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7239" w:rsidRDefault="00D12257">
      <w:pPr>
        <w:spacing w:after="0" w:line="259" w:lineRule="auto"/>
        <w:ind w:left="0" w:firstLine="0"/>
        <w:jc w:val="left"/>
      </w:pPr>
      <w:r>
        <w:rPr>
          <w:b/>
          <w:sz w:val="41"/>
        </w:rPr>
        <w:t>Using the GNU Compiler Collection</w:t>
      </w:r>
    </w:p>
    <w:p w:rsidR="00E67239" w:rsidRDefault="00D12257">
      <w:pPr>
        <w:spacing w:after="75" w:line="259" w:lineRule="auto"/>
        <w:ind w:left="0" w:firstLine="0"/>
        <w:jc w:val="left"/>
      </w:pPr>
      <w:r>
        <w:rPr>
          <w:rFonts w:ascii="Calibri" w:eastAsia="Calibri" w:hAnsi="Calibri" w:cs="Calibri"/>
          <w:noProof/>
        </w:rPr>
        <mc:AlternateContent>
          <mc:Choice Requires="wpg">
            <w:drawing>
              <wp:inline distT="0" distB="0" distL="0" distR="0">
                <wp:extent cx="5486400" cy="50610"/>
                <wp:effectExtent l="0" t="0" r="0" b="0"/>
                <wp:docPr id="984580" name="Group 984580"/>
                <wp:cNvGraphicFramePr/>
                <a:graphic xmlns:a="http://schemas.openxmlformats.org/drawingml/2006/main">
                  <a:graphicData uri="http://schemas.microsoft.com/office/word/2010/wordprocessingGroup">
                    <wpg:wgp>
                      <wpg:cNvGrpSpPr/>
                      <wpg:grpSpPr>
                        <a:xfrm>
                          <a:off x="0" y="0"/>
                          <a:ext cx="5486400" cy="50610"/>
                          <a:chOff x="0" y="0"/>
                          <a:chExt cx="5486400" cy="50610"/>
                        </a:xfrm>
                      </wpg:grpSpPr>
                      <wps:wsp>
                        <wps:cNvPr id="1372673" name="Shape 1372673"/>
                        <wps:cNvSpPr/>
                        <wps:spPr>
                          <a:xfrm>
                            <a:off x="0" y="0"/>
                            <a:ext cx="5486400" cy="50610"/>
                          </a:xfrm>
                          <a:custGeom>
                            <a:avLst/>
                            <a:gdLst/>
                            <a:ahLst/>
                            <a:cxnLst/>
                            <a:rect l="0" t="0" r="0" b="0"/>
                            <a:pathLst>
                              <a:path w="5486400" h="50610">
                                <a:moveTo>
                                  <a:pt x="0" y="0"/>
                                </a:moveTo>
                                <a:lnTo>
                                  <a:pt x="5486400" y="0"/>
                                </a:lnTo>
                                <a:lnTo>
                                  <a:pt x="5486400" y="50610"/>
                                </a:lnTo>
                                <a:lnTo>
                                  <a:pt x="0" y="5061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4580" style="width:432pt;height:3.985pt;mso-position-horizontal-relative:char;mso-position-vertical-relative:line" coordsize="54864,506">
                <v:shape id="Shape 1372674" style="position:absolute;width:54864;height:506;left:0;top:0;" coordsize="5486400,50610" path="m0,0l5486400,0l5486400,50610l0,50610l0,0">
                  <v:stroke weight="0pt" endcap="flat" joinstyle="miter" miterlimit="10" on="false" color="#000000" opacity="0"/>
                  <v:fill on="true" color="#000000"/>
                </v:shape>
              </v:group>
            </w:pict>
          </mc:Fallback>
        </mc:AlternateContent>
      </w:r>
    </w:p>
    <w:p w:rsidR="00E67239" w:rsidRDefault="00D12257">
      <w:pPr>
        <w:spacing w:after="243" w:line="260" w:lineRule="auto"/>
        <w:ind w:right="-15"/>
        <w:jc w:val="right"/>
      </w:pPr>
      <w:r>
        <w:t xml:space="preserve">For </w:t>
      </w:r>
      <w:r>
        <w:rPr>
          <w:rFonts w:ascii="Calibri" w:eastAsia="Calibri" w:hAnsi="Calibri" w:cs="Calibri"/>
        </w:rPr>
        <w:t xml:space="preserve">gcc </w:t>
      </w:r>
      <w:r>
        <w:t>version 8.1.0</w:t>
      </w:r>
    </w:p>
    <w:p w:rsidR="00E67239" w:rsidRDefault="00D12257">
      <w:pPr>
        <w:spacing w:after="7762" w:line="260" w:lineRule="auto"/>
        <w:ind w:right="-15"/>
        <w:jc w:val="right"/>
      </w:pPr>
      <w:r>
        <w:t>(GCC)</w:t>
      </w:r>
    </w:p>
    <w:p w:rsidR="00E67239" w:rsidRDefault="00D12257">
      <w:pPr>
        <w:pStyle w:val="Heading1"/>
        <w:spacing w:after="17" w:line="248" w:lineRule="auto"/>
        <w:ind w:left="-5"/>
      </w:pPr>
      <w:r>
        <w:rPr>
          <w:sz w:val="29"/>
        </w:rPr>
        <w:lastRenderedPageBreak/>
        <w:t xml:space="preserve">Richard M. Stallman and the </w:t>
      </w:r>
      <w:r>
        <w:rPr>
          <w:rFonts w:ascii="Calibri" w:eastAsia="Calibri" w:hAnsi="Calibri" w:cs="Calibri"/>
          <w:b w:val="0"/>
          <w:sz w:val="29"/>
        </w:rPr>
        <w:t xml:space="preserve">GCC </w:t>
      </w:r>
      <w:r>
        <w:rPr>
          <w:sz w:val="29"/>
        </w:rPr>
        <w:t>Developer Community</w:t>
      </w:r>
    </w:p>
    <w:p w:rsidR="00E67239" w:rsidRDefault="00D12257">
      <w:pPr>
        <w:spacing w:after="0" w:line="259" w:lineRule="auto"/>
        <w:ind w:left="0" w:firstLine="0"/>
        <w:jc w:val="left"/>
      </w:pPr>
      <w:r>
        <w:rPr>
          <w:rFonts w:ascii="Calibri" w:eastAsia="Calibri" w:hAnsi="Calibri" w:cs="Calibri"/>
          <w:noProof/>
        </w:rPr>
        <mc:AlternateContent>
          <mc:Choice Requires="wpg">
            <w:drawing>
              <wp:inline distT="0" distB="0" distL="0" distR="0">
                <wp:extent cx="5486400" cy="25311"/>
                <wp:effectExtent l="0" t="0" r="0" b="0"/>
                <wp:docPr id="984581" name="Group 984581"/>
                <wp:cNvGraphicFramePr/>
                <a:graphic xmlns:a="http://schemas.openxmlformats.org/drawingml/2006/main">
                  <a:graphicData uri="http://schemas.microsoft.com/office/word/2010/wordprocessingGroup">
                    <wpg:wgp>
                      <wpg:cNvGrpSpPr/>
                      <wpg:grpSpPr>
                        <a:xfrm>
                          <a:off x="0" y="0"/>
                          <a:ext cx="5486400" cy="25311"/>
                          <a:chOff x="0" y="0"/>
                          <a:chExt cx="5486400" cy="25311"/>
                        </a:xfrm>
                      </wpg:grpSpPr>
                      <wps:wsp>
                        <wps:cNvPr id="1372675" name="Shape 1372675"/>
                        <wps:cNvSpPr/>
                        <wps:spPr>
                          <a:xfrm>
                            <a:off x="0" y="0"/>
                            <a:ext cx="5486400" cy="25311"/>
                          </a:xfrm>
                          <a:custGeom>
                            <a:avLst/>
                            <a:gdLst/>
                            <a:ahLst/>
                            <a:cxnLst/>
                            <a:rect l="0" t="0" r="0" b="0"/>
                            <a:pathLst>
                              <a:path w="5486400" h="25311">
                                <a:moveTo>
                                  <a:pt x="0" y="0"/>
                                </a:moveTo>
                                <a:lnTo>
                                  <a:pt x="5486400" y="0"/>
                                </a:lnTo>
                                <a:lnTo>
                                  <a:pt x="5486400" y="25311"/>
                                </a:lnTo>
                                <a:lnTo>
                                  <a:pt x="0" y="253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984581" style="width:432pt;height:1.99298pt;mso-position-horizontal-relative:char;mso-position-vertical-relative:line" coordsize="54864,253">
                <v:shape id="Shape 1372676" style="position:absolute;width:54864;height:253;left:0;top:0;" coordsize="5486400,25311" path="m0,0l5486400,0l5486400,25311l0,25311l0,0">
                  <v:stroke weight="0pt" endcap="flat" joinstyle="miter" miterlimit="10" on="false" color="#000000" opacity="0"/>
                  <v:fill on="true" color="#000000"/>
                </v:shape>
              </v:group>
            </w:pict>
          </mc:Fallback>
        </mc:AlternateContent>
      </w:r>
    </w:p>
    <w:p w:rsidR="00E67239" w:rsidRDefault="00D12257">
      <w:pPr>
        <w:spacing w:after="3"/>
        <w:ind w:right="11"/>
      </w:pPr>
      <w:r>
        <w:t>Published by:</w:t>
      </w:r>
    </w:p>
    <w:tbl>
      <w:tblPr>
        <w:tblStyle w:val="TableGrid"/>
        <w:tblW w:w="8104" w:type="dxa"/>
        <w:tblInd w:w="0" w:type="dxa"/>
        <w:tblCellMar>
          <w:top w:w="0" w:type="dxa"/>
          <w:left w:w="0" w:type="dxa"/>
          <w:bottom w:w="0" w:type="dxa"/>
          <w:right w:w="0" w:type="dxa"/>
        </w:tblCellMar>
        <w:tblLook w:val="04A0" w:firstRow="1" w:lastRow="0" w:firstColumn="1" w:lastColumn="0" w:noHBand="0" w:noVBand="1"/>
      </w:tblPr>
      <w:tblGrid>
        <w:gridCol w:w="4559"/>
        <w:gridCol w:w="3545"/>
      </w:tblGrid>
      <w:tr w:rsidR="00E67239">
        <w:trPr>
          <w:trHeight w:val="231"/>
        </w:trPr>
        <w:tc>
          <w:tcPr>
            <w:tcW w:w="4559" w:type="dxa"/>
            <w:tcBorders>
              <w:top w:val="nil"/>
              <w:left w:val="nil"/>
              <w:bottom w:val="nil"/>
              <w:right w:val="nil"/>
            </w:tcBorders>
          </w:tcPr>
          <w:p w:rsidR="00E67239" w:rsidRDefault="00D12257">
            <w:pPr>
              <w:spacing w:after="0" w:line="259" w:lineRule="auto"/>
              <w:ind w:left="0" w:firstLine="0"/>
              <w:jc w:val="left"/>
            </w:pPr>
            <w:r>
              <w:t>GNU Press</w:t>
            </w:r>
          </w:p>
        </w:tc>
        <w:tc>
          <w:tcPr>
            <w:tcW w:w="3545" w:type="dxa"/>
            <w:tcBorders>
              <w:top w:val="nil"/>
              <w:left w:val="nil"/>
              <w:bottom w:val="nil"/>
              <w:right w:val="nil"/>
            </w:tcBorders>
          </w:tcPr>
          <w:p w:rsidR="00E67239" w:rsidRDefault="00D12257">
            <w:pPr>
              <w:spacing w:after="0" w:line="259" w:lineRule="auto"/>
              <w:ind w:left="0" w:firstLine="0"/>
            </w:pPr>
            <w:r>
              <w:t xml:space="preserve">Website: </w:t>
            </w:r>
            <w:hyperlink r:id="rId7">
              <w:r>
                <w:rPr>
                  <w:rFonts w:ascii="Calibri" w:eastAsia="Calibri" w:hAnsi="Calibri" w:cs="Calibri"/>
                  <w:color w:val="7F171F"/>
                </w:rPr>
                <w:t>http://www.gnupress.org</w:t>
              </w:r>
            </w:hyperlink>
          </w:p>
        </w:tc>
      </w:tr>
      <w:tr w:rsidR="00E67239">
        <w:trPr>
          <w:trHeight w:val="263"/>
        </w:trPr>
        <w:tc>
          <w:tcPr>
            <w:tcW w:w="4559" w:type="dxa"/>
            <w:tcBorders>
              <w:top w:val="nil"/>
              <w:left w:val="nil"/>
              <w:bottom w:val="nil"/>
              <w:right w:val="nil"/>
            </w:tcBorders>
          </w:tcPr>
          <w:p w:rsidR="00E67239" w:rsidRDefault="00D12257">
            <w:pPr>
              <w:spacing w:after="0" w:line="259" w:lineRule="auto"/>
              <w:ind w:left="0" w:firstLine="0"/>
              <w:jc w:val="left"/>
            </w:pPr>
            <w:r>
              <w:t>a division of the</w:t>
            </w:r>
          </w:p>
        </w:tc>
        <w:tc>
          <w:tcPr>
            <w:tcW w:w="3545" w:type="dxa"/>
            <w:tcBorders>
              <w:top w:val="nil"/>
              <w:left w:val="nil"/>
              <w:bottom w:val="nil"/>
              <w:right w:val="nil"/>
            </w:tcBorders>
          </w:tcPr>
          <w:p w:rsidR="00E67239" w:rsidRDefault="00D12257">
            <w:pPr>
              <w:spacing w:after="0" w:line="259" w:lineRule="auto"/>
              <w:ind w:left="0" w:firstLine="0"/>
              <w:jc w:val="left"/>
            </w:pPr>
            <w:r>
              <w:t xml:space="preserve">General: </w:t>
            </w:r>
            <w:r>
              <w:rPr>
                <w:rFonts w:ascii="Calibri" w:eastAsia="Calibri" w:hAnsi="Calibri" w:cs="Calibri"/>
                <w:color w:val="7F171F"/>
              </w:rPr>
              <w:t>press@gnu.org</w:t>
            </w:r>
          </w:p>
        </w:tc>
      </w:tr>
      <w:tr w:rsidR="00E67239">
        <w:trPr>
          <w:trHeight w:val="263"/>
        </w:trPr>
        <w:tc>
          <w:tcPr>
            <w:tcW w:w="4559" w:type="dxa"/>
            <w:tcBorders>
              <w:top w:val="nil"/>
              <w:left w:val="nil"/>
              <w:bottom w:val="nil"/>
              <w:right w:val="nil"/>
            </w:tcBorders>
          </w:tcPr>
          <w:p w:rsidR="00E67239" w:rsidRDefault="00D12257">
            <w:pPr>
              <w:spacing w:after="0" w:line="259" w:lineRule="auto"/>
              <w:ind w:left="0" w:firstLine="0"/>
              <w:jc w:val="left"/>
            </w:pPr>
            <w:r>
              <w:t>Free Software Foundation</w:t>
            </w:r>
          </w:p>
        </w:tc>
        <w:tc>
          <w:tcPr>
            <w:tcW w:w="3545" w:type="dxa"/>
            <w:tcBorders>
              <w:top w:val="nil"/>
              <w:left w:val="nil"/>
              <w:bottom w:val="nil"/>
              <w:right w:val="nil"/>
            </w:tcBorders>
          </w:tcPr>
          <w:p w:rsidR="00E67239" w:rsidRDefault="00D12257">
            <w:pPr>
              <w:spacing w:after="0" w:line="259" w:lineRule="auto"/>
              <w:ind w:left="0" w:firstLine="0"/>
              <w:jc w:val="left"/>
            </w:pPr>
            <w:r>
              <w:t xml:space="preserve">Orders: </w:t>
            </w:r>
            <w:r>
              <w:rPr>
                <w:rFonts w:ascii="Calibri" w:eastAsia="Calibri" w:hAnsi="Calibri" w:cs="Calibri"/>
                <w:color w:val="7F171F"/>
              </w:rPr>
              <w:t>sales@gnu.org</w:t>
            </w:r>
          </w:p>
        </w:tc>
      </w:tr>
      <w:tr w:rsidR="00E67239">
        <w:trPr>
          <w:trHeight w:val="260"/>
        </w:trPr>
        <w:tc>
          <w:tcPr>
            <w:tcW w:w="4559" w:type="dxa"/>
            <w:tcBorders>
              <w:top w:val="nil"/>
              <w:left w:val="nil"/>
              <w:bottom w:val="nil"/>
              <w:right w:val="nil"/>
            </w:tcBorders>
          </w:tcPr>
          <w:p w:rsidR="00E67239" w:rsidRDefault="00D12257">
            <w:pPr>
              <w:spacing w:after="0" w:line="259" w:lineRule="auto"/>
              <w:ind w:left="0" w:firstLine="0"/>
              <w:jc w:val="left"/>
            </w:pPr>
            <w:r>
              <w:t>51 Franklin Street, Fifth Floor</w:t>
            </w:r>
          </w:p>
        </w:tc>
        <w:tc>
          <w:tcPr>
            <w:tcW w:w="3545" w:type="dxa"/>
            <w:tcBorders>
              <w:top w:val="nil"/>
              <w:left w:val="nil"/>
              <w:bottom w:val="nil"/>
              <w:right w:val="nil"/>
            </w:tcBorders>
          </w:tcPr>
          <w:p w:rsidR="00E67239" w:rsidRDefault="00D12257">
            <w:pPr>
              <w:spacing w:after="0" w:line="259" w:lineRule="auto"/>
              <w:ind w:left="0" w:firstLine="0"/>
              <w:jc w:val="left"/>
            </w:pPr>
            <w:r>
              <w:t>Tel 617-542-5942</w:t>
            </w:r>
          </w:p>
        </w:tc>
      </w:tr>
      <w:tr w:rsidR="00E67239">
        <w:trPr>
          <w:trHeight w:val="228"/>
        </w:trPr>
        <w:tc>
          <w:tcPr>
            <w:tcW w:w="4559" w:type="dxa"/>
            <w:tcBorders>
              <w:top w:val="nil"/>
              <w:left w:val="nil"/>
              <w:bottom w:val="nil"/>
              <w:right w:val="nil"/>
            </w:tcBorders>
          </w:tcPr>
          <w:p w:rsidR="00E67239" w:rsidRDefault="00D12257">
            <w:pPr>
              <w:spacing w:after="0" w:line="259" w:lineRule="auto"/>
              <w:ind w:left="0" w:firstLine="0"/>
              <w:jc w:val="left"/>
            </w:pPr>
            <w:r>
              <w:t>Boston, MA 02110-1301 USA</w:t>
            </w:r>
          </w:p>
        </w:tc>
        <w:tc>
          <w:tcPr>
            <w:tcW w:w="3545" w:type="dxa"/>
            <w:tcBorders>
              <w:top w:val="nil"/>
              <w:left w:val="nil"/>
              <w:bottom w:val="nil"/>
              <w:right w:val="nil"/>
            </w:tcBorders>
          </w:tcPr>
          <w:p w:rsidR="00E67239" w:rsidRDefault="00D12257">
            <w:pPr>
              <w:spacing w:after="0" w:line="259" w:lineRule="auto"/>
              <w:ind w:left="0" w:firstLine="0"/>
              <w:jc w:val="left"/>
            </w:pPr>
            <w:r>
              <w:t>Fax 617-542-2652</w:t>
            </w:r>
          </w:p>
        </w:tc>
      </w:tr>
    </w:tbl>
    <w:p w:rsidR="00E67239" w:rsidRDefault="00D12257">
      <w:pPr>
        <w:spacing w:after="310"/>
        <w:ind w:right="3926"/>
      </w:pPr>
      <w:r>
        <w:t xml:space="preserve">Last printed October 2003 for GCC 3.3.1. Printed </w:t>
      </w:r>
      <w:bookmarkStart w:id="0" w:name="_GoBack"/>
      <w:bookmarkEnd w:id="0"/>
      <w:r>
        <w:t>copies are available for $45 each.</w:t>
      </w:r>
    </w:p>
    <w:p w:rsidR="00E67239" w:rsidRDefault="00D12257">
      <w:pPr>
        <w:tabs>
          <w:tab w:val="center" w:pos="3117"/>
        </w:tabs>
        <w:spacing w:after="43"/>
        <w:ind w:left="0" w:firstLine="0"/>
        <w:jc w:val="left"/>
      </w:pPr>
      <w:r>
        <w:t>Copyright</w:t>
      </w:r>
      <w:r>
        <w:tab/>
      </w:r>
      <w:r>
        <w:rPr>
          <w:noProof/>
        </w:rPr>
        <w:drawing>
          <wp:inline distT="0" distB="0" distL="0" distR="0">
            <wp:extent cx="124968" cy="134112"/>
            <wp:effectExtent l="0" t="0" r="0" b="0"/>
            <wp:docPr id="1319119" name="Picture 1319119"/>
            <wp:cNvGraphicFramePr/>
            <a:graphic xmlns:a="http://schemas.openxmlformats.org/drawingml/2006/main">
              <a:graphicData uri="http://schemas.openxmlformats.org/drawingml/2006/picture">
                <pic:pic xmlns:pic="http://schemas.openxmlformats.org/drawingml/2006/picture">
                  <pic:nvPicPr>
                    <pic:cNvPr id="1319119" name="Picture 1319119"/>
                    <pic:cNvPicPr/>
                  </pic:nvPicPr>
                  <pic:blipFill>
                    <a:blip r:embed="rId8"/>
                    <a:stretch>
                      <a:fillRect/>
                    </a:stretch>
                  </pic:blipFill>
                  <pic:spPr>
                    <a:xfrm>
                      <a:off x="0" y="0"/>
                      <a:ext cx="124968" cy="134112"/>
                    </a:xfrm>
                    <a:prstGeom prst="rect">
                      <a:avLst/>
                    </a:prstGeom>
                  </pic:spPr>
                </pic:pic>
              </a:graphicData>
            </a:graphic>
          </wp:inline>
        </w:drawing>
      </w:r>
      <w:r>
        <w:t>1988-2018 Free Software Foundation, Inc.</w:t>
      </w:r>
    </w:p>
    <w:p w:rsidR="00E67239" w:rsidRDefault="00D12257">
      <w:pPr>
        <w:spacing w:after="50"/>
        <w:ind w:right="11"/>
      </w:pPr>
      <w:r>
        <w:t>Permission is granted to copy, distribute and/or modify this document under the terms of the GNU Free Documentation License, Version 1.3 or any later version published by the Free Software Foundation; with the Invar</w:t>
      </w:r>
      <w:r>
        <w:t>iant Sections being “Funding Free Software”, the Front-Cover Texts being (a) (see below), and with the Back-Cover Texts being (b) (see below). A copy of the license is included in the section entitled “GNU Free Documentation License”.</w:t>
      </w:r>
    </w:p>
    <w:p w:rsidR="00E67239" w:rsidRDefault="00D12257">
      <w:pPr>
        <w:spacing w:after="48"/>
        <w:ind w:right="11"/>
      </w:pPr>
      <w:r>
        <w:t>(a) The FSF’s Front-C</w:t>
      </w:r>
      <w:r>
        <w:t>over Text is:</w:t>
      </w:r>
    </w:p>
    <w:p w:rsidR="00E67239" w:rsidRDefault="00D12257">
      <w:pPr>
        <w:spacing w:after="48"/>
        <w:ind w:right="11"/>
      </w:pPr>
      <w:r>
        <w:t>A GNU Manual</w:t>
      </w:r>
    </w:p>
    <w:p w:rsidR="00E67239" w:rsidRDefault="00D12257">
      <w:pPr>
        <w:ind w:right="11"/>
      </w:pPr>
      <w:r>
        <w:t>(b) The FSF’s Back-Cover Text is:</w:t>
      </w:r>
    </w:p>
    <w:p w:rsidR="00E67239" w:rsidRDefault="00D12257">
      <w:pPr>
        <w:ind w:right="11"/>
      </w:pPr>
      <w:r>
        <w:t>You have freedom to copy and modify this GNU Manual, like GNU software. Copies published by the Free Software Foundation raise funds for GNU development.</w:t>
      </w:r>
    </w:p>
    <w:p w:rsidR="00E67239" w:rsidRDefault="00E67239">
      <w:pPr>
        <w:sectPr w:rsidR="00E67239">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4318" w:right="1800" w:bottom="1584" w:left="1800" w:header="720" w:footer="720" w:gutter="0"/>
          <w:cols w:space="720"/>
        </w:sectPr>
      </w:pPr>
    </w:p>
    <w:p w:rsidR="00E67239" w:rsidRDefault="00D12257">
      <w:pPr>
        <w:pStyle w:val="Heading1"/>
        <w:spacing w:after="180"/>
        <w:ind w:left="-5"/>
      </w:pPr>
      <w:r>
        <w:t>Short Contents</w:t>
      </w:r>
    </w:p>
    <w:p w:rsidR="00E67239" w:rsidRDefault="00D12257">
      <w:pPr>
        <w:spacing w:after="44" w:line="259" w:lineRule="auto"/>
        <w:ind w:left="-5"/>
        <w:jc w:val="left"/>
      </w:pPr>
      <w:r>
        <w:rPr>
          <w:sz w:val="24"/>
        </w:rPr>
        <w:t xml:space="preserve">Introduction </w:t>
      </w:r>
      <w:r>
        <w:rPr>
          <w:i/>
          <w:sz w:val="29"/>
        </w:rPr>
        <w:t xml:space="preserve">............................................. </w:t>
      </w:r>
      <w:r>
        <w:rPr>
          <w:color w:val="7F171F"/>
          <w:sz w:val="24"/>
        </w:rPr>
        <w:t>1</w:t>
      </w:r>
    </w:p>
    <w:p w:rsidR="00E67239" w:rsidRDefault="00D12257">
      <w:pPr>
        <w:numPr>
          <w:ilvl w:val="0"/>
          <w:numId w:val="1"/>
        </w:numPr>
        <w:spacing w:after="46" w:line="259" w:lineRule="auto"/>
        <w:ind w:hanging="468"/>
        <w:jc w:val="left"/>
      </w:pPr>
      <w:r>
        <w:rPr>
          <w:sz w:val="24"/>
        </w:rPr>
        <w:t>Programming Languages Supported by GCC</w:t>
      </w:r>
      <w:r>
        <w:rPr>
          <w:i/>
          <w:sz w:val="29"/>
        </w:rPr>
        <w:t xml:space="preserve">............... </w:t>
      </w:r>
      <w:r>
        <w:rPr>
          <w:color w:val="7F171F"/>
          <w:sz w:val="24"/>
        </w:rPr>
        <w:t>3</w:t>
      </w:r>
    </w:p>
    <w:p w:rsidR="00E67239" w:rsidRDefault="00D12257">
      <w:pPr>
        <w:numPr>
          <w:ilvl w:val="0"/>
          <w:numId w:val="1"/>
        </w:numPr>
        <w:spacing w:after="46" w:line="259" w:lineRule="auto"/>
        <w:ind w:hanging="468"/>
        <w:jc w:val="left"/>
      </w:pPr>
      <w:r>
        <w:rPr>
          <w:sz w:val="24"/>
        </w:rPr>
        <w:t xml:space="preserve">Language Standards Supported by GCC </w:t>
      </w:r>
      <w:r>
        <w:rPr>
          <w:i/>
          <w:sz w:val="29"/>
        </w:rPr>
        <w:t xml:space="preserve">.................. </w:t>
      </w:r>
      <w:r>
        <w:rPr>
          <w:color w:val="7F171F"/>
          <w:sz w:val="24"/>
        </w:rPr>
        <w:t>5</w:t>
      </w:r>
    </w:p>
    <w:p w:rsidR="00E67239" w:rsidRDefault="00D12257">
      <w:pPr>
        <w:numPr>
          <w:ilvl w:val="0"/>
          <w:numId w:val="1"/>
        </w:numPr>
        <w:spacing w:after="44" w:line="259" w:lineRule="auto"/>
        <w:ind w:hanging="468"/>
        <w:jc w:val="left"/>
      </w:pPr>
      <w:r>
        <w:rPr>
          <w:sz w:val="24"/>
        </w:rPr>
        <w:t xml:space="preserve">GCC Command Options </w:t>
      </w:r>
      <w:r>
        <w:rPr>
          <w:i/>
          <w:sz w:val="29"/>
        </w:rPr>
        <w:t xml:space="preserve">............................... </w:t>
      </w:r>
      <w:r>
        <w:rPr>
          <w:color w:val="7F171F"/>
          <w:sz w:val="24"/>
        </w:rPr>
        <w:t>9</w:t>
      </w:r>
    </w:p>
    <w:p w:rsidR="00E67239" w:rsidRDefault="00D12257">
      <w:pPr>
        <w:numPr>
          <w:ilvl w:val="0"/>
          <w:numId w:val="1"/>
        </w:numPr>
        <w:spacing w:after="46" w:line="259" w:lineRule="auto"/>
        <w:ind w:hanging="468"/>
        <w:jc w:val="left"/>
      </w:pPr>
      <w:r>
        <w:rPr>
          <w:sz w:val="24"/>
        </w:rPr>
        <w:t xml:space="preserve">C Implementation-Defined Behavior </w:t>
      </w:r>
      <w:r>
        <w:rPr>
          <w:i/>
          <w:sz w:val="29"/>
        </w:rPr>
        <w:t xml:space="preserve">.................... </w:t>
      </w:r>
      <w:r>
        <w:rPr>
          <w:color w:val="7F171F"/>
          <w:sz w:val="24"/>
        </w:rPr>
        <w:t>429</w:t>
      </w:r>
    </w:p>
    <w:p w:rsidR="00E67239" w:rsidRDefault="00D12257">
      <w:pPr>
        <w:numPr>
          <w:ilvl w:val="0"/>
          <w:numId w:val="1"/>
        </w:numPr>
        <w:spacing w:after="46" w:line="259" w:lineRule="auto"/>
        <w:ind w:hanging="468"/>
        <w:jc w:val="left"/>
      </w:pPr>
      <w:r>
        <w:rPr>
          <w:sz w:val="24"/>
        </w:rPr>
        <w:t xml:space="preserve">C++ Implementation-Defined Behavior </w:t>
      </w:r>
      <w:r>
        <w:rPr>
          <w:i/>
          <w:sz w:val="29"/>
        </w:rPr>
        <w:t xml:space="preserve">................. </w:t>
      </w:r>
      <w:r>
        <w:rPr>
          <w:color w:val="7F171F"/>
          <w:sz w:val="24"/>
        </w:rPr>
        <w:t>437</w:t>
      </w:r>
    </w:p>
    <w:p w:rsidR="00E67239" w:rsidRDefault="00D12257">
      <w:pPr>
        <w:numPr>
          <w:ilvl w:val="0"/>
          <w:numId w:val="1"/>
        </w:numPr>
        <w:spacing w:after="46" w:line="259" w:lineRule="auto"/>
        <w:ind w:hanging="468"/>
        <w:jc w:val="left"/>
      </w:pPr>
      <w:r>
        <w:rPr>
          <w:sz w:val="24"/>
        </w:rPr>
        <w:t>Extensions to the C Language Family</w:t>
      </w:r>
      <w:r>
        <w:rPr>
          <w:i/>
          <w:sz w:val="29"/>
        </w:rPr>
        <w:t xml:space="preserve">................... </w:t>
      </w:r>
      <w:r>
        <w:rPr>
          <w:color w:val="7F171F"/>
          <w:sz w:val="24"/>
        </w:rPr>
        <w:t>439</w:t>
      </w:r>
    </w:p>
    <w:p w:rsidR="00E67239" w:rsidRDefault="00D12257">
      <w:pPr>
        <w:numPr>
          <w:ilvl w:val="0"/>
          <w:numId w:val="1"/>
        </w:numPr>
        <w:spacing w:after="46" w:line="259" w:lineRule="auto"/>
        <w:ind w:hanging="468"/>
        <w:jc w:val="left"/>
      </w:pPr>
      <w:r>
        <w:rPr>
          <w:sz w:val="24"/>
        </w:rPr>
        <w:t xml:space="preserve">Extensions to the C++ Language </w:t>
      </w:r>
      <w:r>
        <w:rPr>
          <w:i/>
          <w:sz w:val="29"/>
        </w:rPr>
        <w:t xml:space="preserve">...................... </w:t>
      </w:r>
      <w:r>
        <w:rPr>
          <w:color w:val="7F171F"/>
          <w:sz w:val="24"/>
        </w:rPr>
        <w:t>787</w:t>
      </w:r>
    </w:p>
    <w:p w:rsidR="00E67239" w:rsidRDefault="00D12257">
      <w:pPr>
        <w:numPr>
          <w:ilvl w:val="0"/>
          <w:numId w:val="1"/>
        </w:numPr>
        <w:spacing w:after="44" w:line="259" w:lineRule="auto"/>
        <w:ind w:hanging="468"/>
        <w:jc w:val="left"/>
      </w:pPr>
      <w:r>
        <w:rPr>
          <w:sz w:val="24"/>
        </w:rPr>
        <w:t xml:space="preserve">GNU Objective-C Features </w:t>
      </w:r>
      <w:r>
        <w:rPr>
          <w:i/>
          <w:sz w:val="29"/>
        </w:rPr>
        <w:t xml:space="preserve">........................... </w:t>
      </w:r>
      <w:r>
        <w:rPr>
          <w:color w:val="7F171F"/>
          <w:sz w:val="24"/>
        </w:rPr>
        <w:t>801</w:t>
      </w:r>
    </w:p>
    <w:p w:rsidR="00E67239" w:rsidRDefault="00D12257">
      <w:pPr>
        <w:numPr>
          <w:ilvl w:val="0"/>
          <w:numId w:val="1"/>
        </w:numPr>
        <w:spacing w:after="44" w:line="259" w:lineRule="auto"/>
        <w:ind w:hanging="468"/>
        <w:jc w:val="left"/>
      </w:pPr>
      <w:r>
        <w:rPr>
          <w:sz w:val="24"/>
        </w:rPr>
        <w:t xml:space="preserve">Binary Compatibility </w:t>
      </w:r>
      <w:r>
        <w:rPr>
          <w:i/>
          <w:sz w:val="29"/>
        </w:rPr>
        <w:t xml:space="preserve">................................ </w:t>
      </w:r>
      <w:r>
        <w:rPr>
          <w:color w:val="7F171F"/>
          <w:sz w:val="24"/>
        </w:rPr>
        <w:t>817</w:t>
      </w:r>
    </w:p>
    <w:p w:rsidR="00E67239" w:rsidRDefault="00D12257">
      <w:pPr>
        <w:numPr>
          <w:ilvl w:val="0"/>
          <w:numId w:val="1"/>
        </w:numPr>
        <w:spacing w:after="46" w:line="259" w:lineRule="auto"/>
        <w:ind w:hanging="468"/>
        <w:jc w:val="left"/>
      </w:pPr>
      <w:r>
        <w:rPr>
          <w:rFonts w:ascii="Calibri" w:eastAsia="Calibri" w:hAnsi="Calibri" w:cs="Calibri"/>
          <w:sz w:val="24"/>
        </w:rPr>
        <w:t>gcov</w:t>
      </w:r>
      <w:r>
        <w:rPr>
          <w:sz w:val="24"/>
        </w:rPr>
        <w:t xml:space="preserve">—a Test Coverage Program </w:t>
      </w:r>
      <w:r>
        <w:rPr>
          <w:i/>
          <w:sz w:val="29"/>
        </w:rPr>
        <w:t xml:space="preserve">....................... </w:t>
      </w:r>
      <w:r>
        <w:rPr>
          <w:color w:val="7F171F"/>
          <w:sz w:val="24"/>
        </w:rPr>
        <w:t>821</w:t>
      </w:r>
    </w:p>
    <w:p w:rsidR="00E67239" w:rsidRDefault="00D12257">
      <w:pPr>
        <w:numPr>
          <w:ilvl w:val="0"/>
          <w:numId w:val="1"/>
        </w:numPr>
        <w:spacing w:after="46" w:line="259" w:lineRule="auto"/>
        <w:ind w:hanging="468"/>
        <w:jc w:val="left"/>
      </w:pPr>
      <w:r>
        <w:rPr>
          <w:rFonts w:ascii="Calibri" w:eastAsia="Calibri" w:hAnsi="Calibri" w:cs="Calibri"/>
          <w:sz w:val="24"/>
        </w:rPr>
        <w:t>gcov-tool</w:t>
      </w:r>
      <w:r>
        <w:rPr>
          <w:sz w:val="24"/>
        </w:rPr>
        <w:t xml:space="preserve">—an Offline Gcda </w:t>
      </w:r>
      <w:r>
        <w:rPr>
          <w:sz w:val="24"/>
        </w:rPr>
        <w:t>Profile Processing Tool</w:t>
      </w:r>
      <w:r>
        <w:rPr>
          <w:i/>
          <w:sz w:val="29"/>
        </w:rPr>
        <w:t xml:space="preserve">....... </w:t>
      </w:r>
      <w:r>
        <w:rPr>
          <w:color w:val="7F171F"/>
          <w:sz w:val="24"/>
        </w:rPr>
        <w:t>833</w:t>
      </w:r>
    </w:p>
    <w:p w:rsidR="00E67239" w:rsidRDefault="00D12257">
      <w:pPr>
        <w:numPr>
          <w:ilvl w:val="0"/>
          <w:numId w:val="1"/>
        </w:numPr>
        <w:spacing w:after="46" w:line="259" w:lineRule="auto"/>
        <w:ind w:hanging="468"/>
        <w:jc w:val="left"/>
      </w:pPr>
      <w:r>
        <w:rPr>
          <w:rFonts w:ascii="Calibri" w:eastAsia="Calibri" w:hAnsi="Calibri" w:cs="Calibri"/>
          <w:sz w:val="24"/>
        </w:rPr>
        <w:t>gcov-dump</w:t>
      </w:r>
      <w:r>
        <w:rPr>
          <w:sz w:val="24"/>
        </w:rPr>
        <w:t>—an Offline Gcda and Gcno Profile Dump Tool</w:t>
      </w:r>
      <w:r>
        <w:rPr>
          <w:i/>
          <w:sz w:val="29"/>
        </w:rPr>
        <w:t xml:space="preserve">.. </w:t>
      </w:r>
      <w:r>
        <w:rPr>
          <w:color w:val="7F171F"/>
          <w:sz w:val="24"/>
        </w:rPr>
        <w:t>837</w:t>
      </w:r>
    </w:p>
    <w:p w:rsidR="00E67239" w:rsidRDefault="00D12257">
      <w:pPr>
        <w:numPr>
          <w:ilvl w:val="0"/>
          <w:numId w:val="1"/>
        </w:numPr>
        <w:spacing w:after="46" w:line="259" w:lineRule="auto"/>
        <w:ind w:hanging="468"/>
        <w:jc w:val="left"/>
      </w:pPr>
      <w:r>
        <w:rPr>
          <w:sz w:val="24"/>
        </w:rPr>
        <w:t>Known Causes of Trouble with GCC</w:t>
      </w:r>
      <w:r>
        <w:rPr>
          <w:i/>
          <w:sz w:val="29"/>
        </w:rPr>
        <w:t xml:space="preserve">.................... </w:t>
      </w:r>
      <w:r>
        <w:rPr>
          <w:color w:val="7F171F"/>
          <w:sz w:val="24"/>
        </w:rPr>
        <w:t>839</w:t>
      </w:r>
    </w:p>
    <w:p w:rsidR="00E67239" w:rsidRDefault="00D12257">
      <w:pPr>
        <w:numPr>
          <w:ilvl w:val="0"/>
          <w:numId w:val="1"/>
        </w:numPr>
        <w:spacing w:after="44" w:line="259" w:lineRule="auto"/>
        <w:ind w:hanging="468"/>
        <w:jc w:val="left"/>
      </w:pPr>
      <w:r>
        <w:rPr>
          <w:sz w:val="24"/>
        </w:rPr>
        <w:t>Reporting Bugs</w:t>
      </w:r>
      <w:r>
        <w:rPr>
          <w:i/>
          <w:sz w:val="29"/>
        </w:rPr>
        <w:t xml:space="preserve">..................................... </w:t>
      </w:r>
      <w:r>
        <w:rPr>
          <w:color w:val="7F171F"/>
          <w:sz w:val="24"/>
        </w:rPr>
        <w:t>855</w:t>
      </w:r>
    </w:p>
    <w:p w:rsidR="00E67239" w:rsidRDefault="00D12257">
      <w:pPr>
        <w:numPr>
          <w:ilvl w:val="0"/>
          <w:numId w:val="1"/>
        </w:numPr>
        <w:spacing w:after="46" w:line="259" w:lineRule="auto"/>
        <w:ind w:hanging="468"/>
        <w:jc w:val="left"/>
      </w:pPr>
      <w:r>
        <w:rPr>
          <w:sz w:val="24"/>
        </w:rPr>
        <w:t xml:space="preserve">How To Get Help with GCC </w:t>
      </w:r>
      <w:r>
        <w:rPr>
          <w:i/>
          <w:sz w:val="29"/>
        </w:rPr>
        <w:t>........................</w:t>
      </w:r>
      <w:r>
        <w:rPr>
          <w:i/>
          <w:sz w:val="29"/>
        </w:rPr>
        <w:t xml:space="preserve">.. </w:t>
      </w:r>
      <w:r>
        <w:rPr>
          <w:color w:val="7F171F"/>
          <w:sz w:val="24"/>
        </w:rPr>
        <w:t>857</w:t>
      </w:r>
    </w:p>
    <w:p w:rsidR="00E67239" w:rsidRDefault="00D12257">
      <w:pPr>
        <w:numPr>
          <w:ilvl w:val="0"/>
          <w:numId w:val="1"/>
        </w:numPr>
        <w:spacing w:after="46" w:line="259" w:lineRule="auto"/>
        <w:ind w:hanging="468"/>
        <w:jc w:val="left"/>
      </w:pPr>
      <w:r>
        <w:rPr>
          <w:sz w:val="24"/>
        </w:rPr>
        <w:t xml:space="preserve">Contributing to GCC Development </w:t>
      </w:r>
      <w:r>
        <w:rPr>
          <w:i/>
          <w:sz w:val="29"/>
        </w:rPr>
        <w:t xml:space="preserve">..................... </w:t>
      </w:r>
      <w:r>
        <w:rPr>
          <w:color w:val="7F171F"/>
          <w:sz w:val="24"/>
        </w:rPr>
        <w:t>859</w:t>
      </w:r>
    </w:p>
    <w:p w:rsidR="00E67239" w:rsidRDefault="00D12257">
      <w:pPr>
        <w:spacing w:after="44" w:line="259" w:lineRule="auto"/>
        <w:ind w:left="-5"/>
        <w:jc w:val="left"/>
      </w:pPr>
      <w:r>
        <w:rPr>
          <w:sz w:val="24"/>
        </w:rPr>
        <w:t xml:space="preserve">Funding Free Software </w:t>
      </w:r>
      <w:r>
        <w:rPr>
          <w:i/>
          <w:sz w:val="29"/>
        </w:rPr>
        <w:t xml:space="preserve">................................... </w:t>
      </w:r>
      <w:r>
        <w:rPr>
          <w:color w:val="7F171F"/>
          <w:sz w:val="24"/>
        </w:rPr>
        <w:t>861</w:t>
      </w:r>
    </w:p>
    <w:p w:rsidR="00E67239" w:rsidRDefault="00D12257">
      <w:pPr>
        <w:spacing w:after="46" w:line="259" w:lineRule="auto"/>
        <w:ind w:left="-5"/>
        <w:jc w:val="left"/>
      </w:pPr>
      <w:r>
        <w:rPr>
          <w:sz w:val="24"/>
        </w:rPr>
        <w:t>The GNU Project and GNU/Linux</w:t>
      </w:r>
      <w:r>
        <w:rPr>
          <w:i/>
          <w:sz w:val="29"/>
        </w:rPr>
        <w:t xml:space="preserve">......................... </w:t>
      </w:r>
      <w:r>
        <w:rPr>
          <w:color w:val="7F171F"/>
          <w:sz w:val="24"/>
        </w:rPr>
        <w:t>863</w:t>
      </w:r>
    </w:p>
    <w:p w:rsidR="00E67239" w:rsidRDefault="00D12257">
      <w:pPr>
        <w:spacing w:after="44" w:line="259" w:lineRule="auto"/>
        <w:ind w:left="-5"/>
        <w:jc w:val="left"/>
      </w:pPr>
      <w:r>
        <w:rPr>
          <w:sz w:val="24"/>
        </w:rPr>
        <w:t>GNU General Public License</w:t>
      </w:r>
      <w:r>
        <w:rPr>
          <w:i/>
          <w:sz w:val="29"/>
        </w:rPr>
        <w:t xml:space="preserve">.............................. </w:t>
      </w:r>
      <w:r>
        <w:rPr>
          <w:color w:val="7F171F"/>
          <w:sz w:val="24"/>
        </w:rPr>
        <w:t>865</w:t>
      </w:r>
    </w:p>
    <w:p w:rsidR="00E67239" w:rsidRDefault="00D12257">
      <w:pPr>
        <w:spacing w:after="46" w:line="259" w:lineRule="auto"/>
        <w:ind w:left="-5"/>
        <w:jc w:val="left"/>
      </w:pPr>
      <w:r>
        <w:rPr>
          <w:sz w:val="24"/>
        </w:rPr>
        <w:t xml:space="preserve">GNU Free Documentation License </w:t>
      </w:r>
      <w:r>
        <w:rPr>
          <w:i/>
          <w:sz w:val="29"/>
        </w:rPr>
        <w:t xml:space="preserve">......................... </w:t>
      </w:r>
      <w:r>
        <w:rPr>
          <w:color w:val="7F171F"/>
          <w:sz w:val="24"/>
        </w:rPr>
        <w:t>877</w:t>
      </w:r>
    </w:p>
    <w:p w:rsidR="00E67239" w:rsidRDefault="00D12257">
      <w:pPr>
        <w:spacing w:after="44" w:line="259" w:lineRule="auto"/>
        <w:ind w:left="-5"/>
        <w:jc w:val="left"/>
      </w:pPr>
      <w:r>
        <w:rPr>
          <w:sz w:val="24"/>
        </w:rPr>
        <w:t xml:space="preserve">Contributors to GCC </w:t>
      </w:r>
      <w:r>
        <w:rPr>
          <w:i/>
          <w:sz w:val="29"/>
        </w:rPr>
        <w:t xml:space="preserve">.................................... </w:t>
      </w:r>
      <w:r>
        <w:rPr>
          <w:color w:val="7F171F"/>
          <w:sz w:val="24"/>
        </w:rPr>
        <w:t>885</w:t>
      </w:r>
    </w:p>
    <w:p w:rsidR="00E67239" w:rsidRDefault="00D12257">
      <w:pPr>
        <w:spacing w:after="44" w:line="259" w:lineRule="auto"/>
        <w:ind w:left="-5"/>
        <w:jc w:val="left"/>
      </w:pPr>
      <w:r>
        <w:rPr>
          <w:sz w:val="24"/>
        </w:rPr>
        <w:t xml:space="preserve">Option Index </w:t>
      </w:r>
      <w:r>
        <w:rPr>
          <w:i/>
          <w:sz w:val="29"/>
        </w:rPr>
        <w:t xml:space="preserve">.......................................... </w:t>
      </w:r>
      <w:r>
        <w:rPr>
          <w:color w:val="7F171F"/>
          <w:sz w:val="24"/>
        </w:rPr>
        <w:t>903</w:t>
      </w:r>
    </w:p>
    <w:p w:rsidR="00E67239" w:rsidRDefault="00D12257">
      <w:pPr>
        <w:spacing w:after="44" w:line="259" w:lineRule="auto"/>
        <w:ind w:left="-5"/>
        <w:jc w:val="left"/>
      </w:pPr>
      <w:r>
        <w:rPr>
          <w:sz w:val="24"/>
        </w:rPr>
        <w:t xml:space="preserve">Keyword Index </w:t>
      </w:r>
      <w:r>
        <w:rPr>
          <w:i/>
          <w:sz w:val="29"/>
        </w:rPr>
        <w:t xml:space="preserve">......................................... </w:t>
      </w:r>
      <w:r>
        <w:rPr>
          <w:color w:val="7F171F"/>
          <w:sz w:val="24"/>
        </w:rPr>
        <w:t>927</w:t>
      </w:r>
    </w:p>
    <w:p w:rsidR="00E67239" w:rsidRDefault="00E67239">
      <w:pPr>
        <w:sectPr w:rsidR="00E67239">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1440" w:right="1440" w:bottom="1440" w:left="1800" w:header="995" w:footer="720" w:gutter="0"/>
          <w:pgNumType w:fmt="lowerRoman" w:start="1"/>
          <w:cols w:space="720"/>
        </w:sectPr>
      </w:pPr>
    </w:p>
    <w:p w:rsidR="00E67239" w:rsidRDefault="00E67239">
      <w:pPr>
        <w:spacing w:after="0" w:line="259" w:lineRule="auto"/>
        <w:ind w:left="0" w:firstLine="0"/>
        <w:jc w:val="left"/>
      </w:pPr>
    </w:p>
    <w:p w:rsidR="00E67239" w:rsidRDefault="00E67239">
      <w:pPr>
        <w:sectPr w:rsidR="00E67239">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1440" w:right="1440" w:bottom="1440" w:left="1440" w:header="720" w:footer="720" w:gutter="0"/>
          <w:cols w:space="720"/>
        </w:sectPr>
      </w:pPr>
    </w:p>
    <w:p w:rsidR="00E67239" w:rsidRDefault="00D12257">
      <w:pPr>
        <w:pStyle w:val="Heading1"/>
        <w:spacing w:after="417"/>
        <w:ind w:left="-5"/>
      </w:pPr>
      <w:r>
        <w:t>Table of Contents</w:t>
      </w:r>
    </w:p>
    <w:p w:rsidR="00E67239" w:rsidRDefault="00D12257">
      <w:pPr>
        <w:spacing w:after="331" w:line="259" w:lineRule="auto"/>
        <w:ind w:left="-5"/>
        <w:jc w:val="left"/>
      </w:pPr>
      <w:r>
        <w:rPr>
          <w:b/>
          <w:sz w:val="29"/>
        </w:rPr>
        <w:t xml:space="preserve">Introduction </w:t>
      </w:r>
      <w:r>
        <w:rPr>
          <w:i/>
          <w:sz w:val="29"/>
        </w:rPr>
        <w:t xml:space="preserve">........................................ </w:t>
      </w:r>
      <w:r>
        <w:rPr>
          <w:b/>
          <w:color w:val="7F171F"/>
          <w:sz w:val="29"/>
        </w:rPr>
        <w:t>1</w:t>
      </w:r>
    </w:p>
    <w:p w:rsidR="00E67239" w:rsidRDefault="00D12257">
      <w:pPr>
        <w:tabs>
          <w:tab w:val="center" w:pos="3664"/>
        </w:tabs>
        <w:spacing w:after="17" w:line="248" w:lineRule="auto"/>
        <w:ind w:left="-15" w:firstLine="0"/>
        <w:jc w:val="left"/>
      </w:pPr>
      <w:r>
        <w:rPr>
          <w:b/>
          <w:sz w:val="29"/>
        </w:rPr>
        <w:t>1</w:t>
      </w:r>
      <w:r>
        <w:rPr>
          <w:b/>
          <w:sz w:val="29"/>
        </w:rPr>
        <w:tab/>
        <w:t>Programming Languages Supported by GCC</w:t>
      </w:r>
    </w:p>
    <w:p w:rsidR="00E67239" w:rsidRDefault="00D12257">
      <w:pPr>
        <w:spacing w:after="331" w:line="259" w:lineRule="auto"/>
        <w:ind w:right="-15"/>
        <w:jc w:val="right"/>
      </w:pPr>
      <w:r>
        <w:rPr>
          <w:i/>
          <w:sz w:val="29"/>
        </w:rPr>
        <w:t xml:space="preserve">................................................. </w:t>
      </w:r>
      <w:r>
        <w:rPr>
          <w:b/>
          <w:color w:val="7F171F"/>
          <w:sz w:val="29"/>
        </w:rPr>
        <w:t>3</w:t>
      </w:r>
    </w:p>
    <w:p w:rsidR="00E67239" w:rsidRDefault="00D12257">
      <w:pPr>
        <w:pStyle w:val="Heading2"/>
        <w:tabs>
          <w:tab w:val="right" w:pos="7200"/>
        </w:tabs>
        <w:ind w:left="-15" w:firstLine="0"/>
      </w:pPr>
      <w:r>
        <w:t>2</w:t>
      </w:r>
      <w:r>
        <w:tab/>
        <w:t xml:space="preserve">Language Standards Supported by GCC </w:t>
      </w:r>
      <w:r>
        <w:rPr>
          <w:b w:val="0"/>
          <w:i/>
        </w:rPr>
        <w:t xml:space="preserve">..... </w:t>
      </w:r>
      <w:r>
        <w:rPr>
          <w:color w:val="7F171F"/>
        </w:rPr>
        <w:t>5</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2.1</w:t>
      </w:r>
      <w:r>
        <w:tab/>
        <w:t>C Language</w:t>
      </w:r>
      <w:r>
        <w:rPr>
          <w:i/>
        </w:rPr>
        <w:t xml:space="preserve">.................................................... </w:t>
      </w:r>
      <w:r>
        <w:rPr>
          <w:color w:val="7F171F"/>
        </w:rPr>
        <w:t>5</w:t>
      </w:r>
    </w:p>
    <w:p w:rsidR="00E67239" w:rsidRDefault="00D12257">
      <w:pPr>
        <w:spacing w:after="10" w:line="269" w:lineRule="auto"/>
        <w:ind w:left="309" w:right="-15"/>
      </w:pPr>
      <w:r>
        <w:t xml:space="preserve">2.2 C++ Language </w:t>
      </w:r>
      <w:r>
        <w:rPr>
          <w:i/>
        </w:rPr>
        <w:t xml:space="preserve">................................................ </w:t>
      </w:r>
      <w:r>
        <w:rPr>
          <w:color w:val="7F171F"/>
        </w:rPr>
        <w:t xml:space="preserve">6 </w:t>
      </w:r>
      <w:r>
        <w:t xml:space="preserve">2.3 Objective-C and Objective-C++ Languages </w:t>
      </w:r>
      <w:r>
        <w:rPr>
          <w:i/>
        </w:rPr>
        <w:t xml:space="preserve">.................... </w:t>
      </w:r>
      <w:r>
        <w:rPr>
          <w:color w:val="7F171F"/>
        </w:rPr>
        <w:t xml:space="preserve">7 </w:t>
      </w:r>
      <w:r>
        <w:t>2.4 Go Language</w:t>
      </w:r>
      <w:r>
        <w:rPr>
          <w:i/>
        </w:rPr>
        <w:t xml:space="preserve">................................................... </w:t>
      </w:r>
      <w:r>
        <w:rPr>
          <w:color w:val="7F171F"/>
        </w:rPr>
        <w:t>8</w:t>
      </w:r>
    </w:p>
    <w:p w:rsidR="00E67239" w:rsidRDefault="00D12257">
      <w:pPr>
        <w:spacing w:after="343" w:line="262" w:lineRule="auto"/>
        <w:ind w:left="169"/>
        <w:jc w:val="center"/>
      </w:pPr>
      <w:r>
        <w:t>2.5</w:t>
      </w:r>
      <w:r>
        <w:tab/>
        <w:t xml:space="preserve">HSA Intermediate Language (HSAIL) </w:t>
      </w:r>
      <w:r>
        <w:rPr>
          <w:i/>
        </w:rPr>
        <w:t xml:space="preserve">.......................... </w:t>
      </w:r>
      <w:r>
        <w:rPr>
          <w:color w:val="7F171F"/>
        </w:rPr>
        <w:t xml:space="preserve">8 </w:t>
      </w:r>
      <w:r>
        <w:t>2.6</w:t>
      </w:r>
      <w:r>
        <w:tab/>
        <w:t xml:space="preserve">References for Other Languages </w:t>
      </w:r>
      <w:r>
        <w:rPr>
          <w:i/>
        </w:rPr>
        <w:t>..................</w:t>
      </w:r>
      <w:r>
        <w:rPr>
          <w:i/>
        </w:rPr>
        <w:t xml:space="preserve">.............. </w:t>
      </w:r>
      <w:r>
        <w:rPr>
          <w:color w:val="7F171F"/>
        </w:rPr>
        <w:t>8</w:t>
      </w:r>
    </w:p>
    <w:p w:rsidR="00E67239" w:rsidRDefault="00D12257">
      <w:pPr>
        <w:numPr>
          <w:ilvl w:val="0"/>
          <w:numId w:val="2"/>
        </w:numPr>
        <w:spacing w:after="4" w:line="259" w:lineRule="auto"/>
        <w:ind w:hanging="484"/>
        <w:jc w:val="left"/>
      </w:pPr>
      <w:r>
        <w:rPr>
          <w:b/>
          <w:sz w:val="29"/>
        </w:rPr>
        <w:t xml:space="preserve">GCC Command Options </w:t>
      </w:r>
      <w:r>
        <w:rPr>
          <w:i/>
          <w:sz w:val="29"/>
        </w:rPr>
        <w:t xml:space="preserve">....................... </w:t>
      </w:r>
      <w:r>
        <w:rPr>
          <w:b/>
          <w:color w:val="7F171F"/>
          <w:sz w:val="29"/>
        </w:rPr>
        <w:t>9</w:t>
      </w:r>
    </w:p>
    <w:p w:rsidR="00E67239" w:rsidRDefault="00D12257">
      <w:pPr>
        <w:numPr>
          <w:ilvl w:val="1"/>
          <w:numId w:val="16"/>
        </w:numPr>
        <w:spacing w:after="10" w:line="269" w:lineRule="auto"/>
        <w:ind w:right="-7" w:hanging="497"/>
      </w:pPr>
      <w:r>
        <w:t>Option Summary</w:t>
      </w:r>
      <w:r>
        <w:rPr>
          <w:i/>
        </w:rPr>
        <w:t xml:space="preserve">............................................... </w:t>
      </w:r>
      <w:r>
        <w:rPr>
          <w:color w:val="7F171F"/>
        </w:rPr>
        <w:t>9</w:t>
      </w:r>
    </w:p>
    <w:p w:rsidR="00E67239" w:rsidRDefault="00D12257">
      <w:pPr>
        <w:numPr>
          <w:ilvl w:val="1"/>
          <w:numId w:val="16"/>
        </w:numPr>
        <w:spacing w:after="3" w:line="262" w:lineRule="auto"/>
        <w:ind w:right="-7" w:hanging="497"/>
      </w:pPr>
      <w:r>
        <w:t>Options Controlling the Kind of Output</w:t>
      </w:r>
      <w:r>
        <w:rPr>
          <w:i/>
        </w:rPr>
        <w:t xml:space="preserve">....................... </w:t>
      </w:r>
      <w:r>
        <w:rPr>
          <w:color w:val="7F171F"/>
        </w:rPr>
        <w:t xml:space="preserve">29 </w:t>
      </w:r>
      <w:r>
        <w:t>3.3</w:t>
      </w:r>
      <w:r>
        <w:tab/>
        <w:t xml:space="preserve">Compiling C++ Programs </w:t>
      </w:r>
      <w:r>
        <w:rPr>
          <w:i/>
        </w:rPr>
        <w:t xml:space="preserve">.................................... </w:t>
      </w:r>
      <w:r>
        <w:rPr>
          <w:color w:val="7F171F"/>
        </w:rPr>
        <w:t>34</w:t>
      </w:r>
    </w:p>
    <w:p w:rsidR="00E67239" w:rsidRDefault="00D12257">
      <w:pPr>
        <w:numPr>
          <w:ilvl w:val="1"/>
          <w:numId w:val="10"/>
        </w:numPr>
        <w:spacing w:after="10" w:line="269" w:lineRule="auto"/>
        <w:ind w:right="11" w:hanging="497"/>
      </w:pPr>
      <w:r>
        <w:t>Options Controlling C Dialect</w:t>
      </w:r>
      <w:r>
        <w:rPr>
          <w:i/>
        </w:rPr>
        <w:t xml:space="preserve">................................. </w:t>
      </w:r>
      <w:r>
        <w:rPr>
          <w:color w:val="7F171F"/>
        </w:rPr>
        <w:t>35</w:t>
      </w:r>
    </w:p>
    <w:p w:rsidR="00E67239" w:rsidRDefault="00D12257">
      <w:pPr>
        <w:numPr>
          <w:ilvl w:val="1"/>
          <w:numId w:val="10"/>
        </w:numPr>
        <w:spacing w:after="26"/>
        <w:ind w:right="11" w:hanging="497"/>
      </w:pPr>
      <w:r>
        <w:t xml:space="preserve">Options Controlling C++ Dialect </w:t>
      </w:r>
      <w:r>
        <w:rPr>
          <w:i/>
        </w:rPr>
        <w:t xml:space="preserve">............................. </w:t>
      </w:r>
      <w:r>
        <w:rPr>
          <w:color w:val="7F171F"/>
        </w:rPr>
        <w:t>42</w:t>
      </w:r>
    </w:p>
    <w:p w:rsidR="00E67239" w:rsidRDefault="00D12257">
      <w:pPr>
        <w:numPr>
          <w:ilvl w:val="1"/>
          <w:numId w:val="10"/>
        </w:numPr>
        <w:spacing w:after="22"/>
        <w:ind w:right="11" w:hanging="497"/>
      </w:pPr>
      <w:r>
        <w:t>Options Controlling Objective-C and Objective-C++ Dialects</w:t>
      </w:r>
      <w:r>
        <w:rPr>
          <w:i/>
        </w:rPr>
        <w:t xml:space="preserve">.. </w:t>
      </w:r>
      <w:r>
        <w:rPr>
          <w:color w:val="7F171F"/>
        </w:rPr>
        <w:t xml:space="preserve">55 </w:t>
      </w:r>
      <w:r>
        <w:t xml:space="preserve">3.7 Options to Control Diagnostic Messages Formatting </w:t>
      </w:r>
      <w:r>
        <w:rPr>
          <w:i/>
        </w:rPr>
        <w:t xml:space="preserve">........... </w:t>
      </w:r>
      <w:r>
        <w:rPr>
          <w:color w:val="7F171F"/>
        </w:rPr>
        <w:t xml:space="preserve">59 </w:t>
      </w:r>
      <w:r>
        <w:t xml:space="preserve">3.8 Options to Request or Suppress Warnings </w:t>
      </w:r>
      <w:r>
        <w:rPr>
          <w:i/>
        </w:rPr>
        <w:t xml:space="preserve">..................... </w:t>
      </w:r>
      <w:r>
        <w:rPr>
          <w:color w:val="7F171F"/>
        </w:rPr>
        <w:t xml:space="preserve">62 </w:t>
      </w:r>
      <w:r>
        <w:t xml:space="preserve">3.9 Options for Debugging Your Program </w:t>
      </w:r>
      <w:r>
        <w:rPr>
          <w:i/>
        </w:rPr>
        <w:t xml:space="preserve">........................ </w:t>
      </w:r>
      <w:r>
        <w:rPr>
          <w:color w:val="7F171F"/>
        </w:rPr>
        <w:t>108</w:t>
      </w:r>
    </w:p>
    <w:p w:rsidR="00E67239" w:rsidRDefault="00D12257">
      <w:pPr>
        <w:numPr>
          <w:ilvl w:val="1"/>
          <w:numId w:val="5"/>
        </w:numPr>
        <w:spacing w:after="26"/>
        <w:ind w:right="11" w:hanging="606"/>
      </w:pPr>
      <w:r>
        <w:t>Options That Control Optimization</w:t>
      </w:r>
      <w:r>
        <w:rPr>
          <w:i/>
        </w:rPr>
        <w:t xml:space="preserve">......................... </w:t>
      </w:r>
      <w:r>
        <w:rPr>
          <w:color w:val="7F171F"/>
        </w:rPr>
        <w:t>114</w:t>
      </w:r>
    </w:p>
    <w:p w:rsidR="00E67239" w:rsidRDefault="00D12257">
      <w:pPr>
        <w:numPr>
          <w:ilvl w:val="1"/>
          <w:numId w:val="5"/>
        </w:numPr>
        <w:spacing w:after="22"/>
        <w:ind w:right="11" w:hanging="606"/>
      </w:pPr>
      <w:r>
        <w:t>Program Instrumentation Options</w:t>
      </w:r>
      <w:r>
        <w:rPr>
          <w:i/>
        </w:rPr>
        <w:t>..........</w:t>
      </w:r>
      <w:r>
        <w:rPr>
          <w:i/>
        </w:rPr>
        <w:t xml:space="preserve">................. </w:t>
      </w:r>
      <w:r>
        <w:rPr>
          <w:color w:val="7F171F"/>
        </w:rPr>
        <w:t xml:space="preserve">172 </w:t>
      </w:r>
      <w:r>
        <w:t>3.12 Options Controlling the Preprocessor</w:t>
      </w:r>
      <w:r>
        <w:rPr>
          <w:i/>
        </w:rPr>
        <w:t xml:space="preserve">........................ </w:t>
      </w:r>
      <w:r>
        <w:rPr>
          <w:color w:val="7F171F"/>
        </w:rPr>
        <w:t>187</w:t>
      </w:r>
    </w:p>
    <w:p w:rsidR="00E67239" w:rsidRDefault="00D12257">
      <w:pPr>
        <w:numPr>
          <w:ilvl w:val="1"/>
          <w:numId w:val="2"/>
        </w:numPr>
        <w:spacing w:after="26"/>
        <w:ind w:right="-2" w:hanging="606"/>
      </w:pPr>
      <w:r>
        <w:t xml:space="preserve">Passing Options to the Assembler </w:t>
      </w:r>
      <w:r>
        <w:rPr>
          <w:i/>
        </w:rPr>
        <w:t xml:space="preserve">........................... </w:t>
      </w:r>
      <w:r>
        <w:rPr>
          <w:color w:val="7F171F"/>
        </w:rPr>
        <w:t>194</w:t>
      </w:r>
    </w:p>
    <w:p w:rsidR="00E67239" w:rsidRDefault="00D12257">
      <w:pPr>
        <w:numPr>
          <w:ilvl w:val="1"/>
          <w:numId w:val="2"/>
        </w:numPr>
        <w:spacing w:after="10" w:line="269" w:lineRule="auto"/>
        <w:ind w:right="-2" w:hanging="606"/>
      </w:pPr>
      <w:r>
        <w:t>Options for Linking</w:t>
      </w:r>
      <w:r>
        <w:rPr>
          <w:i/>
        </w:rPr>
        <w:t xml:space="preserve">......................................... </w:t>
      </w:r>
      <w:r>
        <w:rPr>
          <w:color w:val="7F171F"/>
        </w:rPr>
        <w:t>195</w:t>
      </w:r>
    </w:p>
    <w:p w:rsidR="00E67239" w:rsidRDefault="00D12257">
      <w:pPr>
        <w:numPr>
          <w:ilvl w:val="1"/>
          <w:numId w:val="2"/>
        </w:numPr>
        <w:spacing w:after="10" w:line="269" w:lineRule="auto"/>
        <w:ind w:right="-2" w:hanging="606"/>
      </w:pPr>
      <w:r>
        <w:t>Options for Directory Search</w:t>
      </w:r>
      <w:r>
        <w:rPr>
          <w:i/>
        </w:rPr>
        <w:t>......</w:t>
      </w:r>
      <w:r>
        <w:rPr>
          <w:i/>
        </w:rPr>
        <w:t xml:space="preserve">.......................... </w:t>
      </w:r>
      <w:r>
        <w:rPr>
          <w:color w:val="7F171F"/>
        </w:rPr>
        <w:t>199</w:t>
      </w:r>
    </w:p>
    <w:p w:rsidR="00E67239" w:rsidRDefault="00D12257">
      <w:pPr>
        <w:numPr>
          <w:ilvl w:val="1"/>
          <w:numId w:val="2"/>
        </w:numPr>
        <w:spacing w:after="26"/>
        <w:ind w:right="-2" w:hanging="606"/>
      </w:pPr>
      <w:r>
        <w:t>Options for Code Generation Conventions</w:t>
      </w:r>
      <w:r>
        <w:rPr>
          <w:i/>
        </w:rPr>
        <w:t xml:space="preserve">................... </w:t>
      </w:r>
      <w:r>
        <w:rPr>
          <w:color w:val="7F171F"/>
        </w:rPr>
        <w:t>202</w:t>
      </w:r>
    </w:p>
    <w:p w:rsidR="00E67239" w:rsidRDefault="00D12257">
      <w:pPr>
        <w:numPr>
          <w:ilvl w:val="1"/>
          <w:numId w:val="2"/>
        </w:numPr>
        <w:spacing w:after="10" w:line="269" w:lineRule="auto"/>
        <w:ind w:right="-2" w:hanging="606"/>
      </w:pPr>
      <w:r>
        <w:t xml:space="preserve">GCC Developer Options </w:t>
      </w:r>
      <w:r>
        <w:rPr>
          <w:i/>
        </w:rPr>
        <w:t xml:space="preserve">.................................... </w:t>
      </w:r>
      <w:r>
        <w:rPr>
          <w:color w:val="7F171F"/>
        </w:rPr>
        <w:t>212</w:t>
      </w:r>
    </w:p>
    <w:p w:rsidR="00E67239" w:rsidRDefault="00D12257">
      <w:pPr>
        <w:numPr>
          <w:ilvl w:val="1"/>
          <w:numId w:val="2"/>
        </w:numPr>
        <w:spacing w:after="10" w:line="269" w:lineRule="auto"/>
        <w:ind w:right="-2" w:hanging="606"/>
      </w:pPr>
      <w:r>
        <w:t xml:space="preserve">Machine-Dependent Options </w:t>
      </w:r>
      <w:r>
        <w:rPr>
          <w:i/>
        </w:rPr>
        <w:t xml:space="preserve">................................ </w:t>
      </w:r>
      <w:r>
        <w:rPr>
          <w:color w:val="7F171F"/>
        </w:rPr>
        <w:t>228</w:t>
      </w:r>
    </w:p>
    <w:p w:rsidR="00E67239" w:rsidRDefault="00D12257">
      <w:pPr>
        <w:numPr>
          <w:ilvl w:val="2"/>
          <w:numId w:val="2"/>
        </w:numPr>
        <w:spacing w:after="26" w:line="259" w:lineRule="auto"/>
        <w:ind w:right="-15" w:hanging="776"/>
        <w:jc w:val="right"/>
      </w:pPr>
      <w:r>
        <w:t xml:space="preserve">AArch64 Options </w:t>
      </w:r>
      <w:r>
        <w:rPr>
          <w:i/>
        </w:rPr>
        <w:t xml:space="preserve">...................................... </w:t>
      </w:r>
      <w:r>
        <w:rPr>
          <w:color w:val="7F171F"/>
        </w:rPr>
        <w:t>228</w:t>
      </w:r>
    </w:p>
    <w:p w:rsidR="00E67239" w:rsidRDefault="00D12257">
      <w:pPr>
        <w:numPr>
          <w:ilvl w:val="3"/>
          <w:numId w:val="2"/>
        </w:numPr>
        <w:spacing w:after="3" w:line="260" w:lineRule="auto"/>
        <w:ind w:right="-15" w:hanging="945"/>
        <w:jc w:val="right"/>
      </w:pPr>
      <w:r>
        <w:t>‘</w:t>
      </w:r>
      <w:r>
        <w:rPr>
          <w:rFonts w:ascii="Calibri" w:eastAsia="Calibri" w:hAnsi="Calibri" w:cs="Calibri"/>
        </w:rPr>
        <w:t>-march</w:t>
      </w:r>
      <w:r>
        <w:t>’ and ‘</w:t>
      </w:r>
      <w:r>
        <w:rPr>
          <w:rFonts w:ascii="Calibri" w:eastAsia="Calibri" w:hAnsi="Calibri" w:cs="Calibri"/>
        </w:rPr>
        <w:t>-mcpu</w:t>
      </w:r>
      <w:r>
        <w:t>’ Feature Modifiers</w:t>
      </w:r>
      <w:r>
        <w:rPr>
          <w:i/>
        </w:rPr>
        <w:t xml:space="preserve">............ </w:t>
      </w:r>
      <w:r>
        <w:rPr>
          <w:color w:val="7F171F"/>
        </w:rPr>
        <w:t>232</w:t>
      </w:r>
    </w:p>
    <w:p w:rsidR="00E67239" w:rsidRDefault="00D12257">
      <w:pPr>
        <w:numPr>
          <w:ilvl w:val="2"/>
          <w:numId w:val="2"/>
        </w:numPr>
        <w:spacing w:after="3" w:line="260" w:lineRule="auto"/>
        <w:ind w:right="-15" w:hanging="776"/>
        <w:jc w:val="right"/>
      </w:pPr>
      <w:r>
        <w:t xml:space="preserve">Adapteva Epiphany Options </w:t>
      </w:r>
      <w:r>
        <w:rPr>
          <w:i/>
        </w:rPr>
        <w:t xml:space="preserve">........................... </w:t>
      </w:r>
      <w:r>
        <w:rPr>
          <w:color w:val="7F171F"/>
        </w:rPr>
        <w:t>233</w:t>
      </w:r>
    </w:p>
    <w:p w:rsidR="00E67239" w:rsidRDefault="00D12257">
      <w:pPr>
        <w:numPr>
          <w:ilvl w:val="2"/>
          <w:numId w:val="2"/>
        </w:numPr>
        <w:spacing w:after="10" w:line="269" w:lineRule="auto"/>
        <w:ind w:right="-15" w:hanging="776"/>
        <w:jc w:val="right"/>
      </w:pPr>
      <w:r>
        <w:t xml:space="preserve">ARC Options </w:t>
      </w:r>
      <w:r>
        <w:rPr>
          <w:i/>
        </w:rPr>
        <w:t xml:space="preserve">.......................................... </w:t>
      </w:r>
      <w:r>
        <w:rPr>
          <w:color w:val="7F171F"/>
        </w:rPr>
        <w:t xml:space="preserve">235 </w:t>
      </w:r>
      <w:r>
        <w:t>3.18.4 ARM Options</w:t>
      </w:r>
      <w:r>
        <w:rPr>
          <w:i/>
        </w:rPr>
        <w:t xml:space="preserve">.......................................... </w:t>
      </w:r>
      <w:r>
        <w:rPr>
          <w:color w:val="7F171F"/>
        </w:rPr>
        <w:t>245</w:t>
      </w:r>
    </w:p>
    <w:p w:rsidR="00E67239" w:rsidRDefault="00D12257">
      <w:pPr>
        <w:spacing w:after="15"/>
        <w:ind w:left="897" w:right="11" w:hanging="299"/>
      </w:pPr>
      <w:r>
        <w:t xml:space="preserve">3.18.5 AVR Options </w:t>
      </w:r>
      <w:r>
        <w:rPr>
          <w:i/>
        </w:rPr>
        <w:t xml:space="preserve">.......................................... </w:t>
      </w:r>
      <w:r>
        <w:rPr>
          <w:color w:val="7F171F"/>
        </w:rPr>
        <w:t xml:space="preserve">258 </w:t>
      </w:r>
      <w:r>
        <w:t xml:space="preserve">3.18.5.1 </w:t>
      </w:r>
      <w:r>
        <w:rPr>
          <w:rFonts w:ascii="Calibri" w:eastAsia="Calibri" w:hAnsi="Calibri" w:cs="Calibri"/>
        </w:rPr>
        <w:t xml:space="preserve">EIND </w:t>
      </w:r>
      <w:r>
        <w:t>and Devices with More Than 128 Ki Bytes of</w:t>
      </w:r>
    </w:p>
    <w:p w:rsidR="00E67239" w:rsidRDefault="00D12257">
      <w:pPr>
        <w:spacing w:after="26" w:line="259" w:lineRule="auto"/>
        <w:ind w:right="-15"/>
        <w:jc w:val="right"/>
      </w:pPr>
      <w:r>
        <w:t>Flash</w:t>
      </w:r>
      <w:r>
        <w:rPr>
          <w:i/>
        </w:rPr>
        <w:t xml:space="preserve">................................................... </w:t>
      </w:r>
      <w:r>
        <w:rPr>
          <w:color w:val="7F171F"/>
        </w:rPr>
        <w:t>262</w:t>
      </w:r>
    </w:p>
    <w:p w:rsidR="00E67239" w:rsidRDefault="00D12257">
      <w:pPr>
        <w:numPr>
          <w:ilvl w:val="3"/>
          <w:numId w:val="2"/>
        </w:numPr>
        <w:ind w:right="-15" w:hanging="945"/>
        <w:jc w:val="right"/>
      </w:pPr>
      <w:r>
        <w:t xml:space="preserve">Handling of the </w:t>
      </w:r>
      <w:r>
        <w:rPr>
          <w:rFonts w:ascii="Calibri" w:eastAsia="Calibri" w:hAnsi="Calibri" w:cs="Calibri"/>
        </w:rPr>
        <w:t>RAMPD</w:t>
      </w:r>
      <w:r>
        <w:t xml:space="preserve">, </w:t>
      </w:r>
      <w:r>
        <w:rPr>
          <w:rFonts w:ascii="Calibri" w:eastAsia="Calibri" w:hAnsi="Calibri" w:cs="Calibri"/>
        </w:rPr>
        <w:t>RA</w:t>
      </w:r>
      <w:r>
        <w:rPr>
          <w:rFonts w:ascii="Calibri" w:eastAsia="Calibri" w:hAnsi="Calibri" w:cs="Calibri"/>
        </w:rPr>
        <w:t>MPX</w:t>
      </w:r>
      <w:r>
        <w:t xml:space="preserve">, </w:t>
      </w:r>
      <w:r>
        <w:rPr>
          <w:rFonts w:ascii="Calibri" w:eastAsia="Calibri" w:hAnsi="Calibri" w:cs="Calibri"/>
        </w:rPr>
        <w:t xml:space="preserve">RAMPY </w:t>
      </w:r>
      <w:r>
        <w:t xml:space="preserve">and </w:t>
      </w:r>
      <w:r>
        <w:rPr>
          <w:rFonts w:ascii="Calibri" w:eastAsia="Calibri" w:hAnsi="Calibri" w:cs="Calibri"/>
        </w:rPr>
        <w:t xml:space="preserve">RAMPZ </w:t>
      </w:r>
      <w:r>
        <w:t>Special Function Registers</w:t>
      </w:r>
      <w:r>
        <w:rPr>
          <w:i/>
        </w:rPr>
        <w:t xml:space="preserve">...................................... </w:t>
      </w:r>
      <w:r>
        <w:rPr>
          <w:color w:val="7F171F"/>
        </w:rPr>
        <w:t>264</w:t>
      </w:r>
    </w:p>
    <w:p w:rsidR="00E67239" w:rsidRDefault="00D12257">
      <w:pPr>
        <w:numPr>
          <w:ilvl w:val="3"/>
          <w:numId w:val="2"/>
        </w:numPr>
        <w:spacing w:after="26" w:line="259" w:lineRule="auto"/>
        <w:ind w:right="-15" w:hanging="945"/>
        <w:jc w:val="right"/>
      </w:pPr>
      <w:r>
        <w:t>AVR Built-in Macros</w:t>
      </w:r>
      <w:r>
        <w:rPr>
          <w:i/>
        </w:rPr>
        <w:t xml:space="preserve">.............................. </w:t>
      </w:r>
      <w:r>
        <w:rPr>
          <w:color w:val="7F171F"/>
        </w:rPr>
        <w:t>264</w:t>
      </w:r>
    </w:p>
    <w:p w:rsidR="00E67239" w:rsidRDefault="00D12257">
      <w:pPr>
        <w:numPr>
          <w:ilvl w:val="2"/>
          <w:numId w:val="9"/>
        </w:numPr>
        <w:spacing w:after="10" w:line="269" w:lineRule="auto"/>
        <w:ind w:right="-15" w:hanging="776"/>
      </w:pPr>
      <w:r>
        <w:t>Blackfin Options</w:t>
      </w:r>
      <w:r>
        <w:rPr>
          <w:i/>
        </w:rPr>
        <w:t xml:space="preserve">....................................... </w:t>
      </w:r>
      <w:r>
        <w:rPr>
          <w:color w:val="7F171F"/>
        </w:rPr>
        <w:t>267</w:t>
      </w:r>
    </w:p>
    <w:p w:rsidR="00E67239" w:rsidRDefault="00D12257">
      <w:pPr>
        <w:numPr>
          <w:ilvl w:val="2"/>
          <w:numId w:val="9"/>
        </w:numPr>
        <w:spacing w:after="10" w:line="269" w:lineRule="auto"/>
        <w:ind w:right="-15" w:hanging="776"/>
      </w:pPr>
      <w:r>
        <w:t>C6X Options</w:t>
      </w:r>
      <w:r>
        <w:rPr>
          <w:i/>
        </w:rPr>
        <w:t>.........................................</w:t>
      </w:r>
      <w:r>
        <w:rPr>
          <w:i/>
        </w:rPr>
        <w:t xml:space="preserve">.. </w:t>
      </w:r>
      <w:r>
        <w:rPr>
          <w:color w:val="7F171F"/>
        </w:rPr>
        <w:t xml:space="preserve">270 </w:t>
      </w:r>
      <w:r>
        <w:t>3.18.8 CRIS Options</w:t>
      </w:r>
      <w:r>
        <w:rPr>
          <w:i/>
        </w:rPr>
        <w:t xml:space="preserve">.......................................... </w:t>
      </w:r>
      <w:r>
        <w:rPr>
          <w:color w:val="7F171F"/>
        </w:rPr>
        <w:t>270</w:t>
      </w:r>
    </w:p>
    <w:p w:rsidR="00E67239" w:rsidRDefault="00D12257">
      <w:pPr>
        <w:numPr>
          <w:ilvl w:val="2"/>
          <w:numId w:val="11"/>
        </w:numPr>
        <w:spacing w:after="10" w:line="269" w:lineRule="auto"/>
        <w:ind w:right="-15" w:hanging="885"/>
      </w:pPr>
      <w:r>
        <w:t xml:space="preserve">CR16 Options </w:t>
      </w:r>
      <w:r>
        <w:rPr>
          <w:i/>
        </w:rPr>
        <w:t xml:space="preserve">......................................... </w:t>
      </w:r>
      <w:r>
        <w:rPr>
          <w:color w:val="7F171F"/>
        </w:rPr>
        <w:t>272</w:t>
      </w:r>
    </w:p>
    <w:p w:rsidR="00E67239" w:rsidRDefault="00D12257">
      <w:pPr>
        <w:numPr>
          <w:ilvl w:val="2"/>
          <w:numId w:val="11"/>
        </w:numPr>
        <w:spacing w:after="10" w:line="269" w:lineRule="auto"/>
        <w:ind w:right="-15" w:hanging="885"/>
      </w:pPr>
      <w:r>
        <w:t>Darwin Options</w:t>
      </w:r>
      <w:r>
        <w:rPr>
          <w:i/>
        </w:rPr>
        <w:t xml:space="preserve">....................................... </w:t>
      </w:r>
      <w:r>
        <w:rPr>
          <w:color w:val="7F171F"/>
        </w:rPr>
        <w:t>272</w:t>
      </w:r>
    </w:p>
    <w:p w:rsidR="00E67239" w:rsidRDefault="00D12257">
      <w:pPr>
        <w:numPr>
          <w:ilvl w:val="2"/>
          <w:numId w:val="11"/>
        </w:numPr>
        <w:spacing w:after="10" w:line="269" w:lineRule="auto"/>
        <w:ind w:right="-15" w:hanging="885"/>
      </w:pPr>
      <w:r>
        <w:t xml:space="preserve">DEC Alpha Options </w:t>
      </w:r>
      <w:r>
        <w:rPr>
          <w:i/>
        </w:rPr>
        <w:t xml:space="preserve">.................................. </w:t>
      </w:r>
      <w:r>
        <w:rPr>
          <w:color w:val="7F171F"/>
        </w:rPr>
        <w:t>276</w:t>
      </w:r>
    </w:p>
    <w:p w:rsidR="00E67239" w:rsidRDefault="00D12257">
      <w:pPr>
        <w:numPr>
          <w:ilvl w:val="2"/>
          <w:numId w:val="11"/>
        </w:numPr>
        <w:spacing w:after="10" w:line="269" w:lineRule="auto"/>
        <w:ind w:right="-15" w:hanging="885"/>
      </w:pPr>
      <w:r>
        <w:t xml:space="preserve">FR30 Options </w:t>
      </w:r>
      <w:r>
        <w:rPr>
          <w:i/>
        </w:rPr>
        <w:t xml:space="preserve">........................................ </w:t>
      </w:r>
      <w:r>
        <w:rPr>
          <w:color w:val="7F171F"/>
        </w:rPr>
        <w:t xml:space="preserve">280 </w:t>
      </w:r>
      <w:r>
        <w:t xml:space="preserve">3.18.13 FT32 Options </w:t>
      </w:r>
      <w:r>
        <w:rPr>
          <w:i/>
        </w:rPr>
        <w:t xml:space="preserve">........................................ </w:t>
      </w:r>
      <w:r>
        <w:rPr>
          <w:color w:val="7F171F"/>
        </w:rPr>
        <w:t xml:space="preserve">281 </w:t>
      </w:r>
      <w:r>
        <w:t xml:space="preserve">3.18.14 FRV Options </w:t>
      </w:r>
      <w:r>
        <w:rPr>
          <w:i/>
        </w:rPr>
        <w:t xml:space="preserve">......................................... </w:t>
      </w:r>
      <w:r>
        <w:rPr>
          <w:color w:val="7F171F"/>
        </w:rPr>
        <w:t>281</w:t>
      </w:r>
    </w:p>
    <w:p w:rsidR="00E67239" w:rsidRDefault="00D12257">
      <w:pPr>
        <w:numPr>
          <w:ilvl w:val="2"/>
          <w:numId w:val="7"/>
        </w:numPr>
        <w:spacing w:after="10" w:line="269" w:lineRule="auto"/>
        <w:ind w:right="-15" w:hanging="885"/>
      </w:pPr>
      <w:r>
        <w:t>GNU/Linux Options</w:t>
      </w:r>
      <w:r>
        <w:rPr>
          <w:i/>
        </w:rPr>
        <w:t xml:space="preserve">.................................. </w:t>
      </w:r>
      <w:r>
        <w:rPr>
          <w:color w:val="7F171F"/>
        </w:rPr>
        <w:t>285</w:t>
      </w:r>
    </w:p>
    <w:p w:rsidR="00E67239" w:rsidRDefault="00D12257">
      <w:pPr>
        <w:numPr>
          <w:ilvl w:val="2"/>
          <w:numId w:val="7"/>
        </w:numPr>
        <w:spacing w:after="10" w:line="269" w:lineRule="auto"/>
        <w:ind w:right="-15" w:hanging="885"/>
      </w:pPr>
      <w:r>
        <w:t>H8/300 Options</w:t>
      </w:r>
      <w:r>
        <w:rPr>
          <w:i/>
        </w:rPr>
        <w:t xml:space="preserve">....................................... </w:t>
      </w:r>
      <w:r>
        <w:rPr>
          <w:color w:val="7F171F"/>
        </w:rPr>
        <w:t>285</w:t>
      </w:r>
    </w:p>
    <w:p w:rsidR="00E67239" w:rsidRDefault="00D12257">
      <w:pPr>
        <w:numPr>
          <w:ilvl w:val="2"/>
          <w:numId w:val="7"/>
        </w:numPr>
        <w:spacing w:after="10" w:line="269" w:lineRule="auto"/>
        <w:ind w:right="-15" w:hanging="885"/>
      </w:pPr>
      <w:r>
        <w:t>HPPA Options</w:t>
      </w:r>
      <w:r>
        <w:rPr>
          <w:i/>
        </w:rPr>
        <w:t xml:space="preserve">........................................ </w:t>
      </w:r>
      <w:r>
        <w:rPr>
          <w:color w:val="7F171F"/>
        </w:rPr>
        <w:t>286</w:t>
      </w:r>
    </w:p>
    <w:p w:rsidR="00E67239" w:rsidRDefault="00D12257">
      <w:pPr>
        <w:numPr>
          <w:ilvl w:val="2"/>
          <w:numId w:val="7"/>
        </w:numPr>
        <w:spacing w:after="10" w:line="269" w:lineRule="auto"/>
        <w:ind w:right="-15" w:hanging="885"/>
      </w:pPr>
      <w:r>
        <w:t xml:space="preserve">IA-64 Options </w:t>
      </w:r>
      <w:r>
        <w:rPr>
          <w:i/>
        </w:rPr>
        <w:t xml:space="preserve">........................................ </w:t>
      </w:r>
      <w:r>
        <w:rPr>
          <w:color w:val="7F171F"/>
        </w:rPr>
        <w:t xml:space="preserve">289 </w:t>
      </w:r>
      <w:r>
        <w:t xml:space="preserve">3.18.19 LM32 Options </w:t>
      </w:r>
      <w:r>
        <w:rPr>
          <w:i/>
        </w:rPr>
        <w:t xml:space="preserve">........................................ </w:t>
      </w:r>
      <w:r>
        <w:rPr>
          <w:color w:val="7F171F"/>
        </w:rPr>
        <w:t xml:space="preserve">292 </w:t>
      </w:r>
      <w:r>
        <w:t>3.18.20 M32C Opt</w:t>
      </w:r>
      <w:r>
        <w:t>ions</w:t>
      </w:r>
      <w:r>
        <w:rPr>
          <w:i/>
        </w:rPr>
        <w:t xml:space="preserve">........................................ </w:t>
      </w:r>
      <w:r>
        <w:rPr>
          <w:color w:val="7F171F"/>
        </w:rPr>
        <w:t>293</w:t>
      </w:r>
    </w:p>
    <w:p w:rsidR="00E67239" w:rsidRDefault="00D12257">
      <w:pPr>
        <w:numPr>
          <w:ilvl w:val="2"/>
          <w:numId w:val="8"/>
        </w:numPr>
        <w:spacing w:after="10" w:line="269" w:lineRule="auto"/>
        <w:ind w:right="-15" w:hanging="885"/>
      </w:pPr>
      <w:r>
        <w:t xml:space="preserve">M32R/D Options </w:t>
      </w:r>
      <w:r>
        <w:rPr>
          <w:i/>
        </w:rPr>
        <w:t xml:space="preserve">..................................... </w:t>
      </w:r>
      <w:r>
        <w:rPr>
          <w:color w:val="7F171F"/>
        </w:rPr>
        <w:t>293</w:t>
      </w:r>
    </w:p>
    <w:p w:rsidR="00E67239" w:rsidRDefault="00D12257">
      <w:pPr>
        <w:numPr>
          <w:ilvl w:val="2"/>
          <w:numId w:val="8"/>
        </w:numPr>
        <w:spacing w:after="10" w:line="269" w:lineRule="auto"/>
        <w:ind w:right="-15" w:hanging="885"/>
      </w:pPr>
      <w:r>
        <w:t xml:space="preserve">M680x0 Options </w:t>
      </w:r>
      <w:r>
        <w:rPr>
          <w:i/>
        </w:rPr>
        <w:t xml:space="preserve">...................................... </w:t>
      </w:r>
      <w:r>
        <w:rPr>
          <w:color w:val="7F171F"/>
        </w:rPr>
        <w:t xml:space="preserve">295 </w:t>
      </w:r>
      <w:r>
        <w:t xml:space="preserve">3.18.23 MCore Options </w:t>
      </w:r>
      <w:r>
        <w:rPr>
          <w:i/>
        </w:rPr>
        <w:t xml:space="preserve">....................................... </w:t>
      </w:r>
      <w:r>
        <w:rPr>
          <w:color w:val="7F171F"/>
        </w:rPr>
        <w:t xml:space="preserve">300 </w:t>
      </w:r>
      <w:r>
        <w:t xml:space="preserve">3.18.24 MeP Options </w:t>
      </w:r>
      <w:r>
        <w:rPr>
          <w:i/>
        </w:rPr>
        <w:t>......</w:t>
      </w:r>
      <w:r>
        <w:rPr>
          <w:i/>
        </w:rPr>
        <w:t xml:space="preserve">................................... </w:t>
      </w:r>
      <w:r>
        <w:rPr>
          <w:color w:val="7F171F"/>
        </w:rPr>
        <w:t>301</w:t>
      </w:r>
    </w:p>
    <w:p w:rsidR="00E67239" w:rsidRDefault="00D12257">
      <w:pPr>
        <w:numPr>
          <w:ilvl w:val="2"/>
          <w:numId w:val="13"/>
        </w:numPr>
        <w:spacing w:after="10" w:line="269" w:lineRule="auto"/>
        <w:ind w:right="-15" w:hanging="885"/>
      </w:pPr>
      <w:r>
        <w:t>MicroBlaze Options</w:t>
      </w:r>
      <w:r>
        <w:rPr>
          <w:i/>
        </w:rPr>
        <w:t xml:space="preserve">................................... </w:t>
      </w:r>
      <w:r>
        <w:rPr>
          <w:color w:val="7F171F"/>
        </w:rPr>
        <w:t>302</w:t>
      </w:r>
    </w:p>
    <w:p w:rsidR="00E67239" w:rsidRDefault="00D12257">
      <w:pPr>
        <w:numPr>
          <w:ilvl w:val="2"/>
          <w:numId w:val="13"/>
        </w:numPr>
        <w:spacing w:after="10" w:line="269" w:lineRule="auto"/>
        <w:ind w:right="-15" w:hanging="885"/>
      </w:pPr>
      <w:r>
        <w:t xml:space="preserve">MIPS Options </w:t>
      </w:r>
      <w:r>
        <w:rPr>
          <w:i/>
        </w:rPr>
        <w:t xml:space="preserve">........................................ </w:t>
      </w:r>
      <w:r>
        <w:rPr>
          <w:color w:val="7F171F"/>
        </w:rPr>
        <w:t>304</w:t>
      </w:r>
    </w:p>
    <w:p w:rsidR="00E67239" w:rsidRDefault="00D12257">
      <w:pPr>
        <w:numPr>
          <w:ilvl w:val="2"/>
          <w:numId w:val="13"/>
        </w:numPr>
        <w:spacing w:after="10" w:line="269" w:lineRule="auto"/>
        <w:ind w:right="-15" w:hanging="885"/>
      </w:pPr>
      <w:r>
        <w:t xml:space="preserve">MMIX Options </w:t>
      </w:r>
      <w:r>
        <w:rPr>
          <w:i/>
        </w:rPr>
        <w:t xml:space="preserve">....................................... </w:t>
      </w:r>
      <w:r>
        <w:rPr>
          <w:color w:val="7F171F"/>
        </w:rPr>
        <w:t xml:space="preserve">318 </w:t>
      </w:r>
      <w:r>
        <w:t xml:space="preserve">3.18.28 MN10300 Options </w:t>
      </w:r>
      <w:r>
        <w:rPr>
          <w:i/>
        </w:rPr>
        <w:t>...................</w:t>
      </w:r>
      <w:r>
        <w:rPr>
          <w:i/>
        </w:rPr>
        <w:t xml:space="preserve">................. </w:t>
      </w:r>
      <w:r>
        <w:rPr>
          <w:color w:val="7F171F"/>
        </w:rPr>
        <w:t>319</w:t>
      </w:r>
    </w:p>
    <w:p w:rsidR="00E67239" w:rsidRDefault="00D12257">
      <w:pPr>
        <w:numPr>
          <w:ilvl w:val="2"/>
          <w:numId w:val="12"/>
        </w:numPr>
        <w:spacing w:after="10" w:line="269" w:lineRule="auto"/>
        <w:ind w:right="-15" w:hanging="885"/>
      </w:pPr>
      <w:r>
        <w:t>Moxie Options</w:t>
      </w:r>
      <w:r>
        <w:rPr>
          <w:i/>
        </w:rPr>
        <w:t xml:space="preserve">........................................ </w:t>
      </w:r>
      <w:r>
        <w:rPr>
          <w:color w:val="7F171F"/>
        </w:rPr>
        <w:t>320</w:t>
      </w:r>
    </w:p>
    <w:p w:rsidR="00E67239" w:rsidRDefault="00D12257">
      <w:pPr>
        <w:numPr>
          <w:ilvl w:val="2"/>
          <w:numId w:val="12"/>
        </w:numPr>
        <w:spacing w:after="10" w:line="269" w:lineRule="auto"/>
        <w:ind w:right="-15" w:hanging="885"/>
      </w:pPr>
      <w:r>
        <w:t>MSP430 Options</w:t>
      </w:r>
      <w:r>
        <w:rPr>
          <w:i/>
        </w:rPr>
        <w:t xml:space="preserve">...................................... </w:t>
      </w:r>
      <w:r>
        <w:rPr>
          <w:color w:val="7F171F"/>
        </w:rPr>
        <w:t xml:space="preserve">320 </w:t>
      </w:r>
      <w:r>
        <w:t>3.18.31 NDS32 Options</w:t>
      </w:r>
      <w:r>
        <w:rPr>
          <w:i/>
        </w:rPr>
        <w:t xml:space="preserve">....................................... </w:t>
      </w:r>
      <w:r>
        <w:rPr>
          <w:color w:val="7F171F"/>
        </w:rPr>
        <w:t>322</w:t>
      </w:r>
    </w:p>
    <w:p w:rsidR="00E67239" w:rsidRDefault="00D12257">
      <w:pPr>
        <w:numPr>
          <w:ilvl w:val="2"/>
          <w:numId w:val="4"/>
        </w:numPr>
        <w:spacing w:after="10" w:line="269" w:lineRule="auto"/>
        <w:ind w:right="-15" w:hanging="885"/>
      </w:pPr>
      <w:r>
        <w:t xml:space="preserve">Nios II Options </w:t>
      </w:r>
      <w:r>
        <w:rPr>
          <w:i/>
        </w:rPr>
        <w:t>......................................</w:t>
      </w:r>
      <w:r>
        <w:rPr>
          <w:i/>
        </w:rPr>
        <w:t xml:space="preserve">. </w:t>
      </w:r>
      <w:r>
        <w:rPr>
          <w:color w:val="7F171F"/>
        </w:rPr>
        <w:t>323</w:t>
      </w:r>
    </w:p>
    <w:p w:rsidR="00E67239" w:rsidRDefault="00D12257">
      <w:pPr>
        <w:numPr>
          <w:ilvl w:val="2"/>
          <w:numId w:val="4"/>
        </w:numPr>
        <w:spacing w:after="10" w:line="269" w:lineRule="auto"/>
        <w:ind w:right="-15" w:hanging="885"/>
      </w:pPr>
      <w:r>
        <w:t>Nvidia PTX Options</w:t>
      </w:r>
      <w:r>
        <w:rPr>
          <w:i/>
        </w:rPr>
        <w:t xml:space="preserve">.................................. </w:t>
      </w:r>
      <w:r>
        <w:rPr>
          <w:color w:val="7F171F"/>
        </w:rPr>
        <w:t>328</w:t>
      </w:r>
    </w:p>
    <w:p w:rsidR="00E67239" w:rsidRDefault="00D12257">
      <w:pPr>
        <w:numPr>
          <w:ilvl w:val="2"/>
          <w:numId w:val="4"/>
        </w:numPr>
        <w:spacing w:after="10" w:line="269" w:lineRule="auto"/>
        <w:ind w:right="-15" w:hanging="885"/>
      </w:pPr>
      <w:r>
        <w:t xml:space="preserve">PDP-11 Options </w:t>
      </w:r>
      <w:r>
        <w:rPr>
          <w:i/>
        </w:rPr>
        <w:t xml:space="preserve">...................................... </w:t>
      </w:r>
      <w:r>
        <w:rPr>
          <w:color w:val="7F171F"/>
        </w:rPr>
        <w:t>329</w:t>
      </w:r>
    </w:p>
    <w:p w:rsidR="00E67239" w:rsidRDefault="00D12257">
      <w:pPr>
        <w:numPr>
          <w:ilvl w:val="2"/>
          <w:numId w:val="4"/>
        </w:numPr>
        <w:spacing w:after="10" w:line="269" w:lineRule="auto"/>
        <w:ind w:right="-15" w:hanging="885"/>
      </w:pPr>
      <w:r>
        <w:t xml:space="preserve">picoChip Options </w:t>
      </w:r>
      <w:r>
        <w:rPr>
          <w:i/>
        </w:rPr>
        <w:t xml:space="preserve">..................................... </w:t>
      </w:r>
      <w:r>
        <w:rPr>
          <w:color w:val="7F171F"/>
        </w:rPr>
        <w:t>330</w:t>
      </w:r>
    </w:p>
    <w:p w:rsidR="00E67239" w:rsidRDefault="00D12257">
      <w:pPr>
        <w:numPr>
          <w:ilvl w:val="2"/>
          <w:numId w:val="4"/>
        </w:numPr>
        <w:spacing w:after="10" w:line="269" w:lineRule="auto"/>
        <w:ind w:right="-15" w:hanging="885"/>
      </w:pPr>
      <w:r>
        <w:t>PowerPC Options</w:t>
      </w:r>
      <w:r>
        <w:rPr>
          <w:i/>
        </w:rPr>
        <w:t xml:space="preserve">..................................... </w:t>
      </w:r>
      <w:r>
        <w:rPr>
          <w:color w:val="7F171F"/>
        </w:rPr>
        <w:t xml:space="preserve">331 </w:t>
      </w:r>
      <w:r>
        <w:t>3.18.37 PowerPC SPE Options</w:t>
      </w:r>
      <w:r>
        <w:rPr>
          <w:i/>
        </w:rPr>
        <w:t xml:space="preserve">................................ </w:t>
      </w:r>
      <w:r>
        <w:rPr>
          <w:color w:val="7F171F"/>
        </w:rPr>
        <w:t>331</w:t>
      </w:r>
    </w:p>
    <w:p w:rsidR="00E67239" w:rsidRDefault="00D12257">
      <w:pPr>
        <w:numPr>
          <w:ilvl w:val="2"/>
          <w:numId w:val="14"/>
        </w:numPr>
        <w:spacing w:after="10" w:line="269" w:lineRule="auto"/>
        <w:ind w:right="-15" w:hanging="885"/>
      </w:pPr>
      <w:r>
        <w:t xml:space="preserve">RISC-V Options </w:t>
      </w:r>
      <w:r>
        <w:rPr>
          <w:i/>
        </w:rPr>
        <w:t xml:space="preserve">...................................... </w:t>
      </w:r>
      <w:r>
        <w:rPr>
          <w:color w:val="7F171F"/>
        </w:rPr>
        <w:t>342</w:t>
      </w:r>
    </w:p>
    <w:p w:rsidR="00E67239" w:rsidRDefault="00D12257">
      <w:pPr>
        <w:numPr>
          <w:ilvl w:val="2"/>
          <w:numId w:val="14"/>
        </w:numPr>
        <w:spacing w:after="10" w:line="269" w:lineRule="auto"/>
        <w:ind w:right="-15" w:hanging="885"/>
      </w:pPr>
      <w:r>
        <w:t>RL78 Options</w:t>
      </w:r>
      <w:r>
        <w:rPr>
          <w:i/>
        </w:rPr>
        <w:t xml:space="preserve">......................................... </w:t>
      </w:r>
      <w:r>
        <w:rPr>
          <w:color w:val="7F171F"/>
        </w:rPr>
        <w:t>344</w:t>
      </w:r>
    </w:p>
    <w:p w:rsidR="00E67239" w:rsidRDefault="00D12257">
      <w:pPr>
        <w:numPr>
          <w:ilvl w:val="2"/>
          <w:numId w:val="14"/>
        </w:numPr>
        <w:spacing w:after="26"/>
        <w:ind w:right="-15" w:hanging="885"/>
      </w:pPr>
      <w:r>
        <w:t>IBM RS/6000 and PowerPC Options</w:t>
      </w:r>
      <w:r>
        <w:rPr>
          <w:i/>
        </w:rPr>
        <w:t xml:space="preserve">.................. </w:t>
      </w:r>
      <w:r>
        <w:rPr>
          <w:color w:val="7F171F"/>
        </w:rPr>
        <w:t>345</w:t>
      </w:r>
    </w:p>
    <w:p w:rsidR="00E67239" w:rsidRDefault="00D12257">
      <w:pPr>
        <w:numPr>
          <w:ilvl w:val="2"/>
          <w:numId w:val="14"/>
        </w:numPr>
        <w:spacing w:after="10" w:line="269" w:lineRule="auto"/>
        <w:ind w:right="-15" w:hanging="885"/>
      </w:pPr>
      <w:r>
        <w:t xml:space="preserve">RX Options </w:t>
      </w:r>
      <w:r>
        <w:rPr>
          <w:i/>
        </w:rPr>
        <w:t xml:space="preserve">.......................................... </w:t>
      </w:r>
      <w:r>
        <w:rPr>
          <w:color w:val="7F171F"/>
        </w:rPr>
        <w:t>361</w:t>
      </w:r>
    </w:p>
    <w:p w:rsidR="00E67239" w:rsidRDefault="00D12257">
      <w:pPr>
        <w:numPr>
          <w:ilvl w:val="2"/>
          <w:numId w:val="14"/>
        </w:numPr>
        <w:spacing w:after="26"/>
        <w:ind w:right="-15" w:hanging="885"/>
      </w:pPr>
      <w:r>
        <w:t xml:space="preserve">S/390 and zSeries Options </w:t>
      </w:r>
      <w:r>
        <w:rPr>
          <w:i/>
        </w:rPr>
        <w:t xml:space="preserve">............................ </w:t>
      </w:r>
      <w:r>
        <w:rPr>
          <w:color w:val="7F171F"/>
        </w:rPr>
        <w:t>364</w:t>
      </w:r>
    </w:p>
    <w:p w:rsidR="00E67239" w:rsidRDefault="00D12257">
      <w:pPr>
        <w:numPr>
          <w:ilvl w:val="2"/>
          <w:numId w:val="14"/>
        </w:numPr>
        <w:spacing w:after="10" w:line="269" w:lineRule="auto"/>
        <w:ind w:right="-15" w:hanging="885"/>
      </w:pPr>
      <w:r>
        <w:t>Score Options</w:t>
      </w:r>
      <w:r>
        <w:rPr>
          <w:i/>
        </w:rPr>
        <w:t xml:space="preserve">......................................... </w:t>
      </w:r>
      <w:r>
        <w:rPr>
          <w:color w:val="7F171F"/>
        </w:rPr>
        <w:t>368</w:t>
      </w:r>
    </w:p>
    <w:p w:rsidR="00E67239" w:rsidRDefault="00D12257">
      <w:pPr>
        <w:numPr>
          <w:ilvl w:val="2"/>
          <w:numId w:val="14"/>
        </w:numPr>
        <w:spacing w:after="10" w:line="269" w:lineRule="auto"/>
        <w:ind w:right="-15" w:hanging="885"/>
      </w:pPr>
      <w:r>
        <w:t>SH Options</w:t>
      </w:r>
      <w:r>
        <w:rPr>
          <w:i/>
        </w:rPr>
        <w:t xml:space="preserve">........................................... </w:t>
      </w:r>
      <w:r>
        <w:rPr>
          <w:color w:val="7F171F"/>
        </w:rPr>
        <w:t xml:space="preserve">369 </w:t>
      </w:r>
      <w:r>
        <w:t xml:space="preserve">3.18.45 Solaris 2 Options </w:t>
      </w:r>
      <w:r>
        <w:rPr>
          <w:i/>
        </w:rPr>
        <w:t>.......</w:t>
      </w:r>
      <w:r>
        <w:rPr>
          <w:i/>
        </w:rPr>
        <w:t xml:space="preserve">.............................. </w:t>
      </w:r>
      <w:r>
        <w:rPr>
          <w:color w:val="7F171F"/>
        </w:rPr>
        <w:t xml:space="preserve">375 </w:t>
      </w:r>
      <w:r>
        <w:t xml:space="preserve">3.18.46 SPARC Options </w:t>
      </w:r>
      <w:r>
        <w:rPr>
          <w:i/>
        </w:rPr>
        <w:t xml:space="preserve">...................................... </w:t>
      </w:r>
      <w:r>
        <w:rPr>
          <w:color w:val="7F171F"/>
        </w:rPr>
        <w:t>375</w:t>
      </w:r>
    </w:p>
    <w:p w:rsidR="00E67239" w:rsidRDefault="00D12257">
      <w:pPr>
        <w:numPr>
          <w:ilvl w:val="2"/>
          <w:numId w:val="6"/>
        </w:numPr>
        <w:spacing w:after="10" w:line="269" w:lineRule="auto"/>
        <w:ind w:right="-15" w:hanging="885"/>
      </w:pPr>
      <w:r>
        <w:t xml:space="preserve">SPU Options </w:t>
      </w:r>
      <w:r>
        <w:rPr>
          <w:i/>
        </w:rPr>
        <w:t xml:space="preserve">......................................... </w:t>
      </w:r>
      <w:r>
        <w:rPr>
          <w:color w:val="7F171F"/>
        </w:rPr>
        <w:t>381</w:t>
      </w:r>
    </w:p>
    <w:p w:rsidR="00E67239" w:rsidRDefault="00D12257">
      <w:pPr>
        <w:numPr>
          <w:ilvl w:val="2"/>
          <w:numId w:val="6"/>
        </w:numPr>
        <w:spacing w:after="10" w:line="269" w:lineRule="auto"/>
        <w:ind w:right="-15" w:hanging="885"/>
      </w:pPr>
      <w:r>
        <w:t>Options for System V</w:t>
      </w:r>
      <w:r>
        <w:rPr>
          <w:i/>
        </w:rPr>
        <w:t xml:space="preserve">................................. </w:t>
      </w:r>
      <w:r>
        <w:rPr>
          <w:color w:val="7F171F"/>
        </w:rPr>
        <w:t xml:space="preserve">383 </w:t>
      </w:r>
      <w:r>
        <w:t>3.18.49 TILE-Gx Options</w:t>
      </w:r>
      <w:r>
        <w:rPr>
          <w:i/>
        </w:rPr>
        <w:t>.................</w:t>
      </w:r>
      <w:r>
        <w:rPr>
          <w:i/>
        </w:rPr>
        <w:t xml:space="preserve">.................... </w:t>
      </w:r>
      <w:r>
        <w:rPr>
          <w:color w:val="7F171F"/>
        </w:rPr>
        <w:t xml:space="preserve">384 </w:t>
      </w:r>
      <w:r>
        <w:t>3.18.50 TILEPro Options</w:t>
      </w:r>
      <w:r>
        <w:rPr>
          <w:i/>
        </w:rPr>
        <w:t xml:space="preserve">..................................... </w:t>
      </w:r>
      <w:r>
        <w:rPr>
          <w:color w:val="7F171F"/>
        </w:rPr>
        <w:t>384</w:t>
      </w:r>
    </w:p>
    <w:p w:rsidR="00E67239" w:rsidRDefault="00D12257">
      <w:pPr>
        <w:numPr>
          <w:ilvl w:val="2"/>
          <w:numId w:val="15"/>
        </w:numPr>
        <w:spacing w:after="10" w:line="269" w:lineRule="auto"/>
        <w:ind w:right="-15" w:hanging="885"/>
      </w:pPr>
      <w:r>
        <w:t>V850 Options</w:t>
      </w:r>
      <w:r>
        <w:rPr>
          <w:i/>
        </w:rPr>
        <w:t xml:space="preserve">......................................... </w:t>
      </w:r>
      <w:r>
        <w:rPr>
          <w:color w:val="7F171F"/>
        </w:rPr>
        <w:t>384</w:t>
      </w:r>
    </w:p>
    <w:p w:rsidR="00E67239" w:rsidRDefault="00D12257">
      <w:pPr>
        <w:numPr>
          <w:ilvl w:val="2"/>
          <w:numId w:val="15"/>
        </w:numPr>
        <w:spacing w:after="10" w:line="269" w:lineRule="auto"/>
        <w:ind w:right="-15" w:hanging="885"/>
      </w:pPr>
      <w:r>
        <w:t xml:space="preserve">VAX Options </w:t>
      </w:r>
      <w:r>
        <w:rPr>
          <w:i/>
        </w:rPr>
        <w:t xml:space="preserve">......................................... </w:t>
      </w:r>
      <w:r>
        <w:rPr>
          <w:color w:val="7F171F"/>
        </w:rPr>
        <w:t>387</w:t>
      </w:r>
    </w:p>
    <w:p w:rsidR="00E67239" w:rsidRDefault="00D12257">
      <w:pPr>
        <w:numPr>
          <w:ilvl w:val="2"/>
          <w:numId w:val="15"/>
        </w:numPr>
        <w:spacing w:after="10" w:line="269" w:lineRule="auto"/>
        <w:ind w:right="-15" w:hanging="885"/>
      </w:pPr>
      <w:r>
        <w:t>Visium Options</w:t>
      </w:r>
      <w:r>
        <w:rPr>
          <w:i/>
        </w:rPr>
        <w:t>....................................</w:t>
      </w:r>
      <w:r>
        <w:rPr>
          <w:i/>
        </w:rPr>
        <w:t xml:space="preserve">... </w:t>
      </w:r>
      <w:r>
        <w:rPr>
          <w:color w:val="7F171F"/>
        </w:rPr>
        <w:t>387</w:t>
      </w:r>
    </w:p>
    <w:p w:rsidR="00E67239" w:rsidRDefault="00D12257">
      <w:pPr>
        <w:numPr>
          <w:ilvl w:val="2"/>
          <w:numId w:val="15"/>
        </w:numPr>
        <w:spacing w:after="10" w:line="269" w:lineRule="auto"/>
        <w:ind w:right="-15" w:hanging="885"/>
      </w:pPr>
      <w:r>
        <w:t>VMS Options</w:t>
      </w:r>
      <w:r>
        <w:rPr>
          <w:i/>
        </w:rPr>
        <w:t xml:space="preserve">......................................... </w:t>
      </w:r>
      <w:r>
        <w:rPr>
          <w:color w:val="7F171F"/>
        </w:rPr>
        <w:t xml:space="preserve">388 </w:t>
      </w:r>
      <w:r>
        <w:t>3.18.55 VxWorks Options</w:t>
      </w:r>
      <w:r>
        <w:rPr>
          <w:i/>
        </w:rPr>
        <w:t xml:space="preserve">..................................... </w:t>
      </w:r>
      <w:r>
        <w:rPr>
          <w:color w:val="7F171F"/>
        </w:rPr>
        <w:t>388</w:t>
      </w:r>
    </w:p>
    <w:p w:rsidR="00E67239" w:rsidRDefault="00D12257">
      <w:pPr>
        <w:numPr>
          <w:ilvl w:val="2"/>
          <w:numId w:val="3"/>
        </w:numPr>
        <w:spacing w:after="10" w:line="269" w:lineRule="auto"/>
        <w:ind w:right="-15" w:hanging="885"/>
      </w:pPr>
      <w:r>
        <w:t xml:space="preserve">x86 Options </w:t>
      </w:r>
      <w:r>
        <w:rPr>
          <w:i/>
        </w:rPr>
        <w:t xml:space="preserve">.......................................... </w:t>
      </w:r>
      <w:r>
        <w:rPr>
          <w:color w:val="7F171F"/>
        </w:rPr>
        <w:t>389</w:t>
      </w:r>
    </w:p>
    <w:p w:rsidR="00E67239" w:rsidRDefault="00D12257">
      <w:pPr>
        <w:numPr>
          <w:ilvl w:val="2"/>
          <w:numId w:val="3"/>
        </w:numPr>
        <w:spacing w:after="10" w:line="269" w:lineRule="auto"/>
        <w:ind w:right="-15" w:hanging="885"/>
      </w:pPr>
      <w:r>
        <w:t>x86 Windows Options</w:t>
      </w:r>
      <w:r>
        <w:rPr>
          <w:i/>
        </w:rPr>
        <w:t xml:space="preserve">................................. </w:t>
      </w:r>
      <w:r>
        <w:rPr>
          <w:color w:val="7F171F"/>
        </w:rPr>
        <w:t>412</w:t>
      </w:r>
    </w:p>
    <w:p w:rsidR="00E67239" w:rsidRDefault="00D12257">
      <w:pPr>
        <w:numPr>
          <w:ilvl w:val="2"/>
          <w:numId w:val="3"/>
        </w:numPr>
        <w:spacing w:after="10" w:line="269" w:lineRule="auto"/>
        <w:ind w:right="-15" w:hanging="885"/>
      </w:pPr>
      <w:r>
        <w:t xml:space="preserve">Xstormy16 Options </w:t>
      </w:r>
      <w:r>
        <w:rPr>
          <w:i/>
        </w:rPr>
        <w:t xml:space="preserve">................................... </w:t>
      </w:r>
      <w:r>
        <w:rPr>
          <w:color w:val="7F171F"/>
        </w:rPr>
        <w:t>413</w:t>
      </w:r>
    </w:p>
    <w:p w:rsidR="00E67239" w:rsidRDefault="00D12257">
      <w:pPr>
        <w:numPr>
          <w:ilvl w:val="2"/>
          <w:numId w:val="3"/>
        </w:numPr>
        <w:spacing w:after="10" w:line="269" w:lineRule="auto"/>
        <w:ind w:right="-15" w:hanging="885"/>
      </w:pPr>
      <w:r>
        <w:t>Xtensa Options</w:t>
      </w:r>
      <w:r>
        <w:rPr>
          <w:i/>
        </w:rPr>
        <w:t xml:space="preserve">....................................... </w:t>
      </w:r>
      <w:r>
        <w:rPr>
          <w:color w:val="7F171F"/>
        </w:rPr>
        <w:t>413</w:t>
      </w:r>
    </w:p>
    <w:p w:rsidR="00E67239" w:rsidRDefault="00D12257">
      <w:pPr>
        <w:numPr>
          <w:ilvl w:val="2"/>
          <w:numId w:val="3"/>
        </w:numPr>
        <w:spacing w:after="10" w:line="269" w:lineRule="auto"/>
        <w:ind w:right="-15" w:hanging="885"/>
      </w:pPr>
      <w:r>
        <w:t xml:space="preserve">zSeries Options </w:t>
      </w:r>
      <w:r>
        <w:rPr>
          <w:i/>
        </w:rPr>
        <w:t xml:space="preserve">....................................... </w:t>
      </w:r>
      <w:r>
        <w:rPr>
          <w:color w:val="7F171F"/>
        </w:rPr>
        <w:t>415</w:t>
      </w:r>
    </w:p>
    <w:p w:rsidR="00E67239" w:rsidRDefault="00D12257">
      <w:pPr>
        <w:numPr>
          <w:ilvl w:val="1"/>
          <w:numId w:val="2"/>
        </w:numPr>
        <w:spacing w:after="26"/>
        <w:ind w:right="-2" w:hanging="606"/>
      </w:pPr>
      <w:r>
        <w:t xml:space="preserve">Specifying Subprocesses and the Switches to Pass to Them </w:t>
      </w:r>
      <w:r>
        <w:rPr>
          <w:i/>
        </w:rPr>
        <w:t xml:space="preserve">.. </w:t>
      </w:r>
      <w:r>
        <w:rPr>
          <w:color w:val="7F171F"/>
        </w:rPr>
        <w:t>415</w:t>
      </w:r>
    </w:p>
    <w:p w:rsidR="00E67239" w:rsidRDefault="00D12257">
      <w:pPr>
        <w:numPr>
          <w:ilvl w:val="1"/>
          <w:numId w:val="2"/>
        </w:numPr>
        <w:spacing w:after="349"/>
        <w:ind w:right="-2" w:hanging="606"/>
      </w:pPr>
      <w:r>
        <w:t>Environment Vari</w:t>
      </w:r>
      <w:r>
        <w:t xml:space="preserve">ables Affecting GCC </w:t>
      </w:r>
      <w:r>
        <w:rPr>
          <w:i/>
        </w:rPr>
        <w:t xml:space="preserve">...................... </w:t>
      </w:r>
      <w:r>
        <w:rPr>
          <w:color w:val="7F171F"/>
        </w:rPr>
        <w:t xml:space="preserve">422 </w:t>
      </w:r>
      <w:r>
        <w:t xml:space="preserve">3.21 Using Precompiled Headers </w:t>
      </w:r>
      <w:r>
        <w:rPr>
          <w:i/>
        </w:rPr>
        <w:t xml:space="preserve">................................. </w:t>
      </w:r>
      <w:r>
        <w:rPr>
          <w:color w:val="7F171F"/>
        </w:rPr>
        <w:t>425</w:t>
      </w:r>
    </w:p>
    <w:p w:rsidR="00E67239" w:rsidRDefault="00D12257">
      <w:pPr>
        <w:pStyle w:val="Heading2"/>
        <w:tabs>
          <w:tab w:val="right" w:pos="7200"/>
        </w:tabs>
        <w:ind w:left="-15" w:firstLine="0"/>
      </w:pPr>
      <w:r>
        <w:t>4</w:t>
      </w:r>
      <w:r>
        <w:tab/>
        <w:t xml:space="preserve">C Implementation-Defined Behavior </w:t>
      </w:r>
      <w:r>
        <w:rPr>
          <w:b w:val="0"/>
          <w:i/>
        </w:rPr>
        <w:t xml:space="preserve">....... </w:t>
      </w:r>
      <w:r>
        <w:rPr>
          <w:color w:val="7F171F"/>
        </w:rPr>
        <w:t>429</w:t>
      </w:r>
    </w:p>
    <w:p w:rsidR="00E67239" w:rsidRDefault="00D12257">
      <w:pPr>
        <w:spacing w:after="10" w:line="269" w:lineRule="auto"/>
        <w:ind w:left="309" w:right="-15"/>
      </w:pPr>
      <w:r>
        <w:t xml:space="preserve">4.1 Translation </w:t>
      </w:r>
      <w:r>
        <w:rPr>
          <w:i/>
        </w:rPr>
        <w:t xml:space="preserve">.................................................. </w:t>
      </w:r>
      <w:r>
        <w:rPr>
          <w:color w:val="7F171F"/>
        </w:rPr>
        <w:t xml:space="preserve">429 </w:t>
      </w:r>
      <w:r>
        <w:t>4.2 Environment</w:t>
      </w:r>
      <w:r>
        <w:rPr>
          <w:i/>
        </w:rPr>
        <w:t xml:space="preserve">................................................. </w:t>
      </w:r>
      <w:r>
        <w:rPr>
          <w:color w:val="7F171F"/>
        </w:rPr>
        <w:t>429</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4.3</w:t>
      </w:r>
      <w:r>
        <w:tab/>
        <w:t>Identifiers</w:t>
      </w:r>
      <w:r>
        <w:rPr>
          <w:i/>
        </w:rPr>
        <w:t xml:space="preserve">.................................................... </w:t>
      </w:r>
      <w:r>
        <w:rPr>
          <w:color w:val="7F171F"/>
        </w:rPr>
        <w:t>429</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4.4</w:t>
      </w:r>
      <w:r>
        <w:tab/>
        <w:t>Characters</w:t>
      </w:r>
      <w:r>
        <w:rPr>
          <w:i/>
        </w:rPr>
        <w:t xml:space="preserve">................................................... </w:t>
      </w:r>
      <w:r>
        <w:rPr>
          <w:color w:val="7F171F"/>
        </w:rPr>
        <w:t>430</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4.5</w:t>
      </w:r>
      <w:r>
        <w:tab/>
        <w:t>Integers</w:t>
      </w:r>
      <w:r>
        <w:rPr>
          <w:i/>
        </w:rPr>
        <w:t>.............................................</w:t>
      </w:r>
      <w:r>
        <w:rPr>
          <w:i/>
        </w:rPr>
        <w:t xml:space="preserve">......... </w:t>
      </w:r>
      <w:r>
        <w:rPr>
          <w:color w:val="7F171F"/>
        </w:rPr>
        <w:t>431</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4.6</w:t>
      </w:r>
      <w:r>
        <w:tab/>
        <w:t xml:space="preserve">Floating Point </w:t>
      </w:r>
      <w:r>
        <w:rPr>
          <w:i/>
        </w:rPr>
        <w:t xml:space="preserve">............................................... </w:t>
      </w:r>
      <w:r>
        <w:rPr>
          <w:color w:val="7F171F"/>
        </w:rPr>
        <w:t>431</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4.7</w:t>
      </w:r>
      <w:r>
        <w:tab/>
        <w:t>Arrays and Pointers</w:t>
      </w:r>
      <w:r>
        <w:rPr>
          <w:i/>
        </w:rPr>
        <w:t xml:space="preserve">.......................................... </w:t>
      </w:r>
      <w:r>
        <w:rPr>
          <w:color w:val="7F171F"/>
        </w:rPr>
        <w:t>432</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4.8</w:t>
      </w:r>
      <w:r>
        <w:tab/>
        <w:t xml:space="preserve">Hints </w:t>
      </w:r>
      <w:r>
        <w:rPr>
          <w:i/>
        </w:rPr>
        <w:t xml:space="preserve">........................................................ </w:t>
      </w:r>
      <w:r>
        <w:rPr>
          <w:color w:val="7F171F"/>
        </w:rPr>
        <w:t>433</w:t>
      </w:r>
    </w:p>
    <w:p w:rsidR="00E67239" w:rsidRDefault="00D12257">
      <w:pPr>
        <w:tabs>
          <w:tab w:val="center" w:pos="438"/>
          <w:tab w:val="right" w:pos="7200"/>
        </w:tabs>
        <w:spacing w:after="26"/>
        <w:ind w:left="0" w:firstLine="0"/>
        <w:jc w:val="left"/>
      </w:pPr>
      <w:r>
        <w:rPr>
          <w:rFonts w:ascii="Calibri" w:eastAsia="Calibri" w:hAnsi="Calibri" w:cs="Calibri"/>
        </w:rPr>
        <w:tab/>
      </w:r>
      <w:r>
        <w:t>4.9</w:t>
      </w:r>
      <w:r>
        <w:tab/>
        <w:t>Structures, Unions, En</w:t>
      </w:r>
      <w:r>
        <w:t>umerations, and Bit-Fields</w:t>
      </w:r>
      <w:r>
        <w:rPr>
          <w:i/>
        </w:rPr>
        <w:t xml:space="preserve">............. </w:t>
      </w:r>
      <w:r>
        <w:rPr>
          <w:color w:val="7F171F"/>
        </w:rPr>
        <w:t>433</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4.10</w:t>
      </w:r>
      <w:r>
        <w:tab/>
        <w:t>Qualifiers</w:t>
      </w:r>
      <w:r>
        <w:rPr>
          <w:i/>
        </w:rPr>
        <w:t xml:space="preserve">................................................... </w:t>
      </w:r>
      <w:r>
        <w:rPr>
          <w:color w:val="7F171F"/>
        </w:rPr>
        <w:t>434</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4.11</w:t>
      </w:r>
      <w:r>
        <w:tab/>
        <w:t xml:space="preserve">Declarators </w:t>
      </w:r>
      <w:r>
        <w:rPr>
          <w:i/>
        </w:rPr>
        <w:t xml:space="preserve">................................................. </w:t>
      </w:r>
      <w:r>
        <w:rPr>
          <w:color w:val="7F171F"/>
        </w:rPr>
        <w:t>435</w:t>
      </w:r>
    </w:p>
    <w:p w:rsidR="00E67239" w:rsidRDefault="00D12257">
      <w:pPr>
        <w:spacing w:after="10" w:line="269" w:lineRule="auto"/>
        <w:ind w:left="309" w:right="-15"/>
      </w:pPr>
      <w:r>
        <w:t xml:space="preserve">4.12 Statements </w:t>
      </w:r>
      <w:r>
        <w:rPr>
          <w:i/>
        </w:rPr>
        <w:t xml:space="preserve">................................................. </w:t>
      </w:r>
      <w:r>
        <w:rPr>
          <w:color w:val="7F171F"/>
        </w:rPr>
        <w:t xml:space="preserve">435 </w:t>
      </w:r>
      <w:r>
        <w:t xml:space="preserve">4.13 Preprocessing Directives </w:t>
      </w:r>
      <w:r>
        <w:rPr>
          <w:i/>
        </w:rPr>
        <w:t xml:space="preserve">.................................... </w:t>
      </w:r>
      <w:r>
        <w:rPr>
          <w:color w:val="7F171F"/>
        </w:rPr>
        <w:t xml:space="preserve">435 </w:t>
      </w:r>
      <w:r>
        <w:t>4.14 Library Functions</w:t>
      </w:r>
      <w:r>
        <w:rPr>
          <w:i/>
        </w:rPr>
        <w:t xml:space="preserve">........................................... </w:t>
      </w:r>
      <w:r>
        <w:rPr>
          <w:color w:val="7F171F"/>
        </w:rPr>
        <w:t>436</w:t>
      </w:r>
    </w:p>
    <w:p w:rsidR="00E67239" w:rsidRDefault="00D12257">
      <w:pPr>
        <w:spacing w:after="337" w:line="269" w:lineRule="auto"/>
        <w:ind w:left="309" w:right="-15"/>
      </w:pPr>
      <w:r>
        <w:t xml:space="preserve">4.15 Architecture </w:t>
      </w:r>
      <w:r>
        <w:rPr>
          <w:i/>
        </w:rPr>
        <w:t xml:space="preserve">................................................ </w:t>
      </w:r>
      <w:r>
        <w:rPr>
          <w:color w:val="7F171F"/>
        </w:rPr>
        <w:t xml:space="preserve">436 </w:t>
      </w:r>
      <w:r>
        <w:t xml:space="preserve">4.16 Locale-Specific Behavior </w:t>
      </w:r>
      <w:r>
        <w:rPr>
          <w:i/>
        </w:rPr>
        <w:t>..........</w:t>
      </w:r>
      <w:r>
        <w:rPr>
          <w:i/>
        </w:rPr>
        <w:t xml:space="preserve">.......................... </w:t>
      </w:r>
      <w:r>
        <w:rPr>
          <w:color w:val="7F171F"/>
        </w:rPr>
        <w:t>436</w:t>
      </w:r>
    </w:p>
    <w:p w:rsidR="00E67239" w:rsidRDefault="00D12257">
      <w:pPr>
        <w:pStyle w:val="Heading2"/>
        <w:tabs>
          <w:tab w:val="right" w:pos="7200"/>
        </w:tabs>
        <w:ind w:left="-15" w:firstLine="0"/>
      </w:pPr>
      <w:r>
        <w:t>5</w:t>
      </w:r>
      <w:r>
        <w:tab/>
        <w:t xml:space="preserve">C++ Implementation-Defined Behavior </w:t>
      </w:r>
      <w:r>
        <w:rPr>
          <w:b w:val="0"/>
          <w:i/>
        </w:rPr>
        <w:t xml:space="preserve">... </w:t>
      </w:r>
      <w:r>
        <w:rPr>
          <w:color w:val="7F171F"/>
        </w:rPr>
        <w:t>437</w:t>
      </w:r>
    </w:p>
    <w:p w:rsidR="00E67239" w:rsidRDefault="00D12257">
      <w:pPr>
        <w:tabs>
          <w:tab w:val="center" w:pos="438"/>
          <w:tab w:val="right" w:pos="7200"/>
        </w:tabs>
        <w:spacing w:after="26"/>
        <w:ind w:left="0" w:firstLine="0"/>
        <w:jc w:val="left"/>
      </w:pPr>
      <w:r>
        <w:rPr>
          <w:rFonts w:ascii="Calibri" w:eastAsia="Calibri" w:hAnsi="Calibri" w:cs="Calibri"/>
        </w:rPr>
        <w:tab/>
      </w:r>
      <w:r>
        <w:t>5.1</w:t>
      </w:r>
      <w:r>
        <w:tab/>
        <w:t>Conditionally-Supported Behavior</w:t>
      </w:r>
      <w:r>
        <w:rPr>
          <w:i/>
        </w:rPr>
        <w:t xml:space="preserve">............................ </w:t>
      </w:r>
      <w:r>
        <w:rPr>
          <w:color w:val="7F171F"/>
        </w:rPr>
        <w:t>437</w:t>
      </w:r>
    </w:p>
    <w:p w:rsidR="00E67239" w:rsidRDefault="00D12257">
      <w:pPr>
        <w:tabs>
          <w:tab w:val="center" w:pos="438"/>
          <w:tab w:val="right" w:pos="7200"/>
        </w:tabs>
        <w:spacing w:after="340" w:line="269" w:lineRule="auto"/>
        <w:ind w:left="0" w:right="-15" w:firstLine="0"/>
        <w:jc w:val="left"/>
      </w:pPr>
      <w:r>
        <w:rPr>
          <w:rFonts w:ascii="Calibri" w:eastAsia="Calibri" w:hAnsi="Calibri" w:cs="Calibri"/>
        </w:rPr>
        <w:tab/>
      </w:r>
      <w:r>
        <w:t>5.2</w:t>
      </w:r>
      <w:r>
        <w:tab/>
        <w:t>Exception Handling</w:t>
      </w:r>
      <w:r>
        <w:rPr>
          <w:i/>
        </w:rPr>
        <w:t xml:space="preserve">.......................................... </w:t>
      </w:r>
      <w:r>
        <w:rPr>
          <w:color w:val="7F171F"/>
        </w:rPr>
        <w:t>437</w:t>
      </w:r>
    </w:p>
    <w:p w:rsidR="00E67239" w:rsidRDefault="00D12257">
      <w:pPr>
        <w:pStyle w:val="Heading2"/>
        <w:tabs>
          <w:tab w:val="right" w:pos="7200"/>
        </w:tabs>
        <w:ind w:left="-15" w:firstLine="0"/>
      </w:pPr>
      <w:r>
        <w:t>6</w:t>
      </w:r>
      <w:r>
        <w:tab/>
        <w:t>Extensions to the C Language Family</w:t>
      </w:r>
      <w:r>
        <w:rPr>
          <w:b w:val="0"/>
          <w:i/>
        </w:rPr>
        <w:t xml:space="preserve">...... </w:t>
      </w:r>
      <w:r>
        <w:rPr>
          <w:color w:val="7F171F"/>
        </w:rPr>
        <w:t>439</w:t>
      </w:r>
    </w:p>
    <w:p w:rsidR="00E67239" w:rsidRDefault="00D12257">
      <w:pPr>
        <w:tabs>
          <w:tab w:val="center" w:pos="438"/>
          <w:tab w:val="right" w:pos="7200"/>
        </w:tabs>
        <w:spacing w:after="26"/>
        <w:ind w:left="0" w:firstLine="0"/>
        <w:jc w:val="left"/>
      </w:pPr>
      <w:r>
        <w:rPr>
          <w:rFonts w:ascii="Calibri" w:eastAsia="Calibri" w:hAnsi="Calibri" w:cs="Calibri"/>
        </w:rPr>
        <w:tab/>
      </w:r>
      <w:r>
        <w:t>6.1</w:t>
      </w:r>
      <w:r>
        <w:tab/>
        <w:t xml:space="preserve">Statements and Declarations in Expressions </w:t>
      </w:r>
      <w:r>
        <w:rPr>
          <w:i/>
        </w:rPr>
        <w:t xml:space="preserve">.................. </w:t>
      </w:r>
      <w:r>
        <w:rPr>
          <w:color w:val="7F171F"/>
        </w:rPr>
        <w:t>439</w:t>
      </w:r>
    </w:p>
    <w:p w:rsidR="00E67239" w:rsidRDefault="00D12257">
      <w:pPr>
        <w:spacing w:after="10" w:line="269" w:lineRule="auto"/>
        <w:ind w:left="309" w:right="-15"/>
      </w:pPr>
      <w:r>
        <w:t>6.2 Locally Declared Labels</w:t>
      </w:r>
      <w:r>
        <w:rPr>
          <w:i/>
        </w:rPr>
        <w:t xml:space="preserve">...................................... </w:t>
      </w:r>
      <w:r>
        <w:rPr>
          <w:color w:val="7F171F"/>
        </w:rPr>
        <w:t xml:space="preserve">440 </w:t>
      </w:r>
      <w:r>
        <w:t xml:space="preserve">6.3 Labels as Values </w:t>
      </w:r>
      <w:r>
        <w:rPr>
          <w:i/>
        </w:rPr>
        <w:t xml:space="preserve">............................................. </w:t>
      </w:r>
      <w:r>
        <w:rPr>
          <w:color w:val="7F171F"/>
        </w:rPr>
        <w:t xml:space="preserve">441 </w:t>
      </w:r>
      <w:r>
        <w:t xml:space="preserve">6.4 Nested Functions </w:t>
      </w:r>
      <w:r>
        <w:rPr>
          <w:i/>
        </w:rPr>
        <w:t>............</w:t>
      </w:r>
      <w:r>
        <w:rPr>
          <w:i/>
        </w:rPr>
        <w:t xml:space="preserve">................................ </w:t>
      </w:r>
      <w:r>
        <w:rPr>
          <w:color w:val="7F171F"/>
        </w:rPr>
        <w:t xml:space="preserve">442 </w:t>
      </w:r>
      <w:r>
        <w:t>6.5 Constructing Function Calls</w:t>
      </w:r>
      <w:r>
        <w:rPr>
          <w:i/>
        </w:rPr>
        <w:t xml:space="preserve">.................................. </w:t>
      </w:r>
      <w:r>
        <w:rPr>
          <w:color w:val="7F171F"/>
        </w:rPr>
        <w:t>444</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6.6</w:t>
      </w:r>
      <w:r>
        <w:tab/>
        <w:t xml:space="preserve">Referring to a Type with </w:t>
      </w:r>
      <w:r>
        <w:rPr>
          <w:rFonts w:ascii="Calibri" w:eastAsia="Calibri" w:hAnsi="Calibri" w:cs="Calibri"/>
        </w:rPr>
        <w:t>typeof</w:t>
      </w:r>
      <w:r>
        <w:rPr>
          <w:i/>
        </w:rPr>
        <w:t xml:space="preserve">............................. </w:t>
      </w:r>
      <w:r>
        <w:rPr>
          <w:color w:val="7F171F"/>
        </w:rPr>
        <w:t>446</w:t>
      </w:r>
    </w:p>
    <w:p w:rsidR="00E67239" w:rsidRDefault="00D12257">
      <w:pPr>
        <w:tabs>
          <w:tab w:val="center" w:pos="438"/>
          <w:tab w:val="right" w:pos="7200"/>
        </w:tabs>
        <w:spacing w:after="26"/>
        <w:ind w:left="0" w:firstLine="0"/>
        <w:jc w:val="left"/>
      </w:pPr>
      <w:r>
        <w:rPr>
          <w:rFonts w:ascii="Calibri" w:eastAsia="Calibri" w:hAnsi="Calibri" w:cs="Calibri"/>
        </w:rPr>
        <w:tab/>
      </w:r>
      <w:r>
        <w:t>6.7</w:t>
      </w:r>
      <w:r>
        <w:tab/>
        <w:t>Conditionals with Omitted Operands</w:t>
      </w:r>
      <w:r>
        <w:rPr>
          <w:i/>
        </w:rPr>
        <w:t xml:space="preserve">......................... </w:t>
      </w:r>
      <w:r>
        <w:rPr>
          <w:color w:val="7F171F"/>
        </w:rPr>
        <w:t>447</w:t>
      </w:r>
    </w:p>
    <w:p w:rsidR="00E67239" w:rsidRDefault="00D12257">
      <w:pPr>
        <w:spacing w:after="10" w:line="269" w:lineRule="auto"/>
        <w:ind w:left="309" w:right="-15"/>
      </w:pPr>
      <w:r>
        <w:t xml:space="preserve">6.8 128-bit Integers </w:t>
      </w:r>
      <w:r>
        <w:rPr>
          <w:i/>
        </w:rPr>
        <w:t xml:space="preserve">.............................................. </w:t>
      </w:r>
      <w:r>
        <w:rPr>
          <w:color w:val="7F171F"/>
        </w:rPr>
        <w:t xml:space="preserve">448 </w:t>
      </w:r>
      <w:r>
        <w:t>6.9 Double-Word Integers</w:t>
      </w:r>
      <w:r>
        <w:rPr>
          <w:i/>
        </w:rPr>
        <w:t xml:space="preserve">........................................ </w:t>
      </w:r>
      <w:r>
        <w:rPr>
          <w:color w:val="7F171F"/>
        </w:rPr>
        <w:t>448</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6.10</w:t>
      </w:r>
      <w:r>
        <w:tab/>
        <w:t xml:space="preserve">Complex Numbers </w:t>
      </w:r>
      <w:r>
        <w:rPr>
          <w:i/>
        </w:rPr>
        <w:t xml:space="preserve">.......................................... </w:t>
      </w:r>
      <w:r>
        <w:rPr>
          <w:color w:val="7F171F"/>
        </w:rPr>
        <w:t>448</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6.11</w:t>
      </w:r>
      <w:r>
        <w:tab/>
        <w:t xml:space="preserve">Additional Floating Types </w:t>
      </w:r>
      <w:r>
        <w:rPr>
          <w:i/>
        </w:rPr>
        <w:t>..............</w:t>
      </w:r>
      <w:r>
        <w:rPr>
          <w:i/>
        </w:rPr>
        <w:t xml:space="preserve">.................... </w:t>
      </w:r>
      <w:r>
        <w:rPr>
          <w:color w:val="7F171F"/>
        </w:rPr>
        <w:t>449</w:t>
      </w:r>
    </w:p>
    <w:p w:rsidR="00E67239" w:rsidRDefault="00D12257">
      <w:pPr>
        <w:tabs>
          <w:tab w:val="center" w:pos="493"/>
          <w:tab w:val="right" w:pos="7200"/>
        </w:tabs>
        <w:ind w:left="0" w:firstLine="0"/>
        <w:jc w:val="left"/>
      </w:pPr>
      <w:r>
        <w:rPr>
          <w:rFonts w:ascii="Calibri" w:eastAsia="Calibri" w:hAnsi="Calibri" w:cs="Calibri"/>
        </w:rPr>
        <w:tab/>
      </w:r>
      <w:r>
        <w:t>6.12</w:t>
      </w:r>
      <w:r>
        <w:tab/>
        <w:t xml:space="preserve">Half-Precision Floating Point </w:t>
      </w:r>
      <w:r>
        <w:rPr>
          <w:i/>
        </w:rPr>
        <w:t xml:space="preserve">............................... </w:t>
      </w:r>
      <w:r>
        <w:rPr>
          <w:color w:val="7F171F"/>
        </w:rPr>
        <w:t>450</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6.13</w:t>
      </w:r>
      <w:r>
        <w:tab/>
        <w:t>Decimal Floating Types</w:t>
      </w:r>
      <w:r>
        <w:rPr>
          <w:i/>
        </w:rPr>
        <w:t xml:space="preserve">..................................... </w:t>
      </w:r>
      <w:r>
        <w:rPr>
          <w:color w:val="7F171F"/>
        </w:rPr>
        <w:t>451</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6.14</w:t>
      </w:r>
      <w:r>
        <w:tab/>
        <w:t>Hex Floats</w:t>
      </w:r>
      <w:r>
        <w:rPr>
          <w:i/>
        </w:rPr>
        <w:t xml:space="preserve">.................................................. </w:t>
      </w:r>
      <w:r>
        <w:rPr>
          <w:color w:val="7F171F"/>
        </w:rPr>
        <w:t>451</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6.15</w:t>
      </w:r>
      <w:r>
        <w:tab/>
        <w:t xml:space="preserve">Fixed-Point </w:t>
      </w:r>
      <w:r>
        <w:t xml:space="preserve">Types </w:t>
      </w:r>
      <w:r>
        <w:rPr>
          <w:i/>
        </w:rPr>
        <w:t xml:space="preserve">.......................................... </w:t>
      </w:r>
      <w:r>
        <w:rPr>
          <w:color w:val="7F171F"/>
        </w:rPr>
        <w:t>452</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6.16</w:t>
      </w:r>
      <w:r>
        <w:tab/>
        <w:t xml:space="preserve">Named Address Spaces </w:t>
      </w:r>
      <w:r>
        <w:rPr>
          <w:i/>
        </w:rPr>
        <w:t xml:space="preserve">..................................... </w:t>
      </w:r>
      <w:r>
        <w:rPr>
          <w:color w:val="7F171F"/>
        </w:rPr>
        <w:t>453</w:t>
      </w:r>
    </w:p>
    <w:p w:rsidR="00E67239" w:rsidRDefault="00D12257">
      <w:pPr>
        <w:spacing w:after="22"/>
        <w:ind w:left="608" w:right="11"/>
      </w:pPr>
      <w:r>
        <w:t xml:space="preserve">6.16.1 AVR Named Address Spaces </w:t>
      </w:r>
      <w:r>
        <w:rPr>
          <w:i/>
        </w:rPr>
        <w:t xml:space="preserve">........................... </w:t>
      </w:r>
      <w:r>
        <w:rPr>
          <w:color w:val="7F171F"/>
        </w:rPr>
        <w:t xml:space="preserve">453 </w:t>
      </w:r>
      <w:r>
        <w:t>6.16.2 M32C Named Address Spaces</w:t>
      </w:r>
      <w:r>
        <w:rPr>
          <w:i/>
        </w:rPr>
        <w:t xml:space="preserve">.......................... </w:t>
      </w:r>
      <w:r>
        <w:rPr>
          <w:color w:val="7F171F"/>
        </w:rPr>
        <w:t>455</w:t>
      </w:r>
    </w:p>
    <w:p w:rsidR="00E67239" w:rsidRDefault="00D12257">
      <w:pPr>
        <w:tabs>
          <w:tab w:val="center" w:pos="877"/>
          <w:tab w:val="right" w:pos="7200"/>
        </w:tabs>
        <w:spacing w:after="26"/>
        <w:ind w:left="0" w:firstLine="0"/>
        <w:jc w:val="left"/>
      </w:pPr>
      <w:r>
        <w:rPr>
          <w:rFonts w:ascii="Calibri" w:eastAsia="Calibri" w:hAnsi="Calibri" w:cs="Calibri"/>
        </w:rPr>
        <w:tab/>
      </w:r>
      <w:r>
        <w:t>6.16.3</w:t>
      </w:r>
      <w:r>
        <w:tab/>
        <w:t>RL78 Named Address Spaces</w:t>
      </w:r>
      <w:r>
        <w:rPr>
          <w:i/>
        </w:rPr>
        <w:t xml:space="preserve">........................... </w:t>
      </w:r>
      <w:r>
        <w:rPr>
          <w:color w:val="7F171F"/>
        </w:rPr>
        <w:t>455</w:t>
      </w:r>
    </w:p>
    <w:p w:rsidR="00E67239" w:rsidRDefault="00D12257">
      <w:pPr>
        <w:tabs>
          <w:tab w:val="center" w:pos="877"/>
          <w:tab w:val="right" w:pos="7200"/>
        </w:tabs>
        <w:spacing w:after="26"/>
        <w:ind w:left="0" w:firstLine="0"/>
        <w:jc w:val="left"/>
      </w:pPr>
      <w:r>
        <w:rPr>
          <w:rFonts w:ascii="Calibri" w:eastAsia="Calibri" w:hAnsi="Calibri" w:cs="Calibri"/>
        </w:rPr>
        <w:tab/>
      </w:r>
      <w:r>
        <w:t>6.16.4</w:t>
      </w:r>
      <w:r>
        <w:tab/>
        <w:t xml:space="preserve">SPU Named Address Spaces </w:t>
      </w:r>
      <w:r>
        <w:rPr>
          <w:i/>
        </w:rPr>
        <w:t xml:space="preserve">........................... </w:t>
      </w:r>
      <w:r>
        <w:rPr>
          <w:color w:val="7F171F"/>
        </w:rPr>
        <w:t>455</w:t>
      </w:r>
    </w:p>
    <w:p w:rsidR="00E67239" w:rsidRDefault="00D12257">
      <w:pPr>
        <w:tabs>
          <w:tab w:val="center" w:pos="877"/>
          <w:tab w:val="right" w:pos="7200"/>
        </w:tabs>
        <w:spacing w:after="26"/>
        <w:ind w:left="0" w:firstLine="0"/>
        <w:jc w:val="left"/>
      </w:pPr>
      <w:r>
        <w:rPr>
          <w:rFonts w:ascii="Calibri" w:eastAsia="Calibri" w:hAnsi="Calibri" w:cs="Calibri"/>
        </w:rPr>
        <w:tab/>
      </w:r>
      <w:r>
        <w:t>6.16.5</w:t>
      </w:r>
      <w:r>
        <w:tab/>
        <w:t xml:space="preserve">x86 Named Address Spaces </w:t>
      </w:r>
      <w:r>
        <w:rPr>
          <w:i/>
        </w:rPr>
        <w:t xml:space="preserve">............................ </w:t>
      </w:r>
      <w:r>
        <w:rPr>
          <w:color w:val="7F171F"/>
        </w:rPr>
        <w:t>455</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6.17</w:t>
      </w:r>
      <w:r>
        <w:tab/>
        <w:t xml:space="preserve">Arrays of Length Zero </w:t>
      </w:r>
      <w:r>
        <w:rPr>
          <w:i/>
        </w:rPr>
        <w:t>.................................</w:t>
      </w:r>
      <w:r>
        <w:rPr>
          <w:i/>
        </w:rPr>
        <w:t xml:space="preserve">..... </w:t>
      </w:r>
      <w:r>
        <w:rPr>
          <w:color w:val="7F171F"/>
        </w:rPr>
        <w:t>456</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6.18</w:t>
      </w:r>
      <w:r>
        <w:tab/>
        <w:t>Structures with No Members</w:t>
      </w:r>
      <w:r>
        <w:rPr>
          <w:i/>
        </w:rPr>
        <w:t xml:space="preserve">................................ </w:t>
      </w:r>
      <w:r>
        <w:rPr>
          <w:color w:val="7F171F"/>
        </w:rPr>
        <w:t>457</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6.19</w:t>
      </w:r>
      <w:r>
        <w:tab/>
        <w:t>Arrays of Variable Length</w:t>
      </w:r>
      <w:r>
        <w:rPr>
          <w:i/>
        </w:rPr>
        <w:t xml:space="preserve">................................... </w:t>
      </w:r>
      <w:r>
        <w:rPr>
          <w:color w:val="7F171F"/>
        </w:rPr>
        <w:t>457</w:t>
      </w:r>
    </w:p>
    <w:p w:rsidR="00E67239" w:rsidRDefault="00D12257">
      <w:pPr>
        <w:tabs>
          <w:tab w:val="center" w:pos="493"/>
          <w:tab w:val="right" w:pos="7200"/>
        </w:tabs>
        <w:spacing w:after="26"/>
        <w:ind w:left="0" w:firstLine="0"/>
        <w:jc w:val="left"/>
      </w:pPr>
      <w:r>
        <w:rPr>
          <w:rFonts w:ascii="Calibri" w:eastAsia="Calibri" w:hAnsi="Calibri" w:cs="Calibri"/>
        </w:rPr>
        <w:tab/>
      </w:r>
      <w:r>
        <w:t>6.20</w:t>
      </w:r>
      <w:r>
        <w:tab/>
        <w:t>Macros with a Variable Number of Arguments.</w:t>
      </w:r>
      <w:r>
        <w:rPr>
          <w:i/>
        </w:rPr>
        <w:t xml:space="preserve">.............. </w:t>
      </w:r>
      <w:r>
        <w:rPr>
          <w:color w:val="7F171F"/>
        </w:rPr>
        <w:t>458</w:t>
      </w:r>
    </w:p>
    <w:p w:rsidR="00E67239" w:rsidRDefault="00D12257">
      <w:pPr>
        <w:spacing w:after="23"/>
        <w:ind w:left="309" w:right="11"/>
      </w:pPr>
      <w:r>
        <w:t>6.21 Slightly Looser Rules for Escaped Newlines</w:t>
      </w:r>
      <w:r>
        <w:rPr>
          <w:i/>
        </w:rPr>
        <w:t xml:space="preserve">.................. </w:t>
      </w:r>
      <w:r>
        <w:rPr>
          <w:color w:val="7F171F"/>
        </w:rPr>
        <w:t xml:space="preserve">459 </w:t>
      </w:r>
      <w:r>
        <w:t xml:space="preserve">6.22 Non-Lvalue Arrays May Have Subscripts </w:t>
      </w:r>
      <w:r>
        <w:rPr>
          <w:i/>
        </w:rPr>
        <w:t xml:space="preserve">.................... </w:t>
      </w:r>
      <w:r>
        <w:rPr>
          <w:color w:val="7F171F"/>
        </w:rPr>
        <w:t>459</w:t>
      </w:r>
    </w:p>
    <w:p w:rsidR="00E67239" w:rsidRDefault="00D12257">
      <w:pPr>
        <w:tabs>
          <w:tab w:val="center" w:pos="493"/>
          <w:tab w:val="right" w:pos="7200"/>
        </w:tabs>
        <w:spacing w:after="16"/>
        <w:ind w:left="0" w:firstLine="0"/>
        <w:jc w:val="left"/>
      </w:pPr>
      <w:r>
        <w:rPr>
          <w:rFonts w:ascii="Calibri" w:eastAsia="Calibri" w:hAnsi="Calibri" w:cs="Calibri"/>
        </w:rPr>
        <w:tab/>
      </w:r>
      <w:r>
        <w:t>6.23</w:t>
      </w:r>
      <w:r>
        <w:tab/>
        <w:t xml:space="preserve">Arithmetic on </w:t>
      </w:r>
      <w:r>
        <w:rPr>
          <w:rFonts w:ascii="Calibri" w:eastAsia="Calibri" w:hAnsi="Calibri" w:cs="Calibri"/>
        </w:rPr>
        <w:t>void</w:t>
      </w:r>
      <w:r>
        <w:t>- and Function-Pointers</w:t>
      </w:r>
      <w:r>
        <w:rPr>
          <w:i/>
        </w:rPr>
        <w:t xml:space="preserve">.................. </w:t>
      </w:r>
      <w:r>
        <w:rPr>
          <w:color w:val="7F171F"/>
        </w:rPr>
        <w:t>459</w:t>
      </w:r>
    </w:p>
    <w:p w:rsidR="00E67239" w:rsidRDefault="00D12257">
      <w:pPr>
        <w:tabs>
          <w:tab w:val="center" w:pos="493"/>
          <w:tab w:val="right" w:pos="7200"/>
        </w:tabs>
        <w:spacing w:after="26"/>
        <w:ind w:left="0" w:firstLine="0"/>
        <w:jc w:val="left"/>
      </w:pPr>
      <w:r>
        <w:rPr>
          <w:rFonts w:ascii="Calibri" w:eastAsia="Calibri" w:hAnsi="Calibri" w:cs="Calibri"/>
        </w:rPr>
        <w:tab/>
      </w:r>
      <w:r>
        <w:t>6.24</w:t>
      </w:r>
      <w:r>
        <w:tab/>
        <w:t>Pointers to Arrays with Qualifiers Work as</w:t>
      </w:r>
      <w:r>
        <w:t xml:space="preserve"> Expected </w:t>
      </w:r>
      <w:r>
        <w:rPr>
          <w:i/>
        </w:rPr>
        <w:t xml:space="preserve">........ </w:t>
      </w:r>
      <w:r>
        <w:rPr>
          <w:color w:val="7F171F"/>
        </w:rPr>
        <w:t>460</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6.25</w:t>
      </w:r>
      <w:r>
        <w:tab/>
        <w:t xml:space="preserve">Non-Constant Initializers </w:t>
      </w:r>
      <w:r>
        <w:rPr>
          <w:i/>
        </w:rPr>
        <w:t xml:space="preserve">................................... </w:t>
      </w:r>
      <w:r>
        <w:rPr>
          <w:color w:val="7F171F"/>
        </w:rPr>
        <w:t>460</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6.26</w:t>
      </w:r>
      <w:r>
        <w:tab/>
        <w:t xml:space="preserve">Compound Literals </w:t>
      </w:r>
      <w:r>
        <w:rPr>
          <w:i/>
        </w:rPr>
        <w:t xml:space="preserve">......................................... </w:t>
      </w:r>
      <w:r>
        <w:rPr>
          <w:color w:val="7F171F"/>
        </w:rPr>
        <w:t>460</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6.27</w:t>
      </w:r>
      <w:r>
        <w:tab/>
        <w:t xml:space="preserve">Designated Initializers </w:t>
      </w:r>
      <w:r>
        <w:rPr>
          <w:i/>
        </w:rPr>
        <w:t xml:space="preserve">...................................... </w:t>
      </w:r>
      <w:r>
        <w:rPr>
          <w:color w:val="7F171F"/>
        </w:rPr>
        <w:t>461</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6.28</w:t>
      </w:r>
      <w:r>
        <w:tab/>
        <w:t>Case Ranges</w:t>
      </w:r>
      <w:r>
        <w:rPr>
          <w:i/>
        </w:rPr>
        <w:t>.</w:t>
      </w:r>
      <w:r>
        <w:rPr>
          <w:i/>
        </w:rPr>
        <w:t xml:space="preserve">............................................... </w:t>
      </w:r>
      <w:r>
        <w:rPr>
          <w:color w:val="7F171F"/>
        </w:rPr>
        <w:t>463</w:t>
      </w:r>
    </w:p>
    <w:p w:rsidR="00E67239" w:rsidRDefault="00D12257">
      <w:pPr>
        <w:spacing w:after="10" w:line="269" w:lineRule="auto"/>
        <w:ind w:left="309" w:right="-15"/>
      </w:pPr>
      <w:r>
        <w:t>6.29 Cast to a Union Type</w:t>
      </w:r>
      <w:r>
        <w:rPr>
          <w:i/>
        </w:rPr>
        <w:t xml:space="preserve">....................................... </w:t>
      </w:r>
      <w:r>
        <w:rPr>
          <w:color w:val="7F171F"/>
        </w:rPr>
        <w:t xml:space="preserve">463 </w:t>
      </w:r>
      <w:r>
        <w:t>6.30 Mixed Declarations and Code</w:t>
      </w:r>
      <w:r>
        <w:rPr>
          <w:i/>
        </w:rPr>
        <w:t xml:space="preserve">............................... </w:t>
      </w:r>
      <w:r>
        <w:rPr>
          <w:color w:val="7F171F"/>
        </w:rPr>
        <w:t>463</w:t>
      </w:r>
    </w:p>
    <w:p w:rsidR="00E67239" w:rsidRDefault="00D12257">
      <w:pPr>
        <w:tabs>
          <w:tab w:val="center" w:pos="493"/>
          <w:tab w:val="right" w:pos="7200"/>
        </w:tabs>
        <w:spacing w:after="26"/>
        <w:ind w:left="0" w:firstLine="0"/>
        <w:jc w:val="left"/>
      </w:pPr>
      <w:r>
        <w:rPr>
          <w:rFonts w:ascii="Calibri" w:eastAsia="Calibri" w:hAnsi="Calibri" w:cs="Calibri"/>
        </w:rPr>
        <w:tab/>
      </w:r>
      <w:r>
        <w:t>6.31</w:t>
      </w:r>
      <w:r>
        <w:tab/>
        <w:t xml:space="preserve">Declaring Attributes of Functions </w:t>
      </w:r>
      <w:r>
        <w:rPr>
          <w:i/>
        </w:rPr>
        <w:t xml:space="preserve">........................... </w:t>
      </w:r>
      <w:r>
        <w:rPr>
          <w:color w:val="7F171F"/>
        </w:rPr>
        <w:t>464</w:t>
      </w:r>
    </w:p>
    <w:p w:rsidR="00E67239" w:rsidRDefault="00D12257">
      <w:pPr>
        <w:tabs>
          <w:tab w:val="center" w:pos="877"/>
          <w:tab w:val="right" w:pos="7200"/>
        </w:tabs>
        <w:spacing w:after="26"/>
        <w:ind w:left="0" w:firstLine="0"/>
        <w:jc w:val="left"/>
      </w:pPr>
      <w:r>
        <w:rPr>
          <w:rFonts w:ascii="Calibri" w:eastAsia="Calibri" w:hAnsi="Calibri" w:cs="Calibri"/>
        </w:rPr>
        <w:tab/>
      </w:r>
      <w:r>
        <w:t>6.31.1</w:t>
      </w:r>
      <w:r>
        <w:tab/>
        <w:t xml:space="preserve">Common Function Attributes </w:t>
      </w:r>
      <w:r>
        <w:rPr>
          <w:i/>
        </w:rPr>
        <w:t xml:space="preserve">.......................... </w:t>
      </w:r>
      <w:r>
        <w:rPr>
          <w:color w:val="7F171F"/>
        </w:rPr>
        <w:t>464</w:t>
      </w:r>
    </w:p>
    <w:p w:rsidR="00E67239" w:rsidRDefault="00D12257">
      <w:pPr>
        <w:tabs>
          <w:tab w:val="center" w:pos="877"/>
          <w:tab w:val="right" w:pos="7200"/>
        </w:tabs>
        <w:spacing w:after="26"/>
        <w:ind w:left="0" w:firstLine="0"/>
        <w:jc w:val="left"/>
      </w:pPr>
      <w:r>
        <w:rPr>
          <w:rFonts w:ascii="Calibri" w:eastAsia="Calibri" w:hAnsi="Calibri" w:cs="Calibri"/>
        </w:rPr>
        <w:tab/>
      </w:r>
      <w:r>
        <w:t>6.31.2</w:t>
      </w:r>
      <w:r>
        <w:tab/>
        <w:t xml:space="preserve">AArch64 Function Attributes </w:t>
      </w:r>
      <w:r>
        <w:rPr>
          <w:i/>
        </w:rPr>
        <w:t xml:space="preserve">.......................... </w:t>
      </w:r>
      <w:r>
        <w:rPr>
          <w:color w:val="7F171F"/>
        </w:rPr>
        <w:t>481</w:t>
      </w:r>
    </w:p>
    <w:p w:rsidR="00E67239" w:rsidRDefault="00D12257">
      <w:pPr>
        <w:tabs>
          <w:tab w:val="center" w:pos="1260"/>
          <w:tab w:val="right" w:pos="7200"/>
        </w:tabs>
        <w:spacing w:after="26" w:line="259" w:lineRule="auto"/>
        <w:ind w:left="0" w:right="-15" w:firstLine="0"/>
        <w:jc w:val="left"/>
      </w:pPr>
      <w:r>
        <w:rPr>
          <w:rFonts w:ascii="Calibri" w:eastAsia="Calibri" w:hAnsi="Calibri" w:cs="Calibri"/>
        </w:rPr>
        <w:tab/>
      </w:r>
      <w:r>
        <w:t>6.31.2.1</w:t>
      </w:r>
      <w:r>
        <w:tab/>
        <w:t>Inlining rules</w:t>
      </w:r>
      <w:r>
        <w:rPr>
          <w:i/>
        </w:rPr>
        <w:t xml:space="preserve">...................................... </w:t>
      </w:r>
      <w:r>
        <w:rPr>
          <w:color w:val="7F171F"/>
        </w:rPr>
        <w:t>483</w:t>
      </w:r>
    </w:p>
    <w:p w:rsidR="00E67239" w:rsidRDefault="00D12257">
      <w:pPr>
        <w:spacing w:after="10" w:line="269" w:lineRule="auto"/>
        <w:ind w:left="593" w:right="-15"/>
      </w:pPr>
      <w:r>
        <w:t xml:space="preserve">6.31.3 ARC Function Attributes </w:t>
      </w:r>
      <w:r>
        <w:rPr>
          <w:i/>
        </w:rPr>
        <w:t xml:space="preserve">.............................. </w:t>
      </w:r>
      <w:r>
        <w:rPr>
          <w:color w:val="7F171F"/>
        </w:rPr>
        <w:t xml:space="preserve">483 </w:t>
      </w:r>
      <w:r>
        <w:t>6.31.4 ARM Function Attributes</w:t>
      </w:r>
      <w:r>
        <w:rPr>
          <w:i/>
        </w:rPr>
        <w:t xml:space="preserve">.............................. </w:t>
      </w:r>
      <w:r>
        <w:rPr>
          <w:color w:val="7F171F"/>
        </w:rPr>
        <w:t xml:space="preserve">484 </w:t>
      </w:r>
      <w:r>
        <w:t xml:space="preserve">6.31.5 AVR Function Attributes </w:t>
      </w:r>
      <w:r>
        <w:rPr>
          <w:i/>
        </w:rPr>
        <w:t xml:space="preserve">.............................. </w:t>
      </w:r>
      <w:r>
        <w:rPr>
          <w:color w:val="7F171F"/>
        </w:rPr>
        <w:t>486</w:t>
      </w:r>
    </w:p>
    <w:p w:rsidR="00E67239" w:rsidRDefault="00D12257">
      <w:pPr>
        <w:tabs>
          <w:tab w:val="center" w:pos="877"/>
          <w:tab w:val="right" w:pos="7200"/>
        </w:tabs>
        <w:spacing w:after="26"/>
        <w:ind w:left="0" w:firstLine="0"/>
        <w:jc w:val="left"/>
      </w:pPr>
      <w:r>
        <w:rPr>
          <w:rFonts w:ascii="Calibri" w:eastAsia="Calibri" w:hAnsi="Calibri" w:cs="Calibri"/>
        </w:rPr>
        <w:tab/>
      </w:r>
      <w:r>
        <w:t>6.31.6</w:t>
      </w:r>
      <w:r>
        <w:tab/>
        <w:t xml:space="preserve">Blackfin Function Attributes </w:t>
      </w:r>
      <w:r>
        <w:rPr>
          <w:i/>
        </w:rPr>
        <w:t>......................</w:t>
      </w:r>
      <w:r>
        <w:rPr>
          <w:i/>
        </w:rPr>
        <w:t xml:space="preserve">..... </w:t>
      </w:r>
      <w:r>
        <w:rPr>
          <w:color w:val="7F171F"/>
        </w:rPr>
        <w:t>487</w:t>
      </w:r>
    </w:p>
    <w:p w:rsidR="00E67239" w:rsidRDefault="00D12257">
      <w:pPr>
        <w:spacing w:after="22"/>
        <w:ind w:left="608" w:right="11"/>
      </w:pPr>
      <w:r>
        <w:t>6.31.7 CR16 Function Attributes</w:t>
      </w:r>
      <w:r>
        <w:rPr>
          <w:i/>
        </w:rPr>
        <w:t xml:space="preserve">.............................. </w:t>
      </w:r>
      <w:r>
        <w:rPr>
          <w:color w:val="7F171F"/>
        </w:rPr>
        <w:t xml:space="preserve">488 </w:t>
      </w:r>
      <w:r>
        <w:t>6.31.8 Epiphany Function Attributes</w:t>
      </w:r>
      <w:r>
        <w:rPr>
          <w:i/>
        </w:rPr>
        <w:t xml:space="preserve">.......................... </w:t>
      </w:r>
      <w:r>
        <w:rPr>
          <w:color w:val="7F171F"/>
        </w:rPr>
        <w:t xml:space="preserve">488 </w:t>
      </w:r>
      <w:r>
        <w:t>6.31.9 H8/300 Function Attributes</w:t>
      </w:r>
      <w:r>
        <w:rPr>
          <w:i/>
        </w:rPr>
        <w:t xml:space="preserve">............................ </w:t>
      </w:r>
      <w:r>
        <w:rPr>
          <w:color w:val="7F171F"/>
        </w:rPr>
        <w:t>489</w:t>
      </w:r>
    </w:p>
    <w:p w:rsidR="00E67239" w:rsidRDefault="00D12257">
      <w:pPr>
        <w:tabs>
          <w:tab w:val="center" w:pos="931"/>
          <w:tab w:val="right" w:pos="7200"/>
        </w:tabs>
        <w:spacing w:after="26"/>
        <w:ind w:left="0" w:firstLine="0"/>
        <w:jc w:val="left"/>
      </w:pPr>
      <w:r>
        <w:rPr>
          <w:rFonts w:ascii="Calibri" w:eastAsia="Calibri" w:hAnsi="Calibri" w:cs="Calibri"/>
        </w:rPr>
        <w:tab/>
      </w:r>
      <w:r>
        <w:t>6.31.10</w:t>
      </w:r>
      <w:r>
        <w:tab/>
        <w:t>IA-64 Function Attributes</w:t>
      </w:r>
      <w:r>
        <w:rPr>
          <w:i/>
        </w:rPr>
        <w:t>..............</w:t>
      </w:r>
      <w:r>
        <w:rPr>
          <w:i/>
        </w:rPr>
        <w:t xml:space="preserve">............... </w:t>
      </w:r>
      <w:r>
        <w:rPr>
          <w:color w:val="7F171F"/>
        </w:rPr>
        <w:t>490</w:t>
      </w:r>
    </w:p>
    <w:p w:rsidR="00E67239" w:rsidRDefault="00D12257">
      <w:pPr>
        <w:tabs>
          <w:tab w:val="center" w:pos="931"/>
          <w:tab w:val="right" w:pos="7200"/>
        </w:tabs>
        <w:spacing w:after="26"/>
        <w:ind w:left="0" w:firstLine="0"/>
        <w:jc w:val="left"/>
      </w:pPr>
      <w:r>
        <w:rPr>
          <w:rFonts w:ascii="Calibri" w:eastAsia="Calibri" w:hAnsi="Calibri" w:cs="Calibri"/>
        </w:rPr>
        <w:tab/>
      </w:r>
      <w:r>
        <w:t>6.31.11</w:t>
      </w:r>
      <w:r>
        <w:tab/>
        <w:t xml:space="preserve">M32C Function Attributes </w:t>
      </w:r>
      <w:r>
        <w:rPr>
          <w:i/>
        </w:rPr>
        <w:t xml:space="preserve">............................ </w:t>
      </w:r>
      <w:r>
        <w:rPr>
          <w:color w:val="7F171F"/>
        </w:rPr>
        <w:t>490</w:t>
      </w:r>
    </w:p>
    <w:p w:rsidR="00E67239" w:rsidRDefault="00D12257">
      <w:pPr>
        <w:tabs>
          <w:tab w:val="center" w:pos="931"/>
          <w:tab w:val="right" w:pos="7200"/>
        </w:tabs>
        <w:spacing w:after="26"/>
        <w:ind w:left="0" w:firstLine="0"/>
        <w:jc w:val="left"/>
      </w:pPr>
      <w:r>
        <w:rPr>
          <w:rFonts w:ascii="Calibri" w:eastAsia="Calibri" w:hAnsi="Calibri" w:cs="Calibri"/>
        </w:rPr>
        <w:tab/>
      </w:r>
      <w:r>
        <w:t>6.31.12</w:t>
      </w:r>
      <w:r>
        <w:tab/>
        <w:t xml:space="preserve">M32R/D Function Attributes </w:t>
      </w:r>
      <w:r>
        <w:rPr>
          <w:i/>
        </w:rPr>
        <w:t xml:space="preserve">......................... </w:t>
      </w:r>
      <w:r>
        <w:rPr>
          <w:color w:val="7F171F"/>
        </w:rPr>
        <w:t>491</w:t>
      </w:r>
    </w:p>
    <w:p w:rsidR="00E67239" w:rsidRDefault="00D12257">
      <w:pPr>
        <w:tabs>
          <w:tab w:val="center" w:pos="931"/>
          <w:tab w:val="right" w:pos="7200"/>
        </w:tabs>
        <w:spacing w:after="26"/>
        <w:ind w:left="0" w:firstLine="0"/>
        <w:jc w:val="left"/>
      </w:pPr>
      <w:r>
        <w:rPr>
          <w:rFonts w:ascii="Calibri" w:eastAsia="Calibri" w:hAnsi="Calibri" w:cs="Calibri"/>
        </w:rPr>
        <w:tab/>
      </w:r>
      <w:r>
        <w:t>6.31.13</w:t>
      </w:r>
      <w:r>
        <w:tab/>
        <w:t>m68k Function Attributes</w:t>
      </w:r>
      <w:r>
        <w:rPr>
          <w:i/>
        </w:rPr>
        <w:t xml:space="preserve">............................. </w:t>
      </w:r>
      <w:r>
        <w:rPr>
          <w:color w:val="7F171F"/>
        </w:rPr>
        <w:t>491</w:t>
      </w:r>
    </w:p>
    <w:p w:rsidR="00E67239" w:rsidRDefault="00D12257">
      <w:pPr>
        <w:tabs>
          <w:tab w:val="center" w:pos="931"/>
          <w:tab w:val="right" w:pos="7200"/>
        </w:tabs>
        <w:spacing w:after="26"/>
        <w:ind w:left="0" w:firstLine="0"/>
        <w:jc w:val="left"/>
      </w:pPr>
      <w:r>
        <w:rPr>
          <w:rFonts w:ascii="Calibri" w:eastAsia="Calibri" w:hAnsi="Calibri" w:cs="Calibri"/>
        </w:rPr>
        <w:tab/>
      </w:r>
      <w:r>
        <w:t>6.31.14</w:t>
      </w:r>
      <w:r>
        <w:tab/>
        <w:t xml:space="preserve">MCORE Function Attributes </w:t>
      </w:r>
      <w:r>
        <w:rPr>
          <w:i/>
        </w:rPr>
        <w:t>.</w:t>
      </w:r>
      <w:r>
        <w:rPr>
          <w:i/>
        </w:rPr>
        <w:t xml:space="preserve">........................ </w:t>
      </w:r>
      <w:r>
        <w:rPr>
          <w:color w:val="7F171F"/>
        </w:rPr>
        <w:t>492</w:t>
      </w:r>
    </w:p>
    <w:p w:rsidR="00E67239" w:rsidRDefault="00D12257">
      <w:pPr>
        <w:tabs>
          <w:tab w:val="center" w:pos="931"/>
          <w:tab w:val="right" w:pos="7200"/>
        </w:tabs>
        <w:spacing w:after="26"/>
        <w:ind w:left="0" w:firstLine="0"/>
        <w:jc w:val="left"/>
      </w:pPr>
      <w:r>
        <w:rPr>
          <w:rFonts w:ascii="Calibri" w:eastAsia="Calibri" w:hAnsi="Calibri" w:cs="Calibri"/>
        </w:rPr>
        <w:tab/>
      </w:r>
      <w:r>
        <w:t>6.31.15</w:t>
      </w:r>
      <w:r>
        <w:tab/>
        <w:t xml:space="preserve">MeP Function Attributes </w:t>
      </w:r>
      <w:r>
        <w:rPr>
          <w:i/>
        </w:rPr>
        <w:t xml:space="preserve">............................. </w:t>
      </w:r>
      <w:r>
        <w:rPr>
          <w:color w:val="7F171F"/>
        </w:rPr>
        <w:t>492</w:t>
      </w:r>
    </w:p>
    <w:p w:rsidR="00E67239" w:rsidRDefault="00D12257">
      <w:pPr>
        <w:spacing w:after="22"/>
        <w:ind w:left="608" w:right="11"/>
      </w:pPr>
      <w:r>
        <w:t>6.31.16 MicroBlaze Function Attributes</w:t>
      </w:r>
      <w:r>
        <w:rPr>
          <w:i/>
        </w:rPr>
        <w:t xml:space="preserve">....................... </w:t>
      </w:r>
      <w:r>
        <w:rPr>
          <w:color w:val="7F171F"/>
        </w:rPr>
        <w:t xml:space="preserve">492 </w:t>
      </w:r>
      <w:r>
        <w:t xml:space="preserve">6.31.17 Microsoft Windows Function Attributes </w:t>
      </w:r>
      <w:r>
        <w:rPr>
          <w:i/>
        </w:rPr>
        <w:t xml:space="preserve">............... </w:t>
      </w:r>
      <w:r>
        <w:rPr>
          <w:color w:val="7F171F"/>
        </w:rPr>
        <w:t>493</w:t>
      </w:r>
    </w:p>
    <w:p w:rsidR="00E67239" w:rsidRDefault="00D12257">
      <w:pPr>
        <w:spacing w:after="22"/>
        <w:ind w:left="608" w:right="11"/>
      </w:pPr>
      <w:r>
        <w:t>6.31.18 MIPS Function Attrib</w:t>
      </w:r>
      <w:r>
        <w:t xml:space="preserve">utes </w:t>
      </w:r>
      <w:r>
        <w:rPr>
          <w:i/>
        </w:rPr>
        <w:t xml:space="preserve">............................ </w:t>
      </w:r>
      <w:r>
        <w:rPr>
          <w:color w:val="7F171F"/>
        </w:rPr>
        <w:t xml:space="preserve">494 </w:t>
      </w:r>
      <w:r>
        <w:t>6.31.19 MSP430 Function Attributes</w:t>
      </w:r>
      <w:r>
        <w:rPr>
          <w:i/>
        </w:rPr>
        <w:t xml:space="preserve">.......................... </w:t>
      </w:r>
      <w:r>
        <w:rPr>
          <w:color w:val="7F171F"/>
        </w:rPr>
        <w:t xml:space="preserve">496 </w:t>
      </w:r>
      <w:r>
        <w:t xml:space="preserve">6.31.20 NDS32 Function Attributes </w:t>
      </w:r>
      <w:r>
        <w:rPr>
          <w:i/>
        </w:rPr>
        <w:t xml:space="preserve">........................... </w:t>
      </w:r>
      <w:r>
        <w:rPr>
          <w:color w:val="7F171F"/>
        </w:rPr>
        <w:t>497</w:t>
      </w:r>
    </w:p>
    <w:p w:rsidR="00E67239" w:rsidRDefault="00D12257">
      <w:pPr>
        <w:tabs>
          <w:tab w:val="center" w:pos="931"/>
          <w:tab w:val="right" w:pos="7200"/>
        </w:tabs>
        <w:spacing w:after="26"/>
        <w:ind w:left="0" w:firstLine="0"/>
        <w:jc w:val="left"/>
      </w:pPr>
      <w:r>
        <w:rPr>
          <w:rFonts w:ascii="Calibri" w:eastAsia="Calibri" w:hAnsi="Calibri" w:cs="Calibri"/>
        </w:rPr>
        <w:tab/>
      </w:r>
      <w:r>
        <w:t>6.31.21</w:t>
      </w:r>
      <w:r>
        <w:tab/>
        <w:t xml:space="preserve">Nios II Function Attributes </w:t>
      </w:r>
      <w:r>
        <w:rPr>
          <w:i/>
        </w:rPr>
        <w:t xml:space="preserve">........................... </w:t>
      </w:r>
      <w:r>
        <w:rPr>
          <w:color w:val="7F171F"/>
        </w:rPr>
        <w:t>498</w:t>
      </w:r>
    </w:p>
    <w:p w:rsidR="00E67239" w:rsidRDefault="00D12257">
      <w:pPr>
        <w:tabs>
          <w:tab w:val="center" w:pos="931"/>
          <w:tab w:val="right" w:pos="7200"/>
        </w:tabs>
        <w:spacing w:after="26"/>
        <w:ind w:left="0" w:firstLine="0"/>
        <w:jc w:val="left"/>
      </w:pPr>
      <w:r>
        <w:rPr>
          <w:rFonts w:ascii="Calibri" w:eastAsia="Calibri" w:hAnsi="Calibri" w:cs="Calibri"/>
        </w:rPr>
        <w:tab/>
      </w:r>
      <w:r>
        <w:t>6.31.22</w:t>
      </w:r>
      <w:r>
        <w:tab/>
        <w:t>Nvidia PTX Function Attributes</w:t>
      </w:r>
      <w:r>
        <w:rPr>
          <w:i/>
        </w:rPr>
        <w:t xml:space="preserve">...................... </w:t>
      </w:r>
      <w:r>
        <w:rPr>
          <w:color w:val="7F171F"/>
        </w:rPr>
        <w:t>499</w:t>
      </w:r>
    </w:p>
    <w:p w:rsidR="00E67239" w:rsidRDefault="00D12257">
      <w:pPr>
        <w:tabs>
          <w:tab w:val="center" w:pos="931"/>
          <w:tab w:val="right" w:pos="7200"/>
        </w:tabs>
        <w:spacing w:after="3"/>
        <w:ind w:left="0" w:firstLine="0"/>
        <w:jc w:val="left"/>
      </w:pPr>
      <w:r>
        <w:rPr>
          <w:rFonts w:ascii="Calibri" w:eastAsia="Calibri" w:hAnsi="Calibri" w:cs="Calibri"/>
        </w:rPr>
        <w:tab/>
      </w:r>
      <w:r>
        <w:t>6.31.23</w:t>
      </w:r>
      <w:r>
        <w:tab/>
        <w:t>PowerPC Function Attributes</w:t>
      </w:r>
      <w:r>
        <w:rPr>
          <w:i/>
        </w:rPr>
        <w:t xml:space="preserve">......................... </w:t>
      </w:r>
      <w:r>
        <w:rPr>
          <w:color w:val="7F171F"/>
        </w:rPr>
        <w:t>499</w:t>
      </w:r>
    </w:p>
    <w:p w:rsidR="00E67239" w:rsidRDefault="00D12257">
      <w:pPr>
        <w:tabs>
          <w:tab w:val="center" w:pos="931"/>
          <w:tab w:val="right" w:pos="7200"/>
        </w:tabs>
        <w:spacing w:after="26"/>
        <w:ind w:left="0" w:firstLine="0"/>
        <w:jc w:val="left"/>
      </w:pPr>
      <w:r>
        <w:rPr>
          <w:rFonts w:ascii="Calibri" w:eastAsia="Calibri" w:hAnsi="Calibri" w:cs="Calibri"/>
        </w:rPr>
        <w:tab/>
      </w:r>
      <w:r>
        <w:t>6.31.24</w:t>
      </w:r>
      <w:r>
        <w:tab/>
        <w:t xml:space="preserve">RISC-V Function Attributes </w:t>
      </w:r>
      <w:r>
        <w:rPr>
          <w:i/>
        </w:rPr>
        <w:t xml:space="preserve">.......................... </w:t>
      </w:r>
      <w:r>
        <w:rPr>
          <w:color w:val="7F171F"/>
        </w:rPr>
        <w:t>502</w:t>
      </w:r>
    </w:p>
    <w:p w:rsidR="00E67239" w:rsidRDefault="00D12257">
      <w:pPr>
        <w:spacing w:after="22"/>
        <w:ind w:left="608" w:right="11"/>
      </w:pPr>
      <w:r>
        <w:t>6.31.25 RL78 Function Attributes</w:t>
      </w:r>
      <w:r>
        <w:rPr>
          <w:i/>
        </w:rPr>
        <w:t>..........................</w:t>
      </w:r>
      <w:r>
        <w:rPr>
          <w:i/>
        </w:rPr>
        <w:t xml:space="preserve">... </w:t>
      </w:r>
      <w:r>
        <w:rPr>
          <w:color w:val="7F171F"/>
        </w:rPr>
        <w:t xml:space="preserve">502 </w:t>
      </w:r>
      <w:r>
        <w:t>6.31.26 RX Function Attributes</w:t>
      </w:r>
      <w:r>
        <w:rPr>
          <w:i/>
        </w:rPr>
        <w:t xml:space="preserve">............................... </w:t>
      </w:r>
      <w:r>
        <w:rPr>
          <w:color w:val="7F171F"/>
        </w:rPr>
        <w:t xml:space="preserve">503 </w:t>
      </w:r>
      <w:r>
        <w:t xml:space="preserve">6.31.27 S/390 Function Attributes </w:t>
      </w:r>
      <w:r>
        <w:rPr>
          <w:i/>
        </w:rPr>
        <w:t xml:space="preserve">............................ </w:t>
      </w:r>
      <w:r>
        <w:rPr>
          <w:color w:val="7F171F"/>
        </w:rPr>
        <w:t xml:space="preserve">504 </w:t>
      </w:r>
      <w:r>
        <w:t xml:space="preserve">6.31.28 SH Function Attributes </w:t>
      </w:r>
      <w:r>
        <w:rPr>
          <w:i/>
        </w:rPr>
        <w:t xml:space="preserve">............................... </w:t>
      </w:r>
      <w:r>
        <w:rPr>
          <w:color w:val="7F171F"/>
        </w:rPr>
        <w:t xml:space="preserve">505 </w:t>
      </w:r>
      <w:r>
        <w:t>6.31.29 SPU Function Attributes</w:t>
      </w:r>
      <w:r>
        <w:rPr>
          <w:i/>
        </w:rPr>
        <w:t>.................</w:t>
      </w:r>
      <w:r>
        <w:rPr>
          <w:i/>
        </w:rPr>
        <w:t xml:space="preserve">............. </w:t>
      </w:r>
      <w:r>
        <w:rPr>
          <w:color w:val="7F171F"/>
        </w:rPr>
        <w:t>506</w:t>
      </w:r>
    </w:p>
    <w:p w:rsidR="00E67239" w:rsidRDefault="00D12257">
      <w:pPr>
        <w:tabs>
          <w:tab w:val="center" w:pos="931"/>
          <w:tab w:val="right" w:pos="7200"/>
        </w:tabs>
        <w:spacing w:after="26"/>
        <w:ind w:left="0" w:firstLine="0"/>
        <w:jc w:val="left"/>
      </w:pPr>
      <w:r>
        <w:rPr>
          <w:rFonts w:ascii="Calibri" w:eastAsia="Calibri" w:hAnsi="Calibri" w:cs="Calibri"/>
        </w:rPr>
        <w:tab/>
      </w:r>
      <w:r>
        <w:t>6.31.30</w:t>
      </w:r>
      <w:r>
        <w:tab/>
        <w:t>Symbian OS Function Attributes</w:t>
      </w:r>
      <w:r>
        <w:rPr>
          <w:i/>
        </w:rPr>
        <w:t xml:space="preserve">...................... </w:t>
      </w:r>
      <w:r>
        <w:rPr>
          <w:color w:val="7F171F"/>
        </w:rPr>
        <w:t>506</w:t>
      </w:r>
    </w:p>
    <w:p w:rsidR="00E67239" w:rsidRDefault="00D12257">
      <w:pPr>
        <w:spacing w:after="22"/>
        <w:ind w:left="608" w:right="11"/>
      </w:pPr>
      <w:r>
        <w:t>6.31.31 V850 Function Attributes</w:t>
      </w:r>
      <w:r>
        <w:rPr>
          <w:i/>
        </w:rPr>
        <w:t xml:space="preserve">............................. </w:t>
      </w:r>
      <w:r>
        <w:rPr>
          <w:color w:val="7F171F"/>
        </w:rPr>
        <w:t xml:space="preserve">506 </w:t>
      </w:r>
      <w:r>
        <w:t xml:space="preserve">6.31.32 Visium Function Attributes </w:t>
      </w:r>
      <w:r>
        <w:rPr>
          <w:i/>
        </w:rPr>
        <w:t xml:space="preserve">........................... </w:t>
      </w:r>
      <w:r>
        <w:rPr>
          <w:color w:val="7F171F"/>
        </w:rPr>
        <w:t>506</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6.31.33</w:t>
      </w:r>
      <w:r>
        <w:tab/>
        <w:t>x86 Function Attributes</w:t>
      </w:r>
      <w:r>
        <w:rPr>
          <w:i/>
        </w:rPr>
        <w:t xml:space="preserve">............................... </w:t>
      </w:r>
      <w:r>
        <w:rPr>
          <w:color w:val="7F171F"/>
        </w:rPr>
        <w:t>506</w:t>
      </w:r>
    </w:p>
    <w:p w:rsidR="00E67239" w:rsidRDefault="00D12257">
      <w:pPr>
        <w:tabs>
          <w:tab w:val="center" w:pos="931"/>
          <w:tab w:val="right" w:pos="7200"/>
        </w:tabs>
        <w:spacing w:after="26"/>
        <w:ind w:left="0" w:firstLine="0"/>
        <w:jc w:val="left"/>
      </w:pPr>
      <w:r>
        <w:rPr>
          <w:rFonts w:ascii="Calibri" w:eastAsia="Calibri" w:hAnsi="Calibri" w:cs="Calibri"/>
        </w:rPr>
        <w:tab/>
      </w:r>
      <w:r>
        <w:t>6.31.34</w:t>
      </w:r>
      <w:r>
        <w:tab/>
        <w:t xml:space="preserve">Xstormy16 Function Attributes </w:t>
      </w:r>
      <w:r>
        <w:rPr>
          <w:i/>
        </w:rPr>
        <w:t xml:space="preserve">....................... </w:t>
      </w:r>
      <w:r>
        <w:rPr>
          <w:color w:val="7F171F"/>
        </w:rPr>
        <w:t>512</w:t>
      </w:r>
    </w:p>
    <w:p w:rsidR="00E67239" w:rsidRDefault="00D12257">
      <w:pPr>
        <w:tabs>
          <w:tab w:val="center" w:pos="493"/>
          <w:tab w:val="right" w:pos="7200"/>
        </w:tabs>
        <w:spacing w:after="26"/>
        <w:ind w:left="0" w:firstLine="0"/>
        <w:jc w:val="left"/>
      </w:pPr>
      <w:r>
        <w:rPr>
          <w:rFonts w:ascii="Calibri" w:eastAsia="Calibri" w:hAnsi="Calibri" w:cs="Calibri"/>
        </w:rPr>
        <w:tab/>
      </w:r>
      <w:r>
        <w:t>6.32</w:t>
      </w:r>
      <w:r>
        <w:tab/>
        <w:t xml:space="preserve">Specifying Attributes of Variables </w:t>
      </w:r>
      <w:r>
        <w:rPr>
          <w:i/>
        </w:rPr>
        <w:t xml:space="preserve">........................... </w:t>
      </w:r>
      <w:r>
        <w:rPr>
          <w:color w:val="7F171F"/>
        </w:rPr>
        <w:t>513</w:t>
      </w:r>
    </w:p>
    <w:p w:rsidR="00E67239" w:rsidRDefault="00D12257">
      <w:pPr>
        <w:tabs>
          <w:tab w:val="center" w:pos="877"/>
          <w:tab w:val="right" w:pos="7200"/>
        </w:tabs>
        <w:spacing w:after="26"/>
        <w:ind w:left="0" w:firstLine="0"/>
        <w:jc w:val="left"/>
      </w:pPr>
      <w:r>
        <w:rPr>
          <w:rFonts w:ascii="Calibri" w:eastAsia="Calibri" w:hAnsi="Calibri" w:cs="Calibri"/>
        </w:rPr>
        <w:tab/>
      </w:r>
      <w:r>
        <w:t>6.32.1</w:t>
      </w:r>
      <w:r>
        <w:tab/>
        <w:t>Common Variable Attributes</w:t>
      </w:r>
      <w:r>
        <w:rPr>
          <w:i/>
        </w:rPr>
        <w:t xml:space="preserve">........................... </w:t>
      </w:r>
      <w:r>
        <w:rPr>
          <w:color w:val="7F171F"/>
        </w:rPr>
        <w:t>513</w:t>
      </w:r>
    </w:p>
    <w:p w:rsidR="00E67239" w:rsidRDefault="00D12257">
      <w:pPr>
        <w:spacing w:after="10" w:line="269" w:lineRule="auto"/>
        <w:ind w:left="593" w:right="-15"/>
      </w:pPr>
      <w:r>
        <w:t>6.32.2 ARC Var</w:t>
      </w:r>
      <w:r>
        <w:t>iable Attributes</w:t>
      </w:r>
      <w:r>
        <w:rPr>
          <w:i/>
        </w:rPr>
        <w:t xml:space="preserve">............................... </w:t>
      </w:r>
      <w:r>
        <w:rPr>
          <w:color w:val="7F171F"/>
        </w:rPr>
        <w:t xml:space="preserve">518 </w:t>
      </w:r>
      <w:r>
        <w:t>6.32.3 AVR Variable Attributes</w:t>
      </w:r>
      <w:r>
        <w:rPr>
          <w:i/>
        </w:rPr>
        <w:t xml:space="preserve">............................... </w:t>
      </w:r>
      <w:r>
        <w:rPr>
          <w:color w:val="7F171F"/>
        </w:rPr>
        <w:t>518</w:t>
      </w:r>
    </w:p>
    <w:p w:rsidR="00E67239" w:rsidRDefault="00D12257">
      <w:pPr>
        <w:tabs>
          <w:tab w:val="center" w:pos="877"/>
          <w:tab w:val="right" w:pos="7200"/>
        </w:tabs>
        <w:spacing w:after="26"/>
        <w:ind w:left="0" w:firstLine="0"/>
        <w:jc w:val="left"/>
      </w:pPr>
      <w:r>
        <w:rPr>
          <w:rFonts w:ascii="Calibri" w:eastAsia="Calibri" w:hAnsi="Calibri" w:cs="Calibri"/>
        </w:rPr>
        <w:tab/>
      </w:r>
      <w:r>
        <w:t>6.32.4</w:t>
      </w:r>
      <w:r>
        <w:tab/>
        <w:t>Blackfin Variable Attributes</w:t>
      </w:r>
      <w:r>
        <w:rPr>
          <w:i/>
        </w:rPr>
        <w:t xml:space="preserve">............................ </w:t>
      </w:r>
      <w:r>
        <w:rPr>
          <w:color w:val="7F171F"/>
        </w:rPr>
        <w:t>520</w:t>
      </w:r>
    </w:p>
    <w:p w:rsidR="00E67239" w:rsidRDefault="00D12257">
      <w:pPr>
        <w:tabs>
          <w:tab w:val="center" w:pos="877"/>
          <w:tab w:val="right" w:pos="7200"/>
        </w:tabs>
        <w:spacing w:after="26"/>
        <w:ind w:left="0" w:firstLine="0"/>
        <w:jc w:val="left"/>
      </w:pPr>
      <w:r>
        <w:rPr>
          <w:rFonts w:ascii="Calibri" w:eastAsia="Calibri" w:hAnsi="Calibri" w:cs="Calibri"/>
        </w:rPr>
        <w:tab/>
      </w:r>
      <w:r>
        <w:t>6.32.5</w:t>
      </w:r>
      <w:r>
        <w:tab/>
        <w:t xml:space="preserve">H8/300 Variable Attributes </w:t>
      </w:r>
      <w:r>
        <w:rPr>
          <w:i/>
        </w:rPr>
        <w:t xml:space="preserve">............................ </w:t>
      </w:r>
      <w:r>
        <w:rPr>
          <w:color w:val="7F171F"/>
        </w:rPr>
        <w:t>520</w:t>
      </w:r>
    </w:p>
    <w:p w:rsidR="00E67239" w:rsidRDefault="00D12257">
      <w:pPr>
        <w:tabs>
          <w:tab w:val="center" w:pos="877"/>
          <w:tab w:val="right" w:pos="7200"/>
        </w:tabs>
        <w:spacing w:after="26"/>
        <w:ind w:left="0" w:firstLine="0"/>
        <w:jc w:val="left"/>
      </w:pPr>
      <w:r>
        <w:rPr>
          <w:rFonts w:ascii="Calibri" w:eastAsia="Calibri" w:hAnsi="Calibri" w:cs="Calibri"/>
        </w:rPr>
        <w:tab/>
      </w:r>
      <w:r>
        <w:t>6.32.6</w:t>
      </w:r>
      <w:r>
        <w:tab/>
        <w:t xml:space="preserve">IA-64 Variable Attributes </w:t>
      </w:r>
      <w:r>
        <w:rPr>
          <w:i/>
        </w:rPr>
        <w:t xml:space="preserve">.............................. </w:t>
      </w:r>
      <w:r>
        <w:rPr>
          <w:color w:val="7F171F"/>
        </w:rPr>
        <w:t>520</w:t>
      </w:r>
    </w:p>
    <w:p w:rsidR="00E67239" w:rsidRDefault="00D12257">
      <w:pPr>
        <w:tabs>
          <w:tab w:val="center" w:pos="877"/>
          <w:tab w:val="right" w:pos="7200"/>
        </w:tabs>
        <w:spacing w:after="26"/>
        <w:ind w:left="0" w:firstLine="0"/>
        <w:jc w:val="left"/>
      </w:pPr>
      <w:r>
        <w:rPr>
          <w:rFonts w:ascii="Calibri" w:eastAsia="Calibri" w:hAnsi="Calibri" w:cs="Calibri"/>
        </w:rPr>
        <w:tab/>
      </w:r>
      <w:r>
        <w:t>6.32.7</w:t>
      </w:r>
      <w:r>
        <w:tab/>
        <w:t>M32R/D Variable Attributes</w:t>
      </w:r>
      <w:r>
        <w:rPr>
          <w:i/>
        </w:rPr>
        <w:t xml:space="preserve">........................... </w:t>
      </w:r>
      <w:r>
        <w:rPr>
          <w:color w:val="7F171F"/>
        </w:rPr>
        <w:t>521</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6.32.8</w:t>
      </w:r>
      <w:r>
        <w:tab/>
        <w:t xml:space="preserve">MeP Variable Attributes </w:t>
      </w:r>
      <w:r>
        <w:rPr>
          <w:i/>
        </w:rPr>
        <w:t xml:space="preserve">............................... </w:t>
      </w:r>
      <w:r>
        <w:rPr>
          <w:color w:val="7F171F"/>
        </w:rPr>
        <w:t>521</w:t>
      </w:r>
    </w:p>
    <w:p w:rsidR="00E67239" w:rsidRDefault="00D12257">
      <w:pPr>
        <w:spacing w:after="22"/>
        <w:ind w:left="608" w:right="11"/>
      </w:pPr>
      <w:r>
        <w:t>6.32.9 Microsoft Windows Variable Attributes</w:t>
      </w:r>
      <w:r>
        <w:rPr>
          <w:i/>
        </w:rPr>
        <w:t>..........</w:t>
      </w:r>
      <w:r>
        <w:rPr>
          <w:i/>
        </w:rPr>
        <w:t xml:space="preserve">....... </w:t>
      </w:r>
      <w:r>
        <w:rPr>
          <w:color w:val="7F171F"/>
        </w:rPr>
        <w:t xml:space="preserve">522 </w:t>
      </w:r>
      <w:r>
        <w:t xml:space="preserve">6.32.10 MSP430 Variable Attributes </w:t>
      </w:r>
      <w:r>
        <w:rPr>
          <w:i/>
        </w:rPr>
        <w:t xml:space="preserve">.......................... </w:t>
      </w:r>
      <w:r>
        <w:rPr>
          <w:color w:val="7F171F"/>
        </w:rPr>
        <w:t>522</w:t>
      </w:r>
    </w:p>
    <w:p w:rsidR="00E67239" w:rsidRDefault="00D12257">
      <w:pPr>
        <w:tabs>
          <w:tab w:val="center" w:pos="931"/>
          <w:tab w:val="right" w:pos="7200"/>
        </w:tabs>
        <w:spacing w:after="26"/>
        <w:ind w:left="0" w:firstLine="0"/>
        <w:jc w:val="left"/>
      </w:pPr>
      <w:r>
        <w:rPr>
          <w:rFonts w:ascii="Calibri" w:eastAsia="Calibri" w:hAnsi="Calibri" w:cs="Calibri"/>
        </w:rPr>
        <w:tab/>
      </w:r>
      <w:r>
        <w:t>6.32.11</w:t>
      </w:r>
      <w:r>
        <w:tab/>
        <w:t xml:space="preserve">Nvidia PTX Variable Attributes </w:t>
      </w:r>
      <w:r>
        <w:rPr>
          <w:i/>
        </w:rPr>
        <w:t xml:space="preserve">...................... </w:t>
      </w:r>
      <w:r>
        <w:rPr>
          <w:color w:val="7F171F"/>
        </w:rPr>
        <w:t>523</w:t>
      </w:r>
    </w:p>
    <w:p w:rsidR="00E67239" w:rsidRDefault="00D12257">
      <w:pPr>
        <w:tabs>
          <w:tab w:val="center" w:pos="931"/>
          <w:tab w:val="right" w:pos="7200"/>
        </w:tabs>
        <w:spacing w:after="26"/>
        <w:ind w:left="0" w:firstLine="0"/>
        <w:jc w:val="left"/>
      </w:pPr>
      <w:r>
        <w:rPr>
          <w:rFonts w:ascii="Calibri" w:eastAsia="Calibri" w:hAnsi="Calibri" w:cs="Calibri"/>
        </w:rPr>
        <w:tab/>
      </w:r>
      <w:r>
        <w:t>6.32.12</w:t>
      </w:r>
      <w:r>
        <w:tab/>
        <w:t xml:space="preserve">PowerPC Variable Attributes </w:t>
      </w:r>
      <w:r>
        <w:rPr>
          <w:i/>
        </w:rPr>
        <w:t xml:space="preserve">......................... </w:t>
      </w:r>
      <w:r>
        <w:rPr>
          <w:color w:val="7F171F"/>
        </w:rPr>
        <w:t>523</w:t>
      </w:r>
    </w:p>
    <w:p w:rsidR="00E67239" w:rsidRDefault="00D12257">
      <w:pPr>
        <w:spacing w:after="22"/>
        <w:ind w:left="608" w:right="11"/>
      </w:pPr>
      <w:r>
        <w:t xml:space="preserve">6.32.13 RL78 Variable Attributes </w:t>
      </w:r>
      <w:r>
        <w:rPr>
          <w:i/>
        </w:rPr>
        <w:t xml:space="preserve">............................. </w:t>
      </w:r>
      <w:r>
        <w:rPr>
          <w:color w:val="7F171F"/>
        </w:rPr>
        <w:t xml:space="preserve">523 </w:t>
      </w:r>
      <w:r>
        <w:t xml:space="preserve">6.32.14 SPU Variable Attributes </w:t>
      </w:r>
      <w:r>
        <w:rPr>
          <w:i/>
        </w:rPr>
        <w:t xml:space="preserve">.............................. </w:t>
      </w:r>
      <w:r>
        <w:rPr>
          <w:color w:val="7F171F"/>
        </w:rPr>
        <w:t xml:space="preserve">523 </w:t>
      </w:r>
      <w:r>
        <w:t xml:space="preserve">6.32.15 V850 Variable Attributes </w:t>
      </w:r>
      <w:r>
        <w:rPr>
          <w:i/>
        </w:rPr>
        <w:t xml:space="preserve">............................. </w:t>
      </w:r>
      <w:r>
        <w:rPr>
          <w:color w:val="7F171F"/>
        </w:rPr>
        <w:t>523</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6.32.16</w:t>
      </w:r>
      <w:r>
        <w:tab/>
        <w:t xml:space="preserve">x86 Variable Attributes </w:t>
      </w:r>
      <w:r>
        <w:rPr>
          <w:i/>
        </w:rPr>
        <w:t xml:space="preserve">............................... </w:t>
      </w:r>
      <w:r>
        <w:rPr>
          <w:color w:val="7F171F"/>
        </w:rPr>
        <w:t>524</w:t>
      </w:r>
    </w:p>
    <w:p w:rsidR="00E67239" w:rsidRDefault="00D12257">
      <w:pPr>
        <w:tabs>
          <w:tab w:val="center" w:pos="931"/>
          <w:tab w:val="right" w:pos="7200"/>
        </w:tabs>
        <w:spacing w:after="26"/>
        <w:ind w:left="0" w:firstLine="0"/>
        <w:jc w:val="left"/>
      </w:pPr>
      <w:r>
        <w:rPr>
          <w:rFonts w:ascii="Calibri" w:eastAsia="Calibri" w:hAnsi="Calibri" w:cs="Calibri"/>
        </w:rPr>
        <w:tab/>
      </w:r>
      <w:r>
        <w:t>6.32.17</w:t>
      </w:r>
      <w:r>
        <w:tab/>
        <w:t xml:space="preserve">Xstormy16 </w:t>
      </w:r>
      <w:r>
        <w:t>Variable Attributes</w:t>
      </w:r>
      <w:r>
        <w:rPr>
          <w:i/>
        </w:rPr>
        <w:t xml:space="preserve">........................ </w:t>
      </w:r>
      <w:r>
        <w:rPr>
          <w:color w:val="7F171F"/>
        </w:rPr>
        <w:t>524</w:t>
      </w:r>
    </w:p>
    <w:p w:rsidR="00E67239" w:rsidRDefault="00D12257">
      <w:pPr>
        <w:tabs>
          <w:tab w:val="center" w:pos="493"/>
          <w:tab w:val="right" w:pos="7200"/>
        </w:tabs>
        <w:spacing w:after="26"/>
        <w:ind w:left="0" w:firstLine="0"/>
        <w:jc w:val="left"/>
      </w:pPr>
      <w:r>
        <w:rPr>
          <w:rFonts w:ascii="Calibri" w:eastAsia="Calibri" w:hAnsi="Calibri" w:cs="Calibri"/>
        </w:rPr>
        <w:tab/>
      </w:r>
      <w:r>
        <w:t>6.33</w:t>
      </w:r>
      <w:r>
        <w:tab/>
        <w:t xml:space="preserve">Specifying Attributes of Types </w:t>
      </w:r>
      <w:r>
        <w:rPr>
          <w:i/>
        </w:rPr>
        <w:t xml:space="preserve">.............................. </w:t>
      </w:r>
      <w:r>
        <w:rPr>
          <w:color w:val="7F171F"/>
        </w:rPr>
        <w:t>524</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6.33.1</w:t>
      </w:r>
      <w:r>
        <w:tab/>
        <w:t>Common Type Attributes</w:t>
      </w:r>
      <w:r>
        <w:rPr>
          <w:i/>
        </w:rPr>
        <w:t xml:space="preserve">.............................. </w:t>
      </w:r>
      <w:r>
        <w:rPr>
          <w:color w:val="7F171F"/>
        </w:rPr>
        <w:t>524</w:t>
      </w:r>
    </w:p>
    <w:p w:rsidR="00E67239" w:rsidRDefault="00D12257">
      <w:pPr>
        <w:spacing w:after="10" w:line="269" w:lineRule="auto"/>
        <w:ind w:left="593" w:right="-15"/>
      </w:pPr>
      <w:r>
        <w:t>6.33.2 ARC Type Attributes</w:t>
      </w:r>
      <w:r>
        <w:rPr>
          <w:i/>
        </w:rPr>
        <w:t xml:space="preserve">.................................. </w:t>
      </w:r>
      <w:r>
        <w:rPr>
          <w:color w:val="7F171F"/>
        </w:rPr>
        <w:t xml:space="preserve">531 </w:t>
      </w:r>
      <w:r>
        <w:t>6.33.3</w:t>
      </w:r>
      <w:r>
        <w:t xml:space="preserve"> ARM Type Attributes </w:t>
      </w:r>
      <w:r>
        <w:rPr>
          <w:i/>
        </w:rPr>
        <w:t xml:space="preserve">................................. </w:t>
      </w:r>
      <w:r>
        <w:rPr>
          <w:color w:val="7F171F"/>
        </w:rPr>
        <w:t>531</w:t>
      </w:r>
    </w:p>
    <w:p w:rsidR="00E67239" w:rsidRDefault="00D12257">
      <w:pPr>
        <w:spacing w:after="10" w:line="269" w:lineRule="auto"/>
        <w:ind w:left="593" w:right="-15"/>
      </w:pPr>
      <w:r>
        <w:t xml:space="preserve">6.33.4 MeP Type Attributes </w:t>
      </w:r>
      <w:r>
        <w:rPr>
          <w:i/>
        </w:rPr>
        <w:t xml:space="preserve">.................................. </w:t>
      </w:r>
      <w:r>
        <w:rPr>
          <w:color w:val="7F171F"/>
        </w:rPr>
        <w:t xml:space="preserve">531 </w:t>
      </w:r>
      <w:r>
        <w:t>6.33.5 PowerPC Type Attributes</w:t>
      </w:r>
      <w:r>
        <w:rPr>
          <w:i/>
        </w:rPr>
        <w:t xml:space="preserve">.............................. </w:t>
      </w:r>
      <w:r>
        <w:rPr>
          <w:color w:val="7F171F"/>
        </w:rPr>
        <w:t xml:space="preserve">531 </w:t>
      </w:r>
      <w:r>
        <w:t xml:space="preserve">6.33.6 SPU Type Attributes </w:t>
      </w:r>
      <w:r>
        <w:rPr>
          <w:i/>
        </w:rPr>
        <w:t xml:space="preserve">.................................. </w:t>
      </w:r>
      <w:r>
        <w:rPr>
          <w:color w:val="7F171F"/>
        </w:rPr>
        <w:t>531</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6.33.7</w:t>
      </w:r>
      <w:r>
        <w:tab/>
        <w:t xml:space="preserve">x86 Type Attributes </w:t>
      </w:r>
      <w:r>
        <w:rPr>
          <w:i/>
        </w:rPr>
        <w:t xml:space="preserve">................................... </w:t>
      </w:r>
      <w:r>
        <w:rPr>
          <w:color w:val="7F171F"/>
        </w:rPr>
        <w:t>532</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6.34</w:t>
      </w:r>
      <w:r>
        <w:tab/>
        <w:t>Label Attributes</w:t>
      </w:r>
      <w:r>
        <w:rPr>
          <w:i/>
        </w:rPr>
        <w:t xml:space="preserve">............................................ </w:t>
      </w:r>
      <w:r>
        <w:rPr>
          <w:color w:val="7F171F"/>
        </w:rPr>
        <w:t>532</w:t>
      </w:r>
    </w:p>
    <w:p w:rsidR="00E67239" w:rsidRDefault="00D12257">
      <w:pPr>
        <w:spacing w:after="10" w:line="269" w:lineRule="auto"/>
        <w:ind w:left="309" w:right="-15"/>
      </w:pPr>
      <w:r>
        <w:t>6.35 Enumerator Attributes</w:t>
      </w:r>
      <w:r>
        <w:rPr>
          <w:i/>
        </w:rPr>
        <w:t xml:space="preserve">...................................... </w:t>
      </w:r>
      <w:r>
        <w:rPr>
          <w:color w:val="7F171F"/>
        </w:rPr>
        <w:t xml:space="preserve">533 </w:t>
      </w:r>
      <w:r>
        <w:t xml:space="preserve">6.36 Statement Attributes </w:t>
      </w:r>
      <w:r>
        <w:rPr>
          <w:i/>
        </w:rPr>
        <w:t xml:space="preserve">....................................... </w:t>
      </w:r>
      <w:r>
        <w:rPr>
          <w:color w:val="7F171F"/>
        </w:rPr>
        <w:t xml:space="preserve">533 </w:t>
      </w:r>
      <w:r>
        <w:t xml:space="preserve">6.37 Attribute Syntax </w:t>
      </w:r>
      <w:r>
        <w:rPr>
          <w:i/>
        </w:rPr>
        <w:t xml:space="preserve">........................................... </w:t>
      </w:r>
      <w:r>
        <w:rPr>
          <w:color w:val="7F171F"/>
        </w:rPr>
        <w:t xml:space="preserve">534 </w:t>
      </w:r>
      <w:r>
        <w:t xml:space="preserve">6.38 Prototypes and Old-Style Function Definitions </w:t>
      </w:r>
      <w:r>
        <w:rPr>
          <w:i/>
        </w:rPr>
        <w:t xml:space="preserve">.............. </w:t>
      </w:r>
      <w:r>
        <w:rPr>
          <w:color w:val="7F171F"/>
        </w:rPr>
        <w:t>537</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6.39</w:t>
      </w:r>
      <w:r>
        <w:tab/>
        <w:t xml:space="preserve">C++ Style Comments </w:t>
      </w:r>
      <w:r>
        <w:rPr>
          <w:i/>
        </w:rPr>
        <w:t xml:space="preserve">...................................... </w:t>
      </w:r>
      <w:r>
        <w:rPr>
          <w:color w:val="7F171F"/>
        </w:rPr>
        <w:t>538</w:t>
      </w:r>
    </w:p>
    <w:p w:rsidR="00E67239" w:rsidRDefault="00D12257">
      <w:pPr>
        <w:tabs>
          <w:tab w:val="center" w:pos="493"/>
          <w:tab w:val="right" w:pos="7200"/>
        </w:tabs>
        <w:spacing w:after="27"/>
        <w:ind w:left="0" w:firstLine="0"/>
        <w:jc w:val="left"/>
      </w:pPr>
      <w:r>
        <w:rPr>
          <w:rFonts w:ascii="Calibri" w:eastAsia="Calibri" w:hAnsi="Calibri" w:cs="Calibri"/>
        </w:rPr>
        <w:tab/>
      </w:r>
      <w:r>
        <w:t>6.40</w:t>
      </w:r>
      <w:r>
        <w:tab/>
        <w:t>Dollar Signs in Identifier Names</w:t>
      </w:r>
      <w:r>
        <w:rPr>
          <w:i/>
        </w:rPr>
        <w:t xml:space="preserve">............................. </w:t>
      </w:r>
      <w:r>
        <w:rPr>
          <w:color w:val="7F171F"/>
        </w:rPr>
        <w:t>538</w:t>
      </w:r>
    </w:p>
    <w:p w:rsidR="00E67239" w:rsidRDefault="00D12257">
      <w:pPr>
        <w:tabs>
          <w:tab w:val="center" w:pos="493"/>
          <w:tab w:val="right" w:pos="7200"/>
        </w:tabs>
        <w:spacing w:after="16"/>
        <w:ind w:left="0" w:firstLine="0"/>
        <w:jc w:val="left"/>
      </w:pPr>
      <w:r>
        <w:rPr>
          <w:rFonts w:ascii="Calibri" w:eastAsia="Calibri" w:hAnsi="Calibri" w:cs="Calibri"/>
        </w:rPr>
        <w:tab/>
      </w:r>
      <w:r>
        <w:t>6.41</w:t>
      </w:r>
      <w:r>
        <w:tab/>
        <w:t xml:space="preserve">The Character </w:t>
      </w:r>
      <w:r>
        <w:rPr>
          <w:rFonts w:ascii="Calibri" w:eastAsia="Calibri" w:hAnsi="Calibri" w:cs="Calibri"/>
        </w:rPr>
        <w:t xml:space="preserve">ESC </w:t>
      </w:r>
      <w:r>
        <w:t xml:space="preserve">in Constants </w:t>
      </w:r>
      <w:r>
        <w:rPr>
          <w:i/>
        </w:rPr>
        <w:t xml:space="preserve">............................ </w:t>
      </w:r>
      <w:r>
        <w:rPr>
          <w:color w:val="7F171F"/>
        </w:rPr>
        <w:t>538</w:t>
      </w:r>
    </w:p>
    <w:p w:rsidR="00E67239" w:rsidRDefault="00D12257">
      <w:pPr>
        <w:tabs>
          <w:tab w:val="center" w:pos="493"/>
          <w:tab w:val="right" w:pos="7200"/>
        </w:tabs>
        <w:spacing w:after="26"/>
        <w:ind w:left="0" w:firstLine="0"/>
        <w:jc w:val="left"/>
      </w:pPr>
      <w:r>
        <w:rPr>
          <w:rFonts w:ascii="Calibri" w:eastAsia="Calibri" w:hAnsi="Calibri" w:cs="Calibri"/>
        </w:rPr>
        <w:tab/>
      </w:r>
      <w:r>
        <w:t>6.42</w:t>
      </w:r>
      <w:r>
        <w:tab/>
        <w:t xml:space="preserve">Inquiring on Alignment of Types or Variables </w:t>
      </w:r>
      <w:r>
        <w:rPr>
          <w:i/>
        </w:rPr>
        <w:t xml:space="preserve">............... </w:t>
      </w:r>
      <w:r>
        <w:rPr>
          <w:color w:val="7F171F"/>
        </w:rPr>
        <w:t>538</w:t>
      </w:r>
    </w:p>
    <w:p w:rsidR="00E67239" w:rsidRDefault="00D12257">
      <w:pPr>
        <w:tabs>
          <w:tab w:val="center" w:pos="493"/>
          <w:tab w:val="right" w:pos="7200"/>
        </w:tabs>
        <w:spacing w:after="26"/>
        <w:ind w:left="0" w:firstLine="0"/>
        <w:jc w:val="left"/>
      </w:pPr>
      <w:r>
        <w:rPr>
          <w:rFonts w:ascii="Calibri" w:eastAsia="Calibri" w:hAnsi="Calibri" w:cs="Calibri"/>
        </w:rPr>
        <w:tab/>
      </w:r>
      <w:r>
        <w:t>6.43</w:t>
      </w:r>
      <w:r>
        <w:tab/>
        <w:t>An Inline Function is As Fast As a Mac</w:t>
      </w:r>
      <w:r>
        <w:t>ro</w:t>
      </w:r>
      <w:r>
        <w:rPr>
          <w:i/>
        </w:rPr>
        <w:t xml:space="preserve">................... </w:t>
      </w:r>
      <w:r>
        <w:rPr>
          <w:color w:val="7F171F"/>
        </w:rPr>
        <w:t>539</w:t>
      </w:r>
    </w:p>
    <w:p w:rsidR="00E67239" w:rsidRDefault="00D12257">
      <w:pPr>
        <w:tabs>
          <w:tab w:val="center" w:pos="493"/>
          <w:tab w:val="right" w:pos="7200"/>
        </w:tabs>
        <w:spacing w:after="3"/>
        <w:ind w:left="0" w:firstLine="0"/>
        <w:jc w:val="left"/>
      </w:pPr>
      <w:r>
        <w:rPr>
          <w:rFonts w:ascii="Calibri" w:eastAsia="Calibri" w:hAnsi="Calibri" w:cs="Calibri"/>
        </w:rPr>
        <w:tab/>
      </w:r>
      <w:r>
        <w:t>6.44</w:t>
      </w:r>
      <w:r>
        <w:tab/>
        <w:t xml:space="preserve">When is a Volatile Object Accessed? </w:t>
      </w:r>
      <w:r>
        <w:rPr>
          <w:i/>
        </w:rPr>
        <w:t xml:space="preserve">........................ </w:t>
      </w:r>
      <w:r>
        <w:rPr>
          <w:color w:val="7F171F"/>
        </w:rPr>
        <w:t>540</w:t>
      </w:r>
    </w:p>
    <w:p w:rsidR="00E67239" w:rsidRDefault="00D12257">
      <w:pPr>
        <w:spacing w:after="22"/>
        <w:ind w:left="598" w:right="11" w:hanging="299"/>
      </w:pPr>
      <w:r>
        <w:t xml:space="preserve">6.45 How to Use Inline Assembly Language in C Code </w:t>
      </w:r>
      <w:r>
        <w:rPr>
          <w:i/>
        </w:rPr>
        <w:t xml:space="preserve">........... </w:t>
      </w:r>
      <w:r>
        <w:rPr>
          <w:color w:val="7F171F"/>
        </w:rPr>
        <w:t xml:space="preserve">541 </w:t>
      </w:r>
      <w:r>
        <w:t>6.45.1 Basic Asm — Assembler Instructions Without Operands</w:t>
      </w:r>
    </w:p>
    <w:p w:rsidR="00E67239" w:rsidRDefault="00D12257">
      <w:pPr>
        <w:spacing w:after="10" w:line="269" w:lineRule="auto"/>
        <w:ind w:left="583" w:right="-15" w:firstLine="477"/>
      </w:pPr>
      <w:r>
        <w:rPr>
          <w:i/>
        </w:rPr>
        <w:t>.................................</w:t>
      </w:r>
      <w:r>
        <w:rPr>
          <w:i/>
        </w:rPr>
        <w:t xml:space="preserve">.......................... </w:t>
      </w:r>
      <w:r>
        <w:rPr>
          <w:color w:val="7F171F"/>
        </w:rPr>
        <w:t xml:space="preserve">542 </w:t>
      </w:r>
      <w:r>
        <w:t>6.45.2 Extended Asm - Assembler Instructions with C Expression Operands</w:t>
      </w:r>
      <w:r>
        <w:rPr>
          <w:i/>
        </w:rPr>
        <w:t xml:space="preserve">.................................................. </w:t>
      </w:r>
      <w:r>
        <w:rPr>
          <w:color w:val="7F171F"/>
        </w:rPr>
        <w:t>543</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6.45.2.1</w:t>
      </w:r>
      <w:r>
        <w:tab/>
        <w:t xml:space="preserve">Volatile </w:t>
      </w:r>
      <w:r>
        <w:rPr>
          <w:i/>
        </w:rPr>
        <w:t xml:space="preserve">........................................... </w:t>
      </w:r>
      <w:r>
        <w:rPr>
          <w:color w:val="7F171F"/>
        </w:rPr>
        <w:t>545</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6.45.2.2</w:t>
      </w:r>
      <w:r>
        <w:tab/>
        <w:t>Assembler Template</w:t>
      </w:r>
      <w:r>
        <w:rPr>
          <w:i/>
        </w:rPr>
        <w:t xml:space="preserve">............................... </w:t>
      </w:r>
      <w:r>
        <w:rPr>
          <w:color w:val="7F171F"/>
        </w:rPr>
        <w:t>547</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6.45.2.3</w:t>
      </w:r>
      <w:r>
        <w:tab/>
        <w:t xml:space="preserve">Output Operands </w:t>
      </w:r>
      <w:r>
        <w:rPr>
          <w:i/>
        </w:rPr>
        <w:t xml:space="preserve">................................. </w:t>
      </w:r>
      <w:r>
        <w:rPr>
          <w:color w:val="7F171F"/>
        </w:rPr>
        <w:t>548</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6.45.2.4</w:t>
      </w:r>
      <w:r>
        <w:tab/>
        <w:t xml:space="preserve">Flag Output Operands </w:t>
      </w:r>
      <w:r>
        <w:rPr>
          <w:i/>
        </w:rPr>
        <w:t xml:space="preserve">............................ </w:t>
      </w:r>
      <w:r>
        <w:rPr>
          <w:color w:val="7F171F"/>
        </w:rPr>
        <w:t>551</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6.45.2.5</w:t>
      </w:r>
      <w:r>
        <w:tab/>
        <w:t>Input Operands</w:t>
      </w:r>
      <w:r>
        <w:rPr>
          <w:i/>
        </w:rPr>
        <w:t xml:space="preserve">................................... </w:t>
      </w:r>
      <w:r>
        <w:rPr>
          <w:color w:val="7F171F"/>
        </w:rPr>
        <w:t>552</w:t>
      </w:r>
    </w:p>
    <w:p w:rsidR="00E67239" w:rsidRDefault="00D12257">
      <w:pPr>
        <w:tabs>
          <w:tab w:val="center" w:pos="1260"/>
          <w:tab w:val="right" w:pos="7200"/>
        </w:tabs>
        <w:spacing w:after="26"/>
        <w:ind w:left="0" w:firstLine="0"/>
        <w:jc w:val="left"/>
      </w:pPr>
      <w:r>
        <w:rPr>
          <w:rFonts w:ascii="Calibri" w:eastAsia="Calibri" w:hAnsi="Calibri" w:cs="Calibri"/>
        </w:rPr>
        <w:tab/>
      </w:r>
      <w:r>
        <w:t>6.45.2.6</w:t>
      </w:r>
      <w:r>
        <w:tab/>
        <w:t>Clobbers and Scrat</w:t>
      </w:r>
      <w:r>
        <w:t>ch Registers</w:t>
      </w:r>
      <w:r>
        <w:rPr>
          <w:i/>
        </w:rPr>
        <w:t xml:space="preserve">.................... </w:t>
      </w:r>
      <w:r>
        <w:rPr>
          <w:color w:val="7F171F"/>
        </w:rPr>
        <w:t>553</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6.45.2.7</w:t>
      </w:r>
      <w:r>
        <w:tab/>
        <w:t>Goto Labels</w:t>
      </w:r>
      <w:r>
        <w:rPr>
          <w:i/>
        </w:rPr>
        <w:t xml:space="preserve">....................................... </w:t>
      </w:r>
      <w:r>
        <w:rPr>
          <w:color w:val="7F171F"/>
        </w:rPr>
        <w:t>556</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6.45.2.8</w:t>
      </w:r>
      <w:r>
        <w:tab/>
        <w:t>x86 Operand Modifiers</w:t>
      </w:r>
      <w:r>
        <w:rPr>
          <w:i/>
        </w:rPr>
        <w:t xml:space="preserve">............................ </w:t>
      </w:r>
      <w:r>
        <w:rPr>
          <w:color w:val="7F171F"/>
        </w:rPr>
        <w:t>557</w:t>
      </w:r>
    </w:p>
    <w:p w:rsidR="00E67239" w:rsidRDefault="00D12257">
      <w:pPr>
        <w:tabs>
          <w:tab w:val="center" w:pos="1260"/>
          <w:tab w:val="right" w:pos="7200"/>
        </w:tabs>
        <w:spacing w:after="17"/>
        <w:ind w:left="0" w:firstLine="0"/>
        <w:jc w:val="left"/>
      </w:pPr>
      <w:r>
        <w:rPr>
          <w:rFonts w:ascii="Calibri" w:eastAsia="Calibri" w:hAnsi="Calibri" w:cs="Calibri"/>
        </w:rPr>
        <w:tab/>
      </w:r>
      <w:r>
        <w:t>6.45.2.9</w:t>
      </w:r>
      <w:r>
        <w:tab/>
        <w:t xml:space="preserve">x86 Floating-Point </w:t>
      </w:r>
      <w:r>
        <w:rPr>
          <w:rFonts w:ascii="Calibri" w:eastAsia="Calibri" w:hAnsi="Calibri" w:cs="Calibri"/>
        </w:rPr>
        <w:t xml:space="preserve">asm </w:t>
      </w:r>
      <w:r>
        <w:t>Operands</w:t>
      </w:r>
      <w:r>
        <w:rPr>
          <w:i/>
        </w:rPr>
        <w:t xml:space="preserve">.................. </w:t>
      </w:r>
      <w:r>
        <w:rPr>
          <w:color w:val="7F171F"/>
        </w:rPr>
        <w:t>558</w:t>
      </w:r>
    </w:p>
    <w:p w:rsidR="00E67239" w:rsidRDefault="00D12257">
      <w:pPr>
        <w:tabs>
          <w:tab w:val="center" w:pos="877"/>
          <w:tab w:val="right" w:pos="7200"/>
        </w:tabs>
        <w:spacing w:after="16"/>
        <w:ind w:left="0" w:firstLine="0"/>
        <w:jc w:val="left"/>
      </w:pPr>
      <w:r>
        <w:rPr>
          <w:rFonts w:ascii="Calibri" w:eastAsia="Calibri" w:hAnsi="Calibri" w:cs="Calibri"/>
        </w:rPr>
        <w:tab/>
      </w:r>
      <w:r>
        <w:t>6.45.3</w:t>
      </w:r>
      <w:r>
        <w:tab/>
        <w:t xml:space="preserve">Constraints for </w:t>
      </w:r>
      <w:r>
        <w:rPr>
          <w:rFonts w:ascii="Calibri" w:eastAsia="Calibri" w:hAnsi="Calibri" w:cs="Calibri"/>
        </w:rPr>
        <w:t xml:space="preserve">asm </w:t>
      </w:r>
      <w:r>
        <w:t xml:space="preserve">Operands </w:t>
      </w:r>
      <w:r>
        <w:rPr>
          <w:i/>
        </w:rPr>
        <w:t xml:space="preserve">.......................... </w:t>
      </w:r>
      <w:r>
        <w:rPr>
          <w:color w:val="7F171F"/>
        </w:rPr>
        <w:t>559</w:t>
      </w:r>
    </w:p>
    <w:p w:rsidR="00E67239" w:rsidRDefault="00D12257">
      <w:pPr>
        <w:tabs>
          <w:tab w:val="center" w:pos="1260"/>
          <w:tab w:val="right" w:pos="7200"/>
        </w:tabs>
        <w:spacing w:after="10" w:line="269" w:lineRule="auto"/>
        <w:ind w:left="0" w:right="-15" w:firstLine="0"/>
        <w:jc w:val="left"/>
      </w:pPr>
      <w:r>
        <w:rPr>
          <w:rFonts w:ascii="Calibri" w:eastAsia="Calibri" w:hAnsi="Calibri" w:cs="Calibri"/>
        </w:rPr>
        <w:tab/>
      </w:r>
      <w:r>
        <w:t>6.45.3.1</w:t>
      </w:r>
      <w:r>
        <w:tab/>
        <w:t>Simple Constraints</w:t>
      </w:r>
      <w:r>
        <w:rPr>
          <w:i/>
        </w:rPr>
        <w:t xml:space="preserve">................................ </w:t>
      </w:r>
      <w:r>
        <w:rPr>
          <w:color w:val="7F171F"/>
        </w:rPr>
        <w:t>560</w:t>
      </w:r>
    </w:p>
    <w:p w:rsidR="00E67239" w:rsidRDefault="00D12257">
      <w:pPr>
        <w:spacing w:after="22"/>
        <w:ind w:left="907" w:right="11"/>
      </w:pPr>
      <w:r>
        <w:t xml:space="preserve">6.45.3.2 Multiple Alternative Constraints </w:t>
      </w:r>
      <w:r>
        <w:rPr>
          <w:i/>
        </w:rPr>
        <w:t xml:space="preserve">.................. </w:t>
      </w:r>
      <w:r>
        <w:rPr>
          <w:color w:val="7F171F"/>
        </w:rPr>
        <w:t xml:space="preserve">562 </w:t>
      </w:r>
      <w:r>
        <w:t>6.45.3.3 Constraint Modifier Characters</w:t>
      </w:r>
      <w:r>
        <w:rPr>
          <w:i/>
        </w:rPr>
        <w:t xml:space="preserve">.................... </w:t>
      </w:r>
      <w:r>
        <w:rPr>
          <w:color w:val="7F171F"/>
        </w:rPr>
        <w:t>562</w:t>
      </w:r>
    </w:p>
    <w:p w:rsidR="00E67239" w:rsidRDefault="00D12257">
      <w:pPr>
        <w:tabs>
          <w:tab w:val="center" w:pos="1260"/>
          <w:tab w:val="right" w:pos="7200"/>
        </w:tabs>
        <w:spacing w:after="26"/>
        <w:ind w:left="0" w:firstLine="0"/>
        <w:jc w:val="left"/>
      </w:pPr>
      <w:r>
        <w:rPr>
          <w:rFonts w:ascii="Calibri" w:eastAsia="Calibri" w:hAnsi="Calibri" w:cs="Calibri"/>
        </w:rPr>
        <w:tab/>
      </w:r>
      <w:r>
        <w:t>6.45.3.4</w:t>
      </w:r>
      <w:r>
        <w:tab/>
        <w:t>Constrai</w:t>
      </w:r>
      <w:r>
        <w:t xml:space="preserve">nts for Particular Machines </w:t>
      </w:r>
      <w:r>
        <w:rPr>
          <w:i/>
        </w:rPr>
        <w:t xml:space="preserve">............... </w:t>
      </w:r>
      <w:r>
        <w:rPr>
          <w:color w:val="7F171F"/>
        </w:rPr>
        <w:t>563</w:t>
      </w:r>
    </w:p>
    <w:p w:rsidR="00E67239" w:rsidRDefault="00D12257">
      <w:pPr>
        <w:tabs>
          <w:tab w:val="center" w:pos="877"/>
          <w:tab w:val="right" w:pos="7200"/>
        </w:tabs>
        <w:spacing w:after="26"/>
        <w:ind w:left="0" w:firstLine="0"/>
        <w:jc w:val="left"/>
      </w:pPr>
      <w:r>
        <w:rPr>
          <w:rFonts w:ascii="Calibri" w:eastAsia="Calibri" w:hAnsi="Calibri" w:cs="Calibri"/>
        </w:rPr>
        <w:tab/>
      </w:r>
      <w:r>
        <w:t>6.45.4</w:t>
      </w:r>
      <w:r>
        <w:tab/>
        <w:t xml:space="preserve">Controlling Names Used in Assembler Code </w:t>
      </w:r>
      <w:r>
        <w:rPr>
          <w:i/>
        </w:rPr>
        <w:t xml:space="preserve">............ </w:t>
      </w:r>
      <w:r>
        <w:rPr>
          <w:color w:val="7F171F"/>
        </w:rPr>
        <w:t>592</w:t>
      </w:r>
    </w:p>
    <w:p w:rsidR="00E67239" w:rsidRDefault="00D12257">
      <w:pPr>
        <w:tabs>
          <w:tab w:val="center" w:pos="877"/>
          <w:tab w:val="right" w:pos="7200"/>
        </w:tabs>
        <w:spacing w:after="26"/>
        <w:ind w:left="0" w:firstLine="0"/>
        <w:jc w:val="left"/>
      </w:pPr>
      <w:r>
        <w:rPr>
          <w:rFonts w:ascii="Calibri" w:eastAsia="Calibri" w:hAnsi="Calibri" w:cs="Calibri"/>
        </w:rPr>
        <w:tab/>
      </w:r>
      <w:r>
        <w:t>6.45.5</w:t>
      </w:r>
      <w:r>
        <w:tab/>
        <w:t>Variables in Specified Registers</w:t>
      </w:r>
      <w:r>
        <w:rPr>
          <w:i/>
        </w:rPr>
        <w:t xml:space="preserve">......................... </w:t>
      </w:r>
      <w:r>
        <w:rPr>
          <w:color w:val="7F171F"/>
        </w:rPr>
        <w:t>592</w:t>
      </w:r>
    </w:p>
    <w:p w:rsidR="00E67239" w:rsidRDefault="00D12257">
      <w:pPr>
        <w:tabs>
          <w:tab w:val="center" w:pos="1260"/>
          <w:tab w:val="right" w:pos="7200"/>
        </w:tabs>
        <w:spacing w:after="26"/>
        <w:ind w:left="0" w:firstLine="0"/>
        <w:jc w:val="left"/>
      </w:pPr>
      <w:r>
        <w:rPr>
          <w:rFonts w:ascii="Calibri" w:eastAsia="Calibri" w:hAnsi="Calibri" w:cs="Calibri"/>
        </w:rPr>
        <w:tab/>
      </w:r>
      <w:r>
        <w:t>6.45.5.1</w:t>
      </w:r>
      <w:r>
        <w:tab/>
        <w:t>Defining Global Register Variables</w:t>
      </w:r>
      <w:r>
        <w:rPr>
          <w:i/>
        </w:rPr>
        <w:t xml:space="preserve">................. </w:t>
      </w:r>
      <w:r>
        <w:rPr>
          <w:color w:val="7F171F"/>
        </w:rPr>
        <w:t>593</w:t>
      </w:r>
    </w:p>
    <w:p w:rsidR="00E67239" w:rsidRDefault="00D12257">
      <w:pPr>
        <w:tabs>
          <w:tab w:val="center" w:pos="1260"/>
          <w:tab w:val="right" w:pos="7200"/>
        </w:tabs>
        <w:spacing w:after="27"/>
        <w:ind w:left="0" w:firstLine="0"/>
        <w:jc w:val="left"/>
      </w:pPr>
      <w:r>
        <w:rPr>
          <w:rFonts w:ascii="Calibri" w:eastAsia="Calibri" w:hAnsi="Calibri" w:cs="Calibri"/>
        </w:rPr>
        <w:tab/>
      </w:r>
      <w:r>
        <w:t>6.45.5.2</w:t>
      </w:r>
      <w:r>
        <w:tab/>
        <w:t>Specifying Registers for Local Variables</w:t>
      </w:r>
      <w:r>
        <w:rPr>
          <w:i/>
        </w:rPr>
        <w:t xml:space="preserve">............ </w:t>
      </w:r>
      <w:r>
        <w:rPr>
          <w:color w:val="7F171F"/>
        </w:rPr>
        <w:t>594</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6.45.6</w:t>
      </w:r>
      <w:r>
        <w:tab/>
        <w:t xml:space="preserve">Size of an </w:t>
      </w:r>
      <w:r>
        <w:rPr>
          <w:rFonts w:ascii="Calibri" w:eastAsia="Calibri" w:hAnsi="Calibri" w:cs="Calibri"/>
        </w:rPr>
        <w:t>asm</w:t>
      </w:r>
      <w:r>
        <w:rPr>
          <w:i/>
        </w:rPr>
        <w:t xml:space="preserve">.......................................... </w:t>
      </w:r>
      <w:r>
        <w:rPr>
          <w:color w:val="7F171F"/>
        </w:rPr>
        <w:t>595</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6.46</w:t>
      </w:r>
      <w:r>
        <w:tab/>
        <w:t>Alternate Keywords</w:t>
      </w:r>
      <w:r>
        <w:rPr>
          <w:i/>
        </w:rPr>
        <w:t xml:space="preserve">......................................... </w:t>
      </w:r>
      <w:r>
        <w:rPr>
          <w:color w:val="7F171F"/>
        </w:rPr>
        <w:t>595</w:t>
      </w:r>
    </w:p>
    <w:p w:rsidR="00E67239" w:rsidRDefault="00D12257">
      <w:pPr>
        <w:spacing w:after="10" w:line="269" w:lineRule="auto"/>
        <w:ind w:left="309" w:right="-15"/>
      </w:pPr>
      <w:r>
        <w:t xml:space="preserve">6.47 Incomplete </w:t>
      </w:r>
      <w:r>
        <w:rPr>
          <w:rFonts w:ascii="Calibri" w:eastAsia="Calibri" w:hAnsi="Calibri" w:cs="Calibri"/>
        </w:rPr>
        <w:t xml:space="preserve">enum </w:t>
      </w:r>
      <w:r>
        <w:t xml:space="preserve">Types </w:t>
      </w:r>
      <w:r>
        <w:rPr>
          <w:i/>
        </w:rPr>
        <w:t>........................</w:t>
      </w:r>
      <w:r>
        <w:rPr>
          <w:i/>
        </w:rPr>
        <w:t xml:space="preserve">............. </w:t>
      </w:r>
      <w:r>
        <w:rPr>
          <w:color w:val="7F171F"/>
        </w:rPr>
        <w:t xml:space="preserve">596 </w:t>
      </w:r>
      <w:r>
        <w:t>6.48 Function Names as Strings</w:t>
      </w:r>
      <w:r>
        <w:rPr>
          <w:i/>
        </w:rPr>
        <w:t xml:space="preserve">.................................. </w:t>
      </w:r>
      <w:r>
        <w:rPr>
          <w:color w:val="7F171F"/>
        </w:rPr>
        <w:t>596</w:t>
      </w:r>
    </w:p>
    <w:p w:rsidR="00E67239" w:rsidRDefault="00D12257">
      <w:pPr>
        <w:tabs>
          <w:tab w:val="center" w:pos="493"/>
          <w:tab w:val="right" w:pos="7200"/>
        </w:tabs>
        <w:spacing w:after="26"/>
        <w:ind w:left="0" w:firstLine="0"/>
        <w:jc w:val="left"/>
      </w:pPr>
      <w:r>
        <w:rPr>
          <w:rFonts w:ascii="Calibri" w:eastAsia="Calibri" w:hAnsi="Calibri" w:cs="Calibri"/>
        </w:rPr>
        <w:tab/>
      </w:r>
      <w:r>
        <w:t>6.49</w:t>
      </w:r>
      <w:r>
        <w:tab/>
        <w:t xml:space="preserve">Getting the Return or Frame Address of a Function </w:t>
      </w:r>
      <w:r>
        <w:rPr>
          <w:i/>
        </w:rPr>
        <w:t xml:space="preserve">......... </w:t>
      </w:r>
      <w:r>
        <w:rPr>
          <w:color w:val="7F171F"/>
        </w:rPr>
        <w:t>597</w:t>
      </w:r>
    </w:p>
    <w:p w:rsidR="00E67239" w:rsidRDefault="00D12257">
      <w:pPr>
        <w:tabs>
          <w:tab w:val="center" w:pos="493"/>
          <w:tab w:val="right" w:pos="7200"/>
        </w:tabs>
        <w:spacing w:after="28"/>
        <w:ind w:left="0" w:firstLine="0"/>
        <w:jc w:val="left"/>
      </w:pPr>
      <w:r>
        <w:rPr>
          <w:rFonts w:ascii="Calibri" w:eastAsia="Calibri" w:hAnsi="Calibri" w:cs="Calibri"/>
        </w:rPr>
        <w:tab/>
      </w:r>
      <w:r>
        <w:t>6.50</w:t>
      </w:r>
      <w:r>
        <w:tab/>
        <w:t>Using Vector Instructions through Built-in Functions</w:t>
      </w:r>
      <w:r>
        <w:rPr>
          <w:i/>
        </w:rPr>
        <w:t xml:space="preserve">........ </w:t>
      </w:r>
      <w:r>
        <w:rPr>
          <w:color w:val="7F171F"/>
        </w:rPr>
        <w:t>598</w:t>
      </w:r>
    </w:p>
    <w:p w:rsidR="00E67239" w:rsidRDefault="00D12257">
      <w:pPr>
        <w:spacing w:after="15"/>
        <w:ind w:left="309" w:right="11"/>
      </w:pPr>
      <w:r>
        <w:t xml:space="preserve">6.51 Support for </w:t>
      </w:r>
      <w:r>
        <w:rPr>
          <w:rFonts w:ascii="Calibri" w:eastAsia="Calibri" w:hAnsi="Calibri" w:cs="Calibri"/>
        </w:rPr>
        <w:t>offsetof</w:t>
      </w:r>
      <w:r>
        <w:rPr>
          <w:i/>
        </w:rPr>
        <w:t xml:space="preserve">....................................... </w:t>
      </w:r>
      <w:r>
        <w:rPr>
          <w:color w:val="7F171F"/>
        </w:rPr>
        <w:t xml:space="preserve">600 </w:t>
      </w:r>
      <w:r>
        <w:t xml:space="preserve">6.52 Legacy </w:t>
      </w:r>
      <w:r>
        <w:rPr>
          <w:rFonts w:ascii="Calibri" w:eastAsia="Calibri" w:hAnsi="Calibri" w:cs="Calibri"/>
        </w:rPr>
        <w:t xml:space="preserve">__sync </w:t>
      </w:r>
      <w:r>
        <w:t>Built-in Functions for Atomic Memory Access</w:t>
      </w:r>
    </w:p>
    <w:p w:rsidR="00E67239" w:rsidRDefault="00D12257">
      <w:pPr>
        <w:spacing w:after="22"/>
        <w:ind w:left="299" w:right="11" w:firstLine="481"/>
      </w:pPr>
      <w:r>
        <w:rPr>
          <w:i/>
        </w:rPr>
        <w:t xml:space="preserve">.............................................................. </w:t>
      </w:r>
      <w:r>
        <w:rPr>
          <w:color w:val="7F171F"/>
        </w:rPr>
        <w:t xml:space="preserve">601 </w:t>
      </w:r>
      <w:r>
        <w:t>6.53 Built-in Functions for Memory Model Aware Atomic Operations</w:t>
      </w:r>
    </w:p>
    <w:p w:rsidR="00E67239" w:rsidRDefault="00D12257">
      <w:pPr>
        <w:spacing w:after="26" w:line="259" w:lineRule="auto"/>
        <w:ind w:right="-15"/>
        <w:jc w:val="right"/>
      </w:pPr>
      <w:r>
        <w:rPr>
          <w:i/>
        </w:rPr>
        <w:t>.................</w:t>
      </w:r>
      <w:r>
        <w:rPr>
          <w:i/>
        </w:rPr>
        <w:t xml:space="preserve">............................................. </w:t>
      </w:r>
      <w:r>
        <w:rPr>
          <w:color w:val="7F171F"/>
        </w:rPr>
        <w:t>603</w:t>
      </w:r>
    </w:p>
    <w:p w:rsidR="00E67239" w:rsidRDefault="00D12257">
      <w:pPr>
        <w:tabs>
          <w:tab w:val="center" w:pos="493"/>
          <w:tab w:val="right" w:pos="7200"/>
        </w:tabs>
        <w:spacing w:after="26"/>
        <w:ind w:left="0" w:firstLine="0"/>
        <w:jc w:val="left"/>
      </w:pPr>
      <w:r>
        <w:rPr>
          <w:rFonts w:ascii="Calibri" w:eastAsia="Calibri" w:hAnsi="Calibri" w:cs="Calibri"/>
        </w:rPr>
        <w:tab/>
      </w:r>
      <w:r>
        <w:t>6.54</w:t>
      </w:r>
      <w:r>
        <w:tab/>
        <w:t>Built-in Functions to Perform Arithmetic with Overflow Checking</w:t>
      </w:r>
    </w:p>
    <w:p w:rsidR="00E67239" w:rsidRDefault="00D12257">
      <w:pPr>
        <w:spacing w:after="26" w:line="259" w:lineRule="auto"/>
        <w:ind w:right="-15"/>
        <w:jc w:val="right"/>
      </w:pPr>
      <w:r>
        <w:rPr>
          <w:i/>
        </w:rPr>
        <w:t xml:space="preserve">.............................................................. </w:t>
      </w:r>
      <w:r>
        <w:rPr>
          <w:color w:val="7F171F"/>
        </w:rPr>
        <w:t>607</w:t>
      </w:r>
    </w:p>
    <w:p w:rsidR="00E67239" w:rsidRDefault="00D12257">
      <w:pPr>
        <w:tabs>
          <w:tab w:val="center" w:pos="493"/>
          <w:tab w:val="right" w:pos="7200"/>
        </w:tabs>
        <w:spacing w:after="26"/>
        <w:ind w:left="0" w:firstLine="0"/>
        <w:jc w:val="left"/>
      </w:pPr>
      <w:r>
        <w:rPr>
          <w:rFonts w:ascii="Calibri" w:eastAsia="Calibri" w:hAnsi="Calibri" w:cs="Calibri"/>
        </w:rPr>
        <w:tab/>
      </w:r>
      <w:r>
        <w:t>6.55</w:t>
      </w:r>
      <w:r>
        <w:tab/>
        <w:t>x86-Specific Memory Model Extensions for Transactional Memory</w:t>
      </w:r>
    </w:p>
    <w:p w:rsidR="00E67239" w:rsidRDefault="00D12257">
      <w:pPr>
        <w:spacing w:after="26" w:line="259" w:lineRule="auto"/>
        <w:ind w:right="-15"/>
        <w:jc w:val="right"/>
      </w:pPr>
      <w:r>
        <w:rPr>
          <w:i/>
        </w:rPr>
        <w:t xml:space="preserve">.............................................................. </w:t>
      </w:r>
      <w:r>
        <w:rPr>
          <w:color w:val="7F171F"/>
        </w:rPr>
        <w:t>609</w:t>
      </w:r>
    </w:p>
    <w:p w:rsidR="00E67239" w:rsidRDefault="00D12257">
      <w:pPr>
        <w:tabs>
          <w:tab w:val="center" w:pos="493"/>
          <w:tab w:val="right" w:pos="7200"/>
        </w:tabs>
        <w:spacing w:after="26"/>
        <w:ind w:left="0" w:firstLine="0"/>
        <w:jc w:val="left"/>
      </w:pPr>
      <w:r>
        <w:rPr>
          <w:rFonts w:ascii="Calibri" w:eastAsia="Calibri" w:hAnsi="Calibri" w:cs="Calibri"/>
        </w:rPr>
        <w:tab/>
      </w:r>
      <w:r>
        <w:t>6.56</w:t>
      </w:r>
      <w:r>
        <w:tab/>
        <w:t>Object Size Checking Built-in Functions</w:t>
      </w:r>
      <w:r>
        <w:rPr>
          <w:i/>
        </w:rPr>
        <w:t xml:space="preserve">..................... </w:t>
      </w:r>
      <w:r>
        <w:rPr>
          <w:color w:val="7F171F"/>
        </w:rPr>
        <w:t>609</w:t>
      </w:r>
    </w:p>
    <w:p w:rsidR="00E67239" w:rsidRDefault="00D12257">
      <w:pPr>
        <w:tabs>
          <w:tab w:val="center" w:pos="493"/>
          <w:tab w:val="right" w:pos="7200"/>
        </w:tabs>
        <w:spacing w:after="26"/>
        <w:ind w:left="0" w:firstLine="0"/>
        <w:jc w:val="left"/>
      </w:pPr>
      <w:r>
        <w:rPr>
          <w:rFonts w:ascii="Calibri" w:eastAsia="Calibri" w:hAnsi="Calibri" w:cs="Calibri"/>
        </w:rPr>
        <w:tab/>
      </w:r>
      <w:r>
        <w:t>6.57</w:t>
      </w:r>
      <w:r>
        <w:tab/>
        <w:t>Pointer Bounds Checker Built-in Functions</w:t>
      </w:r>
      <w:r>
        <w:rPr>
          <w:i/>
        </w:rPr>
        <w:t xml:space="preserve">.................. </w:t>
      </w:r>
      <w:r>
        <w:rPr>
          <w:color w:val="7F171F"/>
        </w:rPr>
        <w:t>611</w:t>
      </w:r>
    </w:p>
    <w:p w:rsidR="00E67239" w:rsidRDefault="00D12257">
      <w:pPr>
        <w:tabs>
          <w:tab w:val="center" w:pos="493"/>
          <w:tab w:val="right" w:pos="7200"/>
        </w:tabs>
        <w:spacing w:after="26"/>
        <w:ind w:left="0" w:firstLine="0"/>
        <w:jc w:val="left"/>
      </w:pPr>
      <w:r>
        <w:rPr>
          <w:rFonts w:ascii="Calibri" w:eastAsia="Calibri" w:hAnsi="Calibri" w:cs="Calibri"/>
        </w:rPr>
        <w:tab/>
      </w:r>
      <w:r>
        <w:t>6.58</w:t>
      </w:r>
      <w:r>
        <w:tab/>
        <w:t xml:space="preserve">Other Built-in Functions Provided by GCC </w:t>
      </w:r>
      <w:r>
        <w:rPr>
          <w:i/>
        </w:rPr>
        <w:t>.</w:t>
      </w:r>
      <w:r>
        <w:rPr>
          <w:i/>
        </w:rPr>
        <w:t xml:space="preserve">................ </w:t>
      </w:r>
      <w:r>
        <w:rPr>
          <w:color w:val="7F171F"/>
        </w:rPr>
        <w:t>613</w:t>
      </w:r>
    </w:p>
    <w:p w:rsidR="00E67239" w:rsidRDefault="00D12257">
      <w:pPr>
        <w:tabs>
          <w:tab w:val="center" w:pos="493"/>
          <w:tab w:val="right" w:pos="7200"/>
        </w:tabs>
        <w:spacing w:after="26"/>
        <w:ind w:left="0" w:firstLine="0"/>
        <w:jc w:val="left"/>
      </w:pPr>
      <w:r>
        <w:rPr>
          <w:rFonts w:ascii="Calibri" w:eastAsia="Calibri" w:hAnsi="Calibri" w:cs="Calibri"/>
        </w:rPr>
        <w:tab/>
      </w:r>
      <w:r>
        <w:t>6.59</w:t>
      </w:r>
      <w:r>
        <w:tab/>
        <w:t>Built-in Functions Specific to Particular Target Machines</w:t>
      </w:r>
      <w:r>
        <w:rPr>
          <w:i/>
        </w:rPr>
        <w:t xml:space="preserve">.... </w:t>
      </w:r>
      <w:r>
        <w:rPr>
          <w:color w:val="7F171F"/>
        </w:rPr>
        <w:t>626</w:t>
      </w:r>
    </w:p>
    <w:p w:rsidR="00E67239" w:rsidRDefault="00D12257">
      <w:pPr>
        <w:tabs>
          <w:tab w:val="center" w:pos="877"/>
          <w:tab w:val="right" w:pos="7200"/>
        </w:tabs>
        <w:spacing w:after="26"/>
        <w:ind w:left="0" w:firstLine="0"/>
        <w:jc w:val="left"/>
      </w:pPr>
      <w:r>
        <w:rPr>
          <w:rFonts w:ascii="Calibri" w:eastAsia="Calibri" w:hAnsi="Calibri" w:cs="Calibri"/>
        </w:rPr>
        <w:tab/>
      </w:r>
      <w:r>
        <w:t>6.59.1</w:t>
      </w:r>
      <w:r>
        <w:tab/>
        <w:t xml:space="preserve">AArch64 Built-in Functions </w:t>
      </w:r>
      <w:r>
        <w:rPr>
          <w:i/>
        </w:rPr>
        <w:t xml:space="preserve">............................ </w:t>
      </w:r>
      <w:r>
        <w:rPr>
          <w:color w:val="7F171F"/>
        </w:rPr>
        <w:t>626</w:t>
      </w:r>
    </w:p>
    <w:p w:rsidR="00E67239" w:rsidRDefault="00D12257">
      <w:pPr>
        <w:spacing w:after="22"/>
        <w:ind w:left="608" w:right="11"/>
      </w:pPr>
      <w:r>
        <w:t>6.59.2 Alpha Built-in Functions</w:t>
      </w:r>
      <w:r>
        <w:rPr>
          <w:i/>
        </w:rPr>
        <w:t xml:space="preserve">............................... </w:t>
      </w:r>
      <w:r>
        <w:rPr>
          <w:color w:val="7F171F"/>
        </w:rPr>
        <w:t xml:space="preserve">627 </w:t>
      </w:r>
      <w:r>
        <w:t>6.59.3 Altera Nios II Built-</w:t>
      </w:r>
      <w:r>
        <w:t xml:space="preserve">in Functions </w:t>
      </w:r>
      <w:r>
        <w:rPr>
          <w:i/>
        </w:rPr>
        <w:t xml:space="preserve">....................... </w:t>
      </w:r>
      <w:r>
        <w:rPr>
          <w:color w:val="7F171F"/>
        </w:rPr>
        <w:t xml:space="preserve">628 </w:t>
      </w:r>
      <w:r>
        <w:t>6.59.4 ARC Built-in Functions</w:t>
      </w:r>
      <w:r>
        <w:rPr>
          <w:i/>
        </w:rPr>
        <w:t xml:space="preserve">................................ </w:t>
      </w:r>
      <w:r>
        <w:rPr>
          <w:color w:val="7F171F"/>
        </w:rPr>
        <w:t>630</w:t>
      </w:r>
    </w:p>
    <w:p w:rsidR="00E67239" w:rsidRDefault="00D12257">
      <w:pPr>
        <w:tabs>
          <w:tab w:val="center" w:pos="877"/>
          <w:tab w:val="right" w:pos="7200"/>
        </w:tabs>
        <w:spacing w:after="26"/>
        <w:ind w:left="0" w:firstLine="0"/>
        <w:jc w:val="left"/>
      </w:pPr>
      <w:r>
        <w:rPr>
          <w:rFonts w:ascii="Calibri" w:eastAsia="Calibri" w:hAnsi="Calibri" w:cs="Calibri"/>
        </w:rPr>
        <w:tab/>
      </w:r>
      <w:r>
        <w:t>6.59.5</w:t>
      </w:r>
      <w:r>
        <w:tab/>
        <w:t xml:space="preserve">ARC SIMD Built-in Functions </w:t>
      </w:r>
      <w:r>
        <w:rPr>
          <w:i/>
        </w:rPr>
        <w:t xml:space="preserve">......................... </w:t>
      </w:r>
      <w:r>
        <w:rPr>
          <w:color w:val="7F171F"/>
        </w:rPr>
        <w:t>632</w:t>
      </w:r>
    </w:p>
    <w:p w:rsidR="00E67239" w:rsidRDefault="00D12257">
      <w:pPr>
        <w:tabs>
          <w:tab w:val="center" w:pos="877"/>
          <w:tab w:val="right" w:pos="7200"/>
        </w:tabs>
        <w:spacing w:after="3"/>
        <w:ind w:left="0" w:firstLine="0"/>
        <w:jc w:val="left"/>
      </w:pPr>
      <w:r>
        <w:rPr>
          <w:rFonts w:ascii="Calibri" w:eastAsia="Calibri" w:hAnsi="Calibri" w:cs="Calibri"/>
        </w:rPr>
        <w:tab/>
      </w:r>
      <w:r>
        <w:t>6.59.6</w:t>
      </w:r>
      <w:r>
        <w:tab/>
        <w:t xml:space="preserve">ARM iWMMXt Built-in Functions </w:t>
      </w:r>
      <w:r>
        <w:rPr>
          <w:i/>
        </w:rPr>
        <w:t xml:space="preserve">..................... </w:t>
      </w:r>
      <w:r>
        <w:rPr>
          <w:color w:val="7F171F"/>
        </w:rPr>
        <w:t>636</w:t>
      </w:r>
    </w:p>
    <w:p w:rsidR="00E67239" w:rsidRDefault="00D12257">
      <w:pPr>
        <w:tabs>
          <w:tab w:val="center" w:pos="877"/>
          <w:tab w:val="right" w:pos="7200"/>
        </w:tabs>
        <w:spacing w:after="26"/>
        <w:ind w:left="0" w:firstLine="0"/>
        <w:jc w:val="left"/>
      </w:pPr>
      <w:r>
        <w:rPr>
          <w:rFonts w:ascii="Calibri" w:eastAsia="Calibri" w:hAnsi="Calibri" w:cs="Calibri"/>
        </w:rPr>
        <w:tab/>
      </w:r>
      <w:r>
        <w:t>6.59.7</w:t>
      </w:r>
      <w:r>
        <w:tab/>
        <w:t>ARM C Langu</w:t>
      </w:r>
      <w:r>
        <w:t xml:space="preserve">age Extensions (ACLE) </w:t>
      </w:r>
      <w:r>
        <w:rPr>
          <w:i/>
        </w:rPr>
        <w:t xml:space="preserve">................. </w:t>
      </w:r>
      <w:r>
        <w:rPr>
          <w:color w:val="7F171F"/>
        </w:rPr>
        <w:t>638</w:t>
      </w:r>
    </w:p>
    <w:p w:rsidR="00E67239" w:rsidRDefault="00D12257">
      <w:pPr>
        <w:tabs>
          <w:tab w:val="center" w:pos="877"/>
          <w:tab w:val="right" w:pos="7200"/>
        </w:tabs>
        <w:spacing w:after="26"/>
        <w:ind w:left="0" w:firstLine="0"/>
        <w:jc w:val="left"/>
      </w:pPr>
      <w:r>
        <w:rPr>
          <w:rFonts w:ascii="Calibri" w:eastAsia="Calibri" w:hAnsi="Calibri" w:cs="Calibri"/>
        </w:rPr>
        <w:tab/>
      </w:r>
      <w:r>
        <w:t>6.59.8</w:t>
      </w:r>
      <w:r>
        <w:tab/>
        <w:t>ARM Floating Point Status and Control Intrinsics</w:t>
      </w:r>
      <w:r>
        <w:rPr>
          <w:i/>
        </w:rPr>
        <w:t xml:space="preserve">...... </w:t>
      </w:r>
      <w:r>
        <w:rPr>
          <w:color w:val="7F171F"/>
        </w:rPr>
        <w:t>639</w:t>
      </w:r>
    </w:p>
    <w:p w:rsidR="00E67239" w:rsidRDefault="00D12257">
      <w:pPr>
        <w:tabs>
          <w:tab w:val="center" w:pos="877"/>
          <w:tab w:val="right" w:pos="7200"/>
        </w:tabs>
        <w:spacing w:after="26"/>
        <w:ind w:left="0" w:firstLine="0"/>
        <w:jc w:val="left"/>
      </w:pPr>
      <w:r>
        <w:rPr>
          <w:rFonts w:ascii="Calibri" w:eastAsia="Calibri" w:hAnsi="Calibri" w:cs="Calibri"/>
        </w:rPr>
        <w:tab/>
      </w:r>
      <w:r>
        <w:t>6.59.9</w:t>
      </w:r>
      <w:r>
        <w:tab/>
        <w:t>ARM ARMv8-M Security Extensions</w:t>
      </w:r>
      <w:r>
        <w:rPr>
          <w:i/>
        </w:rPr>
        <w:t xml:space="preserve">................... </w:t>
      </w:r>
      <w:r>
        <w:rPr>
          <w:color w:val="7F171F"/>
        </w:rPr>
        <w:t>639</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6.59.10</w:t>
      </w:r>
      <w:r>
        <w:tab/>
        <w:t>AVR Built-in Functions</w:t>
      </w:r>
      <w:r>
        <w:rPr>
          <w:i/>
        </w:rPr>
        <w:t xml:space="preserve">............................... </w:t>
      </w:r>
      <w:r>
        <w:rPr>
          <w:color w:val="7F171F"/>
        </w:rPr>
        <w:t>639</w:t>
      </w:r>
    </w:p>
    <w:p w:rsidR="00E67239" w:rsidRDefault="00D12257">
      <w:pPr>
        <w:tabs>
          <w:tab w:val="center" w:pos="931"/>
          <w:tab w:val="right" w:pos="7200"/>
        </w:tabs>
        <w:spacing w:after="26"/>
        <w:ind w:left="0" w:firstLine="0"/>
        <w:jc w:val="left"/>
      </w:pPr>
      <w:r>
        <w:rPr>
          <w:rFonts w:ascii="Calibri" w:eastAsia="Calibri" w:hAnsi="Calibri" w:cs="Calibri"/>
        </w:rPr>
        <w:tab/>
      </w:r>
      <w:r>
        <w:t>6.59.11</w:t>
      </w:r>
      <w:r>
        <w:tab/>
        <w:t>Blackfin Built-in Functions</w:t>
      </w:r>
      <w:r>
        <w:rPr>
          <w:i/>
        </w:rPr>
        <w:t xml:space="preserve">............................ </w:t>
      </w:r>
      <w:r>
        <w:rPr>
          <w:color w:val="7F171F"/>
        </w:rPr>
        <w:t>640</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6.59.12</w:t>
      </w:r>
      <w:r>
        <w:tab/>
        <w:t xml:space="preserve">FR-V Built-in Functions </w:t>
      </w:r>
      <w:r>
        <w:rPr>
          <w:i/>
        </w:rPr>
        <w:t xml:space="preserve">.............................. </w:t>
      </w:r>
      <w:r>
        <w:rPr>
          <w:color w:val="7F171F"/>
        </w:rPr>
        <w:t>641</w:t>
      </w:r>
    </w:p>
    <w:p w:rsidR="00E67239" w:rsidRDefault="00D12257">
      <w:pPr>
        <w:spacing w:after="22"/>
        <w:ind w:left="907" w:right="11"/>
      </w:pPr>
      <w:r>
        <w:t>6.59.12.1 Argument Types</w:t>
      </w:r>
      <w:r>
        <w:rPr>
          <w:i/>
        </w:rPr>
        <w:t xml:space="preserve">................................. </w:t>
      </w:r>
      <w:r>
        <w:rPr>
          <w:color w:val="7F171F"/>
        </w:rPr>
        <w:t xml:space="preserve">641 </w:t>
      </w:r>
      <w:r>
        <w:t>6.59.12.2 Directly-Mapped Integer Functions</w:t>
      </w:r>
      <w:r>
        <w:rPr>
          <w:i/>
        </w:rPr>
        <w:t>...............</w:t>
      </w:r>
      <w:r>
        <w:rPr>
          <w:i/>
        </w:rPr>
        <w:t xml:space="preserve"> </w:t>
      </w:r>
      <w:r>
        <w:rPr>
          <w:color w:val="7F171F"/>
        </w:rPr>
        <w:t>641</w:t>
      </w:r>
    </w:p>
    <w:p w:rsidR="00E67239" w:rsidRDefault="00D12257">
      <w:pPr>
        <w:tabs>
          <w:tab w:val="center" w:pos="1315"/>
          <w:tab w:val="right" w:pos="7200"/>
        </w:tabs>
        <w:spacing w:after="26"/>
        <w:ind w:left="0" w:firstLine="0"/>
        <w:jc w:val="left"/>
      </w:pPr>
      <w:r>
        <w:rPr>
          <w:rFonts w:ascii="Calibri" w:eastAsia="Calibri" w:hAnsi="Calibri" w:cs="Calibri"/>
        </w:rPr>
        <w:tab/>
      </w:r>
      <w:r>
        <w:t>6.59.12.3</w:t>
      </w:r>
      <w:r>
        <w:tab/>
        <w:t>Directly-Mapped Media Functions</w:t>
      </w:r>
      <w:r>
        <w:rPr>
          <w:i/>
        </w:rPr>
        <w:t xml:space="preserve">................ </w:t>
      </w:r>
      <w:r>
        <w:rPr>
          <w:color w:val="7F171F"/>
        </w:rPr>
        <w:t>642</w:t>
      </w:r>
    </w:p>
    <w:p w:rsidR="00E67239" w:rsidRDefault="00D12257">
      <w:pPr>
        <w:tabs>
          <w:tab w:val="center" w:pos="1315"/>
          <w:tab w:val="right" w:pos="7200"/>
        </w:tabs>
        <w:spacing w:after="26"/>
        <w:ind w:left="0" w:firstLine="0"/>
        <w:jc w:val="left"/>
      </w:pPr>
      <w:r>
        <w:rPr>
          <w:rFonts w:ascii="Calibri" w:eastAsia="Calibri" w:hAnsi="Calibri" w:cs="Calibri"/>
        </w:rPr>
        <w:tab/>
      </w:r>
      <w:r>
        <w:t>6.59.12.4</w:t>
      </w:r>
      <w:r>
        <w:tab/>
        <w:t xml:space="preserve">Raw Read/Write Functions </w:t>
      </w:r>
      <w:r>
        <w:rPr>
          <w:i/>
        </w:rPr>
        <w:t xml:space="preserve">...................... </w:t>
      </w:r>
      <w:r>
        <w:rPr>
          <w:color w:val="7F171F"/>
        </w:rPr>
        <w:t>644</w:t>
      </w:r>
    </w:p>
    <w:p w:rsidR="00E67239" w:rsidRDefault="00D12257">
      <w:pPr>
        <w:tabs>
          <w:tab w:val="center" w:pos="1315"/>
          <w:tab w:val="right" w:pos="7200"/>
        </w:tabs>
        <w:spacing w:after="26"/>
        <w:ind w:left="0" w:firstLine="0"/>
        <w:jc w:val="left"/>
      </w:pPr>
      <w:r>
        <w:rPr>
          <w:rFonts w:ascii="Calibri" w:eastAsia="Calibri" w:hAnsi="Calibri" w:cs="Calibri"/>
        </w:rPr>
        <w:tab/>
      </w:r>
      <w:r>
        <w:t>6.59.12.5</w:t>
      </w:r>
      <w:r>
        <w:tab/>
        <w:t xml:space="preserve">Other Built-in Functions </w:t>
      </w:r>
      <w:r>
        <w:rPr>
          <w:i/>
        </w:rPr>
        <w:t xml:space="preserve">......................... </w:t>
      </w:r>
      <w:r>
        <w:rPr>
          <w:color w:val="7F171F"/>
        </w:rPr>
        <w:t>644</w:t>
      </w:r>
    </w:p>
    <w:p w:rsidR="00E67239" w:rsidRDefault="00D12257">
      <w:pPr>
        <w:tabs>
          <w:tab w:val="center" w:pos="931"/>
          <w:tab w:val="right" w:pos="7200"/>
        </w:tabs>
        <w:spacing w:after="26"/>
        <w:ind w:left="0" w:firstLine="0"/>
        <w:jc w:val="left"/>
      </w:pPr>
      <w:r>
        <w:rPr>
          <w:rFonts w:ascii="Calibri" w:eastAsia="Calibri" w:hAnsi="Calibri" w:cs="Calibri"/>
        </w:rPr>
        <w:tab/>
      </w:r>
      <w:r>
        <w:t>6.59.13</w:t>
      </w:r>
      <w:r>
        <w:tab/>
        <w:t>MIPS DSP Built-in Functions</w:t>
      </w:r>
      <w:r>
        <w:rPr>
          <w:i/>
        </w:rPr>
        <w:t>.......................</w:t>
      </w:r>
      <w:r>
        <w:rPr>
          <w:i/>
        </w:rPr>
        <w:t xml:space="preserve">.. </w:t>
      </w:r>
      <w:r>
        <w:rPr>
          <w:color w:val="7F171F"/>
        </w:rPr>
        <w:t>644</w:t>
      </w:r>
    </w:p>
    <w:p w:rsidR="00E67239" w:rsidRDefault="00D12257">
      <w:pPr>
        <w:tabs>
          <w:tab w:val="center" w:pos="931"/>
          <w:tab w:val="right" w:pos="7200"/>
        </w:tabs>
        <w:spacing w:after="26"/>
        <w:ind w:left="0" w:firstLine="0"/>
        <w:jc w:val="left"/>
      </w:pPr>
      <w:r>
        <w:rPr>
          <w:rFonts w:ascii="Calibri" w:eastAsia="Calibri" w:hAnsi="Calibri" w:cs="Calibri"/>
        </w:rPr>
        <w:tab/>
      </w:r>
      <w:r>
        <w:t>6.59.14</w:t>
      </w:r>
      <w:r>
        <w:tab/>
        <w:t xml:space="preserve">MIPS Paired-Single Support </w:t>
      </w:r>
      <w:r>
        <w:rPr>
          <w:i/>
        </w:rPr>
        <w:t xml:space="preserve">.......................... </w:t>
      </w:r>
      <w:r>
        <w:rPr>
          <w:color w:val="7F171F"/>
        </w:rPr>
        <w:t>649</w:t>
      </w:r>
    </w:p>
    <w:p w:rsidR="00E67239" w:rsidRDefault="00D12257">
      <w:pPr>
        <w:tabs>
          <w:tab w:val="center" w:pos="931"/>
          <w:tab w:val="right" w:pos="7200"/>
        </w:tabs>
        <w:spacing w:after="26"/>
        <w:ind w:left="0" w:firstLine="0"/>
        <w:jc w:val="left"/>
      </w:pPr>
      <w:r>
        <w:rPr>
          <w:rFonts w:ascii="Calibri" w:eastAsia="Calibri" w:hAnsi="Calibri" w:cs="Calibri"/>
        </w:rPr>
        <w:tab/>
      </w:r>
      <w:r>
        <w:t>6.59.15</w:t>
      </w:r>
      <w:r>
        <w:tab/>
        <w:t>MIPS Loongson Built-in Functions</w:t>
      </w:r>
      <w:r>
        <w:rPr>
          <w:i/>
        </w:rPr>
        <w:t xml:space="preserve">.................... </w:t>
      </w:r>
      <w:r>
        <w:rPr>
          <w:color w:val="7F171F"/>
        </w:rPr>
        <w:t>649</w:t>
      </w:r>
    </w:p>
    <w:p w:rsidR="00E67239" w:rsidRDefault="00D12257">
      <w:pPr>
        <w:spacing w:after="22"/>
        <w:ind w:left="907" w:right="11"/>
      </w:pPr>
      <w:r>
        <w:t xml:space="preserve">6.59.15.1 Paired-Single Arithmetic </w:t>
      </w:r>
      <w:r>
        <w:rPr>
          <w:i/>
        </w:rPr>
        <w:t xml:space="preserve">......................... </w:t>
      </w:r>
      <w:r>
        <w:rPr>
          <w:color w:val="7F171F"/>
        </w:rPr>
        <w:t xml:space="preserve">651 </w:t>
      </w:r>
      <w:r>
        <w:t>6.59.15.2 Paired-Single Built-in Functions</w:t>
      </w:r>
      <w:r>
        <w:rPr>
          <w:i/>
        </w:rPr>
        <w:t>.........</w:t>
      </w:r>
      <w:r>
        <w:rPr>
          <w:i/>
        </w:rPr>
        <w:t xml:space="preserve">......... </w:t>
      </w:r>
      <w:r>
        <w:rPr>
          <w:color w:val="7F171F"/>
        </w:rPr>
        <w:t>652</w:t>
      </w:r>
    </w:p>
    <w:p w:rsidR="00E67239" w:rsidRDefault="00D12257">
      <w:pPr>
        <w:tabs>
          <w:tab w:val="center" w:pos="1315"/>
          <w:tab w:val="right" w:pos="7200"/>
        </w:tabs>
        <w:spacing w:after="26"/>
        <w:ind w:left="0" w:firstLine="0"/>
        <w:jc w:val="left"/>
      </w:pPr>
      <w:r>
        <w:rPr>
          <w:rFonts w:ascii="Calibri" w:eastAsia="Calibri" w:hAnsi="Calibri" w:cs="Calibri"/>
        </w:rPr>
        <w:tab/>
      </w:r>
      <w:r>
        <w:t>6.59.15.3</w:t>
      </w:r>
      <w:r>
        <w:tab/>
        <w:t>MIPS-3D Built-in Functions</w:t>
      </w:r>
      <w:r>
        <w:rPr>
          <w:i/>
        </w:rPr>
        <w:t xml:space="preserve">...................... </w:t>
      </w:r>
      <w:r>
        <w:rPr>
          <w:color w:val="7F171F"/>
        </w:rPr>
        <w:t>653</w:t>
      </w:r>
    </w:p>
    <w:p w:rsidR="00E67239" w:rsidRDefault="00D12257">
      <w:pPr>
        <w:tabs>
          <w:tab w:val="center" w:pos="931"/>
          <w:tab w:val="right" w:pos="7200"/>
        </w:tabs>
        <w:spacing w:after="26"/>
        <w:ind w:left="0" w:firstLine="0"/>
        <w:jc w:val="left"/>
      </w:pPr>
      <w:r>
        <w:rPr>
          <w:rFonts w:ascii="Calibri" w:eastAsia="Calibri" w:hAnsi="Calibri" w:cs="Calibri"/>
        </w:rPr>
        <w:tab/>
      </w:r>
      <w:r>
        <w:t>6.59.16</w:t>
      </w:r>
      <w:r>
        <w:tab/>
        <w:t>MIPS SIMD Architecture (MSA) Support</w:t>
      </w:r>
      <w:r>
        <w:rPr>
          <w:i/>
        </w:rPr>
        <w:t xml:space="preserve">............. </w:t>
      </w:r>
      <w:r>
        <w:rPr>
          <w:color w:val="7F171F"/>
        </w:rPr>
        <w:t>655</w:t>
      </w:r>
    </w:p>
    <w:p w:rsidR="00E67239" w:rsidRDefault="00D12257">
      <w:pPr>
        <w:tabs>
          <w:tab w:val="center" w:pos="1315"/>
          <w:tab w:val="right" w:pos="7200"/>
        </w:tabs>
        <w:spacing w:after="26"/>
        <w:ind w:left="0" w:firstLine="0"/>
        <w:jc w:val="left"/>
      </w:pPr>
      <w:r>
        <w:rPr>
          <w:rFonts w:ascii="Calibri" w:eastAsia="Calibri" w:hAnsi="Calibri" w:cs="Calibri"/>
        </w:rPr>
        <w:tab/>
      </w:r>
      <w:r>
        <w:t>6.59.16.1</w:t>
      </w:r>
      <w:r>
        <w:tab/>
        <w:t>MIPS SIMD Architecture Built-in Functions</w:t>
      </w:r>
      <w:r>
        <w:rPr>
          <w:i/>
        </w:rPr>
        <w:t xml:space="preserve">...... </w:t>
      </w:r>
      <w:r>
        <w:rPr>
          <w:color w:val="7F171F"/>
        </w:rPr>
        <w:t>656</w:t>
      </w:r>
    </w:p>
    <w:p w:rsidR="00E67239" w:rsidRDefault="00D12257">
      <w:pPr>
        <w:spacing w:after="22"/>
        <w:ind w:left="608" w:right="11"/>
      </w:pPr>
      <w:r>
        <w:t>6.59.17 Other MIPS Built-in Functions</w:t>
      </w:r>
      <w:r>
        <w:rPr>
          <w:i/>
        </w:rPr>
        <w:t>...............</w:t>
      </w:r>
      <w:r>
        <w:rPr>
          <w:i/>
        </w:rPr>
        <w:t xml:space="preserve">......... </w:t>
      </w:r>
      <w:r>
        <w:rPr>
          <w:color w:val="7F171F"/>
        </w:rPr>
        <w:t xml:space="preserve">669 </w:t>
      </w:r>
      <w:r>
        <w:t xml:space="preserve">6.59.18 MSP430 Built-in Functions </w:t>
      </w:r>
      <w:r>
        <w:rPr>
          <w:i/>
        </w:rPr>
        <w:t xml:space="preserve">........................... </w:t>
      </w:r>
      <w:r>
        <w:rPr>
          <w:color w:val="7F171F"/>
        </w:rPr>
        <w:t>669</w:t>
      </w:r>
    </w:p>
    <w:p w:rsidR="00E67239" w:rsidRDefault="00D12257">
      <w:pPr>
        <w:tabs>
          <w:tab w:val="center" w:pos="931"/>
          <w:tab w:val="right" w:pos="7200"/>
        </w:tabs>
        <w:spacing w:after="26"/>
        <w:ind w:left="0" w:firstLine="0"/>
        <w:jc w:val="left"/>
      </w:pPr>
      <w:r>
        <w:rPr>
          <w:rFonts w:ascii="Calibri" w:eastAsia="Calibri" w:hAnsi="Calibri" w:cs="Calibri"/>
        </w:rPr>
        <w:tab/>
      </w:r>
      <w:r>
        <w:t>6.59.19</w:t>
      </w:r>
      <w:r>
        <w:tab/>
        <w:t>NDS32 Built-in Functions</w:t>
      </w:r>
      <w:r>
        <w:rPr>
          <w:i/>
        </w:rPr>
        <w:t xml:space="preserve">............................. </w:t>
      </w:r>
      <w:r>
        <w:rPr>
          <w:color w:val="7F171F"/>
        </w:rPr>
        <w:t>669</w:t>
      </w:r>
    </w:p>
    <w:p w:rsidR="00E67239" w:rsidRDefault="00D12257">
      <w:pPr>
        <w:tabs>
          <w:tab w:val="center" w:pos="931"/>
          <w:tab w:val="right" w:pos="7200"/>
        </w:tabs>
        <w:spacing w:after="26"/>
        <w:ind w:left="0" w:firstLine="0"/>
        <w:jc w:val="left"/>
      </w:pPr>
      <w:r>
        <w:rPr>
          <w:rFonts w:ascii="Calibri" w:eastAsia="Calibri" w:hAnsi="Calibri" w:cs="Calibri"/>
        </w:rPr>
        <w:tab/>
      </w:r>
      <w:r>
        <w:t>6.59.20</w:t>
      </w:r>
      <w:r>
        <w:tab/>
        <w:t>picoChip Built-in Functions</w:t>
      </w:r>
      <w:r>
        <w:rPr>
          <w:i/>
        </w:rPr>
        <w:t xml:space="preserve">........................... </w:t>
      </w:r>
      <w:r>
        <w:rPr>
          <w:color w:val="7F171F"/>
        </w:rPr>
        <w:t>670</w:t>
      </w:r>
    </w:p>
    <w:p w:rsidR="00E67239" w:rsidRDefault="00D12257">
      <w:pPr>
        <w:tabs>
          <w:tab w:val="center" w:pos="931"/>
          <w:tab w:val="right" w:pos="7200"/>
        </w:tabs>
        <w:spacing w:after="26"/>
        <w:ind w:left="0" w:firstLine="0"/>
        <w:jc w:val="left"/>
      </w:pPr>
      <w:r>
        <w:rPr>
          <w:rFonts w:ascii="Calibri" w:eastAsia="Calibri" w:hAnsi="Calibri" w:cs="Calibri"/>
        </w:rPr>
        <w:tab/>
      </w:r>
      <w:r>
        <w:t>6.59.21</w:t>
      </w:r>
      <w:r>
        <w:tab/>
        <w:t>PowerPC Built-in Functions</w:t>
      </w:r>
      <w:r>
        <w:rPr>
          <w:i/>
        </w:rPr>
        <w:t xml:space="preserve">........................... </w:t>
      </w:r>
      <w:r>
        <w:rPr>
          <w:color w:val="7F171F"/>
        </w:rPr>
        <w:t>670</w:t>
      </w:r>
    </w:p>
    <w:p w:rsidR="00E67239" w:rsidRDefault="00D12257">
      <w:pPr>
        <w:spacing w:after="22"/>
        <w:ind w:left="608" w:right="11"/>
      </w:pPr>
      <w:r>
        <w:t>6.59.22 PowerPC AltiVec Built-in Functions</w:t>
      </w:r>
      <w:r>
        <w:rPr>
          <w:i/>
        </w:rPr>
        <w:t xml:space="preserve">................... </w:t>
      </w:r>
      <w:r>
        <w:rPr>
          <w:color w:val="7F171F"/>
        </w:rPr>
        <w:t xml:space="preserve">681 </w:t>
      </w:r>
      <w:r>
        <w:t>6.59.23 PowerPC Hardware Transactional Memory Built-in</w:t>
      </w:r>
    </w:p>
    <w:p w:rsidR="00E67239" w:rsidRDefault="00D12257">
      <w:pPr>
        <w:spacing w:after="26" w:line="259" w:lineRule="auto"/>
        <w:ind w:right="-15"/>
        <w:jc w:val="right"/>
      </w:pPr>
      <w:r>
        <w:t xml:space="preserve">Functions </w:t>
      </w:r>
      <w:r>
        <w:rPr>
          <w:i/>
        </w:rPr>
        <w:t xml:space="preserve">................................................. </w:t>
      </w:r>
      <w:r>
        <w:rPr>
          <w:color w:val="7F171F"/>
        </w:rPr>
        <w:t>734</w:t>
      </w:r>
    </w:p>
    <w:p w:rsidR="00E67239" w:rsidRDefault="00D12257">
      <w:pPr>
        <w:tabs>
          <w:tab w:val="center" w:pos="1315"/>
          <w:tab w:val="right" w:pos="7200"/>
        </w:tabs>
        <w:spacing w:after="26"/>
        <w:ind w:left="0" w:firstLine="0"/>
        <w:jc w:val="left"/>
      </w:pPr>
      <w:r>
        <w:rPr>
          <w:rFonts w:ascii="Calibri" w:eastAsia="Calibri" w:hAnsi="Calibri" w:cs="Calibri"/>
        </w:rPr>
        <w:tab/>
      </w:r>
      <w:r>
        <w:t>6.59.23.1</w:t>
      </w:r>
      <w:r>
        <w:tab/>
        <w:t>PowerPC HTM Low Level Built-in Functions</w:t>
      </w:r>
      <w:r>
        <w:rPr>
          <w:i/>
        </w:rPr>
        <w:t xml:space="preserve">..... </w:t>
      </w:r>
      <w:r>
        <w:rPr>
          <w:color w:val="7F171F"/>
        </w:rPr>
        <w:t>734</w:t>
      </w:r>
    </w:p>
    <w:p w:rsidR="00E67239" w:rsidRDefault="00D12257">
      <w:pPr>
        <w:tabs>
          <w:tab w:val="center" w:pos="1315"/>
          <w:tab w:val="right" w:pos="7200"/>
        </w:tabs>
        <w:spacing w:after="26"/>
        <w:ind w:left="0" w:firstLine="0"/>
        <w:jc w:val="left"/>
      </w:pPr>
      <w:r>
        <w:rPr>
          <w:rFonts w:ascii="Calibri" w:eastAsia="Calibri" w:hAnsi="Calibri" w:cs="Calibri"/>
        </w:rPr>
        <w:tab/>
      </w:r>
      <w:r>
        <w:t>6.59.23.2</w:t>
      </w:r>
      <w:r>
        <w:tab/>
        <w:t xml:space="preserve">PowerPC HTM High Level Inline Functions </w:t>
      </w:r>
      <w:r>
        <w:rPr>
          <w:i/>
        </w:rPr>
        <w:t xml:space="preserve">...... </w:t>
      </w:r>
      <w:r>
        <w:rPr>
          <w:color w:val="7F171F"/>
        </w:rPr>
        <w:t>736</w:t>
      </w:r>
    </w:p>
    <w:p w:rsidR="00E67239" w:rsidRDefault="00D12257">
      <w:pPr>
        <w:tabs>
          <w:tab w:val="center" w:pos="931"/>
          <w:tab w:val="right" w:pos="7200"/>
        </w:tabs>
        <w:spacing w:after="26"/>
        <w:ind w:left="0" w:firstLine="0"/>
        <w:jc w:val="left"/>
      </w:pPr>
      <w:r>
        <w:rPr>
          <w:rFonts w:ascii="Calibri" w:eastAsia="Calibri" w:hAnsi="Calibri" w:cs="Calibri"/>
        </w:rPr>
        <w:tab/>
      </w:r>
      <w:r>
        <w:t>6.59.24</w:t>
      </w:r>
      <w:r>
        <w:tab/>
        <w:t xml:space="preserve">PowerPC Atomic Memory Operation Functions </w:t>
      </w:r>
      <w:r>
        <w:rPr>
          <w:i/>
        </w:rPr>
        <w:t xml:space="preserve">....... </w:t>
      </w:r>
      <w:r>
        <w:rPr>
          <w:color w:val="7F171F"/>
        </w:rPr>
        <w:t>737</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6.59.25</w:t>
      </w:r>
      <w:r>
        <w:tab/>
        <w:t xml:space="preserve">RX Built-in Functions </w:t>
      </w:r>
      <w:r>
        <w:rPr>
          <w:i/>
        </w:rPr>
        <w:t xml:space="preserve">................................ </w:t>
      </w:r>
      <w:r>
        <w:rPr>
          <w:color w:val="7F171F"/>
        </w:rPr>
        <w:t>738</w:t>
      </w:r>
    </w:p>
    <w:p w:rsidR="00E67239" w:rsidRDefault="00D12257">
      <w:pPr>
        <w:spacing w:after="22"/>
        <w:ind w:left="608" w:right="11"/>
      </w:pPr>
      <w:r>
        <w:t>6.5</w:t>
      </w:r>
      <w:r>
        <w:t xml:space="preserve">9.26 S/390 System z Built-in Functions </w:t>
      </w:r>
      <w:r>
        <w:rPr>
          <w:i/>
        </w:rPr>
        <w:t xml:space="preserve">.................... </w:t>
      </w:r>
      <w:r>
        <w:rPr>
          <w:color w:val="7F171F"/>
        </w:rPr>
        <w:t xml:space="preserve">740 </w:t>
      </w:r>
      <w:r>
        <w:t>6.59.27 SH Built-in Functions</w:t>
      </w:r>
      <w:r>
        <w:rPr>
          <w:i/>
        </w:rPr>
        <w:t xml:space="preserve">................................. </w:t>
      </w:r>
      <w:r>
        <w:rPr>
          <w:color w:val="7F171F"/>
        </w:rPr>
        <w:t>742</w:t>
      </w:r>
    </w:p>
    <w:p w:rsidR="00E67239" w:rsidRDefault="00D12257">
      <w:pPr>
        <w:tabs>
          <w:tab w:val="center" w:pos="931"/>
          <w:tab w:val="right" w:pos="7200"/>
        </w:tabs>
        <w:spacing w:after="26"/>
        <w:ind w:left="0" w:firstLine="0"/>
        <w:jc w:val="left"/>
      </w:pPr>
      <w:r>
        <w:rPr>
          <w:rFonts w:ascii="Calibri" w:eastAsia="Calibri" w:hAnsi="Calibri" w:cs="Calibri"/>
        </w:rPr>
        <w:tab/>
      </w:r>
      <w:r>
        <w:t>6.59.28</w:t>
      </w:r>
      <w:r>
        <w:tab/>
        <w:t>SPARC VIS Built-in Functions</w:t>
      </w:r>
      <w:r>
        <w:rPr>
          <w:i/>
        </w:rPr>
        <w:t xml:space="preserve">........................ </w:t>
      </w:r>
      <w:r>
        <w:rPr>
          <w:color w:val="7F171F"/>
        </w:rPr>
        <w:t>742</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6.59.29</w:t>
      </w:r>
      <w:r>
        <w:tab/>
        <w:t xml:space="preserve">SPU Built-in Functions </w:t>
      </w:r>
      <w:r>
        <w:rPr>
          <w:i/>
        </w:rPr>
        <w:t>...........................</w:t>
      </w:r>
      <w:r>
        <w:rPr>
          <w:i/>
        </w:rPr>
        <w:t xml:space="preserve">.... </w:t>
      </w:r>
      <w:r>
        <w:rPr>
          <w:color w:val="7F171F"/>
        </w:rPr>
        <w:t>746</w:t>
      </w:r>
    </w:p>
    <w:p w:rsidR="00E67239" w:rsidRDefault="00D12257">
      <w:pPr>
        <w:tabs>
          <w:tab w:val="center" w:pos="931"/>
          <w:tab w:val="right" w:pos="7200"/>
        </w:tabs>
        <w:spacing w:after="26"/>
        <w:ind w:left="0" w:firstLine="0"/>
        <w:jc w:val="left"/>
      </w:pPr>
      <w:r>
        <w:rPr>
          <w:rFonts w:ascii="Calibri" w:eastAsia="Calibri" w:hAnsi="Calibri" w:cs="Calibri"/>
        </w:rPr>
        <w:tab/>
      </w:r>
      <w:r>
        <w:t>6.59.30</w:t>
      </w:r>
      <w:r>
        <w:tab/>
        <w:t xml:space="preserve">TI C6X Built-in Functions </w:t>
      </w:r>
      <w:r>
        <w:rPr>
          <w:i/>
        </w:rPr>
        <w:t xml:space="preserve">............................ </w:t>
      </w:r>
      <w:r>
        <w:rPr>
          <w:color w:val="7F171F"/>
        </w:rPr>
        <w:t>746</w:t>
      </w:r>
    </w:p>
    <w:p w:rsidR="00E67239" w:rsidRDefault="00D12257">
      <w:pPr>
        <w:spacing w:after="22"/>
        <w:ind w:left="608" w:right="11"/>
      </w:pPr>
      <w:r>
        <w:t>6.59.31 TILE-Gx Built-in Functions</w:t>
      </w:r>
      <w:r>
        <w:rPr>
          <w:i/>
        </w:rPr>
        <w:t xml:space="preserve">........................... </w:t>
      </w:r>
      <w:r>
        <w:rPr>
          <w:color w:val="7F171F"/>
        </w:rPr>
        <w:t xml:space="preserve">747 </w:t>
      </w:r>
      <w:r>
        <w:t>6.59.32 TILEPro Built-in Functions</w:t>
      </w:r>
      <w:r>
        <w:rPr>
          <w:i/>
        </w:rPr>
        <w:t xml:space="preserve">........................... </w:t>
      </w:r>
      <w:r>
        <w:rPr>
          <w:color w:val="7F171F"/>
        </w:rPr>
        <w:t>747</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6.59.33</w:t>
      </w:r>
      <w:r>
        <w:tab/>
        <w:t xml:space="preserve">x86 Built-in Functions </w:t>
      </w:r>
      <w:r>
        <w:rPr>
          <w:i/>
        </w:rPr>
        <w:t>...............</w:t>
      </w:r>
      <w:r>
        <w:rPr>
          <w:i/>
        </w:rPr>
        <w:t xml:space="preserve">................. </w:t>
      </w:r>
      <w:r>
        <w:rPr>
          <w:color w:val="7F171F"/>
        </w:rPr>
        <w:t>748</w:t>
      </w:r>
    </w:p>
    <w:p w:rsidR="00E67239" w:rsidRDefault="00D12257">
      <w:pPr>
        <w:tabs>
          <w:tab w:val="center" w:pos="931"/>
          <w:tab w:val="right" w:pos="7200"/>
        </w:tabs>
        <w:spacing w:after="26"/>
        <w:ind w:left="0" w:firstLine="0"/>
        <w:jc w:val="left"/>
      </w:pPr>
      <w:r>
        <w:rPr>
          <w:rFonts w:ascii="Calibri" w:eastAsia="Calibri" w:hAnsi="Calibri" w:cs="Calibri"/>
        </w:rPr>
        <w:tab/>
      </w:r>
      <w:r>
        <w:t>6.59.34</w:t>
      </w:r>
      <w:r>
        <w:tab/>
        <w:t xml:space="preserve">x86 Transactional Memory Intrinsics </w:t>
      </w:r>
      <w:r>
        <w:rPr>
          <w:i/>
        </w:rPr>
        <w:t xml:space="preserve">.................. </w:t>
      </w:r>
      <w:r>
        <w:rPr>
          <w:color w:val="7F171F"/>
        </w:rPr>
        <w:t>770</w:t>
      </w:r>
    </w:p>
    <w:p w:rsidR="00E67239" w:rsidRDefault="00D12257">
      <w:pPr>
        <w:tabs>
          <w:tab w:val="center" w:pos="931"/>
          <w:tab w:val="right" w:pos="7200"/>
        </w:tabs>
        <w:spacing w:after="26"/>
        <w:ind w:left="0" w:firstLine="0"/>
        <w:jc w:val="left"/>
      </w:pPr>
      <w:r>
        <w:rPr>
          <w:rFonts w:ascii="Calibri" w:eastAsia="Calibri" w:hAnsi="Calibri" w:cs="Calibri"/>
        </w:rPr>
        <w:tab/>
      </w:r>
      <w:r>
        <w:t>6.59.35</w:t>
      </w:r>
      <w:r>
        <w:tab/>
        <w:t xml:space="preserve">x86 Control-Flow Protection Intrinsics </w:t>
      </w:r>
      <w:r>
        <w:rPr>
          <w:i/>
        </w:rPr>
        <w:t xml:space="preserve">................ </w:t>
      </w:r>
      <w:r>
        <w:rPr>
          <w:color w:val="7F171F"/>
        </w:rPr>
        <w:t>772</w:t>
      </w:r>
    </w:p>
    <w:p w:rsidR="00E67239" w:rsidRDefault="00D12257">
      <w:pPr>
        <w:tabs>
          <w:tab w:val="center" w:pos="493"/>
          <w:tab w:val="right" w:pos="7200"/>
        </w:tabs>
        <w:spacing w:after="26"/>
        <w:ind w:left="0" w:firstLine="0"/>
        <w:jc w:val="left"/>
      </w:pPr>
      <w:r>
        <w:rPr>
          <w:rFonts w:ascii="Calibri" w:eastAsia="Calibri" w:hAnsi="Calibri" w:cs="Calibri"/>
        </w:rPr>
        <w:tab/>
      </w:r>
      <w:r>
        <w:t>6.60</w:t>
      </w:r>
      <w:r>
        <w:tab/>
        <w:t>Format Checks Specific to Particular Target Machines</w:t>
      </w:r>
      <w:r>
        <w:rPr>
          <w:i/>
        </w:rPr>
        <w:t xml:space="preserve">....... </w:t>
      </w:r>
      <w:r>
        <w:rPr>
          <w:color w:val="7F171F"/>
        </w:rPr>
        <w:t>773</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6.60.1</w:t>
      </w:r>
      <w:r>
        <w:tab/>
        <w:t xml:space="preserve">Solaris Format Checks </w:t>
      </w:r>
      <w:r>
        <w:rPr>
          <w:i/>
        </w:rPr>
        <w:t xml:space="preserve">................................. </w:t>
      </w:r>
      <w:r>
        <w:rPr>
          <w:color w:val="7F171F"/>
        </w:rPr>
        <w:t>773</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6.60.2</w:t>
      </w:r>
      <w:r>
        <w:tab/>
        <w:t>Darwin Format Checks</w:t>
      </w:r>
      <w:r>
        <w:rPr>
          <w:i/>
        </w:rPr>
        <w:t xml:space="preserve">................................. </w:t>
      </w:r>
      <w:r>
        <w:rPr>
          <w:color w:val="7F171F"/>
        </w:rPr>
        <w:t>773</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6.61</w:t>
      </w:r>
      <w:r>
        <w:tab/>
        <w:t xml:space="preserve">Pragmas Accepted by GCC </w:t>
      </w:r>
      <w:r>
        <w:rPr>
          <w:i/>
        </w:rPr>
        <w:t xml:space="preserve">................................. </w:t>
      </w:r>
      <w:r>
        <w:rPr>
          <w:color w:val="7F171F"/>
        </w:rPr>
        <w:t>773</w:t>
      </w:r>
    </w:p>
    <w:p w:rsidR="00E67239" w:rsidRDefault="00D12257">
      <w:pPr>
        <w:spacing w:after="10" w:line="269" w:lineRule="auto"/>
        <w:ind w:left="593" w:right="-15"/>
      </w:pPr>
      <w:r>
        <w:t xml:space="preserve">6.61.1 AArch64 Pragmas </w:t>
      </w:r>
      <w:r>
        <w:rPr>
          <w:i/>
        </w:rPr>
        <w:t>................................</w:t>
      </w:r>
      <w:r>
        <w:rPr>
          <w:i/>
        </w:rPr>
        <w:t xml:space="preserve">..... </w:t>
      </w:r>
      <w:r>
        <w:rPr>
          <w:color w:val="7F171F"/>
        </w:rPr>
        <w:t xml:space="preserve">773 </w:t>
      </w:r>
      <w:r>
        <w:t>6.61.2 ARM Pragmas</w:t>
      </w:r>
      <w:r>
        <w:rPr>
          <w:i/>
        </w:rPr>
        <w:t xml:space="preserve">......................................... </w:t>
      </w:r>
      <w:r>
        <w:rPr>
          <w:color w:val="7F171F"/>
        </w:rPr>
        <w:t>773</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6.61.3</w:t>
      </w:r>
      <w:r>
        <w:tab/>
        <w:t xml:space="preserve">M32C Pragmas </w:t>
      </w:r>
      <w:r>
        <w:rPr>
          <w:i/>
        </w:rPr>
        <w:t xml:space="preserve">........................................ </w:t>
      </w:r>
      <w:r>
        <w:rPr>
          <w:color w:val="7F171F"/>
        </w:rPr>
        <w:t>774</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6.61.4</w:t>
      </w:r>
      <w:r>
        <w:tab/>
        <w:t>MeP Pragmas</w:t>
      </w:r>
      <w:r>
        <w:rPr>
          <w:i/>
        </w:rPr>
        <w:t xml:space="preserve">.......................................... </w:t>
      </w:r>
      <w:r>
        <w:rPr>
          <w:color w:val="7F171F"/>
        </w:rPr>
        <w:t>774</w:t>
      </w:r>
    </w:p>
    <w:p w:rsidR="00E67239" w:rsidRDefault="00D12257">
      <w:pPr>
        <w:tabs>
          <w:tab w:val="center" w:pos="877"/>
          <w:tab w:val="right" w:pos="7200"/>
        </w:tabs>
        <w:spacing w:after="26"/>
        <w:ind w:left="0" w:firstLine="0"/>
        <w:jc w:val="left"/>
      </w:pPr>
      <w:r>
        <w:rPr>
          <w:rFonts w:ascii="Calibri" w:eastAsia="Calibri" w:hAnsi="Calibri" w:cs="Calibri"/>
        </w:rPr>
        <w:tab/>
      </w:r>
      <w:r>
        <w:t>6.61.5</w:t>
      </w:r>
      <w:r>
        <w:tab/>
        <w:t xml:space="preserve">RS/6000 and PowerPC Pragmas </w:t>
      </w:r>
      <w:r>
        <w:rPr>
          <w:i/>
        </w:rPr>
        <w:t>..............</w:t>
      </w:r>
      <w:r>
        <w:rPr>
          <w:i/>
        </w:rPr>
        <w:t xml:space="preserve">......... </w:t>
      </w:r>
      <w:r>
        <w:rPr>
          <w:color w:val="7F171F"/>
        </w:rPr>
        <w:t>775</w:t>
      </w:r>
    </w:p>
    <w:p w:rsidR="00E67239" w:rsidRDefault="00D12257">
      <w:pPr>
        <w:spacing w:after="10" w:line="269" w:lineRule="auto"/>
        <w:ind w:left="593" w:right="-15"/>
      </w:pPr>
      <w:r>
        <w:t xml:space="preserve">6.61.6 S/390 Pragmas </w:t>
      </w:r>
      <w:r>
        <w:rPr>
          <w:i/>
        </w:rPr>
        <w:t xml:space="preserve">........................................ </w:t>
      </w:r>
      <w:r>
        <w:rPr>
          <w:color w:val="7F171F"/>
        </w:rPr>
        <w:t xml:space="preserve">775 </w:t>
      </w:r>
      <w:r>
        <w:t>6.61.7 Darwin Pragmas</w:t>
      </w:r>
      <w:r>
        <w:rPr>
          <w:i/>
        </w:rPr>
        <w:t xml:space="preserve">....................................... </w:t>
      </w:r>
      <w:r>
        <w:rPr>
          <w:color w:val="7F171F"/>
        </w:rPr>
        <w:t>775</w:t>
      </w:r>
    </w:p>
    <w:p w:rsidR="00E67239" w:rsidRDefault="00D12257">
      <w:pPr>
        <w:tabs>
          <w:tab w:val="center" w:pos="877"/>
          <w:tab w:val="right" w:pos="7200"/>
        </w:tabs>
        <w:spacing w:after="10" w:line="269" w:lineRule="auto"/>
        <w:ind w:left="0" w:right="-15" w:firstLine="0"/>
        <w:jc w:val="left"/>
      </w:pPr>
      <w:r>
        <w:rPr>
          <w:rFonts w:ascii="Calibri" w:eastAsia="Calibri" w:hAnsi="Calibri" w:cs="Calibri"/>
        </w:rPr>
        <w:tab/>
      </w:r>
      <w:r>
        <w:t>6.61.8</w:t>
      </w:r>
      <w:r>
        <w:tab/>
        <w:t>Solaris Pragmas</w:t>
      </w:r>
      <w:r>
        <w:rPr>
          <w:i/>
        </w:rPr>
        <w:t xml:space="preserve">........................................ </w:t>
      </w:r>
      <w:r>
        <w:rPr>
          <w:color w:val="7F171F"/>
        </w:rPr>
        <w:t>776</w:t>
      </w:r>
    </w:p>
    <w:p w:rsidR="00E67239" w:rsidRDefault="00D12257">
      <w:pPr>
        <w:tabs>
          <w:tab w:val="center" w:pos="877"/>
          <w:tab w:val="right" w:pos="7200"/>
        </w:tabs>
        <w:spacing w:after="26"/>
        <w:ind w:left="0" w:firstLine="0"/>
        <w:jc w:val="left"/>
      </w:pPr>
      <w:r>
        <w:rPr>
          <w:rFonts w:ascii="Calibri" w:eastAsia="Calibri" w:hAnsi="Calibri" w:cs="Calibri"/>
        </w:rPr>
        <w:tab/>
      </w:r>
      <w:r>
        <w:t>6.61.9</w:t>
      </w:r>
      <w:r>
        <w:tab/>
        <w:t xml:space="preserve">Symbol-Renaming Pragmas </w:t>
      </w:r>
      <w:r>
        <w:rPr>
          <w:i/>
        </w:rPr>
        <w:t>...........</w:t>
      </w:r>
      <w:r>
        <w:rPr>
          <w:i/>
        </w:rPr>
        <w:t xml:space="preserve">................. </w:t>
      </w:r>
      <w:r>
        <w:rPr>
          <w:color w:val="7F171F"/>
        </w:rPr>
        <w:t>776</w:t>
      </w:r>
    </w:p>
    <w:p w:rsidR="00E67239" w:rsidRDefault="00D12257">
      <w:pPr>
        <w:spacing w:after="10" w:line="269" w:lineRule="auto"/>
        <w:ind w:left="593" w:right="-15"/>
      </w:pPr>
      <w:r>
        <w:t xml:space="preserve">6.61.10 Structure-Layout Pragmas </w:t>
      </w:r>
      <w:r>
        <w:rPr>
          <w:i/>
        </w:rPr>
        <w:t xml:space="preserve">............................ </w:t>
      </w:r>
      <w:r>
        <w:rPr>
          <w:color w:val="7F171F"/>
        </w:rPr>
        <w:t xml:space="preserve">777 </w:t>
      </w:r>
      <w:r>
        <w:t>6.61.11 Weak Pragmas</w:t>
      </w:r>
      <w:r>
        <w:rPr>
          <w:i/>
        </w:rPr>
        <w:t xml:space="preserve">........................................ </w:t>
      </w:r>
      <w:r>
        <w:rPr>
          <w:color w:val="7F171F"/>
        </w:rPr>
        <w:t>777</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6.61.12</w:t>
      </w:r>
      <w:r>
        <w:tab/>
        <w:t>Diagnostic Pragmas</w:t>
      </w:r>
      <w:r>
        <w:rPr>
          <w:i/>
        </w:rPr>
        <w:t xml:space="preserve">................................... </w:t>
      </w:r>
      <w:r>
        <w:rPr>
          <w:color w:val="7F171F"/>
        </w:rPr>
        <w:t>778</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6.61.13</w:t>
      </w:r>
      <w:r>
        <w:tab/>
        <w:t xml:space="preserve">Visibility Pragmas </w:t>
      </w:r>
      <w:r>
        <w:rPr>
          <w:i/>
        </w:rPr>
        <w:t>........</w:t>
      </w:r>
      <w:r>
        <w:rPr>
          <w:i/>
        </w:rPr>
        <w:t xml:space="preserve">............................ </w:t>
      </w:r>
      <w:r>
        <w:rPr>
          <w:color w:val="7F171F"/>
        </w:rPr>
        <w:t>779</w:t>
      </w:r>
    </w:p>
    <w:p w:rsidR="00E67239" w:rsidRDefault="00D12257">
      <w:pPr>
        <w:tabs>
          <w:tab w:val="center" w:pos="931"/>
          <w:tab w:val="right" w:pos="7200"/>
        </w:tabs>
        <w:spacing w:after="26"/>
        <w:ind w:left="0" w:firstLine="0"/>
        <w:jc w:val="left"/>
      </w:pPr>
      <w:r>
        <w:rPr>
          <w:rFonts w:ascii="Calibri" w:eastAsia="Calibri" w:hAnsi="Calibri" w:cs="Calibri"/>
        </w:rPr>
        <w:tab/>
      </w:r>
      <w:r>
        <w:t>6.61.14</w:t>
      </w:r>
      <w:r>
        <w:tab/>
        <w:t xml:space="preserve">Push/Pop Macro Pragmas </w:t>
      </w:r>
      <w:r>
        <w:rPr>
          <w:i/>
        </w:rPr>
        <w:t xml:space="preserve">............................ </w:t>
      </w:r>
      <w:r>
        <w:rPr>
          <w:color w:val="7F171F"/>
        </w:rPr>
        <w:t>779</w:t>
      </w:r>
    </w:p>
    <w:p w:rsidR="00E67239" w:rsidRDefault="00D12257">
      <w:pPr>
        <w:tabs>
          <w:tab w:val="center" w:pos="931"/>
          <w:tab w:val="right" w:pos="7200"/>
        </w:tabs>
        <w:spacing w:after="26"/>
        <w:ind w:left="0" w:firstLine="0"/>
        <w:jc w:val="left"/>
      </w:pPr>
      <w:r>
        <w:rPr>
          <w:rFonts w:ascii="Calibri" w:eastAsia="Calibri" w:hAnsi="Calibri" w:cs="Calibri"/>
        </w:rPr>
        <w:tab/>
      </w:r>
      <w:r>
        <w:t>6.61.15</w:t>
      </w:r>
      <w:r>
        <w:tab/>
        <w:t>Function Specific Option Pragmas</w:t>
      </w:r>
      <w:r>
        <w:rPr>
          <w:i/>
        </w:rPr>
        <w:t xml:space="preserve">..................... </w:t>
      </w:r>
      <w:r>
        <w:rPr>
          <w:color w:val="7F171F"/>
        </w:rPr>
        <w:t>779</w:t>
      </w:r>
    </w:p>
    <w:p w:rsidR="00E67239" w:rsidRDefault="00D12257">
      <w:pPr>
        <w:tabs>
          <w:tab w:val="center" w:pos="931"/>
          <w:tab w:val="right" w:pos="7200"/>
        </w:tabs>
        <w:spacing w:after="10" w:line="269" w:lineRule="auto"/>
        <w:ind w:left="0" w:right="-15" w:firstLine="0"/>
        <w:jc w:val="left"/>
      </w:pPr>
      <w:r>
        <w:rPr>
          <w:rFonts w:ascii="Calibri" w:eastAsia="Calibri" w:hAnsi="Calibri" w:cs="Calibri"/>
        </w:rPr>
        <w:tab/>
      </w:r>
      <w:r>
        <w:t>6.61.16</w:t>
      </w:r>
      <w:r>
        <w:tab/>
        <w:t>Loop-Specific Pragmas</w:t>
      </w:r>
      <w:r>
        <w:rPr>
          <w:i/>
        </w:rPr>
        <w:t xml:space="preserve">................................ </w:t>
      </w:r>
      <w:r>
        <w:rPr>
          <w:color w:val="7F171F"/>
        </w:rPr>
        <w:t>780</w:t>
      </w:r>
    </w:p>
    <w:p w:rsidR="00E67239" w:rsidRDefault="00D12257">
      <w:pPr>
        <w:tabs>
          <w:tab w:val="center" w:pos="493"/>
          <w:tab w:val="right" w:pos="7200"/>
        </w:tabs>
        <w:spacing w:after="26"/>
        <w:ind w:left="0" w:firstLine="0"/>
        <w:jc w:val="left"/>
      </w:pPr>
      <w:r>
        <w:rPr>
          <w:rFonts w:ascii="Calibri" w:eastAsia="Calibri" w:hAnsi="Calibri" w:cs="Calibri"/>
        </w:rPr>
        <w:tab/>
      </w:r>
      <w:r>
        <w:t>6.62</w:t>
      </w:r>
      <w:r>
        <w:tab/>
        <w:t xml:space="preserve">Unnamed Structure and Union Fields </w:t>
      </w:r>
      <w:r>
        <w:rPr>
          <w:i/>
        </w:rPr>
        <w:t xml:space="preserve">....................... </w:t>
      </w:r>
      <w:r>
        <w:rPr>
          <w:color w:val="7F171F"/>
        </w:rPr>
        <w:t>781</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6.63</w:t>
      </w:r>
      <w:r>
        <w:tab/>
        <w:t>Thread-Local Storage</w:t>
      </w:r>
      <w:r>
        <w:rPr>
          <w:i/>
        </w:rPr>
        <w:t xml:space="preserve">....................................... </w:t>
      </w:r>
      <w:r>
        <w:rPr>
          <w:color w:val="7F171F"/>
        </w:rPr>
        <w:t>782</w:t>
      </w:r>
    </w:p>
    <w:p w:rsidR="00E67239" w:rsidRDefault="00D12257">
      <w:pPr>
        <w:tabs>
          <w:tab w:val="center" w:pos="877"/>
          <w:tab w:val="right" w:pos="7200"/>
        </w:tabs>
        <w:spacing w:after="26"/>
        <w:ind w:left="0" w:firstLine="0"/>
        <w:jc w:val="left"/>
      </w:pPr>
      <w:r>
        <w:rPr>
          <w:rFonts w:ascii="Calibri" w:eastAsia="Calibri" w:hAnsi="Calibri" w:cs="Calibri"/>
        </w:rPr>
        <w:tab/>
      </w:r>
      <w:r>
        <w:t>6.63.1</w:t>
      </w:r>
      <w:r>
        <w:tab/>
        <w:t>ISO/IEC 9899:1999 Edits for Thread-Local Storage</w:t>
      </w:r>
      <w:r>
        <w:rPr>
          <w:i/>
        </w:rPr>
        <w:t xml:space="preserve">..... </w:t>
      </w:r>
      <w:r>
        <w:rPr>
          <w:color w:val="7F171F"/>
        </w:rPr>
        <w:t>782</w:t>
      </w:r>
    </w:p>
    <w:p w:rsidR="00E67239" w:rsidRDefault="00D12257">
      <w:pPr>
        <w:spacing w:after="341"/>
        <w:ind w:left="299" w:right="11" w:firstLine="299"/>
      </w:pPr>
      <w:r>
        <w:t>6.63.2 ISO/IEC 14882:1998 Edits for Thread-Local Sto</w:t>
      </w:r>
      <w:r>
        <w:t>rage</w:t>
      </w:r>
      <w:r>
        <w:rPr>
          <w:i/>
        </w:rPr>
        <w:t xml:space="preserve">.... </w:t>
      </w:r>
      <w:r>
        <w:rPr>
          <w:color w:val="7F171F"/>
        </w:rPr>
        <w:t xml:space="preserve">783 </w:t>
      </w:r>
      <w:r>
        <w:t>6.64 Binary Constants using the ‘</w:t>
      </w:r>
      <w:r>
        <w:rPr>
          <w:rFonts w:ascii="Calibri" w:eastAsia="Calibri" w:hAnsi="Calibri" w:cs="Calibri"/>
        </w:rPr>
        <w:t>0b</w:t>
      </w:r>
      <w:r>
        <w:t xml:space="preserve">’ Prefix </w:t>
      </w:r>
      <w:r>
        <w:rPr>
          <w:i/>
        </w:rPr>
        <w:t xml:space="preserve">...................... </w:t>
      </w:r>
      <w:r>
        <w:rPr>
          <w:color w:val="7F171F"/>
        </w:rPr>
        <w:t>784</w:t>
      </w:r>
    </w:p>
    <w:p w:rsidR="00E67239" w:rsidRDefault="00D12257">
      <w:pPr>
        <w:pStyle w:val="Heading2"/>
        <w:tabs>
          <w:tab w:val="right" w:pos="7200"/>
        </w:tabs>
        <w:ind w:left="-15" w:firstLine="0"/>
      </w:pPr>
      <w:r>
        <w:t>7</w:t>
      </w:r>
      <w:r>
        <w:tab/>
        <w:t xml:space="preserve">Extensions to the C++ Language </w:t>
      </w:r>
      <w:r>
        <w:rPr>
          <w:b w:val="0"/>
          <w:i/>
        </w:rPr>
        <w:t xml:space="preserve">.......... </w:t>
      </w:r>
      <w:r>
        <w:rPr>
          <w:color w:val="7F171F"/>
        </w:rPr>
        <w:t>787</w:t>
      </w:r>
    </w:p>
    <w:p w:rsidR="00E67239" w:rsidRDefault="00D12257">
      <w:pPr>
        <w:tabs>
          <w:tab w:val="center" w:pos="438"/>
          <w:tab w:val="right" w:pos="7200"/>
        </w:tabs>
        <w:spacing w:after="26"/>
        <w:ind w:left="0" w:firstLine="0"/>
        <w:jc w:val="left"/>
      </w:pPr>
      <w:r>
        <w:rPr>
          <w:rFonts w:ascii="Calibri" w:eastAsia="Calibri" w:hAnsi="Calibri" w:cs="Calibri"/>
        </w:rPr>
        <w:tab/>
      </w:r>
      <w:r>
        <w:t>7.1</w:t>
      </w:r>
      <w:r>
        <w:tab/>
        <w:t xml:space="preserve">When is a Volatile C++ Object Accessed? </w:t>
      </w:r>
      <w:r>
        <w:rPr>
          <w:i/>
        </w:rPr>
        <w:t xml:space="preserve">................... </w:t>
      </w:r>
      <w:r>
        <w:rPr>
          <w:color w:val="7F171F"/>
        </w:rPr>
        <w:t>787</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7.2</w:t>
      </w:r>
      <w:r>
        <w:tab/>
        <w:t xml:space="preserve">Restricting Pointer Aliasing </w:t>
      </w:r>
      <w:r>
        <w:rPr>
          <w:i/>
        </w:rPr>
        <w:t xml:space="preserve">.................................. </w:t>
      </w:r>
      <w:r>
        <w:rPr>
          <w:color w:val="7F171F"/>
        </w:rPr>
        <w:t>787</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7.3</w:t>
      </w:r>
      <w:r>
        <w:tab/>
        <w:t xml:space="preserve">Vague Linkage </w:t>
      </w:r>
      <w:r>
        <w:rPr>
          <w:i/>
        </w:rPr>
        <w:t xml:space="preserve">............................................... </w:t>
      </w:r>
      <w:r>
        <w:rPr>
          <w:color w:val="7F171F"/>
        </w:rPr>
        <w:t>788</w:t>
      </w:r>
    </w:p>
    <w:p w:rsidR="00E67239" w:rsidRDefault="00D12257">
      <w:pPr>
        <w:tabs>
          <w:tab w:val="center" w:pos="438"/>
          <w:tab w:val="right" w:pos="7200"/>
        </w:tabs>
        <w:spacing w:after="26"/>
        <w:ind w:left="0" w:firstLine="0"/>
        <w:jc w:val="left"/>
      </w:pPr>
      <w:r>
        <w:rPr>
          <w:rFonts w:ascii="Calibri" w:eastAsia="Calibri" w:hAnsi="Calibri" w:cs="Calibri"/>
        </w:rPr>
        <w:tab/>
      </w:r>
      <w:r>
        <w:t>7.4</w:t>
      </w:r>
      <w:r>
        <w:tab/>
        <w:t xml:space="preserve">C++ Interface and Implementation Pragmas </w:t>
      </w:r>
      <w:r>
        <w:rPr>
          <w:i/>
        </w:rPr>
        <w:t xml:space="preserve">................. </w:t>
      </w:r>
      <w:r>
        <w:rPr>
          <w:color w:val="7F171F"/>
        </w:rPr>
        <w:t>789</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7.5</w:t>
      </w:r>
      <w:r>
        <w:tab/>
        <w:t>Where’s the Template?</w:t>
      </w:r>
      <w:r>
        <w:rPr>
          <w:i/>
        </w:rPr>
        <w:t xml:space="preserve">....................................... </w:t>
      </w:r>
      <w:r>
        <w:rPr>
          <w:color w:val="7F171F"/>
        </w:rPr>
        <w:t>790</w:t>
      </w:r>
    </w:p>
    <w:p w:rsidR="00E67239" w:rsidRDefault="00D12257">
      <w:pPr>
        <w:spacing w:after="22"/>
        <w:ind w:left="735" w:right="11" w:hanging="436"/>
      </w:pPr>
      <w:r>
        <w:t>7.6 Extr</w:t>
      </w:r>
      <w:r>
        <w:t xml:space="preserve">acting the Function Pointer from a Bound Pointer to Member Function </w:t>
      </w:r>
      <w:r>
        <w:rPr>
          <w:i/>
        </w:rPr>
        <w:t xml:space="preserve">..................................................... </w:t>
      </w:r>
      <w:r>
        <w:rPr>
          <w:color w:val="7F171F"/>
        </w:rPr>
        <w:t>793</w:t>
      </w:r>
    </w:p>
    <w:p w:rsidR="00E67239" w:rsidRDefault="00D12257">
      <w:pPr>
        <w:tabs>
          <w:tab w:val="center" w:pos="438"/>
          <w:tab w:val="right" w:pos="7200"/>
        </w:tabs>
        <w:spacing w:after="26"/>
        <w:ind w:left="0" w:firstLine="0"/>
        <w:jc w:val="left"/>
      </w:pPr>
      <w:r>
        <w:rPr>
          <w:rFonts w:ascii="Calibri" w:eastAsia="Calibri" w:hAnsi="Calibri" w:cs="Calibri"/>
        </w:rPr>
        <w:tab/>
      </w:r>
      <w:r>
        <w:t>7.7</w:t>
      </w:r>
      <w:r>
        <w:tab/>
        <w:t xml:space="preserve">C++-Specific Variable, Function, and Type Attributes </w:t>
      </w:r>
      <w:r>
        <w:rPr>
          <w:i/>
        </w:rPr>
        <w:t xml:space="preserve">....... </w:t>
      </w:r>
      <w:r>
        <w:rPr>
          <w:color w:val="7F171F"/>
        </w:rPr>
        <w:t>793</w:t>
      </w:r>
    </w:p>
    <w:p w:rsidR="00E67239" w:rsidRDefault="00D12257">
      <w:pPr>
        <w:spacing w:after="10" w:line="269" w:lineRule="auto"/>
        <w:ind w:left="309" w:right="-15"/>
      </w:pPr>
      <w:r>
        <w:t>7.8 Function Multiversioning</w:t>
      </w:r>
      <w:r>
        <w:rPr>
          <w:i/>
        </w:rPr>
        <w:t>................................</w:t>
      </w:r>
      <w:r>
        <w:rPr>
          <w:i/>
        </w:rPr>
        <w:t xml:space="preserve">..... </w:t>
      </w:r>
      <w:r>
        <w:rPr>
          <w:color w:val="7F171F"/>
        </w:rPr>
        <w:t xml:space="preserve">794 </w:t>
      </w:r>
      <w:r>
        <w:t>7.9 Type Traits</w:t>
      </w:r>
      <w:r>
        <w:rPr>
          <w:i/>
        </w:rPr>
        <w:t xml:space="preserve">.................................................. </w:t>
      </w:r>
      <w:r>
        <w:rPr>
          <w:color w:val="7F171F"/>
        </w:rPr>
        <w:t>795</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7.10</w:t>
      </w:r>
      <w:r>
        <w:tab/>
        <w:t xml:space="preserve">C++ Concepts </w:t>
      </w:r>
      <w:r>
        <w:rPr>
          <w:i/>
        </w:rPr>
        <w:t xml:space="preserve">............................................. </w:t>
      </w:r>
      <w:r>
        <w:rPr>
          <w:color w:val="7F171F"/>
        </w:rPr>
        <w:t>798</w:t>
      </w:r>
    </w:p>
    <w:p w:rsidR="00E67239" w:rsidRDefault="00D12257">
      <w:pPr>
        <w:spacing w:after="337" w:line="269" w:lineRule="auto"/>
        <w:ind w:left="309" w:right="-15"/>
      </w:pPr>
      <w:r>
        <w:t xml:space="preserve">7.11 Deprecated Features </w:t>
      </w:r>
      <w:r>
        <w:rPr>
          <w:i/>
        </w:rPr>
        <w:t xml:space="preserve">........................................ </w:t>
      </w:r>
      <w:r>
        <w:rPr>
          <w:color w:val="7F171F"/>
        </w:rPr>
        <w:t xml:space="preserve">798 </w:t>
      </w:r>
      <w:r>
        <w:t xml:space="preserve">7.12 Backwards Compatibility </w:t>
      </w:r>
      <w:r>
        <w:rPr>
          <w:i/>
        </w:rPr>
        <w:t>........</w:t>
      </w:r>
      <w:r>
        <w:rPr>
          <w:i/>
        </w:rPr>
        <w:t xml:space="preserve">........................... </w:t>
      </w:r>
      <w:r>
        <w:rPr>
          <w:color w:val="7F171F"/>
        </w:rPr>
        <w:t>799</w:t>
      </w:r>
    </w:p>
    <w:p w:rsidR="00E67239" w:rsidRDefault="00D12257">
      <w:pPr>
        <w:pStyle w:val="Heading2"/>
        <w:tabs>
          <w:tab w:val="right" w:pos="7200"/>
        </w:tabs>
        <w:ind w:left="-15" w:firstLine="0"/>
      </w:pPr>
      <w:r>
        <w:t>8</w:t>
      </w:r>
      <w:r>
        <w:tab/>
        <w:t>GNU Objective-C Features</w:t>
      </w:r>
      <w:r>
        <w:rPr>
          <w:b w:val="0"/>
          <w:i/>
        </w:rPr>
        <w:t xml:space="preserve">.................. </w:t>
      </w:r>
      <w:r>
        <w:rPr>
          <w:color w:val="7F171F"/>
        </w:rPr>
        <w:t>801</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8.1</w:t>
      </w:r>
      <w:r>
        <w:tab/>
        <w:t>GNU Objective-C Runtime API</w:t>
      </w:r>
      <w:r>
        <w:rPr>
          <w:i/>
        </w:rPr>
        <w:t xml:space="preserve">.............................. </w:t>
      </w:r>
      <w:r>
        <w:rPr>
          <w:color w:val="7F171F"/>
        </w:rPr>
        <w:t>801</w:t>
      </w:r>
    </w:p>
    <w:p w:rsidR="00E67239" w:rsidRDefault="00D12257">
      <w:pPr>
        <w:tabs>
          <w:tab w:val="center" w:pos="822"/>
          <w:tab w:val="right" w:pos="7200"/>
        </w:tabs>
        <w:spacing w:after="26"/>
        <w:ind w:left="0" w:firstLine="0"/>
        <w:jc w:val="left"/>
      </w:pPr>
      <w:r>
        <w:rPr>
          <w:rFonts w:ascii="Calibri" w:eastAsia="Calibri" w:hAnsi="Calibri" w:cs="Calibri"/>
        </w:rPr>
        <w:tab/>
      </w:r>
      <w:r>
        <w:t>8.1.1</w:t>
      </w:r>
      <w:r>
        <w:tab/>
        <w:t>Modern GNU Objective-C Runtime API</w:t>
      </w:r>
      <w:r>
        <w:rPr>
          <w:i/>
        </w:rPr>
        <w:t xml:space="preserve">................. </w:t>
      </w:r>
      <w:r>
        <w:rPr>
          <w:color w:val="7F171F"/>
        </w:rPr>
        <w:t>801</w:t>
      </w:r>
    </w:p>
    <w:p w:rsidR="00E67239" w:rsidRDefault="00D12257">
      <w:pPr>
        <w:tabs>
          <w:tab w:val="center" w:pos="822"/>
          <w:tab w:val="right" w:pos="7200"/>
        </w:tabs>
        <w:spacing w:after="28"/>
        <w:ind w:left="0" w:firstLine="0"/>
        <w:jc w:val="left"/>
      </w:pPr>
      <w:r>
        <w:rPr>
          <w:rFonts w:ascii="Calibri" w:eastAsia="Calibri" w:hAnsi="Calibri" w:cs="Calibri"/>
        </w:rPr>
        <w:tab/>
      </w:r>
      <w:r>
        <w:t>8.1.2</w:t>
      </w:r>
      <w:r>
        <w:tab/>
        <w:t xml:space="preserve">Traditional GNU Objective-C Runtime API </w:t>
      </w:r>
      <w:r>
        <w:rPr>
          <w:i/>
        </w:rPr>
        <w:t xml:space="preserve">............. </w:t>
      </w:r>
      <w:r>
        <w:rPr>
          <w:color w:val="7F171F"/>
        </w:rPr>
        <w:t>802</w:t>
      </w:r>
    </w:p>
    <w:p w:rsidR="00E67239" w:rsidRDefault="00D12257">
      <w:pPr>
        <w:spacing w:after="10" w:line="269" w:lineRule="auto"/>
        <w:ind w:left="309" w:right="-15"/>
      </w:pPr>
      <w:r>
        <w:t xml:space="preserve">8.2 </w:t>
      </w:r>
      <w:r>
        <w:rPr>
          <w:rFonts w:ascii="Calibri" w:eastAsia="Calibri" w:hAnsi="Calibri" w:cs="Calibri"/>
        </w:rPr>
        <w:t>+load</w:t>
      </w:r>
      <w:r>
        <w:t xml:space="preserve">: Executing Code before </w:t>
      </w:r>
      <w:r>
        <w:rPr>
          <w:rFonts w:ascii="Calibri" w:eastAsia="Calibri" w:hAnsi="Calibri" w:cs="Calibri"/>
        </w:rPr>
        <w:t>main</w:t>
      </w:r>
      <w:r>
        <w:rPr>
          <w:i/>
        </w:rPr>
        <w:t xml:space="preserve">.......................... </w:t>
      </w:r>
      <w:r>
        <w:rPr>
          <w:color w:val="7F171F"/>
        </w:rPr>
        <w:t>802</w:t>
      </w:r>
    </w:p>
    <w:p w:rsidR="00E67239" w:rsidRDefault="00D12257">
      <w:pPr>
        <w:tabs>
          <w:tab w:val="center" w:pos="822"/>
          <w:tab w:val="right" w:pos="7200"/>
        </w:tabs>
        <w:spacing w:after="16"/>
        <w:ind w:left="0" w:firstLine="0"/>
        <w:jc w:val="left"/>
      </w:pPr>
      <w:r>
        <w:rPr>
          <w:rFonts w:ascii="Calibri" w:eastAsia="Calibri" w:hAnsi="Calibri" w:cs="Calibri"/>
        </w:rPr>
        <w:tab/>
      </w:r>
      <w:r>
        <w:t>8.2.1</w:t>
      </w:r>
      <w:r>
        <w:tab/>
        <w:t xml:space="preserve">What You Can and Cannot Do in </w:t>
      </w:r>
      <w:r>
        <w:rPr>
          <w:rFonts w:ascii="Calibri" w:eastAsia="Calibri" w:hAnsi="Calibri" w:cs="Calibri"/>
        </w:rPr>
        <w:t xml:space="preserve">+load </w:t>
      </w:r>
      <w:r>
        <w:rPr>
          <w:i/>
        </w:rPr>
        <w:t xml:space="preserve">................ </w:t>
      </w:r>
      <w:r>
        <w:rPr>
          <w:color w:val="7F171F"/>
        </w:rPr>
        <w:t>803</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8.3</w:t>
      </w:r>
      <w:r>
        <w:tab/>
        <w:t xml:space="preserve">Type Encoding </w:t>
      </w:r>
      <w:r>
        <w:rPr>
          <w:i/>
        </w:rPr>
        <w:t>.........................................</w:t>
      </w:r>
      <w:r>
        <w:rPr>
          <w:i/>
        </w:rPr>
        <w:t xml:space="preserve">..... </w:t>
      </w:r>
      <w:r>
        <w:rPr>
          <w:color w:val="7F171F"/>
        </w:rPr>
        <w:t>804</w:t>
      </w:r>
    </w:p>
    <w:p w:rsidR="00E67239" w:rsidRDefault="00D12257">
      <w:pPr>
        <w:tabs>
          <w:tab w:val="center" w:pos="822"/>
          <w:tab w:val="right" w:pos="7200"/>
        </w:tabs>
        <w:spacing w:after="10" w:line="269" w:lineRule="auto"/>
        <w:ind w:left="0" w:right="-15" w:firstLine="0"/>
        <w:jc w:val="left"/>
      </w:pPr>
      <w:r>
        <w:rPr>
          <w:rFonts w:ascii="Calibri" w:eastAsia="Calibri" w:hAnsi="Calibri" w:cs="Calibri"/>
        </w:rPr>
        <w:tab/>
      </w:r>
      <w:r>
        <w:t>8.3.1</w:t>
      </w:r>
      <w:r>
        <w:tab/>
        <w:t>Legacy Type Encoding</w:t>
      </w:r>
      <w:r>
        <w:rPr>
          <w:i/>
        </w:rPr>
        <w:t xml:space="preserve">.................................. </w:t>
      </w:r>
      <w:r>
        <w:rPr>
          <w:color w:val="7F171F"/>
        </w:rPr>
        <w:t>806</w:t>
      </w:r>
    </w:p>
    <w:p w:rsidR="00E67239" w:rsidRDefault="00D12257">
      <w:pPr>
        <w:spacing w:after="10" w:line="269" w:lineRule="auto"/>
        <w:ind w:left="593" w:right="-15"/>
      </w:pPr>
      <w:r>
        <w:t xml:space="preserve">8.3.2 </w:t>
      </w:r>
      <w:r>
        <w:rPr>
          <w:rFonts w:ascii="Calibri" w:eastAsia="Calibri" w:hAnsi="Calibri" w:cs="Calibri"/>
        </w:rPr>
        <w:t xml:space="preserve">@encode </w:t>
      </w:r>
      <w:r>
        <w:rPr>
          <w:i/>
        </w:rPr>
        <w:t xml:space="preserve">................................................ </w:t>
      </w:r>
      <w:r>
        <w:rPr>
          <w:color w:val="7F171F"/>
        </w:rPr>
        <w:t>806</w:t>
      </w:r>
    </w:p>
    <w:p w:rsidR="00E67239" w:rsidRDefault="00D12257">
      <w:pPr>
        <w:tabs>
          <w:tab w:val="center" w:pos="822"/>
          <w:tab w:val="right" w:pos="7200"/>
        </w:tabs>
        <w:spacing w:after="10" w:line="269" w:lineRule="auto"/>
        <w:ind w:left="0" w:right="-15" w:firstLine="0"/>
        <w:jc w:val="left"/>
      </w:pPr>
      <w:r>
        <w:rPr>
          <w:rFonts w:ascii="Calibri" w:eastAsia="Calibri" w:hAnsi="Calibri" w:cs="Calibri"/>
        </w:rPr>
        <w:tab/>
      </w:r>
      <w:r>
        <w:t>8.3.3</w:t>
      </w:r>
      <w:r>
        <w:tab/>
        <w:t>Method Signatures</w:t>
      </w:r>
      <w:r>
        <w:rPr>
          <w:i/>
        </w:rPr>
        <w:t xml:space="preserve">...................................... </w:t>
      </w:r>
      <w:r>
        <w:rPr>
          <w:color w:val="7F171F"/>
        </w:rPr>
        <w:t>807</w:t>
      </w:r>
    </w:p>
    <w:p w:rsidR="00E67239" w:rsidRDefault="00D12257">
      <w:pPr>
        <w:spacing w:after="10" w:line="269" w:lineRule="auto"/>
        <w:ind w:left="309" w:right="-15"/>
      </w:pPr>
      <w:r>
        <w:t>8.4 Garbage Collection</w:t>
      </w:r>
      <w:r>
        <w:rPr>
          <w:i/>
        </w:rPr>
        <w:t>........................</w:t>
      </w:r>
      <w:r>
        <w:rPr>
          <w:i/>
        </w:rPr>
        <w:t xml:space="preserve">................... </w:t>
      </w:r>
      <w:r>
        <w:rPr>
          <w:color w:val="7F171F"/>
        </w:rPr>
        <w:t xml:space="preserve">807 </w:t>
      </w:r>
      <w:r>
        <w:t xml:space="preserve">8.5 Constant String Objects </w:t>
      </w:r>
      <w:r>
        <w:rPr>
          <w:i/>
        </w:rPr>
        <w:t xml:space="preserve">..................................... </w:t>
      </w:r>
      <w:r>
        <w:rPr>
          <w:color w:val="7F171F"/>
        </w:rPr>
        <w:t xml:space="preserve">808 </w:t>
      </w:r>
      <w:r>
        <w:t xml:space="preserve">8.6 </w:t>
      </w:r>
      <w:r>
        <w:rPr>
          <w:rFonts w:ascii="Calibri" w:eastAsia="Calibri" w:hAnsi="Calibri" w:cs="Calibri"/>
        </w:rPr>
        <w:t>compatibility_alias</w:t>
      </w:r>
      <w:r>
        <w:rPr>
          <w:i/>
        </w:rPr>
        <w:t xml:space="preserve">....................................... </w:t>
      </w:r>
      <w:r>
        <w:rPr>
          <w:color w:val="7F171F"/>
        </w:rPr>
        <w:t>809</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8.7</w:t>
      </w:r>
      <w:r>
        <w:tab/>
        <w:t>Exceptions</w:t>
      </w:r>
      <w:r>
        <w:rPr>
          <w:i/>
        </w:rPr>
        <w:t xml:space="preserve">................................................... </w:t>
      </w:r>
      <w:r>
        <w:rPr>
          <w:color w:val="7F171F"/>
        </w:rPr>
        <w:t>809</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8.8</w:t>
      </w:r>
      <w:r>
        <w:tab/>
        <w:t>Synchronization</w:t>
      </w:r>
      <w:r>
        <w:rPr>
          <w:i/>
        </w:rPr>
        <w:t>....</w:t>
      </w:r>
      <w:r>
        <w:rPr>
          <w:i/>
        </w:rPr>
        <w:t xml:space="preserve">.......................................... </w:t>
      </w:r>
      <w:r>
        <w:rPr>
          <w:color w:val="7F171F"/>
        </w:rPr>
        <w:t>811</w:t>
      </w:r>
    </w:p>
    <w:p w:rsidR="00E67239" w:rsidRDefault="00D12257">
      <w:pPr>
        <w:tabs>
          <w:tab w:val="center" w:pos="438"/>
          <w:tab w:val="right" w:pos="7200"/>
        </w:tabs>
        <w:spacing w:after="10" w:line="269" w:lineRule="auto"/>
        <w:ind w:left="0" w:right="-15" w:firstLine="0"/>
        <w:jc w:val="left"/>
      </w:pPr>
      <w:r>
        <w:rPr>
          <w:rFonts w:ascii="Calibri" w:eastAsia="Calibri" w:hAnsi="Calibri" w:cs="Calibri"/>
        </w:rPr>
        <w:tab/>
      </w:r>
      <w:r>
        <w:t>8.9</w:t>
      </w:r>
      <w:r>
        <w:tab/>
        <w:t>Fast Enumeration</w:t>
      </w:r>
      <w:r>
        <w:rPr>
          <w:i/>
        </w:rPr>
        <w:t xml:space="preserve">............................................ </w:t>
      </w:r>
      <w:r>
        <w:rPr>
          <w:color w:val="7F171F"/>
        </w:rPr>
        <w:t>811</w:t>
      </w:r>
    </w:p>
    <w:p w:rsidR="00E67239" w:rsidRDefault="00D12257">
      <w:pPr>
        <w:tabs>
          <w:tab w:val="center" w:pos="822"/>
          <w:tab w:val="right" w:pos="7200"/>
        </w:tabs>
        <w:spacing w:after="10" w:line="269" w:lineRule="auto"/>
        <w:ind w:left="0" w:right="-15" w:firstLine="0"/>
        <w:jc w:val="left"/>
      </w:pPr>
      <w:r>
        <w:rPr>
          <w:rFonts w:ascii="Calibri" w:eastAsia="Calibri" w:hAnsi="Calibri" w:cs="Calibri"/>
        </w:rPr>
        <w:tab/>
      </w:r>
      <w:r>
        <w:t>8.9.1</w:t>
      </w:r>
      <w:r>
        <w:tab/>
        <w:t>Using Fast Enumeration</w:t>
      </w:r>
      <w:r>
        <w:rPr>
          <w:i/>
        </w:rPr>
        <w:t xml:space="preserve">................................. </w:t>
      </w:r>
      <w:r>
        <w:rPr>
          <w:color w:val="7F171F"/>
        </w:rPr>
        <w:t>811</w:t>
      </w:r>
    </w:p>
    <w:p w:rsidR="00E67239" w:rsidRDefault="00D12257">
      <w:pPr>
        <w:tabs>
          <w:tab w:val="center" w:pos="822"/>
          <w:tab w:val="right" w:pos="7200"/>
        </w:tabs>
        <w:spacing w:after="26"/>
        <w:ind w:left="0" w:firstLine="0"/>
        <w:jc w:val="left"/>
      </w:pPr>
      <w:r>
        <w:rPr>
          <w:rFonts w:ascii="Calibri" w:eastAsia="Calibri" w:hAnsi="Calibri" w:cs="Calibri"/>
        </w:rPr>
        <w:tab/>
      </w:r>
      <w:r>
        <w:t>8.9.2</w:t>
      </w:r>
      <w:r>
        <w:tab/>
        <w:t>C99-Like Fast Enumeration Syntax</w:t>
      </w:r>
      <w:r>
        <w:rPr>
          <w:i/>
        </w:rPr>
        <w:t xml:space="preserve">...................... </w:t>
      </w:r>
      <w:r>
        <w:rPr>
          <w:color w:val="7F171F"/>
        </w:rPr>
        <w:t>811</w:t>
      </w:r>
    </w:p>
    <w:p w:rsidR="00E67239" w:rsidRDefault="00D12257">
      <w:pPr>
        <w:tabs>
          <w:tab w:val="center" w:pos="822"/>
          <w:tab w:val="right" w:pos="7200"/>
        </w:tabs>
        <w:spacing w:after="10" w:line="269" w:lineRule="auto"/>
        <w:ind w:left="0" w:right="-15" w:firstLine="0"/>
        <w:jc w:val="left"/>
      </w:pPr>
      <w:r>
        <w:rPr>
          <w:rFonts w:ascii="Calibri" w:eastAsia="Calibri" w:hAnsi="Calibri" w:cs="Calibri"/>
        </w:rPr>
        <w:tab/>
      </w:r>
      <w:r>
        <w:t>8.9.3</w:t>
      </w:r>
      <w:r>
        <w:tab/>
        <w:t xml:space="preserve">Fast Enumeration Details </w:t>
      </w:r>
      <w:r>
        <w:rPr>
          <w:i/>
        </w:rPr>
        <w:t xml:space="preserve">............................... </w:t>
      </w:r>
      <w:r>
        <w:rPr>
          <w:color w:val="7F171F"/>
        </w:rPr>
        <w:t>812</w:t>
      </w:r>
    </w:p>
    <w:p w:rsidR="00E67239" w:rsidRDefault="00D12257">
      <w:pPr>
        <w:tabs>
          <w:tab w:val="center" w:pos="822"/>
          <w:tab w:val="right" w:pos="7200"/>
        </w:tabs>
        <w:spacing w:after="10" w:line="269" w:lineRule="auto"/>
        <w:ind w:left="0" w:right="-15" w:firstLine="0"/>
        <w:jc w:val="left"/>
      </w:pPr>
      <w:r>
        <w:rPr>
          <w:rFonts w:ascii="Calibri" w:eastAsia="Calibri" w:hAnsi="Calibri" w:cs="Calibri"/>
        </w:rPr>
        <w:tab/>
      </w:r>
      <w:r>
        <w:t>8.9.4</w:t>
      </w:r>
      <w:r>
        <w:tab/>
        <w:t>Fast Enumeration Protocol</w:t>
      </w:r>
      <w:r>
        <w:rPr>
          <w:i/>
        </w:rPr>
        <w:t xml:space="preserve">.............................. </w:t>
      </w:r>
      <w:r>
        <w:rPr>
          <w:color w:val="7F171F"/>
        </w:rPr>
        <w:t>813</w:t>
      </w:r>
    </w:p>
    <w:p w:rsidR="00E67239" w:rsidRDefault="00D12257">
      <w:pPr>
        <w:tabs>
          <w:tab w:val="center" w:pos="493"/>
          <w:tab w:val="right" w:pos="7200"/>
        </w:tabs>
        <w:spacing w:after="26"/>
        <w:ind w:left="0" w:firstLine="0"/>
        <w:jc w:val="left"/>
      </w:pPr>
      <w:r>
        <w:rPr>
          <w:rFonts w:ascii="Calibri" w:eastAsia="Calibri" w:hAnsi="Calibri" w:cs="Calibri"/>
        </w:rPr>
        <w:tab/>
      </w:r>
      <w:r>
        <w:t>8.10</w:t>
      </w:r>
      <w:r>
        <w:tab/>
        <w:t>Messaging with the GNU Objective-C Runtime</w:t>
      </w:r>
      <w:r>
        <w:rPr>
          <w:i/>
        </w:rPr>
        <w:t xml:space="preserve">.............. </w:t>
      </w:r>
      <w:r>
        <w:rPr>
          <w:color w:val="7F171F"/>
        </w:rPr>
        <w:t>814</w:t>
      </w:r>
    </w:p>
    <w:p w:rsidR="00E67239" w:rsidRDefault="00D12257">
      <w:pPr>
        <w:spacing w:after="337" w:line="269" w:lineRule="auto"/>
        <w:ind w:left="593" w:right="-15"/>
      </w:pPr>
      <w:r>
        <w:t xml:space="preserve">8.10.1 Dynamically Registering Methods </w:t>
      </w:r>
      <w:r>
        <w:rPr>
          <w:i/>
        </w:rPr>
        <w:t>................</w:t>
      </w:r>
      <w:r>
        <w:rPr>
          <w:i/>
        </w:rPr>
        <w:t xml:space="preserve">...... </w:t>
      </w:r>
      <w:r>
        <w:rPr>
          <w:color w:val="7F171F"/>
        </w:rPr>
        <w:t xml:space="preserve">814 </w:t>
      </w:r>
      <w:r>
        <w:t xml:space="preserve">8.10.2 Forwarding Hook </w:t>
      </w:r>
      <w:r>
        <w:rPr>
          <w:i/>
        </w:rPr>
        <w:t xml:space="preserve">...................................... </w:t>
      </w:r>
      <w:r>
        <w:rPr>
          <w:color w:val="7F171F"/>
        </w:rPr>
        <w:t>814</w:t>
      </w:r>
    </w:p>
    <w:p w:rsidR="00E67239" w:rsidRDefault="00D12257">
      <w:pPr>
        <w:tabs>
          <w:tab w:val="right" w:pos="7200"/>
        </w:tabs>
        <w:spacing w:after="333" w:line="259" w:lineRule="auto"/>
        <w:ind w:left="-15" w:firstLine="0"/>
        <w:jc w:val="left"/>
      </w:pPr>
      <w:r>
        <w:rPr>
          <w:b/>
          <w:sz w:val="29"/>
        </w:rPr>
        <w:t>9</w:t>
      </w:r>
      <w:r>
        <w:rPr>
          <w:b/>
          <w:sz w:val="29"/>
        </w:rPr>
        <w:tab/>
        <w:t xml:space="preserve">Binary Compatibility </w:t>
      </w:r>
      <w:r>
        <w:rPr>
          <w:i/>
          <w:sz w:val="29"/>
        </w:rPr>
        <w:t xml:space="preserve">........................ </w:t>
      </w:r>
      <w:r>
        <w:rPr>
          <w:b/>
          <w:color w:val="7F171F"/>
          <w:sz w:val="29"/>
        </w:rPr>
        <w:t>817</w:t>
      </w:r>
    </w:p>
    <w:p w:rsidR="00E67239" w:rsidRDefault="00D12257">
      <w:pPr>
        <w:pStyle w:val="Heading2"/>
        <w:ind w:left="-5"/>
      </w:pPr>
      <w:r>
        <w:t xml:space="preserve">10 </w:t>
      </w:r>
      <w:r>
        <w:rPr>
          <w:rFonts w:ascii="Calibri" w:eastAsia="Calibri" w:hAnsi="Calibri" w:cs="Calibri"/>
          <w:b w:val="0"/>
        </w:rPr>
        <w:t>gcov</w:t>
      </w:r>
      <w:r>
        <w:t xml:space="preserve">—a Test Coverage Program </w:t>
      </w:r>
      <w:r>
        <w:rPr>
          <w:b w:val="0"/>
          <w:i/>
        </w:rPr>
        <w:t xml:space="preserve">........... </w:t>
      </w:r>
      <w:r>
        <w:rPr>
          <w:color w:val="7F171F"/>
        </w:rPr>
        <w:t>821</w:t>
      </w:r>
    </w:p>
    <w:p w:rsidR="00E67239" w:rsidRDefault="00D12257">
      <w:pPr>
        <w:spacing w:after="10" w:line="269" w:lineRule="auto"/>
        <w:ind w:left="309" w:right="-15"/>
      </w:pPr>
      <w:r>
        <w:t xml:space="preserve">10.1 Introduction to </w:t>
      </w:r>
      <w:r>
        <w:rPr>
          <w:rFonts w:ascii="Calibri" w:eastAsia="Calibri" w:hAnsi="Calibri" w:cs="Calibri"/>
        </w:rPr>
        <w:t>gcov</w:t>
      </w:r>
      <w:r>
        <w:rPr>
          <w:i/>
        </w:rPr>
        <w:t xml:space="preserve">........................................ </w:t>
      </w:r>
      <w:r>
        <w:rPr>
          <w:color w:val="7F171F"/>
        </w:rPr>
        <w:t xml:space="preserve">821 </w:t>
      </w:r>
      <w:r>
        <w:t>10.2 Invo</w:t>
      </w:r>
      <w:r>
        <w:t xml:space="preserve">king </w:t>
      </w:r>
      <w:r>
        <w:rPr>
          <w:rFonts w:ascii="Calibri" w:eastAsia="Calibri" w:hAnsi="Calibri" w:cs="Calibri"/>
        </w:rPr>
        <w:t xml:space="preserve">gcov </w:t>
      </w:r>
      <w:r>
        <w:rPr>
          <w:i/>
        </w:rPr>
        <w:t xml:space="preserve">.............................................. </w:t>
      </w:r>
      <w:r>
        <w:rPr>
          <w:color w:val="7F171F"/>
        </w:rPr>
        <w:t>821</w:t>
      </w:r>
    </w:p>
    <w:p w:rsidR="00E67239" w:rsidRDefault="00D12257">
      <w:pPr>
        <w:tabs>
          <w:tab w:val="center" w:pos="493"/>
          <w:tab w:val="right" w:pos="7200"/>
        </w:tabs>
        <w:spacing w:after="17"/>
        <w:ind w:left="0" w:firstLine="0"/>
        <w:jc w:val="left"/>
      </w:pPr>
      <w:r>
        <w:rPr>
          <w:rFonts w:ascii="Calibri" w:eastAsia="Calibri" w:hAnsi="Calibri" w:cs="Calibri"/>
        </w:rPr>
        <w:tab/>
      </w:r>
      <w:r>
        <w:t>10.3</w:t>
      </w:r>
      <w:r>
        <w:tab/>
        <w:t xml:space="preserve">Using </w:t>
      </w:r>
      <w:r>
        <w:rPr>
          <w:rFonts w:ascii="Calibri" w:eastAsia="Calibri" w:hAnsi="Calibri" w:cs="Calibri"/>
        </w:rPr>
        <w:t xml:space="preserve">gcov </w:t>
      </w:r>
      <w:r>
        <w:t>with GCC Optimization</w:t>
      </w:r>
      <w:r>
        <w:rPr>
          <w:i/>
        </w:rPr>
        <w:t xml:space="preserve">......................... </w:t>
      </w:r>
      <w:r>
        <w:rPr>
          <w:color w:val="7F171F"/>
        </w:rPr>
        <w:t>831</w:t>
      </w:r>
    </w:p>
    <w:p w:rsidR="00E67239" w:rsidRDefault="00D12257">
      <w:pPr>
        <w:spacing w:after="354"/>
        <w:ind w:left="309" w:right="11"/>
      </w:pPr>
      <w:r>
        <w:t xml:space="preserve">10.4 Brief Description of </w:t>
      </w:r>
      <w:r>
        <w:rPr>
          <w:rFonts w:ascii="Calibri" w:eastAsia="Calibri" w:hAnsi="Calibri" w:cs="Calibri"/>
        </w:rPr>
        <w:t xml:space="preserve">gcov </w:t>
      </w:r>
      <w:r>
        <w:t>Data Files</w:t>
      </w:r>
      <w:r>
        <w:rPr>
          <w:i/>
        </w:rPr>
        <w:t xml:space="preserve">......................... </w:t>
      </w:r>
      <w:r>
        <w:rPr>
          <w:color w:val="7F171F"/>
        </w:rPr>
        <w:t xml:space="preserve">832 </w:t>
      </w:r>
      <w:r>
        <w:t>10.5 Data File Relocation to Support Cross-Profiling</w:t>
      </w:r>
      <w:r>
        <w:rPr>
          <w:i/>
        </w:rPr>
        <w:t xml:space="preserve">............. </w:t>
      </w:r>
      <w:r>
        <w:rPr>
          <w:color w:val="7F171F"/>
        </w:rPr>
        <w:t>832</w:t>
      </w:r>
    </w:p>
    <w:p w:rsidR="00E67239" w:rsidRDefault="00D12257">
      <w:pPr>
        <w:pStyle w:val="Heading2"/>
        <w:ind w:left="-5"/>
      </w:pPr>
      <w:r>
        <w:t xml:space="preserve">11 </w:t>
      </w:r>
      <w:r>
        <w:rPr>
          <w:rFonts w:ascii="Calibri" w:eastAsia="Calibri" w:hAnsi="Calibri" w:cs="Calibri"/>
          <w:b w:val="0"/>
        </w:rPr>
        <w:t>gcov-tool</w:t>
      </w:r>
      <w:r>
        <w:t>—an Offline Gcda Profile Processing</w:t>
      </w:r>
    </w:p>
    <w:p w:rsidR="00E67239" w:rsidRDefault="00D12257">
      <w:pPr>
        <w:spacing w:after="6" w:line="259" w:lineRule="auto"/>
        <w:ind w:right="-15"/>
        <w:jc w:val="right"/>
      </w:pPr>
      <w:r>
        <w:rPr>
          <w:b/>
          <w:sz w:val="29"/>
        </w:rPr>
        <w:t>Tool</w:t>
      </w:r>
      <w:r>
        <w:rPr>
          <w:i/>
          <w:sz w:val="29"/>
        </w:rPr>
        <w:t xml:space="preserve">.......................................... </w:t>
      </w:r>
      <w:r>
        <w:rPr>
          <w:b/>
          <w:color w:val="7F171F"/>
          <w:sz w:val="29"/>
        </w:rPr>
        <w:t>833</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11.1</w:t>
      </w:r>
      <w:r>
        <w:tab/>
        <w:t xml:space="preserve">Introduction to </w:t>
      </w:r>
      <w:r>
        <w:rPr>
          <w:rFonts w:ascii="Calibri" w:eastAsia="Calibri" w:hAnsi="Calibri" w:cs="Calibri"/>
        </w:rPr>
        <w:t>gcov-tool</w:t>
      </w:r>
      <w:r>
        <w:rPr>
          <w:i/>
        </w:rPr>
        <w:t xml:space="preserve">.................................. </w:t>
      </w:r>
      <w:r>
        <w:rPr>
          <w:color w:val="7F171F"/>
        </w:rPr>
        <w:t>833</w:t>
      </w:r>
    </w:p>
    <w:p w:rsidR="00E67239" w:rsidRDefault="00D12257">
      <w:pPr>
        <w:tabs>
          <w:tab w:val="center" w:pos="493"/>
          <w:tab w:val="right" w:pos="7200"/>
        </w:tabs>
        <w:spacing w:after="334" w:line="269" w:lineRule="auto"/>
        <w:ind w:left="0" w:right="-15" w:firstLine="0"/>
        <w:jc w:val="left"/>
      </w:pPr>
      <w:r>
        <w:rPr>
          <w:rFonts w:ascii="Calibri" w:eastAsia="Calibri" w:hAnsi="Calibri" w:cs="Calibri"/>
        </w:rPr>
        <w:tab/>
      </w:r>
      <w:r>
        <w:t>11.2</w:t>
      </w:r>
      <w:r>
        <w:tab/>
        <w:t xml:space="preserve">Invoking </w:t>
      </w:r>
      <w:r>
        <w:rPr>
          <w:rFonts w:ascii="Calibri" w:eastAsia="Calibri" w:hAnsi="Calibri" w:cs="Calibri"/>
        </w:rPr>
        <w:t xml:space="preserve">gcov-tool </w:t>
      </w:r>
      <w:r>
        <w:rPr>
          <w:i/>
        </w:rPr>
        <w:t xml:space="preserve">........................................ </w:t>
      </w:r>
      <w:r>
        <w:rPr>
          <w:color w:val="7F171F"/>
        </w:rPr>
        <w:t>833</w:t>
      </w:r>
    </w:p>
    <w:p w:rsidR="00E67239" w:rsidRDefault="00D12257">
      <w:pPr>
        <w:pStyle w:val="Heading2"/>
        <w:ind w:left="631" w:hanging="646"/>
      </w:pPr>
      <w:r>
        <w:t xml:space="preserve">12 </w:t>
      </w:r>
      <w:r>
        <w:rPr>
          <w:rFonts w:ascii="Calibri" w:eastAsia="Calibri" w:hAnsi="Calibri" w:cs="Calibri"/>
          <w:b w:val="0"/>
        </w:rPr>
        <w:t>gcov-dump</w:t>
      </w:r>
      <w:r>
        <w:t xml:space="preserve">—an Offline Gcda and Gcno Profile Dump Tool </w:t>
      </w:r>
      <w:r>
        <w:rPr>
          <w:b w:val="0"/>
          <w:i/>
        </w:rPr>
        <w:t xml:space="preserve">.................................. </w:t>
      </w:r>
      <w:r>
        <w:rPr>
          <w:color w:val="7F171F"/>
        </w:rPr>
        <w:t>837</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12.1</w:t>
      </w:r>
      <w:r>
        <w:tab/>
        <w:t xml:space="preserve">Introduction to </w:t>
      </w:r>
      <w:r>
        <w:rPr>
          <w:rFonts w:ascii="Calibri" w:eastAsia="Calibri" w:hAnsi="Calibri" w:cs="Calibri"/>
        </w:rPr>
        <w:t>gcov-dump</w:t>
      </w:r>
      <w:r>
        <w:rPr>
          <w:i/>
        </w:rPr>
        <w:t xml:space="preserve">.................................. </w:t>
      </w:r>
      <w:r>
        <w:rPr>
          <w:color w:val="7F171F"/>
        </w:rPr>
        <w:t>837</w:t>
      </w:r>
    </w:p>
    <w:p w:rsidR="00E67239" w:rsidRDefault="00D12257">
      <w:pPr>
        <w:tabs>
          <w:tab w:val="center" w:pos="493"/>
          <w:tab w:val="right" w:pos="7200"/>
        </w:tabs>
        <w:spacing w:after="330" w:line="269" w:lineRule="auto"/>
        <w:ind w:left="0" w:right="-15" w:firstLine="0"/>
        <w:jc w:val="left"/>
      </w:pPr>
      <w:r>
        <w:rPr>
          <w:rFonts w:ascii="Calibri" w:eastAsia="Calibri" w:hAnsi="Calibri" w:cs="Calibri"/>
        </w:rPr>
        <w:tab/>
      </w:r>
      <w:r>
        <w:t>12.2</w:t>
      </w:r>
      <w:r>
        <w:tab/>
        <w:t xml:space="preserve">Invoking </w:t>
      </w:r>
      <w:r>
        <w:rPr>
          <w:rFonts w:ascii="Calibri" w:eastAsia="Calibri" w:hAnsi="Calibri" w:cs="Calibri"/>
        </w:rPr>
        <w:t xml:space="preserve">gcov-dump </w:t>
      </w:r>
      <w:r>
        <w:rPr>
          <w:i/>
        </w:rPr>
        <w:t xml:space="preserve">........................................ </w:t>
      </w:r>
      <w:r>
        <w:rPr>
          <w:color w:val="7F171F"/>
        </w:rPr>
        <w:t>837</w:t>
      </w:r>
    </w:p>
    <w:p w:rsidR="00E67239" w:rsidRDefault="00D12257">
      <w:pPr>
        <w:pStyle w:val="Heading2"/>
        <w:tabs>
          <w:tab w:val="right" w:pos="7200"/>
        </w:tabs>
        <w:ind w:left="-15" w:firstLine="0"/>
      </w:pPr>
      <w:r>
        <w:t>13</w:t>
      </w:r>
      <w:r>
        <w:tab/>
        <w:t>Known Causes of T</w:t>
      </w:r>
      <w:r>
        <w:t>rouble with GCC</w:t>
      </w:r>
      <w:r>
        <w:rPr>
          <w:b w:val="0"/>
          <w:i/>
        </w:rPr>
        <w:t xml:space="preserve">...... </w:t>
      </w:r>
      <w:r>
        <w:rPr>
          <w:color w:val="7F171F"/>
        </w:rPr>
        <w:t>839</w:t>
      </w:r>
    </w:p>
    <w:p w:rsidR="00E67239" w:rsidRDefault="00D12257">
      <w:pPr>
        <w:tabs>
          <w:tab w:val="center" w:pos="493"/>
          <w:tab w:val="right" w:pos="7200"/>
        </w:tabs>
        <w:spacing w:after="26"/>
        <w:ind w:left="0" w:firstLine="0"/>
        <w:jc w:val="left"/>
      </w:pPr>
      <w:r>
        <w:rPr>
          <w:rFonts w:ascii="Calibri" w:eastAsia="Calibri" w:hAnsi="Calibri" w:cs="Calibri"/>
        </w:rPr>
        <w:tab/>
      </w:r>
      <w:r>
        <w:t>13.1</w:t>
      </w:r>
      <w:r>
        <w:tab/>
        <w:t xml:space="preserve">Actual Bugs We Haven’t Fixed Yet </w:t>
      </w:r>
      <w:r>
        <w:rPr>
          <w:i/>
        </w:rPr>
        <w:t xml:space="preserve">......................... </w:t>
      </w:r>
      <w:r>
        <w:rPr>
          <w:color w:val="7F171F"/>
        </w:rPr>
        <w:t>839</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13.2</w:t>
      </w:r>
      <w:r>
        <w:tab/>
        <w:t xml:space="preserve">Interoperation </w:t>
      </w:r>
      <w:r>
        <w:rPr>
          <w:i/>
        </w:rPr>
        <w:t xml:space="preserve">.............................................. </w:t>
      </w:r>
      <w:r>
        <w:rPr>
          <w:color w:val="7F171F"/>
        </w:rPr>
        <w:t>839</w:t>
      </w:r>
    </w:p>
    <w:p w:rsidR="00E67239" w:rsidRDefault="00D12257">
      <w:pPr>
        <w:spacing w:after="10" w:line="269" w:lineRule="auto"/>
        <w:ind w:left="309" w:right="-15"/>
      </w:pPr>
      <w:r>
        <w:t>13.3 Incompatibilities of GCC</w:t>
      </w:r>
      <w:r>
        <w:rPr>
          <w:i/>
        </w:rPr>
        <w:t xml:space="preserve">.................................... </w:t>
      </w:r>
      <w:r>
        <w:rPr>
          <w:color w:val="7F171F"/>
        </w:rPr>
        <w:t xml:space="preserve">841 </w:t>
      </w:r>
      <w:r>
        <w:t>13.4 Fixed Header Files</w:t>
      </w:r>
      <w:r>
        <w:rPr>
          <w:i/>
        </w:rPr>
        <w:t xml:space="preserve">.......................................... </w:t>
      </w:r>
      <w:r>
        <w:rPr>
          <w:color w:val="7F171F"/>
        </w:rPr>
        <w:t>844</w:t>
      </w:r>
    </w:p>
    <w:p w:rsidR="00E67239" w:rsidRDefault="00D12257">
      <w:pPr>
        <w:tabs>
          <w:tab w:val="center" w:pos="493"/>
          <w:tab w:val="right" w:pos="7200"/>
        </w:tabs>
        <w:spacing w:after="10" w:line="269" w:lineRule="auto"/>
        <w:ind w:left="0" w:right="-15" w:firstLine="0"/>
        <w:jc w:val="left"/>
      </w:pPr>
      <w:r>
        <w:rPr>
          <w:rFonts w:ascii="Calibri" w:eastAsia="Calibri" w:hAnsi="Calibri" w:cs="Calibri"/>
        </w:rPr>
        <w:tab/>
      </w:r>
      <w:r>
        <w:t>13.5</w:t>
      </w:r>
      <w:r>
        <w:tab/>
        <w:t>Standard Libraries</w:t>
      </w:r>
      <w:r>
        <w:rPr>
          <w:i/>
        </w:rPr>
        <w:t xml:space="preserve">.......................................... </w:t>
      </w:r>
      <w:r>
        <w:rPr>
          <w:color w:val="7F171F"/>
        </w:rPr>
        <w:t>844</w:t>
      </w:r>
    </w:p>
    <w:p w:rsidR="00E67239" w:rsidRDefault="00D12257">
      <w:pPr>
        <w:tabs>
          <w:tab w:val="center" w:pos="493"/>
          <w:tab w:val="right" w:pos="7200"/>
        </w:tabs>
        <w:spacing w:after="26"/>
        <w:ind w:left="0" w:firstLine="0"/>
        <w:jc w:val="left"/>
      </w:pPr>
      <w:r>
        <w:rPr>
          <w:rFonts w:ascii="Calibri" w:eastAsia="Calibri" w:hAnsi="Calibri" w:cs="Calibri"/>
        </w:rPr>
        <w:tab/>
      </w:r>
      <w:r>
        <w:t>13.6</w:t>
      </w:r>
      <w:r>
        <w:tab/>
        <w:t xml:space="preserve">Disappointments and Misunderstandings </w:t>
      </w:r>
      <w:r>
        <w:rPr>
          <w:i/>
        </w:rPr>
        <w:t xml:space="preserve">.................... </w:t>
      </w:r>
      <w:r>
        <w:rPr>
          <w:color w:val="7F171F"/>
        </w:rPr>
        <w:t>845</w:t>
      </w:r>
    </w:p>
    <w:p w:rsidR="00E67239" w:rsidRDefault="00D12257">
      <w:pPr>
        <w:tabs>
          <w:tab w:val="center" w:pos="493"/>
          <w:tab w:val="right" w:pos="7200"/>
        </w:tabs>
        <w:spacing w:after="26"/>
        <w:ind w:left="0" w:firstLine="0"/>
        <w:jc w:val="left"/>
      </w:pPr>
      <w:r>
        <w:rPr>
          <w:rFonts w:ascii="Calibri" w:eastAsia="Calibri" w:hAnsi="Calibri" w:cs="Calibri"/>
        </w:rPr>
        <w:tab/>
      </w:r>
      <w:r>
        <w:t>13.7</w:t>
      </w:r>
      <w:r>
        <w:tab/>
        <w:t xml:space="preserve">Common Misunderstandings with GNU C++ </w:t>
      </w:r>
      <w:r>
        <w:rPr>
          <w:i/>
        </w:rPr>
        <w:t xml:space="preserve">............... </w:t>
      </w:r>
      <w:r>
        <w:rPr>
          <w:color w:val="7F171F"/>
        </w:rPr>
        <w:t>846</w:t>
      </w:r>
    </w:p>
    <w:p w:rsidR="00E67239" w:rsidRDefault="00D12257">
      <w:pPr>
        <w:spacing w:after="22"/>
        <w:ind w:left="608" w:right="11"/>
      </w:pPr>
      <w:r>
        <w:t xml:space="preserve">13.7.1 Declare </w:t>
      </w:r>
      <w:r>
        <w:rPr>
          <w:i/>
        </w:rPr>
        <w:t xml:space="preserve">and </w:t>
      </w:r>
      <w:r>
        <w:t xml:space="preserve">Define Static Members </w:t>
      </w:r>
      <w:r>
        <w:rPr>
          <w:i/>
        </w:rPr>
        <w:t xml:space="preserve">.................... </w:t>
      </w:r>
      <w:r>
        <w:rPr>
          <w:color w:val="7F171F"/>
        </w:rPr>
        <w:t xml:space="preserve">846 </w:t>
      </w:r>
      <w:r>
        <w:t>13.7.2 Name Lookup, Templates, and Accessing Members of Base</w:t>
      </w:r>
    </w:p>
    <w:p w:rsidR="00E67239" w:rsidRDefault="00D12257">
      <w:pPr>
        <w:spacing w:after="26" w:line="259" w:lineRule="auto"/>
        <w:ind w:right="-15"/>
        <w:jc w:val="right"/>
      </w:pPr>
      <w:r>
        <w:t>Classes</w:t>
      </w:r>
      <w:r>
        <w:rPr>
          <w:i/>
        </w:rPr>
        <w:t xml:space="preserve">.................................................... </w:t>
      </w:r>
      <w:r>
        <w:rPr>
          <w:color w:val="7F171F"/>
        </w:rPr>
        <w:t>847</w:t>
      </w:r>
    </w:p>
    <w:p w:rsidR="00E67239" w:rsidRDefault="00D12257">
      <w:pPr>
        <w:tabs>
          <w:tab w:val="center" w:pos="877"/>
          <w:tab w:val="right" w:pos="7200"/>
        </w:tabs>
        <w:spacing w:after="26"/>
        <w:ind w:left="0" w:firstLine="0"/>
        <w:jc w:val="left"/>
      </w:pPr>
      <w:r>
        <w:rPr>
          <w:rFonts w:ascii="Calibri" w:eastAsia="Calibri" w:hAnsi="Calibri" w:cs="Calibri"/>
        </w:rPr>
        <w:tab/>
      </w:r>
      <w:r>
        <w:t>13.7.3</w:t>
      </w:r>
      <w:r>
        <w:tab/>
        <w:t>Temporaries May Vanish Before You Exp</w:t>
      </w:r>
      <w:r>
        <w:t>ect</w:t>
      </w:r>
      <w:r>
        <w:rPr>
          <w:i/>
        </w:rPr>
        <w:t xml:space="preserve">............ </w:t>
      </w:r>
      <w:r>
        <w:rPr>
          <w:color w:val="7F171F"/>
        </w:rPr>
        <w:t>848</w:t>
      </w:r>
    </w:p>
    <w:p w:rsidR="00E67239" w:rsidRDefault="00D12257">
      <w:pPr>
        <w:tabs>
          <w:tab w:val="center" w:pos="877"/>
          <w:tab w:val="right" w:pos="7200"/>
        </w:tabs>
        <w:spacing w:after="26"/>
        <w:ind w:left="0" w:firstLine="0"/>
        <w:jc w:val="left"/>
      </w:pPr>
      <w:r>
        <w:rPr>
          <w:rFonts w:ascii="Calibri" w:eastAsia="Calibri" w:hAnsi="Calibri" w:cs="Calibri"/>
        </w:rPr>
        <w:tab/>
      </w:r>
      <w:r>
        <w:t>13.7.4</w:t>
      </w:r>
      <w:r>
        <w:tab/>
        <w:t xml:space="preserve">Implicit Copy-Assignment for Virtual Bases </w:t>
      </w:r>
      <w:r>
        <w:rPr>
          <w:i/>
        </w:rPr>
        <w:t xml:space="preserve">............ </w:t>
      </w:r>
      <w:r>
        <w:rPr>
          <w:color w:val="7F171F"/>
        </w:rPr>
        <w:t>849</w:t>
      </w:r>
    </w:p>
    <w:p w:rsidR="00E67239" w:rsidRDefault="00D12257">
      <w:pPr>
        <w:tabs>
          <w:tab w:val="center" w:pos="493"/>
          <w:tab w:val="right" w:pos="7200"/>
        </w:tabs>
        <w:spacing w:after="26"/>
        <w:ind w:left="0" w:firstLine="0"/>
        <w:jc w:val="left"/>
      </w:pPr>
      <w:r>
        <w:rPr>
          <w:rFonts w:ascii="Calibri" w:eastAsia="Calibri" w:hAnsi="Calibri" w:cs="Calibri"/>
        </w:rPr>
        <w:tab/>
      </w:r>
      <w:r>
        <w:t>13.8</w:t>
      </w:r>
      <w:r>
        <w:tab/>
        <w:t>Certain Changes We Don’t Want to Make</w:t>
      </w:r>
      <w:r>
        <w:rPr>
          <w:i/>
        </w:rPr>
        <w:t xml:space="preserve">................... </w:t>
      </w:r>
      <w:r>
        <w:rPr>
          <w:color w:val="7F171F"/>
        </w:rPr>
        <w:t>850</w:t>
      </w:r>
    </w:p>
    <w:p w:rsidR="00E67239" w:rsidRDefault="00D12257">
      <w:pPr>
        <w:tabs>
          <w:tab w:val="center" w:pos="493"/>
          <w:tab w:val="right" w:pos="7200"/>
        </w:tabs>
        <w:ind w:left="0" w:firstLine="0"/>
        <w:jc w:val="left"/>
      </w:pPr>
      <w:r>
        <w:rPr>
          <w:rFonts w:ascii="Calibri" w:eastAsia="Calibri" w:hAnsi="Calibri" w:cs="Calibri"/>
        </w:rPr>
        <w:tab/>
      </w:r>
      <w:r>
        <w:t>13.9</w:t>
      </w:r>
      <w:r>
        <w:tab/>
        <w:t xml:space="preserve">Warning Messages and Error Messages </w:t>
      </w:r>
      <w:r>
        <w:rPr>
          <w:i/>
        </w:rPr>
        <w:t xml:space="preserve">...................... </w:t>
      </w:r>
      <w:r>
        <w:rPr>
          <w:color w:val="7F171F"/>
        </w:rPr>
        <w:t>853</w:t>
      </w:r>
    </w:p>
    <w:p w:rsidR="00E67239" w:rsidRDefault="00D12257">
      <w:pPr>
        <w:numPr>
          <w:ilvl w:val="0"/>
          <w:numId w:val="17"/>
        </w:numPr>
        <w:spacing w:after="4" w:line="259" w:lineRule="auto"/>
        <w:ind w:hanging="646"/>
        <w:jc w:val="left"/>
      </w:pPr>
      <w:r>
        <w:rPr>
          <w:b/>
          <w:sz w:val="29"/>
        </w:rPr>
        <w:t xml:space="preserve">Reporting Bugs </w:t>
      </w:r>
      <w:r>
        <w:rPr>
          <w:i/>
          <w:sz w:val="29"/>
        </w:rPr>
        <w:t>.................</w:t>
      </w:r>
      <w:r>
        <w:rPr>
          <w:i/>
          <w:sz w:val="29"/>
        </w:rPr>
        <w:t xml:space="preserve">............ </w:t>
      </w:r>
      <w:r>
        <w:rPr>
          <w:b/>
          <w:color w:val="7F171F"/>
          <w:sz w:val="29"/>
        </w:rPr>
        <w:t>855</w:t>
      </w:r>
    </w:p>
    <w:p w:rsidR="00E67239" w:rsidRDefault="00D12257">
      <w:pPr>
        <w:spacing w:after="337" w:line="269" w:lineRule="auto"/>
        <w:ind w:left="309" w:right="-15"/>
      </w:pPr>
      <w:r>
        <w:t xml:space="preserve">14.1 Have You Found a Bug? </w:t>
      </w:r>
      <w:r>
        <w:rPr>
          <w:i/>
        </w:rPr>
        <w:t xml:space="preserve">.................................... </w:t>
      </w:r>
      <w:r>
        <w:rPr>
          <w:color w:val="7F171F"/>
        </w:rPr>
        <w:t xml:space="preserve">855 </w:t>
      </w:r>
      <w:r>
        <w:t xml:space="preserve">14.2 How and Where to Report Bugs </w:t>
      </w:r>
      <w:r>
        <w:rPr>
          <w:i/>
        </w:rPr>
        <w:t xml:space="preserve">............................ </w:t>
      </w:r>
      <w:r>
        <w:rPr>
          <w:color w:val="7F171F"/>
        </w:rPr>
        <w:t>855</w:t>
      </w:r>
    </w:p>
    <w:p w:rsidR="00E67239" w:rsidRDefault="00D12257">
      <w:pPr>
        <w:numPr>
          <w:ilvl w:val="0"/>
          <w:numId w:val="17"/>
        </w:numPr>
        <w:spacing w:after="345" w:line="248" w:lineRule="auto"/>
        <w:ind w:hanging="646"/>
        <w:jc w:val="left"/>
      </w:pPr>
      <w:r>
        <w:rPr>
          <w:b/>
          <w:sz w:val="29"/>
        </w:rPr>
        <w:t xml:space="preserve">How To Get Help with GCC </w:t>
      </w:r>
      <w:r>
        <w:rPr>
          <w:i/>
          <w:sz w:val="29"/>
        </w:rPr>
        <w:t xml:space="preserve">.............. </w:t>
      </w:r>
      <w:r>
        <w:rPr>
          <w:b/>
          <w:color w:val="7F171F"/>
          <w:sz w:val="29"/>
        </w:rPr>
        <w:t>857</w:t>
      </w:r>
    </w:p>
    <w:p w:rsidR="00E67239" w:rsidRDefault="00D12257">
      <w:pPr>
        <w:numPr>
          <w:ilvl w:val="0"/>
          <w:numId w:val="17"/>
        </w:numPr>
        <w:spacing w:after="345" w:line="248" w:lineRule="auto"/>
        <w:ind w:hanging="646"/>
        <w:jc w:val="left"/>
      </w:pPr>
      <w:r>
        <w:rPr>
          <w:b/>
          <w:sz w:val="29"/>
        </w:rPr>
        <w:t xml:space="preserve">Contributing to GCC Development </w:t>
      </w:r>
      <w:r>
        <w:rPr>
          <w:i/>
          <w:sz w:val="29"/>
        </w:rPr>
        <w:t xml:space="preserve">....... </w:t>
      </w:r>
      <w:r>
        <w:rPr>
          <w:b/>
          <w:color w:val="7F171F"/>
          <w:sz w:val="29"/>
        </w:rPr>
        <w:t>859</w:t>
      </w:r>
    </w:p>
    <w:p w:rsidR="00E67239" w:rsidRDefault="00D12257">
      <w:pPr>
        <w:spacing w:after="331" w:line="259" w:lineRule="auto"/>
        <w:ind w:left="-5"/>
        <w:jc w:val="left"/>
      </w:pPr>
      <w:r>
        <w:rPr>
          <w:b/>
          <w:sz w:val="29"/>
        </w:rPr>
        <w:t>Funding Free Software</w:t>
      </w:r>
      <w:r>
        <w:rPr>
          <w:i/>
          <w:sz w:val="29"/>
        </w:rPr>
        <w:t xml:space="preserve">........................... </w:t>
      </w:r>
      <w:r>
        <w:rPr>
          <w:b/>
          <w:color w:val="7F171F"/>
          <w:sz w:val="29"/>
        </w:rPr>
        <w:t>861</w:t>
      </w:r>
    </w:p>
    <w:p w:rsidR="00E67239" w:rsidRDefault="00D12257">
      <w:pPr>
        <w:spacing w:after="345" w:line="248" w:lineRule="auto"/>
        <w:ind w:left="-5"/>
        <w:jc w:val="left"/>
      </w:pPr>
      <w:r>
        <w:rPr>
          <w:b/>
          <w:sz w:val="29"/>
        </w:rPr>
        <w:t xml:space="preserve">The GNU Project and GNU/Linux </w:t>
      </w:r>
      <w:r>
        <w:rPr>
          <w:i/>
          <w:sz w:val="29"/>
        </w:rPr>
        <w:t xml:space="preserve">............ </w:t>
      </w:r>
      <w:r>
        <w:rPr>
          <w:b/>
          <w:color w:val="7F171F"/>
          <w:sz w:val="29"/>
        </w:rPr>
        <w:t>863</w:t>
      </w:r>
    </w:p>
    <w:p w:rsidR="00E67239" w:rsidRDefault="00D12257">
      <w:pPr>
        <w:spacing w:after="345" w:line="248" w:lineRule="auto"/>
        <w:ind w:left="-5"/>
        <w:jc w:val="left"/>
      </w:pPr>
      <w:r>
        <w:rPr>
          <w:b/>
          <w:sz w:val="29"/>
        </w:rPr>
        <w:t xml:space="preserve">GNU General Public License </w:t>
      </w:r>
      <w:r>
        <w:rPr>
          <w:i/>
          <w:sz w:val="29"/>
        </w:rPr>
        <w:t xml:space="preserve">................... </w:t>
      </w:r>
      <w:r>
        <w:rPr>
          <w:b/>
          <w:color w:val="7F171F"/>
          <w:sz w:val="29"/>
        </w:rPr>
        <w:t>865</w:t>
      </w:r>
    </w:p>
    <w:p w:rsidR="00E67239" w:rsidRDefault="00D12257">
      <w:pPr>
        <w:pStyle w:val="Heading2"/>
        <w:ind w:left="-5"/>
      </w:pPr>
      <w:r>
        <w:t xml:space="preserve">GNU Free Documentation License </w:t>
      </w:r>
      <w:r>
        <w:rPr>
          <w:b w:val="0"/>
          <w:i/>
        </w:rPr>
        <w:t xml:space="preserve">............. </w:t>
      </w:r>
      <w:r>
        <w:rPr>
          <w:color w:val="7F171F"/>
        </w:rPr>
        <w:t>877</w:t>
      </w:r>
    </w:p>
    <w:p w:rsidR="00E67239" w:rsidRDefault="00D12257">
      <w:pPr>
        <w:spacing w:after="348" w:line="260" w:lineRule="auto"/>
        <w:ind w:right="-15"/>
        <w:jc w:val="right"/>
      </w:pPr>
      <w:r>
        <w:t xml:space="preserve">ADDENDUM: How to use this License for your documents </w:t>
      </w:r>
      <w:r>
        <w:rPr>
          <w:i/>
        </w:rPr>
        <w:t xml:space="preserve">........ </w:t>
      </w:r>
      <w:r>
        <w:rPr>
          <w:color w:val="7F171F"/>
        </w:rPr>
        <w:t>884</w:t>
      </w:r>
    </w:p>
    <w:p w:rsidR="00E67239" w:rsidRDefault="00D12257">
      <w:pPr>
        <w:spacing w:after="331" w:line="259" w:lineRule="auto"/>
        <w:ind w:left="-5"/>
        <w:jc w:val="left"/>
      </w:pPr>
      <w:r>
        <w:rPr>
          <w:b/>
          <w:sz w:val="29"/>
        </w:rPr>
        <w:t>Contributors to GCC</w:t>
      </w:r>
      <w:r>
        <w:rPr>
          <w:i/>
          <w:sz w:val="29"/>
        </w:rPr>
        <w:t xml:space="preserve">............................ </w:t>
      </w:r>
      <w:r>
        <w:rPr>
          <w:b/>
          <w:color w:val="7F171F"/>
          <w:sz w:val="29"/>
        </w:rPr>
        <w:t>885</w:t>
      </w:r>
    </w:p>
    <w:p w:rsidR="00E67239" w:rsidRDefault="00D12257">
      <w:pPr>
        <w:spacing w:after="331" w:line="259" w:lineRule="auto"/>
        <w:ind w:left="-5"/>
        <w:jc w:val="left"/>
      </w:pPr>
      <w:r>
        <w:rPr>
          <w:b/>
          <w:sz w:val="29"/>
        </w:rPr>
        <w:t xml:space="preserve">Option Index </w:t>
      </w:r>
      <w:r>
        <w:rPr>
          <w:i/>
          <w:sz w:val="29"/>
        </w:rPr>
        <w:t xml:space="preserve">..................................... </w:t>
      </w:r>
      <w:r>
        <w:rPr>
          <w:b/>
          <w:color w:val="7F171F"/>
          <w:sz w:val="29"/>
        </w:rPr>
        <w:t>903</w:t>
      </w:r>
    </w:p>
    <w:p w:rsidR="00E67239" w:rsidRDefault="00D12257">
      <w:pPr>
        <w:spacing w:after="44" w:line="259" w:lineRule="auto"/>
        <w:ind w:left="-5"/>
        <w:jc w:val="left"/>
      </w:pPr>
      <w:r>
        <w:rPr>
          <w:b/>
          <w:sz w:val="29"/>
        </w:rPr>
        <w:t>Keyword Index</w:t>
      </w:r>
      <w:r>
        <w:rPr>
          <w:i/>
          <w:sz w:val="29"/>
        </w:rPr>
        <w:t xml:space="preserve">................................... </w:t>
      </w:r>
      <w:r>
        <w:rPr>
          <w:b/>
          <w:color w:val="7F171F"/>
          <w:sz w:val="29"/>
        </w:rPr>
        <w:t>927</w:t>
      </w:r>
    </w:p>
    <w:p w:rsidR="00E67239" w:rsidRDefault="00E67239">
      <w:pPr>
        <w:sectPr w:rsidR="00E67239">
          <w:headerReference w:type="even" r:id="rId27"/>
          <w:headerReference w:type="default" r:id="rId28"/>
          <w:footerReference w:type="even" r:id="rId29"/>
          <w:footerReference w:type="default" r:id="rId30"/>
          <w:headerReference w:type="first" r:id="rId31"/>
          <w:footerReference w:type="first" r:id="rId32"/>
          <w:footnotePr>
            <w:numRestart w:val="eachPage"/>
          </w:footnotePr>
          <w:pgSz w:w="12240" w:h="15840"/>
          <w:pgMar w:top="1440" w:right="3240" w:bottom="1550" w:left="1800" w:header="995" w:footer="720" w:gutter="0"/>
          <w:pgNumType w:fmt="lowerRoman"/>
          <w:cols w:space="720"/>
        </w:sectPr>
      </w:pPr>
    </w:p>
    <w:p w:rsidR="00E67239" w:rsidRDefault="00D12257">
      <w:pPr>
        <w:spacing w:after="722"/>
        <w:ind w:left="370" w:right="11"/>
      </w:pPr>
      <w:r>
        <w:t>Introduction</w:t>
      </w:r>
    </w:p>
    <w:p w:rsidR="00E67239" w:rsidRDefault="00D12257">
      <w:pPr>
        <w:pStyle w:val="Heading1"/>
        <w:ind w:left="370"/>
      </w:pPr>
      <w:r>
        <w:t>Introduction</w:t>
      </w:r>
    </w:p>
    <w:p w:rsidR="00E67239" w:rsidRDefault="00D12257">
      <w:pPr>
        <w:ind w:left="370" w:right="360"/>
      </w:pPr>
      <w:r>
        <w:t xml:space="preserve">This manual documents how to use the GNU compilers, as well as their features and incompatibilities, and how to report bugs. It corresponds to the compilers (GCC) version 8.1.0. The internals of the GNU compilers, including how to port them to new targets </w:t>
      </w:r>
      <w:r>
        <w:t xml:space="preserve">and some information about how to write front ends for new languages, are documented in a separate manual. See </w:t>
      </w:r>
      <w:r>
        <w:rPr>
          <w:color w:val="7F171F"/>
        </w:rPr>
        <w:t xml:space="preserve">Section “Introduction” in </w:t>
      </w:r>
      <w:r>
        <w:rPr>
          <w:rFonts w:ascii="Calibri" w:eastAsia="Calibri" w:hAnsi="Calibri" w:cs="Calibri"/>
          <w:i/>
          <w:color w:val="7F171F"/>
        </w:rPr>
        <w:t>GNU Compiler Collection (GCC) Internals</w:t>
      </w:r>
      <w:r>
        <w:t>.</w:t>
      </w:r>
    </w:p>
    <w:p w:rsidR="00E67239" w:rsidRDefault="00E67239">
      <w:pPr>
        <w:sectPr w:rsidR="00E67239">
          <w:headerReference w:type="even" r:id="rId33"/>
          <w:headerReference w:type="default" r:id="rId34"/>
          <w:footerReference w:type="even" r:id="rId35"/>
          <w:footerReference w:type="default" r:id="rId36"/>
          <w:headerReference w:type="first" r:id="rId37"/>
          <w:footerReference w:type="first" r:id="rId38"/>
          <w:footnotePr>
            <w:numRestart w:val="eachPage"/>
          </w:footnotePr>
          <w:pgSz w:w="12240" w:h="15840"/>
          <w:pgMar w:top="1440" w:right="1440" w:bottom="1440" w:left="1440" w:header="1010" w:footer="720" w:gutter="0"/>
          <w:pgNumType w:start="1"/>
          <w:cols w:space="720"/>
        </w:sectPr>
      </w:pPr>
    </w:p>
    <w:p w:rsidR="00E67239" w:rsidRDefault="00E67239">
      <w:pPr>
        <w:spacing w:after="0" w:line="259" w:lineRule="auto"/>
        <w:ind w:left="0" w:firstLine="0"/>
        <w:jc w:val="left"/>
      </w:pPr>
    </w:p>
    <w:p w:rsidR="00E67239" w:rsidRDefault="00E67239">
      <w:pPr>
        <w:sectPr w:rsidR="00E67239">
          <w:headerReference w:type="even" r:id="rId39"/>
          <w:headerReference w:type="default" r:id="rId40"/>
          <w:footerReference w:type="even" r:id="rId41"/>
          <w:footerReference w:type="default" r:id="rId42"/>
          <w:headerReference w:type="first" r:id="rId43"/>
          <w:footerReference w:type="first" r:id="rId44"/>
          <w:footnotePr>
            <w:numRestart w:val="eachPage"/>
          </w:footnotePr>
          <w:pgSz w:w="12240" w:h="15840"/>
          <w:pgMar w:top="1440" w:right="1440" w:bottom="1440" w:left="1440" w:header="720" w:footer="720" w:gutter="0"/>
          <w:cols w:space="720"/>
        </w:sectPr>
      </w:pPr>
    </w:p>
    <w:p w:rsidR="00E67239" w:rsidRDefault="00D12257">
      <w:pPr>
        <w:spacing w:after="764"/>
        <w:ind w:right="11"/>
      </w:pPr>
      <w:r>
        <w:t>Chapter 1: Programming Languages Supported by GCC</w:t>
      </w:r>
    </w:p>
    <w:p w:rsidR="00E67239" w:rsidRDefault="00D12257">
      <w:pPr>
        <w:pStyle w:val="Heading1"/>
        <w:ind w:left="-5"/>
      </w:pPr>
      <w:r>
        <w:t>1 Programming Languages Supported by GCC</w:t>
      </w:r>
    </w:p>
    <w:p w:rsidR="00E67239" w:rsidRDefault="00D12257">
      <w:pPr>
        <w:ind w:right="11"/>
      </w:pPr>
      <w:r>
        <w:t>GCC stands for “GNU Compiler Collection”. GCC is an integrated distribution of compilers for several major programming languages. These languages currently include C, C</w:t>
      </w:r>
      <w:r>
        <w:rPr>
          <w:rFonts w:ascii="Calibri" w:eastAsia="Calibri" w:hAnsi="Calibri" w:cs="Calibri"/>
        </w:rPr>
        <w:t>++</w:t>
      </w:r>
      <w:r>
        <w:t>, Objective-C, Objective-C</w:t>
      </w:r>
      <w:r>
        <w:rPr>
          <w:rFonts w:ascii="Calibri" w:eastAsia="Calibri" w:hAnsi="Calibri" w:cs="Calibri"/>
        </w:rPr>
        <w:t>++</w:t>
      </w:r>
      <w:r>
        <w:t>, Fortran, Ada, Go, and BRIG (HSAIL).</w:t>
      </w:r>
    </w:p>
    <w:p w:rsidR="00E67239" w:rsidRDefault="00D12257">
      <w:pPr>
        <w:spacing w:after="49"/>
        <w:ind w:left="0" w:right="11" w:firstLine="218"/>
      </w:pPr>
      <w:r>
        <w:t xml:space="preserve">The abbreviation </w:t>
      </w:r>
      <w:r>
        <w:rPr>
          <w:rFonts w:ascii="Calibri" w:eastAsia="Calibri" w:hAnsi="Calibri" w:cs="Calibri"/>
          <w:i/>
        </w:rPr>
        <w:t>GCC</w:t>
      </w:r>
      <w:r>
        <w:rPr>
          <w:rFonts w:ascii="Calibri" w:eastAsia="Calibri" w:hAnsi="Calibri" w:cs="Calibri"/>
          <w:i/>
        </w:rPr>
        <w:t xml:space="preserve"> </w:t>
      </w:r>
      <w:r>
        <w:t xml:space="preserve">has multiple meanings in common use. The current official meaning is “GNU Compiler Collection”, which refers generically to the complete suite of tools. The name historically stood for “GNU C Compiler”, and this usage is still common when the emphasis is </w:t>
      </w:r>
      <w:r>
        <w:t xml:space="preserve">on compiling C programs. Finally, the name is also used when speaking of the </w:t>
      </w:r>
      <w:r>
        <w:rPr>
          <w:rFonts w:ascii="Calibri" w:eastAsia="Calibri" w:hAnsi="Calibri" w:cs="Calibri"/>
          <w:i/>
        </w:rPr>
        <w:t xml:space="preserve">language-independent </w:t>
      </w:r>
      <w:r>
        <w:t>component of GCC: code shared among the compilers for all supported languages.</w:t>
      </w:r>
    </w:p>
    <w:p w:rsidR="00E67239" w:rsidRDefault="00D12257">
      <w:pPr>
        <w:spacing w:after="50"/>
        <w:ind w:left="0" w:right="11" w:firstLine="218"/>
      </w:pPr>
      <w:r>
        <w:t>The language-independent component of GCC includes the majority of the optimize</w:t>
      </w:r>
      <w:r>
        <w:t>rs, as well as the “back ends” that generate machine code for various processors.</w:t>
      </w:r>
    </w:p>
    <w:p w:rsidR="00E67239" w:rsidRDefault="00D12257">
      <w:pPr>
        <w:ind w:left="0" w:right="11" w:firstLine="218"/>
      </w:pPr>
      <w:r>
        <w:t>The part of a compiler that is specific to a particular language is called the “front end”. In addition to the front ends that are integrated components of GCC, there are sev</w:t>
      </w:r>
      <w:r>
        <w:t>eral other front ends that are maintained separately. These support languages such as Pascal, Mercury, and COBOL. To use these, they must be built together with GCC proper.</w:t>
      </w:r>
    </w:p>
    <w:p w:rsidR="00E67239" w:rsidRDefault="00D12257">
      <w:pPr>
        <w:ind w:left="0" w:right="11" w:firstLine="218"/>
      </w:pPr>
      <w:r>
        <w:t>Most of the compilers for languages other than C have their own names. The C</w:t>
      </w:r>
      <w:r>
        <w:rPr>
          <w:rFonts w:ascii="Calibri" w:eastAsia="Calibri" w:hAnsi="Calibri" w:cs="Calibri"/>
        </w:rPr>
        <w:t xml:space="preserve">++ </w:t>
      </w:r>
      <w:r>
        <w:t>comp</w:t>
      </w:r>
      <w:r>
        <w:t>iler is G</w:t>
      </w:r>
      <w:r>
        <w:rPr>
          <w:rFonts w:ascii="Calibri" w:eastAsia="Calibri" w:hAnsi="Calibri" w:cs="Calibri"/>
        </w:rPr>
        <w:t>++</w:t>
      </w:r>
      <w:r>
        <w:t>, the Ada compiler is GNAT, and so on. When we talk about compiling one of those languages, we might refer to that compiler by its own name, or as GCC. Either is correct.</w:t>
      </w:r>
    </w:p>
    <w:p w:rsidR="00E67239" w:rsidRDefault="00D12257">
      <w:pPr>
        <w:ind w:left="0" w:right="11" w:firstLine="218"/>
      </w:pPr>
      <w:r>
        <w:t>Historically, compilers for many languages, including C</w:t>
      </w:r>
      <w:r>
        <w:rPr>
          <w:rFonts w:ascii="Calibri" w:eastAsia="Calibri" w:hAnsi="Calibri" w:cs="Calibri"/>
        </w:rPr>
        <w:t xml:space="preserve">++ </w:t>
      </w:r>
      <w:r>
        <w:t>and Fortran, hav</w:t>
      </w:r>
      <w:r>
        <w:t xml:space="preserve">e been implemented as “preprocessors” which emit another high level language such as C. None of the compilers included in GCC are implemented this way; they all generate machine code directly. This sort of preprocessor should not be confused with the </w:t>
      </w:r>
      <w:r>
        <w:rPr>
          <w:rFonts w:ascii="Calibri" w:eastAsia="Calibri" w:hAnsi="Calibri" w:cs="Calibri"/>
          <w:i/>
        </w:rPr>
        <w:t>C pre</w:t>
      </w:r>
      <w:r>
        <w:rPr>
          <w:rFonts w:ascii="Calibri" w:eastAsia="Calibri" w:hAnsi="Calibri" w:cs="Calibri"/>
          <w:i/>
        </w:rPr>
        <w:t>processor</w:t>
      </w:r>
      <w:r>
        <w:t>, which is an integral feature of the C, C</w:t>
      </w:r>
      <w:r>
        <w:rPr>
          <w:rFonts w:ascii="Calibri" w:eastAsia="Calibri" w:hAnsi="Calibri" w:cs="Calibri"/>
        </w:rPr>
        <w:t>++</w:t>
      </w:r>
      <w:r>
        <w:t>, Objective-C and Objective-C</w:t>
      </w:r>
      <w:r>
        <w:rPr>
          <w:rFonts w:ascii="Calibri" w:eastAsia="Calibri" w:hAnsi="Calibri" w:cs="Calibri"/>
        </w:rPr>
        <w:t xml:space="preserve">++ </w:t>
      </w:r>
      <w:r>
        <w:t>languages.</w:t>
      </w:r>
    </w:p>
    <w:p w:rsidR="00E67239" w:rsidRDefault="00E67239">
      <w:pPr>
        <w:sectPr w:rsidR="00E67239">
          <w:headerReference w:type="even" r:id="rId45"/>
          <w:headerReference w:type="default" r:id="rId46"/>
          <w:footerReference w:type="even" r:id="rId47"/>
          <w:footerReference w:type="default" r:id="rId48"/>
          <w:headerReference w:type="first" r:id="rId49"/>
          <w:footerReference w:type="first" r:id="rId50"/>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51"/>
          <w:headerReference w:type="default" r:id="rId52"/>
          <w:footerReference w:type="even" r:id="rId53"/>
          <w:footerReference w:type="default" r:id="rId54"/>
          <w:headerReference w:type="first" r:id="rId55"/>
          <w:footerReference w:type="first" r:id="rId56"/>
          <w:footnotePr>
            <w:numRestart w:val="eachPage"/>
          </w:footnotePr>
          <w:pgSz w:w="12240" w:h="15840"/>
          <w:pgMar w:top="1440" w:right="1440" w:bottom="1440" w:left="1440" w:header="720" w:footer="720" w:gutter="0"/>
          <w:cols w:space="720"/>
        </w:sectPr>
      </w:pPr>
    </w:p>
    <w:p w:rsidR="00E67239" w:rsidRDefault="00D12257">
      <w:pPr>
        <w:spacing w:after="764"/>
        <w:ind w:right="11"/>
      </w:pPr>
      <w:r>
        <w:t>Chapter 2: Language Standards Supported by GCC</w:t>
      </w:r>
    </w:p>
    <w:p w:rsidR="00E67239" w:rsidRDefault="00D12257">
      <w:pPr>
        <w:pStyle w:val="Heading1"/>
        <w:ind w:left="-5"/>
      </w:pPr>
      <w:r>
        <w:t>2 Language Standards Supported by GCC</w:t>
      </w:r>
    </w:p>
    <w:p w:rsidR="00E67239" w:rsidRDefault="00D12257">
      <w:pPr>
        <w:spacing w:after="317"/>
        <w:ind w:right="11"/>
      </w:pPr>
      <w:r>
        <w:t>For each language compiled by GCC for which there is a standard, GCC attempts to follow one or more versions of that standard, possibly with some exceptions, and possibly with some extensions.</w:t>
      </w:r>
    </w:p>
    <w:p w:rsidR="00E67239" w:rsidRDefault="00D12257">
      <w:pPr>
        <w:pStyle w:val="Heading2"/>
        <w:spacing w:after="45"/>
        <w:ind w:left="-5"/>
      </w:pPr>
      <w:r>
        <w:t>2.1 C Language</w:t>
      </w:r>
    </w:p>
    <w:p w:rsidR="00E67239" w:rsidRDefault="00D12257">
      <w:pPr>
        <w:spacing w:after="58"/>
        <w:ind w:right="11"/>
      </w:pPr>
      <w:r>
        <w:t>The origin</w:t>
      </w:r>
      <w:r>
        <w:t xml:space="preserve">al ANSI C standard (X3.159-1989) was ratified in 1989 and published in 1990. This standard was ratified as an ISO standard (ISO/IEC 9899:1990) later in 1990. There were no technical differences between these publications, although the sections of the ANSI </w:t>
      </w:r>
      <w:r>
        <w:t xml:space="preserve">standard were renumbered and became clauses in the ISO standard. The ANSI standard, but not the ISO standard, also came with a Rationale document. This standard, in both its forms, is commonly known as </w:t>
      </w:r>
      <w:r>
        <w:rPr>
          <w:rFonts w:ascii="Calibri" w:eastAsia="Calibri" w:hAnsi="Calibri" w:cs="Calibri"/>
          <w:i/>
        </w:rPr>
        <w:t>C89</w:t>
      </w:r>
      <w:r>
        <w:t xml:space="preserve">, or occasionally as </w:t>
      </w:r>
      <w:r>
        <w:rPr>
          <w:rFonts w:ascii="Calibri" w:eastAsia="Calibri" w:hAnsi="Calibri" w:cs="Calibri"/>
          <w:i/>
        </w:rPr>
        <w:t>C90</w:t>
      </w:r>
      <w:r>
        <w:t>, from the dates of ratific</w:t>
      </w:r>
      <w:r>
        <w:t>ation. To select this standard in GCC, use one of the options ‘</w:t>
      </w:r>
      <w:r>
        <w:rPr>
          <w:rFonts w:ascii="Calibri" w:eastAsia="Calibri" w:hAnsi="Calibri" w:cs="Calibri"/>
        </w:rPr>
        <w:t>-ansi</w:t>
      </w:r>
      <w:r>
        <w:t>’, ‘</w:t>
      </w:r>
      <w:r>
        <w:rPr>
          <w:rFonts w:ascii="Calibri" w:eastAsia="Calibri" w:hAnsi="Calibri" w:cs="Calibri"/>
        </w:rPr>
        <w:t>-std=c90</w:t>
      </w:r>
      <w:r>
        <w:t>’ or ‘</w:t>
      </w:r>
      <w:r>
        <w:rPr>
          <w:rFonts w:ascii="Calibri" w:eastAsia="Calibri" w:hAnsi="Calibri" w:cs="Calibri"/>
        </w:rPr>
        <w:t>-std=iso9899:1990</w:t>
      </w:r>
      <w:r>
        <w:t>’; to obtain all the diagnostics required by the standard, you should also specify ‘</w:t>
      </w:r>
      <w:r>
        <w:rPr>
          <w:rFonts w:ascii="Calibri" w:eastAsia="Calibri" w:hAnsi="Calibri" w:cs="Calibri"/>
        </w:rPr>
        <w:t>-pedantic</w:t>
      </w:r>
      <w:r>
        <w:t>’ (or ‘</w:t>
      </w:r>
      <w:r>
        <w:rPr>
          <w:rFonts w:ascii="Calibri" w:eastAsia="Calibri" w:hAnsi="Calibri" w:cs="Calibri"/>
        </w:rPr>
        <w:t>-pedantic-errors</w:t>
      </w:r>
      <w:r>
        <w:t>’ if you want them to be errors rathe</w:t>
      </w:r>
      <w:r>
        <w:t xml:space="preserve">r than warnings). See </w:t>
      </w:r>
      <w:r>
        <w:rPr>
          <w:color w:val="7F171F"/>
        </w:rPr>
        <w:t>Section 3.4 [Options Controlling C Dialect], page 35</w:t>
      </w:r>
      <w:r>
        <w:t>.</w:t>
      </w:r>
    </w:p>
    <w:p w:rsidR="00E67239" w:rsidRDefault="00D12257">
      <w:pPr>
        <w:spacing w:after="49"/>
        <w:ind w:left="0" w:right="11" w:firstLine="218"/>
      </w:pPr>
      <w:r>
        <w:t>Errors in the 1990 ISO C standard were corrected in two Technical Corrigenda published in 1994 and 1996. GCC does not support the uncorrected version.</w:t>
      </w:r>
    </w:p>
    <w:p w:rsidR="00E67239" w:rsidRDefault="00D12257">
      <w:pPr>
        <w:spacing w:after="41"/>
        <w:ind w:left="0" w:right="11" w:firstLine="218"/>
      </w:pPr>
      <w:r>
        <w:t xml:space="preserve">An amendment to the 1990 standard was published in 1995. This amendment added digraphs and </w:t>
      </w:r>
      <w:r>
        <w:rPr>
          <w:rFonts w:ascii="Calibri" w:eastAsia="Calibri" w:hAnsi="Calibri" w:cs="Calibri"/>
        </w:rPr>
        <w:t xml:space="preserve">__STDC_VERSION__ </w:t>
      </w:r>
      <w:r>
        <w:t xml:space="preserve">to the language, but otherwise concerned the library. This amendment is commonly known as </w:t>
      </w:r>
      <w:r>
        <w:rPr>
          <w:rFonts w:ascii="Calibri" w:eastAsia="Calibri" w:hAnsi="Calibri" w:cs="Calibri"/>
          <w:i/>
        </w:rPr>
        <w:t>AMD1</w:t>
      </w:r>
      <w:r>
        <w:t xml:space="preserve">; the amended standard is sometimes known as </w:t>
      </w:r>
      <w:r>
        <w:rPr>
          <w:rFonts w:ascii="Calibri" w:eastAsia="Calibri" w:hAnsi="Calibri" w:cs="Calibri"/>
          <w:i/>
        </w:rPr>
        <w:t xml:space="preserve">C94 </w:t>
      </w:r>
      <w:r>
        <w:t xml:space="preserve">or </w:t>
      </w:r>
      <w:r>
        <w:rPr>
          <w:rFonts w:ascii="Calibri" w:eastAsia="Calibri" w:hAnsi="Calibri" w:cs="Calibri"/>
          <w:i/>
        </w:rPr>
        <w:t>C95</w:t>
      </w:r>
      <w:r>
        <w:t>. To select this standard in GCC, use the option ‘</w:t>
      </w:r>
      <w:r>
        <w:rPr>
          <w:rFonts w:ascii="Calibri" w:eastAsia="Calibri" w:hAnsi="Calibri" w:cs="Calibri"/>
        </w:rPr>
        <w:t>-std=iso9899:199409</w:t>
      </w:r>
      <w:r>
        <w:t>’ (with, as for other standard versions, ‘</w:t>
      </w:r>
      <w:r>
        <w:rPr>
          <w:rFonts w:ascii="Calibri" w:eastAsia="Calibri" w:hAnsi="Calibri" w:cs="Calibri"/>
        </w:rPr>
        <w:t>-pedantic</w:t>
      </w:r>
      <w:r>
        <w:t>’ to receive all required diagnostics).</w:t>
      </w:r>
    </w:p>
    <w:p w:rsidR="00E67239" w:rsidRDefault="00D12257">
      <w:pPr>
        <w:spacing w:after="37"/>
        <w:ind w:left="0" w:right="11" w:firstLine="218"/>
      </w:pPr>
      <w:r>
        <w:t>A new edition of the ISO C standard was published in 1999 as ISO/IEC 9899:1999, and is common</w:t>
      </w:r>
      <w:r>
        <w:t xml:space="preserve">ly known as </w:t>
      </w:r>
      <w:r>
        <w:rPr>
          <w:rFonts w:ascii="Calibri" w:eastAsia="Calibri" w:hAnsi="Calibri" w:cs="Calibri"/>
          <w:i/>
        </w:rPr>
        <w:t>C99</w:t>
      </w:r>
      <w:r>
        <w:t xml:space="preserve">. (While in development, drafts of this standard version were referred to as </w:t>
      </w:r>
      <w:r>
        <w:rPr>
          <w:rFonts w:ascii="Calibri" w:eastAsia="Calibri" w:hAnsi="Calibri" w:cs="Calibri"/>
          <w:i/>
        </w:rPr>
        <w:t>C9X</w:t>
      </w:r>
      <w:r>
        <w:t xml:space="preserve">.) GCC has substantially complete support for this standard version; see </w:t>
      </w:r>
      <w:hyperlink r:id="rId57">
        <w:r>
          <w:rPr>
            <w:rFonts w:ascii="Calibri" w:eastAsia="Calibri" w:hAnsi="Calibri" w:cs="Calibri"/>
            <w:color w:val="7F171F"/>
          </w:rPr>
          <w:t>http://gcc.gnu.org/c99status.html</w:t>
        </w:r>
      </w:hyperlink>
      <w:r>
        <w:rPr>
          <w:rFonts w:ascii="Calibri" w:eastAsia="Calibri" w:hAnsi="Calibri" w:cs="Calibri"/>
          <w:color w:val="7F171F"/>
        </w:rPr>
        <w:t xml:space="preserve"> </w:t>
      </w:r>
      <w:r>
        <w:t>f</w:t>
      </w:r>
      <w:r>
        <w:t>or details. To select this standard, use ‘</w:t>
      </w:r>
      <w:r>
        <w:rPr>
          <w:rFonts w:ascii="Calibri" w:eastAsia="Calibri" w:hAnsi="Calibri" w:cs="Calibri"/>
        </w:rPr>
        <w:t>-std=c99</w:t>
      </w:r>
      <w:r>
        <w:t>’ or ‘</w:t>
      </w:r>
      <w:r>
        <w:rPr>
          <w:rFonts w:ascii="Calibri" w:eastAsia="Calibri" w:hAnsi="Calibri" w:cs="Calibri"/>
        </w:rPr>
        <w:t>-std=iso9899:1999</w:t>
      </w:r>
      <w:r>
        <w:t>’.</w:t>
      </w:r>
    </w:p>
    <w:p w:rsidR="00E67239" w:rsidRDefault="00D12257">
      <w:pPr>
        <w:ind w:left="0" w:right="11" w:firstLine="218"/>
      </w:pPr>
      <w:r>
        <w:t>Errors in the 1999 ISO C standard were corrected in three Technical Corrigenda published in 2001, 2004 and 2007. GCC does not support the uncorrected version.</w:t>
      </w:r>
    </w:p>
    <w:p w:rsidR="00E67239" w:rsidRDefault="00D12257">
      <w:pPr>
        <w:spacing w:after="44"/>
        <w:ind w:left="0" w:right="11" w:firstLine="218"/>
      </w:pPr>
      <w:r>
        <w:t>A fourth version of t</w:t>
      </w:r>
      <w:r>
        <w:t xml:space="preserve">he C standard, known as </w:t>
      </w:r>
      <w:r>
        <w:rPr>
          <w:rFonts w:ascii="Calibri" w:eastAsia="Calibri" w:hAnsi="Calibri" w:cs="Calibri"/>
          <w:i/>
        </w:rPr>
        <w:t>C11</w:t>
      </w:r>
      <w:r>
        <w:t xml:space="preserve">, was published in 2011 as ISO/IEC 9899:2011. (While in development, drafts of this standard version were referred to as </w:t>
      </w:r>
      <w:r>
        <w:rPr>
          <w:rFonts w:ascii="Calibri" w:eastAsia="Calibri" w:hAnsi="Calibri" w:cs="Calibri"/>
          <w:i/>
        </w:rPr>
        <w:t>C1X</w:t>
      </w:r>
      <w:r>
        <w:t>.) GCC has substantially complete support for this standard, enabled with ‘</w:t>
      </w:r>
      <w:r>
        <w:rPr>
          <w:rFonts w:ascii="Calibri" w:eastAsia="Calibri" w:hAnsi="Calibri" w:cs="Calibri"/>
        </w:rPr>
        <w:t>-std=c11</w:t>
      </w:r>
      <w:r>
        <w:t>’ or ‘</w:t>
      </w:r>
      <w:r>
        <w:rPr>
          <w:rFonts w:ascii="Calibri" w:eastAsia="Calibri" w:hAnsi="Calibri" w:cs="Calibri"/>
        </w:rPr>
        <w:t>-std=iso9899:201</w:t>
      </w:r>
      <w:r>
        <w:rPr>
          <w:rFonts w:ascii="Calibri" w:eastAsia="Calibri" w:hAnsi="Calibri" w:cs="Calibri"/>
        </w:rPr>
        <w:t>1</w:t>
      </w:r>
      <w:r>
        <w:t xml:space="preserve">’. A version with corrections integrated is known as </w:t>
      </w:r>
      <w:r>
        <w:rPr>
          <w:rFonts w:ascii="Calibri" w:eastAsia="Calibri" w:hAnsi="Calibri" w:cs="Calibri"/>
          <w:i/>
        </w:rPr>
        <w:t xml:space="preserve">C17 </w:t>
      </w:r>
      <w:r>
        <w:t>and is supported with ‘</w:t>
      </w:r>
      <w:r>
        <w:rPr>
          <w:rFonts w:ascii="Calibri" w:eastAsia="Calibri" w:hAnsi="Calibri" w:cs="Calibri"/>
        </w:rPr>
        <w:t>-std=c17</w:t>
      </w:r>
      <w:r>
        <w:t>’ or ‘</w:t>
      </w:r>
      <w:r>
        <w:rPr>
          <w:rFonts w:ascii="Calibri" w:eastAsia="Calibri" w:hAnsi="Calibri" w:cs="Calibri"/>
        </w:rPr>
        <w:t>-std=iso9899:2017</w:t>
      </w:r>
      <w:r>
        <w:t>’; the corrections are also applied with ‘</w:t>
      </w:r>
      <w:r>
        <w:rPr>
          <w:rFonts w:ascii="Calibri" w:eastAsia="Calibri" w:hAnsi="Calibri" w:cs="Calibri"/>
        </w:rPr>
        <w:t>-std=c11</w:t>
      </w:r>
      <w:r>
        <w:t xml:space="preserve">’, and the only difference between the options is the value of </w:t>
      </w:r>
      <w:r>
        <w:rPr>
          <w:rFonts w:ascii="Calibri" w:eastAsia="Calibri" w:hAnsi="Calibri" w:cs="Calibri"/>
        </w:rPr>
        <w:t>__STDC_VERSION__</w:t>
      </w:r>
      <w:r>
        <w:t>.</w:t>
      </w:r>
    </w:p>
    <w:p w:rsidR="00E67239" w:rsidRDefault="00D12257">
      <w:pPr>
        <w:ind w:left="0" w:right="11" w:firstLine="218"/>
      </w:pPr>
      <w:r>
        <w:t>By default, G</w:t>
      </w:r>
      <w:r>
        <w:t xml:space="preserve">CC provides some extensions to the C language that, on rare occasions conflict with the C standard. See </w:t>
      </w:r>
      <w:r>
        <w:rPr>
          <w:color w:val="7F171F"/>
        </w:rPr>
        <w:t>Chapter 6 [Extensions to the C Language Family], page 439</w:t>
      </w:r>
      <w:r>
        <w:t>. Some features that are part of the C99 standard are accepted as extensions in C90 mode, and s</w:t>
      </w:r>
      <w:r>
        <w:t>ome features that are part of the C11 standard are accepted as extensions in C90 and C99 modes. Use of the ‘</w:t>
      </w:r>
      <w:r>
        <w:rPr>
          <w:rFonts w:ascii="Calibri" w:eastAsia="Calibri" w:hAnsi="Calibri" w:cs="Calibri"/>
        </w:rPr>
        <w:t>-std</w:t>
      </w:r>
      <w:r>
        <w:t>’ options listed above disables these extensions where they conflict with the C standard version selected. You may also select an extended versi</w:t>
      </w:r>
      <w:r>
        <w:t>on of the C language explicitly with ‘</w:t>
      </w:r>
      <w:r>
        <w:rPr>
          <w:rFonts w:ascii="Calibri" w:eastAsia="Calibri" w:hAnsi="Calibri" w:cs="Calibri"/>
        </w:rPr>
        <w:t>-std=gnu90</w:t>
      </w:r>
      <w:r>
        <w:t>’ (for C90 with GNU extensions), ‘</w:t>
      </w:r>
      <w:r>
        <w:rPr>
          <w:rFonts w:ascii="Calibri" w:eastAsia="Calibri" w:hAnsi="Calibri" w:cs="Calibri"/>
        </w:rPr>
        <w:t>-std=gnu99</w:t>
      </w:r>
      <w:r>
        <w:t>’ (for C99 with GNU extensions) or ‘</w:t>
      </w:r>
      <w:r>
        <w:rPr>
          <w:rFonts w:ascii="Calibri" w:eastAsia="Calibri" w:hAnsi="Calibri" w:cs="Calibri"/>
        </w:rPr>
        <w:t>-std=gnu11</w:t>
      </w:r>
      <w:r>
        <w:t>’ (for C11 with GNU extensions).</w:t>
      </w:r>
    </w:p>
    <w:p w:rsidR="00E67239" w:rsidRDefault="00D12257">
      <w:pPr>
        <w:ind w:left="228" w:right="11"/>
      </w:pPr>
      <w:r>
        <w:t>The default, if no C language dialect options are given, is ‘</w:t>
      </w:r>
      <w:r>
        <w:rPr>
          <w:rFonts w:ascii="Calibri" w:eastAsia="Calibri" w:hAnsi="Calibri" w:cs="Calibri"/>
        </w:rPr>
        <w:t>-std=gnu11</w:t>
      </w:r>
      <w:r>
        <w:t>’.</w:t>
      </w:r>
    </w:p>
    <w:p w:rsidR="00E67239" w:rsidRDefault="00D12257">
      <w:pPr>
        <w:ind w:left="0" w:right="11" w:firstLine="218"/>
      </w:pPr>
      <w:r>
        <w:t>The ISO C s</w:t>
      </w:r>
      <w:r>
        <w:t xml:space="preserve">tandard defines (in clause 4) two classes of conforming implementation. A </w:t>
      </w:r>
      <w:r>
        <w:rPr>
          <w:rFonts w:ascii="Calibri" w:eastAsia="Calibri" w:hAnsi="Calibri" w:cs="Calibri"/>
          <w:i/>
        </w:rPr>
        <w:t xml:space="preserve">conforming hosted implementation </w:t>
      </w:r>
      <w:r>
        <w:t xml:space="preserve">supports the whole standard including all the library facilities; a </w:t>
      </w:r>
      <w:r>
        <w:rPr>
          <w:rFonts w:ascii="Calibri" w:eastAsia="Calibri" w:hAnsi="Calibri" w:cs="Calibri"/>
          <w:i/>
        </w:rPr>
        <w:t xml:space="preserve">conforming freestanding implementation </w:t>
      </w:r>
      <w:r>
        <w:t>is only required to provide certain librar</w:t>
      </w:r>
      <w:r>
        <w:t xml:space="preserve">y facilities: those in </w:t>
      </w:r>
      <w:r>
        <w:rPr>
          <w:rFonts w:ascii="Calibri" w:eastAsia="Calibri" w:hAnsi="Calibri" w:cs="Calibri"/>
        </w:rPr>
        <w:t>&lt;float.h&gt;</w:t>
      </w:r>
      <w:r>
        <w:t xml:space="preserve">, </w:t>
      </w:r>
      <w:r>
        <w:rPr>
          <w:rFonts w:ascii="Calibri" w:eastAsia="Calibri" w:hAnsi="Calibri" w:cs="Calibri"/>
        </w:rPr>
        <w:t>&lt;limits.h&gt;</w:t>
      </w:r>
      <w:r>
        <w:t xml:space="preserve">, </w:t>
      </w:r>
      <w:r>
        <w:rPr>
          <w:rFonts w:ascii="Calibri" w:eastAsia="Calibri" w:hAnsi="Calibri" w:cs="Calibri"/>
        </w:rPr>
        <w:t>&lt;stdarg.h&gt;</w:t>
      </w:r>
      <w:r>
        <w:t xml:space="preserve">, and </w:t>
      </w:r>
      <w:r>
        <w:rPr>
          <w:rFonts w:ascii="Calibri" w:eastAsia="Calibri" w:hAnsi="Calibri" w:cs="Calibri"/>
        </w:rPr>
        <w:t>&lt;stddef.h&gt;</w:t>
      </w:r>
      <w:r>
        <w:t xml:space="preserve">; since AMD1, also those in </w:t>
      </w:r>
      <w:r>
        <w:rPr>
          <w:rFonts w:ascii="Calibri" w:eastAsia="Calibri" w:hAnsi="Calibri" w:cs="Calibri"/>
        </w:rPr>
        <w:t>&lt;iso646.h&gt;</w:t>
      </w:r>
      <w:r>
        <w:t xml:space="preserve">; since C99, also those in </w:t>
      </w:r>
      <w:r>
        <w:rPr>
          <w:rFonts w:ascii="Calibri" w:eastAsia="Calibri" w:hAnsi="Calibri" w:cs="Calibri"/>
        </w:rPr>
        <w:t xml:space="preserve">&lt;stdbool.h&gt; </w:t>
      </w:r>
      <w:r>
        <w:t xml:space="preserve">and </w:t>
      </w:r>
      <w:r>
        <w:rPr>
          <w:rFonts w:ascii="Calibri" w:eastAsia="Calibri" w:hAnsi="Calibri" w:cs="Calibri"/>
        </w:rPr>
        <w:t>&lt;stdint.h&gt;</w:t>
      </w:r>
      <w:r>
        <w:t xml:space="preserve">; and since C11, also those in </w:t>
      </w:r>
      <w:r>
        <w:rPr>
          <w:rFonts w:ascii="Calibri" w:eastAsia="Calibri" w:hAnsi="Calibri" w:cs="Calibri"/>
        </w:rPr>
        <w:t xml:space="preserve">&lt;stdalign.h&gt; </w:t>
      </w:r>
      <w:r>
        <w:t xml:space="preserve">and </w:t>
      </w:r>
      <w:r>
        <w:rPr>
          <w:rFonts w:ascii="Calibri" w:eastAsia="Calibri" w:hAnsi="Calibri" w:cs="Calibri"/>
        </w:rPr>
        <w:t>&lt;stdnoreturn.h&gt;</w:t>
      </w:r>
      <w:r>
        <w:t>. In addition, complex types, added in C99, are not required for freestanding implementations.</w:t>
      </w:r>
    </w:p>
    <w:p w:rsidR="00E67239" w:rsidRDefault="00D12257">
      <w:pPr>
        <w:ind w:left="0" w:right="11" w:firstLine="218"/>
      </w:pPr>
      <w:r>
        <w:t xml:space="preserve">The standard also defines two environments for programs, a </w:t>
      </w:r>
      <w:r>
        <w:rPr>
          <w:rFonts w:ascii="Calibri" w:eastAsia="Calibri" w:hAnsi="Calibri" w:cs="Calibri"/>
          <w:i/>
        </w:rPr>
        <w:t>freestanding environment</w:t>
      </w:r>
      <w:r>
        <w:t>, required of all implementations and which may not have library facilities be</w:t>
      </w:r>
      <w:r>
        <w:t xml:space="preserve">yond those required of freestanding implementations, where the handling of program startup and termination are implementation-defined; and a </w:t>
      </w:r>
      <w:r>
        <w:rPr>
          <w:rFonts w:ascii="Calibri" w:eastAsia="Calibri" w:hAnsi="Calibri" w:cs="Calibri"/>
          <w:i/>
        </w:rPr>
        <w:t>hosted environment</w:t>
      </w:r>
      <w:r>
        <w:t xml:space="preserve">, which is not required, in which all the library facilities are provided and startup is through </w:t>
      </w:r>
      <w:r>
        <w:t xml:space="preserve">a function </w:t>
      </w:r>
      <w:r>
        <w:rPr>
          <w:rFonts w:ascii="Calibri" w:eastAsia="Calibri" w:hAnsi="Calibri" w:cs="Calibri"/>
        </w:rPr>
        <w:t xml:space="preserve">intmain (void) </w:t>
      </w:r>
      <w:r>
        <w:t xml:space="preserve">or </w:t>
      </w:r>
      <w:r>
        <w:rPr>
          <w:rFonts w:ascii="Calibri" w:eastAsia="Calibri" w:hAnsi="Calibri" w:cs="Calibri"/>
        </w:rPr>
        <w:t>intmain(int,char*[])</w:t>
      </w:r>
      <w:r>
        <w:t>. An OS kernel is an example of a program running in a freestanding environment; a program using the facilities of an operating system is an example of a program running in a hosted environment.</w:t>
      </w:r>
    </w:p>
    <w:p w:rsidR="00E67239" w:rsidRDefault="00D12257">
      <w:pPr>
        <w:ind w:left="0" w:right="11" w:firstLine="218"/>
      </w:pPr>
      <w:r>
        <w:t>GCC aims tow</w:t>
      </w:r>
      <w:r>
        <w:t xml:space="preserve">ards being usable as a conforming freestanding implementation, or as the compiler for a conforming hosted implementation. By default, it acts as the compiler for a hosted implementation, defining </w:t>
      </w:r>
      <w:r>
        <w:rPr>
          <w:rFonts w:ascii="Calibri" w:eastAsia="Calibri" w:hAnsi="Calibri" w:cs="Calibri"/>
        </w:rPr>
        <w:t xml:space="preserve">__STDC_HOSTED__ </w:t>
      </w:r>
      <w:r>
        <w:t xml:space="preserve">as </w:t>
      </w:r>
      <w:r>
        <w:rPr>
          <w:rFonts w:ascii="Calibri" w:eastAsia="Calibri" w:hAnsi="Calibri" w:cs="Calibri"/>
        </w:rPr>
        <w:t xml:space="preserve">1 </w:t>
      </w:r>
      <w:r>
        <w:t>and presuming that when the names of IS</w:t>
      </w:r>
      <w:r>
        <w:t>O C functions are used, they have the semantics defined in the standard. To make it act as a conforming freestanding implementation for a freestanding environment, use the option ‘</w:t>
      </w:r>
      <w:r>
        <w:rPr>
          <w:rFonts w:ascii="Calibri" w:eastAsia="Calibri" w:hAnsi="Calibri" w:cs="Calibri"/>
        </w:rPr>
        <w:t>-ffreestanding</w:t>
      </w:r>
      <w:r>
        <w:t xml:space="preserve">’; it then defines </w:t>
      </w:r>
      <w:r>
        <w:rPr>
          <w:rFonts w:ascii="Calibri" w:eastAsia="Calibri" w:hAnsi="Calibri" w:cs="Calibri"/>
        </w:rPr>
        <w:t xml:space="preserve">__STDC_HOSTED__ </w:t>
      </w:r>
      <w:r>
        <w:t xml:space="preserve">to </w:t>
      </w:r>
      <w:r>
        <w:rPr>
          <w:rFonts w:ascii="Calibri" w:eastAsia="Calibri" w:hAnsi="Calibri" w:cs="Calibri"/>
        </w:rPr>
        <w:t xml:space="preserve">0 </w:t>
      </w:r>
      <w:r>
        <w:t>and does not make assu</w:t>
      </w:r>
      <w:r>
        <w:t xml:space="preserve">mptions about the meanings of function names from the standard library, with exceptions noted below. To build an OS kernel, you may well still need to make your own arrangements for linking and startup. See </w:t>
      </w:r>
      <w:r>
        <w:rPr>
          <w:color w:val="7F171F"/>
        </w:rPr>
        <w:t>Section 3.4 [Options Controlling C Dialect], page</w:t>
      </w:r>
      <w:r>
        <w:rPr>
          <w:color w:val="7F171F"/>
        </w:rPr>
        <w:t xml:space="preserve"> 35</w:t>
      </w:r>
      <w:r>
        <w:t>.</w:t>
      </w:r>
    </w:p>
    <w:p w:rsidR="00E67239" w:rsidRDefault="00D12257">
      <w:pPr>
        <w:ind w:left="0" w:right="11" w:firstLine="218"/>
      </w:pPr>
      <w:r>
        <w:t>GCC does not provide the library facilities required only of hosted implementations, nor yet all the facilities required by C99 of freestanding implementations on all platforms. To use the facilities of a hosted environment, you need to find them else</w:t>
      </w:r>
      <w:r>
        <w:t xml:space="preserve">where (for example, in the GNU C library). See </w:t>
      </w:r>
      <w:r>
        <w:rPr>
          <w:color w:val="7F171F"/>
        </w:rPr>
        <w:t>Section 13.5 [Standard Libraries], page 844</w:t>
      </w:r>
      <w:r>
        <w:t>.</w:t>
      </w:r>
    </w:p>
    <w:p w:rsidR="00E67239" w:rsidRDefault="00D12257">
      <w:pPr>
        <w:ind w:left="0" w:right="11" w:firstLine="218"/>
      </w:pPr>
      <w:r>
        <w:t>Most of the compiler support routines used by GCC are present in ‘</w:t>
      </w:r>
      <w:r>
        <w:rPr>
          <w:rFonts w:ascii="Calibri" w:eastAsia="Calibri" w:hAnsi="Calibri" w:cs="Calibri"/>
        </w:rPr>
        <w:t>libgcc</w:t>
      </w:r>
      <w:r>
        <w:t xml:space="preserve">’, but there are a few exceptions. GCC requires the freestanding environment provide </w:t>
      </w:r>
      <w:r>
        <w:rPr>
          <w:rFonts w:ascii="Calibri" w:eastAsia="Calibri" w:hAnsi="Calibri" w:cs="Calibri"/>
        </w:rPr>
        <w:t>memcpy</w:t>
      </w:r>
      <w:r>
        <w:t>,</w:t>
      </w:r>
      <w:r>
        <w:t xml:space="preserve"> </w:t>
      </w:r>
      <w:r>
        <w:rPr>
          <w:rFonts w:ascii="Calibri" w:eastAsia="Calibri" w:hAnsi="Calibri" w:cs="Calibri"/>
        </w:rPr>
        <w:t>memmove</w:t>
      </w:r>
      <w:r>
        <w:t xml:space="preserve">, </w:t>
      </w:r>
      <w:r>
        <w:rPr>
          <w:rFonts w:ascii="Calibri" w:eastAsia="Calibri" w:hAnsi="Calibri" w:cs="Calibri"/>
        </w:rPr>
        <w:t xml:space="preserve">memset </w:t>
      </w:r>
      <w:r>
        <w:t xml:space="preserve">and </w:t>
      </w:r>
      <w:r>
        <w:rPr>
          <w:rFonts w:ascii="Calibri" w:eastAsia="Calibri" w:hAnsi="Calibri" w:cs="Calibri"/>
        </w:rPr>
        <w:t>memcmp</w:t>
      </w:r>
      <w:r>
        <w:t xml:space="preserve">. Finally, if </w:t>
      </w:r>
      <w:r>
        <w:rPr>
          <w:rFonts w:ascii="Calibri" w:eastAsia="Calibri" w:hAnsi="Calibri" w:cs="Calibri"/>
        </w:rPr>
        <w:t xml:space="preserve">__builtin_trap </w:t>
      </w:r>
      <w:r>
        <w:t xml:space="preserve">is used, and the target does not implement the </w:t>
      </w:r>
      <w:r>
        <w:rPr>
          <w:rFonts w:ascii="Calibri" w:eastAsia="Calibri" w:hAnsi="Calibri" w:cs="Calibri"/>
        </w:rPr>
        <w:t xml:space="preserve">trap </w:t>
      </w:r>
      <w:r>
        <w:t xml:space="preserve">pattern, then GCC emits a call to </w:t>
      </w:r>
      <w:r>
        <w:rPr>
          <w:rFonts w:ascii="Calibri" w:eastAsia="Calibri" w:hAnsi="Calibri" w:cs="Calibri"/>
        </w:rPr>
        <w:t>abort</w:t>
      </w:r>
      <w:r>
        <w:t>.</w:t>
      </w:r>
    </w:p>
    <w:p w:rsidR="00E67239" w:rsidRDefault="00D12257">
      <w:pPr>
        <w:spacing w:after="356"/>
        <w:ind w:left="0" w:right="11" w:firstLine="218"/>
      </w:pPr>
      <w:r>
        <w:t>For references to Technical Corrigenda, Rationale documents and information concerning the history of C tha</w:t>
      </w:r>
      <w:r>
        <w:t xml:space="preserve">t is available online, see </w:t>
      </w:r>
      <w:hyperlink r:id="rId58">
        <w:r>
          <w:rPr>
            <w:rFonts w:ascii="Calibri" w:eastAsia="Calibri" w:hAnsi="Calibri" w:cs="Calibri"/>
            <w:color w:val="7F171F"/>
          </w:rPr>
          <w:t>http://gcc.gnu.org/readings.html</w:t>
        </w:r>
      </w:hyperlink>
    </w:p>
    <w:p w:rsidR="00E67239" w:rsidRDefault="00D12257">
      <w:pPr>
        <w:pStyle w:val="Heading2"/>
        <w:spacing w:after="58"/>
        <w:ind w:left="-5"/>
      </w:pPr>
      <w:r>
        <w:t>2.2 C</w:t>
      </w:r>
      <w:r>
        <w:rPr>
          <w:rFonts w:ascii="Calibri" w:eastAsia="Calibri" w:hAnsi="Calibri" w:cs="Calibri"/>
          <w:b w:val="0"/>
        </w:rPr>
        <w:t xml:space="preserve">++ </w:t>
      </w:r>
      <w:r>
        <w:t>Language</w:t>
      </w:r>
    </w:p>
    <w:p w:rsidR="00E67239" w:rsidRDefault="00D12257">
      <w:pPr>
        <w:spacing w:after="102"/>
        <w:ind w:right="11"/>
      </w:pPr>
      <w:r>
        <w:t>GCC supports the original ISO C</w:t>
      </w:r>
      <w:r>
        <w:rPr>
          <w:rFonts w:ascii="Calibri" w:eastAsia="Calibri" w:hAnsi="Calibri" w:cs="Calibri"/>
        </w:rPr>
        <w:t xml:space="preserve">++ </w:t>
      </w:r>
      <w:r>
        <w:t>standard published in 1998, and the 2011 and 2014 revisions.</w:t>
      </w:r>
    </w:p>
    <w:p w:rsidR="00E67239" w:rsidRDefault="00D12257">
      <w:pPr>
        <w:spacing w:after="725"/>
        <w:ind w:left="0" w:right="11" w:firstLine="218"/>
      </w:pPr>
      <w:r>
        <w:t>The original ISO C</w:t>
      </w:r>
      <w:r>
        <w:rPr>
          <w:rFonts w:ascii="Calibri" w:eastAsia="Calibri" w:hAnsi="Calibri" w:cs="Calibri"/>
        </w:rPr>
        <w:t xml:space="preserve">++ </w:t>
      </w:r>
      <w:r>
        <w:t>standard was published as the ISO standard (ISO/IEC 14882:1998) and amended by a Technical Corrigenda published in 2003 (ISO/IEC 14882:2003). These standards are referred to as C</w:t>
      </w:r>
      <w:r>
        <w:rPr>
          <w:rFonts w:ascii="Calibri" w:eastAsia="Calibri" w:hAnsi="Calibri" w:cs="Calibri"/>
        </w:rPr>
        <w:t>++</w:t>
      </w:r>
      <w:r>
        <w:t>98 and C</w:t>
      </w:r>
      <w:r>
        <w:rPr>
          <w:rFonts w:ascii="Calibri" w:eastAsia="Calibri" w:hAnsi="Calibri" w:cs="Calibri"/>
        </w:rPr>
        <w:t>++</w:t>
      </w:r>
      <w:r>
        <w:t>03, respectively. GCC implements the majority of C</w:t>
      </w:r>
      <w:r>
        <w:rPr>
          <w:rFonts w:ascii="Calibri" w:eastAsia="Calibri" w:hAnsi="Calibri" w:cs="Calibri"/>
        </w:rPr>
        <w:t>++</w:t>
      </w:r>
      <w:r>
        <w:t>98 (</w:t>
      </w:r>
      <w:r>
        <w:rPr>
          <w:rFonts w:ascii="Calibri" w:eastAsia="Calibri" w:hAnsi="Calibri" w:cs="Calibri"/>
        </w:rPr>
        <w:t xml:space="preserve">export </w:t>
      </w:r>
      <w:r>
        <w:t xml:space="preserve">is </w:t>
      </w:r>
      <w:r>
        <w:t>a notable exception) and most of the changes in C</w:t>
      </w:r>
      <w:r>
        <w:rPr>
          <w:rFonts w:ascii="Calibri" w:eastAsia="Calibri" w:hAnsi="Calibri" w:cs="Calibri"/>
        </w:rPr>
        <w:t>++</w:t>
      </w:r>
      <w:r>
        <w:t>03. To select this standard in GCC, use one of the options ‘</w:t>
      </w:r>
      <w:r>
        <w:rPr>
          <w:rFonts w:ascii="Calibri" w:eastAsia="Calibri" w:hAnsi="Calibri" w:cs="Calibri"/>
        </w:rPr>
        <w:t>-ansi</w:t>
      </w:r>
      <w:r>
        <w:t>’, ‘</w:t>
      </w:r>
      <w:r>
        <w:rPr>
          <w:rFonts w:ascii="Calibri" w:eastAsia="Calibri" w:hAnsi="Calibri" w:cs="Calibri"/>
        </w:rPr>
        <w:t>-std=c++98</w:t>
      </w:r>
      <w:r>
        <w:t>’, or ‘</w:t>
      </w:r>
      <w:r>
        <w:rPr>
          <w:rFonts w:ascii="Calibri" w:eastAsia="Calibri" w:hAnsi="Calibri" w:cs="Calibri"/>
        </w:rPr>
        <w:t>-std=c++03</w:t>
      </w:r>
      <w:r>
        <w:t>’; to Chapter 2: Language Standards Supported by GCC</w:t>
      </w:r>
    </w:p>
    <w:p w:rsidR="00E67239" w:rsidRDefault="00D12257">
      <w:pPr>
        <w:ind w:right="11"/>
      </w:pPr>
      <w:r>
        <w:t>obtain all the diagnostics required by the standard, you should also specify ‘</w:t>
      </w:r>
      <w:r>
        <w:rPr>
          <w:rFonts w:ascii="Calibri" w:eastAsia="Calibri" w:hAnsi="Calibri" w:cs="Calibri"/>
        </w:rPr>
        <w:t>-pedantic</w:t>
      </w:r>
      <w:r>
        <w:t>’ (or ‘</w:t>
      </w:r>
      <w:r>
        <w:rPr>
          <w:rFonts w:ascii="Calibri" w:eastAsia="Calibri" w:hAnsi="Calibri" w:cs="Calibri"/>
        </w:rPr>
        <w:t>-pedantic-errors</w:t>
      </w:r>
      <w:r>
        <w:t>’ if you want them to be errors rather than warnings).</w:t>
      </w:r>
    </w:p>
    <w:p w:rsidR="00E67239" w:rsidRDefault="00D12257">
      <w:pPr>
        <w:ind w:left="0" w:right="11" w:firstLine="218"/>
      </w:pPr>
      <w:r>
        <w:t>A revised ISO C</w:t>
      </w:r>
      <w:r>
        <w:rPr>
          <w:rFonts w:ascii="Calibri" w:eastAsia="Calibri" w:hAnsi="Calibri" w:cs="Calibri"/>
        </w:rPr>
        <w:t xml:space="preserve">++ </w:t>
      </w:r>
      <w:r>
        <w:t xml:space="preserve">standard was published in 2011 as ISO/IEC 14882:2011, and is referred to </w:t>
      </w:r>
      <w:r>
        <w:t>as C</w:t>
      </w:r>
      <w:r>
        <w:rPr>
          <w:rFonts w:ascii="Calibri" w:eastAsia="Calibri" w:hAnsi="Calibri" w:cs="Calibri"/>
        </w:rPr>
        <w:t>++</w:t>
      </w:r>
      <w:r>
        <w:t>11; before its publication it was commonly referred to as C</w:t>
      </w:r>
      <w:r>
        <w:rPr>
          <w:rFonts w:ascii="Calibri" w:eastAsia="Calibri" w:hAnsi="Calibri" w:cs="Calibri"/>
        </w:rPr>
        <w:t>++</w:t>
      </w:r>
      <w:r>
        <w:t>0x. C</w:t>
      </w:r>
      <w:r>
        <w:rPr>
          <w:rFonts w:ascii="Calibri" w:eastAsia="Calibri" w:hAnsi="Calibri" w:cs="Calibri"/>
        </w:rPr>
        <w:t>++</w:t>
      </w:r>
      <w:r>
        <w:t>11 contains several changes to the C</w:t>
      </w:r>
      <w:r>
        <w:rPr>
          <w:rFonts w:ascii="Calibri" w:eastAsia="Calibri" w:hAnsi="Calibri" w:cs="Calibri"/>
        </w:rPr>
        <w:t xml:space="preserve">++ </w:t>
      </w:r>
      <w:r>
        <w:t xml:space="preserve">language, all of which have been implemented in GCC. For details see </w:t>
      </w:r>
      <w:hyperlink r:id="rId59" w:anchor="cxx11">
        <w:r>
          <w:rPr>
            <w:rFonts w:ascii="Calibri" w:eastAsia="Calibri" w:hAnsi="Calibri" w:cs="Calibri"/>
            <w:color w:val="7F171F"/>
          </w:rPr>
          <w:t>https://gcc.gnu.org/projects/cxx-status.html#cxx11</w:t>
        </w:r>
      </w:hyperlink>
      <w:r>
        <w:t>. To select this standard in GCC, use the option ‘</w:t>
      </w:r>
      <w:r>
        <w:rPr>
          <w:rFonts w:ascii="Calibri" w:eastAsia="Calibri" w:hAnsi="Calibri" w:cs="Calibri"/>
        </w:rPr>
        <w:t>-std=c++11</w:t>
      </w:r>
      <w:r>
        <w:t>’.</w:t>
      </w:r>
    </w:p>
    <w:p w:rsidR="00E67239" w:rsidRDefault="00D12257">
      <w:pPr>
        <w:ind w:left="0" w:right="11" w:firstLine="218"/>
      </w:pPr>
      <w:r>
        <w:t>Another revised ISO C</w:t>
      </w:r>
      <w:r>
        <w:rPr>
          <w:rFonts w:ascii="Calibri" w:eastAsia="Calibri" w:hAnsi="Calibri" w:cs="Calibri"/>
        </w:rPr>
        <w:t xml:space="preserve">++ </w:t>
      </w:r>
      <w:r>
        <w:t>standard was published in 2014 as ISO/IEC 14882:2014, and is referred to as C</w:t>
      </w:r>
      <w:r>
        <w:rPr>
          <w:rFonts w:ascii="Calibri" w:eastAsia="Calibri" w:hAnsi="Calibri" w:cs="Calibri"/>
        </w:rPr>
        <w:t>++</w:t>
      </w:r>
      <w:r>
        <w:t>14; before its publication it was somet</w:t>
      </w:r>
      <w:r>
        <w:t>imes referred to as C</w:t>
      </w:r>
      <w:r>
        <w:rPr>
          <w:rFonts w:ascii="Calibri" w:eastAsia="Calibri" w:hAnsi="Calibri" w:cs="Calibri"/>
        </w:rPr>
        <w:t>++</w:t>
      </w:r>
      <w:r>
        <w:t>1y. C</w:t>
      </w:r>
      <w:r>
        <w:rPr>
          <w:rFonts w:ascii="Calibri" w:eastAsia="Calibri" w:hAnsi="Calibri" w:cs="Calibri"/>
        </w:rPr>
        <w:t>++</w:t>
      </w:r>
      <w:r>
        <w:t>14 contains several further changes to the C</w:t>
      </w:r>
      <w:r>
        <w:rPr>
          <w:rFonts w:ascii="Calibri" w:eastAsia="Calibri" w:hAnsi="Calibri" w:cs="Calibri"/>
        </w:rPr>
        <w:t xml:space="preserve">++ </w:t>
      </w:r>
      <w:r>
        <w:t xml:space="preserve">language, all of which have been implemented in GCC. For details see </w:t>
      </w:r>
      <w:hyperlink r:id="rId60" w:anchor="cxx14">
        <w:r>
          <w:rPr>
            <w:rFonts w:ascii="Calibri" w:eastAsia="Calibri" w:hAnsi="Calibri" w:cs="Calibri"/>
            <w:color w:val="7F171F"/>
          </w:rPr>
          <w:t>https://gcc.gnu.org/projects/cxx-st</w:t>
        </w:r>
        <w:r>
          <w:rPr>
            <w:rFonts w:ascii="Calibri" w:eastAsia="Calibri" w:hAnsi="Calibri" w:cs="Calibri"/>
            <w:color w:val="7F171F"/>
          </w:rPr>
          <w:t>atus.html#cxx14</w:t>
        </w:r>
      </w:hyperlink>
      <w:r>
        <w:t>. To select this standard in GCC, use the option ‘</w:t>
      </w:r>
      <w:r>
        <w:rPr>
          <w:rFonts w:ascii="Calibri" w:eastAsia="Calibri" w:hAnsi="Calibri" w:cs="Calibri"/>
        </w:rPr>
        <w:t>-std=c++14</w:t>
      </w:r>
      <w:r>
        <w:t>’.</w:t>
      </w:r>
    </w:p>
    <w:p w:rsidR="00E67239" w:rsidRDefault="00D12257">
      <w:pPr>
        <w:ind w:left="0" w:right="11" w:firstLine="218"/>
      </w:pPr>
      <w:r>
        <w:t>The C</w:t>
      </w:r>
      <w:r>
        <w:rPr>
          <w:rFonts w:ascii="Calibri" w:eastAsia="Calibri" w:hAnsi="Calibri" w:cs="Calibri"/>
        </w:rPr>
        <w:t xml:space="preserve">++ </w:t>
      </w:r>
      <w:r>
        <w:t>language was further revised in 2017 and ISO/IEC 14882:2017 was published. This is referred to as C</w:t>
      </w:r>
      <w:r>
        <w:rPr>
          <w:rFonts w:ascii="Calibri" w:eastAsia="Calibri" w:hAnsi="Calibri" w:cs="Calibri"/>
        </w:rPr>
        <w:t>++</w:t>
      </w:r>
      <w:r>
        <w:t>17, and before publication was often referred to as C</w:t>
      </w:r>
      <w:r>
        <w:rPr>
          <w:rFonts w:ascii="Calibri" w:eastAsia="Calibri" w:hAnsi="Calibri" w:cs="Calibri"/>
        </w:rPr>
        <w:t>++</w:t>
      </w:r>
      <w:r>
        <w:t>1z. GCC suppor</w:t>
      </w:r>
      <w:r>
        <w:t xml:space="preserve">ts all the changes in the new specification. For further details see </w:t>
      </w:r>
      <w:hyperlink r:id="rId61" w:anchor="cxx1z">
        <w:r>
          <w:rPr>
            <w:rFonts w:ascii="Calibri" w:eastAsia="Calibri" w:hAnsi="Calibri" w:cs="Calibri"/>
            <w:color w:val="7F171F"/>
          </w:rPr>
          <w:t xml:space="preserve">https://gcc. </w:t>
        </w:r>
      </w:hyperlink>
      <w:hyperlink r:id="rId62" w:anchor="cxx1z">
        <w:r>
          <w:rPr>
            <w:rFonts w:ascii="Calibri" w:eastAsia="Calibri" w:hAnsi="Calibri" w:cs="Calibri"/>
            <w:color w:val="7F171F"/>
          </w:rPr>
          <w:t>gnu.org/projects/cxx-sta</w:t>
        </w:r>
        <w:r>
          <w:rPr>
            <w:rFonts w:ascii="Calibri" w:eastAsia="Calibri" w:hAnsi="Calibri" w:cs="Calibri"/>
            <w:color w:val="7F171F"/>
          </w:rPr>
          <w:t>tus.html#cxx1z</w:t>
        </w:r>
      </w:hyperlink>
      <w:r>
        <w:t>. Use the option ‘</w:t>
      </w:r>
      <w:r>
        <w:rPr>
          <w:rFonts w:ascii="Calibri" w:eastAsia="Calibri" w:hAnsi="Calibri" w:cs="Calibri"/>
        </w:rPr>
        <w:t>-std=c++17</w:t>
      </w:r>
      <w:r>
        <w:t>’ to select this variant of C</w:t>
      </w:r>
      <w:r>
        <w:rPr>
          <w:rFonts w:ascii="Calibri" w:eastAsia="Calibri" w:hAnsi="Calibri" w:cs="Calibri"/>
        </w:rPr>
        <w:t>++</w:t>
      </w:r>
      <w:r>
        <w:t>.</w:t>
      </w:r>
    </w:p>
    <w:p w:rsidR="00E67239" w:rsidRDefault="00D12257">
      <w:pPr>
        <w:spacing w:after="56"/>
        <w:ind w:left="0" w:right="11" w:firstLine="218"/>
      </w:pPr>
      <w:r>
        <w:t>More information about the C</w:t>
      </w:r>
      <w:r>
        <w:rPr>
          <w:rFonts w:ascii="Calibri" w:eastAsia="Calibri" w:hAnsi="Calibri" w:cs="Calibri"/>
        </w:rPr>
        <w:t xml:space="preserve">++ </w:t>
      </w:r>
      <w:r>
        <w:t>standards is available on the ISO C</w:t>
      </w:r>
      <w:r>
        <w:rPr>
          <w:rFonts w:ascii="Calibri" w:eastAsia="Calibri" w:hAnsi="Calibri" w:cs="Calibri"/>
        </w:rPr>
        <w:t xml:space="preserve">++ </w:t>
      </w:r>
      <w:r>
        <w:t xml:space="preserve">committee’s web site at </w:t>
      </w:r>
      <w:hyperlink r:id="rId63">
        <w:r>
          <w:rPr>
            <w:rFonts w:ascii="Calibri" w:eastAsia="Calibri" w:hAnsi="Calibri" w:cs="Calibri"/>
            <w:color w:val="7F171F"/>
          </w:rPr>
          <w:t>http://www.open-std.org/jtc1/</w:t>
        </w:r>
        <w:r>
          <w:rPr>
            <w:rFonts w:ascii="Calibri" w:eastAsia="Calibri" w:hAnsi="Calibri" w:cs="Calibri"/>
            <w:color w:val="7F171F"/>
          </w:rPr>
          <w:t>sc22/wg21/</w:t>
        </w:r>
      </w:hyperlink>
      <w:r>
        <w:t>.</w:t>
      </w:r>
    </w:p>
    <w:p w:rsidR="00E67239" w:rsidRDefault="00D12257">
      <w:pPr>
        <w:ind w:left="0" w:right="11" w:firstLine="218"/>
      </w:pPr>
      <w:r>
        <w:t>To obtain all the diagnostics required by any of the standard versions described above you should specify ‘</w:t>
      </w:r>
      <w:r>
        <w:rPr>
          <w:rFonts w:ascii="Calibri" w:eastAsia="Calibri" w:hAnsi="Calibri" w:cs="Calibri"/>
        </w:rPr>
        <w:t>-pedantic</w:t>
      </w:r>
      <w:r>
        <w:t>’ or ‘</w:t>
      </w:r>
      <w:r>
        <w:rPr>
          <w:rFonts w:ascii="Calibri" w:eastAsia="Calibri" w:hAnsi="Calibri" w:cs="Calibri"/>
        </w:rPr>
        <w:t>-pedantic-errors</w:t>
      </w:r>
      <w:r>
        <w:t>’, otherwise GCC will allow some non-ISO C</w:t>
      </w:r>
      <w:r>
        <w:rPr>
          <w:rFonts w:ascii="Calibri" w:eastAsia="Calibri" w:hAnsi="Calibri" w:cs="Calibri"/>
        </w:rPr>
        <w:t xml:space="preserve">++ </w:t>
      </w:r>
      <w:r>
        <w:t xml:space="preserve">features as extensions. See </w:t>
      </w:r>
      <w:r>
        <w:rPr>
          <w:color w:val="7F171F"/>
        </w:rPr>
        <w:t>Section 3.8 [Warning Options], page 62</w:t>
      </w:r>
      <w:r>
        <w:t>.</w:t>
      </w:r>
    </w:p>
    <w:p w:rsidR="00E67239" w:rsidRDefault="00D12257">
      <w:pPr>
        <w:ind w:left="0" w:right="11" w:firstLine="218"/>
      </w:pPr>
      <w:r>
        <w:t>By default, GCC also provides some additional extensions to the C</w:t>
      </w:r>
      <w:r>
        <w:rPr>
          <w:rFonts w:ascii="Calibri" w:eastAsia="Calibri" w:hAnsi="Calibri" w:cs="Calibri"/>
        </w:rPr>
        <w:t xml:space="preserve">++ </w:t>
      </w:r>
      <w:r>
        <w:t>language that on rare occasions conflict with the C</w:t>
      </w:r>
      <w:r>
        <w:rPr>
          <w:rFonts w:ascii="Calibri" w:eastAsia="Calibri" w:hAnsi="Calibri" w:cs="Calibri"/>
        </w:rPr>
        <w:t xml:space="preserve">++ </w:t>
      </w:r>
      <w:r>
        <w:t xml:space="preserve">standard. See </w:t>
      </w:r>
      <w:r>
        <w:rPr>
          <w:color w:val="7F171F"/>
        </w:rPr>
        <w:t>Section 3.5 [C</w:t>
      </w:r>
      <w:r>
        <w:rPr>
          <w:rFonts w:ascii="Calibri" w:eastAsia="Calibri" w:hAnsi="Calibri" w:cs="Calibri"/>
          <w:color w:val="7F171F"/>
        </w:rPr>
        <w:t xml:space="preserve">++ </w:t>
      </w:r>
      <w:r>
        <w:rPr>
          <w:color w:val="7F171F"/>
        </w:rPr>
        <w:t>Dialect Options], page 42</w:t>
      </w:r>
      <w:r>
        <w:t>. Use of the ‘</w:t>
      </w:r>
      <w:r>
        <w:rPr>
          <w:rFonts w:ascii="Calibri" w:eastAsia="Calibri" w:hAnsi="Calibri" w:cs="Calibri"/>
        </w:rPr>
        <w:t>-std</w:t>
      </w:r>
      <w:r>
        <w:t>’ options listed abo</w:t>
      </w:r>
      <w:r>
        <w:t>ve disables these extensions where they they conflict with the C</w:t>
      </w:r>
      <w:r>
        <w:rPr>
          <w:rFonts w:ascii="Calibri" w:eastAsia="Calibri" w:hAnsi="Calibri" w:cs="Calibri"/>
        </w:rPr>
        <w:t xml:space="preserve">++ </w:t>
      </w:r>
      <w:r>
        <w:t>standard version selected. You may also select an extended version of the C</w:t>
      </w:r>
      <w:r>
        <w:rPr>
          <w:rFonts w:ascii="Calibri" w:eastAsia="Calibri" w:hAnsi="Calibri" w:cs="Calibri"/>
        </w:rPr>
        <w:t xml:space="preserve">++ </w:t>
      </w:r>
      <w:r>
        <w:t>language explicitly with ‘</w:t>
      </w:r>
      <w:r>
        <w:rPr>
          <w:rFonts w:ascii="Calibri" w:eastAsia="Calibri" w:hAnsi="Calibri" w:cs="Calibri"/>
        </w:rPr>
        <w:t>-std=gnu++98</w:t>
      </w:r>
      <w:r>
        <w:t>’ (for C</w:t>
      </w:r>
      <w:r>
        <w:rPr>
          <w:rFonts w:ascii="Calibri" w:eastAsia="Calibri" w:hAnsi="Calibri" w:cs="Calibri"/>
        </w:rPr>
        <w:t>++</w:t>
      </w:r>
      <w:r>
        <w:t>98 with GNU extensions), or ‘</w:t>
      </w:r>
      <w:r>
        <w:rPr>
          <w:rFonts w:ascii="Calibri" w:eastAsia="Calibri" w:hAnsi="Calibri" w:cs="Calibri"/>
        </w:rPr>
        <w:t>-std=gnu++11</w:t>
      </w:r>
      <w:r>
        <w:t>’ (for C</w:t>
      </w:r>
      <w:r>
        <w:rPr>
          <w:rFonts w:ascii="Calibri" w:eastAsia="Calibri" w:hAnsi="Calibri" w:cs="Calibri"/>
        </w:rPr>
        <w:t>++</w:t>
      </w:r>
      <w:r>
        <w:t xml:space="preserve">11 with GNU </w:t>
      </w:r>
      <w:r>
        <w:t>extensions), or ‘</w:t>
      </w:r>
      <w:r>
        <w:rPr>
          <w:rFonts w:ascii="Calibri" w:eastAsia="Calibri" w:hAnsi="Calibri" w:cs="Calibri"/>
        </w:rPr>
        <w:t>-std=gnu++14</w:t>
      </w:r>
      <w:r>
        <w:t>’ (for C</w:t>
      </w:r>
      <w:r>
        <w:rPr>
          <w:rFonts w:ascii="Calibri" w:eastAsia="Calibri" w:hAnsi="Calibri" w:cs="Calibri"/>
        </w:rPr>
        <w:t>++</w:t>
      </w:r>
      <w:r>
        <w:t>14 with GNU extensions), or ‘</w:t>
      </w:r>
      <w:r>
        <w:rPr>
          <w:rFonts w:ascii="Calibri" w:eastAsia="Calibri" w:hAnsi="Calibri" w:cs="Calibri"/>
        </w:rPr>
        <w:t>-std=gnu++17</w:t>
      </w:r>
      <w:r>
        <w:t>’ (for C</w:t>
      </w:r>
      <w:r>
        <w:rPr>
          <w:rFonts w:ascii="Calibri" w:eastAsia="Calibri" w:hAnsi="Calibri" w:cs="Calibri"/>
        </w:rPr>
        <w:t>++</w:t>
      </w:r>
      <w:r>
        <w:t>17 with GNU extensions).</w:t>
      </w:r>
    </w:p>
    <w:p w:rsidR="00E67239" w:rsidRDefault="00D12257">
      <w:pPr>
        <w:spacing w:after="344"/>
        <w:ind w:left="228" w:right="11"/>
      </w:pPr>
      <w:r>
        <w:t>The default, if no C</w:t>
      </w:r>
      <w:r>
        <w:rPr>
          <w:rFonts w:ascii="Calibri" w:eastAsia="Calibri" w:hAnsi="Calibri" w:cs="Calibri"/>
        </w:rPr>
        <w:t xml:space="preserve">++ </w:t>
      </w:r>
      <w:r>
        <w:t>language dialect options are given, is ‘</w:t>
      </w:r>
      <w:r>
        <w:rPr>
          <w:rFonts w:ascii="Calibri" w:eastAsia="Calibri" w:hAnsi="Calibri" w:cs="Calibri"/>
        </w:rPr>
        <w:t>-std=gnu++14</w:t>
      </w:r>
      <w:r>
        <w:t>’.</w:t>
      </w:r>
    </w:p>
    <w:p w:rsidR="00E67239" w:rsidRDefault="00D12257">
      <w:pPr>
        <w:pStyle w:val="Heading2"/>
        <w:ind w:left="-5"/>
      </w:pPr>
      <w:r>
        <w:t>2.3 Objective-C and Objective-C</w:t>
      </w:r>
      <w:r>
        <w:rPr>
          <w:rFonts w:ascii="Calibri" w:eastAsia="Calibri" w:hAnsi="Calibri" w:cs="Calibri"/>
          <w:b w:val="0"/>
        </w:rPr>
        <w:t xml:space="preserve">++ </w:t>
      </w:r>
      <w:r>
        <w:t>Languages</w:t>
      </w:r>
    </w:p>
    <w:p w:rsidR="00E67239" w:rsidRDefault="00D12257">
      <w:pPr>
        <w:ind w:right="11"/>
      </w:pPr>
      <w:r>
        <w:t>GCC supports “tradi</w:t>
      </w:r>
      <w:r>
        <w:t>tional” Objective-C (also known as “Objective-C 1.0”) and contains support for the Objective-C exception and synchronization syntax. It has also support for a number of “Objective-C 2.0” language extensions, including properties, fast enumeration (only for</w:t>
      </w:r>
      <w:r>
        <w:t xml:space="preserve"> Objective-C), method attributes and the @optional and @required keywords in protocols. GCC supports Objective-C</w:t>
      </w:r>
      <w:r>
        <w:rPr>
          <w:rFonts w:ascii="Calibri" w:eastAsia="Calibri" w:hAnsi="Calibri" w:cs="Calibri"/>
        </w:rPr>
        <w:t xml:space="preserve">++ </w:t>
      </w:r>
      <w:r>
        <w:t>and features available in Objective-C are also available in Objective-C</w:t>
      </w:r>
      <w:r>
        <w:rPr>
          <w:rFonts w:ascii="Calibri" w:eastAsia="Calibri" w:hAnsi="Calibri" w:cs="Calibri"/>
        </w:rPr>
        <w:t>++</w:t>
      </w:r>
      <w:r>
        <w:t>.</w:t>
      </w:r>
    </w:p>
    <w:p w:rsidR="00E67239" w:rsidRDefault="00D12257">
      <w:pPr>
        <w:ind w:left="0" w:right="11" w:firstLine="218"/>
      </w:pPr>
      <w:r>
        <w:t xml:space="preserve">GCC by default uses the GNU Objective-C runtime library, which is </w:t>
      </w:r>
      <w:r>
        <w:t>part of GCC and is not the same as the Apple/NeXT Objective-C runtime library used on Apple systems. There are a number of differences documented in this manual. The options ‘</w:t>
      </w:r>
      <w:r>
        <w:rPr>
          <w:rFonts w:ascii="Calibri" w:eastAsia="Calibri" w:hAnsi="Calibri" w:cs="Calibri"/>
        </w:rPr>
        <w:t>-fgnu-runtime</w:t>
      </w:r>
      <w:r>
        <w:t>’ and ‘</w:t>
      </w:r>
      <w:r>
        <w:rPr>
          <w:rFonts w:ascii="Calibri" w:eastAsia="Calibri" w:hAnsi="Calibri" w:cs="Calibri"/>
        </w:rPr>
        <w:t>-fnext-runtime</w:t>
      </w:r>
      <w:r>
        <w:t xml:space="preserve">’ allow you to switch between producing output </w:t>
      </w:r>
      <w:r>
        <w:t>that works with the GNU Objective-C runtime library and output that works with the Apple/NeXT ObjectiveC runtime library.</w:t>
      </w:r>
    </w:p>
    <w:p w:rsidR="00E67239" w:rsidRDefault="00D12257">
      <w:pPr>
        <w:ind w:left="0" w:right="11" w:firstLine="218"/>
      </w:pPr>
      <w:r>
        <w:t>There is no formal written standard for Objective-C or Objective-C</w:t>
      </w:r>
      <w:r>
        <w:rPr>
          <w:rFonts w:ascii="Calibri" w:eastAsia="Calibri" w:hAnsi="Calibri" w:cs="Calibri"/>
        </w:rPr>
        <w:t>++</w:t>
      </w:r>
      <w:r>
        <w:t>. The authoritative manual on traditional Objective-C (1.0) is “Ob</w:t>
      </w:r>
      <w:r>
        <w:t xml:space="preserve">ject-Oriented Programming and the Objective-C Language”: </w:t>
      </w:r>
      <w:hyperlink r:id="rId64">
        <w:r>
          <w:rPr>
            <w:rFonts w:ascii="Calibri" w:eastAsia="Calibri" w:hAnsi="Calibri" w:cs="Calibri"/>
            <w:color w:val="7F171F"/>
          </w:rPr>
          <w:t xml:space="preserve">http://www.gnustep.org/resources/documentation/ </w:t>
        </w:r>
      </w:hyperlink>
      <w:hyperlink r:id="rId65">
        <w:r>
          <w:rPr>
            <w:rFonts w:ascii="Calibri" w:eastAsia="Calibri" w:hAnsi="Calibri" w:cs="Calibri"/>
            <w:color w:val="7F171F"/>
          </w:rPr>
          <w:t>ObjectivCBook.pdf</w:t>
        </w:r>
      </w:hyperlink>
      <w:r>
        <w:rPr>
          <w:rFonts w:ascii="Calibri" w:eastAsia="Calibri" w:hAnsi="Calibri" w:cs="Calibri"/>
          <w:color w:val="7F171F"/>
        </w:rPr>
        <w:t xml:space="preserve"> </w:t>
      </w:r>
      <w:r>
        <w:t>is the original NeXTstep document.</w:t>
      </w:r>
    </w:p>
    <w:p w:rsidR="00E67239" w:rsidRDefault="00D12257">
      <w:pPr>
        <w:spacing w:after="48"/>
        <w:ind w:left="0" w:right="11" w:firstLine="218"/>
      </w:pPr>
      <w:r>
        <w:t xml:space="preserve">The Objective-C exception and synchronization syntax (that is, the keywords </w:t>
      </w:r>
      <w:r>
        <w:rPr>
          <w:rFonts w:ascii="Calibri" w:eastAsia="Calibri" w:hAnsi="Calibri" w:cs="Calibri"/>
        </w:rPr>
        <w:t>@try</w:t>
      </w:r>
      <w:r>
        <w:t xml:space="preserve">, </w:t>
      </w:r>
      <w:r>
        <w:rPr>
          <w:rFonts w:ascii="Calibri" w:eastAsia="Calibri" w:hAnsi="Calibri" w:cs="Calibri"/>
        </w:rPr>
        <w:t>@throw</w:t>
      </w:r>
      <w:r>
        <w:t xml:space="preserve">, </w:t>
      </w:r>
      <w:r>
        <w:rPr>
          <w:rFonts w:ascii="Calibri" w:eastAsia="Calibri" w:hAnsi="Calibri" w:cs="Calibri"/>
        </w:rPr>
        <w:t>@catch</w:t>
      </w:r>
      <w:r>
        <w:t xml:space="preserve">, </w:t>
      </w:r>
      <w:r>
        <w:rPr>
          <w:rFonts w:ascii="Calibri" w:eastAsia="Calibri" w:hAnsi="Calibri" w:cs="Calibri"/>
        </w:rPr>
        <w:t xml:space="preserve">@finally </w:t>
      </w:r>
      <w:r>
        <w:t xml:space="preserve">and </w:t>
      </w:r>
      <w:r>
        <w:rPr>
          <w:rFonts w:ascii="Calibri" w:eastAsia="Calibri" w:hAnsi="Calibri" w:cs="Calibri"/>
        </w:rPr>
        <w:t>@synchronized</w:t>
      </w:r>
      <w:r>
        <w:t>) is supported by GCC and is enabled with the option ‘</w:t>
      </w:r>
      <w:r>
        <w:rPr>
          <w:rFonts w:ascii="Calibri" w:eastAsia="Calibri" w:hAnsi="Calibri" w:cs="Calibri"/>
        </w:rPr>
        <w:t>-fobjc-e</w:t>
      </w:r>
      <w:r>
        <w:rPr>
          <w:rFonts w:ascii="Calibri" w:eastAsia="Calibri" w:hAnsi="Calibri" w:cs="Calibri"/>
        </w:rPr>
        <w:t>xceptions</w:t>
      </w:r>
      <w:r>
        <w:t>’. The syntax is briefly documented in this manual and in the Objective-C 2.0 manuals from Apple.</w:t>
      </w:r>
    </w:p>
    <w:p w:rsidR="00E67239" w:rsidRDefault="00D12257">
      <w:pPr>
        <w:spacing w:after="48"/>
        <w:ind w:left="0" w:right="11" w:firstLine="218"/>
      </w:pPr>
      <w:r>
        <w:t xml:space="preserve">The Objective-C 2.0 language extensions and features are automatically enabled; they include properties (via the </w:t>
      </w:r>
      <w:r>
        <w:rPr>
          <w:rFonts w:ascii="Calibri" w:eastAsia="Calibri" w:hAnsi="Calibri" w:cs="Calibri"/>
        </w:rPr>
        <w:t>@property</w:t>
      </w:r>
      <w:r>
        <w:t xml:space="preserve">, </w:t>
      </w:r>
      <w:r>
        <w:rPr>
          <w:rFonts w:ascii="Calibri" w:eastAsia="Calibri" w:hAnsi="Calibri" w:cs="Calibri"/>
        </w:rPr>
        <w:t xml:space="preserve">@synthesize </w:t>
      </w:r>
      <w:r>
        <w:t xml:space="preserve">and </w:t>
      </w:r>
      <w:r>
        <w:rPr>
          <w:rFonts w:ascii="Calibri" w:eastAsia="Calibri" w:hAnsi="Calibri" w:cs="Calibri"/>
        </w:rPr>
        <w:t>@dynamickeywords</w:t>
      </w:r>
      <w:r>
        <w:t>), fast enumeration (not available in Objective-C</w:t>
      </w:r>
      <w:r>
        <w:rPr>
          <w:rFonts w:ascii="Calibri" w:eastAsia="Calibri" w:hAnsi="Calibri" w:cs="Calibri"/>
        </w:rPr>
        <w:t>++</w:t>
      </w:r>
      <w:r>
        <w:t xml:space="preserve">), attributes for methods (such as </w:t>
      </w:r>
      <w:r>
        <w:rPr>
          <w:rFonts w:ascii="Calibri" w:eastAsia="Calibri" w:hAnsi="Calibri" w:cs="Calibri"/>
        </w:rPr>
        <w:t>deprecated</w:t>
      </w:r>
      <w:r>
        <w:t xml:space="preserve">, </w:t>
      </w:r>
      <w:r>
        <w:rPr>
          <w:rFonts w:ascii="Calibri" w:eastAsia="Calibri" w:hAnsi="Calibri" w:cs="Calibri"/>
        </w:rPr>
        <w:t>noreturn</w:t>
      </w:r>
      <w:r>
        <w:t xml:space="preserve">, </w:t>
      </w:r>
      <w:r>
        <w:rPr>
          <w:rFonts w:ascii="Calibri" w:eastAsia="Calibri" w:hAnsi="Calibri" w:cs="Calibri"/>
        </w:rPr>
        <w:t>sentinel</w:t>
      </w:r>
      <w:r>
        <w:t xml:space="preserve">, </w:t>
      </w:r>
      <w:r>
        <w:rPr>
          <w:rFonts w:ascii="Calibri" w:eastAsia="Calibri" w:hAnsi="Calibri" w:cs="Calibri"/>
        </w:rPr>
        <w:t>format</w:t>
      </w:r>
      <w:r>
        <w:t xml:space="preserve">), the </w:t>
      </w:r>
      <w:r>
        <w:rPr>
          <w:rFonts w:ascii="Calibri" w:eastAsia="Calibri" w:hAnsi="Calibri" w:cs="Calibri"/>
        </w:rPr>
        <w:t xml:space="preserve">unused </w:t>
      </w:r>
      <w:r>
        <w:t xml:space="preserve">attribute for method arguments, the </w:t>
      </w:r>
      <w:r>
        <w:rPr>
          <w:rFonts w:ascii="Calibri" w:eastAsia="Calibri" w:hAnsi="Calibri" w:cs="Calibri"/>
        </w:rPr>
        <w:t xml:space="preserve">@package </w:t>
      </w:r>
      <w:r>
        <w:t xml:space="preserve">keyword for instance variables and the </w:t>
      </w:r>
      <w:r>
        <w:rPr>
          <w:rFonts w:ascii="Calibri" w:eastAsia="Calibri" w:hAnsi="Calibri" w:cs="Calibri"/>
        </w:rPr>
        <w:t xml:space="preserve">@optional </w:t>
      </w:r>
      <w:r>
        <w:t xml:space="preserve">and </w:t>
      </w:r>
      <w:r>
        <w:rPr>
          <w:rFonts w:ascii="Calibri" w:eastAsia="Calibri" w:hAnsi="Calibri" w:cs="Calibri"/>
        </w:rPr>
        <w:t>@req</w:t>
      </w:r>
      <w:r>
        <w:rPr>
          <w:rFonts w:ascii="Calibri" w:eastAsia="Calibri" w:hAnsi="Calibri" w:cs="Calibri"/>
        </w:rPr>
        <w:t xml:space="preserve">uired </w:t>
      </w:r>
      <w:r>
        <w:t>keywords in protocols. You can disable all these Objective-C 2.0 language extensions with the option ‘</w:t>
      </w:r>
      <w:r>
        <w:rPr>
          <w:rFonts w:ascii="Calibri" w:eastAsia="Calibri" w:hAnsi="Calibri" w:cs="Calibri"/>
        </w:rPr>
        <w:t>-fobjc-std=objc1</w:t>
      </w:r>
      <w:r>
        <w:t>’, which causes the compiler to recognize the same Objective-C language syntax recognized by GCC 4.0, and to produce an error if one</w:t>
      </w:r>
      <w:r>
        <w:t xml:space="preserve"> of the new features is used.</w:t>
      </w:r>
    </w:p>
    <w:p w:rsidR="00E67239" w:rsidRDefault="00D12257">
      <w:pPr>
        <w:spacing w:after="48"/>
        <w:ind w:left="228" w:right="11"/>
      </w:pPr>
      <w:r>
        <w:t>GCC has currently no support for non-fragile instance variables.</w:t>
      </w:r>
    </w:p>
    <w:p w:rsidR="00E67239" w:rsidRDefault="00D12257">
      <w:pPr>
        <w:ind w:left="228" w:right="11"/>
      </w:pPr>
      <w:r>
        <w:t>The authoritative manual on Objective-C 2.0 is available from Apple:</w:t>
      </w:r>
    </w:p>
    <w:p w:rsidR="00E67239" w:rsidRDefault="00D12257">
      <w:pPr>
        <w:spacing w:after="106" w:line="251" w:lineRule="auto"/>
        <w:ind w:left="432" w:hanging="253"/>
        <w:jc w:val="left"/>
      </w:pPr>
      <w:r>
        <w:t xml:space="preserve">• </w:t>
      </w:r>
      <w:hyperlink r:id="rId66">
        <w:r>
          <w:rPr>
            <w:rFonts w:ascii="Calibri" w:eastAsia="Calibri" w:hAnsi="Calibri" w:cs="Calibri"/>
            <w:color w:val="7F171F"/>
          </w:rPr>
          <w:t xml:space="preserve">https://developer.apple.com/library/content/documentation/Cocoa/ </w:t>
        </w:r>
      </w:hyperlink>
      <w:hyperlink r:id="rId67">
        <w:r>
          <w:rPr>
            <w:rFonts w:ascii="Calibri" w:eastAsia="Calibri" w:hAnsi="Calibri" w:cs="Calibri"/>
            <w:color w:val="7F171F"/>
          </w:rPr>
          <w:t>Conceptual/ProgrammingWithObjectiveC/Introduction/Introduction.html</w:t>
        </w:r>
      </w:hyperlink>
    </w:p>
    <w:p w:rsidR="00E67239" w:rsidRDefault="00D12257">
      <w:pPr>
        <w:spacing w:after="313"/>
        <w:ind w:left="0" w:right="11" w:firstLine="218"/>
      </w:pPr>
      <w:r>
        <w:t>For more information concerning the history of Objective-C that is available on</w:t>
      </w:r>
      <w:r>
        <w:t xml:space="preserve">line, see </w:t>
      </w:r>
      <w:hyperlink r:id="rId68">
        <w:r>
          <w:rPr>
            <w:rFonts w:ascii="Calibri" w:eastAsia="Calibri" w:hAnsi="Calibri" w:cs="Calibri"/>
            <w:color w:val="7F171F"/>
          </w:rPr>
          <w:t>http://gcc.gnu.org/readings.html</w:t>
        </w:r>
      </w:hyperlink>
    </w:p>
    <w:p w:rsidR="00E67239" w:rsidRDefault="00D12257">
      <w:pPr>
        <w:pStyle w:val="Heading2"/>
        <w:spacing w:after="45"/>
        <w:ind w:left="-5"/>
      </w:pPr>
      <w:r>
        <w:t>2.4 Go Language</w:t>
      </w:r>
    </w:p>
    <w:p w:rsidR="00E67239" w:rsidRDefault="00D12257">
      <w:pPr>
        <w:spacing w:after="310"/>
        <w:ind w:right="11"/>
      </w:pPr>
      <w:r>
        <w:t xml:space="preserve">As of the GCC 4.7.1 release, GCC supports the Go 1 language standard, described at </w:t>
      </w:r>
      <w:hyperlink r:id="rId69">
        <w:r>
          <w:rPr>
            <w:rFonts w:ascii="Calibri" w:eastAsia="Calibri" w:hAnsi="Calibri" w:cs="Calibri"/>
            <w:color w:val="7F171F"/>
          </w:rPr>
          <w:t>https://golang.o</w:t>
        </w:r>
        <w:r>
          <w:rPr>
            <w:rFonts w:ascii="Calibri" w:eastAsia="Calibri" w:hAnsi="Calibri" w:cs="Calibri"/>
            <w:color w:val="7F171F"/>
          </w:rPr>
          <w:t>rg/doc/go1</w:t>
        </w:r>
      </w:hyperlink>
      <w:r>
        <w:t>.</w:t>
      </w:r>
    </w:p>
    <w:p w:rsidR="00E67239" w:rsidRDefault="00D12257">
      <w:pPr>
        <w:pStyle w:val="Heading2"/>
        <w:spacing w:after="45"/>
        <w:ind w:left="-5"/>
      </w:pPr>
      <w:r>
        <w:t>2.5 HSA Intermediate Language (HSAIL)</w:t>
      </w:r>
    </w:p>
    <w:p w:rsidR="00E67239" w:rsidRDefault="00D12257">
      <w:pPr>
        <w:spacing w:after="0"/>
        <w:ind w:right="11"/>
      </w:pPr>
      <w:r>
        <w:t xml:space="preserve">GCC can compile the binary representation (BRIG) of the HSAIL text format as described in HSA Programmer’s Reference Manual version 1.0.1. This capability is typically utilized to implement the HSA runtime </w:t>
      </w:r>
      <w:r>
        <w:t xml:space="preserve">API’s HSAIL finalization extension for a gcc supported processor. HSA standards are freely available at </w:t>
      </w:r>
      <w:hyperlink r:id="rId70">
        <w:r>
          <w:rPr>
            <w:rFonts w:ascii="Calibri" w:eastAsia="Calibri" w:hAnsi="Calibri" w:cs="Calibri"/>
            <w:color w:val="7F171F"/>
          </w:rPr>
          <w:t>http://www.hsafoundation.com/standards/</w:t>
        </w:r>
      </w:hyperlink>
    </w:p>
    <w:p w:rsidR="00E67239" w:rsidRDefault="00D12257">
      <w:pPr>
        <w:spacing w:after="318"/>
        <w:ind w:right="11"/>
      </w:pPr>
      <w:r>
        <w:t>.</w:t>
      </w:r>
    </w:p>
    <w:p w:rsidR="00E67239" w:rsidRDefault="00D12257">
      <w:pPr>
        <w:pStyle w:val="Heading2"/>
        <w:spacing w:after="71"/>
        <w:ind w:left="-5"/>
      </w:pPr>
      <w:r>
        <w:t>2.6 References for Other Languages</w:t>
      </w:r>
    </w:p>
    <w:p w:rsidR="00E67239" w:rsidRDefault="00D12257">
      <w:pPr>
        <w:ind w:right="11"/>
      </w:pPr>
      <w:r>
        <w:t xml:space="preserve">See </w:t>
      </w:r>
      <w:r>
        <w:rPr>
          <w:color w:val="7F171F"/>
        </w:rPr>
        <w:t>Section “Abo</w:t>
      </w:r>
      <w:r>
        <w:rPr>
          <w:color w:val="7F171F"/>
        </w:rPr>
        <w:t xml:space="preserve">ut This Guide” in </w:t>
      </w:r>
      <w:r>
        <w:rPr>
          <w:rFonts w:ascii="Calibri" w:eastAsia="Calibri" w:hAnsi="Calibri" w:cs="Calibri"/>
          <w:i/>
          <w:color w:val="7F171F"/>
        </w:rPr>
        <w:t>GNAT Reference Manual</w:t>
      </w:r>
      <w:r>
        <w:t>, for information on standard conformance and compatibility of the Ada compiler.</w:t>
      </w:r>
    </w:p>
    <w:p w:rsidR="00E67239" w:rsidRDefault="00D12257">
      <w:pPr>
        <w:ind w:left="0" w:right="11" w:firstLine="218"/>
      </w:pPr>
      <w:r>
        <w:t xml:space="preserve">See </w:t>
      </w:r>
      <w:r>
        <w:rPr>
          <w:color w:val="7F171F"/>
        </w:rPr>
        <w:t xml:space="preserve">Section “Standards” in </w:t>
      </w:r>
      <w:r>
        <w:rPr>
          <w:rFonts w:ascii="Calibri" w:eastAsia="Calibri" w:hAnsi="Calibri" w:cs="Calibri"/>
          <w:i/>
          <w:color w:val="7F171F"/>
        </w:rPr>
        <w:t>The GNU Fortran Compiler</w:t>
      </w:r>
      <w:r>
        <w:t>, for details of standards supported by GNU Fortran.</w:t>
      </w:r>
    </w:p>
    <w:p w:rsidR="00E67239" w:rsidRDefault="00E67239">
      <w:pPr>
        <w:sectPr w:rsidR="00E67239">
          <w:headerReference w:type="even" r:id="rId71"/>
          <w:headerReference w:type="default" r:id="rId72"/>
          <w:footerReference w:type="even" r:id="rId73"/>
          <w:footerReference w:type="default" r:id="rId74"/>
          <w:headerReference w:type="first" r:id="rId75"/>
          <w:footerReference w:type="first" r:id="rId76"/>
          <w:footnotePr>
            <w:numRestart w:val="eachPage"/>
          </w:footnotePr>
          <w:pgSz w:w="12240" w:h="15840"/>
          <w:pgMar w:top="1010" w:right="1800" w:bottom="1540" w:left="1800" w:header="1010" w:footer="720" w:gutter="0"/>
          <w:cols w:space="720"/>
        </w:sectPr>
      </w:pPr>
    </w:p>
    <w:p w:rsidR="00E67239" w:rsidRDefault="00D12257">
      <w:pPr>
        <w:pStyle w:val="Heading1"/>
        <w:spacing w:after="183"/>
        <w:ind w:left="-5"/>
      </w:pPr>
      <w:r>
        <w:t>3 GCC Command Options</w:t>
      </w:r>
    </w:p>
    <w:p w:rsidR="00E67239" w:rsidRDefault="00D12257">
      <w:pPr>
        <w:ind w:right="380"/>
      </w:pPr>
      <w:r>
        <w:t>When you invoke GCC, it normally does preprocessing, compilation, assembly and linking. The “overall options” allow you to stop this process at an intermediate stage. For example, the ‘</w:t>
      </w:r>
      <w:r>
        <w:rPr>
          <w:rFonts w:ascii="Calibri" w:eastAsia="Calibri" w:hAnsi="Calibri" w:cs="Calibri"/>
        </w:rPr>
        <w:t>-c</w:t>
      </w:r>
      <w:r>
        <w:t>’ option says not to run the linker. Then the output consists of obje</w:t>
      </w:r>
      <w:r>
        <w:t xml:space="preserve">ct files output by the assembler. See </w:t>
      </w:r>
      <w:r>
        <w:rPr>
          <w:color w:val="7F171F"/>
        </w:rPr>
        <w:t>Section 3.2 [Options Controlling the Kind of Output], page 29</w:t>
      </w:r>
      <w:r>
        <w:t>.</w:t>
      </w:r>
    </w:p>
    <w:p w:rsidR="00E67239" w:rsidRDefault="00D12257">
      <w:pPr>
        <w:ind w:left="0" w:right="380" w:firstLine="218"/>
      </w:pPr>
      <w:r>
        <w:t>Other options are passed on to one or more stages of processing. Some options control the preprocessor and others the compiler itself. Yet other options co</w:t>
      </w:r>
      <w:r>
        <w:t>ntrol the assembler and linker; most of these are not documented here, since you rarely need to use any of them.</w:t>
      </w:r>
    </w:p>
    <w:p w:rsidR="00E67239" w:rsidRDefault="00D12257">
      <w:pPr>
        <w:ind w:left="0" w:right="380" w:firstLine="218"/>
      </w:pPr>
      <w:r>
        <w:t>Most of the command-line options that you can use with GCC are useful for C programs; when an option is only useful with another language (usua</w:t>
      </w:r>
      <w:r>
        <w:t>lly C</w:t>
      </w:r>
      <w:r>
        <w:rPr>
          <w:rFonts w:ascii="Calibri" w:eastAsia="Calibri" w:hAnsi="Calibri" w:cs="Calibri"/>
        </w:rPr>
        <w:t>++</w:t>
      </w:r>
      <w:r>
        <w:t>), the explanation says so explicitly. If the description for a particular option does not mention a source language, you can use that option with all supported languages.</w:t>
      </w:r>
    </w:p>
    <w:p w:rsidR="00E67239" w:rsidRDefault="00D12257">
      <w:pPr>
        <w:ind w:left="0" w:right="380" w:firstLine="218"/>
      </w:pPr>
      <w:r>
        <w:t xml:space="preserve">The usual way to run GCC is to run the executable called </w:t>
      </w:r>
      <w:r>
        <w:rPr>
          <w:rFonts w:ascii="Calibri" w:eastAsia="Calibri" w:hAnsi="Calibri" w:cs="Calibri"/>
        </w:rPr>
        <w:t>gcc</w:t>
      </w:r>
      <w:r>
        <w:t xml:space="preserve">, or </w:t>
      </w:r>
      <w:r>
        <w:rPr>
          <w:rFonts w:ascii="Calibri" w:eastAsia="Calibri" w:hAnsi="Calibri" w:cs="Calibri"/>
          <w:i/>
        </w:rPr>
        <w:t>machine</w:t>
      </w:r>
      <w:r>
        <w:rPr>
          <w:rFonts w:ascii="Calibri" w:eastAsia="Calibri" w:hAnsi="Calibri" w:cs="Calibri"/>
        </w:rPr>
        <w:t xml:space="preserve">-gcc </w:t>
      </w:r>
      <w:r>
        <w:t xml:space="preserve">when cross-compiling, or </w:t>
      </w:r>
      <w:r>
        <w:rPr>
          <w:rFonts w:ascii="Calibri" w:eastAsia="Calibri" w:hAnsi="Calibri" w:cs="Calibri"/>
          <w:i/>
        </w:rPr>
        <w:t>machine</w:t>
      </w:r>
      <w:r>
        <w:rPr>
          <w:rFonts w:ascii="Calibri" w:eastAsia="Calibri" w:hAnsi="Calibri" w:cs="Calibri"/>
        </w:rPr>
        <w:t>-gcc-</w:t>
      </w:r>
      <w:r>
        <w:rPr>
          <w:rFonts w:ascii="Calibri" w:eastAsia="Calibri" w:hAnsi="Calibri" w:cs="Calibri"/>
          <w:i/>
        </w:rPr>
        <w:t xml:space="preserve">version </w:t>
      </w:r>
      <w:r>
        <w:t>to run a specific version of GCC. When you compile C</w:t>
      </w:r>
      <w:r>
        <w:rPr>
          <w:rFonts w:ascii="Calibri" w:eastAsia="Calibri" w:hAnsi="Calibri" w:cs="Calibri"/>
        </w:rPr>
        <w:t xml:space="preserve">++ </w:t>
      </w:r>
      <w:r>
        <w:t xml:space="preserve">programs, you should invoke GCC as </w:t>
      </w:r>
      <w:r>
        <w:rPr>
          <w:rFonts w:ascii="Calibri" w:eastAsia="Calibri" w:hAnsi="Calibri" w:cs="Calibri"/>
        </w:rPr>
        <w:t xml:space="preserve">g++ </w:t>
      </w:r>
      <w:r>
        <w:t xml:space="preserve">instead. See </w:t>
      </w:r>
      <w:r>
        <w:rPr>
          <w:color w:val="7F171F"/>
        </w:rPr>
        <w:t>Section 3.3 [Compiling C</w:t>
      </w:r>
      <w:r>
        <w:rPr>
          <w:rFonts w:ascii="Calibri" w:eastAsia="Calibri" w:hAnsi="Calibri" w:cs="Calibri"/>
          <w:color w:val="7F171F"/>
        </w:rPr>
        <w:t xml:space="preserve">++ </w:t>
      </w:r>
      <w:r>
        <w:rPr>
          <w:color w:val="7F171F"/>
        </w:rPr>
        <w:t>Programs], page 34</w:t>
      </w:r>
      <w:r>
        <w:t>, for information about the differences in behavior between</w:t>
      </w:r>
      <w:r>
        <w:t xml:space="preserve"> </w:t>
      </w:r>
      <w:r>
        <w:rPr>
          <w:rFonts w:ascii="Calibri" w:eastAsia="Calibri" w:hAnsi="Calibri" w:cs="Calibri"/>
        </w:rPr>
        <w:t xml:space="preserve">gcc </w:t>
      </w:r>
      <w:r>
        <w:t xml:space="preserve">and </w:t>
      </w:r>
      <w:r>
        <w:rPr>
          <w:rFonts w:ascii="Calibri" w:eastAsia="Calibri" w:hAnsi="Calibri" w:cs="Calibri"/>
        </w:rPr>
        <w:t xml:space="preserve">g++ </w:t>
      </w:r>
      <w:r>
        <w:t>when compiling C</w:t>
      </w:r>
      <w:r>
        <w:rPr>
          <w:rFonts w:ascii="Calibri" w:eastAsia="Calibri" w:hAnsi="Calibri" w:cs="Calibri"/>
        </w:rPr>
        <w:t xml:space="preserve">++ </w:t>
      </w:r>
      <w:r>
        <w:t>programs.</w:t>
      </w:r>
    </w:p>
    <w:p w:rsidR="00E67239" w:rsidRDefault="00D12257">
      <w:pPr>
        <w:spacing w:after="57"/>
        <w:ind w:left="0" w:right="380" w:firstLine="218"/>
      </w:pPr>
      <w:r>
        <w:t xml:space="preserve">The </w:t>
      </w:r>
      <w:r>
        <w:rPr>
          <w:rFonts w:ascii="Calibri" w:eastAsia="Calibri" w:hAnsi="Calibri" w:cs="Calibri"/>
        </w:rPr>
        <w:t xml:space="preserve">gcc </w:t>
      </w:r>
      <w:r>
        <w:t xml:space="preserve">program accepts options and file names as operands. Many options have multiletter names; therefore multiple single-letter options may </w:t>
      </w:r>
      <w:r>
        <w:rPr>
          <w:i/>
        </w:rPr>
        <w:t xml:space="preserve">not </w:t>
      </w:r>
      <w:r>
        <w:t>be grouped: ‘</w:t>
      </w:r>
      <w:r>
        <w:rPr>
          <w:rFonts w:ascii="Calibri" w:eastAsia="Calibri" w:hAnsi="Calibri" w:cs="Calibri"/>
        </w:rPr>
        <w:t>-dv</w:t>
      </w:r>
      <w:r>
        <w:t>’ is very different from ‘</w:t>
      </w:r>
      <w:r>
        <w:rPr>
          <w:rFonts w:ascii="Calibri" w:eastAsia="Calibri" w:hAnsi="Calibri" w:cs="Calibri"/>
        </w:rPr>
        <w:t>-d-v</w:t>
      </w:r>
      <w:r>
        <w:t>’.</w:t>
      </w:r>
    </w:p>
    <w:p w:rsidR="00E67239" w:rsidRDefault="00D12257">
      <w:pPr>
        <w:ind w:left="0" w:right="380" w:firstLine="218"/>
      </w:pPr>
      <w:r>
        <w:t>You can mix options</w:t>
      </w:r>
      <w:r>
        <w:t xml:space="preserve"> and other arguments. For the most part, the order you use doesn’t matter. Order does matter when you use several options of the same kind; for example, if you specify ‘</w:t>
      </w:r>
      <w:r>
        <w:rPr>
          <w:rFonts w:ascii="Calibri" w:eastAsia="Calibri" w:hAnsi="Calibri" w:cs="Calibri"/>
        </w:rPr>
        <w:t>-L</w:t>
      </w:r>
      <w:r>
        <w:t>’ more than once, the directories are searched in the order specified. Also, the plac</w:t>
      </w:r>
      <w:r>
        <w:t>ement of the ‘</w:t>
      </w:r>
      <w:r>
        <w:rPr>
          <w:rFonts w:ascii="Calibri" w:eastAsia="Calibri" w:hAnsi="Calibri" w:cs="Calibri"/>
        </w:rPr>
        <w:t>-l</w:t>
      </w:r>
      <w:r>
        <w:t>’ option is significant.</w:t>
      </w:r>
    </w:p>
    <w:p w:rsidR="00E67239" w:rsidRDefault="00D12257">
      <w:pPr>
        <w:ind w:left="0" w:right="380" w:firstLine="218"/>
      </w:pPr>
      <w:r>
        <w:t>Many options have long names starting with ‘</w:t>
      </w:r>
      <w:r>
        <w:rPr>
          <w:rFonts w:ascii="Calibri" w:eastAsia="Calibri" w:hAnsi="Calibri" w:cs="Calibri"/>
        </w:rPr>
        <w:t>-f</w:t>
      </w:r>
      <w:r>
        <w:t>’ or with ‘</w:t>
      </w:r>
      <w:r>
        <w:rPr>
          <w:rFonts w:ascii="Calibri" w:eastAsia="Calibri" w:hAnsi="Calibri" w:cs="Calibri"/>
        </w:rPr>
        <w:t>-W</w:t>
      </w:r>
      <w:r>
        <w:t>’—for example, ‘</w:t>
      </w:r>
      <w:r>
        <w:rPr>
          <w:rFonts w:ascii="Calibri" w:eastAsia="Calibri" w:hAnsi="Calibri" w:cs="Calibri"/>
        </w:rPr>
        <w:t>-fmove-loop-invariants</w:t>
      </w:r>
      <w:r>
        <w:t>’, ‘</w:t>
      </w:r>
      <w:r>
        <w:rPr>
          <w:rFonts w:ascii="Calibri" w:eastAsia="Calibri" w:hAnsi="Calibri" w:cs="Calibri"/>
        </w:rPr>
        <w:t>-Wformat</w:t>
      </w:r>
      <w:r>
        <w:t>’ and so on. Most of these have both positive and negative forms; the negative form of ‘</w:t>
      </w:r>
      <w:r>
        <w:rPr>
          <w:rFonts w:ascii="Calibri" w:eastAsia="Calibri" w:hAnsi="Calibri" w:cs="Calibri"/>
        </w:rPr>
        <w:t>-ffoo</w:t>
      </w:r>
      <w:r>
        <w:t>’ is ‘</w:t>
      </w:r>
      <w:r>
        <w:rPr>
          <w:rFonts w:ascii="Calibri" w:eastAsia="Calibri" w:hAnsi="Calibri" w:cs="Calibri"/>
        </w:rPr>
        <w:t>-fno-foo</w:t>
      </w:r>
      <w:r>
        <w:t>’. This manual documents only one of these two forms, whichever one is not the default.</w:t>
      </w:r>
    </w:p>
    <w:p w:rsidR="00E67239" w:rsidRDefault="00D12257">
      <w:pPr>
        <w:spacing w:after="350"/>
        <w:ind w:left="228" w:right="11"/>
      </w:pPr>
      <w:r>
        <w:t xml:space="preserve">See </w:t>
      </w:r>
      <w:r>
        <w:rPr>
          <w:color w:val="7F171F"/>
        </w:rPr>
        <w:t>[Option Index], page 903</w:t>
      </w:r>
      <w:r>
        <w:t>, for an index to GCC’s options.</w:t>
      </w:r>
    </w:p>
    <w:p w:rsidR="00E67239" w:rsidRDefault="00D12257">
      <w:pPr>
        <w:pStyle w:val="Heading2"/>
        <w:spacing w:after="45"/>
        <w:ind w:left="-5"/>
      </w:pPr>
      <w:r>
        <w:t>3.1 Option Summary</w:t>
      </w:r>
    </w:p>
    <w:p w:rsidR="00E67239" w:rsidRDefault="00D12257">
      <w:pPr>
        <w:spacing w:after="132"/>
        <w:ind w:right="11"/>
      </w:pPr>
      <w:r>
        <w:t>Here is a summary of all the options, grouped by type. Explanations are in the f</w:t>
      </w:r>
      <w:r>
        <w:t>ollowing sections.</w:t>
      </w:r>
    </w:p>
    <w:p w:rsidR="00E67239" w:rsidRDefault="00D12257">
      <w:pPr>
        <w:spacing w:after="10" w:line="259" w:lineRule="auto"/>
        <w:ind w:right="1673"/>
        <w:jc w:val="left"/>
      </w:pPr>
      <w:r>
        <w:rPr>
          <w:i/>
        </w:rPr>
        <w:t>Overall Options</w:t>
      </w:r>
    </w:p>
    <w:p w:rsidR="00E67239" w:rsidRDefault="00D12257">
      <w:pPr>
        <w:spacing w:after="33" w:line="259" w:lineRule="auto"/>
        <w:ind w:right="327"/>
        <w:jc w:val="center"/>
      </w:pPr>
      <w:r>
        <w:t xml:space="preserve">See </w:t>
      </w:r>
      <w:r>
        <w:rPr>
          <w:color w:val="7F171F"/>
        </w:rPr>
        <w:t>Section 3.2 [Options Controlling the Kind of Output], page 29</w:t>
      </w:r>
      <w:r>
        <w:t>.</w:t>
      </w:r>
    </w:p>
    <w:p w:rsidR="00E67239" w:rsidRDefault="00D12257">
      <w:pPr>
        <w:spacing w:after="5" w:line="263" w:lineRule="auto"/>
        <w:ind w:left="1832"/>
        <w:jc w:val="left"/>
      </w:pPr>
      <w:r>
        <w:rPr>
          <w:rFonts w:ascii="Calibri" w:eastAsia="Calibri" w:hAnsi="Calibri" w:cs="Calibri"/>
          <w:sz w:val="18"/>
        </w:rPr>
        <w:t xml:space="preserve">-c -S -E -o </w:t>
      </w:r>
      <w:r>
        <w:rPr>
          <w:rFonts w:ascii="Calibri" w:eastAsia="Calibri" w:hAnsi="Calibri" w:cs="Calibri"/>
          <w:i/>
          <w:sz w:val="18"/>
        </w:rPr>
        <w:t xml:space="preserve">file </w:t>
      </w:r>
      <w:r>
        <w:rPr>
          <w:rFonts w:ascii="Calibri" w:eastAsia="Calibri" w:hAnsi="Calibri" w:cs="Calibri"/>
          <w:sz w:val="18"/>
        </w:rPr>
        <w:t xml:space="preserve">-x </w:t>
      </w:r>
      <w:r>
        <w:rPr>
          <w:rFonts w:ascii="Calibri" w:eastAsia="Calibri" w:hAnsi="Calibri" w:cs="Calibri"/>
          <w:i/>
          <w:sz w:val="18"/>
        </w:rPr>
        <w:t>language</w:t>
      </w:r>
    </w:p>
    <w:p w:rsidR="00E67239" w:rsidRDefault="00D12257">
      <w:pPr>
        <w:spacing w:after="5" w:line="263" w:lineRule="auto"/>
        <w:ind w:left="1832"/>
        <w:jc w:val="left"/>
      </w:pPr>
      <w:r>
        <w:rPr>
          <w:rFonts w:ascii="Calibri" w:eastAsia="Calibri" w:hAnsi="Calibri" w:cs="Calibri"/>
          <w:sz w:val="18"/>
        </w:rPr>
        <w:t>-v -### --help</w:t>
      </w:r>
      <w:r>
        <w:rPr>
          <w:sz w:val="18"/>
        </w:rPr>
        <w:t>[</w:t>
      </w:r>
      <w:r>
        <w:rPr>
          <w:rFonts w:ascii="Calibri" w:eastAsia="Calibri" w:hAnsi="Calibri" w:cs="Calibri"/>
          <w:sz w:val="18"/>
        </w:rPr>
        <w:t>=</w:t>
      </w:r>
      <w:r>
        <w:rPr>
          <w:rFonts w:ascii="Calibri" w:eastAsia="Calibri" w:hAnsi="Calibri" w:cs="Calibri"/>
          <w:i/>
          <w:sz w:val="18"/>
        </w:rPr>
        <w:t>class</w:t>
      </w:r>
      <w:r>
        <w:rPr>
          <w:sz w:val="18"/>
        </w:rPr>
        <w:t>[</w:t>
      </w:r>
      <w:r>
        <w:rPr>
          <w:rFonts w:ascii="Calibri" w:eastAsia="Calibri" w:hAnsi="Calibri" w:cs="Calibri"/>
          <w:sz w:val="18"/>
        </w:rPr>
        <w:t>,...</w:t>
      </w:r>
      <w:r>
        <w:rPr>
          <w:sz w:val="18"/>
        </w:rPr>
        <w:t xml:space="preserve">]] </w:t>
      </w:r>
      <w:r>
        <w:rPr>
          <w:rFonts w:ascii="Calibri" w:eastAsia="Calibri" w:hAnsi="Calibri" w:cs="Calibri"/>
          <w:sz w:val="18"/>
        </w:rPr>
        <w:t>--target-help --version</w:t>
      </w:r>
    </w:p>
    <w:p w:rsidR="00E67239" w:rsidRDefault="00D12257">
      <w:pPr>
        <w:spacing w:after="5" w:line="263" w:lineRule="auto"/>
        <w:ind w:left="1832"/>
        <w:jc w:val="left"/>
      </w:pPr>
      <w:r>
        <w:rPr>
          <w:rFonts w:ascii="Calibri" w:eastAsia="Calibri" w:hAnsi="Calibri" w:cs="Calibri"/>
          <w:sz w:val="18"/>
        </w:rPr>
        <w:t>-pass-exit-codes -pipe -specs=</w:t>
      </w:r>
      <w:r>
        <w:rPr>
          <w:rFonts w:ascii="Calibri" w:eastAsia="Calibri" w:hAnsi="Calibri" w:cs="Calibri"/>
          <w:i/>
          <w:sz w:val="18"/>
        </w:rPr>
        <w:t xml:space="preserve">file </w:t>
      </w:r>
      <w:r>
        <w:rPr>
          <w:rFonts w:ascii="Calibri" w:eastAsia="Calibri" w:hAnsi="Calibri" w:cs="Calibri"/>
          <w:sz w:val="18"/>
        </w:rPr>
        <w:t>-wrapper</w:t>
      </w:r>
    </w:p>
    <w:p w:rsidR="00E67239" w:rsidRDefault="00D12257">
      <w:pPr>
        <w:spacing w:after="5" w:line="263" w:lineRule="auto"/>
        <w:ind w:left="1832"/>
        <w:jc w:val="left"/>
      </w:pPr>
      <w:r>
        <w:rPr>
          <w:rFonts w:ascii="Calibri" w:eastAsia="Calibri" w:hAnsi="Calibri" w:cs="Calibri"/>
          <w:sz w:val="18"/>
        </w:rPr>
        <w:t>@</w:t>
      </w:r>
      <w:r>
        <w:rPr>
          <w:rFonts w:ascii="Calibri" w:eastAsia="Calibri" w:hAnsi="Calibri" w:cs="Calibri"/>
          <w:i/>
          <w:sz w:val="18"/>
        </w:rPr>
        <w:t xml:space="preserve">file </w:t>
      </w:r>
      <w:r>
        <w:rPr>
          <w:rFonts w:ascii="Calibri" w:eastAsia="Calibri" w:hAnsi="Calibri" w:cs="Calibri"/>
          <w:sz w:val="18"/>
        </w:rPr>
        <w:t>-ffile-prefix-map=</w:t>
      </w:r>
      <w:r>
        <w:rPr>
          <w:rFonts w:ascii="Calibri" w:eastAsia="Calibri" w:hAnsi="Calibri" w:cs="Calibri"/>
          <w:i/>
          <w:sz w:val="18"/>
        </w:rPr>
        <w:t>old</w:t>
      </w:r>
      <w:r>
        <w:rPr>
          <w:rFonts w:ascii="Calibri" w:eastAsia="Calibri" w:hAnsi="Calibri" w:cs="Calibri"/>
          <w:sz w:val="18"/>
        </w:rPr>
        <w:t>=</w:t>
      </w:r>
      <w:r>
        <w:rPr>
          <w:rFonts w:ascii="Calibri" w:eastAsia="Calibri" w:hAnsi="Calibri" w:cs="Calibri"/>
          <w:i/>
          <w:sz w:val="18"/>
        </w:rPr>
        <w:t>new</w:t>
      </w:r>
    </w:p>
    <w:p w:rsidR="00E67239" w:rsidRDefault="00D12257">
      <w:pPr>
        <w:spacing w:after="5" w:line="263" w:lineRule="auto"/>
        <w:ind w:left="1832"/>
        <w:jc w:val="left"/>
      </w:pPr>
      <w:r>
        <w:rPr>
          <w:rFonts w:ascii="Calibri" w:eastAsia="Calibri" w:hAnsi="Calibri" w:cs="Calibri"/>
          <w:sz w:val="18"/>
        </w:rPr>
        <w:t>-fplugin=</w:t>
      </w:r>
      <w:r>
        <w:rPr>
          <w:rFonts w:ascii="Calibri" w:eastAsia="Calibri" w:hAnsi="Calibri" w:cs="Calibri"/>
          <w:i/>
          <w:sz w:val="18"/>
        </w:rPr>
        <w:t xml:space="preserve">file </w:t>
      </w:r>
      <w:r>
        <w:rPr>
          <w:rFonts w:ascii="Calibri" w:eastAsia="Calibri" w:hAnsi="Calibri" w:cs="Calibri"/>
          <w:sz w:val="18"/>
        </w:rPr>
        <w:t>-fplugin-arg-</w:t>
      </w:r>
      <w:r>
        <w:rPr>
          <w:rFonts w:ascii="Calibri" w:eastAsia="Calibri" w:hAnsi="Calibri" w:cs="Calibri"/>
          <w:i/>
          <w:sz w:val="18"/>
        </w:rPr>
        <w:t>name</w:t>
      </w:r>
      <w:r>
        <w:rPr>
          <w:rFonts w:ascii="Calibri" w:eastAsia="Calibri" w:hAnsi="Calibri" w:cs="Calibri"/>
          <w:sz w:val="18"/>
        </w:rPr>
        <w:t>=</w:t>
      </w:r>
      <w:r>
        <w:rPr>
          <w:rFonts w:ascii="Calibri" w:eastAsia="Calibri" w:hAnsi="Calibri" w:cs="Calibri"/>
          <w:i/>
          <w:sz w:val="18"/>
        </w:rPr>
        <w:t>arg</w:t>
      </w:r>
    </w:p>
    <w:p w:rsidR="00E67239" w:rsidRDefault="00D12257">
      <w:pPr>
        <w:spacing w:after="162" w:line="263" w:lineRule="auto"/>
        <w:ind w:left="1832"/>
        <w:jc w:val="left"/>
      </w:pPr>
      <w:r>
        <w:rPr>
          <w:rFonts w:ascii="Calibri" w:eastAsia="Calibri" w:hAnsi="Calibri" w:cs="Calibri"/>
          <w:sz w:val="18"/>
        </w:rPr>
        <w:t>-fdump-ada-spec</w:t>
      </w:r>
      <w:r>
        <w:rPr>
          <w:sz w:val="18"/>
        </w:rPr>
        <w:t>[</w:t>
      </w:r>
      <w:r>
        <w:rPr>
          <w:rFonts w:ascii="Calibri" w:eastAsia="Calibri" w:hAnsi="Calibri" w:cs="Calibri"/>
          <w:sz w:val="18"/>
        </w:rPr>
        <w:t>-slim</w:t>
      </w:r>
      <w:r>
        <w:rPr>
          <w:sz w:val="18"/>
        </w:rPr>
        <w:t xml:space="preserve">] </w:t>
      </w:r>
      <w:r>
        <w:rPr>
          <w:rFonts w:ascii="Calibri" w:eastAsia="Calibri" w:hAnsi="Calibri" w:cs="Calibri"/>
          <w:sz w:val="18"/>
        </w:rPr>
        <w:t>-fada-spec-parent=</w:t>
      </w:r>
      <w:r>
        <w:rPr>
          <w:rFonts w:ascii="Calibri" w:eastAsia="Calibri" w:hAnsi="Calibri" w:cs="Calibri"/>
          <w:i/>
          <w:sz w:val="18"/>
        </w:rPr>
        <w:t xml:space="preserve">unit </w:t>
      </w:r>
      <w:r>
        <w:rPr>
          <w:rFonts w:ascii="Calibri" w:eastAsia="Calibri" w:hAnsi="Calibri" w:cs="Calibri"/>
          <w:sz w:val="18"/>
        </w:rPr>
        <w:t>-fdump-go-spec=</w:t>
      </w:r>
      <w:r>
        <w:rPr>
          <w:rFonts w:ascii="Calibri" w:eastAsia="Calibri" w:hAnsi="Calibri" w:cs="Calibri"/>
          <w:i/>
          <w:sz w:val="18"/>
        </w:rPr>
        <w:t>file</w:t>
      </w:r>
    </w:p>
    <w:p w:rsidR="00E67239" w:rsidRDefault="00D12257">
      <w:pPr>
        <w:spacing w:after="10" w:line="259" w:lineRule="auto"/>
        <w:ind w:right="1673"/>
        <w:jc w:val="left"/>
      </w:pPr>
      <w:r>
        <w:rPr>
          <w:i/>
        </w:rPr>
        <w:t>C Language Options</w:t>
      </w:r>
    </w:p>
    <w:p w:rsidR="00E67239" w:rsidRDefault="00D12257">
      <w:pPr>
        <w:spacing w:after="28" w:line="269" w:lineRule="auto"/>
        <w:ind w:left="1147"/>
      </w:pPr>
      <w:r>
        <w:t xml:space="preserve">See </w:t>
      </w:r>
      <w:r>
        <w:rPr>
          <w:color w:val="7F171F"/>
        </w:rPr>
        <w:t>Section 3.4 [Options Controlling C Dialect], page 35</w:t>
      </w:r>
      <w:r>
        <w:t>.</w:t>
      </w:r>
    </w:p>
    <w:p w:rsidR="00E67239" w:rsidRDefault="00D12257">
      <w:pPr>
        <w:spacing w:after="5" w:line="263" w:lineRule="auto"/>
        <w:ind w:left="1832"/>
        <w:jc w:val="left"/>
      </w:pPr>
      <w:r>
        <w:rPr>
          <w:rFonts w:ascii="Calibri" w:eastAsia="Calibri" w:hAnsi="Calibri" w:cs="Calibri"/>
          <w:sz w:val="18"/>
        </w:rPr>
        <w:t>-ansi -std=</w:t>
      </w:r>
      <w:r>
        <w:rPr>
          <w:rFonts w:ascii="Calibri" w:eastAsia="Calibri" w:hAnsi="Calibri" w:cs="Calibri"/>
          <w:i/>
          <w:sz w:val="18"/>
        </w:rPr>
        <w:t xml:space="preserve">standard </w:t>
      </w:r>
      <w:r>
        <w:rPr>
          <w:rFonts w:ascii="Calibri" w:eastAsia="Calibri" w:hAnsi="Calibri" w:cs="Calibri"/>
          <w:sz w:val="18"/>
        </w:rPr>
        <w:t>-fgnu89-inline</w:t>
      </w:r>
    </w:p>
    <w:p w:rsidR="00E67239" w:rsidRDefault="00D12257">
      <w:pPr>
        <w:spacing w:after="5" w:line="263" w:lineRule="auto"/>
        <w:ind w:left="1832"/>
        <w:jc w:val="left"/>
      </w:pPr>
      <w:r>
        <w:rPr>
          <w:rFonts w:ascii="Calibri" w:eastAsia="Calibri" w:hAnsi="Calibri" w:cs="Calibri"/>
          <w:sz w:val="18"/>
        </w:rPr>
        <w:t>-fpermitted-flt-eval-methods=</w:t>
      </w:r>
      <w:r>
        <w:rPr>
          <w:rFonts w:ascii="Calibri" w:eastAsia="Calibri" w:hAnsi="Calibri" w:cs="Calibri"/>
          <w:i/>
          <w:sz w:val="18"/>
        </w:rPr>
        <w:t>standard</w:t>
      </w:r>
    </w:p>
    <w:p w:rsidR="00E67239" w:rsidRDefault="00D12257">
      <w:pPr>
        <w:spacing w:after="5" w:line="263" w:lineRule="auto"/>
        <w:ind w:left="1832"/>
        <w:jc w:val="left"/>
      </w:pPr>
      <w:r>
        <w:rPr>
          <w:rFonts w:ascii="Calibri" w:eastAsia="Calibri" w:hAnsi="Calibri" w:cs="Calibri"/>
          <w:sz w:val="18"/>
        </w:rPr>
        <w:t xml:space="preserve">-aux-info </w:t>
      </w:r>
      <w:r>
        <w:rPr>
          <w:rFonts w:ascii="Calibri" w:eastAsia="Calibri" w:hAnsi="Calibri" w:cs="Calibri"/>
          <w:i/>
          <w:sz w:val="18"/>
        </w:rPr>
        <w:t xml:space="preserve">filename </w:t>
      </w:r>
      <w:r>
        <w:rPr>
          <w:rFonts w:ascii="Calibri" w:eastAsia="Calibri" w:hAnsi="Calibri" w:cs="Calibri"/>
          <w:sz w:val="18"/>
        </w:rPr>
        <w:t>-fallow-parameterless-variadic-functions</w:t>
      </w:r>
    </w:p>
    <w:p w:rsidR="00E67239" w:rsidRDefault="00D12257">
      <w:pPr>
        <w:spacing w:after="5" w:line="263" w:lineRule="auto"/>
        <w:ind w:left="1832"/>
        <w:jc w:val="left"/>
      </w:pPr>
      <w:r>
        <w:rPr>
          <w:rFonts w:ascii="Calibri" w:eastAsia="Calibri" w:hAnsi="Calibri" w:cs="Calibri"/>
          <w:sz w:val="18"/>
        </w:rPr>
        <w:t>-fno-asm -fno-builtin -fno-builtin-</w:t>
      </w:r>
      <w:r>
        <w:rPr>
          <w:rFonts w:ascii="Calibri" w:eastAsia="Calibri" w:hAnsi="Calibri" w:cs="Calibri"/>
          <w:i/>
          <w:sz w:val="18"/>
        </w:rPr>
        <w:t xml:space="preserve">function </w:t>
      </w:r>
      <w:r>
        <w:rPr>
          <w:rFonts w:ascii="Calibri" w:eastAsia="Calibri" w:hAnsi="Calibri" w:cs="Calibri"/>
          <w:sz w:val="18"/>
        </w:rPr>
        <w:t>-fgimple</w:t>
      </w:r>
    </w:p>
    <w:p w:rsidR="00E67239" w:rsidRDefault="00D12257">
      <w:pPr>
        <w:spacing w:after="5" w:line="263" w:lineRule="auto"/>
        <w:ind w:left="1832"/>
        <w:jc w:val="left"/>
      </w:pPr>
      <w:r>
        <w:rPr>
          <w:rFonts w:ascii="Calibri" w:eastAsia="Calibri" w:hAnsi="Calibri" w:cs="Calibri"/>
          <w:sz w:val="18"/>
        </w:rPr>
        <w:t>-fhosted -ffreestanding -fopenacc -fopenmp -fopenmp-simd</w:t>
      </w:r>
    </w:p>
    <w:p w:rsidR="00E67239" w:rsidRDefault="00D12257">
      <w:pPr>
        <w:spacing w:after="5" w:line="263" w:lineRule="auto"/>
        <w:ind w:left="1832"/>
        <w:jc w:val="left"/>
      </w:pPr>
      <w:r>
        <w:rPr>
          <w:rFonts w:ascii="Calibri" w:eastAsia="Calibri" w:hAnsi="Calibri" w:cs="Calibri"/>
          <w:sz w:val="18"/>
        </w:rPr>
        <w:t>-fms-extensions -fplan9-extensions -fsso-struct=</w:t>
      </w:r>
      <w:r>
        <w:rPr>
          <w:rFonts w:ascii="Calibri" w:eastAsia="Calibri" w:hAnsi="Calibri" w:cs="Calibri"/>
          <w:i/>
          <w:sz w:val="18"/>
        </w:rPr>
        <w:t>endianness</w:t>
      </w:r>
    </w:p>
    <w:p w:rsidR="00E67239" w:rsidRDefault="00D12257">
      <w:pPr>
        <w:spacing w:after="5" w:line="263" w:lineRule="auto"/>
        <w:ind w:left="1832"/>
        <w:jc w:val="left"/>
      </w:pPr>
      <w:r>
        <w:rPr>
          <w:rFonts w:ascii="Calibri" w:eastAsia="Calibri" w:hAnsi="Calibri" w:cs="Calibri"/>
          <w:sz w:val="18"/>
        </w:rPr>
        <w:t>-fallow-single-precision -f</w:t>
      </w:r>
      <w:r>
        <w:rPr>
          <w:rFonts w:ascii="Calibri" w:eastAsia="Calibri" w:hAnsi="Calibri" w:cs="Calibri"/>
          <w:sz w:val="18"/>
        </w:rPr>
        <w:t>cond-mismatch -flax-vector-conversions</w:t>
      </w:r>
    </w:p>
    <w:p w:rsidR="00E67239" w:rsidRDefault="00D12257">
      <w:pPr>
        <w:spacing w:after="5" w:line="263" w:lineRule="auto"/>
        <w:ind w:left="1832"/>
        <w:jc w:val="left"/>
      </w:pPr>
      <w:r>
        <w:rPr>
          <w:rFonts w:ascii="Calibri" w:eastAsia="Calibri" w:hAnsi="Calibri" w:cs="Calibri"/>
          <w:sz w:val="18"/>
        </w:rPr>
        <w:t>-fsigned-bitfields -fsigned-char</w:t>
      </w:r>
    </w:p>
    <w:p w:rsidR="00E67239" w:rsidRDefault="00D12257">
      <w:pPr>
        <w:spacing w:after="160" w:line="263" w:lineRule="auto"/>
        <w:ind w:left="1832"/>
        <w:jc w:val="left"/>
      </w:pPr>
      <w:r>
        <w:rPr>
          <w:rFonts w:ascii="Calibri" w:eastAsia="Calibri" w:hAnsi="Calibri" w:cs="Calibri"/>
          <w:sz w:val="18"/>
        </w:rPr>
        <w:t>-funsigned-bitfields -funsigned-char</w:t>
      </w:r>
    </w:p>
    <w:p w:rsidR="00E67239" w:rsidRDefault="00D12257">
      <w:pPr>
        <w:spacing w:after="10" w:line="259" w:lineRule="auto"/>
        <w:ind w:right="1673"/>
        <w:jc w:val="left"/>
      </w:pPr>
      <w:r>
        <w:rPr>
          <w:i/>
        </w:rPr>
        <w:t>C</w:t>
      </w:r>
      <w:r>
        <w:rPr>
          <w:rFonts w:ascii="Calibri" w:eastAsia="Calibri" w:hAnsi="Calibri" w:cs="Calibri"/>
        </w:rPr>
        <w:t xml:space="preserve">++ </w:t>
      </w:r>
      <w:r>
        <w:rPr>
          <w:i/>
        </w:rPr>
        <w:t>Language Options</w:t>
      </w:r>
    </w:p>
    <w:p w:rsidR="00E67239" w:rsidRDefault="00D12257">
      <w:pPr>
        <w:spacing w:after="28" w:line="269" w:lineRule="auto"/>
        <w:ind w:left="1147"/>
      </w:pPr>
      <w:r>
        <w:t xml:space="preserve">See </w:t>
      </w:r>
      <w:r>
        <w:rPr>
          <w:color w:val="7F171F"/>
        </w:rPr>
        <w:t>Section 3.5 [Options Controlling C</w:t>
      </w:r>
      <w:r>
        <w:rPr>
          <w:rFonts w:ascii="Calibri" w:eastAsia="Calibri" w:hAnsi="Calibri" w:cs="Calibri"/>
          <w:color w:val="7F171F"/>
        </w:rPr>
        <w:t xml:space="preserve">++ </w:t>
      </w:r>
      <w:r>
        <w:rPr>
          <w:color w:val="7F171F"/>
        </w:rPr>
        <w:t>Dialect], page 42</w:t>
      </w:r>
      <w:r>
        <w:t>.</w:t>
      </w:r>
    </w:p>
    <w:p w:rsidR="00E67239" w:rsidRDefault="00D12257">
      <w:pPr>
        <w:spacing w:after="5" w:line="263" w:lineRule="auto"/>
        <w:ind w:left="1832"/>
        <w:jc w:val="left"/>
      </w:pPr>
      <w:r>
        <w:rPr>
          <w:rFonts w:ascii="Calibri" w:eastAsia="Calibri" w:hAnsi="Calibri" w:cs="Calibri"/>
          <w:sz w:val="18"/>
        </w:rPr>
        <w:t>-fabi-version=</w:t>
      </w:r>
      <w:r>
        <w:rPr>
          <w:rFonts w:ascii="Calibri" w:eastAsia="Calibri" w:hAnsi="Calibri" w:cs="Calibri"/>
          <w:i/>
          <w:sz w:val="18"/>
        </w:rPr>
        <w:t xml:space="preserve">n </w:t>
      </w:r>
      <w:r>
        <w:rPr>
          <w:rFonts w:ascii="Calibri" w:eastAsia="Calibri" w:hAnsi="Calibri" w:cs="Calibri"/>
          <w:sz w:val="18"/>
        </w:rPr>
        <w:t>-fno-access-control</w:t>
      </w:r>
    </w:p>
    <w:p w:rsidR="00E67239" w:rsidRDefault="00D12257">
      <w:pPr>
        <w:spacing w:after="5" w:line="263" w:lineRule="auto"/>
        <w:ind w:left="1832"/>
        <w:jc w:val="left"/>
      </w:pPr>
      <w:r>
        <w:rPr>
          <w:rFonts w:ascii="Calibri" w:eastAsia="Calibri" w:hAnsi="Calibri" w:cs="Calibri"/>
          <w:sz w:val="18"/>
        </w:rPr>
        <w:t>-faligned-new=</w:t>
      </w:r>
      <w:r>
        <w:rPr>
          <w:rFonts w:ascii="Calibri" w:eastAsia="Calibri" w:hAnsi="Calibri" w:cs="Calibri"/>
          <w:i/>
          <w:sz w:val="18"/>
        </w:rPr>
        <w:t xml:space="preserve">n </w:t>
      </w:r>
      <w:r>
        <w:rPr>
          <w:rFonts w:ascii="Calibri" w:eastAsia="Calibri" w:hAnsi="Calibri" w:cs="Calibri"/>
          <w:sz w:val="18"/>
        </w:rPr>
        <w:t>-fargs-in-order=</w:t>
      </w:r>
      <w:r>
        <w:rPr>
          <w:rFonts w:ascii="Calibri" w:eastAsia="Calibri" w:hAnsi="Calibri" w:cs="Calibri"/>
          <w:i/>
          <w:sz w:val="18"/>
        </w:rPr>
        <w:t xml:space="preserve">n </w:t>
      </w:r>
      <w:r>
        <w:rPr>
          <w:rFonts w:ascii="Calibri" w:eastAsia="Calibri" w:hAnsi="Calibri" w:cs="Calibri"/>
          <w:sz w:val="18"/>
        </w:rPr>
        <w:t>-fcheck-new</w:t>
      </w:r>
    </w:p>
    <w:p w:rsidR="00E67239" w:rsidRDefault="00D12257">
      <w:pPr>
        <w:spacing w:after="5" w:line="263" w:lineRule="auto"/>
        <w:ind w:left="1832"/>
        <w:jc w:val="left"/>
      </w:pPr>
      <w:r>
        <w:rPr>
          <w:rFonts w:ascii="Calibri" w:eastAsia="Calibri" w:hAnsi="Calibri" w:cs="Calibri"/>
          <w:sz w:val="18"/>
        </w:rPr>
        <w:t>-fconstexpr-depth=</w:t>
      </w:r>
      <w:r>
        <w:rPr>
          <w:rFonts w:ascii="Calibri" w:eastAsia="Calibri" w:hAnsi="Calibri" w:cs="Calibri"/>
          <w:i/>
          <w:sz w:val="18"/>
        </w:rPr>
        <w:t xml:space="preserve">n </w:t>
      </w:r>
      <w:r>
        <w:rPr>
          <w:rFonts w:ascii="Calibri" w:eastAsia="Calibri" w:hAnsi="Calibri" w:cs="Calibri"/>
          <w:sz w:val="18"/>
        </w:rPr>
        <w:t>-fconstexpr-loop-limit=</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-ffriend-injection</w:t>
      </w:r>
    </w:p>
    <w:p w:rsidR="00E67239" w:rsidRDefault="00D12257">
      <w:pPr>
        <w:spacing w:after="5" w:line="263" w:lineRule="auto"/>
        <w:ind w:left="1832"/>
        <w:jc w:val="left"/>
      </w:pPr>
      <w:r>
        <w:rPr>
          <w:rFonts w:ascii="Calibri" w:eastAsia="Calibri" w:hAnsi="Calibri" w:cs="Calibri"/>
          <w:sz w:val="18"/>
        </w:rPr>
        <w:t>-fno-elide-constructors</w:t>
      </w:r>
    </w:p>
    <w:p w:rsidR="00E67239" w:rsidRDefault="00D12257">
      <w:pPr>
        <w:spacing w:after="5" w:line="263" w:lineRule="auto"/>
        <w:ind w:left="1832"/>
        <w:jc w:val="left"/>
      </w:pPr>
      <w:r>
        <w:rPr>
          <w:rFonts w:ascii="Calibri" w:eastAsia="Calibri" w:hAnsi="Calibri" w:cs="Calibri"/>
          <w:sz w:val="18"/>
        </w:rPr>
        <w:t>-fno-enforce-eh-specs</w:t>
      </w:r>
    </w:p>
    <w:p w:rsidR="00E67239" w:rsidRDefault="00D12257">
      <w:pPr>
        <w:spacing w:after="5" w:line="263" w:lineRule="auto"/>
        <w:ind w:left="1832"/>
        <w:jc w:val="left"/>
      </w:pPr>
      <w:r>
        <w:rPr>
          <w:rFonts w:ascii="Calibri" w:eastAsia="Calibri" w:hAnsi="Calibri" w:cs="Calibri"/>
          <w:sz w:val="18"/>
        </w:rPr>
        <w:t>-ffor-scope -fno-for-scope -fno-gnu-keywords</w:t>
      </w:r>
    </w:p>
    <w:p w:rsidR="00E67239" w:rsidRDefault="00D12257">
      <w:pPr>
        <w:spacing w:after="5" w:line="263" w:lineRule="auto"/>
        <w:ind w:left="1832"/>
        <w:jc w:val="left"/>
      </w:pPr>
      <w:r>
        <w:rPr>
          <w:rFonts w:ascii="Calibri" w:eastAsia="Calibri" w:hAnsi="Calibri" w:cs="Calibri"/>
          <w:sz w:val="18"/>
        </w:rPr>
        <w:t>-fno-implicit-templates</w:t>
      </w:r>
    </w:p>
    <w:p w:rsidR="00E67239" w:rsidRDefault="00D12257">
      <w:pPr>
        <w:spacing w:after="5" w:line="263" w:lineRule="auto"/>
        <w:ind w:left="1832"/>
        <w:jc w:val="left"/>
      </w:pPr>
      <w:r>
        <w:rPr>
          <w:rFonts w:ascii="Calibri" w:eastAsia="Calibri" w:hAnsi="Calibri" w:cs="Calibri"/>
          <w:sz w:val="18"/>
        </w:rPr>
        <w:t>-fno-implicit-inline-templates</w:t>
      </w:r>
    </w:p>
    <w:p w:rsidR="00E67239" w:rsidRDefault="00D12257">
      <w:pPr>
        <w:spacing w:after="5" w:line="263" w:lineRule="auto"/>
        <w:ind w:left="1832"/>
        <w:jc w:val="left"/>
      </w:pPr>
      <w:r>
        <w:rPr>
          <w:rFonts w:ascii="Calibri" w:eastAsia="Calibri" w:hAnsi="Calibri" w:cs="Calibri"/>
          <w:sz w:val="18"/>
        </w:rPr>
        <w:t>-fno-implement-i</w:t>
      </w:r>
      <w:r>
        <w:rPr>
          <w:rFonts w:ascii="Calibri" w:eastAsia="Calibri" w:hAnsi="Calibri" w:cs="Calibri"/>
          <w:sz w:val="18"/>
        </w:rPr>
        <w:t>nlines -fms-extensions</w:t>
      </w:r>
    </w:p>
    <w:p w:rsidR="00E67239" w:rsidRDefault="00D12257">
      <w:pPr>
        <w:spacing w:after="5" w:line="263" w:lineRule="auto"/>
        <w:ind w:left="1832"/>
        <w:jc w:val="left"/>
      </w:pPr>
      <w:r>
        <w:rPr>
          <w:rFonts w:ascii="Calibri" w:eastAsia="Calibri" w:hAnsi="Calibri" w:cs="Calibri"/>
          <w:sz w:val="18"/>
        </w:rPr>
        <w:t>-fnew-inheriting-ctors</w:t>
      </w:r>
    </w:p>
    <w:p w:rsidR="00E67239" w:rsidRDefault="00D12257">
      <w:pPr>
        <w:spacing w:after="5" w:line="263" w:lineRule="auto"/>
        <w:ind w:left="1832"/>
        <w:jc w:val="left"/>
      </w:pPr>
      <w:r>
        <w:rPr>
          <w:rFonts w:ascii="Calibri" w:eastAsia="Calibri" w:hAnsi="Calibri" w:cs="Calibri"/>
          <w:sz w:val="18"/>
        </w:rPr>
        <w:t>-fnew-ttp-matching</w:t>
      </w:r>
    </w:p>
    <w:p w:rsidR="00E67239" w:rsidRDefault="00D12257">
      <w:pPr>
        <w:spacing w:after="5" w:line="263" w:lineRule="auto"/>
        <w:ind w:left="1832"/>
        <w:jc w:val="left"/>
      </w:pPr>
      <w:r>
        <w:rPr>
          <w:rFonts w:ascii="Calibri" w:eastAsia="Calibri" w:hAnsi="Calibri" w:cs="Calibri"/>
          <w:sz w:val="18"/>
        </w:rPr>
        <w:t>-fno-nonansi-builtins -fnothrow-opt -fno-operator-names</w:t>
      </w:r>
    </w:p>
    <w:p w:rsidR="00E67239" w:rsidRDefault="00D12257">
      <w:pPr>
        <w:spacing w:after="5" w:line="263" w:lineRule="auto"/>
        <w:ind w:left="1832"/>
        <w:jc w:val="left"/>
      </w:pPr>
      <w:r>
        <w:rPr>
          <w:rFonts w:ascii="Calibri" w:eastAsia="Calibri" w:hAnsi="Calibri" w:cs="Calibri"/>
          <w:sz w:val="18"/>
        </w:rPr>
        <w:t>-fno-optional-diags -fpermissive</w:t>
      </w:r>
    </w:p>
    <w:p w:rsidR="00E67239" w:rsidRDefault="00D12257">
      <w:pPr>
        <w:spacing w:after="5" w:line="263" w:lineRule="auto"/>
        <w:ind w:left="1832"/>
        <w:jc w:val="left"/>
      </w:pPr>
      <w:r>
        <w:rPr>
          <w:rFonts w:ascii="Calibri" w:eastAsia="Calibri" w:hAnsi="Calibri" w:cs="Calibri"/>
          <w:sz w:val="18"/>
        </w:rPr>
        <w:t>-fno-pretty-templates</w:t>
      </w:r>
    </w:p>
    <w:p w:rsidR="00E67239" w:rsidRDefault="00D12257">
      <w:pPr>
        <w:spacing w:after="5" w:line="263" w:lineRule="auto"/>
        <w:ind w:left="1832"/>
        <w:jc w:val="left"/>
      </w:pPr>
      <w:r>
        <w:rPr>
          <w:rFonts w:ascii="Calibri" w:eastAsia="Calibri" w:hAnsi="Calibri" w:cs="Calibri"/>
          <w:sz w:val="18"/>
        </w:rPr>
        <w:t>-frepo -fno-rtti -fsized-deallocation</w:t>
      </w:r>
    </w:p>
    <w:p w:rsidR="00E67239" w:rsidRDefault="00D12257">
      <w:pPr>
        <w:spacing w:after="5" w:line="263" w:lineRule="auto"/>
        <w:ind w:left="1832"/>
        <w:jc w:val="left"/>
      </w:pPr>
      <w:r>
        <w:rPr>
          <w:rFonts w:ascii="Calibri" w:eastAsia="Calibri" w:hAnsi="Calibri" w:cs="Calibri"/>
          <w:sz w:val="18"/>
        </w:rPr>
        <w:t>-ftemplate-backtrace-limit=</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-ftemplate-depth=</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-fno-threadsafe-statics -fuse-cxa-atexit</w:t>
      </w:r>
    </w:p>
    <w:p w:rsidR="00E67239" w:rsidRDefault="00D12257">
      <w:pPr>
        <w:spacing w:after="5" w:line="263" w:lineRule="auto"/>
        <w:ind w:left="1832"/>
        <w:jc w:val="left"/>
      </w:pPr>
      <w:r>
        <w:rPr>
          <w:rFonts w:ascii="Calibri" w:eastAsia="Calibri" w:hAnsi="Calibri" w:cs="Calibri"/>
          <w:sz w:val="18"/>
        </w:rPr>
        <w:t>-fno-weak -nostdinc++</w:t>
      </w:r>
    </w:p>
    <w:p w:rsidR="00E67239" w:rsidRDefault="00D12257">
      <w:pPr>
        <w:spacing w:after="5" w:line="263" w:lineRule="auto"/>
        <w:ind w:left="1832"/>
        <w:jc w:val="left"/>
      </w:pPr>
      <w:r>
        <w:rPr>
          <w:rFonts w:ascii="Calibri" w:eastAsia="Calibri" w:hAnsi="Calibri" w:cs="Calibri"/>
          <w:sz w:val="18"/>
        </w:rPr>
        <w:t>-fvisibility-inlines-hidden</w:t>
      </w:r>
    </w:p>
    <w:p w:rsidR="00E67239" w:rsidRDefault="00D12257">
      <w:pPr>
        <w:spacing w:after="5" w:line="263" w:lineRule="auto"/>
        <w:ind w:left="1832"/>
        <w:jc w:val="left"/>
      </w:pPr>
      <w:r>
        <w:rPr>
          <w:rFonts w:ascii="Calibri" w:eastAsia="Calibri" w:hAnsi="Calibri" w:cs="Calibri"/>
          <w:sz w:val="18"/>
        </w:rPr>
        <w:t>-fvisibility-ms-compat</w:t>
      </w:r>
    </w:p>
    <w:p w:rsidR="00E67239" w:rsidRDefault="00D12257">
      <w:pPr>
        <w:spacing w:after="5" w:line="263" w:lineRule="auto"/>
        <w:ind w:left="1832"/>
        <w:jc w:val="left"/>
      </w:pPr>
      <w:r>
        <w:rPr>
          <w:rFonts w:ascii="Calibri" w:eastAsia="Calibri" w:hAnsi="Calibri" w:cs="Calibri"/>
          <w:sz w:val="18"/>
        </w:rPr>
        <w:t>-fext-numeric-literals</w:t>
      </w:r>
    </w:p>
    <w:p w:rsidR="00E67239" w:rsidRDefault="00D12257">
      <w:pPr>
        <w:spacing w:after="5" w:line="263" w:lineRule="auto"/>
        <w:ind w:left="1832"/>
        <w:jc w:val="left"/>
      </w:pPr>
      <w:r>
        <w:rPr>
          <w:rFonts w:ascii="Calibri" w:eastAsia="Calibri" w:hAnsi="Calibri" w:cs="Calibri"/>
          <w:sz w:val="18"/>
        </w:rPr>
        <w:t>-Wabi=</w:t>
      </w:r>
      <w:r>
        <w:rPr>
          <w:rFonts w:ascii="Calibri" w:eastAsia="Calibri" w:hAnsi="Calibri" w:cs="Calibri"/>
          <w:i/>
          <w:sz w:val="18"/>
        </w:rPr>
        <w:t xml:space="preserve">n </w:t>
      </w:r>
      <w:r>
        <w:rPr>
          <w:rFonts w:ascii="Calibri" w:eastAsia="Calibri" w:hAnsi="Calibri" w:cs="Calibri"/>
          <w:sz w:val="18"/>
        </w:rPr>
        <w:t>-Wabi-tag -Wconversion-null -Wctor-dtor-privacy</w:t>
      </w:r>
    </w:p>
    <w:p w:rsidR="00E67239" w:rsidRDefault="00D12257">
      <w:pPr>
        <w:spacing w:after="5" w:line="263" w:lineRule="auto"/>
        <w:ind w:left="1832"/>
        <w:jc w:val="left"/>
      </w:pPr>
      <w:r>
        <w:rPr>
          <w:rFonts w:ascii="Calibri" w:eastAsia="Calibri" w:hAnsi="Calibri" w:cs="Calibri"/>
          <w:sz w:val="18"/>
        </w:rPr>
        <w:t>-Wdelete-non-virtual-dtor -Wliteral-suffix -</w:t>
      </w:r>
      <w:r>
        <w:rPr>
          <w:rFonts w:ascii="Calibri" w:eastAsia="Calibri" w:hAnsi="Calibri" w:cs="Calibri"/>
          <w:sz w:val="18"/>
        </w:rPr>
        <w:t>Wmultiple-inheritance</w:t>
      </w:r>
    </w:p>
    <w:p w:rsidR="00E67239" w:rsidRDefault="00D12257">
      <w:pPr>
        <w:spacing w:after="5" w:line="263" w:lineRule="auto"/>
        <w:ind w:left="1832"/>
        <w:jc w:val="left"/>
      </w:pPr>
      <w:r>
        <w:rPr>
          <w:rFonts w:ascii="Calibri" w:eastAsia="Calibri" w:hAnsi="Calibri" w:cs="Calibri"/>
          <w:sz w:val="18"/>
        </w:rPr>
        <w:t>-Wnamespaces -Wnarrowing</w:t>
      </w:r>
    </w:p>
    <w:p w:rsidR="00E67239" w:rsidRDefault="00D12257">
      <w:pPr>
        <w:spacing w:after="5" w:line="263" w:lineRule="auto"/>
        <w:ind w:left="1832"/>
        <w:jc w:val="left"/>
      </w:pPr>
      <w:r>
        <w:rPr>
          <w:rFonts w:ascii="Calibri" w:eastAsia="Calibri" w:hAnsi="Calibri" w:cs="Calibri"/>
          <w:sz w:val="18"/>
        </w:rPr>
        <w:t>-Wnoexcept -Wnoexcept-type -Wclass-memaccess</w:t>
      </w:r>
    </w:p>
    <w:p w:rsidR="00E67239" w:rsidRDefault="00D12257">
      <w:pPr>
        <w:spacing w:after="5" w:line="263" w:lineRule="auto"/>
        <w:ind w:left="1832"/>
        <w:jc w:val="left"/>
      </w:pPr>
      <w:r>
        <w:rPr>
          <w:rFonts w:ascii="Calibri" w:eastAsia="Calibri" w:hAnsi="Calibri" w:cs="Calibri"/>
          <w:sz w:val="18"/>
        </w:rPr>
        <w:t>-Wnon-virtual-dtor -Wreorder -Wregister</w:t>
      </w:r>
    </w:p>
    <w:p w:rsidR="00E67239" w:rsidRDefault="00D12257">
      <w:pPr>
        <w:spacing w:after="5" w:line="263" w:lineRule="auto"/>
        <w:ind w:left="1832"/>
        <w:jc w:val="left"/>
      </w:pPr>
      <w:r>
        <w:rPr>
          <w:rFonts w:ascii="Calibri" w:eastAsia="Calibri" w:hAnsi="Calibri" w:cs="Calibri"/>
          <w:sz w:val="18"/>
        </w:rPr>
        <w:t>-Weffc++ -Wstrict-null-sentinel -Wtemplates</w:t>
      </w:r>
    </w:p>
    <w:p w:rsidR="00E67239" w:rsidRDefault="00D12257">
      <w:pPr>
        <w:spacing w:after="5" w:line="263" w:lineRule="auto"/>
        <w:ind w:left="1832"/>
        <w:jc w:val="left"/>
      </w:pPr>
      <w:r>
        <w:rPr>
          <w:rFonts w:ascii="Calibri" w:eastAsia="Calibri" w:hAnsi="Calibri" w:cs="Calibri"/>
          <w:sz w:val="18"/>
        </w:rPr>
        <w:t>-Wno-non-template-friend -Wold-style-cast</w:t>
      </w:r>
    </w:p>
    <w:p w:rsidR="00E67239" w:rsidRDefault="00D12257">
      <w:pPr>
        <w:spacing w:after="5" w:line="263" w:lineRule="auto"/>
        <w:ind w:left="1832"/>
        <w:jc w:val="left"/>
      </w:pPr>
      <w:r>
        <w:rPr>
          <w:rFonts w:ascii="Calibri" w:eastAsia="Calibri" w:hAnsi="Calibri" w:cs="Calibri"/>
          <w:sz w:val="18"/>
        </w:rPr>
        <w:t>-Woverloaded-virtual -Wno-pmf-conversions</w:t>
      </w:r>
    </w:p>
    <w:p w:rsidR="00E67239" w:rsidRDefault="00D12257">
      <w:pPr>
        <w:spacing w:after="159" w:line="263" w:lineRule="auto"/>
        <w:ind w:left="1832"/>
        <w:jc w:val="left"/>
      </w:pPr>
      <w:r>
        <w:rPr>
          <w:rFonts w:ascii="Calibri" w:eastAsia="Calibri" w:hAnsi="Calibri" w:cs="Calibri"/>
          <w:sz w:val="18"/>
        </w:rPr>
        <w:t>-Wsign-promo -Wvirtual-inheritance</w:t>
      </w:r>
    </w:p>
    <w:p w:rsidR="00E67239" w:rsidRDefault="00D12257">
      <w:pPr>
        <w:spacing w:after="10" w:line="259" w:lineRule="auto"/>
        <w:ind w:right="1673"/>
        <w:jc w:val="left"/>
      </w:pPr>
      <w:r>
        <w:rPr>
          <w:i/>
        </w:rPr>
        <w:t>Objective-C and Objective-C</w:t>
      </w:r>
      <w:r>
        <w:rPr>
          <w:rFonts w:ascii="Calibri" w:eastAsia="Calibri" w:hAnsi="Calibri" w:cs="Calibri"/>
        </w:rPr>
        <w:t xml:space="preserve">++ </w:t>
      </w:r>
      <w:r>
        <w:rPr>
          <w:i/>
        </w:rPr>
        <w:t>Language Options</w:t>
      </w:r>
    </w:p>
    <w:p w:rsidR="00E67239" w:rsidRDefault="00D12257">
      <w:pPr>
        <w:spacing w:after="0" w:line="269" w:lineRule="auto"/>
        <w:ind w:left="1147"/>
      </w:pPr>
      <w:r>
        <w:t xml:space="preserve">See </w:t>
      </w:r>
      <w:r>
        <w:rPr>
          <w:color w:val="7F171F"/>
        </w:rPr>
        <w:t>Section 3.6 [Options Controlling Objective-C and Objective-C</w:t>
      </w:r>
      <w:r>
        <w:rPr>
          <w:rFonts w:ascii="Calibri" w:eastAsia="Calibri" w:hAnsi="Calibri" w:cs="Calibri"/>
          <w:color w:val="7F171F"/>
        </w:rPr>
        <w:t xml:space="preserve">++ </w:t>
      </w:r>
      <w:r>
        <w:rPr>
          <w:color w:val="7F171F"/>
        </w:rPr>
        <w:t>Dialects], page 55</w:t>
      </w:r>
      <w:r>
        <w:t>.</w:t>
      </w:r>
    </w:p>
    <w:p w:rsidR="00E67239" w:rsidRDefault="00D12257">
      <w:pPr>
        <w:spacing w:after="5" w:line="263" w:lineRule="auto"/>
        <w:ind w:left="1832"/>
        <w:jc w:val="left"/>
      </w:pPr>
      <w:r>
        <w:rPr>
          <w:rFonts w:ascii="Calibri" w:eastAsia="Calibri" w:hAnsi="Calibri" w:cs="Calibri"/>
          <w:sz w:val="18"/>
        </w:rPr>
        <w:t>-fconstant-string-class=</w:t>
      </w:r>
      <w:r>
        <w:rPr>
          <w:rFonts w:ascii="Calibri" w:eastAsia="Calibri" w:hAnsi="Calibri" w:cs="Calibri"/>
          <w:i/>
          <w:sz w:val="18"/>
        </w:rPr>
        <w:t>class-name</w:t>
      </w:r>
    </w:p>
    <w:p w:rsidR="00E67239" w:rsidRDefault="00D12257">
      <w:pPr>
        <w:spacing w:after="5" w:line="263" w:lineRule="auto"/>
        <w:ind w:left="1832"/>
        <w:jc w:val="left"/>
      </w:pPr>
      <w:r>
        <w:rPr>
          <w:rFonts w:ascii="Calibri" w:eastAsia="Calibri" w:hAnsi="Calibri" w:cs="Calibri"/>
          <w:sz w:val="18"/>
        </w:rPr>
        <w:t>-fgnu-runt</w:t>
      </w:r>
      <w:r>
        <w:rPr>
          <w:rFonts w:ascii="Calibri" w:eastAsia="Calibri" w:hAnsi="Calibri" w:cs="Calibri"/>
          <w:sz w:val="18"/>
        </w:rPr>
        <w:t>ime -fnext-runtime</w:t>
      </w:r>
    </w:p>
    <w:p w:rsidR="00E67239" w:rsidRDefault="00D12257">
      <w:pPr>
        <w:spacing w:after="5" w:line="263" w:lineRule="auto"/>
        <w:ind w:left="1832"/>
        <w:jc w:val="left"/>
      </w:pPr>
      <w:r>
        <w:rPr>
          <w:rFonts w:ascii="Calibri" w:eastAsia="Calibri" w:hAnsi="Calibri" w:cs="Calibri"/>
          <w:sz w:val="18"/>
        </w:rPr>
        <w:t>-fno-nil-receivers</w:t>
      </w:r>
    </w:p>
    <w:p w:rsidR="00E67239" w:rsidRDefault="00D12257">
      <w:pPr>
        <w:spacing w:after="5" w:line="263" w:lineRule="auto"/>
        <w:ind w:left="1832"/>
        <w:jc w:val="left"/>
      </w:pPr>
      <w:r>
        <w:rPr>
          <w:rFonts w:ascii="Calibri" w:eastAsia="Calibri" w:hAnsi="Calibri" w:cs="Calibri"/>
          <w:sz w:val="18"/>
        </w:rPr>
        <w:t>-fobjc-abi-version=</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-fobjc-call-cxx-cdtors</w:t>
      </w:r>
    </w:p>
    <w:p w:rsidR="00E67239" w:rsidRDefault="00D12257">
      <w:pPr>
        <w:spacing w:after="5" w:line="263" w:lineRule="auto"/>
        <w:ind w:left="1832"/>
        <w:jc w:val="left"/>
      </w:pPr>
      <w:r>
        <w:rPr>
          <w:rFonts w:ascii="Calibri" w:eastAsia="Calibri" w:hAnsi="Calibri" w:cs="Calibri"/>
          <w:sz w:val="18"/>
        </w:rPr>
        <w:t>-fobjc-direct-dispatch</w:t>
      </w:r>
    </w:p>
    <w:p w:rsidR="00E67239" w:rsidRDefault="00D12257">
      <w:pPr>
        <w:spacing w:after="5" w:line="263" w:lineRule="auto"/>
        <w:ind w:left="1832"/>
        <w:jc w:val="left"/>
      </w:pPr>
      <w:r>
        <w:rPr>
          <w:rFonts w:ascii="Calibri" w:eastAsia="Calibri" w:hAnsi="Calibri" w:cs="Calibri"/>
          <w:sz w:val="18"/>
        </w:rPr>
        <w:t>-fobjc-exceptions</w:t>
      </w:r>
    </w:p>
    <w:p w:rsidR="00E67239" w:rsidRDefault="00D12257">
      <w:pPr>
        <w:spacing w:after="5" w:line="263" w:lineRule="auto"/>
        <w:ind w:left="1832"/>
        <w:jc w:val="left"/>
      </w:pPr>
      <w:r>
        <w:rPr>
          <w:rFonts w:ascii="Calibri" w:eastAsia="Calibri" w:hAnsi="Calibri" w:cs="Calibri"/>
          <w:sz w:val="18"/>
        </w:rPr>
        <w:t>-fobjc-gc</w:t>
      </w:r>
    </w:p>
    <w:p w:rsidR="00E67239" w:rsidRDefault="00D12257">
      <w:pPr>
        <w:spacing w:after="5" w:line="263" w:lineRule="auto"/>
        <w:ind w:left="1832"/>
        <w:jc w:val="left"/>
      </w:pPr>
      <w:r>
        <w:rPr>
          <w:rFonts w:ascii="Calibri" w:eastAsia="Calibri" w:hAnsi="Calibri" w:cs="Calibri"/>
          <w:sz w:val="18"/>
        </w:rPr>
        <w:t>-fobjc-nilcheck</w:t>
      </w:r>
    </w:p>
    <w:p w:rsidR="00E67239" w:rsidRDefault="00D12257">
      <w:pPr>
        <w:spacing w:after="5" w:line="263" w:lineRule="auto"/>
        <w:ind w:left="1832"/>
        <w:jc w:val="left"/>
      </w:pPr>
      <w:r>
        <w:rPr>
          <w:rFonts w:ascii="Calibri" w:eastAsia="Calibri" w:hAnsi="Calibri" w:cs="Calibri"/>
          <w:sz w:val="18"/>
        </w:rPr>
        <w:t>-fobjc-std=objc1</w:t>
      </w:r>
    </w:p>
    <w:p w:rsidR="00E67239" w:rsidRDefault="00D12257">
      <w:pPr>
        <w:spacing w:after="5" w:line="263" w:lineRule="auto"/>
        <w:ind w:left="1832"/>
        <w:jc w:val="left"/>
      </w:pPr>
      <w:r>
        <w:rPr>
          <w:rFonts w:ascii="Calibri" w:eastAsia="Calibri" w:hAnsi="Calibri" w:cs="Calibri"/>
          <w:sz w:val="18"/>
        </w:rPr>
        <w:t>-fno-local-ivars</w:t>
      </w:r>
    </w:p>
    <w:p w:rsidR="00E67239" w:rsidRDefault="00D12257">
      <w:pPr>
        <w:spacing w:after="5" w:line="263" w:lineRule="auto"/>
        <w:ind w:left="1832"/>
        <w:jc w:val="left"/>
      </w:pPr>
      <w:r>
        <w:rPr>
          <w:rFonts w:ascii="Calibri" w:eastAsia="Calibri" w:hAnsi="Calibri" w:cs="Calibri"/>
          <w:sz w:val="18"/>
        </w:rPr>
        <w:t>-fivar-visibility=</w:t>
      </w:r>
      <w:r>
        <w:rPr>
          <w:sz w:val="18"/>
        </w:rPr>
        <w:t>[</w:t>
      </w:r>
      <w:r>
        <w:rPr>
          <w:rFonts w:ascii="Calibri" w:eastAsia="Calibri" w:hAnsi="Calibri" w:cs="Calibri"/>
          <w:sz w:val="18"/>
        </w:rPr>
        <w:t>public|protected|private|package</w:t>
      </w:r>
      <w:r>
        <w:rPr>
          <w:sz w:val="18"/>
        </w:rPr>
        <w:t>]</w:t>
      </w:r>
    </w:p>
    <w:p w:rsidR="00E67239" w:rsidRDefault="00D12257">
      <w:pPr>
        <w:spacing w:after="5" w:line="263" w:lineRule="auto"/>
        <w:ind w:left="1832"/>
        <w:jc w:val="left"/>
      </w:pPr>
      <w:r>
        <w:rPr>
          <w:rFonts w:ascii="Calibri" w:eastAsia="Calibri" w:hAnsi="Calibri" w:cs="Calibri"/>
          <w:sz w:val="18"/>
        </w:rPr>
        <w:t>-freplace-objc-classes</w:t>
      </w:r>
    </w:p>
    <w:p w:rsidR="00E67239" w:rsidRDefault="00D12257">
      <w:pPr>
        <w:spacing w:after="5" w:line="263" w:lineRule="auto"/>
        <w:ind w:left="1832"/>
        <w:jc w:val="left"/>
      </w:pPr>
      <w:r>
        <w:rPr>
          <w:rFonts w:ascii="Calibri" w:eastAsia="Calibri" w:hAnsi="Calibri" w:cs="Calibri"/>
          <w:sz w:val="18"/>
        </w:rPr>
        <w:t>-fzero-link</w:t>
      </w:r>
    </w:p>
    <w:p w:rsidR="00E67239" w:rsidRDefault="00D12257">
      <w:pPr>
        <w:spacing w:after="5" w:line="263" w:lineRule="auto"/>
        <w:ind w:left="1832"/>
        <w:jc w:val="left"/>
      </w:pPr>
      <w:r>
        <w:rPr>
          <w:rFonts w:ascii="Calibri" w:eastAsia="Calibri" w:hAnsi="Calibri" w:cs="Calibri"/>
          <w:sz w:val="18"/>
        </w:rPr>
        <w:t>-gen-decls</w:t>
      </w:r>
    </w:p>
    <w:p w:rsidR="00E67239" w:rsidRDefault="00D12257">
      <w:pPr>
        <w:spacing w:after="5" w:line="263" w:lineRule="auto"/>
        <w:ind w:left="1832"/>
        <w:jc w:val="left"/>
      </w:pPr>
      <w:r>
        <w:rPr>
          <w:rFonts w:ascii="Calibri" w:eastAsia="Calibri" w:hAnsi="Calibri" w:cs="Calibri"/>
          <w:sz w:val="18"/>
        </w:rPr>
        <w:t>-Wassign-intercept</w:t>
      </w:r>
    </w:p>
    <w:p w:rsidR="00E67239" w:rsidRDefault="00D12257">
      <w:pPr>
        <w:spacing w:after="5" w:line="263" w:lineRule="auto"/>
        <w:ind w:left="1832"/>
        <w:jc w:val="left"/>
      </w:pPr>
      <w:r>
        <w:rPr>
          <w:rFonts w:ascii="Calibri" w:eastAsia="Calibri" w:hAnsi="Calibri" w:cs="Calibri"/>
          <w:sz w:val="18"/>
        </w:rPr>
        <w:t>-Wno-protocol -Wselector</w:t>
      </w:r>
    </w:p>
    <w:p w:rsidR="00E67239" w:rsidRDefault="00D12257">
      <w:pPr>
        <w:spacing w:after="5" w:line="263" w:lineRule="auto"/>
        <w:ind w:left="1832"/>
        <w:jc w:val="left"/>
      </w:pPr>
      <w:r>
        <w:rPr>
          <w:rFonts w:ascii="Calibri" w:eastAsia="Calibri" w:hAnsi="Calibri" w:cs="Calibri"/>
          <w:sz w:val="18"/>
        </w:rPr>
        <w:t>-Wstrict-selector-match</w:t>
      </w:r>
    </w:p>
    <w:p w:rsidR="00E67239" w:rsidRDefault="00D12257">
      <w:pPr>
        <w:spacing w:after="150" w:line="263" w:lineRule="auto"/>
        <w:ind w:left="1832"/>
        <w:jc w:val="left"/>
      </w:pPr>
      <w:r>
        <w:rPr>
          <w:rFonts w:ascii="Calibri" w:eastAsia="Calibri" w:hAnsi="Calibri" w:cs="Calibri"/>
          <w:sz w:val="18"/>
        </w:rPr>
        <w:t>-Wundeclared-selector</w:t>
      </w:r>
    </w:p>
    <w:p w:rsidR="00E67239" w:rsidRDefault="00D12257">
      <w:pPr>
        <w:spacing w:after="10" w:line="259" w:lineRule="auto"/>
        <w:ind w:right="1673"/>
        <w:jc w:val="left"/>
      </w:pPr>
      <w:r>
        <w:rPr>
          <w:i/>
        </w:rPr>
        <w:t>Diagnostic Message Formatting Options</w:t>
      </w:r>
    </w:p>
    <w:p w:rsidR="00E67239" w:rsidRDefault="00D12257">
      <w:pPr>
        <w:spacing w:after="4" w:line="259" w:lineRule="auto"/>
        <w:ind w:right="380"/>
        <w:jc w:val="right"/>
      </w:pPr>
      <w:r>
        <w:t xml:space="preserve">See </w:t>
      </w:r>
      <w:r>
        <w:rPr>
          <w:color w:val="7F171F"/>
        </w:rPr>
        <w:t>Section 3.7 [Options to Control Diagnostic Messages Formatting], page 59</w:t>
      </w:r>
      <w:r>
        <w:t>.</w:t>
      </w:r>
    </w:p>
    <w:p w:rsidR="00E67239" w:rsidRDefault="00D12257">
      <w:pPr>
        <w:spacing w:after="5" w:line="263" w:lineRule="auto"/>
        <w:ind w:left="1832"/>
        <w:jc w:val="left"/>
      </w:pPr>
      <w:r>
        <w:rPr>
          <w:rFonts w:ascii="Calibri" w:eastAsia="Calibri" w:hAnsi="Calibri" w:cs="Calibri"/>
          <w:sz w:val="18"/>
        </w:rPr>
        <w:t>-fmessage-length=</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-fdiagnostics-show-location=</w:t>
      </w:r>
      <w:r>
        <w:rPr>
          <w:sz w:val="18"/>
        </w:rPr>
        <w:t>[</w:t>
      </w:r>
      <w:r>
        <w:rPr>
          <w:rFonts w:ascii="Calibri" w:eastAsia="Calibri" w:hAnsi="Calibri" w:cs="Calibri"/>
          <w:sz w:val="18"/>
        </w:rPr>
        <w:t>once|every-line</w:t>
      </w:r>
      <w:r>
        <w:rPr>
          <w:sz w:val="18"/>
        </w:rPr>
        <w:t>]</w:t>
      </w:r>
    </w:p>
    <w:p w:rsidR="00E67239" w:rsidRDefault="00D12257">
      <w:pPr>
        <w:spacing w:after="5" w:line="263" w:lineRule="auto"/>
        <w:ind w:left="1832"/>
        <w:jc w:val="left"/>
      </w:pPr>
      <w:r>
        <w:rPr>
          <w:rFonts w:ascii="Calibri" w:eastAsia="Calibri" w:hAnsi="Calibri" w:cs="Calibri"/>
          <w:sz w:val="18"/>
        </w:rPr>
        <w:t>-fdiagnostics-color=</w:t>
      </w:r>
      <w:r>
        <w:rPr>
          <w:sz w:val="18"/>
        </w:rPr>
        <w:t>[</w:t>
      </w:r>
      <w:r>
        <w:rPr>
          <w:rFonts w:ascii="Calibri" w:eastAsia="Calibri" w:hAnsi="Calibri" w:cs="Calibri"/>
          <w:sz w:val="18"/>
        </w:rPr>
        <w:t>auto|never|always</w:t>
      </w:r>
      <w:r>
        <w:rPr>
          <w:sz w:val="18"/>
        </w:rPr>
        <w:t>]</w:t>
      </w:r>
    </w:p>
    <w:p w:rsidR="00E67239" w:rsidRDefault="00D12257">
      <w:pPr>
        <w:spacing w:after="5" w:line="263" w:lineRule="auto"/>
        <w:ind w:left="1832"/>
        <w:jc w:val="left"/>
      </w:pPr>
      <w:r>
        <w:rPr>
          <w:rFonts w:ascii="Calibri" w:eastAsia="Calibri" w:hAnsi="Calibri" w:cs="Calibri"/>
          <w:sz w:val="18"/>
        </w:rPr>
        <w:t>-fno-diagnostics-show-option -fno-diagnostics-show-caret</w:t>
      </w:r>
    </w:p>
    <w:p w:rsidR="00E67239" w:rsidRDefault="00D12257">
      <w:pPr>
        <w:spacing w:after="5" w:line="263" w:lineRule="auto"/>
        <w:ind w:left="1832"/>
        <w:jc w:val="left"/>
      </w:pPr>
      <w:r>
        <w:rPr>
          <w:rFonts w:ascii="Calibri" w:eastAsia="Calibri" w:hAnsi="Calibri" w:cs="Calibri"/>
          <w:sz w:val="18"/>
        </w:rPr>
        <w:t>-fdiagnostics-parseable-fixits -fdiagnostics-generate-patch</w:t>
      </w:r>
    </w:p>
    <w:p w:rsidR="00E67239" w:rsidRDefault="00D12257">
      <w:pPr>
        <w:spacing w:after="5" w:line="263" w:lineRule="auto"/>
        <w:ind w:left="1832"/>
        <w:jc w:val="left"/>
      </w:pPr>
      <w:r>
        <w:rPr>
          <w:rFonts w:ascii="Calibri" w:eastAsia="Calibri" w:hAnsi="Calibri" w:cs="Calibri"/>
          <w:sz w:val="18"/>
        </w:rPr>
        <w:t>-fdiagnostics-show-template-tree -</w:t>
      </w:r>
      <w:r>
        <w:rPr>
          <w:rFonts w:ascii="Calibri" w:eastAsia="Calibri" w:hAnsi="Calibri" w:cs="Calibri"/>
          <w:sz w:val="18"/>
        </w:rPr>
        <w:t>fno-elide-type</w:t>
      </w:r>
    </w:p>
    <w:p w:rsidR="00E67239" w:rsidRDefault="00D12257">
      <w:pPr>
        <w:spacing w:after="150" w:line="263" w:lineRule="auto"/>
        <w:ind w:left="1832"/>
        <w:jc w:val="left"/>
      </w:pPr>
      <w:r>
        <w:rPr>
          <w:rFonts w:ascii="Calibri" w:eastAsia="Calibri" w:hAnsi="Calibri" w:cs="Calibri"/>
          <w:sz w:val="18"/>
        </w:rPr>
        <w:t>-fno-show-column</w:t>
      </w:r>
    </w:p>
    <w:p w:rsidR="00E67239" w:rsidRDefault="00D12257">
      <w:pPr>
        <w:spacing w:after="10" w:line="259" w:lineRule="auto"/>
        <w:ind w:right="1673"/>
        <w:jc w:val="left"/>
      </w:pPr>
      <w:r>
        <w:rPr>
          <w:i/>
        </w:rPr>
        <w:t>Warning Options</w:t>
      </w:r>
    </w:p>
    <w:p w:rsidR="00E67239" w:rsidRDefault="00D12257">
      <w:pPr>
        <w:spacing w:after="28" w:line="269" w:lineRule="auto"/>
        <w:ind w:left="1147"/>
      </w:pPr>
      <w:r>
        <w:t xml:space="preserve">See </w:t>
      </w:r>
      <w:r>
        <w:rPr>
          <w:color w:val="7F171F"/>
        </w:rPr>
        <w:t>Section 3.8 [Options to Request or Suppress Warnings], page 62</w:t>
      </w:r>
      <w:r>
        <w:t>.</w:t>
      </w:r>
    </w:p>
    <w:p w:rsidR="00E67239" w:rsidRDefault="00D12257">
      <w:pPr>
        <w:spacing w:after="5" w:line="263" w:lineRule="auto"/>
        <w:ind w:left="1832"/>
        <w:jc w:val="left"/>
      </w:pPr>
      <w:r>
        <w:rPr>
          <w:rFonts w:ascii="Calibri" w:eastAsia="Calibri" w:hAnsi="Calibri" w:cs="Calibri"/>
          <w:sz w:val="18"/>
        </w:rPr>
        <w:t>-fsyntax-only -fmax-errors=</w:t>
      </w:r>
      <w:r>
        <w:rPr>
          <w:rFonts w:ascii="Calibri" w:eastAsia="Calibri" w:hAnsi="Calibri" w:cs="Calibri"/>
          <w:i/>
          <w:sz w:val="18"/>
        </w:rPr>
        <w:t xml:space="preserve">n </w:t>
      </w:r>
      <w:r>
        <w:rPr>
          <w:rFonts w:ascii="Calibri" w:eastAsia="Calibri" w:hAnsi="Calibri" w:cs="Calibri"/>
          <w:sz w:val="18"/>
        </w:rPr>
        <w:t>-Wpedantic</w:t>
      </w:r>
    </w:p>
    <w:p w:rsidR="00E67239" w:rsidRDefault="00D12257">
      <w:pPr>
        <w:spacing w:after="5" w:line="263" w:lineRule="auto"/>
        <w:ind w:left="1832"/>
        <w:jc w:val="left"/>
      </w:pPr>
      <w:r>
        <w:rPr>
          <w:rFonts w:ascii="Calibri" w:eastAsia="Calibri" w:hAnsi="Calibri" w:cs="Calibri"/>
          <w:sz w:val="18"/>
        </w:rPr>
        <w:t>-pedantic-errors</w:t>
      </w:r>
    </w:p>
    <w:p w:rsidR="00E67239" w:rsidRDefault="00D12257">
      <w:pPr>
        <w:spacing w:after="5" w:line="263" w:lineRule="auto"/>
        <w:ind w:left="1832"/>
        <w:jc w:val="left"/>
      </w:pPr>
      <w:r>
        <w:rPr>
          <w:rFonts w:ascii="Calibri" w:eastAsia="Calibri" w:hAnsi="Calibri" w:cs="Calibri"/>
          <w:sz w:val="18"/>
        </w:rPr>
        <w:t>-w -Wextra -Wall -Waddress -Waggregate-return</w:t>
      </w:r>
    </w:p>
    <w:p w:rsidR="00E67239" w:rsidRDefault="00D12257">
      <w:pPr>
        <w:spacing w:after="5" w:line="263" w:lineRule="auto"/>
        <w:ind w:left="1832"/>
        <w:jc w:val="left"/>
      </w:pPr>
      <w:r>
        <w:rPr>
          <w:rFonts w:ascii="Calibri" w:eastAsia="Calibri" w:hAnsi="Calibri" w:cs="Calibri"/>
          <w:sz w:val="18"/>
        </w:rPr>
        <w:t>-Walloc-zero -Walloc-size-larger-than</w:t>
      </w:r>
      <w:r>
        <w:rPr>
          <w:rFonts w:ascii="Calibri" w:eastAsia="Calibri" w:hAnsi="Calibri" w:cs="Calibri"/>
          <w:sz w:val="18"/>
        </w:rPr>
        <w:t>=</w:t>
      </w:r>
      <w:r>
        <w:rPr>
          <w:rFonts w:ascii="Calibri" w:eastAsia="Calibri" w:hAnsi="Calibri" w:cs="Calibri"/>
          <w:i/>
          <w:sz w:val="18"/>
        </w:rPr>
        <w:t xml:space="preserve">n </w:t>
      </w:r>
      <w:r>
        <w:rPr>
          <w:rFonts w:ascii="Calibri" w:eastAsia="Calibri" w:hAnsi="Calibri" w:cs="Calibri"/>
          <w:sz w:val="18"/>
        </w:rPr>
        <w:t>-Walloca -Walloca-larger-than=</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-Wno-aggressive-loop-optimizations -Warray-bounds -Warray-bounds=</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-Wno-attributes -Wbool-compare -Wbool-operation</w:t>
      </w:r>
    </w:p>
    <w:p w:rsidR="00E67239" w:rsidRDefault="00D12257">
      <w:pPr>
        <w:spacing w:after="5" w:line="263" w:lineRule="auto"/>
        <w:ind w:left="1832"/>
        <w:jc w:val="left"/>
      </w:pPr>
      <w:r>
        <w:rPr>
          <w:rFonts w:ascii="Calibri" w:eastAsia="Calibri" w:hAnsi="Calibri" w:cs="Calibri"/>
          <w:sz w:val="18"/>
        </w:rPr>
        <w:t>-Wno-builtin-declaration-mismatch</w:t>
      </w:r>
    </w:p>
    <w:p w:rsidR="00E67239" w:rsidRDefault="00D12257">
      <w:pPr>
        <w:spacing w:after="5" w:line="263" w:lineRule="auto"/>
        <w:ind w:left="1832"/>
        <w:jc w:val="left"/>
      </w:pPr>
      <w:r>
        <w:rPr>
          <w:rFonts w:ascii="Calibri" w:eastAsia="Calibri" w:hAnsi="Calibri" w:cs="Calibri"/>
          <w:sz w:val="18"/>
        </w:rPr>
        <w:t>-Wno-builtin-macro-redefined -Wc90-c99-compat -Wc99-c11-compat</w:t>
      </w:r>
    </w:p>
    <w:p w:rsidR="00E67239" w:rsidRDefault="00D12257">
      <w:pPr>
        <w:spacing w:after="5" w:line="263" w:lineRule="auto"/>
        <w:ind w:left="1832"/>
        <w:jc w:val="left"/>
      </w:pPr>
      <w:r>
        <w:rPr>
          <w:rFonts w:ascii="Calibri" w:eastAsia="Calibri" w:hAnsi="Calibri" w:cs="Calibri"/>
          <w:sz w:val="18"/>
        </w:rPr>
        <w:t>-Wc++-compat -Wc++11-compat -Wc++14-compat</w:t>
      </w:r>
    </w:p>
    <w:p w:rsidR="00E67239" w:rsidRDefault="00D12257">
      <w:pPr>
        <w:spacing w:after="5" w:line="263" w:lineRule="auto"/>
        <w:ind w:left="1832"/>
        <w:jc w:val="left"/>
      </w:pPr>
      <w:r>
        <w:rPr>
          <w:rFonts w:ascii="Calibri" w:eastAsia="Calibri" w:hAnsi="Calibri" w:cs="Calibri"/>
          <w:sz w:val="18"/>
        </w:rPr>
        <w:t>-Wcast-align -Wcast-align=strict -Wcast-function-type -Wcast-qual</w:t>
      </w:r>
    </w:p>
    <w:p w:rsidR="00E67239" w:rsidRDefault="00D12257">
      <w:pPr>
        <w:spacing w:after="5" w:line="263" w:lineRule="auto"/>
        <w:ind w:left="1832"/>
        <w:jc w:val="left"/>
      </w:pPr>
      <w:r>
        <w:rPr>
          <w:rFonts w:ascii="Calibri" w:eastAsia="Calibri" w:hAnsi="Calibri" w:cs="Calibri"/>
          <w:sz w:val="18"/>
        </w:rPr>
        <w:t>-Wchar-subscripts -Wchkp -Wcatch-value -Wcatch-value=</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-Wclobbered -Wcomment -Wconditionally-supported</w:t>
      </w:r>
    </w:p>
    <w:p w:rsidR="00E67239" w:rsidRDefault="00D12257">
      <w:pPr>
        <w:spacing w:after="5" w:line="263" w:lineRule="auto"/>
        <w:ind w:left="1832"/>
        <w:jc w:val="left"/>
      </w:pPr>
      <w:r>
        <w:rPr>
          <w:rFonts w:ascii="Calibri" w:eastAsia="Calibri" w:hAnsi="Calibri" w:cs="Calibri"/>
          <w:sz w:val="18"/>
        </w:rPr>
        <w:t>-Wconversion -Wcoverage-mismatch -Wno-cpp -Wdangling-else -Wdate-time</w:t>
      </w:r>
    </w:p>
    <w:p w:rsidR="00E67239" w:rsidRDefault="00D12257">
      <w:pPr>
        <w:spacing w:after="5" w:line="263" w:lineRule="auto"/>
        <w:ind w:left="1832"/>
        <w:jc w:val="left"/>
      </w:pPr>
      <w:r>
        <w:rPr>
          <w:rFonts w:ascii="Calibri" w:eastAsia="Calibri" w:hAnsi="Calibri" w:cs="Calibri"/>
          <w:sz w:val="18"/>
        </w:rPr>
        <w:t>-Wdelete-incomplete</w:t>
      </w:r>
    </w:p>
    <w:p w:rsidR="00E67239" w:rsidRDefault="00D12257">
      <w:pPr>
        <w:spacing w:after="5" w:line="263" w:lineRule="auto"/>
        <w:ind w:left="1832"/>
        <w:jc w:val="left"/>
      </w:pPr>
      <w:r>
        <w:rPr>
          <w:rFonts w:ascii="Calibri" w:eastAsia="Calibri" w:hAnsi="Calibri" w:cs="Calibri"/>
          <w:sz w:val="18"/>
        </w:rPr>
        <w:t>-Wno-deprecated -Wno-deprecated-declarations -Wno-designated-init</w:t>
      </w:r>
    </w:p>
    <w:p w:rsidR="00E67239" w:rsidRDefault="00D12257">
      <w:pPr>
        <w:spacing w:after="5" w:line="263" w:lineRule="auto"/>
        <w:ind w:left="1832"/>
        <w:jc w:val="left"/>
      </w:pPr>
      <w:r>
        <w:rPr>
          <w:rFonts w:ascii="Calibri" w:eastAsia="Calibri" w:hAnsi="Calibri" w:cs="Calibri"/>
          <w:sz w:val="18"/>
        </w:rPr>
        <w:t>-Wdisabled-optimization</w:t>
      </w:r>
    </w:p>
    <w:p w:rsidR="00E67239" w:rsidRDefault="00D12257">
      <w:pPr>
        <w:spacing w:after="5" w:line="263" w:lineRule="auto"/>
        <w:ind w:left="1832"/>
        <w:jc w:val="left"/>
      </w:pPr>
      <w:r>
        <w:rPr>
          <w:rFonts w:ascii="Calibri" w:eastAsia="Calibri" w:hAnsi="Calibri" w:cs="Calibri"/>
          <w:sz w:val="18"/>
        </w:rPr>
        <w:t>-Wno-discarded-qualifiers -Wno-discarded-array-qualifiers</w:t>
      </w:r>
    </w:p>
    <w:p w:rsidR="00E67239" w:rsidRDefault="00D12257">
      <w:pPr>
        <w:spacing w:after="5" w:line="263" w:lineRule="auto"/>
        <w:ind w:left="1832"/>
        <w:jc w:val="left"/>
      </w:pPr>
      <w:r>
        <w:rPr>
          <w:rFonts w:ascii="Calibri" w:eastAsia="Calibri" w:hAnsi="Calibri" w:cs="Calibri"/>
          <w:sz w:val="18"/>
        </w:rPr>
        <w:t>-Wno-div-by-zero -</w:t>
      </w:r>
      <w:r>
        <w:rPr>
          <w:rFonts w:ascii="Calibri" w:eastAsia="Calibri" w:hAnsi="Calibri" w:cs="Calibri"/>
          <w:sz w:val="18"/>
        </w:rPr>
        <w:t>Wdouble-promotion</w:t>
      </w:r>
    </w:p>
    <w:p w:rsidR="00E67239" w:rsidRDefault="00D12257">
      <w:pPr>
        <w:spacing w:after="5" w:line="263" w:lineRule="auto"/>
        <w:ind w:left="1832"/>
        <w:jc w:val="left"/>
      </w:pPr>
      <w:r>
        <w:rPr>
          <w:rFonts w:ascii="Calibri" w:eastAsia="Calibri" w:hAnsi="Calibri" w:cs="Calibri"/>
          <w:sz w:val="18"/>
        </w:rPr>
        <w:t>-Wduplicated-branches -Wduplicated-cond</w:t>
      </w:r>
    </w:p>
    <w:p w:rsidR="00E67239" w:rsidRDefault="00D12257">
      <w:pPr>
        <w:spacing w:after="5" w:line="263" w:lineRule="auto"/>
        <w:ind w:left="1832"/>
        <w:jc w:val="left"/>
      </w:pPr>
      <w:r>
        <w:rPr>
          <w:rFonts w:ascii="Calibri" w:eastAsia="Calibri" w:hAnsi="Calibri" w:cs="Calibri"/>
          <w:sz w:val="18"/>
        </w:rPr>
        <w:t>-Wempty-body -Wenum-compare -Wno-endif-labels -Wexpansion-to-defined</w:t>
      </w:r>
    </w:p>
    <w:p w:rsidR="00E67239" w:rsidRDefault="00D12257">
      <w:pPr>
        <w:spacing w:after="5" w:line="263" w:lineRule="auto"/>
        <w:ind w:left="1832"/>
        <w:jc w:val="left"/>
      </w:pPr>
      <w:r>
        <w:rPr>
          <w:rFonts w:ascii="Calibri" w:eastAsia="Calibri" w:hAnsi="Calibri" w:cs="Calibri"/>
          <w:sz w:val="18"/>
        </w:rPr>
        <w:t>-Werror -Werror=* -Wextra-semi -Wfatal-errors</w:t>
      </w:r>
    </w:p>
    <w:p w:rsidR="00E67239" w:rsidRDefault="00D12257">
      <w:pPr>
        <w:spacing w:after="5" w:line="263" w:lineRule="auto"/>
        <w:ind w:left="1832"/>
        <w:jc w:val="left"/>
      </w:pPr>
      <w:r>
        <w:rPr>
          <w:rFonts w:ascii="Calibri" w:eastAsia="Calibri" w:hAnsi="Calibri" w:cs="Calibri"/>
          <w:sz w:val="18"/>
        </w:rPr>
        <w:t>-Wfloat-equal -Wformat -Wformat=2</w:t>
      </w:r>
    </w:p>
    <w:p w:rsidR="00E67239" w:rsidRDefault="00D12257">
      <w:pPr>
        <w:spacing w:after="5" w:line="263" w:lineRule="auto"/>
        <w:ind w:left="1832"/>
        <w:jc w:val="left"/>
      </w:pPr>
      <w:r>
        <w:rPr>
          <w:rFonts w:ascii="Calibri" w:eastAsia="Calibri" w:hAnsi="Calibri" w:cs="Calibri"/>
          <w:sz w:val="18"/>
        </w:rPr>
        <w:t>-Wno-format-contains-nul -Wno-format-extra-args</w:t>
      </w:r>
    </w:p>
    <w:p w:rsidR="00E67239" w:rsidRDefault="00D12257">
      <w:pPr>
        <w:spacing w:after="5" w:line="263" w:lineRule="auto"/>
        <w:ind w:left="1832"/>
        <w:jc w:val="left"/>
      </w:pPr>
      <w:r>
        <w:rPr>
          <w:rFonts w:ascii="Calibri" w:eastAsia="Calibri" w:hAnsi="Calibri" w:cs="Calibri"/>
          <w:sz w:val="18"/>
        </w:rPr>
        <w:t>-</w:t>
      </w:r>
      <w:r>
        <w:rPr>
          <w:rFonts w:ascii="Calibri" w:eastAsia="Calibri" w:hAnsi="Calibri" w:cs="Calibri"/>
          <w:sz w:val="18"/>
        </w:rPr>
        <w:t>Wformat-nonliteral -Wformat-overflow=</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-Wformat-security -Wformat-signedness -Wformat-truncation=</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-Wformat-y2k -Wframe-address</w:t>
      </w:r>
    </w:p>
    <w:p w:rsidR="00E67239" w:rsidRDefault="00D12257">
      <w:pPr>
        <w:spacing w:after="5" w:line="263" w:lineRule="auto"/>
        <w:ind w:left="1832"/>
        <w:jc w:val="left"/>
      </w:pPr>
      <w:r>
        <w:rPr>
          <w:rFonts w:ascii="Calibri" w:eastAsia="Calibri" w:hAnsi="Calibri" w:cs="Calibri"/>
          <w:sz w:val="18"/>
        </w:rPr>
        <w:t>-Wframe-larger-than=</w:t>
      </w:r>
      <w:r>
        <w:rPr>
          <w:rFonts w:ascii="Calibri" w:eastAsia="Calibri" w:hAnsi="Calibri" w:cs="Calibri"/>
          <w:i/>
          <w:sz w:val="18"/>
        </w:rPr>
        <w:t xml:space="preserve">len </w:t>
      </w:r>
      <w:r>
        <w:rPr>
          <w:rFonts w:ascii="Calibri" w:eastAsia="Calibri" w:hAnsi="Calibri" w:cs="Calibri"/>
          <w:sz w:val="18"/>
        </w:rPr>
        <w:t>-Wno-free-nonheap-object -Wjump-misses-init</w:t>
      </w:r>
    </w:p>
    <w:p w:rsidR="00E67239" w:rsidRDefault="00D12257">
      <w:pPr>
        <w:spacing w:after="5" w:line="263" w:lineRule="auto"/>
        <w:ind w:left="1832"/>
        <w:jc w:val="left"/>
      </w:pPr>
      <w:r>
        <w:rPr>
          <w:rFonts w:ascii="Calibri" w:eastAsia="Calibri" w:hAnsi="Calibri" w:cs="Calibri"/>
          <w:sz w:val="18"/>
        </w:rPr>
        <w:t>-Wif-not-aligned</w:t>
      </w:r>
    </w:p>
    <w:p w:rsidR="00E67239" w:rsidRDefault="00D12257">
      <w:pPr>
        <w:spacing w:after="5" w:line="263" w:lineRule="auto"/>
        <w:ind w:left="1832"/>
        <w:jc w:val="left"/>
      </w:pPr>
      <w:r>
        <w:rPr>
          <w:rFonts w:ascii="Calibri" w:eastAsia="Calibri" w:hAnsi="Calibri" w:cs="Calibri"/>
          <w:sz w:val="18"/>
        </w:rPr>
        <w:t>-Wignored-qualifiers -Wignored-attributes -</w:t>
      </w:r>
      <w:r>
        <w:rPr>
          <w:rFonts w:ascii="Calibri" w:eastAsia="Calibri" w:hAnsi="Calibri" w:cs="Calibri"/>
          <w:sz w:val="18"/>
        </w:rPr>
        <w:t>Wincompatible-pointer-types</w:t>
      </w:r>
    </w:p>
    <w:p w:rsidR="00E67239" w:rsidRDefault="00D12257">
      <w:pPr>
        <w:spacing w:after="5" w:line="263" w:lineRule="auto"/>
        <w:ind w:left="1832"/>
        <w:jc w:val="left"/>
      </w:pPr>
      <w:r>
        <w:rPr>
          <w:rFonts w:ascii="Calibri" w:eastAsia="Calibri" w:hAnsi="Calibri" w:cs="Calibri"/>
          <w:sz w:val="18"/>
        </w:rPr>
        <w:t>-Wimplicit -Wimplicit-fallthrough -Wimplicit-fallthrough=</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-Wimplicit-function-declaration -Wimplicit-int</w:t>
      </w:r>
    </w:p>
    <w:p w:rsidR="00E67239" w:rsidRDefault="00D12257">
      <w:pPr>
        <w:spacing w:after="5" w:line="263" w:lineRule="auto"/>
        <w:ind w:left="1832"/>
        <w:jc w:val="left"/>
      </w:pPr>
      <w:r>
        <w:rPr>
          <w:rFonts w:ascii="Calibri" w:eastAsia="Calibri" w:hAnsi="Calibri" w:cs="Calibri"/>
          <w:sz w:val="18"/>
        </w:rPr>
        <w:t>-Winit-self -Winline -Wno-int-conversion -Wint-in-bool-context</w:t>
      </w:r>
    </w:p>
    <w:p w:rsidR="00E67239" w:rsidRDefault="00D12257">
      <w:pPr>
        <w:spacing w:after="5" w:line="263" w:lineRule="auto"/>
        <w:ind w:left="1832"/>
        <w:jc w:val="left"/>
      </w:pPr>
      <w:r>
        <w:rPr>
          <w:rFonts w:ascii="Calibri" w:eastAsia="Calibri" w:hAnsi="Calibri" w:cs="Calibri"/>
          <w:sz w:val="18"/>
        </w:rPr>
        <w:t>-Wno-int-to-pointer-cast -Winvalid-memory-model -Wno-invali</w:t>
      </w:r>
      <w:r>
        <w:rPr>
          <w:rFonts w:ascii="Calibri" w:eastAsia="Calibri" w:hAnsi="Calibri" w:cs="Calibri"/>
          <w:sz w:val="18"/>
        </w:rPr>
        <w:t>d-offsetof</w:t>
      </w:r>
    </w:p>
    <w:p w:rsidR="00E67239" w:rsidRDefault="00D12257">
      <w:pPr>
        <w:spacing w:after="5" w:line="263" w:lineRule="auto"/>
        <w:ind w:left="1832"/>
        <w:jc w:val="left"/>
      </w:pPr>
      <w:r>
        <w:rPr>
          <w:rFonts w:ascii="Calibri" w:eastAsia="Calibri" w:hAnsi="Calibri" w:cs="Calibri"/>
          <w:sz w:val="18"/>
        </w:rPr>
        <w:t>-Winvalid-pch -Wlarger-than=</w:t>
      </w:r>
      <w:r>
        <w:rPr>
          <w:rFonts w:ascii="Calibri" w:eastAsia="Calibri" w:hAnsi="Calibri" w:cs="Calibri"/>
          <w:i/>
          <w:sz w:val="18"/>
        </w:rPr>
        <w:t>len</w:t>
      </w:r>
    </w:p>
    <w:p w:rsidR="00E67239" w:rsidRDefault="00D12257">
      <w:pPr>
        <w:spacing w:after="5" w:line="263" w:lineRule="auto"/>
        <w:ind w:left="1832"/>
        <w:jc w:val="left"/>
      </w:pPr>
      <w:r>
        <w:rPr>
          <w:rFonts w:ascii="Calibri" w:eastAsia="Calibri" w:hAnsi="Calibri" w:cs="Calibri"/>
          <w:sz w:val="18"/>
        </w:rPr>
        <w:t>-Wlogical-op -Wlogical-not-parentheses -Wlong-long</w:t>
      </w:r>
    </w:p>
    <w:p w:rsidR="00E67239" w:rsidRDefault="00D12257">
      <w:pPr>
        <w:spacing w:after="5" w:line="263" w:lineRule="auto"/>
        <w:ind w:left="1832"/>
        <w:jc w:val="left"/>
      </w:pPr>
      <w:r>
        <w:rPr>
          <w:rFonts w:ascii="Calibri" w:eastAsia="Calibri" w:hAnsi="Calibri" w:cs="Calibri"/>
          <w:sz w:val="18"/>
        </w:rPr>
        <w:t>-Wmain -Wmaybe-uninitialized -Wmemset-elt-size -Wmemset-transposed-args -Wmisleading-indentation -Wmissing-attributes -Wmissing-braces</w:t>
      </w:r>
    </w:p>
    <w:p w:rsidR="00E67239" w:rsidRDefault="00D12257">
      <w:pPr>
        <w:spacing w:after="5" w:line="263" w:lineRule="auto"/>
        <w:ind w:left="1832"/>
        <w:jc w:val="left"/>
      </w:pPr>
      <w:r>
        <w:rPr>
          <w:rFonts w:ascii="Calibri" w:eastAsia="Calibri" w:hAnsi="Calibri" w:cs="Calibri"/>
          <w:sz w:val="18"/>
        </w:rPr>
        <w:t>-Wmissing-field-initializers -Wmissing-include-dirs</w:t>
      </w:r>
    </w:p>
    <w:p w:rsidR="00E67239" w:rsidRDefault="00D12257">
      <w:pPr>
        <w:spacing w:after="5" w:line="263" w:lineRule="auto"/>
        <w:ind w:left="1832"/>
        <w:jc w:val="left"/>
      </w:pPr>
      <w:r>
        <w:rPr>
          <w:rFonts w:ascii="Calibri" w:eastAsia="Calibri" w:hAnsi="Calibri" w:cs="Calibri"/>
          <w:sz w:val="18"/>
        </w:rPr>
        <w:t>-Wno-multichar -Wmultistatement-macros -Wnonnull -Wnonnull-compare</w:t>
      </w:r>
    </w:p>
    <w:p w:rsidR="00E67239" w:rsidRDefault="00D12257">
      <w:pPr>
        <w:spacing w:after="5" w:line="263" w:lineRule="auto"/>
        <w:ind w:left="1832"/>
        <w:jc w:val="left"/>
      </w:pPr>
      <w:r>
        <w:rPr>
          <w:rFonts w:ascii="Calibri" w:eastAsia="Calibri" w:hAnsi="Calibri" w:cs="Calibri"/>
          <w:sz w:val="18"/>
        </w:rPr>
        <w:t>-Wnormalized=</w:t>
      </w:r>
      <w:r>
        <w:rPr>
          <w:sz w:val="18"/>
        </w:rPr>
        <w:t>[</w:t>
      </w:r>
      <w:r>
        <w:rPr>
          <w:rFonts w:ascii="Calibri" w:eastAsia="Calibri" w:hAnsi="Calibri" w:cs="Calibri"/>
          <w:sz w:val="18"/>
        </w:rPr>
        <w:t>none|id|nfc|nfkc</w:t>
      </w:r>
      <w:r>
        <w:rPr>
          <w:sz w:val="18"/>
        </w:rPr>
        <w:t>]</w:t>
      </w:r>
    </w:p>
    <w:p w:rsidR="00E67239" w:rsidRDefault="00D12257">
      <w:pPr>
        <w:spacing w:after="5" w:line="263" w:lineRule="auto"/>
        <w:ind w:left="1832"/>
        <w:jc w:val="left"/>
      </w:pPr>
      <w:r>
        <w:rPr>
          <w:rFonts w:ascii="Calibri" w:eastAsia="Calibri" w:hAnsi="Calibri" w:cs="Calibri"/>
          <w:sz w:val="18"/>
        </w:rPr>
        <w:t>-Wnull-dereference -Wodr -Wno-overflow -Wopenmp-simd</w:t>
      </w:r>
    </w:p>
    <w:p w:rsidR="00E67239" w:rsidRDefault="00D12257">
      <w:pPr>
        <w:spacing w:after="5" w:line="263" w:lineRule="auto"/>
        <w:ind w:left="1832"/>
        <w:jc w:val="left"/>
      </w:pPr>
      <w:r>
        <w:rPr>
          <w:rFonts w:ascii="Calibri" w:eastAsia="Calibri" w:hAnsi="Calibri" w:cs="Calibri"/>
          <w:sz w:val="18"/>
        </w:rPr>
        <w:t>-Woverride-init-side-effects -Woverlength-strings</w:t>
      </w:r>
    </w:p>
    <w:p w:rsidR="00E67239" w:rsidRDefault="00D12257">
      <w:pPr>
        <w:spacing w:after="5" w:line="263" w:lineRule="auto"/>
        <w:ind w:left="1832"/>
        <w:jc w:val="left"/>
      </w:pPr>
      <w:r>
        <w:rPr>
          <w:rFonts w:ascii="Calibri" w:eastAsia="Calibri" w:hAnsi="Calibri" w:cs="Calibri"/>
          <w:sz w:val="18"/>
        </w:rPr>
        <w:t>-W</w:t>
      </w:r>
      <w:r>
        <w:rPr>
          <w:rFonts w:ascii="Calibri" w:eastAsia="Calibri" w:hAnsi="Calibri" w:cs="Calibri"/>
          <w:sz w:val="18"/>
        </w:rPr>
        <w:t>packed -Wpacked-bitfield-compat -Wpacked-not-aligned -Wpadded</w:t>
      </w:r>
    </w:p>
    <w:p w:rsidR="00E67239" w:rsidRDefault="00D12257">
      <w:pPr>
        <w:spacing w:after="5" w:line="263" w:lineRule="auto"/>
        <w:ind w:left="1832"/>
        <w:jc w:val="left"/>
      </w:pPr>
      <w:r>
        <w:rPr>
          <w:rFonts w:ascii="Calibri" w:eastAsia="Calibri" w:hAnsi="Calibri" w:cs="Calibri"/>
          <w:sz w:val="18"/>
        </w:rPr>
        <w:t>-Wparentheses -Wno-pedantic-ms-format</w:t>
      </w:r>
    </w:p>
    <w:p w:rsidR="00E67239" w:rsidRDefault="00D12257">
      <w:pPr>
        <w:spacing w:after="5" w:line="263" w:lineRule="auto"/>
        <w:ind w:left="1832"/>
        <w:jc w:val="left"/>
      </w:pPr>
      <w:r>
        <w:rPr>
          <w:rFonts w:ascii="Calibri" w:eastAsia="Calibri" w:hAnsi="Calibri" w:cs="Calibri"/>
          <w:sz w:val="18"/>
        </w:rPr>
        <w:t>-Wplacement-new -Wplacement-new=</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-Wpointer-arith -Wpointer-compare -Wno-pointer-to-int-cast</w:t>
      </w:r>
    </w:p>
    <w:p w:rsidR="00E67239" w:rsidRDefault="00D12257">
      <w:pPr>
        <w:spacing w:after="5" w:line="263" w:lineRule="auto"/>
        <w:ind w:left="1832"/>
        <w:jc w:val="left"/>
      </w:pPr>
      <w:r>
        <w:rPr>
          <w:rFonts w:ascii="Calibri" w:eastAsia="Calibri" w:hAnsi="Calibri" w:cs="Calibri"/>
          <w:sz w:val="18"/>
        </w:rPr>
        <w:t>-Wno-pragmas -Wredundant-decls -Wrestrict -Wno-return-local-add</w:t>
      </w:r>
      <w:r>
        <w:rPr>
          <w:rFonts w:ascii="Calibri" w:eastAsia="Calibri" w:hAnsi="Calibri" w:cs="Calibri"/>
          <w:sz w:val="18"/>
        </w:rPr>
        <w:t>r</w:t>
      </w:r>
    </w:p>
    <w:p w:rsidR="00E67239" w:rsidRDefault="00D12257">
      <w:pPr>
        <w:spacing w:after="5" w:line="263" w:lineRule="auto"/>
        <w:ind w:left="1832"/>
        <w:jc w:val="left"/>
      </w:pPr>
      <w:r>
        <w:rPr>
          <w:rFonts w:ascii="Calibri" w:eastAsia="Calibri" w:hAnsi="Calibri" w:cs="Calibri"/>
          <w:sz w:val="18"/>
        </w:rPr>
        <w:t>-Wreturn-type -Wsequence-point -Wshadow -Wno-shadow-ivar</w:t>
      </w:r>
    </w:p>
    <w:p w:rsidR="00E67239" w:rsidRDefault="00D12257">
      <w:pPr>
        <w:spacing w:after="5" w:line="263" w:lineRule="auto"/>
        <w:ind w:left="1832"/>
        <w:jc w:val="left"/>
      </w:pPr>
      <w:r>
        <w:rPr>
          <w:rFonts w:ascii="Calibri" w:eastAsia="Calibri" w:hAnsi="Calibri" w:cs="Calibri"/>
          <w:sz w:val="18"/>
        </w:rPr>
        <w:t>-Wshadow=global, -Wshadow=local, -Wshadow=compatible-local</w:t>
      </w:r>
    </w:p>
    <w:p w:rsidR="00E67239" w:rsidRDefault="00D12257">
      <w:pPr>
        <w:spacing w:after="5" w:line="263" w:lineRule="auto"/>
        <w:ind w:left="1832"/>
        <w:jc w:val="left"/>
      </w:pPr>
      <w:r>
        <w:rPr>
          <w:rFonts w:ascii="Calibri" w:eastAsia="Calibri" w:hAnsi="Calibri" w:cs="Calibri"/>
          <w:sz w:val="18"/>
        </w:rPr>
        <w:t>-Wshift-overflow -Wshift-overflow=</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-Wshift-count-negative -Wshift-count-overflow -Wshift-negative-value</w:t>
      </w:r>
    </w:p>
    <w:p w:rsidR="00E67239" w:rsidRDefault="00D12257">
      <w:pPr>
        <w:spacing w:after="5" w:line="263" w:lineRule="auto"/>
        <w:ind w:left="1832"/>
        <w:jc w:val="left"/>
      </w:pPr>
      <w:r>
        <w:rPr>
          <w:rFonts w:ascii="Calibri" w:eastAsia="Calibri" w:hAnsi="Calibri" w:cs="Calibri"/>
          <w:sz w:val="18"/>
        </w:rPr>
        <w:t>-Wsign-compare -Wsign-conversion -Wfloat-conversion</w:t>
      </w:r>
    </w:p>
    <w:p w:rsidR="00E67239" w:rsidRDefault="00D12257">
      <w:pPr>
        <w:spacing w:after="5" w:line="263" w:lineRule="auto"/>
        <w:ind w:left="1832"/>
        <w:jc w:val="left"/>
      </w:pPr>
      <w:r>
        <w:rPr>
          <w:rFonts w:ascii="Calibri" w:eastAsia="Calibri" w:hAnsi="Calibri" w:cs="Calibri"/>
          <w:sz w:val="18"/>
        </w:rPr>
        <w:t>-Wno-scalar-storage-order -Wsizeof-pointer-div</w:t>
      </w:r>
    </w:p>
    <w:p w:rsidR="00E67239" w:rsidRDefault="00D12257">
      <w:pPr>
        <w:spacing w:after="5" w:line="263" w:lineRule="auto"/>
        <w:ind w:left="1832"/>
        <w:jc w:val="left"/>
      </w:pPr>
      <w:r>
        <w:rPr>
          <w:rFonts w:ascii="Calibri" w:eastAsia="Calibri" w:hAnsi="Calibri" w:cs="Calibri"/>
          <w:sz w:val="18"/>
        </w:rPr>
        <w:t>-Wsizeof-pointer-memaccess -Wsizeof-array-argument</w:t>
      </w:r>
    </w:p>
    <w:p w:rsidR="00E67239" w:rsidRDefault="00D12257">
      <w:pPr>
        <w:spacing w:after="5" w:line="263" w:lineRule="auto"/>
        <w:ind w:left="1832"/>
        <w:jc w:val="left"/>
      </w:pPr>
      <w:r>
        <w:rPr>
          <w:rFonts w:ascii="Calibri" w:eastAsia="Calibri" w:hAnsi="Calibri" w:cs="Calibri"/>
          <w:sz w:val="18"/>
        </w:rPr>
        <w:t>-Wstack-protector -Wstack-usage=</w:t>
      </w:r>
      <w:r>
        <w:rPr>
          <w:rFonts w:ascii="Calibri" w:eastAsia="Calibri" w:hAnsi="Calibri" w:cs="Calibri"/>
          <w:i/>
          <w:sz w:val="18"/>
        </w:rPr>
        <w:t xml:space="preserve">len </w:t>
      </w:r>
      <w:r>
        <w:rPr>
          <w:rFonts w:ascii="Calibri" w:eastAsia="Calibri" w:hAnsi="Calibri" w:cs="Calibri"/>
          <w:sz w:val="18"/>
        </w:rPr>
        <w:t>-Wstrict-aliasing</w:t>
      </w:r>
    </w:p>
    <w:p w:rsidR="00E67239" w:rsidRDefault="00D12257">
      <w:pPr>
        <w:spacing w:after="5" w:line="263" w:lineRule="auto"/>
        <w:ind w:left="1832"/>
        <w:jc w:val="left"/>
      </w:pPr>
      <w:r>
        <w:rPr>
          <w:rFonts w:ascii="Calibri" w:eastAsia="Calibri" w:hAnsi="Calibri" w:cs="Calibri"/>
          <w:sz w:val="18"/>
        </w:rPr>
        <w:t>-Wstrict-aliasing=n -Wstrict-overflow -Wstrict-overf</w:t>
      </w:r>
      <w:r>
        <w:rPr>
          <w:rFonts w:ascii="Calibri" w:eastAsia="Calibri" w:hAnsi="Calibri" w:cs="Calibri"/>
          <w:sz w:val="18"/>
        </w:rPr>
        <w:t>low=</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-Wstringop-overflow=</w:t>
      </w:r>
      <w:r>
        <w:rPr>
          <w:rFonts w:ascii="Calibri" w:eastAsia="Calibri" w:hAnsi="Calibri" w:cs="Calibri"/>
          <w:i/>
          <w:sz w:val="18"/>
        </w:rPr>
        <w:t xml:space="preserve">n </w:t>
      </w:r>
      <w:r>
        <w:rPr>
          <w:rFonts w:ascii="Calibri" w:eastAsia="Calibri" w:hAnsi="Calibri" w:cs="Calibri"/>
          <w:sz w:val="18"/>
        </w:rPr>
        <w:t>-Wstringop-truncation</w:t>
      </w:r>
    </w:p>
    <w:p w:rsidR="00E67239" w:rsidRDefault="00D12257">
      <w:pPr>
        <w:spacing w:after="5" w:line="263" w:lineRule="auto"/>
        <w:ind w:left="1832"/>
        <w:jc w:val="left"/>
      </w:pPr>
      <w:r>
        <w:rPr>
          <w:rFonts w:ascii="Calibri" w:eastAsia="Calibri" w:hAnsi="Calibri" w:cs="Calibri"/>
          <w:sz w:val="18"/>
        </w:rPr>
        <w:t>-Wsuggest-attribute=</w:t>
      </w:r>
      <w:r>
        <w:rPr>
          <w:sz w:val="18"/>
        </w:rPr>
        <w:t>[</w:t>
      </w:r>
      <w:r>
        <w:rPr>
          <w:rFonts w:ascii="Calibri" w:eastAsia="Calibri" w:hAnsi="Calibri" w:cs="Calibri"/>
          <w:sz w:val="18"/>
        </w:rPr>
        <w:t>pure|const|noreturn|format|malloc</w:t>
      </w:r>
      <w:r>
        <w:rPr>
          <w:sz w:val="18"/>
        </w:rPr>
        <w:t>]</w:t>
      </w:r>
    </w:p>
    <w:p w:rsidR="00E67239" w:rsidRDefault="00D12257">
      <w:pPr>
        <w:spacing w:after="5" w:line="263" w:lineRule="auto"/>
        <w:ind w:left="1832"/>
        <w:jc w:val="left"/>
      </w:pPr>
      <w:r>
        <w:rPr>
          <w:rFonts w:ascii="Calibri" w:eastAsia="Calibri" w:hAnsi="Calibri" w:cs="Calibri"/>
          <w:sz w:val="18"/>
        </w:rPr>
        <w:t>-Wsuggest-final-types</w:t>
      </w:r>
    </w:p>
    <w:p w:rsidR="00E67239" w:rsidRDefault="00D12257">
      <w:pPr>
        <w:spacing w:after="5" w:line="263" w:lineRule="auto"/>
        <w:ind w:left="1832"/>
        <w:jc w:val="left"/>
      </w:pPr>
      <w:r>
        <w:rPr>
          <w:rFonts w:ascii="Calibri" w:eastAsia="Calibri" w:hAnsi="Calibri" w:cs="Calibri"/>
          <w:sz w:val="18"/>
        </w:rPr>
        <w:t>-Wsuggest-final-methods -Wsuggest-override</w:t>
      </w:r>
    </w:p>
    <w:p w:rsidR="00E67239" w:rsidRDefault="00D12257">
      <w:pPr>
        <w:spacing w:after="5" w:line="263" w:lineRule="auto"/>
        <w:ind w:left="1832"/>
        <w:jc w:val="left"/>
      </w:pPr>
      <w:r>
        <w:rPr>
          <w:rFonts w:ascii="Calibri" w:eastAsia="Calibri" w:hAnsi="Calibri" w:cs="Calibri"/>
          <w:sz w:val="18"/>
        </w:rPr>
        <w:t>-Wmissing-format-attribute -Wsubobject-linkage</w:t>
      </w:r>
    </w:p>
    <w:p w:rsidR="00E67239" w:rsidRDefault="00D12257">
      <w:pPr>
        <w:spacing w:after="5" w:line="263" w:lineRule="auto"/>
        <w:ind w:left="1832"/>
        <w:jc w:val="left"/>
      </w:pPr>
      <w:r>
        <w:rPr>
          <w:rFonts w:ascii="Calibri" w:eastAsia="Calibri" w:hAnsi="Calibri" w:cs="Calibri"/>
          <w:sz w:val="18"/>
        </w:rPr>
        <w:t>-Wswitch -Wswitch-bool -Wswitch-defaul</w:t>
      </w:r>
      <w:r>
        <w:rPr>
          <w:rFonts w:ascii="Calibri" w:eastAsia="Calibri" w:hAnsi="Calibri" w:cs="Calibri"/>
          <w:sz w:val="18"/>
        </w:rPr>
        <w:t>t -Wswitch-enum</w:t>
      </w:r>
    </w:p>
    <w:p w:rsidR="00E67239" w:rsidRDefault="00D12257">
      <w:pPr>
        <w:spacing w:after="5" w:line="263" w:lineRule="auto"/>
        <w:ind w:left="1832"/>
        <w:jc w:val="left"/>
      </w:pPr>
      <w:r>
        <w:rPr>
          <w:rFonts w:ascii="Calibri" w:eastAsia="Calibri" w:hAnsi="Calibri" w:cs="Calibri"/>
          <w:sz w:val="18"/>
        </w:rPr>
        <w:t>-Wswitch-unreachable -Wsync-nand</w:t>
      </w:r>
    </w:p>
    <w:p w:rsidR="00E67239" w:rsidRDefault="00D12257">
      <w:pPr>
        <w:spacing w:after="5" w:line="263" w:lineRule="auto"/>
        <w:ind w:left="1832"/>
        <w:jc w:val="left"/>
      </w:pPr>
      <w:r>
        <w:rPr>
          <w:rFonts w:ascii="Calibri" w:eastAsia="Calibri" w:hAnsi="Calibri" w:cs="Calibri"/>
          <w:sz w:val="18"/>
        </w:rPr>
        <w:t>-Wsystem-headers -Wtautological-compare -Wtrampolines -Wtrigraphs</w:t>
      </w:r>
    </w:p>
    <w:p w:rsidR="00E67239" w:rsidRDefault="00D12257">
      <w:pPr>
        <w:spacing w:after="5" w:line="263" w:lineRule="auto"/>
        <w:ind w:left="1832"/>
        <w:jc w:val="left"/>
      </w:pPr>
      <w:r>
        <w:rPr>
          <w:rFonts w:ascii="Calibri" w:eastAsia="Calibri" w:hAnsi="Calibri" w:cs="Calibri"/>
          <w:sz w:val="18"/>
        </w:rPr>
        <w:t>-Wtype-limits -Wundef</w:t>
      </w:r>
    </w:p>
    <w:p w:rsidR="00E67239" w:rsidRDefault="00D12257">
      <w:pPr>
        <w:spacing w:after="5" w:line="263" w:lineRule="auto"/>
        <w:ind w:left="1832"/>
        <w:jc w:val="left"/>
      </w:pPr>
      <w:r>
        <w:rPr>
          <w:rFonts w:ascii="Calibri" w:eastAsia="Calibri" w:hAnsi="Calibri" w:cs="Calibri"/>
          <w:sz w:val="18"/>
        </w:rPr>
        <w:t>-Wuninitialized -Wunknown-pragmas -Wunsafe-loop-optimizations</w:t>
      </w:r>
    </w:p>
    <w:p w:rsidR="00E67239" w:rsidRDefault="00D12257">
      <w:pPr>
        <w:spacing w:after="5" w:line="263" w:lineRule="auto"/>
        <w:ind w:left="1832"/>
        <w:jc w:val="left"/>
      </w:pPr>
      <w:r>
        <w:rPr>
          <w:rFonts w:ascii="Calibri" w:eastAsia="Calibri" w:hAnsi="Calibri" w:cs="Calibri"/>
          <w:sz w:val="18"/>
        </w:rPr>
        <w:t>-Wunsuffixed-float-constants -Wunused -Wunused-function</w:t>
      </w:r>
    </w:p>
    <w:p w:rsidR="00E67239" w:rsidRDefault="00D12257">
      <w:pPr>
        <w:spacing w:after="5" w:line="263" w:lineRule="auto"/>
        <w:ind w:left="1832"/>
        <w:jc w:val="left"/>
      </w:pPr>
      <w:r>
        <w:rPr>
          <w:rFonts w:ascii="Calibri" w:eastAsia="Calibri" w:hAnsi="Calibri" w:cs="Calibri"/>
          <w:sz w:val="18"/>
        </w:rPr>
        <w:t>-Wunused-label -Wunused-local-typedefs -Wunused-macros</w:t>
      </w:r>
    </w:p>
    <w:p w:rsidR="00E67239" w:rsidRDefault="00D12257">
      <w:pPr>
        <w:spacing w:after="5" w:line="263" w:lineRule="auto"/>
        <w:ind w:left="1832"/>
        <w:jc w:val="left"/>
      </w:pPr>
      <w:r>
        <w:rPr>
          <w:rFonts w:ascii="Calibri" w:eastAsia="Calibri" w:hAnsi="Calibri" w:cs="Calibri"/>
          <w:sz w:val="18"/>
        </w:rPr>
        <w:t>-Wunused-parameter -Wno-unused-result</w:t>
      </w:r>
    </w:p>
    <w:p w:rsidR="00E67239" w:rsidRDefault="00D12257">
      <w:pPr>
        <w:spacing w:after="5" w:line="263" w:lineRule="auto"/>
        <w:ind w:left="1832"/>
        <w:jc w:val="left"/>
      </w:pPr>
      <w:r>
        <w:rPr>
          <w:rFonts w:ascii="Calibri" w:eastAsia="Calibri" w:hAnsi="Calibri" w:cs="Calibri"/>
          <w:sz w:val="18"/>
        </w:rPr>
        <w:t>-Wunused-value -Wunused-variable</w:t>
      </w:r>
    </w:p>
    <w:p w:rsidR="00E67239" w:rsidRDefault="00D12257">
      <w:pPr>
        <w:spacing w:after="5" w:line="263" w:lineRule="auto"/>
        <w:ind w:left="1832"/>
        <w:jc w:val="left"/>
      </w:pPr>
      <w:r>
        <w:rPr>
          <w:rFonts w:ascii="Calibri" w:eastAsia="Calibri" w:hAnsi="Calibri" w:cs="Calibri"/>
          <w:sz w:val="18"/>
        </w:rPr>
        <w:t>-Wunused-const-variable -Wunused-const-variable=</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-Wunused-but-set-parameter -Wunused-but-set-variable</w:t>
      </w:r>
    </w:p>
    <w:p w:rsidR="00E67239" w:rsidRDefault="00D12257">
      <w:pPr>
        <w:spacing w:after="5" w:line="263" w:lineRule="auto"/>
        <w:ind w:left="1832"/>
        <w:jc w:val="left"/>
      </w:pPr>
      <w:r>
        <w:rPr>
          <w:rFonts w:ascii="Calibri" w:eastAsia="Calibri" w:hAnsi="Calibri" w:cs="Calibri"/>
          <w:sz w:val="18"/>
        </w:rPr>
        <w:t>-Wuseless-cast -Wvariadic-m</w:t>
      </w:r>
      <w:r>
        <w:rPr>
          <w:rFonts w:ascii="Calibri" w:eastAsia="Calibri" w:hAnsi="Calibri" w:cs="Calibri"/>
          <w:sz w:val="18"/>
        </w:rPr>
        <w:t>acros -Wvector-operation-performance</w:t>
      </w:r>
    </w:p>
    <w:p w:rsidR="00E67239" w:rsidRDefault="00D12257">
      <w:pPr>
        <w:spacing w:after="5" w:line="263" w:lineRule="auto"/>
        <w:ind w:left="1832"/>
        <w:jc w:val="left"/>
      </w:pPr>
      <w:r>
        <w:rPr>
          <w:rFonts w:ascii="Calibri" w:eastAsia="Calibri" w:hAnsi="Calibri" w:cs="Calibri"/>
          <w:sz w:val="18"/>
        </w:rPr>
        <w:t>-Wvla -Wvla-larger-than=</w:t>
      </w:r>
      <w:r>
        <w:rPr>
          <w:rFonts w:ascii="Calibri" w:eastAsia="Calibri" w:hAnsi="Calibri" w:cs="Calibri"/>
          <w:i/>
          <w:sz w:val="18"/>
        </w:rPr>
        <w:t xml:space="preserve">n </w:t>
      </w:r>
      <w:r>
        <w:rPr>
          <w:rFonts w:ascii="Calibri" w:eastAsia="Calibri" w:hAnsi="Calibri" w:cs="Calibri"/>
          <w:sz w:val="18"/>
        </w:rPr>
        <w:t>-Wvolatile-register-var -Wwrite-strings</w:t>
      </w:r>
    </w:p>
    <w:p w:rsidR="00E67239" w:rsidRDefault="00D12257">
      <w:pPr>
        <w:spacing w:after="112" w:line="263" w:lineRule="auto"/>
        <w:ind w:left="1832"/>
        <w:jc w:val="left"/>
      </w:pPr>
      <w:r>
        <w:rPr>
          <w:rFonts w:ascii="Calibri" w:eastAsia="Calibri" w:hAnsi="Calibri" w:cs="Calibri"/>
          <w:sz w:val="18"/>
        </w:rPr>
        <w:t>-Wzero-as-null-pointer-constant -Whsa</w:t>
      </w:r>
    </w:p>
    <w:p w:rsidR="00E67239" w:rsidRDefault="00D12257">
      <w:pPr>
        <w:spacing w:after="10" w:line="259" w:lineRule="auto"/>
        <w:ind w:right="1673"/>
        <w:jc w:val="left"/>
      </w:pPr>
      <w:r>
        <w:rPr>
          <w:i/>
        </w:rPr>
        <w:t>C and Objective-C-only Warning Options</w:t>
      </w:r>
    </w:p>
    <w:p w:rsidR="00E67239" w:rsidRDefault="00D12257">
      <w:pPr>
        <w:spacing w:after="5" w:line="263" w:lineRule="auto"/>
        <w:ind w:left="1832"/>
        <w:jc w:val="left"/>
      </w:pPr>
      <w:r>
        <w:rPr>
          <w:rFonts w:ascii="Calibri" w:eastAsia="Calibri" w:hAnsi="Calibri" w:cs="Calibri"/>
          <w:sz w:val="18"/>
        </w:rPr>
        <w:t>-Wbad-function-cast -Wmissing-declarations</w:t>
      </w:r>
    </w:p>
    <w:p w:rsidR="00E67239" w:rsidRDefault="00D12257">
      <w:pPr>
        <w:spacing w:after="5" w:line="263" w:lineRule="auto"/>
        <w:ind w:left="1832"/>
        <w:jc w:val="left"/>
      </w:pPr>
      <w:r>
        <w:rPr>
          <w:rFonts w:ascii="Calibri" w:eastAsia="Calibri" w:hAnsi="Calibri" w:cs="Calibri"/>
          <w:sz w:val="18"/>
        </w:rPr>
        <w:t>-Wmissing-parameter-type -Wmissin</w:t>
      </w:r>
      <w:r>
        <w:rPr>
          <w:rFonts w:ascii="Calibri" w:eastAsia="Calibri" w:hAnsi="Calibri" w:cs="Calibri"/>
          <w:sz w:val="18"/>
        </w:rPr>
        <w:t>g-prototypes -Wnested-externs</w:t>
      </w:r>
    </w:p>
    <w:p w:rsidR="00E67239" w:rsidRDefault="00D12257">
      <w:pPr>
        <w:spacing w:after="5" w:line="263" w:lineRule="auto"/>
        <w:ind w:left="1832"/>
        <w:jc w:val="left"/>
      </w:pPr>
      <w:r>
        <w:rPr>
          <w:rFonts w:ascii="Calibri" w:eastAsia="Calibri" w:hAnsi="Calibri" w:cs="Calibri"/>
          <w:sz w:val="18"/>
        </w:rPr>
        <w:t>-Wold-style-declaration -Wold-style-definition</w:t>
      </w:r>
    </w:p>
    <w:p w:rsidR="00E67239" w:rsidRDefault="00D12257">
      <w:pPr>
        <w:spacing w:after="5" w:line="263" w:lineRule="auto"/>
        <w:ind w:left="1832"/>
        <w:jc w:val="left"/>
      </w:pPr>
      <w:r>
        <w:rPr>
          <w:rFonts w:ascii="Calibri" w:eastAsia="Calibri" w:hAnsi="Calibri" w:cs="Calibri"/>
          <w:sz w:val="18"/>
        </w:rPr>
        <w:t>-Wstrict-prototypes -Wtraditional -Wtraditional-conversion</w:t>
      </w:r>
    </w:p>
    <w:p w:rsidR="00E67239" w:rsidRDefault="00D12257">
      <w:pPr>
        <w:spacing w:after="112" w:line="263" w:lineRule="auto"/>
        <w:ind w:left="1832"/>
        <w:jc w:val="left"/>
      </w:pPr>
      <w:r>
        <w:rPr>
          <w:rFonts w:ascii="Calibri" w:eastAsia="Calibri" w:hAnsi="Calibri" w:cs="Calibri"/>
          <w:sz w:val="18"/>
        </w:rPr>
        <w:t>-Wdeclaration-after-statement -Wpointer-sign</w:t>
      </w:r>
    </w:p>
    <w:p w:rsidR="00E67239" w:rsidRDefault="00D12257">
      <w:pPr>
        <w:spacing w:after="10" w:line="259" w:lineRule="auto"/>
        <w:ind w:right="1673"/>
        <w:jc w:val="left"/>
      </w:pPr>
      <w:r>
        <w:rPr>
          <w:i/>
        </w:rPr>
        <w:t>Debugging Options</w:t>
      </w:r>
    </w:p>
    <w:p w:rsidR="00E67239" w:rsidRDefault="00D12257">
      <w:pPr>
        <w:spacing w:after="28" w:line="269" w:lineRule="auto"/>
        <w:ind w:left="1147"/>
      </w:pPr>
      <w:r>
        <w:t xml:space="preserve">See </w:t>
      </w:r>
      <w:r>
        <w:rPr>
          <w:color w:val="7F171F"/>
        </w:rPr>
        <w:t>Section 3.9 [Options for Debugging Your Program], pag</w:t>
      </w:r>
      <w:r>
        <w:rPr>
          <w:color w:val="7F171F"/>
        </w:rPr>
        <w:t>e 108</w:t>
      </w:r>
      <w:r>
        <w:t>.</w:t>
      </w:r>
    </w:p>
    <w:p w:rsidR="00E67239" w:rsidRDefault="00D12257">
      <w:pPr>
        <w:spacing w:after="5" w:line="263" w:lineRule="auto"/>
        <w:ind w:left="1832"/>
        <w:jc w:val="left"/>
      </w:pPr>
      <w:r>
        <w:rPr>
          <w:rFonts w:ascii="Calibri" w:eastAsia="Calibri" w:hAnsi="Calibri" w:cs="Calibri"/>
          <w:sz w:val="18"/>
        </w:rPr>
        <w:t>-g -g</w:t>
      </w:r>
      <w:r>
        <w:rPr>
          <w:rFonts w:ascii="Calibri" w:eastAsia="Calibri" w:hAnsi="Calibri" w:cs="Calibri"/>
          <w:i/>
          <w:sz w:val="18"/>
        </w:rPr>
        <w:t xml:space="preserve">level </w:t>
      </w:r>
      <w:r>
        <w:rPr>
          <w:rFonts w:ascii="Calibri" w:eastAsia="Calibri" w:hAnsi="Calibri" w:cs="Calibri"/>
          <w:sz w:val="18"/>
        </w:rPr>
        <w:t>-gdwarf -gdwarf-</w:t>
      </w:r>
      <w:r>
        <w:rPr>
          <w:rFonts w:ascii="Calibri" w:eastAsia="Calibri" w:hAnsi="Calibri" w:cs="Calibri"/>
          <w:i/>
          <w:sz w:val="18"/>
        </w:rPr>
        <w:t>version</w:t>
      </w:r>
    </w:p>
    <w:p w:rsidR="00E67239" w:rsidRDefault="00D12257">
      <w:pPr>
        <w:spacing w:after="5" w:line="263" w:lineRule="auto"/>
        <w:ind w:left="1832"/>
        <w:jc w:val="left"/>
      </w:pPr>
      <w:r>
        <w:rPr>
          <w:rFonts w:ascii="Calibri" w:eastAsia="Calibri" w:hAnsi="Calibri" w:cs="Calibri"/>
          <w:sz w:val="18"/>
        </w:rPr>
        <w:t>-ggdb -grecord-gcc-switches -gno-record-gcc-switches</w:t>
      </w:r>
    </w:p>
    <w:p w:rsidR="00E67239" w:rsidRDefault="00D12257">
      <w:pPr>
        <w:spacing w:after="5" w:line="263" w:lineRule="auto"/>
        <w:ind w:left="1832"/>
        <w:jc w:val="left"/>
      </w:pPr>
      <w:r>
        <w:rPr>
          <w:rFonts w:ascii="Calibri" w:eastAsia="Calibri" w:hAnsi="Calibri" w:cs="Calibri"/>
          <w:sz w:val="18"/>
        </w:rPr>
        <w:t>-gstabs -gstabs+ -gstrict-dwarf -gno-strict-dwarf</w:t>
      </w:r>
    </w:p>
    <w:p w:rsidR="00E67239" w:rsidRDefault="00D12257">
      <w:pPr>
        <w:spacing w:after="5" w:line="263" w:lineRule="auto"/>
        <w:ind w:left="1832"/>
        <w:jc w:val="left"/>
      </w:pPr>
      <w:r>
        <w:rPr>
          <w:rFonts w:ascii="Calibri" w:eastAsia="Calibri" w:hAnsi="Calibri" w:cs="Calibri"/>
          <w:sz w:val="18"/>
        </w:rPr>
        <w:t>-gas-loc-support -gno-as-loc-support</w:t>
      </w:r>
    </w:p>
    <w:p w:rsidR="00E67239" w:rsidRDefault="00D12257">
      <w:pPr>
        <w:spacing w:after="5" w:line="263" w:lineRule="auto"/>
        <w:ind w:left="1832"/>
        <w:jc w:val="left"/>
      </w:pPr>
      <w:r>
        <w:rPr>
          <w:rFonts w:ascii="Calibri" w:eastAsia="Calibri" w:hAnsi="Calibri" w:cs="Calibri"/>
          <w:sz w:val="18"/>
        </w:rPr>
        <w:t>-gas-locview-support -gno-as-locview-support</w:t>
      </w:r>
    </w:p>
    <w:p w:rsidR="00E67239" w:rsidRDefault="00D12257">
      <w:pPr>
        <w:spacing w:after="5" w:line="263" w:lineRule="auto"/>
        <w:ind w:left="1832"/>
        <w:jc w:val="left"/>
      </w:pPr>
      <w:r>
        <w:rPr>
          <w:rFonts w:ascii="Calibri" w:eastAsia="Calibri" w:hAnsi="Calibri" w:cs="Calibri"/>
          <w:sz w:val="18"/>
        </w:rPr>
        <w:t>-gcolumn-info -gno-column-info</w:t>
      </w:r>
    </w:p>
    <w:p w:rsidR="00E67239" w:rsidRDefault="00D12257">
      <w:pPr>
        <w:spacing w:after="5" w:line="263" w:lineRule="auto"/>
        <w:ind w:left="1832"/>
        <w:jc w:val="left"/>
      </w:pPr>
      <w:r>
        <w:rPr>
          <w:rFonts w:ascii="Calibri" w:eastAsia="Calibri" w:hAnsi="Calibri" w:cs="Calibri"/>
          <w:sz w:val="18"/>
        </w:rPr>
        <w:t>-gstatement-frontiers -gno-statement-frontiers</w:t>
      </w:r>
    </w:p>
    <w:p w:rsidR="00E67239" w:rsidRDefault="00D12257">
      <w:pPr>
        <w:spacing w:after="5" w:line="263" w:lineRule="auto"/>
        <w:ind w:left="1832"/>
        <w:jc w:val="left"/>
      </w:pPr>
      <w:r>
        <w:rPr>
          <w:rFonts w:ascii="Calibri" w:eastAsia="Calibri" w:hAnsi="Calibri" w:cs="Calibri"/>
          <w:sz w:val="18"/>
        </w:rPr>
        <w:t>-gvariable-location-views -gno-variable-location-views</w:t>
      </w:r>
    </w:p>
    <w:p w:rsidR="00E67239" w:rsidRDefault="00D12257">
      <w:pPr>
        <w:spacing w:after="5" w:line="263" w:lineRule="auto"/>
        <w:ind w:left="1832"/>
        <w:jc w:val="left"/>
      </w:pPr>
      <w:r>
        <w:rPr>
          <w:rFonts w:ascii="Calibri" w:eastAsia="Calibri" w:hAnsi="Calibri" w:cs="Calibri"/>
          <w:sz w:val="18"/>
        </w:rPr>
        <w:t>-ginternal-reset-location-views -gno-internal-reset-location-views -ginline-points -gno-inline-points</w:t>
      </w:r>
    </w:p>
    <w:p w:rsidR="00E67239" w:rsidRDefault="00D12257">
      <w:pPr>
        <w:spacing w:after="5" w:line="263" w:lineRule="auto"/>
        <w:ind w:left="1832"/>
        <w:jc w:val="left"/>
      </w:pPr>
      <w:r>
        <w:rPr>
          <w:rFonts w:ascii="Calibri" w:eastAsia="Calibri" w:hAnsi="Calibri" w:cs="Calibri"/>
          <w:sz w:val="18"/>
        </w:rPr>
        <w:t>-gvms -gxcoff -gxcoff</w:t>
      </w:r>
      <w:r>
        <w:rPr>
          <w:rFonts w:ascii="Calibri" w:eastAsia="Calibri" w:hAnsi="Calibri" w:cs="Calibri"/>
          <w:sz w:val="18"/>
        </w:rPr>
        <w:t>+ -gz</w:t>
      </w:r>
      <w:r>
        <w:rPr>
          <w:sz w:val="18"/>
        </w:rPr>
        <w:t>[</w:t>
      </w:r>
      <w:r>
        <w:rPr>
          <w:rFonts w:ascii="Calibri" w:eastAsia="Calibri" w:hAnsi="Calibri" w:cs="Calibri"/>
          <w:sz w:val="18"/>
        </w:rPr>
        <w:t>=</w:t>
      </w:r>
      <w:r>
        <w:rPr>
          <w:rFonts w:ascii="Calibri" w:eastAsia="Calibri" w:hAnsi="Calibri" w:cs="Calibri"/>
          <w:i/>
          <w:sz w:val="18"/>
        </w:rPr>
        <w:t>type</w:t>
      </w:r>
      <w:r>
        <w:rPr>
          <w:sz w:val="18"/>
        </w:rPr>
        <w:t>]</w:t>
      </w:r>
    </w:p>
    <w:p w:rsidR="00E67239" w:rsidRDefault="00D12257">
      <w:pPr>
        <w:spacing w:after="5" w:line="263" w:lineRule="auto"/>
        <w:ind w:left="1832"/>
        <w:jc w:val="left"/>
      </w:pPr>
      <w:r>
        <w:rPr>
          <w:rFonts w:ascii="Calibri" w:eastAsia="Calibri" w:hAnsi="Calibri" w:cs="Calibri"/>
          <w:sz w:val="18"/>
        </w:rPr>
        <w:t>-fdebug-prefix-map=</w:t>
      </w:r>
      <w:r>
        <w:rPr>
          <w:rFonts w:ascii="Calibri" w:eastAsia="Calibri" w:hAnsi="Calibri" w:cs="Calibri"/>
          <w:i/>
          <w:sz w:val="18"/>
        </w:rPr>
        <w:t>old</w:t>
      </w:r>
      <w:r>
        <w:rPr>
          <w:rFonts w:ascii="Calibri" w:eastAsia="Calibri" w:hAnsi="Calibri" w:cs="Calibri"/>
          <w:sz w:val="18"/>
        </w:rPr>
        <w:t>=</w:t>
      </w:r>
      <w:r>
        <w:rPr>
          <w:rFonts w:ascii="Calibri" w:eastAsia="Calibri" w:hAnsi="Calibri" w:cs="Calibri"/>
          <w:i/>
          <w:sz w:val="18"/>
        </w:rPr>
        <w:t xml:space="preserve">new </w:t>
      </w:r>
      <w:r>
        <w:rPr>
          <w:rFonts w:ascii="Calibri" w:eastAsia="Calibri" w:hAnsi="Calibri" w:cs="Calibri"/>
          <w:sz w:val="18"/>
        </w:rPr>
        <w:t>-fdebug-types-section</w:t>
      </w:r>
    </w:p>
    <w:p w:rsidR="00E67239" w:rsidRDefault="00D12257">
      <w:pPr>
        <w:spacing w:after="5" w:line="263" w:lineRule="auto"/>
        <w:ind w:left="1832"/>
        <w:jc w:val="left"/>
      </w:pPr>
      <w:r>
        <w:rPr>
          <w:rFonts w:ascii="Calibri" w:eastAsia="Calibri" w:hAnsi="Calibri" w:cs="Calibri"/>
          <w:sz w:val="18"/>
        </w:rPr>
        <w:t>-fno-eliminate-unused-debug-types</w:t>
      </w:r>
    </w:p>
    <w:p w:rsidR="00E67239" w:rsidRDefault="00D12257">
      <w:pPr>
        <w:spacing w:after="5" w:line="263" w:lineRule="auto"/>
        <w:ind w:left="1832"/>
        <w:jc w:val="left"/>
      </w:pPr>
      <w:r>
        <w:rPr>
          <w:rFonts w:ascii="Calibri" w:eastAsia="Calibri" w:hAnsi="Calibri" w:cs="Calibri"/>
          <w:sz w:val="18"/>
        </w:rPr>
        <w:t>-femit-struct-debug-baseonly -femit-struct-debug-reduced</w:t>
      </w:r>
    </w:p>
    <w:p w:rsidR="00E67239" w:rsidRDefault="00D12257">
      <w:pPr>
        <w:spacing w:after="5" w:line="263" w:lineRule="auto"/>
        <w:ind w:left="1832"/>
        <w:jc w:val="left"/>
      </w:pPr>
      <w:r>
        <w:rPr>
          <w:rFonts w:ascii="Calibri" w:eastAsia="Calibri" w:hAnsi="Calibri" w:cs="Calibri"/>
          <w:sz w:val="18"/>
        </w:rPr>
        <w:t>-femit-struct-debug-detailed</w:t>
      </w:r>
      <w:r>
        <w:rPr>
          <w:sz w:val="18"/>
        </w:rPr>
        <w:t>[</w:t>
      </w:r>
      <w:r>
        <w:rPr>
          <w:rFonts w:ascii="Calibri" w:eastAsia="Calibri" w:hAnsi="Calibri" w:cs="Calibri"/>
          <w:sz w:val="18"/>
        </w:rPr>
        <w:t>=</w:t>
      </w:r>
      <w:r>
        <w:rPr>
          <w:rFonts w:ascii="Calibri" w:eastAsia="Calibri" w:hAnsi="Calibri" w:cs="Calibri"/>
          <w:i/>
          <w:sz w:val="18"/>
        </w:rPr>
        <w:t>spec-list</w:t>
      </w:r>
      <w:r>
        <w:rPr>
          <w:sz w:val="18"/>
        </w:rPr>
        <w:t>]</w:t>
      </w:r>
    </w:p>
    <w:p w:rsidR="00E67239" w:rsidRDefault="00D12257">
      <w:pPr>
        <w:spacing w:after="5" w:line="263" w:lineRule="auto"/>
        <w:ind w:left="1832"/>
        <w:jc w:val="left"/>
      </w:pPr>
      <w:r>
        <w:rPr>
          <w:rFonts w:ascii="Calibri" w:eastAsia="Calibri" w:hAnsi="Calibri" w:cs="Calibri"/>
          <w:sz w:val="18"/>
        </w:rPr>
        <w:t>-feliminate-unused-debug-symbols -femit-class-debug-always</w:t>
      </w:r>
    </w:p>
    <w:p w:rsidR="00E67239" w:rsidRDefault="00D12257">
      <w:pPr>
        <w:spacing w:after="5" w:line="263" w:lineRule="auto"/>
        <w:ind w:left="1832"/>
        <w:jc w:val="left"/>
      </w:pPr>
      <w:r>
        <w:rPr>
          <w:rFonts w:ascii="Calibri" w:eastAsia="Calibri" w:hAnsi="Calibri" w:cs="Calibri"/>
          <w:sz w:val="18"/>
        </w:rPr>
        <w:t>-fn</w:t>
      </w:r>
      <w:r>
        <w:rPr>
          <w:rFonts w:ascii="Calibri" w:eastAsia="Calibri" w:hAnsi="Calibri" w:cs="Calibri"/>
          <w:sz w:val="18"/>
        </w:rPr>
        <w:t>o-merge-debug-strings -fno-dwarf2-cfi-asm</w:t>
      </w:r>
    </w:p>
    <w:p w:rsidR="00E67239" w:rsidRDefault="00D12257">
      <w:pPr>
        <w:spacing w:after="207" w:line="263" w:lineRule="auto"/>
        <w:ind w:left="1832"/>
        <w:jc w:val="left"/>
      </w:pPr>
      <w:r>
        <w:rPr>
          <w:rFonts w:ascii="Calibri" w:eastAsia="Calibri" w:hAnsi="Calibri" w:cs="Calibri"/>
          <w:sz w:val="18"/>
        </w:rPr>
        <w:t>-fvar-tracking -fvar-tracking-assignments</w:t>
      </w:r>
    </w:p>
    <w:p w:rsidR="00E67239" w:rsidRDefault="00D12257">
      <w:pPr>
        <w:spacing w:after="10" w:line="259" w:lineRule="auto"/>
        <w:ind w:right="1673"/>
        <w:jc w:val="left"/>
      </w:pPr>
      <w:r>
        <w:rPr>
          <w:i/>
        </w:rPr>
        <w:t>Optimization Options</w:t>
      </w:r>
    </w:p>
    <w:p w:rsidR="00E67239" w:rsidRDefault="00D12257">
      <w:pPr>
        <w:spacing w:after="28" w:line="269" w:lineRule="auto"/>
        <w:ind w:left="1147"/>
      </w:pPr>
      <w:r>
        <w:t xml:space="preserve">See </w:t>
      </w:r>
      <w:r>
        <w:rPr>
          <w:color w:val="7F171F"/>
        </w:rPr>
        <w:t>Section 3.10 [Options that Control Optimization], page 114</w:t>
      </w:r>
      <w:r>
        <w:t>.</w:t>
      </w:r>
    </w:p>
    <w:p w:rsidR="00E67239" w:rsidRDefault="00D12257">
      <w:pPr>
        <w:spacing w:after="5" w:line="263" w:lineRule="auto"/>
        <w:ind w:left="1832"/>
        <w:jc w:val="left"/>
      </w:pPr>
      <w:r>
        <w:rPr>
          <w:rFonts w:ascii="Calibri" w:eastAsia="Calibri" w:hAnsi="Calibri" w:cs="Calibri"/>
          <w:sz w:val="18"/>
        </w:rPr>
        <w:t>-faggressive-loop-optimizations -falign-functions[=</w:t>
      </w:r>
      <w:r>
        <w:rPr>
          <w:rFonts w:ascii="Calibri" w:eastAsia="Calibri" w:hAnsi="Calibri" w:cs="Calibri"/>
          <w:i/>
          <w:sz w:val="18"/>
        </w:rPr>
        <w:t>n</w:t>
      </w:r>
      <w:r>
        <w:rPr>
          <w:rFonts w:ascii="Calibri" w:eastAsia="Calibri" w:hAnsi="Calibri" w:cs="Calibri"/>
          <w:sz w:val="18"/>
        </w:rPr>
        <w:t>]</w:t>
      </w:r>
    </w:p>
    <w:p w:rsidR="00E67239" w:rsidRDefault="00D12257">
      <w:pPr>
        <w:spacing w:after="5" w:line="263" w:lineRule="auto"/>
        <w:ind w:left="1832"/>
        <w:jc w:val="left"/>
      </w:pPr>
      <w:r>
        <w:rPr>
          <w:rFonts w:ascii="Calibri" w:eastAsia="Calibri" w:hAnsi="Calibri" w:cs="Calibri"/>
          <w:sz w:val="18"/>
        </w:rPr>
        <w:t>-falign-jumps[=</w:t>
      </w:r>
      <w:r>
        <w:rPr>
          <w:rFonts w:ascii="Calibri" w:eastAsia="Calibri" w:hAnsi="Calibri" w:cs="Calibri"/>
          <w:i/>
          <w:sz w:val="18"/>
        </w:rPr>
        <w:t>n</w:t>
      </w:r>
      <w:r>
        <w:rPr>
          <w:rFonts w:ascii="Calibri" w:eastAsia="Calibri" w:hAnsi="Calibri" w:cs="Calibri"/>
          <w:sz w:val="18"/>
        </w:rPr>
        <w:t>]</w:t>
      </w:r>
    </w:p>
    <w:p w:rsidR="00E67239" w:rsidRDefault="00D12257">
      <w:pPr>
        <w:spacing w:after="5" w:line="263" w:lineRule="auto"/>
        <w:ind w:left="1832"/>
        <w:jc w:val="left"/>
      </w:pPr>
      <w:r>
        <w:rPr>
          <w:rFonts w:ascii="Calibri" w:eastAsia="Calibri" w:hAnsi="Calibri" w:cs="Calibri"/>
          <w:sz w:val="18"/>
        </w:rPr>
        <w:t>-falign-labels[</w:t>
      </w:r>
      <w:r>
        <w:rPr>
          <w:rFonts w:ascii="Calibri" w:eastAsia="Calibri" w:hAnsi="Calibri" w:cs="Calibri"/>
          <w:sz w:val="18"/>
        </w:rPr>
        <w:t>=</w:t>
      </w:r>
      <w:r>
        <w:rPr>
          <w:rFonts w:ascii="Calibri" w:eastAsia="Calibri" w:hAnsi="Calibri" w:cs="Calibri"/>
          <w:i/>
          <w:sz w:val="18"/>
        </w:rPr>
        <w:t>n</w:t>
      </w:r>
      <w:r>
        <w:rPr>
          <w:rFonts w:ascii="Calibri" w:eastAsia="Calibri" w:hAnsi="Calibri" w:cs="Calibri"/>
          <w:sz w:val="18"/>
        </w:rPr>
        <w:t>] -falign-loops[=</w:t>
      </w:r>
      <w:r>
        <w:rPr>
          <w:rFonts w:ascii="Calibri" w:eastAsia="Calibri" w:hAnsi="Calibri" w:cs="Calibri"/>
          <w:i/>
          <w:sz w:val="18"/>
        </w:rPr>
        <w:t>n</w:t>
      </w:r>
      <w:r>
        <w:rPr>
          <w:rFonts w:ascii="Calibri" w:eastAsia="Calibri" w:hAnsi="Calibri" w:cs="Calibri"/>
          <w:sz w:val="18"/>
        </w:rPr>
        <w:t>]</w:t>
      </w:r>
    </w:p>
    <w:p w:rsidR="00E67239" w:rsidRDefault="00D12257">
      <w:pPr>
        <w:spacing w:after="5" w:line="263" w:lineRule="auto"/>
        <w:ind w:left="1832"/>
        <w:jc w:val="left"/>
      </w:pPr>
      <w:r>
        <w:rPr>
          <w:rFonts w:ascii="Calibri" w:eastAsia="Calibri" w:hAnsi="Calibri" w:cs="Calibri"/>
          <w:sz w:val="18"/>
        </w:rPr>
        <w:t>-fassociative-math -fauto-profile -fauto-profile[=</w:t>
      </w:r>
      <w:r>
        <w:rPr>
          <w:rFonts w:ascii="Calibri" w:eastAsia="Calibri" w:hAnsi="Calibri" w:cs="Calibri"/>
          <w:i/>
          <w:sz w:val="18"/>
        </w:rPr>
        <w:t>path</w:t>
      </w:r>
      <w:r>
        <w:rPr>
          <w:rFonts w:ascii="Calibri" w:eastAsia="Calibri" w:hAnsi="Calibri" w:cs="Calibri"/>
          <w:sz w:val="18"/>
        </w:rPr>
        <w:t>]</w:t>
      </w:r>
    </w:p>
    <w:p w:rsidR="00E67239" w:rsidRDefault="00D12257">
      <w:pPr>
        <w:spacing w:after="5" w:line="263" w:lineRule="auto"/>
        <w:ind w:left="1832"/>
        <w:jc w:val="left"/>
      </w:pPr>
      <w:r>
        <w:rPr>
          <w:rFonts w:ascii="Calibri" w:eastAsia="Calibri" w:hAnsi="Calibri" w:cs="Calibri"/>
          <w:sz w:val="18"/>
        </w:rPr>
        <w:t>-fauto-inc-dec -fbranch-probabilities</w:t>
      </w:r>
    </w:p>
    <w:p w:rsidR="00E67239" w:rsidRDefault="00D12257">
      <w:pPr>
        <w:spacing w:after="5" w:line="263" w:lineRule="auto"/>
        <w:ind w:left="1832"/>
        <w:jc w:val="left"/>
      </w:pPr>
      <w:r>
        <w:rPr>
          <w:rFonts w:ascii="Calibri" w:eastAsia="Calibri" w:hAnsi="Calibri" w:cs="Calibri"/>
          <w:sz w:val="18"/>
        </w:rPr>
        <w:t>-fbranch-target-load-optimize -fbranch-target-load-optimize2</w:t>
      </w:r>
    </w:p>
    <w:p w:rsidR="00E67239" w:rsidRDefault="00D12257">
      <w:pPr>
        <w:spacing w:after="5" w:line="263" w:lineRule="auto"/>
        <w:ind w:left="1832"/>
        <w:jc w:val="left"/>
      </w:pPr>
      <w:r>
        <w:rPr>
          <w:rFonts w:ascii="Calibri" w:eastAsia="Calibri" w:hAnsi="Calibri" w:cs="Calibri"/>
          <w:sz w:val="18"/>
        </w:rPr>
        <w:t>-fbtr-bb-exclusive -fcaller-saves</w:t>
      </w:r>
    </w:p>
    <w:p w:rsidR="00E67239" w:rsidRDefault="00D12257">
      <w:pPr>
        <w:spacing w:after="5" w:line="263" w:lineRule="auto"/>
        <w:ind w:left="1832"/>
        <w:jc w:val="left"/>
      </w:pPr>
      <w:r>
        <w:rPr>
          <w:rFonts w:ascii="Calibri" w:eastAsia="Calibri" w:hAnsi="Calibri" w:cs="Calibri"/>
          <w:sz w:val="18"/>
        </w:rPr>
        <w:t>-fcombine-stack-adjustments -fconserve-stack</w:t>
      </w:r>
    </w:p>
    <w:p w:rsidR="00E67239" w:rsidRDefault="00D12257">
      <w:pPr>
        <w:spacing w:after="5" w:line="263" w:lineRule="auto"/>
        <w:ind w:left="1832"/>
        <w:jc w:val="left"/>
      </w:pPr>
      <w:r>
        <w:rPr>
          <w:rFonts w:ascii="Calibri" w:eastAsia="Calibri" w:hAnsi="Calibri" w:cs="Calibri"/>
          <w:sz w:val="18"/>
        </w:rPr>
        <w:t>-fcompare-elim -fcprop-registers -fcrossjumping</w:t>
      </w:r>
    </w:p>
    <w:p w:rsidR="00E67239" w:rsidRDefault="00D12257">
      <w:pPr>
        <w:spacing w:after="5" w:line="263" w:lineRule="auto"/>
        <w:ind w:left="1832"/>
        <w:jc w:val="left"/>
      </w:pPr>
      <w:r>
        <w:rPr>
          <w:rFonts w:ascii="Calibri" w:eastAsia="Calibri" w:hAnsi="Calibri" w:cs="Calibri"/>
          <w:sz w:val="18"/>
        </w:rPr>
        <w:t>-fcse-follow-jumps -fcse-skip-blocks -fcx-fortran-rules</w:t>
      </w:r>
    </w:p>
    <w:p w:rsidR="00E67239" w:rsidRDefault="00D12257">
      <w:pPr>
        <w:spacing w:after="5" w:line="263" w:lineRule="auto"/>
        <w:ind w:left="1832"/>
        <w:jc w:val="left"/>
      </w:pPr>
      <w:r>
        <w:rPr>
          <w:rFonts w:ascii="Calibri" w:eastAsia="Calibri" w:hAnsi="Calibri" w:cs="Calibri"/>
          <w:sz w:val="18"/>
        </w:rPr>
        <w:t>-fcx-limited-range</w:t>
      </w:r>
    </w:p>
    <w:p w:rsidR="00E67239" w:rsidRDefault="00D12257">
      <w:pPr>
        <w:spacing w:after="5" w:line="263" w:lineRule="auto"/>
        <w:ind w:left="1832"/>
        <w:jc w:val="left"/>
      </w:pPr>
      <w:r>
        <w:rPr>
          <w:rFonts w:ascii="Calibri" w:eastAsia="Calibri" w:hAnsi="Calibri" w:cs="Calibri"/>
          <w:sz w:val="18"/>
        </w:rPr>
        <w:t>-fdata-sections -fdce -fdelayed-branch</w:t>
      </w:r>
    </w:p>
    <w:p w:rsidR="00E67239" w:rsidRDefault="00D12257">
      <w:pPr>
        <w:spacing w:after="5" w:line="263" w:lineRule="auto"/>
        <w:ind w:left="1832"/>
        <w:jc w:val="left"/>
      </w:pPr>
      <w:r>
        <w:rPr>
          <w:rFonts w:ascii="Calibri" w:eastAsia="Calibri" w:hAnsi="Calibri" w:cs="Calibri"/>
          <w:sz w:val="18"/>
        </w:rPr>
        <w:t>-fdelete-null-pointer-checks -fdevirtualize -fdevirtualize-speculatively</w:t>
      </w:r>
    </w:p>
    <w:p w:rsidR="00E67239" w:rsidRDefault="00D12257">
      <w:pPr>
        <w:spacing w:after="5" w:line="263" w:lineRule="auto"/>
        <w:ind w:left="1832"/>
        <w:jc w:val="left"/>
      </w:pPr>
      <w:r>
        <w:rPr>
          <w:rFonts w:ascii="Calibri" w:eastAsia="Calibri" w:hAnsi="Calibri" w:cs="Calibri"/>
          <w:sz w:val="18"/>
        </w:rPr>
        <w:t>-fdevirtualize-at-ltrans -fdse</w:t>
      </w:r>
    </w:p>
    <w:p w:rsidR="00E67239" w:rsidRDefault="00D12257">
      <w:pPr>
        <w:spacing w:after="5" w:line="263" w:lineRule="auto"/>
        <w:ind w:left="1832"/>
        <w:jc w:val="left"/>
      </w:pPr>
      <w:r>
        <w:rPr>
          <w:rFonts w:ascii="Calibri" w:eastAsia="Calibri" w:hAnsi="Calibri" w:cs="Calibri"/>
          <w:sz w:val="18"/>
        </w:rPr>
        <w:t>-fearly-inlining -fipa-sra -fexpensive-optimizations -ffat-lto-objects</w:t>
      </w:r>
    </w:p>
    <w:p w:rsidR="00E67239" w:rsidRDefault="00D12257">
      <w:pPr>
        <w:spacing w:after="5" w:line="263" w:lineRule="auto"/>
        <w:ind w:left="1832"/>
        <w:jc w:val="left"/>
      </w:pPr>
      <w:r>
        <w:rPr>
          <w:rFonts w:ascii="Calibri" w:eastAsia="Calibri" w:hAnsi="Calibri" w:cs="Calibri"/>
          <w:sz w:val="18"/>
        </w:rPr>
        <w:t>-ffast-math -ffinite-math-only -ffloat-store -fexcess-precision=</w:t>
      </w:r>
      <w:r>
        <w:rPr>
          <w:rFonts w:ascii="Calibri" w:eastAsia="Calibri" w:hAnsi="Calibri" w:cs="Calibri"/>
          <w:i/>
          <w:sz w:val="18"/>
        </w:rPr>
        <w:t>style</w:t>
      </w:r>
    </w:p>
    <w:p w:rsidR="00E67239" w:rsidRDefault="00D12257">
      <w:pPr>
        <w:spacing w:after="5" w:line="263" w:lineRule="auto"/>
        <w:ind w:left="1832"/>
        <w:jc w:val="left"/>
      </w:pPr>
      <w:r>
        <w:rPr>
          <w:rFonts w:ascii="Calibri" w:eastAsia="Calibri" w:hAnsi="Calibri" w:cs="Calibri"/>
          <w:sz w:val="18"/>
        </w:rPr>
        <w:t>-fforward-propagate -ffp-contract=</w:t>
      </w:r>
      <w:r>
        <w:rPr>
          <w:rFonts w:ascii="Calibri" w:eastAsia="Calibri" w:hAnsi="Calibri" w:cs="Calibri"/>
          <w:i/>
          <w:sz w:val="18"/>
        </w:rPr>
        <w:t xml:space="preserve">style </w:t>
      </w:r>
      <w:r>
        <w:rPr>
          <w:rFonts w:ascii="Calibri" w:eastAsia="Calibri" w:hAnsi="Calibri" w:cs="Calibri"/>
          <w:sz w:val="18"/>
        </w:rPr>
        <w:t>-ffunction-sections</w:t>
      </w:r>
    </w:p>
    <w:p w:rsidR="00E67239" w:rsidRDefault="00D12257">
      <w:pPr>
        <w:spacing w:after="5" w:line="263" w:lineRule="auto"/>
        <w:ind w:left="1832"/>
        <w:jc w:val="left"/>
      </w:pPr>
      <w:r>
        <w:rPr>
          <w:rFonts w:ascii="Calibri" w:eastAsia="Calibri" w:hAnsi="Calibri" w:cs="Calibri"/>
          <w:sz w:val="18"/>
        </w:rPr>
        <w:t>-fgcse -fgcse-after-relo</w:t>
      </w:r>
      <w:r>
        <w:rPr>
          <w:rFonts w:ascii="Calibri" w:eastAsia="Calibri" w:hAnsi="Calibri" w:cs="Calibri"/>
          <w:sz w:val="18"/>
        </w:rPr>
        <w:t>ad -fgcse-las -fgcse-lm -fgraphite-identity</w:t>
      </w:r>
    </w:p>
    <w:p w:rsidR="00E67239" w:rsidRDefault="00D12257">
      <w:pPr>
        <w:spacing w:after="5" w:line="263" w:lineRule="auto"/>
        <w:ind w:left="1832"/>
        <w:jc w:val="left"/>
      </w:pPr>
      <w:r>
        <w:rPr>
          <w:rFonts w:ascii="Calibri" w:eastAsia="Calibri" w:hAnsi="Calibri" w:cs="Calibri"/>
          <w:sz w:val="18"/>
        </w:rPr>
        <w:t>-fgcse-sm -fhoist-adjacent-loads -fif-conversion</w:t>
      </w:r>
    </w:p>
    <w:p w:rsidR="00E67239" w:rsidRDefault="00D12257">
      <w:pPr>
        <w:spacing w:after="5" w:line="263" w:lineRule="auto"/>
        <w:ind w:left="1832"/>
        <w:jc w:val="left"/>
      </w:pPr>
      <w:r>
        <w:rPr>
          <w:rFonts w:ascii="Calibri" w:eastAsia="Calibri" w:hAnsi="Calibri" w:cs="Calibri"/>
          <w:sz w:val="18"/>
        </w:rPr>
        <w:t>-fif-conversion2 -findirect-inlining</w:t>
      </w:r>
    </w:p>
    <w:p w:rsidR="00E67239" w:rsidRDefault="00D12257">
      <w:pPr>
        <w:spacing w:after="5" w:line="263" w:lineRule="auto"/>
        <w:ind w:left="1832"/>
        <w:jc w:val="left"/>
      </w:pPr>
      <w:r>
        <w:rPr>
          <w:rFonts w:ascii="Calibri" w:eastAsia="Calibri" w:hAnsi="Calibri" w:cs="Calibri"/>
          <w:sz w:val="18"/>
        </w:rPr>
        <w:t>-finline-functions -finline-functions-called-once -finline-limit=</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-finline-small-functions -fipa-cp -fipa-cp-clone</w:t>
      </w:r>
    </w:p>
    <w:p w:rsidR="00E67239" w:rsidRDefault="00D12257">
      <w:pPr>
        <w:spacing w:after="5" w:line="263" w:lineRule="auto"/>
        <w:ind w:left="1832"/>
        <w:jc w:val="left"/>
      </w:pPr>
      <w:r>
        <w:rPr>
          <w:rFonts w:ascii="Calibri" w:eastAsia="Calibri" w:hAnsi="Calibri" w:cs="Calibri"/>
          <w:sz w:val="18"/>
        </w:rPr>
        <w:t>-fipa-bit-</w:t>
      </w:r>
      <w:r>
        <w:rPr>
          <w:rFonts w:ascii="Calibri" w:eastAsia="Calibri" w:hAnsi="Calibri" w:cs="Calibri"/>
          <w:sz w:val="18"/>
        </w:rPr>
        <w:t>cp -fipa-vrp</w:t>
      </w:r>
    </w:p>
    <w:p w:rsidR="00E67239" w:rsidRDefault="00D12257">
      <w:pPr>
        <w:spacing w:after="5" w:line="263" w:lineRule="auto"/>
        <w:ind w:left="1832"/>
        <w:jc w:val="left"/>
      </w:pPr>
      <w:r>
        <w:rPr>
          <w:rFonts w:ascii="Calibri" w:eastAsia="Calibri" w:hAnsi="Calibri" w:cs="Calibri"/>
          <w:sz w:val="18"/>
        </w:rPr>
        <w:t>-fipa-pta -fipa-profile -fipa-pure-const -fipa-reference -fipa-icf</w:t>
      </w:r>
    </w:p>
    <w:p w:rsidR="00E67239" w:rsidRDefault="00D12257">
      <w:pPr>
        <w:spacing w:after="5" w:line="263" w:lineRule="auto"/>
        <w:ind w:left="1832"/>
        <w:jc w:val="left"/>
      </w:pPr>
      <w:r>
        <w:rPr>
          <w:rFonts w:ascii="Calibri" w:eastAsia="Calibri" w:hAnsi="Calibri" w:cs="Calibri"/>
          <w:sz w:val="18"/>
        </w:rPr>
        <w:t>-fira-algorithm=</w:t>
      </w:r>
      <w:r>
        <w:rPr>
          <w:rFonts w:ascii="Calibri" w:eastAsia="Calibri" w:hAnsi="Calibri" w:cs="Calibri"/>
          <w:i/>
          <w:sz w:val="18"/>
        </w:rPr>
        <w:t>algorithm</w:t>
      </w:r>
    </w:p>
    <w:p w:rsidR="00E67239" w:rsidRDefault="00D12257">
      <w:pPr>
        <w:spacing w:after="5" w:line="263" w:lineRule="auto"/>
        <w:ind w:left="1832"/>
        <w:jc w:val="left"/>
      </w:pPr>
      <w:r>
        <w:rPr>
          <w:rFonts w:ascii="Calibri" w:eastAsia="Calibri" w:hAnsi="Calibri" w:cs="Calibri"/>
          <w:sz w:val="18"/>
        </w:rPr>
        <w:t>-fira-region=</w:t>
      </w:r>
      <w:r>
        <w:rPr>
          <w:rFonts w:ascii="Calibri" w:eastAsia="Calibri" w:hAnsi="Calibri" w:cs="Calibri"/>
          <w:i/>
          <w:sz w:val="18"/>
        </w:rPr>
        <w:t xml:space="preserve">region </w:t>
      </w:r>
      <w:r>
        <w:rPr>
          <w:rFonts w:ascii="Calibri" w:eastAsia="Calibri" w:hAnsi="Calibri" w:cs="Calibri"/>
          <w:sz w:val="18"/>
        </w:rPr>
        <w:t>-fira-hoist-pressure</w:t>
      </w:r>
    </w:p>
    <w:p w:rsidR="00E67239" w:rsidRDefault="00D12257">
      <w:pPr>
        <w:spacing w:after="5" w:line="263" w:lineRule="auto"/>
        <w:ind w:left="1832"/>
        <w:jc w:val="left"/>
      </w:pPr>
      <w:r>
        <w:rPr>
          <w:rFonts w:ascii="Calibri" w:eastAsia="Calibri" w:hAnsi="Calibri" w:cs="Calibri"/>
          <w:sz w:val="18"/>
        </w:rPr>
        <w:t>-fira-loop-pressure -fno-ira-share-save-slots</w:t>
      </w:r>
    </w:p>
    <w:p w:rsidR="00E67239" w:rsidRDefault="00D12257">
      <w:pPr>
        <w:spacing w:after="5" w:line="263" w:lineRule="auto"/>
        <w:ind w:left="1832"/>
        <w:jc w:val="left"/>
      </w:pPr>
      <w:r>
        <w:rPr>
          <w:rFonts w:ascii="Calibri" w:eastAsia="Calibri" w:hAnsi="Calibri" w:cs="Calibri"/>
          <w:sz w:val="18"/>
        </w:rPr>
        <w:t>-fno-ira-share-spill-slots</w:t>
      </w:r>
    </w:p>
    <w:p w:rsidR="00E67239" w:rsidRDefault="00D12257">
      <w:pPr>
        <w:spacing w:after="5" w:line="263" w:lineRule="auto"/>
        <w:ind w:left="1832"/>
        <w:jc w:val="left"/>
      </w:pPr>
      <w:r>
        <w:rPr>
          <w:rFonts w:ascii="Calibri" w:eastAsia="Calibri" w:hAnsi="Calibri" w:cs="Calibri"/>
          <w:sz w:val="18"/>
        </w:rPr>
        <w:t>-fisolate-erroneous-paths-dereferenc</w:t>
      </w:r>
      <w:r>
        <w:rPr>
          <w:rFonts w:ascii="Calibri" w:eastAsia="Calibri" w:hAnsi="Calibri" w:cs="Calibri"/>
          <w:sz w:val="18"/>
        </w:rPr>
        <w:t>e -fisolate-erroneous-paths-attribute</w:t>
      </w:r>
    </w:p>
    <w:p w:rsidR="00E67239" w:rsidRDefault="00D12257">
      <w:pPr>
        <w:spacing w:after="5" w:line="263" w:lineRule="auto"/>
        <w:ind w:left="1832"/>
        <w:jc w:val="left"/>
      </w:pPr>
      <w:r>
        <w:rPr>
          <w:rFonts w:ascii="Calibri" w:eastAsia="Calibri" w:hAnsi="Calibri" w:cs="Calibri"/>
          <w:sz w:val="18"/>
        </w:rPr>
        <w:t>-fivopts -fkeep-inline-functions -fkeep-static-functions</w:t>
      </w:r>
    </w:p>
    <w:p w:rsidR="00E67239" w:rsidRDefault="00D12257">
      <w:pPr>
        <w:spacing w:after="5" w:line="263" w:lineRule="auto"/>
        <w:ind w:left="1832"/>
        <w:jc w:val="left"/>
      </w:pPr>
      <w:r>
        <w:rPr>
          <w:rFonts w:ascii="Calibri" w:eastAsia="Calibri" w:hAnsi="Calibri" w:cs="Calibri"/>
          <w:sz w:val="18"/>
        </w:rPr>
        <w:t>-fkeep-static-consts -flimit-function-alignment -flive-range-shrinkage</w:t>
      </w:r>
    </w:p>
    <w:p w:rsidR="00E67239" w:rsidRDefault="00D12257">
      <w:pPr>
        <w:spacing w:after="5" w:line="263" w:lineRule="auto"/>
        <w:ind w:left="1832"/>
        <w:jc w:val="left"/>
      </w:pPr>
      <w:r>
        <w:rPr>
          <w:rFonts w:ascii="Calibri" w:eastAsia="Calibri" w:hAnsi="Calibri" w:cs="Calibri"/>
          <w:sz w:val="18"/>
        </w:rPr>
        <w:t>-floop-block -floop-interchange -floop-strip-mine</w:t>
      </w:r>
    </w:p>
    <w:p w:rsidR="00E67239" w:rsidRDefault="00D12257">
      <w:pPr>
        <w:spacing w:after="5" w:line="263" w:lineRule="auto"/>
        <w:ind w:left="1832"/>
        <w:jc w:val="left"/>
      </w:pPr>
      <w:r>
        <w:rPr>
          <w:rFonts w:ascii="Calibri" w:eastAsia="Calibri" w:hAnsi="Calibri" w:cs="Calibri"/>
          <w:sz w:val="18"/>
        </w:rPr>
        <w:t>-floop-unroll-and-jam -floop-nest-optimi</w:t>
      </w:r>
      <w:r>
        <w:rPr>
          <w:rFonts w:ascii="Calibri" w:eastAsia="Calibri" w:hAnsi="Calibri" w:cs="Calibri"/>
          <w:sz w:val="18"/>
        </w:rPr>
        <w:t>ze</w:t>
      </w:r>
    </w:p>
    <w:p w:rsidR="00E67239" w:rsidRDefault="00D12257">
      <w:pPr>
        <w:spacing w:after="5" w:line="263" w:lineRule="auto"/>
        <w:ind w:left="1832"/>
        <w:jc w:val="left"/>
      </w:pPr>
      <w:r>
        <w:rPr>
          <w:rFonts w:ascii="Calibri" w:eastAsia="Calibri" w:hAnsi="Calibri" w:cs="Calibri"/>
          <w:sz w:val="18"/>
        </w:rPr>
        <w:t>-floop-parallelize-all -flra-remat -flto -flto-compression-level</w:t>
      </w:r>
    </w:p>
    <w:p w:rsidR="00E67239" w:rsidRDefault="00D12257">
      <w:pPr>
        <w:spacing w:after="5" w:line="263" w:lineRule="auto"/>
        <w:ind w:left="1832"/>
        <w:jc w:val="left"/>
      </w:pPr>
      <w:r>
        <w:rPr>
          <w:rFonts w:ascii="Calibri" w:eastAsia="Calibri" w:hAnsi="Calibri" w:cs="Calibri"/>
          <w:sz w:val="18"/>
        </w:rPr>
        <w:t>-flto-partition=</w:t>
      </w:r>
      <w:r>
        <w:rPr>
          <w:rFonts w:ascii="Calibri" w:eastAsia="Calibri" w:hAnsi="Calibri" w:cs="Calibri"/>
          <w:i/>
          <w:sz w:val="18"/>
        </w:rPr>
        <w:t xml:space="preserve">alg </w:t>
      </w:r>
      <w:r>
        <w:rPr>
          <w:rFonts w:ascii="Calibri" w:eastAsia="Calibri" w:hAnsi="Calibri" w:cs="Calibri"/>
          <w:sz w:val="18"/>
        </w:rPr>
        <w:t>-fmerge-all-constants</w:t>
      </w:r>
    </w:p>
    <w:p w:rsidR="00E67239" w:rsidRDefault="00D12257">
      <w:pPr>
        <w:spacing w:after="5" w:line="263" w:lineRule="auto"/>
        <w:ind w:left="1832"/>
        <w:jc w:val="left"/>
      </w:pPr>
      <w:r>
        <w:rPr>
          <w:rFonts w:ascii="Calibri" w:eastAsia="Calibri" w:hAnsi="Calibri" w:cs="Calibri"/>
          <w:sz w:val="18"/>
        </w:rPr>
        <w:t>-fmerge-constants -fmodulo-sched -fmodulo-sched-allow-regmoves</w:t>
      </w:r>
    </w:p>
    <w:p w:rsidR="00E67239" w:rsidRDefault="00D12257">
      <w:pPr>
        <w:spacing w:after="5" w:line="263" w:lineRule="auto"/>
        <w:ind w:left="1832"/>
        <w:jc w:val="left"/>
      </w:pPr>
      <w:r>
        <w:rPr>
          <w:rFonts w:ascii="Calibri" w:eastAsia="Calibri" w:hAnsi="Calibri" w:cs="Calibri"/>
          <w:sz w:val="18"/>
        </w:rPr>
        <w:t>-fmove-loop-invariants -fno-branch-count-reg</w:t>
      </w:r>
    </w:p>
    <w:p w:rsidR="00E67239" w:rsidRDefault="00D12257">
      <w:pPr>
        <w:spacing w:after="5" w:line="263" w:lineRule="auto"/>
        <w:ind w:left="1832"/>
        <w:jc w:val="left"/>
      </w:pPr>
      <w:r>
        <w:rPr>
          <w:rFonts w:ascii="Calibri" w:eastAsia="Calibri" w:hAnsi="Calibri" w:cs="Calibri"/>
          <w:sz w:val="18"/>
        </w:rPr>
        <w:t>-fno-defer-pop -fno-fp-int-builtin-inexact -fno-function-cse</w:t>
      </w:r>
    </w:p>
    <w:p w:rsidR="00E67239" w:rsidRDefault="00D12257">
      <w:pPr>
        <w:spacing w:after="5" w:line="263" w:lineRule="auto"/>
        <w:ind w:left="1832"/>
        <w:jc w:val="left"/>
      </w:pPr>
      <w:r>
        <w:rPr>
          <w:rFonts w:ascii="Calibri" w:eastAsia="Calibri" w:hAnsi="Calibri" w:cs="Calibri"/>
          <w:sz w:val="18"/>
        </w:rPr>
        <w:t>-fno-guess-branch-probability -fno-inline -fno-math-errno -fno-peephole</w:t>
      </w:r>
    </w:p>
    <w:p w:rsidR="00E67239" w:rsidRDefault="00D12257">
      <w:pPr>
        <w:spacing w:after="5" w:line="263" w:lineRule="auto"/>
        <w:ind w:left="1832"/>
        <w:jc w:val="left"/>
      </w:pPr>
      <w:r>
        <w:rPr>
          <w:rFonts w:ascii="Calibri" w:eastAsia="Calibri" w:hAnsi="Calibri" w:cs="Calibri"/>
          <w:sz w:val="18"/>
        </w:rPr>
        <w:t>-fno-peephole2 -fno-printf-return-value -fno-sched-interblock</w:t>
      </w:r>
    </w:p>
    <w:p w:rsidR="00E67239" w:rsidRDefault="00D12257">
      <w:pPr>
        <w:spacing w:after="5" w:line="263" w:lineRule="auto"/>
        <w:ind w:left="1832"/>
        <w:jc w:val="left"/>
      </w:pPr>
      <w:r>
        <w:rPr>
          <w:rFonts w:ascii="Calibri" w:eastAsia="Calibri" w:hAnsi="Calibri" w:cs="Calibri"/>
          <w:sz w:val="18"/>
        </w:rPr>
        <w:t>-fno-sched-spec -fno-signed-zeros</w:t>
      </w:r>
    </w:p>
    <w:p w:rsidR="00E67239" w:rsidRDefault="00D12257">
      <w:pPr>
        <w:spacing w:after="5" w:line="263" w:lineRule="auto"/>
        <w:ind w:left="1832"/>
        <w:jc w:val="left"/>
      </w:pPr>
      <w:r>
        <w:rPr>
          <w:rFonts w:ascii="Calibri" w:eastAsia="Calibri" w:hAnsi="Calibri" w:cs="Calibri"/>
          <w:sz w:val="18"/>
        </w:rPr>
        <w:t>-fno-toplevel-reorder -fno-</w:t>
      </w:r>
      <w:r>
        <w:rPr>
          <w:rFonts w:ascii="Calibri" w:eastAsia="Calibri" w:hAnsi="Calibri" w:cs="Calibri"/>
          <w:sz w:val="18"/>
        </w:rPr>
        <w:t>trapping-math -fno-zero-initialized-in-bss</w:t>
      </w:r>
    </w:p>
    <w:p w:rsidR="00E67239" w:rsidRDefault="00D12257">
      <w:pPr>
        <w:spacing w:after="5" w:line="263" w:lineRule="auto"/>
        <w:ind w:left="1832"/>
        <w:jc w:val="left"/>
      </w:pPr>
      <w:r>
        <w:rPr>
          <w:rFonts w:ascii="Calibri" w:eastAsia="Calibri" w:hAnsi="Calibri" w:cs="Calibri"/>
          <w:sz w:val="18"/>
        </w:rPr>
        <w:t>-fomit-frame-pointer -foptimize-sibling-calls</w:t>
      </w:r>
    </w:p>
    <w:p w:rsidR="00E67239" w:rsidRDefault="00D12257">
      <w:pPr>
        <w:spacing w:after="5" w:line="263" w:lineRule="auto"/>
        <w:ind w:left="1832"/>
        <w:jc w:val="left"/>
      </w:pPr>
      <w:r>
        <w:rPr>
          <w:rFonts w:ascii="Calibri" w:eastAsia="Calibri" w:hAnsi="Calibri" w:cs="Calibri"/>
          <w:sz w:val="18"/>
        </w:rPr>
        <w:t>-fpartial-inlining -fpeel-loops -fpredictive-commoning</w:t>
      </w:r>
    </w:p>
    <w:p w:rsidR="00E67239" w:rsidRDefault="00D12257">
      <w:pPr>
        <w:spacing w:after="5" w:line="263" w:lineRule="auto"/>
        <w:ind w:left="1832"/>
        <w:jc w:val="left"/>
      </w:pPr>
      <w:r>
        <w:rPr>
          <w:rFonts w:ascii="Calibri" w:eastAsia="Calibri" w:hAnsi="Calibri" w:cs="Calibri"/>
          <w:sz w:val="18"/>
        </w:rPr>
        <w:t>-fprefetch-loop-arrays</w:t>
      </w:r>
    </w:p>
    <w:p w:rsidR="00E67239" w:rsidRDefault="00D12257">
      <w:pPr>
        <w:spacing w:after="5" w:line="263" w:lineRule="auto"/>
        <w:ind w:left="1832"/>
        <w:jc w:val="left"/>
      </w:pPr>
      <w:r>
        <w:rPr>
          <w:rFonts w:ascii="Calibri" w:eastAsia="Calibri" w:hAnsi="Calibri" w:cs="Calibri"/>
          <w:sz w:val="18"/>
        </w:rPr>
        <w:t>-fprofile-correction</w:t>
      </w:r>
    </w:p>
    <w:p w:rsidR="00E67239" w:rsidRDefault="00D12257">
      <w:pPr>
        <w:spacing w:after="5" w:line="263" w:lineRule="auto"/>
        <w:ind w:left="1832"/>
        <w:jc w:val="left"/>
      </w:pPr>
      <w:r>
        <w:rPr>
          <w:rFonts w:ascii="Calibri" w:eastAsia="Calibri" w:hAnsi="Calibri" w:cs="Calibri"/>
          <w:sz w:val="18"/>
        </w:rPr>
        <w:t>-fprofile-use -fprofile-use=</w:t>
      </w:r>
      <w:r>
        <w:rPr>
          <w:rFonts w:ascii="Calibri" w:eastAsia="Calibri" w:hAnsi="Calibri" w:cs="Calibri"/>
          <w:i/>
          <w:sz w:val="18"/>
        </w:rPr>
        <w:t xml:space="preserve">path </w:t>
      </w:r>
      <w:r>
        <w:rPr>
          <w:rFonts w:ascii="Calibri" w:eastAsia="Calibri" w:hAnsi="Calibri" w:cs="Calibri"/>
          <w:sz w:val="18"/>
        </w:rPr>
        <w:t>-fprofile-values</w:t>
      </w:r>
    </w:p>
    <w:p w:rsidR="00E67239" w:rsidRDefault="00D12257">
      <w:pPr>
        <w:spacing w:after="5" w:line="263" w:lineRule="auto"/>
        <w:ind w:left="1832"/>
        <w:jc w:val="left"/>
      </w:pPr>
      <w:r>
        <w:rPr>
          <w:rFonts w:ascii="Calibri" w:eastAsia="Calibri" w:hAnsi="Calibri" w:cs="Calibri"/>
          <w:sz w:val="18"/>
        </w:rPr>
        <w:t>-fprofile-reorder-</w:t>
      </w:r>
      <w:r>
        <w:rPr>
          <w:rFonts w:ascii="Calibri" w:eastAsia="Calibri" w:hAnsi="Calibri" w:cs="Calibri"/>
          <w:sz w:val="18"/>
        </w:rPr>
        <w:t>functions</w:t>
      </w:r>
    </w:p>
    <w:p w:rsidR="00E67239" w:rsidRDefault="00D12257">
      <w:pPr>
        <w:spacing w:after="5" w:line="263" w:lineRule="auto"/>
        <w:ind w:left="1832"/>
        <w:jc w:val="left"/>
      </w:pPr>
      <w:r>
        <w:rPr>
          <w:rFonts w:ascii="Calibri" w:eastAsia="Calibri" w:hAnsi="Calibri" w:cs="Calibri"/>
          <w:sz w:val="18"/>
        </w:rPr>
        <w:t>-freciprocal-math -free -frename-registers -freorder-blocks</w:t>
      </w:r>
    </w:p>
    <w:p w:rsidR="00E67239" w:rsidRDefault="00D12257">
      <w:pPr>
        <w:spacing w:after="5" w:line="263" w:lineRule="auto"/>
        <w:ind w:left="1832"/>
        <w:jc w:val="left"/>
      </w:pPr>
      <w:r>
        <w:rPr>
          <w:rFonts w:ascii="Calibri" w:eastAsia="Calibri" w:hAnsi="Calibri" w:cs="Calibri"/>
          <w:sz w:val="18"/>
        </w:rPr>
        <w:t>-freorder-blocks-algorithm=</w:t>
      </w:r>
      <w:r>
        <w:rPr>
          <w:rFonts w:ascii="Calibri" w:eastAsia="Calibri" w:hAnsi="Calibri" w:cs="Calibri"/>
          <w:i/>
          <w:sz w:val="18"/>
        </w:rPr>
        <w:t>algorithm</w:t>
      </w:r>
    </w:p>
    <w:p w:rsidR="00E67239" w:rsidRDefault="00D12257">
      <w:pPr>
        <w:spacing w:after="5" w:line="263" w:lineRule="auto"/>
        <w:ind w:left="1832"/>
        <w:jc w:val="left"/>
      </w:pPr>
      <w:r>
        <w:rPr>
          <w:rFonts w:ascii="Calibri" w:eastAsia="Calibri" w:hAnsi="Calibri" w:cs="Calibri"/>
          <w:sz w:val="18"/>
        </w:rPr>
        <w:t>-freorder-blocks-and-partition -freorder-functions</w:t>
      </w:r>
    </w:p>
    <w:p w:rsidR="00E67239" w:rsidRDefault="00D12257">
      <w:pPr>
        <w:spacing w:after="5" w:line="263" w:lineRule="auto"/>
        <w:ind w:left="1832"/>
        <w:jc w:val="left"/>
      </w:pPr>
      <w:r>
        <w:rPr>
          <w:rFonts w:ascii="Calibri" w:eastAsia="Calibri" w:hAnsi="Calibri" w:cs="Calibri"/>
          <w:sz w:val="18"/>
        </w:rPr>
        <w:t>-frerun-cse-after-loop -freschedule-modulo-scheduled-loops</w:t>
      </w:r>
    </w:p>
    <w:p w:rsidR="00E67239" w:rsidRDefault="00D12257">
      <w:pPr>
        <w:spacing w:after="5" w:line="263" w:lineRule="auto"/>
        <w:ind w:left="1832"/>
        <w:jc w:val="left"/>
      </w:pPr>
      <w:r>
        <w:rPr>
          <w:rFonts w:ascii="Calibri" w:eastAsia="Calibri" w:hAnsi="Calibri" w:cs="Calibri"/>
          <w:sz w:val="18"/>
        </w:rPr>
        <w:t>-frounding-math -fsched2-use-superblocks -fsched-pressure</w:t>
      </w:r>
    </w:p>
    <w:p w:rsidR="00E67239" w:rsidRDefault="00D12257">
      <w:pPr>
        <w:spacing w:after="5" w:line="263" w:lineRule="auto"/>
        <w:ind w:left="1832"/>
        <w:jc w:val="left"/>
      </w:pPr>
      <w:r>
        <w:rPr>
          <w:rFonts w:ascii="Calibri" w:eastAsia="Calibri" w:hAnsi="Calibri" w:cs="Calibri"/>
          <w:sz w:val="18"/>
        </w:rPr>
        <w:t>-fsched-spec-load -fsched-spec-load-dangerous</w:t>
      </w:r>
    </w:p>
    <w:p w:rsidR="00E67239" w:rsidRDefault="00D12257">
      <w:pPr>
        <w:spacing w:after="5" w:line="263" w:lineRule="auto"/>
        <w:ind w:left="1832"/>
        <w:jc w:val="left"/>
      </w:pPr>
      <w:r>
        <w:rPr>
          <w:rFonts w:ascii="Calibri" w:eastAsia="Calibri" w:hAnsi="Calibri" w:cs="Calibri"/>
          <w:sz w:val="18"/>
        </w:rPr>
        <w:t>-fsched-stalled-insns-dep[=</w:t>
      </w:r>
      <w:r>
        <w:rPr>
          <w:rFonts w:ascii="Calibri" w:eastAsia="Calibri" w:hAnsi="Calibri" w:cs="Calibri"/>
          <w:i/>
          <w:sz w:val="18"/>
        </w:rPr>
        <w:t>n</w:t>
      </w:r>
      <w:r>
        <w:rPr>
          <w:rFonts w:ascii="Calibri" w:eastAsia="Calibri" w:hAnsi="Calibri" w:cs="Calibri"/>
          <w:sz w:val="18"/>
        </w:rPr>
        <w:t>] -fsched-stalled-insns[=</w:t>
      </w:r>
      <w:r>
        <w:rPr>
          <w:rFonts w:ascii="Calibri" w:eastAsia="Calibri" w:hAnsi="Calibri" w:cs="Calibri"/>
          <w:i/>
          <w:sz w:val="18"/>
        </w:rPr>
        <w:t>n</w:t>
      </w:r>
      <w:r>
        <w:rPr>
          <w:rFonts w:ascii="Calibri" w:eastAsia="Calibri" w:hAnsi="Calibri" w:cs="Calibri"/>
          <w:sz w:val="18"/>
        </w:rPr>
        <w:t>] -fsched-group-heuristic -fsched-critical-path-heuristic -fsched-spec-insn-heuristic -fsched-rank</w:t>
      </w:r>
      <w:r>
        <w:rPr>
          <w:rFonts w:ascii="Calibri" w:eastAsia="Calibri" w:hAnsi="Calibri" w:cs="Calibri"/>
          <w:sz w:val="18"/>
        </w:rPr>
        <w:t>-heuristic</w:t>
      </w:r>
    </w:p>
    <w:p w:rsidR="00E67239" w:rsidRDefault="00D12257">
      <w:pPr>
        <w:spacing w:after="5" w:line="263" w:lineRule="auto"/>
        <w:ind w:left="1832"/>
        <w:jc w:val="left"/>
      </w:pPr>
      <w:r>
        <w:rPr>
          <w:rFonts w:ascii="Calibri" w:eastAsia="Calibri" w:hAnsi="Calibri" w:cs="Calibri"/>
          <w:sz w:val="18"/>
        </w:rPr>
        <w:t>-fsched-last-insn-heuristic -fsched-dep-count-heuristic</w:t>
      </w:r>
    </w:p>
    <w:p w:rsidR="00E67239" w:rsidRDefault="00D12257">
      <w:pPr>
        <w:spacing w:after="5" w:line="263" w:lineRule="auto"/>
        <w:ind w:left="1832"/>
        <w:jc w:val="left"/>
      </w:pPr>
      <w:r>
        <w:rPr>
          <w:rFonts w:ascii="Calibri" w:eastAsia="Calibri" w:hAnsi="Calibri" w:cs="Calibri"/>
          <w:sz w:val="18"/>
        </w:rPr>
        <w:t>-fschedule-fusion</w:t>
      </w:r>
    </w:p>
    <w:p w:rsidR="00E67239" w:rsidRDefault="00D12257">
      <w:pPr>
        <w:spacing w:after="5" w:line="263" w:lineRule="auto"/>
        <w:ind w:left="1832"/>
        <w:jc w:val="left"/>
      </w:pPr>
      <w:r>
        <w:rPr>
          <w:rFonts w:ascii="Calibri" w:eastAsia="Calibri" w:hAnsi="Calibri" w:cs="Calibri"/>
          <w:sz w:val="18"/>
        </w:rPr>
        <w:t>-fschedule-insns -fschedule-insns2 -fsection-anchors</w:t>
      </w:r>
    </w:p>
    <w:p w:rsidR="00E67239" w:rsidRDefault="00D12257">
      <w:pPr>
        <w:spacing w:after="5" w:line="263" w:lineRule="auto"/>
        <w:ind w:left="1832"/>
        <w:jc w:val="left"/>
      </w:pPr>
      <w:r>
        <w:rPr>
          <w:rFonts w:ascii="Calibri" w:eastAsia="Calibri" w:hAnsi="Calibri" w:cs="Calibri"/>
          <w:sz w:val="18"/>
        </w:rPr>
        <w:t>-fselective-scheduling -fselective-scheduling2</w:t>
      </w:r>
    </w:p>
    <w:p w:rsidR="00E67239" w:rsidRDefault="00D12257">
      <w:pPr>
        <w:spacing w:after="5" w:line="263" w:lineRule="auto"/>
        <w:ind w:left="1832"/>
        <w:jc w:val="left"/>
      </w:pPr>
      <w:r>
        <w:rPr>
          <w:rFonts w:ascii="Calibri" w:eastAsia="Calibri" w:hAnsi="Calibri" w:cs="Calibri"/>
          <w:sz w:val="18"/>
        </w:rPr>
        <w:t>-fsel-sched-pipelining -fsel-sched-pipelining-outer-loops</w:t>
      </w:r>
    </w:p>
    <w:p w:rsidR="00E67239" w:rsidRDefault="00D12257">
      <w:pPr>
        <w:spacing w:after="5" w:line="263" w:lineRule="auto"/>
        <w:ind w:left="1832"/>
        <w:jc w:val="left"/>
      </w:pPr>
      <w:r>
        <w:rPr>
          <w:rFonts w:ascii="Calibri" w:eastAsia="Calibri" w:hAnsi="Calibri" w:cs="Calibri"/>
          <w:sz w:val="18"/>
        </w:rPr>
        <w:t>-fsemantic-in</w:t>
      </w:r>
      <w:r>
        <w:rPr>
          <w:rFonts w:ascii="Calibri" w:eastAsia="Calibri" w:hAnsi="Calibri" w:cs="Calibri"/>
          <w:sz w:val="18"/>
        </w:rPr>
        <w:t>terposition -fshrink-wrap -fshrink-wrap-separate</w:t>
      </w:r>
    </w:p>
    <w:p w:rsidR="00E67239" w:rsidRDefault="00D12257">
      <w:pPr>
        <w:spacing w:after="5" w:line="263" w:lineRule="auto"/>
        <w:ind w:left="1832"/>
        <w:jc w:val="left"/>
      </w:pPr>
      <w:r>
        <w:rPr>
          <w:rFonts w:ascii="Calibri" w:eastAsia="Calibri" w:hAnsi="Calibri" w:cs="Calibri"/>
          <w:sz w:val="18"/>
        </w:rPr>
        <w:t>-fsignaling-nans</w:t>
      </w:r>
    </w:p>
    <w:p w:rsidR="00E67239" w:rsidRDefault="00D12257">
      <w:pPr>
        <w:spacing w:after="5" w:line="263" w:lineRule="auto"/>
        <w:ind w:left="1832"/>
        <w:jc w:val="left"/>
      </w:pPr>
      <w:r>
        <w:rPr>
          <w:rFonts w:ascii="Calibri" w:eastAsia="Calibri" w:hAnsi="Calibri" w:cs="Calibri"/>
          <w:sz w:val="18"/>
        </w:rPr>
        <w:t>-fsingle-precision-constant -fsplit-ivs-in-unroller -fsplit-loops</w:t>
      </w:r>
    </w:p>
    <w:p w:rsidR="00E67239" w:rsidRDefault="00D12257">
      <w:pPr>
        <w:spacing w:after="5" w:line="263" w:lineRule="auto"/>
        <w:ind w:left="1832"/>
        <w:jc w:val="left"/>
      </w:pPr>
      <w:r>
        <w:rPr>
          <w:rFonts w:ascii="Calibri" w:eastAsia="Calibri" w:hAnsi="Calibri" w:cs="Calibri"/>
          <w:sz w:val="18"/>
        </w:rPr>
        <w:t>-fsplit-paths</w:t>
      </w:r>
    </w:p>
    <w:p w:rsidR="00E67239" w:rsidRDefault="00D12257">
      <w:pPr>
        <w:spacing w:after="5" w:line="263" w:lineRule="auto"/>
        <w:ind w:left="1832"/>
        <w:jc w:val="left"/>
      </w:pPr>
      <w:r>
        <w:rPr>
          <w:rFonts w:ascii="Calibri" w:eastAsia="Calibri" w:hAnsi="Calibri" w:cs="Calibri"/>
          <w:sz w:val="18"/>
        </w:rPr>
        <w:t>-fsplit-wide-types -fssa-backprop -fssa-phiopt</w:t>
      </w:r>
    </w:p>
    <w:p w:rsidR="00E67239" w:rsidRDefault="00D12257">
      <w:pPr>
        <w:spacing w:after="5" w:line="263" w:lineRule="auto"/>
        <w:ind w:left="1832"/>
        <w:jc w:val="left"/>
      </w:pPr>
      <w:r>
        <w:rPr>
          <w:rFonts w:ascii="Calibri" w:eastAsia="Calibri" w:hAnsi="Calibri" w:cs="Calibri"/>
          <w:sz w:val="18"/>
        </w:rPr>
        <w:t>-fstdarg-opt -fstore-merging -fstrict-aliasing</w:t>
      </w:r>
    </w:p>
    <w:p w:rsidR="00E67239" w:rsidRDefault="00D12257">
      <w:pPr>
        <w:spacing w:after="5" w:line="263" w:lineRule="auto"/>
        <w:ind w:left="1832"/>
        <w:jc w:val="left"/>
      </w:pPr>
      <w:r>
        <w:rPr>
          <w:rFonts w:ascii="Calibri" w:eastAsia="Calibri" w:hAnsi="Calibri" w:cs="Calibri"/>
          <w:sz w:val="18"/>
        </w:rPr>
        <w:t>-fthread-jumps -ftracer -ftree-bit-ccp</w:t>
      </w:r>
    </w:p>
    <w:p w:rsidR="00E67239" w:rsidRDefault="00D12257">
      <w:pPr>
        <w:spacing w:after="5" w:line="263" w:lineRule="auto"/>
        <w:ind w:left="1832"/>
        <w:jc w:val="left"/>
      </w:pPr>
      <w:r>
        <w:rPr>
          <w:rFonts w:ascii="Calibri" w:eastAsia="Calibri" w:hAnsi="Calibri" w:cs="Calibri"/>
          <w:sz w:val="18"/>
        </w:rPr>
        <w:t>-ftree-builtin-call-dce -ftree-ccp -ftree-ch</w:t>
      </w:r>
    </w:p>
    <w:p w:rsidR="00E67239" w:rsidRDefault="00D12257">
      <w:pPr>
        <w:spacing w:after="5" w:line="263" w:lineRule="auto"/>
        <w:ind w:left="1832"/>
        <w:jc w:val="left"/>
      </w:pPr>
      <w:r>
        <w:rPr>
          <w:rFonts w:ascii="Calibri" w:eastAsia="Calibri" w:hAnsi="Calibri" w:cs="Calibri"/>
          <w:sz w:val="18"/>
        </w:rPr>
        <w:t>-ftree-coalesce-vars -ftree-copy-prop -ftree-dce -ftree-dominator-opts</w:t>
      </w:r>
    </w:p>
    <w:p w:rsidR="00E67239" w:rsidRDefault="00D12257">
      <w:pPr>
        <w:spacing w:after="5" w:line="263" w:lineRule="auto"/>
        <w:ind w:left="1832"/>
        <w:jc w:val="left"/>
      </w:pPr>
      <w:r>
        <w:rPr>
          <w:rFonts w:ascii="Calibri" w:eastAsia="Calibri" w:hAnsi="Calibri" w:cs="Calibri"/>
          <w:sz w:val="18"/>
        </w:rPr>
        <w:t>-ftree-dse -ftree-forwprop -ftree-fre -fcode-hoisting</w:t>
      </w:r>
    </w:p>
    <w:p w:rsidR="00E67239" w:rsidRDefault="00D12257">
      <w:pPr>
        <w:spacing w:after="5" w:line="263" w:lineRule="auto"/>
        <w:ind w:left="1832"/>
        <w:jc w:val="left"/>
      </w:pPr>
      <w:r>
        <w:rPr>
          <w:rFonts w:ascii="Calibri" w:eastAsia="Calibri" w:hAnsi="Calibri" w:cs="Calibri"/>
          <w:sz w:val="18"/>
        </w:rPr>
        <w:t>-ftree-loop-if-convert -ftree-loop-im</w:t>
      </w:r>
    </w:p>
    <w:p w:rsidR="00E67239" w:rsidRDefault="00D12257">
      <w:pPr>
        <w:spacing w:after="5" w:line="263" w:lineRule="auto"/>
        <w:ind w:left="1832"/>
        <w:jc w:val="left"/>
      </w:pPr>
      <w:r>
        <w:rPr>
          <w:rFonts w:ascii="Calibri" w:eastAsia="Calibri" w:hAnsi="Calibri" w:cs="Calibri"/>
          <w:sz w:val="18"/>
        </w:rPr>
        <w:t>-ftree-ph</w:t>
      </w:r>
      <w:r>
        <w:rPr>
          <w:rFonts w:ascii="Calibri" w:eastAsia="Calibri" w:hAnsi="Calibri" w:cs="Calibri"/>
          <w:sz w:val="18"/>
        </w:rPr>
        <w:t>iprop -ftree-loop-distribution -ftree-loop-distribute-patterns</w:t>
      </w:r>
    </w:p>
    <w:p w:rsidR="00E67239" w:rsidRDefault="00D12257">
      <w:pPr>
        <w:spacing w:after="5" w:line="263" w:lineRule="auto"/>
        <w:ind w:left="1832"/>
        <w:jc w:val="left"/>
      </w:pPr>
      <w:r>
        <w:rPr>
          <w:rFonts w:ascii="Calibri" w:eastAsia="Calibri" w:hAnsi="Calibri" w:cs="Calibri"/>
          <w:sz w:val="18"/>
        </w:rPr>
        <w:t>-ftree-loop-ivcanon -ftree-loop-linear -ftree-loop-optimize</w:t>
      </w:r>
    </w:p>
    <w:p w:rsidR="00E67239" w:rsidRDefault="00D12257">
      <w:pPr>
        <w:spacing w:after="5" w:line="263" w:lineRule="auto"/>
        <w:ind w:left="1832"/>
        <w:jc w:val="left"/>
      </w:pPr>
      <w:r>
        <w:rPr>
          <w:rFonts w:ascii="Calibri" w:eastAsia="Calibri" w:hAnsi="Calibri" w:cs="Calibri"/>
          <w:sz w:val="18"/>
        </w:rPr>
        <w:t>-ftree-loop-vectorize</w:t>
      </w:r>
    </w:p>
    <w:p w:rsidR="00E67239" w:rsidRDefault="00D12257">
      <w:pPr>
        <w:spacing w:after="5" w:line="263" w:lineRule="auto"/>
        <w:ind w:left="1832"/>
        <w:jc w:val="left"/>
      </w:pPr>
      <w:r>
        <w:rPr>
          <w:rFonts w:ascii="Calibri" w:eastAsia="Calibri" w:hAnsi="Calibri" w:cs="Calibri"/>
          <w:sz w:val="18"/>
        </w:rPr>
        <w:t>-ftree-parallelize-loops=</w:t>
      </w:r>
      <w:r>
        <w:rPr>
          <w:rFonts w:ascii="Calibri" w:eastAsia="Calibri" w:hAnsi="Calibri" w:cs="Calibri"/>
          <w:i/>
          <w:sz w:val="18"/>
        </w:rPr>
        <w:t xml:space="preserve">n </w:t>
      </w:r>
      <w:r>
        <w:rPr>
          <w:rFonts w:ascii="Calibri" w:eastAsia="Calibri" w:hAnsi="Calibri" w:cs="Calibri"/>
          <w:sz w:val="18"/>
        </w:rPr>
        <w:t>-ftree-pre -ftree-partial-pre -ftree-pta</w:t>
      </w:r>
    </w:p>
    <w:p w:rsidR="00E67239" w:rsidRDefault="00D12257">
      <w:pPr>
        <w:spacing w:after="5" w:line="263" w:lineRule="auto"/>
        <w:ind w:left="1832"/>
        <w:jc w:val="left"/>
      </w:pPr>
      <w:r>
        <w:rPr>
          <w:rFonts w:ascii="Calibri" w:eastAsia="Calibri" w:hAnsi="Calibri" w:cs="Calibri"/>
          <w:sz w:val="18"/>
        </w:rPr>
        <w:t>-ftree-reassoc -ftree-sink -ftree-slsr -ftr</w:t>
      </w:r>
      <w:r>
        <w:rPr>
          <w:rFonts w:ascii="Calibri" w:eastAsia="Calibri" w:hAnsi="Calibri" w:cs="Calibri"/>
          <w:sz w:val="18"/>
        </w:rPr>
        <w:t>ee-sra</w:t>
      </w:r>
    </w:p>
    <w:p w:rsidR="00E67239" w:rsidRDefault="00D12257">
      <w:pPr>
        <w:spacing w:after="5" w:line="263" w:lineRule="auto"/>
        <w:ind w:left="1832"/>
        <w:jc w:val="left"/>
      </w:pPr>
      <w:r>
        <w:rPr>
          <w:rFonts w:ascii="Calibri" w:eastAsia="Calibri" w:hAnsi="Calibri" w:cs="Calibri"/>
          <w:sz w:val="18"/>
        </w:rPr>
        <w:t>-ftree-switch-conversion -ftree-tail-merge</w:t>
      </w:r>
    </w:p>
    <w:p w:rsidR="00E67239" w:rsidRDefault="00D12257">
      <w:pPr>
        <w:spacing w:after="5" w:line="263" w:lineRule="auto"/>
        <w:ind w:left="1832"/>
        <w:jc w:val="left"/>
      </w:pPr>
      <w:r>
        <w:rPr>
          <w:rFonts w:ascii="Calibri" w:eastAsia="Calibri" w:hAnsi="Calibri" w:cs="Calibri"/>
          <w:sz w:val="18"/>
        </w:rPr>
        <w:t>-ftree-ter -ftree-vectorize -ftree-vrp -funconstrained-commons</w:t>
      </w:r>
    </w:p>
    <w:p w:rsidR="00E67239" w:rsidRDefault="00D12257">
      <w:pPr>
        <w:spacing w:after="5" w:line="263" w:lineRule="auto"/>
        <w:ind w:left="1832"/>
        <w:jc w:val="left"/>
      </w:pPr>
      <w:r>
        <w:rPr>
          <w:rFonts w:ascii="Calibri" w:eastAsia="Calibri" w:hAnsi="Calibri" w:cs="Calibri"/>
          <w:sz w:val="18"/>
        </w:rPr>
        <w:t>-funit-at-a-time -funroll-all-loops -funroll-loops</w:t>
      </w:r>
    </w:p>
    <w:p w:rsidR="00E67239" w:rsidRDefault="00D12257">
      <w:pPr>
        <w:spacing w:after="5" w:line="263" w:lineRule="auto"/>
        <w:ind w:left="1832"/>
        <w:jc w:val="left"/>
      </w:pPr>
      <w:r>
        <w:rPr>
          <w:rFonts w:ascii="Calibri" w:eastAsia="Calibri" w:hAnsi="Calibri" w:cs="Calibri"/>
          <w:sz w:val="18"/>
        </w:rPr>
        <w:t>-funsafe-math-optimizations -funswitch-loops</w:t>
      </w:r>
    </w:p>
    <w:p w:rsidR="00E67239" w:rsidRDefault="00D12257">
      <w:pPr>
        <w:spacing w:after="5" w:line="263" w:lineRule="auto"/>
        <w:ind w:left="1832"/>
        <w:jc w:val="left"/>
      </w:pPr>
      <w:r>
        <w:rPr>
          <w:rFonts w:ascii="Calibri" w:eastAsia="Calibri" w:hAnsi="Calibri" w:cs="Calibri"/>
          <w:sz w:val="18"/>
        </w:rPr>
        <w:t>-fipa-ra -fvariable-expansion-in-unroller -fvec</w:t>
      </w:r>
      <w:r>
        <w:rPr>
          <w:rFonts w:ascii="Calibri" w:eastAsia="Calibri" w:hAnsi="Calibri" w:cs="Calibri"/>
          <w:sz w:val="18"/>
        </w:rPr>
        <w:t>t-cost-model -fvpt</w:t>
      </w:r>
    </w:p>
    <w:p w:rsidR="00E67239" w:rsidRDefault="00D12257">
      <w:pPr>
        <w:spacing w:after="5" w:line="263" w:lineRule="auto"/>
        <w:ind w:left="1832"/>
        <w:jc w:val="left"/>
      </w:pPr>
      <w:r>
        <w:rPr>
          <w:rFonts w:ascii="Calibri" w:eastAsia="Calibri" w:hAnsi="Calibri" w:cs="Calibri"/>
          <w:sz w:val="18"/>
        </w:rPr>
        <w:t>-fweb -fwhole-program -fwpa -fuse-linker-plugin</w:t>
      </w:r>
    </w:p>
    <w:p w:rsidR="00E67239" w:rsidRDefault="00D12257">
      <w:pPr>
        <w:spacing w:after="211" w:line="263" w:lineRule="auto"/>
        <w:ind w:left="1832"/>
        <w:jc w:val="left"/>
      </w:pPr>
      <w:r>
        <w:rPr>
          <w:rFonts w:ascii="Calibri" w:eastAsia="Calibri" w:hAnsi="Calibri" w:cs="Calibri"/>
          <w:sz w:val="18"/>
        </w:rPr>
        <w:t xml:space="preserve">--param </w:t>
      </w:r>
      <w:r>
        <w:rPr>
          <w:rFonts w:ascii="Calibri" w:eastAsia="Calibri" w:hAnsi="Calibri" w:cs="Calibri"/>
          <w:i/>
          <w:sz w:val="18"/>
        </w:rPr>
        <w:t>name</w:t>
      </w:r>
      <w:r>
        <w:rPr>
          <w:rFonts w:ascii="Calibri" w:eastAsia="Calibri" w:hAnsi="Calibri" w:cs="Calibri"/>
          <w:sz w:val="18"/>
        </w:rPr>
        <w:t>=</w:t>
      </w:r>
      <w:r>
        <w:rPr>
          <w:rFonts w:ascii="Calibri" w:eastAsia="Calibri" w:hAnsi="Calibri" w:cs="Calibri"/>
          <w:i/>
          <w:sz w:val="18"/>
        </w:rPr>
        <w:t xml:space="preserve">value </w:t>
      </w:r>
      <w:r>
        <w:rPr>
          <w:rFonts w:ascii="Calibri" w:eastAsia="Calibri" w:hAnsi="Calibri" w:cs="Calibri"/>
          <w:sz w:val="18"/>
        </w:rPr>
        <w:t>-O -O0 -O1 -O2 -O3 -Os -Ofast -Og</w:t>
      </w:r>
    </w:p>
    <w:p w:rsidR="00E67239" w:rsidRDefault="00D12257">
      <w:pPr>
        <w:spacing w:after="10" w:line="259" w:lineRule="auto"/>
        <w:ind w:right="1673"/>
        <w:jc w:val="left"/>
      </w:pPr>
      <w:r>
        <w:rPr>
          <w:i/>
        </w:rPr>
        <w:t>Program Instrumentation Options</w:t>
      </w:r>
    </w:p>
    <w:p w:rsidR="00E67239" w:rsidRDefault="00D12257">
      <w:pPr>
        <w:spacing w:after="33" w:line="259" w:lineRule="auto"/>
        <w:ind w:right="685"/>
        <w:jc w:val="center"/>
      </w:pPr>
      <w:r>
        <w:t xml:space="preserve">See </w:t>
      </w:r>
      <w:r>
        <w:rPr>
          <w:color w:val="7F171F"/>
        </w:rPr>
        <w:t>Section 3.11 [Program Instrumentation Options], page 172</w:t>
      </w:r>
      <w:r>
        <w:t>.</w:t>
      </w:r>
    </w:p>
    <w:p w:rsidR="00E67239" w:rsidRDefault="00D12257">
      <w:pPr>
        <w:spacing w:after="5" w:line="263" w:lineRule="auto"/>
        <w:ind w:left="1832"/>
        <w:jc w:val="left"/>
      </w:pPr>
      <w:r>
        <w:rPr>
          <w:rFonts w:ascii="Calibri" w:eastAsia="Calibri" w:hAnsi="Calibri" w:cs="Calibri"/>
          <w:sz w:val="18"/>
        </w:rPr>
        <w:t>-p -pg -fprofile-arcs --coverage -ftest-coverage</w:t>
      </w:r>
    </w:p>
    <w:p w:rsidR="00E67239" w:rsidRDefault="00D12257">
      <w:pPr>
        <w:spacing w:after="5" w:line="263" w:lineRule="auto"/>
        <w:ind w:left="1832"/>
        <w:jc w:val="left"/>
      </w:pPr>
      <w:r>
        <w:rPr>
          <w:rFonts w:ascii="Calibri" w:eastAsia="Calibri" w:hAnsi="Calibri" w:cs="Calibri"/>
          <w:sz w:val="18"/>
        </w:rPr>
        <w:t>-fprofile-abs-path</w:t>
      </w:r>
    </w:p>
    <w:p w:rsidR="00E67239" w:rsidRDefault="00D12257">
      <w:pPr>
        <w:spacing w:after="5" w:line="263" w:lineRule="auto"/>
        <w:ind w:left="1832"/>
        <w:jc w:val="left"/>
      </w:pPr>
      <w:r>
        <w:rPr>
          <w:rFonts w:ascii="Calibri" w:eastAsia="Calibri" w:hAnsi="Calibri" w:cs="Calibri"/>
          <w:sz w:val="18"/>
        </w:rPr>
        <w:t>-fprofile-dir=</w:t>
      </w:r>
      <w:r>
        <w:rPr>
          <w:rFonts w:ascii="Calibri" w:eastAsia="Calibri" w:hAnsi="Calibri" w:cs="Calibri"/>
          <w:i/>
          <w:sz w:val="18"/>
        </w:rPr>
        <w:t xml:space="preserve">path </w:t>
      </w:r>
      <w:r>
        <w:rPr>
          <w:rFonts w:ascii="Calibri" w:eastAsia="Calibri" w:hAnsi="Calibri" w:cs="Calibri"/>
          <w:sz w:val="18"/>
        </w:rPr>
        <w:t>-fprofile-generate -fprofile-generate=</w:t>
      </w:r>
      <w:r>
        <w:rPr>
          <w:rFonts w:ascii="Calibri" w:eastAsia="Calibri" w:hAnsi="Calibri" w:cs="Calibri"/>
          <w:i/>
          <w:sz w:val="18"/>
        </w:rPr>
        <w:t>path</w:t>
      </w:r>
    </w:p>
    <w:p w:rsidR="00E67239" w:rsidRDefault="00D12257">
      <w:pPr>
        <w:spacing w:after="5" w:line="263" w:lineRule="auto"/>
        <w:ind w:left="1832"/>
        <w:jc w:val="left"/>
      </w:pPr>
      <w:r>
        <w:rPr>
          <w:rFonts w:ascii="Calibri" w:eastAsia="Calibri" w:hAnsi="Calibri" w:cs="Calibri"/>
          <w:sz w:val="18"/>
        </w:rPr>
        <w:t>-fsanitize=</w:t>
      </w:r>
      <w:r>
        <w:rPr>
          <w:rFonts w:ascii="Calibri" w:eastAsia="Calibri" w:hAnsi="Calibri" w:cs="Calibri"/>
          <w:i/>
          <w:sz w:val="18"/>
        </w:rPr>
        <w:t xml:space="preserve">style </w:t>
      </w:r>
      <w:r>
        <w:rPr>
          <w:rFonts w:ascii="Calibri" w:eastAsia="Calibri" w:hAnsi="Calibri" w:cs="Calibri"/>
          <w:sz w:val="18"/>
        </w:rPr>
        <w:t>-fsanitize-recover -fsanitize-recover=</w:t>
      </w:r>
      <w:r>
        <w:rPr>
          <w:rFonts w:ascii="Calibri" w:eastAsia="Calibri" w:hAnsi="Calibri" w:cs="Calibri"/>
          <w:i/>
          <w:sz w:val="18"/>
        </w:rPr>
        <w:t xml:space="preserve">style </w:t>
      </w:r>
      <w:r>
        <w:rPr>
          <w:rFonts w:ascii="Calibri" w:eastAsia="Calibri" w:hAnsi="Calibri" w:cs="Calibri"/>
          <w:sz w:val="18"/>
        </w:rPr>
        <w:t>-fasan-shadow-offset=</w:t>
      </w:r>
      <w:r>
        <w:rPr>
          <w:rFonts w:ascii="Calibri" w:eastAsia="Calibri" w:hAnsi="Calibri" w:cs="Calibri"/>
          <w:i/>
          <w:sz w:val="18"/>
        </w:rPr>
        <w:t xml:space="preserve">number </w:t>
      </w:r>
      <w:r>
        <w:rPr>
          <w:rFonts w:ascii="Calibri" w:eastAsia="Calibri" w:hAnsi="Calibri" w:cs="Calibri"/>
          <w:sz w:val="18"/>
        </w:rPr>
        <w:t>-fsanitize-sections=</w:t>
      </w:r>
      <w:r>
        <w:rPr>
          <w:rFonts w:ascii="Calibri" w:eastAsia="Calibri" w:hAnsi="Calibri" w:cs="Calibri"/>
          <w:i/>
          <w:sz w:val="18"/>
        </w:rPr>
        <w:t>s1</w:t>
      </w:r>
      <w:r>
        <w:rPr>
          <w:rFonts w:ascii="Calibri" w:eastAsia="Calibri" w:hAnsi="Calibri" w:cs="Calibri"/>
          <w:sz w:val="18"/>
        </w:rPr>
        <w:t>,</w:t>
      </w:r>
      <w:r>
        <w:rPr>
          <w:rFonts w:ascii="Calibri" w:eastAsia="Calibri" w:hAnsi="Calibri" w:cs="Calibri"/>
          <w:i/>
          <w:sz w:val="18"/>
        </w:rPr>
        <w:t>s2</w:t>
      </w:r>
      <w:r>
        <w:rPr>
          <w:rFonts w:ascii="Calibri" w:eastAsia="Calibri" w:hAnsi="Calibri" w:cs="Calibri"/>
          <w:sz w:val="18"/>
        </w:rPr>
        <w:t>,...</w:t>
      </w:r>
    </w:p>
    <w:p w:rsidR="00E67239" w:rsidRDefault="00D12257">
      <w:pPr>
        <w:spacing w:after="5" w:line="263" w:lineRule="auto"/>
        <w:ind w:left="1832"/>
        <w:jc w:val="left"/>
      </w:pPr>
      <w:r>
        <w:rPr>
          <w:rFonts w:ascii="Calibri" w:eastAsia="Calibri" w:hAnsi="Calibri" w:cs="Calibri"/>
          <w:sz w:val="18"/>
        </w:rPr>
        <w:t>-fsanitize-undefined-trap-on-error -fbounds-check</w:t>
      </w:r>
    </w:p>
    <w:p w:rsidR="00E67239" w:rsidRDefault="00D12257">
      <w:pPr>
        <w:spacing w:after="5" w:line="263" w:lineRule="auto"/>
        <w:ind w:left="1832"/>
        <w:jc w:val="left"/>
      </w:pPr>
      <w:r>
        <w:rPr>
          <w:rFonts w:ascii="Calibri" w:eastAsia="Calibri" w:hAnsi="Calibri" w:cs="Calibri"/>
          <w:sz w:val="18"/>
        </w:rPr>
        <w:t>-fcheck-pointer-bounds -fchkp-check-incomplete-type</w:t>
      </w:r>
    </w:p>
    <w:p w:rsidR="00E67239" w:rsidRDefault="00D12257">
      <w:pPr>
        <w:spacing w:after="5" w:line="263" w:lineRule="auto"/>
        <w:ind w:left="1832"/>
        <w:jc w:val="left"/>
      </w:pPr>
      <w:r>
        <w:rPr>
          <w:rFonts w:ascii="Calibri" w:eastAsia="Calibri" w:hAnsi="Calibri" w:cs="Calibri"/>
          <w:sz w:val="18"/>
        </w:rPr>
        <w:t>-fchkp-first-field-has-own-bounds -fchkp-narrow-bounds</w:t>
      </w:r>
    </w:p>
    <w:p w:rsidR="00E67239" w:rsidRDefault="00D12257">
      <w:pPr>
        <w:spacing w:after="5" w:line="263" w:lineRule="auto"/>
        <w:ind w:left="1832"/>
        <w:jc w:val="left"/>
      </w:pPr>
      <w:r>
        <w:rPr>
          <w:rFonts w:ascii="Calibri" w:eastAsia="Calibri" w:hAnsi="Calibri" w:cs="Calibri"/>
          <w:sz w:val="18"/>
        </w:rPr>
        <w:t>-fchkp-narrow-to-innermost-array -fchkp-optimize</w:t>
      </w:r>
    </w:p>
    <w:p w:rsidR="00E67239" w:rsidRDefault="00D12257">
      <w:pPr>
        <w:spacing w:after="5" w:line="263" w:lineRule="auto"/>
        <w:ind w:left="1832"/>
        <w:jc w:val="left"/>
      </w:pPr>
      <w:r>
        <w:rPr>
          <w:rFonts w:ascii="Calibri" w:eastAsia="Calibri" w:hAnsi="Calibri" w:cs="Calibri"/>
          <w:sz w:val="18"/>
        </w:rPr>
        <w:t>-fchkp-use-fast-string-functions -fchkp-use-nochk-</w:t>
      </w:r>
      <w:r>
        <w:rPr>
          <w:rFonts w:ascii="Calibri" w:eastAsia="Calibri" w:hAnsi="Calibri" w:cs="Calibri"/>
          <w:sz w:val="18"/>
        </w:rPr>
        <w:t>string-functions</w:t>
      </w:r>
    </w:p>
    <w:p w:rsidR="00E67239" w:rsidRDefault="00D12257">
      <w:pPr>
        <w:spacing w:after="5" w:line="263" w:lineRule="auto"/>
        <w:ind w:left="1832"/>
        <w:jc w:val="left"/>
      </w:pPr>
      <w:r>
        <w:rPr>
          <w:rFonts w:ascii="Calibri" w:eastAsia="Calibri" w:hAnsi="Calibri" w:cs="Calibri"/>
          <w:sz w:val="18"/>
        </w:rPr>
        <w:t>-fchkp-use-static-bounds -fchkp-use-static-const-bounds</w:t>
      </w:r>
    </w:p>
    <w:p w:rsidR="00E67239" w:rsidRDefault="00D12257">
      <w:pPr>
        <w:spacing w:after="5" w:line="263" w:lineRule="auto"/>
        <w:ind w:left="1832"/>
        <w:jc w:val="left"/>
      </w:pPr>
      <w:r>
        <w:rPr>
          <w:rFonts w:ascii="Calibri" w:eastAsia="Calibri" w:hAnsi="Calibri" w:cs="Calibri"/>
          <w:sz w:val="18"/>
        </w:rPr>
        <w:t>-fchkp-treat-zero-dynamic-size-as-infinite -fchkp-check-read</w:t>
      </w:r>
    </w:p>
    <w:p w:rsidR="00E67239" w:rsidRDefault="00D12257">
      <w:pPr>
        <w:spacing w:after="5" w:line="263" w:lineRule="auto"/>
        <w:ind w:left="1832"/>
        <w:jc w:val="left"/>
      </w:pPr>
      <w:r>
        <w:rPr>
          <w:rFonts w:ascii="Calibri" w:eastAsia="Calibri" w:hAnsi="Calibri" w:cs="Calibri"/>
          <w:sz w:val="18"/>
        </w:rPr>
        <w:t>-fchkp-check-read -fchkp-check-write -fchkp-store-bounds</w:t>
      </w:r>
    </w:p>
    <w:p w:rsidR="00E67239" w:rsidRDefault="00D12257">
      <w:pPr>
        <w:spacing w:after="5" w:line="263" w:lineRule="auto"/>
        <w:ind w:left="1832"/>
        <w:jc w:val="left"/>
      </w:pPr>
      <w:r>
        <w:rPr>
          <w:rFonts w:ascii="Calibri" w:eastAsia="Calibri" w:hAnsi="Calibri" w:cs="Calibri"/>
          <w:sz w:val="18"/>
        </w:rPr>
        <w:t>-fchkp-instrument-calls -fchkp-instrument-marked-only</w:t>
      </w:r>
    </w:p>
    <w:p w:rsidR="00E67239" w:rsidRDefault="00D12257">
      <w:pPr>
        <w:spacing w:after="5" w:line="263" w:lineRule="auto"/>
        <w:ind w:left="1832"/>
        <w:jc w:val="left"/>
      </w:pPr>
      <w:r>
        <w:rPr>
          <w:rFonts w:ascii="Calibri" w:eastAsia="Calibri" w:hAnsi="Calibri" w:cs="Calibri"/>
          <w:sz w:val="18"/>
        </w:rPr>
        <w:t>-fchkp-use-</w:t>
      </w:r>
      <w:r>
        <w:rPr>
          <w:rFonts w:ascii="Calibri" w:eastAsia="Calibri" w:hAnsi="Calibri" w:cs="Calibri"/>
          <w:sz w:val="18"/>
        </w:rPr>
        <w:t>wrappers -fchkp-flexible-struct-trailing-arrays</w:t>
      </w:r>
    </w:p>
    <w:p w:rsidR="00E67239" w:rsidRDefault="00D12257">
      <w:pPr>
        <w:spacing w:after="5" w:line="263" w:lineRule="auto"/>
        <w:ind w:left="1832"/>
        <w:jc w:val="left"/>
      </w:pPr>
      <w:r>
        <w:rPr>
          <w:rFonts w:ascii="Calibri" w:eastAsia="Calibri" w:hAnsi="Calibri" w:cs="Calibri"/>
          <w:sz w:val="18"/>
        </w:rPr>
        <w:t>-fcf-protection=</w:t>
      </w:r>
      <w:r>
        <w:rPr>
          <w:sz w:val="18"/>
        </w:rPr>
        <w:t>[</w:t>
      </w:r>
      <w:r>
        <w:rPr>
          <w:rFonts w:ascii="Calibri" w:eastAsia="Calibri" w:hAnsi="Calibri" w:cs="Calibri"/>
          <w:sz w:val="18"/>
        </w:rPr>
        <w:t>full|branch|return|none</w:t>
      </w:r>
      <w:r>
        <w:rPr>
          <w:sz w:val="18"/>
        </w:rPr>
        <w:t>]</w:t>
      </w:r>
    </w:p>
    <w:p w:rsidR="00E67239" w:rsidRDefault="00D12257">
      <w:pPr>
        <w:spacing w:after="5" w:line="263" w:lineRule="auto"/>
        <w:ind w:left="1832"/>
        <w:jc w:val="left"/>
      </w:pPr>
      <w:r>
        <w:rPr>
          <w:rFonts w:ascii="Calibri" w:eastAsia="Calibri" w:hAnsi="Calibri" w:cs="Calibri"/>
          <w:sz w:val="18"/>
        </w:rPr>
        <w:t>-fstack-protector -fstack-protector-all -fstack-protector-strong</w:t>
      </w:r>
    </w:p>
    <w:p w:rsidR="00E67239" w:rsidRDefault="00D12257">
      <w:pPr>
        <w:spacing w:after="5" w:line="263" w:lineRule="auto"/>
        <w:ind w:left="1832"/>
        <w:jc w:val="left"/>
      </w:pPr>
      <w:r>
        <w:rPr>
          <w:rFonts w:ascii="Calibri" w:eastAsia="Calibri" w:hAnsi="Calibri" w:cs="Calibri"/>
          <w:sz w:val="18"/>
        </w:rPr>
        <w:t>-fstack-protector-explicit -fstack-check</w:t>
      </w:r>
    </w:p>
    <w:p w:rsidR="00E67239" w:rsidRDefault="00D12257">
      <w:pPr>
        <w:spacing w:after="5" w:line="263" w:lineRule="auto"/>
        <w:ind w:left="1832"/>
        <w:jc w:val="left"/>
      </w:pPr>
      <w:r>
        <w:rPr>
          <w:rFonts w:ascii="Calibri" w:eastAsia="Calibri" w:hAnsi="Calibri" w:cs="Calibri"/>
          <w:sz w:val="18"/>
        </w:rPr>
        <w:t>-fstack-limit-register=</w:t>
      </w:r>
      <w:r>
        <w:rPr>
          <w:rFonts w:ascii="Calibri" w:eastAsia="Calibri" w:hAnsi="Calibri" w:cs="Calibri"/>
          <w:i/>
          <w:sz w:val="18"/>
        </w:rPr>
        <w:t xml:space="preserve">reg </w:t>
      </w:r>
      <w:r>
        <w:rPr>
          <w:rFonts w:ascii="Calibri" w:eastAsia="Calibri" w:hAnsi="Calibri" w:cs="Calibri"/>
          <w:sz w:val="18"/>
        </w:rPr>
        <w:t>-fstack-limit-symbol=</w:t>
      </w:r>
      <w:r>
        <w:rPr>
          <w:rFonts w:ascii="Calibri" w:eastAsia="Calibri" w:hAnsi="Calibri" w:cs="Calibri"/>
          <w:i/>
          <w:sz w:val="18"/>
        </w:rPr>
        <w:t>sym</w:t>
      </w:r>
    </w:p>
    <w:p w:rsidR="00E67239" w:rsidRDefault="00D12257">
      <w:pPr>
        <w:spacing w:after="5" w:line="263" w:lineRule="auto"/>
        <w:ind w:left="1832"/>
        <w:jc w:val="left"/>
      </w:pPr>
      <w:r>
        <w:rPr>
          <w:rFonts w:ascii="Calibri" w:eastAsia="Calibri" w:hAnsi="Calibri" w:cs="Calibri"/>
          <w:sz w:val="18"/>
        </w:rPr>
        <w:t>-fno-sta</w:t>
      </w:r>
      <w:r>
        <w:rPr>
          <w:rFonts w:ascii="Calibri" w:eastAsia="Calibri" w:hAnsi="Calibri" w:cs="Calibri"/>
          <w:sz w:val="18"/>
        </w:rPr>
        <w:t>ck-limit -fsplit-stack</w:t>
      </w:r>
    </w:p>
    <w:p w:rsidR="00E67239" w:rsidRDefault="00D12257">
      <w:pPr>
        <w:spacing w:after="5" w:line="263" w:lineRule="auto"/>
        <w:ind w:left="1832"/>
        <w:jc w:val="left"/>
      </w:pPr>
      <w:r>
        <w:rPr>
          <w:rFonts w:ascii="Calibri" w:eastAsia="Calibri" w:hAnsi="Calibri" w:cs="Calibri"/>
          <w:sz w:val="18"/>
        </w:rPr>
        <w:t>-fvtable-verify=</w:t>
      </w:r>
      <w:r>
        <w:rPr>
          <w:sz w:val="18"/>
        </w:rPr>
        <w:t>[</w:t>
      </w:r>
      <w:r>
        <w:rPr>
          <w:rFonts w:ascii="Calibri" w:eastAsia="Calibri" w:hAnsi="Calibri" w:cs="Calibri"/>
          <w:sz w:val="18"/>
        </w:rPr>
        <w:t>std|preinit|none</w:t>
      </w:r>
      <w:r>
        <w:rPr>
          <w:sz w:val="18"/>
        </w:rPr>
        <w:t>]</w:t>
      </w:r>
    </w:p>
    <w:p w:rsidR="00E67239" w:rsidRDefault="00D12257">
      <w:pPr>
        <w:spacing w:after="5" w:line="263" w:lineRule="auto"/>
        <w:ind w:left="1832"/>
        <w:jc w:val="left"/>
      </w:pPr>
      <w:r>
        <w:rPr>
          <w:rFonts w:ascii="Calibri" w:eastAsia="Calibri" w:hAnsi="Calibri" w:cs="Calibri"/>
          <w:sz w:val="18"/>
        </w:rPr>
        <w:t>-fvtv-counts -fvtv-debug</w:t>
      </w:r>
    </w:p>
    <w:p w:rsidR="00E67239" w:rsidRDefault="00D12257">
      <w:pPr>
        <w:spacing w:after="5" w:line="263" w:lineRule="auto"/>
        <w:ind w:left="1832"/>
        <w:jc w:val="left"/>
      </w:pPr>
      <w:r>
        <w:rPr>
          <w:rFonts w:ascii="Calibri" w:eastAsia="Calibri" w:hAnsi="Calibri" w:cs="Calibri"/>
          <w:sz w:val="18"/>
        </w:rPr>
        <w:t>-finstrument-functions</w:t>
      </w:r>
    </w:p>
    <w:p w:rsidR="00E67239" w:rsidRDefault="00D12257">
      <w:pPr>
        <w:spacing w:after="156" w:line="263" w:lineRule="auto"/>
        <w:ind w:left="1832"/>
        <w:jc w:val="left"/>
      </w:pPr>
      <w:r>
        <w:rPr>
          <w:rFonts w:ascii="Calibri" w:eastAsia="Calibri" w:hAnsi="Calibri" w:cs="Calibri"/>
          <w:sz w:val="18"/>
        </w:rPr>
        <w:t>-finstrument-functions-exclude-function-list=</w:t>
      </w:r>
      <w:r>
        <w:rPr>
          <w:rFonts w:ascii="Calibri" w:eastAsia="Calibri" w:hAnsi="Calibri" w:cs="Calibri"/>
          <w:i/>
          <w:sz w:val="18"/>
        </w:rPr>
        <w:t>sym</w:t>
      </w:r>
      <w:r>
        <w:rPr>
          <w:rFonts w:ascii="Calibri" w:eastAsia="Calibri" w:hAnsi="Calibri" w:cs="Calibri"/>
          <w:sz w:val="18"/>
        </w:rPr>
        <w:t>,</w:t>
      </w:r>
      <w:r>
        <w:rPr>
          <w:rFonts w:ascii="Calibri" w:eastAsia="Calibri" w:hAnsi="Calibri" w:cs="Calibri"/>
          <w:i/>
          <w:sz w:val="18"/>
        </w:rPr>
        <w:t>sym</w:t>
      </w:r>
      <w:r>
        <w:rPr>
          <w:rFonts w:ascii="Calibri" w:eastAsia="Calibri" w:hAnsi="Calibri" w:cs="Calibri"/>
          <w:sz w:val="18"/>
        </w:rPr>
        <w:t>,... -finstrument-functions-exclude-file-list=</w:t>
      </w:r>
      <w:r>
        <w:rPr>
          <w:rFonts w:ascii="Calibri" w:eastAsia="Calibri" w:hAnsi="Calibri" w:cs="Calibri"/>
          <w:i/>
          <w:sz w:val="18"/>
        </w:rPr>
        <w:t>file</w:t>
      </w:r>
      <w:r>
        <w:rPr>
          <w:rFonts w:ascii="Calibri" w:eastAsia="Calibri" w:hAnsi="Calibri" w:cs="Calibri"/>
          <w:sz w:val="18"/>
        </w:rPr>
        <w:t>,</w:t>
      </w:r>
      <w:r>
        <w:rPr>
          <w:rFonts w:ascii="Calibri" w:eastAsia="Calibri" w:hAnsi="Calibri" w:cs="Calibri"/>
          <w:i/>
          <w:sz w:val="18"/>
        </w:rPr>
        <w:t>file</w:t>
      </w:r>
      <w:r>
        <w:rPr>
          <w:rFonts w:ascii="Calibri" w:eastAsia="Calibri" w:hAnsi="Calibri" w:cs="Calibri"/>
          <w:sz w:val="18"/>
        </w:rPr>
        <w:t>,...</w:t>
      </w:r>
    </w:p>
    <w:p w:rsidR="00E67239" w:rsidRDefault="00D12257">
      <w:pPr>
        <w:spacing w:after="10" w:line="259" w:lineRule="auto"/>
        <w:ind w:right="1673"/>
        <w:jc w:val="left"/>
      </w:pPr>
      <w:r>
        <w:rPr>
          <w:i/>
        </w:rPr>
        <w:t>Preprocessor Options</w:t>
      </w:r>
    </w:p>
    <w:p w:rsidR="00E67239" w:rsidRDefault="00D12257">
      <w:pPr>
        <w:spacing w:after="0" w:line="269" w:lineRule="auto"/>
        <w:ind w:left="1147"/>
      </w:pPr>
      <w:r>
        <w:t xml:space="preserve">See </w:t>
      </w:r>
      <w:r>
        <w:rPr>
          <w:color w:val="7F171F"/>
        </w:rPr>
        <w:t>Section 3.12 [Options Controlling the Preprocessor], page 187</w:t>
      </w:r>
      <w:r>
        <w:t>.</w:t>
      </w:r>
    </w:p>
    <w:p w:rsidR="00E67239" w:rsidRDefault="00D12257">
      <w:pPr>
        <w:spacing w:after="5" w:line="264" w:lineRule="auto"/>
        <w:ind w:left="1817" w:right="1455"/>
        <w:jc w:val="left"/>
      </w:pPr>
      <w:r>
        <w:rPr>
          <w:rFonts w:ascii="Calibri" w:eastAsia="Calibri" w:hAnsi="Calibri" w:cs="Calibri"/>
          <w:sz w:val="18"/>
        </w:rPr>
        <w:t>-A</w:t>
      </w:r>
      <w:r>
        <w:rPr>
          <w:rFonts w:ascii="Calibri" w:eastAsia="Calibri" w:hAnsi="Calibri" w:cs="Calibri"/>
          <w:i/>
          <w:sz w:val="18"/>
        </w:rPr>
        <w:t>question</w:t>
      </w:r>
      <w:r>
        <w:rPr>
          <w:rFonts w:ascii="Calibri" w:eastAsia="Calibri" w:hAnsi="Calibri" w:cs="Calibri"/>
          <w:sz w:val="18"/>
        </w:rPr>
        <w:t>=</w:t>
      </w:r>
      <w:r>
        <w:rPr>
          <w:rFonts w:ascii="Calibri" w:eastAsia="Calibri" w:hAnsi="Calibri" w:cs="Calibri"/>
          <w:i/>
          <w:sz w:val="18"/>
        </w:rPr>
        <w:t>answer</w:t>
      </w:r>
    </w:p>
    <w:p w:rsidR="00E67239" w:rsidRDefault="00D12257">
      <w:pPr>
        <w:spacing w:after="5" w:line="264" w:lineRule="auto"/>
        <w:ind w:left="1817" w:right="1455"/>
        <w:jc w:val="left"/>
      </w:pPr>
      <w:r>
        <w:rPr>
          <w:rFonts w:ascii="Calibri" w:eastAsia="Calibri" w:hAnsi="Calibri" w:cs="Calibri"/>
          <w:sz w:val="18"/>
        </w:rPr>
        <w:t>-A-</w:t>
      </w:r>
      <w:r>
        <w:rPr>
          <w:rFonts w:ascii="Calibri" w:eastAsia="Calibri" w:hAnsi="Calibri" w:cs="Calibri"/>
          <w:i/>
          <w:sz w:val="18"/>
        </w:rPr>
        <w:t>question</w:t>
      </w:r>
      <w:r>
        <w:rPr>
          <w:sz w:val="18"/>
        </w:rPr>
        <w:t>[</w:t>
      </w:r>
      <w:r>
        <w:rPr>
          <w:rFonts w:ascii="Calibri" w:eastAsia="Calibri" w:hAnsi="Calibri" w:cs="Calibri"/>
          <w:sz w:val="18"/>
        </w:rPr>
        <w:t>=</w:t>
      </w:r>
      <w:r>
        <w:rPr>
          <w:rFonts w:ascii="Calibri" w:eastAsia="Calibri" w:hAnsi="Calibri" w:cs="Calibri"/>
          <w:i/>
          <w:sz w:val="18"/>
        </w:rPr>
        <w:t>answer</w:t>
      </w:r>
      <w:r>
        <w:rPr>
          <w:sz w:val="18"/>
        </w:rPr>
        <w:t>]</w:t>
      </w:r>
    </w:p>
    <w:p w:rsidR="00E67239" w:rsidRDefault="00D12257">
      <w:pPr>
        <w:spacing w:after="5" w:line="263" w:lineRule="auto"/>
        <w:ind w:left="1832"/>
        <w:jc w:val="left"/>
      </w:pPr>
      <w:r>
        <w:rPr>
          <w:rFonts w:ascii="Calibri" w:eastAsia="Calibri" w:hAnsi="Calibri" w:cs="Calibri"/>
          <w:sz w:val="18"/>
        </w:rPr>
        <w:t>-C -CC -D</w:t>
      </w:r>
      <w:r>
        <w:rPr>
          <w:rFonts w:ascii="Calibri" w:eastAsia="Calibri" w:hAnsi="Calibri" w:cs="Calibri"/>
          <w:i/>
          <w:sz w:val="18"/>
        </w:rPr>
        <w:t>macro</w:t>
      </w:r>
      <w:r>
        <w:rPr>
          <w:sz w:val="18"/>
        </w:rPr>
        <w:t>[</w:t>
      </w:r>
      <w:r>
        <w:rPr>
          <w:rFonts w:ascii="Calibri" w:eastAsia="Calibri" w:hAnsi="Calibri" w:cs="Calibri"/>
          <w:sz w:val="18"/>
        </w:rPr>
        <w:t>=</w:t>
      </w:r>
      <w:r>
        <w:rPr>
          <w:rFonts w:ascii="Calibri" w:eastAsia="Calibri" w:hAnsi="Calibri" w:cs="Calibri"/>
          <w:i/>
          <w:sz w:val="18"/>
        </w:rPr>
        <w:t>defn</w:t>
      </w:r>
      <w:r>
        <w:rPr>
          <w:sz w:val="18"/>
        </w:rPr>
        <w:t>]</w:t>
      </w:r>
    </w:p>
    <w:p w:rsidR="00E67239" w:rsidRDefault="00D12257">
      <w:pPr>
        <w:spacing w:after="5" w:line="263" w:lineRule="auto"/>
        <w:ind w:left="1832"/>
        <w:jc w:val="left"/>
      </w:pPr>
      <w:r>
        <w:rPr>
          <w:rFonts w:ascii="Calibri" w:eastAsia="Calibri" w:hAnsi="Calibri" w:cs="Calibri"/>
          <w:sz w:val="18"/>
        </w:rPr>
        <w:t>-dD -dI -dM -dN -dU</w:t>
      </w:r>
    </w:p>
    <w:p w:rsidR="00E67239" w:rsidRDefault="00D12257">
      <w:pPr>
        <w:spacing w:after="5" w:line="263" w:lineRule="auto"/>
        <w:ind w:left="1832"/>
        <w:jc w:val="left"/>
      </w:pPr>
      <w:r>
        <w:rPr>
          <w:rFonts w:ascii="Calibri" w:eastAsia="Calibri" w:hAnsi="Calibri" w:cs="Calibri"/>
          <w:sz w:val="18"/>
        </w:rPr>
        <w:t>-fdebug-cpp -fdirectives-only -fdollars-in-identifiers -fexec-charset=</w:t>
      </w:r>
      <w:r>
        <w:rPr>
          <w:rFonts w:ascii="Calibri" w:eastAsia="Calibri" w:hAnsi="Calibri" w:cs="Calibri"/>
          <w:i/>
          <w:sz w:val="18"/>
        </w:rPr>
        <w:t xml:space="preserve">charset </w:t>
      </w:r>
      <w:r>
        <w:rPr>
          <w:rFonts w:ascii="Calibri" w:eastAsia="Calibri" w:hAnsi="Calibri" w:cs="Calibri"/>
          <w:sz w:val="18"/>
        </w:rPr>
        <w:t>-fextended-identifiers</w:t>
      </w:r>
    </w:p>
    <w:p w:rsidR="00E67239" w:rsidRDefault="00D12257">
      <w:pPr>
        <w:spacing w:after="5" w:line="263" w:lineRule="auto"/>
        <w:ind w:left="1832"/>
        <w:jc w:val="left"/>
      </w:pPr>
      <w:r>
        <w:rPr>
          <w:rFonts w:ascii="Calibri" w:eastAsia="Calibri" w:hAnsi="Calibri" w:cs="Calibri"/>
          <w:sz w:val="18"/>
        </w:rPr>
        <w:t>-finput-charset=</w:t>
      </w:r>
      <w:r>
        <w:rPr>
          <w:rFonts w:ascii="Calibri" w:eastAsia="Calibri" w:hAnsi="Calibri" w:cs="Calibri"/>
          <w:i/>
          <w:sz w:val="18"/>
        </w:rPr>
        <w:t xml:space="preserve">charset </w:t>
      </w:r>
      <w:r>
        <w:rPr>
          <w:rFonts w:ascii="Calibri" w:eastAsia="Calibri" w:hAnsi="Calibri" w:cs="Calibri"/>
          <w:sz w:val="18"/>
        </w:rPr>
        <w:t>-fmacro-prefix-map=</w:t>
      </w:r>
      <w:r>
        <w:rPr>
          <w:rFonts w:ascii="Calibri" w:eastAsia="Calibri" w:hAnsi="Calibri" w:cs="Calibri"/>
          <w:i/>
          <w:sz w:val="18"/>
        </w:rPr>
        <w:t>old</w:t>
      </w:r>
      <w:r>
        <w:rPr>
          <w:rFonts w:ascii="Calibri" w:eastAsia="Calibri" w:hAnsi="Calibri" w:cs="Calibri"/>
          <w:sz w:val="18"/>
        </w:rPr>
        <w:t>=</w:t>
      </w:r>
      <w:r>
        <w:rPr>
          <w:rFonts w:ascii="Calibri" w:eastAsia="Calibri" w:hAnsi="Calibri" w:cs="Calibri"/>
          <w:i/>
          <w:sz w:val="18"/>
        </w:rPr>
        <w:t>new</w:t>
      </w:r>
    </w:p>
    <w:p w:rsidR="00E67239" w:rsidRDefault="00D12257">
      <w:pPr>
        <w:spacing w:after="5" w:line="263" w:lineRule="auto"/>
        <w:ind w:left="1832"/>
        <w:jc w:val="left"/>
      </w:pPr>
      <w:r>
        <w:rPr>
          <w:rFonts w:ascii="Calibri" w:eastAsia="Calibri" w:hAnsi="Calibri" w:cs="Calibri"/>
          <w:sz w:val="18"/>
        </w:rPr>
        <w:t>-fno-canonical-system-headers</w:t>
      </w:r>
    </w:p>
    <w:p w:rsidR="00E67239" w:rsidRDefault="00D12257">
      <w:pPr>
        <w:spacing w:after="5" w:line="263" w:lineRule="auto"/>
        <w:ind w:left="1832"/>
        <w:jc w:val="left"/>
      </w:pPr>
      <w:r>
        <w:rPr>
          <w:rFonts w:ascii="Calibri" w:eastAsia="Calibri" w:hAnsi="Calibri" w:cs="Calibri"/>
          <w:sz w:val="18"/>
        </w:rPr>
        <w:t>-fpch-deps -fpch-preprocess</w:t>
      </w:r>
    </w:p>
    <w:p w:rsidR="00E67239" w:rsidRDefault="00D12257">
      <w:pPr>
        <w:spacing w:after="5" w:line="263" w:lineRule="auto"/>
        <w:ind w:left="1832"/>
        <w:jc w:val="left"/>
      </w:pPr>
      <w:r>
        <w:rPr>
          <w:rFonts w:ascii="Calibri" w:eastAsia="Calibri" w:hAnsi="Calibri" w:cs="Calibri"/>
          <w:sz w:val="18"/>
        </w:rPr>
        <w:t>-fpreprocessed -ftabstop=</w:t>
      </w:r>
      <w:r>
        <w:rPr>
          <w:rFonts w:ascii="Calibri" w:eastAsia="Calibri" w:hAnsi="Calibri" w:cs="Calibri"/>
          <w:i/>
          <w:sz w:val="18"/>
        </w:rPr>
        <w:t xml:space="preserve">width </w:t>
      </w:r>
      <w:r>
        <w:rPr>
          <w:rFonts w:ascii="Calibri" w:eastAsia="Calibri" w:hAnsi="Calibri" w:cs="Calibri"/>
          <w:sz w:val="18"/>
        </w:rPr>
        <w:t>-ftrack-macro-expansion</w:t>
      </w:r>
    </w:p>
    <w:p w:rsidR="00E67239" w:rsidRDefault="00D12257">
      <w:pPr>
        <w:spacing w:after="5" w:line="263" w:lineRule="auto"/>
        <w:ind w:left="1832"/>
        <w:jc w:val="left"/>
      </w:pPr>
      <w:r>
        <w:rPr>
          <w:rFonts w:ascii="Calibri" w:eastAsia="Calibri" w:hAnsi="Calibri" w:cs="Calibri"/>
          <w:sz w:val="18"/>
        </w:rPr>
        <w:t>-fwide-exec-charset=</w:t>
      </w:r>
      <w:r>
        <w:rPr>
          <w:rFonts w:ascii="Calibri" w:eastAsia="Calibri" w:hAnsi="Calibri" w:cs="Calibri"/>
          <w:i/>
          <w:sz w:val="18"/>
        </w:rPr>
        <w:t xml:space="preserve">charset </w:t>
      </w:r>
      <w:r>
        <w:rPr>
          <w:rFonts w:ascii="Calibri" w:eastAsia="Calibri" w:hAnsi="Calibri" w:cs="Calibri"/>
          <w:sz w:val="18"/>
        </w:rPr>
        <w:t>-fworking-directory</w:t>
      </w:r>
    </w:p>
    <w:p w:rsidR="00E67239" w:rsidRDefault="00D12257">
      <w:pPr>
        <w:spacing w:after="5" w:line="263" w:lineRule="auto"/>
        <w:ind w:left="1832"/>
        <w:jc w:val="left"/>
      </w:pPr>
      <w:r>
        <w:rPr>
          <w:rFonts w:ascii="Calibri" w:eastAsia="Calibri" w:hAnsi="Calibri" w:cs="Calibri"/>
          <w:sz w:val="18"/>
        </w:rPr>
        <w:t xml:space="preserve">-H -imacros </w:t>
      </w:r>
      <w:r>
        <w:rPr>
          <w:rFonts w:ascii="Calibri" w:eastAsia="Calibri" w:hAnsi="Calibri" w:cs="Calibri"/>
          <w:i/>
          <w:sz w:val="18"/>
        </w:rPr>
        <w:t xml:space="preserve">file </w:t>
      </w:r>
      <w:r>
        <w:rPr>
          <w:rFonts w:ascii="Calibri" w:eastAsia="Calibri" w:hAnsi="Calibri" w:cs="Calibri"/>
          <w:sz w:val="18"/>
        </w:rPr>
        <w:t xml:space="preserve">-include </w:t>
      </w:r>
      <w:r>
        <w:rPr>
          <w:rFonts w:ascii="Calibri" w:eastAsia="Calibri" w:hAnsi="Calibri" w:cs="Calibri"/>
          <w:i/>
          <w:sz w:val="18"/>
        </w:rPr>
        <w:t>file</w:t>
      </w:r>
    </w:p>
    <w:p w:rsidR="00E67239" w:rsidRDefault="00D12257">
      <w:pPr>
        <w:spacing w:after="5" w:line="263" w:lineRule="auto"/>
        <w:ind w:left="1832"/>
        <w:jc w:val="left"/>
      </w:pPr>
      <w:r>
        <w:rPr>
          <w:rFonts w:ascii="Calibri" w:eastAsia="Calibri" w:hAnsi="Calibri" w:cs="Calibri"/>
          <w:sz w:val="18"/>
        </w:rPr>
        <w:t>-M -MD -MF -M</w:t>
      </w:r>
      <w:r>
        <w:rPr>
          <w:rFonts w:ascii="Calibri" w:eastAsia="Calibri" w:hAnsi="Calibri" w:cs="Calibri"/>
          <w:sz w:val="18"/>
        </w:rPr>
        <w:t>G -MM -MMD -MP -MQ -MT</w:t>
      </w:r>
    </w:p>
    <w:p w:rsidR="00E67239" w:rsidRDefault="00D12257">
      <w:pPr>
        <w:spacing w:after="5" w:line="263" w:lineRule="auto"/>
        <w:ind w:left="1832"/>
        <w:jc w:val="left"/>
      </w:pPr>
      <w:r>
        <w:rPr>
          <w:rFonts w:ascii="Calibri" w:eastAsia="Calibri" w:hAnsi="Calibri" w:cs="Calibri"/>
          <w:sz w:val="18"/>
        </w:rPr>
        <w:t>-no-integrated-cpp -P -pthread -remap</w:t>
      </w:r>
    </w:p>
    <w:p w:rsidR="00E67239" w:rsidRDefault="00D12257">
      <w:pPr>
        <w:spacing w:after="5" w:line="263" w:lineRule="auto"/>
        <w:ind w:left="1832"/>
        <w:jc w:val="left"/>
      </w:pPr>
      <w:r>
        <w:rPr>
          <w:rFonts w:ascii="Calibri" w:eastAsia="Calibri" w:hAnsi="Calibri" w:cs="Calibri"/>
          <w:sz w:val="18"/>
        </w:rPr>
        <w:t>-traditional -traditional-cpp -trigraphs</w:t>
      </w:r>
    </w:p>
    <w:p w:rsidR="00E67239" w:rsidRDefault="00D12257">
      <w:pPr>
        <w:spacing w:after="5" w:line="263" w:lineRule="auto"/>
        <w:ind w:left="1832"/>
        <w:jc w:val="left"/>
      </w:pPr>
      <w:r>
        <w:rPr>
          <w:rFonts w:ascii="Calibri" w:eastAsia="Calibri" w:hAnsi="Calibri" w:cs="Calibri"/>
          <w:sz w:val="18"/>
        </w:rPr>
        <w:t>-U</w:t>
      </w:r>
      <w:r>
        <w:rPr>
          <w:rFonts w:ascii="Calibri" w:eastAsia="Calibri" w:hAnsi="Calibri" w:cs="Calibri"/>
          <w:i/>
          <w:sz w:val="18"/>
        </w:rPr>
        <w:t xml:space="preserve">macro </w:t>
      </w:r>
      <w:r>
        <w:rPr>
          <w:rFonts w:ascii="Calibri" w:eastAsia="Calibri" w:hAnsi="Calibri" w:cs="Calibri"/>
          <w:sz w:val="18"/>
        </w:rPr>
        <w:t>-undef</w:t>
      </w:r>
    </w:p>
    <w:p w:rsidR="00E67239" w:rsidRDefault="00D12257">
      <w:pPr>
        <w:spacing w:after="155" w:line="263" w:lineRule="auto"/>
        <w:ind w:left="1832"/>
        <w:jc w:val="left"/>
      </w:pPr>
      <w:r>
        <w:rPr>
          <w:rFonts w:ascii="Calibri" w:eastAsia="Calibri" w:hAnsi="Calibri" w:cs="Calibri"/>
          <w:sz w:val="18"/>
        </w:rPr>
        <w:t>-Wp,</w:t>
      </w:r>
      <w:r>
        <w:rPr>
          <w:rFonts w:ascii="Calibri" w:eastAsia="Calibri" w:hAnsi="Calibri" w:cs="Calibri"/>
          <w:i/>
          <w:sz w:val="18"/>
        </w:rPr>
        <w:t xml:space="preserve">option </w:t>
      </w:r>
      <w:r>
        <w:rPr>
          <w:rFonts w:ascii="Calibri" w:eastAsia="Calibri" w:hAnsi="Calibri" w:cs="Calibri"/>
          <w:sz w:val="18"/>
        </w:rPr>
        <w:t xml:space="preserve">-Xpreprocessor </w:t>
      </w:r>
      <w:r>
        <w:rPr>
          <w:rFonts w:ascii="Calibri" w:eastAsia="Calibri" w:hAnsi="Calibri" w:cs="Calibri"/>
          <w:i/>
          <w:sz w:val="18"/>
        </w:rPr>
        <w:t>option</w:t>
      </w:r>
    </w:p>
    <w:p w:rsidR="00E67239" w:rsidRDefault="00D12257">
      <w:pPr>
        <w:spacing w:after="10" w:line="259" w:lineRule="auto"/>
        <w:ind w:right="1673"/>
        <w:jc w:val="left"/>
      </w:pPr>
      <w:r>
        <w:rPr>
          <w:i/>
        </w:rPr>
        <w:t>Assembler Options</w:t>
      </w:r>
    </w:p>
    <w:p w:rsidR="00E67239" w:rsidRDefault="00D12257">
      <w:pPr>
        <w:spacing w:after="28" w:line="269" w:lineRule="auto"/>
        <w:ind w:left="1147"/>
      </w:pPr>
      <w:r>
        <w:t xml:space="preserve">See </w:t>
      </w:r>
      <w:r>
        <w:rPr>
          <w:color w:val="7F171F"/>
        </w:rPr>
        <w:t>Section 3.13 [Passing Options to the Assembler], page 194</w:t>
      </w:r>
      <w:r>
        <w:t>.</w:t>
      </w:r>
    </w:p>
    <w:p w:rsidR="00E67239" w:rsidRDefault="00D12257">
      <w:pPr>
        <w:spacing w:after="155" w:line="263" w:lineRule="auto"/>
        <w:ind w:left="1832"/>
        <w:jc w:val="left"/>
      </w:pPr>
      <w:r>
        <w:rPr>
          <w:rFonts w:ascii="Calibri" w:eastAsia="Calibri" w:hAnsi="Calibri" w:cs="Calibri"/>
          <w:sz w:val="18"/>
        </w:rPr>
        <w:t>-Wa,</w:t>
      </w:r>
      <w:r>
        <w:rPr>
          <w:rFonts w:ascii="Calibri" w:eastAsia="Calibri" w:hAnsi="Calibri" w:cs="Calibri"/>
          <w:i/>
          <w:sz w:val="18"/>
        </w:rPr>
        <w:t xml:space="preserve">option </w:t>
      </w:r>
      <w:r>
        <w:rPr>
          <w:rFonts w:ascii="Calibri" w:eastAsia="Calibri" w:hAnsi="Calibri" w:cs="Calibri"/>
          <w:sz w:val="18"/>
        </w:rPr>
        <w:t xml:space="preserve">-Xassembler </w:t>
      </w:r>
      <w:r>
        <w:rPr>
          <w:rFonts w:ascii="Calibri" w:eastAsia="Calibri" w:hAnsi="Calibri" w:cs="Calibri"/>
          <w:i/>
          <w:sz w:val="18"/>
        </w:rPr>
        <w:t>op</w:t>
      </w:r>
      <w:r>
        <w:rPr>
          <w:rFonts w:ascii="Calibri" w:eastAsia="Calibri" w:hAnsi="Calibri" w:cs="Calibri"/>
          <w:i/>
          <w:sz w:val="18"/>
        </w:rPr>
        <w:t>tion</w:t>
      </w:r>
    </w:p>
    <w:p w:rsidR="00E67239" w:rsidRDefault="00D12257">
      <w:pPr>
        <w:spacing w:after="10" w:line="259" w:lineRule="auto"/>
        <w:ind w:right="1673"/>
        <w:jc w:val="left"/>
      </w:pPr>
      <w:r>
        <w:rPr>
          <w:i/>
        </w:rPr>
        <w:t>Linker Options</w:t>
      </w:r>
    </w:p>
    <w:p w:rsidR="00E67239" w:rsidRDefault="00D12257">
      <w:pPr>
        <w:spacing w:after="28" w:line="269" w:lineRule="auto"/>
        <w:ind w:left="1147"/>
      </w:pPr>
      <w:r>
        <w:t xml:space="preserve">See </w:t>
      </w:r>
      <w:r>
        <w:rPr>
          <w:color w:val="7F171F"/>
        </w:rPr>
        <w:t>Section 3.14 [Options for Linking], page 195</w:t>
      </w:r>
      <w:r>
        <w:t>.</w:t>
      </w:r>
    </w:p>
    <w:p w:rsidR="00E67239" w:rsidRDefault="00D12257">
      <w:pPr>
        <w:spacing w:after="5" w:line="264" w:lineRule="auto"/>
        <w:ind w:left="1817" w:right="1455"/>
        <w:jc w:val="left"/>
      </w:pPr>
      <w:r>
        <w:rPr>
          <w:rFonts w:ascii="Calibri" w:eastAsia="Calibri" w:hAnsi="Calibri" w:cs="Calibri"/>
          <w:i/>
          <w:sz w:val="18"/>
        </w:rPr>
        <w:t xml:space="preserve">object-file-name </w:t>
      </w:r>
      <w:r>
        <w:rPr>
          <w:rFonts w:ascii="Calibri" w:eastAsia="Calibri" w:hAnsi="Calibri" w:cs="Calibri"/>
          <w:sz w:val="18"/>
        </w:rPr>
        <w:t>-fuse-ld=</w:t>
      </w:r>
      <w:r>
        <w:rPr>
          <w:rFonts w:ascii="Calibri" w:eastAsia="Calibri" w:hAnsi="Calibri" w:cs="Calibri"/>
          <w:i/>
          <w:sz w:val="18"/>
        </w:rPr>
        <w:t xml:space="preserve">linker </w:t>
      </w:r>
      <w:r>
        <w:rPr>
          <w:rFonts w:ascii="Calibri" w:eastAsia="Calibri" w:hAnsi="Calibri" w:cs="Calibri"/>
          <w:sz w:val="18"/>
        </w:rPr>
        <w:t>-l</w:t>
      </w:r>
      <w:r>
        <w:rPr>
          <w:rFonts w:ascii="Calibri" w:eastAsia="Calibri" w:hAnsi="Calibri" w:cs="Calibri"/>
          <w:i/>
          <w:sz w:val="18"/>
        </w:rPr>
        <w:t>library</w:t>
      </w:r>
    </w:p>
    <w:p w:rsidR="00E67239" w:rsidRDefault="00D12257">
      <w:pPr>
        <w:spacing w:after="5" w:line="263" w:lineRule="auto"/>
        <w:ind w:left="1832"/>
        <w:jc w:val="left"/>
      </w:pPr>
      <w:r>
        <w:rPr>
          <w:rFonts w:ascii="Calibri" w:eastAsia="Calibri" w:hAnsi="Calibri" w:cs="Calibri"/>
          <w:sz w:val="18"/>
        </w:rPr>
        <w:t>-nostartfiles -nodefaultlibs -nostdlib -pie -pthread -rdynamic</w:t>
      </w:r>
    </w:p>
    <w:p w:rsidR="00E67239" w:rsidRDefault="00D12257">
      <w:pPr>
        <w:spacing w:after="5" w:line="263" w:lineRule="auto"/>
        <w:ind w:left="1832"/>
        <w:jc w:val="left"/>
      </w:pPr>
      <w:r>
        <w:rPr>
          <w:rFonts w:ascii="Calibri" w:eastAsia="Calibri" w:hAnsi="Calibri" w:cs="Calibri"/>
          <w:sz w:val="18"/>
        </w:rPr>
        <w:t>-s -static -static-pie -static-libgcc -static-libstdc++</w:t>
      </w:r>
    </w:p>
    <w:p w:rsidR="00E67239" w:rsidRDefault="00D12257">
      <w:pPr>
        <w:spacing w:after="5" w:line="263" w:lineRule="auto"/>
        <w:ind w:left="1832"/>
        <w:jc w:val="left"/>
      </w:pPr>
      <w:r>
        <w:rPr>
          <w:rFonts w:ascii="Calibri" w:eastAsia="Calibri" w:hAnsi="Calibri" w:cs="Calibri"/>
          <w:sz w:val="18"/>
        </w:rPr>
        <w:t>-static-libasan -static-libtsan -static-liblsan -static-libubsan</w:t>
      </w:r>
    </w:p>
    <w:p w:rsidR="00E67239" w:rsidRDefault="00D12257">
      <w:pPr>
        <w:spacing w:after="5" w:line="263" w:lineRule="auto"/>
        <w:ind w:left="1832"/>
        <w:jc w:val="left"/>
      </w:pPr>
      <w:r>
        <w:rPr>
          <w:rFonts w:ascii="Calibri" w:eastAsia="Calibri" w:hAnsi="Calibri" w:cs="Calibri"/>
          <w:sz w:val="18"/>
        </w:rPr>
        <w:t>-static-libmpx -static-libmpxwrappers</w:t>
      </w:r>
    </w:p>
    <w:p w:rsidR="00E67239" w:rsidRDefault="00D12257">
      <w:pPr>
        <w:spacing w:after="5" w:line="263" w:lineRule="auto"/>
        <w:ind w:left="1832"/>
        <w:jc w:val="left"/>
      </w:pPr>
      <w:r>
        <w:rPr>
          <w:rFonts w:ascii="Calibri" w:eastAsia="Calibri" w:hAnsi="Calibri" w:cs="Calibri"/>
          <w:sz w:val="18"/>
        </w:rPr>
        <w:t>-shared -shared-libgcc -symbolic</w:t>
      </w:r>
    </w:p>
    <w:p w:rsidR="00E67239" w:rsidRDefault="00D12257">
      <w:pPr>
        <w:spacing w:after="5" w:line="264" w:lineRule="auto"/>
        <w:ind w:left="1817" w:right="1455"/>
        <w:jc w:val="left"/>
      </w:pPr>
      <w:r>
        <w:rPr>
          <w:rFonts w:ascii="Calibri" w:eastAsia="Calibri" w:hAnsi="Calibri" w:cs="Calibri"/>
          <w:sz w:val="18"/>
        </w:rPr>
        <w:t xml:space="preserve">-T </w:t>
      </w:r>
      <w:r>
        <w:rPr>
          <w:rFonts w:ascii="Calibri" w:eastAsia="Calibri" w:hAnsi="Calibri" w:cs="Calibri"/>
          <w:i/>
          <w:sz w:val="18"/>
        </w:rPr>
        <w:t xml:space="preserve">script </w:t>
      </w:r>
      <w:r>
        <w:rPr>
          <w:rFonts w:ascii="Calibri" w:eastAsia="Calibri" w:hAnsi="Calibri" w:cs="Calibri"/>
          <w:sz w:val="18"/>
        </w:rPr>
        <w:t>-Wl,</w:t>
      </w:r>
      <w:r>
        <w:rPr>
          <w:rFonts w:ascii="Calibri" w:eastAsia="Calibri" w:hAnsi="Calibri" w:cs="Calibri"/>
          <w:i/>
          <w:sz w:val="18"/>
        </w:rPr>
        <w:t xml:space="preserve">option </w:t>
      </w:r>
      <w:r>
        <w:rPr>
          <w:rFonts w:ascii="Calibri" w:eastAsia="Calibri" w:hAnsi="Calibri" w:cs="Calibri"/>
          <w:sz w:val="18"/>
        </w:rPr>
        <w:t xml:space="preserve">-Xlinker </w:t>
      </w:r>
      <w:r>
        <w:rPr>
          <w:rFonts w:ascii="Calibri" w:eastAsia="Calibri" w:hAnsi="Calibri" w:cs="Calibri"/>
          <w:i/>
          <w:sz w:val="18"/>
        </w:rPr>
        <w:t>option</w:t>
      </w:r>
    </w:p>
    <w:p w:rsidR="00E67239" w:rsidRDefault="00D12257">
      <w:pPr>
        <w:spacing w:after="154" w:line="264" w:lineRule="auto"/>
        <w:ind w:left="1817" w:right="1455"/>
        <w:jc w:val="left"/>
      </w:pPr>
      <w:r>
        <w:rPr>
          <w:rFonts w:ascii="Calibri" w:eastAsia="Calibri" w:hAnsi="Calibri" w:cs="Calibri"/>
          <w:sz w:val="18"/>
        </w:rPr>
        <w:t xml:space="preserve">-u </w:t>
      </w:r>
      <w:r>
        <w:rPr>
          <w:rFonts w:ascii="Calibri" w:eastAsia="Calibri" w:hAnsi="Calibri" w:cs="Calibri"/>
          <w:i/>
          <w:sz w:val="18"/>
        </w:rPr>
        <w:t xml:space="preserve">symbol </w:t>
      </w:r>
      <w:r>
        <w:rPr>
          <w:rFonts w:ascii="Calibri" w:eastAsia="Calibri" w:hAnsi="Calibri" w:cs="Calibri"/>
          <w:sz w:val="18"/>
        </w:rPr>
        <w:t xml:space="preserve">-z </w:t>
      </w:r>
      <w:r>
        <w:rPr>
          <w:rFonts w:ascii="Calibri" w:eastAsia="Calibri" w:hAnsi="Calibri" w:cs="Calibri"/>
          <w:i/>
          <w:sz w:val="18"/>
        </w:rPr>
        <w:t>keyword</w:t>
      </w:r>
    </w:p>
    <w:p w:rsidR="00E67239" w:rsidRDefault="00D12257">
      <w:pPr>
        <w:spacing w:after="10" w:line="259" w:lineRule="auto"/>
        <w:ind w:right="1673"/>
        <w:jc w:val="left"/>
      </w:pPr>
      <w:r>
        <w:rPr>
          <w:i/>
        </w:rPr>
        <w:t>Directory Options</w:t>
      </w:r>
    </w:p>
    <w:p w:rsidR="00E67239" w:rsidRDefault="00D12257">
      <w:pPr>
        <w:spacing w:after="28" w:line="269" w:lineRule="auto"/>
        <w:ind w:left="1147"/>
      </w:pPr>
      <w:r>
        <w:t xml:space="preserve">See </w:t>
      </w:r>
      <w:r>
        <w:rPr>
          <w:color w:val="7F171F"/>
        </w:rPr>
        <w:t>Section 3.15 [Options for Directory Sear</w:t>
      </w:r>
      <w:r>
        <w:rPr>
          <w:color w:val="7F171F"/>
        </w:rPr>
        <w:t>ch], page 199</w:t>
      </w:r>
      <w:r>
        <w:t>.</w:t>
      </w:r>
    </w:p>
    <w:p w:rsidR="00E67239" w:rsidRDefault="00D12257">
      <w:pPr>
        <w:spacing w:after="5" w:line="264" w:lineRule="auto"/>
        <w:ind w:left="1817" w:right="1455"/>
        <w:jc w:val="left"/>
      </w:pPr>
      <w:r>
        <w:rPr>
          <w:rFonts w:ascii="Calibri" w:eastAsia="Calibri" w:hAnsi="Calibri" w:cs="Calibri"/>
          <w:sz w:val="18"/>
        </w:rPr>
        <w:t>-B</w:t>
      </w:r>
      <w:r>
        <w:rPr>
          <w:rFonts w:ascii="Calibri" w:eastAsia="Calibri" w:hAnsi="Calibri" w:cs="Calibri"/>
          <w:i/>
          <w:sz w:val="18"/>
        </w:rPr>
        <w:t xml:space="preserve">prefix </w:t>
      </w:r>
      <w:r>
        <w:rPr>
          <w:rFonts w:ascii="Calibri" w:eastAsia="Calibri" w:hAnsi="Calibri" w:cs="Calibri"/>
          <w:sz w:val="18"/>
        </w:rPr>
        <w:t>-I</w:t>
      </w:r>
      <w:r>
        <w:rPr>
          <w:rFonts w:ascii="Calibri" w:eastAsia="Calibri" w:hAnsi="Calibri" w:cs="Calibri"/>
          <w:i/>
          <w:sz w:val="18"/>
        </w:rPr>
        <w:t xml:space="preserve">dir </w:t>
      </w:r>
      <w:r>
        <w:rPr>
          <w:rFonts w:ascii="Calibri" w:eastAsia="Calibri" w:hAnsi="Calibri" w:cs="Calibri"/>
          <w:sz w:val="18"/>
        </w:rPr>
        <w:t>-I-</w:t>
      </w:r>
    </w:p>
    <w:p w:rsidR="00E67239" w:rsidRDefault="00D12257">
      <w:pPr>
        <w:spacing w:after="5" w:line="263" w:lineRule="auto"/>
        <w:ind w:left="1832"/>
        <w:jc w:val="left"/>
      </w:pPr>
      <w:r>
        <w:rPr>
          <w:rFonts w:ascii="Calibri" w:eastAsia="Calibri" w:hAnsi="Calibri" w:cs="Calibri"/>
          <w:sz w:val="18"/>
        </w:rPr>
        <w:t xml:space="preserve">-idirafter </w:t>
      </w:r>
      <w:r>
        <w:rPr>
          <w:rFonts w:ascii="Calibri" w:eastAsia="Calibri" w:hAnsi="Calibri" w:cs="Calibri"/>
          <w:i/>
          <w:sz w:val="18"/>
        </w:rPr>
        <w:t>dir</w:t>
      </w:r>
    </w:p>
    <w:p w:rsidR="00E67239" w:rsidRDefault="00D12257">
      <w:pPr>
        <w:spacing w:after="5" w:line="263" w:lineRule="auto"/>
        <w:ind w:left="1832"/>
        <w:jc w:val="left"/>
      </w:pPr>
      <w:r>
        <w:rPr>
          <w:rFonts w:ascii="Calibri" w:eastAsia="Calibri" w:hAnsi="Calibri" w:cs="Calibri"/>
          <w:sz w:val="18"/>
        </w:rPr>
        <w:t xml:space="preserve">-imacros </w:t>
      </w:r>
      <w:r>
        <w:rPr>
          <w:rFonts w:ascii="Calibri" w:eastAsia="Calibri" w:hAnsi="Calibri" w:cs="Calibri"/>
          <w:i/>
          <w:sz w:val="18"/>
        </w:rPr>
        <w:t xml:space="preserve">file </w:t>
      </w:r>
      <w:r>
        <w:rPr>
          <w:rFonts w:ascii="Calibri" w:eastAsia="Calibri" w:hAnsi="Calibri" w:cs="Calibri"/>
          <w:sz w:val="18"/>
        </w:rPr>
        <w:t xml:space="preserve">-imultilib </w:t>
      </w:r>
      <w:r>
        <w:rPr>
          <w:rFonts w:ascii="Calibri" w:eastAsia="Calibri" w:hAnsi="Calibri" w:cs="Calibri"/>
          <w:i/>
          <w:sz w:val="18"/>
        </w:rPr>
        <w:t>dir</w:t>
      </w:r>
    </w:p>
    <w:p w:rsidR="00E67239" w:rsidRDefault="00D12257">
      <w:pPr>
        <w:spacing w:after="5" w:line="263" w:lineRule="auto"/>
        <w:ind w:left="1832"/>
        <w:jc w:val="left"/>
      </w:pPr>
      <w:r>
        <w:rPr>
          <w:rFonts w:ascii="Calibri" w:eastAsia="Calibri" w:hAnsi="Calibri" w:cs="Calibri"/>
          <w:sz w:val="18"/>
        </w:rPr>
        <w:t>-iplugindir=</w:t>
      </w:r>
      <w:r>
        <w:rPr>
          <w:rFonts w:ascii="Calibri" w:eastAsia="Calibri" w:hAnsi="Calibri" w:cs="Calibri"/>
          <w:i/>
          <w:sz w:val="18"/>
        </w:rPr>
        <w:t xml:space="preserve">dir </w:t>
      </w:r>
      <w:r>
        <w:rPr>
          <w:rFonts w:ascii="Calibri" w:eastAsia="Calibri" w:hAnsi="Calibri" w:cs="Calibri"/>
          <w:sz w:val="18"/>
        </w:rPr>
        <w:t xml:space="preserve">-iprefix </w:t>
      </w:r>
      <w:r>
        <w:rPr>
          <w:rFonts w:ascii="Calibri" w:eastAsia="Calibri" w:hAnsi="Calibri" w:cs="Calibri"/>
          <w:i/>
          <w:sz w:val="18"/>
        </w:rPr>
        <w:t>file</w:t>
      </w:r>
    </w:p>
    <w:p w:rsidR="00E67239" w:rsidRDefault="00D12257">
      <w:pPr>
        <w:spacing w:after="5" w:line="263" w:lineRule="auto"/>
        <w:ind w:left="1832"/>
        <w:jc w:val="left"/>
      </w:pPr>
      <w:r>
        <w:rPr>
          <w:rFonts w:ascii="Calibri" w:eastAsia="Calibri" w:hAnsi="Calibri" w:cs="Calibri"/>
          <w:sz w:val="18"/>
        </w:rPr>
        <w:t xml:space="preserve">-iquote </w:t>
      </w:r>
      <w:r>
        <w:rPr>
          <w:rFonts w:ascii="Calibri" w:eastAsia="Calibri" w:hAnsi="Calibri" w:cs="Calibri"/>
          <w:i/>
          <w:sz w:val="18"/>
        </w:rPr>
        <w:t xml:space="preserve">dir </w:t>
      </w:r>
      <w:r>
        <w:rPr>
          <w:rFonts w:ascii="Calibri" w:eastAsia="Calibri" w:hAnsi="Calibri" w:cs="Calibri"/>
          <w:sz w:val="18"/>
        </w:rPr>
        <w:t xml:space="preserve">-isysroot </w:t>
      </w:r>
      <w:r>
        <w:rPr>
          <w:rFonts w:ascii="Calibri" w:eastAsia="Calibri" w:hAnsi="Calibri" w:cs="Calibri"/>
          <w:i/>
          <w:sz w:val="18"/>
        </w:rPr>
        <w:t xml:space="preserve">dir </w:t>
      </w:r>
      <w:r>
        <w:rPr>
          <w:rFonts w:ascii="Calibri" w:eastAsia="Calibri" w:hAnsi="Calibri" w:cs="Calibri"/>
          <w:sz w:val="18"/>
        </w:rPr>
        <w:t xml:space="preserve">-isystem </w:t>
      </w:r>
      <w:r>
        <w:rPr>
          <w:rFonts w:ascii="Calibri" w:eastAsia="Calibri" w:hAnsi="Calibri" w:cs="Calibri"/>
          <w:i/>
          <w:sz w:val="18"/>
        </w:rPr>
        <w:t>dir</w:t>
      </w:r>
    </w:p>
    <w:p w:rsidR="00E67239" w:rsidRDefault="00D12257">
      <w:pPr>
        <w:spacing w:after="5" w:line="263" w:lineRule="auto"/>
        <w:ind w:left="1832"/>
        <w:jc w:val="left"/>
      </w:pPr>
      <w:r>
        <w:rPr>
          <w:rFonts w:ascii="Calibri" w:eastAsia="Calibri" w:hAnsi="Calibri" w:cs="Calibri"/>
          <w:sz w:val="18"/>
        </w:rPr>
        <w:t xml:space="preserve">-iwithprefix </w:t>
      </w:r>
      <w:r>
        <w:rPr>
          <w:rFonts w:ascii="Calibri" w:eastAsia="Calibri" w:hAnsi="Calibri" w:cs="Calibri"/>
          <w:i/>
          <w:sz w:val="18"/>
        </w:rPr>
        <w:t xml:space="preserve">dir </w:t>
      </w:r>
      <w:r>
        <w:rPr>
          <w:rFonts w:ascii="Calibri" w:eastAsia="Calibri" w:hAnsi="Calibri" w:cs="Calibri"/>
          <w:sz w:val="18"/>
        </w:rPr>
        <w:t xml:space="preserve">-iwithprefixbefore </w:t>
      </w:r>
      <w:r>
        <w:rPr>
          <w:rFonts w:ascii="Calibri" w:eastAsia="Calibri" w:hAnsi="Calibri" w:cs="Calibri"/>
          <w:i/>
          <w:sz w:val="18"/>
        </w:rPr>
        <w:t>dir</w:t>
      </w:r>
    </w:p>
    <w:p w:rsidR="00E67239" w:rsidRDefault="00D12257">
      <w:pPr>
        <w:spacing w:after="5" w:line="263" w:lineRule="auto"/>
        <w:ind w:left="1832"/>
        <w:jc w:val="left"/>
      </w:pPr>
      <w:r>
        <w:rPr>
          <w:rFonts w:ascii="Calibri" w:eastAsia="Calibri" w:hAnsi="Calibri" w:cs="Calibri"/>
          <w:sz w:val="18"/>
        </w:rPr>
        <w:t>-L</w:t>
      </w:r>
      <w:r>
        <w:rPr>
          <w:rFonts w:ascii="Calibri" w:eastAsia="Calibri" w:hAnsi="Calibri" w:cs="Calibri"/>
          <w:i/>
          <w:sz w:val="18"/>
        </w:rPr>
        <w:t xml:space="preserve">dir </w:t>
      </w:r>
      <w:r>
        <w:rPr>
          <w:rFonts w:ascii="Calibri" w:eastAsia="Calibri" w:hAnsi="Calibri" w:cs="Calibri"/>
          <w:sz w:val="18"/>
        </w:rPr>
        <w:t>-no-canonical-prefixes --no-sysroot-suffix</w:t>
      </w:r>
    </w:p>
    <w:p w:rsidR="00E67239" w:rsidRDefault="00D12257">
      <w:pPr>
        <w:spacing w:after="151" w:line="263" w:lineRule="auto"/>
        <w:ind w:left="1832"/>
        <w:jc w:val="left"/>
      </w:pPr>
      <w:r>
        <w:rPr>
          <w:rFonts w:ascii="Calibri" w:eastAsia="Calibri" w:hAnsi="Calibri" w:cs="Calibri"/>
          <w:sz w:val="18"/>
        </w:rPr>
        <w:t>-nostdinc -nostdinc+</w:t>
      </w:r>
      <w:r>
        <w:rPr>
          <w:rFonts w:ascii="Calibri" w:eastAsia="Calibri" w:hAnsi="Calibri" w:cs="Calibri"/>
          <w:sz w:val="18"/>
        </w:rPr>
        <w:t>+ --sysroot=</w:t>
      </w:r>
      <w:r>
        <w:rPr>
          <w:rFonts w:ascii="Calibri" w:eastAsia="Calibri" w:hAnsi="Calibri" w:cs="Calibri"/>
          <w:i/>
          <w:sz w:val="18"/>
        </w:rPr>
        <w:t>dir</w:t>
      </w:r>
    </w:p>
    <w:p w:rsidR="00E67239" w:rsidRDefault="00D12257">
      <w:pPr>
        <w:spacing w:after="10" w:line="259" w:lineRule="auto"/>
        <w:ind w:right="1673"/>
        <w:jc w:val="left"/>
      </w:pPr>
      <w:r>
        <w:rPr>
          <w:i/>
        </w:rPr>
        <w:t>Code Generation Options</w:t>
      </w:r>
    </w:p>
    <w:p w:rsidR="00E67239" w:rsidRDefault="00D12257">
      <w:pPr>
        <w:spacing w:after="28" w:line="269" w:lineRule="auto"/>
        <w:ind w:left="1147"/>
      </w:pPr>
      <w:r>
        <w:t xml:space="preserve">See </w:t>
      </w:r>
      <w:r>
        <w:rPr>
          <w:color w:val="7F171F"/>
        </w:rPr>
        <w:t>Section 3.16 [Options for Code Generation Conventions], page 202</w:t>
      </w:r>
      <w:r>
        <w:t>.</w:t>
      </w:r>
    </w:p>
    <w:p w:rsidR="00E67239" w:rsidRDefault="00D12257">
      <w:pPr>
        <w:spacing w:after="5" w:line="263" w:lineRule="auto"/>
        <w:ind w:left="1832"/>
        <w:jc w:val="left"/>
      </w:pPr>
      <w:r>
        <w:rPr>
          <w:rFonts w:ascii="Calibri" w:eastAsia="Calibri" w:hAnsi="Calibri" w:cs="Calibri"/>
          <w:sz w:val="18"/>
        </w:rPr>
        <w:t>-fcall-saved-</w:t>
      </w:r>
      <w:r>
        <w:rPr>
          <w:rFonts w:ascii="Calibri" w:eastAsia="Calibri" w:hAnsi="Calibri" w:cs="Calibri"/>
          <w:i/>
          <w:sz w:val="18"/>
        </w:rPr>
        <w:t xml:space="preserve">reg </w:t>
      </w:r>
      <w:r>
        <w:rPr>
          <w:rFonts w:ascii="Calibri" w:eastAsia="Calibri" w:hAnsi="Calibri" w:cs="Calibri"/>
          <w:sz w:val="18"/>
        </w:rPr>
        <w:t>-fcall-used-</w:t>
      </w:r>
      <w:r>
        <w:rPr>
          <w:rFonts w:ascii="Calibri" w:eastAsia="Calibri" w:hAnsi="Calibri" w:cs="Calibri"/>
          <w:i/>
          <w:sz w:val="18"/>
        </w:rPr>
        <w:t>reg</w:t>
      </w:r>
    </w:p>
    <w:p w:rsidR="00E67239" w:rsidRDefault="00D12257">
      <w:pPr>
        <w:spacing w:after="5" w:line="263" w:lineRule="auto"/>
        <w:ind w:left="1832"/>
        <w:jc w:val="left"/>
      </w:pPr>
      <w:r>
        <w:rPr>
          <w:rFonts w:ascii="Calibri" w:eastAsia="Calibri" w:hAnsi="Calibri" w:cs="Calibri"/>
          <w:sz w:val="18"/>
        </w:rPr>
        <w:t>-ffixed-</w:t>
      </w:r>
      <w:r>
        <w:rPr>
          <w:rFonts w:ascii="Calibri" w:eastAsia="Calibri" w:hAnsi="Calibri" w:cs="Calibri"/>
          <w:i/>
          <w:sz w:val="18"/>
        </w:rPr>
        <w:t xml:space="preserve">reg </w:t>
      </w:r>
      <w:r>
        <w:rPr>
          <w:rFonts w:ascii="Calibri" w:eastAsia="Calibri" w:hAnsi="Calibri" w:cs="Calibri"/>
          <w:sz w:val="18"/>
        </w:rPr>
        <w:t>-fexceptions</w:t>
      </w:r>
    </w:p>
    <w:p w:rsidR="00E67239" w:rsidRDefault="00D12257">
      <w:pPr>
        <w:spacing w:after="5" w:line="263" w:lineRule="auto"/>
        <w:ind w:left="1832"/>
        <w:jc w:val="left"/>
      </w:pPr>
      <w:r>
        <w:rPr>
          <w:rFonts w:ascii="Calibri" w:eastAsia="Calibri" w:hAnsi="Calibri" w:cs="Calibri"/>
          <w:sz w:val="18"/>
        </w:rPr>
        <w:t>-fnon-call-exceptions -fdelete-dead-exceptions -funwind-tables</w:t>
      </w:r>
    </w:p>
    <w:p w:rsidR="00E67239" w:rsidRDefault="00D12257">
      <w:pPr>
        <w:spacing w:after="5" w:line="263" w:lineRule="auto"/>
        <w:ind w:left="1832"/>
        <w:jc w:val="left"/>
      </w:pPr>
      <w:r>
        <w:rPr>
          <w:rFonts w:ascii="Calibri" w:eastAsia="Calibri" w:hAnsi="Calibri" w:cs="Calibri"/>
          <w:sz w:val="18"/>
        </w:rPr>
        <w:t>-fasynchronous-unwind-tables</w:t>
      </w:r>
    </w:p>
    <w:p w:rsidR="00E67239" w:rsidRDefault="00D12257">
      <w:pPr>
        <w:spacing w:after="5" w:line="263" w:lineRule="auto"/>
        <w:ind w:left="1832"/>
        <w:jc w:val="left"/>
      </w:pPr>
      <w:r>
        <w:rPr>
          <w:rFonts w:ascii="Calibri" w:eastAsia="Calibri" w:hAnsi="Calibri" w:cs="Calibri"/>
          <w:sz w:val="18"/>
        </w:rPr>
        <w:t>-fno-gnu-unique</w:t>
      </w:r>
    </w:p>
    <w:p w:rsidR="00E67239" w:rsidRDefault="00D12257">
      <w:pPr>
        <w:spacing w:after="5" w:line="263" w:lineRule="auto"/>
        <w:ind w:left="1832"/>
        <w:jc w:val="left"/>
      </w:pPr>
      <w:r>
        <w:rPr>
          <w:rFonts w:ascii="Calibri" w:eastAsia="Calibri" w:hAnsi="Calibri" w:cs="Calibri"/>
          <w:sz w:val="18"/>
        </w:rPr>
        <w:t>-finhibit-size-directive -fno-common -fno-ident</w:t>
      </w:r>
    </w:p>
    <w:p w:rsidR="00E67239" w:rsidRDefault="00D12257">
      <w:pPr>
        <w:spacing w:after="5" w:line="263" w:lineRule="auto"/>
        <w:ind w:left="1832"/>
        <w:jc w:val="left"/>
      </w:pPr>
      <w:r>
        <w:rPr>
          <w:rFonts w:ascii="Calibri" w:eastAsia="Calibri" w:hAnsi="Calibri" w:cs="Calibri"/>
          <w:sz w:val="18"/>
        </w:rPr>
        <w:t>-fpcc-struct-return -fpic -fPIC -fpie -fPIE -fno-plt</w:t>
      </w:r>
    </w:p>
    <w:p w:rsidR="00E67239" w:rsidRDefault="00D12257">
      <w:pPr>
        <w:spacing w:after="5" w:line="263" w:lineRule="auto"/>
        <w:ind w:left="1832"/>
        <w:jc w:val="left"/>
      </w:pPr>
      <w:r>
        <w:rPr>
          <w:rFonts w:ascii="Calibri" w:eastAsia="Calibri" w:hAnsi="Calibri" w:cs="Calibri"/>
          <w:sz w:val="18"/>
        </w:rPr>
        <w:t>-fno-jump-tables</w:t>
      </w:r>
    </w:p>
    <w:p w:rsidR="00E67239" w:rsidRDefault="00D12257">
      <w:pPr>
        <w:spacing w:after="5" w:line="263" w:lineRule="auto"/>
        <w:ind w:left="1832"/>
        <w:jc w:val="left"/>
      </w:pPr>
      <w:r>
        <w:rPr>
          <w:rFonts w:ascii="Calibri" w:eastAsia="Calibri" w:hAnsi="Calibri" w:cs="Calibri"/>
          <w:sz w:val="18"/>
        </w:rPr>
        <w:t>-frecord-gcc-switches</w:t>
      </w:r>
    </w:p>
    <w:p w:rsidR="00E67239" w:rsidRDefault="00D12257">
      <w:pPr>
        <w:spacing w:after="5" w:line="263" w:lineRule="auto"/>
        <w:ind w:left="1832"/>
        <w:jc w:val="left"/>
      </w:pPr>
      <w:r>
        <w:rPr>
          <w:rFonts w:ascii="Calibri" w:eastAsia="Calibri" w:hAnsi="Calibri" w:cs="Calibri"/>
          <w:sz w:val="18"/>
        </w:rPr>
        <w:t>-freg-struct-return -fshort-enums -fshort-wchar</w:t>
      </w:r>
    </w:p>
    <w:p w:rsidR="00E67239" w:rsidRDefault="00D12257">
      <w:pPr>
        <w:spacing w:after="5" w:line="263" w:lineRule="auto"/>
        <w:ind w:left="1832"/>
        <w:jc w:val="left"/>
      </w:pPr>
      <w:r>
        <w:rPr>
          <w:rFonts w:ascii="Calibri" w:eastAsia="Calibri" w:hAnsi="Calibri" w:cs="Calibri"/>
          <w:sz w:val="18"/>
        </w:rPr>
        <w:t>-fverbose-asm -fpack-st</w:t>
      </w:r>
      <w:r>
        <w:rPr>
          <w:rFonts w:ascii="Calibri" w:eastAsia="Calibri" w:hAnsi="Calibri" w:cs="Calibri"/>
          <w:sz w:val="18"/>
        </w:rPr>
        <w:t>ruct[=</w:t>
      </w:r>
      <w:r>
        <w:rPr>
          <w:rFonts w:ascii="Calibri" w:eastAsia="Calibri" w:hAnsi="Calibri" w:cs="Calibri"/>
          <w:i/>
          <w:sz w:val="18"/>
        </w:rPr>
        <w:t>n</w:t>
      </w:r>
      <w:r>
        <w:rPr>
          <w:rFonts w:ascii="Calibri" w:eastAsia="Calibri" w:hAnsi="Calibri" w:cs="Calibri"/>
          <w:sz w:val="18"/>
        </w:rPr>
        <w:t>]</w:t>
      </w:r>
    </w:p>
    <w:p w:rsidR="00E67239" w:rsidRDefault="00D12257">
      <w:pPr>
        <w:spacing w:after="5" w:line="263" w:lineRule="auto"/>
        <w:ind w:left="1832"/>
        <w:jc w:val="left"/>
      </w:pPr>
      <w:r>
        <w:rPr>
          <w:rFonts w:ascii="Calibri" w:eastAsia="Calibri" w:hAnsi="Calibri" w:cs="Calibri"/>
          <w:sz w:val="18"/>
        </w:rPr>
        <w:t>-fleading-underscore -ftls-model=</w:t>
      </w:r>
      <w:r>
        <w:rPr>
          <w:rFonts w:ascii="Calibri" w:eastAsia="Calibri" w:hAnsi="Calibri" w:cs="Calibri"/>
          <w:i/>
          <w:sz w:val="18"/>
        </w:rPr>
        <w:t>model</w:t>
      </w:r>
    </w:p>
    <w:p w:rsidR="00E67239" w:rsidRDefault="00D12257">
      <w:pPr>
        <w:spacing w:after="5" w:line="263" w:lineRule="auto"/>
        <w:ind w:left="1832"/>
        <w:jc w:val="left"/>
      </w:pPr>
      <w:r>
        <w:rPr>
          <w:rFonts w:ascii="Calibri" w:eastAsia="Calibri" w:hAnsi="Calibri" w:cs="Calibri"/>
          <w:sz w:val="18"/>
        </w:rPr>
        <w:t>-fstack-reuse=</w:t>
      </w:r>
      <w:r>
        <w:rPr>
          <w:rFonts w:ascii="Calibri" w:eastAsia="Calibri" w:hAnsi="Calibri" w:cs="Calibri"/>
          <w:i/>
          <w:sz w:val="18"/>
        </w:rPr>
        <w:t>reuse_level</w:t>
      </w:r>
    </w:p>
    <w:p w:rsidR="00E67239" w:rsidRDefault="00D12257">
      <w:pPr>
        <w:spacing w:after="5" w:line="263" w:lineRule="auto"/>
        <w:ind w:left="1832"/>
        <w:jc w:val="left"/>
      </w:pPr>
      <w:r>
        <w:rPr>
          <w:rFonts w:ascii="Calibri" w:eastAsia="Calibri" w:hAnsi="Calibri" w:cs="Calibri"/>
          <w:sz w:val="18"/>
        </w:rPr>
        <w:t>-ftrampolines -ftrapv -fwrapv</w:t>
      </w:r>
    </w:p>
    <w:p w:rsidR="00E67239" w:rsidRDefault="00D12257">
      <w:pPr>
        <w:spacing w:after="352" w:line="263" w:lineRule="auto"/>
        <w:ind w:left="1832" w:right="223"/>
        <w:jc w:val="left"/>
      </w:pPr>
      <w:r>
        <w:rPr>
          <w:rFonts w:ascii="Calibri" w:eastAsia="Calibri" w:hAnsi="Calibri" w:cs="Calibri"/>
          <w:sz w:val="18"/>
        </w:rPr>
        <w:t>-fvisibility=</w:t>
      </w:r>
      <w:r>
        <w:rPr>
          <w:sz w:val="18"/>
        </w:rPr>
        <w:t>[</w:t>
      </w:r>
      <w:r>
        <w:rPr>
          <w:rFonts w:ascii="Calibri" w:eastAsia="Calibri" w:hAnsi="Calibri" w:cs="Calibri"/>
          <w:sz w:val="18"/>
        </w:rPr>
        <w:t>default|internal|hidden|protected</w:t>
      </w:r>
      <w:r>
        <w:rPr>
          <w:sz w:val="18"/>
        </w:rPr>
        <w:t xml:space="preserve">] </w:t>
      </w:r>
      <w:r>
        <w:rPr>
          <w:rFonts w:ascii="Calibri" w:eastAsia="Calibri" w:hAnsi="Calibri" w:cs="Calibri"/>
          <w:sz w:val="18"/>
        </w:rPr>
        <w:t>-fstrict-volatile-bitfields -fsync-libcalls</w:t>
      </w:r>
    </w:p>
    <w:p w:rsidR="00E67239" w:rsidRDefault="00D12257">
      <w:pPr>
        <w:spacing w:after="10" w:line="259" w:lineRule="auto"/>
        <w:ind w:right="1673"/>
        <w:jc w:val="left"/>
      </w:pPr>
      <w:r>
        <w:rPr>
          <w:i/>
        </w:rPr>
        <w:t>Developer Options</w:t>
      </w:r>
    </w:p>
    <w:p w:rsidR="00E67239" w:rsidRDefault="00D12257">
      <w:pPr>
        <w:spacing w:after="130" w:line="269" w:lineRule="auto"/>
        <w:ind w:left="1147"/>
      </w:pPr>
      <w:r>
        <w:t xml:space="preserve">See </w:t>
      </w:r>
      <w:r>
        <w:rPr>
          <w:color w:val="7F171F"/>
        </w:rPr>
        <w:t>Section 3.17 [GCC Developer Options],</w:t>
      </w:r>
      <w:r>
        <w:rPr>
          <w:color w:val="7F171F"/>
        </w:rPr>
        <w:t xml:space="preserve"> page 212</w:t>
      </w:r>
      <w:r>
        <w:t>.</w:t>
      </w:r>
    </w:p>
    <w:p w:rsidR="00E67239" w:rsidRDefault="00D12257">
      <w:pPr>
        <w:spacing w:after="5" w:line="263" w:lineRule="auto"/>
        <w:ind w:left="1832"/>
        <w:jc w:val="left"/>
      </w:pPr>
      <w:r>
        <w:rPr>
          <w:rFonts w:ascii="Calibri" w:eastAsia="Calibri" w:hAnsi="Calibri" w:cs="Calibri"/>
          <w:sz w:val="18"/>
        </w:rPr>
        <w:t>-d</w:t>
      </w:r>
      <w:r>
        <w:rPr>
          <w:rFonts w:ascii="Calibri" w:eastAsia="Calibri" w:hAnsi="Calibri" w:cs="Calibri"/>
          <w:i/>
          <w:sz w:val="18"/>
        </w:rPr>
        <w:t xml:space="preserve">letters </w:t>
      </w:r>
      <w:r>
        <w:rPr>
          <w:rFonts w:ascii="Calibri" w:eastAsia="Calibri" w:hAnsi="Calibri" w:cs="Calibri"/>
          <w:sz w:val="18"/>
        </w:rPr>
        <w:t>-dumpspecs -dumpmachine -dumpversion</w:t>
      </w:r>
    </w:p>
    <w:p w:rsidR="00E67239" w:rsidRDefault="00D12257">
      <w:pPr>
        <w:spacing w:after="5" w:line="263" w:lineRule="auto"/>
        <w:ind w:left="1832"/>
        <w:jc w:val="left"/>
      </w:pPr>
      <w:r>
        <w:rPr>
          <w:rFonts w:ascii="Calibri" w:eastAsia="Calibri" w:hAnsi="Calibri" w:cs="Calibri"/>
          <w:sz w:val="18"/>
        </w:rPr>
        <w:t>-dumpfullversion -fchecking -fchecking=</w:t>
      </w:r>
      <w:r>
        <w:rPr>
          <w:rFonts w:ascii="Calibri" w:eastAsia="Calibri" w:hAnsi="Calibri" w:cs="Calibri"/>
          <w:i/>
          <w:sz w:val="18"/>
        </w:rPr>
        <w:t xml:space="preserve">n </w:t>
      </w:r>
      <w:r>
        <w:rPr>
          <w:rFonts w:ascii="Calibri" w:eastAsia="Calibri" w:hAnsi="Calibri" w:cs="Calibri"/>
          <w:sz w:val="18"/>
        </w:rPr>
        <w:t>-fdbg-cnt-list</w:t>
      </w:r>
    </w:p>
    <w:p w:rsidR="00E67239" w:rsidRDefault="00D12257">
      <w:pPr>
        <w:spacing w:after="5" w:line="264" w:lineRule="auto"/>
        <w:ind w:left="1817" w:right="1455"/>
        <w:jc w:val="left"/>
      </w:pPr>
      <w:r>
        <w:rPr>
          <w:rFonts w:ascii="Calibri" w:eastAsia="Calibri" w:hAnsi="Calibri" w:cs="Calibri"/>
          <w:sz w:val="18"/>
        </w:rPr>
        <w:t>-fdbg-cnt=</w:t>
      </w:r>
      <w:r>
        <w:rPr>
          <w:rFonts w:ascii="Calibri" w:eastAsia="Calibri" w:hAnsi="Calibri" w:cs="Calibri"/>
          <w:i/>
          <w:sz w:val="18"/>
        </w:rPr>
        <w:t>counter-value-list</w:t>
      </w:r>
    </w:p>
    <w:p w:rsidR="00E67239" w:rsidRDefault="00D12257">
      <w:pPr>
        <w:spacing w:after="5" w:line="263" w:lineRule="auto"/>
        <w:ind w:left="1832"/>
        <w:jc w:val="left"/>
      </w:pPr>
      <w:r>
        <w:rPr>
          <w:rFonts w:ascii="Calibri" w:eastAsia="Calibri" w:hAnsi="Calibri" w:cs="Calibri"/>
          <w:sz w:val="18"/>
        </w:rPr>
        <w:t>-fdisable-ipa-</w:t>
      </w:r>
      <w:r>
        <w:rPr>
          <w:rFonts w:ascii="Calibri" w:eastAsia="Calibri" w:hAnsi="Calibri" w:cs="Calibri"/>
          <w:i/>
          <w:sz w:val="18"/>
        </w:rPr>
        <w:t>pass_name</w:t>
      </w:r>
    </w:p>
    <w:p w:rsidR="00E67239" w:rsidRDefault="00D12257">
      <w:pPr>
        <w:spacing w:after="5" w:line="263" w:lineRule="auto"/>
        <w:ind w:left="1832"/>
        <w:jc w:val="left"/>
      </w:pPr>
      <w:r>
        <w:rPr>
          <w:rFonts w:ascii="Calibri" w:eastAsia="Calibri" w:hAnsi="Calibri" w:cs="Calibri"/>
          <w:sz w:val="18"/>
        </w:rPr>
        <w:t>-fdisable-rtl-</w:t>
      </w:r>
      <w:r>
        <w:rPr>
          <w:rFonts w:ascii="Calibri" w:eastAsia="Calibri" w:hAnsi="Calibri" w:cs="Calibri"/>
          <w:i/>
          <w:sz w:val="18"/>
        </w:rPr>
        <w:t>pass_name</w:t>
      </w:r>
    </w:p>
    <w:p w:rsidR="00E67239" w:rsidRDefault="00D12257">
      <w:pPr>
        <w:spacing w:after="5" w:line="264" w:lineRule="auto"/>
        <w:ind w:left="1817" w:right="1455"/>
        <w:jc w:val="left"/>
      </w:pPr>
      <w:r>
        <w:rPr>
          <w:rFonts w:ascii="Calibri" w:eastAsia="Calibri" w:hAnsi="Calibri" w:cs="Calibri"/>
          <w:sz w:val="18"/>
        </w:rPr>
        <w:t>-fdisable-rtl-</w:t>
      </w:r>
      <w:r>
        <w:rPr>
          <w:rFonts w:ascii="Calibri" w:eastAsia="Calibri" w:hAnsi="Calibri" w:cs="Calibri"/>
          <w:i/>
          <w:sz w:val="18"/>
        </w:rPr>
        <w:t>pass-name</w:t>
      </w:r>
      <w:r>
        <w:rPr>
          <w:rFonts w:ascii="Calibri" w:eastAsia="Calibri" w:hAnsi="Calibri" w:cs="Calibri"/>
          <w:sz w:val="18"/>
        </w:rPr>
        <w:t>=</w:t>
      </w:r>
      <w:r>
        <w:rPr>
          <w:rFonts w:ascii="Calibri" w:eastAsia="Calibri" w:hAnsi="Calibri" w:cs="Calibri"/>
          <w:i/>
          <w:sz w:val="18"/>
        </w:rPr>
        <w:t>range-list</w:t>
      </w:r>
    </w:p>
    <w:p w:rsidR="00E67239" w:rsidRDefault="00D12257">
      <w:pPr>
        <w:spacing w:after="5" w:line="263" w:lineRule="auto"/>
        <w:ind w:left="1832"/>
        <w:jc w:val="left"/>
      </w:pPr>
      <w:r>
        <w:rPr>
          <w:rFonts w:ascii="Calibri" w:eastAsia="Calibri" w:hAnsi="Calibri" w:cs="Calibri"/>
          <w:sz w:val="18"/>
        </w:rPr>
        <w:t>-fdisable-tree-</w:t>
      </w:r>
      <w:r>
        <w:rPr>
          <w:rFonts w:ascii="Calibri" w:eastAsia="Calibri" w:hAnsi="Calibri" w:cs="Calibri"/>
          <w:i/>
          <w:sz w:val="18"/>
        </w:rPr>
        <w:t>pass_name</w:t>
      </w:r>
    </w:p>
    <w:p w:rsidR="00E67239" w:rsidRDefault="00D12257">
      <w:pPr>
        <w:spacing w:after="5" w:line="264" w:lineRule="auto"/>
        <w:ind w:left="1817" w:right="1455"/>
        <w:jc w:val="left"/>
      </w:pPr>
      <w:r>
        <w:rPr>
          <w:rFonts w:ascii="Calibri" w:eastAsia="Calibri" w:hAnsi="Calibri" w:cs="Calibri"/>
          <w:sz w:val="18"/>
        </w:rPr>
        <w:t>-fdisable-tree-</w:t>
      </w:r>
      <w:r>
        <w:rPr>
          <w:rFonts w:ascii="Calibri" w:eastAsia="Calibri" w:hAnsi="Calibri" w:cs="Calibri"/>
          <w:i/>
          <w:sz w:val="18"/>
        </w:rPr>
        <w:t>pass-name</w:t>
      </w:r>
      <w:r>
        <w:rPr>
          <w:rFonts w:ascii="Calibri" w:eastAsia="Calibri" w:hAnsi="Calibri" w:cs="Calibri"/>
          <w:sz w:val="18"/>
        </w:rPr>
        <w:t>=</w:t>
      </w:r>
      <w:r>
        <w:rPr>
          <w:rFonts w:ascii="Calibri" w:eastAsia="Calibri" w:hAnsi="Calibri" w:cs="Calibri"/>
          <w:i/>
          <w:sz w:val="18"/>
        </w:rPr>
        <w:t>range-list</w:t>
      </w:r>
    </w:p>
    <w:p w:rsidR="00E67239" w:rsidRDefault="00D12257">
      <w:pPr>
        <w:spacing w:after="5" w:line="263" w:lineRule="auto"/>
        <w:ind w:left="1832"/>
        <w:jc w:val="left"/>
      </w:pPr>
      <w:r>
        <w:rPr>
          <w:rFonts w:ascii="Calibri" w:eastAsia="Calibri" w:hAnsi="Calibri" w:cs="Calibri"/>
          <w:sz w:val="18"/>
        </w:rPr>
        <w:t>-fdump-noaddr -fdump-unnumbered -fdump-unnumbered-links</w:t>
      </w:r>
    </w:p>
    <w:p w:rsidR="00E67239" w:rsidRDefault="00D12257">
      <w:pPr>
        <w:spacing w:after="5" w:line="263" w:lineRule="auto"/>
        <w:ind w:left="1832"/>
        <w:jc w:val="left"/>
      </w:pPr>
      <w:r>
        <w:rPr>
          <w:rFonts w:ascii="Calibri" w:eastAsia="Calibri" w:hAnsi="Calibri" w:cs="Calibri"/>
          <w:sz w:val="18"/>
        </w:rPr>
        <w:t>-fdump-class-hierarchy</w:t>
      </w:r>
      <w:r>
        <w:rPr>
          <w:sz w:val="18"/>
        </w:rPr>
        <w:t>[</w:t>
      </w:r>
      <w:r>
        <w:rPr>
          <w:rFonts w:ascii="Calibri" w:eastAsia="Calibri" w:hAnsi="Calibri" w:cs="Calibri"/>
          <w:sz w:val="18"/>
        </w:rPr>
        <w:t>-</w:t>
      </w:r>
      <w:r>
        <w:rPr>
          <w:rFonts w:ascii="Calibri" w:eastAsia="Calibri" w:hAnsi="Calibri" w:cs="Calibri"/>
          <w:i/>
          <w:sz w:val="18"/>
        </w:rPr>
        <w:t>n</w:t>
      </w:r>
      <w:r>
        <w:rPr>
          <w:sz w:val="18"/>
        </w:rPr>
        <w:t>]</w:t>
      </w:r>
    </w:p>
    <w:p w:rsidR="00E67239" w:rsidRDefault="00D12257">
      <w:pPr>
        <w:spacing w:after="5" w:line="263" w:lineRule="auto"/>
        <w:ind w:left="1832"/>
        <w:jc w:val="left"/>
      </w:pPr>
      <w:r>
        <w:rPr>
          <w:rFonts w:ascii="Calibri" w:eastAsia="Calibri" w:hAnsi="Calibri" w:cs="Calibri"/>
          <w:sz w:val="18"/>
        </w:rPr>
        <w:t>-fdump-final-insns</w:t>
      </w:r>
      <w:r>
        <w:rPr>
          <w:sz w:val="18"/>
        </w:rPr>
        <w:t>[</w:t>
      </w:r>
      <w:r>
        <w:rPr>
          <w:rFonts w:ascii="Calibri" w:eastAsia="Calibri" w:hAnsi="Calibri" w:cs="Calibri"/>
          <w:sz w:val="18"/>
        </w:rPr>
        <w:t>=</w:t>
      </w:r>
      <w:r>
        <w:rPr>
          <w:rFonts w:ascii="Calibri" w:eastAsia="Calibri" w:hAnsi="Calibri" w:cs="Calibri"/>
          <w:i/>
          <w:sz w:val="18"/>
        </w:rPr>
        <w:t>file</w:t>
      </w:r>
      <w:r>
        <w:rPr>
          <w:sz w:val="18"/>
        </w:rPr>
        <w:t>]</w:t>
      </w:r>
    </w:p>
    <w:p w:rsidR="00E67239" w:rsidRDefault="00D12257">
      <w:pPr>
        <w:spacing w:after="5" w:line="263" w:lineRule="auto"/>
        <w:ind w:left="1832"/>
        <w:jc w:val="left"/>
      </w:pPr>
      <w:r>
        <w:rPr>
          <w:rFonts w:ascii="Calibri" w:eastAsia="Calibri" w:hAnsi="Calibri" w:cs="Calibri"/>
          <w:sz w:val="18"/>
        </w:rPr>
        <w:t>-fdump-ipa-all -fdump-ipa-cgraph -fdump-ipa-inline</w:t>
      </w:r>
    </w:p>
    <w:p w:rsidR="00E67239" w:rsidRDefault="00D12257">
      <w:pPr>
        <w:spacing w:after="5" w:line="263" w:lineRule="auto"/>
        <w:ind w:left="1832"/>
        <w:jc w:val="left"/>
      </w:pPr>
      <w:r>
        <w:rPr>
          <w:rFonts w:ascii="Calibri" w:eastAsia="Calibri" w:hAnsi="Calibri" w:cs="Calibri"/>
          <w:sz w:val="18"/>
        </w:rPr>
        <w:t>-fdump-lang-all</w:t>
      </w:r>
    </w:p>
    <w:p w:rsidR="00E67239" w:rsidRDefault="00D12257">
      <w:pPr>
        <w:spacing w:after="5" w:line="263" w:lineRule="auto"/>
        <w:ind w:left="1832"/>
        <w:jc w:val="left"/>
      </w:pPr>
      <w:r>
        <w:rPr>
          <w:rFonts w:ascii="Calibri" w:eastAsia="Calibri" w:hAnsi="Calibri" w:cs="Calibri"/>
          <w:sz w:val="18"/>
        </w:rPr>
        <w:t>-fdump-lang-</w:t>
      </w:r>
      <w:r>
        <w:rPr>
          <w:rFonts w:ascii="Calibri" w:eastAsia="Calibri" w:hAnsi="Calibri" w:cs="Calibri"/>
          <w:i/>
          <w:sz w:val="18"/>
        </w:rPr>
        <w:t>switch</w:t>
      </w:r>
    </w:p>
    <w:p w:rsidR="00E67239" w:rsidRDefault="00D12257">
      <w:pPr>
        <w:spacing w:after="5" w:line="264" w:lineRule="auto"/>
        <w:ind w:left="1817" w:right="1455"/>
        <w:jc w:val="left"/>
      </w:pPr>
      <w:r>
        <w:rPr>
          <w:rFonts w:ascii="Calibri" w:eastAsia="Calibri" w:hAnsi="Calibri" w:cs="Calibri"/>
          <w:sz w:val="18"/>
        </w:rPr>
        <w:t>-fdump-lang-</w:t>
      </w:r>
      <w:r>
        <w:rPr>
          <w:rFonts w:ascii="Calibri" w:eastAsia="Calibri" w:hAnsi="Calibri" w:cs="Calibri"/>
          <w:i/>
          <w:sz w:val="18"/>
        </w:rPr>
        <w:t>switch</w:t>
      </w:r>
      <w:r>
        <w:rPr>
          <w:rFonts w:ascii="Calibri" w:eastAsia="Calibri" w:hAnsi="Calibri" w:cs="Calibri"/>
          <w:sz w:val="18"/>
        </w:rPr>
        <w:t>-</w:t>
      </w:r>
      <w:r>
        <w:rPr>
          <w:rFonts w:ascii="Calibri" w:eastAsia="Calibri" w:hAnsi="Calibri" w:cs="Calibri"/>
          <w:i/>
          <w:sz w:val="18"/>
        </w:rPr>
        <w:t xml:space="preserve">options </w:t>
      </w:r>
      <w:r>
        <w:rPr>
          <w:rFonts w:ascii="Calibri" w:eastAsia="Calibri" w:hAnsi="Calibri" w:cs="Calibri"/>
          <w:sz w:val="18"/>
        </w:rPr>
        <w:t>-fdump-lang-</w:t>
      </w:r>
      <w:r>
        <w:rPr>
          <w:rFonts w:ascii="Calibri" w:eastAsia="Calibri" w:hAnsi="Calibri" w:cs="Calibri"/>
          <w:i/>
          <w:sz w:val="18"/>
        </w:rPr>
        <w:t>switch</w:t>
      </w:r>
      <w:r>
        <w:rPr>
          <w:rFonts w:ascii="Calibri" w:eastAsia="Calibri" w:hAnsi="Calibri" w:cs="Calibri"/>
          <w:sz w:val="18"/>
        </w:rPr>
        <w:t>-</w:t>
      </w:r>
      <w:r>
        <w:rPr>
          <w:rFonts w:ascii="Calibri" w:eastAsia="Calibri" w:hAnsi="Calibri" w:cs="Calibri"/>
          <w:i/>
          <w:sz w:val="18"/>
        </w:rPr>
        <w:t>options</w:t>
      </w:r>
      <w:r>
        <w:rPr>
          <w:rFonts w:ascii="Calibri" w:eastAsia="Calibri" w:hAnsi="Calibri" w:cs="Calibri"/>
          <w:sz w:val="18"/>
        </w:rPr>
        <w:t>=</w:t>
      </w:r>
      <w:r>
        <w:rPr>
          <w:rFonts w:ascii="Calibri" w:eastAsia="Calibri" w:hAnsi="Calibri" w:cs="Calibri"/>
          <w:i/>
          <w:sz w:val="18"/>
        </w:rPr>
        <w:t>filename</w:t>
      </w:r>
    </w:p>
    <w:p w:rsidR="00E67239" w:rsidRDefault="00D12257">
      <w:pPr>
        <w:spacing w:after="5" w:line="263" w:lineRule="auto"/>
        <w:ind w:left="1832"/>
        <w:jc w:val="left"/>
      </w:pPr>
      <w:r>
        <w:rPr>
          <w:rFonts w:ascii="Calibri" w:eastAsia="Calibri" w:hAnsi="Calibri" w:cs="Calibri"/>
          <w:sz w:val="18"/>
        </w:rPr>
        <w:t>-fdump-passes</w:t>
      </w:r>
    </w:p>
    <w:p w:rsidR="00E67239" w:rsidRDefault="00D12257">
      <w:pPr>
        <w:spacing w:after="5" w:line="263" w:lineRule="auto"/>
        <w:ind w:left="1832"/>
        <w:jc w:val="left"/>
      </w:pPr>
      <w:r>
        <w:rPr>
          <w:rFonts w:ascii="Calibri" w:eastAsia="Calibri" w:hAnsi="Calibri" w:cs="Calibri"/>
          <w:sz w:val="18"/>
        </w:rPr>
        <w:t>-fdump-rtl-</w:t>
      </w:r>
      <w:r>
        <w:rPr>
          <w:rFonts w:ascii="Calibri" w:eastAsia="Calibri" w:hAnsi="Calibri" w:cs="Calibri"/>
          <w:i/>
          <w:sz w:val="18"/>
        </w:rPr>
        <w:t xml:space="preserve">pass </w:t>
      </w:r>
      <w:r>
        <w:rPr>
          <w:rFonts w:ascii="Calibri" w:eastAsia="Calibri" w:hAnsi="Calibri" w:cs="Calibri"/>
          <w:sz w:val="18"/>
        </w:rPr>
        <w:t>-fdump-rtl-</w:t>
      </w:r>
      <w:r>
        <w:rPr>
          <w:rFonts w:ascii="Calibri" w:eastAsia="Calibri" w:hAnsi="Calibri" w:cs="Calibri"/>
          <w:i/>
          <w:sz w:val="18"/>
        </w:rPr>
        <w:t>pass</w:t>
      </w:r>
      <w:r>
        <w:rPr>
          <w:rFonts w:ascii="Calibri" w:eastAsia="Calibri" w:hAnsi="Calibri" w:cs="Calibri"/>
          <w:sz w:val="18"/>
        </w:rPr>
        <w:t>=</w:t>
      </w:r>
      <w:r>
        <w:rPr>
          <w:rFonts w:ascii="Calibri" w:eastAsia="Calibri" w:hAnsi="Calibri" w:cs="Calibri"/>
          <w:i/>
          <w:sz w:val="18"/>
        </w:rPr>
        <w:t>filename</w:t>
      </w:r>
    </w:p>
    <w:p w:rsidR="00E67239" w:rsidRDefault="00D12257">
      <w:pPr>
        <w:spacing w:after="5" w:line="263" w:lineRule="auto"/>
        <w:ind w:left="1832"/>
        <w:jc w:val="left"/>
      </w:pPr>
      <w:r>
        <w:rPr>
          <w:rFonts w:ascii="Calibri" w:eastAsia="Calibri" w:hAnsi="Calibri" w:cs="Calibri"/>
          <w:sz w:val="18"/>
        </w:rPr>
        <w:t>-fdump-statistics</w:t>
      </w:r>
    </w:p>
    <w:p w:rsidR="00E67239" w:rsidRDefault="00D12257">
      <w:pPr>
        <w:spacing w:after="5" w:line="263" w:lineRule="auto"/>
        <w:ind w:left="1832"/>
        <w:jc w:val="left"/>
      </w:pPr>
      <w:r>
        <w:rPr>
          <w:rFonts w:ascii="Calibri" w:eastAsia="Calibri" w:hAnsi="Calibri" w:cs="Calibri"/>
          <w:sz w:val="18"/>
        </w:rPr>
        <w:t>-fdump-tree-all</w:t>
      </w:r>
    </w:p>
    <w:p w:rsidR="00E67239" w:rsidRDefault="00D12257">
      <w:pPr>
        <w:spacing w:after="5" w:line="263" w:lineRule="auto"/>
        <w:ind w:left="1832"/>
        <w:jc w:val="left"/>
      </w:pPr>
      <w:r>
        <w:rPr>
          <w:rFonts w:ascii="Calibri" w:eastAsia="Calibri" w:hAnsi="Calibri" w:cs="Calibri"/>
          <w:sz w:val="18"/>
        </w:rPr>
        <w:t>-fdump-tree-</w:t>
      </w:r>
      <w:r>
        <w:rPr>
          <w:rFonts w:ascii="Calibri" w:eastAsia="Calibri" w:hAnsi="Calibri" w:cs="Calibri"/>
          <w:i/>
          <w:sz w:val="18"/>
        </w:rPr>
        <w:t>switch</w:t>
      </w:r>
    </w:p>
    <w:p w:rsidR="00E67239" w:rsidRDefault="00D12257">
      <w:pPr>
        <w:spacing w:after="5" w:line="264" w:lineRule="auto"/>
        <w:ind w:left="1817" w:right="1455"/>
        <w:jc w:val="left"/>
      </w:pPr>
      <w:r>
        <w:rPr>
          <w:rFonts w:ascii="Calibri" w:eastAsia="Calibri" w:hAnsi="Calibri" w:cs="Calibri"/>
          <w:sz w:val="18"/>
        </w:rPr>
        <w:t>-fdump-tree-</w:t>
      </w:r>
      <w:r>
        <w:rPr>
          <w:rFonts w:ascii="Calibri" w:eastAsia="Calibri" w:hAnsi="Calibri" w:cs="Calibri"/>
          <w:i/>
          <w:sz w:val="18"/>
        </w:rPr>
        <w:t>switch</w:t>
      </w:r>
      <w:r>
        <w:rPr>
          <w:rFonts w:ascii="Calibri" w:eastAsia="Calibri" w:hAnsi="Calibri" w:cs="Calibri"/>
          <w:sz w:val="18"/>
        </w:rPr>
        <w:t>-</w:t>
      </w:r>
      <w:r>
        <w:rPr>
          <w:rFonts w:ascii="Calibri" w:eastAsia="Calibri" w:hAnsi="Calibri" w:cs="Calibri"/>
          <w:i/>
          <w:sz w:val="18"/>
        </w:rPr>
        <w:t>options</w:t>
      </w:r>
    </w:p>
    <w:p w:rsidR="00E67239" w:rsidRDefault="00D12257">
      <w:pPr>
        <w:spacing w:after="5" w:line="264" w:lineRule="auto"/>
        <w:ind w:left="1817" w:right="1455"/>
        <w:jc w:val="left"/>
      </w:pPr>
      <w:r>
        <w:rPr>
          <w:rFonts w:ascii="Calibri" w:eastAsia="Calibri" w:hAnsi="Calibri" w:cs="Calibri"/>
          <w:sz w:val="18"/>
        </w:rPr>
        <w:t>-fdump-tree-</w:t>
      </w:r>
      <w:r>
        <w:rPr>
          <w:rFonts w:ascii="Calibri" w:eastAsia="Calibri" w:hAnsi="Calibri" w:cs="Calibri"/>
          <w:i/>
          <w:sz w:val="18"/>
        </w:rPr>
        <w:t>switch</w:t>
      </w:r>
      <w:r>
        <w:rPr>
          <w:rFonts w:ascii="Calibri" w:eastAsia="Calibri" w:hAnsi="Calibri" w:cs="Calibri"/>
          <w:sz w:val="18"/>
        </w:rPr>
        <w:t>-</w:t>
      </w:r>
      <w:r>
        <w:rPr>
          <w:rFonts w:ascii="Calibri" w:eastAsia="Calibri" w:hAnsi="Calibri" w:cs="Calibri"/>
          <w:i/>
          <w:sz w:val="18"/>
        </w:rPr>
        <w:t>options</w:t>
      </w:r>
      <w:r>
        <w:rPr>
          <w:rFonts w:ascii="Calibri" w:eastAsia="Calibri" w:hAnsi="Calibri" w:cs="Calibri"/>
          <w:sz w:val="18"/>
        </w:rPr>
        <w:t>=</w:t>
      </w:r>
      <w:r>
        <w:rPr>
          <w:rFonts w:ascii="Calibri" w:eastAsia="Calibri" w:hAnsi="Calibri" w:cs="Calibri"/>
          <w:i/>
          <w:sz w:val="18"/>
        </w:rPr>
        <w:t>filename</w:t>
      </w:r>
    </w:p>
    <w:p w:rsidR="00E67239" w:rsidRDefault="00D12257">
      <w:pPr>
        <w:spacing w:after="5" w:line="263" w:lineRule="auto"/>
        <w:ind w:left="1832"/>
        <w:jc w:val="left"/>
      </w:pPr>
      <w:r>
        <w:rPr>
          <w:rFonts w:ascii="Calibri" w:eastAsia="Calibri" w:hAnsi="Calibri" w:cs="Calibri"/>
          <w:sz w:val="18"/>
        </w:rPr>
        <w:t>-fcompare-debug</w:t>
      </w:r>
      <w:r>
        <w:rPr>
          <w:sz w:val="18"/>
        </w:rPr>
        <w:t>[</w:t>
      </w:r>
      <w:r>
        <w:rPr>
          <w:rFonts w:ascii="Calibri" w:eastAsia="Calibri" w:hAnsi="Calibri" w:cs="Calibri"/>
          <w:sz w:val="18"/>
        </w:rPr>
        <w:t>=</w:t>
      </w:r>
      <w:r>
        <w:rPr>
          <w:rFonts w:ascii="Calibri" w:eastAsia="Calibri" w:hAnsi="Calibri" w:cs="Calibri"/>
          <w:i/>
          <w:sz w:val="18"/>
        </w:rPr>
        <w:t>opts</w:t>
      </w:r>
      <w:r>
        <w:rPr>
          <w:sz w:val="18"/>
        </w:rPr>
        <w:t xml:space="preserve">] </w:t>
      </w:r>
      <w:r>
        <w:rPr>
          <w:rFonts w:ascii="Calibri" w:eastAsia="Calibri" w:hAnsi="Calibri" w:cs="Calibri"/>
          <w:sz w:val="18"/>
        </w:rPr>
        <w:t>-fcompare-debug-se</w:t>
      </w:r>
      <w:r>
        <w:rPr>
          <w:rFonts w:ascii="Calibri" w:eastAsia="Calibri" w:hAnsi="Calibri" w:cs="Calibri"/>
          <w:sz w:val="18"/>
        </w:rPr>
        <w:t>cond</w:t>
      </w:r>
    </w:p>
    <w:p w:rsidR="00E67239" w:rsidRDefault="00D12257">
      <w:pPr>
        <w:spacing w:after="5" w:line="263" w:lineRule="auto"/>
        <w:ind w:left="1832"/>
        <w:jc w:val="left"/>
      </w:pPr>
      <w:r>
        <w:rPr>
          <w:rFonts w:ascii="Calibri" w:eastAsia="Calibri" w:hAnsi="Calibri" w:cs="Calibri"/>
          <w:sz w:val="18"/>
        </w:rPr>
        <w:t>-fenable-</w:t>
      </w:r>
      <w:r>
        <w:rPr>
          <w:rFonts w:ascii="Calibri" w:eastAsia="Calibri" w:hAnsi="Calibri" w:cs="Calibri"/>
          <w:i/>
          <w:sz w:val="18"/>
        </w:rPr>
        <w:t>kind</w:t>
      </w:r>
      <w:r>
        <w:rPr>
          <w:rFonts w:ascii="Calibri" w:eastAsia="Calibri" w:hAnsi="Calibri" w:cs="Calibri"/>
          <w:sz w:val="18"/>
        </w:rPr>
        <w:t>-</w:t>
      </w:r>
      <w:r>
        <w:rPr>
          <w:rFonts w:ascii="Calibri" w:eastAsia="Calibri" w:hAnsi="Calibri" w:cs="Calibri"/>
          <w:i/>
          <w:sz w:val="18"/>
        </w:rPr>
        <w:t>pass</w:t>
      </w:r>
    </w:p>
    <w:p w:rsidR="00E67239" w:rsidRDefault="00D12257">
      <w:pPr>
        <w:spacing w:after="5" w:line="264" w:lineRule="auto"/>
        <w:ind w:left="1817" w:right="1455"/>
        <w:jc w:val="left"/>
      </w:pPr>
      <w:r>
        <w:rPr>
          <w:rFonts w:ascii="Calibri" w:eastAsia="Calibri" w:hAnsi="Calibri" w:cs="Calibri"/>
          <w:sz w:val="18"/>
        </w:rPr>
        <w:t>-fenable-</w:t>
      </w:r>
      <w:r>
        <w:rPr>
          <w:rFonts w:ascii="Calibri" w:eastAsia="Calibri" w:hAnsi="Calibri" w:cs="Calibri"/>
          <w:i/>
          <w:sz w:val="18"/>
        </w:rPr>
        <w:t>kind</w:t>
      </w:r>
      <w:r>
        <w:rPr>
          <w:rFonts w:ascii="Calibri" w:eastAsia="Calibri" w:hAnsi="Calibri" w:cs="Calibri"/>
          <w:sz w:val="18"/>
        </w:rPr>
        <w:t>-</w:t>
      </w:r>
      <w:r>
        <w:rPr>
          <w:rFonts w:ascii="Calibri" w:eastAsia="Calibri" w:hAnsi="Calibri" w:cs="Calibri"/>
          <w:i/>
          <w:sz w:val="18"/>
        </w:rPr>
        <w:t>pass</w:t>
      </w:r>
      <w:r>
        <w:rPr>
          <w:rFonts w:ascii="Calibri" w:eastAsia="Calibri" w:hAnsi="Calibri" w:cs="Calibri"/>
          <w:sz w:val="18"/>
        </w:rPr>
        <w:t>=</w:t>
      </w:r>
      <w:r>
        <w:rPr>
          <w:rFonts w:ascii="Calibri" w:eastAsia="Calibri" w:hAnsi="Calibri" w:cs="Calibri"/>
          <w:i/>
          <w:sz w:val="18"/>
        </w:rPr>
        <w:t>range-list</w:t>
      </w:r>
    </w:p>
    <w:p w:rsidR="00E67239" w:rsidRDefault="00D12257">
      <w:pPr>
        <w:spacing w:after="5" w:line="263" w:lineRule="auto"/>
        <w:ind w:left="1832"/>
        <w:jc w:val="left"/>
      </w:pPr>
      <w:r>
        <w:rPr>
          <w:rFonts w:ascii="Calibri" w:eastAsia="Calibri" w:hAnsi="Calibri" w:cs="Calibri"/>
          <w:sz w:val="18"/>
        </w:rPr>
        <w:t>-fira-verbose=</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-flto-report -flto-report-wpa -fmem-report-wpa</w:t>
      </w:r>
    </w:p>
    <w:p w:rsidR="00E67239" w:rsidRDefault="00D12257">
      <w:pPr>
        <w:spacing w:after="5" w:line="263" w:lineRule="auto"/>
        <w:ind w:left="1832"/>
        <w:jc w:val="left"/>
      </w:pPr>
      <w:r>
        <w:rPr>
          <w:rFonts w:ascii="Calibri" w:eastAsia="Calibri" w:hAnsi="Calibri" w:cs="Calibri"/>
          <w:sz w:val="18"/>
        </w:rPr>
        <w:t>-fmem-report -fpre-ipa-mem-report -fpost-ipa-mem-report</w:t>
      </w:r>
    </w:p>
    <w:p w:rsidR="00E67239" w:rsidRDefault="00D12257">
      <w:pPr>
        <w:spacing w:after="5" w:line="263" w:lineRule="auto"/>
        <w:ind w:left="1832"/>
        <w:jc w:val="left"/>
      </w:pPr>
      <w:r>
        <w:rPr>
          <w:rFonts w:ascii="Calibri" w:eastAsia="Calibri" w:hAnsi="Calibri" w:cs="Calibri"/>
          <w:sz w:val="18"/>
        </w:rPr>
        <w:t>-fopt-info -fopt-info-</w:t>
      </w:r>
      <w:r>
        <w:rPr>
          <w:rFonts w:ascii="Calibri" w:eastAsia="Calibri" w:hAnsi="Calibri" w:cs="Calibri"/>
          <w:i/>
          <w:sz w:val="18"/>
        </w:rPr>
        <w:t>options</w:t>
      </w:r>
      <w:r>
        <w:rPr>
          <w:sz w:val="18"/>
        </w:rPr>
        <w:t>[</w:t>
      </w:r>
      <w:r>
        <w:rPr>
          <w:rFonts w:ascii="Calibri" w:eastAsia="Calibri" w:hAnsi="Calibri" w:cs="Calibri"/>
          <w:sz w:val="18"/>
        </w:rPr>
        <w:t>=</w:t>
      </w:r>
      <w:r>
        <w:rPr>
          <w:rFonts w:ascii="Calibri" w:eastAsia="Calibri" w:hAnsi="Calibri" w:cs="Calibri"/>
          <w:i/>
          <w:sz w:val="18"/>
        </w:rPr>
        <w:t>file</w:t>
      </w:r>
      <w:r>
        <w:rPr>
          <w:sz w:val="18"/>
        </w:rPr>
        <w:t>]</w:t>
      </w:r>
    </w:p>
    <w:p w:rsidR="00E67239" w:rsidRDefault="00D12257">
      <w:pPr>
        <w:spacing w:after="5" w:line="263" w:lineRule="auto"/>
        <w:ind w:left="1832"/>
        <w:jc w:val="left"/>
      </w:pPr>
      <w:r>
        <w:rPr>
          <w:rFonts w:ascii="Calibri" w:eastAsia="Calibri" w:hAnsi="Calibri" w:cs="Calibri"/>
          <w:sz w:val="18"/>
        </w:rPr>
        <w:t>-fprofile-report</w:t>
      </w:r>
    </w:p>
    <w:p w:rsidR="00E67239" w:rsidRDefault="00D12257">
      <w:pPr>
        <w:spacing w:after="5" w:line="263" w:lineRule="auto"/>
        <w:ind w:left="1832"/>
        <w:jc w:val="left"/>
      </w:pPr>
      <w:r>
        <w:rPr>
          <w:rFonts w:ascii="Calibri" w:eastAsia="Calibri" w:hAnsi="Calibri" w:cs="Calibri"/>
          <w:sz w:val="18"/>
        </w:rPr>
        <w:t>-frandom-seed=</w:t>
      </w:r>
      <w:r>
        <w:rPr>
          <w:rFonts w:ascii="Calibri" w:eastAsia="Calibri" w:hAnsi="Calibri" w:cs="Calibri"/>
          <w:i/>
          <w:sz w:val="18"/>
        </w:rPr>
        <w:t xml:space="preserve">string </w:t>
      </w:r>
      <w:r>
        <w:rPr>
          <w:rFonts w:ascii="Calibri" w:eastAsia="Calibri" w:hAnsi="Calibri" w:cs="Calibri"/>
          <w:sz w:val="18"/>
        </w:rPr>
        <w:t>-fsched-verbose=</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-fsel-sched-verbose -fsel-sched-dump-cfg -fsel-sched-pipelining-verbose</w:t>
      </w:r>
    </w:p>
    <w:p w:rsidR="00E67239" w:rsidRDefault="00D12257">
      <w:pPr>
        <w:spacing w:after="5" w:line="263" w:lineRule="auto"/>
        <w:ind w:left="1832"/>
        <w:jc w:val="left"/>
      </w:pPr>
      <w:r>
        <w:rPr>
          <w:rFonts w:ascii="Calibri" w:eastAsia="Calibri" w:hAnsi="Calibri" w:cs="Calibri"/>
          <w:sz w:val="18"/>
        </w:rPr>
        <w:t>-fstats -fstack-usage -ftime-report -ftime-report-details</w:t>
      </w:r>
    </w:p>
    <w:p w:rsidR="00E67239" w:rsidRDefault="00D12257">
      <w:pPr>
        <w:spacing w:after="5" w:line="263" w:lineRule="auto"/>
        <w:ind w:left="1832"/>
        <w:jc w:val="left"/>
      </w:pPr>
      <w:r>
        <w:rPr>
          <w:rFonts w:ascii="Calibri" w:eastAsia="Calibri" w:hAnsi="Calibri" w:cs="Calibri"/>
          <w:sz w:val="18"/>
        </w:rPr>
        <w:t>-fvar-tracking-assignments-toggle -gtoggle</w:t>
      </w:r>
    </w:p>
    <w:p w:rsidR="00E67239" w:rsidRDefault="00D12257">
      <w:pPr>
        <w:spacing w:after="5" w:line="263" w:lineRule="auto"/>
        <w:ind w:left="1832"/>
        <w:jc w:val="left"/>
      </w:pPr>
      <w:r>
        <w:rPr>
          <w:rFonts w:ascii="Calibri" w:eastAsia="Calibri" w:hAnsi="Calibri" w:cs="Calibri"/>
          <w:sz w:val="18"/>
        </w:rPr>
        <w:t>-print-file-name=</w:t>
      </w:r>
      <w:r>
        <w:rPr>
          <w:rFonts w:ascii="Calibri" w:eastAsia="Calibri" w:hAnsi="Calibri" w:cs="Calibri"/>
          <w:i/>
          <w:sz w:val="18"/>
        </w:rPr>
        <w:t xml:space="preserve">library </w:t>
      </w:r>
      <w:r>
        <w:rPr>
          <w:rFonts w:ascii="Calibri" w:eastAsia="Calibri" w:hAnsi="Calibri" w:cs="Calibri"/>
          <w:sz w:val="18"/>
        </w:rPr>
        <w:t>-print-libgcc-file-name</w:t>
      </w:r>
    </w:p>
    <w:p w:rsidR="00E67239" w:rsidRDefault="00D12257">
      <w:pPr>
        <w:spacing w:after="5" w:line="263" w:lineRule="auto"/>
        <w:ind w:left="1832"/>
        <w:jc w:val="left"/>
      </w:pPr>
      <w:r>
        <w:rPr>
          <w:rFonts w:ascii="Calibri" w:eastAsia="Calibri" w:hAnsi="Calibri" w:cs="Calibri"/>
          <w:sz w:val="18"/>
        </w:rPr>
        <w:t>-print-multi-dir</w:t>
      </w:r>
      <w:r>
        <w:rPr>
          <w:rFonts w:ascii="Calibri" w:eastAsia="Calibri" w:hAnsi="Calibri" w:cs="Calibri"/>
          <w:sz w:val="18"/>
        </w:rPr>
        <w:t>ectory -print-multi-lib -print-multi-os-directory -print-prog-name=</w:t>
      </w:r>
      <w:r>
        <w:rPr>
          <w:rFonts w:ascii="Calibri" w:eastAsia="Calibri" w:hAnsi="Calibri" w:cs="Calibri"/>
          <w:i/>
          <w:sz w:val="18"/>
        </w:rPr>
        <w:t xml:space="preserve">program </w:t>
      </w:r>
      <w:r>
        <w:rPr>
          <w:rFonts w:ascii="Calibri" w:eastAsia="Calibri" w:hAnsi="Calibri" w:cs="Calibri"/>
          <w:sz w:val="18"/>
        </w:rPr>
        <w:t>-print-search-dirs -Q</w:t>
      </w:r>
    </w:p>
    <w:p w:rsidR="00E67239" w:rsidRDefault="00D12257">
      <w:pPr>
        <w:spacing w:after="5" w:line="263" w:lineRule="auto"/>
        <w:ind w:left="1832"/>
        <w:jc w:val="left"/>
      </w:pPr>
      <w:r>
        <w:rPr>
          <w:rFonts w:ascii="Calibri" w:eastAsia="Calibri" w:hAnsi="Calibri" w:cs="Calibri"/>
          <w:sz w:val="18"/>
        </w:rPr>
        <w:t>-print-sysroot -print-sysroot-headers-suffix</w:t>
      </w:r>
    </w:p>
    <w:p w:rsidR="00E67239" w:rsidRDefault="00D12257">
      <w:pPr>
        <w:spacing w:after="162" w:line="263" w:lineRule="auto"/>
        <w:ind w:left="1832"/>
        <w:jc w:val="left"/>
      </w:pPr>
      <w:r>
        <w:rPr>
          <w:rFonts w:ascii="Calibri" w:eastAsia="Calibri" w:hAnsi="Calibri" w:cs="Calibri"/>
          <w:sz w:val="18"/>
        </w:rPr>
        <w:t>-save-temps -save-temps=cwd -save-temps=obj -time</w:t>
      </w:r>
      <w:r>
        <w:rPr>
          <w:sz w:val="18"/>
        </w:rPr>
        <w:t>[</w:t>
      </w:r>
      <w:r>
        <w:rPr>
          <w:rFonts w:ascii="Calibri" w:eastAsia="Calibri" w:hAnsi="Calibri" w:cs="Calibri"/>
          <w:sz w:val="18"/>
        </w:rPr>
        <w:t>=</w:t>
      </w:r>
      <w:r>
        <w:rPr>
          <w:rFonts w:ascii="Calibri" w:eastAsia="Calibri" w:hAnsi="Calibri" w:cs="Calibri"/>
          <w:i/>
          <w:sz w:val="18"/>
        </w:rPr>
        <w:t>file</w:t>
      </w:r>
      <w:r>
        <w:rPr>
          <w:sz w:val="18"/>
        </w:rPr>
        <w:t>]</w:t>
      </w:r>
    </w:p>
    <w:p w:rsidR="00E67239" w:rsidRDefault="00D12257">
      <w:pPr>
        <w:spacing w:after="10" w:line="259" w:lineRule="auto"/>
        <w:ind w:right="1673"/>
        <w:jc w:val="left"/>
      </w:pPr>
      <w:r>
        <w:rPr>
          <w:i/>
        </w:rPr>
        <w:t>Machine-Dependent Options</w:t>
      </w:r>
    </w:p>
    <w:p w:rsidR="00E67239" w:rsidRDefault="00D12257">
      <w:pPr>
        <w:spacing w:after="28" w:line="269" w:lineRule="auto"/>
        <w:ind w:left="1147" w:right="1545"/>
      </w:pPr>
      <w:r>
        <w:t xml:space="preserve">See </w:t>
      </w:r>
      <w:r>
        <w:rPr>
          <w:color w:val="7F171F"/>
        </w:rPr>
        <w:t>Section 3.18 [Machine-Depen</w:t>
      </w:r>
      <w:r>
        <w:rPr>
          <w:color w:val="7F171F"/>
        </w:rPr>
        <w:t>dent Options], page 228</w:t>
      </w:r>
      <w:r>
        <w:t xml:space="preserve">. </w:t>
      </w:r>
      <w:r>
        <w:rPr>
          <w:i/>
        </w:rPr>
        <w:t>AArch64 Options</w:t>
      </w:r>
    </w:p>
    <w:p w:rsidR="00E67239" w:rsidRDefault="00D12257">
      <w:pPr>
        <w:spacing w:after="5" w:line="263" w:lineRule="auto"/>
        <w:ind w:left="1832"/>
        <w:jc w:val="left"/>
      </w:pPr>
      <w:r>
        <w:rPr>
          <w:rFonts w:ascii="Calibri" w:eastAsia="Calibri" w:hAnsi="Calibri" w:cs="Calibri"/>
          <w:sz w:val="18"/>
        </w:rPr>
        <w:t>-mabi=</w:t>
      </w:r>
      <w:r>
        <w:rPr>
          <w:rFonts w:ascii="Calibri" w:eastAsia="Calibri" w:hAnsi="Calibri" w:cs="Calibri"/>
          <w:i/>
          <w:sz w:val="18"/>
        </w:rPr>
        <w:t xml:space="preserve">name </w:t>
      </w:r>
      <w:r>
        <w:rPr>
          <w:rFonts w:ascii="Calibri" w:eastAsia="Calibri" w:hAnsi="Calibri" w:cs="Calibri"/>
          <w:sz w:val="18"/>
        </w:rPr>
        <w:t>-mbig-endian -mlittle-endian</w:t>
      </w:r>
    </w:p>
    <w:p w:rsidR="00E67239" w:rsidRDefault="00D12257">
      <w:pPr>
        <w:spacing w:after="5" w:line="263" w:lineRule="auto"/>
        <w:ind w:left="1832"/>
        <w:jc w:val="left"/>
      </w:pPr>
      <w:r>
        <w:rPr>
          <w:rFonts w:ascii="Calibri" w:eastAsia="Calibri" w:hAnsi="Calibri" w:cs="Calibri"/>
          <w:sz w:val="18"/>
        </w:rPr>
        <w:t>-mgeneral-regs-only</w:t>
      </w:r>
    </w:p>
    <w:p w:rsidR="00E67239" w:rsidRDefault="00D12257">
      <w:pPr>
        <w:spacing w:after="5" w:line="263" w:lineRule="auto"/>
        <w:ind w:left="1832"/>
        <w:jc w:val="left"/>
      </w:pPr>
      <w:r>
        <w:rPr>
          <w:rFonts w:ascii="Calibri" w:eastAsia="Calibri" w:hAnsi="Calibri" w:cs="Calibri"/>
          <w:sz w:val="18"/>
        </w:rPr>
        <w:t>-mcmodel=tiny -mcmodel=small -mcmodel=large</w:t>
      </w:r>
    </w:p>
    <w:p w:rsidR="00E67239" w:rsidRDefault="00D12257">
      <w:pPr>
        <w:spacing w:after="5" w:line="263" w:lineRule="auto"/>
        <w:ind w:left="1832"/>
        <w:jc w:val="left"/>
      </w:pPr>
      <w:r>
        <w:rPr>
          <w:rFonts w:ascii="Calibri" w:eastAsia="Calibri" w:hAnsi="Calibri" w:cs="Calibri"/>
          <w:sz w:val="18"/>
        </w:rPr>
        <w:t>-mstrict-align</w:t>
      </w:r>
    </w:p>
    <w:p w:rsidR="00E67239" w:rsidRDefault="00D12257">
      <w:pPr>
        <w:spacing w:after="5" w:line="263" w:lineRule="auto"/>
        <w:ind w:left="1832"/>
        <w:jc w:val="left"/>
      </w:pPr>
      <w:r>
        <w:rPr>
          <w:rFonts w:ascii="Calibri" w:eastAsia="Calibri" w:hAnsi="Calibri" w:cs="Calibri"/>
          <w:sz w:val="18"/>
        </w:rPr>
        <w:t>-momit-leaf-frame-pointer</w:t>
      </w:r>
    </w:p>
    <w:p w:rsidR="00E67239" w:rsidRDefault="00D12257">
      <w:pPr>
        <w:spacing w:after="5" w:line="263" w:lineRule="auto"/>
        <w:ind w:left="1832"/>
        <w:jc w:val="left"/>
      </w:pPr>
      <w:r>
        <w:rPr>
          <w:rFonts w:ascii="Calibri" w:eastAsia="Calibri" w:hAnsi="Calibri" w:cs="Calibri"/>
          <w:sz w:val="18"/>
        </w:rPr>
        <w:t>-mtls-dialect=desc -mtls-dialect=traditional</w:t>
      </w:r>
    </w:p>
    <w:p w:rsidR="00E67239" w:rsidRDefault="00D12257">
      <w:pPr>
        <w:spacing w:after="5" w:line="263" w:lineRule="auto"/>
        <w:ind w:left="1832"/>
        <w:jc w:val="left"/>
      </w:pPr>
      <w:r>
        <w:rPr>
          <w:rFonts w:ascii="Calibri" w:eastAsia="Calibri" w:hAnsi="Calibri" w:cs="Calibri"/>
          <w:sz w:val="18"/>
        </w:rPr>
        <w:t>-mtls-size=</w:t>
      </w:r>
      <w:r>
        <w:rPr>
          <w:rFonts w:ascii="Calibri" w:eastAsia="Calibri" w:hAnsi="Calibri" w:cs="Calibri"/>
          <w:i/>
          <w:sz w:val="18"/>
        </w:rPr>
        <w:t>size</w:t>
      </w:r>
    </w:p>
    <w:p w:rsidR="00E67239" w:rsidRDefault="00D12257">
      <w:pPr>
        <w:spacing w:after="5" w:line="263" w:lineRule="auto"/>
        <w:ind w:left="1832"/>
        <w:jc w:val="left"/>
      </w:pPr>
      <w:r>
        <w:rPr>
          <w:rFonts w:ascii="Calibri" w:eastAsia="Calibri" w:hAnsi="Calibri" w:cs="Calibri"/>
          <w:sz w:val="18"/>
        </w:rPr>
        <w:t>-mfix-cor</w:t>
      </w:r>
      <w:r>
        <w:rPr>
          <w:rFonts w:ascii="Calibri" w:eastAsia="Calibri" w:hAnsi="Calibri" w:cs="Calibri"/>
          <w:sz w:val="18"/>
        </w:rPr>
        <w:t>tex-a53-835769 -mfix-cortex-a53-843419</w:t>
      </w:r>
    </w:p>
    <w:p w:rsidR="00E67239" w:rsidRDefault="00D12257">
      <w:pPr>
        <w:spacing w:after="5" w:line="263" w:lineRule="auto"/>
        <w:ind w:left="1832"/>
        <w:jc w:val="left"/>
      </w:pPr>
      <w:r>
        <w:rPr>
          <w:rFonts w:ascii="Calibri" w:eastAsia="Calibri" w:hAnsi="Calibri" w:cs="Calibri"/>
          <w:sz w:val="18"/>
        </w:rPr>
        <w:t>-mlow-precision-recip-sqrt -mlow-precision-sqrt -mlow-precision-div</w:t>
      </w:r>
    </w:p>
    <w:p w:rsidR="00E67239" w:rsidRDefault="00D12257">
      <w:pPr>
        <w:spacing w:after="5" w:line="263" w:lineRule="auto"/>
        <w:ind w:left="1832" w:right="2114"/>
        <w:jc w:val="left"/>
      </w:pPr>
      <w:r>
        <w:rPr>
          <w:rFonts w:ascii="Calibri" w:eastAsia="Calibri" w:hAnsi="Calibri" w:cs="Calibri"/>
          <w:sz w:val="18"/>
        </w:rPr>
        <w:t>-mpc-relative-literal-loads -msign-return-address=</w:t>
      </w:r>
      <w:r>
        <w:rPr>
          <w:rFonts w:ascii="Calibri" w:eastAsia="Calibri" w:hAnsi="Calibri" w:cs="Calibri"/>
          <w:i/>
          <w:sz w:val="18"/>
        </w:rPr>
        <w:t>scope</w:t>
      </w:r>
    </w:p>
    <w:p w:rsidR="00E67239" w:rsidRDefault="00D12257">
      <w:pPr>
        <w:spacing w:after="5" w:line="263" w:lineRule="auto"/>
        <w:ind w:left="1832"/>
        <w:jc w:val="left"/>
      </w:pPr>
      <w:r>
        <w:rPr>
          <w:rFonts w:ascii="Calibri" w:eastAsia="Calibri" w:hAnsi="Calibri" w:cs="Calibri"/>
          <w:sz w:val="18"/>
        </w:rPr>
        <w:t>-march=</w:t>
      </w:r>
      <w:r>
        <w:rPr>
          <w:rFonts w:ascii="Calibri" w:eastAsia="Calibri" w:hAnsi="Calibri" w:cs="Calibri"/>
          <w:i/>
          <w:sz w:val="18"/>
        </w:rPr>
        <w:t xml:space="preserve">name </w:t>
      </w:r>
      <w:r>
        <w:rPr>
          <w:rFonts w:ascii="Calibri" w:eastAsia="Calibri" w:hAnsi="Calibri" w:cs="Calibri"/>
          <w:sz w:val="18"/>
        </w:rPr>
        <w:t>-mcpu=</w:t>
      </w:r>
      <w:r>
        <w:rPr>
          <w:rFonts w:ascii="Calibri" w:eastAsia="Calibri" w:hAnsi="Calibri" w:cs="Calibri"/>
          <w:i/>
          <w:sz w:val="18"/>
        </w:rPr>
        <w:t xml:space="preserve">name </w:t>
      </w:r>
      <w:r>
        <w:rPr>
          <w:rFonts w:ascii="Calibri" w:eastAsia="Calibri" w:hAnsi="Calibri" w:cs="Calibri"/>
          <w:sz w:val="18"/>
        </w:rPr>
        <w:t>-mtune=</w:t>
      </w:r>
      <w:r>
        <w:rPr>
          <w:rFonts w:ascii="Calibri" w:eastAsia="Calibri" w:hAnsi="Calibri" w:cs="Calibri"/>
          <w:i/>
          <w:sz w:val="18"/>
        </w:rPr>
        <w:t>name</w:t>
      </w:r>
    </w:p>
    <w:p w:rsidR="00E67239" w:rsidRDefault="00D12257">
      <w:pPr>
        <w:spacing w:after="5" w:line="313" w:lineRule="auto"/>
        <w:ind w:left="1152" w:right="2845" w:firstLine="670"/>
        <w:jc w:val="left"/>
      </w:pPr>
      <w:r>
        <w:rPr>
          <w:rFonts w:ascii="Calibri" w:eastAsia="Calibri" w:hAnsi="Calibri" w:cs="Calibri"/>
          <w:sz w:val="18"/>
        </w:rPr>
        <w:t>-moverride=</w:t>
      </w:r>
      <w:r>
        <w:rPr>
          <w:rFonts w:ascii="Calibri" w:eastAsia="Calibri" w:hAnsi="Calibri" w:cs="Calibri"/>
          <w:i/>
          <w:sz w:val="18"/>
        </w:rPr>
        <w:t xml:space="preserve">string </w:t>
      </w:r>
      <w:r>
        <w:rPr>
          <w:rFonts w:ascii="Calibri" w:eastAsia="Calibri" w:hAnsi="Calibri" w:cs="Calibri"/>
          <w:sz w:val="18"/>
        </w:rPr>
        <w:t xml:space="preserve">-mverbose-cost-dump </w:t>
      </w:r>
      <w:r>
        <w:rPr>
          <w:i/>
        </w:rPr>
        <w:t>Adapteva Epiphany Options</w:t>
      </w:r>
    </w:p>
    <w:p w:rsidR="00E67239" w:rsidRDefault="00D12257">
      <w:pPr>
        <w:spacing w:after="5" w:line="263" w:lineRule="auto"/>
        <w:ind w:left="1832"/>
        <w:jc w:val="left"/>
      </w:pPr>
      <w:r>
        <w:rPr>
          <w:rFonts w:ascii="Calibri" w:eastAsia="Calibri" w:hAnsi="Calibri" w:cs="Calibri"/>
          <w:sz w:val="18"/>
        </w:rPr>
        <w:t>-mhalf-reg-file -mprefer-short-insn-regs</w:t>
      </w:r>
    </w:p>
    <w:p w:rsidR="00E67239" w:rsidRDefault="00D12257">
      <w:pPr>
        <w:spacing w:after="5" w:line="263" w:lineRule="auto"/>
        <w:ind w:left="1832"/>
        <w:jc w:val="left"/>
      </w:pPr>
      <w:r>
        <w:rPr>
          <w:rFonts w:ascii="Calibri" w:eastAsia="Calibri" w:hAnsi="Calibri" w:cs="Calibri"/>
          <w:sz w:val="18"/>
        </w:rPr>
        <w:t>-mbranch-cost=</w:t>
      </w:r>
      <w:r>
        <w:rPr>
          <w:rFonts w:ascii="Calibri" w:eastAsia="Calibri" w:hAnsi="Calibri" w:cs="Calibri"/>
          <w:i/>
          <w:sz w:val="18"/>
        </w:rPr>
        <w:t xml:space="preserve">num </w:t>
      </w:r>
      <w:r>
        <w:rPr>
          <w:rFonts w:ascii="Calibri" w:eastAsia="Calibri" w:hAnsi="Calibri" w:cs="Calibri"/>
          <w:sz w:val="18"/>
        </w:rPr>
        <w:t>-mcmove -mnops=</w:t>
      </w:r>
      <w:r>
        <w:rPr>
          <w:rFonts w:ascii="Calibri" w:eastAsia="Calibri" w:hAnsi="Calibri" w:cs="Calibri"/>
          <w:i/>
          <w:sz w:val="18"/>
        </w:rPr>
        <w:t xml:space="preserve">num </w:t>
      </w:r>
      <w:r>
        <w:rPr>
          <w:rFonts w:ascii="Calibri" w:eastAsia="Calibri" w:hAnsi="Calibri" w:cs="Calibri"/>
          <w:sz w:val="18"/>
        </w:rPr>
        <w:t>-msoft-cmpsf</w:t>
      </w:r>
    </w:p>
    <w:p w:rsidR="00E67239" w:rsidRDefault="00D12257">
      <w:pPr>
        <w:spacing w:after="5" w:line="263" w:lineRule="auto"/>
        <w:ind w:left="1832"/>
        <w:jc w:val="left"/>
      </w:pPr>
      <w:r>
        <w:rPr>
          <w:rFonts w:ascii="Calibri" w:eastAsia="Calibri" w:hAnsi="Calibri" w:cs="Calibri"/>
          <w:sz w:val="18"/>
        </w:rPr>
        <w:t>-msplit-lohi -mpost-inc -mpost-modify -mstack-offset=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-mround-nearest -mlong-calls -mshort-calls -msmall16</w:t>
      </w:r>
    </w:p>
    <w:p w:rsidR="00E67239" w:rsidRDefault="00D12257">
      <w:pPr>
        <w:spacing w:after="5" w:line="263" w:lineRule="auto"/>
        <w:ind w:left="1832"/>
        <w:jc w:val="left"/>
      </w:pPr>
      <w:r>
        <w:rPr>
          <w:rFonts w:ascii="Calibri" w:eastAsia="Calibri" w:hAnsi="Calibri" w:cs="Calibri"/>
          <w:sz w:val="18"/>
        </w:rPr>
        <w:t>-mfp-mode=</w:t>
      </w:r>
      <w:r>
        <w:rPr>
          <w:rFonts w:ascii="Calibri" w:eastAsia="Calibri" w:hAnsi="Calibri" w:cs="Calibri"/>
          <w:i/>
          <w:sz w:val="18"/>
        </w:rPr>
        <w:t xml:space="preserve">mode </w:t>
      </w:r>
      <w:r>
        <w:rPr>
          <w:rFonts w:ascii="Calibri" w:eastAsia="Calibri" w:hAnsi="Calibri" w:cs="Calibri"/>
          <w:sz w:val="18"/>
        </w:rPr>
        <w:t>-mvect-double -max-vect-align=</w:t>
      </w:r>
      <w:r>
        <w:rPr>
          <w:rFonts w:ascii="Calibri" w:eastAsia="Calibri" w:hAnsi="Calibri" w:cs="Calibri"/>
          <w:i/>
          <w:sz w:val="18"/>
        </w:rPr>
        <w:t>num</w:t>
      </w:r>
    </w:p>
    <w:p w:rsidR="00E67239" w:rsidRDefault="00D12257">
      <w:pPr>
        <w:spacing w:after="93" w:line="263" w:lineRule="auto"/>
        <w:ind w:left="1832"/>
        <w:jc w:val="left"/>
      </w:pPr>
      <w:r>
        <w:rPr>
          <w:rFonts w:ascii="Calibri" w:eastAsia="Calibri" w:hAnsi="Calibri" w:cs="Calibri"/>
          <w:sz w:val="18"/>
        </w:rPr>
        <w:t>-msplit-vecmove-early -m1reg-</w:t>
      </w:r>
      <w:r>
        <w:rPr>
          <w:rFonts w:ascii="Calibri" w:eastAsia="Calibri" w:hAnsi="Calibri" w:cs="Calibri"/>
          <w:i/>
          <w:sz w:val="18"/>
        </w:rPr>
        <w:t>reg</w:t>
      </w:r>
    </w:p>
    <w:p w:rsidR="00E67239" w:rsidRDefault="00D12257">
      <w:pPr>
        <w:spacing w:after="10" w:line="259" w:lineRule="auto"/>
        <w:ind w:left="1147" w:right="1673"/>
        <w:jc w:val="left"/>
      </w:pPr>
      <w:r>
        <w:rPr>
          <w:i/>
        </w:rPr>
        <w:t>ARC Options</w:t>
      </w:r>
    </w:p>
    <w:p w:rsidR="00E67239" w:rsidRDefault="00D12257">
      <w:pPr>
        <w:spacing w:after="5" w:line="263" w:lineRule="auto"/>
        <w:ind w:left="1832"/>
        <w:jc w:val="left"/>
      </w:pPr>
      <w:r>
        <w:rPr>
          <w:rFonts w:ascii="Calibri" w:eastAsia="Calibri" w:hAnsi="Calibri" w:cs="Calibri"/>
          <w:sz w:val="18"/>
        </w:rPr>
        <w:t>-mbarrel-shifter -mjli-always</w:t>
      </w:r>
    </w:p>
    <w:p w:rsidR="00E67239" w:rsidRDefault="00D12257">
      <w:pPr>
        <w:spacing w:after="5" w:line="263" w:lineRule="auto"/>
        <w:ind w:left="1832"/>
        <w:jc w:val="left"/>
      </w:pPr>
      <w:r>
        <w:rPr>
          <w:rFonts w:ascii="Calibri" w:eastAsia="Calibri" w:hAnsi="Calibri" w:cs="Calibri"/>
          <w:sz w:val="18"/>
        </w:rPr>
        <w:t>-mcpu=</w:t>
      </w:r>
      <w:r>
        <w:rPr>
          <w:rFonts w:ascii="Calibri" w:eastAsia="Calibri" w:hAnsi="Calibri" w:cs="Calibri"/>
          <w:i/>
          <w:sz w:val="18"/>
        </w:rPr>
        <w:t xml:space="preserve">cpu </w:t>
      </w:r>
      <w:r>
        <w:rPr>
          <w:rFonts w:ascii="Calibri" w:eastAsia="Calibri" w:hAnsi="Calibri" w:cs="Calibri"/>
          <w:sz w:val="18"/>
        </w:rPr>
        <w:t>-mA6 -mARC600 -mA7 -mARC700</w:t>
      </w:r>
    </w:p>
    <w:p w:rsidR="00E67239" w:rsidRDefault="00D12257">
      <w:pPr>
        <w:spacing w:after="5" w:line="263" w:lineRule="auto"/>
        <w:ind w:left="1832"/>
        <w:jc w:val="left"/>
      </w:pPr>
      <w:r>
        <w:rPr>
          <w:rFonts w:ascii="Calibri" w:eastAsia="Calibri" w:hAnsi="Calibri" w:cs="Calibri"/>
          <w:sz w:val="18"/>
        </w:rPr>
        <w:t>-mdpfp -mdpfp-compact -mdpfp-fast -mno-dpfp-lrsr</w:t>
      </w:r>
    </w:p>
    <w:p w:rsidR="00E67239" w:rsidRDefault="00D12257">
      <w:pPr>
        <w:spacing w:after="5" w:line="263" w:lineRule="auto"/>
        <w:ind w:left="1832"/>
        <w:jc w:val="left"/>
      </w:pPr>
      <w:r>
        <w:rPr>
          <w:rFonts w:ascii="Calibri" w:eastAsia="Calibri" w:hAnsi="Calibri" w:cs="Calibri"/>
          <w:sz w:val="18"/>
        </w:rPr>
        <w:t>-mea -mno-mpy -mmul32x16 -mmul64 -matomic</w:t>
      </w:r>
    </w:p>
    <w:p w:rsidR="00E67239" w:rsidRDefault="00D12257">
      <w:pPr>
        <w:spacing w:after="5" w:line="263" w:lineRule="auto"/>
        <w:ind w:left="1832"/>
        <w:jc w:val="left"/>
      </w:pPr>
      <w:r>
        <w:rPr>
          <w:rFonts w:ascii="Calibri" w:eastAsia="Calibri" w:hAnsi="Calibri" w:cs="Calibri"/>
          <w:sz w:val="18"/>
        </w:rPr>
        <w:t>-mnorm -mspfp -msp</w:t>
      </w:r>
      <w:r>
        <w:rPr>
          <w:rFonts w:ascii="Calibri" w:eastAsia="Calibri" w:hAnsi="Calibri" w:cs="Calibri"/>
          <w:sz w:val="18"/>
        </w:rPr>
        <w:t>fp-compact -mspfp-fast -msimd -msoft-float -mswap</w:t>
      </w:r>
    </w:p>
    <w:p w:rsidR="00E67239" w:rsidRDefault="00D12257">
      <w:pPr>
        <w:spacing w:after="5" w:line="263" w:lineRule="auto"/>
        <w:ind w:left="1832"/>
        <w:jc w:val="left"/>
      </w:pPr>
      <w:r>
        <w:rPr>
          <w:rFonts w:ascii="Calibri" w:eastAsia="Calibri" w:hAnsi="Calibri" w:cs="Calibri"/>
          <w:sz w:val="18"/>
        </w:rPr>
        <w:t>-mcrc -mdsp-packa -mdvbf -mlock -mmac-d16 -mmac-24 -mrtsc -mswape</w:t>
      </w:r>
    </w:p>
    <w:p w:rsidR="00E67239" w:rsidRDefault="00D12257">
      <w:pPr>
        <w:spacing w:after="5" w:line="263" w:lineRule="auto"/>
        <w:ind w:left="1832"/>
        <w:jc w:val="left"/>
      </w:pPr>
      <w:r>
        <w:rPr>
          <w:rFonts w:ascii="Calibri" w:eastAsia="Calibri" w:hAnsi="Calibri" w:cs="Calibri"/>
          <w:sz w:val="18"/>
        </w:rPr>
        <w:t>-mtelephony -mxy -misize -mannotate-align -marclinux -marclinux_prof</w:t>
      </w:r>
    </w:p>
    <w:p w:rsidR="00E67239" w:rsidRDefault="00D12257">
      <w:pPr>
        <w:spacing w:after="5" w:line="263" w:lineRule="auto"/>
        <w:ind w:left="1832"/>
        <w:jc w:val="left"/>
      </w:pPr>
      <w:r>
        <w:rPr>
          <w:rFonts w:ascii="Calibri" w:eastAsia="Calibri" w:hAnsi="Calibri" w:cs="Calibri"/>
          <w:sz w:val="18"/>
        </w:rPr>
        <w:t>-mlong-calls -mmedium-calls -msdata -mirq-ctrl-saved</w:t>
      </w:r>
    </w:p>
    <w:p w:rsidR="00E67239" w:rsidRDefault="00D12257">
      <w:pPr>
        <w:spacing w:after="5" w:line="263" w:lineRule="auto"/>
        <w:ind w:left="1832"/>
        <w:jc w:val="left"/>
      </w:pPr>
      <w:r>
        <w:rPr>
          <w:rFonts w:ascii="Calibri" w:eastAsia="Calibri" w:hAnsi="Calibri" w:cs="Calibri"/>
          <w:sz w:val="18"/>
        </w:rPr>
        <w:t xml:space="preserve">-mrgf-banked-regs </w:t>
      </w:r>
      <w:r>
        <w:rPr>
          <w:rFonts w:ascii="Calibri" w:eastAsia="Calibri" w:hAnsi="Calibri" w:cs="Calibri"/>
          <w:sz w:val="18"/>
        </w:rPr>
        <w:t>-mlpc-width=</w:t>
      </w:r>
      <w:r>
        <w:rPr>
          <w:rFonts w:ascii="Calibri" w:eastAsia="Calibri" w:hAnsi="Calibri" w:cs="Calibri"/>
          <w:i/>
          <w:sz w:val="18"/>
        </w:rPr>
        <w:t xml:space="preserve">width </w:t>
      </w:r>
      <w:r>
        <w:rPr>
          <w:rFonts w:ascii="Calibri" w:eastAsia="Calibri" w:hAnsi="Calibri" w:cs="Calibri"/>
          <w:sz w:val="18"/>
        </w:rPr>
        <w:t xml:space="preserve">-G </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-mvolatile-cache -mtp-regno=</w:t>
      </w:r>
      <w:r>
        <w:rPr>
          <w:rFonts w:ascii="Calibri" w:eastAsia="Calibri" w:hAnsi="Calibri" w:cs="Calibri"/>
          <w:i/>
          <w:sz w:val="18"/>
        </w:rPr>
        <w:t>regno</w:t>
      </w:r>
    </w:p>
    <w:p w:rsidR="00E67239" w:rsidRDefault="00D12257">
      <w:pPr>
        <w:spacing w:after="5" w:line="263" w:lineRule="auto"/>
        <w:ind w:left="1832"/>
        <w:jc w:val="left"/>
      </w:pPr>
      <w:r>
        <w:rPr>
          <w:rFonts w:ascii="Calibri" w:eastAsia="Calibri" w:hAnsi="Calibri" w:cs="Calibri"/>
          <w:sz w:val="18"/>
        </w:rPr>
        <w:t>-malign-call -mauto-modify-reg -mbbit-peephole -mno-brcc</w:t>
      </w:r>
    </w:p>
    <w:p w:rsidR="00E67239" w:rsidRDefault="00D12257">
      <w:pPr>
        <w:spacing w:after="5" w:line="263" w:lineRule="auto"/>
        <w:ind w:left="1832"/>
        <w:jc w:val="left"/>
      </w:pPr>
      <w:r>
        <w:rPr>
          <w:rFonts w:ascii="Calibri" w:eastAsia="Calibri" w:hAnsi="Calibri" w:cs="Calibri"/>
          <w:sz w:val="18"/>
        </w:rPr>
        <w:t>-mcase-vector-pcrel -mcompact-casesi -mno-cond-exec -mearly-cbranchsi</w:t>
      </w:r>
    </w:p>
    <w:p w:rsidR="00E67239" w:rsidRDefault="00D12257">
      <w:pPr>
        <w:spacing w:after="5" w:line="263" w:lineRule="auto"/>
        <w:ind w:left="1832"/>
        <w:jc w:val="left"/>
      </w:pPr>
      <w:r>
        <w:rPr>
          <w:rFonts w:ascii="Calibri" w:eastAsia="Calibri" w:hAnsi="Calibri" w:cs="Calibri"/>
          <w:sz w:val="18"/>
        </w:rPr>
        <w:t>-mexpand-adddi -mindexed-loads -mlra -mlra-priority-none</w:t>
      </w:r>
    </w:p>
    <w:p w:rsidR="00E67239" w:rsidRDefault="00D12257">
      <w:pPr>
        <w:spacing w:after="5" w:line="263" w:lineRule="auto"/>
        <w:ind w:left="1832"/>
        <w:jc w:val="left"/>
      </w:pPr>
      <w:r>
        <w:rPr>
          <w:rFonts w:ascii="Calibri" w:eastAsia="Calibri" w:hAnsi="Calibri" w:cs="Calibri"/>
          <w:sz w:val="18"/>
        </w:rPr>
        <w:t>-mlra-priority-compact mlra-priority-noncompact -mno-millicode</w:t>
      </w:r>
    </w:p>
    <w:p w:rsidR="00E67239" w:rsidRDefault="00D12257">
      <w:pPr>
        <w:spacing w:after="5" w:line="263" w:lineRule="auto"/>
        <w:ind w:left="1832"/>
        <w:jc w:val="left"/>
      </w:pPr>
      <w:r>
        <w:rPr>
          <w:rFonts w:ascii="Calibri" w:eastAsia="Calibri" w:hAnsi="Calibri" w:cs="Calibri"/>
          <w:sz w:val="18"/>
        </w:rPr>
        <w:t>-mmixed-code -mq-class -mRcq -mRcw -msize-level=</w:t>
      </w:r>
      <w:r>
        <w:rPr>
          <w:rFonts w:ascii="Calibri" w:eastAsia="Calibri" w:hAnsi="Calibri" w:cs="Calibri"/>
          <w:i/>
          <w:sz w:val="18"/>
        </w:rPr>
        <w:t>level</w:t>
      </w:r>
    </w:p>
    <w:p w:rsidR="00E67239" w:rsidRDefault="00D12257">
      <w:pPr>
        <w:spacing w:after="5" w:line="263" w:lineRule="auto"/>
        <w:ind w:left="1832"/>
        <w:jc w:val="left"/>
      </w:pPr>
      <w:r>
        <w:rPr>
          <w:rFonts w:ascii="Calibri" w:eastAsia="Calibri" w:hAnsi="Calibri" w:cs="Calibri"/>
          <w:sz w:val="18"/>
        </w:rPr>
        <w:t>-mtune=</w:t>
      </w:r>
      <w:r>
        <w:rPr>
          <w:rFonts w:ascii="Calibri" w:eastAsia="Calibri" w:hAnsi="Calibri" w:cs="Calibri"/>
          <w:i/>
          <w:sz w:val="18"/>
        </w:rPr>
        <w:t xml:space="preserve">cpu </w:t>
      </w:r>
      <w:r>
        <w:rPr>
          <w:rFonts w:ascii="Calibri" w:eastAsia="Calibri" w:hAnsi="Calibri" w:cs="Calibri"/>
          <w:sz w:val="18"/>
        </w:rPr>
        <w:t>-mmultcost=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-munalign-prob-threshold=</w:t>
      </w:r>
      <w:r>
        <w:rPr>
          <w:rFonts w:ascii="Calibri" w:eastAsia="Calibri" w:hAnsi="Calibri" w:cs="Calibri"/>
          <w:i/>
          <w:sz w:val="18"/>
        </w:rPr>
        <w:t xml:space="preserve">probability </w:t>
      </w:r>
      <w:r>
        <w:rPr>
          <w:rFonts w:ascii="Calibri" w:eastAsia="Calibri" w:hAnsi="Calibri" w:cs="Calibri"/>
          <w:sz w:val="18"/>
        </w:rPr>
        <w:t>-mmpy-option=</w:t>
      </w:r>
      <w:r>
        <w:rPr>
          <w:rFonts w:ascii="Calibri" w:eastAsia="Calibri" w:hAnsi="Calibri" w:cs="Calibri"/>
          <w:i/>
          <w:sz w:val="18"/>
        </w:rPr>
        <w:t>multo</w:t>
      </w:r>
    </w:p>
    <w:p w:rsidR="00E67239" w:rsidRDefault="00D12257">
      <w:pPr>
        <w:spacing w:after="5" w:line="313" w:lineRule="auto"/>
        <w:ind w:left="1152" w:right="2162" w:firstLine="670"/>
        <w:jc w:val="left"/>
      </w:pPr>
      <w:r>
        <w:rPr>
          <w:rFonts w:ascii="Calibri" w:eastAsia="Calibri" w:hAnsi="Calibri" w:cs="Calibri"/>
          <w:sz w:val="18"/>
        </w:rPr>
        <w:t>-mdiv-rem -mcode-density -mll64 -mfpu=</w:t>
      </w:r>
      <w:r>
        <w:rPr>
          <w:rFonts w:ascii="Calibri" w:eastAsia="Calibri" w:hAnsi="Calibri" w:cs="Calibri"/>
          <w:i/>
          <w:sz w:val="18"/>
        </w:rPr>
        <w:t xml:space="preserve">fpu </w:t>
      </w:r>
      <w:r>
        <w:rPr>
          <w:rFonts w:ascii="Calibri" w:eastAsia="Calibri" w:hAnsi="Calibri" w:cs="Calibri"/>
          <w:sz w:val="18"/>
        </w:rPr>
        <w:t xml:space="preserve">-mrf16 </w:t>
      </w:r>
      <w:r>
        <w:rPr>
          <w:i/>
        </w:rPr>
        <w:t>ARM Opti</w:t>
      </w:r>
      <w:r>
        <w:rPr>
          <w:i/>
        </w:rPr>
        <w:t>ons</w:t>
      </w:r>
    </w:p>
    <w:p w:rsidR="00E67239" w:rsidRDefault="00D12257">
      <w:pPr>
        <w:spacing w:after="5" w:line="263" w:lineRule="auto"/>
        <w:ind w:left="1832"/>
        <w:jc w:val="left"/>
      </w:pPr>
      <w:r>
        <w:rPr>
          <w:rFonts w:ascii="Calibri" w:eastAsia="Calibri" w:hAnsi="Calibri" w:cs="Calibri"/>
          <w:sz w:val="18"/>
        </w:rPr>
        <w:t>-mapcs-frame -mno-apcs-frame</w:t>
      </w:r>
    </w:p>
    <w:p w:rsidR="00E67239" w:rsidRDefault="00D12257">
      <w:pPr>
        <w:spacing w:after="5" w:line="263" w:lineRule="auto"/>
        <w:ind w:left="1832"/>
        <w:jc w:val="left"/>
      </w:pPr>
      <w:r>
        <w:rPr>
          <w:rFonts w:ascii="Calibri" w:eastAsia="Calibri" w:hAnsi="Calibri" w:cs="Calibri"/>
          <w:sz w:val="18"/>
        </w:rPr>
        <w:t>-mabi=</w:t>
      </w:r>
      <w:r>
        <w:rPr>
          <w:rFonts w:ascii="Calibri" w:eastAsia="Calibri" w:hAnsi="Calibri" w:cs="Calibri"/>
          <w:i/>
          <w:sz w:val="18"/>
        </w:rPr>
        <w:t>name</w:t>
      </w:r>
    </w:p>
    <w:p w:rsidR="00E67239" w:rsidRDefault="00D12257">
      <w:pPr>
        <w:spacing w:after="5" w:line="263" w:lineRule="auto"/>
        <w:ind w:left="1832"/>
        <w:jc w:val="left"/>
      </w:pPr>
      <w:r>
        <w:rPr>
          <w:rFonts w:ascii="Calibri" w:eastAsia="Calibri" w:hAnsi="Calibri" w:cs="Calibri"/>
          <w:sz w:val="18"/>
        </w:rPr>
        <w:t>-mapcs-stack-check -mno-apcs-stack-check</w:t>
      </w:r>
    </w:p>
    <w:p w:rsidR="00E67239" w:rsidRDefault="00D12257">
      <w:pPr>
        <w:spacing w:after="5" w:line="263" w:lineRule="auto"/>
        <w:ind w:left="1832"/>
        <w:jc w:val="left"/>
      </w:pPr>
      <w:r>
        <w:rPr>
          <w:rFonts w:ascii="Calibri" w:eastAsia="Calibri" w:hAnsi="Calibri" w:cs="Calibri"/>
          <w:sz w:val="18"/>
        </w:rPr>
        <w:t>-mapcs-reentrant -mno-apcs-reentrant</w:t>
      </w:r>
    </w:p>
    <w:p w:rsidR="00E67239" w:rsidRDefault="00D12257">
      <w:pPr>
        <w:spacing w:after="5" w:line="263" w:lineRule="auto"/>
        <w:ind w:left="1832"/>
        <w:jc w:val="left"/>
      </w:pPr>
      <w:r>
        <w:rPr>
          <w:rFonts w:ascii="Calibri" w:eastAsia="Calibri" w:hAnsi="Calibri" w:cs="Calibri"/>
          <w:sz w:val="18"/>
        </w:rPr>
        <w:t>-msched-prolog -mno-sched-prolog</w:t>
      </w:r>
    </w:p>
    <w:p w:rsidR="00E67239" w:rsidRDefault="00D12257">
      <w:pPr>
        <w:spacing w:after="5" w:line="263" w:lineRule="auto"/>
        <w:ind w:left="1832"/>
        <w:jc w:val="left"/>
      </w:pPr>
      <w:r>
        <w:rPr>
          <w:rFonts w:ascii="Calibri" w:eastAsia="Calibri" w:hAnsi="Calibri" w:cs="Calibri"/>
          <w:sz w:val="18"/>
        </w:rPr>
        <w:t>-mlittle-endian -mbig-endian</w:t>
      </w:r>
    </w:p>
    <w:p w:rsidR="00E67239" w:rsidRDefault="00D12257">
      <w:pPr>
        <w:spacing w:after="5" w:line="263" w:lineRule="auto"/>
        <w:ind w:left="1832"/>
        <w:jc w:val="left"/>
      </w:pPr>
      <w:r>
        <w:rPr>
          <w:rFonts w:ascii="Calibri" w:eastAsia="Calibri" w:hAnsi="Calibri" w:cs="Calibri"/>
          <w:sz w:val="18"/>
        </w:rPr>
        <w:t>-mbe8 -mbe32</w:t>
      </w:r>
    </w:p>
    <w:p w:rsidR="00E67239" w:rsidRDefault="00D12257">
      <w:pPr>
        <w:spacing w:after="5" w:line="263" w:lineRule="auto"/>
        <w:ind w:left="1832"/>
        <w:jc w:val="left"/>
      </w:pPr>
      <w:r>
        <w:rPr>
          <w:rFonts w:ascii="Calibri" w:eastAsia="Calibri" w:hAnsi="Calibri" w:cs="Calibri"/>
          <w:sz w:val="18"/>
        </w:rPr>
        <w:t>-mfloat-abi=</w:t>
      </w:r>
      <w:r>
        <w:rPr>
          <w:rFonts w:ascii="Calibri" w:eastAsia="Calibri" w:hAnsi="Calibri" w:cs="Calibri"/>
          <w:i/>
          <w:sz w:val="18"/>
        </w:rPr>
        <w:t>name</w:t>
      </w:r>
    </w:p>
    <w:p w:rsidR="00E67239" w:rsidRDefault="00D12257">
      <w:pPr>
        <w:spacing w:after="5" w:line="263" w:lineRule="auto"/>
        <w:ind w:left="1832"/>
        <w:jc w:val="left"/>
      </w:pPr>
      <w:r>
        <w:rPr>
          <w:rFonts w:ascii="Calibri" w:eastAsia="Calibri" w:hAnsi="Calibri" w:cs="Calibri"/>
          <w:sz w:val="18"/>
        </w:rPr>
        <w:t>-mfp16-format=</w:t>
      </w:r>
      <w:r>
        <w:rPr>
          <w:rFonts w:ascii="Calibri" w:eastAsia="Calibri" w:hAnsi="Calibri" w:cs="Calibri"/>
          <w:i/>
          <w:sz w:val="18"/>
        </w:rPr>
        <w:t xml:space="preserve">name </w:t>
      </w:r>
      <w:r>
        <w:rPr>
          <w:rFonts w:ascii="Calibri" w:eastAsia="Calibri" w:hAnsi="Calibri" w:cs="Calibri"/>
          <w:sz w:val="18"/>
        </w:rPr>
        <w:t>-mthumb-interwork -mno-thumb-interwork</w:t>
      </w:r>
    </w:p>
    <w:p w:rsidR="00E67239" w:rsidRDefault="00D12257">
      <w:pPr>
        <w:spacing w:after="5" w:line="263" w:lineRule="auto"/>
        <w:ind w:left="1832"/>
        <w:jc w:val="left"/>
      </w:pPr>
      <w:r>
        <w:rPr>
          <w:rFonts w:ascii="Calibri" w:eastAsia="Calibri" w:hAnsi="Calibri" w:cs="Calibri"/>
          <w:sz w:val="18"/>
        </w:rPr>
        <w:t>-mcpu=</w:t>
      </w:r>
      <w:r>
        <w:rPr>
          <w:rFonts w:ascii="Calibri" w:eastAsia="Calibri" w:hAnsi="Calibri" w:cs="Calibri"/>
          <w:i/>
          <w:sz w:val="18"/>
        </w:rPr>
        <w:t xml:space="preserve">name </w:t>
      </w:r>
      <w:r>
        <w:rPr>
          <w:rFonts w:ascii="Calibri" w:eastAsia="Calibri" w:hAnsi="Calibri" w:cs="Calibri"/>
          <w:sz w:val="18"/>
        </w:rPr>
        <w:t>-march=</w:t>
      </w:r>
      <w:r>
        <w:rPr>
          <w:rFonts w:ascii="Calibri" w:eastAsia="Calibri" w:hAnsi="Calibri" w:cs="Calibri"/>
          <w:i/>
          <w:sz w:val="18"/>
        </w:rPr>
        <w:t xml:space="preserve">name </w:t>
      </w:r>
      <w:r>
        <w:rPr>
          <w:rFonts w:ascii="Calibri" w:eastAsia="Calibri" w:hAnsi="Calibri" w:cs="Calibri"/>
          <w:sz w:val="18"/>
        </w:rPr>
        <w:t>-mfpu=</w:t>
      </w:r>
      <w:r>
        <w:rPr>
          <w:rFonts w:ascii="Calibri" w:eastAsia="Calibri" w:hAnsi="Calibri" w:cs="Calibri"/>
          <w:i/>
          <w:sz w:val="18"/>
        </w:rPr>
        <w:t>name</w:t>
      </w:r>
    </w:p>
    <w:p w:rsidR="00E67239" w:rsidRDefault="00D12257">
      <w:pPr>
        <w:spacing w:after="5" w:line="263" w:lineRule="auto"/>
        <w:ind w:left="1832" w:right="1926"/>
        <w:jc w:val="left"/>
      </w:pPr>
      <w:r>
        <w:rPr>
          <w:rFonts w:ascii="Calibri" w:eastAsia="Calibri" w:hAnsi="Calibri" w:cs="Calibri"/>
          <w:sz w:val="18"/>
        </w:rPr>
        <w:t>-mtune=</w:t>
      </w:r>
      <w:r>
        <w:rPr>
          <w:rFonts w:ascii="Calibri" w:eastAsia="Calibri" w:hAnsi="Calibri" w:cs="Calibri"/>
          <w:i/>
          <w:sz w:val="18"/>
        </w:rPr>
        <w:t xml:space="preserve">name </w:t>
      </w:r>
      <w:r>
        <w:rPr>
          <w:rFonts w:ascii="Calibri" w:eastAsia="Calibri" w:hAnsi="Calibri" w:cs="Calibri"/>
          <w:sz w:val="18"/>
        </w:rPr>
        <w:t>-mprint-tune-info -mstructure-size-boundary=</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-mabort-on-noreturn</w:t>
      </w:r>
    </w:p>
    <w:p w:rsidR="00E67239" w:rsidRDefault="00D12257">
      <w:pPr>
        <w:spacing w:after="5" w:line="263" w:lineRule="auto"/>
        <w:ind w:left="1832"/>
        <w:jc w:val="left"/>
      </w:pPr>
      <w:r>
        <w:rPr>
          <w:rFonts w:ascii="Calibri" w:eastAsia="Calibri" w:hAnsi="Calibri" w:cs="Calibri"/>
          <w:sz w:val="18"/>
        </w:rPr>
        <w:t>-mlong-calls -mno-long-calls</w:t>
      </w:r>
    </w:p>
    <w:p w:rsidR="00E67239" w:rsidRDefault="00D12257">
      <w:pPr>
        <w:spacing w:after="5" w:line="263" w:lineRule="auto"/>
        <w:ind w:left="1832" w:right="1926"/>
        <w:jc w:val="left"/>
      </w:pPr>
      <w:r>
        <w:rPr>
          <w:rFonts w:ascii="Calibri" w:eastAsia="Calibri" w:hAnsi="Calibri" w:cs="Calibri"/>
          <w:sz w:val="18"/>
        </w:rPr>
        <w:t>-msingle-pic-base -mno-single-pic-base -mpic-register=</w:t>
      </w:r>
      <w:r>
        <w:rPr>
          <w:rFonts w:ascii="Calibri" w:eastAsia="Calibri" w:hAnsi="Calibri" w:cs="Calibri"/>
          <w:i/>
          <w:sz w:val="18"/>
        </w:rPr>
        <w:t>reg</w:t>
      </w:r>
    </w:p>
    <w:p w:rsidR="00E67239" w:rsidRDefault="00D12257">
      <w:pPr>
        <w:spacing w:after="5" w:line="263" w:lineRule="auto"/>
        <w:ind w:left="1832"/>
        <w:jc w:val="left"/>
      </w:pPr>
      <w:r>
        <w:rPr>
          <w:rFonts w:ascii="Calibri" w:eastAsia="Calibri" w:hAnsi="Calibri" w:cs="Calibri"/>
          <w:sz w:val="18"/>
        </w:rPr>
        <w:t>-mnop-fun-dllimport</w:t>
      </w:r>
    </w:p>
    <w:p w:rsidR="00E67239" w:rsidRDefault="00D12257">
      <w:pPr>
        <w:spacing w:after="5" w:line="263" w:lineRule="auto"/>
        <w:ind w:left="1832"/>
        <w:jc w:val="left"/>
      </w:pPr>
      <w:r>
        <w:rPr>
          <w:rFonts w:ascii="Calibri" w:eastAsia="Calibri" w:hAnsi="Calibri" w:cs="Calibri"/>
          <w:sz w:val="18"/>
        </w:rPr>
        <w:t>-mpoke-function-name</w:t>
      </w:r>
    </w:p>
    <w:p w:rsidR="00E67239" w:rsidRDefault="00D12257">
      <w:pPr>
        <w:spacing w:after="5" w:line="263" w:lineRule="auto"/>
        <w:ind w:left="1832"/>
        <w:jc w:val="left"/>
      </w:pPr>
      <w:r>
        <w:rPr>
          <w:rFonts w:ascii="Calibri" w:eastAsia="Calibri" w:hAnsi="Calibri" w:cs="Calibri"/>
          <w:sz w:val="18"/>
        </w:rPr>
        <w:t>-mthumb -marm -mflip-thumb</w:t>
      </w:r>
    </w:p>
    <w:p w:rsidR="00E67239" w:rsidRDefault="00D12257">
      <w:pPr>
        <w:spacing w:after="5" w:line="263" w:lineRule="auto"/>
        <w:ind w:left="1832"/>
        <w:jc w:val="left"/>
      </w:pPr>
      <w:r>
        <w:rPr>
          <w:rFonts w:ascii="Calibri" w:eastAsia="Calibri" w:hAnsi="Calibri" w:cs="Calibri"/>
          <w:sz w:val="18"/>
        </w:rPr>
        <w:t>-mtpcs-frame -mtpcs-leaf-frame</w:t>
      </w:r>
    </w:p>
    <w:p w:rsidR="00E67239" w:rsidRDefault="00D12257">
      <w:pPr>
        <w:spacing w:after="5" w:line="263" w:lineRule="auto"/>
        <w:ind w:left="1832"/>
        <w:jc w:val="left"/>
      </w:pPr>
      <w:r>
        <w:rPr>
          <w:rFonts w:ascii="Calibri" w:eastAsia="Calibri" w:hAnsi="Calibri" w:cs="Calibri"/>
          <w:sz w:val="18"/>
        </w:rPr>
        <w:t>-mcaller-super-interworking -mcallee-super-interworking</w:t>
      </w:r>
    </w:p>
    <w:p w:rsidR="00E67239" w:rsidRDefault="00D12257">
      <w:pPr>
        <w:spacing w:after="5" w:line="263" w:lineRule="auto"/>
        <w:ind w:left="1832"/>
        <w:jc w:val="left"/>
      </w:pPr>
      <w:r>
        <w:rPr>
          <w:rFonts w:ascii="Calibri" w:eastAsia="Calibri" w:hAnsi="Calibri" w:cs="Calibri"/>
          <w:sz w:val="18"/>
        </w:rPr>
        <w:t>-mtp=</w:t>
      </w:r>
      <w:r>
        <w:rPr>
          <w:rFonts w:ascii="Calibri" w:eastAsia="Calibri" w:hAnsi="Calibri" w:cs="Calibri"/>
          <w:i/>
          <w:sz w:val="18"/>
        </w:rPr>
        <w:t xml:space="preserve">name </w:t>
      </w:r>
      <w:r>
        <w:rPr>
          <w:rFonts w:ascii="Calibri" w:eastAsia="Calibri" w:hAnsi="Calibri" w:cs="Calibri"/>
          <w:sz w:val="18"/>
        </w:rPr>
        <w:t>-mtls-dialect=</w:t>
      </w:r>
      <w:r>
        <w:rPr>
          <w:rFonts w:ascii="Calibri" w:eastAsia="Calibri" w:hAnsi="Calibri" w:cs="Calibri"/>
          <w:i/>
          <w:sz w:val="18"/>
        </w:rPr>
        <w:t>dialect</w:t>
      </w:r>
    </w:p>
    <w:p w:rsidR="00E67239" w:rsidRDefault="00D12257">
      <w:pPr>
        <w:spacing w:after="5" w:line="263" w:lineRule="auto"/>
        <w:ind w:left="1832"/>
        <w:jc w:val="left"/>
      </w:pPr>
      <w:r>
        <w:rPr>
          <w:rFonts w:ascii="Calibri" w:eastAsia="Calibri" w:hAnsi="Calibri" w:cs="Calibri"/>
          <w:sz w:val="18"/>
        </w:rPr>
        <w:t>-mword-relocations</w:t>
      </w:r>
    </w:p>
    <w:p w:rsidR="00E67239" w:rsidRDefault="00D12257">
      <w:pPr>
        <w:spacing w:after="5" w:line="263" w:lineRule="auto"/>
        <w:ind w:left="1832"/>
        <w:jc w:val="left"/>
      </w:pPr>
      <w:r>
        <w:rPr>
          <w:rFonts w:ascii="Calibri" w:eastAsia="Calibri" w:hAnsi="Calibri" w:cs="Calibri"/>
          <w:sz w:val="18"/>
        </w:rPr>
        <w:t>-mfix-cortex-m3-ldrd</w:t>
      </w:r>
    </w:p>
    <w:p w:rsidR="00E67239" w:rsidRDefault="00D12257">
      <w:pPr>
        <w:spacing w:after="5" w:line="263" w:lineRule="auto"/>
        <w:ind w:left="1832"/>
        <w:jc w:val="left"/>
      </w:pPr>
      <w:r>
        <w:rPr>
          <w:rFonts w:ascii="Calibri" w:eastAsia="Calibri" w:hAnsi="Calibri" w:cs="Calibri"/>
          <w:sz w:val="18"/>
        </w:rPr>
        <w:t>-munaligned-access</w:t>
      </w:r>
    </w:p>
    <w:p w:rsidR="00E67239" w:rsidRDefault="00D12257">
      <w:pPr>
        <w:spacing w:after="5" w:line="263" w:lineRule="auto"/>
        <w:ind w:left="1832"/>
        <w:jc w:val="left"/>
      </w:pPr>
      <w:r>
        <w:rPr>
          <w:rFonts w:ascii="Calibri" w:eastAsia="Calibri" w:hAnsi="Calibri" w:cs="Calibri"/>
          <w:sz w:val="18"/>
        </w:rPr>
        <w:t>-mneon-for</w:t>
      </w:r>
      <w:r>
        <w:rPr>
          <w:rFonts w:ascii="Calibri" w:eastAsia="Calibri" w:hAnsi="Calibri" w:cs="Calibri"/>
          <w:sz w:val="18"/>
        </w:rPr>
        <w:t>-64bits</w:t>
      </w:r>
    </w:p>
    <w:p w:rsidR="00E67239" w:rsidRDefault="00D12257">
      <w:pPr>
        <w:spacing w:after="5" w:line="263" w:lineRule="auto"/>
        <w:ind w:left="1832"/>
        <w:jc w:val="left"/>
      </w:pPr>
      <w:r>
        <w:rPr>
          <w:rFonts w:ascii="Calibri" w:eastAsia="Calibri" w:hAnsi="Calibri" w:cs="Calibri"/>
          <w:sz w:val="18"/>
        </w:rPr>
        <w:t>-mslow-flash-data</w:t>
      </w:r>
    </w:p>
    <w:p w:rsidR="00E67239" w:rsidRDefault="00D12257">
      <w:pPr>
        <w:spacing w:after="5" w:line="263" w:lineRule="auto"/>
        <w:ind w:left="1832"/>
        <w:jc w:val="left"/>
      </w:pPr>
      <w:r>
        <w:rPr>
          <w:rFonts w:ascii="Calibri" w:eastAsia="Calibri" w:hAnsi="Calibri" w:cs="Calibri"/>
          <w:sz w:val="18"/>
        </w:rPr>
        <w:t>-masm-syntax-unified</w:t>
      </w:r>
    </w:p>
    <w:p w:rsidR="00E67239" w:rsidRDefault="00D12257">
      <w:pPr>
        <w:spacing w:after="5" w:line="263" w:lineRule="auto"/>
        <w:ind w:left="1832"/>
        <w:jc w:val="left"/>
      </w:pPr>
      <w:r>
        <w:rPr>
          <w:rFonts w:ascii="Calibri" w:eastAsia="Calibri" w:hAnsi="Calibri" w:cs="Calibri"/>
          <w:sz w:val="18"/>
        </w:rPr>
        <w:t>-mrestrict-it</w:t>
      </w:r>
    </w:p>
    <w:p w:rsidR="00E67239" w:rsidRDefault="00D12257">
      <w:pPr>
        <w:spacing w:after="5" w:line="263" w:lineRule="auto"/>
        <w:ind w:left="1832"/>
        <w:jc w:val="left"/>
      </w:pPr>
      <w:r>
        <w:rPr>
          <w:rFonts w:ascii="Calibri" w:eastAsia="Calibri" w:hAnsi="Calibri" w:cs="Calibri"/>
          <w:sz w:val="18"/>
        </w:rPr>
        <w:t>-mverbose-cost-dump</w:t>
      </w:r>
    </w:p>
    <w:p w:rsidR="00E67239" w:rsidRDefault="00D12257">
      <w:pPr>
        <w:spacing w:after="5" w:line="263" w:lineRule="auto"/>
        <w:ind w:left="1832"/>
        <w:jc w:val="left"/>
      </w:pPr>
      <w:r>
        <w:rPr>
          <w:rFonts w:ascii="Calibri" w:eastAsia="Calibri" w:hAnsi="Calibri" w:cs="Calibri"/>
          <w:sz w:val="18"/>
        </w:rPr>
        <w:t>-mpure-code</w:t>
      </w:r>
    </w:p>
    <w:p w:rsidR="00E67239" w:rsidRDefault="00D12257">
      <w:pPr>
        <w:spacing w:after="106" w:line="263" w:lineRule="auto"/>
        <w:ind w:left="1832"/>
        <w:jc w:val="left"/>
      </w:pPr>
      <w:r>
        <w:rPr>
          <w:rFonts w:ascii="Calibri" w:eastAsia="Calibri" w:hAnsi="Calibri" w:cs="Calibri"/>
          <w:sz w:val="18"/>
        </w:rPr>
        <w:t>-mcmse</w:t>
      </w:r>
    </w:p>
    <w:p w:rsidR="00E67239" w:rsidRDefault="00D12257">
      <w:pPr>
        <w:spacing w:after="50" w:line="259" w:lineRule="auto"/>
        <w:ind w:left="1147" w:right="1673"/>
        <w:jc w:val="left"/>
      </w:pPr>
      <w:r>
        <w:rPr>
          <w:i/>
        </w:rPr>
        <w:t>AVR Options</w:t>
      </w:r>
    </w:p>
    <w:p w:rsidR="00E67239" w:rsidRDefault="00D12257">
      <w:pPr>
        <w:spacing w:after="5" w:line="263" w:lineRule="auto"/>
        <w:ind w:left="1832"/>
        <w:jc w:val="left"/>
      </w:pPr>
      <w:r>
        <w:rPr>
          <w:rFonts w:ascii="Calibri" w:eastAsia="Calibri" w:hAnsi="Calibri" w:cs="Calibri"/>
          <w:sz w:val="18"/>
        </w:rPr>
        <w:t>-mmcu=</w:t>
      </w:r>
      <w:r>
        <w:rPr>
          <w:rFonts w:ascii="Calibri" w:eastAsia="Calibri" w:hAnsi="Calibri" w:cs="Calibri"/>
          <w:i/>
          <w:sz w:val="18"/>
        </w:rPr>
        <w:t xml:space="preserve">mcu </w:t>
      </w:r>
      <w:r>
        <w:rPr>
          <w:rFonts w:ascii="Calibri" w:eastAsia="Calibri" w:hAnsi="Calibri" w:cs="Calibri"/>
          <w:sz w:val="18"/>
        </w:rPr>
        <w:t>-mabsdata -maccumulate-args</w:t>
      </w:r>
    </w:p>
    <w:p w:rsidR="00E67239" w:rsidRDefault="00D12257">
      <w:pPr>
        <w:spacing w:after="5" w:line="263" w:lineRule="auto"/>
        <w:ind w:left="1832"/>
        <w:jc w:val="left"/>
      </w:pPr>
      <w:r>
        <w:rPr>
          <w:rFonts w:ascii="Calibri" w:eastAsia="Calibri" w:hAnsi="Calibri" w:cs="Calibri"/>
          <w:sz w:val="18"/>
        </w:rPr>
        <w:t>-mbranch-cost=</w:t>
      </w:r>
      <w:r>
        <w:rPr>
          <w:rFonts w:ascii="Calibri" w:eastAsia="Calibri" w:hAnsi="Calibri" w:cs="Calibri"/>
          <w:i/>
          <w:sz w:val="18"/>
        </w:rPr>
        <w:t>cost</w:t>
      </w:r>
    </w:p>
    <w:p w:rsidR="00E67239" w:rsidRDefault="00D12257">
      <w:pPr>
        <w:spacing w:after="5" w:line="263" w:lineRule="auto"/>
        <w:ind w:left="1832"/>
        <w:jc w:val="left"/>
      </w:pPr>
      <w:r>
        <w:rPr>
          <w:rFonts w:ascii="Calibri" w:eastAsia="Calibri" w:hAnsi="Calibri" w:cs="Calibri"/>
          <w:sz w:val="18"/>
        </w:rPr>
        <w:t>-mcall-prologues -mgas-isr-prologues -mint8</w:t>
      </w:r>
    </w:p>
    <w:p w:rsidR="00E67239" w:rsidRDefault="00D12257">
      <w:pPr>
        <w:spacing w:after="5" w:line="263" w:lineRule="auto"/>
        <w:ind w:left="1832"/>
        <w:jc w:val="left"/>
      </w:pPr>
      <w:r>
        <w:rPr>
          <w:rFonts w:ascii="Calibri" w:eastAsia="Calibri" w:hAnsi="Calibri" w:cs="Calibri"/>
          <w:sz w:val="18"/>
        </w:rPr>
        <w:t>-mn_flash=</w:t>
      </w:r>
      <w:r>
        <w:rPr>
          <w:rFonts w:ascii="Calibri" w:eastAsia="Calibri" w:hAnsi="Calibri" w:cs="Calibri"/>
          <w:i/>
          <w:sz w:val="18"/>
        </w:rPr>
        <w:t xml:space="preserve">size </w:t>
      </w:r>
      <w:r>
        <w:rPr>
          <w:rFonts w:ascii="Calibri" w:eastAsia="Calibri" w:hAnsi="Calibri" w:cs="Calibri"/>
          <w:sz w:val="18"/>
        </w:rPr>
        <w:t>-mno-interrupts</w:t>
      </w:r>
    </w:p>
    <w:p w:rsidR="00E67239" w:rsidRDefault="00D12257">
      <w:pPr>
        <w:spacing w:after="5" w:line="263" w:lineRule="auto"/>
        <w:ind w:left="1832"/>
        <w:jc w:val="left"/>
      </w:pPr>
      <w:r>
        <w:rPr>
          <w:rFonts w:ascii="Calibri" w:eastAsia="Calibri" w:hAnsi="Calibri" w:cs="Calibri"/>
          <w:sz w:val="18"/>
        </w:rPr>
        <w:t>-mmain-is-OS</w:t>
      </w:r>
      <w:r>
        <w:rPr>
          <w:rFonts w:ascii="Calibri" w:eastAsia="Calibri" w:hAnsi="Calibri" w:cs="Calibri"/>
          <w:sz w:val="18"/>
        </w:rPr>
        <w:t>_task -mrelax -mrmw -mstrict-X -mtiny-stack</w:t>
      </w:r>
    </w:p>
    <w:p w:rsidR="00E67239" w:rsidRDefault="00D12257">
      <w:pPr>
        <w:spacing w:after="5" w:line="263" w:lineRule="auto"/>
        <w:ind w:left="1832"/>
        <w:jc w:val="left"/>
      </w:pPr>
      <w:r>
        <w:rPr>
          <w:rFonts w:ascii="Calibri" w:eastAsia="Calibri" w:hAnsi="Calibri" w:cs="Calibri"/>
          <w:sz w:val="18"/>
        </w:rPr>
        <w:t>-mfract-convert-truncate</w:t>
      </w:r>
    </w:p>
    <w:p w:rsidR="00E67239" w:rsidRDefault="00D12257">
      <w:pPr>
        <w:spacing w:after="5" w:line="263" w:lineRule="auto"/>
        <w:ind w:left="1832"/>
        <w:jc w:val="left"/>
      </w:pPr>
      <w:r>
        <w:rPr>
          <w:rFonts w:ascii="Calibri" w:eastAsia="Calibri" w:hAnsi="Calibri" w:cs="Calibri"/>
          <w:sz w:val="18"/>
        </w:rPr>
        <w:t>-mshort-calls -nodevicelib</w:t>
      </w:r>
    </w:p>
    <w:p w:rsidR="00E67239" w:rsidRDefault="00D12257">
      <w:pPr>
        <w:spacing w:after="5" w:line="322" w:lineRule="auto"/>
        <w:ind w:left="1152" w:right="2948" w:firstLine="670"/>
        <w:jc w:val="left"/>
      </w:pPr>
      <w:r>
        <w:rPr>
          <w:rFonts w:ascii="Calibri" w:eastAsia="Calibri" w:hAnsi="Calibri" w:cs="Calibri"/>
          <w:sz w:val="18"/>
        </w:rPr>
        <w:t xml:space="preserve">-Waddr-space-convert -Wmisspelled-isr </w:t>
      </w:r>
      <w:r>
        <w:rPr>
          <w:i/>
        </w:rPr>
        <w:t>Blackfin Options</w:t>
      </w:r>
    </w:p>
    <w:p w:rsidR="00E67239" w:rsidRDefault="00D12257">
      <w:pPr>
        <w:spacing w:after="5" w:line="264" w:lineRule="auto"/>
        <w:ind w:left="1817" w:right="1455"/>
        <w:jc w:val="left"/>
      </w:pPr>
      <w:r>
        <w:rPr>
          <w:rFonts w:ascii="Calibri" w:eastAsia="Calibri" w:hAnsi="Calibri" w:cs="Calibri"/>
          <w:sz w:val="18"/>
        </w:rPr>
        <w:t>-mcpu=</w:t>
      </w:r>
      <w:r>
        <w:rPr>
          <w:rFonts w:ascii="Calibri" w:eastAsia="Calibri" w:hAnsi="Calibri" w:cs="Calibri"/>
          <w:i/>
          <w:sz w:val="18"/>
        </w:rPr>
        <w:t>cpu</w:t>
      </w:r>
      <w:r>
        <w:rPr>
          <w:sz w:val="18"/>
        </w:rPr>
        <w:t>[</w:t>
      </w:r>
      <w:r>
        <w:rPr>
          <w:rFonts w:ascii="Calibri" w:eastAsia="Calibri" w:hAnsi="Calibri" w:cs="Calibri"/>
          <w:sz w:val="18"/>
        </w:rPr>
        <w:t>-</w:t>
      </w:r>
      <w:r>
        <w:rPr>
          <w:rFonts w:ascii="Calibri" w:eastAsia="Calibri" w:hAnsi="Calibri" w:cs="Calibri"/>
          <w:i/>
          <w:sz w:val="18"/>
        </w:rPr>
        <w:t>sirevision</w:t>
      </w:r>
      <w:r>
        <w:rPr>
          <w:sz w:val="18"/>
        </w:rPr>
        <w:t>]</w:t>
      </w:r>
    </w:p>
    <w:p w:rsidR="00E67239" w:rsidRDefault="00D12257">
      <w:pPr>
        <w:spacing w:after="5" w:line="263" w:lineRule="auto"/>
        <w:ind w:left="1832"/>
        <w:jc w:val="left"/>
      </w:pPr>
      <w:r>
        <w:rPr>
          <w:rFonts w:ascii="Calibri" w:eastAsia="Calibri" w:hAnsi="Calibri" w:cs="Calibri"/>
          <w:sz w:val="18"/>
        </w:rPr>
        <w:t>-msim -momit-leaf-frame-pointer -mno-omit-leaf-frame-pointer</w:t>
      </w:r>
    </w:p>
    <w:p w:rsidR="00E67239" w:rsidRDefault="00D12257">
      <w:pPr>
        <w:spacing w:after="5" w:line="263" w:lineRule="auto"/>
        <w:ind w:left="1832"/>
        <w:jc w:val="left"/>
      </w:pPr>
      <w:r>
        <w:rPr>
          <w:rFonts w:ascii="Calibri" w:eastAsia="Calibri" w:hAnsi="Calibri" w:cs="Calibri"/>
          <w:sz w:val="18"/>
        </w:rPr>
        <w:t>-mspecld-anomaly -mno-specld-anomaly -mcsync-anomaly -mno-csync-anomaly</w:t>
      </w:r>
    </w:p>
    <w:p w:rsidR="00E67239" w:rsidRDefault="00D12257">
      <w:pPr>
        <w:spacing w:after="5" w:line="263" w:lineRule="auto"/>
        <w:ind w:left="1832"/>
        <w:jc w:val="left"/>
      </w:pPr>
      <w:r>
        <w:rPr>
          <w:rFonts w:ascii="Calibri" w:eastAsia="Calibri" w:hAnsi="Calibri" w:cs="Calibri"/>
          <w:sz w:val="18"/>
        </w:rPr>
        <w:t>-mlow-64k -mno-low64k -mstack-check-l1 -mid-shared-library</w:t>
      </w:r>
    </w:p>
    <w:p w:rsidR="00E67239" w:rsidRDefault="00D12257">
      <w:pPr>
        <w:spacing w:after="5" w:line="263" w:lineRule="auto"/>
        <w:ind w:left="1832"/>
        <w:jc w:val="left"/>
      </w:pPr>
      <w:r>
        <w:rPr>
          <w:rFonts w:ascii="Calibri" w:eastAsia="Calibri" w:hAnsi="Calibri" w:cs="Calibri"/>
          <w:sz w:val="18"/>
        </w:rPr>
        <w:t>-mno-id-shared-library -mshared-library-id=</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-mleaf-id-shared-library -mno-leaf-id-shared-library</w:t>
      </w:r>
    </w:p>
    <w:p w:rsidR="00E67239" w:rsidRDefault="00D12257">
      <w:pPr>
        <w:spacing w:after="5" w:line="263" w:lineRule="auto"/>
        <w:ind w:left="1832"/>
        <w:jc w:val="left"/>
      </w:pPr>
      <w:r>
        <w:rPr>
          <w:rFonts w:ascii="Calibri" w:eastAsia="Calibri" w:hAnsi="Calibri" w:cs="Calibri"/>
          <w:sz w:val="18"/>
        </w:rPr>
        <w:t>-msep-data -mno-sep-data -m</w:t>
      </w:r>
      <w:r>
        <w:rPr>
          <w:rFonts w:ascii="Calibri" w:eastAsia="Calibri" w:hAnsi="Calibri" w:cs="Calibri"/>
          <w:sz w:val="18"/>
        </w:rPr>
        <w:t>long-calls -mno-long-calls</w:t>
      </w:r>
    </w:p>
    <w:p w:rsidR="00E67239" w:rsidRDefault="00D12257">
      <w:pPr>
        <w:spacing w:after="111" w:line="263" w:lineRule="auto"/>
        <w:ind w:left="1832" w:right="1079"/>
        <w:jc w:val="left"/>
      </w:pPr>
      <w:r>
        <w:rPr>
          <w:rFonts w:ascii="Calibri" w:eastAsia="Calibri" w:hAnsi="Calibri" w:cs="Calibri"/>
          <w:sz w:val="18"/>
        </w:rPr>
        <w:t>-mfast-fp -minline-plt -mmulticore -mcorea -mcoreb -msdram -micplb</w:t>
      </w:r>
    </w:p>
    <w:p w:rsidR="00E67239" w:rsidRDefault="00D12257">
      <w:pPr>
        <w:spacing w:after="10" w:line="259" w:lineRule="auto"/>
        <w:ind w:left="1147" w:right="1673"/>
        <w:jc w:val="left"/>
      </w:pPr>
      <w:r>
        <w:rPr>
          <w:i/>
        </w:rPr>
        <w:t>C6X Options</w:t>
      </w:r>
    </w:p>
    <w:p w:rsidR="00E67239" w:rsidRDefault="00D12257">
      <w:pPr>
        <w:spacing w:after="5" w:line="263" w:lineRule="auto"/>
        <w:ind w:left="1832"/>
        <w:jc w:val="left"/>
      </w:pPr>
      <w:r>
        <w:rPr>
          <w:rFonts w:ascii="Calibri" w:eastAsia="Calibri" w:hAnsi="Calibri" w:cs="Calibri"/>
          <w:sz w:val="18"/>
        </w:rPr>
        <w:t>-mbig-endian -mlittle-endian -march=</w:t>
      </w:r>
      <w:r>
        <w:rPr>
          <w:rFonts w:ascii="Calibri" w:eastAsia="Calibri" w:hAnsi="Calibri" w:cs="Calibri"/>
          <w:i/>
          <w:sz w:val="18"/>
        </w:rPr>
        <w:t>cpu</w:t>
      </w:r>
    </w:p>
    <w:p w:rsidR="00E67239" w:rsidRDefault="00D12257">
      <w:pPr>
        <w:spacing w:after="5" w:line="322" w:lineRule="auto"/>
        <w:ind w:left="1152" w:right="4417" w:firstLine="670"/>
        <w:jc w:val="left"/>
      </w:pPr>
      <w:r>
        <w:rPr>
          <w:rFonts w:ascii="Calibri" w:eastAsia="Calibri" w:hAnsi="Calibri" w:cs="Calibri"/>
          <w:sz w:val="18"/>
        </w:rPr>
        <w:t>-msim -msdata=</w:t>
      </w:r>
      <w:r>
        <w:rPr>
          <w:rFonts w:ascii="Calibri" w:eastAsia="Calibri" w:hAnsi="Calibri" w:cs="Calibri"/>
          <w:i/>
          <w:sz w:val="18"/>
        </w:rPr>
        <w:t xml:space="preserve">sdata-type </w:t>
      </w:r>
      <w:r>
        <w:rPr>
          <w:i/>
        </w:rPr>
        <w:t>CRIS Options</w:t>
      </w:r>
    </w:p>
    <w:p w:rsidR="00E67239" w:rsidRDefault="00D12257">
      <w:pPr>
        <w:spacing w:after="5" w:line="263" w:lineRule="auto"/>
        <w:ind w:left="1832"/>
        <w:jc w:val="left"/>
      </w:pPr>
      <w:r>
        <w:rPr>
          <w:rFonts w:ascii="Calibri" w:eastAsia="Calibri" w:hAnsi="Calibri" w:cs="Calibri"/>
          <w:sz w:val="18"/>
        </w:rPr>
        <w:t>-mcpu=</w:t>
      </w:r>
      <w:r>
        <w:rPr>
          <w:rFonts w:ascii="Calibri" w:eastAsia="Calibri" w:hAnsi="Calibri" w:cs="Calibri"/>
          <w:i/>
          <w:sz w:val="18"/>
        </w:rPr>
        <w:t xml:space="preserve">cpu </w:t>
      </w:r>
      <w:r>
        <w:rPr>
          <w:rFonts w:ascii="Calibri" w:eastAsia="Calibri" w:hAnsi="Calibri" w:cs="Calibri"/>
          <w:sz w:val="18"/>
        </w:rPr>
        <w:t>-march=</w:t>
      </w:r>
      <w:r>
        <w:rPr>
          <w:rFonts w:ascii="Calibri" w:eastAsia="Calibri" w:hAnsi="Calibri" w:cs="Calibri"/>
          <w:i/>
          <w:sz w:val="18"/>
        </w:rPr>
        <w:t xml:space="preserve">cpu </w:t>
      </w:r>
      <w:r>
        <w:rPr>
          <w:rFonts w:ascii="Calibri" w:eastAsia="Calibri" w:hAnsi="Calibri" w:cs="Calibri"/>
          <w:sz w:val="18"/>
        </w:rPr>
        <w:t>-mtune=</w:t>
      </w:r>
      <w:r>
        <w:rPr>
          <w:rFonts w:ascii="Calibri" w:eastAsia="Calibri" w:hAnsi="Calibri" w:cs="Calibri"/>
          <w:i/>
          <w:sz w:val="18"/>
        </w:rPr>
        <w:t>cpu</w:t>
      </w:r>
    </w:p>
    <w:p w:rsidR="00E67239" w:rsidRDefault="00D12257">
      <w:pPr>
        <w:spacing w:after="5" w:line="263" w:lineRule="auto"/>
        <w:ind w:left="1832"/>
        <w:jc w:val="left"/>
      </w:pPr>
      <w:r>
        <w:rPr>
          <w:rFonts w:ascii="Calibri" w:eastAsia="Calibri" w:hAnsi="Calibri" w:cs="Calibri"/>
          <w:sz w:val="18"/>
        </w:rPr>
        <w:t>-mmax-stack-frame=</w:t>
      </w:r>
      <w:r>
        <w:rPr>
          <w:rFonts w:ascii="Calibri" w:eastAsia="Calibri" w:hAnsi="Calibri" w:cs="Calibri"/>
          <w:i/>
          <w:sz w:val="18"/>
        </w:rPr>
        <w:t xml:space="preserve">n </w:t>
      </w:r>
      <w:r>
        <w:rPr>
          <w:rFonts w:ascii="Calibri" w:eastAsia="Calibri" w:hAnsi="Calibri" w:cs="Calibri"/>
          <w:sz w:val="18"/>
        </w:rPr>
        <w:t>-melinux-stacksize=</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-metrax4 -metrax100 -mpdebug -mcc-init -mno-side-effects</w:t>
      </w:r>
    </w:p>
    <w:p w:rsidR="00E67239" w:rsidRDefault="00D12257">
      <w:pPr>
        <w:spacing w:after="5" w:line="263" w:lineRule="auto"/>
        <w:ind w:left="1832"/>
        <w:jc w:val="left"/>
      </w:pPr>
      <w:r>
        <w:rPr>
          <w:rFonts w:ascii="Calibri" w:eastAsia="Calibri" w:hAnsi="Calibri" w:cs="Calibri"/>
          <w:sz w:val="18"/>
        </w:rPr>
        <w:t>-mstack-align -mdata-align -mconst-align</w:t>
      </w:r>
    </w:p>
    <w:p w:rsidR="00E67239" w:rsidRDefault="00D12257">
      <w:pPr>
        <w:spacing w:after="5" w:line="263" w:lineRule="auto"/>
        <w:ind w:left="1832"/>
        <w:jc w:val="left"/>
      </w:pPr>
      <w:r>
        <w:rPr>
          <w:rFonts w:ascii="Calibri" w:eastAsia="Calibri" w:hAnsi="Calibri" w:cs="Calibri"/>
          <w:sz w:val="18"/>
        </w:rPr>
        <w:t>-m32-bit -m16-bit -m8-bit -mno-prologue-epilogue -mno-gotplt</w:t>
      </w:r>
    </w:p>
    <w:p w:rsidR="00E67239" w:rsidRDefault="00D12257">
      <w:pPr>
        <w:spacing w:after="5" w:line="263" w:lineRule="auto"/>
        <w:ind w:left="1832"/>
        <w:jc w:val="left"/>
      </w:pPr>
      <w:r>
        <w:rPr>
          <w:rFonts w:ascii="Calibri" w:eastAsia="Calibri" w:hAnsi="Calibri" w:cs="Calibri"/>
          <w:sz w:val="18"/>
        </w:rPr>
        <w:t>-melf -maout -melinux -mlinux -sim -sim2</w:t>
      </w:r>
    </w:p>
    <w:p w:rsidR="00E67239" w:rsidRDefault="00D12257">
      <w:pPr>
        <w:spacing w:after="106" w:line="263" w:lineRule="auto"/>
        <w:ind w:left="1832"/>
        <w:jc w:val="left"/>
      </w:pPr>
      <w:r>
        <w:rPr>
          <w:rFonts w:ascii="Calibri" w:eastAsia="Calibri" w:hAnsi="Calibri" w:cs="Calibri"/>
          <w:sz w:val="18"/>
        </w:rPr>
        <w:t>-mmul-bug-workaround -mno-mul-bug-workaround</w:t>
      </w:r>
    </w:p>
    <w:p w:rsidR="00E67239" w:rsidRDefault="00D12257">
      <w:pPr>
        <w:spacing w:after="10" w:line="259" w:lineRule="auto"/>
        <w:ind w:left="1147" w:right="1673"/>
        <w:jc w:val="left"/>
      </w:pPr>
      <w:r>
        <w:rPr>
          <w:i/>
        </w:rPr>
        <w:t>CR16 Options</w:t>
      </w:r>
    </w:p>
    <w:p w:rsidR="00E67239" w:rsidRDefault="00D12257">
      <w:pPr>
        <w:spacing w:after="5" w:line="263" w:lineRule="auto"/>
        <w:ind w:left="1832"/>
        <w:jc w:val="left"/>
      </w:pPr>
      <w:r>
        <w:rPr>
          <w:rFonts w:ascii="Calibri" w:eastAsia="Calibri" w:hAnsi="Calibri" w:cs="Calibri"/>
          <w:sz w:val="18"/>
        </w:rPr>
        <w:t>-mmac</w:t>
      </w:r>
    </w:p>
    <w:p w:rsidR="00E67239" w:rsidRDefault="00D12257">
      <w:pPr>
        <w:spacing w:after="5" w:line="263" w:lineRule="auto"/>
        <w:ind w:left="1832"/>
        <w:jc w:val="left"/>
      </w:pPr>
      <w:r>
        <w:rPr>
          <w:rFonts w:ascii="Calibri" w:eastAsia="Calibri" w:hAnsi="Calibri" w:cs="Calibri"/>
          <w:sz w:val="18"/>
        </w:rPr>
        <w:t>-mcr16cplus -mcr16c</w:t>
      </w:r>
    </w:p>
    <w:p w:rsidR="00E67239" w:rsidRDefault="00D12257">
      <w:pPr>
        <w:spacing w:after="5" w:line="263" w:lineRule="auto"/>
        <w:ind w:left="1152" w:right="2541" w:firstLine="670"/>
        <w:jc w:val="left"/>
      </w:pPr>
      <w:r>
        <w:rPr>
          <w:rFonts w:ascii="Calibri" w:eastAsia="Calibri" w:hAnsi="Calibri" w:cs="Calibri"/>
          <w:sz w:val="18"/>
        </w:rPr>
        <w:t>-msim -mint32 -mbit-ops -mdata-model=</w:t>
      </w:r>
      <w:r>
        <w:rPr>
          <w:rFonts w:ascii="Calibri" w:eastAsia="Calibri" w:hAnsi="Calibri" w:cs="Calibri"/>
          <w:i/>
          <w:sz w:val="18"/>
        </w:rPr>
        <w:t xml:space="preserve">model </w:t>
      </w:r>
      <w:r>
        <w:rPr>
          <w:i/>
        </w:rPr>
        <w:t>Darwin Options</w:t>
      </w:r>
    </w:p>
    <w:p w:rsidR="00E67239" w:rsidRDefault="00D12257">
      <w:pPr>
        <w:spacing w:after="5" w:line="263" w:lineRule="auto"/>
        <w:ind w:left="1832" w:right="1361"/>
        <w:jc w:val="left"/>
      </w:pPr>
      <w:r>
        <w:rPr>
          <w:rFonts w:ascii="Calibri" w:eastAsia="Calibri" w:hAnsi="Calibri" w:cs="Calibri"/>
          <w:sz w:val="18"/>
        </w:rPr>
        <w:t>-all_load -allowable_client -arch -arch_errors_fatal -arch_only -bind_at_load -bundle -bundle_loader</w:t>
      </w:r>
    </w:p>
    <w:p w:rsidR="00E67239" w:rsidRDefault="00D12257">
      <w:pPr>
        <w:spacing w:after="5" w:line="263" w:lineRule="auto"/>
        <w:ind w:left="1832"/>
        <w:jc w:val="left"/>
      </w:pPr>
      <w:r>
        <w:rPr>
          <w:rFonts w:ascii="Calibri" w:eastAsia="Calibri" w:hAnsi="Calibri" w:cs="Calibri"/>
          <w:sz w:val="18"/>
        </w:rPr>
        <w:t>-client_name -compatibility_version -current_version</w:t>
      </w:r>
    </w:p>
    <w:p w:rsidR="00E67239" w:rsidRDefault="00D12257">
      <w:pPr>
        <w:spacing w:after="5" w:line="263" w:lineRule="auto"/>
        <w:ind w:left="1832"/>
        <w:jc w:val="left"/>
      </w:pPr>
      <w:r>
        <w:rPr>
          <w:rFonts w:ascii="Calibri" w:eastAsia="Calibri" w:hAnsi="Calibri" w:cs="Calibri"/>
          <w:sz w:val="18"/>
        </w:rPr>
        <w:t>-dead</w:t>
      </w:r>
      <w:r>
        <w:rPr>
          <w:rFonts w:ascii="Calibri" w:eastAsia="Calibri" w:hAnsi="Calibri" w:cs="Calibri"/>
          <w:sz w:val="18"/>
        </w:rPr>
        <w:t>_strip</w:t>
      </w:r>
    </w:p>
    <w:p w:rsidR="00E67239" w:rsidRDefault="00D12257">
      <w:pPr>
        <w:spacing w:after="5" w:line="263" w:lineRule="auto"/>
        <w:ind w:left="1832"/>
        <w:jc w:val="left"/>
      </w:pPr>
      <w:r>
        <w:rPr>
          <w:rFonts w:ascii="Calibri" w:eastAsia="Calibri" w:hAnsi="Calibri" w:cs="Calibri"/>
          <w:sz w:val="18"/>
        </w:rPr>
        <w:t>-dependency-file -dylib_file -dylinker_install_name</w:t>
      </w:r>
    </w:p>
    <w:p w:rsidR="00E67239" w:rsidRDefault="00D12257">
      <w:pPr>
        <w:spacing w:after="5" w:line="263" w:lineRule="auto"/>
        <w:ind w:left="1832"/>
        <w:jc w:val="left"/>
      </w:pPr>
      <w:r>
        <w:rPr>
          <w:rFonts w:ascii="Calibri" w:eastAsia="Calibri" w:hAnsi="Calibri" w:cs="Calibri"/>
          <w:sz w:val="18"/>
        </w:rPr>
        <w:t>-dynamic -dynamiclib -exported_symbols_list</w:t>
      </w:r>
    </w:p>
    <w:p w:rsidR="00E67239" w:rsidRDefault="00D12257">
      <w:pPr>
        <w:spacing w:after="5" w:line="263" w:lineRule="auto"/>
        <w:ind w:left="1832"/>
        <w:jc w:val="left"/>
      </w:pPr>
      <w:r>
        <w:rPr>
          <w:rFonts w:ascii="Calibri" w:eastAsia="Calibri" w:hAnsi="Calibri" w:cs="Calibri"/>
          <w:sz w:val="18"/>
        </w:rPr>
        <w:t>-filelist -flat_namespace -force_cpusubtype_ALL</w:t>
      </w:r>
    </w:p>
    <w:p w:rsidR="00E67239" w:rsidRDefault="00D12257">
      <w:pPr>
        <w:spacing w:after="5" w:line="263" w:lineRule="auto"/>
        <w:ind w:left="1832"/>
        <w:jc w:val="left"/>
      </w:pPr>
      <w:r>
        <w:rPr>
          <w:rFonts w:ascii="Calibri" w:eastAsia="Calibri" w:hAnsi="Calibri" w:cs="Calibri"/>
          <w:sz w:val="18"/>
        </w:rPr>
        <w:t>-force_flat_namespace -headerpad_max_install_names</w:t>
      </w:r>
    </w:p>
    <w:p w:rsidR="00E67239" w:rsidRDefault="00D12257">
      <w:pPr>
        <w:spacing w:after="5" w:line="263" w:lineRule="auto"/>
        <w:ind w:left="1832"/>
        <w:jc w:val="left"/>
      </w:pPr>
      <w:r>
        <w:rPr>
          <w:rFonts w:ascii="Calibri" w:eastAsia="Calibri" w:hAnsi="Calibri" w:cs="Calibri"/>
          <w:sz w:val="18"/>
        </w:rPr>
        <w:t>-iframework</w:t>
      </w:r>
    </w:p>
    <w:p w:rsidR="00E67239" w:rsidRDefault="00D12257">
      <w:pPr>
        <w:spacing w:after="5" w:line="263" w:lineRule="auto"/>
        <w:ind w:left="1832"/>
        <w:jc w:val="left"/>
      </w:pPr>
      <w:r>
        <w:rPr>
          <w:rFonts w:ascii="Calibri" w:eastAsia="Calibri" w:hAnsi="Calibri" w:cs="Calibri"/>
          <w:sz w:val="18"/>
        </w:rPr>
        <w:t>-image_base -init -install_name -keep_priv</w:t>
      </w:r>
      <w:r>
        <w:rPr>
          <w:rFonts w:ascii="Calibri" w:eastAsia="Calibri" w:hAnsi="Calibri" w:cs="Calibri"/>
          <w:sz w:val="18"/>
        </w:rPr>
        <w:t>ate_externs</w:t>
      </w:r>
    </w:p>
    <w:p w:rsidR="00E67239" w:rsidRDefault="00D12257">
      <w:pPr>
        <w:spacing w:after="5" w:line="263" w:lineRule="auto"/>
        <w:ind w:left="1832"/>
        <w:jc w:val="left"/>
      </w:pPr>
      <w:r>
        <w:rPr>
          <w:rFonts w:ascii="Calibri" w:eastAsia="Calibri" w:hAnsi="Calibri" w:cs="Calibri"/>
          <w:sz w:val="18"/>
        </w:rPr>
        <w:t>-multi_module -multiply_defined -multiply_defined_unused</w:t>
      </w:r>
    </w:p>
    <w:p w:rsidR="00E67239" w:rsidRDefault="00D12257">
      <w:pPr>
        <w:spacing w:after="5" w:line="263" w:lineRule="auto"/>
        <w:ind w:left="1832"/>
        <w:jc w:val="left"/>
      </w:pPr>
      <w:r>
        <w:rPr>
          <w:rFonts w:ascii="Calibri" w:eastAsia="Calibri" w:hAnsi="Calibri" w:cs="Calibri"/>
          <w:sz w:val="18"/>
        </w:rPr>
        <w:t>-noall_load -no_dead_strip_inits_and_terms</w:t>
      </w:r>
    </w:p>
    <w:p w:rsidR="00E67239" w:rsidRDefault="00D12257">
      <w:pPr>
        <w:spacing w:after="5" w:line="263" w:lineRule="auto"/>
        <w:ind w:left="1832"/>
        <w:jc w:val="left"/>
      </w:pPr>
      <w:r>
        <w:rPr>
          <w:rFonts w:ascii="Calibri" w:eastAsia="Calibri" w:hAnsi="Calibri" w:cs="Calibri"/>
          <w:sz w:val="18"/>
        </w:rPr>
        <w:t>-nofixprebinding -nomultidefs -noprebind -noseglinkedit</w:t>
      </w:r>
    </w:p>
    <w:p w:rsidR="00E67239" w:rsidRDefault="00D12257">
      <w:pPr>
        <w:spacing w:after="5" w:line="263" w:lineRule="auto"/>
        <w:ind w:left="1832"/>
        <w:jc w:val="left"/>
      </w:pPr>
      <w:r>
        <w:rPr>
          <w:rFonts w:ascii="Calibri" w:eastAsia="Calibri" w:hAnsi="Calibri" w:cs="Calibri"/>
          <w:sz w:val="18"/>
        </w:rPr>
        <w:t>-pagezero_size -prebind -prebind_all_twolevel_modules</w:t>
      </w:r>
    </w:p>
    <w:p w:rsidR="00E67239" w:rsidRDefault="00D12257">
      <w:pPr>
        <w:spacing w:after="5" w:line="263" w:lineRule="auto"/>
        <w:ind w:left="1832"/>
        <w:jc w:val="left"/>
      </w:pPr>
      <w:r>
        <w:rPr>
          <w:rFonts w:ascii="Calibri" w:eastAsia="Calibri" w:hAnsi="Calibri" w:cs="Calibri"/>
          <w:sz w:val="18"/>
        </w:rPr>
        <w:t>-private_bundle -read_only_relocs -sectalign</w:t>
      </w:r>
    </w:p>
    <w:p w:rsidR="00E67239" w:rsidRDefault="00D12257">
      <w:pPr>
        <w:spacing w:after="5" w:line="263" w:lineRule="auto"/>
        <w:ind w:left="1832"/>
        <w:jc w:val="left"/>
      </w:pPr>
      <w:r>
        <w:rPr>
          <w:rFonts w:ascii="Calibri" w:eastAsia="Calibri" w:hAnsi="Calibri" w:cs="Calibri"/>
          <w:sz w:val="18"/>
        </w:rPr>
        <w:t>-sectobjectsymbols -whyload -seg1addr</w:t>
      </w:r>
    </w:p>
    <w:p w:rsidR="00E67239" w:rsidRDefault="00D12257">
      <w:pPr>
        <w:spacing w:after="5" w:line="263" w:lineRule="auto"/>
        <w:ind w:left="1832"/>
        <w:jc w:val="left"/>
      </w:pPr>
      <w:r>
        <w:rPr>
          <w:rFonts w:ascii="Calibri" w:eastAsia="Calibri" w:hAnsi="Calibri" w:cs="Calibri"/>
          <w:sz w:val="18"/>
        </w:rPr>
        <w:t>-sectcreate -sectobjectsymbols -sectorder</w:t>
      </w:r>
    </w:p>
    <w:p w:rsidR="00E67239" w:rsidRDefault="00D12257">
      <w:pPr>
        <w:spacing w:after="5" w:line="263" w:lineRule="auto"/>
        <w:ind w:left="1832"/>
        <w:jc w:val="left"/>
      </w:pPr>
      <w:r>
        <w:rPr>
          <w:rFonts w:ascii="Calibri" w:eastAsia="Calibri" w:hAnsi="Calibri" w:cs="Calibri"/>
          <w:sz w:val="18"/>
        </w:rPr>
        <w:t>-segaddr -segs_read_only_addr -segs_read_write_addr</w:t>
      </w:r>
    </w:p>
    <w:p w:rsidR="00E67239" w:rsidRDefault="00D12257">
      <w:pPr>
        <w:spacing w:after="5" w:line="263" w:lineRule="auto"/>
        <w:ind w:left="1832"/>
        <w:jc w:val="left"/>
      </w:pPr>
      <w:r>
        <w:rPr>
          <w:rFonts w:ascii="Calibri" w:eastAsia="Calibri" w:hAnsi="Calibri" w:cs="Calibri"/>
          <w:sz w:val="18"/>
        </w:rPr>
        <w:t>-seg_addr_table -seg_addr_table_filename -seglinkedit</w:t>
      </w:r>
    </w:p>
    <w:p w:rsidR="00E67239" w:rsidRDefault="00D12257">
      <w:pPr>
        <w:spacing w:after="5" w:line="263" w:lineRule="auto"/>
        <w:ind w:left="1832"/>
        <w:jc w:val="left"/>
      </w:pPr>
      <w:r>
        <w:rPr>
          <w:rFonts w:ascii="Calibri" w:eastAsia="Calibri" w:hAnsi="Calibri" w:cs="Calibri"/>
          <w:sz w:val="18"/>
        </w:rPr>
        <w:t>-segprot -segs_read_only_</w:t>
      </w:r>
      <w:r>
        <w:rPr>
          <w:rFonts w:ascii="Calibri" w:eastAsia="Calibri" w:hAnsi="Calibri" w:cs="Calibri"/>
          <w:sz w:val="18"/>
        </w:rPr>
        <w:t>addr -segs_read_write_addr</w:t>
      </w:r>
    </w:p>
    <w:p w:rsidR="00E67239" w:rsidRDefault="00D12257">
      <w:pPr>
        <w:spacing w:after="5" w:line="263" w:lineRule="auto"/>
        <w:ind w:left="1832"/>
        <w:jc w:val="left"/>
      </w:pPr>
      <w:r>
        <w:rPr>
          <w:rFonts w:ascii="Calibri" w:eastAsia="Calibri" w:hAnsi="Calibri" w:cs="Calibri"/>
          <w:sz w:val="18"/>
        </w:rPr>
        <w:t>-single_module -static -sub_library -sub_umbrella</w:t>
      </w:r>
    </w:p>
    <w:p w:rsidR="00E67239" w:rsidRDefault="00D12257">
      <w:pPr>
        <w:spacing w:after="5" w:line="263" w:lineRule="auto"/>
        <w:ind w:left="1832"/>
        <w:jc w:val="left"/>
      </w:pPr>
      <w:r>
        <w:rPr>
          <w:rFonts w:ascii="Calibri" w:eastAsia="Calibri" w:hAnsi="Calibri" w:cs="Calibri"/>
          <w:sz w:val="18"/>
        </w:rPr>
        <w:t>-twolevel_namespace -umbrella -undefined</w:t>
      </w:r>
    </w:p>
    <w:p w:rsidR="00E67239" w:rsidRDefault="00D12257">
      <w:pPr>
        <w:spacing w:after="5" w:line="263" w:lineRule="auto"/>
        <w:ind w:left="1832"/>
        <w:jc w:val="left"/>
      </w:pPr>
      <w:r>
        <w:rPr>
          <w:rFonts w:ascii="Calibri" w:eastAsia="Calibri" w:hAnsi="Calibri" w:cs="Calibri"/>
          <w:sz w:val="18"/>
        </w:rPr>
        <w:t>-unexported_symbols_list -weak_reference_mismatches</w:t>
      </w:r>
    </w:p>
    <w:p w:rsidR="00E67239" w:rsidRDefault="00D12257">
      <w:pPr>
        <w:spacing w:after="5" w:line="263" w:lineRule="auto"/>
        <w:ind w:left="1832"/>
        <w:jc w:val="left"/>
      </w:pPr>
      <w:r>
        <w:rPr>
          <w:rFonts w:ascii="Calibri" w:eastAsia="Calibri" w:hAnsi="Calibri" w:cs="Calibri"/>
          <w:sz w:val="18"/>
        </w:rPr>
        <w:t>-whatsloaded -F -gused -gfull -mmacosx-version-min=</w:t>
      </w:r>
      <w:r>
        <w:rPr>
          <w:rFonts w:ascii="Calibri" w:eastAsia="Calibri" w:hAnsi="Calibri" w:cs="Calibri"/>
          <w:i/>
          <w:sz w:val="18"/>
        </w:rPr>
        <w:t>version</w:t>
      </w:r>
    </w:p>
    <w:p w:rsidR="00E67239" w:rsidRDefault="00D12257">
      <w:pPr>
        <w:spacing w:after="5" w:line="263" w:lineRule="auto"/>
        <w:ind w:left="1152" w:right="4470" w:firstLine="670"/>
        <w:jc w:val="left"/>
      </w:pPr>
      <w:r>
        <w:rPr>
          <w:rFonts w:ascii="Calibri" w:eastAsia="Calibri" w:hAnsi="Calibri" w:cs="Calibri"/>
          <w:sz w:val="18"/>
        </w:rPr>
        <w:t xml:space="preserve">-mkernel -mone-byte-bool </w:t>
      </w:r>
      <w:r>
        <w:rPr>
          <w:i/>
        </w:rPr>
        <w:t>DE</w:t>
      </w:r>
      <w:r>
        <w:rPr>
          <w:i/>
        </w:rPr>
        <w:t>C Alpha Options</w:t>
      </w:r>
    </w:p>
    <w:p w:rsidR="00E67239" w:rsidRDefault="00D12257">
      <w:pPr>
        <w:spacing w:after="5" w:line="263" w:lineRule="auto"/>
        <w:ind w:left="1832"/>
        <w:jc w:val="left"/>
      </w:pPr>
      <w:r>
        <w:rPr>
          <w:rFonts w:ascii="Calibri" w:eastAsia="Calibri" w:hAnsi="Calibri" w:cs="Calibri"/>
          <w:sz w:val="18"/>
        </w:rPr>
        <w:t>-mno-fp-regs -msoft-float</w:t>
      </w:r>
    </w:p>
    <w:p w:rsidR="00E67239" w:rsidRDefault="00D12257">
      <w:pPr>
        <w:spacing w:after="5" w:line="263" w:lineRule="auto"/>
        <w:ind w:left="1832"/>
        <w:jc w:val="left"/>
      </w:pPr>
      <w:r>
        <w:rPr>
          <w:rFonts w:ascii="Calibri" w:eastAsia="Calibri" w:hAnsi="Calibri" w:cs="Calibri"/>
          <w:sz w:val="18"/>
        </w:rPr>
        <w:t>-mieee -mieee-with-inexact -mieee-conformant</w:t>
      </w:r>
    </w:p>
    <w:p w:rsidR="00E67239" w:rsidRDefault="00D12257">
      <w:pPr>
        <w:spacing w:after="5" w:line="263" w:lineRule="auto"/>
        <w:ind w:left="1832"/>
        <w:jc w:val="left"/>
      </w:pPr>
      <w:r>
        <w:rPr>
          <w:rFonts w:ascii="Calibri" w:eastAsia="Calibri" w:hAnsi="Calibri" w:cs="Calibri"/>
          <w:sz w:val="18"/>
        </w:rPr>
        <w:t>-mfp-trap-mode=</w:t>
      </w:r>
      <w:r>
        <w:rPr>
          <w:rFonts w:ascii="Calibri" w:eastAsia="Calibri" w:hAnsi="Calibri" w:cs="Calibri"/>
          <w:i/>
          <w:sz w:val="18"/>
        </w:rPr>
        <w:t xml:space="preserve">mode </w:t>
      </w:r>
      <w:r>
        <w:rPr>
          <w:rFonts w:ascii="Calibri" w:eastAsia="Calibri" w:hAnsi="Calibri" w:cs="Calibri"/>
          <w:sz w:val="18"/>
        </w:rPr>
        <w:t>-mfp-rounding-mode=</w:t>
      </w:r>
      <w:r>
        <w:rPr>
          <w:rFonts w:ascii="Calibri" w:eastAsia="Calibri" w:hAnsi="Calibri" w:cs="Calibri"/>
          <w:i/>
          <w:sz w:val="18"/>
        </w:rPr>
        <w:t>mode</w:t>
      </w:r>
    </w:p>
    <w:p w:rsidR="00E67239" w:rsidRDefault="00D12257">
      <w:pPr>
        <w:spacing w:after="5" w:line="263" w:lineRule="auto"/>
        <w:ind w:left="1832"/>
        <w:jc w:val="left"/>
      </w:pPr>
      <w:r>
        <w:rPr>
          <w:rFonts w:ascii="Calibri" w:eastAsia="Calibri" w:hAnsi="Calibri" w:cs="Calibri"/>
          <w:sz w:val="18"/>
        </w:rPr>
        <w:t>-mtrap-precision=</w:t>
      </w:r>
      <w:r>
        <w:rPr>
          <w:rFonts w:ascii="Calibri" w:eastAsia="Calibri" w:hAnsi="Calibri" w:cs="Calibri"/>
          <w:i/>
          <w:sz w:val="18"/>
        </w:rPr>
        <w:t xml:space="preserve">mode </w:t>
      </w:r>
      <w:r>
        <w:rPr>
          <w:rFonts w:ascii="Calibri" w:eastAsia="Calibri" w:hAnsi="Calibri" w:cs="Calibri"/>
          <w:sz w:val="18"/>
        </w:rPr>
        <w:t>-mbuild-constants</w:t>
      </w:r>
    </w:p>
    <w:p w:rsidR="00E67239" w:rsidRDefault="00D12257">
      <w:pPr>
        <w:spacing w:after="5" w:line="264" w:lineRule="auto"/>
        <w:ind w:left="1817" w:right="1455"/>
        <w:jc w:val="left"/>
      </w:pPr>
      <w:r>
        <w:rPr>
          <w:rFonts w:ascii="Calibri" w:eastAsia="Calibri" w:hAnsi="Calibri" w:cs="Calibri"/>
          <w:sz w:val="18"/>
        </w:rPr>
        <w:t>-mcpu=</w:t>
      </w:r>
      <w:r>
        <w:rPr>
          <w:rFonts w:ascii="Calibri" w:eastAsia="Calibri" w:hAnsi="Calibri" w:cs="Calibri"/>
          <w:i/>
          <w:sz w:val="18"/>
        </w:rPr>
        <w:t xml:space="preserve">cpu-type </w:t>
      </w:r>
      <w:r>
        <w:rPr>
          <w:rFonts w:ascii="Calibri" w:eastAsia="Calibri" w:hAnsi="Calibri" w:cs="Calibri"/>
          <w:sz w:val="18"/>
        </w:rPr>
        <w:t>-mtune=</w:t>
      </w:r>
      <w:r>
        <w:rPr>
          <w:rFonts w:ascii="Calibri" w:eastAsia="Calibri" w:hAnsi="Calibri" w:cs="Calibri"/>
          <w:i/>
          <w:sz w:val="18"/>
        </w:rPr>
        <w:t>cpu-type</w:t>
      </w:r>
    </w:p>
    <w:p w:rsidR="00E67239" w:rsidRDefault="00D12257">
      <w:pPr>
        <w:spacing w:after="5" w:line="263" w:lineRule="auto"/>
        <w:ind w:left="1832"/>
        <w:jc w:val="left"/>
      </w:pPr>
      <w:r>
        <w:rPr>
          <w:rFonts w:ascii="Calibri" w:eastAsia="Calibri" w:hAnsi="Calibri" w:cs="Calibri"/>
          <w:sz w:val="18"/>
        </w:rPr>
        <w:t>-mbwx -mmax -mfix -mcix</w:t>
      </w:r>
    </w:p>
    <w:p w:rsidR="00E67239" w:rsidRDefault="00D12257">
      <w:pPr>
        <w:spacing w:after="5" w:line="263" w:lineRule="auto"/>
        <w:ind w:left="1832"/>
        <w:jc w:val="left"/>
      </w:pPr>
      <w:r>
        <w:rPr>
          <w:rFonts w:ascii="Calibri" w:eastAsia="Calibri" w:hAnsi="Calibri" w:cs="Calibri"/>
          <w:sz w:val="18"/>
        </w:rPr>
        <w:t>-mfloat-vax -mfloat-ieee</w:t>
      </w:r>
    </w:p>
    <w:p w:rsidR="00E67239" w:rsidRDefault="00D12257">
      <w:pPr>
        <w:spacing w:after="5" w:line="263" w:lineRule="auto"/>
        <w:ind w:left="1832"/>
        <w:jc w:val="left"/>
      </w:pPr>
      <w:r>
        <w:rPr>
          <w:rFonts w:ascii="Calibri" w:eastAsia="Calibri" w:hAnsi="Calibri" w:cs="Calibri"/>
          <w:sz w:val="18"/>
        </w:rPr>
        <w:t>-mexp</w:t>
      </w:r>
      <w:r>
        <w:rPr>
          <w:rFonts w:ascii="Calibri" w:eastAsia="Calibri" w:hAnsi="Calibri" w:cs="Calibri"/>
          <w:sz w:val="18"/>
        </w:rPr>
        <w:t>licit-relocs -msmall-data -mlarge-data</w:t>
      </w:r>
    </w:p>
    <w:p w:rsidR="00E67239" w:rsidRDefault="00D12257">
      <w:pPr>
        <w:spacing w:after="5" w:line="263" w:lineRule="auto"/>
        <w:ind w:left="1832"/>
        <w:jc w:val="left"/>
      </w:pPr>
      <w:r>
        <w:rPr>
          <w:rFonts w:ascii="Calibri" w:eastAsia="Calibri" w:hAnsi="Calibri" w:cs="Calibri"/>
          <w:sz w:val="18"/>
        </w:rPr>
        <w:t>-msmall-text -mlarge-text</w:t>
      </w:r>
    </w:p>
    <w:p w:rsidR="00E67239" w:rsidRDefault="00D12257">
      <w:pPr>
        <w:spacing w:after="5" w:line="263" w:lineRule="auto"/>
        <w:ind w:left="1152" w:right="4697" w:firstLine="670"/>
        <w:jc w:val="left"/>
      </w:pPr>
      <w:r>
        <w:rPr>
          <w:rFonts w:ascii="Calibri" w:eastAsia="Calibri" w:hAnsi="Calibri" w:cs="Calibri"/>
          <w:sz w:val="18"/>
        </w:rPr>
        <w:t>-mmemory-latency=</w:t>
      </w:r>
      <w:r>
        <w:rPr>
          <w:rFonts w:ascii="Calibri" w:eastAsia="Calibri" w:hAnsi="Calibri" w:cs="Calibri"/>
          <w:i/>
          <w:sz w:val="18"/>
        </w:rPr>
        <w:t xml:space="preserve">time </w:t>
      </w:r>
      <w:r>
        <w:rPr>
          <w:i/>
        </w:rPr>
        <w:t>FR30 Options</w:t>
      </w:r>
    </w:p>
    <w:p w:rsidR="00E67239" w:rsidRDefault="00D12257">
      <w:pPr>
        <w:spacing w:after="5" w:line="263" w:lineRule="auto"/>
        <w:ind w:left="1152" w:right="4511" w:firstLine="670"/>
        <w:jc w:val="left"/>
      </w:pPr>
      <w:r>
        <w:rPr>
          <w:rFonts w:ascii="Calibri" w:eastAsia="Calibri" w:hAnsi="Calibri" w:cs="Calibri"/>
          <w:sz w:val="18"/>
        </w:rPr>
        <w:t xml:space="preserve">-msmall-model -mno-lsim </w:t>
      </w:r>
      <w:r>
        <w:rPr>
          <w:i/>
        </w:rPr>
        <w:t>FT32 Options</w:t>
      </w:r>
    </w:p>
    <w:p w:rsidR="00E67239" w:rsidRDefault="00D12257">
      <w:pPr>
        <w:spacing w:after="5" w:line="263" w:lineRule="auto"/>
        <w:ind w:left="1152" w:right="2520" w:firstLine="670"/>
        <w:jc w:val="left"/>
      </w:pPr>
      <w:r>
        <w:rPr>
          <w:rFonts w:ascii="Calibri" w:eastAsia="Calibri" w:hAnsi="Calibri" w:cs="Calibri"/>
          <w:sz w:val="18"/>
        </w:rPr>
        <w:t xml:space="preserve">-msim -mlra -mnodiv -mft32b -mcompress -mnopm </w:t>
      </w:r>
      <w:r>
        <w:rPr>
          <w:i/>
        </w:rPr>
        <w:t>FRV Options</w:t>
      </w:r>
    </w:p>
    <w:p w:rsidR="00E67239" w:rsidRDefault="00D12257">
      <w:pPr>
        <w:spacing w:after="5" w:line="263" w:lineRule="auto"/>
        <w:ind w:left="1832"/>
        <w:jc w:val="left"/>
      </w:pPr>
      <w:r>
        <w:rPr>
          <w:rFonts w:ascii="Calibri" w:eastAsia="Calibri" w:hAnsi="Calibri" w:cs="Calibri"/>
          <w:sz w:val="18"/>
        </w:rPr>
        <w:t>-mgpr-32 -mgpr-64 -mfpr-32 -mfpr-64</w:t>
      </w:r>
    </w:p>
    <w:p w:rsidR="00E67239" w:rsidRDefault="00D12257">
      <w:pPr>
        <w:spacing w:after="5" w:line="263" w:lineRule="auto"/>
        <w:ind w:left="1832"/>
        <w:jc w:val="left"/>
      </w:pPr>
      <w:r>
        <w:rPr>
          <w:rFonts w:ascii="Calibri" w:eastAsia="Calibri" w:hAnsi="Calibri" w:cs="Calibri"/>
          <w:sz w:val="18"/>
        </w:rPr>
        <w:t>-mhard-float -msoft-float</w:t>
      </w:r>
    </w:p>
    <w:p w:rsidR="00E67239" w:rsidRDefault="00D12257">
      <w:pPr>
        <w:spacing w:after="5" w:line="263" w:lineRule="auto"/>
        <w:ind w:left="1832"/>
        <w:jc w:val="left"/>
      </w:pPr>
      <w:r>
        <w:rPr>
          <w:rFonts w:ascii="Calibri" w:eastAsia="Calibri" w:hAnsi="Calibri" w:cs="Calibri"/>
          <w:sz w:val="18"/>
        </w:rPr>
        <w:t>-malloc-cc -mfixed-cc -mdword -mno-dword</w:t>
      </w:r>
    </w:p>
    <w:p w:rsidR="00E67239" w:rsidRDefault="00D12257">
      <w:pPr>
        <w:spacing w:after="5" w:line="263" w:lineRule="auto"/>
        <w:ind w:left="1832"/>
        <w:jc w:val="left"/>
      </w:pPr>
      <w:r>
        <w:rPr>
          <w:rFonts w:ascii="Calibri" w:eastAsia="Calibri" w:hAnsi="Calibri" w:cs="Calibri"/>
          <w:sz w:val="18"/>
        </w:rPr>
        <w:t>-mdouble -mno-double</w:t>
      </w:r>
    </w:p>
    <w:p w:rsidR="00E67239" w:rsidRDefault="00D12257">
      <w:pPr>
        <w:spacing w:after="5" w:line="263" w:lineRule="auto"/>
        <w:ind w:left="1832"/>
        <w:jc w:val="left"/>
      </w:pPr>
      <w:r>
        <w:rPr>
          <w:rFonts w:ascii="Calibri" w:eastAsia="Calibri" w:hAnsi="Calibri" w:cs="Calibri"/>
          <w:sz w:val="18"/>
        </w:rPr>
        <w:t>-mmedia -mno-media -mmuladd -mno-muladd</w:t>
      </w:r>
    </w:p>
    <w:p w:rsidR="00E67239" w:rsidRDefault="00D12257">
      <w:pPr>
        <w:spacing w:after="5" w:line="263" w:lineRule="auto"/>
        <w:ind w:left="1832"/>
        <w:jc w:val="left"/>
      </w:pPr>
      <w:r>
        <w:rPr>
          <w:rFonts w:ascii="Calibri" w:eastAsia="Calibri" w:hAnsi="Calibri" w:cs="Calibri"/>
          <w:sz w:val="18"/>
        </w:rPr>
        <w:t>-mfdpic -minline-plt -mgprel-ro -multilib-library-pic</w:t>
      </w:r>
    </w:p>
    <w:p w:rsidR="00E67239" w:rsidRDefault="00D12257">
      <w:pPr>
        <w:spacing w:after="5" w:line="263" w:lineRule="auto"/>
        <w:ind w:left="1832"/>
        <w:jc w:val="left"/>
      </w:pPr>
      <w:r>
        <w:rPr>
          <w:rFonts w:ascii="Calibri" w:eastAsia="Calibri" w:hAnsi="Calibri" w:cs="Calibri"/>
          <w:sz w:val="18"/>
        </w:rPr>
        <w:t>-mlinked-fp -mlong-calls -malign-labels</w:t>
      </w:r>
    </w:p>
    <w:p w:rsidR="00E67239" w:rsidRDefault="00D12257">
      <w:pPr>
        <w:spacing w:after="5" w:line="263" w:lineRule="auto"/>
        <w:ind w:left="1832"/>
        <w:jc w:val="left"/>
      </w:pPr>
      <w:r>
        <w:rPr>
          <w:rFonts w:ascii="Calibri" w:eastAsia="Calibri" w:hAnsi="Calibri" w:cs="Calibri"/>
          <w:sz w:val="18"/>
        </w:rPr>
        <w:t>-mlibrary-pic -macc-4 -macc-8</w:t>
      </w:r>
    </w:p>
    <w:p w:rsidR="00E67239" w:rsidRDefault="00D12257">
      <w:pPr>
        <w:spacing w:after="5" w:line="263" w:lineRule="auto"/>
        <w:ind w:left="1832" w:right="420"/>
        <w:jc w:val="left"/>
      </w:pPr>
      <w:r>
        <w:rPr>
          <w:rFonts w:ascii="Calibri" w:eastAsia="Calibri" w:hAnsi="Calibri" w:cs="Calibri"/>
          <w:sz w:val="18"/>
        </w:rPr>
        <w:t xml:space="preserve">-mpack -mno-pack -mno-eflags </w:t>
      </w:r>
      <w:r>
        <w:rPr>
          <w:rFonts w:ascii="Calibri" w:eastAsia="Calibri" w:hAnsi="Calibri" w:cs="Calibri"/>
          <w:sz w:val="18"/>
        </w:rPr>
        <w:t>-mcond-move -mno-cond-move -moptimize-membar -mno-optimize-membar</w:t>
      </w:r>
    </w:p>
    <w:p w:rsidR="00E67239" w:rsidRDefault="00D12257">
      <w:pPr>
        <w:spacing w:after="5" w:line="263" w:lineRule="auto"/>
        <w:ind w:left="1832"/>
        <w:jc w:val="left"/>
      </w:pPr>
      <w:r>
        <w:rPr>
          <w:rFonts w:ascii="Calibri" w:eastAsia="Calibri" w:hAnsi="Calibri" w:cs="Calibri"/>
          <w:sz w:val="18"/>
        </w:rPr>
        <w:t>-mscc -mno-scc -mcond-exec -mno-cond-exec</w:t>
      </w:r>
    </w:p>
    <w:p w:rsidR="00E67239" w:rsidRDefault="00D12257">
      <w:pPr>
        <w:spacing w:after="5" w:line="263" w:lineRule="auto"/>
        <w:ind w:left="1832"/>
        <w:jc w:val="left"/>
      </w:pPr>
      <w:r>
        <w:rPr>
          <w:rFonts w:ascii="Calibri" w:eastAsia="Calibri" w:hAnsi="Calibri" w:cs="Calibri"/>
          <w:sz w:val="18"/>
        </w:rPr>
        <w:t>-mvliw-branch -mno-vliw-branch</w:t>
      </w:r>
    </w:p>
    <w:p w:rsidR="00E67239" w:rsidRDefault="00D12257">
      <w:pPr>
        <w:spacing w:after="5" w:line="263" w:lineRule="auto"/>
        <w:ind w:left="1832"/>
        <w:jc w:val="left"/>
      </w:pPr>
      <w:r>
        <w:rPr>
          <w:rFonts w:ascii="Calibri" w:eastAsia="Calibri" w:hAnsi="Calibri" w:cs="Calibri"/>
          <w:sz w:val="18"/>
        </w:rPr>
        <w:t>-mmulti-cond-exec -mno-multi-cond-exec -mnested-cond-exec</w:t>
      </w:r>
    </w:p>
    <w:p w:rsidR="00E67239" w:rsidRDefault="00D12257">
      <w:pPr>
        <w:spacing w:after="5" w:line="263" w:lineRule="auto"/>
        <w:ind w:left="1832"/>
        <w:jc w:val="left"/>
      </w:pPr>
      <w:r>
        <w:rPr>
          <w:rFonts w:ascii="Calibri" w:eastAsia="Calibri" w:hAnsi="Calibri" w:cs="Calibri"/>
          <w:sz w:val="18"/>
        </w:rPr>
        <w:t>-mno-nested-cond-exec -mtomcat-stats</w:t>
      </w:r>
    </w:p>
    <w:p w:rsidR="00E67239" w:rsidRDefault="00D12257">
      <w:pPr>
        <w:spacing w:after="5" w:line="263" w:lineRule="auto"/>
        <w:ind w:left="1832"/>
        <w:jc w:val="left"/>
      </w:pPr>
      <w:r>
        <w:rPr>
          <w:rFonts w:ascii="Calibri" w:eastAsia="Calibri" w:hAnsi="Calibri" w:cs="Calibri"/>
          <w:sz w:val="18"/>
        </w:rPr>
        <w:t>-mTLS -mtls</w:t>
      </w:r>
    </w:p>
    <w:p w:rsidR="00E67239" w:rsidRDefault="00D12257">
      <w:pPr>
        <w:spacing w:after="81" w:line="263" w:lineRule="auto"/>
        <w:ind w:left="1832"/>
        <w:jc w:val="left"/>
      </w:pPr>
      <w:r>
        <w:rPr>
          <w:rFonts w:ascii="Calibri" w:eastAsia="Calibri" w:hAnsi="Calibri" w:cs="Calibri"/>
          <w:sz w:val="18"/>
        </w:rPr>
        <w:t>-mcpu=</w:t>
      </w:r>
      <w:r>
        <w:rPr>
          <w:rFonts w:ascii="Calibri" w:eastAsia="Calibri" w:hAnsi="Calibri" w:cs="Calibri"/>
          <w:i/>
          <w:sz w:val="18"/>
        </w:rPr>
        <w:t>cpu</w:t>
      </w:r>
    </w:p>
    <w:p w:rsidR="00E67239" w:rsidRDefault="00D12257">
      <w:pPr>
        <w:spacing w:after="10" w:line="259" w:lineRule="auto"/>
        <w:ind w:left="1147" w:right="1673"/>
        <w:jc w:val="left"/>
      </w:pPr>
      <w:r>
        <w:rPr>
          <w:i/>
        </w:rPr>
        <w:t>GNU/Linux Options</w:t>
      </w:r>
    </w:p>
    <w:p w:rsidR="00E67239" w:rsidRDefault="00D12257">
      <w:pPr>
        <w:spacing w:after="5" w:line="263" w:lineRule="auto"/>
        <w:ind w:left="1832"/>
        <w:jc w:val="left"/>
      </w:pPr>
      <w:r>
        <w:rPr>
          <w:rFonts w:ascii="Calibri" w:eastAsia="Calibri" w:hAnsi="Calibri" w:cs="Calibri"/>
          <w:sz w:val="18"/>
        </w:rPr>
        <w:t>-mglibc -muclibc -mmusl -mbionic -mandroid</w:t>
      </w:r>
    </w:p>
    <w:p w:rsidR="00E67239" w:rsidRDefault="00D12257">
      <w:pPr>
        <w:spacing w:after="27" w:line="263" w:lineRule="auto"/>
        <w:ind w:left="1152" w:right="3560" w:firstLine="670"/>
        <w:jc w:val="left"/>
      </w:pPr>
      <w:r>
        <w:rPr>
          <w:rFonts w:ascii="Calibri" w:eastAsia="Calibri" w:hAnsi="Calibri" w:cs="Calibri"/>
          <w:sz w:val="18"/>
        </w:rPr>
        <w:t xml:space="preserve">-tno-android-cc -tno-android-ld </w:t>
      </w:r>
      <w:r>
        <w:rPr>
          <w:i/>
        </w:rPr>
        <w:t>H8/300 Options</w:t>
      </w:r>
    </w:p>
    <w:p w:rsidR="00E67239" w:rsidRDefault="00D12257">
      <w:pPr>
        <w:spacing w:after="27" w:line="263" w:lineRule="auto"/>
        <w:ind w:left="1152" w:right="1511" w:firstLine="670"/>
        <w:jc w:val="left"/>
      </w:pPr>
      <w:r>
        <w:rPr>
          <w:rFonts w:ascii="Calibri" w:eastAsia="Calibri" w:hAnsi="Calibri" w:cs="Calibri"/>
          <w:sz w:val="18"/>
        </w:rPr>
        <w:t xml:space="preserve">-mrelax -mh -ms -mn -mexr -mno-exr -mint32 -malign-300 </w:t>
      </w:r>
      <w:r>
        <w:rPr>
          <w:i/>
        </w:rPr>
        <w:t>HPPA Options</w:t>
      </w:r>
    </w:p>
    <w:p w:rsidR="00E67239" w:rsidRDefault="00D12257">
      <w:pPr>
        <w:spacing w:after="5" w:line="264" w:lineRule="auto"/>
        <w:ind w:left="1817" w:right="1455"/>
        <w:jc w:val="left"/>
      </w:pPr>
      <w:r>
        <w:rPr>
          <w:rFonts w:ascii="Calibri" w:eastAsia="Calibri" w:hAnsi="Calibri" w:cs="Calibri"/>
          <w:sz w:val="18"/>
        </w:rPr>
        <w:t>-march=</w:t>
      </w:r>
      <w:r>
        <w:rPr>
          <w:rFonts w:ascii="Calibri" w:eastAsia="Calibri" w:hAnsi="Calibri" w:cs="Calibri"/>
          <w:i/>
          <w:sz w:val="18"/>
        </w:rPr>
        <w:t>architecture-type</w:t>
      </w:r>
    </w:p>
    <w:p w:rsidR="00E67239" w:rsidRDefault="00D12257">
      <w:pPr>
        <w:spacing w:after="5" w:line="263" w:lineRule="auto"/>
        <w:ind w:left="1832"/>
        <w:jc w:val="left"/>
      </w:pPr>
      <w:r>
        <w:rPr>
          <w:rFonts w:ascii="Calibri" w:eastAsia="Calibri" w:hAnsi="Calibri" w:cs="Calibri"/>
          <w:sz w:val="18"/>
        </w:rPr>
        <w:t>-mcaller-copies -mdisable-fpregs -mdisable-indexing</w:t>
      </w:r>
    </w:p>
    <w:p w:rsidR="00E67239" w:rsidRDefault="00D12257">
      <w:pPr>
        <w:spacing w:after="5" w:line="263" w:lineRule="auto"/>
        <w:ind w:left="1832"/>
        <w:jc w:val="left"/>
      </w:pPr>
      <w:r>
        <w:rPr>
          <w:rFonts w:ascii="Calibri" w:eastAsia="Calibri" w:hAnsi="Calibri" w:cs="Calibri"/>
          <w:sz w:val="18"/>
        </w:rPr>
        <w:t>-mf</w:t>
      </w:r>
      <w:r>
        <w:rPr>
          <w:rFonts w:ascii="Calibri" w:eastAsia="Calibri" w:hAnsi="Calibri" w:cs="Calibri"/>
          <w:sz w:val="18"/>
        </w:rPr>
        <w:t>ast-indirect-calls -mgas -mgnu-ld -mhp-ld</w:t>
      </w:r>
    </w:p>
    <w:p w:rsidR="00E67239" w:rsidRDefault="00D12257">
      <w:pPr>
        <w:spacing w:after="5" w:line="264" w:lineRule="auto"/>
        <w:ind w:left="1817" w:right="1455"/>
        <w:jc w:val="left"/>
      </w:pPr>
      <w:r>
        <w:rPr>
          <w:rFonts w:ascii="Calibri" w:eastAsia="Calibri" w:hAnsi="Calibri" w:cs="Calibri"/>
          <w:sz w:val="18"/>
        </w:rPr>
        <w:t>-mfixed-range=</w:t>
      </w:r>
      <w:r>
        <w:rPr>
          <w:rFonts w:ascii="Calibri" w:eastAsia="Calibri" w:hAnsi="Calibri" w:cs="Calibri"/>
          <w:i/>
          <w:sz w:val="18"/>
        </w:rPr>
        <w:t>register-range</w:t>
      </w:r>
    </w:p>
    <w:p w:rsidR="00E67239" w:rsidRDefault="00D12257">
      <w:pPr>
        <w:spacing w:after="5" w:line="263" w:lineRule="auto"/>
        <w:ind w:left="1832"/>
        <w:jc w:val="left"/>
      </w:pPr>
      <w:r>
        <w:rPr>
          <w:rFonts w:ascii="Calibri" w:eastAsia="Calibri" w:hAnsi="Calibri" w:cs="Calibri"/>
          <w:sz w:val="18"/>
        </w:rPr>
        <w:t>-mjump-in-delay -mlinker-opt -mlong-calls</w:t>
      </w:r>
    </w:p>
    <w:p w:rsidR="00E67239" w:rsidRDefault="00D12257">
      <w:pPr>
        <w:spacing w:after="5" w:line="263" w:lineRule="auto"/>
        <w:ind w:left="1832"/>
        <w:jc w:val="left"/>
      </w:pPr>
      <w:r>
        <w:rPr>
          <w:rFonts w:ascii="Calibri" w:eastAsia="Calibri" w:hAnsi="Calibri" w:cs="Calibri"/>
          <w:sz w:val="18"/>
        </w:rPr>
        <w:t>-mlong-load-store -mno-disable-fpregs</w:t>
      </w:r>
    </w:p>
    <w:p w:rsidR="00E67239" w:rsidRDefault="00D12257">
      <w:pPr>
        <w:spacing w:after="5" w:line="263" w:lineRule="auto"/>
        <w:ind w:left="1832"/>
        <w:jc w:val="left"/>
      </w:pPr>
      <w:r>
        <w:rPr>
          <w:rFonts w:ascii="Calibri" w:eastAsia="Calibri" w:hAnsi="Calibri" w:cs="Calibri"/>
          <w:sz w:val="18"/>
        </w:rPr>
        <w:t>-mno-disable-indexing -mno-fast-indirect-calls -mno-gas</w:t>
      </w:r>
    </w:p>
    <w:p w:rsidR="00E67239" w:rsidRDefault="00D12257">
      <w:pPr>
        <w:spacing w:after="5" w:line="263" w:lineRule="auto"/>
        <w:ind w:left="1832"/>
        <w:jc w:val="left"/>
      </w:pPr>
      <w:r>
        <w:rPr>
          <w:rFonts w:ascii="Calibri" w:eastAsia="Calibri" w:hAnsi="Calibri" w:cs="Calibri"/>
          <w:sz w:val="18"/>
        </w:rPr>
        <w:t>-mno-jump-in-delay -mno-long-load-store</w:t>
      </w:r>
    </w:p>
    <w:p w:rsidR="00E67239" w:rsidRDefault="00D12257">
      <w:pPr>
        <w:spacing w:after="5" w:line="263" w:lineRule="auto"/>
        <w:ind w:left="1832"/>
        <w:jc w:val="left"/>
      </w:pPr>
      <w:r>
        <w:rPr>
          <w:rFonts w:ascii="Calibri" w:eastAsia="Calibri" w:hAnsi="Calibri" w:cs="Calibri"/>
          <w:sz w:val="18"/>
        </w:rPr>
        <w:t>-mno-port</w:t>
      </w:r>
      <w:r>
        <w:rPr>
          <w:rFonts w:ascii="Calibri" w:eastAsia="Calibri" w:hAnsi="Calibri" w:cs="Calibri"/>
          <w:sz w:val="18"/>
        </w:rPr>
        <w:t>able-runtime -mno-soft-float</w:t>
      </w:r>
    </w:p>
    <w:p w:rsidR="00E67239" w:rsidRDefault="00D12257">
      <w:pPr>
        <w:spacing w:after="5" w:line="263" w:lineRule="auto"/>
        <w:ind w:left="1832"/>
        <w:jc w:val="left"/>
      </w:pPr>
      <w:r>
        <w:rPr>
          <w:rFonts w:ascii="Calibri" w:eastAsia="Calibri" w:hAnsi="Calibri" w:cs="Calibri"/>
          <w:sz w:val="18"/>
        </w:rPr>
        <w:t>-mno-space-regs -msoft-float -mpa-risc-1-0</w:t>
      </w:r>
    </w:p>
    <w:p w:rsidR="00E67239" w:rsidRDefault="00D12257">
      <w:pPr>
        <w:spacing w:after="5" w:line="263" w:lineRule="auto"/>
        <w:ind w:left="1832"/>
        <w:jc w:val="left"/>
      </w:pPr>
      <w:r>
        <w:rPr>
          <w:rFonts w:ascii="Calibri" w:eastAsia="Calibri" w:hAnsi="Calibri" w:cs="Calibri"/>
          <w:sz w:val="18"/>
        </w:rPr>
        <w:t>-mpa-risc-1-1 -mpa-risc-2-0 -mportable-runtime</w:t>
      </w:r>
    </w:p>
    <w:p w:rsidR="00E67239" w:rsidRDefault="00D12257">
      <w:pPr>
        <w:spacing w:after="5" w:line="263" w:lineRule="auto"/>
        <w:ind w:left="1832"/>
        <w:jc w:val="left"/>
      </w:pPr>
      <w:r>
        <w:rPr>
          <w:rFonts w:ascii="Calibri" w:eastAsia="Calibri" w:hAnsi="Calibri" w:cs="Calibri"/>
          <w:sz w:val="18"/>
        </w:rPr>
        <w:t>-mschedule=</w:t>
      </w:r>
      <w:r>
        <w:rPr>
          <w:rFonts w:ascii="Calibri" w:eastAsia="Calibri" w:hAnsi="Calibri" w:cs="Calibri"/>
          <w:i/>
          <w:sz w:val="18"/>
        </w:rPr>
        <w:t xml:space="preserve">cpu-type </w:t>
      </w:r>
      <w:r>
        <w:rPr>
          <w:rFonts w:ascii="Calibri" w:eastAsia="Calibri" w:hAnsi="Calibri" w:cs="Calibri"/>
          <w:sz w:val="18"/>
        </w:rPr>
        <w:t>-mspace-regs -msio -mwsio</w:t>
      </w:r>
    </w:p>
    <w:p w:rsidR="00E67239" w:rsidRDefault="00D12257">
      <w:pPr>
        <w:spacing w:after="29" w:line="263" w:lineRule="auto"/>
        <w:ind w:left="1152" w:right="2697" w:firstLine="670"/>
        <w:jc w:val="left"/>
      </w:pPr>
      <w:r>
        <w:rPr>
          <w:rFonts w:ascii="Calibri" w:eastAsia="Calibri" w:hAnsi="Calibri" w:cs="Calibri"/>
          <w:sz w:val="18"/>
        </w:rPr>
        <w:t>-munix=</w:t>
      </w:r>
      <w:r>
        <w:rPr>
          <w:rFonts w:ascii="Calibri" w:eastAsia="Calibri" w:hAnsi="Calibri" w:cs="Calibri"/>
          <w:i/>
          <w:sz w:val="18"/>
        </w:rPr>
        <w:t xml:space="preserve">unix-std </w:t>
      </w:r>
      <w:r>
        <w:rPr>
          <w:rFonts w:ascii="Calibri" w:eastAsia="Calibri" w:hAnsi="Calibri" w:cs="Calibri"/>
          <w:sz w:val="18"/>
        </w:rPr>
        <w:t xml:space="preserve">-nolibdld -static -threads </w:t>
      </w:r>
      <w:r>
        <w:rPr>
          <w:i/>
        </w:rPr>
        <w:t>IA-64 Options</w:t>
      </w:r>
    </w:p>
    <w:p w:rsidR="00E67239" w:rsidRDefault="00D12257">
      <w:pPr>
        <w:spacing w:after="5" w:line="263" w:lineRule="auto"/>
        <w:ind w:left="1832" w:right="231"/>
        <w:jc w:val="left"/>
      </w:pPr>
      <w:r>
        <w:rPr>
          <w:rFonts w:ascii="Calibri" w:eastAsia="Calibri" w:hAnsi="Calibri" w:cs="Calibri"/>
          <w:sz w:val="18"/>
        </w:rPr>
        <w:t>-mbig-endian -mlittle-endian -mgnu-as -mgnu-ld -mno-pic -mvolatile-asm-stop -mregister-names -msdata -mno-sdata</w:t>
      </w:r>
    </w:p>
    <w:p w:rsidR="00E67239" w:rsidRDefault="00D12257">
      <w:pPr>
        <w:spacing w:after="5" w:line="263" w:lineRule="auto"/>
        <w:ind w:left="1832"/>
        <w:jc w:val="left"/>
      </w:pPr>
      <w:r>
        <w:rPr>
          <w:rFonts w:ascii="Calibri" w:eastAsia="Calibri" w:hAnsi="Calibri" w:cs="Calibri"/>
          <w:sz w:val="18"/>
        </w:rPr>
        <w:t>-mconstant-gp -mauto-pic -mfused-madd</w:t>
      </w:r>
    </w:p>
    <w:p w:rsidR="00E67239" w:rsidRDefault="00D12257">
      <w:pPr>
        <w:spacing w:after="5" w:line="263" w:lineRule="auto"/>
        <w:ind w:left="1832"/>
        <w:jc w:val="left"/>
      </w:pPr>
      <w:r>
        <w:rPr>
          <w:rFonts w:ascii="Calibri" w:eastAsia="Calibri" w:hAnsi="Calibri" w:cs="Calibri"/>
          <w:sz w:val="18"/>
        </w:rPr>
        <w:t>-minline-float-divide-min-latency</w:t>
      </w:r>
    </w:p>
    <w:p w:rsidR="00E67239" w:rsidRDefault="00D12257">
      <w:pPr>
        <w:spacing w:after="5" w:line="263" w:lineRule="auto"/>
        <w:ind w:left="1832"/>
        <w:jc w:val="left"/>
      </w:pPr>
      <w:r>
        <w:rPr>
          <w:rFonts w:ascii="Calibri" w:eastAsia="Calibri" w:hAnsi="Calibri" w:cs="Calibri"/>
          <w:sz w:val="18"/>
        </w:rPr>
        <w:t>-minline-float-divide-max-throughput</w:t>
      </w:r>
    </w:p>
    <w:p w:rsidR="00E67239" w:rsidRDefault="00D12257">
      <w:pPr>
        <w:spacing w:after="5" w:line="263" w:lineRule="auto"/>
        <w:ind w:left="1832"/>
        <w:jc w:val="left"/>
      </w:pPr>
      <w:r>
        <w:rPr>
          <w:rFonts w:ascii="Calibri" w:eastAsia="Calibri" w:hAnsi="Calibri" w:cs="Calibri"/>
          <w:sz w:val="18"/>
        </w:rPr>
        <w:t>-mno-inline-float-divide</w:t>
      </w:r>
    </w:p>
    <w:p w:rsidR="00E67239" w:rsidRDefault="00D12257">
      <w:pPr>
        <w:spacing w:after="5" w:line="263" w:lineRule="auto"/>
        <w:ind w:left="1832"/>
        <w:jc w:val="left"/>
      </w:pPr>
      <w:r>
        <w:rPr>
          <w:rFonts w:ascii="Calibri" w:eastAsia="Calibri" w:hAnsi="Calibri" w:cs="Calibri"/>
          <w:sz w:val="18"/>
        </w:rPr>
        <w:t>-minline-i</w:t>
      </w:r>
      <w:r>
        <w:rPr>
          <w:rFonts w:ascii="Calibri" w:eastAsia="Calibri" w:hAnsi="Calibri" w:cs="Calibri"/>
          <w:sz w:val="18"/>
        </w:rPr>
        <w:t>nt-divide-min-latency</w:t>
      </w:r>
    </w:p>
    <w:p w:rsidR="00E67239" w:rsidRDefault="00D12257">
      <w:pPr>
        <w:spacing w:after="5" w:line="263" w:lineRule="auto"/>
        <w:ind w:left="1832"/>
        <w:jc w:val="left"/>
      </w:pPr>
      <w:r>
        <w:rPr>
          <w:rFonts w:ascii="Calibri" w:eastAsia="Calibri" w:hAnsi="Calibri" w:cs="Calibri"/>
          <w:sz w:val="18"/>
        </w:rPr>
        <w:t>-minline-int-divide-max-throughput</w:t>
      </w:r>
    </w:p>
    <w:p w:rsidR="00E67239" w:rsidRDefault="00D12257">
      <w:pPr>
        <w:spacing w:after="5" w:line="263" w:lineRule="auto"/>
        <w:ind w:left="1832"/>
        <w:jc w:val="left"/>
      </w:pPr>
      <w:r>
        <w:rPr>
          <w:rFonts w:ascii="Calibri" w:eastAsia="Calibri" w:hAnsi="Calibri" w:cs="Calibri"/>
          <w:sz w:val="18"/>
        </w:rPr>
        <w:t>-mno-inline-int-divide</w:t>
      </w:r>
    </w:p>
    <w:p w:rsidR="00E67239" w:rsidRDefault="00D12257">
      <w:pPr>
        <w:spacing w:after="5" w:line="263" w:lineRule="auto"/>
        <w:ind w:left="1832"/>
        <w:jc w:val="left"/>
      </w:pPr>
      <w:r>
        <w:rPr>
          <w:rFonts w:ascii="Calibri" w:eastAsia="Calibri" w:hAnsi="Calibri" w:cs="Calibri"/>
          <w:sz w:val="18"/>
        </w:rPr>
        <w:t>-minline-sqrt-min-latency -minline-sqrt-max-throughput</w:t>
      </w:r>
    </w:p>
    <w:p w:rsidR="00E67239" w:rsidRDefault="00D12257">
      <w:pPr>
        <w:spacing w:after="5" w:line="263" w:lineRule="auto"/>
        <w:ind w:left="1832"/>
        <w:jc w:val="left"/>
      </w:pPr>
      <w:r>
        <w:rPr>
          <w:rFonts w:ascii="Calibri" w:eastAsia="Calibri" w:hAnsi="Calibri" w:cs="Calibri"/>
          <w:sz w:val="18"/>
        </w:rPr>
        <w:t>-mno-inline-sqrt</w:t>
      </w:r>
    </w:p>
    <w:p w:rsidR="00E67239" w:rsidRDefault="00D12257">
      <w:pPr>
        <w:spacing w:after="5" w:line="263" w:lineRule="auto"/>
        <w:ind w:left="1832"/>
        <w:jc w:val="left"/>
      </w:pPr>
      <w:r>
        <w:rPr>
          <w:rFonts w:ascii="Calibri" w:eastAsia="Calibri" w:hAnsi="Calibri" w:cs="Calibri"/>
          <w:sz w:val="18"/>
        </w:rPr>
        <w:t>-mdwarf2-asm -mearly-stop-bits</w:t>
      </w:r>
    </w:p>
    <w:p w:rsidR="00E67239" w:rsidRDefault="00D12257">
      <w:pPr>
        <w:spacing w:after="5" w:line="263" w:lineRule="auto"/>
        <w:ind w:left="1832"/>
        <w:jc w:val="left"/>
      </w:pPr>
      <w:r>
        <w:rPr>
          <w:rFonts w:ascii="Calibri" w:eastAsia="Calibri" w:hAnsi="Calibri" w:cs="Calibri"/>
          <w:sz w:val="18"/>
        </w:rPr>
        <w:t>-mfixed-range=</w:t>
      </w:r>
      <w:r>
        <w:rPr>
          <w:rFonts w:ascii="Calibri" w:eastAsia="Calibri" w:hAnsi="Calibri" w:cs="Calibri"/>
          <w:i/>
          <w:sz w:val="18"/>
        </w:rPr>
        <w:t xml:space="preserve">register-range </w:t>
      </w:r>
      <w:r>
        <w:rPr>
          <w:rFonts w:ascii="Calibri" w:eastAsia="Calibri" w:hAnsi="Calibri" w:cs="Calibri"/>
          <w:sz w:val="18"/>
        </w:rPr>
        <w:t>-mtls-size=</w:t>
      </w:r>
      <w:r>
        <w:rPr>
          <w:rFonts w:ascii="Calibri" w:eastAsia="Calibri" w:hAnsi="Calibri" w:cs="Calibri"/>
          <w:i/>
          <w:sz w:val="18"/>
        </w:rPr>
        <w:t>tls-size</w:t>
      </w:r>
    </w:p>
    <w:p w:rsidR="00E67239" w:rsidRDefault="00D12257">
      <w:pPr>
        <w:spacing w:after="5" w:line="263" w:lineRule="auto"/>
        <w:ind w:left="1832"/>
        <w:jc w:val="left"/>
      </w:pPr>
      <w:r>
        <w:rPr>
          <w:rFonts w:ascii="Calibri" w:eastAsia="Calibri" w:hAnsi="Calibri" w:cs="Calibri"/>
          <w:sz w:val="18"/>
        </w:rPr>
        <w:t>-mtune=</w:t>
      </w:r>
      <w:r>
        <w:rPr>
          <w:rFonts w:ascii="Calibri" w:eastAsia="Calibri" w:hAnsi="Calibri" w:cs="Calibri"/>
          <w:i/>
          <w:sz w:val="18"/>
        </w:rPr>
        <w:t xml:space="preserve">cpu-type </w:t>
      </w:r>
      <w:r>
        <w:rPr>
          <w:rFonts w:ascii="Calibri" w:eastAsia="Calibri" w:hAnsi="Calibri" w:cs="Calibri"/>
          <w:sz w:val="18"/>
        </w:rPr>
        <w:t xml:space="preserve">-milp32 </w:t>
      </w:r>
      <w:r>
        <w:rPr>
          <w:rFonts w:ascii="Calibri" w:eastAsia="Calibri" w:hAnsi="Calibri" w:cs="Calibri"/>
          <w:sz w:val="18"/>
        </w:rPr>
        <w:t>-mlp64</w:t>
      </w:r>
    </w:p>
    <w:p w:rsidR="00E67239" w:rsidRDefault="00D12257">
      <w:pPr>
        <w:spacing w:after="5" w:line="263" w:lineRule="auto"/>
        <w:ind w:left="1832"/>
        <w:jc w:val="left"/>
      </w:pPr>
      <w:r>
        <w:rPr>
          <w:rFonts w:ascii="Calibri" w:eastAsia="Calibri" w:hAnsi="Calibri" w:cs="Calibri"/>
          <w:sz w:val="18"/>
        </w:rPr>
        <w:t>-msched-br-data-spec -msched-ar-data-spec -msched-control-spec</w:t>
      </w:r>
    </w:p>
    <w:p w:rsidR="00E67239" w:rsidRDefault="00D12257">
      <w:pPr>
        <w:spacing w:after="5" w:line="263" w:lineRule="auto"/>
        <w:ind w:left="1832"/>
        <w:jc w:val="left"/>
      </w:pPr>
      <w:r>
        <w:rPr>
          <w:rFonts w:ascii="Calibri" w:eastAsia="Calibri" w:hAnsi="Calibri" w:cs="Calibri"/>
          <w:sz w:val="18"/>
        </w:rPr>
        <w:t>-msched-br-in-data-spec -msched-ar-in-data-spec -msched-in-control-spec</w:t>
      </w:r>
    </w:p>
    <w:p w:rsidR="00E67239" w:rsidRDefault="00D12257">
      <w:pPr>
        <w:spacing w:after="5" w:line="263" w:lineRule="auto"/>
        <w:ind w:left="1832"/>
        <w:jc w:val="left"/>
      </w:pPr>
      <w:r>
        <w:rPr>
          <w:rFonts w:ascii="Calibri" w:eastAsia="Calibri" w:hAnsi="Calibri" w:cs="Calibri"/>
          <w:sz w:val="18"/>
        </w:rPr>
        <w:t>-msched-spec-ldc -msched-spec-control-ldc</w:t>
      </w:r>
    </w:p>
    <w:p w:rsidR="00E67239" w:rsidRDefault="00D12257">
      <w:pPr>
        <w:spacing w:after="5" w:line="263" w:lineRule="auto"/>
        <w:ind w:left="1832"/>
        <w:jc w:val="left"/>
      </w:pPr>
      <w:r>
        <w:rPr>
          <w:rFonts w:ascii="Calibri" w:eastAsia="Calibri" w:hAnsi="Calibri" w:cs="Calibri"/>
          <w:sz w:val="18"/>
        </w:rPr>
        <w:t>-msched-prefer-non-data-spec-insns -msched-prefer-non-control-spec-insns</w:t>
      </w:r>
    </w:p>
    <w:p w:rsidR="00E67239" w:rsidRDefault="00D12257">
      <w:pPr>
        <w:spacing w:after="5" w:line="263" w:lineRule="auto"/>
        <w:ind w:left="1832"/>
        <w:jc w:val="left"/>
      </w:pPr>
      <w:r>
        <w:rPr>
          <w:rFonts w:ascii="Calibri" w:eastAsia="Calibri" w:hAnsi="Calibri" w:cs="Calibri"/>
          <w:sz w:val="18"/>
        </w:rPr>
        <w:t>-msched-stop-bits-after-every-cycle -msched-count-spec-in-critical-path</w:t>
      </w:r>
    </w:p>
    <w:p w:rsidR="00E67239" w:rsidRDefault="00D12257">
      <w:pPr>
        <w:spacing w:after="5" w:line="263" w:lineRule="auto"/>
        <w:ind w:left="1832"/>
        <w:jc w:val="left"/>
      </w:pPr>
      <w:r>
        <w:rPr>
          <w:rFonts w:ascii="Calibri" w:eastAsia="Calibri" w:hAnsi="Calibri" w:cs="Calibri"/>
          <w:sz w:val="18"/>
        </w:rPr>
        <w:t>-msel-sched-dont-check-control-spec -msched-fp-mem-deps-zero-cost</w:t>
      </w:r>
    </w:p>
    <w:p w:rsidR="00E67239" w:rsidRDefault="00D12257">
      <w:pPr>
        <w:spacing w:after="81" w:line="263" w:lineRule="auto"/>
        <w:ind w:left="1832"/>
        <w:jc w:val="left"/>
      </w:pPr>
      <w:r>
        <w:rPr>
          <w:rFonts w:ascii="Calibri" w:eastAsia="Calibri" w:hAnsi="Calibri" w:cs="Calibri"/>
          <w:sz w:val="18"/>
        </w:rPr>
        <w:t>-msched-max-memory-insns-hard-limit -msched-max-memory-insns=</w:t>
      </w:r>
      <w:r>
        <w:rPr>
          <w:rFonts w:ascii="Calibri" w:eastAsia="Calibri" w:hAnsi="Calibri" w:cs="Calibri"/>
          <w:i/>
          <w:sz w:val="18"/>
        </w:rPr>
        <w:t>max-insns</w:t>
      </w:r>
    </w:p>
    <w:p w:rsidR="00E67239" w:rsidRDefault="00D12257">
      <w:pPr>
        <w:spacing w:after="10" w:line="259" w:lineRule="auto"/>
        <w:ind w:left="1147" w:right="1673"/>
        <w:jc w:val="left"/>
      </w:pPr>
      <w:r>
        <w:rPr>
          <w:i/>
        </w:rPr>
        <w:t>LM32 Options</w:t>
      </w:r>
    </w:p>
    <w:p w:rsidR="00E67239" w:rsidRDefault="00D12257">
      <w:pPr>
        <w:spacing w:after="5" w:line="263" w:lineRule="auto"/>
        <w:ind w:left="1832"/>
        <w:jc w:val="left"/>
      </w:pPr>
      <w:r>
        <w:rPr>
          <w:rFonts w:ascii="Calibri" w:eastAsia="Calibri" w:hAnsi="Calibri" w:cs="Calibri"/>
          <w:sz w:val="18"/>
        </w:rPr>
        <w:t>-mbarrel-shift-enabled -mdivide-enabled -mmultiply-enabled</w:t>
      </w:r>
    </w:p>
    <w:p w:rsidR="00E67239" w:rsidRDefault="00D12257">
      <w:pPr>
        <w:spacing w:after="81" w:line="263" w:lineRule="auto"/>
        <w:ind w:left="1832"/>
        <w:jc w:val="left"/>
      </w:pPr>
      <w:r>
        <w:rPr>
          <w:rFonts w:ascii="Calibri" w:eastAsia="Calibri" w:hAnsi="Calibri" w:cs="Calibri"/>
          <w:sz w:val="18"/>
        </w:rPr>
        <w:t>-msign-extend-enabled -muser-enabled</w:t>
      </w:r>
    </w:p>
    <w:p w:rsidR="00E67239" w:rsidRDefault="00D12257">
      <w:pPr>
        <w:spacing w:after="10" w:line="259" w:lineRule="auto"/>
        <w:ind w:left="1147" w:right="1673"/>
        <w:jc w:val="left"/>
      </w:pPr>
      <w:r>
        <w:rPr>
          <w:i/>
        </w:rPr>
        <w:t>M32R/D Options</w:t>
      </w:r>
    </w:p>
    <w:p w:rsidR="00E67239" w:rsidRDefault="00D12257">
      <w:pPr>
        <w:spacing w:after="5" w:line="263" w:lineRule="auto"/>
        <w:ind w:left="1832"/>
        <w:jc w:val="left"/>
      </w:pPr>
      <w:r>
        <w:rPr>
          <w:rFonts w:ascii="Calibri" w:eastAsia="Calibri" w:hAnsi="Calibri" w:cs="Calibri"/>
          <w:sz w:val="18"/>
        </w:rPr>
        <w:t>-m32r2 -m32rx -m32r</w:t>
      </w:r>
    </w:p>
    <w:p w:rsidR="00E67239" w:rsidRDefault="00D12257">
      <w:pPr>
        <w:spacing w:after="5" w:line="263" w:lineRule="auto"/>
        <w:ind w:left="1832"/>
        <w:jc w:val="left"/>
      </w:pPr>
      <w:r>
        <w:rPr>
          <w:rFonts w:ascii="Calibri" w:eastAsia="Calibri" w:hAnsi="Calibri" w:cs="Calibri"/>
          <w:sz w:val="18"/>
        </w:rPr>
        <w:t>-mdebug</w:t>
      </w:r>
    </w:p>
    <w:p w:rsidR="00E67239" w:rsidRDefault="00D12257">
      <w:pPr>
        <w:spacing w:after="5" w:line="263" w:lineRule="auto"/>
        <w:ind w:left="1832"/>
        <w:jc w:val="left"/>
      </w:pPr>
      <w:r>
        <w:rPr>
          <w:rFonts w:ascii="Calibri" w:eastAsia="Calibri" w:hAnsi="Calibri" w:cs="Calibri"/>
          <w:sz w:val="18"/>
        </w:rPr>
        <w:t>-malign-loops -mno-align-loops</w:t>
      </w:r>
    </w:p>
    <w:p w:rsidR="00E67239" w:rsidRDefault="00D12257">
      <w:pPr>
        <w:spacing w:after="5" w:line="263" w:lineRule="auto"/>
        <w:ind w:left="1832"/>
        <w:jc w:val="left"/>
      </w:pPr>
      <w:r>
        <w:rPr>
          <w:rFonts w:ascii="Calibri" w:eastAsia="Calibri" w:hAnsi="Calibri" w:cs="Calibri"/>
          <w:sz w:val="18"/>
        </w:rPr>
        <w:t>-missue-rate=</w:t>
      </w:r>
      <w:r>
        <w:rPr>
          <w:rFonts w:ascii="Calibri" w:eastAsia="Calibri" w:hAnsi="Calibri" w:cs="Calibri"/>
          <w:i/>
          <w:sz w:val="18"/>
        </w:rPr>
        <w:t>number</w:t>
      </w:r>
    </w:p>
    <w:p w:rsidR="00E67239" w:rsidRDefault="00D12257">
      <w:pPr>
        <w:spacing w:after="5" w:line="263" w:lineRule="auto"/>
        <w:ind w:left="1832"/>
        <w:jc w:val="left"/>
      </w:pPr>
      <w:r>
        <w:rPr>
          <w:rFonts w:ascii="Calibri" w:eastAsia="Calibri" w:hAnsi="Calibri" w:cs="Calibri"/>
          <w:sz w:val="18"/>
        </w:rPr>
        <w:t>-mbranch-cost=</w:t>
      </w:r>
      <w:r>
        <w:rPr>
          <w:rFonts w:ascii="Calibri" w:eastAsia="Calibri" w:hAnsi="Calibri" w:cs="Calibri"/>
          <w:i/>
          <w:sz w:val="18"/>
        </w:rPr>
        <w:t>number</w:t>
      </w:r>
    </w:p>
    <w:p w:rsidR="00E67239" w:rsidRDefault="00D12257">
      <w:pPr>
        <w:spacing w:after="5" w:line="264" w:lineRule="auto"/>
        <w:ind w:left="1817" w:right="1455"/>
        <w:jc w:val="left"/>
      </w:pPr>
      <w:r>
        <w:rPr>
          <w:rFonts w:ascii="Calibri" w:eastAsia="Calibri" w:hAnsi="Calibri" w:cs="Calibri"/>
          <w:sz w:val="18"/>
        </w:rPr>
        <w:t>-mmodel=</w:t>
      </w:r>
      <w:r>
        <w:rPr>
          <w:rFonts w:ascii="Calibri" w:eastAsia="Calibri" w:hAnsi="Calibri" w:cs="Calibri"/>
          <w:i/>
          <w:sz w:val="18"/>
        </w:rPr>
        <w:t>code-size-model-type</w:t>
      </w:r>
    </w:p>
    <w:p w:rsidR="00E67239" w:rsidRDefault="00D12257">
      <w:pPr>
        <w:spacing w:after="5" w:line="264" w:lineRule="auto"/>
        <w:ind w:left="1817" w:right="1455"/>
        <w:jc w:val="left"/>
      </w:pPr>
      <w:r>
        <w:rPr>
          <w:rFonts w:ascii="Calibri" w:eastAsia="Calibri" w:hAnsi="Calibri" w:cs="Calibri"/>
          <w:sz w:val="18"/>
        </w:rPr>
        <w:t>-msdata=</w:t>
      </w:r>
      <w:r>
        <w:rPr>
          <w:rFonts w:ascii="Calibri" w:eastAsia="Calibri" w:hAnsi="Calibri" w:cs="Calibri"/>
          <w:i/>
          <w:sz w:val="18"/>
        </w:rPr>
        <w:t>sdata-ty</w:t>
      </w:r>
      <w:r>
        <w:rPr>
          <w:rFonts w:ascii="Calibri" w:eastAsia="Calibri" w:hAnsi="Calibri" w:cs="Calibri"/>
          <w:i/>
          <w:sz w:val="18"/>
        </w:rPr>
        <w:t>pe</w:t>
      </w:r>
    </w:p>
    <w:p w:rsidR="00E67239" w:rsidRDefault="00D12257">
      <w:pPr>
        <w:spacing w:after="5" w:line="263" w:lineRule="auto"/>
        <w:ind w:left="1832"/>
        <w:jc w:val="left"/>
      </w:pPr>
      <w:r>
        <w:rPr>
          <w:rFonts w:ascii="Calibri" w:eastAsia="Calibri" w:hAnsi="Calibri" w:cs="Calibri"/>
          <w:sz w:val="18"/>
        </w:rPr>
        <w:t>-mno-flush-func -mflush-func=</w:t>
      </w:r>
      <w:r>
        <w:rPr>
          <w:rFonts w:ascii="Calibri" w:eastAsia="Calibri" w:hAnsi="Calibri" w:cs="Calibri"/>
          <w:i/>
          <w:sz w:val="18"/>
        </w:rPr>
        <w:t>name</w:t>
      </w:r>
    </w:p>
    <w:p w:rsidR="00E67239" w:rsidRDefault="00D12257">
      <w:pPr>
        <w:spacing w:after="5" w:line="263" w:lineRule="auto"/>
        <w:ind w:left="1832"/>
        <w:jc w:val="left"/>
      </w:pPr>
      <w:r>
        <w:rPr>
          <w:rFonts w:ascii="Calibri" w:eastAsia="Calibri" w:hAnsi="Calibri" w:cs="Calibri"/>
          <w:sz w:val="18"/>
        </w:rPr>
        <w:t>-mno-flush-trap -mflush-trap=</w:t>
      </w:r>
      <w:r>
        <w:rPr>
          <w:rFonts w:ascii="Calibri" w:eastAsia="Calibri" w:hAnsi="Calibri" w:cs="Calibri"/>
          <w:i/>
          <w:sz w:val="18"/>
        </w:rPr>
        <w:t>number</w:t>
      </w:r>
    </w:p>
    <w:p w:rsidR="00E67239" w:rsidRDefault="00D12257">
      <w:pPr>
        <w:spacing w:after="84" w:line="264" w:lineRule="auto"/>
        <w:ind w:left="1817" w:right="1455"/>
        <w:jc w:val="left"/>
      </w:pPr>
      <w:r>
        <w:rPr>
          <w:rFonts w:ascii="Calibri" w:eastAsia="Calibri" w:hAnsi="Calibri" w:cs="Calibri"/>
          <w:sz w:val="18"/>
        </w:rPr>
        <w:t xml:space="preserve">-G </w:t>
      </w:r>
      <w:r>
        <w:rPr>
          <w:rFonts w:ascii="Calibri" w:eastAsia="Calibri" w:hAnsi="Calibri" w:cs="Calibri"/>
          <w:i/>
          <w:sz w:val="18"/>
        </w:rPr>
        <w:t>num</w:t>
      </w:r>
    </w:p>
    <w:p w:rsidR="00E67239" w:rsidRDefault="00D12257">
      <w:pPr>
        <w:spacing w:after="10" w:line="259" w:lineRule="auto"/>
        <w:ind w:left="1147" w:right="1673"/>
        <w:jc w:val="left"/>
      </w:pPr>
      <w:r>
        <w:rPr>
          <w:i/>
        </w:rPr>
        <w:t>M32C Options</w:t>
      </w:r>
    </w:p>
    <w:p w:rsidR="00E67239" w:rsidRDefault="00D12257">
      <w:pPr>
        <w:spacing w:after="29" w:line="263" w:lineRule="auto"/>
        <w:ind w:left="1152" w:right="3537" w:firstLine="670"/>
        <w:jc w:val="left"/>
      </w:pPr>
      <w:r>
        <w:rPr>
          <w:rFonts w:ascii="Calibri" w:eastAsia="Calibri" w:hAnsi="Calibri" w:cs="Calibri"/>
          <w:sz w:val="18"/>
        </w:rPr>
        <w:t>-mcpu=</w:t>
      </w:r>
      <w:r>
        <w:rPr>
          <w:rFonts w:ascii="Calibri" w:eastAsia="Calibri" w:hAnsi="Calibri" w:cs="Calibri"/>
          <w:i/>
          <w:sz w:val="18"/>
        </w:rPr>
        <w:t xml:space="preserve">cpu </w:t>
      </w:r>
      <w:r>
        <w:rPr>
          <w:rFonts w:ascii="Calibri" w:eastAsia="Calibri" w:hAnsi="Calibri" w:cs="Calibri"/>
          <w:sz w:val="18"/>
        </w:rPr>
        <w:t>-msim -memregs=</w:t>
      </w:r>
      <w:r>
        <w:rPr>
          <w:rFonts w:ascii="Calibri" w:eastAsia="Calibri" w:hAnsi="Calibri" w:cs="Calibri"/>
          <w:i/>
          <w:sz w:val="18"/>
        </w:rPr>
        <w:t xml:space="preserve">number </w:t>
      </w:r>
      <w:r>
        <w:rPr>
          <w:i/>
        </w:rPr>
        <w:t>M680x0 Options</w:t>
      </w:r>
    </w:p>
    <w:p w:rsidR="00E67239" w:rsidRDefault="00D12257">
      <w:pPr>
        <w:spacing w:after="5" w:line="263" w:lineRule="auto"/>
        <w:ind w:left="1832"/>
        <w:jc w:val="left"/>
      </w:pPr>
      <w:r>
        <w:rPr>
          <w:rFonts w:ascii="Calibri" w:eastAsia="Calibri" w:hAnsi="Calibri" w:cs="Calibri"/>
          <w:sz w:val="18"/>
        </w:rPr>
        <w:t>-march=</w:t>
      </w:r>
      <w:r>
        <w:rPr>
          <w:rFonts w:ascii="Calibri" w:eastAsia="Calibri" w:hAnsi="Calibri" w:cs="Calibri"/>
          <w:i/>
          <w:sz w:val="18"/>
        </w:rPr>
        <w:t xml:space="preserve">arch </w:t>
      </w:r>
      <w:r>
        <w:rPr>
          <w:rFonts w:ascii="Calibri" w:eastAsia="Calibri" w:hAnsi="Calibri" w:cs="Calibri"/>
          <w:sz w:val="18"/>
        </w:rPr>
        <w:t>-mcpu=</w:t>
      </w:r>
      <w:r>
        <w:rPr>
          <w:rFonts w:ascii="Calibri" w:eastAsia="Calibri" w:hAnsi="Calibri" w:cs="Calibri"/>
          <w:i/>
          <w:sz w:val="18"/>
        </w:rPr>
        <w:t xml:space="preserve">cpu </w:t>
      </w:r>
      <w:r>
        <w:rPr>
          <w:rFonts w:ascii="Calibri" w:eastAsia="Calibri" w:hAnsi="Calibri" w:cs="Calibri"/>
          <w:sz w:val="18"/>
        </w:rPr>
        <w:t>-mtune=</w:t>
      </w:r>
      <w:r>
        <w:rPr>
          <w:rFonts w:ascii="Calibri" w:eastAsia="Calibri" w:hAnsi="Calibri" w:cs="Calibri"/>
          <w:i/>
          <w:sz w:val="18"/>
        </w:rPr>
        <w:t>tune</w:t>
      </w:r>
    </w:p>
    <w:p w:rsidR="00E67239" w:rsidRDefault="00D12257">
      <w:pPr>
        <w:spacing w:after="5" w:line="263" w:lineRule="auto"/>
        <w:ind w:left="1832"/>
        <w:jc w:val="left"/>
      </w:pPr>
      <w:r>
        <w:rPr>
          <w:rFonts w:ascii="Calibri" w:eastAsia="Calibri" w:hAnsi="Calibri" w:cs="Calibri"/>
          <w:sz w:val="18"/>
        </w:rPr>
        <w:t>-m68000 -m68020 -m68020-40 -m68020-60 -m68030 -m68040</w:t>
      </w:r>
    </w:p>
    <w:p w:rsidR="00E67239" w:rsidRDefault="00D12257">
      <w:pPr>
        <w:spacing w:after="5" w:line="263" w:lineRule="auto"/>
        <w:ind w:left="1832"/>
        <w:jc w:val="left"/>
      </w:pPr>
      <w:r>
        <w:rPr>
          <w:rFonts w:ascii="Calibri" w:eastAsia="Calibri" w:hAnsi="Calibri" w:cs="Calibri"/>
          <w:sz w:val="18"/>
        </w:rPr>
        <w:t>-m68060 -mcpu32 -m5200 -m5206e -m528x -m5307 -m5407</w:t>
      </w:r>
    </w:p>
    <w:p w:rsidR="00E67239" w:rsidRDefault="00D12257">
      <w:pPr>
        <w:spacing w:after="5" w:line="263" w:lineRule="auto"/>
        <w:ind w:left="1832" w:right="1361"/>
        <w:jc w:val="left"/>
      </w:pPr>
      <w:r>
        <w:rPr>
          <w:rFonts w:ascii="Calibri" w:eastAsia="Calibri" w:hAnsi="Calibri" w:cs="Calibri"/>
          <w:sz w:val="18"/>
        </w:rPr>
        <w:t>-mcfv4e -mbitfield -mno-bitfield -mc68000 -mc68020 -mnobitfield -mrtd -mno-rtd -mdiv -mno-div -mshort</w:t>
      </w:r>
    </w:p>
    <w:p w:rsidR="00E67239" w:rsidRDefault="00D12257">
      <w:pPr>
        <w:spacing w:after="5" w:line="263" w:lineRule="auto"/>
        <w:ind w:left="1832"/>
        <w:jc w:val="left"/>
      </w:pPr>
      <w:r>
        <w:rPr>
          <w:rFonts w:ascii="Calibri" w:eastAsia="Calibri" w:hAnsi="Calibri" w:cs="Calibri"/>
          <w:sz w:val="18"/>
        </w:rPr>
        <w:t>-mno-short -mhard-float -m68881 -msoft-float -mpcrel</w:t>
      </w:r>
    </w:p>
    <w:p w:rsidR="00E67239" w:rsidRDefault="00D12257">
      <w:pPr>
        <w:spacing w:after="5" w:line="263" w:lineRule="auto"/>
        <w:ind w:left="1832"/>
        <w:jc w:val="left"/>
      </w:pPr>
      <w:r>
        <w:rPr>
          <w:rFonts w:ascii="Calibri" w:eastAsia="Calibri" w:hAnsi="Calibri" w:cs="Calibri"/>
          <w:sz w:val="18"/>
        </w:rPr>
        <w:t>-malign-int -mstrict-align -msep-data -mno-sep-da</w:t>
      </w:r>
      <w:r>
        <w:rPr>
          <w:rFonts w:ascii="Calibri" w:eastAsia="Calibri" w:hAnsi="Calibri" w:cs="Calibri"/>
          <w:sz w:val="18"/>
        </w:rPr>
        <w:t>ta</w:t>
      </w:r>
    </w:p>
    <w:p w:rsidR="00E67239" w:rsidRDefault="00D12257">
      <w:pPr>
        <w:spacing w:after="5" w:line="263" w:lineRule="auto"/>
        <w:ind w:left="1832"/>
        <w:jc w:val="left"/>
      </w:pPr>
      <w:r>
        <w:rPr>
          <w:rFonts w:ascii="Calibri" w:eastAsia="Calibri" w:hAnsi="Calibri" w:cs="Calibri"/>
          <w:sz w:val="18"/>
        </w:rPr>
        <w:t>-mshared-library-id=n -mid-shared-library -mno-id-shared-library</w:t>
      </w:r>
    </w:p>
    <w:p w:rsidR="00E67239" w:rsidRDefault="00D12257">
      <w:pPr>
        <w:spacing w:after="27" w:line="263" w:lineRule="auto"/>
        <w:ind w:left="1152" w:right="2600" w:firstLine="670"/>
        <w:jc w:val="left"/>
      </w:pPr>
      <w:r>
        <w:rPr>
          <w:rFonts w:ascii="Calibri" w:eastAsia="Calibri" w:hAnsi="Calibri" w:cs="Calibri"/>
          <w:sz w:val="18"/>
        </w:rPr>
        <w:t xml:space="preserve">-mxgot -mno-xgot -mlong-jump-table-offsets </w:t>
      </w:r>
      <w:r>
        <w:rPr>
          <w:i/>
        </w:rPr>
        <w:t>MCore Options</w:t>
      </w:r>
    </w:p>
    <w:p w:rsidR="00E67239" w:rsidRDefault="00D12257">
      <w:pPr>
        <w:spacing w:after="5" w:line="263" w:lineRule="auto"/>
        <w:ind w:left="1832"/>
        <w:jc w:val="left"/>
      </w:pPr>
      <w:r>
        <w:rPr>
          <w:rFonts w:ascii="Calibri" w:eastAsia="Calibri" w:hAnsi="Calibri" w:cs="Calibri"/>
          <w:sz w:val="18"/>
        </w:rPr>
        <w:t>-mhardlit -mno-hardlit -mdiv -mno-div -mrelax-immediates</w:t>
      </w:r>
    </w:p>
    <w:p w:rsidR="00E67239" w:rsidRDefault="00D12257">
      <w:pPr>
        <w:spacing w:after="5" w:line="263" w:lineRule="auto"/>
        <w:ind w:left="1832" w:right="137"/>
        <w:jc w:val="left"/>
      </w:pPr>
      <w:r>
        <w:rPr>
          <w:rFonts w:ascii="Calibri" w:eastAsia="Calibri" w:hAnsi="Calibri" w:cs="Calibri"/>
          <w:sz w:val="18"/>
        </w:rPr>
        <w:t>-mno-relax-immediates -mwide-bitfields -mno-wide-bitfields -m4byte-functio</w:t>
      </w:r>
      <w:r>
        <w:rPr>
          <w:rFonts w:ascii="Calibri" w:eastAsia="Calibri" w:hAnsi="Calibri" w:cs="Calibri"/>
          <w:sz w:val="18"/>
        </w:rPr>
        <w:t>ns -mno-4byte-functions -mcallgraph-data</w:t>
      </w:r>
    </w:p>
    <w:p w:rsidR="00E67239" w:rsidRDefault="00D12257">
      <w:pPr>
        <w:spacing w:after="38" w:line="239" w:lineRule="auto"/>
        <w:ind w:left="1152" w:right="1738" w:firstLine="670"/>
      </w:pPr>
      <w:r>
        <w:rPr>
          <w:rFonts w:ascii="Calibri" w:eastAsia="Calibri" w:hAnsi="Calibri" w:cs="Calibri"/>
          <w:sz w:val="18"/>
        </w:rPr>
        <w:t xml:space="preserve">-mno-callgraph-data -mslow-bytes -mno-slow-bytes -mno-lsim -mlittle-endian -mbig-endian -m210 -m340 -mstack-increment </w:t>
      </w:r>
      <w:r>
        <w:rPr>
          <w:i/>
        </w:rPr>
        <w:t>MeP Options</w:t>
      </w:r>
    </w:p>
    <w:p w:rsidR="00E67239" w:rsidRDefault="00D12257">
      <w:pPr>
        <w:spacing w:after="5" w:line="263" w:lineRule="auto"/>
        <w:ind w:left="1832"/>
        <w:jc w:val="left"/>
      </w:pPr>
      <w:r>
        <w:rPr>
          <w:rFonts w:ascii="Calibri" w:eastAsia="Calibri" w:hAnsi="Calibri" w:cs="Calibri"/>
          <w:sz w:val="18"/>
        </w:rPr>
        <w:t>-mabsdiff -mall-opts -maverage -mbased=</w:t>
      </w:r>
      <w:r>
        <w:rPr>
          <w:rFonts w:ascii="Calibri" w:eastAsia="Calibri" w:hAnsi="Calibri" w:cs="Calibri"/>
          <w:i/>
          <w:sz w:val="18"/>
        </w:rPr>
        <w:t xml:space="preserve">n </w:t>
      </w:r>
      <w:r>
        <w:rPr>
          <w:rFonts w:ascii="Calibri" w:eastAsia="Calibri" w:hAnsi="Calibri" w:cs="Calibri"/>
          <w:sz w:val="18"/>
        </w:rPr>
        <w:t>-mbitops</w:t>
      </w:r>
    </w:p>
    <w:p w:rsidR="00E67239" w:rsidRDefault="00D12257">
      <w:pPr>
        <w:spacing w:after="5" w:line="263" w:lineRule="auto"/>
        <w:ind w:left="1832"/>
        <w:jc w:val="left"/>
      </w:pPr>
      <w:r>
        <w:rPr>
          <w:rFonts w:ascii="Calibri" w:eastAsia="Calibri" w:hAnsi="Calibri" w:cs="Calibri"/>
          <w:sz w:val="18"/>
        </w:rPr>
        <w:t>-mc=</w:t>
      </w:r>
      <w:r>
        <w:rPr>
          <w:rFonts w:ascii="Calibri" w:eastAsia="Calibri" w:hAnsi="Calibri" w:cs="Calibri"/>
          <w:i/>
          <w:sz w:val="18"/>
        </w:rPr>
        <w:t xml:space="preserve">n </w:t>
      </w:r>
      <w:r>
        <w:rPr>
          <w:rFonts w:ascii="Calibri" w:eastAsia="Calibri" w:hAnsi="Calibri" w:cs="Calibri"/>
          <w:sz w:val="18"/>
        </w:rPr>
        <w:t>-mclip -mconfig=</w:t>
      </w:r>
      <w:r>
        <w:rPr>
          <w:rFonts w:ascii="Calibri" w:eastAsia="Calibri" w:hAnsi="Calibri" w:cs="Calibri"/>
          <w:i/>
          <w:sz w:val="18"/>
        </w:rPr>
        <w:t xml:space="preserve">name </w:t>
      </w:r>
      <w:r>
        <w:rPr>
          <w:rFonts w:ascii="Calibri" w:eastAsia="Calibri" w:hAnsi="Calibri" w:cs="Calibri"/>
          <w:sz w:val="18"/>
        </w:rPr>
        <w:t>-mcop -mcop32 -mcop64 -mivc2</w:t>
      </w:r>
    </w:p>
    <w:p w:rsidR="00E67239" w:rsidRDefault="00D12257">
      <w:pPr>
        <w:spacing w:after="5" w:line="263" w:lineRule="auto"/>
        <w:ind w:left="1832"/>
        <w:jc w:val="left"/>
      </w:pPr>
      <w:r>
        <w:rPr>
          <w:rFonts w:ascii="Calibri" w:eastAsia="Calibri" w:hAnsi="Calibri" w:cs="Calibri"/>
          <w:sz w:val="18"/>
        </w:rPr>
        <w:t>-mdc -mdiv -meb -mel -mio-volatile -ml -mleadz -mm -mminmax</w:t>
      </w:r>
    </w:p>
    <w:p w:rsidR="00E67239" w:rsidRDefault="00D12257">
      <w:pPr>
        <w:spacing w:after="86" w:line="263" w:lineRule="auto"/>
        <w:ind w:left="1832" w:right="137"/>
        <w:jc w:val="left"/>
      </w:pPr>
      <w:r>
        <w:rPr>
          <w:rFonts w:ascii="Calibri" w:eastAsia="Calibri" w:hAnsi="Calibri" w:cs="Calibri"/>
          <w:sz w:val="18"/>
        </w:rPr>
        <w:t>-mmult -mno-opts -mrepeat -ms -msatur -msdram -msim -msimnovec -mtf -mtiny=</w:t>
      </w:r>
      <w:r>
        <w:rPr>
          <w:rFonts w:ascii="Calibri" w:eastAsia="Calibri" w:hAnsi="Calibri" w:cs="Calibri"/>
          <w:i/>
          <w:sz w:val="18"/>
        </w:rPr>
        <w:t>n</w:t>
      </w:r>
    </w:p>
    <w:p w:rsidR="00E67239" w:rsidRDefault="00D12257">
      <w:pPr>
        <w:spacing w:after="10" w:line="259" w:lineRule="auto"/>
        <w:ind w:left="1147" w:right="1673"/>
        <w:jc w:val="left"/>
      </w:pPr>
      <w:r>
        <w:rPr>
          <w:i/>
        </w:rPr>
        <w:t>MicroBlaze Options</w:t>
      </w:r>
    </w:p>
    <w:p w:rsidR="00E67239" w:rsidRDefault="00D12257">
      <w:pPr>
        <w:spacing w:after="5" w:line="263" w:lineRule="auto"/>
        <w:ind w:left="1832"/>
        <w:jc w:val="left"/>
      </w:pPr>
      <w:r>
        <w:rPr>
          <w:rFonts w:ascii="Calibri" w:eastAsia="Calibri" w:hAnsi="Calibri" w:cs="Calibri"/>
          <w:sz w:val="18"/>
        </w:rPr>
        <w:t>-msoft-float -mhard-float -msmall-divides -mcpu=</w:t>
      </w:r>
      <w:r>
        <w:rPr>
          <w:rFonts w:ascii="Calibri" w:eastAsia="Calibri" w:hAnsi="Calibri" w:cs="Calibri"/>
          <w:i/>
          <w:sz w:val="18"/>
        </w:rPr>
        <w:t>cpu</w:t>
      </w:r>
    </w:p>
    <w:p w:rsidR="00E67239" w:rsidRDefault="00D12257">
      <w:pPr>
        <w:spacing w:after="5" w:line="263" w:lineRule="auto"/>
        <w:ind w:left="1832"/>
        <w:jc w:val="left"/>
      </w:pPr>
      <w:r>
        <w:rPr>
          <w:rFonts w:ascii="Calibri" w:eastAsia="Calibri" w:hAnsi="Calibri" w:cs="Calibri"/>
          <w:sz w:val="18"/>
        </w:rPr>
        <w:t>-mmemcpy -mxl-soft-mul -mxl-soft-div -mxl-barrel-shift</w:t>
      </w:r>
    </w:p>
    <w:p w:rsidR="00E67239" w:rsidRDefault="00D12257">
      <w:pPr>
        <w:spacing w:after="5" w:line="263" w:lineRule="auto"/>
        <w:ind w:left="1832"/>
        <w:jc w:val="left"/>
      </w:pPr>
      <w:r>
        <w:rPr>
          <w:rFonts w:ascii="Calibri" w:eastAsia="Calibri" w:hAnsi="Calibri" w:cs="Calibri"/>
          <w:sz w:val="18"/>
        </w:rPr>
        <w:t>-mxl-pattern-compare -mxl-stack-check -mxl-gp-opt -mno-clearbss</w:t>
      </w:r>
    </w:p>
    <w:p w:rsidR="00E67239" w:rsidRDefault="00D12257">
      <w:pPr>
        <w:spacing w:after="5" w:line="263" w:lineRule="auto"/>
        <w:ind w:left="1832"/>
        <w:jc w:val="left"/>
      </w:pPr>
      <w:r>
        <w:rPr>
          <w:rFonts w:ascii="Calibri" w:eastAsia="Calibri" w:hAnsi="Calibri" w:cs="Calibri"/>
          <w:sz w:val="18"/>
        </w:rPr>
        <w:t>-mxl-multiply-high -mxl-float-convert -mxl-float-sqrt</w:t>
      </w:r>
    </w:p>
    <w:p w:rsidR="00E67239" w:rsidRDefault="00D12257">
      <w:pPr>
        <w:spacing w:after="27" w:line="263" w:lineRule="auto"/>
        <w:ind w:left="1152" w:right="905" w:firstLine="670"/>
        <w:jc w:val="left"/>
      </w:pPr>
      <w:r>
        <w:rPr>
          <w:rFonts w:ascii="Calibri" w:eastAsia="Calibri" w:hAnsi="Calibri" w:cs="Calibri"/>
          <w:sz w:val="18"/>
        </w:rPr>
        <w:t>-mbig-endian -mlittle-endian -mxl-reorder -mxl-mode-</w:t>
      </w:r>
      <w:r>
        <w:rPr>
          <w:rFonts w:ascii="Calibri" w:eastAsia="Calibri" w:hAnsi="Calibri" w:cs="Calibri"/>
          <w:i/>
          <w:sz w:val="18"/>
        </w:rPr>
        <w:t xml:space="preserve">app-model </w:t>
      </w:r>
      <w:r>
        <w:rPr>
          <w:i/>
        </w:rPr>
        <w:t>MIPS Options</w:t>
      </w:r>
    </w:p>
    <w:p w:rsidR="00E67239" w:rsidRDefault="00D12257">
      <w:pPr>
        <w:spacing w:after="5" w:line="263" w:lineRule="auto"/>
        <w:ind w:left="1832"/>
        <w:jc w:val="left"/>
      </w:pPr>
      <w:r>
        <w:rPr>
          <w:rFonts w:ascii="Calibri" w:eastAsia="Calibri" w:hAnsi="Calibri" w:cs="Calibri"/>
          <w:sz w:val="18"/>
        </w:rPr>
        <w:t xml:space="preserve">-EL -EB </w:t>
      </w:r>
      <w:r>
        <w:rPr>
          <w:rFonts w:ascii="Calibri" w:eastAsia="Calibri" w:hAnsi="Calibri" w:cs="Calibri"/>
          <w:sz w:val="18"/>
        </w:rPr>
        <w:t>-march=</w:t>
      </w:r>
      <w:r>
        <w:rPr>
          <w:rFonts w:ascii="Calibri" w:eastAsia="Calibri" w:hAnsi="Calibri" w:cs="Calibri"/>
          <w:i/>
          <w:sz w:val="18"/>
        </w:rPr>
        <w:t xml:space="preserve">arch </w:t>
      </w:r>
      <w:r>
        <w:rPr>
          <w:rFonts w:ascii="Calibri" w:eastAsia="Calibri" w:hAnsi="Calibri" w:cs="Calibri"/>
          <w:sz w:val="18"/>
        </w:rPr>
        <w:t>-mtune=</w:t>
      </w:r>
      <w:r>
        <w:rPr>
          <w:rFonts w:ascii="Calibri" w:eastAsia="Calibri" w:hAnsi="Calibri" w:cs="Calibri"/>
          <w:i/>
          <w:sz w:val="18"/>
        </w:rPr>
        <w:t>arch</w:t>
      </w:r>
    </w:p>
    <w:p w:rsidR="00E67239" w:rsidRDefault="00D12257">
      <w:pPr>
        <w:spacing w:after="5" w:line="263" w:lineRule="auto"/>
        <w:ind w:left="1832"/>
        <w:jc w:val="left"/>
      </w:pPr>
      <w:r>
        <w:rPr>
          <w:rFonts w:ascii="Calibri" w:eastAsia="Calibri" w:hAnsi="Calibri" w:cs="Calibri"/>
          <w:sz w:val="18"/>
        </w:rPr>
        <w:t>-mips1 -mips2 -mips3 -mips4 -mips32 -mips32r2 -mips32r3 -mips32r5</w:t>
      </w:r>
    </w:p>
    <w:p w:rsidR="00E67239" w:rsidRDefault="00D12257">
      <w:pPr>
        <w:spacing w:after="5" w:line="263" w:lineRule="auto"/>
        <w:ind w:left="1832"/>
        <w:jc w:val="left"/>
      </w:pPr>
      <w:r>
        <w:rPr>
          <w:rFonts w:ascii="Calibri" w:eastAsia="Calibri" w:hAnsi="Calibri" w:cs="Calibri"/>
          <w:sz w:val="18"/>
        </w:rPr>
        <w:t>-mips32r6 -mips64 -mips64r2 -mips64r3 -mips64r5 -mips64r6</w:t>
      </w:r>
    </w:p>
    <w:p w:rsidR="00E67239" w:rsidRDefault="00D12257">
      <w:pPr>
        <w:spacing w:after="5" w:line="263" w:lineRule="auto"/>
        <w:ind w:left="1832"/>
        <w:jc w:val="left"/>
      </w:pPr>
      <w:r>
        <w:rPr>
          <w:rFonts w:ascii="Calibri" w:eastAsia="Calibri" w:hAnsi="Calibri" w:cs="Calibri"/>
          <w:sz w:val="18"/>
        </w:rPr>
        <w:t>-mips16 -mno-mips16 -mflip-mips16</w:t>
      </w:r>
    </w:p>
    <w:p w:rsidR="00E67239" w:rsidRDefault="00D12257">
      <w:pPr>
        <w:spacing w:after="5" w:line="263" w:lineRule="auto"/>
        <w:ind w:left="1832"/>
        <w:jc w:val="left"/>
      </w:pPr>
      <w:r>
        <w:rPr>
          <w:rFonts w:ascii="Calibri" w:eastAsia="Calibri" w:hAnsi="Calibri" w:cs="Calibri"/>
          <w:sz w:val="18"/>
        </w:rPr>
        <w:t>-minterlink-compressed -mno-interlink-compressed</w:t>
      </w:r>
    </w:p>
    <w:p w:rsidR="00E67239" w:rsidRDefault="00D12257">
      <w:pPr>
        <w:spacing w:after="5" w:line="263" w:lineRule="auto"/>
        <w:ind w:left="1832"/>
        <w:jc w:val="left"/>
      </w:pPr>
      <w:r>
        <w:rPr>
          <w:rFonts w:ascii="Calibri" w:eastAsia="Calibri" w:hAnsi="Calibri" w:cs="Calibri"/>
          <w:sz w:val="18"/>
        </w:rPr>
        <w:t>-minterlink-mips16 -mno-i</w:t>
      </w:r>
      <w:r>
        <w:rPr>
          <w:rFonts w:ascii="Calibri" w:eastAsia="Calibri" w:hAnsi="Calibri" w:cs="Calibri"/>
          <w:sz w:val="18"/>
        </w:rPr>
        <w:t>nterlink-mips16</w:t>
      </w:r>
    </w:p>
    <w:p w:rsidR="00E67239" w:rsidRDefault="00D12257">
      <w:pPr>
        <w:spacing w:after="5" w:line="263" w:lineRule="auto"/>
        <w:ind w:left="1832"/>
        <w:jc w:val="left"/>
      </w:pPr>
      <w:r>
        <w:rPr>
          <w:rFonts w:ascii="Calibri" w:eastAsia="Calibri" w:hAnsi="Calibri" w:cs="Calibri"/>
          <w:sz w:val="18"/>
        </w:rPr>
        <w:t>-mabi=</w:t>
      </w:r>
      <w:r>
        <w:rPr>
          <w:rFonts w:ascii="Calibri" w:eastAsia="Calibri" w:hAnsi="Calibri" w:cs="Calibri"/>
          <w:i/>
          <w:sz w:val="18"/>
        </w:rPr>
        <w:t xml:space="preserve">abi </w:t>
      </w:r>
      <w:r>
        <w:rPr>
          <w:rFonts w:ascii="Calibri" w:eastAsia="Calibri" w:hAnsi="Calibri" w:cs="Calibri"/>
          <w:sz w:val="18"/>
        </w:rPr>
        <w:t>-mabicalls -mno-abicalls</w:t>
      </w:r>
    </w:p>
    <w:p w:rsidR="00E67239" w:rsidRDefault="00D12257">
      <w:pPr>
        <w:spacing w:after="5" w:line="263" w:lineRule="auto"/>
        <w:ind w:left="1832"/>
        <w:jc w:val="left"/>
      </w:pPr>
      <w:r>
        <w:rPr>
          <w:rFonts w:ascii="Calibri" w:eastAsia="Calibri" w:hAnsi="Calibri" w:cs="Calibri"/>
          <w:sz w:val="18"/>
        </w:rPr>
        <w:t>-mshared -mno-shared -mplt -mno-plt -mxgot -mno-xgot</w:t>
      </w:r>
    </w:p>
    <w:p w:rsidR="00E67239" w:rsidRDefault="00D12257">
      <w:pPr>
        <w:spacing w:after="5" w:line="263" w:lineRule="auto"/>
        <w:ind w:left="1832"/>
        <w:jc w:val="left"/>
      </w:pPr>
      <w:r>
        <w:rPr>
          <w:rFonts w:ascii="Calibri" w:eastAsia="Calibri" w:hAnsi="Calibri" w:cs="Calibri"/>
          <w:sz w:val="18"/>
        </w:rPr>
        <w:t>-mgp32 -mgp64 -mfp32 -mfpxx -mfp64 -mhard-float -msoft-float</w:t>
      </w:r>
    </w:p>
    <w:p w:rsidR="00E67239" w:rsidRDefault="00D12257">
      <w:pPr>
        <w:spacing w:after="5" w:line="263" w:lineRule="auto"/>
        <w:ind w:left="1832"/>
        <w:jc w:val="left"/>
      </w:pPr>
      <w:r>
        <w:rPr>
          <w:rFonts w:ascii="Calibri" w:eastAsia="Calibri" w:hAnsi="Calibri" w:cs="Calibri"/>
          <w:sz w:val="18"/>
        </w:rPr>
        <w:t>-mno-float -msingle-float -mdouble-float</w:t>
      </w:r>
    </w:p>
    <w:p w:rsidR="00E67239" w:rsidRDefault="00D12257">
      <w:pPr>
        <w:spacing w:after="5" w:line="263" w:lineRule="auto"/>
        <w:ind w:left="1832"/>
        <w:jc w:val="left"/>
      </w:pPr>
      <w:r>
        <w:rPr>
          <w:rFonts w:ascii="Calibri" w:eastAsia="Calibri" w:hAnsi="Calibri" w:cs="Calibri"/>
          <w:sz w:val="18"/>
        </w:rPr>
        <w:t>-modd-spreg -mno-odd-spreg</w:t>
      </w:r>
    </w:p>
    <w:p w:rsidR="00E67239" w:rsidRDefault="00D12257">
      <w:pPr>
        <w:spacing w:after="5" w:line="264" w:lineRule="auto"/>
        <w:ind w:left="1817" w:right="1455"/>
        <w:jc w:val="left"/>
      </w:pPr>
      <w:r>
        <w:rPr>
          <w:rFonts w:ascii="Calibri" w:eastAsia="Calibri" w:hAnsi="Calibri" w:cs="Calibri"/>
          <w:sz w:val="18"/>
        </w:rPr>
        <w:t>-mabs=</w:t>
      </w:r>
      <w:r>
        <w:rPr>
          <w:rFonts w:ascii="Calibri" w:eastAsia="Calibri" w:hAnsi="Calibri" w:cs="Calibri"/>
          <w:i/>
          <w:sz w:val="18"/>
        </w:rPr>
        <w:t xml:space="preserve">mode </w:t>
      </w:r>
      <w:r>
        <w:rPr>
          <w:rFonts w:ascii="Calibri" w:eastAsia="Calibri" w:hAnsi="Calibri" w:cs="Calibri"/>
          <w:sz w:val="18"/>
        </w:rPr>
        <w:t>-mnan=</w:t>
      </w:r>
      <w:r>
        <w:rPr>
          <w:rFonts w:ascii="Calibri" w:eastAsia="Calibri" w:hAnsi="Calibri" w:cs="Calibri"/>
          <w:i/>
          <w:sz w:val="18"/>
        </w:rPr>
        <w:t>encodi</w:t>
      </w:r>
      <w:r>
        <w:rPr>
          <w:rFonts w:ascii="Calibri" w:eastAsia="Calibri" w:hAnsi="Calibri" w:cs="Calibri"/>
          <w:i/>
          <w:sz w:val="18"/>
        </w:rPr>
        <w:t>ng</w:t>
      </w:r>
    </w:p>
    <w:p w:rsidR="00E67239" w:rsidRDefault="00D12257">
      <w:pPr>
        <w:spacing w:after="5" w:line="263" w:lineRule="auto"/>
        <w:ind w:left="1832"/>
        <w:jc w:val="left"/>
      </w:pPr>
      <w:r>
        <w:rPr>
          <w:rFonts w:ascii="Calibri" w:eastAsia="Calibri" w:hAnsi="Calibri" w:cs="Calibri"/>
          <w:sz w:val="18"/>
        </w:rPr>
        <w:t>-mdsp -mno-dsp -mdspr2 -mno-dspr2</w:t>
      </w:r>
    </w:p>
    <w:p w:rsidR="00E67239" w:rsidRDefault="00D12257">
      <w:pPr>
        <w:spacing w:after="5" w:line="263" w:lineRule="auto"/>
        <w:ind w:left="1832"/>
        <w:jc w:val="left"/>
      </w:pPr>
      <w:r>
        <w:rPr>
          <w:rFonts w:ascii="Calibri" w:eastAsia="Calibri" w:hAnsi="Calibri" w:cs="Calibri"/>
          <w:sz w:val="18"/>
        </w:rPr>
        <w:t>-mmcu -mmno-mcu</w:t>
      </w:r>
    </w:p>
    <w:p w:rsidR="00E67239" w:rsidRDefault="00D12257">
      <w:pPr>
        <w:spacing w:after="5" w:line="263" w:lineRule="auto"/>
        <w:ind w:left="1832"/>
        <w:jc w:val="left"/>
      </w:pPr>
      <w:r>
        <w:rPr>
          <w:rFonts w:ascii="Calibri" w:eastAsia="Calibri" w:hAnsi="Calibri" w:cs="Calibri"/>
          <w:sz w:val="18"/>
        </w:rPr>
        <w:t>-meva -mno-eva</w:t>
      </w:r>
    </w:p>
    <w:p w:rsidR="00E67239" w:rsidRDefault="00D12257">
      <w:pPr>
        <w:spacing w:after="5" w:line="263" w:lineRule="auto"/>
        <w:ind w:left="1832"/>
        <w:jc w:val="left"/>
      </w:pPr>
      <w:r>
        <w:rPr>
          <w:rFonts w:ascii="Calibri" w:eastAsia="Calibri" w:hAnsi="Calibri" w:cs="Calibri"/>
          <w:sz w:val="18"/>
        </w:rPr>
        <w:t>-mvirt -mno-virt</w:t>
      </w:r>
    </w:p>
    <w:p w:rsidR="00E67239" w:rsidRDefault="00D12257">
      <w:pPr>
        <w:spacing w:after="5" w:line="263" w:lineRule="auto"/>
        <w:ind w:left="1832"/>
        <w:jc w:val="left"/>
      </w:pPr>
      <w:r>
        <w:rPr>
          <w:rFonts w:ascii="Calibri" w:eastAsia="Calibri" w:hAnsi="Calibri" w:cs="Calibri"/>
          <w:sz w:val="18"/>
        </w:rPr>
        <w:t>-mxpa -mno-xpa</w:t>
      </w:r>
    </w:p>
    <w:p w:rsidR="00E67239" w:rsidRDefault="00D12257">
      <w:pPr>
        <w:spacing w:after="5" w:line="263" w:lineRule="auto"/>
        <w:ind w:left="1832"/>
        <w:jc w:val="left"/>
      </w:pPr>
      <w:r>
        <w:rPr>
          <w:rFonts w:ascii="Calibri" w:eastAsia="Calibri" w:hAnsi="Calibri" w:cs="Calibri"/>
          <w:sz w:val="18"/>
        </w:rPr>
        <w:t>-mmicromips -mno-micromips</w:t>
      </w:r>
    </w:p>
    <w:p w:rsidR="00E67239" w:rsidRDefault="00D12257">
      <w:pPr>
        <w:spacing w:after="5" w:line="263" w:lineRule="auto"/>
        <w:ind w:left="1832" w:right="4562"/>
        <w:jc w:val="left"/>
      </w:pPr>
      <w:r>
        <w:rPr>
          <w:rFonts w:ascii="Calibri" w:eastAsia="Calibri" w:hAnsi="Calibri" w:cs="Calibri"/>
          <w:sz w:val="18"/>
        </w:rPr>
        <w:t>-mmsa -mno-msa -mfpu=</w:t>
      </w:r>
      <w:r>
        <w:rPr>
          <w:rFonts w:ascii="Calibri" w:eastAsia="Calibri" w:hAnsi="Calibri" w:cs="Calibri"/>
          <w:i/>
          <w:sz w:val="18"/>
        </w:rPr>
        <w:t>fpu-type</w:t>
      </w:r>
    </w:p>
    <w:p w:rsidR="00E67239" w:rsidRDefault="00D12257">
      <w:pPr>
        <w:spacing w:after="5" w:line="263" w:lineRule="auto"/>
        <w:ind w:left="1832"/>
        <w:jc w:val="left"/>
      </w:pPr>
      <w:r>
        <w:rPr>
          <w:rFonts w:ascii="Calibri" w:eastAsia="Calibri" w:hAnsi="Calibri" w:cs="Calibri"/>
          <w:sz w:val="18"/>
        </w:rPr>
        <w:t>-msmartmips -mno-smartmips</w:t>
      </w:r>
    </w:p>
    <w:p w:rsidR="00E67239" w:rsidRDefault="00D12257">
      <w:pPr>
        <w:spacing w:after="5" w:line="263" w:lineRule="auto"/>
        <w:ind w:left="1832"/>
        <w:jc w:val="left"/>
      </w:pPr>
      <w:r>
        <w:rPr>
          <w:rFonts w:ascii="Calibri" w:eastAsia="Calibri" w:hAnsi="Calibri" w:cs="Calibri"/>
          <w:sz w:val="18"/>
        </w:rPr>
        <w:t>-mpaired-single -mno-paired-single -mdmx -mno-mdmx</w:t>
      </w:r>
    </w:p>
    <w:p w:rsidR="00E67239" w:rsidRDefault="00D12257">
      <w:pPr>
        <w:spacing w:after="5" w:line="263" w:lineRule="auto"/>
        <w:ind w:left="1832"/>
        <w:jc w:val="left"/>
      </w:pPr>
      <w:r>
        <w:rPr>
          <w:rFonts w:ascii="Calibri" w:eastAsia="Calibri" w:hAnsi="Calibri" w:cs="Calibri"/>
          <w:sz w:val="18"/>
        </w:rPr>
        <w:t>-mips3d -mno-mips3d -mmt -mno-mt -mllsc -mno-llsc</w:t>
      </w:r>
    </w:p>
    <w:p w:rsidR="00E67239" w:rsidRDefault="00D12257">
      <w:pPr>
        <w:spacing w:after="5" w:line="263" w:lineRule="auto"/>
        <w:ind w:left="1832" w:right="3338"/>
        <w:jc w:val="left"/>
      </w:pPr>
      <w:r>
        <w:rPr>
          <w:rFonts w:ascii="Calibri" w:eastAsia="Calibri" w:hAnsi="Calibri" w:cs="Calibri"/>
          <w:sz w:val="18"/>
        </w:rPr>
        <w:t>-mlong64 -mlong32 -msym32 -mno-sym32 -G</w:t>
      </w:r>
      <w:r>
        <w:rPr>
          <w:rFonts w:ascii="Calibri" w:eastAsia="Calibri" w:hAnsi="Calibri" w:cs="Calibri"/>
          <w:i/>
          <w:sz w:val="18"/>
        </w:rPr>
        <w:t xml:space="preserve">num </w:t>
      </w:r>
      <w:r>
        <w:rPr>
          <w:rFonts w:ascii="Calibri" w:eastAsia="Calibri" w:hAnsi="Calibri" w:cs="Calibri"/>
          <w:sz w:val="18"/>
        </w:rPr>
        <w:t>-mlocal-sdata -mno-local-sdata</w:t>
      </w:r>
    </w:p>
    <w:p w:rsidR="00E67239" w:rsidRDefault="00D12257">
      <w:pPr>
        <w:spacing w:after="5" w:line="263" w:lineRule="auto"/>
        <w:ind w:left="1832"/>
        <w:jc w:val="left"/>
      </w:pPr>
      <w:r>
        <w:rPr>
          <w:rFonts w:ascii="Calibri" w:eastAsia="Calibri" w:hAnsi="Calibri" w:cs="Calibri"/>
          <w:sz w:val="18"/>
        </w:rPr>
        <w:t>-mextern-sdata -mno-extern-sdata -mgpopt -mno-gopt</w:t>
      </w:r>
    </w:p>
    <w:p w:rsidR="00E67239" w:rsidRDefault="00D12257">
      <w:pPr>
        <w:spacing w:after="5" w:line="263" w:lineRule="auto"/>
        <w:ind w:left="1832"/>
        <w:jc w:val="left"/>
      </w:pPr>
      <w:r>
        <w:rPr>
          <w:rFonts w:ascii="Calibri" w:eastAsia="Calibri" w:hAnsi="Calibri" w:cs="Calibri"/>
          <w:sz w:val="18"/>
        </w:rPr>
        <w:t>-membedded-data -mno-embedded-data</w:t>
      </w:r>
    </w:p>
    <w:p w:rsidR="00E67239" w:rsidRDefault="00D12257">
      <w:pPr>
        <w:spacing w:after="5" w:line="263" w:lineRule="auto"/>
        <w:ind w:left="1832"/>
        <w:jc w:val="left"/>
      </w:pPr>
      <w:r>
        <w:rPr>
          <w:rFonts w:ascii="Calibri" w:eastAsia="Calibri" w:hAnsi="Calibri" w:cs="Calibri"/>
          <w:sz w:val="18"/>
        </w:rPr>
        <w:t>-muninit-const-in-rodata -mno-uninit-const-in-rodata</w:t>
      </w:r>
    </w:p>
    <w:p w:rsidR="00E67239" w:rsidRDefault="00D12257">
      <w:pPr>
        <w:spacing w:after="5" w:line="263" w:lineRule="auto"/>
        <w:ind w:left="1832"/>
        <w:jc w:val="left"/>
      </w:pPr>
      <w:r>
        <w:rPr>
          <w:rFonts w:ascii="Calibri" w:eastAsia="Calibri" w:hAnsi="Calibri" w:cs="Calibri"/>
          <w:sz w:val="18"/>
        </w:rPr>
        <w:t>-mcode-readable=</w:t>
      </w:r>
      <w:r>
        <w:rPr>
          <w:rFonts w:ascii="Calibri" w:eastAsia="Calibri" w:hAnsi="Calibri" w:cs="Calibri"/>
          <w:i/>
          <w:sz w:val="18"/>
        </w:rPr>
        <w:t>setting</w:t>
      </w:r>
    </w:p>
    <w:p w:rsidR="00E67239" w:rsidRDefault="00D12257">
      <w:pPr>
        <w:spacing w:after="5" w:line="263" w:lineRule="auto"/>
        <w:ind w:left="1832"/>
        <w:jc w:val="left"/>
      </w:pPr>
      <w:r>
        <w:rPr>
          <w:rFonts w:ascii="Calibri" w:eastAsia="Calibri" w:hAnsi="Calibri" w:cs="Calibri"/>
          <w:sz w:val="18"/>
        </w:rPr>
        <w:t>-msplit-addresses -mno-split-addresses</w:t>
      </w:r>
    </w:p>
    <w:p w:rsidR="00E67239" w:rsidRDefault="00D12257">
      <w:pPr>
        <w:spacing w:after="5" w:line="263" w:lineRule="auto"/>
        <w:ind w:left="1832"/>
        <w:jc w:val="left"/>
      </w:pPr>
      <w:r>
        <w:rPr>
          <w:rFonts w:ascii="Calibri" w:eastAsia="Calibri" w:hAnsi="Calibri" w:cs="Calibri"/>
          <w:sz w:val="18"/>
        </w:rPr>
        <w:t>-mexplicit-relocs -mno-explicit-relocs</w:t>
      </w:r>
    </w:p>
    <w:p w:rsidR="00E67239" w:rsidRDefault="00D12257">
      <w:pPr>
        <w:spacing w:after="5" w:line="263" w:lineRule="auto"/>
        <w:ind w:left="1832"/>
        <w:jc w:val="left"/>
      </w:pPr>
      <w:r>
        <w:rPr>
          <w:rFonts w:ascii="Calibri" w:eastAsia="Calibri" w:hAnsi="Calibri" w:cs="Calibri"/>
          <w:sz w:val="18"/>
        </w:rPr>
        <w:t>-mcheck-zero-division -mno-check-zero-division</w:t>
      </w:r>
    </w:p>
    <w:p w:rsidR="00E67239" w:rsidRDefault="00D12257">
      <w:pPr>
        <w:spacing w:after="5" w:line="263" w:lineRule="auto"/>
        <w:ind w:left="1832"/>
        <w:jc w:val="left"/>
      </w:pPr>
      <w:r>
        <w:rPr>
          <w:rFonts w:ascii="Calibri" w:eastAsia="Calibri" w:hAnsi="Calibri" w:cs="Calibri"/>
          <w:sz w:val="18"/>
        </w:rPr>
        <w:t>-mdivide-traps -mdivide-breaks</w:t>
      </w:r>
    </w:p>
    <w:p w:rsidR="00E67239" w:rsidRDefault="00D12257">
      <w:pPr>
        <w:spacing w:after="5" w:line="263" w:lineRule="auto"/>
        <w:ind w:left="1832"/>
        <w:jc w:val="left"/>
      </w:pPr>
      <w:r>
        <w:rPr>
          <w:rFonts w:ascii="Calibri" w:eastAsia="Calibri" w:hAnsi="Calibri" w:cs="Calibri"/>
          <w:sz w:val="18"/>
        </w:rPr>
        <w:t>-mload-store-pairs -mno</w:t>
      </w:r>
      <w:r>
        <w:rPr>
          <w:rFonts w:ascii="Calibri" w:eastAsia="Calibri" w:hAnsi="Calibri" w:cs="Calibri"/>
          <w:sz w:val="18"/>
        </w:rPr>
        <w:t>-load-store-pairs</w:t>
      </w:r>
    </w:p>
    <w:p w:rsidR="00E67239" w:rsidRDefault="00D12257">
      <w:pPr>
        <w:spacing w:after="5" w:line="263" w:lineRule="auto"/>
        <w:ind w:left="1832"/>
        <w:jc w:val="left"/>
      </w:pPr>
      <w:r>
        <w:rPr>
          <w:rFonts w:ascii="Calibri" w:eastAsia="Calibri" w:hAnsi="Calibri" w:cs="Calibri"/>
          <w:sz w:val="18"/>
        </w:rPr>
        <w:t>-mmemcpy -mno-memcpy -mlong-calls -mno-long-calls</w:t>
      </w:r>
    </w:p>
    <w:p w:rsidR="00E67239" w:rsidRDefault="00D12257">
      <w:pPr>
        <w:spacing w:after="5" w:line="263" w:lineRule="auto"/>
        <w:ind w:left="1832"/>
        <w:jc w:val="left"/>
      </w:pPr>
      <w:r>
        <w:rPr>
          <w:rFonts w:ascii="Calibri" w:eastAsia="Calibri" w:hAnsi="Calibri" w:cs="Calibri"/>
          <w:sz w:val="18"/>
        </w:rPr>
        <w:t>-mmad -mno-mad -mimadd -mno-imadd -mfused-madd -mno-fused-madd -nocpp</w:t>
      </w:r>
    </w:p>
    <w:p w:rsidR="00E67239" w:rsidRDefault="00D12257">
      <w:pPr>
        <w:spacing w:after="5" w:line="263" w:lineRule="auto"/>
        <w:ind w:left="1832"/>
        <w:jc w:val="left"/>
      </w:pPr>
      <w:r>
        <w:rPr>
          <w:rFonts w:ascii="Calibri" w:eastAsia="Calibri" w:hAnsi="Calibri" w:cs="Calibri"/>
          <w:sz w:val="18"/>
        </w:rPr>
        <w:t>-mfix-24k -mno-fix-24k</w:t>
      </w:r>
    </w:p>
    <w:p w:rsidR="00E67239" w:rsidRDefault="00D12257">
      <w:pPr>
        <w:spacing w:after="5" w:line="263" w:lineRule="auto"/>
        <w:ind w:left="1832"/>
        <w:jc w:val="left"/>
      </w:pPr>
      <w:r>
        <w:rPr>
          <w:rFonts w:ascii="Calibri" w:eastAsia="Calibri" w:hAnsi="Calibri" w:cs="Calibri"/>
          <w:sz w:val="18"/>
        </w:rPr>
        <w:t>-mfix-r4000 -mno-fix-r4000 -mfix-r4400 -mno-fix-r4400</w:t>
      </w:r>
    </w:p>
    <w:p w:rsidR="00E67239" w:rsidRDefault="00D12257">
      <w:pPr>
        <w:spacing w:after="5" w:line="263" w:lineRule="auto"/>
        <w:ind w:left="1832"/>
        <w:jc w:val="left"/>
      </w:pPr>
      <w:r>
        <w:rPr>
          <w:rFonts w:ascii="Calibri" w:eastAsia="Calibri" w:hAnsi="Calibri" w:cs="Calibri"/>
          <w:sz w:val="18"/>
        </w:rPr>
        <w:t>-mfix-r10000 -mno-fix-r10000 -mfix-rm7000</w:t>
      </w:r>
      <w:r>
        <w:rPr>
          <w:rFonts w:ascii="Calibri" w:eastAsia="Calibri" w:hAnsi="Calibri" w:cs="Calibri"/>
          <w:sz w:val="18"/>
        </w:rPr>
        <w:t xml:space="preserve"> -mno-fix-rm7000</w:t>
      </w:r>
    </w:p>
    <w:p w:rsidR="00E67239" w:rsidRDefault="00D12257">
      <w:pPr>
        <w:spacing w:after="5" w:line="263" w:lineRule="auto"/>
        <w:ind w:left="1832"/>
        <w:jc w:val="left"/>
      </w:pPr>
      <w:r>
        <w:rPr>
          <w:rFonts w:ascii="Calibri" w:eastAsia="Calibri" w:hAnsi="Calibri" w:cs="Calibri"/>
          <w:sz w:val="18"/>
        </w:rPr>
        <w:t>-mfix-vr4120 -mno-fix-vr4120</w:t>
      </w:r>
    </w:p>
    <w:p w:rsidR="00E67239" w:rsidRDefault="00D12257">
      <w:pPr>
        <w:spacing w:after="5" w:line="263" w:lineRule="auto"/>
        <w:ind w:left="1832"/>
        <w:jc w:val="left"/>
      </w:pPr>
      <w:r>
        <w:rPr>
          <w:rFonts w:ascii="Calibri" w:eastAsia="Calibri" w:hAnsi="Calibri" w:cs="Calibri"/>
          <w:sz w:val="18"/>
        </w:rPr>
        <w:t>-mfix-vr4130 -mno-fix-vr4130 -mfix-sb1 -mno-fix-sb1</w:t>
      </w:r>
    </w:p>
    <w:p w:rsidR="00E67239" w:rsidRDefault="00D12257">
      <w:pPr>
        <w:spacing w:after="5" w:line="263" w:lineRule="auto"/>
        <w:ind w:left="1832"/>
        <w:jc w:val="left"/>
      </w:pPr>
      <w:r>
        <w:rPr>
          <w:rFonts w:ascii="Calibri" w:eastAsia="Calibri" w:hAnsi="Calibri" w:cs="Calibri"/>
          <w:sz w:val="18"/>
        </w:rPr>
        <w:t>-mflush-func=</w:t>
      </w:r>
      <w:r>
        <w:rPr>
          <w:rFonts w:ascii="Calibri" w:eastAsia="Calibri" w:hAnsi="Calibri" w:cs="Calibri"/>
          <w:i/>
          <w:sz w:val="18"/>
        </w:rPr>
        <w:t xml:space="preserve">func </w:t>
      </w:r>
      <w:r>
        <w:rPr>
          <w:rFonts w:ascii="Calibri" w:eastAsia="Calibri" w:hAnsi="Calibri" w:cs="Calibri"/>
          <w:sz w:val="18"/>
        </w:rPr>
        <w:t>-mno-flush-func</w:t>
      </w:r>
    </w:p>
    <w:p w:rsidR="00E67239" w:rsidRDefault="00D12257">
      <w:pPr>
        <w:spacing w:after="5" w:line="263" w:lineRule="auto"/>
        <w:ind w:left="1832"/>
        <w:jc w:val="left"/>
      </w:pPr>
      <w:r>
        <w:rPr>
          <w:rFonts w:ascii="Calibri" w:eastAsia="Calibri" w:hAnsi="Calibri" w:cs="Calibri"/>
          <w:sz w:val="18"/>
        </w:rPr>
        <w:t>-mbranch-cost=</w:t>
      </w:r>
      <w:r>
        <w:rPr>
          <w:rFonts w:ascii="Calibri" w:eastAsia="Calibri" w:hAnsi="Calibri" w:cs="Calibri"/>
          <w:i/>
          <w:sz w:val="18"/>
        </w:rPr>
        <w:t xml:space="preserve">num </w:t>
      </w:r>
      <w:r>
        <w:rPr>
          <w:rFonts w:ascii="Calibri" w:eastAsia="Calibri" w:hAnsi="Calibri" w:cs="Calibri"/>
          <w:sz w:val="18"/>
        </w:rPr>
        <w:t>-mbranch-likely -mno-branch-likely</w:t>
      </w:r>
    </w:p>
    <w:p w:rsidR="00E67239" w:rsidRDefault="00D12257">
      <w:pPr>
        <w:spacing w:after="5" w:line="263" w:lineRule="auto"/>
        <w:ind w:left="1832"/>
        <w:jc w:val="left"/>
      </w:pPr>
      <w:r>
        <w:rPr>
          <w:rFonts w:ascii="Calibri" w:eastAsia="Calibri" w:hAnsi="Calibri" w:cs="Calibri"/>
          <w:sz w:val="18"/>
        </w:rPr>
        <w:t>-mcompact-branches=</w:t>
      </w:r>
      <w:r>
        <w:rPr>
          <w:rFonts w:ascii="Calibri" w:eastAsia="Calibri" w:hAnsi="Calibri" w:cs="Calibri"/>
          <w:i/>
          <w:sz w:val="18"/>
        </w:rPr>
        <w:t>policy</w:t>
      </w:r>
    </w:p>
    <w:p w:rsidR="00E67239" w:rsidRDefault="00D12257">
      <w:pPr>
        <w:spacing w:after="5" w:line="263" w:lineRule="auto"/>
        <w:ind w:left="1832"/>
        <w:jc w:val="left"/>
      </w:pPr>
      <w:r>
        <w:rPr>
          <w:rFonts w:ascii="Calibri" w:eastAsia="Calibri" w:hAnsi="Calibri" w:cs="Calibri"/>
          <w:sz w:val="18"/>
        </w:rPr>
        <w:t>-mfp-exceptions -mno-fp-exceptions</w:t>
      </w:r>
    </w:p>
    <w:p w:rsidR="00E67239" w:rsidRDefault="00D12257">
      <w:pPr>
        <w:spacing w:after="5" w:line="263" w:lineRule="auto"/>
        <w:ind w:left="1832"/>
        <w:jc w:val="left"/>
      </w:pPr>
      <w:r>
        <w:rPr>
          <w:rFonts w:ascii="Calibri" w:eastAsia="Calibri" w:hAnsi="Calibri" w:cs="Calibri"/>
          <w:sz w:val="18"/>
        </w:rPr>
        <w:t>-mvr4130-align -mno-vr4130-align -msynci -mno-synci</w:t>
      </w:r>
    </w:p>
    <w:p w:rsidR="00E67239" w:rsidRDefault="00D12257">
      <w:pPr>
        <w:spacing w:after="5" w:line="263" w:lineRule="auto"/>
        <w:ind w:left="1832"/>
        <w:jc w:val="left"/>
      </w:pPr>
      <w:r>
        <w:rPr>
          <w:rFonts w:ascii="Calibri" w:eastAsia="Calibri" w:hAnsi="Calibri" w:cs="Calibri"/>
          <w:sz w:val="18"/>
        </w:rPr>
        <w:t>-mlxc1-sxc1 -mno-lxc1-sxc1 -mmadd4 -mno-madd4</w:t>
      </w:r>
    </w:p>
    <w:p w:rsidR="00E67239" w:rsidRDefault="00D12257">
      <w:pPr>
        <w:spacing w:after="5" w:line="263" w:lineRule="auto"/>
        <w:ind w:left="1832"/>
        <w:jc w:val="left"/>
      </w:pPr>
      <w:r>
        <w:rPr>
          <w:rFonts w:ascii="Calibri" w:eastAsia="Calibri" w:hAnsi="Calibri" w:cs="Calibri"/>
          <w:sz w:val="18"/>
        </w:rPr>
        <w:t>-mrelax-pic-calls -mno-relax-pic-calls -mmcount-ra-address</w:t>
      </w:r>
    </w:p>
    <w:p w:rsidR="00E67239" w:rsidRDefault="00D12257">
      <w:pPr>
        <w:spacing w:after="77" w:line="263" w:lineRule="auto"/>
        <w:ind w:left="1832"/>
        <w:jc w:val="left"/>
      </w:pPr>
      <w:r>
        <w:rPr>
          <w:rFonts w:ascii="Calibri" w:eastAsia="Calibri" w:hAnsi="Calibri" w:cs="Calibri"/>
          <w:sz w:val="18"/>
        </w:rPr>
        <w:t>-mframe-header-opt -mno-frame-header-opt</w:t>
      </w:r>
    </w:p>
    <w:p w:rsidR="00E67239" w:rsidRDefault="00D12257">
      <w:pPr>
        <w:spacing w:after="10" w:line="259" w:lineRule="auto"/>
        <w:ind w:left="1147" w:right="1673"/>
        <w:jc w:val="left"/>
      </w:pPr>
      <w:r>
        <w:rPr>
          <w:i/>
        </w:rPr>
        <w:t>MMIX Options</w:t>
      </w:r>
    </w:p>
    <w:p w:rsidR="00E67239" w:rsidRDefault="00D12257">
      <w:pPr>
        <w:spacing w:after="5" w:line="263" w:lineRule="auto"/>
        <w:ind w:left="1832"/>
        <w:jc w:val="left"/>
      </w:pPr>
      <w:r>
        <w:rPr>
          <w:rFonts w:ascii="Calibri" w:eastAsia="Calibri" w:hAnsi="Calibri" w:cs="Calibri"/>
          <w:sz w:val="18"/>
        </w:rPr>
        <w:t>-mlibfuncs -mno-libfuncs -mepsilon -mno-epsil</w:t>
      </w:r>
      <w:r>
        <w:rPr>
          <w:rFonts w:ascii="Calibri" w:eastAsia="Calibri" w:hAnsi="Calibri" w:cs="Calibri"/>
          <w:sz w:val="18"/>
        </w:rPr>
        <w:t>on -mabi=gnu</w:t>
      </w:r>
    </w:p>
    <w:p w:rsidR="00E67239" w:rsidRDefault="00D12257">
      <w:pPr>
        <w:spacing w:after="5" w:line="263" w:lineRule="auto"/>
        <w:ind w:left="1832"/>
        <w:jc w:val="left"/>
      </w:pPr>
      <w:r>
        <w:rPr>
          <w:rFonts w:ascii="Calibri" w:eastAsia="Calibri" w:hAnsi="Calibri" w:cs="Calibri"/>
          <w:sz w:val="18"/>
        </w:rPr>
        <w:t>-mabi=mmixware -mzero-extend -mknuthdiv -mtoplevel-symbols</w:t>
      </w:r>
    </w:p>
    <w:p w:rsidR="00E67239" w:rsidRDefault="00D12257">
      <w:pPr>
        <w:spacing w:after="5" w:line="263" w:lineRule="auto"/>
        <w:ind w:left="1832"/>
        <w:jc w:val="left"/>
      </w:pPr>
      <w:r>
        <w:rPr>
          <w:rFonts w:ascii="Calibri" w:eastAsia="Calibri" w:hAnsi="Calibri" w:cs="Calibri"/>
          <w:sz w:val="18"/>
        </w:rPr>
        <w:t>-melf -mbranch-predict -mno-branch-predict -mbase-addresses</w:t>
      </w:r>
    </w:p>
    <w:p w:rsidR="00E67239" w:rsidRDefault="00D12257">
      <w:pPr>
        <w:spacing w:after="5" w:line="263" w:lineRule="auto"/>
        <w:ind w:left="1152" w:right="1576" w:firstLine="670"/>
        <w:jc w:val="left"/>
      </w:pPr>
      <w:r>
        <w:rPr>
          <w:rFonts w:ascii="Calibri" w:eastAsia="Calibri" w:hAnsi="Calibri" w:cs="Calibri"/>
          <w:sz w:val="18"/>
        </w:rPr>
        <w:t xml:space="preserve">-mno-base-addresses -msingle-exit -mno-single-exit </w:t>
      </w:r>
      <w:r>
        <w:rPr>
          <w:i/>
        </w:rPr>
        <w:t>MN10300 Options</w:t>
      </w:r>
    </w:p>
    <w:p w:rsidR="00E67239" w:rsidRDefault="00D12257">
      <w:pPr>
        <w:spacing w:after="5" w:line="263" w:lineRule="auto"/>
        <w:ind w:left="1832"/>
        <w:jc w:val="left"/>
      </w:pPr>
      <w:r>
        <w:rPr>
          <w:rFonts w:ascii="Calibri" w:eastAsia="Calibri" w:hAnsi="Calibri" w:cs="Calibri"/>
          <w:sz w:val="18"/>
        </w:rPr>
        <w:t>-mmult-bug -mno-mult-bug</w:t>
      </w:r>
    </w:p>
    <w:p w:rsidR="00E67239" w:rsidRDefault="00D12257">
      <w:pPr>
        <w:spacing w:after="5" w:line="263" w:lineRule="auto"/>
        <w:ind w:left="1832"/>
        <w:jc w:val="left"/>
      </w:pPr>
      <w:r>
        <w:rPr>
          <w:rFonts w:ascii="Calibri" w:eastAsia="Calibri" w:hAnsi="Calibri" w:cs="Calibri"/>
          <w:sz w:val="18"/>
        </w:rPr>
        <w:t>-mno-am33 -mam33 -mam33-2 -mam34</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cpu-type</w:t>
      </w:r>
    </w:p>
    <w:p w:rsidR="00E67239" w:rsidRDefault="00D12257">
      <w:pPr>
        <w:spacing w:after="5" w:line="263" w:lineRule="auto"/>
        <w:ind w:left="1832"/>
        <w:jc w:val="left"/>
      </w:pPr>
      <w:r>
        <w:rPr>
          <w:rFonts w:ascii="Calibri" w:eastAsia="Calibri" w:hAnsi="Calibri" w:cs="Calibri"/>
          <w:sz w:val="18"/>
        </w:rPr>
        <w:t>-mreturn-pointer-on-d0</w:t>
      </w:r>
    </w:p>
    <w:p w:rsidR="00E67239" w:rsidRDefault="00D12257">
      <w:pPr>
        <w:spacing w:after="5" w:line="263" w:lineRule="auto"/>
        <w:ind w:left="1152" w:right="3704" w:firstLine="670"/>
        <w:jc w:val="left"/>
      </w:pPr>
      <w:r>
        <w:rPr>
          <w:rFonts w:ascii="Calibri" w:eastAsia="Calibri" w:hAnsi="Calibri" w:cs="Calibri"/>
          <w:sz w:val="18"/>
        </w:rPr>
        <w:t xml:space="preserve">-mno-crt0 -mrelax -mliw -msetlb </w:t>
      </w:r>
      <w:r>
        <w:rPr>
          <w:i/>
        </w:rPr>
        <w:t>Moxie Options</w:t>
      </w:r>
    </w:p>
    <w:p w:rsidR="00E67239" w:rsidRDefault="00D12257">
      <w:pPr>
        <w:spacing w:after="5" w:line="263" w:lineRule="auto"/>
        <w:ind w:left="1152" w:right="3855" w:firstLine="670"/>
        <w:jc w:val="left"/>
      </w:pPr>
      <w:r>
        <w:rPr>
          <w:rFonts w:ascii="Calibri" w:eastAsia="Calibri" w:hAnsi="Calibri" w:cs="Calibri"/>
          <w:sz w:val="18"/>
        </w:rPr>
        <w:t xml:space="preserve">-meb -mel -mmul.x -mno-crt0 </w:t>
      </w:r>
      <w:r>
        <w:rPr>
          <w:i/>
        </w:rPr>
        <w:t>MSP430 Options</w:t>
      </w:r>
    </w:p>
    <w:p w:rsidR="00E67239" w:rsidRDefault="00D12257">
      <w:pPr>
        <w:spacing w:after="5" w:line="263" w:lineRule="auto"/>
        <w:ind w:left="1832"/>
        <w:jc w:val="left"/>
      </w:pPr>
      <w:r>
        <w:rPr>
          <w:rFonts w:ascii="Calibri" w:eastAsia="Calibri" w:hAnsi="Calibri" w:cs="Calibri"/>
          <w:sz w:val="18"/>
        </w:rPr>
        <w:t>-msim -masm-hex -mmcu= -mcpu= -mlarge -msmall -mrelax</w:t>
      </w:r>
    </w:p>
    <w:p w:rsidR="00E67239" w:rsidRDefault="00D12257">
      <w:pPr>
        <w:spacing w:after="5" w:line="263" w:lineRule="auto"/>
        <w:ind w:left="1832"/>
        <w:jc w:val="left"/>
      </w:pPr>
      <w:r>
        <w:rPr>
          <w:rFonts w:ascii="Calibri" w:eastAsia="Calibri" w:hAnsi="Calibri" w:cs="Calibri"/>
          <w:sz w:val="18"/>
        </w:rPr>
        <w:t>-mwarn-mcu</w:t>
      </w:r>
    </w:p>
    <w:p w:rsidR="00E67239" w:rsidRDefault="00D12257">
      <w:pPr>
        <w:spacing w:after="5" w:line="263" w:lineRule="auto"/>
        <w:ind w:left="1832"/>
        <w:jc w:val="left"/>
      </w:pPr>
      <w:r>
        <w:rPr>
          <w:rFonts w:ascii="Calibri" w:eastAsia="Calibri" w:hAnsi="Calibri" w:cs="Calibri"/>
          <w:sz w:val="18"/>
        </w:rPr>
        <w:t>-mcode-region= -mdata-region=</w:t>
      </w:r>
    </w:p>
    <w:p w:rsidR="00E67239" w:rsidRDefault="00D12257">
      <w:pPr>
        <w:spacing w:after="5" w:line="263" w:lineRule="auto"/>
        <w:ind w:left="1832"/>
        <w:jc w:val="left"/>
      </w:pPr>
      <w:r>
        <w:rPr>
          <w:rFonts w:ascii="Calibri" w:eastAsia="Calibri" w:hAnsi="Calibri" w:cs="Calibri"/>
          <w:sz w:val="18"/>
        </w:rPr>
        <w:t>-msilicon-errata= -msilicon-errata-warn=</w:t>
      </w:r>
    </w:p>
    <w:p w:rsidR="00E67239" w:rsidRDefault="00D12257">
      <w:pPr>
        <w:spacing w:after="5" w:line="263" w:lineRule="auto"/>
        <w:ind w:left="1152" w:right="5019" w:firstLine="670"/>
        <w:jc w:val="left"/>
      </w:pPr>
      <w:r>
        <w:rPr>
          <w:rFonts w:ascii="Calibri" w:eastAsia="Calibri" w:hAnsi="Calibri" w:cs="Calibri"/>
          <w:sz w:val="18"/>
        </w:rPr>
        <w:t xml:space="preserve">-mhwmult= -minrt </w:t>
      </w:r>
      <w:r>
        <w:rPr>
          <w:i/>
        </w:rPr>
        <w:t>NDS32 Options</w:t>
      </w:r>
    </w:p>
    <w:p w:rsidR="00E67239" w:rsidRDefault="00D12257">
      <w:pPr>
        <w:spacing w:after="5" w:line="263" w:lineRule="auto"/>
        <w:ind w:left="1832" w:right="3244"/>
        <w:jc w:val="left"/>
      </w:pPr>
      <w:r>
        <w:rPr>
          <w:rFonts w:ascii="Calibri" w:eastAsia="Calibri" w:hAnsi="Calibri" w:cs="Calibri"/>
          <w:sz w:val="18"/>
        </w:rPr>
        <w:t>-mbig-endian -mlittle-endian -mreduced-regs -mfull-regs -mcmov -mno-cmov</w:t>
      </w:r>
    </w:p>
    <w:p w:rsidR="00E67239" w:rsidRDefault="00D12257">
      <w:pPr>
        <w:spacing w:after="5" w:line="263" w:lineRule="auto"/>
        <w:ind w:left="1832"/>
        <w:jc w:val="left"/>
      </w:pPr>
      <w:r>
        <w:rPr>
          <w:rFonts w:ascii="Calibri" w:eastAsia="Calibri" w:hAnsi="Calibri" w:cs="Calibri"/>
          <w:sz w:val="18"/>
        </w:rPr>
        <w:t>-mext-perf -mno-ext-perf</w:t>
      </w:r>
    </w:p>
    <w:p w:rsidR="00E67239" w:rsidRDefault="00D12257">
      <w:pPr>
        <w:spacing w:after="5" w:line="263" w:lineRule="auto"/>
        <w:ind w:left="1832"/>
        <w:jc w:val="left"/>
      </w:pPr>
      <w:r>
        <w:rPr>
          <w:rFonts w:ascii="Calibri" w:eastAsia="Calibri" w:hAnsi="Calibri" w:cs="Calibri"/>
          <w:sz w:val="18"/>
        </w:rPr>
        <w:t>-mext-perf2 -mno-ext-perf2</w:t>
      </w:r>
    </w:p>
    <w:p w:rsidR="00E67239" w:rsidRDefault="00D12257">
      <w:pPr>
        <w:spacing w:after="5" w:line="263" w:lineRule="auto"/>
        <w:ind w:left="1832"/>
        <w:jc w:val="left"/>
      </w:pPr>
      <w:r>
        <w:rPr>
          <w:rFonts w:ascii="Calibri" w:eastAsia="Calibri" w:hAnsi="Calibri" w:cs="Calibri"/>
          <w:sz w:val="18"/>
        </w:rPr>
        <w:t>-mext-string -mno-ext-string</w:t>
      </w:r>
    </w:p>
    <w:p w:rsidR="00E67239" w:rsidRDefault="00D12257">
      <w:pPr>
        <w:spacing w:after="5" w:line="263" w:lineRule="auto"/>
        <w:ind w:left="1832"/>
        <w:jc w:val="left"/>
      </w:pPr>
      <w:r>
        <w:rPr>
          <w:rFonts w:ascii="Calibri" w:eastAsia="Calibri" w:hAnsi="Calibri" w:cs="Calibri"/>
          <w:sz w:val="18"/>
        </w:rPr>
        <w:t>-mv3push -mno-v3push</w:t>
      </w:r>
    </w:p>
    <w:p w:rsidR="00E67239" w:rsidRDefault="00D12257">
      <w:pPr>
        <w:spacing w:after="5" w:line="263" w:lineRule="auto"/>
        <w:ind w:left="1832"/>
        <w:jc w:val="left"/>
      </w:pPr>
      <w:r>
        <w:rPr>
          <w:rFonts w:ascii="Calibri" w:eastAsia="Calibri" w:hAnsi="Calibri" w:cs="Calibri"/>
          <w:sz w:val="18"/>
        </w:rPr>
        <w:t>-m16bit -</w:t>
      </w:r>
      <w:r>
        <w:rPr>
          <w:rFonts w:ascii="Calibri" w:eastAsia="Calibri" w:hAnsi="Calibri" w:cs="Calibri"/>
          <w:sz w:val="18"/>
        </w:rPr>
        <w:t>mno-16bit</w:t>
      </w:r>
    </w:p>
    <w:p w:rsidR="00E67239" w:rsidRDefault="00D12257">
      <w:pPr>
        <w:spacing w:after="5" w:line="263" w:lineRule="auto"/>
        <w:ind w:left="1832"/>
        <w:jc w:val="left"/>
      </w:pPr>
      <w:r>
        <w:rPr>
          <w:rFonts w:ascii="Calibri" w:eastAsia="Calibri" w:hAnsi="Calibri" w:cs="Calibri"/>
          <w:sz w:val="18"/>
        </w:rPr>
        <w:t>-misr-vector-size=</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-mcache-block-size=</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-march=</w:t>
      </w:r>
      <w:r>
        <w:rPr>
          <w:rFonts w:ascii="Calibri" w:eastAsia="Calibri" w:hAnsi="Calibri" w:cs="Calibri"/>
          <w:i/>
          <w:sz w:val="18"/>
        </w:rPr>
        <w:t>arch</w:t>
      </w:r>
    </w:p>
    <w:p w:rsidR="00E67239" w:rsidRDefault="00D12257">
      <w:pPr>
        <w:spacing w:after="43" w:line="239" w:lineRule="auto"/>
        <w:ind w:left="1152" w:right="5409" w:firstLine="670"/>
      </w:pPr>
      <w:r>
        <w:rPr>
          <w:rFonts w:ascii="Calibri" w:eastAsia="Calibri" w:hAnsi="Calibri" w:cs="Calibri"/>
          <w:sz w:val="18"/>
        </w:rPr>
        <w:t>-mcmodel=</w:t>
      </w:r>
      <w:r>
        <w:rPr>
          <w:rFonts w:ascii="Calibri" w:eastAsia="Calibri" w:hAnsi="Calibri" w:cs="Calibri"/>
          <w:i/>
          <w:sz w:val="18"/>
        </w:rPr>
        <w:t xml:space="preserve">code-model </w:t>
      </w:r>
      <w:r>
        <w:rPr>
          <w:rFonts w:ascii="Calibri" w:eastAsia="Calibri" w:hAnsi="Calibri" w:cs="Calibri"/>
          <w:sz w:val="18"/>
        </w:rPr>
        <w:t xml:space="preserve">-mctor-dtor -mrelax </w:t>
      </w:r>
      <w:r>
        <w:rPr>
          <w:i/>
        </w:rPr>
        <w:t>Nios II Options</w:t>
      </w:r>
    </w:p>
    <w:p w:rsidR="00E67239" w:rsidRDefault="00D12257">
      <w:pPr>
        <w:spacing w:after="5" w:line="263" w:lineRule="auto"/>
        <w:ind w:left="1832"/>
        <w:jc w:val="left"/>
      </w:pPr>
      <w:r>
        <w:rPr>
          <w:rFonts w:ascii="Calibri" w:eastAsia="Calibri" w:hAnsi="Calibri" w:cs="Calibri"/>
          <w:sz w:val="18"/>
        </w:rPr>
        <w:t xml:space="preserve">-G </w:t>
      </w:r>
      <w:r>
        <w:rPr>
          <w:rFonts w:ascii="Calibri" w:eastAsia="Calibri" w:hAnsi="Calibri" w:cs="Calibri"/>
          <w:i/>
          <w:sz w:val="18"/>
        </w:rPr>
        <w:t xml:space="preserve">num </w:t>
      </w:r>
      <w:r>
        <w:rPr>
          <w:rFonts w:ascii="Calibri" w:eastAsia="Calibri" w:hAnsi="Calibri" w:cs="Calibri"/>
          <w:sz w:val="18"/>
        </w:rPr>
        <w:t>-mgpopt=</w:t>
      </w:r>
      <w:r>
        <w:rPr>
          <w:rFonts w:ascii="Calibri" w:eastAsia="Calibri" w:hAnsi="Calibri" w:cs="Calibri"/>
          <w:i/>
          <w:sz w:val="18"/>
        </w:rPr>
        <w:t xml:space="preserve">option </w:t>
      </w:r>
      <w:r>
        <w:rPr>
          <w:rFonts w:ascii="Calibri" w:eastAsia="Calibri" w:hAnsi="Calibri" w:cs="Calibri"/>
          <w:sz w:val="18"/>
        </w:rPr>
        <w:t>-mgpopt -mno-gpopt</w:t>
      </w:r>
    </w:p>
    <w:p w:rsidR="00E67239" w:rsidRDefault="00D12257">
      <w:pPr>
        <w:spacing w:after="5" w:line="263" w:lineRule="auto"/>
        <w:ind w:left="1832"/>
        <w:jc w:val="left"/>
      </w:pPr>
      <w:r>
        <w:rPr>
          <w:rFonts w:ascii="Calibri" w:eastAsia="Calibri" w:hAnsi="Calibri" w:cs="Calibri"/>
          <w:sz w:val="18"/>
        </w:rPr>
        <w:t>-mgprel-sec=</w:t>
      </w:r>
      <w:r>
        <w:rPr>
          <w:rFonts w:ascii="Calibri" w:eastAsia="Calibri" w:hAnsi="Calibri" w:cs="Calibri"/>
          <w:i/>
          <w:sz w:val="18"/>
        </w:rPr>
        <w:t xml:space="preserve">regexp </w:t>
      </w:r>
      <w:r>
        <w:rPr>
          <w:rFonts w:ascii="Calibri" w:eastAsia="Calibri" w:hAnsi="Calibri" w:cs="Calibri"/>
          <w:sz w:val="18"/>
        </w:rPr>
        <w:t>-mr0rel-sec=</w:t>
      </w:r>
      <w:r>
        <w:rPr>
          <w:rFonts w:ascii="Calibri" w:eastAsia="Calibri" w:hAnsi="Calibri" w:cs="Calibri"/>
          <w:i/>
          <w:sz w:val="18"/>
        </w:rPr>
        <w:t>regexp</w:t>
      </w:r>
    </w:p>
    <w:p w:rsidR="00E67239" w:rsidRDefault="00D12257">
      <w:pPr>
        <w:spacing w:after="5" w:line="263" w:lineRule="auto"/>
        <w:ind w:left="1832"/>
        <w:jc w:val="left"/>
      </w:pPr>
      <w:r>
        <w:rPr>
          <w:rFonts w:ascii="Calibri" w:eastAsia="Calibri" w:hAnsi="Calibri" w:cs="Calibri"/>
          <w:sz w:val="18"/>
        </w:rPr>
        <w:t>-mel -meb</w:t>
      </w:r>
    </w:p>
    <w:p w:rsidR="00E67239" w:rsidRDefault="00D12257">
      <w:pPr>
        <w:spacing w:after="5" w:line="263" w:lineRule="auto"/>
        <w:ind w:left="1832"/>
        <w:jc w:val="left"/>
      </w:pPr>
      <w:r>
        <w:rPr>
          <w:rFonts w:ascii="Calibri" w:eastAsia="Calibri" w:hAnsi="Calibri" w:cs="Calibri"/>
          <w:sz w:val="18"/>
        </w:rPr>
        <w:t>-mno-bypass-cache -mbypass-cache</w:t>
      </w:r>
    </w:p>
    <w:p w:rsidR="00E67239" w:rsidRDefault="00D12257">
      <w:pPr>
        <w:spacing w:after="5" w:line="263" w:lineRule="auto"/>
        <w:ind w:left="1832"/>
        <w:jc w:val="left"/>
      </w:pPr>
      <w:r>
        <w:rPr>
          <w:rFonts w:ascii="Calibri" w:eastAsia="Calibri" w:hAnsi="Calibri" w:cs="Calibri"/>
          <w:sz w:val="18"/>
        </w:rPr>
        <w:t>-mno-cache-volatile -mcache-volatile</w:t>
      </w:r>
    </w:p>
    <w:p w:rsidR="00E67239" w:rsidRDefault="00D12257">
      <w:pPr>
        <w:spacing w:after="5" w:line="263" w:lineRule="auto"/>
        <w:ind w:left="1832"/>
        <w:jc w:val="left"/>
      </w:pPr>
      <w:r>
        <w:rPr>
          <w:rFonts w:ascii="Calibri" w:eastAsia="Calibri" w:hAnsi="Calibri" w:cs="Calibri"/>
          <w:sz w:val="18"/>
        </w:rPr>
        <w:t>-mno-fast-sw-div -mfast-sw-div</w:t>
      </w:r>
    </w:p>
    <w:p w:rsidR="00E67239" w:rsidRDefault="00D12257">
      <w:pPr>
        <w:spacing w:after="5" w:line="263" w:lineRule="auto"/>
        <w:ind w:left="1832"/>
        <w:jc w:val="left"/>
      </w:pPr>
      <w:r>
        <w:rPr>
          <w:rFonts w:ascii="Calibri" w:eastAsia="Calibri" w:hAnsi="Calibri" w:cs="Calibri"/>
          <w:sz w:val="18"/>
        </w:rPr>
        <w:t>-mhw-mul -mno-hw-mul -mhw-mulx -mno-hw-mulx -mno-hw-div -mhw-div</w:t>
      </w:r>
    </w:p>
    <w:p w:rsidR="00E67239" w:rsidRDefault="00D12257">
      <w:pPr>
        <w:spacing w:after="5" w:line="263" w:lineRule="auto"/>
        <w:ind w:left="1832"/>
        <w:jc w:val="left"/>
      </w:pPr>
      <w:r>
        <w:rPr>
          <w:rFonts w:ascii="Calibri" w:eastAsia="Calibri" w:hAnsi="Calibri" w:cs="Calibri"/>
          <w:sz w:val="18"/>
        </w:rPr>
        <w:t>-mcustom-</w:t>
      </w:r>
      <w:r>
        <w:rPr>
          <w:rFonts w:ascii="Calibri" w:eastAsia="Calibri" w:hAnsi="Calibri" w:cs="Calibri"/>
          <w:i/>
          <w:sz w:val="18"/>
        </w:rPr>
        <w:t>insn</w:t>
      </w:r>
      <w:r>
        <w:rPr>
          <w:rFonts w:ascii="Calibri" w:eastAsia="Calibri" w:hAnsi="Calibri" w:cs="Calibri"/>
          <w:sz w:val="18"/>
        </w:rPr>
        <w:t>=</w:t>
      </w:r>
      <w:r>
        <w:rPr>
          <w:rFonts w:ascii="Calibri" w:eastAsia="Calibri" w:hAnsi="Calibri" w:cs="Calibri"/>
          <w:i/>
          <w:sz w:val="18"/>
        </w:rPr>
        <w:t xml:space="preserve">N </w:t>
      </w:r>
      <w:r>
        <w:rPr>
          <w:rFonts w:ascii="Calibri" w:eastAsia="Calibri" w:hAnsi="Calibri" w:cs="Calibri"/>
          <w:sz w:val="18"/>
        </w:rPr>
        <w:t>-mno-custom-</w:t>
      </w:r>
      <w:r>
        <w:rPr>
          <w:rFonts w:ascii="Calibri" w:eastAsia="Calibri" w:hAnsi="Calibri" w:cs="Calibri"/>
          <w:i/>
          <w:sz w:val="18"/>
        </w:rPr>
        <w:t>insn</w:t>
      </w:r>
    </w:p>
    <w:p w:rsidR="00E67239" w:rsidRDefault="00D12257">
      <w:pPr>
        <w:spacing w:after="5" w:line="263" w:lineRule="auto"/>
        <w:ind w:left="1832"/>
        <w:jc w:val="left"/>
      </w:pPr>
      <w:r>
        <w:rPr>
          <w:rFonts w:ascii="Calibri" w:eastAsia="Calibri" w:hAnsi="Calibri" w:cs="Calibri"/>
          <w:sz w:val="18"/>
        </w:rPr>
        <w:t>-mcustom-fpu-cfg=</w:t>
      </w:r>
      <w:r>
        <w:rPr>
          <w:rFonts w:ascii="Calibri" w:eastAsia="Calibri" w:hAnsi="Calibri" w:cs="Calibri"/>
          <w:i/>
          <w:sz w:val="18"/>
        </w:rPr>
        <w:t>name</w:t>
      </w:r>
    </w:p>
    <w:p w:rsidR="00E67239" w:rsidRDefault="00D12257">
      <w:pPr>
        <w:spacing w:after="5" w:line="263" w:lineRule="auto"/>
        <w:ind w:left="1832"/>
        <w:jc w:val="left"/>
      </w:pPr>
      <w:r>
        <w:rPr>
          <w:rFonts w:ascii="Calibri" w:eastAsia="Calibri" w:hAnsi="Calibri" w:cs="Calibri"/>
          <w:sz w:val="18"/>
        </w:rPr>
        <w:t>-mhal -msmallc -msys-crt0=</w:t>
      </w:r>
      <w:r>
        <w:rPr>
          <w:rFonts w:ascii="Calibri" w:eastAsia="Calibri" w:hAnsi="Calibri" w:cs="Calibri"/>
          <w:i/>
          <w:sz w:val="18"/>
        </w:rPr>
        <w:t xml:space="preserve">name </w:t>
      </w:r>
      <w:r>
        <w:rPr>
          <w:rFonts w:ascii="Calibri" w:eastAsia="Calibri" w:hAnsi="Calibri" w:cs="Calibri"/>
          <w:sz w:val="18"/>
        </w:rPr>
        <w:t>-msys-lib=</w:t>
      </w:r>
      <w:r>
        <w:rPr>
          <w:rFonts w:ascii="Calibri" w:eastAsia="Calibri" w:hAnsi="Calibri" w:cs="Calibri"/>
          <w:i/>
          <w:sz w:val="18"/>
        </w:rPr>
        <w:t>name</w:t>
      </w:r>
    </w:p>
    <w:p w:rsidR="00E67239" w:rsidRDefault="00D12257">
      <w:pPr>
        <w:spacing w:after="33" w:line="263" w:lineRule="auto"/>
        <w:ind w:left="1152" w:right="2719" w:firstLine="670"/>
        <w:jc w:val="left"/>
      </w:pPr>
      <w:r>
        <w:rPr>
          <w:rFonts w:ascii="Calibri" w:eastAsia="Calibri" w:hAnsi="Calibri" w:cs="Calibri"/>
          <w:sz w:val="18"/>
        </w:rPr>
        <w:t>-march=</w:t>
      </w:r>
      <w:r>
        <w:rPr>
          <w:rFonts w:ascii="Calibri" w:eastAsia="Calibri" w:hAnsi="Calibri" w:cs="Calibri"/>
          <w:i/>
          <w:sz w:val="18"/>
        </w:rPr>
        <w:t xml:space="preserve">arch </w:t>
      </w:r>
      <w:r>
        <w:rPr>
          <w:rFonts w:ascii="Calibri" w:eastAsia="Calibri" w:hAnsi="Calibri" w:cs="Calibri"/>
          <w:sz w:val="18"/>
        </w:rPr>
        <w:t>-mbmx -mno</w:t>
      </w:r>
      <w:r>
        <w:rPr>
          <w:rFonts w:ascii="Calibri" w:eastAsia="Calibri" w:hAnsi="Calibri" w:cs="Calibri"/>
          <w:sz w:val="18"/>
        </w:rPr>
        <w:t xml:space="preserve">-bmx -mcdx -mno-cdx </w:t>
      </w:r>
      <w:r>
        <w:rPr>
          <w:i/>
        </w:rPr>
        <w:t>Nvidia PTX Options</w:t>
      </w:r>
    </w:p>
    <w:p w:rsidR="00E67239" w:rsidRDefault="00D12257">
      <w:pPr>
        <w:spacing w:after="30" w:line="263" w:lineRule="auto"/>
        <w:ind w:left="1152" w:right="3330" w:firstLine="670"/>
        <w:jc w:val="left"/>
      </w:pPr>
      <w:r>
        <w:rPr>
          <w:rFonts w:ascii="Calibri" w:eastAsia="Calibri" w:hAnsi="Calibri" w:cs="Calibri"/>
          <w:sz w:val="18"/>
        </w:rPr>
        <w:t xml:space="preserve">-m32 -m64 -mmainkernel -moptimize </w:t>
      </w:r>
      <w:r>
        <w:rPr>
          <w:i/>
        </w:rPr>
        <w:t>PDP-11 Options</w:t>
      </w:r>
    </w:p>
    <w:p w:rsidR="00E67239" w:rsidRDefault="00D12257">
      <w:pPr>
        <w:spacing w:after="5" w:line="263" w:lineRule="auto"/>
        <w:ind w:left="1832"/>
        <w:jc w:val="left"/>
      </w:pPr>
      <w:r>
        <w:rPr>
          <w:rFonts w:ascii="Calibri" w:eastAsia="Calibri" w:hAnsi="Calibri" w:cs="Calibri"/>
          <w:sz w:val="18"/>
        </w:rPr>
        <w:t>-mfpu -msoft-float -mac0 -mno-ac0 -m40 -m45 -m10</w:t>
      </w:r>
    </w:p>
    <w:p w:rsidR="00E67239" w:rsidRDefault="00D12257">
      <w:pPr>
        <w:spacing w:after="5" w:line="263" w:lineRule="auto"/>
        <w:ind w:left="1832"/>
        <w:jc w:val="left"/>
      </w:pPr>
      <w:r>
        <w:rPr>
          <w:rFonts w:ascii="Calibri" w:eastAsia="Calibri" w:hAnsi="Calibri" w:cs="Calibri"/>
          <w:sz w:val="18"/>
        </w:rPr>
        <w:t>-mbcopy -mbcopy-builtin -mint32 -mno-int16</w:t>
      </w:r>
    </w:p>
    <w:p w:rsidR="00E67239" w:rsidRDefault="00D12257">
      <w:pPr>
        <w:spacing w:after="5" w:line="263" w:lineRule="auto"/>
        <w:ind w:left="1832"/>
        <w:jc w:val="left"/>
      </w:pPr>
      <w:r>
        <w:rPr>
          <w:rFonts w:ascii="Calibri" w:eastAsia="Calibri" w:hAnsi="Calibri" w:cs="Calibri"/>
          <w:sz w:val="18"/>
        </w:rPr>
        <w:t>-mint16 -mno-int32 -mfloat32 -mno-float64</w:t>
      </w:r>
    </w:p>
    <w:p w:rsidR="00E67239" w:rsidRDefault="00D12257">
      <w:pPr>
        <w:spacing w:after="5" w:line="263" w:lineRule="auto"/>
        <w:ind w:left="1832"/>
        <w:jc w:val="left"/>
      </w:pPr>
      <w:r>
        <w:rPr>
          <w:rFonts w:ascii="Calibri" w:eastAsia="Calibri" w:hAnsi="Calibri" w:cs="Calibri"/>
          <w:sz w:val="18"/>
        </w:rPr>
        <w:t>-mfloat64 -mno-float32 -mabshi -mn</w:t>
      </w:r>
      <w:r>
        <w:rPr>
          <w:rFonts w:ascii="Calibri" w:eastAsia="Calibri" w:hAnsi="Calibri" w:cs="Calibri"/>
          <w:sz w:val="18"/>
        </w:rPr>
        <w:t>o-abshi</w:t>
      </w:r>
    </w:p>
    <w:p w:rsidR="00E67239" w:rsidRDefault="00D12257">
      <w:pPr>
        <w:spacing w:after="5" w:line="263" w:lineRule="auto"/>
        <w:ind w:left="1832"/>
        <w:jc w:val="left"/>
      </w:pPr>
      <w:r>
        <w:rPr>
          <w:rFonts w:ascii="Calibri" w:eastAsia="Calibri" w:hAnsi="Calibri" w:cs="Calibri"/>
          <w:sz w:val="18"/>
        </w:rPr>
        <w:t>-mbranch-expensive -mbranch-cheap</w:t>
      </w:r>
    </w:p>
    <w:p w:rsidR="00E67239" w:rsidRDefault="00D12257">
      <w:pPr>
        <w:spacing w:after="30" w:line="263" w:lineRule="auto"/>
        <w:ind w:left="1152" w:right="4490" w:firstLine="670"/>
        <w:jc w:val="left"/>
      </w:pPr>
      <w:r>
        <w:rPr>
          <w:rFonts w:ascii="Calibri" w:eastAsia="Calibri" w:hAnsi="Calibri" w:cs="Calibri"/>
          <w:sz w:val="18"/>
        </w:rPr>
        <w:t xml:space="preserve">-munix-asm -mdec-asm </w:t>
      </w:r>
      <w:r>
        <w:rPr>
          <w:i/>
        </w:rPr>
        <w:t>picoChip Options</w:t>
      </w:r>
    </w:p>
    <w:p w:rsidR="00E67239" w:rsidRDefault="00D12257">
      <w:pPr>
        <w:spacing w:after="5" w:line="263" w:lineRule="auto"/>
        <w:ind w:left="1832"/>
        <w:jc w:val="left"/>
      </w:pPr>
      <w:r>
        <w:rPr>
          <w:rFonts w:ascii="Calibri" w:eastAsia="Calibri" w:hAnsi="Calibri" w:cs="Calibri"/>
          <w:sz w:val="18"/>
        </w:rPr>
        <w:t>-mae=</w:t>
      </w:r>
      <w:r>
        <w:rPr>
          <w:rFonts w:ascii="Calibri" w:eastAsia="Calibri" w:hAnsi="Calibri" w:cs="Calibri"/>
          <w:i/>
          <w:sz w:val="18"/>
        </w:rPr>
        <w:t xml:space="preserve">ae_type </w:t>
      </w:r>
      <w:r>
        <w:rPr>
          <w:rFonts w:ascii="Calibri" w:eastAsia="Calibri" w:hAnsi="Calibri" w:cs="Calibri"/>
          <w:sz w:val="18"/>
        </w:rPr>
        <w:t>-mvliw-lookahead=</w:t>
      </w:r>
      <w:r>
        <w:rPr>
          <w:rFonts w:ascii="Calibri" w:eastAsia="Calibri" w:hAnsi="Calibri" w:cs="Calibri"/>
          <w:i/>
          <w:sz w:val="18"/>
        </w:rPr>
        <w:t>N</w:t>
      </w:r>
    </w:p>
    <w:p w:rsidR="00E67239" w:rsidRDefault="00D12257">
      <w:pPr>
        <w:spacing w:after="113" w:line="263" w:lineRule="auto"/>
        <w:ind w:left="1832"/>
        <w:jc w:val="left"/>
      </w:pPr>
      <w:r>
        <w:rPr>
          <w:rFonts w:ascii="Calibri" w:eastAsia="Calibri" w:hAnsi="Calibri" w:cs="Calibri"/>
          <w:sz w:val="18"/>
        </w:rPr>
        <w:t>-msymbol-as-address -mno-inefficient-warnings</w:t>
      </w:r>
    </w:p>
    <w:p w:rsidR="00E67239" w:rsidRDefault="00D12257">
      <w:pPr>
        <w:spacing w:after="49" w:line="259" w:lineRule="auto"/>
        <w:ind w:left="1147" w:right="1673"/>
        <w:jc w:val="left"/>
      </w:pPr>
      <w:r>
        <w:rPr>
          <w:i/>
        </w:rPr>
        <w:t xml:space="preserve">PowerPC Options </w:t>
      </w:r>
      <w:r>
        <w:t xml:space="preserve">See RS/6000 and PowerPC Options. </w:t>
      </w:r>
      <w:r>
        <w:rPr>
          <w:i/>
        </w:rPr>
        <w:t>PowerPC SPE Options</w:t>
      </w:r>
    </w:p>
    <w:p w:rsidR="00E67239" w:rsidRDefault="00D12257">
      <w:pPr>
        <w:spacing w:after="5" w:line="264" w:lineRule="auto"/>
        <w:ind w:left="1817" w:right="1455"/>
        <w:jc w:val="left"/>
      </w:pPr>
      <w:r>
        <w:rPr>
          <w:rFonts w:ascii="Calibri" w:eastAsia="Calibri" w:hAnsi="Calibri" w:cs="Calibri"/>
          <w:sz w:val="18"/>
        </w:rPr>
        <w:t>-mcpu=</w:t>
      </w:r>
      <w:r>
        <w:rPr>
          <w:rFonts w:ascii="Calibri" w:eastAsia="Calibri" w:hAnsi="Calibri" w:cs="Calibri"/>
          <w:i/>
          <w:sz w:val="18"/>
        </w:rPr>
        <w:t>cpu-type</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cpu-type</w:t>
      </w:r>
    </w:p>
    <w:p w:rsidR="00E67239" w:rsidRDefault="00D12257">
      <w:pPr>
        <w:spacing w:after="5" w:line="263" w:lineRule="auto"/>
        <w:ind w:left="1832"/>
        <w:jc w:val="left"/>
      </w:pPr>
      <w:r>
        <w:rPr>
          <w:rFonts w:ascii="Calibri" w:eastAsia="Calibri" w:hAnsi="Calibri" w:cs="Calibri"/>
          <w:sz w:val="18"/>
        </w:rPr>
        <w:t>-mmfcrf -mno-mfcrf -mpopcntb -mno-popcntb</w:t>
      </w:r>
    </w:p>
    <w:p w:rsidR="00E67239" w:rsidRDefault="00D12257">
      <w:pPr>
        <w:spacing w:after="5" w:line="263" w:lineRule="auto"/>
        <w:ind w:left="1832"/>
        <w:jc w:val="left"/>
      </w:pPr>
      <w:r>
        <w:rPr>
          <w:rFonts w:ascii="Calibri" w:eastAsia="Calibri" w:hAnsi="Calibri" w:cs="Calibri"/>
          <w:sz w:val="18"/>
        </w:rPr>
        <w:t>-mfull-toc -mminimal-toc -mno-fp-in-toc -mno-sum-in-toc</w:t>
      </w:r>
    </w:p>
    <w:p w:rsidR="00E67239" w:rsidRDefault="00D12257">
      <w:pPr>
        <w:spacing w:after="5" w:line="263" w:lineRule="auto"/>
        <w:ind w:left="1832"/>
        <w:jc w:val="left"/>
      </w:pPr>
      <w:r>
        <w:rPr>
          <w:rFonts w:ascii="Calibri" w:eastAsia="Calibri" w:hAnsi="Calibri" w:cs="Calibri"/>
          <w:sz w:val="18"/>
        </w:rPr>
        <w:t>-m32 -mxl-compat -mno-xl-compat</w:t>
      </w:r>
    </w:p>
    <w:p w:rsidR="00E67239" w:rsidRDefault="00D12257">
      <w:pPr>
        <w:spacing w:after="5" w:line="263" w:lineRule="auto"/>
        <w:ind w:left="1832"/>
        <w:jc w:val="left"/>
      </w:pPr>
      <w:r>
        <w:rPr>
          <w:rFonts w:ascii="Calibri" w:eastAsia="Calibri" w:hAnsi="Calibri" w:cs="Calibri"/>
          <w:sz w:val="18"/>
        </w:rPr>
        <w:t>-malign-power -malign-natural</w:t>
      </w:r>
    </w:p>
    <w:p w:rsidR="00E67239" w:rsidRDefault="00D12257">
      <w:pPr>
        <w:spacing w:after="5" w:line="263" w:lineRule="auto"/>
        <w:ind w:left="1832"/>
        <w:jc w:val="left"/>
      </w:pPr>
      <w:r>
        <w:rPr>
          <w:rFonts w:ascii="Calibri" w:eastAsia="Calibri" w:hAnsi="Calibri" w:cs="Calibri"/>
          <w:sz w:val="18"/>
        </w:rPr>
        <w:t>-msoft-float -mhard-float -mmultiple -mno-multiple</w:t>
      </w:r>
    </w:p>
    <w:p w:rsidR="00E67239" w:rsidRDefault="00D12257">
      <w:pPr>
        <w:spacing w:after="5" w:line="263" w:lineRule="auto"/>
        <w:ind w:left="1832"/>
        <w:jc w:val="left"/>
      </w:pPr>
      <w:r>
        <w:rPr>
          <w:rFonts w:ascii="Calibri" w:eastAsia="Calibri" w:hAnsi="Calibri" w:cs="Calibri"/>
          <w:sz w:val="18"/>
        </w:rPr>
        <w:t>-msingle-float -mdouble-float</w:t>
      </w:r>
    </w:p>
    <w:p w:rsidR="00E67239" w:rsidRDefault="00D12257">
      <w:pPr>
        <w:spacing w:after="5" w:line="263" w:lineRule="auto"/>
        <w:ind w:left="1832"/>
        <w:jc w:val="left"/>
      </w:pPr>
      <w:r>
        <w:rPr>
          <w:rFonts w:ascii="Calibri" w:eastAsia="Calibri" w:hAnsi="Calibri" w:cs="Calibri"/>
          <w:sz w:val="18"/>
        </w:rPr>
        <w:t>-mupda</w:t>
      </w:r>
      <w:r>
        <w:rPr>
          <w:rFonts w:ascii="Calibri" w:eastAsia="Calibri" w:hAnsi="Calibri" w:cs="Calibri"/>
          <w:sz w:val="18"/>
        </w:rPr>
        <w:t>te -mno-update</w:t>
      </w:r>
    </w:p>
    <w:p w:rsidR="00E67239" w:rsidRDefault="00D12257">
      <w:pPr>
        <w:spacing w:after="5" w:line="263" w:lineRule="auto"/>
        <w:ind w:left="1832"/>
        <w:jc w:val="left"/>
      </w:pPr>
      <w:r>
        <w:rPr>
          <w:rFonts w:ascii="Calibri" w:eastAsia="Calibri" w:hAnsi="Calibri" w:cs="Calibri"/>
          <w:sz w:val="18"/>
        </w:rPr>
        <w:t>-mavoid-indexed-addresses -mno-avoid-indexed-addresses</w:t>
      </w:r>
    </w:p>
    <w:p w:rsidR="00E67239" w:rsidRDefault="00D12257">
      <w:pPr>
        <w:spacing w:after="5" w:line="263" w:lineRule="auto"/>
        <w:ind w:left="1832"/>
        <w:jc w:val="left"/>
      </w:pPr>
      <w:r>
        <w:rPr>
          <w:rFonts w:ascii="Calibri" w:eastAsia="Calibri" w:hAnsi="Calibri" w:cs="Calibri"/>
          <w:sz w:val="18"/>
        </w:rPr>
        <w:t>-mstrict-align -mno-strict-align -mrelocatable</w:t>
      </w:r>
    </w:p>
    <w:p w:rsidR="00E67239" w:rsidRDefault="00D12257">
      <w:pPr>
        <w:spacing w:after="5" w:line="263" w:lineRule="auto"/>
        <w:ind w:left="1832"/>
        <w:jc w:val="left"/>
      </w:pPr>
      <w:r>
        <w:rPr>
          <w:rFonts w:ascii="Calibri" w:eastAsia="Calibri" w:hAnsi="Calibri" w:cs="Calibri"/>
          <w:sz w:val="18"/>
        </w:rPr>
        <w:t>-mno-relocatable -mrelocatable-lib -mno-relocatable-lib</w:t>
      </w:r>
    </w:p>
    <w:p w:rsidR="00E67239" w:rsidRDefault="00D12257">
      <w:pPr>
        <w:spacing w:after="5" w:line="263" w:lineRule="auto"/>
        <w:ind w:left="1832"/>
        <w:jc w:val="left"/>
      </w:pPr>
      <w:r>
        <w:rPr>
          <w:rFonts w:ascii="Calibri" w:eastAsia="Calibri" w:hAnsi="Calibri" w:cs="Calibri"/>
          <w:sz w:val="18"/>
        </w:rPr>
        <w:t>-mtoc -mno-toc -mlittle -mlittle-endian -mbig -mbig-endian</w:t>
      </w:r>
    </w:p>
    <w:p w:rsidR="00E67239" w:rsidRDefault="00D12257">
      <w:pPr>
        <w:spacing w:after="5" w:line="263" w:lineRule="auto"/>
        <w:ind w:left="1832"/>
        <w:jc w:val="left"/>
      </w:pPr>
      <w:r>
        <w:rPr>
          <w:rFonts w:ascii="Calibri" w:eastAsia="Calibri" w:hAnsi="Calibri" w:cs="Calibri"/>
          <w:sz w:val="18"/>
        </w:rPr>
        <w:t>-msingle-pic-base</w:t>
      </w:r>
    </w:p>
    <w:p w:rsidR="00E67239" w:rsidRDefault="00D12257">
      <w:pPr>
        <w:spacing w:after="5" w:line="263" w:lineRule="auto"/>
        <w:ind w:left="1832"/>
        <w:jc w:val="left"/>
      </w:pPr>
      <w:r>
        <w:rPr>
          <w:rFonts w:ascii="Calibri" w:eastAsia="Calibri" w:hAnsi="Calibri" w:cs="Calibri"/>
          <w:sz w:val="18"/>
        </w:rPr>
        <w:t>-mprio</w:t>
      </w:r>
      <w:r>
        <w:rPr>
          <w:rFonts w:ascii="Calibri" w:eastAsia="Calibri" w:hAnsi="Calibri" w:cs="Calibri"/>
          <w:sz w:val="18"/>
        </w:rPr>
        <w:t>ritize-restricted-insns=</w:t>
      </w:r>
      <w:r>
        <w:rPr>
          <w:rFonts w:ascii="Calibri" w:eastAsia="Calibri" w:hAnsi="Calibri" w:cs="Calibri"/>
          <w:i/>
          <w:sz w:val="18"/>
        </w:rPr>
        <w:t>priority</w:t>
      </w:r>
    </w:p>
    <w:p w:rsidR="00E67239" w:rsidRDefault="00D12257">
      <w:pPr>
        <w:spacing w:after="5" w:line="263" w:lineRule="auto"/>
        <w:ind w:left="1832" w:right="1549"/>
        <w:jc w:val="left"/>
      </w:pPr>
      <w:r>
        <w:rPr>
          <w:rFonts w:ascii="Calibri" w:eastAsia="Calibri" w:hAnsi="Calibri" w:cs="Calibri"/>
          <w:sz w:val="18"/>
        </w:rPr>
        <w:t>-msched-costly-dep=</w:t>
      </w:r>
      <w:r>
        <w:rPr>
          <w:rFonts w:ascii="Calibri" w:eastAsia="Calibri" w:hAnsi="Calibri" w:cs="Calibri"/>
          <w:i/>
          <w:sz w:val="18"/>
        </w:rPr>
        <w:t xml:space="preserve">dependence_type </w:t>
      </w:r>
      <w:r>
        <w:rPr>
          <w:rFonts w:ascii="Calibri" w:eastAsia="Calibri" w:hAnsi="Calibri" w:cs="Calibri"/>
          <w:sz w:val="18"/>
        </w:rPr>
        <w:t>-minsert-sched-nops=</w:t>
      </w:r>
      <w:r>
        <w:rPr>
          <w:rFonts w:ascii="Calibri" w:eastAsia="Calibri" w:hAnsi="Calibri" w:cs="Calibri"/>
          <w:i/>
          <w:sz w:val="18"/>
        </w:rPr>
        <w:t xml:space="preserve">scheme </w:t>
      </w:r>
      <w:r>
        <w:rPr>
          <w:rFonts w:ascii="Calibri" w:eastAsia="Calibri" w:hAnsi="Calibri" w:cs="Calibri"/>
          <w:sz w:val="18"/>
        </w:rPr>
        <w:t>-mcall-sysv -mcall-netbsd</w:t>
      </w:r>
    </w:p>
    <w:p w:rsidR="00E67239" w:rsidRDefault="00D12257">
      <w:pPr>
        <w:spacing w:after="5" w:line="263" w:lineRule="auto"/>
        <w:ind w:left="1832"/>
        <w:jc w:val="left"/>
      </w:pPr>
      <w:r>
        <w:rPr>
          <w:rFonts w:ascii="Calibri" w:eastAsia="Calibri" w:hAnsi="Calibri" w:cs="Calibri"/>
          <w:sz w:val="18"/>
        </w:rPr>
        <w:t>-maix-struct-return -msvr4-struct-return</w:t>
      </w:r>
    </w:p>
    <w:p w:rsidR="00E67239" w:rsidRDefault="00D12257">
      <w:pPr>
        <w:spacing w:after="5" w:line="263" w:lineRule="auto"/>
        <w:ind w:left="1832"/>
        <w:jc w:val="left"/>
      </w:pPr>
      <w:r>
        <w:rPr>
          <w:rFonts w:ascii="Calibri" w:eastAsia="Calibri" w:hAnsi="Calibri" w:cs="Calibri"/>
          <w:sz w:val="18"/>
        </w:rPr>
        <w:t>-mabi=</w:t>
      </w:r>
      <w:r>
        <w:rPr>
          <w:rFonts w:ascii="Calibri" w:eastAsia="Calibri" w:hAnsi="Calibri" w:cs="Calibri"/>
          <w:i/>
          <w:sz w:val="18"/>
        </w:rPr>
        <w:t xml:space="preserve">abi-type </w:t>
      </w:r>
      <w:r>
        <w:rPr>
          <w:rFonts w:ascii="Calibri" w:eastAsia="Calibri" w:hAnsi="Calibri" w:cs="Calibri"/>
          <w:sz w:val="18"/>
        </w:rPr>
        <w:t>-msecure-plt -mbss-plt</w:t>
      </w:r>
    </w:p>
    <w:p w:rsidR="00E67239" w:rsidRDefault="00D12257">
      <w:pPr>
        <w:spacing w:after="5" w:line="263" w:lineRule="auto"/>
        <w:ind w:left="1832"/>
        <w:jc w:val="left"/>
      </w:pPr>
      <w:r>
        <w:rPr>
          <w:rFonts w:ascii="Calibri" w:eastAsia="Calibri" w:hAnsi="Calibri" w:cs="Calibri"/>
          <w:sz w:val="18"/>
        </w:rPr>
        <w:t>-mblock-move-inline-limit=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-misel -mno-isel</w:t>
      </w:r>
    </w:p>
    <w:p w:rsidR="00E67239" w:rsidRDefault="00D12257">
      <w:pPr>
        <w:spacing w:after="5" w:line="263" w:lineRule="auto"/>
        <w:ind w:left="1832"/>
        <w:jc w:val="left"/>
      </w:pPr>
      <w:r>
        <w:rPr>
          <w:rFonts w:ascii="Calibri" w:eastAsia="Calibri" w:hAnsi="Calibri" w:cs="Calibri"/>
          <w:sz w:val="18"/>
        </w:rPr>
        <w:t>-misel=yes -misel=no</w:t>
      </w:r>
    </w:p>
    <w:p w:rsidR="00E67239" w:rsidRDefault="00D12257">
      <w:pPr>
        <w:spacing w:after="5" w:line="263" w:lineRule="auto"/>
        <w:ind w:left="1832"/>
        <w:jc w:val="left"/>
      </w:pPr>
      <w:r>
        <w:rPr>
          <w:rFonts w:ascii="Calibri" w:eastAsia="Calibri" w:hAnsi="Calibri" w:cs="Calibri"/>
          <w:sz w:val="18"/>
        </w:rPr>
        <w:t>-mspe -mno-spe</w:t>
      </w:r>
    </w:p>
    <w:p w:rsidR="00E67239" w:rsidRDefault="00D12257">
      <w:pPr>
        <w:spacing w:after="5" w:line="263" w:lineRule="auto"/>
        <w:ind w:left="1832"/>
        <w:jc w:val="left"/>
      </w:pPr>
      <w:r>
        <w:rPr>
          <w:rFonts w:ascii="Calibri" w:eastAsia="Calibri" w:hAnsi="Calibri" w:cs="Calibri"/>
          <w:sz w:val="18"/>
        </w:rPr>
        <w:t>-mspe=yes -mspe=no</w:t>
      </w:r>
    </w:p>
    <w:p w:rsidR="00E67239" w:rsidRDefault="00D12257">
      <w:pPr>
        <w:spacing w:after="5" w:line="263" w:lineRule="auto"/>
        <w:ind w:left="1832"/>
        <w:jc w:val="left"/>
      </w:pPr>
      <w:r>
        <w:rPr>
          <w:rFonts w:ascii="Calibri" w:eastAsia="Calibri" w:hAnsi="Calibri" w:cs="Calibri"/>
          <w:sz w:val="18"/>
        </w:rPr>
        <w:t>-mfloat-gprs=yes -mfloat-gprs=no -mfloat-gprs=single -mfloat-gprs=double</w:t>
      </w:r>
    </w:p>
    <w:p w:rsidR="00E67239" w:rsidRDefault="00D12257">
      <w:pPr>
        <w:spacing w:after="5" w:line="263" w:lineRule="auto"/>
        <w:ind w:left="1832"/>
        <w:jc w:val="left"/>
      </w:pPr>
      <w:r>
        <w:rPr>
          <w:rFonts w:ascii="Calibri" w:eastAsia="Calibri" w:hAnsi="Calibri" w:cs="Calibri"/>
          <w:sz w:val="18"/>
        </w:rPr>
        <w:t>-mprototype -mno-prototype</w:t>
      </w:r>
    </w:p>
    <w:p w:rsidR="00E67239" w:rsidRDefault="00D12257">
      <w:pPr>
        <w:spacing w:after="5" w:line="263" w:lineRule="auto"/>
        <w:ind w:left="1832"/>
        <w:jc w:val="left"/>
      </w:pPr>
      <w:r>
        <w:rPr>
          <w:rFonts w:ascii="Calibri" w:eastAsia="Calibri" w:hAnsi="Calibri" w:cs="Calibri"/>
          <w:sz w:val="18"/>
        </w:rPr>
        <w:t>-msim -mmvme -mads -myellowknife -memb -msdata</w:t>
      </w:r>
    </w:p>
    <w:p w:rsidR="00E67239" w:rsidRDefault="00D12257">
      <w:pPr>
        <w:spacing w:after="5" w:line="263" w:lineRule="auto"/>
        <w:ind w:left="1832"/>
        <w:jc w:val="left"/>
      </w:pPr>
      <w:r>
        <w:rPr>
          <w:rFonts w:ascii="Calibri" w:eastAsia="Calibri" w:hAnsi="Calibri" w:cs="Calibri"/>
          <w:sz w:val="18"/>
        </w:rPr>
        <w:t>-msdata=</w:t>
      </w:r>
      <w:r>
        <w:rPr>
          <w:rFonts w:ascii="Calibri" w:eastAsia="Calibri" w:hAnsi="Calibri" w:cs="Calibri"/>
          <w:i/>
          <w:sz w:val="18"/>
        </w:rPr>
        <w:t xml:space="preserve">opt </w:t>
      </w:r>
      <w:r>
        <w:rPr>
          <w:rFonts w:ascii="Calibri" w:eastAsia="Calibri" w:hAnsi="Calibri" w:cs="Calibri"/>
          <w:sz w:val="18"/>
        </w:rPr>
        <w:t xml:space="preserve">-mvxworks -G </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-mrecip -mrecip=</w:t>
      </w:r>
      <w:r>
        <w:rPr>
          <w:rFonts w:ascii="Calibri" w:eastAsia="Calibri" w:hAnsi="Calibri" w:cs="Calibri"/>
          <w:i/>
          <w:sz w:val="18"/>
        </w:rPr>
        <w:t xml:space="preserve">opt </w:t>
      </w:r>
      <w:r>
        <w:rPr>
          <w:rFonts w:ascii="Calibri" w:eastAsia="Calibri" w:hAnsi="Calibri" w:cs="Calibri"/>
          <w:sz w:val="18"/>
        </w:rPr>
        <w:t>-mno-</w:t>
      </w:r>
      <w:r>
        <w:rPr>
          <w:rFonts w:ascii="Calibri" w:eastAsia="Calibri" w:hAnsi="Calibri" w:cs="Calibri"/>
          <w:sz w:val="18"/>
        </w:rPr>
        <w:t>recip -mrecip-precision</w:t>
      </w:r>
    </w:p>
    <w:p w:rsidR="00E67239" w:rsidRDefault="00D12257">
      <w:pPr>
        <w:spacing w:after="5" w:line="263" w:lineRule="auto"/>
        <w:ind w:left="1832"/>
        <w:jc w:val="left"/>
      </w:pPr>
      <w:r>
        <w:rPr>
          <w:rFonts w:ascii="Calibri" w:eastAsia="Calibri" w:hAnsi="Calibri" w:cs="Calibri"/>
          <w:sz w:val="18"/>
        </w:rPr>
        <w:t>-mno-recip-precision</w:t>
      </w:r>
    </w:p>
    <w:p w:rsidR="00E67239" w:rsidRDefault="00D12257">
      <w:pPr>
        <w:spacing w:after="5" w:line="263" w:lineRule="auto"/>
        <w:ind w:left="1832"/>
        <w:jc w:val="left"/>
      </w:pPr>
      <w:r>
        <w:rPr>
          <w:rFonts w:ascii="Calibri" w:eastAsia="Calibri" w:hAnsi="Calibri" w:cs="Calibri"/>
          <w:sz w:val="18"/>
        </w:rPr>
        <w:t>-mpointers-to-nested-functions -mno-pointers-to-nested-functions</w:t>
      </w:r>
    </w:p>
    <w:p w:rsidR="00E67239" w:rsidRDefault="00D12257">
      <w:pPr>
        <w:spacing w:after="5" w:line="263" w:lineRule="auto"/>
        <w:ind w:left="1832"/>
        <w:jc w:val="left"/>
      </w:pPr>
      <w:r>
        <w:rPr>
          <w:rFonts w:ascii="Calibri" w:eastAsia="Calibri" w:hAnsi="Calibri" w:cs="Calibri"/>
          <w:sz w:val="18"/>
        </w:rPr>
        <w:t>-msave-toc-indirect -mno-save-toc-indirect</w:t>
      </w:r>
    </w:p>
    <w:p w:rsidR="00E67239" w:rsidRDefault="00D12257">
      <w:pPr>
        <w:spacing w:after="5" w:line="263" w:lineRule="auto"/>
        <w:ind w:left="1832"/>
        <w:jc w:val="left"/>
      </w:pPr>
      <w:r>
        <w:rPr>
          <w:rFonts w:ascii="Calibri" w:eastAsia="Calibri" w:hAnsi="Calibri" w:cs="Calibri"/>
          <w:sz w:val="18"/>
        </w:rPr>
        <w:t>-mcompat-align-parm -mno-compat-align-parm</w:t>
      </w:r>
    </w:p>
    <w:p w:rsidR="00E67239" w:rsidRDefault="00D12257">
      <w:pPr>
        <w:spacing w:after="5" w:line="263" w:lineRule="auto"/>
        <w:ind w:left="1832"/>
        <w:jc w:val="left"/>
      </w:pPr>
      <w:r>
        <w:rPr>
          <w:rFonts w:ascii="Calibri" w:eastAsia="Calibri" w:hAnsi="Calibri" w:cs="Calibri"/>
          <w:sz w:val="18"/>
        </w:rPr>
        <w:t>-mfloat128 -mno-float128</w:t>
      </w:r>
    </w:p>
    <w:p w:rsidR="00E67239" w:rsidRDefault="00D12257">
      <w:pPr>
        <w:spacing w:after="5" w:line="263" w:lineRule="auto"/>
        <w:ind w:left="1832"/>
        <w:jc w:val="left"/>
      </w:pPr>
      <w:r>
        <w:rPr>
          <w:rFonts w:ascii="Calibri" w:eastAsia="Calibri" w:hAnsi="Calibri" w:cs="Calibri"/>
          <w:sz w:val="18"/>
        </w:rPr>
        <w:t>-mgnu-attribute -mno-gnu-attribute</w:t>
      </w:r>
    </w:p>
    <w:p w:rsidR="00E67239" w:rsidRDefault="00D12257">
      <w:pPr>
        <w:spacing w:after="5" w:line="263" w:lineRule="auto"/>
        <w:ind w:left="1832"/>
        <w:jc w:val="left"/>
      </w:pPr>
      <w:r>
        <w:rPr>
          <w:rFonts w:ascii="Calibri" w:eastAsia="Calibri" w:hAnsi="Calibri" w:cs="Calibri"/>
          <w:sz w:val="18"/>
        </w:rPr>
        <w:t>-mstack-protector-guard=</w:t>
      </w:r>
      <w:r>
        <w:rPr>
          <w:rFonts w:ascii="Calibri" w:eastAsia="Calibri" w:hAnsi="Calibri" w:cs="Calibri"/>
          <w:i/>
          <w:sz w:val="18"/>
        </w:rPr>
        <w:t xml:space="preserve">guard </w:t>
      </w:r>
      <w:r>
        <w:rPr>
          <w:rFonts w:ascii="Calibri" w:eastAsia="Calibri" w:hAnsi="Calibri" w:cs="Calibri"/>
          <w:sz w:val="18"/>
        </w:rPr>
        <w:t>-mstack-protector-guard-reg=</w:t>
      </w:r>
      <w:r>
        <w:rPr>
          <w:rFonts w:ascii="Calibri" w:eastAsia="Calibri" w:hAnsi="Calibri" w:cs="Calibri"/>
          <w:i/>
          <w:sz w:val="18"/>
        </w:rPr>
        <w:t>reg</w:t>
      </w:r>
    </w:p>
    <w:p w:rsidR="00E67239" w:rsidRDefault="00D12257">
      <w:pPr>
        <w:spacing w:after="5" w:line="312" w:lineRule="auto"/>
        <w:ind w:left="1152" w:right="2953" w:firstLine="670"/>
        <w:jc w:val="left"/>
      </w:pPr>
      <w:r>
        <w:rPr>
          <w:rFonts w:ascii="Calibri" w:eastAsia="Calibri" w:hAnsi="Calibri" w:cs="Calibri"/>
          <w:sz w:val="18"/>
        </w:rPr>
        <w:t>-mstack-protector-guard-offset=</w:t>
      </w:r>
      <w:r>
        <w:rPr>
          <w:rFonts w:ascii="Calibri" w:eastAsia="Calibri" w:hAnsi="Calibri" w:cs="Calibri"/>
          <w:i/>
          <w:sz w:val="18"/>
        </w:rPr>
        <w:t xml:space="preserve">offset </w:t>
      </w:r>
      <w:r>
        <w:rPr>
          <w:i/>
        </w:rPr>
        <w:t>RISC-V Options</w:t>
      </w:r>
    </w:p>
    <w:p w:rsidR="00E67239" w:rsidRDefault="00D12257">
      <w:pPr>
        <w:spacing w:after="5" w:line="263" w:lineRule="auto"/>
        <w:ind w:left="1832"/>
        <w:jc w:val="left"/>
      </w:pPr>
      <w:r>
        <w:rPr>
          <w:rFonts w:ascii="Calibri" w:eastAsia="Calibri" w:hAnsi="Calibri" w:cs="Calibri"/>
          <w:sz w:val="18"/>
        </w:rPr>
        <w:t>-mbranch-cost=</w:t>
      </w:r>
      <w:r>
        <w:rPr>
          <w:rFonts w:ascii="Calibri" w:eastAsia="Calibri" w:hAnsi="Calibri" w:cs="Calibri"/>
          <w:i/>
          <w:sz w:val="18"/>
        </w:rPr>
        <w:t>N-instruction</w:t>
      </w:r>
    </w:p>
    <w:p w:rsidR="00E67239" w:rsidRDefault="00D12257">
      <w:pPr>
        <w:spacing w:after="5" w:line="263" w:lineRule="auto"/>
        <w:ind w:left="1832"/>
        <w:jc w:val="left"/>
      </w:pPr>
      <w:r>
        <w:rPr>
          <w:rFonts w:ascii="Calibri" w:eastAsia="Calibri" w:hAnsi="Calibri" w:cs="Calibri"/>
          <w:sz w:val="18"/>
        </w:rPr>
        <w:t>-mplt -mno-plt</w:t>
      </w:r>
    </w:p>
    <w:p w:rsidR="00E67239" w:rsidRDefault="00D12257">
      <w:pPr>
        <w:spacing w:after="5" w:line="264" w:lineRule="auto"/>
        <w:ind w:left="1817" w:right="1455"/>
        <w:jc w:val="left"/>
      </w:pPr>
      <w:r>
        <w:rPr>
          <w:rFonts w:ascii="Calibri" w:eastAsia="Calibri" w:hAnsi="Calibri" w:cs="Calibri"/>
          <w:sz w:val="18"/>
        </w:rPr>
        <w:t>-mabi=</w:t>
      </w:r>
      <w:r>
        <w:rPr>
          <w:rFonts w:ascii="Calibri" w:eastAsia="Calibri" w:hAnsi="Calibri" w:cs="Calibri"/>
          <w:i/>
          <w:sz w:val="18"/>
        </w:rPr>
        <w:t>ABI-string</w:t>
      </w:r>
    </w:p>
    <w:p w:rsidR="00E67239" w:rsidRDefault="00D12257">
      <w:pPr>
        <w:spacing w:after="5" w:line="263" w:lineRule="auto"/>
        <w:ind w:left="1832"/>
        <w:jc w:val="left"/>
      </w:pPr>
      <w:r>
        <w:rPr>
          <w:rFonts w:ascii="Calibri" w:eastAsia="Calibri" w:hAnsi="Calibri" w:cs="Calibri"/>
          <w:sz w:val="18"/>
        </w:rPr>
        <w:t>-mfdiv -mno-fdiv</w:t>
      </w:r>
    </w:p>
    <w:p w:rsidR="00E67239" w:rsidRDefault="00D12257">
      <w:pPr>
        <w:spacing w:after="5" w:line="263" w:lineRule="auto"/>
        <w:ind w:left="1832"/>
        <w:jc w:val="left"/>
      </w:pPr>
      <w:r>
        <w:rPr>
          <w:rFonts w:ascii="Calibri" w:eastAsia="Calibri" w:hAnsi="Calibri" w:cs="Calibri"/>
          <w:sz w:val="18"/>
        </w:rPr>
        <w:t>-mdiv -mno-div</w:t>
      </w:r>
    </w:p>
    <w:p w:rsidR="00E67239" w:rsidRDefault="00D12257">
      <w:pPr>
        <w:spacing w:after="5" w:line="264" w:lineRule="auto"/>
        <w:ind w:left="1817" w:right="1455"/>
        <w:jc w:val="left"/>
      </w:pPr>
      <w:r>
        <w:rPr>
          <w:rFonts w:ascii="Calibri" w:eastAsia="Calibri" w:hAnsi="Calibri" w:cs="Calibri"/>
          <w:sz w:val="18"/>
        </w:rPr>
        <w:t>-march=</w:t>
      </w:r>
      <w:r>
        <w:rPr>
          <w:rFonts w:ascii="Calibri" w:eastAsia="Calibri" w:hAnsi="Calibri" w:cs="Calibri"/>
          <w:i/>
          <w:sz w:val="18"/>
        </w:rPr>
        <w:t>ISA-string</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processor-string</w:t>
      </w:r>
    </w:p>
    <w:p w:rsidR="00E67239" w:rsidRDefault="00D12257">
      <w:pPr>
        <w:spacing w:after="5" w:line="263" w:lineRule="auto"/>
        <w:ind w:left="1832"/>
        <w:jc w:val="left"/>
      </w:pPr>
      <w:r>
        <w:rPr>
          <w:rFonts w:ascii="Calibri" w:eastAsia="Calibri" w:hAnsi="Calibri" w:cs="Calibri"/>
          <w:sz w:val="18"/>
        </w:rPr>
        <w:t>-mpreferred-stack-boundary=</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-msmall-data-limit=</w:t>
      </w:r>
      <w:r>
        <w:rPr>
          <w:rFonts w:ascii="Calibri" w:eastAsia="Calibri" w:hAnsi="Calibri" w:cs="Calibri"/>
          <w:i/>
          <w:sz w:val="18"/>
        </w:rPr>
        <w:t>N-bytes</w:t>
      </w:r>
    </w:p>
    <w:p w:rsidR="00E67239" w:rsidRDefault="00D12257">
      <w:pPr>
        <w:spacing w:after="5" w:line="263" w:lineRule="auto"/>
        <w:ind w:left="1832"/>
        <w:jc w:val="left"/>
      </w:pPr>
      <w:r>
        <w:rPr>
          <w:rFonts w:ascii="Calibri" w:eastAsia="Calibri" w:hAnsi="Calibri" w:cs="Calibri"/>
          <w:sz w:val="18"/>
        </w:rPr>
        <w:t>-msave-restore -mno-save-restore</w:t>
      </w:r>
    </w:p>
    <w:p w:rsidR="00E67239" w:rsidRDefault="00D12257">
      <w:pPr>
        <w:spacing w:after="5" w:line="263" w:lineRule="auto"/>
        <w:ind w:left="1832"/>
        <w:jc w:val="left"/>
      </w:pPr>
      <w:r>
        <w:rPr>
          <w:rFonts w:ascii="Calibri" w:eastAsia="Calibri" w:hAnsi="Calibri" w:cs="Calibri"/>
          <w:sz w:val="18"/>
        </w:rPr>
        <w:t>-mstrict-align -mno-strict-align</w:t>
      </w:r>
    </w:p>
    <w:p w:rsidR="00E67239" w:rsidRDefault="00D12257">
      <w:pPr>
        <w:spacing w:after="5" w:line="263" w:lineRule="auto"/>
        <w:ind w:left="1832"/>
        <w:jc w:val="left"/>
      </w:pPr>
      <w:r>
        <w:rPr>
          <w:rFonts w:ascii="Calibri" w:eastAsia="Calibri" w:hAnsi="Calibri" w:cs="Calibri"/>
          <w:sz w:val="18"/>
        </w:rPr>
        <w:t>-mcmodel=medlow -mcmodel=medany</w:t>
      </w:r>
    </w:p>
    <w:p w:rsidR="00E67239" w:rsidRDefault="00D12257">
      <w:pPr>
        <w:spacing w:after="5" w:line="263" w:lineRule="auto"/>
        <w:ind w:left="1832"/>
        <w:jc w:val="left"/>
      </w:pPr>
      <w:r>
        <w:rPr>
          <w:rFonts w:ascii="Calibri" w:eastAsia="Calibri" w:hAnsi="Calibri" w:cs="Calibri"/>
          <w:sz w:val="18"/>
        </w:rPr>
        <w:t>-mexplicit-relocs -mno-explicit-relocs</w:t>
      </w:r>
    </w:p>
    <w:p w:rsidR="00E67239" w:rsidRDefault="00D12257">
      <w:pPr>
        <w:spacing w:after="305" w:line="263" w:lineRule="auto"/>
        <w:ind w:left="1832"/>
        <w:jc w:val="left"/>
      </w:pPr>
      <w:r>
        <w:rPr>
          <w:rFonts w:ascii="Calibri" w:eastAsia="Calibri" w:hAnsi="Calibri" w:cs="Calibri"/>
          <w:sz w:val="18"/>
        </w:rPr>
        <w:t>-mrelax -mno-relax</w:t>
      </w:r>
    </w:p>
    <w:p w:rsidR="00E67239" w:rsidRDefault="00D12257">
      <w:pPr>
        <w:spacing w:after="10" w:line="259" w:lineRule="auto"/>
        <w:ind w:left="1147" w:right="1673"/>
        <w:jc w:val="left"/>
      </w:pPr>
      <w:r>
        <w:rPr>
          <w:i/>
        </w:rPr>
        <w:t>RL78 Options</w:t>
      </w:r>
    </w:p>
    <w:p w:rsidR="00E67239" w:rsidRDefault="00D12257">
      <w:pPr>
        <w:spacing w:after="5" w:line="263" w:lineRule="auto"/>
        <w:ind w:left="1832"/>
        <w:jc w:val="left"/>
      </w:pPr>
      <w:r>
        <w:rPr>
          <w:rFonts w:ascii="Calibri" w:eastAsia="Calibri" w:hAnsi="Calibri" w:cs="Calibri"/>
          <w:sz w:val="18"/>
        </w:rPr>
        <w:t>-msim -mmul=none -mmul=g13 -m</w:t>
      </w:r>
      <w:r>
        <w:rPr>
          <w:rFonts w:ascii="Calibri" w:eastAsia="Calibri" w:hAnsi="Calibri" w:cs="Calibri"/>
          <w:sz w:val="18"/>
        </w:rPr>
        <w:t>mul=g14 -mallregs</w:t>
      </w:r>
    </w:p>
    <w:p w:rsidR="00E67239" w:rsidRDefault="00D12257">
      <w:pPr>
        <w:spacing w:after="5" w:line="263" w:lineRule="auto"/>
        <w:ind w:left="1832"/>
        <w:jc w:val="left"/>
      </w:pPr>
      <w:r>
        <w:rPr>
          <w:rFonts w:ascii="Calibri" w:eastAsia="Calibri" w:hAnsi="Calibri" w:cs="Calibri"/>
          <w:sz w:val="18"/>
        </w:rPr>
        <w:t>-mcpu=g10 -mcpu=g13 -mcpu=g14 -mg10 -mg13 -mg14</w:t>
      </w:r>
    </w:p>
    <w:p w:rsidR="00E67239" w:rsidRDefault="00D12257">
      <w:pPr>
        <w:spacing w:after="5" w:line="312" w:lineRule="auto"/>
        <w:ind w:left="1152" w:right="993" w:firstLine="670"/>
        <w:jc w:val="left"/>
      </w:pPr>
      <w:r>
        <w:rPr>
          <w:rFonts w:ascii="Calibri" w:eastAsia="Calibri" w:hAnsi="Calibri" w:cs="Calibri"/>
          <w:sz w:val="18"/>
        </w:rPr>
        <w:t xml:space="preserve">-m64bit-doubles -m32bit-doubles -msave-mduc-in-interrupts </w:t>
      </w:r>
      <w:r>
        <w:rPr>
          <w:i/>
        </w:rPr>
        <w:t>RS/6000 and PowerPC Options</w:t>
      </w:r>
    </w:p>
    <w:p w:rsidR="00E67239" w:rsidRDefault="00D12257">
      <w:pPr>
        <w:spacing w:after="5" w:line="264" w:lineRule="auto"/>
        <w:ind w:left="1817" w:right="1455"/>
        <w:jc w:val="left"/>
      </w:pPr>
      <w:r>
        <w:rPr>
          <w:rFonts w:ascii="Calibri" w:eastAsia="Calibri" w:hAnsi="Calibri" w:cs="Calibri"/>
          <w:sz w:val="18"/>
        </w:rPr>
        <w:t>-mcpu=</w:t>
      </w:r>
      <w:r>
        <w:rPr>
          <w:rFonts w:ascii="Calibri" w:eastAsia="Calibri" w:hAnsi="Calibri" w:cs="Calibri"/>
          <w:i/>
          <w:sz w:val="18"/>
        </w:rPr>
        <w:t>cpu-type</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cpu-type</w:t>
      </w:r>
    </w:p>
    <w:p w:rsidR="00E67239" w:rsidRDefault="00D12257">
      <w:pPr>
        <w:spacing w:after="5" w:line="264" w:lineRule="auto"/>
        <w:ind w:left="1817" w:right="1455"/>
        <w:jc w:val="left"/>
      </w:pPr>
      <w:r>
        <w:rPr>
          <w:rFonts w:ascii="Calibri" w:eastAsia="Calibri" w:hAnsi="Calibri" w:cs="Calibri"/>
          <w:sz w:val="18"/>
        </w:rPr>
        <w:t>-mcmodel=</w:t>
      </w:r>
      <w:r>
        <w:rPr>
          <w:rFonts w:ascii="Calibri" w:eastAsia="Calibri" w:hAnsi="Calibri" w:cs="Calibri"/>
          <w:i/>
          <w:sz w:val="18"/>
        </w:rPr>
        <w:t>code-model</w:t>
      </w:r>
    </w:p>
    <w:p w:rsidR="00E67239" w:rsidRDefault="00D12257">
      <w:pPr>
        <w:spacing w:after="5" w:line="263" w:lineRule="auto"/>
        <w:ind w:left="1832"/>
        <w:jc w:val="left"/>
      </w:pPr>
      <w:r>
        <w:rPr>
          <w:rFonts w:ascii="Calibri" w:eastAsia="Calibri" w:hAnsi="Calibri" w:cs="Calibri"/>
          <w:sz w:val="18"/>
        </w:rPr>
        <w:t>-mpowerpc64</w:t>
      </w:r>
    </w:p>
    <w:p w:rsidR="00E67239" w:rsidRDefault="00D12257">
      <w:pPr>
        <w:spacing w:after="5" w:line="263" w:lineRule="auto"/>
        <w:ind w:left="1832"/>
        <w:jc w:val="left"/>
      </w:pPr>
      <w:r>
        <w:rPr>
          <w:rFonts w:ascii="Calibri" w:eastAsia="Calibri" w:hAnsi="Calibri" w:cs="Calibri"/>
          <w:sz w:val="18"/>
        </w:rPr>
        <w:t>-maltivec -mno-altivec</w:t>
      </w:r>
    </w:p>
    <w:p w:rsidR="00E67239" w:rsidRDefault="00D12257">
      <w:pPr>
        <w:spacing w:after="5" w:line="263" w:lineRule="auto"/>
        <w:ind w:left="1832"/>
        <w:jc w:val="left"/>
      </w:pPr>
      <w:r>
        <w:rPr>
          <w:rFonts w:ascii="Calibri" w:eastAsia="Calibri" w:hAnsi="Calibri" w:cs="Calibri"/>
          <w:sz w:val="18"/>
        </w:rPr>
        <w:t>-mpowerpc-gpopt -mno-powerpc-gpopt</w:t>
      </w:r>
    </w:p>
    <w:p w:rsidR="00E67239" w:rsidRDefault="00D12257">
      <w:pPr>
        <w:spacing w:after="5" w:line="263" w:lineRule="auto"/>
        <w:ind w:left="1832"/>
        <w:jc w:val="left"/>
      </w:pPr>
      <w:r>
        <w:rPr>
          <w:rFonts w:ascii="Calibri" w:eastAsia="Calibri" w:hAnsi="Calibri" w:cs="Calibri"/>
          <w:sz w:val="18"/>
        </w:rPr>
        <w:t>-mpowerpc-gfxopt -mno-powerpc-gfxopt</w:t>
      </w:r>
    </w:p>
    <w:p w:rsidR="00E67239" w:rsidRDefault="00D12257">
      <w:pPr>
        <w:spacing w:after="5" w:line="263" w:lineRule="auto"/>
        <w:ind w:left="1832"/>
        <w:jc w:val="left"/>
      </w:pPr>
      <w:r>
        <w:rPr>
          <w:rFonts w:ascii="Calibri" w:eastAsia="Calibri" w:hAnsi="Calibri" w:cs="Calibri"/>
          <w:sz w:val="18"/>
        </w:rPr>
        <w:t>-mmfcrf -mno-mfcrf -mpopcntb -mno-popcntb -mpopcntd -mno-popcntd</w:t>
      </w:r>
    </w:p>
    <w:p w:rsidR="00E67239" w:rsidRDefault="00D12257">
      <w:pPr>
        <w:spacing w:after="5" w:line="263" w:lineRule="auto"/>
        <w:ind w:left="1832"/>
        <w:jc w:val="left"/>
      </w:pPr>
      <w:r>
        <w:rPr>
          <w:rFonts w:ascii="Calibri" w:eastAsia="Calibri" w:hAnsi="Calibri" w:cs="Calibri"/>
          <w:sz w:val="18"/>
        </w:rPr>
        <w:t>-mfprnd -mno-fprnd</w:t>
      </w:r>
    </w:p>
    <w:p w:rsidR="00E67239" w:rsidRDefault="00D12257">
      <w:pPr>
        <w:spacing w:after="5" w:line="263" w:lineRule="auto"/>
        <w:ind w:left="1832"/>
        <w:jc w:val="left"/>
      </w:pPr>
      <w:r>
        <w:rPr>
          <w:rFonts w:ascii="Calibri" w:eastAsia="Calibri" w:hAnsi="Calibri" w:cs="Calibri"/>
          <w:sz w:val="18"/>
        </w:rPr>
        <w:t>-mcmpb -mno-cmpb -mmfpgpr -mno-mfpgpr -mhard-dfp -mno-hard-dfp</w:t>
      </w:r>
    </w:p>
    <w:p w:rsidR="00E67239" w:rsidRDefault="00D12257">
      <w:pPr>
        <w:spacing w:after="5" w:line="263" w:lineRule="auto"/>
        <w:ind w:left="1832"/>
        <w:jc w:val="left"/>
      </w:pPr>
      <w:r>
        <w:rPr>
          <w:rFonts w:ascii="Calibri" w:eastAsia="Calibri" w:hAnsi="Calibri" w:cs="Calibri"/>
          <w:sz w:val="18"/>
        </w:rPr>
        <w:t>-mfull-toc -mminimal-toc -mno-fp-in-toc -mno-sum-in-toc</w:t>
      </w:r>
    </w:p>
    <w:p w:rsidR="00E67239" w:rsidRDefault="00D12257">
      <w:pPr>
        <w:spacing w:after="5" w:line="263" w:lineRule="auto"/>
        <w:ind w:left="1832"/>
        <w:jc w:val="left"/>
      </w:pPr>
      <w:r>
        <w:rPr>
          <w:rFonts w:ascii="Calibri" w:eastAsia="Calibri" w:hAnsi="Calibri" w:cs="Calibri"/>
          <w:sz w:val="18"/>
        </w:rPr>
        <w:t>-m64 -m32 -mxl-compat -mno-xl-compat -mpe</w:t>
      </w:r>
    </w:p>
    <w:p w:rsidR="00E67239" w:rsidRDefault="00D12257">
      <w:pPr>
        <w:spacing w:after="5" w:line="263" w:lineRule="auto"/>
        <w:ind w:left="1832"/>
        <w:jc w:val="left"/>
      </w:pPr>
      <w:r>
        <w:rPr>
          <w:rFonts w:ascii="Calibri" w:eastAsia="Calibri" w:hAnsi="Calibri" w:cs="Calibri"/>
          <w:sz w:val="18"/>
        </w:rPr>
        <w:t>-malign-power -malign-natural</w:t>
      </w:r>
    </w:p>
    <w:p w:rsidR="00E67239" w:rsidRDefault="00D12257">
      <w:pPr>
        <w:spacing w:after="5" w:line="263" w:lineRule="auto"/>
        <w:ind w:left="1832"/>
        <w:jc w:val="left"/>
      </w:pPr>
      <w:r>
        <w:rPr>
          <w:rFonts w:ascii="Calibri" w:eastAsia="Calibri" w:hAnsi="Calibri" w:cs="Calibri"/>
          <w:sz w:val="18"/>
        </w:rPr>
        <w:t>-msoft-float -mhard-float -mmultiple -mno-multiple</w:t>
      </w:r>
    </w:p>
    <w:p w:rsidR="00E67239" w:rsidRDefault="00D12257">
      <w:pPr>
        <w:spacing w:after="5" w:line="263" w:lineRule="auto"/>
        <w:ind w:left="1832"/>
        <w:jc w:val="left"/>
      </w:pPr>
      <w:r>
        <w:rPr>
          <w:rFonts w:ascii="Calibri" w:eastAsia="Calibri" w:hAnsi="Calibri" w:cs="Calibri"/>
          <w:sz w:val="18"/>
        </w:rPr>
        <w:t>-msingle-float -mdouble-float -msimple-fpu</w:t>
      </w:r>
    </w:p>
    <w:p w:rsidR="00E67239" w:rsidRDefault="00D12257">
      <w:pPr>
        <w:spacing w:after="5" w:line="263" w:lineRule="auto"/>
        <w:ind w:left="1832"/>
        <w:jc w:val="left"/>
      </w:pPr>
      <w:r>
        <w:rPr>
          <w:rFonts w:ascii="Calibri" w:eastAsia="Calibri" w:hAnsi="Calibri" w:cs="Calibri"/>
          <w:sz w:val="18"/>
        </w:rPr>
        <w:t>-mupdate -mno-update</w:t>
      </w:r>
    </w:p>
    <w:p w:rsidR="00E67239" w:rsidRDefault="00D12257">
      <w:pPr>
        <w:spacing w:after="5" w:line="263" w:lineRule="auto"/>
        <w:ind w:left="1832"/>
        <w:jc w:val="left"/>
      </w:pPr>
      <w:r>
        <w:rPr>
          <w:rFonts w:ascii="Calibri" w:eastAsia="Calibri" w:hAnsi="Calibri" w:cs="Calibri"/>
          <w:sz w:val="18"/>
        </w:rPr>
        <w:t>-mavoid-index</w:t>
      </w:r>
      <w:r>
        <w:rPr>
          <w:rFonts w:ascii="Calibri" w:eastAsia="Calibri" w:hAnsi="Calibri" w:cs="Calibri"/>
          <w:sz w:val="18"/>
        </w:rPr>
        <w:t>ed-addresses -mno-avoid-indexed-addresses</w:t>
      </w:r>
    </w:p>
    <w:p w:rsidR="00E67239" w:rsidRDefault="00D12257">
      <w:pPr>
        <w:spacing w:after="5" w:line="263" w:lineRule="auto"/>
        <w:ind w:left="1832" w:right="702"/>
        <w:jc w:val="left"/>
      </w:pPr>
      <w:r>
        <w:rPr>
          <w:rFonts w:ascii="Calibri" w:eastAsia="Calibri" w:hAnsi="Calibri" w:cs="Calibri"/>
          <w:sz w:val="18"/>
        </w:rPr>
        <w:t>-mfused-madd -mno-fused-madd -mbit-align -mno-bit-align -mstrict-align -mno-strict-align -mrelocatable</w:t>
      </w:r>
    </w:p>
    <w:p w:rsidR="00E67239" w:rsidRDefault="00D12257">
      <w:pPr>
        <w:spacing w:after="5" w:line="263" w:lineRule="auto"/>
        <w:ind w:left="1832"/>
        <w:jc w:val="left"/>
      </w:pPr>
      <w:r>
        <w:rPr>
          <w:rFonts w:ascii="Calibri" w:eastAsia="Calibri" w:hAnsi="Calibri" w:cs="Calibri"/>
          <w:sz w:val="18"/>
        </w:rPr>
        <w:t>-mno-relocatable -mrelocatable-lib -mno-relocatable-lib</w:t>
      </w:r>
    </w:p>
    <w:p w:rsidR="00E67239" w:rsidRDefault="00D12257">
      <w:pPr>
        <w:spacing w:after="5" w:line="263" w:lineRule="auto"/>
        <w:ind w:left="1832"/>
        <w:jc w:val="left"/>
      </w:pPr>
      <w:r>
        <w:rPr>
          <w:rFonts w:ascii="Calibri" w:eastAsia="Calibri" w:hAnsi="Calibri" w:cs="Calibri"/>
          <w:sz w:val="18"/>
        </w:rPr>
        <w:t>-mtoc -mno-toc -mlittle -mlittle-endian -mbig -mbig-end</w:t>
      </w:r>
      <w:r>
        <w:rPr>
          <w:rFonts w:ascii="Calibri" w:eastAsia="Calibri" w:hAnsi="Calibri" w:cs="Calibri"/>
          <w:sz w:val="18"/>
        </w:rPr>
        <w:t>ian</w:t>
      </w:r>
    </w:p>
    <w:p w:rsidR="00E67239" w:rsidRDefault="00D12257">
      <w:pPr>
        <w:spacing w:after="5" w:line="263" w:lineRule="auto"/>
        <w:ind w:left="1832"/>
        <w:jc w:val="left"/>
      </w:pPr>
      <w:r>
        <w:rPr>
          <w:rFonts w:ascii="Calibri" w:eastAsia="Calibri" w:hAnsi="Calibri" w:cs="Calibri"/>
          <w:sz w:val="18"/>
        </w:rPr>
        <w:t>-mdynamic-no-pic -maltivec -mswdiv -msingle-pic-base</w:t>
      </w:r>
    </w:p>
    <w:p w:rsidR="00E67239" w:rsidRDefault="00D12257">
      <w:pPr>
        <w:spacing w:after="5" w:line="263" w:lineRule="auto"/>
        <w:ind w:left="1832"/>
        <w:jc w:val="left"/>
      </w:pPr>
      <w:r>
        <w:rPr>
          <w:rFonts w:ascii="Calibri" w:eastAsia="Calibri" w:hAnsi="Calibri" w:cs="Calibri"/>
          <w:sz w:val="18"/>
        </w:rPr>
        <w:t>-mprioritize-restricted-insns=</w:t>
      </w:r>
      <w:r>
        <w:rPr>
          <w:rFonts w:ascii="Calibri" w:eastAsia="Calibri" w:hAnsi="Calibri" w:cs="Calibri"/>
          <w:i/>
          <w:sz w:val="18"/>
        </w:rPr>
        <w:t>priority</w:t>
      </w:r>
    </w:p>
    <w:p w:rsidR="00E67239" w:rsidRDefault="00D12257">
      <w:pPr>
        <w:spacing w:after="5" w:line="263" w:lineRule="auto"/>
        <w:ind w:left="1832"/>
        <w:jc w:val="left"/>
      </w:pPr>
      <w:r>
        <w:rPr>
          <w:rFonts w:ascii="Calibri" w:eastAsia="Calibri" w:hAnsi="Calibri" w:cs="Calibri"/>
          <w:sz w:val="18"/>
        </w:rPr>
        <w:t>-msched-costly-dep=</w:t>
      </w:r>
      <w:r>
        <w:rPr>
          <w:rFonts w:ascii="Calibri" w:eastAsia="Calibri" w:hAnsi="Calibri" w:cs="Calibri"/>
          <w:i/>
          <w:sz w:val="18"/>
        </w:rPr>
        <w:t>dependence_type</w:t>
      </w:r>
    </w:p>
    <w:p w:rsidR="00E67239" w:rsidRDefault="00D12257">
      <w:pPr>
        <w:spacing w:after="5" w:line="263" w:lineRule="auto"/>
        <w:ind w:left="1832"/>
        <w:jc w:val="left"/>
      </w:pPr>
      <w:r>
        <w:rPr>
          <w:rFonts w:ascii="Calibri" w:eastAsia="Calibri" w:hAnsi="Calibri" w:cs="Calibri"/>
          <w:sz w:val="18"/>
        </w:rPr>
        <w:t>-minsert-sched-nops=</w:t>
      </w:r>
      <w:r>
        <w:rPr>
          <w:rFonts w:ascii="Calibri" w:eastAsia="Calibri" w:hAnsi="Calibri" w:cs="Calibri"/>
          <w:i/>
          <w:sz w:val="18"/>
        </w:rPr>
        <w:t>scheme</w:t>
      </w:r>
    </w:p>
    <w:p w:rsidR="00E67239" w:rsidRDefault="00D12257">
      <w:pPr>
        <w:spacing w:after="5" w:line="263" w:lineRule="auto"/>
        <w:ind w:left="1832"/>
        <w:jc w:val="left"/>
      </w:pPr>
      <w:r>
        <w:rPr>
          <w:rFonts w:ascii="Calibri" w:eastAsia="Calibri" w:hAnsi="Calibri" w:cs="Calibri"/>
          <w:sz w:val="18"/>
        </w:rPr>
        <w:t>-mcall-aixdesc -mcall-eabi -mcall-freebsd</w:t>
      </w:r>
    </w:p>
    <w:p w:rsidR="00E67239" w:rsidRDefault="00D12257">
      <w:pPr>
        <w:spacing w:after="5" w:line="263" w:lineRule="auto"/>
        <w:ind w:left="1832"/>
        <w:jc w:val="left"/>
      </w:pPr>
      <w:r>
        <w:rPr>
          <w:rFonts w:ascii="Calibri" w:eastAsia="Calibri" w:hAnsi="Calibri" w:cs="Calibri"/>
          <w:sz w:val="18"/>
        </w:rPr>
        <w:t>-mcall-linux -mcall-netbsd -mcall-openbsd</w:t>
      </w:r>
    </w:p>
    <w:p w:rsidR="00E67239" w:rsidRDefault="00D12257">
      <w:pPr>
        <w:spacing w:after="5" w:line="263" w:lineRule="auto"/>
        <w:ind w:left="1832"/>
        <w:jc w:val="left"/>
      </w:pPr>
      <w:r>
        <w:rPr>
          <w:rFonts w:ascii="Calibri" w:eastAsia="Calibri" w:hAnsi="Calibri" w:cs="Calibri"/>
          <w:sz w:val="18"/>
        </w:rPr>
        <w:t>-mcall-sysv -m</w:t>
      </w:r>
      <w:r>
        <w:rPr>
          <w:rFonts w:ascii="Calibri" w:eastAsia="Calibri" w:hAnsi="Calibri" w:cs="Calibri"/>
          <w:sz w:val="18"/>
        </w:rPr>
        <w:t>call-sysv-eabi -mcall-sysv-noeabi</w:t>
      </w:r>
    </w:p>
    <w:p w:rsidR="00E67239" w:rsidRDefault="00D12257">
      <w:pPr>
        <w:spacing w:after="5" w:line="264" w:lineRule="auto"/>
        <w:ind w:left="1817" w:right="1455"/>
        <w:jc w:val="left"/>
      </w:pPr>
      <w:r>
        <w:rPr>
          <w:rFonts w:ascii="Calibri" w:eastAsia="Calibri" w:hAnsi="Calibri" w:cs="Calibri"/>
          <w:sz w:val="18"/>
        </w:rPr>
        <w:t>-mtraceback=</w:t>
      </w:r>
      <w:r>
        <w:rPr>
          <w:rFonts w:ascii="Calibri" w:eastAsia="Calibri" w:hAnsi="Calibri" w:cs="Calibri"/>
          <w:i/>
          <w:sz w:val="18"/>
        </w:rPr>
        <w:t>traceback_type</w:t>
      </w:r>
    </w:p>
    <w:p w:rsidR="00E67239" w:rsidRDefault="00D12257">
      <w:pPr>
        <w:spacing w:after="5" w:line="263" w:lineRule="auto"/>
        <w:ind w:left="1832"/>
        <w:jc w:val="left"/>
      </w:pPr>
      <w:r>
        <w:rPr>
          <w:rFonts w:ascii="Calibri" w:eastAsia="Calibri" w:hAnsi="Calibri" w:cs="Calibri"/>
          <w:sz w:val="18"/>
        </w:rPr>
        <w:t>-maix-struct-return -msvr4-struct-return</w:t>
      </w:r>
    </w:p>
    <w:p w:rsidR="00E67239" w:rsidRDefault="00D12257">
      <w:pPr>
        <w:spacing w:after="5" w:line="263" w:lineRule="auto"/>
        <w:ind w:left="1832"/>
        <w:jc w:val="left"/>
      </w:pPr>
      <w:r>
        <w:rPr>
          <w:rFonts w:ascii="Calibri" w:eastAsia="Calibri" w:hAnsi="Calibri" w:cs="Calibri"/>
          <w:sz w:val="18"/>
        </w:rPr>
        <w:t>-mabi=</w:t>
      </w:r>
      <w:r>
        <w:rPr>
          <w:rFonts w:ascii="Calibri" w:eastAsia="Calibri" w:hAnsi="Calibri" w:cs="Calibri"/>
          <w:i/>
          <w:sz w:val="18"/>
        </w:rPr>
        <w:t xml:space="preserve">abi-type </w:t>
      </w:r>
      <w:r>
        <w:rPr>
          <w:rFonts w:ascii="Calibri" w:eastAsia="Calibri" w:hAnsi="Calibri" w:cs="Calibri"/>
          <w:sz w:val="18"/>
        </w:rPr>
        <w:t>-msecure-plt -mbss-plt</w:t>
      </w:r>
    </w:p>
    <w:p w:rsidR="00E67239" w:rsidRDefault="00D12257">
      <w:pPr>
        <w:spacing w:after="5" w:line="263" w:lineRule="auto"/>
        <w:ind w:left="1832"/>
        <w:jc w:val="left"/>
      </w:pPr>
      <w:r>
        <w:rPr>
          <w:rFonts w:ascii="Calibri" w:eastAsia="Calibri" w:hAnsi="Calibri" w:cs="Calibri"/>
          <w:sz w:val="18"/>
        </w:rPr>
        <w:t>-mblock-move-inline-limit=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-mblock-compare-inline-limit=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-mblock-compare-inline-loop-limit=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-mstring-compare-inline-limit=</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-misel -mno-isel</w:t>
      </w:r>
    </w:p>
    <w:p w:rsidR="00E67239" w:rsidRDefault="00D12257">
      <w:pPr>
        <w:spacing w:after="5" w:line="263" w:lineRule="auto"/>
        <w:ind w:left="1832" w:right="4562"/>
        <w:jc w:val="left"/>
      </w:pPr>
      <w:r>
        <w:rPr>
          <w:rFonts w:ascii="Calibri" w:eastAsia="Calibri" w:hAnsi="Calibri" w:cs="Calibri"/>
          <w:sz w:val="18"/>
        </w:rPr>
        <w:t>-misel=yes -misel=no -mpaired</w:t>
      </w:r>
    </w:p>
    <w:p w:rsidR="00E67239" w:rsidRDefault="00D12257">
      <w:pPr>
        <w:spacing w:after="5" w:line="263" w:lineRule="auto"/>
        <w:ind w:left="1832"/>
        <w:jc w:val="left"/>
      </w:pPr>
      <w:r>
        <w:rPr>
          <w:rFonts w:ascii="Calibri" w:eastAsia="Calibri" w:hAnsi="Calibri" w:cs="Calibri"/>
          <w:sz w:val="18"/>
        </w:rPr>
        <w:t>-mvrsave -mno-vrsave</w:t>
      </w:r>
    </w:p>
    <w:p w:rsidR="00E67239" w:rsidRDefault="00D12257">
      <w:pPr>
        <w:spacing w:after="5" w:line="263" w:lineRule="auto"/>
        <w:ind w:left="1832"/>
        <w:jc w:val="left"/>
      </w:pPr>
      <w:r>
        <w:rPr>
          <w:rFonts w:ascii="Calibri" w:eastAsia="Calibri" w:hAnsi="Calibri" w:cs="Calibri"/>
          <w:sz w:val="18"/>
        </w:rPr>
        <w:t>-mmulhw -mno-mulhw</w:t>
      </w:r>
    </w:p>
    <w:p w:rsidR="00E67239" w:rsidRDefault="00D12257">
      <w:pPr>
        <w:spacing w:after="5" w:line="263" w:lineRule="auto"/>
        <w:ind w:left="1832"/>
        <w:jc w:val="left"/>
      </w:pPr>
      <w:r>
        <w:rPr>
          <w:rFonts w:ascii="Calibri" w:eastAsia="Calibri" w:hAnsi="Calibri" w:cs="Calibri"/>
          <w:sz w:val="18"/>
        </w:rPr>
        <w:t>-mdlmzb -mno-dlmzb</w:t>
      </w:r>
    </w:p>
    <w:p w:rsidR="00E67239" w:rsidRDefault="00D12257">
      <w:pPr>
        <w:spacing w:after="5" w:line="263" w:lineRule="auto"/>
        <w:ind w:left="1832"/>
        <w:jc w:val="left"/>
      </w:pPr>
      <w:r>
        <w:rPr>
          <w:rFonts w:ascii="Calibri" w:eastAsia="Calibri" w:hAnsi="Calibri" w:cs="Calibri"/>
          <w:sz w:val="18"/>
        </w:rPr>
        <w:t>-mprototype -mno-prototype</w:t>
      </w:r>
    </w:p>
    <w:p w:rsidR="00E67239" w:rsidRDefault="00D12257">
      <w:pPr>
        <w:spacing w:after="5" w:line="263" w:lineRule="auto"/>
        <w:ind w:left="1832"/>
        <w:jc w:val="left"/>
      </w:pPr>
      <w:r>
        <w:rPr>
          <w:rFonts w:ascii="Calibri" w:eastAsia="Calibri" w:hAnsi="Calibri" w:cs="Calibri"/>
          <w:sz w:val="18"/>
        </w:rPr>
        <w:t>-msim -mmvme -mads -myellowknife -memb -msdata</w:t>
      </w:r>
    </w:p>
    <w:p w:rsidR="00E67239" w:rsidRDefault="00D12257">
      <w:pPr>
        <w:spacing w:after="5" w:line="263" w:lineRule="auto"/>
        <w:ind w:left="1832" w:right="2020"/>
        <w:jc w:val="left"/>
      </w:pPr>
      <w:r>
        <w:rPr>
          <w:rFonts w:ascii="Calibri" w:eastAsia="Calibri" w:hAnsi="Calibri" w:cs="Calibri"/>
          <w:sz w:val="18"/>
        </w:rPr>
        <w:t>-msdata=</w:t>
      </w:r>
      <w:r>
        <w:rPr>
          <w:rFonts w:ascii="Calibri" w:eastAsia="Calibri" w:hAnsi="Calibri" w:cs="Calibri"/>
          <w:i/>
          <w:sz w:val="18"/>
        </w:rPr>
        <w:t xml:space="preserve">opt </w:t>
      </w:r>
      <w:r>
        <w:rPr>
          <w:rFonts w:ascii="Calibri" w:eastAsia="Calibri" w:hAnsi="Calibri" w:cs="Calibri"/>
          <w:sz w:val="18"/>
        </w:rPr>
        <w:t xml:space="preserve">-mreadonly-in-sdata -mvxworks </w:t>
      </w:r>
      <w:r>
        <w:rPr>
          <w:rFonts w:ascii="Calibri" w:eastAsia="Calibri" w:hAnsi="Calibri" w:cs="Calibri"/>
          <w:sz w:val="18"/>
        </w:rPr>
        <w:t xml:space="preserve">-G </w:t>
      </w:r>
      <w:r>
        <w:rPr>
          <w:rFonts w:ascii="Calibri" w:eastAsia="Calibri" w:hAnsi="Calibri" w:cs="Calibri"/>
          <w:i/>
          <w:sz w:val="18"/>
        </w:rPr>
        <w:t xml:space="preserve">num </w:t>
      </w:r>
      <w:r>
        <w:rPr>
          <w:rFonts w:ascii="Calibri" w:eastAsia="Calibri" w:hAnsi="Calibri" w:cs="Calibri"/>
          <w:sz w:val="18"/>
        </w:rPr>
        <w:t>-mrecip -mrecip=</w:t>
      </w:r>
      <w:r>
        <w:rPr>
          <w:rFonts w:ascii="Calibri" w:eastAsia="Calibri" w:hAnsi="Calibri" w:cs="Calibri"/>
          <w:i/>
          <w:sz w:val="18"/>
        </w:rPr>
        <w:t xml:space="preserve">opt </w:t>
      </w:r>
      <w:r>
        <w:rPr>
          <w:rFonts w:ascii="Calibri" w:eastAsia="Calibri" w:hAnsi="Calibri" w:cs="Calibri"/>
          <w:sz w:val="18"/>
        </w:rPr>
        <w:t>-mno-recip -mrecip-precision</w:t>
      </w:r>
    </w:p>
    <w:p w:rsidR="00E67239" w:rsidRDefault="00D12257">
      <w:pPr>
        <w:spacing w:after="5" w:line="263" w:lineRule="auto"/>
        <w:ind w:left="1832"/>
        <w:jc w:val="left"/>
      </w:pPr>
      <w:r>
        <w:rPr>
          <w:rFonts w:ascii="Calibri" w:eastAsia="Calibri" w:hAnsi="Calibri" w:cs="Calibri"/>
          <w:sz w:val="18"/>
        </w:rPr>
        <w:t>-mno-recip-precision</w:t>
      </w:r>
    </w:p>
    <w:p w:rsidR="00E67239" w:rsidRDefault="00D12257">
      <w:pPr>
        <w:spacing w:after="5" w:line="263" w:lineRule="auto"/>
        <w:ind w:left="1832"/>
        <w:jc w:val="left"/>
      </w:pPr>
      <w:r>
        <w:rPr>
          <w:rFonts w:ascii="Calibri" w:eastAsia="Calibri" w:hAnsi="Calibri" w:cs="Calibri"/>
          <w:sz w:val="18"/>
        </w:rPr>
        <w:t>-mveclibabi=</w:t>
      </w:r>
      <w:r>
        <w:rPr>
          <w:rFonts w:ascii="Calibri" w:eastAsia="Calibri" w:hAnsi="Calibri" w:cs="Calibri"/>
          <w:i/>
          <w:sz w:val="18"/>
        </w:rPr>
        <w:t xml:space="preserve">type </w:t>
      </w:r>
      <w:r>
        <w:rPr>
          <w:rFonts w:ascii="Calibri" w:eastAsia="Calibri" w:hAnsi="Calibri" w:cs="Calibri"/>
          <w:sz w:val="18"/>
        </w:rPr>
        <w:t>-mfriz -mno-friz</w:t>
      </w:r>
    </w:p>
    <w:p w:rsidR="00E67239" w:rsidRDefault="00D12257">
      <w:pPr>
        <w:spacing w:after="5" w:line="263" w:lineRule="auto"/>
        <w:ind w:left="1832"/>
        <w:jc w:val="left"/>
      </w:pPr>
      <w:r>
        <w:rPr>
          <w:rFonts w:ascii="Calibri" w:eastAsia="Calibri" w:hAnsi="Calibri" w:cs="Calibri"/>
          <w:sz w:val="18"/>
        </w:rPr>
        <w:t>-mpointers-to-nested-functions -mno-pointers-to-nested-functions</w:t>
      </w:r>
    </w:p>
    <w:p w:rsidR="00E67239" w:rsidRDefault="00D12257">
      <w:pPr>
        <w:spacing w:after="5" w:line="263" w:lineRule="auto"/>
        <w:ind w:left="1832"/>
        <w:jc w:val="left"/>
      </w:pPr>
      <w:r>
        <w:rPr>
          <w:rFonts w:ascii="Calibri" w:eastAsia="Calibri" w:hAnsi="Calibri" w:cs="Calibri"/>
          <w:sz w:val="18"/>
        </w:rPr>
        <w:t>-msave-toc-indirect -mno-save-toc-indirect</w:t>
      </w:r>
    </w:p>
    <w:p w:rsidR="00E67239" w:rsidRDefault="00D12257">
      <w:pPr>
        <w:spacing w:after="5" w:line="263" w:lineRule="auto"/>
        <w:ind w:left="1832"/>
        <w:jc w:val="left"/>
      </w:pPr>
      <w:r>
        <w:rPr>
          <w:rFonts w:ascii="Calibri" w:eastAsia="Calibri" w:hAnsi="Calibri" w:cs="Calibri"/>
          <w:sz w:val="18"/>
        </w:rPr>
        <w:t>-mpower8-fusion -mno-mpower8-fusion -mpower8-vector -mno-power8-vector</w:t>
      </w:r>
    </w:p>
    <w:p w:rsidR="00E67239" w:rsidRDefault="00D12257">
      <w:pPr>
        <w:spacing w:after="5" w:line="263" w:lineRule="auto"/>
        <w:ind w:left="1832"/>
        <w:jc w:val="left"/>
      </w:pPr>
      <w:r>
        <w:rPr>
          <w:rFonts w:ascii="Calibri" w:eastAsia="Calibri" w:hAnsi="Calibri" w:cs="Calibri"/>
          <w:sz w:val="18"/>
        </w:rPr>
        <w:t>-mcrypto -mno-crypto -mhtm -mno-htm</w:t>
      </w:r>
    </w:p>
    <w:p w:rsidR="00E67239" w:rsidRDefault="00D12257">
      <w:pPr>
        <w:spacing w:after="5" w:line="263" w:lineRule="auto"/>
        <w:ind w:left="1832"/>
        <w:jc w:val="left"/>
      </w:pPr>
      <w:r>
        <w:rPr>
          <w:rFonts w:ascii="Calibri" w:eastAsia="Calibri" w:hAnsi="Calibri" w:cs="Calibri"/>
          <w:sz w:val="18"/>
        </w:rPr>
        <w:t>-mquad-memory -mno-quad-memory</w:t>
      </w:r>
    </w:p>
    <w:p w:rsidR="00E67239" w:rsidRDefault="00D12257">
      <w:pPr>
        <w:spacing w:after="5" w:line="263" w:lineRule="auto"/>
        <w:ind w:left="1832"/>
        <w:jc w:val="left"/>
      </w:pPr>
      <w:r>
        <w:rPr>
          <w:rFonts w:ascii="Calibri" w:eastAsia="Calibri" w:hAnsi="Calibri" w:cs="Calibri"/>
          <w:sz w:val="18"/>
        </w:rPr>
        <w:t>-mquad-memory-atomic -mno-quad-memory-atomic</w:t>
      </w:r>
    </w:p>
    <w:p w:rsidR="00E67239" w:rsidRDefault="00D12257">
      <w:pPr>
        <w:spacing w:after="5" w:line="263" w:lineRule="auto"/>
        <w:ind w:left="1832"/>
        <w:jc w:val="left"/>
      </w:pPr>
      <w:r>
        <w:rPr>
          <w:rFonts w:ascii="Calibri" w:eastAsia="Calibri" w:hAnsi="Calibri" w:cs="Calibri"/>
          <w:sz w:val="18"/>
        </w:rPr>
        <w:t>-mcompat-align-parm -mno-compat-align-parm</w:t>
      </w:r>
    </w:p>
    <w:p w:rsidR="00E67239" w:rsidRDefault="00D12257">
      <w:pPr>
        <w:spacing w:after="5" w:line="263" w:lineRule="auto"/>
        <w:ind w:left="1832"/>
        <w:jc w:val="left"/>
      </w:pPr>
      <w:r>
        <w:rPr>
          <w:rFonts w:ascii="Calibri" w:eastAsia="Calibri" w:hAnsi="Calibri" w:cs="Calibri"/>
          <w:sz w:val="18"/>
        </w:rPr>
        <w:t>-mfloat128 -mno-float128 -mfloat128-hardware -mno-float128-hardware</w:t>
      </w:r>
    </w:p>
    <w:p w:rsidR="00E67239" w:rsidRDefault="00D12257">
      <w:pPr>
        <w:spacing w:after="5" w:line="263" w:lineRule="auto"/>
        <w:ind w:left="1832"/>
        <w:jc w:val="left"/>
      </w:pPr>
      <w:r>
        <w:rPr>
          <w:rFonts w:ascii="Calibri" w:eastAsia="Calibri" w:hAnsi="Calibri" w:cs="Calibri"/>
          <w:sz w:val="18"/>
        </w:rPr>
        <w:t>-mgnu-attribute -mno-gnu-attribute</w:t>
      </w:r>
    </w:p>
    <w:p w:rsidR="00E67239" w:rsidRDefault="00D12257">
      <w:pPr>
        <w:spacing w:after="5" w:line="263" w:lineRule="auto"/>
        <w:ind w:left="1832"/>
        <w:jc w:val="left"/>
      </w:pPr>
      <w:r>
        <w:rPr>
          <w:rFonts w:ascii="Calibri" w:eastAsia="Calibri" w:hAnsi="Calibri" w:cs="Calibri"/>
          <w:sz w:val="18"/>
        </w:rPr>
        <w:t>-mstack-protector-guard=</w:t>
      </w:r>
      <w:r>
        <w:rPr>
          <w:rFonts w:ascii="Calibri" w:eastAsia="Calibri" w:hAnsi="Calibri" w:cs="Calibri"/>
          <w:i/>
          <w:sz w:val="18"/>
        </w:rPr>
        <w:t xml:space="preserve">guard </w:t>
      </w:r>
      <w:r>
        <w:rPr>
          <w:rFonts w:ascii="Calibri" w:eastAsia="Calibri" w:hAnsi="Calibri" w:cs="Calibri"/>
          <w:sz w:val="18"/>
        </w:rPr>
        <w:t>-mstack-protector-guard-reg=</w:t>
      </w:r>
      <w:r>
        <w:rPr>
          <w:rFonts w:ascii="Calibri" w:eastAsia="Calibri" w:hAnsi="Calibri" w:cs="Calibri"/>
          <w:i/>
          <w:sz w:val="18"/>
        </w:rPr>
        <w:t>reg</w:t>
      </w:r>
    </w:p>
    <w:p w:rsidR="00E67239" w:rsidRDefault="00D12257">
      <w:pPr>
        <w:spacing w:after="188" w:line="263" w:lineRule="auto"/>
        <w:ind w:left="1832"/>
        <w:jc w:val="left"/>
      </w:pPr>
      <w:r>
        <w:rPr>
          <w:rFonts w:ascii="Calibri" w:eastAsia="Calibri" w:hAnsi="Calibri" w:cs="Calibri"/>
          <w:sz w:val="18"/>
        </w:rPr>
        <w:t>-mstack-protector-guard-offset=</w:t>
      </w:r>
      <w:r>
        <w:rPr>
          <w:rFonts w:ascii="Calibri" w:eastAsia="Calibri" w:hAnsi="Calibri" w:cs="Calibri"/>
          <w:i/>
          <w:sz w:val="18"/>
        </w:rPr>
        <w:t>offset</w:t>
      </w:r>
    </w:p>
    <w:p w:rsidR="00E67239" w:rsidRDefault="00D12257">
      <w:pPr>
        <w:spacing w:after="95" w:line="259" w:lineRule="auto"/>
        <w:ind w:left="1147" w:right="1673"/>
        <w:jc w:val="left"/>
      </w:pPr>
      <w:r>
        <w:rPr>
          <w:i/>
        </w:rPr>
        <w:t>RX Options</w:t>
      </w:r>
    </w:p>
    <w:p w:rsidR="00E67239" w:rsidRDefault="00D12257">
      <w:pPr>
        <w:spacing w:after="5" w:line="263" w:lineRule="auto"/>
        <w:ind w:left="1832"/>
        <w:jc w:val="left"/>
      </w:pPr>
      <w:r>
        <w:rPr>
          <w:rFonts w:ascii="Calibri" w:eastAsia="Calibri" w:hAnsi="Calibri" w:cs="Calibri"/>
          <w:sz w:val="18"/>
        </w:rPr>
        <w:t>-m64bit-doubles -m32bit-doubles -fpu -nofp</w:t>
      </w:r>
      <w:r>
        <w:rPr>
          <w:rFonts w:ascii="Calibri" w:eastAsia="Calibri" w:hAnsi="Calibri" w:cs="Calibri"/>
          <w:sz w:val="18"/>
        </w:rPr>
        <w:t>u</w:t>
      </w:r>
    </w:p>
    <w:p w:rsidR="00E67239" w:rsidRDefault="00D12257">
      <w:pPr>
        <w:spacing w:after="5" w:line="263" w:lineRule="auto"/>
        <w:ind w:left="1832"/>
        <w:jc w:val="left"/>
      </w:pPr>
      <w:r>
        <w:rPr>
          <w:rFonts w:ascii="Calibri" w:eastAsia="Calibri" w:hAnsi="Calibri" w:cs="Calibri"/>
          <w:sz w:val="18"/>
        </w:rPr>
        <w:t>-mcpu=</w:t>
      </w:r>
    </w:p>
    <w:p w:rsidR="00E67239" w:rsidRDefault="00D12257">
      <w:pPr>
        <w:spacing w:after="5" w:line="263" w:lineRule="auto"/>
        <w:ind w:left="1832"/>
        <w:jc w:val="left"/>
      </w:pPr>
      <w:r>
        <w:rPr>
          <w:rFonts w:ascii="Calibri" w:eastAsia="Calibri" w:hAnsi="Calibri" w:cs="Calibri"/>
          <w:sz w:val="18"/>
        </w:rPr>
        <w:t>-mbig-endian-data -mlittle-endian-data</w:t>
      </w:r>
    </w:p>
    <w:p w:rsidR="00E67239" w:rsidRDefault="00D12257">
      <w:pPr>
        <w:spacing w:after="5" w:line="263" w:lineRule="auto"/>
        <w:ind w:left="1832"/>
        <w:jc w:val="left"/>
      </w:pPr>
      <w:r>
        <w:rPr>
          <w:rFonts w:ascii="Calibri" w:eastAsia="Calibri" w:hAnsi="Calibri" w:cs="Calibri"/>
          <w:sz w:val="18"/>
        </w:rPr>
        <w:t>-msmall-data</w:t>
      </w:r>
    </w:p>
    <w:p w:rsidR="00E67239" w:rsidRDefault="00D12257">
      <w:pPr>
        <w:spacing w:after="5" w:line="263" w:lineRule="auto"/>
        <w:ind w:left="1832"/>
        <w:jc w:val="left"/>
      </w:pPr>
      <w:r>
        <w:rPr>
          <w:rFonts w:ascii="Calibri" w:eastAsia="Calibri" w:hAnsi="Calibri" w:cs="Calibri"/>
          <w:sz w:val="18"/>
        </w:rPr>
        <w:t>-msim -mno-sim</w:t>
      </w:r>
    </w:p>
    <w:p w:rsidR="00E67239" w:rsidRDefault="00D12257">
      <w:pPr>
        <w:spacing w:after="5" w:line="263" w:lineRule="auto"/>
        <w:ind w:left="1832"/>
        <w:jc w:val="left"/>
      </w:pPr>
      <w:r>
        <w:rPr>
          <w:rFonts w:ascii="Calibri" w:eastAsia="Calibri" w:hAnsi="Calibri" w:cs="Calibri"/>
          <w:sz w:val="18"/>
        </w:rPr>
        <w:t>-mas100-syntax -mno-as100-syntax</w:t>
      </w:r>
    </w:p>
    <w:p w:rsidR="00E67239" w:rsidRDefault="00D12257">
      <w:pPr>
        <w:spacing w:after="5" w:line="263" w:lineRule="auto"/>
        <w:ind w:left="1832"/>
        <w:jc w:val="left"/>
      </w:pPr>
      <w:r>
        <w:rPr>
          <w:rFonts w:ascii="Calibri" w:eastAsia="Calibri" w:hAnsi="Calibri" w:cs="Calibri"/>
          <w:sz w:val="18"/>
        </w:rPr>
        <w:t>-mrelax</w:t>
      </w:r>
    </w:p>
    <w:p w:rsidR="00E67239" w:rsidRDefault="00D12257">
      <w:pPr>
        <w:spacing w:after="5" w:line="263" w:lineRule="auto"/>
        <w:ind w:left="1832"/>
        <w:jc w:val="left"/>
      </w:pPr>
      <w:r>
        <w:rPr>
          <w:rFonts w:ascii="Calibri" w:eastAsia="Calibri" w:hAnsi="Calibri" w:cs="Calibri"/>
          <w:sz w:val="18"/>
        </w:rPr>
        <w:t>-mmax-constant-size=</w:t>
      </w:r>
    </w:p>
    <w:p w:rsidR="00E67239" w:rsidRDefault="00D12257">
      <w:pPr>
        <w:spacing w:after="5" w:line="263" w:lineRule="auto"/>
        <w:ind w:left="1832"/>
        <w:jc w:val="left"/>
      </w:pPr>
      <w:r>
        <w:rPr>
          <w:rFonts w:ascii="Calibri" w:eastAsia="Calibri" w:hAnsi="Calibri" w:cs="Calibri"/>
          <w:sz w:val="18"/>
        </w:rPr>
        <w:t>-mint-register=</w:t>
      </w:r>
    </w:p>
    <w:p w:rsidR="00E67239" w:rsidRDefault="00D12257">
      <w:pPr>
        <w:spacing w:after="5" w:line="263" w:lineRule="auto"/>
        <w:ind w:left="1832"/>
        <w:jc w:val="left"/>
      </w:pPr>
      <w:r>
        <w:rPr>
          <w:rFonts w:ascii="Calibri" w:eastAsia="Calibri" w:hAnsi="Calibri" w:cs="Calibri"/>
          <w:sz w:val="18"/>
        </w:rPr>
        <w:t>-mpid</w:t>
      </w:r>
    </w:p>
    <w:p w:rsidR="00E67239" w:rsidRDefault="00D12257">
      <w:pPr>
        <w:spacing w:after="5" w:line="263" w:lineRule="auto"/>
        <w:ind w:left="1832" w:right="2585"/>
        <w:jc w:val="left"/>
      </w:pPr>
      <w:r>
        <w:rPr>
          <w:rFonts w:ascii="Calibri" w:eastAsia="Calibri" w:hAnsi="Calibri" w:cs="Calibri"/>
          <w:sz w:val="18"/>
        </w:rPr>
        <w:t>-mallow-string-insns -mno-allow-string-insns -mjsr</w:t>
      </w:r>
    </w:p>
    <w:p w:rsidR="00E67239" w:rsidRDefault="00D12257">
      <w:pPr>
        <w:spacing w:after="5" w:line="263" w:lineRule="auto"/>
        <w:ind w:left="1832"/>
        <w:jc w:val="left"/>
      </w:pPr>
      <w:r>
        <w:rPr>
          <w:rFonts w:ascii="Calibri" w:eastAsia="Calibri" w:hAnsi="Calibri" w:cs="Calibri"/>
          <w:sz w:val="18"/>
        </w:rPr>
        <w:t>-mno-warn-multiple-fast-interrupts</w:t>
      </w:r>
    </w:p>
    <w:p w:rsidR="00E67239" w:rsidRDefault="00D12257">
      <w:pPr>
        <w:spacing w:after="32" w:line="259" w:lineRule="auto"/>
        <w:ind w:left="1137" w:right="4370" w:firstLine="670"/>
        <w:jc w:val="left"/>
      </w:pPr>
      <w:r>
        <w:rPr>
          <w:rFonts w:ascii="Calibri" w:eastAsia="Calibri" w:hAnsi="Calibri" w:cs="Calibri"/>
          <w:sz w:val="18"/>
        </w:rPr>
        <w:t xml:space="preserve">-msave-acc-in-interrupts </w:t>
      </w:r>
      <w:r>
        <w:rPr>
          <w:i/>
        </w:rPr>
        <w:t>S/390 and zSeries Options</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 xml:space="preserve">cpu-type </w:t>
      </w:r>
      <w:r>
        <w:rPr>
          <w:rFonts w:ascii="Calibri" w:eastAsia="Calibri" w:hAnsi="Calibri" w:cs="Calibri"/>
          <w:sz w:val="18"/>
        </w:rPr>
        <w:t>-march=</w:t>
      </w:r>
      <w:r>
        <w:rPr>
          <w:rFonts w:ascii="Calibri" w:eastAsia="Calibri" w:hAnsi="Calibri" w:cs="Calibri"/>
          <w:i/>
          <w:sz w:val="18"/>
        </w:rPr>
        <w:t>cpu-type</w:t>
      </w:r>
    </w:p>
    <w:p w:rsidR="00E67239" w:rsidRDefault="00D12257">
      <w:pPr>
        <w:spacing w:after="5" w:line="263" w:lineRule="auto"/>
        <w:ind w:left="1832"/>
        <w:jc w:val="left"/>
      </w:pPr>
      <w:r>
        <w:rPr>
          <w:rFonts w:ascii="Calibri" w:eastAsia="Calibri" w:hAnsi="Calibri" w:cs="Calibri"/>
          <w:sz w:val="18"/>
        </w:rPr>
        <w:t>-mhard-float -msoft-float -mhard-dfp -mno-hard-dfp</w:t>
      </w:r>
    </w:p>
    <w:p w:rsidR="00E67239" w:rsidRDefault="00D12257">
      <w:pPr>
        <w:spacing w:after="5" w:line="263" w:lineRule="auto"/>
        <w:ind w:left="1832"/>
        <w:jc w:val="left"/>
      </w:pPr>
      <w:r>
        <w:rPr>
          <w:rFonts w:ascii="Calibri" w:eastAsia="Calibri" w:hAnsi="Calibri" w:cs="Calibri"/>
          <w:sz w:val="18"/>
        </w:rPr>
        <w:t>-mlong-double-64 -mlong-double-128</w:t>
      </w:r>
    </w:p>
    <w:p w:rsidR="00E67239" w:rsidRDefault="00D12257">
      <w:pPr>
        <w:spacing w:after="5" w:line="263" w:lineRule="auto"/>
        <w:ind w:left="1832"/>
        <w:jc w:val="left"/>
      </w:pPr>
      <w:r>
        <w:rPr>
          <w:rFonts w:ascii="Calibri" w:eastAsia="Calibri" w:hAnsi="Calibri" w:cs="Calibri"/>
          <w:sz w:val="18"/>
        </w:rPr>
        <w:t>-mbackchain -mno-backchain -mpacked-stack -mno-packed-stack</w:t>
      </w:r>
    </w:p>
    <w:p w:rsidR="00E67239" w:rsidRDefault="00D12257">
      <w:pPr>
        <w:spacing w:after="5" w:line="263" w:lineRule="auto"/>
        <w:ind w:left="1832"/>
        <w:jc w:val="left"/>
      </w:pPr>
      <w:r>
        <w:rPr>
          <w:rFonts w:ascii="Calibri" w:eastAsia="Calibri" w:hAnsi="Calibri" w:cs="Calibri"/>
          <w:sz w:val="18"/>
        </w:rPr>
        <w:t>-msmall-exec -mno-small-exe</w:t>
      </w:r>
      <w:r>
        <w:rPr>
          <w:rFonts w:ascii="Calibri" w:eastAsia="Calibri" w:hAnsi="Calibri" w:cs="Calibri"/>
          <w:sz w:val="18"/>
        </w:rPr>
        <w:t>c -mmvcle -mno-mvcle</w:t>
      </w:r>
    </w:p>
    <w:p w:rsidR="00E67239" w:rsidRDefault="00D12257">
      <w:pPr>
        <w:spacing w:after="5" w:line="263" w:lineRule="auto"/>
        <w:ind w:left="1832"/>
        <w:jc w:val="left"/>
      </w:pPr>
      <w:r>
        <w:rPr>
          <w:rFonts w:ascii="Calibri" w:eastAsia="Calibri" w:hAnsi="Calibri" w:cs="Calibri"/>
          <w:sz w:val="18"/>
        </w:rPr>
        <w:t>-m64 -m31 -mdebug -mno-debug -mesa -mzarch</w:t>
      </w:r>
    </w:p>
    <w:p w:rsidR="00E67239" w:rsidRDefault="00D12257">
      <w:pPr>
        <w:spacing w:after="5" w:line="263" w:lineRule="auto"/>
        <w:ind w:left="1832"/>
        <w:jc w:val="left"/>
      </w:pPr>
      <w:r>
        <w:rPr>
          <w:rFonts w:ascii="Calibri" w:eastAsia="Calibri" w:hAnsi="Calibri" w:cs="Calibri"/>
          <w:sz w:val="18"/>
        </w:rPr>
        <w:t>-mhtm -mvx -mzvector</w:t>
      </w:r>
    </w:p>
    <w:p w:rsidR="00E67239" w:rsidRDefault="00D12257">
      <w:pPr>
        <w:spacing w:after="5" w:line="263" w:lineRule="auto"/>
        <w:ind w:left="1832"/>
        <w:jc w:val="left"/>
      </w:pPr>
      <w:r>
        <w:rPr>
          <w:rFonts w:ascii="Calibri" w:eastAsia="Calibri" w:hAnsi="Calibri" w:cs="Calibri"/>
          <w:sz w:val="18"/>
        </w:rPr>
        <w:t>-mtpf-trace -mno-tpf-trace -mfused-madd -mno-fused-madd</w:t>
      </w:r>
    </w:p>
    <w:p w:rsidR="00E67239" w:rsidRDefault="00D12257">
      <w:pPr>
        <w:spacing w:after="5" w:line="263" w:lineRule="auto"/>
        <w:ind w:left="1832"/>
        <w:jc w:val="left"/>
      </w:pPr>
      <w:r>
        <w:rPr>
          <w:rFonts w:ascii="Calibri" w:eastAsia="Calibri" w:hAnsi="Calibri" w:cs="Calibri"/>
          <w:sz w:val="18"/>
        </w:rPr>
        <w:t>-mwarn-framesize -mwarn-dynamicstack -mstack-size -mstack-guard</w:t>
      </w:r>
    </w:p>
    <w:p w:rsidR="00E67239" w:rsidRDefault="00D12257">
      <w:pPr>
        <w:spacing w:after="5" w:line="264" w:lineRule="auto"/>
        <w:ind w:left="1152" w:right="3869" w:firstLine="670"/>
        <w:jc w:val="left"/>
      </w:pPr>
      <w:r>
        <w:rPr>
          <w:rFonts w:ascii="Calibri" w:eastAsia="Calibri" w:hAnsi="Calibri" w:cs="Calibri"/>
          <w:sz w:val="18"/>
        </w:rPr>
        <w:t>-mhotpatch=</w:t>
      </w:r>
      <w:r>
        <w:rPr>
          <w:rFonts w:ascii="Calibri" w:eastAsia="Calibri" w:hAnsi="Calibri" w:cs="Calibri"/>
          <w:i/>
          <w:sz w:val="18"/>
        </w:rPr>
        <w:t>halfwords</w:t>
      </w:r>
      <w:r>
        <w:rPr>
          <w:rFonts w:ascii="Calibri" w:eastAsia="Calibri" w:hAnsi="Calibri" w:cs="Calibri"/>
          <w:sz w:val="18"/>
        </w:rPr>
        <w:t>,</w:t>
      </w:r>
      <w:r>
        <w:rPr>
          <w:rFonts w:ascii="Calibri" w:eastAsia="Calibri" w:hAnsi="Calibri" w:cs="Calibri"/>
          <w:i/>
          <w:sz w:val="18"/>
        </w:rPr>
        <w:t xml:space="preserve">halfwords </w:t>
      </w:r>
      <w:r>
        <w:rPr>
          <w:i/>
        </w:rPr>
        <w:t>Score Options</w:t>
      </w:r>
    </w:p>
    <w:p w:rsidR="00E67239" w:rsidRDefault="00D12257">
      <w:pPr>
        <w:spacing w:after="5" w:line="263" w:lineRule="auto"/>
        <w:ind w:left="1832" w:right="5504"/>
        <w:jc w:val="left"/>
      </w:pPr>
      <w:r>
        <w:rPr>
          <w:rFonts w:ascii="Calibri" w:eastAsia="Calibri" w:hAnsi="Calibri" w:cs="Calibri"/>
          <w:sz w:val="18"/>
        </w:rPr>
        <w:t>-meb -</w:t>
      </w:r>
      <w:r>
        <w:rPr>
          <w:rFonts w:ascii="Calibri" w:eastAsia="Calibri" w:hAnsi="Calibri" w:cs="Calibri"/>
          <w:sz w:val="18"/>
        </w:rPr>
        <w:t>mel -mnhwloop</w:t>
      </w:r>
    </w:p>
    <w:p w:rsidR="00E67239" w:rsidRDefault="00D12257">
      <w:pPr>
        <w:spacing w:after="5" w:line="263" w:lineRule="auto"/>
        <w:ind w:left="1832"/>
        <w:jc w:val="left"/>
      </w:pPr>
      <w:r>
        <w:rPr>
          <w:rFonts w:ascii="Calibri" w:eastAsia="Calibri" w:hAnsi="Calibri" w:cs="Calibri"/>
          <w:sz w:val="18"/>
        </w:rPr>
        <w:t>-muls</w:t>
      </w:r>
    </w:p>
    <w:p w:rsidR="00E67239" w:rsidRDefault="00D12257">
      <w:pPr>
        <w:spacing w:after="5" w:line="263" w:lineRule="auto"/>
        <w:ind w:left="1832"/>
        <w:jc w:val="left"/>
      </w:pPr>
      <w:r>
        <w:rPr>
          <w:rFonts w:ascii="Calibri" w:eastAsia="Calibri" w:hAnsi="Calibri" w:cs="Calibri"/>
          <w:sz w:val="18"/>
        </w:rPr>
        <w:t>-mmac</w:t>
      </w:r>
    </w:p>
    <w:p w:rsidR="00E67239" w:rsidRDefault="00D12257">
      <w:pPr>
        <w:spacing w:after="5" w:line="263" w:lineRule="auto"/>
        <w:ind w:left="1152" w:right="3430" w:firstLine="670"/>
        <w:jc w:val="left"/>
      </w:pPr>
      <w:r>
        <w:rPr>
          <w:rFonts w:ascii="Calibri" w:eastAsia="Calibri" w:hAnsi="Calibri" w:cs="Calibri"/>
          <w:sz w:val="18"/>
        </w:rPr>
        <w:t xml:space="preserve">-mscore5 -mscore5u -mscore7 -mscore7d </w:t>
      </w:r>
      <w:r>
        <w:rPr>
          <w:i/>
        </w:rPr>
        <w:t>SH Options</w:t>
      </w:r>
    </w:p>
    <w:p w:rsidR="00E67239" w:rsidRDefault="00D12257">
      <w:pPr>
        <w:spacing w:after="5" w:line="263" w:lineRule="auto"/>
        <w:ind w:left="1832"/>
        <w:jc w:val="left"/>
      </w:pPr>
      <w:r>
        <w:rPr>
          <w:rFonts w:ascii="Calibri" w:eastAsia="Calibri" w:hAnsi="Calibri" w:cs="Calibri"/>
          <w:sz w:val="18"/>
        </w:rPr>
        <w:t>-m1 -m2 -m2e</w:t>
      </w:r>
    </w:p>
    <w:p w:rsidR="00E67239" w:rsidRDefault="00D12257">
      <w:pPr>
        <w:spacing w:after="5" w:line="263" w:lineRule="auto"/>
        <w:ind w:left="1832"/>
        <w:jc w:val="left"/>
      </w:pPr>
      <w:r>
        <w:rPr>
          <w:rFonts w:ascii="Calibri" w:eastAsia="Calibri" w:hAnsi="Calibri" w:cs="Calibri"/>
          <w:sz w:val="18"/>
        </w:rPr>
        <w:t>-m2a-nofpu -m2a-single-only -m2a-single -m2a</w:t>
      </w:r>
    </w:p>
    <w:p w:rsidR="00E67239" w:rsidRDefault="00D12257">
      <w:pPr>
        <w:spacing w:after="5" w:line="263" w:lineRule="auto"/>
        <w:ind w:left="1832"/>
        <w:jc w:val="left"/>
      </w:pPr>
      <w:r>
        <w:rPr>
          <w:rFonts w:ascii="Calibri" w:eastAsia="Calibri" w:hAnsi="Calibri" w:cs="Calibri"/>
          <w:sz w:val="18"/>
        </w:rPr>
        <w:t>-m3 -m3e</w:t>
      </w:r>
    </w:p>
    <w:p w:rsidR="00E67239" w:rsidRDefault="00D12257">
      <w:pPr>
        <w:spacing w:after="5" w:line="263" w:lineRule="auto"/>
        <w:ind w:left="1832"/>
        <w:jc w:val="left"/>
      </w:pPr>
      <w:r>
        <w:rPr>
          <w:rFonts w:ascii="Calibri" w:eastAsia="Calibri" w:hAnsi="Calibri" w:cs="Calibri"/>
          <w:sz w:val="18"/>
        </w:rPr>
        <w:t>-m4-nofpu -m4-single-only -m4-single -m4</w:t>
      </w:r>
    </w:p>
    <w:p w:rsidR="00E67239" w:rsidRDefault="00D12257">
      <w:pPr>
        <w:spacing w:after="5" w:line="263" w:lineRule="auto"/>
        <w:ind w:left="1832"/>
        <w:jc w:val="left"/>
      </w:pPr>
      <w:r>
        <w:rPr>
          <w:rFonts w:ascii="Calibri" w:eastAsia="Calibri" w:hAnsi="Calibri" w:cs="Calibri"/>
          <w:sz w:val="18"/>
        </w:rPr>
        <w:t>-m4a-nofpu -m4a-single-only -m4a-single -m4a -m4al</w:t>
      </w:r>
    </w:p>
    <w:p w:rsidR="00E67239" w:rsidRDefault="00D12257">
      <w:pPr>
        <w:spacing w:after="5" w:line="263" w:lineRule="auto"/>
        <w:ind w:left="1832"/>
        <w:jc w:val="left"/>
      </w:pPr>
      <w:r>
        <w:rPr>
          <w:rFonts w:ascii="Calibri" w:eastAsia="Calibri" w:hAnsi="Calibri" w:cs="Calibri"/>
          <w:sz w:val="18"/>
        </w:rPr>
        <w:t>-mb -ml -mdalign -mrelax</w:t>
      </w:r>
    </w:p>
    <w:p w:rsidR="00E67239" w:rsidRDefault="00D12257">
      <w:pPr>
        <w:spacing w:after="5" w:line="263" w:lineRule="auto"/>
        <w:ind w:left="1832"/>
        <w:jc w:val="left"/>
      </w:pPr>
      <w:r>
        <w:rPr>
          <w:rFonts w:ascii="Calibri" w:eastAsia="Calibri" w:hAnsi="Calibri" w:cs="Calibri"/>
          <w:sz w:val="18"/>
        </w:rPr>
        <w:t>-mbigtable -mfmovd -mrenesas -mno-renesas -mnomacsave</w:t>
      </w:r>
    </w:p>
    <w:p w:rsidR="00E67239" w:rsidRDefault="00D12257">
      <w:pPr>
        <w:spacing w:after="5" w:line="263" w:lineRule="auto"/>
        <w:ind w:left="1832"/>
        <w:jc w:val="left"/>
      </w:pPr>
      <w:r>
        <w:rPr>
          <w:rFonts w:ascii="Calibri" w:eastAsia="Calibri" w:hAnsi="Calibri" w:cs="Calibri"/>
          <w:sz w:val="18"/>
        </w:rPr>
        <w:t>-mieee -mno-ieee -mbitops -misize -minline-ic_invalidate -mpadstruct</w:t>
      </w:r>
    </w:p>
    <w:p w:rsidR="00E67239" w:rsidRDefault="00D12257">
      <w:pPr>
        <w:spacing w:after="5" w:line="263" w:lineRule="auto"/>
        <w:ind w:left="1832"/>
        <w:jc w:val="left"/>
      </w:pPr>
      <w:r>
        <w:rPr>
          <w:rFonts w:ascii="Calibri" w:eastAsia="Calibri" w:hAnsi="Calibri" w:cs="Calibri"/>
          <w:sz w:val="18"/>
        </w:rPr>
        <w:t>-mprefergot -musermode -multcost=</w:t>
      </w:r>
      <w:r>
        <w:rPr>
          <w:rFonts w:ascii="Calibri" w:eastAsia="Calibri" w:hAnsi="Calibri" w:cs="Calibri"/>
          <w:i/>
          <w:sz w:val="18"/>
        </w:rPr>
        <w:t xml:space="preserve">number </w:t>
      </w:r>
      <w:r>
        <w:rPr>
          <w:rFonts w:ascii="Calibri" w:eastAsia="Calibri" w:hAnsi="Calibri" w:cs="Calibri"/>
          <w:sz w:val="18"/>
        </w:rPr>
        <w:t>-mdiv=</w:t>
      </w:r>
      <w:r>
        <w:rPr>
          <w:rFonts w:ascii="Calibri" w:eastAsia="Calibri" w:hAnsi="Calibri" w:cs="Calibri"/>
          <w:i/>
          <w:sz w:val="18"/>
        </w:rPr>
        <w:t>strategy</w:t>
      </w:r>
    </w:p>
    <w:p w:rsidR="00E67239" w:rsidRDefault="00D12257">
      <w:pPr>
        <w:spacing w:after="5" w:line="263" w:lineRule="auto"/>
        <w:ind w:left="1832"/>
        <w:jc w:val="left"/>
      </w:pPr>
      <w:r>
        <w:rPr>
          <w:rFonts w:ascii="Calibri" w:eastAsia="Calibri" w:hAnsi="Calibri" w:cs="Calibri"/>
          <w:sz w:val="18"/>
        </w:rPr>
        <w:t>-mdivsi3_libfunc=</w:t>
      </w:r>
      <w:r>
        <w:rPr>
          <w:rFonts w:ascii="Calibri" w:eastAsia="Calibri" w:hAnsi="Calibri" w:cs="Calibri"/>
          <w:i/>
          <w:sz w:val="18"/>
        </w:rPr>
        <w:t xml:space="preserve">name </w:t>
      </w:r>
      <w:r>
        <w:rPr>
          <w:rFonts w:ascii="Calibri" w:eastAsia="Calibri" w:hAnsi="Calibri" w:cs="Calibri"/>
          <w:sz w:val="18"/>
        </w:rPr>
        <w:t>-mfixed-range=</w:t>
      </w:r>
      <w:r>
        <w:rPr>
          <w:rFonts w:ascii="Calibri" w:eastAsia="Calibri" w:hAnsi="Calibri" w:cs="Calibri"/>
          <w:i/>
          <w:sz w:val="18"/>
        </w:rPr>
        <w:t>register-range</w:t>
      </w:r>
    </w:p>
    <w:p w:rsidR="00E67239" w:rsidRDefault="00D12257">
      <w:pPr>
        <w:spacing w:after="5" w:line="263" w:lineRule="auto"/>
        <w:ind w:left="1832"/>
        <w:jc w:val="left"/>
      </w:pPr>
      <w:r>
        <w:rPr>
          <w:rFonts w:ascii="Calibri" w:eastAsia="Calibri" w:hAnsi="Calibri" w:cs="Calibri"/>
          <w:sz w:val="18"/>
        </w:rPr>
        <w:t>-m</w:t>
      </w:r>
      <w:r>
        <w:rPr>
          <w:rFonts w:ascii="Calibri" w:eastAsia="Calibri" w:hAnsi="Calibri" w:cs="Calibri"/>
          <w:sz w:val="18"/>
        </w:rPr>
        <w:t>accumulate-outgoing-args</w:t>
      </w:r>
    </w:p>
    <w:p w:rsidR="00E67239" w:rsidRDefault="00D12257">
      <w:pPr>
        <w:spacing w:after="5" w:line="263" w:lineRule="auto"/>
        <w:ind w:left="1832"/>
        <w:jc w:val="left"/>
      </w:pPr>
      <w:r>
        <w:rPr>
          <w:rFonts w:ascii="Calibri" w:eastAsia="Calibri" w:hAnsi="Calibri" w:cs="Calibri"/>
          <w:sz w:val="18"/>
        </w:rPr>
        <w:t>-matomic-model=</w:t>
      </w:r>
      <w:r>
        <w:rPr>
          <w:rFonts w:ascii="Calibri" w:eastAsia="Calibri" w:hAnsi="Calibri" w:cs="Calibri"/>
          <w:i/>
          <w:sz w:val="18"/>
        </w:rPr>
        <w:t>atomic-model</w:t>
      </w:r>
    </w:p>
    <w:p w:rsidR="00E67239" w:rsidRDefault="00D12257">
      <w:pPr>
        <w:spacing w:after="5" w:line="263" w:lineRule="auto"/>
        <w:ind w:left="1832"/>
        <w:jc w:val="left"/>
      </w:pPr>
      <w:r>
        <w:rPr>
          <w:rFonts w:ascii="Calibri" w:eastAsia="Calibri" w:hAnsi="Calibri" w:cs="Calibri"/>
          <w:sz w:val="18"/>
        </w:rPr>
        <w:t>-mbranch-cost=</w:t>
      </w:r>
      <w:r>
        <w:rPr>
          <w:rFonts w:ascii="Calibri" w:eastAsia="Calibri" w:hAnsi="Calibri" w:cs="Calibri"/>
          <w:i/>
          <w:sz w:val="18"/>
        </w:rPr>
        <w:t xml:space="preserve">num </w:t>
      </w:r>
      <w:r>
        <w:rPr>
          <w:rFonts w:ascii="Calibri" w:eastAsia="Calibri" w:hAnsi="Calibri" w:cs="Calibri"/>
          <w:sz w:val="18"/>
        </w:rPr>
        <w:t>-mzdcbranch -mno-zdcbranch</w:t>
      </w:r>
    </w:p>
    <w:p w:rsidR="00E67239" w:rsidRDefault="00D12257">
      <w:pPr>
        <w:spacing w:after="5" w:line="263" w:lineRule="auto"/>
        <w:ind w:left="1832"/>
        <w:jc w:val="left"/>
      </w:pPr>
      <w:r>
        <w:rPr>
          <w:rFonts w:ascii="Calibri" w:eastAsia="Calibri" w:hAnsi="Calibri" w:cs="Calibri"/>
          <w:sz w:val="18"/>
        </w:rPr>
        <w:t>-mcbranch-force-delay-slot</w:t>
      </w:r>
    </w:p>
    <w:p w:rsidR="00E67239" w:rsidRDefault="00D12257">
      <w:pPr>
        <w:spacing w:after="5" w:line="263" w:lineRule="auto"/>
        <w:ind w:left="1832"/>
        <w:jc w:val="left"/>
      </w:pPr>
      <w:r>
        <w:rPr>
          <w:rFonts w:ascii="Calibri" w:eastAsia="Calibri" w:hAnsi="Calibri" w:cs="Calibri"/>
          <w:sz w:val="18"/>
        </w:rPr>
        <w:t>-mfused-madd -mno-fused-madd -mfsca -mno-fsca -mfsrra -mno-fsrra</w:t>
      </w:r>
    </w:p>
    <w:p w:rsidR="00E67239" w:rsidRDefault="00D12257">
      <w:pPr>
        <w:spacing w:after="5" w:line="263" w:lineRule="auto"/>
        <w:ind w:left="1152" w:right="4572" w:firstLine="670"/>
        <w:jc w:val="left"/>
      </w:pPr>
      <w:r>
        <w:rPr>
          <w:rFonts w:ascii="Calibri" w:eastAsia="Calibri" w:hAnsi="Calibri" w:cs="Calibri"/>
          <w:sz w:val="18"/>
        </w:rPr>
        <w:t xml:space="preserve">-mpretend-cmove -mtas </w:t>
      </w:r>
      <w:r>
        <w:rPr>
          <w:i/>
        </w:rPr>
        <w:t>Solaris 2 Options</w:t>
      </w:r>
    </w:p>
    <w:p w:rsidR="00E67239" w:rsidRDefault="00D12257">
      <w:pPr>
        <w:spacing w:after="82" w:line="263" w:lineRule="auto"/>
        <w:ind w:left="1832" w:right="608"/>
        <w:jc w:val="left"/>
      </w:pPr>
      <w:r>
        <w:rPr>
          <w:rFonts w:ascii="Calibri" w:eastAsia="Calibri" w:hAnsi="Calibri" w:cs="Calibri"/>
          <w:sz w:val="18"/>
        </w:rPr>
        <w:t>-mclear-hwcap -mno-clear-h</w:t>
      </w:r>
      <w:r>
        <w:rPr>
          <w:rFonts w:ascii="Calibri" w:eastAsia="Calibri" w:hAnsi="Calibri" w:cs="Calibri"/>
          <w:sz w:val="18"/>
        </w:rPr>
        <w:t>wcap -mimpure-text -mno-impure-text -pthreads</w:t>
      </w:r>
    </w:p>
    <w:p w:rsidR="00E67239" w:rsidRDefault="00D12257">
      <w:pPr>
        <w:spacing w:after="10" w:line="259" w:lineRule="auto"/>
        <w:ind w:left="1147" w:right="1673"/>
        <w:jc w:val="left"/>
      </w:pPr>
      <w:r>
        <w:rPr>
          <w:i/>
        </w:rPr>
        <w:t>SPARC Options</w:t>
      </w:r>
    </w:p>
    <w:p w:rsidR="00E67239" w:rsidRDefault="00D12257">
      <w:pPr>
        <w:spacing w:after="5" w:line="264" w:lineRule="auto"/>
        <w:ind w:left="1817" w:right="1455"/>
        <w:jc w:val="left"/>
      </w:pPr>
      <w:r>
        <w:rPr>
          <w:rFonts w:ascii="Calibri" w:eastAsia="Calibri" w:hAnsi="Calibri" w:cs="Calibri"/>
          <w:sz w:val="18"/>
        </w:rPr>
        <w:t>-mcpu=</w:t>
      </w:r>
      <w:r>
        <w:rPr>
          <w:rFonts w:ascii="Calibri" w:eastAsia="Calibri" w:hAnsi="Calibri" w:cs="Calibri"/>
          <w:i/>
          <w:sz w:val="18"/>
        </w:rPr>
        <w:t>cpu-type</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cpu-type</w:t>
      </w:r>
    </w:p>
    <w:p w:rsidR="00E67239" w:rsidRDefault="00D12257">
      <w:pPr>
        <w:spacing w:after="5" w:line="264" w:lineRule="auto"/>
        <w:ind w:left="1817" w:right="1455"/>
        <w:jc w:val="left"/>
      </w:pPr>
      <w:r>
        <w:rPr>
          <w:rFonts w:ascii="Calibri" w:eastAsia="Calibri" w:hAnsi="Calibri" w:cs="Calibri"/>
          <w:sz w:val="18"/>
        </w:rPr>
        <w:t>-mcmodel=</w:t>
      </w:r>
      <w:r>
        <w:rPr>
          <w:rFonts w:ascii="Calibri" w:eastAsia="Calibri" w:hAnsi="Calibri" w:cs="Calibri"/>
          <w:i/>
          <w:sz w:val="18"/>
        </w:rPr>
        <w:t>code-model</w:t>
      </w:r>
    </w:p>
    <w:p w:rsidR="00E67239" w:rsidRDefault="00D12257">
      <w:pPr>
        <w:spacing w:after="5" w:line="263" w:lineRule="auto"/>
        <w:ind w:left="1832"/>
        <w:jc w:val="left"/>
      </w:pPr>
      <w:r>
        <w:rPr>
          <w:rFonts w:ascii="Calibri" w:eastAsia="Calibri" w:hAnsi="Calibri" w:cs="Calibri"/>
          <w:sz w:val="18"/>
        </w:rPr>
        <w:t>-mmemory-model=</w:t>
      </w:r>
      <w:r>
        <w:rPr>
          <w:rFonts w:ascii="Calibri" w:eastAsia="Calibri" w:hAnsi="Calibri" w:cs="Calibri"/>
          <w:i/>
          <w:sz w:val="18"/>
        </w:rPr>
        <w:t>mem-model</w:t>
      </w:r>
    </w:p>
    <w:p w:rsidR="00E67239" w:rsidRDefault="00D12257">
      <w:pPr>
        <w:spacing w:after="5" w:line="263" w:lineRule="auto"/>
        <w:ind w:left="1832"/>
        <w:jc w:val="left"/>
      </w:pPr>
      <w:r>
        <w:rPr>
          <w:rFonts w:ascii="Calibri" w:eastAsia="Calibri" w:hAnsi="Calibri" w:cs="Calibri"/>
          <w:sz w:val="18"/>
        </w:rPr>
        <w:t>-m32 -m64 -mapp-regs -mno-app-regs</w:t>
      </w:r>
    </w:p>
    <w:p w:rsidR="00E67239" w:rsidRDefault="00D12257">
      <w:pPr>
        <w:spacing w:after="5" w:line="263" w:lineRule="auto"/>
        <w:ind w:left="1832"/>
        <w:jc w:val="left"/>
      </w:pPr>
      <w:r>
        <w:rPr>
          <w:rFonts w:ascii="Calibri" w:eastAsia="Calibri" w:hAnsi="Calibri" w:cs="Calibri"/>
          <w:sz w:val="18"/>
        </w:rPr>
        <w:t>-mfaster-structs -mno-faster-structs -mflat -mno-flat</w:t>
      </w:r>
    </w:p>
    <w:p w:rsidR="00E67239" w:rsidRDefault="00D12257">
      <w:pPr>
        <w:spacing w:after="5" w:line="263" w:lineRule="auto"/>
        <w:ind w:left="1832"/>
        <w:jc w:val="left"/>
      </w:pPr>
      <w:r>
        <w:rPr>
          <w:rFonts w:ascii="Calibri" w:eastAsia="Calibri" w:hAnsi="Calibri" w:cs="Calibri"/>
          <w:sz w:val="18"/>
        </w:rPr>
        <w:t>-mfpu -mno-fpu -mhard-float -msoft-float</w:t>
      </w:r>
    </w:p>
    <w:p w:rsidR="00E67239" w:rsidRDefault="00D12257">
      <w:pPr>
        <w:spacing w:after="5" w:line="263" w:lineRule="auto"/>
        <w:ind w:left="1832"/>
        <w:jc w:val="left"/>
      </w:pPr>
      <w:r>
        <w:rPr>
          <w:rFonts w:ascii="Calibri" w:eastAsia="Calibri" w:hAnsi="Calibri" w:cs="Calibri"/>
          <w:sz w:val="18"/>
        </w:rPr>
        <w:t>-mhard-quad-float -msoft-quad-float</w:t>
      </w:r>
    </w:p>
    <w:p w:rsidR="00E67239" w:rsidRDefault="00D12257">
      <w:pPr>
        <w:spacing w:after="5" w:line="263" w:lineRule="auto"/>
        <w:ind w:left="1832"/>
        <w:jc w:val="left"/>
      </w:pPr>
      <w:r>
        <w:rPr>
          <w:rFonts w:ascii="Calibri" w:eastAsia="Calibri" w:hAnsi="Calibri" w:cs="Calibri"/>
          <w:sz w:val="18"/>
        </w:rPr>
        <w:t>-mstack-bias -mno-stack-bias</w:t>
      </w:r>
    </w:p>
    <w:p w:rsidR="00E67239" w:rsidRDefault="00D12257">
      <w:pPr>
        <w:spacing w:after="5" w:line="263" w:lineRule="auto"/>
        <w:ind w:left="1832"/>
        <w:jc w:val="left"/>
      </w:pPr>
      <w:r>
        <w:rPr>
          <w:rFonts w:ascii="Calibri" w:eastAsia="Calibri" w:hAnsi="Calibri" w:cs="Calibri"/>
          <w:sz w:val="18"/>
        </w:rPr>
        <w:t>-mstd-struct-return -mno-std-struct-return</w:t>
      </w:r>
    </w:p>
    <w:p w:rsidR="00E67239" w:rsidRDefault="00D12257">
      <w:pPr>
        <w:spacing w:after="5" w:line="263" w:lineRule="auto"/>
        <w:ind w:left="1832"/>
        <w:jc w:val="left"/>
      </w:pPr>
      <w:r>
        <w:rPr>
          <w:rFonts w:ascii="Calibri" w:eastAsia="Calibri" w:hAnsi="Calibri" w:cs="Calibri"/>
          <w:sz w:val="18"/>
        </w:rPr>
        <w:t>-munaligned-doubles -mno-unaligned-doubles</w:t>
      </w:r>
    </w:p>
    <w:p w:rsidR="00E67239" w:rsidRDefault="00D12257">
      <w:pPr>
        <w:spacing w:after="5" w:line="263" w:lineRule="auto"/>
        <w:ind w:left="1832"/>
        <w:jc w:val="left"/>
      </w:pPr>
      <w:r>
        <w:rPr>
          <w:rFonts w:ascii="Calibri" w:eastAsia="Calibri" w:hAnsi="Calibri" w:cs="Calibri"/>
          <w:sz w:val="18"/>
        </w:rPr>
        <w:t>-muser-mode -mno-user-mode</w:t>
      </w:r>
    </w:p>
    <w:p w:rsidR="00E67239" w:rsidRDefault="00D12257">
      <w:pPr>
        <w:spacing w:after="5" w:line="263" w:lineRule="auto"/>
        <w:ind w:left="1832" w:right="3338"/>
        <w:jc w:val="left"/>
      </w:pPr>
      <w:r>
        <w:rPr>
          <w:rFonts w:ascii="Calibri" w:eastAsia="Calibri" w:hAnsi="Calibri" w:cs="Calibri"/>
          <w:sz w:val="18"/>
        </w:rPr>
        <w:t>-mv8plus -mno-v8plus -mvis -mno-vis -</w:t>
      </w:r>
      <w:r>
        <w:rPr>
          <w:rFonts w:ascii="Calibri" w:eastAsia="Calibri" w:hAnsi="Calibri" w:cs="Calibri"/>
          <w:sz w:val="18"/>
        </w:rPr>
        <w:t>mvis2 -mno-vis2 -mvis3 -mno-vis3</w:t>
      </w:r>
    </w:p>
    <w:p w:rsidR="00E67239" w:rsidRDefault="00D12257">
      <w:pPr>
        <w:spacing w:after="5" w:line="263" w:lineRule="auto"/>
        <w:ind w:left="1832"/>
        <w:jc w:val="left"/>
      </w:pPr>
      <w:r>
        <w:rPr>
          <w:rFonts w:ascii="Calibri" w:eastAsia="Calibri" w:hAnsi="Calibri" w:cs="Calibri"/>
          <w:sz w:val="18"/>
        </w:rPr>
        <w:t>-mvis4 -mno-vis4 -mvis4b -mno-vis4b</w:t>
      </w:r>
    </w:p>
    <w:p w:rsidR="00E67239" w:rsidRDefault="00D12257">
      <w:pPr>
        <w:spacing w:after="5" w:line="263" w:lineRule="auto"/>
        <w:ind w:left="1832"/>
        <w:jc w:val="left"/>
      </w:pPr>
      <w:r>
        <w:rPr>
          <w:rFonts w:ascii="Calibri" w:eastAsia="Calibri" w:hAnsi="Calibri" w:cs="Calibri"/>
          <w:sz w:val="18"/>
        </w:rPr>
        <w:t>-mcbcond -mno-cbcond -mfmaf -mno-fmaf -mfsmuld -mno-fsmuld</w:t>
      </w:r>
    </w:p>
    <w:p w:rsidR="00E67239" w:rsidRDefault="00D12257">
      <w:pPr>
        <w:spacing w:after="5" w:line="263" w:lineRule="auto"/>
        <w:ind w:left="1832"/>
        <w:jc w:val="left"/>
      </w:pPr>
      <w:r>
        <w:rPr>
          <w:rFonts w:ascii="Calibri" w:eastAsia="Calibri" w:hAnsi="Calibri" w:cs="Calibri"/>
          <w:sz w:val="18"/>
        </w:rPr>
        <w:t>-mpopc -mno-popc -msubxc -mno-subxc</w:t>
      </w:r>
    </w:p>
    <w:p w:rsidR="00E67239" w:rsidRDefault="00D12257">
      <w:pPr>
        <w:spacing w:after="5" w:line="263" w:lineRule="auto"/>
        <w:ind w:left="1832"/>
        <w:jc w:val="left"/>
      </w:pPr>
      <w:r>
        <w:rPr>
          <w:rFonts w:ascii="Calibri" w:eastAsia="Calibri" w:hAnsi="Calibri" w:cs="Calibri"/>
          <w:sz w:val="18"/>
        </w:rPr>
        <w:t>-mfix-at697f -mfix-ut699 -mfix-ut700 -mfix-gr712rc</w:t>
      </w:r>
    </w:p>
    <w:p w:rsidR="00E67239" w:rsidRDefault="00D12257">
      <w:pPr>
        <w:spacing w:after="25" w:line="263" w:lineRule="auto"/>
        <w:ind w:left="1152" w:right="5447" w:firstLine="670"/>
        <w:jc w:val="left"/>
      </w:pPr>
      <w:r>
        <w:rPr>
          <w:rFonts w:ascii="Calibri" w:eastAsia="Calibri" w:hAnsi="Calibri" w:cs="Calibri"/>
          <w:sz w:val="18"/>
        </w:rPr>
        <w:t xml:space="preserve">-mlra -mno-lra </w:t>
      </w:r>
      <w:r>
        <w:rPr>
          <w:i/>
        </w:rPr>
        <w:t>SPU Options</w:t>
      </w:r>
    </w:p>
    <w:p w:rsidR="00E67239" w:rsidRDefault="00D12257">
      <w:pPr>
        <w:spacing w:after="5" w:line="263" w:lineRule="auto"/>
        <w:ind w:left="1832"/>
        <w:jc w:val="left"/>
      </w:pPr>
      <w:r>
        <w:rPr>
          <w:rFonts w:ascii="Calibri" w:eastAsia="Calibri" w:hAnsi="Calibri" w:cs="Calibri"/>
          <w:sz w:val="18"/>
        </w:rPr>
        <w:t>-mwarn-reloc -merror-reloc</w:t>
      </w:r>
    </w:p>
    <w:p w:rsidR="00E67239" w:rsidRDefault="00D12257">
      <w:pPr>
        <w:spacing w:after="5" w:line="263" w:lineRule="auto"/>
        <w:ind w:left="1832"/>
        <w:jc w:val="left"/>
      </w:pPr>
      <w:r>
        <w:rPr>
          <w:rFonts w:ascii="Calibri" w:eastAsia="Calibri" w:hAnsi="Calibri" w:cs="Calibri"/>
          <w:sz w:val="18"/>
        </w:rPr>
        <w:t>-msafe-dma -munsafe-dma</w:t>
      </w:r>
    </w:p>
    <w:p w:rsidR="00E67239" w:rsidRDefault="00D12257">
      <w:pPr>
        <w:spacing w:after="5" w:line="263" w:lineRule="auto"/>
        <w:ind w:left="1832"/>
        <w:jc w:val="left"/>
      </w:pPr>
      <w:r>
        <w:rPr>
          <w:rFonts w:ascii="Calibri" w:eastAsia="Calibri" w:hAnsi="Calibri" w:cs="Calibri"/>
          <w:sz w:val="18"/>
        </w:rPr>
        <w:t>-mbranch-hints</w:t>
      </w:r>
    </w:p>
    <w:p w:rsidR="00E67239" w:rsidRDefault="00D12257">
      <w:pPr>
        <w:spacing w:after="5" w:line="263" w:lineRule="auto"/>
        <w:ind w:left="1832"/>
        <w:jc w:val="left"/>
      </w:pPr>
      <w:r>
        <w:rPr>
          <w:rFonts w:ascii="Calibri" w:eastAsia="Calibri" w:hAnsi="Calibri" w:cs="Calibri"/>
          <w:sz w:val="18"/>
        </w:rPr>
        <w:t>-msmall-mem -mlarge-mem -mstdmain</w:t>
      </w:r>
    </w:p>
    <w:p w:rsidR="00E67239" w:rsidRDefault="00D12257">
      <w:pPr>
        <w:spacing w:after="5" w:line="264" w:lineRule="auto"/>
        <w:ind w:left="1817" w:right="1455"/>
        <w:jc w:val="left"/>
      </w:pPr>
      <w:r>
        <w:rPr>
          <w:rFonts w:ascii="Calibri" w:eastAsia="Calibri" w:hAnsi="Calibri" w:cs="Calibri"/>
          <w:sz w:val="18"/>
        </w:rPr>
        <w:t>-mfixed-range=</w:t>
      </w:r>
      <w:r>
        <w:rPr>
          <w:rFonts w:ascii="Calibri" w:eastAsia="Calibri" w:hAnsi="Calibri" w:cs="Calibri"/>
          <w:i/>
          <w:sz w:val="18"/>
        </w:rPr>
        <w:t>register-range</w:t>
      </w:r>
    </w:p>
    <w:p w:rsidR="00E67239" w:rsidRDefault="00D12257">
      <w:pPr>
        <w:spacing w:after="5" w:line="263" w:lineRule="auto"/>
        <w:ind w:left="1832"/>
        <w:jc w:val="left"/>
      </w:pPr>
      <w:r>
        <w:rPr>
          <w:rFonts w:ascii="Calibri" w:eastAsia="Calibri" w:hAnsi="Calibri" w:cs="Calibri"/>
          <w:sz w:val="18"/>
        </w:rPr>
        <w:t>-mea32 -mea64</w:t>
      </w:r>
    </w:p>
    <w:p w:rsidR="00E67239" w:rsidRDefault="00D12257">
      <w:pPr>
        <w:spacing w:after="5" w:line="263" w:lineRule="auto"/>
        <w:ind w:left="1832"/>
        <w:jc w:val="left"/>
      </w:pPr>
      <w:r>
        <w:rPr>
          <w:rFonts w:ascii="Calibri" w:eastAsia="Calibri" w:hAnsi="Calibri" w:cs="Calibri"/>
          <w:sz w:val="18"/>
        </w:rPr>
        <w:t>-maddress-space-conversion -mno-address-space-conversion</w:t>
      </w:r>
    </w:p>
    <w:p w:rsidR="00E67239" w:rsidRDefault="00D12257">
      <w:pPr>
        <w:spacing w:after="5" w:line="263" w:lineRule="auto"/>
        <w:ind w:left="1832"/>
        <w:jc w:val="left"/>
      </w:pPr>
      <w:r>
        <w:rPr>
          <w:rFonts w:ascii="Calibri" w:eastAsia="Calibri" w:hAnsi="Calibri" w:cs="Calibri"/>
          <w:sz w:val="18"/>
        </w:rPr>
        <w:t>-mcache-size=</w:t>
      </w:r>
      <w:r>
        <w:rPr>
          <w:rFonts w:ascii="Calibri" w:eastAsia="Calibri" w:hAnsi="Calibri" w:cs="Calibri"/>
          <w:i/>
          <w:sz w:val="18"/>
        </w:rPr>
        <w:t>cache-size</w:t>
      </w:r>
    </w:p>
    <w:p w:rsidR="00E67239" w:rsidRDefault="00D12257">
      <w:pPr>
        <w:spacing w:after="25" w:line="263" w:lineRule="auto"/>
        <w:ind w:left="1152" w:right="3140" w:firstLine="670"/>
        <w:jc w:val="left"/>
      </w:pPr>
      <w:r>
        <w:rPr>
          <w:rFonts w:ascii="Calibri" w:eastAsia="Calibri" w:hAnsi="Calibri" w:cs="Calibri"/>
          <w:sz w:val="18"/>
        </w:rPr>
        <w:t xml:space="preserve">-matomic-updates -mno-atomic-updates </w:t>
      </w:r>
      <w:r>
        <w:rPr>
          <w:i/>
        </w:rPr>
        <w:t>System V Options</w:t>
      </w:r>
    </w:p>
    <w:p w:rsidR="00E67239" w:rsidRDefault="00D12257">
      <w:pPr>
        <w:spacing w:after="28" w:line="263" w:lineRule="auto"/>
        <w:ind w:left="1152" w:right="3971" w:firstLine="670"/>
        <w:jc w:val="left"/>
      </w:pPr>
      <w:r>
        <w:rPr>
          <w:rFonts w:ascii="Calibri" w:eastAsia="Calibri" w:hAnsi="Calibri" w:cs="Calibri"/>
          <w:sz w:val="18"/>
        </w:rPr>
        <w:t>-Qy -Qn -YP,</w:t>
      </w:r>
      <w:r>
        <w:rPr>
          <w:rFonts w:ascii="Calibri" w:eastAsia="Calibri" w:hAnsi="Calibri" w:cs="Calibri"/>
          <w:i/>
          <w:sz w:val="18"/>
        </w:rPr>
        <w:t xml:space="preserve">paths </w:t>
      </w:r>
      <w:r>
        <w:rPr>
          <w:rFonts w:ascii="Calibri" w:eastAsia="Calibri" w:hAnsi="Calibri" w:cs="Calibri"/>
          <w:sz w:val="18"/>
        </w:rPr>
        <w:t>-Ym,</w:t>
      </w:r>
      <w:r>
        <w:rPr>
          <w:rFonts w:ascii="Calibri" w:eastAsia="Calibri" w:hAnsi="Calibri" w:cs="Calibri"/>
          <w:i/>
          <w:sz w:val="18"/>
        </w:rPr>
        <w:t xml:space="preserve">dir </w:t>
      </w:r>
      <w:r>
        <w:rPr>
          <w:i/>
        </w:rPr>
        <w:t>TILE-Gx Options</w:t>
      </w:r>
    </w:p>
    <w:p w:rsidR="00E67239" w:rsidRDefault="00D12257">
      <w:pPr>
        <w:spacing w:after="5" w:line="263" w:lineRule="auto"/>
        <w:ind w:left="1832"/>
        <w:jc w:val="left"/>
      </w:pPr>
      <w:r>
        <w:rPr>
          <w:rFonts w:ascii="Calibri" w:eastAsia="Calibri" w:hAnsi="Calibri" w:cs="Calibri"/>
          <w:sz w:val="18"/>
        </w:rPr>
        <w:t>-mcpu=CPU -m32 -m64 -mbig-endian -mlittle-endian</w:t>
      </w:r>
    </w:p>
    <w:p w:rsidR="00E67239" w:rsidRDefault="00D12257">
      <w:pPr>
        <w:spacing w:after="34" w:line="259" w:lineRule="auto"/>
        <w:ind w:left="1137" w:right="4544" w:firstLine="670"/>
        <w:jc w:val="left"/>
      </w:pPr>
      <w:r>
        <w:rPr>
          <w:rFonts w:ascii="Calibri" w:eastAsia="Calibri" w:hAnsi="Calibri" w:cs="Calibri"/>
          <w:sz w:val="18"/>
        </w:rPr>
        <w:t>-mcmodel=</w:t>
      </w:r>
      <w:r>
        <w:rPr>
          <w:rFonts w:ascii="Calibri" w:eastAsia="Calibri" w:hAnsi="Calibri" w:cs="Calibri"/>
          <w:i/>
          <w:sz w:val="18"/>
        </w:rPr>
        <w:t xml:space="preserve">code-model </w:t>
      </w:r>
      <w:r>
        <w:rPr>
          <w:i/>
        </w:rPr>
        <w:t>TILEPro Options</w:t>
      </w:r>
    </w:p>
    <w:p w:rsidR="00E67239" w:rsidRDefault="00D12257">
      <w:pPr>
        <w:spacing w:after="37" w:line="259" w:lineRule="auto"/>
        <w:ind w:left="1137" w:right="5384" w:firstLine="670"/>
        <w:jc w:val="left"/>
      </w:pPr>
      <w:r>
        <w:rPr>
          <w:rFonts w:ascii="Calibri" w:eastAsia="Calibri" w:hAnsi="Calibri" w:cs="Calibri"/>
          <w:sz w:val="18"/>
        </w:rPr>
        <w:t>-mcpu=</w:t>
      </w:r>
      <w:r>
        <w:rPr>
          <w:rFonts w:ascii="Calibri" w:eastAsia="Calibri" w:hAnsi="Calibri" w:cs="Calibri"/>
          <w:i/>
          <w:sz w:val="18"/>
        </w:rPr>
        <w:t xml:space="preserve">cpu </w:t>
      </w:r>
      <w:r>
        <w:rPr>
          <w:rFonts w:ascii="Calibri" w:eastAsia="Calibri" w:hAnsi="Calibri" w:cs="Calibri"/>
          <w:sz w:val="18"/>
        </w:rPr>
        <w:t xml:space="preserve">-m32 </w:t>
      </w:r>
      <w:r>
        <w:rPr>
          <w:i/>
        </w:rPr>
        <w:t>V850 Options</w:t>
      </w:r>
    </w:p>
    <w:p w:rsidR="00E67239" w:rsidRDefault="00D12257">
      <w:pPr>
        <w:spacing w:after="5" w:line="263" w:lineRule="auto"/>
        <w:ind w:left="1832"/>
        <w:jc w:val="left"/>
      </w:pPr>
      <w:r>
        <w:rPr>
          <w:rFonts w:ascii="Calibri" w:eastAsia="Calibri" w:hAnsi="Calibri" w:cs="Calibri"/>
          <w:sz w:val="18"/>
        </w:rPr>
        <w:t>-mlong-calls -mno-long-calls -mep -mno-ep</w:t>
      </w:r>
    </w:p>
    <w:p w:rsidR="00E67239" w:rsidRDefault="00D12257">
      <w:pPr>
        <w:spacing w:after="5" w:line="263" w:lineRule="auto"/>
        <w:ind w:left="1832"/>
        <w:jc w:val="left"/>
      </w:pPr>
      <w:r>
        <w:rPr>
          <w:rFonts w:ascii="Calibri" w:eastAsia="Calibri" w:hAnsi="Calibri" w:cs="Calibri"/>
          <w:sz w:val="18"/>
        </w:rPr>
        <w:t>-mpro</w:t>
      </w:r>
      <w:r>
        <w:rPr>
          <w:rFonts w:ascii="Calibri" w:eastAsia="Calibri" w:hAnsi="Calibri" w:cs="Calibri"/>
          <w:sz w:val="18"/>
        </w:rPr>
        <w:t>log-function -mno-prolog-function -mspace</w:t>
      </w:r>
    </w:p>
    <w:p w:rsidR="00E67239" w:rsidRDefault="00D12257">
      <w:pPr>
        <w:spacing w:after="5" w:line="263" w:lineRule="auto"/>
        <w:ind w:left="1832"/>
        <w:jc w:val="left"/>
      </w:pPr>
      <w:r>
        <w:rPr>
          <w:rFonts w:ascii="Calibri" w:eastAsia="Calibri" w:hAnsi="Calibri" w:cs="Calibri"/>
          <w:sz w:val="18"/>
        </w:rPr>
        <w:t>-mtda=</w:t>
      </w:r>
      <w:r>
        <w:rPr>
          <w:rFonts w:ascii="Calibri" w:eastAsia="Calibri" w:hAnsi="Calibri" w:cs="Calibri"/>
          <w:i/>
          <w:sz w:val="18"/>
        </w:rPr>
        <w:t xml:space="preserve">n </w:t>
      </w:r>
      <w:r>
        <w:rPr>
          <w:rFonts w:ascii="Calibri" w:eastAsia="Calibri" w:hAnsi="Calibri" w:cs="Calibri"/>
          <w:sz w:val="18"/>
        </w:rPr>
        <w:t>-msda=</w:t>
      </w:r>
      <w:r>
        <w:rPr>
          <w:rFonts w:ascii="Calibri" w:eastAsia="Calibri" w:hAnsi="Calibri" w:cs="Calibri"/>
          <w:i/>
          <w:sz w:val="18"/>
        </w:rPr>
        <w:t xml:space="preserve">n </w:t>
      </w:r>
      <w:r>
        <w:rPr>
          <w:rFonts w:ascii="Calibri" w:eastAsia="Calibri" w:hAnsi="Calibri" w:cs="Calibri"/>
          <w:sz w:val="18"/>
        </w:rPr>
        <w:t>-mzda=</w:t>
      </w:r>
      <w:r>
        <w:rPr>
          <w:rFonts w:ascii="Calibri" w:eastAsia="Calibri" w:hAnsi="Calibri" w:cs="Calibri"/>
          <w:i/>
          <w:sz w:val="18"/>
        </w:rPr>
        <w:t>n</w:t>
      </w:r>
    </w:p>
    <w:p w:rsidR="00E67239" w:rsidRDefault="00D12257">
      <w:pPr>
        <w:spacing w:after="5" w:line="263" w:lineRule="auto"/>
        <w:ind w:left="1832"/>
        <w:jc w:val="left"/>
      </w:pPr>
      <w:r>
        <w:rPr>
          <w:rFonts w:ascii="Calibri" w:eastAsia="Calibri" w:hAnsi="Calibri" w:cs="Calibri"/>
          <w:sz w:val="18"/>
        </w:rPr>
        <w:t>-mapp-regs -mno-app-regs</w:t>
      </w:r>
    </w:p>
    <w:p w:rsidR="00E67239" w:rsidRDefault="00D12257">
      <w:pPr>
        <w:spacing w:after="5" w:line="263" w:lineRule="auto"/>
        <w:ind w:left="1832"/>
        <w:jc w:val="left"/>
      </w:pPr>
      <w:r>
        <w:rPr>
          <w:rFonts w:ascii="Calibri" w:eastAsia="Calibri" w:hAnsi="Calibri" w:cs="Calibri"/>
          <w:sz w:val="18"/>
        </w:rPr>
        <w:t>-mdisable-callt -mno-disable-callt</w:t>
      </w:r>
    </w:p>
    <w:p w:rsidR="00E67239" w:rsidRDefault="00D12257">
      <w:pPr>
        <w:spacing w:after="5" w:line="263" w:lineRule="auto"/>
        <w:ind w:left="1832"/>
        <w:jc w:val="left"/>
      </w:pPr>
      <w:r>
        <w:rPr>
          <w:rFonts w:ascii="Calibri" w:eastAsia="Calibri" w:hAnsi="Calibri" w:cs="Calibri"/>
          <w:sz w:val="18"/>
        </w:rPr>
        <w:t>-mv850e2v3 -mv850e2 -mv850e1 -mv850es</w:t>
      </w:r>
    </w:p>
    <w:p w:rsidR="00E67239" w:rsidRDefault="00D12257">
      <w:pPr>
        <w:spacing w:after="5" w:line="263" w:lineRule="auto"/>
        <w:ind w:left="1832"/>
        <w:jc w:val="left"/>
      </w:pPr>
      <w:r>
        <w:rPr>
          <w:rFonts w:ascii="Calibri" w:eastAsia="Calibri" w:hAnsi="Calibri" w:cs="Calibri"/>
          <w:sz w:val="18"/>
        </w:rPr>
        <w:t>-mv850e -mv850 -mv850e3v5</w:t>
      </w:r>
    </w:p>
    <w:p w:rsidR="00E67239" w:rsidRDefault="00D12257">
      <w:pPr>
        <w:spacing w:after="5" w:line="263" w:lineRule="auto"/>
        <w:ind w:left="1832"/>
        <w:jc w:val="left"/>
      </w:pPr>
      <w:r>
        <w:rPr>
          <w:rFonts w:ascii="Calibri" w:eastAsia="Calibri" w:hAnsi="Calibri" w:cs="Calibri"/>
          <w:sz w:val="18"/>
        </w:rPr>
        <w:t>-mloop</w:t>
      </w:r>
    </w:p>
    <w:p w:rsidR="00E67239" w:rsidRDefault="00D12257">
      <w:pPr>
        <w:spacing w:after="5" w:line="263" w:lineRule="auto"/>
        <w:ind w:left="1832"/>
        <w:jc w:val="left"/>
      </w:pPr>
      <w:r>
        <w:rPr>
          <w:rFonts w:ascii="Calibri" w:eastAsia="Calibri" w:hAnsi="Calibri" w:cs="Calibri"/>
          <w:sz w:val="18"/>
        </w:rPr>
        <w:t>-mrelax</w:t>
      </w:r>
    </w:p>
    <w:p w:rsidR="00E67239" w:rsidRDefault="00D12257">
      <w:pPr>
        <w:spacing w:after="5" w:line="263" w:lineRule="auto"/>
        <w:ind w:left="1832"/>
        <w:jc w:val="left"/>
      </w:pPr>
      <w:r>
        <w:rPr>
          <w:rFonts w:ascii="Calibri" w:eastAsia="Calibri" w:hAnsi="Calibri" w:cs="Calibri"/>
          <w:sz w:val="18"/>
        </w:rPr>
        <w:t>-mlong-jumps</w:t>
      </w:r>
    </w:p>
    <w:p w:rsidR="00E67239" w:rsidRDefault="00D12257">
      <w:pPr>
        <w:spacing w:after="5" w:line="263" w:lineRule="auto"/>
        <w:ind w:left="1832"/>
        <w:jc w:val="left"/>
      </w:pPr>
      <w:r>
        <w:rPr>
          <w:rFonts w:ascii="Calibri" w:eastAsia="Calibri" w:hAnsi="Calibri" w:cs="Calibri"/>
          <w:sz w:val="18"/>
        </w:rPr>
        <w:t>-msoft-float</w:t>
      </w:r>
    </w:p>
    <w:p w:rsidR="00E67239" w:rsidRDefault="00D12257">
      <w:pPr>
        <w:spacing w:after="5" w:line="263" w:lineRule="auto"/>
        <w:ind w:left="1832"/>
        <w:jc w:val="left"/>
      </w:pPr>
      <w:r>
        <w:rPr>
          <w:rFonts w:ascii="Calibri" w:eastAsia="Calibri" w:hAnsi="Calibri" w:cs="Calibri"/>
          <w:sz w:val="18"/>
        </w:rPr>
        <w:t>-mhard-float</w:t>
      </w:r>
    </w:p>
    <w:p w:rsidR="00E67239" w:rsidRDefault="00D12257">
      <w:pPr>
        <w:spacing w:after="5" w:line="263" w:lineRule="auto"/>
        <w:ind w:left="1832"/>
        <w:jc w:val="left"/>
      </w:pPr>
      <w:r>
        <w:rPr>
          <w:rFonts w:ascii="Calibri" w:eastAsia="Calibri" w:hAnsi="Calibri" w:cs="Calibri"/>
          <w:sz w:val="18"/>
        </w:rPr>
        <w:t>-mgcc-abi</w:t>
      </w:r>
    </w:p>
    <w:p w:rsidR="00E67239" w:rsidRDefault="00D12257">
      <w:pPr>
        <w:spacing w:after="5" w:line="263" w:lineRule="auto"/>
        <w:ind w:left="1832"/>
        <w:jc w:val="left"/>
      </w:pPr>
      <w:r>
        <w:rPr>
          <w:rFonts w:ascii="Calibri" w:eastAsia="Calibri" w:hAnsi="Calibri" w:cs="Calibri"/>
          <w:sz w:val="18"/>
        </w:rPr>
        <w:t>-mrh850-abi</w:t>
      </w:r>
    </w:p>
    <w:p w:rsidR="00E67239" w:rsidRDefault="00D12257">
      <w:pPr>
        <w:spacing w:line="263" w:lineRule="auto"/>
        <w:ind w:left="1832"/>
        <w:jc w:val="left"/>
      </w:pPr>
      <w:r>
        <w:rPr>
          <w:rFonts w:ascii="Calibri" w:eastAsia="Calibri" w:hAnsi="Calibri" w:cs="Calibri"/>
          <w:sz w:val="18"/>
        </w:rPr>
        <w:t>-mbig-switch</w:t>
      </w:r>
    </w:p>
    <w:p w:rsidR="00E67239" w:rsidRDefault="00D12257">
      <w:pPr>
        <w:spacing w:after="10" w:line="259" w:lineRule="auto"/>
        <w:ind w:left="1147" w:right="1673"/>
        <w:jc w:val="left"/>
      </w:pPr>
      <w:r>
        <w:rPr>
          <w:i/>
        </w:rPr>
        <w:t>VAX Options</w:t>
      </w:r>
    </w:p>
    <w:p w:rsidR="00E67239" w:rsidRDefault="00D12257">
      <w:pPr>
        <w:spacing w:line="263" w:lineRule="auto"/>
        <w:ind w:left="1832"/>
        <w:jc w:val="left"/>
      </w:pPr>
      <w:r>
        <w:rPr>
          <w:rFonts w:ascii="Calibri" w:eastAsia="Calibri" w:hAnsi="Calibri" w:cs="Calibri"/>
          <w:sz w:val="18"/>
        </w:rPr>
        <w:t>-mg -mgnu -munix</w:t>
      </w:r>
    </w:p>
    <w:p w:rsidR="00E67239" w:rsidRDefault="00D12257">
      <w:pPr>
        <w:spacing w:after="10" w:line="259" w:lineRule="auto"/>
        <w:ind w:left="1147" w:right="1673"/>
        <w:jc w:val="left"/>
      </w:pPr>
      <w:r>
        <w:rPr>
          <w:i/>
        </w:rPr>
        <w:t>Visium Options</w:t>
      </w:r>
    </w:p>
    <w:p w:rsidR="00E67239" w:rsidRDefault="00D12257">
      <w:pPr>
        <w:spacing w:after="5" w:line="263" w:lineRule="auto"/>
        <w:ind w:left="1832"/>
        <w:jc w:val="left"/>
      </w:pPr>
      <w:r>
        <w:rPr>
          <w:rFonts w:ascii="Calibri" w:eastAsia="Calibri" w:hAnsi="Calibri" w:cs="Calibri"/>
          <w:sz w:val="18"/>
        </w:rPr>
        <w:t>-mdebug -msim -mfpu -mno-fpu -mhard-float -msoft-float</w:t>
      </w:r>
    </w:p>
    <w:p w:rsidR="00E67239" w:rsidRDefault="00D12257">
      <w:pPr>
        <w:spacing w:after="28" w:line="263" w:lineRule="auto"/>
        <w:ind w:left="1152" w:right="1822" w:firstLine="670"/>
        <w:jc w:val="left"/>
      </w:pPr>
      <w:r>
        <w:rPr>
          <w:rFonts w:ascii="Calibri" w:eastAsia="Calibri" w:hAnsi="Calibri" w:cs="Calibri"/>
          <w:sz w:val="18"/>
        </w:rPr>
        <w:t>-mcpu=</w:t>
      </w:r>
      <w:r>
        <w:rPr>
          <w:rFonts w:ascii="Calibri" w:eastAsia="Calibri" w:hAnsi="Calibri" w:cs="Calibri"/>
          <w:i/>
          <w:sz w:val="18"/>
        </w:rPr>
        <w:t xml:space="preserve">cpu-type </w:t>
      </w:r>
      <w:r>
        <w:rPr>
          <w:rFonts w:ascii="Calibri" w:eastAsia="Calibri" w:hAnsi="Calibri" w:cs="Calibri"/>
          <w:sz w:val="18"/>
        </w:rPr>
        <w:t>-mtune=</w:t>
      </w:r>
      <w:r>
        <w:rPr>
          <w:rFonts w:ascii="Calibri" w:eastAsia="Calibri" w:hAnsi="Calibri" w:cs="Calibri"/>
          <w:i/>
          <w:sz w:val="18"/>
        </w:rPr>
        <w:t xml:space="preserve">cpu-type </w:t>
      </w:r>
      <w:r>
        <w:rPr>
          <w:rFonts w:ascii="Calibri" w:eastAsia="Calibri" w:hAnsi="Calibri" w:cs="Calibri"/>
          <w:sz w:val="18"/>
        </w:rPr>
        <w:t xml:space="preserve">-msv-mode -muser-mode </w:t>
      </w:r>
      <w:r>
        <w:rPr>
          <w:i/>
        </w:rPr>
        <w:t>VMS Options</w:t>
      </w:r>
    </w:p>
    <w:p w:rsidR="00E67239" w:rsidRDefault="00D12257">
      <w:pPr>
        <w:spacing w:after="5" w:line="263" w:lineRule="auto"/>
        <w:ind w:left="1832"/>
        <w:jc w:val="left"/>
      </w:pPr>
      <w:r>
        <w:rPr>
          <w:rFonts w:ascii="Calibri" w:eastAsia="Calibri" w:hAnsi="Calibri" w:cs="Calibri"/>
          <w:sz w:val="18"/>
        </w:rPr>
        <w:t>-mvms-return-codes -mdebug-main=</w:t>
      </w:r>
      <w:r>
        <w:rPr>
          <w:rFonts w:ascii="Calibri" w:eastAsia="Calibri" w:hAnsi="Calibri" w:cs="Calibri"/>
          <w:i/>
          <w:sz w:val="18"/>
        </w:rPr>
        <w:t xml:space="preserve">prefix </w:t>
      </w:r>
      <w:r>
        <w:rPr>
          <w:rFonts w:ascii="Calibri" w:eastAsia="Calibri" w:hAnsi="Calibri" w:cs="Calibri"/>
          <w:sz w:val="18"/>
        </w:rPr>
        <w:t>-mmalloc64</w:t>
      </w:r>
    </w:p>
    <w:p w:rsidR="00E67239" w:rsidRDefault="00D12257">
      <w:pPr>
        <w:spacing w:after="25" w:line="263" w:lineRule="auto"/>
        <w:ind w:left="1152" w:right="4535" w:firstLine="670"/>
        <w:jc w:val="left"/>
      </w:pPr>
      <w:r>
        <w:rPr>
          <w:rFonts w:ascii="Calibri" w:eastAsia="Calibri" w:hAnsi="Calibri" w:cs="Calibri"/>
          <w:sz w:val="18"/>
        </w:rPr>
        <w:t>-mpointer-size=</w:t>
      </w:r>
      <w:r>
        <w:rPr>
          <w:rFonts w:ascii="Calibri" w:eastAsia="Calibri" w:hAnsi="Calibri" w:cs="Calibri"/>
          <w:i/>
          <w:sz w:val="18"/>
        </w:rPr>
        <w:t xml:space="preserve">size </w:t>
      </w:r>
      <w:r>
        <w:rPr>
          <w:i/>
        </w:rPr>
        <w:t>VxWorks Options</w:t>
      </w:r>
    </w:p>
    <w:p w:rsidR="00E67239" w:rsidRDefault="00D12257">
      <w:pPr>
        <w:spacing w:after="5" w:line="263" w:lineRule="auto"/>
        <w:ind w:left="1832"/>
        <w:jc w:val="left"/>
      </w:pPr>
      <w:r>
        <w:rPr>
          <w:rFonts w:ascii="Calibri" w:eastAsia="Calibri" w:hAnsi="Calibri" w:cs="Calibri"/>
          <w:sz w:val="18"/>
        </w:rPr>
        <w:t>-mrtp -non-static -Bstatic -Bdynamic</w:t>
      </w:r>
    </w:p>
    <w:p w:rsidR="00E67239" w:rsidRDefault="00D12257">
      <w:pPr>
        <w:spacing w:after="25" w:line="263" w:lineRule="auto"/>
        <w:ind w:left="1152" w:right="4803" w:firstLine="670"/>
        <w:jc w:val="left"/>
      </w:pPr>
      <w:r>
        <w:rPr>
          <w:rFonts w:ascii="Calibri" w:eastAsia="Calibri" w:hAnsi="Calibri" w:cs="Calibri"/>
          <w:sz w:val="18"/>
        </w:rPr>
        <w:t xml:space="preserve">-Xbind-lazy -Xbind-now </w:t>
      </w:r>
      <w:r>
        <w:rPr>
          <w:i/>
        </w:rPr>
        <w:t>x86 Options</w:t>
      </w:r>
    </w:p>
    <w:p w:rsidR="00E67239" w:rsidRDefault="00D12257">
      <w:pPr>
        <w:spacing w:after="5" w:line="264" w:lineRule="auto"/>
        <w:ind w:left="1817" w:right="1455"/>
        <w:jc w:val="left"/>
      </w:pPr>
      <w:r>
        <w:rPr>
          <w:rFonts w:ascii="Calibri" w:eastAsia="Calibri" w:hAnsi="Calibri" w:cs="Calibri"/>
          <w:sz w:val="18"/>
        </w:rPr>
        <w:t>-mtune=</w:t>
      </w:r>
      <w:r>
        <w:rPr>
          <w:rFonts w:ascii="Calibri" w:eastAsia="Calibri" w:hAnsi="Calibri" w:cs="Calibri"/>
          <w:i/>
          <w:sz w:val="18"/>
        </w:rPr>
        <w:t xml:space="preserve">cpu-type </w:t>
      </w:r>
      <w:r>
        <w:rPr>
          <w:rFonts w:ascii="Calibri" w:eastAsia="Calibri" w:hAnsi="Calibri" w:cs="Calibri"/>
          <w:sz w:val="18"/>
        </w:rPr>
        <w:t>-march=</w:t>
      </w:r>
      <w:r>
        <w:rPr>
          <w:rFonts w:ascii="Calibri" w:eastAsia="Calibri" w:hAnsi="Calibri" w:cs="Calibri"/>
          <w:i/>
          <w:sz w:val="18"/>
        </w:rPr>
        <w:t>cpu-type</w:t>
      </w:r>
    </w:p>
    <w:p w:rsidR="00E67239" w:rsidRDefault="00D12257">
      <w:pPr>
        <w:spacing w:after="5" w:line="263" w:lineRule="auto"/>
        <w:ind w:left="1832"/>
        <w:jc w:val="left"/>
      </w:pPr>
      <w:r>
        <w:rPr>
          <w:rFonts w:ascii="Calibri" w:eastAsia="Calibri" w:hAnsi="Calibri" w:cs="Calibri"/>
          <w:sz w:val="18"/>
        </w:rPr>
        <w:t>-mtune-ctrl=</w:t>
      </w:r>
      <w:r>
        <w:rPr>
          <w:rFonts w:ascii="Calibri" w:eastAsia="Calibri" w:hAnsi="Calibri" w:cs="Calibri"/>
          <w:i/>
          <w:sz w:val="18"/>
        </w:rPr>
        <w:t xml:space="preserve">feature-list </w:t>
      </w:r>
      <w:r>
        <w:rPr>
          <w:rFonts w:ascii="Calibri" w:eastAsia="Calibri" w:hAnsi="Calibri" w:cs="Calibri"/>
          <w:sz w:val="18"/>
        </w:rPr>
        <w:t>-mdump-tune-features -mno-default -mfpmath=</w:t>
      </w:r>
      <w:r>
        <w:rPr>
          <w:rFonts w:ascii="Calibri" w:eastAsia="Calibri" w:hAnsi="Calibri" w:cs="Calibri"/>
          <w:i/>
          <w:sz w:val="18"/>
        </w:rPr>
        <w:t>unit</w:t>
      </w:r>
    </w:p>
    <w:p w:rsidR="00E67239" w:rsidRDefault="00D12257">
      <w:pPr>
        <w:spacing w:after="5" w:line="263" w:lineRule="auto"/>
        <w:ind w:left="1832"/>
        <w:jc w:val="left"/>
      </w:pPr>
      <w:r>
        <w:rPr>
          <w:rFonts w:ascii="Calibri" w:eastAsia="Calibri" w:hAnsi="Calibri" w:cs="Calibri"/>
          <w:sz w:val="18"/>
        </w:rPr>
        <w:t>-masm=</w:t>
      </w:r>
      <w:r>
        <w:rPr>
          <w:rFonts w:ascii="Calibri" w:eastAsia="Calibri" w:hAnsi="Calibri" w:cs="Calibri"/>
          <w:i/>
          <w:sz w:val="18"/>
        </w:rPr>
        <w:t xml:space="preserve">dialect </w:t>
      </w:r>
      <w:r>
        <w:rPr>
          <w:rFonts w:ascii="Calibri" w:eastAsia="Calibri" w:hAnsi="Calibri" w:cs="Calibri"/>
          <w:sz w:val="18"/>
        </w:rPr>
        <w:t>-mno-fancy-math-387</w:t>
      </w:r>
    </w:p>
    <w:p w:rsidR="00E67239" w:rsidRDefault="00D12257">
      <w:pPr>
        <w:spacing w:after="5" w:line="263" w:lineRule="auto"/>
        <w:ind w:left="1832"/>
        <w:jc w:val="left"/>
      </w:pPr>
      <w:r>
        <w:rPr>
          <w:rFonts w:ascii="Calibri" w:eastAsia="Calibri" w:hAnsi="Calibri" w:cs="Calibri"/>
          <w:sz w:val="18"/>
        </w:rPr>
        <w:t>-mno-fp-ret-in-387 -m80387 -mhard-float -msoft-float</w:t>
      </w:r>
    </w:p>
    <w:p w:rsidR="00E67239" w:rsidRDefault="00D12257">
      <w:pPr>
        <w:spacing w:after="5" w:line="263" w:lineRule="auto"/>
        <w:ind w:left="1832"/>
        <w:jc w:val="left"/>
      </w:pPr>
      <w:r>
        <w:rPr>
          <w:rFonts w:ascii="Calibri" w:eastAsia="Calibri" w:hAnsi="Calibri" w:cs="Calibri"/>
          <w:sz w:val="18"/>
        </w:rPr>
        <w:t>-mno-wide-multiply -mrtd -malign-double</w:t>
      </w:r>
    </w:p>
    <w:p w:rsidR="00E67239" w:rsidRDefault="00D12257">
      <w:pPr>
        <w:spacing w:after="5" w:line="263" w:lineRule="auto"/>
        <w:ind w:left="1832"/>
        <w:jc w:val="left"/>
      </w:pPr>
      <w:r>
        <w:rPr>
          <w:rFonts w:ascii="Calibri" w:eastAsia="Calibri" w:hAnsi="Calibri" w:cs="Calibri"/>
          <w:sz w:val="18"/>
        </w:rPr>
        <w:t>-mpreferred-stack-boundary=</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-mincoming-stack-boundary=</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-mcld -mcx16 -msahf -mmovbe -mcrc32</w:t>
      </w:r>
    </w:p>
    <w:p w:rsidR="00E67239" w:rsidRDefault="00D12257">
      <w:pPr>
        <w:spacing w:after="5" w:line="263" w:lineRule="auto"/>
        <w:ind w:left="1832"/>
        <w:jc w:val="left"/>
      </w:pPr>
      <w:r>
        <w:rPr>
          <w:rFonts w:ascii="Calibri" w:eastAsia="Calibri" w:hAnsi="Calibri" w:cs="Calibri"/>
          <w:sz w:val="18"/>
        </w:rPr>
        <w:t>-mrecip -mrecip=</w:t>
      </w:r>
      <w:r>
        <w:rPr>
          <w:rFonts w:ascii="Calibri" w:eastAsia="Calibri" w:hAnsi="Calibri" w:cs="Calibri"/>
          <w:i/>
          <w:sz w:val="18"/>
        </w:rPr>
        <w:t>opt</w:t>
      </w:r>
    </w:p>
    <w:p w:rsidR="00E67239" w:rsidRDefault="00D12257">
      <w:pPr>
        <w:spacing w:after="5" w:line="263" w:lineRule="auto"/>
        <w:ind w:left="1832"/>
        <w:jc w:val="left"/>
      </w:pPr>
      <w:r>
        <w:rPr>
          <w:rFonts w:ascii="Calibri" w:eastAsia="Calibri" w:hAnsi="Calibri" w:cs="Calibri"/>
          <w:sz w:val="18"/>
        </w:rPr>
        <w:t>-mvzeroupper -mprefer-avx128 -mprefer-vector-w</w:t>
      </w:r>
      <w:r>
        <w:rPr>
          <w:rFonts w:ascii="Calibri" w:eastAsia="Calibri" w:hAnsi="Calibri" w:cs="Calibri"/>
          <w:sz w:val="18"/>
        </w:rPr>
        <w:t>idth=</w:t>
      </w:r>
      <w:r>
        <w:rPr>
          <w:rFonts w:ascii="Calibri" w:eastAsia="Calibri" w:hAnsi="Calibri" w:cs="Calibri"/>
          <w:i/>
          <w:sz w:val="18"/>
        </w:rPr>
        <w:t>opt</w:t>
      </w:r>
    </w:p>
    <w:p w:rsidR="00E67239" w:rsidRDefault="00D12257">
      <w:pPr>
        <w:spacing w:after="5" w:line="263" w:lineRule="auto"/>
        <w:ind w:left="1832"/>
        <w:jc w:val="left"/>
      </w:pPr>
      <w:r>
        <w:rPr>
          <w:rFonts w:ascii="Calibri" w:eastAsia="Calibri" w:hAnsi="Calibri" w:cs="Calibri"/>
          <w:sz w:val="18"/>
        </w:rPr>
        <w:t>-mmmx -msse -msse2 -msse3 -mssse3 -msse4.1 -msse4.2 -msse4 -mavx</w:t>
      </w:r>
    </w:p>
    <w:p w:rsidR="00E67239" w:rsidRDefault="00D12257">
      <w:pPr>
        <w:spacing w:after="5" w:line="263" w:lineRule="auto"/>
        <w:ind w:left="1832"/>
        <w:jc w:val="left"/>
      </w:pPr>
      <w:r>
        <w:rPr>
          <w:rFonts w:ascii="Calibri" w:eastAsia="Calibri" w:hAnsi="Calibri" w:cs="Calibri"/>
          <w:sz w:val="18"/>
        </w:rPr>
        <w:t>-mavx2 -mavx512f -mavx512pf -mavx512er -mavx512cd -mavx512vl</w:t>
      </w:r>
    </w:p>
    <w:p w:rsidR="00E67239" w:rsidRDefault="00D12257">
      <w:pPr>
        <w:spacing w:after="5" w:line="263" w:lineRule="auto"/>
        <w:ind w:left="1832"/>
        <w:jc w:val="left"/>
      </w:pPr>
      <w:r>
        <w:rPr>
          <w:rFonts w:ascii="Calibri" w:eastAsia="Calibri" w:hAnsi="Calibri" w:cs="Calibri"/>
          <w:sz w:val="18"/>
        </w:rPr>
        <w:t>-mavx512bw -mavx512dq -mavx512ifma -mavx512vbmi -msha -maes</w:t>
      </w:r>
    </w:p>
    <w:p w:rsidR="00E67239" w:rsidRDefault="00D12257">
      <w:pPr>
        <w:spacing w:after="5" w:line="263" w:lineRule="auto"/>
        <w:ind w:left="1832"/>
        <w:jc w:val="left"/>
      </w:pPr>
      <w:r>
        <w:rPr>
          <w:rFonts w:ascii="Calibri" w:eastAsia="Calibri" w:hAnsi="Calibri" w:cs="Calibri"/>
          <w:sz w:val="18"/>
        </w:rPr>
        <w:t>-mpclmul -mfsgsbase -mrdrnd -mf16c -mfma -mpconfig -mwbnoinvd</w:t>
      </w:r>
    </w:p>
    <w:p w:rsidR="00E67239" w:rsidRDefault="00D12257">
      <w:pPr>
        <w:spacing w:after="5" w:line="263" w:lineRule="auto"/>
        <w:ind w:left="1832"/>
        <w:jc w:val="left"/>
      </w:pPr>
      <w:r>
        <w:rPr>
          <w:rFonts w:ascii="Calibri" w:eastAsia="Calibri" w:hAnsi="Calibri" w:cs="Calibri"/>
          <w:sz w:val="18"/>
        </w:rPr>
        <w:t>-mprefetchwt1 -mclflushopt -mxsavec -mxsaves</w:t>
      </w:r>
    </w:p>
    <w:p w:rsidR="00E67239" w:rsidRDefault="00D12257">
      <w:pPr>
        <w:spacing w:after="5" w:line="263" w:lineRule="auto"/>
        <w:ind w:left="1832"/>
        <w:jc w:val="left"/>
      </w:pPr>
      <w:r>
        <w:rPr>
          <w:rFonts w:ascii="Calibri" w:eastAsia="Calibri" w:hAnsi="Calibri" w:cs="Calibri"/>
          <w:sz w:val="18"/>
        </w:rPr>
        <w:t>-msse4a -m3dnow -m3dnowa -mpopcnt -mabm -mbmi -mtbm -mfma4 -mxop</w:t>
      </w:r>
    </w:p>
    <w:p w:rsidR="00E67239" w:rsidRDefault="00D12257">
      <w:pPr>
        <w:spacing w:after="5" w:line="263" w:lineRule="auto"/>
        <w:ind w:left="1832"/>
        <w:jc w:val="left"/>
      </w:pPr>
      <w:r>
        <w:rPr>
          <w:rFonts w:ascii="Calibri" w:eastAsia="Calibri" w:hAnsi="Calibri" w:cs="Calibri"/>
          <w:sz w:val="18"/>
        </w:rPr>
        <w:t>-mlzcnt -mbmi2 -mfxsr -mxsave -mxsaveopt -mrtm -mlwp -mmpx</w:t>
      </w:r>
    </w:p>
    <w:p w:rsidR="00E67239" w:rsidRDefault="00D12257">
      <w:pPr>
        <w:spacing w:after="5" w:line="263" w:lineRule="auto"/>
        <w:ind w:left="1832"/>
        <w:jc w:val="left"/>
      </w:pPr>
      <w:r>
        <w:rPr>
          <w:rFonts w:ascii="Calibri" w:eastAsia="Calibri" w:hAnsi="Calibri" w:cs="Calibri"/>
          <w:sz w:val="18"/>
        </w:rPr>
        <w:t>-mmwaitx -mclzero -mpku -mthreads -mgfni -mvaes</w:t>
      </w:r>
    </w:p>
    <w:p w:rsidR="00E67239" w:rsidRDefault="00D12257">
      <w:pPr>
        <w:spacing w:after="5" w:line="263" w:lineRule="auto"/>
        <w:ind w:left="1832"/>
        <w:jc w:val="left"/>
      </w:pPr>
      <w:r>
        <w:rPr>
          <w:rFonts w:ascii="Calibri" w:eastAsia="Calibri" w:hAnsi="Calibri" w:cs="Calibri"/>
          <w:sz w:val="18"/>
        </w:rPr>
        <w:t>-mshstk -mforce-indirect-call -mavx512</w:t>
      </w:r>
      <w:r>
        <w:rPr>
          <w:rFonts w:ascii="Calibri" w:eastAsia="Calibri" w:hAnsi="Calibri" w:cs="Calibri"/>
          <w:sz w:val="18"/>
        </w:rPr>
        <w:t>vbmi2</w:t>
      </w:r>
    </w:p>
    <w:p w:rsidR="00E67239" w:rsidRDefault="00D12257">
      <w:pPr>
        <w:spacing w:after="5" w:line="263" w:lineRule="auto"/>
        <w:ind w:left="1832"/>
        <w:jc w:val="left"/>
      </w:pPr>
      <w:r>
        <w:rPr>
          <w:rFonts w:ascii="Calibri" w:eastAsia="Calibri" w:hAnsi="Calibri" w:cs="Calibri"/>
          <w:sz w:val="18"/>
        </w:rPr>
        <w:t>-mvpclmulqdq -mavx512bitalg -mmovdiri -mmovdir64b -mavx512vpopcntdq</w:t>
      </w:r>
    </w:p>
    <w:p w:rsidR="00E67239" w:rsidRDefault="00D12257">
      <w:pPr>
        <w:spacing w:after="5" w:line="263" w:lineRule="auto"/>
        <w:ind w:left="1832"/>
        <w:jc w:val="left"/>
      </w:pPr>
      <w:r>
        <w:rPr>
          <w:rFonts w:ascii="Calibri" w:eastAsia="Calibri" w:hAnsi="Calibri" w:cs="Calibri"/>
          <w:sz w:val="18"/>
        </w:rPr>
        <w:t>-mms-bitfields -mno-align-stringops -minline-all-stringops</w:t>
      </w:r>
    </w:p>
    <w:p w:rsidR="00E67239" w:rsidRDefault="00D12257">
      <w:pPr>
        <w:spacing w:after="5" w:line="263" w:lineRule="auto"/>
        <w:ind w:left="1832"/>
        <w:jc w:val="left"/>
      </w:pPr>
      <w:r>
        <w:rPr>
          <w:rFonts w:ascii="Calibri" w:eastAsia="Calibri" w:hAnsi="Calibri" w:cs="Calibri"/>
          <w:sz w:val="18"/>
        </w:rPr>
        <w:t>-minline-stringops-dynamically -mstringop-strategy=</w:t>
      </w:r>
      <w:r>
        <w:rPr>
          <w:rFonts w:ascii="Calibri" w:eastAsia="Calibri" w:hAnsi="Calibri" w:cs="Calibri"/>
          <w:i/>
          <w:sz w:val="18"/>
        </w:rPr>
        <w:t>alg</w:t>
      </w:r>
    </w:p>
    <w:p w:rsidR="00E67239" w:rsidRDefault="00D12257">
      <w:pPr>
        <w:spacing w:after="5" w:line="263" w:lineRule="auto"/>
        <w:ind w:left="1832"/>
        <w:jc w:val="left"/>
      </w:pPr>
      <w:r>
        <w:rPr>
          <w:rFonts w:ascii="Calibri" w:eastAsia="Calibri" w:hAnsi="Calibri" w:cs="Calibri"/>
          <w:sz w:val="18"/>
        </w:rPr>
        <w:t>-mmemcpy-strategy=</w:t>
      </w:r>
      <w:r>
        <w:rPr>
          <w:rFonts w:ascii="Calibri" w:eastAsia="Calibri" w:hAnsi="Calibri" w:cs="Calibri"/>
          <w:i/>
          <w:sz w:val="18"/>
        </w:rPr>
        <w:t xml:space="preserve">strategy </w:t>
      </w:r>
      <w:r>
        <w:rPr>
          <w:rFonts w:ascii="Calibri" w:eastAsia="Calibri" w:hAnsi="Calibri" w:cs="Calibri"/>
          <w:sz w:val="18"/>
        </w:rPr>
        <w:t>-mmemset-strategy=</w:t>
      </w:r>
      <w:r>
        <w:rPr>
          <w:rFonts w:ascii="Calibri" w:eastAsia="Calibri" w:hAnsi="Calibri" w:cs="Calibri"/>
          <w:i/>
          <w:sz w:val="18"/>
        </w:rPr>
        <w:t>strategy</w:t>
      </w:r>
    </w:p>
    <w:p w:rsidR="00E67239" w:rsidRDefault="00D12257">
      <w:pPr>
        <w:spacing w:after="5" w:line="263" w:lineRule="auto"/>
        <w:ind w:left="1832"/>
        <w:jc w:val="left"/>
      </w:pPr>
      <w:r>
        <w:rPr>
          <w:rFonts w:ascii="Calibri" w:eastAsia="Calibri" w:hAnsi="Calibri" w:cs="Calibri"/>
          <w:sz w:val="18"/>
        </w:rPr>
        <w:t>-mpush-args -m</w:t>
      </w:r>
      <w:r>
        <w:rPr>
          <w:rFonts w:ascii="Calibri" w:eastAsia="Calibri" w:hAnsi="Calibri" w:cs="Calibri"/>
          <w:sz w:val="18"/>
        </w:rPr>
        <w:t>accumulate-outgoing-args -m128bit-long-double</w:t>
      </w:r>
    </w:p>
    <w:p w:rsidR="00E67239" w:rsidRDefault="00D12257">
      <w:pPr>
        <w:spacing w:after="5" w:line="263" w:lineRule="auto"/>
        <w:ind w:left="1832"/>
        <w:jc w:val="left"/>
      </w:pPr>
      <w:r>
        <w:rPr>
          <w:rFonts w:ascii="Calibri" w:eastAsia="Calibri" w:hAnsi="Calibri" w:cs="Calibri"/>
          <w:sz w:val="18"/>
        </w:rPr>
        <w:t>-m96bit-long-double -mlong-double-64 -mlong-double-80 -mlong-double-128</w:t>
      </w:r>
    </w:p>
    <w:p w:rsidR="00E67239" w:rsidRDefault="00D12257">
      <w:pPr>
        <w:spacing w:after="5" w:line="263" w:lineRule="auto"/>
        <w:ind w:left="1832"/>
        <w:jc w:val="left"/>
      </w:pPr>
      <w:r>
        <w:rPr>
          <w:rFonts w:ascii="Calibri" w:eastAsia="Calibri" w:hAnsi="Calibri" w:cs="Calibri"/>
          <w:sz w:val="18"/>
        </w:rPr>
        <w:t>-mregparm=</w:t>
      </w:r>
      <w:r>
        <w:rPr>
          <w:rFonts w:ascii="Calibri" w:eastAsia="Calibri" w:hAnsi="Calibri" w:cs="Calibri"/>
          <w:i/>
          <w:sz w:val="18"/>
        </w:rPr>
        <w:t xml:space="preserve">num </w:t>
      </w:r>
      <w:r>
        <w:rPr>
          <w:rFonts w:ascii="Calibri" w:eastAsia="Calibri" w:hAnsi="Calibri" w:cs="Calibri"/>
          <w:sz w:val="18"/>
        </w:rPr>
        <w:t>-msseregparm</w:t>
      </w:r>
    </w:p>
    <w:p w:rsidR="00E67239" w:rsidRDefault="00D12257">
      <w:pPr>
        <w:spacing w:after="5" w:line="263" w:lineRule="auto"/>
        <w:ind w:left="1832"/>
        <w:jc w:val="left"/>
      </w:pPr>
      <w:r>
        <w:rPr>
          <w:rFonts w:ascii="Calibri" w:eastAsia="Calibri" w:hAnsi="Calibri" w:cs="Calibri"/>
          <w:sz w:val="18"/>
        </w:rPr>
        <w:t>-mveclibabi=</w:t>
      </w:r>
      <w:r>
        <w:rPr>
          <w:rFonts w:ascii="Calibri" w:eastAsia="Calibri" w:hAnsi="Calibri" w:cs="Calibri"/>
          <w:i/>
          <w:sz w:val="18"/>
        </w:rPr>
        <w:t xml:space="preserve">type </w:t>
      </w:r>
      <w:r>
        <w:rPr>
          <w:rFonts w:ascii="Calibri" w:eastAsia="Calibri" w:hAnsi="Calibri" w:cs="Calibri"/>
          <w:sz w:val="18"/>
        </w:rPr>
        <w:t>-mvect8-ret-in-mem</w:t>
      </w:r>
    </w:p>
    <w:p w:rsidR="00E67239" w:rsidRDefault="00D12257">
      <w:pPr>
        <w:spacing w:after="5" w:line="263" w:lineRule="auto"/>
        <w:ind w:left="1832"/>
        <w:jc w:val="left"/>
      </w:pPr>
      <w:r>
        <w:rPr>
          <w:rFonts w:ascii="Calibri" w:eastAsia="Calibri" w:hAnsi="Calibri" w:cs="Calibri"/>
          <w:sz w:val="18"/>
        </w:rPr>
        <w:t>-mpc32 -mpc64 -mpc80 -mstackrealign</w:t>
      </w:r>
    </w:p>
    <w:p w:rsidR="00E67239" w:rsidRDefault="00D12257">
      <w:pPr>
        <w:spacing w:after="5" w:line="263" w:lineRule="auto"/>
        <w:ind w:left="1832"/>
        <w:jc w:val="left"/>
      </w:pPr>
      <w:r>
        <w:rPr>
          <w:rFonts w:ascii="Calibri" w:eastAsia="Calibri" w:hAnsi="Calibri" w:cs="Calibri"/>
          <w:sz w:val="18"/>
        </w:rPr>
        <w:t>-momit-leaf-frame-pointer -mno-red-zone -mno-tls-direct-seg-refs</w:t>
      </w:r>
    </w:p>
    <w:p w:rsidR="00E67239" w:rsidRDefault="00D12257">
      <w:pPr>
        <w:spacing w:after="5" w:line="263" w:lineRule="auto"/>
        <w:ind w:left="1832"/>
        <w:jc w:val="left"/>
      </w:pPr>
      <w:r>
        <w:rPr>
          <w:rFonts w:ascii="Calibri" w:eastAsia="Calibri" w:hAnsi="Calibri" w:cs="Calibri"/>
          <w:sz w:val="18"/>
        </w:rPr>
        <w:t>-mcmodel=</w:t>
      </w:r>
      <w:r>
        <w:rPr>
          <w:rFonts w:ascii="Calibri" w:eastAsia="Calibri" w:hAnsi="Calibri" w:cs="Calibri"/>
          <w:i/>
          <w:sz w:val="18"/>
        </w:rPr>
        <w:t xml:space="preserve">code-model </w:t>
      </w:r>
      <w:r>
        <w:rPr>
          <w:rFonts w:ascii="Calibri" w:eastAsia="Calibri" w:hAnsi="Calibri" w:cs="Calibri"/>
          <w:sz w:val="18"/>
        </w:rPr>
        <w:t>-mabi=</w:t>
      </w:r>
      <w:r>
        <w:rPr>
          <w:rFonts w:ascii="Calibri" w:eastAsia="Calibri" w:hAnsi="Calibri" w:cs="Calibri"/>
          <w:i/>
          <w:sz w:val="18"/>
        </w:rPr>
        <w:t xml:space="preserve">name </w:t>
      </w:r>
      <w:r>
        <w:rPr>
          <w:rFonts w:ascii="Calibri" w:eastAsia="Calibri" w:hAnsi="Calibri" w:cs="Calibri"/>
          <w:sz w:val="18"/>
        </w:rPr>
        <w:t>-maddress-mode=</w:t>
      </w:r>
      <w:r>
        <w:rPr>
          <w:rFonts w:ascii="Calibri" w:eastAsia="Calibri" w:hAnsi="Calibri" w:cs="Calibri"/>
          <w:i/>
          <w:sz w:val="18"/>
        </w:rPr>
        <w:t>mode</w:t>
      </w:r>
    </w:p>
    <w:p w:rsidR="00E67239" w:rsidRDefault="00D12257">
      <w:pPr>
        <w:spacing w:after="5" w:line="263" w:lineRule="auto"/>
        <w:ind w:left="1832"/>
        <w:jc w:val="left"/>
      </w:pPr>
      <w:r>
        <w:rPr>
          <w:rFonts w:ascii="Calibri" w:eastAsia="Calibri" w:hAnsi="Calibri" w:cs="Calibri"/>
          <w:sz w:val="18"/>
        </w:rPr>
        <w:t>-m32 -m64 -mx32 -m16 -miamcu -mlarge-data-threshold=</w:t>
      </w:r>
      <w:r>
        <w:rPr>
          <w:rFonts w:ascii="Calibri" w:eastAsia="Calibri" w:hAnsi="Calibri" w:cs="Calibri"/>
          <w:i/>
          <w:sz w:val="18"/>
        </w:rPr>
        <w:t>num</w:t>
      </w:r>
    </w:p>
    <w:p w:rsidR="00E67239" w:rsidRDefault="00D12257">
      <w:pPr>
        <w:spacing w:after="5" w:line="263" w:lineRule="auto"/>
        <w:ind w:left="1832"/>
        <w:jc w:val="left"/>
      </w:pPr>
      <w:r>
        <w:rPr>
          <w:rFonts w:ascii="Calibri" w:eastAsia="Calibri" w:hAnsi="Calibri" w:cs="Calibri"/>
          <w:sz w:val="18"/>
        </w:rPr>
        <w:t>-msse2avx -mfentry -mrecord-mcount -mnop-mcount -m8bit-idiv</w:t>
      </w:r>
    </w:p>
    <w:p w:rsidR="00E67239" w:rsidRDefault="00D12257">
      <w:pPr>
        <w:spacing w:after="5" w:line="263" w:lineRule="auto"/>
        <w:ind w:left="1832"/>
        <w:jc w:val="left"/>
      </w:pPr>
      <w:r>
        <w:rPr>
          <w:rFonts w:ascii="Calibri" w:eastAsia="Calibri" w:hAnsi="Calibri" w:cs="Calibri"/>
          <w:sz w:val="18"/>
        </w:rPr>
        <w:t>-mavx256-split-unaligned</w:t>
      </w:r>
      <w:r>
        <w:rPr>
          <w:rFonts w:ascii="Calibri" w:eastAsia="Calibri" w:hAnsi="Calibri" w:cs="Calibri"/>
          <w:sz w:val="18"/>
        </w:rPr>
        <w:t>-load -mavx256-split-unaligned-store</w:t>
      </w:r>
    </w:p>
    <w:p w:rsidR="00E67239" w:rsidRDefault="00D12257">
      <w:pPr>
        <w:spacing w:after="5" w:line="263" w:lineRule="auto"/>
        <w:ind w:left="1832"/>
        <w:jc w:val="left"/>
      </w:pPr>
      <w:r>
        <w:rPr>
          <w:rFonts w:ascii="Calibri" w:eastAsia="Calibri" w:hAnsi="Calibri" w:cs="Calibri"/>
          <w:sz w:val="18"/>
        </w:rPr>
        <w:t>-malign-data=</w:t>
      </w:r>
      <w:r>
        <w:rPr>
          <w:rFonts w:ascii="Calibri" w:eastAsia="Calibri" w:hAnsi="Calibri" w:cs="Calibri"/>
          <w:i/>
          <w:sz w:val="18"/>
        </w:rPr>
        <w:t xml:space="preserve">type </w:t>
      </w:r>
      <w:r>
        <w:rPr>
          <w:rFonts w:ascii="Calibri" w:eastAsia="Calibri" w:hAnsi="Calibri" w:cs="Calibri"/>
          <w:sz w:val="18"/>
        </w:rPr>
        <w:t>-mstack-protector-guard=</w:t>
      </w:r>
      <w:r>
        <w:rPr>
          <w:rFonts w:ascii="Calibri" w:eastAsia="Calibri" w:hAnsi="Calibri" w:cs="Calibri"/>
          <w:i/>
          <w:sz w:val="18"/>
        </w:rPr>
        <w:t xml:space="preserve">guard </w:t>
      </w:r>
      <w:r>
        <w:rPr>
          <w:rFonts w:ascii="Calibri" w:eastAsia="Calibri" w:hAnsi="Calibri" w:cs="Calibri"/>
          <w:sz w:val="18"/>
        </w:rPr>
        <w:t>-mstack-protector-guard-reg=</w:t>
      </w:r>
      <w:r>
        <w:rPr>
          <w:rFonts w:ascii="Calibri" w:eastAsia="Calibri" w:hAnsi="Calibri" w:cs="Calibri"/>
          <w:i/>
          <w:sz w:val="18"/>
        </w:rPr>
        <w:t>reg</w:t>
      </w:r>
    </w:p>
    <w:p w:rsidR="00E67239" w:rsidRDefault="00D12257">
      <w:pPr>
        <w:spacing w:after="5" w:line="263" w:lineRule="auto"/>
        <w:ind w:left="1832"/>
        <w:jc w:val="left"/>
      </w:pPr>
      <w:r>
        <w:rPr>
          <w:rFonts w:ascii="Calibri" w:eastAsia="Calibri" w:hAnsi="Calibri" w:cs="Calibri"/>
          <w:sz w:val="18"/>
        </w:rPr>
        <w:t>-mstack-protector-guard-offset=</w:t>
      </w:r>
      <w:r>
        <w:rPr>
          <w:rFonts w:ascii="Calibri" w:eastAsia="Calibri" w:hAnsi="Calibri" w:cs="Calibri"/>
          <w:i/>
          <w:sz w:val="18"/>
        </w:rPr>
        <w:t>offset</w:t>
      </w:r>
    </w:p>
    <w:p w:rsidR="00E67239" w:rsidRDefault="00D12257">
      <w:pPr>
        <w:spacing w:after="5" w:line="263" w:lineRule="auto"/>
        <w:ind w:left="1832"/>
        <w:jc w:val="left"/>
      </w:pPr>
      <w:r>
        <w:rPr>
          <w:rFonts w:ascii="Calibri" w:eastAsia="Calibri" w:hAnsi="Calibri" w:cs="Calibri"/>
          <w:sz w:val="18"/>
        </w:rPr>
        <w:t>-mstack-protector-guard-symbol=</w:t>
      </w:r>
      <w:r>
        <w:rPr>
          <w:rFonts w:ascii="Calibri" w:eastAsia="Calibri" w:hAnsi="Calibri" w:cs="Calibri"/>
          <w:i/>
          <w:sz w:val="18"/>
        </w:rPr>
        <w:t xml:space="preserve">symbol </w:t>
      </w:r>
      <w:r>
        <w:rPr>
          <w:rFonts w:ascii="Calibri" w:eastAsia="Calibri" w:hAnsi="Calibri" w:cs="Calibri"/>
          <w:sz w:val="18"/>
        </w:rPr>
        <w:t>-mmitigate-rop</w:t>
      </w:r>
    </w:p>
    <w:p w:rsidR="00E67239" w:rsidRDefault="00D12257">
      <w:pPr>
        <w:spacing w:after="5" w:line="263" w:lineRule="auto"/>
        <w:ind w:left="1832"/>
        <w:jc w:val="left"/>
      </w:pPr>
      <w:r>
        <w:rPr>
          <w:rFonts w:ascii="Calibri" w:eastAsia="Calibri" w:hAnsi="Calibri" w:cs="Calibri"/>
          <w:sz w:val="18"/>
        </w:rPr>
        <w:t>-mgeneral-regs-only -mcall-ms2sysv-xlogues</w:t>
      </w:r>
    </w:p>
    <w:p w:rsidR="00E67239" w:rsidRDefault="00D12257">
      <w:pPr>
        <w:spacing w:after="5" w:line="263" w:lineRule="auto"/>
        <w:ind w:left="1832"/>
        <w:jc w:val="left"/>
      </w:pPr>
      <w:r>
        <w:rPr>
          <w:rFonts w:ascii="Calibri" w:eastAsia="Calibri" w:hAnsi="Calibri" w:cs="Calibri"/>
          <w:sz w:val="18"/>
        </w:rPr>
        <w:t>-mind</w:t>
      </w:r>
      <w:r>
        <w:rPr>
          <w:rFonts w:ascii="Calibri" w:eastAsia="Calibri" w:hAnsi="Calibri" w:cs="Calibri"/>
          <w:sz w:val="18"/>
        </w:rPr>
        <w:t>irect-branch=</w:t>
      </w:r>
      <w:r>
        <w:rPr>
          <w:rFonts w:ascii="Calibri" w:eastAsia="Calibri" w:hAnsi="Calibri" w:cs="Calibri"/>
          <w:i/>
          <w:sz w:val="18"/>
        </w:rPr>
        <w:t xml:space="preserve">choice </w:t>
      </w:r>
      <w:r>
        <w:rPr>
          <w:rFonts w:ascii="Calibri" w:eastAsia="Calibri" w:hAnsi="Calibri" w:cs="Calibri"/>
          <w:sz w:val="18"/>
        </w:rPr>
        <w:t>-mfunction-return=</w:t>
      </w:r>
      <w:r>
        <w:rPr>
          <w:rFonts w:ascii="Calibri" w:eastAsia="Calibri" w:hAnsi="Calibri" w:cs="Calibri"/>
          <w:i/>
          <w:sz w:val="18"/>
        </w:rPr>
        <w:t>choice</w:t>
      </w:r>
    </w:p>
    <w:p w:rsidR="00E67239" w:rsidRDefault="00D12257">
      <w:pPr>
        <w:spacing w:after="100" w:line="263" w:lineRule="auto"/>
        <w:ind w:left="1832"/>
        <w:jc w:val="left"/>
      </w:pPr>
      <w:r>
        <w:rPr>
          <w:rFonts w:ascii="Calibri" w:eastAsia="Calibri" w:hAnsi="Calibri" w:cs="Calibri"/>
          <w:sz w:val="18"/>
        </w:rPr>
        <w:t>-mindirect-branch-register</w:t>
      </w:r>
    </w:p>
    <w:p w:rsidR="00E67239" w:rsidRDefault="00D12257">
      <w:pPr>
        <w:spacing w:after="10" w:line="259" w:lineRule="auto"/>
        <w:ind w:left="1147" w:right="1673"/>
        <w:jc w:val="left"/>
      </w:pPr>
      <w:r>
        <w:rPr>
          <w:i/>
        </w:rPr>
        <w:t>x86 Windows Options</w:t>
      </w:r>
    </w:p>
    <w:p w:rsidR="00E67239" w:rsidRDefault="00D12257">
      <w:pPr>
        <w:spacing w:after="5" w:line="263" w:lineRule="auto"/>
        <w:ind w:left="1832"/>
        <w:jc w:val="left"/>
      </w:pPr>
      <w:r>
        <w:rPr>
          <w:rFonts w:ascii="Calibri" w:eastAsia="Calibri" w:hAnsi="Calibri" w:cs="Calibri"/>
          <w:sz w:val="18"/>
        </w:rPr>
        <w:t>-mconsole -mcygwin -mno-cygwin -mdll</w:t>
      </w:r>
    </w:p>
    <w:p w:rsidR="00E67239" w:rsidRDefault="00D12257">
      <w:pPr>
        <w:spacing w:after="5" w:line="263" w:lineRule="auto"/>
        <w:ind w:left="1832"/>
        <w:jc w:val="left"/>
      </w:pPr>
      <w:r>
        <w:rPr>
          <w:rFonts w:ascii="Calibri" w:eastAsia="Calibri" w:hAnsi="Calibri" w:cs="Calibri"/>
          <w:sz w:val="18"/>
        </w:rPr>
        <w:t>-mnop-fun-dllimport -mthread</w:t>
      </w:r>
    </w:p>
    <w:p w:rsidR="00E67239" w:rsidRDefault="00D12257">
      <w:pPr>
        <w:spacing w:after="5" w:line="316" w:lineRule="auto"/>
        <w:ind w:left="1152" w:right="1174" w:firstLine="670"/>
        <w:jc w:val="left"/>
      </w:pPr>
      <w:r>
        <w:rPr>
          <w:rFonts w:ascii="Calibri" w:eastAsia="Calibri" w:hAnsi="Calibri" w:cs="Calibri"/>
          <w:sz w:val="18"/>
        </w:rPr>
        <w:t xml:space="preserve">-municode -mwin32 -mwindows -fno-set-stack-executable </w:t>
      </w:r>
      <w:r>
        <w:rPr>
          <w:i/>
        </w:rPr>
        <w:t>Xstormy16 Options</w:t>
      </w:r>
    </w:p>
    <w:p w:rsidR="00E67239" w:rsidRDefault="00D12257">
      <w:pPr>
        <w:spacing w:after="100" w:line="263" w:lineRule="auto"/>
        <w:ind w:left="1832"/>
        <w:jc w:val="left"/>
      </w:pPr>
      <w:r>
        <w:rPr>
          <w:rFonts w:ascii="Calibri" w:eastAsia="Calibri" w:hAnsi="Calibri" w:cs="Calibri"/>
          <w:sz w:val="18"/>
        </w:rPr>
        <w:t>-msim</w:t>
      </w:r>
    </w:p>
    <w:p w:rsidR="00E67239" w:rsidRDefault="00D12257">
      <w:pPr>
        <w:spacing w:after="10" w:line="259" w:lineRule="auto"/>
        <w:ind w:left="1147" w:right="1673"/>
        <w:jc w:val="left"/>
      </w:pPr>
      <w:r>
        <w:rPr>
          <w:i/>
        </w:rPr>
        <w:t>Xtensa Options</w:t>
      </w:r>
    </w:p>
    <w:p w:rsidR="00E67239" w:rsidRDefault="00D12257">
      <w:pPr>
        <w:spacing w:after="5" w:line="263" w:lineRule="auto"/>
        <w:ind w:left="1832"/>
        <w:jc w:val="left"/>
      </w:pPr>
      <w:r>
        <w:rPr>
          <w:rFonts w:ascii="Calibri" w:eastAsia="Calibri" w:hAnsi="Calibri" w:cs="Calibri"/>
          <w:sz w:val="18"/>
        </w:rPr>
        <w:t>-mcon</w:t>
      </w:r>
      <w:r>
        <w:rPr>
          <w:rFonts w:ascii="Calibri" w:eastAsia="Calibri" w:hAnsi="Calibri" w:cs="Calibri"/>
          <w:sz w:val="18"/>
        </w:rPr>
        <w:t>st16 -mno-const16</w:t>
      </w:r>
    </w:p>
    <w:p w:rsidR="00E67239" w:rsidRDefault="00D12257">
      <w:pPr>
        <w:spacing w:after="5" w:line="263" w:lineRule="auto"/>
        <w:ind w:left="1832"/>
        <w:jc w:val="left"/>
      </w:pPr>
      <w:r>
        <w:rPr>
          <w:rFonts w:ascii="Calibri" w:eastAsia="Calibri" w:hAnsi="Calibri" w:cs="Calibri"/>
          <w:sz w:val="18"/>
        </w:rPr>
        <w:t>-mfused-madd -mno-fused-madd</w:t>
      </w:r>
    </w:p>
    <w:p w:rsidR="00E67239" w:rsidRDefault="00D12257">
      <w:pPr>
        <w:spacing w:after="5" w:line="263" w:lineRule="auto"/>
        <w:ind w:left="1832"/>
        <w:jc w:val="left"/>
      </w:pPr>
      <w:r>
        <w:rPr>
          <w:rFonts w:ascii="Calibri" w:eastAsia="Calibri" w:hAnsi="Calibri" w:cs="Calibri"/>
          <w:sz w:val="18"/>
        </w:rPr>
        <w:t>-mforce-no-pic</w:t>
      </w:r>
    </w:p>
    <w:p w:rsidR="00E67239" w:rsidRDefault="00D12257">
      <w:pPr>
        <w:spacing w:after="5" w:line="263" w:lineRule="auto"/>
        <w:ind w:left="1832"/>
        <w:jc w:val="left"/>
      </w:pPr>
      <w:r>
        <w:rPr>
          <w:rFonts w:ascii="Calibri" w:eastAsia="Calibri" w:hAnsi="Calibri" w:cs="Calibri"/>
          <w:sz w:val="18"/>
        </w:rPr>
        <w:t>-mserialize-volatile -mno-serialize-volatile</w:t>
      </w:r>
    </w:p>
    <w:p w:rsidR="00E67239" w:rsidRDefault="00D12257">
      <w:pPr>
        <w:spacing w:after="5" w:line="263" w:lineRule="auto"/>
        <w:ind w:left="1832"/>
        <w:jc w:val="left"/>
      </w:pPr>
      <w:r>
        <w:rPr>
          <w:rFonts w:ascii="Calibri" w:eastAsia="Calibri" w:hAnsi="Calibri" w:cs="Calibri"/>
          <w:sz w:val="18"/>
        </w:rPr>
        <w:t>-mtext-section-literals -mno-text-section-literals</w:t>
      </w:r>
    </w:p>
    <w:p w:rsidR="00E67239" w:rsidRDefault="00D12257">
      <w:pPr>
        <w:spacing w:after="5" w:line="263" w:lineRule="auto"/>
        <w:ind w:left="1832"/>
        <w:jc w:val="left"/>
      </w:pPr>
      <w:r>
        <w:rPr>
          <w:rFonts w:ascii="Calibri" w:eastAsia="Calibri" w:hAnsi="Calibri" w:cs="Calibri"/>
          <w:sz w:val="18"/>
        </w:rPr>
        <w:t>-mauto-litpools -mno-auto-litpools</w:t>
      </w:r>
    </w:p>
    <w:p w:rsidR="00E67239" w:rsidRDefault="00D12257">
      <w:pPr>
        <w:spacing w:after="5" w:line="263" w:lineRule="auto"/>
        <w:ind w:left="1832"/>
        <w:jc w:val="left"/>
      </w:pPr>
      <w:r>
        <w:rPr>
          <w:rFonts w:ascii="Calibri" w:eastAsia="Calibri" w:hAnsi="Calibri" w:cs="Calibri"/>
          <w:sz w:val="18"/>
        </w:rPr>
        <w:t>-mtarget-align -mno-target-align</w:t>
      </w:r>
    </w:p>
    <w:p w:rsidR="00E67239" w:rsidRDefault="00D12257">
      <w:pPr>
        <w:spacing w:line="341" w:lineRule="auto"/>
        <w:ind w:left="1137" w:right="3325" w:firstLine="670"/>
      </w:pPr>
      <w:r>
        <w:rPr>
          <w:rFonts w:ascii="Calibri" w:eastAsia="Calibri" w:hAnsi="Calibri" w:cs="Calibri"/>
          <w:sz w:val="18"/>
        </w:rPr>
        <w:t xml:space="preserve">-mlongcalls -mno-longcalls </w:t>
      </w:r>
      <w:r>
        <w:rPr>
          <w:i/>
        </w:rPr>
        <w:t xml:space="preserve">zSeries Options </w:t>
      </w:r>
      <w:r>
        <w:t>See S/390 and zSeries Options.</w:t>
      </w:r>
    </w:p>
    <w:p w:rsidR="00E67239" w:rsidRDefault="00D12257">
      <w:pPr>
        <w:pStyle w:val="Heading2"/>
        <w:spacing w:after="45"/>
        <w:ind w:left="-5"/>
      </w:pPr>
      <w:r>
        <w:t>3.2 Options Controlling the Kind of Output</w:t>
      </w:r>
    </w:p>
    <w:p w:rsidR="00E67239" w:rsidRDefault="00D12257">
      <w:pPr>
        <w:ind w:right="380"/>
      </w:pPr>
      <w:r>
        <w:t>Compilation can involve up to four stages: preprocessing, compilation proper, assembly and linking, always in that order. GCC is capable of preprocessing and compilin</w:t>
      </w:r>
      <w:r>
        <w:t>g several files either into several assembler input files, or into one assembler input file; then each assembler input file produces an object file, and linking combines all the object files (those newly compiled, and those specified as input) into an exec</w:t>
      </w:r>
      <w:r>
        <w:t>utable file.</w:t>
      </w:r>
    </w:p>
    <w:p w:rsidR="00E67239" w:rsidRDefault="00D12257">
      <w:pPr>
        <w:spacing w:after="3" w:line="260" w:lineRule="auto"/>
        <w:ind w:right="380"/>
        <w:jc w:val="right"/>
      </w:pPr>
      <w:r>
        <w:t>For any given input file, the file name suffix determines what kind of compilation is done: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30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.c</w:t>
            </w:r>
          </w:p>
        </w:tc>
        <w:tc>
          <w:tcPr>
            <w:tcW w:w="7488" w:type="dxa"/>
            <w:tcBorders>
              <w:top w:val="nil"/>
              <w:left w:val="nil"/>
              <w:bottom w:val="nil"/>
              <w:right w:val="nil"/>
            </w:tcBorders>
          </w:tcPr>
          <w:p w:rsidR="00E67239" w:rsidRDefault="00D12257">
            <w:pPr>
              <w:spacing w:after="0" w:line="259" w:lineRule="auto"/>
              <w:ind w:left="0" w:firstLine="0"/>
              <w:jc w:val="left"/>
            </w:pPr>
            <w:r>
              <w:t>C source code that must be preprocessed.</w:t>
            </w:r>
          </w:p>
        </w:tc>
      </w:tr>
      <w:tr w:rsidR="00E67239">
        <w:trPr>
          <w:trHeight w:val="39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.i</w:t>
            </w:r>
          </w:p>
        </w:tc>
        <w:tc>
          <w:tcPr>
            <w:tcW w:w="7488" w:type="dxa"/>
            <w:tcBorders>
              <w:top w:val="nil"/>
              <w:left w:val="nil"/>
              <w:bottom w:val="nil"/>
              <w:right w:val="nil"/>
            </w:tcBorders>
          </w:tcPr>
          <w:p w:rsidR="00E67239" w:rsidRDefault="00D12257">
            <w:pPr>
              <w:spacing w:after="0" w:line="259" w:lineRule="auto"/>
              <w:ind w:left="0" w:firstLine="0"/>
              <w:jc w:val="left"/>
            </w:pPr>
            <w:r>
              <w:t>C source code that should not be preprocessed.</w:t>
            </w:r>
          </w:p>
        </w:tc>
      </w:tr>
      <w:tr w:rsidR="00E67239">
        <w:trPr>
          <w:trHeight w:val="39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.ii</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C</w:t>
            </w:r>
            <w:r>
              <w:rPr>
                <w:rFonts w:ascii="Calibri" w:eastAsia="Calibri" w:hAnsi="Calibri" w:cs="Calibri"/>
              </w:rPr>
              <w:t xml:space="preserve">++ </w:t>
            </w:r>
            <w:r>
              <w:t>source code that should not be preprocessed.</w:t>
            </w:r>
          </w:p>
        </w:tc>
      </w:tr>
      <w:tr w:rsidR="00E67239">
        <w:trPr>
          <w:trHeight w:val="65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.m</w:t>
            </w:r>
          </w:p>
        </w:tc>
        <w:tc>
          <w:tcPr>
            <w:tcW w:w="7488" w:type="dxa"/>
            <w:tcBorders>
              <w:top w:val="nil"/>
              <w:left w:val="nil"/>
              <w:bottom w:val="nil"/>
              <w:right w:val="nil"/>
            </w:tcBorders>
            <w:vAlign w:val="center"/>
          </w:tcPr>
          <w:p w:rsidR="00E67239" w:rsidRDefault="00D12257">
            <w:pPr>
              <w:spacing w:after="0" w:line="259" w:lineRule="auto"/>
              <w:ind w:left="0" w:firstLine="0"/>
            </w:pPr>
            <w:r>
              <w:t>Objective-C source code. Note that you must link with the ‘</w:t>
            </w:r>
            <w:r>
              <w:rPr>
                <w:rFonts w:ascii="Calibri" w:eastAsia="Calibri" w:hAnsi="Calibri" w:cs="Calibri"/>
              </w:rPr>
              <w:t>libobjc</w:t>
            </w:r>
            <w:r>
              <w:t>’ library to make an Objective-C program work.</w:t>
            </w:r>
          </w:p>
        </w:tc>
      </w:tr>
      <w:tr w:rsidR="00E67239">
        <w:trPr>
          <w:trHeight w:val="73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.mi </w:t>
            </w:r>
            <w:r>
              <w:rPr>
                <w:rFonts w:ascii="Calibri" w:eastAsia="Calibri" w:hAnsi="Calibri" w:cs="Calibri"/>
                <w:i/>
              </w:rPr>
              <w:t>file</w:t>
            </w:r>
            <w:r>
              <w:rPr>
                <w:rFonts w:ascii="Calibri" w:eastAsia="Calibri" w:hAnsi="Calibri" w:cs="Calibri"/>
              </w:rPr>
              <w:t>.mm</w:t>
            </w:r>
          </w:p>
        </w:tc>
        <w:tc>
          <w:tcPr>
            <w:tcW w:w="7488" w:type="dxa"/>
            <w:tcBorders>
              <w:top w:val="nil"/>
              <w:left w:val="nil"/>
              <w:bottom w:val="nil"/>
              <w:right w:val="nil"/>
            </w:tcBorders>
          </w:tcPr>
          <w:p w:rsidR="00E67239" w:rsidRDefault="00D12257">
            <w:pPr>
              <w:spacing w:after="0" w:line="259" w:lineRule="auto"/>
              <w:ind w:left="0" w:firstLine="0"/>
              <w:jc w:val="left"/>
            </w:pPr>
            <w:r>
              <w:t>Objective-C source code that should not be preprocessed.</w:t>
            </w:r>
          </w:p>
        </w:tc>
      </w:tr>
      <w:tr w:rsidR="00E67239">
        <w:trPr>
          <w:trHeight w:val="85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.M</w:t>
            </w:r>
          </w:p>
        </w:tc>
        <w:tc>
          <w:tcPr>
            <w:tcW w:w="7488" w:type="dxa"/>
            <w:tcBorders>
              <w:top w:val="nil"/>
              <w:left w:val="nil"/>
              <w:bottom w:val="nil"/>
              <w:right w:val="nil"/>
            </w:tcBorders>
          </w:tcPr>
          <w:p w:rsidR="00E67239" w:rsidRDefault="00D12257">
            <w:pPr>
              <w:spacing w:after="0" w:line="259" w:lineRule="auto"/>
              <w:ind w:left="0" w:firstLine="0"/>
            </w:pPr>
            <w:r>
              <w:t>Objective-C</w:t>
            </w:r>
            <w:r>
              <w:rPr>
                <w:rFonts w:ascii="Calibri" w:eastAsia="Calibri" w:hAnsi="Calibri" w:cs="Calibri"/>
              </w:rPr>
              <w:t xml:space="preserve">++ </w:t>
            </w:r>
            <w:r>
              <w:t>source code. Note that you must link with the ‘</w:t>
            </w:r>
            <w:r>
              <w:rPr>
                <w:rFonts w:ascii="Calibri" w:eastAsia="Calibri" w:hAnsi="Calibri" w:cs="Calibri"/>
              </w:rPr>
              <w:t>libobjc</w:t>
            </w:r>
            <w:r>
              <w:t>’ library to make an Objective-C</w:t>
            </w:r>
            <w:r>
              <w:rPr>
                <w:rFonts w:ascii="Calibri" w:eastAsia="Calibri" w:hAnsi="Calibri" w:cs="Calibri"/>
              </w:rPr>
              <w:t xml:space="preserve">++ </w:t>
            </w:r>
            <w:r>
              <w:t>program work. Note that ‘</w:t>
            </w:r>
            <w:r>
              <w:rPr>
                <w:rFonts w:ascii="Calibri" w:eastAsia="Calibri" w:hAnsi="Calibri" w:cs="Calibri"/>
              </w:rPr>
              <w:t>.M</w:t>
            </w:r>
            <w:r>
              <w:t>’ refers to a literal capital M.</w:t>
            </w:r>
          </w:p>
        </w:tc>
      </w:tr>
      <w:tr w:rsidR="00E67239">
        <w:trPr>
          <w:trHeight w:val="40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.mii</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Objective-C</w:t>
            </w:r>
            <w:r>
              <w:rPr>
                <w:rFonts w:ascii="Calibri" w:eastAsia="Calibri" w:hAnsi="Calibri" w:cs="Calibri"/>
              </w:rPr>
              <w:t xml:space="preserve">++ </w:t>
            </w:r>
            <w:r>
              <w:t>source code that should not be preprocessed.</w:t>
            </w:r>
          </w:p>
        </w:tc>
      </w:tr>
      <w:tr w:rsidR="00E67239">
        <w:trPr>
          <w:trHeight w:val="2572"/>
        </w:trPr>
        <w:tc>
          <w:tcPr>
            <w:tcW w:w="1152" w:type="dxa"/>
            <w:tcBorders>
              <w:top w:val="nil"/>
              <w:left w:val="nil"/>
              <w:bottom w:val="nil"/>
              <w:right w:val="nil"/>
            </w:tcBorders>
          </w:tcPr>
          <w:p w:rsidR="00E67239" w:rsidRDefault="00D12257">
            <w:pPr>
              <w:spacing w:after="638" w:line="259" w:lineRule="auto"/>
              <w:ind w:left="0" w:firstLine="0"/>
              <w:jc w:val="left"/>
            </w:pPr>
            <w:r>
              <w:rPr>
                <w:rFonts w:ascii="Calibri" w:eastAsia="Calibri" w:hAnsi="Calibri" w:cs="Calibri"/>
                <w:i/>
              </w:rPr>
              <w:t>file</w:t>
            </w:r>
            <w:r>
              <w:rPr>
                <w:rFonts w:ascii="Calibri" w:eastAsia="Calibri" w:hAnsi="Calibri" w:cs="Calibri"/>
              </w:rPr>
              <w:t>.h</w:t>
            </w:r>
          </w:p>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.cc </w:t>
            </w:r>
            <w:r>
              <w:rPr>
                <w:rFonts w:ascii="Calibri" w:eastAsia="Calibri" w:hAnsi="Calibri" w:cs="Calibri"/>
                <w:i/>
              </w:rPr>
              <w:t>file</w:t>
            </w:r>
            <w:r>
              <w:rPr>
                <w:rFonts w:ascii="Calibri" w:eastAsia="Calibri" w:hAnsi="Calibri" w:cs="Calibri"/>
              </w:rPr>
              <w:t xml:space="preserve">.cp </w:t>
            </w:r>
            <w:r>
              <w:rPr>
                <w:rFonts w:ascii="Calibri" w:eastAsia="Calibri" w:hAnsi="Calibri" w:cs="Calibri"/>
                <w:i/>
              </w:rPr>
              <w:t>file</w:t>
            </w:r>
            <w:r>
              <w:rPr>
                <w:rFonts w:ascii="Calibri" w:eastAsia="Calibri" w:hAnsi="Calibri" w:cs="Calibri"/>
              </w:rPr>
              <w:t xml:space="preserve">.cxx </w:t>
            </w:r>
            <w:r>
              <w:rPr>
                <w:rFonts w:ascii="Calibri" w:eastAsia="Calibri" w:hAnsi="Calibri" w:cs="Calibri"/>
                <w:i/>
              </w:rPr>
              <w:t>file</w:t>
            </w:r>
            <w:r>
              <w:rPr>
                <w:rFonts w:ascii="Calibri" w:eastAsia="Calibri" w:hAnsi="Calibri" w:cs="Calibri"/>
              </w:rPr>
              <w:t xml:space="preserve">.cpp </w:t>
            </w:r>
            <w:r>
              <w:rPr>
                <w:rFonts w:ascii="Calibri" w:eastAsia="Calibri" w:hAnsi="Calibri" w:cs="Calibri"/>
                <w:i/>
              </w:rPr>
              <w:t>file</w:t>
            </w:r>
            <w:r>
              <w:rPr>
                <w:rFonts w:ascii="Calibri" w:eastAsia="Calibri" w:hAnsi="Calibri" w:cs="Calibri"/>
              </w:rPr>
              <w:t xml:space="preserve">.CPP </w:t>
            </w:r>
            <w:r>
              <w:rPr>
                <w:rFonts w:ascii="Calibri" w:eastAsia="Calibri" w:hAnsi="Calibri" w:cs="Calibri"/>
                <w:i/>
              </w:rPr>
              <w:t>file</w:t>
            </w:r>
            <w:r>
              <w:rPr>
                <w:rFonts w:ascii="Calibri" w:eastAsia="Calibri" w:hAnsi="Calibri" w:cs="Calibri"/>
              </w:rPr>
              <w:t>.c++</w:t>
            </w:r>
          </w:p>
        </w:tc>
        <w:tc>
          <w:tcPr>
            <w:tcW w:w="7488" w:type="dxa"/>
            <w:tcBorders>
              <w:top w:val="nil"/>
              <w:left w:val="nil"/>
              <w:bottom w:val="nil"/>
              <w:right w:val="nil"/>
            </w:tcBorders>
          </w:tcPr>
          <w:p w:rsidR="00E67239" w:rsidRDefault="00D12257">
            <w:pPr>
              <w:spacing w:after="0" w:line="259" w:lineRule="auto"/>
              <w:ind w:left="0" w:firstLine="0"/>
            </w:pPr>
            <w:r>
              <w:t>C, C</w:t>
            </w:r>
            <w:r>
              <w:rPr>
                <w:rFonts w:ascii="Calibri" w:eastAsia="Calibri" w:hAnsi="Calibri" w:cs="Calibri"/>
              </w:rPr>
              <w:t>++</w:t>
            </w:r>
            <w:r>
              <w:t>, Objective-C or Objective-C</w:t>
            </w:r>
            <w:r>
              <w:rPr>
                <w:rFonts w:ascii="Calibri" w:eastAsia="Calibri" w:hAnsi="Calibri" w:cs="Calibri"/>
              </w:rPr>
              <w:t xml:space="preserve">++ </w:t>
            </w:r>
            <w:r>
              <w:t>header file to be turned into a precompiled header (default), or C, C</w:t>
            </w:r>
            <w:r>
              <w:rPr>
                <w:rFonts w:ascii="Calibri" w:eastAsia="Calibri" w:hAnsi="Calibri" w:cs="Calibri"/>
              </w:rPr>
              <w:t xml:space="preserve">++ </w:t>
            </w:r>
            <w:r>
              <w:t>header file to be turned into an Ada spec (via the ‘</w:t>
            </w:r>
            <w:r>
              <w:rPr>
                <w:rFonts w:ascii="Calibri" w:eastAsia="Calibri" w:hAnsi="Calibri" w:cs="Calibri"/>
              </w:rPr>
              <w:t>-fdump-ada-spec</w:t>
            </w:r>
            <w:r>
              <w:t>’ switch).</w:t>
            </w:r>
          </w:p>
        </w:tc>
      </w:tr>
      <w:tr w:rsidR="00E67239">
        <w:trPr>
          <w:trHeight w:val="925"/>
        </w:trPr>
        <w:tc>
          <w:tcPr>
            <w:tcW w:w="1152" w:type="dxa"/>
            <w:tcBorders>
              <w:top w:val="nil"/>
              <w:left w:val="nil"/>
              <w:bottom w:val="nil"/>
              <w:right w:val="nil"/>
            </w:tcBorders>
          </w:tcPr>
          <w:p w:rsidR="00E67239" w:rsidRDefault="00D12257">
            <w:pPr>
              <w:spacing w:after="375" w:line="259" w:lineRule="auto"/>
              <w:ind w:left="0" w:firstLine="0"/>
              <w:jc w:val="left"/>
            </w:pPr>
            <w:r>
              <w:rPr>
                <w:rFonts w:ascii="Calibri" w:eastAsia="Calibri" w:hAnsi="Calibri" w:cs="Calibri"/>
                <w:i/>
              </w:rPr>
              <w:t>file</w:t>
            </w:r>
            <w:r>
              <w:rPr>
                <w:rFonts w:ascii="Calibri" w:eastAsia="Calibri" w:hAnsi="Calibri" w:cs="Calibri"/>
              </w:rPr>
              <w:t>.C</w:t>
            </w:r>
          </w:p>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.mm</w:t>
            </w:r>
          </w:p>
        </w:tc>
        <w:tc>
          <w:tcPr>
            <w:tcW w:w="7488" w:type="dxa"/>
            <w:tcBorders>
              <w:top w:val="nil"/>
              <w:left w:val="nil"/>
              <w:bottom w:val="nil"/>
              <w:right w:val="nil"/>
            </w:tcBorders>
          </w:tcPr>
          <w:p w:rsidR="00E67239" w:rsidRDefault="00D12257">
            <w:pPr>
              <w:spacing w:after="0" w:line="259" w:lineRule="auto"/>
              <w:ind w:left="0" w:firstLine="0"/>
            </w:pPr>
            <w:r>
              <w:t>C</w:t>
            </w:r>
            <w:r>
              <w:rPr>
                <w:rFonts w:ascii="Calibri" w:eastAsia="Calibri" w:hAnsi="Calibri" w:cs="Calibri"/>
              </w:rPr>
              <w:t xml:space="preserve">++ </w:t>
            </w:r>
            <w:r>
              <w:t>source code that must be preprocessed. Note that in ‘</w:t>
            </w:r>
            <w:r>
              <w:rPr>
                <w:rFonts w:ascii="Calibri" w:eastAsia="Calibri" w:hAnsi="Calibri" w:cs="Calibri"/>
              </w:rPr>
              <w:t>.cxx</w:t>
            </w:r>
            <w:r>
              <w:t>’, the last two letters must both be literally ‘</w:t>
            </w:r>
            <w:r>
              <w:rPr>
                <w:rFonts w:ascii="Calibri" w:eastAsia="Calibri" w:hAnsi="Calibri" w:cs="Calibri"/>
              </w:rPr>
              <w:t>x</w:t>
            </w:r>
            <w:r>
              <w:t>’. Likewise, ‘</w:t>
            </w:r>
            <w:r>
              <w:rPr>
                <w:rFonts w:ascii="Calibri" w:eastAsia="Calibri" w:hAnsi="Calibri" w:cs="Calibri"/>
              </w:rPr>
              <w:t>.C</w:t>
            </w:r>
            <w:r>
              <w:t>’ refers to a literal capital C.</w:t>
            </w:r>
          </w:p>
        </w:tc>
      </w:tr>
      <w:tr w:rsidR="00E67239">
        <w:trPr>
          <w:trHeight w:val="33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.M</w:t>
            </w:r>
          </w:p>
        </w:tc>
        <w:tc>
          <w:tcPr>
            <w:tcW w:w="7488" w:type="dxa"/>
            <w:tcBorders>
              <w:top w:val="nil"/>
              <w:left w:val="nil"/>
              <w:bottom w:val="nil"/>
              <w:right w:val="nil"/>
            </w:tcBorders>
          </w:tcPr>
          <w:p w:rsidR="00E67239" w:rsidRDefault="00D12257">
            <w:pPr>
              <w:spacing w:after="0" w:line="259" w:lineRule="auto"/>
              <w:ind w:left="0" w:firstLine="0"/>
              <w:jc w:val="left"/>
            </w:pPr>
            <w:r>
              <w:t>Objective-C</w:t>
            </w:r>
            <w:r>
              <w:rPr>
                <w:rFonts w:ascii="Calibri" w:eastAsia="Calibri" w:hAnsi="Calibri" w:cs="Calibri"/>
              </w:rPr>
              <w:t xml:space="preserve">++ </w:t>
            </w:r>
            <w:r>
              <w:t>source code that must be preprocessed.</w:t>
            </w:r>
          </w:p>
        </w:tc>
      </w:tr>
      <w:tr w:rsidR="00E67239">
        <w:trPr>
          <w:trHeight w:val="2309"/>
        </w:trPr>
        <w:tc>
          <w:tcPr>
            <w:tcW w:w="1152" w:type="dxa"/>
            <w:tcBorders>
              <w:top w:val="nil"/>
              <w:left w:val="nil"/>
              <w:bottom w:val="nil"/>
              <w:right w:val="nil"/>
            </w:tcBorders>
          </w:tcPr>
          <w:p w:rsidR="00E67239" w:rsidRDefault="00D12257">
            <w:pPr>
              <w:spacing w:after="112" w:line="259" w:lineRule="auto"/>
              <w:ind w:left="0" w:firstLine="0"/>
              <w:jc w:val="left"/>
            </w:pPr>
            <w:r>
              <w:rPr>
                <w:rFonts w:ascii="Calibri" w:eastAsia="Calibri" w:hAnsi="Calibri" w:cs="Calibri"/>
                <w:i/>
              </w:rPr>
              <w:t>file</w:t>
            </w:r>
            <w:r>
              <w:rPr>
                <w:rFonts w:ascii="Calibri" w:eastAsia="Calibri" w:hAnsi="Calibri" w:cs="Calibri"/>
              </w:rPr>
              <w:t>.mii</w:t>
            </w:r>
          </w:p>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.hh </w:t>
            </w:r>
            <w:r>
              <w:rPr>
                <w:rFonts w:ascii="Calibri" w:eastAsia="Calibri" w:hAnsi="Calibri" w:cs="Calibri"/>
                <w:i/>
              </w:rPr>
              <w:t>file</w:t>
            </w:r>
            <w:r>
              <w:rPr>
                <w:rFonts w:ascii="Calibri" w:eastAsia="Calibri" w:hAnsi="Calibri" w:cs="Calibri"/>
              </w:rPr>
              <w:t xml:space="preserve">.H </w:t>
            </w:r>
            <w:r>
              <w:rPr>
                <w:rFonts w:ascii="Calibri" w:eastAsia="Calibri" w:hAnsi="Calibri" w:cs="Calibri"/>
                <w:i/>
              </w:rPr>
              <w:t>file</w:t>
            </w:r>
            <w:r>
              <w:rPr>
                <w:rFonts w:ascii="Calibri" w:eastAsia="Calibri" w:hAnsi="Calibri" w:cs="Calibri"/>
              </w:rPr>
              <w:t xml:space="preserve">.hp </w:t>
            </w:r>
            <w:r>
              <w:rPr>
                <w:rFonts w:ascii="Calibri" w:eastAsia="Calibri" w:hAnsi="Calibri" w:cs="Calibri"/>
                <w:i/>
              </w:rPr>
              <w:t>file</w:t>
            </w:r>
            <w:r>
              <w:rPr>
                <w:rFonts w:ascii="Calibri" w:eastAsia="Calibri" w:hAnsi="Calibri" w:cs="Calibri"/>
              </w:rPr>
              <w:t xml:space="preserve">.hxx </w:t>
            </w:r>
            <w:r>
              <w:rPr>
                <w:rFonts w:ascii="Calibri" w:eastAsia="Calibri" w:hAnsi="Calibri" w:cs="Calibri"/>
                <w:i/>
              </w:rPr>
              <w:t>file</w:t>
            </w:r>
            <w:r>
              <w:rPr>
                <w:rFonts w:ascii="Calibri" w:eastAsia="Calibri" w:hAnsi="Calibri" w:cs="Calibri"/>
              </w:rPr>
              <w:t xml:space="preserve">.hpp </w:t>
            </w:r>
            <w:r>
              <w:rPr>
                <w:rFonts w:ascii="Calibri" w:eastAsia="Calibri" w:hAnsi="Calibri" w:cs="Calibri"/>
                <w:i/>
              </w:rPr>
              <w:t>file</w:t>
            </w:r>
            <w:r>
              <w:rPr>
                <w:rFonts w:ascii="Calibri" w:eastAsia="Calibri" w:hAnsi="Calibri" w:cs="Calibri"/>
              </w:rPr>
              <w:t xml:space="preserve">.HPP </w:t>
            </w:r>
            <w:r>
              <w:rPr>
                <w:rFonts w:ascii="Calibri" w:eastAsia="Calibri" w:hAnsi="Calibri" w:cs="Calibri"/>
                <w:i/>
              </w:rPr>
              <w:t>file</w:t>
            </w:r>
            <w:r>
              <w:rPr>
                <w:rFonts w:ascii="Calibri" w:eastAsia="Calibri" w:hAnsi="Calibri" w:cs="Calibri"/>
              </w:rPr>
              <w:t>.h++</w:t>
            </w:r>
          </w:p>
        </w:tc>
        <w:tc>
          <w:tcPr>
            <w:tcW w:w="7488" w:type="dxa"/>
            <w:tcBorders>
              <w:top w:val="nil"/>
              <w:left w:val="nil"/>
              <w:bottom w:val="nil"/>
              <w:right w:val="nil"/>
            </w:tcBorders>
          </w:tcPr>
          <w:p w:rsidR="00E67239" w:rsidRDefault="00D12257">
            <w:pPr>
              <w:spacing w:after="0" w:line="259" w:lineRule="auto"/>
              <w:ind w:left="0" w:firstLine="0"/>
              <w:jc w:val="left"/>
            </w:pPr>
            <w:r>
              <w:t>Objective-C</w:t>
            </w:r>
            <w:r>
              <w:rPr>
                <w:rFonts w:ascii="Calibri" w:eastAsia="Calibri" w:hAnsi="Calibri" w:cs="Calibri"/>
              </w:rPr>
              <w:t xml:space="preserve">++ </w:t>
            </w:r>
            <w:r>
              <w:t>source code that should not be preprocessed.</w:t>
            </w:r>
          </w:p>
        </w:tc>
      </w:tr>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.tcc</w:t>
            </w:r>
          </w:p>
        </w:tc>
        <w:tc>
          <w:tcPr>
            <w:tcW w:w="7488" w:type="dxa"/>
            <w:tcBorders>
              <w:top w:val="nil"/>
              <w:left w:val="nil"/>
              <w:bottom w:val="nil"/>
              <w:right w:val="nil"/>
            </w:tcBorders>
          </w:tcPr>
          <w:p w:rsidR="00E67239" w:rsidRDefault="00D12257">
            <w:pPr>
              <w:spacing w:after="0" w:line="259" w:lineRule="auto"/>
              <w:ind w:left="0" w:firstLine="0"/>
              <w:jc w:val="left"/>
            </w:pPr>
            <w:r>
              <w:t>C</w:t>
            </w:r>
            <w:r>
              <w:rPr>
                <w:rFonts w:ascii="Calibri" w:eastAsia="Calibri" w:hAnsi="Calibri" w:cs="Calibri"/>
              </w:rPr>
              <w:t xml:space="preserve">++ </w:t>
            </w:r>
            <w:r>
              <w:t>header file to be turned into a precompiled header or Ada spec.</w:t>
            </w:r>
          </w:p>
        </w:tc>
      </w:tr>
      <w:tr w:rsidR="00E67239">
        <w:trPr>
          <w:trHeight w:val="47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.f </w:t>
            </w:r>
            <w:r>
              <w:rPr>
                <w:rFonts w:ascii="Calibri" w:eastAsia="Calibri" w:hAnsi="Calibri" w:cs="Calibri"/>
                <w:i/>
              </w:rPr>
              <w:t>file</w:t>
            </w:r>
            <w:r>
              <w:rPr>
                <w:rFonts w:ascii="Calibri" w:eastAsia="Calibri" w:hAnsi="Calibri" w:cs="Calibri"/>
              </w:rPr>
              <w:t>.for</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437"/>
        </w:trPr>
        <w:tc>
          <w:tcPr>
            <w:tcW w:w="1152" w:type="dxa"/>
            <w:tcBorders>
              <w:top w:val="nil"/>
              <w:left w:val="nil"/>
              <w:bottom w:val="nil"/>
              <w:right w:val="nil"/>
            </w:tcBorders>
          </w:tcPr>
          <w:p w:rsidR="00E67239" w:rsidRDefault="00D12257">
            <w:pPr>
              <w:spacing w:after="98" w:line="259" w:lineRule="auto"/>
              <w:ind w:left="0" w:firstLine="0"/>
              <w:jc w:val="left"/>
            </w:pPr>
            <w:r>
              <w:rPr>
                <w:rFonts w:ascii="Calibri" w:eastAsia="Calibri" w:hAnsi="Calibri" w:cs="Calibri"/>
                <w:i/>
              </w:rPr>
              <w:t>file</w:t>
            </w:r>
            <w:r>
              <w:rPr>
                <w:rFonts w:ascii="Calibri" w:eastAsia="Calibri" w:hAnsi="Calibri" w:cs="Calibri"/>
              </w:rPr>
              <w:t>.ftn</w:t>
            </w:r>
          </w:p>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.F </w:t>
            </w:r>
            <w:r>
              <w:rPr>
                <w:rFonts w:ascii="Calibri" w:eastAsia="Calibri" w:hAnsi="Calibri" w:cs="Calibri"/>
                <w:i/>
              </w:rPr>
              <w:t>file</w:t>
            </w:r>
            <w:r>
              <w:rPr>
                <w:rFonts w:ascii="Calibri" w:eastAsia="Calibri" w:hAnsi="Calibri" w:cs="Calibri"/>
              </w:rPr>
              <w:t xml:space="preserve">.FOR </w:t>
            </w:r>
            <w:r>
              <w:rPr>
                <w:rFonts w:ascii="Calibri" w:eastAsia="Calibri" w:hAnsi="Calibri" w:cs="Calibri"/>
                <w:i/>
              </w:rPr>
              <w:t>file</w:t>
            </w:r>
            <w:r>
              <w:rPr>
                <w:rFonts w:ascii="Calibri" w:eastAsia="Calibri" w:hAnsi="Calibri" w:cs="Calibri"/>
              </w:rPr>
              <w:t xml:space="preserve">.fpp </w:t>
            </w:r>
            <w:r>
              <w:rPr>
                <w:rFonts w:ascii="Calibri" w:eastAsia="Calibri" w:hAnsi="Calibri" w:cs="Calibri"/>
                <w:i/>
              </w:rPr>
              <w:t>file</w:t>
            </w:r>
            <w:r>
              <w:rPr>
                <w:rFonts w:ascii="Calibri" w:eastAsia="Calibri" w:hAnsi="Calibri" w:cs="Calibri"/>
              </w:rPr>
              <w:t>.FPP</w:t>
            </w:r>
          </w:p>
        </w:tc>
        <w:tc>
          <w:tcPr>
            <w:tcW w:w="7488" w:type="dxa"/>
            <w:tcBorders>
              <w:top w:val="nil"/>
              <w:left w:val="nil"/>
              <w:bottom w:val="nil"/>
              <w:right w:val="nil"/>
            </w:tcBorders>
          </w:tcPr>
          <w:p w:rsidR="00E67239" w:rsidRDefault="00D12257">
            <w:pPr>
              <w:spacing w:after="0" w:line="259" w:lineRule="auto"/>
              <w:ind w:left="0" w:firstLine="0"/>
              <w:jc w:val="left"/>
            </w:pPr>
            <w:r>
              <w:t>Fixed form Fortran source code that should not be preprocessed.</w:t>
            </w:r>
          </w:p>
        </w:tc>
      </w:tr>
      <w:tr w:rsidR="00E67239">
        <w:trPr>
          <w:trHeight w:val="1437"/>
        </w:trPr>
        <w:tc>
          <w:tcPr>
            <w:tcW w:w="1152" w:type="dxa"/>
            <w:tcBorders>
              <w:top w:val="nil"/>
              <w:left w:val="nil"/>
              <w:bottom w:val="nil"/>
              <w:right w:val="nil"/>
            </w:tcBorders>
          </w:tcPr>
          <w:p w:rsidR="00E67239" w:rsidRDefault="00D12257">
            <w:pPr>
              <w:spacing w:after="361" w:line="259" w:lineRule="auto"/>
              <w:ind w:left="0" w:firstLine="0"/>
              <w:jc w:val="left"/>
            </w:pPr>
            <w:r>
              <w:rPr>
                <w:rFonts w:ascii="Calibri" w:eastAsia="Calibri" w:hAnsi="Calibri" w:cs="Calibri"/>
                <w:i/>
              </w:rPr>
              <w:t>file</w:t>
            </w:r>
            <w:r>
              <w:rPr>
                <w:rFonts w:ascii="Calibri" w:eastAsia="Calibri" w:hAnsi="Calibri" w:cs="Calibri"/>
              </w:rPr>
              <w:t>.FTN</w:t>
            </w:r>
          </w:p>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.f90 </w:t>
            </w:r>
            <w:r>
              <w:rPr>
                <w:rFonts w:ascii="Calibri" w:eastAsia="Calibri" w:hAnsi="Calibri" w:cs="Calibri"/>
                <w:i/>
              </w:rPr>
              <w:t>file</w:t>
            </w:r>
            <w:r>
              <w:rPr>
                <w:rFonts w:ascii="Calibri" w:eastAsia="Calibri" w:hAnsi="Calibri" w:cs="Calibri"/>
              </w:rPr>
              <w:t xml:space="preserve">.f95 </w:t>
            </w:r>
            <w:r>
              <w:rPr>
                <w:rFonts w:ascii="Calibri" w:eastAsia="Calibri" w:hAnsi="Calibri" w:cs="Calibri"/>
                <w:i/>
              </w:rPr>
              <w:t>file</w:t>
            </w:r>
            <w:r>
              <w:rPr>
                <w:rFonts w:ascii="Calibri" w:eastAsia="Calibri" w:hAnsi="Calibri" w:cs="Calibri"/>
              </w:rPr>
              <w:t>.f03</w:t>
            </w:r>
          </w:p>
        </w:tc>
        <w:tc>
          <w:tcPr>
            <w:tcW w:w="7488" w:type="dxa"/>
            <w:tcBorders>
              <w:top w:val="nil"/>
              <w:left w:val="nil"/>
              <w:bottom w:val="nil"/>
              <w:right w:val="nil"/>
            </w:tcBorders>
          </w:tcPr>
          <w:p w:rsidR="00E67239" w:rsidRDefault="00D12257">
            <w:pPr>
              <w:spacing w:after="0" w:line="259" w:lineRule="auto"/>
              <w:ind w:left="0" w:firstLine="0"/>
              <w:jc w:val="left"/>
            </w:pPr>
            <w:r>
              <w:t>Fixed form Fortran source code that must be preprocessed (with the traditional preprocessor).</w:t>
            </w:r>
          </w:p>
        </w:tc>
      </w:tr>
      <w:tr w:rsidR="00E67239">
        <w:trPr>
          <w:trHeight w:val="117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.f08 </w:t>
            </w:r>
            <w:r>
              <w:rPr>
                <w:rFonts w:ascii="Calibri" w:eastAsia="Calibri" w:hAnsi="Calibri" w:cs="Calibri"/>
                <w:i/>
              </w:rPr>
              <w:t>file</w:t>
            </w:r>
            <w:r>
              <w:rPr>
                <w:rFonts w:ascii="Calibri" w:eastAsia="Calibri" w:hAnsi="Calibri" w:cs="Calibri"/>
              </w:rPr>
              <w:t xml:space="preserve">.F90 </w:t>
            </w:r>
            <w:r>
              <w:rPr>
                <w:rFonts w:ascii="Calibri" w:eastAsia="Calibri" w:hAnsi="Calibri" w:cs="Calibri"/>
                <w:i/>
              </w:rPr>
              <w:t>file</w:t>
            </w:r>
            <w:r>
              <w:rPr>
                <w:rFonts w:ascii="Calibri" w:eastAsia="Calibri" w:hAnsi="Calibri" w:cs="Calibri"/>
              </w:rPr>
              <w:t xml:space="preserve">.F95 </w:t>
            </w:r>
            <w:r>
              <w:rPr>
                <w:rFonts w:ascii="Calibri" w:eastAsia="Calibri" w:hAnsi="Calibri" w:cs="Calibri"/>
                <w:i/>
              </w:rPr>
              <w:t>file</w:t>
            </w:r>
            <w:r>
              <w:rPr>
                <w:rFonts w:ascii="Calibri" w:eastAsia="Calibri" w:hAnsi="Calibri" w:cs="Calibri"/>
              </w:rPr>
              <w:t>.F03</w:t>
            </w:r>
          </w:p>
        </w:tc>
        <w:tc>
          <w:tcPr>
            <w:tcW w:w="7488" w:type="dxa"/>
            <w:tcBorders>
              <w:top w:val="nil"/>
              <w:left w:val="nil"/>
              <w:bottom w:val="nil"/>
              <w:right w:val="nil"/>
            </w:tcBorders>
          </w:tcPr>
          <w:p w:rsidR="00E67239" w:rsidRDefault="00D12257">
            <w:pPr>
              <w:spacing w:after="0" w:line="259" w:lineRule="auto"/>
              <w:ind w:left="0" w:firstLine="0"/>
              <w:jc w:val="left"/>
            </w:pPr>
            <w:r>
              <w:t>Free form Fortran source code that should not be preprocessed.</w:t>
            </w:r>
          </w:p>
        </w:tc>
      </w:tr>
      <w:tr w:rsidR="00E67239">
        <w:trPr>
          <w:trHeight w:val="5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.F08</w:t>
            </w:r>
          </w:p>
        </w:tc>
        <w:tc>
          <w:tcPr>
            <w:tcW w:w="7488" w:type="dxa"/>
            <w:tcBorders>
              <w:top w:val="nil"/>
              <w:left w:val="nil"/>
              <w:bottom w:val="nil"/>
              <w:right w:val="nil"/>
            </w:tcBorders>
          </w:tcPr>
          <w:p w:rsidR="00E67239" w:rsidRDefault="00D12257">
            <w:pPr>
              <w:spacing w:after="0" w:line="259" w:lineRule="auto"/>
              <w:ind w:left="0" w:firstLine="0"/>
              <w:jc w:val="left"/>
            </w:pPr>
            <w:r>
              <w:t>Free form Fortran source code that must be preprocessed (with the traditional preprocessor).</w:t>
            </w:r>
          </w:p>
        </w:tc>
      </w:tr>
      <w:tr w:rsidR="00E67239">
        <w:trPr>
          <w:trHeight w:val="296"/>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.go</w:t>
            </w:r>
          </w:p>
        </w:tc>
        <w:tc>
          <w:tcPr>
            <w:tcW w:w="7488" w:type="dxa"/>
            <w:tcBorders>
              <w:top w:val="nil"/>
              <w:left w:val="nil"/>
              <w:bottom w:val="nil"/>
              <w:right w:val="nil"/>
            </w:tcBorders>
          </w:tcPr>
          <w:p w:rsidR="00E67239" w:rsidRDefault="00D12257">
            <w:pPr>
              <w:spacing w:after="0" w:line="259" w:lineRule="auto"/>
              <w:ind w:left="0" w:firstLine="0"/>
              <w:jc w:val="left"/>
            </w:pPr>
            <w:r>
              <w:t>Go source code.</w:t>
            </w:r>
          </w:p>
        </w:tc>
      </w:tr>
    </w:tbl>
    <w:p w:rsidR="00E67239" w:rsidRDefault="00D12257">
      <w:pPr>
        <w:spacing w:after="15" w:line="249" w:lineRule="auto"/>
        <w:ind w:left="-5" w:right="365"/>
      </w:pPr>
      <w:r>
        <w:rPr>
          <w:rFonts w:ascii="Calibri" w:eastAsia="Calibri" w:hAnsi="Calibri" w:cs="Calibri"/>
          <w:i/>
        </w:rPr>
        <w:t>file</w:t>
      </w:r>
      <w:r>
        <w:rPr>
          <w:rFonts w:ascii="Calibri" w:eastAsia="Calibri" w:hAnsi="Calibri" w:cs="Calibri"/>
        </w:rPr>
        <w:t>.brig</w:t>
      </w:r>
    </w:p>
    <w:p w:rsidR="00E67239" w:rsidRDefault="00D12257">
      <w:pPr>
        <w:spacing w:after="3"/>
        <w:ind w:left="1147" w:right="11"/>
      </w:pPr>
      <w:r>
        <w:t>BRIG files (binary representation of HSAIL).</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07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.ads</w:t>
            </w:r>
          </w:p>
        </w:tc>
        <w:tc>
          <w:tcPr>
            <w:tcW w:w="7488" w:type="dxa"/>
            <w:tcBorders>
              <w:top w:val="nil"/>
              <w:left w:val="nil"/>
              <w:bottom w:val="nil"/>
              <w:right w:val="nil"/>
            </w:tcBorders>
          </w:tcPr>
          <w:p w:rsidR="00E67239" w:rsidRDefault="00D12257">
            <w:pPr>
              <w:spacing w:after="27" w:line="245" w:lineRule="auto"/>
              <w:ind w:left="0" w:firstLine="0"/>
            </w:pPr>
            <w:r>
              <w:t>Ada source code file that contains a library unit declaration (a declaration of a package, subprogram, or generic, or a generic instantiation), or a library unit renaming declaration (a package, generic, or subprogram renaming declaration).</w:t>
            </w:r>
          </w:p>
          <w:p w:rsidR="00E67239" w:rsidRDefault="00D12257">
            <w:pPr>
              <w:spacing w:after="0" w:line="259" w:lineRule="auto"/>
              <w:ind w:left="0" w:firstLine="0"/>
              <w:jc w:val="left"/>
            </w:pPr>
            <w:r>
              <w:t xml:space="preserve">Such files are also called </w:t>
            </w:r>
            <w:r>
              <w:rPr>
                <w:rFonts w:ascii="Calibri" w:eastAsia="Calibri" w:hAnsi="Calibri" w:cs="Calibri"/>
                <w:i/>
              </w:rPr>
              <w:t>specs</w:t>
            </w:r>
            <w:r>
              <w:t>.</w:t>
            </w:r>
          </w:p>
        </w:tc>
      </w:tr>
      <w:tr w:rsidR="00E67239">
        <w:trPr>
          <w:trHeight w:val="64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.adb</w:t>
            </w:r>
          </w:p>
        </w:tc>
        <w:tc>
          <w:tcPr>
            <w:tcW w:w="7488" w:type="dxa"/>
            <w:tcBorders>
              <w:top w:val="nil"/>
              <w:left w:val="nil"/>
              <w:bottom w:val="nil"/>
              <w:right w:val="nil"/>
            </w:tcBorders>
          </w:tcPr>
          <w:p w:rsidR="00E67239" w:rsidRDefault="00D12257">
            <w:pPr>
              <w:spacing w:after="0" w:line="259" w:lineRule="auto"/>
              <w:ind w:left="0" w:firstLine="0"/>
            </w:pPr>
            <w:r>
              <w:t xml:space="preserve">Ada source code file containing a library unit body (a subprogram or package body). Such files are also called </w:t>
            </w:r>
            <w:r>
              <w:rPr>
                <w:rFonts w:ascii="Calibri" w:eastAsia="Calibri" w:hAnsi="Calibri" w:cs="Calibri"/>
                <w:i/>
              </w:rPr>
              <w:t>bodies</w:t>
            </w:r>
            <w:r>
              <w:t>.</w:t>
            </w:r>
          </w:p>
        </w:tc>
      </w:tr>
      <w:tr w:rsidR="00E67239">
        <w:trPr>
          <w:trHeight w:val="71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 xml:space="preserve">.s </w:t>
            </w:r>
            <w:r>
              <w:rPr>
                <w:rFonts w:ascii="Calibri" w:eastAsia="Calibri" w:hAnsi="Calibri" w:cs="Calibri"/>
                <w:i/>
              </w:rPr>
              <w:t>file</w:t>
            </w:r>
            <w:r>
              <w:rPr>
                <w:rFonts w:ascii="Calibri" w:eastAsia="Calibri" w:hAnsi="Calibri" w:cs="Calibri"/>
              </w:rPr>
              <w:t>.S</w:t>
            </w:r>
          </w:p>
        </w:tc>
        <w:tc>
          <w:tcPr>
            <w:tcW w:w="7488" w:type="dxa"/>
            <w:tcBorders>
              <w:top w:val="nil"/>
              <w:left w:val="nil"/>
              <w:bottom w:val="nil"/>
              <w:right w:val="nil"/>
            </w:tcBorders>
          </w:tcPr>
          <w:p w:rsidR="00E67239" w:rsidRDefault="00D12257">
            <w:pPr>
              <w:spacing w:after="0" w:line="259" w:lineRule="auto"/>
              <w:ind w:left="0" w:firstLine="0"/>
              <w:jc w:val="left"/>
            </w:pPr>
            <w:r>
              <w:t>Assembler code.</w:t>
            </w:r>
          </w:p>
        </w:tc>
      </w:tr>
      <w:tr w:rsidR="00E67239">
        <w:trPr>
          <w:trHeight w:val="32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file</w:t>
            </w: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Assembler code that must be preprocessed.</w:t>
            </w:r>
          </w:p>
        </w:tc>
      </w:tr>
      <w:tr w:rsidR="00E67239">
        <w:trPr>
          <w:trHeight w:val="54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other</w:t>
            </w:r>
          </w:p>
        </w:tc>
        <w:tc>
          <w:tcPr>
            <w:tcW w:w="7488" w:type="dxa"/>
            <w:tcBorders>
              <w:top w:val="nil"/>
              <w:left w:val="nil"/>
              <w:bottom w:val="nil"/>
              <w:right w:val="nil"/>
            </w:tcBorders>
          </w:tcPr>
          <w:p w:rsidR="00E67239" w:rsidRDefault="00D12257">
            <w:pPr>
              <w:spacing w:after="0" w:line="259" w:lineRule="auto"/>
              <w:ind w:left="0" w:firstLine="0"/>
            </w:pPr>
            <w:r>
              <w:t>An object file to be fed straight into linking. Any file name with no recognized suffix is treated this way.</w:t>
            </w:r>
          </w:p>
        </w:tc>
      </w:tr>
    </w:tbl>
    <w:p w:rsidR="00E67239" w:rsidRDefault="00D12257">
      <w:pPr>
        <w:spacing w:after="108"/>
        <w:ind w:left="228" w:right="11"/>
      </w:pPr>
      <w:r>
        <w:t>You can specify the input language explicitly with the ‘</w:t>
      </w:r>
      <w:r>
        <w:rPr>
          <w:rFonts w:ascii="Calibri" w:eastAsia="Calibri" w:hAnsi="Calibri" w:cs="Calibri"/>
        </w:rPr>
        <w:t>-x</w:t>
      </w:r>
      <w:r>
        <w:t>’ option:</w:t>
      </w:r>
    </w:p>
    <w:p w:rsidR="00E67239" w:rsidRDefault="00D12257">
      <w:pPr>
        <w:spacing w:after="3" w:line="270" w:lineRule="auto"/>
        <w:ind w:left="-5"/>
        <w:jc w:val="left"/>
      </w:pPr>
      <w:r>
        <w:rPr>
          <w:rFonts w:ascii="Calibri" w:eastAsia="Calibri" w:hAnsi="Calibri" w:cs="Calibri"/>
        </w:rPr>
        <w:t>-x</w:t>
      </w:r>
      <w:r>
        <w:rPr>
          <w:rFonts w:ascii="Calibri" w:eastAsia="Calibri" w:hAnsi="Calibri" w:cs="Calibri"/>
          <w:i/>
        </w:rPr>
        <w:t>language</w:t>
      </w:r>
    </w:p>
    <w:p w:rsidR="00E67239" w:rsidRDefault="00D12257">
      <w:pPr>
        <w:spacing w:after="2"/>
        <w:ind w:left="1147" w:right="380"/>
      </w:pPr>
      <w:r>
        <w:t xml:space="preserve">Specify explicitly the </w:t>
      </w:r>
      <w:r>
        <w:rPr>
          <w:rFonts w:ascii="Calibri" w:eastAsia="Calibri" w:hAnsi="Calibri" w:cs="Calibri"/>
          <w:i/>
        </w:rPr>
        <w:t xml:space="preserve">language </w:t>
      </w:r>
      <w:r>
        <w:t>for the following input files (rather than letting the compiler choose a default based on the file name suffix). This option applies to all following input files until the next ‘</w:t>
      </w:r>
      <w:r>
        <w:rPr>
          <w:rFonts w:ascii="Calibri" w:eastAsia="Calibri" w:hAnsi="Calibri" w:cs="Calibri"/>
        </w:rPr>
        <w:t>-x</w:t>
      </w:r>
      <w:r>
        <w:t xml:space="preserve">’ option. Possible values for </w:t>
      </w:r>
      <w:r>
        <w:rPr>
          <w:rFonts w:ascii="Calibri" w:eastAsia="Calibri" w:hAnsi="Calibri" w:cs="Calibri"/>
          <w:i/>
        </w:rPr>
        <w:t xml:space="preserve">language </w:t>
      </w:r>
      <w:r>
        <w:t>are:</w:t>
      </w:r>
    </w:p>
    <w:p w:rsidR="00E67239" w:rsidRDefault="00D12257">
      <w:pPr>
        <w:spacing w:after="5" w:line="263" w:lineRule="auto"/>
        <w:ind w:left="1738" w:right="4374"/>
        <w:jc w:val="left"/>
      </w:pPr>
      <w:r>
        <w:rPr>
          <w:rFonts w:ascii="Calibri" w:eastAsia="Calibri" w:hAnsi="Calibri" w:cs="Calibri"/>
          <w:sz w:val="18"/>
        </w:rPr>
        <w:t>c c-header cpp-output c++ c++-he</w:t>
      </w:r>
      <w:r>
        <w:rPr>
          <w:rFonts w:ascii="Calibri" w:eastAsia="Calibri" w:hAnsi="Calibri" w:cs="Calibri"/>
          <w:sz w:val="18"/>
        </w:rPr>
        <w:t>ader c++-cpp-output</w:t>
      </w:r>
    </w:p>
    <w:p w:rsidR="00E67239" w:rsidRDefault="00D12257">
      <w:pPr>
        <w:spacing w:after="202" w:line="239" w:lineRule="auto"/>
        <w:ind w:left="1738" w:right="890"/>
      </w:pPr>
      <w:r>
        <w:rPr>
          <w:rFonts w:ascii="Calibri" w:eastAsia="Calibri" w:hAnsi="Calibri" w:cs="Calibri"/>
          <w:sz w:val="18"/>
        </w:rPr>
        <w:t>objective-c objective-c-header objective-c-cpp-output objective-c++ objective-c++-header objective-c++-cpp-output assembler assembler-with-cpp ada f77 f77-cpp-input f95 f95-cpp-input go brig</w:t>
      </w:r>
    </w:p>
    <w:p w:rsidR="00E67239" w:rsidRDefault="00D12257">
      <w:pPr>
        <w:spacing w:after="96"/>
        <w:ind w:left="1152" w:right="11" w:hanging="1152"/>
        <w:jc w:val="left"/>
      </w:pPr>
      <w:r>
        <w:rPr>
          <w:rFonts w:ascii="Calibri" w:eastAsia="Calibri" w:hAnsi="Calibri" w:cs="Calibri"/>
        </w:rPr>
        <w:t>-xnone</w:t>
      </w:r>
      <w:r>
        <w:rPr>
          <w:rFonts w:ascii="Calibri" w:eastAsia="Calibri" w:hAnsi="Calibri" w:cs="Calibri"/>
        </w:rPr>
        <w:tab/>
      </w:r>
      <w:r>
        <w:t>Turn off any specification of a langua</w:t>
      </w:r>
      <w:r>
        <w:t>ge, so that subsequent files are handled according to their file name suffixes (as they are if ‘</w:t>
      </w:r>
      <w:r>
        <w:rPr>
          <w:rFonts w:ascii="Calibri" w:eastAsia="Calibri" w:hAnsi="Calibri" w:cs="Calibri"/>
        </w:rPr>
        <w:t>-x</w:t>
      </w:r>
      <w:r>
        <w:t>’ has not been used at all).</w:t>
      </w:r>
    </w:p>
    <w:p w:rsidR="00E67239" w:rsidRDefault="00D12257">
      <w:pPr>
        <w:spacing w:after="120"/>
        <w:ind w:left="0" w:right="380" w:firstLine="218"/>
      </w:pPr>
      <w:r>
        <w:t>If you only want some of the stages of compilation, you can use ‘</w:t>
      </w:r>
      <w:r>
        <w:rPr>
          <w:rFonts w:ascii="Calibri" w:eastAsia="Calibri" w:hAnsi="Calibri" w:cs="Calibri"/>
        </w:rPr>
        <w:t>-x</w:t>
      </w:r>
      <w:r>
        <w:t xml:space="preserve">’ (or filename suffixes) to tell </w:t>
      </w:r>
      <w:r>
        <w:rPr>
          <w:rFonts w:ascii="Calibri" w:eastAsia="Calibri" w:hAnsi="Calibri" w:cs="Calibri"/>
        </w:rPr>
        <w:t xml:space="preserve">gcc </w:t>
      </w:r>
      <w:r>
        <w:t>where to start, and one o</w:t>
      </w:r>
      <w:r>
        <w:t>f the options ‘</w:t>
      </w:r>
      <w:r>
        <w:rPr>
          <w:rFonts w:ascii="Calibri" w:eastAsia="Calibri" w:hAnsi="Calibri" w:cs="Calibri"/>
        </w:rPr>
        <w:t>-c</w:t>
      </w:r>
      <w:r>
        <w:t>’, ‘</w:t>
      </w:r>
      <w:r>
        <w:rPr>
          <w:rFonts w:ascii="Calibri" w:eastAsia="Calibri" w:hAnsi="Calibri" w:cs="Calibri"/>
        </w:rPr>
        <w:t>-S</w:t>
      </w:r>
      <w:r>
        <w:t>’, or ‘</w:t>
      </w:r>
      <w:r>
        <w:rPr>
          <w:rFonts w:ascii="Calibri" w:eastAsia="Calibri" w:hAnsi="Calibri" w:cs="Calibri"/>
        </w:rPr>
        <w:t>-E</w:t>
      </w:r>
      <w:r>
        <w:t xml:space="preserve">’ to say where </w:t>
      </w:r>
      <w:r>
        <w:rPr>
          <w:rFonts w:ascii="Calibri" w:eastAsia="Calibri" w:hAnsi="Calibri" w:cs="Calibri"/>
        </w:rPr>
        <w:t xml:space="preserve">gcc </w:t>
      </w:r>
      <w:r>
        <w:t>is to stop. Note that some combinations (for example, ‘</w:t>
      </w:r>
      <w:r>
        <w:rPr>
          <w:rFonts w:ascii="Calibri" w:eastAsia="Calibri" w:hAnsi="Calibri" w:cs="Calibri"/>
        </w:rPr>
        <w:t>-xcpp-output-E</w:t>
      </w:r>
      <w:r>
        <w:t xml:space="preserve">’) instruct </w:t>
      </w:r>
      <w:r>
        <w:rPr>
          <w:rFonts w:ascii="Calibri" w:eastAsia="Calibri" w:hAnsi="Calibri" w:cs="Calibri"/>
        </w:rPr>
        <w:t xml:space="preserve">gcc </w:t>
      </w:r>
      <w:r>
        <w:t>to do nothing at all.</w:t>
      </w:r>
    </w:p>
    <w:p w:rsidR="00E67239" w:rsidRDefault="00D12257">
      <w:pPr>
        <w:spacing w:after="43"/>
        <w:ind w:left="1152" w:right="380" w:hanging="1152"/>
      </w:pPr>
      <w:r>
        <w:rPr>
          <w:rFonts w:ascii="Calibri" w:eastAsia="Calibri" w:hAnsi="Calibri" w:cs="Calibri"/>
        </w:rPr>
        <w:t xml:space="preserve">-c </w:t>
      </w:r>
      <w:r>
        <w:t>Compile or assemble the source files, but do not link. The linking stage simply is not done. Th</w:t>
      </w:r>
      <w:r>
        <w:t>e ultimate output is in the form of an object file for each source file.</w:t>
      </w:r>
    </w:p>
    <w:p w:rsidR="00E67239" w:rsidRDefault="00D12257">
      <w:pPr>
        <w:spacing w:after="39"/>
        <w:ind w:left="1147" w:right="11"/>
      </w:pPr>
      <w:r>
        <w:t>By default, the object file name for a source file is made by replacing the suffix ‘</w:t>
      </w:r>
      <w:r>
        <w:rPr>
          <w:rFonts w:ascii="Calibri" w:eastAsia="Calibri" w:hAnsi="Calibri" w:cs="Calibri"/>
        </w:rPr>
        <w:t>.c</w:t>
      </w:r>
      <w:r>
        <w:t>’, ‘</w:t>
      </w:r>
      <w:r>
        <w:rPr>
          <w:rFonts w:ascii="Calibri" w:eastAsia="Calibri" w:hAnsi="Calibri" w:cs="Calibri"/>
        </w:rPr>
        <w:t>.i</w:t>
      </w:r>
      <w:r>
        <w:t>’, ‘</w:t>
      </w:r>
      <w:r>
        <w:rPr>
          <w:rFonts w:ascii="Calibri" w:eastAsia="Calibri" w:hAnsi="Calibri" w:cs="Calibri"/>
        </w:rPr>
        <w:t>.s</w:t>
      </w:r>
      <w:r>
        <w:t>’, etc., with ‘</w:t>
      </w:r>
      <w:r>
        <w:rPr>
          <w:rFonts w:ascii="Calibri" w:eastAsia="Calibri" w:hAnsi="Calibri" w:cs="Calibri"/>
        </w:rPr>
        <w:t>.o</w:t>
      </w:r>
      <w:r>
        <w:t>’.</w:t>
      </w:r>
    </w:p>
    <w:p w:rsidR="00E67239" w:rsidRDefault="00D12257">
      <w:pPr>
        <w:spacing w:after="121"/>
        <w:ind w:left="1147" w:right="11"/>
      </w:pPr>
      <w:r>
        <w:t>Unrecognized input files, not requiring compilation or assembly, are ignored.</w:t>
      </w:r>
    </w:p>
    <w:p w:rsidR="00E67239" w:rsidRDefault="00D12257">
      <w:pPr>
        <w:spacing w:after="42"/>
        <w:ind w:left="1152" w:right="77" w:hanging="1152"/>
      </w:pPr>
      <w:r>
        <w:rPr>
          <w:rFonts w:ascii="Calibri" w:eastAsia="Calibri" w:hAnsi="Calibri" w:cs="Calibri"/>
        </w:rPr>
        <w:t xml:space="preserve">-S </w:t>
      </w:r>
      <w:r>
        <w:t>Stop after the stage of compilation proper; do not assemble. The output is in the form of an assembler code file for each non-assembler input file specified.</w:t>
      </w:r>
    </w:p>
    <w:p w:rsidR="00E67239" w:rsidRDefault="00D12257">
      <w:pPr>
        <w:spacing w:after="40"/>
        <w:ind w:left="1147" w:right="11"/>
      </w:pPr>
      <w:r>
        <w:t>By default, the a</w:t>
      </w:r>
      <w:r>
        <w:t>ssembler file name for a source file is made by replacing the suffix ‘</w:t>
      </w:r>
      <w:r>
        <w:rPr>
          <w:rFonts w:ascii="Calibri" w:eastAsia="Calibri" w:hAnsi="Calibri" w:cs="Calibri"/>
        </w:rPr>
        <w:t>.c</w:t>
      </w:r>
      <w:r>
        <w:t>’, ‘</w:t>
      </w:r>
      <w:r>
        <w:rPr>
          <w:rFonts w:ascii="Calibri" w:eastAsia="Calibri" w:hAnsi="Calibri" w:cs="Calibri"/>
        </w:rPr>
        <w:t>.i</w:t>
      </w:r>
      <w:r>
        <w:t>’, etc., with ‘</w:t>
      </w:r>
      <w:r>
        <w:rPr>
          <w:rFonts w:ascii="Calibri" w:eastAsia="Calibri" w:hAnsi="Calibri" w:cs="Calibri"/>
        </w:rPr>
        <w:t>.s</w:t>
      </w:r>
      <w:r>
        <w:t>’.</w:t>
      </w:r>
    </w:p>
    <w:p w:rsidR="00E67239" w:rsidRDefault="00D12257">
      <w:pPr>
        <w:spacing w:after="121"/>
        <w:ind w:left="1147" w:right="11"/>
      </w:pPr>
      <w:r>
        <w:t>Input files that don’t require compilation are ignored.</w:t>
      </w:r>
    </w:p>
    <w:p w:rsidR="00E67239" w:rsidRDefault="00D12257">
      <w:pPr>
        <w:spacing w:after="119"/>
        <w:ind w:left="1152" w:right="380" w:hanging="1152"/>
      </w:pPr>
      <w:r>
        <w:rPr>
          <w:rFonts w:ascii="Calibri" w:eastAsia="Calibri" w:hAnsi="Calibri" w:cs="Calibri"/>
        </w:rPr>
        <w:t xml:space="preserve">-E </w:t>
      </w:r>
      <w:r>
        <w:t>Stop after the preprocessing stage; do not run the compiler proper. The output is in the form of pr</w:t>
      </w:r>
      <w:r>
        <w:t>eprocessed source code, which is sent to the standard output. Input files that don’t require preprocessing are ignored.</w:t>
      </w:r>
    </w:p>
    <w:p w:rsidR="00E67239" w:rsidRDefault="00D12257">
      <w:pPr>
        <w:spacing w:after="45"/>
        <w:ind w:left="1152" w:right="380" w:hanging="1152"/>
      </w:pPr>
      <w:r>
        <w:rPr>
          <w:rFonts w:ascii="Calibri" w:eastAsia="Calibri" w:hAnsi="Calibri" w:cs="Calibri"/>
        </w:rPr>
        <w:t>-o</w:t>
      </w:r>
      <w:r>
        <w:rPr>
          <w:rFonts w:ascii="Calibri" w:eastAsia="Calibri" w:hAnsi="Calibri" w:cs="Calibri"/>
          <w:i/>
        </w:rPr>
        <w:t xml:space="preserve">file </w:t>
      </w:r>
      <w:r>
        <w:t xml:space="preserve">Place output in file </w:t>
      </w:r>
      <w:r>
        <w:rPr>
          <w:rFonts w:ascii="Calibri" w:eastAsia="Calibri" w:hAnsi="Calibri" w:cs="Calibri"/>
          <w:i/>
        </w:rPr>
        <w:t>file</w:t>
      </w:r>
      <w:r>
        <w:t>. This applies to whatever sort of output is being produced, whether it be an executable file, an object</w:t>
      </w:r>
      <w:r>
        <w:t xml:space="preserve"> file, an assembler file or preprocessed C code.</w:t>
      </w:r>
    </w:p>
    <w:p w:rsidR="00E67239" w:rsidRDefault="00D12257">
      <w:pPr>
        <w:spacing w:after="123"/>
        <w:ind w:left="1147" w:right="380"/>
      </w:pPr>
      <w:r>
        <w:t>If ‘</w:t>
      </w:r>
      <w:r>
        <w:rPr>
          <w:rFonts w:ascii="Calibri" w:eastAsia="Calibri" w:hAnsi="Calibri" w:cs="Calibri"/>
        </w:rPr>
        <w:t>-o</w:t>
      </w:r>
      <w:r>
        <w:t>’ is not specified, the default is to put an executable file in ‘</w:t>
      </w:r>
      <w:r>
        <w:rPr>
          <w:rFonts w:ascii="Calibri" w:eastAsia="Calibri" w:hAnsi="Calibri" w:cs="Calibri"/>
        </w:rPr>
        <w:t>a.out</w:t>
      </w:r>
      <w:r>
        <w:t>’, the object file for ‘</w:t>
      </w:r>
      <w:r>
        <w:rPr>
          <w:rFonts w:ascii="Calibri" w:eastAsia="Calibri" w:hAnsi="Calibri" w:cs="Calibri"/>
          <w:i/>
        </w:rPr>
        <w:t>source</w:t>
      </w:r>
      <w:r>
        <w:rPr>
          <w:rFonts w:ascii="Calibri" w:eastAsia="Calibri" w:hAnsi="Calibri" w:cs="Calibri"/>
        </w:rPr>
        <w:t>.</w:t>
      </w:r>
      <w:r>
        <w:rPr>
          <w:rFonts w:ascii="Calibri" w:eastAsia="Calibri" w:hAnsi="Calibri" w:cs="Calibri"/>
          <w:i/>
        </w:rPr>
        <w:t>suffix</w:t>
      </w:r>
      <w:r>
        <w:t>’ in ‘</w:t>
      </w:r>
      <w:r>
        <w:rPr>
          <w:rFonts w:ascii="Calibri" w:eastAsia="Calibri" w:hAnsi="Calibri" w:cs="Calibri"/>
          <w:i/>
        </w:rPr>
        <w:t>source</w:t>
      </w:r>
      <w:r>
        <w:rPr>
          <w:rFonts w:ascii="Calibri" w:eastAsia="Calibri" w:hAnsi="Calibri" w:cs="Calibri"/>
        </w:rPr>
        <w:t>.o</w:t>
      </w:r>
      <w:r>
        <w:t>’, its assembler file in ‘</w:t>
      </w:r>
      <w:r>
        <w:rPr>
          <w:rFonts w:ascii="Calibri" w:eastAsia="Calibri" w:hAnsi="Calibri" w:cs="Calibri"/>
          <w:i/>
        </w:rPr>
        <w:t>source</w:t>
      </w:r>
      <w:r>
        <w:rPr>
          <w:rFonts w:ascii="Calibri" w:eastAsia="Calibri" w:hAnsi="Calibri" w:cs="Calibri"/>
        </w:rPr>
        <w:t>.s</w:t>
      </w:r>
      <w:r>
        <w:t>’, a precompiled header file in ‘</w:t>
      </w:r>
      <w:r>
        <w:rPr>
          <w:rFonts w:ascii="Calibri" w:eastAsia="Calibri" w:hAnsi="Calibri" w:cs="Calibri"/>
          <w:i/>
        </w:rPr>
        <w:t>source</w:t>
      </w:r>
      <w:r>
        <w:rPr>
          <w:rFonts w:ascii="Calibri" w:eastAsia="Calibri" w:hAnsi="Calibri" w:cs="Calibri"/>
        </w:rPr>
        <w:t>.</w:t>
      </w:r>
      <w:r>
        <w:rPr>
          <w:rFonts w:ascii="Calibri" w:eastAsia="Calibri" w:hAnsi="Calibri" w:cs="Calibri"/>
          <w:i/>
        </w:rPr>
        <w:t>suffix</w:t>
      </w:r>
      <w:r>
        <w:rPr>
          <w:rFonts w:ascii="Calibri" w:eastAsia="Calibri" w:hAnsi="Calibri" w:cs="Calibri"/>
        </w:rPr>
        <w:t>.gch</w:t>
      </w:r>
      <w:r>
        <w:t>’, and all preprocessed C source on standard output.</w:t>
      </w:r>
    </w:p>
    <w:p w:rsidR="00E67239" w:rsidRDefault="00D12257">
      <w:pPr>
        <w:spacing w:after="124"/>
        <w:ind w:left="1152" w:right="380" w:hanging="1152"/>
      </w:pPr>
      <w:r>
        <w:rPr>
          <w:rFonts w:ascii="Calibri" w:eastAsia="Calibri" w:hAnsi="Calibri" w:cs="Calibri"/>
        </w:rPr>
        <w:t xml:space="preserve">-v </w:t>
      </w:r>
      <w:r>
        <w:t>Print (on standard error output) the commands executed to run the stages of compilation. Also print the version number of the compiler driver program and of the preprocessor and the compiler prope</w:t>
      </w:r>
      <w:r>
        <w:t>r.</w:t>
      </w:r>
    </w:p>
    <w:p w:rsidR="00E67239" w:rsidRDefault="00D12257">
      <w:pPr>
        <w:spacing w:after="121"/>
        <w:ind w:left="1152" w:right="380" w:hanging="1152"/>
      </w:pPr>
      <w:r>
        <w:rPr>
          <w:rFonts w:ascii="Calibri" w:eastAsia="Calibri" w:hAnsi="Calibri" w:cs="Calibri"/>
        </w:rPr>
        <w:t xml:space="preserve">-### </w:t>
      </w:r>
      <w:r>
        <w:t>Like ‘</w:t>
      </w:r>
      <w:r>
        <w:rPr>
          <w:rFonts w:ascii="Calibri" w:eastAsia="Calibri" w:hAnsi="Calibri" w:cs="Calibri"/>
        </w:rPr>
        <w:t>-v</w:t>
      </w:r>
      <w:r>
        <w:t xml:space="preserve">’ except the commands are not executed and arguments are quoted unless they contain only alphanumeric characters or </w:t>
      </w:r>
      <w:r>
        <w:rPr>
          <w:rFonts w:ascii="Calibri" w:eastAsia="Calibri" w:hAnsi="Calibri" w:cs="Calibri"/>
        </w:rPr>
        <w:t>./-_</w:t>
      </w:r>
      <w:r>
        <w:t>. This is useful for shell scripts to capture the driver-generated command lines.</w:t>
      </w:r>
    </w:p>
    <w:p w:rsidR="00E67239" w:rsidRDefault="00D12257">
      <w:pPr>
        <w:ind w:left="1152" w:right="380" w:hanging="1152"/>
      </w:pPr>
      <w:r>
        <w:rPr>
          <w:rFonts w:ascii="Calibri" w:eastAsia="Calibri" w:hAnsi="Calibri" w:cs="Calibri"/>
        </w:rPr>
        <w:t xml:space="preserve">--help </w:t>
      </w:r>
      <w:r>
        <w:t xml:space="preserve">Print (on the standard output) </w:t>
      </w:r>
      <w:r>
        <w:t xml:space="preserve">a description of the command-line options understood by </w:t>
      </w:r>
      <w:r>
        <w:rPr>
          <w:rFonts w:ascii="Calibri" w:eastAsia="Calibri" w:hAnsi="Calibri" w:cs="Calibri"/>
        </w:rPr>
        <w:t>gcc</w:t>
      </w:r>
      <w:r>
        <w:t>. If the ‘</w:t>
      </w:r>
      <w:r>
        <w:rPr>
          <w:rFonts w:ascii="Calibri" w:eastAsia="Calibri" w:hAnsi="Calibri" w:cs="Calibri"/>
        </w:rPr>
        <w:t>-v</w:t>
      </w:r>
      <w:r>
        <w:t>’ option is also specified then ‘</w:t>
      </w:r>
      <w:r>
        <w:rPr>
          <w:rFonts w:ascii="Calibri" w:eastAsia="Calibri" w:hAnsi="Calibri" w:cs="Calibri"/>
        </w:rPr>
        <w:t>--help</w:t>
      </w:r>
      <w:r>
        <w:t xml:space="preserve">’ is also passed on to the various processes invoked by </w:t>
      </w:r>
      <w:r>
        <w:rPr>
          <w:rFonts w:ascii="Calibri" w:eastAsia="Calibri" w:hAnsi="Calibri" w:cs="Calibri"/>
        </w:rPr>
        <w:t>gcc</w:t>
      </w:r>
      <w:r>
        <w:t>, so that they can display the commandline options they accept. If the ‘</w:t>
      </w:r>
      <w:r>
        <w:rPr>
          <w:rFonts w:ascii="Calibri" w:eastAsia="Calibri" w:hAnsi="Calibri" w:cs="Calibri"/>
        </w:rPr>
        <w:t>-Wextra</w:t>
      </w:r>
      <w:r>
        <w:t>’ option</w:t>
      </w:r>
      <w:r>
        <w:t xml:space="preserve"> has also been specified (prior to</w:t>
      </w:r>
    </w:p>
    <w:p w:rsidR="00E67239" w:rsidRDefault="00D12257">
      <w:pPr>
        <w:ind w:left="1147" w:right="11"/>
      </w:pPr>
      <w:r>
        <w:t>the ‘</w:t>
      </w:r>
      <w:r>
        <w:rPr>
          <w:rFonts w:ascii="Calibri" w:eastAsia="Calibri" w:hAnsi="Calibri" w:cs="Calibri"/>
        </w:rPr>
        <w:t>--help</w:t>
      </w:r>
      <w:r>
        <w:t>’ option), then command-line options that have no documentation associated with them are also displayed.</w:t>
      </w:r>
    </w:p>
    <w:p w:rsidR="00E67239" w:rsidRDefault="00D12257">
      <w:pPr>
        <w:spacing w:after="15" w:line="249" w:lineRule="auto"/>
        <w:ind w:left="-5" w:right="365"/>
      </w:pPr>
      <w:r>
        <w:rPr>
          <w:rFonts w:ascii="Calibri" w:eastAsia="Calibri" w:hAnsi="Calibri" w:cs="Calibri"/>
        </w:rPr>
        <w:t>--target-help</w:t>
      </w:r>
    </w:p>
    <w:p w:rsidR="00E67239" w:rsidRDefault="00D12257">
      <w:pPr>
        <w:spacing w:after="116"/>
        <w:ind w:left="1147" w:right="380"/>
      </w:pPr>
      <w:r>
        <w:t>Print (on the standard output) a description of target-specific command-line options for each tool. For some targets extra target-specific information may also be printed.</w:t>
      </w:r>
    </w:p>
    <w:p w:rsidR="00E67239" w:rsidRDefault="00D12257">
      <w:pPr>
        <w:spacing w:after="15" w:line="249" w:lineRule="auto"/>
        <w:ind w:left="-5" w:right="365"/>
      </w:pPr>
      <w:r>
        <w:rPr>
          <w:rFonts w:ascii="Calibri" w:eastAsia="Calibri" w:hAnsi="Calibri" w:cs="Calibri"/>
        </w:rPr>
        <w:t>--help={</w:t>
      </w:r>
      <w:r>
        <w:rPr>
          <w:rFonts w:ascii="Calibri" w:eastAsia="Calibri" w:hAnsi="Calibri" w:cs="Calibri"/>
          <w:i/>
        </w:rPr>
        <w:t>class</w:t>
      </w:r>
      <w:r>
        <w:rPr>
          <w:rFonts w:ascii="Calibri" w:eastAsia="Calibri" w:hAnsi="Calibri" w:cs="Calibri"/>
        </w:rPr>
        <w:t>|</w:t>
      </w:r>
      <w:r>
        <w:t>[</w:t>
      </w:r>
      <w:r>
        <w:rPr>
          <w:rFonts w:ascii="Calibri" w:eastAsia="Calibri" w:hAnsi="Calibri" w:cs="Calibri"/>
        </w:rPr>
        <w:t>^</w:t>
      </w:r>
      <w:r>
        <w:t>]</w:t>
      </w:r>
      <w:r>
        <w:rPr>
          <w:rFonts w:ascii="Calibri" w:eastAsia="Calibri" w:hAnsi="Calibri" w:cs="Calibri"/>
          <w:i/>
        </w:rPr>
        <w:t>qualifier</w:t>
      </w:r>
      <w:r>
        <w:rPr>
          <w:rFonts w:ascii="Calibri" w:eastAsia="Calibri" w:hAnsi="Calibri" w:cs="Calibri"/>
        </w:rPr>
        <w:t>}</w:t>
      </w:r>
      <w:r>
        <w:t>[</w:t>
      </w:r>
      <w:r>
        <w:rPr>
          <w:rFonts w:ascii="Calibri" w:eastAsia="Calibri" w:hAnsi="Calibri" w:cs="Calibri"/>
        </w:rPr>
        <w:t>,...</w:t>
      </w:r>
      <w:r>
        <w:t>]</w:t>
      </w:r>
    </w:p>
    <w:p w:rsidR="00E67239" w:rsidRDefault="00D12257">
      <w:pPr>
        <w:spacing w:after="116"/>
        <w:ind w:left="1147" w:right="380"/>
      </w:pPr>
      <w:r>
        <w:t>Print (on the standard output) a description of th</w:t>
      </w:r>
      <w:r>
        <w:t>e command-line options understood by the compiler that fit into all specified classes and qualifiers. These are the supported classes:</w:t>
      </w:r>
    </w:p>
    <w:p w:rsidR="00E67239" w:rsidRDefault="00D12257">
      <w:pPr>
        <w:spacing w:after="15" w:line="249" w:lineRule="auto"/>
        <w:ind w:left="1162" w:right="365"/>
      </w:pPr>
      <w:r>
        <w:t>‘</w:t>
      </w:r>
      <w:r>
        <w:rPr>
          <w:rFonts w:ascii="Calibri" w:eastAsia="Calibri" w:hAnsi="Calibri" w:cs="Calibri"/>
        </w:rPr>
        <w:t>optimizers</w:t>
      </w:r>
      <w:r>
        <w:t>’</w:t>
      </w:r>
    </w:p>
    <w:p w:rsidR="00E67239" w:rsidRDefault="00D12257">
      <w:pPr>
        <w:spacing w:after="109" w:line="260" w:lineRule="auto"/>
        <w:ind w:right="387"/>
        <w:jc w:val="right"/>
      </w:pPr>
      <w:r>
        <w:t>Display all of the optimization options supported by the compiler.</w:t>
      </w:r>
    </w:p>
    <w:p w:rsidR="00E67239" w:rsidRDefault="00D12257">
      <w:pPr>
        <w:spacing w:after="15" w:line="249" w:lineRule="auto"/>
        <w:ind w:left="1162" w:right="365"/>
      </w:pPr>
      <w:r>
        <w:t>‘</w:t>
      </w:r>
      <w:r>
        <w:rPr>
          <w:rFonts w:ascii="Calibri" w:eastAsia="Calibri" w:hAnsi="Calibri" w:cs="Calibri"/>
        </w:rPr>
        <w:t>warnings</w:t>
      </w:r>
      <w:r>
        <w:t>’</w:t>
      </w:r>
    </w:p>
    <w:p w:rsidR="00E67239" w:rsidRDefault="00D12257">
      <w:pPr>
        <w:spacing w:after="3"/>
        <w:ind w:left="2314" w:right="150"/>
      </w:pPr>
      <w:r>
        <w:t>Display all of the options controlling warning messages produced by the compiler.</w:t>
      </w:r>
    </w:p>
    <w:tbl>
      <w:tblPr>
        <w:tblStyle w:val="TableGrid"/>
        <w:tblW w:w="7488" w:type="dxa"/>
        <w:tblInd w:w="1152" w:type="dxa"/>
        <w:tblCellMar>
          <w:top w:w="4" w:type="dxa"/>
          <w:left w:w="0" w:type="dxa"/>
          <w:bottom w:w="1" w:type="dxa"/>
          <w:right w:w="0" w:type="dxa"/>
        </w:tblCellMar>
        <w:tblLook w:val="04A0" w:firstRow="1" w:lastRow="0" w:firstColumn="1" w:lastColumn="0" w:noHBand="0" w:noVBand="1"/>
      </w:tblPr>
      <w:tblGrid>
        <w:gridCol w:w="1152"/>
        <w:gridCol w:w="6336"/>
      </w:tblGrid>
      <w:tr w:rsidR="00E67239">
        <w:trPr>
          <w:trHeight w:val="107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target</w:t>
            </w:r>
            <w:r>
              <w:t>’</w:t>
            </w:r>
          </w:p>
        </w:tc>
        <w:tc>
          <w:tcPr>
            <w:tcW w:w="6336" w:type="dxa"/>
            <w:tcBorders>
              <w:top w:val="nil"/>
              <w:left w:val="nil"/>
              <w:bottom w:val="nil"/>
              <w:right w:val="nil"/>
            </w:tcBorders>
          </w:tcPr>
          <w:p w:rsidR="00E67239" w:rsidRDefault="00D12257">
            <w:pPr>
              <w:spacing w:after="0" w:line="259" w:lineRule="auto"/>
              <w:ind w:left="0" w:firstLine="0"/>
            </w:pPr>
            <w:r>
              <w:t>Display target-specific options. Unlike the ‘</w:t>
            </w:r>
            <w:r>
              <w:rPr>
                <w:rFonts w:ascii="Calibri" w:eastAsia="Calibri" w:hAnsi="Calibri" w:cs="Calibri"/>
              </w:rPr>
              <w:t>--target-help</w:t>
            </w:r>
            <w:r>
              <w:t>’ option however, target-specific options of the linker and assembler are not displayed. This is because th</w:t>
            </w:r>
            <w:r>
              <w:t>ose tools do not currently support the extended ‘</w:t>
            </w:r>
            <w:r>
              <w:rPr>
                <w:rFonts w:ascii="Calibri" w:eastAsia="Calibri" w:hAnsi="Calibri" w:cs="Calibri"/>
              </w:rPr>
              <w:t>--help=</w:t>
            </w:r>
            <w:r>
              <w:t>’ syntax.</w:t>
            </w:r>
          </w:p>
        </w:tc>
      </w:tr>
      <w:tr w:rsidR="00E67239">
        <w:trPr>
          <w:trHeight w:val="37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params</w:t>
            </w:r>
            <w:r>
              <w:t>’</w:t>
            </w:r>
          </w:p>
        </w:tc>
        <w:tc>
          <w:tcPr>
            <w:tcW w:w="6336" w:type="dxa"/>
            <w:tcBorders>
              <w:top w:val="nil"/>
              <w:left w:val="nil"/>
              <w:bottom w:val="nil"/>
              <w:right w:val="nil"/>
            </w:tcBorders>
          </w:tcPr>
          <w:p w:rsidR="00E67239" w:rsidRDefault="00D12257">
            <w:pPr>
              <w:spacing w:after="0" w:line="259" w:lineRule="auto"/>
              <w:ind w:left="0" w:firstLine="0"/>
              <w:jc w:val="left"/>
            </w:pPr>
            <w:r>
              <w:t>Display the values recognized by the ‘</w:t>
            </w:r>
            <w:r>
              <w:rPr>
                <w:rFonts w:ascii="Calibri" w:eastAsia="Calibri" w:hAnsi="Calibri" w:cs="Calibri"/>
              </w:rPr>
              <w:t>--param</w:t>
            </w:r>
            <w:r>
              <w:t>’ option.</w:t>
            </w:r>
          </w:p>
        </w:tc>
      </w:tr>
      <w:tr w:rsidR="00E67239">
        <w:trPr>
          <w:trHeight w:val="63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language</w:t>
            </w:r>
          </w:p>
        </w:tc>
        <w:tc>
          <w:tcPr>
            <w:tcW w:w="6336" w:type="dxa"/>
            <w:tcBorders>
              <w:top w:val="nil"/>
              <w:left w:val="nil"/>
              <w:bottom w:val="nil"/>
              <w:right w:val="nil"/>
            </w:tcBorders>
          </w:tcPr>
          <w:p w:rsidR="00E67239" w:rsidRDefault="00D12257">
            <w:pPr>
              <w:spacing w:after="0" w:line="259" w:lineRule="auto"/>
              <w:ind w:left="0" w:firstLine="0"/>
              <w:jc w:val="left"/>
            </w:pPr>
            <w:r>
              <w:t xml:space="preserve">Display the options supported for </w:t>
            </w:r>
            <w:r>
              <w:rPr>
                <w:rFonts w:ascii="Calibri" w:eastAsia="Calibri" w:hAnsi="Calibri" w:cs="Calibri"/>
                <w:i/>
              </w:rPr>
              <w:t>language</w:t>
            </w:r>
            <w:r>
              <w:t xml:space="preserve">, where </w:t>
            </w:r>
            <w:r>
              <w:rPr>
                <w:rFonts w:ascii="Calibri" w:eastAsia="Calibri" w:hAnsi="Calibri" w:cs="Calibri"/>
                <w:i/>
              </w:rPr>
              <w:t xml:space="preserve">language </w:t>
            </w:r>
            <w:r>
              <w:t>is the name of one of the languages supported in this version of GCC.</w:t>
            </w:r>
          </w:p>
        </w:tc>
      </w:tr>
      <w:tr w:rsidR="00E67239">
        <w:trPr>
          <w:trHeight w:val="289"/>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common</w:t>
            </w:r>
            <w:r>
              <w:t>’</w:t>
            </w:r>
          </w:p>
        </w:tc>
        <w:tc>
          <w:tcPr>
            <w:tcW w:w="6336" w:type="dxa"/>
            <w:tcBorders>
              <w:top w:val="nil"/>
              <w:left w:val="nil"/>
              <w:bottom w:val="nil"/>
              <w:right w:val="nil"/>
            </w:tcBorders>
          </w:tcPr>
          <w:p w:rsidR="00E67239" w:rsidRDefault="00D12257">
            <w:pPr>
              <w:spacing w:after="0" w:line="259" w:lineRule="auto"/>
              <w:ind w:left="0" w:firstLine="0"/>
              <w:jc w:val="left"/>
            </w:pPr>
            <w:r>
              <w:t>Display the options that are common to all languages.</w:t>
            </w:r>
          </w:p>
        </w:tc>
      </w:tr>
    </w:tbl>
    <w:p w:rsidR="00E67239" w:rsidRDefault="00D12257">
      <w:pPr>
        <w:spacing w:after="114"/>
        <w:ind w:left="1147" w:right="11"/>
      </w:pPr>
      <w:r>
        <w:t>These are the supported qualifiers:</w:t>
      </w:r>
    </w:p>
    <w:p w:rsidR="00E67239" w:rsidRDefault="00D12257">
      <w:pPr>
        <w:spacing w:after="15" w:line="249" w:lineRule="auto"/>
        <w:ind w:left="1162" w:right="365"/>
      </w:pPr>
      <w:r>
        <w:t>‘</w:t>
      </w:r>
      <w:r>
        <w:rPr>
          <w:rFonts w:ascii="Calibri" w:eastAsia="Calibri" w:hAnsi="Calibri" w:cs="Calibri"/>
        </w:rPr>
        <w:t>undocumented</w:t>
      </w:r>
      <w:r>
        <w:t>’</w:t>
      </w:r>
    </w:p>
    <w:p w:rsidR="00E67239" w:rsidRDefault="00D12257">
      <w:pPr>
        <w:spacing w:after="125"/>
        <w:ind w:left="2314" w:right="11"/>
      </w:pPr>
      <w:r>
        <w:t>Display only those options that are undocumented.</w:t>
      </w:r>
    </w:p>
    <w:p w:rsidR="00E67239" w:rsidRDefault="00D12257">
      <w:pPr>
        <w:spacing w:after="110"/>
        <w:ind w:left="2289" w:right="199" w:hanging="1152"/>
      </w:pPr>
      <w:r>
        <w:t>‘</w:t>
      </w:r>
      <w:r>
        <w:rPr>
          <w:rFonts w:ascii="Calibri" w:eastAsia="Calibri" w:hAnsi="Calibri" w:cs="Calibri"/>
        </w:rPr>
        <w:t>joined</w:t>
      </w:r>
      <w:r>
        <w:t>’ Display options taking an argument that appears after an equal sign in the same continuous piece of text, such as: ‘</w:t>
      </w:r>
      <w:r>
        <w:rPr>
          <w:rFonts w:ascii="Calibri" w:eastAsia="Calibri" w:hAnsi="Calibri" w:cs="Calibri"/>
        </w:rPr>
        <w:t>--help=target</w:t>
      </w:r>
      <w:r>
        <w:t>’.</w:t>
      </w:r>
    </w:p>
    <w:p w:rsidR="00E67239" w:rsidRDefault="00D12257">
      <w:pPr>
        <w:spacing w:after="15" w:line="249" w:lineRule="auto"/>
        <w:ind w:left="1162" w:right="365"/>
      </w:pPr>
      <w:r>
        <w:t>‘</w:t>
      </w:r>
      <w:r>
        <w:rPr>
          <w:rFonts w:ascii="Calibri" w:eastAsia="Calibri" w:hAnsi="Calibri" w:cs="Calibri"/>
        </w:rPr>
        <w:t>separate</w:t>
      </w:r>
      <w:r>
        <w:t>’</w:t>
      </w:r>
    </w:p>
    <w:p w:rsidR="00E67239" w:rsidRDefault="00D12257">
      <w:pPr>
        <w:ind w:left="2314" w:right="11"/>
      </w:pPr>
      <w:r>
        <w:t>Display options taking an argument that appears as a separate word following the original option, such as: ‘</w:t>
      </w:r>
      <w:r>
        <w:rPr>
          <w:rFonts w:ascii="Calibri" w:eastAsia="Calibri" w:hAnsi="Calibri" w:cs="Calibri"/>
        </w:rPr>
        <w:t>-oo</w:t>
      </w:r>
      <w:r>
        <w:rPr>
          <w:rFonts w:ascii="Calibri" w:eastAsia="Calibri" w:hAnsi="Calibri" w:cs="Calibri"/>
        </w:rPr>
        <w:t>utput-file</w:t>
      </w:r>
      <w:r>
        <w:t>’.</w:t>
      </w:r>
    </w:p>
    <w:p w:rsidR="00E67239" w:rsidRDefault="00D12257">
      <w:pPr>
        <w:spacing w:after="0"/>
        <w:ind w:left="1147" w:right="11"/>
      </w:pPr>
      <w:r>
        <w:t>Thus for example to display all the undocumented target-specific switches supported by the compiler, use:</w:t>
      </w:r>
    </w:p>
    <w:p w:rsidR="00E67239" w:rsidRDefault="00D12257">
      <w:pPr>
        <w:spacing w:line="263" w:lineRule="auto"/>
        <w:ind w:left="1738"/>
        <w:jc w:val="left"/>
      </w:pPr>
      <w:r>
        <w:rPr>
          <w:rFonts w:ascii="Calibri" w:eastAsia="Calibri" w:hAnsi="Calibri" w:cs="Calibri"/>
          <w:sz w:val="18"/>
        </w:rPr>
        <w:t>--help=target,undocumented</w:t>
      </w:r>
    </w:p>
    <w:p w:rsidR="00E67239" w:rsidRDefault="00D12257">
      <w:pPr>
        <w:spacing w:after="0"/>
        <w:ind w:left="1147" w:right="380"/>
      </w:pPr>
      <w:r>
        <w:t>The sense of a qualifier can be inverted by prefixing it with the ‘</w:t>
      </w:r>
      <w:r>
        <w:rPr>
          <w:rFonts w:ascii="Calibri" w:eastAsia="Calibri" w:hAnsi="Calibri" w:cs="Calibri"/>
        </w:rPr>
        <w:t>^</w:t>
      </w:r>
      <w:r>
        <w:t>’ character, so for example to display all</w:t>
      </w:r>
      <w:r>
        <w:t xml:space="preserve"> binary warning options (i.e., ones that are either on or off and that do not take an argument) that have a description, use:</w:t>
      </w:r>
    </w:p>
    <w:p w:rsidR="00E67239" w:rsidRDefault="00D12257">
      <w:pPr>
        <w:spacing w:after="80" w:line="263" w:lineRule="auto"/>
        <w:ind w:left="1738"/>
        <w:jc w:val="left"/>
      </w:pPr>
      <w:r>
        <w:rPr>
          <w:rFonts w:ascii="Calibri" w:eastAsia="Calibri" w:hAnsi="Calibri" w:cs="Calibri"/>
          <w:sz w:val="18"/>
        </w:rPr>
        <w:t>--help=warnings,^joined,^undocumented</w:t>
      </w:r>
    </w:p>
    <w:p w:rsidR="00E67239" w:rsidRDefault="00D12257">
      <w:pPr>
        <w:spacing w:after="39"/>
        <w:ind w:left="1147" w:right="11"/>
      </w:pPr>
      <w:r>
        <w:t>The argument to ‘</w:t>
      </w:r>
      <w:r>
        <w:rPr>
          <w:rFonts w:ascii="Calibri" w:eastAsia="Calibri" w:hAnsi="Calibri" w:cs="Calibri"/>
        </w:rPr>
        <w:t>--help=</w:t>
      </w:r>
      <w:r>
        <w:t>’ should not consist solely of inverted qualifiers.</w:t>
      </w:r>
    </w:p>
    <w:p w:rsidR="00E67239" w:rsidRDefault="00D12257">
      <w:pPr>
        <w:spacing w:after="0"/>
        <w:ind w:left="1147" w:right="185"/>
      </w:pPr>
      <w:r>
        <w:t>Combining severa</w:t>
      </w:r>
      <w:r>
        <w:t xml:space="preserve">l classes is possible, although this usually restricts the output so much that there is nothing to display. One case where it does work, however, is when one of the classes is </w:t>
      </w:r>
      <w:r>
        <w:rPr>
          <w:rFonts w:ascii="Calibri" w:eastAsia="Calibri" w:hAnsi="Calibri" w:cs="Calibri"/>
          <w:i/>
        </w:rPr>
        <w:t>target</w:t>
      </w:r>
      <w:r>
        <w:t>. For example, to display all the target-specific optimization options, us</w:t>
      </w:r>
      <w:r>
        <w:t>e:</w:t>
      </w:r>
    </w:p>
    <w:p w:rsidR="00E67239" w:rsidRDefault="00D12257">
      <w:pPr>
        <w:spacing w:after="68" w:line="263" w:lineRule="auto"/>
        <w:ind w:left="1738"/>
        <w:jc w:val="left"/>
      </w:pPr>
      <w:r>
        <w:rPr>
          <w:rFonts w:ascii="Calibri" w:eastAsia="Calibri" w:hAnsi="Calibri" w:cs="Calibri"/>
          <w:sz w:val="18"/>
        </w:rPr>
        <w:t>--help=target,optimizers</w:t>
      </w:r>
    </w:p>
    <w:p w:rsidR="00E67239" w:rsidRDefault="00D12257">
      <w:pPr>
        <w:spacing w:after="35"/>
        <w:ind w:left="1147" w:right="380"/>
      </w:pPr>
      <w:r>
        <w:t>The ‘</w:t>
      </w:r>
      <w:r>
        <w:rPr>
          <w:rFonts w:ascii="Calibri" w:eastAsia="Calibri" w:hAnsi="Calibri" w:cs="Calibri"/>
        </w:rPr>
        <w:t>--help=</w:t>
      </w:r>
      <w:r>
        <w:t>’ option can be repeated on the command line. Each successive use displays its requested class of options, skipping those that have already been displayed.</w:t>
      </w:r>
    </w:p>
    <w:p w:rsidR="00E67239" w:rsidRDefault="00D12257">
      <w:pPr>
        <w:spacing w:after="57"/>
        <w:ind w:left="1147" w:right="380"/>
      </w:pPr>
      <w:r>
        <w:t>If the ‘</w:t>
      </w:r>
      <w:r>
        <w:rPr>
          <w:rFonts w:ascii="Calibri" w:eastAsia="Calibri" w:hAnsi="Calibri" w:cs="Calibri"/>
        </w:rPr>
        <w:t>-Q</w:t>
      </w:r>
      <w:r>
        <w:t>’ option appears on the command line before the ‘</w:t>
      </w:r>
      <w:r>
        <w:rPr>
          <w:rFonts w:ascii="Calibri" w:eastAsia="Calibri" w:hAnsi="Calibri" w:cs="Calibri"/>
        </w:rPr>
        <w:t>--help=</w:t>
      </w:r>
      <w:r>
        <w:t>’ option, then the descriptive text displayed by ‘</w:t>
      </w:r>
      <w:r>
        <w:rPr>
          <w:rFonts w:ascii="Calibri" w:eastAsia="Calibri" w:hAnsi="Calibri" w:cs="Calibri"/>
        </w:rPr>
        <w:t>--help=</w:t>
      </w:r>
      <w:r>
        <w:t>’ is changed. Instead of describing the displayed options, an indication is given as to whether the option is enabled, disabled or set to a specific value (assuming that the compiler knows thi</w:t>
      </w:r>
      <w:r>
        <w:t>s at the point where the ‘</w:t>
      </w:r>
      <w:r>
        <w:rPr>
          <w:rFonts w:ascii="Calibri" w:eastAsia="Calibri" w:hAnsi="Calibri" w:cs="Calibri"/>
        </w:rPr>
        <w:t>--help=</w:t>
      </w:r>
      <w:r>
        <w:t>’ option is used).</w:t>
      </w:r>
    </w:p>
    <w:p w:rsidR="00E67239" w:rsidRDefault="00D12257">
      <w:pPr>
        <w:spacing w:after="3"/>
        <w:ind w:left="1147" w:right="11"/>
      </w:pPr>
      <w:r>
        <w:t xml:space="preserve">Here is a truncated example from the ARM port of </w:t>
      </w:r>
      <w:r>
        <w:rPr>
          <w:rFonts w:ascii="Calibri" w:eastAsia="Calibri" w:hAnsi="Calibri" w:cs="Calibri"/>
        </w:rPr>
        <w:t>gcc</w:t>
      </w:r>
      <w:r>
        <w:t>:</w:t>
      </w:r>
    </w:p>
    <w:p w:rsidR="00E67239" w:rsidRDefault="00D12257">
      <w:pPr>
        <w:spacing w:after="5" w:line="263" w:lineRule="auto"/>
        <w:ind w:left="1926"/>
        <w:jc w:val="left"/>
      </w:pPr>
      <w:r>
        <w:rPr>
          <w:rFonts w:ascii="Calibri" w:eastAsia="Calibri" w:hAnsi="Calibri" w:cs="Calibri"/>
          <w:sz w:val="18"/>
        </w:rPr>
        <w:t>% gcc -Q -mabi=2 --help=target -c</w:t>
      </w:r>
    </w:p>
    <w:p w:rsidR="00E67239" w:rsidRDefault="00D12257">
      <w:pPr>
        <w:spacing w:after="5" w:line="263" w:lineRule="auto"/>
        <w:ind w:left="1926"/>
        <w:jc w:val="left"/>
      </w:pPr>
      <w:r>
        <w:rPr>
          <w:rFonts w:ascii="Calibri" w:eastAsia="Calibri" w:hAnsi="Calibri" w:cs="Calibri"/>
          <w:sz w:val="18"/>
        </w:rPr>
        <w:t>The following options are target specific:</w:t>
      </w:r>
    </w:p>
    <w:p w:rsidR="00E67239" w:rsidRDefault="00D12257">
      <w:pPr>
        <w:tabs>
          <w:tab w:val="center" w:pos="2199"/>
          <w:tab w:val="center" w:pos="5541"/>
        </w:tabs>
        <w:spacing w:after="5" w:line="263" w:lineRule="auto"/>
        <w:ind w:left="0" w:firstLine="0"/>
        <w:jc w:val="left"/>
      </w:pPr>
      <w:r>
        <w:rPr>
          <w:rFonts w:ascii="Calibri" w:eastAsia="Calibri" w:hAnsi="Calibri" w:cs="Calibri"/>
        </w:rPr>
        <w:tab/>
      </w:r>
      <w:r>
        <w:rPr>
          <w:rFonts w:ascii="Calibri" w:eastAsia="Calibri" w:hAnsi="Calibri" w:cs="Calibri"/>
          <w:sz w:val="18"/>
        </w:rPr>
        <w:t>-mabi=</w:t>
      </w:r>
      <w:r>
        <w:rPr>
          <w:rFonts w:ascii="Calibri" w:eastAsia="Calibri" w:hAnsi="Calibri" w:cs="Calibri"/>
          <w:sz w:val="18"/>
        </w:rPr>
        <w:tab/>
        <w:t>2</w:t>
      </w:r>
    </w:p>
    <w:p w:rsidR="00E67239" w:rsidRDefault="00D12257">
      <w:pPr>
        <w:tabs>
          <w:tab w:val="center" w:pos="2811"/>
          <w:tab w:val="center" w:pos="5965"/>
        </w:tabs>
        <w:spacing w:after="5" w:line="263" w:lineRule="auto"/>
        <w:ind w:left="0" w:firstLine="0"/>
        <w:jc w:val="left"/>
      </w:pPr>
      <w:r>
        <w:rPr>
          <w:rFonts w:ascii="Calibri" w:eastAsia="Calibri" w:hAnsi="Calibri" w:cs="Calibri"/>
        </w:rPr>
        <w:tab/>
      </w:r>
      <w:r>
        <w:rPr>
          <w:rFonts w:ascii="Calibri" w:eastAsia="Calibri" w:hAnsi="Calibri" w:cs="Calibri"/>
          <w:sz w:val="18"/>
        </w:rPr>
        <w:t>-mabort-on-noreturn</w:t>
      </w:r>
      <w:r>
        <w:rPr>
          <w:rFonts w:ascii="Calibri" w:eastAsia="Calibri" w:hAnsi="Calibri" w:cs="Calibri"/>
          <w:sz w:val="18"/>
        </w:rPr>
        <w:tab/>
        <w:t>[disabled]</w:t>
      </w:r>
    </w:p>
    <w:p w:rsidR="00E67239" w:rsidRDefault="00D12257">
      <w:pPr>
        <w:tabs>
          <w:tab w:val="center" w:pos="2199"/>
          <w:tab w:val="center" w:pos="5965"/>
        </w:tabs>
        <w:spacing w:after="70" w:line="263" w:lineRule="auto"/>
        <w:ind w:left="0" w:firstLine="0"/>
        <w:jc w:val="left"/>
      </w:pPr>
      <w:r>
        <w:rPr>
          <w:rFonts w:ascii="Calibri" w:eastAsia="Calibri" w:hAnsi="Calibri" w:cs="Calibri"/>
        </w:rPr>
        <w:tab/>
      </w:r>
      <w:r>
        <w:rPr>
          <w:rFonts w:ascii="Calibri" w:eastAsia="Calibri" w:hAnsi="Calibri" w:cs="Calibri"/>
          <w:sz w:val="18"/>
        </w:rPr>
        <w:t>-mapcs</w:t>
      </w:r>
      <w:r>
        <w:rPr>
          <w:rFonts w:ascii="Calibri" w:eastAsia="Calibri" w:hAnsi="Calibri" w:cs="Calibri"/>
          <w:sz w:val="18"/>
        </w:rPr>
        <w:tab/>
        <w:t>[disabled]</w:t>
      </w:r>
    </w:p>
    <w:p w:rsidR="00E67239" w:rsidRDefault="00D12257">
      <w:pPr>
        <w:spacing w:after="0"/>
        <w:ind w:left="1147" w:right="380"/>
      </w:pPr>
      <w:r>
        <w:t>The output i</w:t>
      </w:r>
      <w:r>
        <w:t>s sensitive to the effects of previous command-line options, so for example it is possible to find out which optimizations are enabled at ‘</w:t>
      </w:r>
      <w:r>
        <w:rPr>
          <w:rFonts w:ascii="Calibri" w:eastAsia="Calibri" w:hAnsi="Calibri" w:cs="Calibri"/>
        </w:rPr>
        <w:t>-O2</w:t>
      </w:r>
      <w:r>
        <w:t>’ by using:</w:t>
      </w:r>
    </w:p>
    <w:p w:rsidR="00E67239" w:rsidRDefault="00D12257">
      <w:pPr>
        <w:spacing w:after="67" w:line="263" w:lineRule="auto"/>
        <w:ind w:left="1738"/>
        <w:jc w:val="left"/>
      </w:pPr>
      <w:r>
        <w:rPr>
          <w:rFonts w:ascii="Calibri" w:eastAsia="Calibri" w:hAnsi="Calibri" w:cs="Calibri"/>
          <w:sz w:val="18"/>
        </w:rPr>
        <w:t>-Q -O2 --help=optimizers</w:t>
      </w:r>
    </w:p>
    <w:p w:rsidR="00E67239" w:rsidRDefault="00D12257">
      <w:pPr>
        <w:spacing w:after="0"/>
        <w:ind w:left="1147" w:right="150"/>
      </w:pPr>
      <w:r>
        <w:t>Alternatively you can discover which binary optimizations are enabled by ‘</w:t>
      </w:r>
      <w:r>
        <w:rPr>
          <w:rFonts w:ascii="Calibri" w:eastAsia="Calibri" w:hAnsi="Calibri" w:cs="Calibri"/>
        </w:rPr>
        <w:t>-O3</w:t>
      </w:r>
      <w:r>
        <w:t>’ by using:</w:t>
      </w:r>
    </w:p>
    <w:p w:rsidR="00E67239" w:rsidRDefault="00D12257">
      <w:pPr>
        <w:spacing w:after="113" w:line="263" w:lineRule="auto"/>
        <w:ind w:left="1738" w:right="2679"/>
        <w:jc w:val="left"/>
      </w:pPr>
      <w:r>
        <w:rPr>
          <w:rFonts w:ascii="Calibri" w:eastAsia="Calibri" w:hAnsi="Calibri" w:cs="Calibri"/>
          <w:sz w:val="18"/>
        </w:rPr>
        <w:t>gcc -c -Q -O3 --help=optimizers &gt; /tmp/O3-opts gcc -c -Q -O2 --help=optimizers &gt; /tmp/O2-opts diff /tmp/O2-opts /tmp/O3-opts | grep enabled</w:t>
      </w:r>
    </w:p>
    <w:p w:rsidR="00E67239" w:rsidRDefault="00D12257">
      <w:pPr>
        <w:spacing w:after="15" w:line="249" w:lineRule="auto"/>
        <w:ind w:left="-5" w:right="365"/>
      </w:pPr>
      <w:r>
        <w:rPr>
          <w:rFonts w:ascii="Calibri" w:eastAsia="Calibri" w:hAnsi="Calibri" w:cs="Calibri"/>
        </w:rPr>
        <w:t>--version</w:t>
      </w:r>
    </w:p>
    <w:p w:rsidR="00E67239" w:rsidRDefault="00D12257">
      <w:pPr>
        <w:ind w:left="1147" w:right="11"/>
      </w:pPr>
      <w:r>
        <w:t>Display the version number and copyrights of the invoked GCC.</w:t>
      </w:r>
    </w:p>
    <w:p w:rsidR="00E67239" w:rsidRDefault="00D12257">
      <w:pPr>
        <w:spacing w:after="15" w:line="249" w:lineRule="auto"/>
        <w:ind w:left="-5" w:right="365"/>
      </w:pPr>
      <w:r>
        <w:rPr>
          <w:rFonts w:ascii="Calibri" w:eastAsia="Calibri" w:hAnsi="Calibri" w:cs="Calibri"/>
        </w:rPr>
        <w:t>-pass-exit-codes</w:t>
      </w:r>
    </w:p>
    <w:p w:rsidR="00E67239" w:rsidRDefault="00D12257">
      <w:pPr>
        <w:spacing w:after="111"/>
        <w:ind w:left="1147" w:right="380"/>
      </w:pPr>
      <w:r>
        <w:t xml:space="preserve">Normally the </w:t>
      </w:r>
      <w:r>
        <w:rPr>
          <w:rFonts w:ascii="Calibri" w:eastAsia="Calibri" w:hAnsi="Calibri" w:cs="Calibri"/>
        </w:rPr>
        <w:t xml:space="preserve">gcc </w:t>
      </w:r>
      <w:r>
        <w:t>program exits with the code of 1 if any phase of the compiler returns a non-success return code. If you specify ‘</w:t>
      </w:r>
      <w:r>
        <w:rPr>
          <w:rFonts w:ascii="Calibri" w:eastAsia="Calibri" w:hAnsi="Calibri" w:cs="Calibri"/>
        </w:rPr>
        <w:t>-pass-exit-codes</w:t>
      </w:r>
      <w:r>
        <w:t xml:space="preserve">’, the </w:t>
      </w:r>
      <w:r>
        <w:rPr>
          <w:rFonts w:ascii="Calibri" w:eastAsia="Calibri" w:hAnsi="Calibri" w:cs="Calibri"/>
        </w:rPr>
        <w:t xml:space="preserve">gcc </w:t>
      </w:r>
      <w:r>
        <w:t xml:space="preserve">program instead returns with the numerically highest error produced by any phase returning an error indication. </w:t>
      </w:r>
      <w:r>
        <w:t>The C, C</w:t>
      </w:r>
      <w:r>
        <w:rPr>
          <w:rFonts w:ascii="Calibri" w:eastAsia="Calibri" w:hAnsi="Calibri" w:cs="Calibri"/>
        </w:rPr>
        <w:t>++</w:t>
      </w:r>
      <w:r>
        <w:t>, and Fortran front ends return 4 if an internal compiler error is encountered.</w:t>
      </w:r>
    </w:p>
    <w:p w:rsidR="00E67239" w:rsidRDefault="00D12257">
      <w:pPr>
        <w:ind w:left="1152" w:right="380" w:hanging="1152"/>
      </w:pPr>
      <w:r>
        <w:rPr>
          <w:rFonts w:ascii="Calibri" w:eastAsia="Calibri" w:hAnsi="Calibri" w:cs="Calibri"/>
        </w:rPr>
        <w:t xml:space="preserve">-pipe </w:t>
      </w:r>
      <w:r>
        <w:t>Use pipes rather than temporary files for communication between the various stages of compilation. This fails to work on some systems where the assembler is una</w:t>
      </w:r>
      <w:r>
        <w:t>ble to read from a pipe; but the GNU assembler has no trouble.</w:t>
      </w:r>
    </w:p>
    <w:p w:rsidR="00E67239" w:rsidRDefault="00D12257">
      <w:pPr>
        <w:spacing w:after="15" w:line="249" w:lineRule="auto"/>
        <w:ind w:left="-5" w:right="365"/>
      </w:pPr>
      <w:r>
        <w:rPr>
          <w:rFonts w:ascii="Calibri" w:eastAsia="Calibri" w:hAnsi="Calibri" w:cs="Calibri"/>
        </w:rPr>
        <w:t>-specs=</w:t>
      </w:r>
      <w:r>
        <w:rPr>
          <w:rFonts w:ascii="Calibri" w:eastAsia="Calibri" w:hAnsi="Calibri" w:cs="Calibri"/>
          <w:i/>
        </w:rPr>
        <w:t>file</w:t>
      </w:r>
    </w:p>
    <w:p w:rsidR="00E67239" w:rsidRDefault="00D12257">
      <w:pPr>
        <w:spacing w:after="101"/>
        <w:ind w:left="1147" w:right="380"/>
      </w:pPr>
      <w:r>
        <w:t xml:space="preserve">Process </w:t>
      </w:r>
      <w:r>
        <w:rPr>
          <w:rFonts w:ascii="Calibri" w:eastAsia="Calibri" w:hAnsi="Calibri" w:cs="Calibri"/>
          <w:i/>
        </w:rPr>
        <w:t xml:space="preserve">file </w:t>
      </w:r>
      <w:r>
        <w:t>after the compiler reads in the standard ‘</w:t>
      </w:r>
      <w:r>
        <w:rPr>
          <w:rFonts w:ascii="Calibri" w:eastAsia="Calibri" w:hAnsi="Calibri" w:cs="Calibri"/>
        </w:rPr>
        <w:t>specs</w:t>
      </w:r>
      <w:r>
        <w:t xml:space="preserve">’ file, in order to override the defaults which the </w:t>
      </w:r>
      <w:r>
        <w:rPr>
          <w:rFonts w:ascii="Calibri" w:eastAsia="Calibri" w:hAnsi="Calibri" w:cs="Calibri"/>
        </w:rPr>
        <w:t xml:space="preserve">gcc </w:t>
      </w:r>
      <w:r>
        <w:t xml:space="preserve">driver program uses when determining what switches to pass to </w:t>
      </w:r>
      <w:r>
        <w:rPr>
          <w:rFonts w:ascii="Calibri" w:eastAsia="Calibri" w:hAnsi="Calibri" w:cs="Calibri"/>
        </w:rPr>
        <w:t>cc1</w:t>
      </w:r>
      <w:r>
        <w:t xml:space="preserve">, </w:t>
      </w:r>
      <w:r>
        <w:rPr>
          <w:rFonts w:ascii="Calibri" w:eastAsia="Calibri" w:hAnsi="Calibri" w:cs="Calibri"/>
        </w:rPr>
        <w:t>cc1plus</w:t>
      </w:r>
      <w:r>
        <w:t xml:space="preserve">, </w:t>
      </w:r>
      <w:r>
        <w:rPr>
          <w:rFonts w:ascii="Calibri" w:eastAsia="Calibri" w:hAnsi="Calibri" w:cs="Calibri"/>
        </w:rPr>
        <w:t>as</w:t>
      </w:r>
      <w:r>
        <w:t xml:space="preserve">, </w:t>
      </w:r>
      <w:r>
        <w:rPr>
          <w:rFonts w:ascii="Calibri" w:eastAsia="Calibri" w:hAnsi="Calibri" w:cs="Calibri"/>
        </w:rPr>
        <w:t>ld</w:t>
      </w:r>
      <w:r>
        <w:t>, etc. More than one ‘</w:t>
      </w:r>
      <w:r>
        <w:rPr>
          <w:rFonts w:ascii="Calibri" w:eastAsia="Calibri" w:hAnsi="Calibri" w:cs="Calibri"/>
        </w:rPr>
        <w:t>-specs=</w:t>
      </w:r>
      <w:r>
        <w:rPr>
          <w:rFonts w:ascii="Calibri" w:eastAsia="Calibri" w:hAnsi="Calibri" w:cs="Calibri"/>
          <w:i/>
        </w:rPr>
        <w:t>file</w:t>
      </w:r>
      <w:r>
        <w:t xml:space="preserve">’ can be specified on the command line, and they are processed in order, from left to right. See </w:t>
      </w:r>
      <w:r>
        <w:rPr>
          <w:color w:val="7F171F"/>
        </w:rPr>
        <w:t>Section 3.19 [Spec Files], page 415</w:t>
      </w:r>
      <w:r>
        <w:t xml:space="preserve">, for information about the format of the </w:t>
      </w:r>
      <w:r>
        <w:rPr>
          <w:rFonts w:ascii="Calibri" w:eastAsia="Calibri" w:hAnsi="Calibri" w:cs="Calibri"/>
          <w:i/>
        </w:rPr>
        <w:t>file</w:t>
      </w:r>
      <w:r>
        <w:t>.</w:t>
      </w:r>
    </w:p>
    <w:p w:rsidR="00E67239" w:rsidRDefault="00D12257">
      <w:pPr>
        <w:spacing w:after="3" w:line="262" w:lineRule="auto"/>
        <w:ind w:left="169" w:right="159"/>
        <w:jc w:val="center"/>
      </w:pPr>
      <w:r>
        <w:rPr>
          <w:rFonts w:ascii="Calibri" w:eastAsia="Calibri" w:hAnsi="Calibri" w:cs="Calibri"/>
        </w:rPr>
        <w:t xml:space="preserve">-wrapper </w:t>
      </w:r>
      <w:r>
        <w:t>Invoke all subcommands under a wrapper program. The name of the wrapper program and its parameters are passed as a comma separated list.</w:t>
      </w:r>
    </w:p>
    <w:p w:rsidR="00E67239" w:rsidRDefault="00D12257">
      <w:pPr>
        <w:spacing w:after="111" w:line="263" w:lineRule="auto"/>
        <w:ind w:left="1738"/>
        <w:jc w:val="left"/>
      </w:pPr>
      <w:r>
        <w:rPr>
          <w:rFonts w:ascii="Calibri" w:eastAsia="Calibri" w:hAnsi="Calibri" w:cs="Calibri"/>
          <w:sz w:val="18"/>
        </w:rPr>
        <w:t>gcc -c t.c -wrapper gdb,--args</w:t>
      </w:r>
    </w:p>
    <w:p w:rsidR="00E67239" w:rsidRDefault="00D12257">
      <w:pPr>
        <w:ind w:left="1147" w:right="11"/>
      </w:pPr>
      <w:r>
        <w:t xml:space="preserve">This invokes all subprograms of </w:t>
      </w:r>
      <w:r>
        <w:rPr>
          <w:rFonts w:ascii="Calibri" w:eastAsia="Calibri" w:hAnsi="Calibri" w:cs="Calibri"/>
        </w:rPr>
        <w:t xml:space="preserve">gcc </w:t>
      </w:r>
      <w:r>
        <w:t>under ‘</w:t>
      </w:r>
      <w:r>
        <w:rPr>
          <w:rFonts w:ascii="Calibri" w:eastAsia="Calibri" w:hAnsi="Calibri" w:cs="Calibri"/>
        </w:rPr>
        <w:t>gdb--args</w:t>
      </w:r>
      <w:r>
        <w:t xml:space="preserve">’, thus the invocation of </w:t>
      </w:r>
      <w:r>
        <w:rPr>
          <w:rFonts w:ascii="Calibri" w:eastAsia="Calibri" w:hAnsi="Calibri" w:cs="Calibri"/>
        </w:rPr>
        <w:t xml:space="preserve">cc1 </w:t>
      </w:r>
      <w:r>
        <w:t>is ‘</w:t>
      </w:r>
      <w:r>
        <w:rPr>
          <w:rFonts w:ascii="Calibri" w:eastAsia="Calibri" w:hAnsi="Calibri" w:cs="Calibri"/>
        </w:rPr>
        <w:t>gd</w:t>
      </w:r>
      <w:r>
        <w:rPr>
          <w:rFonts w:ascii="Calibri" w:eastAsia="Calibri" w:hAnsi="Calibri" w:cs="Calibri"/>
        </w:rPr>
        <w:t>b--argscc1...</w:t>
      </w:r>
      <w:r>
        <w:t>’.</w:t>
      </w:r>
    </w:p>
    <w:p w:rsidR="00E67239" w:rsidRDefault="00D12257">
      <w:pPr>
        <w:spacing w:after="15" w:line="249" w:lineRule="auto"/>
        <w:ind w:left="-5" w:right="365"/>
      </w:pPr>
      <w:r>
        <w:rPr>
          <w:rFonts w:ascii="Calibri" w:eastAsia="Calibri" w:hAnsi="Calibri" w:cs="Calibri"/>
        </w:rPr>
        <w:t>-ffile-prefix-map=</w:t>
      </w:r>
      <w:r>
        <w:rPr>
          <w:rFonts w:ascii="Calibri" w:eastAsia="Calibri" w:hAnsi="Calibri" w:cs="Calibri"/>
          <w:i/>
        </w:rPr>
        <w:t>old</w:t>
      </w:r>
      <w:r>
        <w:rPr>
          <w:rFonts w:ascii="Calibri" w:eastAsia="Calibri" w:hAnsi="Calibri" w:cs="Calibri"/>
        </w:rPr>
        <w:t>=</w:t>
      </w:r>
      <w:r>
        <w:rPr>
          <w:rFonts w:ascii="Calibri" w:eastAsia="Calibri" w:hAnsi="Calibri" w:cs="Calibri"/>
          <w:i/>
        </w:rPr>
        <w:t>new</w:t>
      </w:r>
    </w:p>
    <w:p w:rsidR="00E67239" w:rsidRDefault="00D12257">
      <w:pPr>
        <w:ind w:left="1147" w:right="380"/>
      </w:pPr>
      <w:r>
        <w:t>When compiling files residing in directory ‘</w:t>
      </w:r>
      <w:r>
        <w:rPr>
          <w:rFonts w:ascii="Calibri" w:eastAsia="Calibri" w:hAnsi="Calibri" w:cs="Calibri"/>
          <w:i/>
        </w:rPr>
        <w:t>old</w:t>
      </w:r>
      <w:r>
        <w:t>’, record any references to them in the result of the compilation as if the files resided in directory ‘</w:t>
      </w:r>
      <w:r>
        <w:rPr>
          <w:rFonts w:ascii="Calibri" w:eastAsia="Calibri" w:hAnsi="Calibri" w:cs="Calibri"/>
          <w:i/>
        </w:rPr>
        <w:t>new</w:t>
      </w:r>
      <w:r>
        <w:t>’ instead. Specifying this option is equivalent to specifyin</w:t>
      </w:r>
      <w:r>
        <w:t>g all the individual ‘</w:t>
      </w:r>
      <w:r>
        <w:rPr>
          <w:rFonts w:ascii="Calibri" w:eastAsia="Calibri" w:hAnsi="Calibri" w:cs="Calibri"/>
        </w:rPr>
        <w:t>-f*-prefix-map</w:t>
      </w:r>
      <w:r>
        <w:t>’ options. This can be used to make reproducible builds that are location independent. See also ‘</w:t>
      </w:r>
      <w:r>
        <w:rPr>
          <w:rFonts w:ascii="Calibri" w:eastAsia="Calibri" w:hAnsi="Calibri" w:cs="Calibri"/>
        </w:rPr>
        <w:t>-fmacro-prefix-map</w:t>
      </w:r>
      <w:r>
        <w:t>’ and ‘</w:t>
      </w:r>
      <w:r>
        <w:rPr>
          <w:rFonts w:ascii="Calibri" w:eastAsia="Calibri" w:hAnsi="Calibri" w:cs="Calibri"/>
        </w:rPr>
        <w:t>-fdebug-prefix-map</w:t>
      </w:r>
      <w:r>
        <w:t>’.</w:t>
      </w:r>
    </w:p>
    <w:p w:rsidR="00E67239" w:rsidRDefault="00D12257">
      <w:pPr>
        <w:spacing w:after="15" w:line="249" w:lineRule="auto"/>
        <w:ind w:left="-5" w:right="365"/>
      </w:pPr>
      <w:r>
        <w:rPr>
          <w:rFonts w:ascii="Calibri" w:eastAsia="Calibri" w:hAnsi="Calibri" w:cs="Calibri"/>
        </w:rPr>
        <w:t>-fplugin=</w:t>
      </w:r>
      <w:r>
        <w:rPr>
          <w:rFonts w:ascii="Calibri" w:eastAsia="Calibri" w:hAnsi="Calibri" w:cs="Calibri"/>
          <w:i/>
        </w:rPr>
        <w:t>name</w:t>
      </w:r>
      <w:r>
        <w:rPr>
          <w:rFonts w:ascii="Calibri" w:eastAsia="Calibri" w:hAnsi="Calibri" w:cs="Calibri"/>
        </w:rPr>
        <w:t>.so</w:t>
      </w:r>
    </w:p>
    <w:p w:rsidR="00E67239" w:rsidRDefault="00D12257">
      <w:pPr>
        <w:spacing w:after="21"/>
        <w:ind w:left="1147" w:right="380"/>
      </w:pPr>
      <w:r>
        <w:t xml:space="preserve">Load the plugin code in file </w:t>
      </w:r>
      <w:r>
        <w:rPr>
          <w:rFonts w:ascii="Calibri" w:eastAsia="Calibri" w:hAnsi="Calibri" w:cs="Calibri"/>
          <w:i/>
        </w:rPr>
        <w:t>name</w:t>
      </w:r>
      <w:r>
        <w:t>.so, assumed to be a shared object to be dlopen’d by the compiler. The base name of the shared object file is used to identify the plugin for the purposes of argument parsing (See</w:t>
      </w:r>
    </w:p>
    <w:p w:rsidR="00E67239" w:rsidRDefault="00D12257">
      <w:pPr>
        <w:spacing w:after="103"/>
        <w:ind w:left="1147" w:right="11"/>
      </w:pPr>
      <w:r>
        <w:t>‘</w:t>
      </w:r>
      <w:r>
        <w:rPr>
          <w:rFonts w:ascii="Calibri" w:eastAsia="Calibri" w:hAnsi="Calibri" w:cs="Calibri"/>
        </w:rPr>
        <w:t>-fplugin-arg-</w:t>
      </w:r>
      <w:r>
        <w:rPr>
          <w:rFonts w:ascii="Calibri" w:eastAsia="Calibri" w:hAnsi="Calibri" w:cs="Calibri"/>
          <w:i/>
        </w:rPr>
        <w:t>name</w:t>
      </w:r>
      <w:r>
        <w:rPr>
          <w:rFonts w:ascii="Calibri" w:eastAsia="Calibri" w:hAnsi="Calibri" w:cs="Calibri"/>
        </w:rPr>
        <w:t>-</w:t>
      </w:r>
      <w:r>
        <w:rPr>
          <w:rFonts w:ascii="Calibri" w:eastAsia="Calibri" w:hAnsi="Calibri" w:cs="Calibri"/>
          <w:i/>
        </w:rPr>
        <w:t>key</w:t>
      </w:r>
      <w:r>
        <w:rPr>
          <w:rFonts w:ascii="Calibri" w:eastAsia="Calibri" w:hAnsi="Calibri" w:cs="Calibri"/>
        </w:rPr>
        <w:t>=</w:t>
      </w:r>
      <w:r>
        <w:rPr>
          <w:rFonts w:ascii="Calibri" w:eastAsia="Calibri" w:hAnsi="Calibri" w:cs="Calibri"/>
          <w:i/>
        </w:rPr>
        <w:t>value</w:t>
      </w:r>
      <w:r>
        <w:t>’ below). Each plugin should define the callback</w:t>
      </w:r>
      <w:r>
        <w:t xml:space="preserve"> functions specified in the Plugins API.</w:t>
      </w:r>
    </w:p>
    <w:p w:rsidR="00E67239" w:rsidRDefault="00D12257">
      <w:pPr>
        <w:spacing w:after="15" w:line="249" w:lineRule="auto"/>
        <w:ind w:left="-5" w:right="365"/>
      </w:pPr>
      <w:r>
        <w:rPr>
          <w:rFonts w:ascii="Calibri" w:eastAsia="Calibri" w:hAnsi="Calibri" w:cs="Calibri"/>
        </w:rPr>
        <w:t>-fplugin-arg-</w:t>
      </w:r>
      <w:r>
        <w:rPr>
          <w:rFonts w:ascii="Calibri" w:eastAsia="Calibri" w:hAnsi="Calibri" w:cs="Calibri"/>
          <w:i/>
        </w:rPr>
        <w:t>name</w:t>
      </w:r>
      <w:r>
        <w:rPr>
          <w:rFonts w:ascii="Calibri" w:eastAsia="Calibri" w:hAnsi="Calibri" w:cs="Calibri"/>
        </w:rPr>
        <w:t>-</w:t>
      </w:r>
      <w:r>
        <w:rPr>
          <w:rFonts w:ascii="Calibri" w:eastAsia="Calibri" w:hAnsi="Calibri" w:cs="Calibri"/>
          <w:i/>
        </w:rPr>
        <w:t>key</w:t>
      </w:r>
      <w:r>
        <w:rPr>
          <w:rFonts w:ascii="Calibri" w:eastAsia="Calibri" w:hAnsi="Calibri" w:cs="Calibri"/>
        </w:rPr>
        <w:t>=</w:t>
      </w:r>
      <w:r>
        <w:rPr>
          <w:rFonts w:ascii="Calibri" w:eastAsia="Calibri" w:hAnsi="Calibri" w:cs="Calibri"/>
          <w:i/>
        </w:rPr>
        <w:t>value</w:t>
      </w:r>
    </w:p>
    <w:p w:rsidR="00E67239" w:rsidRDefault="00D12257">
      <w:pPr>
        <w:spacing w:after="120"/>
        <w:ind w:left="1147" w:right="11"/>
      </w:pPr>
      <w:r>
        <w:t xml:space="preserve">Define an argument called </w:t>
      </w:r>
      <w:r>
        <w:rPr>
          <w:rFonts w:ascii="Calibri" w:eastAsia="Calibri" w:hAnsi="Calibri" w:cs="Calibri"/>
          <w:i/>
        </w:rPr>
        <w:t xml:space="preserve">key </w:t>
      </w:r>
      <w:r>
        <w:t xml:space="preserve">with a value of </w:t>
      </w:r>
      <w:r>
        <w:rPr>
          <w:rFonts w:ascii="Calibri" w:eastAsia="Calibri" w:hAnsi="Calibri" w:cs="Calibri"/>
          <w:i/>
        </w:rPr>
        <w:t xml:space="preserve">value </w:t>
      </w:r>
      <w:r>
        <w:t xml:space="preserve">for the plugin called </w:t>
      </w:r>
      <w:r>
        <w:rPr>
          <w:rFonts w:ascii="Calibri" w:eastAsia="Calibri" w:hAnsi="Calibri" w:cs="Calibri"/>
          <w:i/>
        </w:rPr>
        <w:t>name</w:t>
      </w:r>
      <w:r>
        <w:t>.</w:t>
      </w:r>
    </w:p>
    <w:p w:rsidR="00E67239" w:rsidRDefault="00D12257">
      <w:pPr>
        <w:spacing w:after="15" w:line="249" w:lineRule="auto"/>
        <w:ind w:left="-5" w:right="365"/>
      </w:pPr>
      <w:r>
        <w:rPr>
          <w:rFonts w:ascii="Calibri" w:eastAsia="Calibri" w:hAnsi="Calibri" w:cs="Calibri"/>
        </w:rPr>
        <w:t>-fdump-ada-spec</w:t>
      </w:r>
      <w:r>
        <w:t>[</w:t>
      </w:r>
      <w:r>
        <w:rPr>
          <w:rFonts w:ascii="Calibri" w:eastAsia="Calibri" w:hAnsi="Calibri" w:cs="Calibri"/>
        </w:rPr>
        <w:t>-slim</w:t>
      </w:r>
      <w:r>
        <w:t>]</w:t>
      </w:r>
    </w:p>
    <w:p w:rsidR="00E67239" w:rsidRDefault="00D12257">
      <w:pPr>
        <w:ind w:left="1147" w:right="380"/>
      </w:pPr>
      <w:r>
        <w:t>For C and C</w:t>
      </w:r>
      <w:r>
        <w:rPr>
          <w:rFonts w:ascii="Calibri" w:eastAsia="Calibri" w:hAnsi="Calibri" w:cs="Calibri"/>
        </w:rPr>
        <w:t xml:space="preserve">++ </w:t>
      </w:r>
      <w:r>
        <w:t xml:space="preserve">source and include files, generate corresponding Ada specs. See </w:t>
      </w:r>
      <w:r>
        <w:rPr>
          <w:color w:val="7F171F"/>
        </w:rPr>
        <w:t>Sectio</w:t>
      </w:r>
      <w:r>
        <w:rPr>
          <w:color w:val="7F171F"/>
        </w:rPr>
        <w:t>n “Generating Ada Bindings for C and C</w:t>
      </w:r>
      <w:r>
        <w:rPr>
          <w:rFonts w:ascii="Calibri" w:eastAsia="Calibri" w:hAnsi="Calibri" w:cs="Calibri"/>
          <w:color w:val="7F171F"/>
        </w:rPr>
        <w:t xml:space="preserve">++ </w:t>
      </w:r>
      <w:r>
        <w:rPr>
          <w:color w:val="7F171F"/>
        </w:rPr>
        <w:t xml:space="preserve">headers” in </w:t>
      </w:r>
      <w:r>
        <w:rPr>
          <w:rFonts w:ascii="Calibri" w:eastAsia="Calibri" w:hAnsi="Calibri" w:cs="Calibri"/>
          <w:i/>
          <w:color w:val="7F171F"/>
        </w:rPr>
        <w:t>GNAT User’s Guide</w:t>
      </w:r>
      <w:r>
        <w:t>, which provides detailed documentation on this feature.</w:t>
      </w:r>
    </w:p>
    <w:p w:rsidR="00E67239" w:rsidRDefault="00D12257">
      <w:pPr>
        <w:spacing w:after="15" w:line="249" w:lineRule="auto"/>
        <w:ind w:left="-5" w:right="365"/>
      </w:pPr>
      <w:r>
        <w:rPr>
          <w:rFonts w:ascii="Calibri" w:eastAsia="Calibri" w:hAnsi="Calibri" w:cs="Calibri"/>
        </w:rPr>
        <w:t>-fada-spec-parent=</w:t>
      </w:r>
      <w:r>
        <w:rPr>
          <w:rFonts w:ascii="Calibri" w:eastAsia="Calibri" w:hAnsi="Calibri" w:cs="Calibri"/>
          <w:i/>
        </w:rPr>
        <w:t>unit</w:t>
      </w:r>
    </w:p>
    <w:p w:rsidR="00E67239" w:rsidRDefault="00D12257">
      <w:pPr>
        <w:spacing w:after="102"/>
        <w:ind w:left="1147" w:right="11"/>
      </w:pPr>
      <w:r>
        <w:t>In conjunction with ‘</w:t>
      </w:r>
      <w:r>
        <w:rPr>
          <w:rFonts w:ascii="Calibri" w:eastAsia="Calibri" w:hAnsi="Calibri" w:cs="Calibri"/>
        </w:rPr>
        <w:t>-fdump-ada-spec</w:t>
      </w:r>
      <w:r>
        <w:t>[</w:t>
      </w:r>
      <w:r>
        <w:rPr>
          <w:rFonts w:ascii="Calibri" w:eastAsia="Calibri" w:hAnsi="Calibri" w:cs="Calibri"/>
        </w:rPr>
        <w:t>-slim</w:t>
      </w:r>
      <w:r>
        <w:t xml:space="preserve">]’ above, generate Ada specs as child units of parent </w:t>
      </w:r>
      <w:r>
        <w:rPr>
          <w:rFonts w:ascii="Calibri" w:eastAsia="Calibri" w:hAnsi="Calibri" w:cs="Calibri"/>
          <w:i/>
        </w:rPr>
        <w:t>unit</w:t>
      </w:r>
      <w:r>
        <w:t>.</w:t>
      </w:r>
    </w:p>
    <w:p w:rsidR="00E67239" w:rsidRDefault="00D12257">
      <w:pPr>
        <w:spacing w:after="15" w:line="249" w:lineRule="auto"/>
        <w:ind w:left="-5" w:right="365"/>
      </w:pPr>
      <w:r>
        <w:rPr>
          <w:rFonts w:ascii="Calibri" w:eastAsia="Calibri" w:hAnsi="Calibri" w:cs="Calibri"/>
        </w:rPr>
        <w:t>-fdump-go-spec=</w:t>
      </w:r>
      <w:r>
        <w:rPr>
          <w:rFonts w:ascii="Calibri" w:eastAsia="Calibri" w:hAnsi="Calibri" w:cs="Calibri"/>
          <w:i/>
        </w:rPr>
        <w:t>file</w:t>
      </w:r>
    </w:p>
    <w:p w:rsidR="00E67239" w:rsidRDefault="00D12257">
      <w:pPr>
        <w:spacing w:after="130"/>
        <w:ind w:left="1147" w:right="380"/>
      </w:pPr>
      <w:r>
        <w:t xml:space="preserve">For input files in any language, generate corresponding Go declarations in </w:t>
      </w:r>
      <w:r>
        <w:rPr>
          <w:rFonts w:ascii="Calibri" w:eastAsia="Calibri" w:hAnsi="Calibri" w:cs="Calibri"/>
          <w:i/>
        </w:rPr>
        <w:t>file</w:t>
      </w:r>
      <w:r>
        <w:t xml:space="preserve">. This generates Go </w:t>
      </w:r>
      <w:r>
        <w:rPr>
          <w:rFonts w:ascii="Calibri" w:eastAsia="Calibri" w:hAnsi="Calibri" w:cs="Calibri"/>
        </w:rPr>
        <w:t>const</w:t>
      </w:r>
      <w:r>
        <w:t xml:space="preserve">, </w:t>
      </w:r>
      <w:r>
        <w:rPr>
          <w:rFonts w:ascii="Calibri" w:eastAsia="Calibri" w:hAnsi="Calibri" w:cs="Calibri"/>
        </w:rPr>
        <w:t>type</w:t>
      </w:r>
      <w:r>
        <w:t xml:space="preserve">, </w:t>
      </w:r>
      <w:r>
        <w:rPr>
          <w:rFonts w:ascii="Calibri" w:eastAsia="Calibri" w:hAnsi="Calibri" w:cs="Calibri"/>
        </w:rPr>
        <w:t>var</w:t>
      </w:r>
      <w:r>
        <w:t xml:space="preserve">, and </w:t>
      </w:r>
      <w:r>
        <w:rPr>
          <w:rFonts w:ascii="Calibri" w:eastAsia="Calibri" w:hAnsi="Calibri" w:cs="Calibri"/>
        </w:rPr>
        <w:t xml:space="preserve">func </w:t>
      </w:r>
      <w:r>
        <w:t>declarations which may be a useful way to start writing a Go interface to code written in some other language.</w:t>
      </w:r>
    </w:p>
    <w:p w:rsidR="00E67239" w:rsidRDefault="00D12257">
      <w:pPr>
        <w:ind w:left="1152" w:right="380" w:hanging="1152"/>
      </w:pPr>
      <w:r>
        <w:rPr>
          <w:rFonts w:ascii="Calibri" w:eastAsia="Calibri" w:hAnsi="Calibri" w:cs="Calibri"/>
        </w:rPr>
        <w:t>@</w:t>
      </w:r>
      <w:r>
        <w:rPr>
          <w:rFonts w:ascii="Calibri" w:eastAsia="Calibri" w:hAnsi="Calibri" w:cs="Calibri"/>
          <w:i/>
        </w:rPr>
        <w:t xml:space="preserve">file </w:t>
      </w:r>
      <w:r>
        <w:t xml:space="preserve">Read command-line options from </w:t>
      </w:r>
      <w:r>
        <w:rPr>
          <w:rFonts w:ascii="Calibri" w:eastAsia="Calibri" w:hAnsi="Calibri" w:cs="Calibri"/>
          <w:i/>
        </w:rPr>
        <w:t>file</w:t>
      </w:r>
      <w:r>
        <w:t>. The options read are inserted in place of the original @</w:t>
      </w:r>
      <w:r>
        <w:rPr>
          <w:rFonts w:ascii="Calibri" w:eastAsia="Calibri" w:hAnsi="Calibri" w:cs="Calibri"/>
          <w:i/>
        </w:rPr>
        <w:t xml:space="preserve">file </w:t>
      </w:r>
      <w:r>
        <w:t xml:space="preserve">option. If </w:t>
      </w:r>
      <w:r>
        <w:rPr>
          <w:rFonts w:ascii="Calibri" w:eastAsia="Calibri" w:hAnsi="Calibri" w:cs="Calibri"/>
          <w:i/>
        </w:rPr>
        <w:t xml:space="preserve">file </w:t>
      </w:r>
      <w:r>
        <w:t>does not exist, or cannot be read, then the option will be treated literally, and not removed.</w:t>
      </w:r>
    </w:p>
    <w:p w:rsidR="00E67239" w:rsidRDefault="00D12257">
      <w:pPr>
        <w:spacing w:after="315"/>
        <w:ind w:left="1147" w:right="380"/>
      </w:pPr>
      <w:r>
        <w:t xml:space="preserve">Options in </w:t>
      </w:r>
      <w:r>
        <w:rPr>
          <w:rFonts w:ascii="Calibri" w:eastAsia="Calibri" w:hAnsi="Calibri" w:cs="Calibri"/>
          <w:i/>
        </w:rPr>
        <w:t xml:space="preserve">file </w:t>
      </w:r>
      <w:r>
        <w:t>are separated by whitesp</w:t>
      </w:r>
      <w:r>
        <w:t xml:space="preserve">ace. A whitespace character may be included in an option by surrounding the entire option in either single or double quotes. Any character (including a backslash) may be included by prefixing the character to be included with a backslash. The </w:t>
      </w:r>
      <w:r>
        <w:rPr>
          <w:rFonts w:ascii="Calibri" w:eastAsia="Calibri" w:hAnsi="Calibri" w:cs="Calibri"/>
          <w:i/>
        </w:rPr>
        <w:t xml:space="preserve">file </w:t>
      </w:r>
      <w:r>
        <w:t>may itse</w:t>
      </w:r>
      <w:r>
        <w:t>lf contain additional @</w:t>
      </w:r>
      <w:r>
        <w:rPr>
          <w:rFonts w:ascii="Calibri" w:eastAsia="Calibri" w:hAnsi="Calibri" w:cs="Calibri"/>
          <w:i/>
        </w:rPr>
        <w:t xml:space="preserve">file </w:t>
      </w:r>
      <w:r>
        <w:t>options; any such options will be processed recursively.</w:t>
      </w:r>
    </w:p>
    <w:p w:rsidR="00E67239" w:rsidRDefault="00D12257">
      <w:pPr>
        <w:pStyle w:val="Heading2"/>
        <w:spacing w:after="63"/>
        <w:ind w:left="-5"/>
      </w:pPr>
      <w:r>
        <w:t>3.3 Compiling C</w:t>
      </w:r>
      <w:r>
        <w:rPr>
          <w:rFonts w:ascii="Calibri" w:eastAsia="Calibri" w:hAnsi="Calibri" w:cs="Calibri"/>
          <w:b w:val="0"/>
        </w:rPr>
        <w:t xml:space="preserve">++ </w:t>
      </w:r>
      <w:r>
        <w:t>Programs</w:t>
      </w:r>
    </w:p>
    <w:p w:rsidR="00E67239" w:rsidRDefault="00D12257">
      <w:pPr>
        <w:spacing w:after="159"/>
        <w:ind w:right="380"/>
      </w:pPr>
      <w:r>
        <w:t>C</w:t>
      </w:r>
      <w:r>
        <w:rPr>
          <w:rFonts w:ascii="Calibri" w:eastAsia="Calibri" w:hAnsi="Calibri" w:cs="Calibri"/>
        </w:rPr>
        <w:t xml:space="preserve">++ </w:t>
      </w:r>
      <w:r>
        <w:t>source files conventionally use one of the suffixes ‘</w:t>
      </w:r>
      <w:r>
        <w:rPr>
          <w:rFonts w:ascii="Calibri" w:eastAsia="Calibri" w:hAnsi="Calibri" w:cs="Calibri"/>
        </w:rPr>
        <w:t>.C</w:t>
      </w:r>
      <w:r>
        <w:t>’, ‘</w:t>
      </w:r>
      <w:r>
        <w:rPr>
          <w:rFonts w:ascii="Calibri" w:eastAsia="Calibri" w:hAnsi="Calibri" w:cs="Calibri"/>
        </w:rPr>
        <w:t>.cc</w:t>
      </w:r>
      <w:r>
        <w:t>’, ‘</w:t>
      </w:r>
      <w:r>
        <w:rPr>
          <w:rFonts w:ascii="Calibri" w:eastAsia="Calibri" w:hAnsi="Calibri" w:cs="Calibri"/>
        </w:rPr>
        <w:t>.cpp</w:t>
      </w:r>
      <w:r>
        <w:t>’, ‘</w:t>
      </w:r>
      <w:r>
        <w:rPr>
          <w:rFonts w:ascii="Calibri" w:eastAsia="Calibri" w:hAnsi="Calibri" w:cs="Calibri"/>
        </w:rPr>
        <w:t>.CPP</w:t>
      </w:r>
      <w:r>
        <w:t>’, ‘</w:t>
      </w:r>
      <w:r>
        <w:rPr>
          <w:rFonts w:ascii="Calibri" w:eastAsia="Calibri" w:hAnsi="Calibri" w:cs="Calibri"/>
        </w:rPr>
        <w:t>.c++</w:t>
      </w:r>
      <w:r>
        <w:t>’, ‘</w:t>
      </w:r>
      <w:r>
        <w:rPr>
          <w:rFonts w:ascii="Calibri" w:eastAsia="Calibri" w:hAnsi="Calibri" w:cs="Calibri"/>
        </w:rPr>
        <w:t>.cp</w:t>
      </w:r>
      <w:r>
        <w:t>’, or ‘</w:t>
      </w:r>
      <w:r>
        <w:rPr>
          <w:rFonts w:ascii="Calibri" w:eastAsia="Calibri" w:hAnsi="Calibri" w:cs="Calibri"/>
        </w:rPr>
        <w:t>.cxx</w:t>
      </w:r>
      <w:r>
        <w:t>’; C</w:t>
      </w:r>
      <w:r>
        <w:rPr>
          <w:rFonts w:ascii="Calibri" w:eastAsia="Calibri" w:hAnsi="Calibri" w:cs="Calibri"/>
        </w:rPr>
        <w:t xml:space="preserve">++ </w:t>
      </w:r>
      <w:r>
        <w:t>header files often use ‘</w:t>
      </w:r>
      <w:r>
        <w:rPr>
          <w:rFonts w:ascii="Calibri" w:eastAsia="Calibri" w:hAnsi="Calibri" w:cs="Calibri"/>
        </w:rPr>
        <w:t>.hh</w:t>
      </w:r>
      <w:r>
        <w:t>’,</w:t>
      </w:r>
      <w:r>
        <w:t xml:space="preserve"> ‘</w:t>
      </w:r>
      <w:r>
        <w:rPr>
          <w:rFonts w:ascii="Calibri" w:eastAsia="Calibri" w:hAnsi="Calibri" w:cs="Calibri"/>
        </w:rPr>
        <w:t>.hpp</w:t>
      </w:r>
      <w:r>
        <w:t>’, ‘</w:t>
      </w:r>
      <w:r>
        <w:rPr>
          <w:rFonts w:ascii="Calibri" w:eastAsia="Calibri" w:hAnsi="Calibri" w:cs="Calibri"/>
        </w:rPr>
        <w:t>.H</w:t>
      </w:r>
      <w:r>
        <w:t>’, or (for shared template code) ‘</w:t>
      </w:r>
      <w:r>
        <w:rPr>
          <w:rFonts w:ascii="Calibri" w:eastAsia="Calibri" w:hAnsi="Calibri" w:cs="Calibri"/>
        </w:rPr>
        <w:t>.tcc</w:t>
      </w:r>
      <w:r>
        <w:t>’; and preprocessed C</w:t>
      </w:r>
      <w:r>
        <w:rPr>
          <w:rFonts w:ascii="Calibri" w:eastAsia="Calibri" w:hAnsi="Calibri" w:cs="Calibri"/>
        </w:rPr>
        <w:t xml:space="preserve">++ </w:t>
      </w:r>
      <w:r>
        <w:t>files use the suffix ‘</w:t>
      </w:r>
      <w:r>
        <w:rPr>
          <w:rFonts w:ascii="Calibri" w:eastAsia="Calibri" w:hAnsi="Calibri" w:cs="Calibri"/>
        </w:rPr>
        <w:t>.ii</w:t>
      </w:r>
      <w:r>
        <w:t>’. GCC recognizes files with these names and compiles them as C</w:t>
      </w:r>
      <w:r>
        <w:rPr>
          <w:rFonts w:ascii="Calibri" w:eastAsia="Calibri" w:hAnsi="Calibri" w:cs="Calibri"/>
        </w:rPr>
        <w:t xml:space="preserve">++ </w:t>
      </w:r>
      <w:r>
        <w:t xml:space="preserve">programs even if you call the compiler the same way as for compiling C programs (usually with the name </w:t>
      </w:r>
      <w:r>
        <w:rPr>
          <w:rFonts w:ascii="Calibri" w:eastAsia="Calibri" w:hAnsi="Calibri" w:cs="Calibri"/>
        </w:rPr>
        <w:t>gcc</w:t>
      </w:r>
      <w:r>
        <w:t>).</w:t>
      </w:r>
    </w:p>
    <w:p w:rsidR="00E67239" w:rsidRDefault="00D12257">
      <w:pPr>
        <w:spacing w:after="157"/>
        <w:ind w:left="0" w:right="380" w:firstLine="218"/>
      </w:pPr>
      <w:r>
        <w:t xml:space="preserve">However, the use of </w:t>
      </w:r>
      <w:r>
        <w:rPr>
          <w:rFonts w:ascii="Calibri" w:eastAsia="Calibri" w:hAnsi="Calibri" w:cs="Calibri"/>
        </w:rPr>
        <w:t xml:space="preserve">gcc </w:t>
      </w:r>
      <w:r>
        <w:t>does not add the C</w:t>
      </w:r>
      <w:r>
        <w:rPr>
          <w:rFonts w:ascii="Calibri" w:eastAsia="Calibri" w:hAnsi="Calibri" w:cs="Calibri"/>
        </w:rPr>
        <w:t xml:space="preserve">++ </w:t>
      </w:r>
      <w:r>
        <w:t xml:space="preserve">library. </w:t>
      </w:r>
      <w:r>
        <w:rPr>
          <w:rFonts w:ascii="Calibri" w:eastAsia="Calibri" w:hAnsi="Calibri" w:cs="Calibri"/>
        </w:rPr>
        <w:t xml:space="preserve">g++ </w:t>
      </w:r>
      <w:r>
        <w:t>is a program that calls GCC and automatically specifies linking against the C</w:t>
      </w:r>
      <w:r>
        <w:rPr>
          <w:rFonts w:ascii="Calibri" w:eastAsia="Calibri" w:hAnsi="Calibri" w:cs="Calibri"/>
        </w:rPr>
        <w:t xml:space="preserve">++ </w:t>
      </w:r>
      <w:r>
        <w:t>library. It treats ‘</w:t>
      </w:r>
      <w:r>
        <w:rPr>
          <w:rFonts w:ascii="Calibri" w:eastAsia="Calibri" w:hAnsi="Calibri" w:cs="Calibri"/>
        </w:rPr>
        <w:t>.c</w:t>
      </w:r>
      <w:r>
        <w:t>’, ‘</w:t>
      </w:r>
      <w:r>
        <w:rPr>
          <w:rFonts w:ascii="Calibri" w:eastAsia="Calibri" w:hAnsi="Calibri" w:cs="Calibri"/>
        </w:rPr>
        <w:t>.h</w:t>
      </w:r>
      <w:r>
        <w:t>’ and ‘</w:t>
      </w:r>
      <w:r>
        <w:rPr>
          <w:rFonts w:ascii="Calibri" w:eastAsia="Calibri" w:hAnsi="Calibri" w:cs="Calibri"/>
        </w:rPr>
        <w:t>.i</w:t>
      </w:r>
      <w:r>
        <w:t>’ files as C</w:t>
      </w:r>
      <w:r>
        <w:rPr>
          <w:rFonts w:ascii="Calibri" w:eastAsia="Calibri" w:hAnsi="Calibri" w:cs="Calibri"/>
        </w:rPr>
        <w:t xml:space="preserve">++ </w:t>
      </w:r>
      <w:r>
        <w:t>source files instead of C source files unless ‘</w:t>
      </w:r>
      <w:r>
        <w:rPr>
          <w:rFonts w:ascii="Calibri" w:eastAsia="Calibri" w:hAnsi="Calibri" w:cs="Calibri"/>
        </w:rPr>
        <w:t>-x</w:t>
      </w:r>
      <w:r>
        <w:t>’ is used. This program is also useful when precompiling a C header file with a ‘</w:t>
      </w:r>
      <w:r>
        <w:rPr>
          <w:rFonts w:ascii="Calibri" w:eastAsia="Calibri" w:hAnsi="Calibri" w:cs="Calibri"/>
        </w:rPr>
        <w:t>.h</w:t>
      </w:r>
      <w:r>
        <w:t>’ extension for use in C</w:t>
      </w:r>
      <w:r>
        <w:rPr>
          <w:rFonts w:ascii="Calibri" w:eastAsia="Calibri" w:hAnsi="Calibri" w:cs="Calibri"/>
        </w:rPr>
        <w:t xml:space="preserve">++ </w:t>
      </w:r>
      <w:r>
        <w:t xml:space="preserve">compilations. On many systems, </w:t>
      </w:r>
      <w:r>
        <w:rPr>
          <w:rFonts w:ascii="Calibri" w:eastAsia="Calibri" w:hAnsi="Calibri" w:cs="Calibri"/>
        </w:rPr>
        <w:t xml:space="preserve">g++ </w:t>
      </w:r>
      <w:r>
        <w:t>is also in</w:t>
      </w:r>
      <w:r>
        <w:t xml:space="preserve">stalled with the name </w:t>
      </w:r>
      <w:r>
        <w:rPr>
          <w:rFonts w:ascii="Calibri" w:eastAsia="Calibri" w:hAnsi="Calibri" w:cs="Calibri"/>
        </w:rPr>
        <w:t>c++</w:t>
      </w:r>
      <w:r>
        <w:t>.</w:t>
      </w:r>
    </w:p>
    <w:p w:rsidR="00E67239" w:rsidRDefault="00D12257">
      <w:pPr>
        <w:spacing w:after="443"/>
        <w:ind w:left="0" w:right="380" w:firstLine="218"/>
      </w:pPr>
      <w:r>
        <w:t>When you compile C</w:t>
      </w:r>
      <w:r>
        <w:rPr>
          <w:rFonts w:ascii="Calibri" w:eastAsia="Calibri" w:hAnsi="Calibri" w:cs="Calibri"/>
        </w:rPr>
        <w:t xml:space="preserve">++ </w:t>
      </w:r>
      <w:r>
        <w:t>programs, you may specify many of the same command-line options that you use for compiling programs in any language; or command-line options meaningful for C and related languages; or options that are meaning</w:t>
      </w:r>
      <w:r>
        <w:t>ful only for C</w:t>
      </w:r>
      <w:r>
        <w:rPr>
          <w:rFonts w:ascii="Calibri" w:eastAsia="Calibri" w:hAnsi="Calibri" w:cs="Calibri"/>
        </w:rPr>
        <w:t xml:space="preserve">++ </w:t>
      </w:r>
      <w:r>
        <w:t xml:space="preserve">programs. See </w:t>
      </w:r>
      <w:r>
        <w:rPr>
          <w:color w:val="7F171F"/>
        </w:rPr>
        <w:t>Section 3.4 [Options Controlling C Dialect], page 35</w:t>
      </w:r>
      <w:r>
        <w:t xml:space="preserve">, for explanations of options for languages related to C. See </w:t>
      </w:r>
      <w:r>
        <w:rPr>
          <w:color w:val="7F171F"/>
        </w:rPr>
        <w:t>Section 3.5 [Options Controlling C</w:t>
      </w:r>
      <w:r>
        <w:rPr>
          <w:rFonts w:ascii="Calibri" w:eastAsia="Calibri" w:hAnsi="Calibri" w:cs="Calibri"/>
          <w:color w:val="7F171F"/>
        </w:rPr>
        <w:t xml:space="preserve">++ </w:t>
      </w:r>
      <w:r>
        <w:rPr>
          <w:color w:val="7F171F"/>
        </w:rPr>
        <w:t>Dialect], page 42</w:t>
      </w:r>
      <w:r>
        <w:t>, for explanations of options that are meaningful only fo</w:t>
      </w:r>
      <w:r>
        <w:t>r C</w:t>
      </w:r>
      <w:r>
        <w:rPr>
          <w:rFonts w:ascii="Calibri" w:eastAsia="Calibri" w:hAnsi="Calibri" w:cs="Calibri"/>
        </w:rPr>
        <w:t xml:space="preserve">++ </w:t>
      </w:r>
      <w:r>
        <w:t>programs.</w:t>
      </w:r>
    </w:p>
    <w:p w:rsidR="00E67239" w:rsidRDefault="00D12257">
      <w:pPr>
        <w:pStyle w:val="Heading2"/>
        <w:spacing w:after="45"/>
        <w:ind w:left="-5"/>
      </w:pPr>
      <w:r>
        <w:t>3.4 Options Controlling C Dialect</w:t>
      </w:r>
    </w:p>
    <w:p w:rsidR="00E67239" w:rsidRDefault="00D12257">
      <w:pPr>
        <w:spacing w:after="263"/>
        <w:ind w:right="11"/>
      </w:pPr>
      <w:r>
        <w:t>The following options control the dialect of C (or languages derived from C, such as C</w:t>
      </w:r>
      <w:r>
        <w:rPr>
          <w:rFonts w:ascii="Calibri" w:eastAsia="Calibri" w:hAnsi="Calibri" w:cs="Calibri"/>
        </w:rPr>
        <w:t>++</w:t>
      </w:r>
      <w:r>
        <w:t>, Objective-C and Objective-C</w:t>
      </w:r>
      <w:r>
        <w:rPr>
          <w:rFonts w:ascii="Calibri" w:eastAsia="Calibri" w:hAnsi="Calibri" w:cs="Calibri"/>
        </w:rPr>
        <w:t>++</w:t>
      </w:r>
      <w:r>
        <w:t>) that the compiler accepts:</w:t>
      </w:r>
    </w:p>
    <w:p w:rsidR="00E67239" w:rsidRDefault="00D12257">
      <w:pPr>
        <w:tabs>
          <w:tab w:val="center" w:pos="4896"/>
        </w:tabs>
        <w:spacing w:after="4"/>
        <w:ind w:left="0" w:firstLine="0"/>
        <w:jc w:val="left"/>
      </w:pPr>
      <w:r>
        <w:rPr>
          <w:rFonts w:ascii="Calibri" w:eastAsia="Calibri" w:hAnsi="Calibri" w:cs="Calibri"/>
        </w:rPr>
        <w:t>-ansi</w:t>
      </w:r>
      <w:r>
        <w:rPr>
          <w:rFonts w:ascii="Calibri" w:eastAsia="Calibri" w:hAnsi="Calibri" w:cs="Calibri"/>
        </w:rPr>
        <w:tab/>
      </w:r>
      <w:r>
        <w:t>In C mode, this is equivalent to ‘</w:t>
      </w:r>
      <w:r>
        <w:rPr>
          <w:rFonts w:ascii="Calibri" w:eastAsia="Calibri" w:hAnsi="Calibri" w:cs="Calibri"/>
        </w:rPr>
        <w:t>-std=c90</w:t>
      </w:r>
      <w:r>
        <w:t>’. In C</w:t>
      </w:r>
      <w:r>
        <w:rPr>
          <w:rFonts w:ascii="Calibri" w:eastAsia="Calibri" w:hAnsi="Calibri" w:cs="Calibri"/>
        </w:rPr>
        <w:t xml:space="preserve">++ </w:t>
      </w:r>
      <w:r>
        <w:t>mode, it is equivalent to</w:t>
      </w:r>
    </w:p>
    <w:p w:rsidR="00E67239" w:rsidRDefault="00D12257">
      <w:pPr>
        <w:spacing w:after="87" w:line="249" w:lineRule="auto"/>
        <w:ind w:left="1162" w:right="365"/>
      </w:pPr>
      <w:r>
        <w:t>‘</w:t>
      </w:r>
      <w:r>
        <w:rPr>
          <w:rFonts w:ascii="Calibri" w:eastAsia="Calibri" w:hAnsi="Calibri" w:cs="Calibri"/>
        </w:rPr>
        <w:t>-std=c++98</w:t>
      </w:r>
      <w:r>
        <w:t>’.</w:t>
      </w:r>
    </w:p>
    <w:p w:rsidR="00E67239" w:rsidRDefault="00D12257">
      <w:pPr>
        <w:spacing w:after="127"/>
        <w:ind w:left="1147" w:right="380"/>
      </w:pPr>
      <w:r>
        <w:t>This turns off certain features of GCC that are incompatible with ISO C90 (when compiling C code), or of standard C</w:t>
      </w:r>
      <w:r>
        <w:rPr>
          <w:rFonts w:ascii="Calibri" w:eastAsia="Calibri" w:hAnsi="Calibri" w:cs="Calibri"/>
        </w:rPr>
        <w:t xml:space="preserve">++ </w:t>
      </w:r>
      <w:r>
        <w:t>(when compiling C</w:t>
      </w:r>
      <w:r>
        <w:rPr>
          <w:rFonts w:ascii="Calibri" w:eastAsia="Calibri" w:hAnsi="Calibri" w:cs="Calibri"/>
        </w:rPr>
        <w:t xml:space="preserve">++ </w:t>
      </w:r>
      <w:r>
        <w:t xml:space="preserve">code), such as the </w:t>
      </w:r>
      <w:r>
        <w:rPr>
          <w:rFonts w:ascii="Calibri" w:eastAsia="Calibri" w:hAnsi="Calibri" w:cs="Calibri"/>
        </w:rPr>
        <w:t xml:space="preserve">asm </w:t>
      </w:r>
      <w:r>
        <w:t xml:space="preserve">and </w:t>
      </w:r>
      <w:r>
        <w:rPr>
          <w:rFonts w:ascii="Calibri" w:eastAsia="Calibri" w:hAnsi="Calibri" w:cs="Calibri"/>
        </w:rPr>
        <w:t xml:space="preserve">typeof </w:t>
      </w:r>
      <w:r>
        <w:t xml:space="preserve">keywords, and predefined macros such as </w:t>
      </w:r>
      <w:r>
        <w:rPr>
          <w:rFonts w:ascii="Calibri" w:eastAsia="Calibri" w:hAnsi="Calibri" w:cs="Calibri"/>
        </w:rPr>
        <w:t>unix</w:t>
      </w:r>
      <w:r>
        <w:rPr>
          <w:rFonts w:ascii="Calibri" w:eastAsia="Calibri" w:hAnsi="Calibri" w:cs="Calibri"/>
        </w:rPr>
        <w:t xml:space="preserve"> </w:t>
      </w:r>
      <w:r>
        <w:t xml:space="preserve">and </w:t>
      </w:r>
      <w:r>
        <w:rPr>
          <w:rFonts w:ascii="Calibri" w:eastAsia="Calibri" w:hAnsi="Calibri" w:cs="Calibri"/>
        </w:rPr>
        <w:t xml:space="preserve">vax </w:t>
      </w:r>
      <w:r>
        <w:t>that identify the type of system you are using. It also enables the undesirable and rarely used ISO trigraph feature. For the C compiler, it disables recognition of C</w:t>
      </w:r>
      <w:r>
        <w:rPr>
          <w:rFonts w:ascii="Calibri" w:eastAsia="Calibri" w:hAnsi="Calibri" w:cs="Calibri"/>
        </w:rPr>
        <w:t xml:space="preserve">++ </w:t>
      </w:r>
      <w:r>
        <w:t>style ‘</w:t>
      </w:r>
      <w:r>
        <w:rPr>
          <w:rFonts w:ascii="Calibri" w:eastAsia="Calibri" w:hAnsi="Calibri" w:cs="Calibri"/>
        </w:rPr>
        <w:t>//</w:t>
      </w:r>
      <w:r>
        <w:t xml:space="preserve">’ comments as well as the </w:t>
      </w:r>
      <w:r>
        <w:rPr>
          <w:rFonts w:ascii="Calibri" w:eastAsia="Calibri" w:hAnsi="Calibri" w:cs="Calibri"/>
        </w:rPr>
        <w:t xml:space="preserve">inline </w:t>
      </w:r>
      <w:r>
        <w:t>keyword.</w:t>
      </w:r>
    </w:p>
    <w:p w:rsidR="00E67239" w:rsidRDefault="00D12257">
      <w:pPr>
        <w:ind w:left="1147" w:right="380"/>
      </w:pPr>
      <w:r>
        <w:t xml:space="preserve">The alternate keywords </w:t>
      </w:r>
      <w:r>
        <w:rPr>
          <w:rFonts w:ascii="Calibri" w:eastAsia="Calibri" w:hAnsi="Calibri" w:cs="Calibri"/>
        </w:rPr>
        <w:t>__as</w:t>
      </w:r>
      <w:r>
        <w:rPr>
          <w:rFonts w:ascii="Calibri" w:eastAsia="Calibri" w:hAnsi="Calibri" w:cs="Calibri"/>
        </w:rPr>
        <w:t>m__</w:t>
      </w:r>
      <w:r>
        <w:t xml:space="preserve">, </w:t>
      </w:r>
      <w:r>
        <w:rPr>
          <w:rFonts w:ascii="Calibri" w:eastAsia="Calibri" w:hAnsi="Calibri" w:cs="Calibri"/>
        </w:rPr>
        <w:t>__extension__</w:t>
      </w:r>
      <w:r>
        <w:t xml:space="preserve">, </w:t>
      </w:r>
      <w:r>
        <w:rPr>
          <w:rFonts w:ascii="Calibri" w:eastAsia="Calibri" w:hAnsi="Calibri" w:cs="Calibri"/>
        </w:rPr>
        <w:t xml:space="preserve">__inline__ </w:t>
      </w:r>
      <w:r>
        <w:t xml:space="preserve">and </w:t>
      </w:r>
      <w:r>
        <w:rPr>
          <w:rFonts w:ascii="Calibri" w:eastAsia="Calibri" w:hAnsi="Calibri" w:cs="Calibri"/>
        </w:rPr>
        <w:t xml:space="preserve">__typeof_ _ </w:t>
      </w:r>
      <w:r>
        <w:t>continue to work despite ‘</w:t>
      </w:r>
      <w:r>
        <w:rPr>
          <w:rFonts w:ascii="Calibri" w:eastAsia="Calibri" w:hAnsi="Calibri" w:cs="Calibri"/>
        </w:rPr>
        <w:t>-ansi</w:t>
      </w:r>
      <w:r>
        <w:t>’. You would not want to use them in an ISO C program, of course, but it is useful to put them in header files that might be included in compilations done with ‘</w:t>
      </w:r>
      <w:r>
        <w:rPr>
          <w:rFonts w:ascii="Calibri" w:eastAsia="Calibri" w:hAnsi="Calibri" w:cs="Calibri"/>
        </w:rPr>
        <w:t>-ansi</w:t>
      </w:r>
      <w:r>
        <w:t xml:space="preserve">’. Alternate predefined macros such as </w:t>
      </w:r>
      <w:r>
        <w:rPr>
          <w:rFonts w:ascii="Calibri" w:eastAsia="Calibri" w:hAnsi="Calibri" w:cs="Calibri"/>
        </w:rPr>
        <w:t xml:space="preserve">__unix__ </w:t>
      </w:r>
      <w:r>
        <w:t xml:space="preserve">and </w:t>
      </w:r>
      <w:r>
        <w:rPr>
          <w:rFonts w:ascii="Calibri" w:eastAsia="Calibri" w:hAnsi="Calibri" w:cs="Calibri"/>
        </w:rPr>
        <w:t xml:space="preserve">__vax__ </w:t>
      </w:r>
      <w:r>
        <w:t>are also available, with or without ‘</w:t>
      </w:r>
      <w:r>
        <w:rPr>
          <w:rFonts w:ascii="Calibri" w:eastAsia="Calibri" w:hAnsi="Calibri" w:cs="Calibri"/>
        </w:rPr>
        <w:t>-ansi</w:t>
      </w:r>
      <w:r>
        <w:t>’.</w:t>
      </w:r>
    </w:p>
    <w:p w:rsidR="00E67239" w:rsidRDefault="00D12257">
      <w:pPr>
        <w:spacing w:after="124"/>
        <w:ind w:left="1147" w:right="380"/>
      </w:pPr>
      <w:r>
        <w:t>The ‘</w:t>
      </w:r>
      <w:r>
        <w:rPr>
          <w:rFonts w:ascii="Calibri" w:eastAsia="Calibri" w:hAnsi="Calibri" w:cs="Calibri"/>
        </w:rPr>
        <w:t>-ansi</w:t>
      </w:r>
      <w:r>
        <w:t>’ option does not cause non-ISO programs to be rejected gratuitously. For that, ‘</w:t>
      </w:r>
      <w:r>
        <w:rPr>
          <w:rFonts w:ascii="Calibri" w:eastAsia="Calibri" w:hAnsi="Calibri" w:cs="Calibri"/>
        </w:rPr>
        <w:t>-Wpedantic</w:t>
      </w:r>
      <w:r>
        <w:t>’ is required in addition to ‘</w:t>
      </w:r>
      <w:r>
        <w:rPr>
          <w:rFonts w:ascii="Calibri" w:eastAsia="Calibri" w:hAnsi="Calibri" w:cs="Calibri"/>
        </w:rPr>
        <w:t>-ansi</w:t>
      </w:r>
      <w:r>
        <w:t xml:space="preserve">’. See </w:t>
      </w:r>
      <w:r>
        <w:rPr>
          <w:color w:val="7F171F"/>
        </w:rPr>
        <w:t xml:space="preserve">Section </w:t>
      </w:r>
      <w:r>
        <w:rPr>
          <w:color w:val="7F171F"/>
        </w:rPr>
        <w:t>3.8 [Warning Options], page 62</w:t>
      </w:r>
      <w:r>
        <w:t>.</w:t>
      </w:r>
    </w:p>
    <w:p w:rsidR="00E67239" w:rsidRDefault="00D12257">
      <w:pPr>
        <w:ind w:left="1147" w:right="380"/>
      </w:pPr>
      <w:r>
        <w:t xml:space="preserve">The macro </w:t>
      </w:r>
      <w:r>
        <w:rPr>
          <w:rFonts w:ascii="Calibri" w:eastAsia="Calibri" w:hAnsi="Calibri" w:cs="Calibri"/>
        </w:rPr>
        <w:t xml:space="preserve">__STRICT_ANSI__ </w:t>
      </w:r>
      <w:r>
        <w:t>is predefined when the ‘</w:t>
      </w:r>
      <w:r>
        <w:rPr>
          <w:rFonts w:ascii="Calibri" w:eastAsia="Calibri" w:hAnsi="Calibri" w:cs="Calibri"/>
        </w:rPr>
        <w:t>-ansi</w:t>
      </w:r>
      <w:r>
        <w:t>’ option is used. Some header files may notice this macro and refrain from declaring certain functions or defining certain macros that the ISO standard doesn’t call for;</w:t>
      </w:r>
      <w:r>
        <w:t xml:space="preserve"> this is to avoid interfering with any programs that might use these names for other things.</w:t>
      </w:r>
    </w:p>
    <w:p w:rsidR="00E67239" w:rsidRDefault="00D12257">
      <w:pPr>
        <w:ind w:left="1147" w:right="380"/>
      </w:pPr>
      <w:r>
        <w:t xml:space="preserve">Functions that are normally built in but do not have semantics defined by ISO C (such as </w:t>
      </w:r>
      <w:r>
        <w:rPr>
          <w:rFonts w:ascii="Calibri" w:eastAsia="Calibri" w:hAnsi="Calibri" w:cs="Calibri"/>
        </w:rPr>
        <w:t xml:space="preserve">alloca </w:t>
      </w:r>
      <w:r>
        <w:t xml:space="preserve">and </w:t>
      </w:r>
      <w:r>
        <w:rPr>
          <w:rFonts w:ascii="Calibri" w:eastAsia="Calibri" w:hAnsi="Calibri" w:cs="Calibri"/>
        </w:rPr>
        <w:t>ffs</w:t>
      </w:r>
      <w:r>
        <w:t>) are not built-in functions when ‘</w:t>
      </w:r>
      <w:r>
        <w:rPr>
          <w:rFonts w:ascii="Calibri" w:eastAsia="Calibri" w:hAnsi="Calibri" w:cs="Calibri"/>
        </w:rPr>
        <w:t>-ansi</w:t>
      </w:r>
      <w:r>
        <w:t xml:space="preserve">’ is used. See </w:t>
      </w:r>
      <w:r>
        <w:rPr>
          <w:color w:val="7F171F"/>
        </w:rPr>
        <w:t>Secti</w:t>
      </w:r>
      <w:r>
        <w:rPr>
          <w:color w:val="7F171F"/>
        </w:rPr>
        <w:t>on 6.58 [Other built-in functions provided by GCC], page 613</w:t>
      </w:r>
      <w:r>
        <w:t>, for details of the functions affected.</w:t>
      </w:r>
    </w:p>
    <w:p w:rsidR="00E67239" w:rsidRDefault="00D12257">
      <w:pPr>
        <w:spacing w:after="121"/>
        <w:ind w:left="1152" w:right="380" w:hanging="1152"/>
      </w:pPr>
      <w:r>
        <w:rPr>
          <w:rFonts w:ascii="Calibri" w:eastAsia="Calibri" w:hAnsi="Calibri" w:cs="Calibri"/>
        </w:rPr>
        <w:t xml:space="preserve">-std= </w:t>
      </w:r>
      <w:r>
        <w:t xml:space="preserve">Determine the language standard. See </w:t>
      </w:r>
      <w:r>
        <w:rPr>
          <w:color w:val="7F171F"/>
        </w:rPr>
        <w:t>Chapter 2 [Language Standards Supported by GCC], page 5</w:t>
      </w:r>
      <w:r>
        <w:t xml:space="preserve">, for details of these standard versions. This option is </w:t>
      </w:r>
      <w:r>
        <w:t>currently only supported when compiling C or C</w:t>
      </w:r>
      <w:r>
        <w:rPr>
          <w:rFonts w:ascii="Calibri" w:eastAsia="Calibri" w:hAnsi="Calibri" w:cs="Calibri"/>
        </w:rPr>
        <w:t>++</w:t>
      </w:r>
      <w:r>
        <w:t>.</w:t>
      </w:r>
    </w:p>
    <w:p w:rsidR="00E67239" w:rsidRDefault="00D12257">
      <w:pPr>
        <w:spacing w:after="114"/>
        <w:ind w:left="1147" w:right="380"/>
      </w:pPr>
      <w:r>
        <w:t>The compiler can accept several base standards, such as ‘</w:t>
      </w:r>
      <w:r>
        <w:rPr>
          <w:rFonts w:ascii="Calibri" w:eastAsia="Calibri" w:hAnsi="Calibri" w:cs="Calibri"/>
        </w:rPr>
        <w:t>c90</w:t>
      </w:r>
      <w:r>
        <w:t>’ or ‘</w:t>
      </w:r>
      <w:r>
        <w:rPr>
          <w:rFonts w:ascii="Calibri" w:eastAsia="Calibri" w:hAnsi="Calibri" w:cs="Calibri"/>
        </w:rPr>
        <w:t>c++98</w:t>
      </w:r>
      <w:r>
        <w:t>’, and GNU dialects of those standards, such as ‘</w:t>
      </w:r>
      <w:r>
        <w:rPr>
          <w:rFonts w:ascii="Calibri" w:eastAsia="Calibri" w:hAnsi="Calibri" w:cs="Calibri"/>
        </w:rPr>
        <w:t>gnu90</w:t>
      </w:r>
      <w:r>
        <w:t>’ or ‘</w:t>
      </w:r>
      <w:r>
        <w:rPr>
          <w:rFonts w:ascii="Calibri" w:eastAsia="Calibri" w:hAnsi="Calibri" w:cs="Calibri"/>
        </w:rPr>
        <w:t>gnu++98</w:t>
      </w:r>
      <w:r>
        <w:t>’. When a base standard is specified, the compiler accepts all programs following that standard plus those using GNU extensions that do not contradict it. For example, ‘</w:t>
      </w:r>
      <w:r>
        <w:rPr>
          <w:rFonts w:ascii="Calibri" w:eastAsia="Calibri" w:hAnsi="Calibri" w:cs="Calibri"/>
        </w:rPr>
        <w:t>-std=c90</w:t>
      </w:r>
      <w:r>
        <w:t>’ turns off certain features of GCC that are incompatible with ISO C90, such as</w:t>
      </w:r>
      <w:r>
        <w:t xml:space="preserve"> the </w:t>
      </w:r>
      <w:r>
        <w:rPr>
          <w:rFonts w:ascii="Calibri" w:eastAsia="Calibri" w:hAnsi="Calibri" w:cs="Calibri"/>
        </w:rPr>
        <w:t xml:space="preserve">asm </w:t>
      </w:r>
      <w:r>
        <w:t xml:space="preserve">and </w:t>
      </w:r>
      <w:r>
        <w:rPr>
          <w:rFonts w:ascii="Calibri" w:eastAsia="Calibri" w:hAnsi="Calibri" w:cs="Calibri"/>
        </w:rPr>
        <w:t xml:space="preserve">typeof </w:t>
      </w:r>
      <w:r>
        <w:t xml:space="preserve">keywords, but not other GNU extensions that do not have a meaning in ISO C90, such as omitting the middle term of a </w:t>
      </w:r>
      <w:r>
        <w:rPr>
          <w:rFonts w:ascii="Calibri" w:eastAsia="Calibri" w:hAnsi="Calibri" w:cs="Calibri"/>
        </w:rPr>
        <w:t xml:space="preserve">?: </w:t>
      </w:r>
      <w:r>
        <w:t xml:space="preserve">expression. On the other hand, when a GNU dialect of a standard is specified, all features supported by the compiler </w:t>
      </w:r>
      <w:r>
        <w:t>are enabled, even when those features change the meaning of the base standard. As a result, some strict-conforming programs may be rejected. The particular standard is used by ‘</w:t>
      </w:r>
      <w:r>
        <w:rPr>
          <w:rFonts w:ascii="Calibri" w:eastAsia="Calibri" w:hAnsi="Calibri" w:cs="Calibri"/>
        </w:rPr>
        <w:t>-Wpedantic</w:t>
      </w:r>
      <w:r>
        <w:t>’ to identify which features are GNU extensions given that version of</w:t>
      </w:r>
      <w:r>
        <w:t xml:space="preserve"> the standard. For example ‘</w:t>
      </w:r>
      <w:r>
        <w:rPr>
          <w:rFonts w:ascii="Calibri" w:eastAsia="Calibri" w:hAnsi="Calibri" w:cs="Calibri"/>
        </w:rPr>
        <w:t>-std=gnu90-Wpedantic</w:t>
      </w:r>
      <w:r>
        <w:t>’ warns about C</w:t>
      </w:r>
      <w:r>
        <w:rPr>
          <w:rFonts w:ascii="Calibri" w:eastAsia="Calibri" w:hAnsi="Calibri" w:cs="Calibri"/>
        </w:rPr>
        <w:t xml:space="preserve">++ </w:t>
      </w:r>
      <w:r>
        <w:t>style ‘</w:t>
      </w:r>
      <w:r>
        <w:rPr>
          <w:rFonts w:ascii="Calibri" w:eastAsia="Calibri" w:hAnsi="Calibri" w:cs="Calibri"/>
        </w:rPr>
        <w:t>//</w:t>
      </w:r>
      <w:r>
        <w:t>’ comments, while ‘</w:t>
      </w:r>
      <w:r>
        <w:rPr>
          <w:rFonts w:ascii="Calibri" w:eastAsia="Calibri" w:hAnsi="Calibri" w:cs="Calibri"/>
        </w:rPr>
        <w:t>-std=gnu99-Wpedantic</w:t>
      </w:r>
      <w:r>
        <w:t>’ does not.</w:t>
      </w:r>
    </w:p>
    <w:p w:rsidR="00E67239" w:rsidRDefault="00D12257">
      <w:pPr>
        <w:spacing w:after="265"/>
        <w:ind w:left="1147" w:right="11"/>
      </w:pPr>
      <w:r>
        <w:t>A value for this option must be provided; possible values are</w:t>
      </w:r>
    </w:p>
    <w:p w:rsidR="00E67239" w:rsidRDefault="00D12257">
      <w:pPr>
        <w:spacing w:after="15" w:line="249" w:lineRule="auto"/>
        <w:ind w:left="1162" w:right="365"/>
      </w:pPr>
      <w:r>
        <w:t>‘</w:t>
      </w:r>
      <w:r>
        <w:rPr>
          <w:rFonts w:ascii="Calibri" w:eastAsia="Calibri" w:hAnsi="Calibri" w:cs="Calibri"/>
        </w:rPr>
        <w:t>c90</w:t>
      </w:r>
      <w:r>
        <w:t>’</w:t>
      </w:r>
    </w:p>
    <w:p w:rsidR="00E67239" w:rsidRDefault="00D12257">
      <w:pPr>
        <w:spacing w:after="15" w:line="249" w:lineRule="auto"/>
        <w:ind w:left="1162" w:right="365"/>
      </w:pPr>
      <w:r>
        <w:t>‘</w:t>
      </w:r>
      <w:r>
        <w:rPr>
          <w:rFonts w:ascii="Calibri" w:eastAsia="Calibri" w:hAnsi="Calibri" w:cs="Calibri"/>
        </w:rPr>
        <w:t>c89</w:t>
      </w:r>
      <w:r>
        <w:t>’</w:t>
      </w:r>
    </w:p>
    <w:p w:rsidR="00E67239" w:rsidRDefault="00D12257">
      <w:pPr>
        <w:spacing w:after="15" w:line="249" w:lineRule="auto"/>
        <w:ind w:left="1162" w:right="365"/>
      </w:pPr>
      <w:r>
        <w:t>‘</w:t>
      </w:r>
      <w:r>
        <w:rPr>
          <w:rFonts w:ascii="Calibri" w:eastAsia="Calibri" w:hAnsi="Calibri" w:cs="Calibri"/>
        </w:rPr>
        <w:t>iso9899:1990</w:t>
      </w:r>
      <w:r>
        <w:t>’</w:t>
      </w:r>
    </w:p>
    <w:p w:rsidR="00E67239" w:rsidRDefault="00D12257">
      <w:pPr>
        <w:spacing w:after="268"/>
        <w:ind w:left="2314" w:right="11"/>
      </w:pPr>
      <w:r>
        <w:t>Support all ISO C90 programs (certain GNU</w:t>
      </w:r>
      <w:r>
        <w:t xml:space="preserve"> extensions that conflict with ISO C90 are disabled). Same as ‘</w:t>
      </w:r>
      <w:r>
        <w:rPr>
          <w:rFonts w:ascii="Calibri" w:eastAsia="Calibri" w:hAnsi="Calibri" w:cs="Calibri"/>
        </w:rPr>
        <w:t>-ansi</w:t>
      </w:r>
      <w:r>
        <w:t>’ for C code.</w:t>
      </w:r>
    </w:p>
    <w:p w:rsidR="00E67239" w:rsidRDefault="00D12257">
      <w:pPr>
        <w:spacing w:after="15" w:line="249" w:lineRule="auto"/>
        <w:ind w:left="1162" w:right="365"/>
      </w:pPr>
      <w:r>
        <w:t>‘</w:t>
      </w:r>
      <w:r>
        <w:rPr>
          <w:rFonts w:ascii="Calibri" w:eastAsia="Calibri" w:hAnsi="Calibri" w:cs="Calibri"/>
        </w:rPr>
        <w:t>iso9899:199409</w:t>
      </w:r>
      <w:r>
        <w:t>’</w:t>
      </w:r>
    </w:p>
    <w:p w:rsidR="00E67239" w:rsidRDefault="00D12257">
      <w:pPr>
        <w:spacing w:after="259" w:line="262" w:lineRule="auto"/>
        <w:ind w:left="169" w:right="916"/>
        <w:jc w:val="center"/>
      </w:pPr>
      <w:r>
        <w:t>ISO C90 as modified in amendment 1.</w:t>
      </w:r>
    </w:p>
    <w:p w:rsidR="00E67239" w:rsidRDefault="00D12257">
      <w:pPr>
        <w:spacing w:after="15" w:line="249" w:lineRule="auto"/>
        <w:ind w:left="1162" w:right="365"/>
      </w:pPr>
      <w:r>
        <w:t>‘</w:t>
      </w:r>
      <w:r>
        <w:rPr>
          <w:rFonts w:ascii="Calibri" w:eastAsia="Calibri" w:hAnsi="Calibri" w:cs="Calibri"/>
        </w:rPr>
        <w:t>c99</w:t>
      </w:r>
      <w:r>
        <w:t>’</w:t>
      </w:r>
    </w:p>
    <w:p w:rsidR="00E67239" w:rsidRDefault="00D12257">
      <w:pPr>
        <w:spacing w:after="15" w:line="249" w:lineRule="auto"/>
        <w:ind w:left="1162" w:right="365"/>
      </w:pPr>
      <w:r>
        <w:t>‘</w:t>
      </w:r>
      <w:r>
        <w:rPr>
          <w:rFonts w:ascii="Calibri" w:eastAsia="Calibri" w:hAnsi="Calibri" w:cs="Calibri"/>
        </w:rPr>
        <w:t>c9x</w:t>
      </w:r>
      <w:r>
        <w:t>’</w:t>
      </w:r>
    </w:p>
    <w:p w:rsidR="00E67239" w:rsidRDefault="00D12257">
      <w:pPr>
        <w:spacing w:after="15" w:line="249" w:lineRule="auto"/>
        <w:ind w:left="1162" w:right="365"/>
      </w:pPr>
      <w:r>
        <w:t>‘</w:t>
      </w:r>
      <w:r>
        <w:rPr>
          <w:rFonts w:ascii="Calibri" w:eastAsia="Calibri" w:hAnsi="Calibri" w:cs="Calibri"/>
        </w:rPr>
        <w:t>iso9899:1999</w:t>
      </w:r>
      <w:r>
        <w:t>’</w:t>
      </w:r>
    </w:p>
    <w:p w:rsidR="00E67239" w:rsidRDefault="00D12257">
      <w:pPr>
        <w:spacing w:after="15" w:line="249" w:lineRule="auto"/>
        <w:ind w:left="1162" w:right="365"/>
      </w:pPr>
      <w:r>
        <w:t>‘</w:t>
      </w:r>
      <w:r>
        <w:rPr>
          <w:rFonts w:ascii="Calibri" w:eastAsia="Calibri" w:hAnsi="Calibri" w:cs="Calibri"/>
        </w:rPr>
        <w:t>iso9899:199x</w:t>
      </w:r>
      <w:r>
        <w:t>’</w:t>
      </w:r>
    </w:p>
    <w:p w:rsidR="00E67239" w:rsidRDefault="00D12257">
      <w:pPr>
        <w:spacing w:after="260"/>
        <w:ind w:left="2314" w:right="380"/>
      </w:pPr>
      <w:r>
        <w:t xml:space="preserve">ISO C99. This standard is substantially completely supported, modulo bugs and floating-point issues (mainly but not entirely relating to optional C99 features from Annexes F and G). See </w:t>
      </w:r>
      <w:hyperlink r:id="rId77">
        <w:r>
          <w:rPr>
            <w:rFonts w:ascii="Calibri" w:eastAsia="Calibri" w:hAnsi="Calibri" w:cs="Calibri"/>
            <w:color w:val="7F171F"/>
          </w:rPr>
          <w:t>http://gcc.gnu.or</w:t>
        </w:r>
        <w:r>
          <w:rPr>
            <w:rFonts w:ascii="Calibri" w:eastAsia="Calibri" w:hAnsi="Calibri" w:cs="Calibri"/>
            <w:color w:val="7F171F"/>
          </w:rPr>
          <w:t>g/c99status.html</w:t>
        </w:r>
      </w:hyperlink>
      <w:r>
        <w:rPr>
          <w:rFonts w:ascii="Calibri" w:eastAsia="Calibri" w:hAnsi="Calibri" w:cs="Calibri"/>
          <w:color w:val="7F171F"/>
        </w:rPr>
        <w:t xml:space="preserve"> </w:t>
      </w:r>
      <w:r>
        <w:t>for more information. The names ‘</w:t>
      </w:r>
      <w:r>
        <w:rPr>
          <w:rFonts w:ascii="Calibri" w:eastAsia="Calibri" w:hAnsi="Calibri" w:cs="Calibri"/>
        </w:rPr>
        <w:t>c9x</w:t>
      </w:r>
      <w:r>
        <w:t>’ and ‘</w:t>
      </w:r>
      <w:r>
        <w:rPr>
          <w:rFonts w:ascii="Calibri" w:eastAsia="Calibri" w:hAnsi="Calibri" w:cs="Calibri"/>
        </w:rPr>
        <w:t>iso9899:199x</w:t>
      </w:r>
      <w:r>
        <w:t>’ are deprecated.</w:t>
      </w:r>
    </w:p>
    <w:p w:rsidR="00E67239" w:rsidRDefault="00D12257">
      <w:pPr>
        <w:spacing w:after="15" w:line="249" w:lineRule="auto"/>
        <w:ind w:left="1162" w:right="365"/>
      </w:pPr>
      <w:r>
        <w:t>‘</w:t>
      </w:r>
      <w:r>
        <w:rPr>
          <w:rFonts w:ascii="Calibri" w:eastAsia="Calibri" w:hAnsi="Calibri" w:cs="Calibri"/>
        </w:rPr>
        <w:t>c11</w:t>
      </w:r>
      <w:r>
        <w:t>’</w:t>
      </w:r>
    </w:p>
    <w:p w:rsidR="00E67239" w:rsidRDefault="00D12257">
      <w:pPr>
        <w:spacing w:after="15" w:line="249" w:lineRule="auto"/>
        <w:ind w:left="1162" w:right="365"/>
      </w:pPr>
      <w:r>
        <w:t>‘</w:t>
      </w:r>
      <w:r>
        <w:rPr>
          <w:rFonts w:ascii="Calibri" w:eastAsia="Calibri" w:hAnsi="Calibri" w:cs="Calibri"/>
        </w:rPr>
        <w:t>c1x</w:t>
      </w:r>
      <w:r>
        <w:t>’</w:t>
      </w:r>
    </w:p>
    <w:p w:rsidR="00E67239" w:rsidRDefault="00D12257">
      <w:pPr>
        <w:spacing w:after="15" w:line="249" w:lineRule="auto"/>
        <w:ind w:left="1162" w:right="365"/>
      </w:pPr>
      <w:r>
        <w:t>‘</w:t>
      </w:r>
      <w:r>
        <w:rPr>
          <w:rFonts w:ascii="Calibri" w:eastAsia="Calibri" w:hAnsi="Calibri" w:cs="Calibri"/>
        </w:rPr>
        <w:t>iso9899:2011</w:t>
      </w:r>
      <w:r>
        <w:t>’</w:t>
      </w:r>
    </w:p>
    <w:p w:rsidR="00E67239" w:rsidRDefault="00D12257">
      <w:pPr>
        <w:spacing w:after="0"/>
        <w:ind w:left="2314" w:right="380"/>
      </w:pPr>
      <w:r>
        <w:t>ISO C11, the 2011 revision of the ISO C standard. This standard is substantially completely supported, modulo bugs, floating-point issues (</w:t>
      </w:r>
      <w:r>
        <w:t>mainly but not entirely relating to optional C11 features from Annexes F and G) and the optional Annexes K (Bounds-checking interfaces) and L (Analyzability). The name ‘</w:t>
      </w:r>
      <w:r>
        <w:rPr>
          <w:rFonts w:ascii="Calibri" w:eastAsia="Calibri" w:hAnsi="Calibri" w:cs="Calibri"/>
        </w:rPr>
        <w:t>c1x</w:t>
      </w:r>
      <w:r>
        <w:t>’ is deprecated. ‘</w:t>
      </w:r>
      <w:r>
        <w:rPr>
          <w:rFonts w:ascii="Calibri" w:eastAsia="Calibri" w:hAnsi="Calibri" w:cs="Calibri"/>
        </w:rPr>
        <w:t>c17</w:t>
      </w:r>
      <w:r>
        <w:t>’</w:t>
      </w:r>
    </w:p>
    <w:p w:rsidR="00E67239" w:rsidRDefault="00D12257">
      <w:pPr>
        <w:spacing w:after="15" w:line="249" w:lineRule="auto"/>
        <w:ind w:left="1162" w:right="365"/>
      </w:pPr>
      <w:r>
        <w:t>‘</w:t>
      </w:r>
      <w:r>
        <w:rPr>
          <w:rFonts w:ascii="Calibri" w:eastAsia="Calibri" w:hAnsi="Calibri" w:cs="Calibri"/>
        </w:rPr>
        <w:t>c18</w:t>
      </w:r>
      <w:r>
        <w:t>’</w:t>
      </w:r>
    </w:p>
    <w:p w:rsidR="00E67239" w:rsidRDefault="00D12257">
      <w:pPr>
        <w:spacing w:after="15" w:line="249" w:lineRule="auto"/>
        <w:ind w:left="1162" w:right="365"/>
      </w:pPr>
      <w:r>
        <w:t>‘</w:t>
      </w:r>
      <w:r>
        <w:rPr>
          <w:rFonts w:ascii="Calibri" w:eastAsia="Calibri" w:hAnsi="Calibri" w:cs="Calibri"/>
        </w:rPr>
        <w:t>iso9899:2017</w:t>
      </w:r>
      <w:r>
        <w:t>’</w:t>
      </w:r>
    </w:p>
    <w:p w:rsidR="00E67239" w:rsidRDefault="00D12257">
      <w:pPr>
        <w:spacing w:after="15" w:line="249" w:lineRule="auto"/>
        <w:ind w:left="1162" w:right="365"/>
      </w:pPr>
      <w:r>
        <w:t>‘</w:t>
      </w:r>
      <w:r>
        <w:rPr>
          <w:rFonts w:ascii="Calibri" w:eastAsia="Calibri" w:hAnsi="Calibri" w:cs="Calibri"/>
        </w:rPr>
        <w:t>iso9899:2018</w:t>
      </w:r>
      <w:r>
        <w:t>’</w:t>
      </w:r>
    </w:p>
    <w:p w:rsidR="00E67239" w:rsidRDefault="00D12257">
      <w:pPr>
        <w:spacing w:after="3"/>
        <w:ind w:left="2314" w:right="380"/>
      </w:pPr>
      <w:r>
        <w:t>ISO C17, the 2017 revision of the ISO C standard (expected to be published in 2018). This standard is same as C11 except for corrections of defects (all of which are also applied with ‘</w:t>
      </w:r>
      <w:r>
        <w:rPr>
          <w:rFonts w:ascii="Calibri" w:eastAsia="Calibri" w:hAnsi="Calibri" w:cs="Calibri"/>
        </w:rPr>
        <w:t>-std=c11</w:t>
      </w:r>
      <w:r>
        <w:t xml:space="preserve">’) and a new value of </w:t>
      </w:r>
      <w:r>
        <w:rPr>
          <w:rFonts w:ascii="Calibri" w:eastAsia="Calibri" w:hAnsi="Calibri" w:cs="Calibri"/>
        </w:rPr>
        <w:t>__STDC_VERSION__</w:t>
      </w:r>
      <w:r>
        <w:t xml:space="preserve">, and so is supported to </w:t>
      </w:r>
      <w:r>
        <w:t>the same extent as C11.</w:t>
      </w:r>
    </w:p>
    <w:tbl>
      <w:tblPr>
        <w:tblStyle w:val="TableGrid"/>
        <w:tblW w:w="7488" w:type="dxa"/>
        <w:tblInd w:w="1152" w:type="dxa"/>
        <w:tblCellMar>
          <w:top w:w="15" w:type="dxa"/>
          <w:left w:w="0" w:type="dxa"/>
          <w:bottom w:w="0" w:type="dxa"/>
          <w:right w:w="0" w:type="dxa"/>
        </w:tblCellMar>
        <w:tblLook w:val="04A0" w:firstRow="1" w:lastRow="0" w:firstColumn="1" w:lastColumn="0" w:noHBand="0" w:noVBand="1"/>
      </w:tblPr>
      <w:tblGrid>
        <w:gridCol w:w="1152"/>
        <w:gridCol w:w="6336"/>
      </w:tblGrid>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gnu90</w:t>
            </w:r>
            <w:r>
              <w:t>’</w:t>
            </w:r>
          </w:p>
        </w:tc>
        <w:tc>
          <w:tcPr>
            <w:tcW w:w="6336" w:type="dxa"/>
            <w:tcBorders>
              <w:top w:val="nil"/>
              <w:left w:val="nil"/>
              <w:bottom w:val="nil"/>
              <w:right w:val="nil"/>
            </w:tcBorders>
          </w:tcPr>
          <w:p w:rsidR="00E67239" w:rsidRDefault="00E67239">
            <w:pPr>
              <w:spacing w:after="160" w:line="259" w:lineRule="auto"/>
              <w:ind w:left="0" w:firstLine="0"/>
              <w:jc w:val="left"/>
            </w:pPr>
          </w:p>
        </w:tc>
      </w:tr>
      <w:tr w:rsidR="00E67239">
        <w:trPr>
          <w:trHeight w:val="647"/>
        </w:trPr>
        <w:tc>
          <w:tcPr>
            <w:tcW w:w="1152" w:type="dxa"/>
            <w:tcBorders>
              <w:top w:val="nil"/>
              <w:left w:val="nil"/>
              <w:bottom w:val="nil"/>
              <w:right w:val="nil"/>
            </w:tcBorders>
          </w:tcPr>
          <w:p w:rsidR="00E67239" w:rsidRDefault="00D12257">
            <w:pPr>
              <w:spacing w:after="113" w:line="259" w:lineRule="auto"/>
              <w:ind w:left="0" w:firstLine="0"/>
              <w:jc w:val="left"/>
            </w:pPr>
            <w:r>
              <w:t>‘</w:t>
            </w:r>
            <w:r>
              <w:rPr>
                <w:rFonts w:ascii="Calibri" w:eastAsia="Calibri" w:hAnsi="Calibri" w:cs="Calibri"/>
              </w:rPr>
              <w:t>gnu89</w:t>
            </w:r>
            <w:r>
              <w:t>’</w:t>
            </w:r>
          </w:p>
          <w:p w:rsidR="00E67239" w:rsidRDefault="00D12257">
            <w:pPr>
              <w:spacing w:after="0" w:line="259" w:lineRule="auto"/>
              <w:ind w:left="0" w:firstLine="0"/>
              <w:jc w:val="left"/>
            </w:pPr>
            <w:r>
              <w:t>‘</w:t>
            </w:r>
            <w:r>
              <w:rPr>
                <w:rFonts w:ascii="Calibri" w:eastAsia="Calibri" w:hAnsi="Calibri" w:cs="Calibri"/>
              </w:rPr>
              <w:t>gnu99</w:t>
            </w:r>
            <w:r>
              <w:t>’</w:t>
            </w:r>
          </w:p>
        </w:tc>
        <w:tc>
          <w:tcPr>
            <w:tcW w:w="6336" w:type="dxa"/>
            <w:tcBorders>
              <w:top w:val="nil"/>
              <w:left w:val="nil"/>
              <w:bottom w:val="nil"/>
              <w:right w:val="nil"/>
            </w:tcBorders>
          </w:tcPr>
          <w:p w:rsidR="00E67239" w:rsidRDefault="00D12257">
            <w:pPr>
              <w:spacing w:after="0" w:line="259" w:lineRule="auto"/>
              <w:ind w:left="0" w:firstLine="0"/>
              <w:jc w:val="left"/>
            </w:pPr>
            <w:r>
              <w:t>GNU dialect of ISO C90 (including some C99 features).</w:t>
            </w:r>
          </w:p>
        </w:tc>
      </w:tr>
      <w:tr w:rsidR="00E67239">
        <w:trPr>
          <w:trHeight w:val="647"/>
        </w:trPr>
        <w:tc>
          <w:tcPr>
            <w:tcW w:w="1152" w:type="dxa"/>
            <w:tcBorders>
              <w:top w:val="nil"/>
              <w:left w:val="nil"/>
              <w:bottom w:val="nil"/>
              <w:right w:val="nil"/>
            </w:tcBorders>
          </w:tcPr>
          <w:p w:rsidR="00E67239" w:rsidRDefault="00D12257">
            <w:pPr>
              <w:spacing w:after="113" w:line="259" w:lineRule="auto"/>
              <w:ind w:left="0" w:firstLine="0"/>
              <w:jc w:val="left"/>
            </w:pPr>
            <w:r>
              <w:t>‘</w:t>
            </w:r>
            <w:r>
              <w:rPr>
                <w:rFonts w:ascii="Calibri" w:eastAsia="Calibri" w:hAnsi="Calibri" w:cs="Calibri"/>
              </w:rPr>
              <w:t>gnu9x</w:t>
            </w:r>
            <w:r>
              <w:t>’</w:t>
            </w:r>
          </w:p>
          <w:p w:rsidR="00E67239" w:rsidRDefault="00D12257">
            <w:pPr>
              <w:spacing w:after="0" w:line="259" w:lineRule="auto"/>
              <w:ind w:left="0" w:firstLine="0"/>
              <w:jc w:val="left"/>
            </w:pPr>
            <w:r>
              <w:t>‘</w:t>
            </w:r>
            <w:r>
              <w:rPr>
                <w:rFonts w:ascii="Calibri" w:eastAsia="Calibri" w:hAnsi="Calibri" w:cs="Calibri"/>
              </w:rPr>
              <w:t>gnu11</w:t>
            </w:r>
            <w:r>
              <w:t>’</w:t>
            </w:r>
          </w:p>
        </w:tc>
        <w:tc>
          <w:tcPr>
            <w:tcW w:w="6336" w:type="dxa"/>
            <w:tcBorders>
              <w:top w:val="nil"/>
              <w:left w:val="nil"/>
              <w:bottom w:val="nil"/>
              <w:right w:val="nil"/>
            </w:tcBorders>
          </w:tcPr>
          <w:p w:rsidR="00E67239" w:rsidRDefault="00D12257">
            <w:pPr>
              <w:spacing w:after="0" w:line="259" w:lineRule="auto"/>
              <w:ind w:left="0" w:firstLine="0"/>
              <w:jc w:val="left"/>
            </w:pPr>
            <w:r>
              <w:t>GNU dialect of ISO C99. The name ‘</w:t>
            </w:r>
            <w:r>
              <w:rPr>
                <w:rFonts w:ascii="Calibri" w:eastAsia="Calibri" w:hAnsi="Calibri" w:cs="Calibri"/>
              </w:rPr>
              <w:t>gnu9x</w:t>
            </w:r>
            <w:r>
              <w:t>’ is deprecated.</w:t>
            </w:r>
          </w:p>
        </w:tc>
      </w:tr>
      <w:tr w:rsidR="00E67239">
        <w:trPr>
          <w:trHeight w:val="647"/>
        </w:trPr>
        <w:tc>
          <w:tcPr>
            <w:tcW w:w="1152" w:type="dxa"/>
            <w:tcBorders>
              <w:top w:val="nil"/>
              <w:left w:val="nil"/>
              <w:bottom w:val="nil"/>
              <w:right w:val="nil"/>
            </w:tcBorders>
          </w:tcPr>
          <w:p w:rsidR="00E67239" w:rsidRDefault="00D12257">
            <w:pPr>
              <w:spacing w:after="113" w:line="259" w:lineRule="auto"/>
              <w:ind w:left="0" w:firstLine="0"/>
              <w:jc w:val="left"/>
            </w:pPr>
            <w:r>
              <w:t>‘</w:t>
            </w:r>
            <w:r>
              <w:rPr>
                <w:rFonts w:ascii="Calibri" w:eastAsia="Calibri" w:hAnsi="Calibri" w:cs="Calibri"/>
              </w:rPr>
              <w:t>gnu1x</w:t>
            </w:r>
            <w:r>
              <w:t>’</w:t>
            </w:r>
          </w:p>
          <w:p w:rsidR="00E67239" w:rsidRDefault="00D12257">
            <w:pPr>
              <w:spacing w:after="0" w:line="259" w:lineRule="auto"/>
              <w:ind w:left="0" w:firstLine="0"/>
              <w:jc w:val="left"/>
            </w:pPr>
            <w:r>
              <w:t>‘</w:t>
            </w:r>
            <w:r>
              <w:rPr>
                <w:rFonts w:ascii="Calibri" w:eastAsia="Calibri" w:hAnsi="Calibri" w:cs="Calibri"/>
              </w:rPr>
              <w:t>gnu17</w:t>
            </w:r>
            <w:r>
              <w:t>’</w:t>
            </w:r>
          </w:p>
        </w:tc>
        <w:tc>
          <w:tcPr>
            <w:tcW w:w="6336" w:type="dxa"/>
            <w:tcBorders>
              <w:top w:val="nil"/>
              <w:left w:val="nil"/>
              <w:bottom w:val="nil"/>
              <w:right w:val="nil"/>
            </w:tcBorders>
          </w:tcPr>
          <w:p w:rsidR="00E67239" w:rsidRDefault="00D12257">
            <w:pPr>
              <w:spacing w:after="0" w:line="259" w:lineRule="auto"/>
              <w:ind w:left="0" w:firstLine="0"/>
              <w:jc w:val="left"/>
            </w:pPr>
            <w:r>
              <w:t>GNU dialect of ISO C11. The name ‘</w:t>
            </w:r>
            <w:r>
              <w:rPr>
                <w:rFonts w:ascii="Calibri" w:eastAsia="Calibri" w:hAnsi="Calibri" w:cs="Calibri"/>
              </w:rPr>
              <w:t>gnu1x</w:t>
            </w:r>
            <w:r>
              <w:t>’ is deprecated.</w:t>
            </w:r>
          </w:p>
        </w:tc>
      </w:tr>
      <w:tr w:rsidR="00E67239">
        <w:trPr>
          <w:trHeight w:val="647"/>
        </w:trPr>
        <w:tc>
          <w:tcPr>
            <w:tcW w:w="1152" w:type="dxa"/>
            <w:tcBorders>
              <w:top w:val="nil"/>
              <w:left w:val="nil"/>
              <w:bottom w:val="nil"/>
              <w:right w:val="nil"/>
            </w:tcBorders>
          </w:tcPr>
          <w:p w:rsidR="00E67239" w:rsidRDefault="00D12257">
            <w:pPr>
              <w:spacing w:after="113" w:line="259" w:lineRule="auto"/>
              <w:ind w:left="0" w:firstLine="0"/>
              <w:jc w:val="left"/>
            </w:pPr>
            <w:r>
              <w:t>‘</w:t>
            </w:r>
            <w:r>
              <w:rPr>
                <w:rFonts w:ascii="Calibri" w:eastAsia="Calibri" w:hAnsi="Calibri" w:cs="Calibri"/>
              </w:rPr>
              <w:t>gnu18</w:t>
            </w:r>
            <w:r>
              <w:t>’</w:t>
            </w:r>
          </w:p>
          <w:p w:rsidR="00E67239" w:rsidRDefault="00D12257">
            <w:pPr>
              <w:spacing w:after="0" w:line="259" w:lineRule="auto"/>
              <w:ind w:left="0" w:firstLine="0"/>
              <w:jc w:val="left"/>
            </w:pPr>
            <w:r>
              <w:t>‘</w:t>
            </w:r>
            <w:r>
              <w:rPr>
                <w:rFonts w:ascii="Calibri" w:eastAsia="Calibri" w:hAnsi="Calibri" w:cs="Calibri"/>
              </w:rPr>
              <w:t>c++98</w:t>
            </w:r>
            <w:r>
              <w:t>’</w:t>
            </w:r>
          </w:p>
        </w:tc>
        <w:tc>
          <w:tcPr>
            <w:tcW w:w="6336" w:type="dxa"/>
            <w:tcBorders>
              <w:top w:val="nil"/>
              <w:left w:val="nil"/>
              <w:bottom w:val="nil"/>
              <w:right w:val="nil"/>
            </w:tcBorders>
          </w:tcPr>
          <w:p w:rsidR="00E67239" w:rsidRDefault="00D12257">
            <w:pPr>
              <w:spacing w:after="0" w:line="259" w:lineRule="auto"/>
              <w:ind w:left="0" w:firstLine="0"/>
              <w:jc w:val="left"/>
            </w:pPr>
            <w:r>
              <w:t>GNU dialect of ISO C17. This is the default for C code.</w:t>
            </w:r>
          </w:p>
        </w:tc>
      </w:tr>
      <w:tr w:rsidR="00E67239">
        <w:trPr>
          <w:trHeight w:val="910"/>
        </w:trPr>
        <w:tc>
          <w:tcPr>
            <w:tcW w:w="1152" w:type="dxa"/>
            <w:tcBorders>
              <w:top w:val="nil"/>
              <w:left w:val="nil"/>
              <w:bottom w:val="nil"/>
              <w:right w:val="nil"/>
            </w:tcBorders>
          </w:tcPr>
          <w:p w:rsidR="00E67239" w:rsidRDefault="00D12257">
            <w:pPr>
              <w:spacing w:after="377" w:line="259" w:lineRule="auto"/>
              <w:ind w:left="0" w:firstLine="0"/>
              <w:jc w:val="left"/>
            </w:pPr>
            <w:r>
              <w:t>‘</w:t>
            </w:r>
            <w:r>
              <w:rPr>
                <w:rFonts w:ascii="Calibri" w:eastAsia="Calibri" w:hAnsi="Calibri" w:cs="Calibri"/>
              </w:rPr>
              <w:t>c++03</w:t>
            </w:r>
            <w:r>
              <w:t>’</w:t>
            </w:r>
          </w:p>
          <w:p w:rsidR="00E67239" w:rsidRDefault="00D12257">
            <w:pPr>
              <w:spacing w:after="0" w:line="259" w:lineRule="auto"/>
              <w:ind w:left="0" w:firstLine="0"/>
              <w:jc w:val="left"/>
            </w:pPr>
            <w:r>
              <w:t>‘</w:t>
            </w:r>
            <w:r>
              <w:rPr>
                <w:rFonts w:ascii="Calibri" w:eastAsia="Calibri" w:hAnsi="Calibri" w:cs="Calibri"/>
              </w:rPr>
              <w:t>gnu++98</w:t>
            </w:r>
            <w:r>
              <w:t>’</w:t>
            </w:r>
          </w:p>
        </w:tc>
        <w:tc>
          <w:tcPr>
            <w:tcW w:w="6336" w:type="dxa"/>
            <w:tcBorders>
              <w:top w:val="nil"/>
              <w:left w:val="nil"/>
              <w:bottom w:val="nil"/>
              <w:right w:val="nil"/>
            </w:tcBorders>
          </w:tcPr>
          <w:p w:rsidR="00E67239" w:rsidRDefault="00D12257">
            <w:pPr>
              <w:spacing w:after="0" w:line="259" w:lineRule="auto"/>
              <w:ind w:left="0" w:firstLine="0"/>
            </w:pPr>
            <w:r>
              <w:t>The 1998 ISO C</w:t>
            </w:r>
            <w:r>
              <w:rPr>
                <w:rFonts w:ascii="Calibri" w:eastAsia="Calibri" w:hAnsi="Calibri" w:cs="Calibri"/>
              </w:rPr>
              <w:t xml:space="preserve">++ </w:t>
            </w:r>
            <w:r>
              <w:t>standard plus the 2003 technical corrigendum and some additional defect reports. Same as ‘</w:t>
            </w:r>
            <w:r>
              <w:rPr>
                <w:rFonts w:ascii="Calibri" w:eastAsia="Calibri" w:hAnsi="Calibri" w:cs="Calibri"/>
              </w:rPr>
              <w:t>-ansi</w:t>
            </w:r>
            <w:r>
              <w:t>’ for C</w:t>
            </w:r>
            <w:r>
              <w:rPr>
                <w:rFonts w:ascii="Calibri" w:eastAsia="Calibri" w:hAnsi="Calibri" w:cs="Calibri"/>
              </w:rPr>
              <w:t xml:space="preserve">++ </w:t>
            </w:r>
            <w:r>
              <w:t>code.</w:t>
            </w:r>
          </w:p>
        </w:tc>
      </w:tr>
      <w:tr w:rsidR="00E67239">
        <w:trPr>
          <w:trHeight w:val="647"/>
        </w:trPr>
        <w:tc>
          <w:tcPr>
            <w:tcW w:w="1152" w:type="dxa"/>
            <w:tcBorders>
              <w:top w:val="nil"/>
              <w:left w:val="nil"/>
              <w:bottom w:val="nil"/>
              <w:right w:val="nil"/>
            </w:tcBorders>
          </w:tcPr>
          <w:p w:rsidR="00E67239" w:rsidRDefault="00D12257">
            <w:pPr>
              <w:spacing w:after="113" w:line="259" w:lineRule="auto"/>
              <w:ind w:left="0" w:firstLine="0"/>
              <w:jc w:val="left"/>
            </w:pPr>
            <w:r>
              <w:t>‘</w:t>
            </w:r>
            <w:r>
              <w:rPr>
                <w:rFonts w:ascii="Calibri" w:eastAsia="Calibri" w:hAnsi="Calibri" w:cs="Calibri"/>
              </w:rPr>
              <w:t>gnu++03</w:t>
            </w:r>
            <w:r>
              <w:t>’</w:t>
            </w:r>
          </w:p>
          <w:p w:rsidR="00E67239" w:rsidRDefault="00D12257">
            <w:pPr>
              <w:spacing w:after="0" w:line="259" w:lineRule="auto"/>
              <w:ind w:left="0" w:firstLine="0"/>
              <w:jc w:val="left"/>
            </w:pPr>
            <w:r>
              <w:t>‘</w:t>
            </w:r>
            <w:r>
              <w:rPr>
                <w:rFonts w:ascii="Calibri" w:eastAsia="Calibri" w:hAnsi="Calibri" w:cs="Calibri"/>
              </w:rPr>
              <w:t>c++11</w:t>
            </w:r>
            <w:r>
              <w:t>’</w:t>
            </w:r>
          </w:p>
        </w:tc>
        <w:tc>
          <w:tcPr>
            <w:tcW w:w="6336" w:type="dxa"/>
            <w:tcBorders>
              <w:top w:val="nil"/>
              <w:left w:val="nil"/>
              <w:bottom w:val="nil"/>
              <w:right w:val="nil"/>
            </w:tcBorders>
          </w:tcPr>
          <w:p w:rsidR="00E67239" w:rsidRDefault="00D12257">
            <w:pPr>
              <w:spacing w:after="0" w:line="259" w:lineRule="auto"/>
              <w:ind w:left="0" w:firstLine="0"/>
              <w:jc w:val="left"/>
            </w:pPr>
            <w:r>
              <w:t>GNU dialect of ‘</w:t>
            </w:r>
            <w:r>
              <w:rPr>
                <w:rFonts w:ascii="Calibri" w:eastAsia="Calibri" w:hAnsi="Calibri" w:cs="Calibri"/>
              </w:rPr>
              <w:t>-std=c++98</w:t>
            </w:r>
            <w:r>
              <w:t>’.</w:t>
            </w:r>
          </w:p>
        </w:tc>
      </w:tr>
      <w:tr w:rsidR="00E67239">
        <w:trPr>
          <w:trHeight w:val="910"/>
        </w:trPr>
        <w:tc>
          <w:tcPr>
            <w:tcW w:w="1152" w:type="dxa"/>
            <w:tcBorders>
              <w:top w:val="nil"/>
              <w:left w:val="nil"/>
              <w:bottom w:val="nil"/>
              <w:right w:val="nil"/>
            </w:tcBorders>
          </w:tcPr>
          <w:p w:rsidR="00E67239" w:rsidRDefault="00D12257">
            <w:pPr>
              <w:spacing w:after="377" w:line="259" w:lineRule="auto"/>
              <w:ind w:left="0" w:firstLine="0"/>
              <w:jc w:val="left"/>
            </w:pPr>
            <w:r>
              <w:t>‘</w:t>
            </w:r>
            <w:r>
              <w:rPr>
                <w:rFonts w:ascii="Calibri" w:eastAsia="Calibri" w:hAnsi="Calibri" w:cs="Calibri"/>
              </w:rPr>
              <w:t>c++0x</w:t>
            </w:r>
            <w:r>
              <w:t>’</w:t>
            </w:r>
          </w:p>
          <w:p w:rsidR="00E67239" w:rsidRDefault="00D12257">
            <w:pPr>
              <w:spacing w:after="0" w:line="259" w:lineRule="auto"/>
              <w:ind w:left="0" w:firstLine="0"/>
              <w:jc w:val="left"/>
            </w:pPr>
            <w:r>
              <w:t>‘</w:t>
            </w:r>
            <w:r>
              <w:rPr>
                <w:rFonts w:ascii="Calibri" w:eastAsia="Calibri" w:hAnsi="Calibri" w:cs="Calibri"/>
              </w:rPr>
              <w:t>gnu++11</w:t>
            </w:r>
            <w:r>
              <w:t>’</w:t>
            </w:r>
          </w:p>
        </w:tc>
        <w:tc>
          <w:tcPr>
            <w:tcW w:w="6336" w:type="dxa"/>
            <w:tcBorders>
              <w:top w:val="nil"/>
              <w:left w:val="nil"/>
              <w:bottom w:val="nil"/>
              <w:right w:val="nil"/>
            </w:tcBorders>
          </w:tcPr>
          <w:p w:rsidR="00E67239" w:rsidRDefault="00D12257">
            <w:pPr>
              <w:spacing w:after="0" w:line="259" w:lineRule="auto"/>
              <w:ind w:left="0" w:firstLine="0"/>
              <w:jc w:val="left"/>
            </w:pPr>
            <w:r>
              <w:t>The 2011 ISO C</w:t>
            </w:r>
            <w:r>
              <w:rPr>
                <w:rFonts w:ascii="Calibri" w:eastAsia="Calibri" w:hAnsi="Calibri" w:cs="Calibri"/>
              </w:rPr>
              <w:t xml:space="preserve">++ </w:t>
            </w:r>
            <w:r>
              <w:t>standard plus amendments. The name ‘</w:t>
            </w:r>
            <w:r>
              <w:rPr>
                <w:rFonts w:ascii="Calibri" w:eastAsia="Calibri" w:hAnsi="Calibri" w:cs="Calibri"/>
              </w:rPr>
              <w:t>c++0x</w:t>
            </w:r>
            <w:r>
              <w:t>’ is deprecated.</w:t>
            </w:r>
          </w:p>
        </w:tc>
      </w:tr>
      <w:tr w:rsidR="00E67239">
        <w:trPr>
          <w:trHeight w:val="647"/>
        </w:trPr>
        <w:tc>
          <w:tcPr>
            <w:tcW w:w="1152" w:type="dxa"/>
            <w:tcBorders>
              <w:top w:val="nil"/>
              <w:left w:val="nil"/>
              <w:bottom w:val="nil"/>
              <w:right w:val="nil"/>
            </w:tcBorders>
          </w:tcPr>
          <w:p w:rsidR="00E67239" w:rsidRDefault="00D12257">
            <w:pPr>
              <w:spacing w:after="113" w:line="259" w:lineRule="auto"/>
              <w:ind w:left="0" w:firstLine="0"/>
              <w:jc w:val="left"/>
            </w:pPr>
            <w:r>
              <w:t>‘</w:t>
            </w:r>
            <w:r>
              <w:rPr>
                <w:rFonts w:ascii="Calibri" w:eastAsia="Calibri" w:hAnsi="Calibri" w:cs="Calibri"/>
              </w:rPr>
              <w:t>gnu++0x</w:t>
            </w:r>
            <w:r>
              <w:t>’</w:t>
            </w:r>
          </w:p>
          <w:p w:rsidR="00E67239" w:rsidRDefault="00D12257">
            <w:pPr>
              <w:spacing w:after="0" w:line="259" w:lineRule="auto"/>
              <w:ind w:left="0" w:firstLine="0"/>
              <w:jc w:val="left"/>
            </w:pPr>
            <w:r>
              <w:t>‘</w:t>
            </w:r>
            <w:r>
              <w:rPr>
                <w:rFonts w:ascii="Calibri" w:eastAsia="Calibri" w:hAnsi="Calibri" w:cs="Calibri"/>
              </w:rPr>
              <w:t>c++14</w:t>
            </w:r>
            <w:r>
              <w:t>’</w:t>
            </w:r>
          </w:p>
        </w:tc>
        <w:tc>
          <w:tcPr>
            <w:tcW w:w="6336" w:type="dxa"/>
            <w:tcBorders>
              <w:top w:val="nil"/>
              <w:left w:val="nil"/>
              <w:bottom w:val="nil"/>
              <w:right w:val="nil"/>
            </w:tcBorders>
          </w:tcPr>
          <w:p w:rsidR="00E67239" w:rsidRDefault="00D12257">
            <w:pPr>
              <w:spacing w:after="0" w:line="259" w:lineRule="auto"/>
              <w:ind w:left="0" w:firstLine="0"/>
            </w:pPr>
            <w:r>
              <w:t>GNU dialect of ‘</w:t>
            </w:r>
            <w:r>
              <w:rPr>
                <w:rFonts w:ascii="Calibri" w:eastAsia="Calibri" w:hAnsi="Calibri" w:cs="Calibri"/>
              </w:rPr>
              <w:t>-std=c++11</w:t>
            </w:r>
            <w:r>
              <w:t>’. The name ‘</w:t>
            </w:r>
            <w:r>
              <w:rPr>
                <w:rFonts w:ascii="Calibri" w:eastAsia="Calibri" w:hAnsi="Calibri" w:cs="Calibri"/>
              </w:rPr>
              <w:t>gnu++0x</w:t>
            </w:r>
            <w:r>
              <w:t>’ is deprecated.</w:t>
            </w:r>
          </w:p>
        </w:tc>
      </w:tr>
      <w:tr w:rsidR="00E67239">
        <w:trPr>
          <w:trHeight w:val="910"/>
        </w:trPr>
        <w:tc>
          <w:tcPr>
            <w:tcW w:w="1152" w:type="dxa"/>
            <w:tcBorders>
              <w:top w:val="nil"/>
              <w:left w:val="nil"/>
              <w:bottom w:val="nil"/>
              <w:right w:val="nil"/>
            </w:tcBorders>
          </w:tcPr>
          <w:p w:rsidR="00E67239" w:rsidRDefault="00D12257">
            <w:pPr>
              <w:spacing w:after="377" w:line="259" w:lineRule="auto"/>
              <w:ind w:left="0" w:firstLine="0"/>
              <w:jc w:val="left"/>
            </w:pPr>
            <w:r>
              <w:t>‘</w:t>
            </w:r>
            <w:r>
              <w:rPr>
                <w:rFonts w:ascii="Calibri" w:eastAsia="Calibri" w:hAnsi="Calibri" w:cs="Calibri"/>
              </w:rPr>
              <w:t>c++1y</w:t>
            </w:r>
            <w:r>
              <w:t>’</w:t>
            </w:r>
          </w:p>
          <w:p w:rsidR="00E67239" w:rsidRDefault="00D12257">
            <w:pPr>
              <w:spacing w:after="0" w:line="259" w:lineRule="auto"/>
              <w:ind w:left="0" w:firstLine="0"/>
              <w:jc w:val="left"/>
            </w:pPr>
            <w:r>
              <w:t>‘</w:t>
            </w:r>
            <w:r>
              <w:rPr>
                <w:rFonts w:ascii="Calibri" w:eastAsia="Calibri" w:hAnsi="Calibri" w:cs="Calibri"/>
              </w:rPr>
              <w:t>gnu++14</w:t>
            </w:r>
            <w:r>
              <w:t>’</w:t>
            </w:r>
          </w:p>
        </w:tc>
        <w:tc>
          <w:tcPr>
            <w:tcW w:w="6336" w:type="dxa"/>
            <w:tcBorders>
              <w:top w:val="nil"/>
              <w:left w:val="nil"/>
              <w:bottom w:val="nil"/>
              <w:right w:val="nil"/>
            </w:tcBorders>
          </w:tcPr>
          <w:p w:rsidR="00E67239" w:rsidRDefault="00D12257">
            <w:pPr>
              <w:spacing w:after="0" w:line="259" w:lineRule="auto"/>
              <w:ind w:left="0" w:firstLine="0"/>
              <w:jc w:val="left"/>
            </w:pPr>
            <w:r>
              <w:t>The 2014 ISO C</w:t>
            </w:r>
            <w:r>
              <w:rPr>
                <w:rFonts w:ascii="Calibri" w:eastAsia="Calibri" w:hAnsi="Calibri" w:cs="Calibri"/>
              </w:rPr>
              <w:t xml:space="preserve">++ </w:t>
            </w:r>
            <w:r>
              <w:t>standard plus amendments. The name ‘</w:t>
            </w:r>
            <w:r>
              <w:rPr>
                <w:rFonts w:ascii="Calibri" w:eastAsia="Calibri" w:hAnsi="Calibri" w:cs="Calibri"/>
              </w:rPr>
              <w:t>c++1y</w:t>
            </w:r>
            <w:r>
              <w:t>’ is deprecated.</w:t>
            </w:r>
          </w:p>
        </w:tc>
      </w:tr>
      <w:tr w:rsidR="00E67239">
        <w:trPr>
          <w:trHeight w:val="910"/>
        </w:trPr>
        <w:tc>
          <w:tcPr>
            <w:tcW w:w="1152" w:type="dxa"/>
            <w:tcBorders>
              <w:top w:val="nil"/>
              <w:left w:val="nil"/>
              <w:bottom w:val="nil"/>
              <w:right w:val="nil"/>
            </w:tcBorders>
          </w:tcPr>
          <w:p w:rsidR="00E67239" w:rsidRDefault="00D12257">
            <w:pPr>
              <w:spacing w:after="376" w:line="259" w:lineRule="auto"/>
              <w:ind w:left="0" w:firstLine="0"/>
              <w:jc w:val="left"/>
            </w:pPr>
            <w:r>
              <w:t>‘</w:t>
            </w:r>
            <w:r>
              <w:rPr>
                <w:rFonts w:ascii="Calibri" w:eastAsia="Calibri" w:hAnsi="Calibri" w:cs="Calibri"/>
              </w:rPr>
              <w:t>gnu++1y</w:t>
            </w:r>
            <w:r>
              <w:t>’</w:t>
            </w:r>
          </w:p>
          <w:p w:rsidR="00E67239" w:rsidRDefault="00D12257">
            <w:pPr>
              <w:spacing w:after="0" w:line="259" w:lineRule="auto"/>
              <w:ind w:left="0" w:firstLine="0"/>
              <w:jc w:val="left"/>
            </w:pPr>
            <w:r>
              <w:t>‘</w:t>
            </w:r>
            <w:r>
              <w:rPr>
                <w:rFonts w:ascii="Calibri" w:eastAsia="Calibri" w:hAnsi="Calibri" w:cs="Calibri"/>
              </w:rPr>
              <w:t>c++17</w:t>
            </w:r>
            <w:r>
              <w:t>’</w:t>
            </w:r>
          </w:p>
        </w:tc>
        <w:tc>
          <w:tcPr>
            <w:tcW w:w="6336" w:type="dxa"/>
            <w:tcBorders>
              <w:top w:val="nil"/>
              <w:left w:val="nil"/>
              <w:bottom w:val="nil"/>
              <w:right w:val="nil"/>
            </w:tcBorders>
          </w:tcPr>
          <w:p w:rsidR="00E67239" w:rsidRDefault="00D12257">
            <w:pPr>
              <w:spacing w:after="0" w:line="259" w:lineRule="auto"/>
              <w:ind w:left="0" w:firstLine="0"/>
            </w:pPr>
            <w:r>
              <w:t>GNU dialect of ‘</w:t>
            </w:r>
            <w:r>
              <w:rPr>
                <w:rFonts w:ascii="Calibri" w:eastAsia="Calibri" w:hAnsi="Calibri" w:cs="Calibri"/>
              </w:rPr>
              <w:t>-std=c++14</w:t>
            </w:r>
            <w:r>
              <w:t>’. This is the default for C</w:t>
            </w:r>
            <w:r>
              <w:rPr>
                <w:rFonts w:ascii="Calibri" w:eastAsia="Calibri" w:hAnsi="Calibri" w:cs="Calibri"/>
              </w:rPr>
              <w:t xml:space="preserve">++ </w:t>
            </w:r>
            <w:r>
              <w:t>code. The name ‘</w:t>
            </w:r>
            <w:r>
              <w:rPr>
                <w:rFonts w:ascii="Calibri" w:eastAsia="Calibri" w:hAnsi="Calibri" w:cs="Calibri"/>
              </w:rPr>
              <w:t>gnu++1y</w:t>
            </w:r>
            <w:r>
              <w:t>’ is deprecated.</w:t>
            </w:r>
          </w:p>
        </w:tc>
      </w:tr>
      <w:tr w:rsidR="00E67239">
        <w:trPr>
          <w:trHeight w:val="910"/>
        </w:trPr>
        <w:tc>
          <w:tcPr>
            <w:tcW w:w="1152" w:type="dxa"/>
            <w:tcBorders>
              <w:top w:val="nil"/>
              <w:left w:val="nil"/>
              <w:bottom w:val="nil"/>
              <w:right w:val="nil"/>
            </w:tcBorders>
          </w:tcPr>
          <w:p w:rsidR="00E67239" w:rsidRDefault="00D12257">
            <w:pPr>
              <w:spacing w:after="377" w:line="259" w:lineRule="auto"/>
              <w:ind w:left="0" w:firstLine="0"/>
              <w:jc w:val="left"/>
            </w:pPr>
            <w:r>
              <w:t>‘</w:t>
            </w:r>
            <w:r>
              <w:rPr>
                <w:rFonts w:ascii="Calibri" w:eastAsia="Calibri" w:hAnsi="Calibri" w:cs="Calibri"/>
              </w:rPr>
              <w:t>c++1z</w:t>
            </w:r>
            <w:r>
              <w:t>’</w:t>
            </w:r>
          </w:p>
          <w:p w:rsidR="00E67239" w:rsidRDefault="00D12257">
            <w:pPr>
              <w:spacing w:after="0" w:line="259" w:lineRule="auto"/>
              <w:ind w:left="0" w:firstLine="0"/>
              <w:jc w:val="left"/>
            </w:pPr>
            <w:r>
              <w:t>‘</w:t>
            </w:r>
            <w:r>
              <w:rPr>
                <w:rFonts w:ascii="Calibri" w:eastAsia="Calibri" w:hAnsi="Calibri" w:cs="Calibri"/>
              </w:rPr>
              <w:t>gnu++17</w:t>
            </w:r>
            <w:r>
              <w:t>’</w:t>
            </w:r>
          </w:p>
        </w:tc>
        <w:tc>
          <w:tcPr>
            <w:tcW w:w="6336" w:type="dxa"/>
            <w:tcBorders>
              <w:top w:val="nil"/>
              <w:left w:val="nil"/>
              <w:bottom w:val="nil"/>
              <w:right w:val="nil"/>
            </w:tcBorders>
          </w:tcPr>
          <w:p w:rsidR="00E67239" w:rsidRDefault="00D12257">
            <w:pPr>
              <w:spacing w:after="0" w:line="259" w:lineRule="auto"/>
              <w:ind w:left="0" w:firstLine="0"/>
              <w:jc w:val="left"/>
            </w:pPr>
            <w:r>
              <w:t>The 2017 ISO C</w:t>
            </w:r>
            <w:r>
              <w:rPr>
                <w:rFonts w:ascii="Calibri" w:eastAsia="Calibri" w:hAnsi="Calibri" w:cs="Calibri"/>
              </w:rPr>
              <w:t xml:space="preserve">++ </w:t>
            </w:r>
            <w:r>
              <w:t>standard plus amendments. The name ‘</w:t>
            </w:r>
            <w:r>
              <w:rPr>
                <w:rFonts w:ascii="Calibri" w:eastAsia="Calibri" w:hAnsi="Calibri" w:cs="Calibri"/>
              </w:rPr>
              <w:t>c++1z</w:t>
            </w:r>
            <w:r>
              <w:t xml:space="preserve">’ </w:t>
            </w:r>
            <w:r>
              <w:t>is deprecated.</w:t>
            </w:r>
          </w:p>
        </w:tc>
      </w:tr>
      <w:tr w:rsidR="00E67239">
        <w:trPr>
          <w:trHeight w:val="32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gnu++1z</w:t>
            </w:r>
            <w:r>
              <w:t>’</w:t>
            </w:r>
          </w:p>
        </w:tc>
        <w:tc>
          <w:tcPr>
            <w:tcW w:w="6336" w:type="dxa"/>
            <w:tcBorders>
              <w:top w:val="nil"/>
              <w:left w:val="nil"/>
              <w:bottom w:val="nil"/>
              <w:right w:val="nil"/>
            </w:tcBorders>
          </w:tcPr>
          <w:p w:rsidR="00E67239" w:rsidRDefault="00D12257">
            <w:pPr>
              <w:spacing w:after="0" w:line="259" w:lineRule="auto"/>
              <w:ind w:left="0" w:firstLine="0"/>
            </w:pPr>
            <w:r>
              <w:t>GNU dialect of ‘</w:t>
            </w:r>
            <w:r>
              <w:rPr>
                <w:rFonts w:ascii="Calibri" w:eastAsia="Calibri" w:hAnsi="Calibri" w:cs="Calibri"/>
              </w:rPr>
              <w:t>-std=c++17</w:t>
            </w:r>
            <w:r>
              <w:t>’. The name ‘</w:t>
            </w:r>
            <w:r>
              <w:rPr>
                <w:rFonts w:ascii="Calibri" w:eastAsia="Calibri" w:hAnsi="Calibri" w:cs="Calibri"/>
              </w:rPr>
              <w:t>gnu++1z</w:t>
            </w:r>
            <w:r>
              <w:t>’ is deprecated.</w:t>
            </w:r>
          </w:p>
        </w:tc>
      </w:tr>
      <w:tr w:rsidR="00E67239">
        <w:trPr>
          <w:trHeight w:val="81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c++2a</w:t>
            </w:r>
            <w:r>
              <w:t>’</w:t>
            </w:r>
          </w:p>
        </w:tc>
        <w:tc>
          <w:tcPr>
            <w:tcW w:w="6336" w:type="dxa"/>
            <w:tcBorders>
              <w:top w:val="nil"/>
              <w:left w:val="nil"/>
              <w:bottom w:val="nil"/>
              <w:right w:val="nil"/>
            </w:tcBorders>
          </w:tcPr>
          <w:p w:rsidR="00E67239" w:rsidRDefault="00D12257">
            <w:pPr>
              <w:spacing w:after="0" w:line="259" w:lineRule="auto"/>
              <w:ind w:left="0" w:firstLine="0"/>
            </w:pPr>
            <w:r>
              <w:t>The next revision of the ISO C</w:t>
            </w:r>
            <w:r>
              <w:rPr>
                <w:rFonts w:ascii="Calibri" w:eastAsia="Calibri" w:hAnsi="Calibri" w:cs="Calibri"/>
              </w:rPr>
              <w:t xml:space="preserve">++ </w:t>
            </w:r>
            <w:r>
              <w:t>standard, tentatively planned for 2020. Support is highly experimental, and will almost certainly change in incompatible ways in future releases.</w:t>
            </w:r>
          </w:p>
        </w:tc>
      </w:tr>
    </w:tbl>
    <w:p w:rsidR="00E67239" w:rsidRDefault="00D12257">
      <w:pPr>
        <w:spacing w:after="177"/>
        <w:ind w:left="2289" w:right="11" w:hanging="1152"/>
      </w:pPr>
      <w:r>
        <w:t>‘</w:t>
      </w:r>
      <w:r>
        <w:rPr>
          <w:rFonts w:ascii="Calibri" w:eastAsia="Calibri" w:hAnsi="Calibri" w:cs="Calibri"/>
        </w:rPr>
        <w:t>gnu++2a</w:t>
      </w:r>
      <w:r>
        <w:t>’ GNU dialect of ‘</w:t>
      </w:r>
      <w:r>
        <w:rPr>
          <w:rFonts w:ascii="Calibri" w:eastAsia="Calibri" w:hAnsi="Calibri" w:cs="Calibri"/>
        </w:rPr>
        <w:t>-std=c++2a</w:t>
      </w:r>
      <w:r>
        <w:t>’. Support is highly experimental, and will almost certainly change in in</w:t>
      </w:r>
      <w:r>
        <w:t>compatible ways in future releases.</w:t>
      </w:r>
    </w:p>
    <w:p w:rsidR="00E67239" w:rsidRDefault="00D12257">
      <w:pPr>
        <w:spacing w:after="15" w:line="249" w:lineRule="auto"/>
        <w:ind w:left="-5" w:right="365"/>
      </w:pPr>
      <w:r>
        <w:rPr>
          <w:rFonts w:ascii="Calibri" w:eastAsia="Calibri" w:hAnsi="Calibri" w:cs="Calibri"/>
        </w:rPr>
        <w:t>-fgnu89-inline</w:t>
      </w:r>
    </w:p>
    <w:p w:rsidR="00E67239" w:rsidRDefault="00D12257">
      <w:pPr>
        <w:ind w:left="1147" w:right="380"/>
      </w:pPr>
      <w:r>
        <w:t>The option ‘</w:t>
      </w:r>
      <w:r>
        <w:rPr>
          <w:rFonts w:ascii="Calibri" w:eastAsia="Calibri" w:hAnsi="Calibri" w:cs="Calibri"/>
        </w:rPr>
        <w:t>-fgnu89-inline</w:t>
      </w:r>
      <w:r>
        <w:t xml:space="preserve">’ tells GCC to use the traditional GNU semantics for </w:t>
      </w:r>
      <w:r>
        <w:rPr>
          <w:rFonts w:ascii="Calibri" w:eastAsia="Calibri" w:hAnsi="Calibri" w:cs="Calibri"/>
        </w:rPr>
        <w:t xml:space="preserve">inline </w:t>
      </w:r>
      <w:r>
        <w:t xml:space="preserve">functions when in C99 mode. See </w:t>
      </w:r>
      <w:r>
        <w:rPr>
          <w:color w:val="7F171F"/>
        </w:rPr>
        <w:t>Section 6.43 [An Inline Function is As Fast As a Macro], page 539</w:t>
      </w:r>
      <w:r>
        <w:t xml:space="preserve">. Using this option is roughly equivalent to adding the </w:t>
      </w:r>
      <w:r>
        <w:rPr>
          <w:rFonts w:ascii="Calibri" w:eastAsia="Calibri" w:hAnsi="Calibri" w:cs="Calibri"/>
        </w:rPr>
        <w:t xml:space="preserve">gnu_inline </w:t>
      </w:r>
      <w:r>
        <w:t xml:space="preserve">function attribute to all inline functions (see </w:t>
      </w:r>
      <w:r>
        <w:rPr>
          <w:color w:val="7F171F"/>
        </w:rPr>
        <w:t>Section 6.31 [Function Attributes], page 464</w:t>
      </w:r>
      <w:r>
        <w:t>).</w:t>
      </w:r>
    </w:p>
    <w:p w:rsidR="00E67239" w:rsidRDefault="00D12257">
      <w:pPr>
        <w:spacing w:after="10"/>
        <w:ind w:left="1147" w:right="119"/>
      </w:pPr>
      <w:r>
        <w:t>The option ‘</w:t>
      </w:r>
      <w:r>
        <w:rPr>
          <w:rFonts w:ascii="Calibri" w:eastAsia="Calibri" w:hAnsi="Calibri" w:cs="Calibri"/>
        </w:rPr>
        <w:t>-fno-gnu89-inline</w:t>
      </w:r>
      <w:r>
        <w:t xml:space="preserve">’ explicitly tells GCC to use the C99 semantics for </w:t>
      </w:r>
      <w:r>
        <w:rPr>
          <w:rFonts w:ascii="Calibri" w:eastAsia="Calibri" w:hAnsi="Calibri" w:cs="Calibri"/>
        </w:rPr>
        <w:t xml:space="preserve">inline </w:t>
      </w:r>
      <w:r>
        <w:t>when i</w:t>
      </w:r>
      <w:r>
        <w:t>n C99 or gnu99 mode (i.e., it specifies the default behavior).</w:t>
      </w:r>
    </w:p>
    <w:p w:rsidR="00E67239" w:rsidRDefault="00D12257">
      <w:pPr>
        <w:spacing w:after="115"/>
        <w:ind w:left="1147" w:right="11"/>
      </w:pPr>
      <w:r>
        <w:t>This option is not supported in ‘</w:t>
      </w:r>
      <w:r>
        <w:rPr>
          <w:rFonts w:ascii="Calibri" w:eastAsia="Calibri" w:hAnsi="Calibri" w:cs="Calibri"/>
        </w:rPr>
        <w:t>-std=c90</w:t>
      </w:r>
      <w:r>
        <w:t>’ or ‘</w:t>
      </w:r>
      <w:r>
        <w:rPr>
          <w:rFonts w:ascii="Calibri" w:eastAsia="Calibri" w:hAnsi="Calibri" w:cs="Calibri"/>
        </w:rPr>
        <w:t>-std=gnu90</w:t>
      </w:r>
      <w:r>
        <w:t>’ mode.</w:t>
      </w:r>
    </w:p>
    <w:p w:rsidR="00E67239" w:rsidRDefault="00D12257">
      <w:pPr>
        <w:spacing w:after="175"/>
        <w:ind w:left="1147" w:right="380"/>
      </w:pPr>
      <w:r>
        <w:t xml:space="preserve">The preprocessor macros </w:t>
      </w:r>
      <w:r>
        <w:rPr>
          <w:rFonts w:ascii="Calibri" w:eastAsia="Calibri" w:hAnsi="Calibri" w:cs="Calibri"/>
        </w:rPr>
        <w:t xml:space="preserve">__GNUC_GNU_INLINE__ </w:t>
      </w:r>
      <w:r>
        <w:t xml:space="preserve">and </w:t>
      </w:r>
      <w:r>
        <w:rPr>
          <w:rFonts w:ascii="Calibri" w:eastAsia="Calibri" w:hAnsi="Calibri" w:cs="Calibri"/>
        </w:rPr>
        <w:t xml:space="preserve">__GNUC_STDC_INLINE__ </w:t>
      </w:r>
      <w:r>
        <w:t xml:space="preserve">may be used to check which semantics are in effect for </w:t>
      </w:r>
      <w:r>
        <w:rPr>
          <w:rFonts w:ascii="Calibri" w:eastAsia="Calibri" w:hAnsi="Calibri" w:cs="Calibri"/>
        </w:rPr>
        <w:t>inli</w:t>
      </w:r>
      <w:r>
        <w:rPr>
          <w:rFonts w:ascii="Calibri" w:eastAsia="Calibri" w:hAnsi="Calibri" w:cs="Calibri"/>
        </w:rPr>
        <w:t xml:space="preserve">ne </w:t>
      </w:r>
      <w:r>
        <w:t xml:space="preserve">functions. See </w:t>
      </w:r>
      <w:r>
        <w:rPr>
          <w:color w:val="7F171F"/>
        </w:rPr>
        <w:t xml:space="preserve">Section “Common Predefined Macros” in </w:t>
      </w:r>
      <w:r>
        <w:rPr>
          <w:rFonts w:ascii="Calibri" w:eastAsia="Calibri" w:hAnsi="Calibri" w:cs="Calibri"/>
          <w:i/>
          <w:color w:val="7F171F"/>
        </w:rPr>
        <w:t>The C Preprocessor</w:t>
      </w:r>
      <w:r>
        <w:t>.</w:t>
      </w:r>
    </w:p>
    <w:p w:rsidR="00E67239" w:rsidRDefault="00D12257">
      <w:pPr>
        <w:spacing w:after="15" w:line="249" w:lineRule="auto"/>
        <w:ind w:left="-5" w:right="365"/>
      </w:pPr>
      <w:r>
        <w:rPr>
          <w:rFonts w:ascii="Calibri" w:eastAsia="Calibri" w:hAnsi="Calibri" w:cs="Calibri"/>
        </w:rPr>
        <w:t>-fpermitted-flt-eval-methods=</w:t>
      </w:r>
      <w:r>
        <w:rPr>
          <w:rFonts w:ascii="Calibri" w:eastAsia="Calibri" w:hAnsi="Calibri" w:cs="Calibri"/>
          <w:i/>
        </w:rPr>
        <w:t>style</w:t>
      </w:r>
    </w:p>
    <w:p w:rsidR="00E67239" w:rsidRDefault="00D12257">
      <w:pPr>
        <w:ind w:left="1147" w:right="380"/>
      </w:pPr>
      <w:r>
        <w:t xml:space="preserve">ISO/IEC TS 18661-3 defines new permissible values for </w:t>
      </w:r>
      <w:r>
        <w:rPr>
          <w:rFonts w:ascii="Calibri" w:eastAsia="Calibri" w:hAnsi="Calibri" w:cs="Calibri"/>
        </w:rPr>
        <w:t xml:space="preserve">FLT_EVAL_METHOD </w:t>
      </w:r>
      <w:r>
        <w:t>that indicate that operations and constants with a semantic type that is an interchange or extended format should be evaluated to the precision and range of that type. These new values are a superset of those permitted under C99/C11, which does not specify</w:t>
      </w:r>
      <w:r>
        <w:t xml:space="preserve"> the meaning of other positive values of </w:t>
      </w:r>
      <w:r>
        <w:rPr>
          <w:rFonts w:ascii="Calibri" w:eastAsia="Calibri" w:hAnsi="Calibri" w:cs="Calibri"/>
        </w:rPr>
        <w:t>FLT_EVAL_ METHOD</w:t>
      </w:r>
      <w:r>
        <w:t>. As such, code conforming to C11 may not have been written expecting the possibility of the new values.</w:t>
      </w:r>
    </w:p>
    <w:p w:rsidR="00E67239" w:rsidRDefault="00D12257">
      <w:pPr>
        <w:spacing w:after="115"/>
        <w:ind w:left="1147" w:right="380"/>
      </w:pPr>
      <w:r>
        <w:t>‘</w:t>
      </w:r>
      <w:r>
        <w:rPr>
          <w:rFonts w:ascii="Calibri" w:eastAsia="Calibri" w:hAnsi="Calibri" w:cs="Calibri"/>
        </w:rPr>
        <w:t>-fpermitted-flt-eval-methods</w:t>
      </w:r>
      <w:r>
        <w:t xml:space="preserve">’ specifies whether the compiler should allow only the values of </w:t>
      </w:r>
      <w:r>
        <w:rPr>
          <w:rFonts w:ascii="Calibri" w:eastAsia="Calibri" w:hAnsi="Calibri" w:cs="Calibri"/>
        </w:rPr>
        <w:t xml:space="preserve">FLT_EVAL_METHOD </w:t>
      </w:r>
      <w:r>
        <w:t>specified in C99/C11, or the extended set of values specified in ISO/IEC TS 18661-3.</w:t>
      </w:r>
    </w:p>
    <w:p w:rsidR="00E67239" w:rsidRDefault="00D12257">
      <w:pPr>
        <w:ind w:left="1147" w:right="11"/>
      </w:pPr>
      <w:r>
        <w:rPr>
          <w:rFonts w:ascii="Calibri" w:eastAsia="Calibri" w:hAnsi="Calibri" w:cs="Calibri"/>
          <w:i/>
        </w:rPr>
        <w:t xml:space="preserve">style </w:t>
      </w:r>
      <w:r>
        <w:t xml:space="preserve">is either </w:t>
      </w:r>
      <w:r>
        <w:rPr>
          <w:rFonts w:ascii="Calibri" w:eastAsia="Calibri" w:hAnsi="Calibri" w:cs="Calibri"/>
        </w:rPr>
        <w:t xml:space="preserve">c11 </w:t>
      </w:r>
      <w:r>
        <w:t xml:space="preserve">or </w:t>
      </w:r>
      <w:r>
        <w:rPr>
          <w:rFonts w:ascii="Calibri" w:eastAsia="Calibri" w:hAnsi="Calibri" w:cs="Calibri"/>
        </w:rPr>
        <w:t xml:space="preserve">ts-18661-3 </w:t>
      </w:r>
      <w:r>
        <w:t>as appropriate.</w:t>
      </w:r>
    </w:p>
    <w:p w:rsidR="00E67239" w:rsidRDefault="00D12257">
      <w:pPr>
        <w:spacing w:after="170"/>
        <w:ind w:left="1147" w:right="380"/>
      </w:pPr>
      <w:r>
        <w:t>The default when in a standards compliant mode (‘</w:t>
      </w:r>
      <w:r>
        <w:rPr>
          <w:rFonts w:ascii="Calibri" w:eastAsia="Calibri" w:hAnsi="Calibri" w:cs="Calibri"/>
        </w:rPr>
        <w:t>-std=c11</w:t>
      </w:r>
      <w:r>
        <w:t>’ or similar) is ‘</w:t>
      </w:r>
      <w:r>
        <w:rPr>
          <w:rFonts w:ascii="Calibri" w:eastAsia="Calibri" w:hAnsi="Calibri" w:cs="Calibri"/>
        </w:rPr>
        <w:t>-fpermitted-flt-eval-methods=c</w:t>
      </w:r>
      <w:r>
        <w:rPr>
          <w:rFonts w:ascii="Calibri" w:eastAsia="Calibri" w:hAnsi="Calibri" w:cs="Calibri"/>
        </w:rPr>
        <w:t>11</w:t>
      </w:r>
      <w:r>
        <w:t>’. The default when in a GNU dialect (‘</w:t>
      </w:r>
      <w:r>
        <w:rPr>
          <w:rFonts w:ascii="Calibri" w:eastAsia="Calibri" w:hAnsi="Calibri" w:cs="Calibri"/>
        </w:rPr>
        <w:t>-std=gnu11</w:t>
      </w:r>
      <w:r>
        <w:t>’ or similar) is ‘</w:t>
      </w:r>
      <w:r>
        <w:rPr>
          <w:rFonts w:ascii="Calibri" w:eastAsia="Calibri" w:hAnsi="Calibri" w:cs="Calibri"/>
        </w:rPr>
        <w:t>-fpermitted-flt-eval-methods=ts-18661-3</w:t>
      </w:r>
      <w:r>
        <w:t>’.</w:t>
      </w:r>
    </w:p>
    <w:p w:rsidR="00E67239" w:rsidRDefault="00D12257">
      <w:pPr>
        <w:spacing w:after="15" w:line="249" w:lineRule="auto"/>
        <w:ind w:left="-5" w:right="365"/>
      </w:pPr>
      <w:r>
        <w:rPr>
          <w:rFonts w:ascii="Calibri" w:eastAsia="Calibri" w:hAnsi="Calibri" w:cs="Calibri"/>
        </w:rPr>
        <w:t>-aux-info</w:t>
      </w:r>
      <w:r>
        <w:rPr>
          <w:rFonts w:ascii="Calibri" w:eastAsia="Calibri" w:hAnsi="Calibri" w:cs="Calibri"/>
          <w:i/>
        </w:rPr>
        <w:t>filename</w:t>
      </w:r>
    </w:p>
    <w:p w:rsidR="00E67239" w:rsidRDefault="00D12257">
      <w:pPr>
        <w:ind w:left="1147" w:right="380"/>
      </w:pPr>
      <w:r>
        <w:t>Output to the given filename prototyped declarations for all functions declared and/or defined in a translation unit, including</w:t>
      </w:r>
      <w:r>
        <w:t xml:space="preserve"> those in header files. This option is silently ignored in any language other than C.</w:t>
      </w:r>
    </w:p>
    <w:p w:rsidR="00E67239" w:rsidRDefault="00D12257">
      <w:pPr>
        <w:spacing w:after="179"/>
        <w:ind w:left="1147" w:right="380"/>
      </w:pPr>
      <w:r>
        <w:t>Besides declarations, the file indicates, in comments, the origin of each declaration (source file and line), whether the declaration was implicit, prototyped or unprotot</w:t>
      </w:r>
      <w:r>
        <w:t>yped (‘</w:t>
      </w:r>
      <w:r>
        <w:rPr>
          <w:rFonts w:ascii="Calibri" w:eastAsia="Calibri" w:hAnsi="Calibri" w:cs="Calibri"/>
        </w:rPr>
        <w:t>I</w:t>
      </w:r>
      <w:r>
        <w:t>’, ‘</w:t>
      </w:r>
      <w:r>
        <w:rPr>
          <w:rFonts w:ascii="Calibri" w:eastAsia="Calibri" w:hAnsi="Calibri" w:cs="Calibri"/>
        </w:rPr>
        <w:t>N</w:t>
      </w:r>
      <w:r>
        <w:t>’ for new or ‘</w:t>
      </w:r>
      <w:r>
        <w:rPr>
          <w:rFonts w:ascii="Calibri" w:eastAsia="Calibri" w:hAnsi="Calibri" w:cs="Calibri"/>
        </w:rPr>
        <w:t>O</w:t>
      </w:r>
      <w:r>
        <w:t>’ for old, respectively, in the first character after the line number and the colon), and whether it came from a declaration or a definition (‘</w:t>
      </w:r>
      <w:r>
        <w:rPr>
          <w:rFonts w:ascii="Calibri" w:eastAsia="Calibri" w:hAnsi="Calibri" w:cs="Calibri"/>
        </w:rPr>
        <w:t>C</w:t>
      </w:r>
      <w:r>
        <w:t>’ or ‘</w:t>
      </w:r>
      <w:r>
        <w:rPr>
          <w:rFonts w:ascii="Calibri" w:eastAsia="Calibri" w:hAnsi="Calibri" w:cs="Calibri"/>
        </w:rPr>
        <w:t>F</w:t>
      </w:r>
      <w:r>
        <w:t>’, respectively, in the following character). In the case of function definit</w:t>
      </w:r>
      <w:r>
        <w:t>ions, a K&amp;R-style list of arguments followed by their declarations is also provided, inside comments, after the declaration.</w:t>
      </w:r>
    </w:p>
    <w:p w:rsidR="00E67239" w:rsidRDefault="00D12257">
      <w:pPr>
        <w:spacing w:after="15" w:line="249" w:lineRule="auto"/>
        <w:ind w:left="-5" w:right="365"/>
      </w:pPr>
      <w:r>
        <w:rPr>
          <w:rFonts w:ascii="Calibri" w:eastAsia="Calibri" w:hAnsi="Calibri" w:cs="Calibri"/>
        </w:rPr>
        <w:t>-fallow-parameterless-variadic-functions</w:t>
      </w:r>
    </w:p>
    <w:p w:rsidR="00E67239" w:rsidRDefault="00D12257">
      <w:pPr>
        <w:ind w:left="1147" w:right="11"/>
      </w:pPr>
      <w:r>
        <w:t>Accept variadic functions without named parameters.</w:t>
      </w:r>
    </w:p>
    <w:p w:rsidR="00E67239" w:rsidRDefault="00D12257">
      <w:pPr>
        <w:spacing w:after="149"/>
        <w:ind w:left="1147" w:right="380"/>
      </w:pPr>
      <w:r>
        <w:t>Although it is possible to define such</w:t>
      </w:r>
      <w:r>
        <w:t xml:space="preserve"> a function, this is not very useful as it is not possible to read the arguments. This is only supported for C as this construct is allowed by C</w:t>
      </w:r>
      <w:r>
        <w:rPr>
          <w:rFonts w:ascii="Calibri" w:eastAsia="Calibri" w:hAnsi="Calibri" w:cs="Calibri"/>
        </w:rPr>
        <w:t>++</w:t>
      </w:r>
      <w:r>
        <w:t>.</w:t>
      </w:r>
    </w:p>
    <w:p w:rsidR="00E67239" w:rsidRDefault="00D12257">
      <w:pPr>
        <w:ind w:left="1152" w:right="380" w:hanging="1152"/>
      </w:pPr>
      <w:r>
        <w:rPr>
          <w:rFonts w:ascii="Calibri" w:eastAsia="Calibri" w:hAnsi="Calibri" w:cs="Calibri"/>
        </w:rPr>
        <w:t xml:space="preserve">-fno-asm </w:t>
      </w:r>
      <w:r>
        <w:t xml:space="preserve">Do not recognize </w:t>
      </w:r>
      <w:r>
        <w:rPr>
          <w:rFonts w:ascii="Calibri" w:eastAsia="Calibri" w:hAnsi="Calibri" w:cs="Calibri"/>
        </w:rPr>
        <w:t>asm</w:t>
      </w:r>
      <w:r>
        <w:t xml:space="preserve">, </w:t>
      </w:r>
      <w:r>
        <w:rPr>
          <w:rFonts w:ascii="Calibri" w:eastAsia="Calibri" w:hAnsi="Calibri" w:cs="Calibri"/>
        </w:rPr>
        <w:t xml:space="preserve">inline </w:t>
      </w:r>
      <w:r>
        <w:t xml:space="preserve">or </w:t>
      </w:r>
      <w:r>
        <w:rPr>
          <w:rFonts w:ascii="Calibri" w:eastAsia="Calibri" w:hAnsi="Calibri" w:cs="Calibri"/>
        </w:rPr>
        <w:t xml:space="preserve">typeof </w:t>
      </w:r>
      <w:r>
        <w:t xml:space="preserve">as a keyword, so that code can use these words as identifiers. You can use the keywords </w:t>
      </w:r>
      <w:r>
        <w:rPr>
          <w:rFonts w:ascii="Calibri" w:eastAsia="Calibri" w:hAnsi="Calibri" w:cs="Calibri"/>
        </w:rPr>
        <w:t>__asm__</w:t>
      </w:r>
      <w:r>
        <w:t xml:space="preserve">, </w:t>
      </w:r>
      <w:r>
        <w:rPr>
          <w:rFonts w:ascii="Calibri" w:eastAsia="Calibri" w:hAnsi="Calibri" w:cs="Calibri"/>
        </w:rPr>
        <w:t xml:space="preserve">__inline__ </w:t>
      </w:r>
      <w:r>
        <w:t xml:space="preserve">and </w:t>
      </w:r>
      <w:r>
        <w:rPr>
          <w:rFonts w:ascii="Calibri" w:eastAsia="Calibri" w:hAnsi="Calibri" w:cs="Calibri"/>
        </w:rPr>
        <w:t xml:space="preserve">__typeof__ </w:t>
      </w:r>
      <w:r>
        <w:t>instead. ‘</w:t>
      </w:r>
      <w:r>
        <w:rPr>
          <w:rFonts w:ascii="Calibri" w:eastAsia="Calibri" w:hAnsi="Calibri" w:cs="Calibri"/>
        </w:rPr>
        <w:t>-ansi</w:t>
      </w:r>
      <w:r>
        <w:t>’ implies ‘</w:t>
      </w:r>
      <w:r>
        <w:rPr>
          <w:rFonts w:ascii="Calibri" w:eastAsia="Calibri" w:hAnsi="Calibri" w:cs="Calibri"/>
        </w:rPr>
        <w:t>-fno-asm</w:t>
      </w:r>
      <w:r>
        <w:t>’.</w:t>
      </w:r>
    </w:p>
    <w:p w:rsidR="00E67239" w:rsidRDefault="00D12257">
      <w:pPr>
        <w:spacing w:after="117"/>
        <w:ind w:left="1147" w:right="380"/>
      </w:pPr>
      <w:r>
        <w:t>In C</w:t>
      </w:r>
      <w:r>
        <w:rPr>
          <w:rFonts w:ascii="Calibri" w:eastAsia="Calibri" w:hAnsi="Calibri" w:cs="Calibri"/>
        </w:rPr>
        <w:t>++</w:t>
      </w:r>
      <w:r>
        <w:t xml:space="preserve">, this switch only affects the </w:t>
      </w:r>
      <w:r>
        <w:rPr>
          <w:rFonts w:ascii="Calibri" w:eastAsia="Calibri" w:hAnsi="Calibri" w:cs="Calibri"/>
        </w:rPr>
        <w:t xml:space="preserve">typeof </w:t>
      </w:r>
      <w:r>
        <w:t xml:space="preserve">keyword, since </w:t>
      </w:r>
      <w:r>
        <w:rPr>
          <w:rFonts w:ascii="Calibri" w:eastAsia="Calibri" w:hAnsi="Calibri" w:cs="Calibri"/>
        </w:rPr>
        <w:t xml:space="preserve">asm </w:t>
      </w:r>
      <w:r>
        <w:t xml:space="preserve">and </w:t>
      </w:r>
      <w:r>
        <w:rPr>
          <w:rFonts w:ascii="Calibri" w:eastAsia="Calibri" w:hAnsi="Calibri" w:cs="Calibri"/>
        </w:rPr>
        <w:t xml:space="preserve">inline </w:t>
      </w:r>
      <w:r>
        <w:t>are standard keywords. You may want to use the ‘</w:t>
      </w:r>
      <w:r>
        <w:rPr>
          <w:rFonts w:ascii="Calibri" w:eastAsia="Calibri" w:hAnsi="Calibri" w:cs="Calibri"/>
        </w:rPr>
        <w:t>-fno-gnu-keywords</w:t>
      </w:r>
      <w:r>
        <w:t>’ flag instead, which has the same effect. In C99 mode (‘</w:t>
      </w:r>
      <w:r>
        <w:rPr>
          <w:rFonts w:ascii="Calibri" w:eastAsia="Calibri" w:hAnsi="Calibri" w:cs="Calibri"/>
        </w:rPr>
        <w:t>-std=c99</w:t>
      </w:r>
      <w:r>
        <w:t>’ or ‘</w:t>
      </w:r>
      <w:r>
        <w:rPr>
          <w:rFonts w:ascii="Calibri" w:eastAsia="Calibri" w:hAnsi="Calibri" w:cs="Calibri"/>
        </w:rPr>
        <w:t>-std=gnu99</w:t>
      </w:r>
      <w:r>
        <w:t xml:space="preserve">’), this switch only affects the </w:t>
      </w:r>
      <w:r>
        <w:rPr>
          <w:rFonts w:ascii="Calibri" w:eastAsia="Calibri" w:hAnsi="Calibri" w:cs="Calibri"/>
        </w:rPr>
        <w:t xml:space="preserve">asm </w:t>
      </w:r>
      <w:r>
        <w:t xml:space="preserve">and </w:t>
      </w:r>
      <w:r>
        <w:rPr>
          <w:rFonts w:ascii="Calibri" w:eastAsia="Calibri" w:hAnsi="Calibri" w:cs="Calibri"/>
        </w:rPr>
        <w:t xml:space="preserve">typeof </w:t>
      </w:r>
      <w:r>
        <w:t xml:space="preserve">keywords, since </w:t>
      </w:r>
      <w:r>
        <w:rPr>
          <w:rFonts w:ascii="Calibri" w:eastAsia="Calibri" w:hAnsi="Calibri" w:cs="Calibri"/>
        </w:rPr>
        <w:t xml:space="preserve">inline </w:t>
      </w:r>
      <w:r>
        <w:t>is a standard keyword in ISO C99.</w:t>
      </w:r>
    </w:p>
    <w:p w:rsidR="00E67239" w:rsidRDefault="00D12257">
      <w:pPr>
        <w:spacing w:after="15" w:line="249" w:lineRule="auto"/>
        <w:ind w:left="-5" w:right="365"/>
      </w:pPr>
      <w:r>
        <w:rPr>
          <w:rFonts w:ascii="Calibri" w:eastAsia="Calibri" w:hAnsi="Calibri" w:cs="Calibri"/>
        </w:rPr>
        <w:t>-fno-</w:t>
      </w:r>
      <w:r>
        <w:rPr>
          <w:rFonts w:ascii="Calibri" w:eastAsia="Calibri" w:hAnsi="Calibri" w:cs="Calibri"/>
        </w:rPr>
        <w:t>builtin</w:t>
      </w:r>
    </w:p>
    <w:p w:rsidR="00E67239" w:rsidRDefault="00D12257">
      <w:pPr>
        <w:spacing w:after="15" w:line="249" w:lineRule="auto"/>
        <w:ind w:left="-5" w:right="365"/>
      </w:pPr>
      <w:r>
        <w:rPr>
          <w:rFonts w:ascii="Calibri" w:eastAsia="Calibri" w:hAnsi="Calibri" w:cs="Calibri"/>
        </w:rPr>
        <w:t>-fno-builtin-</w:t>
      </w:r>
      <w:r>
        <w:rPr>
          <w:rFonts w:ascii="Calibri" w:eastAsia="Calibri" w:hAnsi="Calibri" w:cs="Calibri"/>
          <w:i/>
        </w:rPr>
        <w:t>function</w:t>
      </w:r>
    </w:p>
    <w:p w:rsidR="00E67239" w:rsidRDefault="00D12257">
      <w:pPr>
        <w:spacing w:after="53"/>
        <w:ind w:left="1147" w:right="380"/>
      </w:pPr>
      <w:r>
        <w:t>Don’t recognize built-in functions that do not begin with ‘</w:t>
      </w:r>
      <w:r>
        <w:rPr>
          <w:rFonts w:ascii="Calibri" w:eastAsia="Calibri" w:hAnsi="Calibri" w:cs="Calibri"/>
        </w:rPr>
        <w:t>__builtin_</w:t>
      </w:r>
      <w:r>
        <w:t xml:space="preserve">’ as prefix. See </w:t>
      </w:r>
      <w:r>
        <w:rPr>
          <w:color w:val="7F171F"/>
        </w:rPr>
        <w:t>Section 6.58 [Other built-in functions provided by GCC], page 613</w:t>
      </w:r>
      <w:r>
        <w:t>, for details of the functions affected, including those which are not buil</w:t>
      </w:r>
      <w:r>
        <w:t>t-in functions when ‘</w:t>
      </w:r>
      <w:r>
        <w:rPr>
          <w:rFonts w:ascii="Calibri" w:eastAsia="Calibri" w:hAnsi="Calibri" w:cs="Calibri"/>
        </w:rPr>
        <w:t>-ansi</w:t>
      </w:r>
      <w:r>
        <w:t>’ or ‘</w:t>
      </w:r>
      <w:r>
        <w:rPr>
          <w:rFonts w:ascii="Calibri" w:eastAsia="Calibri" w:hAnsi="Calibri" w:cs="Calibri"/>
        </w:rPr>
        <w:t>-std</w:t>
      </w:r>
      <w:r>
        <w:t>’ options for strict ISO C conformance are used because they do not have an ISO standard meaning.</w:t>
      </w:r>
    </w:p>
    <w:p w:rsidR="00E67239" w:rsidRDefault="00D12257">
      <w:pPr>
        <w:ind w:left="1147" w:right="380"/>
      </w:pPr>
      <w:r>
        <w:t xml:space="preserve">GCC normally generates special code to handle certain built-in functions more efficiently; for instance, calls to </w:t>
      </w:r>
      <w:r>
        <w:rPr>
          <w:rFonts w:ascii="Calibri" w:eastAsia="Calibri" w:hAnsi="Calibri" w:cs="Calibri"/>
        </w:rPr>
        <w:t xml:space="preserve">alloca </w:t>
      </w:r>
      <w:r>
        <w:t>m</w:t>
      </w:r>
      <w:r>
        <w:t xml:space="preserve">ay become single instructions which adjust the stack directly, and calls to </w:t>
      </w:r>
      <w:r>
        <w:rPr>
          <w:rFonts w:ascii="Calibri" w:eastAsia="Calibri" w:hAnsi="Calibri" w:cs="Calibri"/>
        </w:rPr>
        <w:t xml:space="preserve">memcpy </w:t>
      </w:r>
      <w:r>
        <w:t>may become inline copy loops. The resulting code is often both smaller and faster, but since the function calls no longer appear as such, you cannot set a breakpoint on thos</w:t>
      </w:r>
      <w:r>
        <w:t>e calls, nor can you change the behavior of the functions by linking with a different library. In addition, when a function is recognized as a built-in function, GCC may use information about that function to warn about problems with calls to that function</w:t>
      </w:r>
      <w:r>
        <w:t>, or to generate more efficient code, even if the resulting code still contains calls to that function. For example, warnings are given with ‘</w:t>
      </w:r>
      <w:r>
        <w:rPr>
          <w:rFonts w:ascii="Calibri" w:eastAsia="Calibri" w:hAnsi="Calibri" w:cs="Calibri"/>
        </w:rPr>
        <w:t>-Wformat</w:t>
      </w:r>
      <w:r>
        <w:t xml:space="preserve">’ for bad calls to </w:t>
      </w:r>
      <w:r>
        <w:rPr>
          <w:rFonts w:ascii="Calibri" w:eastAsia="Calibri" w:hAnsi="Calibri" w:cs="Calibri"/>
        </w:rPr>
        <w:t xml:space="preserve">printf </w:t>
      </w:r>
      <w:r>
        <w:t xml:space="preserve">when </w:t>
      </w:r>
      <w:r>
        <w:rPr>
          <w:rFonts w:ascii="Calibri" w:eastAsia="Calibri" w:hAnsi="Calibri" w:cs="Calibri"/>
        </w:rPr>
        <w:t xml:space="preserve">printf </w:t>
      </w:r>
      <w:r>
        <w:t xml:space="preserve">is built in and </w:t>
      </w:r>
      <w:r>
        <w:rPr>
          <w:rFonts w:ascii="Calibri" w:eastAsia="Calibri" w:hAnsi="Calibri" w:cs="Calibri"/>
        </w:rPr>
        <w:t xml:space="preserve">strlen </w:t>
      </w:r>
      <w:r>
        <w:t>is known not to modify global memory.</w:t>
      </w:r>
    </w:p>
    <w:p w:rsidR="00E67239" w:rsidRDefault="00D12257">
      <w:pPr>
        <w:spacing w:after="36"/>
        <w:ind w:left="1147" w:right="380"/>
      </w:pPr>
      <w:r>
        <w:t>With th</w:t>
      </w:r>
      <w:r>
        <w:t>e ‘</w:t>
      </w:r>
      <w:r>
        <w:rPr>
          <w:rFonts w:ascii="Calibri" w:eastAsia="Calibri" w:hAnsi="Calibri" w:cs="Calibri"/>
        </w:rPr>
        <w:t>-fno-builtin-</w:t>
      </w:r>
      <w:r>
        <w:rPr>
          <w:rFonts w:ascii="Calibri" w:eastAsia="Calibri" w:hAnsi="Calibri" w:cs="Calibri"/>
          <w:i/>
        </w:rPr>
        <w:t>function</w:t>
      </w:r>
      <w:r>
        <w:t xml:space="preserve">’ option only the built-in function </w:t>
      </w:r>
      <w:r>
        <w:rPr>
          <w:rFonts w:ascii="Calibri" w:eastAsia="Calibri" w:hAnsi="Calibri" w:cs="Calibri"/>
          <w:i/>
        </w:rPr>
        <w:t xml:space="preserve">function </w:t>
      </w:r>
      <w:r>
        <w:t xml:space="preserve">is disabled. </w:t>
      </w:r>
      <w:r>
        <w:rPr>
          <w:rFonts w:ascii="Calibri" w:eastAsia="Calibri" w:hAnsi="Calibri" w:cs="Calibri"/>
          <w:i/>
        </w:rPr>
        <w:t xml:space="preserve">function </w:t>
      </w:r>
      <w:r>
        <w:t>must not begin with ‘</w:t>
      </w:r>
      <w:r>
        <w:rPr>
          <w:rFonts w:ascii="Calibri" w:eastAsia="Calibri" w:hAnsi="Calibri" w:cs="Calibri"/>
        </w:rPr>
        <w:t>__builtin_</w:t>
      </w:r>
      <w:r>
        <w:t>’. If a function is named that is not built-in in this version of GCC, this option is ignored. There is no corresponding ‘</w:t>
      </w:r>
      <w:r>
        <w:rPr>
          <w:rFonts w:ascii="Calibri" w:eastAsia="Calibri" w:hAnsi="Calibri" w:cs="Calibri"/>
        </w:rPr>
        <w:t>-fbuiltin-</w:t>
      </w:r>
      <w:r>
        <w:rPr>
          <w:rFonts w:ascii="Calibri" w:eastAsia="Calibri" w:hAnsi="Calibri" w:cs="Calibri"/>
          <w:i/>
        </w:rPr>
        <w:t>fu</w:t>
      </w:r>
      <w:r>
        <w:rPr>
          <w:rFonts w:ascii="Calibri" w:eastAsia="Calibri" w:hAnsi="Calibri" w:cs="Calibri"/>
          <w:i/>
        </w:rPr>
        <w:t>nction</w:t>
      </w:r>
      <w:r>
        <w:t>’ option; if you wish to enable built-in functions selectively when using ‘</w:t>
      </w:r>
      <w:r>
        <w:rPr>
          <w:rFonts w:ascii="Calibri" w:eastAsia="Calibri" w:hAnsi="Calibri" w:cs="Calibri"/>
        </w:rPr>
        <w:t>-fno-builtin</w:t>
      </w:r>
      <w:r>
        <w:t>’ or ‘</w:t>
      </w:r>
      <w:r>
        <w:rPr>
          <w:rFonts w:ascii="Calibri" w:eastAsia="Calibri" w:hAnsi="Calibri" w:cs="Calibri"/>
        </w:rPr>
        <w:t>-ffreestanding</w:t>
      </w:r>
      <w:r>
        <w:t>’, you may define macros such as:</w:t>
      </w:r>
    </w:p>
    <w:p w:rsidR="00E67239" w:rsidRDefault="00D12257">
      <w:pPr>
        <w:tabs>
          <w:tab w:val="center" w:pos="2387"/>
          <w:tab w:val="center" w:pos="4882"/>
        </w:tabs>
        <w:spacing w:after="5" w:line="263" w:lineRule="auto"/>
        <w:ind w:left="0" w:firstLine="0"/>
        <w:jc w:val="left"/>
      </w:pPr>
      <w:r>
        <w:rPr>
          <w:rFonts w:ascii="Calibri" w:eastAsia="Calibri" w:hAnsi="Calibri" w:cs="Calibri"/>
        </w:rPr>
        <w:tab/>
      </w:r>
      <w:r>
        <w:rPr>
          <w:rFonts w:ascii="Calibri" w:eastAsia="Calibri" w:hAnsi="Calibri" w:cs="Calibri"/>
          <w:sz w:val="18"/>
        </w:rPr>
        <w:t>#define abs(n)</w:t>
      </w:r>
      <w:r>
        <w:rPr>
          <w:rFonts w:ascii="Calibri" w:eastAsia="Calibri" w:hAnsi="Calibri" w:cs="Calibri"/>
          <w:sz w:val="18"/>
        </w:rPr>
        <w:tab/>
        <w:t>__builtin_abs ((n))</w:t>
      </w:r>
    </w:p>
    <w:p w:rsidR="00E67239" w:rsidRDefault="00D12257">
      <w:pPr>
        <w:tabs>
          <w:tab w:val="center" w:pos="2669"/>
          <w:tab w:val="center" w:pos="5259"/>
        </w:tabs>
        <w:spacing w:after="156" w:line="263" w:lineRule="auto"/>
        <w:ind w:left="0" w:firstLine="0"/>
        <w:jc w:val="left"/>
      </w:pPr>
      <w:r>
        <w:rPr>
          <w:rFonts w:ascii="Calibri" w:eastAsia="Calibri" w:hAnsi="Calibri" w:cs="Calibri"/>
        </w:rPr>
        <w:tab/>
      </w:r>
      <w:r>
        <w:rPr>
          <w:rFonts w:ascii="Calibri" w:eastAsia="Calibri" w:hAnsi="Calibri" w:cs="Calibri"/>
          <w:sz w:val="18"/>
        </w:rPr>
        <w:t>#define strcpy(d, s)</w:t>
      </w:r>
      <w:r>
        <w:rPr>
          <w:rFonts w:ascii="Calibri" w:eastAsia="Calibri" w:hAnsi="Calibri" w:cs="Calibri"/>
          <w:sz w:val="18"/>
        </w:rPr>
        <w:tab/>
        <w:t>__builtin_strcpy ((d), (s))</w:t>
      </w:r>
    </w:p>
    <w:p w:rsidR="00E67239" w:rsidRDefault="00D12257">
      <w:pPr>
        <w:spacing w:after="78" w:line="249" w:lineRule="auto"/>
        <w:ind w:left="-5" w:right="365"/>
      </w:pPr>
      <w:r>
        <w:rPr>
          <w:rFonts w:ascii="Calibri" w:eastAsia="Calibri" w:hAnsi="Calibri" w:cs="Calibri"/>
        </w:rPr>
        <w:t>-fgimple</w:t>
      </w:r>
    </w:p>
    <w:p w:rsidR="00E67239" w:rsidRDefault="00D12257">
      <w:pPr>
        <w:spacing w:after="117"/>
        <w:ind w:left="1147" w:right="11"/>
      </w:pPr>
      <w:r>
        <w:t>Enable parsing</w:t>
      </w:r>
      <w:r>
        <w:t xml:space="preserve"> of function definitions marked with </w:t>
      </w:r>
      <w:r>
        <w:rPr>
          <w:rFonts w:ascii="Calibri" w:eastAsia="Calibri" w:hAnsi="Calibri" w:cs="Calibri"/>
        </w:rPr>
        <w:t>__GIMPLE</w:t>
      </w:r>
      <w:r>
        <w:t>. This is an experimental feature that allows unit testing of GIMPLE passes.</w:t>
      </w:r>
    </w:p>
    <w:p w:rsidR="00E67239" w:rsidRDefault="00D12257">
      <w:pPr>
        <w:spacing w:after="76" w:line="249" w:lineRule="auto"/>
        <w:ind w:left="-5" w:right="365"/>
      </w:pPr>
      <w:r>
        <w:rPr>
          <w:rFonts w:ascii="Calibri" w:eastAsia="Calibri" w:hAnsi="Calibri" w:cs="Calibri"/>
        </w:rPr>
        <w:t>-fhosted</w:t>
      </w:r>
    </w:p>
    <w:p w:rsidR="00E67239" w:rsidRDefault="00D12257">
      <w:pPr>
        <w:ind w:left="1147" w:right="11"/>
      </w:pPr>
      <w:r>
        <w:t>Assert that compilation targets a hosted environment. This implies ‘</w:t>
      </w:r>
      <w:r>
        <w:rPr>
          <w:rFonts w:ascii="Calibri" w:eastAsia="Calibri" w:hAnsi="Calibri" w:cs="Calibri"/>
        </w:rPr>
        <w:t>-fbuiltin</w:t>
      </w:r>
      <w:r>
        <w:t xml:space="preserve">’. A hosted environment is one in which the entire standard library is available, and in which </w:t>
      </w:r>
      <w:r>
        <w:rPr>
          <w:rFonts w:ascii="Calibri" w:eastAsia="Calibri" w:hAnsi="Calibri" w:cs="Calibri"/>
        </w:rPr>
        <w:t xml:space="preserve">main </w:t>
      </w:r>
      <w:r>
        <w:t xml:space="preserve">has a return type of </w:t>
      </w:r>
      <w:r>
        <w:rPr>
          <w:rFonts w:ascii="Calibri" w:eastAsia="Calibri" w:hAnsi="Calibri" w:cs="Calibri"/>
        </w:rPr>
        <w:t>int</w:t>
      </w:r>
      <w:r>
        <w:t>. Examples are nearly everything except a kernel. This is equivalent to ‘</w:t>
      </w:r>
      <w:r>
        <w:rPr>
          <w:rFonts w:ascii="Calibri" w:eastAsia="Calibri" w:hAnsi="Calibri" w:cs="Calibri"/>
        </w:rPr>
        <w:t>-fno-freestanding</w:t>
      </w:r>
      <w:r>
        <w:t>’.</w:t>
      </w:r>
    </w:p>
    <w:p w:rsidR="00E67239" w:rsidRDefault="00D12257">
      <w:pPr>
        <w:spacing w:after="15" w:line="249" w:lineRule="auto"/>
        <w:ind w:left="-5" w:right="365"/>
      </w:pPr>
      <w:r>
        <w:rPr>
          <w:rFonts w:ascii="Calibri" w:eastAsia="Calibri" w:hAnsi="Calibri" w:cs="Calibri"/>
        </w:rPr>
        <w:t>-ffreestanding</w:t>
      </w:r>
    </w:p>
    <w:p w:rsidR="00E67239" w:rsidRDefault="00D12257">
      <w:pPr>
        <w:spacing w:after="7"/>
        <w:ind w:left="1147" w:right="380"/>
      </w:pPr>
      <w:r>
        <w:t>Assert that compilation targets a freestanding environment. This implies ‘</w:t>
      </w:r>
      <w:r>
        <w:rPr>
          <w:rFonts w:ascii="Calibri" w:eastAsia="Calibri" w:hAnsi="Calibri" w:cs="Calibri"/>
        </w:rPr>
        <w:t>-fno-builtin</w:t>
      </w:r>
      <w:r>
        <w:t xml:space="preserve">’. A freestanding environment is one in which the standard library may not exist, and program startup may not necessarily be at </w:t>
      </w:r>
      <w:r>
        <w:rPr>
          <w:rFonts w:ascii="Calibri" w:eastAsia="Calibri" w:hAnsi="Calibri" w:cs="Calibri"/>
        </w:rPr>
        <w:t>main</w:t>
      </w:r>
      <w:r>
        <w:t>. The most obvious example is an OS ke</w:t>
      </w:r>
      <w:r>
        <w:t>rnel. This is equivalent to</w:t>
      </w:r>
    </w:p>
    <w:p w:rsidR="00E67239" w:rsidRDefault="00D12257">
      <w:pPr>
        <w:spacing w:after="56" w:line="249" w:lineRule="auto"/>
        <w:ind w:left="1162" w:right="365"/>
      </w:pPr>
      <w:r>
        <w:t>‘</w:t>
      </w:r>
      <w:r>
        <w:rPr>
          <w:rFonts w:ascii="Calibri" w:eastAsia="Calibri" w:hAnsi="Calibri" w:cs="Calibri"/>
        </w:rPr>
        <w:t>-fno-hosted</w:t>
      </w:r>
      <w:r>
        <w:t>’.</w:t>
      </w:r>
    </w:p>
    <w:p w:rsidR="00E67239" w:rsidRDefault="00D12257">
      <w:pPr>
        <w:ind w:left="1147" w:right="11"/>
      </w:pPr>
      <w:r>
        <w:t xml:space="preserve">See </w:t>
      </w:r>
      <w:r>
        <w:rPr>
          <w:color w:val="7F171F"/>
        </w:rPr>
        <w:t>Chapter 2 [Language Standards Supported by GCC], page 5</w:t>
      </w:r>
      <w:r>
        <w:t>, for details of freestanding and hosted environments.</w:t>
      </w:r>
    </w:p>
    <w:p w:rsidR="00E67239" w:rsidRDefault="00D12257">
      <w:pPr>
        <w:spacing w:after="15" w:line="249" w:lineRule="auto"/>
        <w:ind w:left="-5" w:right="365"/>
      </w:pPr>
      <w:r>
        <w:rPr>
          <w:rFonts w:ascii="Calibri" w:eastAsia="Calibri" w:hAnsi="Calibri" w:cs="Calibri"/>
        </w:rPr>
        <w:t>-fopenacc</w:t>
      </w:r>
    </w:p>
    <w:p w:rsidR="00E67239" w:rsidRDefault="00D12257">
      <w:pPr>
        <w:ind w:left="1147" w:right="380"/>
      </w:pPr>
      <w:r>
        <w:t xml:space="preserve">Enable handling of OpenACC directives </w:t>
      </w:r>
      <w:r>
        <w:rPr>
          <w:rFonts w:ascii="Calibri" w:eastAsia="Calibri" w:hAnsi="Calibri" w:cs="Calibri"/>
        </w:rPr>
        <w:t xml:space="preserve">#pragmaacc </w:t>
      </w:r>
      <w:r>
        <w:t>in C/C</w:t>
      </w:r>
      <w:r>
        <w:rPr>
          <w:rFonts w:ascii="Calibri" w:eastAsia="Calibri" w:hAnsi="Calibri" w:cs="Calibri"/>
        </w:rPr>
        <w:t xml:space="preserve">++ </w:t>
      </w:r>
      <w:r>
        <w:t xml:space="preserve">and </w:t>
      </w:r>
      <w:r>
        <w:rPr>
          <w:rFonts w:ascii="Calibri" w:eastAsia="Calibri" w:hAnsi="Calibri" w:cs="Calibri"/>
        </w:rPr>
        <w:t xml:space="preserve">!$acc </w:t>
      </w:r>
      <w:r>
        <w:t>in Fortran. When ‘</w:t>
      </w:r>
      <w:r>
        <w:rPr>
          <w:rFonts w:ascii="Calibri" w:eastAsia="Calibri" w:hAnsi="Calibri" w:cs="Calibri"/>
        </w:rPr>
        <w:t>-fo</w:t>
      </w:r>
      <w:r>
        <w:rPr>
          <w:rFonts w:ascii="Calibri" w:eastAsia="Calibri" w:hAnsi="Calibri" w:cs="Calibri"/>
        </w:rPr>
        <w:t>penacc</w:t>
      </w:r>
      <w:r>
        <w:t xml:space="preserve">’ is specified, the compiler generates accelerated code according to the OpenACC Application Programming Interface v2.0 </w:t>
      </w:r>
      <w:hyperlink r:id="rId78">
        <w:r>
          <w:rPr>
            <w:rFonts w:ascii="Calibri" w:eastAsia="Calibri" w:hAnsi="Calibri" w:cs="Calibri"/>
            <w:color w:val="7F171F"/>
          </w:rPr>
          <w:t>https://www.openacc.org</w:t>
        </w:r>
      </w:hyperlink>
      <w:r>
        <w:t>. This option implies ‘</w:t>
      </w:r>
      <w:r>
        <w:rPr>
          <w:rFonts w:ascii="Calibri" w:eastAsia="Calibri" w:hAnsi="Calibri" w:cs="Calibri"/>
        </w:rPr>
        <w:t>-pthread</w:t>
      </w:r>
      <w:r>
        <w:t>’, and thus is only supported on</w:t>
      </w:r>
      <w:r>
        <w:t xml:space="preserve"> targets that have support for ‘</w:t>
      </w:r>
      <w:r>
        <w:rPr>
          <w:rFonts w:ascii="Calibri" w:eastAsia="Calibri" w:hAnsi="Calibri" w:cs="Calibri"/>
        </w:rPr>
        <w:t>-pthread</w:t>
      </w:r>
      <w:r>
        <w:t>’.</w:t>
      </w:r>
    </w:p>
    <w:p w:rsidR="00E67239" w:rsidRDefault="00D12257">
      <w:pPr>
        <w:spacing w:after="15" w:line="249" w:lineRule="auto"/>
        <w:ind w:left="-5" w:right="365"/>
      </w:pPr>
      <w:r>
        <w:rPr>
          <w:rFonts w:ascii="Calibri" w:eastAsia="Calibri" w:hAnsi="Calibri" w:cs="Calibri"/>
        </w:rPr>
        <w:t>-fopenacc-dim=</w:t>
      </w:r>
      <w:r>
        <w:rPr>
          <w:rFonts w:ascii="Calibri" w:eastAsia="Calibri" w:hAnsi="Calibri" w:cs="Calibri"/>
          <w:i/>
        </w:rPr>
        <w:t>geom</w:t>
      </w:r>
    </w:p>
    <w:p w:rsidR="00E67239" w:rsidRDefault="00D12257">
      <w:pPr>
        <w:spacing w:after="110"/>
        <w:ind w:left="1147" w:right="380"/>
      </w:pPr>
      <w:r>
        <w:t xml:space="preserve">Specify default compute dimensions for parallel offload regions that do not explicitly specify. The </w:t>
      </w:r>
      <w:r>
        <w:rPr>
          <w:rFonts w:ascii="Calibri" w:eastAsia="Calibri" w:hAnsi="Calibri" w:cs="Calibri"/>
          <w:i/>
        </w:rPr>
        <w:t xml:space="preserve">geom </w:t>
      </w:r>
      <w:r>
        <w:t>value is a triple of ’:’-separated sizes, in order ’gang’, ’worker’ and, ’vector’. A size</w:t>
      </w:r>
      <w:r>
        <w:t xml:space="preserve"> can be omitted, to use a target-specific default value.</w:t>
      </w:r>
    </w:p>
    <w:p w:rsidR="00E67239" w:rsidRDefault="00D12257">
      <w:pPr>
        <w:ind w:left="1152" w:right="380" w:hanging="1152"/>
      </w:pPr>
      <w:r>
        <w:rPr>
          <w:rFonts w:ascii="Calibri" w:eastAsia="Calibri" w:hAnsi="Calibri" w:cs="Calibri"/>
        </w:rPr>
        <w:t xml:space="preserve">-fopenmp </w:t>
      </w:r>
      <w:r>
        <w:t xml:space="preserve">Enable handling of OpenMP directives </w:t>
      </w:r>
      <w:r>
        <w:rPr>
          <w:rFonts w:ascii="Calibri" w:eastAsia="Calibri" w:hAnsi="Calibri" w:cs="Calibri"/>
        </w:rPr>
        <w:t xml:space="preserve">#pragmaomp </w:t>
      </w:r>
      <w:r>
        <w:t>in C/C</w:t>
      </w:r>
      <w:r>
        <w:rPr>
          <w:rFonts w:ascii="Calibri" w:eastAsia="Calibri" w:hAnsi="Calibri" w:cs="Calibri"/>
        </w:rPr>
        <w:t xml:space="preserve">++ </w:t>
      </w:r>
      <w:r>
        <w:t xml:space="preserve">and </w:t>
      </w:r>
      <w:r>
        <w:rPr>
          <w:rFonts w:ascii="Calibri" w:eastAsia="Calibri" w:hAnsi="Calibri" w:cs="Calibri"/>
        </w:rPr>
        <w:t xml:space="preserve">!$omp </w:t>
      </w:r>
      <w:r>
        <w:t>in Fortran. When ‘</w:t>
      </w:r>
      <w:r>
        <w:rPr>
          <w:rFonts w:ascii="Calibri" w:eastAsia="Calibri" w:hAnsi="Calibri" w:cs="Calibri"/>
        </w:rPr>
        <w:t>-fopenmp</w:t>
      </w:r>
      <w:r>
        <w:t xml:space="preserve">’ is specified, the compiler generates parallel code according to the OpenMP Application Program </w:t>
      </w:r>
      <w:r>
        <w:t xml:space="preserve">Interface v4.5 </w:t>
      </w:r>
      <w:hyperlink r:id="rId79">
        <w:r>
          <w:rPr>
            <w:rFonts w:ascii="Calibri" w:eastAsia="Calibri" w:hAnsi="Calibri" w:cs="Calibri"/>
            <w:color w:val="7F171F"/>
          </w:rPr>
          <w:t>http://www.openmp.org/</w:t>
        </w:r>
      </w:hyperlink>
      <w:r>
        <w:t>. This option implies ‘</w:t>
      </w:r>
      <w:r>
        <w:rPr>
          <w:rFonts w:ascii="Calibri" w:eastAsia="Calibri" w:hAnsi="Calibri" w:cs="Calibri"/>
        </w:rPr>
        <w:t>-pthread</w:t>
      </w:r>
      <w:r>
        <w:t>’, and thus is only supported on targets that have support for ‘</w:t>
      </w:r>
      <w:r>
        <w:rPr>
          <w:rFonts w:ascii="Calibri" w:eastAsia="Calibri" w:hAnsi="Calibri" w:cs="Calibri"/>
        </w:rPr>
        <w:t>-pthread</w:t>
      </w:r>
      <w:r>
        <w:t>’. ‘</w:t>
      </w:r>
      <w:r>
        <w:rPr>
          <w:rFonts w:ascii="Calibri" w:eastAsia="Calibri" w:hAnsi="Calibri" w:cs="Calibri"/>
        </w:rPr>
        <w:t>-fopenmp</w:t>
      </w:r>
      <w:r>
        <w:t>’ implies ‘</w:t>
      </w:r>
      <w:r>
        <w:rPr>
          <w:rFonts w:ascii="Calibri" w:eastAsia="Calibri" w:hAnsi="Calibri" w:cs="Calibri"/>
        </w:rPr>
        <w:t>-fopenmp-simd</w:t>
      </w:r>
      <w:r>
        <w:t>’.</w:t>
      </w:r>
    </w:p>
    <w:p w:rsidR="00E67239" w:rsidRDefault="00D12257">
      <w:pPr>
        <w:spacing w:after="15" w:line="249" w:lineRule="auto"/>
        <w:ind w:left="-5" w:right="365"/>
      </w:pPr>
      <w:r>
        <w:rPr>
          <w:rFonts w:ascii="Calibri" w:eastAsia="Calibri" w:hAnsi="Calibri" w:cs="Calibri"/>
        </w:rPr>
        <w:t>-fopenmp-simd</w:t>
      </w:r>
    </w:p>
    <w:p w:rsidR="00E67239" w:rsidRDefault="00D12257">
      <w:pPr>
        <w:spacing w:after="105"/>
        <w:ind w:left="1147" w:right="11"/>
      </w:pPr>
      <w:r>
        <w:t>Enable handling of Op</w:t>
      </w:r>
      <w:r>
        <w:t xml:space="preserve">enMP’s SIMD directives with </w:t>
      </w:r>
      <w:r>
        <w:rPr>
          <w:rFonts w:ascii="Calibri" w:eastAsia="Calibri" w:hAnsi="Calibri" w:cs="Calibri"/>
        </w:rPr>
        <w:t xml:space="preserve">#pragmaomp </w:t>
      </w:r>
      <w:r>
        <w:t>in C/C</w:t>
      </w:r>
      <w:r>
        <w:rPr>
          <w:rFonts w:ascii="Calibri" w:eastAsia="Calibri" w:hAnsi="Calibri" w:cs="Calibri"/>
        </w:rPr>
        <w:t xml:space="preserve">++ </w:t>
      </w:r>
      <w:r>
        <w:t xml:space="preserve">and </w:t>
      </w:r>
      <w:r>
        <w:rPr>
          <w:rFonts w:ascii="Calibri" w:eastAsia="Calibri" w:hAnsi="Calibri" w:cs="Calibri"/>
        </w:rPr>
        <w:t xml:space="preserve">!$omp </w:t>
      </w:r>
      <w:r>
        <w:t>in Fortran. Other OpenMP directives are ignored.</w:t>
      </w:r>
    </w:p>
    <w:p w:rsidR="00E67239" w:rsidRDefault="00D12257">
      <w:pPr>
        <w:ind w:left="1152" w:right="380" w:hanging="1152"/>
      </w:pPr>
      <w:r>
        <w:rPr>
          <w:rFonts w:ascii="Calibri" w:eastAsia="Calibri" w:hAnsi="Calibri" w:cs="Calibri"/>
        </w:rPr>
        <w:t xml:space="preserve">-fgnu-tm </w:t>
      </w:r>
      <w:r>
        <w:t>When the option ‘</w:t>
      </w:r>
      <w:r>
        <w:rPr>
          <w:rFonts w:ascii="Calibri" w:eastAsia="Calibri" w:hAnsi="Calibri" w:cs="Calibri"/>
        </w:rPr>
        <w:t>-fgnu-tm</w:t>
      </w:r>
      <w:r>
        <w:t>’ is specified, the compiler generates code for the Linux variant of Intel’s current Transactional Memory ABI specification document (Revision 1.1, May 6 2009). This is an experimental feature whose interface may change in future versions of GCC, as the of</w:t>
      </w:r>
      <w:r>
        <w:t>ficial specification changes. Please note that not all architectures are supported for this feature.</w:t>
      </w:r>
    </w:p>
    <w:p w:rsidR="00E67239" w:rsidRDefault="00D12257">
      <w:pPr>
        <w:spacing w:after="14"/>
        <w:ind w:left="1147" w:right="11"/>
      </w:pPr>
      <w:r>
        <w:t xml:space="preserve">For more information on GCC’s support for transactional memory, See </w:t>
      </w:r>
      <w:r>
        <w:rPr>
          <w:color w:val="7F171F"/>
        </w:rPr>
        <w:t xml:space="preserve">Section “The GNU Transactional Memory Library” in </w:t>
      </w:r>
      <w:r>
        <w:rPr>
          <w:rFonts w:ascii="Calibri" w:eastAsia="Calibri" w:hAnsi="Calibri" w:cs="Calibri"/>
          <w:i/>
          <w:color w:val="7F171F"/>
        </w:rPr>
        <w:t>GNU Transactional Memory</w:t>
      </w:r>
    </w:p>
    <w:p w:rsidR="00E67239" w:rsidRDefault="00D12257">
      <w:pPr>
        <w:spacing w:after="19" w:line="259" w:lineRule="auto"/>
        <w:ind w:left="1152" w:firstLine="0"/>
        <w:jc w:val="left"/>
      </w:pPr>
      <w:r>
        <w:rPr>
          <w:rFonts w:ascii="Calibri" w:eastAsia="Calibri" w:hAnsi="Calibri" w:cs="Calibri"/>
          <w:i/>
          <w:color w:val="7F171F"/>
        </w:rPr>
        <w:t>Library</w:t>
      </w:r>
      <w:r>
        <w:t>.</w:t>
      </w:r>
    </w:p>
    <w:p w:rsidR="00E67239" w:rsidRDefault="00D12257">
      <w:pPr>
        <w:ind w:left="1147" w:right="11"/>
      </w:pPr>
      <w:r>
        <w:t>Note that the transactional memory feature is not supported with non-call exceptions (‘</w:t>
      </w:r>
      <w:r>
        <w:rPr>
          <w:rFonts w:ascii="Calibri" w:eastAsia="Calibri" w:hAnsi="Calibri" w:cs="Calibri"/>
        </w:rPr>
        <w:t>-fnon-call-exceptions</w:t>
      </w:r>
      <w:r>
        <w:t>’).</w:t>
      </w:r>
    </w:p>
    <w:p w:rsidR="00E67239" w:rsidRDefault="00D12257">
      <w:pPr>
        <w:spacing w:after="15" w:line="249" w:lineRule="auto"/>
        <w:ind w:left="-5" w:right="365"/>
      </w:pPr>
      <w:r>
        <w:rPr>
          <w:rFonts w:ascii="Calibri" w:eastAsia="Calibri" w:hAnsi="Calibri" w:cs="Calibri"/>
        </w:rPr>
        <w:t>-fms-extensions</w:t>
      </w:r>
    </w:p>
    <w:p w:rsidR="00E67239" w:rsidRDefault="00D12257">
      <w:pPr>
        <w:ind w:left="1147" w:right="11"/>
      </w:pPr>
      <w:r>
        <w:t>Accept some non-standard constructs used in Microsoft header files.</w:t>
      </w:r>
    </w:p>
    <w:p w:rsidR="00E67239" w:rsidRDefault="00D12257">
      <w:pPr>
        <w:ind w:left="1147" w:right="11"/>
      </w:pPr>
      <w:r>
        <w:t>In C</w:t>
      </w:r>
      <w:r>
        <w:rPr>
          <w:rFonts w:ascii="Calibri" w:eastAsia="Calibri" w:hAnsi="Calibri" w:cs="Calibri"/>
        </w:rPr>
        <w:t xml:space="preserve">++ </w:t>
      </w:r>
      <w:r>
        <w:t>code, this allows member names in structures to be si</w:t>
      </w:r>
      <w:r>
        <w:t>milar to previous types declarations.</w:t>
      </w:r>
    </w:p>
    <w:p w:rsidR="00E67239" w:rsidRDefault="00D12257">
      <w:pPr>
        <w:spacing w:after="5" w:line="263" w:lineRule="auto"/>
        <w:ind w:left="1738" w:right="5786"/>
        <w:jc w:val="left"/>
      </w:pPr>
      <w:r>
        <w:rPr>
          <w:rFonts w:ascii="Calibri" w:eastAsia="Calibri" w:hAnsi="Calibri" w:cs="Calibri"/>
          <w:sz w:val="18"/>
        </w:rPr>
        <w:t>typedef int UOW; struct ABC { UOW UOW;</w:t>
      </w:r>
    </w:p>
    <w:p w:rsidR="00E67239" w:rsidRDefault="00D12257">
      <w:pPr>
        <w:spacing w:after="157" w:line="263" w:lineRule="auto"/>
        <w:ind w:left="1738"/>
        <w:jc w:val="left"/>
      </w:pPr>
      <w:r>
        <w:rPr>
          <w:rFonts w:ascii="Calibri" w:eastAsia="Calibri" w:hAnsi="Calibri" w:cs="Calibri"/>
          <w:sz w:val="18"/>
        </w:rPr>
        <w:t>};</w:t>
      </w:r>
    </w:p>
    <w:p w:rsidR="00E67239" w:rsidRDefault="00D12257">
      <w:pPr>
        <w:spacing w:after="121"/>
        <w:ind w:left="1147" w:right="380"/>
      </w:pPr>
      <w:r>
        <w:t xml:space="preserve">Some cases of unnamed fields in structures and unions are only accepted with this option. See </w:t>
      </w:r>
      <w:r>
        <w:rPr>
          <w:color w:val="7F171F"/>
        </w:rPr>
        <w:t>Section 6.62 [Unnamed struct/union fields within structs/unions], page 781</w:t>
      </w:r>
      <w:r>
        <w:t>, for de</w:t>
      </w:r>
      <w:r>
        <w:t>tails.</w:t>
      </w:r>
    </w:p>
    <w:p w:rsidR="00E67239" w:rsidRDefault="00D12257">
      <w:pPr>
        <w:spacing w:after="255"/>
        <w:ind w:left="1147" w:right="11"/>
      </w:pPr>
      <w:r>
        <w:t>Note that this option is off for all targets but x86 targets using ms-abi.</w:t>
      </w:r>
    </w:p>
    <w:p w:rsidR="00E67239" w:rsidRDefault="00D12257">
      <w:pPr>
        <w:spacing w:after="15" w:line="249" w:lineRule="auto"/>
        <w:ind w:left="-5" w:right="365"/>
      </w:pPr>
      <w:r>
        <w:rPr>
          <w:rFonts w:ascii="Calibri" w:eastAsia="Calibri" w:hAnsi="Calibri" w:cs="Calibri"/>
        </w:rPr>
        <w:t>-fplan9-extensions</w:t>
      </w:r>
    </w:p>
    <w:p w:rsidR="00E67239" w:rsidRDefault="00D12257">
      <w:pPr>
        <w:spacing w:after="126"/>
        <w:ind w:left="1147" w:right="11"/>
      </w:pPr>
      <w:r>
        <w:t>Accept some non-standard constructs used in Plan 9 code.</w:t>
      </w:r>
    </w:p>
    <w:p w:rsidR="00E67239" w:rsidRDefault="00D12257">
      <w:pPr>
        <w:spacing w:after="252"/>
        <w:ind w:left="1147" w:right="380"/>
      </w:pPr>
      <w:r>
        <w:t>This enables ‘</w:t>
      </w:r>
      <w:r>
        <w:rPr>
          <w:rFonts w:ascii="Calibri" w:eastAsia="Calibri" w:hAnsi="Calibri" w:cs="Calibri"/>
        </w:rPr>
        <w:t>-fms-extensions</w:t>
      </w:r>
      <w:r>
        <w:t>’, permits passing pointers to structures with anonymous fields to fu</w:t>
      </w:r>
      <w:r>
        <w:t xml:space="preserve">nctions that expect pointers to elements of the type of the field, and permits referring to anonymous fields declared using a typedef. See </w:t>
      </w:r>
      <w:r>
        <w:rPr>
          <w:color w:val="7F171F"/>
        </w:rPr>
        <w:t>Section 6.62 [Unnamed struct/union fields within structs/unions], page 781</w:t>
      </w:r>
      <w:r>
        <w:t>, for details. This is only supported for C</w:t>
      </w:r>
      <w:r>
        <w:t>, not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-fcond-mismatch</w:t>
      </w:r>
    </w:p>
    <w:p w:rsidR="00E67239" w:rsidRDefault="00D12257">
      <w:pPr>
        <w:spacing w:after="253"/>
        <w:ind w:left="1147" w:right="380"/>
      </w:pPr>
      <w:r>
        <w:t>Allow conditional expressions with mismatched types in the second and third arguments. The value of such an expression is void. This option is not supported for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-flax-vector-conversions</w:t>
      </w:r>
    </w:p>
    <w:p w:rsidR="00E67239" w:rsidRDefault="00D12257">
      <w:pPr>
        <w:spacing w:after="257"/>
        <w:ind w:left="1147" w:right="380"/>
      </w:pPr>
      <w:r>
        <w:t>Allow implicit conversions between vectors with differing numbers of elements and/or incompatible element types. This option should not be used for new code.</w:t>
      </w:r>
    </w:p>
    <w:p w:rsidR="00E67239" w:rsidRDefault="00D12257">
      <w:pPr>
        <w:spacing w:after="15" w:line="249" w:lineRule="auto"/>
        <w:ind w:left="-5" w:right="365"/>
      </w:pPr>
      <w:r>
        <w:rPr>
          <w:rFonts w:ascii="Calibri" w:eastAsia="Calibri" w:hAnsi="Calibri" w:cs="Calibri"/>
        </w:rPr>
        <w:t>-funsigned-char</w:t>
      </w:r>
    </w:p>
    <w:p w:rsidR="00E67239" w:rsidRDefault="00D12257">
      <w:pPr>
        <w:spacing w:after="148"/>
        <w:ind w:left="1147" w:right="11"/>
      </w:pPr>
      <w:r>
        <w:t xml:space="preserve">Let the type </w:t>
      </w:r>
      <w:r>
        <w:rPr>
          <w:rFonts w:ascii="Calibri" w:eastAsia="Calibri" w:hAnsi="Calibri" w:cs="Calibri"/>
        </w:rPr>
        <w:t xml:space="preserve">char </w:t>
      </w:r>
      <w:r>
        <w:t xml:space="preserve">be unsigned, like </w:t>
      </w:r>
      <w:r>
        <w:rPr>
          <w:rFonts w:ascii="Calibri" w:eastAsia="Calibri" w:hAnsi="Calibri" w:cs="Calibri"/>
        </w:rPr>
        <w:t>unsignedchar</w:t>
      </w:r>
      <w:r>
        <w:t>.</w:t>
      </w:r>
    </w:p>
    <w:p w:rsidR="00E67239" w:rsidRDefault="00D12257">
      <w:pPr>
        <w:spacing w:after="149"/>
        <w:ind w:left="1147" w:right="11"/>
      </w:pPr>
      <w:r>
        <w:t>Each kind of machine has a defau</w:t>
      </w:r>
      <w:r>
        <w:t xml:space="preserve">lt for what </w:t>
      </w:r>
      <w:r>
        <w:rPr>
          <w:rFonts w:ascii="Calibri" w:eastAsia="Calibri" w:hAnsi="Calibri" w:cs="Calibri"/>
        </w:rPr>
        <w:t xml:space="preserve">char </w:t>
      </w:r>
      <w:r>
        <w:t xml:space="preserve">should be. It is either like </w:t>
      </w:r>
      <w:r>
        <w:rPr>
          <w:rFonts w:ascii="Calibri" w:eastAsia="Calibri" w:hAnsi="Calibri" w:cs="Calibri"/>
        </w:rPr>
        <w:t xml:space="preserve">unsignedchar </w:t>
      </w:r>
      <w:r>
        <w:t xml:space="preserve">by default or like </w:t>
      </w:r>
      <w:r>
        <w:rPr>
          <w:rFonts w:ascii="Calibri" w:eastAsia="Calibri" w:hAnsi="Calibri" w:cs="Calibri"/>
        </w:rPr>
        <w:t xml:space="preserve">signedchar </w:t>
      </w:r>
      <w:r>
        <w:t>by default.</w:t>
      </w:r>
    </w:p>
    <w:p w:rsidR="00E67239" w:rsidRDefault="00D12257">
      <w:pPr>
        <w:spacing w:after="156"/>
        <w:ind w:left="1147" w:right="380"/>
      </w:pPr>
      <w:r>
        <w:t xml:space="preserve">Ideally, a portable program should always use </w:t>
      </w:r>
      <w:r>
        <w:rPr>
          <w:rFonts w:ascii="Calibri" w:eastAsia="Calibri" w:hAnsi="Calibri" w:cs="Calibri"/>
        </w:rPr>
        <w:t xml:space="preserve">signedchar </w:t>
      </w:r>
      <w:r>
        <w:t xml:space="preserve">or </w:t>
      </w:r>
      <w:r>
        <w:rPr>
          <w:rFonts w:ascii="Calibri" w:eastAsia="Calibri" w:hAnsi="Calibri" w:cs="Calibri"/>
        </w:rPr>
        <w:t xml:space="preserve">unsignedchar </w:t>
      </w:r>
      <w:r>
        <w:t>when it depends on the signedness of an object. But many programs have been writte</w:t>
      </w:r>
      <w:r>
        <w:t xml:space="preserve">n to use plain </w:t>
      </w:r>
      <w:r>
        <w:rPr>
          <w:rFonts w:ascii="Calibri" w:eastAsia="Calibri" w:hAnsi="Calibri" w:cs="Calibri"/>
        </w:rPr>
        <w:t xml:space="preserve">char </w:t>
      </w:r>
      <w:r>
        <w:t>and expect it to be signed, or expect it to be unsigned, depending on the machines they were written for. This option, and its inverse, let you make such a program work with the opposite default.</w:t>
      </w:r>
    </w:p>
    <w:p w:rsidR="00E67239" w:rsidRDefault="00D12257">
      <w:pPr>
        <w:spacing w:after="254"/>
        <w:ind w:left="1147" w:right="11"/>
      </w:pPr>
      <w:r>
        <w:t xml:space="preserve">The type </w:t>
      </w:r>
      <w:r>
        <w:rPr>
          <w:rFonts w:ascii="Calibri" w:eastAsia="Calibri" w:hAnsi="Calibri" w:cs="Calibri"/>
        </w:rPr>
        <w:t xml:space="preserve">char </w:t>
      </w:r>
      <w:r>
        <w:t xml:space="preserve">is always a distinct type </w:t>
      </w:r>
      <w:r>
        <w:t xml:space="preserve">from each of </w:t>
      </w:r>
      <w:r>
        <w:rPr>
          <w:rFonts w:ascii="Calibri" w:eastAsia="Calibri" w:hAnsi="Calibri" w:cs="Calibri"/>
        </w:rPr>
        <w:t xml:space="preserve">signedchar </w:t>
      </w:r>
      <w:r>
        <w:t xml:space="preserve">or </w:t>
      </w:r>
      <w:r>
        <w:rPr>
          <w:rFonts w:ascii="Calibri" w:eastAsia="Calibri" w:hAnsi="Calibri" w:cs="Calibri"/>
        </w:rPr>
        <w:t>unsigned char</w:t>
      </w:r>
      <w:r>
        <w:t>, even though its behavior is always just like one of those two.</w:t>
      </w:r>
    </w:p>
    <w:p w:rsidR="00E67239" w:rsidRDefault="00D12257">
      <w:pPr>
        <w:spacing w:after="15" w:line="249" w:lineRule="auto"/>
        <w:ind w:left="-5" w:right="365"/>
      </w:pPr>
      <w:r>
        <w:rPr>
          <w:rFonts w:ascii="Calibri" w:eastAsia="Calibri" w:hAnsi="Calibri" w:cs="Calibri"/>
        </w:rPr>
        <w:t>-fsigned-char</w:t>
      </w:r>
    </w:p>
    <w:p w:rsidR="00E67239" w:rsidRDefault="00D12257">
      <w:pPr>
        <w:spacing w:after="125"/>
        <w:ind w:left="1147" w:right="11"/>
      </w:pPr>
      <w:r>
        <w:t xml:space="preserve">Let the type </w:t>
      </w:r>
      <w:r>
        <w:rPr>
          <w:rFonts w:ascii="Calibri" w:eastAsia="Calibri" w:hAnsi="Calibri" w:cs="Calibri"/>
        </w:rPr>
        <w:t xml:space="preserve">char </w:t>
      </w:r>
      <w:r>
        <w:t xml:space="preserve">be signed, like </w:t>
      </w:r>
      <w:r>
        <w:rPr>
          <w:rFonts w:ascii="Calibri" w:eastAsia="Calibri" w:hAnsi="Calibri" w:cs="Calibri"/>
        </w:rPr>
        <w:t>signedchar</w:t>
      </w:r>
      <w:r>
        <w:t>.</w:t>
      </w:r>
    </w:p>
    <w:p w:rsidR="00E67239" w:rsidRDefault="00D12257">
      <w:pPr>
        <w:ind w:left="1147" w:right="380"/>
      </w:pPr>
      <w:r>
        <w:t>Note that this is equivalent to ‘</w:t>
      </w:r>
      <w:r>
        <w:rPr>
          <w:rFonts w:ascii="Calibri" w:eastAsia="Calibri" w:hAnsi="Calibri" w:cs="Calibri"/>
        </w:rPr>
        <w:t>-fno-unsigned-char</w:t>
      </w:r>
      <w:r>
        <w:t>’, which is the negative form of ‘</w:t>
      </w:r>
      <w:r>
        <w:rPr>
          <w:rFonts w:ascii="Calibri" w:eastAsia="Calibri" w:hAnsi="Calibri" w:cs="Calibri"/>
        </w:rPr>
        <w:t>-funsigned-char</w:t>
      </w:r>
      <w:r>
        <w:t>’. Likewise, the option ‘</w:t>
      </w:r>
      <w:r>
        <w:rPr>
          <w:rFonts w:ascii="Calibri" w:eastAsia="Calibri" w:hAnsi="Calibri" w:cs="Calibri"/>
        </w:rPr>
        <w:t>-fno-signed-char</w:t>
      </w:r>
      <w:r>
        <w:t>’ is equivalent to ‘</w:t>
      </w:r>
      <w:r>
        <w:rPr>
          <w:rFonts w:ascii="Calibri" w:eastAsia="Calibri" w:hAnsi="Calibri" w:cs="Calibri"/>
        </w:rPr>
        <w:t>-funsigned-char</w:t>
      </w:r>
      <w:r>
        <w:t>’.</w:t>
      </w:r>
    </w:p>
    <w:p w:rsidR="00E67239" w:rsidRDefault="00D12257">
      <w:pPr>
        <w:spacing w:after="15" w:line="249" w:lineRule="auto"/>
        <w:ind w:left="-5" w:right="365"/>
      </w:pPr>
      <w:r>
        <w:rPr>
          <w:rFonts w:ascii="Calibri" w:eastAsia="Calibri" w:hAnsi="Calibri" w:cs="Calibri"/>
        </w:rPr>
        <w:t>-fsigned-bitfields</w:t>
      </w:r>
    </w:p>
    <w:p w:rsidR="00E67239" w:rsidRDefault="00D12257">
      <w:pPr>
        <w:spacing w:after="15" w:line="249" w:lineRule="auto"/>
        <w:ind w:left="-5" w:right="365"/>
      </w:pPr>
      <w:r>
        <w:rPr>
          <w:rFonts w:ascii="Calibri" w:eastAsia="Calibri" w:hAnsi="Calibri" w:cs="Calibri"/>
        </w:rPr>
        <w:t>-funsigned-bitfields</w:t>
      </w:r>
    </w:p>
    <w:p w:rsidR="00E67239" w:rsidRDefault="00D12257">
      <w:pPr>
        <w:spacing w:after="15" w:line="249" w:lineRule="auto"/>
        <w:ind w:left="-5" w:right="365"/>
      </w:pPr>
      <w:r>
        <w:rPr>
          <w:rFonts w:ascii="Calibri" w:eastAsia="Calibri" w:hAnsi="Calibri" w:cs="Calibri"/>
        </w:rPr>
        <w:t>-fno-signed-bitfields</w:t>
      </w:r>
    </w:p>
    <w:p w:rsidR="00E67239" w:rsidRDefault="00D12257">
      <w:pPr>
        <w:spacing w:after="15" w:line="249" w:lineRule="auto"/>
        <w:ind w:left="-5" w:right="365"/>
      </w:pPr>
      <w:r>
        <w:rPr>
          <w:rFonts w:ascii="Calibri" w:eastAsia="Calibri" w:hAnsi="Calibri" w:cs="Calibri"/>
        </w:rPr>
        <w:t>-fno-unsigned-bitfields</w:t>
      </w:r>
    </w:p>
    <w:p w:rsidR="00E67239" w:rsidRDefault="00D12257">
      <w:pPr>
        <w:spacing w:after="135"/>
        <w:ind w:left="1147" w:right="380"/>
      </w:pPr>
      <w:r>
        <w:t xml:space="preserve">These options control whether a bit-field is signed or unsigned, when the declaration does not use either </w:t>
      </w:r>
      <w:r>
        <w:rPr>
          <w:rFonts w:ascii="Calibri" w:eastAsia="Calibri" w:hAnsi="Calibri" w:cs="Calibri"/>
        </w:rPr>
        <w:t xml:space="preserve">signed </w:t>
      </w:r>
      <w:r>
        <w:t xml:space="preserve">or </w:t>
      </w:r>
      <w:r>
        <w:rPr>
          <w:rFonts w:ascii="Calibri" w:eastAsia="Calibri" w:hAnsi="Calibri" w:cs="Calibri"/>
        </w:rPr>
        <w:t>unsigned</w:t>
      </w:r>
      <w:r>
        <w:t xml:space="preserve">. By default, such a bit-field is signed, because this is consistent: the basic integer types such as </w:t>
      </w:r>
      <w:r>
        <w:rPr>
          <w:rFonts w:ascii="Calibri" w:eastAsia="Calibri" w:hAnsi="Calibri" w:cs="Calibri"/>
        </w:rPr>
        <w:t xml:space="preserve">int </w:t>
      </w:r>
      <w:r>
        <w:t>are signed types.</w:t>
      </w:r>
    </w:p>
    <w:p w:rsidR="00E67239" w:rsidRDefault="00D12257">
      <w:pPr>
        <w:spacing w:after="15" w:line="249" w:lineRule="auto"/>
        <w:ind w:left="-5" w:right="365"/>
      </w:pPr>
      <w:r>
        <w:rPr>
          <w:rFonts w:ascii="Calibri" w:eastAsia="Calibri" w:hAnsi="Calibri" w:cs="Calibri"/>
        </w:rPr>
        <w:t>-fsso-st</w:t>
      </w:r>
      <w:r>
        <w:rPr>
          <w:rFonts w:ascii="Calibri" w:eastAsia="Calibri" w:hAnsi="Calibri" w:cs="Calibri"/>
        </w:rPr>
        <w:t>ruct=</w:t>
      </w:r>
      <w:r>
        <w:rPr>
          <w:rFonts w:ascii="Calibri" w:eastAsia="Calibri" w:hAnsi="Calibri" w:cs="Calibri"/>
          <w:i/>
        </w:rPr>
        <w:t>endianness</w:t>
      </w:r>
    </w:p>
    <w:p w:rsidR="00E67239" w:rsidRDefault="00D12257">
      <w:pPr>
        <w:ind w:left="1147" w:right="380"/>
      </w:pPr>
      <w:r>
        <w:t>Set the default scalar storage order of structures and unions to the specified endianness. The accepted values are ‘</w:t>
      </w:r>
      <w:r>
        <w:rPr>
          <w:rFonts w:ascii="Calibri" w:eastAsia="Calibri" w:hAnsi="Calibri" w:cs="Calibri"/>
        </w:rPr>
        <w:t>big-endian</w:t>
      </w:r>
      <w:r>
        <w:t>’, ‘</w:t>
      </w:r>
      <w:r>
        <w:rPr>
          <w:rFonts w:ascii="Calibri" w:eastAsia="Calibri" w:hAnsi="Calibri" w:cs="Calibri"/>
        </w:rPr>
        <w:t>little-endian</w:t>
      </w:r>
      <w:r>
        <w:t>’ and ‘</w:t>
      </w:r>
      <w:r>
        <w:rPr>
          <w:rFonts w:ascii="Calibri" w:eastAsia="Calibri" w:hAnsi="Calibri" w:cs="Calibri"/>
        </w:rPr>
        <w:t>native</w:t>
      </w:r>
      <w:r>
        <w:t>’ for the native endianness of the target (the default). This option is not supporte</w:t>
      </w:r>
      <w:r>
        <w:t>d for C</w:t>
      </w:r>
      <w:r>
        <w:rPr>
          <w:rFonts w:ascii="Calibri" w:eastAsia="Calibri" w:hAnsi="Calibri" w:cs="Calibri"/>
        </w:rPr>
        <w:t>++</w:t>
      </w:r>
      <w:r>
        <w:t>.</w:t>
      </w:r>
    </w:p>
    <w:p w:rsidR="00E67239" w:rsidRDefault="00D12257">
      <w:pPr>
        <w:spacing w:after="363"/>
        <w:ind w:left="1147" w:right="380"/>
      </w:pPr>
      <w:r>
        <w:rPr>
          <w:rFonts w:ascii="Calibri" w:eastAsia="Calibri" w:hAnsi="Calibri" w:cs="Calibri"/>
        </w:rPr>
        <w:t xml:space="preserve">Warning: </w:t>
      </w:r>
      <w:r>
        <w:t>the ‘</w:t>
      </w:r>
      <w:r>
        <w:rPr>
          <w:rFonts w:ascii="Calibri" w:eastAsia="Calibri" w:hAnsi="Calibri" w:cs="Calibri"/>
        </w:rPr>
        <w:t>-fsso-struct</w:t>
      </w:r>
      <w:r>
        <w:t>’ switch causes GCC to generate code that is not binary compatible with code generated without it if the specified endianness is not the native endianness of the target.</w:t>
      </w:r>
    </w:p>
    <w:p w:rsidR="00E67239" w:rsidRDefault="00D12257">
      <w:pPr>
        <w:pStyle w:val="Heading2"/>
        <w:spacing w:after="59"/>
        <w:ind w:left="-5"/>
      </w:pPr>
      <w:r>
        <w:t>3.5 Options Controlling C</w:t>
      </w:r>
      <w:r>
        <w:rPr>
          <w:rFonts w:ascii="Calibri" w:eastAsia="Calibri" w:hAnsi="Calibri" w:cs="Calibri"/>
          <w:b w:val="0"/>
        </w:rPr>
        <w:t xml:space="preserve">++ </w:t>
      </w:r>
      <w:r>
        <w:t>Dialect</w:t>
      </w:r>
    </w:p>
    <w:p w:rsidR="00E67239" w:rsidRDefault="00D12257">
      <w:pPr>
        <w:spacing w:after="20"/>
        <w:ind w:right="380"/>
      </w:pPr>
      <w:r>
        <w:t xml:space="preserve">This section </w:t>
      </w:r>
      <w:r>
        <w:t>describes the command-line options that are only meaningful for C</w:t>
      </w:r>
      <w:r>
        <w:rPr>
          <w:rFonts w:ascii="Calibri" w:eastAsia="Calibri" w:hAnsi="Calibri" w:cs="Calibri"/>
        </w:rPr>
        <w:t xml:space="preserve">++ </w:t>
      </w:r>
      <w:r>
        <w:t>programs. You can also use most of the GNU compiler options regardless of what language your program is in. For example, you might compile a file ‘</w:t>
      </w:r>
      <w:r>
        <w:rPr>
          <w:rFonts w:ascii="Calibri" w:eastAsia="Calibri" w:hAnsi="Calibri" w:cs="Calibri"/>
        </w:rPr>
        <w:t>firstClass.C</w:t>
      </w:r>
      <w:r>
        <w:t>’ like this:</w:t>
      </w:r>
    </w:p>
    <w:p w:rsidR="00E67239" w:rsidRDefault="00D12257">
      <w:pPr>
        <w:spacing w:after="142" w:line="263" w:lineRule="auto"/>
        <w:ind w:left="571"/>
        <w:jc w:val="left"/>
      </w:pPr>
      <w:r>
        <w:rPr>
          <w:rFonts w:ascii="Calibri" w:eastAsia="Calibri" w:hAnsi="Calibri" w:cs="Calibri"/>
          <w:sz w:val="18"/>
        </w:rPr>
        <w:t>g++ -g -fstrict-</w:t>
      </w:r>
      <w:r>
        <w:rPr>
          <w:rFonts w:ascii="Calibri" w:eastAsia="Calibri" w:hAnsi="Calibri" w:cs="Calibri"/>
          <w:sz w:val="18"/>
        </w:rPr>
        <w:t>enums -O -c firstClass.C</w:t>
      </w:r>
    </w:p>
    <w:p w:rsidR="00E67239" w:rsidRDefault="00D12257">
      <w:pPr>
        <w:spacing w:after="105"/>
        <w:ind w:right="76"/>
      </w:pPr>
      <w:r>
        <w:t>In this example, only ‘</w:t>
      </w:r>
      <w:r>
        <w:rPr>
          <w:rFonts w:ascii="Calibri" w:eastAsia="Calibri" w:hAnsi="Calibri" w:cs="Calibri"/>
        </w:rPr>
        <w:t>-fstrict-enums</w:t>
      </w:r>
      <w:r>
        <w:t>’ is an option meant only for C</w:t>
      </w:r>
      <w:r>
        <w:rPr>
          <w:rFonts w:ascii="Calibri" w:eastAsia="Calibri" w:hAnsi="Calibri" w:cs="Calibri"/>
        </w:rPr>
        <w:t xml:space="preserve">++ </w:t>
      </w:r>
      <w:r>
        <w:t>programs; you can use the other options with any language supported by GCC.</w:t>
      </w:r>
    </w:p>
    <w:p w:rsidR="00E67239" w:rsidRDefault="00D12257">
      <w:pPr>
        <w:spacing w:after="111"/>
        <w:ind w:left="0" w:right="11" w:firstLine="218"/>
      </w:pPr>
      <w:r>
        <w:t>Some options for compiling C programs, such as ‘</w:t>
      </w:r>
      <w:r>
        <w:rPr>
          <w:rFonts w:ascii="Calibri" w:eastAsia="Calibri" w:hAnsi="Calibri" w:cs="Calibri"/>
        </w:rPr>
        <w:t>-std</w:t>
      </w:r>
      <w:r>
        <w:t>’, are also relevant for C</w:t>
      </w:r>
      <w:r>
        <w:rPr>
          <w:rFonts w:ascii="Calibri" w:eastAsia="Calibri" w:hAnsi="Calibri" w:cs="Calibri"/>
        </w:rPr>
        <w:t xml:space="preserve">++ </w:t>
      </w:r>
      <w:r>
        <w:t>pro</w:t>
      </w:r>
      <w:r>
        <w:t xml:space="preserve">grams. See </w:t>
      </w:r>
      <w:r>
        <w:rPr>
          <w:color w:val="7F171F"/>
        </w:rPr>
        <w:t>Section 3.4 [Options Controlling C Dialect], page 35</w:t>
      </w:r>
      <w:r>
        <w:t>.</w:t>
      </w:r>
    </w:p>
    <w:p w:rsidR="00E67239" w:rsidRDefault="00D12257">
      <w:pPr>
        <w:spacing w:after="151"/>
        <w:ind w:left="228" w:right="11"/>
      </w:pPr>
      <w:r>
        <w:t xml:space="preserve">Here is a list of options that are </w:t>
      </w:r>
      <w:r>
        <w:rPr>
          <w:i/>
        </w:rPr>
        <w:t xml:space="preserve">only </w:t>
      </w:r>
      <w:r>
        <w:t>for compiling C</w:t>
      </w:r>
      <w:r>
        <w:rPr>
          <w:rFonts w:ascii="Calibri" w:eastAsia="Calibri" w:hAnsi="Calibri" w:cs="Calibri"/>
        </w:rPr>
        <w:t xml:space="preserve">++ </w:t>
      </w:r>
      <w:r>
        <w:t>programs:</w:t>
      </w:r>
    </w:p>
    <w:p w:rsidR="00E67239" w:rsidRDefault="00D12257">
      <w:pPr>
        <w:spacing w:after="15" w:line="249" w:lineRule="auto"/>
        <w:ind w:left="-5" w:right="365"/>
      </w:pPr>
      <w:r>
        <w:rPr>
          <w:rFonts w:ascii="Calibri" w:eastAsia="Calibri" w:hAnsi="Calibri" w:cs="Calibri"/>
        </w:rPr>
        <w:t>-fabi-version=</w:t>
      </w:r>
      <w:r>
        <w:rPr>
          <w:rFonts w:ascii="Calibri" w:eastAsia="Calibri" w:hAnsi="Calibri" w:cs="Calibri"/>
          <w:i/>
        </w:rPr>
        <w:t>n</w:t>
      </w:r>
    </w:p>
    <w:p w:rsidR="00E67239" w:rsidRDefault="00D12257">
      <w:pPr>
        <w:ind w:left="1147" w:right="11"/>
      </w:pPr>
      <w:r>
        <w:t xml:space="preserve">Use version </w:t>
      </w:r>
      <w:r>
        <w:rPr>
          <w:rFonts w:ascii="Calibri" w:eastAsia="Calibri" w:hAnsi="Calibri" w:cs="Calibri"/>
          <w:i/>
        </w:rPr>
        <w:t xml:space="preserve">n </w:t>
      </w:r>
      <w:r>
        <w:t>of the C</w:t>
      </w:r>
      <w:r>
        <w:rPr>
          <w:rFonts w:ascii="Calibri" w:eastAsia="Calibri" w:hAnsi="Calibri" w:cs="Calibri"/>
        </w:rPr>
        <w:t xml:space="preserve">++ </w:t>
      </w:r>
      <w:r>
        <w:t>ABI. The default is version 0.</w:t>
      </w:r>
    </w:p>
    <w:p w:rsidR="00E67239" w:rsidRDefault="00D12257">
      <w:pPr>
        <w:ind w:left="1147" w:right="380"/>
      </w:pPr>
      <w:r>
        <w:t>Version 0 refers to the version conforming most closely to the C</w:t>
      </w:r>
      <w:r>
        <w:rPr>
          <w:rFonts w:ascii="Calibri" w:eastAsia="Calibri" w:hAnsi="Calibri" w:cs="Calibri"/>
        </w:rPr>
        <w:t xml:space="preserve">++ </w:t>
      </w:r>
      <w:r>
        <w:t>ABI specification. Therefore, the ABI obtained using version 0 will change in different versions of G</w:t>
      </w:r>
      <w:r>
        <w:rPr>
          <w:rFonts w:ascii="Calibri" w:eastAsia="Calibri" w:hAnsi="Calibri" w:cs="Calibri"/>
        </w:rPr>
        <w:t xml:space="preserve">++ </w:t>
      </w:r>
      <w:r>
        <w:t>as ABI bugs are fixed.</w:t>
      </w:r>
    </w:p>
    <w:p w:rsidR="00E67239" w:rsidRDefault="00D12257">
      <w:pPr>
        <w:ind w:left="1147" w:right="11"/>
      </w:pPr>
      <w:r>
        <w:t>Version 1 is the version of the C</w:t>
      </w:r>
      <w:r>
        <w:rPr>
          <w:rFonts w:ascii="Calibri" w:eastAsia="Calibri" w:hAnsi="Calibri" w:cs="Calibri"/>
        </w:rPr>
        <w:t xml:space="preserve">++ </w:t>
      </w:r>
      <w:r>
        <w:t>ABI that first appeared in</w:t>
      </w:r>
      <w:r>
        <w:t xml:space="preserve"> G</w:t>
      </w:r>
      <w:r>
        <w:rPr>
          <w:rFonts w:ascii="Calibri" w:eastAsia="Calibri" w:hAnsi="Calibri" w:cs="Calibri"/>
        </w:rPr>
        <w:t xml:space="preserve">++ </w:t>
      </w:r>
      <w:r>
        <w:t>3.2.</w:t>
      </w:r>
    </w:p>
    <w:p w:rsidR="00E67239" w:rsidRDefault="00D12257">
      <w:pPr>
        <w:ind w:left="1147" w:right="77"/>
      </w:pPr>
      <w:r>
        <w:t>Version 2 is the version of the C</w:t>
      </w:r>
      <w:r>
        <w:rPr>
          <w:rFonts w:ascii="Calibri" w:eastAsia="Calibri" w:hAnsi="Calibri" w:cs="Calibri"/>
        </w:rPr>
        <w:t xml:space="preserve">++ </w:t>
      </w:r>
      <w:r>
        <w:t>ABI that first appeared in G</w:t>
      </w:r>
      <w:r>
        <w:rPr>
          <w:rFonts w:ascii="Calibri" w:eastAsia="Calibri" w:hAnsi="Calibri" w:cs="Calibri"/>
        </w:rPr>
        <w:t xml:space="preserve">++ </w:t>
      </w:r>
      <w:r>
        <w:t>3.4, and was the default through G</w:t>
      </w:r>
      <w:r>
        <w:rPr>
          <w:rFonts w:ascii="Calibri" w:eastAsia="Calibri" w:hAnsi="Calibri" w:cs="Calibri"/>
        </w:rPr>
        <w:t xml:space="preserve">++ </w:t>
      </w:r>
      <w:r>
        <w:t>4.9.</w:t>
      </w:r>
    </w:p>
    <w:p w:rsidR="00E67239" w:rsidRDefault="00D12257">
      <w:pPr>
        <w:ind w:left="1147" w:right="11"/>
      </w:pPr>
      <w:r>
        <w:t>Version 3 corrects an error in mangling a constant address as a template argument.</w:t>
      </w:r>
    </w:p>
    <w:p w:rsidR="00E67239" w:rsidRDefault="00D12257">
      <w:pPr>
        <w:ind w:left="1147" w:right="119"/>
      </w:pPr>
      <w:r>
        <w:t>Version 4, which first appeared in G</w:t>
      </w:r>
      <w:r>
        <w:rPr>
          <w:rFonts w:ascii="Calibri" w:eastAsia="Calibri" w:hAnsi="Calibri" w:cs="Calibri"/>
        </w:rPr>
        <w:t xml:space="preserve">++ </w:t>
      </w:r>
      <w:r>
        <w:t>4.5, implements a standard mangling for vector types.</w:t>
      </w:r>
    </w:p>
    <w:p w:rsidR="00E67239" w:rsidRDefault="00D12257">
      <w:pPr>
        <w:ind w:left="1147" w:right="380"/>
      </w:pPr>
      <w:r>
        <w:t>Version 5, which first appeared in G</w:t>
      </w:r>
      <w:r>
        <w:rPr>
          <w:rFonts w:ascii="Calibri" w:eastAsia="Calibri" w:hAnsi="Calibri" w:cs="Calibri"/>
        </w:rPr>
        <w:t xml:space="preserve">++ </w:t>
      </w:r>
      <w:r>
        <w:t>4.6, corrects the mangling of attribute const/volatile on function pointer types, decltype of a plain decl, and use of a function parameter in the declaration of a</w:t>
      </w:r>
      <w:r>
        <w:t>nother parameter.</w:t>
      </w:r>
    </w:p>
    <w:p w:rsidR="00E67239" w:rsidRDefault="00D12257">
      <w:pPr>
        <w:ind w:left="1147" w:right="380"/>
      </w:pPr>
      <w:r>
        <w:t>Version 6, which first appeared in G</w:t>
      </w:r>
      <w:r>
        <w:rPr>
          <w:rFonts w:ascii="Calibri" w:eastAsia="Calibri" w:hAnsi="Calibri" w:cs="Calibri"/>
        </w:rPr>
        <w:t xml:space="preserve">++ </w:t>
      </w:r>
      <w:r>
        <w:t>4.7, corrects the promotion behavior of C</w:t>
      </w:r>
      <w:r>
        <w:rPr>
          <w:rFonts w:ascii="Calibri" w:eastAsia="Calibri" w:hAnsi="Calibri" w:cs="Calibri"/>
        </w:rPr>
        <w:t>++</w:t>
      </w:r>
      <w:r>
        <w:t xml:space="preserve">11 scoped enums and the mangling of template argument packs, const/static </w:t>
      </w:r>
      <w:r>
        <w:rPr>
          <w:rFonts w:ascii="Calibri" w:eastAsia="Calibri" w:hAnsi="Calibri" w:cs="Calibri"/>
          <w:noProof/>
        </w:rPr>
        <mc:AlternateContent>
          <mc:Choice Requires="wpg">
            <w:drawing>
              <wp:inline distT="0" distB="0" distL="0" distR="0">
                <wp:extent cx="41567" cy="5969"/>
                <wp:effectExtent l="0" t="0" r="0" b="0"/>
                <wp:docPr id="1001943" name="Group 100194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082" name="Shape 1008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1943" style="width:3.27299pt;height:0.47pt;mso-position-horizontal-relative:char;mso-position-vertical-relative:line" coordsize="415,59">
                <v:shape id="Shape 10082" style="position:absolute;width:415;height:0;left:0;top:0;" coordsize="41567,0" path="m0,0l41567,0">
                  <v:stroke weight="0.47pt" endcap="flat" joinstyle="miter" miterlimit="10" on="true" color="#000000"/>
                  <v:fill on="false" color="#000000" opacity="0"/>
                </v:shape>
              </v:group>
            </w:pict>
          </mc:Fallback>
        </mc:AlternateContent>
      </w:r>
      <w:r>
        <w:t xml:space="preserve">cast, prefix </w:t>
      </w:r>
      <w:r>
        <w:rPr>
          <w:rFonts w:ascii="Calibri" w:eastAsia="Calibri" w:hAnsi="Calibri" w:cs="Calibri"/>
        </w:rPr>
        <w:t xml:space="preserve">++ </w:t>
      </w:r>
      <w:r>
        <w:t>and –, and a class scope function used as a template argument.</w:t>
      </w:r>
    </w:p>
    <w:p w:rsidR="00E67239" w:rsidRDefault="00D12257">
      <w:pPr>
        <w:ind w:left="1147" w:right="11"/>
      </w:pPr>
      <w:r>
        <w:t>Ve</w:t>
      </w:r>
      <w:r>
        <w:t>rsion 7, which first appeared in G</w:t>
      </w:r>
      <w:r>
        <w:rPr>
          <w:rFonts w:ascii="Calibri" w:eastAsia="Calibri" w:hAnsi="Calibri" w:cs="Calibri"/>
        </w:rPr>
        <w:t xml:space="preserve">++ </w:t>
      </w:r>
      <w:r>
        <w:t xml:space="preserve">4.8, that treats nullptr </w:t>
      </w:r>
      <w:r>
        <w:rPr>
          <w:rFonts w:ascii="Calibri" w:eastAsia="Calibri" w:hAnsi="Calibri" w:cs="Calibri"/>
          <w:noProof/>
        </w:rPr>
        <mc:AlternateContent>
          <mc:Choice Requires="wpg">
            <w:drawing>
              <wp:inline distT="0" distB="0" distL="0" distR="0">
                <wp:extent cx="41567" cy="5969"/>
                <wp:effectExtent l="0" t="0" r="0" b="0"/>
                <wp:docPr id="1001946" name="Group 100194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090" name="Shape 1009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01946" style="width:3.27301pt;height:0.47pt;mso-position-horizontal-relative:char;mso-position-vertical-relative:line" coordsize="415,59">
                <v:shape id="Shape 10090" style="position:absolute;width:415;height:0;left:0;top:0;" coordsize="41567,0" path="m0,0l41567,0">
                  <v:stroke weight="0.47pt" endcap="flat" joinstyle="miter" miterlimit="10" on="true" color="#000000"/>
                  <v:fill on="false" color="#000000" opacity="0"/>
                </v:shape>
              </v:group>
            </w:pict>
          </mc:Fallback>
        </mc:AlternateContent>
      </w:r>
      <w:r>
        <w:t>t as a builtin type and corrects the mangling of lambdas in default argument scope.</w:t>
      </w:r>
    </w:p>
    <w:p w:rsidR="00E67239" w:rsidRDefault="00D12257">
      <w:pPr>
        <w:ind w:left="1147" w:right="205"/>
      </w:pPr>
      <w:r>
        <w:t>Version 8, which first appeared in G</w:t>
      </w:r>
      <w:r>
        <w:rPr>
          <w:rFonts w:ascii="Calibri" w:eastAsia="Calibri" w:hAnsi="Calibri" w:cs="Calibri"/>
        </w:rPr>
        <w:t xml:space="preserve">++ </w:t>
      </w:r>
      <w:r>
        <w:t>4.9, corrects the substitution behavior of function types with functio</w:t>
      </w:r>
      <w:r>
        <w:t>n-cv-qualifiers.</w:t>
      </w:r>
    </w:p>
    <w:p w:rsidR="00E67239" w:rsidRDefault="00D12257">
      <w:pPr>
        <w:ind w:left="1147" w:right="11"/>
      </w:pPr>
      <w:r>
        <w:t>Version 9, which first appeared in G</w:t>
      </w:r>
      <w:r>
        <w:rPr>
          <w:rFonts w:ascii="Calibri" w:eastAsia="Calibri" w:hAnsi="Calibri" w:cs="Calibri"/>
        </w:rPr>
        <w:t xml:space="preserve">++ </w:t>
      </w:r>
      <w:r>
        <w:t xml:space="preserve">5.2, corrects the alignment of </w:t>
      </w:r>
      <w:r>
        <w:rPr>
          <w:rFonts w:ascii="Calibri" w:eastAsia="Calibri" w:hAnsi="Calibri" w:cs="Calibri"/>
        </w:rPr>
        <w:t>nullptr_t</w:t>
      </w:r>
      <w:r>
        <w:t>.</w:t>
      </w:r>
    </w:p>
    <w:p w:rsidR="00E67239" w:rsidRDefault="00D12257">
      <w:pPr>
        <w:ind w:left="1147" w:right="11"/>
      </w:pPr>
      <w:r>
        <w:t>Version 10, which first appeared in G</w:t>
      </w:r>
      <w:r>
        <w:rPr>
          <w:rFonts w:ascii="Calibri" w:eastAsia="Calibri" w:hAnsi="Calibri" w:cs="Calibri"/>
        </w:rPr>
        <w:t xml:space="preserve">++ </w:t>
      </w:r>
      <w:r>
        <w:t>6.1, adds mangling of attributes that affect type identity, such as ia32 calling convention attributes (e.g. ‘</w:t>
      </w:r>
      <w:r>
        <w:rPr>
          <w:rFonts w:ascii="Calibri" w:eastAsia="Calibri" w:hAnsi="Calibri" w:cs="Calibri"/>
        </w:rPr>
        <w:t>stdcall</w:t>
      </w:r>
      <w:r>
        <w:t>’</w:t>
      </w:r>
      <w:r>
        <w:t>).</w:t>
      </w:r>
    </w:p>
    <w:p w:rsidR="00E67239" w:rsidRDefault="00D12257">
      <w:pPr>
        <w:spacing w:after="54"/>
        <w:ind w:left="1147" w:right="380"/>
      </w:pPr>
      <w:r>
        <w:t>Version 11, which first appeared in G</w:t>
      </w:r>
      <w:r>
        <w:rPr>
          <w:rFonts w:ascii="Calibri" w:eastAsia="Calibri" w:hAnsi="Calibri" w:cs="Calibri"/>
        </w:rPr>
        <w:t xml:space="preserve">++ </w:t>
      </w:r>
      <w:r>
        <w:t>7, corrects the mangling of sizeof... expressions and operator names. For multiple entities with the same name within a function, that are declared in different scopes, the mangling now changes starting with the t</w:t>
      </w:r>
      <w:r>
        <w:t>welfth occurrence. It also implies ‘</w:t>
      </w:r>
      <w:r>
        <w:rPr>
          <w:rFonts w:ascii="Calibri" w:eastAsia="Calibri" w:hAnsi="Calibri" w:cs="Calibri"/>
        </w:rPr>
        <w:t>-fnew-inheriting-ctors</w:t>
      </w:r>
      <w:r>
        <w:t>’.</w:t>
      </w:r>
    </w:p>
    <w:p w:rsidR="00E67239" w:rsidRDefault="00D12257">
      <w:pPr>
        <w:spacing w:after="106"/>
        <w:ind w:left="1147" w:right="11"/>
      </w:pPr>
      <w:r>
        <w:t>See also ‘</w:t>
      </w:r>
      <w:r>
        <w:rPr>
          <w:rFonts w:ascii="Calibri" w:eastAsia="Calibri" w:hAnsi="Calibri" w:cs="Calibri"/>
        </w:rPr>
        <w:t>-Wabi</w:t>
      </w:r>
      <w:r>
        <w:t>’.</w:t>
      </w:r>
    </w:p>
    <w:p w:rsidR="00E67239" w:rsidRDefault="00D12257">
      <w:pPr>
        <w:spacing w:after="15" w:line="249" w:lineRule="auto"/>
        <w:ind w:left="-5" w:right="365"/>
      </w:pPr>
      <w:r>
        <w:rPr>
          <w:rFonts w:ascii="Calibri" w:eastAsia="Calibri" w:hAnsi="Calibri" w:cs="Calibri"/>
        </w:rPr>
        <w:t>-fabi-compat-version=</w:t>
      </w:r>
      <w:r>
        <w:rPr>
          <w:rFonts w:ascii="Calibri" w:eastAsia="Calibri" w:hAnsi="Calibri" w:cs="Calibri"/>
          <w:i/>
        </w:rPr>
        <w:t>n</w:t>
      </w:r>
    </w:p>
    <w:p w:rsidR="00E67239" w:rsidRDefault="00D12257">
      <w:pPr>
        <w:spacing w:after="56"/>
        <w:ind w:left="1147" w:right="380"/>
      </w:pPr>
      <w:r>
        <w:t>On targets that support strong aliases, G</w:t>
      </w:r>
      <w:r>
        <w:rPr>
          <w:rFonts w:ascii="Calibri" w:eastAsia="Calibri" w:hAnsi="Calibri" w:cs="Calibri"/>
        </w:rPr>
        <w:t xml:space="preserve">++ </w:t>
      </w:r>
      <w:r>
        <w:t>works around mangling changes by creating an alias with the correct mangled name when defining a symbol with an incorrect mangled name. This switch specifies which ABI version to use for the alias.</w:t>
      </w:r>
    </w:p>
    <w:p w:rsidR="00E67239" w:rsidRDefault="00D12257">
      <w:pPr>
        <w:spacing w:after="49"/>
        <w:ind w:left="1147" w:right="380"/>
      </w:pPr>
      <w:r>
        <w:t>With ‘</w:t>
      </w:r>
      <w:r>
        <w:rPr>
          <w:rFonts w:ascii="Calibri" w:eastAsia="Calibri" w:hAnsi="Calibri" w:cs="Calibri"/>
        </w:rPr>
        <w:t>-fabi-version=0</w:t>
      </w:r>
      <w:r>
        <w:t>’ (the default), this defaults to 8 (</w:t>
      </w:r>
      <w:r>
        <w:t>GCC 5 compatibility). If another ABI version is explicitly selected, this defaults to 0. For compatibility with GCC versions 3.2 through 4.9, use ‘</w:t>
      </w:r>
      <w:r>
        <w:rPr>
          <w:rFonts w:ascii="Calibri" w:eastAsia="Calibri" w:hAnsi="Calibri" w:cs="Calibri"/>
        </w:rPr>
        <w:t>-fabi-compat-version=2</w:t>
      </w:r>
      <w:r>
        <w:t>’.</w:t>
      </w:r>
    </w:p>
    <w:p w:rsidR="00E67239" w:rsidRDefault="00D12257">
      <w:pPr>
        <w:spacing w:after="114"/>
        <w:ind w:left="1147" w:right="380"/>
      </w:pPr>
      <w:r>
        <w:t>If this option is not provided but ‘</w:t>
      </w:r>
      <w:r>
        <w:rPr>
          <w:rFonts w:ascii="Calibri" w:eastAsia="Calibri" w:hAnsi="Calibri" w:cs="Calibri"/>
        </w:rPr>
        <w:t>-Wabi=</w:t>
      </w:r>
      <w:r>
        <w:rPr>
          <w:rFonts w:ascii="Calibri" w:eastAsia="Calibri" w:hAnsi="Calibri" w:cs="Calibri"/>
          <w:i/>
        </w:rPr>
        <w:t>n</w:t>
      </w:r>
      <w:r>
        <w:t>’ is, that version is used for compatibil</w:t>
      </w:r>
      <w:r>
        <w:t>ity aliases. If this option is provided along with ‘</w:t>
      </w:r>
      <w:r>
        <w:rPr>
          <w:rFonts w:ascii="Calibri" w:eastAsia="Calibri" w:hAnsi="Calibri" w:cs="Calibri"/>
        </w:rPr>
        <w:t>-Wabi</w:t>
      </w:r>
      <w:r>
        <w:t>’ (without the version), the version from this option is used for the warning.</w:t>
      </w:r>
    </w:p>
    <w:p w:rsidR="00E67239" w:rsidRDefault="00D12257">
      <w:pPr>
        <w:spacing w:after="15" w:line="249" w:lineRule="auto"/>
        <w:ind w:left="-5" w:right="365"/>
      </w:pPr>
      <w:r>
        <w:rPr>
          <w:rFonts w:ascii="Calibri" w:eastAsia="Calibri" w:hAnsi="Calibri" w:cs="Calibri"/>
        </w:rPr>
        <w:t>-fno-access-control</w:t>
      </w:r>
    </w:p>
    <w:p w:rsidR="00E67239" w:rsidRDefault="00D12257">
      <w:pPr>
        <w:spacing w:after="114"/>
        <w:ind w:left="1147" w:right="11"/>
      </w:pPr>
      <w:r>
        <w:t>Turn off all access checking. This switch is mainly useful for working around bugs in the access control code.</w:t>
      </w:r>
    </w:p>
    <w:p w:rsidR="00E67239" w:rsidRDefault="00D12257">
      <w:pPr>
        <w:spacing w:after="15" w:line="249" w:lineRule="auto"/>
        <w:ind w:left="-5" w:right="365"/>
      </w:pPr>
      <w:r>
        <w:rPr>
          <w:rFonts w:ascii="Calibri" w:eastAsia="Calibri" w:hAnsi="Calibri" w:cs="Calibri"/>
        </w:rPr>
        <w:t>-faligned-new</w:t>
      </w:r>
    </w:p>
    <w:p w:rsidR="00E67239" w:rsidRDefault="00D12257">
      <w:pPr>
        <w:spacing w:after="44"/>
        <w:ind w:left="1147" w:right="380"/>
      </w:pPr>
      <w:r>
        <w:t>Enable support for C</w:t>
      </w:r>
      <w:r>
        <w:rPr>
          <w:rFonts w:ascii="Calibri" w:eastAsia="Calibri" w:hAnsi="Calibri" w:cs="Calibri"/>
        </w:rPr>
        <w:t>++</w:t>
      </w:r>
      <w:r>
        <w:t xml:space="preserve">17 </w:t>
      </w:r>
      <w:r>
        <w:rPr>
          <w:rFonts w:ascii="Calibri" w:eastAsia="Calibri" w:hAnsi="Calibri" w:cs="Calibri"/>
        </w:rPr>
        <w:t xml:space="preserve">new </w:t>
      </w:r>
      <w:r>
        <w:t xml:space="preserve">of types that require more alignment than </w:t>
      </w:r>
      <w:r>
        <w:rPr>
          <w:rFonts w:ascii="Calibri" w:eastAsia="Calibri" w:hAnsi="Calibri" w:cs="Calibri"/>
        </w:rPr>
        <w:t xml:space="preserve">void*::operatornew(std::size_t) </w:t>
      </w:r>
      <w:r>
        <w:t>provides. A numeric argument</w:t>
      </w:r>
      <w:r>
        <w:t xml:space="preserve"> such as </w:t>
      </w:r>
      <w:r>
        <w:rPr>
          <w:rFonts w:ascii="Calibri" w:eastAsia="Calibri" w:hAnsi="Calibri" w:cs="Calibri"/>
        </w:rPr>
        <w:t xml:space="preserve">-faligned-new=32 </w:t>
      </w:r>
      <w:r>
        <w:t xml:space="preserve">can be used to specify how much alignment (in bytes) is provided by that function, but few users will need to override the default of </w:t>
      </w:r>
      <w:r>
        <w:rPr>
          <w:rFonts w:ascii="Calibri" w:eastAsia="Calibri" w:hAnsi="Calibri" w:cs="Calibri"/>
        </w:rPr>
        <w:t>alignof(std::max_align_t)</w:t>
      </w:r>
      <w:r>
        <w:t>.</w:t>
      </w:r>
    </w:p>
    <w:p w:rsidR="00E67239" w:rsidRDefault="00D12257">
      <w:pPr>
        <w:spacing w:after="107"/>
        <w:ind w:left="1147" w:right="11"/>
      </w:pPr>
      <w:r>
        <w:t>This flag is enabled by default for ‘</w:t>
      </w:r>
      <w:r>
        <w:rPr>
          <w:rFonts w:ascii="Calibri" w:eastAsia="Calibri" w:hAnsi="Calibri" w:cs="Calibri"/>
        </w:rPr>
        <w:t>-std=c++17</w:t>
      </w:r>
      <w:r>
        <w:t>’.</w:t>
      </w:r>
    </w:p>
    <w:p w:rsidR="00E67239" w:rsidRDefault="00D12257">
      <w:pPr>
        <w:spacing w:after="15" w:line="249" w:lineRule="auto"/>
        <w:ind w:left="-5" w:right="365"/>
      </w:pPr>
      <w:r>
        <w:rPr>
          <w:rFonts w:ascii="Calibri" w:eastAsia="Calibri" w:hAnsi="Calibri" w:cs="Calibri"/>
        </w:rPr>
        <w:t>-fcheck-new</w:t>
      </w:r>
    </w:p>
    <w:p w:rsidR="00E67239" w:rsidRDefault="00D12257">
      <w:pPr>
        <w:spacing w:after="125"/>
        <w:ind w:left="1147" w:right="380"/>
      </w:pPr>
      <w:r>
        <w:t>Check t</w:t>
      </w:r>
      <w:r>
        <w:t xml:space="preserve">hat the pointer returned by </w:t>
      </w:r>
      <w:r>
        <w:rPr>
          <w:rFonts w:ascii="Calibri" w:eastAsia="Calibri" w:hAnsi="Calibri" w:cs="Calibri"/>
        </w:rPr>
        <w:t xml:space="preserve">operatornew </w:t>
      </w:r>
      <w:r>
        <w:t>is non-null before attempting to modify the storage allocated. This check is normally unnecessary because the C</w:t>
      </w:r>
      <w:r>
        <w:rPr>
          <w:rFonts w:ascii="Calibri" w:eastAsia="Calibri" w:hAnsi="Calibri" w:cs="Calibri"/>
        </w:rPr>
        <w:t xml:space="preserve">++ </w:t>
      </w:r>
      <w:r>
        <w:t xml:space="preserve">standard specifies that </w:t>
      </w:r>
      <w:r>
        <w:rPr>
          <w:rFonts w:ascii="Calibri" w:eastAsia="Calibri" w:hAnsi="Calibri" w:cs="Calibri"/>
        </w:rPr>
        <w:t xml:space="preserve">operatornew </w:t>
      </w:r>
      <w:r>
        <w:t xml:space="preserve">only returns </w:t>
      </w:r>
      <w:r>
        <w:rPr>
          <w:rFonts w:ascii="Calibri" w:eastAsia="Calibri" w:hAnsi="Calibri" w:cs="Calibri"/>
        </w:rPr>
        <w:t xml:space="preserve">0 </w:t>
      </w:r>
      <w:r>
        <w:t xml:space="preserve">if it is declared </w:t>
      </w:r>
      <w:r>
        <w:rPr>
          <w:rFonts w:ascii="Calibri" w:eastAsia="Calibri" w:hAnsi="Calibri" w:cs="Calibri"/>
        </w:rPr>
        <w:t>throw()</w:t>
      </w:r>
      <w:r>
        <w:t>, in which case the compil</w:t>
      </w:r>
      <w:r>
        <w:t xml:space="preserve">er always checks the return value even without this option. In all other cases, when </w:t>
      </w:r>
      <w:r>
        <w:rPr>
          <w:rFonts w:ascii="Calibri" w:eastAsia="Calibri" w:hAnsi="Calibri" w:cs="Calibri"/>
        </w:rPr>
        <w:t xml:space="preserve">operatornew </w:t>
      </w:r>
      <w:r>
        <w:t xml:space="preserve">has a non-empty exception specification, memory exhaustion is signalled by throwing </w:t>
      </w:r>
      <w:r>
        <w:rPr>
          <w:rFonts w:ascii="Calibri" w:eastAsia="Calibri" w:hAnsi="Calibri" w:cs="Calibri"/>
        </w:rPr>
        <w:t>std::bad_alloc</w:t>
      </w:r>
      <w:r>
        <w:t>. See also ‘</w:t>
      </w:r>
      <w:r>
        <w:rPr>
          <w:rFonts w:ascii="Calibri" w:eastAsia="Calibri" w:hAnsi="Calibri" w:cs="Calibri"/>
        </w:rPr>
        <w:t>new(nothrow)</w:t>
      </w:r>
      <w:r>
        <w:t>’.</w:t>
      </w:r>
    </w:p>
    <w:p w:rsidR="00E67239" w:rsidRDefault="00D12257">
      <w:pPr>
        <w:spacing w:after="15" w:line="249" w:lineRule="auto"/>
        <w:ind w:left="-5" w:right="365"/>
      </w:pPr>
      <w:r>
        <w:rPr>
          <w:rFonts w:ascii="Calibri" w:eastAsia="Calibri" w:hAnsi="Calibri" w:cs="Calibri"/>
        </w:rPr>
        <w:t>-fconcepts</w:t>
      </w:r>
    </w:p>
    <w:p w:rsidR="00E67239" w:rsidRDefault="00D12257">
      <w:pPr>
        <w:spacing w:after="3"/>
        <w:ind w:left="1147" w:right="11"/>
      </w:pPr>
      <w:r>
        <w:t xml:space="preserve">Enable support for the </w:t>
      </w:r>
      <w:r>
        <w:t>C</w:t>
      </w:r>
      <w:r>
        <w:rPr>
          <w:rFonts w:ascii="Calibri" w:eastAsia="Calibri" w:hAnsi="Calibri" w:cs="Calibri"/>
        </w:rPr>
        <w:t xml:space="preserve">++ </w:t>
      </w:r>
      <w:r>
        <w:t>Extensions for Concepts Technical Specification,</w:t>
      </w:r>
    </w:p>
    <w:p w:rsidR="00E67239" w:rsidRDefault="00D12257">
      <w:pPr>
        <w:spacing w:after="4"/>
        <w:ind w:left="1147" w:right="11"/>
      </w:pPr>
      <w:r>
        <w:t>ISO 19217 (2015), which allows code like</w:t>
      </w:r>
    </w:p>
    <w:p w:rsidR="00E67239" w:rsidRDefault="00D12257">
      <w:pPr>
        <w:spacing w:after="169" w:line="263" w:lineRule="auto"/>
        <w:ind w:left="1738" w:right="137"/>
        <w:jc w:val="left"/>
      </w:pPr>
      <w:r>
        <w:rPr>
          <w:rFonts w:ascii="Calibri" w:eastAsia="Calibri" w:hAnsi="Calibri" w:cs="Calibri"/>
          <w:sz w:val="18"/>
        </w:rPr>
        <w:t>template &lt;class T&gt; concept bool Addable = requires (T t) { t + t; }; template &lt;Addable T&gt; T add (T a, T b) { return a + b; }</w:t>
      </w:r>
    </w:p>
    <w:p w:rsidR="00E67239" w:rsidRDefault="00D12257">
      <w:pPr>
        <w:spacing w:after="15" w:line="249" w:lineRule="auto"/>
        <w:ind w:left="-5" w:right="365"/>
      </w:pPr>
      <w:r>
        <w:rPr>
          <w:rFonts w:ascii="Calibri" w:eastAsia="Calibri" w:hAnsi="Calibri" w:cs="Calibri"/>
        </w:rPr>
        <w:t>-fconstexpr-depth=</w:t>
      </w:r>
      <w:r>
        <w:rPr>
          <w:rFonts w:ascii="Calibri" w:eastAsia="Calibri" w:hAnsi="Calibri" w:cs="Calibri"/>
          <w:i/>
        </w:rPr>
        <w:t>n</w:t>
      </w:r>
    </w:p>
    <w:p w:rsidR="00E67239" w:rsidRDefault="00D12257">
      <w:pPr>
        <w:spacing w:after="130"/>
        <w:ind w:left="1147" w:right="380"/>
      </w:pPr>
      <w:r>
        <w:t>Set the maximum n</w:t>
      </w:r>
      <w:r>
        <w:t>ested evaluation depth for C</w:t>
      </w:r>
      <w:r>
        <w:rPr>
          <w:rFonts w:ascii="Calibri" w:eastAsia="Calibri" w:hAnsi="Calibri" w:cs="Calibri"/>
        </w:rPr>
        <w:t>++</w:t>
      </w:r>
      <w:r>
        <w:t xml:space="preserve">11 constexpr functions to </w:t>
      </w:r>
      <w:r>
        <w:rPr>
          <w:rFonts w:ascii="Calibri" w:eastAsia="Calibri" w:hAnsi="Calibri" w:cs="Calibri"/>
          <w:i/>
        </w:rPr>
        <w:t>n</w:t>
      </w:r>
      <w:r>
        <w:t>. A limit is needed to detect endless recursion during constant expression evaluation. The minimum specified by the standard is 512.</w:t>
      </w:r>
    </w:p>
    <w:p w:rsidR="00E67239" w:rsidRDefault="00D12257">
      <w:pPr>
        <w:spacing w:after="15" w:line="249" w:lineRule="auto"/>
        <w:ind w:left="-5" w:right="365"/>
      </w:pPr>
      <w:r>
        <w:rPr>
          <w:rFonts w:ascii="Calibri" w:eastAsia="Calibri" w:hAnsi="Calibri" w:cs="Calibri"/>
        </w:rPr>
        <w:t>-fconstexpr-loop-limit=</w:t>
      </w:r>
      <w:r>
        <w:rPr>
          <w:rFonts w:ascii="Calibri" w:eastAsia="Calibri" w:hAnsi="Calibri" w:cs="Calibri"/>
          <w:i/>
        </w:rPr>
        <w:t>n</w:t>
      </w:r>
    </w:p>
    <w:p w:rsidR="00E67239" w:rsidRDefault="00D12257">
      <w:pPr>
        <w:spacing w:after="124"/>
        <w:ind w:left="1147" w:right="380"/>
      </w:pPr>
      <w:r>
        <w:t>Set the maximum number of iterations for a loop in C</w:t>
      </w:r>
      <w:r>
        <w:rPr>
          <w:rFonts w:ascii="Calibri" w:eastAsia="Calibri" w:hAnsi="Calibri" w:cs="Calibri"/>
        </w:rPr>
        <w:t>++</w:t>
      </w:r>
      <w:r>
        <w:t xml:space="preserve">14 constexpr functions to </w:t>
      </w:r>
      <w:r>
        <w:rPr>
          <w:rFonts w:ascii="Calibri" w:eastAsia="Calibri" w:hAnsi="Calibri" w:cs="Calibri"/>
          <w:i/>
        </w:rPr>
        <w:t>n</w:t>
      </w:r>
      <w:r>
        <w:t>. A limit is needed to detect infinite loops during constant expression evaluation. The default is 262144 (1</w:t>
      </w:r>
      <w:r>
        <w:rPr>
          <w:rFonts w:ascii="Calibri" w:eastAsia="Calibri" w:hAnsi="Calibri" w:cs="Calibri"/>
        </w:rPr>
        <w:t>&lt;&lt;</w:t>
      </w:r>
      <w:r>
        <w:t>18).</w:t>
      </w:r>
    </w:p>
    <w:p w:rsidR="00E67239" w:rsidRDefault="00D12257">
      <w:pPr>
        <w:spacing w:after="15" w:line="249" w:lineRule="auto"/>
        <w:ind w:left="-5" w:right="365"/>
      </w:pPr>
      <w:r>
        <w:rPr>
          <w:rFonts w:ascii="Calibri" w:eastAsia="Calibri" w:hAnsi="Calibri" w:cs="Calibri"/>
        </w:rPr>
        <w:t>-fdeduce-init-list</w:t>
      </w:r>
    </w:p>
    <w:p w:rsidR="00E67239" w:rsidRDefault="00D12257">
      <w:pPr>
        <w:spacing w:after="5"/>
        <w:ind w:left="1147" w:right="11"/>
      </w:pPr>
      <w:r>
        <w:t>Enable deduction of a template type param</w:t>
      </w:r>
      <w:r>
        <w:t xml:space="preserve">eter as </w:t>
      </w:r>
      <w:r>
        <w:rPr>
          <w:rFonts w:ascii="Calibri" w:eastAsia="Calibri" w:hAnsi="Calibri" w:cs="Calibri"/>
        </w:rPr>
        <w:t xml:space="preserve">std::initializer_list </w:t>
      </w:r>
      <w:r>
        <w:t>from a brace-enclosed initializer list, i.e.</w:t>
      </w:r>
    </w:p>
    <w:p w:rsidR="00E67239" w:rsidRDefault="00D12257">
      <w:pPr>
        <w:spacing w:after="5" w:line="263" w:lineRule="auto"/>
        <w:ind w:left="1738"/>
        <w:jc w:val="left"/>
      </w:pPr>
      <w:r>
        <w:rPr>
          <w:rFonts w:ascii="Calibri" w:eastAsia="Calibri" w:hAnsi="Calibri" w:cs="Calibri"/>
          <w:sz w:val="18"/>
        </w:rPr>
        <w:t>template &lt;class T&gt; auto forward(T t) -&gt; decltype (realfn (t))</w:t>
      </w:r>
    </w:p>
    <w:p w:rsidR="00E67239" w:rsidRDefault="00D12257">
      <w:pPr>
        <w:spacing w:after="5" w:line="263" w:lineRule="auto"/>
        <w:ind w:left="1916" w:right="5409" w:hanging="188"/>
        <w:jc w:val="left"/>
      </w:pPr>
      <w:r>
        <w:rPr>
          <w:rFonts w:ascii="Calibri" w:eastAsia="Calibri" w:hAnsi="Calibri" w:cs="Calibri"/>
          <w:sz w:val="18"/>
        </w:rPr>
        <w:t>{ return realfn (t);</w:t>
      </w:r>
    </w:p>
    <w:p w:rsidR="00E67239" w:rsidRDefault="00D12257">
      <w:pPr>
        <w:spacing w:after="179" w:line="263" w:lineRule="auto"/>
        <w:ind w:left="1738"/>
        <w:jc w:val="left"/>
      </w:pPr>
      <w:r>
        <w:rPr>
          <w:rFonts w:ascii="Calibri" w:eastAsia="Calibri" w:hAnsi="Calibri" w:cs="Calibri"/>
          <w:sz w:val="18"/>
        </w:rPr>
        <w:t>}</w:t>
      </w:r>
    </w:p>
    <w:p w:rsidR="00E67239" w:rsidRDefault="00D12257">
      <w:pPr>
        <w:spacing w:after="5" w:line="263" w:lineRule="auto"/>
        <w:ind w:left="1738"/>
        <w:jc w:val="left"/>
      </w:pPr>
      <w:r>
        <w:rPr>
          <w:rFonts w:ascii="Calibri" w:eastAsia="Calibri" w:hAnsi="Calibri" w:cs="Calibri"/>
          <w:sz w:val="18"/>
        </w:rPr>
        <w:t>void f()</w:t>
      </w:r>
    </w:p>
    <w:p w:rsidR="00E67239" w:rsidRDefault="00D12257">
      <w:pPr>
        <w:spacing w:after="99" w:line="263" w:lineRule="auto"/>
        <w:ind w:left="1738" w:right="1549"/>
        <w:jc w:val="left"/>
      </w:pPr>
      <w:r>
        <w:rPr>
          <w:rFonts w:ascii="Calibri" w:eastAsia="Calibri" w:hAnsi="Calibri" w:cs="Calibri"/>
          <w:sz w:val="18"/>
        </w:rPr>
        <w:t>{ forward({1,2}); // call forward&lt;std::initializer_list&lt;int&gt;&gt; }</w:t>
      </w:r>
    </w:p>
    <w:p w:rsidR="00E67239" w:rsidRDefault="00D12257">
      <w:pPr>
        <w:spacing w:after="126"/>
        <w:ind w:left="1147" w:right="380"/>
      </w:pPr>
      <w:r>
        <w:t>This deduction was impl</w:t>
      </w:r>
      <w:r>
        <w:t>emented as a possible extension to the originally proposed semantics for the C</w:t>
      </w:r>
      <w:r>
        <w:rPr>
          <w:rFonts w:ascii="Calibri" w:eastAsia="Calibri" w:hAnsi="Calibri" w:cs="Calibri"/>
        </w:rPr>
        <w:t>++</w:t>
      </w:r>
      <w:r>
        <w:t>11 standard, but was not part of the final standard, so it is disabled by default. This option is deprecated, and may be removed in a future version of G</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-ffriend-injection</w:t>
      </w:r>
    </w:p>
    <w:p w:rsidR="00E67239" w:rsidRDefault="00D12257">
      <w:pPr>
        <w:spacing w:after="59"/>
        <w:ind w:left="1147" w:right="380"/>
      </w:pPr>
      <w:r>
        <w:t>Inject friend functions into the enclosing namespace, so that they are visible outside the scope of the class in which they are declared. Friend functions were documented to work this way in the old Annotated C</w:t>
      </w:r>
      <w:r>
        <w:rPr>
          <w:rFonts w:ascii="Calibri" w:eastAsia="Calibri" w:hAnsi="Calibri" w:cs="Calibri"/>
        </w:rPr>
        <w:t xml:space="preserve">++ </w:t>
      </w:r>
      <w:r>
        <w:t>Reference Manual. However, in ISO C</w:t>
      </w:r>
      <w:r>
        <w:rPr>
          <w:rFonts w:ascii="Calibri" w:eastAsia="Calibri" w:hAnsi="Calibri" w:cs="Calibri"/>
        </w:rPr>
        <w:t xml:space="preserve">++ </w:t>
      </w:r>
      <w:r>
        <w:t>a fri</w:t>
      </w:r>
      <w:r>
        <w:t>end function that is not declared in an enclosing scope can only be found using argument dependent lookup. GCC defaults to the standard behavior.</w:t>
      </w:r>
    </w:p>
    <w:p w:rsidR="00E67239" w:rsidRDefault="00D12257">
      <w:pPr>
        <w:spacing w:after="128"/>
        <w:ind w:left="1147" w:right="11"/>
      </w:pPr>
      <w:r>
        <w:t>This option is deprecated and will be removed.</w:t>
      </w:r>
    </w:p>
    <w:p w:rsidR="00E67239" w:rsidRDefault="00D12257">
      <w:pPr>
        <w:spacing w:after="15" w:line="249" w:lineRule="auto"/>
        <w:ind w:left="-5" w:right="365"/>
      </w:pPr>
      <w:r>
        <w:rPr>
          <w:rFonts w:ascii="Calibri" w:eastAsia="Calibri" w:hAnsi="Calibri" w:cs="Calibri"/>
        </w:rPr>
        <w:t>-fno-elide-constructors</w:t>
      </w:r>
    </w:p>
    <w:p w:rsidR="00E67239" w:rsidRDefault="00D12257">
      <w:pPr>
        <w:ind w:left="1147" w:right="380"/>
      </w:pPr>
      <w:r>
        <w:t>The C</w:t>
      </w:r>
      <w:r>
        <w:rPr>
          <w:rFonts w:ascii="Calibri" w:eastAsia="Calibri" w:hAnsi="Calibri" w:cs="Calibri"/>
        </w:rPr>
        <w:t xml:space="preserve">++ </w:t>
      </w:r>
      <w:r>
        <w:t>standard allows an implementation to omit creating a temporary that is only used to initialize another object of the same type. Specifying this option disables that optimization, and forces G</w:t>
      </w:r>
      <w:r>
        <w:rPr>
          <w:rFonts w:ascii="Calibri" w:eastAsia="Calibri" w:hAnsi="Calibri" w:cs="Calibri"/>
        </w:rPr>
        <w:t xml:space="preserve">++ </w:t>
      </w:r>
      <w:r>
        <w:t>to call the copy constructor in all cases. This option also ca</w:t>
      </w:r>
      <w:r>
        <w:t>uses G</w:t>
      </w:r>
      <w:r>
        <w:rPr>
          <w:rFonts w:ascii="Calibri" w:eastAsia="Calibri" w:hAnsi="Calibri" w:cs="Calibri"/>
        </w:rPr>
        <w:t xml:space="preserve">++ </w:t>
      </w:r>
      <w:r>
        <w:t>to call trivial member functions which otherwise would be expanded inline.</w:t>
      </w:r>
    </w:p>
    <w:p w:rsidR="00E67239" w:rsidRDefault="00D12257">
      <w:pPr>
        <w:spacing w:after="209"/>
        <w:ind w:left="1147" w:right="11"/>
      </w:pPr>
      <w:r>
        <w:t>In C</w:t>
      </w:r>
      <w:r>
        <w:rPr>
          <w:rFonts w:ascii="Calibri" w:eastAsia="Calibri" w:hAnsi="Calibri" w:cs="Calibri"/>
        </w:rPr>
        <w:t>++</w:t>
      </w:r>
      <w:r>
        <w:t>17, the compiler is required to omit these temporaries, but this option still affects trivial member functions.</w:t>
      </w:r>
    </w:p>
    <w:p w:rsidR="00E67239" w:rsidRDefault="00D12257">
      <w:pPr>
        <w:spacing w:after="15" w:line="249" w:lineRule="auto"/>
        <w:ind w:left="-5" w:right="365"/>
      </w:pPr>
      <w:r>
        <w:rPr>
          <w:rFonts w:ascii="Calibri" w:eastAsia="Calibri" w:hAnsi="Calibri" w:cs="Calibri"/>
        </w:rPr>
        <w:t>-fno-enforce-eh-specs</w:t>
      </w:r>
    </w:p>
    <w:p w:rsidR="00E67239" w:rsidRDefault="00D12257">
      <w:pPr>
        <w:spacing w:after="208"/>
        <w:ind w:left="1147" w:right="380"/>
      </w:pPr>
      <w:r>
        <w:t>Don’t generate code to check for</w:t>
      </w:r>
      <w:r>
        <w:t xml:space="preserve"> violation of exception specifications at run time. This option violates the C</w:t>
      </w:r>
      <w:r>
        <w:rPr>
          <w:rFonts w:ascii="Calibri" w:eastAsia="Calibri" w:hAnsi="Calibri" w:cs="Calibri"/>
        </w:rPr>
        <w:t xml:space="preserve">++ </w:t>
      </w:r>
      <w:r>
        <w:t xml:space="preserve">standard, but may be useful for reducing code size in production builds, much like defining </w:t>
      </w:r>
      <w:r>
        <w:rPr>
          <w:rFonts w:ascii="Calibri" w:eastAsia="Calibri" w:hAnsi="Calibri" w:cs="Calibri"/>
        </w:rPr>
        <w:t>NDEBUG</w:t>
      </w:r>
      <w:r>
        <w:t>. This does not give user code permission to throw exceptions in violation of</w:t>
      </w:r>
      <w:r>
        <w:t xml:space="preserve"> the exception specifications; the compiler still optimizes based on the specifications, so throwing an unexpected exception results in undefined behavior at run time.</w:t>
      </w:r>
    </w:p>
    <w:p w:rsidR="00E67239" w:rsidRDefault="00D12257">
      <w:pPr>
        <w:spacing w:after="15" w:line="249" w:lineRule="auto"/>
        <w:ind w:left="-5" w:right="365"/>
      </w:pPr>
      <w:r>
        <w:rPr>
          <w:rFonts w:ascii="Calibri" w:eastAsia="Calibri" w:hAnsi="Calibri" w:cs="Calibri"/>
        </w:rPr>
        <w:t>-fextern-tls-init</w:t>
      </w:r>
    </w:p>
    <w:p w:rsidR="00E67239" w:rsidRDefault="00D12257">
      <w:pPr>
        <w:spacing w:after="15" w:line="249" w:lineRule="auto"/>
        <w:ind w:left="-5" w:right="365"/>
      </w:pPr>
      <w:r>
        <w:rPr>
          <w:rFonts w:ascii="Calibri" w:eastAsia="Calibri" w:hAnsi="Calibri" w:cs="Calibri"/>
        </w:rPr>
        <w:t>-fno-extern-tls-init</w:t>
      </w:r>
    </w:p>
    <w:p w:rsidR="00E67239" w:rsidRDefault="00D12257">
      <w:pPr>
        <w:ind w:left="1147" w:right="380"/>
      </w:pPr>
      <w:r>
        <w:t>The C</w:t>
      </w:r>
      <w:r>
        <w:rPr>
          <w:rFonts w:ascii="Calibri" w:eastAsia="Calibri" w:hAnsi="Calibri" w:cs="Calibri"/>
        </w:rPr>
        <w:t>++</w:t>
      </w:r>
      <w:r>
        <w:t xml:space="preserve">11 and OpenMP standards allow </w:t>
      </w:r>
      <w:r>
        <w:rPr>
          <w:rFonts w:ascii="Calibri" w:eastAsia="Calibri" w:hAnsi="Calibri" w:cs="Calibri"/>
        </w:rPr>
        <w:t>thread_local</w:t>
      </w:r>
      <w:r>
        <w:rPr>
          <w:rFonts w:ascii="Calibri" w:eastAsia="Calibri" w:hAnsi="Calibri" w:cs="Calibri"/>
        </w:rPr>
        <w:t xml:space="preserve"> </w:t>
      </w:r>
      <w:r>
        <w:t xml:space="preserve">and </w:t>
      </w:r>
      <w:r>
        <w:rPr>
          <w:rFonts w:ascii="Calibri" w:eastAsia="Calibri" w:hAnsi="Calibri" w:cs="Calibri"/>
        </w:rPr>
        <w:t xml:space="preserve">threadprivate </w:t>
      </w:r>
      <w:r>
        <w:t>variables to have dynamic (runtime) initialization. To support this, any use of such a variable goes through a wrapper function that performs any necessary initialization. When the use and definition of the variable are in the same trans</w:t>
      </w:r>
      <w:r>
        <w:t>lation unit, this overhead can be optimized away, but when the use is in a different translation unit there is significant overhead even if the variable doesn’t actually need dynamic initialization. If the programmer can be sure that no use of the variable</w:t>
      </w:r>
      <w:r>
        <w:t xml:space="preserve"> in a non-defining TU needs to trigger dynamic initialization (either because the variable is statically initialized, or a use of the variable in the defining TU will be executed before any uses in another TU), they can avoid this overhead with the ‘</w:t>
      </w:r>
      <w:r>
        <w:rPr>
          <w:rFonts w:ascii="Calibri" w:eastAsia="Calibri" w:hAnsi="Calibri" w:cs="Calibri"/>
        </w:rPr>
        <w:t>-fno-e</w:t>
      </w:r>
      <w:r>
        <w:rPr>
          <w:rFonts w:ascii="Calibri" w:eastAsia="Calibri" w:hAnsi="Calibri" w:cs="Calibri"/>
        </w:rPr>
        <w:t>xtern-tls-init</w:t>
      </w:r>
      <w:r>
        <w:t>’ option.</w:t>
      </w:r>
    </w:p>
    <w:p w:rsidR="00E67239" w:rsidRDefault="00D12257">
      <w:pPr>
        <w:spacing w:after="17"/>
        <w:ind w:left="1147" w:right="89"/>
      </w:pPr>
      <w:r>
        <w:t>On targets that support symbol aliases, the default is ‘</w:t>
      </w:r>
      <w:r>
        <w:rPr>
          <w:rFonts w:ascii="Calibri" w:eastAsia="Calibri" w:hAnsi="Calibri" w:cs="Calibri"/>
        </w:rPr>
        <w:t>-fextern-tls-init</w:t>
      </w:r>
      <w:r>
        <w:t>’. On targets that do not support symbol aliases, the default is</w:t>
      </w:r>
    </w:p>
    <w:p w:rsidR="00E67239" w:rsidRDefault="00D12257">
      <w:pPr>
        <w:spacing w:after="205" w:line="249" w:lineRule="auto"/>
        <w:ind w:left="1162" w:right="365"/>
      </w:pPr>
      <w:r>
        <w:t>‘</w:t>
      </w:r>
      <w:r>
        <w:rPr>
          <w:rFonts w:ascii="Calibri" w:eastAsia="Calibri" w:hAnsi="Calibri" w:cs="Calibri"/>
        </w:rPr>
        <w:t>-fno-extern-tls-init</w:t>
      </w:r>
      <w:r>
        <w:t>’.</w:t>
      </w:r>
    </w:p>
    <w:p w:rsidR="00E67239" w:rsidRDefault="00D12257">
      <w:pPr>
        <w:spacing w:after="15" w:line="249" w:lineRule="auto"/>
        <w:ind w:left="-5" w:right="365"/>
      </w:pPr>
      <w:r>
        <w:rPr>
          <w:rFonts w:ascii="Calibri" w:eastAsia="Calibri" w:hAnsi="Calibri" w:cs="Calibri"/>
        </w:rPr>
        <w:t>-ffor-scope</w:t>
      </w:r>
    </w:p>
    <w:p w:rsidR="00E67239" w:rsidRDefault="00D12257">
      <w:pPr>
        <w:spacing w:after="15" w:line="249" w:lineRule="auto"/>
        <w:ind w:left="-5" w:right="365"/>
      </w:pPr>
      <w:r>
        <w:rPr>
          <w:rFonts w:ascii="Calibri" w:eastAsia="Calibri" w:hAnsi="Calibri" w:cs="Calibri"/>
        </w:rPr>
        <w:t>-fno-for-scope</w:t>
      </w:r>
    </w:p>
    <w:p w:rsidR="00E67239" w:rsidRDefault="00D12257">
      <w:pPr>
        <w:ind w:left="1147" w:right="380"/>
      </w:pPr>
      <w:r>
        <w:t>If ‘</w:t>
      </w:r>
      <w:r>
        <w:rPr>
          <w:rFonts w:ascii="Calibri" w:eastAsia="Calibri" w:hAnsi="Calibri" w:cs="Calibri"/>
        </w:rPr>
        <w:t>-ffor-scope</w:t>
      </w:r>
      <w:r>
        <w:t xml:space="preserve">’ is specified, the scope of variables declared in a </w:t>
      </w:r>
      <w:r>
        <w:rPr>
          <w:i/>
        </w:rPr>
        <w:t xml:space="preserve">for-initstatement </w:t>
      </w:r>
      <w:r>
        <w:t xml:space="preserve">is limited to the </w:t>
      </w:r>
      <w:r>
        <w:rPr>
          <w:rFonts w:ascii="Calibri" w:eastAsia="Calibri" w:hAnsi="Calibri" w:cs="Calibri"/>
        </w:rPr>
        <w:t xml:space="preserve">for </w:t>
      </w:r>
      <w:r>
        <w:t>loop itself, as specified by the C</w:t>
      </w:r>
      <w:r>
        <w:rPr>
          <w:rFonts w:ascii="Calibri" w:eastAsia="Calibri" w:hAnsi="Calibri" w:cs="Calibri"/>
        </w:rPr>
        <w:t xml:space="preserve">++ </w:t>
      </w:r>
      <w:r>
        <w:t>standard. If ‘</w:t>
      </w:r>
      <w:r>
        <w:rPr>
          <w:rFonts w:ascii="Calibri" w:eastAsia="Calibri" w:hAnsi="Calibri" w:cs="Calibri"/>
        </w:rPr>
        <w:t>-fno-for-scope</w:t>
      </w:r>
      <w:r>
        <w:t xml:space="preserve">’ is specified, the scope of variables declared in a </w:t>
      </w:r>
      <w:r>
        <w:rPr>
          <w:i/>
        </w:rPr>
        <w:t xml:space="preserve">for-initstatement </w:t>
      </w:r>
      <w:r>
        <w:t>extends to the end of the e</w:t>
      </w:r>
      <w:r>
        <w:t>nclosing scope, as was the case in old versions of G</w:t>
      </w:r>
      <w:r>
        <w:rPr>
          <w:rFonts w:ascii="Calibri" w:eastAsia="Calibri" w:hAnsi="Calibri" w:cs="Calibri"/>
        </w:rPr>
        <w:t>++</w:t>
      </w:r>
      <w:r>
        <w:t>, and other (traditional) implementations of C</w:t>
      </w:r>
      <w:r>
        <w:rPr>
          <w:rFonts w:ascii="Calibri" w:eastAsia="Calibri" w:hAnsi="Calibri" w:cs="Calibri"/>
        </w:rPr>
        <w:t>++</w:t>
      </w:r>
      <w:r>
        <w:t>.</w:t>
      </w:r>
    </w:p>
    <w:p w:rsidR="00E67239" w:rsidRDefault="00D12257">
      <w:pPr>
        <w:spacing w:after="210"/>
        <w:ind w:left="1147" w:right="11"/>
      </w:pPr>
      <w:r>
        <w:t>This option is deprecated and the associated non-standard functionality will be removed.</w:t>
      </w:r>
    </w:p>
    <w:p w:rsidR="00E67239" w:rsidRDefault="00D12257">
      <w:pPr>
        <w:spacing w:after="15" w:line="249" w:lineRule="auto"/>
        <w:ind w:left="-5" w:right="365"/>
      </w:pPr>
      <w:r>
        <w:rPr>
          <w:rFonts w:ascii="Calibri" w:eastAsia="Calibri" w:hAnsi="Calibri" w:cs="Calibri"/>
        </w:rPr>
        <w:t>-fno-gnu-keywords</w:t>
      </w:r>
    </w:p>
    <w:p w:rsidR="00E67239" w:rsidRDefault="00D12257">
      <w:pPr>
        <w:spacing w:after="203"/>
        <w:ind w:left="1147" w:right="380"/>
      </w:pPr>
      <w:r>
        <w:t xml:space="preserve">Do not recognize </w:t>
      </w:r>
      <w:r>
        <w:rPr>
          <w:rFonts w:ascii="Calibri" w:eastAsia="Calibri" w:hAnsi="Calibri" w:cs="Calibri"/>
        </w:rPr>
        <w:t xml:space="preserve">typeof </w:t>
      </w:r>
      <w:r>
        <w:t>as a keyword, so that</w:t>
      </w:r>
      <w:r>
        <w:t xml:space="preserve"> code can use this word as an identifier. You can use the keyword </w:t>
      </w:r>
      <w:r>
        <w:rPr>
          <w:rFonts w:ascii="Calibri" w:eastAsia="Calibri" w:hAnsi="Calibri" w:cs="Calibri"/>
        </w:rPr>
        <w:t xml:space="preserve">__typeof__ </w:t>
      </w:r>
      <w:r>
        <w:t>instead. This option is implied by the strict ISO C</w:t>
      </w:r>
      <w:r>
        <w:rPr>
          <w:rFonts w:ascii="Calibri" w:eastAsia="Calibri" w:hAnsi="Calibri" w:cs="Calibri"/>
        </w:rPr>
        <w:t xml:space="preserve">++ </w:t>
      </w:r>
      <w:r>
        <w:t>dialects: ‘</w:t>
      </w:r>
      <w:r>
        <w:rPr>
          <w:rFonts w:ascii="Calibri" w:eastAsia="Calibri" w:hAnsi="Calibri" w:cs="Calibri"/>
        </w:rPr>
        <w:t>-ansi</w:t>
      </w:r>
      <w:r>
        <w:t>’, ‘</w:t>
      </w:r>
      <w:r>
        <w:rPr>
          <w:rFonts w:ascii="Calibri" w:eastAsia="Calibri" w:hAnsi="Calibri" w:cs="Calibri"/>
        </w:rPr>
        <w:t>-std=c++98</w:t>
      </w:r>
      <w:r>
        <w:t>’, ‘</w:t>
      </w:r>
      <w:r>
        <w:rPr>
          <w:rFonts w:ascii="Calibri" w:eastAsia="Calibri" w:hAnsi="Calibri" w:cs="Calibri"/>
        </w:rPr>
        <w:t>-std=c++11</w:t>
      </w:r>
      <w:r>
        <w:t>’, etc.</w:t>
      </w:r>
    </w:p>
    <w:p w:rsidR="00E67239" w:rsidRDefault="00D12257">
      <w:pPr>
        <w:spacing w:after="15" w:line="249" w:lineRule="auto"/>
        <w:ind w:left="-5" w:right="365"/>
      </w:pPr>
      <w:r>
        <w:rPr>
          <w:rFonts w:ascii="Calibri" w:eastAsia="Calibri" w:hAnsi="Calibri" w:cs="Calibri"/>
        </w:rPr>
        <w:t>-fno-implicit-templates</w:t>
      </w:r>
    </w:p>
    <w:p w:rsidR="00E67239" w:rsidRDefault="00D12257">
      <w:pPr>
        <w:spacing w:after="8"/>
        <w:ind w:left="1147" w:right="380"/>
      </w:pPr>
      <w:r>
        <w:t xml:space="preserve">Never emit code for non-inline templates that are instantiated implicitly (i.e. by use); only emit code for explicit instantiations. See </w:t>
      </w:r>
      <w:r>
        <w:rPr>
          <w:color w:val="7F171F"/>
        </w:rPr>
        <w:t>Section 7.5 [Template Instantiation], page 790</w:t>
      </w:r>
      <w:r>
        <w:t xml:space="preserve">, for more information. </w:t>
      </w:r>
      <w:r>
        <w:rPr>
          <w:rFonts w:ascii="Calibri" w:eastAsia="Calibri" w:hAnsi="Calibri" w:cs="Calibri"/>
        </w:rPr>
        <w:t>-fno-implicit-inline-templates</w:t>
      </w:r>
    </w:p>
    <w:p w:rsidR="00E67239" w:rsidRDefault="00D12257">
      <w:pPr>
        <w:spacing w:after="107"/>
        <w:ind w:left="1147" w:right="380"/>
      </w:pPr>
      <w:r>
        <w:t>Don’t emit code fo</w:t>
      </w:r>
      <w:r>
        <w:t>r implicit instantiations of inline templates, either. The default is to handle inlines differently so that compiles with and without optimization need the same set of explicit instantiations.</w:t>
      </w:r>
    </w:p>
    <w:p w:rsidR="00E67239" w:rsidRDefault="00D12257">
      <w:pPr>
        <w:spacing w:after="15" w:line="249" w:lineRule="auto"/>
        <w:ind w:left="-5" w:right="365"/>
      </w:pPr>
      <w:r>
        <w:rPr>
          <w:rFonts w:ascii="Calibri" w:eastAsia="Calibri" w:hAnsi="Calibri" w:cs="Calibri"/>
        </w:rPr>
        <w:t>-fno-implement-inlines</w:t>
      </w:r>
    </w:p>
    <w:p w:rsidR="00E67239" w:rsidRDefault="00D12257">
      <w:pPr>
        <w:spacing w:after="107"/>
        <w:ind w:left="1147" w:right="380"/>
      </w:pPr>
      <w:r>
        <w:t>To save space, do not emit out-of-line c</w:t>
      </w:r>
      <w:r>
        <w:t xml:space="preserve">opies of inline functions controlled by </w:t>
      </w:r>
      <w:r>
        <w:rPr>
          <w:rFonts w:ascii="Calibri" w:eastAsia="Calibri" w:hAnsi="Calibri" w:cs="Calibri"/>
        </w:rPr>
        <w:t>#pragmaimplementation</w:t>
      </w:r>
      <w:r>
        <w:t>. This causes linker errors if these functions are not inlined everywhere they are called.</w:t>
      </w:r>
    </w:p>
    <w:p w:rsidR="00E67239" w:rsidRDefault="00D12257">
      <w:pPr>
        <w:spacing w:after="15" w:line="249" w:lineRule="auto"/>
        <w:ind w:left="-5" w:right="365"/>
      </w:pPr>
      <w:r>
        <w:rPr>
          <w:rFonts w:ascii="Calibri" w:eastAsia="Calibri" w:hAnsi="Calibri" w:cs="Calibri"/>
        </w:rPr>
        <w:t>-fms-extensions</w:t>
      </w:r>
    </w:p>
    <w:p w:rsidR="00E67239" w:rsidRDefault="00D12257">
      <w:pPr>
        <w:spacing w:after="107"/>
        <w:ind w:left="1147" w:right="120"/>
      </w:pPr>
      <w:r>
        <w:t>Disable Wpedantic warnings about constructs used in MFC, such as implicit int and gettin</w:t>
      </w:r>
      <w:r>
        <w:t>g a pointer to member function via non-standard syntax.</w:t>
      </w:r>
    </w:p>
    <w:p w:rsidR="00E67239" w:rsidRDefault="00D12257">
      <w:pPr>
        <w:spacing w:after="15" w:line="249" w:lineRule="auto"/>
        <w:ind w:left="-5" w:right="365"/>
      </w:pPr>
      <w:r>
        <w:rPr>
          <w:rFonts w:ascii="Calibri" w:eastAsia="Calibri" w:hAnsi="Calibri" w:cs="Calibri"/>
        </w:rPr>
        <w:t>-fnew-inheriting-ctors</w:t>
      </w:r>
    </w:p>
    <w:p w:rsidR="00E67239" w:rsidRDefault="00D12257">
      <w:pPr>
        <w:spacing w:after="104"/>
        <w:ind w:left="1147" w:right="380"/>
      </w:pPr>
      <w:r>
        <w:t>Enable the P0136 adjustment to the semantics of C</w:t>
      </w:r>
      <w:r>
        <w:rPr>
          <w:rFonts w:ascii="Calibri" w:eastAsia="Calibri" w:hAnsi="Calibri" w:cs="Calibri"/>
        </w:rPr>
        <w:t>++</w:t>
      </w:r>
      <w:r>
        <w:t>11 constructor inheritance. This is part of C</w:t>
      </w:r>
      <w:r>
        <w:rPr>
          <w:rFonts w:ascii="Calibri" w:eastAsia="Calibri" w:hAnsi="Calibri" w:cs="Calibri"/>
        </w:rPr>
        <w:t>++</w:t>
      </w:r>
      <w:r>
        <w:t>17 but also considered to be a Defect Report against C</w:t>
      </w:r>
      <w:r>
        <w:rPr>
          <w:rFonts w:ascii="Calibri" w:eastAsia="Calibri" w:hAnsi="Calibri" w:cs="Calibri"/>
        </w:rPr>
        <w:t>++</w:t>
      </w:r>
      <w:r>
        <w:t>11 and C</w:t>
      </w:r>
      <w:r>
        <w:rPr>
          <w:rFonts w:ascii="Calibri" w:eastAsia="Calibri" w:hAnsi="Calibri" w:cs="Calibri"/>
        </w:rPr>
        <w:t>++</w:t>
      </w:r>
      <w:r>
        <w:t>14. This flag</w:t>
      </w:r>
      <w:r>
        <w:t xml:space="preserve"> is enabled by default unless ‘</w:t>
      </w:r>
      <w:r>
        <w:rPr>
          <w:rFonts w:ascii="Calibri" w:eastAsia="Calibri" w:hAnsi="Calibri" w:cs="Calibri"/>
        </w:rPr>
        <w:t>-fabi-version=10</w:t>
      </w:r>
      <w:r>
        <w:t>’ or lower is specified.</w:t>
      </w:r>
    </w:p>
    <w:p w:rsidR="00E67239" w:rsidRDefault="00D12257">
      <w:pPr>
        <w:spacing w:after="15" w:line="249" w:lineRule="auto"/>
        <w:ind w:left="-5" w:right="365"/>
      </w:pPr>
      <w:r>
        <w:rPr>
          <w:rFonts w:ascii="Calibri" w:eastAsia="Calibri" w:hAnsi="Calibri" w:cs="Calibri"/>
        </w:rPr>
        <w:t>-fnew-ttp-matching</w:t>
      </w:r>
    </w:p>
    <w:p w:rsidR="00E67239" w:rsidRDefault="00D12257">
      <w:pPr>
        <w:spacing w:after="104"/>
        <w:ind w:left="1147" w:right="380"/>
      </w:pPr>
      <w:r>
        <w:t>Enable the P0522 resolution to Core issue 150, template template parameters and default arguments: this allows a template with default template arguments as an argum</w:t>
      </w:r>
      <w:r>
        <w:t>ent for a template template parameter with fewer template parameters. This flag is enabled by default for ‘</w:t>
      </w:r>
      <w:r>
        <w:rPr>
          <w:rFonts w:ascii="Calibri" w:eastAsia="Calibri" w:hAnsi="Calibri" w:cs="Calibri"/>
        </w:rPr>
        <w:t>-std=c++17</w:t>
      </w:r>
      <w:r>
        <w:t>’.</w:t>
      </w:r>
    </w:p>
    <w:p w:rsidR="00E67239" w:rsidRDefault="00D12257">
      <w:pPr>
        <w:spacing w:after="15" w:line="249" w:lineRule="auto"/>
        <w:ind w:left="-5" w:right="365"/>
      </w:pPr>
      <w:r>
        <w:rPr>
          <w:rFonts w:ascii="Calibri" w:eastAsia="Calibri" w:hAnsi="Calibri" w:cs="Calibri"/>
        </w:rPr>
        <w:t>-fno-nonansi-builtins</w:t>
      </w:r>
    </w:p>
    <w:p w:rsidR="00E67239" w:rsidRDefault="00D12257">
      <w:pPr>
        <w:spacing w:after="23"/>
        <w:ind w:left="1147" w:right="11"/>
      </w:pPr>
      <w:r>
        <w:t>Disable built-in declarations of functions that are not mandated by ANSI/ISO</w:t>
      </w:r>
    </w:p>
    <w:p w:rsidR="00E67239" w:rsidRDefault="00D12257">
      <w:pPr>
        <w:spacing w:after="106"/>
        <w:ind w:left="1147" w:right="11"/>
      </w:pPr>
      <w:r>
        <w:t xml:space="preserve">C. These include </w:t>
      </w:r>
      <w:r>
        <w:rPr>
          <w:rFonts w:ascii="Calibri" w:eastAsia="Calibri" w:hAnsi="Calibri" w:cs="Calibri"/>
        </w:rPr>
        <w:t>ffs</w:t>
      </w:r>
      <w:r>
        <w:t xml:space="preserve">, </w:t>
      </w:r>
      <w:r>
        <w:rPr>
          <w:rFonts w:ascii="Calibri" w:eastAsia="Calibri" w:hAnsi="Calibri" w:cs="Calibri"/>
        </w:rPr>
        <w:t>alloca</w:t>
      </w:r>
      <w:r>
        <w:t xml:space="preserve">, </w:t>
      </w:r>
      <w:r>
        <w:rPr>
          <w:rFonts w:ascii="Calibri" w:eastAsia="Calibri" w:hAnsi="Calibri" w:cs="Calibri"/>
        </w:rPr>
        <w:t>_exit</w:t>
      </w:r>
      <w:r>
        <w:t xml:space="preserve">, </w:t>
      </w:r>
      <w:r>
        <w:rPr>
          <w:rFonts w:ascii="Calibri" w:eastAsia="Calibri" w:hAnsi="Calibri" w:cs="Calibri"/>
        </w:rPr>
        <w:t>index</w:t>
      </w:r>
      <w:r>
        <w:t xml:space="preserve">, </w:t>
      </w:r>
      <w:r>
        <w:rPr>
          <w:rFonts w:ascii="Calibri" w:eastAsia="Calibri" w:hAnsi="Calibri" w:cs="Calibri"/>
        </w:rPr>
        <w:t>bzero</w:t>
      </w:r>
      <w:r>
        <w:t xml:space="preserve">, </w:t>
      </w:r>
      <w:r>
        <w:rPr>
          <w:rFonts w:ascii="Calibri" w:eastAsia="Calibri" w:hAnsi="Calibri" w:cs="Calibri"/>
        </w:rPr>
        <w:t>conjf</w:t>
      </w:r>
      <w:r>
        <w:t>, and other related functions.</w:t>
      </w:r>
    </w:p>
    <w:p w:rsidR="00E67239" w:rsidRDefault="00D12257">
      <w:pPr>
        <w:spacing w:after="15" w:line="249" w:lineRule="auto"/>
        <w:ind w:left="-5" w:right="365"/>
      </w:pPr>
      <w:r>
        <w:rPr>
          <w:rFonts w:ascii="Calibri" w:eastAsia="Calibri" w:hAnsi="Calibri" w:cs="Calibri"/>
        </w:rPr>
        <w:t>-fnothrow-opt</w:t>
      </w:r>
    </w:p>
    <w:p w:rsidR="00E67239" w:rsidRDefault="00D12257">
      <w:pPr>
        <w:spacing w:after="106"/>
        <w:ind w:left="1147" w:right="380"/>
      </w:pPr>
      <w:r>
        <w:t xml:space="preserve">Treat a </w:t>
      </w:r>
      <w:r>
        <w:rPr>
          <w:rFonts w:ascii="Calibri" w:eastAsia="Calibri" w:hAnsi="Calibri" w:cs="Calibri"/>
        </w:rPr>
        <w:t xml:space="preserve">throw() </w:t>
      </w:r>
      <w:r>
        <w:t xml:space="preserve">exception specification as if it were a </w:t>
      </w:r>
      <w:r>
        <w:rPr>
          <w:rFonts w:ascii="Calibri" w:eastAsia="Calibri" w:hAnsi="Calibri" w:cs="Calibri"/>
        </w:rPr>
        <w:t xml:space="preserve">noexcept </w:t>
      </w:r>
      <w:r>
        <w:t>specification to reduce or eliminate the text size overhead relative to a function with no exception specification. If the function has local variables of types with non-trivial destructors, the exception specification actually makes the function smaller b</w:t>
      </w:r>
      <w:r>
        <w:t xml:space="preserve">ecause the EH cleanups for those variables can be optimized away. The semantic effect is that an exception thrown out of a function with such an exception specification results in a call to </w:t>
      </w:r>
      <w:r>
        <w:rPr>
          <w:rFonts w:ascii="Calibri" w:eastAsia="Calibri" w:hAnsi="Calibri" w:cs="Calibri"/>
        </w:rPr>
        <w:t xml:space="preserve">terminate </w:t>
      </w:r>
      <w:r>
        <w:t xml:space="preserve">rather than </w:t>
      </w:r>
      <w:r>
        <w:rPr>
          <w:rFonts w:ascii="Calibri" w:eastAsia="Calibri" w:hAnsi="Calibri" w:cs="Calibri"/>
        </w:rPr>
        <w:t>unexpected</w:t>
      </w:r>
      <w:r>
        <w:t>.</w:t>
      </w:r>
    </w:p>
    <w:p w:rsidR="00E67239" w:rsidRDefault="00D12257">
      <w:pPr>
        <w:spacing w:after="15" w:line="249" w:lineRule="auto"/>
        <w:ind w:left="-5" w:right="365"/>
      </w:pPr>
      <w:r>
        <w:rPr>
          <w:rFonts w:ascii="Calibri" w:eastAsia="Calibri" w:hAnsi="Calibri" w:cs="Calibri"/>
        </w:rPr>
        <w:t>-fno-operator-names</w:t>
      </w:r>
    </w:p>
    <w:p w:rsidR="00E67239" w:rsidRDefault="00D12257">
      <w:pPr>
        <w:spacing w:after="104"/>
        <w:ind w:left="1147" w:right="11"/>
      </w:pPr>
      <w:r>
        <w:t xml:space="preserve">Do not treat the operator name keywords </w:t>
      </w:r>
      <w:r>
        <w:rPr>
          <w:rFonts w:ascii="Calibri" w:eastAsia="Calibri" w:hAnsi="Calibri" w:cs="Calibri"/>
        </w:rPr>
        <w:t>and</w:t>
      </w:r>
      <w:r>
        <w:t xml:space="preserve">, </w:t>
      </w:r>
      <w:r>
        <w:rPr>
          <w:rFonts w:ascii="Calibri" w:eastAsia="Calibri" w:hAnsi="Calibri" w:cs="Calibri"/>
        </w:rPr>
        <w:t>bitand</w:t>
      </w:r>
      <w:r>
        <w:t xml:space="preserve">, </w:t>
      </w:r>
      <w:r>
        <w:rPr>
          <w:rFonts w:ascii="Calibri" w:eastAsia="Calibri" w:hAnsi="Calibri" w:cs="Calibri"/>
        </w:rPr>
        <w:t>bitor</w:t>
      </w:r>
      <w:r>
        <w:t xml:space="preserve">, </w:t>
      </w:r>
      <w:r>
        <w:rPr>
          <w:rFonts w:ascii="Calibri" w:eastAsia="Calibri" w:hAnsi="Calibri" w:cs="Calibri"/>
        </w:rPr>
        <w:t>compl</w:t>
      </w:r>
      <w:r>
        <w:t xml:space="preserve">, </w:t>
      </w:r>
      <w:r>
        <w:rPr>
          <w:rFonts w:ascii="Calibri" w:eastAsia="Calibri" w:hAnsi="Calibri" w:cs="Calibri"/>
        </w:rPr>
        <w:t>not</w:t>
      </w:r>
      <w:r>
        <w:t xml:space="preserve">, </w:t>
      </w:r>
      <w:r>
        <w:rPr>
          <w:rFonts w:ascii="Calibri" w:eastAsia="Calibri" w:hAnsi="Calibri" w:cs="Calibri"/>
        </w:rPr>
        <w:t xml:space="preserve">or </w:t>
      </w:r>
      <w:r>
        <w:t xml:space="preserve">and </w:t>
      </w:r>
      <w:r>
        <w:rPr>
          <w:rFonts w:ascii="Calibri" w:eastAsia="Calibri" w:hAnsi="Calibri" w:cs="Calibri"/>
        </w:rPr>
        <w:t xml:space="preserve">xor </w:t>
      </w:r>
      <w:r>
        <w:t>as synonyms as keywords.</w:t>
      </w:r>
    </w:p>
    <w:p w:rsidR="00E67239" w:rsidRDefault="00D12257">
      <w:pPr>
        <w:spacing w:after="15" w:line="249" w:lineRule="auto"/>
        <w:ind w:left="-5" w:right="365"/>
      </w:pPr>
      <w:r>
        <w:rPr>
          <w:rFonts w:ascii="Calibri" w:eastAsia="Calibri" w:hAnsi="Calibri" w:cs="Calibri"/>
        </w:rPr>
        <w:t>-fno-optional-diags</w:t>
      </w:r>
    </w:p>
    <w:p w:rsidR="00E67239" w:rsidRDefault="00D12257">
      <w:pPr>
        <w:spacing w:after="105"/>
        <w:ind w:left="1147" w:right="380"/>
      </w:pPr>
      <w:r>
        <w:t>Disable diagnostics that the standard says a compiler does not need to issue. Currently, the only such diagnostic issued by G</w:t>
      </w:r>
      <w:r>
        <w:rPr>
          <w:rFonts w:ascii="Calibri" w:eastAsia="Calibri" w:hAnsi="Calibri" w:cs="Calibri"/>
        </w:rPr>
        <w:t xml:space="preserve">++ </w:t>
      </w:r>
      <w:r>
        <w:t>is the one for a name having multiple meanings within a class.</w:t>
      </w:r>
    </w:p>
    <w:p w:rsidR="00E67239" w:rsidRDefault="00D12257">
      <w:pPr>
        <w:spacing w:after="15" w:line="249" w:lineRule="auto"/>
        <w:ind w:left="-5" w:right="365"/>
      </w:pPr>
      <w:r>
        <w:rPr>
          <w:rFonts w:ascii="Calibri" w:eastAsia="Calibri" w:hAnsi="Calibri" w:cs="Calibri"/>
        </w:rPr>
        <w:t>-fpermissive</w:t>
      </w:r>
    </w:p>
    <w:p w:rsidR="00E67239" w:rsidRDefault="00D12257">
      <w:pPr>
        <w:spacing w:after="0"/>
        <w:ind w:left="1147" w:right="11"/>
      </w:pPr>
      <w:r>
        <w:t>Downgrade some diagnostics about nonconformant code from errors to warnings. Thus, using ‘</w:t>
      </w:r>
      <w:r>
        <w:rPr>
          <w:rFonts w:ascii="Calibri" w:eastAsia="Calibri" w:hAnsi="Calibri" w:cs="Calibri"/>
        </w:rPr>
        <w:t>-fpermissive</w:t>
      </w:r>
      <w:r>
        <w:t xml:space="preserve">’ allows some nonconforming code to compile. </w:t>
      </w:r>
      <w:r>
        <w:rPr>
          <w:rFonts w:ascii="Calibri" w:eastAsia="Calibri" w:hAnsi="Calibri" w:cs="Calibri"/>
        </w:rPr>
        <w:t>-fno-pretty-templates</w:t>
      </w:r>
    </w:p>
    <w:p w:rsidR="00E67239" w:rsidRDefault="00D12257">
      <w:pPr>
        <w:spacing w:after="211"/>
        <w:ind w:left="1147" w:right="380"/>
      </w:pPr>
      <w:r>
        <w:t>When an err</w:t>
      </w:r>
      <w:r>
        <w:t xml:space="preserve">or message refers to a specialization of a function template, the compiler normally prints the signature of the template followed by the template arguments and any typedefs or typenames in the signature (e.g. </w:t>
      </w:r>
      <w:r>
        <w:rPr>
          <w:rFonts w:ascii="Calibri" w:eastAsia="Calibri" w:hAnsi="Calibri" w:cs="Calibri"/>
        </w:rPr>
        <w:t xml:space="preserve">voidf(T)[with T=int] </w:t>
      </w:r>
      <w:r>
        <w:t xml:space="preserve">rather than </w:t>
      </w:r>
      <w:r>
        <w:rPr>
          <w:rFonts w:ascii="Calibri" w:eastAsia="Calibri" w:hAnsi="Calibri" w:cs="Calibri"/>
        </w:rPr>
        <w:t>voidf(int)</w:t>
      </w:r>
      <w:r>
        <w:t>) so</w:t>
      </w:r>
      <w:r>
        <w:t xml:space="preserve"> that it’s clear which template is involved. When an error message refers to a specialization of a class template, the compiler omits any template arguments that match the default template arguments for that template. If either of these behaviors make it h</w:t>
      </w:r>
      <w:r>
        <w:t>arder to understand the error message rather than easier, you can use ‘</w:t>
      </w:r>
      <w:r>
        <w:rPr>
          <w:rFonts w:ascii="Calibri" w:eastAsia="Calibri" w:hAnsi="Calibri" w:cs="Calibri"/>
        </w:rPr>
        <w:t>-fno-pretty-templates</w:t>
      </w:r>
      <w:r>
        <w:t>’ to disable them.</w:t>
      </w:r>
    </w:p>
    <w:p w:rsidR="00E67239" w:rsidRDefault="00D12257">
      <w:pPr>
        <w:tabs>
          <w:tab w:val="center" w:pos="4896"/>
        </w:tabs>
        <w:spacing w:after="22"/>
        <w:ind w:left="0" w:firstLine="0"/>
        <w:jc w:val="left"/>
      </w:pPr>
      <w:r>
        <w:rPr>
          <w:rFonts w:ascii="Calibri" w:eastAsia="Calibri" w:hAnsi="Calibri" w:cs="Calibri"/>
        </w:rPr>
        <w:t>-frepo</w:t>
      </w:r>
      <w:r>
        <w:rPr>
          <w:rFonts w:ascii="Calibri" w:eastAsia="Calibri" w:hAnsi="Calibri" w:cs="Calibri"/>
        </w:rPr>
        <w:tab/>
      </w:r>
      <w:r>
        <w:t>Enable automatic template instantiation at link time. This option also im-</w:t>
      </w:r>
    </w:p>
    <w:p w:rsidR="00E67239" w:rsidRDefault="00D12257">
      <w:pPr>
        <w:spacing w:after="170" w:line="269" w:lineRule="auto"/>
        <w:ind w:left="1147"/>
      </w:pPr>
      <w:r>
        <w:t>plies ‘</w:t>
      </w:r>
      <w:r>
        <w:rPr>
          <w:rFonts w:ascii="Calibri" w:eastAsia="Calibri" w:hAnsi="Calibri" w:cs="Calibri"/>
        </w:rPr>
        <w:t>-fno-implicit-templates</w:t>
      </w:r>
      <w:r>
        <w:t xml:space="preserve">’. See </w:t>
      </w:r>
      <w:r>
        <w:rPr>
          <w:color w:val="7F171F"/>
        </w:rPr>
        <w:t>Section 7.5 [Template Inst</w:t>
      </w:r>
      <w:r>
        <w:rPr>
          <w:color w:val="7F171F"/>
        </w:rPr>
        <w:t>antiation], page 790</w:t>
      </w:r>
      <w:r>
        <w:t>, for more information.</w:t>
      </w:r>
    </w:p>
    <w:p w:rsidR="00E67239" w:rsidRDefault="00D12257">
      <w:pPr>
        <w:spacing w:after="15" w:line="249" w:lineRule="auto"/>
        <w:ind w:left="-5" w:right="365"/>
      </w:pPr>
      <w:r>
        <w:rPr>
          <w:rFonts w:ascii="Calibri" w:eastAsia="Calibri" w:hAnsi="Calibri" w:cs="Calibri"/>
        </w:rPr>
        <w:t>-fno-rtti</w:t>
      </w:r>
    </w:p>
    <w:p w:rsidR="00E67239" w:rsidRDefault="00D12257">
      <w:pPr>
        <w:spacing w:after="182"/>
        <w:ind w:left="1147" w:right="380"/>
      </w:pPr>
      <w:r>
        <w:t>Disable generation of information about every class with virtual functions for use by the C</w:t>
      </w:r>
      <w:r>
        <w:rPr>
          <w:rFonts w:ascii="Calibri" w:eastAsia="Calibri" w:hAnsi="Calibri" w:cs="Calibri"/>
        </w:rPr>
        <w:t xml:space="preserve">++ </w:t>
      </w:r>
      <w:r>
        <w:t>run-time type identification features (</w:t>
      </w:r>
      <w:r>
        <w:rPr>
          <w:rFonts w:ascii="Calibri" w:eastAsia="Calibri" w:hAnsi="Calibri" w:cs="Calibri"/>
        </w:rPr>
        <w:t xml:space="preserve">dynamic_cast </w:t>
      </w:r>
      <w:r>
        <w:t xml:space="preserve">and </w:t>
      </w:r>
      <w:r>
        <w:rPr>
          <w:rFonts w:ascii="Calibri" w:eastAsia="Calibri" w:hAnsi="Calibri" w:cs="Calibri"/>
        </w:rPr>
        <w:t>typeid</w:t>
      </w:r>
      <w:r>
        <w:t>). If you don’t use those parts of the languag</w:t>
      </w:r>
      <w:r>
        <w:t>e, you can save some space by using this flag. Note that exception handling uses the same information, but G</w:t>
      </w:r>
      <w:r>
        <w:rPr>
          <w:rFonts w:ascii="Calibri" w:eastAsia="Calibri" w:hAnsi="Calibri" w:cs="Calibri"/>
        </w:rPr>
        <w:t xml:space="preserve">++ </w:t>
      </w:r>
      <w:r>
        <w:t xml:space="preserve">generates it as needed. The </w:t>
      </w:r>
      <w:r>
        <w:rPr>
          <w:rFonts w:ascii="Calibri" w:eastAsia="Calibri" w:hAnsi="Calibri" w:cs="Calibri"/>
        </w:rPr>
        <w:t xml:space="preserve">dynamic_cast </w:t>
      </w:r>
      <w:r>
        <w:t xml:space="preserve">operator can still be used for casts that do not require run-time type information, i.e. casts to </w:t>
      </w:r>
      <w:r>
        <w:rPr>
          <w:rFonts w:ascii="Calibri" w:eastAsia="Calibri" w:hAnsi="Calibri" w:cs="Calibri"/>
        </w:rPr>
        <w:t xml:space="preserve">void* </w:t>
      </w:r>
      <w:r>
        <w:t>or to unambiguous base classes.</w:t>
      </w:r>
    </w:p>
    <w:p w:rsidR="00E67239" w:rsidRDefault="00D12257">
      <w:pPr>
        <w:spacing w:after="15" w:line="249" w:lineRule="auto"/>
        <w:ind w:left="-5" w:right="365"/>
      </w:pPr>
      <w:r>
        <w:rPr>
          <w:rFonts w:ascii="Calibri" w:eastAsia="Calibri" w:hAnsi="Calibri" w:cs="Calibri"/>
        </w:rPr>
        <w:t>-fsized-deallocation</w:t>
      </w:r>
    </w:p>
    <w:p w:rsidR="00E67239" w:rsidRDefault="00D12257">
      <w:pPr>
        <w:spacing w:after="31"/>
        <w:ind w:left="1147" w:right="11"/>
      </w:pPr>
      <w:r>
        <w:t>Enable the built-in global declarations</w:t>
      </w:r>
    </w:p>
    <w:p w:rsidR="00E67239" w:rsidRDefault="00D12257">
      <w:pPr>
        <w:spacing w:after="126" w:line="263" w:lineRule="auto"/>
        <w:ind w:left="1738" w:right="2020"/>
        <w:jc w:val="left"/>
      </w:pPr>
      <w:r>
        <w:rPr>
          <w:rFonts w:ascii="Calibri" w:eastAsia="Calibri" w:hAnsi="Calibri" w:cs="Calibri"/>
          <w:sz w:val="18"/>
        </w:rPr>
        <w:t>void operator delete (void *, std::size_t) noexcept; void operator delete[] (void *, std::size_t) noexcept;</w:t>
      </w:r>
    </w:p>
    <w:p w:rsidR="00E67239" w:rsidRDefault="00D12257">
      <w:pPr>
        <w:spacing w:after="184"/>
        <w:ind w:left="1147" w:right="380"/>
      </w:pPr>
      <w:r>
        <w:t>as introduced in C</w:t>
      </w:r>
      <w:r>
        <w:rPr>
          <w:rFonts w:ascii="Calibri" w:eastAsia="Calibri" w:hAnsi="Calibri" w:cs="Calibri"/>
        </w:rPr>
        <w:t>++</w:t>
      </w:r>
      <w:r>
        <w:t>14. This is useful for user-defined replacement deallocation functions that, for example, use the size of the object to make deallocation faster. Enabled by default under ‘</w:t>
      </w:r>
      <w:r>
        <w:rPr>
          <w:rFonts w:ascii="Calibri" w:eastAsia="Calibri" w:hAnsi="Calibri" w:cs="Calibri"/>
        </w:rPr>
        <w:t>-std=c++14</w:t>
      </w:r>
      <w:r>
        <w:t>’ and above. The flag ‘</w:t>
      </w:r>
      <w:r>
        <w:rPr>
          <w:rFonts w:ascii="Calibri" w:eastAsia="Calibri" w:hAnsi="Calibri" w:cs="Calibri"/>
        </w:rPr>
        <w:t>-Wsized-deallocation</w:t>
      </w:r>
      <w:r>
        <w:t>’ warns about places that might want to add a definition.</w:t>
      </w:r>
    </w:p>
    <w:p w:rsidR="00E67239" w:rsidRDefault="00D12257">
      <w:pPr>
        <w:spacing w:after="15" w:line="249" w:lineRule="auto"/>
        <w:ind w:left="-5" w:right="365"/>
      </w:pPr>
      <w:r>
        <w:rPr>
          <w:rFonts w:ascii="Calibri" w:eastAsia="Calibri" w:hAnsi="Calibri" w:cs="Calibri"/>
        </w:rPr>
        <w:t>-fstrict-enums</w:t>
      </w:r>
    </w:p>
    <w:p w:rsidR="00E67239" w:rsidRDefault="00D12257">
      <w:pPr>
        <w:spacing w:after="184"/>
        <w:ind w:left="1147" w:right="380"/>
      </w:pPr>
      <w:r>
        <w:t>Allow the compiler to optimize using the assumption that a value of enumerated type can only be one of the values of the enumeration (as defined in the C</w:t>
      </w:r>
      <w:r>
        <w:rPr>
          <w:rFonts w:ascii="Calibri" w:eastAsia="Calibri" w:hAnsi="Calibri" w:cs="Calibri"/>
        </w:rPr>
        <w:t xml:space="preserve">++ </w:t>
      </w:r>
      <w:r>
        <w:t>standard; basically, a valu</w:t>
      </w:r>
      <w:r>
        <w:t>e that can be represented in the minimum number of bits needed to represent all the enumerators). This assumption may not be valid if the program uses a cast to convert an arbitrary integer value to the enumerated type.</w:t>
      </w:r>
    </w:p>
    <w:p w:rsidR="00E67239" w:rsidRDefault="00D12257">
      <w:pPr>
        <w:spacing w:after="15" w:line="249" w:lineRule="auto"/>
        <w:ind w:left="-5" w:right="365"/>
      </w:pPr>
      <w:r>
        <w:rPr>
          <w:rFonts w:ascii="Calibri" w:eastAsia="Calibri" w:hAnsi="Calibri" w:cs="Calibri"/>
        </w:rPr>
        <w:t>-fstrong-eval-order</w:t>
      </w:r>
    </w:p>
    <w:p w:rsidR="00E67239" w:rsidRDefault="00D12257">
      <w:pPr>
        <w:spacing w:after="0"/>
        <w:ind w:left="1147" w:right="11"/>
      </w:pPr>
      <w:r>
        <w:t xml:space="preserve">Evaluate member </w:t>
      </w:r>
      <w:r>
        <w:t>access, array subscripting, and shift expressions in left-toright order, and evaluate assignment in right-to-left order, as adopted for C</w:t>
      </w:r>
      <w:r>
        <w:rPr>
          <w:rFonts w:ascii="Calibri" w:eastAsia="Calibri" w:hAnsi="Calibri" w:cs="Calibri"/>
        </w:rPr>
        <w:t>++</w:t>
      </w:r>
      <w:r>
        <w:t>17.</w:t>
      </w:r>
    </w:p>
    <w:p w:rsidR="00E67239" w:rsidRDefault="00D12257">
      <w:pPr>
        <w:ind w:left="1147" w:right="380"/>
      </w:pPr>
      <w:r>
        <w:t>Enabled by default with ‘</w:t>
      </w:r>
      <w:r>
        <w:rPr>
          <w:rFonts w:ascii="Calibri" w:eastAsia="Calibri" w:hAnsi="Calibri" w:cs="Calibri"/>
        </w:rPr>
        <w:t>-std=c++17</w:t>
      </w:r>
      <w:r>
        <w:t>’. ‘</w:t>
      </w:r>
      <w:r>
        <w:rPr>
          <w:rFonts w:ascii="Calibri" w:eastAsia="Calibri" w:hAnsi="Calibri" w:cs="Calibri"/>
        </w:rPr>
        <w:t>-fstrong-eval-order=some</w:t>
      </w:r>
      <w:r>
        <w:t>’ enables just the ordering of member access and s</w:t>
      </w:r>
      <w:r>
        <w:t>hift expressions, and is the default without ‘</w:t>
      </w:r>
      <w:r>
        <w:rPr>
          <w:rFonts w:ascii="Calibri" w:eastAsia="Calibri" w:hAnsi="Calibri" w:cs="Calibri"/>
        </w:rPr>
        <w:t>-std=c++17</w:t>
      </w:r>
      <w:r>
        <w:t>’.</w:t>
      </w:r>
    </w:p>
    <w:p w:rsidR="00E67239" w:rsidRDefault="00D12257">
      <w:pPr>
        <w:spacing w:after="15" w:line="249" w:lineRule="auto"/>
        <w:ind w:left="-5" w:right="365"/>
      </w:pPr>
      <w:r>
        <w:rPr>
          <w:rFonts w:ascii="Calibri" w:eastAsia="Calibri" w:hAnsi="Calibri" w:cs="Calibri"/>
        </w:rPr>
        <w:t>-ftemplate-backtrace-limit=</w:t>
      </w:r>
      <w:r>
        <w:rPr>
          <w:rFonts w:ascii="Calibri" w:eastAsia="Calibri" w:hAnsi="Calibri" w:cs="Calibri"/>
          <w:i/>
        </w:rPr>
        <w:t>n</w:t>
      </w:r>
    </w:p>
    <w:p w:rsidR="00E67239" w:rsidRDefault="00D12257">
      <w:pPr>
        <w:spacing w:after="102"/>
        <w:ind w:left="1147" w:right="186"/>
      </w:pPr>
      <w:r>
        <w:t xml:space="preserve">Set the maximum number of template instantiation notes for a single warning or error to </w:t>
      </w:r>
      <w:r>
        <w:rPr>
          <w:rFonts w:ascii="Calibri" w:eastAsia="Calibri" w:hAnsi="Calibri" w:cs="Calibri"/>
          <w:i/>
        </w:rPr>
        <w:t>n</w:t>
      </w:r>
      <w:r>
        <w:t>. The default value is 10.</w:t>
      </w:r>
    </w:p>
    <w:p w:rsidR="00E67239" w:rsidRDefault="00D12257">
      <w:pPr>
        <w:spacing w:after="15" w:line="249" w:lineRule="auto"/>
        <w:ind w:left="-5" w:right="365"/>
      </w:pPr>
      <w:r>
        <w:rPr>
          <w:rFonts w:ascii="Calibri" w:eastAsia="Calibri" w:hAnsi="Calibri" w:cs="Calibri"/>
        </w:rPr>
        <w:t>-ftemplate-depth=</w:t>
      </w:r>
      <w:r>
        <w:rPr>
          <w:rFonts w:ascii="Calibri" w:eastAsia="Calibri" w:hAnsi="Calibri" w:cs="Calibri"/>
          <w:i/>
        </w:rPr>
        <w:t>n</w:t>
      </w:r>
    </w:p>
    <w:p w:rsidR="00E67239" w:rsidRDefault="00D12257">
      <w:pPr>
        <w:spacing w:after="112"/>
        <w:ind w:left="1147" w:right="380"/>
      </w:pPr>
      <w:r>
        <w:t>Set the maximum instantiation dep</w:t>
      </w:r>
      <w:r>
        <w:t xml:space="preserve">th for template classes to </w:t>
      </w:r>
      <w:r>
        <w:rPr>
          <w:rFonts w:ascii="Calibri" w:eastAsia="Calibri" w:hAnsi="Calibri" w:cs="Calibri"/>
          <w:i/>
        </w:rPr>
        <w:t>n</w:t>
      </w:r>
      <w:r>
        <w:t>. A limit on the template instantiation depth is needed to detect endless recursions during template class instantiation. ANSI/ISO C</w:t>
      </w:r>
      <w:r>
        <w:rPr>
          <w:rFonts w:ascii="Calibri" w:eastAsia="Calibri" w:hAnsi="Calibri" w:cs="Calibri"/>
        </w:rPr>
        <w:t xml:space="preserve">++ </w:t>
      </w:r>
      <w:r>
        <w:t>conforming programs must not rely on a maximum depth greater than 17 (changed to 1024 in C</w:t>
      </w:r>
      <w:r>
        <w:rPr>
          <w:rFonts w:ascii="Calibri" w:eastAsia="Calibri" w:hAnsi="Calibri" w:cs="Calibri"/>
        </w:rPr>
        <w:t>++</w:t>
      </w:r>
      <w:r>
        <w:t>1</w:t>
      </w:r>
      <w:r>
        <w:t>1). The default value is 900, as the compiler can run out of stack space before hitting 1024 in some situations.</w:t>
      </w:r>
    </w:p>
    <w:p w:rsidR="00E67239" w:rsidRDefault="00D12257">
      <w:pPr>
        <w:spacing w:after="15" w:line="249" w:lineRule="auto"/>
        <w:ind w:left="-5" w:right="365"/>
      </w:pPr>
      <w:r>
        <w:rPr>
          <w:rFonts w:ascii="Calibri" w:eastAsia="Calibri" w:hAnsi="Calibri" w:cs="Calibri"/>
        </w:rPr>
        <w:t>-fno-threadsafe-statics</w:t>
      </w:r>
    </w:p>
    <w:p w:rsidR="00E67239" w:rsidRDefault="00D12257">
      <w:pPr>
        <w:spacing w:after="102"/>
        <w:ind w:left="1147" w:right="380"/>
      </w:pPr>
      <w:r>
        <w:t>Do not emit the extra code to use the routines specified in the C</w:t>
      </w:r>
      <w:r>
        <w:rPr>
          <w:rFonts w:ascii="Calibri" w:eastAsia="Calibri" w:hAnsi="Calibri" w:cs="Calibri"/>
        </w:rPr>
        <w:t xml:space="preserve">++ </w:t>
      </w:r>
      <w:r>
        <w:t>ABI for thread-safe initialization of local statics</w:t>
      </w:r>
      <w:r>
        <w:t>. You can use this option to reduce code size slightly in code that doesn’t need to be thread-safe.</w:t>
      </w:r>
    </w:p>
    <w:p w:rsidR="00E67239" w:rsidRDefault="00D12257">
      <w:pPr>
        <w:spacing w:after="15" w:line="249" w:lineRule="auto"/>
        <w:ind w:left="-5" w:right="365"/>
      </w:pPr>
      <w:r>
        <w:rPr>
          <w:rFonts w:ascii="Calibri" w:eastAsia="Calibri" w:hAnsi="Calibri" w:cs="Calibri"/>
        </w:rPr>
        <w:t>-fuse-cxa-atexit</w:t>
      </w:r>
    </w:p>
    <w:p w:rsidR="00E67239" w:rsidRDefault="00D12257">
      <w:pPr>
        <w:ind w:left="1147" w:right="380"/>
      </w:pPr>
      <w:r>
        <w:t xml:space="preserve">Register destructors for objects with static storage duration with the </w:t>
      </w:r>
      <w:r>
        <w:rPr>
          <w:rFonts w:ascii="Calibri" w:eastAsia="Calibri" w:hAnsi="Calibri" w:cs="Calibri"/>
        </w:rPr>
        <w:t xml:space="preserve">__cxa_ atexit </w:t>
      </w:r>
      <w:r>
        <w:t xml:space="preserve">function rather than the </w:t>
      </w:r>
      <w:r>
        <w:rPr>
          <w:rFonts w:ascii="Calibri" w:eastAsia="Calibri" w:hAnsi="Calibri" w:cs="Calibri"/>
        </w:rPr>
        <w:t xml:space="preserve">atexit </w:t>
      </w:r>
      <w:r>
        <w:t xml:space="preserve">function. This option </w:t>
      </w:r>
      <w:r>
        <w:t xml:space="preserve">is required for fully standards-compliant handling of static destructors, but only works if your C library supports </w:t>
      </w:r>
      <w:r>
        <w:rPr>
          <w:rFonts w:ascii="Calibri" w:eastAsia="Calibri" w:hAnsi="Calibri" w:cs="Calibri"/>
        </w:rPr>
        <w:t>__cxa_atexit</w:t>
      </w:r>
      <w:r>
        <w:t>.</w:t>
      </w:r>
    </w:p>
    <w:p w:rsidR="00E67239" w:rsidRDefault="00D12257">
      <w:pPr>
        <w:spacing w:after="15" w:line="249" w:lineRule="auto"/>
        <w:ind w:left="-5" w:right="365"/>
      </w:pPr>
      <w:r>
        <w:rPr>
          <w:rFonts w:ascii="Calibri" w:eastAsia="Calibri" w:hAnsi="Calibri" w:cs="Calibri"/>
        </w:rPr>
        <w:t>-fno-use-cxa-get-exception-ptr</w:t>
      </w:r>
    </w:p>
    <w:p w:rsidR="00E67239" w:rsidRDefault="00D12257">
      <w:pPr>
        <w:spacing w:after="100"/>
        <w:ind w:left="1147" w:right="380"/>
      </w:pPr>
      <w:r>
        <w:t xml:space="preserve">Don’t use the </w:t>
      </w:r>
      <w:r>
        <w:rPr>
          <w:rFonts w:ascii="Calibri" w:eastAsia="Calibri" w:hAnsi="Calibri" w:cs="Calibri"/>
        </w:rPr>
        <w:t xml:space="preserve">__cxa_get_exception_ptr </w:t>
      </w:r>
      <w:r>
        <w:t xml:space="preserve">runtime routine. This causes </w:t>
      </w:r>
      <w:r>
        <w:rPr>
          <w:rFonts w:ascii="Calibri" w:eastAsia="Calibri" w:hAnsi="Calibri" w:cs="Calibri"/>
        </w:rPr>
        <w:t xml:space="preserve">std::uncaught_exception </w:t>
      </w:r>
      <w:r>
        <w:t>to b</w:t>
      </w:r>
      <w:r>
        <w:t>e incorrect, but is necessary if the runtime routine is not available.</w:t>
      </w:r>
    </w:p>
    <w:p w:rsidR="00E67239" w:rsidRDefault="00D12257">
      <w:pPr>
        <w:spacing w:after="15" w:line="249" w:lineRule="auto"/>
        <w:ind w:left="-5" w:right="365"/>
      </w:pPr>
      <w:r>
        <w:rPr>
          <w:rFonts w:ascii="Calibri" w:eastAsia="Calibri" w:hAnsi="Calibri" w:cs="Calibri"/>
        </w:rPr>
        <w:t>-fvisibility-inlines-hidden</w:t>
      </w:r>
    </w:p>
    <w:p w:rsidR="00E67239" w:rsidRDefault="00D12257">
      <w:pPr>
        <w:ind w:left="1147" w:right="380"/>
      </w:pPr>
      <w:r>
        <w:t xml:space="preserve">This switch declares that the user does not attempt to compare pointers to inline functions or methods where the addresses of the two functions are taken in </w:t>
      </w:r>
      <w:r>
        <w:t>different shared objects.</w:t>
      </w:r>
    </w:p>
    <w:p w:rsidR="00E67239" w:rsidRDefault="00D12257">
      <w:pPr>
        <w:spacing w:after="46"/>
        <w:ind w:left="1147" w:right="380"/>
      </w:pPr>
      <w:r>
        <w:t xml:space="preserve">The effect of this is that GCC may, effectively, mark inline methods with </w:t>
      </w:r>
      <w:r>
        <w:rPr>
          <w:rFonts w:ascii="Calibri" w:eastAsia="Calibri" w:hAnsi="Calibri" w:cs="Calibri"/>
        </w:rPr>
        <w:t xml:space="preserve">__ attribute__((visibility("hidden"))) </w:t>
      </w:r>
      <w:r>
        <w:t>so that they do not appear in the export table of a DSO and do not require a PLT indirection when used within the DSO. Enabling this option can have a dramatic effect on load and link times of a DSO as it massively reduces the size of the dynamic export ta</w:t>
      </w:r>
      <w:r>
        <w:t>ble when the library makes heavy use of templates.</w:t>
      </w:r>
    </w:p>
    <w:p w:rsidR="00E67239" w:rsidRDefault="00D12257">
      <w:pPr>
        <w:spacing w:after="47"/>
        <w:ind w:left="1147" w:right="380"/>
      </w:pPr>
      <w:r>
        <w:t>The behavior of this switch is not quite the same as marking the methods as hidden directly, because it does not affect static variables local to the function or cause the compiler to deduce that the funct</w:t>
      </w:r>
      <w:r>
        <w:t>ion is defined in only one shared object.</w:t>
      </w:r>
    </w:p>
    <w:p w:rsidR="00E67239" w:rsidRDefault="00D12257">
      <w:pPr>
        <w:spacing w:after="47"/>
        <w:ind w:left="1147" w:right="380"/>
      </w:pPr>
      <w:r>
        <w:t>You may mark a method as having a visibility explicitly to negate the effect of the switch for that method. For example, if you do want to compare pointers to a particular inline method, you might mark it as having</w:t>
      </w:r>
      <w:r>
        <w:t xml:space="preserve"> default visibility. Marking the enclosing class with explicit visibility has no effect.</w:t>
      </w:r>
    </w:p>
    <w:p w:rsidR="00E67239" w:rsidRDefault="00D12257">
      <w:pPr>
        <w:ind w:left="1147" w:right="380"/>
      </w:pPr>
      <w:r>
        <w:t xml:space="preserve">Explicitly instantiated inline methods are unaffected by this option as their linkage might otherwise cross a shared library boundary. See </w:t>
      </w:r>
      <w:r>
        <w:rPr>
          <w:color w:val="7F171F"/>
        </w:rPr>
        <w:t>Section 7.5 [Template Instan</w:t>
      </w:r>
      <w:r>
        <w:rPr>
          <w:color w:val="7F171F"/>
        </w:rPr>
        <w:t>tiation], page 790</w:t>
      </w:r>
      <w:r>
        <w:t>.</w:t>
      </w:r>
    </w:p>
    <w:p w:rsidR="00E67239" w:rsidRDefault="00D12257">
      <w:pPr>
        <w:spacing w:after="15" w:line="249" w:lineRule="auto"/>
        <w:ind w:left="-5" w:right="365"/>
      </w:pPr>
      <w:r>
        <w:rPr>
          <w:rFonts w:ascii="Calibri" w:eastAsia="Calibri" w:hAnsi="Calibri" w:cs="Calibri"/>
        </w:rPr>
        <w:t>-fvisibility-ms-compat</w:t>
      </w:r>
    </w:p>
    <w:p w:rsidR="00E67239" w:rsidRDefault="00D12257">
      <w:pPr>
        <w:spacing w:after="35"/>
        <w:ind w:left="1147" w:right="11"/>
      </w:pPr>
      <w:r>
        <w:t>This flag attempts to use visibility settings to make GCC’s C</w:t>
      </w:r>
      <w:r>
        <w:rPr>
          <w:rFonts w:ascii="Calibri" w:eastAsia="Calibri" w:hAnsi="Calibri" w:cs="Calibri"/>
        </w:rPr>
        <w:t xml:space="preserve">++ </w:t>
      </w:r>
      <w:r>
        <w:t>linkage model compatible with that of Microsoft Visual Studio.</w:t>
      </w:r>
    </w:p>
    <w:p w:rsidR="00E67239" w:rsidRDefault="00D12257">
      <w:pPr>
        <w:ind w:left="1147" w:right="11"/>
      </w:pPr>
      <w:r>
        <w:t>The flag makes these changes to GCC’s linkage model:</w:t>
      </w:r>
    </w:p>
    <w:p w:rsidR="00E67239" w:rsidRDefault="00D12257">
      <w:pPr>
        <w:numPr>
          <w:ilvl w:val="0"/>
          <w:numId w:val="18"/>
        </w:numPr>
        <w:spacing w:after="33"/>
        <w:ind w:right="11" w:hanging="314"/>
      </w:pPr>
      <w:r>
        <w:t xml:space="preserve">It sets the default visibility to </w:t>
      </w:r>
      <w:r>
        <w:rPr>
          <w:rFonts w:ascii="Calibri" w:eastAsia="Calibri" w:hAnsi="Calibri" w:cs="Calibri"/>
        </w:rPr>
        <w:t>hidden</w:t>
      </w:r>
      <w:r>
        <w:t>, like ‘</w:t>
      </w:r>
      <w:r>
        <w:rPr>
          <w:rFonts w:ascii="Calibri" w:eastAsia="Calibri" w:hAnsi="Calibri" w:cs="Calibri"/>
        </w:rPr>
        <w:t>-fvisibility=hidden</w:t>
      </w:r>
      <w:r>
        <w:t>’.</w:t>
      </w:r>
    </w:p>
    <w:p w:rsidR="00E67239" w:rsidRDefault="00D12257">
      <w:pPr>
        <w:numPr>
          <w:ilvl w:val="0"/>
          <w:numId w:val="18"/>
        </w:numPr>
        <w:spacing w:after="35"/>
        <w:ind w:right="11" w:hanging="314"/>
      </w:pPr>
      <w:r>
        <w:t>Types, but not their members, are not hidden by default.</w:t>
      </w:r>
    </w:p>
    <w:p w:rsidR="00E67239" w:rsidRDefault="00D12257">
      <w:pPr>
        <w:numPr>
          <w:ilvl w:val="0"/>
          <w:numId w:val="18"/>
        </w:numPr>
        <w:ind w:right="11" w:hanging="314"/>
      </w:pPr>
      <w:r>
        <w:t>The One Definition Rule is relaxed for types without explicit visibilityspecifications that are defined in more than one shared o</w:t>
      </w:r>
      <w:r>
        <w:t>bject: those declarations are permitted if they are permitted when this option is not used.</w:t>
      </w:r>
    </w:p>
    <w:p w:rsidR="00E67239" w:rsidRDefault="00D12257">
      <w:pPr>
        <w:spacing w:after="37"/>
        <w:ind w:left="1147" w:right="380"/>
      </w:pPr>
      <w:r>
        <w:t>In new code it is better to use ‘</w:t>
      </w:r>
      <w:r>
        <w:rPr>
          <w:rFonts w:ascii="Calibri" w:eastAsia="Calibri" w:hAnsi="Calibri" w:cs="Calibri"/>
        </w:rPr>
        <w:t>-fvisibility=hidden</w:t>
      </w:r>
      <w:r>
        <w:t xml:space="preserve">’ and export those classes that are intended to be externally visible. Unfortunately it is possible for code to </w:t>
      </w:r>
      <w:r>
        <w:t>rely, perhaps accidentally, on the Visual Studio behavior.</w:t>
      </w:r>
    </w:p>
    <w:p w:rsidR="00E67239" w:rsidRDefault="00D12257">
      <w:pPr>
        <w:ind w:left="1147" w:right="380"/>
      </w:pPr>
      <w:r>
        <w:t>Among the consequences of these changes are that static data members of the same type with the same name but defined in different shared objects are different, so changing one does not change the o</w:t>
      </w:r>
      <w:r>
        <w:t>ther; and that pointers to function members defined in different shared objects may not compare equal. When this flag is given, it is a violation of the ODR to define types with the same name differently.</w:t>
      </w:r>
    </w:p>
    <w:p w:rsidR="00E67239" w:rsidRDefault="00D12257">
      <w:pPr>
        <w:spacing w:after="15" w:line="249" w:lineRule="auto"/>
        <w:ind w:left="-5" w:right="365"/>
      </w:pPr>
      <w:r>
        <w:rPr>
          <w:rFonts w:ascii="Calibri" w:eastAsia="Calibri" w:hAnsi="Calibri" w:cs="Calibri"/>
        </w:rPr>
        <w:t>-fno-weak</w:t>
      </w:r>
    </w:p>
    <w:p w:rsidR="00E67239" w:rsidRDefault="00D12257">
      <w:pPr>
        <w:ind w:left="1147" w:right="380"/>
      </w:pPr>
      <w:r>
        <w:t>Do not use weak symbol support, even if i</w:t>
      </w:r>
      <w:r>
        <w:t>t is provided by the linker. By default, G</w:t>
      </w:r>
      <w:r>
        <w:rPr>
          <w:rFonts w:ascii="Calibri" w:eastAsia="Calibri" w:hAnsi="Calibri" w:cs="Calibri"/>
        </w:rPr>
        <w:t xml:space="preserve">++ </w:t>
      </w:r>
      <w:r>
        <w:t xml:space="preserve">uses weak symbols if they are available. This option exists only for testing, and should not be used by end-users; it results in inferior code and has no benefits. This option may be removed in a future release </w:t>
      </w:r>
      <w:r>
        <w:t>of G</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-nostdinc++</w:t>
      </w:r>
    </w:p>
    <w:p w:rsidR="00E67239" w:rsidRDefault="00D12257">
      <w:pPr>
        <w:ind w:left="1147" w:right="380"/>
      </w:pPr>
      <w:r>
        <w:t>Do not search for header files in the standard directories specific to C</w:t>
      </w:r>
      <w:r>
        <w:rPr>
          <w:rFonts w:ascii="Calibri" w:eastAsia="Calibri" w:hAnsi="Calibri" w:cs="Calibri"/>
        </w:rPr>
        <w:t>++</w:t>
      </w:r>
      <w:r>
        <w:t>, but do still search the other standard directories. (This option is used when building the C</w:t>
      </w:r>
      <w:r>
        <w:rPr>
          <w:rFonts w:ascii="Calibri" w:eastAsia="Calibri" w:hAnsi="Calibri" w:cs="Calibri"/>
        </w:rPr>
        <w:t xml:space="preserve">++ </w:t>
      </w:r>
      <w:r>
        <w:t>library.)</w:t>
      </w:r>
    </w:p>
    <w:p w:rsidR="00E67239" w:rsidRDefault="00D12257">
      <w:pPr>
        <w:spacing w:after="111"/>
        <w:ind w:left="0" w:right="119" w:firstLine="218"/>
      </w:pPr>
      <w:r>
        <w:t>In addition, these optimization, warning, and code generation options have meanings only for C</w:t>
      </w:r>
      <w:r>
        <w:rPr>
          <w:rFonts w:ascii="Calibri" w:eastAsia="Calibri" w:hAnsi="Calibri" w:cs="Calibri"/>
        </w:rPr>
        <w:t xml:space="preserve">++ </w:t>
      </w:r>
      <w:r>
        <w:t>programs:</w:t>
      </w:r>
    </w:p>
    <w:p w:rsidR="00E67239" w:rsidRDefault="00D12257">
      <w:pPr>
        <w:spacing w:after="15"/>
        <w:ind w:right="11"/>
      </w:pPr>
      <w:r>
        <w:rPr>
          <w:rFonts w:ascii="Calibri" w:eastAsia="Calibri" w:hAnsi="Calibri" w:cs="Calibri"/>
        </w:rPr>
        <w:t xml:space="preserve">-Wabi </w:t>
      </w:r>
      <w:r>
        <w:t>(C, Objective-C, 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29"/>
        <w:ind w:left="1147" w:right="380"/>
      </w:pPr>
      <w:r>
        <w:t>Warn when G</w:t>
      </w:r>
      <w:r>
        <w:rPr>
          <w:rFonts w:ascii="Calibri" w:eastAsia="Calibri" w:hAnsi="Calibri" w:cs="Calibri"/>
        </w:rPr>
        <w:t xml:space="preserve">++ </w:t>
      </w:r>
      <w:r>
        <w:t>it generates code that is probably not compatible with the vendor-neutral C</w:t>
      </w:r>
      <w:r>
        <w:rPr>
          <w:rFonts w:ascii="Calibri" w:eastAsia="Calibri" w:hAnsi="Calibri" w:cs="Calibri"/>
        </w:rPr>
        <w:t xml:space="preserve">++ </w:t>
      </w:r>
      <w:r>
        <w:t>ABI. S</w:t>
      </w:r>
      <w:r>
        <w:t>ince G</w:t>
      </w:r>
      <w:r>
        <w:rPr>
          <w:rFonts w:ascii="Calibri" w:eastAsia="Calibri" w:hAnsi="Calibri" w:cs="Calibri"/>
        </w:rPr>
        <w:t xml:space="preserve">++ </w:t>
      </w:r>
      <w:r>
        <w:t>now defaults to updating the ABI with each major release, normally ‘</w:t>
      </w:r>
      <w:r>
        <w:rPr>
          <w:rFonts w:ascii="Calibri" w:eastAsia="Calibri" w:hAnsi="Calibri" w:cs="Calibri"/>
        </w:rPr>
        <w:t>-Wabi</w:t>
      </w:r>
      <w:r>
        <w:t>’ will warn only if there is a check added later in a release series for an ABI issue discovered since the initial release. ‘</w:t>
      </w:r>
      <w:r>
        <w:rPr>
          <w:rFonts w:ascii="Calibri" w:eastAsia="Calibri" w:hAnsi="Calibri" w:cs="Calibri"/>
        </w:rPr>
        <w:t>-Wabi</w:t>
      </w:r>
      <w:r>
        <w:t>’ will warn about more things if an older AB</w:t>
      </w:r>
      <w:r>
        <w:t>I version is selected (with ‘</w:t>
      </w:r>
      <w:r>
        <w:rPr>
          <w:rFonts w:ascii="Calibri" w:eastAsia="Calibri" w:hAnsi="Calibri" w:cs="Calibri"/>
        </w:rPr>
        <w:t>-fabi-version=</w:t>
      </w:r>
      <w:r>
        <w:rPr>
          <w:rFonts w:ascii="Calibri" w:eastAsia="Calibri" w:hAnsi="Calibri" w:cs="Calibri"/>
          <w:i/>
        </w:rPr>
        <w:t>n</w:t>
      </w:r>
      <w:r>
        <w:t>’).</w:t>
      </w:r>
    </w:p>
    <w:p w:rsidR="00E67239" w:rsidRDefault="00D12257">
      <w:pPr>
        <w:spacing w:after="36"/>
        <w:ind w:left="1147" w:right="380"/>
      </w:pPr>
      <w:r>
        <w:t>‘</w:t>
      </w:r>
      <w:r>
        <w:rPr>
          <w:rFonts w:ascii="Calibri" w:eastAsia="Calibri" w:hAnsi="Calibri" w:cs="Calibri"/>
        </w:rPr>
        <w:t>-Wabi</w:t>
      </w:r>
      <w:r>
        <w:t>’ can also be used with an explicit version number to warn about compatibility with a particular ‘</w:t>
      </w:r>
      <w:r>
        <w:rPr>
          <w:rFonts w:ascii="Calibri" w:eastAsia="Calibri" w:hAnsi="Calibri" w:cs="Calibri"/>
        </w:rPr>
        <w:t>-fabi-version</w:t>
      </w:r>
      <w:r>
        <w:t>’ level, e.g. ‘</w:t>
      </w:r>
      <w:r>
        <w:rPr>
          <w:rFonts w:ascii="Calibri" w:eastAsia="Calibri" w:hAnsi="Calibri" w:cs="Calibri"/>
        </w:rPr>
        <w:t>-Wabi=2</w:t>
      </w:r>
      <w:r>
        <w:t>’ to warn about changes relative to ‘</w:t>
      </w:r>
      <w:r>
        <w:rPr>
          <w:rFonts w:ascii="Calibri" w:eastAsia="Calibri" w:hAnsi="Calibri" w:cs="Calibri"/>
        </w:rPr>
        <w:t>-fabi-version=2</w:t>
      </w:r>
      <w:r>
        <w:t>’.</w:t>
      </w:r>
    </w:p>
    <w:p w:rsidR="00E67239" w:rsidRDefault="00D12257">
      <w:pPr>
        <w:ind w:left="1147" w:right="380"/>
      </w:pPr>
      <w:r>
        <w:t>If an explicit</w:t>
      </w:r>
      <w:r>
        <w:t xml:space="preserve"> version number is provided and ‘</w:t>
      </w:r>
      <w:r>
        <w:rPr>
          <w:rFonts w:ascii="Calibri" w:eastAsia="Calibri" w:hAnsi="Calibri" w:cs="Calibri"/>
        </w:rPr>
        <w:t>-fabi-compat-version</w:t>
      </w:r>
      <w:r>
        <w:t>’ is not specified, the version number from this option is used for compatibility aliases. If no explicit version number is provided with this option, but ‘</w:t>
      </w:r>
      <w:r>
        <w:rPr>
          <w:rFonts w:ascii="Calibri" w:eastAsia="Calibri" w:hAnsi="Calibri" w:cs="Calibri"/>
        </w:rPr>
        <w:t>-fabi-compat-version</w:t>
      </w:r>
      <w:r>
        <w:t>’ is specified, that versio</w:t>
      </w:r>
      <w:r>
        <w:t>n number is used for ABI warnings.</w:t>
      </w:r>
    </w:p>
    <w:p w:rsidR="00E67239" w:rsidRDefault="00D12257">
      <w:pPr>
        <w:spacing w:after="39"/>
        <w:ind w:left="1147" w:right="380"/>
      </w:pPr>
      <w:r>
        <w:t>Although an effort has been made to warn about all such cases, there are probably some cases that are not warned about, even though G</w:t>
      </w:r>
      <w:r>
        <w:rPr>
          <w:rFonts w:ascii="Calibri" w:eastAsia="Calibri" w:hAnsi="Calibri" w:cs="Calibri"/>
        </w:rPr>
        <w:t xml:space="preserve">++ </w:t>
      </w:r>
      <w:r>
        <w:t>is generating incompatible code. There may also be cases where warnings are emitted e</w:t>
      </w:r>
      <w:r>
        <w:t>ven though the code that is generated is compatible.</w:t>
      </w:r>
    </w:p>
    <w:p w:rsidR="00E67239" w:rsidRDefault="00D12257">
      <w:pPr>
        <w:spacing w:after="43"/>
        <w:ind w:left="1147" w:right="380"/>
      </w:pPr>
      <w:r>
        <w:t>You should rewrite your code to avoid these warnings if you are concerned about the fact that code generated by G</w:t>
      </w:r>
      <w:r>
        <w:rPr>
          <w:rFonts w:ascii="Calibri" w:eastAsia="Calibri" w:hAnsi="Calibri" w:cs="Calibri"/>
        </w:rPr>
        <w:t xml:space="preserve">++ </w:t>
      </w:r>
      <w:r>
        <w:t>may not be binary compatible with code generated by other compilers.</w:t>
      </w:r>
    </w:p>
    <w:p w:rsidR="00E67239" w:rsidRDefault="00D12257">
      <w:pPr>
        <w:ind w:left="1147" w:right="11"/>
      </w:pPr>
      <w:r>
        <w:t>Known incompatibil</w:t>
      </w:r>
      <w:r>
        <w:t>ities in ‘</w:t>
      </w:r>
      <w:r>
        <w:rPr>
          <w:rFonts w:ascii="Calibri" w:eastAsia="Calibri" w:hAnsi="Calibri" w:cs="Calibri"/>
        </w:rPr>
        <w:t>-fabi-version=2</w:t>
      </w:r>
      <w:r>
        <w:t>’ (which was the default from GCC 3.4 to 4.9) include:</w:t>
      </w:r>
    </w:p>
    <w:p w:rsidR="00E67239" w:rsidRDefault="00D12257">
      <w:pPr>
        <w:numPr>
          <w:ilvl w:val="0"/>
          <w:numId w:val="19"/>
        </w:numPr>
        <w:spacing w:after="0"/>
        <w:ind w:right="185" w:hanging="253"/>
      </w:pPr>
      <w:r>
        <w:t>A template with a non-type template parameter of reference type was mangled incorrectly:</w:t>
      </w:r>
    </w:p>
    <w:p w:rsidR="00E67239" w:rsidRDefault="00D12257">
      <w:pPr>
        <w:spacing w:after="88" w:line="263" w:lineRule="auto"/>
        <w:ind w:left="2170" w:right="4130"/>
        <w:jc w:val="left"/>
      </w:pPr>
      <w:r>
        <w:rPr>
          <w:rFonts w:ascii="Calibri" w:eastAsia="Calibri" w:hAnsi="Calibri" w:cs="Calibri"/>
          <w:sz w:val="18"/>
        </w:rPr>
        <w:t>extern int N; template &lt;int &amp;&gt; struct S {}; void n (S&lt;N&gt;) {2}</w:t>
      </w:r>
    </w:p>
    <w:p w:rsidR="00E67239" w:rsidRDefault="00D12257">
      <w:pPr>
        <w:ind w:left="1594" w:right="11"/>
      </w:pPr>
      <w:r>
        <w:t>This was fixed in ‘</w:t>
      </w:r>
      <w:r>
        <w:rPr>
          <w:rFonts w:ascii="Calibri" w:eastAsia="Calibri" w:hAnsi="Calibri" w:cs="Calibri"/>
        </w:rPr>
        <w:t>-fabi-version=3</w:t>
      </w:r>
      <w:r>
        <w:t>’.</w:t>
      </w:r>
    </w:p>
    <w:p w:rsidR="00E67239" w:rsidRDefault="00D12257">
      <w:pPr>
        <w:numPr>
          <w:ilvl w:val="0"/>
          <w:numId w:val="19"/>
        </w:numPr>
        <w:spacing w:after="46"/>
        <w:ind w:right="185" w:hanging="253"/>
      </w:pPr>
      <w:r>
        <w:t xml:space="preserve">SIMD vector types declared using </w:t>
      </w:r>
      <w:r>
        <w:rPr>
          <w:rFonts w:ascii="Calibri" w:eastAsia="Calibri" w:hAnsi="Calibri" w:cs="Calibri"/>
        </w:rPr>
        <w:t xml:space="preserve">__attribute((vector_size)) </w:t>
      </w:r>
      <w:r>
        <w:t>were mangled in a non-standard way that does not allow for overloading of functions taking vectors of different sizes.</w:t>
      </w:r>
    </w:p>
    <w:p w:rsidR="00E67239" w:rsidRDefault="00D12257">
      <w:pPr>
        <w:ind w:left="1594" w:right="11"/>
      </w:pPr>
      <w:r>
        <w:t>The mangling was changed in ‘</w:t>
      </w:r>
      <w:r>
        <w:rPr>
          <w:rFonts w:ascii="Calibri" w:eastAsia="Calibri" w:hAnsi="Calibri" w:cs="Calibri"/>
        </w:rPr>
        <w:t>-fabi-version=4</w:t>
      </w:r>
      <w:r>
        <w:t>’.</w:t>
      </w:r>
    </w:p>
    <w:p w:rsidR="00E67239" w:rsidRDefault="00D12257">
      <w:pPr>
        <w:numPr>
          <w:ilvl w:val="0"/>
          <w:numId w:val="19"/>
        </w:numPr>
        <w:spacing w:after="42"/>
        <w:ind w:right="185" w:hanging="253"/>
      </w:pPr>
      <w:r>
        <w:rPr>
          <w:rFonts w:ascii="Calibri" w:eastAsia="Calibri" w:hAnsi="Calibri" w:cs="Calibri"/>
        </w:rPr>
        <w:t>__attribute(</w:t>
      </w:r>
      <w:r>
        <w:rPr>
          <w:rFonts w:ascii="Calibri" w:eastAsia="Calibri" w:hAnsi="Calibri" w:cs="Calibri"/>
        </w:rPr>
        <w:t xml:space="preserve">(const)) </w:t>
      </w:r>
      <w:r>
        <w:t xml:space="preserve">and </w:t>
      </w:r>
      <w:r>
        <w:rPr>
          <w:rFonts w:ascii="Calibri" w:eastAsia="Calibri" w:hAnsi="Calibri" w:cs="Calibri"/>
        </w:rPr>
        <w:t xml:space="preserve">noreturn </w:t>
      </w:r>
      <w:r>
        <w:t xml:space="preserve">were mangled as type qualifiers, and </w:t>
      </w:r>
      <w:r>
        <w:rPr>
          <w:rFonts w:ascii="Calibri" w:eastAsia="Calibri" w:hAnsi="Calibri" w:cs="Calibri"/>
        </w:rPr>
        <w:t xml:space="preserve">decltype </w:t>
      </w:r>
      <w:r>
        <w:t>of a plain declaration was folded away.</w:t>
      </w:r>
    </w:p>
    <w:p w:rsidR="00E67239" w:rsidRDefault="00D12257">
      <w:pPr>
        <w:ind w:left="1594" w:right="11"/>
      </w:pPr>
      <w:r>
        <w:t>These mangling issues were fixed in ‘</w:t>
      </w:r>
      <w:r>
        <w:rPr>
          <w:rFonts w:ascii="Calibri" w:eastAsia="Calibri" w:hAnsi="Calibri" w:cs="Calibri"/>
        </w:rPr>
        <w:t>-fabi-version=5</w:t>
      </w:r>
      <w:r>
        <w:t>’.</w:t>
      </w:r>
    </w:p>
    <w:p w:rsidR="00E67239" w:rsidRDefault="00D12257">
      <w:pPr>
        <w:numPr>
          <w:ilvl w:val="0"/>
          <w:numId w:val="19"/>
        </w:numPr>
        <w:ind w:right="185" w:hanging="253"/>
      </w:pPr>
      <w:r>
        <w:t>Scoped enumerators passed as arguments to a variadic function are promoted like unscoped enum</w:t>
      </w:r>
      <w:r>
        <w:t xml:space="preserve">erators, causing </w:t>
      </w:r>
      <w:r>
        <w:rPr>
          <w:rFonts w:ascii="Calibri" w:eastAsia="Calibri" w:hAnsi="Calibri" w:cs="Calibri"/>
        </w:rPr>
        <w:t xml:space="preserve">va_arg </w:t>
      </w:r>
      <w:r>
        <w:t xml:space="preserve">to complain. On most targets this does not actually affect the parameter passing ABI, as there is no way to pass an argument smaller than </w:t>
      </w:r>
      <w:r>
        <w:rPr>
          <w:rFonts w:ascii="Calibri" w:eastAsia="Calibri" w:hAnsi="Calibri" w:cs="Calibri"/>
        </w:rPr>
        <w:t>int</w:t>
      </w:r>
      <w:r>
        <w:t>.</w:t>
      </w:r>
    </w:p>
    <w:p w:rsidR="00E67239" w:rsidRDefault="00D12257">
      <w:pPr>
        <w:spacing w:after="44"/>
        <w:ind w:left="1594" w:right="380"/>
      </w:pPr>
      <w:r>
        <w:t xml:space="preserve">Also, the ABI changed the mangling of template argument packs, </w:t>
      </w:r>
      <w:r>
        <w:rPr>
          <w:rFonts w:ascii="Calibri" w:eastAsia="Calibri" w:hAnsi="Calibri" w:cs="Calibri"/>
        </w:rPr>
        <w:t>const_ cast</w:t>
      </w:r>
      <w:r>
        <w:t xml:space="preserve">, </w:t>
      </w:r>
      <w:r>
        <w:rPr>
          <w:rFonts w:ascii="Calibri" w:eastAsia="Calibri" w:hAnsi="Calibri" w:cs="Calibri"/>
        </w:rPr>
        <w:t>static_cast</w:t>
      </w:r>
      <w:r>
        <w:t xml:space="preserve">, </w:t>
      </w:r>
      <w:r>
        <w:t>prefix increment/decrement, and a class scope function used as a template argument.</w:t>
      </w:r>
    </w:p>
    <w:p w:rsidR="00E67239" w:rsidRDefault="00D12257">
      <w:pPr>
        <w:ind w:left="1594" w:right="11"/>
      </w:pPr>
      <w:r>
        <w:t>These issues were corrected in ‘</w:t>
      </w:r>
      <w:r>
        <w:rPr>
          <w:rFonts w:ascii="Calibri" w:eastAsia="Calibri" w:hAnsi="Calibri" w:cs="Calibri"/>
        </w:rPr>
        <w:t>-fabi-version=6</w:t>
      </w:r>
      <w:r>
        <w:t>’.</w:t>
      </w:r>
    </w:p>
    <w:p w:rsidR="00E67239" w:rsidRDefault="00D12257">
      <w:pPr>
        <w:numPr>
          <w:ilvl w:val="0"/>
          <w:numId w:val="19"/>
        </w:numPr>
        <w:spacing w:after="41"/>
        <w:ind w:right="185" w:hanging="253"/>
      </w:pPr>
      <w:r>
        <w:t xml:space="preserve">Lambdas in default argument scope were mangled incorrectly, and the ABI changed the mangling of </w:t>
      </w:r>
      <w:r>
        <w:rPr>
          <w:rFonts w:ascii="Calibri" w:eastAsia="Calibri" w:hAnsi="Calibri" w:cs="Calibri"/>
        </w:rPr>
        <w:t>nullptr_t</w:t>
      </w:r>
      <w:r>
        <w:t>.</w:t>
      </w:r>
    </w:p>
    <w:p w:rsidR="00E67239" w:rsidRDefault="00D12257">
      <w:pPr>
        <w:ind w:left="1594" w:right="11"/>
      </w:pPr>
      <w:r>
        <w:t>These issues we</w:t>
      </w:r>
      <w:r>
        <w:t>re corrected in ‘</w:t>
      </w:r>
      <w:r>
        <w:rPr>
          <w:rFonts w:ascii="Calibri" w:eastAsia="Calibri" w:hAnsi="Calibri" w:cs="Calibri"/>
        </w:rPr>
        <w:t>-fabi-version=7</w:t>
      </w:r>
      <w:r>
        <w:t>’.</w:t>
      </w:r>
    </w:p>
    <w:p w:rsidR="00E67239" w:rsidRDefault="00D12257">
      <w:pPr>
        <w:numPr>
          <w:ilvl w:val="0"/>
          <w:numId w:val="19"/>
        </w:numPr>
        <w:spacing w:after="44"/>
        <w:ind w:right="185" w:hanging="253"/>
      </w:pPr>
      <w:r>
        <w:t>When mangling a function type with function-cv-qualifiers, the un-qualified function type was incorrectly treated as a substitution candidate.</w:t>
      </w:r>
    </w:p>
    <w:p w:rsidR="00E67239" w:rsidRDefault="00D12257">
      <w:pPr>
        <w:ind w:left="1594" w:right="11"/>
      </w:pPr>
      <w:r>
        <w:t>This was fixed in ‘</w:t>
      </w:r>
      <w:r>
        <w:rPr>
          <w:rFonts w:ascii="Calibri" w:eastAsia="Calibri" w:hAnsi="Calibri" w:cs="Calibri"/>
        </w:rPr>
        <w:t>-fabi-version=8</w:t>
      </w:r>
      <w:r>
        <w:t>’, the default for GCC 5.1.</w:t>
      </w:r>
    </w:p>
    <w:p w:rsidR="00E67239" w:rsidRDefault="00D12257">
      <w:pPr>
        <w:numPr>
          <w:ilvl w:val="0"/>
          <w:numId w:val="19"/>
        </w:numPr>
        <w:spacing w:after="44"/>
        <w:ind w:right="185" w:hanging="253"/>
      </w:pPr>
      <w:r>
        <w:rPr>
          <w:rFonts w:ascii="Calibri" w:eastAsia="Calibri" w:hAnsi="Calibri" w:cs="Calibri"/>
        </w:rPr>
        <w:t>decltype(nullptr</w:t>
      </w:r>
      <w:r>
        <w:rPr>
          <w:rFonts w:ascii="Calibri" w:eastAsia="Calibri" w:hAnsi="Calibri" w:cs="Calibri"/>
        </w:rPr>
        <w:t xml:space="preserve">) </w:t>
      </w:r>
      <w:r>
        <w:t xml:space="preserve">incorrectly had an alignment of 1, leading to unaligned accesses. Note that this did not affect the ABI of a function with a </w:t>
      </w:r>
      <w:r>
        <w:rPr>
          <w:rFonts w:ascii="Calibri" w:eastAsia="Calibri" w:hAnsi="Calibri" w:cs="Calibri"/>
        </w:rPr>
        <w:t xml:space="preserve">nullptr_t </w:t>
      </w:r>
      <w:r>
        <w:t>parameter, as parameters have a minimum alignment.</w:t>
      </w:r>
    </w:p>
    <w:p w:rsidR="00E67239" w:rsidRDefault="00D12257">
      <w:pPr>
        <w:ind w:left="1594" w:right="11"/>
      </w:pPr>
      <w:r>
        <w:t>This was fixed in ‘</w:t>
      </w:r>
      <w:r>
        <w:rPr>
          <w:rFonts w:ascii="Calibri" w:eastAsia="Calibri" w:hAnsi="Calibri" w:cs="Calibri"/>
        </w:rPr>
        <w:t>-fabi-version=9</w:t>
      </w:r>
      <w:r>
        <w:t>’, the default for GCC 5.2.</w:t>
      </w:r>
    </w:p>
    <w:p w:rsidR="00E67239" w:rsidRDefault="00D12257">
      <w:pPr>
        <w:numPr>
          <w:ilvl w:val="0"/>
          <w:numId w:val="19"/>
        </w:numPr>
        <w:ind w:right="185" w:hanging="253"/>
      </w:pPr>
      <w:r>
        <w:t>Target</w:t>
      </w:r>
      <w:r>
        <w:t>-specific attributes that affect the identity of a type, such as ia32 calling conventions on a function type (stdcall, regparm, etc.), did not affect the mangled name, leading to name collisions when function pointers were used as template arguments.</w:t>
      </w:r>
    </w:p>
    <w:p w:rsidR="00E67239" w:rsidRDefault="00D12257">
      <w:pPr>
        <w:ind w:left="1594" w:right="11"/>
      </w:pPr>
      <w:r>
        <w:t xml:space="preserve">This </w:t>
      </w:r>
      <w:r>
        <w:t>was fixed in ‘</w:t>
      </w:r>
      <w:r>
        <w:rPr>
          <w:rFonts w:ascii="Calibri" w:eastAsia="Calibri" w:hAnsi="Calibri" w:cs="Calibri"/>
        </w:rPr>
        <w:t>-fabi-version=10</w:t>
      </w:r>
      <w:r>
        <w:t>’, the default for GCC 6.1.</w:t>
      </w:r>
    </w:p>
    <w:p w:rsidR="00E67239" w:rsidRDefault="00D12257">
      <w:pPr>
        <w:ind w:left="1147" w:right="11"/>
      </w:pPr>
      <w:r>
        <w:t>It also warns about psABI-related changes. The known psABI changes at this point include:</w:t>
      </w:r>
    </w:p>
    <w:p w:rsidR="00E67239" w:rsidRDefault="00D12257">
      <w:pPr>
        <w:numPr>
          <w:ilvl w:val="0"/>
          <w:numId w:val="19"/>
        </w:numPr>
        <w:spacing w:after="0"/>
        <w:ind w:right="185" w:hanging="253"/>
      </w:pPr>
      <w:r>
        <w:t xml:space="preserve">For SysV/x86-64, unions with </w:t>
      </w:r>
      <w:r>
        <w:rPr>
          <w:rFonts w:ascii="Calibri" w:eastAsia="Calibri" w:hAnsi="Calibri" w:cs="Calibri"/>
        </w:rPr>
        <w:t xml:space="preserve">longdouble </w:t>
      </w:r>
      <w:r>
        <w:t>members are passed in memory as specified in psABI. For example:</w:t>
      </w:r>
    </w:p>
    <w:p w:rsidR="00E67239" w:rsidRDefault="00D12257">
      <w:pPr>
        <w:spacing w:after="5" w:line="263" w:lineRule="auto"/>
        <w:ind w:left="2348" w:right="5260" w:hanging="188"/>
        <w:jc w:val="left"/>
      </w:pPr>
      <w:r>
        <w:rPr>
          <w:rFonts w:ascii="Calibri" w:eastAsia="Calibri" w:hAnsi="Calibri" w:cs="Calibri"/>
          <w:sz w:val="18"/>
        </w:rPr>
        <w:t>union U { long double ld; int i;</w:t>
      </w:r>
    </w:p>
    <w:p w:rsidR="00E67239" w:rsidRDefault="00D12257">
      <w:pPr>
        <w:spacing w:after="102" w:line="263" w:lineRule="auto"/>
        <w:ind w:left="2170"/>
        <w:jc w:val="left"/>
      </w:pPr>
      <w:r>
        <w:rPr>
          <w:rFonts w:ascii="Calibri" w:eastAsia="Calibri" w:hAnsi="Calibri" w:cs="Calibri"/>
          <w:sz w:val="18"/>
        </w:rPr>
        <w:t>};</w:t>
      </w:r>
    </w:p>
    <w:p w:rsidR="00E67239" w:rsidRDefault="00D12257">
      <w:pPr>
        <w:spacing w:after="118"/>
        <w:ind w:left="1594" w:right="11"/>
      </w:pPr>
      <w:r>
        <w:rPr>
          <w:rFonts w:ascii="Calibri" w:eastAsia="Calibri" w:hAnsi="Calibri" w:cs="Calibri"/>
        </w:rPr>
        <w:t xml:space="preserve">unionU </w:t>
      </w:r>
      <w:r>
        <w:t>is always passed in memory.</w:t>
      </w:r>
    </w:p>
    <w:p w:rsidR="00E67239" w:rsidRDefault="00D12257">
      <w:pPr>
        <w:spacing w:after="3"/>
        <w:ind w:right="11"/>
      </w:pPr>
      <w:r>
        <w:rPr>
          <w:rFonts w:ascii="Calibri" w:eastAsia="Calibri" w:hAnsi="Calibri" w:cs="Calibri"/>
        </w:rPr>
        <w:t xml:space="preserve">-Wabi-tag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20"/>
        <w:ind w:left="1147" w:right="380"/>
      </w:pPr>
      <w:r>
        <w:t xml:space="preserve">Warn when a type with an ABI tag is used in a context that does not have that ABI tag. See </w:t>
      </w:r>
      <w:r>
        <w:rPr>
          <w:color w:val="7F171F"/>
        </w:rPr>
        <w:t>Section 7.7 [C</w:t>
      </w:r>
      <w:r>
        <w:rPr>
          <w:rFonts w:ascii="Calibri" w:eastAsia="Calibri" w:hAnsi="Calibri" w:cs="Calibri"/>
          <w:color w:val="7F171F"/>
        </w:rPr>
        <w:t xml:space="preserve">++ </w:t>
      </w:r>
      <w:r>
        <w:rPr>
          <w:color w:val="7F171F"/>
        </w:rPr>
        <w:t xml:space="preserve">Attributes], page 793 </w:t>
      </w:r>
      <w:r>
        <w:t>for more information about ABI tags.</w:t>
      </w:r>
    </w:p>
    <w:p w:rsidR="00E67239" w:rsidRDefault="00D12257">
      <w:pPr>
        <w:spacing w:after="15" w:line="249" w:lineRule="auto"/>
        <w:ind w:left="-5" w:right="365"/>
      </w:pPr>
      <w:r>
        <w:rPr>
          <w:rFonts w:ascii="Calibri" w:eastAsia="Calibri" w:hAnsi="Calibri" w:cs="Calibri"/>
        </w:rPr>
        <w:t xml:space="preserve">-Wctor-dtor-privacy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24"/>
        <w:ind w:left="1147" w:right="380"/>
      </w:pPr>
      <w:r>
        <w:t>Warn when a class seems unusable because all the constructors or destructors in that class are private, and it has neither friends nor public static member functions. Als</w:t>
      </w:r>
      <w:r>
        <w:t>o warn if there are no non-private methods, and there’s at least one private member function that isn’t a constructor or destructor.</w:t>
      </w:r>
    </w:p>
    <w:p w:rsidR="00E67239" w:rsidRDefault="00D12257">
      <w:pPr>
        <w:spacing w:after="15" w:line="249" w:lineRule="auto"/>
        <w:ind w:left="-5" w:right="365"/>
      </w:pPr>
      <w:r>
        <w:rPr>
          <w:rFonts w:ascii="Calibri" w:eastAsia="Calibri" w:hAnsi="Calibri" w:cs="Calibri"/>
        </w:rPr>
        <w:t xml:space="preserve">-Wdelete-non-virtual-dtor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18"/>
        <w:ind w:left="1147" w:right="380"/>
      </w:pPr>
      <w:r>
        <w:t xml:space="preserve">Warn when </w:t>
      </w:r>
      <w:r>
        <w:rPr>
          <w:rFonts w:ascii="Calibri" w:eastAsia="Calibri" w:hAnsi="Calibri" w:cs="Calibri"/>
        </w:rPr>
        <w:t xml:space="preserve">delete </w:t>
      </w:r>
      <w:r>
        <w:t xml:space="preserve">is used to destroy an instance of a class that has </w:t>
      </w:r>
      <w:r>
        <w:t>virtual functions and non-virtual destructor. It is unsafe to delete an instance of a derived class through a pointer to a base class if the base class does not have a virtual destructor. This warning is enabled by ‘</w:t>
      </w:r>
      <w:r>
        <w:rPr>
          <w:rFonts w:ascii="Calibri" w:eastAsia="Calibri" w:hAnsi="Calibri" w:cs="Calibri"/>
        </w:rPr>
        <w:t>-Wall</w:t>
      </w:r>
      <w:r>
        <w:t>’.</w:t>
      </w:r>
    </w:p>
    <w:p w:rsidR="00E67239" w:rsidRDefault="00D12257">
      <w:pPr>
        <w:spacing w:after="3"/>
        <w:ind w:right="11"/>
      </w:pPr>
      <w:r>
        <w:rPr>
          <w:rFonts w:ascii="Calibri" w:eastAsia="Calibri" w:hAnsi="Calibri" w:cs="Calibri"/>
        </w:rPr>
        <w:t xml:space="preserve">-Wliteral-suffix </w:t>
      </w:r>
      <w:r>
        <w:t>(C</w:t>
      </w:r>
      <w:r>
        <w:rPr>
          <w:rFonts w:ascii="Calibri" w:eastAsia="Calibri" w:hAnsi="Calibri" w:cs="Calibri"/>
        </w:rPr>
        <w:t xml:space="preserve">++ </w:t>
      </w:r>
      <w:r>
        <w:t>and Object</w:t>
      </w:r>
      <w:r>
        <w:t>ive-C</w:t>
      </w:r>
      <w:r>
        <w:rPr>
          <w:rFonts w:ascii="Calibri" w:eastAsia="Calibri" w:hAnsi="Calibri" w:cs="Calibri"/>
        </w:rPr>
        <w:t xml:space="preserve">++ </w:t>
      </w:r>
      <w:r>
        <w:t>only)</w:t>
      </w:r>
    </w:p>
    <w:p w:rsidR="00E67239" w:rsidRDefault="00D12257">
      <w:pPr>
        <w:spacing w:after="0"/>
        <w:ind w:left="1147" w:right="380"/>
      </w:pPr>
      <w:r>
        <w:t>Warn when a string or character literal is followed by a ud-suffix which does not begin with an underscore. As a conforming extension, GCC treats such suffixes as separate preprocessing tokens in order to maintain backwards compatibility with</w:t>
      </w:r>
      <w:r>
        <w:t xml:space="preserve"> code that uses formatting macros from </w:t>
      </w:r>
      <w:r>
        <w:rPr>
          <w:rFonts w:ascii="Calibri" w:eastAsia="Calibri" w:hAnsi="Calibri" w:cs="Calibri"/>
        </w:rPr>
        <w:t>&lt;inttypes.h&gt;</w:t>
      </w:r>
      <w:r>
        <w:t>. For example:</w:t>
      </w:r>
    </w:p>
    <w:p w:rsidR="00E67239" w:rsidRDefault="00D12257">
      <w:pPr>
        <w:spacing w:after="5" w:line="263" w:lineRule="auto"/>
        <w:ind w:left="1738"/>
        <w:jc w:val="left"/>
      </w:pPr>
      <w:r>
        <w:rPr>
          <w:rFonts w:ascii="Calibri" w:eastAsia="Calibri" w:hAnsi="Calibri" w:cs="Calibri"/>
          <w:sz w:val="18"/>
        </w:rPr>
        <w:t>#define __STDC_FORMAT_MACROS</w:t>
      </w:r>
    </w:p>
    <w:p w:rsidR="00E67239" w:rsidRDefault="00D12257">
      <w:pPr>
        <w:spacing w:after="184" w:line="263" w:lineRule="auto"/>
        <w:ind w:left="1738" w:right="4562"/>
        <w:jc w:val="left"/>
      </w:pPr>
      <w:r>
        <w:rPr>
          <w:rFonts w:ascii="Calibri" w:eastAsia="Calibri" w:hAnsi="Calibri" w:cs="Calibri"/>
          <w:sz w:val="18"/>
        </w:rPr>
        <w:t>#include &lt;inttypes.h&gt; #include &lt;stdio.h&gt;</w:t>
      </w:r>
    </w:p>
    <w:p w:rsidR="00E67239" w:rsidRDefault="00D12257">
      <w:pPr>
        <w:spacing w:after="5" w:line="263" w:lineRule="auto"/>
        <w:ind w:left="1738"/>
        <w:jc w:val="left"/>
      </w:pPr>
      <w:r>
        <w:rPr>
          <w:rFonts w:ascii="Calibri" w:eastAsia="Calibri" w:hAnsi="Calibri" w:cs="Calibri"/>
          <w:sz w:val="18"/>
        </w:rPr>
        <w:t>int main() {</w:t>
      </w:r>
    </w:p>
    <w:p w:rsidR="00E67239" w:rsidRDefault="00D12257">
      <w:pPr>
        <w:spacing w:after="5" w:line="263" w:lineRule="auto"/>
        <w:ind w:left="1926"/>
        <w:jc w:val="left"/>
      </w:pPr>
      <w:r>
        <w:rPr>
          <w:rFonts w:ascii="Calibri" w:eastAsia="Calibri" w:hAnsi="Calibri" w:cs="Calibri"/>
          <w:sz w:val="18"/>
        </w:rPr>
        <w:t>int64_t i64 = 123;</w:t>
      </w:r>
    </w:p>
    <w:p w:rsidR="00E67239" w:rsidRDefault="00D12257">
      <w:pPr>
        <w:spacing w:after="5" w:line="263" w:lineRule="auto"/>
        <w:ind w:left="1926"/>
        <w:jc w:val="left"/>
      </w:pPr>
      <w:r>
        <w:rPr>
          <w:rFonts w:ascii="Calibri" w:eastAsia="Calibri" w:hAnsi="Calibri" w:cs="Calibri"/>
          <w:sz w:val="18"/>
        </w:rPr>
        <w:t>printf("My int64: %" PRId64"\n", i64);</w:t>
      </w:r>
    </w:p>
    <w:p w:rsidR="00E67239" w:rsidRDefault="00D12257">
      <w:pPr>
        <w:spacing w:after="100" w:line="263" w:lineRule="auto"/>
        <w:ind w:left="1738"/>
        <w:jc w:val="left"/>
      </w:pPr>
      <w:r>
        <w:rPr>
          <w:rFonts w:ascii="Calibri" w:eastAsia="Calibri" w:hAnsi="Calibri" w:cs="Calibri"/>
          <w:sz w:val="18"/>
        </w:rPr>
        <w:t>}</w:t>
      </w:r>
    </w:p>
    <w:p w:rsidR="00E67239" w:rsidRDefault="00D12257">
      <w:pPr>
        <w:spacing w:after="37"/>
        <w:ind w:left="1147" w:right="11"/>
      </w:pPr>
      <w:r>
        <w:t xml:space="preserve">In this case, </w:t>
      </w:r>
      <w:r>
        <w:rPr>
          <w:rFonts w:ascii="Calibri" w:eastAsia="Calibri" w:hAnsi="Calibri" w:cs="Calibri"/>
        </w:rPr>
        <w:t xml:space="preserve">PRId64 </w:t>
      </w:r>
      <w:r>
        <w:t>is treated as a separate preprocessing token.</w:t>
      </w:r>
    </w:p>
    <w:p w:rsidR="00E67239" w:rsidRDefault="00D12257">
      <w:pPr>
        <w:spacing w:after="38"/>
        <w:ind w:left="1147" w:right="380"/>
      </w:pPr>
      <w:r>
        <w:t>Additionally, warn when a user-defined literal operator is declared with a literal suffix identifier that doesn’t begin with an underscore. Literal suffix identifiers that don’t begin with an underscore are res</w:t>
      </w:r>
      <w:r>
        <w:t>erved for future standardization.</w:t>
      </w:r>
    </w:p>
    <w:p w:rsidR="00E67239" w:rsidRDefault="00D12257">
      <w:pPr>
        <w:ind w:left="1147" w:right="11"/>
      </w:pPr>
      <w:r>
        <w:t>This warning is enabled by default.</w:t>
      </w:r>
    </w:p>
    <w:p w:rsidR="00E67239" w:rsidRDefault="00D12257">
      <w:pPr>
        <w:spacing w:after="15" w:line="249" w:lineRule="auto"/>
        <w:ind w:left="-5" w:right="365"/>
      </w:pPr>
      <w:r>
        <w:rPr>
          <w:rFonts w:ascii="Calibri" w:eastAsia="Calibri" w:hAnsi="Calibri" w:cs="Calibri"/>
        </w:rPr>
        <w:t>-Wlto-type-mismatch</w:t>
      </w:r>
    </w:p>
    <w:p w:rsidR="00E67239" w:rsidRDefault="00D12257">
      <w:pPr>
        <w:ind w:left="1147" w:right="380"/>
      </w:pPr>
      <w:r>
        <w:t>During the link-time optimization warn about type mismatches in global declarations from different compilation units. Requires ‘</w:t>
      </w:r>
      <w:r>
        <w:rPr>
          <w:rFonts w:ascii="Calibri" w:eastAsia="Calibri" w:hAnsi="Calibri" w:cs="Calibri"/>
        </w:rPr>
        <w:t>-flto</w:t>
      </w:r>
      <w:r>
        <w:t>’ to be enabled. Enabled by defau</w:t>
      </w:r>
      <w:r>
        <w:t>lt.</w:t>
      </w:r>
    </w:p>
    <w:p w:rsidR="00E67239" w:rsidRDefault="00D12257">
      <w:pPr>
        <w:spacing w:after="14"/>
        <w:ind w:right="11"/>
      </w:pPr>
      <w:r>
        <w:rPr>
          <w:rFonts w:ascii="Calibri" w:eastAsia="Calibri" w:hAnsi="Calibri" w:cs="Calibri"/>
        </w:rPr>
        <w:t xml:space="preserve">-Wno-narrowing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47"/>
        <w:ind w:left="1147" w:right="380"/>
      </w:pPr>
      <w:r>
        <w:t>For C</w:t>
      </w:r>
      <w:r>
        <w:rPr>
          <w:rFonts w:ascii="Calibri" w:eastAsia="Calibri" w:hAnsi="Calibri" w:cs="Calibri"/>
        </w:rPr>
        <w:t>++</w:t>
      </w:r>
      <w:r>
        <w:t>11 and later standards, narrowing conversions are diagnosed by default, as required by the standard. A narrowing conversion from a constant produces an error, and a narrowing conversion from a non-cons</w:t>
      </w:r>
      <w:r>
        <w:t>tant produces a warning, but ‘</w:t>
      </w:r>
      <w:r>
        <w:rPr>
          <w:rFonts w:ascii="Calibri" w:eastAsia="Calibri" w:hAnsi="Calibri" w:cs="Calibri"/>
        </w:rPr>
        <w:t>-Wno-narrowing</w:t>
      </w:r>
      <w:r>
        <w:t>’ suppresses the diagnostic. Note that this does not affect the meaning of well-formed code; narrowing conversions are still considered ill-formed in SFINAE contexts.</w:t>
      </w:r>
    </w:p>
    <w:p w:rsidR="00E67239" w:rsidRDefault="00D12257">
      <w:pPr>
        <w:spacing w:after="12"/>
        <w:ind w:left="1147" w:right="150"/>
      </w:pPr>
      <w:r>
        <w:t>With ‘</w:t>
      </w:r>
      <w:r>
        <w:rPr>
          <w:rFonts w:ascii="Calibri" w:eastAsia="Calibri" w:hAnsi="Calibri" w:cs="Calibri"/>
        </w:rPr>
        <w:t>-Wnarrowing</w:t>
      </w:r>
      <w:r>
        <w:t>’ in C</w:t>
      </w:r>
      <w:r>
        <w:rPr>
          <w:rFonts w:ascii="Calibri" w:eastAsia="Calibri" w:hAnsi="Calibri" w:cs="Calibri"/>
        </w:rPr>
        <w:t>++</w:t>
      </w:r>
      <w:r>
        <w:t>98, warn when a narrowing conversion prohibited by C</w:t>
      </w:r>
      <w:r>
        <w:rPr>
          <w:rFonts w:ascii="Calibri" w:eastAsia="Calibri" w:hAnsi="Calibri" w:cs="Calibri"/>
        </w:rPr>
        <w:t>++</w:t>
      </w:r>
      <w:r>
        <w:t>11 occurs within ‘</w:t>
      </w:r>
      <w:r>
        <w:rPr>
          <w:rFonts w:ascii="Calibri" w:eastAsia="Calibri" w:hAnsi="Calibri" w:cs="Calibri"/>
        </w:rPr>
        <w:t>{}</w:t>
      </w:r>
      <w:r>
        <w:t>’, e.g.</w:t>
      </w:r>
    </w:p>
    <w:p w:rsidR="00E67239" w:rsidRDefault="00D12257">
      <w:pPr>
        <w:spacing w:after="105" w:line="263" w:lineRule="auto"/>
        <w:ind w:left="1152" w:right="1689" w:firstLine="576"/>
        <w:jc w:val="left"/>
      </w:pPr>
      <w:r>
        <w:rPr>
          <w:rFonts w:ascii="Calibri" w:eastAsia="Calibri" w:hAnsi="Calibri" w:cs="Calibri"/>
          <w:sz w:val="18"/>
        </w:rPr>
        <w:t xml:space="preserve">int i = { 2.2 }; // error: narrowing from double to int </w:t>
      </w:r>
      <w:r>
        <w:t>This flag is included in ‘</w:t>
      </w:r>
      <w:r>
        <w:rPr>
          <w:rFonts w:ascii="Calibri" w:eastAsia="Calibri" w:hAnsi="Calibri" w:cs="Calibri"/>
        </w:rPr>
        <w:t>-Wall</w:t>
      </w:r>
      <w:r>
        <w:t>’ and ‘</w:t>
      </w:r>
      <w:r>
        <w:rPr>
          <w:rFonts w:ascii="Calibri" w:eastAsia="Calibri" w:hAnsi="Calibri" w:cs="Calibri"/>
        </w:rPr>
        <w:t>-Wc++11-compat</w:t>
      </w:r>
      <w:r>
        <w:t>’.</w:t>
      </w:r>
    </w:p>
    <w:p w:rsidR="00E67239" w:rsidRDefault="00D12257">
      <w:pPr>
        <w:spacing w:after="3"/>
        <w:ind w:right="11"/>
      </w:pPr>
      <w:r>
        <w:rPr>
          <w:rFonts w:ascii="Calibri" w:eastAsia="Calibri" w:hAnsi="Calibri" w:cs="Calibri"/>
        </w:rPr>
        <w:t xml:space="preserve">-Wnoexcept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29"/>
        <w:ind w:left="1147" w:right="380"/>
      </w:pPr>
      <w:r>
        <w:t xml:space="preserve">Warn when a noexcept-expression evaluates to false because of a call to a function that does not have a non-throwing exception specification (i.e. </w:t>
      </w:r>
      <w:r>
        <w:rPr>
          <w:rFonts w:ascii="Calibri" w:eastAsia="Calibri" w:hAnsi="Calibri" w:cs="Calibri"/>
        </w:rPr>
        <w:t xml:space="preserve">throw() </w:t>
      </w:r>
      <w:r>
        <w:t xml:space="preserve">or </w:t>
      </w:r>
      <w:r>
        <w:rPr>
          <w:rFonts w:ascii="Calibri" w:eastAsia="Calibri" w:hAnsi="Calibri" w:cs="Calibri"/>
        </w:rPr>
        <w:t>noexcept</w:t>
      </w:r>
      <w:r>
        <w:t>) but is known by the compiler to never throw an exception.</w:t>
      </w:r>
    </w:p>
    <w:p w:rsidR="00E67239" w:rsidRDefault="00D12257">
      <w:pPr>
        <w:spacing w:after="16"/>
        <w:ind w:right="11"/>
      </w:pPr>
      <w:r>
        <w:rPr>
          <w:rFonts w:ascii="Calibri" w:eastAsia="Calibri" w:hAnsi="Calibri" w:cs="Calibri"/>
        </w:rPr>
        <w:t xml:space="preserve">-Wnoexcept-type </w:t>
      </w:r>
      <w:r>
        <w:t>(C</w:t>
      </w:r>
      <w:r>
        <w:rPr>
          <w:rFonts w:ascii="Calibri" w:eastAsia="Calibri" w:hAnsi="Calibri" w:cs="Calibri"/>
        </w:rPr>
        <w:t xml:space="preserve">++ </w:t>
      </w:r>
      <w:r>
        <w:t>and Objec</w:t>
      </w:r>
      <w:r>
        <w:t>tive-C</w:t>
      </w:r>
      <w:r>
        <w:rPr>
          <w:rFonts w:ascii="Calibri" w:eastAsia="Calibri" w:hAnsi="Calibri" w:cs="Calibri"/>
        </w:rPr>
        <w:t xml:space="preserve">++ </w:t>
      </w:r>
      <w:r>
        <w:t>only)</w:t>
      </w:r>
    </w:p>
    <w:p w:rsidR="00E67239" w:rsidRDefault="00D12257">
      <w:pPr>
        <w:spacing w:after="31"/>
        <w:ind w:left="1147" w:right="380"/>
      </w:pPr>
      <w:r>
        <w:t>Warn if the C</w:t>
      </w:r>
      <w:r>
        <w:rPr>
          <w:rFonts w:ascii="Calibri" w:eastAsia="Calibri" w:hAnsi="Calibri" w:cs="Calibri"/>
        </w:rPr>
        <w:t>++</w:t>
      </w:r>
      <w:r>
        <w:t xml:space="preserve">17 feature making </w:t>
      </w:r>
      <w:r>
        <w:rPr>
          <w:rFonts w:ascii="Calibri" w:eastAsia="Calibri" w:hAnsi="Calibri" w:cs="Calibri"/>
        </w:rPr>
        <w:t xml:space="preserve">noexcept </w:t>
      </w:r>
      <w:r>
        <w:t>part of a function type changes the mangled name of a symbol relative to C</w:t>
      </w:r>
      <w:r>
        <w:rPr>
          <w:rFonts w:ascii="Calibri" w:eastAsia="Calibri" w:hAnsi="Calibri" w:cs="Calibri"/>
        </w:rPr>
        <w:t>++</w:t>
      </w:r>
      <w:r>
        <w:t>14. Enabled by ‘</w:t>
      </w:r>
      <w:r>
        <w:rPr>
          <w:rFonts w:ascii="Calibri" w:eastAsia="Calibri" w:hAnsi="Calibri" w:cs="Calibri"/>
        </w:rPr>
        <w:t>-Wabi</w:t>
      </w:r>
      <w:r>
        <w:t>’ and ‘</w:t>
      </w:r>
      <w:r>
        <w:rPr>
          <w:rFonts w:ascii="Calibri" w:eastAsia="Calibri" w:hAnsi="Calibri" w:cs="Calibri"/>
        </w:rPr>
        <w:t>-Wc++17-compat</w:t>
      </w:r>
      <w:r>
        <w:t>’.</w:t>
      </w:r>
    </w:p>
    <w:p w:rsidR="00E67239" w:rsidRDefault="00D12257">
      <w:pPr>
        <w:spacing w:after="3"/>
        <w:ind w:left="1147" w:right="11"/>
      </w:pPr>
      <w:r>
        <w:t>As an example:</w:t>
      </w:r>
    </w:p>
    <w:p w:rsidR="00E67239" w:rsidRDefault="00D12257">
      <w:pPr>
        <w:spacing w:after="116" w:line="263" w:lineRule="auto"/>
        <w:ind w:left="1738" w:right="3527"/>
        <w:jc w:val="left"/>
      </w:pPr>
      <w:r>
        <w:rPr>
          <w:rFonts w:ascii="Calibri" w:eastAsia="Calibri" w:hAnsi="Calibri" w:cs="Calibri"/>
          <w:sz w:val="18"/>
        </w:rPr>
        <w:t>template &lt;class T&gt; void f(T t) { t(); }; void g() noexcept; voi</w:t>
      </w:r>
      <w:r>
        <w:rPr>
          <w:rFonts w:ascii="Calibri" w:eastAsia="Calibri" w:hAnsi="Calibri" w:cs="Calibri"/>
          <w:sz w:val="18"/>
        </w:rPr>
        <w:t>d h() { f(g); }</w:t>
      </w:r>
    </w:p>
    <w:p w:rsidR="00E67239" w:rsidRDefault="00D12257">
      <w:pPr>
        <w:spacing w:after="127" w:line="249" w:lineRule="auto"/>
        <w:ind w:left="1162" w:right="365"/>
      </w:pPr>
      <w:r>
        <w:t>In</w:t>
      </w:r>
      <w:r>
        <w:tab/>
        <w:t>C</w:t>
      </w:r>
      <w:r>
        <w:rPr>
          <w:rFonts w:ascii="Calibri" w:eastAsia="Calibri" w:hAnsi="Calibri" w:cs="Calibri"/>
        </w:rPr>
        <w:t>++</w:t>
      </w:r>
      <w:r>
        <w:t xml:space="preserve">14, </w:t>
      </w:r>
      <w:r>
        <w:rPr>
          <w:rFonts w:ascii="Calibri" w:eastAsia="Calibri" w:hAnsi="Calibri" w:cs="Calibri"/>
        </w:rPr>
        <w:t xml:space="preserve">f </w:t>
      </w:r>
      <w:r>
        <w:t>calls</w:t>
      </w:r>
      <w:r>
        <w:tab/>
        <w:t xml:space="preserve">calls </w:t>
      </w:r>
      <w:r>
        <w:rPr>
          <w:rFonts w:ascii="Calibri" w:eastAsia="Calibri" w:hAnsi="Calibri" w:cs="Calibri"/>
        </w:rPr>
        <w:t>f&lt;void(*)()&gt;</w:t>
      </w:r>
      <w:r>
        <w:t>,</w:t>
      </w:r>
      <w:r>
        <w:tab/>
        <w:t>but</w:t>
      </w:r>
      <w:r>
        <w:tab/>
        <w:t>in</w:t>
      </w:r>
      <w:r>
        <w:tab/>
        <w:t>C</w:t>
      </w:r>
      <w:r>
        <w:rPr>
          <w:rFonts w:ascii="Calibri" w:eastAsia="Calibri" w:hAnsi="Calibri" w:cs="Calibri"/>
        </w:rPr>
        <w:t>++</w:t>
      </w:r>
      <w:r>
        <w:t>17</w:t>
      </w:r>
      <w:r>
        <w:tab/>
        <w:t>it</w:t>
      </w:r>
      <w:r>
        <w:tab/>
        <w:t xml:space="preserve">calls </w:t>
      </w:r>
      <w:r>
        <w:rPr>
          <w:rFonts w:ascii="Calibri" w:eastAsia="Calibri" w:hAnsi="Calibri" w:cs="Calibri"/>
        </w:rPr>
        <w:t>f&lt;void(*)()noexcept&gt;</w:t>
      </w:r>
      <w:r>
        <w:t>.</w:t>
      </w:r>
    </w:p>
    <w:p w:rsidR="00E67239" w:rsidRDefault="00D12257">
      <w:pPr>
        <w:spacing w:after="15"/>
        <w:ind w:right="11"/>
      </w:pPr>
      <w:r>
        <w:rPr>
          <w:rFonts w:ascii="Calibri" w:eastAsia="Calibri" w:hAnsi="Calibri" w:cs="Calibri"/>
        </w:rPr>
        <w:t xml:space="preserve">-Wclass-memaccess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0"/>
        <w:ind w:left="1147" w:right="380"/>
      </w:pPr>
      <w:r>
        <w:t xml:space="preserve">Warn when the destination of a call to a raw memory function such as </w:t>
      </w:r>
      <w:r>
        <w:rPr>
          <w:rFonts w:ascii="Calibri" w:eastAsia="Calibri" w:hAnsi="Calibri" w:cs="Calibri"/>
        </w:rPr>
        <w:t xml:space="preserve">memset </w:t>
      </w:r>
      <w:r>
        <w:t xml:space="preserve">or </w:t>
      </w:r>
      <w:r>
        <w:rPr>
          <w:rFonts w:ascii="Calibri" w:eastAsia="Calibri" w:hAnsi="Calibri" w:cs="Calibri"/>
        </w:rPr>
        <w:t xml:space="preserve">memcpy </w:t>
      </w:r>
      <w:r>
        <w:t>is an object of class typ</w:t>
      </w:r>
      <w:r>
        <w:t>e, and when writing into such an object might bypass the class non-trivial or deleted constructor or copy assignment, violate const-correctness or encapsulation, or corrupt virtual table pointers. Modifying the representation of such objects may violate in</w:t>
      </w:r>
      <w:r>
        <w:t xml:space="preserve">variants maintained by member functions of the class. For example, the call to </w:t>
      </w:r>
      <w:r>
        <w:rPr>
          <w:rFonts w:ascii="Calibri" w:eastAsia="Calibri" w:hAnsi="Calibri" w:cs="Calibri"/>
        </w:rPr>
        <w:t xml:space="preserve">memset </w:t>
      </w:r>
      <w:r>
        <w:t xml:space="preserve">below is undefined because it modifies a non-trivial class object and is, therefore, diagnosed. The safe way to either initialize or clear the storage of objects of such </w:t>
      </w:r>
      <w:r>
        <w:t>types is by using the appropriate constructor or assignment operator, if one is available.</w:t>
      </w:r>
    </w:p>
    <w:p w:rsidR="00E67239" w:rsidRDefault="00D12257">
      <w:pPr>
        <w:spacing w:after="88" w:line="263" w:lineRule="auto"/>
        <w:ind w:left="1738" w:right="4468"/>
        <w:jc w:val="left"/>
      </w:pPr>
      <w:r>
        <w:rPr>
          <w:rFonts w:ascii="Calibri" w:eastAsia="Calibri" w:hAnsi="Calibri" w:cs="Calibri"/>
          <w:sz w:val="18"/>
        </w:rPr>
        <w:t>std::string str = "abc"; memset (&amp;str, 0, sizeof str);</w:t>
      </w:r>
    </w:p>
    <w:p w:rsidR="00E67239" w:rsidRDefault="00D12257">
      <w:pPr>
        <w:spacing w:after="130"/>
        <w:ind w:left="1147" w:right="380"/>
      </w:pPr>
      <w:r>
        <w:t>The ‘</w:t>
      </w:r>
      <w:r>
        <w:rPr>
          <w:rFonts w:ascii="Calibri" w:eastAsia="Calibri" w:hAnsi="Calibri" w:cs="Calibri"/>
        </w:rPr>
        <w:t>-Wclass-memaccess</w:t>
      </w:r>
      <w:r>
        <w:t>’ option is enabled by ‘</w:t>
      </w:r>
      <w:r>
        <w:rPr>
          <w:rFonts w:ascii="Calibri" w:eastAsia="Calibri" w:hAnsi="Calibri" w:cs="Calibri"/>
        </w:rPr>
        <w:t>-Wall</w:t>
      </w:r>
      <w:r>
        <w:t xml:space="preserve">’. Explicitly casting the pointer to the class object to </w:t>
      </w:r>
      <w:r>
        <w:rPr>
          <w:rFonts w:ascii="Calibri" w:eastAsia="Calibri" w:hAnsi="Calibri" w:cs="Calibri"/>
        </w:rPr>
        <w:t xml:space="preserve">void* </w:t>
      </w:r>
      <w:r>
        <w:t>or to a type that can be safely accessed by the raw memory function suppresses the warning.</w:t>
      </w:r>
    </w:p>
    <w:p w:rsidR="00E67239" w:rsidRDefault="00D12257">
      <w:pPr>
        <w:spacing w:after="3"/>
        <w:ind w:right="11"/>
      </w:pPr>
      <w:r>
        <w:rPr>
          <w:rFonts w:ascii="Calibri" w:eastAsia="Calibri" w:hAnsi="Calibri" w:cs="Calibri"/>
        </w:rPr>
        <w:t xml:space="preserve">-Wnon-virtual-dtor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
        <w:ind w:left="1147" w:right="380"/>
      </w:pPr>
      <w:r>
        <w:t>Warn when a class has virtual functions and an accessible non-virtual destructor itself or in an accessible po</w:t>
      </w:r>
      <w:r>
        <w:t>lymorphic base class, in which case it is possible but unsafe to delete an instance of a derived class through a pointer to the class itself or base class. This warning is automatically enabled if ‘</w:t>
      </w:r>
      <w:r>
        <w:rPr>
          <w:rFonts w:ascii="Calibri" w:eastAsia="Calibri" w:hAnsi="Calibri" w:cs="Calibri"/>
        </w:rPr>
        <w:t>-Weffc++</w:t>
      </w:r>
      <w:r>
        <w:t xml:space="preserve">’ is specified. </w:t>
      </w:r>
      <w:r>
        <w:rPr>
          <w:rFonts w:ascii="Calibri" w:eastAsia="Calibri" w:hAnsi="Calibri" w:cs="Calibri"/>
        </w:rPr>
        <w:t xml:space="preserve">-Wregister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44"/>
        <w:ind w:left="1147" w:right="77"/>
        <w:jc w:val="left"/>
      </w:pPr>
      <w:r>
        <w:t xml:space="preserve">Warn on uses of the </w:t>
      </w:r>
      <w:r>
        <w:rPr>
          <w:rFonts w:ascii="Calibri" w:eastAsia="Calibri" w:hAnsi="Calibri" w:cs="Calibri"/>
        </w:rPr>
        <w:t xml:space="preserve">register </w:t>
      </w:r>
      <w:r>
        <w:t xml:space="preserve">storage class specifier, except when it is part of the GNU </w:t>
      </w:r>
      <w:r>
        <w:rPr>
          <w:color w:val="7F171F"/>
        </w:rPr>
        <w:t xml:space="preserve">Section 6.45.5 [Explicit Register Variables], page 592 </w:t>
      </w:r>
      <w:r>
        <w:t xml:space="preserve">extension. The use of the </w:t>
      </w:r>
      <w:r>
        <w:rPr>
          <w:rFonts w:ascii="Calibri" w:eastAsia="Calibri" w:hAnsi="Calibri" w:cs="Calibri"/>
        </w:rPr>
        <w:t xml:space="preserve">register </w:t>
      </w:r>
      <w:r>
        <w:t>keyword as storage class specifier has been deprecated in C</w:t>
      </w:r>
      <w:r>
        <w:rPr>
          <w:rFonts w:ascii="Calibri" w:eastAsia="Calibri" w:hAnsi="Calibri" w:cs="Calibri"/>
        </w:rPr>
        <w:t>++</w:t>
      </w:r>
      <w:r>
        <w:t>11 and remo</w:t>
      </w:r>
      <w:r>
        <w:t>ved in C</w:t>
      </w:r>
      <w:r>
        <w:rPr>
          <w:rFonts w:ascii="Calibri" w:eastAsia="Calibri" w:hAnsi="Calibri" w:cs="Calibri"/>
        </w:rPr>
        <w:t>++</w:t>
      </w:r>
      <w:r>
        <w:t>17. Enabled by default with ‘</w:t>
      </w:r>
      <w:r>
        <w:rPr>
          <w:rFonts w:ascii="Calibri" w:eastAsia="Calibri" w:hAnsi="Calibri" w:cs="Calibri"/>
        </w:rPr>
        <w:t>-std=c++17</w:t>
      </w:r>
      <w:r>
        <w:t>’.</w:t>
      </w:r>
    </w:p>
    <w:p w:rsidR="00E67239" w:rsidRDefault="00D12257">
      <w:pPr>
        <w:spacing w:after="3"/>
        <w:ind w:right="11"/>
      </w:pPr>
      <w:r>
        <w:rPr>
          <w:rFonts w:ascii="Calibri" w:eastAsia="Calibri" w:hAnsi="Calibri" w:cs="Calibri"/>
        </w:rPr>
        <w:t xml:space="preserve">-Wreorder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0"/>
        <w:ind w:left="1147" w:right="77"/>
      </w:pPr>
      <w:r>
        <w:t>Warn when the order of member initializers given in the code does not match the order in which they must be executed. For instance:</w:t>
      </w:r>
    </w:p>
    <w:p w:rsidR="00E67239" w:rsidRDefault="00D12257">
      <w:pPr>
        <w:spacing w:after="5" w:line="263" w:lineRule="auto"/>
        <w:ind w:left="1916" w:right="6257" w:hanging="188"/>
        <w:jc w:val="left"/>
      </w:pPr>
      <w:r>
        <w:rPr>
          <w:rFonts w:ascii="Calibri" w:eastAsia="Calibri" w:hAnsi="Calibri" w:cs="Calibri"/>
          <w:sz w:val="18"/>
        </w:rPr>
        <w:t>struct A { int i; int j;</w:t>
      </w:r>
    </w:p>
    <w:p w:rsidR="00E67239" w:rsidRDefault="00D12257">
      <w:pPr>
        <w:spacing w:after="5" w:line="263" w:lineRule="auto"/>
        <w:ind w:left="1926"/>
        <w:jc w:val="left"/>
      </w:pPr>
      <w:r>
        <w:rPr>
          <w:rFonts w:ascii="Calibri" w:eastAsia="Calibri" w:hAnsi="Calibri" w:cs="Calibri"/>
          <w:sz w:val="18"/>
        </w:rPr>
        <w:t>A(): j (</w:t>
      </w:r>
      <w:r>
        <w:rPr>
          <w:rFonts w:ascii="Calibri" w:eastAsia="Calibri" w:hAnsi="Calibri" w:cs="Calibri"/>
          <w:sz w:val="18"/>
        </w:rPr>
        <w:t>0), i (1) { }</w:t>
      </w:r>
    </w:p>
    <w:p w:rsidR="00E67239" w:rsidRDefault="00D12257">
      <w:pPr>
        <w:spacing w:after="114" w:line="263" w:lineRule="auto"/>
        <w:ind w:left="1738"/>
        <w:jc w:val="left"/>
      </w:pPr>
      <w:r>
        <w:rPr>
          <w:rFonts w:ascii="Calibri" w:eastAsia="Calibri" w:hAnsi="Calibri" w:cs="Calibri"/>
          <w:sz w:val="18"/>
        </w:rPr>
        <w:t>};</w:t>
      </w:r>
    </w:p>
    <w:p w:rsidR="00E67239" w:rsidRDefault="00D12257">
      <w:pPr>
        <w:spacing w:after="148"/>
        <w:ind w:left="1147" w:right="380"/>
      </w:pPr>
      <w:r>
        <w:t xml:space="preserve">The compiler rearranges the member initializers for </w:t>
      </w:r>
      <w:r>
        <w:rPr>
          <w:rFonts w:ascii="Calibri" w:eastAsia="Calibri" w:hAnsi="Calibri" w:cs="Calibri"/>
        </w:rPr>
        <w:t xml:space="preserve">i </w:t>
      </w:r>
      <w:r>
        <w:t xml:space="preserve">and </w:t>
      </w:r>
      <w:r>
        <w:rPr>
          <w:rFonts w:ascii="Calibri" w:eastAsia="Calibri" w:hAnsi="Calibri" w:cs="Calibri"/>
        </w:rPr>
        <w:t xml:space="preserve">j </w:t>
      </w:r>
      <w:r>
        <w:t>to match the declaration order of the members, emitting a warning to that effect.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 xml:space="preserve">-fext-numeric-literals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13"/>
        <w:ind w:left="1147" w:right="380"/>
      </w:pPr>
      <w:r>
        <w:t>Accept imaginary, fixed-point, or machine-defined literal number suffixes as GNU extensions. When this option is turned off these suffixes are treated as C</w:t>
      </w:r>
      <w:r>
        <w:rPr>
          <w:rFonts w:ascii="Calibri" w:eastAsia="Calibri" w:hAnsi="Calibri" w:cs="Calibri"/>
        </w:rPr>
        <w:t>++</w:t>
      </w:r>
      <w:r>
        <w:t>11 user-defined literal numeric suffixes. This is on by default for all pre-C</w:t>
      </w:r>
      <w:r>
        <w:rPr>
          <w:rFonts w:ascii="Calibri" w:eastAsia="Calibri" w:hAnsi="Calibri" w:cs="Calibri"/>
        </w:rPr>
        <w:t>++</w:t>
      </w:r>
      <w:r>
        <w:t xml:space="preserve">11 dialects and all </w:t>
      </w:r>
      <w:r>
        <w:t>GNU dialects: ‘</w:t>
      </w:r>
      <w:r>
        <w:rPr>
          <w:rFonts w:ascii="Calibri" w:eastAsia="Calibri" w:hAnsi="Calibri" w:cs="Calibri"/>
        </w:rPr>
        <w:t>-std=c++98</w:t>
      </w:r>
      <w:r>
        <w:t>’, ‘</w:t>
      </w:r>
      <w:r>
        <w:rPr>
          <w:rFonts w:ascii="Calibri" w:eastAsia="Calibri" w:hAnsi="Calibri" w:cs="Calibri"/>
        </w:rPr>
        <w:t>-std=gnu++98</w:t>
      </w:r>
      <w:r>
        <w:t>’, ‘</w:t>
      </w:r>
      <w:r>
        <w:rPr>
          <w:rFonts w:ascii="Calibri" w:eastAsia="Calibri" w:hAnsi="Calibri" w:cs="Calibri"/>
        </w:rPr>
        <w:t>-std=gnu++11</w:t>
      </w:r>
      <w:r>
        <w:t>’, ‘</w:t>
      </w:r>
      <w:r>
        <w:rPr>
          <w:rFonts w:ascii="Calibri" w:eastAsia="Calibri" w:hAnsi="Calibri" w:cs="Calibri"/>
        </w:rPr>
        <w:t>-std=gnu++14</w:t>
      </w:r>
      <w:r>
        <w:t>’. This option is off by default for ISO C</w:t>
      </w:r>
      <w:r>
        <w:rPr>
          <w:rFonts w:ascii="Calibri" w:eastAsia="Calibri" w:hAnsi="Calibri" w:cs="Calibri"/>
        </w:rPr>
        <w:t>++</w:t>
      </w:r>
      <w:r>
        <w:t>11 onwards (‘</w:t>
      </w:r>
      <w:r>
        <w:rPr>
          <w:rFonts w:ascii="Calibri" w:eastAsia="Calibri" w:hAnsi="Calibri" w:cs="Calibri"/>
        </w:rPr>
        <w:t>-std=c++11</w:t>
      </w:r>
      <w:r>
        <w:t>’, ...).</w:t>
      </w:r>
    </w:p>
    <w:p w:rsidR="00E67239" w:rsidRDefault="00D12257">
      <w:pPr>
        <w:spacing w:after="145"/>
        <w:ind w:left="228" w:right="11"/>
      </w:pPr>
      <w:r>
        <w:t>The following ‘</w:t>
      </w:r>
      <w:r>
        <w:rPr>
          <w:rFonts w:ascii="Calibri" w:eastAsia="Calibri" w:hAnsi="Calibri" w:cs="Calibri"/>
        </w:rPr>
        <w:t>-W...</w:t>
      </w:r>
      <w:r>
        <w:t>’ options are not affected by ‘</w:t>
      </w:r>
      <w:r>
        <w:rPr>
          <w:rFonts w:ascii="Calibri" w:eastAsia="Calibri" w:hAnsi="Calibri" w:cs="Calibri"/>
        </w:rPr>
        <w:t>-Wall</w:t>
      </w:r>
      <w:r>
        <w:t>’.</w:t>
      </w:r>
    </w:p>
    <w:p w:rsidR="00E67239" w:rsidRDefault="00D12257">
      <w:pPr>
        <w:spacing w:after="14"/>
        <w:ind w:right="11"/>
      </w:pPr>
      <w:r>
        <w:rPr>
          <w:rFonts w:ascii="Calibri" w:eastAsia="Calibri" w:hAnsi="Calibri" w:cs="Calibri"/>
        </w:rPr>
        <w:t xml:space="preserve">-Weffc++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ind w:left="1147" w:right="11"/>
      </w:pPr>
      <w:r>
        <w:t>Warn about</w:t>
      </w:r>
      <w:r>
        <w:t xml:space="preserve"> violations of the following style guidelines from Scott Meyers’ </w:t>
      </w:r>
      <w:r>
        <w:rPr>
          <w:rFonts w:ascii="Calibri" w:eastAsia="Calibri" w:hAnsi="Calibri" w:cs="Calibri"/>
          <w:i/>
        </w:rPr>
        <w:t>Effective C</w:t>
      </w:r>
      <w:r>
        <w:rPr>
          <w:rFonts w:ascii="Calibri" w:eastAsia="Calibri" w:hAnsi="Calibri" w:cs="Calibri"/>
        </w:rPr>
        <w:t xml:space="preserve">++ </w:t>
      </w:r>
      <w:r>
        <w:t>series of books:</w:t>
      </w:r>
    </w:p>
    <w:p w:rsidR="00E67239" w:rsidRDefault="00D12257">
      <w:pPr>
        <w:numPr>
          <w:ilvl w:val="0"/>
          <w:numId w:val="20"/>
        </w:numPr>
        <w:ind w:right="11" w:hanging="253"/>
      </w:pPr>
      <w:r>
        <w:t>Define a copy constructor and an assignment operator for classes with dynamically-allocated memory.</w:t>
      </w:r>
    </w:p>
    <w:p w:rsidR="00E67239" w:rsidRDefault="00D12257">
      <w:pPr>
        <w:numPr>
          <w:ilvl w:val="0"/>
          <w:numId w:val="20"/>
        </w:numPr>
        <w:ind w:right="11" w:hanging="253"/>
      </w:pPr>
      <w:r>
        <w:t>Prefer initialization to assignment in constructors.</w:t>
      </w:r>
    </w:p>
    <w:p w:rsidR="00E67239" w:rsidRDefault="00D12257">
      <w:pPr>
        <w:numPr>
          <w:ilvl w:val="0"/>
          <w:numId w:val="20"/>
        </w:numPr>
        <w:ind w:right="11" w:hanging="253"/>
      </w:pPr>
      <w:r>
        <w:t xml:space="preserve">Have </w:t>
      </w:r>
      <w:r>
        <w:rPr>
          <w:rFonts w:ascii="Calibri" w:eastAsia="Calibri" w:hAnsi="Calibri" w:cs="Calibri"/>
        </w:rPr>
        <w:t xml:space="preserve">operator= </w:t>
      </w:r>
      <w:r>
        <w:t xml:space="preserve">return a reference to </w:t>
      </w:r>
      <w:r>
        <w:rPr>
          <w:rFonts w:ascii="Calibri" w:eastAsia="Calibri" w:hAnsi="Calibri" w:cs="Calibri"/>
        </w:rPr>
        <w:t>*this</w:t>
      </w:r>
      <w:r>
        <w:t>.</w:t>
      </w:r>
    </w:p>
    <w:p w:rsidR="00E67239" w:rsidRDefault="00D12257">
      <w:pPr>
        <w:numPr>
          <w:ilvl w:val="0"/>
          <w:numId w:val="20"/>
        </w:numPr>
        <w:ind w:right="11" w:hanging="253"/>
      </w:pPr>
      <w:r>
        <w:t>Don’t try to return a reference when you must return an object.</w:t>
      </w:r>
    </w:p>
    <w:p w:rsidR="00E67239" w:rsidRDefault="00D12257">
      <w:pPr>
        <w:numPr>
          <w:ilvl w:val="0"/>
          <w:numId w:val="20"/>
        </w:numPr>
        <w:ind w:right="11" w:hanging="253"/>
      </w:pPr>
      <w:r>
        <w:t>Distinguish between prefix and postfix forms of increment and decrement operators.</w:t>
      </w:r>
    </w:p>
    <w:p w:rsidR="00E67239" w:rsidRDefault="00D12257">
      <w:pPr>
        <w:numPr>
          <w:ilvl w:val="0"/>
          <w:numId w:val="20"/>
        </w:numPr>
        <w:spacing w:after="118"/>
        <w:ind w:right="11" w:hanging="253"/>
      </w:pPr>
      <w:r>
        <w:t xml:space="preserve">Never overload </w:t>
      </w:r>
      <w:r>
        <w:rPr>
          <w:rFonts w:ascii="Calibri" w:eastAsia="Calibri" w:hAnsi="Calibri" w:cs="Calibri"/>
        </w:rPr>
        <w:t>&amp;&amp;</w:t>
      </w:r>
      <w:r>
        <w:t xml:space="preserve">, </w:t>
      </w:r>
      <w:r>
        <w:rPr>
          <w:rFonts w:ascii="Calibri" w:eastAsia="Calibri" w:hAnsi="Calibri" w:cs="Calibri"/>
        </w:rPr>
        <w:t>||</w:t>
      </w:r>
      <w:r>
        <w:t xml:space="preserve">, or </w:t>
      </w:r>
      <w:r>
        <w:rPr>
          <w:rFonts w:ascii="Calibri" w:eastAsia="Calibri" w:hAnsi="Calibri" w:cs="Calibri"/>
        </w:rPr>
        <w:t>,</w:t>
      </w:r>
      <w:r>
        <w:t>.</w:t>
      </w:r>
    </w:p>
    <w:p w:rsidR="00E67239" w:rsidRDefault="00D12257">
      <w:pPr>
        <w:spacing w:after="51"/>
        <w:ind w:left="1147" w:right="11"/>
        <w:jc w:val="left"/>
      </w:pPr>
      <w:r>
        <w:t>This option also enables ‘</w:t>
      </w:r>
      <w:r>
        <w:rPr>
          <w:rFonts w:ascii="Calibri" w:eastAsia="Calibri" w:hAnsi="Calibri" w:cs="Calibri"/>
        </w:rPr>
        <w:t>-Wnon-virtual-d</w:t>
      </w:r>
      <w:r>
        <w:rPr>
          <w:rFonts w:ascii="Calibri" w:eastAsia="Calibri" w:hAnsi="Calibri" w:cs="Calibri"/>
        </w:rPr>
        <w:t>tor</w:t>
      </w:r>
      <w:r>
        <w:t>’, which is also one of the effective C</w:t>
      </w:r>
      <w:r>
        <w:rPr>
          <w:rFonts w:ascii="Calibri" w:eastAsia="Calibri" w:hAnsi="Calibri" w:cs="Calibri"/>
        </w:rPr>
        <w:t xml:space="preserve">++ </w:t>
      </w:r>
      <w:r>
        <w:t>recommendations. However, the check is extended to warn about the lack of virtual destructor in accessible non-polymorphic bases classes too.</w:t>
      </w:r>
    </w:p>
    <w:p w:rsidR="00E67239" w:rsidRDefault="00D12257">
      <w:pPr>
        <w:spacing w:after="150"/>
        <w:ind w:left="1147" w:right="11"/>
      </w:pPr>
      <w:r>
        <w:t>When selecting this option, be aware that the standard library header</w:t>
      </w:r>
      <w:r>
        <w:t>s do not obey all of these guidelines; use ‘</w:t>
      </w:r>
      <w:r>
        <w:rPr>
          <w:rFonts w:ascii="Calibri" w:eastAsia="Calibri" w:hAnsi="Calibri" w:cs="Calibri"/>
        </w:rPr>
        <w:t>grep-v</w:t>
      </w:r>
      <w:r>
        <w:t>’ to filter out those warnings.</w:t>
      </w:r>
    </w:p>
    <w:p w:rsidR="00E67239" w:rsidRDefault="00D12257">
      <w:pPr>
        <w:spacing w:after="15" w:line="249" w:lineRule="auto"/>
        <w:ind w:left="-5" w:right="365"/>
      </w:pPr>
      <w:r>
        <w:rPr>
          <w:rFonts w:ascii="Calibri" w:eastAsia="Calibri" w:hAnsi="Calibri" w:cs="Calibri"/>
        </w:rPr>
        <w:t xml:space="preserve">-Wstrict-null-sentinel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65"/>
        <w:ind w:left="1147" w:right="11"/>
      </w:pPr>
      <w:r>
        <w:t xml:space="preserve">Warn about the use of an uncasted </w:t>
      </w:r>
      <w:r>
        <w:rPr>
          <w:rFonts w:ascii="Calibri" w:eastAsia="Calibri" w:hAnsi="Calibri" w:cs="Calibri"/>
        </w:rPr>
        <w:t xml:space="preserve">NULL </w:t>
      </w:r>
      <w:r>
        <w:t xml:space="preserve">as sentinel. When compiling only with GCC this is a valid sentinel, as </w:t>
      </w:r>
      <w:r>
        <w:rPr>
          <w:rFonts w:ascii="Calibri" w:eastAsia="Calibri" w:hAnsi="Calibri" w:cs="Calibri"/>
        </w:rPr>
        <w:t xml:space="preserve">NULL </w:t>
      </w:r>
      <w:r>
        <w:t>is defi</w:t>
      </w:r>
      <w:r>
        <w:t xml:space="preserve">ned to </w:t>
      </w:r>
      <w:r>
        <w:rPr>
          <w:rFonts w:ascii="Calibri" w:eastAsia="Calibri" w:hAnsi="Calibri" w:cs="Calibri"/>
        </w:rPr>
        <w:t>__null</w:t>
      </w:r>
      <w:r>
        <w:t>. Although it is a null pointer constant rather than a null pointer, it is guaranteed to be of the same size as a pointer. But this use is not portable across different compilers.</w:t>
      </w:r>
    </w:p>
    <w:p w:rsidR="00E67239" w:rsidRDefault="00D12257">
      <w:pPr>
        <w:spacing w:after="15" w:line="249" w:lineRule="auto"/>
        <w:ind w:left="-5" w:right="365"/>
      </w:pPr>
      <w:r>
        <w:rPr>
          <w:rFonts w:ascii="Calibri" w:eastAsia="Calibri" w:hAnsi="Calibri" w:cs="Calibri"/>
        </w:rPr>
        <w:t xml:space="preserve">-Wno-non-template-friend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38"/>
        <w:ind w:left="1147" w:right="380"/>
      </w:pPr>
      <w:r>
        <w:t>Disable warnings when non-template friend functions are declared within a template. In very old versions of GCC that predate implementation of the ISO standard, declarations such as ‘</w:t>
      </w:r>
      <w:r>
        <w:rPr>
          <w:rFonts w:ascii="Calibri" w:eastAsia="Calibri" w:hAnsi="Calibri" w:cs="Calibri"/>
        </w:rPr>
        <w:t>friendintfoo(int)</w:t>
      </w:r>
      <w:r>
        <w:t>’, where the name of the friend is an unqualified-id, co</w:t>
      </w:r>
      <w:r>
        <w:t>uld be interpreted as a particular specialization of a template function; the warning exists to diagnose compatibility problems, and is enabled by default.</w:t>
      </w:r>
    </w:p>
    <w:p w:rsidR="00E67239" w:rsidRDefault="00D12257">
      <w:pPr>
        <w:spacing w:after="3"/>
        <w:ind w:right="11"/>
      </w:pPr>
      <w:r>
        <w:rPr>
          <w:rFonts w:ascii="Calibri" w:eastAsia="Calibri" w:hAnsi="Calibri" w:cs="Calibri"/>
        </w:rPr>
        <w:t xml:space="preserve">-Wold-style-cast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36"/>
        <w:ind w:left="1147" w:right="380"/>
      </w:pPr>
      <w:r>
        <w:t>Warn if an old-style (C-style) cast to a non-void type</w:t>
      </w:r>
      <w:r>
        <w:t xml:space="preserve"> is used within a C</w:t>
      </w:r>
      <w:r>
        <w:rPr>
          <w:rFonts w:ascii="Calibri" w:eastAsia="Calibri" w:hAnsi="Calibri" w:cs="Calibri"/>
        </w:rPr>
        <w:t xml:space="preserve">++ </w:t>
      </w:r>
      <w:r>
        <w:t>program. The new-style casts (</w:t>
      </w:r>
      <w:r>
        <w:rPr>
          <w:rFonts w:ascii="Calibri" w:eastAsia="Calibri" w:hAnsi="Calibri" w:cs="Calibri"/>
        </w:rPr>
        <w:t>dynamic_cast</w:t>
      </w:r>
      <w:r>
        <w:t xml:space="preserve">, </w:t>
      </w:r>
      <w:r>
        <w:rPr>
          <w:rFonts w:ascii="Calibri" w:eastAsia="Calibri" w:hAnsi="Calibri" w:cs="Calibri"/>
        </w:rPr>
        <w:t>static_cast</w:t>
      </w:r>
      <w:r>
        <w:t xml:space="preserve">, </w:t>
      </w:r>
      <w:r>
        <w:rPr>
          <w:rFonts w:ascii="Calibri" w:eastAsia="Calibri" w:hAnsi="Calibri" w:cs="Calibri"/>
        </w:rPr>
        <w:t>reinterpret_ cast</w:t>
      </w:r>
      <w:r>
        <w:t xml:space="preserve">, and </w:t>
      </w:r>
      <w:r>
        <w:rPr>
          <w:rFonts w:ascii="Calibri" w:eastAsia="Calibri" w:hAnsi="Calibri" w:cs="Calibri"/>
        </w:rPr>
        <w:t>const_cast</w:t>
      </w:r>
      <w:r>
        <w:t>) are less vulnerable to unintended effects and much easier to search for.</w:t>
      </w:r>
    </w:p>
    <w:p w:rsidR="00E67239" w:rsidRDefault="00D12257">
      <w:pPr>
        <w:spacing w:after="15" w:line="249" w:lineRule="auto"/>
        <w:ind w:left="-5" w:right="365"/>
      </w:pPr>
      <w:r>
        <w:rPr>
          <w:rFonts w:ascii="Calibri" w:eastAsia="Calibri" w:hAnsi="Calibri" w:cs="Calibri"/>
        </w:rPr>
        <w:t xml:space="preserve">-Woverloaded-virtual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0"/>
        <w:ind w:left="1147" w:right="11"/>
      </w:pPr>
      <w:r>
        <w:t>Warn when a functio</w:t>
      </w:r>
      <w:r>
        <w:t>n declaration hides virtual functions from a base class. For example, in:</w:t>
      </w:r>
    </w:p>
    <w:p w:rsidR="00E67239" w:rsidRDefault="00D12257">
      <w:pPr>
        <w:spacing w:after="5" w:line="263" w:lineRule="auto"/>
        <w:ind w:left="1738"/>
        <w:jc w:val="left"/>
      </w:pPr>
      <w:r>
        <w:rPr>
          <w:rFonts w:ascii="Calibri" w:eastAsia="Calibri" w:hAnsi="Calibri" w:cs="Calibri"/>
          <w:sz w:val="18"/>
        </w:rPr>
        <w:t>struct A {</w:t>
      </w:r>
    </w:p>
    <w:p w:rsidR="00E67239" w:rsidRDefault="00D12257">
      <w:pPr>
        <w:spacing w:after="5" w:line="263" w:lineRule="auto"/>
        <w:ind w:left="1926"/>
        <w:jc w:val="left"/>
      </w:pPr>
      <w:r>
        <w:rPr>
          <w:rFonts w:ascii="Calibri" w:eastAsia="Calibri" w:hAnsi="Calibri" w:cs="Calibri"/>
          <w:sz w:val="18"/>
        </w:rPr>
        <w:t>virtual void f();</w:t>
      </w:r>
    </w:p>
    <w:p w:rsidR="00E67239" w:rsidRDefault="00D12257">
      <w:pPr>
        <w:spacing w:after="179" w:line="263" w:lineRule="auto"/>
        <w:ind w:left="1738"/>
        <w:jc w:val="left"/>
      </w:pPr>
      <w:r>
        <w:rPr>
          <w:rFonts w:ascii="Calibri" w:eastAsia="Calibri" w:hAnsi="Calibri" w:cs="Calibri"/>
          <w:sz w:val="18"/>
        </w:rPr>
        <w:t>};</w:t>
      </w:r>
    </w:p>
    <w:p w:rsidR="00E67239" w:rsidRDefault="00D12257">
      <w:pPr>
        <w:spacing w:after="5" w:line="263" w:lineRule="auto"/>
        <w:ind w:left="1738"/>
        <w:jc w:val="left"/>
      </w:pPr>
      <w:r>
        <w:rPr>
          <w:rFonts w:ascii="Calibri" w:eastAsia="Calibri" w:hAnsi="Calibri" w:cs="Calibri"/>
          <w:sz w:val="18"/>
        </w:rPr>
        <w:t>struct B: public A {</w:t>
      </w:r>
    </w:p>
    <w:p w:rsidR="00E67239" w:rsidRDefault="00D12257">
      <w:pPr>
        <w:spacing w:after="5" w:line="263" w:lineRule="auto"/>
        <w:ind w:left="1926"/>
        <w:jc w:val="left"/>
      </w:pPr>
      <w:r>
        <w:rPr>
          <w:rFonts w:ascii="Calibri" w:eastAsia="Calibri" w:hAnsi="Calibri" w:cs="Calibri"/>
          <w:sz w:val="18"/>
        </w:rPr>
        <w:t>void f(int);</w:t>
      </w:r>
    </w:p>
    <w:p w:rsidR="00E67239" w:rsidRDefault="00D12257">
      <w:pPr>
        <w:spacing w:after="0" w:line="313" w:lineRule="auto"/>
        <w:ind w:left="1137" w:right="2865" w:firstLine="576"/>
      </w:pPr>
      <w:r>
        <w:rPr>
          <w:rFonts w:ascii="Calibri" w:eastAsia="Calibri" w:hAnsi="Calibri" w:cs="Calibri"/>
          <w:sz w:val="18"/>
        </w:rPr>
        <w:t xml:space="preserve">}; </w:t>
      </w:r>
      <w:r>
        <w:t xml:space="preserve">the </w:t>
      </w:r>
      <w:r>
        <w:rPr>
          <w:rFonts w:ascii="Calibri" w:eastAsia="Calibri" w:hAnsi="Calibri" w:cs="Calibri"/>
        </w:rPr>
        <w:t xml:space="preserve">A </w:t>
      </w:r>
      <w:r>
        <w:t xml:space="preserve">class version of </w:t>
      </w:r>
      <w:r>
        <w:rPr>
          <w:rFonts w:ascii="Calibri" w:eastAsia="Calibri" w:hAnsi="Calibri" w:cs="Calibri"/>
        </w:rPr>
        <w:t xml:space="preserve">f </w:t>
      </w:r>
      <w:r>
        <w:t xml:space="preserve">is hidden in </w:t>
      </w:r>
      <w:r>
        <w:rPr>
          <w:rFonts w:ascii="Calibri" w:eastAsia="Calibri" w:hAnsi="Calibri" w:cs="Calibri"/>
        </w:rPr>
        <w:t>B</w:t>
      </w:r>
      <w:r>
        <w:t>, and code like:</w:t>
      </w:r>
    </w:p>
    <w:p w:rsidR="00E67239" w:rsidRDefault="00D12257">
      <w:pPr>
        <w:spacing w:after="5" w:line="263" w:lineRule="auto"/>
        <w:ind w:left="1738"/>
        <w:jc w:val="left"/>
      </w:pPr>
      <w:r>
        <w:rPr>
          <w:rFonts w:ascii="Calibri" w:eastAsia="Calibri" w:hAnsi="Calibri" w:cs="Calibri"/>
          <w:sz w:val="18"/>
        </w:rPr>
        <w:t>B* b;</w:t>
      </w:r>
    </w:p>
    <w:p w:rsidR="00E67239" w:rsidRDefault="00D12257">
      <w:pPr>
        <w:spacing w:after="80" w:line="263" w:lineRule="auto"/>
        <w:ind w:left="1738"/>
        <w:jc w:val="left"/>
      </w:pPr>
      <w:r>
        <w:rPr>
          <w:rFonts w:ascii="Calibri" w:eastAsia="Calibri" w:hAnsi="Calibri" w:cs="Calibri"/>
          <w:sz w:val="18"/>
        </w:rPr>
        <w:t>b-&gt;f();</w:t>
      </w:r>
    </w:p>
    <w:p w:rsidR="00E67239" w:rsidRDefault="00D12257">
      <w:pPr>
        <w:spacing w:after="137"/>
        <w:ind w:left="1147" w:right="11"/>
      </w:pPr>
      <w:r>
        <w:t>fails to compile.</w:t>
      </w:r>
    </w:p>
    <w:p w:rsidR="00E67239" w:rsidRDefault="00D12257">
      <w:pPr>
        <w:spacing w:after="15" w:line="249" w:lineRule="auto"/>
        <w:ind w:left="-5" w:right="365"/>
      </w:pPr>
      <w:r>
        <w:rPr>
          <w:rFonts w:ascii="Calibri" w:eastAsia="Calibri" w:hAnsi="Calibri" w:cs="Calibri"/>
        </w:rPr>
        <w:t xml:space="preserve">-Wno-pmf-conversions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37"/>
        <w:ind w:left="1147" w:right="11"/>
      </w:pPr>
      <w:r>
        <w:t>Disable the diagnostic for converting a bound pointer to member function to a plain pointer.</w:t>
      </w:r>
    </w:p>
    <w:p w:rsidR="00E67239" w:rsidRDefault="00D12257">
      <w:pPr>
        <w:spacing w:after="3"/>
        <w:ind w:right="11"/>
      </w:pPr>
      <w:r>
        <w:rPr>
          <w:rFonts w:ascii="Calibri" w:eastAsia="Calibri" w:hAnsi="Calibri" w:cs="Calibri"/>
        </w:rPr>
        <w:t xml:space="preserve">-Wsign-promo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36"/>
        <w:ind w:left="1147" w:right="380"/>
      </w:pPr>
      <w:r>
        <w:t>Warn when overload resolution chooses a promotion from unsigned or enumerated type to a signed</w:t>
      </w:r>
      <w:r>
        <w:t xml:space="preserve"> type, over a conversion to an unsigned type of the same size. Previous versions of G</w:t>
      </w:r>
      <w:r>
        <w:rPr>
          <w:rFonts w:ascii="Calibri" w:eastAsia="Calibri" w:hAnsi="Calibri" w:cs="Calibri"/>
        </w:rPr>
        <w:t xml:space="preserve">++ </w:t>
      </w:r>
      <w:r>
        <w:t>tried to preserve unsignedness, but the standard mandates the current behavior.</w:t>
      </w:r>
    </w:p>
    <w:p w:rsidR="00E67239" w:rsidRDefault="00D12257">
      <w:pPr>
        <w:spacing w:after="3"/>
        <w:ind w:right="11"/>
      </w:pPr>
      <w:r>
        <w:rPr>
          <w:rFonts w:ascii="Calibri" w:eastAsia="Calibri" w:hAnsi="Calibri" w:cs="Calibri"/>
        </w:rPr>
        <w:t xml:space="preserve">-Wtemplates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40"/>
        <w:ind w:left="1147" w:right="380"/>
      </w:pPr>
      <w:r>
        <w:t>Warn when a primary template declaration is enc</w:t>
      </w:r>
      <w:r>
        <w:t>ountered. Some coding rules disallow templates, and this may be used to enforce that rule. The warning is inactive inside a system header file, such as the STL, so one can still use the STL. One may also instantiate or specialize templates.</w:t>
      </w:r>
    </w:p>
    <w:p w:rsidR="00E67239" w:rsidRDefault="00D12257">
      <w:pPr>
        <w:spacing w:after="15" w:line="249" w:lineRule="auto"/>
        <w:ind w:left="-5" w:right="365"/>
      </w:pPr>
      <w:r>
        <w:rPr>
          <w:rFonts w:ascii="Calibri" w:eastAsia="Calibri" w:hAnsi="Calibri" w:cs="Calibri"/>
        </w:rPr>
        <w:t>-Wmultiple-inhe</w:t>
      </w:r>
      <w:r>
        <w:rPr>
          <w:rFonts w:ascii="Calibri" w:eastAsia="Calibri" w:hAnsi="Calibri" w:cs="Calibri"/>
        </w:rPr>
        <w:t xml:space="preserve">ritance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62"/>
        <w:ind w:left="1147" w:right="380"/>
      </w:pPr>
      <w:r>
        <w:t>Warn when a class is defined with multiple direct base classes. Some coding rules disallow multiple inheritance, and this may be used to enforce that rule. The warning is inactive inside a system header file, such as th</w:t>
      </w:r>
      <w:r>
        <w:t>e STL, so one can still use the STL. One may also define classes that indirectly use multiple inheritance.</w:t>
      </w:r>
    </w:p>
    <w:p w:rsidR="00E67239" w:rsidRDefault="00D12257">
      <w:pPr>
        <w:spacing w:after="15" w:line="249" w:lineRule="auto"/>
        <w:ind w:left="-5" w:right="365"/>
      </w:pPr>
      <w:r>
        <w:rPr>
          <w:rFonts w:ascii="Calibri" w:eastAsia="Calibri" w:hAnsi="Calibri" w:cs="Calibri"/>
        </w:rPr>
        <w:t>-Wvirtual-inheritance</w:t>
      </w:r>
    </w:p>
    <w:p w:rsidR="00E67239" w:rsidRDefault="00D12257">
      <w:pPr>
        <w:spacing w:after="162"/>
        <w:ind w:left="1147" w:right="380"/>
      </w:pPr>
      <w:r>
        <w:t>Warn when a class is defined with a virtual direct base class. Some coding rules disallow multiple inheritance, and this may be</w:t>
      </w:r>
      <w:r>
        <w:t xml:space="preserve"> used to enforce that rule. The warning is inactive inside a system header file, such as the STL, so one can still use the STL. One may also define classes that indirectly use virtual inheritance.</w:t>
      </w:r>
    </w:p>
    <w:p w:rsidR="00E67239" w:rsidRDefault="00D12257">
      <w:pPr>
        <w:spacing w:after="15" w:line="249" w:lineRule="auto"/>
        <w:ind w:left="-5" w:right="365"/>
      </w:pPr>
      <w:r>
        <w:rPr>
          <w:rFonts w:ascii="Calibri" w:eastAsia="Calibri" w:hAnsi="Calibri" w:cs="Calibri"/>
        </w:rPr>
        <w:t>-Wnamespaces</w:t>
      </w:r>
    </w:p>
    <w:p w:rsidR="00E67239" w:rsidRDefault="00D12257">
      <w:pPr>
        <w:spacing w:after="197"/>
        <w:ind w:left="1147" w:right="380"/>
      </w:pPr>
      <w:r>
        <w:t>Warn when a namespace definition is opened. So</w:t>
      </w:r>
      <w:r>
        <w:t>me coding rules disallow namespaces, and this may be used to enforce that rule. The warning is inactive inside a system header file, such as the STL, so one can still use the STL. One may also use using directives and qualified names.</w:t>
      </w:r>
    </w:p>
    <w:p w:rsidR="00E67239" w:rsidRDefault="00D12257">
      <w:pPr>
        <w:spacing w:after="3"/>
        <w:ind w:right="11"/>
      </w:pPr>
      <w:r>
        <w:rPr>
          <w:rFonts w:ascii="Calibri" w:eastAsia="Calibri" w:hAnsi="Calibri" w:cs="Calibri"/>
        </w:rPr>
        <w:t xml:space="preserve">-Wno-terminate </w:t>
      </w:r>
      <w:r>
        <w:t>(C</w:t>
      </w:r>
      <w:r>
        <w:rPr>
          <w:rFonts w:ascii="Calibri" w:eastAsia="Calibri" w:hAnsi="Calibri" w:cs="Calibri"/>
        </w:rPr>
        <w:t xml:space="preserve">++ </w:t>
      </w:r>
      <w:r>
        <w:t>a</w:t>
      </w:r>
      <w:r>
        <w:t>nd Objective-C</w:t>
      </w:r>
      <w:r>
        <w:rPr>
          <w:rFonts w:ascii="Calibri" w:eastAsia="Calibri" w:hAnsi="Calibri" w:cs="Calibri"/>
        </w:rPr>
        <w:t xml:space="preserve">++ </w:t>
      </w:r>
      <w:r>
        <w:t>only)</w:t>
      </w:r>
    </w:p>
    <w:p w:rsidR="00E67239" w:rsidRDefault="00D12257">
      <w:pPr>
        <w:spacing w:after="299"/>
        <w:ind w:left="1147" w:right="11"/>
      </w:pPr>
      <w:r>
        <w:t xml:space="preserve">Disable the warning about a throw-expression that will immediately result in a call to </w:t>
      </w:r>
      <w:r>
        <w:rPr>
          <w:rFonts w:ascii="Calibri" w:eastAsia="Calibri" w:hAnsi="Calibri" w:cs="Calibri"/>
        </w:rPr>
        <w:t>terminate</w:t>
      </w:r>
      <w:r>
        <w:t>.</w:t>
      </w:r>
    </w:p>
    <w:p w:rsidR="00E67239" w:rsidRDefault="00D12257">
      <w:pPr>
        <w:pStyle w:val="Heading2"/>
        <w:spacing w:after="63"/>
        <w:ind w:left="559" w:hanging="574"/>
      </w:pPr>
      <w:r>
        <w:t>3.6 Options Controlling Objective-C and Objective-C</w:t>
      </w:r>
      <w:r>
        <w:rPr>
          <w:rFonts w:ascii="Calibri" w:eastAsia="Calibri" w:hAnsi="Calibri" w:cs="Calibri"/>
          <w:b w:val="0"/>
        </w:rPr>
        <w:t xml:space="preserve">++ </w:t>
      </w:r>
      <w:r>
        <w:t>Dialects</w:t>
      </w:r>
    </w:p>
    <w:p w:rsidR="00E67239" w:rsidRDefault="00D12257">
      <w:pPr>
        <w:spacing w:after="107"/>
        <w:ind w:right="11"/>
      </w:pPr>
      <w:r>
        <w:t>(NOTE: This manual does not describe the Objective-C and Objective-C</w:t>
      </w:r>
      <w:r>
        <w:rPr>
          <w:rFonts w:ascii="Calibri" w:eastAsia="Calibri" w:hAnsi="Calibri" w:cs="Calibri"/>
        </w:rPr>
        <w:t xml:space="preserve">++ </w:t>
      </w:r>
      <w:r>
        <w:t xml:space="preserve">languages themselves. See </w:t>
      </w:r>
      <w:r>
        <w:rPr>
          <w:color w:val="7F171F"/>
        </w:rPr>
        <w:t>Chapter 2 [Language Standards Supported by GCC], page 5</w:t>
      </w:r>
      <w:r>
        <w:t>, for references.)</w:t>
      </w:r>
    </w:p>
    <w:p w:rsidR="00E67239" w:rsidRDefault="00D12257">
      <w:pPr>
        <w:spacing w:after="42"/>
        <w:ind w:left="0" w:right="380" w:firstLine="218"/>
      </w:pPr>
      <w:r>
        <w:t>This section describes the command-line options that are only meaningful for ObjectiveC and Objective-C</w:t>
      </w:r>
      <w:r>
        <w:rPr>
          <w:rFonts w:ascii="Calibri" w:eastAsia="Calibri" w:hAnsi="Calibri" w:cs="Calibri"/>
        </w:rPr>
        <w:t xml:space="preserve">++ </w:t>
      </w:r>
      <w:r>
        <w:t>programs. You can also use most of the language-independent GNU compiler options. For example, you might compile a file ‘</w:t>
      </w:r>
      <w:r>
        <w:rPr>
          <w:rFonts w:ascii="Calibri" w:eastAsia="Calibri" w:hAnsi="Calibri" w:cs="Calibri"/>
        </w:rPr>
        <w:t>some_class.m</w:t>
      </w:r>
      <w:r>
        <w:t>’ like this:</w:t>
      </w:r>
    </w:p>
    <w:p w:rsidR="00E67239" w:rsidRDefault="00D12257">
      <w:pPr>
        <w:spacing w:after="139" w:line="263" w:lineRule="auto"/>
        <w:ind w:left="571"/>
        <w:jc w:val="left"/>
      </w:pPr>
      <w:r>
        <w:rPr>
          <w:rFonts w:ascii="Calibri" w:eastAsia="Calibri" w:hAnsi="Calibri" w:cs="Calibri"/>
          <w:sz w:val="18"/>
        </w:rPr>
        <w:t>gcc -g -fgnu-runtime -O -c some_class.m</w:t>
      </w:r>
    </w:p>
    <w:p w:rsidR="00E67239" w:rsidRDefault="00D12257">
      <w:pPr>
        <w:spacing w:after="99"/>
        <w:ind w:right="11"/>
      </w:pPr>
      <w:r>
        <w:t>In this example, ‘</w:t>
      </w:r>
      <w:r>
        <w:rPr>
          <w:rFonts w:ascii="Calibri" w:eastAsia="Calibri" w:hAnsi="Calibri" w:cs="Calibri"/>
        </w:rPr>
        <w:t>-fgnu-runtime</w:t>
      </w:r>
      <w:r>
        <w:t>’ is an option meant only for Objective</w:t>
      </w:r>
      <w:r>
        <w:t>-C and ObjectiveC</w:t>
      </w:r>
      <w:r>
        <w:rPr>
          <w:rFonts w:ascii="Calibri" w:eastAsia="Calibri" w:hAnsi="Calibri" w:cs="Calibri"/>
        </w:rPr>
        <w:t xml:space="preserve">++ </w:t>
      </w:r>
      <w:r>
        <w:t>programs; you can use the other options with any language supported by GCC.</w:t>
      </w:r>
    </w:p>
    <w:p w:rsidR="00E67239" w:rsidRDefault="00D12257">
      <w:pPr>
        <w:spacing w:after="128"/>
        <w:ind w:left="0" w:right="380" w:firstLine="218"/>
      </w:pPr>
      <w:r>
        <w:t>Note that since Objective-C is an extension of the C language, Objective-C compilations may also use options specific to the C front-end (e.g., ‘</w:t>
      </w:r>
      <w:r>
        <w:rPr>
          <w:rFonts w:ascii="Calibri" w:eastAsia="Calibri" w:hAnsi="Calibri" w:cs="Calibri"/>
        </w:rPr>
        <w:t>-Wtraditional</w:t>
      </w:r>
      <w:r>
        <w:t>’)</w:t>
      </w:r>
      <w:r>
        <w:t>. Similarly, Objective-C</w:t>
      </w:r>
      <w:r>
        <w:rPr>
          <w:rFonts w:ascii="Calibri" w:eastAsia="Calibri" w:hAnsi="Calibri" w:cs="Calibri"/>
        </w:rPr>
        <w:t xml:space="preserve">++ </w:t>
      </w:r>
      <w:r>
        <w:t>compilations may use C</w:t>
      </w:r>
      <w:r>
        <w:rPr>
          <w:rFonts w:ascii="Calibri" w:eastAsia="Calibri" w:hAnsi="Calibri" w:cs="Calibri"/>
        </w:rPr>
        <w:t>++</w:t>
      </w:r>
      <w:r>
        <w:t>-specific options (e.g., ‘</w:t>
      </w:r>
      <w:r>
        <w:rPr>
          <w:rFonts w:ascii="Calibri" w:eastAsia="Calibri" w:hAnsi="Calibri" w:cs="Calibri"/>
        </w:rPr>
        <w:t>-Wabi</w:t>
      </w:r>
      <w:r>
        <w:t>’).</w:t>
      </w:r>
    </w:p>
    <w:p w:rsidR="00E67239" w:rsidRDefault="00D12257">
      <w:pPr>
        <w:spacing w:after="186"/>
        <w:ind w:left="0" w:right="11" w:firstLine="218"/>
      </w:pPr>
      <w:r>
        <w:t xml:space="preserve">Here is a list of options that are </w:t>
      </w:r>
      <w:r>
        <w:rPr>
          <w:i/>
        </w:rPr>
        <w:t xml:space="preserve">only </w:t>
      </w:r>
      <w:r>
        <w:t>for compiling Objective-C and Objective-C</w:t>
      </w:r>
      <w:r>
        <w:rPr>
          <w:rFonts w:ascii="Calibri" w:eastAsia="Calibri" w:hAnsi="Calibri" w:cs="Calibri"/>
        </w:rPr>
        <w:t xml:space="preserve">++ </w:t>
      </w:r>
      <w:r>
        <w:t>programs:</w:t>
      </w:r>
    </w:p>
    <w:p w:rsidR="00E67239" w:rsidRDefault="00D12257">
      <w:pPr>
        <w:spacing w:after="15" w:line="249" w:lineRule="auto"/>
        <w:ind w:left="-5" w:right="365"/>
      </w:pPr>
      <w:r>
        <w:rPr>
          <w:rFonts w:ascii="Calibri" w:eastAsia="Calibri" w:hAnsi="Calibri" w:cs="Calibri"/>
        </w:rPr>
        <w:t>-fconstant-string-class=</w:t>
      </w:r>
      <w:r>
        <w:rPr>
          <w:rFonts w:ascii="Calibri" w:eastAsia="Calibri" w:hAnsi="Calibri" w:cs="Calibri"/>
          <w:i/>
        </w:rPr>
        <w:t>class-name</w:t>
      </w:r>
    </w:p>
    <w:p w:rsidR="00E67239" w:rsidRDefault="00D12257">
      <w:pPr>
        <w:spacing w:after="159"/>
        <w:ind w:left="1147" w:right="380"/>
      </w:pPr>
      <w:r>
        <w:t xml:space="preserve">Use </w:t>
      </w:r>
      <w:r>
        <w:rPr>
          <w:rFonts w:ascii="Calibri" w:eastAsia="Calibri" w:hAnsi="Calibri" w:cs="Calibri"/>
          <w:i/>
        </w:rPr>
        <w:t xml:space="preserve">class-name </w:t>
      </w:r>
      <w:r>
        <w:t>as the name of the class t</w:t>
      </w:r>
      <w:r>
        <w:t xml:space="preserve">o instantiate for each literal string specified with the syntax </w:t>
      </w:r>
      <w:r>
        <w:rPr>
          <w:rFonts w:ascii="Calibri" w:eastAsia="Calibri" w:hAnsi="Calibri" w:cs="Calibri"/>
        </w:rPr>
        <w:t>@"..."</w:t>
      </w:r>
      <w:r>
        <w:t xml:space="preserve">. The default class name is </w:t>
      </w:r>
      <w:r>
        <w:rPr>
          <w:rFonts w:ascii="Calibri" w:eastAsia="Calibri" w:hAnsi="Calibri" w:cs="Calibri"/>
        </w:rPr>
        <w:t xml:space="preserve">NXConstantString </w:t>
      </w:r>
      <w:r>
        <w:t xml:space="preserve">if the GNU runtime is being used, and </w:t>
      </w:r>
      <w:r>
        <w:rPr>
          <w:rFonts w:ascii="Calibri" w:eastAsia="Calibri" w:hAnsi="Calibri" w:cs="Calibri"/>
        </w:rPr>
        <w:t xml:space="preserve">NSConstantString </w:t>
      </w:r>
      <w:r>
        <w:t>if the NeXT runtime is being used (see below). The ‘</w:t>
      </w:r>
      <w:r>
        <w:rPr>
          <w:rFonts w:ascii="Calibri" w:eastAsia="Calibri" w:hAnsi="Calibri" w:cs="Calibri"/>
        </w:rPr>
        <w:t>-fconstant-cfstrings</w:t>
      </w:r>
      <w:r>
        <w:t>’ option, if a</w:t>
      </w:r>
      <w:r>
        <w:t>lso present, overrides the ‘</w:t>
      </w:r>
      <w:r>
        <w:rPr>
          <w:rFonts w:ascii="Calibri" w:eastAsia="Calibri" w:hAnsi="Calibri" w:cs="Calibri"/>
        </w:rPr>
        <w:t>-fconstant-string-class</w:t>
      </w:r>
      <w:r>
        <w:t xml:space="preserve">’ setting and cause </w:t>
      </w:r>
      <w:r>
        <w:rPr>
          <w:rFonts w:ascii="Calibri" w:eastAsia="Calibri" w:hAnsi="Calibri" w:cs="Calibri"/>
        </w:rPr>
        <w:t xml:space="preserve">@"..." </w:t>
      </w:r>
      <w:r>
        <w:t>literals to be laid out as constant CoreFoundation strings.</w:t>
      </w:r>
    </w:p>
    <w:p w:rsidR="00E67239" w:rsidRDefault="00D12257">
      <w:pPr>
        <w:spacing w:after="15" w:line="249" w:lineRule="auto"/>
        <w:ind w:left="-5" w:right="365"/>
      </w:pPr>
      <w:r>
        <w:rPr>
          <w:rFonts w:ascii="Calibri" w:eastAsia="Calibri" w:hAnsi="Calibri" w:cs="Calibri"/>
        </w:rPr>
        <w:t>-fgnu-runtime</w:t>
      </w:r>
    </w:p>
    <w:p w:rsidR="00E67239" w:rsidRDefault="00D12257">
      <w:pPr>
        <w:ind w:left="1147" w:right="11"/>
      </w:pPr>
      <w:r>
        <w:t xml:space="preserve">Generate object code compatible with the standard GNU Objective-C runtime. This is the default for most </w:t>
      </w:r>
      <w:r>
        <w:t>types of systems.</w:t>
      </w:r>
    </w:p>
    <w:p w:rsidR="00E67239" w:rsidRDefault="00D12257">
      <w:pPr>
        <w:spacing w:after="15" w:line="249" w:lineRule="auto"/>
        <w:ind w:left="-5" w:right="365"/>
      </w:pPr>
      <w:r>
        <w:rPr>
          <w:rFonts w:ascii="Calibri" w:eastAsia="Calibri" w:hAnsi="Calibri" w:cs="Calibri"/>
        </w:rPr>
        <w:t>-fnext-runtime</w:t>
      </w:r>
    </w:p>
    <w:p w:rsidR="00E67239" w:rsidRDefault="00D12257">
      <w:pPr>
        <w:ind w:left="1147" w:right="380"/>
      </w:pPr>
      <w:r>
        <w:t xml:space="preserve">Generate output compatible with the NeXT runtime. This is the default for NeXT-based systems, including Darwin and Mac OS X. The macro </w:t>
      </w:r>
      <w:r>
        <w:rPr>
          <w:rFonts w:ascii="Calibri" w:eastAsia="Calibri" w:hAnsi="Calibri" w:cs="Calibri"/>
        </w:rPr>
        <w:t xml:space="preserve">__NEXT_ RUNTIME__ </w:t>
      </w:r>
      <w:r>
        <w:t>is predefined if (and only if) this option is used.</w:t>
      </w:r>
    </w:p>
    <w:p w:rsidR="00E67239" w:rsidRDefault="00D12257">
      <w:pPr>
        <w:spacing w:after="15" w:line="249" w:lineRule="auto"/>
        <w:ind w:left="-5" w:right="365"/>
      </w:pPr>
      <w:r>
        <w:rPr>
          <w:rFonts w:ascii="Calibri" w:eastAsia="Calibri" w:hAnsi="Calibri" w:cs="Calibri"/>
        </w:rPr>
        <w:t>-fno-nil-receivers</w:t>
      </w:r>
    </w:p>
    <w:p w:rsidR="00E67239" w:rsidRDefault="00D12257">
      <w:pPr>
        <w:ind w:left="1147" w:right="380"/>
      </w:pPr>
      <w:r>
        <w:t>Assume that all Objective-C message dispatches (</w:t>
      </w:r>
      <w:r>
        <w:rPr>
          <w:rFonts w:ascii="Calibri" w:eastAsia="Calibri" w:hAnsi="Calibri" w:cs="Calibri"/>
        </w:rPr>
        <w:t>[receivermessage:arg]</w:t>
      </w:r>
      <w:r>
        <w:t xml:space="preserve">) in this translation unit ensure that the receiver is not </w:t>
      </w:r>
      <w:r>
        <w:rPr>
          <w:rFonts w:ascii="Calibri" w:eastAsia="Calibri" w:hAnsi="Calibri" w:cs="Calibri"/>
        </w:rPr>
        <w:t>nil</w:t>
      </w:r>
      <w:r>
        <w:t>. This allows for more efficient entry points in the runtime to be used. This option is only available in conjunction with t</w:t>
      </w:r>
      <w:r>
        <w:t>he NeXT runtime and ABI version 0 or 1.</w:t>
      </w:r>
    </w:p>
    <w:p w:rsidR="00E67239" w:rsidRDefault="00D12257">
      <w:pPr>
        <w:spacing w:after="15" w:line="249" w:lineRule="auto"/>
        <w:ind w:left="-5" w:right="365"/>
      </w:pPr>
      <w:r>
        <w:rPr>
          <w:rFonts w:ascii="Calibri" w:eastAsia="Calibri" w:hAnsi="Calibri" w:cs="Calibri"/>
        </w:rPr>
        <w:t>-fobjc-abi-version=</w:t>
      </w:r>
      <w:r>
        <w:rPr>
          <w:rFonts w:ascii="Calibri" w:eastAsia="Calibri" w:hAnsi="Calibri" w:cs="Calibri"/>
          <w:i/>
        </w:rPr>
        <w:t>n</w:t>
      </w:r>
    </w:p>
    <w:p w:rsidR="00E67239" w:rsidRDefault="00D12257">
      <w:pPr>
        <w:ind w:left="1147" w:right="380"/>
      </w:pPr>
      <w:r>
        <w:t xml:space="preserve">Use version </w:t>
      </w:r>
      <w:r>
        <w:rPr>
          <w:rFonts w:ascii="Calibri" w:eastAsia="Calibri" w:hAnsi="Calibri" w:cs="Calibri"/>
          <w:i/>
        </w:rPr>
        <w:t xml:space="preserve">n </w:t>
      </w:r>
      <w:r>
        <w:t>of the Objective-C ABI for the selected runtime. This option is currently supported only for the NeXT runtime. In that case, Version 0 is the traditional (32-bit) ABI without support for properties and other ObjectiveC 2.0 additions. Version 1 is the tradi</w:t>
      </w:r>
      <w:r>
        <w:t>tional (32-bit) ABI with support for properties and other Objective-C 2.0 additions. Version 2 is the modern (64-bit) ABI. If nothing is specified, the default is Version 0 on 32-bit target machines, and Version 2 on 64-bit target machines.</w:t>
      </w:r>
    </w:p>
    <w:p w:rsidR="00E67239" w:rsidRDefault="00D12257">
      <w:pPr>
        <w:spacing w:after="15" w:line="249" w:lineRule="auto"/>
        <w:ind w:left="-5" w:right="365"/>
      </w:pPr>
      <w:r>
        <w:rPr>
          <w:rFonts w:ascii="Calibri" w:eastAsia="Calibri" w:hAnsi="Calibri" w:cs="Calibri"/>
        </w:rPr>
        <w:t>-fobjc-call-cxx</w:t>
      </w:r>
      <w:r>
        <w:rPr>
          <w:rFonts w:ascii="Calibri" w:eastAsia="Calibri" w:hAnsi="Calibri" w:cs="Calibri"/>
        </w:rPr>
        <w:t>-cdtors</w:t>
      </w:r>
    </w:p>
    <w:p w:rsidR="00E67239" w:rsidRDefault="00D12257">
      <w:pPr>
        <w:ind w:left="1147" w:right="380"/>
      </w:pPr>
      <w:r>
        <w:t>For each Objective-C class, check if any of its instance variables is a C</w:t>
      </w:r>
      <w:r>
        <w:rPr>
          <w:rFonts w:ascii="Calibri" w:eastAsia="Calibri" w:hAnsi="Calibri" w:cs="Calibri"/>
        </w:rPr>
        <w:t xml:space="preserve">++ </w:t>
      </w:r>
      <w:r>
        <w:t xml:space="preserve">object with a non-trivial default constructor. If so, synthesize a special </w:t>
      </w:r>
      <w:r>
        <w:rPr>
          <w:rFonts w:ascii="Calibri" w:eastAsia="Calibri" w:hAnsi="Calibri" w:cs="Calibri"/>
        </w:rPr>
        <w:t xml:space="preserve">-(id) .cxx_construct </w:t>
      </w:r>
      <w:r>
        <w:t>instance method which runs non-trivial default constructors on any such inst</w:t>
      </w:r>
      <w:r>
        <w:t xml:space="preserve">ance variables, in order, and then return </w:t>
      </w:r>
      <w:r>
        <w:rPr>
          <w:rFonts w:ascii="Calibri" w:eastAsia="Calibri" w:hAnsi="Calibri" w:cs="Calibri"/>
        </w:rPr>
        <w:t>self</w:t>
      </w:r>
      <w:r>
        <w:t>. Similarly, check if any instance variable is a C</w:t>
      </w:r>
      <w:r>
        <w:rPr>
          <w:rFonts w:ascii="Calibri" w:eastAsia="Calibri" w:hAnsi="Calibri" w:cs="Calibri"/>
        </w:rPr>
        <w:t xml:space="preserve">++ </w:t>
      </w:r>
      <w:r>
        <w:t xml:space="preserve">object with a non-trivial destructor, and if so, synthesize a special </w:t>
      </w:r>
      <w:r>
        <w:rPr>
          <w:rFonts w:ascii="Calibri" w:eastAsia="Calibri" w:hAnsi="Calibri" w:cs="Calibri"/>
        </w:rPr>
        <w:t xml:space="preserve">-(void).cxx_destruct </w:t>
      </w:r>
      <w:r>
        <w:t>method which runs all such default destructors, in reverse order.</w:t>
      </w:r>
    </w:p>
    <w:p w:rsidR="00E67239" w:rsidRDefault="00D12257">
      <w:pPr>
        <w:spacing w:after="31"/>
        <w:ind w:left="1147" w:right="380"/>
      </w:pPr>
      <w:r>
        <w:t xml:space="preserve">The </w:t>
      </w:r>
      <w:r>
        <w:rPr>
          <w:rFonts w:ascii="Calibri" w:eastAsia="Calibri" w:hAnsi="Calibri" w:cs="Calibri"/>
        </w:rPr>
        <w:t xml:space="preserve">-(id).cxx_construct </w:t>
      </w:r>
      <w:r>
        <w:t xml:space="preserve">and </w:t>
      </w:r>
      <w:r>
        <w:rPr>
          <w:rFonts w:ascii="Calibri" w:eastAsia="Calibri" w:hAnsi="Calibri" w:cs="Calibri"/>
        </w:rPr>
        <w:t xml:space="preserve">-(void).cxx_destruct </w:t>
      </w:r>
      <w:r>
        <w:t>methods thusly generated only operate on instance variables declared in the current Objective-C class, and not those inherited from superclasses. It is the responsibility of the Objective-C runtime to invoke</w:t>
      </w:r>
      <w:r>
        <w:t xml:space="preserve"> all such methods in an object’s inheritance hierarchy. The </w:t>
      </w:r>
      <w:r>
        <w:rPr>
          <w:rFonts w:ascii="Calibri" w:eastAsia="Calibri" w:hAnsi="Calibri" w:cs="Calibri"/>
        </w:rPr>
        <w:t xml:space="preserve">-(id).cxx_construct </w:t>
      </w:r>
      <w:r>
        <w:t xml:space="preserve">methods are invoked by the runtime immediately after a new object instance is allocated; the </w:t>
      </w:r>
      <w:r>
        <w:rPr>
          <w:rFonts w:ascii="Calibri" w:eastAsia="Calibri" w:hAnsi="Calibri" w:cs="Calibri"/>
        </w:rPr>
        <w:t xml:space="preserve">-(void).cxx_destruct </w:t>
      </w:r>
      <w:r>
        <w:t>methods are invoked immediately before the runtime deallocates</w:t>
      </w:r>
      <w:r>
        <w:t xml:space="preserve"> an object instance.</w:t>
      </w:r>
    </w:p>
    <w:p w:rsidR="00E67239" w:rsidRDefault="00D12257">
      <w:pPr>
        <w:ind w:left="1147" w:right="380"/>
      </w:pPr>
      <w:r>
        <w:t xml:space="preserve">As of this writing, only the NeXT runtime on Mac OS X 10.4 and later has support for invoking the </w:t>
      </w:r>
      <w:r>
        <w:rPr>
          <w:rFonts w:ascii="Calibri" w:eastAsia="Calibri" w:hAnsi="Calibri" w:cs="Calibri"/>
        </w:rPr>
        <w:t xml:space="preserve">-(id).cxx_construct </w:t>
      </w:r>
      <w:r>
        <w:t xml:space="preserve">and </w:t>
      </w:r>
      <w:r>
        <w:rPr>
          <w:rFonts w:ascii="Calibri" w:eastAsia="Calibri" w:hAnsi="Calibri" w:cs="Calibri"/>
        </w:rPr>
        <w:t xml:space="preserve">-(void).cxx_destruct </w:t>
      </w:r>
      <w:r>
        <w:t>methods.</w:t>
      </w:r>
    </w:p>
    <w:p w:rsidR="00E67239" w:rsidRDefault="00D12257">
      <w:pPr>
        <w:spacing w:after="15" w:line="249" w:lineRule="auto"/>
        <w:ind w:left="-5" w:right="365"/>
      </w:pPr>
      <w:r>
        <w:rPr>
          <w:rFonts w:ascii="Calibri" w:eastAsia="Calibri" w:hAnsi="Calibri" w:cs="Calibri"/>
        </w:rPr>
        <w:t>-fobjc-direct-dispatch</w:t>
      </w:r>
    </w:p>
    <w:p w:rsidR="00E67239" w:rsidRDefault="00D12257">
      <w:pPr>
        <w:ind w:left="1147" w:right="96"/>
      </w:pPr>
      <w:r>
        <w:t>Allow fast jumps to the message dispatcher. On Darwin this i</w:t>
      </w:r>
      <w:r>
        <w:t>s accomplished via the comm page.</w:t>
      </w:r>
    </w:p>
    <w:p w:rsidR="00E67239" w:rsidRDefault="00D12257">
      <w:pPr>
        <w:spacing w:after="15" w:line="249" w:lineRule="auto"/>
        <w:ind w:left="-5" w:right="365"/>
      </w:pPr>
      <w:r>
        <w:rPr>
          <w:rFonts w:ascii="Calibri" w:eastAsia="Calibri" w:hAnsi="Calibri" w:cs="Calibri"/>
        </w:rPr>
        <w:t>-fobjc-exceptions</w:t>
      </w:r>
    </w:p>
    <w:p w:rsidR="00E67239" w:rsidRDefault="00D12257">
      <w:pPr>
        <w:spacing w:after="0"/>
        <w:ind w:left="1147" w:right="380"/>
      </w:pPr>
      <w:r>
        <w:t>Enable syntactic support for structured exception handling in Objective-C, similar to what is offered by C</w:t>
      </w:r>
      <w:r>
        <w:rPr>
          <w:rFonts w:ascii="Calibri" w:eastAsia="Calibri" w:hAnsi="Calibri" w:cs="Calibri"/>
        </w:rPr>
        <w:t>++</w:t>
      </w:r>
      <w:r>
        <w:t xml:space="preserve">. This option is required to use the Objective-C keywords </w:t>
      </w:r>
      <w:r>
        <w:rPr>
          <w:rFonts w:ascii="Calibri" w:eastAsia="Calibri" w:hAnsi="Calibri" w:cs="Calibri"/>
        </w:rPr>
        <w:t>@try</w:t>
      </w:r>
      <w:r>
        <w:t xml:space="preserve">, </w:t>
      </w:r>
      <w:r>
        <w:rPr>
          <w:rFonts w:ascii="Calibri" w:eastAsia="Calibri" w:hAnsi="Calibri" w:cs="Calibri"/>
        </w:rPr>
        <w:t>@throw</w:t>
      </w:r>
      <w:r>
        <w:t xml:space="preserve">, </w:t>
      </w:r>
      <w:r>
        <w:rPr>
          <w:rFonts w:ascii="Calibri" w:eastAsia="Calibri" w:hAnsi="Calibri" w:cs="Calibri"/>
        </w:rPr>
        <w:t>@catch</w:t>
      </w:r>
      <w:r>
        <w:t xml:space="preserve">, </w:t>
      </w:r>
      <w:r>
        <w:rPr>
          <w:rFonts w:ascii="Calibri" w:eastAsia="Calibri" w:hAnsi="Calibri" w:cs="Calibri"/>
        </w:rPr>
        <w:t xml:space="preserve">@finally </w:t>
      </w:r>
      <w:r>
        <w:t xml:space="preserve">and </w:t>
      </w:r>
      <w:r>
        <w:rPr>
          <w:rFonts w:ascii="Calibri" w:eastAsia="Calibri" w:hAnsi="Calibri" w:cs="Calibri"/>
        </w:rPr>
        <w:t>@sy</w:t>
      </w:r>
      <w:r>
        <w:rPr>
          <w:rFonts w:ascii="Calibri" w:eastAsia="Calibri" w:hAnsi="Calibri" w:cs="Calibri"/>
        </w:rPr>
        <w:t>nchronized</w:t>
      </w:r>
      <w:r>
        <w:t xml:space="preserve">. This option is available with both the GNU runtime and the NeXT runtime (but not available in conjunction with the NeXT runtime on Mac OS X 10.2 and earlier). </w:t>
      </w:r>
      <w:r>
        <w:rPr>
          <w:rFonts w:ascii="Calibri" w:eastAsia="Calibri" w:hAnsi="Calibri" w:cs="Calibri"/>
        </w:rPr>
        <w:t>-fobjc-gc</w:t>
      </w:r>
    </w:p>
    <w:p w:rsidR="00E67239" w:rsidRDefault="00D12257">
      <w:pPr>
        <w:spacing w:after="148"/>
        <w:ind w:left="1147" w:right="380"/>
      </w:pPr>
      <w:r>
        <w:t>Enable garbage collection (GC) in Objective-C and Objective-C</w:t>
      </w:r>
      <w:r>
        <w:rPr>
          <w:rFonts w:ascii="Calibri" w:eastAsia="Calibri" w:hAnsi="Calibri" w:cs="Calibri"/>
        </w:rPr>
        <w:t xml:space="preserve">++ </w:t>
      </w:r>
      <w:r>
        <w:t>programs. T</w:t>
      </w:r>
      <w:r>
        <w:t>his option is only available with the NeXT runtime; the GNU runtime has a different garbage collection implementation that does not require special compiler flags.</w:t>
      </w:r>
    </w:p>
    <w:p w:rsidR="00E67239" w:rsidRDefault="00D12257">
      <w:pPr>
        <w:spacing w:after="15" w:line="249" w:lineRule="auto"/>
        <w:ind w:left="-5" w:right="365"/>
      </w:pPr>
      <w:r>
        <w:rPr>
          <w:rFonts w:ascii="Calibri" w:eastAsia="Calibri" w:hAnsi="Calibri" w:cs="Calibri"/>
        </w:rPr>
        <w:t>-fobjc-nilcheck</w:t>
      </w:r>
    </w:p>
    <w:p w:rsidR="00E67239" w:rsidRDefault="00D12257">
      <w:pPr>
        <w:spacing w:after="148"/>
        <w:ind w:left="1147" w:right="380"/>
      </w:pPr>
      <w:r>
        <w:t xml:space="preserve">For the NeXT runtime with version 2 of the ABI, check for a nil receiver in </w:t>
      </w:r>
      <w:r>
        <w:t>method invocations before doing the actual method call. This is the default and can be disabled using ‘</w:t>
      </w:r>
      <w:r>
        <w:rPr>
          <w:rFonts w:ascii="Calibri" w:eastAsia="Calibri" w:hAnsi="Calibri" w:cs="Calibri"/>
        </w:rPr>
        <w:t>-fno-objc-nilcheck</w:t>
      </w:r>
      <w:r>
        <w:t>’. Class methods and super calls are never checked for nil in this way no matter what this flag is set to. Currently this flag does not</w:t>
      </w:r>
      <w:r>
        <w:t>hing when the GNU runtime, or an older version of the NeXT runtime ABI, is used.</w:t>
      </w:r>
    </w:p>
    <w:p w:rsidR="00E67239" w:rsidRDefault="00D12257">
      <w:pPr>
        <w:spacing w:after="15" w:line="249" w:lineRule="auto"/>
        <w:ind w:left="-5" w:right="365"/>
      </w:pPr>
      <w:r>
        <w:rPr>
          <w:rFonts w:ascii="Calibri" w:eastAsia="Calibri" w:hAnsi="Calibri" w:cs="Calibri"/>
        </w:rPr>
        <w:t>-fobjc-std=objc1</w:t>
      </w:r>
    </w:p>
    <w:p w:rsidR="00E67239" w:rsidRDefault="00D12257">
      <w:pPr>
        <w:spacing w:after="146"/>
        <w:ind w:left="1147" w:right="380"/>
      </w:pPr>
      <w:r>
        <w:t>Conform to the language syntax of Objective-C 1.0, the language recognized by GCC 4.0. This only affects the Objective-C additions to the C/C</w:t>
      </w:r>
      <w:r>
        <w:rPr>
          <w:rFonts w:ascii="Calibri" w:eastAsia="Calibri" w:hAnsi="Calibri" w:cs="Calibri"/>
        </w:rPr>
        <w:t xml:space="preserve">++ </w:t>
      </w:r>
      <w:r>
        <w:t>language; it d</w:t>
      </w:r>
      <w:r>
        <w:t>oes not affect conformance to C/C</w:t>
      </w:r>
      <w:r>
        <w:rPr>
          <w:rFonts w:ascii="Calibri" w:eastAsia="Calibri" w:hAnsi="Calibri" w:cs="Calibri"/>
        </w:rPr>
        <w:t xml:space="preserve">++ </w:t>
      </w:r>
      <w:r>
        <w:t>standards, which is controlled by the separate C/C</w:t>
      </w:r>
      <w:r>
        <w:rPr>
          <w:rFonts w:ascii="Calibri" w:eastAsia="Calibri" w:hAnsi="Calibri" w:cs="Calibri"/>
        </w:rPr>
        <w:t xml:space="preserve">++ </w:t>
      </w:r>
      <w:r>
        <w:t>dialect option flags. When this option is used with the Objective-C or Objective-C</w:t>
      </w:r>
      <w:r>
        <w:rPr>
          <w:rFonts w:ascii="Calibri" w:eastAsia="Calibri" w:hAnsi="Calibri" w:cs="Calibri"/>
        </w:rPr>
        <w:t xml:space="preserve">++ </w:t>
      </w:r>
      <w:r>
        <w:t>compiler, any Objective-C syntax that is not recognized by GCC 4.0 is rejected. Th</w:t>
      </w:r>
      <w:r>
        <w:t>is is useful if you need to make sure that your Objective-C code can be compiled with older versions of GCC.</w:t>
      </w:r>
    </w:p>
    <w:p w:rsidR="00E67239" w:rsidRDefault="00D12257">
      <w:pPr>
        <w:spacing w:after="15" w:line="249" w:lineRule="auto"/>
        <w:ind w:left="-5" w:right="365"/>
      </w:pPr>
      <w:r>
        <w:rPr>
          <w:rFonts w:ascii="Calibri" w:eastAsia="Calibri" w:hAnsi="Calibri" w:cs="Calibri"/>
        </w:rPr>
        <w:t>-freplace-objc-classes</w:t>
      </w:r>
    </w:p>
    <w:p w:rsidR="00E67239" w:rsidRDefault="00D12257">
      <w:pPr>
        <w:spacing w:after="147"/>
        <w:ind w:left="1147" w:right="380"/>
      </w:pPr>
      <w:r>
        <w:t xml:space="preserve">Emit a special marker instructing </w:t>
      </w:r>
      <w:r>
        <w:rPr>
          <w:rFonts w:ascii="Calibri" w:eastAsia="Calibri" w:hAnsi="Calibri" w:cs="Calibri"/>
        </w:rPr>
        <w:t xml:space="preserve">ld(1) </w:t>
      </w:r>
      <w:r>
        <w:t xml:space="preserve">not to statically link in the resulting object file, and allow </w:t>
      </w:r>
      <w:r>
        <w:rPr>
          <w:rFonts w:ascii="Calibri" w:eastAsia="Calibri" w:hAnsi="Calibri" w:cs="Calibri"/>
        </w:rPr>
        <w:t xml:space="preserve">dyld(1) </w:t>
      </w:r>
      <w:r>
        <w:t>to load it in</w:t>
      </w:r>
      <w:r>
        <w:t xml:space="preserve"> at run time instead. This is used in conjunction with the Fix-and-Continue debugging mode, where the object file in question may be recompiled and dynamically reloaded in the course of program execution, without the need to restart the program itself. Cur</w:t>
      </w:r>
      <w:r>
        <w:t>rently, Fix-and-Continue functionality is only available in conjunction with the NeXT runtime on Mac OS X 10.3 and later.</w:t>
      </w:r>
    </w:p>
    <w:p w:rsidR="00E67239" w:rsidRDefault="00D12257">
      <w:pPr>
        <w:spacing w:after="15" w:line="249" w:lineRule="auto"/>
        <w:ind w:left="-5" w:right="365"/>
      </w:pPr>
      <w:r>
        <w:rPr>
          <w:rFonts w:ascii="Calibri" w:eastAsia="Calibri" w:hAnsi="Calibri" w:cs="Calibri"/>
        </w:rPr>
        <w:t>-fzero-link</w:t>
      </w:r>
    </w:p>
    <w:p w:rsidR="00E67239" w:rsidRDefault="00D12257">
      <w:pPr>
        <w:spacing w:after="146"/>
        <w:ind w:left="1147" w:right="380"/>
      </w:pPr>
      <w:r>
        <w:t xml:space="preserve">When compiling for the NeXT runtime, the compiler ordinarily replaces calls to </w:t>
      </w:r>
      <w:r>
        <w:rPr>
          <w:rFonts w:ascii="Calibri" w:eastAsia="Calibri" w:hAnsi="Calibri" w:cs="Calibri"/>
        </w:rPr>
        <w:t xml:space="preserve">objc_getClass("...") </w:t>
      </w:r>
      <w:r>
        <w:t xml:space="preserve">(when the name of the </w:t>
      </w:r>
      <w:r>
        <w:t>class is known at compile time) with static class references that get initialized at load time, which improves runtime performance. Specifying the ‘</w:t>
      </w:r>
      <w:r>
        <w:rPr>
          <w:rFonts w:ascii="Calibri" w:eastAsia="Calibri" w:hAnsi="Calibri" w:cs="Calibri"/>
        </w:rPr>
        <w:t>-fzero-link</w:t>
      </w:r>
      <w:r>
        <w:t xml:space="preserve">’ flag suppresses this behavior and causes calls to </w:t>
      </w:r>
      <w:r>
        <w:rPr>
          <w:rFonts w:ascii="Calibri" w:eastAsia="Calibri" w:hAnsi="Calibri" w:cs="Calibri"/>
        </w:rPr>
        <w:t xml:space="preserve">objc_getClass("...") </w:t>
      </w:r>
      <w:r>
        <w:t xml:space="preserve">to be retained. This is </w:t>
      </w:r>
      <w:r>
        <w:t xml:space="preserve">useful in Zero-Link debugging mode, since it allows for individual class implementations to be modified during program execution. The GNU runtime currently always retains calls to </w:t>
      </w:r>
      <w:r>
        <w:rPr>
          <w:rFonts w:ascii="Calibri" w:eastAsia="Calibri" w:hAnsi="Calibri" w:cs="Calibri"/>
        </w:rPr>
        <w:t xml:space="preserve">objc_get_class("...") </w:t>
      </w:r>
      <w:r>
        <w:t>regardless of command-line options.</w:t>
      </w:r>
    </w:p>
    <w:p w:rsidR="00E67239" w:rsidRDefault="00D12257">
      <w:pPr>
        <w:spacing w:after="15" w:line="249" w:lineRule="auto"/>
        <w:ind w:left="-5" w:right="365"/>
      </w:pPr>
      <w:r>
        <w:rPr>
          <w:rFonts w:ascii="Calibri" w:eastAsia="Calibri" w:hAnsi="Calibri" w:cs="Calibri"/>
        </w:rPr>
        <w:t>-fno-local-ivars</w:t>
      </w:r>
    </w:p>
    <w:p w:rsidR="00E67239" w:rsidRDefault="00D12257">
      <w:pPr>
        <w:spacing w:after="0"/>
        <w:ind w:left="1147" w:right="380"/>
      </w:pPr>
      <w:r>
        <w:t xml:space="preserve">By default instance variables in Objective-C can be accessed as if they were local variables from within the methods of the class they’re declared in. This can lead to shadowing between instance variables and other variables declared either locally inside </w:t>
      </w:r>
      <w:r>
        <w:t>a class method or globally with the same name. Specifying the ‘</w:t>
      </w:r>
      <w:r>
        <w:rPr>
          <w:rFonts w:ascii="Calibri" w:eastAsia="Calibri" w:hAnsi="Calibri" w:cs="Calibri"/>
        </w:rPr>
        <w:t>-fno-local-ivars</w:t>
      </w:r>
      <w:r>
        <w:t xml:space="preserve">’ flag disables this behavior thus avoiding variable shadowing issues. </w:t>
      </w:r>
      <w:r>
        <w:rPr>
          <w:rFonts w:ascii="Calibri" w:eastAsia="Calibri" w:hAnsi="Calibri" w:cs="Calibri"/>
        </w:rPr>
        <w:t>-fivar-visibility=</w:t>
      </w:r>
      <w:r>
        <w:t>[</w:t>
      </w:r>
      <w:r>
        <w:rPr>
          <w:rFonts w:ascii="Calibri" w:eastAsia="Calibri" w:hAnsi="Calibri" w:cs="Calibri"/>
        </w:rPr>
        <w:t>public|protected|private|package</w:t>
      </w:r>
      <w:r>
        <w:t>]</w:t>
      </w:r>
    </w:p>
    <w:p w:rsidR="00E67239" w:rsidRDefault="00D12257">
      <w:pPr>
        <w:spacing w:after="210"/>
        <w:ind w:left="1147" w:right="380"/>
      </w:pPr>
      <w:r>
        <w:t>Set the default instance variable visibility to the s</w:t>
      </w:r>
      <w:r>
        <w:t>pecified option so that instance variables declared outside the scope of any access modifier directives default to the specified visibility.</w:t>
      </w:r>
    </w:p>
    <w:p w:rsidR="00E67239" w:rsidRDefault="00D12257">
      <w:pPr>
        <w:spacing w:after="15" w:line="249" w:lineRule="auto"/>
        <w:ind w:left="-5" w:right="365"/>
      </w:pPr>
      <w:r>
        <w:rPr>
          <w:rFonts w:ascii="Calibri" w:eastAsia="Calibri" w:hAnsi="Calibri" w:cs="Calibri"/>
        </w:rPr>
        <w:t>-gen-decls</w:t>
      </w:r>
    </w:p>
    <w:p w:rsidR="00E67239" w:rsidRDefault="00D12257">
      <w:pPr>
        <w:spacing w:after="234"/>
        <w:ind w:left="1147" w:right="11"/>
      </w:pPr>
      <w:r>
        <w:t>Dump interface declarations for all classes seen in the source file to a file named ‘</w:t>
      </w:r>
      <w:r>
        <w:rPr>
          <w:rFonts w:ascii="Calibri" w:eastAsia="Calibri" w:hAnsi="Calibri" w:cs="Calibri"/>
          <w:i/>
        </w:rPr>
        <w:t>sourcename</w:t>
      </w:r>
      <w:r>
        <w:rPr>
          <w:rFonts w:ascii="Calibri" w:eastAsia="Calibri" w:hAnsi="Calibri" w:cs="Calibri"/>
        </w:rPr>
        <w:t>.decl</w:t>
      </w:r>
      <w:r>
        <w:t>’.</w:t>
      </w:r>
    </w:p>
    <w:p w:rsidR="00E67239" w:rsidRDefault="00D12257">
      <w:pPr>
        <w:spacing w:after="3"/>
        <w:ind w:right="11"/>
      </w:pPr>
      <w:r>
        <w:rPr>
          <w:rFonts w:ascii="Calibri" w:eastAsia="Calibri" w:hAnsi="Calibri" w:cs="Calibri"/>
        </w:rPr>
        <w:t xml:space="preserve">-Wassign-intercept </w:t>
      </w:r>
      <w:r>
        <w:t>(Objective-C and Objective-C</w:t>
      </w:r>
      <w:r>
        <w:rPr>
          <w:rFonts w:ascii="Calibri" w:eastAsia="Calibri" w:hAnsi="Calibri" w:cs="Calibri"/>
        </w:rPr>
        <w:t xml:space="preserve">++ </w:t>
      </w:r>
      <w:r>
        <w:t>only)</w:t>
      </w:r>
    </w:p>
    <w:p w:rsidR="00E67239" w:rsidRDefault="00D12257">
      <w:pPr>
        <w:spacing w:after="242"/>
        <w:ind w:left="1147" w:right="11"/>
      </w:pPr>
      <w:r>
        <w:t>Warn whenever an Objective-C assignment is being intercepted by the garbage collector.</w:t>
      </w:r>
    </w:p>
    <w:p w:rsidR="00E67239" w:rsidRDefault="00D12257">
      <w:pPr>
        <w:spacing w:after="3"/>
        <w:ind w:right="11"/>
      </w:pPr>
      <w:r>
        <w:rPr>
          <w:rFonts w:ascii="Calibri" w:eastAsia="Calibri" w:hAnsi="Calibri" w:cs="Calibri"/>
        </w:rPr>
        <w:t xml:space="preserve">-Wno-protocol </w:t>
      </w:r>
      <w:r>
        <w:t>(Objective-C and Objective-C</w:t>
      </w:r>
      <w:r>
        <w:rPr>
          <w:rFonts w:ascii="Calibri" w:eastAsia="Calibri" w:hAnsi="Calibri" w:cs="Calibri"/>
        </w:rPr>
        <w:t xml:space="preserve">++ </w:t>
      </w:r>
      <w:r>
        <w:t>only)</w:t>
      </w:r>
    </w:p>
    <w:p w:rsidR="00E67239" w:rsidRDefault="00D12257">
      <w:pPr>
        <w:spacing w:after="240"/>
        <w:ind w:left="1147" w:right="380"/>
      </w:pPr>
      <w:r>
        <w:t>If a class is declared to implement a protocol, a warning is i</w:t>
      </w:r>
      <w:r>
        <w:t>ssued for every method in the protocol that is not implemented by the class. The default behavior is to issue a warning for every method not explicitly implemented in the class, even if a method implementation is inherited from the superclass. If you use t</w:t>
      </w:r>
      <w:r>
        <w:t>he ‘</w:t>
      </w:r>
      <w:r>
        <w:rPr>
          <w:rFonts w:ascii="Calibri" w:eastAsia="Calibri" w:hAnsi="Calibri" w:cs="Calibri"/>
        </w:rPr>
        <w:t>-Wno-protocol</w:t>
      </w:r>
      <w:r>
        <w:t>’ option, then methods inherited from the superclass are considered to be implemented, and no warning is issued for them.</w:t>
      </w:r>
    </w:p>
    <w:p w:rsidR="00E67239" w:rsidRDefault="00D12257">
      <w:pPr>
        <w:spacing w:after="3"/>
        <w:ind w:right="11"/>
      </w:pPr>
      <w:r>
        <w:rPr>
          <w:rFonts w:ascii="Calibri" w:eastAsia="Calibri" w:hAnsi="Calibri" w:cs="Calibri"/>
        </w:rPr>
        <w:t xml:space="preserve">-Wselector </w:t>
      </w:r>
      <w:r>
        <w:t>(Objective-C and Objective-C</w:t>
      </w:r>
      <w:r>
        <w:rPr>
          <w:rFonts w:ascii="Calibri" w:eastAsia="Calibri" w:hAnsi="Calibri" w:cs="Calibri"/>
        </w:rPr>
        <w:t xml:space="preserve">++ </w:t>
      </w:r>
      <w:r>
        <w:t>only)</w:t>
      </w:r>
    </w:p>
    <w:p w:rsidR="00E67239" w:rsidRDefault="00D12257">
      <w:pPr>
        <w:spacing w:after="243"/>
        <w:ind w:left="1147" w:right="380"/>
      </w:pPr>
      <w:r>
        <w:t>Warn if multiple methods of different types for the same selector are</w:t>
      </w:r>
      <w:r>
        <w:t xml:space="preserve"> found during compilation. The check is performed on the list of methods in the final stage of compilation. Additionally, a check is performed for each selector appearing in a </w:t>
      </w:r>
      <w:r>
        <w:rPr>
          <w:rFonts w:ascii="Calibri" w:eastAsia="Calibri" w:hAnsi="Calibri" w:cs="Calibri"/>
        </w:rPr>
        <w:t xml:space="preserve">@selector(...) </w:t>
      </w:r>
      <w:r>
        <w:t>expression, and a corresponding method for that selector has been</w:t>
      </w:r>
      <w:r>
        <w:t xml:space="preserve"> found during compilation. Because these checks scan the method table only at the end of compilation, these warnings are not produced if the final stage of compilation is not reached, for example because an error is found during compilation, or because the</w:t>
      </w:r>
      <w:r>
        <w:t xml:space="preserve"> ‘</w:t>
      </w:r>
      <w:r>
        <w:rPr>
          <w:rFonts w:ascii="Calibri" w:eastAsia="Calibri" w:hAnsi="Calibri" w:cs="Calibri"/>
        </w:rPr>
        <w:t>-fsyntax-only</w:t>
      </w:r>
      <w:r>
        <w:t>’ option is being used.</w:t>
      </w:r>
    </w:p>
    <w:p w:rsidR="00E67239" w:rsidRDefault="00D12257">
      <w:pPr>
        <w:spacing w:after="3"/>
        <w:ind w:right="11"/>
      </w:pPr>
      <w:r>
        <w:rPr>
          <w:rFonts w:ascii="Calibri" w:eastAsia="Calibri" w:hAnsi="Calibri" w:cs="Calibri"/>
        </w:rPr>
        <w:t xml:space="preserve">-Wstrict-selector-match </w:t>
      </w:r>
      <w:r>
        <w:t>(Objective-C and Objective-C</w:t>
      </w:r>
      <w:r>
        <w:rPr>
          <w:rFonts w:ascii="Calibri" w:eastAsia="Calibri" w:hAnsi="Calibri" w:cs="Calibri"/>
        </w:rPr>
        <w:t xml:space="preserve">++ </w:t>
      </w:r>
      <w:r>
        <w:t>only)</w:t>
      </w:r>
    </w:p>
    <w:p w:rsidR="00E67239" w:rsidRDefault="00D12257">
      <w:pPr>
        <w:spacing w:after="243"/>
        <w:ind w:left="1147" w:right="380"/>
      </w:pPr>
      <w:r>
        <w:t>Warn if multiple methods with differing argument and/or return types are found for a given selector when attempting to send a message using this selector to</w:t>
      </w:r>
      <w:r>
        <w:t xml:space="preserve"> a receiver of type </w:t>
      </w:r>
      <w:r>
        <w:rPr>
          <w:rFonts w:ascii="Calibri" w:eastAsia="Calibri" w:hAnsi="Calibri" w:cs="Calibri"/>
        </w:rPr>
        <w:t xml:space="preserve">id </w:t>
      </w:r>
      <w:r>
        <w:t xml:space="preserve">or </w:t>
      </w:r>
      <w:r>
        <w:rPr>
          <w:rFonts w:ascii="Calibri" w:eastAsia="Calibri" w:hAnsi="Calibri" w:cs="Calibri"/>
        </w:rPr>
        <w:t>Class</w:t>
      </w:r>
      <w:r>
        <w:t>. When this flag is off (which is the default behavior), the compiler omits such warnings if any differences found are confined to types that share the same size and alignment.</w:t>
      </w:r>
    </w:p>
    <w:p w:rsidR="00E67239" w:rsidRDefault="00D12257">
      <w:pPr>
        <w:spacing w:after="17"/>
        <w:ind w:right="11"/>
      </w:pPr>
      <w:r>
        <w:rPr>
          <w:rFonts w:ascii="Calibri" w:eastAsia="Calibri" w:hAnsi="Calibri" w:cs="Calibri"/>
        </w:rPr>
        <w:t xml:space="preserve">-Wundeclared-selector </w:t>
      </w:r>
      <w:r>
        <w:t>(Objective-C and Objective</w:t>
      </w:r>
      <w:r>
        <w:t>-C</w:t>
      </w:r>
      <w:r>
        <w:rPr>
          <w:rFonts w:ascii="Calibri" w:eastAsia="Calibri" w:hAnsi="Calibri" w:cs="Calibri"/>
        </w:rPr>
        <w:t xml:space="preserve">++ </w:t>
      </w:r>
      <w:r>
        <w:t>only)</w:t>
      </w:r>
    </w:p>
    <w:p w:rsidR="00E67239" w:rsidRDefault="00D12257">
      <w:pPr>
        <w:spacing w:after="3"/>
        <w:ind w:left="1147" w:right="380"/>
      </w:pPr>
      <w:r>
        <w:t xml:space="preserve">Warn if a </w:t>
      </w:r>
      <w:r>
        <w:rPr>
          <w:rFonts w:ascii="Calibri" w:eastAsia="Calibri" w:hAnsi="Calibri" w:cs="Calibri"/>
        </w:rPr>
        <w:t xml:space="preserve">@selector(...) </w:t>
      </w:r>
      <w:r>
        <w:t xml:space="preserve">expression referring to an undeclared selector is found. A selector is considered undeclared if no method with that name has been declared before the </w:t>
      </w:r>
      <w:r>
        <w:rPr>
          <w:rFonts w:ascii="Calibri" w:eastAsia="Calibri" w:hAnsi="Calibri" w:cs="Calibri"/>
        </w:rPr>
        <w:t xml:space="preserve">@selector(...) </w:t>
      </w:r>
      <w:r>
        <w:t xml:space="preserve">expression, either explicitly in an </w:t>
      </w:r>
      <w:r>
        <w:rPr>
          <w:rFonts w:ascii="Calibri" w:eastAsia="Calibri" w:hAnsi="Calibri" w:cs="Calibri"/>
        </w:rPr>
        <w:t xml:space="preserve">@interface </w:t>
      </w:r>
      <w:r>
        <w:t xml:space="preserve">or </w:t>
      </w:r>
      <w:r>
        <w:rPr>
          <w:rFonts w:ascii="Calibri" w:eastAsia="Calibri" w:hAnsi="Calibri" w:cs="Calibri"/>
        </w:rPr>
        <w:t>@prot</w:t>
      </w:r>
      <w:r>
        <w:rPr>
          <w:rFonts w:ascii="Calibri" w:eastAsia="Calibri" w:hAnsi="Calibri" w:cs="Calibri"/>
        </w:rPr>
        <w:t xml:space="preserve">ocol </w:t>
      </w:r>
      <w:r>
        <w:t xml:space="preserve">declaration, or implicitly in an </w:t>
      </w:r>
      <w:r>
        <w:rPr>
          <w:rFonts w:ascii="Calibri" w:eastAsia="Calibri" w:hAnsi="Calibri" w:cs="Calibri"/>
        </w:rPr>
        <w:t xml:space="preserve">@implementation </w:t>
      </w:r>
      <w:r>
        <w:t xml:space="preserve">section. This option always performs its checks as soon as a </w:t>
      </w:r>
      <w:r>
        <w:rPr>
          <w:rFonts w:ascii="Calibri" w:eastAsia="Calibri" w:hAnsi="Calibri" w:cs="Calibri"/>
        </w:rPr>
        <w:t xml:space="preserve">@selector(...) </w:t>
      </w:r>
      <w:r>
        <w:t>expression is found, while ‘</w:t>
      </w:r>
      <w:r>
        <w:rPr>
          <w:rFonts w:ascii="Calibri" w:eastAsia="Calibri" w:hAnsi="Calibri" w:cs="Calibri"/>
        </w:rPr>
        <w:t>-Wselector</w:t>
      </w:r>
      <w:r>
        <w:t>’ only performs its checks in the final stage of compilation. This also enforces the cod</w:t>
      </w:r>
      <w:r>
        <w:t xml:space="preserve">ing style convention that methods and selectors must be declared before being used. </w:t>
      </w:r>
      <w:r>
        <w:rPr>
          <w:rFonts w:ascii="Calibri" w:eastAsia="Calibri" w:hAnsi="Calibri" w:cs="Calibri"/>
        </w:rPr>
        <w:t>-print-objc-runtime-info</w:t>
      </w:r>
    </w:p>
    <w:p w:rsidR="00E67239" w:rsidRDefault="00D12257">
      <w:pPr>
        <w:spacing w:after="343"/>
        <w:ind w:left="1147" w:right="11"/>
      </w:pPr>
      <w:r>
        <w:t>Generate C header describing the largest structure that is passed by value, if any.</w:t>
      </w:r>
    </w:p>
    <w:p w:rsidR="00E67239" w:rsidRDefault="00D12257">
      <w:pPr>
        <w:pStyle w:val="Heading2"/>
        <w:spacing w:after="45"/>
        <w:ind w:left="-5"/>
      </w:pPr>
      <w:r>
        <w:t>3.7 Options to Control Diagnostic Messages Formatting</w:t>
      </w:r>
    </w:p>
    <w:p w:rsidR="00E67239" w:rsidRDefault="00D12257">
      <w:pPr>
        <w:spacing w:after="133"/>
        <w:ind w:right="380"/>
      </w:pPr>
      <w:r>
        <w:t>Traditionally, diagnostic messages have been formatted irrespective of the output device’s aspect (e.g. its width, . . .). You can use the options described below to control the formatting algorithm for diagnostic messages, e.g. how many characters per lin</w:t>
      </w:r>
      <w:r>
        <w:t>e, how often source location information should be reported. Note that some language front ends may not honor these options.</w:t>
      </w:r>
    </w:p>
    <w:p w:rsidR="00E67239" w:rsidRDefault="00D12257">
      <w:pPr>
        <w:spacing w:after="15" w:line="249" w:lineRule="auto"/>
        <w:ind w:left="-5" w:right="365"/>
      </w:pPr>
      <w:r>
        <w:rPr>
          <w:rFonts w:ascii="Calibri" w:eastAsia="Calibri" w:hAnsi="Calibri" w:cs="Calibri"/>
        </w:rPr>
        <w:t>-fmessage-length=</w:t>
      </w:r>
      <w:r>
        <w:rPr>
          <w:rFonts w:ascii="Calibri" w:eastAsia="Calibri" w:hAnsi="Calibri" w:cs="Calibri"/>
          <w:i/>
        </w:rPr>
        <w:t>n</w:t>
      </w:r>
    </w:p>
    <w:p w:rsidR="00E67239" w:rsidRDefault="00D12257">
      <w:pPr>
        <w:spacing w:after="123"/>
        <w:ind w:left="1147" w:right="380"/>
      </w:pPr>
      <w:r>
        <w:t xml:space="preserve">Try to format error messages so that they fit on lines of about </w:t>
      </w:r>
      <w:r>
        <w:rPr>
          <w:rFonts w:ascii="Calibri" w:eastAsia="Calibri" w:hAnsi="Calibri" w:cs="Calibri"/>
          <w:i/>
        </w:rPr>
        <w:t xml:space="preserve">n </w:t>
      </w:r>
      <w:r>
        <w:t xml:space="preserve">characters. If </w:t>
      </w:r>
      <w:r>
        <w:rPr>
          <w:rFonts w:ascii="Calibri" w:eastAsia="Calibri" w:hAnsi="Calibri" w:cs="Calibri"/>
          <w:i/>
        </w:rPr>
        <w:t xml:space="preserve">n </w:t>
      </w:r>
      <w:r>
        <w:t>is zero, then no line-wrappin</w:t>
      </w:r>
      <w:r>
        <w:t>g is done; each error message appears on a single line. This is the default for all front ends.</w:t>
      </w:r>
    </w:p>
    <w:p w:rsidR="00E67239" w:rsidRDefault="00D12257">
      <w:pPr>
        <w:spacing w:after="15" w:line="249" w:lineRule="auto"/>
        <w:ind w:left="-5" w:right="365"/>
      </w:pPr>
      <w:r>
        <w:rPr>
          <w:rFonts w:ascii="Calibri" w:eastAsia="Calibri" w:hAnsi="Calibri" w:cs="Calibri"/>
        </w:rPr>
        <w:t>-fdiagnostics-show-location=once</w:t>
      </w:r>
    </w:p>
    <w:p w:rsidR="00E67239" w:rsidRDefault="00D12257">
      <w:pPr>
        <w:spacing w:after="124"/>
        <w:ind w:left="1147" w:right="380"/>
      </w:pPr>
      <w:r>
        <w:t xml:space="preserve">Only meaningful in line-wrapping mode. Instructs the diagnostic messages reporter to emit source location information </w:t>
      </w:r>
      <w:r>
        <w:rPr>
          <w:i/>
        </w:rPr>
        <w:t>once</w:t>
      </w:r>
      <w:r>
        <w:t>; tha</w:t>
      </w:r>
      <w:r>
        <w:t>t is, in case the message is too long to fit on a single physical line and has to be wrapped, the source location won’t be emitted (as prefix) again, over and over, in subsequent continuation lines. This is the default behavior.</w:t>
      </w:r>
    </w:p>
    <w:p w:rsidR="00E67239" w:rsidRDefault="00D12257">
      <w:pPr>
        <w:spacing w:after="15" w:line="249" w:lineRule="auto"/>
        <w:ind w:left="-5" w:right="365"/>
      </w:pPr>
      <w:r>
        <w:rPr>
          <w:rFonts w:ascii="Calibri" w:eastAsia="Calibri" w:hAnsi="Calibri" w:cs="Calibri"/>
        </w:rPr>
        <w:t>-fdiagnostics-show-location=every-line</w:t>
      </w:r>
    </w:p>
    <w:p w:rsidR="00E67239" w:rsidRDefault="00D12257">
      <w:pPr>
        <w:spacing w:after="125"/>
        <w:ind w:left="1147" w:right="380"/>
      </w:pPr>
      <w:r>
        <w:t>Only meaningful in line-wrapping mode. Instructs the diagnostic messages reporter to emit the same source location information (as prefix) for physical lines that result from the process of breaking a message which is</w:t>
      </w:r>
      <w:r>
        <w:t xml:space="preserve"> too long to fit on a single line.</w:t>
      </w:r>
    </w:p>
    <w:p w:rsidR="00E67239" w:rsidRDefault="00D12257">
      <w:pPr>
        <w:spacing w:after="15" w:line="249" w:lineRule="auto"/>
        <w:ind w:left="-5" w:right="365"/>
      </w:pPr>
      <w:r>
        <w:rPr>
          <w:rFonts w:ascii="Calibri" w:eastAsia="Calibri" w:hAnsi="Calibri" w:cs="Calibri"/>
        </w:rPr>
        <w:t>-fdiagnostics-color[=</w:t>
      </w:r>
      <w:r>
        <w:rPr>
          <w:rFonts w:ascii="Calibri" w:eastAsia="Calibri" w:hAnsi="Calibri" w:cs="Calibri"/>
          <w:i/>
        </w:rPr>
        <w:t>WHEN</w:t>
      </w:r>
      <w:r>
        <w:rPr>
          <w:rFonts w:ascii="Calibri" w:eastAsia="Calibri" w:hAnsi="Calibri" w:cs="Calibri"/>
        </w:rPr>
        <w:t>]</w:t>
      </w:r>
    </w:p>
    <w:p w:rsidR="00E67239" w:rsidRDefault="00D12257">
      <w:pPr>
        <w:spacing w:after="15" w:line="249" w:lineRule="auto"/>
        <w:ind w:left="-5" w:right="365"/>
      </w:pPr>
      <w:r>
        <w:rPr>
          <w:rFonts w:ascii="Calibri" w:eastAsia="Calibri" w:hAnsi="Calibri" w:cs="Calibri"/>
        </w:rPr>
        <w:t>-fno-diagnostics-color</w:t>
      </w:r>
    </w:p>
    <w:p w:rsidR="00E67239" w:rsidRDefault="00D12257">
      <w:pPr>
        <w:ind w:left="1147" w:right="380"/>
      </w:pPr>
      <w:r>
        <w:t xml:space="preserve">Use color in diagnostics. </w:t>
      </w:r>
      <w:r>
        <w:rPr>
          <w:rFonts w:ascii="Calibri" w:eastAsia="Calibri" w:hAnsi="Calibri" w:cs="Calibri"/>
          <w:i/>
        </w:rPr>
        <w:t xml:space="preserve">WHEN </w:t>
      </w:r>
      <w:r>
        <w:t>is ‘</w:t>
      </w:r>
      <w:r>
        <w:rPr>
          <w:rFonts w:ascii="Calibri" w:eastAsia="Calibri" w:hAnsi="Calibri" w:cs="Calibri"/>
        </w:rPr>
        <w:t>never</w:t>
      </w:r>
      <w:r>
        <w:t>’, ‘</w:t>
      </w:r>
      <w:r>
        <w:rPr>
          <w:rFonts w:ascii="Calibri" w:eastAsia="Calibri" w:hAnsi="Calibri" w:cs="Calibri"/>
        </w:rPr>
        <w:t>always</w:t>
      </w:r>
      <w:r>
        <w:t>’, or ‘</w:t>
      </w:r>
      <w:r>
        <w:rPr>
          <w:rFonts w:ascii="Calibri" w:eastAsia="Calibri" w:hAnsi="Calibri" w:cs="Calibri"/>
        </w:rPr>
        <w:t>auto</w:t>
      </w:r>
      <w:r>
        <w:t xml:space="preserve">’. The default depends on how the compiler has been configured, it can be any of the above </w:t>
      </w:r>
      <w:r>
        <w:rPr>
          <w:rFonts w:ascii="Calibri" w:eastAsia="Calibri" w:hAnsi="Calibri" w:cs="Calibri"/>
          <w:i/>
        </w:rPr>
        <w:t xml:space="preserve">WHEN </w:t>
      </w:r>
      <w:r>
        <w:t>options or als</w:t>
      </w:r>
      <w:r>
        <w:t>o ‘</w:t>
      </w:r>
      <w:r>
        <w:rPr>
          <w:rFonts w:ascii="Calibri" w:eastAsia="Calibri" w:hAnsi="Calibri" w:cs="Calibri"/>
        </w:rPr>
        <w:t>never</w:t>
      </w:r>
      <w:r>
        <w:t xml:space="preserve">’ if </w:t>
      </w:r>
      <w:r>
        <w:rPr>
          <w:rFonts w:ascii="Calibri" w:eastAsia="Calibri" w:hAnsi="Calibri" w:cs="Calibri"/>
        </w:rPr>
        <w:t xml:space="preserve">GCC_COLORS </w:t>
      </w:r>
      <w:r>
        <w:t>environment variable isn’t present in the environment, and ‘</w:t>
      </w:r>
      <w:r>
        <w:rPr>
          <w:rFonts w:ascii="Calibri" w:eastAsia="Calibri" w:hAnsi="Calibri" w:cs="Calibri"/>
        </w:rPr>
        <w:t>auto</w:t>
      </w:r>
      <w:r>
        <w:t>’ otherwise. ‘</w:t>
      </w:r>
      <w:r>
        <w:rPr>
          <w:rFonts w:ascii="Calibri" w:eastAsia="Calibri" w:hAnsi="Calibri" w:cs="Calibri"/>
        </w:rPr>
        <w:t>auto</w:t>
      </w:r>
      <w:r>
        <w:t>’ means to use color only when the standard error is a terminal. The forms ‘</w:t>
      </w:r>
      <w:r>
        <w:rPr>
          <w:rFonts w:ascii="Calibri" w:eastAsia="Calibri" w:hAnsi="Calibri" w:cs="Calibri"/>
        </w:rPr>
        <w:t>-fdiagnostics-color</w:t>
      </w:r>
      <w:r>
        <w:t>’ and ‘</w:t>
      </w:r>
      <w:r>
        <w:rPr>
          <w:rFonts w:ascii="Calibri" w:eastAsia="Calibri" w:hAnsi="Calibri" w:cs="Calibri"/>
        </w:rPr>
        <w:t>-fno-diagnostics-color</w:t>
      </w:r>
      <w:r>
        <w:t>’ are aliases for ‘</w:t>
      </w:r>
      <w:r>
        <w:rPr>
          <w:rFonts w:ascii="Calibri" w:eastAsia="Calibri" w:hAnsi="Calibri" w:cs="Calibri"/>
        </w:rPr>
        <w:t>-fdiagn</w:t>
      </w:r>
      <w:r>
        <w:rPr>
          <w:rFonts w:ascii="Calibri" w:eastAsia="Calibri" w:hAnsi="Calibri" w:cs="Calibri"/>
        </w:rPr>
        <w:t>ostics-color=always</w:t>
      </w:r>
      <w:r>
        <w:t>’ and ‘</w:t>
      </w:r>
      <w:r>
        <w:rPr>
          <w:rFonts w:ascii="Calibri" w:eastAsia="Calibri" w:hAnsi="Calibri" w:cs="Calibri"/>
        </w:rPr>
        <w:t>-fdiagnostics-color=never</w:t>
      </w:r>
      <w:r>
        <w:t>’, respectively.</w:t>
      </w:r>
    </w:p>
    <w:p w:rsidR="00E67239" w:rsidRDefault="00D12257">
      <w:pPr>
        <w:ind w:left="1147" w:right="380"/>
      </w:pPr>
      <w:r>
        <w:t xml:space="preserve">The colors are defined by the environment variable </w:t>
      </w:r>
      <w:r>
        <w:rPr>
          <w:rFonts w:ascii="Calibri" w:eastAsia="Calibri" w:hAnsi="Calibri" w:cs="Calibri"/>
        </w:rPr>
        <w:t>GCC_COLORS</w:t>
      </w:r>
      <w:r>
        <w:t>. Its value is a colon-separated list of capabilities and Select Graphic Rendition (SGR) substrings. SGR commands are interpret</w:t>
      </w:r>
      <w:r>
        <w:t>ed by the terminal or terminal emulator. (See the section in the documentation of your text terminal for permitted values and their meanings as character attributes.) These substring values are integers in decimal representation and can be concatenated wit</w:t>
      </w:r>
      <w:r>
        <w:t>h semicolons. Common values to concatenate include ‘</w:t>
      </w:r>
      <w:r>
        <w:rPr>
          <w:rFonts w:ascii="Calibri" w:eastAsia="Calibri" w:hAnsi="Calibri" w:cs="Calibri"/>
        </w:rPr>
        <w:t>1</w:t>
      </w:r>
      <w:r>
        <w:t>’ for bold, ‘</w:t>
      </w:r>
      <w:r>
        <w:rPr>
          <w:rFonts w:ascii="Calibri" w:eastAsia="Calibri" w:hAnsi="Calibri" w:cs="Calibri"/>
        </w:rPr>
        <w:t>4</w:t>
      </w:r>
      <w:r>
        <w:t>’ for underline, ‘</w:t>
      </w:r>
      <w:r>
        <w:rPr>
          <w:rFonts w:ascii="Calibri" w:eastAsia="Calibri" w:hAnsi="Calibri" w:cs="Calibri"/>
        </w:rPr>
        <w:t>5</w:t>
      </w:r>
      <w:r>
        <w:t>’ for blink, ‘</w:t>
      </w:r>
      <w:r>
        <w:rPr>
          <w:rFonts w:ascii="Calibri" w:eastAsia="Calibri" w:hAnsi="Calibri" w:cs="Calibri"/>
        </w:rPr>
        <w:t>7</w:t>
      </w:r>
      <w:r>
        <w:t>’ for inverse, ‘</w:t>
      </w:r>
      <w:r>
        <w:rPr>
          <w:rFonts w:ascii="Calibri" w:eastAsia="Calibri" w:hAnsi="Calibri" w:cs="Calibri"/>
        </w:rPr>
        <w:t>39</w:t>
      </w:r>
      <w:r>
        <w:t>’ for default foreground color, ‘</w:t>
      </w:r>
      <w:r>
        <w:rPr>
          <w:rFonts w:ascii="Calibri" w:eastAsia="Calibri" w:hAnsi="Calibri" w:cs="Calibri"/>
        </w:rPr>
        <w:t>30</w:t>
      </w:r>
      <w:r>
        <w:t>’ to ‘</w:t>
      </w:r>
      <w:r>
        <w:rPr>
          <w:rFonts w:ascii="Calibri" w:eastAsia="Calibri" w:hAnsi="Calibri" w:cs="Calibri"/>
        </w:rPr>
        <w:t>37</w:t>
      </w:r>
      <w:r>
        <w:t>’ for foreground colors, ‘</w:t>
      </w:r>
      <w:r>
        <w:rPr>
          <w:rFonts w:ascii="Calibri" w:eastAsia="Calibri" w:hAnsi="Calibri" w:cs="Calibri"/>
        </w:rPr>
        <w:t>90</w:t>
      </w:r>
      <w:r>
        <w:t>’ to ‘</w:t>
      </w:r>
      <w:r>
        <w:rPr>
          <w:rFonts w:ascii="Calibri" w:eastAsia="Calibri" w:hAnsi="Calibri" w:cs="Calibri"/>
        </w:rPr>
        <w:t>97</w:t>
      </w:r>
      <w:r>
        <w:t>’ for 16-color mode foreground colors, ‘</w:t>
      </w:r>
      <w:r>
        <w:rPr>
          <w:rFonts w:ascii="Calibri" w:eastAsia="Calibri" w:hAnsi="Calibri" w:cs="Calibri"/>
        </w:rPr>
        <w:t>38;5;0</w:t>
      </w:r>
      <w:r>
        <w:t>’ to ‘</w:t>
      </w:r>
      <w:r>
        <w:rPr>
          <w:rFonts w:ascii="Calibri" w:eastAsia="Calibri" w:hAnsi="Calibri" w:cs="Calibri"/>
        </w:rPr>
        <w:t>38;5;2</w:t>
      </w:r>
      <w:r>
        <w:rPr>
          <w:rFonts w:ascii="Calibri" w:eastAsia="Calibri" w:hAnsi="Calibri" w:cs="Calibri"/>
        </w:rPr>
        <w:t>55</w:t>
      </w:r>
      <w:r>
        <w:t>’ for 88-color and 256-color modes foreground colors, ‘</w:t>
      </w:r>
      <w:r>
        <w:rPr>
          <w:rFonts w:ascii="Calibri" w:eastAsia="Calibri" w:hAnsi="Calibri" w:cs="Calibri"/>
        </w:rPr>
        <w:t>49</w:t>
      </w:r>
      <w:r>
        <w:t>’ for default background color, ‘</w:t>
      </w:r>
      <w:r>
        <w:rPr>
          <w:rFonts w:ascii="Calibri" w:eastAsia="Calibri" w:hAnsi="Calibri" w:cs="Calibri"/>
        </w:rPr>
        <w:t>40</w:t>
      </w:r>
      <w:r>
        <w:t>’ to ‘</w:t>
      </w:r>
      <w:r>
        <w:rPr>
          <w:rFonts w:ascii="Calibri" w:eastAsia="Calibri" w:hAnsi="Calibri" w:cs="Calibri"/>
        </w:rPr>
        <w:t>47</w:t>
      </w:r>
      <w:r>
        <w:t>’ for background colors, ‘</w:t>
      </w:r>
      <w:r>
        <w:rPr>
          <w:rFonts w:ascii="Calibri" w:eastAsia="Calibri" w:hAnsi="Calibri" w:cs="Calibri"/>
        </w:rPr>
        <w:t>100</w:t>
      </w:r>
      <w:r>
        <w:t>’ to ‘</w:t>
      </w:r>
      <w:r>
        <w:rPr>
          <w:rFonts w:ascii="Calibri" w:eastAsia="Calibri" w:hAnsi="Calibri" w:cs="Calibri"/>
        </w:rPr>
        <w:t>107</w:t>
      </w:r>
      <w:r>
        <w:t>’ for 16-color mode background colors, and ‘</w:t>
      </w:r>
      <w:r>
        <w:rPr>
          <w:rFonts w:ascii="Calibri" w:eastAsia="Calibri" w:hAnsi="Calibri" w:cs="Calibri"/>
        </w:rPr>
        <w:t>48;5;0</w:t>
      </w:r>
      <w:r>
        <w:t>’ to ‘</w:t>
      </w:r>
      <w:r>
        <w:rPr>
          <w:rFonts w:ascii="Calibri" w:eastAsia="Calibri" w:hAnsi="Calibri" w:cs="Calibri"/>
        </w:rPr>
        <w:t>48;5;255</w:t>
      </w:r>
      <w:r>
        <w:t>’ for 88-color and 256-color modes background colors</w:t>
      </w:r>
      <w:r>
        <w:t>.</w:t>
      </w:r>
    </w:p>
    <w:p w:rsidR="00E67239" w:rsidRDefault="00D12257">
      <w:pPr>
        <w:spacing w:after="3"/>
        <w:ind w:left="1147" w:right="11"/>
      </w:pPr>
      <w:r>
        <w:t xml:space="preserve">The default </w:t>
      </w:r>
      <w:r>
        <w:rPr>
          <w:rFonts w:ascii="Calibri" w:eastAsia="Calibri" w:hAnsi="Calibri" w:cs="Calibri"/>
        </w:rPr>
        <w:t xml:space="preserve">GCC_COLORS </w:t>
      </w:r>
      <w:r>
        <w:t>is</w:t>
      </w:r>
    </w:p>
    <w:p w:rsidR="00E67239" w:rsidRDefault="00D12257">
      <w:pPr>
        <w:spacing w:after="88" w:line="263" w:lineRule="auto"/>
        <w:ind w:left="1738" w:right="137"/>
        <w:jc w:val="left"/>
      </w:pPr>
      <w:r>
        <w:rPr>
          <w:rFonts w:ascii="Calibri" w:eastAsia="Calibri" w:hAnsi="Calibri" w:cs="Calibri"/>
          <w:sz w:val="18"/>
        </w:rPr>
        <w:t>error=01;31:warning=01;35:note=01;36:range1=32:range2=34:locus=01:\ quote=01:fixit-insert=32:fixit-delete=31:\ diff-filename=01:diff-hunk=32:diff-delete=31:diff-insert=32:\ type-diff=01;32</w:t>
      </w:r>
    </w:p>
    <w:p w:rsidR="00E67239" w:rsidRDefault="00D12257">
      <w:pPr>
        <w:spacing w:after="3"/>
        <w:ind w:left="1147" w:right="380"/>
      </w:pPr>
      <w:r>
        <w:t>where ‘</w:t>
      </w:r>
      <w:r>
        <w:rPr>
          <w:rFonts w:ascii="Calibri" w:eastAsia="Calibri" w:hAnsi="Calibri" w:cs="Calibri"/>
        </w:rPr>
        <w:t>01;31</w:t>
      </w:r>
      <w:r>
        <w:t>’ is bold red, ‘</w:t>
      </w:r>
      <w:r>
        <w:rPr>
          <w:rFonts w:ascii="Calibri" w:eastAsia="Calibri" w:hAnsi="Calibri" w:cs="Calibri"/>
        </w:rPr>
        <w:t>01;35</w:t>
      </w:r>
      <w:r>
        <w:t>’ is bold magenta, ‘</w:t>
      </w:r>
      <w:r>
        <w:rPr>
          <w:rFonts w:ascii="Calibri" w:eastAsia="Calibri" w:hAnsi="Calibri" w:cs="Calibri"/>
        </w:rPr>
        <w:t>01;36</w:t>
      </w:r>
      <w:r>
        <w:t>’ is bold cyan, ‘</w:t>
      </w:r>
      <w:r>
        <w:rPr>
          <w:rFonts w:ascii="Calibri" w:eastAsia="Calibri" w:hAnsi="Calibri" w:cs="Calibri"/>
        </w:rPr>
        <w:t>32</w:t>
      </w:r>
      <w:r>
        <w:t>’ is green, ‘</w:t>
      </w:r>
      <w:r>
        <w:rPr>
          <w:rFonts w:ascii="Calibri" w:eastAsia="Calibri" w:hAnsi="Calibri" w:cs="Calibri"/>
        </w:rPr>
        <w:t>34</w:t>
      </w:r>
      <w:r>
        <w:t>’ is blue, ‘</w:t>
      </w:r>
      <w:r>
        <w:rPr>
          <w:rFonts w:ascii="Calibri" w:eastAsia="Calibri" w:hAnsi="Calibri" w:cs="Calibri"/>
        </w:rPr>
        <w:t>01</w:t>
      </w:r>
      <w:r>
        <w:t>’ is bold, and ‘</w:t>
      </w:r>
      <w:r>
        <w:rPr>
          <w:rFonts w:ascii="Calibri" w:eastAsia="Calibri" w:hAnsi="Calibri" w:cs="Calibri"/>
        </w:rPr>
        <w:t>31</w:t>
      </w:r>
      <w:r>
        <w:t xml:space="preserve">’ is red. Setting </w:t>
      </w:r>
      <w:r>
        <w:rPr>
          <w:rFonts w:ascii="Calibri" w:eastAsia="Calibri" w:hAnsi="Calibri" w:cs="Calibri"/>
        </w:rPr>
        <w:t xml:space="preserve">GCC_COLORS </w:t>
      </w:r>
      <w:r>
        <w:t>to the empty string disables colors. Supported capabilities are as follows.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4751"/>
        <w:gridCol w:w="1390"/>
        <w:gridCol w:w="195"/>
      </w:tblGrid>
      <w:tr w:rsidR="00E67239">
        <w:trPr>
          <w:trHeight w:val="28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error=</w:t>
            </w:r>
          </w:p>
        </w:tc>
        <w:tc>
          <w:tcPr>
            <w:tcW w:w="4751" w:type="dxa"/>
            <w:tcBorders>
              <w:top w:val="nil"/>
              <w:left w:val="nil"/>
              <w:bottom w:val="nil"/>
              <w:right w:val="nil"/>
            </w:tcBorders>
          </w:tcPr>
          <w:p w:rsidR="00E67239" w:rsidRDefault="00D12257">
            <w:pPr>
              <w:spacing w:after="0" w:line="259" w:lineRule="auto"/>
              <w:ind w:left="0" w:firstLine="0"/>
              <w:jc w:val="left"/>
            </w:pPr>
            <w:r>
              <w:t>SGR substring for error: markers.</w:t>
            </w:r>
          </w:p>
        </w:tc>
        <w:tc>
          <w:tcPr>
            <w:tcW w:w="1390" w:type="dxa"/>
            <w:tcBorders>
              <w:top w:val="nil"/>
              <w:left w:val="nil"/>
              <w:bottom w:val="nil"/>
              <w:right w:val="nil"/>
            </w:tcBorders>
          </w:tcPr>
          <w:p w:rsidR="00E67239" w:rsidRDefault="00E67239">
            <w:pPr>
              <w:spacing w:after="160" w:line="259" w:lineRule="auto"/>
              <w:ind w:left="0" w:firstLine="0"/>
              <w:jc w:val="left"/>
            </w:pPr>
          </w:p>
        </w:tc>
        <w:tc>
          <w:tcPr>
            <w:tcW w:w="195" w:type="dxa"/>
            <w:tcBorders>
              <w:top w:val="nil"/>
              <w:left w:val="nil"/>
              <w:bottom w:val="nil"/>
              <w:right w:val="nil"/>
            </w:tcBorders>
          </w:tcPr>
          <w:p w:rsidR="00E67239" w:rsidRDefault="00E67239">
            <w:pPr>
              <w:spacing w:after="160" w:line="259" w:lineRule="auto"/>
              <w:ind w:left="0" w:firstLine="0"/>
              <w:jc w:val="left"/>
            </w:pPr>
          </w:p>
        </w:tc>
      </w:tr>
      <w:tr w:rsidR="00E67239">
        <w:trPr>
          <w:trHeight w:val="3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warning=</w:t>
            </w:r>
          </w:p>
        </w:tc>
        <w:tc>
          <w:tcPr>
            <w:tcW w:w="4751" w:type="dxa"/>
            <w:tcBorders>
              <w:top w:val="nil"/>
              <w:left w:val="nil"/>
              <w:bottom w:val="nil"/>
              <w:right w:val="nil"/>
            </w:tcBorders>
          </w:tcPr>
          <w:p w:rsidR="00E67239" w:rsidRDefault="00D12257">
            <w:pPr>
              <w:spacing w:after="0" w:line="259" w:lineRule="auto"/>
              <w:ind w:left="0" w:firstLine="0"/>
              <w:jc w:val="left"/>
            </w:pPr>
            <w:r>
              <w:t>SGR sub</w:t>
            </w:r>
            <w:r>
              <w:t>string for warning: markers.</w:t>
            </w:r>
          </w:p>
        </w:tc>
        <w:tc>
          <w:tcPr>
            <w:tcW w:w="1390" w:type="dxa"/>
            <w:tcBorders>
              <w:top w:val="nil"/>
              <w:left w:val="nil"/>
              <w:bottom w:val="nil"/>
              <w:right w:val="nil"/>
            </w:tcBorders>
          </w:tcPr>
          <w:p w:rsidR="00E67239" w:rsidRDefault="00E67239">
            <w:pPr>
              <w:spacing w:after="160" w:line="259" w:lineRule="auto"/>
              <w:ind w:left="0" w:firstLine="0"/>
              <w:jc w:val="left"/>
            </w:pPr>
          </w:p>
        </w:tc>
        <w:tc>
          <w:tcPr>
            <w:tcW w:w="195" w:type="dxa"/>
            <w:tcBorders>
              <w:top w:val="nil"/>
              <w:left w:val="nil"/>
              <w:bottom w:val="nil"/>
              <w:right w:val="nil"/>
            </w:tcBorders>
          </w:tcPr>
          <w:p w:rsidR="00E67239" w:rsidRDefault="00E67239">
            <w:pPr>
              <w:spacing w:after="160" w:line="259" w:lineRule="auto"/>
              <w:ind w:left="0" w:firstLine="0"/>
              <w:jc w:val="left"/>
            </w:pPr>
          </w:p>
        </w:tc>
      </w:tr>
      <w:tr w:rsidR="00E67239">
        <w:trPr>
          <w:trHeight w:val="3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note=</w:t>
            </w:r>
          </w:p>
        </w:tc>
        <w:tc>
          <w:tcPr>
            <w:tcW w:w="4751" w:type="dxa"/>
            <w:tcBorders>
              <w:top w:val="nil"/>
              <w:left w:val="nil"/>
              <w:bottom w:val="nil"/>
              <w:right w:val="nil"/>
            </w:tcBorders>
          </w:tcPr>
          <w:p w:rsidR="00E67239" w:rsidRDefault="00D12257">
            <w:pPr>
              <w:spacing w:after="0" w:line="259" w:lineRule="auto"/>
              <w:ind w:left="0" w:firstLine="0"/>
              <w:jc w:val="left"/>
            </w:pPr>
            <w:r>
              <w:t>SGR substring for note: markers.</w:t>
            </w:r>
          </w:p>
        </w:tc>
        <w:tc>
          <w:tcPr>
            <w:tcW w:w="1390" w:type="dxa"/>
            <w:tcBorders>
              <w:top w:val="nil"/>
              <w:left w:val="nil"/>
              <w:bottom w:val="nil"/>
              <w:right w:val="nil"/>
            </w:tcBorders>
          </w:tcPr>
          <w:p w:rsidR="00E67239" w:rsidRDefault="00E67239">
            <w:pPr>
              <w:spacing w:after="160" w:line="259" w:lineRule="auto"/>
              <w:ind w:left="0" w:firstLine="0"/>
              <w:jc w:val="left"/>
            </w:pPr>
          </w:p>
        </w:tc>
        <w:tc>
          <w:tcPr>
            <w:tcW w:w="195" w:type="dxa"/>
            <w:tcBorders>
              <w:top w:val="nil"/>
              <w:left w:val="nil"/>
              <w:bottom w:val="nil"/>
              <w:right w:val="nil"/>
            </w:tcBorders>
          </w:tcPr>
          <w:p w:rsidR="00E67239" w:rsidRDefault="00E67239">
            <w:pPr>
              <w:spacing w:after="160" w:line="259" w:lineRule="auto"/>
              <w:ind w:left="0" w:firstLine="0"/>
              <w:jc w:val="left"/>
            </w:pPr>
          </w:p>
        </w:tc>
      </w:tr>
      <w:tr w:rsidR="00E67239">
        <w:trPr>
          <w:trHeight w:val="3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range1=</w:t>
            </w:r>
          </w:p>
        </w:tc>
        <w:tc>
          <w:tcPr>
            <w:tcW w:w="4751" w:type="dxa"/>
            <w:tcBorders>
              <w:top w:val="nil"/>
              <w:left w:val="nil"/>
              <w:bottom w:val="nil"/>
              <w:right w:val="nil"/>
            </w:tcBorders>
          </w:tcPr>
          <w:p w:rsidR="00E67239" w:rsidRDefault="00D12257">
            <w:pPr>
              <w:spacing w:after="0" w:line="259" w:lineRule="auto"/>
              <w:ind w:left="0" w:firstLine="0"/>
              <w:jc w:val="left"/>
            </w:pPr>
            <w:r>
              <w:t>SGR substring for first additional range.</w:t>
            </w:r>
          </w:p>
        </w:tc>
        <w:tc>
          <w:tcPr>
            <w:tcW w:w="1390" w:type="dxa"/>
            <w:tcBorders>
              <w:top w:val="nil"/>
              <w:left w:val="nil"/>
              <w:bottom w:val="nil"/>
              <w:right w:val="nil"/>
            </w:tcBorders>
          </w:tcPr>
          <w:p w:rsidR="00E67239" w:rsidRDefault="00E67239">
            <w:pPr>
              <w:spacing w:after="160" w:line="259" w:lineRule="auto"/>
              <w:ind w:left="0" w:firstLine="0"/>
              <w:jc w:val="left"/>
            </w:pPr>
          </w:p>
        </w:tc>
        <w:tc>
          <w:tcPr>
            <w:tcW w:w="195" w:type="dxa"/>
            <w:tcBorders>
              <w:top w:val="nil"/>
              <w:left w:val="nil"/>
              <w:bottom w:val="nil"/>
              <w:right w:val="nil"/>
            </w:tcBorders>
          </w:tcPr>
          <w:p w:rsidR="00E67239" w:rsidRDefault="00E67239">
            <w:pPr>
              <w:spacing w:after="160" w:line="259" w:lineRule="auto"/>
              <w:ind w:left="0" w:firstLine="0"/>
              <w:jc w:val="left"/>
            </w:pPr>
          </w:p>
        </w:tc>
      </w:tr>
      <w:tr w:rsidR="00E67239">
        <w:trPr>
          <w:trHeight w:val="3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range2=</w:t>
            </w:r>
          </w:p>
        </w:tc>
        <w:tc>
          <w:tcPr>
            <w:tcW w:w="4751" w:type="dxa"/>
            <w:tcBorders>
              <w:top w:val="nil"/>
              <w:left w:val="nil"/>
              <w:bottom w:val="nil"/>
              <w:right w:val="nil"/>
            </w:tcBorders>
          </w:tcPr>
          <w:p w:rsidR="00E67239" w:rsidRDefault="00D12257">
            <w:pPr>
              <w:spacing w:after="0" w:line="259" w:lineRule="auto"/>
              <w:ind w:left="0" w:firstLine="0"/>
              <w:jc w:val="left"/>
            </w:pPr>
            <w:r>
              <w:t>SGR substring for second additional range.</w:t>
            </w:r>
          </w:p>
        </w:tc>
        <w:tc>
          <w:tcPr>
            <w:tcW w:w="1390" w:type="dxa"/>
            <w:tcBorders>
              <w:top w:val="nil"/>
              <w:left w:val="nil"/>
              <w:bottom w:val="nil"/>
              <w:right w:val="nil"/>
            </w:tcBorders>
          </w:tcPr>
          <w:p w:rsidR="00E67239" w:rsidRDefault="00E67239">
            <w:pPr>
              <w:spacing w:after="160" w:line="259" w:lineRule="auto"/>
              <w:ind w:left="0" w:firstLine="0"/>
              <w:jc w:val="left"/>
            </w:pPr>
          </w:p>
        </w:tc>
        <w:tc>
          <w:tcPr>
            <w:tcW w:w="195" w:type="dxa"/>
            <w:tcBorders>
              <w:top w:val="nil"/>
              <w:left w:val="nil"/>
              <w:bottom w:val="nil"/>
              <w:right w:val="nil"/>
            </w:tcBorders>
          </w:tcPr>
          <w:p w:rsidR="00E67239" w:rsidRDefault="00E67239">
            <w:pPr>
              <w:spacing w:after="160" w:line="259" w:lineRule="auto"/>
              <w:ind w:left="0" w:firstLine="0"/>
              <w:jc w:val="left"/>
            </w:pPr>
          </w:p>
        </w:tc>
      </w:tr>
      <w:tr w:rsidR="00E67239">
        <w:trPr>
          <w:trHeight w:val="63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locus=</w:t>
            </w:r>
          </w:p>
        </w:tc>
        <w:tc>
          <w:tcPr>
            <w:tcW w:w="4751" w:type="dxa"/>
            <w:tcBorders>
              <w:top w:val="nil"/>
              <w:left w:val="nil"/>
              <w:bottom w:val="nil"/>
              <w:right w:val="nil"/>
            </w:tcBorders>
          </w:tcPr>
          <w:p w:rsidR="00E67239" w:rsidRDefault="00D12257">
            <w:pPr>
              <w:spacing w:after="0" w:line="259" w:lineRule="auto"/>
              <w:ind w:left="0" w:firstLine="0"/>
            </w:pPr>
            <w:r>
              <w:t>SGR substring for location information, ‘</w:t>
            </w:r>
            <w:r>
              <w:rPr>
                <w:rFonts w:ascii="Calibri" w:eastAsia="Calibri" w:hAnsi="Calibri" w:cs="Calibri"/>
              </w:rPr>
              <w:t>file:line:column</w:t>
            </w:r>
            <w:r>
              <w:t>’ etc.</w:t>
            </w:r>
          </w:p>
        </w:tc>
        <w:tc>
          <w:tcPr>
            <w:tcW w:w="1390"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file:line</w:t>
            </w:r>
            <w:r>
              <w:t>’</w:t>
            </w:r>
          </w:p>
        </w:tc>
        <w:tc>
          <w:tcPr>
            <w:tcW w:w="195" w:type="dxa"/>
            <w:tcBorders>
              <w:top w:val="nil"/>
              <w:left w:val="nil"/>
              <w:bottom w:val="nil"/>
              <w:right w:val="nil"/>
            </w:tcBorders>
          </w:tcPr>
          <w:p w:rsidR="00E67239" w:rsidRDefault="00D12257">
            <w:pPr>
              <w:spacing w:after="0" w:line="259" w:lineRule="auto"/>
              <w:ind w:left="0" w:firstLine="0"/>
            </w:pPr>
            <w:r>
              <w:t>or</w:t>
            </w:r>
          </w:p>
        </w:tc>
      </w:tr>
      <w:tr w:rsidR="00E67239">
        <w:trPr>
          <w:trHeight w:val="286"/>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quote=</w:t>
            </w:r>
          </w:p>
        </w:tc>
        <w:tc>
          <w:tcPr>
            <w:tcW w:w="6141" w:type="dxa"/>
            <w:gridSpan w:val="2"/>
            <w:tcBorders>
              <w:top w:val="nil"/>
              <w:left w:val="nil"/>
              <w:bottom w:val="nil"/>
              <w:right w:val="nil"/>
            </w:tcBorders>
          </w:tcPr>
          <w:p w:rsidR="00E67239" w:rsidRDefault="00D12257">
            <w:pPr>
              <w:spacing w:after="0" w:line="259" w:lineRule="auto"/>
              <w:ind w:left="0" w:firstLine="0"/>
              <w:jc w:val="left"/>
            </w:pPr>
            <w:r>
              <w:t>SGR substring for information printed within quotes.</w:t>
            </w:r>
          </w:p>
        </w:tc>
        <w:tc>
          <w:tcPr>
            <w:tcW w:w="195" w:type="dxa"/>
            <w:tcBorders>
              <w:top w:val="nil"/>
              <w:left w:val="nil"/>
              <w:bottom w:val="nil"/>
              <w:right w:val="nil"/>
            </w:tcBorders>
          </w:tcPr>
          <w:p w:rsidR="00E67239" w:rsidRDefault="00E67239">
            <w:pPr>
              <w:spacing w:after="160" w:line="259" w:lineRule="auto"/>
              <w:ind w:left="0" w:firstLine="0"/>
              <w:jc w:val="left"/>
            </w:pPr>
          </w:p>
        </w:tc>
      </w:tr>
    </w:tbl>
    <w:p w:rsidR="00E67239" w:rsidRDefault="00D12257">
      <w:pPr>
        <w:spacing w:after="15" w:line="249" w:lineRule="auto"/>
        <w:ind w:left="1162" w:right="365"/>
      </w:pPr>
      <w:r>
        <w:rPr>
          <w:rFonts w:ascii="Calibri" w:eastAsia="Calibri" w:hAnsi="Calibri" w:cs="Calibri"/>
        </w:rPr>
        <w:t>fixit-insert=</w:t>
      </w:r>
    </w:p>
    <w:p w:rsidR="00E67239" w:rsidRDefault="00D12257">
      <w:pPr>
        <w:spacing w:after="99"/>
        <w:ind w:left="2314" w:right="11"/>
      </w:pPr>
      <w:r>
        <w:t>SGR substring for fix-it hints suggesting text to be inserted or replaced.</w:t>
      </w:r>
    </w:p>
    <w:p w:rsidR="00E67239" w:rsidRDefault="00D12257">
      <w:pPr>
        <w:spacing w:after="15" w:line="249" w:lineRule="auto"/>
        <w:ind w:left="1162" w:right="365"/>
      </w:pPr>
      <w:r>
        <w:rPr>
          <w:rFonts w:ascii="Calibri" w:eastAsia="Calibri" w:hAnsi="Calibri" w:cs="Calibri"/>
        </w:rPr>
        <w:t>fixit-delete=</w:t>
      </w:r>
    </w:p>
    <w:p w:rsidR="00E67239" w:rsidRDefault="00D12257">
      <w:pPr>
        <w:ind w:left="2314" w:right="11"/>
      </w:pPr>
      <w:r>
        <w:t>SGR substring for fix-it hints suggesting text to be deleted.</w:t>
      </w:r>
    </w:p>
    <w:p w:rsidR="00E67239" w:rsidRDefault="00D12257">
      <w:pPr>
        <w:spacing w:after="15" w:line="249" w:lineRule="auto"/>
        <w:ind w:left="1162" w:right="365"/>
      </w:pPr>
      <w:r>
        <w:rPr>
          <w:rFonts w:ascii="Calibri" w:eastAsia="Calibri" w:hAnsi="Calibri" w:cs="Calibri"/>
        </w:rPr>
        <w:t>diff-filename=</w:t>
      </w:r>
    </w:p>
    <w:p w:rsidR="00E67239" w:rsidRDefault="00D12257">
      <w:pPr>
        <w:ind w:left="2314" w:right="11"/>
      </w:pPr>
      <w:r>
        <w:t>SGR substring for filename headers within generated patches.</w:t>
      </w:r>
    </w:p>
    <w:p w:rsidR="00E67239" w:rsidRDefault="00D12257">
      <w:pPr>
        <w:spacing w:after="15" w:line="249" w:lineRule="auto"/>
        <w:ind w:left="1162" w:right="365"/>
      </w:pPr>
      <w:r>
        <w:rPr>
          <w:rFonts w:ascii="Calibri" w:eastAsia="Calibri" w:hAnsi="Calibri" w:cs="Calibri"/>
        </w:rPr>
        <w:t>diff-hunk=</w:t>
      </w:r>
    </w:p>
    <w:p w:rsidR="00E67239" w:rsidRDefault="00D12257">
      <w:pPr>
        <w:ind w:left="2314" w:right="11"/>
      </w:pPr>
      <w:r>
        <w:t>SGR substring for the starts of hunks within generated patches.</w:t>
      </w:r>
    </w:p>
    <w:p w:rsidR="00E67239" w:rsidRDefault="00D12257">
      <w:pPr>
        <w:spacing w:after="15" w:line="249" w:lineRule="auto"/>
        <w:ind w:left="1162" w:right="365"/>
      </w:pPr>
      <w:r>
        <w:rPr>
          <w:rFonts w:ascii="Calibri" w:eastAsia="Calibri" w:hAnsi="Calibri" w:cs="Calibri"/>
        </w:rPr>
        <w:t>diff-delete=</w:t>
      </w:r>
    </w:p>
    <w:p w:rsidR="00E67239" w:rsidRDefault="00D12257">
      <w:pPr>
        <w:ind w:left="2314" w:right="11"/>
      </w:pPr>
      <w:r>
        <w:t>SGR substring for deleted lines within generated patches.</w:t>
      </w:r>
    </w:p>
    <w:p w:rsidR="00E67239" w:rsidRDefault="00D12257">
      <w:pPr>
        <w:spacing w:after="15" w:line="249" w:lineRule="auto"/>
        <w:ind w:left="1162" w:right="365"/>
      </w:pPr>
      <w:r>
        <w:rPr>
          <w:rFonts w:ascii="Calibri" w:eastAsia="Calibri" w:hAnsi="Calibri" w:cs="Calibri"/>
        </w:rPr>
        <w:t>diff-insert=</w:t>
      </w:r>
    </w:p>
    <w:p w:rsidR="00E67239" w:rsidRDefault="00D12257">
      <w:pPr>
        <w:ind w:left="2314" w:right="11"/>
      </w:pPr>
      <w:r>
        <w:t>SGR substring for inserted lines wi</w:t>
      </w:r>
      <w:r>
        <w:t>thin generated patches.</w:t>
      </w:r>
    </w:p>
    <w:p w:rsidR="00E67239" w:rsidRDefault="00D12257">
      <w:pPr>
        <w:spacing w:after="15" w:line="249" w:lineRule="auto"/>
        <w:ind w:left="1162" w:right="365"/>
      </w:pPr>
      <w:r>
        <w:rPr>
          <w:rFonts w:ascii="Calibri" w:eastAsia="Calibri" w:hAnsi="Calibri" w:cs="Calibri"/>
        </w:rPr>
        <w:t>type-diff=</w:t>
      </w:r>
    </w:p>
    <w:p w:rsidR="00E67239" w:rsidRDefault="00D12257">
      <w:pPr>
        <w:ind w:left="2314" w:right="11"/>
      </w:pPr>
      <w:r>
        <w:t>SGR substring for highlighting mismatching types within template arguments in the C</w:t>
      </w:r>
      <w:r>
        <w:rPr>
          <w:rFonts w:ascii="Calibri" w:eastAsia="Calibri" w:hAnsi="Calibri" w:cs="Calibri"/>
        </w:rPr>
        <w:t xml:space="preserve">++ </w:t>
      </w:r>
      <w:r>
        <w:t>frontend.</w:t>
      </w:r>
    </w:p>
    <w:p w:rsidR="00E67239" w:rsidRDefault="00D12257">
      <w:pPr>
        <w:spacing w:after="15" w:line="249" w:lineRule="auto"/>
        <w:ind w:left="-5" w:right="365"/>
      </w:pPr>
      <w:r>
        <w:rPr>
          <w:rFonts w:ascii="Calibri" w:eastAsia="Calibri" w:hAnsi="Calibri" w:cs="Calibri"/>
        </w:rPr>
        <w:t>-fno-diagnostics-show-option</w:t>
      </w:r>
    </w:p>
    <w:p w:rsidR="00E67239" w:rsidRDefault="00D12257">
      <w:pPr>
        <w:ind w:left="1147" w:right="380"/>
      </w:pPr>
      <w:r>
        <w:t>By default, each diagnostic emitted includes text indicating the command-line option that directly controls the diagnostic (if such an option is known to the diagnostic machinery). Specifying the ‘</w:t>
      </w:r>
      <w:r>
        <w:rPr>
          <w:rFonts w:ascii="Calibri" w:eastAsia="Calibri" w:hAnsi="Calibri" w:cs="Calibri"/>
        </w:rPr>
        <w:t>-fno-diagnostics-show-option</w:t>
      </w:r>
      <w:r>
        <w:t>’ flag suppresses that behavior</w:t>
      </w:r>
      <w:r>
        <w:t>.</w:t>
      </w:r>
    </w:p>
    <w:p w:rsidR="00E67239" w:rsidRDefault="00D12257">
      <w:pPr>
        <w:spacing w:after="15" w:line="249" w:lineRule="auto"/>
        <w:ind w:left="-5" w:right="365"/>
      </w:pPr>
      <w:r>
        <w:rPr>
          <w:rFonts w:ascii="Calibri" w:eastAsia="Calibri" w:hAnsi="Calibri" w:cs="Calibri"/>
        </w:rPr>
        <w:t>-fno-diagnostics-show-caret</w:t>
      </w:r>
    </w:p>
    <w:p w:rsidR="00E67239" w:rsidRDefault="00D12257">
      <w:pPr>
        <w:spacing w:after="119"/>
        <w:ind w:left="1147" w:right="380"/>
      </w:pPr>
      <w:r>
        <w:t>By default, each diagnostic emitted includes the original source line and a caret ‘</w:t>
      </w:r>
      <w:r>
        <w:rPr>
          <w:rFonts w:ascii="Calibri" w:eastAsia="Calibri" w:hAnsi="Calibri" w:cs="Calibri"/>
        </w:rPr>
        <w:t>^</w:t>
      </w:r>
      <w:r>
        <w:t xml:space="preserve">’ indicating the column. This option suppresses this information. The source line is truncated to </w:t>
      </w:r>
      <w:r>
        <w:rPr>
          <w:rFonts w:ascii="Calibri" w:eastAsia="Calibri" w:hAnsi="Calibri" w:cs="Calibri"/>
          <w:i/>
        </w:rPr>
        <w:t xml:space="preserve">n </w:t>
      </w:r>
      <w:r>
        <w:t>characters, if the ‘</w:t>
      </w:r>
      <w:r>
        <w:rPr>
          <w:rFonts w:ascii="Calibri" w:eastAsia="Calibri" w:hAnsi="Calibri" w:cs="Calibri"/>
        </w:rPr>
        <w:t>-fmessage-length=n</w:t>
      </w:r>
      <w:r>
        <w:t xml:space="preserve">’ option is given. When the output is done to the terminal, the width is limited to the width given by the </w:t>
      </w:r>
      <w:r>
        <w:rPr>
          <w:rFonts w:ascii="Calibri" w:eastAsia="Calibri" w:hAnsi="Calibri" w:cs="Calibri"/>
        </w:rPr>
        <w:t xml:space="preserve">COLUMNS </w:t>
      </w:r>
      <w:r>
        <w:t>environment variable or, if not set, to the terminal width.</w:t>
      </w:r>
    </w:p>
    <w:p w:rsidR="00E67239" w:rsidRDefault="00D12257">
      <w:pPr>
        <w:spacing w:after="15" w:line="249" w:lineRule="auto"/>
        <w:ind w:left="-5" w:right="365"/>
      </w:pPr>
      <w:r>
        <w:rPr>
          <w:rFonts w:ascii="Calibri" w:eastAsia="Calibri" w:hAnsi="Calibri" w:cs="Calibri"/>
        </w:rPr>
        <w:t>-fdiagnostics-parseable-fixits</w:t>
      </w:r>
    </w:p>
    <w:p w:rsidR="00E67239" w:rsidRDefault="00D12257">
      <w:pPr>
        <w:spacing w:after="1"/>
        <w:ind w:left="1147" w:right="380"/>
      </w:pPr>
      <w:r>
        <w:t>Emit fix-it hints in a machine-parseable format, s</w:t>
      </w:r>
      <w:r>
        <w:t>uitable for consumption by IDEs. For each fix-it, a line will be printed after the relevant diagnostic, starting with the string “fix-it:”. For example:</w:t>
      </w:r>
    </w:p>
    <w:p w:rsidR="00E67239" w:rsidRDefault="00D12257">
      <w:pPr>
        <w:spacing w:after="89" w:line="263" w:lineRule="auto"/>
        <w:ind w:left="1738"/>
        <w:jc w:val="left"/>
      </w:pPr>
      <w:r>
        <w:rPr>
          <w:rFonts w:ascii="Calibri" w:eastAsia="Calibri" w:hAnsi="Calibri" w:cs="Calibri"/>
          <w:sz w:val="18"/>
        </w:rPr>
        <w:t>fix-it:"test.c":{45:3-45:21}:"gtk_widget_show_all"</w:t>
      </w:r>
    </w:p>
    <w:p w:rsidR="00E67239" w:rsidRDefault="00D12257">
      <w:pPr>
        <w:spacing w:after="10"/>
        <w:ind w:left="1147" w:right="380"/>
      </w:pPr>
      <w:r>
        <w:t>The location is expressed as a half-open range, expr</w:t>
      </w:r>
      <w:r>
        <w:t>essed as a count of bytes, starting at byte 1 for the initial column. In the above example, bytes 3 through 20 of line 45 of “test.c” are to be replaced with the given string:</w:t>
      </w:r>
    </w:p>
    <w:p w:rsidR="00E67239" w:rsidRDefault="00D12257">
      <w:pPr>
        <w:spacing w:after="5" w:line="263" w:lineRule="auto"/>
        <w:ind w:left="1738"/>
        <w:jc w:val="left"/>
      </w:pPr>
      <w:r>
        <w:rPr>
          <w:rFonts w:ascii="Calibri" w:eastAsia="Calibri" w:hAnsi="Calibri" w:cs="Calibri"/>
          <w:sz w:val="18"/>
        </w:rPr>
        <w:t>00000000011111111112222222222</w:t>
      </w:r>
    </w:p>
    <w:p w:rsidR="00E67239" w:rsidRDefault="00D12257">
      <w:pPr>
        <w:spacing w:after="95" w:line="263" w:lineRule="auto"/>
        <w:ind w:left="1916" w:right="3621" w:hanging="188"/>
        <w:jc w:val="left"/>
      </w:pPr>
      <w:r>
        <w:rPr>
          <w:rFonts w:ascii="Calibri" w:eastAsia="Calibri" w:hAnsi="Calibri" w:cs="Calibri"/>
          <w:sz w:val="18"/>
        </w:rPr>
        <w:t>12345678901234567890123456789 gtk_widget_showall (</w:t>
      </w:r>
      <w:r>
        <w:rPr>
          <w:rFonts w:ascii="Calibri" w:eastAsia="Calibri" w:hAnsi="Calibri" w:cs="Calibri"/>
          <w:sz w:val="18"/>
        </w:rPr>
        <w:t>dlg); ^^^^^^^^^^^^^^^^^^ gtk_widget_show_all</w:t>
      </w:r>
    </w:p>
    <w:p w:rsidR="00E67239" w:rsidRDefault="00D12257">
      <w:pPr>
        <w:spacing w:after="52"/>
        <w:ind w:left="1147" w:right="380"/>
      </w:pPr>
      <w:r>
        <w:t>The filename and replacement string escape backslash as “</w:t>
      </w:r>
      <w:r>
        <w:rPr>
          <w:rFonts w:ascii="Calibri" w:eastAsia="Calibri" w:hAnsi="Calibri" w:cs="Calibri"/>
        </w:rPr>
        <w:t>\\"</w:t>
      </w:r>
      <w:r>
        <w:t>, tab as “</w:t>
      </w:r>
      <w:r>
        <w:rPr>
          <w:rFonts w:ascii="Calibri" w:eastAsia="Calibri" w:hAnsi="Calibri" w:cs="Calibri"/>
        </w:rPr>
        <w:t>\</w:t>
      </w:r>
      <w:r>
        <w:t>t”, newline as “</w:t>
      </w:r>
      <w:r>
        <w:rPr>
          <w:rFonts w:ascii="Calibri" w:eastAsia="Calibri" w:hAnsi="Calibri" w:cs="Calibri"/>
        </w:rPr>
        <w:t>\</w:t>
      </w:r>
      <w:r>
        <w:t>n”, double quotes as “</w:t>
      </w:r>
      <w:r>
        <w:rPr>
          <w:rFonts w:ascii="Calibri" w:eastAsia="Calibri" w:hAnsi="Calibri" w:cs="Calibri"/>
        </w:rPr>
        <w:t>\"</w:t>
      </w:r>
      <w:r>
        <w:t>”, non-printable characters as octal (e.g. vertical tab as “</w:t>
      </w:r>
      <w:r>
        <w:rPr>
          <w:rFonts w:ascii="Calibri" w:eastAsia="Calibri" w:hAnsi="Calibri" w:cs="Calibri"/>
        </w:rPr>
        <w:t>\</w:t>
      </w:r>
      <w:r>
        <w:t>013”).</w:t>
      </w:r>
    </w:p>
    <w:p w:rsidR="00E67239" w:rsidRDefault="00D12257">
      <w:pPr>
        <w:spacing w:after="120"/>
        <w:ind w:left="1147" w:right="380"/>
      </w:pPr>
      <w:r>
        <w:t>An empty replacement string indicates that the given range is to be removed. An empty range (e.g. “45:3-45:3”) indicates that the string is to be inserted at the given position.</w:t>
      </w:r>
    </w:p>
    <w:p w:rsidR="00E67239" w:rsidRDefault="00D12257">
      <w:pPr>
        <w:spacing w:after="15" w:line="249" w:lineRule="auto"/>
        <w:ind w:left="-5" w:right="365"/>
      </w:pPr>
      <w:r>
        <w:rPr>
          <w:rFonts w:ascii="Calibri" w:eastAsia="Calibri" w:hAnsi="Calibri" w:cs="Calibri"/>
        </w:rPr>
        <w:t>-fdiagnostics-generate-patch</w:t>
      </w:r>
    </w:p>
    <w:p w:rsidR="00E67239" w:rsidRDefault="00D12257">
      <w:pPr>
        <w:spacing w:after="38"/>
        <w:ind w:left="1147" w:right="11"/>
      </w:pPr>
      <w:r>
        <w:t>Print fix-it hints to stderr in unified diff form</w:t>
      </w:r>
      <w:r>
        <w:t>at, after any diagnostics are printed. For example:</w:t>
      </w:r>
    </w:p>
    <w:p w:rsidR="00E67239" w:rsidRDefault="00D12257">
      <w:pPr>
        <w:spacing w:after="5" w:line="263" w:lineRule="auto"/>
        <w:ind w:left="1738"/>
        <w:jc w:val="left"/>
      </w:pPr>
      <w:r>
        <w:rPr>
          <w:rFonts w:ascii="Calibri" w:eastAsia="Calibri" w:hAnsi="Calibri" w:cs="Calibri"/>
          <w:sz w:val="18"/>
        </w:rPr>
        <w:t>--- test.c</w:t>
      </w:r>
    </w:p>
    <w:p w:rsidR="00E67239" w:rsidRDefault="00D12257">
      <w:pPr>
        <w:spacing w:after="5" w:line="263" w:lineRule="auto"/>
        <w:ind w:left="1738"/>
        <w:jc w:val="left"/>
      </w:pPr>
      <w:r>
        <w:rPr>
          <w:rFonts w:ascii="Calibri" w:eastAsia="Calibri" w:hAnsi="Calibri" w:cs="Calibri"/>
          <w:sz w:val="18"/>
        </w:rPr>
        <w:t>+++ test.c</w:t>
      </w:r>
    </w:p>
    <w:p w:rsidR="00E67239" w:rsidRDefault="00D12257">
      <w:pPr>
        <w:spacing w:after="179" w:line="263" w:lineRule="auto"/>
        <w:ind w:left="1738"/>
        <w:jc w:val="left"/>
      </w:pPr>
      <w:r>
        <w:rPr>
          <w:rFonts w:ascii="Calibri" w:eastAsia="Calibri" w:hAnsi="Calibri" w:cs="Calibri"/>
          <w:sz w:val="18"/>
        </w:rPr>
        <w:t>@ -42,5 +42,5 @</w:t>
      </w:r>
    </w:p>
    <w:p w:rsidR="00E67239" w:rsidRDefault="00D12257">
      <w:pPr>
        <w:spacing w:after="5" w:line="263" w:lineRule="auto"/>
        <w:ind w:left="1832"/>
        <w:jc w:val="left"/>
      </w:pPr>
      <w:r>
        <w:rPr>
          <w:rFonts w:ascii="Calibri" w:eastAsia="Calibri" w:hAnsi="Calibri" w:cs="Calibri"/>
          <w:sz w:val="18"/>
        </w:rPr>
        <w:t>void show_cb(GtkDialog *dlg)</w:t>
      </w:r>
    </w:p>
    <w:p w:rsidR="00E67239" w:rsidRDefault="00D12257">
      <w:pPr>
        <w:spacing w:after="5" w:line="263" w:lineRule="auto"/>
        <w:ind w:left="1832"/>
        <w:jc w:val="left"/>
      </w:pPr>
      <w:r>
        <w:rPr>
          <w:rFonts w:ascii="Calibri" w:eastAsia="Calibri" w:hAnsi="Calibri" w:cs="Calibri"/>
          <w:sz w:val="18"/>
        </w:rPr>
        <w:t>{</w:t>
      </w:r>
    </w:p>
    <w:p w:rsidR="00E67239" w:rsidRDefault="00D12257">
      <w:pPr>
        <w:spacing w:after="5" w:line="263" w:lineRule="auto"/>
        <w:ind w:left="1738"/>
        <w:jc w:val="left"/>
      </w:pPr>
      <w:r>
        <w:rPr>
          <w:rFonts w:ascii="Calibri" w:eastAsia="Calibri" w:hAnsi="Calibri" w:cs="Calibri"/>
          <w:sz w:val="18"/>
        </w:rPr>
        <w:t>- gtk_widget_showall(dlg);</w:t>
      </w:r>
    </w:p>
    <w:p w:rsidR="00E67239" w:rsidRDefault="00D12257">
      <w:pPr>
        <w:spacing w:after="5" w:line="263" w:lineRule="auto"/>
        <w:ind w:left="1738"/>
        <w:jc w:val="left"/>
      </w:pPr>
      <w:r>
        <w:rPr>
          <w:rFonts w:ascii="Calibri" w:eastAsia="Calibri" w:hAnsi="Calibri" w:cs="Calibri"/>
          <w:sz w:val="18"/>
        </w:rPr>
        <w:t>+ gtk_widget_show_all(dlg);</w:t>
      </w:r>
    </w:p>
    <w:p w:rsidR="00E67239" w:rsidRDefault="00D12257">
      <w:pPr>
        <w:spacing w:after="298" w:line="263" w:lineRule="auto"/>
        <w:ind w:left="1832"/>
        <w:jc w:val="left"/>
      </w:pPr>
      <w:r>
        <w:rPr>
          <w:rFonts w:ascii="Calibri" w:eastAsia="Calibri" w:hAnsi="Calibri" w:cs="Calibri"/>
          <w:sz w:val="18"/>
        </w:rPr>
        <w:t>}</w:t>
      </w:r>
    </w:p>
    <w:p w:rsidR="00E67239" w:rsidRDefault="00D12257">
      <w:pPr>
        <w:spacing w:after="111"/>
        <w:ind w:left="1147" w:right="11"/>
      </w:pPr>
      <w:r>
        <w:t>The diff may or may not be colorized, following the same rules as for diagnost</w:t>
      </w:r>
      <w:r>
        <w:t>ics (see ‘</w:t>
      </w:r>
      <w:r>
        <w:rPr>
          <w:rFonts w:ascii="Calibri" w:eastAsia="Calibri" w:hAnsi="Calibri" w:cs="Calibri"/>
        </w:rPr>
        <w:t>-fdiagnostics-color</w:t>
      </w:r>
      <w:r>
        <w:t>’).</w:t>
      </w:r>
    </w:p>
    <w:p w:rsidR="00E67239" w:rsidRDefault="00D12257">
      <w:pPr>
        <w:spacing w:after="15" w:line="249" w:lineRule="auto"/>
        <w:ind w:left="-5" w:right="365"/>
      </w:pPr>
      <w:r>
        <w:rPr>
          <w:rFonts w:ascii="Calibri" w:eastAsia="Calibri" w:hAnsi="Calibri" w:cs="Calibri"/>
        </w:rPr>
        <w:t>-fdiagnostics-show-template-tree</w:t>
      </w:r>
    </w:p>
    <w:p w:rsidR="00E67239" w:rsidRDefault="00D12257">
      <w:pPr>
        <w:spacing w:after="0"/>
        <w:ind w:left="1147" w:right="11"/>
      </w:pPr>
      <w:r>
        <w:t>In the C</w:t>
      </w:r>
      <w:r>
        <w:rPr>
          <w:rFonts w:ascii="Calibri" w:eastAsia="Calibri" w:hAnsi="Calibri" w:cs="Calibri"/>
        </w:rPr>
        <w:t xml:space="preserve">++ </w:t>
      </w:r>
      <w:r>
        <w:t>frontend, when printing diagnostics showing mismatching template types, such as:</w:t>
      </w:r>
    </w:p>
    <w:p w:rsidR="00E67239" w:rsidRDefault="00D12257">
      <w:pPr>
        <w:spacing w:after="5" w:line="263" w:lineRule="auto"/>
        <w:ind w:left="1926"/>
        <w:jc w:val="left"/>
      </w:pPr>
      <w:r>
        <w:rPr>
          <w:rFonts w:ascii="Calibri" w:eastAsia="Calibri" w:hAnsi="Calibri" w:cs="Calibri"/>
          <w:sz w:val="18"/>
        </w:rPr>
        <w:t>could not convert ’std::map&lt;int, std::vector&lt;double&gt; &gt;()’</w:t>
      </w:r>
    </w:p>
    <w:p w:rsidR="00E67239" w:rsidRDefault="00D12257">
      <w:pPr>
        <w:spacing w:after="97" w:line="263" w:lineRule="auto"/>
        <w:ind w:left="2115"/>
        <w:jc w:val="left"/>
      </w:pPr>
      <w:r>
        <w:rPr>
          <w:rFonts w:ascii="Calibri" w:eastAsia="Calibri" w:hAnsi="Calibri" w:cs="Calibri"/>
          <w:sz w:val="18"/>
        </w:rPr>
        <w:t>from ’map&lt;[...],vector&lt;double&gt;&gt;’ to ’map&lt;[...],vector&lt;float&gt;&gt;</w:t>
      </w:r>
    </w:p>
    <w:p w:rsidR="00E67239" w:rsidRDefault="00D12257">
      <w:pPr>
        <w:ind w:left="1147" w:right="11"/>
      </w:pPr>
      <w:r>
        <w:t>the ‘</w:t>
      </w:r>
      <w:r>
        <w:rPr>
          <w:rFonts w:ascii="Calibri" w:eastAsia="Calibri" w:hAnsi="Calibri" w:cs="Calibri"/>
        </w:rPr>
        <w:t>-fdiagnostics-show-template-tree</w:t>
      </w:r>
      <w:r>
        <w:t>’ flag enables printing a tree-like structure showing the common and differing parts of the types, such as:</w:t>
      </w:r>
    </w:p>
    <w:p w:rsidR="00E67239" w:rsidRDefault="00D12257">
      <w:pPr>
        <w:spacing w:after="5" w:line="263" w:lineRule="auto"/>
        <w:ind w:left="1926"/>
        <w:jc w:val="left"/>
      </w:pPr>
      <w:r>
        <w:rPr>
          <w:rFonts w:ascii="Calibri" w:eastAsia="Calibri" w:hAnsi="Calibri" w:cs="Calibri"/>
          <w:sz w:val="18"/>
        </w:rPr>
        <w:t>map&lt;</w:t>
      </w:r>
    </w:p>
    <w:p w:rsidR="00E67239" w:rsidRDefault="00D12257">
      <w:pPr>
        <w:spacing w:after="5" w:line="263" w:lineRule="auto"/>
        <w:ind w:left="2115" w:right="5692"/>
        <w:jc w:val="left"/>
      </w:pPr>
      <w:r>
        <w:rPr>
          <w:rFonts w:ascii="Calibri" w:eastAsia="Calibri" w:hAnsi="Calibri" w:cs="Calibri"/>
          <w:sz w:val="18"/>
        </w:rPr>
        <w:t>[...], vector&lt;</w:t>
      </w:r>
    </w:p>
    <w:p w:rsidR="00E67239" w:rsidRDefault="00D12257">
      <w:pPr>
        <w:spacing w:after="85" w:line="263" w:lineRule="auto"/>
        <w:ind w:left="2303"/>
        <w:jc w:val="left"/>
      </w:pPr>
      <w:r>
        <w:rPr>
          <w:rFonts w:ascii="Calibri" w:eastAsia="Calibri" w:hAnsi="Calibri" w:cs="Calibri"/>
          <w:sz w:val="18"/>
        </w:rPr>
        <w:t>[double != float]&gt;&gt;</w:t>
      </w:r>
    </w:p>
    <w:p w:rsidR="00E67239" w:rsidRDefault="00D12257">
      <w:pPr>
        <w:spacing w:after="113"/>
        <w:ind w:left="1147" w:right="11"/>
      </w:pPr>
      <w:r>
        <w:t>The parts</w:t>
      </w:r>
      <w:r>
        <w:t xml:space="preserve"> that differ are highlighted with color (“double” and “float” in this case).</w:t>
      </w:r>
    </w:p>
    <w:p w:rsidR="00E67239" w:rsidRDefault="00D12257">
      <w:pPr>
        <w:spacing w:after="15" w:line="249" w:lineRule="auto"/>
        <w:ind w:left="-5" w:right="365"/>
      </w:pPr>
      <w:r>
        <w:rPr>
          <w:rFonts w:ascii="Calibri" w:eastAsia="Calibri" w:hAnsi="Calibri" w:cs="Calibri"/>
        </w:rPr>
        <w:t>-fno-elide-type</w:t>
      </w:r>
    </w:p>
    <w:p w:rsidR="00E67239" w:rsidRDefault="00D12257">
      <w:pPr>
        <w:spacing w:after="0"/>
        <w:ind w:left="1147" w:right="380"/>
      </w:pPr>
      <w:r>
        <w:t>By default when the C</w:t>
      </w:r>
      <w:r>
        <w:rPr>
          <w:rFonts w:ascii="Calibri" w:eastAsia="Calibri" w:hAnsi="Calibri" w:cs="Calibri"/>
        </w:rPr>
        <w:t xml:space="preserve">++ </w:t>
      </w:r>
      <w:r>
        <w:t>frontend prints diagnostics showing mismatching template types, common parts of the types are printed as “[...]” to simplify the error mess</w:t>
      </w:r>
      <w:r>
        <w:t>age. For example:</w:t>
      </w:r>
    </w:p>
    <w:p w:rsidR="00E67239" w:rsidRDefault="00D12257">
      <w:pPr>
        <w:spacing w:after="5" w:line="263" w:lineRule="auto"/>
        <w:ind w:left="1926"/>
        <w:jc w:val="left"/>
      </w:pPr>
      <w:r>
        <w:rPr>
          <w:rFonts w:ascii="Calibri" w:eastAsia="Calibri" w:hAnsi="Calibri" w:cs="Calibri"/>
          <w:sz w:val="18"/>
        </w:rPr>
        <w:t>could not convert ’std::map&lt;int, std::vector&lt;double&gt; &gt;()’</w:t>
      </w:r>
    </w:p>
    <w:p w:rsidR="00E67239" w:rsidRDefault="00D12257">
      <w:pPr>
        <w:spacing w:after="101"/>
        <w:ind w:left="1137" w:right="380" w:firstLine="953"/>
      </w:pPr>
      <w:r>
        <w:rPr>
          <w:rFonts w:ascii="Calibri" w:eastAsia="Calibri" w:hAnsi="Calibri" w:cs="Calibri"/>
          <w:sz w:val="18"/>
        </w:rPr>
        <w:t xml:space="preserve">from ’map&lt;[...],vector&lt;double&gt;&gt;’ to ’map&lt;[...],vector&lt;float&gt;&gt; </w:t>
      </w:r>
      <w:r>
        <w:t>Specifying the ‘</w:t>
      </w:r>
      <w:r>
        <w:rPr>
          <w:rFonts w:ascii="Calibri" w:eastAsia="Calibri" w:hAnsi="Calibri" w:cs="Calibri"/>
        </w:rPr>
        <w:t>-fno-elide-type</w:t>
      </w:r>
      <w:r>
        <w:t>’ flag suppresses that behavior. This flag also affects the output of the ‘</w:t>
      </w:r>
      <w:r>
        <w:rPr>
          <w:rFonts w:ascii="Calibri" w:eastAsia="Calibri" w:hAnsi="Calibri" w:cs="Calibri"/>
        </w:rPr>
        <w:t>-fdiagnostics-show-template-tree</w:t>
      </w:r>
      <w:r>
        <w:t>’ flag.</w:t>
      </w:r>
    </w:p>
    <w:p w:rsidR="00E67239" w:rsidRDefault="00D12257">
      <w:pPr>
        <w:spacing w:after="15" w:line="249" w:lineRule="auto"/>
        <w:ind w:left="-5" w:right="365"/>
      </w:pPr>
      <w:r>
        <w:rPr>
          <w:rFonts w:ascii="Calibri" w:eastAsia="Calibri" w:hAnsi="Calibri" w:cs="Calibri"/>
        </w:rPr>
        <w:t>-fno-show-column</w:t>
      </w:r>
    </w:p>
    <w:p w:rsidR="00E67239" w:rsidRDefault="00D12257">
      <w:pPr>
        <w:spacing w:after="322"/>
        <w:ind w:left="1147" w:right="380"/>
      </w:pPr>
      <w:r>
        <w:t xml:space="preserve">Do not print column numbers in diagnostics. This may be necessary if diagnostics are being scanned by a program that does not understand the column numbers, such as </w:t>
      </w:r>
      <w:r>
        <w:rPr>
          <w:rFonts w:ascii="Calibri" w:eastAsia="Calibri" w:hAnsi="Calibri" w:cs="Calibri"/>
        </w:rPr>
        <w:t>dejagnu</w:t>
      </w:r>
      <w:r>
        <w:t>.</w:t>
      </w:r>
    </w:p>
    <w:p w:rsidR="00E67239" w:rsidRDefault="00D12257">
      <w:pPr>
        <w:pStyle w:val="Heading2"/>
        <w:spacing w:after="45"/>
        <w:ind w:left="-5"/>
      </w:pPr>
      <w:r>
        <w:t>3.8 Options to Request or Suppress Warnings</w:t>
      </w:r>
    </w:p>
    <w:p w:rsidR="00E67239" w:rsidRDefault="00D12257">
      <w:pPr>
        <w:spacing w:after="53"/>
        <w:ind w:right="11"/>
      </w:pPr>
      <w:r>
        <w:t>Warnings are diagnostic messages that report constructions that are not inherently erroneous but that are risky or suggest there may have been an error.</w:t>
      </w:r>
    </w:p>
    <w:p w:rsidR="00E67239" w:rsidRDefault="00D12257">
      <w:pPr>
        <w:spacing w:after="114"/>
        <w:ind w:left="0" w:right="77" w:firstLine="218"/>
      </w:pPr>
      <w:r>
        <w:t>The following language-independent options do not enable sp</w:t>
      </w:r>
      <w:r>
        <w:t>ecific warnings but control the kinds of diagnostics produced by GCC.</w:t>
      </w:r>
    </w:p>
    <w:p w:rsidR="00E67239" w:rsidRDefault="00D12257">
      <w:pPr>
        <w:spacing w:after="15" w:line="249" w:lineRule="auto"/>
        <w:ind w:left="-5" w:right="365"/>
      </w:pPr>
      <w:r>
        <w:rPr>
          <w:rFonts w:ascii="Calibri" w:eastAsia="Calibri" w:hAnsi="Calibri" w:cs="Calibri"/>
        </w:rPr>
        <w:t>-fsyntax-only</w:t>
      </w:r>
    </w:p>
    <w:p w:rsidR="00E67239" w:rsidRDefault="00D12257">
      <w:pPr>
        <w:spacing w:after="111"/>
        <w:ind w:left="1147" w:right="11"/>
      </w:pPr>
      <w:r>
        <w:t>Check the code for syntax errors, but don’t do anything beyond that.</w:t>
      </w:r>
    </w:p>
    <w:p w:rsidR="00E67239" w:rsidRDefault="00D12257">
      <w:pPr>
        <w:spacing w:after="15" w:line="249" w:lineRule="auto"/>
        <w:ind w:left="-5" w:right="365"/>
      </w:pPr>
      <w:r>
        <w:rPr>
          <w:rFonts w:ascii="Calibri" w:eastAsia="Calibri" w:hAnsi="Calibri" w:cs="Calibri"/>
        </w:rPr>
        <w:t>-fmax-errors=</w:t>
      </w:r>
      <w:r>
        <w:rPr>
          <w:rFonts w:ascii="Calibri" w:eastAsia="Calibri" w:hAnsi="Calibri" w:cs="Calibri"/>
          <w:i/>
        </w:rPr>
        <w:t>n</w:t>
      </w:r>
    </w:p>
    <w:p w:rsidR="00E67239" w:rsidRDefault="00D12257">
      <w:pPr>
        <w:spacing w:after="7"/>
        <w:ind w:left="1147" w:right="380"/>
      </w:pPr>
      <w:r>
        <w:t xml:space="preserve">Limits the maximum number of error messages to </w:t>
      </w:r>
      <w:r>
        <w:rPr>
          <w:rFonts w:ascii="Calibri" w:eastAsia="Calibri" w:hAnsi="Calibri" w:cs="Calibri"/>
          <w:i/>
        </w:rPr>
        <w:t>n</w:t>
      </w:r>
      <w:r>
        <w:t>, at which point GCC bails out rather th</w:t>
      </w:r>
      <w:r>
        <w:t xml:space="preserve">an attempting to continue processing the source code. If </w:t>
      </w:r>
      <w:r>
        <w:rPr>
          <w:rFonts w:ascii="Calibri" w:eastAsia="Calibri" w:hAnsi="Calibri" w:cs="Calibri"/>
          <w:i/>
        </w:rPr>
        <w:t xml:space="preserve">n </w:t>
      </w:r>
      <w:r>
        <w:t>is 0 (the default), there is no limit on the number of error messages produced. If</w:t>
      </w:r>
    </w:p>
    <w:p w:rsidR="00E67239" w:rsidRDefault="00D12257">
      <w:pPr>
        <w:spacing w:after="140"/>
        <w:ind w:left="1147" w:right="11"/>
      </w:pPr>
      <w:r>
        <w:t>‘</w:t>
      </w:r>
      <w:r>
        <w:rPr>
          <w:rFonts w:ascii="Calibri" w:eastAsia="Calibri" w:hAnsi="Calibri" w:cs="Calibri"/>
        </w:rPr>
        <w:t>-Wfatal-errors</w:t>
      </w:r>
      <w:r>
        <w:t>’ is also specified, then ‘</w:t>
      </w:r>
      <w:r>
        <w:rPr>
          <w:rFonts w:ascii="Calibri" w:eastAsia="Calibri" w:hAnsi="Calibri" w:cs="Calibri"/>
        </w:rPr>
        <w:t>-Wfatal-errors</w:t>
      </w:r>
      <w:r>
        <w:t>’ takes precedence over this option.</w:t>
      </w:r>
    </w:p>
    <w:p w:rsidR="00E67239" w:rsidRDefault="00D12257">
      <w:pPr>
        <w:tabs>
          <w:tab w:val="center" w:pos="2536"/>
        </w:tabs>
        <w:spacing w:after="142"/>
        <w:ind w:left="0" w:firstLine="0"/>
        <w:jc w:val="left"/>
      </w:pPr>
      <w:r>
        <w:rPr>
          <w:rFonts w:ascii="Calibri" w:eastAsia="Calibri" w:hAnsi="Calibri" w:cs="Calibri"/>
        </w:rPr>
        <w:t>-w</w:t>
      </w:r>
      <w:r>
        <w:rPr>
          <w:rFonts w:ascii="Calibri" w:eastAsia="Calibri" w:hAnsi="Calibri" w:cs="Calibri"/>
        </w:rPr>
        <w:tab/>
      </w:r>
      <w:r>
        <w:t>Inhibit all warnin</w:t>
      </w:r>
      <w:r>
        <w:t>g messages.</w:t>
      </w:r>
    </w:p>
    <w:p w:rsidR="00E67239" w:rsidRDefault="00D12257">
      <w:pPr>
        <w:tabs>
          <w:tab w:val="center" w:pos="2582"/>
        </w:tabs>
        <w:spacing w:after="139"/>
        <w:ind w:left="0" w:firstLine="0"/>
        <w:jc w:val="left"/>
      </w:pPr>
      <w:r>
        <w:rPr>
          <w:rFonts w:ascii="Calibri" w:eastAsia="Calibri" w:hAnsi="Calibri" w:cs="Calibri"/>
        </w:rPr>
        <w:t>-Werror</w:t>
      </w:r>
      <w:r>
        <w:rPr>
          <w:rFonts w:ascii="Calibri" w:eastAsia="Calibri" w:hAnsi="Calibri" w:cs="Calibri"/>
        </w:rPr>
        <w:tab/>
      </w:r>
      <w:r>
        <w:t>Make all warnings into errors.</w:t>
      </w:r>
    </w:p>
    <w:p w:rsidR="00E67239" w:rsidRDefault="00D12257">
      <w:pPr>
        <w:spacing w:after="47"/>
        <w:ind w:left="1152" w:right="380" w:hanging="1152"/>
      </w:pPr>
      <w:r>
        <w:rPr>
          <w:rFonts w:ascii="Calibri" w:eastAsia="Calibri" w:hAnsi="Calibri" w:cs="Calibri"/>
        </w:rPr>
        <w:t xml:space="preserve">-Werror= </w:t>
      </w:r>
      <w:r>
        <w:t>Make the specified warning into an error. The specifier for a warning is appended; for example ‘</w:t>
      </w:r>
      <w:r>
        <w:rPr>
          <w:rFonts w:ascii="Calibri" w:eastAsia="Calibri" w:hAnsi="Calibri" w:cs="Calibri"/>
        </w:rPr>
        <w:t>-Werror=switch</w:t>
      </w:r>
      <w:r>
        <w:t>’ turns the warnings controlled by ‘</w:t>
      </w:r>
      <w:r>
        <w:rPr>
          <w:rFonts w:ascii="Calibri" w:eastAsia="Calibri" w:hAnsi="Calibri" w:cs="Calibri"/>
        </w:rPr>
        <w:t>-Wswitch</w:t>
      </w:r>
      <w:r>
        <w:t>’ into errors. This switch takes a negativ</w:t>
      </w:r>
      <w:r>
        <w:t>e form, to be used to negate ‘</w:t>
      </w:r>
      <w:r>
        <w:rPr>
          <w:rFonts w:ascii="Calibri" w:eastAsia="Calibri" w:hAnsi="Calibri" w:cs="Calibri"/>
        </w:rPr>
        <w:t>-Werror</w:t>
      </w:r>
      <w:r>
        <w:t>’ for specific warnings; for example ‘</w:t>
      </w:r>
      <w:r>
        <w:rPr>
          <w:rFonts w:ascii="Calibri" w:eastAsia="Calibri" w:hAnsi="Calibri" w:cs="Calibri"/>
        </w:rPr>
        <w:t>-Wno-error=switch</w:t>
      </w:r>
      <w:r>
        <w:t>’ makes ‘</w:t>
      </w:r>
      <w:r>
        <w:rPr>
          <w:rFonts w:ascii="Calibri" w:eastAsia="Calibri" w:hAnsi="Calibri" w:cs="Calibri"/>
        </w:rPr>
        <w:t>-Wswitch</w:t>
      </w:r>
      <w:r>
        <w:t>’ warnings not be errors, even when ‘</w:t>
      </w:r>
      <w:r>
        <w:rPr>
          <w:rFonts w:ascii="Calibri" w:eastAsia="Calibri" w:hAnsi="Calibri" w:cs="Calibri"/>
        </w:rPr>
        <w:t>-Werror</w:t>
      </w:r>
      <w:r>
        <w:t>’ is in effect.</w:t>
      </w:r>
    </w:p>
    <w:p w:rsidR="00E67239" w:rsidRDefault="00D12257">
      <w:pPr>
        <w:ind w:left="1147" w:right="380"/>
      </w:pPr>
      <w:r>
        <w:t>The warning message for each controllable warning includes the option that controls the warning. That option can then be used with ‘</w:t>
      </w:r>
      <w:r>
        <w:rPr>
          <w:rFonts w:ascii="Calibri" w:eastAsia="Calibri" w:hAnsi="Calibri" w:cs="Calibri"/>
        </w:rPr>
        <w:t>-Werror=</w:t>
      </w:r>
      <w:r>
        <w:t>’ and ‘</w:t>
      </w:r>
      <w:r>
        <w:rPr>
          <w:rFonts w:ascii="Calibri" w:eastAsia="Calibri" w:hAnsi="Calibri" w:cs="Calibri"/>
        </w:rPr>
        <w:t>-Wno-error=</w:t>
      </w:r>
      <w:r>
        <w:t>’ as described above. (Printing of the option in the warning message can be disabled using the ‘</w:t>
      </w:r>
      <w:r>
        <w:rPr>
          <w:rFonts w:ascii="Calibri" w:eastAsia="Calibri" w:hAnsi="Calibri" w:cs="Calibri"/>
        </w:rPr>
        <w:t>-f</w:t>
      </w:r>
      <w:r>
        <w:rPr>
          <w:rFonts w:ascii="Calibri" w:eastAsia="Calibri" w:hAnsi="Calibri" w:cs="Calibri"/>
        </w:rPr>
        <w:t>no-diagnostics-show-option</w:t>
      </w:r>
      <w:r>
        <w:t>’ flag.)</w:t>
      </w:r>
    </w:p>
    <w:p w:rsidR="00E67239" w:rsidRDefault="00D12257">
      <w:pPr>
        <w:spacing w:after="122"/>
        <w:ind w:left="1147" w:right="11"/>
      </w:pPr>
      <w:r>
        <w:t>Note that specifying ‘</w:t>
      </w:r>
      <w:r>
        <w:rPr>
          <w:rFonts w:ascii="Calibri" w:eastAsia="Calibri" w:hAnsi="Calibri" w:cs="Calibri"/>
        </w:rPr>
        <w:t>-Werror=</w:t>
      </w:r>
      <w:r>
        <w:t>’</w:t>
      </w:r>
      <w:r>
        <w:rPr>
          <w:rFonts w:ascii="Calibri" w:eastAsia="Calibri" w:hAnsi="Calibri" w:cs="Calibri"/>
          <w:i/>
        </w:rPr>
        <w:t xml:space="preserve">foo </w:t>
      </w:r>
      <w:r>
        <w:t>automatically implies ‘</w:t>
      </w:r>
      <w:r>
        <w:rPr>
          <w:rFonts w:ascii="Calibri" w:eastAsia="Calibri" w:hAnsi="Calibri" w:cs="Calibri"/>
        </w:rPr>
        <w:t>-W</w:t>
      </w:r>
      <w:r>
        <w:t>’</w:t>
      </w:r>
      <w:r>
        <w:rPr>
          <w:rFonts w:ascii="Calibri" w:eastAsia="Calibri" w:hAnsi="Calibri" w:cs="Calibri"/>
          <w:i/>
        </w:rPr>
        <w:t>foo</w:t>
      </w:r>
      <w:r>
        <w:t>. However, ‘</w:t>
      </w:r>
      <w:r>
        <w:rPr>
          <w:rFonts w:ascii="Calibri" w:eastAsia="Calibri" w:hAnsi="Calibri" w:cs="Calibri"/>
        </w:rPr>
        <w:t>-Wno-error=</w:t>
      </w:r>
      <w:r>
        <w:t>’</w:t>
      </w:r>
      <w:r>
        <w:rPr>
          <w:rFonts w:ascii="Calibri" w:eastAsia="Calibri" w:hAnsi="Calibri" w:cs="Calibri"/>
          <w:i/>
        </w:rPr>
        <w:t xml:space="preserve">foo </w:t>
      </w:r>
      <w:r>
        <w:t>does not imply anything.</w:t>
      </w:r>
    </w:p>
    <w:p w:rsidR="00E67239" w:rsidRDefault="00D12257">
      <w:pPr>
        <w:spacing w:after="15" w:line="249" w:lineRule="auto"/>
        <w:ind w:left="-5" w:right="365"/>
      </w:pPr>
      <w:r>
        <w:rPr>
          <w:rFonts w:ascii="Calibri" w:eastAsia="Calibri" w:hAnsi="Calibri" w:cs="Calibri"/>
        </w:rPr>
        <w:t>-Wfatal-errors</w:t>
      </w:r>
    </w:p>
    <w:p w:rsidR="00E67239" w:rsidRDefault="00D12257">
      <w:pPr>
        <w:spacing w:after="137"/>
        <w:ind w:left="1147" w:right="11"/>
      </w:pPr>
      <w:r>
        <w:t>This option causes the compiler to abort compilation on the first error occurred rather t</w:t>
      </w:r>
      <w:r>
        <w:t>han trying to keep going and printing further error messages.</w:t>
      </w:r>
    </w:p>
    <w:p w:rsidR="00E67239" w:rsidRDefault="00D12257">
      <w:pPr>
        <w:ind w:left="0" w:right="380" w:firstLine="218"/>
      </w:pPr>
      <w:r>
        <w:t>You can request many specific warnings with options beginning with ‘</w:t>
      </w:r>
      <w:r>
        <w:rPr>
          <w:rFonts w:ascii="Calibri" w:eastAsia="Calibri" w:hAnsi="Calibri" w:cs="Calibri"/>
        </w:rPr>
        <w:t>-W</w:t>
      </w:r>
      <w:r>
        <w:t>’, for example ‘</w:t>
      </w:r>
      <w:r>
        <w:rPr>
          <w:rFonts w:ascii="Calibri" w:eastAsia="Calibri" w:hAnsi="Calibri" w:cs="Calibri"/>
        </w:rPr>
        <w:t>-Wimplicit</w:t>
      </w:r>
      <w:r>
        <w:t>’ to request warnings on implicit declarations. Each of these specific warning options also has a negative form beginning ‘</w:t>
      </w:r>
      <w:r>
        <w:rPr>
          <w:rFonts w:ascii="Calibri" w:eastAsia="Calibri" w:hAnsi="Calibri" w:cs="Calibri"/>
        </w:rPr>
        <w:t>-Wno-</w:t>
      </w:r>
      <w:r>
        <w:t>’ to turn off warnings; for example, ‘</w:t>
      </w:r>
      <w:r>
        <w:rPr>
          <w:rFonts w:ascii="Calibri" w:eastAsia="Calibri" w:hAnsi="Calibri" w:cs="Calibri"/>
        </w:rPr>
        <w:t>-Wno-implicit</w:t>
      </w:r>
      <w:r>
        <w:t>’. This manual lists only one of the two forms, whichever is not the default.</w:t>
      </w:r>
      <w:r>
        <w:t xml:space="preserve"> For further language-specific options also refer to </w:t>
      </w:r>
      <w:r>
        <w:rPr>
          <w:color w:val="7F171F"/>
        </w:rPr>
        <w:t>Section 3.5 [C</w:t>
      </w:r>
      <w:r>
        <w:rPr>
          <w:rFonts w:ascii="Calibri" w:eastAsia="Calibri" w:hAnsi="Calibri" w:cs="Calibri"/>
          <w:color w:val="7F171F"/>
        </w:rPr>
        <w:t xml:space="preserve">++ </w:t>
      </w:r>
      <w:r>
        <w:rPr>
          <w:color w:val="7F171F"/>
        </w:rPr>
        <w:t xml:space="preserve">Dialect Options], page 42 </w:t>
      </w:r>
      <w:r>
        <w:t xml:space="preserve">and </w:t>
      </w:r>
      <w:r>
        <w:rPr>
          <w:color w:val="7F171F"/>
        </w:rPr>
        <w:t>Section 3.6 [Objective-C and Objective-C</w:t>
      </w:r>
      <w:r>
        <w:rPr>
          <w:rFonts w:ascii="Calibri" w:eastAsia="Calibri" w:hAnsi="Calibri" w:cs="Calibri"/>
          <w:color w:val="7F171F"/>
        </w:rPr>
        <w:t xml:space="preserve">++ </w:t>
      </w:r>
      <w:r>
        <w:rPr>
          <w:color w:val="7F171F"/>
        </w:rPr>
        <w:t>Dialect Options], page 55</w:t>
      </w:r>
      <w:r>
        <w:t>.</w:t>
      </w:r>
    </w:p>
    <w:p w:rsidR="00E67239" w:rsidRDefault="00D12257">
      <w:pPr>
        <w:ind w:left="0" w:right="380" w:firstLine="218"/>
      </w:pPr>
      <w:r>
        <w:t>Some options, such as ‘</w:t>
      </w:r>
      <w:r>
        <w:rPr>
          <w:rFonts w:ascii="Calibri" w:eastAsia="Calibri" w:hAnsi="Calibri" w:cs="Calibri"/>
        </w:rPr>
        <w:t>-Wall</w:t>
      </w:r>
      <w:r>
        <w:t>’ and ‘</w:t>
      </w:r>
      <w:r>
        <w:rPr>
          <w:rFonts w:ascii="Calibri" w:eastAsia="Calibri" w:hAnsi="Calibri" w:cs="Calibri"/>
        </w:rPr>
        <w:t>-Wextra</w:t>
      </w:r>
      <w:r>
        <w:t>’, turn on other options, such as ‘</w:t>
      </w:r>
      <w:r>
        <w:rPr>
          <w:rFonts w:ascii="Calibri" w:eastAsia="Calibri" w:hAnsi="Calibri" w:cs="Calibri"/>
        </w:rPr>
        <w:t>-Wunused</w:t>
      </w:r>
      <w:r>
        <w:t>’</w:t>
      </w:r>
      <w:r>
        <w:t>, which may turn on further options, such as ‘</w:t>
      </w:r>
      <w:r>
        <w:rPr>
          <w:rFonts w:ascii="Calibri" w:eastAsia="Calibri" w:hAnsi="Calibri" w:cs="Calibri"/>
        </w:rPr>
        <w:t>-Wunused-value</w:t>
      </w:r>
      <w:r>
        <w:t>’. The combined effect of positive and negative forms is that more specific options have priority over less specific ones, independently of their position in the command-line. For options of the s</w:t>
      </w:r>
      <w:r>
        <w:t xml:space="preserve">ame specificity, the last one takes effect. Options enabled or disabled via pragmas (see </w:t>
      </w:r>
      <w:r>
        <w:rPr>
          <w:color w:val="7F171F"/>
        </w:rPr>
        <w:t>Section 6.61.12 [Diagnostic Pragmas], page 778</w:t>
      </w:r>
      <w:r>
        <w:t>) take effect as if they appeared at the end of the commandline.</w:t>
      </w:r>
    </w:p>
    <w:p w:rsidR="00E67239" w:rsidRDefault="00D12257">
      <w:pPr>
        <w:spacing w:after="133"/>
        <w:ind w:left="0" w:right="380" w:firstLine="218"/>
      </w:pPr>
      <w:r>
        <w:t xml:space="preserve">When an unrecognized warning option is requested (e.g., </w:t>
      </w:r>
      <w:r>
        <w:t>‘</w:t>
      </w:r>
      <w:r>
        <w:rPr>
          <w:rFonts w:ascii="Calibri" w:eastAsia="Calibri" w:hAnsi="Calibri" w:cs="Calibri"/>
        </w:rPr>
        <w:t>-Wunknown-warning</w:t>
      </w:r>
      <w:r>
        <w:t>’), GCC emits a diagnostic stating that the option is not recognized. However, if the ‘</w:t>
      </w:r>
      <w:r>
        <w:rPr>
          <w:rFonts w:ascii="Calibri" w:eastAsia="Calibri" w:hAnsi="Calibri" w:cs="Calibri"/>
        </w:rPr>
        <w:t>-Wno-</w:t>
      </w:r>
      <w:r>
        <w:t>’ form is used, the behavior is slightly different: no diagnostic is produced for ‘</w:t>
      </w:r>
      <w:r>
        <w:rPr>
          <w:rFonts w:ascii="Calibri" w:eastAsia="Calibri" w:hAnsi="Calibri" w:cs="Calibri"/>
        </w:rPr>
        <w:t>-Wno-unknown-warning</w:t>
      </w:r>
      <w:r>
        <w:t>’ unless other diagnostics are being produc</w:t>
      </w:r>
      <w:r>
        <w:t>ed. This allows the use of new ‘</w:t>
      </w:r>
      <w:r>
        <w:rPr>
          <w:rFonts w:ascii="Calibri" w:eastAsia="Calibri" w:hAnsi="Calibri" w:cs="Calibri"/>
        </w:rPr>
        <w:t>-Wno-</w:t>
      </w:r>
      <w:r>
        <w:t>’ options with old compilers, but if something goes wrong, the compiler warns that an unrecognized option is present.</w:t>
      </w:r>
    </w:p>
    <w:p w:rsidR="00E67239" w:rsidRDefault="00D12257">
      <w:pPr>
        <w:spacing w:after="15" w:line="249" w:lineRule="auto"/>
        <w:ind w:left="-5" w:right="365"/>
      </w:pPr>
      <w:r>
        <w:rPr>
          <w:rFonts w:ascii="Calibri" w:eastAsia="Calibri" w:hAnsi="Calibri" w:cs="Calibri"/>
        </w:rPr>
        <w:t>-Wpedantic</w:t>
      </w:r>
    </w:p>
    <w:p w:rsidR="00E67239" w:rsidRDefault="00D12257">
      <w:pPr>
        <w:spacing w:after="15" w:line="249" w:lineRule="auto"/>
        <w:ind w:left="-5" w:right="365"/>
      </w:pPr>
      <w:r>
        <w:rPr>
          <w:rFonts w:ascii="Calibri" w:eastAsia="Calibri" w:hAnsi="Calibri" w:cs="Calibri"/>
        </w:rPr>
        <w:t>-pedantic</w:t>
      </w:r>
    </w:p>
    <w:p w:rsidR="00E67239" w:rsidRDefault="00D12257">
      <w:pPr>
        <w:ind w:left="1147" w:right="380"/>
      </w:pPr>
      <w:r>
        <w:t>Issue all the warnings demanded by strict ISO C and ISO C</w:t>
      </w:r>
      <w:r>
        <w:rPr>
          <w:rFonts w:ascii="Calibri" w:eastAsia="Calibri" w:hAnsi="Calibri" w:cs="Calibri"/>
        </w:rPr>
        <w:t>++</w:t>
      </w:r>
      <w:r>
        <w:t>; reject all programs</w:t>
      </w:r>
      <w:r>
        <w:t xml:space="preserve"> that use forbidden extensions, and some other programs that do not follow ISO C and ISO C</w:t>
      </w:r>
      <w:r>
        <w:rPr>
          <w:rFonts w:ascii="Calibri" w:eastAsia="Calibri" w:hAnsi="Calibri" w:cs="Calibri"/>
        </w:rPr>
        <w:t>++</w:t>
      </w:r>
      <w:r>
        <w:t>. For ISO C, follows the version of the ISO C standard specified by any ‘</w:t>
      </w:r>
      <w:r>
        <w:rPr>
          <w:rFonts w:ascii="Calibri" w:eastAsia="Calibri" w:hAnsi="Calibri" w:cs="Calibri"/>
        </w:rPr>
        <w:t>-std</w:t>
      </w:r>
      <w:r>
        <w:t>’ option used.</w:t>
      </w:r>
    </w:p>
    <w:p w:rsidR="00E67239" w:rsidRDefault="00D12257">
      <w:pPr>
        <w:ind w:left="1147" w:right="380"/>
      </w:pPr>
      <w:r>
        <w:t>Valid ISO C and ISO C</w:t>
      </w:r>
      <w:r>
        <w:rPr>
          <w:rFonts w:ascii="Calibri" w:eastAsia="Calibri" w:hAnsi="Calibri" w:cs="Calibri"/>
        </w:rPr>
        <w:t xml:space="preserve">++ </w:t>
      </w:r>
      <w:r>
        <w:t>programs should compile properly with or without</w:t>
      </w:r>
      <w:r>
        <w:t xml:space="preserve"> this option (though a rare few require ‘</w:t>
      </w:r>
      <w:r>
        <w:rPr>
          <w:rFonts w:ascii="Calibri" w:eastAsia="Calibri" w:hAnsi="Calibri" w:cs="Calibri"/>
        </w:rPr>
        <w:t>-ansi</w:t>
      </w:r>
      <w:r>
        <w:t>’ or a ‘</w:t>
      </w:r>
      <w:r>
        <w:rPr>
          <w:rFonts w:ascii="Calibri" w:eastAsia="Calibri" w:hAnsi="Calibri" w:cs="Calibri"/>
        </w:rPr>
        <w:t>-std</w:t>
      </w:r>
      <w:r>
        <w:t>’ option specifying the required version of ISO C). However, without this option, certain GNU extensions and traditional C and C</w:t>
      </w:r>
      <w:r>
        <w:rPr>
          <w:rFonts w:ascii="Calibri" w:eastAsia="Calibri" w:hAnsi="Calibri" w:cs="Calibri"/>
        </w:rPr>
        <w:t xml:space="preserve">++ </w:t>
      </w:r>
      <w:r>
        <w:t>features are supported as well. With this option, they are rejected</w:t>
      </w:r>
      <w:r>
        <w:t>.</w:t>
      </w:r>
    </w:p>
    <w:p w:rsidR="00E67239" w:rsidRDefault="00D12257">
      <w:pPr>
        <w:ind w:left="1147" w:right="380"/>
      </w:pPr>
      <w:r>
        <w:t>‘</w:t>
      </w:r>
      <w:r>
        <w:rPr>
          <w:rFonts w:ascii="Calibri" w:eastAsia="Calibri" w:hAnsi="Calibri" w:cs="Calibri"/>
        </w:rPr>
        <w:t>-Wpedantic</w:t>
      </w:r>
      <w:r>
        <w:t>’ does not cause warning messages for use of the alternate keywords whose names begin and end with ‘</w:t>
      </w:r>
      <w:r>
        <w:rPr>
          <w:rFonts w:ascii="Calibri" w:eastAsia="Calibri" w:hAnsi="Calibri" w:cs="Calibri"/>
        </w:rPr>
        <w:t>__</w:t>
      </w:r>
      <w:r>
        <w:t xml:space="preserve">’. Pedantic warnings are also disabled in the expression that follows </w:t>
      </w:r>
      <w:r>
        <w:rPr>
          <w:rFonts w:ascii="Calibri" w:eastAsia="Calibri" w:hAnsi="Calibri" w:cs="Calibri"/>
        </w:rPr>
        <w:t>__extension__</w:t>
      </w:r>
      <w:r>
        <w:t>. However, only system header files should use these escap</w:t>
      </w:r>
      <w:r>
        <w:t xml:space="preserve">e routes; application programs should avoid them. See </w:t>
      </w:r>
      <w:r>
        <w:rPr>
          <w:color w:val="7F171F"/>
        </w:rPr>
        <w:t>Section 6.46 [Alternate Keywords], page 595</w:t>
      </w:r>
      <w:r>
        <w:t>.</w:t>
      </w:r>
    </w:p>
    <w:p w:rsidR="00E67239" w:rsidRDefault="00D12257">
      <w:pPr>
        <w:ind w:left="1147" w:right="380"/>
      </w:pPr>
      <w:r>
        <w:t>Some users try to use ‘</w:t>
      </w:r>
      <w:r>
        <w:rPr>
          <w:rFonts w:ascii="Calibri" w:eastAsia="Calibri" w:hAnsi="Calibri" w:cs="Calibri"/>
        </w:rPr>
        <w:t>-Wpedantic</w:t>
      </w:r>
      <w:r>
        <w:t>’ to check programs for strict ISO C conformance. They soon find that it does not do quite what they want: it finds some non</w:t>
      </w:r>
      <w:r>
        <w:t xml:space="preserve">-ISO practices, but not all—only those for which ISO C </w:t>
      </w:r>
      <w:r>
        <w:rPr>
          <w:i/>
        </w:rPr>
        <w:t xml:space="preserve">requires </w:t>
      </w:r>
      <w:r>
        <w:t>a diagnostic, and some others for which diagnostics have been added.</w:t>
      </w:r>
    </w:p>
    <w:p w:rsidR="00E67239" w:rsidRDefault="00D12257">
      <w:pPr>
        <w:spacing w:after="41"/>
        <w:ind w:left="1147" w:right="380"/>
      </w:pPr>
      <w:r>
        <w:t>A feature to report any failure to conform to ISO C might be useful in some instances, but would require considerable addit</w:t>
      </w:r>
      <w:r>
        <w:t>ional work and would be quite different from ‘</w:t>
      </w:r>
      <w:r>
        <w:rPr>
          <w:rFonts w:ascii="Calibri" w:eastAsia="Calibri" w:hAnsi="Calibri" w:cs="Calibri"/>
        </w:rPr>
        <w:t>-Wpedantic</w:t>
      </w:r>
      <w:r>
        <w:t>’. We don’t have plans to support such a feature in the near future.</w:t>
      </w:r>
    </w:p>
    <w:p w:rsidR="00E67239" w:rsidRDefault="00D12257">
      <w:pPr>
        <w:ind w:left="1147" w:right="380"/>
      </w:pPr>
      <w:r>
        <w:t>Where the standard specified with ‘</w:t>
      </w:r>
      <w:r>
        <w:rPr>
          <w:rFonts w:ascii="Calibri" w:eastAsia="Calibri" w:hAnsi="Calibri" w:cs="Calibri"/>
        </w:rPr>
        <w:t>-std</w:t>
      </w:r>
      <w:r>
        <w:t>’ represents a GNU extended dialect of C, such as ‘</w:t>
      </w:r>
      <w:r>
        <w:rPr>
          <w:rFonts w:ascii="Calibri" w:eastAsia="Calibri" w:hAnsi="Calibri" w:cs="Calibri"/>
        </w:rPr>
        <w:t>gnu90</w:t>
      </w:r>
      <w:r>
        <w:t>’ or ‘</w:t>
      </w:r>
      <w:r>
        <w:rPr>
          <w:rFonts w:ascii="Calibri" w:eastAsia="Calibri" w:hAnsi="Calibri" w:cs="Calibri"/>
        </w:rPr>
        <w:t>gnu99</w:t>
      </w:r>
      <w:r>
        <w:t>’, there is a correspondi</w:t>
      </w:r>
      <w:r>
        <w:t xml:space="preserve">ng </w:t>
      </w:r>
      <w:r>
        <w:rPr>
          <w:rFonts w:ascii="Calibri" w:eastAsia="Calibri" w:hAnsi="Calibri" w:cs="Calibri"/>
          <w:i/>
        </w:rPr>
        <w:t>base standard</w:t>
      </w:r>
      <w:r>
        <w:t>, the version of ISO C on which the GNU extended dialect is based. Warnings from ‘</w:t>
      </w:r>
      <w:r>
        <w:rPr>
          <w:rFonts w:ascii="Calibri" w:eastAsia="Calibri" w:hAnsi="Calibri" w:cs="Calibri"/>
        </w:rPr>
        <w:t>-Wpedantic</w:t>
      </w:r>
      <w:r>
        <w:t xml:space="preserve">’ are given where they are required by the base standard. (It does not make sense for such warnings to be given only for features not in the specified GNU C dialect, since by definition the GNU dialects of C include all features the compiler supports with </w:t>
      </w:r>
      <w:r>
        <w:t>the given option, and there would be nothing to warn about.)</w:t>
      </w:r>
    </w:p>
    <w:p w:rsidR="00E67239" w:rsidRDefault="00D12257">
      <w:pPr>
        <w:spacing w:after="15" w:line="249" w:lineRule="auto"/>
        <w:ind w:left="-5" w:right="365"/>
      </w:pPr>
      <w:r>
        <w:rPr>
          <w:rFonts w:ascii="Calibri" w:eastAsia="Calibri" w:hAnsi="Calibri" w:cs="Calibri"/>
        </w:rPr>
        <w:t>-pedantic-errors</w:t>
      </w:r>
    </w:p>
    <w:p w:rsidR="00E67239" w:rsidRDefault="00D12257">
      <w:pPr>
        <w:spacing w:after="117"/>
        <w:ind w:left="1147" w:right="380"/>
      </w:pPr>
      <w:r>
        <w:t xml:space="preserve">Give an error whenever the </w:t>
      </w:r>
      <w:r>
        <w:rPr>
          <w:rFonts w:ascii="Calibri" w:eastAsia="Calibri" w:hAnsi="Calibri" w:cs="Calibri"/>
          <w:i/>
        </w:rPr>
        <w:t xml:space="preserve">base standard </w:t>
      </w:r>
      <w:r>
        <w:t>(see ‘</w:t>
      </w:r>
      <w:r>
        <w:rPr>
          <w:rFonts w:ascii="Calibri" w:eastAsia="Calibri" w:hAnsi="Calibri" w:cs="Calibri"/>
        </w:rPr>
        <w:t>-Wpedantic</w:t>
      </w:r>
      <w:r>
        <w:t>’) requires a diagnostic, in some cases where there is undefined behavior at compile-time and in some other cases that do</w:t>
      </w:r>
      <w:r>
        <w:t xml:space="preserve"> not prevent compilation of programs that are valid according to the standard. This is not equivalent to ‘</w:t>
      </w:r>
      <w:r>
        <w:rPr>
          <w:rFonts w:ascii="Calibri" w:eastAsia="Calibri" w:hAnsi="Calibri" w:cs="Calibri"/>
        </w:rPr>
        <w:t>-Werror=pedantic</w:t>
      </w:r>
      <w:r>
        <w:t>’, since there are errors enabled by this option and not enabled by the latter and vice versa.</w:t>
      </w:r>
    </w:p>
    <w:p w:rsidR="00E67239" w:rsidRDefault="00D12257">
      <w:pPr>
        <w:spacing w:after="40"/>
        <w:ind w:left="1152" w:right="380" w:hanging="1152"/>
      </w:pPr>
      <w:r>
        <w:rPr>
          <w:rFonts w:ascii="Calibri" w:eastAsia="Calibri" w:hAnsi="Calibri" w:cs="Calibri"/>
        </w:rPr>
        <w:t xml:space="preserve">-Wall </w:t>
      </w:r>
      <w:r>
        <w:t xml:space="preserve">This enables all the warnings about constructions that some users consider questionable, and that are easy to avoid (or modify to prevent the warning), even in conjunction with macros. This also enables some language-specific warnings described in </w:t>
      </w:r>
      <w:r>
        <w:rPr>
          <w:color w:val="7F171F"/>
        </w:rPr>
        <w:t xml:space="preserve">Section </w:t>
      </w:r>
      <w:r>
        <w:rPr>
          <w:color w:val="7F171F"/>
        </w:rPr>
        <w:t>3.5 [C</w:t>
      </w:r>
      <w:r>
        <w:rPr>
          <w:rFonts w:ascii="Calibri" w:eastAsia="Calibri" w:hAnsi="Calibri" w:cs="Calibri"/>
          <w:color w:val="7F171F"/>
        </w:rPr>
        <w:t xml:space="preserve">++ </w:t>
      </w:r>
      <w:r>
        <w:rPr>
          <w:color w:val="7F171F"/>
        </w:rPr>
        <w:t xml:space="preserve">Dialect Options], page 42 </w:t>
      </w:r>
      <w:r>
        <w:t xml:space="preserve">and </w:t>
      </w:r>
      <w:r>
        <w:rPr>
          <w:color w:val="7F171F"/>
        </w:rPr>
        <w:t>Section 3.6 [Objective-C and Objective-C</w:t>
      </w:r>
      <w:r>
        <w:rPr>
          <w:rFonts w:ascii="Calibri" w:eastAsia="Calibri" w:hAnsi="Calibri" w:cs="Calibri"/>
          <w:color w:val="7F171F"/>
        </w:rPr>
        <w:t xml:space="preserve">++ </w:t>
      </w:r>
      <w:r>
        <w:rPr>
          <w:color w:val="7F171F"/>
        </w:rPr>
        <w:t>Dialect Options], page 55</w:t>
      </w:r>
      <w:r>
        <w:t>.</w:t>
      </w:r>
    </w:p>
    <w:p w:rsidR="00E67239" w:rsidRDefault="00D12257">
      <w:pPr>
        <w:spacing w:after="3"/>
        <w:ind w:left="1147" w:right="11"/>
      </w:pPr>
      <w:r>
        <w:t>‘</w:t>
      </w:r>
      <w:r>
        <w:rPr>
          <w:rFonts w:ascii="Calibri" w:eastAsia="Calibri" w:hAnsi="Calibri" w:cs="Calibri"/>
        </w:rPr>
        <w:t>-Wall</w:t>
      </w:r>
      <w:r>
        <w:t>’ turns on the following warning flags:</w:t>
      </w:r>
    </w:p>
    <w:p w:rsidR="00E67239" w:rsidRDefault="00D12257">
      <w:pPr>
        <w:spacing w:after="5" w:line="263" w:lineRule="auto"/>
        <w:ind w:left="1832"/>
        <w:jc w:val="left"/>
      </w:pPr>
      <w:r>
        <w:rPr>
          <w:rFonts w:ascii="Calibri" w:eastAsia="Calibri" w:hAnsi="Calibri" w:cs="Calibri"/>
          <w:sz w:val="18"/>
        </w:rPr>
        <w:t>-Waddress</w:t>
      </w:r>
    </w:p>
    <w:p w:rsidR="00E67239" w:rsidRDefault="00D12257">
      <w:pPr>
        <w:spacing w:after="5" w:line="263" w:lineRule="auto"/>
        <w:ind w:left="1832"/>
        <w:jc w:val="left"/>
      </w:pPr>
      <w:r>
        <w:rPr>
          <w:rFonts w:ascii="Calibri" w:eastAsia="Calibri" w:hAnsi="Calibri" w:cs="Calibri"/>
          <w:sz w:val="18"/>
        </w:rPr>
        <w:t xml:space="preserve">-Warray-bounds=1 </w:t>
      </w:r>
      <w:r>
        <w:rPr>
          <w:sz w:val="18"/>
        </w:rPr>
        <w:t xml:space="preserve">(only with </w:t>
      </w:r>
      <w:r>
        <w:rPr>
          <w:rFonts w:ascii="Calibri" w:eastAsia="Calibri" w:hAnsi="Calibri" w:cs="Calibri"/>
          <w:sz w:val="18"/>
        </w:rPr>
        <w:t>‘-O2’</w:t>
      </w:r>
      <w:r>
        <w:rPr>
          <w:sz w:val="18"/>
        </w:rPr>
        <w:t>)</w:t>
      </w:r>
    </w:p>
    <w:p w:rsidR="00E67239" w:rsidRDefault="00D12257">
      <w:pPr>
        <w:spacing w:after="5" w:line="263" w:lineRule="auto"/>
        <w:ind w:left="1832"/>
        <w:jc w:val="left"/>
      </w:pPr>
      <w:r>
        <w:rPr>
          <w:rFonts w:ascii="Calibri" w:eastAsia="Calibri" w:hAnsi="Calibri" w:cs="Calibri"/>
          <w:sz w:val="18"/>
        </w:rPr>
        <w:t>-Wbool-compare</w:t>
      </w:r>
    </w:p>
    <w:p w:rsidR="00E67239" w:rsidRDefault="00D12257">
      <w:pPr>
        <w:spacing w:after="5" w:line="263" w:lineRule="auto"/>
        <w:ind w:left="1832"/>
        <w:jc w:val="left"/>
      </w:pPr>
      <w:r>
        <w:rPr>
          <w:rFonts w:ascii="Calibri" w:eastAsia="Calibri" w:hAnsi="Calibri" w:cs="Calibri"/>
          <w:sz w:val="18"/>
        </w:rPr>
        <w:t>-Wbool-operation</w:t>
      </w:r>
    </w:p>
    <w:p w:rsidR="00E67239" w:rsidRDefault="00D12257">
      <w:pPr>
        <w:spacing w:after="5" w:line="263" w:lineRule="auto"/>
        <w:ind w:left="1832"/>
        <w:jc w:val="left"/>
      </w:pPr>
      <w:r>
        <w:rPr>
          <w:rFonts w:ascii="Calibri" w:eastAsia="Calibri" w:hAnsi="Calibri" w:cs="Calibri"/>
          <w:sz w:val="18"/>
        </w:rPr>
        <w:t>-Wc++11-compat -Wc++14-c</w:t>
      </w:r>
      <w:r>
        <w:rPr>
          <w:rFonts w:ascii="Calibri" w:eastAsia="Calibri" w:hAnsi="Calibri" w:cs="Calibri"/>
          <w:sz w:val="18"/>
        </w:rPr>
        <w:t>ompat</w:t>
      </w:r>
    </w:p>
    <w:p w:rsidR="00E67239" w:rsidRDefault="00D12257">
      <w:pPr>
        <w:spacing w:after="3" w:line="268" w:lineRule="auto"/>
        <w:ind w:left="1832"/>
      </w:pPr>
      <w:r>
        <w:rPr>
          <w:rFonts w:ascii="Calibri" w:eastAsia="Calibri" w:hAnsi="Calibri" w:cs="Calibri"/>
          <w:sz w:val="18"/>
        </w:rPr>
        <w:t xml:space="preserve">-Wcatch-value </w:t>
      </w:r>
      <w:r>
        <w:rPr>
          <w:sz w:val="18"/>
        </w:rPr>
        <w:t>(C</w:t>
      </w:r>
      <w:r>
        <w:rPr>
          <w:rFonts w:ascii="Calibri" w:eastAsia="Calibri" w:hAnsi="Calibri" w:cs="Calibri"/>
          <w:sz w:val="18"/>
        </w:rPr>
        <w:t xml:space="preserve">++ </w:t>
      </w:r>
      <w:r>
        <w:rPr>
          <w:sz w:val="18"/>
        </w:rPr>
        <w:t>and Objective-C</w:t>
      </w:r>
      <w:r>
        <w:rPr>
          <w:rFonts w:ascii="Calibri" w:eastAsia="Calibri" w:hAnsi="Calibri" w:cs="Calibri"/>
          <w:sz w:val="18"/>
        </w:rPr>
        <w:t xml:space="preserve">++ </w:t>
      </w:r>
      <w:r>
        <w:rPr>
          <w:sz w:val="18"/>
        </w:rPr>
        <w:t>only)</w:t>
      </w:r>
    </w:p>
    <w:p w:rsidR="00E67239" w:rsidRDefault="00D12257">
      <w:pPr>
        <w:spacing w:after="5" w:line="263" w:lineRule="auto"/>
        <w:ind w:left="1832"/>
        <w:jc w:val="left"/>
      </w:pPr>
      <w:r>
        <w:rPr>
          <w:rFonts w:ascii="Calibri" w:eastAsia="Calibri" w:hAnsi="Calibri" w:cs="Calibri"/>
          <w:sz w:val="18"/>
        </w:rPr>
        <w:t>-Wchar-subscripts</w:t>
      </w:r>
    </w:p>
    <w:p w:rsidR="00E67239" w:rsidRDefault="00D12257">
      <w:pPr>
        <w:spacing w:after="5" w:line="263" w:lineRule="auto"/>
        <w:ind w:left="1832"/>
        <w:jc w:val="left"/>
      </w:pPr>
      <w:r>
        <w:rPr>
          <w:rFonts w:ascii="Calibri" w:eastAsia="Calibri" w:hAnsi="Calibri" w:cs="Calibri"/>
          <w:sz w:val="18"/>
        </w:rPr>
        <w:t>-Wcomment</w:t>
      </w:r>
    </w:p>
    <w:p w:rsidR="00E67239" w:rsidRDefault="00D12257">
      <w:pPr>
        <w:spacing w:after="5" w:line="263" w:lineRule="auto"/>
        <w:ind w:left="1832"/>
        <w:jc w:val="left"/>
      </w:pPr>
      <w:r>
        <w:rPr>
          <w:rFonts w:ascii="Calibri" w:eastAsia="Calibri" w:hAnsi="Calibri" w:cs="Calibri"/>
          <w:sz w:val="18"/>
        </w:rPr>
        <w:t xml:space="preserve">-Wduplicate-decl-specifier </w:t>
      </w:r>
      <w:r>
        <w:rPr>
          <w:sz w:val="18"/>
        </w:rPr>
        <w:t>(C and Objective-C only)</w:t>
      </w:r>
    </w:p>
    <w:p w:rsidR="00E67239" w:rsidRDefault="00D12257">
      <w:pPr>
        <w:spacing w:after="3" w:line="268" w:lineRule="auto"/>
        <w:ind w:left="1832"/>
      </w:pPr>
      <w:r>
        <w:rPr>
          <w:rFonts w:ascii="Calibri" w:eastAsia="Calibri" w:hAnsi="Calibri" w:cs="Calibri"/>
          <w:sz w:val="18"/>
        </w:rPr>
        <w:t xml:space="preserve">-Wenum-compare </w:t>
      </w:r>
      <w:r>
        <w:rPr>
          <w:sz w:val="18"/>
        </w:rPr>
        <w:t>(in C/ObjC; this is on by default in C</w:t>
      </w:r>
      <w:r>
        <w:rPr>
          <w:rFonts w:ascii="Calibri" w:eastAsia="Calibri" w:hAnsi="Calibri" w:cs="Calibri"/>
          <w:sz w:val="18"/>
        </w:rPr>
        <w:t>++</w:t>
      </w:r>
      <w:r>
        <w:rPr>
          <w:sz w:val="18"/>
        </w:rPr>
        <w:t>)</w:t>
      </w:r>
    </w:p>
    <w:p w:rsidR="00E67239" w:rsidRDefault="00D12257">
      <w:pPr>
        <w:spacing w:after="5" w:line="263" w:lineRule="auto"/>
        <w:ind w:left="1832"/>
        <w:jc w:val="left"/>
      </w:pPr>
      <w:r>
        <w:rPr>
          <w:rFonts w:ascii="Calibri" w:eastAsia="Calibri" w:hAnsi="Calibri" w:cs="Calibri"/>
          <w:sz w:val="18"/>
        </w:rPr>
        <w:t>-Wformat</w:t>
      </w:r>
    </w:p>
    <w:p w:rsidR="00E67239" w:rsidRDefault="00D12257">
      <w:pPr>
        <w:spacing w:after="5" w:line="263" w:lineRule="auto"/>
        <w:ind w:left="1832"/>
        <w:jc w:val="left"/>
      </w:pPr>
      <w:r>
        <w:rPr>
          <w:rFonts w:ascii="Calibri" w:eastAsia="Calibri" w:hAnsi="Calibri" w:cs="Calibri"/>
          <w:sz w:val="18"/>
        </w:rPr>
        <w:t>-Wint-in-bool-context</w:t>
      </w:r>
    </w:p>
    <w:p w:rsidR="00E67239" w:rsidRDefault="00D12257">
      <w:pPr>
        <w:spacing w:after="3" w:line="268" w:lineRule="auto"/>
        <w:ind w:left="1832"/>
      </w:pPr>
      <w:r>
        <w:rPr>
          <w:rFonts w:ascii="Calibri" w:eastAsia="Calibri" w:hAnsi="Calibri" w:cs="Calibri"/>
          <w:sz w:val="18"/>
        </w:rPr>
        <w:t xml:space="preserve">-Wimplicit </w:t>
      </w:r>
      <w:r>
        <w:rPr>
          <w:sz w:val="18"/>
        </w:rPr>
        <w:t>(C and Objective-C only)</w:t>
      </w:r>
    </w:p>
    <w:p w:rsidR="00E67239" w:rsidRDefault="00D12257">
      <w:pPr>
        <w:spacing w:after="3" w:line="268" w:lineRule="auto"/>
        <w:ind w:left="1832"/>
      </w:pPr>
      <w:r>
        <w:rPr>
          <w:rFonts w:ascii="Calibri" w:eastAsia="Calibri" w:hAnsi="Calibri" w:cs="Calibri"/>
          <w:sz w:val="18"/>
        </w:rPr>
        <w:t>-Wi</w:t>
      </w:r>
      <w:r>
        <w:rPr>
          <w:rFonts w:ascii="Calibri" w:eastAsia="Calibri" w:hAnsi="Calibri" w:cs="Calibri"/>
          <w:sz w:val="18"/>
        </w:rPr>
        <w:t xml:space="preserve">mplicit-int </w:t>
      </w:r>
      <w:r>
        <w:rPr>
          <w:sz w:val="18"/>
        </w:rPr>
        <w:t>(C and Objective-C only)</w:t>
      </w:r>
    </w:p>
    <w:p w:rsidR="00E67239" w:rsidRDefault="00D12257">
      <w:pPr>
        <w:spacing w:after="5" w:line="263" w:lineRule="auto"/>
        <w:ind w:left="1832"/>
        <w:jc w:val="left"/>
      </w:pPr>
      <w:r>
        <w:rPr>
          <w:rFonts w:ascii="Calibri" w:eastAsia="Calibri" w:hAnsi="Calibri" w:cs="Calibri"/>
          <w:sz w:val="18"/>
        </w:rPr>
        <w:t xml:space="preserve">-Wimplicit-function-declaration </w:t>
      </w:r>
      <w:r>
        <w:rPr>
          <w:sz w:val="18"/>
        </w:rPr>
        <w:t>(C and Objective-C only)</w:t>
      </w:r>
    </w:p>
    <w:p w:rsidR="00E67239" w:rsidRDefault="00D12257">
      <w:pPr>
        <w:spacing w:after="5" w:line="263" w:lineRule="auto"/>
        <w:ind w:left="1832"/>
        <w:jc w:val="left"/>
      </w:pPr>
      <w:r>
        <w:rPr>
          <w:rFonts w:ascii="Calibri" w:eastAsia="Calibri" w:hAnsi="Calibri" w:cs="Calibri"/>
          <w:sz w:val="18"/>
        </w:rPr>
        <w:t xml:space="preserve">-Winit-self </w:t>
      </w:r>
      <w:r>
        <w:rPr>
          <w:sz w:val="18"/>
        </w:rPr>
        <w:t>(only for C</w:t>
      </w:r>
      <w:r>
        <w:rPr>
          <w:rFonts w:ascii="Calibri" w:eastAsia="Calibri" w:hAnsi="Calibri" w:cs="Calibri"/>
          <w:sz w:val="18"/>
        </w:rPr>
        <w:t>++</w:t>
      </w:r>
      <w:r>
        <w:rPr>
          <w:sz w:val="18"/>
        </w:rPr>
        <w:t>)</w:t>
      </w:r>
    </w:p>
    <w:p w:rsidR="00E67239" w:rsidRDefault="00D12257">
      <w:pPr>
        <w:spacing w:after="5" w:line="263" w:lineRule="auto"/>
        <w:ind w:left="1832"/>
        <w:jc w:val="left"/>
      </w:pPr>
      <w:r>
        <w:rPr>
          <w:rFonts w:ascii="Calibri" w:eastAsia="Calibri" w:hAnsi="Calibri" w:cs="Calibri"/>
          <w:sz w:val="18"/>
        </w:rPr>
        <w:t>-Wlogical-not-parentheses</w:t>
      </w:r>
    </w:p>
    <w:p w:rsidR="00E67239" w:rsidRDefault="00D12257">
      <w:pPr>
        <w:spacing w:after="3" w:line="268" w:lineRule="auto"/>
        <w:ind w:left="1832"/>
      </w:pPr>
      <w:r>
        <w:rPr>
          <w:rFonts w:ascii="Calibri" w:eastAsia="Calibri" w:hAnsi="Calibri" w:cs="Calibri"/>
          <w:sz w:val="18"/>
        </w:rPr>
        <w:t xml:space="preserve">-Wmain </w:t>
      </w:r>
      <w:r>
        <w:rPr>
          <w:sz w:val="18"/>
        </w:rPr>
        <w:t xml:space="preserve">(only for C/ObjC and unless </w:t>
      </w:r>
      <w:r>
        <w:rPr>
          <w:rFonts w:ascii="Calibri" w:eastAsia="Calibri" w:hAnsi="Calibri" w:cs="Calibri"/>
          <w:sz w:val="18"/>
        </w:rPr>
        <w:t>‘-ffreestanding’</w:t>
      </w:r>
      <w:r>
        <w:rPr>
          <w:sz w:val="18"/>
        </w:rPr>
        <w:t>)</w:t>
      </w:r>
    </w:p>
    <w:p w:rsidR="00E67239" w:rsidRDefault="00D12257">
      <w:pPr>
        <w:spacing w:after="5" w:line="263" w:lineRule="auto"/>
        <w:ind w:left="1832"/>
        <w:jc w:val="left"/>
      </w:pPr>
      <w:r>
        <w:rPr>
          <w:rFonts w:ascii="Calibri" w:eastAsia="Calibri" w:hAnsi="Calibri" w:cs="Calibri"/>
          <w:sz w:val="18"/>
        </w:rPr>
        <w:t>-Wmaybe-uninitialized</w:t>
      </w:r>
    </w:p>
    <w:p w:rsidR="00E67239" w:rsidRDefault="00D12257">
      <w:pPr>
        <w:spacing w:after="5" w:line="263" w:lineRule="auto"/>
        <w:ind w:left="1832"/>
        <w:jc w:val="left"/>
      </w:pPr>
      <w:r>
        <w:rPr>
          <w:rFonts w:ascii="Calibri" w:eastAsia="Calibri" w:hAnsi="Calibri" w:cs="Calibri"/>
          <w:sz w:val="18"/>
        </w:rPr>
        <w:t>-Wmemset-elt-size</w:t>
      </w:r>
    </w:p>
    <w:p w:rsidR="00E67239" w:rsidRDefault="00D12257">
      <w:pPr>
        <w:spacing w:after="5" w:line="263" w:lineRule="auto"/>
        <w:ind w:left="1832"/>
        <w:jc w:val="left"/>
      </w:pPr>
      <w:r>
        <w:rPr>
          <w:rFonts w:ascii="Calibri" w:eastAsia="Calibri" w:hAnsi="Calibri" w:cs="Calibri"/>
          <w:sz w:val="18"/>
        </w:rPr>
        <w:t>-Wmemset-transposed-args</w:t>
      </w:r>
    </w:p>
    <w:p w:rsidR="00E67239" w:rsidRDefault="00D12257">
      <w:pPr>
        <w:spacing w:after="5" w:line="263" w:lineRule="auto"/>
        <w:ind w:left="1832"/>
        <w:jc w:val="left"/>
      </w:pPr>
      <w:r>
        <w:rPr>
          <w:rFonts w:ascii="Calibri" w:eastAsia="Calibri" w:hAnsi="Calibri" w:cs="Calibri"/>
          <w:sz w:val="18"/>
        </w:rPr>
        <w:t xml:space="preserve">-Wmisleading-indentation </w:t>
      </w:r>
      <w:r>
        <w:rPr>
          <w:sz w:val="18"/>
        </w:rPr>
        <w:t>(only for C/C</w:t>
      </w:r>
      <w:r>
        <w:rPr>
          <w:rFonts w:ascii="Calibri" w:eastAsia="Calibri" w:hAnsi="Calibri" w:cs="Calibri"/>
          <w:sz w:val="18"/>
        </w:rPr>
        <w:t>++</w:t>
      </w:r>
      <w:r>
        <w:rPr>
          <w:sz w:val="18"/>
        </w:rPr>
        <w:t>)</w:t>
      </w:r>
    </w:p>
    <w:p w:rsidR="00E67239" w:rsidRDefault="00D12257">
      <w:pPr>
        <w:spacing w:after="5" w:line="263" w:lineRule="auto"/>
        <w:ind w:left="1832"/>
        <w:jc w:val="left"/>
      </w:pPr>
      <w:r>
        <w:rPr>
          <w:rFonts w:ascii="Calibri" w:eastAsia="Calibri" w:hAnsi="Calibri" w:cs="Calibri"/>
          <w:sz w:val="18"/>
        </w:rPr>
        <w:t>-Wmissing-attributes</w:t>
      </w:r>
    </w:p>
    <w:p w:rsidR="00E67239" w:rsidRDefault="00D12257">
      <w:pPr>
        <w:spacing w:after="3" w:line="268" w:lineRule="auto"/>
        <w:ind w:left="1832"/>
      </w:pPr>
      <w:r>
        <w:rPr>
          <w:rFonts w:ascii="Calibri" w:eastAsia="Calibri" w:hAnsi="Calibri" w:cs="Calibri"/>
          <w:sz w:val="18"/>
        </w:rPr>
        <w:t xml:space="preserve">-Wmissing-braces </w:t>
      </w:r>
      <w:r>
        <w:rPr>
          <w:sz w:val="18"/>
        </w:rPr>
        <w:t>(only for C/ObjC)</w:t>
      </w:r>
    </w:p>
    <w:p w:rsidR="00E67239" w:rsidRDefault="00D12257">
      <w:pPr>
        <w:spacing w:after="5" w:line="263" w:lineRule="auto"/>
        <w:ind w:left="1832"/>
        <w:jc w:val="left"/>
      </w:pPr>
      <w:r>
        <w:rPr>
          <w:rFonts w:ascii="Calibri" w:eastAsia="Calibri" w:hAnsi="Calibri" w:cs="Calibri"/>
          <w:sz w:val="18"/>
        </w:rPr>
        <w:t>-Wmultistatement-macros</w:t>
      </w:r>
    </w:p>
    <w:p w:rsidR="00E67239" w:rsidRDefault="00D12257">
      <w:pPr>
        <w:spacing w:after="5" w:line="263" w:lineRule="auto"/>
        <w:ind w:left="1832"/>
        <w:jc w:val="left"/>
      </w:pPr>
      <w:r>
        <w:rPr>
          <w:rFonts w:ascii="Calibri" w:eastAsia="Calibri" w:hAnsi="Calibri" w:cs="Calibri"/>
          <w:sz w:val="18"/>
        </w:rPr>
        <w:t xml:space="preserve">-Wnarrowing </w:t>
      </w:r>
      <w:r>
        <w:rPr>
          <w:sz w:val="18"/>
        </w:rPr>
        <w:t>(only for C</w:t>
      </w:r>
      <w:r>
        <w:rPr>
          <w:rFonts w:ascii="Calibri" w:eastAsia="Calibri" w:hAnsi="Calibri" w:cs="Calibri"/>
          <w:sz w:val="18"/>
        </w:rPr>
        <w:t>++</w:t>
      </w:r>
      <w:r>
        <w:rPr>
          <w:sz w:val="18"/>
        </w:rPr>
        <w:t>)</w:t>
      </w:r>
    </w:p>
    <w:p w:rsidR="00E67239" w:rsidRDefault="00D12257">
      <w:pPr>
        <w:spacing w:after="5" w:line="263" w:lineRule="auto"/>
        <w:ind w:left="1832"/>
        <w:jc w:val="left"/>
      </w:pPr>
      <w:r>
        <w:rPr>
          <w:rFonts w:ascii="Calibri" w:eastAsia="Calibri" w:hAnsi="Calibri" w:cs="Calibri"/>
          <w:sz w:val="18"/>
        </w:rPr>
        <w:t>-Wnonnull</w:t>
      </w:r>
    </w:p>
    <w:p w:rsidR="00E67239" w:rsidRDefault="00D12257">
      <w:pPr>
        <w:spacing w:after="5" w:line="263" w:lineRule="auto"/>
        <w:ind w:left="1832"/>
        <w:jc w:val="left"/>
      </w:pPr>
      <w:r>
        <w:rPr>
          <w:rFonts w:ascii="Calibri" w:eastAsia="Calibri" w:hAnsi="Calibri" w:cs="Calibri"/>
          <w:sz w:val="18"/>
        </w:rPr>
        <w:t>-Wnonnull-compare</w:t>
      </w:r>
    </w:p>
    <w:p w:rsidR="00E67239" w:rsidRDefault="00D12257">
      <w:pPr>
        <w:spacing w:after="5" w:line="263" w:lineRule="auto"/>
        <w:ind w:left="1832"/>
        <w:jc w:val="left"/>
      </w:pPr>
      <w:r>
        <w:rPr>
          <w:rFonts w:ascii="Calibri" w:eastAsia="Calibri" w:hAnsi="Calibri" w:cs="Calibri"/>
          <w:sz w:val="18"/>
        </w:rPr>
        <w:t>-Wopenmp-simd</w:t>
      </w:r>
    </w:p>
    <w:p w:rsidR="00E67239" w:rsidRDefault="00D12257">
      <w:pPr>
        <w:spacing w:after="5" w:line="263" w:lineRule="auto"/>
        <w:ind w:left="1832"/>
        <w:jc w:val="left"/>
      </w:pPr>
      <w:r>
        <w:rPr>
          <w:rFonts w:ascii="Calibri" w:eastAsia="Calibri" w:hAnsi="Calibri" w:cs="Calibri"/>
          <w:sz w:val="18"/>
        </w:rPr>
        <w:t>-Wparentheses</w:t>
      </w:r>
    </w:p>
    <w:p w:rsidR="00E67239" w:rsidRDefault="00D12257">
      <w:pPr>
        <w:spacing w:after="5" w:line="263" w:lineRule="auto"/>
        <w:ind w:left="1832"/>
        <w:jc w:val="left"/>
      </w:pPr>
      <w:r>
        <w:rPr>
          <w:rFonts w:ascii="Calibri" w:eastAsia="Calibri" w:hAnsi="Calibri" w:cs="Calibri"/>
          <w:sz w:val="18"/>
        </w:rPr>
        <w:t>-Wpointer-sign</w:t>
      </w:r>
    </w:p>
    <w:p w:rsidR="00E67239" w:rsidRDefault="00D12257">
      <w:pPr>
        <w:spacing w:after="5" w:line="263" w:lineRule="auto"/>
        <w:ind w:left="1832"/>
        <w:jc w:val="left"/>
      </w:pPr>
      <w:r>
        <w:rPr>
          <w:rFonts w:ascii="Calibri" w:eastAsia="Calibri" w:hAnsi="Calibri" w:cs="Calibri"/>
          <w:sz w:val="18"/>
        </w:rPr>
        <w:t>-Wreorder</w:t>
      </w:r>
    </w:p>
    <w:p w:rsidR="00E67239" w:rsidRDefault="00D12257">
      <w:pPr>
        <w:spacing w:after="5" w:line="263" w:lineRule="auto"/>
        <w:ind w:left="1832"/>
        <w:jc w:val="left"/>
      </w:pPr>
      <w:r>
        <w:rPr>
          <w:rFonts w:ascii="Calibri" w:eastAsia="Calibri" w:hAnsi="Calibri" w:cs="Calibri"/>
          <w:sz w:val="18"/>
        </w:rPr>
        <w:t>-Wrestrict</w:t>
      </w:r>
    </w:p>
    <w:p w:rsidR="00E67239" w:rsidRDefault="00D12257">
      <w:pPr>
        <w:spacing w:after="5" w:line="263" w:lineRule="auto"/>
        <w:ind w:left="1832"/>
        <w:jc w:val="left"/>
      </w:pPr>
      <w:r>
        <w:rPr>
          <w:rFonts w:ascii="Calibri" w:eastAsia="Calibri" w:hAnsi="Calibri" w:cs="Calibri"/>
          <w:sz w:val="18"/>
        </w:rPr>
        <w:t>-Wreturn-type</w:t>
      </w:r>
    </w:p>
    <w:p w:rsidR="00E67239" w:rsidRDefault="00D12257">
      <w:pPr>
        <w:spacing w:after="5" w:line="263" w:lineRule="auto"/>
        <w:ind w:left="1832"/>
        <w:jc w:val="left"/>
      </w:pPr>
      <w:r>
        <w:rPr>
          <w:rFonts w:ascii="Calibri" w:eastAsia="Calibri" w:hAnsi="Calibri" w:cs="Calibri"/>
          <w:sz w:val="18"/>
        </w:rPr>
        <w:t>-Wsequence-point</w:t>
      </w:r>
    </w:p>
    <w:p w:rsidR="00E67239" w:rsidRDefault="00D12257">
      <w:pPr>
        <w:spacing w:after="5" w:line="263" w:lineRule="auto"/>
        <w:ind w:left="1832"/>
        <w:jc w:val="left"/>
      </w:pPr>
      <w:r>
        <w:rPr>
          <w:rFonts w:ascii="Calibri" w:eastAsia="Calibri" w:hAnsi="Calibri" w:cs="Calibri"/>
          <w:sz w:val="18"/>
        </w:rPr>
        <w:t xml:space="preserve">-Wsign-compare </w:t>
      </w:r>
      <w:r>
        <w:rPr>
          <w:sz w:val="18"/>
        </w:rPr>
        <w:t>(only in C</w:t>
      </w:r>
      <w:r>
        <w:rPr>
          <w:rFonts w:ascii="Calibri" w:eastAsia="Calibri" w:hAnsi="Calibri" w:cs="Calibri"/>
          <w:sz w:val="18"/>
        </w:rPr>
        <w:t>++</w:t>
      </w:r>
      <w:r>
        <w:rPr>
          <w:sz w:val="18"/>
        </w:rPr>
        <w:t>)</w:t>
      </w:r>
    </w:p>
    <w:p w:rsidR="00E67239" w:rsidRDefault="00D12257">
      <w:pPr>
        <w:spacing w:after="5" w:line="263" w:lineRule="auto"/>
        <w:ind w:left="1832"/>
        <w:jc w:val="left"/>
      </w:pPr>
      <w:r>
        <w:rPr>
          <w:rFonts w:ascii="Calibri" w:eastAsia="Calibri" w:hAnsi="Calibri" w:cs="Calibri"/>
          <w:sz w:val="18"/>
        </w:rPr>
        <w:t>-Wsizeof-pointer-div</w:t>
      </w:r>
    </w:p>
    <w:p w:rsidR="00E67239" w:rsidRDefault="00D12257">
      <w:pPr>
        <w:spacing w:after="5" w:line="263" w:lineRule="auto"/>
        <w:ind w:left="1832"/>
        <w:jc w:val="left"/>
      </w:pPr>
      <w:r>
        <w:rPr>
          <w:rFonts w:ascii="Calibri" w:eastAsia="Calibri" w:hAnsi="Calibri" w:cs="Calibri"/>
          <w:sz w:val="18"/>
        </w:rPr>
        <w:t>-Wsizeof-pointer-memaccess</w:t>
      </w:r>
    </w:p>
    <w:p w:rsidR="00E67239" w:rsidRDefault="00D12257">
      <w:pPr>
        <w:spacing w:after="5" w:line="263" w:lineRule="auto"/>
        <w:ind w:left="1832"/>
        <w:jc w:val="left"/>
      </w:pPr>
      <w:r>
        <w:rPr>
          <w:rFonts w:ascii="Calibri" w:eastAsia="Calibri" w:hAnsi="Calibri" w:cs="Calibri"/>
          <w:sz w:val="18"/>
        </w:rPr>
        <w:t>-Wstrict-aliasing</w:t>
      </w:r>
    </w:p>
    <w:p w:rsidR="00E67239" w:rsidRDefault="00D12257">
      <w:pPr>
        <w:spacing w:after="5" w:line="263" w:lineRule="auto"/>
        <w:ind w:left="1832"/>
        <w:jc w:val="left"/>
      </w:pPr>
      <w:r>
        <w:rPr>
          <w:rFonts w:ascii="Calibri" w:eastAsia="Calibri" w:hAnsi="Calibri" w:cs="Calibri"/>
          <w:sz w:val="18"/>
        </w:rPr>
        <w:t>-Wstrict-overflow=1</w:t>
      </w:r>
    </w:p>
    <w:p w:rsidR="00E67239" w:rsidRDefault="00D12257">
      <w:pPr>
        <w:spacing w:after="5" w:line="263" w:lineRule="auto"/>
        <w:ind w:left="1832"/>
        <w:jc w:val="left"/>
      </w:pPr>
      <w:r>
        <w:rPr>
          <w:rFonts w:ascii="Calibri" w:eastAsia="Calibri" w:hAnsi="Calibri" w:cs="Calibri"/>
          <w:sz w:val="18"/>
        </w:rPr>
        <w:t>-Wswitch</w:t>
      </w:r>
    </w:p>
    <w:p w:rsidR="00E67239" w:rsidRDefault="00D12257">
      <w:pPr>
        <w:spacing w:after="5" w:line="263" w:lineRule="auto"/>
        <w:ind w:left="1832"/>
        <w:jc w:val="left"/>
      </w:pPr>
      <w:r>
        <w:rPr>
          <w:rFonts w:ascii="Calibri" w:eastAsia="Calibri" w:hAnsi="Calibri" w:cs="Calibri"/>
          <w:sz w:val="18"/>
        </w:rPr>
        <w:t>-Wtautological-compare</w:t>
      </w:r>
    </w:p>
    <w:p w:rsidR="00E67239" w:rsidRDefault="00D12257">
      <w:pPr>
        <w:spacing w:after="5" w:line="263" w:lineRule="auto"/>
        <w:ind w:left="1832"/>
        <w:jc w:val="left"/>
      </w:pPr>
      <w:r>
        <w:rPr>
          <w:rFonts w:ascii="Calibri" w:eastAsia="Calibri" w:hAnsi="Calibri" w:cs="Calibri"/>
          <w:sz w:val="18"/>
        </w:rPr>
        <w:t>-Wtrigraphs</w:t>
      </w:r>
    </w:p>
    <w:p w:rsidR="00E67239" w:rsidRDefault="00D12257">
      <w:pPr>
        <w:spacing w:after="5" w:line="263" w:lineRule="auto"/>
        <w:ind w:left="1832"/>
        <w:jc w:val="left"/>
      </w:pPr>
      <w:r>
        <w:rPr>
          <w:rFonts w:ascii="Calibri" w:eastAsia="Calibri" w:hAnsi="Calibri" w:cs="Calibri"/>
          <w:sz w:val="18"/>
        </w:rPr>
        <w:t>-Wuninitialized</w:t>
      </w:r>
    </w:p>
    <w:p w:rsidR="00E67239" w:rsidRDefault="00D12257">
      <w:pPr>
        <w:spacing w:after="5" w:line="263" w:lineRule="auto"/>
        <w:ind w:left="1832"/>
        <w:jc w:val="left"/>
      </w:pPr>
      <w:r>
        <w:rPr>
          <w:rFonts w:ascii="Calibri" w:eastAsia="Calibri" w:hAnsi="Calibri" w:cs="Calibri"/>
          <w:sz w:val="18"/>
        </w:rPr>
        <w:t>-Wunknown-pragmas</w:t>
      </w:r>
    </w:p>
    <w:p w:rsidR="00E67239" w:rsidRDefault="00D12257">
      <w:pPr>
        <w:spacing w:after="5" w:line="263" w:lineRule="auto"/>
        <w:ind w:left="1832"/>
        <w:jc w:val="left"/>
      </w:pPr>
      <w:r>
        <w:rPr>
          <w:rFonts w:ascii="Calibri" w:eastAsia="Calibri" w:hAnsi="Calibri" w:cs="Calibri"/>
          <w:sz w:val="18"/>
        </w:rPr>
        <w:t>-Wunused-function</w:t>
      </w:r>
    </w:p>
    <w:p w:rsidR="00E67239" w:rsidRDefault="00D12257">
      <w:pPr>
        <w:spacing w:after="5" w:line="263" w:lineRule="auto"/>
        <w:ind w:left="1832"/>
        <w:jc w:val="left"/>
      </w:pPr>
      <w:r>
        <w:rPr>
          <w:rFonts w:ascii="Calibri" w:eastAsia="Calibri" w:hAnsi="Calibri" w:cs="Calibri"/>
          <w:sz w:val="18"/>
        </w:rPr>
        <w:t>-Wu</w:t>
      </w:r>
      <w:r>
        <w:rPr>
          <w:rFonts w:ascii="Calibri" w:eastAsia="Calibri" w:hAnsi="Calibri" w:cs="Calibri"/>
          <w:sz w:val="18"/>
        </w:rPr>
        <w:t>nused-label</w:t>
      </w:r>
    </w:p>
    <w:p w:rsidR="00E67239" w:rsidRDefault="00D12257">
      <w:pPr>
        <w:spacing w:after="5" w:line="263" w:lineRule="auto"/>
        <w:ind w:left="1832"/>
        <w:jc w:val="left"/>
      </w:pPr>
      <w:r>
        <w:rPr>
          <w:rFonts w:ascii="Calibri" w:eastAsia="Calibri" w:hAnsi="Calibri" w:cs="Calibri"/>
          <w:sz w:val="18"/>
        </w:rPr>
        <w:t>-Wunused-value</w:t>
      </w:r>
    </w:p>
    <w:p w:rsidR="00E67239" w:rsidRDefault="00D12257">
      <w:pPr>
        <w:spacing w:after="5" w:line="263" w:lineRule="auto"/>
        <w:ind w:left="1832"/>
        <w:jc w:val="left"/>
      </w:pPr>
      <w:r>
        <w:rPr>
          <w:rFonts w:ascii="Calibri" w:eastAsia="Calibri" w:hAnsi="Calibri" w:cs="Calibri"/>
          <w:sz w:val="18"/>
        </w:rPr>
        <w:t>-Wunused-variable</w:t>
      </w:r>
    </w:p>
    <w:p w:rsidR="00E67239" w:rsidRDefault="00D12257">
      <w:pPr>
        <w:spacing w:after="279" w:line="263" w:lineRule="auto"/>
        <w:ind w:left="1832"/>
        <w:jc w:val="left"/>
      </w:pPr>
      <w:r>
        <w:rPr>
          <w:rFonts w:ascii="Calibri" w:eastAsia="Calibri" w:hAnsi="Calibri" w:cs="Calibri"/>
          <w:sz w:val="18"/>
        </w:rPr>
        <w:t>-Wvolatile-register-var</w:t>
      </w:r>
    </w:p>
    <w:p w:rsidR="00E67239" w:rsidRDefault="00D12257">
      <w:pPr>
        <w:spacing w:after="109"/>
        <w:ind w:left="1147" w:right="380"/>
      </w:pPr>
      <w:r>
        <w:t>Note that some warning flags are not implied by ‘</w:t>
      </w:r>
      <w:r>
        <w:rPr>
          <w:rFonts w:ascii="Calibri" w:eastAsia="Calibri" w:hAnsi="Calibri" w:cs="Calibri"/>
        </w:rPr>
        <w:t>-Wall</w:t>
      </w:r>
      <w:r>
        <w:t>’. Some of them warn about constructions that users generally do not consider questionable, but which occasionally you might wish to check for; others warn about constructions that are necessary or hard to avoid in some cases, and there is no simple way to</w:t>
      </w:r>
      <w:r>
        <w:t xml:space="preserve"> modify the code to suppress the warning. Some of them are enabled by ‘</w:t>
      </w:r>
      <w:r>
        <w:rPr>
          <w:rFonts w:ascii="Calibri" w:eastAsia="Calibri" w:hAnsi="Calibri" w:cs="Calibri"/>
        </w:rPr>
        <w:t>-Wextra</w:t>
      </w:r>
      <w:r>
        <w:t>’ but many of them must be enabled individually.</w:t>
      </w:r>
    </w:p>
    <w:p w:rsidR="00E67239" w:rsidRDefault="00D12257">
      <w:pPr>
        <w:spacing w:after="0"/>
        <w:ind w:left="1152" w:right="380" w:hanging="1152"/>
      </w:pPr>
      <w:r>
        <w:rPr>
          <w:rFonts w:ascii="Calibri" w:eastAsia="Calibri" w:hAnsi="Calibri" w:cs="Calibri"/>
        </w:rPr>
        <w:t xml:space="preserve">-Wextra </w:t>
      </w:r>
      <w:r>
        <w:t>This enables some extra warning flags that are not enabled by ‘</w:t>
      </w:r>
      <w:r>
        <w:rPr>
          <w:rFonts w:ascii="Calibri" w:eastAsia="Calibri" w:hAnsi="Calibri" w:cs="Calibri"/>
        </w:rPr>
        <w:t>-Wall</w:t>
      </w:r>
      <w:r>
        <w:t>’. (This option used to be called ‘</w:t>
      </w:r>
      <w:r>
        <w:rPr>
          <w:rFonts w:ascii="Calibri" w:eastAsia="Calibri" w:hAnsi="Calibri" w:cs="Calibri"/>
        </w:rPr>
        <w:t>-W</w:t>
      </w:r>
      <w:r>
        <w:t>’. The older nam</w:t>
      </w:r>
      <w:r>
        <w:t>e is still supported, but the newer name is more descriptive.)</w:t>
      </w:r>
    </w:p>
    <w:p w:rsidR="00E67239" w:rsidRDefault="00D12257">
      <w:pPr>
        <w:spacing w:after="5" w:line="263" w:lineRule="auto"/>
        <w:ind w:left="1832"/>
        <w:jc w:val="left"/>
      </w:pPr>
      <w:r>
        <w:rPr>
          <w:rFonts w:ascii="Calibri" w:eastAsia="Calibri" w:hAnsi="Calibri" w:cs="Calibri"/>
          <w:sz w:val="18"/>
        </w:rPr>
        <w:t>-Wclobbered</w:t>
      </w:r>
    </w:p>
    <w:p w:rsidR="00E67239" w:rsidRDefault="00D12257">
      <w:pPr>
        <w:spacing w:after="5" w:line="263" w:lineRule="auto"/>
        <w:ind w:left="1832"/>
        <w:jc w:val="left"/>
      </w:pPr>
      <w:r>
        <w:rPr>
          <w:rFonts w:ascii="Calibri" w:eastAsia="Calibri" w:hAnsi="Calibri" w:cs="Calibri"/>
          <w:sz w:val="18"/>
        </w:rPr>
        <w:t>-Wcast-function-type</w:t>
      </w:r>
    </w:p>
    <w:p w:rsidR="00E67239" w:rsidRDefault="00D12257">
      <w:pPr>
        <w:spacing w:after="5" w:line="263" w:lineRule="auto"/>
        <w:ind w:left="1832"/>
        <w:jc w:val="left"/>
      </w:pPr>
      <w:r>
        <w:rPr>
          <w:rFonts w:ascii="Calibri" w:eastAsia="Calibri" w:hAnsi="Calibri" w:cs="Calibri"/>
          <w:sz w:val="18"/>
        </w:rPr>
        <w:t>-Wempty-body</w:t>
      </w:r>
    </w:p>
    <w:p w:rsidR="00E67239" w:rsidRDefault="00D12257">
      <w:pPr>
        <w:spacing w:after="5" w:line="263" w:lineRule="auto"/>
        <w:ind w:left="1832"/>
        <w:jc w:val="left"/>
      </w:pPr>
      <w:r>
        <w:rPr>
          <w:rFonts w:ascii="Calibri" w:eastAsia="Calibri" w:hAnsi="Calibri" w:cs="Calibri"/>
          <w:sz w:val="18"/>
        </w:rPr>
        <w:t>-Wignored-qualifiers</w:t>
      </w:r>
    </w:p>
    <w:p w:rsidR="00E67239" w:rsidRDefault="00D12257">
      <w:pPr>
        <w:spacing w:after="5" w:line="263" w:lineRule="auto"/>
        <w:ind w:left="1832"/>
        <w:jc w:val="left"/>
      </w:pPr>
      <w:r>
        <w:rPr>
          <w:rFonts w:ascii="Calibri" w:eastAsia="Calibri" w:hAnsi="Calibri" w:cs="Calibri"/>
          <w:sz w:val="18"/>
        </w:rPr>
        <w:t>-Wimplicit-fallthrough=3</w:t>
      </w:r>
    </w:p>
    <w:p w:rsidR="00E67239" w:rsidRDefault="00D12257">
      <w:pPr>
        <w:spacing w:after="5" w:line="263" w:lineRule="auto"/>
        <w:ind w:left="1832"/>
        <w:jc w:val="left"/>
      </w:pPr>
      <w:r>
        <w:rPr>
          <w:rFonts w:ascii="Calibri" w:eastAsia="Calibri" w:hAnsi="Calibri" w:cs="Calibri"/>
          <w:sz w:val="18"/>
        </w:rPr>
        <w:t>-Wmissing-field-initializers</w:t>
      </w:r>
    </w:p>
    <w:p w:rsidR="00E67239" w:rsidRDefault="00D12257">
      <w:pPr>
        <w:spacing w:after="5" w:line="263" w:lineRule="auto"/>
        <w:ind w:left="1832"/>
        <w:jc w:val="left"/>
      </w:pPr>
      <w:r>
        <w:rPr>
          <w:rFonts w:ascii="Calibri" w:eastAsia="Calibri" w:hAnsi="Calibri" w:cs="Calibri"/>
          <w:sz w:val="18"/>
        </w:rPr>
        <w:t xml:space="preserve">-Wmissing-parameter-type </w:t>
      </w:r>
      <w:r>
        <w:rPr>
          <w:sz w:val="18"/>
        </w:rPr>
        <w:t>(C only)</w:t>
      </w:r>
    </w:p>
    <w:p w:rsidR="00E67239" w:rsidRDefault="00D12257">
      <w:pPr>
        <w:spacing w:after="5" w:line="263" w:lineRule="auto"/>
        <w:ind w:left="1832"/>
        <w:jc w:val="left"/>
      </w:pPr>
      <w:r>
        <w:rPr>
          <w:rFonts w:ascii="Calibri" w:eastAsia="Calibri" w:hAnsi="Calibri" w:cs="Calibri"/>
          <w:sz w:val="18"/>
        </w:rPr>
        <w:t xml:space="preserve">-Wold-style-declaration </w:t>
      </w:r>
      <w:r>
        <w:rPr>
          <w:sz w:val="18"/>
        </w:rPr>
        <w:t>(C only)</w:t>
      </w:r>
    </w:p>
    <w:p w:rsidR="00E67239" w:rsidRDefault="00D12257">
      <w:pPr>
        <w:spacing w:after="5" w:line="263" w:lineRule="auto"/>
        <w:ind w:left="1832"/>
        <w:jc w:val="left"/>
      </w:pPr>
      <w:r>
        <w:rPr>
          <w:rFonts w:ascii="Calibri" w:eastAsia="Calibri" w:hAnsi="Calibri" w:cs="Calibri"/>
          <w:sz w:val="18"/>
        </w:rPr>
        <w:t>-Wove</w:t>
      </w:r>
      <w:r>
        <w:rPr>
          <w:rFonts w:ascii="Calibri" w:eastAsia="Calibri" w:hAnsi="Calibri" w:cs="Calibri"/>
          <w:sz w:val="18"/>
        </w:rPr>
        <w:t>rride-init</w:t>
      </w:r>
    </w:p>
    <w:p w:rsidR="00E67239" w:rsidRDefault="00D12257">
      <w:pPr>
        <w:spacing w:after="5" w:line="263" w:lineRule="auto"/>
        <w:ind w:left="1832"/>
        <w:jc w:val="left"/>
      </w:pPr>
      <w:r>
        <w:rPr>
          <w:rFonts w:ascii="Calibri" w:eastAsia="Calibri" w:hAnsi="Calibri" w:cs="Calibri"/>
          <w:sz w:val="18"/>
        </w:rPr>
        <w:t xml:space="preserve">-Wsign-compare </w:t>
      </w:r>
      <w:r>
        <w:rPr>
          <w:sz w:val="18"/>
        </w:rPr>
        <w:t>(C only)</w:t>
      </w:r>
    </w:p>
    <w:p w:rsidR="00E67239" w:rsidRDefault="00D12257">
      <w:pPr>
        <w:spacing w:after="5" w:line="263" w:lineRule="auto"/>
        <w:ind w:left="1832"/>
        <w:jc w:val="left"/>
      </w:pPr>
      <w:r>
        <w:rPr>
          <w:rFonts w:ascii="Calibri" w:eastAsia="Calibri" w:hAnsi="Calibri" w:cs="Calibri"/>
          <w:sz w:val="18"/>
        </w:rPr>
        <w:t>-Wtype-limits</w:t>
      </w:r>
    </w:p>
    <w:p w:rsidR="00E67239" w:rsidRDefault="00D12257">
      <w:pPr>
        <w:spacing w:after="5" w:line="263" w:lineRule="auto"/>
        <w:ind w:left="1832"/>
        <w:jc w:val="left"/>
      </w:pPr>
      <w:r>
        <w:rPr>
          <w:rFonts w:ascii="Calibri" w:eastAsia="Calibri" w:hAnsi="Calibri" w:cs="Calibri"/>
          <w:sz w:val="18"/>
        </w:rPr>
        <w:t>-Wuninitialized</w:t>
      </w:r>
    </w:p>
    <w:p w:rsidR="00E67239" w:rsidRDefault="00D12257">
      <w:pPr>
        <w:spacing w:after="3" w:line="268" w:lineRule="auto"/>
        <w:ind w:left="1832"/>
      </w:pPr>
      <w:r>
        <w:rPr>
          <w:rFonts w:ascii="Calibri" w:eastAsia="Calibri" w:hAnsi="Calibri" w:cs="Calibri"/>
          <w:sz w:val="18"/>
        </w:rPr>
        <w:t xml:space="preserve">-Wshift-negative-value </w:t>
      </w:r>
      <w:r>
        <w:rPr>
          <w:sz w:val="18"/>
        </w:rPr>
        <w:t>(in C</w:t>
      </w:r>
      <w:r>
        <w:rPr>
          <w:rFonts w:ascii="Calibri" w:eastAsia="Calibri" w:hAnsi="Calibri" w:cs="Calibri"/>
          <w:sz w:val="18"/>
        </w:rPr>
        <w:t>++</w:t>
      </w:r>
      <w:r>
        <w:rPr>
          <w:sz w:val="18"/>
        </w:rPr>
        <w:t>03 and in C99 and newer)</w:t>
      </w:r>
    </w:p>
    <w:p w:rsidR="00E67239" w:rsidRDefault="00D12257">
      <w:pPr>
        <w:spacing w:after="5" w:line="263" w:lineRule="auto"/>
        <w:ind w:left="1832"/>
        <w:jc w:val="left"/>
      </w:pPr>
      <w:r>
        <w:rPr>
          <w:rFonts w:ascii="Calibri" w:eastAsia="Calibri" w:hAnsi="Calibri" w:cs="Calibri"/>
          <w:sz w:val="18"/>
        </w:rPr>
        <w:t xml:space="preserve">-Wunused-parameter </w:t>
      </w:r>
      <w:r>
        <w:rPr>
          <w:sz w:val="18"/>
        </w:rPr>
        <w:t xml:space="preserve">(only with </w:t>
      </w:r>
      <w:r>
        <w:rPr>
          <w:rFonts w:ascii="Calibri" w:eastAsia="Calibri" w:hAnsi="Calibri" w:cs="Calibri"/>
          <w:sz w:val="18"/>
        </w:rPr>
        <w:t xml:space="preserve">‘-Wunused’ </w:t>
      </w:r>
      <w:r>
        <w:rPr>
          <w:sz w:val="18"/>
        </w:rPr>
        <w:t xml:space="preserve">or </w:t>
      </w:r>
      <w:r>
        <w:rPr>
          <w:rFonts w:ascii="Calibri" w:eastAsia="Calibri" w:hAnsi="Calibri" w:cs="Calibri"/>
          <w:sz w:val="18"/>
        </w:rPr>
        <w:t>‘-Wall’</w:t>
      </w:r>
      <w:r>
        <w:rPr>
          <w:sz w:val="18"/>
        </w:rPr>
        <w:t>)</w:t>
      </w:r>
    </w:p>
    <w:p w:rsidR="00E67239" w:rsidRDefault="00D12257">
      <w:pPr>
        <w:spacing w:after="284" w:line="263" w:lineRule="auto"/>
        <w:ind w:left="1832"/>
        <w:jc w:val="left"/>
      </w:pPr>
      <w:r>
        <w:rPr>
          <w:rFonts w:ascii="Calibri" w:eastAsia="Calibri" w:hAnsi="Calibri" w:cs="Calibri"/>
          <w:sz w:val="18"/>
        </w:rPr>
        <w:t xml:space="preserve">-Wunused-but-set-parameter </w:t>
      </w:r>
      <w:r>
        <w:rPr>
          <w:sz w:val="18"/>
        </w:rPr>
        <w:t xml:space="preserve">(only with </w:t>
      </w:r>
      <w:r>
        <w:rPr>
          <w:rFonts w:ascii="Calibri" w:eastAsia="Calibri" w:hAnsi="Calibri" w:cs="Calibri"/>
          <w:sz w:val="18"/>
        </w:rPr>
        <w:t xml:space="preserve">‘-Wunused’ </w:t>
      </w:r>
      <w:r>
        <w:rPr>
          <w:sz w:val="18"/>
        </w:rPr>
        <w:t xml:space="preserve">or </w:t>
      </w:r>
      <w:r>
        <w:rPr>
          <w:rFonts w:ascii="Calibri" w:eastAsia="Calibri" w:hAnsi="Calibri" w:cs="Calibri"/>
          <w:sz w:val="18"/>
        </w:rPr>
        <w:t>‘-Wall’</w:t>
      </w:r>
      <w:r>
        <w:rPr>
          <w:sz w:val="18"/>
        </w:rPr>
        <w:t>)</w:t>
      </w:r>
    </w:p>
    <w:p w:rsidR="00E67239" w:rsidRDefault="00D12257">
      <w:pPr>
        <w:spacing w:after="57"/>
        <w:ind w:left="1147" w:right="11"/>
      </w:pPr>
      <w:r>
        <w:t>The option ‘</w:t>
      </w:r>
      <w:r>
        <w:rPr>
          <w:rFonts w:ascii="Calibri" w:eastAsia="Calibri" w:hAnsi="Calibri" w:cs="Calibri"/>
        </w:rPr>
        <w:t>-Wextra</w:t>
      </w:r>
      <w:r>
        <w:t>’ also prints warning messages for the following cases:</w:t>
      </w:r>
    </w:p>
    <w:p w:rsidR="00E67239" w:rsidRDefault="00D12257">
      <w:pPr>
        <w:numPr>
          <w:ilvl w:val="0"/>
          <w:numId w:val="21"/>
        </w:numPr>
        <w:ind w:right="11" w:hanging="253"/>
      </w:pPr>
      <w:r>
        <w:t xml:space="preserve">A pointer is compared against integer zero with </w:t>
      </w:r>
      <w:r>
        <w:rPr>
          <w:rFonts w:ascii="Calibri" w:eastAsia="Calibri" w:hAnsi="Calibri" w:cs="Calibri"/>
        </w:rPr>
        <w:t>&lt;</w:t>
      </w:r>
      <w:r>
        <w:t xml:space="preserve">, </w:t>
      </w:r>
      <w:r>
        <w:rPr>
          <w:rFonts w:ascii="Calibri" w:eastAsia="Calibri" w:hAnsi="Calibri" w:cs="Calibri"/>
        </w:rPr>
        <w:t>&lt;=</w:t>
      </w:r>
      <w:r>
        <w:t xml:space="preserve">, </w:t>
      </w:r>
      <w:r>
        <w:rPr>
          <w:rFonts w:ascii="Calibri" w:eastAsia="Calibri" w:hAnsi="Calibri" w:cs="Calibri"/>
        </w:rPr>
        <w:t>&gt;</w:t>
      </w:r>
      <w:r>
        <w:t xml:space="preserve">, or </w:t>
      </w:r>
      <w:r>
        <w:rPr>
          <w:rFonts w:ascii="Calibri" w:eastAsia="Calibri" w:hAnsi="Calibri" w:cs="Calibri"/>
        </w:rPr>
        <w:t>&gt;=</w:t>
      </w:r>
      <w:r>
        <w:t>.</w:t>
      </w:r>
    </w:p>
    <w:p w:rsidR="00E67239" w:rsidRDefault="00D12257">
      <w:pPr>
        <w:numPr>
          <w:ilvl w:val="0"/>
          <w:numId w:val="21"/>
        </w:numPr>
        <w:ind w:right="11" w:hanging="253"/>
      </w:pPr>
      <w:r>
        <w:t>(C</w:t>
      </w:r>
      <w:r>
        <w:rPr>
          <w:rFonts w:ascii="Calibri" w:eastAsia="Calibri" w:hAnsi="Calibri" w:cs="Calibri"/>
        </w:rPr>
        <w:t xml:space="preserve">++ </w:t>
      </w:r>
      <w:r>
        <w:t>only) An enumerator and a non-enumerator both appear in a conditional expression.</w:t>
      </w:r>
    </w:p>
    <w:p w:rsidR="00E67239" w:rsidRDefault="00D12257">
      <w:pPr>
        <w:numPr>
          <w:ilvl w:val="0"/>
          <w:numId w:val="21"/>
        </w:numPr>
        <w:spacing w:after="99"/>
        <w:ind w:right="11" w:hanging="253"/>
      </w:pPr>
      <w:r>
        <w:t>(C</w:t>
      </w:r>
      <w:r>
        <w:rPr>
          <w:rFonts w:ascii="Calibri" w:eastAsia="Calibri" w:hAnsi="Calibri" w:cs="Calibri"/>
        </w:rPr>
        <w:t xml:space="preserve">++ </w:t>
      </w:r>
      <w:r>
        <w:t>only) Ambiguous virtual bases.</w:t>
      </w:r>
    </w:p>
    <w:p w:rsidR="00E67239" w:rsidRDefault="00D12257">
      <w:pPr>
        <w:numPr>
          <w:ilvl w:val="0"/>
          <w:numId w:val="21"/>
        </w:numPr>
        <w:ind w:right="11" w:hanging="253"/>
      </w:pPr>
      <w:r>
        <w:t>(C</w:t>
      </w:r>
      <w:r>
        <w:rPr>
          <w:rFonts w:ascii="Calibri" w:eastAsia="Calibri" w:hAnsi="Calibri" w:cs="Calibri"/>
        </w:rPr>
        <w:t xml:space="preserve">++ </w:t>
      </w:r>
      <w:r>
        <w:t>only) S</w:t>
      </w:r>
      <w:r>
        <w:t xml:space="preserve">ubscripting an array that has been declared </w:t>
      </w:r>
      <w:r>
        <w:rPr>
          <w:rFonts w:ascii="Calibri" w:eastAsia="Calibri" w:hAnsi="Calibri" w:cs="Calibri"/>
        </w:rPr>
        <w:t>register</w:t>
      </w:r>
      <w:r>
        <w:t>.</w:t>
      </w:r>
    </w:p>
    <w:p w:rsidR="00E67239" w:rsidRDefault="00D12257">
      <w:pPr>
        <w:numPr>
          <w:ilvl w:val="0"/>
          <w:numId w:val="21"/>
        </w:numPr>
        <w:ind w:right="11" w:hanging="253"/>
      </w:pPr>
      <w:r>
        <w:t>(C</w:t>
      </w:r>
      <w:r>
        <w:rPr>
          <w:rFonts w:ascii="Calibri" w:eastAsia="Calibri" w:hAnsi="Calibri" w:cs="Calibri"/>
        </w:rPr>
        <w:t xml:space="preserve">++ </w:t>
      </w:r>
      <w:r>
        <w:t xml:space="preserve">only) Taking the address of a variable that has been declared </w:t>
      </w:r>
      <w:r>
        <w:rPr>
          <w:rFonts w:ascii="Calibri" w:eastAsia="Calibri" w:hAnsi="Calibri" w:cs="Calibri"/>
        </w:rPr>
        <w:t>register</w:t>
      </w:r>
      <w:r>
        <w:t>.</w:t>
      </w:r>
    </w:p>
    <w:p w:rsidR="00E67239" w:rsidRDefault="00D12257">
      <w:pPr>
        <w:numPr>
          <w:ilvl w:val="0"/>
          <w:numId w:val="21"/>
        </w:numPr>
        <w:spacing w:after="150"/>
        <w:ind w:right="11" w:hanging="253"/>
      </w:pPr>
      <w:r>
        <w:t>(C</w:t>
      </w:r>
      <w:r>
        <w:rPr>
          <w:rFonts w:ascii="Calibri" w:eastAsia="Calibri" w:hAnsi="Calibri" w:cs="Calibri"/>
        </w:rPr>
        <w:t xml:space="preserve">++ </w:t>
      </w:r>
      <w:r>
        <w:t>only) A base class is not initialized in the copy constructor of a derived class.</w:t>
      </w:r>
    </w:p>
    <w:p w:rsidR="00E67239" w:rsidRDefault="00D12257">
      <w:pPr>
        <w:spacing w:after="15" w:line="249" w:lineRule="auto"/>
        <w:ind w:left="-5" w:right="365"/>
      </w:pPr>
      <w:r>
        <w:rPr>
          <w:rFonts w:ascii="Calibri" w:eastAsia="Calibri" w:hAnsi="Calibri" w:cs="Calibri"/>
        </w:rPr>
        <w:t>-Wchar-subscripts</w:t>
      </w:r>
    </w:p>
    <w:p w:rsidR="00E67239" w:rsidRDefault="00D12257">
      <w:pPr>
        <w:spacing w:after="175"/>
        <w:ind w:left="1147" w:right="380"/>
      </w:pPr>
      <w:r>
        <w:t xml:space="preserve">Warn if an array subscript has type </w:t>
      </w:r>
      <w:r>
        <w:rPr>
          <w:rFonts w:ascii="Calibri" w:eastAsia="Calibri" w:hAnsi="Calibri" w:cs="Calibri"/>
        </w:rPr>
        <w:t>char</w:t>
      </w:r>
      <w:r>
        <w:t>. This is a common cause of error, as programmers often forget that this type is signed on some machines. This warning is enabled by ‘</w:t>
      </w:r>
      <w:r>
        <w:rPr>
          <w:rFonts w:ascii="Calibri" w:eastAsia="Calibri" w:hAnsi="Calibri" w:cs="Calibri"/>
        </w:rPr>
        <w:t>-Wall</w:t>
      </w:r>
      <w:r>
        <w:t>’.</w:t>
      </w:r>
    </w:p>
    <w:p w:rsidR="00E67239" w:rsidRDefault="00D12257">
      <w:pPr>
        <w:spacing w:after="140"/>
        <w:ind w:left="1152" w:right="11" w:hanging="1152"/>
      </w:pPr>
      <w:r>
        <w:rPr>
          <w:rFonts w:ascii="Calibri" w:eastAsia="Calibri" w:hAnsi="Calibri" w:cs="Calibri"/>
        </w:rPr>
        <w:t>-Wchkp</w:t>
      </w:r>
      <w:r>
        <w:rPr>
          <w:rFonts w:ascii="Calibri" w:eastAsia="Calibri" w:hAnsi="Calibri" w:cs="Calibri"/>
        </w:rPr>
        <w:tab/>
      </w:r>
      <w:r>
        <w:t>Warn about an invalid memory access that is found by Pointer Bounds</w:t>
      </w:r>
      <w:r>
        <w:t xml:space="preserve"> Checker (‘</w:t>
      </w:r>
      <w:r>
        <w:rPr>
          <w:rFonts w:ascii="Calibri" w:eastAsia="Calibri" w:hAnsi="Calibri" w:cs="Calibri"/>
        </w:rPr>
        <w:t>-fcheck-pointer-bounds</w:t>
      </w:r>
      <w:r>
        <w:t>’).</w:t>
      </w:r>
    </w:p>
    <w:p w:rsidR="00E67239" w:rsidRDefault="00D12257">
      <w:pPr>
        <w:spacing w:after="15" w:line="249" w:lineRule="auto"/>
        <w:ind w:left="-5" w:right="365"/>
      </w:pPr>
      <w:r>
        <w:rPr>
          <w:rFonts w:ascii="Calibri" w:eastAsia="Calibri" w:hAnsi="Calibri" w:cs="Calibri"/>
        </w:rPr>
        <w:t>-Wno-coverage-mismatch</w:t>
      </w:r>
    </w:p>
    <w:p w:rsidR="00E67239" w:rsidRDefault="00D12257">
      <w:pPr>
        <w:spacing w:after="182"/>
        <w:ind w:left="1147" w:right="380"/>
      </w:pPr>
      <w:r>
        <w:t>Warn if feedback profiles do not match when using the ‘</w:t>
      </w:r>
      <w:r>
        <w:rPr>
          <w:rFonts w:ascii="Calibri" w:eastAsia="Calibri" w:hAnsi="Calibri" w:cs="Calibri"/>
        </w:rPr>
        <w:t>-fprofile-use</w:t>
      </w:r>
      <w:r>
        <w:t>’ option. If a source file is changed between compiling with ‘</w:t>
      </w:r>
      <w:r>
        <w:rPr>
          <w:rFonts w:ascii="Calibri" w:eastAsia="Calibri" w:hAnsi="Calibri" w:cs="Calibri"/>
        </w:rPr>
        <w:t>-fprofile-gen</w:t>
      </w:r>
      <w:r>
        <w:t>’ and with ‘</w:t>
      </w:r>
      <w:r>
        <w:rPr>
          <w:rFonts w:ascii="Calibri" w:eastAsia="Calibri" w:hAnsi="Calibri" w:cs="Calibri"/>
        </w:rPr>
        <w:t>-fprofile-use</w:t>
      </w:r>
      <w:r>
        <w:t>’, the files with the profil</w:t>
      </w:r>
      <w:r>
        <w:t>e feedback can fail to match the source file and GCC cannot use the profile feedback information. By default, this warning is enabled and is treated as an error. ‘</w:t>
      </w:r>
      <w:r>
        <w:rPr>
          <w:rFonts w:ascii="Calibri" w:eastAsia="Calibri" w:hAnsi="Calibri" w:cs="Calibri"/>
        </w:rPr>
        <w:t>-Wno-coverage-mismatch</w:t>
      </w:r>
      <w:r>
        <w:t>’ can be used to disable the warning or ‘</w:t>
      </w:r>
      <w:r>
        <w:rPr>
          <w:rFonts w:ascii="Calibri" w:eastAsia="Calibri" w:hAnsi="Calibri" w:cs="Calibri"/>
        </w:rPr>
        <w:t>-Wno-error=coverage-mismatch</w:t>
      </w:r>
      <w:r>
        <w:t xml:space="preserve">’ </w:t>
      </w:r>
      <w:r>
        <w:t>can be used to disable the error. Disabling the error for this warning can result in poorly optimized code and is useful only in the case of very minor changes such as bug fixes to an existing code-base. Completely disabling the warning is not recommended.</w:t>
      </w:r>
    </w:p>
    <w:p w:rsidR="00E67239" w:rsidRDefault="00D12257">
      <w:pPr>
        <w:ind w:right="11"/>
      </w:pPr>
      <w:r>
        <w:rPr>
          <w:rFonts w:ascii="Calibri" w:eastAsia="Calibri" w:hAnsi="Calibri" w:cs="Calibri"/>
        </w:rPr>
        <w:t xml:space="preserve">-Wno-cpp </w:t>
      </w:r>
      <w:r>
        <w:t>(C, Objective-C, C</w:t>
      </w:r>
      <w:r>
        <w:rPr>
          <w:rFonts w:ascii="Calibri" w:eastAsia="Calibri" w:hAnsi="Calibri" w:cs="Calibri"/>
        </w:rPr>
        <w:t>++</w:t>
      </w:r>
      <w:r>
        <w:t>, Objective-C</w:t>
      </w:r>
      <w:r>
        <w:rPr>
          <w:rFonts w:ascii="Calibri" w:eastAsia="Calibri" w:hAnsi="Calibri" w:cs="Calibri"/>
        </w:rPr>
        <w:t xml:space="preserve">++ </w:t>
      </w:r>
      <w:r>
        <w:t>and Fortran only)</w:t>
      </w:r>
    </w:p>
    <w:p w:rsidR="00E67239" w:rsidRDefault="00D12257">
      <w:pPr>
        <w:spacing w:after="183"/>
        <w:ind w:left="1147" w:right="11"/>
      </w:pPr>
      <w:r>
        <w:t xml:space="preserve">Suppress warning messages emitted by </w:t>
      </w:r>
      <w:r>
        <w:rPr>
          <w:rFonts w:ascii="Calibri" w:eastAsia="Calibri" w:hAnsi="Calibri" w:cs="Calibri"/>
        </w:rPr>
        <w:t xml:space="preserve">#warning </w:t>
      </w:r>
      <w:r>
        <w:t>directives.</w:t>
      </w:r>
    </w:p>
    <w:p w:rsidR="00E67239" w:rsidRDefault="00D12257">
      <w:pPr>
        <w:spacing w:after="17"/>
        <w:ind w:right="11"/>
      </w:pPr>
      <w:r>
        <w:rPr>
          <w:rFonts w:ascii="Calibri" w:eastAsia="Calibri" w:hAnsi="Calibri" w:cs="Calibri"/>
        </w:rPr>
        <w:t xml:space="preserve">-Wdouble-promotion </w:t>
      </w:r>
      <w:r>
        <w:t>(C, C</w:t>
      </w:r>
      <w:r>
        <w:rPr>
          <w:rFonts w:ascii="Calibri" w:eastAsia="Calibri" w:hAnsi="Calibri" w:cs="Calibri"/>
        </w:rPr>
        <w:t>++</w:t>
      </w:r>
      <w:r>
        <w:t>, Objective-C and Objective-C</w:t>
      </w:r>
      <w:r>
        <w:rPr>
          <w:rFonts w:ascii="Calibri" w:eastAsia="Calibri" w:hAnsi="Calibri" w:cs="Calibri"/>
        </w:rPr>
        <w:t xml:space="preserve">++ </w:t>
      </w:r>
      <w:r>
        <w:t>only)</w:t>
      </w:r>
    </w:p>
    <w:p w:rsidR="00E67239" w:rsidRDefault="00D12257">
      <w:pPr>
        <w:ind w:left="1147" w:right="380"/>
      </w:pPr>
      <w:r>
        <w:t xml:space="preserve">Give a warning when a value of type </w:t>
      </w:r>
      <w:r>
        <w:rPr>
          <w:rFonts w:ascii="Calibri" w:eastAsia="Calibri" w:hAnsi="Calibri" w:cs="Calibri"/>
        </w:rPr>
        <w:t xml:space="preserve">float </w:t>
      </w:r>
      <w:r>
        <w:t xml:space="preserve">is implicitly promoted to </w:t>
      </w:r>
      <w:r>
        <w:rPr>
          <w:rFonts w:ascii="Calibri" w:eastAsia="Calibri" w:hAnsi="Calibri" w:cs="Calibri"/>
        </w:rPr>
        <w:t>double</w:t>
      </w:r>
      <w:r>
        <w:t xml:space="preserve">. CPUs with a 32-bit “single-precision” floating-point unit implement </w:t>
      </w:r>
      <w:r>
        <w:rPr>
          <w:rFonts w:ascii="Calibri" w:eastAsia="Calibri" w:hAnsi="Calibri" w:cs="Calibri"/>
        </w:rPr>
        <w:t xml:space="preserve">float </w:t>
      </w:r>
      <w:r>
        <w:t xml:space="preserve">in hardware, but emulate </w:t>
      </w:r>
      <w:r>
        <w:rPr>
          <w:rFonts w:ascii="Calibri" w:eastAsia="Calibri" w:hAnsi="Calibri" w:cs="Calibri"/>
        </w:rPr>
        <w:t xml:space="preserve">double </w:t>
      </w:r>
      <w:r>
        <w:t xml:space="preserve">in software. On such a machine, doing computations using </w:t>
      </w:r>
      <w:r>
        <w:rPr>
          <w:rFonts w:ascii="Calibri" w:eastAsia="Calibri" w:hAnsi="Calibri" w:cs="Calibri"/>
        </w:rPr>
        <w:t xml:space="preserve">double </w:t>
      </w:r>
      <w:r>
        <w:t>values is much more expensive because of the overhead required for software em</w:t>
      </w:r>
      <w:r>
        <w:t>ulation.</w:t>
      </w:r>
    </w:p>
    <w:p w:rsidR="00E67239" w:rsidRDefault="00D12257">
      <w:pPr>
        <w:spacing w:after="15"/>
        <w:ind w:left="1147" w:right="11"/>
      </w:pPr>
      <w:r>
        <w:t xml:space="preserve">It is easy to accidentally do computations with </w:t>
      </w:r>
      <w:r>
        <w:rPr>
          <w:rFonts w:ascii="Calibri" w:eastAsia="Calibri" w:hAnsi="Calibri" w:cs="Calibri"/>
        </w:rPr>
        <w:t xml:space="preserve">double </w:t>
      </w:r>
      <w:r>
        <w:t xml:space="preserve">because floating-point literals are implicitly of type </w:t>
      </w:r>
      <w:r>
        <w:rPr>
          <w:rFonts w:ascii="Calibri" w:eastAsia="Calibri" w:hAnsi="Calibri" w:cs="Calibri"/>
        </w:rPr>
        <w:t>double</w:t>
      </w:r>
      <w:r>
        <w:t>. For example, in:</w:t>
      </w:r>
    </w:p>
    <w:p w:rsidR="00E67239" w:rsidRDefault="00D12257">
      <w:pPr>
        <w:spacing w:after="5" w:line="263" w:lineRule="auto"/>
        <w:ind w:left="1738"/>
        <w:jc w:val="left"/>
      </w:pPr>
      <w:r>
        <w:rPr>
          <w:rFonts w:ascii="Calibri" w:eastAsia="Calibri" w:hAnsi="Calibri" w:cs="Calibri"/>
          <w:sz w:val="18"/>
        </w:rPr>
        <w:t>float area(float radius)</w:t>
      </w:r>
    </w:p>
    <w:p w:rsidR="00E67239" w:rsidRDefault="00D12257">
      <w:pPr>
        <w:spacing w:after="5" w:line="263" w:lineRule="auto"/>
        <w:ind w:left="2010" w:right="3903" w:hanging="282"/>
        <w:jc w:val="left"/>
      </w:pPr>
      <w:r>
        <w:rPr>
          <w:rFonts w:ascii="Calibri" w:eastAsia="Calibri" w:hAnsi="Calibri" w:cs="Calibri"/>
          <w:sz w:val="18"/>
        </w:rPr>
        <w:t>{ return 3.14159 * radius * radius;</w:t>
      </w:r>
    </w:p>
    <w:p w:rsidR="00E67239" w:rsidRDefault="00D12257">
      <w:pPr>
        <w:spacing w:after="131" w:line="305" w:lineRule="auto"/>
        <w:ind w:left="1137" w:right="380" w:firstLine="576"/>
      </w:pPr>
      <w:r>
        <w:rPr>
          <w:rFonts w:ascii="Calibri" w:eastAsia="Calibri" w:hAnsi="Calibri" w:cs="Calibri"/>
          <w:sz w:val="18"/>
        </w:rPr>
        <w:t xml:space="preserve">} </w:t>
      </w:r>
      <w:r>
        <w:t>the compiler performs the entire computation with</w:t>
      </w:r>
      <w:r>
        <w:t xml:space="preserve"> </w:t>
      </w:r>
      <w:r>
        <w:rPr>
          <w:rFonts w:ascii="Calibri" w:eastAsia="Calibri" w:hAnsi="Calibri" w:cs="Calibri"/>
        </w:rPr>
        <w:t xml:space="preserve">double </w:t>
      </w:r>
      <w:r>
        <w:t xml:space="preserve">because the floatingpoint literal is a </w:t>
      </w:r>
      <w:r>
        <w:rPr>
          <w:rFonts w:ascii="Calibri" w:eastAsia="Calibri" w:hAnsi="Calibri" w:cs="Calibri"/>
        </w:rPr>
        <w:t>double</w:t>
      </w:r>
      <w:r>
        <w:t>.</w:t>
      </w:r>
    </w:p>
    <w:p w:rsidR="00E67239" w:rsidRDefault="00D12257">
      <w:pPr>
        <w:spacing w:after="15" w:line="249" w:lineRule="auto"/>
        <w:ind w:left="-5" w:right="365"/>
      </w:pPr>
      <w:r>
        <w:rPr>
          <w:rFonts w:ascii="Calibri" w:eastAsia="Calibri" w:hAnsi="Calibri" w:cs="Calibri"/>
        </w:rPr>
        <w:t xml:space="preserve">-Wduplicate-decl-specifier </w:t>
      </w:r>
      <w:r>
        <w:t>(C and Objective-C only)</w:t>
      </w:r>
    </w:p>
    <w:p w:rsidR="00E67239" w:rsidRDefault="00D12257">
      <w:pPr>
        <w:ind w:left="1147" w:right="11"/>
      </w:pPr>
      <w:r>
        <w:t xml:space="preserve">Warn if a declaration has duplicate </w:t>
      </w:r>
      <w:r>
        <w:rPr>
          <w:rFonts w:ascii="Calibri" w:eastAsia="Calibri" w:hAnsi="Calibri" w:cs="Calibri"/>
        </w:rPr>
        <w:t>const</w:t>
      </w:r>
      <w:r>
        <w:t xml:space="preserve">, </w:t>
      </w:r>
      <w:r>
        <w:rPr>
          <w:rFonts w:ascii="Calibri" w:eastAsia="Calibri" w:hAnsi="Calibri" w:cs="Calibri"/>
        </w:rPr>
        <w:t>volatile</w:t>
      </w:r>
      <w:r>
        <w:t xml:space="preserve">, </w:t>
      </w:r>
      <w:r>
        <w:rPr>
          <w:rFonts w:ascii="Calibri" w:eastAsia="Calibri" w:hAnsi="Calibri" w:cs="Calibri"/>
        </w:rPr>
        <w:t xml:space="preserve">restrict </w:t>
      </w:r>
      <w:r>
        <w:t xml:space="preserve">or </w:t>
      </w:r>
      <w:r>
        <w:rPr>
          <w:rFonts w:ascii="Calibri" w:eastAsia="Calibri" w:hAnsi="Calibri" w:cs="Calibri"/>
        </w:rPr>
        <w:t xml:space="preserve">_Atomic </w:t>
      </w:r>
      <w:r>
        <w:t>specifier.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-Wformat</w:t>
      </w:r>
    </w:p>
    <w:p w:rsidR="00E67239" w:rsidRDefault="00D12257">
      <w:pPr>
        <w:spacing w:after="15" w:line="249" w:lineRule="auto"/>
        <w:ind w:left="-5" w:right="365"/>
      </w:pPr>
      <w:r>
        <w:rPr>
          <w:rFonts w:ascii="Calibri" w:eastAsia="Calibri" w:hAnsi="Calibri" w:cs="Calibri"/>
        </w:rPr>
        <w:t>-Wformat=</w:t>
      </w:r>
      <w:r>
        <w:rPr>
          <w:rFonts w:ascii="Calibri" w:eastAsia="Calibri" w:hAnsi="Calibri" w:cs="Calibri"/>
          <w:i/>
        </w:rPr>
        <w:t>n</w:t>
      </w:r>
    </w:p>
    <w:p w:rsidR="00E67239" w:rsidRDefault="00D12257">
      <w:pPr>
        <w:spacing w:after="148"/>
        <w:ind w:left="1147" w:right="380"/>
      </w:pPr>
      <w:r>
        <w:t xml:space="preserve">Check calls to </w:t>
      </w:r>
      <w:r>
        <w:rPr>
          <w:rFonts w:ascii="Calibri" w:eastAsia="Calibri" w:hAnsi="Calibri" w:cs="Calibri"/>
        </w:rPr>
        <w:t xml:space="preserve">printf </w:t>
      </w:r>
      <w:r>
        <w:t xml:space="preserve">and </w:t>
      </w:r>
      <w:r>
        <w:rPr>
          <w:rFonts w:ascii="Calibri" w:eastAsia="Calibri" w:hAnsi="Calibri" w:cs="Calibri"/>
        </w:rPr>
        <w:t>scanf</w:t>
      </w:r>
      <w:r>
        <w:t>, etc., to make sure that the arguments supplied have types appropriate to the format string specified, and that the conversions specified in the format string make sense. This includes standard functions, and others specifie</w:t>
      </w:r>
      <w:r>
        <w:t xml:space="preserve">d by format attributes (see </w:t>
      </w:r>
      <w:r>
        <w:rPr>
          <w:color w:val="7F171F"/>
        </w:rPr>
        <w:t>Section 6.31 [Function Attributes], page 464</w:t>
      </w:r>
      <w:r>
        <w:t xml:space="preserve">), in the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 xml:space="preserve">strftime </w:t>
      </w:r>
      <w:r>
        <w:t xml:space="preserve">and </w:t>
      </w:r>
      <w:r>
        <w:rPr>
          <w:rFonts w:ascii="Calibri" w:eastAsia="Calibri" w:hAnsi="Calibri" w:cs="Calibri"/>
        </w:rPr>
        <w:t xml:space="preserve">strfmon </w:t>
      </w:r>
      <w:r>
        <w:t>(an X/Open extension, not in the C standard) families (or other target-specific families). Which functions are checked without format attr</w:t>
      </w:r>
      <w:r>
        <w:t>ibutes having been specified depends on the standard version selected, and such checks of functions without the attribute specified are disabled by ‘</w:t>
      </w:r>
      <w:r>
        <w:rPr>
          <w:rFonts w:ascii="Calibri" w:eastAsia="Calibri" w:hAnsi="Calibri" w:cs="Calibri"/>
        </w:rPr>
        <w:t>-ffreestanding</w:t>
      </w:r>
      <w:r>
        <w:t>’ or ‘</w:t>
      </w:r>
      <w:r>
        <w:rPr>
          <w:rFonts w:ascii="Calibri" w:eastAsia="Calibri" w:hAnsi="Calibri" w:cs="Calibri"/>
        </w:rPr>
        <w:t>-fno-builtin</w:t>
      </w:r>
      <w:r>
        <w:t>’.</w:t>
      </w:r>
    </w:p>
    <w:p w:rsidR="00E67239" w:rsidRDefault="00D12257">
      <w:pPr>
        <w:spacing w:after="328"/>
        <w:ind w:left="1147" w:right="380"/>
      </w:pPr>
      <w:r>
        <w:t>The formats are checked against the format features supported by GNU lib</w:t>
      </w:r>
      <w:r>
        <w:t>c version 2.2. These include all ISO C90 and C99 features, as well as features from the Single Unix Specification and some BSD and GNU extensions. Other library implementations may not support all these features; GCC does not support warning about features</w:t>
      </w:r>
      <w:r>
        <w:t xml:space="preserve"> that go beyond a particular library’s limitations. However, if ‘</w:t>
      </w:r>
      <w:r>
        <w:rPr>
          <w:rFonts w:ascii="Calibri" w:eastAsia="Calibri" w:hAnsi="Calibri" w:cs="Calibri"/>
        </w:rPr>
        <w:t>-Wpedantic</w:t>
      </w:r>
      <w:r>
        <w:t>’ is used with ‘</w:t>
      </w:r>
      <w:r>
        <w:rPr>
          <w:rFonts w:ascii="Calibri" w:eastAsia="Calibri" w:hAnsi="Calibri" w:cs="Calibri"/>
        </w:rPr>
        <w:t>-Wformat</w:t>
      </w:r>
      <w:r>
        <w:t xml:space="preserve">’, warnings are given about format features not in the selected standard version (but not for </w:t>
      </w:r>
      <w:r>
        <w:rPr>
          <w:rFonts w:ascii="Calibri" w:eastAsia="Calibri" w:hAnsi="Calibri" w:cs="Calibri"/>
        </w:rPr>
        <w:t xml:space="preserve">strfmon </w:t>
      </w:r>
      <w:r>
        <w:t>formats, since those are not in any version of the C st</w:t>
      </w:r>
      <w:r>
        <w:t xml:space="preserve">andard). See </w:t>
      </w:r>
      <w:r>
        <w:rPr>
          <w:color w:val="7F171F"/>
        </w:rPr>
        <w:t>Section 3.4 [Options Controlling C Dialect], page 35</w:t>
      </w:r>
      <w:r>
        <w:t>.</w:t>
      </w:r>
    </w:p>
    <w:p w:rsidR="00E67239" w:rsidRDefault="00D12257">
      <w:pPr>
        <w:spacing w:after="15" w:line="249" w:lineRule="auto"/>
        <w:ind w:left="1162" w:right="365"/>
      </w:pPr>
      <w:r>
        <w:rPr>
          <w:rFonts w:ascii="Calibri" w:eastAsia="Calibri" w:hAnsi="Calibri" w:cs="Calibri"/>
        </w:rPr>
        <w:t>-Wformat=1</w:t>
      </w:r>
    </w:p>
    <w:p w:rsidR="00E67239" w:rsidRDefault="00D12257">
      <w:pPr>
        <w:spacing w:after="13"/>
        <w:ind w:left="2289" w:right="380" w:hanging="1152"/>
      </w:pPr>
      <w:r>
        <w:rPr>
          <w:rFonts w:ascii="Calibri" w:eastAsia="Calibri" w:hAnsi="Calibri" w:cs="Calibri"/>
        </w:rPr>
        <w:t xml:space="preserve">-Wformat </w:t>
      </w:r>
      <w:r>
        <w:t>Option ‘</w:t>
      </w:r>
      <w:r>
        <w:rPr>
          <w:rFonts w:ascii="Calibri" w:eastAsia="Calibri" w:hAnsi="Calibri" w:cs="Calibri"/>
        </w:rPr>
        <w:t>-Wformat</w:t>
      </w:r>
      <w:r>
        <w:t>’ is equivalent to ‘</w:t>
      </w:r>
      <w:r>
        <w:rPr>
          <w:rFonts w:ascii="Calibri" w:eastAsia="Calibri" w:hAnsi="Calibri" w:cs="Calibri"/>
        </w:rPr>
        <w:t>-Wformat=1</w:t>
      </w:r>
      <w:r>
        <w:t>’, and ‘</w:t>
      </w:r>
      <w:r>
        <w:rPr>
          <w:rFonts w:ascii="Calibri" w:eastAsia="Calibri" w:hAnsi="Calibri" w:cs="Calibri"/>
        </w:rPr>
        <w:t>-Wno-format</w:t>
      </w:r>
      <w:r>
        <w:t>’ is equivalent to ‘</w:t>
      </w:r>
      <w:r>
        <w:rPr>
          <w:rFonts w:ascii="Calibri" w:eastAsia="Calibri" w:hAnsi="Calibri" w:cs="Calibri"/>
        </w:rPr>
        <w:t>-Wformat=0</w:t>
      </w:r>
      <w:r>
        <w:t>’. Since ‘</w:t>
      </w:r>
      <w:r>
        <w:rPr>
          <w:rFonts w:ascii="Calibri" w:eastAsia="Calibri" w:hAnsi="Calibri" w:cs="Calibri"/>
        </w:rPr>
        <w:t>-Wformat</w:t>
      </w:r>
      <w:r>
        <w:t xml:space="preserve">’ </w:t>
      </w:r>
      <w:r>
        <w:t>also checks for null format arguments for several functions, ‘</w:t>
      </w:r>
      <w:r>
        <w:rPr>
          <w:rFonts w:ascii="Calibri" w:eastAsia="Calibri" w:hAnsi="Calibri" w:cs="Calibri"/>
        </w:rPr>
        <w:t>-Wformat</w:t>
      </w:r>
      <w:r>
        <w:t>’ also implies ‘</w:t>
      </w:r>
      <w:r>
        <w:rPr>
          <w:rFonts w:ascii="Calibri" w:eastAsia="Calibri" w:hAnsi="Calibri" w:cs="Calibri"/>
        </w:rPr>
        <w:t>-Wnonnull</w:t>
      </w:r>
      <w:r>
        <w:t>’. Some aspects of this level of format checking can be disabled by the options:</w:t>
      </w:r>
    </w:p>
    <w:p w:rsidR="00E67239" w:rsidRDefault="00D12257">
      <w:pPr>
        <w:spacing w:after="318" w:line="249" w:lineRule="auto"/>
        <w:ind w:left="2314" w:right="365"/>
      </w:pPr>
      <w:r>
        <w:t>‘</w:t>
      </w:r>
      <w:r>
        <w:rPr>
          <w:rFonts w:ascii="Calibri" w:eastAsia="Calibri" w:hAnsi="Calibri" w:cs="Calibri"/>
        </w:rPr>
        <w:t>-Wno-format-contains-nul</w:t>
      </w:r>
      <w:r>
        <w:t>’, ‘</w:t>
      </w:r>
      <w:r>
        <w:rPr>
          <w:rFonts w:ascii="Calibri" w:eastAsia="Calibri" w:hAnsi="Calibri" w:cs="Calibri"/>
        </w:rPr>
        <w:t>-Wno-format-extra-args</w:t>
      </w:r>
      <w:r>
        <w:t>’, and ‘</w:t>
      </w:r>
      <w:r>
        <w:rPr>
          <w:rFonts w:ascii="Calibri" w:eastAsia="Calibri" w:hAnsi="Calibri" w:cs="Calibri"/>
        </w:rPr>
        <w:t>-Wno-format-zero-leng</w:t>
      </w:r>
      <w:r>
        <w:rPr>
          <w:rFonts w:ascii="Calibri" w:eastAsia="Calibri" w:hAnsi="Calibri" w:cs="Calibri"/>
        </w:rPr>
        <w:t>th</w:t>
      </w:r>
      <w:r>
        <w:t>’. ‘</w:t>
      </w:r>
      <w:r>
        <w:rPr>
          <w:rFonts w:ascii="Calibri" w:eastAsia="Calibri" w:hAnsi="Calibri" w:cs="Calibri"/>
        </w:rPr>
        <w:t>-Wformat</w:t>
      </w:r>
      <w:r>
        <w:t>’ is enabled by ‘</w:t>
      </w:r>
      <w:r>
        <w:rPr>
          <w:rFonts w:ascii="Calibri" w:eastAsia="Calibri" w:hAnsi="Calibri" w:cs="Calibri"/>
        </w:rPr>
        <w:t>-Wall</w:t>
      </w:r>
      <w:r>
        <w:t>’.</w:t>
      </w:r>
    </w:p>
    <w:p w:rsidR="00E67239" w:rsidRDefault="00D12257">
      <w:pPr>
        <w:spacing w:after="15" w:line="249" w:lineRule="auto"/>
        <w:ind w:left="1162" w:right="365"/>
      </w:pPr>
      <w:r>
        <w:rPr>
          <w:rFonts w:ascii="Calibri" w:eastAsia="Calibri" w:hAnsi="Calibri" w:cs="Calibri"/>
        </w:rPr>
        <w:t>-Wno-format-contains-nul</w:t>
      </w:r>
    </w:p>
    <w:p w:rsidR="00E67239" w:rsidRDefault="00D12257">
      <w:pPr>
        <w:spacing w:after="319"/>
        <w:ind w:left="2314" w:right="11"/>
      </w:pPr>
      <w:r>
        <w:t>If ‘</w:t>
      </w:r>
      <w:r>
        <w:rPr>
          <w:rFonts w:ascii="Calibri" w:eastAsia="Calibri" w:hAnsi="Calibri" w:cs="Calibri"/>
        </w:rPr>
        <w:t>-Wformat</w:t>
      </w:r>
      <w:r>
        <w:t>’ is specified, do not warn about format strings that contain NUL bytes.</w:t>
      </w:r>
    </w:p>
    <w:p w:rsidR="00E67239" w:rsidRDefault="00D12257">
      <w:pPr>
        <w:spacing w:after="15" w:line="249" w:lineRule="auto"/>
        <w:ind w:left="1162" w:right="365"/>
      </w:pPr>
      <w:r>
        <w:rPr>
          <w:rFonts w:ascii="Calibri" w:eastAsia="Calibri" w:hAnsi="Calibri" w:cs="Calibri"/>
        </w:rPr>
        <w:t>-Wno-format-extra-args</w:t>
      </w:r>
    </w:p>
    <w:p w:rsidR="00E67239" w:rsidRDefault="00D12257">
      <w:pPr>
        <w:spacing w:after="152"/>
        <w:ind w:left="2314" w:right="380"/>
      </w:pPr>
      <w:r>
        <w:t>If ‘</w:t>
      </w:r>
      <w:r>
        <w:rPr>
          <w:rFonts w:ascii="Calibri" w:eastAsia="Calibri" w:hAnsi="Calibri" w:cs="Calibri"/>
        </w:rPr>
        <w:t>-Wformat</w:t>
      </w:r>
      <w:r>
        <w:t xml:space="preserve">’ is specified, do not warn about excess arguments to a </w:t>
      </w:r>
      <w:r>
        <w:rPr>
          <w:rFonts w:ascii="Calibri" w:eastAsia="Calibri" w:hAnsi="Calibri" w:cs="Calibri"/>
        </w:rPr>
        <w:t xml:space="preserve">printf </w:t>
      </w:r>
      <w:r>
        <w:t xml:space="preserve">or </w:t>
      </w:r>
      <w:r>
        <w:rPr>
          <w:rFonts w:ascii="Calibri" w:eastAsia="Calibri" w:hAnsi="Calibri" w:cs="Calibri"/>
        </w:rPr>
        <w:t xml:space="preserve">scanf </w:t>
      </w:r>
      <w:r>
        <w:t>format function. The C standard specifies that such arguments are ignored.</w:t>
      </w:r>
    </w:p>
    <w:p w:rsidR="00E67239" w:rsidRDefault="00D12257">
      <w:pPr>
        <w:ind w:left="2314" w:right="380"/>
      </w:pPr>
      <w:r>
        <w:t>Where the unused arguments lie between used arguments that are specified with ‘</w:t>
      </w:r>
      <w:r>
        <w:rPr>
          <w:rFonts w:ascii="Calibri" w:eastAsia="Calibri" w:hAnsi="Calibri" w:cs="Calibri"/>
        </w:rPr>
        <w:t>$</w:t>
      </w:r>
      <w:r>
        <w:t>’ operand number specifications, normally warnings are still given, since the implementation could no</w:t>
      </w:r>
      <w:r>
        <w:t xml:space="preserve">t know what type to pass to </w:t>
      </w:r>
      <w:r>
        <w:rPr>
          <w:rFonts w:ascii="Calibri" w:eastAsia="Calibri" w:hAnsi="Calibri" w:cs="Calibri"/>
        </w:rPr>
        <w:t xml:space="preserve">va_arg </w:t>
      </w:r>
      <w:r>
        <w:t xml:space="preserve">to skip the unused arguments. However, in the case of </w:t>
      </w:r>
      <w:r>
        <w:rPr>
          <w:rFonts w:ascii="Calibri" w:eastAsia="Calibri" w:hAnsi="Calibri" w:cs="Calibri"/>
        </w:rPr>
        <w:t xml:space="preserve">scanf </w:t>
      </w:r>
      <w:r>
        <w:t>formats, this option suppresses the warning if the unused arguments are all pointers, since the Single Unix Specification says that such unused arguments are allowed.</w:t>
      </w:r>
    </w:p>
    <w:p w:rsidR="00E67239" w:rsidRDefault="00D12257">
      <w:pPr>
        <w:spacing w:after="15" w:line="249" w:lineRule="auto"/>
        <w:ind w:left="1162" w:right="365"/>
      </w:pPr>
      <w:r>
        <w:rPr>
          <w:rFonts w:ascii="Calibri" w:eastAsia="Calibri" w:hAnsi="Calibri" w:cs="Calibri"/>
        </w:rPr>
        <w:t>-Wformat-overflow</w:t>
      </w:r>
    </w:p>
    <w:p w:rsidR="00E67239" w:rsidRDefault="00D12257">
      <w:pPr>
        <w:spacing w:after="15" w:line="249" w:lineRule="auto"/>
        <w:ind w:left="1162" w:right="365"/>
      </w:pPr>
      <w:r>
        <w:rPr>
          <w:rFonts w:ascii="Calibri" w:eastAsia="Calibri" w:hAnsi="Calibri" w:cs="Calibri"/>
        </w:rPr>
        <w:t>-Wformat-overflow=</w:t>
      </w:r>
      <w:r>
        <w:rPr>
          <w:rFonts w:ascii="Calibri" w:eastAsia="Calibri" w:hAnsi="Calibri" w:cs="Calibri"/>
          <w:i/>
        </w:rPr>
        <w:t>level</w:t>
      </w:r>
    </w:p>
    <w:p w:rsidR="00E67239" w:rsidRDefault="00D12257">
      <w:pPr>
        <w:spacing w:after="202"/>
        <w:ind w:left="2314" w:right="380"/>
      </w:pPr>
      <w:r>
        <w:t>Warn about calls to formatted input/output func</w:t>
      </w:r>
      <w:r>
        <w:t xml:space="preserve">tions such as </w:t>
      </w:r>
      <w:r>
        <w:rPr>
          <w:rFonts w:ascii="Calibri" w:eastAsia="Calibri" w:hAnsi="Calibri" w:cs="Calibri"/>
        </w:rPr>
        <w:t xml:space="preserve">sprintf </w:t>
      </w:r>
      <w:r>
        <w:t xml:space="preserve">and </w:t>
      </w:r>
      <w:r>
        <w:rPr>
          <w:rFonts w:ascii="Calibri" w:eastAsia="Calibri" w:hAnsi="Calibri" w:cs="Calibri"/>
        </w:rPr>
        <w:t xml:space="preserve">vsprintf </w:t>
      </w:r>
      <w:r>
        <w:t xml:space="preserve">that might overflow the destination buffer. When the exact number of bytes written by a format directive cannot be determined at compile-time it is estimated based on heuristics that depend on the </w:t>
      </w:r>
      <w:r>
        <w:rPr>
          <w:rFonts w:ascii="Calibri" w:eastAsia="Calibri" w:hAnsi="Calibri" w:cs="Calibri"/>
          <w:i/>
        </w:rPr>
        <w:t xml:space="preserve">level </w:t>
      </w:r>
      <w:r>
        <w:t>argument and on op</w:t>
      </w:r>
      <w:r>
        <w:t>timization. While enabling optimization will in most cases improve the accuracy of the warning, it may also result in false positives.</w:t>
      </w:r>
    </w:p>
    <w:p w:rsidR="00E67239" w:rsidRDefault="00D12257">
      <w:pPr>
        <w:spacing w:after="15" w:line="249" w:lineRule="auto"/>
        <w:ind w:left="2314" w:right="365"/>
      </w:pPr>
      <w:r>
        <w:rPr>
          <w:rFonts w:ascii="Calibri" w:eastAsia="Calibri" w:hAnsi="Calibri" w:cs="Calibri"/>
        </w:rPr>
        <w:t>-Wformat-overflow</w:t>
      </w:r>
    </w:p>
    <w:p w:rsidR="00E67239" w:rsidRDefault="00D12257">
      <w:pPr>
        <w:spacing w:after="15" w:line="249" w:lineRule="auto"/>
        <w:ind w:left="2314" w:right="365"/>
      </w:pPr>
      <w:r>
        <w:rPr>
          <w:rFonts w:ascii="Calibri" w:eastAsia="Calibri" w:hAnsi="Calibri" w:cs="Calibri"/>
        </w:rPr>
        <w:t>-Wformat-overflow=1</w:t>
      </w:r>
    </w:p>
    <w:p w:rsidR="00E67239" w:rsidRDefault="00D12257">
      <w:pPr>
        <w:spacing w:after="42"/>
        <w:ind w:left="3466" w:right="380"/>
      </w:pPr>
      <w:r>
        <w:t xml:space="preserve">Level </w:t>
      </w:r>
      <w:r>
        <w:rPr>
          <w:rFonts w:ascii="Calibri" w:eastAsia="Calibri" w:hAnsi="Calibri" w:cs="Calibri"/>
          <w:i/>
        </w:rPr>
        <w:t xml:space="preserve">1 </w:t>
      </w:r>
      <w:r>
        <w:t>of ‘</w:t>
      </w:r>
      <w:r>
        <w:rPr>
          <w:rFonts w:ascii="Calibri" w:eastAsia="Calibri" w:hAnsi="Calibri" w:cs="Calibri"/>
        </w:rPr>
        <w:t>-Wformat-overflow</w:t>
      </w:r>
      <w:r>
        <w:t>’ enabled by ‘</w:t>
      </w:r>
      <w:r>
        <w:rPr>
          <w:rFonts w:ascii="Calibri" w:eastAsia="Calibri" w:hAnsi="Calibri" w:cs="Calibri"/>
        </w:rPr>
        <w:t>-Wformat</w:t>
      </w:r>
      <w:r>
        <w:t>’ employs a conservative approac</w:t>
      </w:r>
      <w:r>
        <w:t xml:space="preserve">h that warns only about calls that most likely overflow the buffer. At this level, numeric arguments to format directives with unknown values are assumed to have the value of one, and strings of unknown length to be empty. Numeric arguments that are known </w:t>
      </w:r>
      <w:r>
        <w:t xml:space="preserve">to be bounded to a subrange of their type, or string arguments whose output is bounded either by their directive’s precision or by a finite set of string literals, are assumed to take on the value within the range that results in the most bytes on output. </w:t>
      </w:r>
      <w:r>
        <w:t xml:space="preserve">For example, the call to </w:t>
      </w:r>
      <w:r>
        <w:rPr>
          <w:rFonts w:ascii="Calibri" w:eastAsia="Calibri" w:hAnsi="Calibri" w:cs="Calibri"/>
        </w:rPr>
        <w:t xml:space="preserve">sprintf </w:t>
      </w:r>
      <w:r>
        <w:t xml:space="preserve">below is diagnosed because even with both </w:t>
      </w:r>
      <w:r>
        <w:rPr>
          <w:rFonts w:ascii="Calibri" w:eastAsia="Calibri" w:hAnsi="Calibri" w:cs="Calibri"/>
          <w:i/>
        </w:rPr>
        <w:t xml:space="preserve">a </w:t>
      </w:r>
      <w:r>
        <w:t xml:space="preserve">and </w:t>
      </w:r>
      <w:r>
        <w:rPr>
          <w:rFonts w:ascii="Calibri" w:eastAsia="Calibri" w:hAnsi="Calibri" w:cs="Calibri"/>
          <w:i/>
        </w:rPr>
        <w:t xml:space="preserve">b </w:t>
      </w:r>
      <w:r>
        <w:t>equal to zero, the terminating NUL character (</w:t>
      </w:r>
      <w:r>
        <w:rPr>
          <w:rFonts w:ascii="Calibri" w:eastAsia="Calibri" w:hAnsi="Calibri" w:cs="Calibri"/>
        </w:rPr>
        <w:t>’\0’</w:t>
      </w:r>
      <w:r>
        <w:t>) appended by the function to the destination buffer will be written past its end. Increasing the size of the buffer by a s</w:t>
      </w:r>
      <w:r>
        <w:t>ingle byte is sufficient to avoid the warning, though it may not be sufficient to avoid the overflow.</w:t>
      </w:r>
    </w:p>
    <w:p w:rsidR="00E67239" w:rsidRDefault="00D12257">
      <w:pPr>
        <w:spacing w:after="5" w:line="259" w:lineRule="auto"/>
        <w:ind w:left="1622" w:right="591"/>
        <w:jc w:val="center"/>
      </w:pPr>
      <w:r>
        <w:rPr>
          <w:rFonts w:ascii="Calibri" w:eastAsia="Calibri" w:hAnsi="Calibri" w:cs="Calibri"/>
          <w:sz w:val="18"/>
        </w:rPr>
        <w:t>void f (int a, int b)</w:t>
      </w:r>
    </w:p>
    <w:p w:rsidR="00E67239" w:rsidRDefault="00D12257">
      <w:pPr>
        <w:spacing w:after="5" w:line="263" w:lineRule="auto"/>
        <w:ind w:left="4220" w:right="1034" w:hanging="188"/>
        <w:jc w:val="left"/>
      </w:pPr>
      <w:r>
        <w:rPr>
          <w:rFonts w:ascii="Calibri" w:eastAsia="Calibri" w:hAnsi="Calibri" w:cs="Calibri"/>
          <w:sz w:val="18"/>
        </w:rPr>
        <w:t>{ char buf [13]; sprintf (buf, "a = %i, b = %i\n", a, b);</w:t>
      </w:r>
    </w:p>
    <w:p w:rsidR="00E67239" w:rsidRDefault="00D12257">
      <w:pPr>
        <w:spacing w:after="237" w:line="263" w:lineRule="auto"/>
        <w:ind w:left="4042"/>
        <w:jc w:val="left"/>
      </w:pPr>
      <w:r>
        <w:rPr>
          <w:rFonts w:ascii="Calibri" w:eastAsia="Calibri" w:hAnsi="Calibri" w:cs="Calibri"/>
          <w:sz w:val="18"/>
        </w:rPr>
        <w:t>}</w:t>
      </w:r>
    </w:p>
    <w:p w:rsidR="00E67239" w:rsidRDefault="00D12257">
      <w:pPr>
        <w:spacing w:after="15" w:line="249" w:lineRule="auto"/>
        <w:ind w:left="2314" w:right="365"/>
      </w:pPr>
      <w:r>
        <w:rPr>
          <w:rFonts w:ascii="Calibri" w:eastAsia="Calibri" w:hAnsi="Calibri" w:cs="Calibri"/>
        </w:rPr>
        <w:t>-Wformat-overflow=2</w:t>
      </w:r>
    </w:p>
    <w:p w:rsidR="00E67239" w:rsidRDefault="00D12257">
      <w:pPr>
        <w:ind w:left="3466" w:right="380"/>
      </w:pPr>
      <w:r>
        <w:t xml:space="preserve">Level </w:t>
      </w:r>
      <w:r>
        <w:rPr>
          <w:rFonts w:ascii="Calibri" w:eastAsia="Calibri" w:hAnsi="Calibri" w:cs="Calibri"/>
          <w:i/>
        </w:rPr>
        <w:t xml:space="preserve">2 </w:t>
      </w:r>
      <w:r>
        <w:t xml:space="preserve">warns also about calls that might overflow the destination buffer given an argument of sufficient length or magnitude. At level </w:t>
      </w:r>
      <w:r>
        <w:rPr>
          <w:rFonts w:ascii="Calibri" w:eastAsia="Calibri" w:hAnsi="Calibri" w:cs="Calibri"/>
          <w:i/>
        </w:rPr>
        <w:t>2</w:t>
      </w:r>
      <w:r>
        <w:t xml:space="preserve">, unknown numeric arguments are assumed to have the minimum representable value for signed types with a precision greater than </w:t>
      </w:r>
      <w:r>
        <w:t>1, and the maximum representable value otherwise. Unknown string arguments whose length cannot be assumed to be bounded either by the directive’s precision, or by a finite set of string literals they may evaluate to, or the character array they may point t</w:t>
      </w:r>
      <w:r>
        <w:t>o, are assumed to be 1 character long.</w:t>
      </w:r>
    </w:p>
    <w:p w:rsidR="00E67239" w:rsidRDefault="00D12257">
      <w:pPr>
        <w:ind w:left="3466" w:right="380"/>
      </w:pPr>
      <w:r>
        <w:t xml:space="preserve">At level </w:t>
      </w:r>
      <w:r>
        <w:rPr>
          <w:rFonts w:ascii="Calibri" w:eastAsia="Calibri" w:hAnsi="Calibri" w:cs="Calibri"/>
          <w:i/>
        </w:rPr>
        <w:t>2</w:t>
      </w:r>
      <w:r>
        <w:t xml:space="preserve">, the call in the example above is again diagnosed, but this time because with </w:t>
      </w:r>
      <w:r>
        <w:rPr>
          <w:rFonts w:ascii="Calibri" w:eastAsia="Calibri" w:hAnsi="Calibri" w:cs="Calibri"/>
          <w:i/>
        </w:rPr>
        <w:t xml:space="preserve">a </w:t>
      </w:r>
      <w:r>
        <w:t xml:space="preserve">equal to a 32-bit </w:t>
      </w:r>
      <w:r>
        <w:rPr>
          <w:rFonts w:ascii="Calibri" w:eastAsia="Calibri" w:hAnsi="Calibri" w:cs="Calibri"/>
        </w:rPr>
        <w:t xml:space="preserve">INT_MIN </w:t>
      </w:r>
      <w:r>
        <w:t xml:space="preserve">the first </w:t>
      </w:r>
      <w:r>
        <w:rPr>
          <w:rFonts w:ascii="Calibri" w:eastAsia="Calibri" w:hAnsi="Calibri" w:cs="Calibri"/>
        </w:rPr>
        <w:t xml:space="preserve">%i </w:t>
      </w:r>
      <w:r>
        <w:t>directive will write some of its digits beyond the end of the destination buffer. To ma</w:t>
      </w:r>
      <w:r>
        <w:t>ke the call safe regardless of the values of the two variables, the size of the destination buffer must be increased to at least 34 bytes. GCC includes the minimum size of the buffer in an informational note following the warning.</w:t>
      </w:r>
    </w:p>
    <w:p w:rsidR="00E67239" w:rsidRDefault="00D12257">
      <w:pPr>
        <w:spacing w:after="15"/>
        <w:ind w:left="3466" w:right="380"/>
      </w:pPr>
      <w:r>
        <w:t>An alternative to increas</w:t>
      </w:r>
      <w:r>
        <w:t>ing the size of the destination buffer is to constrain the range of formatted values. The maximum length of string arguments can be bounded by specifying the precision in the format directive. When numeric arguments of format directives can be assumed to b</w:t>
      </w:r>
      <w:r>
        <w:t xml:space="preserve">e bounded by less than the precision of their type, choosing an appropriate length modifier to the format specifier will reduce the required buffer size. For example, if </w:t>
      </w:r>
      <w:r>
        <w:rPr>
          <w:rFonts w:ascii="Calibri" w:eastAsia="Calibri" w:hAnsi="Calibri" w:cs="Calibri"/>
          <w:i/>
        </w:rPr>
        <w:t xml:space="preserve">a </w:t>
      </w:r>
      <w:r>
        <w:t xml:space="preserve">and </w:t>
      </w:r>
      <w:r>
        <w:rPr>
          <w:rFonts w:ascii="Calibri" w:eastAsia="Calibri" w:hAnsi="Calibri" w:cs="Calibri"/>
          <w:i/>
        </w:rPr>
        <w:t xml:space="preserve">b </w:t>
      </w:r>
      <w:r>
        <w:t xml:space="preserve">in the example above can be assumed to be within the precision of the </w:t>
      </w:r>
      <w:r>
        <w:rPr>
          <w:rFonts w:ascii="Calibri" w:eastAsia="Calibri" w:hAnsi="Calibri" w:cs="Calibri"/>
        </w:rPr>
        <w:t>short in</w:t>
      </w:r>
      <w:r>
        <w:rPr>
          <w:rFonts w:ascii="Calibri" w:eastAsia="Calibri" w:hAnsi="Calibri" w:cs="Calibri"/>
        </w:rPr>
        <w:t xml:space="preserve">t </w:t>
      </w:r>
      <w:r>
        <w:t xml:space="preserve">type then using either the </w:t>
      </w:r>
      <w:r>
        <w:rPr>
          <w:rFonts w:ascii="Calibri" w:eastAsia="Calibri" w:hAnsi="Calibri" w:cs="Calibri"/>
        </w:rPr>
        <w:t xml:space="preserve">%hi </w:t>
      </w:r>
      <w:r>
        <w:t xml:space="preserve">format directive or casting the argument to </w:t>
      </w:r>
      <w:r>
        <w:rPr>
          <w:rFonts w:ascii="Calibri" w:eastAsia="Calibri" w:hAnsi="Calibri" w:cs="Calibri"/>
        </w:rPr>
        <w:t xml:space="preserve">short </w:t>
      </w:r>
      <w:r>
        <w:t>reduces the maximum required size of the buffer to 24 bytes.</w:t>
      </w:r>
    </w:p>
    <w:p w:rsidR="00E67239" w:rsidRDefault="00D12257">
      <w:pPr>
        <w:spacing w:after="5" w:line="259" w:lineRule="auto"/>
        <w:ind w:left="1622" w:right="591"/>
        <w:jc w:val="center"/>
      </w:pPr>
      <w:r>
        <w:rPr>
          <w:rFonts w:ascii="Calibri" w:eastAsia="Calibri" w:hAnsi="Calibri" w:cs="Calibri"/>
          <w:sz w:val="18"/>
        </w:rPr>
        <w:t>void f (int a, int b)</w:t>
      </w:r>
    </w:p>
    <w:p w:rsidR="00E67239" w:rsidRDefault="00D12257">
      <w:pPr>
        <w:spacing w:after="188" w:line="263" w:lineRule="auto"/>
        <w:ind w:left="4042" w:right="281"/>
        <w:jc w:val="left"/>
      </w:pPr>
      <w:r>
        <w:rPr>
          <w:rFonts w:ascii="Calibri" w:eastAsia="Calibri" w:hAnsi="Calibri" w:cs="Calibri"/>
          <w:sz w:val="18"/>
        </w:rPr>
        <w:t>{ char buf [23]; sprintf (buf, "a = %hi, b = %i\n", a, (short)b); }</w:t>
      </w:r>
    </w:p>
    <w:p w:rsidR="00E67239" w:rsidRDefault="00D12257">
      <w:pPr>
        <w:spacing w:after="15" w:line="249" w:lineRule="auto"/>
        <w:ind w:left="1162" w:right="365"/>
      </w:pPr>
      <w:r>
        <w:rPr>
          <w:rFonts w:ascii="Calibri" w:eastAsia="Calibri" w:hAnsi="Calibri" w:cs="Calibri"/>
        </w:rPr>
        <w:t>-Wno-format-zero-lengt</w:t>
      </w:r>
      <w:r>
        <w:rPr>
          <w:rFonts w:ascii="Calibri" w:eastAsia="Calibri" w:hAnsi="Calibri" w:cs="Calibri"/>
        </w:rPr>
        <w:t>h</w:t>
      </w:r>
    </w:p>
    <w:p w:rsidR="00E67239" w:rsidRDefault="00D12257">
      <w:pPr>
        <w:spacing w:after="3"/>
        <w:ind w:left="2314" w:right="11"/>
      </w:pPr>
      <w:r>
        <w:t>If ‘</w:t>
      </w:r>
      <w:r>
        <w:rPr>
          <w:rFonts w:ascii="Calibri" w:eastAsia="Calibri" w:hAnsi="Calibri" w:cs="Calibri"/>
        </w:rPr>
        <w:t>-Wformat</w:t>
      </w:r>
      <w:r>
        <w:t>’ is specified, do not warn about zero-length formats.</w:t>
      </w:r>
    </w:p>
    <w:p w:rsidR="00E67239" w:rsidRDefault="00D12257">
      <w:pPr>
        <w:spacing w:after="147"/>
        <w:ind w:left="2314" w:right="11"/>
      </w:pPr>
      <w:r>
        <w:t>The C standard specifies that zero-length formats are allowed.</w:t>
      </w:r>
    </w:p>
    <w:p w:rsidR="00E67239" w:rsidRDefault="00D12257">
      <w:pPr>
        <w:spacing w:after="15" w:line="249" w:lineRule="auto"/>
        <w:ind w:left="1162" w:right="365"/>
      </w:pPr>
      <w:r>
        <w:rPr>
          <w:rFonts w:ascii="Calibri" w:eastAsia="Calibri" w:hAnsi="Calibri" w:cs="Calibri"/>
        </w:rPr>
        <w:t>-Wformat=2</w:t>
      </w:r>
    </w:p>
    <w:p w:rsidR="00E67239" w:rsidRDefault="00D12257">
      <w:pPr>
        <w:spacing w:after="136"/>
        <w:ind w:left="2314" w:right="381"/>
      </w:pPr>
      <w:r>
        <w:t>Enable ‘</w:t>
      </w:r>
      <w:r>
        <w:rPr>
          <w:rFonts w:ascii="Calibri" w:eastAsia="Calibri" w:hAnsi="Calibri" w:cs="Calibri"/>
        </w:rPr>
        <w:t>-Wformat</w:t>
      </w:r>
      <w:r>
        <w:t>’ plus additional format checks. Currently equivalent to ‘</w:t>
      </w:r>
      <w:r>
        <w:rPr>
          <w:rFonts w:ascii="Calibri" w:eastAsia="Calibri" w:hAnsi="Calibri" w:cs="Calibri"/>
        </w:rPr>
        <w:t>-Wformat-Wformat-nonliteral-Wformat-security -Wformat-y2k</w:t>
      </w:r>
      <w:r>
        <w:t>’.</w:t>
      </w:r>
    </w:p>
    <w:p w:rsidR="00E67239" w:rsidRDefault="00D12257">
      <w:pPr>
        <w:spacing w:after="15" w:line="249" w:lineRule="auto"/>
        <w:ind w:left="1162" w:right="365"/>
      </w:pPr>
      <w:r>
        <w:rPr>
          <w:rFonts w:ascii="Calibri" w:eastAsia="Calibri" w:hAnsi="Calibri" w:cs="Calibri"/>
        </w:rPr>
        <w:t>-Wformat-nonliteral</w:t>
      </w:r>
    </w:p>
    <w:p w:rsidR="00E67239" w:rsidRDefault="00D12257">
      <w:pPr>
        <w:spacing w:after="148"/>
        <w:ind w:left="2314" w:right="380"/>
      </w:pPr>
      <w:r>
        <w:t>If ‘</w:t>
      </w:r>
      <w:r>
        <w:rPr>
          <w:rFonts w:ascii="Calibri" w:eastAsia="Calibri" w:hAnsi="Calibri" w:cs="Calibri"/>
        </w:rPr>
        <w:t>-Wformat</w:t>
      </w:r>
      <w:r>
        <w:t xml:space="preserve">’ is specified, also warn if the format string is not a string literal and so cannot be checked, unless the format function takes its format arguments as a </w:t>
      </w:r>
      <w:r>
        <w:rPr>
          <w:rFonts w:ascii="Calibri" w:eastAsia="Calibri" w:hAnsi="Calibri" w:cs="Calibri"/>
        </w:rPr>
        <w:t>va_list</w:t>
      </w:r>
      <w:r>
        <w:t>.</w:t>
      </w:r>
    </w:p>
    <w:p w:rsidR="00E67239" w:rsidRDefault="00D12257">
      <w:pPr>
        <w:spacing w:after="15" w:line="249" w:lineRule="auto"/>
        <w:ind w:left="1162" w:right="365"/>
      </w:pPr>
      <w:r>
        <w:rPr>
          <w:rFonts w:ascii="Calibri" w:eastAsia="Calibri" w:hAnsi="Calibri" w:cs="Calibri"/>
        </w:rPr>
        <w:t>-Wformat-security</w:t>
      </w:r>
    </w:p>
    <w:p w:rsidR="00E67239" w:rsidRDefault="00D12257">
      <w:pPr>
        <w:spacing w:after="150"/>
        <w:ind w:left="2314" w:right="380"/>
      </w:pPr>
      <w:r>
        <w:t>If ‘</w:t>
      </w:r>
      <w:r>
        <w:rPr>
          <w:rFonts w:ascii="Calibri" w:eastAsia="Calibri" w:hAnsi="Calibri" w:cs="Calibri"/>
        </w:rPr>
        <w:t>-Wformat</w:t>
      </w:r>
      <w:r>
        <w:t xml:space="preserve">’ is specified, also warn about uses of format functions that represent possible security problems. At present, this warns about calls to </w:t>
      </w:r>
      <w:r>
        <w:rPr>
          <w:rFonts w:ascii="Calibri" w:eastAsia="Calibri" w:hAnsi="Calibri" w:cs="Calibri"/>
        </w:rPr>
        <w:t xml:space="preserve">printf </w:t>
      </w:r>
      <w:r>
        <w:t xml:space="preserve">and </w:t>
      </w:r>
      <w:r>
        <w:rPr>
          <w:rFonts w:ascii="Calibri" w:eastAsia="Calibri" w:hAnsi="Calibri" w:cs="Calibri"/>
        </w:rPr>
        <w:t xml:space="preserve">scanf </w:t>
      </w:r>
      <w:r>
        <w:t>functions where the format string is not a string literal and there ar</w:t>
      </w:r>
      <w:r>
        <w:t xml:space="preserve">e no format arguments, as in </w:t>
      </w:r>
      <w:r>
        <w:rPr>
          <w:rFonts w:ascii="Calibri" w:eastAsia="Calibri" w:hAnsi="Calibri" w:cs="Calibri"/>
        </w:rPr>
        <w:t>printf(foo);</w:t>
      </w:r>
      <w:r>
        <w:t>. This may be a security hole if the format string came from untrusted input and contains ‘</w:t>
      </w:r>
      <w:r>
        <w:rPr>
          <w:rFonts w:ascii="Calibri" w:eastAsia="Calibri" w:hAnsi="Calibri" w:cs="Calibri"/>
        </w:rPr>
        <w:t>%n</w:t>
      </w:r>
      <w:r>
        <w:t>’. (This is currently a subset of what ‘</w:t>
      </w:r>
      <w:r>
        <w:rPr>
          <w:rFonts w:ascii="Calibri" w:eastAsia="Calibri" w:hAnsi="Calibri" w:cs="Calibri"/>
        </w:rPr>
        <w:t>-Wformat-nonliteral</w:t>
      </w:r>
      <w:r>
        <w:t>’ warns about, but in future warnings may be added to ‘</w:t>
      </w:r>
      <w:r>
        <w:rPr>
          <w:rFonts w:ascii="Calibri" w:eastAsia="Calibri" w:hAnsi="Calibri" w:cs="Calibri"/>
        </w:rPr>
        <w:t>-Wformat</w:t>
      </w:r>
      <w:r>
        <w:rPr>
          <w:rFonts w:ascii="Calibri" w:eastAsia="Calibri" w:hAnsi="Calibri" w:cs="Calibri"/>
        </w:rPr>
        <w:t>-security</w:t>
      </w:r>
      <w:r>
        <w:t>’ that are not included in ‘</w:t>
      </w:r>
      <w:r>
        <w:rPr>
          <w:rFonts w:ascii="Calibri" w:eastAsia="Calibri" w:hAnsi="Calibri" w:cs="Calibri"/>
        </w:rPr>
        <w:t>-Wformat-nonliteral</w:t>
      </w:r>
      <w:r>
        <w:t>’.)</w:t>
      </w:r>
    </w:p>
    <w:p w:rsidR="00E67239" w:rsidRDefault="00D12257">
      <w:pPr>
        <w:spacing w:after="15" w:line="249" w:lineRule="auto"/>
        <w:ind w:left="1162" w:right="365"/>
      </w:pPr>
      <w:r>
        <w:rPr>
          <w:rFonts w:ascii="Calibri" w:eastAsia="Calibri" w:hAnsi="Calibri" w:cs="Calibri"/>
        </w:rPr>
        <w:t>-Wformat-signedness</w:t>
      </w:r>
    </w:p>
    <w:p w:rsidR="00E67239" w:rsidRDefault="00D12257">
      <w:pPr>
        <w:spacing w:after="154"/>
        <w:ind w:left="2314" w:right="11"/>
      </w:pPr>
      <w:r>
        <w:t>If ‘</w:t>
      </w:r>
      <w:r>
        <w:rPr>
          <w:rFonts w:ascii="Calibri" w:eastAsia="Calibri" w:hAnsi="Calibri" w:cs="Calibri"/>
        </w:rPr>
        <w:t>-Wformat</w:t>
      </w:r>
      <w:r>
        <w:t>’ is specified, also warn if the format string requires an unsigned argument and the argument is signed and vice versa.</w:t>
      </w:r>
    </w:p>
    <w:p w:rsidR="00E67239" w:rsidRDefault="00D12257">
      <w:pPr>
        <w:spacing w:after="15" w:line="249" w:lineRule="auto"/>
        <w:ind w:left="1162" w:right="365"/>
      </w:pPr>
      <w:r>
        <w:rPr>
          <w:rFonts w:ascii="Calibri" w:eastAsia="Calibri" w:hAnsi="Calibri" w:cs="Calibri"/>
        </w:rPr>
        <w:t>-Wformat-truncation</w:t>
      </w:r>
    </w:p>
    <w:p w:rsidR="00E67239" w:rsidRDefault="00D12257">
      <w:pPr>
        <w:spacing w:after="15" w:line="249" w:lineRule="auto"/>
        <w:ind w:left="1162" w:right="365"/>
      </w:pPr>
      <w:r>
        <w:rPr>
          <w:rFonts w:ascii="Calibri" w:eastAsia="Calibri" w:hAnsi="Calibri" w:cs="Calibri"/>
        </w:rPr>
        <w:t>-Wformat-truncation=</w:t>
      </w:r>
      <w:r>
        <w:rPr>
          <w:rFonts w:ascii="Calibri" w:eastAsia="Calibri" w:hAnsi="Calibri" w:cs="Calibri"/>
          <w:i/>
        </w:rPr>
        <w:t>leve</w:t>
      </w:r>
      <w:r>
        <w:rPr>
          <w:rFonts w:ascii="Calibri" w:eastAsia="Calibri" w:hAnsi="Calibri" w:cs="Calibri"/>
          <w:i/>
        </w:rPr>
        <w:t>l</w:t>
      </w:r>
    </w:p>
    <w:p w:rsidR="00E67239" w:rsidRDefault="00D12257">
      <w:pPr>
        <w:spacing w:after="144"/>
        <w:ind w:left="2314" w:right="380"/>
      </w:pPr>
      <w:r>
        <w:t xml:space="preserve">Warn about calls to formatted input/output functions such as </w:t>
      </w:r>
      <w:r>
        <w:rPr>
          <w:rFonts w:ascii="Calibri" w:eastAsia="Calibri" w:hAnsi="Calibri" w:cs="Calibri"/>
        </w:rPr>
        <w:t xml:space="preserve">snprintf </w:t>
      </w:r>
      <w:r>
        <w:t xml:space="preserve">and </w:t>
      </w:r>
      <w:r>
        <w:rPr>
          <w:rFonts w:ascii="Calibri" w:eastAsia="Calibri" w:hAnsi="Calibri" w:cs="Calibri"/>
        </w:rPr>
        <w:t xml:space="preserve">vsnprintf </w:t>
      </w:r>
      <w:r>
        <w:t>that might result in output truncation. When the exact number of bytes written by a format directive cannot be determined at compile-time it is estimated based on heurist</w:t>
      </w:r>
      <w:r>
        <w:t xml:space="preserve">ics that depend on the </w:t>
      </w:r>
      <w:r>
        <w:rPr>
          <w:rFonts w:ascii="Calibri" w:eastAsia="Calibri" w:hAnsi="Calibri" w:cs="Calibri"/>
          <w:i/>
        </w:rPr>
        <w:t xml:space="preserve">level </w:t>
      </w:r>
      <w:r>
        <w:t>argument and on optimization. While enabling optimization will in most cases improve the accuracy of the warning, it may also result in false positives. Except as noted otherwise, the option uses the same logic ‘</w:t>
      </w:r>
      <w:r>
        <w:rPr>
          <w:rFonts w:ascii="Calibri" w:eastAsia="Calibri" w:hAnsi="Calibri" w:cs="Calibri"/>
        </w:rPr>
        <w:t>-Wformat-overfl</w:t>
      </w:r>
      <w:r>
        <w:rPr>
          <w:rFonts w:ascii="Calibri" w:eastAsia="Calibri" w:hAnsi="Calibri" w:cs="Calibri"/>
        </w:rPr>
        <w:t>ow</w:t>
      </w:r>
      <w:r>
        <w:t>’.</w:t>
      </w:r>
    </w:p>
    <w:p w:rsidR="00E67239" w:rsidRDefault="00D12257">
      <w:pPr>
        <w:spacing w:after="15" w:line="249" w:lineRule="auto"/>
        <w:ind w:left="2314" w:right="365"/>
      </w:pPr>
      <w:r>
        <w:rPr>
          <w:rFonts w:ascii="Calibri" w:eastAsia="Calibri" w:hAnsi="Calibri" w:cs="Calibri"/>
        </w:rPr>
        <w:t>-Wformat-truncation</w:t>
      </w:r>
    </w:p>
    <w:p w:rsidR="00E67239" w:rsidRDefault="00D12257">
      <w:pPr>
        <w:spacing w:after="15" w:line="249" w:lineRule="auto"/>
        <w:ind w:left="2314" w:right="365"/>
      </w:pPr>
      <w:r>
        <w:rPr>
          <w:rFonts w:ascii="Calibri" w:eastAsia="Calibri" w:hAnsi="Calibri" w:cs="Calibri"/>
        </w:rPr>
        <w:t>-Wformat-truncation=1</w:t>
      </w:r>
    </w:p>
    <w:p w:rsidR="00E67239" w:rsidRDefault="00D12257">
      <w:pPr>
        <w:spacing w:after="155"/>
        <w:ind w:left="3466" w:right="380"/>
      </w:pPr>
      <w:r>
        <w:t xml:space="preserve">Level </w:t>
      </w:r>
      <w:r>
        <w:rPr>
          <w:rFonts w:ascii="Calibri" w:eastAsia="Calibri" w:hAnsi="Calibri" w:cs="Calibri"/>
          <w:i/>
        </w:rPr>
        <w:t xml:space="preserve">1 </w:t>
      </w:r>
      <w:r>
        <w:t>of ‘</w:t>
      </w:r>
      <w:r>
        <w:rPr>
          <w:rFonts w:ascii="Calibri" w:eastAsia="Calibri" w:hAnsi="Calibri" w:cs="Calibri"/>
        </w:rPr>
        <w:t>-Wformat-truncation</w:t>
      </w:r>
      <w:r>
        <w:t>’ enabled by ‘</w:t>
      </w:r>
      <w:r>
        <w:rPr>
          <w:rFonts w:ascii="Calibri" w:eastAsia="Calibri" w:hAnsi="Calibri" w:cs="Calibri"/>
        </w:rPr>
        <w:t>-Wformat</w:t>
      </w:r>
      <w:r>
        <w:t>’ employs a conservative approach that warns only about calls to bounded functions whose return value is unused and that will most likely result in output t</w:t>
      </w:r>
      <w:r>
        <w:t>runcation.</w:t>
      </w:r>
    </w:p>
    <w:p w:rsidR="00E67239" w:rsidRDefault="00D12257">
      <w:pPr>
        <w:spacing w:after="15" w:line="249" w:lineRule="auto"/>
        <w:ind w:left="2314" w:right="365"/>
      </w:pPr>
      <w:r>
        <w:rPr>
          <w:rFonts w:ascii="Calibri" w:eastAsia="Calibri" w:hAnsi="Calibri" w:cs="Calibri"/>
        </w:rPr>
        <w:t>-Wformat-truncation=2</w:t>
      </w:r>
    </w:p>
    <w:p w:rsidR="00E67239" w:rsidRDefault="00D12257">
      <w:pPr>
        <w:spacing w:after="155"/>
        <w:ind w:left="3466" w:right="11"/>
        <w:jc w:val="left"/>
      </w:pPr>
      <w:r>
        <w:t xml:space="preserve">Level </w:t>
      </w:r>
      <w:r>
        <w:rPr>
          <w:rFonts w:ascii="Calibri" w:eastAsia="Calibri" w:hAnsi="Calibri" w:cs="Calibri"/>
          <w:i/>
        </w:rPr>
        <w:t xml:space="preserve">2 </w:t>
      </w:r>
      <w:r>
        <w:t>warns also about calls to bounded functions whose return value is used and that might result in truncation given an argument of sufficient length or magnitude.</w:t>
      </w:r>
    </w:p>
    <w:p w:rsidR="00E67239" w:rsidRDefault="00D12257">
      <w:pPr>
        <w:spacing w:after="15" w:line="249" w:lineRule="auto"/>
        <w:ind w:left="1162" w:right="365"/>
      </w:pPr>
      <w:r>
        <w:rPr>
          <w:rFonts w:ascii="Calibri" w:eastAsia="Calibri" w:hAnsi="Calibri" w:cs="Calibri"/>
        </w:rPr>
        <w:t>-Wformat-y2k</w:t>
      </w:r>
    </w:p>
    <w:p w:rsidR="00E67239" w:rsidRDefault="00D12257">
      <w:pPr>
        <w:spacing w:after="154"/>
        <w:ind w:left="2314" w:right="11"/>
      </w:pPr>
      <w:r>
        <w:t>If ‘</w:t>
      </w:r>
      <w:r>
        <w:rPr>
          <w:rFonts w:ascii="Calibri" w:eastAsia="Calibri" w:hAnsi="Calibri" w:cs="Calibri"/>
        </w:rPr>
        <w:t>-Wformat</w:t>
      </w:r>
      <w:r>
        <w:t xml:space="preserve">’ is specified, also warn about </w:t>
      </w:r>
      <w:r>
        <w:rPr>
          <w:rFonts w:ascii="Calibri" w:eastAsia="Calibri" w:hAnsi="Calibri" w:cs="Calibri"/>
        </w:rPr>
        <w:t xml:space="preserve">strftime </w:t>
      </w:r>
      <w:r>
        <w:t>formats that may yield only a two-digit year.</w:t>
      </w:r>
    </w:p>
    <w:p w:rsidR="00E67239" w:rsidRDefault="00D12257">
      <w:pPr>
        <w:spacing w:after="15" w:line="249" w:lineRule="auto"/>
        <w:ind w:left="-5" w:right="365"/>
      </w:pPr>
      <w:r>
        <w:rPr>
          <w:rFonts w:ascii="Calibri" w:eastAsia="Calibri" w:hAnsi="Calibri" w:cs="Calibri"/>
        </w:rPr>
        <w:t>-Wnonnull</w:t>
      </w:r>
    </w:p>
    <w:p w:rsidR="00E67239" w:rsidRDefault="00D12257">
      <w:pPr>
        <w:ind w:left="1147" w:right="11"/>
      </w:pPr>
      <w:r>
        <w:t xml:space="preserve">Warn about passing a null pointer for arguments marked as requiring a non-null value by the </w:t>
      </w:r>
      <w:r>
        <w:rPr>
          <w:rFonts w:ascii="Calibri" w:eastAsia="Calibri" w:hAnsi="Calibri" w:cs="Calibri"/>
        </w:rPr>
        <w:t xml:space="preserve">nonnull </w:t>
      </w:r>
      <w:r>
        <w:t>function attribute.</w:t>
      </w:r>
    </w:p>
    <w:p w:rsidR="00E67239" w:rsidRDefault="00D12257">
      <w:pPr>
        <w:spacing w:after="147"/>
        <w:ind w:left="1147" w:right="11"/>
      </w:pPr>
      <w:r>
        <w:t>‘</w:t>
      </w:r>
      <w:r>
        <w:rPr>
          <w:rFonts w:ascii="Calibri" w:eastAsia="Calibri" w:hAnsi="Calibri" w:cs="Calibri"/>
        </w:rPr>
        <w:t>-Wnonnull</w:t>
      </w:r>
      <w:r>
        <w:t>’ is included in ‘</w:t>
      </w:r>
      <w:r>
        <w:rPr>
          <w:rFonts w:ascii="Calibri" w:eastAsia="Calibri" w:hAnsi="Calibri" w:cs="Calibri"/>
        </w:rPr>
        <w:t>-Wall</w:t>
      </w:r>
      <w:r>
        <w:t xml:space="preserve">’ and </w:t>
      </w:r>
      <w:r>
        <w:t>‘</w:t>
      </w:r>
      <w:r>
        <w:rPr>
          <w:rFonts w:ascii="Calibri" w:eastAsia="Calibri" w:hAnsi="Calibri" w:cs="Calibri"/>
        </w:rPr>
        <w:t>-Wformat</w:t>
      </w:r>
      <w:r>
        <w:t>’. It can be disabled with the ‘</w:t>
      </w:r>
      <w:r>
        <w:rPr>
          <w:rFonts w:ascii="Calibri" w:eastAsia="Calibri" w:hAnsi="Calibri" w:cs="Calibri"/>
        </w:rPr>
        <w:t>-Wno-nonnull</w:t>
      </w:r>
      <w:r>
        <w:t>’ option.</w:t>
      </w:r>
    </w:p>
    <w:p w:rsidR="00E67239" w:rsidRDefault="00D12257">
      <w:pPr>
        <w:spacing w:after="15" w:line="249" w:lineRule="auto"/>
        <w:ind w:left="-5" w:right="365"/>
      </w:pPr>
      <w:r>
        <w:rPr>
          <w:rFonts w:ascii="Calibri" w:eastAsia="Calibri" w:hAnsi="Calibri" w:cs="Calibri"/>
        </w:rPr>
        <w:t>-Wnonnull-compare</w:t>
      </w:r>
    </w:p>
    <w:p w:rsidR="00E67239" w:rsidRDefault="00D12257">
      <w:pPr>
        <w:spacing w:after="104"/>
        <w:ind w:left="1147" w:right="11"/>
      </w:pPr>
      <w:r>
        <w:t xml:space="preserve">Warn when comparing an argument marked with the </w:t>
      </w:r>
      <w:r>
        <w:rPr>
          <w:rFonts w:ascii="Calibri" w:eastAsia="Calibri" w:hAnsi="Calibri" w:cs="Calibri"/>
        </w:rPr>
        <w:t xml:space="preserve">nonnull </w:t>
      </w:r>
      <w:r>
        <w:t>function attribute against null inside the function.</w:t>
      </w:r>
    </w:p>
    <w:p w:rsidR="00E67239" w:rsidRDefault="00D12257">
      <w:pPr>
        <w:ind w:left="1147" w:right="11"/>
      </w:pPr>
      <w:r>
        <w:t>‘</w:t>
      </w:r>
      <w:r>
        <w:rPr>
          <w:rFonts w:ascii="Calibri" w:eastAsia="Calibri" w:hAnsi="Calibri" w:cs="Calibri"/>
        </w:rPr>
        <w:t>-Wnonnull-compare</w:t>
      </w:r>
      <w:r>
        <w:t>’ is included in ‘</w:t>
      </w:r>
      <w:r>
        <w:rPr>
          <w:rFonts w:ascii="Calibri" w:eastAsia="Calibri" w:hAnsi="Calibri" w:cs="Calibri"/>
        </w:rPr>
        <w:t>-Wall</w:t>
      </w:r>
      <w:r>
        <w:t>’. It can be disabled with the ‘</w:t>
      </w:r>
      <w:r>
        <w:rPr>
          <w:rFonts w:ascii="Calibri" w:eastAsia="Calibri" w:hAnsi="Calibri" w:cs="Calibri"/>
        </w:rPr>
        <w:t>-Wno-nonnull-compare</w:t>
      </w:r>
      <w:r>
        <w:t>’ option.</w:t>
      </w:r>
    </w:p>
    <w:p w:rsidR="00E67239" w:rsidRDefault="00D12257">
      <w:pPr>
        <w:spacing w:after="15" w:line="249" w:lineRule="auto"/>
        <w:ind w:left="-5" w:right="365"/>
      </w:pPr>
      <w:r>
        <w:rPr>
          <w:rFonts w:ascii="Calibri" w:eastAsia="Calibri" w:hAnsi="Calibri" w:cs="Calibri"/>
        </w:rPr>
        <w:t>-Wnull-dereference</w:t>
      </w:r>
    </w:p>
    <w:p w:rsidR="00E67239" w:rsidRDefault="00D12257">
      <w:pPr>
        <w:spacing w:after="124"/>
        <w:ind w:left="1147" w:right="380"/>
      </w:pPr>
      <w:r>
        <w:t>Warn if the compiler detects paths that trigger erroneous or undefined behavior due to dereferencing a null pointer. This option is only active when ‘</w:t>
      </w:r>
      <w:r>
        <w:rPr>
          <w:rFonts w:ascii="Calibri" w:eastAsia="Calibri" w:hAnsi="Calibri" w:cs="Calibri"/>
        </w:rPr>
        <w:t>-fdelete-null-pointer-che</w:t>
      </w:r>
      <w:r>
        <w:rPr>
          <w:rFonts w:ascii="Calibri" w:eastAsia="Calibri" w:hAnsi="Calibri" w:cs="Calibri"/>
        </w:rPr>
        <w:t>cks</w:t>
      </w:r>
      <w:r>
        <w:t>’ is active, which is enabled by optimizations in most targets. The precision of the warnings depends on the optimization options used.</w:t>
      </w:r>
    </w:p>
    <w:p w:rsidR="00E67239" w:rsidRDefault="00D12257">
      <w:pPr>
        <w:spacing w:after="3"/>
        <w:ind w:right="11"/>
      </w:pPr>
      <w:r>
        <w:rPr>
          <w:rFonts w:ascii="Calibri" w:eastAsia="Calibri" w:hAnsi="Calibri" w:cs="Calibri"/>
        </w:rPr>
        <w:t xml:space="preserve">-Winit-self </w:t>
      </w:r>
      <w:r>
        <w:t>(C, C</w:t>
      </w:r>
      <w:r>
        <w:rPr>
          <w:rFonts w:ascii="Calibri" w:eastAsia="Calibri" w:hAnsi="Calibri" w:cs="Calibri"/>
        </w:rPr>
        <w:t>++</w:t>
      </w:r>
      <w:r>
        <w:t>, Objective-C and Objective-C</w:t>
      </w:r>
      <w:r>
        <w:rPr>
          <w:rFonts w:ascii="Calibri" w:eastAsia="Calibri" w:hAnsi="Calibri" w:cs="Calibri"/>
        </w:rPr>
        <w:t xml:space="preserve">++ </w:t>
      </w:r>
      <w:r>
        <w:t>only)</w:t>
      </w:r>
    </w:p>
    <w:p w:rsidR="00E67239" w:rsidRDefault="00D12257">
      <w:pPr>
        <w:ind w:left="1147" w:right="11"/>
      </w:pPr>
      <w:r>
        <w:t>Warn about uninitialized variables that are initialized with</w:t>
      </w:r>
      <w:r>
        <w:t xml:space="preserve"> themselves. Note this option can only be used with the ‘</w:t>
      </w:r>
      <w:r>
        <w:rPr>
          <w:rFonts w:ascii="Calibri" w:eastAsia="Calibri" w:hAnsi="Calibri" w:cs="Calibri"/>
        </w:rPr>
        <w:t>-Wuninitialized</w:t>
      </w:r>
      <w:r>
        <w:t>’ option.</w:t>
      </w:r>
    </w:p>
    <w:p w:rsidR="00E67239" w:rsidRDefault="00D12257">
      <w:pPr>
        <w:spacing w:after="0"/>
        <w:ind w:left="1147" w:right="11"/>
      </w:pPr>
      <w:r>
        <w:t xml:space="preserve">For example, GCC warns about </w:t>
      </w:r>
      <w:r>
        <w:rPr>
          <w:rFonts w:ascii="Calibri" w:eastAsia="Calibri" w:hAnsi="Calibri" w:cs="Calibri"/>
        </w:rPr>
        <w:t xml:space="preserve">i </w:t>
      </w:r>
      <w:r>
        <w:t>being uninitialized in the following snippet only when ‘</w:t>
      </w:r>
      <w:r>
        <w:rPr>
          <w:rFonts w:ascii="Calibri" w:eastAsia="Calibri" w:hAnsi="Calibri" w:cs="Calibri"/>
        </w:rPr>
        <w:t>-Winit-self</w:t>
      </w:r>
      <w:r>
        <w:t>’ has been specified:</w:t>
      </w:r>
    </w:p>
    <w:p w:rsidR="00E67239" w:rsidRDefault="00D12257">
      <w:pPr>
        <w:spacing w:after="5" w:line="263" w:lineRule="auto"/>
        <w:ind w:left="1738"/>
        <w:jc w:val="left"/>
      </w:pPr>
      <w:r>
        <w:rPr>
          <w:rFonts w:ascii="Calibri" w:eastAsia="Calibri" w:hAnsi="Calibri" w:cs="Calibri"/>
          <w:sz w:val="18"/>
        </w:rPr>
        <w:t>int f()</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26"/>
        <w:jc w:val="left"/>
      </w:pPr>
      <w:r>
        <w:rPr>
          <w:rFonts w:ascii="Calibri" w:eastAsia="Calibri" w:hAnsi="Calibri" w:cs="Calibri"/>
          <w:sz w:val="18"/>
        </w:rPr>
        <w:t>int i = i;</w:t>
      </w:r>
    </w:p>
    <w:p w:rsidR="00E67239" w:rsidRDefault="00D12257">
      <w:pPr>
        <w:spacing w:after="5" w:line="263" w:lineRule="auto"/>
        <w:ind w:left="1926"/>
        <w:jc w:val="left"/>
      </w:pPr>
      <w:r>
        <w:rPr>
          <w:rFonts w:ascii="Calibri" w:eastAsia="Calibri" w:hAnsi="Calibri" w:cs="Calibri"/>
          <w:sz w:val="18"/>
        </w:rPr>
        <w:t>return i;</w:t>
      </w:r>
    </w:p>
    <w:p w:rsidR="00E67239" w:rsidRDefault="00D12257">
      <w:pPr>
        <w:spacing w:after="78" w:line="263" w:lineRule="auto"/>
        <w:ind w:left="1738"/>
        <w:jc w:val="left"/>
      </w:pPr>
      <w:r>
        <w:rPr>
          <w:rFonts w:ascii="Calibri" w:eastAsia="Calibri" w:hAnsi="Calibri" w:cs="Calibri"/>
          <w:sz w:val="18"/>
        </w:rPr>
        <w:t>}</w:t>
      </w:r>
    </w:p>
    <w:p w:rsidR="00E67239" w:rsidRDefault="00D12257">
      <w:pPr>
        <w:spacing w:after="119"/>
        <w:ind w:left="1147" w:right="11"/>
      </w:pPr>
      <w:r>
        <w:t>This warning is enabled by ‘</w:t>
      </w:r>
      <w:r>
        <w:rPr>
          <w:rFonts w:ascii="Calibri" w:eastAsia="Calibri" w:hAnsi="Calibri" w:cs="Calibri"/>
        </w:rPr>
        <w:t>-Wall</w:t>
      </w:r>
      <w:r>
        <w:t>’ in C</w:t>
      </w:r>
      <w:r>
        <w:rPr>
          <w:rFonts w:ascii="Calibri" w:eastAsia="Calibri" w:hAnsi="Calibri" w:cs="Calibri"/>
        </w:rPr>
        <w:t>++</w:t>
      </w:r>
      <w:r>
        <w:t>.</w:t>
      </w:r>
    </w:p>
    <w:p w:rsidR="00E67239" w:rsidRDefault="00D12257">
      <w:pPr>
        <w:spacing w:after="3"/>
        <w:ind w:right="11"/>
      </w:pPr>
      <w:r>
        <w:rPr>
          <w:rFonts w:ascii="Calibri" w:eastAsia="Calibri" w:hAnsi="Calibri" w:cs="Calibri"/>
        </w:rPr>
        <w:t xml:space="preserve">-Wimplicit-int </w:t>
      </w:r>
      <w:r>
        <w:t>(C and Objective-C only)</w:t>
      </w:r>
    </w:p>
    <w:p w:rsidR="00E67239" w:rsidRDefault="00D12257">
      <w:pPr>
        <w:spacing w:after="3"/>
        <w:ind w:left="1147" w:right="11"/>
      </w:pPr>
      <w:r>
        <w:t>Warn when a declaration does not specify a type. This warning is enabled by</w:t>
      </w:r>
    </w:p>
    <w:p w:rsidR="00E67239" w:rsidRDefault="00D12257">
      <w:pPr>
        <w:spacing w:after="125" w:line="249" w:lineRule="auto"/>
        <w:ind w:left="1162" w:right="365"/>
      </w:pPr>
      <w:r>
        <w:t>‘</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 xml:space="preserve">-Wimplicit-function-declaration </w:t>
      </w:r>
      <w:r>
        <w:t>(C and Objective-C only)</w:t>
      </w:r>
    </w:p>
    <w:p w:rsidR="00E67239" w:rsidRDefault="00D12257">
      <w:pPr>
        <w:spacing w:after="120"/>
        <w:ind w:left="1147" w:right="380"/>
      </w:pPr>
      <w:r>
        <w:t>Give a warning whenever a funct</w:t>
      </w:r>
      <w:r>
        <w:t>ion is used before being declared. In C99 mode (‘</w:t>
      </w:r>
      <w:r>
        <w:rPr>
          <w:rFonts w:ascii="Calibri" w:eastAsia="Calibri" w:hAnsi="Calibri" w:cs="Calibri"/>
        </w:rPr>
        <w:t>-std=c99</w:t>
      </w:r>
      <w:r>
        <w:t>’ or ‘</w:t>
      </w:r>
      <w:r>
        <w:rPr>
          <w:rFonts w:ascii="Calibri" w:eastAsia="Calibri" w:hAnsi="Calibri" w:cs="Calibri"/>
        </w:rPr>
        <w:t>-std=gnu99</w:t>
      </w:r>
      <w:r>
        <w:t>’), this warning is enabled by default and it is made into an error by ‘</w:t>
      </w:r>
      <w:r>
        <w:rPr>
          <w:rFonts w:ascii="Calibri" w:eastAsia="Calibri" w:hAnsi="Calibri" w:cs="Calibri"/>
        </w:rPr>
        <w:t>-pedantic-errors</w:t>
      </w:r>
      <w:r>
        <w:t>’. This warning is also enabled by ‘</w:t>
      </w:r>
      <w:r>
        <w:rPr>
          <w:rFonts w:ascii="Calibri" w:eastAsia="Calibri" w:hAnsi="Calibri" w:cs="Calibri"/>
        </w:rPr>
        <w:t>-Wall</w:t>
      </w:r>
      <w:r>
        <w:t>’.</w:t>
      </w:r>
    </w:p>
    <w:p w:rsidR="00E67239" w:rsidRDefault="00D12257">
      <w:pPr>
        <w:spacing w:after="3"/>
        <w:ind w:right="11"/>
      </w:pPr>
      <w:r>
        <w:rPr>
          <w:rFonts w:ascii="Calibri" w:eastAsia="Calibri" w:hAnsi="Calibri" w:cs="Calibri"/>
        </w:rPr>
        <w:t xml:space="preserve">-Wimplicit </w:t>
      </w:r>
      <w:r>
        <w:t>(C and Objective-C only)</w:t>
      </w:r>
    </w:p>
    <w:p w:rsidR="00E67239" w:rsidRDefault="00D12257">
      <w:pPr>
        <w:spacing w:after="95" w:line="249" w:lineRule="auto"/>
        <w:ind w:left="1162" w:right="365"/>
      </w:pPr>
      <w:r>
        <w:t>Same as ‘</w:t>
      </w:r>
      <w:r>
        <w:rPr>
          <w:rFonts w:ascii="Calibri" w:eastAsia="Calibri" w:hAnsi="Calibri" w:cs="Calibri"/>
        </w:rPr>
        <w:t>-Wimpl</w:t>
      </w:r>
      <w:r>
        <w:rPr>
          <w:rFonts w:ascii="Calibri" w:eastAsia="Calibri" w:hAnsi="Calibri" w:cs="Calibri"/>
        </w:rPr>
        <w:t>icit-int</w:t>
      </w:r>
      <w:r>
        <w:t>’ and ‘</w:t>
      </w:r>
      <w:r>
        <w:rPr>
          <w:rFonts w:ascii="Calibri" w:eastAsia="Calibri" w:hAnsi="Calibri" w:cs="Calibri"/>
        </w:rPr>
        <w:t>-Wimplicit-function-declaration</w:t>
      </w:r>
      <w:r>
        <w:t>’.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-Wimplicit-fallthrough</w:t>
      </w:r>
    </w:p>
    <w:p w:rsidR="00E67239" w:rsidRDefault="00D12257">
      <w:pPr>
        <w:spacing w:after="89" w:line="249" w:lineRule="auto"/>
        <w:ind w:left="1162" w:right="365"/>
      </w:pPr>
      <w:r>
        <w:t>‘</w:t>
      </w:r>
      <w:r>
        <w:rPr>
          <w:rFonts w:ascii="Calibri" w:eastAsia="Calibri" w:hAnsi="Calibri" w:cs="Calibri"/>
        </w:rPr>
        <w:t>-Wimplicit-fallthrough</w:t>
      </w:r>
      <w:r>
        <w:t>’ is the same as ‘</w:t>
      </w:r>
      <w:r>
        <w:rPr>
          <w:rFonts w:ascii="Calibri" w:eastAsia="Calibri" w:hAnsi="Calibri" w:cs="Calibri"/>
        </w:rPr>
        <w:t>-Wimplicit-fallthrough=3</w:t>
      </w:r>
      <w:r>
        <w:t>’ and ‘</w:t>
      </w:r>
      <w:r>
        <w:rPr>
          <w:rFonts w:ascii="Calibri" w:eastAsia="Calibri" w:hAnsi="Calibri" w:cs="Calibri"/>
        </w:rPr>
        <w:t>-Wno-implicit-fallthrough</w:t>
      </w:r>
      <w:r>
        <w:t>’ is the same as ‘</w:t>
      </w:r>
      <w:r>
        <w:rPr>
          <w:rFonts w:ascii="Calibri" w:eastAsia="Calibri" w:hAnsi="Calibri" w:cs="Calibri"/>
        </w:rPr>
        <w:t>-Wimplicit-fallthrough=0</w:t>
      </w:r>
      <w:r>
        <w:t>’.</w:t>
      </w:r>
    </w:p>
    <w:p w:rsidR="00E67239" w:rsidRDefault="00D12257">
      <w:pPr>
        <w:spacing w:after="15" w:line="249" w:lineRule="auto"/>
        <w:ind w:left="-5" w:right="365"/>
      </w:pPr>
      <w:r>
        <w:rPr>
          <w:rFonts w:ascii="Calibri" w:eastAsia="Calibri" w:hAnsi="Calibri" w:cs="Calibri"/>
        </w:rPr>
        <w:t>-Wimplicit-fallthrough=</w:t>
      </w:r>
      <w:r>
        <w:rPr>
          <w:rFonts w:ascii="Calibri" w:eastAsia="Calibri" w:hAnsi="Calibri" w:cs="Calibri"/>
          <w:i/>
        </w:rPr>
        <w:t>n</w:t>
      </w:r>
    </w:p>
    <w:p w:rsidR="00E67239" w:rsidRDefault="00D12257">
      <w:pPr>
        <w:spacing w:after="3"/>
        <w:ind w:left="1147" w:right="11"/>
      </w:pPr>
      <w:r>
        <w:t>Warn when a switch case falls through. For example:</w:t>
      </w:r>
    </w:p>
    <w:p w:rsidR="00E67239" w:rsidRDefault="00D12257">
      <w:pPr>
        <w:spacing w:after="5" w:line="263" w:lineRule="auto"/>
        <w:ind w:left="1916" w:right="6069" w:hanging="188"/>
        <w:jc w:val="left"/>
      </w:pPr>
      <w:r>
        <w:rPr>
          <w:rFonts w:ascii="Calibri" w:eastAsia="Calibri" w:hAnsi="Calibri" w:cs="Calibri"/>
          <w:sz w:val="18"/>
        </w:rPr>
        <w:t>switch (cond) { case 1:</w:t>
      </w:r>
    </w:p>
    <w:p w:rsidR="00E67239" w:rsidRDefault="00D12257">
      <w:pPr>
        <w:spacing w:after="5" w:line="263" w:lineRule="auto"/>
        <w:ind w:left="2115" w:right="5786"/>
        <w:jc w:val="left"/>
      </w:pPr>
      <w:r>
        <w:rPr>
          <w:rFonts w:ascii="Calibri" w:eastAsia="Calibri" w:hAnsi="Calibri" w:cs="Calibri"/>
          <w:sz w:val="18"/>
        </w:rPr>
        <w:t>a = 1; break;</w:t>
      </w:r>
    </w:p>
    <w:p w:rsidR="00E67239" w:rsidRDefault="00D12257">
      <w:pPr>
        <w:spacing w:after="5" w:line="263" w:lineRule="auto"/>
        <w:ind w:left="1926"/>
        <w:jc w:val="left"/>
      </w:pPr>
      <w:r>
        <w:rPr>
          <w:rFonts w:ascii="Calibri" w:eastAsia="Calibri" w:hAnsi="Calibri" w:cs="Calibri"/>
          <w:sz w:val="18"/>
        </w:rPr>
        <w:t>case 2:</w:t>
      </w:r>
    </w:p>
    <w:p w:rsidR="00E67239" w:rsidRDefault="00D12257">
      <w:pPr>
        <w:spacing w:after="5" w:line="263" w:lineRule="auto"/>
        <w:ind w:left="1916" w:right="5974" w:firstLine="188"/>
        <w:jc w:val="left"/>
      </w:pPr>
      <w:r>
        <w:rPr>
          <w:rFonts w:ascii="Calibri" w:eastAsia="Calibri" w:hAnsi="Calibri" w:cs="Calibri"/>
          <w:sz w:val="18"/>
        </w:rPr>
        <w:t>a = 2; case 3:</w:t>
      </w:r>
    </w:p>
    <w:p w:rsidR="00E67239" w:rsidRDefault="00D12257">
      <w:pPr>
        <w:spacing w:after="5" w:line="263" w:lineRule="auto"/>
        <w:ind w:left="2115" w:right="5786"/>
        <w:jc w:val="left"/>
      </w:pPr>
      <w:r>
        <w:rPr>
          <w:rFonts w:ascii="Calibri" w:eastAsia="Calibri" w:hAnsi="Calibri" w:cs="Calibri"/>
          <w:sz w:val="18"/>
        </w:rPr>
        <w:t>a = 3; break;</w:t>
      </w:r>
    </w:p>
    <w:p w:rsidR="00E67239" w:rsidRDefault="00D12257">
      <w:pPr>
        <w:spacing w:after="75" w:line="263" w:lineRule="auto"/>
        <w:ind w:left="1926"/>
        <w:jc w:val="left"/>
      </w:pPr>
      <w:r>
        <w:rPr>
          <w:rFonts w:ascii="Calibri" w:eastAsia="Calibri" w:hAnsi="Calibri" w:cs="Calibri"/>
          <w:sz w:val="18"/>
        </w:rPr>
        <w:t>}</w:t>
      </w:r>
    </w:p>
    <w:p w:rsidR="00E67239" w:rsidRDefault="00D12257">
      <w:pPr>
        <w:ind w:left="1147" w:right="380"/>
      </w:pPr>
      <w:r>
        <w:t>This warning does not warn when the last statement of a case cannot fall through, e.g. when there is a return statement or a call to function declared with the noreturn attribute. ‘</w:t>
      </w:r>
      <w:r>
        <w:rPr>
          <w:rFonts w:ascii="Calibri" w:eastAsia="Calibri" w:hAnsi="Calibri" w:cs="Calibri"/>
        </w:rPr>
        <w:t>-Wimplicit-fallthrough=</w:t>
      </w:r>
      <w:r>
        <w:t>’ also takes into account control flow statements, s</w:t>
      </w:r>
      <w:r>
        <w:t>uch as ifs, and only warns when appropriate. E.g.</w:t>
      </w:r>
    </w:p>
    <w:p w:rsidR="00E67239" w:rsidRDefault="00D12257">
      <w:pPr>
        <w:spacing w:after="5" w:line="263" w:lineRule="auto"/>
        <w:ind w:left="1916" w:right="6069" w:hanging="188"/>
        <w:jc w:val="left"/>
      </w:pPr>
      <w:r>
        <w:rPr>
          <w:rFonts w:ascii="Calibri" w:eastAsia="Calibri" w:hAnsi="Calibri" w:cs="Calibri"/>
          <w:sz w:val="18"/>
        </w:rPr>
        <w:t>switch (cond) { case 1:</w:t>
      </w:r>
    </w:p>
    <w:p w:rsidR="00E67239" w:rsidRDefault="00D12257">
      <w:pPr>
        <w:spacing w:after="5" w:line="263" w:lineRule="auto"/>
        <w:ind w:left="2293" w:right="5504" w:hanging="188"/>
        <w:jc w:val="left"/>
      </w:pPr>
      <w:r>
        <w:rPr>
          <w:rFonts w:ascii="Calibri" w:eastAsia="Calibri" w:hAnsi="Calibri" w:cs="Calibri"/>
          <w:sz w:val="18"/>
        </w:rPr>
        <w:t>if (i &gt; 3) { bar (5); break;</w:t>
      </w:r>
    </w:p>
    <w:p w:rsidR="00E67239" w:rsidRDefault="00D12257">
      <w:pPr>
        <w:spacing w:after="5" w:line="263" w:lineRule="auto"/>
        <w:ind w:left="2293" w:right="4845" w:hanging="188"/>
        <w:jc w:val="left"/>
      </w:pPr>
      <w:r>
        <w:rPr>
          <w:rFonts w:ascii="Calibri" w:eastAsia="Calibri" w:hAnsi="Calibri" w:cs="Calibri"/>
          <w:sz w:val="18"/>
        </w:rPr>
        <w:t>} else if (i &lt; 1) { bar (0);</w:t>
      </w:r>
    </w:p>
    <w:p w:rsidR="00E67239" w:rsidRDefault="00D12257">
      <w:pPr>
        <w:spacing w:after="5" w:line="263" w:lineRule="auto"/>
        <w:ind w:left="2293" w:right="5692" w:hanging="188"/>
        <w:jc w:val="left"/>
      </w:pPr>
      <w:r>
        <w:rPr>
          <w:rFonts w:ascii="Calibri" w:eastAsia="Calibri" w:hAnsi="Calibri" w:cs="Calibri"/>
          <w:sz w:val="18"/>
        </w:rPr>
        <w:t>} else return;</w:t>
      </w:r>
    </w:p>
    <w:p w:rsidR="00E67239" w:rsidRDefault="00D12257">
      <w:pPr>
        <w:spacing w:after="5" w:line="263" w:lineRule="auto"/>
        <w:ind w:left="1926"/>
        <w:jc w:val="left"/>
      </w:pPr>
      <w:r>
        <w:rPr>
          <w:rFonts w:ascii="Calibri" w:eastAsia="Calibri" w:hAnsi="Calibri" w:cs="Calibri"/>
          <w:sz w:val="18"/>
        </w:rPr>
        <w:t>default:</w:t>
      </w:r>
    </w:p>
    <w:p w:rsidR="00E67239" w:rsidRDefault="00D12257">
      <w:pPr>
        <w:spacing w:after="5" w:line="263" w:lineRule="auto"/>
        <w:ind w:left="2115"/>
        <w:jc w:val="left"/>
      </w:pPr>
      <w:r>
        <w:rPr>
          <w:rFonts w:ascii="Calibri" w:eastAsia="Calibri" w:hAnsi="Calibri" w:cs="Calibri"/>
          <w:sz w:val="18"/>
        </w:rPr>
        <w:t>...</w:t>
      </w:r>
    </w:p>
    <w:p w:rsidR="00E67239" w:rsidRDefault="00D12257">
      <w:pPr>
        <w:spacing w:after="107" w:line="263" w:lineRule="auto"/>
        <w:ind w:left="1926"/>
        <w:jc w:val="left"/>
      </w:pPr>
      <w:r>
        <w:rPr>
          <w:rFonts w:ascii="Calibri" w:eastAsia="Calibri" w:hAnsi="Calibri" w:cs="Calibri"/>
          <w:sz w:val="18"/>
        </w:rPr>
        <w:t>}</w:t>
      </w:r>
    </w:p>
    <w:p w:rsidR="00E67239" w:rsidRDefault="00D12257">
      <w:pPr>
        <w:spacing w:after="17"/>
        <w:ind w:left="1147" w:right="380"/>
      </w:pPr>
      <w:r>
        <w:t xml:space="preserve">Since there are occasions where a switch case fall through is desirable, GCC provides an attribute, </w:t>
      </w:r>
      <w:r>
        <w:rPr>
          <w:rFonts w:ascii="Calibri" w:eastAsia="Calibri" w:hAnsi="Calibri" w:cs="Calibri"/>
        </w:rPr>
        <w:t>__attribute__((fallthrough))</w:t>
      </w:r>
      <w:r>
        <w:t>, that is to be used along with a null statement to suppress this warning that would normally occur:</w:t>
      </w:r>
    </w:p>
    <w:p w:rsidR="00E67239" w:rsidRDefault="00D12257">
      <w:pPr>
        <w:spacing w:after="5" w:line="263" w:lineRule="auto"/>
        <w:ind w:left="1916" w:right="6069" w:hanging="188"/>
        <w:jc w:val="left"/>
      </w:pPr>
      <w:r>
        <w:rPr>
          <w:rFonts w:ascii="Calibri" w:eastAsia="Calibri" w:hAnsi="Calibri" w:cs="Calibri"/>
          <w:sz w:val="18"/>
        </w:rPr>
        <w:t>switch (cond) { case 1: bar</w:t>
      </w:r>
      <w:r>
        <w:rPr>
          <w:rFonts w:ascii="Calibri" w:eastAsia="Calibri" w:hAnsi="Calibri" w:cs="Calibri"/>
          <w:sz w:val="18"/>
        </w:rPr>
        <w:t xml:space="preserve"> (0);</w:t>
      </w:r>
    </w:p>
    <w:p w:rsidR="00E67239" w:rsidRDefault="00D12257">
      <w:pPr>
        <w:spacing w:after="5" w:line="263" w:lineRule="auto"/>
        <w:ind w:left="1916" w:right="3338" w:firstLine="188"/>
        <w:jc w:val="left"/>
      </w:pPr>
      <w:r>
        <w:rPr>
          <w:rFonts w:ascii="Calibri" w:eastAsia="Calibri" w:hAnsi="Calibri" w:cs="Calibri"/>
          <w:sz w:val="18"/>
        </w:rPr>
        <w:t>__attribute__ ((fallthrough)); default:</w:t>
      </w:r>
    </w:p>
    <w:p w:rsidR="00E67239" w:rsidRDefault="00D12257">
      <w:pPr>
        <w:spacing w:after="5" w:line="263" w:lineRule="auto"/>
        <w:ind w:left="2115"/>
        <w:jc w:val="left"/>
      </w:pPr>
      <w:r>
        <w:rPr>
          <w:rFonts w:ascii="Calibri" w:eastAsia="Calibri" w:hAnsi="Calibri" w:cs="Calibri"/>
          <w:sz w:val="18"/>
        </w:rPr>
        <w:t>...</w:t>
      </w:r>
    </w:p>
    <w:p w:rsidR="00E67239" w:rsidRDefault="00D12257">
      <w:pPr>
        <w:spacing w:after="140" w:line="263" w:lineRule="auto"/>
        <w:ind w:left="1926"/>
        <w:jc w:val="left"/>
      </w:pPr>
      <w:r>
        <w:rPr>
          <w:rFonts w:ascii="Calibri" w:eastAsia="Calibri" w:hAnsi="Calibri" w:cs="Calibri"/>
          <w:sz w:val="18"/>
        </w:rPr>
        <w:t>}</w:t>
      </w:r>
    </w:p>
    <w:p w:rsidR="00E67239" w:rsidRDefault="00D12257">
      <w:pPr>
        <w:spacing w:after="105"/>
        <w:ind w:left="1147" w:right="380"/>
      </w:pPr>
      <w:r>
        <w:t>C</w:t>
      </w:r>
      <w:r>
        <w:rPr>
          <w:rFonts w:ascii="Calibri" w:eastAsia="Calibri" w:hAnsi="Calibri" w:cs="Calibri"/>
        </w:rPr>
        <w:t>++</w:t>
      </w:r>
      <w:r>
        <w:t>17 provides a standard way to suppress the ‘</w:t>
      </w:r>
      <w:r>
        <w:rPr>
          <w:rFonts w:ascii="Calibri" w:eastAsia="Calibri" w:hAnsi="Calibri" w:cs="Calibri"/>
        </w:rPr>
        <w:t>-Wimplicit-fallthrough</w:t>
      </w:r>
      <w:r>
        <w:t xml:space="preserve">’ warning using </w:t>
      </w:r>
      <w:r>
        <w:rPr>
          <w:rFonts w:ascii="Calibri" w:eastAsia="Calibri" w:hAnsi="Calibri" w:cs="Calibri"/>
        </w:rPr>
        <w:t xml:space="preserve">[[fallthrough]]; </w:t>
      </w:r>
      <w:r>
        <w:t>instead of the GNU attribute. In C</w:t>
      </w:r>
      <w:r>
        <w:rPr>
          <w:rFonts w:ascii="Calibri" w:eastAsia="Calibri" w:hAnsi="Calibri" w:cs="Calibri"/>
        </w:rPr>
        <w:t>++</w:t>
      </w:r>
      <w:r>
        <w:t>11 or C</w:t>
      </w:r>
      <w:r>
        <w:rPr>
          <w:rFonts w:ascii="Calibri" w:eastAsia="Calibri" w:hAnsi="Calibri" w:cs="Calibri"/>
        </w:rPr>
        <w:t>++</w:t>
      </w:r>
      <w:r>
        <w:t xml:space="preserve">14 users can use </w:t>
      </w:r>
      <w:r>
        <w:rPr>
          <w:rFonts w:ascii="Calibri" w:eastAsia="Calibri" w:hAnsi="Calibri" w:cs="Calibri"/>
        </w:rPr>
        <w:t>[[gnu::fallthrough]];</w:t>
      </w:r>
      <w:r>
        <w:t>, which is a GNU ex</w:t>
      </w:r>
      <w:r>
        <w:t>tension. Instead of these attributes, it is also possible to add a fallthrough comment to silence the warning. The whole body of the C or C</w:t>
      </w:r>
      <w:r>
        <w:rPr>
          <w:rFonts w:ascii="Calibri" w:eastAsia="Calibri" w:hAnsi="Calibri" w:cs="Calibri"/>
        </w:rPr>
        <w:t xml:space="preserve">++ </w:t>
      </w:r>
      <w:r>
        <w:t xml:space="preserve">style comment should match the given regular expressions listed below. The option argument </w:t>
      </w:r>
      <w:r>
        <w:rPr>
          <w:rFonts w:ascii="Calibri" w:eastAsia="Calibri" w:hAnsi="Calibri" w:cs="Calibri"/>
          <w:i/>
        </w:rPr>
        <w:t xml:space="preserve">n </w:t>
      </w:r>
      <w:r>
        <w:t>specifies what kind o</w:t>
      </w:r>
      <w:r>
        <w:t>f comments are accepted:</w:t>
      </w:r>
    </w:p>
    <w:p w:rsidR="00E67239" w:rsidRDefault="00D12257">
      <w:pPr>
        <w:numPr>
          <w:ilvl w:val="0"/>
          <w:numId w:val="22"/>
        </w:numPr>
        <w:spacing w:after="104"/>
        <w:ind w:right="365" w:hanging="253"/>
      </w:pPr>
      <w:r>
        <w:t>‘</w:t>
      </w:r>
      <w:r>
        <w:rPr>
          <w:rFonts w:ascii="Calibri" w:eastAsia="Calibri" w:hAnsi="Calibri" w:cs="Calibri"/>
        </w:rPr>
        <w:t>-Wimplicit-fallthrough=0</w:t>
      </w:r>
      <w:r>
        <w:t>’ disables the warning altogether.</w:t>
      </w:r>
    </w:p>
    <w:p w:rsidR="00E67239" w:rsidRDefault="00D12257">
      <w:pPr>
        <w:numPr>
          <w:ilvl w:val="0"/>
          <w:numId w:val="22"/>
        </w:numPr>
        <w:spacing w:after="109"/>
        <w:ind w:right="365" w:hanging="253"/>
      </w:pPr>
      <w:r>
        <w:t>‘</w:t>
      </w:r>
      <w:r>
        <w:rPr>
          <w:rFonts w:ascii="Calibri" w:eastAsia="Calibri" w:hAnsi="Calibri" w:cs="Calibri"/>
        </w:rPr>
        <w:t>-Wimplicit-fallthrough=1</w:t>
      </w:r>
      <w:r>
        <w:t xml:space="preserve">’ matches </w:t>
      </w:r>
      <w:r>
        <w:rPr>
          <w:rFonts w:ascii="Calibri" w:eastAsia="Calibri" w:hAnsi="Calibri" w:cs="Calibri"/>
        </w:rPr>
        <w:t xml:space="preserve">.* </w:t>
      </w:r>
      <w:r>
        <w:t>regular expression, any comment is used as fallthrough comment.</w:t>
      </w:r>
    </w:p>
    <w:p w:rsidR="00E67239" w:rsidRDefault="00D12257">
      <w:pPr>
        <w:numPr>
          <w:ilvl w:val="0"/>
          <w:numId w:val="22"/>
        </w:numPr>
        <w:spacing w:after="106" w:line="249" w:lineRule="auto"/>
        <w:ind w:right="365" w:hanging="253"/>
      </w:pPr>
      <w:r>
        <w:t>‘</w:t>
      </w:r>
      <w:r>
        <w:rPr>
          <w:rFonts w:ascii="Calibri" w:eastAsia="Calibri" w:hAnsi="Calibri" w:cs="Calibri"/>
        </w:rPr>
        <w:t>-Wimplicit-fallthrough=2</w:t>
      </w:r>
      <w:r>
        <w:t xml:space="preserve">’ case insensitively matches </w:t>
      </w:r>
      <w:r>
        <w:rPr>
          <w:rFonts w:ascii="Calibri" w:eastAsia="Calibri" w:hAnsi="Calibri" w:cs="Calibri"/>
        </w:rPr>
        <w:t xml:space="preserve">.*falls?[\t]*thr(ough|u).* </w:t>
      </w:r>
      <w:r>
        <w:t>regular expression.</w:t>
      </w:r>
    </w:p>
    <w:p w:rsidR="00E67239" w:rsidRDefault="00D12257">
      <w:pPr>
        <w:numPr>
          <w:ilvl w:val="0"/>
          <w:numId w:val="22"/>
        </w:numPr>
        <w:spacing w:after="115"/>
        <w:ind w:right="365" w:hanging="253"/>
      </w:pPr>
      <w:r>
        <w:t>‘</w:t>
      </w:r>
      <w:r>
        <w:rPr>
          <w:rFonts w:ascii="Calibri" w:eastAsia="Calibri" w:hAnsi="Calibri" w:cs="Calibri"/>
        </w:rPr>
        <w:t>-Wimplicit-fallthrough=3</w:t>
      </w:r>
      <w:r>
        <w:t>’ case sensitively matches one of the following regular expressions:</w:t>
      </w:r>
    </w:p>
    <w:p w:rsidR="00E67239" w:rsidRDefault="00D12257">
      <w:pPr>
        <w:numPr>
          <w:ilvl w:val="0"/>
          <w:numId w:val="22"/>
        </w:numPr>
        <w:spacing w:after="115" w:line="249" w:lineRule="auto"/>
        <w:ind w:right="365" w:hanging="253"/>
      </w:pPr>
      <w:r>
        <w:rPr>
          <w:rFonts w:ascii="Calibri" w:eastAsia="Calibri" w:hAnsi="Calibri" w:cs="Calibri"/>
        </w:rPr>
        <w:t>-fallthrough</w:t>
      </w:r>
    </w:p>
    <w:p w:rsidR="00E67239" w:rsidRDefault="00D12257">
      <w:pPr>
        <w:numPr>
          <w:ilvl w:val="0"/>
          <w:numId w:val="22"/>
        </w:numPr>
        <w:spacing w:after="116" w:line="249" w:lineRule="auto"/>
        <w:ind w:right="365" w:hanging="253"/>
      </w:pPr>
      <w:r>
        <w:rPr>
          <w:rFonts w:ascii="Calibri" w:eastAsia="Calibri" w:hAnsi="Calibri" w:cs="Calibri"/>
        </w:rPr>
        <w:t>@fallthrough@</w:t>
      </w:r>
    </w:p>
    <w:p w:rsidR="00E67239" w:rsidRDefault="00D12257">
      <w:pPr>
        <w:numPr>
          <w:ilvl w:val="0"/>
          <w:numId w:val="22"/>
        </w:numPr>
        <w:spacing w:after="116" w:line="249" w:lineRule="auto"/>
        <w:ind w:right="365" w:hanging="253"/>
      </w:pPr>
      <w:r>
        <w:rPr>
          <w:rFonts w:ascii="Calibri" w:eastAsia="Calibri" w:hAnsi="Calibri" w:cs="Calibri"/>
        </w:rPr>
        <w:t>lint-fallthrough[\t]*</w:t>
      </w:r>
    </w:p>
    <w:p w:rsidR="00E67239" w:rsidRDefault="00D12257">
      <w:pPr>
        <w:numPr>
          <w:ilvl w:val="0"/>
          <w:numId w:val="22"/>
        </w:numPr>
        <w:spacing w:after="15" w:line="249" w:lineRule="auto"/>
        <w:ind w:right="365" w:hanging="253"/>
      </w:pPr>
      <w:r>
        <w:rPr>
          <w:rFonts w:ascii="Calibri" w:eastAsia="Calibri" w:hAnsi="Calibri" w:cs="Calibri"/>
        </w:rPr>
        <w:t>[\t.!]*(ELSE,?|INTENTIONAL(LY)?)?</w:t>
      </w:r>
    </w:p>
    <w:p w:rsidR="00E67239" w:rsidRDefault="00D12257">
      <w:pPr>
        <w:spacing w:after="112" w:line="249" w:lineRule="auto"/>
        <w:ind w:left="2026" w:right="365"/>
      </w:pPr>
      <w:r>
        <w:rPr>
          <w:rFonts w:ascii="Calibri" w:eastAsia="Calibri" w:hAnsi="Calibri" w:cs="Calibri"/>
        </w:rPr>
        <w:t>FALL(S||-)?THR(OUGH|U)[\t.!]*(-[</w:t>
      </w:r>
      <w:r>
        <w:rPr>
          <w:rFonts w:ascii="Calibri" w:eastAsia="Calibri" w:hAnsi="Calibri" w:cs="Calibri"/>
        </w:rPr>
        <w:t>^\n\r]*)?</w:t>
      </w:r>
    </w:p>
    <w:p w:rsidR="00E67239" w:rsidRDefault="00D12257">
      <w:pPr>
        <w:numPr>
          <w:ilvl w:val="0"/>
          <w:numId w:val="22"/>
        </w:numPr>
        <w:spacing w:after="15" w:line="249" w:lineRule="auto"/>
        <w:ind w:right="365" w:hanging="253"/>
      </w:pPr>
      <w:r>
        <w:rPr>
          <w:rFonts w:ascii="Calibri" w:eastAsia="Calibri" w:hAnsi="Calibri" w:cs="Calibri"/>
        </w:rPr>
        <w:t>[\t.!]*(Else,?|Intentional(ly)?)?</w:t>
      </w:r>
    </w:p>
    <w:p w:rsidR="00E67239" w:rsidRDefault="00D12257">
      <w:pPr>
        <w:spacing w:after="102" w:line="259" w:lineRule="auto"/>
        <w:ind w:left="884" w:right="260"/>
        <w:jc w:val="center"/>
      </w:pPr>
      <w:r>
        <w:rPr>
          <w:rFonts w:ascii="Calibri" w:eastAsia="Calibri" w:hAnsi="Calibri" w:cs="Calibri"/>
        </w:rPr>
        <w:t>Fall((s||-)[Tt]|t)hr(ough|u)[\t.!]*(-[^\n\r]*)?</w:t>
      </w:r>
    </w:p>
    <w:p w:rsidR="00E67239" w:rsidRDefault="00D12257">
      <w:pPr>
        <w:numPr>
          <w:ilvl w:val="0"/>
          <w:numId w:val="22"/>
        </w:numPr>
        <w:spacing w:after="15" w:line="249" w:lineRule="auto"/>
        <w:ind w:right="365" w:hanging="253"/>
      </w:pPr>
      <w:r>
        <w:rPr>
          <w:rFonts w:ascii="Calibri" w:eastAsia="Calibri" w:hAnsi="Calibri" w:cs="Calibri"/>
        </w:rPr>
        <w:t>[\t.!]*([Ee]lse,?|[Ii]ntentional(ly)?)? fall(s||-)?thr(ough|u)[\t.!]*(-[^\n\r]*)?</w:t>
      </w:r>
    </w:p>
    <w:p w:rsidR="00E67239" w:rsidRDefault="00D12257">
      <w:pPr>
        <w:numPr>
          <w:ilvl w:val="0"/>
          <w:numId w:val="22"/>
        </w:numPr>
        <w:ind w:right="365" w:hanging="253"/>
      </w:pPr>
      <w:r>
        <w:t>‘</w:t>
      </w:r>
      <w:r>
        <w:rPr>
          <w:rFonts w:ascii="Calibri" w:eastAsia="Calibri" w:hAnsi="Calibri" w:cs="Calibri"/>
        </w:rPr>
        <w:t>-Wimplicit-fallthrough=4</w:t>
      </w:r>
      <w:r>
        <w:t>’ case sensitively matches one of the following regular expressions:</w:t>
      </w:r>
    </w:p>
    <w:p w:rsidR="00E67239" w:rsidRDefault="00D12257">
      <w:pPr>
        <w:numPr>
          <w:ilvl w:val="0"/>
          <w:numId w:val="22"/>
        </w:numPr>
        <w:spacing w:after="94" w:line="249" w:lineRule="auto"/>
        <w:ind w:right="365" w:hanging="253"/>
      </w:pPr>
      <w:r>
        <w:rPr>
          <w:rFonts w:ascii="Calibri" w:eastAsia="Calibri" w:hAnsi="Calibri" w:cs="Calibri"/>
        </w:rPr>
        <w:t>-fallthrough</w:t>
      </w:r>
    </w:p>
    <w:p w:rsidR="00E67239" w:rsidRDefault="00D12257">
      <w:pPr>
        <w:numPr>
          <w:ilvl w:val="0"/>
          <w:numId w:val="22"/>
        </w:numPr>
        <w:spacing w:after="94" w:line="249" w:lineRule="auto"/>
        <w:ind w:right="365" w:hanging="253"/>
      </w:pPr>
      <w:r>
        <w:rPr>
          <w:rFonts w:ascii="Calibri" w:eastAsia="Calibri" w:hAnsi="Calibri" w:cs="Calibri"/>
        </w:rPr>
        <w:t>@fallthrough@</w:t>
      </w:r>
    </w:p>
    <w:p w:rsidR="00E67239" w:rsidRDefault="00D12257">
      <w:pPr>
        <w:numPr>
          <w:ilvl w:val="0"/>
          <w:numId w:val="22"/>
        </w:numPr>
        <w:spacing w:after="94" w:line="249" w:lineRule="auto"/>
        <w:ind w:right="365" w:hanging="253"/>
      </w:pPr>
      <w:r>
        <w:rPr>
          <w:rFonts w:ascii="Calibri" w:eastAsia="Calibri" w:hAnsi="Calibri" w:cs="Calibri"/>
        </w:rPr>
        <w:t>lint-fallthrough[\t]*</w:t>
      </w:r>
    </w:p>
    <w:p w:rsidR="00E67239" w:rsidRDefault="00D12257">
      <w:pPr>
        <w:numPr>
          <w:ilvl w:val="0"/>
          <w:numId w:val="22"/>
        </w:numPr>
        <w:spacing w:after="85" w:line="249" w:lineRule="auto"/>
        <w:ind w:right="365" w:hanging="253"/>
      </w:pPr>
      <w:r>
        <w:rPr>
          <w:rFonts w:ascii="Calibri" w:eastAsia="Calibri" w:hAnsi="Calibri" w:cs="Calibri"/>
        </w:rPr>
        <w:t>[\t]*FALLTHR(OUGH|U)[\t]*</w:t>
      </w:r>
    </w:p>
    <w:p w:rsidR="00E67239" w:rsidRDefault="00D12257">
      <w:pPr>
        <w:numPr>
          <w:ilvl w:val="0"/>
          <w:numId w:val="22"/>
        </w:numPr>
        <w:spacing w:after="111"/>
        <w:ind w:right="365" w:hanging="253"/>
      </w:pPr>
      <w:r>
        <w:t>‘</w:t>
      </w:r>
      <w:r>
        <w:rPr>
          <w:rFonts w:ascii="Calibri" w:eastAsia="Calibri" w:hAnsi="Calibri" w:cs="Calibri"/>
        </w:rPr>
        <w:t>-Wimplicit-fallthrough=5</w:t>
      </w:r>
      <w:r>
        <w:t>’ doesn’t recognize any comments as fallthrough comments, only attributes disable the w</w:t>
      </w:r>
      <w:r>
        <w:t>arning.</w:t>
      </w:r>
    </w:p>
    <w:p w:rsidR="00E67239" w:rsidRDefault="00D12257">
      <w:pPr>
        <w:spacing w:after="15"/>
        <w:ind w:left="1147" w:right="380"/>
      </w:pPr>
      <w:r>
        <w:t xml:space="preserve">The comment needs to be followed after optional whitespace and other comments by </w:t>
      </w:r>
      <w:r>
        <w:rPr>
          <w:rFonts w:ascii="Calibri" w:eastAsia="Calibri" w:hAnsi="Calibri" w:cs="Calibri"/>
        </w:rPr>
        <w:t xml:space="preserve">case </w:t>
      </w:r>
      <w:r>
        <w:t xml:space="preserve">or </w:t>
      </w:r>
      <w:r>
        <w:rPr>
          <w:rFonts w:ascii="Calibri" w:eastAsia="Calibri" w:hAnsi="Calibri" w:cs="Calibri"/>
        </w:rPr>
        <w:t xml:space="preserve">default </w:t>
      </w:r>
      <w:r>
        <w:t xml:space="preserve">keywords or by a user label that precedes some </w:t>
      </w:r>
      <w:r>
        <w:rPr>
          <w:rFonts w:ascii="Calibri" w:eastAsia="Calibri" w:hAnsi="Calibri" w:cs="Calibri"/>
        </w:rPr>
        <w:t xml:space="preserve">case </w:t>
      </w:r>
      <w:r>
        <w:t xml:space="preserve">or </w:t>
      </w:r>
      <w:r>
        <w:rPr>
          <w:rFonts w:ascii="Calibri" w:eastAsia="Calibri" w:hAnsi="Calibri" w:cs="Calibri"/>
        </w:rPr>
        <w:t xml:space="preserve">default </w:t>
      </w:r>
      <w:r>
        <w:t>label.</w:t>
      </w:r>
    </w:p>
    <w:p w:rsidR="00E67239" w:rsidRDefault="00D12257">
      <w:pPr>
        <w:spacing w:after="5" w:line="263" w:lineRule="auto"/>
        <w:ind w:left="1916" w:right="6069" w:hanging="188"/>
        <w:jc w:val="left"/>
      </w:pPr>
      <w:r>
        <w:rPr>
          <w:rFonts w:ascii="Calibri" w:eastAsia="Calibri" w:hAnsi="Calibri" w:cs="Calibri"/>
          <w:sz w:val="18"/>
        </w:rPr>
        <w:t>switch (cond) { case 1: bar (0);</w:t>
      </w:r>
    </w:p>
    <w:p w:rsidR="00E67239" w:rsidRDefault="00D12257">
      <w:pPr>
        <w:spacing w:after="5" w:line="263" w:lineRule="auto"/>
        <w:ind w:left="1916" w:right="4845" w:firstLine="188"/>
        <w:jc w:val="left"/>
      </w:pPr>
      <w:r>
        <w:rPr>
          <w:rFonts w:ascii="Calibri" w:eastAsia="Calibri" w:hAnsi="Calibri" w:cs="Calibri"/>
          <w:sz w:val="18"/>
        </w:rPr>
        <w:t>/* FALLTHRU */ default:</w:t>
      </w:r>
    </w:p>
    <w:p w:rsidR="00E67239" w:rsidRDefault="00D12257">
      <w:pPr>
        <w:spacing w:after="5" w:line="263" w:lineRule="auto"/>
        <w:ind w:left="2115"/>
        <w:jc w:val="left"/>
      </w:pPr>
      <w:r>
        <w:rPr>
          <w:rFonts w:ascii="Calibri" w:eastAsia="Calibri" w:hAnsi="Calibri" w:cs="Calibri"/>
          <w:sz w:val="18"/>
        </w:rPr>
        <w:t>...</w:t>
      </w:r>
    </w:p>
    <w:p w:rsidR="00E67239" w:rsidRDefault="00D12257">
      <w:pPr>
        <w:spacing w:after="95" w:line="263" w:lineRule="auto"/>
        <w:ind w:left="1926"/>
        <w:jc w:val="left"/>
      </w:pPr>
      <w:r>
        <w:rPr>
          <w:rFonts w:ascii="Calibri" w:eastAsia="Calibri" w:hAnsi="Calibri" w:cs="Calibri"/>
          <w:sz w:val="18"/>
        </w:rPr>
        <w:t>}</w:t>
      </w:r>
    </w:p>
    <w:p w:rsidR="00E67239" w:rsidRDefault="00D12257">
      <w:pPr>
        <w:spacing w:after="137"/>
        <w:ind w:left="1147" w:right="11"/>
      </w:pPr>
      <w:r>
        <w:t>The ‘</w:t>
      </w:r>
      <w:r>
        <w:rPr>
          <w:rFonts w:ascii="Calibri" w:eastAsia="Calibri" w:hAnsi="Calibri" w:cs="Calibri"/>
        </w:rPr>
        <w:t>-Wimplicit-fallthrough=3</w:t>
      </w:r>
      <w:r>
        <w:t>’ warning is enabled by ‘</w:t>
      </w:r>
      <w:r>
        <w:rPr>
          <w:rFonts w:ascii="Calibri" w:eastAsia="Calibri" w:hAnsi="Calibri" w:cs="Calibri"/>
        </w:rPr>
        <w:t>-Wextra</w:t>
      </w:r>
      <w:r>
        <w:t>’.</w:t>
      </w:r>
    </w:p>
    <w:p w:rsidR="00E67239" w:rsidRDefault="00D12257">
      <w:pPr>
        <w:spacing w:after="19"/>
        <w:ind w:right="11"/>
      </w:pPr>
      <w:r>
        <w:rPr>
          <w:rFonts w:ascii="Calibri" w:eastAsia="Calibri" w:hAnsi="Calibri" w:cs="Calibri"/>
        </w:rPr>
        <w:t xml:space="preserve">-Wif-not-aligned </w:t>
      </w:r>
      <w:r>
        <w:t>(C, C</w:t>
      </w:r>
      <w:r>
        <w:rPr>
          <w:rFonts w:ascii="Calibri" w:eastAsia="Calibri" w:hAnsi="Calibri" w:cs="Calibri"/>
        </w:rPr>
        <w:t>++</w:t>
      </w:r>
      <w:r>
        <w:t>, Objective-C and Objective-C</w:t>
      </w:r>
      <w:r>
        <w:rPr>
          <w:rFonts w:ascii="Calibri" w:eastAsia="Calibri" w:hAnsi="Calibri" w:cs="Calibri"/>
        </w:rPr>
        <w:t xml:space="preserve">++ </w:t>
      </w:r>
      <w:r>
        <w:t>only)</w:t>
      </w:r>
    </w:p>
    <w:p w:rsidR="00E67239" w:rsidRDefault="00D12257">
      <w:pPr>
        <w:spacing w:after="145"/>
        <w:ind w:left="1147" w:right="11"/>
      </w:pPr>
      <w:r>
        <w:t xml:space="preserve">Control if warning triggered by the </w:t>
      </w:r>
      <w:r>
        <w:rPr>
          <w:rFonts w:ascii="Calibri" w:eastAsia="Calibri" w:hAnsi="Calibri" w:cs="Calibri"/>
        </w:rPr>
        <w:t xml:space="preserve">warn_if_not_aligned </w:t>
      </w:r>
      <w:r>
        <w:t>attribute should be issued. This is is enabled by default. Use ‘</w:t>
      </w:r>
      <w:r>
        <w:rPr>
          <w:rFonts w:ascii="Calibri" w:eastAsia="Calibri" w:hAnsi="Calibri" w:cs="Calibri"/>
        </w:rPr>
        <w:t>-Wno-if-not-ali</w:t>
      </w:r>
      <w:r>
        <w:rPr>
          <w:rFonts w:ascii="Calibri" w:eastAsia="Calibri" w:hAnsi="Calibri" w:cs="Calibri"/>
        </w:rPr>
        <w:t>gned</w:t>
      </w:r>
      <w:r>
        <w:t>’ to disable it.</w:t>
      </w:r>
    </w:p>
    <w:p w:rsidR="00E67239" w:rsidRDefault="00D12257">
      <w:pPr>
        <w:spacing w:after="15" w:line="249" w:lineRule="auto"/>
        <w:ind w:left="-5" w:right="365"/>
      </w:pPr>
      <w:r>
        <w:rPr>
          <w:rFonts w:ascii="Calibri" w:eastAsia="Calibri" w:hAnsi="Calibri" w:cs="Calibri"/>
        </w:rPr>
        <w:t xml:space="preserve">-Wignored-qualifiers </w:t>
      </w:r>
      <w:r>
        <w:t>(C and C</w:t>
      </w:r>
      <w:r>
        <w:rPr>
          <w:rFonts w:ascii="Calibri" w:eastAsia="Calibri" w:hAnsi="Calibri" w:cs="Calibri"/>
        </w:rPr>
        <w:t xml:space="preserve">++ </w:t>
      </w:r>
      <w:r>
        <w:t>only)</w:t>
      </w:r>
    </w:p>
    <w:p w:rsidR="00E67239" w:rsidRDefault="00D12257">
      <w:pPr>
        <w:spacing w:after="53"/>
        <w:ind w:left="1147" w:right="380"/>
      </w:pPr>
      <w:r>
        <w:t xml:space="preserve">Warn if the return type of a function has a type qualifier such as </w:t>
      </w:r>
      <w:r>
        <w:rPr>
          <w:rFonts w:ascii="Calibri" w:eastAsia="Calibri" w:hAnsi="Calibri" w:cs="Calibri"/>
        </w:rPr>
        <w:t>const</w:t>
      </w:r>
      <w:r>
        <w:t>. For ISO C such a type qualifier has no effect, since the value returned by a function is not an lvalue. For C</w:t>
      </w:r>
      <w:r>
        <w:rPr>
          <w:rFonts w:ascii="Calibri" w:eastAsia="Calibri" w:hAnsi="Calibri" w:cs="Calibri"/>
        </w:rPr>
        <w:t>++</w:t>
      </w:r>
      <w:r>
        <w:t>, the warnin</w:t>
      </w:r>
      <w:r>
        <w:t xml:space="preserve">g is only emitted for scalar types or </w:t>
      </w:r>
      <w:r>
        <w:rPr>
          <w:rFonts w:ascii="Calibri" w:eastAsia="Calibri" w:hAnsi="Calibri" w:cs="Calibri"/>
        </w:rPr>
        <w:t>void</w:t>
      </w:r>
      <w:r>
        <w:t xml:space="preserve">. ISO C prohibits qualified </w:t>
      </w:r>
      <w:r>
        <w:rPr>
          <w:rFonts w:ascii="Calibri" w:eastAsia="Calibri" w:hAnsi="Calibri" w:cs="Calibri"/>
        </w:rPr>
        <w:t xml:space="preserve">void </w:t>
      </w:r>
      <w:r>
        <w:t>return types on function definitions, so such return types always receive a warning even without this option.</w:t>
      </w:r>
    </w:p>
    <w:p w:rsidR="00E67239" w:rsidRDefault="00D12257">
      <w:pPr>
        <w:spacing w:after="144"/>
        <w:ind w:left="1147" w:right="11"/>
      </w:pPr>
      <w:r>
        <w:t>This warning is also enabled by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 xml:space="preserve">-Wignored-attributes </w:t>
      </w:r>
      <w:r>
        <w:t>(C and C</w:t>
      </w:r>
      <w:r>
        <w:rPr>
          <w:rFonts w:ascii="Calibri" w:eastAsia="Calibri" w:hAnsi="Calibri" w:cs="Calibri"/>
        </w:rPr>
        <w:t xml:space="preserve">++ </w:t>
      </w:r>
      <w:r>
        <w:t>only)</w:t>
      </w:r>
    </w:p>
    <w:p w:rsidR="00E67239" w:rsidRDefault="00D12257">
      <w:pPr>
        <w:spacing w:after="143"/>
        <w:ind w:left="1147" w:right="380"/>
      </w:pPr>
      <w:r>
        <w:t>Warn when an attribute is ignored. This is different from the ‘</w:t>
      </w:r>
      <w:r>
        <w:rPr>
          <w:rFonts w:ascii="Calibri" w:eastAsia="Calibri" w:hAnsi="Calibri" w:cs="Calibri"/>
        </w:rPr>
        <w:t>-Wattributes</w:t>
      </w:r>
      <w:r>
        <w:t xml:space="preserve">’ option in that it warns whenever the compiler decides to drop an attribute, not that the attribute is either unknown, used in a wrong place, etc. This warning is </w:t>
      </w:r>
      <w:r>
        <w:t>enabled by default.</w:t>
      </w:r>
    </w:p>
    <w:p w:rsidR="00E67239" w:rsidRDefault="00D12257">
      <w:pPr>
        <w:spacing w:after="143"/>
        <w:ind w:left="1152" w:right="380" w:hanging="1152"/>
      </w:pPr>
      <w:r>
        <w:rPr>
          <w:rFonts w:ascii="Calibri" w:eastAsia="Calibri" w:hAnsi="Calibri" w:cs="Calibri"/>
        </w:rPr>
        <w:t xml:space="preserve">-Wmain </w:t>
      </w:r>
      <w:r>
        <w:t xml:space="preserve">Warn if the type of </w:t>
      </w:r>
      <w:r>
        <w:rPr>
          <w:rFonts w:ascii="Calibri" w:eastAsia="Calibri" w:hAnsi="Calibri" w:cs="Calibri"/>
        </w:rPr>
        <w:t xml:space="preserve">main </w:t>
      </w:r>
      <w:r>
        <w:t xml:space="preserve">is suspicious. </w:t>
      </w:r>
      <w:r>
        <w:rPr>
          <w:rFonts w:ascii="Calibri" w:eastAsia="Calibri" w:hAnsi="Calibri" w:cs="Calibri"/>
        </w:rPr>
        <w:t xml:space="preserve">main </w:t>
      </w:r>
      <w:r>
        <w:t>should be a function with external linkage, returning int, taking either zero arguments, two, or three arguments of appropriate types. This warning is enabled by default in C</w:t>
      </w:r>
      <w:r>
        <w:rPr>
          <w:rFonts w:ascii="Calibri" w:eastAsia="Calibri" w:hAnsi="Calibri" w:cs="Calibri"/>
        </w:rPr>
        <w:t xml:space="preserve">++ </w:t>
      </w:r>
      <w:r>
        <w:t xml:space="preserve">and is </w:t>
      </w:r>
      <w:r>
        <w:t>enabled by either ‘</w:t>
      </w:r>
      <w:r>
        <w:rPr>
          <w:rFonts w:ascii="Calibri" w:eastAsia="Calibri" w:hAnsi="Calibri" w:cs="Calibri"/>
        </w:rPr>
        <w:t>-Wall</w:t>
      </w:r>
      <w:r>
        <w:t>’ or ‘</w:t>
      </w:r>
      <w:r>
        <w:rPr>
          <w:rFonts w:ascii="Calibri" w:eastAsia="Calibri" w:hAnsi="Calibri" w:cs="Calibri"/>
        </w:rPr>
        <w:t>-Wpedantic</w:t>
      </w:r>
      <w:r>
        <w:t>’.</w:t>
      </w:r>
    </w:p>
    <w:p w:rsidR="00E67239" w:rsidRDefault="00D12257">
      <w:pPr>
        <w:spacing w:after="15" w:line="249" w:lineRule="auto"/>
        <w:ind w:left="-5" w:right="365"/>
      </w:pPr>
      <w:r>
        <w:rPr>
          <w:rFonts w:ascii="Calibri" w:eastAsia="Calibri" w:hAnsi="Calibri" w:cs="Calibri"/>
        </w:rPr>
        <w:t xml:space="preserve">-Wmisleading-indentation </w:t>
      </w:r>
      <w:r>
        <w:t>(C and C</w:t>
      </w:r>
      <w:r>
        <w:rPr>
          <w:rFonts w:ascii="Calibri" w:eastAsia="Calibri" w:hAnsi="Calibri" w:cs="Calibri"/>
        </w:rPr>
        <w:t xml:space="preserve">++ </w:t>
      </w:r>
      <w:r>
        <w:t>only)</w:t>
      </w:r>
    </w:p>
    <w:p w:rsidR="00E67239" w:rsidRDefault="00D12257">
      <w:pPr>
        <w:ind w:left="1147" w:right="380"/>
      </w:pPr>
      <w:r>
        <w:t xml:space="preserve">Warn when the indentation of the code does not reflect the block structure. Specifically, a warning is issued for </w:t>
      </w:r>
      <w:r>
        <w:rPr>
          <w:rFonts w:ascii="Calibri" w:eastAsia="Calibri" w:hAnsi="Calibri" w:cs="Calibri"/>
        </w:rPr>
        <w:t>if</w:t>
      </w:r>
      <w:r>
        <w:t xml:space="preserve">, </w:t>
      </w:r>
      <w:r>
        <w:rPr>
          <w:rFonts w:ascii="Calibri" w:eastAsia="Calibri" w:hAnsi="Calibri" w:cs="Calibri"/>
        </w:rPr>
        <w:t>else</w:t>
      </w:r>
      <w:r>
        <w:t xml:space="preserve">, </w:t>
      </w:r>
      <w:r>
        <w:rPr>
          <w:rFonts w:ascii="Calibri" w:eastAsia="Calibri" w:hAnsi="Calibri" w:cs="Calibri"/>
        </w:rPr>
        <w:t>while</w:t>
      </w:r>
      <w:r>
        <w:t xml:space="preserve">, and </w:t>
      </w:r>
      <w:r>
        <w:rPr>
          <w:rFonts w:ascii="Calibri" w:eastAsia="Calibri" w:hAnsi="Calibri" w:cs="Calibri"/>
        </w:rPr>
        <w:t xml:space="preserve">for </w:t>
      </w:r>
      <w:r>
        <w:t>clauses with a guarded statement</w:t>
      </w:r>
      <w:r>
        <w:t xml:space="preserve"> that does not use braces, followed by an unguarded statement with the same indentation.</w:t>
      </w:r>
    </w:p>
    <w:p w:rsidR="00E67239" w:rsidRDefault="00D12257">
      <w:pPr>
        <w:spacing w:after="1"/>
        <w:ind w:left="1147" w:right="11"/>
      </w:pPr>
      <w:r>
        <w:t>In the following example, the call to “bar” is misleadingly indented as if it were guarded by the “if” conditional.</w:t>
      </w:r>
    </w:p>
    <w:p w:rsidR="00E67239" w:rsidRDefault="00D12257">
      <w:pPr>
        <w:spacing w:after="5" w:line="263" w:lineRule="auto"/>
        <w:ind w:left="1926"/>
        <w:jc w:val="left"/>
      </w:pPr>
      <w:r>
        <w:rPr>
          <w:rFonts w:ascii="Calibri" w:eastAsia="Calibri" w:hAnsi="Calibri" w:cs="Calibri"/>
          <w:sz w:val="18"/>
        </w:rPr>
        <w:t>if (some_condition ())</w:t>
      </w:r>
    </w:p>
    <w:p w:rsidR="00E67239" w:rsidRDefault="00D12257">
      <w:pPr>
        <w:spacing w:after="5" w:line="263" w:lineRule="auto"/>
        <w:ind w:left="2115"/>
        <w:jc w:val="left"/>
      </w:pPr>
      <w:r>
        <w:rPr>
          <w:rFonts w:ascii="Calibri" w:eastAsia="Calibri" w:hAnsi="Calibri" w:cs="Calibri"/>
          <w:sz w:val="18"/>
        </w:rPr>
        <w:t>foo ();</w:t>
      </w:r>
    </w:p>
    <w:p w:rsidR="00E67239" w:rsidRDefault="00D12257">
      <w:pPr>
        <w:spacing w:after="91" w:line="263" w:lineRule="auto"/>
        <w:ind w:left="2115"/>
        <w:jc w:val="left"/>
      </w:pPr>
      <w:r>
        <w:rPr>
          <w:rFonts w:ascii="Calibri" w:eastAsia="Calibri" w:hAnsi="Calibri" w:cs="Calibri"/>
          <w:sz w:val="18"/>
        </w:rPr>
        <w:t>bar (); /* Gotcha: this is not guarded by the "if". */</w:t>
      </w:r>
    </w:p>
    <w:p w:rsidR="00E67239" w:rsidRDefault="00D12257">
      <w:pPr>
        <w:spacing w:after="54"/>
        <w:ind w:left="1147" w:right="186"/>
      </w:pPr>
      <w:r>
        <w:t>In the case of mixed tabs and spaces, the warning uses the ‘</w:t>
      </w:r>
      <w:r>
        <w:rPr>
          <w:rFonts w:ascii="Calibri" w:eastAsia="Calibri" w:hAnsi="Calibri" w:cs="Calibri"/>
        </w:rPr>
        <w:t>-ftabstop=</w:t>
      </w:r>
      <w:r>
        <w:t>’ option to determine if the statements line up (defaulting to 8).</w:t>
      </w:r>
    </w:p>
    <w:p w:rsidR="00E67239" w:rsidRDefault="00D12257">
      <w:pPr>
        <w:spacing w:after="1"/>
        <w:ind w:left="1147" w:right="185"/>
      </w:pPr>
      <w:r>
        <w:t>The warning is not issued for code involving multiline preproces</w:t>
      </w:r>
      <w:r>
        <w:t>sor logic such as the following example.</w:t>
      </w:r>
    </w:p>
    <w:p w:rsidR="00E67239" w:rsidRDefault="00D12257">
      <w:pPr>
        <w:spacing w:after="5" w:line="263" w:lineRule="auto"/>
        <w:ind w:left="2104" w:right="5880" w:hanging="188"/>
        <w:jc w:val="left"/>
      </w:pPr>
      <w:r>
        <w:rPr>
          <w:rFonts w:ascii="Calibri" w:eastAsia="Calibri" w:hAnsi="Calibri" w:cs="Calibri"/>
          <w:sz w:val="18"/>
        </w:rPr>
        <w:t>if (flagA) foo (0);</w:t>
      </w:r>
    </w:p>
    <w:p w:rsidR="00E67239" w:rsidRDefault="00D12257">
      <w:pPr>
        <w:spacing w:after="5" w:line="263" w:lineRule="auto"/>
        <w:ind w:left="1916" w:right="3621" w:hanging="188"/>
        <w:jc w:val="left"/>
      </w:pPr>
      <w:r>
        <w:rPr>
          <w:rFonts w:ascii="Calibri" w:eastAsia="Calibri" w:hAnsi="Calibri" w:cs="Calibri"/>
          <w:sz w:val="18"/>
        </w:rPr>
        <w:t>#if SOME_CONDITION_THAT_DOES_NOT_HOLD if (flagB)</w:t>
      </w:r>
    </w:p>
    <w:p w:rsidR="00E67239" w:rsidRDefault="00D12257">
      <w:pPr>
        <w:spacing w:after="121" w:line="263" w:lineRule="auto"/>
        <w:ind w:left="2105" w:right="6163" w:hanging="377"/>
        <w:jc w:val="left"/>
      </w:pPr>
      <w:r>
        <w:rPr>
          <w:rFonts w:ascii="Calibri" w:eastAsia="Calibri" w:hAnsi="Calibri" w:cs="Calibri"/>
          <w:sz w:val="18"/>
        </w:rPr>
        <w:t>#endif foo (1);</w:t>
      </w:r>
    </w:p>
    <w:p w:rsidR="00E67239" w:rsidRDefault="00D12257">
      <w:pPr>
        <w:spacing w:after="57"/>
        <w:ind w:left="1147" w:right="380"/>
      </w:pPr>
      <w:r>
        <w:t xml:space="preserve">The warning is not issued after a </w:t>
      </w:r>
      <w:r>
        <w:rPr>
          <w:rFonts w:ascii="Calibri" w:eastAsia="Calibri" w:hAnsi="Calibri" w:cs="Calibri"/>
        </w:rPr>
        <w:t xml:space="preserve">#line </w:t>
      </w:r>
      <w:r>
        <w:t>directive, since this typically indicates autogenerated code, and no assumptions can be ma</w:t>
      </w:r>
      <w:r>
        <w:t>de about the layout of the file that the directive references.</w:t>
      </w:r>
    </w:p>
    <w:p w:rsidR="00E67239" w:rsidRDefault="00D12257">
      <w:pPr>
        <w:spacing w:after="113"/>
        <w:ind w:left="1147" w:right="11"/>
      </w:pPr>
      <w:r>
        <w:t>This warning is enabled by ‘</w:t>
      </w:r>
      <w:r>
        <w:rPr>
          <w:rFonts w:ascii="Calibri" w:eastAsia="Calibri" w:hAnsi="Calibri" w:cs="Calibri"/>
        </w:rPr>
        <w:t>-Wall</w:t>
      </w:r>
      <w:r>
        <w:t>’ in C and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-Wmissing-attributes</w:t>
      </w:r>
    </w:p>
    <w:p w:rsidR="00E67239" w:rsidRDefault="00D12257">
      <w:pPr>
        <w:ind w:left="1147" w:right="380"/>
      </w:pPr>
      <w:r>
        <w:t>Warn when a declaration of a function is missing one or more attributes that a related function is declared with and whose absence may adversely affect the correctness or efficiency of generated code. For example, in C</w:t>
      </w:r>
      <w:r>
        <w:rPr>
          <w:rFonts w:ascii="Calibri" w:eastAsia="Calibri" w:hAnsi="Calibri" w:cs="Calibri"/>
        </w:rPr>
        <w:t>++</w:t>
      </w:r>
      <w:r>
        <w:t>, the warning is issued when an expl</w:t>
      </w:r>
      <w:r>
        <w:t xml:space="preserve">icit specialization of a primary template declared with attribute </w:t>
      </w:r>
      <w:r>
        <w:rPr>
          <w:rFonts w:ascii="Calibri" w:eastAsia="Calibri" w:hAnsi="Calibri" w:cs="Calibri"/>
        </w:rPr>
        <w:t>alloc_align</w:t>
      </w:r>
      <w:r>
        <w:t xml:space="preserve">, </w:t>
      </w:r>
      <w:r>
        <w:rPr>
          <w:rFonts w:ascii="Calibri" w:eastAsia="Calibri" w:hAnsi="Calibri" w:cs="Calibri"/>
        </w:rPr>
        <w:t>alloc_size</w:t>
      </w:r>
      <w:r>
        <w:t xml:space="preserve">, </w:t>
      </w:r>
      <w:r>
        <w:rPr>
          <w:rFonts w:ascii="Calibri" w:eastAsia="Calibri" w:hAnsi="Calibri" w:cs="Calibri"/>
        </w:rPr>
        <w:t>assume_aligned</w:t>
      </w:r>
      <w:r>
        <w:t xml:space="preserve">, </w:t>
      </w:r>
      <w:r>
        <w:rPr>
          <w:rFonts w:ascii="Calibri" w:eastAsia="Calibri" w:hAnsi="Calibri" w:cs="Calibri"/>
        </w:rPr>
        <w:t>format</w:t>
      </w:r>
      <w:r>
        <w:t xml:space="preserve">, </w:t>
      </w:r>
      <w:r>
        <w:rPr>
          <w:rFonts w:ascii="Calibri" w:eastAsia="Calibri" w:hAnsi="Calibri" w:cs="Calibri"/>
        </w:rPr>
        <w:t>format_arg</w:t>
      </w:r>
      <w:r>
        <w:t xml:space="preserve">, </w:t>
      </w:r>
      <w:r>
        <w:rPr>
          <w:rFonts w:ascii="Calibri" w:eastAsia="Calibri" w:hAnsi="Calibri" w:cs="Calibri"/>
        </w:rPr>
        <w:t>malloc</w:t>
      </w:r>
      <w:r>
        <w:t xml:space="preserve">, or </w:t>
      </w:r>
      <w:r>
        <w:rPr>
          <w:rFonts w:ascii="Calibri" w:eastAsia="Calibri" w:hAnsi="Calibri" w:cs="Calibri"/>
        </w:rPr>
        <w:t xml:space="preserve">nonnull </w:t>
      </w:r>
      <w:r>
        <w:t xml:space="preserve">is declared without it. Attributes </w:t>
      </w:r>
      <w:r>
        <w:rPr>
          <w:rFonts w:ascii="Calibri" w:eastAsia="Calibri" w:hAnsi="Calibri" w:cs="Calibri"/>
        </w:rPr>
        <w:t>deprecated</w:t>
      </w:r>
      <w:r>
        <w:t xml:space="preserve">, </w:t>
      </w:r>
      <w:r>
        <w:rPr>
          <w:rFonts w:ascii="Calibri" w:eastAsia="Calibri" w:hAnsi="Calibri" w:cs="Calibri"/>
        </w:rPr>
        <w:t>error</w:t>
      </w:r>
      <w:r>
        <w:t xml:space="preserve">, and </w:t>
      </w:r>
      <w:r>
        <w:rPr>
          <w:rFonts w:ascii="Calibri" w:eastAsia="Calibri" w:hAnsi="Calibri" w:cs="Calibri"/>
        </w:rPr>
        <w:t xml:space="preserve">warning </w:t>
      </w:r>
      <w:r>
        <w:t xml:space="preserve">suppress the warning. (see </w:t>
      </w:r>
      <w:r>
        <w:rPr>
          <w:color w:val="7F171F"/>
        </w:rPr>
        <w:t>Section 6.31 [Function Attributes], page 464</w:t>
      </w:r>
      <w:r>
        <w:t>).</w:t>
      </w:r>
    </w:p>
    <w:p w:rsidR="00E67239" w:rsidRDefault="00D12257">
      <w:pPr>
        <w:spacing w:after="52" w:line="249" w:lineRule="auto"/>
        <w:ind w:left="1162" w:right="365"/>
      </w:pPr>
      <w:r>
        <w:t>‘</w:t>
      </w:r>
      <w:r>
        <w:rPr>
          <w:rFonts w:ascii="Calibri" w:eastAsia="Calibri" w:hAnsi="Calibri" w:cs="Calibri"/>
        </w:rPr>
        <w:t>-Wmissing-attributes</w:t>
      </w:r>
      <w:r>
        <w:t>’ is enabled by ‘</w:t>
      </w:r>
      <w:r>
        <w:rPr>
          <w:rFonts w:ascii="Calibri" w:eastAsia="Calibri" w:hAnsi="Calibri" w:cs="Calibri"/>
        </w:rPr>
        <w:t>-Wall</w:t>
      </w:r>
      <w:r>
        <w:t>’.</w:t>
      </w:r>
    </w:p>
    <w:p w:rsidR="00E67239" w:rsidRDefault="00D12257">
      <w:pPr>
        <w:spacing w:after="0"/>
        <w:ind w:left="1147" w:right="380"/>
      </w:pPr>
      <w:r>
        <w:t xml:space="preserve">For example, since the declaration of the primary function template below makes use of both attribute </w:t>
      </w:r>
      <w:r>
        <w:rPr>
          <w:rFonts w:ascii="Calibri" w:eastAsia="Calibri" w:hAnsi="Calibri" w:cs="Calibri"/>
        </w:rPr>
        <w:t xml:space="preserve">malloc </w:t>
      </w:r>
      <w:r>
        <w:t xml:space="preserve">and </w:t>
      </w:r>
      <w:r>
        <w:rPr>
          <w:rFonts w:ascii="Calibri" w:eastAsia="Calibri" w:hAnsi="Calibri" w:cs="Calibri"/>
        </w:rPr>
        <w:t xml:space="preserve">alloc_size </w:t>
      </w:r>
      <w:r>
        <w:t>the declaration of the explicit special</w:t>
      </w:r>
      <w:r>
        <w:t>ization of the template is diagnosed because it is missing one of the attributes.</w:t>
      </w:r>
    </w:p>
    <w:p w:rsidR="00E67239" w:rsidRDefault="00D12257">
      <w:pPr>
        <w:spacing w:after="5" w:line="263" w:lineRule="auto"/>
        <w:ind w:left="1738"/>
        <w:jc w:val="left"/>
      </w:pPr>
      <w:r>
        <w:rPr>
          <w:rFonts w:ascii="Calibri" w:eastAsia="Calibri" w:hAnsi="Calibri" w:cs="Calibri"/>
          <w:sz w:val="18"/>
        </w:rPr>
        <w:t>template &lt;class T&gt;</w:t>
      </w:r>
    </w:p>
    <w:p w:rsidR="00E67239" w:rsidRDefault="00D12257">
      <w:pPr>
        <w:spacing w:after="184" w:line="263" w:lineRule="auto"/>
        <w:ind w:left="1738" w:right="2491"/>
        <w:jc w:val="left"/>
      </w:pPr>
      <w:r>
        <w:rPr>
          <w:rFonts w:ascii="Calibri" w:eastAsia="Calibri" w:hAnsi="Calibri" w:cs="Calibri"/>
          <w:sz w:val="18"/>
        </w:rPr>
        <w:t>T* __attribute__ ((malloc, alloc_size (1))) allocate (size_t);</w:t>
      </w:r>
    </w:p>
    <w:p w:rsidR="00E67239" w:rsidRDefault="00D12257">
      <w:pPr>
        <w:spacing w:after="154" w:line="263" w:lineRule="auto"/>
        <w:ind w:left="1738" w:right="2208"/>
        <w:jc w:val="left"/>
      </w:pPr>
      <w:r>
        <w:rPr>
          <w:rFonts w:ascii="Calibri" w:eastAsia="Calibri" w:hAnsi="Calibri" w:cs="Calibri"/>
          <w:sz w:val="18"/>
        </w:rPr>
        <w:t>template &lt;&gt; void* __attribute__ ((malloc))</w:t>
      </w:r>
      <w:r>
        <w:rPr>
          <w:rFonts w:ascii="Calibri" w:eastAsia="Calibri" w:hAnsi="Calibri" w:cs="Calibri"/>
          <w:sz w:val="18"/>
        </w:rPr>
        <w:tab/>
        <w:t>// missing alloc_size allocate&lt;void&gt; (size_t);</w:t>
      </w:r>
    </w:p>
    <w:p w:rsidR="00E67239" w:rsidRDefault="00D12257">
      <w:pPr>
        <w:spacing w:after="15" w:line="249" w:lineRule="auto"/>
        <w:ind w:left="-5" w:right="365"/>
      </w:pPr>
      <w:r>
        <w:rPr>
          <w:rFonts w:ascii="Calibri" w:eastAsia="Calibri" w:hAnsi="Calibri" w:cs="Calibri"/>
        </w:rPr>
        <w:t>-W</w:t>
      </w:r>
      <w:r>
        <w:rPr>
          <w:rFonts w:ascii="Calibri" w:eastAsia="Calibri" w:hAnsi="Calibri" w:cs="Calibri"/>
        </w:rPr>
        <w:t>missing-braces</w:t>
      </w:r>
    </w:p>
    <w:p w:rsidR="00E67239" w:rsidRDefault="00D12257">
      <w:pPr>
        <w:spacing w:after="0"/>
        <w:ind w:left="1147" w:right="380"/>
      </w:pPr>
      <w:r>
        <w:t xml:space="preserve">Warn if an aggregate or union initializer is not fully bracketed. In the following example, the initializer for </w:t>
      </w:r>
      <w:r>
        <w:rPr>
          <w:rFonts w:ascii="Calibri" w:eastAsia="Calibri" w:hAnsi="Calibri" w:cs="Calibri"/>
        </w:rPr>
        <w:t xml:space="preserve">a </w:t>
      </w:r>
      <w:r>
        <w:t xml:space="preserve">is not fully bracketed, but that for </w:t>
      </w:r>
      <w:r>
        <w:rPr>
          <w:rFonts w:ascii="Calibri" w:eastAsia="Calibri" w:hAnsi="Calibri" w:cs="Calibri"/>
        </w:rPr>
        <w:t xml:space="preserve">b </w:t>
      </w:r>
      <w:r>
        <w:t>is fully bracketed. This warning is enabled by ‘</w:t>
      </w:r>
      <w:r>
        <w:rPr>
          <w:rFonts w:ascii="Calibri" w:eastAsia="Calibri" w:hAnsi="Calibri" w:cs="Calibri"/>
        </w:rPr>
        <w:t>-Wall</w:t>
      </w:r>
      <w:r>
        <w:t>’ in C.</w:t>
      </w:r>
    </w:p>
    <w:p w:rsidR="00E67239" w:rsidRDefault="00D12257">
      <w:pPr>
        <w:spacing w:after="202" w:line="239" w:lineRule="auto"/>
        <w:ind w:left="1152" w:right="3809" w:firstLine="576"/>
      </w:pPr>
      <w:r>
        <w:rPr>
          <w:rFonts w:ascii="Calibri" w:eastAsia="Calibri" w:hAnsi="Calibri" w:cs="Calibri"/>
          <w:sz w:val="18"/>
        </w:rPr>
        <w:t xml:space="preserve">int a[2][2] = { 0, 1, 2, 3 </w:t>
      </w:r>
      <w:r>
        <w:rPr>
          <w:rFonts w:ascii="Calibri" w:eastAsia="Calibri" w:hAnsi="Calibri" w:cs="Calibri"/>
          <w:sz w:val="18"/>
        </w:rPr>
        <w:t xml:space="preserve">}; int b[2][2] = { { 0, 1 }, { 2, 3 } }; </w:t>
      </w:r>
      <w:r>
        <w:t>This warning is enabled by ‘</w:t>
      </w:r>
      <w:r>
        <w:rPr>
          <w:rFonts w:ascii="Calibri" w:eastAsia="Calibri" w:hAnsi="Calibri" w:cs="Calibri"/>
        </w:rPr>
        <w:t>-Wall</w:t>
      </w:r>
      <w:r>
        <w:t>’.</w:t>
      </w:r>
    </w:p>
    <w:p w:rsidR="00E67239" w:rsidRDefault="00D12257">
      <w:pPr>
        <w:spacing w:after="121"/>
        <w:ind w:left="1152" w:right="1429" w:hanging="1152"/>
      </w:pPr>
      <w:r>
        <w:rPr>
          <w:rFonts w:ascii="Calibri" w:eastAsia="Calibri" w:hAnsi="Calibri" w:cs="Calibri"/>
        </w:rPr>
        <w:t xml:space="preserve">-Wmissing-include-dirs </w:t>
      </w:r>
      <w:r>
        <w:t>(C, C</w:t>
      </w:r>
      <w:r>
        <w:rPr>
          <w:rFonts w:ascii="Calibri" w:eastAsia="Calibri" w:hAnsi="Calibri" w:cs="Calibri"/>
        </w:rPr>
        <w:t>++</w:t>
      </w:r>
      <w:r>
        <w:t>, Objective-C and Objective-C</w:t>
      </w:r>
      <w:r>
        <w:rPr>
          <w:rFonts w:ascii="Calibri" w:eastAsia="Calibri" w:hAnsi="Calibri" w:cs="Calibri"/>
        </w:rPr>
        <w:t xml:space="preserve">++ </w:t>
      </w:r>
      <w:r>
        <w:t>only) Warn if a user-supplied include directory does not exist.</w:t>
      </w:r>
    </w:p>
    <w:p w:rsidR="00E67239" w:rsidRDefault="00D12257">
      <w:pPr>
        <w:spacing w:after="15" w:line="249" w:lineRule="auto"/>
        <w:ind w:left="-5" w:right="365"/>
      </w:pPr>
      <w:r>
        <w:rPr>
          <w:rFonts w:ascii="Calibri" w:eastAsia="Calibri" w:hAnsi="Calibri" w:cs="Calibri"/>
        </w:rPr>
        <w:t>-Wmultistatement-macros</w:t>
      </w:r>
    </w:p>
    <w:p w:rsidR="00E67239" w:rsidRDefault="00D12257">
      <w:pPr>
        <w:spacing w:after="54"/>
        <w:ind w:left="1147" w:right="380"/>
      </w:pPr>
      <w:r>
        <w:t>Warn about unsafe multiple st</w:t>
      </w:r>
      <w:r>
        <w:t xml:space="preserve">atement macros that appear to be guarded by a clause such as </w:t>
      </w:r>
      <w:r>
        <w:rPr>
          <w:rFonts w:ascii="Calibri" w:eastAsia="Calibri" w:hAnsi="Calibri" w:cs="Calibri"/>
        </w:rPr>
        <w:t>if</w:t>
      </w:r>
      <w:r>
        <w:t xml:space="preserve">, </w:t>
      </w:r>
      <w:r>
        <w:rPr>
          <w:rFonts w:ascii="Calibri" w:eastAsia="Calibri" w:hAnsi="Calibri" w:cs="Calibri"/>
        </w:rPr>
        <w:t>else</w:t>
      </w:r>
      <w:r>
        <w:t xml:space="preserve">, </w:t>
      </w:r>
      <w:r>
        <w:rPr>
          <w:rFonts w:ascii="Calibri" w:eastAsia="Calibri" w:hAnsi="Calibri" w:cs="Calibri"/>
        </w:rPr>
        <w:t>for</w:t>
      </w:r>
      <w:r>
        <w:t xml:space="preserve">, </w:t>
      </w:r>
      <w:r>
        <w:rPr>
          <w:rFonts w:ascii="Calibri" w:eastAsia="Calibri" w:hAnsi="Calibri" w:cs="Calibri"/>
        </w:rPr>
        <w:t>switch</w:t>
      </w:r>
      <w:r>
        <w:t xml:space="preserve">, or </w:t>
      </w:r>
      <w:r>
        <w:rPr>
          <w:rFonts w:ascii="Calibri" w:eastAsia="Calibri" w:hAnsi="Calibri" w:cs="Calibri"/>
        </w:rPr>
        <w:t>while</w:t>
      </w:r>
      <w:r>
        <w:t>, in which only the first statement is actually guarded after the macro is expanded.</w:t>
      </w:r>
    </w:p>
    <w:p w:rsidR="00E67239" w:rsidRDefault="00D12257">
      <w:pPr>
        <w:spacing w:after="3"/>
        <w:ind w:left="1147" w:right="11"/>
      </w:pPr>
      <w:r>
        <w:t>For example:</w:t>
      </w:r>
    </w:p>
    <w:p w:rsidR="00E67239" w:rsidRDefault="00D12257">
      <w:pPr>
        <w:spacing w:after="5" w:line="263" w:lineRule="auto"/>
        <w:ind w:left="1738" w:right="5127"/>
        <w:jc w:val="left"/>
      </w:pPr>
      <w:r>
        <w:rPr>
          <w:rFonts w:ascii="Calibri" w:eastAsia="Calibri" w:hAnsi="Calibri" w:cs="Calibri"/>
          <w:sz w:val="18"/>
        </w:rPr>
        <w:t>#define DOIT x++; y++ if (c)</w:t>
      </w:r>
    </w:p>
    <w:p w:rsidR="00E67239" w:rsidRDefault="00D12257">
      <w:pPr>
        <w:spacing w:after="117" w:line="263" w:lineRule="auto"/>
        <w:ind w:left="1926"/>
        <w:jc w:val="left"/>
      </w:pPr>
      <w:r>
        <w:rPr>
          <w:rFonts w:ascii="Calibri" w:eastAsia="Calibri" w:hAnsi="Calibri" w:cs="Calibri"/>
          <w:sz w:val="18"/>
        </w:rPr>
        <w:t>DOIT;</w:t>
      </w:r>
    </w:p>
    <w:p w:rsidR="00E67239" w:rsidRDefault="00D12257">
      <w:pPr>
        <w:spacing w:after="1"/>
        <w:ind w:left="1147" w:right="11"/>
      </w:pPr>
      <w:r>
        <w:t xml:space="preserve">will increment </w:t>
      </w:r>
      <w:r>
        <w:rPr>
          <w:rFonts w:ascii="Calibri" w:eastAsia="Calibri" w:hAnsi="Calibri" w:cs="Calibri"/>
        </w:rPr>
        <w:t xml:space="preserve">y </w:t>
      </w:r>
      <w:r>
        <w:t xml:space="preserve">unconditionally, not just when </w:t>
      </w:r>
      <w:r>
        <w:rPr>
          <w:rFonts w:ascii="Calibri" w:eastAsia="Calibri" w:hAnsi="Calibri" w:cs="Calibri"/>
        </w:rPr>
        <w:t xml:space="preserve">c </w:t>
      </w:r>
      <w:r>
        <w:t>holds. The can usually be fixed by wrapping the macro in a do-while loop:</w:t>
      </w:r>
    </w:p>
    <w:p w:rsidR="00E67239" w:rsidRDefault="00D12257">
      <w:pPr>
        <w:spacing w:after="5" w:line="263" w:lineRule="auto"/>
        <w:ind w:left="1738" w:right="3432"/>
        <w:jc w:val="left"/>
      </w:pPr>
      <w:r>
        <w:rPr>
          <w:rFonts w:ascii="Calibri" w:eastAsia="Calibri" w:hAnsi="Calibri" w:cs="Calibri"/>
          <w:sz w:val="18"/>
        </w:rPr>
        <w:t>#define DOIT do { x++; y++; } while (0) if (c)</w:t>
      </w:r>
    </w:p>
    <w:p w:rsidR="00E67239" w:rsidRDefault="00D12257">
      <w:pPr>
        <w:spacing w:after="93" w:line="263" w:lineRule="auto"/>
        <w:ind w:left="1926"/>
        <w:jc w:val="left"/>
      </w:pPr>
      <w:r>
        <w:rPr>
          <w:rFonts w:ascii="Calibri" w:eastAsia="Calibri" w:hAnsi="Calibri" w:cs="Calibri"/>
          <w:sz w:val="18"/>
        </w:rPr>
        <w:t>DOIT;</w:t>
      </w:r>
    </w:p>
    <w:p w:rsidR="00E67239" w:rsidRDefault="00D12257">
      <w:pPr>
        <w:spacing w:after="115"/>
        <w:ind w:left="1147" w:right="11"/>
      </w:pPr>
      <w:r>
        <w:t>This warning is enabled by ‘</w:t>
      </w:r>
      <w:r>
        <w:rPr>
          <w:rFonts w:ascii="Calibri" w:eastAsia="Calibri" w:hAnsi="Calibri" w:cs="Calibri"/>
        </w:rPr>
        <w:t>-Wall</w:t>
      </w:r>
      <w:r>
        <w:t>’ in C and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-Wparentheses</w:t>
      </w:r>
    </w:p>
    <w:p w:rsidR="00E67239" w:rsidRDefault="00D12257">
      <w:pPr>
        <w:ind w:left="1147" w:right="380"/>
      </w:pPr>
      <w:r>
        <w:t>Warn if parentheses are omitted i</w:t>
      </w:r>
      <w:r>
        <w:t>n certain contexts, such as when there is an assignment in a context where a truth value is expected, or when operators are nested whose precedence people often get confused about.</w:t>
      </w:r>
    </w:p>
    <w:p w:rsidR="00E67239" w:rsidRDefault="00D12257">
      <w:pPr>
        <w:ind w:left="1147" w:right="380"/>
      </w:pPr>
      <w:r>
        <w:t xml:space="preserve">Also warn if a comparison like </w:t>
      </w:r>
      <w:r>
        <w:rPr>
          <w:rFonts w:ascii="Calibri" w:eastAsia="Calibri" w:hAnsi="Calibri" w:cs="Calibri"/>
        </w:rPr>
        <w:t xml:space="preserve">x&lt;=y&lt;=z </w:t>
      </w:r>
      <w:r>
        <w:t xml:space="preserve">appears; this is equivalent to </w:t>
      </w:r>
      <w:r>
        <w:rPr>
          <w:rFonts w:ascii="Calibri" w:eastAsia="Calibri" w:hAnsi="Calibri" w:cs="Calibri"/>
        </w:rPr>
        <w:t>(x&lt;=y?1 :0)&lt;=z</w:t>
      </w:r>
      <w:r>
        <w:t>, which is a different interpretation from that of ordinary mathematical notation.</w:t>
      </w:r>
    </w:p>
    <w:p w:rsidR="00E67239" w:rsidRDefault="00D12257">
      <w:pPr>
        <w:ind w:left="1147" w:right="380"/>
      </w:pPr>
      <w:r>
        <w:t xml:space="preserve">Also warn for dangerous uses of the GNU extension to </w:t>
      </w:r>
      <w:r>
        <w:rPr>
          <w:rFonts w:ascii="Calibri" w:eastAsia="Calibri" w:hAnsi="Calibri" w:cs="Calibri"/>
        </w:rPr>
        <w:t xml:space="preserve">?: </w:t>
      </w:r>
      <w:r>
        <w:t xml:space="preserve">with omitted middle operand. When the condition in the </w:t>
      </w:r>
      <w:r>
        <w:rPr>
          <w:rFonts w:ascii="Calibri" w:eastAsia="Calibri" w:hAnsi="Calibri" w:cs="Calibri"/>
        </w:rPr>
        <w:t>?</w:t>
      </w:r>
      <w:r>
        <w:t>: operator is a boolean expression, the omitted</w:t>
      </w:r>
      <w:r>
        <w:t xml:space="preserve"> value is always 1. Often programmers expect it to be a value computed inside the conditional expression instead.</w:t>
      </w:r>
    </w:p>
    <w:p w:rsidR="00E67239" w:rsidRDefault="00D12257">
      <w:pPr>
        <w:spacing w:after="1"/>
        <w:ind w:left="1147" w:right="11"/>
      </w:pPr>
      <w:r>
        <w:t>For C</w:t>
      </w:r>
      <w:r>
        <w:rPr>
          <w:rFonts w:ascii="Calibri" w:eastAsia="Calibri" w:hAnsi="Calibri" w:cs="Calibri"/>
        </w:rPr>
        <w:t xml:space="preserve">++ </w:t>
      </w:r>
      <w:r>
        <w:t>this also warns for some cases of unnecessary parentheses in declarations, which can indicate an attempt at a function call instead of</w:t>
      </w:r>
      <w:r>
        <w:t xml:space="preserve"> a declaration:</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26"/>
        <w:jc w:val="left"/>
      </w:pPr>
      <w:r>
        <w:rPr>
          <w:rFonts w:ascii="Calibri" w:eastAsia="Calibri" w:hAnsi="Calibri" w:cs="Calibri"/>
          <w:sz w:val="18"/>
        </w:rPr>
        <w:t>// Declares a local variable called mymutex.</w:t>
      </w:r>
    </w:p>
    <w:p w:rsidR="00E67239" w:rsidRDefault="00D12257">
      <w:pPr>
        <w:spacing w:after="5" w:line="263" w:lineRule="auto"/>
        <w:ind w:left="1926"/>
        <w:jc w:val="left"/>
      </w:pPr>
      <w:r>
        <w:rPr>
          <w:rFonts w:ascii="Calibri" w:eastAsia="Calibri" w:hAnsi="Calibri" w:cs="Calibri"/>
          <w:sz w:val="18"/>
        </w:rPr>
        <w:t>std::unique_lock&lt;std::mutex&gt; (mymutex);</w:t>
      </w:r>
    </w:p>
    <w:p w:rsidR="00E67239" w:rsidRDefault="00D12257">
      <w:pPr>
        <w:spacing w:after="98" w:line="263" w:lineRule="auto"/>
        <w:ind w:left="1728" w:right="1549" w:firstLine="188"/>
        <w:jc w:val="left"/>
      </w:pPr>
      <w:r>
        <w:rPr>
          <w:rFonts w:ascii="Calibri" w:eastAsia="Calibri" w:hAnsi="Calibri" w:cs="Calibri"/>
          <w:sz w:val="18"/>
        </w:rPr>
        <w:t>// User meant std::unique_lock&lt;std::mutex&gt; lock (mymutex); }</w:t>
      </w:r>
    </w:p>
    <w:p w:rsidR="00E67239" w:rsidRDefault="00D12257">
      <w:pPr>
        <w:spacing w:after="115"/>
        <w:ind w:left="1147" w:right="11"/>
      </w:pPr>
      <w:r>
        <w:t>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-Wsequence-point</w:t>
      </w:r>
    </w:p>
    <w:p w:rsidR="00E67239" w:rsidRDefault="00D12257">
      <w:pPr>
        <w:ind w:left="1147" w:right="11"/>
      </w:pPr>
      <w:r>
        <w:t>Warn about code that may have undefined semantics because of violations of sequence point rules in the C and C</w:t>
      </w:r>
      <w:r>
        <w:rPr>
          <w:rFonts w:ascii="Calibri" w:eastAsia="Calibri" w:hAnsi="Calibri" w:cs="Calibri"/>
        </w:rPr>
        <w:t xml:space="preserve">++ </w:t>
      </w:r>
      <w:r>
        <w:t>standards.</w:t>
      </w:r>
    </w:p>
    <w:p w:rsidR="00E67239" w:rsidRDefault="00D12257">
      <w:pPr>
        <w:ind w:left="1147" w:right="380"/>
      </w:pPr>
      <w:r>
        <w:t>The C and C</w:t>
      </w:r>
      <w:r>
        <w:rPr>
          <w:rFonts w:ascii="Calibri" w:eastAsia="Calibri" w:hAnsi="Calibri" w:cs="Calibri"/>
        </w:rPr>
        <w:t xml:space="preserve">++ </w:t>
      </w:r>
      <w:r>
        <w:t>standards define the order in which expressions in a C/C</w:t>
      </w:r>
      <w:r>
        <w:rPr>
          <w:rFonts w:ascii="Calibri" w:eastAsia="Calibri" w:hAnsi="Calibri" w:cs="Calibri"/>
        </w:rPr>
        <w:t xml:space="preserve">++ </w:t>
      </w:r>
      <w:r>
        <w:t xml:space="preserve">program are evaluated in terms of </w:t>
      </w:r>
      <w:r>
        <w:rPr>
          <w:rFonts w:ascii="Calibri" w:eastAsia="Calibri" w:hAnsi="Calibri" w:cs="Calibri"/>
          <w:i/>
        </w:rPr>
        <w:t>sequence points</w:t>
      </w:r>
      <w:r>
        <w:t>, which re</w:t>
      </w:r>
      <w:r>
        <w:t>present a partial ordering between the execution of parts of the program: those executed before the sequence point, and those executed after it. These occur after the evaluation of a full expression (one which is not part of a larger expression), after the</w:t>
      </w:r>
      <w:r>
        <w:t xml:space="preserve"> evaluation of the first operand of a </w:t>
      </w:r>
      <w:r>
        <w:rPr>
          <w:rFonts w:ascii="Calibri" w:eastAsia="Calibri" w:hAnsi="Calibri" w:cs="Calibri"/>
        </w:rPr>
        <w:t>&amp;&amp;</w:t>
      </w:r>
      <w:r>
        <w:t xml:space="preserve">, </w:t>
      </w:r>
      <w:r>
        <w:rPr>
          <w:rFonts w:ascii="Calibri" w:eastAsia="Calibri" w:hAnsi="Calibri" w:cs="Calibri"/>
        </w:rPr>
        <w:t>||</w:t>
      </w:r>
      <w:r>
        <w:t xml:space="preserve">, </w:t>
      </w:r>
      <w:r>
        <w:rPr>
          <w:rFonts w:ascii="Calibri" w:eastAsia="Calibri" w:hAnsi="Calibri" w:cs="Calibri"/>
        </w:rPr>
        <w:t xml:space="preserve">?: </w:t>
      </w:r>
      <w:r>
        <w:t xml:space="preserve">or </w:t>
      </w:r>
      <w:r>
        <w:rPr>
          <w:rFonts w:ascii="Calibri" w:eastAsia="Calibri" w:hAnsi="Calibri" w:cs="Calibri"/>
        </w:rPr>
        <w:t xml:space="preserve">, </w:t>
      </w:r>
      <w:r>
        <w:t>(comma) operator, before a function is called (but after the evaluation of its arguments and the expression denoting the called function), and in certain other places. Other than as expressed by the seq</w:t>
      </w:r>
      <w:r>
        <w:t xml:space="preserve">uence point rules, the order of evaluation of subexpressions of an expression is not specified. All these rules describe only a partial order rather than a total order, since, for example, if two functions are called within one expression with no sequence </w:t>
      </w:r>
      <w:r>
        <w:t>point between them, the order in which the functions are called is not specified. However, the standards committee have ruled that function calls do not overlap.</w:t>
      </w:r>
    </w:p>
    <w:p w:rsidR="00E67239" w:rsidRDefault="00D12257">
      <w:pPr>
        <w:ind w:left="1147" w:right="380"/>
      </w:pPr>
      <w:r>
        <w:t>It is not specified when between sequence points modifications to the values of objects take e</w:t>
      </w:r>
      <w:r>
        <w:t>ffect. Programs whose behavior depends on this have undefined behavior; the C and C</w:t>
      </w:r>
      <w:r>
        <w:rPr>
          <w:rFonts w:ascii="Calibri" w:eastAsia="Calibri" w:hAnsi="Calibri" w:cs="Calibri"/>
        </w:rPr>
        <w:t xml:space="preserve">++ </w:t>
      </w:r>
      <w:r>
        <w:t>standards specify that “Between the previous and next sequence point an object shall have its stored value modified at most once by the evaluation of an expression. Furth</w:t>
      </w:r>
      <w:r>
        <w:t>ermore, the prior value shall be read only to determine the value to be stored.”. If a program breaks these rules, the results on any particular implementation are entirely unpredictable.</w:t>
      </w:r>
    </w:p>
    <w:p w:rsidR="00E67239" w:rsidRDefault="00D12257">
      <w:pPr>
        <w:ind w:left="1147" w:right="380"/>
      </w:pPr>
      <w:r>
        <w:t xml:space="preserve">Examples of code with undefined behavior are </w:t>
      </w:r>
      <w:r>
        <w:rPr>
          <w:rFonts w:ascii="Calibri" w:eastAsia="Calibri" w:hAnsi="Calibri" w:cs="Calibri"/>
        </w:rPr>
        <w:t>a=a++;</w:t>
      </w:r>
      <w:r>
        <w:t xml:space="preserve">, </w:t>
      </w:r>
      <w:r>
        <w:rPr>
          <w:rFonts w:ascii="Calibri" w:eastAsia="Calibri" w:hAnsi="Calibri" w:cs="Calibri"/>
        </w:rPr>
        <w:t xml:space="preserve">a[n]=b[n++] </w:t>
      </w:r>
      <w:r>
        <w:t>and</w:t>
      </w:r>
      <w:r>
        <w:t xml:space="preserve"> </w:t>
      </w:r>
      <w:r>
        <w:rPr>
          <w:rFonts w:ascii="Calibri" w:eastAsia="Calibri" w:hAnsi="Calibri" w:cs="Calibri"/>
        </w:rPr>
        <w:t>a[i++]=i;</w:t>
      </w:r>
      <w:r>
        <w:t>. Some more complicated cases are not diagnosed by this option, and it may give an occasional false positive result, but in general it has been found fairly effective at detecting this sort of problem in programs.</w:t>
      </w:r>
    </w:p>
    <w:p w:rsidR="00E67239" w:rsidRDefault="00D12257">
      <w:pPr>
        <w:spacing w:after="53"/>
        <w:ind w:left="1147" w:right="380"/>
      </w:pPr>
      <w:r>
        <w:t>The C</w:t>
      </w:r>
      <w:r>
        <w:rPr>
          <w:rFonts w:ascii="Calibri" w:eastAsia="Calibri" w:hAnsi="Calibri" w:cs="Calibri"/>
        </w:rPr>
        <w:t>++</w:t>
      </w:r>
      <w:r>
        <w:t>17 standard will define t</w:t>
      </w:r>
      <w:r>
        <w:t>he order of evaluation of operands in more cases: in particular it requires that the right-hand side of an assignment be evaluated before the left-hand side, so the above examples are no longer undefined. But this warning will still warn about them, to hel</w:t>
      </w:r>
      <w:r>
        <w:t>p people avoid writing code that is undefined in C and earlier revisions of C</w:t>
      </w:r>
      <w:r>
        <w:rPr>
          <w:rFonts w:ascii="Calibri" w:eastAsia="Calibri" w:hAnsi="Calibri" w:cs="Calibri"/>
        </w:rPr>
        <w:t>++</w:t>
      </w:r>
      <w:r>
        <w:t>.</w:t>
      </w:r>
    </w:p>
    <w:p w:rsidR="00E67239" w:rsidRDefault="00D12257">
      <w:pPr>
        <w:spacing w:after="55"/>
        <w:ind w:left="1147" w:right="380"/>
      </w:pPr>
      <w:r>
        <w:t>The standard is worded confusingly, therefore there is some debate over the precise meaning of the sequence point rules in subtle cases. Links to discussions of the problem, i</w:t>
      </w:r>
      <w:r>
        <w:t xml:space="preserve">ncluding proposed formal definitions, may be found on the GCC readings page, at </w:t>
      </w:r>
      <w:hyperlink r:id="rId80">
        <w:r>
          <w:rPr>
            <w:rFonts w:ascii="Calibri" w:eastAsia="Calibri" w:hAnsi="Calibri" w:cs="Calibri"/>
            <w:color w:val="7F171F"/>
          </w:rPr>
          <w:t>http://gcc.gnu.org/readings.html</w:t>
        </w:r>
      </w:hyperlink>
      <w:r>
        <w:t>.</w:t>
      </w:r>
    </w:p>
    <w:p w:rsidR="00E67239" w:rsidRDefault="00D12257">
      <w:pPr>
        <w:spacing w:after="115"/>
        <w:ind w:left="1147" w:right="11"/>
      </w:pPr>
      <w:r>
        <w:t>This warning is enabled by ‘</w:t>
      </w:r>
      <w:r>
        <w:rPr>
          <w:rFonts w:ascii="Calibri" w:eastAsia="Calibri" w:hAnsi="Calibri" w:cs="Calibri"/>
        </w:rPr>
        <w:t>-Wall</w:t>
      </w:r>
      <w:r>
        <w:t>’ for C and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-Wno-return-local-addr</w:t>
      </w:r>
    </w:p>
    <w:p w:rsidR="00E67239" w:rsidRDefault="00D12257">
      <w:pPr>
        <w:spacing w:after="121"/>
        <w:ind w:left="1147" w:right="11"/>
      </w:pPr>
      <w:r>
        <w:t>Do not warn about returning a pointer (or in C</w:t>
      </w:r>
      <w:r>
        <w:rPr>
          <w:rFonts w:ascii="Calibri" w:eastAsia="Calibri" w:hAnsi="Calibri" w:cs="Calibri"/>
        </w:rPr>
        <w:t>++</w:t>
      </w:r>
      <w:r>
        <w:t>, a reference) to a variable that goes out of scope after the function returns.</w:t>
      </w:r>
    </w:p>
    <w:p w:rsidR="00E67239" w:rsidRDefault="00D12257">
      <w:pPr>
        <w:spacing w:after="15" w:line="249" w:lineRule="auto"/>
        <w:ind w:left="-5" w:right="365"/>
      </w:pPr>
      <w:r>
        <w:rPr>
          <w:rFonts w:ascii="Calibri" w:eastAsia="Calibri" w:hAnsi="Calibri" w:cs="Calibri"/>
        </w:rPr>
        <w:t>-Wreturn-type</w:t>
      </w:r>
    </w:p>
    <w:p w:rsidR="00E67239" w:rsidRDefault="00D12257">
      <w:pPr>
        <w:ind w:left="1147" w:right="380"/>
      </w:pPr>
      <w:r>
        <w:t xml:space="preserve">Warn whenever a function is defined with a return type that defaults to </w:t>
      </w:r>
      <w:r>
        <w:rPr>
          <w:rFonts w:ascii="Calibri" w:eastAsia="Calibri" w:hAnsi="Calibri" w:cs="Calibri"/>
        </w:rPr>
        <w:t>int</w:t>
      </w:r>
      <w:r>
        <w:t xml:space="preserve">. Also warn about any </w:t>
      </w:r>
      <w:r>
        <w:rPr>
          <w:rFonts w:ascii="Calibri" w:eastAsia="Calibri" w:hAnsi="Calibri" w:cs="Calibri"/>
        </w:rPr>
        <w:t xml:space="preserve">return </w:t>
      </w:r>
      <w:r>
        <w:t xml:space="preserve">statement with no return value in a function whose return type is not </w:t>
      </w:r>
      <w:r>
        <w:rPr>
          <w:rFonts w:ascii="Calibri" w:eastAsia="Calibri" w:hAnsi="Calibri" w:cs="Calibri"/>
        </w:rPr>
        <w:t xml:space="preserve">void </w:t>
      </w:r>
      <w:r>
        <w:t>(falling off the end of the function body is considered returning without a value).</w:t>
      </w:r>
    </w:p>
    <w:p w:rsidR="00E67239" w:rsidRDefault="00D12257">
      <w:pPr>
        <w:spacing w:after="55"/>
        <w:ind w:left="1147" w:right="380"/>
      </w:pPr>
      <w:r>
        <w:t xml:space="preserve">For C only, warn about a </w:t>
      </w:r>
      <w:r>
        <w:rPr>
          <w:rFonts w:ascii="Calibri" w:eastAsia="Calibri" w:hAnsi="Calibri" w:cs="Calibri"/>
        </w:rPr>
        <w:t xml:space="preserve">return </w:t>
      </w:r>
      <w:r>
        <w:t xml:space="preserve">statement with an expression in a function whose return type is </w:t>
      </w:r>
      <w:r>
        <w:rPr>
          <w:rFonts w:ascii="Calibri" w:eastAsia="Calibri" w:hAnsi="Calibri" w:cs="Calibri"/>
        </w:rPr>
        <w:t>v</w:t>
      </w:r>
      <w:r>
        <w:rPr>
          <w:rFonts w:ascii="Calibri" w:eastAsia="Calibri" w:hAnsi="Calibri" w:cs="Calibri"/>
        </w:rPr>
        <w:t>oid</w:t>
      </w:r>
      <w:r>
        <w:t xml:space="preserve">, unless the expression type is also </w:t>
      </w:r>
      <w:r>
        <w:rPr>
          <w:rFonts w:ascii="Calibri" w:eastAsia="Calibri" w:hAnsi="Calibri" w:cs="Calibri"/>
        </w:rPr>
        <w:t>void</w:t>
      </w:r>
      <w:r>
        <w:t>. As a GNU extension, the latter case is accepted without a warning unless ‘</w:t>
      </w:r>
      <w:r>
        <w:rPr>
          <w:rFonts w:ascii="Calibri" w:eastAsia="Calibri" w:hAnsi="Calibri" w:cs="Calibri"/>
        </w:rPr>
        <w:t>-Wpedantic</w:t>
      </w:r>
      <w:r>
        <w:t>’ is used.</w:t>
      </w:r>
    </w:p>
    <w:p w:rsidR="00E67239" w:rsidRDefault="00D12257">
      <w:pPr>
        <w:ind w:left="1147" w:right="380"/>
      </w:pPr>
      <w:r>
        <w:t>For C</w:t>
      </w:r>
      <w:r>
        <w:rPr>
          <w:rFonts w:ascii="Calibri" w:eastAsia="Calibri" w:hAnsi="Calibri" w:cs="Calibri"/>
        </w:rPr>
        <w:t>++</w:t>
      </w:r>
      <w:r>
        <w:t>, a function without return type always produces a diagnostic message, even when ‘</w:t>
      </w:r>
      <w:r>
        <w:rPr>
          <w:rFonts w:ascii="Calibri" w:eastAsia="Calibri" w:hAnsi="Calibri" w:cs="Calibri"/>
        </w:rPr>
        <w:t>-Wno-return-type</w:t>
      </w:r>
      <w:r>
        <w:t>’ is speci</w:t>
      </w:r>
      <w:r>
        <w:t xml:space="preserve">fied. The only exceptions are </w:t>
      </w:r>
      <w:r>
        <w:rPr>
          <w:rFonts w:ascii="Calibri" w:eastAsia="Calibri" w:hAnsi="Calibri" w:cs="Calibri"/>
        </w:rPr>
        <w:t xml:space="preserve">main </w:t>
      </w:r>
      <w:r>
        <w:t>and functions defined in system headers.</w:t>
      </w:r>
    </w:p>
    <w:p w:rsidR="00E67239" w:rsidRDefault="00D12257">
      <w:pPr>
        <w:spacing w:after="3"/>
        <w:ind w:left="1147" w:right="11"/>
      </w:pPr>
      <w:r>
        <w:t>This warning is enabled by default for C</w:t>
      </w:r>
      <w:r>
        <w:rPr>
          <w:rFonts w:ascii="Calibri" w:eastAsia="Calibri" w:hAnsi="Calibri" w:cs="Calibri"/>
        </w:rPr>
        <w:t xml:space="preserve">++ </w:t>
      </w:r>
      <w:r>
        <w:t>and is enabled by ‘</w:t>
      </w:r>
      <w:r>
        <w:rPr>
          <w:rFonts w:ascii="Calibri" w:eastAsia="Calibri" w:hAnsi="Calibri" w:cs="Calibri"/>
        </w:rPr>
        <w:t>-Wall</w:t>
      </w:r>
      <w:r>
        <w:t xml:space="preserve">’. </w:t>
      </w:r>
      <w:r>
        <w:rPr>
          <w:rFonts w:ascii="Calibri" w:eastAsia="Calibri" w:hAnsi="Calibri" w:cs="Calibri"/>
        </w:rPr>
        <w:t>-Wshift-count-negative</w:t>
      </w:r>
    </w:p>
    <w:p w:rsidR="00E67239" w:rsidRDefault="00D12257">
      <w:pPr>
        <w:spacing w:after="115"/>
        <w:ind w:left="1147" w:right="11"/>
      </w:pPr>
      <w:r>
        <w:t>Warn if shift count is negative. This warning is enabled by default.</w:t>
      </w:r>
    </w:p>
    <w:p w:rsidR="00E67239" w:rsidRDefault="00D12257">
      <w:pPr>
        <w:spacing w:after="15" w:line="249" w:lineRule="auto"/>
        <w:ind w:left="-5" w:right="365"/>
      </w:pPr>
      <w:r>
        <w:rPr>
          <w:rFonts w:ascii="Calibri" w:eastAsia="Calibri" w:hAnsi="Calibri" w:cs="Calibri"/>
        </w:rPr>
        <w:t>-Wshift-count-over</w:t>
      </w:r>
      <w:r>
        <w:rPr>
          <w:rFonts w:ascii="Calibri" w:eastAsia="Calibri" w:hAnsi="Calibri" w:cs="Calibri"/>
        </w:rPr>
        <w:t>flow</w:t>
      </w:r>
    </w:p>
    <w:p w:rsidR="00E67239" w:rsidRDefault="00D12257">
      <w:pPr>
        <w:spacing w:after="116"/>
        <w:ind w:left="1147" w:right="11"/>
      </w:pPr>
      <w:r>
        <w:t xml:space="preserve">Warn if shift count </w:t>
      </w:r>
      <w:r>
        <w:rPr>
          <w:rFonts w:ascii="Calibri" w:eastAsia="Calibri" w:hAnsi="Calibri" w:cs="Calibri"/>
        </w:rPr>
        <w:t>&gt;</w:t>
      </w:r>
      <w:r>
        <w:t>= width of type. This warning is enabled by default.</w:t>
      </w:r>
    </w:p>
    <w:p w:rsidR="00E67239" w:rsidRDefault="00D12257">
      <w:pPr>
        <w:spacing w:after="15" w:line="249" w:lineRule="auto"/>
        <w:ind w:left="-5" w:right="365"/>
      </w:pPr>
      <w:r>
        <w:rPr>
          <w:rFonts w:ascii="Calibri" w:eastAsia="Calibri" w:hAnsi="Calibri" w:cs="Calibri"/>
        </w:rPr>
        <w:t>-Wshift-negative-value</w:t>
      </w:r>
    </w:p>
    <w:p w:rsidR="00E67239" w:rsidRDefault="00D12257">
      <w:pPr>
        <w:spacing w:after="114"/>
        <w:ind w:left="1147" w:right="11"/>
      </w:pPr>
      <w:r>
        <w:t>Warn if left shifting a negative value. This warning is enabled by ‘</w:t>
      </w:r>
      <w:r>
        <w:rPr>
          <w:rFonts w:ascii="Calibri" w:eastAsia="Calibri" w:hAnsi="Calibri" w:cs="Calibri"/>
        </w:rPr>
        <w:t>-Wextra</w:t>
      </w:r>
      <w:r>
        <w:t>’ in C99 and C</w:t>
      </w:r>
      <w:r>
        <w:rPr>
          <w:rFonts w:ascii="Calibri" w:eastAsia="Calibri" w:hAnsi="Calibri" w:cs="Calibri"/>
        </w:rPr>
        <w:t>++</w:t>
      </w:r>
      <w:r>
        <w:t>11 modes (and newer).</w:t>
      </w:r>
    </w:p>
    <w:p w:rsidR="00E67239" w:rsidRDefault="00D12257">
      <w:pPr>
        <w:spacing w:after="15" w:line="249" w:lineRule="auto"/>
        <w:ind w:left="-5" w:right="365"/>
      </w:pPr>
      <w:r>
        <w:rPr>
          <w:rFonts w:ascii="Calibri" w:eastAsia="Calibri" w:hAnsi="Calibri" w:cs="Calibri"/>
        </w:rPr>
        <w:t>-Wshift-overflow</w:t>
      </w:r>
    </w:p>
    <w:p w:rsidR="00E67239" w:rsidRDefault="00D12257">
      <w:pPr>
        <w:spacing w:after="15" w:line="249" w:lineRule="auto"/>
        <w:ind w:left="-5" w:right="365"/>
      </w:pPr>
      <w:r>
        <w:rPr>
          <w:rFonts w:ascii="Calibri" w:eastAsia="Calibri" w:hAnsi="Calibri" w:cs="Calibri"/>
        </w:rPr>
        <w:t>-Wshift-overflow=</w:t>
      </w:r>
      <w:r>
        <w:rPr>
          <w:rFonts w:ascii="Calibri" w:eastAsia="Calibri" w:hAnsi="Calibri" w:cs="Calibri"/>
          <w:i/>
        </w:rPr>
        <w:t>n</w:t>
      </w:r>
    </w:p>
    <w:p w:rsidR="00E67239" w:rsidRDefault="00D12257">
      <w:pPr>
        <w:spacing w:after="115"/>
        <w:ind w:left="1147" w:right="11"/>
      </w:pPr>
      <w:r>
        <w:t xml:space="preserve">Warn </w:t>
      </w:r>
      <w:r>
        <w:t>about left shift overflows. This warning is enabled by default in C99 and C</w:t>
      </w:r>
      <w:r>
        <w:rPr>
          <w:rFonts w:ascii="Calibri" w:eastAsia="Calibri" w:hAnsi="Calibri" w:cs="Calibri"/>
        </w:rPr>
        <w:t>++</w:t>
      </w:r>
      <w:r>
        <w:t>11 modes (and newer).</w:t>
      </w:r>
    </w:p>
    <w:p w:rsidR="00E67239" w:rsidRDefault="00D12257">
      <w:pPr>
        <w:spacing w:after="15" w:line="249" w:lineRule="auto"/>
        <w:ind w:left="1162" w:right="365"/>
      </w:pPr>
      <w:r>
        <w:rPr>
          <w:rFonts w:ascii="Calibri" w:eastAsia="Calibri" w:hAnsi="Calibri" w:cs="Calibri"/>
        </w:rPr>
        <w:t>-Wshift-overflow=1</w:t>
      </w:r>
    </w:p>
    <w:p w:rsidR="00E67239" w:rsidRDefault="00D12257">
      <w:pPr>
        <w:spacing w:after="116"/>
        <w:ind w:left="2314" w:right="380"/>
      </w:pPr>
      <w:r>
        <w:t>This is the warning level of ‘</w:t>
      </w:r>
      <w:r>
        <w:rPr>
          <w:rFonts w:ascii="Calibri" w:eastAsia="Calibri" w:hAnsi="Calibri" w:cs="Calibri"/>
        </w:rPr>
        <w:t>-Wshift-overflow</w:t>
      </w:r>
      <w:r>
        <w:t>’ and is enabled by default in C99 and C</w:t>
      </w:r>
      <w:r>
        <w:rPr>
          <w:rFonts w:ascii="Calibri" w:eastAsia="Calibri" w:hAnsi="Calibri" w:cs="Calibri"/>
        </w:rPr>
        <w:t>++</w:t>
      </w:r>
      <w:r>
        <w:t xml:space="preserve">11 modes (and newer). This warning level does not </w:t>
      </w:r>
      <w:r>
        <w:t>warn about left-shifting 1 into the sign bit. (However, in C, such an overflow is still rejected in contexts where an integer constant expression is required.)</w:t>
      </w:r>
    </w:p>
    <w:p w:rsidR="00E67239" w:rsidRDefault="00D12257">
      <w:pPr>
        <w:spacing w:after="15" w:line="249" w:lineRule="auto"/>
        <w:ind w:left="1162" w:right="365"/>
      </w:pPr>
      <w:r>
        <w:rPr>
          <w:rFonts w:ascii="Calibri" w:eastAsia="Calibri" w:hAnsi="Calibri" w:cs="Calibri"/>
        </w:rPr>
        <w:t>-Wshift-overflow=2</w:t>
      </w:r>
    </w:p>
    <w:p w:rsidR="00E67239" w:rsidRDefault="00D12257">
      <w:pPr>
        <w:spacing w:after="145"/>
        <w:ind w:left="2314" w:right="11"/>
      </w:pPr>
      <w:r>
        <w:t>This warning level also warns about left-shifting 1 into the sign bit, unless C</w:t>
      </w:r>
      <w:r>
        <w:rPr>
          <w:rFonts w:ascii="Calibri" w:eastAsia="Calibri" w:hAnsi="Calibri" w:cs="Calibri"/>
        </w:rPr>
        <w:t>++</w:t>
      </w:r>
      <w:r>
        <w:t>14 mode is active.</w:t>
      </w:r>
    </w:p>
    <w:p w:rsidR="00E67239" w:rsidRDefault="00D12257">
      <w:pPr>
        <w:spacing w:after="109"/>
        <w:ind w:left="1152" w:right="380" w:hanging="1152"/>
      </w:pPr>
      <w:r>
        <w:rPr>
          <w:rFonts w:ascii="Calibri" w:eastAsia="Calibri" w:hAnsi="Calibri" w:cs="Calibri"/>
        </w:rPr>
        <w:t xml:space="preserve">-Wswitch </w:t>
      </w:r>
      <w:r>
        <w:t xml:space="preserve">Warn whenever a </w:t>
      </w:r>
      <w:r>
        <w:rPr>
          <w:rFonts w:ascii="Calibri" w:eastAsia="Calibri" w:hAnsi="Calibri" w:cs="Calibri"/>
        </w:rPr>
        <w:t xml:space="preserve">switch </w:t>
      </w:r>
      <w:r>
        <w:t xml:space="preserve">statement has an index of enumerated type and lacks a </w:t>
      </w:r>
      <w:r>
        <w:rPr>
          <w:rFonts w:ascii="Calibri" w:eastAsia="Calibri" w:hAnsi="Calibri" w:cs="Calibri"/>
        </w:rPr>
        <w:t xml:space="preserve">case </w:t>
      </w:r>
      <w:r>
        <w:t>for one or more of the named codes of that enumeration. (The pres</w:t>
      </w:r>
      <w:r>
        <w:t xml:space="preserve">ence of a </w:t>
      </w:r>
      <w:r>
        <w:rPr>
          <w:rFonts w:ascii="Calibri" w:eastAsia="Calibri" w:hAnsi="Calibri" w:cs="Calibri"/>
        </w:rPr>
        <w:t xml:space="preserve">default </w:t>
      </w:r>
      <w:r>
        <w:t xml:space="preserve">label prevents this warning.) </w:t>
      </w:r>
      <w:r>
        <w:rPr>
          <w:rFonts w:ascii="Calibri" w:eastAsia="Calibri" w:hAnsi="Calibri" w:cs="Calibri"/>
        </w:rPr>
        <w:t xml:space="preserve">case </w:t>
      </w:r>
      <w:r>
        <w:t xml:space="preserve">labels outside the enumeration range also provoke warnings when this option is used (even if there is a </w:t>
      </w:r>
      <w:r>
        <w:rPr>
          <w:rFonts w:ascii="Calibri" w:eastAsia="Calibri" w:hAnsi="Calibri" w:cs="Calibri"/>
        </w:rPr>
        <w:t xml:space="preserve">default </w:t>
      </w:r>
      <w:r>
        <w:t>label).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-Wswitch-default</w:t>
      </w:r>
    </w:p>
    <w:p w:rsidR="00E67239" w:rsidRDefault="00D12257">
      <w:pPr>
        <w:spacing w:after="115"/>
        <w:ind w:left="1147" w:right="11"/>
      </w:pPr>
      <w:r>
        <w:t xml:space="preserve">Warn whenever a </w:t>
      </w:r>
      <w:r>
        <w:rPr>
          <w:rFonts w:ascii="Calibri" w:eastAsia="Calibri" w:hAnsi="Calibri" w:cs="Calibri"/>
        </w:rPr>
        <w:t xml:space="preserve">switch </w:t>
      </w:r>
      <w:r>
        <w:t xml:space="preserve">statement does not have a </w:t>
      </w:r>
      <w:r>
        <w:rPr>
          <w:rFonts w:ascii="Calibri" w:eastAsia="Calibri" w:hAnsi="Calibri" w:cs="Calibri"/>
        </w:rPr>
        <w:t xml:space="preserve">default </w:t>
      </w:r>
      <w:r>
        <w:t>case.</w:t>
      </w:r>
    </w:p>
    <w:p w:rsidR="00E67239" w:rsidRDefault="00D12257">
      <w:pPr>
        <w:spacing w:after="15" w:line="249" w:lineRule="auto"/>
        <w:ind w:left="-5" w:right="365"/>
      </w:pPr>
      <w:r>
        <w:rPr>
          <w:rFonts w:ascii="Calibri" w:eastAsia="Calibri" w:hAnsi="Calibri" w:cs="Calibri"/>
        </w:rPr>
        <w:t>-Wswitch-enum</w:t>
      </w:r>
    </w:p>
    <w:p w:rsidR="00E67239" w:rsidRDefault="00D12257">
      <w:pPr>
        <w:spacing w:after="116"/>
        <w:ind w:left="1147" w:right="380"/>
      </w:pPr>
      <w:r>
        <w:t xml:space="preserve">Warn whenever a </w:t>
      </w:r>
      <w:r>
        <w:rPr>
          <w:rFonts w:ascii="Calibri" w:eastAsia="Calibri" w:hAnsi="Calibri" w:cs="Calibri"/>
        </w:rPr>
        <w:t xml:space="preserve">switch </w:t>
      </w:r>
      <w:r>
        <w:t xml:space="preserve">statement has an index of enumerated type and lacks a </w:t>
      </w:r>
      <w:r>
        <w:rPr>
          <w:rFonts w:ascii="Calibri" w:eastAsia="Calibri" w:hAnsi="Calibri" w:cs="Calibri"/>
        </w:rPr>
        <w:t xml:space="preserve">case </w:t>
      </w:r>
      <w:r>
        <w:t xml:space="preserve">for one or more of the named codes of that enumeration. </w:t>
      </w:r>
      <w:r>
        <w:rPr>
          <w:rFonts w:ascii="Calibri" w:eastAsia="Calibri" w:hAnsi="Calibri" w:cs="Calibri"/>
        </w:rPr>
        <w:t xml:space="preserve">case </w:t>
      </w:r>
      <w:r>
        <w:t xml:space="preserve">labels outside the enumeration range also provoke warnings </w:t>
      </w:r>
      <w:r>
        <w:t>when this option is used. The only difference between ‘</w:t>
      </w:r>
      <w:r>
        <w:rPr>
          <w:rFonts w:ascii="Calibri" w:eastAsia="Calibri" w:hAnsi="Calibri" w:cs="Calibri"/>
        </w:rPr>
        <w:t>-Wswitch</w:t>
      </w:r>
      <w:r>
        <w:t xml:space="preserve">’ and this option is that this option gives a warning about an omitted enumeration code even if there is a </w:t>
      </w:r>
      <w:r>
        <w:rPr>
          <w:rFonts w:ascii="Calibri" w:eastAsia="Calibri" w:hAnsi="Calibri" w:cs="Calibri"/>
        </w:rPr>
        <w:t xml:space="preserve">default </w:t>
      </w:r>
      <w:r>
        <w:t>label.</w:t>
      </w:r>
    </w:p>
    <w:p w:rsidR="00E67239" w:rsidRDefault="00D12257">
      <w:pPr>
        <w:spacing w:after="15" w:line="249" w:lineRule="auto"/>
        <w:ind w:left="-5" w:right="365"/>
      </w:pPr>
      <w:r>
        <w:rPr>
          <w:rFonts w:ascii="Calibri" w:eastAsia="Calibri" w:hAnsi="Calibri" w:cs="Calibri"/>
        </w:rPr>
        <w:t>-Wswitch-bool</w:t>
      </w:r>
    </w:p>
    <w:p w:rsidR="00E67239" w:rsidRDefault="00D12257">
      <w:pPr>
        <w:spacing w:after="1"/>
        <w:ind w:left="1147" w:right="380"/>
      </w:pPr>
      <w:r>
        <w:t xml:space="preserve">Warn whenever a </w:t>
      </w:r>
      <w:r>
        <w:rPr>
          <w:rFonts w:ascii="Calibri" w:eastAsia="Calibri" w:hAnsi="Calibri" w:cs="Calibri"/>
        </w:rPr>
        <w:t xml:space="preserve">switch </w:t>
      </w:r>
      <w:r>
        <w:t xml:space="preserve">statement has an index of boolean </w:t>
      </w:r>
      <w:r>
        <w:t xml:space="preserve">type and the case values are outside the range of a boolean type. It is possible to suppress this warning by casting the controlling expression to a type other than </w:t>
      </w:r>
      <w:r>
        <w:rPr>
          <w:rFonts w:ascii="Calibri" w:eastAsia="Calibri" w:hAnsi="Calibri" w:cs="Calibri"/>
        </w:rPr>
        <w:t>bool</w:t>
      </w:r>
      <w:r>
        <w:t>. For example:</w:t>
      </w:r>
    </w:p>
    <w:p w:rsidR="00E67239" w:rsidRDefault="00D12257">
      <w:pPr>
        <w:spacing w:after="5" w:line="263" w:lineRule="auto"/>
        <w:ind w:left="1738"/>
        <w:jc w:val="left"/>
      </w:pPr>
      <w:r>
        <w:rPr>
          <w:rFonts w:ascii="Calibri" w:eastAsia="Calibri" w:hAnsi="Calibri" w:cs="Calibri"/>
          <w:sz w:val="18"/>
        </w:rPr>
        <w:t>switch ((int) (a == 4))</w:t>
      </w:r>
    </w:p>
    <w:p w:rsidR="00E67239" w:rsidRDefault="00D12257">
      <w:pPr>
        <w:spacing w:after="5" w:line="263" w:lineRule="auto"/>
        <w:ind w:left="1926" w:right="6728"/>
        <w:jc w:val="left"/>
      </w:pPr>
      <w:r>
        <w:rPr>
          <w:rFonts w:ascii="Calibri" w:eastAsia="Calibri" w:hAnsi="Calibri" w:cs="Calibri"/>
          <w:sz w:val="18"/>
        </w:rPr>
        <w:t>{ ...</w:t>
      </w:r>
    </w:p>
    <w:p w:rsidR="00E67239" w:rsidRDefault="00D12257">
      <w:pPr>
        <w:spacing w:after="115" w:line="263" w:lineRule="auto"/>
        <w:ind w:left="1926"/>
        <w:jc w:val="left"/>
      </w:pPr>
      <w:r>
        <w:rPr>
          <w:rFonts w:ascii="Calibri" w:eastAsia="Calibri" w:hAnsi="Calibri" w:cs="Calibri"/>
          <w:sz w:val="18"/>
        </w:rPr>
        <w:t>}</w:t>
      </w:r>
    </w:p>
    <w:p w:rsidR="00E67239" w:rsidRDefault="00D12257">
      <w:pPr>
        <w:ind w:left="1147" w:right="11"/>
      </w:pPr>
      <w:r>
        <w:t>This warning is enabled by default for C</w:t>
      </w:r>
      <w:r>
        <w:t xml:space="preserve"> and C</w:t>
      </w:r>
      <w:r>
        <w:rPr>
          <w:rFonts w:ascii="Calibri" w:eastAsia="Calibri" w:hAnsi="Calibri" w:cs="Calibri"/>
        </w:rPr>
        <w:t xml:space="preserve">++ </w:t>
      </w:r>
      <w:r>
        <w:t>programs.</w:t>
      </w:r>
    </w:p>
    <w:p w:rsidR="00E67239" w:rsidRDefault="00D12257">
      <w:pPr>
        <w:spacing w:after="15" w:line="249" w:lineRule="auto"/>
        <w:ind w:left="-5" w:right="365"/>
      </w:pPr>
      <w:r>
        <w:rPr>
          <w:rFonts w:ascii="Calibri" w:eastAsia="Calibri" w:hAnsi="Calibri" w:cs="Calibri"/>
        </w:rPr>
        <w:t>-Wswitch-unreachable</w:t>
      </w:r>
    </w:p>
    <w:p w:rsidR="00E67239" w:rsidRDefault="00D12257">
      <w:pPr>
        <w:spacing w:after="19"/>
        <w:ind w:left="1147" w:right="11"/>
      </w:pPr>
      <w:r>
        <w:t xml:space="preserve">Warn whenever a </w:t>
      </w:r>
      <w:r>
        <w:rPr>
          <w:rFonts w:ascii="Calibri" w:eastAsia="Calibri" w:hAnsi="Calibri" w:cs="Calibri"/>
        </w:rPr>
        <w:t xml:space="preserve">switch </w:t>
      </w:r>
      <w:r>
        <w:t>statement contains statements between the controlling expression and the first case label, which will never be executed. For example:</w:t>
      </w:r>
    </w:p>
    <w:p w:rsidR="00E67239" w:rsidRDefault="00D12257">
      <w:pPr>
        <w:spacing w:after="5" w:line="263" w:lineRule="auto"/>
        <w:ind w:left="1738"/>
        <w:jc w:val="left"/>
      </w:pPr>
      <w:r>
        <w:rPr>
          <w:rFonts w:ascii="Calibri" w:eastAsia="Calibri" w:hAnsi="Calibri" w:cs="Calibri"/>
          <w:sz w:val="18"/>
        </w:rPr>
        <w:t>switch (cond)</w:t>
      </w:r>
    </w:p>
    <w:p w:rsidR="00E67239" w:rsidRDefault="00D12257">
      <w:pPr>
        <w:spacing w:after="5" w:line="263" w:lineRule="auto"/>
        <w:ind w:left="1926"/>
        <w:jc w:val="left"/>
      </w:pPr>
      <w:r>
        <w:rPr>
          <w:rFonts w:ascii="Calibri" w:eastAsia="Calibri" w:hAnsi="Calibri" w:cs="Calibri"/>
          <w:sz w:val="18"/>
        </w:rPr>
        <w:t>{</w:t>
      </w:r>
    </w:p>
    <w:p w:rsidR="00E67239" w:rsidRDefault="00D12257">
      <w:pPr>
        <w:spacing w:after="5" w:line="263" w:lineRule="auto"/>
        <w:ind w:left="2020"/>
        <w:jc w:val="left"/>
      </w:pPr>
      <w:r>
        <w:rPr>
          <w:rFonts w:ascii="Calibri" w:eastAsia="Calibri" w:hAnsi="Calibri" w:cs="Calibri"/>
          <w:sz w:val="18"/>
        </w:rPr>
        <w:t>i = 15;</w:t>
      </w:r>
    </w:p>
    <w:p w:rsidR="00E67239" w:rsidRDefault="00D12257">
      <w:pPr>
        <w:spacing w:after="5" w:line="263" w:lineRule="auto"/>
        <w:ind w:left="1926" w:right="6351"/>
        <w:jc w:val="left"/>
      </w:pPr>
      <w:r>
        <w:rPr>
          <w:rFonts w:ascii="Calibri" w:eastAsia="Calibri" w:hAnsi="Calibri" w:cs="Calibri"/>
          <w:sz w:val="18"/>
        </w:rPr>
        <w:t>... case 5: ...</w:t>
      </w:r>
    </w:p>
    <w:p w:rsidR="00E67239" w:rsidRDefault="00D12257">
      <w:pPr>
        <w:spacing w:after="114" w:line="263" w:lineRule="auto"/>
        <w:ind w:left="1926"/>
        <w:jc w:val="left"/>
      </w:pPr>
      <w:r>
        <w:rPr>
          <w:rFonts w:ascii="Calibri" w:eastAsia="Calibri" w:hAnsi="Calibri" w:cs="Calibri"/>
          <w:sz w:val="18"/>
        </w:rPr>
        <w:t>}</w:t>
      </w:r>
    </w:p>
    <w:p w:rsidR="00E67239" w:rsidRDefault="00D12257">
      <w:pPr>
        <w:spacing w:after="20"/>
        <w:ind w:left="1147" w:right="11"/>
      </w:pPr>
      <w:r>
        <w:t>‘</w:t>
      </w:r>
      <w:r>
        <w:rPr>
          <w:rFonts w:ascii="Calibri" w:eastAsia="Calibri" w:hAnsi="Calibri" w:cs="Calibri"/>
        </w:rPr>
        <w:t>-Wswitch-unreachable</w:t>
      </w:r>
      <w:r>
        <w:t>’ does not warn if the statement between the controlling expression and the first case label is just a declaration:</w:t>
      </w:r>
    </w:p>
    <w:p w:rsidR="00E67239" w:rsidRDefault="00D12257">
      <w:pPr>
        <w:spacing w:after="5" w:line="263" w:lineRule="auto"/>
        <w:ind w:left="1738"/>
        <w:jc w:val="left"/>
      </w:pPr>
      <w:r>
        <w:rPr>
          <w:rFonts w:ascii="Calibri" w:eastAsia="Calibri" w:hAnsi="Calibri" w:cs="Calibri"/>
          <w:sz w:val="18"/>
        </w:rPr>
        <w:t>switch (cond)</w:t>
      </w:r>
    </w:p>
    <w:p w:rsidR="00E67239" w:rsidRDefault="00D12257">
      <w:pPr>
        <w:spacing w:after="5" w:line="263" w:lineRule="auto"/>
        <w:ind w:left="1926" w:right="6351"/>
        <w:jc w:val="left"/>
      </w:pPr>
      <w:r>
        <w:rPr>
          <w:rFonts w:ascii="Calibri" w:eastAsia="Calibri" w:hAnsi="Calibri" w:cs="Calibri"/>
          <w:sz w:val="18"/>
        </w:rPr>
        <w:t>{ int i; ... case 5: i = 5;</w:t>
      </w:r>
    </w:p>
    <w:p w:rsidR="00E67239" w:rsidRDefault="00D12257">
      <w:pPr>
        <w:spacing w:after="5" w:line="263" w:lineRule="auto"/>
        <w:ind w:left="1926"/>
        <w:jc w:val="left"/>
      </w:pPr>
      <w:r>
        <w:rPr>
          <w:rFonts w:ascii="Calibri" w:eastAsia="Calibri" w:hAnsi="Calibri" w:cs="Calibri"/>
          <w:sz w:val="18"/>
        </w:rPr>
        <w:t>...</w:t>
      </w:r>
    </w:p>
    <w:p w:rsidR="00E67239" w:rsidRDefault="00D12257">
      <w:pPr>
        <w:spacing w:after="135" w:line="263" w:lineRule="auto"/>
        <w:ind w:left="1926"/>
        <w:jc w:val="left"/>
      </w:pPr>
      <w:r>
        <w:rPr>
          <w:rFonts w:ascii="Calibri" w:eastAsia="Calibri" w:hAnsi="Calibri" w:cs="Calibri"/>
          <w:sz w:val="18"/>
        </w:rPr>
        <w:t>}</w:t>
      </w:r>
    </w:p>
    <w:p w:rsidR="00E67239" w:rsidRDefault="00D12257">
      <w:pPr>
        <w:spacing w:after="193"/>
        <w:ind w:left="1147" w:right="11"/>
      </w:pPr>
      <w:r>
        <w:t>This warning is enabled by default for C and C</w:t>
      </w:r>
      <w:r>
        <w:rPr>
          <w:rFonts w:ascii="Calibri" w:eastAsia="Calibri" w:hAnsi="Calibri" w:cs="Calibri"/>
        </w:rPr>
        <w:t xml:space="preserve">++ </w:t>
      </w:r>
      <w:r>
        <w:t>programs.</w:t>
      </w:r>
    </w:p>
    <w:p w:rsidR="00E67239" w:rsidRDefault="00D12257">
      <w:pPr>
        <w:spacing w:after="25"/>
        <w:ind w:right="11"/>
      </w:pPr>
      <w:r>
        <w:rPr>
          <w:rFonts w:ascii="Calibri" w:eastAsia="Calibri" w:hAnsi="Calibri" w:cs="Calibri"/>
        </w:rPr>
        <w:t xml:space="preserve">-Wsync-nand </w:t>
      </w:r>
      <w:r>
        <w:t>(</w:t>
      </w:r>
      <w:r>
        <w:t>C and C</w:t>
      </w:r>
      <w:r>
        <w:rPr>
          <w:rFonts w:ascii="Calibri" w:eastAsia="Calibri" w:hAnsi="Calibri" w:cs="Calibri"/>
        </w:rPr>
        <w:t xml:space="preserve">++ </w:t>
      </w:r>
      <w:r>
        <w:t>only)</w:t>
      </w:r>
    </w:p>
    <w:p w:rsidR="00E67239" w:rsidRDefault="00D12257">
      <w:pPr>
        <w:spacing w:after="158"/>
        <w:ind w:left="1147" w:right="11"/>
      </w:pPr>
      <w:r>
        <w:t xml:space="preserve">Warn when </w:t>
      </w:r>
      <w:r>
        <w:rPr>
          <w:rFonts w:ascii="Calibri" w:eastAsia="Calibri" w:hAnsi="Calibri" w:cs="Calibri"/>
        </w:rPr>
        <w:t xml:space="preserve">__sync_fetch_and_nand </w:t>
      </w:r>
      <w:r>
        <w:t xml:space="preserve">and </w:t>
      </w:r>
      <w:r>
        <w:rPr>
          <w:rFonts w:ascii="Calibri" w:eastAsia="Calibri" w:hAnsi="Calibri" w:cs="Calibri"/>
        </w:rPr>
        <w:t xml:space="preserve">__sync_nand_and_fetch </w:t>
      </w:r>
      <w:r>
        <w:t>built-in functions are used. These functions changed semantics in GCC 4.4.</w:t>
      </w:r>
    </w:p>
    <w:p w:rsidR="00E67239" w:rsidRDefault="00D12257">
      <w:pPr>
        <w:spacing w:after="15" w:line="249" w:lineRule="auto"/>
        <w:ind w:left="-5" w:right="365"/>
      </w:pPr>
      <w:r>
        <w:rPr>
          <w:rFonts w:ascii="Calibri" w:eastAsia="Calibri" w:hAnsi="Calibri" w:cs="Calibri"/>
        </w:rPr>
        <w:t>-Wunused-but-set-parameter</w:t>
      </w:r>
    </w:p>
    <w:p w:rsidR="00E67239" w:rsidRDefault="00D12257">
      <w:pPr>
        <w:spacing w:after="103"/>
        <w:ind w:left="1147" w:right="11"/>
      </w:pPr>
      <w:r>
        <w:t>Warn whenever a function parameter is assigned to, but otherwise unused (aside from its declaration).</w:t>
      </w:r>
    </w:p>
    <w:p w:rsidR="00E67239" w:rsidRDefault="00D12257">
      <w:pPr>
        <w:ind w:left="1147" w:right="11"/>
      </w:pPr>
      <w:r>
        <w:t xml:space="preserve">To suppress this warning use the </w:t>
      </w:r>
      <w:r>
        <w:rPr>
          <w:rFonts w:ascii="Calibri" w:eastAsia="Calibri" w:hAnsi="Calibri" w:cs="Calibri"/>
        </w:rPr>
        <w:t xml:space="preserve">unused </w:t>
      </w:r>
      <w:r>
        <w:t xml:space="preserve">attribute (see </w:t>
      </w:r>
      <w:r>
        <w:rPr>
          <w:color w:val="7F171F"/>
        </w:rPr>
        <w:t>Section 6.32 [Variable Attributes], page 513</w:t>
      </w:r>
      <w:r>
        <w:t>).</w:t>
      </w:r>
    </w:p>
    <w:p w:rsidR="00E67239" w:rsidRDefault="00D12257">
      <w:pPr>
        <w:spacing w:after="151"/>
        <w:ind w:left="1147" w:right="11"/>
      </w:pPr>
      <w:r>
        <w:t>This warning is also enabled by ‘</w:t>
      </w:r>
      <w:r>
        <w:rPr>
          <w:rFonts w:ascii="Calibri" w:eastAsia="Calibri" w:hAnsi="Calibri" w:cs="Calibri"/>
        </w:rPr>
        <w:t>-Wunused</w:t>
      </w:r>
      <w:r>
        <w:t>’ together with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-Wunused-but-set-variable</w:t>
      </w:r>
    </w:p>
    <w:p w:rsidR="00E67239" w:rsidRDefault="00D12257">
      <w:pPr>
        <w:spacing w:after="101"/>
        <w:ind w:left="1147" w:right="149"/>
      </w:pPr>
      <w:r>
        <w:t>Warn whenever a local variable is assigned to, but otherwise unused (aside from its declaration). This warning is enabled by ‘</w:t>
      </w:r>
      <w:r>
        <w:rPr>
          <w:rFonts w:ascii="Calibri" w:eastAsia="Calibri" w:hAnsi="Calibri" w:cs="Calibri"/>
        </w:rPr>
        <w:t>-Wall</w:t>
      </w:r>
      <w:r>
        <w:t>’.</w:t>
      </w:r>
    </w:p>
    <w:p w:rsidR="00E67239" w:rsidRDefault="00D12257">
      <w:pPr>
        <w:ind w:left="1147" w:right="11"/>
      </w:pPr>
      <w:r>
        <w:t xml:space="preserve">To suppress this warning use the </w:t>
      </w:r>
      <w:r>
        <w:rPr>
          <w:rFonts w:ascii="Calibri" w:eastAsia="Calibri" w:hAnsi="Calibri" w:cs="Calibri"/>
        </w:rPr>
        <w:t xml:space="preserve">unused </w:t>
      </w:r>
      <w:r>
        <w:t xml:space="preserve">attribute (see </w:t>
      </w:r>
      <w:r>
        <w:rPr>
          <w:color w:val="7F171F"/>
        </w:rPr>
        <w:t>Section 6.32 [</w:t>
      </w:r>
      <w:r>
        <w:rPr>
          <w:color w:val="7F171F"/>
        </w:rPr>
        <w:t>Variable Attributes], page 513</w:t>
      </w:r>
      <w:r>
        <w:t>).</w:t>
      </w:r>
    </w:p>
    <w:p w:rsidR="00E67239" w:rsidRDefault="00D12257">
      <w:pPr>
        <w:spacing w:after="152"/>
        <w:ind w:left="1147" w:right="11"/>
      </w:pPr>
      <w:r>
        <w:t>This warning is also enabled by ‘</w:t>
      </w:r>
      <w:r>
        <w:rPr>
          <w:rFonts w:ascii="Calibri" w:eastAsia="Calibri" w:hAnsi="Calibri" w:cs="Calibri"/>
        </w:rPr>
        <w:t>-Wunused</w:t>
      </w:r>
      <w:r>
        <w:t>’, which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-Wunused-function</w:t>
      </w:r>
    </w:p>
    <w:p w:rsidR="00E67239" w:rsidRDefault="00D12257">
      <w:pPr>
        <w:spacing w:after="156"/>
        <w:ind w:left="1147" w:right="11"/>
      </w:pPr>
      <w:r>
        <w:t>Warn whenever a static function is declared but not defined or a non-inline static function is unused. This warning is enabled by ‘</w:t>
      </w:r>
      <w:r>
        <w:rPr>
          <w:rFonts w:ascii="Calibri" w:eastAsia="Calibri" w:hAnsi="Calibri" w:cs="Calibri"/>
        </w:rPr>
        <w:t>-</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-Wunused-label</w:t>
      </w:r>
    </w:p>
    <w:p w:rsidR="00E67239" w:rsidRDefault="00D12257">
      <w:pPr>
        <w:spacing w:after="3"/>
        <w:ind w:left="1147" w:right="11"/>
      </w:pPr>
      <w:r>
        <w:t>Warn whenever a label is declared but not used. This warning is enabled by</w:t>
      </w:r>
    </w:p>
    <w:p w:rsidR="00E67239" w:rsidRDefault="00D12257">
      <w:pPr>
        <w:spacing w:after="99" w:line="249" w:lineRule="auto"/>
        <w:ind w:left="1162" w:right="365"/>
      </w:pPr>
      <w:r>
        <w:t>‘</w:t>
      </w:r>
      <w:r>
        <w:rPr>
          <w:rFonts w:ascii="Calibri" w:eastAsia="Calibri" w:hAnsi="Calibri" w:cs="Calibri"/>
        </w:rPr>
        <w:t>-Wall</w:t>
      </w:r>
      <w:r>
        <w:t>’.</w:t>
      </w:r>
    </w:p>
    <w:p w:rsidR="00E67239" w:rsidRDefault="00D12257">
      <w:pPr>
        <w:ind w:left="1147" w:right="11"/>
      </w:pPr>
      <w:r>
        <w:t xml:space="preserve">To suppress this warning use the </w:t>
      </w:r>
      <w:r>
        <w:rPr>
          <w:rFonts w:ascii="Calibri" w:eastAsia="Calibri" w:hAnsi="Calibri" w:cs="Calibri"/>
        </w:rPr>
        <w:t xml:space="preserve">unused </w:t>
      </w:r>
      <w:r>
        <w:t xml:space="preserve">attribute (see </w:t>
      </w:r>
      <w:r>
        <w:rPr>
          <w:color w:val="7F171F"/>
        </w:rPr>
        <w:t>Section 6.32 [Variable Attributes], page 513</w:t>
      </w:r>
      <w:r>
        <w:t>).</w:t>
      </w:r>
    </w:p>
    <w:p w:rsidR="00E67239" w:rsidRDefault="00D12257">
      <w:pPr>
        <w:spacing w:after="3"/>
        <w:ind w:right="11"/>
      </w:pPr>
      <w:r>
        <w:rPr>
          <w:rFonts w:ascii="Calibri" w:eastAsia="Calibri" w:hAnsi="Calibri" w:cs="Calibri"/>
        </w:rPr>
        <w:t xml:space="preserve">-Wunused-local-typedefs </w:t>
      </w:r>
      <w:r>
        <w:t>(C, Objective-C, 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03"/>
        <w:ind w:left="1147" w:right="11"/>
      </w:pPr>
      <w:r>
        <w:t>Warn when a typedef locally defined in a function is not used.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-Wunused-parameter</w:t>
      </w:r>
    </w:p>
    <w:p w:rsidR="00E67239" w:rsidRDefault="00D12257">
      <w:pPr>
        <w:ind w:left="1147" w:right="11"/>
      </w:pPr>
      <w:r>
        <w:t>Warn whenever a function parameter is unused aside from its declaration.</w:t>
      </w:r>
    </w:p>
    <w:p w:rsidR="00E67239" w:rsidRDefault="00D12257">
      <w:pPr>
        <w:spacing w:after="106"/>
        <w:ind w:left="1147" w:right="11"/>
      </w:pPr>
      <w:r>
        <w:t xml:space="preserve">To suppress this warning use the </w:t>
      </w:r>
      <w:r>
        <w:rPr>
          <w:rFonts w:ascii="Calibri" w:eastAsia="Calibri" w:hAnsi="Calibri" w:cs="Calibri"/>
        </w:rPr>
        <w:t xml:space="preserve">unused </w:t>
      </w:r>
      <w:r>
        <w:t>a</w:t>
      </w:r>
      <w:r>
        <w:t xml:space="preserve">ttribute (see </w:t>
      </w:r>
      <w:r>
        <w:rPr>
          <w:color w:val="7F171F"/>
        </w:rPr>
        <w:t>Section 6.32 [Variable Attributes], page 513</w:t>
      </w:r>
      <w:r>
        <w:t>).</w:t>
      </w:r>
    </w:p>
    <w:p w:rsidR="00E67239" w:rsidRDefault="00D12257">
      <w:pPr>
        <w:spacing w:after="15" w:line="249" w:lineRule="auto"/>
        <w:ind w:left="-5" w:right="365"/>
      </w:pPr>
      <w:r>
        <w:rPr>
          <w:rFonts w:ascii="Calibri" w:eastAsia="Calibri" w:hAnsi="Calibri" w:cs="Calibri"/>
        </w:rPr>
        <w:t>-Wno-unused-result</w:t>
      </w:r>
    </w:p>
    <w:p w:rsidR="00E67239" w:rsidRDefault="00D12257">
      <w:pPr>
        <w:ind w:left="1147" w:right="380"/>
      </w:pPr>
      <w:r>
        <w:t xml:space="preserve">Do not warn if a caller of a function marked with attribute </w:t>
      </w:r>
      <w:r>
        <w:rPr>
          <w:rFonts w:ascii="Calibri" w:eastAsia="Calibri" w:hAnsi="Calibri" w:cs="Calibri"/>
        </w:rPr>
        <w:t xml:space="preserve">warn_unused_ result </w:t>
      </w:r>
      <w:r>
        <w:t xml:space="preserve">(see </w:t>
      </w:r>
      <w:r>
        <w:rPr>
          <w:color w:val="7F171F"/>
        </w:rPr>
        <w:t>Section 6.31 [Function Attributes], page 464</w:t>
      </w:r>
      <w:r>
        <w:t>) does not use its return value. The default is</w:t>
      </w:r>
      <w:r>
        <w:t xml:space="preserve"> ‘</w:t>
      </w:r>
      <w:r>
        <w:rPr>
          <w:rFonts w:ascii="Calibri" w:eastAsia="Calibri" w:hAnsi="Calibri" w:cs="Calibri"/>
        </w:rPr>
        <w:t>-Wunused-result</w:t>
      </w:r>
      <w:r>
        <w:t>’.</w:t>
      </w:r>
    </w:p>
    <w:p w:rsidR="00E67239" w:rsidRDefault="00D12257">
      <w:pPr>
        <w:spacing w:after="15" w:line="249" w:lineRule="auto"/>
        <w:ind w:left="-5" w:right="365"/>
      </w:pPr>
      <w:r>
        <w:rPr>
          <w:rFonts w:ascii="Calibri" w:eastAsia="Calibri" w:hAnsi="Calibri" w:cs="Calibri"/>
        </w:rPr>
        <w:t>-Wunused-variable</w:t>
      </w:r>
    </w:p>
    <w:p w:rsidR="00E67239" w:rsidRDefault="00D12257">
      <w:pPr>
        <w:spacing w:after="3"/>
        <w:ind w:left="1147" w:right="11"/>
      </w:pPr>
      <w:r>
        <w:t>Warn whenever a local or static variable is unused aside from its declaration.</w:t>
      </w:r>
    </w:p>
    <w:p w:rsidR="00E67239" w:rsidRDefault="00D12257">
      <w:pPr>
        <w:ind w:left="1147" w:right="11"/>
      </w:pPr>
      <w:r>
        <w:t>This option implies ‘</w:t>
      </w:r>
      <w:r>
        <w:rPr>
          <w:rFonts w:ascii="Calibri" w:eastAsia="Calibri" w:hAnsi="Calibri" w:cs="Calibri"/>
        </w:rPr>
        <w:t>-Wunused-const-variable=1</w:t>
      </w:r>
      <w:r>
        <w:t>’ for C, but not for C</w:t>
      </w:r>
      <w:r>
        <w:rPr>
          <w:rFonts w:ascii="Calibri" w:eastAsia="Calibri" w:hAnsi="Calibri" w:cs="Calibri"/>
        </w:rPr>
        <w:t>++</w:t>
      </w:r>
      <w:r>
        <w:t>. This warning is enabled by ‘</w:t>
      </w:r>
      <w:r>
        <w:rPr>
          <w:rFonts w:ascii="Calibri" w:eastAsia="Calibri" w:hAnsi="Calibri" w:cs="Calibri"/>
        </w:rPr>
        <w:t>-Wall</w:t>
      </w:r>
      <w:r>
        <w:t>’.</w:t>
      </w:r>
    </w:p>
    <w:p w:rsidR="00E67239" w:rsidRDefault="00D12257">
      <w:pPr>
        <w:spacing w:after="106"/>
        <w:ind w:left="1147" w:right="11"/>
      </w:pPr>
      <w:r>
        <w:t>To suppress this warning use th</w:t>
      </w:r>
      <w:r>
        <w:t xml:space="preserve">e </w:t>
      </w:r>
      <w:r>
        <w:rPr>
          <w:rFonts w:ascii="Calibri" w:eastAsia="Calibri" w:hAnsi="Calibri" w:cs="Calibri"/>
        </w:rPr>
        <w:t xml:space="preserve">unused </w:t>
      </w:r>
      <w:r>
        <w:t xml:space="preserve">attribute (see </w:t>
      </w:r>
      <w:r>
        <w:rPr>
          <w:color w:val="7F171F"/>
        </w:rPr>
        <w:t>Section 6.32 [Variable Attributes], page 513</w:t>
      </w:r>
      <w:r>
        <w:t>).</w:t>
      </w:r>
    </w:p>
    <w:p w:rsidR="00E67239" w:rsidRDefault="00D12257">
      <w:pPr>
        <w:spacing w:after="15" w:line="249" w:lineRule="auto"/>
        <w:ind w:left="-5" w:right="365"/>
      </w:pPr>
      <w:r>
        <w:rPr>
          <w:rFonts w:ascii="Calibri" w:eastAsia="Calibri" w:hAnsi="Calibri" w:cs="Calibri"/>
        </w:rPr>
        <w:t>-Wunused-const-variable</w:t>
      </w:r>
    </w:p>
    <w:p w:rsidR="00E67239" w:rsidRDefault="00D12257">
      <w:pPr>
        <w:spacing w:after="15" w:line="249" w:lineRule="auto"/>
        <w:ind w:left="-5" w:right="365"/>
      </w:pPr>
      <w:r>
        <w:rPr>
          <w:rFonts w:ascii="Calibri" w:eastAsia="Calibri" w:hAnsi="Calibri" w:cs="Calibri"/>
        </w:rPr>
        <w:t>-Wunused-const-variable=</w:t>
      </w:r>
      <w:r>
        <w:rPr>
          <w:rFonts w:ascii="Calibri" w:eastAsia="Calibri" w:hAnsi="Calibri" w:cs="Calibri"/>
          <w:i/>
        </w:rPr>
        <w:t>n</w:t>
      </w:r>
    </w:p>
    <w:p w:rsidR="00E67239" w:rsidRDefault="00D12257">
      <w:pPr>
        <w:spacing w:after="3"/>
        <w:ind w:left="1147" w:right="11"/>
      </w:pPr>
      <w:r>
        <w:t>Warn whenever a constant static variable is unused aside from its declaration.</w:t>
      </w:r>
    </w:p>
    <w:p w:rsidR="00E67239" w:rsidRDefault="00D12257">
      <w:pPr>
        <w:ind w:left="1147" w:right="380"/>
      </w:pPr>
      <w:r>
        <w:t>‘</w:t>
      </w:r>
      <w:r>
        <w:rPr>
          <w:rFonts w:ascii="Calibri" w:eastAsia="Calibri" w:hAnsi="Calibri" w:cs="Calibri"/>
        </w:rPr>
        <w:t>-Wunused-const-variable=1</w:t>
      </w:r>
      <w:r>
        <w:t>’ is enabled by ‘</w:t>
      </w:r>
      <w:r>
        <w:rPr>
          <w:rFonts w:ascii="Calibri" w:eastAsia="Calibri" w:hAnsi="Calibri" w:cs="Calibri"/>
        </w:rPr>
        <w:t>-Wunused-variable</w:t>
      </w:r>
      <w:r>
        <w:t>’ for C, but not for C</w:t>
      </w:r>
      <w:r>
        <w:rPr>
          <w:rFonts w:ascii="Calibri" w:eastAsia="Calibri" w:hAnsi="Calibri" w:cs="Calibri"/>
        </w:rPr>
        <w:t>++</w:t>
      </w:r>
      <w:r>
        <w:t>. In C this declares variable storage, but in C</w:t>
      </w:r>
      <w:r>
        <w:rPr>
          <w:rFonts w:ascii="Calibri" w:eastAsia="Calibri" w:hAnsi="Calibri" w:cs="Calibri"/>
        </w:rPr>
        <w:t xml:space="preserve">++ </w:t>
      </w:r>
      <w:r>
        <w:t xml:space="preserve">this is not an error since const variables take the place of </w:t>
      </w:r>
      <w:r>
        <w:rPr>
          <w:rFonts w:ascii="Calibri" w:eastAsia="Calibri" w:hAnsi="Calibri" w:cs="Calibri"/>
        </w:rPr>
        <w:t>#define</w:t>
      </w:r>
      <w:r>
        <w:t>s.</w:t>
      </w:r>
    </w:p>
    <w:p w:rsidR="00E67239" w:rsidRDefault="00D12257">
      <w:pPr>
        <w:spacing w:after="106"/>
        <w:ind w:left="1147" w:right="11"/>
      </w:pPr>
      <w:r>
        <w:t xml:space="preserve">To suppress this warning use the </w:t>
      </w:r>
      <w:r>
        <w:rPr>
          <w:rFonts w:ascii="Calibri" w:eastAsia="Calibri" w:hAnsi="Calibri" w:cs="Calibri"/>
        </w:rPr>
        <w:t xml:space="preserve">unused </w:t>
      </w:r>
      <w:r>
        <w:t xml:space="preserve">attribute (see </w:t>
      </w:r>
      <w:r>
        <w:rPr>
          <w:color w:val="7F171F"/>
        </w:rPr>
        <w:t>Section 6.32 [Variable Attributes], pag</w:t>
      </w:r>
      <w:r>
        <w:rPr>
          <w:color w:val="7F171F"/>
        </w:rPr>
        <w:t>e 513</w:t>
      </w:r>
      <w:r>
        <w:t>).</w:t>
      </w:r>
    </w:p>
    <w:p w:rsidR="00E67239" w:rsidRDefault="00D12257">
      <w:pPr>
        <w:spacing w:after="15" w:line="249" w:lineRule="auto"/>
        <w:ind w:left="1162" w:right="365"/>
      </w:pPr>
      <w:r>
        <w:rPr>
          <w:rFonts w:ascii="Calibri" w:eastAsia="Calibri" w:hAnsi="Calibri" w:cs="Calibri"/>
        </w:rPr>
        <w:t>-Wunused-const-variable=1</w:t>
      </w:r>
    </w:p>
    <w:p w:rsidR="00E67239" w:rsidRDefault="00D12257">
      <w:pPr>
        <w:spacing w:after="107"/>
        <w:ind w:left="2314" w:right="380"/>
      </w:pPr>
      <w:r>
        <w:t>This is the warning level that is enabled by ‘</w:t>
      </w:r>
      <w:r>
        <w:rPr>
          <w:rFonts w:ascii="Calibri" w:eastAsia="Calibri" w:hAnsi="Calibri" w:cs="Calibri"/>
        </w:rPr>
        <w:t>-Wunused-variable</w:t>
      </w:r>
      <w:r>
        <w:t xml:space="preserve">’ </w:t>
      </w:r>
      <w:r>
        <w:t>for C. It warns only about unused static const variables defined in the main compilation unit, but not about static const variables declared in any header included.</w:t>
      </w:r>
    </w:p>
    <w:p w:rsidR="00E67239" w:rsidRDefault="00D12257">
      <w:pPr>
        <w:spacing w:after="15" w:line="249" w:lineRule="auto"/>
        <w:ind w:left="1162" w:right="365"/>
      </w:pPr>
      <w:r>
        <w:rPr>
          <w:rFonts w:ascii="Calibri" w:eastAsia="Calibri" w:hAnsi="Calibri" w:cs="Calibri"/>
        </w:rPr>
        <w:t>-Wunused-const-variable=2</w:t>
      </w:r>
    </w:p>
    <w:p w:rsidR="00E67239" w:rsidRDefault="00D12257">
      <w:pPr>
        <w:spacing w:after="106"/>
        <w:ind w:left="2314" w:right="380"/>
      </w:pPr>
      <w:r>
        <w:t>This warning level also warns for unused constant static variable</w:t>
      </w:r>
      <w:r>
        <w:t>s in headers (excluding system headers). This is the warning level of ‘</w:t>
      </w:r>
      <w:r>
        <w:rPr>
          <w:rFonts w:ascii="Calibri" w:eastAsia="Calibri" w:hAnsi="Calibri" w:cs="Calibri"/>
        </w:rPr>
        <w:t>-Wunused-const-variable</w:t>
      </w:r>
      <w:r>
        <w:t>’ and must be explicitly requested since in C</w:t>
      </w:r>
      <w:r>
        <w:rPr>
          <w:rFonts w:ascii="Calibri" w:eastAsia="Calibri" w:hAnsi="Calibri" w:cs="Calibri"/>
        </w:rPr>
        <w:t xml:space="preserve">++ </w:t>
      </w:r>
      <w:r>
        <w:t>this isn’t an error and in C it might be harder to clean up all headers included.</w:t>
      </w:r>
    </w:p>
    <w:p w:rsidR="00E67239" w:rsidRDefault="00D12257">
      <w:pPr>
        <w:spacing w:after="15" w:line="249" w:lineRule="auto"/>
        <w:ind w:left="-5" w:right="365"/>
      </w:pPr>
      <w:r>
        <w:rPr>
          <w:rFonts w:ascii="Calibri" w:eastAsia="Calibri" w:hAnsi="Calibri" w:cs="Calibri"/>
        </w:rPr>
        <w:t>-Wunused-value</w:t>
      </w:r>
    </w:p>
    <w:p w:rsidR="00E67239" w:rsidRDefault="00D12257">
      <w:pPr>
        <w:spacing w:after="47"/>
        <w:ind w:left="1147" w:right="380"/>
      </w:pPr>
      <w:r>
        <w:t>Warn whenever a s</w:t>
      </w:r>
      <w:r>
        <w:t xml:space="preserve">tatement computes a result that is explicitly not used. To suppress this warning cast the unused expression to </w:t>
      </w:r>
      <w:r>
        <w:rPr>
          <w:rFonts w:ascii="Calibri" w:eastAsia="Calibri" w:hAnsi="Calibri" w:cs="Calibri"/>
        </w:rPr>
        <w:t>void</w:t>
      </w:r>
      <w:r>
        <w:t>. This includes an expression-statement or the left-hand side of a comma expression that contains no side effects. For example, an expression</w:t>
      </w:r>
      <w:r>
        <w:t xml:space="preserve"> such as </w:t>
      </w:r>
      <w:r>
        <w:rPr>
          <w:rFonts w:ascii="Calibri" w:eastAsia="Calibri" w:hAnsi="Calibri" w:cs="Calibri"/>
        </w:rPr>
        <w:t xml:space="preserve">x[i,j] </w:t>
      </w:r>
      <w:r>
        <w:t xml:space="preserve">causes a warning, while </w:t>
      </w:r>
      <w:r>
        <w:rPr>
          <w:rFonts w:ascii="Calibri" w:eastAsia="Calibri" w:hAnsi="Calibri" w:cs="Calibri"/>
        </w:rPr>
        <w:t xml:space="preserve">x[(void)i,j] </w:t>
      </w:r>
      <w:r>
        <w:t>does not.</w:t>
      </w:r>
    </w:p>
    <w:p w:rsidR="00E67239" w:rsidRDefault="00D12257">
      <w:pPr>
        <w:ind w:left="1147" w:right="11"/>
      </w:pPr>
      <w:r>
        <w:t>This warning is enabled by ‘</w:t>
      </w:r>
      <w:r>
        <w:rPr>
          <w:rFonts w:ascii="Calibri" w:eastAsia="Calibri" w:hAnsi="Calibri" w:cs="Calibri"/>
        </w:rPr>
        <w:t>-Wall</w:t>
      </w:r>
      <w:r>
        <w:t>’.</w:t>
      </w:r>
    </w:p>
    <w:p w:rsidR="00E67239" w:rsidRDefault="00D12257">
      <w:pPr>
        <w:spacing w:after="115"/>
        <w:ind w:right="11"/>
      </w:pPr>
      <w:r>
        <w:rPr>
          <w:rFonts w:ascii="Calibri" w:eastAsia="Calibri" w:hAnsi="Calibri" w:cs="Calibri"/>
        </w:rPr>
        <w:t xml:space="preserve">-Wunused </w:t>
      </w:r>
      <w:r>
        <w:t>All the above ‘</w:t>
      </w:r>
      <w:r>
        <w:rPr>
          <w:rFonts w:ascii="Calibri" w:eastAsia="Calibri" w:hAnsi="Calibri" w:cs="Calibri"/>
        </w:rPr>
        <w:t>-Wunused</w:t>
      </w:r>
      <w:r>
        <w:t>’ options combined.</w:t>
      </w:r>
    </w:p>
    <w:p w:rsidR="00E67239" w:rsidRDefault="00D12257">
      <w:pPr>
        <w:spacing w:after="240"/>
        <w:ind w:left="1147" w:right="380"/>
      </w:pPr>
      <w:r>
        <w:t>In order to get a warning about an unused function parameter, you must either specify ‘</w:t>
      </w:r>
      <w:r>
        <w:rPr>
          <w:rFonts w:ascii="Calibri" w:eastAsia="Calibri" w:hAnsi="Calibri" w:cs="Calibri"/>
        </w:rPr>
        <w:t>-Wextra-Wunused</w:t>
      </w:r>
      <w:r>
        <w:t>’ (</w:t>
      </w:r>
      <w:r>
        <w:t>note that ‘</w:t>
      </w:r>
      <w:r>
        <w:rPr>
          <w:rFonts w:ascii="Calibri" w:eastAsia="Calibri" w:hAnsi="Calibri" w:cs="Calibri"/>
        </w:rPr>
        <w:t>-Wall</w:t>
      </w:r>
      <w:r>
        <w:t>’ implies ‘</w:t>
      </w:r>
      <w:r>
        <w:rPr>
          <w:rFonts w:ascii="Calibri" w:eastAsia="Calibri" w:hAnsi="Calibri" w:cs="Calibri"/>
        </w:rPr>
        <w:t>-Wunused</w:t>
      </w:r>
      <w:r>
        <w:t>’), or separately specify ‘</w:t>
      </w:r>
      <w:r>
        <w:rPr>
          <w:rFonts w:ascii="Calibri" w:eastAsia="Calibri" w:hAnsi="Calibri" w:cs="Calibri"/>
        </w:rPr>
        <w:t>-Wunused-parameter</w:t>
      </w:r>
      <w:r>
        <w:t>’.</w:t>
      </w:r>
    </w:p>
    <w:p w:rsidR="00E67239" w:rsidRDefault="00D12257">
      <w:pPr>
        <w:spacing w:after="15" w:line="249" w:lineRule="auto"/>
        <w:ind w:left="-5" w:right="365"/>
      </w:pPr>
      <w:r>
        <w:rPr>
          <w:rFonts w:ascii="Calibri" w:eastAsia="Calibri" w:hAnsi="Calibri" w:cs="Calibri"/>
        </w:rPr>
        <w:t>-Wuninitialized</w:t>
      </w:r>
    </w:p>
    <w:p w:rsidR="00E67239" w:rsidRDefault="00D12257">
      <w:pPr>
        <w:spacing w:after="116"/>
        <w:ind w:left="1147" w:right="380"/>
      </w:pPr>
      <w:r>
        <w:t xml:space="preserve">Warn if an automatic variable is used without first being initialized or if a variable may be clobbered by a </w:t>
      </w:r>
      <w:r>
        <w:rPr>
          <w:rFonts w:ascii="Calibri" w:eastAsia="Calibri" w:hAnsi="Calibri" w:cs="Calibri"/>
        </w:rPr>
        <w:t xml:space="preserve">setjmp </w:t>
      </w:r>
      <w:r>
        <w:t>call. In C</w:t>
      </w:r>
      <w:r>
        <w:rPr>
          <w:rFonts w:ascii="Calibri" w:eastAsia="Calibri" w:hAnsi="Calibri" w:cs="Calibri"/>
        </w:rPr>
        <w:t>++</w:t>
      </w:r>
      <w:r>
        <w:t>, warn if a non-static refere</w:t>
      </w:r>
      <w:r>
        <w:t xml:space="preserve">nce or non-static </w:t>
      </w:r>
      <w:r>
        <w:rPr>
          <w:rFonts w:ascii="Calibri" w:eastAsia="Calibri" w:hAnsi="Calibri" w:cs="Calibri"/>
        </w:rPr>
        <w:t xml:space="preserve">const </w:t>
      </w:r>
      <w:r>
        <w:t>member appears in a class without constructors.</w:t>
      </w:r>
    </w:p>
    <w:p w:rsidR="00E67239" w:rsidRDefault="00D12257">
      <w:pPr>
        <w:spacing w:after="115"/>
        <w:ind w:left="1147" w:right="199"/>
      </w:pPr>
      <w:r>
        <w:t>If you want to warn about code that uses the uninitialized value of the variable in its own initializer, use the ‘</w:t>
      </w:r>
      <w:r>
        <w:rPr>
          <w:rFonts w:ascii="Calibri" w:eastAsia="Calibri" w:hAnsi="Calibri" w:cs="Calibri"/>
        </w:rPr>
        <w:t>-Winit-self</w:t>
      </w:r>
      <w:r>
        <w:t>’ option.</w:t>
      </w:r>
    </w:p>
    <w:p w:rsidR="00E67239" w:rsidRDefault="00D12257">
      <w:pPr>
        <w:spacing w:after="119"/>
        <w:ind w:left="1147" w:right="380"/>
      </w:pPr>
      <w:r>
        <w:t>These warnings occur for individual uninitialized</w:t>
      </w:r>
      <w:r>
        <w:t xml:space="preserve"> or clobbered elements of structure, union or array variables as well as for variables that are uninitialized or clobbered as a whole. They do not occur for variables or elements declared </w:t>
      </w:r>
      <w:r>
        <w:rPr>
          <w:rFonts w:ascii="Calibri" w:eastAsia="Calibri" w:hAnsi="Calibri" w:cs="Calibri"/>
        </w:rPr>
        <w:t>volatile</w:t>
      </w:r>
      <w:r>
        <w:t>. Because these warnings depend on optimization, the exact v</w:t>
      </w:r>
      <w:r>
        <w:t>ariables or elements for which there are warnings depends on the precise optimization options and version of GCC used.</w:t>
      </w:r>
    </w:p>
    <w:p w:rsidR="00E67239" w:rsidRDefault="00D12257">
      <w:pPr>
        <w:spacing w:after="247"/>
        <w:ind w:left="1147" w:right="380"/>
      </w:pPr>
      <w:r>
        <w:t>Note that there may be no warning about a variable that is used only to compute a value that itself is never used, because such computations may be deleted by data flow analysis before the warnings are printed.</w:t>
      </w:r>
    </w:p>
    <w:p w:rsidR="00E67239" w:rsidRDefault="00D12257">
      <w:pPr>
        <w:spacing w:after="15" w:line="249" w:lineRule="auto"/>
        <w:ind w:left="-5" w:right="365"/>
      </w:pPr>
      <w:r>
        <w:rPr>
          <w:rFonts w:ascii="Calibri" w:eastAsia="Calibri" w:hAnsi="Calibri" w:cs="Calibri"/>
        </w:rPr>
        <w:t>-Winvalid-memory-model</w:t>
      </w:r>
    </w:p>
    <w:p w:rsidR="00E67239" w:rsidRDefault="00D12257">
      <w:pPr>
        <w:ind w:left="1147" w:right="380"/>
      </w:pPr>
      <w:r>
        <w:t xml:space="preserve">Warn for invocations of </w:t>
      </w:r>
      <w:r>
        <w:rPr>
          <w:color w:val="7F171F"/>
        </w:rPr>
        <w:t xml:space="preserve">Section 6.53 [ </w:t>
      </w:r>
      <w:r>
        <w:rPr>
          <w:rFonts w:ascii="Calibri" w:eastAsia="Calibri" w:hAnsi="Calibri" w:cs="Calibri"/>
          <w:noProof/>
        </w:rPr>
        <mc:AlternateContent>
          <mc:Choice Requires="wpg">
            <w:drawing>
              <wp:inline distT="0" distB="0" distL="0" distR="0">
                <wp:extent cx="102527" cy="5969"/>
                <wp:effectExtent l="0" t="0" r="0" b="0"/>
                <wp:docPr id="1013021" name="Group 1013021"/>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15220" name="Shape 1522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15221" name="Shape 15221"/>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3021" style="width:8.073pt;height:0.47pt;mso-position-horizontal-relative:char;mso-position-vertical-relative:line" coordsize="1025,59">
                <v:shape id="Shape 15220" style="position:absolute;width:415;height:0;left:0;top:0;" coordsize="41567,0" path="m0,0l41567,0">
                  <v:stroke weight="0.47pt" endcap="flat" joinstyle="miter" miterlimit="10" on="true" color="#7f171f"/>
                  <v:fill on="false" color="#000000" opacity="0"/>
                </v:shape>
                <v:shape id="Shape 15221" style="position:absolute;width:415;height:0;left:609;top:0;" coordsize="41567,0" path="m0,0l41567,0">
                  <v:stroke weight="0.47pt" endcap="flat" joinstyle="miter" miterlimit="10" on="true" color="#7f171f"/>
                  <v:fill on="false" color="#000000" opacity="0"/>
                </v:shape>
              </v:group>
            </w:pict>
          </mc:Fallback>
        </mc:AlternateContent>
      </w:r>
      <w:r>
        <w:rPr>
          <w:color w:val="7F171F"/>
        </w:rPr>
        <w:t>atomic Builtins], page 603</w:t>
      </w:r>
      <w:r>
        <w:t xml:space="preserve">, </w:t>
      </w:r>
      <w:r>
        <w:rPr>
          <w:color w:val="7F171F"/>
        </w:rPr>
        <w:t xml:space="preserve">Section 6.52 [ </w:t>
      </w:r>
      <w:r>
        <w:rPr>
          <w:rFonts w:ascii="Calibri" w:eastAsia="Calibri" w:hAnsi="Calibri" w:cs="Calibri"/>
          <w:noProof/>
        </w:rPr>
        <mc:AlternateContent>
          <mc:Choice Requires="wpg">
            <w:drawing>
              <wp:inline distT="0" distB="0" distL="0" distR="0">
                <wp:extent cx="102527" cy="5969"/>
                <wp:effectExtent l="0" t="0" r="0" b="0"/>
                <wp:docPr id="1013022" name="Group 1013022"/>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15226" name="Shape 1522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15227" name="Shape 15227"/>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13022" style="width:8.073pt;height:0.47pt;mso-position-horizontal-relative:char;mso-position-vertical-relative:line" coordsize="1025,59">
                <v:shape id="Shape 15226" style="position:absolute;width:415;height:0;left:0;top:0;" coordsize="41567,0" path="m0,0l41567,0">
                  <v:stroke weight="0.47pt" endcap="flat" joinstyle="miter" miterlimit="10" on="true" color="#7f171f"/>
                  <v:fill on="false" color="#000000" opacity="0"/>
                </v:shape>
                <v:shape id="Shape 15227" style="position:absolute;width:415;height:0;left:609;top:0;" coordsize="41567,0" path="m0,0l41567,0">
                  <v:stroke weight="0.47pt" endcap="flat" joinstyle="miter" miterlimit="10" on="true" color="#7f171f"/>
                  <v:fill on="false" color="#000000" opacity="0"/>
                </v:shape>
              </v:group>
            </w:pict>
          </mc:Fallback>
        </mc:AlternateContent>
      </w:r>
      <w:r>
        <w:rPr>
          <w:color w:val="7F171F"/>
        </w:rPr>
        <w:t>sync Builtins], page 601</w:t>
      </w:r>
      <w:r>
        <w:t>, and the C11 atomic generic functions with a memory consistency argument that is either invalid for the operation or outside the range of values of</w:t>
      </w:r>
      <w:r>
        <w:t xml:space="preserve"> the </w:t>
      </w:r>
      <w:r>
        <w:rPr>
          <w:rFonts w:ascii="Calibri" w:eastAsia="Calibri" w:hAnsi="Calibri" w:cs="Calibri"/>
        </w:rPr>
        <w:t xml:space="preserve">memory_order </w:t>
      </w:r>
      <w:r>
        <w:t xml:space="preserve">enumeration. For example, since the </w:t>
      </w:r>
      <w:r>
        <w:rPr>
          <w:rFonts w:ascii="Calibri" w:eastAsia="Calibri" w:hAnsi="Calibri" w:cs="Calibri"/>
        </w:rPr>
        <w:t xml:space="preserve">__atomic_ store </w:t>
      </w:r>
      <w:r>
        <w:t xml:space="preserve">and </w:t>
      </w:r>
      <w:r>
        <w:rPr>
          <w:rFonts w:ascii="Calibri" w:eastAsia="Calibri" w:hAnsi="Calibri" w:cs="Calibri"/>
        </w:rPr>
        <w:t xml:space="preserve">__atomic_store_n </w:t>
      </w:r>
      <w:r>
        <w:t>built-ins are only defined for the relaxed, release, and sequentially consistent memory orders the following code is diagnosed:</w:t>
      </w:r>
    </w:p>
    <w:p w:rsidR="00E67239" w:rsidRDefault="00D12257">
      <w:pPr>
        <w:spacing w:after="5" w:line="263" w:lineRule="auto"/>
        <w:ind w:left="1738"/>
        <w:jc w:val="left"/>
      </w:pPr>
      <w:r>
        <w:rPr>
          <w:rFonts w:ascii="Calibri" w:eastAsia="Calibri" w:hAnsi="Calibri" w:cs="Calibri"/>
          <w:sz w:val="18"/>
        </w:rPr>
        <w:t>void store (int *i)</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167" w:line="263" w:lineRule="auto"/>
        <w:ind w:left="1728" w:right="2679" w:firstLine="188"/>
        <w:jc w:val="left"/>
      </w:pPr>
      <w:r>
        <w:rPr>
          <w:rFonts w:ascii="Calibri" w:eastAsia="Calibri" w:hAnsi="Calibri" w:cs="Calibri"/>
          <w:sz w:val="18"/>
        </w:rPr>
        <w:t>__atomic_store_</w:t>
      </w:r>
      <w:r>
        <w:rPr>
          <w:rFonts w:ascii="Calibri" w:eastAsia="Calibri" w:hAnsi="Calibri" w:cs="Calibri"/>
          <w:sz w:val="18"/>
        </w:rPr>
        <w:t>n (i, 0, memory_order_consume); }</w:t>
      </w:r>
    </w:p>
    <w:p w:rsidR="00E67239" w:rsidRDefault="00D12257">
      <w:pPr>
        <w:spacing w:after="238"/>
        <w:ind w:left="1147" w:right="11"/>
      </w:pPr>
      <w:r>
        <w:t>‘</w:t>
      </w:r>
      <w:r>
        <w:rPr>
          <w:rFonts w:ascii="Calibri" w:eastAsia="Calibri" w:hAnsi="Calibri" w:cs="Calibri"/>
        </w:rPr>
        <w:t>-Winvalid-memory-model</w:t>
      </w:r>
      <w:r>
        <w:t>’ is enabled by default.</w:t>
      </w:r>
    </w:p>
    <w:p w:rsidR="00E67239" w:rsidRDefault="00D12257">
      <w:pPr>
        <w:spacing w:after="15" w:line="249" w:lineRule="auto"/>
        <w:ind w:left="-5" w:right="365"/>
      </w:pPr>
      <w:r>
        <w:rPr>
          <w:rFonts w:ascii="Calibri" w:eastAsia="Calibri" w:hAnsi="Calibri" w:cs="Calibri"/>
        </w:rPr>
        <w:t>-Wmaybe-uninitialized</w:t>
      </w:r>
    </w:p>
    <w:p w:rsidR="00E67239" w:rsidRDefault="00D12257">
      <w:pPr>
        <w:spacing w:after="119"/>
        <w:ind w:left="1147" w:right="380"/>
      </w:pPr>
      <w:r>
        <w:t>For an automatic (i.e. local) variable, if there exists a path from the function entry to a use of the variable that is initialized, but there exist som</w:t>
      </w:r>
      <w:r>
        <w:t>e other paths for which the variable is not initialized, the compiler emits a warning if it cannot prove the uninitialized paths are not executed at run time.</w:t>
      </w:r>
    </w:p>
    <w:p w:rsidR="00E67239" w:rsidRDefault="00D12257">
      <w:pPr>
        <w:spacing w:after="119"/>
        <w:ind w:left="1147" w:right="11"/>
      </w:pPr>
      <w:r>
        <w:t>These warnings are only possible in optimizing compilation, because otherwise GCC does not keep t</w:t>
      </w:r>
      <w:r>
        <w:t>rack of the state of variables.</w:t>
      </w:r>
    </w:p>
    <w:p w:rsidR="00E67239" w:rsidRDefault="00D12257">
      <w:pPr>
        <w:ind w:left="1147" w:right="380"/>
      </w:pPr>
      <w:r>
        <w:t>These warnings are made optional because GCC may not be able to determine when the code is correct in spite of appearing to have an error. Here is one example of how this can happen:</w:t>
      </w:r>
    </w:p>
    <w:p w:rsidR="00E67239" w:rsidRDefault="00D12257">
      <w:pPr>
        <w:spacing w:after="5" w:line="263" w:lineRule="auto"/>
        <w:ind w:left="1916" w:right="6163" w:hanging="188"/>
        <w:jc w:val="left"/>
      </w:pPr>
      <w:r>
        <w:rPr>
          <w:rFonts w:ascii="Calibri" w:eastAsia="Calibri" w:hAnsi="Calibri" w:cs="Calibri"/>
          <w:sz w:val="18"/>
        </w:rPr>
        <w:t>{ int x; switch (y)</w:t>
      </w:r>
    </w:p>
    <w:p w:rsidR="00E67239" w:rsidRDefault="00D12257">
      <w:pPr>
        <w:spacing w:after="5" w:line="263" w:lineRule="auto"/>
        <w:ind w:left="2115"/>
        <w:jc w:val="left"/>
      </w:pPr>
      <w:r>
        <w:rPr>
          <w:rFonts w:ascii="Calibri" w:eastAsia="Calibri" w:hAnsi="Calibri" w:cs="Calibri"/>
          <w:sz w:val="18"/>
        </w:rPr>
        <w:t>{</w:t>
      </w:r>
    </w:p>
    <w:p w:rsidR="00E67239" w:rsidRDefault="00D12257">
      <w:pPr>
        <w:spacing w:after="5" w:line="263" w:lineRule="auto"/>
        <w:ind w:left="2293" w:right="5033" w:hanging="188"/>
        <w:jc w:val="left"/>
      </w:pPr>
      <w:r>
        <w:rPr>
          <w:rFonts w:ascii="Calibri" w:eastAsia="Calibri" w:hAnsi="Calibri" w:cs="Calibri"/>
          <w:sz w:val="18"/>
        </w:rPr>
        <w:t>case 1: x = 1; break;</w:t>
      </w:r>
    </w:p>
    <w:p w:rsidR="00E67239" w:rsidRDefault="00D12257">
      <w:pPr>
        <w:spacing w:after="5" w:line="263" w:lineRule="auto"/>
        <w:ind w:left="2293" w:right="5033" w:hanging="188"/>
        <w:jc w:val="left"/>
      </w:pPr>
      <w:r>
        <w:rPr>
          <w:rFonts w:ascii="Calibri" w:eastAsia="Calibri" w:hAnsi="Calibri" w:cs="Calibri"/>
          <w:sz w:val="18"/>
        </w:rPr>
        <w:t>case 2: x = 4; break;</w:t>
      </w:r>
    </w:p>
    <w:p w:rsidR="00E67239" w:rsidRDefault="00D12257">
      <w:pPr>
        <w:spacing w:after="5" w:line="263" w:lineRule="auto"/>
        <w:ind w:left="2115"/>
        <w:jc w:val="left"/>
      </w:pPr>
      <w:r>
        <w:rPr>
          <w:rFonts w:ascii="Calibri" w:eastAsia="Calibri" w:hAnsi="Calibri" w:cs="Calibri"/>
          <w:sz w:val="18"/>
        </w:rPr>
        <w:t>case 3: x = 5;</w:t>
      </w:r>
    </w:p>
    <w:p w:rsidR="00E67239" w:rsidRDefault="00D12257">
      <w:pPr>
        <w:spacing w:after="5" w:line="263" w:lineRule="auto"/>
        <w:ind w:left="1916" w:right="6351" w:firstLine="188"/>
        <w:jc w:val="left"/>
      </w:pPr>
      <w:r>
        <w:rPr>
          <w:rFonts w:ascii="Calibri" w:eastAsia="Calibri" w:hAnsi="Calibri" w:cs="Calibri"/>
          <w:sz w:val="18"/>
        </w:rPr>
        <w:t>} foo (x);</w:t>
      </w:r>
    </w:p>
    <w:p w:rsidR="00E67239" w:rsidRDefault="00D12257">
      <w:pPr>
        <w:spacing w:after="97" w:line="263" w:lineRule="auto"/>
        <w:ind w:left="1738"/>
        <w:jc w:val="left"/>
      </w:pPr>
      <w:r>
        <w:rPr>
          <w:rFonts w:ascii="Calibri" w:eastAsia="Calibri" w:hAnsi="Calibri" w:cs="Calibri"/>
          <w:sz w:val="18"/>
        </w:rPr>
        <w:t>}</w:t>
      </w:r>
    </w:p>
    <w:p w:rsidR="00E67239" w:rsidRDefault="00D12257">
      <w:pPr>
        <w:spacing w:after="35"/>
        <w:ind w:left="1147" w:right="380"/>
      </w:pPr>
      <w:r>
        <w:t xml:space="preserve">If the value of </w:t>
      </w:r>
      <w:r>
        <w:rPr>
          <w:rFonts w:ascii="Calibri" w:eastAsia="Calibri" w:hAnsi="Calibri" w:cs="Calibri"/>
        </w:rPr>
        <w:t xml:space="preserve">y </w:t>
      </w:r>
      <w:r>
        <w:t xml:space="preserve">is always 1, 2 or 3, then </w:t>
      </w:r>
      <w:r>
        <w:rPr>
          <w:rFonts w:ascii="Calibri" w:eastAsia="Calibri" w:hAnsi="Calibri" w:cs="Calibri"/>
        </w:rPr>
        <w:t xml:space="preserve">x </w:t>
      </w:r>
      <w:r>
        <w:t>is always initialized, but GCC doesn’t know this. To suppress the warning, you need to provide a default case with assert(0) or similar co</w:t>
      </w:r>
      <w:r>
        <w:t>de.</w:t>
      </w:r>
    </w:p>
    <w:p w:rsidR="00E67239" w:rsidRDefault="00D12257">
      <w:pPr>
        <w:spacing w:after="33"/>
        <w:ind w:left="1147" w:right="380"/>
      </w:pPr>
      <w:r>
        <w:t xml:space="preserve">This option also warns when a non-volatile automatic variable might be changed by a call to </w:t>
      </w:r>
      <w:r>
        <w:rPr>
          <w:rFonts w:ascii="Calibri" w:eastAsia="Calibri" w:hAnsi="Calibri" w:cs="Calibri"/>
        </w:rPr>
        <w:t>longjmp</w:t>
      </w:r>
      <w:r>
        <w:t xml:space="preserve">. The compiler sees only the calls to </w:t>
      </w:r>
      <w:r>
        <w:rPr>
          <w:rFonts w:ascii="Calibri" w:eastAsia="Calibri" w:hAnsi="Calibri" w:cs="Calibri"/>
        </w:rPr>
        <w:t>setjmp</w:t>
      </w:r>
      <w:r>
        <w:t xml:space="preserve">. It cannot know where </w:t>
      </w:r>
      <w:r>
        <w:rPr>
          <w:rFonts w:ascii="Calibri" w:eastAsia="Calibri" w:hAnsi="Calibri" w:cs="Calibri"/>
        </w:rPr>
        <w:t xml:space="preserve">longjmp </w:t>
      </w:r>
      <w:r>
        <w:t>will be called; in fact, a signal handler could call it at any point in the co</w:t>
      </w:r>
      <w:r>
        <w:t xml:space="preserve">de. As a result, you may get a warning even when there is in fact no problem because </w:t>
      </w:r>
      <w:r>
        <w:rPr>
          <w:rFonts w:ascii="Calibri" w:eastAsia="Calibri" w:hAnsi="Calibri" w:cs="Calibri"/>
        </w:rPr>
        <w:t xml:space="preserve">longjmp </w:t>
      </w:r>
      <w:r>
        <w:t>cannot in fact be called at the place that would cause a problem.</w:t>
      </w:r>
    </w:p>
    <w:p w:rsidR="00E67239" w:rsidRDefault="00D12257">
      <w:pPr>
        <w:spacing w:after="39"/>
        <w:ind w:left="1147" w:right="380"/>
      </w:pPr>
      <w:r>
        <w:t xml:space="preserve">Some spurious warnings can be avoided if you declare all the functions you use that never return </w:t>
      </w:r>
      <w:r>
        <w:t xml:space="preserve">as </w:t>
      </w:r>
      <w:r>
        <w:rPr>
          <w:rFonts w:ascii="Calibri" w:eastAsia="Calibri" w:hAnsi="Calibri" w:cs="Calibri"/>
        </w:rPr>
        <w:t>noreturn</w:t>
      </w:r>
      <w:r>
        <w:t xml:space="preserve">. See </w:t>
      </w:r>
      <w:r>
        <w:rPr>
          <w:color w:val="7F171F"/>
        </w:rPr>
        <w:t>Section 6.31 [Function Attributes], page 464</w:t>
      </w:r>
      <w:r>
        <w:t>.</w:t>
      </w:r>
    </w:p>
    <w:p w:rsidR="00E67239" w:rsidRDefault="00D12257">
      <w:pPr>
        <w:ind w:left="1147" w:right="11"/>
      </w:pPr>
      <w:r>
        <w:t>This warning is enabled by ‘</w:t>
      </w:r>
      <w:r>
        <w:rPr>
          <w:rFonts w:ascii="Calibri" w:eastAsia="Calibri" w:hAnsi="Calibri" w:cs="Calibri"/>
        </w:rPr>
        <w:t>-Wall</w:t>
      </w:r>
      <w:r>
        <w:t>’ or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-Wunknown-pragmas</w:t>
      </w:r>
    </w:p>
    <w:p w:rsidR="00E67239" w:rsidRDefault="00D12257">
      <w:pPr>
        <w:ind w:left="1147" w:right="380"/>
      </w:pPr>
      <w:r>
        <w:t xml:space="preserve">Warn when a </w:t>
      </w:r>
      <w:r>
        <w:rPr>
          <w:rFonts w:ascii="Calibri" w:eastAsia="Calibri" w:hAnsi="Calibri" w:cs="Calibri"/>
        </w:rPr>
        <w:t xml:space="preserve">#pragma </w:t>
      </w:r>
      <w:r>
        <w:t xml:space="preserve">directive is encountered that is not understood by GCC. If this command-line option is used, warnings are </w:t>
      </w:r>
      <w:r>
        <w:t>even issued for unknown pragmas in system header files. This is not the case if the warnings are only enabled by the ‘</w:t>
      </w:r>
      <w:r>
        <w:rPr>
          <w:rFonts w:ascii="Calibri" w:eastAsia="Calibri" w:hAnsi="Calibri" w:cs="Calibri"/>
        </w:rPr>
        <w:t>-Wall</w:t>
      </w:r>
      <w:r>
        <w:t>’ command-line option.</w:t>
      </w:r>
    </w:p>
    <w:p w:rsidR="00E67239" w:rsidRDefault="00D12257">
      <w:pPr>
        <w:spacing w:after="15" w:line="249" w:lineRule="auto"/>
        <w:ind w:left="-5" w:right="365"/>
      </w:pPr>
      <w:r>
        <w:rPr>
          <w:rFonts w:ascii="Calibri" w:eastAsia="Calibri" w:hAnsi="Calibri" w:cs="Calibri"/>
        </w:rPr>
        <w:t>-Wno-pragmas</w:t>
      </w:r>
    </w:p>
    <w:p w:rsidR="00E67239" w:rsidRDefault="00D12257">
      <w:pPr>
        <w:ind w:left="1147" w:right="11"/>
      </w:pPr>
      <w:r>
        <w:t>Do not warn about misuses of pragmas, such as incorrect parameters, invalid syntax, or conflicts between pragmas. See also ‘</w:t>
      </w:r>
      <w:r>
        <w:rPr>
          <w:rFonts w:ascii="Calibri" w:eastAsia="Calibri" w:hAnsi="Calibri" w:cs="Calibri"/>
        </w:rPr>
        <w:t>-Wunknown-pragmas</w:t>
      </w:r>
      <w:r>
        <w:t>’.</w:t>
      </w:r>
    </w:p>
    <w:p w:rsidR="00E67239" w:rsidRDefault="00D12257">
      <w:pPr>
        <w:spacing w:after="15" w:line="249" w:lineRule="auto"/>
        <w:ind w:left="-5" w:right="365"/>
      </w:pPr>
      <w:r>
        <w:rPr>
          <w:rFonts w:ascii="Calibri" w:eastAsia="Calibri" w:hAnsi="Calibri" w:cs="Calibri"/>
        </w:rPr>
        <w:t>-Wstrict-aliasing</w:t>
      </w:r>
    </w:p>
    <w:p w:rsidR="00E67239" w:rsidRDefault="00D12257">
      <w:pPr>
        <w:ind w:left="1147" w:right="380"/>
      </w:pPr>
      <w:r>
        <w:t>This option is only active when ‘</w:t>
      </w:r>
      <w:r>
        <w:rPr>
          <w:rFonts w:ascii="Calibri" w:eastAsia="Calibri" w:hAnsi="Calibri" w:cs="Calibri"/>
        </w:rPr>
        <w:t>-fstrict-aliasing</w:t>
      </w:r>
      <w:r>
        <w:t xml:space="preserve">’ is active. It warns about code that might </w:t>
      </w:r>
      <w:r>
        <w:t>break the strict aliasing rules that the compiler is using for optimization. The warning does not catch all cases, but does attempt to catch the more common pitfalls. It is included in ‘</w:t>
      </w:r>
      <w:r>
        <w:rPr>
          <w:rFonts w:ascii="Calibri" w:eastAsia="Calibri" w:hAnsi="Calibri" w:cs="Calibri"/>
        </w:rPr>
        <w:t>-Wall</w:t>
      </w:r>
      <w:r>
        <w:t>’. It is equivalent to ‘</w:t>
      </w:r>
      <w:r>
        <w:rPr>
          <w:rFonts w:ascii="Calibri" w:eastAsia="Calibri" w:hAnsi="Calibri" w:cs="Calibri"/>
        </w:rPr>
        <w:t>-Wstrict-aliasing=3</w:t>
      </w:r>
      <w:r>
        <w:t>’</w:t>
      </w:r>
    </w:p>
    <w:p w:rsidR="00E67239" w:rsidRDefault="00D12257">
      <w:pPr>
        <w:spacing w:after="15" w:line="249" w:lineRule="auto"/>
        <w:ind w:left="-5" w:right="365"/>
      </w:pPr>
      <w:r>
        <w:rPr>
          <w:rFonts w:ascii="Calibri" w:eastAsia="Calibri" w:hAnsi="Calibri" w:cs="Calibri"/>
        </w:rPr>
        <w:t>-Wstrict-aliasing=n</w:t>
      </w:r>
    </w:p>
    <w:p w:rsidR="00E67239" w:rsidRDefault="00D12257">
      <w:pPr>
        <w:spacing w:after="29"/>
        <w:ind w:left="1147" w:right="380"/>
      </w:pPr>
      <w:r>
        <w:t>This option is only active when ‘</w:t>
      </w:r>
      <w:r>
        <w:rPr>
          <w:rFonts w:ascii="Calibri" w:eastAsia="Calibri" w:hAnsi="Calibri" w:cs="Calibri"/>
        </w:rPr>
        <w:t>-fstrict-aliasing</w:t>
      </w:r>
      <w:r>
        <w:t>’ is active. It warns about code that might break the strict aliasing rules that the compiler is using for optimization. Higher levels correspond to higher accuracy (fewer false positives). Higher levels al</w:t>
      </w:r>
      <w:r>
        <w:t>so correspond to more effort, similar to the way ‘</w:t>
      </w:r>
      <w:r>
        <w:rPr>
          <w:rFonts w:ascii="Calibri" w:eastAsia="Calibri" w:hAnsi="Calibri" w:cs="Calibri"/>
        </w:rPr>
        <w:t>-O</w:t>
      </w:r>
      <w:r>
        <w:t>’ works. ‘</w:t>
      </w:r>
      <w:r>
        <w:rPr>
          <w:rFonts w:ascii="Calibri" w:eastAsia="Calibri" w:hAnsi="Calibri" w:cs="Calibri"/>
        </w:rPr>
        <w:t>-Wstrict-aliasing</w:t>
      </w:r>
      <w:r>
        <w:t>’ is equivalent to ‘</w:t>
      </w:r>
      <w:r>
        <w:rPr>
          <w:rFonts w:ascii="Calibri" w:eastAsia="Calibri" w:hAnsi="Calibri" w:cs="Calibri"/>
        </w:rPr>
        <w:t>-Wstrict-aliasing=3</w:t>
      </w:r>
      <w:r>
        <w:t>’.</w:t>
      </w:r>
    </w:p>
    <w:p w:rsidR="00E67239" w:rsidRDefault="00D12257">
      <w:pPr>
        <w:spacing w:after="28"/>
        <w:ind w:left="1147" w:right="11"/>
      </w:pPr>
      <w:r>
        <w:t>Level 1: Most aggressive, quick, least accurate. Possibly useful when higher levels do not warn but ‘</w:t>
      </w:r>
      <w:r>
        <w:rPr>
          <w:rFonts w:ascii="Calibri" w:eastAsia="Calibri" w:hAnsi="Calibri" w:cs="Calibri"/>
        </w:rPr>
        <w:t>-fstrict-aliasing</w:t>
      </w:r>
      <w:r>
        <w:t>’ still breaks th</w:t>
      </w:r>
      <w:r>
        <w:t>e code, as it has very few false negatives. However, it has many false positives. Warns for all pointer conversions between possibly incompatible types, even if never dereferenced. Runs in the front end only.</w:t>
      </w:r>
    </w:p>
    <w:p w:rsidR="00E67239" w:rsidRDefault="00D12257">
      <w:pPr>
        <w:spacing w:after="36"/>
        <w:ind w:left="1147" w:right="380"/>
      </w:pPr>
      <w:r>
        <w:t>Level 2: Aggressive, quick, not too precise. Ma</w:t>
      </w:r>
      <w:r>
        <w:t>y still have many false positives (not as many as level 1 though), and few false negatives (but possibly more than level 1). Unlike level 1, it only warns when an address is taken. Warns about incomplete types. Runs in the front end only.</w:t>
      </w:r>
    </w:p>
    <w:p w:rsidR="00E67239" w:rsidRDefault="00D12257">
      <w:pPr>
        <w:ind w:left="1147" w:right="380"/>
      </w:pPr>
      <w:r>
        <w:t xml:space="preserve">Level 3 (default </w:t>
      </w:r>
      <w:r>
        <w:t>for ‘</w:t>
      </w:r>
      <w:r>
        <w:rPr>
          <w:rFonts w:ascii="Calibri" w:eastAsia="Calibri" w:hAnsi="Calibri" w:cs="Calibri"/>
        </w:rPr>
        <w:t>-Wstrict-aliasing</w:t>
      </w:r>
      <w:r>
        <w:t>’): Should have very few false positives and few false negatives. Slightly slower than levels 1 or 2 when optimization is enabled. Takes care of the common pun</w:t>
      </w:r>
      <w:r>
        <w:rPr>
          <w:rFonts w:ascii="Calibri" w:eastAsia="Calibri" w:hAnsi="Calibri" w:cs="Calibri"/>
        </w:rPr>
        <w:t>+</w:t>
      </w:r>
      <w:r>
        <w:t xml:space="preserve">dereference pattern in the front end: </w:t>
      </w:r>
      <w:r>
        <w:rPr>
          <w:rFonts w:ascii="Calibri" w:eastAsia="Calibri" w:hAnsi="Calibri" w:cs="Calibri"/>
        </w:rPr>
        <w:t>*(int*)&amp;some_float</w:t>
      </w:r>
      <w:r>
        <w:t xml:space="preserve">. If optimization </w:t>
      </w:r>
      <w:r>
        <w:t>is enabled, it also runs in the back end, where it deals with multiple statement cases using flow-sensitive points-to information. Only warns when the converted pointer is dereferenced. Does not warn about incomplete types.</w:t>
      </w:r>
    </w:p>
    <w:p w:rsidR="00E67239" w:rsidRDefault="00D12257">
      <w:pPr>
        <w:spacing w:after="15" w:line="249" w:lineRule="auto"/>
        <w:ind w:left="-5" w:right="365"/>
      </w:pPr>
      <w:r>
        <w:rPr>
          <w:rFonts w:ascii="Calibri" w:eastAsia="Calibri" w:hAnsi="Calibri" w:cs="Calibri"/>
        </w:rPr>
        <w:t>-Wstrict-overflow</w:t>
      </w:r>
    </w:p>
    <w:p w:rsidR="00E67239" w:rsidRDefault="00D12257">
      <w:pPr>
        <w:spacing w:after="15" w:line="249" w:lineRule="auto"/>
        <w:ind w:left="-5" w:right="365"/>
      </w:pPr>
      <w:r>
        <w:rPr>
          <w:rFonts w:ascii="Calibri" w:eastAsia="Calibri" w:hAnsi="Calibri" w:cs="Calibri"/>
        </w:rPr>
        <w:t>-Wstrict-overf</w:t>
      </w:r>
      <w:r>
        <w:rPr>
          <w:rFonts w:ascii="Calibri" w:eastAsia="Calibri" w:hAnsi="Calibri" w:cs="Calibri"/>
        </w:rPr>
        <w:t>low=</w:t>
      </w:r>
      <w:r>
        <w:rPr>
          <w:rFonts w:ascii="Calibri" w:eastAsia="Calibri" w:hAnsi="Calibri" w:cs="Calibri"/>
          <w:i/>
        </w:rPr>
        <w:t>n</w:t>
      </w:r>
    </w:p>
    <w:p w:rsidR="00E67239" w:rsidRDefault="00D12257">
      <w:pPr>
        <w:spacing w:after="31"/>
        <w:ind w:left="1147" w:right="380"/>
      </w:pPr>
      <w:r>
        <w:t xml:space="preserve">This option is only active when signed overflow is undefined. It warns about cases where the compiler optimizes based on the assumption that signed overflow does not occur. Note that it does not warn about all cases where the code might overflow: it </w:t>
      </w:r>
      <w:r>
        <w:t>only warns about cases where the compiler implements some optimization. Thus this warning depends on the optimization level.</w:t>
      </w:r>
    </w:p>
    <w:p w:rsidR="00E67239" w:rsidRDefault="00D12257">
      <w:pPr>
        <w:spacing w:after="72"/>
        <w:ind w:left="1147" w:right="11"/>
        <w:jc w:val="left"/>
      </w:pPr>
      <w:r>
        <w:t>An optimization that assumes that signed overflow does not occur is perfectly safe if the values of the variables involved are such</w:t>
      </w:r>
      <w:r>
        <w:t xml:space="preserve"> that overflow never does, in fact, occur. Therefore this warning can easily give a false positive: a warning about code that is not actually a problem. To help focus on important issues, several warning levels are defined. No warnings are issued for the u</w:t>
      </w:r>
      <w:r>
        <w:t>se of undefined signed overflow when estimating how many iterations a loop requires, in particular when determining whether a loop will be executed at all.</w:t>
      </w:r>
    </w:p>
    <w:p w:rsidR="00E67239" w:rsidRDefault="00D12257">
      <w:pPr>
        <w:spacing w:after="15" w:line="249" w:lineRule="auto"/>
        <w:ind w:left="1162" w:right="365"/>
      </w:pPr>
      <w:r>
        <w:rPr>
          <w:rFonts w:ascii="Calibri" w:eastAsia="Calibri" w:hAnsi="Calibri" w:cs="Calibri"/>
        </w:rPr>
        <w:t>-Wstrict-overflow=1</w:t>
      </w:r>
    </w:p>
    <w:p w:rsidR="00E67239" w:rsidRDefault="00D12257">
      <w:pPr>
        <w:ind w:left="2314" w:right="380"/>
      </w:pPr>
      <w:r>
        <w:t>Warn about cases that are both questionable and easy to avoid. For example the c</w:t>
      </w:r>
      <w:r>
        <w:t xml:space="preserve">ompiler simplifies </w:t>
      </w:r>
      <w:r>
        <w:rPr>
          <w:rFonts w:ascii="Calibri" w:eastAsia="Calibri" w:hAnsi="Calibri" w:cs="Calibri"/>
        </w:rPr>
        <w:t xml:space="preserve">x+1&gt;x </w:t>
      </w:r>
      <w:r>
        <w:t xml:space="preserve">to </w:t>
      </w:r>
      <w:r>
        <w:rPr>
          <w:rFonts w:ascii="Calibri" w:eastAsia="Calibri" w:hAnsi="Calibri" w:cs="Calibri"/>
        </w:rPr>
        <w:t>1</w:t>
      </w:r>
      <w:r>
        <w:t>. This level of ‘</w:t>
      </w:r>
      <w:r>
        <w:rPr>
          <w:rFonts w:ascii="Calibri" w:eastAsia="Calibri" w:hAnsi="Calibri" w:cs="Calibri"/>
        </w:rPr>
        <w:t>-Wstrict-overflow</w:t>
      </w:r>
      <w:r>
        <w:t>’ is enabled by ‘</w:t>
      </w:r>
      <w:r>
        <w:rPr>
          <w:rFonts w:ascii="Calibri" w:eastAsia="Calibri" w:hAnsi="Calibri" w:cs="Calibri"/>
        </w:rPr>
        <w:t>-Wall</w:t>
      </w:r>
      <w:r>
        <w:t>’; higher levels are not, and must be explicitly requested.</w:t>
      </w:r>
    </w:p>
    <w:p w:rsidR="00E67239" w:rsidRDefault="00D12257">
      <w:pPr>
        <w:spacing w:after="15" w:line="249" w:lineRule="auto"/>
        <w:ind w:left="1162" w:right="365"/>
      </w:pPr>
      <w:r>
        <w:rPr>
          <w:rFonts w:ascii="Calibri" w:eastAsia="Calibri" w:hAnsi="Calibri" w:cs="Calibri"/>
        </w:rPr>
        <w:t>-Wstrict-overflow=2</w:t>
      </w:r>
    </w:p>
    <w:p w:rsidR="00E67239" w:rsidRDefault="00D12257">
      <w:pPr>
        <w:ind w:left="2314" w:right="380"/>
      </w:pPr>
      <w:r>
        <w:t xml:space="preserve">Also warn about other cases where a comparison is simplified to a constant. For example: </w:t>
      </w:r>
      <w:r>
        <w:rPr>
          <w:rFonts w:ascii="Calibri" w:eastAsia="Calibri" w:hAnsi="Calibri" w:cs="Calibri"/>
        </w:rPr>
        <w:t>abs(x)&gt;=0</w:t>
      </w:r>
      <w:r>
        <w:t xml:space="preserve">. This can only be simplified when signed integer overflow is undefined, because </w:t>
      </w:r>
      <w:r>
        <w:rPr>
          <w:rFonts w:ascii="Calibri" w:eastAsia="Calibri" w:hAnsi="Calibri" w:cs="Calibri"/>
        </w:rPr>
        <w:t xml:space="preserve">abs(INT_MIN) </w:t>
      </w:r>
      <w:r>
        <w:t xml:space="preserve">overflows to </w:t>
      </w:r>
      <w:r>
        <w:rPr>
          <w:rFonts w:ascii="Calibri" w:eastAsia="Calibri" w:hAnsi="Calibri" w:cs="Calibri"/>
        </w:rPr>
        <w:t>INT_MIN</w:t>
      </w:r>
      <w:r>
        <w:t>, which is less than zero. ‘</w:t>
      </w:r>
      <w:r>
        <w:rPr>
          <w:rFonts w:ascii="Calibri" w:eastAsia="Calibri" w:hAnsi="Calibri" w:cs="Calibri"/>
        </w:rPr>
        <w:t>-Wstrict-overflow</w:t>
      </w:r>
      <w:r>
        <w:t>’ (with no level) is the same as ‘</w:t>
      </w:r>
      <w:r>
        <w:rPr>
          <w:rFonts w:ascii="Calibri" w:eastAsia="Calibri" w:hAnsi="Calibri" w:cs="Calibri"/>
        </w:rPr>
        <w:t>-Wstrict-overflow=2</w:t>
      </w:r>
      <w:r>
        <w:t>’.</w:t>
      </w:r>
    </w:p>
    <w:p w:rsidR="00E67239" w:rsidRDefault="00D12257">
      <w:pPr>
        <w:spacing w:after="15" w:line="249" w:lineRule="auto"/>
        <w:ind w:left="1162" w:right="365"/>
      </w:pPr>
      <w:r>
        <w:rPr>
          <w:rFonts w:ascii="Calibri" w:eastAsia="Calibri" w:hAnsi="Calibri" w:cs="Calibri"/>
        </w:rPr>
        <w:t>-Wstrict-overflow=3</w:t>
      </w:r>
    </w:p>
    <w:p w:rsidR="00E67239" w:rsidRDefault="00D12257">
      <w:pPr>
        <w:ind w:left="2314" w:right="11"/>
      </w:pPr>
      <w:r>
        <w:t>Also warn ab</w:t>
      </w:r>
      <w:r>
        <w:t xml:space="preserve">out other cases where a comparison is simplified. For example: </w:t>
      </w:r>
      <w:r>
        <w:rPr>
          <w:rFonts w:ascii="Calibri" w:eastAsia="Calibri" w:hAnsi="Calibri" w:cs="Calibri"/>
        </w:rPr>
        <w:t xml:space="preserve">x+1&gt;1 </w:t>
      </w:r>
      <w:r>
        <w:t xml:space="preserve">is simplified to </w:t>
      </w:r>
      <w:r>
        <w:rPr>
          <w:rFonts w:ascii="Calibri" w:eastAsia="Calibri" w:hAnsi="Calibri" w:cs="Calibri"/>
        </w:rPr>
        <w:t>x&gt;0</w:t>
      </w:r>
      <w:r>
        <w:t>.</w:t>
      </w:r>
    </w:p>
    <w:p w:rsidR="00E67239" w:rsidRDefault="00D12257">
      <w:pPr>
        <w:spacing w:after="15" w:line="249" w:lineRule="auto"/>
        <w:ind w:left="1162" w:right="365"/>
      </w:pPr>
      <w:r>
        <w:rPr>
          <w:rFonts w:ascii="Calibri" w:eastAsia="Calibri" w:hAnsi="Calibri" w:cs="Calibri"/>
        </w:rPr>
        <w:t>-Wstrict-overflow=4</w:t>
      </w:r>
    </w:p>
    <w:p w:rsidR="00E67239" w:rsidRDefault="00D12257">
      <w:pPr>
        <w:spacing w:after="10"/>
        <w:ind w:left="2314" w:right="11"/>
      </w:pPr>
      <w:r>
        <w:t xml:space="preserve">Also warn about other simplifications not covered by the above cases. For example: </w:t>
      </w:r>
      <w:r>
        <w:rPr>
          <w:rFonts w:ascii="Calibri" w:eastAsia="Calibri" w:hAnsi="Calibri" w:cs="Calibri"/>
        </w:rPr>
        <w:t xml:space="preserve">(x*10)/5 </w:t>
      </w:r>
      <w:r>
        <w:t xml:space="preserve">is simplified to </w:t>
      </w:r>
      <w:r>
        <w:rPr>
          <w:rFonts w:ascii="Calibri" w:eastAsia="Calibri" w:hAnsi="Calibri" w:cs="Calibri"/>
        </w:rPr>
        <w:t>x*2</w:t>
      </w:r>
      <w:r>
        <w:t xml:space="preserve">. </w:t>
      </w:r>
      <w:r>
        <w:rPr>
          <w:rFonts w:ascii="Calibri" w:eastAsia="Calibri" w:hAnsi="Calibri" w:cs="Calibri"/>
        </w:rPr>
        <w:t>-Wstrict-overflow=5</w:t>
      </w:r>
    </w:p>
    <w:p w:rsidR="00E67239" w:rsidRDefault="00D12257">
      <w:pPr>
        <w:spacing w:after="152"/>
        <w:ind w:left="2314" w:right="380"/>
      </w:pPr>
      <w:r>
        <w:t xml:space="preserve">Also warn about cases where the compiler reduces the magnitude of a constant involved in a comparison. For example: </w:t>
      </w:r>
      <w:r>
        <w:rPr>
          <w:rFonts w:ascii="Calibri" w:eastAsia="Calibri" w:hAnsi="Calibri" w:cs="Calibri"/>
        </w:rPr>
        <w:t xml:space="preserve">x+2&gt;y </w:t>
      </w:r>
      <w:r>
        <w:t xml:space="preserve">is simplified to </w:t>
      </w:r>
      <w:r>
        <w:rPr>
          <w:rFonts w:ascii="Calibri" w:eastAsia="Calibri" w:hAnsi="Calibri" w:cs="Calibri"/>
        </w:rPr>
        <w:t>x+1&gt;=y</w:t>
      </w:r>
      <w:r>
        <w:t>. This is reported only at the highest warning level because this simplification applies to many comparisons, s</w:t>
      </w:r>
      <w:r>
        <w:t>o this warning level gives a very large number of false positives.</w:t>
      </w:r>
    </w:p>
    <w:p w:rsidR="00E67239" w:rsidRDefault="00D12257">
      <w:pPr>
        <w:spacing w:after="15" w:line="249" w:lineRule="auto"/>
        <w:ind w:left="-5" w:right="365"/>
      </w:pPr>
      <w:r>
        <w:rPr>
          <w:rFonts w:ascii="Calibri" w:eastAsia="Calibri" w:hAnsi="Calibri" w:cs="Calibri"/>
        </w:rPr>
        <w:t>-Wstringop-overflow</w:t>
      </w:r>
    </w:p>
    <w:p w:rsidR="00E67239" w:rsidRDefault="00D12257">
      <w:pPr>
        <w:spacing w:after="15" w:line="249" w:lineRule="auto"/>
        <w:ind w:left="-5" w:right="365"/>
      </w:pPr>
      <w:r>
        <w:rPr>
          <w:rFonts w:ascii="Calibri" w:eastAsia="Calibri" w:hAnsi="Calibri" w:cs="Calibri"/>
        </w:rPr>
        <w:t>-Wstringop-overflow=</w:t>
      </w:r>
      <w:r>
        <w:rPr>
          <w:rFonts w:ascii="Calibri" w:eastAsia="Calibri" w:hAnsi="Calibri" w:cs="Calibri"/>
          <w:i/>
        </w:rPr>
        <w:t>type</w:t>
      </w:r>
    </w:p>
    <w:p w:rsidR="00E67239" w:rsidRDefault="00D12257">
      <w:pPr>
        <w:spacing w:after="17"/>
        <w:ind w:left="1147" w:right="380"/>
      </w:pPr>
      <w:r>
        <w:t xml:space="preserve">Warn for calls to string manipulation functions such as </w:t>
      </w:r>
      <w:r>
        <w:rPr>
          <w:rFonts w:ascii="Calibri" w:eastAsia="Calibri" w:hAnsi="Calibri" w:cs="Calibri"/>
        </w:rPr>
        <w:t xml:space="preserve">memcpy </w:t>
      </w:r>
      <w:r>
        <w:t xml:space="preserve">and </w:t>
      </w:r>
      <w:r>
        <w:rPr>
          <w:rFonts w:ascii="Calibri" w:eastAsia="Calibri" w:hAnsi="Calibri" w:cs="Calibri"/>
        </w:rPr>
        <w:t xml:space="preserve">strcpy </w:t>
      </w:r>
      <w:r>
        <w:t>that are determined to overflow the destination buffer. The optional a</w:t>
      </w:r>
      <w:r>
        <w:t xml:space="preserve">rgument is one greater than the type of Object Size Checking to perform to determine the size of the destination. See </w:t>
      </w:r>
      <w:r>
        <w:rPr>
          <w:color w:val="7F171F"/>
        </w:rPr>
        <w:t>Section 6.56 [Object Size Checking], page 609</w:t>
      </w:r>
      <w:r>
        <w:t xml:space="preserve">. The argument is meaningful only for functions that operate on character arrays but not for </w:t>
      </w:r>
      <w:r>
        <w:t xml:space="preserve">raw memory functions like </w:t>
      </w:r>
      <w:r>
        <w:rPr>
          <w:rFonts w:ascii="Calibri" w:eastAsia="Calibri" w:hAnsi="Calibri" w:cs="Calibri"/>
        </w:rPr>
        <w:t xml:space="preserve">memcpy </w:t>
      </w:r>
      <w:r>
        <w:t xml:space="preserve">which always make use of Object Size type-0. The option also warns for calls that specify a size in excess of the largest possible object or at most </w:t>
      </w:r>
      <w:r>
        <w:rPr>
          <w:rFonts w:ascii="Calibri" w:eastAsia="Calibri" w:hAnsi="Calibri" w:cs="Calibri"/>
        </w:rPr>
        <w:t xml:space="preserve">SIZE_MAX/2 </w:t>
      </w:r>
      <w:r>
        <w:t>bytes. The option produces the best results with optimization e</w:t>
      </w:r>
      <w:r>
        <w:t xml:space="preserve">nabled but can detect a small subset of simple buffer overflows even without optimization in calls to the GCC built-in functions like </w:t>
      </w:r>
      <w:r>
        <w:rPr>
          <w:rFonts w:ascii="Calibri" w:eastAsia="Calibri" w:hAnsi="Calibri" w:cs="Calibri"/>
        </w:rPr>
        <w:t xml:space="preserve">__builtin_memcpy </w:t>
      </w:r>
      <w:r>
        <w:t>that correspond to the standard functions. In any case, the option warns about just a subset of buffer ov</w:t>
      </w:r>
      <w:r>
        <w:t xml:space="preserve">erflows detected by the corresponding overflow checking built-ins. For example, the option will issue a warning for the </w:t>
      </w:r>
      <w:r>
        <w:rPr>
          <w:rFonts w:ascii="Calibri" w:eastAsia="Calibri" w:hAnsi="Calibri" w:cs="Calibri"/>
        </w:rPr>
        <w:t xml:space="preserve">strcpy </w:t>
      </w:r>
      <w:r>
        <w:t xml:space="preserve">call below because it copies at least 5 characters (the string </w:t>
      </w:r>
      <w:r>
        <w:rPr>
          <w:rFonts w:ascii="Calibri" w:eastAsia="Calibri" w:hAnsi="Calibri" w:cs="Calibri"/>
        </w:rPr>
        <w:t xml:space="preserve">"blue" </w:t>
      </w:r>
      <w:r>
        <w:t>including the terminating NUL) into the buffer of size 4.</w:t>
      </w:r>
    </w:p>
    <w:p w:rsidR="00E67239" w:rsidRDefault="00D12257">
      <w:pPr>
        <w:spacing w:after="5" w:line="263" w:lineRule="auto"/>
        <w:ind w:left="1738" w:right="3432"/>
        <w:jc w:val="left"/>
      </w:pPr>
      <w:r>
        <w:rPr>
          <w:rFonts w:ascii="Calibri" w:eastAsia="Calibri" w:hAnsi="Calibri" w:cs="Calibri"/>
          <w:sz w:val="18"/>
        </w:rPr>
        <w:t>e</w:t>
      </w:r>
      <w:r>
        <w:rPr>
          <w:rFonts w:ascii="Calibri" w:eastAsia="Calibri" w:hAnsi="Calibri" w:cs="Calibri"/>
          <w:sz w:val="18"/>
        </w:rPr>
        <w:t>num Color { blue, purple, yellow }; const char* f (enum Color clr)</w:t>
      </w:r>
    </w:p>
    <w:p w:rsidR="00E67239" w:rsidRDefault="00D12257">
      <w:pPr>
        <w:spacing w:after="5" w:line="263" w:lineRule="auto"/>
        <w:ind w:left="1916" w:right="5221" w:hanging="188"/>
        <w:jc w:val="left"/>
      </w:pPr>
      <w:r>
        <w:rPr>
          <w:rFonts w:ascii="Calibri" w:eastAsia="Calibri" w:hAnsi="Calibri" w:cs="Calibri"/>
          <w:sz w:val="18"/>
        </w:rPr>
        <w:t>{ static char buf [4]; const char *str; switch (clr)</w:t>
      </w:r>
    </w:p>
    <w:p w:rsidR="00E67239" w:rsidRDefault="00D12257">
      <w:pPr>
        <w:spacing w:after="5" w:line="263" w:lineRule="auto"/>
        <w:ind w:left="2293" w:right="3432" w:hanging="188"/>
        <w:jc w:val="left"/>
      </w:pPr>
      <w:r>
        <w:rPr>
          <w:rFonts w:ascii="Calibri" w:eastAsia="Calibri" w:hAnsi="Calibri" w:cs="Calibri"/>
          <w:sz w:val="18"/>
        </w:rPr>
        <w:t>{ case blue: str = "blue"; break; case purple: str = "purple"; break; case yellow: str = "yellow"; break;</w:t>
      </w:r>
    </w:p>
    <w:p w:rsidR="00E67239" w:rsidRDefault="00D12257">
      <w:pPr>
        <w:spacing w:after="216" w:line="263" w:lineRule="auto"/>
        <w:ind w:left="2115"/>
        <w:jc w:val="left"/>
      </w:pPr>
      <w:r>
        <w:rPr>
          <w:rFonts w:ascii="Calibri" w:eastAsia="Calibri" w:hAnsi="Calibri" w:cs="Calibri"/>
          <w:sz w:val="18"/>
        </w:rPr>
        <w:t>}</w:t>
      </w:r>
    </w:p>
    <w:p w:rsidR="00E67239" w:rsidRDefault="00D12257">
      <w:pPr>
        <w:spacing w:after="118" w:line="263" w:lineRule="auto"/>
        <w:ind w:left="1728" w:right="2962" w:firstLine="188"/>
        <w:jc w:val="left"/>
      </w:pPr>
      <w:r>
        <w:rPr>
          <w:rFonts w:ascii="Calibri" w:eastAsia="Calibri" w:hAnsi="Calibri" w:cs="Calibri"/>
          <w:sz w:val="18"/>
        </w:rPr>
        <w:t>return strcpy (buf, str);</w:t>
      </w:r>
      <w:r>
        <w:rPr>
          <w:rFonts w:ascii="Calibri" w:eastAsia="Calibri" w:hAnsi="Calibri" w:cs="Calibri"/>
          <w:sz w:val="18"/>
        </w:rPr>
        <w:tab/>
        <w:t>// warning here }</w:t>
      </w:r>
    </w:p>
    <w:p w:rsidR="00E67239" w:rsidRDefault="00D12257">
      <w:pPr>
        <w:spacing w:after="146"/>
        <w:ind w:left="1147" w:right="11"/>
      </w:pPr>
      <w:r>
        <w:t>Option ‘</w:t>
      </w:r>
      <w:r>
        <w:rPr>
          <w:rFonts w:ascii="Calibri" w:eastAsia="Calibri" w:hAnsi="Calibri" w:cs="Calibri"/>
        </w:rPr>
        <w:t>-Wstringop-overflow=2</w:t>
      </w:r>
      <w:r>
        <w:t>’ is enabled by default.</w:t>
      </w:r>
    </w:p>
    <w:p w:rsidR="00E67239" w:rsidRDefault="00D12257">
      <w:pPr>
        <w:spacing w:after="15" w:line="249" w:lineRule="auto"/>
        <w:ind w:left="1162" w:right="365"/>
      </w:pPr>
      <w:r>
        <w:rPr>
          <w:rFonts w:ascii="Calibri" w:eastAsia="Calibri" w:hAnsi="Calibri" w:cs="Calibri"/>
        </w:rPr>
        <w:t>-Wstringop-overflow</w:t>
      </w:r>
    </w:p>
    <w:p w:rsidR="00E67239" w:rsidRDefault="00D12257">
      <w:pPr>
        <w:spacing w:after="15" w:line="249" w:lineRule="auto"/>
        <w:ind w:left="1162" w:right="365"/>
      </w:pPr>
      <w:r>
        <w:rPr>
          <w:rFonts w:ascii="Calibri" w:eastAsia="Calibri" w:hAnsi="Calibri" w:cs="Calibri"/>
        </w:rPr>
        <w:t>-Wstringop-overflow=1</w:t>
      </w:r>
    </w:p>
    <w:p w:rsidR="00E67239" w:rsidRDefault="00D12257">
      <w:pPr>
        <w:spacing w:after="146"/>
        <w:ind w:left="2314" w:right="380"/>
      </w:pPr>
      <w:r>
        <w:t>The ‘</w:t>
      </w:r>
      <w:r>
        <w:rPr>
          <w:rFonts w:ascii="Calibri" w:eastAsia="Calibri" w:hAnsi="Calibri" w:cs="Calibri"/>
        </w:rPr>
        <w:t>-Wstringop-overflow=1</w:t>
      </w:r>
      <w:r>
        <w:t>’ option uses type-zero Object Size Checking to determine the sizes of destination objects</w:t>
      </w:r>
      <w:r>
        <w:t>. This is the default setting of the option. At this setting the option will not warn for writes past the end of subobjects of larger objects accessed by pointers unless the size of the largest surrounding object is known. When the destination may be one o</w:t>
      </w:r>
      <w:r>
        <w:t xml:space="preserve">f several objects it is assumed to be the largest one of them. On Linux systems, when optimization is enabled at this setting the option warns for the same code as when the </w:t>
      </w:r>
      <w:r>
        <w:rPr>
          <w:rFonts w:ascii="Calibri" w:eastAsia="Calibri" w:hAnsi="Calibri" w:cs="Calibri"/>
        </w:rPr>
        <w:t xml:space="preserve">_FORTIFY_SOURCE </w:t>
      </w:r>
      <w:r>
        <w:t>macro is defined to a non-zero value.</w:t>
      </w:r>
    </w:p>
    <w:p w:rsidR="00E67239" w:rsidRDefault="00D12257">
      <w:pPr>
        <w:spacing w:after="15" w:line="249" w:lineRule="auto"/>
        <w:ind w:left="1162" w:right="365"/>
      </w:pPr>
      <w:r>
        <w:rPr>
          <w:rFonts w:ascii="Calibri" w:eastAsia="Calibri" w:hAnsi="Calibri" w:cs="Calibri"/>
        </w:rPr>
        <w:t>-Wstringop-overflow=2</w:t>
      </w:r>
    </w:p>
    <w:p w:rsidR="00E67239" w:rsidRDefault="00D12257">
      <w:pPr>
        <w:spacing w:after="149"/>
        <w:ind w:left="2314" w:right="380"/>
      </w:pPr>
      <w:r>
        <w:t>The ‘</w:t>
      </w:r>
      <w:r>
        <w:rPr>
          <w:rFonts w:ascii="Calibri" w:eastAsia="Calibri" w:hAnsi="Calibri" w:cs="Calibri"/>
        </w:rPr>
        <w:t>-W</w:t>
      </w:r>
      <w:r>
        <w:rPr>
          <w:rFonts w:ascii="Calibri" w:eastAsia="Calibri" w:hAnsi="Calibri" w:cs="Calibri"/>
        </w:rPr>
        <w:t>stringop-overflow=2</w:t>
      </w:r>
      <w:r>
        <w:t>’ option uses type-one Object Size Checking to determine the sizes of destination objects. At this setting the option will warn about overflows when writing to members of the largest complete objects whose exact size is known. It will, h</w:t>
      </w:r>
      <w:r>
        <w:t>owever, not warn for excessive writes to the same members of unknown objects referenced by pointers since they may point to arrays containing unknown numbers of elements.</w:t>
      </w:r>
    </w:p>
    <w:p w:rsidR="00E67239" w:rsidRDefault="00D12257">
      <w:pPr>
        <w:spacing w:after="15" w:line="249" w:lineRule="auto"/>
        <w:ind w:left="1162" w:right="365"/>
      </w:pPr>
      <w:r>
        <w:rPr>
          <w:rFonts w:ascii="Calibri" w:eastAsia="Calibri" w:hAnsi="Calibri" w:cs="Calibri"/>
        </w:rPr>
        <w:t>-Wstringop-overflow=3</w:t>
      </w:r>
    </w:p>
    <w:p w:rsidR="00E67239" w:rsidRDefault="00D12257">
      <w:pPr>
        <w:spacing w:after="148"/>
        <w:ind w:left="2314" w:right="380"/>
      </w:pPr>
      <w:r>
        <w:t>The ‘</w:t>
      </w:r>
      <w:r>
        <w:rPr>
          <w:rFonts w:ascii="Calibri" w:eastAsia="Calibri" w:hAnsi="Calibri" w:cs="Calibri"/>
        </w:rPr>
        <w:t>-Wstringop-overflow=3</w:t>
      </w:r>
      <w:r>
        <w:t>’ option uses type-two Object Size Ch</w:t>
      </w:r>
      <w:r>
        <w:t>ecking to determine the sizes of destination objects. At this setting the option warns about overflowing the smallest object or data member. This is the most restrictive setting of the option that may result in warnings for safe code.</w:t>
      </w:r>
    </w:p>
    <w:p w:rsidR="00E67239" w:rsidRDefault="00D12257">
      <w:pPr>
        <w:spacing w:after="15" w:line="249" w:lineRule="auto"/>
        <w:ind w:left="1162" w:right="365"/>
      </w:pPr>
      <w:r>
        <w:rPr>
          <w:rFonts w:ascii="Calibri" w:eastAsia="Calibri" w:hAnsi="Calibri" w:cs="Calibri"/>
        </w:rPr>
        <w:t>-Wstringop-overflow=4</w:t>
      </w:r>
    </w:p>
    <w:p w:rsidR="00E67239" w:rsidRDefault="00D12257">
      <w:pPr>
        <w:spacing w:after="149"/>
        <w:ind w:left="2314" w:right="380"/>
      </w:pPr>
      <w:r>
        <w:t>The ‘</w:t>
      </w:r>
      <w:r>
        <w:rPr>
          <w:rFonts w:ascii="Calibri" w:eastAsia="Calibri" w:hAnsi="Calibri" w:cs="Calibri"/>
        </w:rPr>
        <w:t>-Wstringop-overflow=4</w:t>
      </w:r>
      <w:r>
        <w:t xml:space="preserve">’ option uses type-three Object Size Checking to determine the sizes of destination objects. At this setting the option will warn about overflowing any data members, and when the destination is one of several objects it uses the </w:t>
      </w:r>
      <w:r>
        <w:t>size of the largest of them to decide whether to issue a warning. Similarly to ‘</w:t>
      </w:r>
      <w:r>
        <w:rPr>
          <w:rFonts w:ascii="Calibri" w:eastAsia="Calibri" w:hAnsi="Calibri" w:cs="Calibri"/>
        </w:rPr>
        <w:t>-Wstringop-overflow=3</w:t>
      </w:r>
      <w:r>
        <w:t>’ this setting of the option may result in warnings for benign code.</w:t>
      </w:r>
    </w:p>
    <w:p w:rsidR="00E67239" w:rsidRDefault="00D12257">
      <w:pPr>
        <w:spacing w:after="15" w:line="249" w:lineRule="auto"/>
        <w:ind w:left="-5" w:right="365"/>
      </w:pPr>
      <w:r>
        <w:rPr>
          <w:rFonts w:ascii="Calibri" w:eastAsia="Calibri" w:hAnsi="Calibri" w:cs="Calibri"/>
        </w:rPr>
        <w:t>-Wstringop-truncation</w:t>
      </w:r>
    </w:p>
    <w:p w:rsidR="00E67239" w:rsidRDefault="00D12257">
      <w:pPr>
        <w:ind w:left="1147" w:right="380"/>
      </w:pPr>
      <w:r>
        <w:t xml:space="preserve">Warn for calls to bounded string manipulation functions such as </w:t>
      </w:r>
      <w:r>
        <w:rPr>
          <w:rFonts w:ascii="Calibri" w:eastAsia="Calibri" w:hAnsi="Calibri" w:cs="Calibri"/>
        </w:rPr>
        <w:t>strncat</w:t>
      </w:r>
      <w:r>
        <w:t xml:space="preserve">, </w:t>
      </w:r>
      <w:r>
        <w:rPr>
          <w:rFonts w:ascii="Calibri" w:eastAsia="Calibri" w:hAnsi="Calibri" w:cs="Calibri"/>
        </w:rPr>
        <w:t>strncpy</w:t>
      </w:r>
      <w:r>
        <w:t xml:space="preserve">, and </w:t>
      </w:r>
      <w:r>
        <w:rPr>
          <w:rFonts w:ascii="Calibri" w:eastAsia="Calibri" w:hAnsi="Calibri" w:cs="Calibri"/>
        </w:rPr>
        <w:t xml:space="preserve">stpncpy </w:t>
      </w:r>
      <w:r>
        <w:t>that may either truncate the copied string or leave the destination unchanged.</w:t>
      </w:r>
    </w:p>
    <w:p w:rsidR="00E67239" w:rsidRDefault="00D12257">
      <w:pPr>
        <w:spacing w:after="11"/>
        <w:ind w:left="1147" w:right="380"/>
      </w:pPr>
      <w:r>
        <w:t xml:space="preserve">In the following example, the call to </w:t>
      </w:r>
      <w:r>
        <w:rPr>
          <w:rFonts w:ascii="Calibri" w:eastAsia="Calibri" w:hAnsi="Calibri" w:cs="Calibri"/>
        </w:rPr>
        <w:t xml:space="preserve">strncat </w:t>
      </w:r>
      <w:r>
        <w:t xml:space="preserve">specifies a bound that is less than the length of the source string. As a result, the copy of the source will be truncated and so the call is diagnosed. To avoid the warning use </w:t>
      </w:r>
      <w:r>
        <w:rPr>
          <w:rFonts w:ascii="Calibri" w:eastAsia="Calibri" w:hAnsi="Calibri" w:cs="Calibri"/>
        </w:rPr>
        <w:t xml:space="preserve">bufsizestrlen(buf)-1) </w:t>
      </w:r>
      <w:r>
        <w:t>as the bound.</w:t>
      </w:r>
    </w:p>
    <w:p w:rsidR="00E67239" w:rsidRDefault="00D12257">
      <w:pPr>
        <w:spacing w:after="5" w:line="263" w:lineRule="auto"/>
        <w:ind w:left="1738"/>
        <w:jc w:val="left"/>
      </w:pPr>
      <w:r>
        <w:rPr>
          <w:rFonts w:ascii="Calibri" w:eastAsia="Calibri" w:hAnsi="Calibri" w:cs="Calibri"/>
          <w:sz w:val="18"/>
        </w:rPr>
        <w:t>void append (char *buf, size_t bufsize)</w:t>
      </w:r>
    </w:p>
    <w:p w:rsidR="00E67239" w:rsidRDefault="00D12257">
      <w:pPr>
        <w:spacing w:after="5" w:line="263" w:lineRule="auto"/>
        <w:ind w:left="1916" w:right="4750" w:hanging="188"/>
        <w:jc w:val="left"/>
      </w:pPr>
      <w:r>
        <w:rPr>
          <w:rFonts w:ascii="Calibri" w:eastAsia="Calibri" w:hAnsi="Calibri" w:cs="Calibri"/>
          <w:sz w:val="18"/>
        </w:rPr>
        <w:t xml:space="preserve">{ </w:t>
      </w:r>
      <w:r>
        <w:rPr>
          <w:rFonts w:ascii="Calibri" w:eastAsia="Calibri" w:hAnsi="Calibri" w:cs="Calibri"/>
          <w:sz w:val="18"/>
        </w:rPr>
        <w:t>strncat (buf, ".txt", 3);</w:t>
      </w:r>
    </w:p>
    <w:p w:rsidR="00E67239" w:rsidRDefault="00D12257">
      <w:pPr>
        <w:spacing w:after="133" w:line="263" w:lineRule="auto"/>
        <w:ind w:left="1738"/>
        <w:jc w:val="left"/>
      </w:pPr>
      <w:r>
        <w:rPr>
          <w:rFonts w:ascii="Calibri" w:eastAsia="Calibri" w:hAnsi="Calibri" w:cs="Calibri"/>
          <w:sz w:val="18"/>
        </w:rPr>
        <w:t>}</w:t>
      </w:r>
    </w:p>
    <w:p w:rsidR="00E67239" w:rsidRDefault="00D12257">
      <w:pPr>
        <w:spacing w:after="15"/>
        <w:ind w:left="1147" w:right="380"/>
      </w:pPr>
      <w:r>
        <w:t xml:space="preserve">As another example, the following call to </w:t>
      </w:r>
      <w:r>
        <w:rPr>
          <w:rFonts w:ascii="Calibri" w:eastAsia="Calibri" w:hAnsi="Calibri" w:cs="Calibri"/>
        </w:rPr>
        <w:t xml:space="preserve">strncpy </w:t>
      </w:r>
      <w:r>
        <w:t xml:space="preserve">results in copying to </w:t>
      </w:r>
      <w:r>
        <w:rPr>
          <w:rFonts w:ascii="Calibri" w:eastAsia="Calibri" w:hAnsi="Calibri" w:cs="Calibri"/>
        </w:rPr>
        <w:t xml:space="preserve">d </w:t>
      </w:r>
      <w:r>
        <w:t xml:space="preserve">just the characters preceding the terminating NUL, without appending the NUL to the end. Assuming the result of </w:t>
      </w:r>
      <w:r>
        <w:rPr>
          <w:rFonts w:ascii="Calibri" w:eastAsia="Calibri" w:hAnsi="Calibri" w:cs="Calibri"/>
        </w:rPr>
        <w:t xml:space="preserve">strncpy </w:t>
      </w:r>
      <w:r>
        <w:t>is necessarily a NUL-terminated st</w:t>
      </w:r>
      <w:r>
        <w:t xml:space="preserve">ring is a common mistake, and so the call is diagnosed. To avoid the warning when the result is not expected to be NUL-terminated, call </w:t>
      </w:r>
      <w:r>
        <w:rPr>
          <w:rFonts w:ascii="Calibri" w:eastAsia="Calibri" w:hAnsi="Calibri" w:cs="Calibri"/>
        </w:rPr>
        <w:t xml:space="preserve">memcpy </w:t>
      </w:r>
      <w:r>
        <w:t>instead.</w:t>
      </w:r>
    </w:p>
    <w:p w:rsidR="00E67239" w:rsidRDefault="00D12257">
      <w:pPr>
        <w:spacing w:after="5" w:line="263" w:lineRule="auto"/>
        <w:ind w:left="1738"/>
        <w:jc w:val="left"/>
      </w:pPr>
      <w:r>
        <w:rPr>
          <w:rFonts w:ascii="Calibri" w:eastAsia="Calibri" w:hAnsi="Calibri" w:cs="Calibri"/>
          <w:sz w:val="18"/>
        </w:rPr>
        <w:t>void copy (char *d, const char *s)</w:t>
      </w:r>
    </w:p>
    <w:p w:rsidR="00E67239" w:rsidRDefault="00D12257">
      <w:pPr>
        <w:spacing w:after="5" w:line="263" w:lineRule="auto"/>
        <w:ind w:left="1738" w:right="4562"/>
        <w:jc w:val="left"/>
      </w:pPr>
      <w:r>
        <w:rPr>
          <w:rFonts w:ascii="Calibri" w:eastAsia="Calibri" w:hAnsi="Calibri" w:cs="Calibri"/>
          <w:sz w:val="18"/>
        </w:rPr>
        <w:t>{ strncpy (d, s, strlen (s)); }</w:t>
      </w:r>
    </w:p>
    <w:p w:rsidR="00E67239" w:rsidRDefault="00D12257">
      <w:pPr>
        <w:spacing w:after="3"/>
        <w:ind w:left="1147" w:right="380"/>
      </w:pPr>
      <w:r>
        <w:t>In the following example, the call to</w:t>
      </w:r>
      <w:r>
        <w:t xml:space="preserve"> </w:t>
      </w:r>
      <w:r>
        <w:rPr>
          <w:rFonts w:ascii="Calibri" w:eastAsia="Calibri" w:hAnsi="Calibri" w:cs="Calibri"/>
        </w:rPr>
        <w:t xml:space="preserve">strncpy </w:t>
      </w:r>
      <w:r>
        <w:t>specifies the size of the destination buffer as the bound. If the length of the source string is equal to or greater than this size the result of the copy will not be NUL-terminated. Therefore, the call is also diagnosed. To avoid the warning, spe</w:t>
      </w:r>
      <w:r>
        <w:t xml:space="preserve">cify </w:t>
      </w:r>
      <w:r>
        <w:rPr>
          <w:rFonts w:ascii="Calibri" w:eastAsia="Calibri" w:hAnsi="Calibri" w:cs="Calibri"/>
        </w:rPr>
        <w:t xml:space="preserve">sizeofbuf-1 </w:t>
      </w:r>
      <w:r>
        <w:t xml:space="preserve">as the bound and set the last element of the buffer to </w:t>
      </w:r>
      <w:r>
        <w:rPr>
          <w:rFonts w:ascii="Calibri" w:eastAsia="Calibri" w:hAnsi="Calibri" w:cs="Calibri"/>
        </w:rPr>
        <w:t>NUL</w:t>
      </w:r>
      <w:r>
        <w:t>.</w:t>
      </w:r>
    </w:p>
    <w:p w:rsidR="00E67239" w:rsidRDefault="00D12257">
      <w:pPr>
        <w:spacing w:after="5" w:line="263" w:lineRule="auto"/>
        <w:ind w:left="1738"/>
        <w:jc w:val="left"/>
      </w:pPr>
      <w:r>
        <w:rPr>
          <w:rFonts w:ascii="Calibri" w:eastAsia="Calibri" w:hAnsi="Calibri" w:cs="Calibri"/>
          <w:sz w:val="18"/>
        </w:rPr>
        <w:t>void copy (const char *s)</w:t>
      </w:r>
    </w:p>
    <w:p w:rsidR="00E67239" w:rsidRDefault="00D12257">
      <w:pPr>
        <w:spacing w:after="5" w:line="263" w:lineRule="auto"/>
        <w:ind w:left="1916" w:right="4374" w:hanging="188"/>
        <w:jc w:val="left"/>
      </w:pPr>
      <w:r>
        <w:rPr>
          <w:rFonts w:ascii="Calibri" w:eastAsia="Calibri" w:hAnsi="Calibri" w:cs="Calibri"/>
          <w:sz w:val="18"/>
        </w:rPr>
        <w:t>{ char buf[80]; strncpy (buf, s, sizeof buf); ...</w:t>
      </w:r>
    </w:p>
    <w:p w:rsidR="00E67239" w:rsidRDefault="00D12257">
      <w:pPr>
        <w:spacing w:after="89" w:line="263" w:lineRule="auto"/>
        <w:ind w:left="1738"/>
        <w:jc w:val="left"/>
      </w:pPr>
      <w:r>
        <w:rPr>
          <w:rFonts w:ascii="Calibri" w:eastAsia="Calibri" w:hAnsi="Calibri" w:cs="Calibri"/>
          <w:sz w:val="18"/>
        </w:rPr>
        <w:t>}</w:t>
      </w:r>
    </w:p>
    <w:p w:rsidR="00E67239" w:rsidRDefault="00D12257">
      <w:pPr>
        <w:spacing w:after="146"/>
        <w:ind w:left="1147" w:right="380"/>
      </w:pPr>
      <w:r>
        <w:t xml:space="preserve">In situations where a character array is intended to store a sequence of bytes with no terminating </w:t>
      </w:r>
      <w:r>
        <w:rPr>
          <w:rFonts w:ascii="Calibri" w:eastAsia="Calibri" w:hAnsi="Calibri" w:cs="Calibri"/>
        </w:rPr>
        <w:t xml:space="preserve">NUL </w:t>
      </w:r>
      <w:r>
        <w:t xml:space="preserve">such an array may be annotated with attribute </w:t>
      </w:r>
      <w:r>
        <w:rPr>
          <w:rFonts w:ascii="Calibri" w:eastAsia="Calibri" w:hAnsi="Calibri" w:cs="Calibri"/>
        </w:rPr>
        <w:t xml:space="preserve">nonstring </w:t>
      </w:r>
      <w:r>
        <w:t xml:space="preserve">to avoid this warning. Such arrays, however, are not suitable arguments to functions that expect </w:t>
      </w:r>
      <w:r>
        <w:rPr>
          <w:rFonts w:ascii="Calibri" w:eastAsia="Calibri" w:hAnsi="Calibri" w:cs="Calibri"/>
        </w:rPr>
        <w:t>NUL</w:t>
      </w:r>
      <w:r>
        <w:t>-terminated strings. To help detect accidental misuses of such arrays GCC issues warnings unless</w:t>
      </w:r>
      <w:r>
        <w:t xml:space="preserve"> it can prove that the use is safe. See </w:t>
      </w:r>
      <w:r>
        <w:rPr>
          <w:color w:val="7F171F"/>
        </w:rPr>
        <w:t>Section 6.32.1 [Common Variable Attributes], page 513</w:t>
      </w:r>
      <w:r>
        <w:t>.</w:t>
      </w:r>
    </w:p>
    <w:p w:rsidR="00E67239" w:rsidRDefault="00D12257">
      <w:pPr>
        <w:spacing w:after="15" w:line="249" w:lineRule="auto"/>
        <w:ind w:left="-5" w:right="365"/>
      </w:pPr>
      <w:r>
        <w:rPr>
          <w:rFonts w:ascii="Calibri" w:eastAsia="Calibri" w:hAnsi="Calibri" w:cs="Calibri"/>
        </w:rPr>
        <w:t>-Wsuggest-attribute=</w:t>
      </w:r>
      <w:r>
        <w:t>[</w:t>
      </w:r>
      <w:r>
        <w:rPr>
          <w:rFonts w:ascii="Calibri" w:eastAsia="Calibri" w:hAnsi="Calibri" w:cs="Calibri"/>
        </w:rPr>
        <w:t>pure|const|noreturn|format|cold|malloc</w:t>
      </w:r>
      <w:r>
        <w:t>]</w:t>
      </w:r>
    </w:p>
    <w:p w:rsidR="00E67239" w:rsidRDefault="00D12257">
      <w:pPr>
        <w:spacing w:after="121"/>
        <w:ind w:left="1147" w:right="11"/>
      </w:pPr>
      <w:r>
        <w:t>Warn for cases where adding an attribute may be beneficial. The attributes currently supported are l</w:t>
      </w:r>
      <w:r>
        <w:t>isted below.</w:t>
      </w:r>
    </w:p>
    <w:p w:rsidR="00E67239" w:rsidRDefault="00D12257">
      <w:pPr>
        <w:spacing w:after="15" w:line="249" w:lineRule="auto"/>
        <w:ind w:left="1162" w:right="365"/>
      </w:pPr>
      <w:r>
        <w:rPr>
          <w:rFonts w:ascii="Calibri" w:eastAsia="Calibri" w:hAnsi="Calibri" w:cs="Calibri"/>
        </w:rPr>
        <w:t>-Wsuggest-attribute=pure</w:t>
      </w:r>
    </w:p>
    <w:p w:rsidR="00E67239" w:rsidRDefault="00D12257">
      <w:pPr>
        <w:spacing w:after="15" w:line="249" w:lineRule="auto"/>
        <w:ind w:left="1162" w:right="365"/>
      </w:pPr>
      <w:r>
        <w:rPr>
          <w:rFonts w:ascii="Calibri" w:eastAsia="Calibri" w:hAnsi="Calibri" w:cs="Calibri"/>
        </w:rPr>
        <w:t>-Wsuggest-attribute=const</w:t>
      </w:r>
    </w:p>
    <w:p w:rsidR="00E67239" w:rsidRDefault="00D12257">
      <w:pPr>
        <w:spacing w:after="15" w:line="249" w:lineRule="auto"/>
        <w:ind w:left="1162" w:right="365"/>
      </w:pPr>
      <w:r>
        <w:rPr>
          <w:rFonts w:ascii="Calibri" w:eastAsia="Calibri" w:hAnsi="Calibri" w:cs="Calibri"/>
        </w:rPr>
        <w:t>-Wsuggest-attribute=noreturn</w:t>
      </w:r>
    </w:p>
    <w:p w:rsidR="00E67239" w:rsidRDefault="00D12257">
      <w:pPr>
        <w:spacing w:after="15" w:line="249" w:lineRule="auto"/>
        <w:ind w:left="1162" w:right="365"/>
      </w:pPr>
      <w:r>
        <w:rPr>
          <w:rFonts w:ascii="Calibri" w:eastAsia="Calibri" w:hAnsi="Calibri" w:cs="Calibri"/>
        </w:rPr>
        <w:t>-Wsuggest-attribute=malloc</w:t>
      </w:r>
    </w:p>
    <w:p w:rsidR="00E67239" w:rsidRDefault="00D12257">
      <w:pPr>
        <w:spacing w:after="118"/>
        <w:ind w:left="2314" w:right="380"/>
      </w:pPr>
      <w:r>
        <w:t xml:space="preserve">Warn about functions that might be candidates for attributes </w:t>
      </w:r>
      <w:r>
        <w:rPr>
          <w:rFonts w:ascii="Calibri" w:eastAsia="Calibri" w:hAnsi="Calibri" w:cs="Calibri"/>
        </w:rPr>
        <w:t>pure</w:t>
      </w:r>
      <w:r>
        <w:t xml:space="preserve">, </w:t>
      </w:r>
      <w:r>
        <w:rPr>
          <w:rFonts w:ascii="Calibri" w:eastAsia="Calibri" w:hAnsi="Calibri" w:cs="Calibri"/>
        </w:rPr>
        <w:t xml:space="preserve">const </w:t>
      </w:r>
      <w:r>
        <w:t xml:space="preserve">or </w:t>
      </w:r>
      <w:r>
        <w:rPr>
          <w:rFonts w:ascii="Calibri" w:eastAsia="Calibri" w:hAnsi="Calibri" w:cs="Calibri"/>
        </w:rPr>
        <w:t xml:space="preserve">noreturn </w:t>
      </w:r>
      <w:r>
        <w:t xml:space="preserve">or </w:t>
      </w:r>
      <w:r>
        <w:rPr>
          <w:rFonts w:ascii="Calibri" w:eastAsia="Calibri" w:hAnsi="Calibri" w:cs="Calibri"/>
        </w:rPr>
        <w:t>malloc</w:t>
      </w:r>
      <w:r>
        <w:t>. The compiler only warns for functions vi</w:t>
      </w:r>
      <w:r>
        <w:t xml:space="preserve">sible in other compilation units or (in the case of </w:t>
      </w:r>
      <w:r>
        <w:rPr>
          <w:rFonts w:ascii="Calibri" w:eastAsia="Calibri" w:hAnsi="Calibri" w:cs="Calibri"/>
        </w:rPr>
        <w:t xml:space="preserve">pure </w:t>
      </w:r>
      <w:r>
        <w:t xml:space="preserve">and </w:t>
      </w:r>
      <w:r>
        <w:rPr>
          <w:rFonts w:ascii="Calibri" w:eastAsia="Calibri" w:hAnsi="Calibri" w:cs="Calibri"/>
        </w:rPr>
        <w:t>const</w:t>
      </w:r>
      <w:r>
        <w:t xml:space="preserve">) if it cannot prove that the function returns normally. A function returns normally if it doesn’t contain an infinite loop or return abnormally by throwing, calling </w:t>
      </w:r>
      <w:r>
        <w:rPr>
          <w:rFonts w:ascii="Calibri" w:eastAsia="Calibri" w:hAnsi="Calibri" w:cs="Calibri"/>
        </w:rPr>
        <w:t xml:space="preserve">abort </w:t>
      </w:r>
      <w:r>
        <w:t xml:space="preserve">or trapping. This </w:t>
      </w:r>
      <w:r>
        <w:t>analysis requires option ‘</w:t>
      </w:r>
      <w:r>
        <w:rPr>
          <w:rFonts w:ascii="Calibri" w:eastAsia="Calibri" w:hAnsi="Calibri" w:cs="Calibri"/>
        </w:rPr>
        <w:t>-fipa-pure-const</w:t>
      </w:r>
      <w:r>
        <w:t>’, which is enabled by default at ‘</w:t>
      </w:r>
      <w:r>
        <w:rPr>
          <w:rFonts w:ascii="Calibri" w:eastAsia="Calibri" w:hAnsi="Calibri" w:cs="Calibri"/>
        </w:rPr>
        <w:t>-O</w:t>
      </w:r>
      <w:r>
        <w:t>’ and higher. Higher optimization levels improve the accuracy of the analysis.</w:t>
      </w:r>
    </w:p>
    <w:p w:rsidR="00E67239" w:rsidRDefault="00D12257">
      <w:pPr>
        <w:spacing w:after="15" w:line="249" w:lineRule="auto"/>
        <w:ind w:left="1162" w:right="365"/>
      </w:pPr>
      <w:r>
        <w:rPr>
          <w:rFonts w:ascii="Calibri" w:eastAsia="Calibri" w:hAnsi="Calibri" w:cs="Calibri"/>
        </w:rPr>
        <w:t>-Wsuggest-attribute=format</w:t>
      </w:r>
    </w:p>
    <w:p w:rsidR="00E67239" w:rsidRDefault="00D12257">
      <w:pPr>
        <w:spacing w:after="15" w:line="249" w:lineRule="auto"/>
        <w:ind w:left="1162" w:right="365"/>
      </w:pPr>
      <w:r>
        <w:rPr>
          <w:rFonts w:ascii="Calibri" w:eastAsia="Calibri" w:hAnsi="Calibri" w:cs="Calibri"/>
        </w:rPr>
        <w:t>-Wmissing-format-attribute</w:t>
      </w:r>
    </w:p>
    <w:p w:rsidR="00E67239" w:rsidRDefault="00D12257">
      <w:pPr>
        <w:spacing w:after="54"/>
        <w:ind w:left="2314" w:right="380"/>
      </w:pPr>
      <w:r>
        <w:t xml:space="preserve">Warn about function pointers that might be candidates for </w:t>
      </w:r>
      <w:r>
        <w:rPr>
          <w:rFonts w:ascii="Calibri" w:eastAsia="Calibri" w:hAnsi="Calibri" w:cs="Calibri"/>
        </w:rPr>
        <w:t xml:space="preserve">format </w:t>
      </w:r>
      <w:r>
        <w:t xml:space="preserve">attributes. Note these are only possible candidates, not absolute ones. GCC guesses that function pointers with </w:t>
      </w:r>
      <w:r>
        <w:rPr>
          <w:rFonts w:ascii="Calibri" w:eastAsia="Calibri" w:hAnsi="Calibri" w:cs="Calibri"/>
        </w:rPr>
        <w:t xml:space="preserve">format </w:t>
      </w:r>
      <w:r>
        <w:t>attributes that are used in assignment, initialization, parameter passin</w:t>
      </w:r>
      <w:r>
        <w:t xml:space="preserve">g or return statements should have a corresponding </w:t>
      </w:r>
      <w:r>
        <w:rPr>
          <w:rFonts w:ascii="Calibri" w:eastAsia="Calibri" w:hAnsi="Calibri" w:cs="Calibri"/>
        </w:rPr>
        <w:t xml:space="preserve">format </w:t>
      </w:r>
      <w:r>
        <w:t>attribute in the resulting type. I.e. the left-hand side of the assignment or initialization, the type of the parameter variable, or the return type of the containing function respectively should al</w:t>
      </w:r>
      <w:r>
        <w:t xml:space="preserve">so have a </w:t>
      </w:r>
      <w:r>
        <w:rPr>
          <w:rFonts w:ascii="Calibri" w:eastAsia="Calibri" w:hAnsi="Calibri" w:cs="Calibri"/>
        </w:rPr>
        <w:t xml:space="preserve">format </w:t>
      </w:r>
      <w:r>
        <w:t>attribute to avoid the warning.</w:t>
      </w:r>
    </w:p>
    <w:p w:rsidR="00E67239" w:rsidRDefault="00D12257">
      <w:pPr>
        <w:spacing w:after="100"/>
        <w:ind w:left="2314" w:right="11"/>
      </w:pPr>
      <w:r>
        <w:t xml:space="preserve">GCC also warns about function definitions that might be candidates for </w:t>
      </w:r>
      <w:r>
        <w:rPr>
          <w:rFonts w:ascii="Calibri" w:eastAsia="Calibri" w:hAnsi="Calibri" w:cs="Calibri"/>
        </w:rPr>
        <w:t xml:space="preserve">format </w:t>
      </w:r>
      <w:r>
        <w:t xml:space="preserve">attributes. Again, these are only possible candidates. GCC guesses that </w:t>
      </w:r>
      <w:r>
        <w:rPr>
          <w:rFonts w:ascii="Calibri" w:eastAsia="Calibri" w:hAnsi="Calibri" w:cs="Calibri"/>
        </w:rPr>
        <w:t xml:space="preserve">format </w:t>
      </w:r>
      <w:r>
        <w:t>attributes might be appropriate for any function t</w:t>
      </w:r>
      <w:r>
        <w:t xml:space="preserve">hat calls a function like </w:t>
      </w:r>
      <w:r>
        <w:rPr>
          <w:rFonts w:ascii="Calibri" w:eastAsia="Calibri" w:hAnsi="Calibri" w:cs="Calibri"/>
        </w:rPr>
        <w:t xml:space="preserve">vprintf </w:t>
      </w:r>
      <w:r>
        <w:t xml:space="preserve">or </w:t>
      </w:r>
      <w:r>
        <w:rPr>
          <w:rFonts w:ascii="Calibri" w:eastAsia="Calibri" w:hAnsi="Calibri" w:cs="Calibri"/>
        </w:rPr>
        <w:t>vscanf</w:t>
      </w:r>
      <w:r>
        <w:t xml:space="preserve">, but this might not always be the case, and some functions for which </w:t>
      </w:r>
      <w:r>
        <w:rPr>
          <w:rFonts w:ascii="Calibri" w:eastAsia="Calibri" w:hAnsi="Calibri" w:cs="Calibri"/>
        </w:rPr>
        <w:t xml:space="preserve">format </w:t>
      </w:r>
      <w:r>
        <w:t>attributes are appropriate may not be detected.</w:t>
      </w:r>
    </w:p>
    <w:p w:rsidR="00E67239" w:rsidRDefault="00D12257">
      <w:pPr>
        <w:spacing w:after="15" w:line="249" w:lineRule="auto"/>
        <w:ind w:left="1162" w:right="365"/>
      </w:pPr>
      <w:r>
        <w:rPr>
          <w:rFonts w:ascii="Calibri" w:eastAsia="Calibri" w:hAnsi="Calibri" w:cs="Calibri"/>
        </w:rPr>
        <w:t>-Wsuggest-attribute=cold</w:t>
      </w:r>
    </w:p>
    <w:p w:rsidR="00E67239" w:rsidRDefault="00D12257">
      <w:pPr>
        <w:ind w:left="2314" w:right="380"/>
      </w:pPr>
      <w:r>
        <w:t xml:space="preserve">Warn about functions that might be candidates for </w:t>
      </w:r>
      <w:r>
        <w:rPr>
          <w:rFonts w:ascii="Calibri" w:eastAsia="Calibri" w:hAnsi="Calibri" w:cs="Calibri"/>
        </w:rPr>
        <w:t xml:space="preserve">cold </w:t>
      </w:r>
      <w:r>
        <w:t>attribut</w:t>
      </w:r>
      <w:r>
        <w:t xml:space="preserve">e. This is based on static detection and generally will only warn about functions which always leads to a call to another </w:t>
      </w:r>
      <w:r>
        <w:rPr>
          <w:rFonts w:ascii="Calibri" w:eastAsia="Calibri" w:hAnsi="Calibri" w:cs="Calibri"/>
        </w:rPr>
        <w:t xml:space="preserve">cold </w:t>
      </w:r>
      <w:r>
        <w:t>function such as wrappers of C</w:t>
      </w:r>
      <w:r>
        <w:rPr>
          <w:rFonts w:ascii="Calibri" w:eastAsia="Calibri" w:hAnsi="Calibri" w:cs="Calibri"/>
        </w:rPr>
        <w:t xml:space="preserve">++throw </w:t>
      </w:r>
      <w:r>
        <w:t xml:space="preserve">or fatal error reporting functions leading to </w:t>
      </w:r>
      <w:r>
        <w:rPr>
          <w:rFonts w:ascii="Calibri" w:eastAsia="Calibri" w:hAnsi="Calibri" w:cs="Calibri"/>
        </w:rPr>
        <w:t>abort</w:t>
      </w:r>
      <w:r>
        <w:t>.</w:t>
      </w:r>
    </w:p>
    <w:p w:rsidR="00E67239" w:rsidRDefault="00D12257">
      <w:pPr>
        <w:spacing w:after="15" w:line="249" w:lineRule="auto"/>
        <w:ind w:left="-5" w:right="365"/>
      </w:pPr>
      <w:r>
        <w:rPr>
          <w:rFonts w:ascii="Calibri" w:eastAsia="Calibri" w:hAnsi="Calibri" w:cs="Calibri"/>
        </w:rPr>
        <w:t>-Wsuggest-final-types</w:t>
      </w:r>
    </w:p>
    <w:p w:rsidR="00E67239" w:rsidRDefault="00D12257">
      <w:pPr>
        <w:spacing w:after="102"/>
        <w:ind w:left="1147" w:right="380"/>
      </w:pPr>
      <w:r>
        <w:t>Warn about types with virtual methods where code quality would be improved if the type were declared with the C</w:t>
      </w:r>
      <w:r>
        <w:rPr>
          <w:rFonts w:ascii="Calibri" w:eastAsia="Calibri" w:hAnsi="Calibri" w:cs="Calibri"/>
        </w:rPr>
        <w:t>++</w:t>
      </w:r>
      <w:r>
        <w:t xml:space="preserve">11 </w:t>
      </w:r>
      <w:r>
        <w:rPr>
          <w:rFonts w:ascii="Calibri" w:eastAsia="Calibri" w:hAnsi="Calibri" w:cs="Calibri"/>
        </w:rPr>
        <w:t xml:space="preserve">final </w:t>
      </w:r>
      <w:r>
        <w:t>specifier, or, if possible, declared in an anonymous namespace. This allows GCC to more aggressively devirtualize the polymorphic call</w:t>
      </w:r>
      <w:r>
        <w:t>s. This warning is more effective with link time optimization, where the information about the class hierarchy graph is more complete.</w:t>
      </w:r>
    </w:p>
    <w:p w:rsidR="00E67239" w:rsidRDefault="00D12257">
      <w:pPr>
        <w:spacing w:after="15" w:line="249" w:lineRule="auto"/>
        <w:ind w:left="-5" w:right="365"/>
      </w:pPr>
      <w:r>
        <w:rPr>
          <w:rFonts w:ascii="Calibri" w:eastAsia="Calibri" w:hAnsi="Calibri" w:cs="Calibri"/>
        </w:rPr>
        <w:t>-Wsuggest-final-methods</w:t>
      </w:r>
    </w:p>
    <w:p w:rsidR="00E67239" w:rsidRDefault="00D12257">
      <w:pPr>
        <w:spacing w:after="102"/>
        <w:ind w:left="1147" w:right="380"/>
      </w:pPr>
      <w:r>
        <w:t xml:space="preserve">Warn about virtual methods where code quality would be improved if the method were declared with </w:t>
      </w:r>
      <w:r>
        <w:t>the C</w:t>
      </w:r>
      <w:r>
        <w:rPr>
          <w:rFonts w:ascii="Calibri" w:eastAsia="Calibri" w:hAnsi="Calibri" w:cs="Calibri"/>
        </w:rPr>
        <w:t>++</w:t>
      </w:r>
      <w:r>
        <w:t xml:space="preserve">11 </w:t>
      </w:r>
      <w:r>
        <w:rPr>
          <w:rFonts w:ascii="Calibri" w:eastAsia="Calibri" w:hAnsi="Calibri" w:cs="Calibri"/>
        </w:rPr>
        <w:t xml:space="preserve">final </w:t>
      </w:r>
      <w:r>
        <w:t xml:space="preserve">specifier, or, if possible, its type were declared in an anonymous namespace or with the </w:t>
      </w:r>
      <w:r>
        <w:rPr>
          <w:rFonts w:ascii="Calibri" w:eastAsia="Calibri" w:hAnsi="Calibri" w:cs="Calibri"/>
        </w:rPr>
        <w:t xml:space="preserve">final </w:t>
      </w:r>
      <w:r>
        <w:t>specifier. This warning is more effective with link-time optimization, where the information about the class hierarchy graph is more complete. It</w:t>
      </w:r>
      <w:r>
        <w:t xml:space="preserve"> is recommended to first consider suggestions of ‘</w:t>
      </w:r>
      <w:r>
        <w:rPr>
          <w:rFonts w:ascii="Calibri" w:eastAsia="Calibri" w:hAnsi="Calibri" w:cs="Calibri"/>
        </w:rPr>
        <w:t>-Wsuggest-final-types</w:t>
      </w:r>
      <w:r>
        <w:t>’ and then rebuild with new annotations.</w:t>
      </w:r>
    </w:p>
    <w:p w:rsidR="00E67239" w:rsidRDefault="00D12257">
      <w:pPr>
        <w:spacing w:after="15" w:line="249" w:lineRule="auto"/>
        <w:ind w:left="-5" w:right="365"/>
      </w:pPr>
      <w:r>
        <w:rPr>
          <w:rFonts w:ascii="Calibri" w:eastAsia="Calibri" w:hAnsi="Calibri" w:cs="Calibri"/>
        </w:rPr>
        <w:t>-Wsuggest-override</w:t>
      </w:r>
    </w:p>
    <w:p w:rsidR="00E67239" w:rsidRDefault="00D12257">
      <w:pPr>
        <w:spacing w:after="103"/>
        <w:ind w:left="1147" w:right="11"/>
      </w:pPr>
      <w:r>
        <w:t>Warn about overriding virtual functions that are not marked with the override keyword.</w:t>
      </w:r>
    </w:p>
    <w:p w:rsidR="00E67239" w:rsidRDefault="00D12257">
      <w:pPr>
        <w:spacing w:after="15" w:line="249" w:lineRule="auto"/>
        <w:ind w:left="-5" w:right="365"/>
      </w:pPr>
      <w:r>
        <w:rPr>
          <w:rFonts w:ascii="Calibri" w:eastAsia="Calibri" w:hAnsi="Calibri" w:cs="Calibri"/>
        </w:rPr>
        <w:t>-Walloc-zero</w:t>
      </w:r>
    </w:p>
    <w:p w:rsidR="00E67239" w:rsidRDefault="00D12257">
      <w:pPr>
        <w:spacing w:after="101"/>
        <w:ind w:left="1147" w:right="380"/>
      </w:pPr>
      <w:r>
        <w:t>Warn about calls to alloc</w:t>
      </w:r>
      <w:r>
        <w:t xml:space="preserve">ation functions decorated with attribute </w:t>
      </w:r>
      <w:r>
        <w:rPr>
          <w:rFonts w:ascii="Calibri" w:eastAsia="Calibri" w:hAnsi="Calibri" w:cs="Calibri"/>
        </w:rPr>
        <w:t xml:space="preserve">alloc_size </w:t>
      </w:r>
      <w:r>
        <w:t xml:space="preserve">that specify zero bytes, including those to the built-in forms of the functions </w:t>
      </w:r>
      <w:r>
        <w:rPr>
          <w:rFonts w:ascii="Calibri" w:eastAsia="Calibri" w:hAnsi="Calibri" w:cs="Calibri"/>
        </w:rPr>
        <w:t>aligned_alloc</w:t>
      </w:r>
      <w:r>
        <w:t xml:space="preserve">, </w:t>
      </w:r>
      <w:r>
        <w:rPr>
          <w:rFonts w:ascii="Calibri" w:eastAsia="Calibri" w:hAnsi="Calibri" w:cs="Calibri"/>
        </w:rPr>
        <w:t>alloca</w:t>
      </w:r>
      <w:r>
        <w:t xml:space="preserve">, </w:t>
      </w:r>
      <w:r>
        <w:rPr>
          <w:rFonts w:ascii="Calibri" w:eastAsia="Calibri" w:hAnsi="Calibri" w:cs="Calibri"/>
        </w:rPr>
        <w:t>calloc</w:t>
      </w:r>
      <w:r>
        <w:t xml:space="preserve">, </w:t>
      </w:r>
      <w:r>
        <w:rPr>
          <w:rFonts w:ascii="Calibri" w:eastAsia="Calibri" w:hAnsi="Calibri" w:cs="Calibri"/>
        </w:rPr>
        <w:t>malloc</w:t>
      </w:r>
      <w:r>
        <w:t xml:space="preserve">, and </w:t>
      </w:r>
      <w:r>
        <w:rPr>
          <w:rFonts w:ascii="Calibri" w:eastAsia="Calibri" w:hAnsi="Calibri" w:cs="Calibri"/>
        </w:rPr>
        <w:t>realloc</w:t>
      </w:r>
      <w:r>
        <w:t>. Because the behavior of these functions when called with a zero size dif</w:t>
      </w:r>
      <w:r>
        <w:t xml:space="preserve">fers among implementations (and in the case of </w:t>
      </w:r>
      <w:r>
        <w:rPr>
          <w:rFonts w:ascii="Calibri" w:eastAsia="Calibri" w:hAnsi="Calibri" w:cs="Calibri"/>
        </w:rPr>
        <w:t xml:space="preserve">realloc </w:t>
      </w:r>
      <w:r>
        <w:t>has been deprecated) relying on it may result in subtle portability bugs and should be avoided.</w:t>
      </w:r>
    </w:p>
    <w:p w:rsidR="00E67239" w:rsidRDefault="00D12257">
      <w:pPr>
        <w:spacing w:after="15" w:line="249" w:lineRule="auto"/>
        <w:ind w:left="-5" w:right="365"/>
      </w:pPr>
      <w:r>
        <w:rPr>
          <w:rFonts w:ascii="Calibri" w:eastAsia="Calibri" w:hAnsi="Calibri" w:cs="Calibri"/>
        </w:rPr>
        <w:t>-Walloc-size-larger-than=</w:t>
      </w:r>
      <w:r>
        <w:rPr>
          <w:rFonts w:ascii="Calibri" w:eastAsia="Calibri" w:hAnsi="Calibri" w:cs="Calibri"/>
          <w:i/>
        </w:rPr>
        <w:t>n</w:t>
      </w:r>
    </w:p>
    <w:p w:rsidR="00E67239" w:rsidRDefault="00D12257">
      <w:pPr>
        <w:spacing w:after="142"/>
        <w:ind w:left="1147" w:right="380"/>
      </w:pPr>
      <w:r>
        <w:t xml:space="preserve">Warn about calls to functions decorated with attribute </w:t>
      </w:r>
      <w:r>
        <w:rPr>
          <w:rFonts w:ascii="Calibri" w:eastAsia="Calibri" w:hAnsi="Calibri" w:cs="Calibri"/>
        </w:rPr>
        <w:t xml:space="preserve">alloc_size </w:t>
      </w:r>
      <w:r>
        <w:t>that attempt</w:t>
      </w:r>
      <w:r>
        <w:t xml:space="preserve"> to allocate objects larger than the specified number of bytes, or where the result of the size computation in an integer type with infinite precision would exceed </w:t>
      </w:r>
      <w:r>
        <w:rPr>
          <w:rFonts w:ascii="Calibri" w:eastAsia="Calibri" w:hAnsi="Calibri" w:cs="Calibri"/>
        </w:rPr>
        <w:t>SIZE_MAX/2</w:t>
      </w:r>
      <w:r>
        <w:t xml:space="preserve">. The option argument </w:t>
      </w:r>
      <w:r>
        <w:rPr>
          <w:rFonts w:ascii="Calibri" w:eastAsia="Calibri" w:hAnsi="Calibri" w:cs="Calibri"/>
          <w:i/>
        </w:rPr>
        <w:t xml:space="preserve">n </w:t>
      </w:r>
      <w:r>
        <w:t>may end in one of the standard suffixes designating a mult</w:t>
      </w:r>
      <w:r>
        <w:t xml:space="preserve">iple of bytes such as </w:t>
      </w:r>
      <w:r>
        <w:rPr>
          <w:rFonts w:ascii="Calibri" w:eastAsia="Calibri" w:hAnsi="Calibri" w:cs="Calibri"/>
        </w:rPr>
        <w:t xml:space="preserve">kB </w:t>
      </w:r>
      <w:r>
        <w:t xml:space="preserve">and </w:t>
      </w:r>
      <w:r>
        <w:rPr>
          <w:rFonts w:ascii="Calibri" w:eastAsia="Calibri" w:hAnsi="Calibri" w:cs="Calibri"/>
        </w:rPr>
        <w:t xml:space="preserve">KiB </w:t>
      </w:r>
      <w:r>
        <w:t xml:space="preserve">for kilobyte and kibibyte, respectively, </w:t>
      </w:r>
      <w:r>
        <w:rPr>
          <w:rFonts w:ascii="Calibri" w:eastAsia="Calibri" w:hAnsi="Calibri" w:cs="Calibri"/>
        </w:rPr>
        <w:t xml:space="preserve">MB </w:t>
      </w:r>
      <w:r>
        <w:t xml:space="preserve">and </w:t>
      </w:r>
      <w:r>
        <w:rPr>
          <w:rFonts w:ascii="Calibri" w:eastAsia="Calibri" w:hAnsi="Calibri" w:cs="Calibri"/>
        </w:rPr>
        <w:t xml:space="preserve">MiB </w:t>
      </w:r>
      <w:r>
        <w:t xml:space="preserve">for megabyte and mebibyte, and so on. See </w:t>
      </w:r>
      <w:r>
        <w:rPr>
          <w:color w:val="7F171F"/>
        </w:rPr>
        <w:t>Section 6.31 [Function Attributes], page 464</w:t>
      </w:r>
      <w:r>
        <w:t>.</w:t>
      </w:r>
    </w:p>
    <w:p w:rsidR="00E67239" w:rsidRDefault="00D12257">
      <w:pPr>
        <w:spacing w:after="7"/>
        <w:ind w:right="11"/>
      </w:pPr>
      <w:r>
        <w:rPr>
          <w:rFonts w:ascii="Calibri" w:eastAsia="Calibri" w:hAnsi="Calibri" w:cs="Calibri"/>
        </w:rPr>
        <w:t xml:space="preserve">-Walloca </w:t>
      </w:r>
      <w:r>
        <w:t xml:space="preserve">This option warns on all uses of </w:t>
      </w:r>
      <w:r>
        <w:rPr>
          <w:rFonts w:ascii="Calibri" w:eastAsia="Calibri" w:hAnsi="Calibri" w:cs="Calibri"/>
        </w:rPr>
        <w:t xml:space="preserve">alloca </w:t>
      </w:r>
      <w:r>
        <w:t xml:space="preserve">in the source. </w:t>
      </w:r>
      <w:r>
        <w:rPr>
          <w:rFonts w:ascii="Calibri" w:eastAsia="Calibri" w:hAnsi="Calibri" w:cs="Calibri"/>
        </w:rPr>
        <w:t>-Walloca-larger-than=</w:t>
      </w:r>
      <w:r>
        <w:rPr>
          <w:rFonts w:ascii="Calibri" w:eastAsia="Calibri" w:hAnsi="Calibri" w:cs="Calibri"/>
          <w:i/>
        </w:rPr>
        <w:t>n</w:t>
      </w:r>
    </w:p>
    <w:p w:rsidR="00E67239" w:rsidRDefault="00D12257">
      <w:pPr>
        <w:ind w:left="1147" w:right="380"/>
      </w:pPr>
      <w:r>
        <w:t xml:space="preserve">This option warns on calls to </w:t>
      </w:r>
      <w:r>
        <w:rPr>
          <w:rFonts w:ascii="Calibri" w:eastAsia="Calibri" w:hAnsi="Calibri" w:cs="Calibri"/>
        </w:rPr>
        <w:t xml:space="preserve">alloca </w:t>
      </w:r>
      <w:r>
        <w:t xml:space="preserve">that are not bounded by a controlling predicate limiting its argument of integer type to at most </w:t>
      </w:r>
      <w:r>
        <w:rPr>
          <w:rFonts w:ascii="Calibri" w:eastAsia="Calibri" w:hAnsi="Calibri" w:cs="Calibri"/>
          <w:i/>
        </w:rPr>
        <w:t xml:space="preserve">n </w:t>
      </w:r>
      <w:r>
        <w:t xml:space="preserve">bytes, or calls to </w:t>
      </w:r>
      <w:r>
        <w:rPr>
          <w:rFonts w:ascii="Calibri" w:eastAsia="Calibri" w:hAnsi="Calibri" w:cs="Calibri"/>
        </w:rPr>
        <w:t xml:space="preserve">alloca </w:t>
      </w:r>
      <w:r>
        <w:t>where the bound is unknown. Arguments of non-integer types are consider</w:t>
      </w:r>
      <w:r>
        <w:t>ed unbounded even if they appear to be constrained to the expected range.</w:t>
      </w:r>
    </w:p>
    <w:p w:rsidR="00E67239" w:rsidRDefault="00D12257">
      <w:pPr>
        <w:spacing w:after="3"/>
        <w:ind w:left="1147" w:right="11"/>
      </w:pPr>
      <w:r>
        <w:t xml:space="preserve">For example, a bounded case of </w:t>
      </w:r>
      <w:r>
        <w:rPr>
          <w:rFonts w:ascii="Calibri" w:eastAsia="Calibri" w:hAnsi="Calibri" w:cs="Calibri"/>
        </w:rPr>
        <w:t xml:space="preserve">alloca </w:t>
      </w:r>
      <w:r>
        <w:t>could be:</w:t>
      </w:r>
    </w:p>
    <w:p w:rsidR="00E67239" w:rsidRDefault="00D12257">
      <w:pPr>
        <w:spacing w:after="5" w:line="263" w:lineRule="auto"/>
        <w:ind w:left="1738"/>
        <w:jc w:val="left"/>
      </w:pPr>
      <w:r>
        <w:rPr>
          <w:rFonts w:ascii="Calibri" w:eastAsia="Calibri" w:hAnsi="Calibri" w:cs="Calibri"/>
          <w:sz w:val="18"/>
        </w:rPr>
        <w:t>void func (size_t n)</w:t>
      </w:r>
    </w:p>
    <w:p w:rsidR="00E67239" w:rsidRDefault="00D12257">
      <w:pPr>
        <w:spacing w:after="5" w:line="263" w:lineRule="auto"/>
        <w:ind w:left="1916" w:right="5786" w:hanging="188"/>
        <w:jc w:val="left"/>
      </w:pPr>
      <w:r>
        <w:rPr>
          <w:rFonts w:ascii="Calibri" w:eastAsia="Calibri" w:hAnsi="Calibri" w:cs="Calibri"/>
          <w:sz w:val="18"/>
        </w:rPr>
        <w:t>{ void *p; if (n &lt;= 1000)</w:t>
      </w:r>
    </w:p>
    <w:p w:rsidR="00E67239" w:rsidRDefault="00D12257">
      <w:pPr>
        <w:spacing w:after="5" w:line="263" w:lineRule="auto"/>
        <w:ind w:left="1916" w:right="5504" w:firstLine="188"/>
        <w:jc w:val="left"/>
      </w:pPr>
      <w:r>
        <w:rPr>
          <w:rFonts w:ascii="Calibri" w:eastAsia="Calibri" w:hAnsi="Calibri" w:cs="Calibri"/>
          <w:sz w:val="18"/>
        </w:rPr>
        <w:t>p = alloca (n); else p = malloc (n);</w:t>
      </w:r>
    </w:p>
    <w:p w:rsidR="00E67239" w:rsidRDefault="00D12257">
      <w:pPr>
        <w:spacing w:after="5" w:line="263" w:lineRule="auto"/>
        <w:ind w:left="1926"/>
        <w:jc w:val="left"/>
      </w:pPr>
      <w:r>
        <w:rPr>
          <w:rFonts w:ascii="Calibri" w:eastAsia="Calibri" w:hAnsi="Calibri" w:cs="Calibri"/>
          <w:sz w:val="18"/>
        </w:rPr>
        <w:t>f (p);</w:t>
      </w:r>
    </w:p>
    <w:p w:rsidR="00E67239" w:rsidRDefault="00D12257">
      <w:pPr>
        <w:spacing w:after="105" w:line="263" w:lineRule="auto"/>
        <w:ind w:left="1738"/>
        <w:jc w:val="left"/>
      </w:pPr>
      <w:r>
        <w:rPr>
          <w:rFonts w:ascii="Calibri" w:eastAsia="Calibri" w:hAnsi="Calibri" w:cs="Calibri"/>
          <w:sz w:val="18"/>
        </w:rPr>
        <w:t>}</w:t>
      </w:r>
    </w:p>
    <w:p w:rsidR="00E67239" w:rsidRDefault="00D12257">
      <w:pPr>
        <w:ind w:left="1147" w:right="380"/>
      </w:pPr>
      <w:r>
        <w:t xml:space="preserve">In the above example, passing </w:t>
      </w:r>
      <w:r>
        <w:rPr>
          <w:rFonts w:ascii="Calibri" w:eastAsia="Calibri" w:hAnsi="Calibri" w:cs="Calibri"/>
        </w:rPr>
        <w:t xml:space="preserve">-Walloca-larger-than=1000 </w:t>
      </w:r>
      <w:r>
        <w:t xml:space="preserve">would not issue a warning because the call to </w:t>
      </w:r>
      <w:r>
        <w:rPr>
          <w:rFonts w:ascii="Calibri" w:eastAsia="Calibri" w:hAnsi="Calibri" w:cs="Calibri"/>
        </w:rPr>
        <w:t xml:space="preserve">alloca </w:t>
      </w:r>
      <w:r>
        <w:t xml:space="preserve">is known to be at most 1000 bytes. However, if </w:t>
      </w:r>
      <w:r>
        <w:rPr>
          <w:rFonts w:ascii="Calibri" w:eastAsia="Calibri" w:hAnsi="Calibri" w:cs="Calibri"/>
        </w:rPr>
        <w:t xml:space="preserve">-Walloca-larger-than=500 </w:t>
      </w:r>
      <w:r>
        <w:t>were passed, the compiler would emit a warning.</w:t>
      </w:r>
    </w:p>
    <w:p w:rsidR="00E67239" w:rsidRDefault="00D12257">
      <w:pPr>
        <w:spacing w:after="0"/>
        <w:ind w:left="1147" w:right="11"/>
      </w:pPr>
      <w:r>
        <w:t xml:space="preserve">Unbounded uses, on the other hand, are uses of </w:t>
      </w:r>
      <w:r>
        <w:rPr>
          <w:rFonts w:ascii="Calibri" w:eastAsia="Calibri" w:hAnsi="Calibri" w:cs="Calibri"/>
        </w:rPr>
        <w:t xml:space="preserve">alloca </w:t>
      </w:r>
      <w:r>
        <w:t>wit</w:t>
      </w:r>
      <w:r>
        <w:t>h no controlling predicate constraining its integer argument. For example:</w:t>
      </w:r>
    </w:p>
    <w:p w:rsidR="00E67239" w:rsidRDefault="00D12257">
      <w:pPr>
        <w:spacing w:after="5" w:line="263" w:lineRule="auto"/>
        <w:ind w:left="1738"/>
        <w:jc w:val="left"/>
      </w:pPr>
      <w:r>
        <w:rPr>
          <w:rFonts w:ascii="Calibri" w:eastAsia="Calibri" w:hAnsi="Calibri" w:cs="Calibri"/>
          <w:sz w:val="18"/>
        </w:rPr>
        <w:t>void func ()</w:t>
      </w:r>
    </w:p>
    <w:p w:rsidR="00E67239" w:rsidRDefault="00D12257">
      <w:pPr>
        <w:spacing w:after="5" w:line="263" w:lineRule="auto"/>
        <w:ind w:left="1916" w:right="5127" w:hanging="188"/>
        <w:jc w:val="left"/>
      </w:pPr>
      <w:r>
        <w:rPr>
          <w:rFonts w:ascii="Calibri" w:eastAsia="Calibri" w:hAnsi="Calibri" w:cs="Calibri"/>
          <w:sz w:val="18"/>
        </w:rPr>
        <w:t>{ void *p = alloca (n); f (p);</w:t>
      </w:r>
    </w:p>
    <w:p w:rsidR="00E67239" w:rsidRDefault="00D12257">
      <w:pPr>
        <w:spacing w:after="104" w:line="263" w:lineRule="auto"/>
        <w:ind w:left="1738"/>
        <w:jc w:val="left"/>
      </w:pPr>
      <w:r>
        <w:rPr>
          <w:rFonts w:ascii="Calibri" w:eastAsia="Calibri" w:hAnsi="Calibri" w:cs="Calibri"/>
          <w:sz w:val="18"/>
        </w:rPr>
        <w:t>}</w:t>
      </w:r>
    </w:p>
    <w:p w:rsidR="00E67239" w:rsidRDefault="00D12257">
      <w:pPr>
        <w:spacing w:after="36"/>
        <w:ind w:left="1147" w:right="11"/>
      </w:pPr>
      <w:r>
        <w:t xml:space="preserve">If </w:t>
      </w:r>
      <w:r>
        <w:rPr>
          <w:rFonts w:ascii="Calibri" w:eastAsia="Calibri" w:hAnsi="Calibri" w:cs="Calibri"/>
        </w:rPr>
        <w:t xml:space="preserve">-Walloca-larger-than=500 </w:t>
      </w:r>
      <w:r>
        <w:t>were passed, the above would trigger a warning, but this time because of the lack of bounds checking.</w:t>
      </w:r>
    </w:p>
    <w:p w:rsidR="00E67239" w:rsidRDefault="00D12257">
      <w:pPr>
        <w:spacing w:after="7"/>
        <w:ind w:left="1147" w:right="381"/>
      </w:pPr>
      <w:r>
        <w:t>Note,</w:t>
      </w:r>
      <w:r>
        <w:t xml:space="preserve"> that even seemingly correct code involving signed integers could cause a warning: </w:t>
      </w:r>
      <w:r>
        <w:rPr>
          <w:rFonts w:ascii="Calibri" w:eastAsia="Calibri" w:hAnsi="Calibri" w:cs="Calibri"/>
          <w:sz w:val="18"/>
        </w:rPr>
        <w:t>void func (signed int n)</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26"/>
        <w:jc w:val="left"/>
      </w:pPr>
      <w:r>
        <w:rPr>
          <w:rFonts w:ascii="Calibri" w:eastAsia="Calibri" w:hAnsi="Calibri" w:cs="Calibri"/>
          <w:sz w:val="18"/>
        </w:rPr>
        <w:t>if (n &lt; 500)</w:t>
      </w:r>
    </w:p>
    <w:p w:rsidR="00E67239" w:rsidRDefault="00D12257">
      <w:pPr>
        <w:spacing w:after="5" w:line="263" w:lineRule="auto"/>
        <w:ind w:left="2293" w:right="5315" w:hanging="188"/>
        <w:jc w:val="left"/>
      </w:pPr>
      <w:r>
        <w:rPr>
          <w:rFonts w:ascii="Calibri" w:eastAsia="Calibri" w:hAnsi="Calibri" w:cs="Calibri"/>
          <w:sz w:val="18"/>
        </w:rPr>
        <w:t>{ p = alloca (n); f (p);</w:t>
      </w:r>
    </w:p>
    <w:p w:rsidR="00E67239" w:rsidRDefault="00D12257">
      <w:pPr>
        <w:spacing w:after="5" w:line="263" w:lineRule="auto"/>
        <w:ind w:left="2115"/>
        <w:jc w:val="left"/>
      </w:pPr>
      <w:r>
        <w:rPr>
          <w:rFonts w:ascii="Calibri" w:eastAsia="Calibri" w:hAnsi="Calibri" w:cs="Calibri"/>
          <w:sz w:val="18"/>
        </w:rPr>
        <w:t>}</w:t>
      </w:r>
    </w:p>
    <w:p w:rsidR="00E67239" w:rsidRDefault="00D12257">
      <w:pPr>
        <w:spacing w:after="98" w:line="263" w:lineRule="auto"/>
        <w:ind w:left="1738"/>
        <w:jc w:val="left"/>
      </w:pPr>
      <w:r>
        <w:rPr>
          <w:rFonts w:ascii="Calibri" w:eastAsia="Calibri" w:hAnsi="Calibri" w:cs="Calibri"/>
          <w:sz w:val="18"/>
        </w:rPr>
        <w:t>}</w:t>
      </w:r>
    </w:p>
    <w:p w:rsidR="00E67239" w:rsidRDefault="00D12257">
      <w:pPr>
        <w:spacing w:after="35"/>
        <w:ind w:left="1147" w:right="380"/>
      </w:pPr>
      <w:r>
        <w:t xml:space="preserve">In the above example, </w:t>
      </w:r>
      <w:r>
        <w:rPr>
          <w:rFonts w:ascii="Calibri" w:eastAsia="Calibri" w:hAnsi="Calibri" w:cs="Calibri"/>
          <w:i/>
        </w:rPr>
        <w:t xml:space="preserve">n </w:t>
      </w:r>
      <w:r>
        <w:t xml:space="preserve">could be negative, causing a larger than expected argument to be implicitly cast into the </w:t>
      </w:r>
      <w:r>
        <w:rPr>
          <w:rFonts w:ascii="Calibri" w:eastAsia="Calibri" w:hAnsi="Calibri" w:cs="Calibri"/>
        </w:rPr>
        <w:t xml:space="preserve">alloca </w:t>
      </w:r>
      <w:r>
        <w:t xml:space="preserve">call. This option also warns when </w:t>
      </w:r>
      <w:r>
        <w:rPr>
          <w:rFonts w:ascii="Calibri" w:eastAsia="Calibri" w:hAnsi="Calibri" w:cs="Calibri"/>
        </w:rPr>
        <w:t xml:space="preserve">alloca </w:t>
      </w:r>
      <w:r>
        <w:t>is used in a loop.</w:t>
      </w:r>
    </w:p>
    <w:p w:rsidR="00E67239" w:rsidRDefault="00D12257">
      <w:pPr>
        <w:spacing w:after="47"/>
        <w:ind w:left="1147" w:right="234"/>
      </w:pPr>
      <w:r>
        <w:t>This warning is not enabled by ‘</w:t>
      </w:r>
      <w:r>
        <w:rPr>
          <w:rFonts w:ascii="Calibri" w:eastAsia="Calibri" w:hAnsi="Calibri" w:cs="Calibri"/>
        </w:rPr>
        <w:t>-Wall</w:t>
      </w:r>
      <w:r>
        <w:t>’, and is only active when ‘</w:t>
      </w:r>
      <w:r>
        <w:rPr>
          <w:rFonts w:ascii="Calibri" w:eastAsia="Calibri" w:hAnsi="Calibri" w:cs="Calibri"/>
        </w:rPr>
        <w:t>-ftree-vrp</w:t>
      </w:r>
      <w:r>
        <w:t>’ is active (default for</w:t>
      </w:r>
      <w:r>
        <w:t xml:space="preserve"> ‘</w:t>
      </w:r>
      <w:r>
        <w:rPr>
          <w:rFonts w:ascii="Calibri" w:eastAsia="Calibri" w:hAnsi="Calibri" w:cs="Calibri"/>
        </w:rPr>
        <w:t>-O2</w:t>
      </w:r>
      <w:r>
        <w:t>’ and above).</w:t>
      </w:r>
    </w:p>
    <w:p w:rsidR="00E67239" w:rsidRDefault="00D12257">
      <w:pPr>
        <w:spacing w:after="81" w:line="249" w:lineRule="auto"/>
        <w:ind w:left="1162" w:right="365"/>
      </w:pPr>
      <w:r>
        <w:t>See also ‘</w:t>
      </w:r>
      <w:r>
        <w:rPr>
          <w:rFonts w:ascii="Calibri" w:eastAsia="Calibri" w:hAnsi="Calibri" w:cs="Calibri"/>
        </w:rPr>
        <w:t>-Wvla-larger-than=</w:t>
      </w:r>
      <w:r>
        <w:rPr>
          <w:rFonts w:ascii="Calibri" w:eastAsia="Calibri" w:hAnsi="Calibri" w:cs="Calibri"/>
          <w:i/>
        </w:rPr>
        <w:t>n</w:t>
      </w:r>
      <w:r>
        <w:t>’.</w:t>
      </w:r>
    </w:p>
    <w:p w:rsidR="00E67239" w:rsidRDefault="00D12257">
      <w:pPr>
        <w:spacing w:after="15" w:line="249" w:lineRule="auto"/>
        <w:ind w:left="-5" w:right="365"/>
      </w:pPr>
      <w:r>
        <w:rPr>
          <w:rFonts w:ascii="Calibri" w:eastAsia="Calibri" w:hAnsi="Calibri" w:cs="Calibri"/>
        </w:rPr>
        <w:t>-Warray-bounds</w:t>
      </w:r>
    </w:p>
    <w:p w:rsidR="00E67239" w:rsidRDefault="00D12257">
      <w:pPr>
        <w:spacing w:after="15" w:line="249" w:lineRule="auto"/>
        <w:ind w:left="-5" w:right="365"/>
      </w:pPr>
      <w:r>
        <w:rPr>
          <w:rFonts w:ascii="Calibri" w:eastAsia="Calibri" w:hAnsi="Calibri" w:cs="Calibri"/>
        </w:rPr>
        <w:t>-Warray-bounds=</w:t>
      </w:r>
      <w:r>
        <w:rPr>
          <w:rFonts w:ascii="Calibri" w:eastAsia="Calibri" w:hAnsi="Calibri" w:cs="Calibri"/>
          <w:i/>
        </w:rPr>
        <w:t>n</w:t>
      </w:r>
    </w:p>
    <w:p w:rsidR="00E67239" w:rsidRDefault="00D12257">
      <w:pPr>
        <w:ind w:left="1147" w:right="380"/>
      </w:pPr>
      <w:r>
        <w:t>This option is only active when ‘</w:t>
      </w:r>
      <w:r>
        <w:rPr>
          <w:rFonts w:ascii="Calibri" w:eastAsia="Calibri" w:hAnsi="Calibri" w:cs="Calibri"/>
        </w:rPr>
        <w:t>-ftree-vrp</w:t>
      </w:r>
      <w:r>
        <w:t>’ is active (default for ‘</w:t>
      </w:r>
      <w:r>
        <w:rPr>
          <w:rFonts w:ascii="Calibri" w:eastAsia="Calibri" w:hAnsi="Calibri" w:cs="Calibri"/>
        </w:rPr>
        <w:t>-O2</w:t>
      </w:r>
      <w:r>
        <w:t>’ and above). It warns about subscripts to arrays that are always out of bounds. This warning is enabled by ‘</w:t>
      </w:r>
      <w:r>
        <w:rPr>
          <w:rFonts w:ascii="Calibri" w:eastAsia="Calibri" w:hAnsi="Calibri" w:cs="Calibri"/>
        </w:rPr>
        <w:t>-Wall</w:t>
      </w:r>
      <w:r>
        <w:t>’.</w:t>
      </w:r>
    </w:p>
    <w:p w:rsidR="00E67239" w:rsidRDefault="00D12257">
      <w:pPr>
        <w:spacing w:after="15" w:line="249" w:lineRule="auto"/>
        <w:ind w:left="1162" w:right="365"/>
      </w:pPr>
      <w:r>
        <w:rPr>
          <w:rFonts w:ascii="Calibri" w:eastAsia="Calibri" w:hAnsi="Calibri" w:cs="Calibri"/>
        </w:rPr>
        <w:t>-Warray-bounds=1</w:t>
      </w:r>
    </w:p>
    <w:p w:rsidR="00E67239" w:rsidRDefault="00D12257">
      <w:pPr>
        <w:spacing w:after="114"/>
        <w:ind w:left="2314" w:right="11"/>
      </w:pPr>
      <w:r>
        <w:t>This is the warning level of ‘</w:t>
      </w:r>
      <w:r>
        <w:rPr>
          <w:rFonts w:ascii="Calibri" w:eastAsia="Calibri" w:hAnsi="Calibri" w:cs="Calibri"/>
        </w:rPr>
        <w:t>-Warray-bounds</w:t>
      </w:r>
      <w:r>
        <w:t>’ and is enabled by ‘</w:t>
      </w:r>
      <w:r>
        <w:rPr>
          <w:rFonts w:ascii="Calibri" w:eastAsia="Calibri" w:hAnsi="Calibri" w:cs="Calibri"/>
        </w:rPr>
        <w:t>-Wall</w:t>
      </w:r>
      <w:r>
        <w:t>’; higher levels are not, and must be explicitly req</w:t>
      </w:r>
      <w:r>
        <w:t>uested.</w:t>
      </w:r>
    </w:p>
    <w:p w:rsidR="00E67239" w:rsidRDefault="00D12257">
      <w:pPr>
        <w:spacing w:after="15" w:line="249" w:lineRule="auto"/>
        <w:ind w:left="1162" w:right="365"/>
      </w:pPr>
      <w:r>
        <w:rPr>
          <w:rFonts w:ascii="Calibri" w:eastAsia="Calibri" w:hAnsi="Calibri" w:cs="Calibri"/>
        </w:rPr>
        <w:t>-Warray-bounds=2</w:t>
      </w:r>
    </w:p>
    <w:p w:rsidR="00E67239" w:rsidRDefault="00D12257">
      <w:pPr>
        <w:spacing w:after="117"/>
        <w:ind w:left="2314" w:right="380"/>
      </w:pPr>
      <w:r>
        <w:t>This warning level also warns about out of bounds access for arrays at the end of a struct and for arrays accessed through pointers. This warning level may give a larger number of false positives and is deactivated by default.</w:t>
      </w:r>
    </w:p>
    <w:p w:rsidR="00E67239" w:rsidRDefault="00D12257">
      <w:pPr>
        <w:spacing w:after="15" w:line="249" w:lineRule="auto"/>
        <w:ind w:left="-5" w:right="365"/>
      </w:pPr>
      <w:r>
        <w:rPr>
          <w:rFonts w:ascii="Calibri" w:eastAsia="Calibri" w:hAnsi="Calibri" w:cs="Calibri"/>
        </w:rPr>
        <w:t>-Wattribute-alias</w:t>
      </w:r>
    </w:p>
    <w:p w:rsidR="00E67239" w:rsidRDefault="00D12257">
      <w:pPr>
        <w:spacing w:after="113"/>
        <w:ind w:left="1147" w:right="380"/>
      </w:pPr>
      <w:r>
        <w:t xml:space="preserve">Warn about declarations using the </w:t>
      </w:r>
      <w:r>
        <w:rPr>
          <w:rFonts w:ascii="Calibri" w:eastAsia="Calibri" w:hAnsi="Calibri" w:cs="Calibri"/>
        </w:rPr>
        <w:t xml:space="preserve">alias </w:t>
      </w:r>
      <w:r>
        <w:t xml:space="preserve">and similar attributes whose target is incompatible with the type of the alias. See </w:t>
      </w:r>
      <w:r>
        <w:rPr>
          <w:color w:val="7F171F"/>
        </w:rPr>
        <w:t>Section 6.31 [Declaring Attributes of Functions], page 464</w:t>
      </w:r>
      <w:r>
        <w:t>.</w:t>
      </w:r>
    </w:p>
    <w:p w:rsidR="00E67239" w:rsidRDefault="00D12257">
      <w:pPr>
        <w:spacing w:after="15" w:line="249" w:lineRule="auto"/>
        <w:ind w:left="-5" w:right="365"/>
      </w:pPr>
      <w:r>
        <w:rPr>
          <w:rFonts w:ascii="Calibri" w:eastAsia="Calibri" w:hAnsi="Calibri" w:cs="Calibri"/>
        </w:rPr>
        <w:t>-Wbool-compare</w:t>
      </w:r>
    </w:p>
    <w:p w:rsidR="00E67239" w:rsidRDefault="00D12257">
      <w:pPr>
        <w:spacing w:after="0"/>
        <w:ind w:left="1147" w:right="11"/>
      </w:pPr>
      <w:r>
        <w:t xml:space="preserve">Warn about boolean expression compared </w:t>
      </w:r>
      <w:r>
        <w:t xml:space="preserve">with an integer value different from </w:t>
      </w:r>
      <w:r>
        <w:rPr>
          <w:rFonts w:ascii="Calibri" w:eastAsia="Calibri" w:hAnsi="Calibri" w:cs="Calibri"/>
        </w:rPr>
        <w:t>true</w:t>
      </w:r>
      <w:r>
        <w:t>/</w:t>
      </w:r>
      <w:r>
        <w:rPr>
          <w:rFonts w:ascii="Calibri" w:eastAsia="Calibri" w:hAnsi="Calibri" w:cs="Calibri"/>
        </w:rPr>
        <w:t>false</w:t>
      </w:r>
      <w:r>
        <w:t>. For instance, the following comparison is always false:</w:t>
      </w:r>
    </w:p>
    <w:p w:rsidR="00E67239" w:rsidRDefault="00D12257">
      <w:pPr>
        <w:spacing w:after="5" w:line="263" w:lineRule="auto"/>
        <w:ind w:left="1738"/>
        <w:jc w:val="left"/>
      </w:pPr>
      <w:r>
        <w:rPr>
          <w:rFonts w:ascii="Calibri" w:eastAsia="Calibri" w:hAnsi="Calibri" w:cs="Calibri"/>
          <w:sz w:val="18"/>
        </w:rPr>
        <w:t>int n = 5;</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90" w:line="263" w:lineRule="auto"/>
        <w:ind w:left="1738"/>
        <w:jc w:val="left"/>
      </w:pPr>
      <w:r>
        <w:rPr>
          <w:rFonts w:ascii="Calibri" w:eastAsia="Calibri" w:hAnsi="Calibri" w:cs="Calibri"/>
          <w:sz w:val="18"/>
        </w:rPr>
        <w:t>if ((n &gt; 1) == 2) { ... }</w:t>
      </w:r>
    </w:p>
    <w:p w:rsidR="00E67239" w:rsidRDefault="00D12257">
      <w:pPr>
        <w:spacing w:after="110"/>
        <w:ind w:left="1147" w:right="11"/>
      </w:pPr>
      <w:r>
        <w:t>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-Wbool-operation</w:t>
      </w:r>
    </w:p>
    <w:p w:rsidR="00E67239" w:rsidRDefault="00D12257">
      <w:pPr>
        <w:spacing w:after="111"/>
        <w:ind w:left="1147" w:right="380"/>
      </w:pPr>
      <w:r>
        <w:t>Warn about suspicious operations on expressions of a bool</w:t>
      </w:r>
      <w:r>
        <w:t>ean type. For instance, bitwise negation of a boolean is very likely a bug in the program. For C, this warning also warns about incrementing or decrementing a boolean, which rarely makes sense. (In C</w:t>
      </w:r>
      <w:r>
        <w:rPr>
          <w:rFonts w:ascii="Calibri" w:eastAsia="Calibri" w:hAnsi="Calibri" w:cs="Calibri"/>
        </w:rPr>
        <w:t>++</w:t>
      </w:r>
      <w:r>
        <w:t>, decrementing a boolean is always invalid. Incrementin</w:t>
      </w:r>
      <w:r>
        <w:t>g a boolean is invalid in C</w:t>
      </w:r>
      <w:r>
        <w:rPr>
          <w:rFonts w:ascii="Calibri" w:eastAsia="Calibri" w:hAnsi="Calibri" w:cs="Calibri"/>
        </w:rPr>
        <w:t>++</w:t>
      </w:r>
      <w:r>
        <w:t>17, and deprecated otherwise.)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-Wduplicated-branches</w:t>
      </w:r>
    </w:p>
    <w:p w:rsidR="00E67239" w:rsidRDefault="00D12257">
      <w:pPr>
        <w:spacing w:after="3"/>
        <w:ind w:left="1147" w:right="11"/>
      </w:pPr>
      <w:r>
        <w:t>Warn when an if-else has identical branches. This warning detects cases like</w:t>
      </w:r>
    </w:p>
    <w:p w:rsidR="00E67239" w:rsidRDefault="00D12257">
      <w:pPr>
        <w:spacing w:after="5" w:line="263" w:lineRule="auto"/>
        <w:ind w:left="1738"/>
        <w:jc w:val="left"/>
      </w:pPr>
      <w:r>
        <w:rPr>
          <w:rFonts w:ascii="Calibri" w:eastAsia="Calibri" w:hAnsi="Calibri" w:cs="Calibri"/>
          <w:sz w:val="18"/>
        </w:rPr>
        <w:t>if (p != NULL)</w:t>
      </w:r>
    </w:p>
    <w:p w:rsidR="00E67239" w:rsidRDefault="00D12257">
      <w:pPr>
        <w:spacing w:after="5" w:line="263" w:lineRule="auto"/>
        <w:ind w:left="1926"/>
        <w:jc w:val="left"/>
      </w:pPr>
      <w:r>
        <w:rPr>
          <w:rFonts w:ascii="Calibri" w:eastAsia="Calibri" w:hAnsi="Calibri" w:cs="Calibri"/>
          <w:sz w:val="18"/>
        </w:rPr>
        <w:t>return 0;</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87" w:line="263" w:lineRule="auto"/>
        <w:ind w:left="1926"/>
        <w:jc w:val="left"/>
      </w:pPr>
      <w:r>
        <w:rPr>
          <w:rFonts w:ascii="Calibri" w:eastAsia="Calibri" w:hAnsi="Calibri" w:cs="Calibri"/>
          <w:sz w:val="18"/>
        </w:rPr>
        <w:t>return 0;</w:t>
      </w:r>
    </w:p>
    <w:p w:rsidR="00E67239" w:rsidRDefault="00D12257">
      <w:pPr>
        <w:spacing w:after="0"/>
        <w:ind w:left="1147" w:right="11"/>
      </w:pPr>
      <w:r>
        <w:t>It doesn’t warn when both branches contain just a null statement. This warning also warn for conditional operators:</w:t>
      </w:r>
    </w:p>
    <w:p w:rsidR="00E67239" w:rsidRDefault="00D12257">
      <w:pPr>
        <w:spacing w:after="150" w:line="263" w:lineRule="auto"/>
        <w:ind w:left="1926"/>
        <w:jc w:val="left"/>
      </w:pPr>
      <w:r>
        <w:rPr>
          <w:rFonts w:ascii="Calibri" w:eastAsia="Calibri" w:hAnsi="Calibri" w:cs="Calibri"/>
          <w:sz w:val="18"/>
        </w:rPr>
        <w:t>int i = x ? *p : *p;</w:t>
      </w:r>
    </w:p>
    <w:p w:rsidR="00E67239" w:rsidRDefault="00D12257">
      <w:pPr>
        <w:spacing w:after="15" w:line="249" w:lineRule="auto"/>
        <w:ind w:left="-5" w:right="365"/>
      </w:pPr>
      <w:r>
        <w:rPr>
          <w:rFonts w:ascii="Calibri" w:eastAsia="Calibri" w:hAnsi="Calibri" w:cs="Calibri"/>
        </w:rPr>
        <w:t>-Wduplicated-cond</w:t>
      </w:r>
    </w:p>
    <w:p w:rsidR="00E67239" w:rsidRDefault="00D12257">
      <w:pPr>
        <w:spacing w:after="0"/>
        <w:ind w:left="1147" w:right="77"/>
      </w:pPr>
      <w:r>
        <w:t>Warn about duplicated conditions in an if-else-if chain. For instance, warn for the following code:</w:t>
      </w:r>
    </w:p>
    <w:p w:rsidR="00E67239" w:rsidRDefault="00D12257">
      <w:pPr>
        <w:spacing w:after="155" w:line="263" w:lineRule="auto"/>
        <w:ind w:left="1738" w:right="4468"/>
        <w:jc w:val="left"/>
      </w:pPr>
      <w:r>
        <w:rPr>
          <w:rFonts w:ascii="Calibri" w:eastAsia="Calibri" w:hAnsi="Calibri" w:cs="Calibri"/>
          <w:sz w:val="18"/>
        </w:rPr>
        <w:t>if (p-&gt;q != NULL) { ... } else if (p-&gt;q != NULL) { ... }</w:t>
      </w:r>
    </w:p>
    <w:p w:rsidR="00E67239" w:rsidRDefault="00D12257">
      <w:pPr>
        <w:spacing w:after="15" w:line="249" w:lineRule="auto"/>
        <w:ind w:left="-5" w:right="365"/>
      </w:pPr>
      <w:r>
        <w:rPr>
          <w:rFonts w:ascii="Calibri" w:eastAsia="Calibri" w:hAnsi="Calibri" w:cs="Calibri"/>
        </w:rPr>
        <w:t>-Wframe-address</w:t>
      </w:r>
    </w:p>
    <w:p w:rsidR="00E67239" w:rsidRDefault="00D12257">
      <w:pPr>
        <w:spacing w:after="0"/>
        <w:ind w:left="1147" w:right="380"/>
      </w:pPr>
      <w:r>
        <w:t>Warn when the ‘</w:t>
      </w:r>
      <w:r>
        <w:rPr>
          <w:rFonts w:ascii="Calibri" w:eastAsia="Calibri" w:hAnsi="Calibri" w:cs="Calibri"/>
        </w:rPr>
        <w:t>__builtin_frame_address</w:t>
      </w:r>
      <w:r>
        <w:t>’ or ‘</w:t>
      </w:r>
      <w:r>
        <w:rPr>
          <w:rFonts w:ascii="Calibri" w:eastAsia="Calibri" w:hAnsi="Calibri" w:cs="Calibri"/>
        </w:rPr>
        <w:t>__builtin_return_address</w:t>
      </w:r>
      <w:r>
        <w:t>’ is called with an argument greater than 0. Such calls may return indeterminate values or crash the program. The w</w:t>
      </w:r>
      <w:r>
        <w:t>arning is included in ‘</w:t>
      </w:r>
      <w:r>
        <w:rPr>
          <w:rFonts w:ascii="Calibri" w:eastAsia="Calibri" w:hAnsi="Calibri" w:cs="Calibri"/>
        </w:rPr>
        <w:t>-Wall</w:t>
      </w:r>
      <w:r>
        <w:t xml:space="preserve">’. </w:t>
      </w:r>
      <w:r>
        <w:rPr>
          <w:rFonts w:ascii="Calibri" w:eastAsia="Calibri" w:hAnsi="Calibri" w:cs="Calibri"/>
        </w:rPr>
        <w:t xml:space="preserve">-Wno-discarded-qualifiers </w:t>
      </w:r>
      <w:r>
        <w:t>(C and Objective-C only)</w:t>
      </w:r>
    </w:p>
    <w:p w:rsidR="00E67239" w:rsidRDefault="00D12257">
      <w:pPr>
        <w:spacing w:after="130"/>
        <w:ind w:left="1147" w:right="380"/>
      </w:pPr>
      <w:r>
        <w:t xml:space="preserve">Do not warn if type qualifiers on pointers are being discarded. Typically, the compiler warns if a </w:t>
      </w:r>
      <w:r>
        <w:rPr>
          <w:rFonts w:ascii="Calibri" w:eastAsia="Calibri" w:hAnsi="Calibri" w:cs="Calibri"/>
        </w:rPr>
        <w:t xml:space="preserve">constchar* </w:t>
      </w:r>
      <w:r>
        <w:t xml:space="preserve">variable is passed to a function that takes a </w:t>
      </w:r>
      <w:r>
        <w:rPr>
          <w:rFonts w:ascii="Calibri" w:eastAsia="Calibri" w:hAnsi="Calibri" w:cs="Calibri"/>
        </w:rPr>
        <w:t xml:space="preserve">char* </w:t>
      </w:r>
      <w:r>
        <w:t>parameter. T</w:t>
      </w:r>
      <w:r>
        <w:t>his option can be used to suppress such a warning.</w:t>
      </w:r>
    </w:p>
    <w:p w:rsidR="00E67239" w:rsidRDefault="00D12257">
      <w:pPr>
        <w:spacing w:after="15" w:line="249" w:lineRule="auto"/>
        <w:ind w:left="-5" w:right="365"/>
      </w:pPr>
      <w:r>
        <w:rPr>
          <w:rFonts w:ascii="Calibri" w:eastAsia="Calibri" w:hAnsi="Calibri" w:cs="Calibri"/>
        </w:rPr>
        <w:t xml:space="preserve">-Wno-discarded-array-qualifiers </w:t>
      </w:r>
      <w:r>
        <w:t>(C and Objective-C only)</w:t>
      </w:r>
    </w:p>
    <w:p w:rsidR="00E67239" w:rsidRDefault="00D12257">
      <w:pPr>
        <w:spacing w:after="131"/>
        <w:ind w:left="1147" w:right="380"/>
      </w:pPr>
      <w:r>
        <w:t xml:space="preserve">Do not warn if type qualifiers on arrays which are pointer targets are being discarded. Typically, the compiler warns if a </w:t>
      </w:r>
      <w:r>
        <w:rPr>
          <w:rFonts w:ascii="Calibri" w:eastAsia="Calibri" w:hAnsi="Calibri" w:cs="Calibri"/>
        </w:rPr>
        <w:t xml:space="preserve">constint(*)[] </w:t>
      </w:r>
      <w:r>
        <w:t xml:space="preserve">variable is passed to a function that takes a </w:t>
      </w:r>
      <w:r>
        <w:rPr>
          <w:rFonts w:ascii="Calibri" w:eastAsia="Calibri" w:hAnsi="Calibri" w:cs="Calibri"/>
        </w:rPr>
        <w:t xml:space="preserve">int(*)[] </w:t>
      </w:r>
      <w:r>
        <w:t>parameter. This option can be used to suppress such a warning.</w:t>
      </w:r>
    </w:p>
    <w:p w:rsidR="00E67239" w:rsidRDefault="00D12257">
      <w:pPr>
        <w:spacing w:after="15" w:line="249" w:lineRule="auto"/>
        <w:ind w:left="-5" w:right="365"/>
      </w:pPr>
      <w:r>
        <w:rPr>
          <w:rFonts w:ascii="Calibri" w:eastAsia="Calibri" w:hAnsi="Calibri" w:cs="Calibri"/>
        </w:rPr>
        <w:t xml:space="preserve">-Wno-incompatible-pointer-types </w:t>
      </w:r>
      <w:r>
        <w:t>(C and Objective-C only)</w:t>
      </w:r>
    </w:p>
    <w:p w:rsidR="00E67239" w:rsidRDefault="00D12257">
      <w:pPr>
        <w:spacing w:after="131"/>
        <w:ind w:left="1147" w:right="380"/>
      </w:pPr>
      <w:r>
        <w:t>Do not warn when there is a conversion between pointers that have incompatible ty</w:t>
      </w:r>
      <w:r>
        <w:t>pes. This warning is for cases not covered by ‘</w:t>
      </w:r>
      <w:r>
        <w:rPr>
          <w:rFonts w:ascii="Calibri" w:eastAsia="Calibri" w:hAnsi="Calibri" w:cs="Calibri"/>
        </w:rPr>
        <w:t>-Wno-pointer-sign</w:t>
      </w:r>
      <w:r>
        <w:t>’, which warns for pointer argument passing or assignment with different signedness.</w:t>
      </w:r>
    </w:p>
    <w:p w:rsidR="00E67239" w:rsidRDefault="00D12257">
      <w:pPr>
        <w:spacing w:after="3"/>
        <w:ind w:right="11"/>
      </w:pPr>
      <w:r>
        <w:rPr>
          <w:rFonts w:ascii="Calibri" w:eastAsia="Calibri" w:hAnsi="Calibri" w:cs="Calibri"/>
        </w:rPr>
        <w:t xml:space="preserve">-Wno-int-conversion </w:t>
      </w:r>
      <w:r>
        <w:t>(C and Objective-C only)</w:t>
      </w:r>
    </w:p>
    <w:p w:rsidR="00E67239" w:rsidRDefault="00D12257">
      <w:pPr>
        <w:ind w:left="1147" w:right="380"/>
      </w:pPr>
      <w:r>
        <w:t xml:space="preserve">Do not warn about incompatible integer to pointer and pointer </w:t>
      </w:r>
      <w:r>
        <w:t>to integer conversions. This warning is about implicit conversions; for explicit conversions the warnings ‘</w:t>
      </w:r>
      <w:r>
        <w:rPr>
          <w:rFonts w:ascii="Calibri" w:eastAsia="Calibri" w:hAnsi="Calibri" w:cs="Calibri"/>
        </w:rPr>
        <w:t>-Wno-int-to-pointer-cast</w:t>
      </w:r>
      <w:r>
        <w:t>’ and ‘</w:t>
      </w:r>
      <w:r>
        <w:rPr>
          <w:rFonts w:ascii="Calibri" w:eastAsia="Calibri" w:hAnsi="Calibri" w:cs="Calibri"/>
        </w:rPr>
        <w:t>-Wno-pointer-to-int-cast</w:t>
      </w:r>
      <w:r>
        <w:t>’ may be used.</w:t>
      </w:r>
    </w:p>
    <w:p w:rsidR="00E67239" w:rsidRDefault="00D12257">
      <w:pPr>
        <w:spacing w:after="15" w:line="249" w:lineRule="auto"/>
        <w:ind w:left="-5" w:right="365"/>
      </w:pPr>
      <w:r>
        <w:rPr>
          <w:rFonts w:ascii="Calibri" w:eastAsia="Calibri" w:hAnsi="Calibri" w:cs="Calibri"/>
        </w:rPr>
        <w:t>-Wno-div-by-zero</w:t>
      </w:r>
    </w:p>
    <w:p w:rsidR="00E67239" w:rsidRDefault="00D12257">
      <w:pPr>
        <w:ind w:left="1147" w:right="380"/>
      </w:pPr>
      <w:r>
        <w:t>Do not warn about compile-time integer division by zero. Float</w:t>
      </w:r>
      <w:r>
        <w:t>ing-point division by zero is not warned about, as it can be a legitimate way of obtaining infinities and NaNs.</w:t>
      </w:r>
    </w:p>
    <w:p w:rsidR="00E67239" w:rsidRDefault="00D12257">
      <w:pPr>
        <w:spacing w:after="15" w:line="249" w:lineRule="auto"/>
        <w:ind w:left="-5" w:right="365"/>
      </w:pPr>
      <w:r>
        <w:rPr>
          <w:rFonts w:ascii="Calibri" w:eastAsia="Calibri" w:hAnsi="Calibri" w:cs="Calibri"/>
        </w:rPr>
        <w:t>-Wsystem-headers</w:t>
      </w:r>
    </w:p>
    <w:p w:rsidR="00E67239" w:rsidRDefault="00D12257">
      <w:pPr>
        <w:ind w:left="1147" w:right="380"/>
      </w:pPr>
      <w:r>
        <w:t>Print warning messages for constructs found in system header files. Warnings from system headers are normally suppressed, on th</w:t>
      </w:r>
      <w:r>
        <w:t>e assumption that they usually do not indicate real problems and would only make the compiler output harder to read. Using this command-line option tells GCC to emit warnings from system headers as if they occurred in user code. However, note that using ‘</w:t>
      </w:r>
      <w:r>
        <w:rPr>
          <w:rFonts w:ascii="Calibri" w:eastAsia="Calibri" w:hAnsi="Calibri" w:cs="Calibri"/>
        </w:rPr>
        <w:t>-</w:t>
      </w:r>
      <w:r>
        <w:rPr>
          <w:rFonts w:ascii="Calibri" w:eastAsia="Calibri" w:hAnsi="Calibri" w:cs="Calibri"/>
        </w:rPr>
        <w:t>Wall</w:t>
      </w:r>
      <w:r>
        <w:t xml:space="preserve">’ in conjunction with this option does </w:t>
      </w:r>
      <w:r>
        <w:rPr>
          <w:i/>
        </w:rPr>
        <w:t xml:space="preserve">not </w:t>
      </w:r>
      <w:r>
        <w:t>warn about unknown pragmas in system headers—for that, ‘</w:t>
      </w:r>
      <w:r>
        <w:rPr>
          <w:rFonts w:ascii="Calibri" w:eastAsia="Calibri" w:hAnsi="Calibri" w:cs="Calibri"/>
        </w:rPr>
        <w:t>-Wunknown-pragmas</w:t>
      </w:r>
      <w:r>
        <w:t>’ must also be used.</w:t>
      </w:r>
    </w:p>
    <w:p w:rsidR="00E67239" w:rsidRDefault="00D12257">
      <w:pPr>
        <w:spacing w:after="15" w:line="249" w:lineRule="auto"/>
        <w:ind w:left="-5" w:right="365"/>
      </w:pPr>
      <w:r>
        <w:rPr>
          <w:rFonts w:ascii="Calibri" w:eastAsia="Calibri" w:hAnsi="Calibri" w:cs="Calibri"/>
        </w:rPr>
        <w:t>-Wtautological-compare</w:t>
      </w:r>
    </w:p>
    <w:p w:rsidR="00E67239" w:rsidRDefault="00D12257">
      <w:pPr>
        <w:spacing w:after="0"/>
        <w:ind w:left="1147" w:right="11"/>
      </w:pPr>
      <w:r>
        <w:t>Warn if a self-comparison always evaluates to true or false. This warning detects various mi</w:t>
      </w:r>
      <w:r>
        <w:t>stakes such as:</w:t>
      </w:r>
    </w:p>
    <w:p w:rsidR="00E67239" w:rsidRDefault="00D12257">
      <w:pPr>
        <w:spacing w:after="5" w:line="263" w:lineRule="auto"/>
        <w:ind w:left="1738"/>
        <w:jc w:val="left"/>
      </w:pPr>
      <w:r>
        <w:rPr>
          <w:rFonts w:ascii="Calibri" w:eastAsia="Calibri" w:hAnsi="Calibri" w:cs="Calibri"/>
          <w:sz w:val="18"/>
        </w:rPr>
        <w:t>int i = 1;</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77" w:line="263" w:lineRule="auto"/>
        <w:ind w:left="1738"/>
        <w:jc w:val="left"/>
      </w:pPr>
      <w:r>
        <w:rPr>
          <w:rFonts w:ascii="Calibri" w:eastAsia="Calibri" w:hAnsi="Calibri" w:cs="Calibri"/>
          <w:sz w:val="18"/>
        </w:rPr>
        <w:t>if (i &gt; i) { ... }</w:t>
      </w:r>
    </w:p>
    <w:p w:rsidR="00E67239" w:rsidRDefault="00D12257">
      <w:pPr>
        <w:spacing w:after="0"/>
        <w:ind w:left="1147" w:right="186"/>
      </w:pPr>
      <w:r>
        <w:t>This warning also warns about bitwise comparisons that always evaluate to true or false, for instance:</w:t>
      </w:r>
    </w:p>
    <w:p w:rsidR="00E67239" w:rsidRDefault="00D12257">
      <w:pPr>
        <w:spacing w:after="27" w:line="263" w:lineRule="auto"/>
        <w:ind w:left="1152" w:right="4411" w:firstLine="576"/>
        <w:jc w:val="left"/>
      </w:pPr>
      <w:r>
        <w:rPr>
          <w:rFonts w:ascii="Calibri" w:eastAsia="Calibri" w:hAnsi="Calibri" w:cs="Calibri"/>
          <w:sz w:val="18"/>
        </w:rPr>
        <w:t xml:space="preserve">if ((a &amp; 16) == 10) { ... } </w:t>
      </w:r>
      <w:r>
        <w:t>will always be false.</w:t>
      </w:r>
    </w:p>
    <w:p w:rsidR="00E67239" w:rsidRDefault="00D12257">
      <w:pPr>
        <w:ind w:left="1147" w:right="11"/>
      </w:pPr>
      <w:r>
        <w:t>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-Wtrampolines</w:t>
      </w:r>
    </w:p>
    <w:p w:rsidR="00E67239" w:rsidRDefault="00D12257">
      <w:pPr>
        <w:ind w:left="1147" w:right="11"/>
      </w:pPr>
      <w:r>
        <w:t>Warn about trampolines generated for pointers to nested functions. A trampoline is a small piece of data or code that is created at run time on the stack when the address of a nested function is taken, and is used to call the nested function indirectly. Fo</w:t>
      </w:r>
      <w:r>
        <w:t>r some targets, it is made up of data only and thus requires no special treatment. But, for most targets, it is made up of code and thus requires the stack to be made executable in order for the program to work properly.</w:t>
      </w:r>
    </w:p>
    <w:p w:rsidR="00E67239" w:rsidRDefault="00D12257">
      <w:pPr>
        <w:spacing w:after="15" w:line="249" w:lineRule="auto"/>
        <w:ind w:left="-5" w:right="365"/>
      </w:pPr>
      <w:r>
        <w:rPr>
          <w:rFonts w:ascii="Calibri" w:eastAsia="Calibri" w:hAnsi="Calibri" w:cs="Calibri"/>
        </w:rPr>
        <w:t>-Wfloat-equal</w:t>
      </w:r>
    </w:p>
    <w:p w:rsidR="00E67239" w:rsidRDefault="00D12257">
      <w:pPr>
        <w:spacing w:after="29"/>
        <w:ind w:left="1147" w:right="11"/>
      </w:pPr>
      <w:r>
        <w:t>Warn if floating-poin</w:t>
      </w:r>
      <w:r>
        <w:t>t values are used in equality comparisons.</w:t>
      </w:r>
    </w:p>
    <w:p w:rsidR="00E67239" w:rsidRDefault="00D12257">
      <w:pPr>
        <w:spacing w:after="105"/>
        <w:ind w:left="1147" w:right="380"/>
      </w:pPr>
      <w:r>
        <w:t xml:space="preserve">The idea behind this is that sometimes it is convenient (for the programmer) to consider floating-point values as approximations to infinitely precise real numbers. If you are doing this, then you need to compute </w:t>
      </w:r>
      <w:r>
        <w:t>(by analyzing the code, or in some other way) the maximum or likely maximum error that the computation introduces, and allow for it when performing comparisons (and when producing output, but that’s a different problem). In particular, instead of testing f</w:t>
      </w:r>
      <w:r>
        <w:t>or equality, you should check to see whether the two values have ranges that overlap; and this is done with the relational operators, so equality comparisons are probably mistaken.</w:t>
      </w:r>
    </w:p>
    <w:p w:rsidR="00E67239" w:rsidRDefault="00D12257">
      <w:pPr>
        <w:spacing w:after="3"/>
        <w:ind w:right="11"/>
      </w:pPr>
      <w:r>
        <w:rPr>
          <w:rFonts w:ascii="Calibri" w:eastAsia="Calibri" w:hAnsi="Calibri" w:cs="Calibri"/>
        </w:rPr>
        <w:t xml:space="preserve">-Wtraditional </w:t>
      </w:r>
      <w:r>
        <w:t>(C and Objective-C only)</w:t>
      </w:r>
    </w:p>
    <w:p w:rsidR="00E67239" w:rsidRDefault="00D12257">
      <w:pPr>
        <w:spacing w:after="57"/>
        <w:ind w:left="1147" w:right="380"/>
      </w:pPr>
      <w:r>
        <w:t>Warn about certain constructs that behave differently in traditional and ISO C. Also warn about ISO C constructs that have no traditional C equivalent, and/or problematic constructs that should be avoided.</w:t>
      </w:r>
    </w:p>
    <w:p w:rsidR="00E67239" w:rsidRDefault="00D12257">
      <w:pPr>
        <w:numPr>
          <w:ilvl w:val="0"/>
          <w:numId w:val="23"/>
        </w:numPr>
        <w:spacing w:after="57"/>
        <w:ind w:right="234" w:hanging="253"/>
      </w:pPr>
      <w:r>
        <w:t>Macro parameters that appear within string literal</w:t>
      </w:r>
      <w:r>
        <w:t>s in the macro body. In traditional C macro replacement takes place within string literals, but in ISO C it does not.</w:t>
      </w:r>
    </w:p>
    <w:p w:rsidR="00E67239" w:rsidRDefault="00D12257">
      <w:pPr>
        <w:numPr>
          <w:ilvl w:val="0"/>
          <w:numId w:val="23"/>
        </w:numPr>
        <w:spacing w:after="56"/>
        <w:ind w:right="234" w:hanging="253"/>
      </w:pPr>
      <w:r>
        <w:t>In traditional C, some preprocessor directives did not exist. Traditional preprocessors only considered a line to be a directive if the ‘</w:t>
      </w:r>
      <w:r>
        <w:rPr>
          <w:rFonts w:ascii="Calibri" w:eastAsia="Calibri" w:hAnsi="Calibri" w:cs="Calibri"/>
        </w:rPr>
        <w:t>#</w:t>
      </w:r>
      <w:r>
        <w:t>’ appeared in column 1 on the line. Therefore ‘</w:t>
      </w:r>
      <w:r>
        <w:rPr>
          <w:rFonts w:ascii="Calibri" w:eastAsia="Calibri" w:hAnsi="Calibri" w:cs="Calibri"/>
        </w:rPr>
        <w:t>-Wtraditional</w:t>
      </w:r>
      <w:r>
        <w:t>’ warns about directives that traditional C understands but ignores because the ‘</w:t>
      </w:r>
      <w:r>
        <w:rPr>
          <w:rFonts w:ascii="Calibri" w:eastAsia="Calibri" w:hAnsi="Calibri" w:cs="Calibri"/>
        </w:rPr>
        <w:t>#</w:t>
      </w:r>
      <w:r>
        <w:t xml:space="preserve">’ does not appear as the first character on the line. It also suggests you hide directives like </w:t>
      </w:r>
      <w:r>
        <w:rPr>
          <w:rFonts w:ascii="Calibri" w:eastAsia="Calibri" w:hAnsi="Calibri" w:cs="Calibri"/>
        </w:rPr>
        <w:t xml:space="preserve">#pragma </w:t>
      </w:r>
      <w:r>
        <w:t>not unders</w:t>
      </w:r>
      <w:r>
        <w:t xml:space="preserve">tood by traditional C by indenting them. Some traditional implementations do not recognize </w:t>
      </w:r>
      <w:r>
        <w:rPr>
          <w:rFonts w:ascii="Calibri" w:eastAsia="Calibri" w:hAnsi="Calibri" w:cs="Calibri"/>
        </w:rPr>
        <w:t>#elif</w:t>
      </w:r>
      <w:r>
        <w:t>, so this option suggests avoiding it altogether.</w:t>
      </w:r>
    </w:p>
    <w:p w:rsidR="00E67239" w:rsidRDefault="00D12257">
      <w:pPr>
        <w:numPr>
          <w:ilvl w:val="0"/>
          <w:numId w:val="23"/>
        </w:numPr>
        <w:ind w:right="234" w:hanging="253"/>
      </w:pPr>
      <w:r>
        <w:t>A function-like macro that appears without arguments.</w:t>
      </w:r>
    </w:p>
    <w:p w:rsidR="00E67239" w:rsidRDefault="00D12257">
      <w:pPr>
        <w:numPr>
          <w:ilvl w:val="0"/>
          <w:numId w:val="23"/>
        </w:numPr>
        <w:ind w:right="234" w:hanging="253"/>
      </w:pPr>
      <w:r>
        <w:t>The unary plus operator.</w:t>
      </w:r>
    </w:p>
    <w:p w:rsidR="00E67239" w:rsidRDefault="00D12257">
      <w:pPr>
        <w:numPr>
          <w:ilvl w:val="0"/>
          <w:numId w:val="23"/>
        </w:numPr>
        <w:spacing w:after="56"/>
        <w:ind w:right="234" w:hanging="253"/>
      </w:pPr>
      <w:r>
        <w:t>The ‘</w:t>
      </w:r>
      <w:r>
        <w:rPr>
          <w:rFonts w:ascii="Calibri" w:eastAsia="Calibri" w:hAnsi="Calibri" w:cs="Calibri"/>
        </w:rPr>
        <w:t>U</w:t>
      </w:r>
      <w:r>
        <w:t>’ integer constant suffix</w:t>
      </w:r>
      <w:r>
        <w:t>, or the ‘</w:t>
      </w:r>
      <w:r>
        <w:rPr>
          <w:rFonts w:ascii="Calibri" w:eastAsia="Calibri" w:hAnsi="Calibri" w:cs="Calibri"/>
        </w:rPr>
        <w:t>F</w:t>
      </w:r>
      <w:r>
        <w:t>’ or ‘</w:t>
      </w:r>
      <w:r>
        <w:rPr>
          <w:rFonts w:ascii="Calibri" w:eastAsia="Calibri" w:hAnsi="Calibri" w:cs="Calibri"/>
        </w:rPr>
        <w:t>L</w:t>
      </w:r>
      <w:r>
        <w:t>’ floating-point constant suffixes. (Traditional C does support the ‘</w:t>
      </w:r>
      <w:r>
        <w:rPr>
          <w:rFonts w:ascii="Calibri" w:eastAsia="Calibri" w:hAnsi="Calibri" w:cs="Calibri"/>
        </w:rPr>
        <w:t>L</w:t>
      </w:r>
      <w:r>
        <w:t>’ suffix on integer constants.) Note, these suffixes appear in macros defined in the system headers of most modern systems, e.g. the ‘</w:t>
      </w:r>
      <w:r>
        <w:rPr>
          <w:rFonts w:ascii="Calibri" w:eastAsia="Calibri" w:hAnsi="Calibri" w:cs="Calibri"/>
        </w:rPr>
        <w:t>_MIN</w:t>
      </w:r>
      <w:r>
        <w:t>’/‘</w:t>
      </w:r>
      <w:r>
        <w:rPr>
          <w:rFonts w:ascii="Calibri" w:eastAsia="Calibri" w:hAnsi="Calibri" w:cs="Calibri"/>
        </w:rPr>
        <w:t>_MAX</w:t>
      </w:r>
      <w:r>
        <w:t xml:space="preserve">’ macros in </w:t>
      </w:r>
      <w:r>
        <w:rPr>
          <w:rFonts w:ascii="Calibri" w:eastAsia="Calibri" w:hAnsi="Calibri" w:cs="Calibri"/>
        </w:rPr>
        <w:t>&lt;limits.h&gt;</w:t>
      </w:r>
      <w:r>
        <w:t>.</w:t>
      </w:r>
      <w:r>
        <w:t xml:space="preserve"> Use of these macros in user code might normally lead to spurious warnings, however GCC’s integrated preprocessor has enough context to avoid warning in these cases.</w:t>
      </w:r>
    </w:p>
    <w:p w:rsidR="00E67239" w:rsidRDefault="00D12257">
      <w:pPr>
        <w:numPr>
          <w:ilvl w:val="0"/>
          <w:numId w:val="23"/>
        </w:numPr>
        <w:ind w:right="234" w:hanging="253"/>
      </w:pPr>
      <w:r>
        <w:t>A function declared external in one block and then used after the end of the block.</w:t>
      </w:r>
    </w:p>
    <w:p w:rsidR="00E67239" w:rsidRDefault="00D12257">
      <w:pPr>
        <w:numPr>
          <w:ilvl w:val="0"/>
          <w:numId w:val="23"/>
        </w:numPr>
        <w:spacing w:after="58"/>
        <w:ind w:right="234" w:hanging="253"/>
      </w:pPr>
      <w:r>
        <w:t xml:space="preserve">A </w:t>
      </w:r>
      <w:r>
        <w:rPr>
          <w:rFonts w:ascii="Calibri" w:eastAsia="Calibri" w:hAnsi="Calibri" w:cs="Calibri"/>
        </w:rPr>
        <w:t xml:space="preserve">switch </w:t>
      </w:r>
      <w:r>
        <w:t xml:space="preserve">statement has an operand of type </w:t>
      </w:r>
      <w:r>
        <w:rPr>
          <w:rFonts w:ascii="Calibri" w:eastAsia="Calibri" w:hAnsi="Calibri" w:cs="Calibri"/>
        </w:rPr>
        <w:t>long</w:t>
      </w:r>
      <w:r>
        <w:t>.</w:t>
      </w:r>
    </w:p>
    <w:p w:rsidR="00E67239" w:rsidRDefault="00D12257">
      <w:pPr>
        <w:numPr>
          <w:ilvl w:val="0"/>
          <w:numId w:val="23"/>
        </w:numPr>
        <w:ind w:right="234" w:hanging="253"/>
      </w:pPr>
      <w:r>
        <w:t>A non-</w:t>
      </w:r>
      <w:r>
        <w:rPr>
          <w:rFonts w:ascii="Calibri" w:eastAsia="Calibri" w:hAnsi="Calibri" w:cs="Calibri"/>
        </w:rPr>
        <w:t xml:space="preserve">static </w:t>
      </w:r>
      <w:r>
        <w:t xml:space="preserve">function declaration follows a </w:t>
      </w:r>
      <w:r>
        <w:rPr>
          <w:rFonts w:ascii="Calibri" w:eastAsia="Calibri" w:hAnsi="Calibri" w:cs="Calibri"/>
        </w:rPr>
        <w:t xml:space="preserve">static </w:t>
      </w:r>
      <w:r>
        <w:t>one. This construct is not accepted by some traditional C compilers.</w:t>
      </w:r>
    </w:p>
    <w:p w:rsidR="00E67239" w:rsidRDefault="00D12257">
      <w:pPr>
        <w:numPr>
          <w:ilvl w:val="0"/>
          <w:numId w:val="23"/>
        </w:numPr>
        <w:ind w:right="234" w:hanging="253"/>
      </w:pPr>
      <w:r>
        <w:t>The ISO type of an integer constant has a different width or signedness from its tradition</w:t>
      </w:r>
      <w:r>
        <w:t>al type. This warning is only issued if the base of the constant is ten. I.e. hexadecimal or octal values, which typically represent bit patterns, are not warned about.</w:t>
      </w:r>
    </w:p>
    <w:p w:rsidR="00E67239" w:rsidRDefault="00D12257">
      <w:pPr>
        <w:numPr>
          <w:ilvl w:val="0"/>
          <w:numId w:val="23"/>
        </w:numPr>
        <w:ind w:right="234" w:hanging="253"/>
      </w:pPr>
      <w:r>
        <w:t>Usage of ISO string concatenation is detected.</w:t>
      </w:r>
    </w:p>
    <w:p w:rsidR="00E67239" w:rsidRDefault="00D12257">
      <w:pPr>
        <w:numPr>
          <w:ilvl w:val="0"/>
          <w:numId w:val="23"/>
        </w:numPr>
        <w:ind w:right="234" w:hanging="253"/>
      </w:pPr>
      <w:r>
        <w:t>Initialization of automatic aggregates.</w:t>
      </w:r>
    </w:p>
    <w:p w:rsidR="00E67239" w:rsidRDefault="00D12257">
      <w:pPr>
        <w:numPr>
          <w:ilvl w:val="0"/>
          <w:numId w:val="23"/>
        </w:numPr>
        <w:ind w:right="234" w:hanging="253"/>
      </w:pPr>
      <w:r>
        <w:t>Identifier conflicts with labels. Traditional C lacks a separate namespace for labels.</w:t>
      </w:r>
    </w:p>
    <w:p w:rsidR="00E67239" w:rsidRDefault="00D12257">
      <w:pPr>
        <w:numPr>
          <w:ilvl w:val="0"/>
          <w:numId w:val="23"/>
        </w:numPr>
        <w:ind w:right="234" w:hanging="253"/>
      </w:pPr>
      <w:r>
        <w:t>Initialization of unions. If the initializer is zero, the warning is omitted. This is done under the assumption that the zero initializer in user code appears conditione</w:t>
      </w:r>
      <w:r>
        <w:t xml:space="preserve">d on e.g. </w:t>
      </w:r>
      <w:r>
        <w:rPr>
          <w:rFonts w:ascii="Calibri" w:eastAsia="Calibri" w:hAnsi="Calibri" w:cs="Calibri"/>
        </w:rPr>
        <w:t xml:space="preserve">__STDC__ </w:t>
      </w:r>
      <w:r>
        <w:t>to avoid missing initializer warnings and relies on default initialization to zero in the traditional C case.</w:t>
      </w:r>
    </w:p>
    <w:p w:rsidR="00E67239" w:rsidRDefault="00D12257">
      <w:pPr>
        <w:numPr>
          <w:ilvl w:val="0"/>
          <w:numId w:val="23"/>
        </w:numPr>
        <w:ind w:right="234" w:hanging="253"/>
      </w:pPr>
      <w:r>
        <w:t>Conversions by prototypes between fixed/floating-point values and vice versa. The absence of these prototypes when compiling wi</w:t>
      </w:r>
      <w:r>
        <w:t>th traditional C causes serious problems. This is a subset of the possible conversion warnings; for the full set use ‘</w:t>
      </w:r>
      <w:r>
        <w:rPr>
          <w:rFonts w:ascii="Calibri" w:eastAsia="Calibri" w:hAnsi="Calibri" w:cs="Calibri"/>
        </w:rPr>
        <w:t>-Wtraditional-conversion</w:t>
      </w:r>
      <w:r>
        <w:t>’.</w:t>
      </w:r>
    </w:p>
    <w:p w:rsidR="00E67239" w:rsidRDefault="00D12257">
      <w:pPr>
        <w:numPr>
          <w:ilvl w:val="0"/>
          <w:numId w:val="23"/>
        </w:numPr>
        <w:spacing w:after="157"/>
        <w:ind w:right="234" w:hanging="253"/>
      </w:pPr>
      <w:r>
        <w:t xml:space="preserve">Use of ISO C style function definitions. This warning intentionally is </w:t>
      </w:r>
      <w:r>
        <w:rPr>
          <w:i/>
        </w:rPr>
        <w:t xml:space="preserve">not </w:t>
      </w:r>
      <w:r>
        <w:t>issued for prototype declarations or</w:t>
      </w:r>
      <w:r>
        <w:t xml:space="preserve"> variadic functions because these ISO C features appear in your code when using libiberty’s traditional C compatibility macros, </w:t>
      </w:r>
      <w:r>
        <w:rPr>
          <w:rFonts w:ascii="Calibri" w:eastAsia="Calibri" w:hAnsi="Calibri" w:cs="Calibri"/>
        </w:rPr>
        <w:t xml:space="preserve">PARAMS </w:t>
      </w:r>
      <w:r>
        <w:t xml:space="preserve">and </w:t>
      </w:r>
      <w:r>
        <w:rPr>
          <w:rFonts w:ascii="Calibri" w:eastAsia="Calibri" w:hAnsi="Calibri" w:cs="Calibri"/>
        </w:rPr>
        <w:t>VPARAMS</w:t>
      </w:r>
      <w:r>
        <w:t xml:space="preserve">. This warning is also bypassed for nested functions because that feature is already a GCC extension and thus </w:t>
      </w:r>
      <w:r>
        <w:t>not relevant to traditional C compatibility.</w:t>
      </w:r>
    </w:p>
    <w:p w:rsidR="00E67239" w:rsidRDefault="00D12257">
      <w:pPr>
        <w:spacing w:after="3"/>
        <w:ind w:right="11"/>
      </w:pPr>
      <w:r>
        <w:rPr>
          <w:rFonts w:ascii="Calibri" w:eastAsia="Calibri" w:hAnsi="Calibri" w:cs="Calibri"/>
        </w:rPr>
        <w:t xml:space="preserve">-Wtraditional-conversion </w:t>
      </w:r>
      <w:r>
        <w:t>(C and Objective-C only)</w:t>
      </w:r>
    </w:p>
    <w:p w:rsidR="00E67239" w:rsidRDefault="00D12257">
      <w:pPr>
        <w:spacing w:after="159"/>
        <w:ind w:left="1147" w:right="380"/>
      </w:pPr>
      <w:r>
        <w:t>Warn if a prototype causes a type conversion that is different from what would happen to the same argument in the absence of a prototype. This includes conversio</w:t>
      </w:r>
      <w:r>
        <w:t>ns of fixed point to floating and vice versa, and conversions changing the width or signedness of a fixed-point argument except when the same as the default promotion.</w:t>
      </w:r>
    </w:p>
    <w:p w:rsidR="00E67239" w:rsidRDefault="00D12257">
      <w:pPr>
        <w:spacing w:after="15" w:line="249" w:lineRule="auto"/>
        <w:ind w:left="-5" w:right="365"/>
      </w:pPr>
      <w:r>
        <w:rPr>
          <w:rFonts w:ascii="Calibri" w:eastAsia="Calibri" w:hAnsi="Calibri" w:cs="Calibri"/>
        </w:rPr>
        <w:t xml:space="preserve">-Wdeclaration-after-statement </w:t>
      </w:r>
      <w:r>
        <w:t>(C and Objective-C only)</w:t>
      </w:r>
    </w:p>
    <w:p w:rsidR="00E67239" w:rsidRDefault="00D12257">
      <w:pPr>
        <w:spacing w:after="149"/>
        <w:ind w:left="1147" w:right="380"/>
      </w:pPr>
      <w:r>
        <w:t xml:space="preserve">Warn when a declaration is found </w:t>
      </w:r>
      <w:r>
        <w:t>after a statement in a block. This construct, known from C</w:t>
      </w:r>
      <w:r>
        <w:rPr>
          <w:rFonts w:ascii="Calibri" w:eastAsia="Calibri" w:hAnsi="Calibri" w:cs="Calibri"/>
        </w:rPr>
        <w:t>++</w:t>
      </w:r>
      <w:r>
        <w:t xml:space="preserve">, was introduced with ISO C99 and is by default allowed in GCC. It is not supported by ISO C90. See </w:t>
      </w:r>
      <w:r>
        <w:rPr>
          <w:color w:val="7F171F"/>
        </w:rPr>
        <w:t>Section 6.30 [Mixed Declarations], page 463</w:t>
      </w:r>
      <w:r>
        <w:t>.</w:t>
      </w:r>
    </w:p>
    <w:p w:rsidR="00E67239" w:rsidRDefault="00D12257">
      <w:pPr>
        <w:spacing w:after="153"/>
        <w:ind w:left="1152" w:right="380" w:hanging="1152"/>
      </w:pPr>
      <w:r>
        <w:rPr>
          <w:rFonts w:ascii="Calibri" w:eastAsia="Calibri" w:hAnsi="Calibri" w:cs="Calibri"/>
        </w:rPr>
        <w:t xml:space="preserve">-Wshadow </w:t>
      </w:r>
      <w:r>
        <w:t>Warn whenever a local variable or type declaration shadows another variable, parameter, type, class member (in C</w:t>
      </w:r>
      <w:r>
        <w:rPr>
          <w:rFonts w:ascii="Calibri" w:eastAsia="Calibri" w:hAnsi="Calibri" w:cs="Calibri"/>
        </w:rPr>
        <w:t>++</w:t>
      </w:r>
      <w:r>
        <w:t>), or instance variable (in Objective-C) or whenever a built-in function is shadowed. Note that in C</w:t>
      </w:r>
      <w:r>
        <w:rPr>
          <w:rFonts w:ascii="Calibri" w:eastAsia="Calibri" w:hAnsi="Calibri" w:cs="Calibri"/>
        </w:rPr>
        <w:t>++</w:t>
      </w:r>
      <w:r>
        <w:t>, the compiler warns if a local variable</w:t>
      </w:r>
      <w:r>
        <w:t xml:space="preserve"> shadows an explicit typedef, but not if it shadows a struct/class/enum. Same as ‘</w:t>
      </w:r>
      <w:r>
        <w:rPr>
          <w:rFonts w:ascii="Calibri" w:eastAsia="Calibri" w:hAnsi="Calibri" w:cs="Calibri"/>
        </w:rPr>
        <w:t>-Wshadow=global</w:t>
      </w:r>
      <w:r>
        <w:t>’.</w:t>
      </w:r>
    </w:p>
    <w:p w:rsidR="00E67239" w:rsidRDefault="00D12257">
      <w:pPr>
        <w:spacing w:after="3"/>
        <w:ind w:right="11"/>
      </w:pPr>
      <w:r>
        <w:rPr>
          <w:rFonts w:ascii="Calibri" w:eastAsia="Calibri" w:hAnsi="Calibri" w:cs="Calibri"/>
        </w:rPr>
        <w:t xml:space="preserve">-Wno-shadow-ivar </w:t>
      </w:r>
      <w:r>
        <w:t>(Objective-C only)</w:t>
      </w:r>
    </w:p>
    <w:p w:rsidR="00E67239" w:rsidRDefault="00D12257">
      <w:pPr>
        <w:spacing w:after="122"/>
        <w:ind w:left="1147" w:right="11"/>
      </w:pPr>
      <w:r>
        <w:t>Do not warn whenever a local variable shadows an instance variable in an Objective-C method.</w:t>
      </w:r>
    </w:p>
    <w:p w:rsidR="00E67239" w:rsidRDefault="00D12257">
      <w:pPr>
        <w:spacing w:after="15" w:line="249" w:lineRule="auto"/>
        <w:ind w:left="-5" w:right="365"/>
      </w:pPr>
      <w:r>
        <w:rPr>
          <w:rFonts w:ascii="Calibri" w:eastAsia="Calibri" w:hAnsi="Calibri" w:cs="Calibri"/>
        </w:rPr>
        <w:t>-Wshadow=global</w:t>
      </w:r>
    </w:p>
    <w:p w:rsidR="00E67239" w:rsidRDefault="00D12257">
      <w:pPr>
        <w:ind w:left="1147" w:right="11"/>
      </w:pPr>
      <w:r>
        <w:t>The default for ‘</w:t>
      </w:r>
      <w:r>
        <w:rPr>
          <w:rFonts w:ascii="Calibri" w:eastAsia="Calibri" w:hAnsi="Calibri" w:cs="Calibri"/>
        </w:rPr>
        <w:t>-Wshadow</w:t>
      </w:r>
      <w:r>
        <w:t>’. Warns for any (global) shadowing.</w:t>
      </w:r>
    </w:p>
    <w:p w:rsidR="00E67239" w:rsidRDefault="00D12257">
      <w:pPr>
        <w:spacing w:after="15" w:line="249" w:lineRule="auto"/>
        <w:ind w:left="-5" w:right="365"/>
      </w:pPr>
      <w:r>
        <w:rPr>
          <w:rFonts w:ascii="Calibri" w:eastAsia="Calibri" w:hAnsi="Calibri" w:cs="Calibri"/>
        </w:rPr>
        <w:t>-Wshadow=local</w:t>
      </w:r>
    </w:p>
    <w:p w:rsidR="00E67239" w:rsidRDefault="00D12257">
      <w:pPr>
        <w:spacing w:after="122"/>
        <w:ind w:left="1147" w:right="11"/>
      </w:pPr>
      <w:r>
        <w:t>Warn when a local variable shadows another local variable or parameter. This warning is enabled by ‘</w:t>
      </w:r>
      <w:r>
        <w:rPr>
          <w:rFonts w:ascii="Calibri" w:eastAsia="Calibri" w:hAnsi="Calibri" w:cs="Calibri"/>
        </w:rPr>
        <w:t>-Wshadow=global</w:t>
      </w:r>
      <w:r>
        <w:t>’.</w:t>
      </w:r>
    </w:p>
    <w:p w:rsidR="00E67239" w:rsidRDefault="00D12257">
      <w:pPr>
        <w:spacing w:after="15" w:line="249" w:lineRule="auto"/>
        <w:ind w:left="-5" w:right="365"/>
      </w:pPr>
      <w:r>
        <w:rPr>
          <w:rFonts w:ascii="Calibri" w:eastAsia="Calibri" w:hAnsi="Calibri" w:cs="Calibri"/>
        </w:rPr>
        <w:t>-Wshadow=compatible-local</w:t>
      </w:r>
    </w:p>
    <w:p w:rsidR="00E67239" w:rsidRDefault="00D12257">
      <w:pPr>
        <w:spacing w:after="5"/>
        <w:ind w:left="1147" w:right="380"/>
      </w:pPr>
      <w:r>
        <w:t xml:space="preserve">Warn when a local variable shadows </w:t>
      </w:r>
      <w:r>
        <w:t>another local variable or parameter whose type is compatible with that of the shadowing variable. In C</w:t>
      </w:r>
      <w:r>
        <w:rPr>
          <w:rFonts w:ascii="Calibri" w:eastAsia="Calibri" w:hAnsi="Calibri" w:cs="Calibri"/>
        </w:rPr>
        <w:t>++</w:t>
      </w:r>
      <w:r>
        <w:t>, type compatibility here means the type of the shadowing variable can be converted to that of the shadowed variable. The creation of this flag (in addi</w:t>
      </w:r>
      <w:r>
        <w:t>tion to ‘</w:t>
      </w:r>
      <w:r>
        <w:rPr>
          <w:rFonts w:ascii="Calibri" w:eastAsia="Calibri" w:hAnsi="Calibri" w:cs="Calibri"/>
        </w:rPr>
        <w:t>-Wshadow=local</w:t>
      </w:r>
      <w:r>
        <w:t>’) is based on the idea that when a local variable shadows another one of incompatible type, it is most likely intentional, not a bug or typo, as shown in the following example:</w:t>
      </w:r>
    </w:p>
    <w:p w:rsidR="00E67239" w:rsidRDefault="00D12257">
      <w:pPr>
        <w:spacing w:after="5" w:line="263" w:lineRule="auto"/>
        <w:ind w:left="1738"/>
        <w:jc w:val="left"/>
      </w:pPr>
      <w:r>
        <w:rPr>
          <w:rFonts w:ascii="Calibri" w:eastAsia="Calibri" w:hAnsi="Calibri" w:cs="Calibri"/>
          <w:sz w:val="18"/>
        </w:rPr>
        <w:t>for (SomeIterator i = SomeObj.begin(); i != SomeObj.end</w:t>
      </w:r>
      <w:r>
        <w:rPr>
          <w:rFonts w:ascii="Calibri" w:eastAsia="Calibri" w:hAnsi="Calibri" w:cs="Calibri"/>
          <w:sz w:val="18"/>
        </w:rPr>
        <w:t>(); ++i)</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26"/>
        <w:jc w:val="left"/>
      </w:pPr>
      <w:r>
        <w:rPr>
          <w:rFonts w:ascii="Calibri" w:eastAsia="Calibri" w:hAnsi="Calibri" w:cs="Calibri"/>
          <w:sz w:val="18"/>
        </w:rPr>
        <w:t>for (int i = 0; i &lt; N; ++i)</w:t>
      </w:r>
    </w:p>
    <w:p w:rsidR="00E67239" w:rsidRDefault="00D12257">
      <w:pPr>
        <w:spacing w:after="5" w:line="263" w:lineRule="auto"/>
        <w:ind w:left="2104" w:right="6633" w:hanging="188"/>
        <w:jc w:val="left"/>
      </w:pPr>
      <w:r>
        <w:rPr>
          <w:rFonts w:ascii="Calibri" w:eastAsia="Calibri" w:hAnsi="Calibri" w:cs="Calibri"/>
          <w:sz w:val="18"/>
        </w:rPr>
        <w:t>{ ...</w:t>
      </w:r>
    </w:p>
    <w:p w:rsidR="00E67239" w:rsidRDefault="00D12257">
      <w:pPr>
        <w:spacing w:after="5" w:line="263" w:lineRule="auto"/>
        <w:ind w:left="1926" w:right="6728"/>
        <w:jc w:val="left"/>
      </w:pPr>
      <w:r>
        <w:rPr>
          <w:rFonts w:ascii="Calibri" w:eastAsia="Calibri" w:hAnsi="Calibri" w:cs="Calibri"/>
          <w:sz w:val="18"/>
        </w:rPr>
        <w:t>} ...</w:t>
      </w:r>
    </w:p>
    <w:p w:rsidR="00E67239" w:rsidRDefault="00D12257">
      <w:pPr>
        <w:spacing w:after="119" w:line="263" w:lineRule="auto"/>
        <w:ind w:left="1738"/>
        <w:jc w:val="left"/>
      </w:pPr>
      <w:r>
        <w:rPr>
          <w:rFonts w:ascii="Calibri" w:eastAsia="Calibri" w:hAnsi="Calibri" w:cs="Calibri"/>
          <w:sz w:val="18"/>
        </w:rPr>
        <w:t>}</w:t>
      </w:r>
    </w:p>
    <w:p w:rsidR="00E67239" w:rsidRDefault="00D12257">
      <w:pPr>
        <w:ind w:left="1147" w:right="380"/>
      </w:pPr>
      <w:r>
        <w:t xml:space="preserve">Since the two variable </w:t>
      </w:r>
      <w:r>
        <w:rPr>
          <w:rFonts w:ascii="Calibri" w:eastAsia="Calibri" w:hAnsi="Calibri" w:cs="Calibri"/>
        </w:rPr>
        <w:t xml:space="preserve">i </w:t>
      </w:r>
      <w:r>
        <w:t>in the example above have incompatible types, enabling only ‘</w:t>
      </w:r>
      <w:r>
        <w:rPr>
          <w:rFonts w:ascii="Calibri" w:eastAsia="Calibri" w:hAnsi="Calibri" w:cs="Calibri"/>
        </w:rPr>
        <w:t>-Wshadow=compatible-local</w:t>
      </w:r>
      <w:r>
        <w:t>’ will not emit a warning. Because their types are incompatible, if a programmer accidentally uses one in place of the other, type checking will catch that and emit an error or warning. So not warning (about shadowing) in this case will not lead to undetec</w:t>
      </w:r>
      <w:r>
        <w:t>ted bugs. Use of this flag instead of ‘</w:t>
      </w:r>
      <w:r>
        <w:rPr>
          <w:rFonts w:ascii="Calibri" w:eastAsia="Calibri" w:hAnsi="Calibri" w:cs="Calibri"/>
        </w:rPr>
        <w:t>-Wshadow=local</w:t>
      </w:r>
      <w:r>
        <w:t>’ can possibly reduce the number of warnings triggered by intentional shadowing.</w:t>
      </w:r>
    </w:p>
    <w:p w:rsidR="00E67239" w:rsidRDefault="00D12257">
      <w:pPr>
        <w:spacing w:after="119"/>
        <w:ind w:left="1147" w:right="11"/>
      </w:pPr>
      <w:r>
        <w:t>This warning is enabled by ‘</w:t>
      </w:r>
      <w:r>
        <w:rPr>
          <w:rFonts w:ascii="Calibri" w:eastAsia="Calibri" w:hAnsi="Calibri" w:cs="Calibri"/>
        </w:rPr>
        <w:t>-Wshadow=local</w:t>
      </w:r>
      <w:r>
        <w:t>’.</w:t>
      </w:r>
    </w:p>
    <w:p w:rsidR="00E67239" w:rsidRDefault="00D12257">
      <w:pPr>
        <w:spacing w:after="15" w:line="249" w:lineRule="auto"/>
        <w:ind w:left="-5" w:right="365"/>
      </w:pPr>
      <w:r>
        <w:rPr>
          <w:rFonts w:ascii="Calibri" w:eastAsia="Calibri" w:hAnsi="Calibri" w:cs="Calibri"/>
        </w:rPr>
        <w:t>-Wlarger-than=</w:t>
      </w:r>
      <w:r>
        <w:rPr>
          <w:rFonts w:ascii="Calibri" w:eastAsia="Calibri" w:hAnsi="Calibri" w:cs="Calibri"/>
          <w:i/>
        </w:rPr>
        <w:t>len</w:t>
      </w:r>
    </w:p>
    <w:p w:rsidR="00E67239" w:rsidRDefault="00D12257">
      <w:pPr>
        <w:spacing w:after="126"/>
        <w:ind w:left="1147" w:right="11"/>
      </w:pPr>
      <w:r>
        <w:t xml:space="preserve">Warn whenever an object of larger than </w:t>
      </w:r>
      <w:r>
        <w:rPr>
          <w:rFonts w:ascii="Calibri" w:eastAsia="Calibri" w:hAnsi="Calibri" w:cs="Calibri"/>
          <w:i/>
        </w:rPr>
        <w:t xml:space="preserve">len </w:t>
      </w:r>
      <w:r>
        <w:t>bytes is defined</w:t>
      </w:r>
      <w:r>
        <w:t>.</w:t>
      </w:r>
    </w:p>
    <w:p w:rsidR="00E67239" w:rsidRDefault="00D12257">
      <w:pPr>
        <w:spacing w:after="15" w:line="249" w:lineRule="auto"/>
        <w:ind w:left="-5" w:right="365"/>
      </w:pPr>
      <w:r>
        <w:rPr>
          <w:rFonts w:ascii="Calibri" w:eastAsia="Calibri" w:hAnsi="Calibri" w:cs="Calibri"/>
        </w:rPr>
        <w:t>-Wframe-larger-than=</w:t>
      </w:r>
      <w:r>
        <w:rPr>
          <w:rFonts w:ascii="Calibri" w:eastAsia="Calibri" w:hAnsi="Calibri" w:cs="Calibri"/>
          <w:i/>
        </w:rPr>
        <w:t>len</w:t>
      </w:r>
    </w:p>
    <w:p w:rsidR="00E67239" w:rsidRDefault="00D12257">
      <w:pPr>
        <w:spacing w:after="125"/>
        <w:ind w:left="1147" w:right="380"/>
      </w:pPr>
      <w:r>
        <w:t xml:space="preserve">Warn if the size of a function frame is larger than </w:t>
      </w:r>
      <w:r>
        <w:rPr>
          <w:rFonts w:ascii="Calibri" w:eastAsia="Calibri" w:hAnsi="Calibri" w:cs="Calibri"/>
          <w:i/>
        </w:rPr>
        <w:t xml:space="preserve">len </w:t>
      </w:r>
      <w:r>
        <w:t xml:space="preserve">bytes. The computation done to determine the stack frame size is approximate and not conservative. The actual requirements may be somewhat greater than </w:t>
      </w:r>
      <w:r>
        <w:rPr>
          <w:rFonts w:ascii="Calibri" w:eastAsia="Calibri" w:hAnsi="Calibri" w:cs="Calibri"/>
          <w:i/>
        </w:rPr>
        <w:t xml:space="preserve">len </w:t>
      </w:r>
      <w:r>
        <w:t>even if you do not</w:t>
      </w:r>
      <w:r>
        <w:t xml:space="preserve"> get a warning. In addition, any space allocated via </w:t>
      </w:r>
      <w:r>
        <w:rPr>
          <w:rFonts w:ascii="Calibri" w:eastAsia="Calibri" w:hAnsi="Calibri" w:cs="Calibri"/>
        </w:rPr>
        <w:t>alloca</w:t>
      </w:r>
      <w:r>
        <w:t>, variable-length arrays, or related constructs is not included by the compiler when determining whether or not to issue a warning.</w:t>
      </w:r>
    </w:p>
    <w:p w:rsidR="00E67239" w:rsidRDefault="00D12257">
      <w:pPr>
        <w:spacing w:after="15" w:line="249" w:lineRule="auto"/>
        <w:ind w:left="-5" w:right="365"/>
      </w:pPr>
      <w:r>
        <w:rPr>
          <w:rFonts w:ascii="Calibri" w:eastAsia="Calibri" w:hAnsi="Calibri" w:cs="Calibri"/>
        </w:rPr>
        <w:t>-Wno-free-nonheap-object</w:t>
      </w:r>
    </w:p>
    <w:p w:rsidR="00E67239" w:rsidRDefault="00D12257">
      <w:pPr>
        <w:spacing w:after="127"/>
        <w:ind w:left="1147" w:right="11"/>
      </w:pPr>
      <w:r>
        <w:t>Do not warn when attempting to free an o</w:t>
      </w:r>
      <w:r>
        <w:t>bject that was not allocated on the heap.</w:t>
      </w:r>
    </w:p>
    <w:p w:rsidR="00E67239" w:rsidRDefault="00D12257">
      <w:pPr>
        <w:spacing w:after="15" w:line="249" w:lineRule="auto"/>
        <w:ind w:left="-5" w:right="365"/>
      </w:pPr>
      <w:r>
        <w:rPr>
          <w:rFonts w:ascii="Calibri" w:eastAsia="Calibri" w:hAnsi="Calibri" w:cs="Calibri"/>
        </w:rPr>
        <w:t>-Wstack-usage=</w:t>
      </w:r>
      <w:r>
        <w:rPr>
          <w:rFonts w:ascii="Calibri" w:eastAsia="Calibri" w:hAnsi="Calibri" w:cs="Calibri"/>
          <w:i/>
        </w:rPr>
        <w:t>len</w:t>
      </w:r>
    </w:p>
    <w:p w:rsidR="00E67239" w:rsidRDefault="00D12257">
      <w:pPr>
        <w:ind w:left="1147" w:right="380"/>
      </w:pPr>
      <w:r>
        <w:t xml:space="preserve">Warn if the stack usage of a function might be larger than </w:t>
      </w:r>
      <w:r>
        <w:rPr>
          <w:rFonts w:ascii="Calibri" w:eastAsia="Calibri" w:hAnsi="Calibri" w:cs="Calibri"/>
          <w:i/>
        </w:rPr>
        <w:t xml:space="preserve">len </w:t>
      </w:r>
      <w:r>
        <w:t xml:space="preserve">bytes. The computation done to determine the stack usage is conservative. Any space allocated via </w:t>
      </w:r>
      <w:r>
        <w:rPr>
          <w:rFonts w:ascii="Calibri" w:eastAsia="Calibri" w:hAnsi="Calibri" w:cs="Calibri"/>
        </w:rPr>
        <w:t>alloca</w:t>
      </w:r>
      <w:r>
        <w:t>, variable-length arrays, or related constructs is included by the compiler when determining whether or not to issue a warning.</w:t>
      </w:r>
    </w:p>
    <w:p w:rsidR="00E67239" w:rsidRDefault="00D12257">
      <w:pPr>
        <w:ind w:left="1147" w:right="11"/>
      </w:pPr>
      <w:r>
        <w:t>The message is in keeping with the output of ‘</w:t>
      </w:r>
      <w:r>
        <w:rPr>
          <w:rFonts w:ascii="Calibri" w:eastAsia="Calibri" w:hAnsi="Calibri" w:cs="Calibri"/>
        </w:rPr>
        <w:t>-fstack-usage</w:t>
      </w:r>
      <w:r>
        <w:t>’.</w:t>
      </w:r>
    </w:p>
    <w:p w:rsidR="00E67239" w:rsidRDefault="00D12257">
      <w:pPr>
        <w:numPr>
          <w:ilvl w:val="0"/>
          <w:numId w:val="24"/>
        </w:numPr>
        <w:spacing w:after="3"/>
        <w:ind w:right="11" w:hanging="253"/>
      </w:pPr>
      <w:r>
        <w:t>If the stack usage is fully static but exceeds the specified amoun</w:t>
      </w:r>
      <w:r>
        <w:t>t, it’s:</w:t>
      </w:r>
    </w:p>
    <w:p w:rsidR="00E67239" w:rsidRDefault="00D12257">
      <w:pPr>
        <w:spacing w:after="108" w:line="263" w:lineRule="auto"/>
        <w:ind w:left="2358"/>
        <w:jc w:val="left"/>
      </w:pPr>
      <w:r>
        <w:rPr>
          <w:rFonts w:ascii="Calibri" w:eastAsia="Calibri" w:hAnsi="Calibri" w:cs="Calibri"/>
          <w:sz w:val="18"/>
        </w:rPr>
        <w:t>warning: stack usage is 1120 bytes</w:t>
      </w:r>
    </w:p>
    <w:p w:rsidR="00E67239" w:rsidRDefault="00D12257">
      <w:pPr>
        <w:numPr>
          <w:ilvl w:val="0"/>
          <w:numId w:val="24"/>
        </w:numPr>
        <w:spacing w:after="3"/>
        <w:ind w:right="11" w:hanging="253"/>
      </w:pPr>
      <w:r>
        <w:t>If the stack usage is (partly) dynamic but bounded, it’s:</w:t>
      </w:r>
    </w:p>
    <w:p w:rsidR="00E67239" w:rsidRDefault="00D12257">
      <w:pPr>
        <w:spacing w:after="111" w:line="259" w:lineRule="auto"/>
        <w:ind w:left="1622" w:right="2170"/>
        <w:jc w:val="center"/>
      </w:pPr>
      <w:r>
        <w:rPr>
          <w:rFonts w:ascii="Calibri" w:eastAsia="Calibri" w:hAnsi="Calibri" w:cs="Calibri"/>
          <w:sz w:val="18"/>
        </w:rPr>
        <w:t>warning: stack usage might be 1648 bytes</w:t>
      </w:r>
    </w:p>
    <w:p w:rsidR="00E67239" w:rsidRDefault="00D12257">
      <w:pPr>
        <w:numPr>
          <w:ilvl w:val="0"/>
          <w:numId w:val="24"/>
        </w:numPr>
        <w:spacing w:after="3" w:line="262" w:lineRule="auto"/>
        <w:ind w:right="11" w:hanging="253"/>
      </w:pPr>
      <w:r>
        <w:t>If the stack usage is (partly) dynamic and not bounded, it’s:</w:t>
      </w:r>
    </w:p>
    <w:p w:rsidR="00E67239" w:rsidRDefault="00D12257">
      <w:pPr>
        <w:spacing w:after="143" w:line="259" w:lineRule="auto"/>
        <w:ind w:left="1622" w:right="2264"/>
        <w:jc w:val="center"/>
      </w:pPr>
      <w:r>
        <w:rPr>
          <w:rFonts w:ascii="Calibri" w:eastAsia="Calibri" w:hAnsi="Calibri" w:cs="Calibri"/>
          <w:sz w:val="18"/>
        </w:rPr>
        <w:t>warning: stack usage might be unbounded</w:t>
      </w:r>
    </w:p>
    <w:p w:rsidR="00E67239" w:rsidRDefault="00D12257">
      <w:pPr>
        <w:spacing w:after="15" w:line="249" w:lineRule="auto"/>
        <w:ind w:left="-5" w:right="365"/>
      </w:pPr>
      <w:r>
        <w:rPr>
          <w:rFonts w:ascii="Calibri" w:eastAsia="Calibri" w:hAnsi="Calibri" w:cs="Calibri"/>
        </w:rPr>
        <w:t>-Wunsafe-loop-optimizations</w:t>
      </w:r>
    </w:p>
    <w:p w:rsidR="00E67239" w:rsidRDefault="00D12257">
      <w:pPr>
        <w:spacing w:after="143"/>
        <w:ind w:left="1147" w:right="380"/>
      </w:pPr>
      <w:r>
        <w:t>Warn if the loop cannot be optimized because the compiler cannot assume anything on the bounds of the loop indices. With ‘</w:t>
      </w:r>
      <w:r>
        <w:rPr>
          <w:rFonts w:ascii="Calibri" w:eastAsia="Calibri" w:hAnsi="Calibri" w:cs="Calibri"/>
        </w:rPr>
        <w:t>-funsafe-loop-optimizations</w:t>
      </w:r>
      <w:r>
        <w:t>’ warn if the compiler makes such assumptions.</w:t>
      </w:r>
    </w:p>
    <w:p w:rsidR="00E67239" w:rsidRDefault="00D12257">
      <w:pPr>
        <w:spacing w:after="15" w:line="249" w:lineRule="auto"/>
        <w:ind w:left="-5" w:right="365"/>
      </w:pPr>
      <w:r>
        <w:rPr>
          <w:rFonts w:ascii="Calibri" w:eastAsia="Calibri" w:hAnsi="Calibri" w:cs="Calibri"/>
        </w:rPr>
        <w:t xml:space="preserve">-Wno-pedantic-ms-format </w:t>
      </w:r>
      <w:r>
        <w:t>(MinGW t</w:t>
      </w:r>
      <w:r>
        <w:t>argets only)</w:t>
      </w:r>
    </w:p>
    <w:p w:rsidR="00E67239" w:rsidRDefault="00D12257">
      <w:pPr>
        <w:spacing w:after="103"/>
        <w:ind w:left="1147" w:right="380"/>
      </w:pPr>
      <w:r>
        <w:t>When used in combination with ‘</w:t>
      </w:r>
      <w:r>
        <w:rPr>
          <w:rFonts w:ascii="Calibri" w:eastAsia="Calibri" w:hAnsi="Calibri" w:cs="Calibri"/>
        </w:rPr>
        <w:t>-Wformat</w:t>
      </w:r>
      <w:r>
        <w:t>’ and ‘</w:t>
      </w:r>
      <w:r>
        <w:rPr>
          <w:rFonts w:ascii="Calibri" w:eastAsia="Calibri" w:hAnsi="Calibri" w:cs="Calibri"/>
        </w:rPr>
        <w:t>-pedantic</w:t>
      </w:r>
      <w:r>
        <w:t xml:space="preserve">’ without GNU extensions, this option disables the warnings about non-ISO </w:t>
      </w:r>
      <w:r>
        <w:rPr>
          <w:rFonts w:ascii="Calibri" w:eastAsia="Calibri" w:hAnsi="Calibri" w:cs="Calibri"/>
        </w:rPr>
        <w:t xml:space="preserve">printf </w:t>
      </w:r>
      <w:r>
        <w:t xml:space="preserve">/ </w:t>
      </w:r>
      <w:r>
        <w:rPr>
          <w:rFonts w:ascii="Calibri" w:eastAsia="Calibri" w:hAnsi="Calibri" w:cs="Calibri"/>
        </w:rPr>
        <w:t xml:space="preserve">scanf </w:t>
      </w:r>
      <w:r>
        <w:t xml:space="preserve">format width specifiers </w:t>
      </w:r>
      <w:r>
        <w:rPr>
          <w:rFonts w:ascii="Calibri" w:eastAsia="Calibri" w:hAnsi="Calibri" w:cs="Calibri"/>
        </w:rPr>
        <w:t>I32</w:t>
      </w:r>
      <w:r>
        <w:t xml:space="preserve">, </w:t>
      </w:r>
      <w:r>
        <w:rPr>
          <w:rFonts w:ascii="Calibri" w:eastAsia="Calibri" w:hAnsi="Calibri" w:cs="Calibri"/>
        </w:rPr>
        <w:t>I64</w:t>
      </w:r>
      <w:r>
        <w:t xml:space="preserve">, and </w:t>
      </w:r>
      <w:r>
        <w:rPr>
          <w:rFonts w:ascii="Calibri" w:eastAsia="Calibri" w:hAnsi="Calibri" w:cs="Calibri"/>
        </w:rPr>
        <w:t xml:space="preserve">I </w:t>
      </w:r>
      <w:r>
        <w:t>used on Windows targets, which depend on the MS runtime.</w:t>
      </w:r>
    </w:p>
    <w:p w:rsidR="00E67239" w:rsidRDefault="00D12257">
      <w:pPr>
        <w:spacing w:after="15" w:line="249" w:lineRule="auto"/>
        <w:ind w:left="-5" w:right="365"/>
      </w:pPr>
      <w:r>
        <w:rPr>
          <w:rFonts w:ascii="Calibri" w:eastAsia="Calibri" w:hAnsi="Calibri" w:cs="Calibri"/>
        </w:rPr>
        <w:t>-W</w:t>
      </w:r>
      <w:r>
        <w:rPr>
          <w:rFonts w:ascii="Calibri" w:eastAsia="Calibri" w:hAnsi="Calibri" w:cs="Calibri"/>
        </w:rPr>
        <w:t>aligned-new</w:t>
      </w:r>
    </w:p>
    <w:p w:rsidR="00E67239" w:rsidRDefault="00D12257">
      <w:pPr>
        <w:ind w:left="1147" w:right="380"/>
      </w:pPr>
      <w:r>
        <w:t xml:space="preserve">Warn about a new-expression of a type that requires greater alignment than the </w:t>
      </w:r>
      <w:r>
        <w:rPr>
          <w:rFonts w:ascii="Calibri" w:eastAsia="Calibri" w:hAnsi="Calibri" w:cs="Calibri"/>
        </w:rPr>
        <w:t xml:space="preserve">alignof(std::max_align_t) </w:t>
      </w:r>
      <w:r>
        <w:t>but uses an allocation function without an explicit alignment parameter. This option is enabled by ‘</w:t>
      </w:r>
      <w:r>
        <w:rPr>
          <w:rFonts w:ascii="Calibri" w:eastAsia="Calibri" w:hAnsi="Calibri" w:cs="Calibri"/>
        </w:rPr>
        <w:t>-Wall</w:t>
      </w:r>
      <w:r>
        <w:t>’.</w:t>
      </w:r>
    </w:p>
    <w:p w:rsidR="00E67239" w:rsidRDefault="00D12257">
      <w:pPr>
        <w:spacing w:after="101"/>
        <w:ind w:left="1147" w:right="11"/>
      </w:pPr>
      <w:r>
        <w:t xml:space="preserve">Normally this only warns about </w:t>
      </w:r>
      <w:r>
        <w:t>global allocation functions, but ‘</w:t>
      </w:r>
      <w:r>
        <w:rPr>
          <w:rFonts w:ascii="Calibri" w:eastAsia="Calibri" w:hAnsi="Calibri" w:cs="Calibri"/>
        </w:rPr>
        <w:t>-Waligned-new=all</w:t>
      </w:r>
      <w:r>
        <w:t>’ also warns about class member allocation functions.</w:t>
      </w:r>
    </w:p>
    <w:p w:rsidR="00E67239" w:rsidRDefault="00D12257">
      <w:pPr>
        <w:spacing w:after="15" w:line="249" w:lineRule="auto"/>
        <w:ind w:left="-5" w:right="365"/>
      </w:pPr>
      <w:r>
        <w:rPr>
          <w:rFonts w:ascii="Calibri" w:eastAsia="Calibri" w:hAnsi="Calibri" w:cs="Calibri"/>
        </w:rPr>
        <w:t>-Wplacement-new</w:t>
      </w:r>
    </w:p>
    <w:p w:rsidR="00E67239" w:rsidRDefault="00D12257">
      <w:pPr>
        <w:spacing w:after="15" w:line="249" w:lineRule="auto"/>
        <w:ind w:left="-5" w:right="365"/>
      </w:pPr>
      <w:r>
        <w:rPr>
          <w:rFonts w:ascii="Calibri" w:eastAsia="Calibri" w:hAnsi="Calibri" w:cs="Calibri"/>
        </w:rPr>
        <w:t>-Wplacement-new=</w:t>
      </w:r>
      <w:r>
        <w:rPr>
          <w:rFonts w:ascii="Calibri" w:eastAsia="Calibri" w:hAnsi="Calibri" w:cs="Calibri"/>
          <w:i/>
        </w:rPr>
        <w:t>n</w:t>
      </w:r>
    </w:p>
    <w:p w:rsidR="00E67239" w:rsidRDefault="00D12257">
      <w:pPr>
        <w:spacing w:after="0"/>
        <w:ind w:left="1147" w:right="380"/>
      </w:pPr>
      <w:r>
        <w:t>Warn about placement new expressions with undefined behavior, such as constructing an object in a buffer that is smal</w:t>
      </w:r>
      <w:r>
        <w:t>ler than the type of the object. For example, the placement new expression below is diagnosed because it attempts to construct an array of 64 integers in a buffer only 64 bytes large.</w:t>
      </w:r>
    </w:p>
    <w:p w:rsidR="00E67239" w:rsidRDefault="00D12257">
      <w:pPr>
        <w:spacing w:after="87" w:line="263" w:lineRule="auto"/>
        <w:ind w:left="1738" w:right="5598"/>
        <w:jc w:val="left"/>
      </w:pPr>
      <w:r>
        <w:rPr>
          <w:rFonts w:ascii="Calibri" w:eastAsia="Calibri" w:hAnsi="Calibri" w:cs="Calibri"/>
          <w:sz w:val="18"/>
        </w:rPr>
        <w:t>char buf [64]; new (buf) int[64];</w:t>
      </w:r>
    </w:p>
    <w:p w:rsidR="00E67239" w:rsidRDefault="00D12257">
      <w:pPr>
        <w:spacing w:after="104"/>
        <w:ind w:left="1147" w:right="11"/>
      </w:pPr>
      <w:r>
        <w:t>This warning is enabled by default.</w:t>
      </w:r>
    </w:p>
    <w:p w:rsidR="00E67239" w:rsidRDefault="00D12257">
      <w:pPr>
        <w:spacing w:after="15" w:line="249" w:lineRule="auto"/>
        <w:ind w:left="1162" w:right="365"/>
      </w:pPr>
      <w:r>
        <w:rPr>
          <w:rFonts w:ascii="Calibri" w:eastAsia="Calibri" w:hAnsi="Calibri" w:cs="Calibri"/>
        </w:rPr>
        <w:t>-Wplacement-new=1</w:t>
      </w:r>
    </w:p>
    <w:p w:rsidR="00E67239" w:rsidRDefault="00D12257">
      <w:pPr>
        <w:spacing w:after="0"/>
        <w:ind w:left="2314" w:right="380"/>
      </w:pPr>
      <w:r>
        <w:t>This is the default warning level of ‘</w:t>
      </w:r>
      <w:r>
        <w:rPr>
          <w:rFonts w:ascii="Calibri" w:eastAsia="Calibri" w:hAnsi="Calibri" w:cs="Calibri"/>
        </w:rPr>
        <w:t>-Wplacement-new</w:t>
      </w:r>
      <w:r>
        <w:t xml:space="preserve">’. At this level the warning is not issued for some strictly undefined constructs that GCC allows as extensions for compatibility with legacy code. For example, the following </w:t>
      </w:r>
      <w:r>
        <w:rPr>
          <w:rFonts w:ascii="Calibri" w:eastAsia="Calibri" w:hAnsi="Calibri" w:cs="Calibri"/>
        </w:rPr>
        <w:t xml:space="preserve">new </w:t>
      </w:r>
      <w:r>
        <w:t>expres</w:t>
      </w:r>
      <w:r>
        <w:t>sion is not diagnosed at this level even though it has undefined behavior according to the C</w:t>
      </w:r>
      <w:r>
        <w:rPr>
          <w:rFonts w:ascii="Calibri" w:eastAsia="Calibri" w:hAnsi="Calibri" w:cs="Calibri"/>
        </w:rPr>
        <w:t xml:space="preserve">++ </w:t>
      </w:r>
      <w:r>
        <w:t>standard because it writes past the end of the one-element array.</w:t>
      </w:r>
    </w:p>
    <w:p w:rsidR="00E67239" w:rsidRDefault="00D12257">
      <w:pPr>
        <w:spacing w:after="5" w:line="259" w:lineRule="auto"/>
        <w:ind w:left="1622" w:right="2424"/>
        <w:jc w:val="center"/>
      </w:pPr>
      <w:r>
        <w:rPr>
          <w:rFonts w:ascii="Calibri" w:eastAsia="Calibri" w:hAnsi="Calibri" w:cs="Calibri"/>
          <w:sz w:val="18"/>
        </w:rPr>
        <w:t>struct S { int n, a[1]; };</w:t>
      </w:r>
    </w:p>
    <w:p w:rsidR="00E67239" w:rsidRDefault="00D12257">
      <w:pPr>
        <w:spacing w:after="145" w:line="263" w:lineRule="auto"/>
        <w:ind w:left="2890" w:right="868"/>
        <w:jc w:val="left"/>
      </w:pPr>
      <w:r>
        <w:rPr>
          <w:rFonts w:ascii="Calibri" w:eastAsia="Calibri" w:hAnsi="Calibri" w:cs="Calibri"/>
          <w:sz w:val="18"/>
        </w:rPr>
        <w:t xml:space="preserve">S *s = (S *)malloc (sizeof *s + 31 * sizeof s-&gt;a[0]); new (s-&gt;a)int </w:t>
      </w:r>
      <w:r>
        <w:rPr>
          <w:rFonts w:ascii="Calibri" w:eastAsia="Calibri" w:hAnsi="Calibri" w:cs="Calibri"/>
          <w:sz w:val="18"/>
        </w:rPr>
        <w:t>[32]();</w:t>
      </w:r>
    </w:p>
    <w:p w:rsidR="00E67239" w:rsidRDefault="00D12257">
      <w:pPr>
        <w:spacing w:after="15" w:line="249" w:lineRule="auto"/>
        <w:ind w:left="1162" w:right="365"/>
      </w:pPr>
      <w:r>
        <w:rPr>
          <w:rFonts w:ascii="Calibri" w:eastAsia="Calibri" w:hAnsi="Calibri" w:cs="Calibri"/>
        </w:rPr>
        <w:t>-Wplacement-new=2</w:t>
      </w:r>
    </w:p>
    <w:p w:rsidR="00E67239" w:rsidRDefault="00D12257">
      <w:pPr>
        <w:spacing w:after="0"/>
        <w:ind w:left="2314" w:right="380"/>
      </w:pPr>
      <w:r>
        <w:t xml:space="preserve">At this level, in addition to diagnosing all the same constructs as at level 1, a diagnostic is also issued for placement new expressions that construct an object in the last member of structure whose type is an array of a single </w:t>
      </w:r>
      <w:r>
        <w:t>element and whose size is less than the size of the object being constructed. While the previous example would be diagnosed, the following construct makes use of the flexible member array extension to avoid the warning at level 2.</w:t>
      </w:r>
    </w:p>
    <w:p w:rsidR="00E67239" w:rsidRDefault="00D12257">
      <w:pPr>
        <w:spacing w:after="5" w:line="259" w:lineRule="auto"/>
        <w:ind w:left="1622" w:right="2518"/>
        <w:jc w:val="center"/>
      </w:pPr>
      <w:r>
        <w:rPr>
          <w:rFonts w:ascii="Calibri" w:eastAsia="Calibri" w:hAnsi="Calibri" w:cs="Calibri"/>
          <w:sz w:val="18"/>
        </w:rPr>
        <w:t>struct S { int n, a[]; };</w:t>
      </w:r>
    </w:p>
    <w:p w:rsidR="00E67239" w:rsidRDefault="00D12257">
      <w:pPr>
        <w:spacing w:after="146" w:line="263" w:lineRule="auto"/>
        <w:ind w:left="2890" w:right="868"/>
        <w:jc w:val="left"/>
      </w:pPr>
      <w:r>
        <w:rPr>
          <w:rFonts w:ascii="Calibri" w:eastAsia="Calibri" w:hAnsi="Calibri" w:cs="Calibri"/>
          <w:sz w:val="18"/>
        </w:rPr>
        <w:t>S *s = (S *)malloc (sizeof *s + 32 * sizeof s-&gt;a[0]); new (s-&gt;a)int [32]();</w:t>
      </w:r>
    </w:p>
    <w:p w:rsidR="00E67239" w:rsidRDefault="00D12257">
      <w:pPr>
        <w:spacing w:after="15" w:line="249" w:lineRule="auto"/>
        <w:ind w:left="-5" w:right="365"/>
      </w:pPr>
      <w:r>
        <w:rPr>
          <w:rFonts w:ascii="Calibri" w:eastAsia="Calibri" w:hAnsi="Calibri" w:cs="Calibri"/>
        </w:rPr>
        <w:t>-Wpointer-arith</w:t>
      </w:r>
    </w:p>
    <w:p w:rsidR="00E67239" w:rsidRDefault="00D12257">
      <w:pPr>
        <w:spacing w:after="102"/>
        <w:ind w:left="1147" w:right="380"/>
      </w:pPr>
      <w:r>
        <w:t xml:space="preserve">Warn about anything that depends on the “size of” a function type or of </w:t>
      </w:r>
      <w:r>
        <w:rPr>
          <w:rFonts w:ascii="Calibri" w:eastAsia="Calibri" w:hAnsi="Calibri" w:cs="Calibri"/>
        </w:rPr>
        <w:t>void</w:t>
      </w:r>
      <w:r>
        <w:t xml:space="preserve">. GNU C assigns these types a size of 1, for convenience in calculations with </w:t>
      </w:r>
      <w:r>
        <w:rPr>
          <w:rFonts w:ascii="Calibri" w:eastAsia="Calibri" w:hAnsi="Calibri" w:cs="Calibri"/>
        </w:rPr>
        <w:t xml:space="preserve">void * </w:t>
      </w:r>
      <w:r>
        <w:t>pointers and pointers to functions. In C</w:t>
      </w:r>
      <w:r>
        <w:rPr>
          <w:rFonts w:ascii="Calibri" w:eastAsia="Calibri" w:hAnsi="Calibri" w:cs="Calibri"/>
        </w:rPr>
        <w:t>++</w:t>
      </w:r>
      <w:r>
        <w:t xml:space="preserve">, warn also when an arithmetic operation involves </w:t>
      </w:r>
      <w:r>
        <w:rPr>
          <w:rFonts w:ascii="Calibri" w:eastAsia="Calibri" w:hAnsi="Calibri" w:cs="Calibri"/>
        </w:rPr>
        <w:t>NULL</w:t>
      </w:r>
      <w:r>
        <w:t>. This warning is also enabled by ‘</w:t>
      </w:r>
      <w:r>
        <w:rPr>
          <w:rFonts w:ascii="Calibri" w:eastAsia="Calibri" w:hAnsi="Calibri" w:cs="Calibri"/>
        </w:rPr>
        <w:t>-Wpedantic</w:t>
      </w:r>
      <w:r>
        <w:t>’.</w:t>
      </w:r>
    </w:p>
    <w:p w:rsidR="00E67239" w:rsidRDefault="00D12257">
      <w:pPr>
        <w:spacing w:after="15" w:line="249" w:lineRule="auto"/>
        <w:ind w:left="-5" w:right="365"/>
      </w:pPr>
      <w:r>
        <w:rPr>
          <w:rFonts w:ascii="Calibri" w:eastAsia="Calibri" w:hAnsi="Calibri" w:cs="Calibri"/>
        </w:rPr>
        <w:t>-Wpointer-compare</w:t>
      </w:r>
    </w:p>
    <w:p w:rsidR="00E67239" w:rsidRDefault="00D12257">
      <w:pPr>
        <w:spacing w:after="0"/>
        <w:ind w:left="1147" w:right="11"/>
      </w:pPr>
      <w:r>
        <w:t>Warn if a pointer is compared with a zero character constant. This usually means that the poin</w:t>
      </w:r>
      <w:r>
        <w:t>ter was meant to be dereferenced. For example:</w:t>
      </w:r>
    </w:p>
    <w:p w:rsidR="00E67239" w:rsidRDefault="00D12257">
      <w:pPr>
        <w:spacing w:after="88" w:line="263" w:lineRule="auto"/>
        <w:ind w:left="1738" w:right="5127"/>
        <w:jc w:val="left"/>
      </w:pPr>
      <w:r>
        <w:rPr>
          <w:rFonts w:ascii="Calibri" w:eastAsia="Calibri" w:hAnsi="Calibri" w:cs="Calibri"/>
          <w:sz w:val="18"/>
        </w:rPr>
        <w:t>const char *p = foo (); if (p == ’\0’) return 42;</w:t>
      </w:r>
    </w:p>
    <w:p w:rsidR="00E67239" w:rsidRDefault="00D12257">
      <w:pPr>
        <w:spacing w:after="43"/>
        <w:ind w:left="1147" w:right="11"/>
      </w:pPr>
      <w:r>
        <w:t>Note that the code above is invalid in C</w:t>
      </w:r>
      <w:r>
        <w:rPr>
          <w:rFonts w:ascii="Calibri" w:eastAsia="Calibri" w:hAnsi="Calibri" w:cs="Calibri"/>
        </w:rPr>
        <w:t>++</w:t>
      </w:r>
      <w:r>
        <w:t>11.</w:t>
      </w:r>
    </w:p>
    <w:p w:rsidR="00E67239" w:rsidRDefault="00D12257">
      <w:pPr>
        <w:spacing w:after="105"/>
        <w:ind w:left="1147" w:right="11"/>
      </w:pPr>
      <w:r>
        <w:t>This warning is enabled by default.</w:t>
      </w:r>
    </w:p>
    <w:p w:rsidR="00E67239" w:rsidRDefault="00D12257">
      <w:pPr>
        <w:spacing w:after="15" w:line="249" w:lineRule="auto"/>
        <w:ind w:left="-5" w:right="365"/>
      </w:pPr>
      <w:r>
        <w:rPr>
          <w:rFonts w:ascii="Calibri" w:eastAsia="Calibri" w:hAnsi="Calibri" w:cs="Calibri"/>
        </w:rPr>
        <w:t>-Wtype-limits</w:t>
      </w:r>
    </w:p>
    <w:p w:rsidR="00E67239" w:rsidRDefault="00D12257">
      <w:pPr>
        <w:spacing w:after="101"/>
        <w:ind w:left="1147" w:right="380"/>
      </w:pPr>
      <w:r>
        <w:t xml:space="preserve">Warn if a comparison is always true or always false due to the </w:t>
      </w:r>
      <w:r>
        <w:t xml:space="preserve">limited range of the data type, but do not warn for constant expressions. For example, warn if an unsigned variable is compared against zero with </w:t>
      </w:r>
      <w:r>
        <w:rPr>
          <w:rFonts w:ascii="Calibri" w:eastAsia="Calibri" w:hAnsi="Calibri" w:cs="Calibri"/>
        </w:rPr>
        <w:t xml:space="preserve">&lt; </w:t>
      </w:r>
      <w:r>
        <w:t xml:space="preserve">or </w:t>
      </w:r>
      <w:r>
        <w:rPr>
          <w:rFonts w:ascii="Calibri" w:eastAsia="Calibri" w:hAnsi="Calibri" w:cs="Calibri"/>
        </w:rPr>
        <w:t>&gt;=</w:t>
      </w:r>
      <w:r>
        <w:t>. This warning is also enabled by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-Wcomment</w:t>
      </w:r>
    </w:p>
    <w:p w:rsidR="00E67239" w:rsidRDefault="00D12257">
      <w:pPr>
        <w:spacing w:after="15" w:line="249" w:lineRule="auto"/>
        <w:ind w:left="-5" w:right="365"/>
      </w:pPr>
      <w:r>
        <w:rPr>
          <w:rFonts w:ascii="Calibri" w:eastAsia="Calibri" w:hAnsi="Calibri" w:cs="Calibri"/>
        </w:rPr>
        <w:t>-Wcomments</w:t>
      </w:r>
    </w:p>
    <w:p w:rsidR="00E67239" w:rsidRDefault="00D12257">
      <w:pPr>
        <w:spacing w:after="100"/>
        <w:ind w:left="1147" w:right="380"/>
      </w:pPr>
      <w:r>
        <w:t>Warn whenever a comment-start sequenc</w:t>
      </w:r>
      <w:r>
        <w:t>e ‘</w:t>
      </w:r>
      <w:r>
        <w:rPr>
          <w:rFonts w:ascii="Calibri" w:eastAsia="Calibri" w:hAnsi="Calibri" w:cs="Calibri"/>
        </w:rPr>
        <w:t>/*</w:t>
      </w:r>
      <w:r>
        <w:t>’ appears in a ‘</w:t>
      </w:r>
      <w:r>
        <w:rPr>
          <w:rFonts w:ascii="Calibri" w:eastAsia="Calibri" w:hAnsi="Calibri" w:cs="Calibri"/>
        </w:rPr>
        <w:t>/*</w:t>
      </w:r>
      <w:r>
        <w:t>’ comment, or whenever a backslash-newline appears in a ‘</w:t>
      </w:r>
      <w:r>
        <w:rPr>
          <w:rFonts w:ascii="Calibri" w:eastAsia="Calibri" w:hAnsi="Calibri" w:cs="Calibri"/>
        </w:rPr>
        <w:t>//</w:t>
      </w:r>
      <w:r>
        <w:t>’ comment.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-Wtrigraphs</w:t>
      </w:r>
    </w:p>
    <w:p w:rsidR="00E67239" w:rsidRDefault="00D12257">
      <w:pPr>
        <w:ind w:left="1147" w:right="380"/>
      </w:pPr>
      <w:r>
        <w:t>Warn if any trigraphs are encountered that might change the meaning of the program. Trigraphs within comments are n</w:t>
      </w:r>
      <w:r>
        <w:t>ot warned about, except those that would form escaped newlines.</w:t>
      </w:r>
    </w:p>
    <w:p w:rsidR="00E67239" w:rsidRDefault="00D12257">
      <w:pPr>
        <w:spacing w:after="125"/>
        <w:ind w:left="1147" w:right="380"/>
      </w:pPr>
      <w:r>
        <w:t>This option is implied by ‘</w:t>
      </w:r>
      <w:r>
        <w:rPr>
          <w:rFonts w:ascii="Calibri" w:eastAsia="Calibri" w:hAnsi="Calibri" w:cs="Calibri"/>
        </w:rPr>
        <w:t>-Wall</w:t>
      </w:r>
      <w:r>
        <w:t>’. If ‘</w:t>
      </w:r>
      <w:r>
        <w:rPr>
          <w:rFonts w:ascii="Calibri" w:eastAsia="Calibri" w:hAnsi="Calibri" w:cs="Calibri"/>
        </w:rPr>
        <w:t>-Wall</w:t>
      </w:r>
      <w:r>
        <w:t>’ is not given, this option is still enabled unless trigraphs are enabled. To get trigraph conversion without warnings, but get the other ‘</w:t>
      </w:r>
      <w:r>
        <w:rPr>
          <w:rFonts w:ascii="Calibri" w:eastAsia="Calibri" w:hAnsi="Calibri" w:cs="Calibri"/>
        </w:rPr>
        <w:t>-Wall</w:t>
      </w:r>
      <w:r>
        <w:t>’ wa</w:t>
      </w:r>
      <w:r>
        <w:t>rnings, use ‘</w:t>
      </w:r>
      <w:r>
        <w:rPr>
          <w:rFonts w:ascii="Calibri" w:eastAsia="Calibri" w:hAnsi="Calibri" w:cs="Calibri"/>
        </w:rPr>
        <w:t>-trigraphs-Wall -Wno-trigraphs</w:t>
      </w:r>
      <w:r>
        <w:t>’.</w:t>
      </w:r>
    </w:p>
    <w:p w:rsidR="00E67239" w:rsidRDefault="00D12257">
      <w:pPr>
        <w:spacing w:after="106"/>
        <w:ind w:left="1152" w:right="89" w:hanging="1152"/>
      </w:pPr>
      <w:r>
        <w:rPr>
          <w:rFonts w:ascii="Calibri" w:eastAsia="Calibri" w:hAnsi="Calibri" w:cs="Calibri"/>
        </w:rPr>
        <w:t xml:space="preserve">-Wundef </w:t>
      </w:r>
      <w:r>
        <w:t xml:space="preserve">Warn if an undefined identifier is evaluated in an </w:t>
      </w:r>
      <w:r>
        <w:rPr>
          <w:rFonts w:ascii="Calibri" w:eastAsia="Calibri" w:hAnsi="Calibri" w:cs="Calibri"/>
        </w:rPr>
        <w:t xml:space="preserve">#if </w:t>
      </w:r>
      <w:r>
        <w:t>directive. Such identifiers are replaced with zero.</w:t>
      </w:r>
    </w:p>
    <w:p w:rsidR="00E67239" w:rsidRDefault="00D12257">
      <w:pPr>
        <w:spacing w:after="15" w:line="249" w:lineRule="auto"/>
        <w:ind w:left="-5" w:right="365"/>
      </w:pPr>
      <w:r>
        <w:rPr>
          <w:rFonts w:ascii="Calibri" w:eastAsia="Calibri" w:hAnsi="Calibri" w:cs="Calibri"/>
        </w:rPr>
        <w:t>-Wexpansion-to-defined</w:t>
      </w:r>
    </w:p>
    <w:p w:rsidR="00E67239" w:rsidRDefault="00D12257">
      <w:pPr>
        <w:spacing w:after="0"/>
        <w:ind w:left="1147" w:right="380"/>
      </w:pPr>
      <w:r>
        <w:t>Warn whenever ‘</w:t>
      </w:r>
      <w:r>
        <w:rPr>
          <w:rFonts w:ascii="Calibri" w:eastAsia="Calibri" w:hAnsi="Calibri" w:cs="Calibri"/>
        </w:rPr>
        <w:t>defined</w:t>
      </w:r>
      <w:r>
        <w:t>’ is encountered in the expansion of a macro (including the case where the macro is expanded by an ‘</w:t>
      </w:r>
      <w:r>
        <w:rPr>
          <w:rFonts w:ascii="Calibri" w:eastAsia="Calibri" w:hAnsi="Calibri" w:cs="Calibri"/>
        </w:rPr>
        <w:t>#if</w:t>
      </w:r>
      <w:r>
        <w:t>’ directive). Such usage is not portable. This warning is also enabled by ‘</w:t>
      </w:r>
      <w:r>
        <w:rPr>
          <w:rFonts w:ascii="Calibri" w:eastAsia="Calibri" w:hAnsi="Calibri" w:cs="Calibri"/>
        </w:rPr>
        <w:t>-Wpedantic</w:t>
      </w:r>
      <w:r>
        <w:t>’ and ‘</w:t>
      </w:r>
      <w:r>
        <w:rPr>
          <w:rFonts w:ascii="Calibri" w:eastAsia="Calibri" w:hAnsi="Calibri" w:cs="Calibri"/>
        </w:rPr>
        <w:t>-Wextra</w:t>
      </w:r>
      <w:r>
        <w:t xml:space="preserve">’. </w:t>
      </w:r>
      <w:r>
        <w:rPr>
          <w:rFonts w:ascii="Calibri" w:eastAsia="Calibri" w:hAnsi="Calibri" w:cs="Calibri"/>
        </w:rPr>
        <w:t>-Wunused-macros</w:t>
      </w:r>
    </w:p>
    <w:p w:rsidR="00E67239" w:rsidRDefault="00D12257">
      <w:pPr>
        <w:spacing w:after="43"/>
        <w:ind w:left="1147" w:right="380"/>
      </w:pPr>
      <w:r>
        <w:t>Warn about macros defined in the ma</w:t>
      </w:r>
      <w:r>
        <w:t xml:space="preserve">in file that are unused. A macro is </w:t>
      </w:r>
      <w:r>
        <w:rPr>
          <w:rFonts w:ascii="Calibri" w:eastAsia="Calibri" w:hAnsi="Calibri" w:cs="Calibri"/>
          <w:i/>
        </w:rPr>
        <w:t xml:space="preserve">used </w:t>
      </w:r>
      <w:r>
        <w:t>if it is expanded or tested for existence at least once. The preprocessor also warns if the macro has not been used at the time it is redefined or undefined.</w:t>
      </w:r>
    </w:p>
    <w:p w:rsidR="00E67239" w:rsidRDefault="00D12257">
      <w:pPr>
        <w:ind w:left="1147" w:right="11"/>
      </w:pPr>
      <w:r>
        <w:t xml:space="preserve">Built-in macros, macros defined on the command line, and </w:t>
      </w:r>
      <w:r>
        <w:t>macros defined in include files are not warned about.</w:t>
      </w:r>
    </w:p>
    <w:p w:rsidR="00E67239" w:rsidRDefault="00D12257">
      <w:pPr>
        <w:spacing w:after="0"/>
        <w:ind w:left="1147" w:right="380"/>
      </w:pPr>
      <w:r>
        <w:rPr>
          <w:i/>
        </w:rPr>
        <w:t xml:space="preserve">Note: </w:t>
      </w:r>
      <w:r>
        <w:t>If a macro is actually used, but only used in skipped conditional blocks, then the preprocessor reports it as unused. To avoid the warning in such a case, you might improve the scope of the macro’s definition by, for example, moving it into the first skipp</w:t>
      </w:r>
      <w:r>
        <w:t>ed block. Alternatively, you could provide a dummy use with something like:</w:t>
      </w:r>
    </w:p>
    <w:p w:rsidR="00E67239" w:rsidRDefault="00D12257">
      <w:pPr>
        <w:spacing w:after="5" w:line="263" w:lineRule="auto"/>
        <w:ind w:left="1738"/>
        <w:jc w:val="left"/>
      </w:pPr>
      <w:r>
        <w:rPr>
          <w:rFonts w:ascii="Calibri" w:eastAsia="Calibri" w:hAnsi="Calibri" w:cs="Calibri"/>
          <w:sz w:val="18"/>
        </w:rPr>
        <w:t>#if defined the_macro_causing_the_warning</w:t>
      </w:r>
    </w:p>
    <w:p w:rsidR="00E67239" w:rsidRDefault="00D12257">
      <w:pPr>
        <w:spacing w:after="130" w:line="263" w:lineRule="auto"/>
        <w:ind w:left="1738"/>
        <w:jc w:val="left"/>
      </w:pPr>
      <w:r>
        <w:rPr>
          <w:rFonts w:ascii="Calibri" w:eastAsia="Calibri" w:hAnsi="Calibri" w:cs="Calibri"/>
          <w:sz w:val="18"/>
        </w:rPr>
        <w:t>#endif</w:t>
      </w:r>
    </w:p>
    <w:p w:rsidR="00E67239" w:rsidRDefault="00D12257">
      <w:pPr>
        <w:spacing w:after="15" w:line="249" w:lineRule="auto"/>
        <w:ind w:left="-5" w:right="365"/>
      </w:pPr>
      <w:r>
        <w:rPr>
          <w:rFonts w:ascii="Calibri" w:eastAsia="Calibri" w:hAnsi="Calibri" w:cs="Calibri"/>
        </w:rPr>
        <w:t>-Wno-endif-labels</w:t>
      </w:r>
    </w:p>
    <w:p w:rsidR="00E67239" w:rsidRDefault="00D12257">
      <w:pPr>
        <w:spacing w:after="0"/>
        <w:ind w:left="1147" w:right="11"/>
      </w:pPr>
      <w:r>
        <w:t xml:space="preserve">Do not warn whenever an </w:t>
      </w:r>
      <w:r>
        <w:rPr>
          <w:rFonts w:ascii="Calibri" w:eastAsia="Calibri" w:hAnsi="Calibri" w:cs="Calibri"/>
        </w:rPr>
        <w:t xml:space="preserve">#else </w:t>
      </w:r>
      <w:r>
        <w:t xml:space="preserve">or an </w:t>
      </w:r>
      <w:r>
        <w:rPr>
          <w:rFonts w:ascii="Calibri" w:eastAsia="Calibri" w:hAnsi="Calibri" w:cs="Calibri"/>
        </w:rPr>
        <w:t xml:space="preserve">#endif </w:t>
      </w:r>
      <w:r>
        <w:t>are followed by text. This sometimes happens in older programs with co</w:t>
      </w:r>
      <w:r>
        <w:t>de of the form</w:t>
      </w:r>
    </w:p>
    <w:p w:rsidR="00E67239" w:rsidRDefault="00D12257">
      <w:pPr>
        <w:spacing w:after="5" w:line="263" w:lineRule="auto"/>
        <w:ind w:left="1738" w:right="6445"/>
        <w:jc w:val="left"/>
      </w:pPr>
      <w:r>
        <w:rPr>
          <w:rFonts w:ascii="Calibri" w:eastAsia="Calibri" w:hAnsi="Calibri" w:cs="Calibri"/>
          <w:sz w:val="18"/>
        </w:rPr>
        <w:t>#if FOO ... #else FOO ...</w:t>
      </w:r>
    </w:p>
    <w:p w:rsidR="00E67239" w:rsidRDefault="00D12257">
      <w:pPr>
        <w:spacing w:after="105" w:line="263" w:lineRule="auto"/>
        <w:ind w:left="1738"/>
        <w:jc w:val="left"/>
      </w:pPr>
      <w:r>
        <w:rPr>
          <w:rFonts w:ascii="Calibri" w:eastAsia="Calibri" w:hAnsi="Calibri" w:cs="Calibri"/>
          <w:sz w:val="18"/>
        </w:rPr>
        <w:t>#endif FOO</w:t>
      </w:r>
    </w:p>
    <w:p w:rsidR="00E67239" w:rsidRDefault="00D12257">
      <w:pPr>
        <w:spacing w:after="131"/>
        <w:ind w:left="1147" w:right="11"/>
      </w:pPr>
      <w:r>
        <w:t xml:space="preserve">The second and third </w:t>
      </w:r>
      <w:r>
        <w:rPr>
          <w:rFonts w:ascii="Calibri" w:eastAsia="Calibri" w:hAnsi="Calibri" w:cs="Calibri"/>
        </w:rPr>
        <w:t xml:space="preserve">FOO </w:t>
      </w:r>
      <w:r>
        <w:t>should be in comments. This warning is on by default.</w:t>
      </w:r>
    </w:p>
    <w:p w:rsidR="00E67239" w:rsidRDefault="00D12257">
      <w:pPr>
        <w:spacing w:after="3"/>
        <w:ind w:right="11"/>
      </w:pPr>
      <w:r>
        <w:rPr>
          <w:rFonts w:ascii="Calibri" w:eastAsia="Calibri" w:hAnsi="Calibri" w:cs="Calibri"/>
        </w:rPr>
        <w:t xml:space="preserve">-Wbad-function-cast </w:t>
      </w:r>
      <w:r>
        <w:t>(C and Objective-C only)</w:t>
      </w:r>
    </w:p>
    <w:p w:rsidR="00E67239" w:rsidRDefault="00D12257">
      <w:pPr>
        <w:spacing w:after="131"/>
        <w:ind w:left="1147" w:right="253"/>
      </w:pPr>
      <w:r>
        <w:t>Warn when a function call is cast to a non-matching type. For example, warn if a call to a function returning an integer type is cast to a pointer type.</w:t>
      </w:r>
    </w:p>
    <w:p w:rsidR="00E67239" w:rsidRDefault="00D12257">
      <w:pPr>
        <w:spacing w:after="3"/>
        <w:ind w:right="11"/>
      </w:pPr>
      <w:r>
        <w:rPr>
          <w:rFonts w:ascii="Calibri" w:eastAsia="Calibri" w:hAnsi="Calibri" w:cs="Calibri"/>
        </w:rPr>
        <w:t xml:space="preserve">-Wc90-c99-compat </w:t>
      </w:r>
      <w:r>
        <w:t>(C and Objective-C only)</w:t>
      </w:r>
    </w:p>
    <w:p w:rsidR="00E67239" w:rsidRDefault="00D12257">
      <w:pPr>
        <w:spacing w:after="121"/>
        <w:ind w:left="1147" w:right="380"/>
      </w:pPr>
      <w:r>
        <w:t>Warn about features not present in ISO C90, but present in IS</w:t>
      </w:r>
      <w:r>
        <w:t xml:space="preserve">O C99. For instance, warn about use of variable length arrays, </w:t>
      </w:r>
      <w:r>
        <w:rPr>
          <w:rFonts w:ascii="Calibri" w:eastAsia="Calibri" w:hAnsi="Calibri" w:cs="Calibri"/>
        </w:rPr>
        <w:t xml:space="preserve">longlong </w:t>
      </w:r>
      <w:r>
        <w:t xml:space="preserve">type, </w:t>
      </w:r>
      <w:r>
        <w:rPr>
          <w:rFonts w:ascii="Calibri" w:eastAsia="Calibri" w:hAnsi="Calibri" w:cs="Calibri"/>
        </w:rPr>
        <w:t xml:space="preserve">bool </w:t>
      </w:r>
      <w:r>
        <w:t xml:space="preserve">type, compound literals, designated initializers, and so on. This option is independent of the standards mode. Warnings are disabled in the expression that follows </w:t>
      </w:r>
      <w:r>
        <w:rPr>
          <w:rFonts w:ascii="Calibri" w:eastAsia="Calibri" w:hAnsi="Calibri" w:cs="Calibri"/>
        </w:rPr>
        <w:t>__extensi</w:t>
      </w:r>
      <w:r>
        <w:rPr>
          <w:rFonts w:ascii="Calibri" w:eastAsia="Calibri" w:hAnsi="Calibri" w:cs="Calibri"/>
        </w:rPr>
        <w:t>on__</w:t>
      </w:r>
      <w:r>
        <w:t>.</w:t>
      </w:r>
    </w:p>
    <w:p w:rsidR="00E67239" w:rsidRDefault="00D12257">
      <w:pPr>
        <w:spacing w:after="3"/>
        <w:ind w:right="11"/>
      </w:pPr>
      <w:r>
        <w:rPr>
          <w:rFonts w:ascii="Calibri" w:eastAsia="Calibri" w:hAnsi="Calibri" w:cs="Calibri"/>
        </w:rPr>
        <w:t xml:space="preserve">-Wc99-c11-compat </w:t>
      </w:r>
      <w:r>
        <w:t>(C and Objective-C only)</w:t>
      </w:r>
    </w:p>
    <w:p w:rsidR="00E67239" w:rsidRDefault="00D12257">
      <w:pPr>
        <w:spacing w:after="125"/>
        <w:ind w:left="1147" w:right="380"/>
      </w:pPr>
      <w:r>
        <w:t xml:space="preserve">Warn about features not present in ISO C99, but present in ISO C11. For instance, warn about use of anonymous structures and unions, </w:t>
      </w:r>
      <w:r>
        <w:rPr>
          <w:rFonts w:ascii="Calibri" w:eastAsia="Calibri" w:hAnsi="Calibri" w:cs="Calibri"/>
        </w:rPr>
        <w:t xml:space="preserve">_Atomic </w:t>
      </w:r>
      <w:r>
        <w:t xml:space="preserve">type qualifier, </w:t>
      </w:r>
      <w:r>
        <w:rPr>
          <w:rFonts w:ascii="Calibri" w:eastAsia="Calibri" w:hAnsi="Calibri" w:cs="Calibri"/>
        </w:rPr>
        <w:t xml:space="preserve">_Thread_local </w:t>
      </w:r>
      <w:r>
        <w:t xml:space="preserve">storage-class specifier, </w:t>
      </w:r>
      <w:r>
        <w:rPr>
          <w:rFonts w:ascii="Calibri" w:eastAsia="Calibri" w:hAnsi="Calibri" w:cs="Calibri"/>
        </w:rPr>
        <w:t xml:space="preserve">_Alignas </w:t>
      </w:r>
      <w:r>
        <w:t>spe</w:t>
      </w:r>
      <w:r>
        <w:t xml:space="preserve">cifier, </w:t>
      </w:r>
      <w:r>
        <w:rPr>
          <w:rFonts w:ascii="Calibri" w:eastAsia="Calibri" w:hAnsi="Calibri" w:cs="Calibri"/>
        </w:rPr>
        <w:t xml:space="preserve">Alignof </w:t>
      </w:r>
      <w:r>
        <w:t xml:space="preserve">operator, </w:t>
      </w:r>
      <w:r>
        <w:rPr>
          <w:rFonts w:ascii="Calibri" w:eastAsia="Calibri" w:hAnsi="Calibri" w:cs="Calibri"/>
        </w:rPr>
        <w:t xml:space="preserve">_Generic </w:t>
      </w:r>
      <w:r>
        <w:t xml:space="preserve">keyword, and so on. This option is independent of the standards mode. Warnings are disabled in the expression that follows </w:t>
      </w:r>
      <w:r>
        <w:rPr>
          <w:rFonts w:ascii="Calibri" w:eastAsia="Calibri" w:hAnsi="Calibri" w:cs="Calibri"/>
        </w:rPr>
        <w:t>__extension__</w:t>
      </w:r>
      <w:r>
        <w:t>.</w:t>
      </w:r>
    </w:p>
    <w:p w:rsidR="00E67239" w:rsidRDefault="00D12257">
      <w:pPr>
        <w:spacing w:after="3"/>
        <w:ind w:right="11"/>
      </w:pPr>
      <w:r>
        <w:rPr>
          <w:rFonts w:ascii="Calibri" w:eastAsia="Calibri" w:hAnsi="Calibri" w:cs="Calibri"/>
        </w:rPr>
        <w:t xml:space="preserve">-Wc++-compat </w:t>
      </w:r>
      <w:r>
        <w:t>(C and Objective-C only)</w:t>
      </w:r>
    </w:p>
    <w:p w:rsidR="00E67239" w:rsidRDefault="00D12257">
      <w:pPr>
        <w:spacing w:after="127"/>
        <w:ind w:left="1147" w:right="380"/>
      </w:pPr>
      <w:r>
        <w:t xml:space="preserve">Warn about ISO C constructs that are outside </w:t>
      </w:r>
      <w:r>
        <w:t>of the common subset of ISO C and ISO C</w:t>
      </w:r>
      <w:r>
        <w:rPr>
          <w:rFonts w:ascii="Calibri" w:eastAsia="Calibri" w:hAnsi="Calibri" w:cs="Calibri"/>
        </w:rPr>
        <w:t>++</w:t>
      </w:r>
      <w:r>
        <w:t xml:space="preserve">, e.g. request for implicit conversion from </w:t>
      </w:r>
      <w:r>
        <w:rPr>
          <w:rFonts w:ascii="Calibri" w:eastAsia="Calibri" w:hAnsi="Calibri" w:cs="Calibri"/>
        </w:rPr>
        <w:t xml:space="preserve">void* </w:t>
      </w:r>
      <w:r>
        <w:t>to a pointer to non-</w:t>
      </w:r>
      <w:r>
        <w:rPr>
          <w:rFonts w:ascii="Calibri" w:eastAsia="Calibri" w:hAnsi="Calibri" w:cs="Calibri"/>
        </w:rPr>
        <w:t xml:space="preserve">void </w:t>
      </w:r>
      <w:r>
        <w:t>type.</w:t>
      </w:r>
    </w:p>
    <w:p w:rsidR="00E67239" w:rsidRDefault="00D12257">
      <w:pPr>
        <w:spacing w:after="14"/>
        <w:ind w:right="11"/>
      </w:pPr>
      <w:r>
        <w:rPr>
          <w:rFonts w:ascii="Calibri" w:eastAsia="Calibri" w:hAnsi="Calibri" w:cs="Calibri"/>
        </w:rPr>
        <w:t xml:space="preserve">-Wc++11-compat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4"/>
        <w:ind w:left="1147" w:right="11"/>
        <w:jc w:val="left"/>
      </w:pPr>
      <w:r>
        <w:t>Warn about C</w:t>
      </w:r>
      <w:r>
        <w:rPr>
          <w:rFonts w:ascii="Calibri" w:eastAsia="Calibri" w:hAnsi="Calibri" w:cs="Calibri"/>
        </w:rPr>
        <w:t xml:space="preserve">++ </w:t>
      </w:r>
      <w:r>
        <w:t>constructs whose meaning differs between ISO C</w:t>
      </w:r>
      <w:r>
        <w:rPr>
          <w:rFonts w:ascii="Calibri" w:eastAsia="Calibri" w:hAnsi="Calibri" w:cs="Calibri"/>
        </w:rPr>
        <w:t xml:space="preserve">++ </w:t>
      </w:r>
      <w:r>
        <w:t>1998 and ISO C</w:t>
      </w:r>
      <w:r>
        <w:rPr>
          <w:rFonts w:ascii="Calibri" w:eastAsia="Calibri" w:hAnsi="Calibri" w:cs="Calibri"/>
        </w:rPr>
        <w:t xml:space="preserve">++ </w:t>
      </w:r>
      <w:r>
        <w:t>2011, e.g</w:t>
      </w:r>
      <w:r>
        <w:t>., identifiers in ISO C</w:t>
      </w:r>
      <w:r>
        <w:rPr>
          <w:rFonts w:ascii="Calibri" w:eastAsia="Calibri" w:hAnsi="Calibri" w:cs="Calibri"/>
        </w:rPr>
        <w:t xml:space="preserve">++ </w:t>
      </w:r>
      <w:r>
        <w:t>1998 that are keywords in ISO C</w:t>
      </w:r>
      <w:r>
        <w:rPr>
          <w:rFonts w:ascii="Calibri" w:eastAsia="Calibri" w:hAnsi="Calibri" w:cs="Calibri"/>
        </w:rPr>
        <w:t xml:space="preserve">++ </w:t>
      </w:r>
      <w:r>
        <w:t>2011. This warning turns on ‘</w:t>
      </w:r>
      <w:r>
        <w:rPr>
          <w:rFonts w:ascii="Calibri" w:eastAsia="Calibri" w:hAnsi="Calibri" w:cs="Calibri"/>
        </w:rPr>
        <w:t>-Wnarrowing</w:t>
      </w:r>
      <w:r>
        <w:t>’ and is enabled by ‘</w:t>
      </w:r>
      <w:r>
        <w:rPr>
          <w:rFonts w:ascii="Calibri" w:eastAsia="Calibri" w:hAnsi="Calibri" w:cs="Calibri"/>
        </w:rPr>
        <w:t>-Wall</w:t>
      </w:r>
      <w:r>
        <w:t xml:space="preserve">’. </w:t>
      </w:r>
      <w:r>
        <w:rPr>
          <w:rFonts w:ascii="Calibri" w:eastAsia="Calibri" w:hAnsi="Calibri" w:cs="Calibri"/>
        </w:rPr>
        <w:t xml:space="preserve">-Wc++14-compat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69"/>
        <w:ind w:left="1147" w:right="11"/>
      </w:pPr>
      <w:r>
        <w:t>Warn about C</w:t>
      </w:r>
      <w:r>
        <w:rPr>
          <w:rFonts w:ascii="Calibri" w:eastAsia="Calibri" w:hAnsi="Calibri" w:cs="Calibri"/>
        </w:rPr>
        <w:t xml:space="preserve">++ </w:t>
      </w:r>
      <w:r>
        <w:t>constructs whose meaning differs between ISO C</w:t>
      </w:r>
      <w:r>
        <w:rPr>
          <w:rFonts w:ascii="Calibri" w:eastAsia="Calibri" w:hAnsi="Calibri" w:cs="Calibri"/>
        </w:rPr>
        <w:t xml:space="preserve">++ </w:t>
      </w:r>
      <w:r>
        <w:t>2011 and ISO C</w:t>
      </w:r>
      <w:r>
        <w:rPr>
          <w:rFonts w:ascii="Calibri" w:eastAsia="Calibri" w:hAnsi="Calibri" w:cs="Calibri"/>
        </w:rPr>
        <w:t xml:space="preserve">++ </w:t>
      </w:r>
      <w:r>
        <w:t>2014. This warning is enabled by ‘</w:t>
      </w:r>
      <w:r>
        <w:rPr>
          <w:rFonts w:ascii="Calibri" w:eastAsia="Calibri" w:hAnsi="Calibri" w:cs="Calibri"/>
        </w:rPr>
        <w:t>-Wall</w:t>
      </w:r>
      <w:r>
        <w:t>’.</w:t>
      </w:r>
    </w:p>
    <w:p w:rsidR="00E67239" w:rsidRDefault="00D12257">
      <w:pPr>
        <w:spacing w:after="14"/>
        <w:ind w:right="11"/>
      </w:pPr>
      <w:r>
        <w:rPr>
          <w:rFonts w:ascii="Calibri" w:eastAsia="Calibri" w:hAnsi="Calibri" w:cs="Calibri"/>
        </w:rPr>
        <w:t xml:space="preserve">-Wc++17-compat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34"/>
        <w:ind w:left="1147" w:right="11"/>
      </w:pPr>
      <w:r>
        <w:t>Warn about C</w:t>
      </w:r>
      <w:r>
        <w:rPr>
          <w:rFonts w:ascii="Calibri" w:eastAsia="Calibri" w:hAnsi="Calibri" w:cs="Calibri"/>
        </w:rPr>
        <w:t xml:space="preserve">++ </w:t>
      </w:r>
      <w:r>
        <w:t>constructs whose meaning differs between ISO C</w:t>
      </w:r>
      <w:r>
        <w:rPr>
          <w:rFonts w:ascii="Calibri" w:eastAsia="Calibri" w:hAnsi="Calibri" w:cs="Calibri"/>
        </w:rPr>
        <w:t xml:space="preserve">++ </w:t>
      </w:r>
      <w:r>
        <w:t>2014 and ISO C</w:t>
      </w:r>
      <w:r>
        <w:rPr>
          <w:rFonts w:ascii="Calibri" w:eastAsia="Calibri" w:hAnsi="Calibri" w:cs="Calibri"/>
        </w:rPr>
        <w:t xml:space="preserve">++ </w:t>
      </w:r>
      <w:r>
        <w:t>2017.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-Wcast-qual</w:t>
      </w:r>
    </w:p>
    <w:p w:rsidR="00E67239" w:rsidRDefault="00D12257">
      <w:pPr>
        <w:ind w:left="1147" w:right="11"/>
      </w:pPr>
      <w:r>
        <w:t xml:space="preserve">Warn whenever a pointer is cast so as to remove a type qualifier from the target type. For example, warn if a </w:t>
      </w:r>
      <w:r>
        <w:rPr>
          <w:rFonts w:ascii="Calibri" w:eastAsia="Calibri" w:hAnsi="Calibri" w:cs="Calibri"/>
        </w:rPr>
        <w:t xml:space="preserve">constchar* </w:t>
      </w:r>
      <w:r>
        <w:t xml:space="preserve">is cast to an ordinary </w:t>
      </w:r>
      <w:r>
        <w:rPr>
          <w:rFonts w:ascii="Calibri" w:eastAsia="Calibri" w:hAnsi="Calibri" w:cs="Calibri"/>
        </w:rPr>
        <w:t>char*</w:t>
      </w:r>
      <w:r>
        <w:t>.</w:t>
      </w:r>
    </w:p>
    <w:p w:rsidR="00E67239" w:rsidRDefault="00D12257">
      <w:pPr>
        <w:spacing w:after="20"/>
        <w:ind w:left="1147" w:right="11"/>
      </w:pPr>
      <w:r>
        <w:t>Also warn when making a cast that introduces a type qualifier in an unsafe way.</w:t>
      </w:r>
    </w:p>
    <w:p w:rsidR="00E67239" w:rsidRDefault="00D12257">
      <w:pPr>
        <w:spacing w:after="8"/>
        <w:ind w:left="1147" w:right="11"/>
      </w:pPr>
      <w:r>
        <w:t xml:space="preserve">For example, casting </w:t>
      </w:r>
      <w:r>
        <w:rPr>
          <w:rFonts w:ascii="Calibri" w:eastAsia="Calibri" w:hAnsi="Calibri" w:cs="Calibri"/>
        </w:rPr>
        <w:t>char</w:t>
      </w:r>
      <w:r>
        <w:rPr>
          <w:rFonts w:ascii="Calibri" w:eastAsia="Calibri" w:hAnsi="Calibri" w:cs="Calibri"/>
        </w:rPr>
        <w:t xml:space="preserve">** </w:t>
      </w:r>
      <w:r>
        <w:t xml:space="preserve">to </w:t>
      </w:r>
      <w:r>
        <w:rPr>
          <w:rFonts w:ascii="Calibri" w:eastAsia="Calibri" w:hAnsi="Calibri" w:cs="Calibri"/>
        </w:rPr>
        <w:t xml:space="preserve">constchar** </w:t>
      </w:r>
      <w:r>
        <w:t>is unsafe, as in this example:</w:t>
      </w:r>
    </w:p>
    <w:p w:rsidR="00E67239" w:rsidRDefault="00D12257">
      <w:pPr>
        <w:spacing w:after="5" w:line="263" w:lineRule="auto"/>
        <w:ind w:left="1926" w:right="3809"/>
        <w:jc w:val="left"/>
      </w:pPr>
      <w:r>
        <w:rPr>
          <w:rFonts w:ascii="Calibri" w:eastAsia="Calibri" w:hAnsi="Calibri" w:cs="Calibri"/>
          <w:sz w:val="18"/>
        </w:rPr>
        <w:t>/* p is char ** value. */ const char **q = (const char **) p;</w:t>
      </w:r>
    </w:p>
    <w:p w:rsidR="00E67239" w:rsidRDefault="00D12257">
      <w:pPr>
        <w:spacing w:after="5" w:line="263" w:lineRule="auto"/>
        <w:ind w:left="1926"/>
        <w:jc w:val="left"/>
      </w:pPr>
      <w:r>
        <w:rPr>
          <w:rFonts w:ascii="Calibri" w:eastAsia="Calibri" w:hAnsi="Calibri" w:cs="Calibri"/>
          <w:sz w:val="18"/>
        </w:rPr>
        <w:t>/* Assignment of readonly string to const char * is OK. */</w:t>
      </w:r>
    </w:p>
    <w:p w:rsidR="00E67239" w:rsidRDefault="00D12257">
      <w:pPr>
        <w:spacing w:after="5" w:line="263" w:lineRule="auto"/>
        <w:ind w:left="1926"/>
        <w:jc w:val="left"/>
      </w:pPr>
      <w:r>
        <w:rPr>
          <w:rFonts w:ascii="Calibri" w:eastAsia="Calibri" w:hAnsi="Calibri" w:cs="Calibri"/>
          <w:sz w:val="18"/>
        </w:rPr>
        <w:t>*q = "string";</w:t>
      </w:r>
    </w:p>
    <w:p w:rsidR="00E67239" w:rsidRDefault="00D12257">
      <w:pPr>
        <w:spacing w:after="5" w:line="263" w:lineRule="auto"/>
        <w:ind w:left="1926"/>
        <w:jc w:val="left"/>
      </w:pPr>
      <w:r>
        <w:rPr>
          <w:rFonts w:ascii="Calibri" w:eastAsia="Calibri" w:hAnsi="Calibri" w:cs="Calibri"/>
          <w:sz w:val="18"/>
        </w:rPr>
        <w:t>/* Now char** pointer points to read-only memory. */</w:t>
      </w:r>
    </w:p>
    <w:p w:rsidR="00E67239" w:rsidRDefault="00D12257">
      <w:pPr>
        <w:spacing w:after="172" w:line="263" w:lineRule="auto"/>
        <w:ind w:left="1926"/>
        <w:jc w:val="left"/>
      </w:pPr>
      <w:r>
        <w:rPr>
          <w:rFonts w:ascii="Calibri" w:eastAsia="Calibri" w:hAnsi="Calibri" w:cs="Calibri"/>
          <w:sz w:val="18"/>
        </w:rPr>
        <w:t>**p = ’b’;</w:t>
      </w:r>
    </w:p>
    <w:p w:rsidR="00E67239" w:rsidRDefault="00D12257">
      <w:pPr>
        <w:spacing w:after="15" w:line="249" w:lineRule="auto"/>
        <w:ind w:left="-5" w:right="365"/>
      </w:pPr>
      <w:r>
        <w:rPr>
          <w:rFonts w:ascii="Calibri" w:eastAsia="Calibri" w:hAnsi="Calibri" w:cs="Calibri"/>
        </w:rPr>
        <w:t>-Wcast-</w:t>
      </w:r>
      <w:r>
        <w:rPr>
          <w:rFonts w:ascii="Calibri" w:eastAsia="Calibri" w:hAnsi="Calibri" w:cs="Calibri"/>
        </w:rPr>
        <w:t>align</w:t>
      </w:r>
    </w:p>
    <w:p w:rsidR="00E67239" w:rsidRDefault="00D12257">
      <w:pPr>
        <w:spacing w:after="137"/>
        <w:ind w:left="1147" w:right="380"/>
      </w:pPr>
      <w:r>
        <w:t xml:space="preserve">Warn whenever a pointer is cast such that the required alignment of the target is increased. For example, warn if a </w:t>
      </w:r>
      <w:r>
        <w:rPr>
          <w:rFonts w:ascii="Calibri" w:eastAsia="Calibri" w:hAnsi="Calibri" w:cs="Calibri"/>
        </w:rPr>
        <w:t xml:space="preserve">char* </w:t>
      </w:r>
      <w:r>
        <w:t xml:space="preserve">is cast to an </w:t>
      </w:r>
      <w:r>
        <w:rPr>
          <w:rFonts w:ascii="Calibri" w:eastAsia="Calibri" w:hAnsi="Calibri" w:cs="Calibri"/>
        </w:rPr>
        <w:t xml:space="preserve">int* </w:t>
      </w:r>
      <w:r>
        <w:t>on machines where integers can only be accessed at two- or four-byte boundaries.</w:t>
      </w:r>
    </w:p>
    <w:p w:rsidR="00E67239" w:rsidRDefault="00D12257">
      <w:pPr>
        <w:spacing w:after="15" w:line="249" w:lineRule="auto"/>
        <w:ind w:left="-5" w:right="365"/>
      </w:pPr>
      <w:r>
        <w:rPr>
          <w:rFonts w:ascii="Calibri" w:eastAsia="Calibri" w:hAnsi="Calibri" w:cs="Calibri"/>
        </w:rPr>
        <w:t>-Wcast-align=strict</w:t>
      </w:r>
    </w:p>
    <w:p w:rsidR="00E67239" w:rsidRDefault="00D12257">
      <w:pPr>
        <w:spacing w:after="137"/>
        <w:ind w:left="1147" w:right="380"/>
      </w:pPr>
      <w:r>
        <w:t>Warn whe</w:t>
      </w:r>
      <w:r>
        <w:t xml:space="preserve">never a pointer is cast such that the required alignment of the target is increased. For example, warn if a </w:t>
      </w:r>
      <w:r>
        <w:rPr>
          <w:rFonts w:ascii="Calibri" w:eastAsia="Calibri" w:hAnsi="Calibri" w:cs="Calibri"/>
        </w:rPr>
        <w:t xml:space="preserve">char* </w:t>
      </w:r>
      <w:r>
        <w:t xml:space="preserve">is cast to an </w:t>
      </w:r>
      <w:r>
        <w:rPr>
          <w:rFonts w:ascii="Calibri" w:eastAsia="Calibri" w:hAnsi="Calibri" w:cs="Calibri"/>
        </w:rPr>
        <w:t xml:space="preserve">int* </w:t>
      </w:r>
      <w:r>
        <w:t>regardless of the target machine.</w:t>
      </w:r>
    </w:p>
    <w:p w:rsidR="00E67239" w:rsidRDefault="00D12257">
      <w:pPr>
        <w:spacing w:after="15" w:line="249" w:lineRule="auto"/>
        <w:ind w:left="-5" w:right="365"/>
      </w:pPr>
      <w:r>
        <w:rPr>
          <w:rFonts w:ascii="Calibri" w:eastAsia="Calibri" w:hAnsi="Calibri" w:cs="Calibri"/>
        </w:rPr>
        <w:t>-Wcast-function-type</w:t>
      </w:r>
    </w:p>
    <w:p w:rsidR="00E67239" w:rsidRDefault="00D12257">
      <w:pPr>
        <w:spacing w:after="134"/>
        <w:ind w:left="1147" w:right="380"/>
      </w:pPr>
      <w:r>
        <w:t>Warn when a function pointer is cast to an incompatible function poi</w:t>
      </w:r>
      <w:r>
        <w:t xml:space="preserve">nter. In a cast involving function types with a variable argument list only the types of initial arguments that are provided are considered. Any parameter of pointertype matches any other pointer-type. Any benign differences in integral types are ignored, </w:t>
      </w:r>
      <w:r>
        <w:t xml:space="preserve">like </w:t>
      </w:r>
      <w:r>
        <w:rPr>
          <w:rFonts w:ascii="Calibri" w:eastAsia="Calibri" w:hAnsi="Calibri" w:cs="Calibri"/>
        </w:rPr>
        <w:t xml:space="preserve">int </w:t>
      </w:r>
      <w:r>
        <w:t xml:space="preserve">vs. </w:t>
      </w:r>
      <w:r>
        <w:rPr>
          <w:rFonts w:ascii="Calibri" w:eastAsia="Calibri" w:hAnsi="Calibri" w:cs="Calibri"/>
        </w:rPr>
        <w:t xml:space="preserve">long </w:t>
      </w:r>
      <w:r>
        <w:t xml:space="preserve">on ILP32 targets. Likewise type qualifiers are ignored. The function type </w:t>
      </w:r>
      <w:r>
        <w:rPr>
          <w:rFonts w:ascii="Calibri" w:eastAsia="Calibri" w:hAnsi="Calibri" w:cs="Calibri"/>
        </w:rPr>
        <w:t xml:space="preserve">void(*)(void) </w:t>
      </w:r>
      <w:r>
        <w:t>is special and matches everything, which can be used to suppress this warning. In a cast involving pointer to member types this warning warns whenever</w:t>
      </w:r>
      <w:r>
        <w:t xml:space="preserve"> the type cast is changing the pointer to member type. This warning is enabled by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-Wwrite-strings</w:t>
      </w:r>
    </w:p>
    <w:p w:rsidR="00E67239" w:rsidRDefault="00D12257">
      <w:pPr>
        <w:ind w:left="1147" w:right="380"/>
      </w:pPr>
      <w:r>
        <w:t xml:space="preserve">When compiling C, give string constants the type </w:t>
      </w:r>
      <w:r>
        <w:rPr>
          <w:rFonts w:ascii="Calibri" w:eastAsia="Calibri" w:hAnsi="Calibri" w:cs="Calibri"/>
        </w:rPr>
        <w:t>constchar[</w:t>
      </w:r>
      <w:r>
        <w:rPr>
          <w:rFonts w:ascii="Calibri" w:eastAsia="Calibri" w:hAnsi="Calibri" w:cs="Calibri"/>
          <w:i/>
        </w:rPr>
        <w:t>length</w:t>
      </w:r>
      <w:r>
        <w:rPr>
          <w:rFonts w:ascii="Calibri" w:eastAsia="Calibri" w:hAnsi="Calibri" w:cs="Calibri"/>
        </w:rPr>
        <w:t xml:space="preserve">] </w:t>
      </w:r>
      <w:r>
        <w:t>so that copying the address of one into a non-</w:t>
      </w:r>
      <w:r>
        <w:rPr>
          <w:rFonts w:ascii="Calibri" w:eastAsia="Calibri" w:hAnsi="Calibri" w:cs="Calibri"/>
        </w:rPr>
        <w:t xml:space="preserve">constchar* </w:t>
      </w:r>
      <w:r>
        <w:t xml:space="preserve">pointer produces a warning. These warnings help you find at compile time code that can try to write into a string constant, but only if you have been very careful about using </w:t>
      </w:r>
      <w:r>
        <w:rPr>
          <w:rFonts w:ascii="Calibri" w:eastAsia="Calibri" w:hAnsi="Calibri" w:cs="Calibri"/>
        </w:rPr>
        <w:t xml:space="preserve">const </w:t>
      </w:r>
      <w:r>
        <w:t>in declarations and prototypes. Otherwise, it is just a nuisance. This is w</w:t>
      </w:r>
      <w:r>
        <w:t>hy we did not make ‘</w:t>
      </w:r>
      <w:r>
        <w:rPr>
          <w:rFonts w:ascii="Calibri" w:eastAsia="Calibri" w:hAnsi="Calibri" w:cs="Calibri"/>
        </w:rPr>
        <w:t>-Wall</w:t>
      </w:r>
      <w:r>
        <w:t>’ request these warnings.</w:t>
      </w:r>
    </w:p>
    <w:p w:rsidR="00E67239" w:rsidRDefault="00D12257">
      <w:pPr>
        <w:spacing w:after="23"/>
        <w:ind w:left="1147" w:right="186"/>
      </w:pPr>
      <w:r>
        <w:t>When compiling C</w:t>
      </w:r>
      <w:r>
        <w:rPr>
          <w:rFonts w:ascii="Calibri" w:eastAsia="Calibri" w:hAnsi="Calibri" w:cs="Calibri"/>
        </w:rPr>
        <w:t>++</w:t>
      </w:r>
      <w:r>
        <w:t xml:space="preserve">, warn about the deprecated conversion from string literals to </w:t>
      </w:r>
      <w:r>
        <w:rPr>
          <w:rFonts w:ascii="Calibri" w:eastAsia="Calibri" w:hAnsi="Calibri" w:cs="Calibri"/>
        </w:rPr>
        <w:t>char*</w:t>
      </w:r>
      <w:r>
        <w:t>. This warning is enabled by default for C</w:t>
      </w:r>
      <w:r>
        <w:rPr>
          <w:rFonts w:ascii="Calibri" w:eastAsia="Calibri" w:hAnsi="Calibri" w:cs="Calibri"/>
        </w:rPr>
        <w:t xml:space="preserve">++ </w:t>
      </w:r>
      <w:r>
        <w:t xml:space="preserve">programs. </w:t>
      </w:r>
      <w:r>
        <w:rPr>
          <w:rFonts w:ascii="Calibri" w:eastAsia="Calibri" w:hAnsi="Calibri" w:cs="Calibri"/>
        </w:rPr>
        <w:t>-Wcatch-value</w:t>
      </w:r>
    </w:p>
    <w:p w:rsidR="00E67239" w:rsidRDefault="00D12257">
      <w:pPr>
        <w:spacing w:after="13"/>
        <w:ind w:right="11"/>
      </w:pPr>
      <w:r>
        <w:rPr>
          <w:rFonts w:ascii="Calibri" w:eastAsia="Calibri" w:hAnsi="Calibri" w:cs="Calibri"/>
        </w:rPr>
        <w:t>-Wcatch-value=</w:t>
      </w:r>
      <w:r>
        <w:rPr>
          <w:rFonts w:ascii="Calibri" w:eastAsia="Calibri" w:hAnsi="Calibri" w:cs="Calibri"/>
          <w:i/>
        </w:rPr>
        <w:t xml:space="preserve">n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tabs>
          <w:tab w:val="center" w:pos="4448"/>
          <w:tab w:val="center" w:pos="8395"/>
        </w:tabs>
        <w:spacing w:after="7"/>
        <w:ind w:left="0" w:firstLine="0"/>
        <w:jc w:val="left"/>
      </w:pPr>
      <w:r>
        <w:rPr>
          <w:rFonts w:ascii="Calibri" w:eastAsia="Calibri" w:hAnsi="Calibri" w:cs="Calibri"/>
        </w:rPr>
        <w:tab/>
      </w:r>
      <w:r>
        <w:t>Warn</w:t>
      </w:r>
      <w:r>
        <w:t xml:space="preserve"> about catch handlers that do not catch via reference.</w:t>
      </w:r>
      <w:r>
        <w:tab/>
        <w:t>With</w:t>
      </w:r>
    </w:p>
    <w:p w:rsidR="00E67239" w:rsidRDefault="00D12257">
      <w:pPr>
        <w:ind w:left="1147" w:right="380"/>
      </w:pPr>
      <w:r>
        <w:t>‘</w:t>
      </w:r>
      <w:r>
        <w:rPr>
          <w:rFonts w:ascii="Calibri" w:eastAsia="Calibri" w:hAnsi="Calibri" w:cs="Calibri"/>
        </w:rPr>
        <w:t>-Wcatch-value=1</w:t>
      </w:r>
      <w:r>
        <w:t>’ (or ‘</w:t>
      </w:r>
      <w:r>
        <w:rPr>
          <w:rFonts w:ascii="Calibri" w:eastAsia="Calibri" w:hAnsi="Calibri" w:cs="Calibri"/>
        </w:rPr>
        <w:t>-Wcatch-value</w:t>
      </w:r>
      <w:r>
        <w:t>’ for short) warn about polymorphic class types that are caught by value. With ‘</w:t>
      </w:r>
      <w:r>
        <w:rPr>
          <w:rFonts w:ascii="Calibri" w:eastAsia="Calibri" w:hAnsi="Calibri" w:cs="Calibri"/>
        </w:rPr>
        <w:t>-Wcatch-value=2</w:t>
      </w:r>
      <w:r>
        <w:t>’ warn about all class types that are caught by value. With ‘</w:t>
      </w:r>
      <w:r>
        <w:rPr>
          <w:rFonts w:ascii="Calibri" w:eastAsia="Calibri" w:hAnsi="Calibri" w:cs="Calibri"/>
        </w:rPr>
        <w:t>-Wca</w:t>
      </w:r>
      <w:r>
        <w:rPr>
          <w:rFonts w:ascii="Calibri" w:eastAsia="Calibri" w:hAnsi="Calibri" w:cs="Calibri"/>
        </w:rPr>
        <w:t>tch-value=3</w:t>
      </w:r>
      <w:r>
        <w:t>’ warn about all types that are not caught by reference. ‘</w:t>
      </w:r>
      <w:r>
        <w:rPr>
          <w:rFonts w:ascii="Calibri" w:eastAsia="Calibri" w:hAnsi="Calibri" w:cs="Calibri"/>
        </w:rPr>
        <w:t>-Wcatch-value</w:t>
      </w:r>
      <w:r>
        <w:t>’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-Wclobbered</w:t>
      </w:r>
    </w:p>
    <w:p w:rsidR="00E67239" w:rsidRDefault="00D12257">
      <w:pPr>
        <w:spacing w:after="127"/>
        <w:ind w:left="1147" w:right="234"/>
      </w:pPr>
      <w:r>
        <w:t xml:space="preserve">Warn for variables that might be changed by </w:t>
      </w:r>
      <w:r>
        <w:rPr>
          <w:rFonts w:ascii="Calibri" w:eastAsia="Calibri" w:hAnsi="Calibri" w:cs="Calibri"/>
        </w:rPr>
        <w:t xml:space="preserve">longjmp </w:t>
      </w:r>
      <w:r>
        <w:t xml:space="preserve">or </w:t>
      </w:r>
      <w:r>
        <w:rPr>
          <w:rFonts w:ascii="Calibri" w:eastAsia="Calibri" w:hAnsi="Calibri" w:cs="Calibri"/>
        </w:rPr>
        <w:t>vfork</w:t>
      </w:r>
      <w:r>
        <w:t>. This warning is also enabled by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 xml:space="preserve">-Wconditionally-supported </w:t>
      </w:r>
      <w:r>
        <w:t>(C</w:t>
      </w:r>
      <w:r>
        <w:rPr>
          <w:rFonts w:ascii="Calibri" w:eastAsia="Calibri" w:hAnsi="Calibri" w:cs="Calibri"/>
        </w:rPr>
        <w:t xml:space="preserve">++ </w:t>
      </w:r>
      <w:r>
        <w:t>a</w:t>
      </w:r>
      <w:r>
        <w:t>nd Objective-C</w:t>
      </w:r>
      <w:r>
        <w:rPr>
          <w:rFonts w:ascii="Calibri" w:eastAsia="Calibri" w:hAnsi="Calibri" w:cs="Calibri"/>
        </w:rPr>
        <w:t xml:space="preserve">++ </w:t>
      </w:r>
      <w:r>
        <w:t>only)</w:t>
      </w:r>
    </w:p>
    <w:p w:rsidR="00E67239" w:rsidRDefault="00D12257">
      <w:pPr>
        <w:ind w:left="1147" w:right="11"/>
      </w:pPr>
      <w:r>
        <w:t>Warn for conditionally-supported (C</w:t>
      </w:r>
      <w:r>
        <w:rPr>
          <w:rFonts w:ascii="Calibri" w:eastAsia="Calibri" w:hAnsi="Calibri" w:cs="Calibri"/>
        </w:rPr>
        <w:t>++</w:t>
      </w:r>
      <w:r>
        <w:t>11 [intro.defs]) constructs.</w:t>
      </w:r>
    </w:p>
    <w:p w:rsidR="00E67239" w:rsidRDefault="00D12257">
      <w:pPr>
        <w:spacing w:after="15" w:line="249" w:lineRule="auto"/>
        <w:ind w:left="-5" w:right="365"/>
      </w:pPr>
      <w:r>
        <w:rPr>
          <w:rFonts w:ascii="Calibri" w:eastAsia="Calibri" w:hAnsi="Calibri" w:cs="Calibri"/>
        </w:rPr>
        <w:t>-Wconversion</w:t>
      </w:r>
    </w:p>
    <w:p w:rsidR="00E67239" w:rsidRDefault="00D12257">
      <w:pPr>
        <w:spacing w:after="34"/>
        <w:ind w:left="1147" w:right="380"/>
      </w:pPr>
      <w:r>
        <w:t xml:space="preserve">Warn for implicit conversions that may alter a value. This includes conversions between real and integer, like </w:t>
      </w:r>
      <w:r>
        <w:rPr>
          <w:rFonts w:ascii="Calibri" w:eastAsia="Calibri" w:hAnsi="Calibri" w:cs="Calibri"/>
        </w:rPr>
        <w:t xml:space="preserve">abs(x) </w:t>
      </w:r>
      <w:r>
        <w:t xml:space="preserve">when </w:t>
      </w:r>
      <w:r>
        <w:rPr>
          <w:rFonts w:ascii="Calibri" w:eastAsia="Calibri" w:hAnsi="Calibri" w:cs="Calibri"/>
        </w:rPr>
        <w:t xml:space="preserve">x </w:t>
      </w:r>
      <w:r>
        <w:t xml:space="preserve">is </w:t>
      </w:r>
      <w:r>
        <w:rPr>
          <w:rFonts w:ascii="Calibri" w:eastAsia="Calibri" w:hAnsi="Calibri" w:cs="Calibri"/>
        </w:rPr>
        <w:t>double</w:t>
      </w:r>
      <w:r>
        <w:t>; conversions betwee</w:t>
      </w:r>
      <w:r>
        <w:t xml:space="preserve">n signed and unsigned, like </w:t>
      </w:r>
      <w:r>
        <w:rPr>
          <w:rFonts w:ascii="Calibri" w:eastAsia="Calibri" w:hAnsi="Calibri" w:cs="Calibri"/>
        </w:rPr>
        <w:t>unsignedui=-1</w:t>
      </w:r>
      <w:r>
        <w:t xml:space="preserve">; and conversions to smaller types, like </w:t>
      </w:r>
      <w:r>
        <w:rPr>
          <w:rFonts w:ascii="Calibri" w:eastAsia="Calibri" w:hAnsi="Calibri" w:cs="Calibri"/>
        </w:rPr>
        <w:t>sqrtf(M_PI)</w:t>
      </w:r>
      <w:r>
        <w:t xml:space="preserve">. Do not warn for explicit casts like </w:t>
      </w:r>
      <w:r>
        <w:rPr>
          <w:rFonts w:ascii="Calibri" w:eastAsia="Calibri" w:hAnsi="Calibri" w:cs="Calibri"/>
        </w:rPr>
        <w:t xml:space="preserve">abs((int)x) </w:t>
      </w:r>
      <w:r>
        <w:t xml:space="preserve">and </w:t>
      </w:r>
      <w:r>
        <w:rPr>
          <w:rFonts w:ascii="Calibri" w:eastAsia="Calibri" w:hAnsi="Calibri" w:cs="Calibri"/>
        </w:rPr>
        <w:t>ui =(unsigned)-1</w:t>
      </w:r>
      <w:r>
        <w:t xml:space="preserve">, or if the value is not changed by the conversion like in </w:t>
      </w:r>
      <w:r>
        <w:rPr>
          <w:rFonts w:ascii="Calibri" w:eastAsia="Calibri" w:hAnsi="Calibri" w:cs="Calibri"/>
        </w:rPr>
        <w:t>abs (2.0)</w:t>
      </w:r>
      <w:r>
        <w:t>. Warnings about conversi</w:t>
      </w:r>
      <w:r>
        <w:t>ons between signed and unsigned integers can be disabled by using ‘</w:t>
      </w:r>
      <w:r>
        <w:rPr>
          <w:rFonts w:ascii="Calibri" w:eastAsia="Calibri" w:hAnsi="Calibri" w:cs="Calibri"/>
        </w:rPr>
        <w:t>-Wno-sign-conversion</w:t>
      </w:r>
      <w:r>
        <w:t>’.</w:t>
      </w:r>
    </w:p>
    <w:p w:rsidR="00E67239" w:rsidRDefault="00D12257">
      <w:pPr>
        <w:spacing w:after="129"/>
        <w:ind w:left="1147" w:right="380"/>
      </w:pPr>
      <w:r>
        <w:t>For C</w:t>
      </w:r>
      <w:r>
        <w:rPr>
          <w:rFonts w:ascii="Calibri" w:eastAsia="Calibri" w:hAnsi="Calibri" w:cs="Calibri"/>
        </w:rPr>
        <w:t>++</w:t>
      </w:r>
      <w:r>
        <w:t xml:space="preserve">, also warn for confusing overload resolution for user-defined conversions; and conversions that never use a type conversion operator: conversions to </w:t>
      </w:r>
      <w:r>
        <w:rPr>
          <w:rFonts w:ascii="Calibri" w:eastAsia="Calibri" w:hAnsi="Calibri" w:cs="Calibri"/>
        </w:rPr>
        <w:t>void</w:t>
      </w:r>
      <w:r>
        <w:t>, the same type, a base class or a reference to them. Warnings about conversions between signed and unsigned integers are disabled by default in C</w:t>
      </w:r>
      <w:r>
        <w:rPr>
          <w:rFonts w:ascii="Calibri" w:eastAsia="Calibri" w:hAnsi="Calibri" w:cs="Calibri"/>
        </w:rPr>
        <w:t xml:space="preserve">++ </w:t>
      </w:r>
      <w:r>
        <w:t>unless ‘</w:t>
      </w:r>
      <w:r>
        <w:rPr>
          <w:rFonts w:ascii="Calibri" w:eastAsia="Calibri" w:hAnsi="Calibri" w:cs="Calibri"/>
        </w:rPr>
        <w:t>-Wsign-conversion</w:t>
      </w:r>
      <w:r>
        <w:t>’ is explicitly enabled.</w:t>
      </w:r>
    </w:p>
    <w:p w:rsidR="00E67239" w:rsidRDefault="00D12257">
      <w:pPr>
        <w:spacing w:after="15" w:line="249" w:lineRule="auto"/>
        <w:ind w:left="-5" w:right="365"/>
      </w:pPr>
      <w:r>
        <w:rPr>
          <w:rFonts w:ascii="Calibri" w:eastAsia="Calibri" w:hAnsi="Calibri" w:cs="Calibri"/>
        </w:rPr>
        <w:t xml:space="preserve">-Wno-conversion-null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tabs>
          <w:tab w:val="center" w:pos="1290"/>
          <w:tab w:val="center" w:pos="1790"/>
          <w:tab w:val="center" w:pos="2387"/>
          <w:tab w:val="center" w:pos="2956"/>
          <w:tab w:val="center" w:pos="3829"/>
          <w:tab w:val="center" w:pos="5567"/>
          <w:tab w:val="center" w:pos="7318"/>
          <w:tab w:val="center" w:pos="8358"/>
        </w:tabs>
        <w:spacing w:after="3"/>
        <w:ind w:left="0" w:firstLine="0"/>
        <w:jc w:val="left"/>
      </w:pPr>
      <w:r>
        <w:rPr>
          <w:rFonts w:ascii="Calibri" w:eastAsia="Calibri" w:hAnsi="Calibri" w:cs="Calibri"/>
        </w:rPr>
        <w:tab/>
      </w:r>
      <w:r>
        <w:t>Do</w:t>
      </w:r>
      <w:r>
        <w:tab/>
        <w:t>not</w:t>
      </w:r>
      <w:r>
        <w:tab/>
        <w:t>warn</w:t>
      </w:r>
      <w:r>
        <w:tab/>
        <w:t>for</w:t>
      </w:r>
      <w:r>
        <w:tab/>
        <w:t>conversions</w:t>
      </w:r>
      <w:r>
        <w:tab/>
        <w:t xml:space="preserve">between </w:t>
      </w:r>
      <w:r>
        <w:rPr>
          <w:rFonts w:ascii="Calibri" w:eastAsia="Calibri" w:hAnsi="Calibri" w:cs="Calibri"/>
        </w:rPr>
        <w:t xml:space="preserve">NULL </w:t>
      </w:r>
      <w:r>
        <w:t>and</w:t>
      </w:r>
      <w:r>
        <w:tab/>
        <w:t>non-pointer</w:t>
      </w:r>
      <w:r>
        <w:tab/>
        <w:t>types.</w:t>
      </w:r>
    </w:p>
    <w:p w:rsidR="00E67239" w:rsidRDefault="00D12257">
      <w:pPr>
        <w:spacing w:after="125"/>
        <w:ind w:left="1147" w:right="11"/>
      </w:pPr>
      <w:r>
        <w:t>‘</w:t>
      </w:r>
      <w:r>
        <w:rPr>
          <w:rFonts w:ascii="Calibri" w:eastAsia="Calibri" w:hAnsi="Calibri" w:cs="Calibri"/>
        </w:rPr>
        <w:t>-Wconversion-null</w:t>
      </w:r>
      <w:r>
        <w:t>’ is enabled by default.</w:t>
      </w:r>
    </w:p>
    <w:p w:rsidR="00E67239" w:rsidRDefault="00D12257">
      <w:pPr>
        <w:spacing w:after="15" w:line="249" w:lineRule="auto"/>
        <w:ind w:left="-5" w:right="365"/>
      </w:pPr>
      <w:r>
        <w:rPr>
          <w:rFonts w:ascii="Calibri" w:eastAsia="Calibri" w:hAnsi="Calibri" w:cs="Calibri"/>
        </w:rPr>
        <w:t xml:space="preserve">-Wzero-as-null-pointer-constant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27"/>
        <w:ind w:left="1147" w:right="11"/>
      </w:pPr>
      <w:r>
        <w:t>Warn when a literal ‘</w:t>
      </w:r>
      <w:r>
        <w:rPr>
          <w:rFonts w:ascii="Calibri" w:eastAsia="Calibri" w:hAnsi="Calibri" w:cs="Calibri"/>
        </w:rPr>
        <w:t>0</w:t>
      </w:r>
      <w:r>
        <w:t>’ is used as null pointer constant. This can be useful to facilita</w:t>
      </w:r>
      <w:r>
        <w:t xml:space="preserve">te the conversion to </w:t>
      </w:r>
      <w:r>
        <w:rPr>
          <w:rFonts w:ascii="Calibri" w:eastAsia="Calibri" w:hAnsi="Calibri" w:cs="Calibri"/>
        </w:rPr>
        <w:t xml:space="preserve">nullptr </w:t>
      </w:r>
      <w:r>
        <w:t>in C</w:t>
      </w:r>
      <w:r>
        <w:rPr>
          <w:rFonts w:ascii="Calibri" w:eastAsia="Calibri" w:hAnsi="Calibri" w:cs="Calibri"/>
        </w:rPr>
        <w:t>++</w:t>
      </w:r>
      <w:r>
        <w:t>11.</w:t>
      </w:r>
    </w:p>
    <w:p w:rsidR="00E67239" w:rsidRDefault="00D12257">
      <w:pPr>
        <w:spacing w:after="15" w:line="249" w:lineRule="auto"/>
        <w:ind w:left="-5" w:right="365"/>
      </w:pPr>
      <w:r>
        <w:rPr>
          <w:rFonts w:ascii="Calibri" w:eastAsia="Calibri" w:hAnsi="Calibri" w:cs="Calibri"/>
        </w:rPr>
        <w:t xml:space="preserve">-Wsubobject-linkage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ind w:left="1147" w:right="380"/>
      </w:pPr>
      <w:r>
        <w:t>Warn if a class type has a base or a field whose type uses the anonymous namespace or depends on a type with no linkage. If a type A depends on a type B with no or inte</w:t>
      </w:r>
      <w:r>
        <w:t>rnal linkage, defining it in multiple translation units would be an ODR violation because the meaning of B is different in each translation unit. If A only appears in a single translation unit, the best way to silence the warning is to give it internal lin</w:t>
      </w:r>
      <w:r>
        <w:t>kage by putting it in an anonymous namespace as well. The compiler doesn’t give this warning for types defined in the main .C file, as those are unlikely to have multiple definitions. ‘</w:t>
      </w:r>
      <w:r>
        <w:rPr>
          <w:rFonts w:ascii="Calibri" w:eastAsia="Calibri" w:hAnsi="Calibri" w:cs="Calibri"/>
        </w:rPr>
        <w:t>-Wsubobject-linkage</w:t>
      </w:r>
      <w:r>
        <w:t>’ is enabled by default.</w:t>
      </w:r>
    </w:p>
    <w:p w:rsidR="00E67239" w:rsidRDefault="00D12257">
      <w:pPr>
        <w:spacing w:after="15" w:line="249" w:lineRule="auto"/>
        <w:ind w:left="-5" w:right="365"/>
      </w:pPr>
      <w:r>
        <w:rPr>
          <w:rFonts w:ascii="Calibri" w:eastAsia="Calibri" w:hAnsi="Calibri" w:cs="Calibri"/>
        </w:rPr>
        <w:t>-Wdangling-else</w:t>
      </w:r>
    </w:p>
    <w:p w:rsidR="00E67239" w:rsidRDefault="00D12257">
      <w:pPr>
        <w:ind w:left="1147" w:right="150"/>
      </w:pPr>
      <w:r>
        <w:t xml:space="preserve">Warn about </w:t>
      </w:r>
      <w:r>
        <w:t xml:space="preserve">constructions where there may be confusion to which </w:t>
      </w:r>
      <w:r>
        <w:rPr>
          <w:rFonts w:ascii="Calibri" w:eastAsia="Calibri" w:hAnsi="Calibri" w:cs="Calibri"/>
        </w:rPr>
        <w:t xml:space="preserve">if </w:t>
      </w:r>
      <w:r>
        <w:t xml:space="preserve">statement an </w:t>
      </w:r>
      <w:r>
        <w:rPr>
          <w:rFonts w:ascii="Calibri" w:eastAsia="Calibri" w:hAnsi="Calibri" w:cs="Calibri"/>
        </w:rPr>
        <w:t xml:space="preserve">else </w:t>
      </w:r>
      <w:r>
        <w:t>branch belongs. Here is an example of such a case:</w:t>
      </w:r>
    </w:p>
    <w:p w:rsidR="00E67239" w:rsidRDefault="00D12257">
      <w:pPr>
        <w:spacing w:after="5" w:line="263" w:lineRule="auto"/>
        <w:ind w:left="1916" w:right="6539" w:hanging="188"/>
        <w:jc w:val="left"/>
      </w:pPr>
      <w:r>
        <w:rPr>
          <w:rFonts w:ascii="Calibri" w:eastAsia="Calibri" w:hAnsi="Calibri" w:cs="Calibri"/>
          <w:sz w:val="18"/>
        </w:rPr>
        <w:t>{ if (a)</w:t>
      </w:r>
    </w:p>
    <w:p w:rsidR="00E67239" w:rsidRDefault="00D12257">
      <w:pPr>
        <w:spacing w:after="5" w:line="263" w:lineRule="auto"/>
        <w:ind w:left="2115"/>
        <w:jc w:val="left"/>
      </w:pPr>
      <w:r>
        <w:rPr>
          <w:rFonts w:ascii="Calibri" w:eastAsia="Calibri" w:hAnsi="Calibri" w:cs="Calibri"/>
          <w:sz w:val="18"/>
        </w:rPr>
        <w:t>if (b)</w:t>
      </w:r>
    </w:p>
    <w:p w:rsidR="00E67239" w:rsidRDefault="00D12257">
      <w:pPr>
        <w:spacing w:after="5" w:line="263" w:lineRule="auto"/>
        <w:ind w:left="2303"/>
        <w:jc w:val="left"/>
      </w:pPr>
      <w:r>
        <w:rPr>
          <w:rFonts w:ascii="Calibri" w:eastAsia="Calibri" w:hAnsi="Calibri" w:cs="Calibri"/>
          <w:sz w:val="18"/>
        </w:rPr>
        <w:t>foo ();</w:t>
      </w:r>
    </w:p>
    <w:p w:rsidR="00E67239" w:rsidRDefault="00D12257">
      <w:pPr>
        <w:spacing w:after="5" w:line="263" w:lineRule="auto"/>
        <w:ind w:left="1926"/>
        <w:jc w:val="left"/>
      </w:pPr>
      <w:r>
        <w:rPr>
          <w:rFonts w:ascii="Calibri" w:eastAsia="Calibri" w:hAnsi="Calibri" w:cs="Calibri"/>
          <w:sz w:val="18"/>
        </w:rPr>
        <w:t>else</w:t>
      </w:r>
    </w:p>
    <w:p w:rsidR="00E67239" w:rsidRDefault="00D12257">
      <w:pPr>
        <w:spacing w:after="5" w:line="263" w:lineRule="auto"/>
        <w:ind w:left="2115"/>
        <w:jc w:val="left"/>
      </w:pPr>
      <w:r>
        <w:rPr>
          <w:rFonts w:ascii="Calibri" w:eastAsia="Calibri" w:hAnsi="Calibri" w:cs="Calibri"/>
          <w:sz w:val="18"/>
        </w:rPr>
        <w:t>bar ();</w:t>
      </w:r>
    </w:p>
    <w:p w:rsidR="00E67239" w:rsidRDefault="00D12257">
      <w:pPr>
        <w:spacing w:after="100" w:line="263" w:lineRule="auto"/>
        <w:ind w:left="1738"/>
        <w:jc w:val="left"/>
      </w:pPr>
      <w:r>
        <w:rPr>
          <w:rFonts w:ascii="Calibri" w:eastAsia="Calibri" w:hAnsi="Calibri" w:cs="Calibri"/>
          <w:sz w:val="18"/>
        </w:rPr>
        <w:t>}</w:t>
      </w:r>
    </w:p>
    <w:p w:rsidR="00E67239" w:rsidRDefault="00D12257">
      <w:pPr>
        <w:spacing w:after="8"/>
        <w:ind w:left="1147" w:right="380"/>
      </w:pPr>
      <w:r>
        <w:t>In C/C</w:t>
      </w:r>
      <w:r>
        <w:rPr>
          <w:rFonts w:ascii="Calibri" w:eastAsia="Calibri" w:hAnsi="Calibri" w:cs="Calibri"/>
        </w:rPr>
        <w:t>++</w:t>
      </w:r>
      <w:r>
        <w:t xml:space="preserve">, every </w:t>
      </w:r>
      <w:r>
        <w:rPr>
          <w:rFonts w:ascii="Calibri" w:eastAsia="Calibri" w:hAnsi="Calibri" w:cs="Calibri"/>
        </w:rPr>
        <w:t xml:space="preserve">else </w:t>
      </w:r>
      <w:r>
        <w:t xml:space="preserve">branch belongs to the innermost possible </w:t>
      </w:r>
      <w:r>
        <w:rPr>
          <w:rFonts w:ascii="Calibri" w:eastAsia="Calibri" w:hAnsi="Calibri" w:cs="Calibri"/>
        </w:rPr>
        <w:t xml:space="preserve">if </w:t>
      </w:r>
      <w:r>
        <w:t xml:space="preserve">statement, which in this example is </w:t>
      </w:r>
      <w:r>
        <w:rPr>
          <w:rFonts w:ascii="Calibri" w:eastAsia="Calibri" w:hAnsi="Calibri" w:cs="Calibri"/>
        </w:rPr>
        <w:t>if(b)</w:t>
      </w:r>
      <w:r>
        <w:t>. This is often not what the programmer expected, as illustrated in the above example by indentation the programmer chose. When there is the potential for this confusion, GCC issues a warning when this flag is speci</w:t>
      </w:r>
      <w:r>
        <w:t xml:space="preserve">fied. To eliminate the warning, add explicit braces around the innermost </w:t>
      </w:r>
      <w:r>
        <w:rPr>
          <w:rFonts w:ascii="Calibri" w:eastAsia="Calibri" w:hAnsi="Calibri" w:cs="Calibri"/>
        </w:rPr>
        <w:t xml:space="preserve">if </w:t>
      </w:r>
      <w:r>
        <w:t xml:space="preserve">statement so there is no way the </w:t>
      </w:r>
      <w:r>
        <w:rPr>
          <w:rFonts w:ascii="Calibri" w:eastAsia="Calibri" w:hAnsi="Calibri" w:cs="Calibri"/>
        </w:rPr>
        <w:t xml:space="preserve">else </w:t>
      </w:r>
      <w:r>
        <w:t xml:space="preserve">can belong to the enclosing </w:t>
      </w:r>
      <w:r>
        <w:rPr>
          <w:rFonts w:ascii="Calibri" w:eastAsia="Calibri" w:hAnsi="Calibri" w:cs="Calibri"/>
        </w:rPr>
        <w:t>if</w:t>
      </w:r>
      <w:r>
        <w:t>. The resulting code looks like this:</w:t>
      </w:r>
    </w:p>
    <w:p w:rsidR="00E67239" w:rsidRDefault="00D12257">
      <w:pPr>
        <w:spacing w:after="5" w:line="263" w:lineRule="auto"/>
        <w:ind w:left="1916" w:right="6539" w:hanging="188"/>
        <w:jc w:val="left"/>
      </w:pPr>
      <w:r>
        <w:rPr>
          <w:rFonts w:ascii="Calibri" w:eastAsia="Calibri" w:hAnsi="Calibri" w:cs="Calibri"/>
          <w:sz w:val="18"/>
        </w:rPr>
        <w:t>{ if (a)</w:t>
      </w:r>
    </w:p>
    <w:p w:rsidR="00E67239" w:rsidRDefault="00D12257">
      <w:pPr>
        <w:spacing w:after="5" w:line="263" w:lineRule="auto"/>
        <w:ind w:left="2293" w:right="5880" w:hanging="188"/>
        <w:jc w:val="left"/>
      </w:pPr>
      <w:r>
        <w:rPr>
          <w:rFonts w:ascii="Calibri" w:eastAsia="Calibri" w:hAnsi="Calibri" w:cs="Calibri"/>
          <w:sz w:val="18"/>
        </w:rPr>
        <w:t>{ if (b) foo ();</w:t>
      </w:r>
    </w:p>
    <w:p w:rsidR="00E67239" w:rsidRDefault="00D12257">
      <w:pPr>
        <w:spacing w:after="5" w:line="263" w:lineRule="auto"/>
        <w:ind w:left="2303"/>
        <w:jc w:val="left"/>
      </w:pPr>
      <w:r>
        <w:rPr>
          <w:rFonts w:ascii="Calibri" w:eastAsia="Calibri" w:hAnsi="Calibri" w:cs="Calibri"/>
          <w:sz w:val="18"/>
        </w:rPr>
        <w:t>else</w:t>
      </w:r>
    </w:p>
    <w:p w:rsidR="00E67239" w:rsidRDefault="00D12257">
      <w:pPr>
        <w:spacing w:after="5" w:line="263" w:lineRule="auto"/>
        <w:ind w:left="2491"/>
        <w:jc w:val="left"/>
      </w:pPr>
      <w:r>
        <w:rPr>
          <w:rFonts w:ascii="Calibri" w:eastAsia="Calibri" w:hAnsi="Calibri" w:cs="Calibri"/>
          <w:sz w:val="18"/>
        </w:rPr>
        <w:t>bar ();</w:t>
      </w:r>
    </w:p>
    <w:p w:rsidR="00E67239" w:rsidRDefault="00D12257">
      <w:pPr>
        <w:spacing w:after="5" w:line="263" w:lineRule="auto"/>
        <w:ind w:left="2115"/>
        <w:jc w:val="left"/>
      </w:pPr>
      <w:r>
        <w:rPr>
          <w:rFonts w:ascii="Calibri" w:eastAsia="Calibri" w:hAnsi="Calibri" w:cs="Calibri"/>
          <w:sz w:val="18"/>
        </w:rPr>
        <w:t>}</w:t>
      </w:r>
    </w:p>
    <w:p w:rsidR="00E67239" w:rsidRDefault="00D12257">
      <w:pPr>
        <w:spacing w:after="78" w:line="263" w:lineRule="auto"/>
        <w:ind w:left="1738"/>
        <w:jc w:val="left"/>
      </w:pPr>
      <w:r>
        <w:rPr>
          <w:rFonts w:ascii="Calibri" w:eastAsia="Calibri" w:hAnsi="Calibri" w:cs="Calibri"/>
          <w:sz w:val="18"/>
        </w:rPr>
        <w:t>}</w:t>
      </w:r>
    </w:p>
    <w:p w:rsidR="00E67239" w:rsidRDefault="00D12257">
      <w:pPr>
        <w:ind w:left="1147" w:right="11"/>
      </w:pPr>
      <w:r>
        <w:t>This warning is enabled by ‘</w:t>
      </w:r>
      <w:r>
        <w:rPr>
          <w:rFonts w:ascii="Calibri" w:eastAsia="Calibri" w:hAnsi="Calibri" w:cs="Calibri"/>
        </w:rPr>
        <w:t>-Wparentheses</w:t>
      </w:r>
      <w:r>
        <w:t>’.</w:t>
      </w:r>
    </w:p>
    <w:p w:rsidR="00E67239" w:rsidRDefault="00D12257">
      <w:pPr>
        <w:spacing w:after="15" w:line="249" w:lineRule="auto"/>
        <w:ind w:left="-5" w:right="365"/>
      </w:pPr>
      <w:r>
        <w:rPr>
          <w:rFonts w:ascii="Calibri" w:eastAsia="Calibri" w:hAnsi="Calibri" w:cs="Calibri"/>
        </w:rPr>
        <w:t>-Wdate-time</w:t>
      </w:r>
    </w:p>
    <w:p w:rsidR="00E67239" w:rsidRDefault="00D12257">
      <w:pPr>
        <w:spacing w:after="121"/>
        <w:ind w:left="1147" w:right="11"/>
      </w:pPr>
      <w:r>
        <w:t xml:space="preserve">Warn when macros </w:t>
      </w:r>
      <w:r>
        <w:rPr>
          <w:rFonts w:ascii="Calibri" w:eastAsia="Calibri" w:hAnsi="Calibri" w:cs="Calibri"/>
        </w:rPr>
        <w:t>__TIME__</w:t>
      </w:r>
      <w:r>
        <w:t xml:space="preserve">, </w:t>
      </w:r>
      <w:r>
        <w:rPr>
          <w:rFonts w:ascii="Calibri" w:eastAsia="Calibri" w:hAnsi="Calibri" w:cs="Calibri"/>
        </w:rPr>
        <w:t xml:space="preserve">__DATE__ </w:t>
      </w:r>
      <w:r>
        <w:t xml:space="preserve">or </w:t>
      </w:r>
      <w:r>
        <w:rPr>
          <w:rFonts w:ascii="Calibri" w:eastAsia="Calibri" w:hAnsi="Calibri" w:cs="Calibri"/>
        </w:rPr>
        <w:t xml:space="preserve">__TIMESTAMP__ </w:t>
      </w:r>
      <w:r>
        <w:t>are encountered as they might prevent bit-wise-identical reproducible compilations.</w:t>
      </w:r>
    </w:p>
    <w:p w:rsidR="00E67239" w:rsidRDefault="00D12257">
      <w:pPr>
        <w:spacing w:after="15" w:line="249" w:lineRule="auto"/>
        <w:ind w:left="-5" w:right="365"/>
      </w:pPr>
      <w:r>
        <w:rPr>
          <w:rFonts w:ascii="Calibri" w:eastAsia="Calibri" w:hAnsi="Calibri" w:cs="Calibri"/>
        </w:rPr>
        <w:t xml:space="preserve">-Wdelete-incomplete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121"/>
        <w:ind w:left="1147" w:right="11"/>
      </w:pPr>
      <w:r>
        <w:t>Warn when deleting a pointer to incomplete type, which may cause undefined behavior at runtime. This warning is enabled by default.</w:t>
      </w:r>
    </w:p>
    <w:p w:rsidR="00E67239" w:rsidRDefault="00D12257">
      <w:pPr>
        <w:spacing w:after="3"/>
        <w:ind w:right="11"/>
      </w:pPr>
      <w:r>
        <w:rPr>
          <w:rFonts w:ascii="Calibri" w:eastAsia="Calibri" w:hAnsi="Calibri" w:cs="Calibri"/>
        </w:rPr>
        <w:t xml:space="preserve">-Wuseless-cast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ind w:left="1147" w:right="11"/>
      </w:pPr>
      <w:r>
        <w:t>Warn when an expression is casted to its own type.</w:t>
      </w:r>
    </w:p>
    <w:p w:rsidR="00E67239" w:rsidRDefault="00D12257">
      <w:pPr>
        <w:spacing w:after="15" w:line="249" w:lineRule="auto"/>
        <w:ind w:left="-5" w:right="365"/>
      </w:pPr>
      <w:r>
        <w:rPr>
          <w:rFonts w:ascii="Calibri" w:eastAsia="Calibri" w:hAnsi="Calibri" w:cs="Calibri"/>
        </w:rPr>
        <w:t>-Wempty-body</w:t>
      </w:r>
    </w:p>
    <w:p w:rsidR="00E67239" w:rsidRDefault="00D12257">
      <w:pPr>
        <w:ind w:left="1147" w:right="11"/>
      </w:pPr>
      <w:r>
        <w:t>Warn if an empty</w:t>
      </w:r>
      <w:r>
        <w:t xml:space="preserve"> body occurs in an </w:t>
      </w:r>
      <w:r>
        <w:rPr>
          <w:rFonts w:ascii="Calibri" w:eastAsia="Calibri" w:hAnsi="Calibri" w:cs="Calibri"/>
        </w:rPr>
        <w:t>if</w:t>
      </w:r>
      <w:r>
        <w:t xml:space="preserve">, </w:t>
      </w:r>
      <w:r>
        <w:rPr>
          <w:rFonts w:ascii="Calibri" w:eastAsia="Calibri" w:hAnsi="Calibri" w:cs="Calibri"/>
        </w:rPr>
        <w:t xml:space="preserve">else </w:t>
      </w:r>
      <w:r>
        <w:t xml:space="preserve">or </w:t>
      </w:r>
      <w:r>
        <w:rPr>
          <w:rFonts w:ascii="Calibri" w:eastAsia="Calibri" w:hAnsi="Calibri" w:cs="Calibri"/>
        </w:rPr>
        <w:t xml:space="preserve">dowhile </w:t>
      </w:r>
      <w:r>
        <w:t>statement. This warning is also enabled by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-Wenum-compare</w:t>
      </w:r>
    </w:p>
    <w:p w:rsidR="00E67239" w:rsidRDefault="00D12257">
      <w:pPr>
        <w:spacing w:after="116"/>
        <w:ind w:left="1147" w:right="380"/>
      </w:pPr>
      <w:r>
        <w:t>Warn about a comparison between values of different enumerated types. In C</w:t>
      </w:r>
      <w:r>
        <w:rPr>
          <w:rFonts w:ascii="Calibri" w:eastAsia="Calibri" w:hAnsi="Calibri" w:cs="Calibri"/>
        </w:rPr>
        <w:t xml:space="preserve">++ </w:t>
      </w:r>
      <w:r>
        <w:t>enumerated type mismatches in conditional expressions are also diagnose</w:t>
      </w:r>
      <w:r>
        <w:t>d and the warning is enabled by default. In C this warning is enabled by ‘</w:t>
      </w:r>
      <w:r>
        <w:rPr>
          <w:rFonts w:ascii="Calibri" w:eastAsia="Calibri" w:hAnsi="Calibri" w:cs="Calibri"/>
        </w:rPr>
        <w:t>-Wall</w:t>
      </w:r>
      <w:r>
        <w:t>’.</w:t>
      </w:r>
    </w:p>
    <w:p w:rsidR="00E67239" w:rsidRDefault="00D12257">
      <w:pPr>
        <w:spacing w:after="3"/>
        <w:ind w:right="11"/>
      </w:pPr>
      <w:r>
        <w:rPr>
          <w:rFonts w:ascii="Calibri" w:eastAsia="Calibri" w:hAnsi="Calibri" w:cs="Calibri"/>
        </w:rPr>
        <w:t xml:space="preserve">-Wextra-semi </w:t>
      </w:r>
      <w:r>
        <w:t>(C</w:t>
      </w:r>
      <w:r>
        <w:rPr>
          <w:rFonts w:ascii="Calibri" w:eastAsia="Calibri" w:hAnsi="Calibri" w:cs="Calibri"/>
        </w:rPr>
        <w:t>++</w:t>
      </w:r>
      <w:r>
        <w:t>, Objective-C</w:t>
      </w:r>
      <w:r>
        <w:rPr>
          <w:rFonts w:ascii="Calibri" w:eastAsia="Calibri" w:hAnsi="Calibri" w:cs="Calibri"/>
        </w:rPr>
        <w:t xml:space="preserve">++ </w:t>
      </w:r>
      <w:r>
        <w:t>only)</w:t>
      </w:r>
    </w:p>
    <w:p w:rsidR="00E67239" w:rsidRDefault="00D12257">
      <w:pPr>
        <w:spacing w:after="119"/>
        <w:ind w:left="1147" w:right="11"/>
      </w:pPr>
      <w:r>
        <w:t>Warn about redundant semicolon after in-class function definition.</w:t>
      </w:r>
    </w:p>
    <w:p w:rsidR="00E67239" w:rsidRDefault="00D12257">
      <w:pPr>
        <w:spacing w:after="16"/>
        <w:ind w:right="11"/>
      </w:pPr>
      <w:r>
        <w:rPr>
          <w:rFonts w:ascii="Calibri" w:eastAsia="Calibri" w:hAnsi="Calibri" w:cs="Calibri"/>
        </w:rPr>
        <w:t xml:space="preserve">-Wjump-misses-init </w:t>
      </w:r>
      <w:r>
        <w:t>(C, Objective-C only)</w:t>
      </w:r>
    </w:p>
    <w:p w:rsidR="00E67239" w:rsidRDefault="00D12257">
      <w:pPr>
        <w:ind w:left="1147" w:right="380"/>
      </w:pPr>
      <w:r>
        <w:t xml:space="preserve">Warn if a </w:t>
      </w:r>
      <w:r>
        <w:rPr>
          <w:rFonts w:ascii="Calibri" w:eastAsia="Calibri" w:hAnsi="Calibri" w:cs="Calibri"/>
        </w:rPr>
        <w:t xml:space="preserve">goto </w:t>
      </w:r>
      <w:r>
        <w:t>statement or</w:t>
      </w:r>
      <w:r>
        <w:t xml:space="preserve"> a </w:t>
      </w:r>
      <w:r>
        <w:rPr>
          <w:rFonts w:ascii="Calibri" w:eastAsia="Calibri" w:hAnsi="Calibri" w:cs="Calibri"/>
        </w:rPr>
        <w:t xml:space="preserve">switch </w:t>
      </w:r>
      <w:r>
        <w:t>statement jumps forward across the initialization of a variable, or jumps backward to a label after the variable has been initialized. This only warns about variables that are initialized when they are declared. This warning is only supported for</w:t>
      </w:r>
      <w:r>
        <w:t xml:space="preserve"> C and Objective-C; in C</w:t>
      </w:r>
      <w:r>
        <w:rPr>
          <w:rFonts w:ascii="Calibri" w:eastAsia="Calibri" w:hAnsi="Calibri" w:cs="Calibri"/>
        </w:rPr>
        <w:t xml:space="preserve">++ </w:t>
      </w:r>
      <w:r>
        <w:t>this sort of branch is an error in any case.</w:t>
      </w:r>
    </w:p>
    <w:p w:rsidR="00E67239" w:rsidRDefault="00D12257">
      <w:pPr>
        <w:spacing w:after="111"/>
        <w:ind w:left="1147" w:right="77"/>
      </w:pPr>
      <w:r>
        <w:t>‘</w:t>
      </w:r>
      <w:r>
        <w:rPr>
          <w:rFonts w:ascii="Calibri" w:eastAsia="Calibri" w:hAnsi="Calibri" w:cs="Calibri"/>
        </w:rPr>
        <w:t>-Wjump-misses-init</w:t>
      </w:r>
      <w:r>
        <w:t>’ is included in ‘</w:t>
      </w:r>
      <w:r>
        <w:rPr>
          <w:rFonts w:ascii="Calibri" w:eastAsia="Calibri" w:hAnsi="Calibri" w:cs="Calibri"/>
        </w:rPr>
        <w:t>-Wc++-compat</w:t>
      </w:r>
      <w:r>
        <w:t>’. It can be disabled with the ‘</w:t>
      </w:r>
      <w:r>
        <w:rPr>
          <w:rFonts w:ascii="Calibri" w:eastAsia="Calibri" w:hAnsi="Calibri" w:cs="Calibri"/>
        </w:rPr>
        <w:t>-Wno-jump-misses-init</w:t>
      </w:r>
      <w:r>
        <w:t>’ option.</w:t>
      </w:r>
    </w:p>
    <w:p w:rsidR="00E67239" w:rsidRDefault="00D12257">
      <w:pPr>
        <w:spacing w:after="15" w:line="249" w:lineRule="auto"/>
        <w:ind w:left="-5" w:right="365"/>
      </w:pPr>
      <w:r>
        <w:rPr>
          <w:rFonts w:ascii="Calibri" w:eastAsia="Calibri" w:hAnsi="Calibri" w:cs="Calibri"/>
        </w:rPr>
        <w:t>-Wsign-compare</w:t>
      </w:r>
    </w:p>
    <w:p w:rsidR="00E67239" w:rsidRDefault="00D12257">
      <w:pPr>
        <w:spacing w:after="116"/>
        <w:ind w:left="1147" w:right="380"/>
      </w:pPr>
      <w:r>
        <w:t>Warn when a comparison between signed and unsigned values could produce an incorrect result when the signed value is converted to unsigned. In C</w:t>
      </w:r>
      <w:r>
        <w:rPr>
          <w:rFonts w:ascii="Calibri" w:eastAsia="Calibri" w:hAnsi="Calibri" w:cs="Calibri"/>
        </w:rPr>
        <w:t>++</w:t>
      </w:r>
      <w:r>
        <w:t>, this warning is also enabled by ‘</w:t>
      </w:r>
      <w:r>
        <w:rPr>
          <w:rFonts w:ascii="Calibri" w:eastAsia="Calibri" w:hAnsi="Calibri" w:cs="Calibri"/>
        </w:rPr>
        <w:t>-Wall</w:t>
      </w:r>
      <w:r>
        <w:t>’. In C, it is also enabled by ‘</w:t>
      </w:r>
      <w:r>
        <w:rPr>
          <w:rFonts w:ascii="Calibri" w:eastAsia="Calibri" w:hAnsi="Calibri" w:cs="Calibri"/>
        </w:rPr>
        <w:t>-Wextra</w:t>
      </w:r>
      <w:r>
        <w:t>’.</w:t>
      </w:r>
    </w:p>
    <w:p w:rsidR="00E67239" w:rsidRDefault="00D12257">
      <w:pPr>
        <w:spacing w:after="15" w:line="249" w:lineRule="auto"/>
        <w:ind w:left="-5" w:right="365"/>
      </w:pPr>
      <w:r>
        <w:rPr>
          <w:rFonts w:ascii="Calibri" w:eastAsia="Calibri" w:hAnsi="Calibri" w:cs="Calibri"/>
        </w:rPr>
        <w:t>-Wsign-conversion</w:t>
      </w:r>
    </w:p>
    <w:p w:rsidR="00E67239" w:rsidRDefault="00D12257">
      <w:pPr>
        <w:spacing w:after="115"/>
        <w:ind w:left="1147" w:right="380"/>
      </w:pPr>
      <w:r>
        <w:t>Warn for implicit conversions that may change the sign of an integer value, like assigning a signed integer expression to an unsigned integer variable. An explicit cast silences the warning. In C, this option is enabled also by ‘</w:t>
      </w:r>
      <w:r>
        <w:rPr>
          <w:rFonts w:ascii="Calibri" w:eastAsia="Calibri" w:hAnsi="Calibri" w:cs="Calibri"/>
        </w:rPr>
        <w:t>-Wconversion</w:t>
      </w:r>
      <w:r>
        <w:t>’.</w:t>
      </w:r>
    </w:p>
    <w:p w:rsidR="00E67239" w:rsidRDefault="00D12257">
      <w:pPr>
        <w:spacing w:after="15" w:line="249" w:lineRule="auto"/>
        <w:ind w:left="-5" w:right="365"/>
      </w:pPr>
      <w:r>
        <w:rPr>
          <w:rFonts w:ascii="Calibri" w:eastAsia="Calibri" w:hAnsi="Calibri" w:cs="Calibri"/>
        </w:rPr>
        <w:t>-Wfloat-conv</w:t>
      </w:r>
      <w:r>
        <w:rPr>
          <w:rFonts w:ascii="Calibri" w:eastAsia="Calibri" w:hAnsi="Calibri" w:cs="Calibri"/>
        </w:rPr>
        <w:t>ersion</w:t>
      </w:r>
    </w:p>
    <w:p w:rsidR="00E67239" w:rsidRDefault="00D12257">
      <w:pPr>
        <w:spacing w:after="115"/>
        <w:ind w:left="1147" w:right="380"/>
      </w:pPr>
      <w:r>
        <w:t>Warn for implicit conversions that reduce the precision of a real value. This includes conversions from real to integer, and from higher precision real to lower precision real values. This option is also enabled by ‘</w:t>
      </w:r>
      <w:r>
        <w:rPr>
          <w:rFonts w:ascii="Calibri" w:eastAsia="Calibri" w:hAnsi="Calibri" w:cs="Calibri"/>
        </w:rPr>
        <w:t>-Wconversion</w:t>
      </w:r>
      <w:r>
        <w:t>’.</w:t>
      </w:r>
    </w:p>
    <w:p w:rsidR="00E67239" w:rsidRDefault="00D12257">
      <w:pPr>
        <w:spacing w:after="15" w:line="249" w:lineRule="auto"/>
        <w:ind w:left="-5" w:right="365"/>
      </w:pPr>
      <w:r>
        <w:rPr>
          <w:rFonts w:ascii="Calibri" w:eastAsia="Calibri" w:hAnsi="Calibri" w:cs="Calibri"/>
        </w:rPr>
        <w:t>-Wno-scalar-storag</w:t>
      </w:r>
      <w:r>
        <w:rPr>
          <w:rFonts w:ascii="Calibri" w:eastAsia="Calibri" w:hAnsi="Calibri" w:cs="Calibri"/>
        </w:rPr>
        <w:t>e-order</w:t>
      </w:r>
    </w:p>
    <w:p w:rsidR="00E67239" w:rsidRDefault="00D12257">
      <w:pPr>
        <w:spacing w:after="153"/>
        <w:ind w:left="1147" w:right="11"/>
      </w:pPr>
      <w:r>
        <w:t>Do not warn on suspicious constructs involving reverse scalar storage order.</w:t>
      </w:r>
    </w:p>
    <w:p w:rsidR="00E67239" w:rsidRDefault="00D12257">
      <w:pPr>
        <w:spacing w:after="15" w:line="249" w:lineRule="auto"/>
        <w:ind w:left="-5" w:right="365"/>
      </w:pPr>
      <w:r>
        <w:rPr>
          <w:rFonts w:ascii="Calibri" w:eastAsia="Calibri" w:hAnsi="Calibri" w:cs="Calibri"/>
        </w:rPr>
        <w:t xml:space="preserve">-Wsized-deallocation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spacing w:after="3"/>
        <w:ind w:left="1147" w:right="11"/>
      </w:pPr>
      <w:r>
        <w:t>Warn about a definition of an unsized deallocation function</w:t>
      </w:r>
    </w:p>
    <w:p w:rsidR="00E67239" w:rsidRDefault="00D12257">
      <w:pPr>
        <w:spacing w:after="93" w:line="263" w:lineRule="auto"/>
        <w:ind w:left="1738" w:right="3244"/>
        <w:jc w:val="left"/>
      </w:pPr>
      <w:r>
        <w:rPr>
          <w:rFonts w:ascii="Calibri" w:eastAsia="Calibri" w:hAnsi="Calibri" w:cs="Calibri"/>
          <w:sz w:val="18"/>
        </w:rPr>
        <w:t>void operator delete (void *) noexcept; void operator delete[</w:t>
      </w:r>
      <w:r>
        <w:rPr>
          <w:rFonts w:ascii="Calibri" w:eastAsia="Calibri" w:hAnsi="Calibri" w:cs="Calibri"/>
          <w:sz w:val="18"/>
        </w:rPr>
        <w:t>] (void *) noexcept;</w:t>
      </w:r>
    </w:p>
    <w:p w:rsidR="00E67239" w:rsidRDefault="00D12257">
      <w:pPr>
        <w:spacing w:after="3"/>
        <w:ind w:left="1147" w:right="11"/>
      </w:pPr>
      <w:r>
        <w:t>without a definition of the corresponding sized deallocation function</w:t>
      </w:r>
    </w:p>
    <w:p w:rsidR="00E67239" w:rsidRDefault="00D12257">
      <w:pPr>
        <w:spacing w:after="101" w:line="263" w:lineRule="auto"/>
        <w:ind w:left="1738" w:right="2020"/>
        <w:jc w:val="left"/>
      </w:pPr>
      <w:r>
        <w:rPr>
          <w:rFonts w:ascii="Calibri" w:eastAsia="Calibri" w:hAnsi="Calibri" w:cs="Calibri"/>
          <w:sz w:val="18"/>
        </w:rPr>
        <w:t>void operator delete (void *, std::size_t) noexcept; void operator delete[] (void *, std::size_t) noexcept;</w:t>
      </w:r>
    </w:p>
    <w:p w:rsidR="00E67239" w:rsidRDefault="00D12257">
      <w:pPr>
        <w:spacing w:after="111"/>
        <w:ind w:left="1147" w:right="11"/>
      </w:pPr>
      <w:r>
        <w:t>or vice versa. Enabled by ‘</w:t>
      </w:r>
      <w:r>
        <w:rPr>
          <w:rFonts w:ascii="Calibri" w:eastAsia="Calibri" w:hAnsi="Calibri" w:cs="Calibri"/>
        </w:rPr>
        <w:t>-Wextra</w:t>
      </w:r>
      <w:r>
        <w:t>’ along with ‘</w:t>
      </w:r>
      <w:r>
        <w:rPr>
          <w:rFonts w:ascii="Calibri" w:eastAsia="Calibri" w:hAnsi="Calibri" w:cs="Calibri"/>
        </w:rPr>
        <w:t>-fsized-d</w:t>
      </w:r>
      <w:r>
        <w:rPr>
          <w:rFonts w:ascii="Calibri" w:eastAsia="Calibri" w:hAnsi="Calibri" w:cs="Calibri"/>
        </w:rPr>
        <w:t>eallocation</w:t>
      </w:r>
      <w:r>
        <w:t>’.</w:t>
      </w:r>
    </w:p>
    <w:p w:rsidR="00E67239" w:rsidRDefault="00D12257">
      <w:pPr>
        <w:spacing w:after="15" w:line="249" w:lineRule="auto"/>
        <w:ind w:left="-5" w:right="365"/>
      </w:pPr>
      <w:r>
        <w:rPr>
          <w:rFonts w:ascii="Calibri" w:eastAsia="Calibri" w:hAnsi="Calibri" w:cs="Calibri"/>
        </w:rPr>
        <w:t>-Wsizeof-pointer-div</w:t>
      </w:r>
    </w:p>
    <w:p w:rsidR="00E67239" w:rsidRDefault="00D12257">
      <w:pPr>
        <w:spacing w:after="112"/>
        <w:ind w:left="1147" w:right="380"/>
      </w:pPr>
      <w:r>
        <w:t>Warn for suspicious divisions of two sizeof expressions that divide the pointer size by the element size, which is the usual way to compute the array size but won’t work out correctly with pointers. This warning warns e.g</w:t>
      </w:r>
      <w:r>
        <w:t xml:space="preserve">. about </w:t>
      </w:r>
      <w:r>
        <w:rPr>
          <w:rFonts w:ascii="Calibri" w:eastAsia="Calibri" w:hAnsi="Calibri" w:cs="Calibri"/>
        </w:rPr>
        <w:t xml:space="preserve">sizeof (ptr)/sizeof(ptr[0]) </w:t>
      </w:r>
      <w:r>
        <w:t xml:space="preserve">if </w:t>
      </w:r>
      <w:r>
        <w:rPr>
          <w:rFonts w:ascii="Calibri" w:eastAsia="Calibri" w:hAnsi="Calibri" w:cs="Calibri"/>
        </w:rPr>
        <w:t xml:space="preserve">ptr </w:t>
      </w:r>
      <w:r>
        <w:t>is not an array, but a pointer.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-Wsizeof-pointer-memaccess</w:t>
      </w:r>
    </w:p>
    <w:p w:rsidR="00E67239" w:rsidRDefault="00D12257">
      <w:pPr>
        <w:spacing w:after="7"/>
        <w:ind w:left="1147" w:right="380"/>
      </w:pPr>
      <w:r>
        <w:t xml:space="preserve">Warn for suspicious length parameters to certain string and memory builtin functions if the argument uses </w:t>
      </w:r>
      <w:r>
        <w:rPr>
          <w:rFonts w:ascii="Calibri" w:eastAsia="Calibri" w:hAnsi="Calibri" w:cs="Calibri"/>
        </w:rPr>
        <w:t>sizeof</w:t>
      </w:r>
      <w:r>
        <w:t>. This</w:t>
      </w:r>
      <w:r>
        <w:t xml:space="preserve"> warning triggers for example for </w:t>
      </w:r>
      <w:r>
        <w:rPr>
          <w:rFonts w:ascii="Calibri" w:eastAsia="Calibri" w:hAnsi="Calibri" w:cs="Calibri"/>
        </w:rPr>
        <w:t xml:space="preserve">memset(ptr,0,sizeof(ptr)); </w:t>
      </w:r>
      <w:r>
        <w:t xml:space="preserve">if </w:t>
      </w:r>
      <w:r>
        <w:rPr>
          <w:rFonts w:ascii="Calibri" w:eastAsia="Calibri" w:hAnsi="Calibri" w:cs="Calibri"/>
        </w:rPr>
        <w:t xml:space="preserve">ptr </w:t>
      </w:r>
      <w:r>
        <w:t xml:space="preserve">is not an array, but a pointer, and suggests a possible fix, or about </w:t>
      </w:r>
      <w:r>
        <w:rPr>
          <w:rFonts w:ascii="Calibri" w:eastAsia="Calibri" w:hAnsi="Calibri" w:cs="Calibri"/>
        </w:rPr>
        <w:t>memcpy(&amp;foo,ptr,sizeof(&amp;foo));</w:t>
      </w:r>
      <w:r>
        <w:t>. ‘</w:t>
      </w:r>
      <w:r>
        <w:rPr>
          <w:rFonts w:ascii="Calibri" w:eastAsia="Calibri" w:hAnsi="Calibri" w:cs="Calibri"/>
        </w:rPr>
        <w:t>-Wsizeof-pointer-memaccess</w:t>
      </w:r>
      <w:r>
        <w:t>’ also warns about calls to bounded string copy functions l</w:t>
      </w:r>
      <w:r>
        <w:t xml:space="preserve">ike </w:t>
      </w:r>
      <w:r>
        <w:rPr>
          <w:rFonts w:ascii="Calibri" w:eastAsia="Calibri" w:hAnsi="Calibri" w:cs="Calibri"/>
        </w:rPr>
        <w:t xml:space="preserve">strncat </w:t>
      </w:r>
      <w:r>
        <w:t xml:space="preserve">or </w:t>
      </w:r>
      <w:r>
        <w:rPr>
          <w:rFonts w:ascii="Calibri" w:eastAsia="Calibri" w:hAnsi="Calibri" w:cs="Calibri"/>
        </w:rPr>
        <w:t xml:space="preserve">strncpy </w:t>
      </w:r>
      <w:r>
        <w:t xml:space="preserve">that specify as the bound a </w:t>
      </w:r>
      <w:r>
        <w:rPr>
          <w:rFonts w:ascii="Calibri" w:eastAsia="Calibri" w:hAnsi="Calibri" w:cs="Calibri"/>
        </w:rPr>
        <w:t xml:space="preserve">sizeof </w:t>
      </w:r>
      <w:r>
        <w:t xml:space="preserve">expression of the source array. For example, in the following function the call to </w:t>
      </w:r>
      <w:r>
        <w:rPr>
          <w:rFonts w:ascii="Calibri" w:eastAsia="Calibri" w:hAnsi="Calibri" w:cs="Calibri"/>
        </w:rPr>
        <w:t xml:space="preserve">strncat </w:t>
      </w:r>
      <w:r>
        <w:t>specifies the size of the source string as the bound. That is almost certainly a mistake and so the call is</w:t>
      </w:r>
      <w:r>
        <w:t xml:space="preserve"> diagnosed.</w:t>
      </w:r>
    </w:p>
    <w:p w:rsidR="00E67239" w:rsidRDefault="00D12257">
      <w:pPr>
        <w:spacing w:after="5" w:line="263" w:lineRule="auto"/>
        <w:ind w:left="1738"/>
        <w:jc w:val="left"/>
      </w:pPr>
      <w:r>
        <w:rPr>
          <w:rFonts w:ascii="Calibri" w:eastAsia="Calibri" w:hAnsi="Calibri" w:cs="Calibri"/>
          <w:sz w:val="18"/>
        </w:rPr>
        <w:t>void make_file (const char *name)</w:t>
      </w:r>
    </w:p>
    <w:p w:rsidR="00E67239" w:rsidRDefault="00D12257">
      <w:pPr>
        <w:spacing w:after="5" w:line="263" w:lineRule="auto"/>
        <w:ind w:left="1916" w:right="3527" w:hanging="188"/>
        <w:jc w:val="left"/>
      </w:pPr>
      <w:r>
        <w:rPr>
          <w:rFonts w:ascii="Calibri" w:eastAsia="Calibri" w:hAnsi="Calibri" w:cs="Calibri"/>
          <w:sz w:val="18"/>
        </w:rPr>
        <w:t>{ char path[PATH_MAX]; strncpy (path, name, sizeof path - 1); strncat (path, ".text", sizeof ".text"); ...</w:t>
      </w:r>
    </w:p>
    <w:p w:rsidR="00E67239" w:rsidRDefault="00D12257">
      <w:pPr>
        <w:spacing w:after="94" w:line="263" w:lineRule="auto"/>
        <w:ind w:left="1738"/>
        <w:jc w:val="left"/>
      </w:pPr>
      <w:r>
        <w:rPr>
          <w:rFonts w:ascii="Calibri" w:eastAsia="Calibri" w:hAnsi="Calibri" w:cs="Calibri"/>
          <w:sz w:val="18"/>
        </w:rPr>
        <w:t>}</w:t>
      </w:r>
    </w:p>
    <w:p w:rsidR="00E67239" w:rsidRDefault="00D12257">
      <w:pPr>
        <w:spacing w:after="102"/>
        <w:ind w:left="1147" w:right="11"/>
      </w:pPr>
      <w:r>
        <w:t>The ‘</w:t>
      </w:r>
      <w:r>
        <w:rPr>
          <w:rFonts w:ascii="Calibri" w:eastAsia="Calibri" w:hAnsi="Calibri" w:cs="Calibri"/>
        </w:rPr>
        <w:t>-Wsizeof-pointer-memaccess</w:t>
      </w:r>
      <w:r>
        <w:t>’ option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-Wsizeof-array-argument</w:t>
      </w:r>
    </w:p>
    <w:p w:rsidR="00E67239" w:rsidRDefault="00D12257">
      <w:pPr>
        <w:spacing w:after="109"/>
        <w:ind w:left="1147" w:right="380"/>
      </w:pPr>
      <w:r>
        <w:t xml:space="preserve">Warn when the </w:t>
      </w:r>
      <w:r>
        <w:rPr>
          <w:rFonts w:ascii="Calibri" w:eastAsia="Calibri" w:hAnsi="Calibri" w:cs="Calibri"/>
        </w:rPr>
        <w:t xml:space="preserve">sizeof </w:t>
      </w:r>
      <w:r>
        <w:t>operator is applied to a parameter that is declared as an array in a function definition. This warning is enabled by default for C and C</w:t>
      </w:r>
      <w:r>
        <w:rPr>
          <w:rFonts w:ascii="Calibri" w:eastAsia="Calibri" w:hAnsi="Calibri" w:cs="Calibri"/>
        </w:rPr>
        <w:t xml:space="preserve">++ </w:t>
      </w:r>
      <w:r>
        <w:t>programs.</w:t>
      </w:r>
    </w:p>
    <w:p w:rsidR="00E67239" w:rsidRDefault="00D12257">
      <w:pPr>
        <w:spacing w:after="15" w:line="249" w:lineRule="auto"/>
        <w:ind w:left="-5" w:right="365"/>
      </w:pPr>
      <w:r>
        <w:rPr>
          <w:rFonts w:ascii="Calibri" w:eastAsia="Calibri" w:hAnsi="Calibri" w:cs="Calibri"/>
        </w:rPr>
        <w:t>-Wmemset-elt-size</w:t>
      </w:r>
    </w:p>
    <w:p w:rsidR="00E67239" w:rsidRDefault="00D12257">
      <w:pPr>
        <w:spacing w:after="106"/>
        <w:ind w:left="1147" w:right="380"/>
      </w:pPr>
      <w:r>
        <w:t xml:space="preserve">Warn for suspicious calls to the </w:t>
      </w:r>
      <w:r>
        <w:rPr>
          <w:rFonts w:ascii="Calibri" w:eastAsia="Calibri" w:hAnsi="Calibri" w:cs="Calibri"/>
        </w:rPr>
        <w:t xml:space="preserve">memset </w:t>
      </w:r>
      <w:r>
        <w:t>built-in function, if the first argument r</w:t>
      </w:r>
      <w:r>
        <w:t>eferences an array, and the third argument is a number equal to the number of elements, but not equal to the size of the array in memory. This indicates that the user has omitted a multiplication by the element size.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-Wm</w:t>
      </w:r>
      <w:r>
        <w:rPr>
          <w:rFonts w:ascii="Calibri" w:eastAsia="Calibri" w:hAnsi="Calibri" w:cs="Calibri"/>
        </w:rPr>
        <w:t>emset-transposed-args</w:t>
      </w:r>
    </w:p>
    <w:p w:rsidR="00E67239" w:rsidRDefault="00D12257">
      <w:pPr>
        <w:spacing w:after="104"/>
        <w:ind w:left="1147" w:right="380"/>
      </w:pPr>
      <w:r>
        <w:t xml:space="preserve">Warn for suspicious calls to the </w:t>
      </w:r>
      <w:r>
        <w:rPr>
          <w:rFonts w:ascii="Calibri" w:eastAsia="Calibri" w:hAnsi="Calibri" w:cs="Calibri"/>
        </w:rPr>
        <w:t xml:space="preserve">memset </w:t>
      </w:r>
      <w:r>
        <w:t xml:space="preserve">built-in function, if the second argument is not zero and the third argument is zero. This warns e.g. about </w:t>
      </w:r>
      <w:r>
        <w:rPr>
          <w:rFonts w:ascii="Calibri" w:eastAsia="Calibri" w:hAnsi="Calibri" w:cs="Calibri"/>
        </w:rPr>
        <w:t xml:space="preserve">memset(buf,sizeofbuf,0) </w:t>
      </w:r>
      <w:r>
        <w:t xml:space="preserve">where most probably </w:t>
      </w:r>
      <w:r>
        <w:rPr>
          <w:rFonts w:ascii="Calibri" w:eastAsia="Calibri" w:hAnsi="Calibri" w:cs="Calibri"/>
        </w:rPr>
        <w:t xml:space="preserve">memset(buf,0,sizeof buf) </w:t>
      </w:r>
      <w:r>
        <w:t>was meant instead</w:t>
      </w:r>
      <w:r>
        <w:t>. The diagnostics is only emitted if the third argument is literal zero. If it is some expression that is folded to zero, a cast of zero to some type, etc., it is far less likely that the user has mistakenly exchanged the arguments and no warning is emitte</w:t>
      </w:r>
      <w:r>
        <w:t>d.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-Waddress</w:t>
      </w:r>
    </w:p>
    <w:p w:rsidR="00E67239" w:rsidRDefault="00D12257">
      <w:pPr>
        <w:spacing w:after="109"/>
        <w:ind w:left="1147" w:right="380"/>
      </w:pPr>
      <w:r>
        <w:t xml:space="preserve">Warn about suspicious uses of memory addresses. These include using the address of a function in a conditional expression, such as </w:t>
      </w:r>
      <w:r>
        <w:rPr>
          <w:rFonts w:ascii="Calibri" w:eastAsia="Calibri" w:hAnsi="Calibri" w:cs="Calibri"/>
        </w:rPr>
        <w:t>voidfunc(void); if(func)</w:t>
      </w:r>
      <w:r>
        <w:t>, and comparisons against the memory address of a st</w:t>
      </w:r>
      <w:r>
        <w:t xml:space="preserve">ring literal, such as </w:t>
      </w:r>
      <w:r>
        <w:rPr>
          <w:rFonts w:ascii="Calibri" w:eastAsia="Calibri" w:hAnsi="Calibri" w:cs="Calibri"/>
        </w:rPr>
        <w:t>if(x=="abc")</w:t>
      </w:r>
      <w:r>
        <w:t>. Such uses typically indicate a programmer error: the address of a function always evaluates to true, so their use in a conditional usually indicate that the programmer forgot the parentheses in a function call; and compa</w:t>
      </w:r>
      <w:r>
        <w:t xml:space="preserve">risons against string literals result in unspecified behavior and are not portable in C, so they usually indicate that the programmer intended to use </w:t>
      </w:r>
      <w:r>
        <w:rPr>
          <w:rFonts w:ascii="Calibri" w:eastAsia="Calibri" w:hAnsi="Calibri" w:cs="Calibri"/>
        </w:rPr>
        <w:t>strcmp</w:t>
      </w:r>
      <w:r>
        <w:t>.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-Wlogical-op</w:t>
      </w:r>
    </w:p>
    <w:p w:rsidR="00E67239" w:rsidRDefault="00D12257">
      <w:pPr>
        <w:spacing w:after="0"/>
        <w:ind w:left="1147" w:right="380"/>
      </w:pPr>
      <w:r>
        <w:t>Warn about suspicious uses of logical operators i</w:t>
      </w:r>
      <w:r>
        <w:t>n expressions. This includes using logical operators in contexts where a bit-wise operator is likely to be expected. Also warns when the operands of a logical operator are the same:</w:t>
      </w:r>
    </w:p>
    <w:p w:rsidR="00E67239" w:rsidRDefault="00D12257">
      <w:pPr>
        <w:spacing w:after="5" w:line="263" w:lineRule="auto"/>
        <w:ind w:left="1738"/>
        <w:jc w:val="left"/>
      </w:pPr>
      <w:r>
        <w:rPr>
          <w:rFonts w:ascii="Calibri" w:eastAsia="Calibri" w:hAnsi="Calibri" w:cs="Calibri"/>
          <w:sz w:val="18"/>
        </w:rPr>
        <w:t>extern int a;</w:t>
      </w:r>
    </w:p>
    <w:p w:rsidR="00E67239" w:rsidRDefault="00D12257">
      <w:pPr>
        <w:spacing w:after="144" w:line="263" w:lineRule="auto"/>
        <w:ind w:left="1738"/>
        <w:jc w:val="left"/>
      </w:pPr>
      <w:r>
        <w:rPr>
          <w:rFonts w:ascii="Calibri" w:eastAsia="Calibri" w:hAnsi="Calibri" w:cs="Calibri"/>
          <w:sz w:val="18"/>
        </w:rPr>
        <w:t>if (a &lt; 0 &amp;&amp; a &lt; 0) { ... }</w:t>
      </w:r>
    </w:p>
    <w:p w:rsidR="00E67239" w:rsidRDefault="00D12257">
      <w:pPr>
        <w:spacing w:after="15" w:line="249" w:lineRule="auto"/>
        <w:ind w:left="-5" w:right="365"/>
      </w:pPr>
      <w:r>
        <w:rPr>
          <w:rFonts w:ascii="Calibri" w:eastAsia="Calibri" w:hAnsi="Calibri" w:cs="Calibri"/>
        </w:rPr>
        <w:t>-Wlogical-not-parentheses</w:t>
      </w:r>
    </w:p>
    <w:p w:rsidR="00E67239" w:rsidRDefault="00D12257">
      <w:pPr>
        <w:spacing w:after="0"/>
        <w:ind w:left="1147" w:right="380"/>
      </w:pPr>
      <w:r>
        <w:t>Warn about logical not used on the left hand side operand of a comparison. This option does not warn if the right operand is considered to be a boolean expression. Its purpose is to detect suspicious code like the following:</w:t>
      </w:r>
    </w:p>
    <w:p w:rsidR="00E67239" w:rsidRDefault="00D12257">
      <w:pPr>
        <w:spacing w:after="5" w:line="263" w:lineRule="auto"/>
        <w:ind w:left="1738" w:right="6445"/>
        <w:jc w:val="left"/>
      </w:pPr>
      <w:r>
        <w:rPr>
          <w:rFonts w:ascii="Calibri" w:eastAsia="Calibri" w:hAnsi="Calibri" w:cs="Calibri"/>
          <w:sz w:val="18"/>
        </w:rPr>
        <w:t>int a; ...</w:t>
      </w:r>
    </w:p>
    <w:p w:rsidR="00E67239" w:rsidRDefault="00D12257">
      <w:pPr>
        <w:spacing w:after="5" w:line="263" w:lineRule="auto"/>
        <w:ind w:left="1738"/>
        <w:jc w:val="left"/>
      </w:pPr>
      <w:r>
        <w:rPr>
          <w:rFonts w:ascii="Calibri" w:eastAsia="Calibri" w:hAnsi="Calibri" w:cs="Calibri"/>
          <w:sz w:val="18"/>
        </w:rPr>
        <w:t>if (!a &gt; 1) { ... }</w:t>
      </w:r>
    </w:p>
    <w:p w:rsidR="00E67239" w:rsidRDefault="00D12257">
      <w:pPr>
        <w:spacing w:after="5"/>
        <w:ind w:left="1147" w:right="11"/>
      </w:pPr>
      <w:r>
        <w:t>It is possible to suppress the warning by wrapping the LHS into parentheses:</w:t>
      </w:r>
    </w:p>
    <w:p w:rsidR="00E67239" w:rsidRDefault="00D12257">
      <w:pPr>
        <w:spacing w:after="97" w:line="263" w:lineRule="auto"/>
        <w:ind w:left="1738"/>
        <w:jc w:val="left"/>
      </w:pPr>
      <w:r>
        <w:rPr>
          <w:rFonts w:ascii="Calibri" w:eastAsia="Calibri" w:hAnsi="Calibri" w:cs="Calibri"/>
          <w:sz w:val="18"/>
        </w:rPr>
        <w:t>if ((!a) &gt; 1) { ... }</w:t>
      </w:r>
    </w:p>
    <w:p w:rsidR="00E67239" w:rsidRDefault="00D12257">
      <w:pPr>
        <w:spacing w:after="124"/>
        <w:ind w:left="1147" w:right="11"/>
      </w:pPr>
      <w:r>
        <w:t>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-Waggregate-return</w:t>
      </w:r>
    </w:p>
    <w:p w:rsidR="00E67239" w:rsidRDefault="00D12257">
      <w:pPr>
        <w:spacing w:after="131"/>
        <w:ind w:left="1147" w:right="11"/>
      </w:pPr>
      <w:r>
        <w:t xml:space="preserve">Warn if any functions that return structures or unions are defined or called. (In languages where you </w:t>
      </w:r>
      <w:r>
        <w:t>can return an array, this also elicits a warning.)</w:t>
      </w:r>
    </w:p>
    <w:p w:rsidR="00E67239" w:rsidRDefault="00D12257">
      <w:pPr>
        <w:spacing w:after="15" w:line="249" w:lineRule="auto"/>
        <w:ind w:left="-5" w:right="365"/>
      </w:pPr>
      <w:r>
        <w:rPr>
          <w:rFonts w:ascii="Calibri" w:eastAsia="Calibri" w:hAnsi="Calibri" w:cs="Calibri"/>
        </w:rPr>
        <w:t>-Wno-aggressive-loop-optimizations</w:t>
      </w:r>
    </w:p>
    <w:p w:rsidR="00E67239" w:rsidRDefault="00D12257">
      <w:pPr>
        <w:spacing w:after="131"/>
        <w:ind w:left="1147" w:right="11"/>
      </w:pPr>
      <w:r>
        <w:t>Warn if in a loop with constant number of iterations the compiler detects undefined behavior in some statement during one or more of the iterations.</w:t>
      </w:r>
    </w:p>
    <w:p w:rsidR="00E67239" w:rsidRDefault="00D12257">
      <w:pPr>
        <w:spacing w:after="15" w:line="249" w:lineRule="auto"/>
        <w:ind w:left="-5" w:right="365"/>
      </w:pPr>
      <w:r>
        <w:rPr>
          <w:rFonts w:ascii="Calibri" w:eastAsia="Calibri" w:hAnsi="Calibri" w:cs="Calibri"/>
        </w:rPr>
        <w:t>-Wno-attributes</w:t>
      </w:r>
    </w:p>
    <w:p w:rsidR="00E67239" w:rsidRDefault="00D12257">
      <w:pPr>
        <w:spacing w:after="130"/>
        <w:ind w:left="1147" w:right="380"/>
      </w:pPr>
      <w:r>
        <w:t xml:space="preserve">Do not warn if an unexpected </w:t>
      </w:r>
      <w:r>
        <w:rPr>
          <w:rFonts w:ascii="Calibri" w:eastAsia="Calibri" w:hAnsi="Calibri" w:cs="Calibri"/>
        </w:rPr>
        <w:t xml:space="preserve">__attribute__ </w:t>
      </w:r>
      <w:r>
        <w:t>is used, such as unrecognized attributes, function attributes applied to variables, etc. This does not stop errors for incorrect use of supported attributes.</w:t>
      </w:r>
    </w:p>
    <w:p w:rsidR="00E67239" w:rsidRDefault="00D12257">
      <w:pPr>
        <w:spacing w:after="15" w:line="249" w:lineRule="auto"/>
        <w:ind w:left="-5" w:right="365"/>
      </w:pPr>
      <w:r>
        <w:rPr>
          <w:rFonts w:ascii="Calibri" w:eastAsia="Calibri" w:hAnsi="Calibri" w:cs="Calibri"/>
        </w:rPr>
        <w:t>-Wno-builtin-declaration-mismatch</w:t>
      </w:r>
    </w:p>
    <w:p w:rsidR="00E67239" w:rsidRDefault="00D12257">
      <w:pPr>
        <w:spacing w:after="131"/>
        <w:ind w:left="1147" w:right="11"/>
      </w:pPr>
      <w:r>
        <w:t>Warn if a built-in fu</w:t>
      </w:r>
      <w:r>
        <w:t>nction is declared with the wrong signature or as nonfunction. This warning is enabled by default.</w:t>
      </w:r>
    </w:p>
    <w:p w:rsidR="00E67239" w:rsidRDefault="00D12257">
      <w:pPr>
        <w:spacing w:after="15" w:line="249" w:lineRule="auto"/>
        <w:ind w:left="-5" w:right="365"/>
      </w:pPr>
      <w:r>
        <w:rPr>
          <w:rFonts w:ascii="Calibri" w:eastAsia="Calibri" w:hAnsi="Calibri" w:cs="Calibri"/>
        </w:rPr>
        <w:t>-Wno-builtin-macro-redefined</w:t>
      </w:r>
    </w:p>
    <w:p w:rsidR="00E67239" w:rsidRDefault="00D12257">
      <w:pPr>
        <w:spacing w:after="154"/>
        <w:ind w:left="1147" w:right="11"/>
        <w:jc w:val="left"/>
      </w:pPr>
      <w:r>
        <w:t xml:space="preserve">Do not warn if certain built-in macros are redefined. This suppresses warnings for redefinition of </w:t>
      </w:r>
      <w:r>
        <w:rPr>
          <w:rFonts w:ascii="Calibri" w:eastAsia="Calibri" w:hAnsi="Calibri" w:cs="Calibri"/>
        </w:rPr>
        <w:t>__TIMESTAMP__</w:t>
      </w:r>
      <w:r>
        <w:t xml:space="preserve">, </w:t>
      </w:r>
      <w:r>
        <w:rPr>
          <w:rFonts w:ascii="Calibri" w:eastAsia="Calibri" w:hAnsi="Calibri" w:cs="Calibri"/>
        </w:rPr>
        <w:t>__TIME__</w:t>
      </w:r>
      <w:r>
        <w:t xml:space="preserve">, </w:t>
      </w:r>
      <w:r>
        <w:rPr>
          <w:rFonts w:ascii="Calibri" w:eastAsia="Calibri" w:hAnsi="Calibri" w:cs="Calibri"/>
        </w:rPr>
        <w:t>__DA</w:t>
      </w:r>
      <w:r>
        <w:rPr>
          <w:rFonts w:ascii="Calibri" w:eastAsia="Calibri" w:hAnsi="Calibri" w:cs="Calibri"/>
        </w:rPr>
        <w:t>TE__</w:t>
      </w:r>
      <w:r>
        <w:t xml:space="preserve">, </w:t>
      </w:r>
      <w:r>
        <w:rPr>
          <w:rFonts w:ascii="Calibri" w:eastAsia="Calibri" w:hAnsi="Calibri" w:cs="Calibri"/>
        </w:rPr>
        <w:t>__FILE__</w:t>
      </w:r>
      <w:r>
        <w:t xml:space="preserve">, and </w:t>
      </w:r>
      <w:r>
        <w:rPr>
          <w:rFonts w:ascii="Calibri" w:eastAsia="Calibri" w:hAnsi="Calibri" w:cs="Calibri"/>
        </w:rPr>
        <w:t>__BASE_FILE__</w:t>
      </w:r>
      <w:r>
        <w:t>.</w:t>
      </w:r>
    </w:p>
    <w:p w:rsidR="00E67239" w:rsidRDefault="00D12257">
      <w:pPr>
        <w:spacing w:after="3"/>
        <w:ind w:right="11"/>
      </w:pPr>
      <w:r>
        <w:rPr>
          <w:rFonts w:ascii="Calibri" w:eastAsia="Calibri" w:hAnsi="Calibri" w:cs="Calibri"/>
        </w:rPr>
        <w:t xml:space="preserve">-Wstrict-prototypes </w:t>
      </w:r>
      <w:r>
        <w:t>(C and Objective-C only)</w:t>
      </w:r>
    </w:p>
    <w:p w:rsidR="00E67239" w:rsidRDefault="00D12257">
      <w:pPr>
        <w:spacing w:after="167"/>
        <w:ind w:left="1147" w:right="380"/>
      </w:pPr>
      <w:r>
        <w:t>Warn if a function is declared or defined without specifying the argument types. (An old-style function definition is permitted without a warning if preceded by a declaration that specifies the argument types.)</w:t>
      </w:r>
    </w:p>
    <w:p w:rsidR="00E67239" w:rsidRDefault="00D12257">
      <w:pPr>
        <w:spacing w:after="3"/>
        <w:ind w:right="11"/>
      </w:pPr>
      <w:r>
        <w:rPr>
          <w:rFonts w:ascii="Calibri" w:eastAsia="Calibri" w:hAnsi="Calibri" w:cs="Calibri"/>
        </w:rPr>
        <w:t xml:space="preserve">-Wold-style-declaration </w:t>
      </w:r>
      <w:r>
        <w:t>(C and Objective-C on</w:t>
      </w:r>
      <w:r>
        <w:t>ly)</w:t>
      </w:r>
    </w:p>
    <w:p w:rsidR="00E67239" w:rsidRDefault="00D12257">
      <w:pPr>
        <w:spacing w:after="161"/>
        <w:ind w:left="1147" w:right="380"/>
      </w:pPr>
      <w:r>
        <w:t xml:space="preserve">Warn for obsolescent usages, according to the C Standard, in a declaration. For example, warn if storage-class specifiers like </w:t>
      </w:r>
      <w:r>
        <w:rPr>
          <w:rFonts w:ascii="Calibri" w:eastAsia="Calibri" w:hAnsi="Calibri" w:cs="Calibri"/>
        </w:rPr>
        <w:t xml:space="preserve">static </w:t>
      </w:r>
      <w:r>
        <w:t>are not the first things in a declaration. This warning is also enabled by ‘</w:t>
      </w:r>
      <w:r>
        <w:rPr>
          <w:rFonts w:ascii="Calibri" w:eastAsia="Calibri" w:hAnsi="Calibri" w:cs="Calibri"/>
        </w:rPr>
        <w:t>-Wextra</w:t>
      </w:r>
      <w:r>
        <w:t>’.</w:t>
      </w:r>
    </w:p>
    <w:p w:rsidR="00E67239" w:rsidRDefault="00D12257">
      <w:pPr>
        <w:spacing w:after="3"/>
        <w:ind w:right="11"/>
      </w:pPr>
      <w:r>
        <w:rPr>
          <w:rFonts w:ascii="Calibri" w:eastAsia="Calibri" w:hAnsi="Calibri" w:cs="Calibri"/>
        </w:rPr>
        <w:t xml:space="preserve">-Wold-style-definition </w:t>
      </w:r>
      <w:r>
        <w:t>(C and Ob</w:t>
      </w:r>
      <w:r>
        <w:t>jective-C only)</w:t>
      </w:r>
    </w:p>
    <w:p w:rsidR="00E67239" w:rsidRDefault="00D12257">
      <w:pPr>
        <w:spacing w:after="167"/>
        <w:ind w:left="1147" w:right="234"/>
      </w:pPr>
      <w:r>
        <w:t>Warn if an old-style function definition is used. A warning is given even if there is a previous prototype.</w:t>
      </w:r>
    </w:p>
    <w:p w:rsidR="00E67239" w:rsidRDefault="00D12257">
      <w:pPr>
        <w:spacing w:after="3"/>
        <w:ind w:right="11"/>
      </w:pPr>
      <w:r>
        <w:rPr>
          <w:rFonts w:ascii="Calibri" w:eastAsia="Calibri" w:hAnsi="Calibri" w:cs="Calibri"/>
        </w:rPr>
        <w:t xml:space="preserve">-Wmissing-parameter-type </w:t>
      </w:r>
      <w:r>
        <w:t>(C and Objective-C only)</w:t>
      </w:r>
    </w:p>
    <w:p w:rsidR="00E67239" w:rsidRDefault="00D12257">
      <w:pPr>
        <w:spacing w:after="7"/>
        <w:ind w:left="1147" w:right="11"/>
      </w:pPr>
      <w:r>
        <w:t>A function parameter is declared without a type specifier in K&amp;R-style functions:</w:t>
      </w:r>
    </w:p>
    <w:p w:rsidR="00E67239" w:rsidRDefault="00D12257">
      <w:pPr>
        <w:spacing w:after="98" w:line="263" w:lineRule="auto"/>
        <w:ind w:left="1738"/>
        <w:jc w:val="left"/>
      </w:pPr>
      <w:r>
        <w:rPr>
          <w:rFonts w:ascii="Calibri" w:eastAsia="Calibri" w:hAnsi="Calibri" w:cs="Calibri"/>
          <w:sz w:val="18"/>
        </w:rPr>
        <w:t>void foo(bar) { }</w:t>
      </w:r>
    </w:p>
    <w:p w:rsidR="00E67239" w:rsidRDefault="00D12257">
      <w:pPr>
        <w:spacing w:after="160"/>
        <w:ind w:left="1147" w:right="11"/>
      </w:pPr>
      <w:r>
        <w:t>This warning is also enabled by ‘</w:t>
      </w:r>
      <w:r>
        <w:rPr>
          <w:rFonts w:ascii="Calibri" w:eastAsia="Calibri" w:hAnsi="Calibri" w:cs="Calibri"/>
        </w:rPr>
        <w:t>-Wextra</w:t>
      </w:r>
      <w:r>
        <w:t>’.</w:t>
      </w:r>
    </w:p>
    <w:p w:rsidR="00E67239" w:rsidRDefault="00D12257">
      <w:pPr>
        <w:spacing w:after="3"/>
        <w:ind w:right="11"/>
      </w:pPr>
      <w:r>
        <w:rPr>
          <w:rFonts w:ascii="Calibri" w:eastAsia="Calibri" w:hAnsi="Calibri" w:cs="Calibri"/>
        </w:rPr>
        <w:t xml:space="preserve">-Wmissing-prototypes </w:t>
      </w:r>
      <w:r>
        <w:t>(C and Objective-C only)</w:t>
      </w:r>
    </w:p>
    <w:p w:rsidR="00E67239" w:rsidRDefault="00D12257">
      <w:pPr>
        <w:spacing w:after="138"/>
        <w:ind w:left="1147" w:right="380"/>
      </w:pPr>
      <w:r>
        <w:t>Warn if a global function is defined without a previous prototype declaration. This warning is issued even if the definition itself provides a prototype. Use this option to detect global functions that do not have a matching prototype declaration in a head</w:t>
      </w:r>
      <w:r>
        <w:t>er file. This option is not valid for C</w:t>
      </w:r>
      <w:r>
        <w:rPr>
          <w:rFonts w:ascii="Calibri" w:eastAsia="Calibri" w:hAnsi="Calibri" w:cs="Calibri"/>
        </w:rPr>
        <w:t xml:space="preserve">++ </w:t>
      </w:r>
      <w:r>
        <w:t>because all function declarations provide prototypes and a non-matching declaration declares an overload rather than conflict with an earlier declaration. Use ‘</w:t>
      </w:r>
      <w:r>
        <w:rPr>
          <w:rFonts w:ascii="Calibri" w:eastAsia="Calibri" w:hAnsi="Calibri" w:cs="Calibri"/>
        </w:rPr>
        <w:t>-Wmissing-declarations</w:t>
      </w:r>
      <w:r>
        <w:t>’ to detect missing declarations</w:t>
      </w:r>
      <w:r>
        <w:t xml:space="preserve"> in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-Wmissing-declarations</w:t>
      </w:r>
    </w:p>
    <w:p w:rsidR="00E67239" w:rsidRDefault="00D12257">
      <w:pPr>
        <w:spacing w:after="134"/>
        <w:ind w:left="1147" w:right="380"/>
      </w:pPr>
      <w:r>
        <w:t>Warn if a global function is defined without a previous declaration. Do so even if the definition itself provides a prototype. Use this option to detect global functions that are not declared in header files. In C, no warnin</w:t>
      </w:r>
      <w:r>
        <w:t>gs are issued for functions with previous non-prototype declarations; use ‘</w:t>
      </w:r>
      <w:r>
        <w:rPr>
          <w:rFonts w:ascii="Calibri" w:eastAsia="Calibri" w:hAnsi="Calibri" w:cs="Calibri"/>
        </w:rPr>
        <w:t>-Wmissing-prototypes</w:t>
      </w:r>
      <w:r>
        <w:t>’ to detect missing prototypes. In C</w:t>
      </w:r>
      <w:r>
        <w:rPr>
          <w:rFonts w:ascii="Calibri" w:eastAsia="Calibri" w:hAnsi="Calibri" w:cs="Calibri"/>
        </w:rPr>
        <w:t>++</w:t>
      </w:r>
      <w:r>
        <w:t>, no warnings are issued for function templates, or for inline functions, or for functions in anonymous namespaces.</w:t>
      </w:r>
    </w:p>
    <w:p w:rsidR="00E67239" w:rsidRDefault="00D12257">
      <w:pPr>
        <w:spacing w:after="15" w:line="249" w:lineRule="auto"/>
        <w:ind w:left="-5" w:right="365"/>
      </w:pPr>
      <w:r>
        <w:rPr>
          <w:rFonts w:ascii="Calibri" w:eastAsia="Calibri" w:hAnsi="Calibri" w:cs="Calibri"/>
        </w:rPr>
        <w:t>-Wmissi</w:t>
      </w:r>
      <w:r>
        <w:rPr>
          <w:rFonts w:ascii="Calibri" w:eastAsia="Calibri" w:hAnsi="Calibri" w:cs="Calibri"/>
        </w:rPr>
        <w:t>ng-field-initializers</w:t>
      </w:r>
    </w:p>
    <w:p w:rsidR="00E67239" w:rsidRDefault="00D12257">
      <w:pPr>
        <w:spacing w:after="7"/>
        <w:ind w:left="1147" w:right="11"/>
      </w:pPr>
      <w:r>
        <w:t xml:space="preserve">Warn if a structure’s initializer has some fields missing. For example, the following code causes such a warning, because </w:t>
      </w:r>
      <w:r>
        <w:rPr>
          <w:rFonts w:ascii="Calibri" w:eastAsia="Calibri" w:hAnsi="Calibri" w:cs="Calibri"/>
        </w:rPr>
        <w:t xml:space="preserve">x.h </w:t>
      </w:r>
      <w:r>
        <w:t>is implicitly zero:</w:t>
      </w:r>
    </w:p>
    <w:p w:rsidR="00E67239" w:rsidRDefault="00D12257">
      <w:pPr>
        <w:spacing w:after="101" w:line="263" w:lineRule="auto"/>
        <w:ind w:left="1738" w:right="4280"/>
        <w:jc w:val="left"/>
      </w:pPr>
      <w:r>
        <w:rPr>
          <w:rFonts w:ascii="Calibri" w:eastAsia="Calibri" w:hAnsi="Calibri" w:cs="Calibri"/>
          <w:sz w:val="18"/>
        </w:rPr>
        <w:t>struct s { int f, g, h; }; struct s x = { 3, 4 };</w:t>
      </w:r>
    </w:p>
    <w:p w:rsidR="00E67239" w:rsidRDefault="00D12257">
      <w:pPr>
        <w:spacing w:after="8"/>
        <w:ind w:left="1147" w:right="11"/>
      </w:pPr>
      <w:r>
        <w:t>This option does not warn about design</w:t>
      </w:r>
      <w:r>
        <w:t>ated initializers, so the following modification does not trigger a warning:</w:t>
      </w:r>
    </w:p>
    <w:p w:rsidR="00E67239" w:rsidRDefault="00D12257">
      <w:pPr>
        <w:spacing w:after="102" w:line="263" w:lineRule="auto"/>
        <w:ind w:left="1738" w:right="4280"/>
        <w:jc w:val="left"/>
      </w:pPr>
      <w:r>
        <w:rPr>
          <w:rFonts w:ascii="Calibri" w:eastAsia="Calibri" w:hAnsi="Calibri" w:cs="Calibri"/>
          <w:sz w:val="18"/>
        </w:rPr>
        <w:t>struct s { int f, g, h; }; struct s x = { .f = 3, .g = 4 };</w:t>
      </w:r>
    </w:p>
    <w:p w:rsidR="00E67239" w:rsidRDefault="00D12257">
      <w:pPr>
        <w:spacing w:after="3"/>
        <w:ind w:left="1147" w:right="11"/>
      </w:pPr>
      <w:r>
        <w:t>In C this option does not warn about the universal zero initializer ‘</w:t>
      </w:r>
      <w:r>
        <w:rPr>
          <w:rFonts w:ascii="Calibri" w:eastAsia="Calibri" w:hAnsi="Calibri" w:cs="Calibri"/>
        </w:rPr>
        <w:t>{0}</w:t>
      </w:r>
      <w:r>
        <w:t>’:</w:t>
      </w:r>
    </w:p>
    <w:p w:rsidR="00E67239" w:rsidRDefault="00D12257">
      <w:pPr>
        <w:spacing w:after="128" w:line="263" w:lineRule="auto"/>
        <w:ind w:left="1738" w:right="4280"/>
        <w:jc w:val="left"/>
      </w:pPr>
      <w:r>
        <w:rPr>
          <w:rFonts w:ascii="Calibri" w:eastAsia="Calibri" w:hAnsi="Calibri" w:cs="Calibri"/>
          <w:sz w:val="18"/>
        </w:rPr>
        <w:t xml:space="preserve">struct s { int f, g, h; }; struct s x = { 0 </w:t>
      </w:r>
      <w:r>
        <w:rPr>
          <w:rFonts w:ascii="Calibri" w:eastAsia="Calibri" w:hAnsi="Calibri" w:cs="Calibri"/>
          <w:sz w:val="18"/>
        </w:rPr>
        <w:t>};</w:t>
      </w:r>
    </w:p>
    <w:p w:rsidR="00E67239" w:rsidRDefault="00D12257">
      <w:pPr>
        <w:spacing w:after="7"/>
        <w:ind w:left="1147" w:right="11"/>
      </w:pPr>
      <w:r>
        <w:t>Likewise, in C</w:t>
      </w:r>
      <w:r>
        <w:rPr>
          <w:rFonts w:ascii="Calibri" w:eastAsia="Calibri" w:hAnsi="Calibri" w:cs="Calibri"/>
        </w:rPr>
        <w:t xml:space="preserve">++ </w:t>
      </w:r>
      <w:r>
        <w:t xml:space="preserve">this option does not warn about the empty </w:t>
      </w:r>
      <w:r>
        <w:rPr>
          <w:rFonts w:ascii="Calibri" w:eastAsia="Calibri" w:hAnsi="Calibri" w:cs="Calibri"/>
        </w:rPr>
        <w:t xml:space="preserve">{} </w:t>
      </w:r>
      <w:r>
        <w:t>initializer, for example:</w:t>
      </w:r>
    </w:p>
    <w:p w:rsidR="00E67239" w:rsidRDefault="00D12257">
      <w:pPr>
        <w:spacing w:after="105" w:line="263" w:lineRule="auto"/>
        <w:ind w:left="1738" w:right="4750"/>
        <w:jc w:val="left"/>
      </w:pPr>
      <w:r>
        <w:rPr>
          <w:rFonts w:ascii="Calibri" w:eastAsia="Calibri" w:hAnsi="Calibri" w:cs="Calibri"/>
          <w:sz w:val="18"/>
        </w:rPr>
        <w:t>struct s { int f, g, h; }; s x = { };</w:t>
      </w:r>
    </w:p>
    <w:p w:rsidR="00E67239" w:rsidRDefault="00D12257">
      <w:pPr>
        <w:spacing w:after="125"/>
        <w:ind w:left="1147" w:right="11"/>
      </w:pPr>
      <w:r>
        <w:t>This warning is included in ‘</w:t>
      </w:r>
      <w:r>
        <w:rPr>
          <w:rFonts w:ascii="Calibri" w:eastAsia="Calibri" w:hAnsi="Calibri" w:cs="Calibri"/>
        </w:rPr>
        <w:t>-Wextra</w:t>
      </w:r>
      <w:r>
        <w:t>’. To get other ‘</w:t>
      </w:r>
      <w:r>
        <w:rPr>
          <w:rFonts w:ascii="Calibri" w:eastAsia="Calibri" w:hAnsi="Calibri" w:cs="Calibri"/>
        </w:rPr>
        <w:t>-Wextra</w:t>
      </w:r>
      <w:r>
        <w:t>’ warnings without this one, use ‘</w:t>
      </w:r>
      <w:r>
        <w:rPr>
          <w:rFonts w:ascii="Calibri" w:eastAsia="Calibri" w:hAnsi="Calibri" w:cs="Calibri"/>
        </w:rPr>
        <w:t>-Wextra-Wno-missing-field-initializers</w:t>
      </w:r>
      <w:r>
        <w:t>’.</w:t>
      </w:r>
    </w:p>
    <w:p w:rsidR="00E67239" w:rsidRDefault="00D12257">
      <w:pPr>
        <w:spacing w:after="15" w:line="249" w:lineRule="auto"/>
        <w:ind w:left="-5" w:right="365"/>
      </w:pPr>
      <w:r>
        <w:rPr>
          <w:rFonts w:ascii="Calibri" w:eastAsia="Calibri" w:hAnsi="Calibri" w:cs="Calibri"/>
        </w:rPr>
        <w:t>-Wno-multichar</w:t>
      </w:r>
    </w:p>
    <w:p w:rsidR="00E67239" w:rsidRDefault="00D12257">
      <w:pPr>
        <w:spacing w:after="151"/>
        <w:ind w:left="1147" w:right="380"/>
      </w:pPr>
      <w:r>
        <w:t>Do not warn if a multicharacter constant (‘</w:t>
      </w:r>
      <w:r>
        <w:rPr>
          <w:rFonts w:ascii="Calibri" w:eastAsia="Calibri" w:hAnsi="Calibri" w:cs="Calibri"/>
        </w:rPr>
        <w:t>’FOOF’</w:t>
      </w:r>
      <w:r>
        <w:t>’) is used. Usually they indicate a typo in the user’s code, as they have implementation-defined values, and should not be used in portable code.</w:t>
      </w:r>
    </w:p>
    <w:p w:rsidR="00E67239" w:rsidRDefault="00D12257">
      <w:pPr>
        <w:spacing w:after="15" w:line="249" w:lineRule="auto"/>
        <w:ind w:left="-5" w:right="365"/>
      </w:pPr>
      <w:r>
        <w:rPr>
          <w:rFonts w:ascii="Calibri" w:eastAsia="Calibri" w:hAnsi="Calibri" w:cs="Calibri"/>
        </w:rPr>
        <w:t>-Wnormalized=</w:t>
      </w:r>
      <w:r>
        <w:t>[</w:t>
      </w:r>
      <w:r>
        <w:rPr>
          <w:rFonts w:ascii="Calibri" w:eastAsia="Calibri" w:hAnsi="Calibri" w:cs="Calibri"/>
        </w:rPr>
        <w:t>none|id|nfc|nfkc</w:t>
      </w:r>
      <w:r>
        <w:t>]</w:t>
      </w:r>
    </w:p>
    <w:p w:rsidR="00E67239" w:rsidRDefault="00D12257">
      <w:pPr>
        <w:ind w:left="1147" w:right="380"/>
      </w:pPr>
      <w:r>
        <w:t>In ISO C and ISO C</w:t>
      </w:r>
      <w:r>
        <w:rPr>
          <w:rFonts w:ascii="Calibri" w:eastAsia="Calibri" w:hAnsi="Calibri" w:cs="Calibri"/>
        </w:rPr>
        <w:t>++</w:t>
      </w:r>
      <w:r>
        <w:t>, two identifiers are different if they are different sequences of characters. However, sometimes when characters outside the basic ASCII character set are used, you can have two different character seque</w:t>
      </w:r>
      <w:r>
        <w:t xml:space="preserve">nces that look the same. To avoid confusion, the ISO 10646 standard sets out some </w:t>
      </w:r>
      <w:r>
        <w:rPr>
          <w:rFonts w:ascii="Calibri" w:eastAsia="Calibri" w:hAnsi="Calibri" w:cs="Calibri"/>
          <w:i/>
        </w:rPr>
        <w:t xml:space="preserve">normalization rules </w:t>
      </w:r>
      <w:r>
        <w:t>which when applied ensure that two sequences that look the same are turned into the same sequence. GCC can warn you if you are using identifiers that have</w:t>
      </w:r>
      <w:r>
        <w:t xml:space="preserve"> not been normalized; this option controls that warning.</w:t>
      </w:r>
    </w:p>
    <w:p w:rsidR="00E67239" w:rsidRDefault="00D12257">
      <w:pPr>
        <w:ind w:left="1147" w:right="380"/>
      </w:pPr>
      <w:r>
        <w:t>There are four levels of warning supported by GCC. The default is ‘</w:t>
      </w:r>
      <w:r>
        <w:rPr>
          <w:rFonts w:ascii="Calibri" w:eastAsia="Calibri" w:hAnsi="Calibri" w:cs="Calibri"/>
        </w:rPr>
        <w:t>-Wnormalized=nfc</w:t>
      </w:r>
      <w:r>
        <w:t xml:space="preserve">’, which warns about any identifier that is not in the ISO 10646 “C” normalized form, </w:t>
      </w:r>
      <w:r>
        <w:rPr>
          <w:rFonts w:ascii="Calibri" w:eastAsia="Calibri" w:hAnsi="Calibri" w:cs="Calibri"/>
          <w:i/>
        </w:rPr>
        <w:t>NFC</w:t>
      </w:r>
      <w:r>
        <w:t>. NFC is the recommended fo</w:t>
      </w:r>
      <w:r>
        <w:t>rm for most uses. It is equivalent to ‘</w:t>
      </w:r>
      <w:r>
        <w:rPr>
          <w:rFonts w:ascii="Calibri" w:eastAsia="Calibri" w:hAnsi="Calibri" w:cs="Calibri"/>
        </w:rPr>
        <w:t>-Wnormalized</w:t>
      </w:r>
      <w:r>
        <w:t>’.</w:t>
      </w:r>
    </w:p>
    <w:p w:rsidR="00E67239" w:rsidRDefault="00D12257">
      <w:pPr>
        <w:spacing w:after="121"/>
        <w:ind w:left="1147" w:right="380"/>
      </w:pPr>
      <w:r>
        <w:t>Unfortunately, there are some characters allowed in identifiers by ISO C and ISO C</w:t>
      </w:r>
      <w:r>
        <w:rPr>
          <w:rFonts w:ascii="Calibri" w:eastAsia="Calibri" w:hAnsi="Calibri" w:cs="Calibri"/>
        </w:rPr>
        <w:t xml:space="preserve">++ </w:t>
      </w:r>
      <w:r>
        <w:t xml:space="preserve">that, when turned into NFC, are not allowed in identifiers. That is, there’s no way to use these symbols in portable </w:t>
      </w:r>
      <w:r>
        <w:t>ISO C or C</w:t>
      </w:r>
      <w:r>
        <w:rPr>
          <w:rFonts w:ascii="Calibri" w:eastAsia="Calibri" w:hAnsi="Calibri" w:cs="Calibri"/>
        </w:rPr>
        <w:t xml:space="preserve">++ </w:t>
      </w:r>
      <w:r>
        <w:t>and have all your identifiers in NFC. ‘</w:t>
      </w:r>
      <w:r>
        <w:rPr>
          <w:rFonts w:ascii="Calibri" w:eastAsia="Calibri" w:hAnsi="Calibri" w:cs="Calibri"/>
        </w:rPr>
        <w:t>-Wnormalized=id</w:t>
      </w:r>
      <w:r>
        <w:t>’ suppresses the warning for these characters. It is hoped that future versions of the standards involved will correct this, which is why this option is not the default.</w:t>
      </w:r>
    </w:p>
    <w:p w:rsidR="00E67239" w:rsidRDefault="00D12257">
      <w:pPr>
        <w:tabs>
          <w:tab w:val="center" w:pos="1340"/>
          <w:tab w:val="center" w:pos="1943"/>
          <w:tab w:val="center" w:pos="2659"/>
          <w:tab w:val="center" w:pos="3363"/>
          <w:tab w:val="center" w:pos="4146"/>
          <w:tab w:val="center" w:pos="4895"/>
          <w:tab w:val="center" w:pos="5396"/>
          <w:tab w:val="center" w:pos="5893"/>
          <w:tab w:val="center" w:pos="6743"/>
          <w:tab w:val="center" w:pos="7594"/>
          <w:tab w:val="center" w:pos="8300"/>
        </w:tabs>
        <w:spacing w:after="37"/>
        <w:ind w:left="0" w:firstLine="0"/>
        <w:jc w:val="left"/>
      </w:pPr>
      <w:r>
        <w:rPr>
          <w:rFonts w:ascii="Calibri" w:eastAsia="Calibri" w:hAnsi="Calibri" w:cs="Calibri"/>
        </w:rPr>
        <w:tab/>
      </w:r>
      <w:r>
        <w:t>You</w:t>
      </w:r>
      <w:r>
        <w:tab/>
        <w:t>can</w:t>
      </w:r>
      <w:r>
        <w:tab/>
        <w:t>switch</w:t>
      </w:r>
      <w:r>
        <w:tab/>
        <w:t>the</w:t>
      </w:r>
      <w:r>
        <w:tab/>
        <w:t>warning</w:t>
      </w:r>
      <w:r>
        <w:tab/>
        <w:t>off</w:t>
      </w:r>
      <w:r>
        <w:tab/>
        <w:t>for</w:t>
      </w:r>
      <w:r>
        <w:tab/>
        <w:t>all</w:t>
      </w:r>
      <w:r>
        <w:tab/>
        <w:t>characters</w:t>
      </w:r>
      <w:r>
        <w:tab/>
        <w:t>by</w:t>
      </w:r>
      <w:r>
        <w:tab/>
        <w:t>writing</w:t>
      </w:r>
    </w:p>
    <w:p w:rsidR="00E67239" w:rsidRDefault="00D12257">
      <w:pPr>
        <w:ind w:left="1147" w:right="380"/>
      </w:pPr>
      <w:r>
        <w:t>‘</w:t>
      </w:r>
      <w:r>
        <w:rPr>
          <w:rFonts w:ascii="Calibri" w:eastAsia="Calibri" w:hAnsi="Calibri" w:cs="Calibri"/>
        </w:rPr>
        <w:t>-Wnormalized=none</w:t>
      </w:r>
      <w:r>
        <w:t>’ or ‘</w:t>
      </w:r>
      <w:r>
        <w:rPr>
          <w:rFonts w:ascii="Calibri" w:eastAsia="Calibri" w:hAnsi="Calibri" w:cs="Calibri"/>
        </w:rPr>
        <w:t>-Wno-normalized</w:t>
      </w:r>
      <w:r>
        <w:t>’. You should only do this if you are using some other normalization scheme (like “D”), because otherwise you can easily create bugs that are literally impossible to see.</w:t>
      </w:r>
    </w:p>
    <w:p w:rsidR="00E67239" w:rsidRDefault="00D12257">
      <w:pPr>
        <w:spacing w:after="200"/>
        <w:ind w:left="1147" w:right="380"/>
      </w:pPr>
      <w:r>
        <w:t>Som</w:t>
      </w:r>
      <w:r>
        <w:t xml:space="preserve">e characters in ISO 10646 have distinct meanings but look identical in some fonts or display methodologies, especially once formatting has been applied. For instance </w:t>
      </w:r>
      <w:r>
        <w:rPr>
          <w:rFonts w:ascii="Calibri" w:eastAsia="Calibri" w:hAnsi="Calibri" w:cs="Calibri"/>
        </w:rPr>
        <w:t>\u207F</w:t>
      </w:r>
      <w:r>
        <w:t xml:space="preserve">, “SUPERSCRIPT LATIN SMALL LETTER N”, displays just like a regular </w:t>
      </w:r>
      <w:r>
        <w:rPr>
          <w:rFonts w:ascii="Calibri" w:eastAsia="Calibri" w:hAnsi="Calibri" w:cs="Calibri"/>
        </w:rPr>
        <w:t xml:space="preserve">n </w:t>
      </w:r>
      <w:r>
        <w:t>that has been p</w:t>
      </w:r>
      <w:r>
        <w:t xml:space="preserve">laced in a superscript. ISO 10646 defines the </w:t>
      </w:r>
      <w:r>
        <w:rPr>
          <w:rFonts w:ascii="Calibri" w:eastAsia="Calibri" w:hAnsi="Calibri" w:cs="Calibri"/>
          <w:i/>
        </w:rPr>
        <w:t xml:space="preserve">NFKC </w:t>
      </w:r>
      <w:r>
        <w:t>normalization scheme to convert all these into a standard form as well, and GCC warns if your code is not in NFKC if you use ‘</w:t>
      </w:r>
      <w:r>
        <w:rPr>
          <w:rFonts w:ascii="Calibri" w:eastAsia="Calibri" w:hAnsi="Calibri" w:cs="Calibri"/>
        </w:rPr>
        <w:t>-Wnormalized=nfkc</w:t>
      </w:r>
      <w:r>
        <w:t>’. This warning is comparable to warning about every identifie</w:t>
      </w:r>
      <w:r>
        <w:t>r that contains the letter O because it might be confused with the digit 0, and so is not the default, but may be useful as a local coding convention if the programming environment cannot be fixed to display these characters distinctly.</w:t>
      </w:r>
    </w:p>
    <w:p w:rsidR="00E67239" w:rsidRDefault="00D12257">
      <w:pPr>
        <w:spacing w:after="15" w:line="249" w:lineRule="auto"/>
        <w:ind w:left="-5" w:right="365"/>
      </w:pPr>
      <w:r>
        <w:rPr>
          <w:rFonts w:ascii="Calibri" w:eastAsia="Calibri" w:hAnsi="Calibri" w:cs="Calibri"/>
        </w:rPr>
        <w:t>-Wno-deprecated</w:t>
      </w:r>
    </w:p>
    <w:p w:rsidR="00E67239" w:rsidRDefault="00D12257">
      <w:pPr>
        <w:spacing w:after="199"/>
        <w:ind w:left="1147" w:right="11"/>
      </w:pPr>
      <w:r>
        <w:t xml:space="preserve">Do not warn about usage of deprecated features. See </w:t>
      </w:r>
      <w:r>
        <w:rPr>
          <w:color w:val="7F171F"/>
        </w:rPr>
        <w:t>Section 7.11 [Deprecated Features], page 798</w:t>
      </w:r>
      <w:r>
        <w:t>.</w:t>
      </w:r>
    </w:p>
    <w:p w:rsidR="00E67239" w:rsidRDefault="00D12257">
      <w:pPr>
        <w:spacing w:after="15" w:line="249" w:lineRule="auto"/>
        <w:ind w:left="-5" w:right="365"/>
      </w:pPr>
      <w:r>
        <w:rPr>
          <w:rFonts w:ascii="Calibri" w:eastAsia="Calibri" w:hAnsi="Calibri" w:cs="Calibri"/>
        </w:rPr>
        <w:t>-Wno-deprecated-declarations</w:t>
      </w:r>
    </w:p>
    <w:p w:rsidR="00E67239" w:rsidRDefault="00D12257">
      <w:pPr>
        <w:spacing w:after="180" w:line="269" w:lineRule="auto"/>
        <w:ind w:left="1147" w:right="380"/>
      </w:pPr>
      <w:r>
        <w:t xml:space="preserve">Do not warn about uses of functions (see </w:t>
      </w:r>
      <w:r>
        <w:rPr>
          <w:color w:val="7F171F"/>
        </w:rPr>
        <w:t>Section 6.31 [Function Attributes], page 464</w:t>
      </w:r>
      <w:r>
        <w:t xml:space="preserve">), variables (see </w:t>
      </w:r>
      <w:r>
        <w:rPr>
          <w:color w:val="7F171F"/>
        </w:rPr>
        <w:t>Section 6.32 [Variable Att</w:t>
      </w:r>
      <w:r>
        <w:rPr>
          <w:color w:val="7F171F"/>
        </w:rPr>
        <w:t>ributes], page 513</w:t>
      </w:r>
      <w:r>
        <w:t xml:space="preserve">), and types (see </w:t>
      </w:r>
      <w:r>
        <w:rPr>
          <w:color w:val="7F171F"/>
        </w:rPr>
        <w:t>Section 6.33 [Type Attributes], page 524</w:t>
      </w:r>
      <w:r>
        <w:t xml:space="preserve">) marked as deprecated by using the </w:t>
      </w:r>
      <w:r>
        <w:rPr>
          <w:rFonts w:ascii="Calibri" w:eastAsia="Calibri" w:hAnsi="Calibri" w:cs="Calibri"/>
        </w:rPr>
        <w:t xml:space="preserve">deprecated </w:t>
      </w:r>
      <w:r>
        <w:t>attribute.</w:t>
      </w:r>
    </w:p>
    <w:p w:rsidR="00E67239" w:rsidRDefault="00D12257">
      <w:pPr>
        <w:spacing w:after="15" w:line="249" w:lineRule="auto"/>
        <w:ind w:left="-5" w:right="365"/>
      </w:pPr>
      <w:r>
        <w:rPr>
          <w:rFonts w:ascii="Calibri" w:eastAsia="Calibri" w:hAnsi="Calibri" w:cs="Calibri"/>
        </w:rPr>
        <w:t>-Wno-overflow</w:t>
      </w:r>
    </w:p>
    <w:p w:rsidR="00E67239" w:rsidRDefault="00D12257">
      <w:pPr>
        <w:spacing w:after="227"/>
        <w:ind w:left="1147" w:right="11"/>
      </w:pPr>
      <w:r>
        <w:t>Do not warn about compile-time overflow in constant expressions.</w:t>
      </w:r>
    </w:p>
    <w:p w:rsidR="00E67239" w:rsidRDefault="00D12257">
      <w:pPr>
        <w:spacing w:after="194"/>
        <w:ind w:left="1152" w:right="11" w:hanging="1152"/>
      </w:pPr>
      <w:r>
        <w:rPr>
          <w:rFonts w:ascii="Calibri" w:eastAsia="Calibri" w:hAnsi="Calibri" w:cs="Calibri"/>
        </w:rPr>
        <w:t xml:space="preserve">-Wno-odr </w:t>
      </w:r>
      <w:r>
        <w:t>Warn about One Definition Rule vio</w:t>
      </w:r>
      <w:r>
        <w:t>lations during link-time optimization. Requires ‘</w:t>
      </w:r>
      <w:r>
        <w:rPr>
          <w:rFonts w:ascii="Calibri" w:eastAsia="Calibri" w:hAnsi="Calibri" w:cs="Calibri"/>
        </w:rPr>
        <w:t>-flto-odr-type-merging</w:t>
      </w:r>
      <w:r>
        <w:t>’ to be enabled. Enabled by default.</w:t>
      </w:r>
    </w:p>
    <w:p w:rsidR="00E67239" w:rsidRDefault="00D12257">
      <w:pPr>
        <w:spacing w:after="15" w:line="249" w:lineRule="auto"/>
        <w:ind w:left="-5" w:right="365"/>
      </w:pPr>
      <w:r>
        <w:rPr>
          <w:rFonts w:ascii="Calibri" w:eastAsia="Calibri" w:hAnsi="Calibri" w:cs="Calibri"/>
        </w:rPr>
        <w:t>-Wopenmp-simd</w:t>
      </w:r>
    </w:p>
    <w:p w:rsidR="00E67239" w:rsidRDefault="00D12257">
      <w:pPr>
        <w:spacing w:after="235"/>
        <w:ind w:left="1147" w:right="380"/>
      </w:pPr>
      <w:r>
        <w:t>Warn if the vectorizer cost model overrides the OpenMP simd directive set by user. The ‘</w:t>
      </w:r>
      <w:r>
        <w:rPr>
          <w:rFonts w:ascii="Calibri" w:eastAsia="Calibri" w:hAnsi="Calibri" w:cs="Calibri"/>
        </w:rPr>
        <w:t>-fsimd-cost-model=unlimited</w:t>
      </w:r>
      <w:r>
        <w:t>’ option can be use</w:t>
      </w:r>
      <w:r>
        <w:t>d to relax the cost model.</w:t>
      </w:r>
    </w:p>
    <w:p w:rsidR="00E67239" w:rsidRDefault="00D12257">
      <w:pPr>
        <w:spacing w:after="3"/>
        <w:ind w:right="11"/>
      </w:pPr>
      <w:r>
        <w:rPr>
          <w:rFonts w:ascii="Calibri" w:eastAsia="Calibri" w:hAnsi="Calibri" w:cs="Calibri"/>
        </w:rPr>
        <w:t xml:space="preserve">-Woverride-init </w:t>
      </w:r>
      <w:r>
        <w:t>(C and Objective-C only)</w:t>
      </w:r>
    </w:p>
    <w:p w:rsidR="00E67239" w:rsidRDefault="00D12257">
      <w:pPr>
        <w:spacing w:after="106"/>
        <w:ind w:left="1147" w:right="11"/>
      </w:pPr>
      <w:r>
        <w:t xml:space="preserve">Warn if an initialized field without side effects is overridden when using designated initializers (see </w:t>
      </w:r>
      <w:r>
        <w:rPr>
          <w:color w:val="7F171F"/>
        </w:rPr>
        <w:t>Section 6.27 [Designated Initializers], page 461</w:t>
      </w:r>
      <w:r>
        <w:t>).</w:t>
      </w:r>
    </w:p>
    <w:p w:rsidR="00E67239" w:rsidRDefault="00D12257">
      <w:pPr>
        <w:spacing w:after="0"/>
        <w:ind w:left="1147" w:right="11"/>
      </w:pPr>
      <w:r>
        <w:t>This warning is included in ‘</w:t>
      </w:r>
      <w:r>
        <w:rPr>
          <w:rFonts w:ascii="Calibri" w:eastAsia="Calibri" w:hAnsi="Calibri" w:cs="Calibri"/>
        </w:rPr>
        <w:t>-Wextra</w:t>
      </w:r>
      <w:r>
        <w:t>’. To get other ‘</w:t>
      </w:r>
      <w:r>
        <w:rPr>
          <w:rFonts w:ascii="Calibri" w:eastAsia="Calibri" w:hAnsi="Calibri" w:cs="Calibri"/>
        </w:rPr>
        <w:t>-Wextra</w:t>
      </w:r>
      <w:r>
        <w:t>’ warnings without this one, use ‘</w:t>
      </w:r>
      <w:r>
        <w:rPr>
          <w:rFonts w:ascii="Calibri" w:eastAsia="Calibri" w:hAnsi="Calibri" w:cs="Calibri"/>
        </w:rPr>
        <w:t>-Wextra-Wno-override-init</w:t>
      </w:r>
      <w:r>
        <w:t xml:space="preserve">’. </w:t>
      </w:r>
      <w:r>
        <w:rPr>
          <w:rFonts w:ascii="Calibri" w:eastAsia="Calibri" w:hAnsi="Calibri" w:cs="Calibri"/>
        </w:rPr>
        <w:t xml:space="preserve">-Woverride-init-side-effects </w:t>
      </w:r>
      <w:r>
        <w:t>(C and Objective-C only)</w:t>
      </w:r>
    </w:p>
    <w:p w:rsidR="00E67239" w:rsidRDefault="00D12257">
      <w:pPr>
        <w:spacing w:after="208"/>
        <w:ind w:left="1147" w:right="380"/>
      </w:pPr>
      <w:r>
        <w:t xml:space="preserve">Warn if an initialized field with side effects is overridden when using designated initializers (see </w:t>
      </w:r>
      <w:r>
        <w:rPr>
          <w:color w:val="7F171F"/>
        </w:rPr>
        <w:t xml:space="preserve">Section </w:t>
      </w:r>
      <w:r>
        <w:rPr>
          <w:color w:val="7F171F"/>
        </w:rPr>
        <w:t>6.27 [Designated Initializers], page 461</w:t>
      </w:r>
      <w:r>
        <w:t>). This warning is enabled by default.</w:t>
      </w:r>
    </w:p>
    <w:p w:rsidR="00E67239" w:rsidRDefault="00D12257">
      <w:pPr>
        <w:spacing w:after="30"/>
        <w:ind w:left="1152" w:right="380" w:hanging="1152"/>
      </w:pPr>
      <w:r>
        <w:rPr>
          <w:rFonts w:ascii="Calibri" w:eastAsia="Calibri" w:hAnsi="Calibri" w:cs="Calibri"/>
        </w:rPr>
        <w:t xml:space="preserve">-Wpacked </w:t>
      </w:r>
      <w:r>
        <w:t>Warn if a structure is given the packed attribute, but the packed attribute has no effect on the layout or size of the structure. Such structures may be mis-aligned for</w:t>
      </w:r>
      <w:r>
        <w:t xml:space="preserve"> little benefit. For instance, in this code, the variable </w:t>
      </w:r>
      <w:r>
        <w:rPr>
          <w:rFonts w:ascii="Calibri" w:eastAsia="Calibri" w:hAnsi="Calibri" w:cs="Calibri"/>
        </w:rPr>
        <w:t xml:space="preserve">f.x </w:t>
      </w:r>
      <w:r>
        <w:t xml:space="preserve">in </w:t>
      </w:r>
      <w:r>
        <w:rPr>
          <w:rFonts w:ascii="Calibri" w:eastAsia="Calibri" w:hAnsi="Calibri" w:cs="Calibri"/>
        </w:rPr>
        <w:t xml:space="preserve">structbar </w:t>
      </w:r>
      <w:r>
        <w:t xml:space="preserve">is misaligned even though </w:t>
      </w:r>
      <w:r>
        <w:rPr>
          <w:rFonts w:ascii="Calibri" w:eastAsia="Calibri" w:hAnsi="Calibri" w:cs="Calibri"/>
        </w:rPr>
        <w:t xml:space="preserve">structbar </w:t>
      </w:r>
      <w:r>
        <w:t>does not itself have the packed attribute:</w:t>
      </w:r>
    </w:p>
    <w:p w:rsidR="00E67239" w:rsidRDefault="00D12257">
      <w:pPr>
        <w:spacing w:after="5" w:line="263" w:lineRule="auto"/>
        <w:ind w:left="1738"/>
        <w:jc w:val="left"/>
      </w:pPr>
      <w:r>
        <w:rPr>
          <w:rFonts w:ascii="Calibri" w:eastAsia="Calibri" w:hAnsi="Calibri" w:cs="Calibri"/>
          <w:sz w:val="18"/>
        </w:rPr>
        <w:t>struct foo {</w:t>
      </w:r>
    </w:p>
    <w:p w:rsidR="00E67239" w:rsidRDefault="00D12257">
      <w:pPr>
        <w:spacing w:after="5" w:line="263" w:lineRule="auto"/>
        <w:ind w:left="1926" w:right="5598"/>
        <w:jc w:val="left"/>
      </w:pPr>
      <w:r>
        <w:rPr>
          <w:rFonts w:ascii="Calibri" w:eastAsia="Calibri" w:hAnsi="Calibri" w:cs="Calibri"/>
          <w:sz w:val="18"/>
        </w:rPr>
        <w:t>int x; char a, b, c, d;</w:t>
      </w:r>
    </w:p>
    <w:p w:rsidR="00E67239" w:rsidRDefault="00D12257">
      <w:pPr>
        <w:spacing w:after="5" w:line="263" w:lineRule="auto"/>
        <w:ind w:left="1738" w:right="4280"/>
        <w:jc w:val="left"/>
      </w:pPr>
      <w:r>
        <w:rPr>
          <w:rFonts w:ascii="Calibri" w:eastAsia="Calibri" w:hAnsi="Calibri" w:cs="Calibri"/>
          <w:sz w:val="18"/>
        </w:rPr>
        <w:t>} __attribute__((packed)); struct bar {</w:t>
      </w:r>
    </w:p>
    <w:p w:rsidR="00E67239" w:rsidRDefault="00D12257">
      <w:pPr>
        <w:spacing w:after="5" w:line="263" w:lineRule="auto"/>
        <w:ind w:left="1926" w:right="5880"/>
        <w:jc w:val="left"/>
      </w:pPr>
      <w:r>
        <w:rPr>
          <w:rFonts w:ascii="Calibri" w:eastAsia="Calibri" w:hAnsi="Calibri" w:cs="Calibri"/>
          <w:sz w:val="18"/>
        </w:rPr>
        <w:t>char z; struct foo f;</w:t>
      </w:r>
    </w:p>
    <w:p w:rsidR="00E67239" w:rsidRDefault="00D12257">
      <w:pPr>
        <w:spacing w:after="216" w:line="263" w:lineRule="auto"/>
        <w:ind w:left="1738"/>
        <w:jc w:val="left"/>
      </w:pPr>
      <w:r>
        <w:rPr>
          <w:rFonts w:ascii="Calibri" w:eastAsia="Calibri" w:hAnsi="Calibri" w:cs="Calibri"/>
          <w:sz w:val="18"/>
        </w:rPr>
        <w:t>};</w:t>
      </w:r>
    </w:p>
    <w:p w:rsidR="00E67239" w:rsidRDefault="00D12257">
      <w:pPr>
        <w:spacing w:after="15" w:line="249" w:lineRule="auto"/>
        <w:ind w:left="-5" w:right="365"/>
      </w:pPr>
      <w:r>
        <w:rPr>
          <w:rFonts w:ascii="Calibri" w:eastAsia="Calibri" w:hAnsi="Calibri" w:cs="Calibri"/>
        </w:rPr>
        <w:t>-Wpacked-bitfield-compat</w:t>
      </w:r>
    </w:p>
    <w:p w:rsidR="00E67239" w:rsidRDefault="00D12257">
      <w:pPr>
        <w:spacing w:after="32"/>
        <w:ind w:left="1147" w:right="380"/>
      </w:pPr>
      <w:r>
        <w:t xml:space="preserve">The 4.1, 4.2 and 4.3 series of GCC ignore the </w:t>
      </w:r>
      <w:r>
        <w:rPr>
          <w:rFonts w:ascii="Calibri" w:eastAsia="Calibri" w:hAnsi="Calibri" w:cs="Calibri"/>
        </w:rPr>
        <w:t xml:space="preserve">packed </w:t>
      </w:r>
      <w:r>
        <w:t xml:space="preserve">attribute on bit-fields of type </w:t>
      </w:r>
      <w:r>
        <w:rPr>
          <w:rFonts w:ascii="Calibri" w:eastAsia="Calibri" w:hAnsi="Calibri" w:cs="Calibri"/>
        </w:rPr>
        <w:t>char</w:t>
      </w:r>
      <w:r>
        <w:t>. This has been fixed in GCC 4.4 but the change can lead to differences in the structure layout. GCC informs you when the offset of such a fie</w:t>
      </w:r>
      <w:r>
        <w:t xml:space="preserve">ld has changed in GCC 4.4. For example there is no longer a 4-bit padding between field </w:t>
      </w:r>
      <w:r>
        <w:rPr>
          <w:rFonts w:ascii="Calibri" w:eastAsia="Calibri" w:hAnsi="Calibri" w:cs="Calibri"/>
        </w:rPr>
        <w:t xml:space="preserve">a </w:t>
      </w:r>
      <w:r>
        <w:t xml:space="preserve">and </w:t>
      </w:r>
      <w:r>
        <w:rPr>
          <w:rFonts w:ascii="Calibri" w:eastAsia="Calibri" w:hAnsi="Calibri" w:cs="Calibri"/>
        </w:rPr>
        <w:t xml:space="preserve">b </w:t>
      </w:r>
      <w:r>
        <w:t>in this structure:</w:t>
      </w:r>
    </w:p>
    <w:p w:rsidR="00E67239" w:rsidRDefault="00D12257">
      <w:pPr>
        <w:spacing w:after="5" w:line="263" w:lineRule="auto"/>
        <w:ind w:left="1738"/>
        <w:jc w:val="left"/>
      </w:pPr>
      <w:r>
        <w:rPr>
          <w:rFonts w:ascii="Calibri" w:eastAsia="Calibri" w:hAnsi="Calibri" w:cs="Calibri"/>
          <w:sz w:val="18"/>
        </w:rPr>
        <w:t>struct foo</w:t>
      </w:r>
    </w:p>
    <w:p w:rsidR="00E67239" w:rsidRDefault="00D12257">
      <w:pPr>
        <w:spacing w:after="5" w:line="263" w:lineRule="auto"/>
        <w:ind w:left="1916" w:right="6257" w:hanging="188"/>
        <w:jc w:val="left"/>
      </w:pPr>
      <w:r>
        <w:rPr>
          <w:rFonts w:ascii="Calibri" w:eastAsia="Calibri" w:hAnsi="Calibri" w:cs="Calibri"/>
          <w:sz w:val="18"/>
        </w:rPr>
        <w:t>{ char a:4; char b:8;</w:t>
      </w:r>
    </w:p>
    <w:p w:rsidR="00E67239" w:rsidRDefault="00D12257">
      <w:pPr>
        <w:spacing w:after="131" w:line="263" w:lineRule="auto"/>
        <w:ind w:left="1738"/>
        <w:jc w:val="left"/>
      </w:pPr>
      <w:r>
        <w:rPr>
          <w:rFonts w:ascii="Calibri" w:eastAsia="Calibri" w:hAnsi="Calibri" w:cs="Calibri"/>
          <w:sz w:val="18"/>
        </w:rPr>
        <w:t>} __attribute__ ((packed));</w:t>
      </w:r>
    </w:p>
    <w:p w:rsidR="00E67239" w:rsidRDefault="00D12257">
      <w:pPr>
        <w:spacing w:after="216"/>
        <w:ind w:left="1147" w:right="11"/>
      </w:pPr>
      <w:r>
        <w:t>This warning is enabled by default. Use ‘</w:t>
      </w:r>
      <w:r>
        <w:rPr>
          <w:rFonts w:ascii="Calibri" w:eastAsia="Calibri" w:hAnsi="Calibri" w:cs="Calibri"/>
        </w:rPr>
        <w:t>-Wno-packed-bitfield-compat</w:t>
      </w:r>
      <w:r>
        <w:t>’ to disable</w:t>
      </w:r>
      <w:r>
        <w:t xml:space="preserve"> this warning.</w:t>
      </w:r>
    </w:p>
    <w:p w:rsidR="00E67239" w:rsidRDefault="00D12257">
      <w:pPr>
        <w:spacing w:after="3"/>
        <w:ind w:right="11"/>
      </w:pPr>
      <w:r>
        <w:rPr>
          <w:rFonts w:ascii="Calibri" w:eastAsia="Calibri" w:hAnsi="Calibri" w:cs="Calibri"/>
        </w:rPr>
        <w:t xml:space="preserve">-Wpacked-not-aligned </w:t>
      </w:r>
      <w:r>
        <w:t>(C, C</w:t>
      </w:r>
      <w:r>
        <w:rPr>
          <w:rFonts w:ascii="Calibri" w:eastAsia="Calibri" w:hAnsi="Calibri" w:cs="Calibri"/>
        </w:rPr>
        <w:t>++</w:t>
      </w:r>
      <w:r>
        <w:t>, Objective-C and Objective-C</w:t>
      </w:r>
      <w:r>
        <w:rPr>
          <w:rFonts w:ascii="Calibri" w:eastAsia="Calibri" w:hAnsi="Calibri" w:cs="Calibri"/>
        </w:rPr>
        <w:t xml:space="preserve">++ </w:t>
      </w:r>
      <w:r>
        <w:t>only)</w:t>
      </w:r>
    </w:p>
    <w:p w:rsidR="00E67239" w:rsidRDefault="00D12257">
      <w:pPr>
        <w:spacing w:after="22"/>
        <w:ind w:left="1147" w:right="380"/>
      </w:pPr>
      <w:r>
        <w:t xml:space="preserve">Warn if a structure field with explicitly specified alignment in a packed struct or union is misaligned. For example, a warning will be issued on </w:t>
      </w:r>
      <w:r>
        <w:rPr>
          <w:rFonts w:ascii="Calibri" w:eastAsia="Calibri" w:hAnsi="Calibri" w:cs="Calibri"/>
        </w:rPr>
        <w:t>structS</w:t>
      </w:r>
      <w:r>
        <w:t xml:space="preserve">, like, </w:t>
      </w:r>
      <w:r>
        <w:rPr>
          <w:rFonts w:ascii="Calibri" w:eastAsia="Calibri" w:hAnsi="Calibri" w:cs="Calibri"/>
        </w:rPr>
        <w:t>warning:alignment1of’structS’islessthan8</w:t>
      </w:r>
      <w:r>
        <w:t>, in this code:</w:t>
      </w:r>
    </w:p>
    <w:p w:rsidR="00E67239" w:rsidRDefault="00D12257">
      <w:pPr>
        <w:spacing w:after="5" w:line="263" w:lineRule="auto"/>
        <w:ind w:left="1738" w:right="1549"/>
        <w:jc w:val="left"/>
      </w:pPr>
      <w:r>
        <w:rPr>
          <w:rFonts w:ascii="Calibri" w:eastAsia="Calibri" w:hAnsi="Calibri" w:cs="Calibri"/>
          <w:sz w:val="18"/>
        </w:rPr>
        <w:t>struct __attribute__ ((aligned (8))) S8 { char a[8]; }; struct __attribute__ ((packed)) S {</w:t>
      </w:r>
    </w:p>
    <w:p w:rsidR="00E67239" w:rsidRDefault="00D12257">
      <w:pPr>
        <w:spacing w:after="5" w:line="263" w:lineRule="auto"/>
        <w:ind w:left="1926"/>
        <w:jc w:val="left"/>
      </w:pPr>
      <w:r>
        <w:rPr>
          <w:rFonts w:ascii="Calibri" w:eastAsia="Calibri" w:hAnsi="Calibri" w:cs="Calibri"/>
          <w:sz w:val="18"/>
        </w:rPr>
        <w:t>struct S8 s8;</w:t>
      </w:r>
    </w:p>
    <w:p w:rsidR="00E67239" w:rsidRDefault="00D12257">
      <w:pPr>
        <w:spacing w:after="123" w:line="263" w:lineRule="auto"/>
        <w:ind w:left="1738"/>
        <w:jc w:val="left"/>
      </w:pPr>
      <w:r>
        <w:rPr>
          <w:rFonts w:ascii="Calibri" w:eastAsia="Calibri" w:hAnsi="Calibri" w:cs="Calibri"/>
          <w:sz w:val="18"/>
        </w:rPr>
        <w:t>};</w:t>
      </w:r>
    </w:p>
    <w:p w:rsidR="00E67239" w:rsidRDefault="00D12257">
      <w:pPr>
        <w:spacing w:after="205"/>
        <w:ind w:left="1147" w:right="11"/>
      </w:pPr>
      <w:r>
        <w:t>This warning is enabled by ‘</w:t>
      </w:r>
      <w:r>
        <w:rPr>
          <w:rFonts w:ascii="Calibri" w:eastAsia="Calibri" w:hAnsi="Calibri" w:cs="Calibri"/>
        </w:rPr>
        <w:t>-Wall</w:t>
      </w:r>
      <w:r>
        <w:t>’.</w:t>
      </w:r>
    </w:p>
    <w:p w:rsidR="00E67239" w:rsidRDefault="00D12257">
      <w:pPr>
        <w:spacing w:after="182"/>
        <w:ind w:left="1152" w:right="380" w:hanging="1152"/>
      </w:pPr>
      <w:r>
        <w:rPr>
          <w:rFonts w:ascii="Calibri" w:eastAsia="Calibri" w:hAnsi="Calibri" w:cs="Calibri"/>
        </w:rPr>
        <w:t xml:space="preserve">-Wpadded </w:t>
      </w:r>
      <w:r>
        <w:t>Warn if padding is included in a structure, ei</w:t>
      </w:r>
      <w:r>
        <w:t>ther to align an element of the structure or to align the whole structure. Sometimes when this happens it is possible to rearrange the fields of the structure to reduce the padding and so make the structure smaller.</w:t>
      </w:r>
    </w:p>
    <w:p w:rsidR="00E67239" w:rsidRDefault="00D12257">
      <w:pPr>
        <w:spacing w:after="15" w:line="249" w:lineRule="auto"/>
        <w:ind w:left="-5" w:right="365"/>
      </w:pPr>
      <w:r>
        <w:rPr>
          <w:rFonts w:ascii="Calibri" w:eastAsia="Calibri" w:hAnsi="Calibri" w:cs="Calibri"/>
        </w:rPr>
        <w:t>-Wredundant-decls</w:t>
      </w:r>
    </w:p>
    <w:p w:rsidR="00E67239" w:rsidRDefault="00D12257">
      <w:pPr>
        <w:ind w:left="1147" w:right="11"/>
      </w:pPr>
      <w:r>
        <w:t>Warn if anything is de</w:t>
      </w:r>
      <w:r>
        <w:t>clared more than once in the same scope, even in cases where multiple declaration is valid and changes nothing.</w:t>
      </w:r>
    </w:p>
    <w:p w:rsidR="00E67239" w:rsidRDefault="00D12257">
      <w:pPr>
        <w:spacing w:after="15" w:line="249" w:lineRule="auto"/>
        <w:ind w:left="-5" w:right="365"/>
      </w:pPr>
      <w:r>
        <w:rPr>
          <w:rFonts w:ascii="Calibri" w:eastAsia="Calibri" w:hAnsi="Calibri" w:cs="Calibri"/>
        </w:rPr>
        <w:t>-Wno-restrict</w:t>
      </w:r>
    </w:p>
    <w:p w:rsidR="00E67239" w:rsidRDefault="00D12257">
      <w:pPr>
        <w:spacing w:after="11"/>
        <w:ind w:left="1147" w:right="380"/>
      </w:pPr>
      <w:r>
        <w:t xml:space="preserve">Warn when an object referenced by a </w:t>
      </w:r>
      <w:r>
        <w:rPr>
          <w:rFonts w:ascii="Calibri" w:eastAsia="Calibri" w:hAnsi="Calibri" w:cs="Calibri"/>
        </w:rPr>
        <w:t>restrict</w:t>
      </w:r>
      <w:r>
        <w:t>-qualified parameter (or, in C</w:t>
      </w:r>
      <w:r>
        <w:rPr>
          <w:rFonts w:ascii="Calibri" w:eastAsia="Calibri" w:hAnsi="Calibri" w:cs="Calibri"/>
        </w:rPr>
        <w:t>++</w:t>
      </w:r>
      <w:r>
        <w:t xml:space="preserve">, a </w:t>
      </w:r>
      <w:r>
        <w:rPr>
          <w:rFonts w:ascii="Calibri" w:eastAsia="Calibri" w:hAnsi="Calibri" w:cs="Calibri"/>
        </w:rPr>
        <w:t>__restrict</w:t>
      </w:r>
      <w:r>
        <w:t xml:space="preserve">-qualified parameter) is aliased by another argument, or when copies between such objects overlap. For example, the call to the </w:t>
      </w:r>
      <w:r>
        <w:rPr>
          <w:rFonts w:ascii="Calibri" w:eastAsia="Calibri" w:hAnsi="Calibri" w:cs="Calibri"/>
        </w:rPr>
        <w:t xml:space="preserve">strcpy </w:t>
      </w:r>
      <w:r>
        <w:t>function below attempts to truncate the string by replacing its initial characters with the last four. However, because t</w:t>
      </w:r>
      <w:r>
        <w:t xml:space="preserve">he call writes the terminating NUL into </w:t>
      </w:r>
      <w:r>
        <w:rPr>
          <w:rFonts w:ascii="Calibri" w:eastAsia="Calibri" w:hAnsi="Calibri" w:cs="Calibri"/>
        </w:rPr>
        <w:t>a[4]</w:t>
      </w:r>
      <w:r>
        <w:t>, the copies overlap and the call is diagnosed.</w:t>
      </w:r>
    </w:p>
    <w:p w:rsidR="00E67239" w:rsidRDefault="00D12257">
      <w:pPr>
        <w:spacing w:after="5" w:line="263" w:lineRule="auto"/>
        <w:ind w:left="1738"/>
        <w:jc w:val="left"/>
      </w:pPr>
      <w:r>
        <w:rPr>
          <w:rFonts w:ascii="Calibri" w:eastAsia="Calibri" w:hAnsi="Calibri" w:cs="Calibri"/>
          <w:sz w:val="18"/>
        </w:rPr>
        <w:t>void foo (void)</w:t>
      </w:r>
    </w:p>
    <w:p w:rsidR="00E67239" w:rsidRDefault="00D12257">
      <w:pPr>
        <w:spacing w:after="5" w:line="263" w:lineRule="auto"/>
        <w:ind w:left="1916" w:right="5033" w:hanging="188"/>
        <w:jc w:val="left"/>
      </w:pPr>
      <w:r>
        <w:rPr>
          <w:rFonts w:ascii="Calibri" w:eastAsia="Calibri" w:hAnsi="Calibri" w:cs="Calibri"/>
          <w:sz w:val="18"/>
        </w:rPr>
        <w:t>{ char a[] = "abcd1234"; strcpy (a, a + 4);</w:t>
      </w:r>
    </w:p>
    <w:p w:rsidR="00E67239" w:rsidRDefault="00D12257">
      <w:pPr>
        <w:spacing w:after="5" w:line="263" w:lineRule="auto"/>
        <w:ind w:left="1926"/>
        <w:jc w:val="left"/>
      </w:pPr>
      <w:r>
        <w:rPr>
          <w:rFonts w:ascii="Calibri" w:eastAsia="Calibri" w:hAnsi="Calibri" w:cs="Calibri"/>
          <w:sz w:val="18"/>
        </w:rPr>
        <w:t>...</w:t>
      </w:r>
    </w:p>
    <w:p w:rsidR="00E67239" w:rsidRDefault="00D12257">
      <w:pPr>
        <w:spacing w:after="106" w:line="263" w:lineRule="auto"/>
        <w:ind w:left="1738"/>
        <w:jc w:val="left"/>
      </w:pPr>
      <w:r>
        <w:rPr>
          <w:rFonts w:ascii="Calibri" w:eastAsia="Calibri" w:hAnsi="Calibri" w:cs="Calibri"/>
          <w:sz w:val="18"/>
        </w:rPr>
        <w:t>}</w:t>
      </w:r>
    </w:p>
    <w:p w:rsidR="00E67239" w:rsidRDefault="00D12257">
      <w:pPr>
        <w:spacing w:after="180"/>
        <w:ind w:left="1147" w:right="11"/>
      </w:pPr>
      <w:r>
        <w:t>The ‘</w:t>
      </w:r>
      <w:r>
        <w:rPr>
          <w:rFonts w:ascii="Calibri" w:eastAsia="Calibri" w:hAnsi="Calibri" w:cs="Calibri"/>
        </w:rPr>
        <w:t>-Wrestrict</w:t>
      </w:r>
      <w:r>
        <w:t>’ option detects some instances of simple overlap even without optimization but works best at ‘</w:t>
      </w:r>
      <w:r>
        <w:rPr>
          <w:rFonts w:ascii="Calibri" w:eastAsia="Calibri" w:hAnsi="Calibri" w:cs="Calibri"/>
        </w:rPr>
        <w:t>-O2</w:t>
      </w:r>
      <w:r>
        <w:t>’ and above. It is included in ‘</w:t>
      </w:r>
      <w:r>
        <w:rPr>
          <w:rFonts w:ascii="Calibri" w:eastAsia="Calibri" w:hAnsi="Calibri" w:cs="Calibri"/>
        </w:rPr>
        <w:t>-Wall</w:t>
      </w:r>
      <w:r>
        <w:t>’.</w:t>
      </w:r>
    </w:p>
    <w:p w:rsidR="00E67239" w:rsidRDefault="00D12257">
      <w:pPr>
        <w:spacing w:after="16"/>
        <w:ind w:right="11"/>
      </w:pPr>
      <w:r>
        <w:rPr>
          <w:rFonts w:ascii="Calibri" w:eastAsia="Calibri" w:hAnsi="Calibri" w:cs="Calibri"/>
        </w:rPr>
        <w:t xml:space="preserve">-Wnested-externs </w:t>
      </w:r>
      <w:r>
        <w:t>(C and Objective-C only)</w:t>
      </w:r>
    </w:p>
    <w:p w:rsidR="00E67239" w:rsidRDefault="00D12257">
      <w:pPr>
        <w:spacing w:after="148"/>
        <w:ind w:left="1147" w:right="11"/>
      </w:pPr>
      <w:r>
        <w:t xml:space="preserve">Warn if an </w:t>
      </w:r>
      <w:r>
        <w:rPr>
          <w:rFonts w:ascii="Calibri" w:eastAsia="Calibri" w:hAnsi="Calibri" w:cs="Calibri"/>
        </w:rPr>
        <w:t xml:space="preserve">extern </w:t>
      </w:r>
      <w:r>
        <w:t>declaration is encountered within a function.</w:t>
      </w:r>
    </w:p>
    <w:p w:rsidR="00E67239" w:rsidRDefault="00D12257">
      <w:pPr>
        <w:spacing w:after="15" w:line="249" w:lineRule="auto"/>
        <w:ind w:left="-5" w:right="365"/>
      </w:pPr>
      <w:r>
        <w:rPr>
          <w:rFonts w:ascii="Calibri" w:eastAsia="Calibri" w:hAnsi="Calibri" w:cs="Calibri"/>
        </w:rPr>
        <w:t>-Wno-inherit</w:t>
      </w:r>
      <w:r>
        <w:rPr>
          <w:rFonts w:ascii="Calibri" w:eastAsia="Calibri" w:hAnsi="Calibri" w:cs="Calibri"/>
        </w:rPr>
        <w:t>ed-variadic-ctor</w:t>
      </w:r>
    </w:p>
    <w:p w:rsidR="00E67239" w:rsidRDefault="00D12257">
      <w:pPr>
        <w:spacing w:after="177"/>
        <w:ind w:left="1147" w:right="380"/>
      </w:pPr>
      <w:r>
        <w:t>Suppress warnings about use of C</w:t>
      </w:r>
      <w:r>
        <w:rPr>
          <w:rFonts w:ascii="Calibri" w:eastAsia="Calibri" w:hAnsi="Calibri" w:cs="Calibri"/>
        </w:rPr>
        <w:t>++</w:t>
      </w:r>
      <w:r>
        <w:t>11 inheriting constructors when the base class inherited from has a C variadic constructor; the warning is on by default because the ellipsis is not inherited.</w:t>
      </w:r>
    </w:p>
    <w:p w:rsidR="00E67239" w:rsidRDefault="00D12257">
      <w:pPr>
        <w:ind w:left="1152" w:right="380" w:hanging="1152"/>
      </w:pPr>
      <w:r>
        <w:rPr>
          <w:rFonts w:ascii="Calibri" w:eastAsia="Calibri" w:hAnsi="Calibri" w:cs="Calibri"/>
        </w:rPr>
        <w:t xml:space="preserve">-Winline </w:t>
      </w:r>
      <w:r>
        <w:t xml:space="preserve">Warn if a function that is declared </w:t>
      </w:r>
      <w:r>
        <w:t>as inline cannot be inlined. Even with this option, the compiler does not warn about failures to inline functions declared in system headers.</w:t>
      </w:r>
    </w:p>
    <w:p w:rsidR="00E67239" w:rsidRDefault="00D12257">
      <w:pPr>
        <w:spacing w:after="183"/>
        <w:ind w:left="1147" w:right="380"/>
      </w:pPr>
      <w:r>
        <w:t>The compiler uses a variety of heuristics to determine whether or not to inline a function. For example, the compi</w:t>
      </w:r>
      <w:r>
        <w:t>ler takes into account the size of the function being inlined and the amount of inlining that has already been done in the current function. Therefore, seemingly insignificant changes in the source program can cause the warnings produced by ‘</w:t>
      </w:r>
      <w:r>
        <w:rPr>
          <w:rFonts w:ascii="Calibri" w:eastAsia="Calibri" w:hAnsi="Calibri" w:cs="Calibri"/>
        </w:rPr>
        <w:t>-Winline</w:t>
      </w:r>
      <w:r>
        <w:t>’ to a</w:t>
      </w:r>
      <w:r>
        <w:t>ppear or disappear.</w:t>
      </w:r>
    </w:p>
    <w:p w:rsidR="00E67239" w:rsidRDefault="00D12257">
      <w:pPr>
        <w:spacing w:after="15" w:line="249" w:lineRule="auto"/>
        <w:ind w:left="-5" w:right="365"/>
      </w:pPr>
      <w:r>
        <w:rPr>
          <w:rFonts w:ascii="Calibri" w:eastAsia="Calibri" w:hAnsi="Calibri" w:cs="Calibri"/>
        </w:rPr>
        <w:t xml:space="preserve">-Wno-invalid-offsetof </w:t>
      </w:r>
      <w:r>
        <w:t>(C</w:t>
      </w:r>
      <w:r>
        <w:rPr>
          <w:rFonts w:ascii="Calibri" w:eastAsia="Calibri" w:hAnsi="Calibri" w:cs="Calibri"/>
        </w:rPr>
        <w:t xml:space="preserve">++ </w:t>
      </w:r>
      <w:r>
        <w:t>and Objective-C</w:t>
      </w:r>
      <w:r>
        <w:rPr>
          <w:rFonts w:ascii="Calibri" w:eastAsia="Calibri" w:hAnsi="Calibri" w:cs="Calibri"/>
        </w:rPr>
        <w:t xml:space="preserve">++ </w:t>
      </w:r>
      <w:r>
        <w:t>only)</w:t>
      </w:r>
    </w:p>
    <w:p w:rsidR="00E67239" w:rsidRDefault="00D12257">
      <w:pPr>
        <w:ind w:left="1147" w:right="380"/>
      </w:pPr>
      <w:r>
        <w:t xml:space="preserve">Suppress warnings from applying the </w:t>
      </w:r>
      <w:r>
        <w:rPr>
          <w:rFonts w:ascii="Calibri" w:eastAsia="Calibri" w:hAnsi="Calibri" w:cs="Calibri"/>
        </w:rPr>
        <w:t xml:space="preserve">offsetof </w:t>
      </w:r>
      <w:r>
        <w:t>macro to a non-POD type. According to the 2014 ISO C</w:t>
      </w:r>
      <w:r>
        <w:rPr>
          <w:rFonts w:ascii="Calibri" w:eastAsia="Calibri" w:hAnsi="Calibri" w:cs="Calibri"/>
        </w:rPr>
        <w:t xml:space="preserve">++ </w:t>
      </w:r>
      <w:r>
        <w:t xml:space="preserve">standard, applying </w:t>
      </w:r>
      <w:r>
        <w:rPr>
          <w:rFonts w:ascii="Calibri" w:eastAsia="Calibri" w:hAnsi="Calibri" w:cs="Calibri"/>
        </w:rPr>
        <w:t xml:space="preserve">offsetof </w:t>
      </w:r>
      <w:r>
        <w:t>to a non-standardlayout type is undefined. In existing C</w:t>
      </w:r>
      <w:r>
        <w:rPr>
          <w:rFonts w:ascii="Calibri" w:eastAsia="Calibri" w:hAnsi="Calibri" w:cs="Calibri"/>
        </w:rPr>
        <w:t>+</w:t>
      </w:r>
      <w:r>
        <w:rPr>
          <w:rFonts w:ascii="Calibri" w:eastAsia="Calibri" w:hAnsi="Calibri" w:cs="Calibri"/>
        </w:rPr>
        <w:t xml:space="preserve">+ </w:t>
      </w:r>
      <w:r>
        <w:t xml:space="preserve">implementations, however, </w:t>
      </w:r>
      <w:r>
        <w:rPr>
          <w:rFonts w:ascii="Calibri" w:eastAsia="Calibri" w:hAnsi="Calibri" w:cs="Calibri"/>
        </w:rPr>
        <w:t xml:space="preserve">offsetof </w:t>
      </w:r>
      <w:r>
        <w:t>typically gives meaningful results. This flag is for users who are aware that they are writing nonportable code and who have deliberately chosen to ignore the warning about it.</w:t>
      </w:r>
    </w:p>
    <w:p w:rsidR="00E67239" w:rsidRDefault="00D12257">
      <w:pPr>
        <w:spacing w:after="148"/>
        <w:ind w:left="1147" w:right="11"/>
      </w:pPr>
      <w:r>
        <w:t xml:space="preserve">The restrictions on </w:t>
      </w:r>
      <w:r>
        <w:rPr>
          <w:rFonts w:ascii="Calibri" w:eastAsia="Calibri" w:hAnsi="Calibri" w:cs="Calibri"/>
        </w:rPr>
        <w:t xml:space="preserve">offsetof </w:t>
      </w:r>
      <w:r>
        <w:t>may be relaxed in a future version of the C</w:t>
      </w:r>
      <w:r>
        <w:rPr>
          <w:rFonts w:ascii="Calibri" w:eastAsia="Calibri" w:hAnsi="Calibri" w:cs="Calibri"/>
        </w:rPr>
        <w:t xml:space="preserve">++ </w:t>
      </w:r>
      <w:r>
        <w:t>standard.</w:t>
      </w:r>
    </w:p>
    <w:p w:rsidR="00E67239" w:rsidRDefault="00D12257">
      <w:pPr>
        <w:spacing w:after="15" w:line="249" w:lineRule="auto"/>
        <w:ind w:left="-5" w:right="365"/>
      </w:pPr>
      <w:r>
        <w:rPr>
          <w:rFonts w:ascii="Calibri" w:eastAsia="Calibri" w:hAnsi="Calibri" w:cs="Calibri"/>
        </w:rPr>
        <w:t>-Wint-in-bool-context</w:t>
      </w:r>
    </w:p>
    <w:p w:rsidR="00E67239" w:rsidRDefault="00D12257">
      <w:pPr>
        <w:spacing w:after="2"/>
        <w:ind w:left="1147" w:right="380"/>
      </w:pPr>
      <w:r>
        <w:t xml:space="preserve">Warn for suspicious use of integer values where boolean values are expected, such as conditional expressions (?:) using non-boolean integer constants in boolean context, like </w:t>
      </w:r>
      <w:r>
        <w:rPr>
          <w:rFonts w:ascii="Calibri" w:eastAsia="Calibri" w:hAnsi="Calibri" w:cs="Calibri"/>
        </w:rPr>
        <w:t>if(</w:t>
      </w:r>
      <w:r>
        <w:rPr>
          <w:rFonts w:ascii="Calibri" w:eastAsia="Calibri" w:hAnsi="Calibri" w:cs="Calibri"/>
        </w:rPr>
        <w:t>a&lt;=b?2:3)</w:t>
      </w:r>
      <w:r>
        <w:t xml:space="preserve">. Or left shifting of signed integers in boolean context, like </w:t>
      </w:r>
      <w:r>
        <w:rPr>
          <w:rFonts w:ascii="Calibri" w:eastAsia="Calibri" w:hAnsi="Calibri" w:cs="Calibri"/>
        </w:rPr>
        <w:t>for(a=0;1&lt;&lt;a;a++);</w:t>
      </w:r>
      <w:r>
        <w:t>. Likewise for all kinds of multiplications regardless of the data type. This warning is enabled by ‘</w:t>
      </w:r>
      <w:r>
        <w:rPr>
          <w:rFonts w:ascii="Calibri" w:eastAsia="Calibri" w:hAnsi="Calibri" w:cs="Calibri"/>
        </w:rPr>
        <w:t>-Wall</w:t>
      </w:r>
      <w:r>
        <w:t xml:space="preserve">’. </w:t>
      </w:r>
      <w:r>
        <w:rPr>
          <w:rFonts w:ascii="Calibri" w:eastAsia="Calibri" w:hAnsi="Calibri" w:cs="Calibri"/>
        </w:rPr>
        <w:t>-Wno-int-to-pointer-cast</w:t>
      </w:r>
    </w:p>
    <w:p w:rsidR="00E67239" w:rsidRDefault="00D12257">
      <w:pPr>
        <w:spacing w:after="135"/>
        <w:ind w:left="1147" w:right="380"/>
      </w:pPr>
      <w:r>
        <w:t xml:space="preserve">Suppress warnings from casts to </w:t>
      </w:r>
      <w:r>
        <w:t>pointer type of an integer of a different size. In C</w:t>
      </w:r>
      <w:r>
        <w:rPr>
          <w:rFonts w:ascii="Calibri" w:eastAsia="Calibri" w:hAnsi="Calibri" w:cs="Calibri"/>
        </w:rPr>
        <w:t>++</w:t>
      </w:r>
      <w:r>
        <w:t>, casting to a pointer type of smaller size is an error. ‘</w:t>
      </w:r>
      <w:r>
        <w:rPr>
          <w:rFonts w:ascii="Calibri" w:eastAsia="Calibri" w:hAnsi="Calibri" w:cs="Calibri"/>
        </w:rPr>
        <w:t>Wint-to-pointer-cast</w:t>
      </w:r>
      <w:r>
        <w:t>’ is enabled by default.</w:t>
      </w:r>
    </w:p>
    <w:p w:rsidR="00E67239" w:rsidRDefault="00D12257">
      <w:pPr>
        <w:spacing w:after="3"/>
        <w:ind w:right="11"/>
      </w:pPr>
      <w:r>
        <w:rPr>
          <w:rFonts w:ascii="Calibri" w:eastAsia="Calibri" w:hAnsi="Calibri" w:cs="Calibri"/>
        </w:rPr>
        <w:t xml:space="preserve">-Wno-pointer-to-int-cast </w:t>
      </w:r>
      <w:r>
        <w:t>(C and Objective-C only)</w:t>
      </w:r>
    </w:p>
    <w:p w:rsidR="00E67239" w:rsidRDefault="00D12257">
      <w:pPr>
        <w:spacing w:after="107"/>
        <w:ind w:left="1147" w:right="11"/>
      </w:pPr>
      <w:r>
        <w:t>Suppress warnings from casts from a pointer to an integer type of a different size.</w:t>
      </w:r>
    </w:p>
    <w:p w:rsidR="00E67239" w:rsidRDefault="00D12257">
      <w:pPr>
        <w:spacing w:after="15" w:line="249" w:lineRule="auto"/>
        <w:ind w:left="-5" w:right="365"/>
      </w:pPr>
      <w:r>
        <w:rPr>
          <w:rFonts w:ascii="Calibri" w:eastAsia="Calibri" w:hAnsi="Calibri" w:cs="Calibri"/>
        </w:rPr>
        <w:t>-Winvalid-pch</w:t>
      </w:r>
    </w:p>
    <w:p w:rsidR="00E67239" w:rsidRDefault="00D12257">
      <w:pPr>
        <w:spacing w:after="112"/>
        <w:ind w:left="1147" w:right="11"/>
      </w:pPr>
      <w:r>
        <w:t xml:space="preserve">Warn if a precompiled header (see </w:t>
      </w:r>
      <w:r>
        <w:rPr>
          <w:color w:val="7F171F"/>
        </w:rPr>
        <w:t>Section 3.21 [Precompiled Headers], page 425</w:t>
      </w:r>
      <w:r>
        <w:t>) is found in the search path but cannot be used.</w:t>
      </w:r>
    </w:p>
    <w:p w:rsidR="00E67239" w:rsidRDefault="00D12257">
      <w:pPr>
        <w:spacing w:after="15" w:line="249" w:lineRule="auto"/>
        <w:ind w:left="-5" w:right="365"/>
      </w:pPr>
      <w:r>
        <w:rPr>
          <w:rFonts w:ascii="Calibri" w:eastAsia="Calibri" w:hAnsi="Calibri" w:cs="Calibri"/>
        </w:rPr>
        <w:t>-Wlong-long</w:t>
      </w:r>
    </w:p>
    <w:p w:rsidR="00E67239" w:rsidRDefault="00D12257">
      <w:pPr>
        <w:ind w:left="1147" w:right="380"/>
      </w:pPr>
      <w:r>
        <w:t xml:space="preserve">Warn if </w:t>
      </w:r>
      <w:r>
        <w:rPr>
          <w:rFonts w:ascii="Calibri" w:eastAsia="Calibri" w:hAnsi="Calibri" w:cs="Calibri"/>
        </w:rPr>
        <w:t xml:space="preserve">longlong </w:t>
      </w:r>
      <w:r>
        <w:t>t</w:t>
      </w:r>
      <w:r>
        <w:t>ype is used. This is enabled by either ‘</w:t>
      </w:r>
      <w:r>
        <w:rPr>
          <w:rFonts w:ascii="Calibri" w:eastAsia="Calibri" w:hAnsi="Calibri" w:cs="Calibri"/>
        </w:rPr>
        <w:t>-Wpedantic</w:t>
      </w:r>
      <w:r>
        <w:t>’ or ‘</w:t>
      </w:r>
      <w:r>
        <w:rPr>
          <w:rFonts w:ascii="Calibri" w:eastAsia="Calibri" w:hAnsi="Calibri" w:cs="Calibri"/>
        </w:rPr>
        <w:t>-Wtraditional</w:t>
      </w:r>
      <w:r>
        <w:t>’ in ISO C90 and C</w:t>
      </w:r>
      <w:r>
        <w:rPr>
          <w:rFonts w:ascii="Calibri" w:eastAsia="Calibri" w:hAnsi="Calibri" w:cs="Calibri"/>
        </w:rPr>
        <w:t>++</w:t>
      </w:r>
      <w:r>
        <w:t>98 modes. To inhibit the warning messages, use ‘</w:t>
      </w:r>
      <w:r>
        <w:rPr>
          <w:rFonts w:ascii="Calibri" w:eastAsia="Calibri" w:hAnsi="Calibri" w:cs="Calibri"/>
        </w:rPr>
        <w:t>-Wno-long-long</w:t>
      </w:r>
      <w:r>
        <w:t>’.</w:t>
      </w:r>
    </w:p>
    <w:p w:rsidR="00E67239" w:rsidRDefault="00D12257">
      <w:pPr>
        <w:spacing w:after="15" w:line="249" w:lineRule="auto"/>
        <w:ind w:left="-5" w:right="365"/>
      </w:pPr>
      <w:r>
        <w:rPr>
          <w:rFonts w:ascii="Calibri" w:eastAsia="Calibri" w:hAnsi="Calibri" w:cs="Calibri"/>
        </w:rPr>
        <w:t>-Wvariadic-macros</w:t>
      </w:r>
    </w:p>
    <w:p w:rsidR="00E67239" w:rsidRDefault="00D12257">
      <w:pPr>
        <w:ind w:left="1147" w:right="380"/>
      </w:pPr>
      <w:r>
        <w:t xml:space="preserve">Warn if variadic macros are used in ISO C90 mode, or if the GNU alternate syntax is </w:t>
      </w:r>
      <w:r>
        <w:t>used in ISO C99 mode. This is enabled by either ‘</w:t>
      </w:r>
      <w:r>
        <w:rPr>
          <w:rFonts w:ascii="Calibri" w:eastAsia="Calibri" w:hAnsi="Calibri" w:cs="Calibri"/>
        </w:rPr>
        <w:t>-Wpedantic</w:t>
      </w:r>
      <w:r>
        <w:t>’ or ‘</w:t>
      </w:r>
      <w:r>
        <w:rPr>
          <w:rFonts w:ascii="Calibri" w:eastAsia="Calibri" w:hAnsi="Calibri" w:cs="Calibri"/>
        </w:rPr>
        <w:t>-Wtraditional</w:t>
      </w:r>
      <w:r>
        <w:t>’. To inhibit the warning messages, use ‘</w:t>
      </w:r>
      <w:r>
        <w:rPr>
          <w:rFonts w:ascii="Calibri" w:eastAsia="Calibri" w:hAnsi="Calibri" w:cs="Calibri"/>
        </w:rPr>
        <w:t>-Wno-variadic-macros</w:t>
      </w:r>
      <w:r>
        <w:t>’.</w:t>
      </w:r>
    </w:p>
    <w:p w:rsidR="00E67239" w:rsidRDefault="00D12257">
      <w:pPr>
        <w:spacing w:after="15" w:line="249" w:lineRule="auto"/>
        <w:ind w:left="-5" w:right="365"/>
      </w:pPr>
      <w:r>
        <w:rPr>
          <w:rFonts w:ascii="Calibri" w:eastAsia="Calibri" w:hAnsi="Calibri" w:cs="Calibri"/>
        </w:rPr>
        <w:t>-Wvarargs</w:t>
      </w:r>
    </w:p>
    <w:p w:rsidR="00E67239" w:rsidRDefault="00D12257">
      <w:pPr>
        <w:ind w:left="1147" w:right="380"/>
      </w:pPr>
      <w:r>
        <w:t xml:space="preserve">Warn upon questionable usage of the macros used to handle variable arguments like </w:t>
      </w:r>
      <w:r>
        <w:rPr>
          <w:rFonts w:ascii="Calibri" w:eastAsia="Calibri" w:hAnsi="Calibri" w:cs="Calibri"/>
        </w:rPr>
        <w:t>va_start</w:t>
      </w:r>
      <w:r>
        <w:t>. This is defa</w:t>
      </w:r>
      <w:r>
        <w:t>ult. To inhibit the warning messages, use ‘</w:t>
      </w:r>
      <w:r>
        <w:rPr>
          <w:rFonts w:ascii="Calibri" w:eastAsia="Calibri" w:hAnsi="Calibri" w:cs="Calibri"/>
        </w:rPr>
        <w:t>-Wno-varargs</w:t>
      </w:r>
      <w:r>
        <w:t>’.</w:t>
      </w:r>
    </w:p>
    <w:p w:rsidR="00E67239" w:rsidRDefault="00D12257">
      <w:pPr>
        <w:spacing w:after="15" w:line="249" w:lineRule="auto"/>
        <w:ind w:left="-5" w:right="365"/>
      </w:pPr>
      <w:r>
        <w:rPr>
          <w:rFonts w:ascii="Calibri" w:eastAsia="Calibri" w:hAnsi="Calibri" w:cs="Calibri"/>
        </w:rPr>
        <w:t>-Wvector-operation-performance</w:t>
      </w:r>
    </w:p>
    <w:p w:rsidR="00E67239" w:rsidRDefault="00D12257">
      <w:pPr>
        <w:spacing w:after="105"/>
        <w:ind w:left="1147" w:right="380"/>
      </w:pPr>
      <w:r>
        <w:t xml:space="preserve">Warn if vector operation is not implemented via SIMD capabilities of the architecture. Mainly useful for the performance tuning. Vector operation can be implemented </w:t>
      </w:r>
      <w:r>
        <w:rPr>
          <w:rFonts w:ascii="Calibri" w:eastAsia="Calibri" w:hAnsi="Calibri" w:cs="Calibri"/>
        </w:rPr>
        <w:t>pi</w:t>
      </w:r>
      <w:r>
        <w:rPr>
          <w:rFonts w:ascii="Calibri" w:eastAsia="Calibri" w:hAnsi="Calibri" w:cs="Calibri"/>
        </w:rPr>
        <w:t>ecewise</w:t>
      </w:r>
      <w:r>
        <w:t xml:space="preserve">, which means that the scalar operation is performed on every vector element; </w:t>
      </w:r>
      <w:r>
        <w:rPr>
          <w:rFonts w:ascii="Calibri" w:eastAsia="Calibri" w:hAnsi="Calibri" w:cs="Calibri"/>
        </w:rPr>
        <w:t>inparallel</w:t>
      </w:r>
      <w:r>
        <w:t xml:space="preserve">, which means that the vector operation is implemented using scalars of wider type, which normally is more performance efficient; and </w:t>
      </w:r>
      <w:r>
        <w:rPr>
          <w:rFonts w:ascii="Calibri" w:eastAsia="Calibri" w:hAnsi="Calibri" w:cs="Calibri"/>
        </w:rPr>
        <w:t>asasinglescalar</w:t>
      </w:r>
      <w:r>
        <w:t>, which mean</w:t>
      </w:r>
      <w:r>
        <w:t>s that vector fits into a scalar type.</w:t>
      </w:r>
    </w:p>
    <w:p w:rsidR="00E67239" w:rsidRDefault="00D12257">
      <w:pPr>
        <w:spacing w:after="15" w:line="249" w:lineRule="auto"/>
        <w:ind w:left="-5" w:right="365"/>
      </w:pPr>
      <w:r>
        <w:rPr>
          <w:rFonts w:ascii="Calibri" w:eastAsia="Calibri" w:hAnsi="Calibri" w:cs="Calibri"/>
        </w:rPr>
        <w:t>-Wno-virtual-move-assign</w:t>
      </w:r>
    </w:p>
    <w:p w:rsidR="00E67239" w:rsidRDefault="00D12257">
      <w:pPr>
        <w:spacing w:after="137"/>
        <w:ind w:left="1147" w:right="380"/>
      </w:pPr>
      <w:r>
        <w:t>Suppress warnings about inheriting from a virtual base with a non-trivial C</w:t>
      </w:r>
      <w:r>
        <w:rPr>
          <w:rFonts w:ascii="Calibri" w:eastAsia="Calibri" w:hAnsi="Calibri" w:cs="Calibri"/>
        </w:rPr>
        <w:t>++</w:t>
      </w:r>
      <w:r>
        <w:t xml:space="preserve">11 </w:t>
      </w:r>
      <w:r>
        <w:t>move assignment operator. This is dangerous because if the virtual base is reachable along more than one path, it is moved multiple times, which can mean both objects end up in the moved-from state. If the move assignment operator is written to avoid movin</w:t>
      </w:r>
      <w:r>
        <w:t>g from a moved-from object, this warning can be disabled.</w:t>
      </w:r>
    </w:p>
    <w:p w:rsidR="00E67239" w:rsidRDefault="00D12257">
      <w:pPr>
        <w:spacing w:after="102"/>
        <w:ind w:left="1152" w:right="11" w:hanging="1152"/>
      </w:pPr>
      <w:r>
        <w:rPr>
          <w:rFonts w:ascii="Calibri" w:eastAsia="Calibri" w:hAnsi="Calibri" w:cs="Calibri"/>
        </w:rPr>
        <w:t xml:space="preserve">-Wvla </w:t>
      </w:r>
      <w:r>
        <w:t>Warn if a variable-length array is used in the code. ‘</w:t>
      </w:r>
      <w:r>
        <w:rPr>
          <w:rFonts w:ascii="Calibri" w:eastAsia="Calibri" w:hAnsi="Calibri" w:cs="Calibri"/>
        </w:rPr>
        <w:t>-Wno-vla</w:t>
      </w:r>
      <w:r>
        <w:t>’ prevents the ‘</w:t>
      </w:r>
      <w:r>
        <w:rPr>
          <w:rFonts w:ascii="Calibri" w:eastAsia="Calibri" w:hAnsi="Calibri" w:cs="Calibri"/>
        </w:rPr>
        <w:t>-Wpedantic</w:t>
      </w:r>
      <w:r>
        <w:t>’ warning of the variable-length array.</w:t>
      </w:r>
    </w:p>
    <w:p w:rsidR="00E67239" w:rsidRDefault="00D12257">
      <w:pPr>
        <w:spacing w:after="15" w:line="249" w:lineRule="auto"/>
        <w:ind w:left="-5" w:right="365"/>
      </w:pPr>
      <w:r>
        <w:rPr>
          <w:rFonts w:ascii="Calibri" w:eastAsia="Calibri" w:hAnsi="Calibri" w:cs="Calibri"/>
        </w:rPr>
        <w:t>-Wvla-larger-than=</w:t>
      </w:r>
      <w:r>
        <w:rPr>
          <w:rFonts w:ascii="Calibri" w:eastAsia="Calibri" w:hAnsi="Calibri" w:cs="Calibri"/>
          <w:i/>
        </w:rPr>
        <w:t>n</w:t>
      </w:r>
    </w:p>
    <w:p w:rsidR="00E67239" w:rsidRDefault="00D12257">
      <w:pPr>
        <w:spacing w:after="24"/>
        <w:ind w:left="1147" w:right="11"/>
      </w:pPr>
      <w:r>
        <w:t>If this option is used, the compiler will wa</w:t>
      </w:r>
      <w:r>
        <w:t xml:space="preserve">rn on uses of variable-length arrays where the size is either unbounded, or bounded by an argument that can be larger than </w:t>
      </w:r>
      <w:r>
        <w:rPr>
          <w:rFonts w:ascii="Calibri" w:eastAsia="Calibri" w:hAnsi="Calibri" w:cs="Calibri"/>
          <w:i/>
        </w:rPr>
        <w:t xml:space="preserve">n </w:t>
      </w:r>
      <w:r>
        <w:t>bytes. This is similar to how ‘</w:t>
      </w:r>
      <w:r>
        <w:rPr>
          <w:rFonts w:ascii="Calibri" w:eastAsia="Calibri" w:hAnsi="Calibri" w:cs="Calibri"/>
        </w:rPr>
        <w:t>-Walloca-larger-than=</w:t>
      </w:r>
      <w:r>
        <w:rPr>
          <w:rFonts w:ascii="Calibri" w:eastAsia="Calibri" w:hAnsi="Calibri" w:cs="Calibri"/>
          <w:i/>
        </w:rPr>
        <w:t>n</w:t>
      </w:r>
      <w:r>
        <w:t>’ works, but with variable-length arrays.</w:t>
      </w:r>
    </w:p>
    <w:p w:rsidR="00E67239" w:rsidRDefault="00D12257">
      <w:pPr>
        <w:spacing w:after="36"/>
        <w:ind w:left="1147" w:right="11"/>
      </w:pPr>
      <w:r>
        <w:t>Note that GCC may optimize small var</w:t>
      </w:r>
      <w:r>
        <w:t>iable-length arrays of a known value into plain arrays, so this warning may not get triggered for such arrays.</w:t>
      </w:r>
    </w:p>
    <w:p w:rsidR="00E67239" w:rsidRDefault="00D12257">
      <w:pPr>
        <w:spacing w:after="42"/>
        <w:ind w:left="1147" w:right="234"/>
      </w:pPr>
      <w:r>
        <w:t>This warning is not enabled by ‘</w:t>
      </w:r>
      <w:r>
        <w:rPr>
          <w:rFonts w:ascii="Calibri" w:eastAsia="Calibri" w:hAnsi="Calibri" w:cs="Calibri"/>
        </w:rPr>
        <w:t>-Wall</w:t>
      </w:r>
      <w:r>
        <w:t>’, and is only active when ‘</w:t>
      </w:r>
      <w:r>
        <w:rPr>
          <w:rFonts w:ascii="Calibri" w:eastAsia="Calibri" w:hAnsi="Calibri" w:cs="Calibri"/>
        </w:rPr>
        <w:t>-ftree-vrp</w:t>
      </w:r>
      <w:r>
        <w:t>’ is active (default for ‘</w:t>
      </w:r>
      <w:r>
        <w:rPr>
          <w:rFonts w:ascii="Calibri" w:eastAsia="Calibri" w:hAnsi="Calibri" w:cs="Calibri"/>
        </w:rPr>
        <w:t>-O2</w:t>
      </w:r>
      <w:r>
        <w:t>’ and above).</w:t>
      </w:r>
    </w:p>
    <w:p w:rsidR="00E67239" w:rsidRDefault="00D12257">
      <w:pPr>
        <w:spacing w:after="70" w:line="249" w:lineRule="auto"/>
        <w:ind w:left="1162" w:right="365"/>
      </w:pPr>
      <w:r>
        <w:t>See also ‘</w:t>
      </w:r>
      <w:r>
        <w:rPr>
          <w:rFonts w:ascii="Calibri" w:eastAsia="Calibri" w:hAnsi="Calibri" w:cs="Calibri"/>
        </w:rPr>
        <w:t>-Walloca-larger-t</w:t>
      </w:r>
      <w:r>
        <w:rPr>
          <w:rFonts w:ascii="Calibri" w:eastAsia="Calibri" w:hAnsi="Calibri" w:cs="Calibri"/>
        </w:rPr>
        <w:t>han=</w:t>
      </w:r>
      <w:r>
        <w:rPr>
          <w:rFonts w:ascii="Calibri" w:eastAsia="Calibri" w:hAnsi="Calibri" w:cs="Calibri"/>
          <w:i/>
        </w:rPr>
        <w:t>n</w:t>
      </w:r>
      <w:r>
        <w:t>’.</w:t>
      </w:r>
    </w:p>
    <w:p w:rsidR="00E67239" w:rsidRDefault="00D12257">
      <w:pPr>
        <w:spacing w:after="15" w:line="249" w:lineRule="auto"/>
        <w:ind w:left="-5" w:right="365"/>
      </w:pPr>
      <w:r>
        <w:rPr>
          <w:rFonts w:ascii="Calibri" w:eastAsia="Calibri" w:hAnsi="Calibri" w:cs="Calibri"/>
        </w:rPr>
        <w:t>-Wvolatile-register-var</w:t>
      </w:r>
    </w:p>
    <w:p w:rsidR="00E67239" w:rsidRDefault="00D12257">
      <w:pPr>
        <w:ind w:left="1147" w:right="380"/>
      </w:pPr>
      <w:r>
        <w:t>Warn if a register variable is declared volatile. The volatile modifier does not inhibit all optimizations that may eliminate reads and/or writes to register variables. This warning is enabled by ‘</w:t>
      </w:r>
      <w:r>
        <w:rPr>
          <w:rFonts w:ascii="Calibri" w:eastAsia="Calibri" w:hAnsi="Calibri" w:cs="Calibri"/>
        </w:rPr>
        <w:t>-Wall</w:t>
      </w:r>
      <w:r>
        <w:t>’.</w:t>
      </w:r>
    </w:p>
    <w:p w:rsidR="00E67239" w:rsidRDefault="00D12257">
      <w:pPr>
        <w:spacing w:after="15" w:line="249" w:lineRule="auto"/>
        <w:ind w:left="-5" w:right="365"/>
      </w:pPr>
      <w:r>
        <w:rPr>
          <w:rFonts w:ascii="Calibri" w:eastAsia="Calibri" w:hAnsi="Calibri" w:cs="Calibri"/>
        </w:rPr>
        <w:t>-Wdisabled-optimization</w:t>
      </w:r>
    </w:p>
    <w:p w:rsidR="00E67239" w:rsidRDefault="00D12257">
      <w:pPr>
        <w:spacing w:after="107"/>
        <w:ind w:left="1147" w:right="380"/>
      </w:pPr>
      <w:r>
        <w:t>Warn if a requested optimization pass is disabled. This warning does not generally indicate that there is anything wrong with your code; it merely indicates that GCC’s optimizers are unable to handle the code effectively. Often, the</w:t>
      </w:r>
      <w:r>
        <w:t xml:space="preserve"> problem is that your code is too big or too complex; GCC refuses to optimize programs when the optimization itself is likely to take inordinate amounts of time.</w:t>
      </w:r>
    </w:p>
    <w:p w:rsidR="00E67239" w:rsidRDefault="00D12257">
      <w:pPr>
        <w:spacing w:after="3"/>
        <w:ind w:right="11"/>
      </w:pPr>
      <w:r>
        <w:rPr>
          <w:rFonts w:ascii="Calibri" w:eastAsia="Calibri" w:hAnsi="Calibri" w:cs="Calibri"/>
        </w:rPr>
        <w:t xml:space="preserve">-Wpointer-sign </w:t>
      </w:r>
      <w:r>
        <w:t>(C and Objective-C only)</w:t>
      </w:r>
    </w:p>
    <w:p w:rsidR="00E67239" w:rsidRDefault="00D12257">
      <w:pPr>
        <w:ind w:left="1147" w:right="380"/>
      </w:pPr>
      <w:r>
        <w:t>Warn for pointer argument passing or assignment with d</w:t>
      </w:r>
      <w:r>
        <w:t>ifferent signedness. This option is only supported for C and Objective-C. It is implied by ‘</w:t>
      </w:r>
      <w:r>
        <w:rPr>
          <w:rFonts w:ascii="Calibri" w:eastAsia="Calibri" w:hAnsi="Calibri" w:cs="Calibri"/>
        </w:rPr>
        <w:t>-Wall</w:t>
      </w:r>
      <w:r>
        <w:t>’ and by ‘</w:t>
      </w:r>
      <w:r>
        <w:rPr>
          <w:rFonts w:ascii="Calibri" w:eastAsia="Calibri" w:hAnsi="Calibri" w:cs="Calibri"/>
        </w:rPr>
        <w:t>-Wpedantic</w:t>
      </w:r>
      <w:r>
        <w:t>’, which can be disabled with ‘</w:t>
      </w:r>
      <w:r>
        <w:rPr>
          <w:rFonts w:ascii="Calibri" w:eastAsia="Calibri" w:hAnsi="Calibri" w:cs="Calibri"/>
        </w:rPr>
        <w:t>-Wno-pointer-sign</w:t>
      </w:r>
      <w:r>
        <w:t>’.</w:t>
      </w:r>
    </w:p>
    <w:p w:rsidR="00E67239" w:rsidRDefault="00D12257">
      <w:pPr>
        <w:spacing w:after="15" w:line="249" w:lineRule="auto"/>
        <w:ind w:left="-5" w:right="365"/>
      </w:pPr>
      <w:r>
        <w:rPr>
          <w:rFonts w:ascii="Calibri" w:eastAsia="Calibri" w:hAnsi="Calibri" w:cs="Calibri"/>
        </w:rPr>
        <w:t>-Wstack-protector</w:t>
      </w:r>
    </w:p>
    <w:p w:rsidR="00E67239" w:rsidRDefault="00D12257">
      <w:pPr>
        <w:ind w:left="1147" w:right="11"/>
      </w:pPr>
      <w:r>
        <w:t>This option is only active when ‘</w:t>
      </w:r>
      <w:r>
        <w:rPr>
          <w:rFonts w:ascii="Calibri" w:eastAsia="Calibri" w:hAnsi="Calibri" w:cs="Calibri"/>
        </w:rPr>
        <w:t>-fstack-protector</w:t>
      </w:r>
      <w:r>
        <w:t>’ is active. It warns about functions that are not protected against stack smashing.</w:t>
      </w:r>
    </w:p>
    <w:p w:rsidR="00E67239" w:rsidRDefault="00D12257">
      <w:pPr>
        <w:spacing w:after="15" w:line="249" w:lineRule="auto"/>
        <w:ind w:left="-5" w:right="365"/>
      </w:pPr>
      <w:r>
        <w:rPr>
          <w:rFonts w:ascii="Calibri" w:eastAsia="Calibri" w:hAnsi="Calibri" w:cs="Calibri"/>
        </w:rPr>
        <w:t>-Woverlength-strings</w:t>
      </w:r>
    </w:p>
    <w:p w:rsidR="00E67239" w:rsidRDefault="00D12257">
      <w:pPr>
        <w:spacing w:after="59"/>
        <w:ind w:left="1147" w:right="380"/>
      </w:pPr>
      <w:r>
        <w:t>Warn about string constants that are longer than the “minimum maximum” length specified in the C standard. Modern compilers generally allow string con</w:t>
      </w:r>
      <w:r>
        <w:t>stants that are much longer than the standard’s minimum limit, but very portable programs should avoid using longer strings.</w:t>
      </w:r>
    </w:p>
    <w:p w:rsidR="00E67239" w:rsidRDefault="00D12257">
      <w:pPr>
        <w:spacing w:after="57"/>
        <w:ind w:left="1147" w:right="380"/>
      </w:pPr>
      <w:r>
        <w:t xml:space="preserve">The limit applies </w:t>
      </w:r>
      <w:r>
        <w:rPr>
          <w:i/>
        </w:rPr>
        <w:t xml:space="preserve">after </w:t>
      </w:r>
      <w:r>
        <w:t>string constant concatenation, and does not count the trailing NUL. In C90, the limit was 509 characters; i</w:t>
      </w:r>
      <w:r>
        <w:t>n C99, it was raised to 4095. C</w:t>
      </w:r>
      <w:r>
        <w:rPr>
          <w:rFonts w:ascii="Calibri" w:eastAsia="Calibri" w:hAnsi="Calibri" w:cs="Calibri"/>
        </w:rPr>
        <w:t>++</w:t>
      </w:r>
      <w:r>
        <w:t>98 does not specify a normative minimum maximum, so we do not diagnose overlength strings in C</w:t>
      </w:r>
      <w:r>
        <w:rPr>
          <w:rFonts w:ascii="Calibri" w:eastAsia="Calibri" w:hAnsi="Calibri" w:cs="Calibri"/>
        </w:rPr>
        <w:t>++</w:t>
      </w:r>
      <w:r>
        <w:t>.</w:t>
      </w:r>
    </w:p>
    <w:p w:rsidR="00E67239" w:rsidRDefault="00D12257">
      <w:pPr>
        <w:tabs>
          <w:tab w:val="center" w:pos="1365"/>
          <w:tab w:val="center" w:pos="2072"/>
          <w:tab w:val="center" w:pos="2640"/>
          <w:tab w:val="center" w:pos="3256"/>
          <w:tab w:val="center" w:pos="3914"/>
          <w:tab w:val="center" w:pos="4885"/>
          <w:tab w:val="center" w:pos="5945"/>
          <w:tab w:val="center" w:pos="6476"/>
          <w:tab w:val="center" w:pos="6944"/>
          <w:tab w:val="center" w:pos="7636"/>
          <w:tab w:val="center" w:pos="8428"/>
        </w:tabs>
        <w:spacing w:after="5"/>
        <w:ind w:left="0" w:firstLine="0"/>
        <w:jc w:val="left"/>
      </w:pPr>
      <w:r>
        <w:rPr>
          <w:rFonts w:ascii="Calibri" w:eastAsia="Calibri" w:hAnsi="Calibri" w:cs="Calibri"/>
        </w:rPr>
        <w:tab/>
      </w:r>
      <w:r>
        <w:t>This</w:t>
      </w:r>
      <w:r>
        <w:tab/>
        <w:t>option</w:t>
      </w:r>
      <w:r>
        <w:tab/>
        <w:t>is</w:t>
      </w:r>
      <w:r>
        <w:tab/>
        <w:t>implied</w:t>
      </w:r>
      <w:r>
        <w:tab/>
        <w:t>by</w:t>
      </w:r>
      <w:r>
        <w:tab/>
        <w:t>‘</w:t>
      </w:r>
      <w:r>
        <w:rPr>
          <w:rFonts w:ascii="Calibri" w:eastAsia="Calibri" w:hAnsi="Calibri" w:cs="Calibri"/>
        </w:rPr>
        <w:t>-Wpedantic</w:t>
      </w:r>
      <w:r>
        <w:t>’,</w:t>
      </w:r>
      <w:r>
        <w:tab/>
        <w:t>and</w:t>
      </w:r>
      <w:r>
        <w:tab/>
        <w:t>can</w:t>
      </w:r>
      <w:r>
        <w:tab/>
        <w:t>be</w:t>
      </w:r>
      <w:r>
        <w:tab/>
        <w:t>disabled</w:t>
      </w:r>
      <w:r>
        <w:tab/>
        <w:t>with</w:t>
      </w:r>
    </w:p>
    <w:p w:rsidR="00E67239" w:rsidRDefault="00D12257">
      <w:pPr>
        <w:spacing w:after="105" w:line="249" w:lineRule="auto"/>
        <w:ind w:left="1162" w:right="365"/>
      </w:pPr>
      <w:r>
        <w:t>‘</w:t>
      </w:r>
      <w:r>
        <w:rPr>
          <w:rFonts w:ascii="Calibri" w:eastAsia="Calibri" w:hAnsi="Calibri" w:cs="Calibri"/>
        </w:rPr>
        <w:t>-Wno-overlength-strings</w:t>
      </w:r>
      <w:r>
        <w:t>’.</w:t>
      </w:r>
    </w:p>
    <w:p w:rsidR="00E67239" w:rsidRDefault="00D12257">
      <w:pPr>
        <w:spacing w:after="15" w:line="249" w:lineRule="auto"/>
        <w:ind w:left="-5" w:right="365"/>
      </w:pPr>
      <w:r>
        <w:rPr>
          <w:rFonts w:ascii="Calibri" w:eastAsia="Calibri" w:hAnsi="Calibri" w:cs="Calibri"/>
        </w:rPr>
        <w:t xml:space="preserve">-Wunsuffixed-float-constants </w:t>
      </w:r>
      <w:r>
        <w:t xml:space="preserve">(C </w:t>
      </w:r>
      <w:r>
        <w:t>and Objective-C only)</w:t>
      </w:r>
    </w:p>
    <w:p w:rsidR="00E67239" w:rsidRDefault="00D12257">
      <w:pPr>
        <w:spacing w:after="106"/>
        <w:ind w:left="1147" w:right="380"/>
      </w:pPr>
      <w:r>
        <w:t>Issue a warning for any floating constant that does not have a suffix. When used together with ‘</w:t>
      </w:r>
      <w:r>
        <w:rPr>
          <w:rFonts w:ascii="Calibri" w:eastAsia="Calibri" w:hAnsi="Calibri" w:cs="Calibri"/>
        </w:rPr>
        <w:t>-Wsystem-headers</w:t>
      </w:r>
      <w:r>
        <w:t xml:space="preserve">’ it warns about such constants in system header files. This can be useful when preparing code to use with the </w:t>
      </w:r>
      <w:r>
        <w:rPr>
          <w:rFonts w:ascii="Calibri" w:eastAsia="Calibri" w:hAnsi="Calibri" w:cs="Calibri"/>
        </w:rPr>
        <w:t>FLOAT_ CONS</w:t>
      </w:r>
      <w:r>
        <w:rPr>
          <w:rFonts w:ascii="Calibri" w:eastAsia="Calibri" w:hAnsi="Calibri" w:cs="Calibri"/>
        </w:rPr>
        <w:t xml:space="preserve">T_DECIMAL64 </w:t>
      </w:r>
      <w:r>
        <w:t>pragma from the decimal floating-point extension to C99.</w:t>
      </w:r>
    </w:p>
    <w:p w:rsidR="00E67239" w:rsidRDefault="00D12257">
      <w:pPr>
        <w:spacing w:after="3"/>
        <w:ind w:right="11"/>
      </w:pPr>
      <w:r>
        <w:rPr>
          <w:rFonts w:ascii="Calibri" w:eastAsia="Calibri" w:hAnsi="Calibri" w:cs="Calibri"/>
        </w:rPr>
        <w:t xml:space="preserve">-Wno-designated-init </w:t>
      </w:r>
      <w:r>
        <w:t>(C and Objective-C only)</w:t>
      </w:r>
    </w:p>
    <w:p w:rsidR="00E67239" w:rsidRDefault="00D12257">
      <w:pPr>
        <w:ind w:left="1147" w:right="11"/>
      </w:pPr>
      <w:r>
        <w:t xml:space="preserve">Suppress warnings when a positional initializer is used to initialize a structure that has been marked with the </w:t>
      </w:r>
      <w:r>
        <w:rPr>
          <w:rFonts w:ascii="Calibri" w:eastAsia="Calibri" w:hAnsi="Calibri" w:cs="Calibri"/>
        </w:rPr>
        <w:t xml:space="preserve">designated_init </w:t>
      </w:r>
      <w:r>
        <w:t>attribute.</w:t>
      </w:r>
    </w:p>
    <w:p w:rsidR="00E67239" w:rsidRDefault="00D12257">
      <w:pPr>
        <w:spacing w:after="328"/>
        <w:ind w:left="1152" w:right="11" w:hanging="1152"/>
      </w:pPr>
      <w:r>
        <w:rPr>
          <w:rFonts w:ascii="Calibri" w:eastAsia="Calibri" w:hAnsi="Calibri" w:cs="Calibri"/>
        </w:rPr>
        <w:t>-W</w:t>
      </w:r>
      <w:r>
        <w:rPr>
          <w:rFonts w:ascii="Calibri" w:eastAsia="Calibri" w:hAnsi="Calibri" w:cs="Calibri"/>
        </w:rPr>
        <w:t xml:space="preserve">hsa </w:t>
      </w:r>
      <w:r>
        <w:t>Issue a warning when HSAIL cannot be emitted for the compiled function or OpenMP construct.</w:t>
      </w:r>
    </w:p>
    <w:p w:rsidR="00E67239" w:rsidRDefault="00D12257">
      <w:pPr>
        <w:pStyle w:val="Heading2"/>
        <w:spacing w:after="45"/>
        <w:ind w:left="-5"/>
      </w:pPr>
      <w:r>
        <w:t>3.9 Options for Debugging Your Program</w:t>
      </w:r>
    </w:p>
    <w:p w:rsidR="00E67239" w:rsidRDefault="00D12257">
      <w:pPr>
        <w:ind w:right="11"/>
      </w:pPr>
      <w:r>
        <w:t>To tell GCC to emit extra information for use by a debugger, in almost all cases you need only to add ‘</w:t>
      </w:r>
      <w:r>
        <w:rPr>
          <w:rFonts w:ascii="Calibri" w:eastAsia="Calibri" w:hAnsi="Calibri" w:cs="Calibri"/>
        </w:rPr>
        <w:t>-g</w:t>
      </w:r>
      <w:r>
        <w:t>’ to your other options.</w:t>
      </w:r>
    </w:p>
    <w:p w:rsidR="00E67239" w:rsidRDefault="00D12257">
      <w:pPr>
        <w:ind w:left="0" w:right="380" w:firstLine="218"/>
      </w:pPr>
      <w:r>
        <w:t>GCC allows you to use ‘</w:t>
      </w:r>
      <w:r>
        <w:rPr>
          <w:rFonts w:ascii="Calibri" w:eastAsia="Calibri" w:hAnsi="Calibri" w:cs="Calibri"/>
        </w:rPr>
        <w:t>-g</w:t>
      </w:r>
      <w:r>
        <w:t>’ with ‘</w:t>
      </w:r>
      <w:r>
        <w:rPr>
          <w:rFonts w:ascii="Calibri" w:eastAsia="Calibri" w:hAnsi="Calibri" w:cs="Calibri"/>
        </w:rPr>
        <w:t>-O</w:t>
      </w:r>
      <w:r>
        <w:t>’. The shortcuts taken by optimized code may occasionally be surprising: some variables you declared may not exist at all; flow of control may briefly move where you did not expect it; some statem</w:t>
      </w:r>
      <w:r>
        <w:t>ents may not be executed because they compute constant results or their values are already at hand; some statements may execute in different places because they have been moved out of loops. Nevertheless it is possible to debug optimized output. This makes</w:t>
      </w:r>
      <w:r>
        <w:t xml:space="preserve"> it reasonable to use the optimizer for programs that might have bugs.</w:t>
      </w:r>
    </w:p>
    <w:p w:rsidR="00E67239" w:rsidRDefault="00D12257">
      <w:pPr>
        <w:spacing w:after="145"/>
        <w:ind w:left="0" w:right="380" w:firstLine="218"/>
      </w:pPr>
      <w:r>
        <w:t>If you are not using some other optimization option, consider using ‘</w:t>
      </w:r>
      <w:r>
        <w:rPr>
          <w:rFonts w:ascii="Calibri" w:eastAsia="Calibri" w:hAnsi="Calibri" w:cs="Calibri"/>
        </w:rPr>
        <w:t>-Og</w:t>
      </w:r>
      <w:r>
        <w:t xml:space="preserve">’ (see </w:t>
      </w:r>
      <w:r>
        <w:rPr>
          <w:color w:val="7F171F"/>
        </w:rPr>
        <w:t>Section 3.10 [Optimize Options], page 114</w:t>
      </w:r>
      <w:r>
        <w:t>) with ‘</w:t>
      </w:r>
      <w:r>
        <w:rPr>
          <w:rFonts w:ascii="Calibri" w:eastAsia="Calibri" w:hAnsi="Calibri" w:cs="Calibri"/>
        </w:rPr>
        <w:t>-g</w:t>
      </w:r>
      <w:r>
        <w:t>’. With no ‘</w:t>
      </w:r>
      <w:r>
        <w:rPr>
          <w:rFonts w:ascii="Calibri" w:eastAsia="Calibri" w:hAnsi="Calibri" w:cs="Calibri"/>
        </w:rPr>
        <w:t>-O</w:t>
      </w:r>
      <w:r>
        <w:t>’ option at all, some compiler passes that collect information useful for debugging do not run at all, so that ‘</w:t>
      </w:r>
      <w:r>
        <w:rPr>
          <w:rFonts w:ascii="Calibri" w:eastAsia="Calibri" w:hAnsi="Calibri" w:cs="Calibri"/>
        </w:rPr>
        <w:t>-Og</w:t>
      </w:r>
      <w:r>
        <w:t>’ may result in a better debugging experience.</w:t>
      </w:r>
    </w:p>
    <w:p w:rsidR="00E67239" w:rsidRDefault="00D12257">
      <w:pPr>
        <w:spacing w:after="52"/>
        <w:ind w:left="1152" w:right="11" w:hanging="1152"/>
      </w:pPr>
      <w:r>
        <w:rPr>
          <w:rFonts w:ascii="Calibri" w:eastAsia="Calibri" w:hAnsi="Calibri" w:cs="Calibri"/>
        </w:rPr>
        <w:t xml:space="preserve">-g </w:t>
      </w:r>
      <w:r>
        <w:t xml:space="preserve">Produce debugging information in the operating system’s native format (stabs, COFF, XCOFF, </w:t>
      </w:r>
      <w:r>
        <w:t>or DWARF). GDB can work with this debugging information.</w:t>
      </w:r>
    </w:p>
    <w:p w:rsidR="00E67239" w:rsidRDefault="00D12257">
      <w:pPr>
        <w:spacing w:after="144"/>
        <w:ind w:left="1147" w:right="380"/>
      </w:pPr>
      <w:r>
        <w:t>On most systems that use stabs format, ‘</w:t>
      </w:r>
      <w:r>
        <w:rPr>
          <w:rFonts w:ascii="Calibri" w:eastAsia="Calibri" w:hAnsi="Calibri" w:cs="Calibri"/>
        </w:rPr>
        <w:t>-g</w:t>
      </w:r>
      <w:r>
        <w:t>’ enables use of extra debugging information that only GDB can use; this extra information makes debugging work better in GDB but probably makes other debugg</w:t>
      </w:r>
      <w:r>
        <w:t>ers crash or refuse to read the program. If you want to control for certain whether to generate the extra information, use ‘</w:t>
      </w:r>
      <w:r>
        <w:rPr>
          <w:rFonts w:ascii="Calibri" w:eastAsia="Calibri" w:hAnsi="Calibri" w:cs="Calibri"/>
        </w:rPr>
        <w:t>-gstabs+</w:t>
      </w:r>
      <w:r>
        <w:t>’, ‘</w:t>
      </w:r>
      <w:r>
        <w:rPr>
          <w:rFonts w:ascii="Calibri" w:eastAsia="Calibri" w:hAnsi="Calibri" w:cs="Calibri"/>
        </w:rPr>
        <w:t>-gstabs</w:t>
      </w:r>
      <w:r>
        <w:t>’, ‘</w:t>
      </w:r>
      <w:r>
        <w:rPr>
          <w:rFonts w:ascii="Calibri" w:eastAsia="Calibri" w:hAnsi="Calibri" w:cs="Calibri"/>
        </w:rPr>
        <w:t>-gxcoff+</w:t>
      </w:r>
      <w:r>
        <w:t>’, ‘</w:t>
      </w:r>
      <w:r>
        <w:rPr>
          <w:rFonts w:ascii="Calibri" w:eastAsia="Calibri" w:hAnsi="Calibri" w:cs="Calibri"/>
        </w:rPr>
        <w:t>-gxcoff</w:t>
      </w:r>
      <w:r>
        <w:t>’, or ‘</w:t>
      </w:r>
      <w:r>
        <w:rPr>
          <w:rFonts w:ascii="Calibri" w:eastAsia="Calibri" w:hAnsi="Calibri" w:cs="Calibri"/>
        </w:rPr>
        <w:t>-gvms</w:t>
      </w:r>
      <w:r>
        <w:t>’ (see below).</w:t>
      </w:r>
    </w:p>
    <w:p w:rsidR="00E67239" w:rsidRDefault="00D12257">
      <w:pPr>
        <w:spacing w:after="116"/>
        <w:ind w:left="1152" w:right="380" w:hanging="1152"/>
      </w:pPr>
      <w:r>
        <w:rPr>
          <w:rFonts w:ascii="Calibri" w:eastAsia="Calibri" w:hAnsi="Calibri" w:cs="Calibri"/>
        </w:rPr>
        <w:t xml:space="preserve">-ggdb </w:t>
      </w:r>
      <w:r>
        <w:t xml:space="preserve">Produce debugging information for use by GDB. This means </w:t>
      </w:r>
      <w:r>
        <w:t>to use the most expressive format available (DWARF, stabs, or the native format if neither of those are supported), including GDB extensions if at all possible.</w:t>
      </w:r>
    </w:p>
    <w:p w:rsidR="00E67239" w:rsidRDefault="00D12257">
      <w:pPr>
        <w:spacing w:after="15" w:line="249" w:lineRule="auto"/>
        <w:ind w:left="-5" w:right="365"/>
      </w:pPr>
      <w:r>
        <w:rPr>
          <w:rFonts w:ascii="Calibri" w:eastAsia="Calibri" w:hAnsi="Calibri" w:cs="Calibri"/>
        </w:rPr>
        <w:t>-gdwarf</w:t>
      </w:r>
    </w:p>
    <w:p w:rsidR="00E67239" w:rsidRDefault="00D12257">
      <w:pPr>
        <w:spacing w:after="15" w:line="249" w:lineRule="auto"/>
        <w:ind w:left="-5" w:right="365"/>
      </w:pPr>
      <w:r>
        <w:rPr>
          <w:rFonts w:ascii="Calibri" w:eastAsia="Calibri" w:hAnsi="Calibri" w:cs="Calibri"/>
        </w:rPr>
        <w:t>-gdwarf-</w:t>
      </w:r>
      <w:r>
        <w:rPr>
          <w:rFonts w:ascii="Calibri" w:eastAsia="Calibri" w:hAnsi="Calibri" w:cs="Calibri"/>
          <w:i/>
        </w:rPr>
        <w:t>version</w:t>
      </w:r>
    </w:p>
    <w:p w:rsidR="00E67239" w:rsidRDefault="00D12257">
      <w:pPr>
        <w:spacing w:after="52"/>
        <w:ind w:left="1147" w:right="234"/>
        <w:jc w:val="left"/>
      </w:pPr>
      <w:r>
        <w:t>Produce debugging information in DWARF format (if that is supported). T</w:t>
      </w:r>
      <w:r>
        <w:t xml:space="preserve">he value of </w:t>
      </w:r>
      <w:r>
        <w:rPr>
          <w:rFonts w:ascii="Calibri" w:eastAsia="Calibri" w:hAnsi="Calibri" w:cs="Calibri"/>
          <w:i/>
        </w:rPr>
        <w:t xml:space="preserve">version </w:t>
      </w:r>
      <w:r>
        <w:t>may be either 2, 3, 4 or 5; the default version for most targets is 4. DWARF Version 5 is only experimental.</w:t>
      </w:r>
    </w:p>
    <w:p w:rsidR="00E67239" w:rsidRDefault="00D12257">
      <w:pPr>
        <w:ind w:left="1147" w:right="11"/>
      </w:pPr>
      <w:r>
        <w:t>Note that with DWARF Version 2, some ports require and always use some non-conflicting DWARF 3 extensions in the unwind tables.</w:t>
      </w:r>
    </w:p>
    <w:p w:rsidR="00E67239" w:rsidRDefault="00D12257">
      <w:pPr>
        <w:spacing w:after="53"/>
        <w:ind w:left="1147" w:right="11"/>
      </w:pPr>
      <w:r>
        <w:t>Version 4 may require GDB 7.0 and ‘</w:t>
      </w:r>
      <w:r>
        <w:rPr>
          <w:rFonts w:ascii="Calibri" w:eastAsia="Calibri" w:hAnsi="Calibri" w:cs="Calibri"/>
        </w:rPr>
        <w:t>-fvar-tracking-assignments</w:t>
      </w:r>
      <w:r>
        <w:t>’ for maximum benefit.</w:t>
      </w:r>
    </w:p>
    <w:p w:rsidR="00E67239" w:rsidRDefault="00D12257">
      <w:pPr>
        <w:spacing w:after="154"/>
        <w:ind w:left="1147" w:right="380"/>
      </w:pPr>
      <w:r>
        <w:t>GCC no longer supports DWARF Version 1, which is substantially different than Version 2 and later. For historical reasons, some other DWARF-related options such as ‘</w:t>
      </w:r>
      <w:r>
        <w:rPr>
          <w:rFonts w:ascii="Calibri" w:eastAsia="Calibri" w:hAnsi="Calibri" w:cs="Calibri"/>
        </w:rPr>
        <w:t>-fno-d</w:t>
      </w:r>
      <w:r>
        <w:rPr>
          <w:rFonts w:ascii="Calibri" w:eastAsia="Calibri" w:hAnsi="Calibri" w:cs="Calibri"/>
        </w:rPr>
        <w:t>warf2-cfi-asm</w:t>
      </w:r>
      <w:r>
        <w:t>’) retain a reference to DWARF Version 2 in their names, but apply to all currently-supported versions of DWARF.</w:t>
      </w:r>
    </w:p>
    <w:p w:rsidR="00E67239" w:rsidRDefault="00D12257">
      <w:pPr>
        <w:ind w:left="1152" w:right="11" w:hanging="1152"/>
      </w:pPr>
      <w:r>
        <w:rPr>
          <w:rFonts w:ascii="Calibri" w:eastAsia="Calibri" w:hAnsi="Calibri" w:cs="Calibri"/>
        </w:rPr>
        <w:t xml:space="preserve">-gstabs </w:t>
      </w:r>
      <w:r>
        <w:t>Produce debugging information in stabs format (if that is supported), without GDB extensions. This is the format used by DBX on most BSD systems.</w:t>
      </w:r>
    </w:p>
    <w:p w:rsidR="00E67239" w:rsidRDefault="00D12257">
      <w:pPr>
        <w:spacing w:after="3"/>
        <w:ind w:left="1147" w:right="380"/>
      </w:pPr>
      <w:r>
        <w:t>On MIPS, Alpha and System V Release 4 systems this option produces stabs debugging output that is not understo</w:t>
      </w:r>
      <w:r>
        <w:t>od by DBX. On System V Release 4 systems this option requires the GNU assembler.</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09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-gstabs+</w:t>
            </w:r>
          </w:p>
        </w:tc>
        <w:tc>
          <w:tcPr>
            <w:tcW w:w="7488" w:type="dxa"/>
            <w:tcBorders>
              <w:top w:val="nil"/>
              <w:left w:val="nil"/>
              <w:bottom w:val="nil"/>
              <w:right w:val="nil"/>
            </w:tcBorders>
          </w:tcPr>
          <w:p w:rsidR="00E67239" w:rsidRDefault="00D12257">
            <w:pPr>
              <w:spacing w:after="0" w:line="259" w:lineRule="auto"/>
              <w:ind w:left="0" w:firstLine="0"/>
            </w:pPr>
            <w:r>
              <w:t>Produce debugging information in stabs format (if that is supported), using GNU extensions understood only by the GNU debugger (GDB). The use of these extensions is l</w:t>
            </w:r>
            <w:r>
              <w:t>ikely to make other debuggers crash or refuse to read the program.</w:t>
            </w:r>
          </w:p>
        </w:tc>
      </w:tr>
      <w:tr w:rsidR="00E67239">
        <w:trPr>
          <w:trHeight w:val="6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-gxcoff</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Produce debugging information in XCOFF format (if that is supported). This is the format used by the DBX debugger on IBM RS/6000 systems.</w:t>
            </w:r>
          </w:p>
        </w:tc>
      </w:tr>
      <w:tr w:rsidR="00E67239">
        <w:trPr>
          <w:trHeight w:val="146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-gxcoff+</w:t>
            </w:r>
          </w:p>
        </w:tc>
        <w:tc>
          <w:tcPr>
            <w:tcW w:w="7488" w:type="dxa"/>
            <w:tcBorders>
              <w:top w:val="nil"/>
              <w:left w:val="nil"/>
              <w:bottom w:val="nil"/>
              <w:right w:val="nil"/>
            </w:tcBorders>
            <w:vAlign w:val="center"/>
          </w:tcPr>
          <w:p w:rsidR="00E67239" w:rsidRDefault="00D12257">
            <w:pPr>
              <w:spacing w:after="0" w:line="259" w:lineRule="auto"/>
              <w:ind w:left="0" w:firstLine="0"/>
            </w:pPr>
            <w:r>
              <w:t>Produce debugging information in XCOFF format (if that is supported), using GNU extensions understood only by the GNU debugger (GDB). The use of these extensions is likely to make other debuggers crash or refuse to read the program, and may cause assembler</w:t>
            </w:r>
            <w:r>
              <w:t>s other than the GNU assembler (GAS) to fail with an error.</w:t>
            </w:r>
          </w:p>
        </w:tc>
      </w:tr>
      <w:tr w:rsidR="00E67239">
        <w:trPr>
          <w:trHeight w:val="56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-gvms</w:t>
            </w:r>
          </w:p>
        </w:tc>
        <w:tc>
          <w:tcPr>
            <w:tcW w:w="7488" w:type="dxa"/>
            <w:tcBorders>
              <w:top w:val="nil"/>
              <w:left w:val="nil"/>
              <w:bottom w:val="nil"/>
              <w:right w:val="nil"/>
            </w:tcBorders>
            <w:vAlign w:val="bottom"/>
          </w:tcPr>
          <w:p w:rsidR="00E67239" w:rsidRDefault="00D12257">
            <w:pPr>
              <w:spacing w:after="0" w:line="259" w:lineRule="auto"/>
              <w:ind w:left="0" w:firstLine="0"/>
            </w:pPr>
            <w:r>
              <w:t>Produce debugging information in Alpha/VMS debug format (if that is supported). This is the format used by DEBUG on Alpha/VMS systems.</w:t>
            </w:r>
          </w:p>
        </w:tc>
      </w:tr>
    </w:tbl>
    <w:p w:rsidR="00E67239" w:rsidRDefault="00D12257">
      <w:pPr>
        <w:spacing w:after="3" w:line="270" w:lineRule="auto"/>
        <w:ind w:left="-5"/>
        <w:jc w:val="left"/>
      </w:pPr>
      <w:r>
        <w:rPr>
          <w:rFonts w:ascii="Calibri" w:eastAsia="Calibri" w:hAnsi="Calibri" w:cs="Calibri"/>
        </w:rPr>
        <w:t>-g</w:t>
      </w:r>
      <w:r>
        <w:rPr>
          <w:rFonts w:ascii="Calibri" w:eastAsia="Calibri" w:hAnsi="Calibri" w:cs="Calibri"/>
          <w:i/>
        </w:rPr>
        <w:t>level</w:t>
      </w:r>
    </w:p>
    <w:p w:rsidR="00E67239" w:rsidRDefault="00D12257">
      <w:pPr>
        <w:spacing w:after="3" w:line="270" w:lineRule="auto"/>
        <w:ind w:left="-5"/>
        <w:jc w:val="left"/>
      </w:pPr>
      <w:r>
        <w:rPr>
          <w:rFonts w:ascii="Calibri" w:eastAsia="Calibri" w:hAnsi="Calibri" w:cs="Calibri"/>
        </w:rPr>
        <w:t>-ggdb</w:t>
      </w:r>
      <w:r>
        <w:rPr>
          <w:rFonts w:ascii="Calibri" w:eastAsia="Calibri" w:hAnsi="Calibri" w:cs="Calibri"/>
          <w:i/>
        </w:rPr>
        <w:t>level</w:t>
      </w:r>
    </w:p>
    <w:p w:rsidR="00E67239" w:rsidRDefault="00D12257">
      <w:pPr>
        <w:spacing w:after="15" w:line="249" w:lineRule="auto"/>
        <w:ind w:left="-5" w:right="365"/>
      </w:pPr>
      <w:r>
        <w:rPr>
          <w:rFonts w:ascii="Calibri" w:eastAsia="Calibri" w:hAnsi="Calibri" w:cs="Calibri"/>
        </w:rPr>
        <w:t>-gstabs</w:t>
      </w:r>
      <w:r>
        <w:rPr>
          <w:rFonts w:ascii="Calibri" w:eastAsia="Calibri" w:hAnsi="Calibri" w:cs="Calibri"/>
          <w:i/>
        </w:rPr>
        <w:t>level</w:t>
      </w:r>
    </w:p>
    <w:p w:rsidR="00E67239" w:rsidRDefault="00D12257">
      <w:pPr>
        <w:spacing w:after="15" w:line="249" w:lineRule="auto"/>
        <w:ind w:left="-5" w:right="365"/>
      </w:pPr>
      <w:r>
        <w:rPr>
          <w:rFonts w:ascii="Calibri" w:eastAsia="Calibri" w:hAnsi="Calibri" w:cs="Calibri"/>
        </w:rPr>
        <w:t>-gxcoff</w:t>
      </w:r>
      <w:r>
        <w:rPr>
          <w:rFonts w:ascii="Calibri" w:eastAsia="Calibri" w:hAnsi="Calibri" w:cs="Calibri"/>
          <w:i/>
        </w:rPr>
        <w:t>level</w:t>
      </w:r>
    </w:p>
    <w:p w:rsidR="00E67239" w:rsidRDefault="00D12257">
      <w:pPr>
        <w:spacing w:after="3" w:line="270" w:lineRule="auto"/>
        <w:ind w:left="-5"/>
        <w:jc w:val="left"/>
      </w:pPr>
      <w:r>
        <w:rPr>
          <w:rFonts w:ascii="Calibri" w:eastAsia="Calibri" w:hAnsi="Calibri" w:cs="Calibri"/>
        </w:rPr>
        <w:t>-gvms</w:t>
      </w:r>
      <w:r>
        <w:rPr>
          <w:rFonts w:ascii="Calibri" w:eastAsia="Calibri" w:hAnsi="Calibri" w:cs="Calibri"/>
          <w:i/>
        </w:rPr>
        <w:t>level</w:t>
      </w:r>
    </w:p>
    <w:p w:rsidR="00E67239" w:rsidRDefault="00D12257">
      <w:pPr>
        <w:ind w:left="1147" w:right="11"/>
      </w:pPr>
      <w:r>
        <w:t xml:space="preserve">Request debugging information and also use </w:t>
      </w:r>
      <w:r>
        <w:rPr>
          <w:rFonts w:ascii="Calibri" w:eastAsia="Calibri" w:hAnsi="Calibri" w:cs="Calibri"/>
          <w:i/>
        </w:rPr>
        <w:t xml:space="preserve">level </w:t>
      </w:r>
      <w:r>
        <w:t>to specify how much information. The default level is 2.</w:t>
      </w:r>
    </w:p>
    <w:p w:rsidR="00E67239" w:rsidRDefault="00D12257">
      <w:pPr>
        <w:spacing w:after="57"/>
        <w:ind w:left="1147" w:right="11"/>
      </w:pPr>
      <w:r>
        <w:t>Level 0 produces no debug information at all. Thus, ‘</w:t>
      </w:r>
      <w:r>
        <w:rPr>
          <w:rFonts w:ascii="Calibri" w:eastAsia="Calibri" w:hAnsi="Calibri" w:cs="Calibri"/>
        </w:rPr>
        <w:t>-g0</w:t>
      </w:r>
      <w:r>
        <w:t>’ negates ‘</w:t>
      </w:r>
      <w:r>
        <w:rPr>
          <w:rFonts w:ascii="Calibri" w:eastAsia="Calibri" w:hAnsi="Calibri" w:cs="Calibri"/>
        </w:rPr>
        <w:t>-g</w:t>
      </w:r>
      <w:r>
        <w:t>’.</w:t>
      </w:r>
    </w:p>
    <w:p w:rsidR="00E67239" w:rsidRDefault="00D12257">
      <w:pPr>
        <w:ind w:left="1147" w:right="380"/>
      </w:pPr>
      <w:r>
        <w:t>Level 1 produces minimal information, enough for making backtraces in parts of the program that you don’t plan to debug. This includes descriptions of functions and external variables, and line number tables, but no information about local variables.</w:t>
      </w:r>
    </w:p>
    <w:p w:rsidR="00E67239" w:rsidRDefault="00D12257">
      <w:pPr>
        <w:ind w:left="1147" w:right="77"/>
      </w:pPr>
      <w:r>
        <w:t>Level</w:t>
      </w:r>
      <w:r>
        <w:t xml:space="preserve"> 3 includes extra information, such as all the macro definitions present in the program. Some debuggers support macro expansion when you use ‘</w:t>
      </w:r>
      <w:r>
        <w:rPr>
          <w:rFonts w:ascii="Calibri" w:eastAsia="Calibri" w:hAnsi="Calibri" w:cs="Calibri"/>
        </w:rPr>
        <w:t>-g3</w:t>
      </w:r>
      <w:r>
        <w:t>’.</w:t>
      </w:r>
    </w:p>
    <w:p w:rsidR="00E67239" w:rsidRDefault="00D12257">
      <w:pPr>
        <w:spacing w:after="136"/>
        <w:ind w:left="1147" w:right="380"/>
      </w:pPr>
      <w:r>
        <w:t>‘</w:t>
      </w:r>
      <w:r>
        <w:rPr>
          <w:rFonts w:ascii="Calibri" w:eastAsia="Calibri" w:hAnsi="Calibri" w:cs="Calibri"/>
        </w:rPr>
        <w:t>-gdwarf</w:t>
      </w:r>
      <w:r>
        <w:t>’ does not accept a concatenated debug level, to avoid confusion with ‘</w:t>
      </w:r>
      <w:r>
        <w:rPr>
          <w:rFonts w:ascii="Calibri" w:eastAsia="Calibri" w:hAnsi="Calibri" w:cs="Calibri"/>
        </w:rPr>
        <w:t>-gdwarf-</w:t>
      </w:r>
      <w:r>
        <w:rPr>
          <w:rFonts w:ascii="Calibri" w:eastAsia="Calibri" w:hAnsi="Calibri" w:cs="Calibri"/>
          <w:i/>
        </w:rPr>
        <w:t>level</w:t>
      </w:r>
      <w:r>
        <w:t>’. Instead use a</w:t>
      </w:r>
      <w:r>
        <w:t>n additional ‘</w:t>
      </w:r>
      <w:r>
        <w:rPr>
          <w:rFonts w:ascii="Calibri" w:eastAsia="Calibri" w:hAnsi="Calibri" w:cs="Calibri"/>
        </w:rPr>
        <w:t>-g</w:t>
      </w:r>
      <w:r>
        <w:rPr>
          <w:rFonts w:ascii="Calibri" w:eastAsia="Calibri" w:hAnsi="Calibri" w:cs="Calibri"/>
          <w:i/>
        </w:rPr>
        <w:t>level</w:t>
      </w:r>
      <w:r>
        <w:t>’ option to change the debug level for DWARF.</w:t>
      </w:r>
    </w:p>
    <w:p w:rsidR="00E67239" w:rsidRDefault="00D12257">
      <w:pPr>
        <w:spacing w:after="15" w:line="249" w:lineRule="auto"/>
        <w:ind w:left="-5" w:right="365"/>
      </w:pPr>
      <w:r>
        <w:rPr>
          <w:rFonts w:ascii="Calibri" w:eastAsia="Calibri" w:hAnsi="Calibri" w:cs="Calibri"/>
        </w:rPr>
        <w:t>-feliminate-unused-debug-symbols</w:t>
      </w:r>
    </w:p>
    <w:p w:rsidR="00E67239" w:rsidRDefault="00D12257">
      <w:pPr>
        <w:spacing w:after="137"/>
        <w:ind w:left="1147" w:right="11"/>
      </w:pPr>
      <w:r>
        <w:t>Produce debugging information in stabs format (if that is supported), for only symbols that are actually used.</w:t>
      </w:r>
    </w:p>
    <w:p w:rsidR="00E67239" w:rsidRDefault="00D12257">
      <w:pPr>
        <w:spacing w:after="15" w:line="249" w:lineRule="auto"/>
        <w:ind w:left="-5" w:right="365"/>
      </w:pPr>
      <w:r>
        <w:rPr>
          <w:rFonts w:ascii="Calibri" w:eastAsia="Calibri" w:hAnsi="Calibri" w:cs="Calibri"/>
        </w:rPr>
        <w:t>-femit-class-debug-always</w:t>
      </w:r>
    </w:p>
    <w:p w:rsidR="00E67239" w:rsidRDefault="00D12257">
      <w:pPr>
        <w:ind w:left="1147" w:right="380"/>
      </w:pPr>
      <w:r>
        <w:t>Instead of emitting</w:t>
      </w:r>
      <w:r>
        <w:t xml:space="preserve"> debugging information for a C</w:t>
      </w:r>
      <w:r>
        <w:rPr>
          <w:rFonts w:ascii="Calibri" w:eastAsia="Calibri" w:hAnsi="Calibri" w:cs="Calibri"/>
        </w:rPr>
        <w:t xml:space="preserve">++ </w:t>
      </w:r>
      <w:r>
        <w:t>class in only one object file, emit it in all object files using the class. This option should be used only with debuggers that are unable to handle the way GCC normally emits debugging information for classes because using</w:t>
      </w:r>
      <w:r>
        <w:t xml:space="preserve"> this option increases the size of debugging information by as much as a factor of two.</w:t>
      </w:r>
    </w:p>
    <w:p w:rsidR="00E67239" w:rsidRDefault="00D12257">
      <w:pPr>
        <w:spacing w:after="15" w:line="249" w:lineRule="auto"/>
        <w:ind w:left="-5" w:right="365"/>
      </w:pPr>
      <w:r>
        <w:rPr>
          <w:rFonts w:ascii="Calibri" w:eastAsia="Calibri" w:hAnsi="Calibri" w:cs="Calibri"/>
        </w:rPr>
        <w:t>-fno-merge-debug-strings</w:t>
      </w:r>
    </w:p>
    <w:p w:rsidR="00E67239" w:rsidRDefault="00D12257">
      <w:pPr>
        <w:spacing w:after="121"/>
        <w:ind w:left="1147" w:right="380"/>
      </w:pPr>
      <w:r>
        <w:t>Direct the linker to not merge together strings in the debugging information that are identical in different object files. Merging is not suppo</w:t>
      </w:r>
      <w:r>
        <w:t>rted by all assemblers or linkers. Merging decreases the size of the debug information in the output file at the cost of increasing link processing time. Merging is enabled by default.</w:t>
      </w:r>
    </w:p>
    <w:p w:rsidR="00E67239" w:rsidRDefault="00D12257">
      <w:pPr>
        <w:spacing w:after="15" w:line="249" w:lineRule="auto"/>
        <w:ind w:left="-5" w:right="365"/>
      </w:pPr>
      <w:r>
        <w:rPr>
          <w:rFonts w:ascii="Calibri" w:eastAsia="Calibri" w:hAnsi="Calibri" w:cs="Calibri"/>
        </w:rPr>
        <w:t>-fdebug-prefix-map=</w:t>
      </w:r>
      <w:r>
        <w:rPr>
          <w:rFonts w:ascii="Calibri" w:eastAsia="Calibri" w:hAnsi="Calibri" w:cs="Calibri"/>
          <w:i/>
        </w:rPr>
        <w:t>old</w:t>
      </w:r>
      <w:r>
        <w:rPr>
          <w:rFonts w:ascii="Calibri" w:eastAsia="Calibri" w:hAnsi="Calibri" w:cs="Calibri"/>
        </w:rPr>
        <w:t>=</w:t>
      </w:r>
      <w:r>
        <w:rPr>
          <w:rFonts w:ascii="Calibri" w:eastAsia="Calibri" w:hAnsi="Calibri" w:cs="Calibri"/>
          <w:i/>
        </w:rPr>
        <w:t>new</w:t>
      </w:r>
    </w:p>
    <w:p w:rsidR="00E67239" w:rsidRDefault="00D12257">
      <w:pPr>
        <w:spacing w:after="115"/>
        <w:ind w:left="1147" w:right="380"/>
      </w:pPr>
      <w:r>
        <w:t>When compiling files residing in directory ‘</w:t>
      </w:r>
      <w:r>
        <w:rPr>
          <w:rFonts w:ascii="Calibri" w:eastAsia="Calibri" w:hAnsi="Calibri" w:cs="Calibri"/>
          <w:i/>
        </w:rPr>
        <w:t>old</w:t>
      </w:r>
      <w:r>
        <w:t>’, record debugging information describing them as if the files resided in directory ‘</w:t>
      </w:r>
      <w:r>
        <w:rPr>
          <w:rFonts w:ascii="Calibri" w:eastAsia="Calibri" w:hAnsi="Calibri" w:cs="Calibri"/>
          <w:i/>
        </w:rPr>
        <w:t>new</w:t>
      </w:r>
      <w:r>
        <w:t>’ instead. This can be used to replace a build-time path with an install-time path in the debug info. It can also be used to change an absolute path to a relative p</w:t>
      </w:r>
      <w:r>
        <w:t>ath by using ‘</w:t>
      </w:r>
      <w:r>
        <w:rPr>
          <w:rFonts w:ascii="Calibri" w:eastAsia="Calibri" w:hAnsi="Calibri" w:cs="Calibri"/>
        </w:rPr>
        <w:t>.</w:t>
      </w:r>
      <w:r>
        <w:t xml:space="preserve">’ for </w:t>
      </w:r>
      <w:r>
        <w:rPr>
          <w:rFonts w:ascii="Calibri" w:eastAsia="Calibri" w:hAnsi="Calibri" w:cs="Calibri"/>
          <w:i/>
        </w:rPr>
        <w:t>new</w:t>
      </w:r>
      <w:r>
        <w:t>. This can give more reproducible builds, which are location independent, but may require an extra command to tell GDB where to find the source files. See also ‘</w:t>
      </w:r>
      <w:r>
        <w:rPr>
          <w:rFonts w:ascii="Calibri" w:eastAsia="Calibri" w:hAnsi="Calibri" w:cs="Calibri"/>
        </w:rPr>
        <w:t>-ffile-prefix-map</w:t>
      </w:r>
      <w:r>
        <w:t>’.</w:t>
      </w:r>
    </w:p>
    <w:p w:rsidR="00E67239" w:rsidRDefault="00D12257">
      <w:pPr>
        <w:spacing w:after="15" w:line="249" w:lineRule="auto"/>
        <w:ind w:left="-5" w:right="365"/>
      </w:pPr>
      <w:r>
        <w:rPr>
          <w:rFonts w:ascii="Calibri" w:eastAsia="Calibri" w:hAnsi="Calibri" w:cs="Calibri"/>
        </w:rPr>
        <w:t>-fvar-tracking</w:t>
      </w:r>
    </w:p>
    <w:p w:rsidR="00E67239" w:rsidRDefault="00D12257">
      <w:pPr>
        <w:spacing w:after="59"/>
        <w:ind w:left="1147" w:right="380"/>
      </w:pPr>
      <w:r>
        <w:t>Run variable tracking pass. It compu</w:t>
      </w:r>
      <w:r>
        <w:t>tes where variables are stored at each position in code. Better debugging information is then generated (if the debugging information format supports this information).</w:t>
      </w:r>
    </w:p>
    <w:p w:rsidR="00E67239" w:rsidRDefault="00D12257">
      <w:pPr>
        <w:spacing w:after="120"/>
        <w:ind w:left="1147" w:right="320"/>
      </w:pPr>
      <w:r>
        <w:t>It is enabled by default when compiling with optimization (‘</w:t>
      </w:r>
      <w:r>
        <w:rPr>
          <w:rFonts w:ascii="Calibri" w:eastAsia="Calibri" w:hAnsi="Calibri" w:cs="Calibri"/>
        </w:rPr>
        <w:t>-Os</w:t>
      </w:r>
      <w:r>
        <w:t>’, ‘</w:t>
      </w:r>
      <w:r>
        <w:rPr>
          <w:rFonts w:ascii="Calibri" w:eastAsia="Calibri" w:hAnsi="Calibri" w:cs="Calibri"/>
        </w:rPr>
        <w:t>-O</w:t>
      </w:r>
      <w:r>
        <w:t>’, ‘</w:t>
      </w:r>
      <w:r>
        <w:rPr>
          <w:rFonts w:ascii="Calibri" w:eastAsia="Calibri" w:hAnsi="Calibri" w:cs="Calibri"/>
        </w:rPr>
        <w:t>-O2</w:t>
      </w:r>
      <w:r>
        <w:t xml:space="preserve">’, . . .), </w:t>
      </w:r>
      <w:r>
        <w:t>debugging information (‘</w:t>
      </w:r>
      <w:r>
        <w:rPr>
          <w:rFonts w:ascii="Calibri" w:eastAsia="Calibri" w:hAnsi="Calibri" w:cs="Calibri"/>
        </w:rPr>
        <w:t>-g</w:t>
      </w:r>
      <w:r>
        <w:t>’) and the debug info format supports it.</w:t>
      </w:r>
    </w:p>
    <w:p w:rsidR="00E67239" w:rsidRDefault="00D12257">
      <w:pPr>
        <w:spacing w:after="15" w:line="249" w:lineRule="auto"/>
        <w:ind w:left="-5" w:right="365"/>
      </w:pPr>
      <w:r>
        <w:rPr>
          <w:rFonts w:ascii="Calibri" w:eastAsia="Calibri" w:hAnsi="Calibri" w:cs="Calibri"/>
        </w:rPr>
        <w:t>-fvar-tracking-assignments</w:t>
      </w:r>
    </w:p>
    <w:p w:rsidR="00E67239" w:rsidRDefault="00D12257">
      <w:pPr>
        <w:spacing w:after="56"/>
        <w:ind w:left="1147" w:right="380"/>
      </w:pPr>
      <w:r>
        <w:t>Annotate assignments to user variables early in the compilation and attempt to carry the annotations over throughout the compilation all the way to the end, in a</w:t>
      </w:r>
      <w:r>
        <w:t>n attempt to improve debug information while optimizing. Use of ‘</w:t>
      </w:r>
      <w:r>
        <w:rPr>
          <w:rFonts w:ascii="Calibri" w:eastAsia="Calibri" w:hAnsi="Calibri" w:cs="Calibri"/>
        </w:rPr>
        <w:t>-gdwarf-4</w:t>
      </w:r>
      <w:r>
        <w:t>’ is recommended along with it.</w:t>
      </w:r>
    </w:p>
    <w:p w:rsidR="00E67239" w:rsidRDefault="00D12257">
      <w:pPr>
        <w:spacing w:after="122"/>
        <w:ind w:left="1147" w:right="380"/>
      </w:pPr>
      <w:r>
        <w:t>It can be enabled even if var-tracking is disabled, in which case annotations are created and maintained, but discarded at the end. By default, this f</w:t>
      </w:r>
      <w:r>
        <w:t>lag is enabled together with ‘</w:t>
      </w:r>
      <w:r>
        <w:rPr>
          <w:rFonts w:ascii="Calibri" w:eastAsia="Calibri" w:hAnsi="Calibri" w:cs="Calibri"/>
        </w:rPr>
        <w:t>-fvar-tracking</w:t>
      </w:r>
      <w:r>
        <w:t>’, except when selective scheduling is enabled.</w:t>
      </w:r>
    </w:p>
    <w:p w:rsidR="00E67239" w:rsidRDefault="00D12257">
      <w:pPr>
        <w:spacing w:after="15" w:line="249" w:lineRule="auto"/>
        <w:ind w:left="-5" w:right="365"/>
      </w:pPr>
      <w:r>
        <w:rPr>
          <w:rFonts w:ascii="Calibri" w:eastAsia="Calibri" w:hAnsi="Calibri" w:cs="Calibri"/>
        </w:rPr>
        <w:t>-gsplit-dwarf</w:t>
      </w:r>
    </w:p>
    <w:p w:rsidR="00E67239" w:rsidRDefault="00D12257">
      <w:pPr>
        <w:spacing w:after="119"/>
        <w:ind w:left="1147" w:right="380"/>
      </w:pPr>
      <w:r>
        <w:t>Separate as much DWARF debugging information as possible into a separate output file with the extension ‘</w:t>
      </w:r>
      <w:r>
        <w:rPr>
          <w:rFonts w:ascii="Calibri" w:eastAsia="Calibri" w:hAnsi="Calibri" w:cs="Calibri"/>
        </w:rPr>
        <w:t>.dwo</w:t>
      </w:r>
      <w:r>
        <w:t>’. This option allows the build system to</w:t>
      </w:r>
      <w:r>
        <w:t xml:space="preserve"> avoid linking files with debug information. To be useful, this option requires a debugger capable of reading ‘</w:t>
      </w:r>
      <w:r>
        <w:rPr>
          <w:rFonts w:ascii="Calibri" w:eastAsia="Calibri" w:hAnsi="Calibri" w:cs="Calibri"/>
        </w:rPr>
        <w:t>.dwo</w:t>
      </w:r>
      <w:r>
        <w:t>’ files.</w:t>
      </w:r>
    </w:p>
    <w:p w:rsidR="00E67239" w:rsidRDefault="00D12257">
      <w:pPr>
        <w:spacing w:after="15" w:line="249" w:lineRule="auto"/>
        <w:ind w:left="-5" w:right="365"/>
      </w:pPr>
      <w:r>
        <w:rPr>
          <w:rFonts w:ascii="Calibri" w:eastAsia="Calibri" w:hAnsi="Calibri" w:cs="Calibri"/>
        </w:rPr>
        <w:t>-gpubnames</w:t>
      </w:r>
    </w:p>
    <w:p w:rsidR="00E67239" w:rsidRDefault="00D12257">
      <w:pPr>
        <w:spacing w:after="124" w:line="249" w:lineRule="auto"/>
        <w:ind w:left="1162" w:right="365"/>
      </w:pPr>
      <w:r>
        <w:t xml:space="preserve">Generate DWARF </w:t>
      </w:r>
      <w:r>
        <w:rPr>
          <w:rFonts w:ascii="Calibri" w:eastAsia="Calibri" w:hAnsi="Calibri" w:cs="Calibri"/>
        </w:rPr>
        <w:t xml:space="preserve">.debug_pubnames </w:t>
      </w:r>
      <w:r>
        <w:t xml:space="preserve">and </w:t>
      </w:r>
      <w:r>
        <w:rPr>
          <w:rFonts w:ascii="Calibri" w:eastAsia="Calibri" w:hAnsi="Calibri" w:cs="Calibri"/>
        </w:rPr>
        <w:t xml:space="preserve">.debug_pubtypes </w:t>
      </w:r>
      <w:r>
        <w:t>sections.</w:t>
      </w:r>
    </w:p>
    <w:p w:rsidR="00E67239" w:rsidRDefault="00D12257">
      <w:pPr>
        <w:spacing w:after="15" w:line="249" w:lineRule="auto"/>
        <w:ind w:left="-5" w:right="365"/>
      </w:pPr>
      <w:r>
        <w:rPr>
          <w:rFonts w:ascii="Calibri" w:eastAsia="Calibri" w:hAnsi="Calibri" w:cs="Calibri"/>
        </w:rPr>
        <w:t>-ggnu-pubnames</w:t>
      </w:r>
    </w:p>
    <w:p w:rsidR="00E67239" w:rsidRDefault="00D12257">
      <w:pPr>
        <w:spacing w:after="121"/>
        <w:ind w:left="1147" w:right="380"/>
      </w:pPr>
      <w:r>
        <w:t xml:space="preserve">Generate </w:t>
      </w:r>
      <w:r>
        <w:rPr>
          <w:rFonts w:ascii="Calibri" w:eastAsia="Calibri" w:hAnsi="Calibri" w:cs="Calibri"/>
        </w:rPr>
        <w:t xml:space="preserve">.debug_pubnames </w:t>
      </w:r>
      <w:r>
        <w:t xml:space="preserve">and </w:t>
      </w:r>
      <w:r>
        <w:rPr>
          <w:rFonts w:ascii="Calibri" w:eastAsia="Calibri" w:hAnsi="Calibri" w:cs="Calibri"/>
        </w:rPr>
        <w:t xml:space="preserve">.debug_pubtypes </w:t>
      </w:r>
      <w:r>
        <w:t>sections in a format suitable for conversion into a GDB index. This option is only useful with a linker that can produce GDB index version 7.</w:t>
      </w:r>
    </w:p>
    <w:p w:rsidR="00E67239" w:rsidRDefault="00D12257">
      <w:pPr>
        <w:spacing w:after="15" w:line="249" w:lineRule="auto"/>
        <w:ind w:left="-5" w:right="365"/>
      </w:pPr>
      <w:r>
        <w:rPr>
          <w:rFonts w:ascii="Calibri" w:eastAsia="Calibri" w:hAnsi="Calibri" w:cs="Calibri"/>
        </w:rPr>
        <w:t>-fdebug-types-section</w:t>
      </w:r>
    </w:p>
    <w:p w:rsidR="00E67239" w:rsidRDefault="00D12257">
      <w:pPr>
        <w:ind w:left="1147" w:right="11"/>
      </w:pPr>
      <w:r>
        <w:t xml:space="preserve">When using DWARF Version 4 or higher, type DIEs can be put into their own </w:t>
      </w:r>
      <w:r>
        <w:rPr>
          <w:rFonts w:ascii="Calibri" w:eastAsia="Calibri" w:hAnsi="Calibri" w:cs="Calibri"/>
        </w:rPr>
        <w:t xml:space="preserve">.debug_types </w:t>
      </w:r>
      <w:r>
        <w:t>secti</w:t>
      </w:r>
      <w:r>
        <w:t xml:space="preserve">on instead of making them part of the </w:t>
      </w:r>
      <w:r>
        <w:rPr>
          <w:rFonts w:ascii="Calibri" w:eastAsia="Calibri" w:hAnsi="Calibri" w:cs="Calibri"/>
        </w:rPr>
        <w:t xml:space="preserve">.debug_info </w:t>
      </w:r>
      <w:r>
        <w:t>section.</w:t>
      </w:r>
    </w:p>
    <w:p w:rsidR="00E67239" w:rsidRDefault="00D12257">
      <w:pPr>
        <w:spacing w:after="154"/>
        <w:ind w:left="1147" w:right="380"/>
      </w:pPr>
      <w:r>
        <w:t xml:space="preserve">It is more efficient to put them in a separate comdat sections since the linker can then remove duplicates. But not all DWARF consumers support </w:t>
      </w:r>
      <w:r>
        <w:rPr>
          <w:rFonts w:ascii="Calibri" w:eastAsia="Calibri" w:hAnsi="Calibri" w:cs="Calibri"/>
        </w:rPr>
        <w:t xml:space="preserve">.debug_ types </w:t>
      </w:r>
      <w:r>
        <w:t xml:space="preserve">sections yet and on some objects </w:t>
      </w:r>
      <w:r>
        <w:rPr>
          <w:rFonts w:ascii="Calibri" w:eastAsia="Calibri" w:hAnsi="Calibri" w:cs="Calibri"/>
        </w:rPr>
        <w:t xml:space="preserve">.debug_types </w:t>
      </w:r>
      <w:r>
        <w:t>produces larger instead of smaller debugging information.</w:t>
      </w:r>
    </w:p>
    <w:p w:rsidR="00E67239" w:rsidRDefault="00D12257">
      <w:pPr>
        <w:spacing w:after="15" w:line="249" w:lineRule="auto"/>
        <w:ind w:left="-5" w:right="365"/>
      </w:pPr>
      <w:r>
        <w:rPr>
          <w:rFonts w:ascii="Calibri" w:eastAsia="Calibri" w:hAnsi="Calibri" w:cs="Calibri"/>
        </w:rPr>
        <w:t>-grecord-gcc-switches</w:t>
      </w:r>
    </w:p>
    <w:p w:rsidR="00E67239" w:rsidRDefault="00D12257">
      <w:pPr>
        <w:spacing w:after="15" w:line="249" w:lineRule="auto"/>
        <w:ind w:left="-5" w:right="365"/>
      </w:pPr>
      <w:r>
        <w:rPr>
          <w:rFonts w:ascii="Calibri" w:eastAsia="Calibri" w:hAnsi="Calibri" w:cs="Calibri"/>
        </w:rPr>
        <w:t>-gno-record-gcc-switches</w:t>
      </w:r>
    </w:p>
    <w:p w:rsidR="00E67239" w:rsidRDefault="00D12257">
      <w:pPr>
        <w:spacing w:after="155"/>
        <w:ind w:left="1147" w:right="380"/>
      </w:pPr>
      <w:r>
        <w:rPr>
          <w:rFonts w:ascii="Calibri" w:eastAsia="Calibri" w:hAnsi="Calibri" w:cs="Calibri"/>
          <w:noProof/>
        </w:rPr>
        <mc:AlternateContent>
          <mc:Choice Requires="wpg">
            <w:drawing>
              <wp:anchor distT="0" distB="0" distL="114300" distR="114300" simplePos="0" relativeHeight="251658240" behindDoc="0" locked="0" layoutInCell="1" allowOverlap="1">
                <wp:simplePos x="0" y="0"/>
                <wp:positionH relativeFrom="column">
                  <wp:posOffset>4059559</wp:posOffset>
                </wp:positionH>
                <wp:positionV relativeFrom="paragraph">
                  <wp:posOffset>260183</wp:posOffset>
                </wp:positionV>
                <wp:extent cx="294958" cy="5969"/>
                <wp:effectExtent l="0" t="0" r="0" b="0"/>
                <wp:wrapNone/>
                <wp:docPr id="1021358" name="Group 1021358"/>
                <wp:cNvGraphicFramePr/>
                <a:graphic xmlns:a="http://schemas.openxmlformats.org/drawingml/2006/main">
                  <a:graphicData uri="http://schemas.microsoft.com/office/word/2010/wordprocessingGroup">
                    <wpg:wgp>
                      <wpg:cNvGrpSpPr/>
                      <wpg:grpSpPr>
                        <a:xfrm>
                          <a:off x="0" y="0"/>
                          <a:ext cx="294958" cy="5969"/>
                          <a:chOff x="0" y="0"/>
                          <a:chExt cx="294958" cy="5969"/>
                        </a:xfrm>
                      </wpg:grpSpPr>
                      <wps:wsp>
                        <wps:cNvPr id="19013" name="Shape 1901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9015" name="Shape 19015"/>
                        <wps:cNvSpPr/>
                        <wps:spPr>
                          <a:xfrm>
                            <a:off x="25339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21358" style="width:23.225pt;height:0.47pt;position:absolute;z-index:15;mso-position-horizontal-relative:text;mso-position-horizontal:absolute;margin-left:319.65pt;mso-position-vertical-relative:text;margin-top:20.4869pt;" coordsize="2949,59">
                <v:shape id="Shape 19013" style="position:absolute;width:415;height:0;left:0;top:0;" coordsize="41567,0" path="m0,0l41567,0">
                  <v:stroke weight="0.47pt" endcap="flat" joinstyle="miter" miterlimit="10" on="true" color="#000000"/>
                  <v:fill on="false" color="#000000" opacity="0"/>
                </v:shape>
                <v:shape id="Shape 19015" style="position:absolute;width:415;height:0;left:2533;top:0;" coordsize="41567,0" path="m0,0l41567,0">
                  <v:stroke weight="0.47pt" endcap="flat" joinstyle="miter" miterlimit="10" on="true" color="#000000"/>
                  <v:fill on="false" color="#000000" opacity="0"/>
                </v:shape>
              </v:group>
            </w:pict>
          </mc:Fallback>
        </mc:AlternateContent>
      </w:r>
      <w:r>
        <w:t>This switch causes the command-line options used to invoke the compiler that may affect code generation to be appended to the DW AT produ</w:t>
      </w:r>
      <w:r>
        <w:t>cer attribute in DWARF debugging information. The options are concatenated with spaces separating them from each other and from the compiler version. It is enabled by default. See also ‘</w:t>
      </w:r>
      <w:r>
        <w:rPr>
          <w:rFonts w:ascii="Calibri" w:eastAsia="Calibri" w:hAnsi="Calibri" w:cs="Calibri"/>
        </w:rPr>
        <w:t>-frecord-gcc-switches</w:t>
      </w:r>
      <w:r>
        <w:t>’ for another way of storing compiler options int</w:t>
      </w:r>
      <w:r>
        <w:t>o the object file.</w:t>
      </w:r>
    </w:p>
    <w:p w:rsidR="00E67239" w:rsidRDefault="00D12257">
      <w:pPr>
        <w:spacing w:after="15" w:line="249" w:lineRule="auto"/>
        <w:ind w:left="-5" w:right="365"/>
      </w:pPr>
      <w:r>
        <w:rPr>
          <w:rFonts w:ascii="Calibri" w:eastAsia="Calibri" w:hAnsi="Calibri" w:cs="Calibri"/>
        </w:rPr>
        <w:t>-gstrict-dwarf</w:t>
      </w:r>
    </w:p>
    <w:p w:rsidR="00E67239" w:rsidRDefault="00D12257">
      <w:pPr>
        <w:spacing w:after="157"/>
        <w:ind w:left="1147" w:right="380"/>
      </w:pPr>
      <w:r>
        <w:t>Disallow using extensions of later DWARF standard version than selected with ‘</w:t>
      </w:r>
      <w:r>
        <w:rPr>
          <w:rFonts w:ascii="Calibri" w:eastAsia="Calibri" w:hAnsi="Calibri" w:cs="Calibri"/>
        </w:rPr>
        <w:t>-gdwarf-</w:t>
      </w:r>
      <w:r>
        <w:rPr>
          <w:rFonts w:ascii="Calibri" w:eastAsia="Calibri" w:hAnsi="Calibri" w:cs="Calibri"/>
          <w:i/>
        </w:rPr>
        <w:t>version</w:t>
      </w:r>
      <w:r>
        <w:t>’. On most targets using non-conflicting DWARF extensions from later standard versions is allowed.</w:t>
      </w:r>
    </w:p>
    <w:p w:rsidR="00E67239" w:rsidRDefault="00D12257">
      <w:pPr>
        <w:spacing w:after="15" w:line="249" w:lineRule="auto"/>
        <w:ind w:left="-5" w:right="365"/>
      </w:pPr>
      <w:r>
        <w:rPr>
          <w:rFonts w:ascii="Calibri" w:eastAsia="Calibri" w:hAnsi="Calibri" w:cs="Calibri"/>
        </w:rPr>
        <w:t>-gno-strict-dwarf</w:t>
      </w:r>
    </w:p>
    <w:p w:rsidR="00E67239" w:rsidRDefault="00D12257">
      <w:pPr>
        <w:spacing w:after="147"/>
        <w:ind w:left="1147" w:right="11"/>
      </w:pPr>
      <w:r>
        <w:t xml:space="preserve">Allow using </w:t>
      </w:r>
      <w:r>
        <w:t>extensions of later DWARF standard version than selected with ‘</w:t>
      </w:r>
      <w:r>
        <w:rPr>
          <w:rFonts w:ascii="Calibri" w:eastAsia="Calibri" w:hAnsi="Calibri" w:cs="Calibri"/>
        </w:rPr>
        <w:t>-gdwarf-</w:t>
      </w:r>
      <w:r>
        <w:rPr>
          <w:rFonts w:ascii="Calibri" w:eastAsia="Calibri" w:hAnsi="Calibri" w:cs="Calibri"/>
          <w:i/>
        </w:rPr>
        <w:t>version</w:t>
      </w:r>
      <w:r>
        <w:t>’.</w:t>
      </w:r>
    </w:p>
    <w:p w:rsidR="00E67239" w:rsidRDefault="00D12257">
      <w:pPr>
        <w:spacing w:after="15" w:line="249" w:lineRule="auto"/>
        <w:ind w:left="-5" w:right="365"/>
      </w:pPr>
      <w:r>
        <w:rPr>
          <w:rFonts w:ascii="Calibri" w:eastAsia="Calibri" w:hAnsi="Calibri" w:cs="Calibri"/>
        </w:rPr>
        <w:t>-gas-loc-support</w:t>
      </w:r>
    </w:p>
    <w:p w:rsidR="00E67239" w:rsidRDefault="00D12257">
      <w:pPr>
        <w:ind w:left="1147" w:right="76"/>
      </w:pPr>
      <w:r>
        <w:t xml:space="preserve">Inform the compiler that the assembler supports </w:t>
      </w:r>
      <w:r>
        <w:rPr>
          <w:rFonts w:ascii="Calibri" w:eastAsia="Calibri" w:hAnsi="Calibri" w:cs="Calibri"/>
        </w:rPr>
        <w:t xml:space="preserve">.loc </w:t>
      </w:r>
      <w:r>
        <w:t>directives. It may then use them for the assembler to generate DWARF2</w:t>
      </w:r>
      <w:r>
        <w:rPr>
          <w:rFonts w:ascii="Calibri" w:eastAsia="Calibri" w:hAnsi="Calibri" w:cs="Calibri"/>
        </w:rPr>
        <w:t xml:space="preserve">+ </w:t>
      </w:r>
      <w:r>
        <w:t>line number tables.</w:t>
      </w:r>
    </w:p>
    <w:p w:rsidR="00E67239" w:rsidRDefault="00D12257">
      <w:pPr>
        <w:ind w:left="1147" w:right="271"/>
      </w:pPr>
      <w:r>
        <w:t>This is genera</w:t>
      </w:r>
      <w:r>
        <w:t>lly desirable, because assembler-generated line-number tables are a lot more compact than those the compiler can generate itself.</w:t>
      </w:r>
    </w:p>
    <w:p w:rsidR="00E67239" w:rsidRDefault="00D12257">
      <w:pPr>
        <w:spacing w:after="157"/>
        <w:ind w:left="1147" w:right="11"/>
      </w:pPr>
      <w:r>
        <w:t>This option will be enabled by default if, at GCC configure time, the assembler was found to support such directives.</w:t>
      </w:r>
    </w:p>
    <w:p w:rsidR="00E67239" w:rsidRDefault="00D12257">
      <w:pPr>
        <w:spacing w:after="15" w:line="249" w:lineRule="auto"/>
        <w:ind w:left="-5" w:right="365"/>
      </w:pPr>
      <w:r>
        <w:rPr>
          <w:rFonts w:ascii="Calibri" w:eastAsia="Calibri" w:hAnsi="Calibri" w:cs="Calibri"/>
        </w:rPr>
        <w:t>-gno-as-</w:t>
      </w:r>
      <w:r>
        <w:rPr>
          <w:rFonts w:ascii="Calibri" w:eastAsia="Calibri" w:hAnsi="Calibri" w:cs="Calibri"/>
        </w:rPr>
        <w:t>loc-support</w:t>
      </w:r>
    </w:p>
    <w:p w:rsidR="00E67239" w:rsidRDefault="00D12257">
      <w:pPr>
        <w:spacing w:after="155"/>
        <w:ind w:left="1147" w:right="11"/>
      </w:pPr>
      <w:r>
        <w:t>Force GCC to generate DWARF2</w:t>
      </w:r>
      <w:r>
        <w:rPr>
          <w:rFonts w:ascii="Calibri" w:eastAsia="Calibri" w:hAnsi="Calibri" w:cs="Calibri"/>
        </w:rPr>
        <w:t xml:space="preserve">+ </w:t>
      </w:r>
      <w:r>
        <w:t>line number tables internally, if DWARF2</w:t>
      </w:r>
      <w:r>
        <w:rPr>
          <w:rFonts w:ascii="Calibri" w:eastAsia="Calibri" w:hAnsi="Calibri" w:cs="Calibri"/>
        </w:rPr>
        <w:t xml:space="preserve">+ </w:t>
      </w:r>
      <w:r>
        <w:t>line number tables are to be generated.</w:t>
      </w:r>
    </w:p>
    <w:p w:rsidR="00E67239" w:rsidRDefault="00D12257">
      <w:pPr>
        <w:spacing w:after="15" w:line="249" w:lineRule="auto"/>
        <w:ind w:left="-5" w:right="365"/>
      </w:pPr>
      <w:r>
        <w:rPr>
          <w:rFonts w:ascii="Calibri" w:eastAsia="Calibri" w:hAnsi="Calibri" w:cs="Calibri"/>
        </w:rPr>
        <w:t>gas-locview-support</w:t>
      </w:r>
    </w:p>
    <w:p w:rsidR="00E67239" w:rsidRDefault="00D12257">
      <w:pPr>
        <w:ind w:left="1147" w:right="11"/>
      </w:pPr>
      <w:r>
        <w:t xml:space="preserve">Inform the compiler that the assembler supports </w:t>
      </w:r>
      <w:r>
        <w:rPr>
          <w:rFonts w:ascii="Calibri" w:eastAsia="Calibri" w:hAnsi="Calibri" w:cs="Calibri"/>
        </w:rPr>
        <w:t xml:space="preserve">view </w:t>
      </w:r>
      <w:r>
        <w:t xml:space="preserve">assignment and reset assertion checking in </w:t>
      </w:r>
      <w:r>
        <w:rPr>
          <w:rFonts w:ascii="Calibri" w:eastAsia="Calibri" w:hAnsi="Calibri" w:cs="Calibri"/>
        </w:rPr>
        <w:t xml:space="preserve">.loc </w:t>
      </w:r>
      <w:r>
        <w:t>directives.</w:t>
      </w:r>
    </w:p>
    <w:p w:rsidR="00E67239" w:rsidRDefault="00D12257">
      <w:pPr>
        <w:spacing w:after="157"/>
        <w:ind w:left="1147" w:right="11"/>
      </w:pPr>
      <w:r>
        <w:t>This option will be enabled by default if, at GCC configure time, the assembler was found to support them.</w:t>
      </w:r>
    </w:p>
    <w:p w:rsidR="00E67239" w:rsidRDefault="00D12257">
      <w:pPr>
        <w:spacing w:after="15" w:line="249" w:lineRule="auto"/>
        <w:ind w:left="-5" w:right="365"/>
      </w:pPr>
      <w:r>
        <w:rPr>
          <w:rFonts w:ascii="Calibri" w:eastAsia="Calibri" w:hAnsi="Calibri" w:cs="Calibri"/>
        </w:rPr>
        <w:t>gno-as-locview-support</w:t>
      </w:r>
    </w:p>
    <w:p w:rsidR="00E67239" w:rsidRDefault="00D12257">
      <w:pPr>
        <w:spacing w:after="156"/>
        <w:ind w:left="1147" w:right="89"/>
      </w:pPr>
      <w:r>
        <w:t>Force GCC to assign view numbers internally, if ‘</w:t>
      </w:r>
      <w:r>
        <w:rPr>
          <w:rFonts w:ascii="Calibri" w:eastAsia="Calibri" w:hAnsi="Calibri" w:cs="Calibri"/>
        </w:rPr>
        <w:t>-gvariable-location-views</w:t>
      </w:r>
      <w:r>
        <w:t>’ are explicitly requested.</w:t>
      </w:r>
    </w:p>
    <w:p w:rsidR="00E67239" w:rsidRDefault="00D12257">
      <w:pPr>
        <w:spacing w:after="15" w:line="249" w:lineRule="auto"/>
        <w:ind w:left="-5" w:right="365"/>
      </w:pPr>
      <w:r>
        <w:rPr>
          <w:rFonts w:ascii="Calibri" w:eastAsia="Calibri" w:hAnsi="Calibri" w:cs="Calibri"/>
        </w:rPr>
        <w:t>-gcolumn-info</w:t>
      </w:r>
    </w:p>
    <w:p w:rsidR="00E67239" w:rsidRDefault="00D12257">
      <w:pPr>
        <w:spacing w:after="15" w:line="249" w:lineRule="auto"/>
        <w:ind w:left="-5" w:right="365"/>
      </w:pPr>
      <w:r>
        <w:rPr>
          <w:rFonts w:ascii="Calibri" w:eastAsia="Calibri" w:hAnsi="Calibri" w:cs="Calibri"/>
        </w:rPr>
        <w:t>-gno-column-info</w:t>
      </w:r>
    </w:p>
    <w:p w:rsidR="00E67239" w:rsidRDefault="00D12257">
      <w:pPr>
        <w:spacing w:after="0"/>
        <w:ind w:left="1147" w:right="11"/>
      </w:pPr>
      <w:r>
        <w:t xml:space="preserve">Emit location column information into DWARF debugging information, rather than just file and line. This option is enabled by default. </w:t>
      </w:r>
      <w:r>
        <w:rPr>
          <w:rFonts w:ascii="Calibri" w:eastAsia="Calibri" w:hAnsi="Calibri" w:cs="Calibri"/>
        </w:rPr>
        <w:t>-gstatement-frontiers</w:t>
      </w:r>
    </w:p>
    <w:p w:rsidR="00E67239" w:rsidRDefault="00D12257">
      <w:pPr>
        <w:spacing w:after="15" w:line="249" w:lineRule="auto"/>
        <w:ind w:left="-5" w:right="365"/>
      </w:pPr>
      <w:r>
        <w:rPr>
          <w:rFonts w:ascii="Calibri" w:eastAsia="Calibri" w:hAnsi="Calibri" w:cs="Calibri"/>
        </w:rPr>
        <w:t>-gno-statement-frontiers</w:t>
      </w:r>
    </w:p>
    <w:p w:rsidR="00E67239" w:rsidRDefault="00D12257">
      <w:pPr>
        <w:spacing w:after="340"/>
        <w:ind w:left="1147" w:right="380"/>
      </w:pPr>
      <w:r>
        <w:t xml:space="preserve">This option causes GCC to create markers in the internal representation at the beginning of statements, and to keep them roughly in place throughout compilation, using them to guide the output of </w:t>
      </w:r>
      <w:r>
        <w:rPr>
          <w:rFonts w:ascii="Calibri" w:eastAsia="Calibri" w:hAnsi="Calibri" w:cs="Calibri"/>
        </w:rPr>
        <w:t xml:space="preserve">is_stmt </w:t>
      </w:r>
      <w:r>
        <w:t>markers in the line number table. This is enabled by</w:t>
      </w:r>
      <w:r>
        <w:t xml:space="preserve"> default when compiling with optimization (‘</w:t>
      </w:r>
      <w:r>
        <w:rPr>
          <w:rFonts w:ascii="Calibri" w:eastAsia="Calibri" w:hAnsi="Calibri" w:cs="Calibri"/>
        </w:rPr>
        <w:t>-Os</w:t>
      </w:r>
      <w:r>
        <w:t>’, ‘</w:t>
      </w:r>
      <w:r>
        <w:rPr>
          <w:rFonts w:ascii="Calibri" w:eastAsia="Calibri" w:hAnsi="Calibri" w:cs="Calibri"/>
        </w:rPr>
        <w:t>-O</w:t>
      </w:r>
      <w:r>
        <w:t>’, ‘</w:t>
      </w:r>
      <w:r>
        <w:rPr>
          <w:rFonts w:ascii="Calibri" w:eastAsia="Calibri" w:hAnsi="Calibri" w:cs="Calibri"/>
        </w:rPr>
        <w:t>-O2</w:t>
      </w:r>
      <w:r>
        <w:t>’, . . .), and outputting DWARF 2 debug information at the normal level.</w:t>
      </w:r>
    </w:p>
    <w:p w:rsidR="00E67239" w:rsidRDefault="00D12257">
      <w:pPr>
        <w:spacing w:after="15" w:line="249" w:lineRule="auto"/>
        <w:ind w:left="-5" w:right="365"/>
      </w:pPr>
      <w:r>
        <w:rPr>
          <w:rFonts w:ascii="Calibri" w:eastAsia="Calibri" w:hAnsi="Calibri" w:cs="Calibri"/>
        </w:rPr>
        <w:t>-gvariable-location-views</w:t>
      </w:r>
    </w:p>
    <w:p w:rsidR="00E67239" w:rsidRDefault="00D12257">
      <w:pPr>
        <w:spacing w:after="15" w:line="249" w:lineRule="auto"/>
        <w:ind w:left="-5" w:right="365"/>
      </w:pPr>
      <w:r>
        <w:rPr>
          <w:rFonts w:ascii="Calibri" w:eastAsia="Calibri" w:hAnsi="Calibri" w:cs="Calibri"/>
        </w:rPr>
        <w:t>-gvariable-location-views=incompat5</w:t>
      </w:r>
    </w:p>
    <w:p w:rsidR="00E67239" w:rsidRDefault="00D12257">
      <w:pPr>
        <w:spacing w:after="15" w:line="249" w:lineRule="auto"/>
        <w:ind w:left="-5" w:right="365"/>
      </w:pPr>
      <w:r>
        <w:rPr>
          <w:rFonts w:ascii="Calibri" w:eastAsia="Calibri" w:hAnsi="Calibri" w:cs="Calibri"/>
        </w:rPr>
        <w:t>-gno-variable-location-views</w:t>
      </w:r>
    </w:p>
    <w:p w:rsidR="00E67239" w:rsidRDefault="00D12257">
      <w:pPr>
        <w:spacing w:after="166"/>
        <w:ind w:left="1147" w:right="380"/>
      </w:pPr>
      <w:r>
        <w:t xml:space="preserve">Augment variable location lists </w:t>
      </w:r>
      <w:r>
        <w:t>with progressive view numbers implied from the line number table. This enables debug information consumers to inspect state at certain points of the program, even if no instructions associated with the corresponding source locations are present at that poi</w:t>
      </w:r>
      <w:r>
        <w:t>nt. If the assembler lacks support for view numbers in line number tables, this will cause the compiler to emit the line number table, which generally makes them somewhat less compact. The augmented line number tables and location lists are fully backwardc</w:t>
      </w:r>
      <w:r>
        <w:t>ompatible, so they can be consumed by debug information consumers that are not aware of these augmentations, but they won’t derive any benefit from them either.</w:t>
      </w:r>
    </w:p>
    <w:p w:rsidR="00E67239" w:rsidRDefault="00D12257">
      <w:pPr>
        <w:spacing w:after="37"/>
        <w:ind w:left="1147" w:right="11"/>
      </w:pPr>
      <w:r>
        <w:t>This is enabled by default when outputting DWARF 2 debug information at the normal level, as lo</w:t>
      </w:r>
      <w:r>
        <w:t>ng as there is assembler support,</w:t>
      </w:r>
    </w:p>
    <w:p w:rsidR="00E67239" w:rsidRDefault="00D12257">
      <w:pPr>
        <w:spacing w:after="20"/>
        <w:ind w:left="1147" w:right="380"/>
      </w:pPr>
      <w:r>
        <w:t>‘</w:t>
      </w:r>
      <w:r>
        <w:rPr>
          <w:rFonts w:ascii="Calibri" w:eastAsia="Calibri" w:hAnsi="Calibri" w:cs="Calibri"/>
        </w:rPr>
        <w:t>-fvar-tracking-assignments</w:t>
      </w:r>
      <w:r>
        <w:t>’ is enabled and ‘</w:t>
      </w:r>
      <w:r>
        <w:rPr>
          <w:rFonts w:ascii="Calibri" w:eastAsia="Calibri" w:hAnsi="Calibri" w:cs="Calibri"/>
        </w:rPr>
        <w:t>-gstrict-dwarf</w:t>
      </w:r>
      <w:r>
        <w:t>’ is not. When assembler support is not available, this may still be enabled, but it will force GCC to output internal line number tables, and if</w:t>
      </w:r>
    </w:p>
    <w:p w:rsidR="00E67239" w:rsidRDefault="00D12257">
      <w:pPr>
        <w:spacing w:after="165"/>
        <w:ind w:left="1147" w:right="11"/>
      </w:pPr>
      <w:r>
        <w:t>‘</w:t>
      </w:r>
      <w:r>
        <w:rPr>
          <w:rFonts w:ascii="Calibri" w:eastAsia="Calibri" w:hAnsi="Calibri" w:cs="Calibri"/>
        </w:rPr>
        <w:t>-ginternal-reset</w:t>
      </w:r>
      <w:r>
        <w:rPr>
          <w:rFonts w:ascii="Calibri" w:eastAsia="Calibri" w:hAnsi="Calibri" w:cs="Calibri"/>
        </w:rPr>
        <w:t>-location-views</w:t>
      </w:r>
      <w:r>
        <w:t>’ is not enabled, that will most certainly lead to silently mismatching location views.</w:t>
      </w:r>
    </w:p>
    <w:p w:rsidR="00E67239" w:rsidRDefault="00D12257">
      <w:pPr>
        <w:spacing w:after="341"/>
        <w:ind w:left="1147" w:right="380"/>
      </w:pPr>
      <w:r>
        <w:t>There is a proposed representation for view numbers that is not backward compatible with the location list format introduced in DWARF 5, that can be enabled with ‘</w:t>
      </w:r>
      <w:r>
        <w:rPr>
          <w:rFonts w:ascii="Calibri" w:eastAsia="Calibri" w:hAnsi="Calibri" w:cs="Calibri"/>
        </w:rPr>
        <w:t>-gvariable-location-views=incompat5</w:t>
      </w:r>
      <w:r>
        <w:t>’. This option may be removed in the future, is only provi</w:t>
      </w:r>
      <w:r>
        <w:t>ded as a reference implementation of the proposed representation. Debug information consumers are not expected to support this extended format, and they would be rendered unable to decode location lists using it.</w:t>
      </w:r>
    </w:p>
    <w:p w:rsidR="00E67239" w:rsidRDefault="00D12257">
      <w:pPr>
        <w:spacing w:after="15" w:line="249" w:lineRule="auto"/>
        <w:ind w:left="-5" w:right="365"/>
      </w:pPr>
      <w:r>
        <w:rPr>
          <w:rFonts w:ascii="Calibri" w:eastAsia="Calibri" w:hAnsi="Calibri" w:cs="Calibri"/>
        </w:rPr>
        <w:t>-ginternal-reset-location-views</w:t>
      </w:r>
    </w:p>
    <w:p w:rsidR="00E67239" w:rsidRDefault="00D12257">
      <w:pPr>
        <w:spacing w:after="15" w:line="249" w:lineRule="auto"/>
        <w:ind w:left="-5" w:right="365"/>
      </w:pPr>
      <w:r>
        <w:rPr>
          <w:rFonts w:ascii="Calibri" w:eastAsia="Calibri" w:hAnsi="Calibri" w:cs="Calibri"/>
        </w:rPr>
        <w:t>-gnointerna</w:t>
      </w:r>
      <w:r>
        <w:rPr>
          <w:rFonts w:ascii="Calibri" w:eastAsia="Calibri" w:hAnsi="Calibri" w:cs="Calibri"/>
        </w:rPr>
        <w:t>l-reset-location-views</w:t>
      </w:r>
    </w:p>
    <w:p w:rsidR="00E67239" w:rsidRDefault="00D12257">
      <w:pPr>
        <w:spacing w:after="0"/>
        <w:ind w:left="1147" w:right="380"/>
      </w:pPr>
      <w:r>
        <w:t>Attempt to determine location views that can be omitted from location view lists. This requires the compiler to have very accurate insn length estimates, which isn’t always the case, and it may cause incorrect view lists to be genera</w:t>
      </w:r>
      <w:r>
        <w:t xml:space="preserve">ted silently when using an assembler that does not support location view lists. The GNU assembler will flag any such error as a </w:t>
      </w:r>
      <w:r>
        <w:rPr>
          <w:rFonts w:ascii="Calibri" w:eastAsia="Calibri" w:hAnsi="Calibri" w:cs="Calibri"/>
        </w:rPr>
        <w:t>viewnumbermismatch</w:t>
      </w:r>
      <w:r>
        <w:t xml:space="preserve">. This is only enabled on ports that define a reliable estimation function. </w:t>
      </w:r>
      <w:r>
        <w:rPr>
          <w:rFonts w:ascii="Calibri" w:eastAsia="Calibri" w:hAnsi="Calibri" w:cs="Calibri"/>
        </w:rPr>
        <w:t>-ginline-points</w:t>
      </w:r>
    </w:p>
    <w:p w:rsidR="00E67239" w:rsidRDefault="00D12257">
      <w:pPr>
        <w:spacing w:after="15" w:line="249" w:lineRule="auto"/>
        <w:ind w:left="-5" w:right="365"/>
      </w:pPr>
      <w:r>
        <w:rPr>
          <w:rFonts w:ascii="Calibri" w:eastAsia="Calibri" w:hAnsi="Calibri" w:cs="Calibri"/>
        </w:rPr>
        <w:t>-gno-inline-points</w:t>
      </w:r>
    </w:p>
    <w:p w:rsidR="00E67239" w:rsidRDefault="00D12257">
      <w:pPr>
        <w:spacing w:after="111"/>
        <w:ind w:left="1147" w:right="380"/>
      </w:pPr>
      <w:r>
        <w:t>Generate extended debug information for inlined functions. Location view tracking markers are inserted at inlined entry points, so that address and view numbers can be computed and output in debug information. This can be enabled independently of location</w:t>
      </w:r>
      <w:r>
        <w:t xml:space="preserve"> views, in which case the view numbers won’t be output, but it can only be enabled along with statement frontiers, and it is only enabled by default if location views are enabled.</w:t>
      </w:r>
    </w:p>
    <w:p w:rsidR="00E67239" w:rsidRDefault="00D12257">
      <w:pPr>
        <w:spacing w:after="3" w:line="270" w:lineRule="auto"/>
        <w:ind w:left="-5"/>
        <w:jc w:val="left"/>
      </w:pPr>
      <w:r>
        <w:rPr>
          <w:rFonts w:ascii="Calibri" w:eastAsia="Calibri" w:hAnsi="Calibri" w:cs="Calibri"/>
        </w:rPr>
        <w:t>-gz</w:t>
      </w:r>
      <w:r>
        <w:t>[</w:t>
      </w:r>
      <w:r>
        <w:rPr>
          <w:rFonts w:ascii="Calibri" w:eastAsia="Calibri" w:hAnsi="Calibri" w:cs="Calibri"/>
        </w:rPr>
        <w:t>=</w:t>
      </w:r>
      <w:r>
        <w:rPr>
          <w:rFonts w:ascii="Calibri" w:eastAsia="Calibri" w:hAnsi="Calibri" w:cs="Calibri"/>
          <w:i/>
        </w:rPr>
        <w:t>type</w:t>
      </w:r>
      <w:r>
        <w:t>]</w:t>
      </w:r>
    </w:p>
    <w:p w:rsidR="00E67239" w:rsidRDefault="00D12257">
      <w:pPr>
        <w:ind w:left="1147" w:right="380"/>
      </w:pPr>
      <w:r>
        <w:t>Produce compressed debug sections in DWARF format, if that is sup</w:t>
      </w:r>
      <w:r>
        <w:t xml:space="preserve">ported. If </w:t>
      </w:r>
      <w:r>
        <w:rPr>
          <w:rFonts w:ascii="Calibri" w:eastAsia="Calibri" w:hAnsi="Calibri" w:cs="Calibri"/>
          <w:i/>
        </w:rPr>
        <w:t xml:space="preserve">type </w:t>
      </w:r>
      <w:r>
        <w:t xml:space="preserve">is not given, the default type depends on the capabilities of the assembler and linker used. </w:t>
      </w:r>
      <w:r>
        <w:rPr>
          <w:rFonts w:ascii="Calibri" w:eastAsia="Calibri" w:hAnsi="Calibri" w:cs="Calibri"/>
          <w:i/>
        </w:rPr>
        <w:t xml:space="preserve">type </w:t>
      </w:r>
      <w:r>
        <w:t>may be one of ‘</w:t>
      </w:r>
      <w:r>
        <w:rPr>
          <w:rFonts w:ascii="Calibri" w:eastAsia="Calibri" w:hAnsi="Calibri" w:cs="Calibri"/>
        </w:rPr>
        <w:t>none</w:t>
      </w:r>
      <w:r>
        <w:t>’ (don’t compress debug sections), ‘</w:t>
      </w:r>
      <w:r>
        <w:rPr>
          <w:rFonts w:ascii="Calibri" w:eastAsia="Calibri" w:hAnsi="Calibri" w:cs="Calibri"/>
        </w:rPr>
        <w:t>zlib</w:t>
      </w:r>
      <w:r>
        <w:t>’ (use zlib compression in ELF gABI format), or ‘</w:t>
      </w:r>
      <w:r>
        <w:rPr>
          <w:rFonts w:ascii="Calibri" w:eastAsia="Calibri" w:hAnsi="Calibri" w:cs="Calibri"/>
        </w:rPr>
        <w:t>zlib-gnu</w:t>
      </w:r>
      <w:r>
        <w:t>’ (use zlib compression in</w:t>
      </w:r>
      <w:r>
        <w:t xml:space="preserve"> traditional GNU format). If the linker doesn’t support writing compressed debug sections, the option is rejected. Otherwise, if the assembler does not support them, ‘</w:t>
      </w:r>
      <w:r>
        <w:rPr>
          <w:rFonts w:ascii="Calibri" w:eastAsia="Calibri" w:hAnsi="Calibri" w:cs="Calibri"/>
        </w:rPr>
        <w:t>-gz</w:t>
      </w:r>
      <w:r>
        <w:t>’ is silently ignored when producing object files.</w:t>
      </w:r>
    </w:p>
    <w:p w:rsidR="00E67239" w:rsidRDefault="00D12257">
      <w:pPr>
        <w:spacing w:after="15" w:line="249" w:lineRule="auto"/>
        <w:ind w:left="-5" w:right="365"/>
      </w:pPr>
      <w:r>
        <w:rPr>
          <w:rFonts w:ascii="Calibri" w:eastAsia="Calibri" w:hAnsi="Calibri" w:cs="Calibri"/>
        </w:rPr>
        <w:t>-femit-struct-debug-baseonly</w:t>
      </w:r>
    </w:p>
    <w:p w:rsidR="00E67239" w:rsidRDefault="00D12257">
      <w:pPr>
        <w:ind w:left="1147" w:right="381"/>
      </w:pPr>
      <w:r>
        <w:t>Emit d</w:t>
      </w:r>
      <w:r>
        <w:t>ebug information for struct-like types only when the base name of the compilation source file matches the base name of file in which the struct is defined.</w:t>
      </w:r>
    </w:p>
    <w:p w:rsidR="00E67239" w:rsidRDefault="00D12257">
      <w:pPr>
        <w:spacing w:after="34"/>
        <w:ind w:left="1147" w:right="380"/>
      </w:pPr>
      <w:r>
        <w:t>This option substantially reduces the size of debugging information, but at significant potential lo</w:t>
      </w:r>
      <w:r>
        <w:t>ss in type information to the debugger. See ‘</w:t>
      </w:r>
      <w:r>
        <w:rPr>
          <w:rFonts w:ascii="Calibri" w:eastAsia="Calibri" w:hAnsi="Calibri" w:cs="Calibri"/>
        </w:rPr>
        <w:t>-femit-struct-debug-reduced</w:t>
      </w:r>
      <w:r>
        <w:t>’ for a less aggressive option. See ‘</w:t>
      </w:r>
      <w:r>
        <w:rPr>
          <w:rFonts w:ascii="Calibri" w:eastAsia="Calibri" w:hAnsi="Calibri" w:cs="Calibri"/>
        </w:rPr>
        <w:t>-femit-struct-debug-detailed</w:t>
      </w:r>
      <w:r>
        <w:t>’ for more detailed control.</w:t>
      </w:r>
    </w:p>
    <w:p w:rsidR="00E67239" w:rsidRDefault="00D12257">
      <w:pPr>
        <w:ind w:left="1147" w:right="11"/>
      </w:pPr>
      <w:r>
        <w:t>This option works only with DWARF debug output.</w:t>
      </w:r>
    </w:p>
    <w:p w:rsidR="00E67239" w:rsidRDefault="00D12257">
      <w:pPr>
        <w:spacing w:after="15" w:line="249" w:lineRule="auto"/>
        <w:ind w:left="-5" w:right="365"/>
      </w:pPr>
      <w:r>
        <w:rPr>
          <w:rFonts w:ascii="Calibri" w:eastAsia="Calibri" w:hAnsi="Calibri" w:cs="Calibri"/>
        </w:rPr>
        <w:t>-femit-struct-debug-reduced</w:t>
      </w:r>
    </w:p>
    <w:p w:rsidR="00E67239" w:rsidRDefault="00D12257">
      <w:pPr>
        <w:ind w:left="1147" w:right="380"/>
      </w:pPr>
      <w:r>
        <w:t>Emit debug inf</w:t>
      </w:r>
      <w:r>
        <w:t>ormation for struct-like types only when the base name of the compilation source file matches the base name of file in which the type is defined, unless the struct is a template or defined in a system header.</w:t>
      </w:r>
    </w:p>
    <w:p w:rsidR="00E67239" w:rsidRDefault="00D12257">
      <w:pPr>
        <w:spacing w:after="32"/>
        <w:ind w:left="1147" w:right="380"/>
      </w:pPr>
      <w:r>
        <w:t>This option significantly reduces the size of d</w:t>
      </w:r>
      <w:r>
        <w:t>ebugging information, with some potential loss in type information to the debugger. See ‘</w:t>
      </w:r>
      <w:r>
        <w:rPr>
          <w:rFonts w:ascii="Calibri" w:eastAsia="Calibri" w:hAnsi="Calibri" w:cs="Calibri"/>
        </w:rPr>
        <w:t>-femit-struct-debug-baseonly</w:t>
      </w:r>
      <w:r>
        <w:t>’ for a more aggressive option. See ‘</w:t>
      </w:r>
      <w:r>
        <w:rPr>
          <w:rFonts w:ascii="Calibri" w:eastAsia="Calibri" w:hAnsi="Calibri" w:cs="Calibri"/>
        </w:rPr>
        <w:t>-femit-struct-debug-detailed</w:t>
      </w:r>
      <w:r>
        <w:t>’ for more detailed control.</w:t>
      </w:r>
    </w:p>
    <w:p w:rsidR="00E67239" w:rsidRDefault="00D12257">
      <w:pPr>
        <w:spacing w:after="111"/>
        <w:ind w:left="1147" w:right="11"/>
      </w:pPr>
      <w:r>
        <w:t>This option works only with DWARF debug output.</w:t>
      </w:r>
    </w:p>
    <w:p w:rsidR="00E67239" w:rsidRDefault="00D12257">
      <w:pPr>
        <w:spacing w:after="15" w:line="249" w:lineRule="auto"/>
        <w:ind w:left="-5" w:right="365"/>
      </w:pPr>
      <w:r>
        <w:rPr>
          <w:rFonts w:ascii="Calibri" w:eastAsia="Calibri" w:hAnsi="Calibri" w:cs="Calibri"/>
        </w:rPr>
        <w:t>-femit-struct-debug-detailed</w:t>
      </w:r>
      <w:r>
        <w:t>[</w:t>
      </w:r>
      <w:r>
        <w:rPr>
          <w:rFonts w:ascii="Calibri" w:eastAsia="Calibri" w:hAnsi="Calibri" w:cs="Calibri"/>
        </w:rPr>
        <w:t>=</w:t>
      </w:r>
      <w:r>
        <w:rPr>
          <w:rFonts w:ascii="Calibri" w:eastAsia="Calibri" w:hAnsi="Calibri" w:cs="Calibri"/>
          <w:i/>
        </w:rPr>
        <w:t>spec-list</w:t>
      </w:r>
      <w:r>
        <w:t>]</w:t>
      </w:r>
    </w:p>
    <w:p w:rsidR="00E67239" w:rsidRDefault="00D12257">
      <w:pPr>
        <w:spacing w:after="51"/>
        <w:ind w:left="1147" w:right="380"/>
      </w:pPr>
      <w:r>
        <w:t>Specify the struct-like types for which the compiler generates debug information. The intent is to reduce duplicate struct debug information between different object f</w:t>
      </w:r>
      <w:r>
        <w:t>iles within the same program.</w:t>
      </w:r>
    </w:p>
    <w:p w:rsidR="00E67239" w:rsidRDefault="00D12257">
      <w:pPr>
        <w:spacing w:after="36"/>
        <w:ind w:left="1147" w:right="11"/>
      </w:pPr>
      <w:r>
        <w:t>This option is a detailed version of ‘</w:t>
      </w:r>
      <w:r>
        <w:rPr>
          <w:rFonts w:ascii="Calibri" w:eastAsia="Calibri" w:hAnsi="Calibri" w:cs="Calibri"/>
        </w:rPr>
        <w:t>-femit-struct-debug-reduced</w:t>
      </w:r>
      <w:r>
        <w:t>’ and ‘</w:t>
      </w:r>
      <w:r>
        <w:rPr>
          <w:rFonts w:ascii="Calibri" w:eastAsia="Calibri" w:hAnsi="Calibri" w:cs="Calibri"/>
        </w:rPr>
        <w:t>-femit-struct-debug-baseonly</w:t>
      </w:r>
      <w:r>
        <w:t>’, which serves for most needs.</w:t>
      </w:r>
    </w:p>
    <w:p w:rsidR="00E67239" w:rsidRDefault="00D12257">
      <w:pPr>
        <w:spacing w:after="3"/>
        <w:ind w:left="1147" w:right="11"/>
      </w:pPr>
      <w:r>
        <w:t>A specification has the syntax</w:t>
      </w:r>
    </w:p>
    <w:p w:rsidR="00E67239" w:rsidRDefault="00D12257">
      <w:pPr>
        <w:spacing w:after="39" w:line="249" w:lineRule="auto"/>
        <w:ind w:left="1162" w:right="365"/>
      </w:pPr>
      <w:r>
        <w:t>[‘</w:t>
      </w:r>
      <w:r>
        <w:rPr>
          <w:rFonts w:ascii="Calibri" w:eastAsia="Calibri" w:hAnsi="Calibri" w:cs="Calibri"/>
        </w:rPr>
        <w:t>dir:</w:t>
      </w:r>
      <w:r>
        <w:t>’</w:t>
      </w:r>
      <w:r>
        <w:rPr>
          <w:rFonts w:ascii="Calibri" w:eastAsia="Calibri" w:hAnsi="Calibri" w:cs="Calibri"/>
        </w:rPr>
        <w:t>|</w:t>
      </w:r>
      <w:r>
        <w:t>‘</w:t>
      </w:r>
      <w:r>
        <w:rPr>
          <w:rFonts w:ascii="Calibri" w:eastAsia="Calibri" w:hAnsi="Calibri" w:cs="Calibri"/>
        </w:rPr>
        <w:t>ind:</w:t>
      </w:r>
      <w:r>
        <w:t>’][‘</w:t>
      </w:r>
      <w:r>
        <w:rPr>
          <w:rFonts w:ascii="Calibri" w:eastAsia="Calibri" w:hAnsi="Calibri" w:cs="Calibri"/>
        </w:rPr>
        <w:t>ord:</w:t>
      </w:r>
      <w:r>
        <w:t>’</w:t>
      </w:r>
      <w:r>
        <w:rPr>
          <w:rFonts w:ascii="Calibri" w:eastAsia="Calibri" w:hAnsi="Calibri" w:cs="Calibri"/>
        </w:rPr>
        <w:t>|</w:t>
      </w:r>
      <w:r>
        <w:t>‘</w:t>
      </w:r>
      <w:r>
        <w:rPr>
          <w:rFonts w:ascii="Calibri" w:eastAsia="Calibri" w:hAnsi="Calibri" w:cs="Calibri"/>
        </w:rPr>
        <w:t>gen:</w:t>
      </w:r>
      <w:r>
        <w:t>’](‘</w:t>
      </w:r>
      <w:r>
        <w:rPr>
          <w:rFonts w:ascii="Calibri" w:eastAsia="Calibri" w:hAnsi="Calibri" w:cs="Calibri"/>
        </w:rPr>
        <w:t>any</w:t>
      </w:r>
      <w:r>
        <w:t>’</w:t>
      </w:r>
      <w:r>
        <w:rPr>
          <w:rFonts w:ascii="Calibri" w:eastAsia="Calibri" w:hAnsi="Calibri" w:cs="Calibri"/>
        </w:rPr>
        <w:t>|</w:t>
      </w:r>
      <w:r>
        <w:t>‘</w:t>
      </w:r>
      <w:r>
        <w:rPr>
          <w:rFonts w:ascii="Calibri" w:eastAsia="Calibri" w:hAnsi="Calibri" w:cs="Calibri"/>
        </w:rPr>
        <w:t>sys</w:t>
      </w:r>
      <w:r>
        <w:t>’</w:t>
      </w:r>
      <w:r>
        <w:rPr>
          <w:rFonts w:ascii="Calibri" w:eastAsia="Calibri" w:hAnsi="Calibri" w:cs="Calibri"/>
        </w:rPr>
        <w:t>|</w:t>
      </w:r>
      <w:r>
        <w:t>‘</w:t>
      </w:r>
      <w:r>
        <w:rPr>
          <w:rFonts w:ascii="Calibri" w:eastAsia="Calibri" w:hAnsi="Calibri" w:cs="Calibri"/>
        </w:rPr>
        <w:t>base</w:t>
      </w:r>
      <w:r>
        <w:t>’</w:t>
      </w:r>
      <w:r>
        <w:rPr>
          <w:rFonts w:ascii="Calibri" w:eastAsia="Calibri" w:hAnsi="Calibri" w:cs="Calibri"/>
        </w:rPr>
        <w:t>|</w:t>
      </w:r>
      <w:r>
        <w:t>‘</w:t>
      </w:r>
      <w:r>
        <w:rPr>
          <w:rFonts w:ascii="Calibri" w:eastAsia="Calibri" w:hAnsi="Calibri" w:cs="Calibri"/>
        </w:rPr>
        <w:t>none</w:t>
      </w:r>
      <w:r>
        <w:t>’)</w:t>
      </w:r>
    </w:p>
    <w:p w:rsidR="00E67239" w:rsidRDefault="00D12257">
      <w:pPr>
        <w:spacing w:after="11"/>
        <w:ind w:left="1147" w:right="11"/>
      </w:pPr>
      <w:r>
        <w:t>The o</w:t>
      </w:r>
      <w:r>
        <w:t>ptional first word limits the specification to structs that are used directly (‘</w:t>
      </w:r>
      <w:r>
        <w:rPr>
          <w:rFonts w:ascii="Calibri" w:eastAsia="Calibri" w:hAnsi="Calibri" w:cs="Calibri"/>
        </w:rPr>
        <w:t>dir:</w:t>
      </w:r>
      <w:r>
        <w:t>’) or used indirectly (‘</w:t>
      </w:r>
      <w:r>
        <w:rPr>
          <w:rFonts w:ascii="Calibri" w:eastAsia="Calibri" w:hAnsi="Calibri" w:cs="Calibri"/>
        </w:rPr>
        <w:t>ind:</w:t>
      </w:r>
      <w:r>
        <w:t>’). A struct type is used directly when it is the type of a variable, member. Indirect uses arise through pointers to structs. That is, when use</w:t>
      </w:r>
      <w:r>
        <w:t xml:space="preserve"> of an incomplete struct is valid, the use is indirect. An example is ‘</w:t>
      </w:r>
      <w:r>
        <w:rPr>
          <w:rFonts w:ascii="Calibri" w:eastAsia="Calibri" w:hAnsi="Calibri" w:cs="Calibri"/>
        </w:rPr>
        <w:t>structonedirect;structtwo*indirect;</w:t>
      </w:r>
      <w:r>
        <w:t>’.</w:t>
      </w:r>
    </w:p>
    <w:p w:rsidR="00E67239" w:rsidRDefault="00D12257">
      <w:pPr>
        <w:spacing w:after="37"/>
        <w:ind w:left="1147" w:right="380"/>
      </w:pPr>
      <w:r>
        <w:t>The optional second word limits the specification to ordinary structs (‘</w:t>
      </w:r>
      <w:r>
        <w:rPr>
          <w:rFonts w:ascii="Calibri" w:eastAsia="Calibri" w:hAnsi="Calibri" w:cs="Calibri"/>
        </w:rPr>
        <w:t>ord:</w:t>
      </w:r>
      <w:r>
        <w:t>’) or generic structs (‘</w:t>
      </w:r>
      <w:r>
        <w:rPr>
          <w:rFonts w:ascii="Calibri" w:eastAsia="Calibri" w:hAnsi="Calibri" w:cs="Calibri"/>
        </w:rPr>
        <w:t>gen:</w:t>
      </w:r>
      <w:r>
        <w:t>’). Generic structs are a bit complicated t</w:t>
      </w:r>
      <w:r>
        <w:t>o explain. For C</w:t>
      </w:r>
      <w:r>
        <w:rPr>
          <w:rFonts w:ascii="Calibri" w:eastAsia="Calibri" w:hAnsi="Calibri" w:cs="Calibri"/>
        </w:rPr>
        <w:t>++</w:t>
      </w:r>
      <w:r>
        <w:t>, these are non-explicit specializations of template classes, or non-template classes within the above. Other programming languages have generics, but ‘</w:t>
      </w:r>
      <w:r>
        <w:rPr>
          <w:rFonts w:ascii="Calibri" w:eastAsia="Calibri" w:hAnsi="Calibri" w:cs="Calibri"/>
        </w:rPr>
        <w:t>-femit-struct-debug-detailed</w:t>
      </w:r>
      <w:r>
        <w:t>’ does not yet implement them.</w:t>
      </w:r>
    </w:p>
    <w:p w:rsidR="00E67239" w:rsidRDefault="00D12257">
      <w:pPr>
        <w:spacing w:after="45"/>
        <w:ind w:left="1147" w:right="380"/>
      </w:pPr>
      <w:r>
        <w:t>The third word specifies th</w:t>
      </w:r>
      <w:r>
        <w:t>e source files for those structs for which the compiler should emit debug information. The values ‘</w:t>
      </w:r>
      <w:r>
        <w:rPr>
          <w:rFonts w:ascii="Calibri" w:eastAsia="Calibri" w:hAnsi="Calibri" w:cs="Calibri"/>
        </w:rPr>
        <w:t>none</w:t>
      </w:r>
      <w:r>
        <w:t>’ and ‘</w:t>
      </w:r>
      <w:r>
        <w:rPr>
          <w:rFonts w:ascii="Calibri" w:eastAsia="Calibri" w:hAnsi="Calibri" w:cs="Calibri"/>
        </w:rPr>
        <w:t>any</w:t>
      </w:r>
      <w:r>
        <w:t>’ have the normal meaning. The value ‘</w:t>
      </w:r>
      <w:r>
        <w:rPr>
          <w:rFonts w:ascii="Calibri" w:eastAsia="Calibri" w:hAnsi="Calibri" w:cs="Calibri"/>
        </w:rPr>
        <w:t>base</w:t>
      </w:r>
      <w:r>
        <w:t>’ means that the base of name of the file in which the type declaration appears must match the base o</w:t>
      </w:r>
      <w:r>
        <w:t>f the name of the main compilation file. In practice, this means that when compiling ‘</w:t>
      </w:r>
      <w:r>
        <w:rPr>
          <w:rFonts w:ascii="Calibri" w:eastAsia="Calibri" w:hAnsi="Calibri" w:cs="Calibri"/>
        </w:rPr>
        <w:t>foo.c</w:t>
      </w:r>
      <w:r>
        <w:t>’, debug information is generated for types declared in that file and ‘</w:t>
      </w:r>
      <w:r>
        <w:rPr>
          <w:rFonts w:ascii="Calibri" w:eastAsia="Calibri" w:hAnsi="Calibri" w:cs="Calibri"/>
        </w:rPr>
        <w:t>foo.h</w:t>
      </w:r>
      <w:r>
        <w:t>’, but not other header files. The value ‘</w:t>
      </w:r>
      <w:r>
        <w:rPr>
          <w:rFonts w:ascii="Calibri" w:eastAsia="Calibri" w:hAnsi="Calibri" w:cs="Calibri"/>
        </w:rPr>
        <w:t>sys</w:t>
      </w:r>
      <w:r>
        <w:t>’ means those types satisfying ‘</w:t>
      </w:r>
      <w:r>
        <w:rPr>
          <w:rFonts w:ascii="Calibri" w:eastAsia="Calibri" w:hAnsi="Calibri" w:cs="Calibri"/>
        </w:rPr>
        <w:t>base</w:t>
      </w:r>
      <w:r>
        <w:t>’ or dec</w:t>
      </w:r>
      <w:r>
        <w:t>lared in system or compiler headers.</w:t>
      </w:r>
    </w:p>
    <w:p w:rsidR="00E67239" w:rsidRDefault="00D12257">
      <w:pPr>
        <w:spacing w:after="55"/>
        <w:ind w:left="1147" w:right="11"/>
      </w:pPr>
      <w:r>
        <w:t>You may need to experiment to determine the best settings for your application.</w:t>
      </w:r>
    </w:p>
    <w:p w:rsidR="00E67239" w:rsidRDefault="00D12257">
      <w:pPr>
        <w:spacing w:after="41" w:line="249" w:lineRule="auto"/>
        <w:ind w:left="1162" w:right="365"/>
      </w:pPr>
      <w:r>
        <w:t>The default is ‘</w:t>
      </w:r>
      <w:r>
        <w:rPr>
          <w:rFonts w:ascii="Calibri" w:eastAsia="Calibri" w:hAnsi="Calibri" w:cs="Calibri"/>
        </w:rPr>
        <w:t>-femit-struct-debug-detailed=all</w:t>
      </w:r>
      <w:r>
        <w:t>’.</w:t>
      </w:r>
    </w:p>
    <w:p w:rsidR="00E67239" w:rsidRDefault="00D12257">
      <w:pPr>
        <w:ind w:left="1147" w:right="11"/>
      </w:pPr>
      <w:r>
        <w:t>This option works only with DWARF debug output.</w:t>
      </w:r>
    </w:p>
    <w:p w:rsidR="00E67239" w:rsidRDefault="00D12257">
      <w:pPr>
        <w:spacing w:after="15" w:line="249" w:lineRule="auto"/>
        <w:ind w:left="-5" w:right="365"/>
      </w:pPr>
      <w:r>
        <w:rPr>
          <w:rFonts w:ascii="Calibri" w:eastAsia="Calibri" w:hAnsi="Calibri" w:cs="Calibri"/>
        </w:rPr>
        <w:t>-fno-dwarf2-cfi-asm</w:t>
      </w:r>
    </w:p>
    <w:p w:rsidR="00E67239" w:rsidRDefault="00D12257">
      <w:pPr>
        <w:ind w:left="1147" w:right="11"/>
      </w:pPr>
      <w:r>
        <w:t xml:space="preserve">Emit DWARF unwind info as compiler generated </w:t>
      </w:r>
      <w:r>
        <w:rPr>
          <w:rFonts w:ascii="Calibri" w:eastAsia="Calibri" w:hAnsi="Calibri" w:cs="Calibri"/>
        </w:rPr>
        <w:t xml:space="preserve">.eh_frame </w:t>
      </w:r>
      <w:r>
        <w:t xml:space="preserve">section instead of using GAS </w:t>
      </w:r>
      <w:r>
        <w:rPr>
          <w:rFonts w:ascii="Calibri" w:eastAsia="Calibri" w:hAnsi="Calibri" w:cs="Calibri"/>
        </w:rPr>
        <w:t xml:space="preserve">.cfi_* </w:t>
      </w:r>
      <w:r>
        <w:t>directives.</w:t>
      </w:r>
    </w:p>
    <w:p w:rsidR="00E67239" w:rsidRDefault="00D12257">
      <w:pPr>
        <w:spacing w:after="15" w:line="249" w:lineRule="auto"/>
        <w:ind w:left="-5" w:right="365"/>
      </w:pPr>
      <w:r>
        <w:rPr>
          <w:rFonts w:ascii="Calibri" w:eastAsia="Calibri" w:hAnsi="Calibri" w:cs="Calibri"/>
        </w:rPr>
        <w:t>-fno-eliminate-unused-debug-types</w:t>
      </w:r>
    </w:p>
    <w:p w:rsidR="00E67239" w:rsidRDefault="00D12257">
      <w:pPr>
        <w:spacing w:after="309"/>
        <w:ind w:left="1147" w:right="380"/>
      </w:pPr>
      <w:r>
        <w:t xml:space="preserve">Normally, when producing DWARF output, GCC avoids producing debug symbol output for types that are nowhere used in the </w:t>
      </w:r>
      <w:r>
        <w:t xml:space="preserve">source file being compiled. Sometimes it is useful to have GCC emit debugging information for all types declared in a compilation unit, regardless of whether or not they are actually used in that compilation unit, for example if, in the debugger, you want </w:t>
      </w:r>
      <w:r>
        <w:t>to cast a value to a type that is not actually used in your program (but is declared). More often, however, this results in a significant amount of wasted space.</w:t>
      </w:r>
    </w:p>
    <w:p w:rsidR="00E67239" w:rsidRDefault="00D12257">
      <w:pPr>
        <w:pStyle w:val="Heading2"/>
        <w:spacing w:after="45"/>
        <w:ind w:left="-5"/>
      </w:pPr>
      <w:r>
        <w:t>3.10 Options That Control Optimization</w:t>
      </w:r>
    </w:p>
    <w:p w:rsidR="00E67239" w:rsidRDefault="00D12257">
      <w:pPr>
        <w:spacing w:after="42"/>
        <w:ind w:right="11"/>
      </w:pPr>
      <w:r>
        <w:t>These options control various sorts of optimizations.</w:t>
      </w:r>
    </w:p>
    <w:p w:rsidR="00E67239" w:rsidRDefault="00D12257">
      <w:pPr>
        <w:spacing w:after="45"/>
        <w:ind w:left="0" w:right="380" w:firstLine="218"/>
      </w:pPr>
      <w:r>
        <w:t>W</w:t>
      </w:r>
      <w:r>
        <w:t>ithout any optimization option, the compiler’s goal is to reduce the cost of compilation and to make debugging produce the expected results. Statements are independent: if you stop the program with a breakpoint between statements, you can then assign a new</w:t>
      </w:r>
      <w:r>
        <w:t xml:space="preserve"> value to any variable or change the program counter to any other statement in the function and get exactly the results you expect from the source code.</w:t>
      </w:r>
    </w:p>
    <w:p w:rsidR="00E67239" w:rsidRDefault="00D12257">
      <w:pPr>
        <w:spacing w:after="45"/>
        <w:ind w:left="0" w:right="380" w:firstLine="218"/>
      </w:pPr>
      <w:r>
        <w:t>Turning on optimization flags makes the compiler attempt to improve the performance and/or code size at</w:t>
      </w:r>
      <w:r>
        <w:t xml:space="preserve"> the expense of compilation time and possibly the ability to debug the program.</w:t>
      </w:r>
    </w:p>
    <w:p w:rsidR="00E67239" w:rsidRDefault="00D12257">
      <w:pPr>
        <w:ind w:left="0" w:right="380" w:firstLine="218"/>
      </w:pPr>
      <w:r>
        <w:t>The compiler performs optimization based on the knowledge it has of the program. Compiling multiple files at once to a single output file mode allows the compiler to use inform</w:t>
      </w:r>
      <w:r>
        <w:t>ation gained from all of the files when compiling each of them.</w:t>
      </w:r>
    </w:p>
    <w:p w:rsidR="00E67239" w:rsidRDefault="00D12257">
      <w:pPr>
        <w:ind w:left="0" w:right="11" w:firstLine="218"/>
      </w:pPr>
      <w:r>
        <w:t>Not all optimizations are controlled directly by a flag. Only optimizations that have a flag are listed in this section.</w:t>
      </w:r>
    </w:p>
    <w:p w:rsidR="00E67239" w:rsidRDefault="00D12257">
      <w:pPr>
        <w:ind w:left="0" w:right="11" w:firstLine="218"/>
      </w:pPr>
      <w:r>
        <w:t>Most optimizations are only enabled if an ‘</w:t>
      </w:r>
      <w:r>
        <w:rPr>
          <w:rFonts w:ascii="Calibri" w:eastAsia="Calibri" w:hAnsi="Calibri" w:cs="Calibri"/>
        </w:rPr>
        <w:t>-O</w:t>
      </w:r>
      <w:r>
        <w:t>’ level is set on the comm</w:t>
      </w:r>
      <w:r>
        <w:t>and line. Otherwise they are disabled, even if individual optimization flags are specified.</w:t>
      </w:r>
    </w:p>
    <w:p w:rsidR="00E67239" w:rsidRDefault="00D12257">
      <w:pPr>
        <w:spacing w:after="150"/>
        <w:ind w:left="0" w:right="380" w:firstLine="218"/>
      </w:pPr>
      <w:r>
        <w:t>Depending on the target and how GCC was configured, a slightly different set of optimizations may be enabled at each ‘</w:t>
      </w:r>
      <w:r>
        <w:rPr>
          <w:rFonts w:ascii="Calibri" w:eastAsia="Calibri" w:hAnsi="Calibri" w:cs="Calibri"/>
        </w:rPr>
        <w:t>-O</w:t>
      </w:r>
      <w:r>
        <w:t>’ level than those listed here. You can invo</w:t>
      </w:r>
      <w:r>
        <w:t>ke GCC with ‘</w:t>
      </w:r>
      <w:r>
        <w:rPr>
          <w:rFonts w:ascii="Calibri" w:eastAsia="Calibri" w:hAnsi="Calibri" w:cs="Calibri"/>
        </w:rPr>
        <w:t>-Q--help=optimizers</w:t>
      </w:r>
      <w:r>
        <w:t xml:space="preserve">’ to find out the exact set of optimizations that are enabled at each level. See </w:t>
      </w:r>
      <w:r>
        <w:rPr>
          <w:color w:val="7F171F"/>
        </w:rPr>
        <w:t>Section 3.2 [Overall Options], page 29</w:t>
      </w:r>
      <w:r>
        <w:t>, for examples.</w:t>
      </w:r>
    </w:p>
    <w:p w:rsidR="00E67239" w:rsidRDefault="00D12257">
      <w:pPr>
        <w:spacing w:after="15" w:line="249" w:lineRule="auto"/>
        <w:ind w:left="-5" w:right="365"/>
      </w:pPr>
      <w:r>
        <w:rPr>
          <w:rFonts w:ascii="Calibri" w:eastAsia="Calibri" w:hAnsi="Calibri" w:cs="Calibri"/>
        </w:rPr>
        <w:t>-O</w:t>
      </w:r>
    </w:p>
    <w:p w:rsidR="00E67239" w:rsidRDefault="00D12257">
      <w:pPr>
        <w:ind w:left="1152" w:right="11" w:hanging="1152"/>
      </w:pPr>
      <w:r>
        <w:rPr>
          <w:rFonts w:ascii="Calibri" w:eastAsia="Calibri" w:hAnsi="Calibri" w:cs="Calibri"/>
        </w:rPr>
        <w:t xml:space="preserve">-O1 </w:t>
      </w:r>
      <w:r>
        <w:t>Optimize. Optimizing compilation takes somewhat more time, and a lot more memory f</w:t>
      </w:r>
      <w:r>
        <w:t>or a large function.</w:t>
      </w:r>
    </w:p>
    <w:p w:rsidR="00E67239" w:rsidRDefault="00D12257">
      <w:pPr>
        <w:ind w:left="1147" w:right="11"/>
      </w:pPr>
      <w:r>
        <w:t>With ‘</w:t>
      </w:r>
      <w:r>
        <w:rPr>
          <w:rFonts w:ascii="Calibri" w:eastAsia="Calibri" w:hAnsi="Calibri" w:cs="Calibri"/>
        </w:rPr>
        <w:t>-O</w:t>
      </w:r>
      <w:r>
        <w:t>’, the compiler tries to reduce code size and execution time, without performing any optimizations that take a great deal of compilation time.</w:t>
      </w:r>
    </w:p>
    <w:p w:rsidR="00E67239" w:rsidRDefault="00D12257">
      <w:pPr>
        <w:spacing w:after="3"/>
        <w:ind w:left="1147" w:right="11"/>
      </w:pPr>
      <w:r>
        <w:t>‘</w:t>
      </w:r>
      <w:r>
        <w:rPr>
          <w:rFonts w:ascii="Calibri" w:eastAsia="Calibri" w:hAnsi="Calibri" w:cs="Calibri"/>
        </w:rPr>
        <w:t>-O</w:t>
      </w:r>
      <w:r>
        <w:t>’ turns on the following optimization flags:</w:t>
      </w:r>
    </w:p>
    <w:p w:rsidR="00E67239" w:rsidRDefault="00D12257">
      <w:pPr>
        <w:spacing w:after="5" w:line="263" w:lineRule="auto"/>
        <w:ind w:left="1926"/>
        <w:jc w:val="left"/>
      </w:pPr>
      <w:r>
        <w:rPr>
          <w:rFonts w:ascii="Calibri" w:eastAsia="Calibri" w:hAnsi="Calibri" w:cs="Calibri"/>
          <w:sz w:val="18"/>
        </w:rPr>
        <w:t>-fauto-inc-dec</w:t>
      </w:r>
    </w:p>
    <w:p w:rsidR="00E67239" w:rsidRDefault="00D12257">
      <w:pPr>
        <w:spacing w:after="5" w:line="263" w:lineRule="auto"/>
        <w:ind w:left="1832"/>
        <w:jc w:val="left"/>
      </w:pPr>
      <w:r>
        <w:rPr>
          <w:rFonts w:ascii="Calibri" w:eastAsia="Calibri" w:hAnsi="Calibri" w:cs="Calibri"/>
          <w:sz w:val="18"/>
        </w:rPr>
        <w:t>-fbranch-count-reg</w:t>
      </w:r>
    </w:p>
    <w:p w:rsidR="00E67239" w:rsidRDefault="00D12257">
      <w:pPr>
        <w:spacing w:after="5" w:line="263" w:lineRule="auto"/>
        <w:ind w:left="1832"/>
        <w:jc w:val="left"/>
      </w:pPr>
      <w:r>
        <w:rPr>
          <w:rFonts w:ascii="Calibri" w:eastAsia="Calibri" w:hAnsi="Calibri" w:cs="Calibri"/>
          <w:sz w:val="18"/>
        </w:rPr>
        <w:t>-fcombine-stack-adjustments</w:t>
      </w:r>
    </w:p>
    <w:p w:rsidR="00E67239" w:rsidRDefault="00D12257">
      <w:pPr>
        <w:spacing w:after="5" w:line="263" w:lineRule="auto"/>
        <w:ind w:left="1832"/>
        <w:jc w:val="left"/>
      </w:pPr>
      <w:r>
        <w:rPr>
          <w:rFonts w:ascii="Calibri" w:eastAsia="Calibri" w:hAnsi="Calibri" w:cs="Calibri"/>
          <w:sz w:val="18"/>
        </w:rPr>
        <w:t>-fcompare-elim</w:t>
      </w:r>
    </w:p>
    <w:p w:rsidR="00E67239" w:rsidRDefault="00D12257">
      <w:pPr>
        <w:spacing w:after="5" w:line="263" w:lineRule="auto"/>
        <w:ind w:left="1832"/>
        <w:jc w:val="left"/>
      </w:pPr>
      <w:r>
        <w:rPr>
          <w:rFonts w:ascii="Calibri" w:eastAsia="Calibri" w:hAnsi="Calibri" w:cs="Calibri"/>
          <w:sz w:val="18"/>
        </w:rPr>
        <w:t>-fcprop-registers</w:t>
      </w:r>
    </w:p>
    <w:p w:rsidR="00E67239" w:rsidRDefault="00D12257">
      <w:pPr>
        <w:spacing w:after="5" w:line="263" w:lineRule="auto"/>
        <w:ind w:left="1832"/>
        <w:jc w:val="left"/>
      </w:pPr>
      <w:r>
        <w:rPr>
          <w:rFonts w:ascii="Calibri" w:eastAsia="Calibri" w:hAnsi="Calibri" w:cs="Calibri"/>
          <w:sz w:val="18"/>
        </w:rPr>
        <w:t>-fdce</w:t>
      </w:r>
    </w:p>
    <w:p w:rsidR="00E67239" w:rsidRDefault="00D12257">
      <w:pPr>
        <w:spacing w:after="5" w:line="263" w:lineRule="auto"/>
        <w:ind w:left="1832"/>
        <w:jc w:val="left"/>
      </w:pPr>
      <w:r>
        <w:rPr>
          <w:rFonts w:ascii="Calibri" w:eastAsia="Calibri" w:hAnsi="Calibri" w:cs="Calibri"/>
          <w:sz w:val="18"/>
        </w:rPr>
        <w:t>-fdefer-pop</w:t>
      </w:r>
    </w:p>
    <w:p w:rsidR="00E67239" w:rsidRDefault="00D12257">
      <w:pPr>
        <w:spacing w:after="5" w:line="263" w:lineRule="auto"/>
        <w:ind w:left="1832"/>
        <w:jc w:val="left"/>
      </w:pPr>
      <w:r>
        <w:rPr>
          <w:rFonts w:ascii="Calibri" w:eastAsia="Calibri" w:hAnsi="Calibri" w:cs="Calibri"/>
          <w:sz w:val="18"/>
        </w:rPr>
        <w:t>-fdelayed-branch</w:t>
      </w:r>
    </w:p>
    <w:p w:rsidR="00E67239" w:rsidRDefault="00D12257">
      <w:pPr>
        <w:spacing w:after="5" w:line="263" w:lineRule="auto"/>
        <w:ind w:left="1832"/>
        <w:jc w:val="left"/>
      </w:pPr>
      <w:r>
        <w:rPr>
          <w:rFonts w:ascii="Calibri" w:eastAsia="Calibri" w:hAnsi="Calibri" w:cs="Calibri"/>
          <w:sz w:val="18"/>
        </w:rPr>
        <w:t>-fdse</w:t>
      </w:r>
    </w:p>
    <w:p w:rsidR="00E67239" w:rsidRDefault="00D12257">
      <w:pPr>
        <w:spacing w:after="5" w:line="263" w:lineRule="auto"/>
        <w:ind w:left="1832"/>
        <w:jc w:val="left"/>
      </w:pPr>
      <w:r>
        <w:rPr>
          <w:rFonts w:ascii="Calibri" w:eastAsia="Calibri" w:hAnsi="Calibri" w:cs="Calibri"/>
          <w:sz w:val="18"/>
        </w:rPr>
        <w:t>-fforward-propagate</w:t>
      </w:r>
    </w:p>
    <w:p w:rsidR="00E67239" w:rsidRDefault="00D12257">
      <w:pPr>
        <w:spacing w:after="5" w:line="263" w:lineRule="auto"/>
        <w:ind w:left="1832"/>
        <w:jc w:val="left"/>
      </w:pPr>
      <w:r>
        <w:rPr>
          <w:rFonts w:ascii="Calibri" w:eastAsia="Calibri" w:hAnsi="Calibri" w:cs="Calibri"/>
          <w:sz w:val="18"/>
        </w:rPr>
        <w:t>-fguess-branch-probability</w:t>
      </w:r>
    </w:p>
    <w:p w:rsidR="00E67239" w:rsidRDefault="00D12257">
      <w:pPr>
        <w:spacing w:after="5" w:line="263" w:lineRule="auto"/>
        <w:ind w:left="1832"/>
        <w:jc w:val="left"/>
      </w:pPr>
      <w:r>
        <w:rPr>
          <w:rFonts w:ascii="Calibri" w:eastAsia="Calibri" w:hAnsi="Calibri" w:cs="Calibri"/>
          <w:sz w:val="18"/>
        </w:rPr>
        <w:t>-fif-conversion2</w:t>
      </w:r>
    </w:p>
    <w:p w:rsidR="00E67239" w:rsidRDefault="00D12257">
      <w:pPr>
        <w:spacing w:after="5" w:line="263" w:lineRule="auto"/>
        <w:ind w:left="1832"/>
        <w:jc w:val="left"/>
      </w:pPr>
      <w:r>
        <w:rPr>
          <w:rFonts w:ascii="Calibri" w:eastAsia="Calibri" w:hAnsi="Calibri" w:cs="Calibri"/>
          <w:sz w:val="18"/>
        </w:rPr>
        <w:t>-fif-conversion</w:t>
      </w:r>
    </w:p>
    <w:p w:rsidR="00E67239" w:rsidRDefault="00D12257">
      <w:pPr>
        <w:spacing w:after="5" w:line="263" w:lineRule="auto"/>
        <w:ind w:left="1832"/>
        <w:jc w:val="left"/>
      </w:pPr>
      <w:r>
        <w:rPr>
          <w:rFonts w:ascii="Calibri" w:eastAsia="Calibri" w:hAnsi="Calibri" w:cs="Calibri"/>
          <w:sz w:val="18"/>
        </w:rPr>
        <w:t>-finline-functions-called-once</w:t>
      </w:r>
    </w:p>
    <w:p w:rsidR="00E67239" w:rsidRDefault="00D12257">
      <w:pPr>
        <w:spacing w:after="5" w:line="263" w:lineRule="auto"/>
        <w:ind w:left="1832"/>
        <w:jc w:val="left"/>
      </w:pPr>
      <w:r>
        <w:rPr>
          <w:rFonts w:ascii="Calibri" w:eastAsia="Calibri" w:hAnsi="Calibri" w:cs="Calibri"/>
          <w:sz w:val="18"/>
        </w:rPr>
        <w:t>-fipa-pure-const</w:t>
      </w:r>
    </w:p>
    <w:p w:rsidR="00E67239" w:rsidRDefault="00D12257">
      <w:pPr>
        <w:spacing w:after="5" w:line="263" w:lineRule="auto"/>
        <w:ind w:left="1832"/>
        <w:jc w:val="left"/>
      </w:pPr>
      <w:r>
        <w:rPr>
          <w:rFonts w:ascii="Calibri" w:eastAsia="Calibri" w:hAnsi="Calibri" w:cs="Calibri"/>
          <w:sz w:val="18"/>
        </w:rPr>
        <w:t>-fipa-profile</w:t>
      </w:r>
    </w:p>
    <w:p w:rsidR="00E67239" w:rsidRDefault="00D12257">
      <w:pPr>
        <w:spacing w:after="5" w:line="263" w:lineRule="auto"/>
        <w:ind w:left="1832"/>
        <w:jc w:val="left"/>
      </w:pPr>
      <w:r>
        <w:rPr>
          <w:rFonts w:ascii="Calibri" w:eastAsia="Calibri" w:hAnsi="Calibri" w:cs="Calibri"/>
          <w:sz w:val="18"/>
        </w:rPr>
        <w:t>-fipa-refere</w:t>
      </w:r>
      <w:r>
        <w:rPr>
          <w:rFonts w:ascii="Calibri" w:eastAsia="Calibri" w:hAnsi="Calibri" w:cs="Calibri"/>
          <w:sz w:val="18"/>
        </w:rPr>
        <w:t>nce</w:t>
      </w:r>
    </w:p>
    <w:p w:rsidR="00E67239" w:rsidRDefault="00D12257">
      <w:pPr>
        <w:spacing w:after="5" w:line="263" w:lineRule="auto"/>
        <w:ind w:left="1832"/>
        <w:jc w:val="left"/>
      </w:pPr>
      <w:r>
        <w:rPr>
          <w:rFonts w:ascii="Calibri" w:eastAsia="Calibri" w:hAnsi="Calibri" w:cs="Calibri"/>
          <w:sz w:val="18"/>
        </w:rPr>
        <w:t>-fmerge-constants</w:t>
      </w:r>
    </w:p>
    <w:p w:rsidR="00E67239" w:rsidRDefault="00D12257">
      <w:pPr>
        <w:spacing w:after="5" w:line="263" w:lineRule="auto"/>
        <w:ind w:left="1832"/>
        <w:jc w:val="left"/>
      </w:pPr>
      <w:r>
        <w:rPr>
          <w:rFonts w:ascii="Calibri" w:eastAsia="Calibri" w:hAnsi="Calibri" w:cs="Calibri"/>
          <w:sz w:val="18"/>
        </w:rPr>
        <w:t>-fmove-loop-invariants</w:t>
      </w:r>
    </w:p>
    <w:p w:rsidR="00E67239" w:rsidRDefault="00D12257">
      <w:pPr>
        <w:spacing w:after="5" w:line="263" w:lineRule="auto"/>
        <w:ind w:left="1832"/>
        <w:jc w:val="left"/>
      </w:pPr>
      <w:r>
        <w:rPr>
          <w:rFonts w:ascii="Calibri" w:eastAsia="Calibri" w:hAnsi="Calibri" w:cs="Calibri"/>
          <w:sz w:val="18"/>
        </w:rPr>
        <w:t>-fomit-frame-pointer</w:t>
      </w:r>
    </w:p>
    <w:p w:rsidR="00E67239" w:rsidRDefault="00D12257">
      <w:pPr>
        <w:spacing w:after="5" w:line="263" w:lineRule="auto"/>
        <w:ind w:left="1832"/>
        <w:jc w:val="left"/>
      </w:pPr>
      <w:r>
        <w:rPr>
          <w:rFonts w:ascii="Calibri" w:eastAsia="Calibri" w:hAnsi="Calibri" w:cs="Calibri"/>
          <w:sz w:val="18"/>
        </w:rPr>
        <w:t>-freorder-blocks</w:t>
      </w:r>
    </w:p>
    <w:p w:rsidR="00E67239" w:rsidRDefault="00D12257">
      <w:pPr>
        <w:spacing w:after="5" w:line="263" w:lineRule="auto"/>
        <w:ind w:left="1832"/>
        <w:jc w:val="left"/>
      </w:pPr>
      <w:r>
        <w:rPr>
          <w:rFonts w:ascii="Calibri" w:eastAsia="Calibri" w:hAnsi="Calibri" w:cs="Calibri"/>
          <w:sz w:val="18"/>
        </w:rPr>
        <w:t>-fshrink-wrap</w:t>
      </w:r>
    </w:p>
    <w:p w:rsidR="00E67239" w:rsidRDefault="00D12257">
      <w:pPr>
        <w:spacing w:after="5" w:line="263" w:lineRule="auto"/>
        <w:ind w:left="1832"/>
        <w:jc w:val="left"/>
      </w:pPr>
      <w:r>
        <w:rPr>
          <w:rFonts w:ascii="Calibri" w:eastAsia="Calibri" w:hAnsi="Calibri" w:cs="Calibri"/>
          <w:sz w:val="18"/>
        </w:rPr>
        <w:t>-fshrink-wrap-separate</w:t>
      </w:r>
    </w:p>
    <w:p w:rsidR="00E67239" w:rsidRDefault="00D12257">
      <w:pPr>
        <w:spacing w:after="5" w:line="263" w:lineRule="auto"/>
        <w:ind w:left="1832"/>
        <w:jc w:val="left"/>
      </w:pPr>
      <w:r>
        <w:rPr>
          <w:rFonts w:ascii="Calibri" w:eastAsia="Calibri" w:hAnsi="Calibri" w:cs="Calibri"/>
          <w:sz w:val="18"/>
        </w:rPr>
        <w:t>-fsplit-wide-types</w:t>
      </w:r>
    </w:p>
    <w:p w:rsidR="00E67239" w:rsidRDefault="00D12257">
      <w:pPr>
        <w:spacing w:after="5" w:line="263" w:lineRule="auto"/>
        <w:ind w:left="1832"/>
        <w:jc w:val="left"/>
      </w:pPr>
      <w:r>
        <w:rPr>
          <w:rFonts w:ascii="Calibri" w:eastAsia="Calibri" w:hAnsi="Calibri" w:cs="Calibri"/>
          <w:sz w:val="18"/>
        </w:rPr>
        <w:t>-fssa-backprop</w:t>
      </w:r>
    </w:p>
    <w:p w:rsidR="00E67239" w:rsidRDefault="00D12257">
      <w:pPr>
        <w:spacing w:after="5" w:line="263" w:lineRule="auto"/>
        <w:ind w:left="1832"/>
        <w:jc w:val="left"/>
      </w:pPr>
      <w:r>
        <w:rPr>
          <w:rFonts w:ascii="Calibri" w:eastAsia="Calibri" w:hAnsi="Calibri" w:cs="Calibri"/>
          <w:sz w:val="18"/>
        </w:rPr>
        <w:t>-fssa-phiopt</w:t>
      </w:r>
    </w:p>
    <w:p w:rsidR="00E67239" w:rsidRDefault="00D12257">
      <w:pPr>
        <w:spacing w:after="5" w:line="263" w:lineRule="auto"/>
        <w:ind w:left="1832"/>
        <w:jc w:val="left"/>
      </w:pPr>
      <w:r>
        <w:rPr>
          <w:rFonts w:ascii="Calibri" w:eastAsia="Calibri" w:hAnsi="Calibri" w:cs="Calibri"/>
          <w:sz w:val="18"/>
        </w:rPr>
        <w:t>-ftree-bit-ccp</w:t>
      </w:r>
    </w:p>
    <w:p w:rsidR="00E67239" w:rsidRDefault="00D12257">
      <w:pPr>
        <w:spacing w:after="5" w:line="263" w:lineRule="auto"/>
        <w:ind w:left="1832"/>
        <w:jc w:val="left"/>
      </w:pPr>
      <w:r>
        <w:rPr>
          <w:rFonts w:ascii="Calibri" w:eastAsia="Calibri" w:hAnsi="Calibri" w:cs="Calibri"/>
          <w:sz w:val="18"/>
        </w:rPr>
        <w:t>-ftree-ccp</w:t>
      </w:r>
    </w:p>
    <w:p w:rsidR="00E67239" w:rsidRDefault="00D12257">
      <w:pPr>
        <w:spacing w:after="5" w:line="263" w:lineRule="auto"/>
        <w:ind w:left="1832"/>
        <w:jc w:val="left"/>
      </w:pPr>
      <w:r>
        <w:rPr>
          <w:rFonts w:ascii="Calibri" w:eastAsia="Calibri" w:hAnsi="Calibri" w:cs="Calibri"/>
          <w:sz w:val="18"/>
        </w:rPr>
        <w:t>-ftree-ch</w:t>
      </w:r>
    </w:p>
    <w:p w:rsidR="00E67239" w:rsidRDefault="00D12257">
      <w:pPr>
        <w:spacing w:after="5" w:line="263" w:lineRule="auto"/>
        <w:ind w:left="1832"/>
        <w:jc w:val="left"/>
      </w:pPr>
      <w:r>
        <w:rPr>
          <w:rFonts w:ascii="Calibri" w:eastAsia="Calibri" w:hAnsi="Calibri" w:cs="Calibri"/>
          <w:sz w:val="18"/>
        </w:rPr>
        <w:t>-ftree-coalesce-vars</w:t>
      </w:r>
    </w:p>
    <w:p w:rsidR="00E67239" w:rsidRDefault="00D12257">
      <w:pPr>
        <w:spacing w:after="5" w:line="263" w:lineRule="auto"/>
        <w:ind w:left="1832"/>
        <w:jc w:val="left"/>
      </w:pPr>
      <w:r>
        <w:rPr>
          <w:rFonts w:ascii="Calibri" w:eastAsia="Calibri" w:hAnsi="Calibri" w:cs="Calibri"/>
          <w:sz w:val="18"/>
        </w:rPr>
        <w:t>-ftree-copy-prop</w:t>
      </w:r>
    </w:p>
    <w:p w:rsidR="00E67239" w:rsidRDefault="00D12257">
      <w:pPr>
        <w:spacing w:after="5" w:line="263" w:lineRule="auto"/>
        <w:ind w:left="1832"/>
        <w:jc w:val="left"/>
      </w:pPr>
      <w:r>
        <w:rPr>
          <w:rFonts w:ascii="Calibri" w:eastAsia="Calibri" w:hAnsi="Calibri" w:cs="Calibri"/>
          <w:sz w:val="18"/>
        </w:rPr>
        <w:t>-ftree-dce</w:t>
      </w:r>
    </w:p>
    <w:p w:rsidR="00E67239" w:rsidRDefault="00D12257">
      <w:pPr>
        <w:spacing w:after="5" w:line="263" w:lineRule="auto"/>
        <w:ind w:left="1832"/>
        <w:jc w:val="left"/>
      </w:pPr>
      <w:r>
        <w:rPr>
          <w:rFonts w:ascii="Calibri" w:eastAsia="Calibri" w:hAnsi="Calibri" w:cs="Calibri"/>
          <w:sz w:val="18"/>
        </w:rPr>
        <w:t>-ftree-dominator-opts</w:t>
      </w:r>
    </w:p>
    <w:p w:rsidR="00E67239" w:rsidRDefault="00D12257">
      <w:pPr>
        <w:spacing w:after="5" w:line="263" w:lineRule="auto"/>
        <w:ind w:left="1832"/>
        <w:jc w:val="left"/>
      </w:pPr>
      <w:r>
        <w:rPr>
          <w:rFonts w:ascii="Calibri" w:eastAsia="Calibri" w:hAnsi="Calibri" w:cs="Calibri"/>
          <w:sz w:val="18"/>
        </w:rPr>
        <w:t>-ftree-dse</w:t>
      </w:r>
    </w:p>
    <w:p w:rsidR="00E67239" w:rsidRDefault="00D12257">
      <w:pPr>
        <w:spacing w:after="5" w:line="263" w:lineRule="auto"/>
        <w:ind w:left="1832"/>
        <w:jc w:val="left"/>
      </w:pPr>
      <w:r>
        <w:rPr>
          <w:rFonts w:ascii="Calibri" w:eastAsia="Calibri" w:hAnsi="Calibri" w:cs="Calibri"/>
          <w:sz w:val="18"/>
        </w:rPr>
        <w:t>-ftree-forwprop</w:t>
      </w:r>
    </w:p>
    <w:p w:rsidR="00E67239" w:rsidRDefault="00D12257">
      <w:pPr>
        <w:spacing w:after="5" w:line="263" w:lineRule="auto"/>
        <w:ind w:left="1832"/>
        <w:jc w:val="left"/>
      </w:pPr>
      <w:r>
        <w:rPr>
          <w:rFonts w:ascii="Calibri" w:eastAsia="Calibri" w:hAnsi="Calibri" w:cs="Calibri"/>
          <w:sz w:val="18"/>
        </w:rPr>
        <w:t>-ftree-fre</w:t>
      </w:r>
    </w:p>
    <w:p w:rsidR="00E67239" w:rsidRDefault="00D12257">
      <w:pPr>
        <w:spacing w:after="5" w:line="263" w:lineRule="auto"/>
        <w:ind w:left="1832"/>
        <w:jc w:val="left"/>
      </w:pPr>
      <w:r>
        <w:rPr>
          <w:rFonts w:ascii="Calibri" w:eastAsia="Calibri" w:hAnsi="Calibri" w:cs="Calibri"/>
          <w:sz w:val="18"/>
        </w:rPr>
        <w:t>-ftree-phiprop</w:t>
      </w:r>
    </w:p>
    <w:p w:rsidR="00E67239" w:rsidRDefault="00D12257">
      <w:pPr>
        <w:spacing w:after="5" w:line="263" w:lineRule="auto"/>
        <w:ind w:left="1832"/>
        <w:jc w:val="left"/>
      </w:pPr>
      <w:r>
        <w:rPr>
          <w:rFonts w:ascii="Calibri" w:eastAsia="Calibri" w:hAnsi="Calibri" w:cs="Calibri"/>
          <w:sz w:val="18"/>
        </w:rPr>
        <w:t>-ftree-sink</w:t>
      </w:r>
    </w:p>
    <w:p w:rsidR="00E67239" w:rsidRDefault="00D12257">
      <w:pPr>
        <w:spacing w:after="5" w:line="263" w:lineRule="auto"/>
        <w:ind w:left="1832"/>
        <w:jc w:val="left"/>
      </w:pPr>
      <w:r>
        <w:rPr>
          <w:rFonts w:ascii="Calibri" w:eastAsia="Calibri" w:hAnsi="Calibri" w:cs="Calibri"/>
          <w:sz w:val="18"/>
        </w:rPr>
        <w:t>-ftree-slsr</w:t>
      </w:r>
    </w:p>
    <w:p w:rsidR="00E67239" w:rsidRDefault="00D12257">
      <w:pPr>
        <w:spacing w:after="5" w:line="263" w:lineRule="auto"/>
        <w:ind w:left="1832"/>
        <w:jc w:val="left"/>
      </w:pPr>
      <w:r>
        <w:rPr>
          <w:rFonts w:ascii="Calibri" w:eastAsia="Calibri" w:hAnsi="Calibri" w:cs="Calibri"/>
          <w:sz w:val="18"/>
        </w:rPr>
        <w:t>-ftree-sra</w:t>
      </w:r>
    </w:p>
    <w:p w:rsidR="00E67239" w:rsidRDefault="00D12257">
      <w:pPr>
        <w:spacing w:after="5" w:line="263" w:lineRule="auto"/>
        <w:ind w:left="1832"/>
        <w:jc w:val="left"/>
      </w:pPr>
      <w:r>
        <w:rPr>
          <w:rFonts w:ascii="Calibri" w:eastAsia="Calibri" w:hAnsi="Calibri" w:cs="Calibri"/>
          <w:sz w:val="18"/>
        </w:rPr>
        <w:t>-ftree-pta</w:t>
      </w:r>
    </w:p>
    <w:p w:rsidR="00E67239" w:rsidRDefault="00D12257">
      <w:pPr>
        <w:spacing w:after="5" w:line="263" w:lineRule="auto"/>
        <w:ind w:left="1832"/>
        <w:jc w:val="left"/>
      </w:pPr>
      <w:r>
        <w:rPr>
          <w:rFonts w:ascii="Calibri" w:eastAsia="Calibri" w:hAnsi="Calibri" w:cs="Calibri"/>
          <w:sz w:val="18"/>
        </w:rPr>
        <w:t>-ftree-ter</w:t>
      </w:r>
    </w:p>
    <w:p w:rsidR="00E67239" w:rsidRDefault="00D12257">
      <w:pPr>
        <w:spacing w:after="5" w:line="263" w:lineRule="auto"/>
        <w:ind w:left="1832"/>
        <w:jc w:val="left"/>
      </w:pPr>
      <w:r>
        <w:rPr>
          <w:rFonts w:ascii="Calibri" w:eastAsia="Calibri" w:hAnsi="Calibri" w:cs="Calibri"/>
          <w:sz w:val="18"/>
        </w:rPr>
        <w:t>-funit-at-a-time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5514"/>
        <w:gridCol w:w="1974"/>
      </w:tblGrid>
      <w:tr w:rsidR="00E67239">
        <w:trPr>
          <w:trHeight w:val="855"/>
        </w:trPr>
        <w:tc>
          <w:tcPr>
            <w:tcW w:w="1152" w:type="dxa"/>
            <w:vMerge w:val="restart"/>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-O2</w:t>
            </w:r>
          </w:p>
        </w:tc>
        <w:tc>
          <w:tcPr>
            <w:tcW w:w="7488" w:type="dxa"/>
            <w:gridSpan w:val="2"/>
            <w:tcBorders>
              <w:top w:val="nil"/>
              <w:left w:val="nil"/>
              <w:bottom w:val="nil"/>
              <w:right w:val="nil"/>
            </w:tcBorders>
          </w:tcPr>
          <w:p w:rsidR="00E67239" w:rsidRDefault="00D12257">
            <w:pPr>
              <w:spacing w:after="0" w:line="259" w:lineRule="auto"/>
              <w:ind w:left="0" w:firstLine="0"/>
            </w:pPr>
            <w:r>
              <w:t>Optimize even more. GCC performs nearly all supported optimizations that do not involve a space-speed tradeoff. As compared to ‘</w:t>
            </w:r>
            <w:r>
              <w:rPr>
                <w:rFonts w:ascii="Calibri" w:eastAsia="Calibri" w:hAnsi="Calibri" w:cs="Calibri"/>
              </w:rPr>
              <w:t>-O</w:t>
            </w:r>
            <w:r>
              <w:t>’, this option increases both compilation time and the performance of the generated code.</w:t>
            </w:r>
          </w:p>
        </w:tc>
      </w:tr>
      <w:tr w:rsidR="00E67239">
        <w:trPr>
          <w:trHeight w:val="5750"/>
        </w:trPr>
        <w:tc>
          <w:tcPr>
            <w:tcW w:w="0" w:type="auto"/>
            <w:vMerge/>
            <w:tcBorders>
              <w:top w:val="nil"/>
              <w:left w:val="nil"/>
              <w:bottom w:val="nil"/>
              <w:right w:val="nil"/>
            </w:tcBorders>
          </w:tcPr>
          <w:p w:rsidR="00E67239" w:rsidRDefault="00E67239">
            <w:pPr>
              <w:spacing w:after="160" w:line="259" w:lineRule="auto"/>
              <w:ind w:left="0" w:firstLine="0"/>
              <w:jc w:val="left"/>
            </w:pPr>
          </w:p>
        </w:tc>
        <w:tc>
          <w:tcPr>
            <w:tcW w:w="5514" w:type="dxa"/>
            <w:tcBorders>
              <w:top w:val="nil"/>
              <w:left w:val="nil"/>
              <w:bottom w:val="nil"/>
              <w:right w:val="nil"/>
            </w:tcBorders>
          </w:tcPr>
          <w:p w:rsidR="00E67239" w:rsidRDefault="00D12257">
            <w:pPr>
              <w:spacing w:after="7" w:line="250" w:lineRule="auto"/>
              <w:ind w:left="0" w:firstLine="0"/>
            </w:pPr>
            <w:r>
              <w:t>‘</w:t>
            </w:r>
            <w:r>
              <w:rPr>
                <w:rFonts w:ascii="Calibri" w:eastAsia="Calibri" w:hAnsi="Calibri" w:cs="Calibri"/>
              </w:rPr>
              <w:t>-O2</w:t>
            </w:r>
            <w:r>
              <w:t>’ turns on all optimization fl</w:t>
            </w:r>
            <w:r>
              <w:t>ags specified by ‘</w:t>
            </w:r>
            <w:r>
              <w:rPr>
                <w:rFonts w:ascii="Calibri" w:eastAsia="Calibri" w:hAnsi="Calibri" w:cs="Calibri"/>
              </w:rPr>
              <w:t>-O</w:t>
            </w:r>
            <w:r>
              <w:t>’. following optimization flags:</w:t>
            </w:r>
          </w:p>
          <w:p w:rsidR="00E67239" w:rsidRDefault="00D12257">
            <w:pPr>
              <w:spacing w:after="0" w:line="259" w:lineRule="auto"/>
              <w:ind w:left="670" w:firstLine="0"/>
              <w:jc w:val="left"/>
            </w:pPr>
            <w:r>
              <w:rPr>
                <w:rFonts w:ascii="Calibri" w:eastAsia="Calibri" w:hAnsi="Calibri" w:cs="Calibri"/>
                <w:sz w:val="18"/>
              </w:rPr>
              <w:t>-fthread-jumps</w:t>
            </w:r>
          </w:p>
          <w:p w:rsidR="00E67239" w:rsidRDefault="00D12257">
            <w:pPr>
              <w:spacing w:after="0" w:line="259" w:lineRule="auto"/>
              <w:ind w:left="670" w:firstLine="0"/>
              <w:jc w:val="left"/>
            </w:pPr>
            <w:r>
              <w:rPr>
                <w:rFonts w:ascii="Calibri" w:eastAsia="Calibri" w:hAnsi="Calibri" w:cs="Calibri"/>
                <w:sz w:val="18"/>
              </w:rPr>
              <w:t>-falign-functions -falign-jumps</w:t>
            </w:r>
          </w:p>
          <w:p w:rsidR="00E67239" w:rsidRDefault="00D12257">
            <w:pPr>
              <w:spacing w:after="0" w:line="259" w:lineRule="auto"/>
              <w:ind w:left="670" w:firstLine="0"/>
              <w:jc w:val="left"/>
            </w:pPr>
            <w:r>
              <w:rPr>
                <w:rFonts w:ascii="Calibri" w:eastAsia="Calibri" w:hAnsi="Calibri" w:cs="Calibri"/>
                <w:sz w:val="18"/>
              </w:rPr>
              <w:t>-falign-loops -falign-labels</w:t>
            </w:r>
          </w:p>
          <w:p w:rsidR="00E67239" w:rsidRDefault="00D12257">
            <w:pPr>
              <w:spacing w:after="0" w:line="259" w:lineRule="auto"/>
              <w:ind w:left="670" w:firstLine="0"/>
              <w:jc w:val="left"/>
            </w:pPr>
            <w:r>
              <w:rPr>
                <w:rFonts w:ascii="Calibri" w:eastAsia="Calibri" w:hAnsi="Calibri" w:cs="Calibri"/>
                <w:sz w:val="18"/>
              </w:rPr>
              <w:t>-fcaller-saves</w:t>
            </w:r>
          </w:p>
          <w:p w:rsidR="00E67239" w:rsidRDefault="00D12257">
            <w:pPr>
              <w:spacing w:after="0" w:line="259" w:lineRule="auto"/>
              <w:ind w:left="670" w:firstLine="0"/>
              <w:jc w:val="left"/>
            </w:pPr>
            <w:r>
              <w:rPr>
                <w:rFonts w:ascii="Calibri" w:eastAsia="Calibri" w:hAnsi="Calibri" w:cs="Calibri"/>
                <w:sz w:val="18"/>
              </w:rPr>
              <w:t>-fcrossjumping</w:t>
            </w:r>
          </w:p>
          <w:p w:rsidR="00E67239" w:rsidRDefault="00D12257">
            <w:pPr>
              <w:spacing w:after="0" w:line="259" w:lineRule="auto"/>
              <w:ind w:left="670" w:firstLine="0"/>
              <w:jc w:val="left"/>
            </w:pPr>
            <w:r>
              <w:rPr>
                <w:rFonts w:ascii="Calibri" w:eastAsia="Calibri" w:hAnsi="Calibri" w:cs="Calibri"/>
                <w:sz w:val="18"/>
              </w:rPr>
              <w:t>-fcse-follow-jumps -fcse-skip-blocks</w:t>
            </w:r>
          </w:p>
          <w:p w:rsidR="00E67239" w:rsidRDefault="00D12257">
            <w:pPr>
              <w:spacing w:after="0" w:line="259" w:lineRule="auto"/>
              <w:ind w:left="670" w:firstLine="0"/>
              <w:jc w:val="left"/>
            </w:pPr>
            <w:r>
              <w:rPr>
                <w:rFonts w:ascii="Calibri" w:eastAsia="Calibri" w:hAnsi="Calibri" w:cs="Calibri"/>
                <w:sz w:val="18"/>
              </w:rPr>
              <w:t>-fdelete-null-pointer-checks</w:t>
            </w:r>
          </w:p>
          <w:p w:rsidR="00E67239" w:rsidRDefault="00D12257">
            <w:pPr>
              <w:spacing w:after="0" w:line="259" w:lineRule="auto"/>
              <w:ind w:left="670" w:firstLine="0"/>
              <w:jc w:val="left"/>
            </w:pPr>
            <w:r>
              <w:rPr>
                <w:rFonts w:ascii="Calibri" w:eastAsia="Calibri" w:hAnsi="Calibri" w:cs="Calibri"/>
                <w:sz w:val="18"/>
              </w:rPr>
              <w:t>-fdevirtualize -fdevirtualize-speculatively</w:t>
            </w:r>
          </w:p>
          <w:p w:rsidR="00E67239" w:rsidRDefault="00D12257">
            <w:pPr>
              <w:spacing w:after="0" w:line="259" w:lineRule="auto"/>
              <w:ind w:left="670" w:firstLine="0"/>
              <w:jc w:val="left"/>
            </w:pPr>
            <w:r>
              <w:rPr>
                <w:rFonts w:ascii="Calibri" w:eastAsia="Calibri" w:hAnsi="Calibri" w:cs="Calibri"/>
                <w:sz w:val="18"/>
              </w:rPr>
              <w:t>-fexpensive-optimizations</w:t>
            </w:r>
          </w:p>
          <w:p w:rsidR="00E67239" w:rsidRDefault="00D12257">
            <w:pPr>
              <w:spacing w:after="0" w:line="259" w:lineRule="auto"/>
              <w:ind w:left="670" w:firstLine="0"/>
              <w:jc w:val="left"/>
            </w:pPr>
            <w:r>
              <w:rPr>
                <w:rFonts w:ascii="Calibri" w:eastAsia="Calibri" w:hAnsi="Calibri" w:cs="Calibri"/>
                <w:sz w:val="18"/>
              </w:rPr>
              <w:t>-fgcse -fgcse-lm</w:t>
            </w:r>
          </w:p>
          <w:p w:rsidR="00E67239" w:rsidRDefault="00D12257">
            <w:pPr>
              <w:spacing w:after="0" w:line="259" w:lineRule="auto"/>
              <w:ind w:left="670" w:firstLine="0"/>
              <w:jc w:val="left"/>
            </w:pPr>
            <w:r>
              <w:rPr>
                <w:rFonts w:ascii="Calibri" w:eastAsia="Calibri" w:hAnsi="Calibri" w:cs="Calibri"/>
                <w:sz w:val="18"/>
              </w:rPr>
              <w:t>-fhoist-adjacent-loads</w:t>
            </w:r>
          </w:p>
          <w:p w:rsidR="00E67239" w:rsidRDefault="00D12257">
            <w:pPr>
              <w:spacing w:after="0" w:line="259" w:lineRule="auto"/>
              <w:ind w:left="670" w:firstLine="0"/>
              <w:jc w:val="left"/>
            </w:pPr>
            <w:r>
              <w:rPr>
                <w:rFonts w:ascii="Calibri" w:eastAsia="Calibri" w:hAnsi="Calibri" w:cs="Calibri"/>
                <w:sz w:val="18"/>
              </w:rPr>
              <w:t>-finline-small-functions</w:t>
            </w:r>
          </w:p>
          <w:p w:rsidR="00E67239" w:rsidRDefault="00D12257">
            <w:pPr>
              <w:spacing w:after="0" w:line="259" w:lineRule="auto"/>
              <w:ind w:left="670" w:firstLine="0"/>
              <w:jc w:val="left"/>
            </w:pPr>
            <w:r>
              <w:rPr>
                <w:rFonts w:ascii="Calibri" w:eastAsia="Calibri" w:hAnsi="Calibri" w:cs="Calibri"/>
                <w:sz w:val="18"/>
              </w:rPr>
              <w:t>-findirect-inlining</w:t>
            </w:r>
          </w:p>
          <w:p w:rsidR="00E67239" w:rsidRDefault="00D12257">
            <w:pPr>
              <w:spacing w:after="0" w:line="259" w:lineRule="auto"/>
              <w:ind w:left="670" w:firstLine="0"/>
              <w:jc w:val="left"/>
            </w:pPr>
            <w:r>
              <w:rPr>
                <w:rFonts w:ascii="Calibri" w:eastAsia="Calibri" w:hAnsi="Calibri" w:cs="Calibri"/>
                <w:sz w:val="18"/>
              </w:rPr>
              <w:t>-fipa-cp</w:t>
            </w:r>
          </w:p>
          <w:p w:rsidR="00E67239" w:rsidRDefault="00D12257">
            <w:pPr>
              <w:spacing w:after="0" w:line="259" w:lineRule="auto"/>
              <w:ind w:left="670" w:firstLine="0"/>
              <w:jc w:val="left"/>
            </w:pPr>
            <w:r>
              <w:rPr>
                <w:rFonts w:ascii="Calibri" w:eastAsia="Calibri" w:hAnsi="Calibri" w:cs="Calibri"/>
                <w:sz w:val="18"/>
              </w:rPr>
              <w:t>-fipa-bit-cp</w:t>
            </w:r>
          </w:p>
          <w:p w:rsidR="00E67239" w:rsidRDefault="00D12257">
            <w:pPr>
              <w:spacing w:after="0" w:line="259" w:lineRule="auto"/>
              <w:ind w:left="670" w:firstLine="0"/>
              <w:jc w:val="left"/>
            </w:pPr>
            <w:r>
              <w:rPr>
                <w:rFonts w:ascii="Calibri" w:eastAsia="Calibri" w:hAnsi="Calibri" w:cs="Calibri"/>
                <w:sz w:val="18"/>
              </w:rPr>
              <w:t>-fipa-vrp</w:t>
            </w:r>
          </w:p>
          <w:p w:rsidR="00E67239" w:rsidRDefault="00D12257">
            <w:pPr>
              <w:spacing w:after="0" w:line="259" w:lineRule="auto"/>
              <w:ind w:left="670" w:firstLine="0"/>
              <w:jc w:val="left"/>
            </w:pPr>
            <w:r>
              <w:rPr>
                <w:rFonts w:ascii="Calibri" w:eastAsia="Calibri" w:hAnsi="Calibri" w:cs="Calibri"/>
                <w:sz w:val="18"/>
              </w:rPr>
              <w:t>-fipa-sra</w:t>
            </w:r>
          </w:p>
          <w:p w:rsidR="00E67239" w:rsidRDefault="00D12257">
            <w:pPr>
              <w:spacing w:after="0" w:line="259" w:lineRule="auto"/>
              <w:ind w:left="670" w:firstLine="0"/>
              <w:jc w:val="left"/>
            </w:pPr>
            <w:r>
              <w:rPr>
                <w:rFonts w:ascii="Calibri" w:eastAsia="Calibri" w:hAnsi="Calibri" w:cs="Calibri"/>
                <w:sz w:val="18"/>
              </w:rPr>
              <w:t>-fipa-icf</w:t>
            </w:r>
          </w:p>
          <w:p w:rsidR="00E67239" w:rsidRDefault="00D12257">
            <w:pPr>
              <w:spacing w:after="0" w:line="259" w:lineRule="auto"/>
              <w:ind w:left="670" w:firstLine="0"/>
              <w:jc w:val="left"/>
            </w:pPr>
            <w:r>
              <w:rPr>
                <w:rFonts w:ascii="Calibri" w:eastAsia="Calibri" w:hAnsi="Calibri" w:cs="Calibri"/>
                <w:sz w:val="18"/>
              </w:rPr>
              <w:t>-fisolate-erroneous-paths-dereference</w:t>
            </w:r>
          </w:p>
          <w:p w:rsidR="00E67239" w:rsidRDefault="00D12257">
            <w:pPr>
              <w:spacing w:after="0" w:line="259" w:lineRule="auto"/>
              <w:ind w:left="670" w:firstLine="0"/>
              <w:jc w:val="left"/>
            </w:pPr>
            <w:r>
              <w:rPr>
                <w:rFonts w:ascii="Calibri" w:eastAsia="Calibri" w:hAnsi="Calibri" w:cs="Calibri"/>
                <w:sz w:val="18"/>
              </w:rPr>
              <w:t>-flra-remat</w:t>
            </w:r>
          </w:p>
          <w:p w:rsidR="00E67239" w:rsidRDefault="00D12257">
            <w:pPr>
              <w:spacing w:after="0" w:line="259" w:lineRule="auto"/>
              <w:ind w:left="670" w:firstLine="0"/>
              <w:jc w:val="left"/>
            </w:pPr>
            <w:r>
              <w:rPr>
                <w:rFonts w:ascii="Calibri" w:eastAsia="Calibri" w:hAnsi="Calibri" w:cs="Calibri"/>
                <w:sz w:val="18"/>
              </w:rPr>
              <w:t>-foptimize-sibling-calls</w:t>
            </w:r>
          </w:p>
          <w:p w:rsidR="00E67239" w:rsidRDefault="00D12257">
            <w:pPr>
              <w:spacing w:after="0" w:line="259" w:lineRule="auto"/>
              <w:ind w:left="670" w:firstLine="0"/>
              <w:jc w:val="left"/>
            </w:pPr>
            <w:r>
              <w:rPr>
                <w:rFonts w:ascii="Calibri" w:eastAsia="Calibri" w:hAnsi="Calibri" w:cs="Calibri"/>
                <w:sz w:val="18"/>
              </w:rPr>
              <w:t>-foptimize-strlen</w:t>
            </w:r>
          </w:p>
          <w:p w:rsidR="00E67239" w:rsidRDefault="00D12257">
            <w:pPr>
              <w:spacing w:after="0" w:line="259" w:lineRule="auto"/>
              <w:ind w:left="670" w:firstLine="0"/>
              <w:jc w:val="left"/>
            </w:pPr>
            <w:r>
              <w:rPr>
                <w:rFonts w:ascii="Calibri" w:eastAsia="Calibri" w:hAnsi="Calibri" w:cs="Calibri"/>
                <w:sz w:val="18"/>
              </w:rPr>
              <w:t>-fpartial-inlining</w:t>
            </w:r>
          </w:p>
          <w:p w:rsidR="00E67239" w:rsidRDefault="00D12257">
            <w:pPr>
              <w:spacing w:after="0" w:line="259" w:lineRule="auto"/>
              <w:ind w:left="670" w:firstLine="0"/>
              <w:jc w:val="left"/>
            </w:pPr>
            <w:r>
              <w:rPr>
                <w:rFonts w:ascii="Calibri" w:eastAsia="Calibri" w:hAnsi="Calibri" w:cs="Calibri"/>
                <w:sz w:val="18"/>
              </w:rPr>
              <w:t>-fpeephole2</w:t>
            </w:r>
          </w:p>
          <w:p w:rsidR="00E67239" w:rsidRDefault="00D12257">
            <w:pPr>
              <w:spacing w:after="0" w:line="259" w:lineRule="auto"/>
              <w:ind w:left="670" w:firstLine="0"/>
              <w:jc w:val="left"/>
            </w:pPr>
            <w:r>
              <w:rPr>
                <w:rFonts w:ascii="Calibri" w:eastAsia="Calibri" w:hAnsi="Calibri" w:cs="Calibri"/>
                <w:sz w:val="18"/>
              </w:rPr>
              <w:t>-freorder-blocks-algorithm=stc</w:t>
            </w:r>
          </w:p>
        </w:tc>
        <w:tc>
          <w:tcPr>
            <w:tcW w:w="1974" w:type="dxa"/>
            <w:tcBorders>
              <w:top w:val="nil"/>
              <w:left w:val="nil"/>
              <w:bottom w:val="nil"/>
              <w:right w:val="nil"/>
            </w:tcBorders>
          </w:tcPr>
          <w:p w:rsidR="00E67239" w:rsidRDefault="00D12257">
            <w:pPr>
              <w:spacing w:after="0" w:line="259" w:lineRule="auto"/>
              <w:ind w:left="0" w:firstLine="0"/>
            </w:pPr>
            <w:r>
              <w:t>It also turns on the</w:t>
            </w:r>
          </w:p>
        </w:tc>
      </w:tr>
      <w:tr w:rsidR="00E67239">
        <w:trPr>
          <w:trHeight w:val="3205"/>
        </w:trPr>
        <w:tc>
          <w:tcPr>
            <w:tcW w:w="0" w:type="auto"/>
            <w:vMerge/>
            <w:tcBorders>
              <w:top w:val="nil"/>
              <w:left w:val="nil"/>
              <w:bottom w:val="nil"/>
              <w:right w:val="nil"/>
            </w:tcBorders>
          </w:tcPr>
          <w:p w:rsidR="00E67239" w:rsidRDefault="00E67239">
            <w:pPr>
              <w:spacing w:after="160" w:line="259" w:lineRule="auto"/>
              <w:ind w:left="0" w:firstLine="0"/>
              <w:jc w:val="left"/>
            </w:pPr>
          </w:p>
        </w:tc>
        <w:tc>
          <w:tcPr>
            <w:tcW w:w="7488" w:type="dxa"/>
            <w:gridSpan w:val="2"/>
            <w:tcBorders>
              <w:top w:val="nil"/>
              <w:left w:val="nil"/>
              <w:bottom w:val="nil"/>
              <w:right w:val="nil"/>
            </w:tcBorders>
          </w:tcPr>
          <w:p w:rsidR="00E67239" w:rsidRDefault="00D12257">
            <w:pPr>
              <w:spacing w:after="0" w:line="259" w:lineRule="auto"/>
              <w:ind w:left="670" w:firstLine="0"/>
              <w:jc w:val="left"/>
            </w:pPr>
            <w:r>
              <w:rPr>
                <w:rFonts w:ascii="Calibri" w:eastAsia="Calibri" w:hAnsi="Calibri" w:cs="Calibri"/>
                <w:sz w:val="18"/>
              </w:rPr>
              <w:t>-freorder-blocks-and-partition -freorder-functions</w:t>
            </w:r>
          </w:p>
          <w:p w:rsidR="00E67239" w:rsidRDefault="00D12257">
            <w:pPr>
              <w:spacing w:after="0" w:line="259" w:lineRule="auto"/>
              <w:ind w:left="670" w:firstLine="0"/>
              <w:jc w:val="left"/>
            </w:pPr>
            <w:r>
              <w:rPr>
                <w:rFonts w:ascii="Calibri" w:eastAsia="Calibri" w:hAnsi="Calibri" w:cs="Calibri"/>
                <w:sz w:val="18"/>
              </w:rPr>
              <w:t>-frerun-cse-after-loop</w:t>
            </w:r>
          </w:p>
          <w:p w:rsidR="00E67239" w:rsidRDefault="00D12257">
            <w:pPr>
              <w:spacing w:after="0" w:line="259" w:lineRule="auto"/>
              <w:ind w:left="670" w:firstLine="0"/>
              <w:jc w:val="left"/>
            </w:pPr>
            <w:r>
              <w:rPr>
                <w:rFonts w:ascii="Calibri" w:eastAsia="Calibri" w:hAnsi="Calibri" w:cs="Calibri"/>
                <w:sz w:val="18"/>
              </w:rPr>
              <w:t>-fsched-interblock -fsched-spec</w:t>
            </w:r>
          </w:p>
          <w:p w:rsidR="00E67239" w:rsidRDefault="00D12257">
            <w:pPr>
              <w:spacing w:after="0" w:line="259" w:lineRule="auto"/>
              <w:ind w:left="670" w:firstLine="0"/>
              <w:jc w:val="left"/>
            </w:pPr>
            <w:r>
              <w:rPr>
                <w:rFonts w:ascii="Calibri" w:eastAsia="Calibri" w:hAnsi="Calibri" w:cs="Calibri"/>
                <w:sz w:val="18"/>
              </w:rPr>
              <w:t>-fschedule-insns -fschedule-insns2</w:t>
            </w:r>
          </w:p>
          <w:p w:rsidR="00E67239" w:rsidRDefault="00D12257">
            <w:pPr>
              <w:spacing w:after="0" w:line="259" w:lineRule="auto"/>
              <w:ind w:left="670" w:firstLine="0"/>
              <w:jc w:val="left"/>
            </w:pPr>
            <w:r>
              <w:rPr>
                <w:rFonts w:ascii="Calibri" w:eastAsia="Calibri" w:hAnsi="Calibri" w:cs="Calibri"/>
                <w:sz w:val="18"/>
              </w:rPr>
              <w:t>-fstore-merging</w:t>
            </w:r>
          </w:p>
          <w:p w:rsidR="00E67239" w:rsidRDefault="00D12257">
            <w:pPr>
              <w:spacing w:after="0" w:line="259" w:lineRule="auto"/>
              <w:ind w:left="670" w:firstLine="0"/>
              <w:jc w:val="left"/>
            </w:pPr>
            <w:r>
              <w:rPr>
                <w:rFonts w:ascii="Calibri" w:eastAsia="Calibri" w:hAnsi="Calibri" w:cs="Calibri"/>
                <w:sz w:val="18"/>
              </w:rPr>
              <w:t>-fstrict-aliasing</w:t>
            </w:r>
          </w:p>
          <w:p w:rsidR="00E67239" w:rsidRDefault="00D12257">
            <w:pPr>
              <w:spacing w:after="0" w:line="259" w:lineRule="auto"/>
              <w:ind w:left="670" w:firstLine="0"/>
              <w:jc w:val="left"/>
            </w:pPr>
            <w:r>
              <w:rPr>
                <w:rFonts w:ascii="Calibri" w:eastAsia="Calibri" w:hAnsi="Calibri" w:cs="Calibri"/>
                <w:sz w:val="18"/>
              </w:rPr>
              <w:t>-ftree-builtin-call-dce</w:t>
            </w:r>
          </w:p>
          <w:p w:rsidR="00E67239" w:rsidRDefault="00D12257">
            <w:pPr>
              <w:spacing w:after="0" w:line="259" w:lineRule="auto"/>
              <w:ind w:left="670" w:firstLine="0"/>
              <w:jc w:val="left"/>
            </w:pPr>
            <w:r>
              <w:rPr>
                <w:rFonts w:ascii="Calibri" w:eastAsia="Calibri" w:hAnsi="Calibri" w:cs="Calibri"/>
                <w:sz w:val="18"/>
              </w:rPr>
              <w:t>-ftree-switch-conversion -ftree-tail-merge</w:t>
            </w:r>
          </w:p>
          <w:p w:rsidR="00E67239" w:rsidRDefault="00D12257">
            <w:pPr>
              <w:spacing w:after="0" w:line="259" w:lineRule="auto"/>
              <w:ind w:left="670" w:firstLine="0"/>
              <w:jc w:val="left"/>
            </w:pPr>
            <w:r>
              <w:rPr>
                <w:rFonts w:ascii="Calibri" w:eastAsia="Calibri" w:hAnsi="Calibri" w:cs="Calibri"/>
                <w:sz w:val="18"/>
              </w:rPr>
              <w:t>-fcode-hoisting</w:t>
            </w:r>
          </w:p>
          <w:p w:rsidR="00E67239" w:rsidRDefault="00D12257">
            <w:pPr>
              <w:spacing w:after="0" w:line="259" w:lineRule="auto"/>
              <w:ind w:left="670" w:firstLine="0"/>
              <w:jc w:val="left"/>
            </w:pPr>
            <w:r>
              <w:rPr>
                <w:rFonts w:ascii="Calibri" w:eastAsia="Calibri" w:hAnsi="Calibri" w:cs="Calibri"/>
                <w:sz w:val="18"/>
              </w:rPr>
              <w:t>-ftree-pre</w:t>
            </w:r>
          </w:p>
          <w:p w:rsidR="00E67239" w:rsidRDefault="00D12257">
            <w:pPr>
              <w:spacing w:after="0" w:line="259" w:lineRule="auto"/>
              <w:ind w:left="670" w:firstLine="0"/>
              <w:jc w:val="left"/>
            </w:pPr>
            <w:r>
              <w:rPr>
                <w:rFonts w:ascii="Calibri" w:eastAsia="Calibri" w:hAnsi="Calibri" w:cs="Calibri"/>
                <w:sz w:val="18"/>
              </w:rPr>
              <w:t>-ftree-vrp</w:t>
            </w:r>
          </w:p>
          <w:p w:rsidR="00E67239" w:rsidRDefault="00D12257">
            <w:pPr>
              <w:spacing w:after="95" w:line="259" w:lineRule="auto"/>
              <w:ind w:left="670" w:firstLine="0"/>
              <w:jc w:val="left"/>
            </w:pPr>
            <w:r>
              <w:rPr>
                <w:rFonts w:ascii="Calibri" w:eastAsia="Calibri" w:hAnsi="Calibri" w:cs="Calibri"/>
                <w:sz w:val="18"/>
              </w:rPr>
              <w:t>-fipa-ra</w:t>
            </w:r>
          </w:p>
          <w:p w:rsidR="00E67239" w:rsidRDefault="00D12257">
            <w:pPr>
              <w:spacing w:after="0" w:line="259" w:lineRule="auto"/>
              <w:ind w:left="0" w:firstLine="0"/>
            </w:pPr>
            <w:r>
              <w:t>Please note the warning under ‘</w:t>
            </w:r>
            <w:r>
              <w:rPr>
                <w:rFonts w:ascii="Calibri" w:eastAsia="Calibri" w:hAnsi="Calibri" w:cs="Calibri"/>
              </w:rPr>
              <w:t>-fgcse</w:t>
            </w:r>
            <w:r>
              <w:t>’ about invoking ‘</w:t>
            </w:r>
            <w:r>
              <w:rPr>
                <w:rFonts w:ascii="Calibri" w:eastAsia="Calibri" w:hAnsi="Calibri" w:cs="Calibri"/>
              </w:rPr>
              <w:t>-O2</w:t>
            </w:r>
            <w:r>
              <w:t>’ on programs that use computed gotos.</w:t>
            </w:r>
          </w:p>
        </w:tc>
      </w:tr>
      <w:tr w:rsidR="00E67239">
        <w:trPr>
          <w:trHeight w:val="300"/>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-O3</w:t>
            </w:r>
          </w:p>
        </w:tc>
        <w:tc>
          <w:tcPr>
            <w:tcW w:w="7488" w:type="dxa"/>
            <w:gridSpan w:val="2"/>
            <w:tcBorders>
              <w:top w:val="nil"/>
              <w:left w:val="nil"/>
              <w:bottom w:val="nil"/>
              <w:right w:val="nil"/>
            </w:tcBorders>
          </w:tcPr>
          <w:p w:rsidR="00E67239" w:rsidRDefault="00D12257">
            <w:pPr>
              <w:spacing w:after="0" w:line="259" w:lineRule="auto"/>
              <w:ind w:left="0" w:firstLine="0"/>
            </w:pPr>
            <w:r>
              <w:t>Optimize yet more. ‘</w:t>
            </w:r>
            <w:r>
              <w:rPr>
                <w:rFonts w:ascii="Calibri" w:eastAsia="Calibri" w:hAnsi="Calibri" w:cs="Calibri"/>
              </w:rPr>
              <w:t>-O3</w:t>
            </w:r>
            <w:r>
              <w:t>’ turns on all optimizations specified by ‘</w:t>
            </w:r>
            <w:r>
              <w:rPr>
                <w:rFonts w:ascii="Calibri" w:eastAsia="Calibri" w:hAnsi="Calibri" w:cs="Calibri"/>
              </w:rPr>
              <w:t>-O2</w:t>
            </w:r>
            <w:r>
              <w:t>’ and also</w:t>
            </w:r>
          </w:p>
        </w:tc>
      </w:tr>
    </w:tbl>
    <w:p w:rsidR="00E67239" w:rsidRDefault="00D12257">
      <w:pPr>
        <w:spacing w:after="3"/>
        <w:ind w:left="1147" w:right="11"/>
      </w:pPr>
      <w:r>
        <w:t>turns on the following optimization flags:</w:t>
      </w:r>
    </w:p>
    <w:p w:rsidR="00E67239" w:rsidRDefault="00D12257">
      <w:pPr>
        <w:spacing w:after="5" w:line="263" w:lineRule="auto"/>
        <w:ind w:left="1832"/>
        <w:jc w:val="left"/>
      </w:pPr>
      <w:r>
        <w:rPr>
          <w:rFonts w:ascii="Calibri" w:eastAsia="Calibri" w:hAnsi="Calibri" w:cs="Calibri"/>
          <w:sz w:val="18"/>
        </w:rPr>
        <w:t>-finline-functions</w:t>
      </w:r>
    </w:p>
    <w:p w:rsidR="00E67239" w:rsidRDefault="00D12257">
      <w:pPr>
        <w:spacing w:after="5" w:line="263" w:lineRule="auto"/>
        <w:ind w:left="1832"/>
        <w:jc w:val="left"/>
      </w:pPr>
      <w:r>
        <w:rPr>
          <w:rFonts w:ascii="Calibri" w:eastAsia="Calibri" w:hAnsi="Calibri" w:cs="Calibri"/>
          <w:sz w:val="18"/>
        </w:rPr>
        <w:t>-funswitch-loops</w:t>
      </w:r>
    </w:p>
    <w:p w:rsidR="00E67239" w:rsidRDefault="00D12257">
      <w:pPr>
        <w:spacing w:after="5" w:line="263" w:lineRule="auto"/>
        <w:ind w:left="1832"/>
        <w:jc w:val="left"/>
      </w:pPr>
      <w:r>
        <w:rPr>
          <w:rFonts w:ascii="Calibri" w:eastAsia="Calibri" w:hAnsi="Calibri" w:cs="Calibri"/>
          <w:sz w:val="18"/>
        </w:rPr>
        <w:t>-fpredictive-commoning</w:t>
      </w:r>
    </w:p>
    <w:p w:rsidR="00E67239" w:rsidRDefault="00D12257">
      <w:pPr>
        <w:spacing w:after="5" w:line="263" w:lineRule="auto"/>
        <w:ind w:left="1832"/>
        <w:jc w:val="left"/>
      </w:pPr>
      <w:r>
        <w:rPr>
          <w:rFonts w:ascii="Calibri" w:eastAsia="Calibri" w:hAnsi="Calibri" w:cs="Calibri"/>
          <w:sz w:val="18"/>
        </w:rPr>
        <w:t>-fgcse-after-reload</w:t>
      </w:r>
    </w:p>
    <w:p w:rsidR="00E67239" w:rsidRDefault="00D12257">
      <w:pPr>
        <w:spacing w:after="5" w:line="263" w:lineRule="auto"/>
        <w:ind w:left="1832"/>
        <w:jc w:val="left"/>
      </w:pPr>
      <w:r>
        <w:rPr>
          <w:rFonts w:ascii="Calibri" w:eastAsia="Calibri" w:hAnsi="Calibri" w:cs="Calibri"/>
          <w:sz w:val="18"/>
        </w:rPr>
        <w:t>-ftree-loop-vectorize</w:t>
      </w:r>
    </w:p>
    <w:p w:rsidR="00E67239" w:rsidRDefault="00D12257">
      <w:pPr>
        <w:spacing w:after="5" w:line="263" w:lineRule="auto"/>
        <w:ind w:left="1832"/>
        <w:jc w:val="left"/>
      </w:pPr>
      <w:r>
        <w:rPr>
          <w:rFonts w:ascii="Calibri" w:eastAsia="Calibri" w:hAnsi="Calibri" w:cs="Calibri"/>
          <w:sz w:val="18"/>
        </w:rPr>
        <w:t>-ftree-loop-distribution</w:t>
      </w:r>
    </w:p>
    <w:p w:rsidR="00E67239" w:rsidRDefault="00D12257">
      <w:pPr>
        <w:spacing w:after="5" w:line="263" w:lineRule="auto"/>
        <w:ind w:left="1832"/>
        <w:jc w:val="left"/>
      </w:pPr>
      <w:r>
        <w:rPr>
          <w:rFonts w:ascii="Calibri" w:eastAsia="Calibri" w:hAnsi="Calibri" w:cs="Calibri"/>
          <w:sz w:val="18"/>
        </w:rPr>
        <w:t>-ftree-loop-distribute-patterns</w:t>
      </w:r>
    </w:p>
    <w:p w:rsidR="00E67239" w:rsidRDefault="00D12257">
      <w:pPr>
        <w:spacing w:after="5" w:line="263" w:lineRule="auto"/>
        <w:ind w:left="1832"/>
        <w:jc w:val="left"/>
      </w:pPr>
      <w:r>
        <w:rPr>
          <w:rFonts w:ascii="Calibri" w:eastAsia="Calibri" w:hAnsi="Calibri" w:cs="Calibri"/>
          <w:sz w:val="18"/>
        </w:rPr>
        <w:t>-floop-interchange</w:t>
      </w:r>
    </w:p>
    <w:p w:rsidR="00E67239" w:rsidRDefault="00D12257">
      <w:pPr>
        <w:spacing w:after="5" w:line="263" w:lineRule="auto"/>
        <w:ind w:left="1832"/>
        <w:jc w:val="left"/>
      </w:pPr>
      <w:r>
        <w:rPr>
          <w:rFonts w:ascii="Calibri" w:eastAsia="Calibri" w:hAnsi="Calibri" w:cs="Calibri"/>
          <w:sz w:val="18"/>
        </w:rPr>
        <w:t>-floop-unroll-and-jam</w:t>
      </w:r>
    </w:p>
    <w:p w:rsidR="00E67239" w:rsidRDefault="00D12257">
      <w:pPr>
        <w:spacing w:after="5" w:line="263" w:lineRule="auto"/>
        <w:ind w:left="1832"/>
        <w:jc w:val="left"/>
      </w:pPr>
      <w:r>
        <w:rPr>
          <w:rFonts w:ascii="Calibri" w:eastAsia="Calibri" w:hAnsi="Calibri" w:cs="Calibri"/>
          <w:sz w:val="18"/>
        </w:rPr>
        <w:t>-fsplit-paths</w:t>
      </w:r>
    </w:p>
    <w:p w:rsidR="00E67239" w:rsidRDefault="00D12257">
      <w:pPr>
        <w:spacing w:after="5" w:line="263" w:lineRule="auto"/>
        <w:ind w:left="1832"/>
        <w:jc w:val="left"/>
      </w:pPr>
      <w:r>
        <w:rPr>
          <w:rFonts w:ascii="Calibri" w:eastAsia="Calibri" w:hAnsi="Calibri" w:cs="Calibri"/>
          <w:sz w:val="18"/>
        </w:rPr>
        <w:t>-ftree-slp-vectorize</w:t>
      </w:r>
    </w:p>
    <w:p w:rsidR="00E67239" w:rsidRDefault="00D12257">
      <w:pPr>
        <w:spacing w:after="5" w:line="263" w:lineRule="auto"/>
        <w:ind w:left="1832"/>
        <w:jc w:val="left"/>
      </w:pPr>
      <w:r>
        <w:rPr>
          <w:rFonts w:ascii="Calibri" w:eastAsia="Calibri" w:hAnsi="Calibri" w:cs="Calibri"/>
          <w:sz w:val="18"/>
        </w:rPr>
        <w:t>-fvect-cost-model</w:t>
      </w:r>
    </w:p>
    <w:p w:rsidR="00E67239" w:rsidRDefault="00D12257">
      <w:pPr>
        <w:spacing w:after="5" w:line="263" w:lineRule="auto"/>
        <w:ind w:left="1832"/>
        <w:jc w:val="left"/>
      </w:pPr>
      <w:r>
        <w:rPr>
          <w:rFonts w:ascii="Calibri" w:eastAsia="Calibri" w:hAnsi="Calibri" w:cs="Calibri"/>
          <w:sz w:val="18"/>
        </w:rPr>
        <w:t>-ftree-partial-pre</w:t>
      </w:r>
    </w:p>
    <w:p w:rsidR="00E67239" w:rsidRDefault="00D12257">
      <w:pPr>
        <w:spacing w:after="5" w:line="263" w:lineRule="auto"/>
        <w:ind w:left="1832"/>
        <w:jc w:val="left"/>
      </w:pPr>
      <w:r>
        <w:rPr>
          <w:rFonts w:ascii="Calibri" w:eastAsia="Calibri" w:hAnsi="Calibri" w:cs="Calibri"/>
          <w:sz w:val="18"/>
        </w:rPr>
        <w:t>-fpeel-loops</w:t>
      </w:r>
    </w:p>
    <w:p w:rsidR="00E67239" w:rsidRDefault="00D12257">
      <w:pPr>
        <w:spacing w:after="5" w:line="263" w:lineRule="auto"/>
        <w:ind w:left="1832"/>
        <w:jc w:val="left"/>
      </w:pPr>
      <w:r>
        <w:rPr>
          <w:rFonts w:ascii="Calibri" w:eastAsia="Calibri" w:hAnsi="Calibri" w:cs="Calibri"/>
          <w:sz w:val="18"/>
        </w:rPr>
        <w:t>-fipa-cp-clone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8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-O0</w:t>
            </w:r>
          </w:p>
        </w:tc>
        <w:tc>
          <w:tcPr>
            <w:tcW w:w="7488" w:type="dxa"/>
            <w:tcBorders>
              <w:top w:val="nil"/>
              <w:left w:val="nil"/>
              <w:bottom w:val="nil"/>
              <w:right w:val="nil"/>
            </w:tcBorders>
          </w:tcPr>
          <w:p w:rsidR="00E67239" w:rsidRDefault="00D12257">
            <w:pPr>
              <w:spacing w:after="0" w:line="259" w:lineRule="auto"/>
              <w:ind w:left="0" w:firstLine="0"/>
            </w:pPr>
            <w:r>
              <w:t>Reduce compilation time and make</w:t>
            </w:r>
            <w:r>
              <w:t xml:space="preserve"> debugging produce the expected results. This is the default.</w:t>
            </w:r>
          </w:p>
        </w:tc>
      </w:tr>
      <w:tr w:rsidR="00E67239">
        <w:trPr>
          <w:trHeight w:val="205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-Os</w:t>
            </w:r>
          </w:p>
        </w:tc>
        <w:tc>
          <w:tcPr>
            <w:tcW w:w="7488" w:type="dxa"/>
            <w:tcBorders>
              <w:top w:val="nil"/>
              <w:left w:val="nil"/>
              <w:bottom w:val="nil"/>
              <w:right w:val="nil"/>
            </w:tcBorders>
            <w:vAlign w:val="center"/>
          </w:tcPr>
          <w:p w:rsidR="00E67239" w:rsidRDefault="00D12257">
            <w:pPr>
              <w:spacing w:after="93" w:line="248" w:lineRule="auto"/>
              <w:ind w:left="0" w:firstLine="0"/>
            </w:pPr>
            <w:r>
              <w:t>Optimize for size. ‘</w:t>
            </w:r>
            <w:r>
              <w:rPr>
                <w:rFonts w:ascii="Calibri" w:eastAsia="Calibri" w:hAnsi="Calibri" w:cs="Calibri"/>
              </w:rPr>
              <w:t>-Os</w:t>
            </w:r>
            <w:r>
              <w:t>’ enables all ‘</w:t>
            </w:r>
            <w:r>
              <w:rPr>
                <w:rFonts w:ascii="Calibri" w:eastAsia="Calibri" w:hAnsi="Calibri" w:cs="Calibri"/>
              </w:rPr>
              <w:t>-O2</w:t>
            </w:r>
            <w:r>
              <w:t>’ optimizations that do not typically increase code size. It also performs further optimizations designed to reduce code size.</w:t>
            </w:r>
          </w:p>
          <w:p w:rsidR="00E67239" w:rsidRDefault="00D12257">
            <w:pPr>
              <w:spacing w:after="22" w:line="259" w:lineRule="auto"/>
              <w:ind w:left="0" w:firstLine="0"/>
              <w:jc w:val="left"/>
            </w:pPr>
            <w:r>
              <w:t>‘</w:t>
            </w:r>
            <w:r>
              <w:rPr>
                <w:rFonts w:ascii="Calibri" w:eastAsia="Calibri" w:hAnsi="Calibri" w:cs="Calibri"/>
              </w:rPr>
              <w:t>-Os</w:t>
            </w:r>
            <w:r>
              <w:t>’ disables the following optimization flags:</w:t>
            </w:r>
          </w:p>
          <w:p w:rsidR="00E67239" w:rsidRDefault="00D12257">
            <w:pPr>
              <w:spacing w:after="0" w:line="259" w:lineRule="auto"/>
              <w:ind w:left="670" w:firstLine="0"/>
              <w:jc w:val="left"/>
            </w:pPr>
            <w:r>
              <w:rPr>
                <w:rFonts w:ascii="Calibri" w:eastAsia="Calibri" w:hAnsi="Calibri" w:cs="Calibri"/>
                <w:sz w:val="18"/>
              </w:rPr>
              <w:t>-falign-functions -falign-jumps -falign-loops</w:t>
            </w:r>
          </w:p>
          <w:p w:rsidR="00E67239" w:rsidRDefault="00D12257">
            <w:pPr>
              <w:spacing w:after="0" w:line="259" w:lineRule="auto"/>
              <w:ind w:left="670" w:firstLine="0"/>
              <w:jc w:val="left"/>
            </w:pPr>
            <w:r>
              <w:rPr>
                <w:rFonts w:ascii="Calibri" w:eastAsia="Calibri" w:hAnsi="Calibri" w:cs="Calibri"/>
                <w:sz w:val="18"/>
              </w:rPr>
              <w:t>-falign-labels -freorder-blocks -freorder-blocks-algorithm=stc</w:t>
            </w:r>
          </w:p>
          <w:p w:rsidR="00E67239" w:rsidRDefault="00D12257">
            <w:pPr>
              <w:spacing w:after="0" w:line="259" w:lineRule="auto"/>
              <w:ind w:left="670" w:firstLine="0"/>
              <w:jc w:val="left"/>
            </w:pPr>
            <w:r>
              <w:rPr>
                <w:rFonts w:ascii="Calibri" w:eastAsia="Calibri" w:hAnsi="Calibri" w:cs="Calibri"/>
                <w:sz w:val="18"/>
              </w:rPr>
              <w:t>-freorder-blocks-and-partition -fprefetch-loop-arrays</w:t>
            </w:r>
          </w:p>
        </w:tc>
      </w:tr>
      <w:tr w:rsidR="00E67239">
        <w:trPr>
          <w:trHeight w:val="124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-Ofast</w:t>
            </w:r>
          </w:p>
        </w:tc>
        <w:tc>
          <w:tcPr>
            <w:tcW w:w="7488" w:type="dxa"/>
            <w:tcBorders>
              <w:top w:val="nil"/>
              <w:left w:val="nil"/>
              <w:bottom w:val="nil"/>
              <w:right w:val="nil"/>
            </w:tcBorders>
            <w:vAlign w:val="center"/>
          </w:tcPr>
          <w:p w:rsidR="00E67239" w:rsidRDefault="00D12257">
            <w:pPr>
              <w:spacing w:after="0" w:line="259" w:lineRule="auto"/>
              <w:ind w:left="0" w:firstLine="0"/>
            </w:pPr>
            <w:r>
              <w:t>Disregard strict standards compliance. ‘</w:t>
            </w:r>
            <w:r>
              <w:rPr>
                <w:rFonts w:ascii="Calibri" w:eastAsia="Calibri" w:hAnsi="Calibri" w:cs="Calibri"/>
              </w:rPr>
              <w:t>-Ofast</w:t>
            </w:r>
            <w:r>
              <w:t>’ enables all ‘</w:t>
            </w:r>
            <w:r>
              <w:rPr>
                <w:rFonts w:ascii="Calibri" w:eastAsia="Calibri" w:hAnsi="Calibri" w:cs="Calibri"/>
              </w:rPr>
              <w:t>-O3</w:t>
            </w:r>
            <w:r>
              <w:t>’ optimizations. It also enables optimizations that are not valid for all standard-compliant programs. It turns on ‘</w:t>
            </w:r>
            <w:r>
              <w:rPr>
                <w:rFonts w:ascii="Calibri" w:eastAsia="Calibri" w:hAnsi="Calibri" w:cs="Calibri"/>
              </w:rPr>
              <w:t>-ffast-math</w:t>
            </w:r>
            <w:r>
              <w:t>’ and the Fortran-specific ‘</w:t>
            </w:r>
            <w:r>
              <w:rPr>
                <w:rFonts w:ascii="Calibri" w:eastAsia="Calibri" w:hAnsi="Calibri" w:cs="Calibri"/>
              </w:rPr>
              <w:t>-fstack-arrays</w:t>
            </w:r>
            <w:r>
              <w:t>’, unless ‘</w:t>
            </w:r>
            <w:r>
              <w:rPr>
                <w:rFonts w:ascii="Calibri" w:eastAsia="Calibri" w:hAnsi="Calibri" w:cs="Calibri"/>
              </w:rPr>
              <w:t>-fmax-stack-var-size</w:t>
            </w:r>
            <w:r>
              <w:t>’ is specified, and ‘</w:t>
            </w:r>
            <w:r>
              <w:rPr>
                <w:rFonts w:ascii="Calibri" w:eastAsia="Calibri" w:hAnsi="Calibri" w:cs="Calibri"/>
              </w:rPr>
              <w:t>-fno-protec</w:t>
            </w:r>
            <w:r>
              <w:rPr>
                <w:rFonts w:ascii="Calibri" w:eastAsia="Calibri" w:hAnsi="Calibri" w:cs="Calibri"/>
              </w:rPr>
              <w:t>t-parens</w:t>
            </w:r>
            <w:r>
              <w:t>’.</w:t>
            </w:r>
          </w:p>
        </w:tc>
      </w:tr>
      <w:tr w:rsidR="00E67239">
        <w:trPr>
          <w:trHeight w:val="110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-Og</w:t>
            </w:r>
          </w:p>
        </w:tc>
        <w:tc>
          <w:tcPr>
            <w:tcW w:w="7488" w:type="dxa"/>
            <w:tcBorders>
              <w:top w:val="nil"/>
              <w:left w:val="nil"/>
              <w:bottom w:val="nil"/>
              <w:right w:val="nil"/>
            </w:tcBorders>
            <w:vAlign w:val="bottom"/>
          </w:tcPr>
          <w:p w:rsidR="00E67239" w:rsidRDefault="00D12257">
            <w:pPr>
              <w:spacing w:after="0" w:line="259" w:lineRule="auto"/>
              <w:ind w:left="0" w:firstLine="0"/>
            </w:pPr>
            <w:r>
              <w:t>Optimize debugging experience. ‘</w:t>
            </w:r>
            <w:r>
              <w:rPr>
                <w:rFonts w:ascii="Calibri" w:eastAsia="Calibri" w:hAnsi="Calibri" w:cs="Calibri"/>
              </w:rPr>
              <w:t>-Og</w:t>
            </w:r>
            <w:r>
              <w:t>’ enables optimizations that do not interfere with debugging. It should be the optimization level of choice for the standard edit-compile-debug cycle, offering a reasonable level of optimization while main</w:t>
            </w:r>
            <w:r>
              <w:t>taining fast compilation and a good debugging experience.</w:t>
            </w:r>
          </w:p>
        </w:tc>
      </w:tr>
    </w:tbl>
    <w:p w:rsidR="00E67239" w:rsidRDefault="00D12257">
      <w:pPr>
        <w:spacing w:after="121"/>
        <w:ind w:left="0" w:right="77" w:firstLine="218"/>
      </w:pPr>
      <w:r>
        <w:t>If you use multiple ‘</w:t>
      </w:r>
      <w:r>
        <w:rPr>
          <w:rFonts w:ascii="Calibri" w:eastAsia="Calibri" w:hAnsi="Calibri" w:cs="Calibri"/>
        </w:rPr>
        <w:t>-O</w:t>
      </w:r>
      <w:r>
        <w:t>’ options, with or without level numbers, the last such option is the one that is effective.</w:t>
      </w:r>
    </w:p>
    <w:p w:rsidR="00E67239" w:rsidRDefault="00D12257">
      <w:pPr>
        <w:spacing w:after="118"/>
        <w:ind w:left="0" w:right="380" w:firstLine="218"/>
      </w:pPr>
      <w:r>
        <w:t>Options of the form ‘</w:t>
      </w:r>
      <w:r>
        <w:rPr>
          <w:rFonts w:ascii="Calibri" w:eastAsia="Calibri" w:hAnsi="Calibri" w:cs="Calibri"/>
        </w:rPr>
        <w:t>-f</w:t>
      </w:r>
      <w:r>
        <w:rPr>
          <w:rFonts w:ascii="Calibri" w:eastAsia="Calibri" w:hAnsi="Calibri" w:cs="Calibri"/>
          <w:i/>
        </w:rPr>
        <w:t>flag</w:t>
      </w:r>
      <w:r>
        <w:t>’ specify machine-independent flags. Most flags have both positive and negative forms; the negative form of ‘</w:t>
      </w:r>
      <w:r>
        <w:rPr>
          <w:rFonts w:ascii="Calibri" w:eastAsia="Calibri" w:hAnsi="Calibri" w:cs="Calibri"/>
        </w:rPr>
        <w:t>-ffoo</w:t>
      </w:r>
      <w:r>
        <w:t>’ is ‘</w:t>
      </w:r>
      <w:r>
        <w:rPr>
          <w:rFonts w:ascii="Calibri" w:eastAsia="Calibri" w:hAnsi="Calibri" w:cs="Calibri"/>
        </w:rPr>
        <w:t>-fno-foo</w:t>
      </w:r>
      <w:r>
        <w:t>’. In the table below, only one of the forms is listed—the one you typically use. You can figure out the other form by either re</w:t>
      </w:r>
      <w:r>
        <w:t>moving ‘</w:t>
      </w:r>
      <w:r>
        <w:rPr>
          <w:rFonts w:ascii="Calibri" w:eastAsia="Calibri" w:hAnsi="Calibri" w:cs="Calibri"/>
        </w:rPr>
        <w:t>no-</w:t>
      </w:r>
      <w:r>
        <w:t>’ or adding it.</w:t>
      </w:r>
    </w:p>
    <w:p w:rsidR="00E67239" w:rsidRDefault="00D12257">
      <w:pPr>
        <w:spacing w:after="215"/>
        <w:ind w:left="0" w:right="380" w:firstLine="218"/>
      </w:pPr>
      <w:r>
        <w:t>The following options control specific optimizations. They are either activated by ‘</w:t>
      </w:r>
      <w:r>
        <w:rPr>
          <w:rFonts w:ascii="Calibri" w:eastAsia="Calibri" w:hAnsi="Calibri" w:cs="Calibri"/>
        </w:rPr>
        <w:t>-O</w:t>
      </w:r>
      <w:r>
        <w:t>’ options or are related to ones that are. You can use the following flags in the rare cases when “fine-tuning” of optimizations to be performe</w:t>
      </w:r>
      <w:r>
        <w:t>d is desired.</w:t>
      </w:r>
    </w:p>
    <w:p w:rsidR="00E67239" w:rsidRDefault="00D12257">
      <w:pPr>
        <w:spacing w:after="15" w:line="249" w:lineRule="auto"/>
        <w:ind w:left="-5" w:right="365"/>
      </w:pPr>
      <w:r>
        <w:rPr>
          <w:rFonts w:ascii="Calibri" w:eastAsia="Calibri" w:hAnsi="Calibri" w:cs="Calibri"/>
        </w:rPr>
        <w:t>-fno-defer-pop</w:t>
      </w:r>
    </w:p>
    <w:p w:rsidR="00E67239" w:rsidRDefault="00D12257">
      <w:pPr>
        <w:ind w:left="1147" w:right="380"/>
      </w:pPr>
      <w:r>
        <w:t>Always pop the arguments to each function call as soon as that function returns. For machines that must pop arguments after a function call, the compiler normally lets arguments accumulate on the stack for several function call</w:t>
      </w:r>
      <w:r>
        <w:t>s and pops them all at once.</w:t>
      </w:r>
    </w:p>
    <w:p w:rsidR="00E67239" w:rsidRDefault="00D12257">
      <w:pPr>
        <w:ind w:left="1147" w:right="11"/>
      </w:pPr>
      <w:r>
        <w:t>Disabled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-fforward-propagate</w:t>
      </w:r>
    </w:p>
    <w:p w:rsidR="00E67239" w:rsidRDefault="00D12257">
      <w:pPr>
        <w:ind w:left="1147" w:right="380"/>
      </w:pPr>
      <w:r>
        <w:t>Perform a forward propagation pass on RTL. The pass tries to combine two instructions and checks if the result can be simplified. If loop unrolling is active, tw</w:t>
      </w:r>
      <w:r>
        <w:t>o passes are performed and the second is scheduled after loop unrolling.</w:t>
      </w:r>
    </w:p>
    <w:p w:rsidR="00E67239" w:rsidRDefault="00D12257">
      <w:pPr>
        <w:spacing w:after="134"/>
        <w:ind w:left="1147" w:right="11"/>
      </w:pPr>
      <w:r>
        <w:t>This option is enabled by default at optimization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-ffp-contract=</w:t>
      </w:r>
      <w:r>
        <w:rPr>
          <w:rFonts w:ascii="Calibri" w:eastAsia="Calibri" w:hAnsi="Calibri" w:cs="Calibri"/>
          <w:i/>
        </w:rPr>
        <w:t>style</w:t>
      </w:r>
    </w:p>
    <w:p w:rsidR="00E67239" w:rsidRDefault="00D12257">
      <w:pPr>
        <w:ind w:left="1147" w:right="380"/>
      </w:pPr>
      <w:r>
        <w:t>‘</w:t>
      </w:r>
      <w:r>
        <w:rPr>
          <w:rFonts w:ascii="Calibri" w:eastAsia="Calibri" w:hAnsi="Calibri" w:cs="Calibri"/>
        </w:rPr>
        <w:t>-ffp-contract=off</w:t>
      </w:r>
      <w:r>
        <w:t>’ disables floating-point expression contraction. ‘</w:t>
      </w:r>
      <w:r>
        <w:rPr>
          <w:rFonts w:ascii="Calibri" w:eastAsia="Calibri" w:hAnsi="Calibri" w:cs="Calibri"/>
        </w:rPr>
        <w:t>-ffp-contract=fast</w:t>
      </w:r>
      <w:r>
        <w:t>’ enables floating-point expression contraction such as forming of fused multiply-add operations if the target has native support for them. ‘</w:t>
      </w:r>
      <w:r>
        <w:rPr>
          <w:rFonts w:ascii="Calibri" w:eastAsia="Calibri" w:hAnsi="Calibri" w:cs="Calibri"/>
        </w:rPr>
        <w:t>-ffp-contract=on</w:t>
      </w:r>
      <w:r>
        <w:t>’ enables floating-point expression contraction if allowed by the language standa</w:t>
      </w:r>
      <w:r>
        <w:t>rd. This is currently not implemented and treated equal to ‘</w:t>
      </w:r>
      <w:r>
        <w:rPr>
          <w:rFonts w:ascii="Calibri" w:eastAsia="Calibri" w:hAnsi="Calibri" w:cs="Calibri"/>
        </w:rPr>
        <w:t>-ffp-contract=off</w:t>
      </w:r>
      <w:r>
        <w:t>’.</w:t>
      </w:r>
    </w:p>
    <w:p w:rsidR="00E67239" w:rsidRDefault="00D12257">
      <w:pPr>
        <w:spacing w:after="132"/>
        <w:ind w:left="1147" w:right="11"/>
      </w:pPr>
      <w:r>
        <w:t>The default is ‘</w:t>
      </w:r>
      <w:r>
        <w:rPr>
          <w:rFonts w:ascii="Calibri" w:eastAsia="Calibri" w:hAnsi="Calibri" w:cs="Calibri"/>
        </w:rPr>
        <w:t>-ffp-contract=fast</w:t>
      </w:r>
      <w:r>
        <w:t>’.</w:t>
      </w:r>
    </w:p>
    <w:p w:rsidR="00E67239" w:rsidRDefault="00D12257">
      <w:pPr>
        <w:spacing w:after="15" w:line="249" w:lineRule="auto"/>
        <w:ind w:left="-5" w:right="365"/>
      </w:pPr>
      <w:r>
        <w:rPr>
          <w:rFonts w:ascii="Calibri" w:eastAsia="Calibri" w:hAnsi="Calibri" w:cs="Calibri"/>
        </w:rPr>
        <w:t>-fomit-frame-pointer</w:t>
      </w:r>
    </w:p>
    <w:p w:rsidR="00E67239" w:rsidRDefault="00D12257">
      <w:pPr>
        <w:ind w:left="1147" w:right="380"/>
      </w:pPr>
      <w:r>
        <w:t>Omit the frame pointer in functions that don’t need one. This avoids the instructions to save, set up and restore the frame pointer; on many targets it also makes an extra register available.</w:t>
      </w:r>
    </w:p>
    <w:p w:rsidR="00E67239" w:rsidRDefault="00D12257">
      <w:pPr>
        <w:ind w:left="1147" w:right="11"/>
      </w:pPr>
      <w:r>
        <w:t>On some targets this flag has no effect because the standard cal</w:t>
      </w:r>
      <w:r>
        <w:t>ling sequence always uses a frame pointer, so it cannot be omitted.</w:t>
      </w:r>
    </w:p>
    <w:p w:rsidR="00E67239" w:rsidRDefault="00D12257">
      <w:pPr>
        <w:ind w:left="1147" w:right="380"/>
      </w:pPr>
      <w:r>
        <w:t>Note that ‘</w:t>
      </w:r>
      <w:r>
        <w:rPr>
          <w:rFonts w:ascii="Calibri" w:eastAsia="Calibri" w:hAnsi="Calibri" w:cs="Calibri"/>
        </w:rPr>
        <w:t>-fno-omit-frame-pointer</w:t>
      </w:r>
      <w:r>
        <w:t>’ doesn’t guarantee the frame pointer is used in all functions. Several targets always omit the frame pointer in leaf functions.</w:t>
      </w:r>
    </w:p>
    <w:p w:rsidR="00E67239" w:rsidRDefault="00D12257">
      <w:pPr>
        <w:spacing w:after="135"/>
        <w:ind w:left="1147" w:right="11"/>
      </w:pPr>
      <w:r>
        <w:t>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-foptimize-sibling-calls</w:t>
      </w:r>
    </w:p>
    <w:p w:rsidR="00E67239" w:rsidRDefault="00D12257">
      <w:pPr>
        <w:ind w:left="1147" w:right="11"/>
      </w:pPr>
      <w:r>
        <w:t>Optimize sibling and tail recursive calls.</w:t>
      </w:r>
    </w:p>
    <w:p w:rsidR="00E67239" w:rsidRDefault="00D12257">
      <w:pPr>
        <w:spacing w:after="133"/>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-foptimize-strlen</w:t>
      </w:r>
    </w:p>
    <w:p w:rsidR="00E67239" w:rsidRDefault="00D12257">
      <w:pPr>
        <w:ind w:left="1147" w:right="11"/>
      </w:pPr>
      <w:r>
        <w:t xml:space="preserve">Optimize various standard C string functions (e.g. </w:t>
      </w:r>
      <w:r>
        <w:rPr>
          <w:rFonts w:ascii="Calibri" w:eastAsia="Calibri" w:hAnsi="Calibri" w:cs="Calibri"/>
        </w:rPr>
        <w:t>strlen</w:t>
      </w:r>
      <w:r>
        <w:t xml:space="preserve">, </w:t>
      </w:r>
      <w:r>
        <w:rPr>
          <w:rFonts w:ascii="Calibri" w:eastAsia="Calibri" w:hAnsi="Calibri" w:cs="Calibri"/>
        </w:rPr>
        <w:t xml:space="preserve">strchr </w:t>
      </w:r>
      <w:r>
        <w:t xml:space="preserve">or </w:t>
      </w:r>
      <w:r>
        <w:rPr>
          <w:rFonts w:ascii="Calibri" w:eastAsia="Calibri" w:hAnsi="Calibri" w:cs="Calibri"/>
        </w:rPr>
        <w:t>strcpy</w:t>
      </w:r>
      <w:r>
        <w:t xml:space="preserve">) and their </w:t>
      </w:r>
      <w:r>
        <w:rPr>
          <w:rFonts w:ascii="Calibri" w:eastAsia="Calibri" w:hAnsi="Calibri" w:cs="Calibri"/>
        </w:rPr>
        <w:t xml:space="preserve">_FORTIFY_SOURCE </w:t>
      </w:r>
      <w:r>
        <w:t>counterparts i</w:t>
      </w:r>
      <w:r>
        <w:t>nto faster alternatives.</w:t>
      </w:r>
    </w:p>
    <w:p w:rsidR="00E67239" w:rsidRDefault="00D12257">
      <w:pPr>
        <w:spacing w:after="134"/>
        <w:ind w:left="1147" w:right="11"/>
      </w:pPr>
      <w:r>
        <w:t>Enabled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-fno-inline</w:t>
      </w:r>
    </w:p>
    <w:p w:rsidR="00E67239" w:rsidRDefault="00D12257">
      <w:pPr>
        <w:ind w:left="1147" w:right="11"/>
      </w:pPr>
      <w:r>
        <w:t xml:space="preserve">Do not expand any functions inline apart from those marked with the </w:t>
      </w:r>
      <w:r>
        <w:rPr>
          <w:rFonts w:ascii="Calibri" w:eastAsia="Calibri" w:hAnsi="Calibri" w:cs="Calibri"/>
        </w:rPr>
        <w:t xml:space="preserve">always_ inline </w:t>
      </w:r>
      <w:r>
        <w:t>attribute. This is the default when not optimizing.</w:t>
      </w:r>
    </w:p>
    <w:p w:rsidR="00E67239" w:rsidRDefault="00D12257">
      <w:pPr>
        <w:spacing w:after="135"/>
        <w:ind w:left="1147" w:right="11"/>
      </w:pPr>
      <w:r>
        <w:t>Single functions can be exempted from inlining by ma</w:t>
      </w:r>
      <w:r>
        <w:t xml:space="preserve">rking them with the </w:t>
      </w:r>
      <w:r>
        <w:rPr>
          <w:rFonts w:ascii="Calibri" w:eastAsia="Calibri" w:hAnsi="Calibri" w:cs="Calibri"/>
        </w:rPr>
        <w:t xml:space="preserve">noinline </w:t>
      </w:r>
      <w:r>
        <w:t>attribute.</w:t>
      </w:r>
    </w:p>
    <w:p w:rsidR="00E67239" w:rsidRDefault="00D12257">
      <w:pPr>
        <w:spacing w:after="15" w:line="249" w:lineRule="auto"/>
        <w:ind w:left="-5" w:right="365"/>
      </w:pPr>
      <w:r>
        <w:rPr>
          <w:rFonts w:ascii="Calibri" w:eastAsia="Calibri" w:hAnsi="Calibri" w:cs="Calibri"/>
        </w:rPr>
        <w:t>-finline-small-functions</w:t>
      </w:r>
    </w:p>
    <w:p w:rsidR="00E67239" w:rsidRDefault="00D12257">
      <w:pPr>
        <w:ind w:left="1147" w:right="380"/>
      </w:pPr>
      <w:r>
        <w:t>Integrate functions into their callers when their body is smaller than expected function call code (so overall size of program gets smaller). The compiler heuristically decides which function</w:t>
      </w:r>
      <w:r>
        <w:t>s are simple enough to be worth integrating in this way. This inlining applies to all functions, even those not declared inline.</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-findirect-inlining</w:t>
      </w:r>
    </w:p>
    <w:p w:rsidR="00E67239" w:rsidRDefault="00D12257">
      <w:pPr>
        <w:spacing w:after="46"/>
        <w:ind w:left="1147" w:right="380"/>
      </w:pPr>
      <w:r>
        <w:t>Inline also indirect calls that are discovered to be known at compile time thanks to previous inlining. This option has any effect only when inlining itself is turned on by the ‘</w:t>
      </w:r>
      <w:r>
        <w:rPr>
          <w:rFonts w:ascii="Calibri" w:eastAsia="Calibri" w:hAnsi="Calibri" w:cs="Calibri"/>
        </w:rPr>
        <w:t>-finline-functions</w:t>
      </w:r>
      <w:r>
        <w:t>’ or ‘</w:t>
      </w:r>
      <w:r>
        <w:rPr>
          <w:rFonts w:ascii="Calibri" w:eastAsia="Calibri" w:hAnsi="Calibri" w:cs="Calibri"/>
        </w:rPr>
        <w:t>-finline-small-functions</w:t>
      </w:r>
      <w:r>
        <w:t>’ options.</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-finline-functions</w:t>
      </w:r>
    </w:p>
    <w:p w:rsidR="00E67239" w:rsidRDefault="00D12257">
      <w:pPr>
        <w:spacing w:after="48"/>
        <w:ind w:left="1147" w:right="11"/>
      </w:pPr>
      <w:r>
        <w:t>Consider all functions for inlining, even if they are not declared inline. The compiler heuristically decides which functions are worth integrating in this way.</w:t>
      </w:r>
    </w:p>
    <w:p w:rsidR="00E67239" w:rsidRDefault="00D12257">
      <w:pPr>
        <w:spacing w:after="53"/>
        <w:ind w:left="1147" w:right="380"/>
      </w:pPr>
      <w:r>
        <w:t xml:space="preserve">If all calls to a given function are integrated, and the function is declared </w:t>
      </w:r>
      <w:r>
        <w:rPr>
          <w:rFonts w:ascii="Calibri" w:eastAsia="Calibri" w:hAnsi="Calibri" w:cs="Calibri"/>
        </w:rPr>
        <w:t>static</w:t>
      </w:r>
      <w:r>
        <w:t>, then the function is normally not output as assembler code in its own right.</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-finline-functions-called-once</w:t>
      </w:r>
    </w:p>
    <w:p w:rsidR="00E67239" w:rsidRDefault="00D12257">
      <w:pPr>
        <w:spacing w:after="50"/>
        <w:ind w:left="1147" w:right="380"/>
      </w:pPr>
      <w:r>
        <w:t xml:space="preserve">Consider all </w:t>
      </w:r>
      <w:r>
        <w:rPr>
          <w:rFonts w:ascii="Calibri" w:eastAsia="Calibri" w:hAnsi="Calibri" w:cs="Calibri"/>
        </w:rPr>
        <w:t xml:space="preserve">static </w:t>
      </w:r>
      <w:r>
        <w:t>fun</w:t>
      </w:r>
      <w:r>
        <w:t xml:space="preserve">ctions called once for inlining into their caller even if they are not marked </w:t>
      </w:r>
      <w:r>
        <w:rPr>
          <w:rFonts w:ascii="Calibri" w:eastAsia="Calibri" w:hAnsi="Calibri" w:cs="Calibri"/>
        </w:rPr>
        <w:t>inline</w:t>
      </w:r>
      <w:r>
        <w:t>. If a call to a given function is integrated, then the function is not output as assembler code in its own right.</w:t>
      </w:r>
    </w:p>
    <w:p w:rsidR="00E67239" w:rsidRDefault="00D12257">
      <w:pPr>
        <w:ind w:left="1147" w:right="11"/>
      </w:pPr>
      <w:r>
        <w:t>Enabled at levels ‘</w:t>
      </w:r>
      <w:r>
        <w:rPr>
          <w:rFonts w:ascii="Calibri" w:eastAsia="Calibri" w:hAnsi="Calibri" w:cs="Calibri"/>
        </w:rPr>
        <w:t>-O1</w:t>
      </w:r>
      <w:r>
        <w:t>’, ‘</w:t>
      </w:r>
      <w:r>
        <w:rPr>
          <w:rFonts w:ascii="Calibri" w:eastAsia="Calibri" w:hAnsi="Calibri" w:cs="Calibri"/>
        </w:rPr>
        <w:t>-O2</w:t>
      </w:r>
      <w:r>
        <w:t>’, ‘</w:t>
      </w:r>
      <w:r>
        <w:rPr>
          <w:rFonts w:ascii="Calibri" w:eastAsia="Calibri" w:hAnsi="Calibri" w:cs="Calibri"/>
        </w:rPr>
        <w:t>-O3</w:t>
      </w:r>
      <w:r>
        <w:t>’ and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-fearly-</w:t>
      </w:r>
      <w:r>
        <w:rPr>
          <w:rFonts w:ascii="Calibri" w:eastAsia="Calibri" w:hAnsi="Calibri" w:cs="Calibri"/>
        </w:rPr>
        <w:t>inlining</w:t>
      </w:r>
    </w:p>
    <w:p w:rsidR="00E67239" w:rsidRDefault="00D12257">
      <w:pPr>
        <w:spacing w:after="46"/>
        <w:ind w:left="1147" w:right="380"/>
      </w:pPr>
      <w:r>
        <w:t xml:space="preserve">Inline functions marked by </w:t>
      </w:r>
      <w:r>
        <w:rPr>
          <w:rFonts w:ascii="Calibri" w:eastAsia="Calibri" w:hAnsi="Calibri" w:cs="Calibri"/>
        </w:rPr>
        <w:t xml:space="preserve">always_inline </w:t>
      </w:r>
      <w:r>
        <w:t>and functions whose body seems smaller than the function call overhead early before doing ‘</w:t>
      </w:r>
      <w:r>
        <w:rPr>
          <w:rFonts w:ascii="Calibri" w:eastAsia="Calibri" w:hAnsi="Calibri" w:cs="Calibri"/>
        </w:rPr>
        <w:t>-fprofile-generate</w:t>
      </w:r>
      <w:r>
        <w:t>’ instrumentation and real inlining pass. Doing so makes profiling significantly cheaper and usua</w:t>
      </w:r>
      <w:r>
        <w:t>lly inlining faster on programs having large chains of nested wrapper functions.</w:t>
      </w:r>
    </w:p>
    <w:p w:rsidR="00E67239" w:rsidRDefault="00D12257">
      <w:pPr>
        <w:spacing w:after="103"/>
        <w:ind w:left="1147" w:right="11"/>
      </w:pPr>
      <w:r>
        <w:t>Enabled by default.</w:t>
      </w:r>
    </w:p>
    <w:p w:rsidR="00E67239" w:rsidRDefault="00D12257">
      <w:pPr>
        <w:spacing w:after="15" w:line="249" w:lineRule="auto"/>
        <w:ind w:left="-5" w:right="365"/>
      </w:pPr>
      <w:r>
        <w:rPr>
          <w:rFonts w:ascii="Calibri" w:eastAsia="Calibri" w:hAnsi="Calibri" w:cs="Calibri"/>
        </w:rPr>
        <w:t>-fipa-sra</w:t>
      </w:r>
    </w:p>
    <w:p w:rsidR="00E67239" w:rsidRDefault="00D12257">
      <w:pPr>
        <w:spacing w:after="53"/>
        <w:ind w:left="1147" w:right="380"/>
      </w:pPr>
      <w:r>
        <w:t>Perform interprocedural scalar replacement of aggregates, removal of unused parameters and replacement of parameters passed by reference by param</w:t>
      </w:r>
      <w:r>
        <w:t>eters passed by value.</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and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-finline-limit=</w:t>
      </w:r>
      <w:r>
        <w:rPr>
          <w:rFonts w:ascii="Calibri" w:eastAsia="Calibri" w:hAnsi="Calibri" w:cs="Calibri"/>
          <w:i/>
        </w:rPr>
        <w:t>n</w:t>
      </w:r>
    </w:p>
    <w:p w:rsidR="00E67239" w:rsidRDefault="00D12257">
      <w:pPr>
        <w:spacing w:after="46"/>
        <w:ind w:left="1147" w:right="380"/>
      </w:pPr>
      <w:r>
        <w:t xml:space="preserve">By default, GCC limits the size of functions that can be inlined. This flag allows coarse control of this limit. </w:t>
      </w:r>
      <w:r>
        <w:rPr>
          <w:rFonts w:ascii="Calibri" w:eastAsia="Calibri" w:hAnsi="Calibri" w:cs="Calibri"/>
          <w:i/>
        </w:rPr>
        <w:t xml:space="preserve">n </w:t>
      </w:r>
      <w:r>
        <w:t>is the size of functions that can be inlined in number of p</w:t>
      </w:r>
      <w:r>
        <w:t>seudo instructions.</w:t>
      </w:r>
    </w:p>
    <w:p w:rsidR="00E67239" w:rsidRDefault="00D12257">
      <w:pPr>
        <w:spacing w:after="102"/>
        <w:ind w:left="1147" w:right="380"/>
      </w:pPr>
      <w:r>
        <w:t>Inlining is actually controlled by a number of parameters, which may be specified individually by using ‘</w:t>
      </w:r>
      <w:r>
        <w:rPr>
          <w:rFonts w:ascii="Calibri" w:eastAsia="Calibri" w:hAnsi="Calibri" w:cs="Calibri"/>
        </w:rPr>
        <w:t>--param</w:t>
      </w:r>
      <w:r>
        <w:rPr>
          <w:rFonts w:ascii="Calibri" w:eastAsia="Calibri" w:hAnsi="Calibri" w:cs="Calibri"/>
          <w:i/>
        </w:rPr>
        <w:t>name</w:t>
      </w:r>
      <w:r>
        <w:rPr>
          <w:rFonts w:ascii="Calibri" w:eastAsia="Calibri" w:hAnsi="Calibri" w:cs="Calibri"/>
        </w:rPr>
        <w:t>=</w:t>
      </w:r>
      <w:r>
        <w:rPr>
          <w:rFonts w:ascii="Calibri" w:eastAsia="Calibri" w:hAnsi="Calibri" w:cs="Calibri"/>
          <w:i/>
        </w:rPr>
        <w:t>value</w:t>
      </w:r>
      <w:r>
        <w:t>’. The ‘</w:t>
      </w:r>
      <w:r>
        <w:rPr>
          <w:rFonts w:ascii="Calibri" w:eastAsia="Calibri" w:hAnsi="Calibri" w:cs="Calibri"/>
        </w:rPr>
        <w:t>-finline-limit=</w:t>
      </w:r>
      <w:r>
        <w:rPr>
          <w:rFonts w:ascii="Calibri" w:eastAsia="Calibri" w:hAnsi="Calibri" w:cs="Calibri"/>
          <w:i/>
        </w:rPr>
        <w:t>n</w:t>
      </w:r>
      <w:r>
        <w:t>’ option sets some of these parameters as follows:</w:t>
      </w:r>
    </w:p>
    <w:p w:rsidR="00E67239" w:rsidRDefault="00D12257">
      <w:pPr>
        <w:spacing w:after="110" w:line="249" w:lineRule="auto"/>
        <w:ind w:left="2304" w:right="5087" w:hanging="1152"/>
      </w:pPr>
      <w:r>
        <w:rPr>
          <w:rFonts w:ascii="Calibri" w:eastAsia="Calibri" w:hAnsi="Calibri" w:cs="Calibri"/>
        </w:rPr>
        <w:t xml:space="preserve">max-inline-insns-single </w:t>
      </w:r>
      <w:r>
        <w:t xml:space="preserve">is set to </w:t>
      </w:r>
      <w:r>
        <w:rPr>
          <w:rFonts w:ascii="Calibri" w:eastAsia="Calibri" w:hAnsi="Calibri" w:cs="Calibri"/>
          <w:i/>
        </w:rPr>
        <w:t>n</w:t>
      </w:r>
      <w:r>
        <w:t>/2.</w:t>
      </w:r>
    </w:p>
    <w:p w:rsidR="00E67239" w:rsidRDefault="00D12257">
      <w:pPr>
        <w:spacing w:after="110" w:line="249" w:lineRule="auto"/>
        <w:ind w:left="2304" w:right="5316" w:hanging="1152"/>
      </w:pPr>
      <w:r>
        <w:rPr>
          <w:rFonts w:ascii="Calibri" w:eastAsia="Calibri" w:hAnsi="Calibri" w:cs="Calibri"/>
        </w:rPr>
        <w:t xml:space="preserve">max-inline-insns-auto </w:t>
      </w:r>
      <w:r>
        <w:t xml:space="preserve">is set to </w:t>
      </w:r>
      <w:r>
        <w:rPr>
          <w:rFonts w:ascii="Calibri" w:eastAsia="Calibri" w:hAnsi="Calibri" w:cs="Calibri"/>
          <w:i/>
        </w:rPr>
        <w:t>n</w:t>
      </w:r>
      <w:r>
        <w:t>/2.</w:t>
      </w:r>
    </w:p>
    <w:p w:rsidR="00E67239" w:rsidRDefault="00D12257">
      <w:pPr>
        <w:ind w:left="1147" w:right="11"/>
      </w:pPr>
      <w:r>
        <w:t>See below for a documentation of the individual parameters controlling inlining and for the defaults of these parameters.</w:t>
      </w:r>
    </w:p>
    <w:p w:rsidR="00E67239" w:rsidRDefault="00D12257">
      <w:pPr>
        <w:ind w:left="1147" w:right="11"/>
      </w:pPr>
      <w:r>
        <w:rPr>
          <w:i/>
        </w:rPr>
        <w:t xml:space="preserve">Note: </w:t>
      </w:r>
      <w:r>
        <w:t>there may be no value to ‘</w:t>
      </w:r>
      <w:r>
        <w:rPr>
          <w:rFonts w:ascii="Calibri" w:eastAsia="Calibri" w:hAnsi="Calibri" w:cs="Calibri"/>
        </w:rPr>
        <w:t>-finline-limit</w:t>
      </w:r>
      <w:r>
        <w:t>’ that results in default behavior.</w:t>
      </w:r>
    </w:p>
    <w:p w:rsidR="00E67239" w:rsidRDefault="00D12257">
      <w:pPr>
        <w:ind w:left="1147" w:right="380"/>
      </w:pPr>
      <w:r>
        <w:rPr>
          <w:i/>
        </w:rPr>
        <w:t xml:space="preserve">Note: </w:t>
      </w:r>
      <w:r>
        <w:t>pseudo instruction represents, in this particular context, an abstract measurement of function’s size. In no way does it represent a count of assembly instructions and as such its exact meaning might change from one release to an another.</w:t>
      </w:r>
    </w:p>
    <w:p w:rsidR="00E67239" w:rsidRDefault="00D12257">
      <w:pPr>
        <w:spacing w:after="15" w:line="249" w:lineRule="auto"/>
        <w:ind w:left="-5" w:right="365"/>
      </w:pPr>
      <w:r>
        <w:rPr>
          <w:rFonts w:ascii="Calibri" w:eastAsia="Calibri" w:hAnsi="Calibri" w:cs="Calibri"/>
        </w:rPr>
        <w:t>-fno-keep-inline-</w:t>
      </w:r>
      <w:r>
        <w:rPr>
          <w:rFonts w:ascii="Calibri" w:eastAsia="Calibri" w:hAnsi="Calibri" w:cs="Calibri"/>
        </w:rPr>
        <w:t>dllexport</w:t>
      </w:r>
    </w:p>
    <w:p w:rsidR="00E67239" w:rsidRDefault="00D12257">
      <w:pPr>
        <w:ind w:left="1147" w:right="380"/>
      </w:pPr>
      <w:r>
        <w:t>This is a more fine-grained version of ‘</w:t>
      </w:r>
      <w:r>
        <w:rPr>
          <w:rFonts w:ascii="Calibri" w:eastAsia="Calibri" w:hAnsi="Calibri" w:cs="Calibri"/>
        </w:rPr>
        <w:t>-fkeep-inline-functions</w:t>
      </w:r>
      <w:r>
        <w:t xml:space="preserve">’, which applies only to functions that are declared using the </w:t>
      </w:r>
      <w:r>
        <w:rPr>
          <w:rFonts w:ascii="Calibri" w:eastAsia="Calibri" w:hAnsi="Calibri" w:cs="Calibri"/>
        </w:rPr>
        <w:t xml:space="preserve">dllexport </w:t>
      </w:r>
      <w:r>
        <w:t xml:space="preserve">attribute or declspec. See </w:t>
      </w:r>
      <w:r>
        <w:rPr>
          <w:color w:val="7F171F"/>
        </w:rPr>
        <w:t>Section 6.31 [Declaring Attributes of Functions], page 464</w:t>
      </w:r>
      <w:r>
        <w:t>.</w:t>
      </w:r>
    </w:p>
    <w:p w:rsidR="00E67239" w:rsidRDefault="00D12257">
      <w:pPr>
        <w:spacing w:after="15" w:line="249" w:lineRule="auto"/>
        <w:ind w:left="-5" w:right="365"/>
      </w:pPr>
      <w:r>
        <w:rPr>
          <w:rFonts w:ascii="Calibri" w:eastAsia="Calibri" w:hAnsi="Calibri" w:cs="Calibri"/>
        </w:rPr>
        <w:t>-fkeep-inline-functions</w:t>
      </w:r>
    </w:p>
    <w:p w:rsidR="00E67239" w:rsidRDefault="00D12257">
      <w:pPr>
        <w:ind w:left="1147" w:right="380"/>
      </w:pPr>
      <w:r>
        <w:t xml:space="preserve">In C, emit </w:t>
      </w:r>
      <w:r>
        <w:rPr>
          <w:rFonts w:ascii="Calibri" w:eastAsia="Calibri" w:hAnsi="Calibri" w:cs="Calibri"/>
        </w:rPr>
        <w:t xml:space="preserve">static </w:t>
      </w:r>
      <w:r>
        <w:t xml:space="preserve">functions that are declared </w:t>
      </w:r>
      <w:r>
        <w:rPr>
          <w:rFonts w:ascii="Calibri" w:eastAsia="Calibri" w:hAnsi="Calibri" w:cs="Calibri"/>
        </w:rPr>
        <w:t xml:space="preserve">inline </w:t>
      </w:r>
      <w:r>
        <w:t xml:space="preserve">into the object file, even if the function has been inlined into all of its callers. This switch does not affect functions using the </w:t>
      </w:r>
      <w:r>
        <w:rPr>
          <w:rFonts w:ascii="Calibri" w:eastAsia="Calibri" w:hAnsi="Calibri" w:cs="Calibri"/>
        </w:rPr>
        <w:t xml:space="preserve">externinline </w:t>
      </w:r>
      <w:r>
        <w:t>extension in GNU C90. In C</w:t>
      </w:r>
      <w:r>
        <w:rPr>
          <w:rFonts w:ascii="Calibri" w:eastAsia="Calibri" w:hAnsi="Calibri" w:cs="Calibri"/>
        </w:rPr>
        <w:t>++</w:t>
      </w:r>
      <w:r>
        <w:t>, emit any and all inline fu</w:t>
      </w:r>
      <w:r>
        <w:t>nctions into the object file.</w:t>
      </w:r>
    </w:p>
    <w:p w:rsidR="00E67239" w:rsidRDefault="00D12257">
      <w:pPr>
        <w:spacing w:after="15" w:line="249" w:lineRule="auto"/>
        <w:ind w:left="-5" w:right="365"/>
      </w:pPr>
      <w:r>
        <w:rPr>
          <w:rFonts w:ascii="Calibri" w:eastAsia="Calibri" w:hAnsi="Calibri" w:cs="Calibri"/>
        </w:rPr>
        <w:t>-fkeep-static-functions</w:t>
      </w:r>
    </w:p>
    <w:p w:rsidR="00E67239" w:rsidRDefault="00D12257">
      <w:pPr>
        <w:ind w:left="1147" w:right="11"/>
      </w:pPr>
      <w:r>
        <w:t xml:space="preserve">Emit </w:t>
      </w:r>
      <w:r>
        <w:rPr>
          <w:rFonts w:ascii="Calibri" w:eastAsia="Calibri" w:hAnsi="Calibri" w:cs="Calibri"/>
        </w:rPr>
        <w:t xml:space="preserve">static </w:t>
      </w:r>
      <w:r>
        <w:t>functions into the object file, even if the function is never used.</w:t>
      </w:r>
    </w:p>
    <w:p w:rsidR="00E67239" w:rsidRDefault="00D12257">
      <w:pPr>
        <w:spacing w:after="15" w:line="249" w:lineRule="auto"/>
        <w:ind w:left="-5" w:right="365"/>
      </w:pPr>
      <w:r>
        <w:rPr>
          <w:rFonts w:ascii="Calibri" w:eastAsia="Calibri" w:hAnsi="Calibri" w:cs="Calibri"/>
        </w:rPr>
        <w:t>-fkeep-static-consts</w:t>
      </w:r>
    </w:p>
    <w:p w:rsidR="00E67239" w:rsidRDefault="00D12257">
      <w:pPr>
        <w:spacing w:after="39"/>
        <w:ind w:left="1147" w:right="253"/>
      </w:pPr>
      <w:r>
        <w:t xml:space="preserve">Emit variables declared </w:t>
      </w:r>
      <w:r>
        <w:rPr>
          <w:rFonts w:ascii="Calibri" w:eastAsia="Calibri" w:hAnsi="Calibri" w:cs="Calibri"/>
        </w:rPr>
        <w:t xml:space="preserve">staticconst </w:t>
      </w:r>
      <w:r>
        <w:t>when optimization isn’t turned on, even if the variables aren’t r</w:t>
      </w:r>
      <w:r>
        <w:t>eferenced.</w:t>
      </w:r>
    </w:p>
    <w:p w:rsidR="00E67239" w:rsidRDefault="00D12257">
      <w:pPr>
        <w:ind w:left="1147" w:right="380"/>
      </w:pPr>
      <w:r>
        <w:t>GCC enables this option by default. If you want to force the compiler to check if a variable is referenced, regardless of whether or not optimization is turned on, use the ‘</w:t>
      </w:r>
      <w:r>
        <w:rPr>
          <w:rFonts w:ascii="Calibri" w:eastAsia="Calibri" w:hAnsi="Calibri" w:cs="Calibri"/>
        </w:rPr>
        <w:t>-fno-keep-static-consts</w:t>
      </w:r>
      <w:r>
        <w:t>’ option.</w:t>
      </w:r>
    </w:p>
    <w:p w:rsidR="00E67239" w:rsidRDefault="00D12257">
      <w:pPr>
        <w:spacing w:after="15" w:line="249" w:lineRule="auto"/>
        <w:ind w:left="-5" w:right="365"/>
      </w:pPr>
      <w:r>
        <w:rPr>
          <w:rFonts w:ascii="Calibri" w:eastAsia="Calibri" w:hAnsi="Calibri" w:cs="Calibri"/>
        </w:rPr>
        <w:t>-fmerge-constants</w:t>
      </w:r>
    </w:p>
    <w:p w:rsidR="00E67239" w:rsidRDefault="00D12257">
      <w:pPr>
        <w:spacing w:after="41"/>
        <w:ind w:left="1147" w:right="11"/>
      </w:pPr>
      <w:r>
        <w:t>Attempt to merge iden</w:t>
      </w:r>
      <w:r>
        <w:t>tical constants (string constants and floating-point constants) across compilation units.</w:t>
      </w:r>
    </w:p>
    <w:p w:rsidR="00E67239" w:rsidRDefault="00D12257">
      <w:pPr>
        <w:spacing w:after="42"/>
        <w:ind w:left="1147" w:right="11"/>
      </w:pPr>
      <w:r>
        <w:t>This option is the default for optimized compilation if the assembler and linker support it. Use ‘</w:t>
      </w:r>
      <w:r>
        <w:rPr>
          <w:rFonts w:ascii="Calibri" w:eastAsia="Calibri" w:hAnsi="Calibri" w:cs="Calibri"/>
        </w:rPr>
        <w:t>-fno-merge-constants</w:t>
      </w:r>
      <w:r>
        <w:t>’ to inhibit this behavior.</w:t>
      </w:r>
    </w:p>
    <w:p w:rsidR="00E67239" w:rsidRDefault="00D12257">
      <w:pPr>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-fmerge-all-constants</w:t>
      </w:r>
    </w:p>
    <w:p w:rsidR="00E67239" w:rsidRDefault="00D12257">
      <w:pPr>
        <w:spacing w:after="48"/>
        <w:ind w:left="1147" w:right="11"/>
      </w:pPr>
      <w:r>
        <w:t>Attempt to merge identical constants and identical variables.</w:t>
      </w:r>
    </w:p>
    <w:p w:rsidR="00E67239" w:rsidRDefault="00D12257">
      <w:pPr>
        <w:ind w:left="1147" w:right="380"/>
      </w:pPr>
      <w:r>
        <w:t>This option implies ‘</w:t>
      </w:r>
      <w:r>
        <w:rPr>
          <w:rFonts w:ascii="Calibri" w:eastAsia="Calibri" w:hAnsi="Calibri" w:cs="Calibri"/>
        </w:rPr>
        <w:t>-fmerge-constants</w:t>
      </w:r>
      <w:r>
        <w:t>’. In addition to ‘</w:t>
      </w:r>
      <w:r>
        <w:rPr>
          <w:rFonts w:ascii="Calibri" w:eastAsia="Calibri" w:hAnsi="Calibri" w:cs="Calibri"/>
        </w:rPr>
        <w:t>-fmerge-constants</w:t>
      </w:r>
      <w:r>
        <w:t>’ this considers e.g. even constant initialized arrays or initialized co</w:t>
      </w:r>
      <w:r>
        <w:t>nstant variables with integral or floating-point types. Languages like C or C</w:t>
      </w:r>
      <w:r>
        <w:rPr>
          <w:rFonts w:ascii="Calibri" w:eastAsia="Calibri" w:hAnsi="Calibri" w:cs="Calibri"/>
        </w:rPr>
        <w:t xml:space="preserve">++ </w:t>
      </w:r>
      <w:r>
        <w:t>require each variable, including multiple instances of the same variable in recursive calls, to have distinct locations, so using this option results in non-conforming behavior</w:t>
      </w:r>
      <w:r>
        <w:t>.</w:t>
      </w:r>
    </w:p>
    <w:p w:rsidR="00E67239" w:rsidRDefault="00D12257">
      <w:pPr>
        <w:spacing w:after="15" w:line="249" w:lineRule="auto"/>
        <w:ind w:left="-5" w:right="365"/>
      </w:pPr>
      <w:r>
        <w:rPr>
          <w:rFonts w:ascii="Calibri" w:eastAsia="Calibri" w:hAnsi="Calibri" w:cs="Calibri"/>
        </w:rPr>
        <w:t>-fmodulo-sched</w:t>
      </w:r>
    </w:p>
    <w:p w:rsidR="00E67239" w:rsidRDefault="00D12257">
      <w:pPr>
        <w:ind w:left="1147" w:right="380"/>
      </w:pPr>
      <w:r>
        <w:t>Perform swing modulo scheduling immediately before the first scheduling pass. This pass looks at innermost loops and reorders their instructions by overlapping different iterations.</w:t>
      </w:r>
    </w:p>
    <w:p w:rsidR="00E67239" w:rsidRDefault="00D12257">
      <w:pPr>
        <w:spacing w:after="15" w:line="249" w:lineRule="auto"/>
        <w:ind w:left="-5" w:right="365"/>
      </w:pPr>
      <w:r>
        <w:rPr>
          <w:rFonts w:ascii="Calibri" w:eastAsia="Calibri" w:hAnsi="Calibri" w:cs="Calibri"/>
        </w:rPr>
        <w:t>-fmodulo-sched-allow-regmoves</w:t>
      </w:r>
    </w:p>
    <w:p w:rsidR="00E67239" w:rsidRDefault="00D12257">
      <w:pPr>
        <w:spacing w:after="110"/>
        <w:ind w:left="1147" w:right="11"/>
      </w:pPr>
      <w:r>
        <w:t>Perform more aggressive SMS</w:t>
      </w:r>
      <w:r>
        <w:t>-based modulo scheduling with register moves allowed. By setting this flag certain anti-dependences edges are deleted, which triggers the generation of reg-moves based on the life-range analysis. This option is effective only with ‘</w:t>
      </w:r>
      <w:r>
        <w:rPr>
          <w:rFonts w:ascii="Calibri" w:eastAsia="Calibri" w:hAnsi="Calibri" w:cs="Calibri"/>
        </w:rPr>
        <w:t>-fmodulo-sched</w:t>
      </w:r>
      <w:r>
        <w:t>’ enabled.</w:t>
      </w:r>
    </w:p>
    <w:p w:rsidR="00E67239" w:rsidRDefault="00D12257">
      <w:pPr>
        <w:spacing w:after="15" w:line="249" w:lineRule="auto"/>
        <w:ind w:left="-5" w:right="365"/>
      </w:pPr>
      <w:r>
        <w:rPr>
          <w:rFonts w:ascii="Calibri" w:eastAsia="Calibri" w:hAnsi="Calibri" w:cs="Calibri"/>
        </w:rPr>
        <w:t>-fno-branch-count-reg</w:t>
      </w:r>
    </w:p>
    <w:p w:rsidR="00E67239" w:rsidRDefault="00D12257">
      <w:pPr>
        <w:spacing w:after="58"/>
        <w:ind w:left="1147" w:right="380"/>
      </w:pPr>
      <w:r>
        <w:t xml:space="preserve">Avoid running a pass scanning for opportunities to use “decrement and branch” instructions on a count register instead of generating sequences of instructions that decrement a register, compare it against zero, and then branch based </w:t>
      </w:r>
      <w:r>
        <w:t>upon the result. This option is only meaningful on architectures that support such instructions, which include x86, PowerPC, IA-64 and S/390. Note that the ‘</w:t>
      </w:r>
      <w:r>
        <w:rPr>
          <w:rFonts w:ascii="Calibri" w:eastAsia="Calibri" w:hAnsi="Calibri" w:cs="Calibri"/>
        </w:rPr>
        <w:t>-fno-branch-count-reg</w:t>
      </w:r>
      <w:r>
        <w:t>’ option doesn’t remove the decrement and branch instructions from the generat</w:t>
      </w:r>
      <w:r>
        <w:t>ed instruction stream introduced by other optimization passes.</w:t>
      </w:r>
    </w:p>
    <w:p w:rsidR="00E67239" w:rsidRDefault="00D12257">
      <w:pPr>
        <w:ind w:left="1147" w:right="11"/>
      </w:pPr>
      <w:r>
        <w:t>Enabled by default at ‘</w:t>
      </w:r>
      <w:r>
        <w:rPr>
          <w:rFonts w:ascii="Calibri" w:eastAsia="Calibri" w:hAnsi="Calibri" w:cs="Calibri"/>
        </w:rPr>
        <w:t>-O1</w:t>
      </w:r>
      <w:r>
        <w:t>’ and higher.</w:t>
      </w:r>
    </w:p>
    <w:p w:rsidR="00E67239" w:rsidRDefault="00D12257">
      <w:pPr>
        <w:spacing w:after="113"/>
        <w:ind w:left="1147" w:right="11"/>
      </w:pPr>
      <w:r>
        <w:t>The default is ‘</w:t>
      </w:r>
      <w:r>
        <w:rPr>
          <w:rFonts w:ascii="Calibri" w:eastAsia="Calibri" w:hAnsi="Calibri" w:cs="Calibri"/>
        </w:rPr>
        <w:t>-fbranch-count-reg</w:t>
      </w:r>
      <w:r>
        <w:t>’.</w:t>
      </w:r>
    </w:p>
    <w:p w:rsidR="00E67239" w:rsidRDefault="00D12257">
      <w:pPr>
        <w:spacing w:after="15" w:line="249" w:lineRule="auto"/>
        <w:ind w:left="-5" w:right="365"/>
      </w:pPr>
      <w:r>
        <w:rPr>
          <w:rFonts w:ascii="Calibri" w:eastAsia="Calibri" w:hAnsi="Calibri" w:cs="Calibri"/>
        </w:rPr>
        <w:t>-fno-function-cse</w:t>
      </w:r>
    </w:p>
    <w:p w:rsidR="00E67239" w:rsidRDefault="00D12257">
      <w:pPr>
        <w:spacing w:after="56"/>
        <w:ind w:left="1147" w:right="11"/>
      </w:pPr>
      <w:r>
        <w:t>Do not put function addresses in registers; make each instruction that calls a constant function contain the function’s address explicitly.</w:t>
      </w:r>
    </w:p>
    <w:p w:rsidR="00E67239" w:rsidRDefault="00D12257">
      <w:pPr>
        <w:ind w:left="1147" w:right="380"/>
      </w:pPr>
      <w:r>
        <w:t>This option results in less efficient code, but some strange hacks that alter the assembler output may be confused b</w:t>
      </w:r>
      <w:r>
        <w:t>y the optimizations performed when this option is not used.</w:t>
      </w:r>
    </w:p>
    <w:p w:rsidR="00E67239" w:rsidRDefault="00D12257">
      <w:pPr>
        <w:spacing w:after="113"/>
        <w:ind w:left="1147" w:right="11"/>
      </w:pPr>
      <w:r>
        <w:t>The default is ‘</w:t>
      </w:r>
      <w:r>
        <w:rPr>
          <w:rFonts w:ascii="Calibri" w:eastAsia="Calibri" w:hAnsi="Calibri" w:cs="Calibri"/>
        </w:rPr>
        <w:t>-ffunction-cse</w:t>
      </w:r>
      <w:r>
        <w:t>’</w:t>
      </w:r>
    </w:p>
    <w:p w:rsidR="00E67239" w:rsidRDefault="00D12257">
      <w:pPr>
        <w:spacing w:after="15" w:line="249" w:lineRule="auto"/>
        <w:ind w:left="-5" w:right="365"/>
      </w:pPr>
      <w:r>
        <w:rPr>
          <w:rFonts w:ascii="Calibri" w:eastAsia="Calibri" w:hAnsi="Calibri" w:cs="Calibri"/>
        </w:rPr>
        <w:t>-fno-zero-initialized-in-bss</w:t>
      </w:r>
    </w:p>
    <w:p w:rsidR="00E67239" w:rsidRDefault="00D12257">
      <w:pPr>
        <w:spacing w:after="56"/>
        <w:ind w:left="1147" w:right="11"/>
      </w:pPr>
      <w:r>
        <w:t>If the target supports a BSS section, GCC by default puts variables that are initialized to zero into BSS. This can save space in the resulting code.</w:t>
      </w:r>
    </w:p>
    <w:p w:rsidR="00E67239" w:rsidRDefault="00D12257">
      <w:pPr>
        <w:ind w:left="1147" w:right="380"/>
      </w:pPr>
      <w:r>
        <w:t>This option turns off this behavior because some programs explicitly rely on variables going to the data s</w:t>
      </w:r>
      <w:r>
        <w:t>ection—e.g., so that the resulting executable can find the beginning of that section and/or make assumptions based on that.</w:t>
      </w:r>
    </w:p>
    <w:p w:rsidR="00E67239" w:rsidRDefault="00D12257">
      <w:pPr>
        <w:spacing w:after="119" w:line="249" w:lineRule="auto"/>
        <w:ind w:left="1162" w:right="365"/>
      </w:pPr>
      <w:r>
        <w:t>The default is ‘</w:t>
      </w:r>
      <w:r>
        <w:rPr>
          <w:rFonts w:ascii="Calibri" w:eastAsia="Calibri" w:hAnsi="Calibri" w:cs="Calibri"/>
        </w:rPr>
        <w:t>-fzero-initialized-in-bss</w:t>
      </w:r>
      <w:r>
        <w:t>’.</w:t>
      </w:r>
    </w:p>
    <w:p w:rsidR="00E67239" w:rsidRDefault="00D12257">
      <w:pPr>
        <w:spacing w:after="15" w:line="249" w:lineRule="auto"/>
        <w:ind w:left="-5" w:right="365"/>
      </w:pPr>
      <w:r>
        <w:rPr>
          <w:rFonts w:ascii="Calibri" w:eastAsia="Calibri" w:hAnsi="Calibri" w:cs="Calibri"/>
        </w:rPr>
        <w:t>-fthread-jumps</w:t>
      </w:r>
    </w:p>
    <w:p w:rsidR="00E67239" w:rsidRDefault="00D12257">
      <w:pPr>
        <w:ind w:left="1147" w:right="380"/>
      </w:pPr>
      <w:r>
        <w:t xml:space="preserve">Perform optimizations that check to see if a jump branches to a location </w:t>
      </w:r>
      <w:r>
        <w:t>where another comparison subsumed by the first is found. If so, the first branch is redirected to either the destination of the second branch or a point immediately following it, depending on whether the condition is known to be true or false.</w:t>
      </w:r>
    </w:p>
    <w:p w:rsidR="00E67239" w:rsidRDefault="00D12257">
      <w:pPr>
        <w:spacing w:after="115"/>
        <w:ind w:left="1147" w:right="11"/>
      </w:pPr>
      <w:r>
        <w:t>Enabled at l</w:t>
      </w:r>
      <w:r>
        <w:t>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-fsplit-wide-types</w:t>
      </w:r>
    </w:p>
    <w:p w:rsidR="00E67239" w:rsidRDefault="00D12257">
      <w:pPr>
        <w:ind w:left="1147" w:right="380"/>
      </w:pPr>
      <w:r>
        <w:t xml:space="preserve">When using a type that occupies multiple registers, such as </w:t>
      </w:r>
      <w:r>
        <w:rPr>
          <w:rFonts w:ascii="Calibri" w:eastAsia="Calibri" w:hAnsi="Calibri" w:cs="Calibri"/>
        </w:rPr>
        <w:t xml:space="preserve">longlong </w:t>
      </w:r>
      <w:r>
        <w:t>on a 32-bit system, split the registers apart and allocate them independently. This normally generates better code for those types, but may m</w:t>
      </w:r>
      <w:r>
        <w:t>ake debugging more difficult.</w:t>
      </w:r>
    </w:p>
    <w:p w:rsidR="00E67239" w:rsidRDefault="00D12257">
      <w:pPr>
        <w:spacing w:after="114"/>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-fcse-follow-jumps</w:t>
      </w:r>
    </w:p>
    <w:p w:rsidR="00E67239" w:rsidRDefault="00D12257">
      <w:pPr>
        <w:spacing w:after="3" w:line="262" w:lineRule="auto"/>
        <w:ind w:left="914" w:right="132"/>
        <w:jc w:val="center"/>
      </w:pPr>
      <w:r>
        <w:t>In common subexpression elimination (CSE), scan through jump instructions when the target of the jump is not reached by any other path. For example, when CSE enco</w:t>
      </w:r>
      <w:r>
        <w:t xml:space="preserve">unters an </w:t>
      </w:r>
      <w:r>
        <w:rPr>
          <w:rFonts w:ascii="Calibri" w:eastAsia="Calibri" w:hAnsi="Calibri" w:cs="Calibri"/>
        </w:rPr>
        <w:t xml:space="preserve">if </w:t>
      </w:r>
      <w:r>
        <w:t xml:space="preserve">statement with an </w:t>
      </w:r>
      <w:r>
        <w:rPr>
          <w:rFonts w:ascii="Calibri" w:eastAsia="Calibri" w:hAnsi="Calibri" w:cs="Calibri"/>
        </w:rPr>
        <w:t xml:space="preserve">else </w:t>
      </w:r>
      <w:r>
        <w:t>clause, CSE follows the jump when the condition tested is false.</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-fcse-skip-blocks</w:t>
      </w:r>
    </w:p>
    <w:p w:rsidR="00E67239" w:rsidRDefault="00D12257">
      <w:pPr>
        <w:spacing w:after="38"/>
        <w:ind w:left="1147" w:right="380"/>
      </w:pPr>
      <w:r>
        <w:t>This is similar to ‘</w:t>
      </w:r>
      <w:r>
        <w:rPr>
          <w:rFonts w:ascii="Calibri" w:eastAsia="Calibri" w:hAnsi="Calibri" w:cs="Calibri"/>
        </w:rPr>
        <w:t>-fcse-follow-jumps</w:t>
      </w:r>
      <w:r>
        <w:t>’, but causes CSE to follow jumps that conditionally skip ov</w:t>
      </w:r>
      <w:r>
        <w:t xml:space="preserve">er blocks. When CSE encounters a simple </w:t>
      </w:r>
      <w:r>
        <w:rPr>
          <w:rFonts w:ascii="Calibri" w:eastAsia="Calibri" w:hAnsi="Calibri" w:cs="Calibri"/>
        </w:rPr>
        <w:t xml:space="preserve">if </w:t>
      </w:r>
      <w:r>
        <w:t>statement with no else clause, ‘</w:t>
      </w:r>
      <w:r>
        <w:rPr>
          <w:rFonts w:ascii="Calibri" w:eastAsia="Calibri" w:hAnsi="Calibri" w:cs="Calibri"/>
        </w:rPr>
        <w:t>-fcse-skip-blocks</w:t>
      </w:r>
      <w:r>
        <w:t xml:space="preserve">’ causes CSE to follow the jump around the body of the </w:t>
      </w:r>
      <w:r>
        <w:rPr>
          <w:rFonts w:ascii="Calibri" w:eastAsia="Calibri" w:hAnsi="Calibri" w:cs="Calibri"/>
        </w:rPr>
        <w:t>if</w:t>
      </w:r>
      <w:r>
        <w:t>.</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-frerun-cse-after-loop</w:t>
      </w:r>
    </w:p>
    <w:p w:rsidR="00E67239" w:rsidRDefault="00D12257">
      <w:pPr>
        <w:spacing w:after="40"/>
        <w:ind w:left="1147" w:right="11"/>
      </w:pPr>
      <w:r>
        <w:t>Re-run common subexpression elimination after loop optimizations are performed.</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ind w:left="1152" w:right="11" w:hanging="1152"/>
      </w:pPr>
      <w:r>
        <w:rPr>
          <w:rFonts w:ascii="Calibri" w:eastAsia="Calibri" w:hAnsi="Calibri" w:cs="Calibri"/>
        </w:rPr>
        <w:t xml:space="preserve">-fgcse </w:t>
      </w:r>
      <w:r>
        <w:t>Perform a global common subexpression elimination pass. This pass also performs global constant and copy propagation.</w:t>
      </w:r>
    </w:p>
    <w:p w:rsidR="00E67239" w:rsidRDefault="00D12257">
      <w:pPr>
        <w:spacing w:after="36"/>
        <w:ind w:left="1147" w:right="380"/>
      </w:pPr>
      <w:r>
        <w:rPr>
          <w:i/>
        </w:rPr>
        <w:t xml:space="preserve">Note: </w:t>
      </w:r>
      <w:r>
        <w:t>When compiling a program using computed gotos, a GCC extension, you may get better run-time performance if you disable the global common subexpression elimination pass by adding ‘</w:t>
      </w:r>
      <w:r>
        <w:rPr>
          <w:rFonts w:ascii="Calibri" w:eastAsia="Calibri" w:hAnsi="Calibri" w:cs="Calibri"/>
        </w:rPr>
        <w:t>-fno-gcse</w:t>
      </w:r>
      <w:r>
        <w:t>’ to the command line.</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-fgcse</w:t>
      </w:r>
      <w:r>
        <w:rPr>
          <w:rFonts w:ascii="Calibri" w:eastAsia="Calibri" w:hAnsi="Calibri" w:cs="Calibri"/>
        </w:rPr>
        <w:t>-lm</w:t>
      </w:r>
    </w:p>
    <w:p w:rsidR="00E67239" w:rsidRDefault="00D12257">
      <w:pPr>
        <w:spacing w:after="35"/>
        <w:ind w:left="1147" w:right="380"/>
      </w:pPr>
      <w:r>
        <w:t>When ‘</w:t>
      </w:r>
      <w:r>
        <w:rPr>
          <w:rFonts w:ascii="Calibri" w:eastAsia="Calibri" w:hAnsi="Calibri" w:cs="Calibri"/>
        </w:rPr>
        <w:t>-fgcse-lm</w:t>
      </w:r>
      <w:r>
        <w:t>’ is enabled, global common subexpression elimination attempts to move loads that are only killed by stores into themselves. This allows a loop containing a load/store sequence to be changed to a load outside the loop, and a copy/store w</w:t>
      </w:r>
      <w:r>
        <w:t>ithin the loop.</w:t>
      </w:r>
    </w:p>
    <w:p w:rsidR="00E67239" w:rsidRDefault="00D12257">
      <w:pPr>
        <w:ind w:left="1147" w:right="11"/>
      </w:pPr>
      <w:r>
        <w:t>Enabled by default when ‘</w:t>
      </w:r>
      <w:r>
        <w:rPr>
          <w:rFonts w:ascii="Calibri" w:eastAsia="Calibri" w:hAnsi="Calibri" w:cs="Calibri"/>
        </w:rPr>
        <w:t>-fgcse</w:t>
      </w:r>
      <w:r>
        <w:t>’ is enabled.</w:t>
      </w:r>
    </w:p>
    <w:p w:rsidR="00E67239" w:rsidRDefault="00D12257">
      <w:pPr>
        <w:spacing w:after="15" w:line="249" w:lineRule="auto"/>
        <w:ind w:left="-5" w:right="365"/>
      </w:pPr>
      <w:r>
        <w:rPr>
          <w:rFonts w:ascii="Calibri" w:eastAsia="Calibri" w:hAnsi="Calibri" w:cs="Calibri"/>
        </w:rPr>
        <w:t>-fgcse-sm</w:t>
      </w:r>
    </w:p>
    <w:p w:rsidR="00E67239" w:rsidRDefault="00D12257">
      <w:pPr>
        <w:spacing w:after="32"/>
        <w:ind w:left="1147" w:right="380"/>
      </w:pPr>
      <w:r>
        <w:t>When ‘</w:t>
      </w:r>
      <w:r>
        <w:rPr>
          <w:rFonts w:ascii="Calibri" w:eastAsia="Calibri" w:hAnsi="Calibri" w:cs="Calibri"/>
        </w:rPr>
        <w:t>-fgcse-sm</w:t>
      </w:r>
      <w:r>
        <w:t>’ is enabled, a store motion pass is run after global common subexpression elimination. This pass attempts to move stores out of loops. When used in conjunction with ‘</w:t>
      </w:r>
      <w:r>
        <w:rPr>
          <w:rFonts w:ascii="Calibri" w:eastAsia="Calibri" w:hAnsi="Calibri" w:cs="Calibri"/>
        </w:rPr>
        <w:t>-fg</w:t>
      </w:r>
      <w:r>
        <w:rPr>
          <w:rFonts w:ascii="Calibri" w:eastAsia="Calibri" w:hAnsi="Calibri" w:cs="Calibri"/>
        </w:rPr>
        <w:t>cse-lm</w:t>
      </w:r>
      <w:r>
        <w:t>’, loops containing a load/store sequence can be changed to a load before the loop and a store after the loop.</w:t>
      </w:r>
    </w:p>
    <w:p w:rsidR="00E67239" w:rsidRDefault="00D12257">
      <w:pPr>
        <w:ind w:left="1147" w:right="11"/>
      </w:pPr>
      <w:r>
        <w:t>Not enabled at any optimization level.</w:t>
      </w:r>
    </w:p>
    <w:p w:rsidR="00E67239" w:rsidRDefault="00D12257">
      <w:pPr>
        <w:spacing w:after="15" w:line="249" w:lineRule="auto"/>
        <w:ind w:left="-5" w:right="365"/>
      </w:pPr>
      <w:r>
        <w:rPr>
          <w:rFonts w:ascii="Calibri" w:eastAsia="Calibri" w:hAnsi="Calibri" w:cs="Calibri"/>
        </w:rPr>
        <w:t>-fgcse-las</w:t>
      </w:r>
    </w:p>
    <w:p w:rsidR="00E67239" w:rsidRDefault="00D12257">
      <w:pPr>
        <w:spacing w:after="34"/>
        <w:ind w:left="1147" w:right="380"/>
      </w:pPr>
      <w:r>
        <w:t>When ‘</w:t>
      </w:r>
      <w:r>
        <w:rPr>
          <w:rFonts w:ascii="Calibri" w:eastAsia="Calibri" w:hAnsi="Calibri" w:cs="Calibri"/>
        </w:rPr>
        <w:t>-fgcse-las</w:t>
      </w:r>
      <w:r>
        <w:t>’ is enabled, the global common subexpression elimination pass eliminates</w:t>
      </w:r>
      <w:r>
        <w:t xml:space="preserve"> redundant loads that come after stores to the same memory location (both partial and full redundancies).</w:t>
      </w:r>
    </w:p>
    <w:p w:rsidR="00E67239" w:rsidRDefault="00D12257">
      <w:pPr>
        <w:ind w:left="1147" w:right="11"/>
      </w:pPr>
      <w:r>
        <w:t>Not enabled at any optimization level.</w:t>
      </w:r>
    </w:p>
    <w:p w:rsidR="00E67239" w:rsidRDefault="00D12257">
      <w:pPr>
        <w:spacing w:after="15" w:line="249" w:lineRule="auto"/>
        <w:ind w:left="-5" w:right="365"/>
      </w:pPr>
      <w:r>
        <w:rPr>
          <w:rFonts w:ascii="Calibri" w:eastAsia="Calibri" w:hAnsi="Calibri" w:cs="Calibri"/>
        </w:rPr>
        <w:t>-fgcse-after-reload</w:t>
      </w:r>
    </w:p>
    <w:p w:rsidR="00E67239" w:rsidRDefault="00D12257">
      <w:pPr>
        <w:ind w:left="1147" w:right="380"/>
      </w:pPr>
      <w:r>
        <w:t>When ‘</w:t>
      </w:r>
      <w:r>
        <w:rPr>
          <w:rFonts w:ascii="Calibri" w:eastAsia="Calibri" w:hAnsi="Calibri" w:cs="Calibri"/>
        </w:rPr>
        <w:t>-fgcse-after-reload</w:t>
      </w:r>
      <w:r>
        <w:t>’ is enabled, a redundant load elimination pass is performed after reload. The purpose of this pass is to clean up redundant spilling.</w:t>
      </w:r>
    </w:p>
    <w:p w:rsidR="00E67239" w:rsidRDefault="00D12257">
      <w:pPr>
        <w:spacing w:after="15" w:line="249" w:lineRule="auto"/>
        <w:ind w:left="-5" w:right="365"/>
      </w:pPr>
      <w:r>
        <w:rPr>
          <w:rFonts w:ascii="Calibri" w:eastAsia="Calibri" w:hAnsi="Calibri" w:cs="Calibri"/>
        </w:rPr>
        <w:t>-faggressive-loop-optimizations</w:t>
      </w:r>
    </w:p>
    <w:p w:rsidR="00E67239" w:rsidRDefault="00D12257">
      <w:pPr>
        <w:spacing w:after="110"/>
        <w:ind w:left="1147" w:right="119"/>
      </w:pPr>
      <w:r>
        <w:t>This option tells the loop optimizer to use language constraints to derive bounds for the</w:t>
      </w:r>
      <w:r>
        <w:t xml:space="preserve"> number of iterations of a loop. This assumes that loop code does not invoke undefined behavior by for example causing signed integer overflows or out-of-bound array accesses. The bounds for the number of iterations of a loop are used to guide loop unrolli</w:t>
      </w:r>
      <w:r>
        <w:t>ng and peeling and loop exit test optimizations. This option is enabled by default.</w:t>
      </w:r>
    </w:p>
    <w:p w:rsidR="00E67239" w:rsidRDefault="00D12257">
      <w:pPr>
        <w:spacing w:after="15" w:line="249" w:lineRule="auto"/>
        <w:ind w:left="-5" w:right="365"/>
      </w:pPr>
      <w:r>
        <w:rPr>
          <w:rFonts w:ascii="Calibri" w:eastAsia="Calibri" w:hAnsi="Calibri" w:cs="Calibri"/>
        </w:rPr>
        <w:t>-funconstrained-commons</w:t>
      </w:r>
    </w:p>
    <w:p w:rsidR="00E67239" w:rsidRDefault="00D12257">
      <w:pPr>
        <w:spacing w:after="110"/>
        <w:ind w:left="1147" w:right="380"/>
      </w:pPr>
      <w:r>
        <w:t>This option tells the compiler that variables declared in common blocks (e.g. Fortran) may later be overridden with longer trailing arrays. This pre</w:t>
      </w:r>
      <w:r>
        <w:t>vents certain optimizations that depend on knowing the array bounds.</w:t>
      </w:r>
    </w:p>
    <w:p w:rsidR="00E67239" w:rsidRDefault="00D12257">
      <w:pPr>
        <w:spacing w:after="15" w:line="249" w:lineRule="auto"/>
        <w:ind w:left="-5" w:right="365"/>
      </w:pPr>
      <w:r>
        <w:rPr>
          <w:rFonts w:ascii="Calibri" w:eastAsia="Calibri" w:hAnsi="Calibri" w:cs="Calibri"/>
        </w:rPr>
        <w:t>-fcrossjumping</w:t>
      </w:r>
    </w:p>
    <w:p w:rsidR="00E67239" w:rsidRDefault="00D12257">
      <w:pPr>
        <w:spacing w:after="56"/>
        <w:ind w:left="1147" w:right="380"/>
      </w:pPr>
      <w:r>
        <w:t>Perform cross-jumping transformation. This transformation unifies equivalent code and saves code size. The resulting code may or may not perform better than without cross-j</w:t>
      </w:r>
      <w:r>
        <w:t>umping.</w:t>
      </w:r>
    </w:p>
    <w:p w:rsidR="00E67239" w:rsidRDefault="00D12257">
      <w:pPr>
        <w:spacing w:after="103"/>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-fauto-inc-dec</w:t>
      </w:r>
    </w:p>
    <w:p w:rsidR="00E67239" w:rsidRDefault="00D12257">
      <w:pPr>
        <w:spacing w:after="3"/>
        <w:ind w:left="1147" w:right="380"/>
      </w:pPr>
      <w:r>
        <w:t>Combine increments or decrements of addresses with memory accesses. This pass is always skipped on architectures that do not have instructions to support this. Enabled by default at ‘</w:t>
      </w:r>
      <w:r>
        <w:rPr>
          <w:rFonts w:ascii="Calibri" w:eastAsia="Calibri" w:hAnsi="Calibri" w:cs="Calibri"/>
        </w:rPr>
        <w:t>-O</w:t>
      </w:r>
      <w:r>
        <w:t>’ and hig</w:t>
      </w:r>
      <w:r>
        <w:t>her on architectures that support this.</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5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-fdce</w:t>
            </w:r>
          </w:p>
        </w:tc>
        <w:tc>
          <w:tcPr>
            <w:tcW w:w="7488" w:type="dxa"/>
            <w:tcBorders>
              <w:top w:val="nil"/>
              <w:left w:val="nil"/>
              <w:bottom w:val="nil"/>
              <w:right w:val="nil"/>
            </w:tcBorders>
          </w:tcPr>
          <w:p w:rsidR="00E67239" w:rsidRDefault="00D12257">
            <w:pPr>
              <w:spacing w:after="0" w:line="259" w:lineRule="auto"/>
              <w:ind w:left="0" w:firstLine="0"/>
              <w:jc w:val="left"/>
            </w:pPr>
            <w:r>
              <w:t>Perform dead code elimination (DCE) on RTL. Enabled by default at ‘</w:t>
            </w:r>
            <w:r>
              <w:rPr>
                <w:rFonts w:ascii="Calibri" w:eastAsia="Calibri" w:hAnsi="Calibri" w:cs="Calibri"/>
              </w:rPr>
              <w:t>-O</w:t>
            </w:r>
            <w:r>
              <w:t>’ and higher.</w:t>
            </w:r>
          </w:p>
        </w:tc>
      </w:tr>
      <w:tr w:rsidR="00E67239">
        <w:trPr>
          <w:trHeight w:val="5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-fdse</w:t>
            </w:r>
          </w:p>
        </w:tc>
        <w:tc>
          <w:tcPr>
            <w:tcW w:w="7488" w:type="dxa"/>
            <w:tcBorders>
              <w:top w:val="nil"/>
              <w:left w:val="nil"/>
              <w:bottom w:val="nil"/>
              <w:right w:val="nil"/>
            </w:tcBorders>
          </w:tcPr>
          <w:p w:rsidR="00E67239" w:rsidRDefault="00D12257">
            <w:pPr>
              <w:spacing w:after="0" w:line="259" w:lineRule="auto"/>
              <w:ind w:left="0" w:firstLine="0"/>
              <w:jc w:val="left"/>
            </w:pPr>
            <w:r>
              <w:t>Perform dead store elimination (DSE) on RTL. Enabled by default at ‘</w:t>
            </w:r>
            <w:r>
              <w:rPr>
                <w:rFonts w:ascii="Calibri" w:eastAsia="Calibri" w:hAnsi="Calibri" w:cs="Calibri"/>
              </w:rPr>
              <w:t>-O</w:t>
            </w:r>
            <w:r>
              <w:t>’ and higher.</w:t>
            </w:r>
          </w:p>
        </w:tc>
      </w:tr>
    </w:tbl>
    <w:p w:rsidR="00E67239" w:rsidRDefault="00D12257">
      <w:pPr>
        <w:spacing w:after="15" w:line="249" w:lineRule="auto"/>
        <w:ind w:left="-5" w:right="365"/>
      </w:pPr>
      <w:r>
        <w:rPr>
          <w:rFonts w:ascii="Calibri" w:eastAsia="Calibri" w:hAnsi="Calibri" w:cs="Calibri"/>
        </w:rPr>
        <w:t>-fif-conversion</w:t>
      </w:r>
    </w:p>
    <w:p w:rsidR="00E67239" w:rsidRDefault="00D12257">
      <w:pPr>
        <w:spacing w:after="51"/>
        <w:ind w:left="1147" w:right="380"/>
      </w:pPr>
      <w:r>
        <w:t>Attempt to transform conditional jumps into branch-less equivalents. This includes use of conditional moves, min, max, set flags and abs instructions, and some tricks doable by standard arithmetics. The use of conditional execution on chips where it is ava</w:t>
      </w:r>
      <w:r>
        <w:t>ilable is controlled by ‘</w:t>
      </w:r>
      <w:r>
        <w:rPr>
          <w:rFonts w:ascii="Calibri" w:eastAsia="Calibri" w:hAnsi="Calibri" w:cs="Calibri"/>
        </w:rPr>
        <w:t>-fif-conversion2</w:t>
      </w:r>
      <w:r>
        <w:t>’.</w:t>
      </w:r>
    </w:p>
    <w:p w:rsidR="00E67239" w:rsidRDefault="00D12257">
      <w:pPr>
        <w:spacing w:after="103"/>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-fif-conversion2</w:t>
      </w:r>
    </w:p>
    <w:p w:rsidR="00E67239" w:rsidRDefault="00D12257">
      <w:pPr>
        <w:spacing w:after="56"/>
        <w:ind w:left="1147" w:right="11"/>
      </w:pPr>
      <w:r>
        <w:t>Use conditional execution (where available) to transform conditional jumps into branch-less equivalents.</w:t>
      </w:r>
    </w:p>
    <w:p w:rsidR="00E67239" w:rsidRDefault="00D12257">
      <w:pPr>
        <w:spacing w:after="103"/>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-fdeclone-ctor-dtor</w:t>
      </w:r>
    </w:p>
    <w:p w:rsidR="00E67239" w:rsidRDefault="00D12257">
      <w:pPr>
        <w:spacing w:after="54"/>
        <w:ind w:left="1147" w:right="380"/>
      </w:pPr>
      <w:r>
        <w:t>The C</w:t>
      </w:r>
      <w:r>
        <w:rPr>
          <w:rFonts w:ascii="Calibri" w:eastAsia="Calibri" w:hAnsi="Calibri" w:cs="Calibri"/>
        </w:rPr>
        <w:t xml:space="preserve">++ </w:t>
      </w:r>
      <w:r>
        <w:t>ABI requires multiple entry points for constructors and destructors: one for a base subobject, one for a complete object, and one for a virtual destructor that calls operator delete afterwards. For a hierarchy with virtual bases</w:t>
      </w:r>
      <w:r>
        <w:t>, the base and complete variants are clones, which means two copies of the function. With this option, the base and complete variants are changed to be thunks that call a common implementation.</w:t>
      </w:r>
    </w:p>
    <w:p w:rsidR="00E67239" w:rsidRDefault="00D12257">
      <w:pPr>
        <w:spacing w:after="103"/>
        <w:ind w:left="1147" w:right="11"/>
      </w:pPr>
      <w:r>
        <w:t>Enabled by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-fdelete-null-pointer-checks</w:t>
      </w:r>
    </w:p>
    <w:p w:rsidR="00E67239" w:rsidRDefault="00D12257">
      <w:pPr>
        <w:spacing w:after="37"/>
        <w:ind w:left="1147" w:right="186"/>
      </w:pPr>
      <w:r>
        <w:t xml:space="preserve">Assume that programs cannot safely dereference null pointers, and that no code or data element resides at address zero. This option enables simple constant folding optimizations at all optimization levels. In addition, other optimization passes in GCC use </w:t>
      </w:r>
      <w:r>
        <w:t xml:space="preserve">this flag to control global dataflow analyses that eliminate useless checks for null pointers; these assume that a memory access to address zero always results in a trap, so that if a pointer is checked after it has already been dereferenced, it cannot be </w:t>
      </w:r>
      <w:r>
        <w:t>null.</w:t>
      </w:r>
    </w:p>
    <w:p w:rsidR="00E67239" w:rsidRDefault="00D12257">
      <w:pPr>
        <w:spacing w:after="3"/>
        <w:ind w:left="1147" w:right="11"/>
      </w:pPr>
      <w:r>
        <w:t>Note however that in some environments this assumption is not true.</w:t>
      </w:r>
    </w:p>
    <w:p w:rsidR="00E67239" w:rsidRDefault="00D12257">
      <w:pPr>
        <w:spacing w:after="36"/>
        <w:ind w:left="1147" w:right="11"/>
      </w:pPr>
      <w:r>
        <w:t>Use ‘</w:t>
      </w:r>
      <w:r>
        <w:rPr>
          <w:rFonts w:ascii="Calibri" w:eastAsia="Calibri" w:hAnsi="Calibri" w:cs="Calibri"/>
        </w:rPr>
        <w:t>-fno-delete-null-pointer-checks</w:t>
      </w:r>
      <w:r>
        <w:t>’ to disable this optimization for programs that depend on that behavior.</w:t>
      </w:r>
    </w:p>
    <w:p w:rsidR="00E67239" w:rsidRDefault="00D12257">
      <w:pPr>
        <w:spacing w:after="37"/>
        <w:ind w:left="1147" w:right="186"/>
      </w:pPr>
      <w:r>
        <w:t>This option is enabled by default on most targets. On Nios II ELF, it de</w:t>
      </w:r>
      <w:r>
        <w:t>faults to off. On AVR, CR16, and MSP430, this option is completely disabled.</w:t>
      </w:r>
    </w:p>
    <w:p w:rsidR="00E67239" w:rsidRDefault="00D12257">
      <w:pPr>
        <w:ind w:left="1147" w:right="11"/>
      </w:pPr>
      <w:r>
        <w:t>Passes that use the dataflow information are enabled independently at different optimization levels.</w:t>
      </w:r>
    </w:p>
    <w:p w:rsidR="00E67239" w:rsidRDefault="00D12257">
      <w:pPr>
        <w:spacing w:after="15" w:line="249" w:lineRule="auto"/>
        <w:ind w:left="-5" w:right="365"/>
      </w:pPr>
      <w:r>
        <w:rPr>
          <w:rFonts w:ascii="Calibri" w:eastAsia="Calibri" w:hAnsi="Calibri" w:cs="Calibri"/>
        </w:rPr>
        <w:t>-fdevirtualize</w:t>
      </w:r>
    </w:p>
    <w:p w:rsidR="00E67239" w:rsidRDefault="00D12257">
      <w:pPr>
        <w:ind w:left="1147" w:right="380"/>
      </w:pPr>
      <w:r>
        <w:t xml:space="preserve">Attempt to convert calls to virtual functions to direct calls. </w:t>
      </w:r>
      <w:r>
        <w:t>This is done both within a procedure and interprocedurally as part of indirect inlining (‘</w:t>
      </w:r>
      <w:r>
        <w:rPr>
          <w:rFonts w:ascii="Calibri" w:eastAsia="Calibri" w:hAnsi="Calibri" w:cs="Calibri"/>
        </w:rPr>
        <w:t>-findirect-inlining</w:t>
      </w:r>
      <w:r>
        <w:t>’) and interprocedural constant propagation (‘</w:t>
      </w:r>
      <w:r>
        <w:rPr>
          <w:rFonts w:ascii="Calibri" w:eastAsia="Calibri" w:hAnsi="Calibri" w:cs="Calibri"/>
        </w:rPr>
        <w:t>-fipa-cp</w:t>
      </w:r>
      <w:r>
        <w:t>’). 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-fdevirtualize-speculatively</w:t>
      </w:r>
    </w:p>
    <w:p w:rsidR="00E67239" w:rsidRDefault="00D12257">
      <w:pPr>
        <w:ind w:left="1147" w:right="380"/>
      </w:pPr>
      <w:r>
        <w:t>Attempt to convert ca</w:t>
      </w:r>
      <w:r>
        <w:t xml:space="preserve">lls to virtual functions to speculative direct calls. Based on the analysis of the type inheritance graph, determine for a given call the set of likely targets. If the set is small, preferably of size 1, change the call into a conditional deciding between </w:t>
      </w:r>
      <w:r>
        <w:t>direct and indirect calls. The speculative calls enable more optimizations, such as inlining. When they seem useless after further optimization, they are converted back into original form.</w:t>
      </w:r>
    </w:p>
    <w:p w:rsidR="00E67239" w:rsidRDefault="00D12257">
      <w:pPr>
        <w:spacing w:after="15" w:line="249" w:lineRule="auto"/>
        <w:ind w:left="-5" w:right="365"/>
      </w:pPr>
      <w:r>
        <w:rPr>
          <w:rFonts w:ascii="Calibri" w:eastAsia="Calibri" w:hAnsi="Calibri" w:cs="Calibri"/>
        </w:rPr>
        <w:t>-fdevirtualize-at-ltrans</w:t>
      </w:r>
    </w:p>
    <w:p w:rsidR="00E67239" w:rsidRDefault="00D12257">
      <w:pPr>
        <w:ind w:left="1147" w:right="380"/>
      </w:pPr>
      <w:r>
        <w:t>Stream extra information needed for aggres</w:t>
      </w:r>
      <w:r>
        <w:t>sive devirtualization when running the link-time optimizer in local transformation mode. This option enables more devirtualization but significantly increases the size of streamed data. For this reason it is disabled by default.</w:t>
      </w:r>
    </w:p>
    <w:p w:rsidR="00E67239" w:rsidRDefault="00D12257">
      <w:pPr>
        <w:spacing w:after="15" w:line="249" w:lineRule="auto"/>
        <w:ind w:left="-5" w:right="365"/>
      </w:pPr>
      <w:r>
        <w:rPr>
          <w:rFonts w:ascii="Calibri" w:eastAsia="Calibri" w:hAnsi="Calibri" w:cs="Calibri"/>
        </w:rPr>
        <w:t>-fexpensive-optimizations</w:t>
      </w:r>
    </w:p>
    <w:p w:rsidR="00E67239" w:rsidRDefault="00D12257">
      <w:pPr>
        <w:spacing w:after="40"/>
        <w:ind w:left="1147" w:right="11"/>
      </w:pPr>
      <w:r>
        <w:t>P</w:t>
      </w:r>
      <w:r>
        <w:t>erform a number of minor optimizations that are relatively expensive.</w:t>
      </w:r>
    </w:p>
    <w:p w:rsidR="00E67239" w:rsidRDefault="00D12257">
      <w:pPr>
        <w:spacing w:after="104"/>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39"/>
        <w:ind w:left="1152" w:right="380" w:hanging="1152"/>
      </w:pPr>
      <w:r>
        <w:rPr>
          <w:rFonts w:ascii="Calibri" w:eastAsia="Calibri" w:hAnsi="Calibri" w:cs="Calibri"/>
        </w:rPr>
        <w:t xml:space="preserve">-free </w:t>
      </w:r>
      <w:r>
        <w:t>Attempt to remove redundant extension instructions. This is especially helpful for the x86-64 architecture, which implicitly zero-extends in 64-bit registers after writing to their lower 32-bit half.</w:t>
      </w:r>
    </w:p>
    <w:p w:rsidR="00E67239" w:rsidRDefault="00D12257">
      <w:pPr>
        <w:ind w:left="1147" w:right="11"/>
      </w:pPr>
      <w:r>
        <w:t>Enabled for Alpha, AArch64 and x86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-fno-lifetime-dse</w:t>
      </w:r>
    </w:p>
    <w:p w:rsidR="00E67239" w:rsidRDefault="00D12257">
      <w:pPr>
        <w:ind w:left="1147" w:right="380"/>
      </w:pPr>
      <w:r>
        <w:t>In C</w:t>
      </w:r>
      <w:r>
        <w:rPr>
          <w:rFonts w:ascii="Calibri" w:eastAsia="Calibri" w:hAnsi="Calibri" w:cs="Calibri"/>
        </w:rPr>
        <w:t xml:space="preserve">++ </w:t>
      </w:r>
      <w:r>
        <w:t>the value of an object is only affected by changes within its lifetime: when the constructor begins, the object has an indeterminate value, and any changes during the lifetime of the object are dead when the object is des</w:t>
      </w:r>
      <w:r>
        <w:t>troyed. Normally dead store elimination will take advantage of this; if your code relies on the value of the object storage persisting beyond the lifetime of the object, you can use this flag to disable this optimization. To preserve stores before the cons</w:t>
      </w:r>
      <w:r>
        <w:t>tructor starts (e.g. because your operator new clears the object storage) but still treat the object as dead after the destructor you, can use ‘</w:t>
      </w:r>
      <w:r>
        <w:rPr>
          <w:rFonts w:ascii="Calibri" w:eastAsia="Calibri" w:hAnsi="Calibri" w:cs="Calibri"/>
        </w:rPr>
        <w:t>-flifetime-dse=1</w:t>
      </w:r>
      <w:r>
        <w:t>’. The default behavior can be explicitly selected with ‘</w:t>
      </w:r>
      <w:r>
        <w:rPr>
          <w:rFonts w:ascii="Calibri" w:eastAsia="Calibri" w:hAnsi="Calibri" w:cs="Calibri"/>
        </w:rPr>
        <w:t>-flifetime-dse=2</w:t>
      </w:r>
      <w:r>
        <w:t>’. ‘</w:t>
      </w:r>
      <w:r>
        <w:rPr>
          <w:rFonts w:ascii="Calibri" w:eastAsia="Calibri" w:hAnsi="Calibri" w:cs="Calibri"/>
        </w:rPr>
        <w:t>-flifetime-dse=0</w:t>
      </w:r>
      <w:r>
        <w:t>’ i</w:t>
      </w:r>
      <w:r>
        <w:t>s equivalent to ‘</w:t>
      </w:r>
      <w:r>
        <w:rPr>
          <w:rFonts w:ascii="Calibri" w:eastAsia="Calibri" w:hAnsi="Calibri" w:cs="Calibri"/>
        </w:rPr>
        <w:t>-fno-lifetime-dse</w:t>
      </w:r>
      <w:r>
        <w:t>’.</w:t>
      </w:r>
    </w:p>
    <w:p w:rsidR="00E67239" w:rsidRDefault="00D12257">
      <w:pPr>
        <w:spacing w:after="15" w:line="249" w:lineRule="auto"/>
        <w:ind w:left="-5" w:right="365"/>
      </w:pPr>
      <w:r>
        <w:rPr>
          <w:rFonts w:ascii="Calibri" w:eastAsia="Calibri" w:hAnsi="Calibri" w:cs="Calibri"/>
        </w:rPr>
        <w:t>-flive-range-shrinkage</w:t>
      </w:r>
    </w:p>
    <w:p w:rsidR="00E67239" w:rsidRDefault="00D12257">
      <w:pPr>
        <w:spacing w:after="3"/>
        <w:ind w:left="1147" w:right="11"/>
      </w:pPr>
      <w:r>
        <w:t>Attempt to decrease register pressure through register live range shrinkage.</w:t>
      </w:r>
    </w:p>
    <w:p w:rsidR="00E67239" w:rsidRDefault="00D12257">
      <w:pPr>
        <w:ind w:left="1147" w:right="11"/>
      </w:pPr>
      <w:r>
        <w:t>This is helpful for fast processors with small or moderate size register sets.</w:t>
      </w:r>
    </w:p>
    <w:p w:rsidR="00E67239" w:rsidRDefault="00D12257">
      <w:pPr>
        <w:spacing w:after="15" w:line="249" w:lineRule="auto"/>
        <w:ind w:left="-5" w:right="365"/>
      </w:pPr>
      <w:r>
        <w:rPr>
          <w:rFonts w:ascii="Calibri" w:eastAsia="Calibri" w:hAnsi="Calibri" w:cs="Calibri"/>
        </w:rPr>
        <w:t>-fira-algorithm=</w:t>
      </w:r>
      <w:r>
        <w:rPr>
          <w:rFonts w:ascii="Calibri" w:eastAsia="Calibri" w:hAnsi="Calibri" w:cs="Calibri"/>
          <w:i/>
        </w:rPr>
        <w:t>algorithm</w:t>
      </w:r>
    </w:p>
    <w:p w:rsidR="00E67239" w:rsidRDefault="00D12257">
      <w:pPr>
        <w:ind w:left="1147" w:right="380"/>
      </w:pPr>
      <w:r>
        <w:t>Use the specif</w:t>
      </w:r>
      <w:r>
        <w:t xml:space="preserve">ied coloring algorithm for the integrated register allocator. The </w:t>
      </w:r>
      <w:r>
        <w:rPr>
          <w:rFonts w:ascii="Calibri" w:eastAsia="Calibri" w:hAnsi="Calibri" w:cs="Calibri"/>
          <w:i/>
        </w:rPr>
        <w:t xml:space="preserve">algorithm </w:t>
      </w:r>
      <w:r>
        <w:t>argument can be ‘</w:t>
      </w:r>
      <w:r>
        <w:rPr>
          <w:rFonts w:ascii="Calibri" w:eastAsia="Calibri" w:hAnsi="Calibri" w:cs="Calibri"/>
        </w:rPr>
        <w:t>priority</w:t>
      </w:r>
      <w:r>
        <w:t>’, which specifies Chow’s priority coloring, or ‘</w:t>
      </w:r>
      <w:r>
        <w:rPr>
          <w:rFonts w:ascii="Calibri" w:eastAsia="Calibri" w:hAnsi="Calibri" w:cs="Calibri"/>
        </w:rPr>
        <w:t>CB</w:t>
      </w:r>
      <w:r>
        <w:t>’, which specifies Chaitin-Briggs coloring. Chaitin-Briggs coloring is not implemented for all architect</w:t>
      </w:r>
      <w:r>
        <w:t>ures, but for those targets that do support it, it is the default because it generates better code.</w:t>
      </w:r>
    </w:p>
    <w:p w:rsidR="00E67239" w:rsidRDefault="00D12257">
      <w:pPr>
        <w:spacing w:after="15" w:line="249" w:lineRule="auto"/>
        <w:ind w:left="-5" w:right="365"/>
      </w:pPr>
      <w:r>
        <w:rPr>
          <w:rFonts w:ascii="Calibri" w:eastAsia="Calibri" w:hAnsi="Calibri" w:cs="Calibri"/>
        </w:rPr>
        <w:t>-fira-region=</w:t>
      </w:r>
      <w:r>
        <w:rPr>
          <w:rFonts w:ascii="Calibri" w:eastAsia="Calibri" w:hAnsi="Calibri" w:cs="Calibri"/>
          <w:i/>
        </w:rPr>
        <w:t>region</w:t>
      </w:r>
    </w:p>
    <w:p w:rsidR="00E67239" w:rsidRDefault="00D12257">
      <w:pPr>
        <w:spacing w:after="3"/>
        <w:ind w:left="1147" w:right="11"/>
      </w:pPr>
      <w:r>
        <w:t xml:space="preserve">Use specified regions for the integrated register allocator. The </w:t>
      </w:r>
      <w:r>
        <w:rPr>
          <w:rFonts w:ascii="Calibri" w:eastAsia="Calibri" w:hAnsi="Calibri" w:cs="Calibri"/>
          <w:i/>
        </w:rPr>
        <w:t xml:space="preserve">region </w:t>
      </w:r>
      <w:r>
        <w:t>argument should be one of the following:</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3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all</w:t>
            </w:r>
            <w:r>
              <w:t>’</w:t>
            </w:r>
          </w:p>
        </w:tc>
        <w:tc>
          <w:tcPr>
            <w:tcW w:w="6336" w:type="dxa"/>
            <w:tcBorders>
              <w:top w:val="nil"/>
              <w:left w:val="nil"/>
              <w:bottom w:val="nil"/>
              <w:right w:val="nil"/>
            </w:tcBorders>
          </w:tcPr>
          <w:p w:rsidR="00E67239" w:rsidRDefault="00D12257">
            <w:pPr>
              <w:spacing w:after="0" w:line="259" w:lineRule="auto"/>
              <w:ind w:left="0" w:firstLine="0"/>
            </w:pPr>
            <w:r>
              <w:t xml:space="preserve">Use all loops as </w:t>
            </w:r>
            <w:r>
              <w:t>register allocation regions. This can give the best results for machines with a small and/or irregular register set.</w:t>
            </w:r>
          </w:p>
        </w:tc>
      </w:tr>
      <w:tr w:rsidR="00E67239">
        <w:trPr>
          <w:trHeight w:val="115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mixed</w:t>
            </w:r>
            <w:r>
              <w:t>’</w:t>
            </w:r>
          </w:p>
        </w:tc>
        <w:tc>
          <w:tcPr>
            <w:tcW w:w="6336" w:type="dxa"/>
            <w:tcBorders>
              <w:top w:val="nil"/>
              <w:left w:val="nil"/>
              <w:bottom w:val="nil"/>
              <w:right w:val="nil"/>
            </w:tcBorders>
          </w:tcPr>
          <w:p w:rsidR="00E67239" w:rsidRDefault="00D12257">
            <w:pPr>
              <w:spacing w:after="0" w:line="259" w:lineRule="auto"/>
              <w:ind w:left="0" w:firstLine="0"/>
            </w:pPr>
            <w:r>
              <w:t>Use all loops except for loops with small register pressure as the regions. This value usually gives the best results in most cases and for most architectures, and is enabled by default when compiling with optimization for speed (‘</w:t>
            </w:r>
            <w:r>
              <w:rPr>
                <w:rFonts w:ascii="Calibri" w:eastAsia="Calibri" w:hAnsi="Calibri" w:cs="Calibri"/>
              </w:rPr>
              <w:t>-O</w:t>
            </w:r>
            <w:r>
              <w:t>’, ‘</w:t>
            </w:r>
            <w:r>
              <w:rPr>
                <w:rFonts w:ascii="Calibri" w:eastAsia="Calibri" w:hAnsi="Calibri" w:cs="Calibri"/>
              </w:rPr>
              <w:t>-O2</w:t>
            </w:r>
            <w:r>
              <w:t>’, . . .).</w:t>
            </w:r>
          </w:p>
        </w:tc>
      </w:tr>
      <w:tr w:rsidR="00E67239">
        <w:trPr>
          <w:trHeight w:val="54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one</w:t>
            </w:r>
            <w:r>
              <w:t>’</w:t>
            </w:r>
          </w:p>
        </w:tc>
        <w:tc>
          <w:tcPr>
            <w:tcW w:w="6336" w:type="dxa"/>
            <w:tcBorders>
              <w:top w:val="nil"/>
              <w:left w:val="nil"/>
              <w:bottom w:val="nil"/>
              <w:right w:val="nil"/>
            </w:tcBorders>
          </w:tcPr>
          <w:p w:rsidR="00E67239" w:rsidRDefault="00D12257">
            <w:pPr>
              <w:spacing w:after="0" w:line="259" w:lineRule="auto"/>
              <w:ind w:left="0" w:firstLine="0"/>
            </w:pPr>
            <w:r>
              <w:t>Use all functions as a single region. This typically results in the smallest code size, and is enabled by default for ‘</w:t>
            </w:r>
            <w:r>
              <w:rPr>
                <w:rFonts w:ascii="Calibri" w:eastAsia="Calibri" w:hAnsi="Calibri" w:cs="Calibri"/>
              </w:rPr>
              <w:t>-Os</w:t>
            </w:r>
            <w:r>
              <w:t>’ or ‘</w:t>
            </w:r>
            <w:r>
              <w:rPr>
                <w:rFonts w:ascii="Calibri" w:eastAsia="Calibri" w:hAnsi="Calibri" w:cs="Calibri"/>
              </w:rPr>
              <w:t>-O0</w:t>
            </w:r>
            <w:r>
              <w:t>’.</w:t>
            </w:r>
          </w:p>
        </w:tc>
      </w:tr>
    </w:tbl>
    <w:p w:rsidR="00E67239" w:rsidRDefault="00D12257">
      <w:pPr>
        <w:spacing w:after="15" w:line="249" w:lineRule="auto"/>
        <w:ind w:left="-5" w:right="365"/>
      </w:pPr>
      <w:r>
        <w:rPr>
          <w:rFonts w:ascii="Calibri" w:eastAsia="Calibri" w:hAnsi="Calibri" w:cs="Calibri"/>
        </w:rPr>
        <w:t>-fira-hoist-pressure</w:t>
      </w:r>
    </w:p>
    <w:p w:rsidR="00E67239" w:rsidRDefault="00D12257">
      <w:pPr>
        <w:spacing w:after="40"/>
        <w:ind w:left="1147" w:right="380"/>
      </w:pPr>
      <w:r>
        <w:t>Use IRA to evaluate register pressure in the code hoisting pass for decisions to hoist expressions. This option usually results in smaller code, but it can slow the compiler down.</w:t>
      </w:r>
    </w:p>
    <w:p w:rsidR="00E67239" w:rsidRDefault="00D12257">
      <w:pPr>
        <w:ind w:left="1147" w:right="11"/>
      </w:pPr>
      <w:r>
        <w:t>This option is enabled at level ‘</w:t>
      </w:r>
      <w:r>
        <w:rPr>
          <w:rFonts w:ascii="Calibri" w:eastAsia="Calibri" w:hAnsi="Calibri" w:cs="Calibri"/>
        </w:rPr>
        <w:t>-Os</w:t>
      </w:r>
      <w:r>
        <w:t>’ for all targets.</w:t>
      </w:r>
    </w:p>
    <w:p w:rsidR="00E67239" w:rsidRDefault="00D12257">
      <w:pPr>
        <w:spacing w:after="15" w:line="249" w:lineRule="auto"/>
        <w:ind w:left="-5" w:right="365"/>
      </w:pPr>
      <w:r>
        <w:rPr>
          <w:rFonts w:ascii="Calibri" w:eastAsia="Calibri" w:hAnsi="Calibri" w:cs="Calibri"/>
        </w:rPr>
        <w:t>-fira-loop-pressure</w:t>
      </w:r>
    </w:p>
    <w:p w:rsidR="00E67239" w:rsidRDefault="00D12257">
      <w:pPr>
        <w:spacing w:after="38"/>
        <w:ind w:left="1147" w:right="380"/>
      </w:pPr>
      <w:r>
        <w:t>U</w:t>
      </w:r>
      <w:r>
        <w:t>se IRA to evaluate register pressure in loops for decisions to move loop invariants. This option usually results in generation of faster and smaller code on machines with large register files (</w:t>
      </w:r>
      <w:r>
        <w:rPr>
          <w:rFonts w:ascii="Calibri" w:eastAsia="Calibri" w:hAnsi="Calibri" w:cs="Calibri"/>
        </w:rPr>
        <w:t>&gt;</w:t>
      </w:r>
      <w:r>
        <w:t>= 32 registers), but it can slow the compiler down.</w:t>
      </w:r>
    </w:p>
    <w:p w:rsidR="00E67239" w:rsidRDefault="00D12257">
      <w:pPr>
        <w:ind w:left="1147" w:right="11"/>
      </w:pPr>
      <w:r>
        <w:t>This optio</w:t>
      </w:r>
      <w:r>
        <w:t>n is enabled at level ‘</w:t>
      </w:r>
      <w:r>
        <w:rPr>
          <w:rFonts w:ascii="Calibri" w:eastAsia="Calibri" w:hAnsi="Calibri" w:cs="Calibri"/>
        </w:rPr>
        <w:t>-O3</w:t>
      </w:r>
      <w:r>
        <w:t>’ for some targets.</w:t>
      </w:r>
    </w:p>
    <w:p w:rsidR="00E67239" w:rsidRDefault="00D12257">
      <w:pPr>
        <w:spacing w:after="15" w:line="249" w:lineRule="auto"/>
        <w:ind w:left="-5" w:right="365"/>
      </w:pPr>
      <w:r>
        <w:rPr>
          <w:rFonts w:ascii="Calibri" w:eastAsia="Calibri" w:hAnsi="Calibri" w:cs="Calibri"/>
        </w:rPr>
        <w:t>-fno-ira-share-save-slots</w:t>
      </w:r>
    </w:p>
    <w:p w:rsidR="00E67239" w:rsidRDefault="00D12257">
      <w:pPr>
        <w:ind w:left="1147" w:right="380"/>
      </w:pPr>
      <w:r>
        <w:t xml:space="preserve">Disable sharing of stack slots used for saving call-used hard registers living through a call. Each hard register gets a separate stack slot, and as a result function stack frames are </w:t>
      </w:r>
      <w:r>
        <w:t>larger.</w:t>
      </w:r>
    </w:p>
    <w:p w:rsidR="00E67239" w:rsidRDefault="00D12257">
      <w:pPr>
        <w:spacing w:after="15" w:line="249" w:lineRule="auto"/>
        <w:ind w:left="-5" w:right="365"/>
      </w:pPr>
      <w:r>
        <w:rPr>
          <w:rFonts w:ascii="Calibri" w:eastAsia="Calibri" w:hAnsi="Calibri" w:cs="Calibri"/>
        </w:rPr>
        <w:t>-fno-ira-share-spill-slots</w:t>
      </w:r>
    </w:p>
    <w:p w:rsidR="00E67239" w:rsidRDefault="00D12257">
      <w:pPr>
        <w:ind w:left="1147" w:right="380"/>
      </w:pPr>
      <w:r>
        <w:t>Disable sharing of stack slots allocated for pseudo-registers. Each pseudoregister that does not get a hard register gets a separate stack slot, and as a result function stack frames are larger.</w:t>
      </w:r>
    </w:p>
    <w:p w:rsidR="00E67239" w:rsidRDefault="00D12257">
      <w:pPr>
        <w:spacing w:after="15" w:line="249" w:lineRule="auto"/>
        <w:ind w:left="-5" w:right="365"/>
      </w:pPr>
      <w:r>
        <w:rPr>
          <w:rFonts w:ascii="Calibri" w:eastAsia="Calibri" w:hAnsi="Calibri" w:cs="Calibri"/>
        </w:rPr>
        <w:t>-flra-remat</w:t>
      </w:r>
    </w:p>
    <w:p w:rsidR="00E67239" w:rsidRDefault="00D12257">
      <w:pPr>
        <w:ind w:left="1147" w:right="11"/>
      </w:pPr>
      <w:r>
        <w:t>Enable CFG-sensitive rematerialization in LRA. Instead of loading values of spilled pseudos, LRA tries to rematerialize (recalculate) values if it is profitable.</w:t>
      </w:r>
    </w:p>
    <w:p w:rsidR="00E67239" w:rsidRDefault="00D12257">
      <w:pPr>
        <w:spacing w:after="188"/>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-fdelayed-branch</w:t>
      </w:r>
    </w:p>
    <w:p w:rsidR="00E67239" w:rsidRDefault="00D12257">
      <w:pPr>
        <w:ind w:left="1147" w:right="11"/>
      </w:pPr>
      <w:r>
        <w:t>If supported for the target machine, attempt to reorder instructions to exploit instruction slots available after delayed branch instructions.</w:t>
      </w:r>
    </w:p>
    <w:p w:rsidR="00E67239" w:rsidRDefault="00D12257">
      <w:pPr>
        <w:spacing w:after="188"/>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-fschedule-insns</w:t>
      </w:r>
    </w:p>
    <w:p w:rsidR="00E67239" w:rsidRDefault="00D12257">
      <w:pPr>
        <w:ind w:left="1147" w:right="380"/>
      </w:pPr>
      <w:r>
        <w:t>If supported for the target machine, attempt to reo</w:t>
      </w:r>
      <w:r>
        <w:t>rder instructions to eliminate execution stalls due to required data being unavailable. This helps machines that have slow floating point or memory load instructions by allowing other instructions to be issued until the result of the load or floating-point</w:t>
      </w:r>
      <w:r>
        <w:t xml:space="preserve"> instruction is required.</w:t>
      </w:r>
    </w:p>
    <w:p w:rsidR="00E67239" w:rsidRDefault="00D12257">
      <w:pPr>
        <w:spacing w:after="188"/>
        <w:ind w:left="1147" w:right="11"/>
      </w:pPr>
      <w:r>
        <w:t>Enabled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-fschedule-insns2</w:t>
      </w:r>
    </w:p>
    <w:p w:rsidR="00E67239" w:rsidRDefault="00D12257">
      <w:pPr>
        <w:ind w:left="1147" w:right="380"/>
      </w:pPr>
      <w:r>
        <w:t>Similar to ‘</w:t>
      </w:r>
      <w:r>
        <w:rPr>
          <w:rFonts w:ascii="Calibri" w:eastAsia="Calibri" w:hAnsi="Calibri" w:cs="Calibri"/>
        </w:rPr>
        <w:t>-fschedule-insns</w:t>
      </w:r>
      <w:r>
        <w:t>’, but requests an additional pass of instruction scheduling after register allocation has been done. This is especially useful on machines with a relat</w:t>
      </w:r>
      <w:r>
        <w:t>ively small number of registers and where memory load instructions take more than one cycle.</w:t>
      </w:r>
    </w:p>
    <w:p w:rsidR="00E67239" w:rsidRDefault="00D12257">
      <w:pPr>
        <w:spacing w:after="188"/>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-fno-sched-interblock</w:t>
      </w:r>
    </w:p>
    <w:p w:rsidR="00E67239" w:rsidRDefault="00D12257">
      <w:pPr>
        <w:spacing w:after="192"/>
        <w:ind w:left="1147" w:right="380"/>
      </w:pPr>
      <w:r>
        <w:t>Don’t schedule instructions across basic blocks. This is normally enabled by default when scheduling b</w:t>
      </w:r>
      <w:r>
        <w:t>efore register allocation, i.e. with ‘</w:t>
      </w:r>
      <w:r>
        <w:rPr>
          <w:rFonts w:ascii="Calibri" w:eastAsia="Calibri" w:hAnsi="Calibri" w:cs="Calibri"/>
        </w:rPr>
        <w:t>-fschedule-insns</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-fno-sched-spec</w:t>
      </w:r>
    </w:p>
    <w:p w:rsidR="00E67239" w:rsidRDefault="00D12257">
      <w:pPr>
        <w:spacing w:after="188"/>
        <w:ind w:left="1147" w:right="380"/>
      </w:pPr>
      <w:r>
        <w:t>Don’t allow speculative motion of non-load instructions. This is normally enabled by default when scheduling before register allocation, i.e. with ‘</w:t>
      </w:r>
      <w:r>
        <w:rPr>
          <w:rFonts w:ascii="Calibri" w:eastAsia="Calibri" w:hAnsi="Calibri" w:cs="Calibri"/>
        </w:rPr>
        <w:t>-fschedule-in</w:t>
      </w:r>
      <w:r>
        <w:rPr>
          <w:rFonts w:ascii="Calibri" w:eastAsia="Calibri" w:hAnsi="Calibri" w:cs="Calibri"/>
        </w:rPr>
        <w:t>sns</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-fsched-pressure</w:t>
      </w:r>
    </w:p>
    <w:p w:rsidR="00E67239" w:rsidRDefault="00D12257">
      <w:pPr>
        <w:spacing w:after="195"/>
        <w:ind w:left="1147" w:right="380"/>
      </w:pPr>
      <w:r>
        <w:t>Enable register pressure sensitive insn scheduling before register allocation. This only makes sense when scheduling before register allocation is enabled, i.e. with ‘</w:t>
      </w:r>
      <w:r>
        <w:rPr>
          <w:rFonts w:ascii="Calibri" w:eastAsia="Calibri" w:hAnsi="Calibri" w:cs="Calibri"/>
        </w:rPr>
        <w:t>-fschedule-insns</w:t>
      </w:r>
      <w:r>
        <w:t>’ or at ‘</w:t>
      </w:r>
      <w:r>
        <w:rPr>
          <w:rFonts w:ascii="Calibri" w:eastAsia="Calibri" w:hAnsi="Calibri" w:cs="Calibri"/>
        </w:rPr>
        <w:t>-O2</w:t>
      </w:r>
      <w:r>
        <w:t>’ or higher. Usa</w:t>
      </w:r>
      <w:r>
        <w:t>ge of this option can improve the generated code and decrease its size by preventing register pressure increase above the number of available hard registers and subsequent spills in register allocation.</w:t>
      </w:r>
    </w:p>
    <w:p w:rsidR="00E67239" w:rsidRDefault="00D12257">
      <w:pPr>
        <w:spacing w:after="15" w:line="249" w:lineRule="auto"/>
        <w:ind w:left="-5" w:right="365"/>
      </w:pPr>
      <w:r>
        <w:rPr>
          <w:rFonts w:ascii="Calibri" w:eastAsia="Calibri" w:hAnsi="Calibri" w:cs="Calibri"/>
        </w:rPr>
        <w:t>-fsched-spec-load</w:t>
      </w:r>
    </w:p>
    <w:p w:rsidR="00E67239" w:rsidRDefault="00D12257">
      <w:pPr>
        <w:ind w:left="1147" w:right="380"/>
      </w:pPr>
      <w:r>
        <w:t>Allow speculative motion of some lo</w:t>
      </w:r>
      <w:r>
        <w:t>ad instructions. This only makes sense when scheduling before register allocation, i.e. with ‘</w:t>
      </w:r>
      <w:r>
        <w:rPr>
          <w:rFonts w:ascii="Calibri" w:eastAsia="Calibri" w:hAnsi="Calibri" w:cs="Calibri"/>
        </w:rPr>
        <w:t>-fschedule-insns</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-fsched-spec-load-dangerous</w:t>
      </w:r>
    </w:p>
    <w:p w:rsidR="00E67239" w:rsidRDefault="00D12257">
      <w:pPr>
        <w:spacing w:after="148"/>
        <w:ind w:left="1147" w:right="380"/>
      </w:pPr>
      <w:r>
        <w:t>Allow speculative motion of more load instructions. This only makes sense when scheduling bef</w:t>
      </w:r>
      <w:r>
        <w:t>ore register allocation, i.e. with ‘</w:t>
      </w:r>
      <w:r>
        <w:rPr>
          <w:rFonts w:ascii="Calibri" w:eastAsia="Calibri" w:hAnsi="Calibri" w:cs="Calibri"/>
        </w:rPr>
        <w:t>-fschedule-insns</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-fsched-stalled-insns</w:t>
      </w:r>
    </w:p>
    <w:p w:rsidR="00E67239" w:rsidRDefault="00D12257">
      <w:pPr>
        <w:spacing w:after="15" w:line="249" w:lineRule="auto"/>
        <w:ind w:left="-5" w:right="365"/>
      </w:pPr>
      <w:r>
        <w:rPr>
          <w:rFonts w:ascii="Calibri" w:eastAsia="Calibri" w:hAnsi="Calibri" w:cs="Calibri"/>
        </w:rPr>
        <w:t>-fsched-stalled-insns=</w:t>
      </w:r>
      <w:r>
        <w:rPr>
          <w:rFonts w:ascii="Calibri" w:eastAsia="Calibri" w:hAnsi="Calibri" w:cs="Calibri"/>
          <w:i/>
        </w:rPr>
        <w:t>n</w:t>
      </w:r>
    </w:p>
    <w:p w:rsidR="00E67239" w:rsidRDefault="00D12257">
      <w:pPr>
        <w:spacing w:after="146"/>
        <w:ind w:left="1147" w:right="380"/>
      </w:pPr>
      <w:r>
        <w:t>Define how many insns (if any) can be moved prematurely from the queue of stalled insns into the ready list during the second scheduling pass. ‘</w:t>
      </w:r>
      <w:r>
        <w:rPr>
          <w:rFonts w:ascii="Calibri" w:eastAsia="Calibri" w:hAnsi="Calibri" w:cs="Calibri"/>
        </w:rPr>
        <w:t>-fno-sched-stalled-insns</w:t>
      </w:r>
      <w:r>
        <w:t>’ means that no insns are moved prematurely, ‘</w:t>
      </w:r>
      <w:r>
        <w:rPr>
          <w:rFonts w:ascii="Calibri" w:eastAsia="Calibri" w:hAnsi="Calibri" w:cs="Calibri"/>
        </w:rPr>
        <w:t>-fsched-stalled-insns=0</w:t>
      </w:r>
      <w:r>
        <w:t>’ means there is no</w:t>
      </w:r>
      <w:r>
        <w:t xml:space="preserve"> limit on how many queued insns can be moved prematurely. ‘</w:t>
      </w:r>
      <w:r>
        <w:rPr>
          <w:rFonts w:ascii="Calibri" w:eastAsia="Calibri" w:hAnsi="Calibri" w:cs="Calibri"/>
        </w:rPr>
        <w:t>-fsched-stalled-insns</w:t>
      </w:r>
      <w:r>
        <w:t>’ without a value is equivalent to ‘</w:t>
      </w:r>
      <w:r>
        <w:rPr>
          <w:rFonts w:ascii="Calibri" w:eastAsia="Calibri" w:hAnsi="Calibri" w:cs="Calibri"/>
        </w:rPr>
        <w:t>-fsched-stalled-insns=1</w:t>
      </w:r>
      <w:r>
        <w:t>’.</w:t>
      </w:r>
    </w:p>
    <w:p w:rsidR="00E67239" w:rsidRDefault="00D12257">
      <w:pPr>
        <w:spacing w:after="15" w:line="249" w:lineRule="auto"/>
        <w:ind w:left="-5" w:right="365"/>
      </w:pPr>
      <w:r>
        <w:rPr>
          <w:rFonts w:ascii="Calibri" w:eastAsia="Calibri" w:hAnsi="Calibri" w:cs="Calibri"/>
        </w:rPr>
        <w:t>-fsched-stalled-insns-dep</w:t>
      </w:r>
    </w:p>
    <w:p w:rsidR="00E67239" w:rsidRDefault="00D12257">
      <w:pPr>
        <w:spacing w:after="15" w:line="249" w:lineRule="auto"/>
        <w:ind w:left="-5" w:right="365"/>
      </w:pPr>
      <w:r>
        <w:rPr>
          <w:rFonts w:ascii="Calibri" w:eastAsia="Calibri" w:hAnsi="Calibri" w:cs="Calibri"/>
        </w:rPr>
        <w:t>-fsched-stalled-insns-dep=</w:t>
      </w:r>
      <w:r>
        <w:rPr>
          <w:rFonts w:ascii="Calibri" w:eastAsia="Calibri" w:hAnsi="Calibri" w:cs="Calibri"/>
          <w:i/>
        </w:rPr>
        <w:t>n</w:t>
      </w:r>
    </w:p>
    <w:p w:rsidR="00E67239" w:rsidRDefault="00D12257">
      <w:pPr>
        <w:spacing w:after="26"/>
        <w:ind w:left="1147" w:right="380"/>
      </w:pPr>
      <w:r>
        <w:t>Define how many insn groups (cycles) are examined for a depe</w:t>
      </w:r>
      <w:r>
        <w:t>ndency on a stalled insn that is a candidate for premature removal from the queue of stalled insns. This has an effect only during the second scheduling pass, and only if ‘</w:t>
      </w:r>
      <w:r>
        <w:rPr>
          <w:rFonts w:ascii="Calibri" w:eastAsia="Calibri" w:hAnsi="Calibri" w:cs="Calibri"/>
        </w:rPr>
        <w:t>-fsched-stalled-insns</w:t>
      </w:r>
      <w:r>
        <w:t>’ is used. ‘</w:t>
      </w:r>
      <w:r>
        <w:rPr>
          <w:rFonts w:ascii="Calibri" w:eastAsia="Calibri" w:hAnsi="Calibri" w:cs="Calibri"/>
        </w:rPr>
        <w:t>-fno-sched-stalled-insns-dep</w:t>
      </w:r>
      <w:r>
        <w:t>’ is equivalent to</w:t>
      </w:r>
    </w:p>
    <w:p w:rsidR="00E67239" w:rsidRDefault="00D12257">
      <w:pPr>
        <w:spacing w:after="152" w:line="249" w:lineRule="auto"/>
        <w:ind w:left="1162" w:right="365"/>
      </w:pPr>
      <w:r>
        <w:t>‘</w:t>
      </w:r>
      <w:r>
        <w:rPr>
          <w:rFonts w:ascii="Calibri" w:eastAsia="Calibri" w:hAnsi="Calibri" w:cs="Calibri"/>
        </w:rPr>
        <w:t>-fs</w:t>
      </w:r>
      <w:r>
        <w:rPr>
          <w:rFonts w:ascii="Calibri" w:eastAsia="Calibri" w:hAnsi="Calibri" w:cs="Calibri"/>
        </w:rPr>
        <w:t>ched-stalled-insns-dep=0</w:t>
      </w:r>
      <w:r>
        <w:t>’. ‘</w:t>
      </w:r>
      <w:r>
        <w:rPr>
          <w:rFonts w:ascii="Calibri" w:eastAsia="Calibri" w:hAnsi="Calibri" w:cs="Calibri"/>
        </w:rPr>
        <w:t>-fsched-stalled-insns-dep</w:t>
      </w:r>
      <w:r>
        <w:t>’ without a value is equivalent to ‘</w:t>
      </w:r>
      <w:r>
        <w:rPr>
          <w:rFonts w:ascii="Calibri" w:eastAsia="Calibri" w:hAnsi="Calibri" w:cs="Calibri"/>
        </w:rPr>
        <w:t>-fsched-stalled-insns-dep=1</w:t>
      </w:r>
      <w:r>
        <w:t>’.</w:t>
      </w:r>
    </w:p>
    <w:p w:rsidR="00E67239" w:rsidRDefault="00D12257">
      <w:pPr>
        <w:spacing w:after="15" w:line="249" w:lineRule="auto"/>
        <w:ind w:left="-5" w:right="365"/>
      </w:pPr>
      <w:r>
        <w:rPr>
          <w:rFonts w:ascii="Calibri" w:eastAsia="Calibri" w:hAnsi="Calibri" w:cs="Calibri"/>
        </w:rPr>
        <w:t>-fsched2-use-superblocks</w:t>
      </w:r>
    </w:p>
    <w:p w:rsidR="00E67239" w:rsidRDefault="00D12257">
      <w:pPr>
        <w:ind w:left="1147" w:right="380"/>
      </w:pPr>
      <w:r>
        <w:t>When scheduling after register allocation, use superblock scheduling. This allows motion across basic block boun</w:t>
      </w:r>
      <w:r>
        <w:t>daries, resulting in faster schedules. This option is experimental, as not all machine descriptions used by GCC model the CPU closely enough to avoid unreliable results from the algorithm.</w:t>
      </w:r>
    </w:p>
    <w:p w:rsidR="00E67239" w:rsidRDefault="00D12257">
      <w:pPr>
        <w:spacing w:after="146"/>
        <w:ind w:left="1147" w:right="11"/>
      </w:pPr>
      <w:r>
        <w:t>This only makes sense when scheduling after register allocation, i.</w:t>
      </w:r>
      <w:r>
        <w:t>e. with ‘</w:t>
      </w:r>
      <w:r>
        <w:rPr>
          <w:rFonts w:ascii="Calibri" w:eastAsia="Calibri" w:hAnsi="Calibri" w:cs="Calibri"/>
        </w:rPr>
        <w:t>-fschedule-insns2</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-fsched-group-heuristic</w:t>
      </w:r>
    </w:p>
    <w:p w:rsidR="00E67239" w:rsidRDefault="00D12257">
      <w:pPr>
        <w:spacing w:after="152"/>
        <w:ind w:left="1147" w:right="380"/>
      </w:pPr>
      <w:r>
        <w:t>Enable the group heuristic in the scheduler. This heuristic favors the instruction that belongs to a schedule group. This is enabled by default when scheduling is enabled, i.e. with</w:t>
      </w:r>
      <w:r>
        <w:t xml:space="preserve"> ‘</w:t>
      </w:r>
      <w:r>
        <w:rPr>
          <w:rFonts w:ascii="Calibri" w:eastAsia="Calibri" w:hAnsi="Calibri" w:cs="Calibri"/>
        </w:rPr>
        <w:t>-fschedule-insns</w:t>
      </w:r>
      <w:r>
        <w:t>’ or ‘</w:t>
      </w:r>
      <w:r>
        <w:rPr>
          <w:rFonts w:ascii="Calibri" w:eastAsia="Calibri" w:hAnsi="Calibri" w:cs="Calibri"/>
        </w:rPr>
        <w:t>-fschedule-insns2</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-fsched-critical-path-heuristic</w:t>
      </w:r>
    </w:p>
    <w:p w:rsidR="00E67239" w:rsidRDefault="00D12257">
      <w:pPr>
        <w:spacing w:after="152"/>
        <w:ind w:left="1147" w:right="380"/>
      </w:pPr>
      <w:r>
        <w:t>Enable the critical-path heuristic in the scheduler. This heuristic favors instructions on the critical path. This is enabled by default when scheduling is en</w:t>
      </w:r>
      <w:r>
        <w:t>abled, i.e. with ‘</w:t>
      </w:r>
      <w:r>
        <w:rPr>
          <w:rFonts w:ascii="Calibri" w:eastAsia="Calibri" w:hAnsi="Calibri" w:cs="Calibri"/>
        </w:rPr>
        <w:t>-fschedule-insns</w:t>
      </w:r>
      <w:r>
        <w:t>’ or ‘</w:t>
      </w:r>
      <w:r>
        <w:rPr>
          <w:rFonts w:ascii="Calibri" w:eastAsia="Calibri" w:hAnsi="Calibri" w:cs="Calibri"/>
        </w:rPr>
        <w:t>-fschedule-insns2</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-fsched-spec-insn-heuristic</w:t>
      </w:r>
    </w:p>
    <w:p w:rsidR="00E67239" w:rsidRDefault="00D12257">
      <w:pPr>
        <w:ind w:left="1147" w:right="380"/>
      </w:pPr>
      <w:r>
        <w:t>Enable the speculative instruction heuristic in the scheduler. This heuristic favors speculative instructions with greater dependency weakness. Th</w:t>
      </w:r>
      <w:r>
        <w:t>is is enabled by default when scheduling is enabled, i.e. with ‘</w:t>
      </w:r>
      <w:r>
        <w:rPr>
          <w:rFonts w:ascii="Calibri" w:eastAsia="Calibri" w:hAnsi="Calibri" w:cs="Calibri"/>
        </w:rPr>
        <w:t>-fschedule-insns</w:t>
      </w:r>
      <w:r>
        <w:t>’ or ‘</w:t>
      </w:r>
      <w:r>
        <w:rPr>
          <w:rFonts w:ascii="Calibri" w:eastAsia="Calibri" w:hAnsi="Calibri" w:cs="Calibri"/>
        </w:rPr>
        <w:t>-fschedule-insns2</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-fsched-rank-heuristic</w:t>
      </w:r>
    </w:p>
    <w:p w:rsidR="00E67239" w:rsidRDefault="00D12257">
      <w:pPr>
        <w:spacing w:after="114"/>
        <w:ind w:left="1147" w:right="380"/>
      </w:pPr>
      <w:r>
        <w:t>Enable the rank heuristic in the scheduler. This heuristic favors the instruction belonging to a basic bl</w:t>
      </w:r>
      <w:r>
        <w:t>ock with greater size or frequency. This is enabled by default when scheduling is enabled, i.e. with ‘</w:t>
      </w:r>
      <w:r>
        <w:rPr>
          <w:rFonts w:ascii="Calibri" w:eastAsia="Calibri" w:hAnsi="Calibri" w:cs="Calibri"/>
        </w:rPr>
        <w:t>-fschedule-insns</w:t>
      </w:r>
      <w:r>
        <w:t>’ or ‘</w:t>
      </w:r>
      <w:r>
        <w:rPr>
          <w:rFonts w:ascii="Calibri" w:eastAsia="Calibri" w:hAnsi="Calibri" w:cs="Calibri"/>
        </w:rPr>
        <w:t>-fschedule-insns2</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-fsched-last-insn-heuristic</w:t>
      </w:r>
    </w:p>
    <w:p w:rsidR="00E67239" w:rsidRDefault="00D12257">
      <w:pPr>
        <w:spacing w:after="116"/>
        <w:ind w:left="1147" w:right="380"/>
      </w:pPr>
      <w:r>
        <w:t>Enable the last-instruction heuristic in the scheduler. This heuristic favors the instruction that is less dependent on the last instruction scheduled. This is enabled by default when scheduling is enabled, i.e. with ‘</w:t>
      </w:r>
      <w:r>
        <w:rPr>
          <w:rFonts w:ascii="Calibri" w:eastAsia="Calibri" w:hAnsi="Calibri" w:cs="Calibri"/>
        </w:rPr>
        <w:t>-fschedule-insns</w:t>
      </w:r>
      <w:r>
        <w:t>’ or ‘</w:t>
      </w:r>
      <w:r>
        <w:rPr>
          <w:rFonts w:ascii="Calibri" w:eastAsia="Calibri" w:hAnsi="Calibri" w:cs="Calibri"/>
        </w:rPr>
        <w:t>-fschedule-insns</w:t>
      </w:r>
      <w:r>
        <w:rPr>
          <w:rFonts w:ascii="Calibri" w:eastAsia="Calibri" w:hAnsi="Calibri" w:cs="Calibri"/>
        </w:rPr>
        <w:t>2</w:t>
      </w:r>
      <w:r>
        <w:t>’ or at ‘</w:t>
      </w:r>
      <w:r>
        <w:rPr>
          <w:rFonts w:ascii="Calibri" w:eastAsia="Calibri" w:hAnsi="Calibri" w:cs="Calibri"/>
        </w:rPr>
        <w:t>-O2</w:t>
      </w:r>
      <w:r>
        <w:t>’ or higher.</w:t>
      </w:r>
    </w:p>
    <w:p w:rsidR="00E67239" w:rsidRDefault="00D12257">
      <w:pPr>
        <w:spacing w:after="15" w:line="249" w:lineRule="auto"/>
        <w:ind w:left="-5" w:right="365"/>
      </w:pPr>
      <w:r>
        <w:rPr>
          <w:rFonts w:ascii="Calibri" w:eastAsia="Calibri" w:hAnsi="Calibri" w:cs="Calibri"/>
        </w:rPr>
        <w:t>-fsched-dep-count-heuristic</w:t>
      </w:r>
    </w:p>
    <w:p w:rsidR="00E67239" w:rsidRDefault="00D12257">
      <w:pPr>
        <w:spacing w:after="116"/>
        <w:ind w:left="1147" w:right="380"/>
      </w:pPr>
      <w:r>
        <w:t>Enable the dependent-count heuristic in the scheduler. This heuristic favors the instruction that has more instructions depending on it. This is enabled by default when scheduling is enabled, i.e. with ‘</w:t>
      </w:r>
      <w:r>
        <w:rPr>
          <w:rFonts w:ascii="Calibri" w:eastAsia="Calibri" w:hAnsi="Calibri" w:cs="Calibri"/>
        </w:rPr>
        <w:t>-fschedule-insns</w:t>
      </w:r>
      <w:r>
        <w:t>’ or ‘</w:t>
      </w:r>
      <w:r>
        <w:rPr>
          <w:rFonts w:ascii="Calibri" w:eastAsia="Calibri" w:hAnsi="Calibri" w:cs="Calibri"/>
        </w:rPr>
        <w:t>-fschedule-insns2</w:t>
      </w:r>
      <w:r>
        <w:t>’ or at ‘</w:t>
      </w:r>
      <w:r>
        <w:rPr>
          <w:rFonts w:ascii="Calibri" w:eastAsia="Calibri" w:hAnsi="Calibri" w:cs="Calibri"/>
        </w:rPr>
        <w:t>-O2</w:t>
      </w:r>
      <w:r>
        <w:t xml:space="preserve">’ </w:t>
      </w:r>
      <w:r>
        <w:t>or higher.</w:t>
      </w:r>
    </w:p>
    <w:p w:rsidR="00E67239" w:rsidRDefault="00D12257">
      <w:pPr>
        <w:spacing w:after="15" w:line="249" w:lineRule="auto"/>
        <w:ind w:left="-5" w:right="365"/>
      </w:pPr>
      <w:r>
        <w:rPr>
          <w:rFonts w:ascii="Calibri" w:eastAsia="Calibri" w:hAnsi="Calibri" w:cs="Calibri"/>
        </w:rPr>
        <w:t>-freschedule-modulo-scheduled-loops</w:t>
      </w:r>
    </w:p>
    <w:p w:rsidR="00E67239" w:rsidRDefault="00D12257">
      <w:pPr>
        <w:spacing w:after="122"/>
        <w:ind w:left="1147" w:right="380"/>
      </w:pPr>
      <w:r>
        <w:t>Modulo scheduling is performed before traditional scheduling. If a loop is modulo scheduled, later scheduling passes may change its schedule. Use this option to control that behavior.</w:t>
      </w:r>
    </w:p>
    <w:p w:rsidR="00E67239" w:rsidRDefault="00D12257">
      <w:pPr>
        <w:spacing w:after="15" w:line="249" w:lineRule="auto"/>
        <w:ind w:left="-5" w:right="365"/>
      </w:pPr>
      <w:r>
        <w:rPr>
          <w:rFonts w:ascii="Calibri" w:eastAsia="Calibri" w:hAnsi="Calibri" w:cs="Calibri"/>
        </w:rPr>
        <w:t>-fselective-scheduling</w:t>
      </w:r>
    </w:p>
    <w:p w:rsidR="00E67239" w:rsidRDefault="00D12257">
      <w:pPr>
        <w:spacing w:after="122"/>
        <w:ind w:left="1147" w:right="11"/>
      </w:pPr>
      <w:r>
        <w:t>Sc</w:t>
      </w:r>
      <w:r>
        <w:t>hedule instructions using selective scheduling algorithm. Selective scheduling runs instead of the first scheduler pass.</w:t>
      </w:r>
    </w:p>
    <w:p w:rsidR="00E67239" w:rsidRDefault="00D12257">
      <w:pPr>
        <w:spacing w:after="15" w:line="249" w:lineRule="auto"/>
        <w:ind w:left="-5" w:right="365"/>
      </w:pPr>
      <w:r>
        <w:rPr>
          <w:rFonts w:ascii="Calibri" w:eastAsia="Calibri" w:hAnsi="Calibri" w:cs="Calibri"/>
        </w:rPr>
        <w:t>-fselective-scheduling2</w:t>
      </w:r>
    </w:p>
    <w:p w:rsidR="00E67239" w:rsidRDefault="00D12257">
      <w:pPr>
        <w:spacing w:after="122"/>
        <w:ind w:left="1147" w:right="11"/>
      </w:pPr>
      <w:r>
        <w:t>Schedule instructions using selective scheduling algorithm. Selective scheduling runs instead of the second sch</w:t>
      </w:r>
      <w:r>
        <w:t>eduler pass.</w:t>
      </w:r>
    </w:p>
    <w:p w:rsidR="00E67239" w:rsidRDefault="00D12257">
      <w:pPr>
        <w:spacing w:after="15" w:line="249" w:lineRule="auto"/>
        <w:ind w:left="-5" w:right="365"/>
      </w:pPr>
      <w:r>
        <w:rPr>
          <w:rFonts w:ascii="Calibri" w:eastAsia="Calibri" w:hAnsi="Calibri" w:cs="Calibri"/>
        </w:rPr>
        <w:t>-fsel-sched-pipelining</w:t>
      </w:r>
    </w:p>
    <w:p w:rsidR="00E67239" w:rsidRDefault="00D12257">
      <w:pPr>
        <w:spacing w:after="115"/>
        <w:ind w:left="1147" w:right="380"/>
      </w:pPr>
      <w:r>
        <w:t>Enable software pipelining of innermost loops during selective scheduling. This option has no effect unless one of ‘</w:t>
      </w:r>
      <w:r>
        <w:rPr>
          <w:rFonts w:ascii="Calibri" w:eastAsia="Calibri" w:hAnsi="Calibri" w:cs="Calibri"/>
        </w:rPr>
        <w:t>-fselective-scheduling</w:t>
      </w:r>
      <w:r>
        <w:t>’ or ‘</w:t>
      </w:r>
      <w:r>
        <w:rPr>
          <w:rFonts w:ascii="Calibri" w:eastAsia="Calibri" w:hAnsi="Calibri" w:cs="Calibri"/>
        </w:rPr>
        <w:t>-fselective-scheduling2</w:t>
      </w:r>
      <w:r>
        <w:t>’ is turned on.</w:t>
      </w:r>
    </w:p>
    <w:p w:rsidR="00E67239" w:rsidRDefault="00D12257">
      <w:pPr>
        <w:spacing w:after="15" w:line="249" w:lineRule="auto"/>
        <w:ind w:left="-5" w:right="365"/>
      </w:pPr>
      <w:r>
        <w:rPr>
          <w:rFonts w:ascii="Calibri" w:eastAsia="Calibri" w:hAnsi="Calibri" w:cs="Calibri"/>
        </w:rPr>
        <w:t>-fsel-sched-pipelining-outer-loops</w:t>
      </w:r>
    </w:p>
    <w:p w:rsidR="00E67239" w:rsidRDefault="00D12257">
      <w:pPr>
        <w:spacing w:after="3"/>
        <w:ind w:left="1147" w:right="11"/>
      </w:pPr>
      <w:r>
        <w:t>Wh</w:t>
      </w:r>
      <w:r>
        <w:t>en pipelining loops during selective scheduling, also pipeline outer loops.</w:t>
      </w:r>
    </w:p>
    <w:p w:rsidR="00E67239" w:rsidRDefault="00D12257">
      <w:pPr>
        <w:spacing w:after="114"/>
        <w:ind w:left="1147" w:right="11"/>
      </w:pPr>
      <w:r>
        <w:t>This option has no effect unless ‘</w:t>
      </w:r>
      <w:r>
        <w:rPr>
          <w:rFonts w:ascii="Calibri" w:eastAsia="Calibri" w:hAnsi="Calibri" w:cs="Calibri"/>
        </w:rPr>
        <w:t>-fsel-sched-pipelining</w:t>
      </w:r>
      <w:r>
        <w:t>’ is turned on.</w:t>
      </w:r>
    </w:p>
    <w:p w:rsidR="00E67239" w:rsidRDefault="00D12257">
      <w:pPr>
        <w:spacing w:after="15" w:line="249" w:lineRule="auto"/>
        <w:ind w:left="-5" w:right="365"/>
      </w:pPr>
      <w:r>
        <w:rPr>
          <w:rFonts w:ascii="Calibri" w:eastAsia="Calibri" w:hAnsi="Calibri" w:cs="Calibri"/>
        </w:rPr>
        <w:t>-fsemantic-interposition</w:t>
      </w:r>
    </w:p>
    <w:p w:rsidR="00E67239" w:rsidRDefault="00D12257">
      <w:pPr>
        <w:ind w:left="1147" w:right="380"/>
      </w:pPr>
      <w:r>
        <w:t xml:space="preserve">Some object formats, like ELF, allow interposing of symbols by the dynamic linker. </w:t>
      </w:r>
      <w:r>
        <w:t>This means that for symbols exported from the DSO, the compiler cannot perform interprocedural propagation, inlining and other optimizations in anticipation that the function or variable in question may change. While this feature is useful, for example, to</w:t>
      </w:r>
      <w:r>
        <w:t xml:space="preserve"> rewrite memory allocation functions by a debugging implementation, it is expensive in the terms of code quality. With ‘</w:t>
      </w:r>
      <w:r>
        <w:rPr>
          <w:rFonts w:ascii="Calibri" w:eastAsia="Calibri" w:hAnsi="Calibri" w:cs="Calibri"/>
        </w:rPr>
        <w:t>-fno-semantic-interposition</w:t>
      </w:r>
      <w:r>
        <w:t>’ the compiler assumes that if interposition happens for functions the overwriting function will have precise</w:t>
      </w:r>
      <w:r>
        <w:t>ly the same semantics (and side effects). Similarly if interposition happens for variables, the constructor of the variable will be the same. The flag has no effect for functions explicitly declared inline (where it is never allowed for interposition to ch</w:t>
      </w:r>
      <w:r>
        <w:t>ange semantics) and for symbols explicitly declared weak.</w:t>
      </w:r>
    </w:p>
    <w:p w:rsidR="00E67239" w:rsidRDefault="00D12257">
      <w:pPr>
        <w:spacing w:after="15" w:line="249" w:lineRule="auto"/>
        <w:ind w:left="-5" w:right="365"/>
      </w:pPr>
      <w:r>
        <w:rPr>
          <w:rFonts w:ascii="Calibri" w:eastAsia="Calibri" w:hAnsi="Calibri" w:cs="Calibri"/>
        </w:rPr>
        <w:t>-fshrink-wrap</w:t>
      </w:r>
    </w:p>
    <w:p w:rsidR="00E67239" w:rsidRDefault="00D12257">
      <w:pPr>
        <w:ind w:left="1147" w:right="380"/>
      </w:pPr>
      <w:r>
        <w:t>Emit function prologues only before parts of the function that need it, rather than at the top of the function.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-fshrink-wrap-separate</w:t>
      </w:r>
    </w:p>
    <w:p w:rsidR="00E67239" w:rsidRDefault="00D12257">
      <w:pPr>
        <w:ind w:left="1147" w:right="380"/>
      </w:pPr>
      <w:r>
        <w:t>Shrink-wrap separate parts of the prologue and epilogue separately, so that those parts are only executed when needed. This option is on by default, but has no effect unless ‘</w:t>
      </w:r>
      <w:r>
        <w:rPr>
          <w:rFonts w:ascii="Calibri" w:eastAsia="Calibri" w:hAnsi="Calibri" w:cs="Calibri"/>
        </w:rPr>
        <w:t>-fshrink-wrap</w:t>
      </w:r>
      <w:r>
        <w:t>’ is also turned on and the target supports t</w:t>
      </w:r>
      <w:r>
        <w:t>his.</w:t>
      </w:r>
    </w:p>
    <w:p w:rsidR="00E67239" w:rsidRDefault="00D12257">
      <w:pPr>
        <w:spacing w:after="15" w:line="249" w:lineRule="auto"/>
        <w:ind w:left="-5" w:right="365"/>
      </w:pPr>
      <w:r>
        <w:rPr>
          <w:rFonts w:ascii="Calibri" w:eastAsia="Calibri" w:hAnsi="Calibri" w:cs="Calibri"/>
        </w:rPr>
        <w:t>-fcaller-saves</w:t>
      </w:r>
    </w:p>
    <w:p w:rsidR="00E67239" w:rsidRDefault="00D12257">
      <w:pPr>
        <w:spacing w:after="43"/>
        <w:ind w:left="1147" w:right="380"/>
      </w:pPr>
      <w:r>
        <w:t>Enable allocation of values to registers that are clobbered by function calls, by emitting extra instructions to save and restore the registers around such calls. Such allocation is done only when it seems to result in better code.</w:t>
      </w:r>
    </w:p>
    <w:p w:rsidR="00E67239" w:rsidRDefault="00D12257">
      <w:pPr>
        <w:spacing w:after="49"/>
        <w:ind w:left="1147" w:right="11"/>
      </w:pPr>
      <w:r>
        <w:t>This</w:t>
      </w:r>
      <w:r>
        <w:t xml:space="preserve"> option is always enabled by default on certain machines, usually those which have no call-preserved registers to use instead.</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-fcombine-stack-adjustments</w:t>
      </w:r>
    </w:p>
    <w:p w:rsidR="00E67239" w:rsidRDefault="00D12257">
      <w:pPr>
        <w:spacing w:after="45"/>
        <w:ind w:left="1147" w:right="11"/>
      </w:pPr>
      <w:r>
        <w:t>Tracks stack adjustments (pushes and pops) and stack memory re</w:t>
      </w:r>
      <w:r>
        <w:t>ferences and then tries to find ways to combine them.</w:t>
      </w:r>
    </w:p>
    <w:p w:rsidR="00E67239" w:rsidRDefault="00D12257">
      <w:pPr>
        <w:spacing w:after="118"/>
        <w:ind w:left="1147" w:right="11"/>
      </w:pPr>
      <w:r>
        <w:t>Enabled by default at ‘</w:t>
      </w:r>
      <w:r>
        <w:rPr>
          <w:rFonts w:ascii="Calibri" w:eastAsia="Calibri" w:hAnsi="Calibri" w:cs="Calibri"/>
        </w:rPr>
        <w:t>-O1</w:t>
      </w:r>
      <w:r>
        <w:t>’ and higher.</w:t>
      </w:r>
    </w:p>
    <w:p w:rsidR="00E67239" w:rsidRDefault="00D12257">
      <w:pPr>
        <w:spacing w:after="45"/>
        <w:ind w:left="1152" w:right="380" w:hanging="1152"/>
      </w:pPr>
      <w:r>
        <w:rPr>
          <w:rFonts w:ascii="Calibri" w:eastAsia="Calibri" w:hAnsi="Calibri" w:cs="Calibri"/>
        </w:rPr>
        <w:t xml:space="preserve">-fipa-ra </w:t>
      </w:r>
      <w:r>
        <w:t>Use caller save registers for allocation if those registers are not used by any called function. In that case it is not necessary to save and restore the</w:t>
      </w:r>
      <w:r>
        <w:t>m around calls. This is only possible if called functions are part of same compilation unit as current function and they are compiled before it.</w:t>
      </w:r>
    </w:p>
    <w:p w:rsidR="00E67239" w:rsidRDefault="00D12257">
      <w:pPr>
        <w:ind w:left="1147" w:right="380"/>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 however the option is disabled if generated code will be instrumented fo</w:t>
      </w:r>
      <w:r>
        <w:t>r profiling (‘</w:t>
      </w:r>
      <w:r>
        <w:rPr>
          <w:rFonts w:ascii="Calibri" w:eastAsia="Calibri" w:hAnsi="Calibri" w:cs="Calibri"/>
        </w:rPr>
        <w:t>-p</w:t>
      </w:r>
      <w:r>
        <w:t>’, or ‘</w:t>
      </w:r>
      <w:r>
        <w:rPr>
          <w:rFonts w:ascii="Calibri" w:eastAsia="Calibri" w:hAnsi="Calibri" w:cs="Calibri"/>
        </w:rPr>
        <w:t>-pg</w:t>
      </w:r>
      <w:r>
        <w:t>’) or if callee’s register usage cannot be known exactly (this happens on targets that do not expose prologues and epilogues in RTL).</w:t>
      </w:r>
    </w:p>
    <w:p w:rsidR="00E67239" w:rsidRDefault="00D12257">
      <w:pPr>
        <w:spacing w:after="15" w:line="249" w:lineRule="auto"/>
        <w:ind w:left="-5" w:right="365"/>
      </w:pPr>
      <w:r>
        <w:rPr>
          <w:rFonts w:ascii="Calibri" w:eastAsia="Calibri" w:hAnsi="Calibri" w:cs="Calibri"/>
        </w:rPr>
        <w:t>-fconserve-stack</w:t>
      </w:r>
    </w:p>
    <w:p w:rsidR="00E67239" w:rsidRDefault="00D12257">
      <w:pPr>
        <w:spacing w:after="0"/>
        <w:ind w:left="1147" w:right="11"/>
      </w:pPr>
      <w:r>
        <w:t>Attempt to minimize stack usage. The compiler attempts to use less stack space,</w:t>
      </w:r>
      <w:r>
        <w:t xml:space="preserve"> even if that makes the program slower. This option implies setting the</w:t>
      </w:r>
    </w:p>
    <w:p w:rsidR="00E67239" w:rsidRDefault="00D12257">
      <w:pPr>
        <w:ind w:left="1147" w:right="11"/>
      </w:pPr>
      <w:r>
        <w:t>‘</w:t>
      </w:r>
      <w:r>
        <w:rPr>
          <w:rFonts w:ascii="Calibri" w:eastAsia="Calibri" w:hAnsi="Calibri" w:cs="Calibri"/>
        </w:rPr>
        <w:t>large-stack-frame</w:t>
      </w:r>
      <w:r>
        <w:t>’ parameter to 100 and the ‘</w:t>
      </w:r>
      <w:r>
        <w:rPr>
          <w:rFonts w:ascii="Calibri" w:eastAsia="Calibri" w:hAnsi="Calibri" w:cs="Calibri"/>
        </w:rPr>
        <w:t>large-stack-frame-growth</w:t>
      </w:r>
      <w:r>
        <w:t>’ parameter to 400.</w:t>
      </w:r>
    </w:p>
    <w:p w:rsidR="00E67239" w:rsidRDefault="00D12257">
      <w:pPr>
        <w:spacing w:after="15" w:line="249" w:lineRule="auto"/>
        <w:ind w:left="-5" w:right="365"/>
      </w:pPr>
      <w:r>
        <w:rPr>
          <w:rFonts w:ascii="Calibri" w:eastAsia="Calibri" w:hAnsi="Calibri" w:cs="Calibri"/>
        </w:rPr>
        <w:t>-ftree-reassoc</w:t>
      </w:r>
    </w:p>
    <w:p w:rsidR="00E67239" w:rsidRDefault="00D12257">
      <w:pPr>
        <w:ind w:left="1147" w:right="11"/>
      </w:pPr>
      <w:r>
        <w:t>Perform reassociation on trees.</w:t>
      </w:r>
      <w:r>
        <w:tab/>
        <w:t>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-fcode-hoisting</w:t>
      </w:r>
    </w:p>
    <w:p w:rsidR="00E67239" w:rsidRDefault="00D12257">
      <w:pPr>
        <w:ind w:left="1147" w:right="380"/>
      </w:pPr>
      <w:r>
        <w:t>Perform code hoisting. Code hoisting tries to move the evaluation of expressions executed on all paths to the function exit as early as possible. This is especially useful as a code size optimization, but it often helps for co</w:t>
      </w:r>
      <w:r>
        <w:t>de speed as well. This flag is enabled by default at ‘</w:t>
      </w:r>
      <w:r>
        <w:rPr>
          <w:rFonts w:ascii="Calibri" w:eastAsia="Calibri" w:hAnsi="Calibri" w:cs="Calibri"/>
        </w:rPr>
        <w:t>-O2</w:t>
      </w:r>
      <w:r>
        <w:t>’ and higher.</w:t>
      </w:r>
    </w:p>
    <w:p w:rsidR="00E67239" w:rsidRDefault="00D12257">
      <w:pPr>
        <w:spacing w:after="15" w:line="249" w:lineRule="auto"/>
        <w:ind w:left="-5" w:right="365"/>
      </w:pPr>
      <w:r>
        <w:rPr>
          <w:rFonts w:ascii="Calibri" w:eastAsia="Calibri" w:hAnsi="Calibri" w:cs="Calibri"/>
        </w:rPr>
        <w:t>-ftree-pre</w:t>
      </w:r>
    </w:p>
    <w:p w:rsidR="00E67239" w:rsidRDefault="00D12257">
      <w:pPr>
        <w:ind w:left="1147" w:right="150"/>
      </w:pPr>
      <w:r>
        <w:t>Perform partial redundancy elimination (PRE) on trees. This flag is enabled by default at ‘</w:t>
      </w:r>
      <w:r>
        <w:rPr>
          <w:rFonts w:ascii="Calibri" w:eastAsia="Calibri" w:hAnsi="Calibri" w:cs="Calibri"/>
        </w:rPr>
        <w:t>-O2</w:t>
      </w:r>
      <w:r>
        <w:t>’ and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-ftree-partial-pre</w:t>
      </w:r>
    </w:p>
    <w:p w:rsidR="00E67239" w:rsidRDefault="00D12257">
      <w:pPr>
        <w:ind w:left="1147" w:right="11"/>
      </w:pPr>
      <w:r>
        <w:t>Make partial redundancy elimination (PRE) more a</w:t>
      </w:r>
      <w:r>
        <w:t>ggressive. This flag is enabled by default at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-ftree-forwprop</w:t>
      </w:r>
    </w:p>
    <w:p w:rsidR="00E67239" w:rsidRDefault="00D12257">
      <w:pPr>
        <w:ind w:left="1147" w:right="11"/>
      </w:pPr>
      <w:r>
        <w:t>Perform forward propagation on trees.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-ftree-fre</w:t>
      </w:r>
    </w:p>
    <w:p w:rsidR="00E67239" w:rsidRDefault="00D12257">
      <w:pPr>
        <w:ind w:left="1147" w:right="380"/>
      </w:pPr>
      <w:r>
        <w:t>Perform full redundancy elimination (FRE) on trees. The difference between FRE and PRE</w:t>
      </w:r>
      <w:r>
        <w:t xml:space="preserve"> is that FRE only considers expressions that are computed on all paths leading to the redundant computation. This analysis is faster than PRE, though it exposes fewer redundancies.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-ftree-phiprop</w:t>
      </w:r>
    </w:p>
    <w:p w:rsidR="00E67239" w:rsidRDefault="00D12257">
      <w:pPr>
        <w:ind w:left="1147" w:right="11"/>
      </w:pPr>
      <w:r>
        <w:t xml:space="preserve">Perform </w:t>
      </w:r>
      <w:r>
        <w:t>hoisting of loads from conditional pointers on trees. This pass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-fhoist-adjacent-loads</w:t>
      </w:r>
    </w:p>
    <w:p w:rsidR="00E67239" w:rsidRDefault="00D12257">
      <w:pPr>
        <w:ind w:left="1147" w:right="380"/>
      </w:pPr>
      <w:r>
        <w:t xml:space="preserve">Speculatively hoist loads from both branches of an if-then-else if the loads are from adjacent locations in the same structure </w:t>
      </w:r>
      <w:r>
        <w:t>and the target architecture has a conditional move instruction. This flag is enabled by default at ‘</w:t>
      </w:r>
      <w:r>
        <w:rPr>
          <w:rFonts w:ascii="Calibri" w:eastAsia="Calibri" w:hAnsi="Calibri" w:cs="Calibri"/>
        </w:rPr>
        <w:t>-O2</w:t>
      </w:r>
      <w:r>
        <w:t>’ and higher.</w:t>
      </w:r>
    </w:p>
    <w:p w:rsidR="00E67239" w:rsidRDefault="00D12257">
      <w:pPr>
        <w:spacing w:after="15" w:line="249" w:lineRule="auto"/>
        <w:ind w:left="-5" w:right="365"/>
      </w:pPr>
      <w:r>
        <w:rPr>
          <w:rFonts w:ascii="Calibri" w:eastAsia="Calibri" w:hAnsi="Calibri" w:cs="Calibri"/>
        </w:rPr>
        <w:t>-ftree-copy-prop</w:t>
      </w:r>
    </w:p>
    <w:p w:rsidR="00E67239" w:rsidRDefault="00D12257">
      <w:pPr>
        <w:ind w:left="1147" w:right="11"/>
      </w:pPr>
      <w:r>
        <w:t>Perform copy propagation on trees. This pass eliminates unnecessary copy operations. This flag is enabled by default at ‘</w:t>
      </w:r>
      <w:r>
        <w:rPr>
          <w:rFonts w:ascii="Calibri" w:eastAsia="Calibri" w:hAnsi="Calibri" w:cs="Calibri"/>
        </w:rPr>
        <w:t>-</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-fipa-pure-const</w:t>
      </w:r>
    </w:p>
    <w:p w:rsidR="00E67239" w:rsidRDefault="00D12257">
      <w:pPr>
        <w:ind w:left="1147" w:right="11"/>
      </w:pPr>
      <w:r>
        <w:t>Discover which functions are pure or constant.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-fipa-reference</w:t>
      </w:r>
    </w:p>
    <w:p w:rsidR="00E67239" w:rsidRDefault="00D12257">
      <w:pPr>
        <w:ind w:left="1147" w:right="11"/>
      </w:pPr>
      <w:r>
        <w:t>Discover which static variables do not escape the compilation unit.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-fipa-pta</w:t>
      </w:r>
    </w:p>
    <w:p w:rsidR="00E67239" w:rsidRDefault="00D12257">
      <w:pPr>
        <w:ind w:left="1147" w:right="380"/>
      </w:pPr>
      <w:r>
        <w:t>Perfo</w:t>
      </w:r>
      <w:r>
        <w:t>rm interprocedural pointer analysis and interprocedural modification and reference analysis. This option can cause excessive memory and compile-time usage on large compilation units. It is not enabled by default at any optimization level.</w:t>
      </w:r>
    </w:p>
    <w:p w:rsidR="00E67239" w:rsidRDefault="00D12257">
      <w:pPr>
        <w:spacing w:after="15" w:line="249" w:lineRule="auto"/>
        <w:ind w:left="-5" w:right="365"/>
      </w:pPr>
      <w:r>
        <w:rPr>
          <w:rFonts w:ascii="Calibri" w:eastAsia="Calibri" w:hAnsi="Calibri" w:cs="Calibri"/>
        </w:rPr>
        <w:t>-fipa-profile</w:t>
      </w:r>
    </w:p>
    <w:p w:rsidR="00E67239" w:rsidRDefault="00D12257">
      <w:pPr>
        <w:ind w:left="1147" w:right="380"/>
      </w:pPr>
      <w:r>
        <w:t xml:space="preserve">Perform interprocedural profile propagation. The functions called only from cold functions are marked as cold. Also functions executed once (such as </w:t>
      </w:r>
      <w:r>
        <w:rPr>
          <w:rFonts w:ascii="Calibri" w:eastAsia="Calibri" w:hAnsi="Calibri" w:cs="Calibri"/>
        </w:rPr>
        <w:t>cold</w:t>
      </w:r>
      <w:r>
        <w:t xml:space="preserve">, </w:t>
      </w:r>
      <w:r>
        <w:rPr>
          <w:rFonts w:ascii="Calibri" w:eastAsia="Calibri" w:hAnsi="Calibri" w:cs="Calibri"/>
        </w:rPr>
        <w:t>noreturn</w:t>
      </w:r>
      <w:r>
        <w:t>, static constructors or destructors) are identified. Cold functions and loop less parts of f</w:t>
      </w:r>
      <w:r>
        <w:t>unctions executed once are then optimized for size. Enabled by default at ‘</w:t>
      </w:r>
      <w:r>
        <w:rPr>
          <w:rFonts w:ascii="Calibri" w:eastAsia="Calibri" w:hAnsi="Calibri" w:cs="Calibri"/>
        </w:rPr>
        <w:t>-O</w:t>
      </w:r>
      <w:r>
        <w:t>’ and higher.</w:t>
      </w:r>
    </w:p>
    <w:p w:rsidR="00E67239" w:rsidRDefault="00D12257">
      <w:pPr>
        <w:spacing w:after="148"/>
        <w:ind w:left="1152" w:right="380" w:hanging="1152"/>
      </w:pPr>
      <w:r>
        <w:rPr>
          <w:rFonts w:ascii="Calibri" w:eastAsia="Calibri" w:hAnsi="Calibri" w:cs="Calibri"/>
        </w:rPr>
        <w:t xml:space="preserve">-fipa-cp </w:t>
      </w:r>
      <w:r>
        <w:t>Perform interprocedural constant propagation. This optimization analyzes the program to determine when values passed to functions are constants and then opt</w:t>
      </w:r>
      <w:r>
        <w:t>imizes accordingly. This optimization can substantially increase performance if the application has constants passed to functions. This flag is enabled by default at ‘</w:t>
      </w:r>
      <w:r>
        <w:rPr>
          <w:rFonts w:ascii="Calibri" w:eastAsia="Calibri" w:hAnsi="Calibri" w:cs="Calibri"/>
        </w:rPr>
        <w:t>-O2</w:t>
      </w:r>
      <w:r>
        <w:t>’, ‘</w:t>
      </w:r>
      <w:r>
        <w:rPr>
          <w:rFonts w:ascii="Calibri" w:eastAsia="Calibri" w:hAnsi="Calibri" w:cs="Calibri"/>
        </w:rPr>
        <w:t>-Os</w:t>
      </w:r>
      <w:r>
        <w:t>’ and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-fipa-cp-clone</w:t>
      </w:r>
    </w:p>
    <w:p w:rsidR="00E67239" w:rsidRDefault="00D12257">
      <w:pPr>
        <w:spacing w:after="150"/>
        <w:ind w:left="1147" w:right="380"/>
      </w:pPr>
      <w:r>
        <w:t>Perform function cloning to make interprocedural constant propagation stronger. When enabled, interprocedural constant propagation performs function cloning when externally visible function can be called with constant arguments. Because this optimization c</w:t>
      </w:r>
      <w:r>
        <w:t>an create multiple copies of functions, it may significantly increase code size (see ‘</w:t>
      </w:r>
      <w:r>
        <w:rPr>
          <w:rFonts w:ascii="Calibri" w:eastAsia="Calibri" w:hAnsi="Calibri" w:cs="Calibri"/>
        </w:rPr>
        <w:t>--paramipcp-unit-growth=</w:t>
      </w:r>
      <w:r>
        <w:rPr>
          <w:rFonts w:ascii="Calibri" w:eastAsia="Calibri" w:hAnsi="Calibri" w:cs="Calibri"/>
          <w:i/>
        </w:rPr>
        <w:t>value</w:t>
      </w:r>
      <w:r>
        <w:t>’). This flag is enabled by default at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-fipa-bit-cp</w:t>
      </w:r>
    </w:p>
    <w:p w:rsidR="00E67239" w:rsidRDefault="00D12257">
      <w:pPr>
        <w:spacing w:after="152"/>
        <w:ind w:left="1147" w:right="234"/>
      </w:pPr>
      <w:r>
        <w:t>When enabled, perform interprocedural bitwise constant propagation. This flag is e</w:t>
      </w:r>
      <w:r>
        <w:t>nabled by default at ‘</w:t>
      </w:r>
      <w:r>
        <w:rPr>
          <w:rFonts w:ascii="Calibri" w:eastAsia="Calibri" w:hAnsi="Calibri" w:cs="Calibri"/>
        </w:rPr>
        <w:t>-O2</w:t>
      </w:r>
      <w:r>
        <w:t>’. It requires that ‘</w:t>
      </w:r>
      <w:r>
        <w:rPr>
          <w:rFonts w:ascii="Calibri" w:eastAsia="Calibri" w:hAnsi="Calibri" w:cs="Calibri"/>
        </w:rPr>
        <w:t>-fipa-cp</w:t>
      </w:r>
      <w:r>
        <w:t>’ is enabled.</w:t>
      </w:r>
    </w:p>
    <w:p w:rsidR="00E67239" w:rsidRDefault="00D12257">
      <w:pPr>
        <w:spacing w:after="15" w:line="249" w:lineRule="auto"/>
        <w:ind w:left="-5" w:right="365"/>
      </w:pPr>
      <w:r>
        <w:rPr>
          <w:rFonts w:ascii="Calibri" w:eastAsia="Calibri" w:hAnsi="Calibri" w:cs="Calibri"/>
        </w:rPr>
        <w:t>-fipa-vrp</w:t>
      </w:r>
    </w:p>
    <w:p w:rsidR="00E67239" w:rsidRDefault="00D12257">
      <w:pPr>
        <w:spacing w:after="152"/>
        <w:ind w:left="1147" w:right="234"/>
      </w:pPr>
      <w:r>
        <w:t>When enabled, perform interprocedural propagation of value ranges. This flag is enabled by default at ‘</w:t>
      </w:r>
      <w:r>
        <w:rPr>
          <w:rFonts w:ascii="Calibri" w:eastAsia="Calibri" w:hAnsi="Calibri" w:cs="Calibri"/>
        </w:rPr>
        <w:t>-O2</w:t>
      </w:r>
      <w:r>
        <w:t>’. It requires that ‘</w:t>
      </w:r>
      <w:r>
        <w:rPr>
          <w:rFonts w:ascii="Calibri" w:eastAsia="Calibri" w:hAnsi="Calibri" w:cs="Calibri"/>
        </w:rPr>
        <w:t>-fipa-cp</w:t>
      </w:r>
      <w:r>
        <w:t>’ is enabled.</w:t>
      </w:r>
    </w:p>
    <w:p w:rsidR="00E67239" w:rsidRDefault="00D12257">
      <w:pPr>
        <w:spacing w:after="15" w:line="249" w:lineRule="auto"/>
        <w:ind w:left="-5" w:right="365"/>
      </w:pPr>
      <w:r>
        <w:rPr>
          <w:rFonts w:ascii="Calibri" w:eastAsia="Calibri" w:hAnsi="Calibri" w:cs="Calibri"/>
        </w:rPr>
        <w:t>-fipa-icf</w:t>
      </w:r>
    </w:p>
    <w:p w:rsidR="00E67239" w:rsidRDefault="00D12257">
      <w:pPr>
        <w:ind w:left="1147" w:right="380"/>
      </w:pPr>
      <w:r>
        <w:t>Perform Identical C</w:t>
      </w:r>
      <w:r>
        <w:t>ode Folding for functions and read-only variables. The optimization reduces code size and may disturb unwind stacks by replacing a function by equivalent one with a different name. The optimization works more effectively with link-time optimization enabled</w:t>
      </w:r>
      <w:r>
        <w:t>.</w:t>
      </w:r>
    </w:p>
    <w:p w:rsidR="00E67239" w:rsidRDefault="00D12257">
      <w:pPr>
        <w:ind w:left="1147" w:right="380"/>
      </w:pPr>
      <w:r>
        <w:t>Nevertheless the behavior is similar to Gold Linker ICF optimization, GCC ICF works on different levels and thus the optimizations are not same - there are equivalences that are found only by GCC and equivalences found only by Gold.</w:t>
      </w:r>
    </w:p>
    <w:p w:rsidR="00E67239" w:rsidRDefault="00D12257">
      <w:pPr>
        <w:spacing w:after="148"/>
        <w:ind w:left="1147" w:right="11"/>
      </w:pPr>
      <w:r>
        <w:t xml:space="preserve">This flag is enabled </w:t>
      </w:r>
      <w:r>
        <w:t>by default at ‘</w:t>
      </w:r>
      <w:r>
        <w:rPr>
          <w:rFonts w:ascii="Calibri" w:eastAsia="Calibri" w:hAnsi="Calibri" w:cs="Calibri"/>
        </w:rPr>
        <w:t>-O2</w:t>
      </w:r>
      <w:r>
        <w:t>’ and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-fisolate-erroneous-paths-dereference</w:t>
      </w:r>
    </w:p>
    <w:p w:rsidR="00E67239" w:rsidRDefault="00D12257">
      <w:pPr>
        <w:spacing w:after="155"/>
        <w:ind w:left="1147" w:right="380"/>
      </w:pPr>
      <w:r>
        <w:t>Detect paths that trigger erroneous or undefined behavior due to dereferencing a null pointer. Isolate those paths from the main control flow and turn the statement with erroneous or unde</w:t>
      </w:r>
      <w:r>
        <w:t>fined behavior into a trap. This flag is enabled by default at ‘</w:t>
      </w:r>
      <w:r>
        <w:rPr>
          <w:rFonts w:ascii="Calibri" w:eastAsia="Calibri" w:hAnsi="Calibri" w:cs="Calibri"/>
        </w:rPr>
        <w:t>-O2</w:t>
      </w:r>
      <w:r>
        <w:t>’ and higher and depends on ‘</w:t>
      </w:r>
      <w:r>
        <w:rPr>
          <w:rFonts w:ascii="Calibri" w:eastAsia="Calibri" w:hAnsi="Calibri" w:cs="Calibri"/>
        </w:rPr>
        <w:t>-fdelete-null-pointer-checks</w:t>
      </w:r>
      <w:r>
        <w:t>’ also being enabled.</w:t>
      </w:r>
    </w:p>
    <w:p w:rsidR="00E67239" w:rsidRDefault="00D12257">
      <w:pPr>
        <w:spacing w:after="15" w:line="249" w:lineRule="auto"/>
        <w:ind w:left="-5" w:right="365"/>
      </w:pPr>
      <w:r>
        <w:rPr>
          <w:rFonts w:ascii="Calibri" w:eastAsia="Calibri" w:hAnsi="Calibri" w:cs="Calibri"/>
        </w:rPr>
        <w:t>-fisolate-erroneous-paths-attribute</w:t>
      </w:r>
    </w:p>
    <w:p w:rsidR="00E67239" w:rsidRDefault="00D12257">
      <w:pPr>
        <w:spacing w:after="150"/>
        <w:ind w:left="1147" w:right="380"/>
      </w:pPr>
      <w:r>
        <w:t>Detect paths that trigger erroneous or undefined behavior due to a null va</w:t>
      </w:r>
      <w:r>
        <w:t xml:space="preserve">lue being used in a way forbidden by a </w:t>
      </w:r>
      <w:r>
        <w:rPr>
          <w:rFonts w:ascii="Calibri" w:eastAsia="Calibri" w:hAnsi="Calibri" w:cs="Calibri"/>
        </w:rPr>
        <w:t xml:space="preserve">returns_nonnull </w:t>
      </w:r>
      <w:r>
        <w:t xml:space="preserve">or </w:t>
      </w:r>
      <w:r>
        <w:rPr>
          <w:rFonts w:ascii="Calibri" w:eastAsia="Calibri" w:hAnsi="Calibri" w:cs="Calibri"/>
        </w:rPr>
        <w:t xml:space="preserve">nonnull </w:t>
      </w:r>
      <w:r>
        <w:t>attribute. Isolate those paths from the main control flow and turn the statement with erroneous or undefined behavior into a trap. This is not currently enabled, but may be enabled by ‘</w:t>
      </w:r>
      <w:r>
        <w:rPr>
          <w:rFonts w:ascii="Calibri" w:eastAsia="Calibri" w:hAnsi="Calibri" w:cs="Calibri"/>
        </w:rPr>
        <w:t>-O2</w:t>
      </w:r>
      <w:r>
        <w:t xml:space="preserve">’ </w:t>
      </w:r>
      <w:r>
        <w:t>in the future.</w:t>
      </w:r>
    </w:p>
    <w:p w:rsidR="00E67239" w:rsidRDefault="00D12257">
      <w:pPr>
        <w:spacing w:after="15" w:line="249" w:lineRule="auto"/>
        <w:ind w:left="-5" w:right="365"/>
      </w:pPr>
      <w:r>
        <w:rPr>
          <w:rFonts w:ascii="Calibri" w:eastAsia="Calibri" w:hAnsi="Calibri" w:cs="Calibri"/>
        </w:rPr>
        <w:t>-ftree-sink</w:t>
      </w:r>
    </w:p>
    <w:p w:rsidR="00E67239" w:rsidRDefault="00D12257">
      <w:pPr>
        <w:ind w:left="1147" w:right="11"/>
      </w:pPr>
      <w:r>
        <w:t>Perform forward store motion on trees.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-ftree-bit-ccp</w:t>
      </w:r>
    </w:p>
    <w:p w:rsidR="00E67239" w:rsidRDefault="00D12257">
      <w:pPr>
        <w:spacing w:after="137"/>
        <w:ind w:left="1147" w:right="380"/>
      </w:pPr>
      <w:r>
        <w:t>Perform sparse conditional bit constant propagation on trees and propagate pointer alignment information. This pass only operates on local scalar variables and is enabled by default at ‘</w:t>
      </w:r>
      <w:r>
        <w:rPr>
          <w:rFonts w:ascii="Calibri" w:eastAsia="Calibri" w:hAnsi="Calibri" w:cs="Calibri"/>
        </w:rPr>
        <w:t>-O</w:t>
      </w:r>
      <w:r>
        <w:t>’ and higher. It requires that ‘</w:t>
      </w:r>
      <w:r>
        <w:rPr>
          <w:rFonts w:ascii="Calibri" w:eastAsia="Calibri" w:hAnsi="Calibri" w:cs="Calibri"/>
        </w:rPr>
        <w:t>-ftree-ccp</w:t>
      </w:r>
      <w:r>
        <w:t>’ is enabled.</w:t>
      </w:r>
    </w:p>
    <w:p w:rsidR="00E67239" w:rsidRDefault="00D12257">
      <w:pPr>
        <w:spacing w:after="15" w:line="249" w:lineRule="auto"/>
        <w:ind w:left="-5" w:right="365"/>
      </w:pPr>
      <w:r>
        <w:rPr>
          <w:rFonts w:ascii="Calibri" w:eastAsia="Calibri" w:hAnsi="Calibri" w:cs="Calibri"/>
        </w:rPr>
        <w:t>-ftree-ccp</w:t>
      </w:r>
    </w:p>
    <w:p w:rsidR="00E67239" w:rsidRDefault="00D12257">
      <w:pPr>
        <w:spacing w:after="137"/>
        <w:ind w:left="1147" w:right="11"/>
        <w:jc w:val="left"/>
      </w:pPr>
      <w:r>
        <w:t>P</w:t>
      </w:r>
      <w:r>
        <w:t>erform sparse conditional constant propagation (CCP) on trees. This pass only operates on local scalar variables and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-fssa-backprop</w:t>
      </w:r>
    </w:p>
    <w:p w:rsidR="00E67239" w:rsidRDefault="00D12257">
      <w:pPr>
        <w:spacing w:after="134"/>
        <w:ind w:left="1147" w:right="380"/>
      </w:pPr>
      <w:r>
        <w:t>Propagate information about uses of a value up the definition chain in order to si</w:t>
      </w:r>
      <w:r>
        <w:t>mplify the definitions. For example, this pass strips sign operations if the sign of a value never matters. The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-fssa-phiopt</w:t>
      </w:r>
    </w:p>
    <w:p w:rsidR="00E67239" w:rsidRDefault="00D12257">
      <w:pPr>
        <w:spacing w:after="3"/>
        <w:ind w:left="1147" w:right="11"/>
      </w:pPr>
      <w:r>
        <w:t>Perform pattern matching on SSA PHI nodes to optimize conditional code.</w:t>
      </w:r>
    </w:p>
    <w:p w:rsidR="00E67239" w:rsidRDefault="00D12257">
      <w:pPr>
        <w:spacing w:after="131"/>
        <w:ind w:left="1147" w:right="11"/>
      </w:pPr>
      <w:r>
        <w:t>This pass is</w:t>
      </w:r>
      <w:r>
        <w:t xml:space="preserve">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-ftree-switch-conversion</w:t>
      </w:r>
    </w:p>
    <w:p w:rsidR="00E67239" w:rsidRDefault="00D12257">
      <w:pPr>
        <w:spacing w:after="135"/>
        <w:ind w:left="1147" w:right="11"/>
      </w:pPr>
      <w:r>
        <w:t>Perform conversion of simple initializations in a switch to initializations from a scalar array. This flag is enabled by default at ‘</w:t>
      </w:r>
      <w:r>
        <w:rPr>
          <w:rFonts w:ascii="Calibri" w:eastAsia="Calibri" w:hAnsi="Calibri" w:cs="Calibri"/>
        </w:rPr>
        <w:t>-O2</w:t>
      </w:r>
      <w:r>
        <w:t>’ and higher.</w:t>
      </w:r>
    </w:p>
    <w:p w:rsidR="00E67239" w:rsidRDefault="00D12257">
      <w:pPr>
        <w:spacing w:after="15" w:line="249" w:lineRule="auto"/>
        <w:ind w:left="-5" w:right="365"/>
      </w:pPr>
      <w:r>
        <w:rPr>
          <w:rFonts w:ascii="Calibri" w:eastAsia="Calibri" w:hAnsi="Calibri" w:cs="Calibri"/>
        </w:rPr>
        <w:t>-ftree-tail-merge</w:t>
      </w:r>
    </w:p>
    <w:p w:rsidR="00E67239" w:rsidRDefault="00D12257">
      <w:pPr>
        <w:spacing w:after="129"/>
        <w:ind w:left="1147" w:right="380"/>
      </w:pPr>
      <w:r>
        <w:t>Look for identical code sequences. When found, replace one with a jump to the other. This optimization is known as tail merging or cross jumping. This flag is enabled by default at ‘</w:t>
      </w:r>
      <w:r>
        <w:rPr>
          <w:rFonts w:ascii="Calibri" w:eastAsia="Calibri" w:hAnsi="Calibri" w:cs="Calibri"/>
        </w:rPr>
        <w:t>-O2</w:t>
      </w:r>
      <w:r>
        <w:t>’ and higher. The compilation time in this pass can be limited using ‘</w:t>
      </w:r>
      <w:r>
        <w:rPr>
          <w:rFonts w:ascii="Calibri" w:eastAsia="Calibri" w:hAnsi="Calibri" w:cs="Calibri"/>
        </w:rPr>
        <w:t>m</w:t>
      </w:r>
      <w:r>
        <w:rPr>
          <w:rFonts w:ascii="Calibri" w:eastAsia="Calibri" w:hAnsi="Calibri" w:cs="Calibri"/>
        </w:rPr>
        <w:t>ax-tail-merge-comparisons</w:t>
      </w:r>
      <w:r>
        <w:t>’ parameter and ‘</w:t>
      </w:r>
      <w:r>
        <w:rPr>
          <w:rFonts w:ascii="Calibri" w:eastAsia="Calibri" w:hAnsi="Calibri" w:cs="Calibri"/>
        </w:rPr>
        <w:t>max-tail-merge-iterations</w:t>
      </w:r>
      <w:r>
        <w:t>’ parameter.</w:t>
      </w:r>
    </w:p>
    <w:p w:rsidR="00E67239" w:rsidRDefault="00D12257">
      <w:pPr>
        <w:spacing w:after="15" w:line="249" w:lineRule="auto"/>
        <w:ind w:left="-5" w:right="365"/>
      </w:pPr>
      <w:r>
        <w:rPr>
          <w:rFonts w:ascii="Calibri" w:eastAsia="Calibri" w:hAnsi="Calibri" w:cs="Calibri"/>
        </w:rPr>
        <w:t>-ftree-dce</w:t>
      </w:r>
    </w:p>
    <w:p w:rsidR="00E67239" w:rsidRDefault="00D12257">
      <w:pPr>
        <w:spacing w:after="134"/>
        <w:ind w:left="1147" w:right="186"/>
      </w:pPr>
      <w:r>
        <w:t>Perform dead code elimination (DCE) on trees.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-ftree-builtin-call-dce</w:t>
      </w:r>
    </w:p>
    <w:p w:rsidR="00E67239" w:rsidRDefault="00D12257">
      <w:pPr>
        <w:spacing w:after="131"/>
        <w:ind w:left="1147" w:right="380"/>
      </w:pPr>
      <w:r>
        <w:t xml:space="preserve">Perform conditional dead code elimination (DCE) for calls to built-in functions that may set </w:t>
      </w:r>
      <w:r>
        <w:rPr>
          <w:rFonts w:ascii="Calibri" w:eastAsia="Calibri" w:hAnsi="Calibri" w:cs="Calibri"/>
        </w:rPr>
        <w:t xml:space="preserve">errno </w:t>
      </w:r>
      <w:r>
        <w:t>but are otherwise free of side effects. This flag is enabled by default at ‘</w:t>
      </w:r>
      <w:r>
        <w:rPr>
          <w:rFonts w:ascii="Calibri" w:eastAsia="Calibri" w:hAnsi="Calibri" w:cs="Calibri"/>
        </w:rPr>
        <w:t>-O2</w:t>
      </w:r>
      <w:r>
        <w:t>’ and higher if ‘</w:t>
      </w:r>
      <w:r>
        <w:rPr>
          <w:rFonts w:ascii="Calibri" w:eastAsia="Calibri" w:hAnsi="Calibri" w:cs="Calibri"/>
        </w:rPr>
        <w:t>-Os</w:t>
      </w:r>
      <w:r>
        <w:t>’ is not also specified.</w:t>
      </w:r>
    </w:p>
    <w:p w:rsidR="00E67239" w:rsidRDefault="00D12257">
      <w:pPr>
        <w:spacing w:after="15" w:line="249" w:lineRule="auto"/>
        <w:ind w:left="-5" w:right="365"/>
      </w:pPr>
      <w:r>
        <w:rPr>
          <w:rFonts w:ascii="Calibri" w:eastAsia="Calibri" w:hAnsi="Calibri" w:cs="Calibri"/>
        </w:rPr>
        <w:t>-ftree-dominator-opts</w:t>
      </w:r>
    </w:p>
    <w:p w:rsidR="00E67239" w:rsidRDefault="00D12257">
      <w:pPr>
        <w:spacing w:after="134"/>
        <w:ind w:left="1147" w:right="380"/>
      </w:pPr>
      <w:r>
        <w:t>Perform a v</w:t>
      </w:r>
      <w:r>
        <w:t>ariety of simple scalar cleanups (constant/copy propagation, redundancy elimination, range propagation and expression simplification) based on a dominator tree traversal. This also performs jump threading (to reduce jumps to jumps). This flag is enabled by</w:t>
      </w:r>
      <w:r>
        <w:t xml:space="preserve">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-ftree-dse</w:t>
      </w:r>
    </w:p>
    <w:p w:rsidR="00E67239" w:rsidRDefault="00D12257">
      <w:pPr>
        <w:ind w:left="1147" w:right="380"/>
      </w:pPr>
      <w:r>
        <w:t>Perform dead store elimination (DSE) on trees. A dead store is a store into a memory location that is later overwritten by another store without any intervening loads. In this case the earlier store can be deleted. T</w:t>
      </w:r>
      <w:r>
        <w: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-ftree-ch</w:t>
      </w:r>
    </w:p>
    <w:p w:rsidR="00E67239" w:rsidRDefault="00D12257">
      <w:pPr>
        <w:spacing w:after="216"/>
        <w:ind w:left="1147" w:right="380"/>
      </w:pPr>
      <w:r>
        <w:t>Perform loop header copying on trees. This is beneficial since it increases effectiveness of code motion optimizations. It also saves one jump. This flag is enabled by default at ‘</w:t>
      </w:r>
      <w:r>
        <w:rPr>
          <w:rFonts w:ascii="Calibri" w:eastAsia="Calibri" w:hAnsi="Calibri" w:cs="Calibri"/>
        </w:rPr>
        <w:t>-O</w:t>
      </w:r>
      <w:r>
        <w:t>’ and higher.</w:t>
      </w:r>
      <w:r>
        <w:t xml:space="preserve"> It is not enabled for ‘</w:t>
      </w:r>
      <w:r>
        <w:rPr>
          <w:rFonts w:ascii="Calibri" w:eastAsia="Calibri" w:hAnsi="Calibri" w:cs="Calibri"/>
        </w:rPr>
        <w:t>-Os</w:t>
      </w:r>
      <w:r>
        <w:t>’, since it usually increases code size.</w:t>
      </w:r>
    </w:p>
    <w:p w:rsidR="00E67239" w:rsidRDefault="00D12257">
      <w:pPr>
        <w:spacing w:after="15" w:line="249" w:lineRule="auto"/>
        <w:ind w:left="-5" w:right="365"/>
      </w:pPr>
      <w:r>
        <w:rPr>
          <w:rFonts w:ascii="Calibri" w:eastAsia="Calibri" w:hAnsi="Calibri" w:cs="Calibri"/>
        </w:rPr>
        <w:t>-ftree-loop-optimize</w:t>
      </w:r>
    </w:p>
    <w:p w:rsidR="00E67239" w:rsidRDefault="00D12257">
      <w:pPr>
        <w:spacing w:after="215"/>
        <w:ind w:left="1147" w:right="11"/>
      </w:pPr>
      <w:r>
        <w:t>Perform loop optimizations on trees.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-ftree-loop-linear</w:t>
      </w:r>
    </w:p>
    <w:p w:rsidR="00E67239" w:rsidRDefault="00D12257">
      <w:pPr>
        <w:spacing w:after="15" w:line="249" w:lineRule="auto"/>
        <w:ind w:left="-5" w:right="365"/>
      </w:pPr>
      <w:r>
        <w:rPr>
          <w:rFonts w:ascii="Calibri" w:eastAsia="Calibri" w:hAnsi="Calibri" w:cs="Calibri"/>
        </w:rPr>
        <w:t>-floop-strip-mine</w:t>
      </w:r>
    </w:p>
    <w:p w:rsidR="00E67239" w:rsidRDefault="00D12257">
      <w:pPr>
        <w:spacing w:after="15" w:line="249" w:lineRule="auto"/>
        <w:ind w:left="-5" w:right="365"/>
      </w:pPr>
      <w:r>
        <w:rPr>
          <w:rFonts w:ascii="Calibri" w:eastAsia="Calibri" w:hAnsi="Calibri" w:cs="Calibri"/>
        </w:rPr>
        <w:t>-floop-block</w:t>
      </w:r>
    </w:p>
    <w:p w:rsidR="00E67239" w:rsidRDefault="00D12257">
      <w:pPr>
        <w:spacing w:after="216"/>
        <w:ind w:left="1147" w:right="380"/>
      </w:pPr>
      <w:r>
        <w:t>Perform loop nest optimizati</w:t>
      </w:r>
      <w:r>
        <w:t>ons. Same as ‘</w:t>
      </w:r>
      <w:r>
        <w:rPr>
          <w:rFonts w:ascii="Calibri" w:eastAsia="Calibri" w:hAnsi="Calibri" w:cs="Calibri"/>
        </w:rPr>
        <w:t>-floop-nest-optimize</w:t>
      </w:r>
      <w:r>
        <w:t>’. To use this code transformation, GCC has to be configured with ‘</w:t>
      </w:r>
      <w:r>
        <w:rPr>
          <w:rFonts w:ascii="Calibri" w:eastAsia="Calibri" w:hAnsi="Calibri" w:cs="Calibri"/>
        </w:rPr>
        <w:t>--with-isl</w:t>
      </w:r>
      <w:r>
        <w:t>’ to enable the Graphite loop transformation infrastructure.</w:t>
      </w:r>
    </w:p>
    <w:p w:rsidR="00E67239" w:rsidRDefault="00D12257">
      <w:pPr>
        <w:spacing w:after="15" w:line="249" w:lineRule="auto"/>
        <w:ind w:left="-5" w:right="365"/>
      </w:pPr>
      <w:r>
        <w:rPr>
          <w:rFonts w:ascii="Calibri" w:eastAsia="Calibri" w:hAnsi="Calibri" w:cs="Calibri"/>
        </w:rPr>
        <w:t>-fgraphite-identity</w:t>
      </w:r>
    </w:p>
    <w:p w:rsidR="00E67239" w:rsidRDefault="00D12257">
      <w:pPr>
        <w:spacing w:after="214"/>
        <w:ind w:left="1147" w:right="380"/>
      </w:pPr>
      <w:r>
        <w:t xml:space="preserve">Enable the identity transformation for graphite. For every SCoP </w:t>
      </w:r>
      <w:r>
        <w:t>we generate the polyhedral representation and transform it back to gimple. Using ‘</w:t>
      </w:r>
      <w:r>
        <w:rPr>
          <w:rFonts w:ascii="Calibri" w:eastAsia="Calibri" w:hAnsi="Calibri" w:cs="Calibri"/>
        </w:rPr>
        <w:t>-fgraphite-identity</w:t>
      </w:r>
      <w:r>
        <w:t>’ we can check the costs or benefits of the GIMPLE -</w:t>
      </w:r>
      <w:r>
        <w:rPr>
          <w:rFonts w:ascii="Calibri" w:eastAsia="Calibri" w:hAnsi="Calibri" w:cs="Calibri"/>
        </w:rPr>
        <w:t xml:space="preserve">&gt; </w:t>
      </w:r>
      <w:r>
        <w:t>GRAPHITE -</w:t>
      </w:r>
      <w:r>
        <w:rPr>
          <w:rFonts w:ascii="Calibri" w:eastAsia="Calibri" w:hAnsi="Calibri" w:cs="Calibri"/>
        </w:rPr>
        <w:t xml:space="preserve">&gt; </w:t>
      </w:r>
      <w:r>
        <w:t>GIMPLE transformation. Some minimal optimizations are also performed by the code generato</w:t>
      </w:r>
      <w:r>
        <w:t>r isl, like index splitting and dead code elimination in loops.</w:t>
      </w:r>
    </w:p>
    <w:p w:rsidR="00E67239" w:rsidRDefault="00D12257">
      <w:pPr>
        <w:spacing w:after="15" w:line="249" w:lineRule="auto"/>
        <w:ind w:left="-5" w:right="365"/>
      </w:pPr>
      <w:r>
        <w:rPr>
          <w:rFonts w:ascii="Calibri" w:eastAsia="Calibri" w:hAnsi="Calibri" w:cs="Calibri"/>
        </w:rPr>
        <w:t>-floop-nest-optimize</w:t>
      </w:r>
    </w:p>
    <w:p w:rsidR="00E67239" w:rsidRDefault="00D12257">
      <w:pPr>
        <w:spacing w:after="213"/>
        <w:ind w:left="1147" w:right="380"/>
      </w:pPr>
      <w:r>
        <w:t>Enable the isl based loop nest optimizer. This is a generic loop nest optimizer based on the Pluto optimization algorithms. It calculates a loop structure optimized for da</w:t>
      </w:r>
      <w:r>
        <w:t>ta-locality and parallelism. This option is experimental.</w:t>
      </w:r>
    </w:p>
    <w:p w:rsidR="00E67239" w:rsidRDefault="00D12257">
      <w:pPr>
        <w:spacing w:after="15" w:line="249" w:lineRule="auto"/>
        <w:ind w:left="-5" w:right="365"/>
      </w:pPr>
      <w:r>
        <w:rPr>
          <w:rFonts w:ascii="Calibri" w:eastAsia="Calibri" w:hAnsi="Calibri" w:cs="Calibri"/>
        </w:rPr>
        <w:t>-floop-parallelize-all</w:t>
      </w:r>
    </w:p>
    <w:p w:rsidR="00E67239" w:rsidRDefault="00D12257">
      <w:pPr>
        <w:spacing w:after="216"/>
        <w:ind w:left="1147" w:right="380"/>
      </w:pPr>
      <w:r>
        <w:t>Use the Graphite data dependence analysis to identify loops that can be parallelized. Parallelize all the loops that can be analyzed to not contain loop carried dependences without checking that it is profitable to parallelize the loops.</w:t>
      </w:r>
    </w:p>
    <w:p w:rsidR="00E67239" w:rsidRDefault="00D12257">
      <w:pPr>
        <w:spacing w:after="15" w:line="249" w:lineRule="auto"/>
        <w:ind w:left="-5" w:right="365"/>
      </w:pPr>
      <w:r>
        <w:rPr>
          <w:rFonts w:ascii="Calibri" w:eastAsia="Calibri" w:hAnsi="Calibri" w:cs="Calibri"/>
        </w:rPr>
        <w:t>-ftree-coalesce-va</w:t>
      </w:r>
      <w:r>
        <w:rPr>
          <w:rFonts w:ascii="Calibri" w:eastAsia="Calibri" w:hAnsi="Calibri" w:cs="Calibri"/>
        </w:rPr>
        <w:t>rs</w:t>
      </w:r>
    </w:p>
    <w:p w:rsidR="00E67239" w:rsidRDefault="00D12257">
      <w:pPr>
        <w:spacing w:after="216"/>
        <w:ind w:left="1147" w:right="380"/>
      </w:pPr>
      <w:r>
        <w:t>While transforming the program out of the SSA representation, attempt to reduce copying by coalescing versions of different user-defined variables, instead of just compiler temporaries. This may severely limit the ability to debug an optimized program c</w:t>
      </w:r>
      <w:r>
        <w:t>ompiled with ‘</w:t>
      </w:r>
      <w:r>
        <w:rPr>
          <w:rFonts w:ascii="Calibri" w:eastAsia="Calibri" w:hAnsi="Calibri" w:cs="Calibri"/>
        </w:rPr>
        <w:t>-fno-var-tracking-assignments</w:t>
      </w:r>
      <w:r>
        <w:t>’. In the negated form, this flag prevents SSA coalescing of user variables. This option is enabled by default if optimization is enabled, and it does very little otherwise.</w:t>
      </w:r>
    </w:p>
    <w:p w:rsidR="00E67239" w:rsidRDefault="00D12257">
      <w:pPr>
        <w:spacing w:after="15" w:line="249" w:lineRule="auto"/>
        <w:ind w:left="-5" w:right="365"/>
      </w:pPr>
      <w:r>
        <w:rPr>
          <w:rFonts w:ascii="Calibri" w:eastAsia="Calibri" w:hAnsi="Calibri" w:cs="Calibri"/>
        </w:rPr>
        <w:t>-ftree-loop-if-convert</w:t>
      </w:r>
    </w:p>
    <w:p w:rsidR="00E67239" w:rsidRDefault="00D12257">
      <w:pPr>
        <w:spacing w:after="0"/>
        <w:ind w:left="1147" w:right="380"/>
      </w:pPr>
      <w:r>
        <w:t>Attempt to trans</w:t>
      </w:r>
      <w:r>
        <w:t>form conditional jumps in the innermost loops to branch-less equivalents. The intent is to remove control-flow from the innermost loops in order to improve the ability of the vectorization pass to handle these loops. This is enabled by default if vectoriza</w:t>
      </w:r>
      <w:r>
        <w:t xml:space="preserve">tion is enabled. </w:t>
      </w:r>
      <w:r>
        <w:rPr>
          <w:rFonts w:ascii="Calibri" w:eastAsia="Calibri" w:hAnsi="Calibri" w:cs="Calibri"/>
        </w:rPr>
        <w:t>-ftree-loop-distribution</w:t>
      </w:r>
    </w:p>
    <w:p w:rsidR="00E67239" w:rsidRDefault="00D12257">
      <w:pPr>
        <w:spacing w:after="0"/>
        <w:ind w:left="1147" w:right="380"/>
      </w:pPr>
      <w:r>
        <w:t>Perform loop distribution. This flag can improve cache performance on big loop bodies and allow further loop optimizations, like parallelization or vectorization, to take place. For example, the loop</w:t>
      </w:r>
    </w:p>
    <w:p w:rsidR="00E67239" w:rsidRDefault="00D12257">
      <w:pPr>
        <w:spacing w:after="5" w:line="263" w:lineRule="auto"/>
        <w:ind w:left="1738"/>
        <w:jc w:val="left"/>
      </w:pPr>
      <w:r>
        <w:rPr>
          <w:rFonts w:ascii="Calibri" w:eastAsia="Calibri" w:hAnsi="Calibri" w:cs="Calibri"/>
          <w:sz w:val="18"/>
        </w:rPr>
        <w:t>DO I = 1, N</w:t>
      </w:r>
    </w:p>
    <w:p w:rsidR="00E67239" w:rsidRDefault="00D12257">
      <w:pPr>
        <w:spacing w:after="5" w:line="263" w:lineRule="auto"/>
        <w:ind w:left="1926"/>
        <w:jc w:val="left"/>
      </w:pPr>
      <w:r>
        <w:rPr>
          <w:rFonts w:ascii="Calibri" w:eastAsia="Calibri" w:hAnsi="Calibri" w:cs="Calibri"/>
          <w:sz w:val="18"/>
        </w:rPr>
        <w:t>A(I) = B(I) + C</w:t>
      </w:r>
    </w:p>
    <w:p w:rsidR="00E67239" w:rsidRDefault="00D12257">
      <w:pPr>
        <w:spacing w:after="5" w:line="263" w:lineRule="auto"/>
        <w:ind w:left="1926"/>
        <w:jc w:val="left"/>
      </w:pPr>
      <w:r>
        <w:rPr>
          <w:rFonts w:ascii="Calibri" w:eastAsia="Calibri" w:hAnsi="Calibri" w:cs="Calibri"/>
          <w:sz w:val="18"/>
        </w:rPr>
        <w:t>D(I) = E(I) * F</w:t>
      </w:r>
    </w:p>
    <w:p w:rsidR="00E67239" w:rsidRDefault="00D12257">
      <w:pPr>
        <w:spacing w:after="39"/>
        <w:ind w:left="1137" w:right="6234" w:firstLine="576"/>
      </w:pPr>
      <w:r>
        <w:rPr>
          <w:rFonts w:ascii="Calibri" w:eastAsia="Calibri" w:hAnsi="Calibri" w:cs="Calibri"/>
          <w:sz w:val="18"/>
        </w:rPr>
        <w:t xml:space="preserve">ENDDO </w:t>
      </w:r>
      <w:r>
        <w:t>is transformed to</w:t>
      </w:r>
    </w:p>
    <w:p w:rsidR="00E67239" w:rsidRDefault="00D12257">
      <w:pPr>
        <w:spacing w:after="5" w:line="263" w:lineRule="auto"/>
        <w:ind w:left="1738"/>
        <w:jc w:val="left"/>
      </w:pPr>
      <w:r>
        <w:rPr>
          <w:rFonts w:ascii="Calibri" w:eastAsia="Calibri" w:hAnsi="Calibri" w:cs="Calibri"/>
          <w:sz w:val="18"/>
        </w:rPr>
        <w:t>DO I = 1, N</w:t>
      </w:r>
    </w:p>
    <w:p w:rsidR="00E67239" w:rsidRDefault="00D12257">
      <w:pPr>
        <w:spacing w:after="5" w:line="263" w:lineRule="auto"/>
        <w:ind w:left="2020"/>
        <w:jc w:val="left"/>
      </w:pPr>
      <w:r>
        <w:rPr>
          <w:rFonts w:ascii="Calibri" w:eastAsia="Calibri" w:hAnsi="Calibri" w:cs="Calibri"/>
          <w:sz w:val="18"/>
        </w:rPr>
        <w:t>A(I) = B(I) + C</w:t>
      </w:r>
    </w:p>
    <w:p w:rsidR="00E67239" w:rsidRDefault="00D12257">
      <w:pPr>
        <w:spacing w:after="5" w:line="263" w:lineRule="auto"/>
        <w:ind w:left="1738"/>
        <w:jc w:val="left"/>
      </w:pPr>
      <w:r>
        <w:rPr>
          <w:rFonts w:ascii="Calibri" w:eastAsia="Calibri" w:hAnsi="Calibri" w:cs="Calibri"/>
          <w:sz w:val="18"/>
        </w:rPr>
        <w:t>ENDDO</w:t>
      </w:r>
    </w:p>
    <w:p w:rsidR="00E67239" w:rsidRDefault="00D12257">
      <w:pPr>
        <w:spacing w:after="5" w:line="263" w:lineRule="auto"/>
        <w:ind w:left="1738"/>
        <w:jc w:val="left"/>
      </w:pPr>
      <w:r>
        <w:rPr>
          <w:rFonts w:ascii="Calibri" w:eastAsia="Calibri" w:hAnsi="Calibri" w:cs="Calibri"/>
          <w:sz w:val="18"/>
        </w:rPr>
        <w:t>DO I = 1, N</w:t>
      </w:r>
    </w:p>
    <w:p w:rsidR="00E67239" w:rsidRDefault="00D12257">
      <w:pPr>
        <w:spacing w:after="5" w:line="263" w:lineRule="auto"/>
        <w:ind w:left="2020"/>
        <w:jc w:val="left"/>
      </w:pPr>
      <w:r>
        <w:rPr>
          <w:rFonts w:ascii="Calibri" w:eastAsia="Calibri" w:hAnsi="Calibri" w:cs="Calibri"/>
          <w:sz w:val="18"/>
        </w:rPr>
        <w:t>D(I) = E(I) * F</w:t>
      </w:r>
    </w:p>
    <w:p w:rsidR="00E67239" w:rsidRDefault="00D12257">
      <w:pPr>
        <w:spacing w:after="139" w:line="263" w:lineRule="auto"/>
        <w:ind w:left="1738"/>
        <w:jc w:val="left"/>
      </w:pPr>
      <w:r>
        <w:rPr>
          <w:rFonts w:ascii="Calibri" w:eastAsia="Calibri" w:hAnsi="Calibri" w:cs="Calibri"/>
          <w:sz w:val="18"/>
        </w:rPr>
        <w:t>ENDDO</w:t>
      </w:r>
    </w:p>
    <w:p w:rsidR="00E67239" w:rsidRDefault="00D12257">
      <w:pPr>
        <w:spacing w:after="15" w:line="249" w:lineRule="auto"/>
        <w:ind w:left="-5" w:right="365"/>
      </w:pPr>
      <w:r>
        <w:rPr>
          <w:rFonts w:ascii="Calibri" w:eastAsia="Calibri" w:hAnsi="Calibri" w:cs="Calibri"/>
        </w:rPr>
        <w:t>-ftree-loop-distribute-patterns</w:t>
      </w:r>
    </w:p>
    <w:p w:rsidR="00E67239" w:rsidRDefault="00D12257">
      <w:pPr>
        <w:spacing w:after="46"/>
        <w:ind w:left="1147" w:right="271"/>
      </w:pPr>
      <w:r>
        <w:t>Perform loop distribution of patterns that can be code generated with calls to a library. This flag is enabled by default at ‘</w:t>
      </w:r>
      <w:r>
        <w:rPr>
          <w:rFonts w:ascii="Calibri" w:eastAsia="Calibri" w:hAnsi="Calibri" w:cs="Calibri"/>
        </w:rPr>
        <w:t>-O3</w:t>
      </w:r>
      <w:r>
        <w:t>’.</w:t>
      </w:r>
    </w:p>
    <w:p w:rsidR="00E67239" w:rsidRDefault="00D12257">
      <w:pPr>
        <w:spacing w:after="0"/>
        <w:ind w:left="1147" w:right="11"/>
      </w:pPr>
      <w:r>
        <w:t>This pass distributes the initialization loops and generates a call to memset zero. For example, the loop</w:t>
      </w:r>
    </w:p>
    <w:p w:rsidR="00E67239" w:rsidRDefault="00D12257">
      <w:pPr>
        <w:spacing w:after="5" w:line="263" w:lineRule="auto"/>
        <w:ind w:left="1738"/>
        <w:jc w:val="left"/>
      </w:pPr>
      <w:r>
        <w:rPr>
          <w:rFonts w:ascii="Calibri" w:eastAsia="Calibri" w:hAnsi="Calibri" w:cs="Calibri"/>
          <w:sz w:val="18"/>
        </w:rPr>
        <w:t>DO I = 1, N</w:t>
      </w:r>
    </w:p>
    <w:p w:rsidR="00E67239" w:rsidRDefault="00D12257">
      <w:pPr>
        <w:spacing w:after="5" w:line="263" w:lineRule="auto"/>
        <w:ind w:left="1926"/>
        <w:jc w:val="left"/>
      </w:pPr>
      <w:r>
        <w:rPr>
          <w:rFonts w:ascii="Calibri" w:eastAsia="Calibri" w:hAnsi="Calibri" w:cs="Calibri"/>
          <w:sz w:val="18"/>
        </w:rPr>
        <w:t>A(I) =</w:t>
      </w:r>
      <w:r>
        <w:rPr>
          <w:rFonts w:ascii="Calibri" w:eastAsia="Calibri" w:hAnsi="Calibri" w:cs="Calibri"/>
          <w:sz w:val="18"/>
        </w:rPr>
        <w:t xml:space="preserve"> 0</w:t>
      </w:r>
    </w:p>
    <w:p w:rsidR="00E67239" w:rsidRDefault="00D12257">
      <w:pPr>
        <w:spacing w:after="5" w:line="263" w:lineRule="auto"/>
        <w:ind w:left="1926"/>
        <w:jc w:val="left"/>
      </w:pPr>
      <w:r>
        <w:rPr>
          <w:rFonts w:ascii="Calibri" w:eastAsia="Calibri" w:hAnsi="Calibri" w:cs="Calibri"/>
          <w:sz w:val="18"/>
        </w:rPr>
        <w:t>B(I) = A(I) + I</w:t>
      </w:r>
    </w:p>
    <w:p w:rsidR="00E67239" w:rsidRDefault="00D12257">
      <w:pPr>
        <w:spacing w:after="39"/>
        <w:ind w:left="1137" w:right="6234" w:firstLine="576"/>
      </w:pPr>
      <w:r>
        <w:rPr>
          <w:rFonts w:ascii="Calibri" w:eastAsia="Calibri" w:hAnsi="Calibri" w:cs="Calibri"/>
          <w:sz w:val="18"/>
        </w:rPr>
        <w:t xml:space="preserve">ENDDO </w:t>
      </w:r>
      <w:r>
        <w:t>is transformed to</w:t>
      </w:r>
    </w:p>
    <w:p w:rsidR="00E67239" w:rsidRDefault="00D12257">
      <w:pPr>
        <w:spacing w:after="5" w:line="263" w:lineRule="auto"/>
        <w:ind w:left="1738"/>
        <w:jc w:val="left"/>
      </w:pPr>
      <w:r>
        <w:rPr>
          <w:rFonts w:ascii="Calibri" w:eastAsia="Calibri" w:hAnsi="Calibri" w:cs="Calibri"/>
          <w:sz w:val="18"/>
        </w:rPr>
        <w:t>DO I = 1, N</w:t>
      </w:r>
    </w:p>
    <w:p w:rsidR="00E67239" w:rsidRDefault="00D12257">
      <w:pPr>
        <w:spacing w:after="5" w:line="263" w:lineRule="auto"/>
        <w:ind w:left="2020"/>
        <w:jc w:val="left"/>
      </w:pPr>
      <w:r>
        <w:rPr>
          <w:rFonts w:ascii="Calibri" w:eastAsia="Calibri" w:hAnsi="Calibri" w:cs="Calibri"/>
          <w:sz w:val="18"/>
        </w:rPr>
        <w:t>A(I) = 0</w:t>
      </w:r>
    </w:p>
    <w:p w:rsidR="00E67239" w:rsidRDefault="00D12257">
      <w:pPr>
        <w:spacing w:after="5" w:line="263" w:lineRule="auto"/>
        <w:ind w:left="1738"/>
        <w:jc w:val="left"/>
      </w:pPr>
      <w:r>
        <w:rPr>
          <w:rFonts w:ascii="Calibri" w:eastAsia="Calibri" w:hAnsi="Calibri" w:cs="Calibri"/>
          <w:sz w:val="18"/>
        </w:rPr>
        <w:t>ENDDO</w:t>
      </w:r>
    </w:p>
    <w:p w:rsidR="00E67239" w:rsidRDefault="00D12257">
      <w:pPr>
        <w:spacing w:after="5" w:line="263" w:lineRule="auto"/>
        <w:ind w:left="1738"/>
        <w:jc w:val="left"/>
      </w:pPr>
      <w:r>
        <w:rPr>
          <w:rFonts w:ascii="Calibri" w:eastAsia="Calibri" w:hAnsi="Calibri" w:cs="Calibri"/>
          <w:sz w:val="18"/>
        </w:rPr>
        <w:t>DO I = 1, N</w:t>
      </w:r>
    </w:p>
    <w:p w:rsidR="00E67239" w:rsidRDefault="00D12257">
      <w:pPr>
        <w:spacing w:after="5" w:line="263" w:lineRule="auto"/>
        <w:ind w:left="2020"/>
        <w:jc w:val="left"/>
      </w:pPr>
      <w:r>
        <w:rPr>
          <w:rFonts w:ascii="Calibri" w:eastAsia="Calibri" w:hAnsi="Calibri" w:cs="Calibri"/>
          <w:sz w:val="18"/>
        </w:rPr>
        <w:t>B(I) = A(I) + I</w:t>
      </w:r>
    </w:p>
    <w:p w:rsidR="00E67239" w:rsidRDefault="00D12257">
      <w:pPr>
        <w:ind w:left="1137" w:right="1336" w:firstLine="576"/>
      </w:pPr>
      <w:r>
        <w:rPr>
          <w:rFonts w:ascii="Calibri" w:eastAsia="Calibri" w:hAnsi="Calibri" w:cs="Calibri"/>
          <w:sz w:val="18"/>
        </w:rPr>
        <w:t xml:space="preserve">ENDDO </w:t>
      </w:r>
      <w:r>
        <w:t>and the initialization loop is transformed into a call to memset zero.</w:t>
      </w:r>
    </w:p>
    <w:p w:rsidR="00E67239" w:rsidRDefault="00D12257">
      <w:pPr>
        <w:spacing w:after="15" w:line="249" w:lineRule="auto"/>
        <w:ind w:left="-5" w:right="365"/>
      </w:pPr>
      <w:r>
        <w:rPr>
          <w:rFonts w:ascii="Calibri" w:eastAsia="Calibri" w:hAnsi="Calibri" w:cs="Calibri"/>
        </w:rPr>
        <w:t>-floop-interchange</w:t>
      </w:r>
    </w:p>
    <w:p w:rsidR="00E67239" w:rsidRDefault="00D12257">
      <w:pPr>
        <w:spacing w:after="0"/>
        <w:ind w:left="1147" w:right="380"/>
      </w:pPr>
      <w:r>
        <w:t>Perform loop interchange outside of graphite. This flag can im</w:t>
      </w:r>
      <w:r>
        <w:t>prove cache performance on loop nest and allow further loop optimizations, like vectorization, to take place. For example, the loop</w:t>
      </w:r>
    </w:p>
    <w:p w:rsidR="00E67239" w:rsidRDefault="00D12257">
      <w:pPr>
        <w:spacing w:after="5" w:line="263" w:lineRule="auto"/>
        <w:ind w:left="1738"/>
        <w:jc w:val="left"/>
      </w:pPr>
      <w:r>
        <w:rPr>
          <w:rFonts w:ascii="Calibri" w:eastAsia="Calibri" w:hAnsi="Calibri" w:cs="Calibri"/>
          <w:sz w:val="18"/>
        </w:rPr>
        <w:t>for (int i = 0; i &lt; N; i++)</w:t>
      </w:r>
    </w:p>
    <w:p w:rsidR="00E67239" w:rsidRDefault="00D12257">
      <w:pPr>
        <w:spacing w:after="5" w:line="263" w:lineRule="auto"/>
        <w:ind w:left="1926"/>
        <w:jc w:val="left"/>
      </w:pPr>
      <w:r>
        <w:rPr>
          <w:rFonts w:ascii="Calibri" w:eastAsia="Calibri" w:hAnsi="Calibri" w:cs="Calibri"/>
          <w:sz w:val="18"/>
        </w:rPr>
        <w:t>for (int j = 0; j &lt; N; j++)</w:t>
      </w:r>
    </w:p>
    <w:p w:rsidR="00E67239" w:rsidRDefault="00D12257">
      <w:pPr>
        <w:spacing w:after="5" w:line="263" w:lineRule="auto"/>
        <w:ind w:left="2115"/>
        <w:jc w:val="left"/>
      </w:pPr>
      <w:r>
        <w:rPr>
          <w:rFonts w:ascii="Calibri" w:eastAsia="Calibri" w:hAnsi="Calibri" w:cs="Calibri"/>
          <w:sz w:val="18"/>
        </w:rPr>
        <w:t>for (int k = 0; k &lt; N; k++)</w:t>
      </w:r>
    </w:p>
    <w:p w:rsidR="00E67239" w:rsidRDefault="00D12257">
      <w:pPr>
        <w:spacing w:after="27" w:line="263" w:lineRule="auto"/>
        <w:ind w:left="1152" w:right="3192" w:firstLine="1141"/>
        <w:jc w:val="left"/>
      </w:pPr>
      <w:r>
        <w:rPr>
          <w:rFonts w:ascii="Calibri" w:eastAsia="Calibri" w:hAnsi="Calibri" w:cs="Calibri"/>
          <w:sz w:val="18"/>
        </w:rPr>
        <w:t xml:space="preserve">c[i][j] = c[i][j] + a[i][k]*b[k][j]; </w:t>
      </w:r>
      <w:r>
        <w:t>is transformed to</w:t>
      </w:r>
    </w:p>
    <w:p w:rsidR="00E67239" w:rsidRDefault="00D12257">
      <w:pPr>
        <w:spacing w:after="5" w:line="263" w:lineRule="auto"/>
        <w:ind w:left="1738"/>
        <w:jc w:val="left"/>
      </w:pPr>
      <w:r>
        <w:rPr>
          <w:rFonts w:ascii="Calibri" w:eastAsia="Calibri" w:hAnsi="Calibri" w:cs="Calibri"/>
          <w:sz w:val="18"/>
        </w:rPr>
        <w:t>for (int i = 0; i &lt; N; i++)</w:t>
      </w:r>
    </w:p>
    <w:p w:rsidR="00E67239" w:rsidRDefault="00D12257">
      <w:pPr>
        <w:spacing w:after="5" w:line="263" w:lineRule="auto"/>
        <w:ind w:left="1926"/>
        <w:jc w:val="left"/>
      </w:pPr>
      <w:r>
        <w:rPr>
          <w:rFonts w:ascii="Calibri" w:eastAsia="Calibri" w:hAnsi="Calibri" w:cs="Calibri"/>
          <w:sz w:val="18"/>
        </w:rPr>
        <w:t>for (int k = 0; k &lt; N; k++)</w:t>
      </w:r>
    </w:p>
    <w:p w:rsidR="00E67239" w:rsidRDefault="00D12257">
      <w:pPr>
        <w:spacing w:after="5" w:line="263" w:lineRule="auto"/>
        <w:ind w:left="2115"/>
        <w:jc w:val="left"/>
      </w:pPr>
      <w:r>
        <w:rPr>
          <w:rFonts w:ascii="Calibri" w:eastAsia="Calibri" w:hAnsi="Calibri" w:cs="Calibri"/>
          <w:sz w:val="18"/>
        </w:rPr>
        <w:t>for (int j = 0; j &lt; N; j++)</w:t>
      </w:r>
    </w:p>
    <w:p w:rsidR="00E67239" w:rsidRDefault="00D12257">
      <w:pPr>
        <w:spacing w:after="142" w:line="259" w:lineRule="auto"/>
        <w:ind w:left="1622" w:right="2657"/>
        <w:jc w:val="center"/>
      </w:pPr>
      <w:r>
        <w:rPr>
          <w:rFonts w:ascii="Calibri" w:eastAsia="Calibri" w:hAnsi="Calibri" w:cs="Calibri"/>
          <w:sz w:val="18"/>
        </w:rPr>
        <w:t>c[i][j] = c[i][j] + a[i][k]*b[k][j];</w:t>
      </w:r>
    </w:p>
    <w:p w:rsidR="00E67239" w:rsidRDefault="00D12257">
      <w:pPr>
        <w:spacing w:after="15" w:line="249" w:lineRule="auto"/>
        <w:ind w:left="-5" w:right="365"/>
      </w:pPr>
      <w:r>
        <w:rPr>
          <w:rFonts w:ascii="Calibri" w:eastAsia="Calibri" w:hAnsi="Calibri" w:cs="Calibri"/>
        </w:rPr>
        <w:t>-ftree-loop-im</w:t>
      </w:r>
    </w:p>
    <w:p w:rsidR="00E67239" w:rsidRDefault="00D12257">
      <w:pPr>
        <w:spacing w:after="164"/>
        <w:ind w:left="1147" w:right="380"/>
      </w:pPr>
      <w:r>
        <w:t>Perform loop invariant motion on trees. This pass moves only invariants that are hard to handle at RTL</w:t>
      </w:r>
      <w:r>
        <w:t xml:space="preserve"> level (function calls, operations that expand to nontrivial sequences of insns). With ‘</w:t>
      </w:r>
      <w:r>
        <w:rPr>
          <w:rFonts w:ascii="Calibri" w:eastAsia="Calibri" w:hAnsi="Calibri" w:cs="Calibri"/>
        </w:rPr>
        <w:t>-funswitch-loops</w:t>
      </w:r>
      <w:r>
        <w:t>’ it also moves operands of conditions that are invariant out of the loop, so that we can use just trivial invariantness analysis in loop unswitching. T</w:t>
      </w:r>
      <w:r>
        <w:t>he pass also includes store motion.</w:t>
      </w:r>
    </w:p>
    <w:p w:rsidR="00E67239" w:rsidRDefault="00D12257">
      <w:pPr>
        <w:spacing w:after="15" w:line="249" w:lineRule="auto"/>
        <w:ind w:left="-5" w:right="365"/>
      </w:pPr>
      <w:r>
        <w:rPr>
          <w:rFonts w:ascii="Calibri" w:eastAsia="Calibri" w:hAnsi="Calibri" w:cs="Calibri"/>
        </w:rPr>
        <w:t>-ftree-loop-ivcanon</w:t>
      </w:r>
    </w:p>
    <w:p w:rsidR="00E67239" w:rsidRDefault="00D12257">
      <w:pPr>
        <w:spacing w:after="195"/>
        <w:ind w:left="1147" w:right="380"/>
      </w:pPr>
      <w:r>
        <w:t xml:space="preserve">Create a canonical counter for number of iterations in loops for which determining number of iterations requires complicated analysis. Later optimizations then may determine the number easily. Useful </w:t>
      </w:r>
      <w:r>
        <w:t>especially in connection with unrolling.</w:t>
      </w:r>
    </w:p>
    <w:p w:rsidR="00E67239" w:rsidRDefault="00D12257">
      <w:pPr>
        <w:spacing w:after="164"/>
        <w:ind w:left="1152" w:right="11" w:hanging="1152"/>
      </w:pPr>
      <w:r>
        <w:rPr>
          <w:rFonts w:ascii="Calibri" w:eastAsia="Calibri" w:hAnsi="Calibri" w:cs="Calibri"/>
        </w:rPr>
        <w:t xml:space="preserve">-fivopts </w:t>
      </w:r>
      <w:r>
        <w:t>Perform induction variable optimizations (strength reduction, induction variable merging and induction variable elimination) on trees.</w:t>
      </w:r>
    </w:p>
    <w:p w:rsidR="00E67239" w:rsidRDefault="00D12257">
      <w:pPr>
        <w:spacing w:after="15" w:line="249" w:lineRule="auto"/>
        <w:ind w:left="-5" w:right="365"/>
      </w:pPr>
      <w:r>
        <w:rPr>
          <w:rFonts w:ascii="Calibri" w:eastAsia="Calibri" w:hAnsi="Calibri" w:cs="Calibri"/>
        </w:rPr>
        <w:t>-ftree-parallelize-loops=n</w:t>
      </w:r>
    </w:p>
    <w:p w:rsidR="00E67239" w:rsidRDefault="00D12257">
      <w:pPr>
        <w:spacing w:after="162"/>
        <w:ind w:left="1147" w:right="380"/>
      </w:pPr>
      <w:r>
        <w:t xml:space="preserve">Parallelize loops, i.e., split their iteration space to run in n threads. This is only possible for loops whose iterations are independent and can be arbitrarily reordered. The optimization is only profitable on multiprocessor machines, for loops that are </w:t>
      </w:r>
      <w:r>
        <w:t>CPU-intensive, rather than constrained e.g. by memory bandwidth. This option implies ‘</w:t>
      </w:r>
      <w:r>
        <w:rPr>
          <w:rFonts w:ascii="Calibri" w:eastAsia="Calibri" w:hAnsi="Calibri" w:cs="Calibri"/>
        </w:rPr>
        <w:t>-pthread</w:t>
      </w:r>
      <w:r>
        <w:t>’, and thus is only supported on targets that have support for ‘</w:t>
      </w:r>
      <w:r>
        <w:rPr>
          <w:rFonts w:ascii="Calibri" w:eastAsia="Calibri" w:hAnsi="Calibri" w:cs="Calibri"/>
        </w:rPr>
        <w:t>-pthread</w:t>
      </w:r>
      <w:r>
        <w:t>’.</w:t>
      </w:r>
    </w:p>
    <w:p w:rsidR="00E67239" w:rsidRDefault="00D12257">
      <w:pPr>
        <w:spacing w:after="15" w:line="249" w:lineRule="auto"/>
        <w:ind w:left="-5" w:right="365"/>
      </w:pPr>
      <w:r>
        <w:rPr>
          <w:rFonts w:ascii="Calibri" w:eastAsia="Calibri" w:hAnsi="Calibri" w:cs="Calibri"/>
        </w:rPr>
        <w:t>-ftree-pta</w:t>
      </w:r>
    </w:p>
    <w:p w:rsidR="00E67239" w:rsidRDefault="00D12257">
      <w:pPr>
        <w:spacing w:after="164"/>
        <w:ind w:left="1147" w:right="11"/>
      </w:pPr>
      <w:r>
        <w:t>Perform function-local points-to analysis on trees.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-ftree-sra</w:t>
      </w:r>
    </w:p>
    <w:p w:rsidR="00E67239" w:rsidRDefault="00D12257">
      <w:pPr>
        <w:spacing w:after="164"/>
        <w:ind w:left="1147" w:right="380"/>
      </w:pPr>
      <w:r>
        <w:t>Perform scalar replacement of aggregates. This pass replaces structure references with scalars to prevent committing structures to memory too</w:t>
      </w:r>
      <w:r>
        <w:t xml:space="preserve"> early. This flag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-fstore-merging</w:t>
      </w:r>
    </w:p>
    <w:p w:rsidR="00E67239" w:rsidRDefault="00D12257">
      <w:pPr>
        <w:spacing w:after="162"/>
        <w:ind w:left="1147" w:right="380"/>
      </w:pPr>
      <w:r>
        <w:t xml:space="preserve">Perform merging of narrow stores to consecutive memory addresses. This pass merges contiguous stores of immediate values narrower than a word into fewer wider stores to reduce the </w:t>
      </w:r>
      <w:r>
        <w:t>number of instructions. This is enabled by default at ‘</w:t>
      </w:r>
      <w:r>
        <w:rPr>
          <w:rFonts w:ascii="Calibri" w:eastAsia="Calibri" w:hAnsi="Calibri" w:cs="Calibri"/>
        </w:rPr>
        <w:t>-O2</w:t>
      </w:r>
      <w:r>
        <w:t>’ and higher as well as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-ftree-ter</w:t>
      </w:r>
    </w:p>
    <w:p w:rsidR="00E67239" w:rsidRDefault="00D12257">
      <w:pPr>
        <w:spacing w:after="163"/>
        <w:ind w:left="1147" w:right="380"/>
      </w:pPr>
      <w:r>
        <w:t>Perform temporary expression replacement during the SSA-</w:t>
      </w:r>
      <w:r>
        <w:rPr>
          <w:rFonts w:ascii="Calibri" w:eastAsia="Calibri" w:hAnsi="Calibri" w:cs="Calibri"/>
        </w:rPr>
        <w:t>&gt;</w:t>
      </w:r>
      <w:r>
        <w:t>normal phase. Single use/single def temporaries are replaced at their use location with their defin</w:t>
      </w:r>
      <w:r>
        <w:t>ing expression. This results in non-GIMPLE code, but gives the expanders much more complex trees to work on resulting in better RTL generation. This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-ftree-slsr</w:t>
      </w:r>
    </w:p>
    <w:p w:rsidR="00E67239" w:rsidRDefault="00D12257">
      <w:pPr>
        <w:spacing w:after="164"/>
        <w:ind w:left="1147" w:right="380"/>
      </w:pPr>
      <w:r>
        <w:t>Perform straight-line strength reduction on trees. Th</w:t>
      </w:r>
      <w:r>
        <w:t>is recognizes related expressions involving multiplications and replaces them by less expensive calculations when possible. This is enabled by default at ‘</w:t>
      </w:r>
      <w:r>
        <w:rPr>
          <w:rFonts w:ascii="Calibri" w:eastAsia="Calibri" w:hAnsi="Calibri" w:cs="Calibri"/>
        </w:rPr>
        <w:t>-O</w:t>
      </w:r>
      <w:r>
        <w:t>’ and higher.</w:t>
      </w:r>
    </w:p>
    <w:p w:rsidR="00E67239" w:rsidRDefault="00D12257">
      <w:pPr>
        <w:spacing w:after="15" w:line="249" w:lineRule="auto"/>
        <w:ind w:left="-5" w:right="365"/>
      </w:pPr>
      <w:r>
        <w:rPr>
          <w:rFonts w:ascii="Calibri" w:eastAsia="Calibri" w:hAnsi="Calibri" w:cs="Calibri"/>
        </w:rPr>
        <w:t>-ftree-vectorize</w:t>
      </w:r>
    </w:p>
    <w:p w:rsidR="00E67239" w:rsidRDefault="00D12257">
      <w:pPr>
        <w:spacing w:after="0"/>
        <w:ind w:left="1147" w:right="11"/>
      </w:pPr>
      <w:r>
        <w:t>Perform vectorization on trees. This flag enables ‘</w:t>
      </w:r>
      <w:r>
        <w:rPr>
          <w:rFonts w:ascii="Calibri" w:eastAsia="Calibri" w:hAnsi="Calibri" w:cs="Calibri"/>
        </w:rPr>
        <w:t>-ftree-loop-vecto</w:t>
      </w:r>
      <w:r>
        <w:rPr>
          <w:rFonts w:ascii="Calibri" w:eastAsia="Calibri" w:hAnsi="Calibri" w:cs="Calibri"/>
        </w:rPr>
        <w:t>rize</w:t>
      </w:r>
      <w:r>
        <w:t>’ and ‘</w:t>
      </w:r>
      <w:r>
        <w:rPr>
          <w:rFonts w:ascii="Calibri" w:eastAsia="Calibri" w:hAnsi="Calibri" w:cs="Calibri"/>
        </w:rPr>
        <w:t>-ftree-slp-vectorize</w:t>
      </w:r>
      <w:r>
        <w:t xml:space="preserve">’ if not explicitly specified. </w:t>
      </w:r>
      <w:r>
        <w:rPr>
          <w:rFonts w:ascii="Calibri" w:eastAsia="Calibri" w:hAnsi="Calibri" w:cs="Calibri"/>
        </w:rPr>
        <w:t>-ftree-loop-vectorize</w:t>
      </w:r>
    </w:p>
    <w:p w:rsidR="00E67239" w:rsidRDefault="00D12257">
      <w:pPr>
        <w:ind w:left="1147" w:right="11"/>
      </w:pPr>
      <w:r>
        <w:t>Perform loop vectorization on trees. This flag is enabled by default at ‘</w:t>
      </w:r>
      <w:r>
        <w:rPr>
          <w:rFonts w:ascii="Calibri" w:eastAsia="Calibri" w:hAnsi="Calibri" w:cs="Calibri"/>
        </w:rPr>
        <w:t>-O3</w:t>
      </w:r>
      <w:r>
        <w:t>’ and when ‘</w:t>
      </w:r>
      <w:r>
        <w:rPr>
          <w:rFonts w:ascii="Calibri" w:eastAsia="Calibri" w:hAnsi="Calibri" w:cs="Calibri"/>
        </w:rPr>
        <w:t>-ftree-vectorize</w:t>
      </w:r>
      <w:r>
        <w:t>’ is enabled.</w:t>
      </w:r>
    </w:p>
    <w:p w:rsidR="00E67239" w:rsidRDefault="00D12257">
      <w:pPr>
        <w:spacing w:after="15" w:line="249" w:lineRule="auto"/>
        <w:ind w:left="-5" w:right="365"/>
      </w:pPr>
      <w:r>
        <w:rPr>
          <w:rFonts w:ascii="Calibri" w:eastAsia="Calibri" w:hAnsi="Calibri" w:cs="Calibri"/>
        </w:rPr>
        <w:t>-ftree-slp-vectorize</w:t>
      </w:r>
    </w:p>
    <w:p w:rsidR="00E67239" w:rsidRDefault="00D12257">
      <w:pPr>
        <w:ind w:left="1147" w:right="11"/>
      </w:pPr>
      <w:r>
        <w:t>Perform basic block vectorization</w:t>
      </w:r>
      <w:r>
        <w:t xml:space="preserve"> on trees. This flag is enabled by default at ‘</w:t>
      </w:r>
      <w:r>
        <w:rPr>
          <w:rFonts w:ascii="Calibri" w:eastAsia="Calibri" w:hAnsi="Calibri" w:cs="Calibri"/>
        </w:rPr>
        <w:t>-O3</w:t>
      </w:r>
      <w:r>
        <w:t>’ and when ‘</w:t>
      </w:r>
      <w:r>
        <w:rPr>
          <w:rFonts w:ascii="Calibri" w:eastAsia="Calibri" w:hAnsi="Calibri" w:cs="Calibri"/>
        </w:rPr>
        <w:t>-ftree-vectorize</w:t>
      </w:r>
      <w:r>
        <w:t>’ is enabled.</w:t>
      </w:r>
    </w:p>
    <w:p w:rsidR="00E67239" w:rsidRDefault="00D12257">
      <w:pPr>
        <w:spacing w:after="15" w:line="249" w:lineRule="auto"/>
        <w:ind w:left="-5" w:right="365"/>
      </w:pPr>
      <w:r>
        <w:rPr>
          <w:rFonts w:ascii="Calibri" w:eastAsia="Calibri" w:hAnsi="Calibri" w:cs="Calibri"/>
        </w:rPr>
        <w:t>-fvect-cost-model=</w:t>
      </w:r>
      <w:r>
        <w:rPr>
          <w:rFonts w:ascii="Calibri" w:eastAsia="Calibri" w:hAnsi="Calibri" w:cs="Calibri"/>
          <w:i/>
        </w:rPr>
        <w:t>model</w:t>
      </w:r>
    </w:p>
    <w:p w:rsidR="00E67239" w:rsidRDefault="00D12257">
      <w:pPr>
        <w:ind w:left="1147" w:right="380"/>
      </w:pPr>
      <w:r>
        <w:t xml:space="preserve">Alter the cost model used for vectorization. The </w:t>
      </w:r>
      <w:r>
        <w:rPr>
          <w:rFonts w:ascii="Calibri" w:eastAsia="Calibri" w:hAnsi="Calibri" w:cs="Calibri"/>
          <w:i/>
        </w:rPr>
        <w:t xml:space="preserve">model </w:t>
      </w:r>
      <w:r>
        <w:t>argument should be one of ‘</w:t>
      </w:r>
      <w:r>
        <w:rPr>
          <w:rFonts w:ascii="Calibri" w:eastAsia="Calibri" w:hAnsi="Calibri" w:cs="Calibri"/>
        </w:rPr>
        <w:t>unlimited</w:t>
      </w:r>
      <w:r>
        <w:t>’, ‘</w:t>
      </w:r>
      <w:r>
        <w:rPr>
          <w:rFonts w:ascii="Calibri" w:eastAsia="Calibri" w:hAnsi="Calibri" w:cs="Calibri"/>
        </w:rPr>
        <w:t>dynamic</w:t>
      </w:r>
      <w:r>
        <w:t>’ or ‘</w:t>
      </w:r>
      <w:r>
        <w:rPr>
          <w:rFonts w:ascii="Calibri" w:eastAsia="Calibri" w:hAnsi="Calibri" w:cs="Calibri"/>
        </w:rPr>
        <w:t>cheap</w:t>
      </w:r>
      <w:r>
        <w:t>’. With the ‘</w:t>
      </w:r>
      <w:r>
        <w:rPr>
          <w:rFonts w:ascii="Calibri" w:eastAsia="Calibri" w:hAnsi="Calibri" w:cs="Calibri"/>
        </w:rPr>
        <w:t>unlimited</w:t>
      </w:r>
      <w:r>
        <w:t>’ model the vectorized code-path is assumed to be profitable while with the ‘</w:t>
      </w:r>
      <w:r>
        <w:rPr>
          <w:rFonts w:ascii="Calibri" w:eastAsia="Calibri" w:hAnsi="Calibri" w:cs="Calibri"/>
        </w:rPr>
        <w:t>dynamic</w:t>
      </w:r>
      <w:r>
        <w:t>’ model a runtime check guards the vectorized code-path to enable it only for iteration counts that will likely execute faster than when executing the original scalar loop.</w:t>
      </w:r>
      <w:r>
        <w:t xml:space="preserve"> The ‘</w:t>
      </w:r>
      <w:r>
        <w:rPr>
          <w:rFonts w:ascii="Calibri" w:eastAsia="Calibri" w:hAnsi="Calibri" w:cs="Calibri"/>
        </w:rPr>
        <w:t>cheap</w:t>
      </w:r>
      <w:r>
        <w:t>’ model disables vectorization of loops where doing so would be cost prohibitive for example due to required runtime checks for data dependence or alignment but otherwise is equal to the ‘</w:t>
      </w:r>
      <w:r>
        <w:rPr>
          <w:rFonts w:ascii="Calibri" w:eastAsia="Calibri" w:hAnsi="Calibri" w:cs="Calibri"/>
        </w:rPr>
        <w:t>dynamic</w:t>
      </w:r>
      <w:r>
        <w:t>’ model. The default cost model depends on other o</w:t>
      </w:r>
      <w:r>
        <w:t>ptimization flags and is either ‘</w:t>
      </w:r>
      <w:r>
        <w:rPr>
          <w:rFonts w:ascii="Calibri" w:eastAsia="Calibri" w:hAnsi="Calibri" w:cs="Calibri"/>
        </w:rPr>
        <w:t>dynamic</w:t>
      </w:r>
      <w:r>
        <w:t>’ or ‘</w:t>
      </w:r>
      <w:r>
        <w:rPr>
          <w:rFonts w:ascii="Calibri" w:eastAsia="Calibri" w:hAnsi="Calibri" w:cs="Calibri"/>
        </w:rPr>
        <w:t>cheap</w:t>
      </w:r>
      <w:r>
        <w:t>’.</w:t>
      </w:r>
    </w:p>
    <w:p w:rsidR="00E67239" w:rsidRDefault="00D12257">
      <w:pPr>
        <w:spacing w:after="15" w:line="249" w:lineRule="auto"/>
        <w:ind w:left="-5" w:right="365"/>
      </w:pPr>
      <w:r>
        <w:rPr>
          <w:rFonts w:ascii="Calibri" w:eastAsia="Calibri" w:hAnsi="Calibri" w:cs="Calibri"/>
        </w:rPr>
        <w:t>-fsimd-cost-model=</w:t>
      </w:r>
      <w:r>
        <w:rPr>
          <w:rFonts w:ascii="Calibri" w:eastAsia="Calibri" w:hAnsi="Calibri" w:cs="Calibri"/>
          <w:i/>
        </w:rPr>
        <w:t>model</w:t>
      </w:r>
    </w:p>
    <w:p w:rsidR="00E67239" w:rsidRDefault="00D12257">
      <w:pPr>
        <w:ind w:left="1147" w:right="380"/>
      </w:pPr>
      <w:r>
        <w:t xml:space="preserve">Alter the cost model used for vectorization of loops marked with the OpenMP simd directive. The </w:t>
      </w:r>
      <w:r>
        <w:rPr>
          <w:rFonts w:ascii="Calibri" w:eastAsia="Calibri" w:hAnsi="Calibri" w:cs="Calibri"/>
          <w:i/>
        </w:rPr>
        <w:t xml:space="preserve">model </w:t>
      </w:r>
      <w:r>
        <w:t>argument should be one of ‘</w:t>
      </w:r>
      <w:r>
        <w:rPr>
          <w:rFonts w:ascii="Calibri" w:eastAsia="Calibri" w:hAnsi="Calibri" w:cs="Calibri"/>
        </w:rPr>
        <w:t>unlimited</w:t>
      </w:r>
      <w:r>
        <w:t>’, ‘</w:t>
      </w:r>
      <w:r>
        <w:rPr>
          <w:rFonts w:ascii="Calibri" w:eastAsia="Calibri" w:hAnsi="Calibri" w:cs="Calibri"/>
        </w:rPr>
        <w:t>dynamic</w:t>
      </w:r>
      <w:r>
        <w:t>’, ‘</w:t>
      </w:r>
      <w:r>
        <w:rPr>
          <w:rFonts w:ascii="Calibri" w:eastAsia="Calibri" w:hAnsi="Calibri" w:cs="Calibri"/>
        </w:rPr>
        <w:t>cheap</w:t>
      </w:r>
      <w:r>
        <w:t xml:space="preserve">’. All values of </w:t>
      </w:r>
      <w:r>
        <w:rPr>
          <w:rFonts w:ascii="Calibri" w:eastAsia="Calibri" w:hAnsi="Calibri" w:cs="Calibri"/>
          <w:i/>
        </w:rPr>
        <w:t xml:space="preserve">model </w:t>
      </w:r>
      <w:r>
        <w:t>have the same meaning as described in ‘</w:t>
      </w:r>
      <w:r>
        <w:rPr>
          <w:rFonts w:ascii="Calibri" w:eastAsia="Calibri" w:hAnsi="Calibri" w:cs="Calibri"/>
        </w:rPr>
        <w:t>-fvect-cost-model</w:t>
      </w:r>
      <w:r>
        <w:t>’ and by default a cost model defined with ‘</w:t>
      </w:r>
      <w:r>
        <w:rPr>
          <w:rFonts w:ascii="Calibri" w:eastAsia="Calibri" w:hAnsi="Calibri" w:cs="Calibri"/>
        </w:rPr>
        <w:t>-fvect-cost-model</w:t>
      </w:r>
      <w:r>
        <w:t>’ is used.</w:t>
      </w:r>
    </w:p>
    <w:p w:rsidR="00E67239" w:rsidRDefault="00D12257">
      <w:pPr>
        <w:spacing w:after="15" w:line="249" w:lineRule="auto"/>
        <w:ind w:left="-5" w:right="365"/>
      </w:pPr>
      <w:r>
        <w:rPr>
          <w:rFonts w:ascii="Calibri" w:eastAsia="Calibri" w:hAnsi="Calibri" w:cs="Calibri"/>
        </w:rPr>
        <w:t>-ftree-vrp</w:t>
      </w:r>
    </w:p>
    <w:p w:rsidR="00E67239" w:rsidRDefault="00D12257">
      <w:pPr>
        <w:ind w:left="1147" w:right="380"/>
      </w:pPr>
      <w:r>
        <w:t>Perform Value Range Propagation on trees. This is similar to the constant propagation pass, but instead of valu</w:t>
      </w:r>
      <w:r>
        <w:t>es, ranges of values are propagated. This allows the optimizers to remove unnecessary range checks like array bound checks and null pointer checks. This is enabled by default at ‘</w:t>
      </w:r>
      <w:r>
        <w:rPr>
          <w:rFonts w:ascii="Calibri" w:eastAsia="Calibri" w:hAnsi="Calibri" w:cs="Calibri"/>
        </w:rPr>
        <w:t>-O2</w:t>
      </w:r>
      <w:r>
        <w:t>’ and higher. Null pointer check elimination is only done if ‘</w:t>
      </w:r>
      <w:r>
        <w:rPr>
          <w:rFonts w:ascii="Calibri" w:eastAsia="Calibri" w:hAnsi="Calibri" w:cs="Calibri"/>
        </w:rPr>
        <w:t>-fdelete-nul</w:t>
      </w:r>
      <w:r>
        <w:rPr>
          <w:rFonts w:ascii="Calibri" w:eastAsia="Calibri" w:hAnsi="Calibri" w:cs="Calibri"/>
        </w:rPr>
        <w:t>l-pointer-checks</w:t>
      </w:r>
      <w:r>
        <w:t>’ is enabled.</w:t>
      </w:r>
    </w:p>
    <w:p w:rsidR="00E67239" w:rsidRDefault="00D12257">
      <w:pPr>
        <w:spacing w:after="15" w:line="249" w:lineRule="auto"/>
        <w:ind w:left="-5" w:right="365"/>
      </w:pPr>
      <w:r>
        <w:rPr>
          <w:rFonts w:ascii="Calibri" w:eastAsia="Calibri" w:hAnsi="Calibri" w:cs="Calibri"/>
        </w:rPr>
        <w:t>-fsplit-paths</w:t>
      </w:r>
    </w:p>
    <w:p w:rsidR="00E67239" w:rsidRDefault="00D12257">
      <w:pPr>
        <w:ind w:left="1147" w:right="380"/>
      </w:pPr>
      <w:r>
        <w:t>Split paths leading to loop backedges. This can improve dead code elimination and common subexpression elimination. This is enabled by default at ‘</w:t>
      </w:r>
      <w:r>
        <w:rPr>
          <w:rFonts w:ascii="Calibri" w:eastAsia="Calibri" w:hAnsi="Calibri" w:cs="Calibri"/>
        </w:rPr>
        <w:t>-O2</w:t>
      </w:r>
      <w:r>
        <w:t>’ and above.</w:t>
      </w:r>
    </w:p>
    <w:p w:rsidR="00E67239" w:rsidRDefault="00D12257">
      <w:pPr>
        <w:spacing w:after="15" w:line="249" w:lineRule="auto"/>
        <w:ind w:left="-5" w:right="365"/>
      </w:pPr>
      <w:r>
        <w:rPr>
          <w:rFonts w:ascii="Calibri" w:eastAsia="Calibri" w:hAnsi="Calibri" w:cs="Calibri"/>
        </w:rPr>
        <w:t>-fsplit-ivs-in-unroller</w:t>
      </w:r>
    </w:p>
    <w:p w:rsidR="00E67239" w:rsidRDefault="00D12257">
      <w:pPr>
        <w:spacing w:after="41"/>
        <w:ind w:left="1147" w:right="380"/>
      </w:pPr>
      <w:r>
        <w:t>Enables expression of val</w:t>
      </w:r>
      <w:r>
        <w:t>ues of induction variables in later iterations of the unrolled loop using the value in the first iteration. This breaks long dependency chains, thus improving efficiency of the scheduling passes.</w:t>
      </w:r>
    </w:p>
    <w:p w:rsidR="00E67239" w:rsidRDefault="00D12257">
      <w:pPr>
        <w:ind w:left="1147" w:right="380"/>
      </w:pPr>
      <w:r>
        <w:t>A combination of ‘</w:t>
      </w:r>
      <w:r>
        <w:rPr>
          <w:rFonts w:ascii="Calibri" w:eastAsia="Calibri" w:hAnsi="Calibri" w:cs="Calibri"/>
        </w:rPr>
        <w:t>-fweb</w:t>
      </w:r>
      <w:r>
        <w:t>’ and CSE is often sufficient to obta</w:t>
      </w:r>
      <w:r>
        <w:t>in the same effect. However, that is not reliable in cases where the loop body is more complicated than a single basic block. It also does not work at all on some architectures due to restrictions in the CSE pass. This optimization is enabled by default.</w:t>
      </w:r>
    </w:p>
    <w:p w:rsidR="00E67239" w:rsidRDefault="00D12257">
      <w:pPr>
        <w:spacing w:after="15" w:line="249" w:lineRule="auto"/>
        <w:ind w:left="-5" w:right="365"/>
      </w:pPr>
      <w:r>
        <w:rPr>
          <w:rFonts w:ascii="Calibri" w:eastAsia="Calibri" w:hAnsi="Calibri" w:cs="Calibri"/>
        </w:rPr>
        <w:t>-</w:t>
      </w:r>
      <w:r>
        <w:rPr>
          <w:rFonts w:ascii="Calibri" w:eastAsia="Calibri" w:hAnsi="Calibri" w:cs="Calibri"/>
        </w:rPr>
        <w:t>fvariable-expansion-in-unroller</w:t>
      </w:r>
    </w:p>
    <w:p w:rsidR="00E67239" w:rsidRDefault="00D12257">
      <w:pPr>
        <w:spacing w:after="0"/>
        <w:ind w:left="1147" w:right="11"/>
      </w:pPr>
      <w:r>
        <w:t xml:space="preserve">With this option, the compiler creates multiple copies of some local variables when unrolling a loop, which can result in superior code. </w:t>
      </w:r>
      <w:r>
        <w:rPr>
          <w:rFonts w:ascii="Calibri" w:eastAsia="Calibri" w:hAnsi="Calibri" w:cs="Calibri"/>
        </w:rPr>
        <w:t>-fpartial-inlining</w:t>
      </w:r>
    </w:p>
    <w:p w:rsidR="00E67239" w:rsidRDefault="00D12257">
      <w:pPr>
        <w:spacing w:after="48"/>
        <w:ind w:left="1147" w:right="380"/>
      </w:pPr>
      <w:r>
        <w:t>Inline parts of functions. This option has any effect only when inli</w:t>
      </w:r>
      <w:r>
        <w:t>ning itself is turned on by the ‘</w:t>
      </w:r>
      <w:r>
        <w:rPr>
          <w:rFonts w:ascii="Calibri" w:eastAsia="Calibri" w:hAnsi="Calibri" w:cs="Calibri"/>
        </w:rPr>
        <w:t>-finline-functions</w:t>
      </w:r>
      <w:r>
        <w:t>’ or ‘</w:t>
      </w:r>
      <w:r>
        <w:rPr>
          <w:rFonts w:ascii="Calibri" w:eastAsia="Calibri" w:hAnsi="Calibri" w:cs="Calibri"/>
        </w:rPr>
        <w:t>-finline-small-functions</w:t>
      </w:r>
      <w:r>
        <w:t>’ options.</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-fpredictive-commoning</w:t>
      </w:r>
    </w:p>
    <w:p w:rsidR="00E67239" w:rsidRDefault="00D12257">
      <w:pPr>
        <w:spacing w:after="45"/>
        <w:ind w:left="1147" w:right="11"/>
      </w:pPr>
      <w:r>
        <w:t>Perform predictive commoning optimization, i.e., reusing computations (especially memory loads and sto</w:t>
      </w:r>
      <w:r>
        <w:t>res) performed in previous iterations of loops.</w:t>
      </w:r>
    </w:p>
    <w:p w:rsidR="00E67239" w:rsidRDefault="00D12257">
      <w:pPr>
        <w:ind w:left="1147" w:right="11"/>
      </w:pPr>
      <w:r>
        <w:t>This option is enabled at level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-fprefetch-loop-arrays</w:t>
      </w:r>
    </w:p>
    <w:p w:rsidR="00E67239" w:rsidRDefault="00D12257">
      <w:pPr>
        <w:spacing w:after="43"/>
        <w:ind w:left="1147" w:right="186"/>
      </w:pPr>
      <w:r>
        <w:t>If supported by the target machine, generate instructions to prefetch memory to improve the performance of loops that access large arrays.</w:t>
      </w:r>
    </w:p>
    <w:p w:rsidR="00E67239" w:rsidRDefault="00D12257">
      <w:pPr>
        <w:spacing w:after="46"/>
        <w:ind w:left="1147" w:right="77"/>
      </w:pPr>
      <w:r>
        <w:t>This option may generate better or worse code; results are highly dependent on the structure of loops within the source code.</w:t>
      </w:r>
    </w:p>
    <w:p w:rsidR="00E67239" w:rsidRDefault="00D12257">
      <w:pPr>
        <w:ind w:left="1147" w:right="11"/>
      </w:pPr>
      <w:r>
        <w:t>Disabled at level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-fno-printf-return-value</w:t>
      </w:r>
    </w:p>
    <w:p w:rsidR="00E67239" w:rsidRDefault="00D12257">
      <w:pPr>
        <w:spacing w:after="4"/>
        <w:ind w:left="1147" w:right="380"/>
      </w:pPr>
      <w:r>
        <w:t>Do not substitute constants for known return value of formatted output functions</w:t>
      </w:r>
      <w:r>
        <w:t xml:space="preserve"> such as </w:t>
      </w:r>
      <w:r>
        <w:rPr>
          <w:rFonts w:ascii="Calibri" w:eastAsia="Calibri" w:hAnsi="Calibri" w:cs="Calibri"/>
        </w:rPr>
        <w:t>sprintf</w:t>
      </w:r>
      <w:r>
        <w:t xml:space="preserve">, </w:t>
      </w:r>
      <w:r>
        <w:rPr>
          <w:rFonts w:ascii="Calibri" w:eastAsia="Calibri" w:hAnsi="Calibri" w:cs="Calibri"/>
        </w:rPr>
        <w:t>snprintf</w:t>
      </w:r>
      <w:r>
        <w:t xml:space="preserve">, </w:t>
      </w:r>
      <w:r>
        <w:rPr>
          <w:rFonts w:ascii="Calibri" w:eastAsia="Calibri" w:hAnsi="Calibri" w:cs="Calibri"/>
        </w:rPr>
        <w:t>vsprintf</w:t>
      </w:r>
      <w:r>
        <w:t xml:space="preserve">, and </w:t>
      </w:r>
      <w:r>
        <w:rPr>
          <w:rFonts w:ascii="Calibri" w:eastAsia="Calibri" w:hAnsi="Calibri" w:cs="Calibri"/>
        </w:rPr>
        <w:t xml:space="preserve">vsnprintf </w:t>
      </w:r>
      <w:r>
        <w:t xml:space="preserve">(but not </w:t>
      </w:r>
      <w:r>
        <w:rPr>
          <w:rFonts w:ascii="Calibri" w:eastAsia="Calibri" w:hAnsi="Calibri" w:cs="Calibri"/>
        </w:rPr>
        <w:t xml:space="preserve">printf </w:t>
      </w:r>
      <w:r>
        <w:t xml:space="preserve">of </w:t>
      </w:r>
      <w:r>
        <w:rPr>
          <w:rFonts w:ascii="Calibri" w:eastAsia="Calibri" w:hAnsi="Calibri" w:cs="Calibri"/>
        </w:rPr>
        <w:t>fprintf</w:t>
      </w:r>
      <w:r>
        <w:t>). This transformation allows GCC to optimize or even eliminate branches based on the known return value of these functions called with arguments that are either constant, or who</w:t>
      </w:r>
      <w:r>
        <w:t>se values are known to be in a range that makes determining the exact return value possible. For example, when ‘</w:t>
      </w:r>
      <w:r>
        <w:rPr>
          <w:rFonts w:ascii="Calibri" w:eastAsia="Calibri" w:hAnsi="Calibri" w:cs="Calibri"/>
        </w:rPr>
        <w:t>-fprintf-return-value</w:t>
      </w:r>
      <w:r>
        <w:t xml:space="preserve">’ is in effect, both the branch and the body of the </w:t>
      </w:r>
      <w:r>
        <w:rPr>
          <w:rFonts w:ascii="Calibri" w:eastAsia="Calibri" w:hAnsi="Calibri" w:cs="Calibri"/>
        </w:rPr>
        <w:t xml:space="preserve">if </w:t>
      </w:r>
      <w:r>
        <w:t xml:space="preserve">statement (but not the call to </w:t>
      </w:r>
      <w:r>
        <w:rPr>
          <w:rFonts w:ascii="Calibri" w:eastAsia="Calibri" w:hAnsi="Calibri" w:cs="Calibri"/>
        </w:rPr>
        <w:t>snprint</w:t>
      </w:r>
      <w:r>
        <w:t xml:space="preserve">) can be optimized away when </w:t>
      </w:r>
      <w:r>
        <w:rPr>
          <w:rFonts w:ascii="Calibri" w:eastAsia="Calibri" w:hAnsi="Calibri" w:cs="Calibri"/>
        </w:rPr>
        <w:t xml:space="preserve">i </w:t>
      </w:r>
      <w:r>
        <w:t>is a 32-bit or smaller integer because the return value is guaranteed to be at most</w:t>
      </w:r>
    </w:p>
    <w:p w:rsidR="00E67239" w:rsidRDefault="00D12257">
      <w:pPr>
        <w:spacing w:after="3"/>
        <w:ind w:left="1147" w:right="11"/>
      </w:pPr>
      <w:r>
        <w:t>8.</w:t>
      </w:r>
    </w:p>
    <w:p w:rsidR="00E67239" w:rsidRDefault="00D12257">
      <w:pPr>
        <w:spacing w:after="88" w:line="263" w:lineRule="auto"/>
        <w:ind w:left="1738" w:right="3150"/>
        <w:jc w:val="left"/>
      </w:pPr>
      <w:r>
        <w:rPr>
          <w:rFonts w:ascii="Calibri" w:eastAsia="Calibri" w:hAnsi="Calibri" w:cs="Calibri"/>
          <w:sz w:val="18"/>
        </w:rPr>
        <w:t>char buf[9]; if (snprintf (buf, "%08x", i) &gt;= sizeof buf) ...</w:t>
      </w:r>
    </w:p>
    <w:p w:rsidR="00E67239" w:rsidRDefault="00D12257">
      <w:pPr>
        <w:ind w:left="1147" w:right="380"/>
      </w:pPr>
      <w:r>
        <w:t>The ‘</w:t>
      </w:r>
      <w:r>
        <w:rPr>
          <w:rFonts w:ascii="Calibri" w:eastAsia="Calibri" w:hAnsi="Calibri" w:cs="Calibri"/>
        </w:rPr>
        <w:t>-fprintf-return-value</w:t>
      </w:r>
      <w:r>
        <w:t>’ option relies on other optimizations and yields best results with ‘</w:t>
      </w:r>
      <w:r>
        <w:rPr>
          <w:rFonts w:ascii="Calibri" w:eastAsia="Calibri" w:hAnsi="Calibri" w:cs="Calibri"/>
        </w:rPr>
        <w:t>-O2</w:t>
      </w:r>
      <w:r>
        <w:t>’ and a</w:t>
      </w:r>
      <w:r>
        <w:t>bove. It works in tandem with the ‘</w:t>
      </w:r>
      <w:r>
        <w:rPr>
          <w:rFonts w:ascii="Calibri" w:eastAsia="Calibri" w:hAnsi="Calibri" w:cs="Calibri"/>
        </w:rPr>
        <w:t>-Wformat-overflow</w:t>
      </w:r>
      <w:r>
        <w:t>’ and ‘</w:t>
      </w:r>
      <w:r>
        <w:rPr>
          <w:rFonts w:ascii="Calibri" w:eastAsia="Calibri" w:hAnsi="Calibri" w:cs="Calibri"/>
        </w:rPr>
        <w:t>-Wformat-truncation</w:t>
      </w:r>
      <w:r>
        <w:t>’ options. The ‘</w:t>
      </w:r>
      <w:r>
        <w:rPr>
          <w:rFonts w:ascii="Calibri" w:eastAsia="Calibri" w:hAnsi="Calibri" w:cs="Calibri"/>
        </w:rPr>
        <w:t>-fprintf-return-value</w:t>
      </w:r>
      <w:r>
        <w:t>’ option is enabled by default.</w:t>
      </w:r>
    </w:p>
    <w:p w:rsidR="00E67239" w:rsidRDefault="00D12257">
      <w:pPr>
        <w:spacing w:after="15" w:line="249" w:lineRule="auto"/>
        <w:ind w:left="-5" w:right="365"/>
      </w:pPr>
      <w:r>
        <w:rPr>
          <w:rFonts w:ascii="Calibri" w:eastAsia="Calibri" w:hAnsi="Calibri" w:cs="Calibri"/>
        </w:rPr>
        <w:t>-fno-peephole</w:t>
      </w:r>
    </w:p>
    <w:p w:rsidR="00E67239" w:rsidRDefault="00D12257">
      <w:pPr>
        <w:spacing w:after="15" w:line="249" w:lineRule="auto"/>
        <w:ind w:left="-5" w:right="365"/>
      </w:pPr>
      <w:r>
        <w:rPr>
          <w:rFonts w:ascii="Calibri" w:eastAsia="Calibri" w:hAnsi="Calibri" w:cs="Calibri"/>
        </w:rPr>
        <w:t>-fno-peephole2</w:t>
      </w:r>
    </w:p>
    <w:p w:rsidR="00E67239" w:rsidRDefault="00D12257">
      <w:pPr>
        <w:spacing w:after="3"/>
        <w:ind w:left="1147" w:right="11"/>
      </w:pPr>
      <w:r>
        <w:t>Disable any machine-specific peephole optimizations. The difference between</w:t>
      </w:r>
    </w:p>
    <w:p w:rsidR="00E67239" w:rsidRDefault="00D12257">
      <w:pPr>
        <w:ind w:left="1147" w:right="11"/>
      </w:pPr>
      <w:r>
        <w:t>‘</w:t>
      </w:r>
      <w:r>
        <w:rPr>
          <w:rFonts w:ascii="Calibri" w:eastAsia="Calibri" w:hAnsi="Calibri" w:cs="Calibri"/>
        </w:rPr>
        <w:t>-fn</w:t>
      </w:r>
      <w:r>
        <w:rPr>
          <w:rFonts w:ascii="Calibri" w:eastAsia="Calibri" w:hAnsi="Calibri" w:cs="Calibri"/>
        </w:rPr>
        <w:t>o-peephole</w:t>
      </w:r>
      <w:r>
        <w:t>’ and ‘</w:t>
      </w:r>
      <w:r>
        <w:rPr>
          <w:rFonts w:ascii="Calibri" w:eastAsia="Calibri" w:hAnsi="Calibri" w:cs="Calibri"/>
        </w:rPr>
        <w:t>-fno-peephole2</w:t>
      </w:r>
      <w:r>
        <w:t>’ is in how they are implemented in the compiler; some targets use one, some use the other, a few use both.</w:t>
      </w:r>
    </w:p>
    <w:p w:rsidR="00E67239" w:rsidRDefault="00D12257">
      <w:pPr>
        <w:ind w:left="1147" w:right="11"/>
      </w:pPr>
      <w:r>
        <w:t>‘</w:t>
      </w:r>
      <w:r>
        <w:rPr>
          <w:rFonts w:ascii="Calibri" w:eastAsia="Calibri" w:hAnsi="Calibri" w:cs="Calibri"/>
        </w:rPr>
        <w:t>-fpeephole</w:t>
      </w:r>
      <w:r>
        <w:t>’ is enabled by default. ‘</w:t>
      </w:r>
      <w:r>
        <w:rPr>
          <w:rFonts w:ascii="Calibri" w:eastAsia="Calibri" w:hAnsi="Calibri" w:cs="Calibri"/>
        </w:rPr>
        <w:t>-fpeephole2</w:t>
      </w:r>
      <w:r>
        <w:t>’ 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-fno-guess-branch-probabilit</w:t>
      </w:r>
      <w:r>
        <w:rPr>
          <w:rFonts w:ascii="Calibri" w:eastAsia="Calibri" w:hAnsi="Calibri" w:cs="Calibri"/>
        </w:rPr>
        <w:t>y</w:t>
      </w:r>
    </w:p>
    <w:p w:rsidR="00E67239" w:rsidRDefault="00D12257">
      <w:pPr>
        <w:spacing w:after="41"/>
        <w:ind w:left="1147" w:right="11"/>
      </w:pPr>
      <w:r>
        <w:t>Do not guess branch probabilities using heuristics.</w:t>
      </w:r>
    </w:p>
    <w:p w:rsidR="00E67239" w:rsidRDefault="00D12257">
      <w:pPr>
        <w:spacing w:after="39"/>
        <w:ind w:left="1147" w:right="150"/>
      </w:pPr>
      <w:r>
        <w:t>GCC uses heuristics to guess branch probabilities if they are not provided by profiling feedback (‘</w:t>
      </w:r>
      <w:r>
        <w:rPr>
          <w:rFonts w:ascii="Calibri" w:eastAsia="Calibri" w:hAnsi="Calibri" w:cs="Calibri"/>
        </w:rPr>
        <w:t>-fprofile-arcs</w:t>
      </w:r>
      <w:r>
        <w:t xml:space="preserve">’). These heuristics are based on the </w:t>
      </w:r>
      <w:r>
        <w:t xml:space="preserve">control flow graph. If some branch probabilities are specified by </w:t>
      </w:r>
      <w:r>
        <w:rPr>
          <w:rFonts w:ascii="Calibri" w:eastAsia="Calibri" w:hAnsi="Calibri" w:cs="Calibri"/>
        </w:rPr>
        <w:t>__builtin_ expect</w:t>
      </w:r>
      <w:r>
        <w:t xml:space="preserve">, then the heuristics are used to guess branch probabilities for the rest of the control flow graph, taking the </w:t>
      </w:r>
      <w:r>
        <w:rPr>
          <w:rFonts w:ascii="Calibri" w:eastAsia="Calibri" w:hAnsi="Calibri" w:cs="Calibri"/>
        </w:rPr>
        <w:t xml:space="preserve">__builtin_expect </w:t>
      </w:r>
      <w:r>
        <w:t xml:space="preserve">info into account. The interactions between </w:t>
      </w:r>
      <w:r>
        <w:t xml:space="preserve">the heuristics and </w:t>
      </w:r>
      <w:r>
        <w:rPr>
          <w:rFonts w:ascii="Calibri" w:eastAsia="Calibri" w:hAnsi="Calibri" w:cs="Calibri"/>
        </w:rPr>
        <w:t xml:space="preserve">__builtin_expect </w:t>
      </w:r>
      <w:r>
        <w:t xml:space="preserve">can be complex, and in some cases, it may be useful to disable the heuristics so that the effects of </w:t>
      </w:r>
      <w:r>
        <w:rPr>
          <w:rFonts w:ascii="Calibri" w:eastAsia="Calibri" w:hAnsi="Calibri" w:cs="Calibri"/>
        </w:rPr>
        <w:t xml:space="preserve">__builtin_expect </w:t>
      </w:r>
      <w:r>
        <w:t>are easier to understand.</w:t>
      </w:r>
    </w:p>
    <w:p w:rsidR="00E67239" w:rsidRDefault="00D12257">
      <w:pPr>
        <w:spacing w:after="105"/>
        <w:ind w:left="1147" w:right="11"/>
      </w:pPr>
      <w:r>
        <w:t>The default is ‘</w:t>
      </w:r>
      <w:r>
        <w:rPr>
          <w:rFonts w:ascii="Calibri" w:eastAsia="Calibri" w:hAnsi="Calibri" w:cs="Calibri"/>
        </w:rPr>
        <w:t>-fguess-branch-probability</w:t>
      </w:r>
      <w:r>
        <w:t>’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-freorder-blocks</w:t>
      </w:r>
    </w:p>
    <w:p w:rsidR="00E67239" w:rsidRDefault="00D12257">
      <w:pPr>
        <w:spacing w:after="58"/>
        <w:ind w:left="1147" w:right="11"/>
      </w:pPr>
      <w:r>
        <w:t>Reorder basic blocks in the compiled function in order to reduce number of taken branches and improve code locality.</w:t>
      </w:r>
    </w:p>
    <w:p w:rsidR="00E67239" w:rsidRDefault="00D12257">
      <w:pPr>
        <w:spacing w:after="107"/>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-freorder-blocks-algorithm=</w:t>
      </w:r>
      <w:r>
        <w:rPr>
          <w:rFonts w:ascii="Calibri" w:eastAsia="Calibri" w:hAnsi="Calibri" w:cs="Calibri"/>
          <w:i/>
        </w:rPr>
        <w:t>algorithm</w:t>
      </w:r>
    </w:p>
    <w:p w:rsidR="00E67239" w:rsidRDefault="00D12257">
      <w:pPr>
        <w:spacing w:after="58"/>
        <w:ind w:left="1147" w:right="380"/>
      </w:pPr>
      <w:r>
        <w:t xml:space="preserve">Use the specified algorithm for basic block reordering. The </w:t>
      </w:r>
      <w:r>
        <w:rPr>
          <w:rFonts w:ascii="Calibri" w:eastAsia="Calibri" w:hAnsi="Calibri" w:cs="Calibri"/>
          <w:i/>
        </w:rPr>
        <w:t xml:space="preserve">algorithm </w:t>
      </w:r>
      <w:r>
        <w:t>argument can be ‘</w:t>
      </w:r>
      <w:r>
        <w:rPr>
          <w:rFonts w:ascii="Calibri" w:eastAsia="Calibri" w:hAnsi="Calibri" w:cs="Calibri"/>
        </w:rPr>
        <w:t>simple</w:t>
      </w:r>
      <w:r>
        <w:t>’, which does not increase code size (except sometimes due to secondary effects like alignment), or ‘</w:t>
      </w:r>
      <w:r>
        <w:rPr>
          <w:rFonts w:ascii="Calibri" w:eastAsia="Calibri" w:hAnsi="Calibri" w:cs="Calibri"/>
        </w:rPr>
        <w:t>stc</w:t>
      </w:r>
      <w:r>
        <w:t>’, the “software trace cache” algorithm, which tries to put</w:t>
      </w:r>
      <w:r>
        <w:t xml:space="preserve"> all often executed code together, minimizing the number of branches executed by making extra copies of code.</w:t>
      </w:r>
    </w:p>
    <w:p w:rsidR="00E67239" w:rsidRDefault="00D12257">
      <w:pPr>
        <w:spacing w:after="107"/>
        <w:ind w:left="1147" w:right="11"/>
      </w:pPr>
      <w:r>
        <w:t>The default is ‘</w:t>
      </w:r>
      <w:r>
        <w:rPr>
          <w:rFonts w:ascii="Calibri" w:eastAsia="Calibri" w:hAnsi="Calibri" w:cs="Calibri"/>
        </w:rPr>
        <w:t>simple</w:t>
      </w:r>
      <w:r>
        <w:t>’ at levels ‘</w:t>
      </w:r>
      <w:r>
        <w:rPr>
          <w:rFonts w:ascii="Calibri" w:eastAsia="Calibri" w:hAnsi="Calibri" w:cs="Calibri"/>
        </w:rPr>
        <w:t>-O</w:t>
      </w:r>
      <w:r>
        <w:t>’, ‘</w:t>
      </w:r>
      <w:r>
        <w:rPr>
          <w:rFonts w:ascii="Calibri" w:eastAsia="Calibri" w:hAnsi="Calibri" w:cs="Calibri"/>
        </w:rPr>
        <w:t>-Os</w:t>
      </w:r>
      <w:r>
        <w:t>’, and ‘</w:t>
      </w:r>
      <w:r>
        <w:rPr>
          <w:rFonts w:ascii="Calibri" w:eastAsia="Calibri" w:hAnsi="Calibri" w:cs="Calibri"/>
        </w:rPr>
        <w:t>stc</w:t>
      </w:r>
      <w:r>
        <w:t>’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-freorder-blocks-and-partition</w:t>
      </w:r>
    </w:p>
    <w:p w:rsidR="00E67239" w:rsidRDefault="00D12257">
      <w:pPr>
        <w:spacing w:after="53"/>
        <w:ind w:left="1147" w:right="380"/>
      </w:pPr>
      <w:r>
        <w:t>In addition to reordering basic bl</w:t>
      </w:r>
      <w:r>
        <w:t>ocks in the compiled function, in order to reduce number of taken branches, partitions hot and cold basic blocks into separate sections of the assembly and ‘</w:t>
      </w:r>
      <w:r>
        <w:rPr>
          <w:rFonts w:ascii="Calibri" w:eastAsia="Calibri" w:hAnsi="Calibri" w:cs="Calibri"/>
        </w:rPr>
        <w:t>.o</w:t>
      </w:r>
      <w:r>
        <w:t>’ files, to improve paging and cache locality performance.</w:t>
      </w:r>
    </w:p>
    <w:p w:rsidR="00E67239" w:rsidRDefault="00D12257">
      <w:pPr>
        <w:spacing w:after="57"/>
        <w:ind w:left="1147" w:right="380"/>
      </w:pPr>
      <w:r>
        <w:t>This optimization is automatically tur</w:t>
      </w:r>
      <w:r>
        <w:t>ned off in the presence of exception handling or unwind tables (on targets using setjump/longjump or target specific scheme), for linkonce sections, for functions with a user-defined section attribute and on any architecture that does not support named sec</w:t>
      </w:r>
      <w:r>
        <w:t>tions. When ‘</w:t>
      </w:r>
      <w:r>
        <w:rPr>
          <w:rFonts w:ascii="Calibri" w:eastAsia="Calibri" w:hAnsi="Calibri" w:cs="Calibri"/>
        </w:rPr>
        <w:t>-fsplit-stack</w:t>
      </w:r>
      <w:r>
        <w:t>’ is used this option is not enabled by default (to avoid linker errors), but may be enabled explicitly (if using a working linker).</w:t>
      </w:r>
    </w:p>
    <w:p w:rsidR="00E67239" w:rsidRDefault="00D12257">
      <w:pPr>
        <w:spacing w:after="107"/>
        <w:ind w:left="1147" w:right="11"/>
      </w:pPr>
      <w:r>
        <w:t>Enabled for x86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-freorder-functions</w:t>
      </w:r>
    </w:p>
    <w:p w:rsidR="00E67239" w:rsidRDefault="00D12257">
      <w:pPr>
        <w:ind w:left="1147" w:right="380"/>
      </w:pPr>
      <w:r>
        <w:t>Reorder functions in the objec</w:t>
      </w:r>
      <w:r>
        <w:t xml:space="preserve">t file in order to improve code locality. This is implemented by using special subsections </w:t>
      </w:r>
      <w:r>
        <w:rPr>
          <w:rFonts w:ascii="Calibri" w:eastAsia="Calibri" w:hAnsi="Calibri" w:cs="Calibri"/>
        </w:rPr>
        <w:t xml:space="preserve">.text.hot </w:t>
      </w:r>
      <w:r>
        <w:t xml:space="preserve">for most frequently executed functions and </w:t>
      </w:r>
      <w:r>
        <w:rPr>
          <w:rFonts w:ascii="Calibri" w:eastAsia="Calibri" w:hAnsi="Calibri" w:cs="Calibri"/>
        </w:rPr>
        <w:t xml:space="preserve">.text.unlikely </w:t>
      </w:r>
      <w:r>
        <w:t>for unlikely executed functions. Reordering is done by the linker so object file format must supp</w:t>
      </w:r>
      <w:r>
        <w:t>ort named sections and linker must place them in a reasonable way.</w:t>
      </w:r>
    </w:p>
    <w:p w:rsidR="00E67239" w:rsidRDefault="00D12257">
      <w:pPr>
        <w:spacing w:after="49"/>
        <w:ind w:left="1147" w:right="11"/>
      </w:pPr>
      <w:r>
        <w:t>Also profile feedback must be available to make this option effective. See ‘</w:t>
      </w:r>
      <w:r>
        <w:rPr>
          <w:rFonts w:ascii="Calibri" w:eastAsia="Calibri" w:hAnsi="Calibri" w:cs="Calibri"/>
        </w:rPr>
        <w:t>-fprofile-arcs</w:t>
      </w:r>
      <w:r>
        <w:t>’ for details.</w:t>
      </w:r>
    </w:p>
    <w:p w:rsidR="00E67239" w:rsidRDefault="00D12257">
      <w:pPr>
        <w:spacing w:after="107"/>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-fstrict-aliasing</w:t>
      </w:r>
    </w:p>
    <w:p w:rsidR="00E67239" w:rsidRDefault="00D12257">
      <w:pPr>
        <w:spacing w:after="30"/>
        <w:ind w:left="1147" w:right="380"/>
      </w:pPr>
      <w:r>
        <w:t>Allow the compiler to assume the strictest aliasing rules applicable to the language being compiled. For C (and C</w:t>
      </w:r>
      <w:r>
        <w:rPr>
          <w:rFonts w:ascii="Calibri" w:eastAsia="Calibri" w:hAnsi="Calibri" w:cs="Calibri"/>
        </w:rPr>
        <w:t>++</w:t>
      </w:r>
      <w:r>
        <w:t>), this activates optimizations based on the type of expressions. In particular, an object of one type is assumed never to reside at the same</w:t>
      </w:r>
      <w:r>
        <w:t xml:space="preserve"> address as an object of a different type, unless the types are almost the same. For example, an </w:t>
      </w:r>
      <w:r>
        <w:rPr>
          <w:rFonts w:ascii="Calibri" w:eastAsia="Calibri" w:hAnsi="Calibri" w:cs="Calibri"/>
        </w:rPr>
        <w:t xml:space="preserve">unsignedint </w:t>
      </w:r>
      <w:r>
        <w:t xml:space="preserve">can alias an </w:t>
      </w:r>
      <w:r>
        <w:rPr>
          <w:rFonts w:ascii="Calibri" w:eastAsia="Calibri" w:hAnsi="Calibri" w:cs="Calibri"/>
        </w:rPr>
        <w:t>int</w:t>
      </w:r>
      <w:r>
        <w:t xml:space="preserve">, but not a </w:t>
      </w:r>
      <w:r>
        <w:rPr>
          <w:rFonts w:ascii="Calibri" w:eastAsia="Calibri" w:hAnsi="Calibri" w:cs="Calibri"/>
        </w:rPr>
        <w:t xml:space="preserve">void* </w:t>
      </w:r>
      <w:r>
        <w:t xml:space="preserve">or a </w:t>
      </w:r>
      <w:r>
        <w:rPr>
          <w:rFonts w:ascii="Calibri" w:eastAsia="Calibri" w:hAnsi="Calibri" w:cs="Calibri"/>
        </w:rPr>
        <w:t>double</w:t>
      </w:r>
      <w:r>
        <w:t>. A character type may alias any other type.</w:t>
      </w:r>
    </w:p>
    <w:p w:rsidR="00E67239" w:rsidRDefault="00D12257">
      <w:pPr>
        <w:spacing w:after="3"/>
        <w:ind w:left="1147" w:right="11"/>
      </w:pPr>
      <w:r>
        <w:t>Pay special attention to code like this:</w:t>
      </w:r>
    </w:p>
    <w:p w:rsidR="00E67239" w:rsidRDefault="00D12257">
      <w:pPr>
        <w:spacing w:after="5" w:line="263" w:lineRule="auto"/>
        <w:ind w:left="1738"/>
        <w:jc w:val="left"/>
      </w:pPr>
      <w:r>
        <w:rPr>
          <w:rFonts w:ascii="Calibri" w:eastAsia="Calibri" w:hAnsi="Calibri" w:cs="Calibri"/>
          <w:sz w:val="18"/>
        </w:rPr>
        <w:t>union a_union {</w:t>
      </w:r>
    </w:p>
    <w:p w:rsidR="00E67239" w:rsidRDefault="00D12257">
      <w:pPr>
        <w:spacing w:after="5" w:line="263" w:lineRule="auto"/>
        <w:ind w:left="1926" w:right="5974"/>
        <w:jc w:val="left"/>
      </w:pPr>
      <w:r>
        <w:rPr>
          <w:rFonts w:ascii="Calibri" w:eastAsia="Calibri" w:hAnsi="Calibri" w:cs="Calibri"/>
          <w:sz w:val="18"/>
        </w:rPr>
        <w:t>int i; double d;</w:t>
      </w:r>
    </w:p>
    <w:p w:rsidR="00E67239" w:rsidRDefault="00D12257">
      <w:pPr>
        <w:spacing w:after="179" w:line="263" w:lineRule="auto"/>
        <w:ind w:left="1738"/>
        <w:jc w:val="left"/>
      </w:pPr>
      <w:r>
        <w:rPr>
          <w:rFonts w:ascii="Calibri" w:eastAsia="Calibri" w:hAnsi="Calibri" w:cs="Calibri"/>
          <w:sz w:val="18"/>
        </w:rPr>
        <w:t>};</w:t>
      </w:r>
    </w:p>
    <w:p w:rsidR="00E67239" w:rsidRDefault="00D12257">
      <w:pPr>
        <w:spacing w:after="5" w:line="263" w:lineRule="auto"/>
        <w:ind w:left="1738"/>
        <w:jc w:val="left"/>
      </w:pPr>
      <w:r>
        <w:rPr>
          <w:rFonts w:ascii="Calibri" w:eastAsia="Calibri" w:hAnsi="Calibri" w:cs="Calibri"/>
          <w:sz w:val="18"/>
        </w:rPr>
        <w:t>int f() {</w:t>
      </w:r>
    </w:p>
    <w:p w:rsidR="00E67239" w:rsidRDefault="00D12257">
      <w:pPr>
        <w:spacing w:after="5" w:line="263" w:lineRule="auto"/>
        <w:ind w:left="1926" w:right="5598"/>
        <w:jc w:val="left"/>
      </w:pPr>
      <w:r>
        <w:rPr>
          <w:rFonts w:ascii="Calibri" w:eastAsia="Calibri" w:hAnsi="Calibri" w:cs="Calibri"/>
          <w:sz w:val="18"/>
        </w:rPr>
        <w:t>union a_union t; t.d = 3.0; return t.i;</w:t>
      </w:r>
    </w:p>
    <w:p w:rsidR="00E67239" w:rsidRDefault="00D12257">
      <w:pPr>
        <w:spacing w:after="91" w:line="263" w:lineRule="auto"/>
        <w:ind w:left="1738"/>
        <w:jc w:val="left"/>
      </w:pPr>
      <w:r>
        <w:rPr>
          <w:rFonts w:ascii="Calibri" w:eastAsia="Calibri" w:hAnsi="Calibri" w:cs="Calibri"/>
          <w:sz w:val="18"/>
        </w:rPr>
        <w:t>}</w:t>
      </w:r>
    </w:p>
    <w:p w:rsidR="00E67239" w:rsidRDefault="00D12257">
      <w:pPr>
        <w:spacing w:after="2"/>
        <w:ind w:left="1147" w:right="380"/>
      </w:pPr>
      <w:r>
        <w:t>The practice of reading from a different union member than the one most recently written to (called “type-punning”) is common. Even with ‘</w:t>
      </w:r>
      <w:r>
        <w:rPr>
          <w:rFonts w:ascii="Calibri" w:eastAsia="Calibri" w:hAnsi="Calibri" w:cs="Calibri"/>
        </w:rPr>
        <w:t>-fstrict-aliasing</w:t>
      </w:r>
      <w:r>
        <w:t xml:space="preserve">’, type-punning is allowed, provided the memory is accessed through the union type. So, the code above works as expected. See </w:t>
      </w:r>
      <w:r>
        <w:rPr>
          <w:color w:val="7F171F"/>
        </w:rPr>
        <w:t>Section 4.9 [Structures unions enumerations and bit-fields implementation], page 433</w:t>
      </w:r>
      <w:r>
        <w:t>. However, this code might not:</w:t>
      </w:r>
    </w:p>
    <w:p w:rsidR="00E67239" w:rsidRDefault="00D12257">
      <w:pPr>
        <w:spacing w:after="5" w:line="263" w:lineRule="auto"/>
        <w:ind w:left="1916" w:right="5598" w:hanging="188"/>
        <w:jc w:val="left"/>
      </w:pPr>
      <w:r>
        <w:rPr>
          <w:rFonts w:ascii="Calibri" w:eastAsia="Calibri" w:hAnsi="Calibri" w:cs="Calibri"/>
          <w:sz w:val="18"/>
        </w:rPr>
        <w:t>int f() { union a_union t; int* ip;</w:t>
      </w:r>
    </w:p>
    <w:p w:rsidR="00E67239" w:rsidRDefault="00D12257">
      <w:pPr>
        <w:spacing w:after="5" w:line="263" w:lineRule="auto"/>
        <w:ind w:left="1926" w:right="5974"/>
        <w:jc w:val="left"/>
      </w:pPr>
      <w:r>
        <w:rPr>
          <w:rFonts w:ascii="Calibri" w:eastAsia="Calibri" w:hAnsi="Calibri" w:cs="Calibri"/>
          <w:sz w:val="18"/>
        </w:rPr>
        <w:t>t.d = 3.0; ip = &amp;t.i; return *ip;</w:t>
      </w:r>
    </w:p>
    <w:p w:rsidR="00E67239" w:rsidRDefault="00D12257">
      <w:pPr>
        <w:spacing w:after="91" w:line="263" w:lineRule="auto"/>
        <w:ind w:left="1738"/>
        <w:jc w:val="left"/>
      </w:pPr>
      <w:r>
        <w:rPr>
          <w:rFonts w:ascii="Calibri" w:eastAsia="Calibri" w:hAnsi="Calibri" w:cs="Calibri"/>
          <w:sz w:val="18"/>
        </w:rPr>
        <w:t>}</w:t>
      </w:r>
    </w:p>
    <w:p w:rsidR="00E67239" w:rsidRDefault="00D12257">
      <w:pPr>
        <w:spacing w:after="3"/>
        <w:ind w:left="1147" w:right="380"/>
      </w:pPr>
      <w:r>
        <w:t>Similarly, access by taking the address, casting the resulting pointer and dereferencing the result has undefined behavior, even if the cast uses a union type, e.g.:</w:t>
      </w:r>
    </w:p>
    <w:p w:rsidR="00E67239" w:rsidRDefault="00D12257">
      <w:pPr>
        <w:spacing w:after="5" w:line="263" w:lineRule="auto"/>
        <w:ind w:left="1738"/>
        <w:jc w:val="left"/>
      </w:pPr>
      <w:r>
        <w:rPr>
          <w:rFonts w:ascii="Calibri" w:eastAsia="Calibri" w:hAnsi="Calibri" w:cs="Calibri"/>
          <w:sz w:val="18"/>
        </w:rPr>
        <w:t>int f() {</w:t>
      </w:r>
    </w:p>
    <w:p w:rsidR="00E67239" w:rsidRDefault="00D12257">
      <w:pPr>
        <w:spacing w:after="5" w:line="263" w:lineRule="auto"/>
        <w:ind w:left="1926" w:right="3997"/>
        <w:jc w:val="left"/>
      </w:pPr>
      <w:r>
        <w:rPr>
          <w:rFonts w:ascii="Calibri" w:eastAsia="Calibri" w:hAnsi="Calibri" w:cs="Calibri"/>
          <w:sz w:val="18"/>
        </w:rPr>
        <w:t>double d</w:t>
      </w:r>
      <w:r>
        <w:rPr>
          <w:rFonts w:ascii="Calibri" w:eastAsia="Calibri" w:hAnsi="Calibri" w:cs="Calibri"/>
          <w:sz w:val="18"/>
        </w:rPr>
        <w:t xml:space="preserve"> = 3.0; return ((union a_union *) &amp;d)-&gt;i;</w:t>
      </w:r>
    </w:p>
    <w:p w:rsidR="00E67239" w:rsidRDefault="00D12257">
      <w:pPr>
        <w:spacing w:after="99" w:line="263" w:lineRule="auto"/>
        <w:ind w:left="1738"/>
        <w:jc w:val="left"/>
      </w:pPr>
      <w:r>
        <w:rPr>
          <w:rFonts w:ascii="Calibri" w:eastAsia="Calibri" w:hAnsi="Calibri" w:cs="Calibri"/>
          <w:sz w:val="18"/>
        </w:rPr>
        <w:t>}</w:t>
      </w:r>
    </w:p>
    <w:p w:rsidR="00E67239" w:rsidRDefault="00D12257">
      <w:pPr>
        <w:spacing w:after="116"/>
        <w:ind w:left="1147" w:right="11"/>
      </w:pPr>
      <w:r>
        <w:t>The ‘</w:t>
      </w:r>
      <w:r>
        <w:rPr>
          <w:rFonts w:ascii="Calibri" w:eastAsia="Calibri" w:hAnsi="Calibri" w:cs="Calibri"/>
        </w:rPr>
        <w:t>-fstrict-aliasing</w:t>
      </w:r>
      <w:r>
        <w:t>’ option is 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-falign-functions</w:t>
      </w:r>
    </w:p>
    <w:p w:rsidR="00E67239" w:rsidRDefault="00D12257">
      <w:pPr>
        <w:spacing w:after="15" w:line="249" w:lineRule="auto"/>
        <w:ind w:left="-5" w:right="365"/>
      </w:pPr>
      <w:r>
        <w:rPr>
          <w:rFonts w:ascii="Calibri" w:eastAsia="Calibri" w:hAnsi="Calibri" w:cs="Calibri"/>
        </w:rPr>
        <w:t>-falign-functions=</w:t>
      </w:r>
      <w:r>
        <w:rPr>
          <w:rFonts w:ascii="Calibri" w:eastAsia="Calibri" w:hAnsi="Calibri" w:cs="Calibri"/>
          <w:i/>
        </w:rPr>
        <w:t>n</w:t>
      </w:r>
    </w:p>
    <w:p w:rsidR="00E67239" w:rsidRDefault="00D12257">
      <w:pPr>
        <w:ind w:left="1147" w:right="380"/>
      </w:pPr>
      <w:r>
        <w:t xml:space="preserve">Align the start of functions to the next power-of-two greater than </w:t>
      </w:r>
      <w:r>
        <w:rPr>
          <w:rFonts w:ascii="Calibri" w:eastAsia="Calibri" w:hAnsi="Calibri" w:cs="Calibri"/>
          <w:i/>
        </w:rPr>
        <w:t>n</w:t>
      </w:r>
      <w:r>
        <w:t xml:space="preserve">, skipping up to </w:t>
      </w:r>
      <w:r>
        <w:rPr>
          <w:rFonts w:ascii="Calibri" w:eastAsia="Calibri" w:hAnsi="Calibri" w:cs="Calibri"/>
          <w:i/>
        </w:rPr>
        <w:t xml:space="preserve">n </w:t>
      </w:r>
      <w:r>
        <w:t>bytes. For ins</w:t>
      </w:r>
      <w:r>
        <w:t>tance, ‘</w:t>
      </w:r>
      <w:r>
        <w:rPr>
          <w:rFonts w:ascii="Calibri" w:eastAsia="Calibri" w:hAnsi="Calibri" w:cs="Calibri"/>
        </w:rPr>
        <w:t>-falign-functions=32</w:t>
      </w:r>
      <w:r>
        <w:t>’ aligns functions to the next 32-byte boundary, but ‘</w:t>
      </w:r>
      <w:r>
        <w:rPr>
          <w:rFonts w:ascii="Calibri" w:eastAsia="Calibri" w:hAnsi="Calibri" w:cs="Calibri"/>
        </w:rPr>
        <w:t>-falign-functions=24</w:t>
      </w:r>
      <w:r>
        <w:t>’ aligns to the next 32-byte boundary only if this can be done by skipping 23 bytes or less.</w:t>
      </w:r>
    </w:p>
    <w:p w:rsidR="00E67239" w:rsidRDefault="00D12257">
      <w:pPr>
        <w:ind w:left="1147" w:right="11"/>
      </w:pPr>
      <w:r>
        <w:t>‘</w:t>
      </w:r>
      <w:r>
        <w:rPr>
          <w:rFonts w:ascii="Calibri" w:eastAsia="Calibri" w:hAnsi="Calibri" w:cs="Calibri"/>
        </w:rPr>
        <w:t>-fno-align-functions</w:t>
      </w:r>
      <w:r>
        <w:t>’ and ‘</w:t>
      </w:r>
      <w:r>
        <w:rPr>
          <w:rFonts w:ascii="Calibri" w:eastAsia="Calibri" w:hAnsi="Calibri" w:cs="Calibri"/>
        </w:rPr>
        <w:t>-falign-functions=1</w:t>
      </w:r>
      <w:r>
        <w:t>’ are equivalent and mean that functions are not aligned.</w:t>
      </w:r>
    </w:p>
    <w:p w:rsidR="00E67239" w:rsidRDefault="00D12257">
      <w:pPr>
        <w:ind w:left="1147" w:right="235"/>
      </w:pPr>
      <w:r>
        <w:t xml:space="preserve">Some assemblers only support this flag when </w:t>
      </w:r>
      <w:r>
        <w:rPr>
          <w:rFonts w:ascii="Calibri" w:eastAsia="Calibri" w:hAnsi="Calibri" w:cs="Calibri"/>
          <w:i/>
        </w:rPr>
        <w:t xml:space="preserve">n </w:t>
      </w:r>
      <w:r>
        <w:t>is a power of two; in that case, it is rounded up.</w:t>
      </w:r>
    </w:p>
    <w:p w:rsidR="00E67239" w:rsidRDefault="00D12257">
      <w:pPr>
        <w:spacing w:after="58"/>
        <w:ind w:left="1147" w:right="11"/>
      </w:pPr>
      <w:r>
        <w:t xml:space="preserve">If </w:t>
      </w:r>
      <w:r>
        <w:rPr>
          <w:rFonts w:ascii="Calibri" w:eastAsia="Calibri" w:hAnsi="Calibri" w:cs="Calibri"/>
          <w:i/>
        </w:rPr>
        <w:t xml:space="preserve">n </w:t>
      </w:r>
      <w:r>
        <w:t xml:space="preserve">is not specified or is zero, use a machine-dependent default. The maximum allowed </w:t>
      </w:r>
      <w:r>
        <w:rPr>
          <w:rFonts w:ascii="Calibri" w:eastAsia="Calibri" w:hAnsi="Calibri" w:cs="Calibri"/>
          <w:i/>
        </w:rPr>
        <w:t xml:space="preserve">n </w:t>
      </w:r>
      <w:r>
        <w:t>option value</w:t>
      </w:r>
      <w:r>
        <w:t xml:space="preserve"> is 65536.</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-flimit-function-alignment</w:t>
      </w:r>
    </w:p>
    <w:p w:rsidR="00E67239" w:rsidRDefault="00D12257">
      <w:pPr>
        <w:spacing w:after="101"/>
        <w:ind w:left="1147" w:right="380"/>
      </w:pPr>
      <w:r>
        <w:t>If this option is enabled, the compiler tries to avoid unnecessarily overaligning functions. It attempts to instruct the assembler to align by the amount specified by ‘</w:t>
      </w:r>
      <w:r>
        <w:rPr>
          <w:rFonts w:ascii="Calibri" w:eastAsia="Calibri" w:hAnsi="Calibri" w:cs="Calibri"/>
        </w:rPr>
        <w:t>-falign-functions</w:t>
      </w:r>
      <w:r>
        <w:t>’</w:t>
      </w:r>
      <w:r>
        <w:t>, but not to skip more bytes than the size of the function.</w:t>
      </w:r>
    </w:p>
    <w:p w:rsidR="00E67239" w:rsidRDefault="00D12257">
      <w:pPr>
        <w:spacing w:after="15" w:line="249" w:lineRule="auto"/>
        <w:ind w:left="-5" w:right="365"/>
      </w:pPr>
      <w:r>
        <w:rPr>
          <w:rFonts w:ascii="Calibri" w:eastAsia="Calibri" w:hAnsi="Calibri" w:cs="Calibri"/>
        </w:rPr>
        <w:t>-falign-labels</w:t>
      </w:r>
    </w:p>
    <w:p w:rsidR="00E67239" w:rsidRDefault="00D12257">
      <w:pPr>
        <w:spacing w:after="15" w:line="249" w:lineRule="auto"/>
        <w:ind w:left="-5" w:right="365"/>
      </w:pPr>
      <w:r>
        <w:rPr>
          <w:rFonts w:ascii="Calibri" w:eastAsia="Calibri" w:hAnsi="Calibri" w:cs="Calibri"/>
        </w:rPr>
        <w:t>-falign-labels=</w:t>
      </w:r>
      <w:r>
        <w:rPr>
          <w:rFonts w:ascii="Calibri" w:eastAsia="Calibri" w:hAnsi="Calibri" w:cs="Calibri"/>
          <w:i/>
        </w:rPr>
        <w:t>n</w:t>
      </w:r>
    </w:p>
    <w:p w:rsidR="00E67239" w:rsidRDefault="00D12257">
      <w:pPr>
        <w:spacing w:after="55"/>
        <w:ind w:left="1147" w:right="380"/>
      </w:pPr>
      <w:r>
        <w:t xml:space="preserve">Align all branch targets to a power-of-two boundary, skipping up to </w:t>
      </w:r>
      <w:r>
        <w:rPr>
          <w:rFonts w:ascii="Calibri" w:eastAsia="Calibri" w:hAnsi="Calibri" w:cs="Calibri"/>
          <w:i/>
        </w:rPr>
        <w:t xml:space="preserve">n </w:t>
      </w:r>
      <w:r>
        <w:t>bytes like ‘</w:t>
      </w:r>
      <w:r>
        <w:rPr>
          <w:rFonts w:ascii="Calibri" w:eastAsia="Calibri" w:hAnsi="Calibri" w:cs="Calibri"/>
        </w:rPr>
        <w:t>-falign-functions</w:t>
      </w:r>
      <w:r>
        <w:t>’. This option can easily make code slower, because it must inser</w:t>
      </w:r>
      <w:r>
        <w:t>t dummy operations for when the branch target is reached in the usual flow of the code.</w:t>
      </w:r>
    </w:p>
    <w:p w:rsidR="00E67239" w:rsidRDefault="00D12257">
      <w:pPr>
        <w:spacing w:after="53"/>
        <w:ind w:left="1147" w:right="11"/>
      </w:pPr>
      <w:r>
        <w:t>‘</w:t>
      </w:r>
      <w:r>
        <w:rPr>
          <w:rFonts w:ascii="Calibri" w:eastAsia="Calibri" w:hAnsi="Calibri" w:cs="Calibri"/>
        </w:rPr>
        <w:t>-fno-align-labels</w:t>
      </w:r>
      <w:r>
        <w:t>’ and ‘</w:t>
      </w:r>
      <w:r>
        <w:rPr>
          <w:rFonts w:ascii="Calibri" w:eastAsia="Calibri" w:hAnsi="Calibri" w:cs="Calibri"/>
        </w:rPr>
        <w:t>-falign-labels=1</w:t>
      </w:r>
      <w:r>
        <w:t>’ are equivalent and mean that labels are not aligned.</w:t>
      </w:r>
    </w:p>
    <w:p w:rsidR="00E67239" w:rsidRDefault="00D12257">
      <w:pPr>
        <w:ind w:left="1147" w:right="11"/>
      </w:pPr>
      <w:r>
        <w:t>If ‘</w:t>
      </w:r>
      <w:r>
        <w:rPr>
          <w:rFonts w:ascii="Calibri" w:eastAsia="Calibri" w:hAnsi="Calibri" w:cs="Calibri"/>
        </w:rPr>
        <w:t>-falign-loops</w:t>
      </w:r>
      <w:r>
        <w:t>’ or ‘</w:t>
      </w:r>
      <w:r>
        <w:rPr>
          <w:rFonts w:ascii="Calibri" w:eastAsia="Calibri" w:hAnsi="Calibri" w:cs="Calibri"/>
        </w:rPr>
        <w:t>-falign-jumps</w:t>
      </w:r>
      <w:r>
        <w:t>’ are applicable and are greater than this value, then their values are used instead.</w:t>
      </w:r>
    </w:p>
    <w:p w:rsidR="00E67239" w:rsidRDefault="00D12257">
      <w:pPr>
        <w:spacing w:after="47"/>
        <w:ind w:left="1147" w:right="380"/>
      </w:pPr>
      <w:r>
        <w:t xml:space="preserve">If </w:t>
      </w:r>
      <w:r>
        <w:rPr>
          <w:rFonts w:ascii="Calibri" w:eastAsia="Calibri" w:hAnsi="Calibri" w:cs="Calibri"/>
          <w:i/>
        </w:rPr>
        <w:t xml:space="preserve">n </w:t>
      </w:r>
      <w:r>
        <w:t>is not specified or is zero, use a machine-dependent default which is very likely to be ‘</w:t>
      </w:r>
      <w:r>
        <w:rPr>
          <w:rFonts w:ascii="Calibri" w:eastAsia="Calibri" w:hAnsi="Calibri" w:cs="Calibri"/>
        </w:rPr>
        <w:t>1</w:t>
      </w:r>
      <w:r>
        <w:t xml:space="preserve">’, meaning no alignment. The maximum allowed </w:t>
      </w:r>
      <w:r>
        <w:rPr>
          <w:rFonts w:ascii="Calibri" w:eastAsia="Calibri" w:hAnsi="Calibri" w:cs="Calibri"/>
          <w:i/>
        </w:rPr>
        <w:t xml:space="preserve">n </w:t>
      </w:r>
      <w:r>
        <w:t>option value is 65536.</w:t>
      </w:r>
    </w:p>
    <w:p w:rsidR="00E67239" w:rsidRDefault="00D12257">
      <w:pPr>
        <w:ind w:left="1147" w:right="11"/>
      </w:pPr>
      <w:r>
        <w:t>Enabl</w:t>
      </w:r>
      <w:r>
        <w:t>ed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-falign-loops</w:t>
      </w:r>
    </w:p>
    <w:p w:rsidR="00E67239" w:rsidRDefault="00D12257">
      <w:pPr>
        <w:spacing w:after="15" w:line="249" w:lineRule="auto"/>
        <w:ind w:left="-5" w:right="365"/>
      </w:pPr>
      <w:r>
        <w:rPr>
          <w:rFonts w:ascii="Calibri" w:eastAsia="Calibri" w:hAnsi="Calibri" w:cs="Calibri"/>
        </w:rPr>
        <w:t>-falign-loops=</w:t>
      </w:r>
      <w:r>
        <w:rPr>
          <w:rFonts w:ascii="Calibri" w:eastAsia="Calibri" w:hAnsi="Calibri" w:cs="Calibri"/>
          <w:i/>
        </w:rPr>
        <w:t>n</w:t>
      </w:r>
    </w:p>
    <w:p w:rsidR="00E67239" w:rsidRDefault="00D12257">
      <w:pPr>
        <w:spacing w:after="54"/>
        <w:ind w:left="1147" w:right="380"/>
      </w:pPr>
      <w:r>
        <w:t xml:space="preserve">Align loops to a power-of-two boundary, skipping up to </w:t>
      </w:r>
      <w:r>
        <w:rPr>
          <w:rFonts w:ascii="Calibri" w:eastAsia="Calibri" w:hAnsi="Calibri" w:cs="Calibri"/>
          <w:i/>
        </w:rPr>
        <w:t xml:space="preserve">n </w:t>
      </w:r>
      <w:r>
        <w:t>bytes like ‘</w:t>
      </w:r>
      <w:r>
        <w:rPr>
          <w:rFonts w:ascii="Calibri" w:eastAsia="Calibri" w:hAnsi="Calibri" w:cs="Calibri"/>
        </w:rPr>
        <w:t>-falign-functions</w:t>
      </w:r>
      <w:r>
        <w:t>’. If the loops are executed many times, this makes up for any execution of the dummy operations.</w:t>
      </w:r>
    </w:p>
    <w:p w:rsidR="00E67239" w:rsidRDefault="00D12257">
      <w:pPr>
        <w:ind w:left="1147" w:right="11"/>
      </w:pPr>
      <w:r>
        <w:t>‘</w:t>
      </w:r>
      <w:r>
        <w:rPr>
          <w:rFonts w:ascii="Calibri" w:eastAsia="Calibri" w:hAnsi="Calibri" w:cs="Calibri"/>
        </w:rPr>
        <w:t>-fno-align-loo</w:t>
      </w:r>
      <w:r>
        <w:rPr>
          <w:rFonts w:ascii="Calibri" w:eastAsia="Calibri" w:hAnsi="Calibri" w:cs="Calibri"/>
        </w:rPr>
        <w:t>ps</w:t>
      </w:r>
      <w:r>
        <w:t>’ and ‘</w:t>
      </w:r>
      <w:r>
        <w:rPr>
          <w:rFonts w:ascii="Calibri" w:eastAsia="Calibri" w:hAnsi="Calibri" w:cs="Calibri"/>
        </w:rPr>
        <w:t>-falign-loops=1</w:t>
      </w:r>
      <w:r>
        <w:t xml:space="preserve">’ are equivalent and mean that loops are not aligned. The maximum allowed </w:t>
      </w:r>
      <w:r>
        <w:rPr>
          <w:rFonts w:ascii="Calibri" w:eastAsia="Calibri" w:hAnsi="Calibri" w:cs="Calibri"/>
          <w:i/>
        </w:rPr>
        <w:t xml:space="preserve">n </w:t>
      </w:r>
      <w:r>
        <w:t>option value is 65536.</w:t>
      </w:r>
    </w:p>
    <w:p w:rsidR="00E67239" w:rsidRDefault="00D12257">
      <w:pPr>
        <w:spacing w:after="49"/>
        <w:ind w:left="1147" w:right="11"/>
      </w:pPr>
      <w:r>
        <w:t xml:space="preserve">If </w:t>
      </w:r>
      <w:r>
        <w:rPr>
          <w:rFonts w:ascii="Calibri" w:eastAsia="Calibri" w:hAnsi="Calibri" w:cs="Calibri"/>
          <w:i/>
        </w:rPr>
        <w:t xml:space="preserve">n </w:t>
      </w:r>
      <w:r>
        <w:t>is not specified or is zero, use a machine-dependent default.</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-falign-jumps</w:t>
      </w:r>
    </w:p>
    <w:p w:rsidR="00E67239" w:rsidRDefault="00D12257">
      <w:pPr>
        <w:spacing w:after="15" w:line="249" w:lineRule="auto"/>
        <w:ind w:left="-5" w:right="365"/>
      </w:pPr>
      <w:r>
        <w:rPr>
          <w:rFonts w:ascii="Calibri" w:eastAsia="Calibri" w:hAnsi="Calibri" w:cs="Calibri"/>
        </w:rPr>
        <w:t>-falign-jumps=</w:t>
      </w:r>
      <w:r>
        <w:rPr>
          <w:rFonts w:ascii="Calibri" w:eastAsia="Calibri" w:hAnsi="Calibri" w:cs="Calibri"/>
          <w:i/>
        </w:rPr>
        <w:t>n</w:t>
      </w:r>
    </w:p>
    <w:p w:rsidR="00E67239" w:rsidRDefault="00D12257">
      <w:pPr>
        <w:spacing w:after="48"/>
        <w:ind w:left="1147" w:right="380"/>
      </w:pPr>
      <w:r>
        <w:t xml:space="preserve">Align branch targets to a power-of-two boundary, for branch targets where the targets can only be reached by jumping, skipping up to </w:t>
      </w:r>
      <w:r>
        <w:rPr>
          <w:rFonts w:ascii="Calibri" w:eastAsia="Calibri" w:hAnsi="Calibri" w:cs="Calibri"/>
          <w:i/>
        </w:rPr>
        <w:t xml:space="preserve">n </w:t>
      </w:r>
      <w:r>
        <w:t>bytes like ‘</w:t>
      </w:r>
      <w:r>
        <w:rPr>
          <w:rFonts w:ascii="Calibri" w:eastAsia="Calibri" w:hAnsi="Calibri" w:cs="Calibri"/>
        </w:rPr>
        <w:t>-falign-functions</w:t>
      </w:r>
      <w:r>
        <w:t>’. In this case, no dummy operations need be executed.</w:t>
      </w:r>
    </w:p>
    <w:p w:rsidR="00E67239" w:rsidRDefault="00D12257">
      <w:pPr>
        <w:ind w:left="1147" w:right="11"/>
      </w:pPr>
      <w:r>
        <w:t>‘</w:t>
      </w:r>
      <w:r>
        <w:rPr>
          <w:rFonts w:ascii="Calibri" w:eastAsia="Calibri" w:hAnsi="Calibri" w:cs="Calibri"/>
        </w:rPr>
        <w:t>-fno-align-jumps</w:t>
      </w:r>
      <w:r>
        <w:t>’ and ‘</w:t>
      </w:r>
      <w:r>
        <w:rPr>
          <w:rFonts w:ascii="Calibri" w:eastAsia="Calibri" w:hAnsi="Calibri" w:cs="Calibri"/>
        </w:rPr>
        <w:t>-falign-jumps</w:t>
      </w:r>
      <w:r>
        <w:rPr>
          <w:rFonts w:ascii="Calibri" w:eastAsia="Calibri" w:hAnsi="Calibri" w:cs="Calibri"/>
        </w:rPr>
        <w:t>=1</w:t>
      </w:r>
      <w:r>
        <w:t>’ are equivalent and mean that loops are not aligned.</w:t>
      </w:r>
    </w:p>
    <w:p w:rsidR="00E67239" w:rsidRDefault="00D12257">
      <w:pPr>
        <w:spacing w:after="47"/>
        <w:ind w:left="1147" w:right="11"/>
      </w:pPr>
      <w:r>
        <w:t xml:space="preserve">If </w:t>
      </w:r>
      <w:r>
        <w:rPr>
          <w:rFonts w:ascii="Calibri" w:eastAsia="Calibri" w:hAnsi="Calibri" w:cs="Calibri"/>
          <w:i/>
        </w:rPr>
        <w:t xml:space="preserve">n </w:t>
      </w:r>
      <w:r>
        <w:t xml:space="preserve">is not specified or is zero, use a machine-dependent default. The maximum allowed </w:t>
      </w:r>
      <w:r>
        <w:rPr>
          <w:rFonts w:ascii="Calibri" w:eastAsia="Calibri" w:hAnsi="Calibri" w:cs="Calibri"/>
          <w:i/>
        </w:rPr>
        <w:t xml:space="preserve">n </w:t>
      </w:r>
      <w:r>
        <w:t>option value is 65536.</w:t>
      </w:r>
    </w:p>
    <w:p w:rsidR="00E67239" w:rsidRDefault="00D12257">
      <w:pPr>
        <w:ind w:left="1147" w:right="11"/>
      </w:pPr>
      <w:r>
        <w:t>Enabled at levels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-funit-at-a-time</w:t>
      </w:r>
    </w:p>
    <w:p w:rsidR="00E67239" w:rsidRDefault="00D12257">
      <w:pPr>
        <w:spacing w:after="36"/>
        <w:ind w:left="1147" w:right="380"/>
      </w:pPr>
      <w:r>
        <w:t>This option is left for compatibility r</w:t>
      </w:r>
      <w:r>
        <w:t>easons. ‘</w:t>
      </w:r>
      <w:r>
        <w:rPr>
          <w:rFonts w:ascii="Calibri" w:eastAsia="Calibri" w:hAnsi="Calibri" w:cs="Calibri"/>
        </w:rPr>
        <w:t>-funit-at-a-time</w:t>
      </w:r>
      <w:r>
        <w:t>’ has no effect, while ‘</w:t>
      </w:r>
      <w:r>
        <w:rPr>
          <w:rFonts w:ascii="Calibri" w:eastAsia="Calibri" w:hAnsi="Calibri" w:cs="Calibri"/>
        </w:rPr>
        <w:t>-fno-unit-at-a-time</w:t>
      </w:r>
      <w:r>
        <w:t>’ implies ‘</w:t>
      </w:r>
      <w:r>
        <w:rPr>
          <w:rFonts w:ascii="Calibri" w:eastAsia="Calibri" w:hAnsi="Calibri" w:cs="Calibri"/>
        </w:rPr>
        <w:t>-fno-toplevel-reorder</w:t>
      </w:r>
      <w:r>
        <w:t>’ and ‘</w:t>
      </w:r>
      <w:r>
        <w:rPr>
          <w:rFonts w:ascii="Calibri" w:eastAsia="Calibri" w:hAnsi="Calibri" w:cs="Calibri"/>
        </w:rPr>
        <w:t>-fno-section-anchors</w:t>
      </w:r>
      <w:r>
        <w:t>’.</w:t>
      </w:r>
    </w:p>
    <w:p w:rsidR="00E67239" w:rsidRDefault="00D12257">
      <w:pPr>
        <w:ind w:left="1147" w:right="11"/>
      </w:pPr>
      <w:r>
        <w:t>Enabled by default.</w:t>
      </w:r>
    </w:p>
    <w:p w:rsidR="00E67239" w:rsidRDefault="00D12257">
      <w:pPr>
        <w:spacing w:after="15" w:line="249" w:lineRule="auto"/>
        <w:ind w:left="-5" w:right="365"/>
      </w:pPr>
      <w:r>
        <w:rPr>
          <w:rFonts w:ascii="Calibri" w:eastAsia="Calibri" w:hAnsi="Calibri" w:cs="Calibri"/>
        </w:rPr>
        <w:t>-fno-toplevel-reorder</w:t>
      </w:r>
    </w:p>
    <w:p w:rsidR="00E67239" w:rsidRDefault="00D12257">
      <w:pPr>
        <w:ind w:left="1147" w:right="380"/>
      </w:pPr>
      <w:r>
        <w:t xml:space="preserve">Do not reorder top-level functions, variables, and </w:t>
      </w:r>
      <w:r>
        <w:rPr>
          <w:rFonts w:ascii="Calibri" w:eastAsia="Calibri" w:hAnsi="Calibri" w:cs="Calibri"/>
        </w:rPr>
        <w:t xml:space="preserve">asm </w:t>
      </w:r>
      <w:r>
        <w:t>statements. Output them in the same order that they appear in the input file. When this option is used, unreferenced static variables are not removed. This option is intended to support existing code that relies on a particular ordering. For new code, it i</w:t>
      </w:r>
      <w:r>
        <w:t>s better to use attributes when possible.</w:t>
      </w:r>
    </w:p>
    <w:p w:rsidR="00E67239" w:rsidRDefault="00D12257">
      <w:pPr>
        <w:spacing w:after="158"/>
        <w:ind w:left="1147" w:right="11"/>
      </w:pPr>
      <w:r>
        <w:t>Enabled at level ‘</w:t>
      </w:r>
      <w:r>
        <w:rPr>
          <w:rFonts w:ascii="Calibri" w:eastAsia="Calibri" w:hAnsi="Calibri" w:cs="Calibri"/>
        </w:rPr>
        <w:t>-O0</w:t>
      </w:r>
      <w:r>
        <w:t>’. When disabled explicitly, it also implies ‘</w:t>
      </w:r>
      <w:r>
        <w:rPr>
          <w:rFonts w:ascii="Calibri" w:eastAsia="Calibri" w:hAnsi="Calibri" w:cs="Calibri"/>
        </w:rPr>
        <w:t>-fno-section-anchors</w:t>
      </w:r>
      <w:r>
        <w:t>’, which is otherwise enabled at ‘</w:t>
      </w:r>
      <w:r>
        <w:rPr>
          <w:rFonts w:ascii="Calibri" w:eastAsia="Calibri" w:hAnsi="Calibri" w:cs="Calibri"/>
        </w:rPr>
        <w:t>-O0</w:t>
      </w:r>
      <w:r>
        <w:t>’ on some targets.</w:t>
      </w:r>
    </w:p>
    <w:p w:rsidR="00E67239" w:rsidRDefault="00D12257">
      <w:pPr>
        <w:ind w:left="1152" w:right="380" w:hanging="1152"/>
      </w:pPr>
      <w:r>
        <w:rPr>
          <w:rFonts w:ascii="Calibri" w:eastAsia="Calibri" w:hAnsi="Calibri" w:cs="Calibri"/>
        </w:rPr>
        <w:t xml:space="preserve">-fweb </w:t>
      </w:r>
      <w:r>
        <w:t>Constructs webs as commonly used for register allocation purposes</w:t>
      </w:r>
      <w:r>
        <w:t xml:space="preserve"> and assign each web individual pseudo register. This allows the register allocation pass to operate on pseudos directly, but also strengthens several other optimization passes, such as CSE, loop optimizer and trivial dead code remover. It can, however, ma</w:t>
      </w:r>
      <w:r>
        <w:t>ke debugging impossible, since variables no longer stay in a “home register”.</w:t>
      </w:r>
    </w:p>
    <w:p w:rsidR="00E67239" w:rsidRDefault="00D12257">
      <w:pPr>
        <w:spacing w:after="129"/>
        <w:ind w:left="1147" w:right="11"/>
      </w:pPr>
      <w:r>
        <w:t>Enabled by default with ‘</w:t>
      </w:r>
      <w:r>
        <w:rPr>
          <w:rFonts w:ascii="Calibri" w:eastAsia="Calibri" w:hAnsi="Calibri" w:cs="Calibri"/>
        </w:rPr>
        <w:t>-funroll-loops</w:t>
      </w:r>
      <w:r>
        <w:t>’.</w:t>
      </w:r>
    </w:p>
    <w:p w:rsidR="00E67239" w:rsidRDefault="00D12257">
      <w:pPr>
        <w:spacing w:after="15" w:line="249" w:lineRule="auto"/>
        <w:ind w:left="-5" w:right="365"/>
      </w:pPr>
      <w:r>
        <w:rPr>
          <w:rFonts w:ascii="Calibri" w:eastAsia="Calibri" w:hAnsi="Calibri" w:cs="Calibri"/>
        </w:rPr>
        <w:t>-fwhole-program</w:t>
      </w:r>
    </w:p>
    <w:p w:rsidR="00E67239" w:rsidRDefault="00D12257">
      <w:pPr>
        <w:ind w:left="1147" w:right="380"/>
      </w:pPr>
      <w:r>
        <w:t xml:space="preserve">Assume that the current compilation unit represents the whole program being compiled. All public functions and variables with the exception of </w:t>
      </w:r>
      <w:r>
        <w:rPr>
          <w:rFonts w:ascii="Calibri" w:eastAsia="Calibri" w:hAnsi="Calibri" w:cs="Calibri"/>
        </w:rPr>
        <w:t xml:space="preserve">main </w:t>
      </w:r>
      <w:r>
        <w:t xml:space="preserve">and those merged by attribute </w:t>
      </w:r>
      <w:r>
        <w:rPr>
          <w:rFonts w:ascii="Calibri" w:eastAsia="Calibri" w:hAnsi="Calibri" w:cs="Calibri"/>
        </w:rPr>
        <w:t xml:space="preserve">externally_visible </w:t>
      </w:r>
      <w:r>
        <w:t>become static functions and in effect are optimized more ag</w:t>
      </w:r>
      <w:r>
        <w:t>gressively by interprocedural optimizers.</w:t>
      </w:r>
    </w:p>
    <w:p w:rsidR="00E67239" w:rsidRDefault="00D12257">
      <w:pPr>
        <w:spacing w:after="136"/>
        <w:ind w:left="1147" w:right="150"/>
      </w:pPr>
      <w:r>
        <w:t>This option should not be used in combination with ‘</w:t>
      </w:r>
      <w:r>
        <w:rPr>
          <w:rFonts w:ascii="Calibri" w:eastAsia="Calibri" w:hAnsi="Calibri" w:cs="Calibri"/>
        </w:rPr>
        <w:t>-flto</w:t>
      </w:r>
      <w:r>
        <w:t>’. Instead relying on a linker plugin should provide safer and more precise information.</w:t>
      </w:r>
    </w:p>
    <w:p w:rsidR="00E67239" w:rsidRDefault="00D12257">
      <w:pPr>
        <w:spacing w:after="15" w:line="249" w:lineRule="auto"/>
        <w:ind w:left="-5" w:right="365"/>
      </w:pPr>
      <w:r>
        <w:rPr>
          <w:rFonts w:ascii="Calibri" w:eastAsia="Calibri" w:hAnsi="Calibri" w:cs="Calibri"/>
        </w:rPr>
        <w:t>-flto[=</w:t>
      </w:r>
      <w:r>
        <w:rPr>
          <w:rFonts w:ascii="Calibri" w:eastAsia="Calibri" w:hAnsi="Calibri" w:cs="Calibri"/>
          <w:i/>
        </w:rPr>
        <w:t>n</w:t>
      </w:r>
      <w:r>
        <w:rPr>
          <w:rFonts w:ascii="Calibri" w:eastAsia="Calibri" w:hAnsi="Calibri" w:cs="Calibri"/>
        </w:rPr>
        <w:t>]</w:t>
      </w:r>
    </w:p>
    <w:p w:rsidR="00E67239" w:rsidRDefault="00D12257">
      <w:pPr>
        <w:ind w:left="1147" w:right="380"/>
      </w:pPr>
      <w:r>
        <w:t>This option runs the standard link-time optimizer. When in</w:t>
      </w:r>
      <w:r>
        <w:t>voked with source code, it generates GIMPLE (one of GCC’s internal representations) and writes it to special ELF sections in the object file. When the object files are linked together, all the function bodies are read from these ELF sections and instantiat</w:t>
      </w:r>
      <w:r>
        <w:t>ed as if they had been part of the same translation unit.</w:t>
      </w:r>
    </w:p>
    <w:p w:rsidR="00E67239" w:rsidRDefault="00D12257">
      <w:pPr>
        <w:spacing w:after="10"/>
        <w:ind w:left="1147" w:right="380"/>
      </w:pPr>
      <w:r>
        <w:t>To use the link-time optimizer, ‘</w:t>
      </w:r>
      <w:r>
        <w:rPr>
          <w:rFonts w:ascii="Calibri" w:eastAsia="Calibri" w:hAnsi="Calibri" w:cs="Calibri"/>
        </w:rPr>
        <w:t>-flto</w:t>
      </w:r>
      <w:r>
        <w:t xml:space="preserve">’ and optimization options should be specified at compile time and during the final link. It is recommended that you compile all the files participating in the </w:t>
      </w:r>
      <w:r>
        <w:t>same link with the same options and also specify those options at link time. For example:</w:t>
      </w:r>
    </w:p>
    <w:p w:rsidR="00E67239" w:rsidRDefault="00D12257">
      <w:pPr>
        <w:spacing w:after="102" w:line="263" w:lineRule="auto"/>
        <w:ind w:left="1738" w:right="3997"/>
        <w:jc w:val="left"/>
      </w:pPr>
      <w:r>
        <w:rPr>
          <w:rFonts w:ascii="Calibri" w:eastAsia="Calibri" w:hAnsi="Calibri" w:cs="Calibri"/>
          <w:sz w:val="18"/>
        </w:rPr>
        <w:t>gcc -c -O2 -flto foo.c gcc -c -O2 -flto bar.c gcc -o myprog -flto -O2 foo.o bar.o</w:t>
      </w:r>
    </w:p>
    <w:p w:rsidR="00E67239" w:rsidRDefault="00D12257">
      <w:pPr>
        <w:spacing w:after="59"/>
        <w:ind w:left="1147" w:right="380"/>
      </w:pPr>
      <w:r>
        <w:t>The first two invocations to GCC save a bytecode representation of GIMPLE into speci</w:t>
      </w:r>
      <w:r>
        <w:t>al ELF sections inside ‘</w:t>
      </w:r>
      <w:r>
        <w:rPr>
          <w:rFonts w:ascii="Calibri" w:eastAsia="Calibri" w:hAnsi="Calibri" w:cs="Calibri"/>
        </w:rPr>
        <w:t>foo.o</w:t>
      </w:r>
      <w:r>
        <w:t>’ and ‘</w:t>
      </w:r>
      <w:r>
        <w:rPr>
          <w:rFonts w:ascii="Calibri" w:eastAsia="Calibri" w:hAnsi="Calibri" w:cs="Calibri"/>
        </w:rPr>
        <w:t>bar.o</w:t>
      </w:r>
      <w:r>
        <w:t>’. The final invocation reads the GIMPLE bytecode from ‘</w:t>
      </w:r>
      <w:r>
        <w:rPr>
          <w:rFonts w:ascii="Calibri" w:eastAsia="Calibri" w:hAnsi="Calibri" w:cs="Calibri"/>
        </w:rPr>
        <w:t>foo.o</w:t>
      </w:r>
      <w:r>
        <w:t>’ and ‘</w:t>
      </w:r>
      <w:r>
        <w:rPr>
          <w:rFonts w:ascii="Calibri" w:eastAsia="Calibri" w:hAnsi="Calibri" w:cs="Calibri"/>
        </w:rPr>
        <w:t>bar.o</w:t>
      </w:r>
      <w:r>
        <w:t>’, merges the two files into a single internal image, and compiles the result as usual. Since both ‘</w:t>
      </w:r>
      <w:r>
        <w:rPr>
          <w:rFonts w:ascii="Calibri" w:eastAsia="Calibri" w:hAnsi="Calibri" w:cs="Calibri"/>
        </w:rPr>
        <w:t>foo.o</w:t>
      </w:r>
      <w:r>
        <w:t>’ and ‘</w:t>
      </w:r>
      <w:r>
        <w:rPr>
          <w:rFonts w:ascii="Calibri" w:eastAsia="Calibri" w:hAnsi="Calibri" w:cs="Calibri"/>
        </w:rPr>
        <w:t>bar.o</w:t>
      </w:r>
      <w:r>
        <w:t>’ are merged into a singl</w:t>
      </w:r>
      <w:r>
        <w:t>e image, this causes all the interprocedural analyses and optimizations in GCC to work across the two files as if they were a single one. This means, for example, that the inliner is able to inline functions in ‘</w:t>
      </w:r>
      <w:r>
        <w:rPr>
          <w:rFonts w:ascii="Calibri" w:eastAsia="Calibri" w:hAnsi="Calibri" w:cs="Calibri"/>
        </w:rPr>
        <w:t>bar.o</w:t>
      </w:r>
      <w:r>
        <w:t>’ into functions in ‘</w:t>
      </w:r>
      <w:r>
        <w:rPr>
          <w:rFonts w:ascii="Calibri" w:eastAsia="Calibri" w:hAnsi="Calibri" w:cs="Calibri"/>
        </w:rPr>
        <w:t>foo.o</w:t>
      </w:r>
      <w:r>
        <w:t>’ and vice-ve</w:t>
      </w:r>
      <w:r>
        <w:t>rsa.</w:t>
      </w:r>
    </w:p>
    <w:p w:rsidR="00E67239" w:rsidRDefault="00D12257">
      <w:pPr>
        <w:ind w:left="1147" w:right="11"/>
      </w:pPr>
      <w:r>
        <w:t>Another (simpler) way to enable link-time optimization is:</w:t>
      </w:r>
    </w:p>
    <w:p w:rsidR="00E67239" w:rsidRDefault="00D12257">
      <w:pPr>
        <w:spacing w:after="103" w:line="263" w:lineRule="auto"/>
        <w:ind w:left="1738"/>
        <w:jc w:val="left"/>
      </w:pPr>
      <w:r>
        <w:rPr>
          <w:rFonts w:ascii="Calibri" w:eastAsia="Calibri" w:hAnsi="Calibri" w:cs="Calibri"/>
          <w:sz w:val="18"/>
        </w:rPr>
        <w:t>gcc -o myprog -flto -O2 foo.c bar.c</w:t>
      </w:r>
    </w:p>
    <w:p w:rsidR="00E67239" w:rsidRDefault="00D12257">
      <w:pPr>
        <w:spacing w:after="58"/>
        <w:ind w:left="1147" w:right="380"/>
      </w:pPr>
      <w:r>
        <w:t>The above generates bytecode for ‘</w:t>
      </w:r>
      <w:r>
        <w:rPr>
          <w:rFonts w:ascii="Calibri" w:eastAsia="Calibri" w:hAnsi="Calibri" w:cs="Calibri"/>
        </w:rPr>
        <w:t>foo.c</w:t>
      </w:r>
      <w:r>
        <w:t>’ and ‘</w:t>
      </w:r>
      <w:r>
        <w:rPr>
          <w:rFonts w:ascii="Calibri" w:eastAsia="Calibri" w:hAnsi="Calibri" w:cs="Calibri"/>
        </w:rPr>
        <w:t>bar.c</w:t>
      </w:r>
      <w:r>
        <w:t>’, merges them together into a single GIMPLE representation and optimizes them as usual to produce ‘</w:t>
      </w:r>
      <w:r>
        <w:rPr>
          <w:rFonts w:ascii="Calibri" w:eastAsia="Calibri" w:hAnsi="Calibri" w:cs="Calibri"/>
        </w:rPr>
        <w:t>mypro</w:t>
      </w:r>
      <w:r>
        <w:rPr>
          <w:rFonts w:ascii="Calibri" w:eastAsia="Calibri" w:hAnsi="Calibri" w:cs="Calibri"/>
        </w:rPr>
        <w:t>g</w:t>
      </w:r>
      <w:r>
        <w:t>’.</w:t>
      </w:r>
    </w:p>
    <w:p w:rsidR="00E67239" w:rsidRDefault="00D12257">
      <w:pPr>
        <w:ind w:left="1147" w:right="380"/>
      </w:pPr>
      <w:r>
        <w:t>The only important thing to keep in mind is that to enable link-time optimizations you need to use the GCC driver to perform the link step. GCC then automatically performs link-time optimization if any of the objects involved were compiled with the ‘</w:t>
      </w:r>
      <w:r>
        <w:rPr>
          <w:rFonts w:ascii="Calibri" w:eastAsia="Calibri" w:hAnsi="Calibri" w:cs="Calibri"/>
        </w:rPr>
        <w:t>-f</w:t>
      </w:r>
      <w:r>
        <w:rPr>
          <w:rFonts w:ascii="Calibri" w:eastAsia="Calibri" w:hAnsi="Calibri" w:cs="Calibri"/>
        </w:rPr>
        <w:t>lto</w:t>
      </w:r>
      <w:r>
        <w:t>’ command-line option. You generally should specify the optimization options to be used for link-time optimization though GCC tries to be clever at guessing an optimization level to use from the options used at compile time if you fail to specify one at</w:t>
      </w:r>
      <w:r>
        <w:t xml:space="preserve"> link time. You can always override the automatic decision to do link-time optimization by passing ‘</w:t>
      </w:r>
      <w:r>
        <w:rPr>
          <w:rFonts w:ascii="Calibri" w:eastAsia="Calibri" w:hAnsi="Calibri" w:cs="Calibri"/>
        </w:rPr>
        <w:t>-fno-lto</w:t>
      </w:r>
      <w:r>
        <w:t>’ to the link command.</w:t>
      </w:r>
    </w:p>
    <w:p w:rsidR="00E67239" w:rsidRDefault="00D12257">
      <w:pPr>
        <w:ind w:left="1147" w:right="380"/>
      </w:pPr>
      <w:r>
        <w:t>To make whole program optimization effective, it is necessary to make certain whole program assumptions. The compiler needs t</w:t>
      </w:r>
      <w:r>
        <w:t>o know what functions and variables can be accessed by libraries and runtime outside of the link-time optimized unit. When supported by the linker, the linker plugin (see ‘</w:t>
      </w:r>
      <w:r>
        <w:rPr>
          <w:rFonts w:ascii="Calibri" w:eastAsia="Calibri" w:hAnsi="Calibri" w:cs="Calibri"/>
        </w:rPr>
        <w:t>-fuse-linker-plugin</w:t>
      </w:r>
      <w:r>
        <w:t>’) passes information to the compiler about used and externally visible symbols. When the linker plugin is not available, ‘</w:t>
      </w:r>
      <w:r>
        <w:rPr>
          <w:rFonts w:ascii="Calibri" w:eastAsia="Calibri" w:hAnsi="Calibri" w:cs="Calibri"/>
        </w:rPr>
        <w:t>-fwhole-program</w:t>
      </w:r>
      <w:r>
        <w:t>’ should be used to allow the compiler to make these assumptions, which leads to more aggressive optimization decision</w:t>
      </w:r>
      <w:r>
        <w:t>s.</w:t>
      </w:r>
    </w:p>
    <w:p w:rsidR="00E67239" w:rsidRDefault="00D12257">
      <w:pPr>
        <w:ind w:left="1147" w:right="380"/>
      </w:pPr>
      <w:r>
        <w:t>When ‘</w:t>
      </w:r>
      <w:r>
        <w:rPr>
          <w:rFonts w:ascii="Calibri" w:eastAsia="Calibri" w:hAnsi="Calibri" w:cs="Calibri"/>
        </w:rPr>
        <w:t>-fuse-linker-plugin</w:t>
      </w:r>
      <w:r>
        <w:t>’ is not enabled, when a file is compiled with ‘</w:t>
      </w:r>
      <w:r>
        <w:rPr>
          <w:rFonts w:ascii="Calibri" w:eastAsia="Calibri" w:hAnsi="Calibri" w:cs="Calibri"/>
        </w:rPr>
        <w:t>-flto</w:t>
      </w:r>
      <w:r>
        <w:t>’, the generated object file is larger than a regular object file because it contains GIMPLE bytecodes and the usual final code (see ‘</w:t>
      </w:r>
      <w:r>
        <w:rPr>
          <w:rFonts w:ascii="Calibri" w:eastAsia="Calibri" w:hAnsi="Calibri" w:cs="Calibri"/>
        </w:rPr>
        <w:t>-ffat-lto-objects</w:t>
      </w:r>
      <w:r>
        <w:t>’. This means that object files with LTO information can be linked as normal object files; if ‘</w:t>
      </w:r>
      <w:r>
        <w:rPr>
          <w:rFonts w:ascii="Calibri" w:eastAsia="Calibri" w:hAnsi="Calibri" w:cs="Calibri"/>
        </w:rPr>
        <w:t>-fno-lto</w:t>
      </w:r>
      <w:r>
        <w:t>’ is passed to the linker, no interprocedural optimizations are applied. Note that when ‘</w:t>
      </w:r>
      <w:r>
        <w:rPr>
          <w:rFonts w:ascii="Calibri" w:eastAsia="Calibri" w:hAnsi="Calibri" w:cs="Calibri"/>
        </w:rPr>
        <w:t>-fno-fat-lto-objects</w:t>
      </w:r>
      <w:r>
        <w:t>’ is enabled the compile stage is faster but</w:t>
      </w:r>
      <w:r>
        <w:t xml:space="preserve"> you cannot perform a regular, non-LTO link on them.</w:t>
      </w:r>
    </w:p>
    <w:p w:rsidR="00E67239" w:rsidRDefault="00D12257">
      <w:pPr>
        <w:spacing w:after="13"/>
        <w:ind w:left="1147" w:right="11"/>
      </w:pPr>
      <w:r>
        <w:t>Additionally, the optimization flags used to compile individual files are not necessarily related to those used at link time. For instance,</w:t>
      </w:r>
    </w:p>
    <w:p w:rsidR="00E67239" w:rsidRDefault="00D12257">
      <w:pPr>
        <w:spacing w:after="105" w:line="263" w:lineRule="auto"/>
        <w:ind w:left="1738" w:right="3244"/>
        <w:jc w:val="left"/>
      </w:pPr>
      <w:r>
        <w:rPr>
          <w:rFonts w:ascii="Calibri" w:eastAsia="Calibri" w:hAnsi="Calibri" w:cs="Calibri"/>
          <w:sz w:val="18"/>
        </w:rPr>
        <w:t>gcc -c -O0 -ffat-lto-objects -flto foo.c gcc -c -O0 -ffat-lto-o</w:t>
      </w:r>
      <w:r>
        <w:rPr>
          <w:rFonts w:ascii="Calibri" w:eastAsia="Calibri" w:hAnsi="Calibri" w:cs="Calibri"/>
          <w:sz w:val="18"/>
        </w:rPr>
        <w:t>bjects -flto bar.c gcc -o myprog -O3 foo.o bar.o</w:t>
      </w:r>
    </w:p>
    <w:p w:rsidR="00E67239" w:rsidRDefault="00D12257">
      <w:pPr>
        <w:ind w:left="1147" w:right="380"/>
      </w:pPr>
      <w:r>
        <w:t>This produces individual object files with unoptimized assembler code, but the resulting binary ‘</w:t>
      </w:r>
      <w:r>
        <w:rPr>
          <w:rFonts w:ascii="Calibri" w:eastAsia="Calibri" w:hAnsi="Calibri" w:cs="Calibri"/>
        </w:rPr>
        <w:t>myprog</w:t>
      </w:r>
      <w:r>
        <w:t>’ is optimized at ‘</w:t>
      </w:r>
      <w:r>
        <w:rPr>
          <w:rFonts w:ascii="Calibri" w:eastAsia="Calibri" w:hAnsi="Calibri" w:cs="Calibri"/>
        </w:rPr>
        <w:t>-O3</w:t>
      </w:r>
      <w:r>
        <w:t>’. If, instead, the final binary is generated with ‘</w:t>
      </w:r>
      <w:r>
        <w:rPr>
          <w:rFonts w:ascii="Calibri" w:eastAsia="Calibri" w:hAnsi="Calibri" w:cs="Calibri"/>
        </w:rPr>
        <w:t>-fno-lto</w:t>
      </w:r>
      <w:r>
        <w:t>’, then ‘</w:t>
      </w:r>
      <w:r>
        <w:rPr>
          <w:rFonts w:ascii="Calibri" w:eastAsia="Calibri" w:hAnsi="Calibri" w:cs="Calibri"/>
        </w:rPr>
        <w:t>myprog</w:t>
      </w:r>
      <w:r>
        <w:t>’ is no</w:t>
      </w:r>
      <w:r>
        <w:t>t optimized.</w:t>
      </w:r>
    </w:p>
    <w:p w:rsidR="00E67239" w:rsidRDefault="00D12257">
      <w:pPr>
        <w:ind w:left="1147" w:right="380"/>
      </w:pPr>
      <w:r>
        <w:t xml:space="preserve">When producing the final binary, GCC only applies link-time optimizations to those files that contain bytecode. Therefore, you can mix and match object files and libraries with GIMPLE bytecodes and final object code. GCC automatically selects </w:t>
      </w:r>
      <w:r>
        <w:t>which files to optimize in LTO mode and which files to link without further processing.</w:t>
      </w:r>
    </w:p>
    <w:p w:rsidR="00E67239" w:rsidRDefault="00D12257">
      <w:pPr>
        <w:ind w:left="1147" w:right="380"/>
      </w:pPr>
      <w:r>
        <w:t>There are some code generation flags preserved by GCC when generating bytecodes, as they need to be used during the final link stage. Generally options specified at lin</w:t>
      </w:r>
      <w:r>
        <w:t>k time override those specified at compile time.</w:t>
      </w:r>
    </w:p>
    <w:p w:rsidR="00E67239" w:rsidRDefault="00D12257">
      <w:pPr>
        <w:spacing w:after="38"/>
        <w:ind w:left="1147" w:right="11"/>
      </w:pPr>
      <w:r>
        <w:t>If you do not specify an optimization level option ‘</w:t>
      </w:r>
      <w:r>
        <w:rPr>
          <w:rFonts w:ascii="Calibri" w:eastAsia="Calibri" w:hAnsi="Calibri" w:cs="Calibri"/>
        </w:rPr>
        <w:t>-O</w:t>
      </w:r>
      <w:r>
        <w:t>’ at link time, then GCC uses the highest optimization level used when compiling the object files.</w:t>
      </w:r>
    </w:p>
    <w:p w:rsidR="00E67239" w:rsidRDefault="00D12257">
      <w:pPr>
        <w:spacing w:after="0"/>
        <w:ind w:left="1147" w:right="11"/>
      </w:pPr>
      <w:r>
        <w:t>Currently, the following options and their settings ar</w:t>
      </w:r>
      <w:r>
        <w:t>e taken from the first object file that explicitly specifies them: ‘</w:t>
      </w:r>
      <w:r>
        <w:rPr>
          <w:rFonts w:ascii="Calibri" w:eastAsia="Calibri" w:hAnsi="Calibri" w:cs="Calibri"/>
        </w:rPr>
        <w:t>-fPIC</w:t>
      </w:r>
      <w:r>
        <w:t>’, ‘</w:t>
      </w:r>
      <w:r>
        <w:rPr>
          <w:rFonts w:ascii="Calibri" w:eastAsia="Calibri" w:hAnsi="Calibri" w:cs="Calibri"/>
        </w:rPr>
        <w:t>-fpic</w:t>
      </w:r>
      <w:r>
        <w:t>’, ‘</w:t>
      </w:r>
      <w:r>
        <w:rPr>
          <w:rFonts w:ascii="Calibri" w:eastAsia="Calibri" w:hAnsi="Calibri" w:cs="Calibri"/>
        </w:rPr>
        <w:t>-fpie</w:t>
      </w:r>
      <w:r>
        <w:t>’, ‘</w:t>
      </w:r>
      <w:r>
        <w:rPr>
          <w:rFonts w:ascii="Calibri" w:eastAsia="Calibri" w:hAnsi="Calibri" w:cs="Calibri"/>
        </w:rPr>
        <w:t>-fcommon</w:t>
      </w:r>
      <w:r>
        <w:t>’,</w:t>
      </w:r>
    </w:p>
    <w:p w:rsidR="00E67239" w:rsidRDefault="00D12257">
      <w:pPr>
        <w:spacing w:after="45" w:line="249" w:lineRule="auto"/>
        <w:ind w:left="1162" w:right="365"/>
      </w:pPr>
      <w:r>
        <w:t>‘</w:t>
      </w:r>
      <w:r>
        <w:rPr>
          <w:rFonts w:ascii="Calibri" w:eastAsia="Calibri" w:hAnsi="Calibri" w:cs="Calibri"/>
        </w:rPr>
        <w:t>-fexceptions</w:t>
      </w:r>
      <w:r>
        <w:t>’, ‘</w:t>
      </w:r>
      <w:r>
        <w:rPr>
          <w:rFonts w:ascii="Calibri" w:eastAsia="Calibri" w:hAnsi="Calibri" w:cs="Calibri"/>
        </w:rPr>
        <w:t>-fnon-call-exceptions</w:t>
      </w:r>
      <w:r>
        <w:t>’, ‘</w:t>
      </w:r>
      <w:r>
        <w:rPr>
          <w:rFonts w:ascii="Calibri" w:eastAsia="Calibri" w:hAnsi="Calibri" w:cs="Calibri"/>
        </w:rPr>
        <w:t>-fgnu-tm</w:t>
      </w:r>
      <w:r>
        <w:t>’ and all the ‘</w:t>
      </w:r>
      <w:r>
        <w:rPr>
          <w:rFonts w:ascii="Calibri" w:eastAsia="Calibri" w:hAnsi="Calibri" w:cs="Calibri"/>
        </w:rPr>
        <w:t>-m</w:t>
      </w:r>
      <w:r>
        <w:t>’ target flags.</w:t>
      </w:r>
    </w:p>
    <w:p w:rsidR="00E67239" w:rsidRDefault="00D12257">
      <w:pPr>
        <w:spacing w:after="44"/>
        <w:ind w:left="1147" w:right="380"/>
      </w:pPr>
      <w:r>
        <w:t>Certain ABI-changing flags are required to match in all compilation</w:t>
      </w:r>
      <w:r>
        <w:t xml:space="preserve"> units, and trying to override this at link time with a conflicting value is ignored. This includes options such as ‘</w:t>
      </w:r>
      <w:r>
        <w:rPr>
          <w:rFonts w:ascii="Calibri" w:eastAsia="Calibri" w:hAnsi="Calibri" w:cs="Calibri"/>
        </w:rPr>
        <w:t>-freg-struct-return</w:t>
      </w:r>
      <w:r>
        <w:t>’ and ‘</w:t>
      </w:r>
      <w:r>
        <w:rPr>
          <w:rFonts w:ascii="Calibri" w:eastAsia="Calibri" w:hAnsi="Calibri" w:cs="Calibri"/>
        </w:rPr>
        <w:t>-fpcc-struct-return</w:t>
      </w:r>
      <w:r>
        <w:t>’.</w:t>
      </w:r>
    </w:p>
    <w:p w:rsidR="00E67239" w:rsidRDefault="00D12257">
      <w:pPr>
        <w:spacing w:after="35"/>
        <w:ind w:left="1147" w:right="380"/>
      </w:pPr>
      <w:r>
        <w:t>Other options such as ‘</w:t>
      </w:r>
      <w:r>
        <w:rPr>
          <w:rFonts w:ascii="Calibri" w:eastAsia="Calibri" w:hAnsi="Calibri" w:cs="Calibri"/>
        </w:rPr>
        <w:t>-ffp-contract</w:t>
      </w:r>
      <w:r>
        <w:t>’, ‘</w:t>
      </w:r>
      <w:r>
        <w:rPr>
          <w:rFonts w:ascii="Calibri" w:eastAsia="Calibri" w:hAnsi="Calibri" w:cs="Calibri"/>
        </w:rPr>
        <w:t>-fno-strict-overflow</w:t>
      </w:r>
      <w:r>
        <w:t>’, ‘</w:t>
      </w:r>
      <w:r>
        <w:rPr>
          <w:rFonts w:ascii="Calibri" w:eastAsia="Calibri" w:hAnsi="Calibri" w:cs="Calibri"/>
        </w:rPr>
        <w:t>-fwrapv</w:t>
      </w:r>
      <w:r>
        <w:t>’, ‘</w:t>
      </w:r>
      <w:r>
        <w:rPr>
          <w:rFonts w:ascii="Calibri" w:eastAsia="Calibri" w:hAnsi="Calibri" w:cs="Calibri"/>
        </w:rPr>
        <w:t>-fno-trapv</w:t>
      </w:r>
      <w:r>
        <w:t>’ or ‘</w:t>
      </w:r>
      <w:r>
        <w:rPr>
          <w:rFonts w:ascii="Calibri" w:eastAsia="Calibri" w:hAnsi="Calibri" w:cs="Calibri"/>
        </w:rPr>
        <w:t>-fno-strict-aliasing</w:t>
      </w:r>
      <w:r>
        <w:t>’ are passed through to the link stage and merged conservatively for conflicting translation units.</w:t>
      </w:r>
    </w:p>
    <w:p w:rsidR="00E67239" w:rsidRDefault="00D12257">
      <w:pPr>
        <w:spacing w:after="34"/>
        <w:ind w:left="1147" w:right="380"/>
      </w:pPr>
      <w:r>
        <w:t>Specifically ‘</w:t>
      </w:r>
      <w:r>
        <w:rPr>
          <w:rFonts w:ascii="Calibri" w:eastAsia="Calibri" w:hAnsi="Calibri" w:cs="Calibri"/>
        </w:rPr>
        <w:t>-fno-strict-overflow</w:t>
      </w:r>
      <w:r>
        <w:t>’, ‘</w:t>
      </w:r>
      <w:r>
        <w:rPr>
          <w:rFonts w:ascii="Calibri" w:eastAsia="Calibri" w:hAnsi="Calibri" w:cs="Calibri"/>
        </w:rPr>
        <w:t>-fwrapv</w:t>
      </w:r>
      <w:r>
        <w:t>’ and ‘</w:t>
      </w:r>
      <w:r>
        <w:rPr>
          <w:rFonts w:ascii="Calibri" w:eastAsia="Calibri" w:hAnsi="Calibri" w:cs="Calibri"/>
        </w:rPr>
        <w:t>-fno-trapv</w:t>
      </w:r>
      <w:r>
        <w:t>’ take precedence; and for example ‘</w:t>
      </w:r>
      <w:r>
        <w:rPr>
          <w:rFonts w:ascii="Calibri" w:eastAsia="Calibri" w:hAnsi="Calibri" w:cs="Calibri"/>
        </w:rPr>
        <w:t>-ffp-contract=off</w:t>
      </w:r>
      <w:r>
        <w:t>’ takes precedence ov</w:t>
      </w:r>
      <w:r>
        <w:t>er ‘</w:t>
      </w:r>
      <w:r>
        <w:rPr>
          <w:rFonts w:ascii="Calibri" w:eastAsia="Calibri" w:hAnsi="Calibri" w:cs="Calibri"/>
        </w:rPr>
        <w:t>-ffp-contract=fast</w:t>
      </w:r>
      <w:r>
        <w:t>’. You can override them at link time.</w:t>
      </w:r>
    </w:p>
    <w:p w:rsidR="00E67239" w:rsidRDefault="00D12257">
      <w:pPr>
        <w:spacing w:after="39"/>
        <w:ind w:left="1147" w:right="380"/>
      </w:pPr>
      <w:r>
        <w:t>If LTO encounters objects with C linkage declared with incompatible types in separate translation units to be linked together (undefined behavior according to ISO C99 6.2.7), a non-fatal diagnost</w:t>
      </w:r>
      <w:r>
        <w:t>ic may be issued. The behavior is still undefined at run time. Similar diagnostics may be raised for other languages.</w:t>
      </w:r>
    </w:p>
    <w:p w:rsidR="00E67239" w:rsidRDefault="00D12257">
      <w:pPr>
        <w:spacing w:after="0"/>
        <w:ind w:left="1147" w:right="11"/>
      </w:pPr>
      <w:r>
        <w:t>Another feature of LTO is that it is possible to apply interprocedural optimizations on files written in different languages:</w:t>
      </w:r>
    </w:p>
    <w:p w:rsidR="00E67239" w:rsidRDefault="00D12257">
      <w:pPr>
        <w:spacing w:after="5" w:line="263" w:lineRule="auto"/>
        <w:ind w:left="1738" w:right="4939"/>
        <w:jc w:val="left"/>
      </w:pPr>
      <w:r>
        <w:rPr>
          <w:rFonts w:ascii="Calibri" w:eastAsia="Calibri" w:hAnsi="Calibri" w:cs="Calibri"/>
          <w:sz w:val="18"/>
        </w:rPr>
        <w:t>gcc -c -flto foo.c g++ -c -flto bar.cc gfortran -c -flto baz.f90</w:t>
      </w:r>
    </w:p>
    <w:p w:rsidR="00E67239" w:rsidRDefault="00D12257">
      <w:pPr>
        <w:spacing w:after="100" w:line="263" w:lineRule="auto"/>
        <w:ind w:left="1738"/>
        <w:jc w:val="left"/>
      </w:pPr>
      <w:r>
        <w:rPr>
          <w:rFonts w:ascii="Calibri" w:eastAsia="Calibri" w:hAnsi="Calibri" w:cs="Calibri"/>
          <w:sz w:val="18"/>
        </w:rPr>
        <w:t>g++ -o myprog -flto -O3 foo.o bar.o baz.o -lgfortran</w:t>
      </w:r>
    </w:p>
    <w:p w:rsidR="00E67239" w:rsidRDefault="00D12257">
      <w:pPr>
        <w:spacing w:after="38"/>
        <w:ind w:left="1147" w:right="380"/>
      </w:pPr>
      <w:r>
        <w:t xml:space="preserve">Notice that the final link is done with </w:t>
      </w:r>
      <w:r>
        <w:rPr>
          <w:rFonts w:ascii="Calibri" w:eastAsia="Calibri" w:hAnsi="Calibri" w:cs="Calibri"/>
        </w:rPr>
        <w:t xml:space="preserve">g++ </w:t>
      </w:r>
      <w:r>
        <w:t>to get the C</w:t>
      </w:r>
      <w:r>
        <w:rPr>
          <w:rFonts w:ascii="Calibri" w:eastAsia="Calibri" w:hAnsi="Calibri" w:cs="Calibri"/>
        </w:rPr>
        <w:t xml:space="preserve">++ </w:t>
      </w:r>
      <w:r>
        <w:t>runtime libraries and ‘</w:t>
      </w:r>
      <w:r>
        <w:rPr>
          <w:rFonts w:ascii="Calibri" w:eastAsia="Calibri" w:hAnsi="Calibri" w:cs="Calibri"/>
        </w:rPr>
        <w:t>-lgfortran</w:t>
      </w:r>
      <w:r>
        <w:t>’ is added to get the Fortran runtime librarie</w:t>
      </w:r>
      <w:r>
        <w:t>s. In general, when mixing languages in LTO mode, you should use the same link command options as when mixing languages in a regular (non-LTO) compilation.</w:t>
      </w:r>
    </w:p>
    <w:p w:rsidR="00E67239" w:rsidRDefault="00D12257">
      <w:pPr>
        <w:spacing w:after="1"/>
        <w:ind w:left="1147" w:right="380"/>
      </w:pPr>
      <w:r>
        <w:t>If object files containing GIMPLE bytecode are stored in a library archive, say ‘</w:t>
      </w:r>
      <w:r>
        <w:rPr>
          <w:rFonts w:ascii="Calibri" w:eastAsia="Calibri" w:hAnsi="Calibri" w:cs="Calibri"/>
        </w:rPr>
        <w:t>libfoo.a</w:t>
      </w:r>
      <w:r>
        <w:t>’, it is po</w:t>
      </w:r>
      <w:r>
        <w:t xml:space="preserve">ssible to extract and use them in an LTO link if you are using a linker with plugin support. To create static libraries suitable for LTO, use </w:t>
      </w:r>
      <w:r>
        <w:rPr>
          <w:rFonts w:ascii="Calibri" w:eastAsia="Calibri" w:hAnsi="Calibri" w:cs="Calibri"/>
        </w:rPr>
        <w:t xml:space="preserve">gcc-ar </w:t>
      </w:r>
      <w:r>
        <w:t xml:space="preserve">and </w:t>
      </w:r>
      <w:r>
        <w:rPr>
          <w:rFonts w:ascii="Calibri" w:eastAsia="Calibri" w:hAnsi="Calibri" w:cs="Calibri"/>
        </w:rPr>
        <w:t xml:space="preserve">gcc-ranlib </w:t>
      </w:r>
      <w:r>
        <w:t xml:space="preserve">instead of </w:t>
      </w:r>
      <w:r>
        <w:rPr>
          <w:rFonts w:ascii="Calibri" w:eastAsia="Calibri" w:hAnsi="Calibri" w:cs="Calibri"/>
        </w:rPr>
        <w:t xml:space="preserve">ar </w:t>
      </w:r>
      <w:r>
        <w:t xml:space="preserve">and </w:t>
      </w:r>
      <w:r>
        <w:rPr>
          <w:rFonts w:ascii="Calibri" w:eastAsia="Calibri" w:hAnsi="Calibri" w:cs="Calibri"/>
        </w:rPr>
        <w:t>ranlib</w:t>
      </w:r>
      <w:r>
        <w:t xml:space="preserve">; to show the symbols of object files with GIMPLE bytecode, use </w:t>
      </w:r>
      <w:r>
        <w:rPr>
          <w:rFonts w:ascii="Calibri" w:eastAsia="Calibri" w:hAnsi="Calibri" w:cs="Calibri"/>
        </w:rPr>
        <w:t>gcc-</w:t>
      </w:r>
      <w:r>
        <w:rPr>
          <w:rFonts w:ascii="Calibri" w:eastAsia="Calibri" w:hAnsi="Calibri" w:cs="Calibri"/>
        </w:rPr>
        <w:t>nm</w:t>
      </w:r>
      <w:r>
        <w:t xml:space="preserve">. Those commands require that </w:t>
      </w:r>
      <w:r>
        <w:rPr>
          <w:rFonts w:ascii="Calibri" w:eastAsia="Calibri" w:hAnsi="Calibri" w:cs="Calibri"/>
        </w:rPr>
        <w:t>ar</w:t>
      </w:r>
      <w:r>
        <w:t xml:space="preserve">, </w:t>
      </w:r>
      <w:r>
        <w:rPr>
          <w:rFonts w:ascii="Calibri" w:eastAsia="Calibri" w:hAnsi="Calibri" w:cs="Calibri"/>
        </w:rPr>
        <w:t xml:space="preserve">ranlib </w:t>
      </w:r>
      <w:r>
        <w:t xml:space="preserve">and </w:t>
      </w:r>
      <w:r>
        <w:rPr>
          <w:rFonts w:ascii="Calibri" w:eastAsia="Calibri" w:hAnsi="Calibri" w:cs="Calibri"/>
        </w:rPr>
        <w:t xml:space="preserve">nm </w:t>
      </w:r>
      <w:r>
        <w:t>have been compiled with plugin support. At link time, use the the flag ‘</w:t>
      </w:r>
      <w:r>
        <w:rPr>
          <w:rFonts w:ascii="Calibri" w:eastAsia="Calibri" w:hAnsi="Calibri" w:cs="Calibri"/>
        </w:rPr>
        <w:t>-fuse-linker-plugin</w:t>
      </w:r>
      <w:r>
        <w:t>’ to ensure that the library participates in the LTO optimization process:</w:t>
      </w:r>
    </w:p>
    <w:p w:rsidR="00E67239" w:rsidRDefault="00D12257">
      <w:pPr>
        <w:spacing w:after="72" w:line="263" w:lineRule="auto"/>
        <w:ind w:left="1738"/>
        <w:jc w:val="left"/>
      </w:pPr>
      <w:r>
        <w:rPr>
          <w:rFonts w:ascii="Calibri" w:eastAsia="Calibri" w:hAnsi="Calibri" w:cs="Calibri"/>
          <w:sz w:val="18"/>
        </w:rPr>
        <w:t>gcc -o myprog -O2 -flto -fuse-linker-plu</w:t>
      </w:r>
      <w:r>
        <w:rPr>
          <w:rFonts w:ascii="Calibri" w:eastAsia="Calibri" w:hAnsi="Calibri" w:cs="Calibri"/>
          <w:sz w:val="18"/>
        </w:rPr>
        <w:t>gin a.o b.o -lfoo</w:t>
      </w:r>
    </w:p>
    <w:p w:rsidR="00E67239" w:rsidRDefault="00D12257">
      <w:pPr>
        <w:spacing w:after="39"/>
        <w:ind w:left="1147" w:right="380"/>
      </w:pPr>
      <w:r>
        <w:t>With the linker plugin enabled, the linker extracts the needed GIMPLE files from ‘</w:t>
      </w:r>
      <w:r>
        <w:rPr>
          <w:rFonts w:ascii="Calibri" w:eastAsia="Calibri" w:hAnsi="Calibri" w:cs="Calibri"/>
        </w:rPr>
        <w:t>libfoo.a</w:t>
      </w:r>
      <w:r>
        <w:t>’ and passes them on to the running GCC to make them part of the aggregated GIMPLE image to be optimized.</w:t>
      </w:r>
    </w:p>
    <w:p w:rsidR="00E67239" w:rsidRDefault="00D12257">
      <w:pPr>
        <w:ind w:left="1147" w:right="380"/>
      </w:pPr>
      <w:r>
        <w:t xml:space="preserve">If you are not using a linker with plugin </w:t>
      </w:r>
      <w:r>
        <w:t>support and/or do not enable the linker plugin, then the objects inside ‘</w:t>
      </w:r>
      <w:r>
        <w:rPr>
          <w:rFonts w:ascii="Calibri" w:eastAsia="Calibri" w:hAnsi="Calibri" w:cs="Calibri"/>
        </w:rPr>
        <w:t>libfoo.a</w:t>
      </w:r>
      <w:r>
        <w:t>’ are extracted and linked as usual, but they do not participate in the LTO optimization process. In order to make a static library suitable for both LTO optimization and usua</w:t>
      </w:r>
      <w:r>
        <w:t>l linkage, compile its object files with ‘</w:t>
      </w:r>
      <w:r>
        <w:rPr>
          <w:rFonts w:ascii="Calibri" w:eastAsia="Calibri" w:hAnsi="Calibri" w:cs="Calibri"/>
        </w:rPr>
        <w:t>-flto</w:t>
      </w:r>
      <w:r>
        <w:t>’ ‘</w:t>
      </w:r>
      <w:r>
        <w:rPr>
          <w:rFonts w:ascii="Calibri" w:eastAsia="Calibri" w:hAnsi="Calibri" w:cs="Calibri"/>
        </w:rPr>
        <w:t>-ffat-lto-objects</w:t>
      </w:r>
      <w:r>
        <w:t>’.</w:t>
      </w:r>
    </w:p>
    <w:p w:rsidR="00E67239" w:rsidRDefault="00D12257">
      <w:pPr>
        <w:spacing w:after="116"/>
        <w:ind w:left="1147" w:right="380"/>
      </w:pPr>
      <w:r>
        <w:t>Link-time optimizations do not require the presence of the whole program to operate. If the program does not require any symbols to be exported, it is possible to combine ‘</w:t>
      </w:r>
      <w:r>
        <w:rPr>
          <w:rFonts w:ascii="Calibri" w:eastAsia="Calibri" w:hAnsi="Calibri" w:cs="Calibri"/>
        </w:rPr>
        <w:t>-flto</w:t>
      </w:r>
      <w:r>
        <w:t>’ and ‘</w:t>
      </w:r>
      <w:r>
        <w:rPr>
          <w:rFonts w:ascii="Calibri" w:eastAsia="Calibri" w:hAnsi="Calibri" w:cs="Calibri"/>
        </w:rPr>
        <w:t>-f</w:t>
      </w:r>
      <w:r>
        <w:rPr>
          <w:rFonts w:ascii="Calibri" w:eastAsia="Calibri" w:hAnsi="Calibri" w:cs="Calibri"/>
        </w:rPr>
        <w:t>whole-program</w:t>
      </w:r>
      <w:r>
        <w:t>’ to allow the interprocedural optimizers to use more aggressive assumptions which may lead to improved optimization opportunities. Use of ‘</w:t>
      </w:r>
      <w:r>
        <w:rPr>
          <w:rFonts w:ascii="Calibri" w:eastAsia="Calibri" w:hAnsi="Calibri" w:cs="Calibri"/>
        </w:rPr>
        <w:t>-fwhole-program</w:t>
      </w:r>
      <w:r>
        <w:t>’ is not needed when linker plugin is active (see ‘</w:t>
      </w:r>
      <w:r>
        <w:rPr>
          <w:rFonts w:ascii="Calibri" w:eastAsia="Calibri" w:hAnsi="Calibri" w:cs="Calibri"/>
        </w:rPr>
        <w:t>-fuse-linker-plugin</w:t>
      </w:r>
      <w:r>
        <w:t>’).</w:t>
      </w:r>
    </w:p>
    <w:p w:rsidR="00E67239" w:rsidRDefault="00D12257">
      <w:pPr>
        <w:spacing w:after="122"/>
        <w:ind w:left="1147" w:right="380"/>
      </w:pPr>
      <w:r>
        <w:t>The current im</w:t>
      </w:r>
      <w:r>
        <w:t>plementation of LTO makes no attempt to generate bytecode that is portable between different types of hosts. The bytecode files are versioned and there is a strict version check, so bytecode files generated in one version of GCC do not work with an older o</w:t>
      </w:r>
      <w:r>
        <w:t>r newer version of GCC.</w:t>
      </w:r>
    </w:p>
    <w:p w:rsidR="00E67239" w:rsidRDefault="00D12257">
      <w:pPr>
        <w:spacing w:after="149"/>
        <w:ind w:left="1147" w:right="11"/>
      </w:pPr>
      <w:r>
        <w:t>Link-time optimization does not work well with generation of debugging information on systems other than those using a combination of ELF and DWARF.</w:t>
      </w:r>
    </w:p>
    <w:p w:rsidR="00E67239" w:rsidRDefault="00D12257">
      <w:pPr>
        <w:spacing w:after="123"/>
        <w:ind w:left="1147" w:right="380"/>
      </w:pPr>
      <w:r>
        <w:t xml:space="preserve">If you specify the optional </w:t>
      </w:r>
      <w:r>
        <w:rPr>
          <w:rFonts w:ascii="Calibri" w:eastAsia="Calibri" w:hAnsi="Calibri" w:cs="Calibri"/>
          <w:i/>
        </w:rPr>
        <w:t>n</w:t>
      </w:r>
      <w:r>
        <w:t>, the optimization and code generation done at link ti</w:t>
      </w:r>
      <w:r>
        <w:t xml:space="preserve">me is executed in parallel using </w:t>
      </w:r>
      <w:r>
        <w:rPr>
          <w:rFonts w:ascii="Calibri" w:eastAsia="Calibri" w:hAnsi="Calibri" w:cs="Calibri"/>
          <w:i/>
        </w:rPr>
        <w:t xml:space="preserve">n </w:t>
      </w:r>
      <w:r>
        <w:t xml:space="preserve">parallel jobs by utilizing an installed </w:t>
      </w:r>
      <w:r>
        <w:rPr>
          <w:rFonts w:ascii="Calibri" w:eastAsia="Calibri" w:hAnsi="Calibri" w:cs="Calibri"/>
        </w:rPr>
        <w:t xml:space="preserve">make </w:t>
      </w:r>
      <w:r>
        <w:t xml:space="preserve">program. The environment variable </w:t>
      </w:r>
      <w:r>
        <w:rPr>
          <w:rFonts w:ascii="Calibri" w:eastAsia="Calibri" w:hAnsi="Calibri" w:cs="Calibri"/>
        </w:rPr>
        <w:t xml:space="preserve">MAKE </w:t>
      </w:r>
      <w:r>
        <w:t xml:space="preserve">may be used to override the program used. The default value for </w:t>
      </w:r>
      <w:r>
        <w:rPr>
          <w:rFonts w:ascii="Calibri" w:eastAsia="Calibri" w:hAnsi="Calibri" w:cs="Calibri"/>
          <w:i/>
        </w:rPr>
        <w:t xml:space="preserve">n </w:t>
      </w:r>
      <w:r>
        <w:t>is 1.</w:t>
      </w:r>
    </w:p>
    <w:p w:rsidR="00E67239" w:rsidRDefault="00D12257">
      <w:pPr>
        <w:spacing w:after="253"/>
        <w:ind w:left="1147" w:right="380"/>
      </w:pPr>
      <w:r>
        <w:t>You can also specify ‘</w:t>
      </w:r>
      <w:r>
        <w:rPr>
          <w:rFonts w:ascii="Calibri" w:eastAsia="Calibri" w:hAnsi="Calibri" w:cs="Calibri"/>
        </w:rPr>
        <w:t>-flto=jobserver</w:t>
      </w:r>
      <w:r>
        <w:t>’ to use GNU make’s job server mode to determine the number of parallel jobs. This is useful when the Makefile calling GCC is already executing in parallel. You must prepend a ‘</w:t>
      </w:r>
      <w:r>
        <w:rPr>
          <w:rFonts w:ascii="Calibri" w:eastAsia="Calibri" w:hAnsi="Calibri" w:cs="Calibri"/>
        </w:rPr>
        <w:t>+</w:t>
      </w:r>
      <w:r>
        <w:t>’ to the command recipe in the parent Makefile for this to work. This option l</w:t>
      </w:r>
      <w:r>
        <w:t xml:space="preserve">ikely only works if </w:t>
      </w:r>
      <w:r>
        <w:rPr>
          <w:rFonts w:ascii="Calibri" w:eastAsia="Calibri" w:hAnsi="Calibri" w:cs="Calibri"/>
        </w:rPr>
        <w:t xml:space="preserve">MAKE </w:t>
      </w:r>
      <w:r>
        <w:t>is GNU make.</w:t>
      </w:r>
    </w:p>
    <w:p w:rsidR="00E67239" w:rsidRDefault="00D12257">
      <w:pPr>
        <w:spacing w:after="15" w:line="249" w:lineRule="auto"/>
        <w:ind w:left="-5" w:right="365"/>
      </w:pPr>
      <w:r>
        <w:rPr>
          <w:rFonts w:ascii="Calibri" w:eastAsia="Calibri" w:hAnsi="Calibri" w:cs="Calibri"/>
        </w:rPr>
        <w:t>-flto-partition=</w:t>
      </w:r>
      <w:r>
        <w:rPr>
          <w:rFonts w:ascii="Calibri" w:eastAsia="Calibri" w:hAnsi="Calibri" w:cs="Calibri"/>
          <w:i/>
        </w:rPr>
        <w:t>alg</w:t>
      </w:r>
    </w:p>
    <w:p w:rsidR="00E67239" w:rsidRDefault="00D12257">
      <w:pPr>
        <w:spacing w:after="254"/>
        <w:ind w:left="1147" w:right="380"/>
      </w:pPr>
      <w:r>
        <w:t>Specify the partitioning algorithm used by the link-time optimizer. The value is either ‘</w:t>
      </w:r>
      <w:r>
        <w:rPr>
          <w:rFonts w:ascii="Calibri" w:eastAsia="Calibri" w:hAnsi="Calibri" w:cs="Calibri"/>
        </w:rPr>
        <w:t>1to1</w:t>
      </w:r>
      <w:r>
        <w:t>’ to specify a partitioning mirroring the original source files or ‘</w:t>
      </w:r>
      <w:r>
        <w:rPr>
          <w:rFonts w:ascii="Calibri" w:eastAsia="Calibri" w:hAnsi="Calibri" w:cs="Calibri"/>
        </w:rPr>
        <w:t>balanced</w:t>
      </w:r>
      <w:r>
        <w:t>’ to specify partitioning into equally sized chunks (whenever possible) or ‘</w:t>
      </w:r>
      <w:r>
        <w:rPr>
          <w:rFonts w:ascii="Calibri" w:eastAsia="Calibri" w:hAnsi="Calibri" w:cs="Calibri"/>
        </w:rPr>
        <w:t>max</w:t>
      </w:r>
      <w:r>
        <w:t>’ to create new partition for every symbol where possible. Specifying ‘</w:t>
      </w:r>
      <w:r>
        <w:rPr>
          <w:rFonts w:ascii="Calibri" w:eastAsia="Calibri" w:hAnsi="Calibri" w:cs="Calibri"/>
        </w:rPr>
        <w:t>none</w:t>
      </w:r>
      <w:r>
        <w:t>’ as an algorithm disables partitioning and streaming completely. The default value is ‘</w:t>
      </w:r>
      <w:r>
        <w:rPr>
          <w:rFonts w:ascii="Calibri" w:eastAsia="Calibri" w:hAnsi="Calibri" w:cs="Calibri"/>
        </w:rPr>
        <w:t>balanced</w:t>
      </w:r>
      <w:r>
        <w:t>’. Whi</w:t>
      </w:r>
      <w:r>
        <w:t>le ‘</w:t>
      </w:r>
      <w:r>
        <w:rPr>
          <w:rFonts w:ascii="Calibri" w:eastAsia="Calibri" w:hAnsi="Calibri" w:cs="Calibri"/>
        </w:rPr>
        <w:t>1to1</w:t>
      </w:r>
      <w:r>
        <w:t>’ can be used as an workaround for various code ordering issues, the ‘</w:t>
      </w:r>
      <w:r>
        <w:rPr>
          <w:rFonts w:ascii="Calibri" w:eastAsia="Calibri" w:hAnsi="Calibri" w:cs="Calibri"/>
        </w:rPr>
        <w:t>max</w:t>
      </w:r>
      <w:r>
        <w:t>’ partitioning is intended for internal testing only. The value ‘</w:t>
      </w:r>
      <w:r>
        <w:rPr>
          <w:rFonts w:ascii="Calibri" w:eastAsia="Calibri" w:hAnsi="Calibri" w:cs="Calibri"/>
        </w:rPr>
        <w:t>one</w:t>
      </w:r>
      <w:r>
        <w:t>’ specifies that exactly one partition should be used while the value ‘</w:t>
      </w:r>
      <w:r>
        <w:rPr>
          <w:rFonts w:ascii="Calibri" w:eastAsia="Calibri" w:hAnsi="Calibri" w:cs="Calibri"/>
        </w:rPr>
        <w:t>none</w:t>
      </w:r>
      <w:r>
        <w:t>’ bypasses partitioning and exec</w:t>
      </w:r>
      <w:r>
        <w:t>utes the link-time optimization step directly from the WPA phase.</w:t>
      </w:r>
    </w:p>
    <w:p w:rsidR="00E67239" w:rsidRDefault="00D12257">
      <w:pPr>
        <w:spacing w:after="15" w:line="249" w:lineRule="auto"/>
        <w:ind w:left="-5" w:right="365"/>
      </w:pPr>
      <w:r>
        <w:rPr>
          <w:rFonts w:ascii="Calibri" w:eastAsia="Calibri" w:hAnsi="Calibri" w:cs="Calibri"/>
        </w:rPr>
        <w:t>-flto-odr-type-merging</w:t>
      </w:r>
    </w:p>
    <w:p w:rsidR="00E67239" w:rsidRDefault="00D12257">
      <w:pPr>
        <w:spacing w:after="253"/>
        <w:ind w:left="1147" w:right="380"/>
      </w:pPr>
      <w:r>
        <w:t>Enable streaming of mangled types names of C</w:t>
      </w:r>
      <w:r>
        <w:rPr>
          <w:rFonts w:ascii="Calibri" w:eastAsia="Calibri" w:hAnsi="Calibri" w:cs="Calibri"/>
        </w:rPr>
        <w:t xml:space="preserve">++ </w:t>
      </w:r>
      <w:r>
        <w:t>types and their unification at link time. This increases size of LTO object files, but enables diagnostics about One Def</w:t>
      </w:r>
      <w:r>
        <w:t>inition Rule violations.</w:t>
      </w:r>
    </w:p>
    <w:p w:rsidR="00E67239" w:rsidRDefault="00D12257">
      <w:pPr>
        <w:spacing w:after="15" w:line="249" w:lineRule="auto"/>
        <w:ind w:left="-5" w:right="365"/>
      </w:pPr>
      <w:r>
        <w:rPr>
          <w:rFonts w:ascii="Calibri" w:eastAsia="Calibri" w:hAnsi="Calibri" w:cs="Calibri"/>
        </w:rPr>
        <w:t>-flto-compression-level=</w:t>
      </w:r>
      <w:r>
        <w:rPr>
          <w:rFonts w:ascii="Calibri" w:eastAsia="Calibri" w:hAnsi="Calibri" w:cs="Calibri"/>
          <w:i/>
        </w:rPr>
        <w:t>n</w:t>
      </w:r>
    </w:p>
    <w:p w:rsidR="00E67239" w:rsidRDefault="00D12257">
      <w:pPr>
        <w:spacing w:after="0"/>
        <w:ind w:left="1147" w:right="380"/>
      </w:pPr>
      <w:r>
        <w:t>This option specifies the level of compression used for intermediate language written to LTO object files, and is only meaningful in conjunction with LTO mode (‘</w:t>
      </w:r>
      <w:r>
        <w:rPr>
          <w:rFonts w:ascii="Calibri" w:eastAsia="Calibri" w:hAnsi="Calibri" w:cs="Calibri"/>
        </w:rPr>
        <w:t>-flto</w:t>
      </w:r>
      <w:r>
        <w:t>’). Valid values are 0 (no compression)</w:t>
      </w:r>
      <w:r>
        <w:t xml:space="preserve"> to 9 (maximum compression). Values outside this range are clamped to either 0 or 9. If the option is not given, a default balanced compression setting is used. </w:t>
      </w:r>
      <w:r>
        <w:rPr>
          <w:rFonts w:ascii="Calibri" w:eastAsia="Calibri" w:hAnsi="Calibri" w:cs="Calibri"/>
        </w:rPr>
        <w:t>-fuse-linker-plugin</w:t>
      </w:r>
    </w:p>
    <w:p w:rsidR="00E67239" w:rsidRDefault="00D12257">
      <w:pPr>
        <w:ind w:left="1147" w:right="380"/>
      </w:pPr>
      <w:r>
        <w:t>Enables the use of a linker plugin during link-time optimization. This opti</w:t>
      </w:r>
      <w:r>
        <w:t>on relies on plugin support in the linker, which is available in gold or in GNU ld 2.21 or newer.</w:t>
      </w:r>
    </w:p>
    <w:p w:rsidR="00E67239" w:rsidRDefault="00D12257">
      <w:pPr>
        <w:ind w:left="1147" w:right="380"/>
      </w:pPr>
      <w:r>
        <w:t>This option enables the extraction of object files with GIMPLE bytecode out of library archives. This improves the quality of optimization by exposing more co</w:t>
      </w:r>
      <w:r>
        <w:t>de to the link-time optimizer. This information specifies what symbols can be accessed externally (by non-LTO object or during dynamic linking). Resulting code quality improvements on binaries (and shared libraries that use hidden visibility) are similar t</w:t>
      </w:r>
      <w:r>
        <w:t>o ‘</w:t>
      </w:r>
      <w:r>
        <w:rPr>
          <w:rFonts w:ascii="Calibri" w:eastAsia="Calibri" w:hAnsi="Calibri" w:cs="Calibri"/>
        </w:rPr>
        <w:t>-fwhole-program</w:t>
      </w:r>
      <w:r>
        <w:t>’. See ‘</w:t>
      </w:r>
      <w:r>
        <w:rPr>
          <w:rFonts w:ascii="Calibri" w:eastAsia="Calibri" w:hAnsi="Calibri" w:cs="Calibri"/>
        </w:rPr>
        <w:t>-flto</w:t>
      </w:r>
      <w:r>
        <w:t>’ for a description of the effect of this flag and how to use it.</w:t>
      </w:r>
    </w:p>
    <w:p w:rsidR="00E67239" w:rsidRDefault="00D12257">
      <w:pPr>
        <w:spacing w:after="141"/>
        <w:ind w:left="1147" w:right="380"/>
      </w:pPr>
      <w:r>
        <w:t>This option is enabled by default when LTO support in GCC is enabled and GCC was configured for use with a linker supporting plugins (GNU ld 2.21 or newer or g</w:t>
      </w:r>
      <w:r>
        <w:t>old).</w:t>
      </w:r>
    </w:p>
    <w:p w:rsidR="00E67239" w:rsidRDefault="00D12257">
      <w:pPr>
        <w:spacing w:after="15" w:line="249" w:lineRule="auto"/>
        <w:ind w:left="-5" w:right="365"/>
      </w:pPr>
      <w:r>
        <w:rPr>
          <w:rFonts w:ascii="Calibri" w:eastAsia="Calibri" w:hAnsi="Calibri" w:cs="Calibri"/>
        </w:rPr>
        <w:t>-ffat-lto-objects</w:t>
      </w:r>
    </w:p>
    <w:p w:rsidR="00E67239" w:rsidRDefault="00D12257">
      <w:pPr>
        <w:ind w:left="1147" w:right="380"/>
      </w:pPr>
      <w:r>
        <w:t>Fat LTO objects are object files that contain both the intermediate language and the object code. This makes them usable for both LTO linking and normal linking. This option is effective only when compiling with ‘</w:t>
      </w:r>
      <w:r>
        <w:rPr>
          <w:rFonts w:ascii="Calibri" w:eastAsia="Calibri" w:hAnsi="Calibri" w:cs="Calibri"/>
        </w:rPr>
        <w:t>-flto</w:t>
      </w:r>
      <w:r>
        <w:t>’ and is ignor</w:t>
      </w:r>
      <w:r>
        <w:t>ed at link time.</w:t>
      </w:r>
    </w:p>
    <w:p w:rsidR="00E67239" w:rsidRDefault="00D12257">
      <w:pPr>
        <w:ind w:left="1147" w:right="380"/>
      </w:pPr>
      <w:r>
        <w:t>‘</w:t>
      </w:r>
      <w:r>
        <w:rPr>
          <w:rFonts w:ascii="Calibri" w:eastAsia="Calibri" w:hAnsi="Calibri" w:cs="Calibri"/>
        </w:rPr>
        <w:t>-fno-fat-lto-objects</w:t>
      </w:r>
      <w:r>
        <w:t xml:space="preserve">’ improves compilation time over plain LTO, but requires the complete toolchain to be aware of LTO. It requires a linker with linker plugin support for basic functionality. Additionally, </w:t>
      </w:r>
      <w:r>
        <w:rPr>
          <w:rFonts w:ascii="Calibri" w:eastAsia="Calibri" w:hAnsi="Calibri" w:cs="Calibri"/>
        </w:rPr>
        <w:t>nm</w:t>
      </w:r>
      <w:r>
        <w:t xml:space="preserve">, </w:t>
      </w:r>
      <w:r>
        <w:rPr>
          <w:rFonts w:ascii="Calibri" w:eastAsia="Calibri" w:hAnsi="Calibri" w:cs="Calibri"/>
        </w:rPr>
        <w:t xml:space="preserve">ar </w:t>
      </w:r>
      <w:r>
        <w:t xml:space="preserve">and </w:t>
      </w:r>
      <w:r>
        <w:rPr>
          <w:rFonts w:ascii="Calibri" w:eastAsia="Calibri" w:hAnsi="Calibri" w:cs="Calibri"/>
        </w:rPr>
        <w:t xml:space="preserve">ranlib </w:t>
      </w:r>
      <w:r>
        <w:t>need to suppo</w:t>
      </w:r>
      <w:r>
        <w:t xml:space="preserve">rt linker plugins to allow a full-featured build environment (capable of building static libraries etc). GCC provides the </w:t>
      </w:r>
      <w:r>
        <w:rPr>
          <w:rFonts w:ascii="Calibri" w:eastAsia="Calibri" w:hAnsi="Calibri" w:cs="Calibri"/>
        </w:rPr>
        <w:t>gcc-ar</w:t>
      </w:r>
      <w:r>
        <w:t xml:space="preserve">, </w:t>
      </w:r>
      <w:r>
        <w:rPr>
          <w:rFonts w:ascii="Calibri" w:eastAsia="Calibri" w:hAnsi="Calibri" w:cs="Calibri"/>
        </w:rPr>
        <w:t>gcc-nm</w:t>
      </w:r>
      <w:r>
        <w:t xml:space="preserve">, </w:t>
      </w:r>
      <w:r>
        <w:rPr>
          <w:rFonts w:ascii="Calibri" w:eastAsia="Calibri" w:hAnsi="Calibri" w:cs="Calibri"/>
        </w:rPr>
        <w:t xml:space="preserve">gcc-ranlib </w:t>
      </w:r>
      <w:r>
        <w:t>wrappers to pass the right options to these tools. With non fat LTO makefiles need to be modified to use th</w:t>
      </w:r>
      <w:r>
        <w:t>em.</w:t>
      </w:r>
    </w:p>
    <w:p w:rsidR="00E67239" w:rsidRDefault="00D12257">
      <w:pPr>
        <w:ind w:left="1147" w:right="380"/>
      </w:pPr>
      <w:r>
        <w:t>Note that modern binutils provide plugin auto-load mechanism. Installing the linker plugin into ‘</w:t>
      </w:r>
      <w:r>
        <w:rPr>
          <w:rFonts w:ascii="Calibri" w:eastAsia="Calibri" w:hAnsi="Calibri" w:cs="Calibri"/>
        </w:rPr>
        <w:t>$libdir/bfd-plugins</w:t>
      </w:r>
      <w:r>
        <w:t>’ has the same effect as usage of the command wrappers (</w:t>
      </w:r>
      <w:r>
        <w:rPr>
          <w:rFonts w:ascii="Calibri" w:eastAsia="Calibri" w:hAnsi="Calibri" w:cs="Calibri"/>
        </w:rPr>
        <w:t>gcc-ar</w:t>
      </w:r>
      <w:r>
        <w:t xml:space="preserve">, </w:t>
      </w:r>
      <w:r>
        <w:rPr>
          <w:rFonts w:ascii="Calibri" w:eastAsia="Calibri" w:hAnsi="Calibri" w:cs="Calibri"/>
        </w:rPr>
        <w:t xml:space="preserve">gcc-nm </w:t>
      </w:r>
      <w:r>
        <w:t xml:space="preserve">and </w:t>
      </w:r>
      <w:r>
        <w:rPr>
          <w:rFonts w:ascii="Calibri" w:eastAsia="Calibri" w:hAnsi="Calibri" w:cs="Calibri"/>
        </w:rPr>
        <w:t>gcc-ranlib</w:t>
      </w:r>
      <w:r>
        <w:t>).</w:t>
      </w:r>
    </w:p>
    <w:p w:rsidR="00E67239" w:rsidRDefault="00D12257">
      <w:pPr>
        <w:spacing w:after="133"/>
        <w:ind w:left="1147" w:right="11"/>
      </w:pPr>
      <w:r>
        <w:t>The default is ‘</w:t>
      </w:r>
      <w:r>
        <w:rPr>
          <w:rFonts w:ascii="Calibri" w:eastAsia="Calibri" w:hAnsi="Calibri" w:cs="Calibri"/>
        </w:rPr>
        <w:t>-fno-fat-lto-objects</w:t>
      </w:r>
      <w:r>
        <w:t>’ on targets</w:t>
      </w:r>
      <w:r>
        <w:t xml:space="preserve"> with linker plugin support.</w:t>
      </w:r>
    </w:p>
    <w:p w:rsidR="00E67239" w:rsidRDefault="00D12257">
      <w:pPr>
        <w:spacing w:after="15" w:line="249" w:lineRule="auto"/>
        <w:ind w:left="-5" w:right="365"/>
      </w:pPr>
      <w:r>
        <w:rPr>
          <w:rFonts w:ascii="Calibri" w:eastAsia="Calibri" w:hAnsi="Calibri" w:cs="Calibri"/>
        </w:rPr>
        <w:t>-fcompare-elim</w:t>
      </w:r>
    </w:p>
    <w:p w:rsidR="00E67239" w:rsidRDefault="00D12257">
      <w:pPr>
        <w:ind w:left="1147" w:right="380"/>
      </w:pPr>
      <w:r>
        <w:t>After register allocation and post-register allocation instruction splitting, identify arithmetic instructions that compute processor flags similar to a comparison operation based on that arithmetic. If possible,</w:t>
      </w:r>
      <w:r>
        <w:t xml:space="preserve"> eliminate the explicit comparison operation.</w:t>
      </w:r>
    </w:p>
    <w:p w:rsidR="00E67239" w:rsidRDefault="00D12257">
      <w:pPr>
        <w:ind w:left="1147" w:right="11"/>
      </w:pPr>
      <w:r>
        <w:t>This pass only applies to certain targets that cannot explicitly represent the comparison operation before register allocation is complete.</w:t>
      </w:r>
    </w:p>
    <w:p w:rsidR="00E67239" w:rsidRDefault="00D12257">
      <w:pPr>
        <w:spacing w:after="133"/>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-fcprop-registers</w:t>
      </w:r>
    </w:p>
    <w:p w:rsidR="00E67239" w:rsidRDefault="00D12257">
      <w:pPr>
        <w:ind w:left="1147" w:right="380"/>
      </w:pPr>
      <w:r>
        <w:t>After register allocation and post-register allocation instruction splitting, perform a copy-propagation pass to try to reduce scheduling dependencies and occasionally eliminate the copy.</w:t>
      </w:r>
    </w:p>
    <w:p w:rsidR="00E67239" w:rsidRDefault="00D12257">
      <w:pPr>
        <w:ind w:left="1147" w:right="11"/>
      </w:pPr>
      <w:r>
        <w:t>Enabled at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-fprofile-correction</w:t>
      </w:r>
    </w:p>
    <w:p w:rsidR="00E67239" w:rsidRDefault="00D12257">
      <w:pPr>
        <w:spacing w:after="147"/>
        <w:ind w:left="1147" w:right="380"/>
      </w:pPr>
      <w:r>
        <w:t>Pr</w:t>
      </w:r>
      <w:r>
        <w:t>ofiles collected using an instrumented binary for multi-threaded programs may be inconsistent due to missed counter updates. When this option is specified, GCC uses heuristics to correct or smooth out such inconsistencies. By default, GCC emits an error me</w:t>
      </w:r>
      <w:r>
        <w:t>ssage when an inconsistent profile is detected.</w:t>
      </w:r>
    </w:p>
    <w:p w:rsidR="00E67239" w:rsidRDefault="00D12257">
      <w:pPr>
        <w:spacing w:after="15" w:line="249" w:lineRule="auto"/>
        <w:ind w:left="-5" w:right="365"/>
      </w:pPr>
      <w:r>
        <w:rPr>
          <w:rFonts w:ascii="Calibri" w:eastAsia="Calibri" w:hAnsi="Calibri" w:cs="Calibri"/>
        </w:rPr>
        <w:t>-fprofile-use</w:t>
      </w:r>
    </w:p>
    <w:p w:rsidR="00E67239" w:rsidRDefault="00D12257">
      <w:pPr>
        <w:spacing w:after="15" w:line="249" w:lineRule="auto"/>
        <w:ind w:left="-5" w:right="365"/>
      </w:pPr>
      <w:r>
        <w:rPr>
          <w:rFonts w:ascii="Calibri" w:eastAsia="Calibri" w:hAnsi="Calibri" w:cs="Calibri"/>
        </w:rPr>
        <w:t>-fprofile-use=</w:t>
      </w:r>
      <w:r>
        <w:rPr>
          <w:rFonts w:ascii="Calibri" w:eastAsia="Calibri" w:hAnsi="Calibri" w:cs="Calibri"/>
          <w:i/>
        </w:rPr>
        <w:t>path</w:t>
      </w:r>
    </w:p>
    <w:p w:rsidR="00E67239" w:rsidRDefault="00D12257">
      <w:pPr>
        <w:spacing w:after="40"/>
        <w:ind w:left="1147" w:right="11"/>
      </w:pPr>
      <w:r>
        <w:t>Enable profile feedback-directed optimizations, and the following optimizations which are generally profitable only with profile feedback available:</w:t>
      </w:r>
    </w:p>
    <w:p w:rsidR="00E67239" w:rsidRDefault="00D12257">
      <w:pPr>
        <w:spacing w:after="65" w:line="249" w:lineRule="auto"/>
        <w:ind w:left="1162" w:right="365"/>
      </w:pPr>
      <w:r>
        <w:t>‘</w:t>
      </w:r>
      <w:r>
        <w:rPr>
          <w:rFonts w:ascii="Calibri" w:eastAsia="Calibri" w:hAnsi="Calibri" w:cs="Calibri"/>
        </w:rPr>
        <w:t>-fbranch-probabilities</w:t>
      </w:r>
      <w:r>
        <w:t xml:space="preserve">’, </w:t>
      </w:r>
      <w:r>
        <w:t>‘</w:t>
      </w:r>
      <w:r>
        <w:rPr>
          <w:rFonts w:ascii="Calibri" w:eastAsia="Calibri" w:hAnsi="Calibri" w:cs="Calibri"/>
        </w:rPr>
        <w:t>-fvpt</w:t>
      </w:r>
      <w:r>
        <w:t>’, ‘</w:t>
      </w:r>
      <w:r>
        <w:rPr>
          <w:rFonts w:ascii="Calibri" w:eastAsia="Calibri" w:hAnsi="Calibri" w:cs="Calibri"/>
        </w:rPr>
        <w:t>-funroll-loops</w:t>
      </w:r>
      <w:r>
        <w:t>’, ‘</w:t>
      </w:r>
      <w:r>
        <w:rPr>
          <w:rFonts w:ascii="Calibri" w:eastAsia="Calibri" w:hAnsi="Calibri" w:cs="Calibri"/>
        </w:rPr>
        <w:t>-fpeel-loops</w:t>
      </w:r>
      <w:r>
        <w:t>’, ‘</w:t>
      </w:r>
      <w:r>
        <w:rPr>
          <w:rFonts w:ascii="Calibri" w:eastAsia="Calibri" w:hAnsi="Calibri" w:cs="Calibri"/>
        </w:rPr>
        <w:t>-ftracer</w:t>
      </w:r>
      <w:r>
        <w:t>’, ‘</w:t>
      </w:r>
      <w:r>
        <w:rPr>
          <w:rFonts w:ascii="Calibri" w:eastAsia="Calibri" w:hAnsi="Calibri" w:cs="Calibri"/>
        </w:rPr>
        <w:t>-ftree-vectorize</w:t>
      </w:r>
      <w:r>
        <w:t>’, and ‘</w:t>
      </w:r>
      <w:r>
        <w:rPr>
          <w:rFonts w:ascii="Calibri" w:eastAsia="Calibri" w:hAnsi="Calibri" w:cs="Calibri"/>
        </w:rPr>
        <w:t>ftree-loop-distribute-patterns</w:t>
      </w:r>
      <w:r>
        <w:t>’.</w:t>
      </w:r>
    </w:p>
    <w:p w:rsidR="00E67239" w:rsidRDefault="00D12257">
      <w:pPr>
        <w:spacing w:after="58"/>
        <w:ind w:left="1147" w:right="380"/>
      </w:pPr>
      <w:r>
        <w:t xml:space="preserve">Before you can use this option, you must first generate profiling information. See </w:t>
      </w:r>
      <w:r>
        <w:rPr>
          <w:color w:val="7F171F"/>
        </w:rPr>
        <w:t>Section 3.11 [Instrumentation Options], page 172</w:t>
      </w:r>
      <w:r>
        <w:t>, for inform</w:t>
      </w:r>
      <w:r>
        <w:t>ation about the ‘</w:t>
      </w:r>
      <w:r>
        <w:rPr>
          <w:rFonts w:ascii="Calibri" w:eastAsia="Calibri" w:hAnsi="Calibri" w:cs="Calibri"/>
        </w:rPr>
        <w:t>-fprofile-generate</w:t>
      </w:r>
      <w:r>
        <w:t>’ option.</w:t>
      </w:r>
    </w:p>
    <w:p w:rsidR="00E67239" w:rsidRDefault="00D12257">
      <w:pPr>
        <w:ind w:left="1147" w:right="380"/>
      </w:pPr>
      <w:r>
        <w:t>By default, GCC emits an error message if the feedback profiles do not match the source code. This error can be turned into a warning by using ‘</w:t>
      </w:r>
      <w:r>
        <w:rPr>
          <w:rFonts w:ascii="Calibri" w:eastAsia="Calibri" w:hAnsi="Calibri" w:cs="Calibri"/>
        </w:rPr>
        <w:t>-Wcoverage-mismatch</w:t>
      </w:r>
      <w:r>
        <w:t>’. Note this may result in poorly optimized code</w:t>
      </w:r>
      <w:r>
        <w:t>.</w:t>
      </w:r>
    </w:p>
    <w:p w:rsidR="00E67239" w:rsidRDefault="00D12257">
      <w:pPr>
        <w:spacing w:after="138"/>
        <w:ind w:left="1147" w:right="11"/>
      </w:pPr>
      <w:r>
        <w:t xml:space="preserve">If </w:t>
      </w:r>
      <w:r>
        <w:rPr>
          <w:rFonts w:ascii="Calibri" w:eastAsia="Calibri" w:hAnsi="Calibri" w:cs="Calibri"/>
          <w:i/>
        </w:rPr>
        <w:t xml:space="preserve">path </w:t>
      </w:r>
      <w:r>
        <w:t xml:space="preserve">is specified, GCC looks at the </w:t>
      </w:r>
      <w:r>
        <w:rPr>
          <w:rFonts w:ascii="Calibri" w:eastAsia="Calibri" w:hAnsi="Calibri" w:cs="Calibri"/>
          <w:i/>
        </w:rPr>
        <w:t xml:space="preserve">path </w:t>
      </w:r>
      <w:r>
        <w:t>to find the profile feedback data files. See ‘</w:t>
      </w:r>
      <w:r>
        <w:rPr>
          <w:rFonts w:ascii="Calibri" w:eastAsia="Calibri" w:hAnsi="Calibri" w:cs="Calibri"/>
        </w:rPr>
        <w:t>-fprofile-dir</w:t>
      </w:r>
      <w:r>
        <w:t>’.</w:t>
      </w:r>
    </w:p>
    <w:p w:rsidR="00E67239" w:rsidRDefault="00D12257">
      <w:pPr>
        <w:spacing w:after="15" w:line="249" w:lineRule="auto"/>
        <w:ind w:left="-5" w:right="365"/>
      </w:pPr>
      <w:r>
        <w:rPr>
          <w:rFonts w:ascii="Calibri" w:eastAsia="Calibri" w:hAnsi="Calibri" w:cs="Calibri"/>
        </w:rPr>
        <w:t>-fauto-profile</w:t>
      </w:r>
    </w:p>
    <w:p w:rsidR="00E67239" w:rsidRDefault="00D12257">
      <w:pPr>
        <w:spacing w:after="15" w:line="249" w:lineRule="auto"/>
        <w:ind w:left="-5" w:right="365"/>
      </w:pPr>
      <w:r>
        <w:rPr>
          <w:rFonts w:ascii="Calibri" w:eastAsia="Calibri" w:hAnsi="Calibri" w:cs="Calibri"/>
        </w:rPr>
        <w:t>-fauto-profile=</w:t>
      </w:r>
      <w:r>
        <w:rPr>
          <w:rFonts w:ascii="Calibri" w:eastAsia="Calibri" w:hAnsi="Calibri" w:cs="Calibri"/>
          <w:i/>
        </w:rPr>
        <w:t>path</w:t>
      </w:r>
    </w:p>
    <w:p w:rsidR="00E67239" w:rsidRDefault="00D12257">
      <w:pPr>
        <w:spacing w:after="33"/>
        <w:ind w:left="1147" w:right="11"/>
      </w:pPr>
      <w:r>
        <w:t>Enable sampling-based feedback-directed optimizations, and the following optimizations which are generally profitable only with profile feedback available:</w:t>
      </w:r>
    </w:p>
    <w:p w:rsidR="00E67239" w:rsidRDefault="00D12257">
      <w:pPr>
        <w:spacing w:after="88" w:line="249" w:lineRule="auto"/>
        <w:ind w:left="1162" w:right="365"/>
      </w:pPr>
      <w:r>
        <w:t>‘</w:t>
      </w:r>
      <w:r>
        <w:rPr>
          <w:rFonts w:ascii="Calibri" w:eastAsia="Calibri" w:hAnsi="Calibri" w:cs="Calibri"/>
        </w:rPr>
        <w:t>-fbranch-probabilities</w:t>
      </w:r>
      <w:r>
        <w:t>’, ‘</w:t>
      </w:r>
      <w:r>
        <w:rPr>
          <w:rFonts w:ascii="Calibri" w:eastAsia="Calibri" w:hAnsi="Calibri" w:cs="Calibri"/>
        </w:rPr>
        <w:t>-fvpt</w:t>
      </w:r>
      <w:r>
        <w:t>’, ‘</w:t>
      </w:r>
      <w:r>
        <w:rPr>
          <w:rFonts w:ascii="Calibri" w:eastAsia="Calibri" w:hAnsi="Calibri" w:cs="Calibri"/>
        </w:rPr>
        <w:t>-funroll-loops</w:t>
      </w:r>
      <w:r>
        <w:t>’, ‘</w:t>
      </w:r>
      <w:r>
        <w:rPr>
          <w:rFonts w:ascii="Calibri" w:eastAsia="Calibri" w:hAnsi="Calibri" w:cs="Calibri"/>
        </w:rPr>
        <w:t>-fpeel-loops</w:t>
      </w:r>
      <w:r>
        <w:t>’, ‘</w:t>
      </w:r>
      <w:r>
        <w:rPr>
          <w:rFonts w:ascii="Calibri" w:eastAsia="Calibri" w:hAnsi="Calibri" w:cs="Calibri"/>
        </w:rPr>
        <w:t>-ftracer</w:t>
      </w:r>
      <w:r>
        <w:t>’, ‘</w:t>
      </w:r>
      <w:r>
        <w:rPr>
          <w:rFonts w:ascii="Calibri" w:eastAsia="Calibri" w:hAnsi="Calibri" w:cs="Calibri"/>
        </w:rPr>
        <w:t>-ftree-vectorize</w:t>
      </w:r>
      <w:r>
        <w:t>’,</w:t>
      </w:r>
      <w:r>
        <w:t xml:space="preserve"> ‘</w:t>
      </w:r>
      <w:r>
        <w:rPr>
          <w:rFonts w:ascii="Calibri" w:eastAsia="Calibri" w:hAnsi="Calibri" w:cs="Calibri"/>
        </w:rPr>
        <w:t>-finline-functions</w:t>
      </w:r>
      <w:r>
        <w:t>’, ‘</w:t>
      </w:r>
      <w:r>
        <w:rPr>
          <w:rFonts w:ascii="Calibri" w:eastAsia="Calibri" w:hAnsi="Calibri" w:cs="Calibri"/>
        </w:rPr>
        <w:t>-fipa-cp</w:t>
      </w:r>
      <w:r>
        <w:t>’, ‘</w:t>
      </w:r>
      <w:r>
        <w:rPr>
          <w:rFonts w:ascii="Calibri" w:eastAsia="Calibri" w:hAnsi="Calibri" w:cs="Calibri"/>
        </w:rPr>
        <w:t>-fipa-cp-clone</w:t>
      </w:r>
      <w:r>
        <w:t>’, ‘</w:t>
      </w:r>
      <w:r>
        <w:rPr>
          <w:rFonts w:ascii="Calibri" w:eastAsia="Calibri" w:hAnsi="Calibri" w:cs="Calibri"/>
        </w:rPr>
        <w:t>-fpredictive-commoning</w:t>
      </w:r>
      <w:r>
        <w:t>’, ‘</w:t>
      </w:r>
      <w:r>
        <w:rPr>
          <w:rFonts w:ascii="Calibri" w:eastAsia="Calibri" w:hAnsi="Calibri" w:cs="Calibri"/>
        </w:rPr>
        <w:t>-funswitch-loops</w:t>
      </w:r>
      <w:r>
        <w:t>’, ‘</w:t>
      </w:r>
      <w:r>
        <w:rPr>
          <w:rFonts w:ascii="Calibri" w:eastAsia="Calibri" w:hAnsi="Calibri" w:cs="Calibri"/>
        </w:rPr>
        <w:t>-fgcse-after-reload</w:t>
      </w:r>
      <w:r>
        <w:t>’, and ‘</w:t>
      </w:r>
      <w:r>
        <w:rPr>
          <w:rFonts w:ascii="Calibri" w:eastAsia="Calibri" w:hAnsi="Calibri" w:cs="Calibri"/>
        </w:rPr>
        <w:t>-ftree-loop-distribute-patterns</w:t>
      </w:r>
      <w:r>
        <w:t>’.</w:t>
      </w:r>
    </w:p>
    <w:p w:rsidR="00E67239" w:rsidRDefault="00D12257">
      <w:pPr>
        <w:ind w:left="1147" w:right="235"/>
      </w:pPr>
      <w:r>
        <w:rPr>
          <w:rFonts w:ascii="Calibri" w:eastAsia="Calibri" w:hAnsi="Calibri" w:cs="Calibri"/>
          <w:i/>
        </w:rPr>
        <w:t xml:space="preserve">path </w:t>
      </w:r>
      <w:r>
        <w:t>is the name of a file containing AutoFDO profile information. If omitted, it defaults to ‘</w:t>
      </w:r>
      <w:r>
        <w:rPr>
          <w:rFonts w:ascii="Calibri" w:eastAsia="Calibri" w:hAnsi="Calibri" w:cs="Calibri"/>
        </w:rPr>
        <w:t>fbdata.afdo</w:t>
      </w:r>
      <w:r>
        <w:t>’ in the current directory.</w:t>
      </w:r>
    </w:p>
    <w:p w:rsidR="00E67239" w:rsidRDefault="00D12257">
      <w:pPr>
        <w:spacing w:after="31"/>
        <w:ind w:left="1147" w:right="380"/>
      </w:pPr>
      <w:r>
        <w:t xml:space="preserve">Producing an AutoFDO profile data file requires running your program with the </w:t>
      </w:r>
      <w:r>
        <w:rPr>
          <w:rFonts w:ascii="Calibri" w:eastAsia="Calibri" w:hAnsi="Calibri" w:cs="Calibri"/>
        </w:rPr>
        <w:t xml:space="preserve">perf </w:t>
      </w:r>
      <w:r>
        <w:t xml:space="preserve">utility on a supported GNU/Linux target system. For more information, see </w:t>
      </w:r>
      <w:hyperlink r:id="rId81">
        <w:r>
          <w:rPr>
            <w:rFonts w:ascii="Calibri" w:eastAsia="Calibri" w:hAnsi="Calibri" w:cs="Calibri"/>
            <w:color w:val="7F171F"/>
          </w:rPr>
          <w:t>https://per</w:t>
        </w:r>
        <w:r>
          <w:rPr>
            <w:rFonts w:ascii="Calibri" w:eastAsia="Calibri" w:hAnsi="Calibri" w:cs="Calibri"/>
            <w:color w:val="7F171F"/>
          </w:rPr>
          <w:t>f.wiki.kernel.org/</w:t>
        </w:r>
      </w:hyperlink>
      <w:r>
        <w:t>. E.g.</w:t>
      </w:r>
    </w:p>
    <w:p w:rsidR="00E67239" w:rsidRDefault="00D12257">
      <w:pPr>
        <w:spacing w:after="5" w:line="263" w:lineRule="auto"/>
        <w:ind w:left="1738"/>
        <w:jc w:val="left"/>
      </w:pPr>
      <w:r>
        <w:rPr>
          <w:rFonts w:ascii="Calibri" w:eastAsia="Calibri" w:hAnsi="Calibri" w:cs="Calibri"/>
          <w:sz w:val="18"/>
        </w:rPr>
        <w:t>perf record -e br_inst_retired:near_taken -b -o perf.data \</w:t>
      </w:r>
    </w:p>
    <w:p w:rsidR="00E67239" w:rsidRDefault="00D12257">
      <w:pPr>
        <w:spacing w:after="136" w:line="263" w:lineRule="auto"/>
        <w:ind w:left="2115"/>
        <w:jc w:val="left"/>
      </w:pPr>
      <w:r>
        <w:rPr>
          <w:rFonts w:ascii="Calibri" w:eastAsia="Calibri" w:hAnsi="Calibri" w:cs="Calibri"/>
          <w:sz w:val="18"/>
        </w:rPr>
        <w:t>-- your_program</w:t>
      </w:r>
    </w:p>
    <w:p w:rsidR="00E67239" w:rsidRDefault="00D12257">
      <w:pPr>
        <w:spacing w:after="25"/>
        <w:ind w:left="1147" w:right="380"/>
      </w:pPr>
      <w:r>
        <w:t xml:space="preserve">Then use the </w:t>
      </w:r>
      <w:r>
        <w:rPr>
          <w:rFonts w:ascii="Calibri" w:eastAsia="Calibri" w:hAnsi="Calibri" w:cs="Calibri"/>
        </w:rPr>
        <w:t xml:space="preserve">create_gcov </w:t>
      </w:r>
      <w:r>
        <w:t>tool to convert the raw profile data to a format that can be used by GCC. You must also supply the unstripped binary for your prog</w:t>
      </w:r>
      <w:r>
        <w:t xml:space="preserve">ram to this tool. See </w:t>
      </w:r>
      <w:hyperlink r:id="rId82">
        <w:r>
          <w:rPr>
            <w:rFonts w:ascii="Calibri" w:eastAsia="Calibri" w:hAnsi="Calibri" w:cs="Calibri"/>
            <w:color w:val="7F171F"/>
          </w:rPr>
          <w:t>https://github.com/google/autofdo</w:t>
        </w:r>
      </w:hyperlink>
      <w:r>
        <w:t>. E.g.</w:t>
      </w:r>
    </w:p>
    <w:p w:rsidR="00E67239" w:rsidRDefault="00D12257">
      <w:pPr>
        <w:spacing w:after="203" w:line="263" w:lineRule="auto"/>
        <w:ind w:left="2105" w:hanging="377"/>
        <w:jc w:val="left"/>
      </w:pPr>
      <w:r>
        <w:rPr>
          <w:rFonts w:ascii="Calibri" w:eastAsia="Calibri" w:hAnsi="Calibri" w:cs="Calibri"/>
          <w:sz w:val="18"/>
        </w:rPr>
        <w:t>create_gcov --binary=your_program.unstripped --profile=perf.data \ --gcov=profile.afdo</w:t>
      </w:r>
    </w:p>
    <w:p w:rsidR="00E67239" w:rsidRDefault="00D12257">
      <w:pPr>
        <w:spacing w:after="0"/>
        <w:ind w:left="0" w:right="11" w:firstLine="218"/>
      </w:pPr>
      <w:r>
        <w:t>The following options control compiler behavior regard</w:t>
      </w:r>
      <w:r>
        <w:t xml:space="preserve">ing floating-point arithmetic. These options trade off between speed and correctness. All must be specifically enabled. </w:t>
      </w:r>
      <w:r>
        <w:rPr>
          <w:rFonts w:ascii="Calibri" w:eastAsia="Calibri" w:hAnsi="Calibri" w:cs="Calibri"/>
        </w:rPr>
        <w:t>-ffloat-store</w:t>
      </w:r>
    </w:p>
    <w:p w:rsidR="00E67239" w:rsidRDefault="00D12257">
      <w:pPr>
        <w:spacing w:after="38"/>
        <w:ind w:left="1147" w:right="11"/>
      </w:pPr>
      <w:r>
        <w:t>Do not store floating-point variables in registers, and inhibit other options that might change whether a floating-point v</w:t>
      </w:r>
      <w:r>
        <w:t>alue is taken from a register or memory.</w:t>
      </w:r>
    </w:p>
    <w:p w:rsidR="00E67239" w:rsidRDefault="00D12257">
      <w:pPr>
        <w:ind w:left="1147" w:right="380"/>
      </w:pPr>
      <w:r>
        <w:t xml:space="preserve">This option prevents undesirable excess precision on machines such as the 68000 where the floating registers (of the 68881) keep more precision than a </w:t>
      </w:r>
      <w:r>
        <w:rPr>
          <w:rFonts w:ascii="Calibri" w:eastAsia="Calibri" w:hAnsi="Calibri" w:cs="Calibri"/>
        </w:rPr>
        <w:t xml:space="preserve">double </w:t>
      </w:r>
      <w:r>
        <w:t xml:space="preserve">is supposed to have. Similarly for the x86 architecture. </w:t>
      </w:r>
      <w:r>
        <w:t>For most programs, the excess precision does only good, but a few programs rely on the precise definition of IEEE floating point. Use ‘</w:t>
      </w:r>
      <w:r>
        <w:rPr>
          <w:rFonts w:ascii="Calibri" w:eastAsia="Calibri" w:hAnsi="Calibri" w:cs="Calibri"/>
        </w:rPr>
        <w:t>-ffloat-store</w:t>
      </w:r>
      <w:r>
        <w:t>’ for such programs, after modifying them to store all pertinent intermediate computations into variables.</w:t>
      </w:r>
    </w:p>
    <w:p w:rsidR="00E67239" w:rsidRDefault="00D12257">
      <w:pPr>
        <w:spacing w:after="15" w:line="249" w:lineRule="auto"/>
        <w:ind w:left="-5" w:right="365"/>
      </w:pPr>
      <w:r>
        <w:rPr>
          <w:rFonts w:ascii="Calibri" w:eastAsia="Calibri" w:hAnsi="Calibri" w:cs="Calibri"/>
        </w:rPr>
        <w:t>-fexcess-precision=</w:t>
      </w:r>
      <w:r>
        <w:rPr>
          <w:rFonts w:ascii="Calibri" w:eastAsia="Calibri" w:hAnsi="Calibri" w:cs="Calibri"/>
          <w:i/>
        </w:rPr>
        <w:t>style</w:t>
      </w:r>
    </w:p>
    <w:p w:rsidR="00E67239" w:rsidRDefault="00D12257">
      <w:pPr>
        <w:spacing w:after="45"/>
        <w:ind w:left="1147" w:right="380"/>
      </w:pPr>
      <w:r>
        <w:t>This option allows further control over excess precision on machines where floating-point operations occur in a format with more precision or range than the IEEE standard and interchange floating-point types. By default, ‘</w:t>
      </w:r>
      <w:r>
        <w:rPr>
          <w:rFonts w:ascii="Calibri" w:eastAsia="Calibri" w:hAnsi="Calibri" w:cs="Calibri"/>
        </w:rPr>
        <w:t>-fexcess-</w:t>
      </w:r>
      <w:r>
        <w:rPr>
          <w:rFonts w:ascii="Calibri" w:eastAsia="Calibri" w:hAnsi="Calibri" w:cs="Calibri"/>
        </w:rPr>
        <w:t>precision=fast</w:t>
      </w:r>
      <w:r>
        <w:t>’ is in effect; this means that operations may be carried out in a wider precision than the types specified in the source if that would result in faster code, and it is unpredictable when rounding to the types specified in the source code tak</w:t>
      </w:r>
      <w:r>
        <w:t>es place. When compiling C, if ‘</w:t>
      </w:r>
      <w:r>
        <w:rPr>
          <w:rFonts w:ascii="Calibri" w:eastAsia="Calibri" w:hAnsi="Calibri" w:cs="Calibri"/>
        </w:rPr>
        <w:t>-fexcess-precision=standard</w:t>
      </w:r>
      <w:r>
        <w:t>’ is specified then excess precision follows the rules specified in ISO C99; in particular, both casts and assignments cause values to be rounded to their semantic types (whereas ‘</w:t>
      </w:r>
      <w:r>
        <w:rPr>
          <w:rFonts w:ascii="Calibri" w:eastAsia="Calibri" w:hAnsi="Calibri" w:cs="Calibri"/>
        </w:rPr>
        <w:t>-ffloat-store</w:t>
      </w:r>
      <w:r>
        <w:t>’ on</w:t>
      </w:r>
      <w:r>
        <w:t>ly affects assignments). This option is enabled by default for C if a strict conformance option such as ‘</w:t>
      </w:r>
      <w:r>
        <w:rPr>
          <w:rFonts w:ascii="Calibri" w:eastAsia="Calibri" w:hAnsi="Calibri" w:cs="Calibri"/>
        </w:rPr>
        <w:t>-std=c99</w:t>
      </w:r>
      <w:r>
        <w:t>’ is used. ‘</w:t>
      </w:r>
      <w:r>
        <w:rPr>
          <w:rFonts w:ascii="Calibri" w:eastAsia="Calibri" w:hAnsi="Calibri" w:cs="Calibri"/>
        </w:rPr>
        <w:t>-ffast-math</w:t>
      </w:r>
      <w:r>
        <w:t>’ enables ‘</w:t>
      </w:r>
      <w:r>
        <w:rPr>
          <w:rFonts w:ascii="Calibri" w:eastAsia="Calibri" w:hAnsi="Calibri" w:cs="Calibri"/>
        </w:rPr>
        <w:t>-fexcess-precision=fast</w:t>
      </w:r>
      <w:r>
        <w:t>’ by default regardless of whether a strict conformance option is used.</w:t>
      </w:r>
    </w:p>
    <w:p w:rsidR="00E67239" w:rsidRDefault="00D12257">
      <w:pPr>
        <w:ind w:left="1147" w:right="380"/>
      </w:pPr>
      <w:r>
        <w:t>‘</w:t>
      </w:r>
      <w:r>
        <w:rPr>
          <w:rFonts w:ascii="Calibri" w:eastAsia="Calibri" w:hAnsi="Calibri" w:cs="Calibri"/>
        </w:rPr>
        <w:t>-fexcess-prec</w:t>
      </w:r>
      <w:r>
        <w:rPr>
          <w:rFonts w:ascii="Calibri" w:eastAsia="Calibri" w:hAnsi="Calibri" w:cs="Calibri"/>
        </w:rPr>
        <w:t>ision=standard</w:t>
      </w:r>
      <w:r>
        <w:t>’ is not implemented for languages other than C. On the x86, it has no effect if ‘</w:t>
      </w:r>
      <w:r>
        <w:rPr>
          <w:rFonts w:ascii="Calibri" w:eastAsia="Calibri" w:hAnsi="Calibri" w:cs="Calibri"/>
        </w:rPr>
        <w:t>-mfpmath=sse</w:t>
      </w:r>
      <w:r>
        <w:t>’ or ‘</w:t>
      </w:r>
      <w:r>
        <w:rPr>
          <w:rFonts w:ascii="Calibri" w:eastAsia="Calibri" w:hAnsi="Calibri" w:cs="Calibri"/>
        </w:rPr>
        <w:t>-mfpmath=sse+387</w:t>
      </w:r>
      <w:r>
        <w:t>’ is specified; in the former case, IEEE semantics apply without excess precision, and in the latter, rounding is unpredictabl</w:t>
      </w:r>
      <w:r>
        <w:t>e.</w:t>
      </w:r>
    </w:p>
    <w:p w:rsidR="00E67239" w:rsidRDefault="00D12257">
      <w:pPr>
        <w:spacing w:after="15" w:line="249" w:lineRule="auto"/>
        <w:ind w:left="-5" w:right="365"/>
      </w:pPr>
      <w:r>
        <w:rPr>
          <w:rFonts w:ascii="Calibri" w:eastAsia="Calibri" w:hAnsi="Calibri" w:cs="Calibri"/>
        </w:rPr>
        <w:t>-ffast-math</w:t>
      </w:r>
    </w:p>
    <w:p w:rsidR="00E67239" w:rsidRDefault="00D12257">
      <w:pPr>
        <w:spacing w:after="62" w:line="249" w:lineRule="auto"/>
        <w:ind w:left="1162" w:right="365"/>
      </w:pPr>
      <w:r>
        <w:t>Sets the options ‘</w:t>
      </w:r>
      <w:r>
        <w:rPr>
          <w:rFonts w:ascii="Calibri" w:eastAsia="Calibri" w:hAnsi="Calibri" w:cs="Calibri"/>
        </w:rPr>
        <w:t>-fno-math-errno</w:t>
      </w:r>
      <w:r>
        <w:t>’, ‘</w:t>
      </w:r>
      <w:r>
        <w:rPr>
          <w:rFonts w:ascii="Calibri" w:eastAsia="Calibri" w:hAnsi="Calibri" w:cs="Calibri"/>
        </w:rPr>
        <w:t>-funsafe-math-optimizations</w:t>
      </w:r>
      <w:r>
        <w:t>’, ‘</w:t>
      </w:r>
      <w:r>
        <w:rPr>
          <w:rFonts w:ascii="Calibri" w:eastAsia="Calibri" w:hAnsi="Calibri" w:cs="Calibri"/>
        </w:rPr>
        <w:t>-ffinite-math-only</w:t>
      </w:r>
      <w:r>
        <w:t>’, ‘</w:t>
      </w:r>
      <w:r>
        <w:rPr>
          <w:rFonts w:ascii="Calibri" w:eastAsia="Calibri" w:hAnsi="Calibri" w:cs="Calibri"/>
        </w:rPr>
        <w:t>-fno-rounding-math</w:t>
      </w:r>
      <w:r>
        <w:t>’, ‘</w:t>
      </w:r>
      <w:r>
        <w:rPr>
          <w:rFonts w:ascii="Calibri" w:eastAsia="Calibri" w:hAnsi="Calibri" w:cs="Calibri"/>
        </w:rPr>
        <w:t>-fno-signaling-nans</w:t>
      </w:r>
      <w:r>
        <w:t>’, ‘</w:t>
      </w:r>
      <w:r>
        <w:rPr>
          <w:rFonts w:ascii="Calibri" w:eastAsia="Calibri" w:hAnsi="Calibri" w:cs="Calibri"/>
        </w:rPr>
        <w:t>-fcx-limited-range</w:t>
      </w:r>
      <w:r>
        <w:t>’ and ‘</w:t>
      </w:r>
      <w:r>
        <w:rPr>
          <w:rFonts w:ascii="Calibri" w:eastAsia="Calibri" w:hAnsi="Calibri" w:cs="Calibri"/>
        </w:rPr>
        <w:t>-fexcess-precision=fast</w:t>
      </w:r>
      <w:r>
        <w:t>’.</w:t>
      </w:r>
    </w:p>
    <w:p w:rsidR="00E67239" w:rsidRDefault="00D12257">
      <w:pPr>
        <w:spacing w:after="38"/>
        <w:ind w:left="1147" w:right="11"/>
      </w:pPr>
      <w:r>
        <w:t xml:space="preserve">This option causes the preprocessor macro </w:t>
      </w:r>
      <w:r>
        <w:rPr>
          <w:rFonts w:ascii="Calibri" w:eastAsia="Calibri" w:hAnsi="Calibri" w:cs="Calibri"/>
        </w:rPr>
        <w:t xml:space="preserve">__FAST_MATH__ </w:t>
      </w:r>
      <w:r>
        <w:t>to be defined.</w:t>
      </w:r>
    </w:p>
    <w:p w:rsidR="00E67239" w:rsidRDefault="00D12257">
      <w:pPr>
        <w:ind w:left="1147" w:right="380"/>
      </w:pPr>
      <w:r>
        <w:t>This option is not turned on by any ‘</w:t>
      </w:r>
      <w:r>
        <w:rPr>
          <w:rFonts w:ascii="Calibri" w:eastAsia="Calibri" w:hAnsi="Calibri" w:cs="Calibri"/>
        </w:rPr>
        <w:t>-O</w:t>
      </w:r>
      <w:r>
        <w:t>’ option besides ‘</w:t>
      </w:r>
      <w:r>
        <w:rPr>
          <w:rFonts w:ascii="Calibri" w:eastAsia="Calibri" w:hAnsi="Calibri" w:cs="Calibri"/>
        </w:rPr>
        <w:t>-Ofast</w:t>
      </w:r>
      <w:r>
        <w:t>’ since it can result in incorrect output for programs that depend on an exact implementation of IEEE or ISO rules/specifications for math functions. It may, howeve</w:t>
      </w:r>
      <w:r>
        <w:t>r, yield faster code for programs that do not require the guarantees of these specifications.</w:t>
      </w:r>
    </w:p>
    <w:p w:rsidR="00E67239" w:rsidRDefault="00D12257">
      <w:pPr>
        <w:spacing w:after="15" w:line="249" w:lineRule="auto"/>
        <w:ind w:left="-5" w:right="365"/>
      </w:pPr>
      <w:r>
        <w:rPr>
          <w:rFonts w:ascii="Calibri" w:eastAsia="Calibri" w:hAnsi="Calibri" w:cs="Calibri"/>
        </w:rPr>
        <w:t>-fno-math-errno</w:t>
      </w:r>
    </w:p>
    <w:p w:rsidR="00E67239" w:rsidRDefault="00D12257">
      <w:pPr>
        <w:spacing w:after="37"/>
        <w:ind w:left="1147" w:right="380"/>
      </w:pPr>
      <w:r>
        <w:t xml:space="preserve">Do not set </w:t>
      </w:r>
      <w:r>
        <w:rPr>
          <w:rFonts w:ascii="Calibri" w:eastAsia="Calibri" w:hAnsi="Calibri" w:cs="Calibri"/>
        </w:rPr>
        <w:t xml:space="preserve">errno </w:t>
      </w:r>
      <w:r>
        <w:t xml:space="preserve">after calling math functions that are executed with a single instruction, e.g., </w:t>
      </w:r>
      <w:r>
        <w:rPr>
          <w:rFonts w:ascii="Calibri" w:eastAsia="Calibri" w:hAnsi="Calibri" w:cs="Calibri"/>
        </w:rPr>
        <w:t>sqrt</w:t>
      </w:r>
      <w:r>
        <w:t>. A program that relies on IEEE exceptions fo</w:t>
      </w:r>
      <w:r>
        <w:t>r math error handling may want to use this flag for speed while maintaining IEEE arithmetic compatibility.</w:t>
      </w:r>
    </w:p>
    <w:p w:rsidR="00E67239" w:rsidRDefault="00D12257">
      <w:pPr>
        <w:spacing w:after="51" w:line="262" w:lineRule="auto"/>
        <w:ind w:left="841" w:right="59"/>
        <w:jc w:val="center"/>
      </w:pPr>
      <w:r>
        <w:t>This option is not turned on by any ‘</w:t>
      </w:r>
      <w:r>
        <w:rPr>
          <w:rFonts w:ascii="Calibri" w:eastAsia="Calibri" w:hAnsi="Calibri" w:cs="Calibri"/>
        </w:rPr>
        <w:t>-O</w:t>
      </w:r>
      <w:r>
        <w:t>’ option since it can result in incorrect output for programs that depend on an exact implementation of IEEE o</w:t>
      </w:r>
      <w:r>
        <w:t>r ISO rules/specifications for math functions. It may, however, yield faster code for programs that do not require the guarantees of these specifications.</w:t>
      </w:r>
    </w:p>
    <w:p w:rsidR="00E67239" w:rsidRDefault="00D12257">
      <w:pPr>
        <w:ind w:left="1147" w:right="11"/>
      </w:pPr>
      <w:r>
        <w:t>The default is ‘</w:t>
      </w:r>
      <w:r>
        <w:rPr>
          <w:rFonts w:ascii="Calibri" w:eastAsia="Calibri" w:hAnsi="Calibri" w:cs="Calibri"/>
        </w:rPr>
        <w:t>-fmath-errno</w:t>
      </w:r>
      <w:r>
        <w:t>’.</w:t>
      </w:r>
    </w:p>
    <w:p w:rsidR="00E67239" w:rsidRDefault="00D12257">
      <w:pPr>
        <w:ind w:left="1147" w:right="380"/>
      </w:pPr>
      <w:r>
        <w:t xml:space="preserve">On Darwin systems, the math library never sets </w:t>
      </w:r>
      <w:r>
        <w:rPr>
          <w:rFonts w:ascii="Calibri" w:eastAsia="Calibri" w:hAnsi="Calibri" w:cs="Calibri"/>
        </w:rPr>
        <w:t>errno</w:t>
      </w:r>
      <w:r>
        <w:t>. There is therefo</w:t>
      </w:r>
      <w:r>
        <w:t>re no reason for the compiler to consider the possibility that it might, and ‘</w:t>
      </w:r>
      <w:r>
        <w:rPr>
          <w:rFonts w:ascii="Calibri" w:eastAsia="Calibri" w:hAnsi="Calibri" w:cs="Calibri"/>
        </w:rPr>
        <w:t>-fno-math-errno</w:t>
      </w:r>
      <w:r>
        <w:t>’ is the default.</w:t>
      </w:r>
    </w:p>
    <w:p w:rsidR="00E67239" w:rsidRDefault="00D12257">
      <w:pPr>
        <w:spacing w:after="15" w:line="249" w:lineRule="auto"/>
        <w:ind w:left="-5" w:right="365"/>
      </w:pPr>
      <w:r>
        <w:rPr>
          <w:rFonts w:ascii="Calibri" w:eastAsia="Calibri" w:hAnsi="Calibri" w:cs="Calibri"/>
        </w:rPr>
        <w:t>-funsafe-math-optimizations</w:t>
      </w:r>
    </w:p>
    <w:p w:rsidR="00E67239" w:rsidRDefault="00D12257">
      <w:pPr>
        <w:spacing w:after="44"/>
        <w:ind w:left="1147" w:right="380"/>
      </w:pPr>
      <w:r>
        <w:t>Allow optimizations for floating-point arithmetic that (a) assume that arguments and results are valid and (b) may vi</w:t>
      </w:r>
      <w:r>
        <w:t>olate IEEE or ANSI standards. When used at link time, it may include libraries or startup files that change the default FPU control word or other similar optimizations.</w:t>
      </w:r>
    </w:p>
    <w:p w:rsidR="00E67239" w:rsidRDefault="00D12257">
      <w:pPr>
        <w:spacing w:after="5"/>
        <w:ind w:left="1147" w:right="380"/>
      </w:pPr>
      <w:r>
        <w:t>This option is not turned on by any ‘</w:t>
      </w:r>
      <w:r>
        <w:rPr>
          <w:rFonts w:ascii="Calibri" w:eastAsia="Calibri" w:hAnsi="Calibri" w:cs="Calibri"/>
        </w:rPr>
        <w:t>-O</w:t>
      </w:r>
      <w:r>
        <w:t>’ option since it can result in incorrect output for programs that depend on an exact implementation of IEEE or ISO rules/specifications for math functions. It may, however, yield faster code for programs that do not require the guarantees of these specifi</w:t>
      </w:r>
      <w:r>
        <w:t>cations.</w:t>
      </w:r>
    </w:p>
    <w:p w:rsidR="00E67239" w:rsidRDefault="00D12257">
      <w:pPr>
        <w:spacing w:after="53" w:line="249" w:lineRule="auto"/>
        <w:ind w:left="1162" w:right="365"/>
      </w:pPr>
      <w:r>
        <w:t>Enables ‘</w:t>
      </w:r>
      <w:r>
        <w:rPr>
          <w:rFonts w:ascii="Calibri" w:eastAsia="Calibri" w:hAnsi="Calibri" w:cs="Calibri"/>
        </w:rPr>
        <w:t>-fno-signed-zeros</w:t>
      </w:r>
      <w:r>
        <w:t>’, ‘</w:t>
      </w:r>
      <w:r>
        <w:rPr>
          <w:rFonts w:ascii="Calibri" w:eastAsia="Calibri" w:hAnsi="Calibri" w:cs="Calibri"/>
        </w:rPr>
        <w:t>-fno-trapping-math</w:t>
      </w:r>
      <w:r>
        <w:t>’, ‘</w:t>
      </w:r>
      <w:r>
        <w:rPr>
          <w:rFonts w:ascii="Calibri" w:eastAsia="Calibri" w:hAnsi="Calibri" w:cs="Calibri"/>
        </w:rPr>
        <w:t>-fassociative-math</w:t>
      </w:r>
      <w:r>
        <w:t>’ and ‘</w:t>
      </w:r>
      <w:r>
        <w:rPr>
          <w:rFonts w:ascii="Calibri" w:eastAsia="Calibri" w:hAnsi="Calibri" w:cs="Calibri"/>
        </w:rPr>
        <w:t>-freciprocal-math</w:t>
      </w:r>
      <w:r>
        <w:t>’.</w:t>
      </w:r>
    </w:p>
    <w:p w:rsidR="00E67239" w:rsidRDefault="00D12257">
      <w:pPr>
        <w:spacing w:after="92" w:line="249" w:lineRule="auto"/>
        <w:ind w:left="1162" w:right="365"/>
      </w:pPr>
      <w:r>
        <w:t>The default is ‘</w:t>
      </w:r>
      <w:r>
        <w:rPr>
          <w:rFonts w:ascii="Calibri" w:eastAsia="Calibri" w:hAnsi="Calibri" w:cs="Calibri"/>
        </w:rPr>
        <w:t>-fno-unsafe-math-optimizations</w:t>
      </w:r>
      <w:r>
        <w:t>’.</w:t>
      </w:r>
    </w:p>
    <w:p w:rsidR="00E67239" w:rsidRDefault="00D12257">
      <w:pPr>
        <w:spacing w:after="15" w:line="249" w:lineRule="auto"/>
        <w:ind w:left="-5" w:right="365"/>
      </w:pPr>
      <w:r>
        <w:rPr>
          <w:rFonts w:ascii="Calibri" w:eastAsia="Calibri" w:hAnsi="Calibri" w:cs="Calibri"/>
        </w:rPr>
        <w:t>-fassociative-math</w:t>
      </w:r>
    </w:p>
    <w:p w:rsidR="00E67239" w:rsidRDefault="00D12257">
      <w:pPr>
        <w:spacing w:after="46"/>
        <w:ind w:left="1147" w:right="380"/>
      </w:pPr>
      <w:r>
        <w:t>Allow re-association of operands in series of floating-point operations. This viol</w:t>
      </w:r>
      <w:r>
        <w:t>ates the ISO C and C</w:t>
      </w:r>
      <w:r>
        <w:rPr>
          <w:rFonts w:ascii="Calibri" w:eastAsia="Calibri" w:hAnsi="Calibri" w:cs="Calibri"/>
        </w:rPr>
        <w:t xml:space="preserve">++ </w:t>
      </w:r>
      <w:r>
        <w:t>language standard by possibly changing computation result. NOTE: re-ordering may change the sign of zero as well as ignore NaNs and inhibit or create underflow or overflow (and thus cannot be used on code that relies on rounding beha</w:t>
      </w:r>
      <w:r>
        <w:t xml:space="preserve">vior like </w:t>
      </w:r>
      <w:r>
        <w:rPr>
          <w:rFonts w:ascii="Calibri" w:eastAsia="Calibri" w:hAnsi="Calibri" w:cs="Calibri"/>
        </w:rPr>
        <w:t>(x+2**52)-2**52</w:t>
      </w:r>
      <w:r>
        <w:t>. May also reorder floating-point comparisons and thus may not be used when ordered comparisons are required. This option requires that both ‘</w:t>
      </w:r>
      <w:r>
        <w:rPr>
          <w:rFonts w:ascii="Calibri" w:eastAsia="Calibri" w:hAnsi="Calibri" w:cs="Calibri"/>
        </w:rPr>
        <w:t>-fno-signed-zeros</w:t>
      </w:r>
      <w:r>
        <w:t>’ and ‘</w:t>
      </w:r>
      <w:r>
        <w:rPr>
          <w:rFonts w:ascii="Calibri" w:eastAsia="Calibri" w:hAnsi="Calibri" w:cs="Calibri"/>
        </w:rPr>
        <w:t>-fno-trapping-math</w:t>
      </w:r>
      <w:r>
        <w:t xml:space="preserve">’ be in effect. Moreover, it doesn’t make much </w:t>
      </w:r>
      <w:r>
        <w:t>sense with ‘</w:t>
      </w:r>
      <w:r>
        <w:rPr>
          <w:rFonts w:ascii="Calibri" w:eastAsia="Calibri" w:hAnsi="Calibri" w:cs="Calibri"/>
        </w:rPr>
        <w:t>-frounding-math</w:t>
      </w:r>
      <w:r>
        <w:t>’. For Fortran the option is automatically enabled when both ‘</w:t>
      </w:r>
      <w:r>
        <w:rPr>
          <w:rFonts w:ascii="Calibri" w:eastAsia="Calibri" w:hAnsi="Calibri" w:cs="Calibri"/>
        </w:rPr>
        <w:t>-fno-signed-zeros</w:t>
      </w:r>
      <w:r>
        <w:t>’ and ‘</w:t>
      </w:r>
      <w:r>
        <w:rPr>
          <w:rFonts w:ascii="Calibri" w:eastAsia="Calibri" w:hAnsi="Calibri" w:cs="Calibri"/>
        </w:rPr>
        <w:t>-fno-trapping-math</w:t>
      </w:r>
      <w:r>
        <w:t>’ are in effect.</w:t>
      </w:r>
    </w:p>
    <w:p w:rsidR="00E67239" w:rsidRDefault="00D12257">
      <w:pPr>
        <w:spacing w:after="93" w:line="249" w:lineRule="auto"/>
        <w:ind w:left="1162" w:right="365"/>
      </w:pPr>
      <w:r>
        <w:t>The default is ‘</w:t>
      </w:r>
      <w:r>
        <w:rPr>
          <w:rFonts w:ascii="Calibri" w:eastAsia="Calibri" w:hAnsi="Calibri" w:cs="Calibri"/>
        </w:rPr>
        <w:t>-fno-associative-math</w:t>
      </w:r>
      <w:r>
        <w:t>’.</w:t>
      </w:r>
    </w:p>
    <w:p w:rsidR="00E67239" w:rsidRDefault="00D12257">
      <w:pPr>
        <w:spacing w:after="15" w:line="249" w:lineRule="auto"/>
        <w:ind w:left="-5" w:right="365"/>
      </w:pPr>
      <w:r>
        <w:rPr>
          <w:rFonts w:ascii="Calibri" w:eastAsia="Calibri" w:hAnsi="Calibri" w:cs="Calibri"/>
        </w:rPr>
        <w:t>-freciprocal-math</w:t>
      </w:r>
    </w:p>
    <w:p w:rsidR="00E67239" w:rsidRDefault="00D12257">
      <w:pPr>
        <w:spacing w:after="52"/>
        <w:ind w:left="1147" w:right="380"/>
      </w:pPr>
      <w:r>
        <w:t>Allow the reciprocal of a value to be used instead</w:t>
      </w:r>
      <w:r>
        <w:t xml:space="preserve"> of dividing by the value if this enables optimizations. For example </w:t>
      </w:r>
      <w:r>
        <w:rPr>
          <w:rFonts w:ascii="Calibri" w:eastAsia="Calibri" w:hAnsi="Calibri" w:cs="Calibri"/>
        </w:rPr>
        <w:t xml:space="preserve">x/y </w:t>
      </w:r>
      <w:r>
        <w:t xml:space="preserve">can be replaced with </w:t>
      </w:r>
      <w:r>
        <w:rPr>
          <w:rFonts w:ascii="Calibri" w:eastAsia="Calibri" w:hAnsi="Calibri" w:cs="Calibri"/>
        </w:rPr>
        <w:t>x*(1/y)</w:t>
      </w:r>
      <w:r>
        <w:t xml:space="preserve">, which is useful if </w:t>
      </w:r>
      <w:r>
        <w:rPr>
          <w:rFonts w:ascii="Calibri" w:eastAsia="Calibri" w:hAnsi="Calibri" w:cs="Calibri"/>
        </w:rPr>
        <w:t xml:space="preserve">(1/y) </w:t>
      </w:r>
      <w:r>
        <w:t>is subject to common subexpression elimination. Note that this loses precision and increases the number of flops operating on th</w:t>
      </w:r>
      <w:r>
        <w:t>e value.</w:t>
      </w:r>
    </w:p>
    <w:p w:rsidR="00E67239" w:rsidRDefault="00D12257">
      <w:pPr>
        <w:spacing w:after="93" w:line="249" w:lineRule="auto"/>
        <w:ind w:left="1162" w:right="365"/>
      </w:pPr>
      <w:r>
        <w:t>The default is ‘</w:t>
      </w:r>
      <w:r>
        <w:rPr>
          <w:rFonts w:ascii="Calibri" w:eastAsia="Calibri" w:hAnsi="Calibri" w:cs="Calibri"/>
        </w:rPr>
        <w:t>-fno-reciprocal-math</w:t>
      </w:r>
      <w:r>
        <w:t>’.</w:t>
      </w:r>
    </w:p>
    <w:p w:rsidR="00E67239" w:rsidRDefault="00D12257">
      <w:pPr>
        <w:spacing w:after="15" w:line="249" w:lineRule="auto"/>
        <w:ind w:left="-5" w:right="365"/>
      </w:pPr>
      <w:r>
        <w:rPr>
          <w:rFonts w:ascii="Calibri" w:eastAsia="Calibri" w:hAnsi="Calibri" w:cs="Calibri"/>
        </w:rPr>
        <w:t>-ffinite-math-only</w:t>
      </w:r>
    </w:p>
    <w:p w:rsidR="00E67239" w:rsidRDefault="00D12257">
      <w:pPr>
        <w:spacing w:after="42"/>
        <w:ind w:left="1147" w:right="11"/>
      </w:pPr>
      <w:r>
        <w:t xml:space="preserve">Allow optimizations for floating-point arithmetic that assume that arguments and results are not NaNs or </w:t>
      </w:r>
      <w:r>
        <w:rPr>
          <w:rFonts w:ascii="Calibri" w:eastAsia="Calibri" w:hAnsi="Calibri" w:cs="Calibri"/>
        </w:rPr>
        <w:t>+</w:t>
      </w:r>
      <w:r>
        <w:t>-Infs.</w:t>
      </w:r>
    </w:p>
    <w:p w:rsidR="00E67239" w:rsidRDefault="00D12257">
      <w:pPr>
        <w:ind w:left="1147" w:right="380"/>
      </w:pPr>
      <w:r>
        <w:t>This option is not turned on by any ‘</w:t>
      </w:r>
      <w:r>
        <w:rPr>
          <w:rFonts w:ascii="Calibri" w:eastAsia="Calibri" w:hAnsi="Calibri" w:cs="Calibri"/>
        </w:rPr>
        <w:t>-O</w:t>
      </w:r>
      <w:r>
        <w:t>’ option since it can result in incorrect output for programs that depend on an exact implementation of IEEE or ISO rules/specifications for math functions. It may, however, yield faster code for programs that do not require the guarantees of these specifi</w:t>
      </w:r>
      <w:r>
        <w:t>cations.</w:t>
      </w:r>
    </w:p>
    <w:p w:rsidR="00E67239" w:rsidRDefault="00D12257">
      <w:pPr>
        <w:spacing w:after="75" w:line="249" w:lineRule="auto"/>
        <w:ind w:left="1162" w:right="365"/>
      </w:pPr>
      <w:r>
        <w:t>The default is ‘</w:t>
      </w:r>
      <w:r>
        <w:rPr>
          <w:rFonts w:ascii="Calibri" w:eastAsia="Calibri" w:hAnsi="Calibri" w:cs="Calibri"/>
        </w:rPr>
        <w:t>-fno-finite-math-only</w:t>
      </w:r>
      <w:r>
        <w:t>’.</w:t>
      </w:r>
    </w:p>
    <w:p w:rsidR="00E67239" w:rsidRDefault="00D12257">
      <w:pPr>
        <w:spacing w:after="15" w:line="249" w:lineRule="auto"/>
        <w:ind w:left="-5" w:right="365"/>
      </w:pPr>
      <w:r>
        <w:rPr>
          <w:rFonts w:ascii="Calibri" w:eastAsia="Calibri" w:hAnsi="Calibri" w:cs="Calibri"/>
        </w:rPr>
        <w:t>-fno-signed-zeros</w:t>
      </w:r>
    </w:p>
    <w:p w:rsidR="00E67239" w:rsidRDefault="00D12257">
      <w:pPr>
        <w:spacing w:after="41"/>
        <w:ind w:left="1147" w:right="380"/>
      </w:pPr>
      <w:r>
        <w:t xml:space="preserve">Allow optimizations for floating-point arithmetic that ignore the signedness of zero. IEEE arithmetic specifies the behavior of distinct </w:t>
      </w:r>
      <w:r>
        <w:rPr>
          <w:rFonts w:ascii="Calibri" w:eastAsia="Calibri" w:hAnsi="Calibri" w:cs="Calibri"/>
        </w:rPr>
        <w:t>+</w:t>
      </w:r>
      <w:r>
        <w:t xml:space="preserve">0.0 and </w:t>
      </w:r>
      <w:r>
        <w:t>−</w:t>
      </w:r>
      <w:r>
        <w:t>0.0 values, which then prohibits simplification of expressions such as x</w:t>
      </w:r>
      <w:r>
        <w:rPr>
          <w:rFonts w:ascii="Calibri" w:eastAsia="Calibri" w:hAnsi="Calibri" w:cs="Calibri"/>
        </w:rPr>
        <w:t>+</w:t>
      </w:r>
      <w:r>
        <w:t>0.0 or 0.0*x (even with ‘</w:t>
      </w:r>
      <w:r>
        <w:rPr>
          <w:rFonts w:ascii="Calibri" w:eastAsia="Calibri" w:hAnsi="Calibri" w:cs="Calibri"/>
        </w:rPr>
        <w:t>-ffinite-math-only</w:t>
      </w:r>
      <w:r>
        <w:t>’). This option implies that the sign of a zero result isn’t significant.</w:t>
      </w:r>
    </w:p>
    <w:p w:rsidR="00E67239" w:rsidRDefault="00D12257">
      <w:pPr>
        <w:ind w:left="1147" w:right="11"/>
      </w:pPr>
      <w:r>
        <w:t>The default is ‘</w:t>
      </w:r>
      <w:r>
        <w:rPr>
          <w:rFonts w:ascii="Calibri" w:eastAsia="Calibri" w:hAnsi="Calibri" w:cs="Calibri"/>
        </w:rPr>
        <w:t>-fsigned-zeros</w:t>
      </w:r>
      <w:r>
        <w:t>’.</w:t>
      </w:r>
    </w:p>
    <w:p w:rsidR="00E67239" w:rsidRDefault="00D12257">
      <w:pPr>
        <w:spacing w:after="15" w:line="249" w:lineRule="auto"/>
        <w:ind w:left="-5" w:right="365"/>
      </w:pPr>
      <w:r>
        <w:rPr>
          <w:rFonts w:ascii="Calibri" w:eastAsia="Calibri" w:hAnsi="Calibri" w:cs="Calibri"/>
        </w:rPr>
        <w:t>-fno-trapping-math</w:t>
      </w:r>
    </w:p>
    <w:p w:rsidR="00E67239" w:rsidRDefault="00D12257">
      <w:pPr>
        <w:spacing w:after="35"/>
        <w:ind w:left="1147" w:right="380"/>
      </w:pPr>
      <w:r>
        <w:t>Compile code a</w:t>
      </w:r>
      <w:r>
        <w:t>ssuming that floating-point operations cannot generate uservisible traps. These traps include division by zero, overflow, underflow, inexact result and invalid operation. This option requires that ‘</w:t>
      </w:r>
      <w:r>
        <w:rPr>
          <w:rFonts w:ascii="Calibri" w:eastAsia="Calibri" w:hAnsi="Calibri" w:cs="Calibri"/>
        </w:rPr>
        <w:t>-fno-signaling-nans</w:t>
      </w:r>
      <w:r>
        <w:t>’ be in effect. Setting this option may</w:t>
      </w:r>
      <w:r>
        <w:t xml:space="preserve"> allow faster code if one relies on “non-stop” IEEE arithmetic, for example.</w:t>
      </w:r>
    </w:p>
    <w:p w:rsidR="00E67239" w:rsidRDefault="00D12257">
      <w:pPr>
        <w:spacing w:after="43"/>
        <w:ind w:left="1147" w:right="380"/>
      </w:pPr>
      <w:r>
        <w:t>This option should never be turned on by any ‘</w:t>
      </w:r>
      <w:r>
        <w:rPr>
          <w:rFonts w:ascii="Calibri" w:eastAsia="Calibri" w:hAnsi="Calibri" w:cs="Calibri"/>
        </w:rPr>
        <w:t>-O</w:t>
      </w:r>
      <w:r>
        <w:t>’ option since it can result in incorrect output for programs that depend on an exact implementation of IEEE or ISO rules/specifica</w:t>
      </w:r>
      <w:r>
        <w:t>tions for math functions.</w:t>
      </w:r>
    </w:p>
    <w:p w:rsidR="00E67239" w:rsidRDefault="00D12257">
      <w:pPr>
        <w:ind w:left="1147" w:right="11"/>
      </w:pPr>
      <w:r>
        <w:t>The default is ‘</w:t>
      </w:r>
      <w:r>
        <w:rPr>
          <w:rFonts w:ascii="Calibri" w:eastAsia="Calibri" w:hAnsi="Calibri" w:cs="Calibri"/>
        </w:rPr>
        <w:t>-ftrapping-math</w:t>
      </w:r>
      <w:r>
        <w:t>’.</w:t>
      </w:r>
    </w:p>
    <w:p w:rsidR="00E67239" w:rsidRDefault="00D12257">
      <w:pPr>
        <w:spacing w:after="15" w:line="249" w:lineRule="auto"/>
        <w:ind w:left="-5" w:right="365"/>
      </w:pPr>
      <w:r>
        <w:rPr>
          <w:rFonts w:ascii="Calibri" w:eastAsia="Calibri" w:hAnsi="Calibri" w:cs="Calibri"/>
        </w:rPr>
        <w:t>-frounding-math</w:t>
      </w:r>
    </w:p>
    <w:p w:rsidR="00E67239" w:rsidRDefault="00D12257">
      <w:pPr>
        <w:spacing w:after="45"/>
        <w:ind w:left="1147" w:right="380"/>
      </w:pPr>
      <w:r>
        <w:t>Disable transformations and optimizations that assume default floating-point rounding behavior. This is round-to-zero for all floating point to integer conversions, and round-to-ne</w:t>
      </w:r>
      <w:r>
        <w:t>arest for all other arithmetic truncations. This option should be specified for programs that change the FP rounding mode dynamically, or that may be executed with a non-default rounding mode. This option disables constant folding of floating-point express</w:t>
      </w:r>
      <w:r>
        <w:t>ions at compile time (which may be affected by rounding mode) and arithmetic transformations that are unsafe in the presence of sign-dependent rounding modes.</w:t>
      </w:r>
    </w:p>
    <w:p w:rsidR="00E67239" w:rsidRDefault="00D12257">
      <w:pPr>
        <w:spacing w:after="25"/>
        <w:ind w:left="1147" w:right="11"/>
      </w:pPr>
      <w:r>
        <w:t>The default is ‘</w:t>
      </w:r>
      <w:r>
        <w:rPr>
          <w:rFonts w:ascii="Calibri" w:eastAsia="Calibri" w:hAnsi="Calibri" w:cs="Calibri"/>
        </w:rPr>
        <w:t>-fno-rounding-math</w:t>
      </w:r>
      <w:r>
        <w:t>’.</w:t>
      </w:r>
    </w:p>
    <w:p w:rsidR="00E67239" w:rsidRDefault="00D12257">
      <w:pPr>
        <w:ind w:left="1147" w:right="380"/>
      </w:pPr>
      <w:r>
        <w:t>This option is experimental and does not currently guarantee</w:t>
      </w:r>
      <w:r>
        <w:t xml:space="preserve"> to disable all GCC optimizations that are affected by rounding mode. Future versions of GCC may provide finer control of this setting using C99’s </w:t>
      </w:r>
      <w:r>
        <w:rPr>
          <w:rFonts w:ascii="Calibri" w:eastAsia="Calibri" w:hAnsi="Calibri" w:cs="Calibri"/>
        </w:rPr>
        <w:t xml:space="preserve">FENV_ACCESS </w:t>
      </w:r>
      <w:r>
        <w:t xml:space="preserve">pragma. This command-line option will be used to specify the default state for </w:t>
      </w:r>
      <w:r>
        <w:rPr>
          <w:rFonts w:ascii="Calibri" w:eastAsia="Calibri" w:hAnsi="Calibri" w:cs="Calibri"/>
        </w:rPr>
        <w:t>FENV_ACCESS</w:t>
      </w:r>
      <w:r>
        <w:t>.</w:t>
      </w:r>
    </w:p>
    <w:p w:rsidR="00E67239" w:rsidRDefault="00D12257">
      <w:pPr>
        <w:spacing w:after="15" w:line="249" w:lineRule="auto"/>
        <w:ind w:left="-5" w:right="365"/>
      </w:pPr>
      <w:r>
        <w:rPr>
          <w:rFonts w:ascii="Calibri" w:eastAsia="Calibri" w:hAnsi="Calibri" w:cs="Calibri"/>
        </w:rPr>
        <w:t>-fsig</w:t>
      </w:r>
      <w:r>
        <w:rPr>
          <w:rFonts w:ascii="Calibri" w:eastAsia="Calibri" w:hAnsi="Calibri" w:cs="Calibri"/>
        </w:rPr>
        <w:t>naling-nans</w:t>
      </w:r>
    </w:p>
    <w:p w:rsidR="00E67239" w:rsidRDefault="00D12257">
      <w:pPr>
        <w:ind w:left="1147" w:right="380"/>
      </w:pPr>
      <w:r>
        <w:t>Compile code assuming that IEEE signaling NaNs may generate user-visible traps during floating-point operations. Setting this option disables optimizations that may change the number of exceptions visible with signaling NaNs. This option implie</w:t>
      </w:r>
      <w:r>
        <w:t>s ‘</w:t>
      </w:r>
      <w:r>
        <w:rPr>
          <w:rFonts w:ascii="Calibri" w:eastAsia="Calibri" w:hAnsi="Calibri" w:cs="Calibri"/>
        </w:rPr>
        <w:t>-ftrapping-math</w:t>
      </w:r>
      <w:r>
        <w:t>’.</w:t>
      </w:r>
    </w:p>
    <w:p w:rsidR="00E67239" w:rsidRDefault="00D12257">
      <w:pPr>
        <w:spacing w:after="42"/>
        <w:ind w:left="1147" w:right="11"/>
      </w:pPr>
      <w:r>
        <w:t xml:space="preserve">This option causes the preprocessor macro </w:t>
      </w:r>
      <w:r>
        <w:rPr>
          <w:rFonts w:ascii="Calibri" w:eastAsia="Calibri" w:hAnsi="Calibri" w:cs="Calibri"/>
        </w:rPr>
        <w:t xml:space="preserve">__SUPPORT_SNAN__ </w:t>
      </w:r>
      <w:r>
        <w:t>to be defined.</w:t>
      </w:r>
    </w:p>
    <w:p w:rsidR="00E67239" w:rsidRDefault="00D12257">
      <w:pPr>
        <w:spacing w:after="15" w:line="249" w:lineRule="auto"/>
        <w:ind w:left="1162" w:right="365"/>
      </w:pPr>
      <w:r>
        <w:t>The default is ‘</w:t>
      </w:r>
      <w:r>
        <w:rPr>
          <w:rFonts w:ascii="Calibri" w:eastAsia="Calibri" w:hAnsi="Calibri" w:cs="Calibri"/>
        </w:rPr>
        <w:t>-fno-signaling-nans</w:t>
      </w:r>
      <w:r>
        <w:t>’.</w:t>
      </w:r>
    </w:p>
    <w:p w:rsidR="00E67239" w:rsidRDefault="00D12257">
      <w:pPr>
        <w:ind w:left="1147" w:right="11"/>
      </w:pPr>
      <w:r>
        <w:t>This option is experimental and does not currently guarantee to disable all GCC optimizations that affect signaling NaN beh</w:t>
      </w:r>
      <w:r>
        <w:t>avior.</w:t>
      </w:r>
    </w:p>
    <w:p w:rsidR="00E67239" w:rsidRDefault="00D12257">
      <w:pPr>
        <w:spacing w:after="15" w:line="249" w:lineRule="auto"/>
        <w:ind w:left="-5" w:right="365"/>
      </w:pPr>
      <w:r>
        <w:rPr>
          <w:rFonts w:ascii="Calibri" w:eastAsia="Calibri" w:hAnsi="Calibri" w:cs="Calibri"/>
        </w:rPr>
        <w:t>-fno-fp-int-builtin-inexact</w:t>
      </w:r>
    </w:p>
    <w:p w:rsidR="00E67239" w:rsidRDefault="00D12257">
      <w:pPr>
        <w:spacing w:after="102"/>
        <w:ind w:left="1147" w:right="11"/>
      </w:pPr>
      <w:r>
        <w:t xml:space="preserve">Do not allow the built-in functions </w:t>
      </w:r>
      <w:r>
        <w:rPr>
          <w:rFonts w:ascii="Calibri" w:eastAsia="Calibri" w:hAnsi="Calibri" w:cs="Calibri"/>
        </w:rPr>
        <w:t>ceil</w:t>
      </w:r>
      <w:r>
        <w:t xml:space="preserve">, </w:t>
      </w:r>
      <w:r>
        <w:rPr>
          <w:rFonts w:ascii="Calibri" w:eastAsia="Calibri" w:hAnsi="Calibri" w:cs="Calibri"/>
        </w:rPr>
        <w:t>floor</w:t>
      </w:r>
      <w:r>
        <w:t xml:space="preserve">, </w:t>
      </w:r>
      <w:r>
        <w:rPr>
          <w:rFonts w:ascii="Calibri" w:eastAsia="Calibri" w:hAnsi="Calibri" w:cs="Calibri"/>
        </w:rPr>
        <w:t xml:space="preserve">round </w:t>
      </w:r>
      <w:r>
        <w:t xml:space="preserve">and </w:t>
      </w:r>
      <w:r>
        <w:rPr>
          <w:rFonts w:ascii="Calibri" w:eastAsia="Calibri" w:hAnsi="Calibri" w:cs="Calibri"/>
        </w:rPr>
        <w:t>trunc</w:t>
      </w:r>
      <w:r>
        <w:t xml:space="preserve">, and their </w:t>
      </w:r>
      <w:r>
        <w:rPr>
          <w:rFonts w:ascii="Calibri" w:eastAsia="Calibri" w:hAnsi="Calibri" w:cs="Calibri"/>
        </w:rPr>
        <w:t xml:space="preserve">float </w:t>
      </w:r>
      <w:r>
        <w:t xml:space="preserve">and </w:t>
      </w:r>
      <w:r>
        <w:rPr>
          <w:rFonts w:ascii="Calibri" w:eastAsia="Calibri" w:hAnsi="Calibri" w:cs="Calibri"/>
        </w:rPr>
        <w:t xml:space="preserve">longdouble </w:t>
      </w:r>
      <w:r>
        <w:t xml:space="preserve">variants, to generate code that raises the “inexact” </w:t>
      </w:r>
      <w:r>
        <w:t>floating-point exception for noninteger arguments. ISO C99 and C11 allow these functions to raise the “inexact” exception, but ISO/IEC TS 18661-1:2014, the C bindings to IEEE 754-2008, does not allow these functions to do so.</w:t>
      </w:r>
    </w:p>
    <w:p w:rsidR="00E67239" w:rsidRDefault="00D12257">
      <w:pPr>
        <w:ind w:left="1147" w:right="11"/>
      </w:pPr>
      <w:r>
        <w:t>The default is ‘</w:t>
      </w:r>
      <w:r>
        <w:rPr>
          <w:rFonts w:ascii="Calibri" w:eastAsia="Calibri" w:hAnsi="Calibri" w:cs="Calibri"/>
        </w:rPr>
        <w:t>-ffp-int-builtin-inexact</w:t>
      </w:r>
      <w:r>
        <w:t>’, allowing the exception to be raised. This option does nothing unless ‘</w:t>
      </w:r>
      <w:r>
        <w:rPr>
          <w:rFonts w:ascii="Calibri" w:eastAsia="Calibri" w:hAnsi="Calibri" w:cs="Calibri"/>
        </w:rPr>
        <w:t>-ftrapping-math</w:t>
      </w:r>
      <w:r>
        <w:t>’ is in effect.</w:t>
      </w:r>
    </w:p>
    <w:p w:rsidR="00E67239" w:rsidRDefault="00D12257">
      <w:pPr>
        <w:spacing w:after="159"/>
        <w:ind w:left="1147" w:right="380"/>
      </w:pPr>
      <w:r>
        <w:t>Even if ‘</w:t>
      </w:r>
      <w:r>
        <w:rPr>
          <w:rFonts w:ascii="Calibri" w:eastAsia="Calibri" w:hAnsi="Calibri" w:cs="Calibri"/>
        </w:rPr>
        <w:t>-fno-fp-int-builtin-inexact</w:t>
      </w:r>
      <w:r>
        <w:t>’ is used, if the functions generate a call to a library function then the “inexact” excepti</w:t>
      </w:r>
      <w:r>
        <w:t>on may be raised if the library implementation does not follow TS 18661.</w:t>
      </w:r>
    </w:p>
    <w:p w:rsidR="00E67239" w:rsidRDefault="00D12257">
      <w:pPr>
        <w:spacing w:after="15" w:line="249" w:lineRule="auto"/>
        <w:ind w:left="-5" w:right="365"/>
      </w:pPr>
      <w:r>
        <w:rPr>
          <w:rFonts w:ascii="Calibri" w:eastAsia="Calibri" w:hAnsi="Calibri" w:cs="Calibri"/>
        </w:rPr>
        <w:t>-fsingle-precision-constant</w:t>
      </w:r>
    </w:p>
    <w:p w:rsidR="00E67239" w:rsidRDefault="00D12257">
      <w:pPr>
        <w:spacing w:after="159"/>
        <w:ind w:left="1147" w:right="11"/>
      </w:pPr>
      <w:r>
        <w:t>Treat floating-point constants as single precision instead of implicitly converting them to double-precision constants.</w:t>
      </w:r>
    </w:p>
    <w:p w:rsidR="00E67239" w:rsidRDefault="00D12257">
      <w:pPr>
        <w:spacing w:after="15" w:line="249" w:lineRule="auto"/>
        <w:ind w:left="-5" w:right="365"/>
      </w:pPr>
      <w:r>
        <w:rPr>
          <w:rFonts w:ascii="Calibri" w:eastAsia="Calibri" w:hAnsi="Calibri" w:cs="Calibri"/>
        </w:rPr>
        <w:t>-fcx-limited-range</w:t>
      </w:r>
    </w:p>
    <w:p w:rsidR="00E67239" w:rsidRDefault="00D12257">
      <w:pPr>
        <w:ind w:left="1147" w:right="380"/>
      </w:pPr>
      <w:r>
        <w:t>When enabled, th</w:t>
      </w:r>
      <w:r>
        <w:t xml:space="preserve">is option states that a range reduction step is not needed when performing complex division. Also, there is no checking whether the result of a complex multiplication or division is </w:t>
      </w:r>
      <w:r>
        <w:rPr>
          <w:rFonts w:ascii="Calibri" w:eastAsia="Calibri" w:hAnsi="Calibri" w:cs="Calibri"/>
        </w:rPr>
        <w:t>NaN+I*NaN</w:t>
      </w:r>
      <w:r>
        <w:t>, with an attempt to rescue the situation in that case. The defau</w:t>
      </w:r>
      <w:r>
        <w:t>lt is ‘</w:t>
      </w:r>
      <w:r>
        <w:rPr>
          <w:rFonts w:ascii="Calibri" w:eastAsia="Calibri" w:hAnsi="Calibri" w:cs="Calibri"/>
        </w:rPr>
        <w:t>-fno-cx-limited-range</w:t>
      </w:r>
      <w:r>
        <w:t>’, but is enabled by ‘</w:t>
      </w:r>
      <w:r>
        <w:rPr>
          <w:rFonts w:ascii="Calibri" w:eastAsia="Calibri" w:hAnsi="Calibri" w:cs="Calibri"/>
        </w:rPr>
        <w:t>-ffast-math</w:t>
      </w:r>
      <w:r>
        <w:t>’.</w:t>
      </w:r>
    </w:p>
    <w:p w:rsidR="00E67239" w:rsidRDefault="00D12257">
      <w:pPr>
        <w:spacing w:after="158"/>
        <w:ind w:left="1147" w:right="11"/>
      </w:pPr>
      <w:r>
        <w:t xml:space="preserve">This option controls the default setting of the ISO C99 </w:t>
      </w:r>
      <w:r>
        <w:rPr>
          <w:rFonts w:ascii="Calibri" w:eastAsia="Calibri" w:hAnsi="Calibri" w:cs="Calibri"/>
        </w:rPr>
        <w:t xml:space="preserve">CX_LIMITED_RANGE </w:t>
      </w:r>
      <w:r>
        <w:t>pragma. Nevertheless, the option applies to all languages.</w:t>
      </w:r>
    </w:p>
    <w:p w:rsidR="00E67239" w:rsidRDefault="00D12257">
      <w:pPr>
        <w:spacing w:after="15" w:line="249" w:lineRule="auto"/>
        <w:ind w:left="-5" w:right="365"/>
      </w:pPr>
      <w:r>
        <w:rPr>
          <w:rFonts w:ascii="Calibri" w:eastAsia="Calibri" w:hAnsi="Calibri" w:cs="Calibri"/>
        </w:rPr>
        <w:t>-fcx-fortran-rules</w:t>
      </w:r>
    </w:p>
    <w:p w:rsidR="00E67239" w:rsidRDefault="00D12257">
      <w:pPr>
        <w:ind w:left="1147" w:right="380"/>
      </w:pPr>
      <w:r>
        <w:t>Complex multiplication and division follo</w:t>
      </w:r>
      <w:r>
        <w:t xml:space="preserve">w Fortran rules. Range reduction is done as part of complex division, but there is no checking whether the result of a complex multiplication or division is </w:t>
      </w:r>
      <w:r>
        <w:rPr>
          <w:rFonts w:ascii="Calibri" w:eastAsia="Calibri" w:hAnsi="Calibri" w:cs="Calibri"/>
        </w:rPr>
        <w:t>NaN+I*NaN</w:t>
      </w:r>
      <w:r>
        <w:t>, with an attempt to rescue the situation in that case.</w:t>
      </w:r>
    </w:p>
    <w:p w:rsidR="00E67239" w:rsidRDefault="00D12257">
      <w:pPr>
        <w:spacing w:after="181" w:line="249" w:lineRule="auto"/>
        <w:ind w:left="1162" w:right="365"/>
      </w:pPr>
      <w:r>
        <w:t>The default is ‘</w:t>
      </w:r>
      <w:r>
        <w:rPr>
          <w:rFonts w:ascii="Calibri" w:eastAsia="Calibri" w:hAnsi="Calibri" w:cs="Calibri"/>
        </w:rPr>
        <w:t>-fno-cx-fortran-ru</w:t>
      </w:r>
      <w:r>
        <w:rPr>
          <w:rFonts w:ascii="Calibri" w:eastAsia="Calibri" w:hAnsi="Calibri" w:cs="Calibri"/>
        </w:rPr>
        <w:t>les</w:t>
      </w:r>
      <w:r>
        <w:t>’.</w:t>
      </w:r>
    </w:p>
    <w:p w:rsidR="00E67239" w:rsidRDefault="00D12257">
      <w:pPr>
        <w:spacing w:after="184"/>
        <w:ind w:left="0" w:right="11" w:firstLine="218"/>
        <w:jc w:val="left"/>
      </w:pPr>
      <w:r>
        <w:t>The following options control optimizations that may improve performance, but are not enabled by any ‘</w:t>
      </w:r>
      <w:r>
        <w:rPr>
          <w:rFonts w:ascii="Calibri" w:eastAsia="Calibri" w:hAnsi="Calibri" w:cs="Calibri"/>
        </w:rPr>
        <w:t>-O</w:t>
      </w:r>
      <w:r>
        <w:t>’ options. This section includes experimental options that may produce broken code.</w:t>
      </w:r>
    </w:p>
    <w:p w:rsidR="00E67239" w:rsidRDefault="00D12257">
      <w:pPr>
        <w:spacing w:after="15" w:line="249" w:lineRule="auto"/>
        <w:ind w:left="-5" w:right="365"/>
      </w:pPr>
      <w:r>
        <w:rPr>
          <w:rFonts w:ascii="Calibri" w:eastAsia="Calibri" w:hAnsi="Calibri" w:cs="Calibri"/>
        </w:rPr>
        <w:t>-fbranch-probabilities</w:t>
      </w:r>
    </w:p>
    <w:p w:rsidR="00E67239" w:rsidRDefault="00D12257">
      <w:pPr>
        <w:ind w:left="1147" w:right="380"/>
      </w:pPr>
      <w:r>
        <w:t>After running a program compiled with ‘</w:t>
      </w:r>
      <w:r>
        <w:rPr>
          <w:rFonts w:ascii="Calibri" w:eastAsia="Calibri" w:hAnsi="Calibri" w:cs="Calibri"/>
        </w:rPr>
        <w:t>-fprofile-arcs</w:t>
      </w:r>
      <w:r>
        <w:t xml:space="preserve">’ (see </w:t>
      </w:r>
      <w:r>
        <w:rPr>
          <w:color w:val="7F171F"/>
        </w:rPr>
        <w:t>Section 3.11 [Instrumentation Options], page 172</w:t>
      </w:r>
      <w:r>
        <w:t>), you can compile it a second time using ‘</w:t>
      </w:r>
      <w:r>
        <w:rPr>
          <w:rFonts w:ascii="Calibri" w:eastAsia="Calibri" w:hAnsi="Calibri" w:cs="Calibri"/>
        </w:rPr>
        <w:t>-fbranch-probabilities</w:t>
      </w:r>
      <w:r>
        <w:t>’, to improve optimizations based on the number of times each branch was taken. When a program compiled with ‘</w:t>
      </w:r>
      <w:r>
        <w:rPr>
          <w:rFonts w:ascii="Calibri" w:eastAsia="Calibri" w:hAnsi="Calibri" w:cs="Calibri"/>
        </w:rPr>
        <w:t>-fprofile-ar</w:t>
      </w:r>
      <w:r>
        <w:rPr>
          <w:rFonts w:ascii="Calibri" w:eastAsia="Calibri" w:hAnsi="Calibri" w:cs="Calibri"/>
        </w:rPr>
        <w:t>cs</w:t>
      </w:r>
      <w:r>
        <w:t>’ exits, it saves arc execution counts to a file called ‘</w:t>
      </w:r>
      <w:r>
        <w:rPr>
          <w:rFonts w:ascii="Calibri" w:eastAsia="Calibri" w:hAnsi="Calibri" w:cs="Calibri"/>
          <w:i/>
        </w:rPr>
        <w:t>sourcename</w:t>
      </w:r>
      <w:r>
        <w:rPr>
          <w:rFonts w:ascii="Calibri" w:eastAsia="Calibri" w:hAnsi="Calibri" w:cs="Calibri"/>
        </w:rPr>
        <w:t>.gcda</w:t>
      </w:r>
      <w:r>
        <w:t>’ for each source file. The information in this data file is very dependent on the structure of the generated code, so you must use the same source code and the same optimization opt</w:t>
      </w:r>
      <w:r>
        <w:t>ions for both compilations.</w:t>
      </w:r>
    </w:p>
    <w:p w:rsidR="00E67239" w:rsidRDefault="00D12257">
      <w:pPr>
        <w:ind w:left="1147" w:right="380"/>
      </w:pPr>
      <w:r>
        <w:t>With ‘</w:t>
      </w:r>
      <w:r>
        <w:rPr>
          <w:rFonts w:ascii="Calibri" w:eastAsia="Calibri" w:hAnsi="Calibri" w:cs="Calibri"/>
        </w:rPr>
        <w:t>-fbranch-probabilities</w:t>
      </w:r>
      <w:r>
        <w:t>’, GCC puts a ‘</w:t>
      </w:r>
      <w:r>
        <w:rPr>
          <w:rFonts w:ascii="Calibri" w:eastAsia="Calibri" w:hAnsi="Calibri" w:cs="Calibri"/>
        </w:rPr>
        <w:t>REG_BR_PROB</w:t>
      </w:r>
      <w:r>
        <w:t>’ note on each ‘</w:t>
      </w:r>
      <w:r>
        <w:rPr>
          <w:rFonts w:ascii="Calibri" w:eastAsia="Calibri" w:hAnsi="Calibri" w:cs="Calibri"/>
        </w:rPr>
        <w:t>JUMP_INSN</w:t>
      </w:r>
      <w:r>
        <w:t>’ and ‘</w:t>
      </w:r>
      <w:r>
        <w:rPr>
          <w:rFonts w:ascii="Calibri" w:eastAsia="Calibri" w:hAnsi="Calibri" w:cs="Calibri"/>
        </w:rPr>
        <w:t>CALL_INSN</w:t>
      </w:r>
      <w:r>
        <w:t>’. These can be used to improve optimization. Currently, they are only used in one place: in ‘</w:t>
      </w:r>
      <w:r>
        <w:rPr>
          <w:rFonts w:ascii="Calibri" w:eastAsia="Calibri" w:hAnsi="Calibri" w:cs="Calibri"/>
        </w:rPr>
        <w:t>reorg.c</w:t>
      </w:r>
      <w:r>
        <w:t>’, instead of guessing which pat</w:t>
      </w:r>
      <w:r>
        <w:t>h a branch is most likely to take, the ‘</w:t>
      </w:r>
      <w:r>
        <w:rPr>
          <w:rFonts w:ascii="Calibri" w:eastAsia="Calibri" w:hAnsi="Calibri" w:cs="Calibri"/>
        </w:rPr>
        <w:t>REG_BR_PROB</w:t>
      </w:r>
      <w:r>
        <w:t>’ values are used to exactly determine which path is taken more often.</w:t>
      </w:r>
    </w:p>
    <w:p w:rsidR="00E67239" w:rsidRDefault="00D12257">
      <w:pPr>
        <w:spacing w:after="15" w:line="249" w:lineRule="auto"/>
        <w:ind w:left="-5" w:right="365"/>
      </w:pPr>
      <w:r>
        <w:rPr>
          <w:rFonts w:ascii="Calibri" w:eastAsia="Calibri" w:hAnsi="Calibri" w:cs="Calibri"/>
        </w:rPr>
        <w:t>-fprofile-values</w:t>
      </w:r>
    </w:p>
    <w:p w:rsidR="00E67239" w:rsidRDefault="00D12257">
      <w:pPr>
        <w:spacing w:after="44"/>
        <w:ind w:left="1147" w:right="11"/>
      </w:pPr>
      <w:r>
        <w:t>If combined with ‘</w:t>
      </w:r>
      <w:r>
        <w:rPr>
          <w:rFonts w:ascii="Calibri" w:eastAsia="Calibri" w:hAnsi="Calibri" w:cs="Calibri"/>
        </w:rPr>
        <w:t>-fprofile-arcs</w:t>
      </w:r>
      <w:r>
        <w:t>’, it adds code so that some data about values of expressions in the program is gathered.</w:t>
      </w:r>
    </w:p>
    <w:p w:rsidR="00E67239" w:rsidRDefault="00D12257">
      <w:pPr>
        <w:spacing w:after="49"/>
        <w:ind w:left="1147" w:right="89"/>
      </w:pPr>
      <w:r>
        <w:t>With ‘</w:t>
      </w:r>
      <w:r>
        <w:rPr>
          <w:rFonts w:ascii="Calibri" w:eastAsia="Calibri" w:hAnsi="Calibri" w:cs="Calibri"/>
        </w:rPr>
        <w:t>-fbranch-probabilities</w:t>
      </w:r>
      <w:r>
        <w:t>’, it reads back the data gathered from profiling values of expressions for usage in optimizations.</w:t>
      </w:r>
    </w:p>
    <w:p w:rsidR="00E67239" w:rsidRDefault="00D12257">
      <w:pPr>
        <w:spacing w:after="83" w:line="249" w:lineRule="auto"/>
        <w:ind w:left="1162" w:right="365"/>
      </w:pPr>
      <w:r>
        <w:t>Enabled with ‘</w:t>
      </w:r>
      <w:r>
        <w:rPr>
          <w:rFonts w:ascii="Calibri" w:eastAsia="Calibri" w:hAnsi="Calibri" w:cs="Calibri"/>
        </w:rPr>
        <w:t>-fprofile-generate</w:t>
      </w:r>
      <w:r>
        <w:t xml:space="preserve">’ and </w:t>
      </w:r>
      <w:r>
        <w:t>‘</w:t>
      </w:r>
      <w:r>
        <w:rPr>
          <w:rFonts w:ascii="Calibri" w:eastAsia="Calibri" w:hAnsi="Calibri" w:cs="Calibri"/>
        </w:rPr>
        <w:t>-fprofile-use</w:t>
      </w:r>
      <w:r>
        <w:t>’.</w:t>
      </w:r>
    </w:p>
    <w:p w:rsidR="00E67239" w:rsidRDefault="00D12257">
      <w:pPr>
        <w:spacing w:after="15" w:line="249" w:lineRule="auto"/>
        <w:ind w:left="-5" w:right="365"/>
      </w:pPr>
      <w:r>
        <w:rPr>
          <w:rFonts w:ascii="Calibri" w:eastAsia="Calibri" w:hAnsi="Calibri" w:cs="Calibri"/>
        </w:rPr>
        <w:t>-fprofile-reorder-functions</w:t>
      </w:r>
    </w:p>
    <w:p w:rsidR="00E67239" w:rsidRDefault="00D12257">
      <w:pPr>
        <w:spacing w:after="47"/>
        <w:ind w:left="1147" w:right="11"/>
      </w:pPr>
      <w:r>
        <w:t>Function reordering based on profile instrumentation collects first time of execution of a function and orders these functions in ascending order.</w:t>
      </w:r>
    </w:p>
    <w:p w:rsidR="00E67239" w:rsidRDefault="00D12257">
      <w:pPr>
        <w:spacing w:after="109"/>
        <w:ind w:left="1147" w:right="11"/>
      </w:pPr>
      <w:r>
        <w:t>Enabled with ‘</w:t>
      </w:r>
      <w:r>
        <w:rPr>
          <w:rFonts w:ascii="Calibri" w:eastAsia="Calibri" w:hAnsi="Calibri" w:cs="Calibri"/>
        </w:rPr>
        <w:t>-fprofile-use</w:t>
      </w:r>
      <w:r>
        <w:t>’.</w:t>
      </w:r>
    </w:p>
    <w:p w:rsidR="00E67239" w:rsidRDefault="00D12257">
      <w:pPr>
        <w:spacing w:after="43"/>
        <w:ind w:left="1152" w:right="11" w:hanging="1152"/>
      </w:pPr>
      <w:r>
        <w:rPr>
          <w:rFonts w:ascii="Calibri" w:eastAsia="Calibri" w:hAnsi="Calibri" w:cs="Calibri"/>
        </w:rPr>
        <w:t xml:space="preserve">-fvpt </w:t>
      </w:r>
      <w:r>
        <w:t>If combined with ‘</w:t>
      </w:r>
      <w:r>
        <w:rPr>
          <w:rFonts w:ascii="Calibri" w:eastAsia="Calibri" w:hAnsi="Calibri" w:cs="Calibri"/>
        </w:rPr>
        <w:t>-fprofile-arcs</w:t>
      </w:r>
      <w:r>
        <w:t>’, this option instructs the compiler to add code to gather information about values of expressions.</w:t>
      </w:r>
    </w:p>
    <w:p w:rsidR="00E67239" w:rsidRDefault="00D12257">
      <w:pPr>
        <w:ind w:left="1147" w:right="380"/>
      </w:pPr>
      <w:r>
        <w:t>With ‘</w:t>
      </w:r>
      <w:r>
        <w:rPr>
          <w:rFonts w:ascii="Calibri" w:eastAsia="Calibri" w:hAnsi="Calibri" w:cs="Calibri"/>
        </w:rPr>
        <w:t>-fbranch-probabilities</w:t>
      </w:r>
      <w:r>
        <w:t>’, it reads back the data gathered and actually performs the optimizations based on them. Currently the optimizat</w:t>
      </w:r>
      <w:r>
        <w:t>ions include specialization of division operations using the knowledge about the value of the denominator.</w:t>
      </w:r>
    </w:p>
    <w:p w:rsidR="00E67239" w:rsidRDefault="00D12257">
      <w:pPr>
        <w:spacing w:after="15" w:line="249" w:lineRule="auto"/>
        <w:ind w:left="-5" w:right="365"/>
      </w:pPr>
      <w:r>
        <w:rPr>
          <w:rFonts w:ascii="Calibri" w:eastAsia="Calibri" w:hAnsi="Calibri" w:cs="Calibri"/>
        </w:rPr>
        <w:t>-frename-registers</w:t>
      </w:r>
    </w:p>
    <w:p w:rsidR="00E67239" w:rsidRDefault="00D12257">
      <w:pPr>
        <w:spacing w:after="45"/>
        <w:ind w:left="1147" w:right="380"/>
      </w:pPr>
      <w:r>
        <w:t>Attempt to avoid false dependencies in scheduled code by making use of registers left over after register allocation. This optimiz</w:t>
      </w:r>
      <w:r>
        <w:t>ation most benefits processors with lots of registers. Depending on the debug information format adopted by the target, however, it can make debugging impossible, since variables no longer stay in a “home register”.</w:t>
      </w:r>
    </w:p>
    <w:p w:rsidR="00E67239" w:rsidRDefault="00D12257">
      <w:pPr>
        <w:ind w:left="1147" w:right="11"/>
      </w:pPr>
      <w:r>
        <w:t>Enabled by default with ‘</w:t>
      </w:r>
      <w:r>
        <w:rPr>
          <w:rFonts w:ascii="Calibri" w:eastAsia="Calibri" w:hAnsi="Calibri" w:cs="Calibri"/>
        </w:rPr>
        <w:t>-funroll-loops</w:t>
      </w:r>
      <w:r>
        <w:t>’</w:t>
      </w:r>
      <w:r>
        <w:t>.</w:t>
      </w:r>
    </w:p>
    <w:p w:rsidR="00E67239" w:rsidRDefault="00D12257">
      <w:pPr>
        <w:spacing w:after="15" w:line="249" w:lineRule="auto"/>
        <w:ind w:left="-5" w:right="365"/>
      </w:pPr>
      <w:r>
        <w:rPr>
          <w:rFonts w:ascii="Calibri" w:eastAsia="Calibri" w:hAnsi="Calibri" w:cs="Calibri"/>
        </w:rPr>
        <w:t>-fschedule-fusion</w:t>
      </w:r>
    </w:p>
    <w:p w:rsidR="00E67239" w:rsidRDefault="00D12257">
      <w:pPr>
        <w:spacing w:after="44"/>
        <w:ind w:left="1147" w:right="380"/>
      </w:pPr>
      <w:r>
        <w:t>Performs a target dependent pass over the instruction stream to schedule instructions of same type together because target machine can execute them more efficiently if they are adjacent to each other in the instruction flow.</w:t>
      </w:r>
    </w:p>
    <w:p w:rsidR="00E67239" w:rsidRDefault="00D12257">
      <w:pPr>
        <w:spacing w:after="107"/>
        <w:ind w:left="1147" w:right="11"/>
      </w:pPr>
      <w:r>
        <w:t>Enabled at levels ‘</w:t>
      </w:r>
      <w:r>
        <w:rPr>
          <w:rFonts w:ascii="Calibri" w:eastAsia="Calibri" w:hAnsi="Calibri" w:cs="Calibri"/>
        </w:rPr>
        <w:t>-O2</w:t>
      </w:r>
      <w:r>
        <w:t>’, ‘</w:t>
      </w:r>
      <w:r>
        <w:rPr>
          <w:rFonts w:ascii="Calibri" w:eastAsia="Calibri" w:hAnsi="Calibri" w:cs="Calibri"/>
        </w:rPr>
        <w:t>-O3</w:t>
      </w:r>
      <w:r>
        <w:t>’, ‘</w:t>
      </w:r>
      <w:r>
        <w:rPr>
          <w:rFonts w:ascii="Calibri" w:eastAsia="Calibri" w:hAnsi="Calibri" w:cs="Calibri"/>
        </w:rPr>
        <w:t>-Os</w:t>
      </w:r>
      <w:r>
        <w:t>’.</w:t>
      </w:r>
    </w:p>
    <w:p w:rsidR="00E67239" w:rsidRDefault="00D12257">
      <w:pPr>
        <w:spacing w:after="47"/>
        <w:ind w:left="1152" w:right="380" w:hanging="1152"/>
      </w:pPr>
      <w:r>
        <w:rPr>
          <w:rFonts w:ascii="Calibri" w:eastAsia="Calibri" w:hAnsi="Calibri" w:cs="Calibri"/>
        </w:rPr>
        <w:t xml:space="preserve">-ftracer </w:t>
      </w:r>
      <w:r>
        <w:t>Perform tail duplication to enlarge superblock size. This transformation simplifies the control flow of the function allowing other optimizations to do a better job.</w:t>
      </w:r>
    </w:p>
    <w:p w:rsidR="00E67239" w:rsidRDefault="00D12257">
      <w:pPr>
        <w:ind w:left="1147" w:right="11"/>
      </w:pPr>
      <w:r>
        <w:t>Enabled with ‘</w:t>
      </w:r>
      <w:r>
        <w:rPr>
          <w:rFonts w:ascii="Calibri" w:eastAsia="Calibri" w:hAnsi="Calibri" w:cs="Calibri"/>
        </w:rPr>
        <w:t>-fprofile-use</w:t>
      </w:r>
      <w:r>
        <w:t>’.</w:t>
      </w:r>
    </w:p>
    <w:p w:rsidR="00E67239" w:rsidRDefault="00D12257">
      <w:pPr>
        <w:spacing w:after="15" w:line="249" w:lineRule="auto"/>
        <w:ind w:left="-5" w:right="365"/>
      </w:pPr>
      <w:r>
        <w:rPr>
          <w:rFonts w:ascii="Calibri" w:eastAsia="Calibri" w:hAnsi="Calibri" w:cs="Calibri"/>
        </w:rPr>
        <w:t>-funroll-loo</w:t>
      </w:r>
      <w:r>
        <w:rPr>
          <w:rFonts w:ascii="Calibri" w:eastAsia="Calibri" w:hAnsi="Calibri" w:cs="Calibri"/>
        </w:rPr>
        <w:t>ps</w:t>
      </w:r>
    </w:p>
    <w:p w:rsidR="00E67239" w:rsidRDefault="00D12257">
      <w:pPr>
        <w:spacing w:after="47"/>
        <w:ind w:left="1147" w:right="380"/>
      </w:pPr>
      <w:r>
        <w:t>Unroll loops whose number of iterations can be determined at compile time or upon entry to the loop. ‘</w:t>
      </w:r>
      <w:r>
        <w:rPr>
          <w:rFonts w:ascii="Calibri" w:eastAsia="Calibri" w:hAnsi="Calibri" w:cs="Calibri"/>
        </w:rPr>
        <w:t>-funroll-loops</w:t>
      </w:r>
      <w:r>
        <w:t>’ implies ‘</w:t>
      </w:r>
      <w:r>
        <w:rPr>
          <w:rFonts w:ascii="Calibri" w:eastAsia="Calibri" w:hAnsi="Calibri" w:cs="Calibri"/>
        </w:rPr>
        <w:t>-frerun-cse-after-loop</w:t>
      </w:r>
      <w:r>
        <w:t>’, ‘</w:t>
      </w:r>
      <w:r>
        <w:rPr>
          <w:rFonts w:ascii="Calibri" w:eastAsia="Calibri" w:hAnsi="Calibri" w:cs="Calibri"/>
        </w:rPr>
        <w:t>-fweb</w:t>
      </w:r>
      <w:r>
        <w:t>’ and ‘</w:t>
      </w:r>
      <w:r>
        <w:rPr>
          <w:rFonts w:ascii="Calibri" w:eastAsia="Calibri" w:hAnsi="Calibri" w:cs="Calibri"/>
        </w:rPr>
        <w:t>-frename-registers</w:t>
      </w:r>
      <w:r>
        <w:t>’. It also turns on complete loop peeling (i.e. complete removal of lo</w:t>
      </w:r>
      <w:r>
        <w:t>ops with a small constant number of iterations). This option makes code larger, and may or may not make it run faster.</w:t>
      </w:r>
    </w:p>
    <w:p w:rsidR="00E67239" w:rsidRDefault="00D12257">
      <w:pPr>
        <w:ind w:left="1147" w:right="11"/>
      </w:pPr>
      <w:r>
        <w:t>Enabled with ‘</w:t>
      </w:r>
      <w:r>
        <w:rPr>
          <w:rFonts w:ascii="Calibri" w:eastAsia="Calibri" w:hAnsi="Calibri" w:cs="Calibri"/>
        </w:rPr>
        <w:t>-fprofile-use</w:t>
      </w:r>
      <w:r>
        <w:t>’.</w:t>
      </w:r>
    </w:p>
    <w:p w:rsidR="00E67239" w:rsidRDefault="00D12257">
      <w:pPr>
        <w:spacing w:after="15" w:line="249" w:lineRule="auto"/>
        <w:ind w:left="-5" w:right="365"/>
      </w:pPr>
      <w:r>
        <w:rPr>
          <w:rFonts w:ascii="Calibri" w:eastAsia="Calibri" w:hAnsi="Calibri" w:cs="Calibri"/>
        </w:rPr>
        <w:t>-funroll-all-loops</w:t>
      </w:r>
    </w:p>
    <w:p w:rsidR="00E67239" w:rsidRDefault="00D12257">
      <w:pPr>
        <w:ind w:left="1147" w:right="380"/>
      </w:pPr>
      <w:r>
        <w:t>Unroll all loops, even if their number of iterations is uncertain when the loop is enter</w:t>
      </w:r>
      <w:r>
        <w:t>ed. This usually makes programs run more slowly. ‘</w:t>
      </w:r>
      <w:r>
        <w:rPr>
          <w:rFonts w:ascii="Calibri" w:eastAsia="Calibri" w:hAnsi="Calibri" w:cs="Calibri"/>
        </w:rPr>
        <w:t>-funroll-all-loops</w:t>
      </w:r>
      <w:r>
        <w:t>’ implies the same options as ‘</w:t>
      </w:r>
      <w:r>
        <w:rPr>
          <w:rFonts w:ascii="Calibri" w:eastAsia="Calibri" w:hAnsi="Calibri" w:cs="Calibri"/>
        </w:rPr>
        <w:t>-funroll-loops</w:t>
      </w:r>
      <w:r>
        <w:t>’.</w:t>
      </w:r>
    </w:p>
    <w:p w:rsidR="00E67239" w:rsidRDefault="00D12257">
      <w:pPr>
        <w:spacing w:after="15" w:line="249" w:lineRule="auto"/>
        <w:ind w:left="-5" w:right="365"/>
      </w:pPr>
      <w:r>
        <w:rPr>
          <w:rFonts w:ascii="Calibri" w:eastAsia="Calibri" w:hAnsi="Calibri" w:cs="Calibri"/>
        </w:rPr>
        <w:t>-fpeel-loops</w:t>
      </w:r>
    </w:p>
    <w:p w:rsidR="00E67239" w:rsidRDefault="00D12257">
      <w:pPr>
        <w:spacing w:after="45"/>
        <w:ind w:left="1147" w:right="380"/>
      </w:pPr>
      <w:r>
        <w:t>Peels loops for which there is enough information that they do not roll much (from profile feedback or static analysis). It als</w:t>
      </w:r>
      <w:r>
        <w:t>o turns on complete loop peeling (i.e. complete removal of loops with small constant number of iterations).</w:t>
      </w:r>
    </w:p>
    <w:p w:rsidR="00E67239" w:rsidRDefault="00D12257">
      <w:pPr>
        <w:ind w:left="1147" w:right="11"/>
      </w:pPr>
      <w:r>
        <w:t>Enabled with ‘</w:t>
      </w:r>
      <w:r>
        <w:rPr>
          <w:rFonts w:ascii="Calibri" w:eastAsia="Calibri" w:hAnsi="Calibri" w:cs="Calibri"/>
        </w:rPr>
        <w:t>-O3</w:t>
      </w:r>
      <w:r>
        <w:t>’ and/or ‘</w:t>
      </w:r>
      <w:r>
        <w:rPr>
          <w:rFonts w:ascii="Calibri" w:eastAsia="Calibri" w:hAnsi="Calibri" w:cs="Calibri"/>
        </w:rPr>
        <w:t>-fprofile-use</w:t>
      </w:r>
      <w:r>
        <w:t>’.</w:t>
      </w:r>
    </w:p>
    <w:p w:rsidR="00E67239" w:rsidRDefault="00D12257">
      <w:pPr>
        <w:spacing w:after="15" w:line="249" w:lineRule="auto"/>
        <w:ind w:left="-5" w:right="365"/>
      </w:pPr>
      <w:r>
        <w:rPr>
          <w:rFonts w:ascii="Calibri" w:eastAsia="Calibri" w:hAnsi="Calibri" w:cs="Calibri"/>
        </w:rPr>
        <w:t>-fmove-loop-invariants</w:t>
      </w:r>
    </w:p>
    <w:p w:rsidR="00E67239" w:rsidRDefault="00D12257">
      <w:pPr>
        <w:ind w:left="1147" w:right="11"/>
      </w:pPr>
      <w:r>
        <w:t>Enables the loop invariant motion pass in the RTL loop optimizer. Enabled at level</w:t>
      </w:r>
      <w:r>
        <w:t xml:space="preserve"> ‘</w:t>
      </w:r>
      <w:r>
        <w:rPr>
          <w:rFonts w:ascii="Calibri" w:eastAsia="Calibri" w:hAnsi="Calibri" w:cs="Calibri"/>
        </w:rPr>
        <w:t>-O1</w:t>
      </w:r>
      <w:r>
        <w:t>’</w:t>
      </w:r>
    </w:p>
    <w:p w:rsidR="00E67239" w:rsidRDefault="00D12257">
      <w:pPr>
        <w:spacing w:after="15" w:line="249" w:lineRule="auto"/>
        <w:ind w:left="-5" w:right="365"/>
      </w:pPr>
      <w:r>
        <w:rPr>
          <w:rFonts w:ascii="Calibri" w:eastAsia="Calibri" w:hAnsi="Calibri" w:cs="Calibri"/>
        </w:rPr>
        <w:t>-fsplit-loops</w:t>
      </w:r>
    </w:p>
    <w:p w:rsidR="00E67239" w:rsidRDefault="00D12257">
      <w:pPr>
        <w:ind w:left="1147" w:right="77"/>
      </w:pPr>
      <w:r>
        <w:t>Split a loop into two if it contains a condition that’s always true for one side of the iteration space and false for the other.</w:t>
      </w:r>
    </w:p>
    <w:p w:rsidR="00E67239" w:rsidRDefault="00D12257">
      <w:pPr>
        <w:spacing w:after="15" w:line="249" w:lineRule="auto"/>
        <w:ind w:left="-5" w:right="365"/>
      </w:pPr>
      <w:r>
        <w:rPr>
          <w:rFonts w:ascii="Calibri" w:eastAsia="Calibri" w:hAnsi="Calibri" w:cs="Calibri"/>
        </w:rPr>
        <w:t>-funswitch-loops</w:t>
      </w:r>
    </w:p>
    <w:p w:rsidR="00E67239" w:rsidRDefault="00D12257">
      <w:pPr>
        <w:ind w:left="1147" w:right="205"/>
      </w:pPr>
      <w:r>
        <w:t>Move branches with loop invariant conditions out of the loop, with duplicates of the loop on both branches (modified according to result of the condition).</w:t>
      </w:r>
    </w:p>
    <w:p w:rsidR="00E67239" w:rsidRDefault="00D12257">
      <w:pPr>
        <w:spacing w:after="15" w:line="249" w:lineRule="auto"/>
        <w:ind w:left="-5" w:right="365"/>
      </w:pPr>
      <w:r>
        <w:rPr>
          <w:rFonts w:ascii="Calibri" w:eastAsia="Calibri" w:hAnsi="Calibri" w:cs="Calibri"/>
        </w:rPr>
        <w:t>-floop-unroll-and-jam</w:t>
      </w:r>
    </w:p>
    <w:p w:rsidR="00E67239" w:rsidRDefault="00D12257">
      <w:pPr>
        <w:ind w:left="1147" w:right="380"/>
      </w:pPr>
      <w:r>
        <w:t>Apply unroll and jam transformations on feasible loops. In a loop nest this un</w:t>
      </w:r>
      <w:r>
        <w:t>rolls the outer loop by some factor and fuses the resulting multiple inner loops.</w:t>
      </w:r>
    </w:p>
    <w:p w:rsidR="00E67239" w:rsidRDefault="00D12257">
      <w:pPr>
        <w:spacing w:after="15" w:line="249" w:lineRule="auto"/>
        <w:ind w:left="-5" w:right="365"/>
      </w:pPr>
      <w:r>
        <w:rPr>
          <w:rFonts w:ascii="Calibri" w:eastAsia="Calibri" w:hAnsi="Calibri" w:cs="Calibri"/>
        </w:rPr>
        <w:t>-ffunction-sections</w:t>
      </w:r>
    </w:p>
    <w:p w:rsidR="00E67239" w:rsidRDefault="00D12257">
      <w:pPr>
        <w:spacing w:after="15" w:line="249" w:lineRule="auto"/>
        <w:ind w:left="-5" w:right="365"/>
      </w:pPr>
      <w:r>
        <w:rPr>
          <w:rFonts w:ascii="Calibri" w:eastAsia="Calibri" w:hAnsi="Calibri" w:cs="Calibri"/>
        </w:rPr>
        <w:t>-fdata-sections</w:t>
      </w:r>
    </w:p>
    <w:p w:rsidR="00E67239" w:rsidRDefault="00D12257">
      <w:pPr>
        <w:spacing w:after="37"/>
        <w:ind w:left="1147" w:right="380"/>
      </w:pPr>
      <w:r>
        <w:t>Place each function or data item into its own section in the output file if the target supports arbitrary sections. The name of the function or the name of the data item determines the section’s name in the output file.</w:t>
      </w:r>
    </w:p>
    <w:p w:rsidR="00E67239" w:rsidRDefault="00D12257">
      <w:pPr>
        <w:spacing w:after="41"/>
        <w:ind w:left="1147" w:right="380"/>
      </w:pPr>
      <w:r>
        <w:t>Use these options on systems where t</w:t>
      </w:r>
      <w:r>
        <w:t>he linker can perform optimizations to improve locality of reference in the instruction space. Most systems using the ELF object format have linkers with such optimizations. On AIX, the linker rearranges sections (CSECTs) based on the call graph. The perfo</w:t>
      </w:r>
      <w:r>
        <w:t>rmance impact varies.</w:t>
      </w:r>
    </w:p>
    <w:p w:rsidR="00E67239" w:rsidRDefault="00D12257">
      <w:pPr>
        <w:spacing w:after="36"/>
        <w:ind w:left="1147" w:right="11"/>
      </w:pPr>
      <w:r>
        <w:t>Together with a linker garbage collection (linker ‘</w:t>
      </w:r>
      <w:r>
        <w:rPr>
          <w:rFonts w:ascii="Calibri" w:eastAsia="Calibri" w:hAnsi="Calibri" w:cs="Calibri"/>
        </w:rPr>
        <w:t>--gc-sections</w:t>
      </w:r>
      <w:r>
        <w:t>’ option) these options may lead to smaller statically-linked executables (after stripping).</w:t>
      </w:r>
    </w:p>
    <w:p w:rsidR="00E67239" w:rsidRDefault="00D12257">
      <w:pPr>
        <w:spacing w:after="37"/>
        <w:ind w:left="1147" w:right="380"/>
      </w:pPr>
      <w:r>
        <w:t>On ELF/DWARF systems these options do not degenerate the quality of the debug</w:t>
      </w:r>
      <w:r>
        <w:t xml:space="preserve"> information. There could be issues with other object files/debug info formats.</w:t>
      </w:r>
    </w:p>
    <w:p w:rsidR="00E67239" w:rsidRDefault="00D12257">
      <w:pPr>
        <w:ind w:left="1147" w:right="380"/>
      </w:pPr>
      <w:r>
        <w:t>Only use these options when there are significant benefits from doing so. When you specify these options, the assembler and linker create larger object and executable files and</w:t>
      </w:r>
      <w:r>
        <w:t xml:space="preserve"> are also slower. These options affect code generation. They prevent optimizations by the compiler and assembler using relative locations inside a translation unit since the locations are unknown until link time. An example of such an optimization is relax</w:t>
      </w:r>
      <w:r>
        <w:t>ing calls to short call instructions.</w:t>
      </w:r>
    </w:p>
    <w:p w:rsidR="00E67239" w:rsidRDefault="00D12257">
      <w:pPr>
        <w:spacing w:after="15" w:line="249" w:lineRule="auto"/>
        <w:ind w:left="-5" w:right="365"/>
      </w:pPr>
      <w:r>
        <w:rPr>
          <w:rFonts w:ascii="Calibri" w:eastAsia="Calibri" w:hAnsi="Calibri" w:cs="Calibri"/>
        </w:rPr>
        <w:t>-fbranch-target-load-optimize</w:t>
      </w:r>
    </w:p>
    <w:p w:rsidR="00E67239" w:rsidRDefault="00D12257">
      <w:pPr>
        <w:ind w:left="1147" w:right="380"/>
      </w:pPr>
      <w:r>
        <w:t>Perform branch target register load optimization before prologue / epilogue threading. The use of target registers can typically be exposed only during reload, thus hoisting loads out of l</w:t>
      </w:r>
      <w:r>
        <w:t>oops and doing inter-block scheduling needs a separate optimization pass.</w:t>
      </w:r>
    </w:p>
    <w:p w:rsidR="00E67239" w:rsidRDefault="00D12257">
      <w:pPr>
        <w:spacing w:after="15" w:line="249" w:lineRule="auto"/>
        <w:ind w:left="-5" w:right="365"/>
      </w:pPr>
      <w:r>
        <w:rPr>
          <w:rFonts w:ascii="Calibri" w:eastAsia="Calibri" w:hAnsi="Calibri" w:cs="Calibri"/>
        </w:rPr>
        <w:t>-fbranch-target-load-optimize2</w:t>
      </w:r>
    </w:p>
    <w:p w:rsidR="00E67239" w:rsidRDefault="00D12257">
      <w:pPr>
        <w:ind w:left="1147" w:right="11"/>
      </w:pPr>
      <w:r>
        <w:t>Perform branch target register load optimization after prologue / epilogue threading.</w:t>
      </w:r>
    </w:p>
    <w:p w:rsidR="00E67239" w:rsidRDefault="00D12257">
      <w:pPr>
        <w:spacing w:after="15" w:line="249" w:lineRule="auto"/>
        <w:ind w:left="-5" w:right="365"/>
      </w:pPr>
      <w:r>
        <w:rPr>
          <w:rFonts w:ascii="Calibri" w:eastAsia="Calibri" w:hAnsi="Calibri" w:cs="Calibri"/>
        </w:rPr>
        <w:t>-fbtr-bb-exclusive</w:t>
      </w:r>
    </w:p>
    <w:p w:rsidR="00E67239" w:rsidRDefault="00D12257">
      <w:pPr>
        <w:ind w:left="1147" w:right="11"/>
      </w:pPr>
      <w:r>
        <w:t>When performing branch target register load op</w:t>
      </w:r>
      <w:r>
        <w:t>timization, don’t reuse branch target registers within any basic block.</w:t>
      </w:r>
    </w:p>
    <w:p w:rsidR="00E67239" w:rsidRDefault="00D12257">
      <w:pPr>
        <w:spacing w:after="15" w:line="249" w:lineRule="auto"/>
        <w:ind w:left="-5" w:right="365"/>
      </w:pPr>
      <w:r>
        <w:rPr>
          <w:rFonts w:ascii="Calibri" w:eastAsia="Calibri" w:hAnsi="Calibri" w:cs="Calibri"/>
        </w:rPr>
        <w:t>-fstdarg-opt</w:t>
      </w:r>
    </w:p>
    <w:p w:rsidR="00E67239" w:rsidRDefault="00D12257">
      <w:pPr>
        <w:ind w:left="1147" w:right="11"/>
      </w:pPr>
      <w:r>
        <w:t>Optimize the prologue of variadic argument functions with respect to usage of those arguments.</w:t>
      </w:r>
    </w:p>
    <w:p w:rsidR="00E67239" w:rsidRDefault="00D12257">
      <w:pPr>
        <w:spacing w:after="15" w:line="249" w:lineRule="auto"/>
        <w:ind w:left="-5" w:right="365"/>
      </w:pPr>
      <w:r>
        <w:rPr>
          <w:rFonts w:ascii="Calibri" w:eastAsia="Calibri" w:hAnsi="Calibri" w:cs="Calibri"/>
        </w:rPr>
        <w:t>-fsection-anchors</w:t>
      </w:r>
    </w:p>
    <w:p w:rsidR="00E67239" w:rsidRDefault="00D12257">
      <w:pPr>
        <w:ind w:left="1147" w:right="380"/>
      </w:pPr>
      <w:r>
        <w:t>Try to reduce the number of symbolic address calculations by using shared “anchor” symbols to address nearby objects. This transformation can help to reduce the number of GOT entries and GOT accesses on some targets.</w:t>
      </w:r>
    </w:p>
    <w:p w:rsidR="00E67239" w:rsidRDefault="00D12257">
      <w:pPr>
        <w:spacing w:after="3"/>
        <w:ind w:left="1147" w:right="11"/>
      </w:pPr>
      <w:r>
        <w:t xml:space="preserve">For example, the implementation of the </w:t>
      </w:r>
      <w:r>
        <w:t xml:space="preserve">following function </w:t>
      </w:r>
      <w:r>
        <w:rPr>
          <w:rFonts w:ascii="Calibri" w:eastAsia="Calibri" w:hAnsi="Calibri" w:cs="Calibri"/>
        </w:rPr>
        <w:t>foo</w:t>
      </w:r>
      <w:r>
        <w:t>:</w:t>
      </w:r>
    </w:p>
    <w:p w:rsidR="00E67239" w:rsidRDefault="00D12257">
      <w:pPr>
        <w:spacing w:after="76" w:line="263" w:lineRule="auto"/>
        <w:ind w:left="1738" w:right="3903"/>
        <w:jc w:val="left"/>
      </w:pPr>
      <w:r>
        <w:rPr>
          <w:rFonts w:ascii="Calibri" w:eastAsia="Calibri" w:hAnsi="Calibri" w:cs="Calibri"/>
          <w:sz w:val="18"/>
        </w:rPr>
        <w:t>static int a, b, c; int foo (void) { return a + b + c; }</w:t>
      </w:r>
    </w:p>
    <w:p w:rsidR="00E67239" w:rsidRDefault="00D12257">
      <w:pPr>
        <w:spacing w:after="0"/>
        <w:ind w:left="1147" w:right="380"/>
      </w:pPr>
      <w:r>
        <w:t>usually calculates the addresses of all three variables, but if you compile it with ‘</w:t>
      </w:r>
      <w:r>
        <w:rPr>
          <w:rFonts w:ascii="Calibri" w:eastAsia="Calibri" w:hAnsi="Calibri" w:cs="Calibri"/>
        </w:rPr>
        <w:t>-fsection-anchors</w:t>
      </w:r>
      <w:r>
        <w:t>’, it accesses the variables from a common anchor point instead. The effe</w:t>
      </w:r>
      <w:r>
        <w:t>ct is similar to the following pseudocode (which isn’t valid C):</w:t>
      </w:r>
    </w:p>
    <w:p w:rsidR="00E67239" w:rsidRDefault="00D12257">
      <w:pPr>
        <w:spacing w:after="5" w:line="263" w:lineRule="auto"/>
        <w:ind w:left="1738"/>
        <w:jc w:val="left"/>
      </w:pPr>
      <w:r>
        <w:rPr>
          <w:rFonts w:ascii="Calibri" w:eastAsia="Calibri" w:hAnsi="Calibri" w:cs="Calibri"/>
          <w:sz w:val="18"/>
        </w:rPr>
        <w:t>int foo (void)</w:t>
      </w:r>
    </w:p>
    <w:p w:rsidR="00E67239" w:rsidRDefault="00D12257">
      <w:pPr>
        <w:spacing w:after="5" w:line="263" w:lineRule="auto"/>
        <w:ind w:left="1916" w:right="2679" w:hanging="188"/>
        <w:jc w:val="left"/>
      </w:pPr>
      <w:r>
        <w:rPr>
          <w:rFonts w:ascii="Calibri" w:eastAsia="Calibri" w:hAnsi="Calibri" w:cs="Calibri"/>
          <w:sz w:val="18"/>
        </w:rPr>
        <w:t>{ register int *xr = &amp;x; return xr[&amp;a - &amp;x] + xr[&amp;b - &amp;x] + xr[&amp;c - &amp;x];</w:t>
      </w:r>
    </w:p>
    <w:p w:rsidR="00E67239" w:rsidRDefault="00D12257">
      <w:pPr>
        <w:spacing w:after="71" w:line="263" w:lineRule="auto"/>
        <w:ind w:left="1738"/>
        <w:jc w:val="left"/>
      </w:pPr>
      <w:r>
        <w:rPr>
          <w:rFonts w:ascii="Calibri" w:eastAsia="Calibri" w:hAnsi="Calibri" w:cs="Calibri"/>
          <w:sz w:val="18"/>
        </w:rPr>
        <w:t>}</w:t>
      </w:r>
    </w:p>
    <w:p w:rsidR="00E67239" w:rsidRDefault="00D12257">
      <w:pPr>
        <w:ind w:left="1147" w:right="11"/>
      </w:pPr>
      <w:r>
        <w:t>Not all targets support this option.</w:t>
      </w:r>
    </w:p>
    <w:p w:rsidR="00E67239" w:rsidRDefault="00D12257">
      <w:pPr>
        <w:spacing w:after="3" w:line="270" w:lineRule="auto"/>
        <w:ind w:left="-5"/>
        <w:jc w:val="left"/>
      </w:pPr>
      <w:r>
        <w:rPr>
          <w:rFonts w:ascii="Calibri" w:eastAsia="Calibri" w:hAnsi="Calibri" w:cs="Calibri"/>
        </w:rPr>
        <w:t>--param</w:t>
      </w:r>
      <w:r>
        <w:rPr>
          <w:rFonts w:ascii="Calibri" w:eastAsia="Calibri" w:hAnsi="Calibri" w:cs="Calibri"/>
          <w:i/>
        </w:rPr>
        <w:t>name</w:t>
      </w:r>
      <w:r>
        <w:rPr>
          <w:rFonts w:ascii="Calibri" w:eastAsia="Calibri" w:hAnsi="Calibri" w:cs="Calibri"/>
        </w:rPr>
        <w:t>=</w:t>
      </w:r>
      <w:r>
        <w:rPr>
          <w:rFonts w:ascii="Calibri" w:eastAsia="Calibri" w:hAnsi="Calibri" w:cs="Calibri"/>
          <w:i/>
        </w:rPr>
        <w:t>value</w:t>
      </w:r>
    </w:p>
    <w:p w:rsidR="00E67239" w:rsidRDefault="00D12257">
      <w:pPr>
        <w:spacing w:after="35"/>
        <w:ind w:left="1147" w:right="380"/>
      </w:pPr>
      <w:r>
        <w:t xml:space="preserve">In some places, GCC uses various constants to </w:t>
      </w:r>
      <w:r>
        <w:t>control the amount of optimization that is done. For example, GCC does not inline functions that contain more than a certain number of instructions. You can control some of these constants on the command line using the ‘</w:t>
      </w:r>
      <w:r>
        <w:rPr>
          <w:rFonts w:ascii="Calibri" w:eastAsia="Calibri" w:hAnsi="Calibri" w:cs="Calibri"/>
        </w:rPr>
        <w:t>--param</w:t>
      </w:r>
      <w:r>
        <w:t>’ option.</w:t>
      </w:r>
    </w:p>
    <w:p w:rsidR="00E67239" w:rsidRDefault="00D12257">
      <w:pPr>
        <w:ind w:left="1147" w:right="380"/>
      </w:pPr>
      <w:r>
        <w:t>The names of specif</w:t>
      </w:r>
      <w:r>
        <w:t>ic parameters, and the meaning of the values, are tied to the internals of the compiler, and are subject to change without notice in future releases.</w:t>
      </w:r>
    </w:p>
    <w:p w:rsidR="00E67239" w:rsidRDefault="00D12257">
      <w:pPr>
        <w:ind w:left="1147" w:right="11"/>
      </w:pPr>
      <w:r>
        <w:t xml:space="preserve">In each case, the </w:t>
      </w:r>
      <w:r>
        <w:rPr>
          <w:rFonts w:ascii="Calibri" w:eastAsia="Calibri" w:hAnsi="Calibri" w:cs="Calibri"/>
          <w:i/>
        </w:rPr>
        <w:t xml:space="preserve">value </w:t>
      </w:r>
      <w:r>
        <w:t xml:space="preserve">is an integer. The allowable choices for </w:t>
      </w:r>
      <w:r>
        <w:rPr>
          <w:rFonts w:ascii="Calibri" w:eastAsia="Calibri" w:hAnsi="Calibri" w:cs="Calibri"/>
          <w:i/>
        </w:rPr>
        <w:t xml:space="preserve">name </w:t>
      </w:r>
      <w:r>
        <w:t>are:</w:t>
      </w:r>
    </w:p>
    <w:p w:rsidR="00E67239" w:rsidRDefault="00D12257">
      <w:pPr>
        <w:spacing w:after="15" w:line="249" w:lineRule="auto"/>
        <w:ind w:left="1162" w:right="365"/>
      </w:pPr>
      <w:r>
        <w:rPr>
          <w:rFonts w:ascii="Calibri" w:eastAsia="Calibri" w:hAnsi="Calibri" w:cs="Calibri"/>
        </w:rPr>
        <w:t>predictable-branch-outcome</w:t>
      </w:r>
    </w:p>
    <w:p w:rsidR="00E67239" w:rsidRDefault="00D12257">
      <w:pPr>
        <w:ind w:left="2314" w:right="380"/>
      </w:pPr>
      <w:r>
        <w:t>When branch is predicted to be taken with probability lower than this threshold (in percent), then it is considered well predictable. The default is 10.</w:t>
      </w:r>
    </w:p>
    <w:p w:rsidR="00E67239" w:rsidRDefault="00D12257">
      <w:pPr>
        <w:spacing w:after="15" w:line="249" w:lineRule="auto"/>
        <w:ind w:left="1162" w:right="365"/>
      </w:pPr>
      <w:r>
        <w:rPr>
          <w:rFonts w:ascii="Calibri" w:eastAsia="Calibri" w:hAnsi="Calibri" w:cs="Calibri"/>
        </w:rPr>
        <w:t>max-rtl-if-conversion-insns</w:t>
      </w:r>
    </w:p>
    <w:p w:rsidR="00E67239" w:rsidRDefault="00D12257">
      <w:pPr>
        <w:spacing w:after="0"/>
        <w:ind w:left="2314" w:right="380"/>
      </w:pPr>
      <w:r>
        <w:t>RTL if-conversion tries to remove conditional branches around a block and r</w:t>
      </w:r>
      <w:r>
        <w:t>eplace them with conditionally executed instructions. This parameter gives the maximum number of instructions in a block which should be considered for if-conversion. The default is 10, though the compiler will also use other heuristics to decide whether i</w:t>
      </w:r>
      <w:r>
        <w:t xml:space="preserve">f-conversion is likely to be profitable. </w:t>
      </w:r>
      <w:r>
        <w:rPr>
          <w:rFonts w:ascii="Calibri" w:eastAsia="Calibri" w:hAnsi="Calibri" w:cs="Calibri"/>
        </w:rPr>
        <w:t>max-rtl-if-conversion-predictable-cost max-rtl-if-conversion-unpredictable-cost</w:t>
      </w:r>
    </w:p>
    <w:p w:rsidR="00E67239" w:rsidRDefault="00D12257">
      <w:pPr>
        <w:spacing w:after="121"/>
        <w:ind w:left="2314" w:right="380"/>
      </w:pPr>
      <w:r>
        <w:t>RTL if-conversion will try to remove conditional branches around a block and replace them with conditionally executed instructions. The</w:t>
      </w:r>
      <w:r>
        <w:t>se parameters give the maximum permissible cost for the sequence that would be generated by if-conversion depending on whether the branch is statically determined to be predictable or not. The units for this parameter are the same as those for the GCC inte</w:t>
      </w:r>
      <w:r>
        <w:t xml:space="preserve">rnal seq </w:t>
      </w:r>
      <w:r>
        <w:rPr>
          <w:rFonts w:ascii="Calibri" w:eastAsia="Calibri" w:hAnsi="Calibri" w:cs="Calibri"/>
          <w:noProof/>
        </w:rPr>
        <mc:AlternateContent>
          <mc:Choice Requires="wpg">
            <w:drawing>
              <wp:inline distT="0" distB="0" distL="0" distR="0">
                <wp:extent cx="41567" cy="5969"/>
                <wp:effectExtent l="0" t="0" r="0" b="0"/>
                <wp:docPr id="1033154" name="Group 103315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24803" name="Shape 2480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3154" style="width:3.27301pt;height:0.47pt;mso-position-horizontal-relative:char;mso-position-vertical-relative:line" coordsize="415,59">
                <v:shape id="Shape 24803" style="position:absolute;width:415;height:0;left:0;top:0;" coordsize="41567,0" path="m0,0l41567,0">
                  <v:stroke weight="0.47pt" endcap="flat" joinstyle="miter" miterlimit="10" on="true" color="#000000"/>
                  <v:fill on="false" color="#000000" opacity="0"/>
                </v:shape>
              </v:group>
            </w:pict>
          </mc:Fallback>
        </mc:AlternateContent>
      </w:r>
      <w:r>
        <w:t xml:space="preserve">cost metric. The compiler will try to provide a reasonable default for this parameter using the BRANCH </w:t>
      </w:r>
      <w:r>
        <w:rPr>
          <w:rFonts w:ascii="Calibri" w:eastAsia="Calibri" w:hAnsi="Calibri" w:cs="Calibri"/>
          <w:noProof/>
        </w:rPr>
        <mc:AlternateContent>
          <mc:Choice Requires="wpg">
            <w:drawing>
              <wp:inline distT="0" distB="0" distL="0" distR="0">
                <wp:extent cx="41567" cy="5969"/>
                <wp:effectExtent l="0" t="0" r="0" b="0"/>
                <wp:docPr id="1033155" name="Group 103315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24806" name="Shape 2480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3155" style="width:3.27301pt;height:0.47pt;mso-position-horizontal-relative:char;mso-position-vertical-relative:line" coordsize="415,59">
                <v:shape id="Shape 24806" style="position:absolute;width:415;height:0;left:0;top:0;" coordsize="41567,0" path="m0,0l41567,0">
                  <v:stroke weight="0.47pt" endcap="flat" joinstyle="miter" miterlimit="10" on="true" color="#000000"/>
                  <v:fill on="false" color="#000000" opacity="0"/>
                </v:shape>
              </v:group>
            </w:pict>
          </mc:Fallback>
        </mc:AlternateContent>
      </w:r>
      <w:r>
        <w:t>COST target macro.</w:t>
      </w:r>
    </w:p>
    <w:p w:rsidR="00E67239" w:rsidRDefault="00D12257">
      <w:pPr>
        <w:spacing w:after="15" w:line="249" w:lineRule="auto"/>
        <w:ind w:left="1162" w:right="365"/>
      </w:pPr>
      <w:r>
        <w:rPr>
          <w:rFonts w:ascii="Calibri" w:eastAsia="Calibri" w:hAnsi="Calibri" w:cs="Calibri"/>
        </w:rPr>
        <w:t>max-crossjump-edges</w:t>
      </w:r>
    </w:p>
    <w:p w:rsidR="00E67239" w:rsidRDefault="00D12257">
      <w:pPr>
        <w:spacing w:after="119"/>
        <w:ind w:left="2314" w:right="380"/>
      </w:pPr>
      <w:r>
        <w:t>The maximum number of incoming edges to consider for crossjumping. The algorithm used by ‘</w:t>
      </w:r>
      <w:r>
        <w:rPr>
          <w:rFonts w:ascii="Calibri" w:eastAsia="Calibri" w:hAnsi="Calibri" w:cs="Calibri"/>
        </w:rPr>
        <w:t>-fcrossjumping</w:t>
      </w:r>
      <w:r>
        <w:t xml:space="preserve">’ is </w:t>
      </w:r>
      <w:r>
        <w:rPr>
          <w:i/>
        </w:rPr>
        <w:t>O</w:t>
      </w:r>
      <w:r>
        <w:t>(</w:t>
      </w:r>
      <w:r>
        <w:rPr>
          <w:i/>
        </w:rPr>
        <w:t>N</w:t>
      </w:r>
      <w:r>
        <w:rPr>
          <w:vertAlign w:val="superscript"/>
        </w:rPr>
        <w:t>2</w:t>
      </w:r>
      <w:r>
        <w:t>) in the number of edges incoming to each block. Increasing values mean more aggressive optimization, making the compilation time increase with probably small improvement in executable size.</w:t>
      </w:r>
    </w:p>
    <w:p w:rsidR="00E67239" w:rsidRDefault="00D12257">
      <w:pPr>
        <w:spacing w:after="15" w:line="249" w:lineRule="auto"/>
        <w:ind w:left="1162" w:right="365"/>
      </w:pPr>
      <w:r>
        <w:rPr>
          <w:rFonts w:ascii="Calibri" w:eastAsia="Calibri" w:hAnsi="Calibri" w:cs="Calibri"/>
        </w:rPr>
        <w:t>min-crossjump-insns</w:t>
      </w:r>
    </w:p>
    <w:p w:rsidR="00E67239" w:rsidRDefault="00D12257">
      <w:pPr>
        <w:spacing w:after="122"/>
        <w:ind w:left="2314" w:right="380"/>
      </w:pPr>
      <w:r>
        <w:t xml:space="preserve">The minimum number of </w:t>
      </w:r>
      <w:r>
        <w:t>instructions that must be matched at the end of two blocks before cross-jumping is performed on them. This value is ignored in the case where all instructions in the block being cross-jumped from are matched. The default value is 5.</w:t>
      </w:r>
    </w:p>
    <w:p w:rsidR="00E67239" w:rsidRDefault="00D12257">
      <w:pPr>
        <w:spacing w:after="15" w:line="249" w:lineRule="auto"/>
        <w:ind w:left="1162" w:right="365"/>
      </w:pPr>
      <w:r>
        <w:rPr>
          <w:rFonts w:ascii="Calibri" w:eastAsia="Calibri" w:hAnsi="Calibri" w:cs="Calibri"/>
        </w:rPr>
        <w:t>max-grow-copy-bb-insns</w:t>
      </w:r>
    </w:p>
    <w:p w:rsidR="00E67239" w:rsidRDefault="00D12257">
      <w:pPr>
        <w:spacing w:after="122"/>
        <w:ind w:left="2314" w:right="380"/>
      </w:pPr>
      <w:r>
        <w:t>The maximum code size expansion factor when copying basic blocks instead of jumping. The expansion is relative to a jump instruction. The default value is 8.</w:t>
      </w:r>
    </w:p>
    <w:p w:rsidR="00E67239" w:rsidRDefault="00D12257">
      <w:pPr>
        <w:spacing w:after="15" w:line="249" w:lineRule="auto"/>
        <w:ind w:left="1162" w:right="365"/>
      </w:pPr>
      <w:r>
        <w:rPr>
          <w:rFonts w:ascii="Calibri" w:eastAsia="Calibri" w:hAnsi="Calibri" w:cs="Calibri"/>
        </w:rPr>
        <w:t>max-goto-duplication-insns</w:t>
      </w:r>
    </w:p>
    <w:p w:rsidR="00E67239" w:rsidRDefault="00D12257">
      <w:pPr>
        <w:spacing w:after="121"/>
        <w:ind w:left="2314" w:right="380"/>
      </w:pPr>
      <w:r>
        <w:t>The maximum number of instructions to duplicate to a block that jumps t</w:t>
      </w:r>
      <w:r>
        <w:t xml:space="preserve">o a computed goto. To avoid </w:t>
      </w:r>
      <w:r>
        <w:rPr>
          <w:i/>
        </w:rPr>
        <w:t>O</w:t>
      </w:r>
      <w:r>
        <w:t>(</w:t>
      </w:r>
      <w:r>
        <w:rPr>
          <w:i/>
        </w:rPr>
        <w:t>N</w:t>
      </w:r>
      <w:r>
        <w:rPr>
          <w:vertAlign w:val="superscript"/>
        </w:rPr>
        <w:t>2</w:t>
      </w:r>
      <w:r>
        <w:t>) behavior in a number of passes, GCC factors computed gotos early in the compilation process, and unfactors them as late as possible. Only computed jumps at the end of a basic blocks with no more than max-gotoduplication-in</w:t>
      </w:r>
      <w:r>
        <w:t>sns are unfactored. The default value is 8.</w:t>
      </w:r>
    </w:p>
    <w:p w:rsidR="00E67239" w:rsidRDefault="00D12257">
      <w:pPr>
        <w:spacing w:after="15" w:line="249" w:lineRule="auto"/>
        <w:ind w:left="1162" w:right="365"/>
      </w:pPr>
      <w:r>
        <w:rPr>
          <w:rFonts w:ascii="Calibri" w:eastAsia="Calibri" w:hAnsi="Calibri" w:cs="Calibri"/>
        </w:rPr>
        <w:t>max-delay-slot-insn-search</w:t>
      </w:r>
    </w:p>
    <w:p w:rsidR="00E67239" w:rsidRDefault="00D12257">
      <w:pPr>
        <w:spacing w:after="122"/>
        <w:ind w:left="2314" w:right="380"/>
      </w:pPr>
      <w:r>
        <w:t>The maximum number of instructions to consider when looking for an instruction to fill a delay slot. If more than this arbitrary number of instructions are searched, the time savings fr</w:t>
      </w:r>
      <w:r>
        <w:t>om filling the delay slot are minimal, so stop searching. Increasing values mean more aggressive optimization, making the compilation time increase with probably small improvement in execution time.</w:t>
      </w:r>
    </w:p>
    <w:p w:rsidR="00E67239" w:rsidRDefault="00D12257">
      <w:pPr>
        <w:spacing w:after="15" w:line="249" w:lineRule="auto"/>
        <w:ind w:left="1162" w:right="365"/>
      </w:pPr>
      <w:r>
        <w:rPr>
          <w:rFonts w:ascii="Calibri" w:eastAsia="Calibri" w:hAnsi="Calibri" w:cs="Calibri"/>
        </w:rPr>
        <w:t>max-delay-slot-live-search</w:t>
      </w:r>
    </w:p>
    <w:p w:rsidR="00E67239" w:rsidRDefault="00D12257">
      <w:pPr>
        <w:spacing w:after="122"/>
        <w:ind w:left="2314" w:right="380"/>
      </w:pPr>
      <w:r>
        <w:t>When trying to fill delay slot</w:t>
      </w:r>
      <w:r>
        <w:t>s, the maximum number of instructions to consider when searching for a block with valid live register information. Increasing this arbitrarily chosen value means more aggressive optimization, increasing the compilation time. This parameter should be remove</w:t>
      </w:r>
      <w:r>
        <w:t>d when the delay slot code is rewritten to maintain the control-flow graph.</w:t>
      </w:r>
    </w:p>
    <w:p w:rsidR="00E67239" w:rsidRDefault="00D12257">
      <w:pPr>
        <w:spacing w:after="15" w:line="249" w:lineRule="auto"/>
        <w:ind w:left="1162" w:right="365"/>
      </w:pPr>
      <w:r>
        <w:rPr>
          <w:rFonts w:ascii="Calibri" w:eastAsia="Calibri" w:hAnsi="Calibri" w:cs="Calibri"/>
        </w:rPr>
        <w:t>max-gcse-memory</w:t>
      </w:r>
    </w:p>
    <w:p w:rsidR="00E67239" w:rsidRDefault="00D12257">
      <w:pPr>
        <w:spacing w:after="122"/>
        <w:ind w:left="2314" w:right="380"/>
      </w:pPr>
      <w:r>
        <w:t>The approximate maximum amount of memory that can be allocated in order to perform the global common subexpression elimination optimization. If more memory than spe</w:t>
      </w:r>
      <w:r>
        <w:t>cified is required, the optimization is not done.</w:t>
      </w:r>
    </w:p>
    <w:p w:rsidR="00E67239" w:rsidRDefault="00D12257">
      <w:pPr>
        <w:spacing w:after="15" w:line="249" w:lineRule="auto"/>
        <w:ind w:left="1162" w:right="365"/>
      </w:pPr>
      <w:r>
        <w:rPr>
          <w:rFonts w:ascii="Calibri" w:eastAsia="Calibri" w:hAnsi="Calibri" w:cs="Calibri"/>
        </w:rPr>
        <w:t>max-gcse-insertion-ratio</w:t>
      </w:r>
    </w:p>
    <w:p w:rsidR="00E67239" w:rsidRDefault="00D12257">
      <w:pPr>
        <w:spacing w:after="122"/>
        <w:ind w:left="2314" w:right="380"/>
      </w:pPr>
      <w:r>
        <w:t>If the ratio of expression insertions to deletions is larger than this value for any expression, then RTL PRE inserts or removes the expression and thus leaves partially redundant c</w:t>
      </w:r>
      <w:r>
        <w:t>omputations in the instruction stream. The default value is 20.</w:t>
      </w:r>
    </w:p>
    <w:p w:rsidR="00E67239" w:rsidRDefault="00D12257">
      <w:pPr>
        <w:spacing w:after="15" w:line="249" w:lineRule="auto"/>
        <w:ind w:left="1162" w:right="365"/>
      </w:pPr>
      <w:r>
        <w:rPr>
          <w:rFonts w:ascii="Calibri" w:eastAsia="Calibri" w:hAnsi="Calibri" w:cs="Calibri"/>
        </w:rPr>
        <w:t>max-pending-list-length</w:t>
      </w:r>
    </w:p>
    <w:p w:rsidR="00E67239" w:rsidRDefault="00D12257">
      <w:pPr>
        <w:spacing w:after="122"/>
        <w:ind w:left="2314" w:right="380"/>
      </w:pPr>
      <w:r>
        <w:t>The maximum number of pending dependencies scheduling allows before flushing the current state and starting over. Large functions with few branches or calls can create excessively large lists which needlessly consume memory and resources.</w:t>
      </w:r>
    </w:p>
    <w:p w:rsidR="00E67239" w:rsidRDefault="00D12257">
      <w:pPr>
        <w:spacing w:after="15" w:line="249" w:lineRule="auto"/>
        <w:ind w:left="1162" w:right="365"/>
      </w:pPr>
      <w:r>
        <w:rPr>
          <w:rFonts w:ascii="Calibri" w:eastAsia="Calibri" w:hAnsi="Calibri" w:cs="Calibri"/>
        </w:rPr>
        <w:t>max-modulo-backtr</w:t>
      </w:r>
      <w:r>
        <w:rPr>
          <w:rFonts w:ascii="Calibri" w:eastAsia="Calibri" w:hAnsi="Calibri" w:cs="Calibri"/>
        </w:rPr>
        <w:t>ack-attempts</w:t>
      </w:r>
    </w:p>
    <w:p w:rsidR="00E67239" w:rsidRDefault="00D12257">
      <w:pPr>
        <w:spacing w:after="122"/>
        <w:ind w:left="2314" w:right="380"/>
      </w:pPr>
      <w:r>
        <w:t>The maximum number of backtrack attempts the scheduler should make when modulo scheduling a loop. Larger values can exponentially increase compilation time.</w:t>
      </w:r>
    </w:p>
    <w:p w:rsidR="00E67239" w:rsidRDefault="00D12257">
      <w:pPr>
        <w:spacing w:after="15" w:line="249" w:lineRule="auto"/>
        <w:ind w:left="1162" w:right="365"/>
      </w:pPr>
      <w:r>
        <w:rPr>
          <w:rFonts w:ascii="Calibri" w:eastAsia="Calibri" w:hAnsi="Calibri" w:cs="Calibri"/>
        </w:rPr>
        <w:t>max-inline-insns-single</w:t>
      </w:r>
    </w:p>
    <w:p w:rsidR="00E67239" w:rsidRDefault="00D12257">
      <w:pPr>
        <w:spacing w:after="122"/>
        <w:ind w:left="2314" w:right="380"/>
      </w:pPr>
      <w:r>
        <w:t xml:space="preserve">Several parameters control the tree inliner used in GCC. This </w:t>
      </w:r>
      <w:r>
        <w:t>number sets the maximum number of instructions (counted in GCC’s internal representation) in a single function that the tree inliner considers for inlining. This only affects functions declared inline and methods implemented in a class declaration (C</w:t>
      </w:r>
      <w:r>
        <w:rPr>
          <w:rFonts w:ascii="Calibri" w:eastAsia="Calibri" w:hAnsi="Calibri" w:cs="Calibri"/>
        </w:rPr>
        <w:t>++</w:t>
      </w:r>
      <w:r>
        <w:t>). T</w:t>
      </w:r>
      <w:r>
        <w:t>he default value is 400.</w:t>
      </w:r>
    </w:p>
    <w:p w:rsidR="00E67239" w:rsidRDefault="00D12257">
      <w:pPr>
        <w:spacing w:after="15" w:line="249" w:lineRule="auto"/>
        <w:ind w:left="1162" w:right="365"/>
      </w:pPr>
      <w:r>
        <w:rPr>
          <w:rFonts w:ascii="Calibri" w:eastAsia="Calibri" w:hAnsi="Calibri" w:cs="Calibri"/>
        </w:rPr>
        <w:t>max-inline-insns-auto</w:t>
      </w:r>
    </w:p>
    <w:p w:rsidR="00E67239" w:rsidRDefault="00D12257">
      <w:pPr>
        <w:spacing w:after="122"/>
        <w:ind w:left="2314" w:right="380"/>
      </w:pPr>
      <w:r>
        <w:t>When you use ‘</w:t>
      </w:r>
      <w:r>
        <w:rPr>
          <w:rFonts w:ascii="Calibri" w:eastAsia="Calibri" w:hAnsi="Calibri" w:cs="Calibri"/>
        </w:rPr>
        <w:t>-finline-functions</w:t>
      </w:r>
      <w:r>
        <w:t>’ (included in ‘</w:t>
      </w:r>
      <w:r>
        <w:rPr>
          <w:rFonts w:ascii="Calibri" w:eastAsia="Calibri" w:hAnsi="Calibri" w:cs="Calibri"/>
        </w:rPr>
        <w:t>-O3</w:t>
      </w:r>
      <w:r>
        <w:t>’), a lot of functions that would otherwise not be considered for inlining by the compiler are investigated. To those functions, a different (more restrictive</w:t>
      </w:r>
      <w:r>
        <w:t>) limit compared to functions declared inline can be applied. The default value is 30.</w:t>
      </w:r>
    </w:p>
    <w:p w:rsidR="00E67239" w:rsidRDefault="00D12257">
      <w:pPr>
        <w:spacing w:after="15" w:line="249" w:lineRule="auto"/>
        <w:ind w:left="1162" w:right="365"/>
      </w:pPr>
      <w:r>
        <w:rPr>
          <w:rFonts w:ascii="Calibri" w:eastAsia="Calibri" w:hAnsi="Calibri" w:cs="Calibri"/>
        </w:rPr>
        <w:t>inline-min-speedup</w:t>
      </w:r>
    </w:p>
    <w:p w:rsidR="00E67239" w:rsidRDefault="00D12257">
      <w:pPr>
        <w:spacing w:after="115"/>
        <w:ind w:left="2314" w:right="380"/>
      </w:pPr>
      <w:r>
        <w:t xml:space="preserve">When estimated performance improvement of caller </w:t>
      </w:r>
      <w:r>
        <w:rPr>
          <w:rFonts w:ascii="Calibri" w:eastAsia="Calibri" w:hAnsi="Calibri" w:cs="Calibri"/>
        </w:rPr>
        <w:t xml:space="preserve">+ </w:t>
      </w:r>
      <w:r>
        <w:t>callee runtime exceeds this threshold (in percent), the function can be inlined regardless of the l</w:t>
      </w:r>
      <w:r>
        <w:t>imit on ‘</w:t>
      </w:r>
      <w:r>
        <w:rPr>
          <w:rFonts w:ascii="Calibri" w:eastAsia="Calibri" w:hAnsi="Calibri" w:cs="Calibri"/>
        </w:rPr>
        <w:t>--parammax-inline-insns-single</w:t>
      </w:r>
      <w:r>
        <w:t>’ and ‘</w:t>
      </w:r>
      <w:r>
        <w:rPr>
          <w:rFonts w:ascii="Calibri" w:eastAsia="Calibri" w:hAnsi="Calibri" w:cs="Calibri"/>
        </w:rPr>
        <w:t>--parammax-inline-insns-auto</w:t>
      </w:r>
      <w:r>
        <w:t>’. The default value is 15.</w:t>
      </w:r>
    </w:p>
    <w:p w:rsidR="00E67239" w:rsidRDefault="00D12257">
      <w:pPr>
        <w:spacing w:after="15" w:line="249" w:lineRule="auto"/>
        <w:ind w:left="1162" w:right="365"/>
      </w:pPr>
      <w:r>
        <w:rPr>
          <w:rFonts w:ascii="Calibri" w:eastAsia="Calibri" w:hAnsi="Calibri" w:cs="Calibri"/>
        </w:rPr>
        <w:t>large-function-insns</w:t>
      </w:r>
    </w:p>
    <w:p w:rsidR="00E67239" w:rsidRDefault="00D12257">
      <w:pPr>
        <w:ind w:left="2314" w:right="11"/>
      </w:pPr>
      <w:r>
        <w:t>The limit specifying really large functions. For functions larger than this limit after inlining, inlining is constrained by ‘</w:t>
      </w:r>
      <w:r>
        <w:rPr>
          <w:rFonts w:ascii="Calibri" w:eastAsia="Calibri" w:hAnsi="Calibri" w:cs="Calibri"/>
        </w:rPr>
        <w:t>--param large-function-growth</w:t>
      </w:r>
      <w:r>
        <w:t>’. This parameter is useful primarily to avoid extreme compilation time caused by non-linear algorithms used by the back end. The default value is 2700.</w:t>
      </w:r>
    </w:p>
    <w:p w:rsidR="00E67239" w:rsidRDefault="00D12257">
      <w:pPr>
        <w:spacing w:after="15" w:line="249" w:lineRule="auto"/>
        <w:ind w:left="1162" w:right="365"/>
      </w:pPr>
      <w:r>
        <w:rPr>
          <w:rFonts w:ascii="Calibri" w:eastAsia="Calibri" w:hAnsi="Calibri" w:cs="Calibri"/>
        </w:rPr>
        <w:t>large-function-growth</w:t>
      </w:r>
    </w:p>
    <w:p w:rsidR="00E67239" w:rsidRDefault="00D12257">
      <w:pPr>
        <w:ind w:left="2314" w:right="380"/>
      </w:pPr>
      <w:r>
        <w:t>Specifies maximal growth of large function caused by</w:t>
      </w:r>
      <w:r>
        <w:t xml:space="preserve"> inlining in percents. The default value is 100 which limits large function growth to 2.0 times the original size.</w:t>
      </w:r>
    </w:p>
    <w:p w:rsidR="00E67239" w:rsidRDefault="00D12257">
      <w:pPr>
        <w:spacing w:after="15" w:line="249" w:lineRule="auto"/>
        <w:ind w:left="1162" w:right="365"/>
      </w:pPr>
      <w:r>
        <w:rPr>
          <w:rFonts w:ascii="Calibri" w:eastAsia="Calibri" w:hAnsi="Calibri" w:cs="Calibri"/>
        </w:rPr>
        <w:t>large-unit-insns</w:t>
      </w:r>
    </w:p>
    <w:p w:rsidR="00E67239" w:rsidRDefault="00D12257">
      <w:pPr>
        <w:ind w:left="2314" w:right="380"/>
      </w:pPr>
      <w:r>
        <w:t>The limit specifying large translation unit. Growth caused by inlining of units larger than this limit is limited by ‘</w:t>
      </w:r>
      <w:r>
        <w:rPr>
          <w:rFonts w:ascii="Calibri" w:eastAsia="Calibri" w:hAnsi="Calibri" w:cs="Calibri"/>
        </w:rPr>
        <w:t>--para</w:t>
      </w:r>
      <w:r>
        <w:rPr>
          <w:rFonts w:ascii="Calibri" w:eastAsia="Calibri" w:hAnsi="Calibri" w:cs="Calibri"/>
        </w:rPr>
        <w:t>m inline-unit-growth</w:t>
      </w:r>
      <w:r>
        <w:t>’. For small units this might be too tight. For example, consider a unit consisting of function A that is inline and B that just calls A three times. If B is small relative to A, the growth of unit is 300</w:t>
      </w:r>
      <w:r>
        <w:rPr>
          <w:rFonts w:ascii="Calibri" w:eastAsia="Calibri" w:hAnsi="Calibri" w:cs="Calibri"/>
        </w:rPr>
        <w:t>\</w:t>
      </w:r>
      <w:r>
        <w:t>% and yet such inlining is very</w:t>
      </w:r>
      <w:r>
        <w:t xml:space="preserve"> sane. For very large units consisting of small inlineable functions, however, the overall unit growth limit is needed to avoid exponential explosion of code size. Thus for smaller units, the size is increased to ‘</w:t>
      </w:r>
      <w:r>
        <w:rPr>
          <w:rFonts w:ascii="Calibri" w:eastAsia="Calibri" w:hAnsi="Calibri" w:cs="Calibri"/>
        </w:rPr>
        <w:t>--paramlarge-unit-insns</w:t>
      </w:r>
      <w:r>
        <w:t>’ before applying ‘</w:t>
      </w:r>
      <w:r>
        <w:rPr>
          <w:rFonts w:ascii="Calibri" w:eastAsia="Calibri" w:hAnsi="Calibri" w:cs="Calibri"/>
        </w:rPr>
        <w:t>--paraminline-unit-growth</w:t>
      </w:r>
      <w:r>
        <w:t>’. The default is 10000.</w:t>
      </w:r>
    </w:p>
    <w:p w:rsidR="00E67239" w:rsidRDefault="00D12257">
      <w:pPr>
        <w:spacing w:after="15" w:line="249" w:lineRule="auto"/>
        <w:ind w:left="1162" w:right="365"/>
      </w:pPr>
      <w:r>
        <w:rPr>
          <w:rFonts w:ascii="Calibri" w:eastAsia="Calibri" w:hAnsi="Calibri" w:cs="Calibri"/>
        </w:rPr>
        <w:t>inline-unit-growth</w:t>
      </w:r>
    </w:p>
    <w:p w:rsidR="00E67239" w:rsidRDefault="00D12257">
      <w:pPr>
        <w:ind w:left="2314" w:right="380"/>
      </w:pPr>
      <w:r>
        <w:t>Specifies maximal overall growth of the compilation unit caused by inlining. The default value is 20 which limits unit growth to 1.2 times the original size. Cold functions (either marked</w:t>
      </w:r>
      <w:r>
        <w:t xml:space="preserve"> cold via an attribute or by profile feedback) are not accounted into the unit size.</w:t>
      </w:r>
    </w:p>
    <w:p w:rsidR="00E67239" w:rsidRDefault="00D12257">
      <w:pPr>
        <w:spacing w:after="15" w:line="249" w:lineRule="auto"/>
        <w:ind w:left="1162" w:right="365"/>
      </w:pPr>
      <w:r>
        <w:rPr>
          <w:rFonts w:ascii="Calibri" w:eastAsia="Calibri" w:hAnsi="Calibri" w:cs="Calibri"/>
        </w:rPr>
        <w:t>ipcp-unit-growth</w:t>
      </w:r>
    </w:p>
    <w:p w:rsidR="00E67239" w:rsidRDefault="00D12257">
      <w:pPr>
        <w:ind w:left="2314" w:right="380"/>
      </w:pPr>
      <w:r>
        <w:t xml:space="preserve">Specifies maximal overall growth of the compilation unit caused by interprocedural constant propagation. The default value is 10 which limits unit growth </w:t>
      </w:r>
      <w:r>
        <w:t>to 1.1 times the original size.</w:t>
      </w:r>
    </w:p>
    <w:p w:rsidR="00E67239" w:rsidRDefault="00D12257">
      <w:pPr>
        <w:spacing w:after="15" w:line="249" w:lineRule="auto"/>
        <w:ind w:left="1162" w:right="365"/>
      </w:pPr>
      <w:r>
        <w:rPr>
          <w:rFonts w:ascii="Calibri" w:eastAsia="Calibri" w:hAnsi="Calibri" w:cs="Calibri"/>
        </w:rPr>
        <w:t>large-stack-frame</w:t>
      </w:r>
    </w:p>
    <w:p w:rsidR="00E67239" w:rsidRDefault="00D12257">
      <w:pPr>
        <w:ind w:left="2314" w:right="380"/>
      </w:pPr>
      <w:r>
        <w:t>The limit specifying large stack frames. While inlining the algorithm is trying to not grow past this limit too much. The default value is 256 bytes.</w:t>
      </w:r>
    </w:p>
    <w:p w:rsidR="00E67239" w:rsidRDefault="00D12257">
      <w:pPr>
        <w:spacing w:after="15" w:line="249" w:lineRule="auto"/>
        <w:ind w:left="1162" w:right="365"/>
      </w:pPr>
      <w:r>
        <w:rPr>
          <w:rFonts w:ascii="Calibri" w:eastAsia="Calibri" w:hAnsi="Calibri" w:cs="Calibri"/>
        </w:rPr>
        <w:t>large-stack-frame-growth</w:t>
      </w:r>
    </w:p>
    <w:p w:rsidR="00E67239" w:rsidRDefault="00D12257">
      <w:pPr>
        <w:ind w:left="2314" w:right="380"/>
      </w:pPr>
      <w:r>
        <w:t>Specifies maximal growth of large stack frames caused by inlining in percents. The default value is 1000 which limits large stack frame growth to 11 times the original size.</w:t>
      </w:r>
    </w:p>
    <w:p w:rsidR="00E67239" w:rsidRDefault="00D12257">
      <w:pPr>
        <w:spacing w:after="15" w:line="249" w:lineRule="auto"/>
        <w:ind w:left="1162" w:right="1339"/>
      </w:pPr>
      <w:r>
        <w:rPr>
          <w:rFonts w:ascii="Calibri" w:eastAsia="Calibri" w:hAnsi="Calibri" w:cs="Calibri"/>
        </w:rPr>
        <w:t>max-inline-insns-recursive max-inline-insns-recursive-auto</w:t>
      </w:r>
    </w:p>
    <w:p w:rsidR="00E67239" w:rsidRDefault="00D12257">
      <w:pPr>
        <w:spacing w:after="54"/>
        <w:ind w:left="2314" w:right="271"/>
        <w:jc w:val="left"/>
      </w:pPr>
      <w:r>
        <w:t>Specifies the maximum n</w:t>
      </w:r>
      <w:r>
        <w:t>umber of instructions an out-of-line copy of a self-recursive inline function can grow into by performing recursive inlining.</w:t>
      </w:r>
    </w:p>
    <w:p w:rsidR="00E67239" w:rsidRDefault="00D12257">
      <w:pPr>
        <w:spacing w:after="109"/>
        <w:ind w:left="2314" w:right="11"/>
      </w:pPr>
      <w:r>
        <w:t>‘</w:t>
      </w:r>
      <w:r>
        <w:rPr>
          <w:rFonts w:ascii="Calibri" w:eastAsia="Calibri" w:hAnsi="Calibri" w:cs="Calibri"/>
        </w:rPr>
        <w:t>--parammax-inline-insns-recursive</w:t>
      </w:r>
      <w:r>
        <w:t>’ applies to functions declared inline. For functions not declared inline, recursive inlining ha</w:t>
      </w:r>
      <w:r>
        <w:t>ppens only when ‘</w:t>
      </w:r>
      <w:r>
        <w:rPr>
          <w:rFonts w:ascii="Calibri" w:eastAsia="Calibri" w:hAnsi="Calibri" w:cs="Calibri"/>
        </w:rPr>
        <w:t>-finline-functions</w:t>
      </w:r>
      <w:r>
        <w:t>’ (included in ‘</w:t>
      </w:r>
      <w:r>
        <w:rPr>
          <w:rFonts w:ascii="Calibri" w:eastAsia="Calibri" w:hAnsi="Calibri" w:cs="Calibri"/>
        </w:rPr>
        <w:t>-O3</w:t>
      </w:r>
      <w:r>
        <w:t>’) is enabled; ‘</w:t>
      </w:r>
      <w:r>
        <w:rPr>
          <w:rFonts w:ascii="Calibri" w:eastAsia="Calibri" w:hAnsi="Calibri" w:cs="Calibri"/>
        </w:rPr>
        <w:t>--parammax-inline-insns-recursive-auto</w:t>
      </w:r>
      <w:r>
        <w:t>’ applies instead. The default value is 450.</w:t>
      </w:r>
    </w:p>
    <w:p w:rsidR="00E67239" w:rsidRDefault="00D12257">
      <w:pPr>
        <w:spacing w:after="15" w:line="249" w:lineRule="auto"/>
        <w:ind w:left="1162" w:right="1339"/>
      </w:pPr>
      <w:r>
        <w:rPr>
          <w:rFonts w:ascii="Calibri" w:eastAsia="Calibri" w:hAnsi="Calibri" w:cs="Calibri"/>
        </w:rPr>
        <w:t>max-inline-recursive-depth max-inline-recursive-depth-auto</w:t>
      </w:r>
    </w:p>
    <w:p w:rsidR="00E67239" w:rsidRDefault="00D12257">
      <w:pPr>
        <w:spacing w:after="49"/>
        <w:ind w:left="2314" w:right="11"/>
      </w:pPr>
      <w:r>
        <w:t>Specifies the maximum recursion depth used f</w:t>
      </w:r>
      <w:r>
        <w:t>or recursive inlining.</w:t>
      </w:r>
    </w:p>
    <w:p w:rsidR="00E67239" w:rsidRDefault="00D12257">
      <w:pPr>
        <w:ind w:left="2314" w:right="380"/>
      </w:pPr>
      <w:r>
        <w:t>‘</w:t>
      </w:r>
      <w:r>
        <w:rPr>
          <w:rFonts w:ascii="Calibri" w:eastAsia="Calibri" w:hAnsi="Calibri" w:cs="Calibri"/>
        </w:rPr>
        <w:t>--parammax-inline-recursive-depth</w:t>
      </w:r>
      <w:r>
        <w:t>’ applies to functions declared inline. For functions not declared inline, recursive inlining happens only when ‘</w:t>
      </w:r>
      <w:r>
        <w:rPr>
          <w:rFonts w:ascii="Calibri" w:eastAsia="Calibri" w:hAnsi="Calibri" w:cs="Calibri"/>
        </w:rPr>
        <w:t>-finline-functions</w:t>
      </w:r>
      <w:r>
        <w:t>’ (included in ‘</w:t>
      </w:r>
      <w:r>
        <w:rPr>
          <w:rFonts w:ascii="Calibri" w:eastAsia="Calibri" w:hAnsi="Calibri" w:cs="Calibri"/>
        </w:rPr>
        <w:t>-O3</w:t>
      </w:r>
      <w:r>
        <w:t>’) is enabled; ‘</w:t>
      </w:r>
      <w:r>
        <w:rPr>
          <w:rFonts w:ascii="Calibri" w:eastAsia="Calibri" w:hAnsi="Calibri" w:cs="Calibri"/>
        </w:rPr>
        <w:t>--parammax-inline-recursive-depth</w:t>
      </w:r>
      <w:r>
        <w:rPr>
          <w:rFonts w:ascii="Calibri" w:eastAsia="Calibri" w:hAnsi="Calibri" w:cs="Calibri"/>
        </w:rPr>
        <w:t>-auto</w:t>
      </w:r>
      <w:r>
        <w:t>’ applies instead. The default value is 8.</w:t>
      </w:r>
    </w:p>
    <w:p w:rsidR="00E67239" w:rsidRDefault="00D12257">
      <w:pPr>
        <w:spacing w:after="15" w:line="249" w:lineRule="auto"/>
        <w:ind w:left="1162" w:right="365"/>
      </w:pPr>
      <w:r>
        <w:rPr>
          <w:rFonts w:ascii="Calibri" w:eastAsia="Calibri" w:hAnsi="Calibri" w:cs="Calibri"/>
        </w:rPr>
        <w:t>min-inline-recursive-probability</w:t>
      </w:r>
    </w:p>
    <w:p w:rsidR="00E67239" w:rsidRDefault="00D12257">
      <w:pPr>
        <w:spacing w:after="46"/>
        <w:ind w:left="2314" w:right="380"/>
      </w:pPr>
      <w:r>
        <w:t xml:space="preserve">Recursive inlining is profitable only for function having deep recursion in average and can hurt for function having little recursion depth by increasing the prologue size or </w:t>
      </w:r>
      <w:r>
        <w:t>complexity of function body to other optimizers.</w:t>
      </w:r>
    </w:p>
    <w:p w:rsidR="00E67239" w:rsidRDefault="00D12257">
      <w:pPr>
        <w:ind w:left="2314" w:right="380"/>
      </w:pPr>
      <w:r>
        <w:t>When profile feedback is available (see ‘</w:t>
      </w:r>
      <w:r>
        <w:rPr>
          <w:rFonts w:ascii="Calibri" w:eastAsia="Calibri" w:hAnsi="Calibri" w:cs="Calibri"/>
        </w:rPr>
        <w:t>-fprofile-generate</w:t>
      </w:r>
      <w:r>
        <w:t>’) the actual recursion depth can be guessed from the probability that function recurses via a given call expression. This parameter limits inlining</w:t>
      </w:r>
      <w:r>
        <w:t xml:space="preserve"> only to call expressions whose probability exceeds the given threshold (in percents). The default value is 10.</w:t>
      </w:r>
    </w:p>
    <w:p w:rsidR="00E67239" w:rsidRDefault="00D12257">
      <w:pPr>
        <w:spacing w:after="15" w:line="249" w:lineRule="auto"/>
        <w:ind w:left="1162" w:right="365"/>
      </w:pPr>
      <w:r>
        <w:rPr>
          <w:rFonts w:ascii="Calibri" w:eastAsia="Calibri" w:hAnsi="Calibri" w:cs="Calibri"/>
        </w:rPr>
        <w:t>early-inlining-insns</w:t>
      </w:r>
    </w:p>
    <w:p w:rsidR="00E67239" w:rsidRDefault="00D12257">
      <w:pPr>
        <w:ind w:left="2314" w:right="380"/>
      </w:pPr>
      <w:r>
        <w:t>Specify growth that the early inliner can make. In effect it increases the amount of inlining for code having a large abstr</w:t>
      </w:r>
      <w:r>
        <w:t>action penalty. The default value is 14.</w:t>
      </w:r>
    </w:p>
    <w:p w:rsidR="00E67239" w:rsidRDefault="00D12257">
      <w:pPr>
        <w:spacing w:after="15" w:line="249" w:lineRule="auto"/>
        <w:ind w:left="1162" w:right="365"/>
      </w:pPr>
      <w:r>
        <w:rPr>
          <w:rFonts w:ascii="Calibri" w:eastAsia="Calibri" w:hAnsi="Calibri" w:cs="Calibri"/>
        </w:rPr>
        <w:t>max-early-inliner-iterations</w:t>
      </w:r>
    </w:p>
    <w:p w:rsidR="00E67239" w:rsidRDefault="00D12257">
      <w:pPr>
        <w:ind w:left="2314" w:right="380"/>
      </w:pPr>
      <w:r>
        <w:t>Limit of iterations of the early inliner. This basically bounds the number of nested indirect calls the early inliner can resolve. Deeper chains are still handled by late inlining.</w:t>
      </w:r>
    </w:p>
    <w:p w:rsidR="00E67239" w:rsidRDefault="00D12257">
      <w:pPr>
        <w:spacing w:after="15" w:line="249" w:lineRule="auto"/>
        <w:ind w:left="1162" w:right="365"/>
      </w:pPr>
      <w:r>
        <w:rPr>
          <w:rFonts w:ascii="Calibri" w:eastAsia="Calibri" w:hAnsi="Calibri" w:cs="Calibri"/>
        </w:rPr>
        <w:t>comda</w:t>
      </w:r>
      <w:r>
        <w:rPr>
          <w:rFonts w:ascii="Calibri" w:eastAsia="Calibri" w:hAnsi="Calibri" w:cs="Calibri"/>
        </w:rPr>
        <w:t>t-sharing-probability</w:t>
      </w:r>
    </w:p>
    <w:p w:rsidR="00E67239" w:rsidRDefault="00D12257">
      <w:pPr>
        <w:ind w:left="2314" w:right="380"/>
      </w:pPr>
      <w:r>
        <w:t>Probability (in percent) that C</w:t>
      </w:r>
      <w:r>
        <w:rPr>
          <w:rFonts w:ascii="Calibri" w:eastAsia="Calibri" w:hAnsi="Calibri" w:cs="Calibri"/>
        </w:rPr>
        <w:t xml:space="preserve">++ </w:t>
      </w:r>
      <w:r>
        <w:t>inline function with comdat visibility are shared across multiple compilation units. The default value is 20.</w:t>
      </w:r>
    </w:p>
    <w:p w:rsidR="00E67239" w:rsidRDefault="00D12257">
      <w:pPr>
        <w:spacing w:after="15" w:line="249" w:lineRule="auto"/>
        <w:ind w:left="1162" w:right="365"/>
      </w:pPr>
      <w:r>
        <w:rPr>
          <w:rFonts w:ascii="Calibri" w:eastAsia="Calibri" w:hAnsi="Calibri" w:cs="Calibri"/>
        </w:rPr>
        <w:t>profile-func-internal-id</w:t>
      </w:r>
    </w:p>
    <w:p w:rsidR="00E67239" w:rsidRDefault="00D12257">
      <w:pPr>
        <w:ind w:left="2314" w:right="380"/>
      </w:pPr>
      <w:r>
        <w:t>A parameter to control whether to use function internal id in pro</w:t>
      </w:r>
      <w:r>
        <w:t>file database lookup. If the value is 0, the compiler uses an id that is based on function assembler name and filename, which makes old profile data more tolerant to source changes such as function reordering etc. The default value is 0.</w:t>
      </w:r>
    </w:p>
    <w:p w:rsidR="00E67239" w:rsidRDefault="00D12257">
      <w:pPr>
        <w:spacing w:after="15" w:line="249" w:lineRule="auto"/>
        <w:ind w:left="1162" w:right="365"/>
      </w:pPr>
      <w:r>
        <w:rPr>
          <w:rFonts w:ascii="Calibri" w:eastAsia="Calibri" w:hAnsi="Calibri" w:cs="Calibri"/>
        </w:rPr>
        <w:t>min-vect-loop-bound</w:t>
      </w:r>
    </w:p>
    <w:p w:rsidR="00E67239" w:rsidRDefault="00D12257">
      <w:pPr>
        <w:spacing w:after="0"/>
        <w:ind w:left="2314" w:right="380"/>
      </w:pPr>
      <w:r>
        <w:t>The minimum number of iterations under which loops are not vectorized when ‘</w:t>
      </w:r>
      <w:r>
        <w:rPr>
          <w:rFonts w:ascii="Calibri" w:eastAsia="Calibri" w:hAnsi="Calibri" w:cs="Calibri"/>
        </w:rPr>
        <w:t>-ftree-vectorize</w:t>
      </w:r>
      <w:r>
        <w:t xml:space="preserve">’ is used. The number of iterations after vectorization needs to be greater than the value specified by this option to allow vectorization. The default value is 0. </w:t>
      </w:r>
      <w:r>
        <w:rPr>
          <w:rFonts w:ascii="Calibri" w:eastAsia="Calibri" w:hAnsi="Calibri" w:cs="Calibri"/>
        </w:rPr>
        <w:t>gcse-cost-distance-ratio</w:t>
      </w:r>
    </w:p>
    <w:p w:rsidR="00E67239" w:rsidRDefault="00D12257">
      <w:pPr>
        <w:spacing w:after="122"/>
        <w:ind w:left="2314" w:right="380"/>
      </w:pPr>
      <w:r>
        <w:t>Scaling factor in calculation of maximum distance an expression can</w:t>
      </w:r>
      <w:r>
        <w:t xml:space="preserve"> be moved by GCSE optimizations. This is currently supported only in the code hoisting pass. The bigger the ratio, the more aggressive code hoisting is with simple expressions, i.e., the expressions that have cost less than ‘</w:t>
      </w:r>
      <w:r>
        <w:rPr>
          <w:rFonts w:ascii="Calibri" w:eastAsia="Calibri" w:hAnsi="Calibri" w:cs="Calibri"/>
        </w:rPr>
        <w:t>gcse-unrestricted-cost</w:t>
      </w:r>
      <w:r>
        <w:t>’. Specif</w:t>
      </w:r>
      <w:r>
        <w:t>ying 0 disables hoisting of simple expressions. The default value is 10.</w:t>
      </w:r>
    </w:p>
    <w:p w:rsidR="00E67239" w:rsidRDefault="00D12257">
      <w:pPr>
        <w:spacing w:after="15" w:line="249" w:lineRule="auto"/>
        <w:ind w:left="1162" w:right="365"/>
      </w:pPr>
      <w:r>
        <w:rPr>
          <w:rFonts w:ascii="Calibri" w:eastAsia="Calibri" w:hAnsi="Calibri" w:cs="Calibri"/>
        </w:rPr>
        <w:t>gcse-unrestricted-cost</w:t>
      </w:r>
    </w:p>
    <w:p w:rsidR="00E67239" w:rsidRDefault="00D12257">
      <w:pPr>
        <w:spacing w:after="122"/>
        <w:ind w:left="2314" w:right="380"/>
      </w:pPr>
      <w:r>
        <w:t xml:space="preserve">Cost, roughly measured as the cost of a single typical machine instruction, at which GCSE optimizations do not constrain the distance an expression can travel. </w:t>
      </w:r>
      <w:r>
        <w:t>This is currently supported only in the code hoisting pass. The lesser the cost, the more aggressive code hoisting is. Specifying 0 allows all expressions to travel unrestricted distances. The default value is 3.</w:t>
      </w:r>
    </w:p>
    <w:p w:rsidR="00E67239" w:rsidRDefault="00D12257">
      <w:pPr>
        <w:spacing w:after="15" w:line="249" w:lineRule="auto"/>
        <w:ind w:left="1162" w:right="365"/>
      </w:pPr>
      <w:r>
        <w:rPr>
          <w:rFonts w:ascii="Calibri" w:eastAsia="Calibri" w:hAnsi="Calibri" w:cs="Calibri"/>
        </w:rPr>
        <w:t>max-hoist-depth</w:t>
      </w:r>
    </w:p>
    <w:p w:rsidR="00E67239" w:rsidRDefault="00D12257">
      <w:pPr>
        <w:spacing w:after="122"/>
        <w:ind w:left="2314" w:right="380"/>
      </w:pPr>
      <w:r>
        <w:t xml:space="preserve">The depth of search in the </w:t>
      </w:r>
      <w:r>
        <w:t>dominator tree for expressions to hoist. This is used to avoid quadratic behavior in hoisting algorithm. The value of 0 does not limit on the search, but may slow down compilation of huge functions. The default value is 30.</w:t>
      </w:r>
    </w:p>
    <w:p w:rsidR="00E67239" w:rsidRDefault="00D12257">
      <w:pPr>
        <w:spacing w:after="15" w:line="249" w:lineRule="auto"/>
        <w:ind w:left="1162" w:right="365"/>
      </w:pPr>
      <w:r>
        <w:rPr>
          <w:rFonts w:ascii="Calibri" w:eastAsia="Calibri" w:hAnsi="Calibri" w:cs="Calibri"/>
        </w:rPr>
        <w:t>max-tail-merge-comparisons</w:t>
      </w:r>
    </w:p>
    <w:p w:rsidR="00E67239" w:rsidRDefault="00D12257">
      <w:pPr>
        <w:spacing w:after="122"/>
        <w:ind w:left="2314" w:right="380"/>
      </w:pPr>
      <w:r>
        <w:t>The m</w:t>
      </w:r>
      <w:r>
        <w:t>aximum amount of similar bbs to compare a bb with. This is used to avoid quadratic behavior in tree tail merging. The default value is 10.</w:t>
      </w:r>
    </w:p>
    <w:p w:rsidR="00E67239" w:rsidRDefault="00D12257">
      <w:pPr>
        <w:spacing w:after="15" w:line="249" w:lineRule="auto"/>
        <w:ind w:left="1162" w:right="365"/>
      </w:pPr>
      <w:r>
        <w:rPr>
          <w:rFonts w:ascii="Calibri" w:eastAsia="Calibri" w:hAnsi="Calibri" w:cs="Calibri"/>
        </w:rPr>
        <w:t>max-tail-merge-iterations</w:t>
      </w:r>
    </w:p>
    <w:p w:rsidR="00E67239" w:rsidRDefault="00D12257">
      <w:pPr>
        <w:spacing w:after="122"/>
        <w:ind w:left="2314" w:right="380"/>
      </w:pPr>
      <w:r>
        <w:t>The maximum amount of iterations of the pass over the function. This is used to limit compi</w:t>
      </w:r>
      <w:r>
        <w:t>lation time in tree tail merging. The default value is 2.</w:t>
      </w:r>
    </w:p>
    <w:p w:rsidR="00E67239" w:rsidRDefault="00D12257">
      <w:pPr>
        <w:spacing w:after="15" w:line="249" w:lineRule="auto"/>
        <w:ind w:left="1162" w:right="365"/>
      </w:pPr>
      <w:r>
        <w:rPr>
          <w:rFonts w:ascii="Calibri" w:eastAsia="Calibri" w:hAnsi="Calibri" w:cs="Calibri"/>
        </w:rPr>
        <w:t>store-merging-allow-unaligned</w:t>
      </w:r>
    </w:p>
    <w:p w:rsidR="00E67239" w:rsidRDefault="00D12257">
      <w:pPr>
        <w:spacing w:after="122"/>
        <w:ind w:left="2314" w:right="11"/>
      </w:pPr>
      <w:r>
        <w:t>Allow the store merging pass to introduce unaligned stores if it is legal to do so. The default value is 1.</w:t>
      </w:r>
    </w:p>
    <w:p w:rsidR="00E67239" w:rsidRDefault="00D12257">
      <w:pPr>
        <w:spacing w:after="15" w:line="249" w:lineRule="auto"/>
        <w:ind w:left="1162" w:right="365"/>
      </w:pPr>
      <w:r>
        <w:rPr>
          <w:rFonts w:ascii="Calibri" w:eastAsia="Calibri" w:hAnsi="Calibri" w:cs="Calibri"/>
        </w:rPr>
        <w:t>max-stores-to-merge</w:t>
      </w:r>
    </w:p>
    <w:p w:rsidR="00E67239" w:rsidRDefault="00D12257">
      <w:pPr>
        <w:spacing w:after="122"/>
        <w:ind w:left="2314" w:right="380"/>
      </w:pPr>
      <w:r>
        <w:t xml:space="preserve">The maximum number of stores to attempt </w:t>
      </w:r>
      <w:r>
        <w:t>to merge into wider stores in the store merging pass. The minimum value is 2 and the default is 64.</w:t>
      </w:r>
    </w:p>
    <w:p w:rsidR="00E67239" w:rsidRDefault="00D12257">
      <w:pPr>
        <w:spacing w:after="15" w:line="249" w:lineRule="auto"/>
        <w:ind w:left="1162" w:right="365"/>
      </w:pPr>
      <w:r>
        <w:rPr>
          <w:rFonts w:ascii="Calibri" w:eastAsia="Calibri" w:hAnsi="Calibri" w:cs="Calibri"/>
        </w:rPr>
        <w:t>max-unrolled-insns</w:t>
      </w:r>
    </w:p>
    <w:p w:rsidR="00E67239" w:rsidRDefault="00D12257">
      <w:pPr>
        <w:spacing w:after="122"/>
        <w:ind w:left="2314" w:right="11"/>
        <w:jc w:val="left"/>
      </w:pPr>
      <w:r>
        <w:t>The maximum number of instructions that a loop may have to be unrolled. If a loop is unrolled, this parameter also determines how many ti</w:t>
      </w:r>
      <w:r>
        <w:t>mes the loop code is unrolled.</w:t>
      </w:r>
    </w:p>
    <w:p w:rsidR="00E67239" w:rsidRDefault="00D12257">
      <w:pPr>
        <w:spacing w:after="15" w:line="249" w:lineRule="auto"/>
        <w:ind w:left="1162" w:right="365"/>
      </w:pPr>
      <w:r>
        <w:rPr>
          <w:rFonts w:ascii="Calibri" w:eastAsia="Calibri" w:hAnsi="Calibri" w:cs="Calibri"/>
        </w:rPr>
        <w:t>max-average-unrolled-insns</w:t>
      </w:r>
    </w:p>
    <w:p w:rsidR="00E67239" w:rsidRDefault="00D12257">
      <w:pPr>
        <w:ind w:left="2314" w:right="380"/>
      </w:pPr>
      <w:r>
        <w:t xml:space="preserve">The maximum number of instructions biased by probabilities of their execution that a loop may have to be unrolled. If a loop is unrolled, this parameter also determines how many times the loop code </w:t>
      </w:r>
      <w:r>
        <w:t>is unrolled.</w:t>
      </w:r>
    </w:p>
    <w:p w:rsidR="00E67239" w:rsidRDefault="00D12257">
      <w:pPr>
        <w:spacing w:after="15" w:line="249" w:lineRule="auto"/>
        <w:ind w:left="1162" w:right="365"/>
      </w:pPr>
      <w:r>
        <w:rPr>
          <w:rFonts w:ascii="Calibri" w:eastAsia="Calibri" w:hAnsi="Calibri" w:cs="Calibri"/>
        </w:rPr>
        <w:t>max-unroll-times</w:t>
      </w:r>
    </w:p>
    <w:p w:rsidR="00E67239" w:rsidRDefault="00D12257">
      <w:pPr>
        <w:spacing w:after="110"/>
        <w:ind w:left="2314" w:right="11"/>
      </w:pPr>
      <w:r>
        <w:t>The maximum number of unrollings of a single loop.</w:t>
      </w:r>
    </w:p>
    <w:p w:rsidR="00E67239" w:rsidRDefault="00D12257">
      <w:pPr>
        <w:spacing w:after="15" w:line="249" w:lineRule="auto"/>
        <w:ind w:left="1162" w:right="365"/>
      </w:pPr>
      <w:r>
        <w:rPr>
          <w:rFonts w:ascii="Calibri" w:eastAsia="Calibri" w:hAnsi="Calibri" w:cs="Calibri"/>
        </w:rPr>
        <w:t>max-peeled-insns</w:t>
      </w:r>
    </w:p>
    <w:p w:rsidR="00E67239" w:rsidRDefault="00D12257">
      <w:pPr>
        <w:spacing w:after="109"/>
        <w:ind w:left="2314" w:right="380"/>
      </w:pPr>
      <w:r>
        <w:t>The maximum number of instructions that a loop may have to be peeled. If a loop is peeled, this parameter also determines how many times the loop code is peeled.</w:t>
      </w:r>
    </w:p>
    <w:p w:rsidR="00E67239" w:rsidRDefault="00D12257">
      <w:pPr>
        <w:spacing w:after="15" w:line="249" w:lineRule="auto"/>
        <w:ind w:left="1162" w:right="365"/>
      </w:pPr>
      <w:r>
        <w:rPr>
          <w:rFonts w:ascii="Calibri" w:eastAsia="Calibri" w:hAnsi="Calibri" w:cs="Calibri"/>
        </w:rPr>
        <w:t>max-peel-times</w:t>
      </w:r>
    </w:p>
    <w:p w:rsidR="00E67239" w:rsidRDefault="00D12257">
      <w:pPr>
        <w:spacing w:after="110"/>
        <w:ind w:left="2314" w:right="11"/>
      </w:pPr>
      <w:r>
        <w:t>The maximum number of peelings of a single loop.</w:t>
      </w:r>
    </w:p>
    <w:p w:rsidR="00E67239" w:rsidRDefault="00D12257">
      <w:pPr>
        <w:spacing w:after="15" w:line="249" w:lineRule="auto"/>
        <w:ind w:left="1162" w:right="365"/>
      </w:pPr>
      <w:r>
        <w:rPr>
          <w:rFonts w:ascii="Calibri" w:eastAsia="Calibri" w:hAnsi="Calibri" w:cs="Calibri"/>
        </w:rPr>
        <w:t>max-peel-branches</w:t>
      </w:r>
    </w:p>
    <w:p w:rsidR="00E67239" w:rsidRDefault="00D12257">
      <w:pPr>
        <w:spacing w:after="112"/>
        <w:ind w:left="2314" w:right="11"/>
      </w:pPr>
      <w:r>
        <w:t xml:space="preserve">The maximum </w:t>
      </w:r>
      <w:r>
        <w:t>number of branches on the hot path through the peeled sequence.</w:t>
      </w:r>
    </w:p>
    <w:p w:rsidR="00E67239" w:rsidRDefault="00D12257">
      <w:pPr>
        <w:spacing w:after="15" w:line="249" w:lineRule="auto"/>
        <w:ind w:left="1162" w:right="365"/>
      </w:pPr>
      <w:r>
        <w:rPr>
          <w:rFonts w:ascii="Calibri" w:eastAsia="Calibri" w:hAnsi="Calibri" w:cs="Calibri"/>
        </w:rPr>
        <w:t>max-completely-peeled-insns</w:t>
      </w:r>
    </w:p>
    <w:p w:rsidR="00E67239" w:rsidRDefault="00D12257">
      <w:pPr>
        <w:spacing w:after="110"/>
        <w:ind w:left="2314" w:right="11"/>
      </w:pPr>
      <w:r>
        <w:t>The maximum number of insns of a completely peeled loop.</w:t>
      </w:r>
    </w:p>
    <w:p w:rsidR="00E67239" w:rsidRDefault="00D12257">
      <w:pPr>
        <w:spacing w:after="15" w:line="249" w:lineRule="auto"/>
        <w:ind w:left="1162" w:right="365"/>
      </w:pPr>
      <w:r>
        <w:rPr>
          <w:rFonts w:ascii="Calibri" w:eastAsia="Calibri" w:hAnsi="Calibri" w:cs="Calibri"/>
        </w:rPr>
        <w:t>max-completely-peel-times</w:t>
      </w:r>
    </w:p>
    <w:p w:rsidR="00E67239" w:rsidRDefault="00D12257">
      <w:pPr>
        <w:spacing w:after="112"/>
        <w:ind w:left="2314" w:right="11"/>
      </w:pPr>
      <w:r>
        <w:t>The maximum number of iterations of a loop to be suitable for complete peeling.</w:t>
      </w:r>
    </w:p>
    <w:p w:rsidR="00E67239" w:rsidRDefault="00D12257">
      <w:pPr>
        <w:spacing w:after="15" w:line="249" w:lineRule="auto"/>
        <w:ind w:left="1162" w:right="365"/>
      </w:pPr>
      <w:r>
        <w:rPr>
          <w:rFonts w:ascii="Calibri" w:eastAsia="Calibri" w:hAnsi="Calibri" w:cs="Calibri"/>
        </w:rPr>
        <w:t>m</w:t>
      </w:r>
      <w:r>
        <w:rPr>
          <w:rFonts w:ascii="Calibri" w:eastAsia="Calibri" w:hAnsi="Calibri" w:cs="Calibri"/>
        </w:rPr>
        <w:t>ax-completely-peel-loop-nest-depth</w:t>
      </w:r>
    </w:p>
    <w:p w:rsidR="00E67239" w:rsidRDefault="00D12257">
      <w:pPr>
        <w:spacing w:after="110"/>
        <w:ind w:left="2314" w:right="11"/>
      </w:pPr>
      <w:r>
        <w:t>The maximum depth of a loop nest suitable for complete peeling.</w:t>
      </w:r>
    </w:p>
    <w:p w:rsidR="00E67239" w:rsidRDefault="00D12257">
      <w:pPr>
        <w:spacing w:after="15" w:line="249" w:lineRule="auto"/>
        <w:ind w:left="1162" w:right="365"/>
      </w:pPr>
      <w:r>
        <w:rPr>
          <w:rFonts w:ascii="Calibri" w:eastAsia="Calibri" w:hAnsi="Calibri" w:cs="Calibri"/>
        </w:rPr>
        <w:t>max-unswitch-insns</w:t>
      </w:r>
    </w:p>
    <w:p w:rsidR="00E67239" w:rsidRDefault="00D12257">
      <w:pPr>
        <w:spacing w:after="110"/>
        <w:ind w:left="2314" w:right="11"/>
      </w:pPr>
      <w:r>
        <w:t>The maximum number of insns of an unswitched loop.</w:t>
      </w:r>
    </w:p>
    <w:p w:rsidR="00E67239" w:rsidRDefault="00D12257">
      <w:pPr>
        <w:spacing w:after="15" w:line="249" w:lineRule="auto"/>
        <w:ind w:left="1162" w:right="365"/>
      </w:pPr>
      <w:r>
        <w:rPr>
          <w:rFonts w:ascii="Calibri" w:eastAsia="Calibri" w:hAnsi="Calibri" w:cs="Calibri"/>
        </w:rPr>
        <w:t>max-unswitch-level</w:t>
      </w:r>
    </w:p>
    <w:p w:rsidR="00E67239" w:rsidRDefault="00D12257">
      <w:pPr>
        <w:spacing w:after="110"/>
        <w:ind w:left="2314" w:right="11"/>
      </w:pPr>
      <w:r>
        <w:t>The maximum number of branches unswitched in a single loop.</w:t>
      </w:r>
    </w:p>
    <w:p w:rsidR="00E67239" w:rsidRDefault="00D12257">
      <w:pPr>
        <w:spacing w:after="15" w:line="249" w:lineRule="auto"/>
        <w:ind w:left="1162" w:right="365"/>
      </w:pPr>
      <w:r>
        <w:rPr>
          <w:rFonts w:ascii="Calibri" w:eastAsia="Calibri" w:hAnsi="Calibri" w:cs="Calibri"/>
        </w:rPr>
        <w:t>max-loop</w:t>
      </w:r>
      <w:r>
        <w:rPr>
          <w:rFonts w:ascii="Calibri" w:eastAsia="Calibri" w:hAnsi="Calibri" w:cs="Calibri"/>
        </w:rPr>
        <w:t>-headers-insns</w:t>
      </w:r>
    </w:p>
    <w:p w:rsidR="00E67239" w:rsidRDefault="00D12257">
      <w:pPr>
        <w:spacing w:after="112"/>
        <w:ind w:left="2314" w:right="11"/>
      </w:pPr>
      <w:r>
        <w:t>The maximum number of insns in loop header duplicated by the copy loop headers pass.</w:t>
      </w:r>
    </w:p>
    <w:p w:rsidR="00E67239" w:rsidRDefault="00D12257">
      <w:pPr>
        <w:spacing w:after="15" w:line="249" w:lineRule="auto"/>
        <w:ind w:left="1162" w:right="365"/>
      </w:pPr>
      <w:r>
        <w:rPr>
          <w:rFonts w:ascii="Calibri" w:eastAsia="Calibri" w:hAnsi="Calibri" w:cs="Calibri"/>
        </w:rPr>
        <w:t>lim-expensive</w:t>
      </w:r>
    </w:p>
    <w:p w:rsidR="00E67239" w:rsidRDefault="00D12257">
      <w:pPr>
        <w:spacing w:after="112"/>
        <w:ind w:left="2314" w:right="11"/>
      </w:pPr>
      <w:r>
        <w:t>The minimum cost of an expensive expression in the loop invariant motion.</w:t>
      </w:r>
    </w:p>
    <w:p w:rsidR="00E67239" w:rsidRDefault="00D12257">
      <w:pPr>
        <w:spacing w:after="15" w:line="249" w:lineRule="auto"/>
        <w:ind w:left="1162" w:right="365"/>
      </w:pPr>
      <w:r>
        <w:rPr>
          <w:rFonts w:ascii="Calibri" w:eastAsia="Calibri" w:hAnsi="Calibri" w:cs="Calibri"/>
        </w:rPr>
        <w:t>iv-consider-all-candidates-bound</w:t>
      </w:r>
    </w:p>
    <w:p w:rsidR="00E67239" w:rsidRDefault="00D12257">
      <w:pPr>
        <w:spacing w:after="111"/>
        <w:ind w:left="2314" w:right="380"/>
      </w:pPr>
      <w:r>
        <w:t>Bound on number of candidates for induction variables, below which all candidates are considered for each use in induction variable optimizations. If there are more candidates than this, only the most relevant ones are considered to avoid quadratic time co</w:t>
      </w:r>
      <w:r>
        <w:t>mplexity.</w:t>
      </w:r>
    </w:p>
    <w:p w:rsidR="00E67239" w:rsidRDefault="00D12257">
      <w:pPr>
        <w:spacing w:after="15" w:line="249" w:lineRule="auto"/>
        <w:ind w:left="1162" w:right="365"/>
      </w:pPr>
      <w:r>
        <w:rPr>
          <w:rFonts w:ascii="Calibri" w:eastAsia="Calibri" w:hAnsi="Calibri" w:cs="Calibri"/>
        </w:rPr>
        <w:t>iv-max-considered-uses</w:t>
      </w:r>
    </w:p>
    <w:p w:rsidR="00E67239" w:rsidRDefault="00D12257">
      <w:pPr>
        <w:spacing w:after="112"/>
        <w:ind w:left="2314" w:right="11"/>
      </w:pPr>
      <w:r>
        <w:t>The induction variable optimizations give up on loops that contain more induction variable uses.</w:t>
      </w:r>
    </w:p>
    <w:p w:rsidR="00E67239" w:rsidRDefault="00D12257">
      <w:pPr>
        <w:spacing w:after="15" w:line="249" w:lineRule="auto"/>
        <w:ind w:left="1162" w:right="365"/>
      </w:pPr>
      <w:r>
        <w:rPr>
          <w:rFonts w:ascii="Calibri" w:eastAsia="Calibri" w:hAnsi="Calibri" w:cs="Calibri"/>
        </w:rPr>
        <w:t>iv-always-prune-cand-set-bound</w:t>
      </w:r>
    </w:p>
    <w:p w:rsidR="00E67239" w:rsidRDefault="00D12257">
      <w:pPr>
        <w:ind w:left="2314" w:right="380"/>
      </w:pPr>
      <w:r>
        <w:t>If the number of candidates in the set is smaller than this value, always try to remove unneces</w:t>
      </w:r>
      <w:r>
        <w:t>sary ivs from the set when adding a new one.</w:t>
      </w:r>
    </w:p>
    <w:p w:rsidR="00E67239" w:rsidRDefault="00D12257">
      <w:pPr>
        <w:spacing w:after="15" w:line="249" w:lineRule="auto"/>
        <w:ind w:left="1162" w:right="365"/>
      </w:pPr>
      <w:r>
        <w:rPr>
          <w:rFonts w:ascii="Calibri" w:eastAsia="Calibri" w:hAnsi="Calibri" w:cs="Calibri"/>
        </w:rPr>
        <w:t>avg-loop-niter</w:t>
      </w:r>
    </w:p>
    <w:p w:rsidR="00E67239" w:rsidRDefault="00D12257">
      <w:pPr>
        <w:spacing w:after="132"/>
        <w:ind w:left="2314" w:right="11"/>
      </w:pPr>
      <w:r>
        <w:t>Average number of iterations of a loop.</w:t>
      </w:r>
    </w:p>
    <w:p w:rsidR="00E67239" w:rsidRDefault="00D12257">
      <w:pPr>
        <w:spacing w:after="15" w:line="249" w:lineRule="auto"/>
        <w:ind w:left="1162" w:right="365"/>
      </w:pPr>
      <w:r>
        <w:rPr>
          <w:rFonts w:ascii="Calibri" w:eastAsia="Calibri" w:hAnsi="Calibri" w:cs="Calibri"/>
        </w:rPr>
        <w:t>dse-max-object-size</w:t>
      </w:r>
    </w:p>
    <w:p w:rsidR="00E67239" w:rsidRDefault="00D12257">
      <w:pPr>
        <w:spacing w:after="134"/>
        <w:ind w:left="2314" w:right="11"/>
      </w:pPr>
      <w:r>
        <w:t>Maximum size (in bytes) of objects tracked bytewise by dead store elimination. Larger values may result in larger compilation times.</w:t>
      </w:r>
    </w:p>
    <w:p w:rsidR="00E67239" w:rsidRDefault="00D12257">
      <w:pPr>
        <w:spacing w:after="15" w:line="249" w:lineRule="auto"/>
        <w:ind w:left="1162" w:right="365"/>
      </w:pPr>
      <w:r>
        <w:rPr>
          <w:rFonts w:ascii="Calibri" w:eastAsia="Calibri" w:hAnsi="Calibri" w:cs="Calibri"/>
        </w:rPr>
        <w:t>scev-max-expr-size</w:t>
      </w:r>
    </w:p>
    <w:p w:rsidR="00E67239" w:rsidRDefault="00D12257">
      <w:pPr>
        <w:spacing w:after="3"/>
        <w:ind w:left="2314" w:right="11"/>
      </w:pPr>
      <w:r>
        <w:t>Bound on size of expressions used in the scalar evolutions analyzer.</w:t>
      </w:r>
    </w:p>
    <w:p w:rsidR="00E67239" w:rsidRDefault="00D12257">
      <w:pPr>
        <w:spacing w:after="132"/>
        <w:ind w:left="2314" w:right="11"/>
      </w:pPr>
      <w:r>
        <w:t>Large expressions slow the analyzer.</w:t>
      </w:r>
    </w:p>
    <w:p w:rsidR="00E67239" w:rsidRDefault="00D12257">
      <w:pPr>
        <w:spacing w:after="15" w:line="249" w:lineRule="auto"/>
        <w:ind w:left="1162" w:right="365"/>
      </w:pPr>
      <w:r>
        <w:rPr>
          <w:rFonts w:ascii="Calibri" w:eastAsia="Calibri" w:hAnsi="Calibri" w:cs="Calibri"/>
        </w:rPr>
        <w:t>scev-max-expr-complexity</w:t>
      </w:r>
    </w:p>
    <w:p w:rsidR="00E67239" w:rsidRDefault="00D12257">
      <w:pPr>
        <w:spacing w:after="134"/>
        <w:ind w:left="2314" w:right="11"/>
      </w:pPr>
      <w:r>
        <w:t>Bound on the complexity of the expressions in the scalar evolutions analyzer. Complex expressions slow the</w:t>
      </w:r>
      <w:r>
        <w:t xml:space="preserve"> analyzer.</w:t>
      </w:r>
    </w:p>
    <w:p w:rsidR="00E67239" w:rsidRDefault="00D12257">
      <w:pPr>
        <w:spacing w:after="15" w:line="249" w:lineRule="auto"/>
        <w:ind w:left="1162" w:right="365"/>
      </w:pPr>
      <w:r>
        <w:rPr>
          <w:rFonts w:ascii="Calibri" w:eastAsia="Calibri" w:hAnsi="Calibri" w:cs="Calibri"/>
        </w:rPr>
        <w:t>max-tree-if-conversion-phi-args</w:t>
      </w:r>
    </w:p>
    <w:p w:rsidR="00E67239" w:rsidRDefault="00D12257">
      <w:pPr>
        <w:spacing w:after="134"/>
        <w:ind w:left="2314" w:right="11"/>
      </w:pPr>
      <w:r>
        <w:t>Maximum number of arguments in a PHI supported by TREE if conversion unless the loop is marked with simd pragma.</w:t>
      </w:r>
    </w:p>
    <w:p w:rsidR="00E67239" w:rsidRDefault="00D12257">
      <w:pPr>
        <w:spacing w:after="15" w:line="249" w:lineRule="auto"/>
        <w:ind w:left="1162" w:right="365"/>
      </w:pPr>
      <w:r>
        <w:rPr>
          <w:rFonts w:ascii="Calibri" w:eastAsia="Calibri" w:hAnsi="Calibri" w:cs="Calibri"/>
        </w:rPr>
        <w:t>vect-max-version-for-alignment-checks</w:t>
      </w:r>
    </w:p>
    <w:p w:rsidR="00E67239" w:rsidRDefault="00D12257">
      <w:pPr>
        <w:spacing w:after="134"/>
        <w:ind w:left="2314" w:right="11"/>
      </w:pPr>
      <w:r>
        <w:t>The maximum number of run-time checks that can be performed wh</w:t>
      </w:r>
      <w:r>
        <w:t>en doing loop versioning for alignment in the vectorizer.</w:t>
      </w:r>
    </w:p>
    <w:p w:rsidR="00E67239" w:rsidRDefault="00D12257">
      <w:pPr>
        <w:spacing w:after="15" w:line="249" w:lineRule="auto"/>
        <w:ind w:left="1162" w:right="365"/>
      </w:pPr>
      <w:r>
        <w:rPr>
          <w:rFonts w:ascii="Calibri" w:eastAsia="Calibri" w:hAnsi="Calibri" w:cs="Calibri"/>
        </w:rPr>
        <w:t>vect-max-version-for-alias-checks</w:t>
      </w:r>
    </w:p>
    <w:p w:rsidR="00E67239" w:rsidRDefault="00D12257">
      <w:pPr>
        <w:spacing w:after="134"/>
        <w:ind w:left="2314" w:right="11"/>
      </w:pPr>
      <w:r>
        <w:t>The maximum number of run-time checks that can be performed when doing loop versioning for alias in the vectorizer.</w:t>
      </w:r>
    </w:p>
    <w:p w:rsidR="00E67239" w:rsidRDefault="00D12257">
      <w:pPr>
        <w:spacing w:after="15" w:line="249" w:lineRule="auto"/>
        <w:ind w:left="1162" w:right="365"/>
      </w:pPr>
      <w:r>
        <w:rPr>
          <w:rFonts w:ascii="Calibri" w:eastAsia="Calibri" w:hAnsi="Calibri" w:cs="Calibri"/>
        </w:rPr>
        <w:t>vect-max-peeling-for-alignment</w:t>
      </w:r>
    </w:p>
    <w:p w:rsidR="00E67239" w:rsidRDefault="00D12257">
      <w:pPr>
        <w:spacing w:after="134"/>
        <w:ind w:left="2314" w:right="119"/>
      </w:pPr>
      <w:r>
        <w:t>The maximum number of loop peels to enhance access alignment for vectorizer. Value -1 means no limit.</w:t>
      </w:r>
    </w:p>
    <w:p w:rsidR="00E67239" w:rsidRDefault="00D12257">
      <w:pPr>
        <w:spacing w:after="15" w:line="249" w:lineRule="auto"/>
        <w:ind w:left="1162" w:right="365"/>
      </w:pPr>
      <w:r>
        <w:rPr>
          <w:rFonts w:ascii="Calibri" w:eastAsia="Calibri" w:hAnsi="Calibri" w:cs="Calibri"/>
        </w:rPr>
        <w:t>max-iterations-to-track</w:t>
      </w:r>
    </w:p>
    <w:p w:rsidR="00E67239" w:rsidRDefault="00D12257">
      <w:pPr>
        <w:spacing w:after="134"/>
        <w:ind w:left="2314" w:right="380"/>
      </w:pPr>
      <w:r>
        <w:t>The maximum number of iterations of a loop the brute-force algorithm for analysis of the number of iterations of the loop tries to</w:t>
      </w:r>
      <w:r>
        <w:t xml:space="preserve"> evaluate.</w:t>
      </w:r>
    </w:p>
    <w:p w:rsidR="00E67239" w:rsidRDefault="00D12257">
      <w:pPr>
        <w:spacing w:after="15" w:line="249" w:lineRule="auto"/>
        <w:ind w:left="1162" w:right="365"/>
      </w:pPr>
      <w:r>
        <w:rPr>
          <w:rFonts w:ascii="Calibri" w:eastAsia="Calibri" w:hAnsi="Calibri" w:cs="Calibri"/>
        </w:rPr>
        <w:t>hot-bb-count-ws-permille</w:t>
      </w:r>
    </w:p>
    <w:p w:rsidR="00E67239" w:rsidRDefault="00D12257">
      <w:pPr>
        <w:spacing w:after="134"/>
        <w:ind w:left="2314" w:right="11"/>
      </w:pPr>
      <w:r>
        <w:t>A basic block profile count is considered hot if it contributes to the given permillage (i.e. 0...1000) of the entire profiled execution.</w:t>
      </w:r>
    </w:p>
    <w:p w:rsidR="00E67239" w:rsidRDefault="00D12257">
      <w:pPr>
        <w:spacing w:after="15" w:line="249" w:lineRule="auto"/>
        <w:ind w:left="1162" w:right="365"/>
      </w:pPr>
      <w:r>
        <w:rPr>
          <w:rFonts w:ascii="Calibri" w:eastAsia="Calibri" w:hAnsi="Calibri" w:cs="Calibri"/>
        </w:rPr>
        <w:t>hot-bb-frequency-fraction</w:t>
      </w:r>
    </w:p>
    <w:p w:rsidR="00E67239" w:rsidRDefault="00D12257">
      <w:pPr>
        <w:spacing w:after="134"/>
        <w:ind w:left="2314" w:right="380"/>
      </w:pPr>
      <w:r>
        <w:t>Select fraction of the entry block frequency of executio</w:t>
      </w:r>
      <w:r>
        <w:t>ns of basic block in function given basic block needs to have to be considered hot.</w:t>
      </w:r>
    </w:p>
    <w:p w:rsidR="00E67239" w:rsidRDefault="00D12257">
      <w:pPr>
        <w:spacing w:after="15" w:line="249" w:lineRule="auto"/>
        <w:ind w:left="1162" w:right="365"/>
      </w:pPr>
      <w:r>
        <w:rPr>
          <w:rFonts w:ascii="Calibri" w:eastAsia="Calibri" w:hAnsi="Calibri" w:cs="Calibri"/>
        </w:rPr>
        <w:t>max-predicted-iterations</w:t>
      </w:r>
    </w:p>
    <w:p w:rsidR="00E67239" w:rsidRDefault="00D12257">
      <w:pPr>
        <w:spacing w:after="0"/>
        <w:ind w:left="2314" w:right="380"/>
      </w:pPr>
      <w:r>
        <w:t>The maximum number of loop iterations we predict statically. This is useful in cases where a function contains a single loop with known bound and a</w:t>
      </w:r>
      <w:r>
        <w:t xml:space="preserve">nother loop with unknown bound. The known number of iterations is predicted correctly, while the unknown number of iterations average to roughly 10. This means that the loop without bounds appears artificially cold relative to the other one. </w:t>
      </w:r>
      <w:r>
        <w:rPr>
          <w:rFonts w:ascii="Calibri" w:eastAsia="Calibri" w:hAnsi="Calibri" w:cs="Calibri"/>
        </w:rPr>
        <w:t>builtin-expect</w:t>
      </w:r>
      <w:r>
        <w:rPr>
          <w:rFonts w:ascii="Calibri" w:eastAsia="Calibri" w:hAnsi="Calibri" w:cs="Calibri"/>
        </w:rPr>
        <w:t>-probability</w:t>
      </w:r>
    </w:p>
    <w:p w:rsidR="00E67239" w:rsidRDefault="00D12257">
      <w:pPr>
        <w:ind w:left="2314" w:right="380"/>
      </w:pPr>
      <w:r>
        <w:t>Control the probability of the expression having the specified value. This parameter takes a percentage (i.e. 0 ... 100) as input. The default probability of 90 is obtained empirically.</w:t>
      </w:r>
    </w:p>
    <w:p w:rsidR="00E67239" w:rsidRDefault="00D12257">
      <w:pPr>
        <w:spacing w:after="15" w:line="249" w:lineRule="auto"/>
        <w:ind w:left="1162" w:right="365"/>
      </w:pPr>
      <w:r>
        <w:rPr>
          <w:rFonts w:ascii="Calibri" w:eastAsia="Calibri" w:hAnsi="Calibri" w:cs="Calibri"/>
        </w:rPr>
        <w:t>align-threshold</w:t>
      </w:r>
    </w:p>
    <w:p w:rsidR="00E67239" w:rsidRDefault="00D12257">
      <w:pPr>
        <w:ind w:left="2314" w:right="11"/>
      </w:pPr>
      <w:r>
        <w:t xml:space="preserve">Select fraction of the maximal frequency </w:t>
      </w:r>
      <w:r>
        <w:t>of executions of a basic block in a function to align the basic block.</w:t>
      </w:r>
    </w:p>
    <w:p w:rsidR="00E67239" w:rsidRDefault="00D12257">
      <w:pPr>
        <w:spacing w:after="15" w:line="249" w:lineRule="auto"/>
        <w:ind w:left="1162" w:right="365"/>
      </w:pPr>
      <w:r>
        <w:rPr>
          <w:rFonts w:ascii="Calibri" w:eastAsia="Calibri" w:hAnsi="Calibri" w:cs="Calibri"/>
        </w:rPr>
        <w:t>align-loop-iterations</w:t>
      </w:r>
    </w:p>
    <w:p w:rsidR="00E67239" w:rsidRDefault="00D12257">
      <w:pPr>
        <w:ind w:left="2314" w:right="234"/>
      </w:pPr>
      <w:r>
        <w:t>A loop expected to iterate at least the selected number of iterations is aligned.</w:t>
      </w:r>
    </w:p>
    <w:p w:rsidR="00E67239" w:rsidRDefault="00D12257">
      <w:pPr>
        <w:spacing w:after="15" w:line="249" w:lineRule="auto"/>
        <w:ind w:left="1162" w:right="1568"/>
      </w:pPr>
      <w:r>
        <w:rPr>
          <w:rFonts w:ascii="Calibri" w:eastAsia="Calibri" w:hAnsi="Calibri" w:cs="Calibri"/>
        </w:rPr>
        <w:t>tracer-dynamic-coverage tracer-dynamic-coverage-feedback</w:t>
      </w:r>
    </w:p>
    <w:p w:rsidR="00E67239" w:rsidRDefault="00D12257">
      <w:pPr>
        <w:spacing w:after="50"/>
        <w:ind w:left="2314" w:right="380"/>
      </w:pPr>
      <w:r>
        <w:t>This value is used to limit superblock formation once the given percentage of executed instructions is covered. This limits unnecessary code size expansion.</w:t>
      </w:r>
    </w:p>
    <w:p w:rsidR="00E67239" w:rsidRDefault="00D12257">
      <w:pPr>
        <w:ind w:left="2314" w:right="380"/>
      </w:pPr>
      <w:r>
        <w:t>The ‘</w:t>
      </w:r>
      <w:r>
        <w:rPr>
          <w:rFonts w:ascii="Calibri" w:eastAsia="Calibri" w:hAnsi="Calibri" w:cs="Calibri"/>
        </w:rPr>
        <w:t>tracer-dynamic-coverage-feedback</w:t>
      </w:r>
      <w:r>
        <w:t>’ parameter is used only when profile feedback is available. T</w:t>
      </w:r>
      <w:r>
        <w:t>he real profiles (as opposed to statically estimated ones) are much less balanced allowing the threshold to be larger value.</w:t>
      </w:r>
    </w:p>
    <w:p w:rsidR="00E67239" w:rsidRDefault="00D12257">
      <w:pPr>
        <w:spacing w:after="15" w:line="249" w:lineRule="auto"/>
        <w:ind w:left="1162" w:right="365"/>
      </w:pPr>
      <w:r>
        <w:rPr>
          <w:rFonts w:ascii="Calibri" w:eastAsia="Calibri" w:hAnsi="Calibri" w:cs="Calibri"/>
        </w:rPr>
        <w:t>tracer-max-code-growth</w:t>
      </w:r>
    </w:p>
    <w:p w:rsidR="00E67239" w:rsidRDefault="00D12257">
      <w:pPr>
        <w:spacing w:after="89"/>
        <w:ind w:left="2314" w:right="11"/>
        <w:jc w:val="left"/>
      </w:pPr>
      <w:r>
        <w:t>Stop tail duplication once code growth has reached given percentage. This is a rather artificial limit, as m</w:t>
      </w:r>
      <w:r>
        <w:t>ost of the duplicates are eliminated later in cross jumping, so it may be set to much higher values than is the desired code growth.</w:t>
      </w:r>
    </w:p>
    <w:p w:rsidR="00E67239" w:rsidRDefault="00D12257">
      <w:pPr>
        <w:spacing w:after="15" w:line="249" w:lineRule="auto"/>
        <w:ind w:left="1162" w:right="365"/>
      </w:pPr>
      <w:r>
        <w:rPr>
          <w:rFonts w:ascii="Calibri" w:eastAsia="Calibri" w:hAnsi="Calibri" w:cs="Calibri"/>
        </w:rPr>
        <w:t>tracer-min-branch-ratio</w:t>
      </w:r>
    </w:p>
    <w:p w:rsidR="00E67239" w:rsidRDefault="00D12257">
      <w:pPr>
        <w:ind w:left="2314" w:right="11"/>
      </w:pPr>
      <w:r>
        <w:t>Stop reverse growth when the reverse probability of best edge is less than this threshold (in perce</w:t>
      </w:r>
      <w:r>
        <w:t>nt).</w:t>
      </w:r>
    </w:p>
    <w:p w:rsidR="00E67239" w:rsidRDefault="00D12257">
      <w:pPr>
        <w:spacing w:after="15" w:line="249" w:lineRule="auto"/>
        <w:ind w:left="1162" w:right="365"/>
      </w:pPr>
      <w:r>
        <w:rPr>
          <w:rFonts w:ascii="Calibri" w:eastAsia="Calibri" w:hAnsi="Calibri" w:cs="Calibri"/>
        </w:rPr>
        <w:t>tracer-min-branch-probability tracer-min-branch-probability-feedback</w:t>
      </w:r>
    </w:p>
    <w:p w:rsidR="00E67239" w:rsidRDefault="00D12257">
      <w:pPr>
        <w:spacing w:after="47"/>
        <w:ind w:left="2314" w:right="11"/>
      </w:pPr>
      <w:r>
        <w:t>Stop forward growth if the best edge has probability lower than this threshold.</w:t>
      </w:r>
    </w:p>
    <w:p w:rsidR="00E67239" w:rsidRDefault="00D12257">
      <w:pPr>
        <w:spacing w:after="34"/>
        <w:ind w:left="2314" w:right="380"/>
      </w:pPr>
      <w:r>
        <w:t>Similarly to ‘</w:t>
      </w:r>
      <w:r>
        <w:rPr>
          <w:rFonts w:ascii="Calibri" w:eastAsia="Calibri" w:hAnsi="Calibri" w:cs="Calibri"/>
        </w:rPr>
        <w:t>tracer-dynamic-coverage</w:t>
      </w:r>
      <w:r>
        <w:t>’ two parameters are provided. ‘</w:t>
      </w:r>
      <w:r>
        <w:rPr>
          <w:rFonts w:ascii="Calibri" w:eastAsia="Calibri" w:hAnsi="Calibri" w:cs="Calibri"/>
        </w:rPr>
        <w:t>tracer-min-branch-probability-fee</w:t>
      </w:r>
      <w:r>
        <w:rPr>
          <w:rFonts w:ascii="Calibri" w:eastAsia="Calibri" w:hAnsi="Calibri" w:cs="Calibri"/>
        </w:rPr>
        <w:t>dback</w:t>
      </w:r>
      <w:r>
        <w:t>’ is used for compilation with profile feedback and</w:t>
      </w:r>
    </w:p>
    <w:p w:rsidR="00E67239" w:rsidRDefault="00D12257">
      <w:pPr>
        <w:ind w:left="2314" w:right="380"/>
      </w:pPr>
      <w:r>
        <w:t>‘</w:t>
      </w:r>
      <w:r>
        <w:rPr>
          <w:rFonts w:ascii="Calibri" w:eastAsia="Calibri" w:hAnsi="Calibri" w:cs="Calibri"/>
        </w:rPr>
        <w:t>tracer-min-branch-probability</w:t>
      </w:r>
      <w:r>
        <w:t>’ compilation without. The value for compilation with profile feedback needs to be more conservative (higher) in order to make tracer effective.</w:t>
      </w:r>
    </w:p>
    <w:p w:rsidR="00E67239" w:rsidRDefault="00D12257">
      <w:pPr>
        <w:spacing w:after="15" w:line="249" w:lineRule="auto"/>
        <w:ind w:left="1162" w:right="365"/>
      </w:pPr>
      <w:r>
        <w:rPr>
          <w:rFonts w:ascii="Calibri" w:eastAsia="Calibri" w:hAnsi="Calibri" w:cs="Calibri"/>
        </w:rPr>
        <w:t>stack-clash-protection-g</w:t>
      </w:r>
      <w:r>
        <w:rPr>
          <w:rFonts w:ascii="Calibri" w:eastAsia="Calibri" w:hAnsi="Calibri" w:cs="Calibri"/>
        </w:rPr>
        <w:t>uard-size</w:t>
      </w:r>
    </w:p>
    <w:p w:rsidR="00E67239" w:rsidRDefault="00D12257">
      <w:pPr>
        <w:ind w:left="2314" w:right="380"/>
      </w:pPr>
      <w:r>
        <w:t xml:space="preserve">Specify the size of the operating system provided stack guard as 2 raised to </w:t>
      </w:r>
      <w:r>
        <w:rPr>
          <w:rFonts w:ascii="Calibri" w:eastAsia="Calibri" w:hAnsi="Calibri" w:cs="Calibri"/>
          <w:i/>
        </w:rPr>
        <w:t xml:space="preserve">num </w:t>
      </w:r>
      <w:r>
        <w:t>bytes. The default value is 12 (4096 bytes). Acceptable values are between 12 and 30. Higher values may reduce the number of explicit probes, but a value larger than the operating system provided guard will leave code vulnerable to stack clash style attack</w:t>
      </w:r>
      <w:r>
        <w:t>s.</w:t>
      </w:r>
    </w:p>
    <w:p w:rsidR="00E67239" w:rsidRDefault="00D12257">
      <w:pPr>
        <w:spacing w:after="15" w:line="249" w:lineRule="auto"/>
        <w:ind w:left="1162" w:right="365"/>
      </w:pPr>
      <w:r>
        <w:rPr>
          <w:rFonts w:ascii="Calibri" w:eastAsia="Calibri" w:hAnsi="Calibri" w:cs="Calibri"/>
        </w:rPr>
        <w:t>stack-clash-protection-probe-interval</w:t>
      </w:r>
    </w:p>
    <w:p w:rsidR="00E67239" w:rsidRDefault="00D12257">
      <w:pPr>
        <w:ind w:left="2314" w:right="380"/>
      </w:pPr>
      <w:r>
        <w:t xml:space="preserve">Stack clash protection involves probing stack space as it is allocated. This param controls the maximum distance between probes into the stack as 2 raised to </w:t>
      </w:r>
      <w:r>
        <w:rPr>
          <w:rFonts w:ascii="Calibri" w:eastAsia="Calibri" w:hAnsi="Calibri" w:cs="Calibri"/>
          <w:i/>
        </w:rPr>
        <w:t xml:space="preserve">num </w:t>
      </w:r>
      <w:r>
        <w:t>bytes. Acceptable values are between 10 and 16 and de</w:t>
      </w:r>
      <w:r>
        <w:t>faults to 12. Higher values may reduce the number of explicit probes, but a value larger than the operating system provided guard will leave code vulnerable to stack clash style attacks.</w:t>
      </w:r>
    </w:p>
    <w:p w:rsidR="00E67239" w:rsidRDefault="00D12257">
      <w:pPr>
        <w:spacing w:after="15" w:line="249" w:lineRule="auto"/>
        <w:ind w:left="1162" w:right="365"/>
      </w:pPr>
      <w:r>
        <w:rPr>
          <w:rFonts w:ascii="Calibri" w:eastAsia="Calibri" w:hAnsi="Calibri" w:cs="Calibri"/>
        </w:rPr>
        <w:t>max-cse-path-length</w:t>
      </w:r>
    </w:p>
    <w:p w:rsidR="00E67239" w:rsidRDefault="00D12257">
      <w:pPr>
        <w:spacing w:after="3"/>
        <w:ind w:left="2314" w:right="11"/>
      </w:pPr>
      <w:r>
        <w:t>The maximum number of basic blocks on path that C</w:t>
      </w:r>
      <w:r>
        <w:t>SE considers.</w:t>
      </w:r>
    </w:p>
    <w:p w:rsidR="00E67239" w:rsidRDefault="00D12257">
      <w:pPr>
        <w:ind w:left="2314" w:right="11"/>
      </w:pPr>
      <w:r>
        <w:t>The default is 10.</w:t>
      </w:r>
    </w:p>
    <w:p w:rsidR="00E67239" w:rsidRDefault="00D12257">
      <w:pPr>
        <w:spacing w:after="15" w:line="249" w:lineRule="auto"/>
        <w:ind w:left="1162" w:right="365"/>
      </w:pPr>
      <w:r>
        <w:rPr>
          <w:rFonts w:ascii="Calibri" w:eastAsia="Calibri" w:hAnsi="Calibri" w:cs="Calibri"/>
        </w:rPr>
        <w:t>max-cse-insns</w:t>
      </w:r>
    </w:p>
    <w:p w:rsidR="00E67239" w:rsidRDefault="00D12257">
      <w:pPr>
        <w:ind w:left="2314" w:right="11"/>
      </w:pPr>
      <w:r>
        <w:t>The maximum number of instructions CSE processes before flushing. The default is 1000.</w:t>
      </w:r>
    </w:p>
    <w:p w:rsidR="00E67239" w:rsidRDefault="00D12257">
      <w:pPr>
        <w:spacing w:after="15" w:line="249" w:lineRule="auto"/>
        <w:ind w:left="1162" w:right="365"/>
      </w:pPr>
      <w:r>
        <w:rPr>
          <w:rFonts w:ascii="Calibri" w:eastAsia="Calibri" w:hAnsi="Calibri" w:cs="Calibri"/>
        </w:rPr>
        <w:t>ggc-min-expand</w:t>
      </w:r>
    </w:p>
    <w:p w:rsidR="00E67239" w:rsidRDefault="00D12257">
      <w:pPr>
        <w:ind w:left="2314" w:right="380"/>
      </w:pPr>
      <w:r>
        <w:t>GCC uses a garbage collector to manage its own memory allocation. This parameter specifies the minimum percentage by which the garbage collector’s heap should be allowed to expand between collections. Tuning this may improve compilation speed; it has no ef</w:t>
      </w:r>
      <w:r>
        <w:t>fect on code generation.</w:t>
      </w:r>
    </w:p>
    <w:p w:rsidR="00E67239" w:rsidRDefault="00D12257">
      <w:pPr>
        <w:ind w:left="2314" w:right="380"/>
      </w:pPr>
      <w:r>
        <w:t xml:space="preserve">The default is 30% </w:t>
      </w:r>
      <w:r>
        <w:rPr>
          <w:rFonts w:ascii="Calibri" w:eastAsia="Calibri" w:hAnsi="Calibri" w:cs="Calibri"/>
        </w:rPr>
        <w:t xml:space="preserve">+ </w:t>
      </w:r>
      <w:r>
        <w:t xml:space="preserve">70% * (RAM/1GB) with an upper bound of 100% when RAM </w:t>
      </w:r>
      <w:r>
        <w:rPr>
          <w:rFonts w:ascii="Calibri" w:eastAsia="Calibri" w:hAnsi="Calibri" w:cs="Calibri"/>
        </w:rPr>
        <w:t>&gt;</w:t>
      </w:r>
      <w:r>
        <w:t xml:space="preserve">= 1GB. If </w:t>
      </w:r>
      <w:r>
        <w:rPr>
          <w:rFonts w:ascii="Calibri" w:eastAsia="Calibri" w:hAnsi="Calibri" w:cs="Calibri"/>
        </w:rPr>
        <w:t xml:space="preserve">getrlimit </w:t>
      </w:r>
      <w:r>
        <w:t xml:space="preserve">is available, the notion of “RAM” is the smallest of actual RAM and </w:t>
      </w:r>
      <w:r>
        <w:rPr>
          <w:rFonts w:ascii="Calibri" w:eastAsia="Calibri" w:hAnsi="Calibri" w:cs="Calibri"/>
        </w:rPr>
        <w:t xml:space="preserve">RLIMIT_DATA </w:t>
      </w:r>
      <w:r>
        <w:t xml:space="preserve">or </w:t>
      </w:r>
      <w:r>
        <w:rPr>
          <w:rFonts w:ascii="Calibri" w:eastAsia="Calibri" w:hAnsi="Calibri" w:cs="Calibri"/>
        </w:rPr>
        <w:t>RLIMIT_AS</w:t>
      </w:r>
      <w:r>
        <w:t>. If GCC is not able to calculate RAM on a p</w:t>
      </w:r>
      <w:r>
        <w:t>articular platform, the lower bound of 30% is used. Setting this parameter and ‘</w:t>
      </w:r>
      <w:r>
        <w:rPr>
          <w:rFonts w:ascii="Calibri" w:eastAsia="Calibri" w:hAnsi="Calibri" w:cs="Calibri"/>
        </w:rPr>
        <w:t>ggc-min-heapsize</w:t>
      </w:r>
      <w:r>
        <w:t>’ to zero causes a full collection to occur at every opportunity. This is extremely slow, but can be useful for debugging.</w:t>
      </w:r>
    </w:p>
    <w:p w:rsidR="00E67239" w:rsidRDefault="00D12257">
      <w:pPr>
        <w:spacing w:after="15" w:line="249" w:lineRule="auto"/>
        <w:ind w:left="1162" w:right="365"/>
      </w:pPr>
      <w:r>
        <w:rPr>
          <w:rFonts w:ascii="Calibri" w:eastAsia="Calibri" w:hAnsi="Calibri" w:cs="Calibri"/>
        </w:rPr>
        <w:t>ggc-min-heapsize</w:t>
      </w:r>
    </w:p>
    <w:p w:rsidR="00E67239" w:rsidRDefault="00D12257">
      <w:pPr>
        <w:ind w:left="2314" w:right="380"/>
      </w:pPr>
      <w:r>
        <w:t xml:space="preserve">Minimum size of the </w:t>
      </w:r>
      <w:r>
        <w:t>garbage collector’s heap before it begins bothering to collect garbage. The first collection occurs after the heap expands by ‘</w:t>
      </w:r>
      <w:r>
        <w:rPr>
          <w:rFonts w:ascii="Calibri" w:eastAsia="Calibri" w:hAnsi="Calibri" w:cs="Calibri"/>
        </w:rPr>
        <w:t>ggc-min-expand</w:t>
      </w:r>
      <w:r>
        <w:t>’% beyond ‘</w:t>
      </w:r>
      <w:r>
        <w:rPr>
          <w:rFonts w:ascii="Calibri" w:eastAsia="Calibri" w:hAnsi="Calibri" w:cs="Calibri"/>
        </w:rPr>
        <w:t>ggc-min-heapsize</w:t>
      </w:r>
      <w:r>
        <w:t>’. Again, tuning this may improve compilation speed, and has no effect on code generatio</w:t>
      </w:r>
      <w:r>
        <w:t>n.</w:t>
      </w:r>
    </w:p>
    <w:p w:rsidR="00E67239" w:rsidRDefault="00D12257">
      <w:pPr>
        <w:ind w:left="2314" w:right="380"/>
      </w:pPr>
      <w:r>
        <w:rPr>
          <w:rFonts w:ascii="Calibri" w:eastAsia="Calibri" w:hAnsi="Calibri" w:cs="Calibri"/>
          <w:noProof/>
        </w:rPr>
        <mc:AlternateContent>
          <mc:Choice Requires="wpg">
            <w:drawing>
              <wp:anchor distT="0" distB="0" distL="114300" distR="114300" simplePos="0" relativeHeight="251659264" behindDoc="1" locked="0" layoutInCell="1" allowOverlap="1">
                <wp:simplePos x="0" y="0"/>
                <wp:positionH relativeFrom="column">
                  <wp:posOffset>4461514</wp:posOffset>
                </wp:positionH>
                <wp:positionV relativeFrom="paragraph">
                  <wp:posOffset>93166</wp:posOffset>
                </wp:positionV>
                <wp:extent cx="334950" cy="167005"/>
                <wp:effectExtent l="0" t="0" r="0" b="0"/>
                <wp:wrapNone/>
                <wp:docPr id="1035280" name="Group 1035280"/>
                <wp:cNvGraphicFramePr/>
                <a:graphic xmlns:a="http://schemas.openxmlformats.org/drawingml/2006/main">
                  <a:graphicData uri="http://schemas.microsoft.com/office/word/2010/wordprocessingGroup">
                    <wpg:wgp>
                      <wpg:cNvGrpSpPr/>
                      <wpg:grpSpPr>
                        <a:xfrm>
                          <a:off x="0" y="0"/>
                          <a:ext cx="334950" cy="167005"/>
                          <a:chOff x="0" y="0"/>
                          <a:chExt cx="334950" cy="167005"/>
                        </a:xfrm>
                      </wpg:grpSpPr>
                      <wps:wsp>
                        <wps:cNvPr id="25348" name="Shape 2534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25353" name="Shape 25353"/>
                        <wps:cNvSpPr/>
                        <wps:spPr>
                          <a:xfrm>
                            <a:off x="293383" y="167005"/>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35280" style="width:26.374pt;height:13.15pt;position:absolute;z-index:-2147483593;mso-position-horizontal-relative:text;mso-position-horizontal:absolute;margin-left:351.3pt;mso-position-vertical-relative:text;margin-top:7.33588pt;" coordsize="3349,1670">
                <v:shape id="Shape 25348" style="position:absolute;width:415;height:0;left:0;top:0;" coordsize="41567,0" path="m0,0l41567,0">
                  <v:stroke weight="0.47pt" endcap="flat" joinstyle="miter" miterlimit="10" on="true" color="#000000"/>
                  <v:fill on="false" color="#000000" opacity="0"/>
                </v:shape>
                <v:shape id="Shape 25353" style="position:absolute;width:415;height:0;left:2933;top:1670;" coordsize="41567,0" path="m0,0l41567,0">
                  <v:stroke weight="0.47pt" endcap="flat" joinstyle="miter" miterlimit="10" on="true" color="#000000"/>
                  <v:fill on="false" color="#000000" opacity="0"/>
                </v:shape>
              </v:group>
            </w:pict>
          </mc:Fallback>
        </mc:AlternateContent>
      </w:r>
      <w:r>
        <w:t xml:space="preserve">The default is the smaller of RAM/8, RLIMIT RSS, or a limit that tries to ensure that RLIMIT </w:t>
      </w:r>
      <w:r>
        <w:rPr>
          <w:rFonts w:ascii="Calibri" w:eastAsia="Calibri" w:hAnsi="Calibri" w:cs="Calibri"/>
          <w:noProof/>
        </w:rPr>
        <mc:AlternateContent>
          <mc:Choice Requires="wpg">
            <w:drawing>
              <wp:inline distT="0" distB="0" distL="0" distR="0">
                <wp:extent cx="41567" cy="5969"/>
                <wp:effectExtent l="0" t="0" r="0" b="0"/>
                <wp:docPr id="1035281" name="Group 103528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25351" name="Shape 2535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35281" style="width:3.27301pt;height:0.47pt;mso-position-horizontal-relative:char;mso-position-vertical-relative:line" coordsize="415,59">
                <v:shape id="Shape 25351" style="position:absolute;width:415;height:0;left:0;top:0;" coordsize="41567,0" path="m0,0l41567,0">
                  <v:stroke weight="0.47pt" endcap="flat" joinstyle="miter" miterlimit="10" on="true" color="#000000"/>
                  <v:fill on="false" color="#000000" opacity="0"/>
                </v:shape>
              </v:group>
            </w:pict>
          </mc:Fallback>
        </mc:AlternateContent>
      </w:r>
      <w:r>
        <w:t>DATA or RLIMIT AS are not exceeded, but with a lower bound of 4096 (four megabytes) and an upper bound of 131072 (128 megabytes). If GCC is not able to calcul</w:t>
      </w:r>
      <w:r>
        <w:t>ate RAM on a particular platform, the lower bound is used. Setting this parameter very large effectively disables garbage collection. Setting this parameter and ‘</w:t>
      </w:r>
      <w:r>
        <w:rPr>
          <w:rFonts w:ascii="Calibri" w:eastAsia="Calibri" w:hAnsi="Calibri" w:cs="Calibri"/>
        </w:rPr>
        <w:t>ggc-min-expand</w:t>
      </w:r>
      <w:r>
        <w:t>’ to zero causes a full collection to occur at every opportunity.</w:t>
      </w:r>
    </w:p>
    <w:p w:rsidR="00E67239" w:rsidRDefault="00D12257">
      <w:pPr>
        <w:spacing w:after="15" w:line="249" w:lineRule="auto"/>
        <w:ind w:left="1162" w:right="365"/>
      </w:pPr>
      <w:r>
        <w:rPr>
          <w:rFonts w:ascii="Calibri" w:eastAsia="Calibri" w:hAnsi="Calibri" w:cs="Calibri"/>
        </w:rPr>
        <w:t>max-reload-sea</w:t>
      </w:r>
      <w:r>
        <w:rPr>
          <w:rFonts w:ascii="Calibri" w:eastAsia="Calibri" w:hAnsi="Calibri" w:cs="Calibri"/>
        </w:rPr>
        <w:t>rch-insns</w:t>
      </w:r>
    </w:p>
    <w:p w:rsidR="00E67239" w:rsidRDefault="00D12257">
      <w:pPr>
        <w:ind w:left="2314" w:right="119"/>
      </w:pPr>
      <w:r>
        <w:t>The maximum number of instruction reload should look backward for equivalent register. Increasing values mean more aggressive optimization, making the compilation time increase with probably slightly better performance. The default value is 100.</w:t>
      </w:r>
    </w:p>
    <w:p w:rsidR="00E67239" w:rsidRDefault="00D12257">
      <w:pPr>
        <w:spacing w:after="15" w:line="249" w:lineRule="auto"/>
        <w:ind w:left="1162" w:right="365"/>
      </w:pPr>
      <w:r>
        <w:rPr>
          <w:rFonts w:ascii="Calibri" w:eastAsia="Calibri" w:hAnsi="Calibri" w:cs="Calibri"/>
        </w:rPr>
        <w:t>max-cselib-memory-locations</w:t>
      </w:r>
    </w:p>
    <w:p w:rsidR="00E67239" w:rsidRDefault="00D12257">
      <w:pPr>
        <w:ind w:left="2314" w:right="380"/>
      </w:pPr>
      <w:r>
        <w:t>The maximum number of memory locations cselib should take into account. Increasing values mean more aggressive optimization, making the compilation time increase with probably slightly better performance. The default value is 50</w:t>
      </w:r>
      <w:r>
        <w:t>0.</w:t>
      </w:r>
    </w:p>
    <w:p w:rsidR="00E67239" w:rsidRDefault="00D12257">
      <w:pPr>
        <w:spacing w:after="15" w:line="249" w:lineRule="auto"/>
        <w:ind w:left="1162" w:right="365"/>
      </w:pPr>
      <w:r>
        <w:rPr>
          <w:rFonts w:ascii="Calibri" w:eastAsia="Calibri" w:hAnsi="Calibri" w:cs="Calibri"/>
        </w:rPr>
        <w:t>max-sched-ready-insns</w:t>
      </w:r>
    </w:p>
    <w:p w:rsidR="00E67239" w:rsidRDefault="00D12257">
      <w:pPr>
        <w:ind w:left="2314" w:right="380"/>
      </w:pPr>
      <w:r>
        <w:t>The maximum number of instructions ready to be issued the scheduler should consider at any given time during the first scheduling pass. Increasing values mean more thorough searches, making the compilation time increase with probab</w:t>
      </w:r>
      <w:r>
        <w:t>ly little benefit. The default value is 100.</w:t>
      </w:r>
    </w:p>
    <w:p w:rsidR="00E67239" w:rsidRDefault="00D12257">
      <w:pPr>
        <w:spacing w:after="15" w:line="249" w:lineRule="auto"/>
        <w:ind w:left="1162" w:right="365"/>
      </w:pPr>
      <w:r>
        <w:rPr>
          <w:rFonts w:ascii="Calibri" w:eastAsia="Calibri" w:hAnsi="Calibri" w:cs="Calibri"/>
        </w:rPr>
        <w:t>max-sched-region-blocks</w:t>
      </w:r>
    </w:p>
    <w:p w:rsidR="00E67239" w:rsidRDefault="00D12257">
      <w:pPr>
        <w:ind w:left="2314" w:right="11"/>
      </w:pPr>
      <w:r>
        <w:t>The maximum number of blocks in a region to be considered for interblock scheduling. The default value is 10.</w:t>
      </w:r>
    </w:p>
    <w:p w:rsidR="00E67239" w:rsidRDefault="00D12257">
      <w:pPr>
        <w:spacing w:after="15" w:line="249" w:lineRule="auto"/>
        <w:ind w:left="1162" w:right="365"/>
      </w:pPr>
      <w:r>
        <w:rPr>
          <w:rFonts w:ascii="Calibri" w:eastAsia="Calibri" w:hAnsi="Calibri" w:cs="Calibri"/>
        </w:rPr>
        <w:t>max-pipeline-region-blocks</w:t>
      </w:r>
    </w:p>
    <w:p w:rsidR="00E67239" w:rsidRDefault="00D12257">
      <w:pPr>
        <w:ind w:left="2314" w:right="11"/>
      </w:pPr>
      <w:r>
        <w:t>The maximum number of blocks in a region to be con</w:t>
      </w:r>
      <w:r>
        <w:t>sidered for pipelining in the selective scheduler. The default value is 15.</w:t>
      </w:r>
    </w:p>
    <w:p w:rsidR="00E67239" w:rsidRDefault="00D12257">
      <w:pPr>
        <w:spacing w:after="15" w:line="249" w:lineRule="auto"/>
        <w:ind w:left="1162" w:right="365"/>
      </w:pPr>
      <w:r>
        <w:rPr>
          <w:rFonts w:ascii="Calibri" w:eastAsia="Calibri" w:hAnsi="Calibri" w:cs="Calibri"/>
        </w:rPr>
        <w:t>max-sched-region-insns</w:t>
      </w:r>
    </w:p>
    <w:p w:rsidR="00E67239" w:rsidRDefault="00D12257">
      <w:pPr>
        <w:ind w:left="2314" w:right="11"/>
      </w:pPr>
      <w:r>
        <w:t>The maximum number of insns in a region to be considered for interblock scheduling. The default value is 100.</w:t>
      </w:r>
    </w:p>
    <w:p w:rsidR="00E67239" w:rsidRDefault="00D12257">
      <w:pPr>
        <w:spacing w:after="15" w:line="249" w:lineRule="auto"/>
        <w:ind w:left="1162" w:right="365"/>
      </w:pPr>
      <w:r>
        <w:rPr>
          <w:rFonts w:ascii="Calibri" w:eastAsia="Calibri" w:hAnsi="Calibri" w:cs="Calibri"/>
        </w:rPr>
        <w:t>max-pipeline-region-insns</w:t>
      </w:r>
    </w:p>
    <w:p w:rsidR="00E67239" w:rsidRDefault="00D12257">
      <w:pPr>
        <w:ind w:left="2314" w:right="11"/>
      </w:pPr>
      <w:r>
        <w:t>The maximum number of</w:t>
      </w:r>
      <w:r>
        <w:t xml:space="preserve"> insns in a region to be considered for pipelining in the selective scheduler. The default value is 200.</w:t>
      </w:r>
    </w:p>
    <w:p w:rsidR="00E67239" w:rsidRDefault="00D12257">
      <w:pPr>
        <w:spacing w:after="15" w:line="249" w:lineRule="auto"/>
        <w:ind w:left="1162" w:right="365"/>
      </w:pPr>
      <w:r>
        <w:rPr>
          <w:rFonts w:ascii="Calibri" w:eastAsia="Calibri" w:hAnsi="Calibri" w:cs="Calibri"/>
        </w:rPr>
        <w:t>min-spec-prob</w:t>
      </w:r>
    </w:p>
    <w:p w:rsidR="00E67239" w:rsidRDefault="00D12257">
      <w:pPr>
        <w:ind w:left="2314" w:right="119"/>
      </w:pPr>
      <w:r>
        <w:t>The minimum probability (in percents) of reaching a source block for interblock speculative scheduling. The default value is 40.</w:t>
      </w:r>
    </w:p>
    <w:p w:rsidR="00E67239" w:rsidRDefault="00D12257">
      <w:pPr>
        <w:spacing w:after="15" w:line="249" w:lineRule="auto"/>
        <w:ind w:left="1162" w:right="365"/>
      </w:pPr>
      <w:r>
        <w:rPr>
          <w:rFonts w:ascii="Calibri" w:eastAsia="Calibri" w:hAnsi="Calibri" w:cs="Calibri"/>
        </w:rPr>
        <w:t>max-sche</w:t>
      </w:r>
      <w:r>
        <w:rPr>
          <w:rFonts w:ascii="Calibri" w:eastAsia="Calibri" w:hAnsi="Calibri" w:cs="Calibri"/>
        </w:rPr>
        <w:t>d-extend-regions-iters</w:t>
      </w:r>
    </w:p>
    <w:p w:rsidR="00E67239" w:rsidRDefault="00D12257">
      <w:pPr>
        <w:spacing w:after="3"/>
        <w:ind w:left="2314" w:right="11"/>
      </w:pPr>
      <w:r>
        <w:t>The maximum number of iterations through CFG to extend regions.</w:t>
      </w:r>
    </w:p>
    <w:p w:rsidR="00E67239" w:rsidRDefault="00D12257">
      <w:pPr>
        <w:ind w:left="2314" w:right="11"/>
      </w:pPr>
      <w:r>
        <w:t>A value of 0 (the default) disables region extensions.</w:t>
      </w:r>
    </w:p>
    <w:p w:rsidR="00E67239" w:rsidRDefault="00D12257">
      <w:pPr>
        <w:spacing w:after="15" w:line="249" w:lineRule="auto"/>
        <w:ind w:left="1162" w:right="365"/>
      </w:pPr>
      <w:r>
        <w:rPr>
          <w:rFonts w:ascii="Calibri" w:eastAsia="Calibri" w:hAnsi="Calibri" w:cs="Calibri"/>
        </w:rPr>
        <w:t>max-sched-insn-conflict-delay</w:t>
      </w:r>
    </w:p>
    <w:p w:rsidR="00E67239" w:rsidRDefault="00D12257">
      <w:pPr>
        <w:ind w:left="2314" w:right="11"/>
      </w:pPr>
      <w:r>
        <w:t>The maximum conflict delay for an insn to be considered for speculative motion. The default value is 3.</w:t>
      </w:r>
    </w:p>
    <w:p w:rsidR="00E67239" w:rsidRDefault="00D12257">
      <w:pPr>
        <w:spacing w:after="15" w:line="249" w:lineRule="auto"/>
        <w:ind w:left="1162" w:right="365"/>
      </w:pPr>
      <w:r>
        <w:rPr>
          <w:rFonts w:ascii="Calibri" w:eastAsia="Calibri" w:hAnsi="Calibri" w:cs="Calibri"/>
        </w:rPr>
        <w:t>sched-spec-prob-cutoff</w:t>
      </w:r>
    </w:p>
    <w:p w:rsidR="00E67239" w:rsidRDefault="00D12257">
      <w:pPr>
        <w:ind w:left="2314" w:right="11"/>
      </w:pPr>
      <w:r>
        <w:t>The minimal probability of speculation success (in percents), so that speculative insns are scheduled. The default value is 40.</w:t>
      </w:r>
    </w:p>
    <w:p w:rsidR="00E67239" w:rsidRDefault="00D12257">
      <w:pPr>
        <w:spacing w:after="15" w:line="249" w:lineRule="auto"/>
        <w:ind w:left="1162" w:right="365"/>
      </w:pPr>
      <w:r>
        <w:rPr>
          <w:rFonts w:ascii="Calibri" w:eastAsia="Calibri" w:hAnsi="Calibri" w:cs="Calibri"/>
        </w:rPr>
        <w:t>s</w:t>
      </w:r>
      <w:r>
        <w:rPr>
          <w:rFonts w:ascii="Calibri" w:eastAsia="Calibri" w:hAnsi="Calibri" w:cs="Calibri"/>
        </w:rPr>
        <w:t>ched-state-edge-prob-cutoff</w:t>
      </w:r>
    </w:p>
    <w:p w:rsidR="00E67239" w:rsidRDefault="00D12257">
      <w:pPr>
        <w:ind w:left="2314" w:right="11"/>
      </w:pPr>
      <w:r>
        <w:t>The minimum probability an edge must have for the scheduler to save its state across it. The default value is 10.</w:t>
      </w:r>
    </w:p>
    <w:p w:rsidR="00E67239" w:rsidRDefault="00D12257">
      <w:pPr>
        <w:spacing w:after="15" w:line="249" w:lineRule="auto"/>
        <w:ind w:left="1162" w:right="365"/>
      </w:pPr>
      <w:r>
        <w:rPr>
          <w:rFonts w:ascii="Calibri" w:eastAsia="Calibri" w:hAnsi="Calibri" w:cs="Calibri"/>
        </w:rPr>
        <w:t>sched-mem-true-dep-cost</w:t>
      </w:r>
    </w:p>
    <w:p w:rsidR="00E67239" w:rsidRDefault="00D12257">
      <w:pPr>
        <w:spacing w:after="0"/>
        <w:ind w:left="2314" w:right="11"/>
      </w:pPr>
      <w:r>
        <w:t>Minimal distance (in CPU cycles) between store and load targeting same memory locations. T</w:t>
      </w:r>
      <w:r>
        <w:t xml:space="preserve">he default value is 1. </w:t>
      </w:r>
      <w:r>
        <w:rPr>
          <w:rFonts w:ascii="Calibri" w:eastAsia="Calibri" w:hAnsi="Calibri" w:cs="Calibri"/>
        </w:rPr>
        <w:t>selsched-max-lookahead</w:t>
      </w:r>
    </w:p>
    <w:p w:rsidR="00E67239" w:rsidRDefault="00D12257">
      <w:pPr>
        <w:spacing w:after="148"/>
        <w:ind w:left="2314" w:right="380"/>
      </w:pPr>
      <w:r>
        <w:t>The maximum size of the lookahead window of selective scheduling. It is a depth of search for available instructions. The default value is 50.</w:t>
      </w:r>
    </w:p>
    <w:p w:rsidR="00E67239" w:rsidRDefault="00D12257">
      <w:pPr>
        <w:spacing w:after="15" w:line="249" w:lineRule="auto"/>
        <w:ind w:left="1162" w:right="365"/>
      </w:pPr>
      <w:r>
        <w:rPr>
          <w:rFonts w:ascii="Calibri" w:eastAsia="Calibri" w:hAnsi="Calibri" w:cs="Calibri"/>
        </w:rPr>
        <w:t>selsched-max-sched-times</w:t>
      </w:r>
    </w:p>
    <w:p w:rsidR="00E67239" w:rsidRDefault="00D12257">
      <w:pPr>
        <w:spacing w:after="146"/>
        <w:ind w:left="2314" w:right="380"/>
      </w:pPr>
      <w:r>
        <w:t>The maximum number of times that an instru</w:t>
      </w:r>
      <w:r>
        <w:t>ction is scheduled during selective scheduling. This is the limit on the number of iterations through which the instruction may be pipelined. The default value is 2.</w:t>
      </w:r>
    </w:p>
    <w:p w:rsidR="00E67239" w:rsidRDefault="00D12257">
      <w:pPr>
        <w:spacing w:after="15" w:line="249" w:lineRule="auto"/>
        <w:ind w:left="1162" w:right="365"/>
      </w:pPr>
      <w:r>
        <w:rPr>
          <w:rFonts w:ascii="Calibri" w:eastAsia="Calibri" w:hAnsi="Calibri" w:cs="Calibri"/>
        </w:rPr>
        <w:t>selsched-insns-to-rename</w:t>
      </w:r>
    </w:p>
    <w:p w:rsidR="00E67239" w:rsidRDefault="00D12257">
      <w:pPr>
        <w:spacing w:after="148"/>
        <w:ind w:left="2314" w:right="380"/>
      </w:pPr>
      <w:r>
        <w:t>The maximum number of best instructions in the ready list that ar</w:t>
      </w:r>
      <w:r>
        <w:t>e considered for renaming in the selective scheduler. The default value is 2.</w:t>
      </w:r>
    </w:p>
    <w:p w:rsidR="00E67239" w:rsidRDefault="00D12257">
      <w:pPr>
        <w:spacing w:after="15" w:line="249" w:lineRule="auto"/>
        <w:ind w:left="1162" w:right="365"/>
      </w:pPr>
      <w:r>
        <w:rPr>
          <w:rFonts w:ascii="Calibri" w:eastAsia="Calibri" w:hAnsi="Calibri" w:cs="Calibri"/>
        </w:rPr>
        <w:t>sms-min-sc</w:t>
      </w:r>
    </w:p>
    <w:p w:rsidR="00E67239" w:rsidRDefault="00D12257">
      <w:pPr>
        <w:spacing w:after="148"/>
        <w:ind w:left="2314" w:right="11"/>
      </w:pPr>
      <w:r>
        <w:t>The minimum value of stage count that swing modulo scheduler generates. The default value is 2.</w:t>
      </w:r>
    </w:p>
    <w:p w:rsidR="00E67239" w:rsidRDefault="00D12257">
      <w:pPr>
        <w:spacing w:after="15" w:line="249" w:lineRule="auto"/>
        <w:ind w:left="1162" w:right="365"/>
      </w:pPr>
      <w:r>
        <w:rPr>
          <w:rFonts w:ascii="Calibri" w:eastAsia="Calibri" w:hAnsi="Calibri" w:cs="Calibri"/>
        </w:rPr>
        <w:t>max-last-value-rtl</w:t>
      </w:r>
    </w:p>
    <w:p w:rsidR="00E67239" w:rsidRDefault="00D12257">
      <w:pPr>
        <w:spacing w:after="148"/>
        <w:ind w:left="2314" w:right="380"/>
      </w:pPr>
      <w:r>
        <w:t>The maximum size measured as number of RTLs that can</w:t>
      </w:r>
      <w:r>
        <w:t xml:space="preserve"> be recorded in an expression in combiner for a pseudo register as last known value of that register. The default is 10000.</w:t>
      </w:r>
    </w:p>
    <w:p w:rsidR="00E67239" w:rsidRDefault="00D12257">
      <w:pPr>
        <w:spacing w:after="15" w:line="249" w:lineRule="auto"/>
        <w:ind w:left="1162" w:right="365"/>
      </w:pPr>
      <w:r>
        <w:rPr>
          <w:rFonts w:ascii="Calibri" w:eastAsia="Calibri" w:hAnsi="Calibri" w:cs="Calibri"/>
        </w:rPr>
        <w:t>max-combine-insns</w:t>
      </w:r>
    </w:p>
    <w:p w:rsidR="00E67239" w:rsidRDefault="00D12257">
      <w:pPr>
        <w:spacing w:after="147"/>
        <w:ind w:left="2314" w:right="11"/>
      </w:pPr>
      <w:r>
        <w:t>The maximum number of instructions the RTL combiner tries to combine. The default value is 2 at ‘</w:t>
      </w:r>
      <w:r>
        <w:rPr>
          <w:rFonts w:ascii="Calibri" w:eastAsia="Calibri" w:hAnsi="Calibri" w:cs="Calibri"/>
        </w:rPr>
        <w:t>-Og</w:t>
      </w:r>
      <w:r>
        <w:t>’ and 4 otherwise.</w:t>
      </w:r>
    </w:p>
    <w:p w:rsidR="00E67239" w:rsidRDefault="00D12257">
      <w:pPr>
        <w:spacing w:after="15" w:line="249" w:lineRule="auto"/>
        <w:ind w:left="1162" w:right="365"/>
      </w:pPr>
      <w:r>
        <w:rPr>
          <w:rFonts w:ascii="Calibri" w:eastAsia="Calibri" w:hAnsi="Calibri" w:cs="Calibri"/>
        </w:rPr>
        <w:t>integer-share-limit</w:t>
      </w:r>
    </w:p>
    <w:p w:rsidR="00E67239" w:rsidRDefault="00D12257">
      <w:pPr>
        <w:spacing w:after="148"/>
        <w:ind w:left="2314" w:right="380"/>
      </w:pPr>
      <w:r>
        <w:t>Small integer constants can use a shared data structure, reducing the compiler’s memory usage and increasing its speed. This sets the maximum value of a shared integer constant. The default value is 256.</w:t>
      </w:r>
    </w:p>
    <w:p w:rsidR="00E67239" w:rsidRDefault="00D12257">
      <w:pPr>
        <w:spacing w:after="15" w:line="249" w:lineRule="auto"/>
        <w:ind w:left="1162" w:right="365"/>
      </w:pPr>
      <w:r>
        <w:rPr>
          <w:rFonts w:ascii="Calibri" w:eastAsia="Calibri" w:hAnsi="Calibri" w:cs="Calibri"/>
        </w:rPr>
        <w:t>ssp-buffer-si</w:t>
      </w:r>
      <w:r>
        <w:rPr>
          <w:rFonts w:ascii="Calibri" w:eastAsia="Calibri" w:hAnsi="Calibri" w:cs="Calibri"/>
        </w:rPr>
        <w:t>ze</w:t>
      </w:r>
    </w:p>
    <w:p w:rsidR="00E67239" w:rsidRDefault="00D12257">
      <w:pPr>
        <w:spacing w:after="143"/>
        <w:ind w:left="2314" w:right="90"/>
      </w:pPr>
      <w:r>
        <w:t>The minimum size of buffers (i.e. arrays) that receive stack smashing protection when ‘</w:t>
      </w:r>
      <w:r>
        <w:rPr>
          <w:rFonts w:ascii="Calibri" w:eastAsia="Calibri" w:hAnsi="Calibri" w:cs="Calibri"/>
        </w:rPr>
        <w:t>-fstack-protection</w:t>
      </w:r>
      <w:r>
        <w:t>’ is used.</w:t>
      </w:r>
    </w:p>
    <w:p w:rsidR="00E67239" w:rsidRDefault="00D12257">
      <w:pPr>
        <w:spacing w:after="15" w:line="249" w:lineRule="auto"/>
        <w:ind w:left="1162" w:right="365"/>
      </w:pPr>
      <w:r>
        <w:rPr>
          <w:rFonts w:ascii="Calibri" w:eastAsia="Calibri" w:hAnsi="Calibri" w:cs="Calibri"/>
        </w:rPr>
        <w:t>min-size-for-stack-sharing</w:t>
      </w:r>
    </w:p>
    <w:p w:rsidR="00E67239" w:rsidRDefault="00D12257">
      <w:pPr>
        <w:spacing w:after="148"/>
        <w:ind w:left="2314" w:right="11"/>
      </w:pPr>
      <w:r>
        <w:t>The minimum size of variables taking part in stack slot sharing when not optimizing. The default value is 32.</w:t>
      </w:r>
    </w:p>
    <w:p w:rsidR="00E67239" w:rsidRDefault="00D12257">
      <w:pPr>
        <w:spacing w:after="15" w:line="249" w:lineRule="auto"/>
        <w:ind w:left="1162" w:right="365"/>
      </w:pPr>
      <w:r>
        <w:rPr>
          <w:rFonts w:ascii="Calibri" w:eastAsia="Calibri" w:hAnsi="Calibri" w:cs="Calibri"/>
        </w:rPr>
        <w:t>max-jump-thread-duplication-stmts</w:t>
      </w:r>
    </w:p>
    <w:p w:rsidR="00E67239" w:rsidRDefault="00D12257">
      <w:pPr>
        <w:spacing w:after="148"/>
        <w:ind w:left="2314" w:right="156"/>
      </w:pPr>
      <w:r>
        <w:t>Maximum number of statements allowed in a block that needs to be duplicated when threading jumps.</w:t>
      </w:r>
    </w:p>
    <w:p w:rsidR="00E67239" w:rsidRDefault="00D12257">
      <w:pPr>
        <w:spacing w:after="15" w:line="249" w:lineRule="auto"/>
        <w:ind w:left="1162" w:right="365"/>
      </w:pPr>
      <w:r>
        <w:rPr>
          <w:rFonts w:ascii="Calibri" w:eastAsia="Calibri" w:hAnsi="Calibri" w:cs="Calibri"/>
        </w:rPr>
        <w:t>max-fields-for-field-sensitive</w:t>
      </w:r>
    </w:p>
    <w:p w:rsidR="00E67239" w:rsidRDefault="00D12257">
      <w:pPr>
        <w:ind w:left="2314" w:right="380"/>
      </w:pPr>
      <w:r>
        <w:t>Maximum number of fields in a structure treated in a field sensitive manner during pointer an</w:t>
      </w:r>
      <w:r>
        <w:t>alysis. The default is zero for ‘</w:t>
      </w:r>
      <w:r>
        <w:rPr>
          <w:rFonts w:ascii="Calibri" w:eastAsia="Calibri" w:hAnsi="Calibri" w:cs="Calibri"/>
        </w:rPr>
        <w:t>-O0</w:t>
      </w:r>
      <w:r>
        <w:t>’ and ‘</w:t>
      </w:r>
      <w:r>
        <w:rPr>
          <w:rFonts w:ascii="Calibri" w:eastAsia="Calibri" w:hAnsi="Calibri" w:cs="Calibri"/>
        </w:rPr>
        <w:t>-O1</w:t>
      </w:r>
      <w:r>
        <w:t>’, and 100 for ‘</w:t>
      </w:r>
      <w:r>
        <w:rPr>
          <w:rFonts w:ascii="Calibri" w:eastAsia="Calibri" w:hAnsi="Calibri" w:cs="Calibri"/>
        </w:rPr>
        <w:t>-Os</w:t>
      </w:r>
      <w:r>
        <w:t>’, ‘</w:t>
      </w:r>
      <w:r>
        <w:rPr>
          <w:rFonts w:ascii="Calibri" w:eastAsia="Calibri" w:hAnsi="Calibri" w:cs="Calibri"/>
        </w:rPr>
        <w:t>-O2</w:t>
      </w:r>
      <w:r>
        <w:t>’, and ‘</w:t>
      </w:r>
      <w:r>
        <w:rPr>
          <w:rFonts w:ascii="Calibri" w:eastAsia="Calibri" w:hAnsi="Calibri" w:cs="Calibri"/>
        </w:rPr>
        <w:t>-O3</w:t>
      </w:r>
      <w:r>
        <w:t>’.</w:t>
      </w:r>
    </w:p>
    <w:p w:rsidR="00E67239" w:rsidRDefault="00D12257">
      <w:pPr>
        <w:spacing w:after="15" w:line="249" w:lineRule="auto"/>
        <w:ind w:left="1162" w:right="365"/>
      </w:pPr>
      <w:r>
        <w:rPr>
          <w:rFonts w:ascii="Calibri" w:eastAsia="Calibri" w:hAnsi="Calibri" w:cs="Calibri"/>
        </w:rPr>
        <w:t>prefetch-latency</w:t>
      </w:r>
    </w:p>
    <w:p w:rsidR="00E67239" w:rsidRDefault="00D12257">
      <w:pPr>
        <w:ind w:left="2314" w:right="380"/>
      </w:pPr>
      <w:r>
        <w:t>Estimate on average number of instructions that are executed before prefetch finishes. The distance prefetched ahead is proportional to this constant. In</w:t>
      </w:r>
      <w:r>
        <w:t>creasing this number may also lead to less streams being prefetched (see ‘</w:t>
      </w:r>
      <w:r>
        <w:rPr>
          <w:rFonts w:ascii="Calibri" w:eastAsia="Calibri" w:hAnsi="Calibri" w:cs="Calibri"/>
        </w:rPr>
        <w:t>simultaneous-prefetches</w:t>
      </w:r>
      <w:r>
        <w:t>’).</w:t>
      </w:r>
    </w:p>
    <w:p w:rsidR="00E67239" w:rsidRDefault="00D12257">
      <w:pPr>
        <w:spacing w:after="15" w:line="249" w:lineRule="auto"/>
        <w:ind w:left="1162" w:right="365"/>
      </w:pPr>
      <w:r>
        <w:rPr>
          <w:rFonts w:ascii="Calibri" w:eastAsia="Calibri" w:hAnsi="Calibri" w:cs="Calibri"/>
        </w:rPr>
        <w:t>simultaneous-prefetches</w:t>
      </w:r>
    </w:p>
    <w:p w:rsidR="00E67239" w:rsidRDefault="00D12257">
      <w:pPr>
        <w:ind w:left="2314" w:right="11"/>
      </w:pPr>
      <w:r>
        <w:t>Maximum number of prefetches that can run at the same time.</w:t>
      </w:r>
    </w:p>
    <w:p w:rsidR="00E67239" w:rsidRDefault="00D12257">
      <w:pPr>
        <w:spacing w:after="15" w:line="249" w:lineRule="auto"/>
        <w:ind w:left="1162" w:right="365"/>
      </w:pPr>
      <w:r>
        <w:rPr>
          <w:rFonts w:ascii="Calibri" w:eastAsia="Calibri" w:hAnsi="Calibri" w:cs="Calibri"/>
        </w:rPr>
        <w:t>l1-cache-line-size</w:t>
      </w:r>
    </w:p>
    <w:p w:rsidR="00E67239" w:rsidRDefault="00D12257">
      <w:pPr>
        <w:ind w:left="2314" w:right="11"/>
      </w:pPr>
      <w:r>
        <w:t>The size of cache line in L1 cache, in bytes.</w:t>
      </w:r>
    </w:p>
    <w:p w:rsidR="00E67239" w:rsidRDefault="00D12257">
      <w:pPr>
        <w:spacing w:after="15" w:line="249" w:lineRule="auto"/>
        <w:ind w:left="1162" w:right="365"/>
      </w:pPr>
      <w:r>
        <w:rPr>
          <w:rFonts w:ascii="Calibri" w:eastAsia="Calibri" w:hAnsi="Calibri" w:cs="Calibri"/>
        </w:rPr>
        <w:t>l1-cache-size</w:t>
      </w:r>
    </w:p>
    <w:p w:rsidR="00E67239" w:rsidRDefault="00D12257">
      <w:pPr>
        <w:ind w:left="2314" w:right="11"/>
      </w:pPr>
      <w:r>
        <w:t>The size of L1 cache, in kilobytes.</w:t>
      </w:r>
    </w:p>
    <w:p w:rsidR="00E67239" w:rsidRDefault="00D12257">
      <w:pPr>
        <w:spacing w:after="15" w:line="249" w:lineRule="auto"/>
        <w:ind w:left="1162" w:right="365"/>
      </w:pPr>
      <w:r>
        <w:rPr>
          <w:rFonts w:ascii="Calibri" w:eastAsia="Calibri" w:hAnsi="Calibri" w:cs="Calibri"/>
        </w:rPr>
        <w:t>l2-cache-size</w:t>
      </w:r>
    </w:p>
    <w:p w:rsidR="00E67239" w:rsidRDefault="00D12257">
      <w:pPr>
        <w:ind w:left="2314" w:right="11"/>
      </w:pPr>
      <w:r>
        <w:t>The size of L2 cache, in kilobytes.</w:t>
      </w:r>
    </w:p>
    <w:p w:rsidR="00E67239" w:rsidRDefault="00D12257">
      <w:pPr>
        <w:spacing w:after="15" w:line="249" w:lineRule="auto"/>
        <w:ind w:left="1162" w:right="365"/>
      </w:pPr>
      <w:r>
        <w:rPr>
          <w:rFonts w:ascii="Calibri" w:eastAsia="Calibri" w:hAnsi="Calibri" w:cs="Calibri"/>
        </w:rPr>
        <w:t>loop-interchange-max-num-stmts</w:t>
      </w:r>
    </w:p>
    <w:p w:rsidR="00E67239" w:rsidRDefault="00D12257">
      <w:pPr>
        <w:ind w:left="2314" w:right="11"/>
      </w:pPr>
      <w:r>
        <w:t>The maximum number of stmts in a loop to be interchanged.</w:t>
      </w:r>
    </w:p>
    <w:p w:rsidR="00E67239" w:rsidRDefault="00D12257">
      <w:pPr>
        <w:spacing w:after="15" w:line="249" w:lineRule="auto"/>
        <w:ind w:left="1162" w:right="365"/>
      </w:pPr>
      <w:r>
        <w:rPr>
          <w:rFonts w:ascii="Calibri" w:eastAsia="Calibri" w:hAnsi="Calibri" w:cs="Calibri"/>
        </w:rPr>
        <w:t>loop-interchange-stride-ratio</w:t>
      </w:r>
    </w:p>
    <w:p w:rsidR="00E67239" w:rsidRDefault="00D12257">
      <w:pPr>
        <w:ind w:left="2314" w:right="156"/>
      </w:pPr>
      <w:r>
        <w:t>The minimum ratio between stride of two loops for interchange to be profitable.</w:t>
      </w:r>
    </w:p>
    <w:p w:rsidR="00E67239" w:rsidRDefault="00D12257">
      <w:pPr>
        <w:spacing w:after="15" w:line="249" w:lineRule="auto"/>
        <w:ind w:left="1162" w:right="365"/>
      </w:pPr>
      <w:r>
        <w:rPr>
          <w:rFonts w:ascii="Calibri" w:eastAsia="Calibri" w:hAnsi="Calibri" w:cs="Calibri"/>
        </w:rPr>
        <w:t>min-insn-to-prefetch-ratio</w:t>
      </w:r>
    </w:p>
    <w:p w:rsidR="00E67239" w:rsidRDefault="00D12257">
      <w:pPr>
        <w:ind w:left="2314" w:right="11"/>
      </w:pPr>
      <w:r>
        <w:t>The minimum ratio between the number of instructions and the number of prefetches to enable prefetching in a loop.</w:t>
      </w:r>
    </w:p>
    <w:p w:rsidR="00E67239" w:rsidRDefault="00D12257">
      <w:pPr>
        <w:spacing w:after="15" w:line="249" w:lineRule="auto"/>
        <w:ind w:left="1162" w:right="365"/>
      </w:pPr>
      <w:r>
        <w:rPr>
          <w:rFonts w:ascii="Calibri" w:eastAsia="Calibri" w:hAnsi="Calibri" w:cs="Calibri"/>
        </w:rPr>
        <w:t>prefetch-min-insn-to-mem-ratio</w:t>
      </w:r>
    </w:p>
    <w:p w:rsidR="00E67239" w:rsidRDefault="00D12257">
      <w:pPr>
        <w:ind w:left="2314" w:right="11"/>
      </w:pPr>
      <w:r>
        <w:t>The</w:t>
      </w:r>
      <w:r>
        <w:t xml:space="preserve"> minimum ratio between the number of instructions and the number of memory references to enable prefetching in a loop.</w:t>
      </w:r>
    </w:p>
    <w:p w:rsidR="00E67239" w:rsidRDefault="00D12257">
      <w:pPr>
        <w:spacing w:after="15" w:line="249" w:lineRule="auto"/>
        <w:ind w:left="1162" w:right="365"/>
      </w:pPr>
      <w:r>
        <w:rPr>
          <w:rFonts w:ascii="Calibri" w:eastAsia="Calibri" w:hAnsi="Calibri" w:cs="Calibri"/>
        </w:rPr>
        <w:t>use-canonical-types</w:t>
      </w:r>
    </w:p>
    <w:p w:rsidR="00E67239" w:rsidRDefault="00D12257">
      <w:pPr>
        <w:ind w:left="2314" w:right="380"/>
      </w:pPr>
      <w:r>
        <w:t>Whether the compiler should use the “canonical” type system. By default, this should always be 1, which uses a more e</w:t>
      </w:r>
      <w:r>
        <w:t>fficient internal mechanism for comparing types in C</w:t>
      </w:r>
      <w:r>
        <w:rPr>
          <w:rFonts w:ascii="Calibri" w:eastAsia="Calibri" w:hAnsi="Calibri" w:cs="Calibri"/>
        </w:rPr>
        <w:t xml:space="preserve">++ </w:t>
      </w:r>
      <w:r>
        <w:t>and Objective-C</w:t>
      </w:r>
      <w:r>
        <w:rPr>
          <w:rFonts w:ascii="Calibri" w:eastAsia="Calibri" w:hAnsi="Calibri" w:cs="Calibri"/>
        </w:rPr>
        <w:t>++</w:t>
      </w:r>
      <w:r>
        <w:t>. However, if bugs in the canonical type system are causing compilation failures, set this value to 0 to disable canonical types.</w:t>
      </w:r>
    </w:p>
    <w:p w:rsidR="00E67239" w:rsidRDefault="00D12257">
      <w:pPr>
        <w:spacing w:after="15" w:line="249" w:lineRule="auto"/>
        <w:ind w:left="1162" w:right="365"/>
      </w:pPr>
      <w:r>
        <w:rPr>
          <w:rFonts w:ascii="Calibri" w:eastAsia="Calibri" w:hAnsi="Calibri" w:cs="Calibri"/>
        </w:rPr>
        <w:t>switch-conversion-max-branch-ratio</w:t>
      </w:r>
    </w:p>
    <w:p w:rsidR="00E67239" w:rsidRDefault="00D12257">
      <w:pPr>
        <w:ind w:left="2314" w:right="380"/>
      </w:pPr>
      <w:r>
        <w:t>Switch initializati</w:t>
      </w:r>
      <w:r>
        <w:t>on conversion refuses to create arrays that are bigger than ‘</w:t>
      </w:r>
      <w:r>
        <w:rPr>
          <w:rFonts w:ascii="Calibri" w:eastAsia="Calibri" w:hAnsi="Calibri" w:cs="Calibri"/>
        </w:rPr>
        <w:t>switch-conversion-max-branch-ratio</w:t>
      </w:r>
      <w:r>
        <w:t>’ times the number of branches in the switch.</w:t>
      </w:r>
    </w:p>
    <w:p w:rsidR="00E67239" w:rsidRDefault="00D12257">
      <w:pPr>
        <w:spacing w:after="15" w:line="249" w:lineRule="auto"/>
        <w:ind w:left="1162" w:right="365"/>
      </w:pPr>
      <w:r>
        <w:rPr>
          <w:rFonts w:ascii="Calibri" w:eastAsia="Calibri" w:hAnsi="Calibri" w:cs="Calibri"/>
        </w:rPr>
        <w:t>max-partial-antic-length</w:t>
      </w:r>
    </w:p>
    <w:p w:rsidR="00E67239" w:rsidRDefault="00D12257">
      <w:pPr>
        <w:ind w:left="2314" w:right="380"/>
      </w:pPr>
      <w:r>
        <w:t>Maximum length of the partial antic set computed during the tree partial redundancy elimin</w:t>
      </w:r>
      <w:r>
        <w:t>ation optimization (‘</w:t>
      </w:r>
      <w:r>
        <w:rPr>
          <w:rFonts w:ascii="Calibri" w:eastAsia="Calibri" w:hAnsi="Calibri" w:cs="Calibri"/>
        </w:rPr>
        <w:t>-ftree-pre</w:t>
      </w:r>
      <w:r>
        <w:t>’) when optimizing at ‘</w:t>
      </w:r>
      <w:r>
        <w:rPr>
          <w:rFonts w:ascii="Calibri" w:eastAsia="Calibri" w:hAnsi="Calibri" w:cs="Calibri"/>
        </w:rPr>
        <w:t>-O3</w:t>
      </w:r>
      <w:r>
        <w:t>’ and above. For some sorts of source code the enhanced partial redundancy elimination optimization can run away, consuming all of the memory available on the host machine. This parameter sets a limi</w:t>
      </w:r>
      <w:r>
        <w:t>t on the length of the sets that are computed, which prevents the runaway behavior. Setting a value of 0 for this parameter allows an unlimited set length.</w:t>
      </w:r>
    </w:p>
    <w:p w:rsidR="00E67239" w:rsidRDefault="00D12257">
      <w:pPr>
        <w:spacing w:after="15" w:line="249" w:lineRule="auto"/>
        <w:ind w:left="1162" w:right="365"/>
      </w:pPr>
      <w:r>
        <w:rPr>
          <w:rFonts w:ascii="Calibri" w:eastAsia="Calibri" w:hAnsi="Calibri" w:cs="Calibri"/>
        </w:rPr>
        <w:t>sccvn-max-scc-size</w:t>
      </w:r>
    </w:p>
    <w:p w:rsidR="00E67239" w:rsidRDefault="00D12257">
      <w:pPr>
        <w:spacing w:after="122"/>
        <w:ind w:left="2314" w:right="380"/>
      </w:pPr>
      <w:r>
        <w:t xml:space="preserve">Maximum size of a strongly connected component (SCC) during SCCVN processing. If </w:t>
      </w:r>
      <w:r>
        <w:t>this limit is hit, SCCVN processing for the whole function is not done and optimizations depending on it are disabled. The default maximum SCC size is 10000.</w:t>
      </w:r>
    </w:p>
    <w:p w:rsidR="00E67239" w:rsidRDefault="00D12257">
      <w:pPr>
        <w:spacing w:after="15" w:line="249" w:lineRule="auto"/>
        <w:ind w:left="1162" w:right="365"/>
      </w:pPr>
      <w:r>
        <w:rPr>
          <w:rFonts w:ascii="Calibri" w:eastAsia="Calibri" w:hAnsi="Calibri" w:cs="Calibri"/>
        </w:rPr>
        <w:t>sccvn-max-alias-queries-per-access</w:t>
      </w:r>
    </w:p>
    <w:p w:rsidR="00E67239" w:rsidRDefault="00D12257">
      <w:pPr>
        <w:spacing w:after="122"/>
        <w:ind w:left="2314" w:right="380"/>
      </w:pPr>
      <w:r>
        <w:t xml:space="preserve">Maximum number of alias-oracle queries we perform when looking </w:t>
      </w:r>
      <w:r>
        <w:t xml:space="preserve">for redundancies for loads and stores. If this limit is hit the search is aborted and the load or store is not considered redundant. The number of queries is algorithmically limited to the number of stores on all paths from the load to the function entry. </w:t>
      </w:r>
      <w:r>
        <w:t>The default maximum number of queries is 1000.</w:t>
      </w:r>
    </w:p>
    <w:p w:rsidR="00E67239" w:rsidRDefault="00D12257">
      <w:pPr>
        <w:spacing w:after="15" w:line="249" w:lineRule="auto"/>
        <w:ind w:left="1162" w:right="365"/>
      </w:pPr>
      <w:r>
        <w:rPr>
          <w:rFonts w:ascii="Calibri" w:eastAsia="Calibri" w:hAnsi="Calibri" w:cs="Calibri"/>
        </w:rPr>
        <w:t>ira-max-loops-num</w:t>
      </w:r>
    </w:p>
    <w:p w:rsidR="00E67239" w:rsidRDefault="00D12257">
      <w:pPr>
        <w:spacing w:after="122"/>
        <w:ind w:left="2314" w:right="380"/>
      </w:pPr>
      <w:r>
        <w:t>IRA uses regional register allocation by default. If a function contains more loops than the number given by this parameter, only at most the given number of the most frequently-executed loops form regions for regional register allocation. The default valu</w:t>
      </w:r>
      <w:r>
        <w:t>e of the parameter is 100.</w:t>
      </w:r>
    </w:p>
    <w:p w:rsidR="00E67239" w:rsidRDefault="00D12257">
      <w:pPr>
        <w:spacing w:after="15" w:line="249" w:lineRule="auto"/>
        <w:ind w:left="1162" w:right="365"/>
      </w:pPr>
      <w:r>
        <w:rPr>
          <w:rFonts w:ascii="Calibri" w:eastAsia="Calibri" w:hAnsi="Calibri" w:cs="Calibri"/>
        </w:rPr>
        <w:t>ira-max-conflict-table-size</w:t>
      </w:r>
    </w:p>
    <w:p w:rsidR="00E67239" w:rsidRDefault="00D12257">
      <w:pPr>
        <w:spacing w:after="122"/>
        <w:ind w:left="2314" w:right="380"/>
      </w:pPr>
      <w:r>
        <w:t>Although IRA uses a sophisticated algorithm to compress the conflict table, the table can still require excessive amounts of memory for huge functions. If the conflict table for a function could be mor</w:t>
      </w:r>
      <w:r>
        <w:t>e than the size in MB given by this parameter, the register allocator instead uses a faster, simpler, and lower-quality algorithm that does not require building a pseudo-register conflict table. The default value of the parameter is 2000.</w:t>
      </w:r>
    </w:p>
    <w:p w:rsidR="00E67239" w:rsidRDefault="00D12257">
      <w:pPr>
        <w:spacing w:after="15" w:line="249" w:lineRule="auto"/>
        <w:ind w:left="1162" w:right="365"/>
      </w:pPr>
      <w:r>
        <w:rPr>
          <w:rFonts w:ascii="Calibri" w:eastAsia="Calibri" w:hAnsi="Calibri" w:cs="Calibri"/>
        </w:rPr>
        <w:t>ira-loop-reserved</w:t>
      </w:r>
      <w:r>
        <w:rPr>
          <w:rFonts w:ascii="Calibri" w:eastAsia="Calibri" w:hAnsi="Calibri" w:cs="Calibri"/>
        </w:rPr>
        <w:t>-regs</w:t>
      </w:r>
    </w:p>
    <w:p w:rsidR="00E67239" w:rsidRDefault="00D12257">
      <w:pPr>
        <w:spacing w:after="121"/>
        <w:ind w:left="2314" w:right="380"/>
      </w:pPr>
      <w:r>
        <w:t>IRA can be used to evaluate more accurate register pressure in loops for decisions to move loop invariants (see ‘</w:t>
      </w:r>
      <w:r>
        <w:rPr>
          <w:rFonts w:ascii="Calibri" w:eastAsia="Calibri" w:hAnsi="Calibri" w:cs="Calibri"/>
        </w:rPr>
        <w:t>-O3</w:t>
      </w:r>
      <w:r>
        <w:t xml:space="preserve">’). The number of available registers reserved for some other purposes is given by this parameter. The default value of the parameter </w:t>
      </w:r>
      <w:r>
        <w:t>is 2, which is the minimal number of registers needed by typical instructions. This value is the best found from numerous experiments.</w:t>
      </w:r>
    </w:p>
    <w:p w:rsidR="00E67239" w:rsidRDefault="00D12257">
      <w:pPr>
        <w:spacing w:after="15" w:line="249" w:lineRule="auto"/>
        <w:ind w:left="1162" w:right="365"/>
      </w:pPr>
      <w:r>
        <w:rPr>
          <w:rFonts w:ascii="Calibri" w:eastAsia="Calibri" w:hAnsi="Calibri" w:cs="Calibri"/>
        </w:rPr>
        <w:t>lra-inheritance-ebb-probability-cutoff</w:t>
      </w:r>
    </w:p>
    <w:p w:rsidR="00E67239" w:rsidRDefault="00D12257">
      <w:pPr>
        <w:spacing w:after="122"/>
        <w:ind w:left="2314" w:right="380"/>
      </w:pPr>
      <w:r>
        <w:t>LRA tries to reuse values reloaded in registers in subsequent insns. This optimiza</w:t>
      </w:r>
      <w:r>
        <w:t>tion is called inheritance. EBB is used as a region to do this optimization. The parameter defines a minimal fall-through edge probability in percentage used to add BB to inheritance EBB in LRA. The default value of the parameter is 40. The value was chose</w:t>
      </w:r>
      <w:r>
        <w:t>n from numerous runs of SPEC2000 on x86-64.</w:t>
      </w:r>
    </w:p>
    <w:p w:rsidR="00E67239" w:rsidRDefault="00D12257">
      <w:pPr>
        <w:spacing w:after="15" w:line="249" w:lineRule="auto"/>
        <w:ind w:left="1162" w:right="365"/>
      </w:pPr>
      <w:r>
        <w:rPr>
          <w:rFonts w:ascii="Calibri" w:eastAsia="Calibri" w:hAnsi="Calibri" w:cs="Calibri"/>
        </w:rPr>
        <w:t>loop-invariant-max-bbs-in-loop</w:t>
      </w:r>
    </w:p>
    <w:p w:rsidR="00E67239" w:rsidRDefault="00D12257">
      <w:pPr>
        <w:spacing w:after="220"/>
        <w:ind w:left="2314" w:right="380"/>
      </w:pPr>
      <w:r>
        <w:t>Loop invariant motion can be very expensive, both in compilation time and in amount of needed compile-time memory, with very large loops. Loops with more basic blocks than this para</w:t>
      </w:r>
      <w:r>
        <w:t>meter won’t have loop invariant motion optimization performed on them. The default value of the parameter is 1000 for ‘</w:t>
      </w:r>
      <w:r>
        <w:rPr>
          <w:rFonts w:ascii="Calibri" w:eastAsia="Calibri" w:hAnsi="Calibri" w:cs="Calibri"/>
        </w:rPr>
        <w:t>-O1</w:t>
      </w:r>
      <w:r>
        <w:t>’ and 10000 for ‘</w:t>
      </w:r>
      <w:r>
        <w:rPr>
          <w:rFonts w:ascii="Calibri" w:eastAsia="Calibri" w:hAnsi="Calibri" w:cs="Calibri"/>
        </w:rPr>
        <w:t>-O2</w:t>
      </w:r>
      <w:r>
        <w:t>’ and above.</w:t>
      </w:r>
    </w:p>
    <w:p w:rsidR="00E67239" w:rsidRDefault="00D12257">
      <w:pPr>
        <w:spacing w:after="15" w:line="249" w:lineRule="auto"/>
        <w:ind w:left="1162" w:right="365"/>
      </w:pPr>
      <w:r>
        <w:rPr>
          <w:rFonts w:ascii="Calibri" w:eastAsia="Calibri" w:hAnsi="Calibri" w:cs="Calibri"/>
        </w:rPr>
        <w:t>loop-max-datarefs-for-datadeps</w:t>
      </w:r>
    </w:p>
    <w:p w:rsidR="00E67239" w:rsidRDefault="00D12257">
      <w:pPr>
        <w:spacing w:after="210"/>
        <w:ind w:left="2314" w:right="380"/>
      </w:pPr>
      <w:r>
        <w:t>Building data dependencies is expensive for very large loops. This par</w:t>
      </w:r>
      <w:r>
        <w:t>ameter limits the number of data references in loops that are considered for data dependence analysis. These large loops are no handled by the optimizations using loop data dependencies. The default value is 1000.</w:t>
      </w:r>
    </w:p>
    <w:p w:rsidR="00E67239" w:rsidRDefault="00D12257">
      <w:pPr>
        <w:spacing w:after="15" w:line="249" w:lineRule="auto"/>
        <w:ind w:left="1162" w:right="365"/>
      </w:pPr>
      <w:r>
        <w:rPr>
          <w:rFonts w:ascii="Calibri" w:eastAsia="Calibri" w:hAnsi="Calibri" w:cs="Calibri"/>
        </w:rPr>
        <w:t>max-vartrack-size</w:t>
      </w:r>
    </w:p>
    <w:p w:rsidR="00E67239" w:rsidRDefault="00D12257">
      <w:pPr>
        <w:spacing w:after="210"/>
        <w:ind w:left="2314" w:right="380"/>
      </w:pPr>
      <w:r>
        <w:t>Sets a maximum number of</w:t>
      </w:r>
      <w:r>
        <w:t xml:space="preserve"> hash table slots to use during variable tracking dataflow analysis of any function. If this limit is exceeded with variable tracking at assignments enabled, analysis for that function is retried without it, after removing all debug insns from the function</w:t>
      </w:r>
      <w:r>
        <w:t>. If the limit is exceeded even without debug insns, var tracking analysis is completely disabled for the function. Setting the parameter to zero makes it unlimited.</w:t>
      </w:r>
    </w:p>
    <w:p w:rsidR="00E67239" w:rsidRDefault="00D12257">
      <w:pPr>
        <w:spacing w:after="15" w:line="249" w:lineRule="auto"/>
        <w:ind w:left="1162" w:right="365"/>
      </w:pPr>
      <w:r>
        <w:rPr>
          <w:rFonts w:ascii="Calibri" w:eastAsia="Calibri" w:hAnsi="Calibri" w:cs="Calibri"/>
        </w:rPr>
        <w:t>max-vartrack-expr-depth</w:t>
      </w:r>
    </w:p>
    <w:p w:rsidR="00E67239" w:rsidRDefault="00D12257">
      <w:pPr>
        <w:spacing w:after="210"/>
        <w:ind w:left="2314" w:right="380"/>
      </w:pPr>
      <w:r>
        <w:t>Sets a maximum number of recursion levels when attempting to map v</w:t>
      </w:r>
      <w:r>
        <w:t>ariable names or debug temporaries to value expressions. This trades compilation time for more complete debug information. If this is set too low, value expressions that are available and could be represented in debug information may end up not being used;</w:t>
      </w:r>
      <w:r>
        <w:t xml:space="preserve"> setting this higher may enable the compiler to find more complex debug expressions, but compile time and memory use may grow. The default is 12.</w:t>
      </w:r>
    </w:p>
    <w:p w:rsidR="00E67239" w:rsidRDefault="00D12257">
      <w:pPr>
        <w:spacing w:after="15" w:line="249" w:lineRule="auto"/>
        <w:ind w:left="1162" w:right="365"/>
      </w:pPr>
      <w:r>
        <w:rPr>
          <w:rFonts w:ascii="Calibri" w:eastAsia="Calibri" w:hAnsi="Calibri" w:cs="Calibri"/>
        </w:rPr>
        <w:t>max-debug-marker-count</w:t>
      </w:r>
    </w:p>
    <w:p w:rsidR="00E67239" w:rsidRDefault="00D12257">
      <w:pPr>
        <w:spacing w:after="210"/>
        <w:ind w:left="2314" w:right="380"/>
      </w:pPr>
      <w:r>
        <w:t>Sets a threshold on the number of debug markers (e.g. begin stmt markers) to avoid comp</w:t>
      </w:r>
      <w:r>
        <w:t>lexity explosion at inlining or expanding to RTL. If a function has more such gimple stmts than the set limit, such stmts will be dropped from the inlined copy of a function, and from its RTL expansion. The default is 100000.</w:t>
      </w:r>
    </w:p>
    <w:p w:rsidR="00E67239" w:rsidRDefault="00D12257">
      <w:pPr>
        <w:spacing w:after="15" w:line="249" w:lineRule="auto"/>
        <w:ind w:left="1162" w:right="365"/>
      </w:pPr>
      <w:r>
        <w:rPr>
          <w:rFonts w:ascii="Calibri" w:eastAsia="Calibri" w:hAnsi="Calibri" w:cs="Calibri"/>
        </w:rPr>
        <w:t>min-nondebug-insn-uid</w:t>
      </w:r>
    </w:p>
    <w:p w:rsidR="00E67239" w:rsidRDefault="00D12257">
      <w:pPr>
        <w:spacing w:after="210"/>
        <w:ind w:left="2314" w:right="380"/>
      </w:pPr>
      <w:r>
        <w:t>Use uids</w:t>
      </w:r>
      <w:r>
        <w:t xml:space="preserve"> starting at this parameter for nondebug insns. The range below the parameter is reserved exclusively for debug insns created by ‘</w:t>
      </w:r>
      <w:r>
        <w:rPr>
          <w:rFonts w:ascii="Calibri" w:eastAsia="Calibri" w:hAnsi="Calibri" w:cs="Calibri"/>
        </w:rPr>
        <w:t>-fvar-tracking-assignments</w:t>
      </w:r>
      <w:r>
        <w:t>’, but debug insns may get (nonoverlapping) uids above it if the reserved range is exhausted.</w:t>
      </w:r>
    </w:p>
    <w:p w:rsidR="00E67239" w:rsidRDefault="00D12257">
      <w:pPr>
        <w:spacing w:after="15" w:line="249" w:lineRule="auto"/>
        <w:ind w:left="1162" w:right="365"/>
      </w:pPr>
      <w:r>
        <w:rPr>
          <w:rFonts w:ascii="Calibri" w:eastAsia="Calibri" w:hAnsi="Calibri" w:cs="Calibri"/>
        </w:rPr>
        <w:t>ipa-sra-ptr-growth-factor</w:t>
      </w:r>
    </w:p>
    <w:p w:rsidR="00E67239" w:rsidRDefault="00D12257">
      <w:pPr>
        <w:ind w:left="2314" w:right="380"/>
      </w:pPr>
      <w:r>
        <w:t>IPA-SRA replaces a pointer to an aggregate with one or more new parameters only when their cumulative size is less or equal to ‘</w:t>
      </w:r>
      <w:r>
        <w:rPr>
          <w:rFonts w:ascii="Calibri" w:eastAsia="Calibri" w:hAnsi="Calibri" w:cs="Calibri"/>
        </w:rPr>
        <w:t>ipa-sra-ptr-growth-factor</w:t>
      </w:r>
      <w:r>
        <w:t>’ times the size of the original pointer parameter.</w:t>
      </w:r>
    </w:p>
    <w:p w:rsidR="00E67239" w:rsidRDefault="00D12257">
      <w:pPr>
        <w:spacing w:after="15" w:line="249" w:lineRule="auto"/>
        <w:ind w:left="1162" w:right="365"/>
      </w:pPr>
      <w:r>
        <w:rPr>
          <w:rFonts w:ascii="Calibri" w:eastAsia="Calibri" w:hAnsi="Calibri" w:cs="Calibri"/>
        </w:rPr>
        <w:t>sra-max-scalarization-size-Ospeed sra-max-scalarization-size-Osize</w:t>
      </w:r>
    </w:p>
    <w:p w:rsidR="00E67239" w:rsidRDefault="00D12257">
      <w:pPr>
        <w:spacing w:after="21"/>
        <w:ind w:left="2314" w:right="380"/>
      </w:pPr>
      <w:r>
        <w:t>The two Scalar Reduction of Aggregates passes (SRA and IPA-SRA) aim to replace scalar parts of aggregates with uses of independent scalar variables. These parameters control the maximum siz</w:t>
      </w:r>
      <w:r>
        <w:t>e, in storage units, of aggregate which is considered for replacement when compiling for speed (‘</w:t>
      </w:r>
      <w:r>
        <w:rPr>
          <w:rFonts w:ascii="Calibri" w:eastAsia="Calibri" w:hAnsi="Calibri" w:cs="Calibri"/>
        </w:rPr>
        <w:t>sra-max-scalarization-size-Ospeed</w:t>
      </w:r>
      <w:r>
        <w:t>’) or size</w:t>
      </w:r>
    </w:p>
    <w:p w:rsidR="00E67239" w:rsidRDefault="00D12257">
      <w:pPr>
        <w:spacing w:after="85" w:line="249" w:lineRule="auto"/>
        <w:ind w:left="2314" w:right="365"/>
      </w:pPr>
      <w:r>
        <w:t>(‘</w:t>
      </w:r>
      <w:r>
        <w:rPr>
          <w:rFonts w:ascii="Calibri" w:eastAsia="Calibri" w:hAnsi="Calibri" w:cs="Calibri"/>
        </w:rPr>
        <w:t>sra-max-scalarization-size-Osize</w:t>
      </w:r>
      <w:r>
        <w:t>’) respectively.</w:t>
      </w:r>
    </w:p>
    <w:p w:rsidR="00E67239" w:rsidRDefault="00D12257">
      <w:pPr>
        <w:spacing w:after="15" w:line="249" w:lineRule="auto"/>
        <w:ind w:left="1162" w:right="365"/>
      </w:pPr>
      <w:r>
        <w:rPr>
          <w:rFonts w:ascii="Calibri" w:eastAsia="Calibri" w:hAnsi="Calibri" w:cs="Calibri"/>
        </w:rPr>
        <w:t>tm-max-aggregate-size</w:t>
      </w:r>
    </w:p>
    <w:p w:rsidR="00E67239" w:rsidRDefault="00D12257">
      <w:pPr>
        <w:ind w:left="2314" w:right="380"/>
      </w:pPr>
      <w:r>
        <w:t>When making copies of thread-local variabl</w:t>
      </w:r>
      <w:r>
        <w:t>es in a transaction, this parameter specifies the size in bytes after which variables are saved with the logging functions as opposed to save/restore code sequence pairs. This option only applies when using ‘</w:t>
      </w:r>
      <w:r>
        <w:rPr>
          <w:rFonts w:ascii="Calibri" w:eastAsia="Calibri" w:hAnsi="Calibri" w:cs="Calibri"/>
        </w:rPr>
        <w:t>-fgnu-tm</w:t>
      </w:r>
      <w:r>
        <w:t>’.</w:t>
      </w:r>
    </w:p>
    <w:p w:rsidR="00E67239" w:rsidRDefault="00D12257">
      <w:pPr>
        <w:spacing w:after="15" w:line="249" w:lineRule="auto"/>
        <w:ind w:left="1162" w:right="365"/>
      </w:pPr>
      <w:r>
        <w:rPr>
          <w:rFonts w:ascii="Calibri" w:eastAsia="Calibri" w:hAnsi="Calibri" w:cs="Calibri"/>
        </w:rPr>
        <w:t>graphite-max-nb-scop-params</w:t>
      </w:r>
    </w:p>
    <w:p w:rsidR="00E67239" w:rsidRDefault="00D12257">
      <w:pPr>
        <w:ind w:left="2314" w:right="380"/>
      </w:pPr>
      <w:r>
        <w:t xml:space="preserve">To avoid </w:t>
      </w:r>
      <w:r>
        <w:t>exponential effects in the Graphite loop transforms, the number of parameters in a Static Control Part (SCoP) is bounded. The default value is 10 parameters, a value of zero can be used to lift the bound. A variable whose value is unknown at compilation ti</w:t>
      </w:r>
      <w:r>
        <w:t>me and defined outside a SCoP is a parameter of the SCoP.</w:t>
      </w:r>
    </w:p>
    <w:p w:rsidR="00E67239" w:rsidRDefault="00D12257">
      <w:pPr>
        <w:spacing w:after="15" w:line="249" w:lineRule="auto"/>
        <w:ind w:left="1162" w:right="365"/>
      </w:pPr>
      <w:r>
        <w:rPr>
          <w:rFonts w:ascii="Calibri" w:eastAsia="Calibri" w:hAnsi="Calibri" w:cs="Calibri"/>
        </w:rPr>
        <w:t>loop-block-tile-size</w:t>
      </w:r>
    </w:p>
    <w:p w:rsidR="00E67239" w:rsidRDefault="00D12257">
      <w:pPr>
        <w:tabs>
          <w:tab w:val="center" w:pos="2545"/>
          <w:tab w:val="center" w:pos="3398"/>
          <w:tab w:val="center" w:pos="4108"/>
          <w:tab w:val="center" w:pos="4640"/>
          <w:tab w:val="center" w:pos="5402"/>
          <w:tab w:val="center" w:pos="6483"/>
          <w:tab w:val="center" w:pos="7637"/>
          <w:tab w:val="center" w:pos="8428"/>
        </w:tabs>
        <w:spacing w:after="8"/>
        <w:ind w:left="0" w:firstLine="0"/>
        <w:jc w:val="left"/>
      </w:pPr>
      <w:r>
        <w:rPr>
          <w:rFonts w:ascii="Calibri" w:eastAsia="Calibri" w:hAnsi="Calibri" w:cs="Calibri"/>
        </w:rPr>
        <w:tab/>
      </w:r>
      <w:r>
        <w:t>Loop</w:t>
      </w:r>
      <w:r>
        <w:tab/>
        <w:t>blocking</w:t>
      </w:r>
      <w:r>
        <w:tab/>
        <w:t>or</w:t>
      </w:r>
      <w:r>
        <w:tab/>
        <w:t>strip</w:t>
      </w:r>
      <w:r>
        <w:tab/>
        <w:t>mining</w:t>
      </w:r>
      <w:r>
        <w:tab/>
        <w:t>transforms,</w:t>
      </w:r>
      <w:r>
        <w:tab/>
        <w:t>enabled</w:t>
      </w:r>
      <w:r>
        <w:tab/>
        <w:t>with</w:t>
      </w:r>
    </w:p>
    <w:p w:rsidR="00E67239" w:rsidRDefault="00D12257">
      <w:pPr>
        <w:ind w:left="2314" w:right="380"/>
      </w:pPr>
      <w:r>
        <w:t>‘</w:t>
      </w:r>
      <w:r>
        <w:rPr>
          <w:rFonts w:ascii="Calibri" w:eastAsia="Calibri" w:hAnsi="Calibri" w:cs="Calibri"/>
        </w:rPr>
        <w:t>-floop-block</w:t>
      </w:r>
      <w:r>
        <w:t>’ or ‘</w:t>
      </w:r>
      <w:r>
        <w:rPr>
          <w:rFonts w:ascii="Calibri" w:eastAsia="Calibri" w:hAnsi="Calibri" w:cs="Calibri"/>
        </w:rPr>
        <w:t>-floop-strip-mine</w:t>
      </w:r>
      <w:r>
        <w:t>’, strip mine each loop in the loop nest by a given number of iterations. The strip l</w:t>
      </w:r>
      <w:r>
        <w:t>ength can be changed using the ‘</w:t>
      </w:r>
      <w:r>
        <w:rPr>
          <w:rFonts w:ascii="Calibri" w:eastAsia="Calibri" w:hAnsi="Calibri" w:cs="Calibri"/>
        </w:rPr>
        <w:t>loop-block-tile-size</w:t>
      </w:r>
      <w:r>
        <w:t>’ parameter. The default value is 51 iterations.</w:t>
      </w:r>
    </w:p>
    <w:p w:rsidR="00E67239" w:rsidRDefault="00D12257">
      <w:pPr>
        <w:spacing w:after="15" w:line="249" w:lineRule="auto"/>
        <w:ind w:left="1162" w:right="365"/>
      </w:pPr>
      <w:r>
        <w:rPr>
          <w:rFonts w:ascii="Calibri" w:eastAsia="Calibri" w:hAnsi="Calibri" w:cs="Calibri"/>
        </w:rPr>
        <w:t>loop-unroll-jam-size</w:t>
      </w:r>
    </w:p>
    <w:p w:rsidR="00E67239" w:rsidRDefault="00D12257">
      <w:pPr>
        <w:spacing w:after="3"/>
        <w:ind w:left="2314" w:right="11"/>
      </w:pPr>
      <w:r>
        <w:t>Specify the unroll factor for the ‘</w:t>
      </w:r>
      <w:r>
        <w:rPr>
          <w:rFonts w:ascii="Calibri" w:eastAsia="Calibri" w:hAnsi="Calibri" w:cs="Calibri"/>
        </w:rPr>
        <w:t>-floop-unroll-and-jam</w:t>
      </w:r>
      <w:r>
        <w:t>’ option.</w:t>
      </w:r>
    </w:p>
    <w:p w:rsidR="00E67239" w:rsidRDefault="00D12257">
      <w:pPr>
        <w:ind w:left="2314" w:right="11"/>
      </w:pPr>
      <w:r>
        <w:t>The default value is 4.</w:t>
      </w:r>
    </w:p>
    <w:p w:rsidR="00E67239" w:rsidRDefault="00D12257">
      <w:pPr>
        <w:spacing w:after="15" w:line="249" w:lineRule="auto"/>
        <w:ind w:left="1162" w:right="365"/>
      </w:pPr>
      <w:r>
        <w:rPr>
          <w:rFonts w:ascii="Calibri" w:eastAsia="Calibri" w:hAnsi="Calibri" w:cs="Calibri"/>
        </w:rPr>
        <w:t>loop-unroll-jam-depth</w:t>
      </w:r>
    </w:p>
    <w:p w:rsidR="00E67239" w:rsidRDefault="00D12257">
      <w:pPr>
        <w:ind w:left="2314" w:right="11"/>
      </w:pPr>
      <w:r>
        <w:t xml:space="preserve">Specify the dimension </w:t>
      </w:r>
      <w:r>
        <w:t>to be unrolled (counting from the most inner loop) for the ‘</w:t>
      </w:r>
      <w:r>
        <w:rPr>
          <w:rFonts w:ascii="Calibri" w:eastAsia="Calibri" w:hAnsi="Calibri" w:cs="Calibri"/>
        </w:rPr>
        <w:t>-floop-unroll-and-jam</w:t>
      </w:r>
      <w:r>
        <w:t>’. The default value is 2.</w:t>
      </w:r>
    </w:p>
    <w:p w:rsidR="00E67239" w:rsidRDefault="00D12257">
      <w:pPr>
        <w:spacing w:after="15" w:line="249" w:lineRule="auto"/>
        <w:ind w:left="1162" w:right="365"/>
      </w:pPr>
      <w:r>
        <w:rPr>
          <w:rFonts w:ascii="Calibri" w:eastAsia="Calibri" w:hAnsi="Calibri" w:cs="Calibri"/>
        </w:rPr>
        <w:t>ipa-cp-value-list-size</w:t>
      </w:r>
    </w:p>
    <w:p w:rsidR="00E67239" w:rsidRDefault="00D12257">
      <w:pPr>
        <w:ind w:left="2314" w:right="380"/>
      </w:pPr>
      <w:r>
        <w:t>IPA-CP attempts to track all possible values and types passed to a function’s parameter in order to propagate them and perfor</w:t>
      </w:r>
      <w:r>
        <w:t>m devirtualization. ‘</w:t>
      </w:r>
      <w:r>
        <w:rPr>
          <w:rFonts w:ascii="Calibri" w:eastAsia="Calibri" w:hAnsi="Calibri" w:cs="Calibri"/>
        </w:rPr>
        <w:t>ipa-cp-value-list-size</w:t>
      </w:r>
      <w:r>
        <w:t>’ is the maximum number of values and types it stores per one formal parameter of a function.</w:t>
      </w:r>
    </w:p>
    <w:p w:rsidR="00E67239" w:rsidRDefault="00D12257">
      <w:pPr>
        <w:spacing w:after="15" w:line="249" w:lineRule="auto"/>
        <w:ind w:left="1162" w:right="365"/>
      </w:pPr>
      <w:r>
        <w:rPr>
          <w:rFonts w:ascii="Calibri" w:eastAsia="Calibri" w:hAnsi="Calibri" w:cs="Calibri"/>
        </w:rPr>
        <w:t>ipa-cp-eval-threshold</w:t>
      </w:r>
    </w:p>
    <w:p w:rsidR="00E67239" w:rsidRDefault="00D12257">
      <w:pPr>
        <w:spacing w:after="80"/>
        <w:ind w:left="2314" w:right="11"/>
        <w:jc w:val="left"/>
      </w:pPr>
      <w:r>
        <w:t>IPA-CP calculates its own score of cloning profitability heuristics and performs those cloning opportunities with scores that exceed ‘</w:t>
      </w:r>
      <w:r>
        <w:rPr>
          <w:rFonts w:ascii="Calibri" w:eastAsia="Calibri" w:hAnsi="Calibri" w:cs="Calibri"/>
        </w:rPr>
        <w:t>ipa-cp-eval-threshold</w:t>
      </w:r>
      <w:r>
        <w:t>’.</w:t>
      </w:r>
    </w:p>
    <w:p w:rsidR="00E67239" w:rsidRDefault="00D12257">
      <w:pPr>
        <w:spacing w:after="15" w:line="249" w:lineRule="auto"/>
        <w:ind w:left="1162" w:right="365"/>
      </w:pPr>
      <w:r>
        <w:rPr>
          <w:rFonts w:ascii="Calibri" w:eastAsia="Calibri" w:hAnsi="Calibri" w:cs="Calibri"/>
        </w:rPr>
        <w:t>ipa-cp-recursion-penalty</w:t>
      </w:r>
    </w:p>
    <w:p w:rsidR="00E67239" w:rsidRDefault="00D12257">
      <w:pPr>
        <w:ind w:left="2314" w:right="89"/>
      </w:pPr>
      <w:r>
        <w:t>Percentage penalty the recursive functions will receive when they are eva</w:t>
      </w:r>
      <w:r>
        <w:t>luated for cloning.</w:t>
      </w:r>
    </w:p>
    <w:p w:rsidR="00E67239" w:rsidRDefault="00D12257">
      <w:pPr>
        <w:spacing w:after="15" w:line="249" w:lineRule="auto"/>
        <w:ind w:left="1162" w:right="365"/>
      </w:pPr>
      <w:r>
        <w:rPr>
          <w:rFonts w:ascii="Calibri" w:eastAsia="Calibri" w:hAnsi="Calibri" w:cs="Calibri"/>
        </w:rPr>
        <w:t>ipa-cp-single-call-penalty</w:t>
      </w:r>
    </w:p>
    <w:p w:rsidR="00E67239" w:rsidRDefault="00D12257">
      <w:pPr>
        <w:spacing w:after="137"/>
        <w:ind w:left="2314" w:right="11"/>
      </w:pPr>
      <w:r>
        <w:t>Percentage penalty functions containing a single call to another function will receive when they are evaluated for cloning.</w:t>
      </w:r>
    </w:p>
    <w:p w:rsidR="00E67239" w:rsidRDefault="00D12257">
      <w:pPr>
        <w:spacing w:after="15" w:line="249" w:lineRule="auto"/>
        <w:ind w:left="1162" w:right="365"/>
      </w:pPr>
      <w:r>
        <w:rPr>
          <w:rFonts w:ascii="Calibri" w:eastAsia="Calibri" w:hAnsi="Calibri" w:cs="Calibri"/>
        </w:rPr>
        <w:t>ipa-max-agg-items</w:t>
      </w:r>
    </w:p>
    <w:p w:rsidR="00E67239" w:rsidRDefault="00D12257">
      <w:pPr>
        <w:spacing w:after="137"/>
        <w:ind w:left="2314" w:right="380"/>
      </w:pPr>
      <w:r>
        <w:t>IPA-CP is also capable to propagate a number of scalar values passe</w:t>
      </w:r>
      <w:r>
        <w:t>d in an aggregate. ‘</w:t>
      </w:r>
      <w:r>
        <w:rPr>
          <w:rFonts w:ascii="Calibri" w:eastAsia="Calibri" w:hAnsi="Calibri" w:cs="Calibri"/>
        </w:rPr>
        <w:t>ipa-max-agg-items</w:t>
      </w:r>
      <w:r>
        <w:t>’ controls the maximum number of such values per one parameter.</w:t>
      </w:r>
    </w:p>
    <w:p w:rsidR="00E67239" w:rsidRDefault="00D12257">
      <w:pPr>
        <w:spacing w:after="15" w:line="249" w:lineRule="auto"/>
        <w:ind w:left="1162" w:right="365"/>
      </w:pPr>
      <w:r>
        <w:rPr>
          <w:rFonts w:ascii="Calibri" w:eastAsia="Calibri" w:hAnsi="Calibri" w:cs="Calibri"/>
        </w:rPr>
        <w:t>ipa-cp-loop-hint-bonus</w:t>
      </w:r>
    </w:p>
    <w:p w:rsidR="00E67239" w:rsidRDefault="00D12257">
      <w:pPr>
        <w:spacing w:after="26"/>
        <w:ind w:left="2314" w:right="77"/>
      </w:pPr>
      <w:r>
        <w:t>When IPA-CP determines that a cloning candidate would make the number of iterations of a loop known, it adds a bonus of</w:t>
      </w:r>
    </w:p>
    <w:p w:rsidR="00E67239" w:rsidRDefault="00D12257">
      <w:pPr>
        <w:spacing w:after="136"/>
        <w:ind w:left="2314" w:right="11"/>
      </w:pPr>
      <w:r>
        <w:t>‘</w:t>
      </w:r>
      <w:r>
        <w:rPr>
          <w:rFonts w:ascii="Calibri" w:eastAsia="Calibri" w:hAnsi="Calibri" w:cs="Calibri"/>
        </w:rPr>
        <w:t>ipa-cp-loop</w:t>
      </w:r>
      <w:r>
        <w:rPr>
          <w:rFonts w:ascii="Calibri" w:eastAsia="Calibri" w:hAnsi="Calibri" w:cs="Calibri"/>
        </w:rPr>
        <w:t>-hint-bonus</w:t>
      </w:r>
      <w:r>
        <w:t>’</w:t>
      </w:r>
      <w:r>
        <w:tab/>
        <w:t>to</w:t>
      </w:r>
      <w:r>
        <w:tab/>
        <w:t>the</w:t>
      </w:r>
      <w:r>
        <w:tab/>
        <w:t>profitability</w:t>
      </w:r>
      <w:r>
        <w:tab/>
        <w:t>score</w:t>
      </w:r>
      <w:r>
        <w:tab/>
        <w:t>of</w:t>
      </w:r>
      <w:r>
        <w:tab/>
        <w:t>the candidate.</w:t>
      </w:r>
    </w:p>
    <w:p w:rsidR="00E67239" w:rsidRDefault="00D12257">
      <w:pPr>
        <w:spacing w:after="15" w:line="249" w:lineRule="auto"/>
        <w:ind w:left="1162" w:right="365"/>
      </w:pPr>
      <w:r>
        <w:rPr>
          <w:rFonts w:ascii="Calibri" w:eastAsia="Calibri" w:hAnsi="Calibri" w:cs="Calibri"/>
        </w:rPr>
        <w:t>ipa-cp-array-index-hint-bonus</w:t>
      </w:r>
    </w:p>
    <w:p w:rsidR="00E67239" w:rsidRDefault="00D12257">
      <w:pPr>
        <w:spacing w:after="0"/>
        <w:ind w:left="2314" w:right="11"/>
      </w:pPr>
      <w:r>
        <w:t>When IPA-CP determines that a cloning candidate would make the index of an array access known, it adds a bonus of</w:t>
      </w:r>
    </w:p>
    <w:p w:rsidR="00E67239" w:rsidRDefault="00D12257">
      <w:pPr>
        <w:spacing w:after="136"/>
        <w:ind w:left="2314" w:right="77"/>
      </w:pPr>
      <w:r>
        <w:t>‘</w:t>
      </w:r>
      <w:r>
        <w:rPr>
          <w:rFonts w:ascii="Calibri" w:eastAsia="Calibri" w:hAnsi="Calibri" w:cs="Calibri"/>
        </w:rPr>
        <w:t>ipa-cp-array-index-hint-bonus</w:t>
      </w:r>
      <w:r>
        <w:t>’ to the profitability score of the candidate.</w:t>
      </w:r>
    </w:p>
    <w:p w:rsidR="00E67239" w:rsidRDefault="00D12257">
      <w:pPr>
        <w:spacing w:after="15" w:line="249" w:lineRule="auto"/>
        <w:ind w:left="1162" w:right="365"/>
      </w:pPr>
      <w:r>
        <w:rPr>
          <w:rFonts w:ascii="Calibri" w:eastAsia="Calibri" w:hAnsi="Calibri" w:cs="Calibri"/>
        </w:rPr>
        <w:t>ipa-max-aa-steps</w:t>
      </w:r>
    </w:p>
    <w:p w:rsidR="00E67239" w:rsidRDefault="00D12257">
      <w:pPr>
        <w:spacing w:after="132"/>
        <w:ind w:left="2314" w:right="380"/>
      </w:pPr>
      <w:r>
        <w:t>During its analysis of function bodies, IPA-CP employs alias analysis in order to track values pointed to by function parameters. In order not spend too much time analyzing huge functions, it gives up and consider all memory clobbered after examining ‘</w:t>
      </w:r>
      <w:r>
        <w:rPr>
          <w:rFonts w:ascii="Calibri" w:eastAsia="Calibri" w:hAnsi="Calibri" w:cs="Calibri"/>
        </w:rPr>
        <w:t>ipa-</w:t>
      </w:r>
      <w:r>
        <w:rPr>
          <w:rFonts w:ascii="Calibri" w:eastAsia="Calibri" w:hAnsi="Calibri" w:cs="Calibri"/>
        </w:rPr>
        <w:t>max-aa-steps</w:t>
      </w:r>
      <w:r>
        <w:t>’ statements modifying memory.</w:t>
      </w:r>
    </w:p>
    <w:p w:rsidR="00E67239" w:rsidRDefault="00D12257">
      <w:pPr>
        <w:spacing w:after="15" w:line="249" w:lineRule="auto"/>
        <w:ind w:left="1162" w:right="365"/>
      </w:pPr>
      <w:r>
        <w:rPr>
          <w:rFonts w:ascii="Calibri" w:eastAsia="Calibri" w:hAnsi="Calibri" w:cs="Calibri"/>
        </w:rPr>
        <w:t>lto-partitions</w:t>
      </w:r>
    </w:p>
    <w:p w:rsidR="00E67239" w:rsidRDefault="00D12257">
      <w:pPr>
        <w:spacing w:after="137"/>
        <w:ind w:left="2314" w:right="380"/>
      </w:pPr>
      <w:r>
        <w:t>Specify desired number of partitions produced during WHOPR compilation. The number of partitions should exceed the number of CPUs used for compilation. The default value is 32.</w:t>
      </w:r>
    </w:p>
    <w:p w:rsidR="00E67239" w:rsidRDefault="00D12257">
      <w:pPr>
        <w:spacing w:after="15" w:line="249" w:lineRule="auto"/>
        <w:ind w:left="1162" w:right="365"/>
      </w:pPr>
      <w:r>
        <w:rPr>
          <w:rFonts w:ascii="Calibri" w:eastAsia="Calibri" w:hAnsi="Calibri" w:cs="Calibri"/>
        </w:rPr>
        <w:t>lto-min-partition</w:t>
      </w:r>
    </w:p>
    <w:p w:rsidR="00E67239" w:rsidRDefault="00D12257">
      <w:pPr>
        <w:spacing w:after="137"/>
        <w:ind w:left="2314" w:right="380"/>
      </w:pPr>
      <w:r>
        <w:t>Siz</w:t>
      </w:r>
      <w:r>
        <w:t>e of minimal partition for WHOPR (in estimated instructions). This prevents expenses of splitting very small programs into too many partitions.</w:t>
      </w:r>
    </w:p>
    <w:p w:rsidR="00E67239" w:rsidRDefault="00D12257">
      <w:pPr>
        <w:spacing w:after="15" w:line="249" w:lineRule="auto"/>
        <w:ind w:left="1162" w:right="365"/>
      </w:pPr>
      <w:r>
        <w:rPr>
          <w:rFonts w:ascii="Calibri" w:eastAsia="Calibri" w:hAnsi="Calibri" w:cs="Calibri"/>
        </w:rPr>
        <w:t>lto-max-partition</w:t>
      </w:r>
    </w:p>
    <w:p w:rsidR="00E67239" w:rsidRDefault="00D12257">
      <w:pPr>
        <w:spacing w:after="137"/>
        <w:ind w:left="2314" w:right="380"/>
      </w:pPr>
      <w:r>
        <w:t>Size of max partition for WHOPR (in estimated instructions). to provide an upper bound for ind</w:t>
      </w:r>
      <w:r>
        <w:t>ividual size of partition. Meant to be used only with balanced partitioning.</w:t>
      </w:r>
    </w:p>
    <w:p w:rsidR="00E67239" w:rsidRDefault="00D12257">
      <w:pPr>
        <w:spacing w:after="15" w:line="249" w:lineRule="auto"/>
        <w:ind w:left="1162" w:right="365"/>
      </w:pPr>
      <w:r>
        <w:rPr>
          <w:rFonts w:ascii="Calibri" w:eastAsia="Calibri" w:hAnsi="Calibri" w:cs="Calibri"/>
        </w:rPr>
        <w:t>cxx-max-namespaces-for-diagnostic-help</w:t>
      </w:r>
    </w:p>
    <w:p w:rsidR="00E67239" w:rsidRDefault="00D12257">
      <w:pPr>
        <w:spacing w:after="135"/>
        <w:ind w:left="2314" w:right="11"/>
      </w:pPr>
      <w:r>
        <w:t>The maximum number of namespaces to consult for suggestions when C</w:t>
      </w:r>
      <w:r>
        <w:rPr>
          <w:rFonts w:ascii="Calibri" w:eastAsia="Calibri" w:hAnsi="Calibri" w:cs="Calibri"/>
        </w:rPr>
        <w:t xml:space="preserve">++ </w:t>
      </w:r>
      <w:r>
        <w:t>name lookup fails for an identifier. The default is 1000.</w:t>
      </w:r>
    </w:p>
    <w:p w:rsidR="00E67239" w:rsidRDefault="00D12257">
      <w:pPr>
        <w:spacing w:after="15" w:line="249" w:lineRule="auto"/>
        <w:ind w:left="1162" w:right="365"/>
      </w:pPr>
      <w:r>
        <w:rPr>
          <w:rFonts w:ascii="Calibri" w:eastAsia="Calibri" w:hAnsi="Calibri" w:cs="Calibri"/>
        </w:rPr>
        <w:t>sink-frequenc</w:t>
      </w:r>
      <w:r>
        <w:rPr>
          <w:rFonts w:ascii="Calibri" w:eastAsia="Calibri" w:hAnsi="Calibri" w:cs="Calibri"/>
        </w:rPr>
        <w:t>y-threshold</w:t>
      </w:r>
    </w:p>
    <w:p w:rsidR="00E67239" w:rsidRDefault="00D12257">
      <w:pPr>
        <w:ind w:left="2314" w:right="380"/>
      </w:pPr>
      <w:r>
        <w:t xml:space="preserve">The maximum relative execution frequency (in percents) of the target block relative to a statement’s original block to allow statement sinking of a statement. Larger numbers result in more aggressive statement sinking. The default value is 75. </w:t>
      </w:r>
      <w:r>
        <w:t>A small positive adjustment is applied for statements with memory operands as those are even more profitable so sink.</w:t>
      </w:r>
    </w:p>
    <w:p w:rsidR="00E67239" w:rsidRDefault="00D12257">
      <w:pPr>
        <w:spacing w:after="15" w:line="249" w:lineRule="auto"/>
        <w:ind w:left="1162" w:right="365"/>
      </w:pPr>
      <w:r>
        <w:rPr>
          <w:rFonts w:ascii="Calibri" w:eastAsia="Calibri" w:hAnsi="Calibri" w:cs="Calibri"/>
        </w:rPr>
        <w:t>max-stores-to-sink</w:t>
      </w:r>
    </w:p>
    <w:p w:rsidR="00E67239" w:rsidRDefault="00D12257">
      <w:pPr>
        <w:ind w:left="2314" w:right="380"/>
      </w:pPr>
      <w:r>
        <w:t>The maximum number of conditional store pairs that can be sunk. Set to 0 if either vectorization (‘</w:t>
      </w:r>
      <w:r>
        <w:rPr>
          <w:rFonts w:ascii="Calibri" w:eastAsia="Calibri" w:hAnsi="Calibri" w:cs="Calibri"/>
        </w:rPr>
        <w:t>-ftree-vectorize</w:t>
      </w:r>
      <w:r>
        <w:t>’) o</w:t>
      </w:r>
      <w:r>
        <w:t>r if-conversion (‘</w:t>
      </w:r>
      <w:r>
        <w:rPr>
          <w:rFonts w:ascii="Calibri" w:eastAsia="Calibri" w:hAnsi="Calibri" w:cs="Calibri"/>
        </w:rPr>
        <w:t>-ftree-loop-if-convert</w:t>
      </w:r>
      <w:r>
        <w:t>’) is disabled. The default is 2.</w:t>
      </w:r>
    </w:p>
    <w:p w:rsidR="00E67239" w:rsidRDefault="00D12257">
      <w:pPr>
        <w:spacing w:after="15" w:line="249" w:lineRule="auto"/>
        <w:ind w:left="1162" w:right="365"/>
      </w:pPr>
      <w:r>
        <w:rPr>
          <w:rFonts w:ascii="Calibri" w:eastAsia="Calibri" w:hAnsi="Calibri" w:cs="Calibri"/>
        </w:rPr>
        <w:t>allow-store-data-races</w:t>
      </w:r>
    </w:p>
    <w:p w:rsidR="00E67239" w:rsidRDefault="00D12257">
      <w:pPr>
        <w:ind w:left="2314" w:right="380"/>
      </w:pPr>
      <w:r>
        <w:t>Allow optimizers to introduce new data races on stores. Set to 1 to allow, otherwise to 0. This option is enabled by default at optimization level ‘</w:t>
      </w:r>
      <w:r>
        <w:rPr>
          <w:rFonts w:ascii="Calibri" w:eastAsia="Calibri" w:hAnsi="Calibri" w:cs="Calibri"/>
        </w:rPr>
        <w:t>-Ofast</w:t>
      </w:r>
      <w:r>
        <w:t>’.</w:t>
      </w:r>
    </w:p>
    <w:p w:rsidR="00E67239" w:rsidRDefault="00D12257">
      <w:pPr>
        <w:spacing w:after="15" w:line="249" w:lineRule="auto"/>
        <w:ind w:left="1162" w:right="365"/>
      </w:pPr>
      <w:r>
        <w:rPr>
          <w:rFonts w:ascii="Calibri" w:eastAsia="Calibri" w:hAnsi="Calibri" w:cs="Calibri"/>
        </w:rPr>
        <w:t>ca</w:t>
      </w:r>
      <w:r>
        <w:rPr>
          <w:rFonts w:ascii="Calibri" w:eastAsia="Calibri" w:hAnsi="Calibri" w:cs="Calibri"/>
        </w:rPr>
        <w:t>se-values-threshold</w:t>
      </w:r>
    </w:p>
    <w:p w:rsidR="00E67239" w:rsidRDefault="00D12257">
      <w:pPr>
        <w:ind w:left="2314" w:right="380"/>
      </w:pPr>
      <w:r>
        <w:t>The smallest number of different values for which it is best to use a jump-table instead of a tree of conditional branches. If the value is 0, use the default for the machine. The default is 0.</w:t>
      </w:r>
    </w:p>
    <w:p w:rsidR="00E67239" w:rsidRDefault="00D12257">
      <w:pPr>
        <w:spacing w:after="15" w:line="249" w:lineRule="auto"/>
        <w:ind w:left="1162" w:right="365"/>
      </w:pPr>
      <w:r>
        <w:rPr>
          <w:rFonts w:ascii="Calibri" w:eastAsia="Calibri" w:hAnsi="Calibri" w:cs="Calibri"/>
        </w:rPr>
        <w:t>tree-reassoc-width</w:t>
      </w:r>
    </w:p>
    <w:p w:rsidR="00E67239" w:rsidRDefault="00D12257">
      <w:pPr>
        <w:ind w:left="2314" w:right="380"/>
      </w:pPr>
      <w:r>
        <w:t xml:space="preserve">Set the maximum number </w:t>
      </w:r>
      <w:r>
        <w:t>of instructions executed in parallel in reassociated tree. This parameter overrides target dependent heuristics used by default if has non zero value.</w:t>
      </w:r>
    </w:p>
    <w:p w:rsidR="00E67239" w:rsidRDefault="00D12257">
      <w:pPr>
        <w:spacing w:after="15" w:line="249" w:lineRule="auto"/>
        <w:ind w:left="1162" w:right="365"/>
      </w:pPr>
      <w:r>
        <w:rPr>
          <w:rFonts w:ascii="Calibri" w:eastAsia="Calibri" w:hAnsi="Calibri" w:cs="Calibri"/>
        </w:rPr>
        <w:t>sched-pressure-algorithm</w:t>
      </w:r>
    </w:p>
    <w:p w:rsidR="00E67239" w:rsidRDefault="00D12257">
      <w:pPr>
        <w:tabs>
          <w:tab w:val="center" w:pos="2647"/>
          <w:tab w:val="center" w:pos="3653"/>
          <w:tab w:val="center" w:pos="4467"/>
          <w:tab w:val="center" w:pos="5066"/>
          <w:tab w:val="center" w:pos="5926"/>
          <w:tab w:val="center" w:pos="7401"/>
          <w:tab w:val="center" w:pos="8552"/>
        </w:tabs>
        <w:spacing w:after="4"/>
        <w:ind w:left="0" w:firstLine="0"/>
        <w:jc w:val="left"/>
      </w:pPr>
      <w:r>
        <w:rPr>
          <w:rFonts w:ascii="Calibri" w:eastAsia="Calibri" w:hAnsi="Calibri" w:cs="Calibri"/>
        </w:rPr>
        <w:tab/>
      </w:r>
      <w:r>
        <w:t>Choose</w:t>
      </w:r>
      <w:r>
        <w:tab/>
        <w:t>between</w:t>
      </w:r>
      <w:r>
        <w:tab/>
        <w:t>the</w:t>
      </w:r>
      <w:r>
        <w:tab/>
        <w:t>two</w:t>
      </w:r>
      <w:r>
        <w:tab/>
        <w:t>available</w:t>
      </w:r>
      <w:r>
        <w:tab/>
        <w:t>implementations</w:t>
      </w:r>
      <w:r>
        <w:tab/>
        <w:t>of</w:t>
      </w:r>
    </w:p>
    <w:p w:rsidR="00E67239" w:rsidRDefault="00D12257">
      <w:pPr>
        <w:spacing w:after="36"/>
        <w:ind w:left="2314" w:right="380"/>
      </w:pPr>
      <w:r>
        <w:t>‘</w:t>
      </w:r>
      <w:r>
        <w:rPr>
          <w:rFonts w:ascii="Calibri" w:eastAsia="Calibri" w:hAnsi="Calibri" w:cs="Calibri"/>
        </w:rPr>
        <w:t>-fsched-pressure</w:t>
      </w:r>
      <w:r>
        <w:t>’. Algorithm 1 is the original implementation and is the more likely to prevent instructions from being reordered. Algorithm 2 was designed to be a compromise between the relatively conservative approach taken by algorithm 1 and the rather aggressive appro</w:t>
      </w:r>
      <w:r>
        <w:t>ach taken by the default scheduler. It relies more heavily on having a regular register file and accurate register pressure classes. See ‘</w:t>
      </w:r>
      <w:r>
        <w:rPr>
          <w:rFonts w:ascii="Calibri" w:eastAsia="Calibri" w:hAnsi="Calibri" w:cs="Calibri"/>
        </w:rPr>
        <w:t>haifa-sched.c</w:t>
      </w:r>
      <w:r>
        <w:t>’ in the GCC sources for more details.</w:t>
      </w:r>
    </w:p>
    <w:p w:rsidR="00E67239" w:rsidRDefault="00D12257">
      <w:pPr>
        <w:ind w:left="2314" w:right="11"/>
      </w:pPr>
      <w:r>
        <w:t>The default choice depends on the target.</w:t>
      </w:r>
    </w:p>
    <w:p w:rsidR="00E67239" w:rsidRDefault="00D12257">
      <w:pPr>
        <w:spacing w:after="15" w:line="249" w:lineRule="auto"/>
        <w:ind w:left="1162" w:right="365"/>
      </w:pPr>
      <w:r>
        <w:rPr>
          <w:rFonts w:ascii="Calibri" w:eastAsia="Calibri" w:hAnsi="Calibri" w:cs="Calibri"/>
        </w:rPr>
        <w:t>max-slsr-cand-scan</w:t>
      </w:r>
    </w:p>
    <w:p w:rsidR="00E67239" w:rsidRDefault="00D12257">
      <w:pPr>
        <w:ind w:left="2314" w:right="380"/>
      </w:pPr>
      <w:r>
        <w:t>Set t</w:t>
      </w:r>
      <w:r>
        <w:t>he maximum number of existing candidates that are considered when seeking a basis for a new straight-line strength reduction candidate.</w:t>
      </w:r>
    </w:p>
    <w:p w:rsidR="00E67239" w:rsidRDefault="00D12257">
      <w:pPr>
        <w:spacing w:after="15" w:line="249" w:lineRule="auto"/>
        <w:ind w:left="1162" w:right="365"/>
      </w:pPr>
      <w:r>
        <w:rPr>
          <w:rFonts w:ascii="Calibri" w:eastAsia="Calibri" w:hAnsi="Calibri" w:cs="Calibri"/>
        </w:rPr>
        <w:t>asan-globals</w:t>
      </w:r>
    </w:p>
    <w:p w:rsidR="00E67239" w:rsidRDefault="00D12257">
      <w:pPr>
        <w:ind w:left="2314" w:right="380"/>
      </w:pPr>
      <w:r>
        <w:t>Enable buffer overflow detection for global objects. This kind of protection is enabled by default if you a</w:t>
      </w:r>
      <w:r>
        <w:t>re using ‘</w:t>
      </w:r>
      <w:r>
        <w:rPr>
          <w:rFonts w:ascii="Calibri" w:eastAsia="Calibri" w:hAnsi="Calibri" w:cs="Calibri"/>
        </w:rPr>
        <w:t>-fsanitize=address</w:t>
      </w:r>
      <w:r>
        <w:t>’ option. To disable global objects protection use ‘</w:t>
      </w:r>
      <w:r>
        <w:rPr>
          <w:rFonts w:ascii="Calibri" w:eastAsia="Calibri" w:hAnsi="Calibri" w:cs="Calibri"/>
        </w:rPr>
        <w:t>--paramasan-globals=0</w:t>
      </w:r>
      <w:r>
        <w:t>’.</w:t>
      </w:r>
    </w:p>
    <w:p w:rsidR="00E67239" w:rsidRDefault="00D12257">
      <w:pPr>
        <w:spacing w:after="15" w:line="249" w:lineRule="auto"/>
        <w:ind w:left="1162" w:right="365"/>
      </w:pPr>
      <w:r>
        <w:rPr>
          <w:rFonts w:ascii="Calibri" w:eastAsia="Calibri" w:hAnsi="Calibri" w:cs="Calibri"/>
        </w:rPr>
        <w:t>asan-stack</w:t>
      </w:r>
    </w:p>
    <w:p w:rsidR="00E67239" w:rsidRDefault="00D12257">
      <w:pPr>
        <w:spacing w:after="0"/>
        <w:ind w:left="2314" w:right="380"/>
      </w:pPr>
      <w:r>
        <w:t>Enable buffer overflow detection for stack objects. This kind of protection is enabled by default when using ‘</w:t>
      </w:r>
      <w:r>
        <w:rPr>
          <w:rFonts w:ascii="Calibri" w:eastAsia="Calibri" w:hAnsi="Calibri" w:cs="Calibri"/>
        </w:rPr>
        <w:t>-fsanitize=address</w:t>
      </w:r>
      <w:r>
        <w:t>’. To disable</w:t>
      </w:r>
      <w:r>
        <w:t xml:space="preserve"> stack protection use ‘</w:t>
      </w:r>
      <w:r>
        <w:rPr>
          <w:rFonts w:ascii="Calibri" w:eastAsia="Calibri" w:hAnsi="Calibri" w:cs="Calibri"/>
        </w:rPr>
        <w:t>--paramasan-stack=0</w:t>
      </w:r>
      <w:r>
        <w:t xml:space="preserve">’ option. </w:t>
      </w:r>
      <w:r>
        <w:rPr>
          <w:rFonts w:ascii="Calibri" w:eastAsia="Calibri" w:hAnsi="Calibri" w:cs="Calibri"/>
        </w:rPr>
        <w:t>asan-instrument-reads</w:t>
      </w:r>
    </w:p>
    <w:p w:rsidR="00E67239" w:rsidRDefault="00D12257">
      <w:pPr>
        <w:spacing w:after="22"/>
        <w:ind w:left="2314" w:right="11"/>
      </w:pPr>
      <w:r>
        <w:t>Enable buffer overflow detection for memory reads. This kind of protection is enabled by default when using</w:t>
      </w:r>
    </w:p>
    <w:p w:rsidR="00E67239" w:rsidRDefault="00D12257">
      <w:pPr>
        <w:spacing w:after="141" w:line="249" w:lineRule="auto"/>
        <w:ind w:left="2314" w:right="365"/>
      </w:pPr>
      <w:r>
        <w:t>‘</w:t>
      </w:r>
      <w:r>
        <w:rPr>
          <w:rFonts w:ascii="Calibri" w:eastAsia="Calibri" w:hAnsi="Calibri" w:cs="Calibri"/>
        </w:rPr>
        <w:t>-fsanitize=address</w:t>
      </w:r>
      <w:r>
        <w:t>’. To disable memory reads protection use ‘</w:t>
      </w:r>
      <w:r>
        <w:rPr>
          <w:rFonts w:ascii="Calibri" w:eastAsia="Calibri" w:hAnsi="Calibri" w:cs="Calibri"/>
        </w:rPr>
        <w:t>--paramasan-instrument-reads=0</w:t>
      </w:r>
      <w:r>
        <w:t>’.</w:t>
      </w:r>
    </w:p>
    <w:p w:rsidR="00E67239" w:rsidRDefault="00D12257">
      <w:pPr>
        <w:spacing w:after="15" w:line="249" w:lineRule="auto"/>
        <w:ind w:left="1162" w:right="365"/>
      </w:pPr>
      <w:r>
        <w:rPr>
          <w:rFonts w:ascii="Calibri" w:eastAsia="Calibri" w:hAnsi="Calibri" w:cs="Calibri"/>
        </w:rPr>
        <w:t>asan-instrument-writes</w:t>
      </w:r>
    </w:p>
    <w:p w:rsidR="00E67239" w:rsidRDefault="00D12257">
      <w:pPr>
        <w:spacing w:after="22"/>
        <w:ind w:left="2314" w:right="11"/>
      </w:pPr>
      <w:r>
        <w:t>Enable buffer overflow detection for memory writes. This kind of protection is enabled by default when using</w:t>
      </w:r>
    </w:p>
    <w:p w:rsidR="00E67239" w:rsidRDefault="00D12257">
      <w:pPr>
        <w:spacing w:after="136"/>
        <w:ind w:left="2314" w:right="11"/>
      </w:pPr>
      <w:r>
        <w:t>‘</w:t>
      </w:r>
      <w:r>
        <w:rPr>
          <w:rFonts w:ascii="Calibri" w:eastAsia="Calibri" w:hAnsi="Calibri" w:cs="Calibri"/>
        </w:rPr>
        <w:t>-fsanitize=address</w:t>
      </w:r>
      <w:r>
        <w:t>’. To disable memory writes protection use ‘</w:t>
      </w:r>
      <w:r>
        <w:rPr>
          <w:rFonts w:ascii="Calibri" w:eastAsia="Calibri" w:hAnsi="Calibri" w:cs="Calibri"/>
        </w:rPr>
        <w:t>--paramasan-instrument-write</w:t>
      </w:r>
      <w:r>
        <w:rPr>
          <w:rFonts w:ascii="Calibri" w:eastAsia="Calibri" w:hAnsi="Calibri" w:cs="Calibri"/>
        </w:rPr>
        <w:t>s=0</w:t>
      </w:r>
      <w:r>
        <w:t>’ option.</w:t>
      </w:r>
    </w:p>
    <w:p w:rsidR="00E67239" w:rsidRDefault="00D12257">
      <w:pPr>
        <w:spacing w:after="15" w:line="249" w:lineRule="auto"/>
        <w:ind w:left="1162" w:right="365"/>
      </w:pPr>
      <w:r>
        <w:rPr>
          <w:rFonts w:ascii="Calibri" w:eastAsia="Calibri" w:hAnsi="Calibri" w:cs="Calibri"/>
        </w:rPr>
        <w:t>asan-memintrin</w:t>
      </w:r>
    </w:p>
    <w:p w:rsidR="00E67239" w:rsidRDefault="00D12257">
      <w:pPr>
        <w:spacing w:after="140"/>
        <w:ind w:left="2314" w:right="380"/>
      </w:pPr>
      <w:r>
        <w:t>Enable detection for built-in functions. This kind of protection is enabled by default when using ‘</w:t>
      </w:r>
      <w:r>
        <w:rPr>
          <w:rFonts w:ascii="Calibri" w:eastAsia="Calibri" w:hAnsi="Calibri" w:cs="Calibri"/>
        </w:rPr>
        <w:t>-fsanitize=address</w:t>
      </w:r>
      <w:r>
        <w:t>’. To disable built-in functions protection use ‘</w:t>
      </w:r>
      <w:r>
        <w:rPr>
          <w:rFonts w:ascii="Calibri" w:eastAsia="Calibri" w:hAnsi="Calibri" w:cs="Calibri"/>
        </w:rPr>
        <w:t>--paramasan-memintrin=0</w:t>
      </w:r>
      <w:r>
        <w:t>’.</w:t>
      </w:r>
    </w:p>
    <w:p w:rsidR="00E67239" w:rsidRDefault="00D12257">
      <w:pPr>
        <w:spacing w:after="15" w:line="249" w:lineRule="auto"/>
        <w:ind w:left="1162" w:right="365"/>
      </w:pPr>
      <w:r>
        <w:rPr>
          <w:rFonts w:ascii="Calibri" w:eastAsia="Calibri" w:hAnsi="Calibri" w:cs="Calibri"/>
        </w:rPr>
        <w:t>asan-use-after-return</w:t>
      </w:r>
    </w:p>
    <w:p w:rsidR="00E67239" w:rsidRDefault="00D12257">
      <w:pPr>
        <w:spacing w:after="0"/>
        <w:ind w:left="2314" w:right="11"/>
      </w:pPr>
      <w:r>
        <w:t>Enable detection of use-after-return. This kind of protection is enabled by default when using the ‘</w:t>
      </w:r>
      <w:r>
        <w:rPr>
          <w:rFonts w:ascii="Calibri" w:eastAsia="Calibri" w:hAnsi="Calibri" w:cs="Calibri"/>
        </w:rPr>
        <w:t>-fsanitize=address</w:t>
      </w:r>
      <w:r>
        <w:t>’ option.</w:t>
      </w:r>
    </w:p>
    <w:p w:rsidR="00E67239" w:rsidRDefault="00D12257">
      <w:pPr>
        <w:spacing w:after="64" w:line="249" w:lineRule="auto"/>
        <w:ind w:left="2314" w:right="365"/>
      </w:pPr>
      <w:r>
        <w:t>To disable it use ‘</w:t>
      </w:r>
      <w:r>
        <w:rPr>
          <w:rFonts w:ascii="Calibri" w:eastAsia="Calibri" w:hAnsi="Calibri" w:cs="Calibri"/>
        </w:rPr>
        <w:t>--paramasan-use-after-return=0</w:t>
      </w:r>
      <w:r>
        <w:t>’.</w:t>
      </w:r>
    </w:p>
    <w:p w:rsidR="00E67239" w:rsidRDefault="00D12257">
      <w:pPr>
        <w:spacing w:after="133"/>
        <w:ind w:left="2314" w:right="380"/>
      </w:pPr>
      <w:r>
        <w:t xml:space="preserve">Note: By default the check is disabled at run time. To enable it, add </w:t>
      </w:r>
      <w:r>
        <w:rPr>
          <w:rFonts w:ascii="Calibri" w:eastAsia="Calibri" w:hAnsi="Calibri" w:cs="Calibri"/>
        </w:rPr>
        <w:t>detect</w:t>
      </w:r>
      <w:r>
        <w:rPr>
          <w:rFonts w:ascii="Calibri" w:eastAsia="Calibri" w:hAnsi="Calibri" w:cs="Calibri"/>
        </w:rPr>
        <w:t xml:space="preserve">_stack_use_after_return=1 </w:t>
      </w:r>
      <w:r>
        <w:t xml:space="preserve">to the environment variable </w:t>
      </w:r>
      <w:r>
        <w:rPr>
          <w:rFonts w:ascii="Calibri" w:eastAsia="Calibri" w:hAnsi="Calibri" w:cs="Calibri"/>
        </w:rPr>
        <w:t>ASAN_OPTIONS</w:t>
      </w:r>
      <w:r>
        <w:t>.</w:t>
      </w:r>
    </w:p>
    <w:p w:rsidR="00E67239" w:rsidRDefault="00D12257">
      <w:pPr>
        <w:spacing w:after="15" w:line="249" w:lineRule="auto"/>
        <w:ind w:left="1162" w:right="365"/>
      </w:pPr>
      <w:r>
        <w:rPr>
          <w:rFonts w:ascii="Calibri" w:eastAsia="Calibri" w:hAnsi="Calibri" w:cs="Calibri"/>
        </w:rPr>
        <w:t>asan-instrumentation-with-call-threshold</w:t>
      </w:r>
    </w:p>
    <w:p w:rsidR="00E67239" w:rsidRDefault="00D12257">
      <w:pPr>
        <w:spacing w:after="132"/>
        <w:ind w:left="2314" w:right="380"/>
      </w:pPr>
      <w:r>
        <w:t>If number of memory accesses in function being instrumented is greater or equal to this number, use callbacks instead of inline checks. E.g. to dis</w:t>
      </w:r>
      <w:r>
        <w:t>able inline code use ‘</w:t>
      </w:r>
      <w:r>
        <w:rPr>
          <w:rFonts w:ascii="Calibri" w:eastAsia="Calibri" w:hAnsi="Calibri" w:cs="Calibri"/>
        </w:rPr>
        <w:t>--param asan-instrumentation-with-call-threshold=0</w:t>
      </w:r>
      <w:r>
        <w:t>’.</w:t>
      </w:r>
    </w:p>
    <w:p w:rsidR="00E67239" w:rsidRDefault="00D12257">
      <w:pPr>
        <w:spacing w:after="15" w:line="249" w:lineRule="auto"/>
        <w:ind w:left="1162" w:right="365"/>
      </w:pPr>
      <w:r>
        <w:rPr>
          <w:rFonts w:ascii="Calibri" w:eastAsia="Calibri" w:hAnsi="Calibri" w:cs="Calibri"/>
        </w:rPr>
        <w:t>use-after-scope-direct-emission-threshold</w:t>
      </w:r>
    </w:p>
    <w:p w:rsidR="00E67239" w:rsidRDefault="00D12257">
      <w:pPr>
        <w:spacing w:after="145"/>
        <w:ind w:left="2314" w:right="380"/>
      </w:pPr>
      <w:r>
        <w:t>If the size of a local variable in bytes is smaller or equal to this number, directly poison (or unpoison) shadow memory instead of using r</w:t>
      </w:r>
      <w:r>
        <w:t>un-time callbacks. The default value is 256.</w:t>
      </w:r>
    </w:p>
    <w:p w:rsidR="00E67239" w:rsidRDefault="00D12257">
      <w:pPr>
        <w:spacing w:after="15" w:line="249" w:lineRule="auto"/>
        <w:ind w:left="1162" w:right="365"/>
      </w:pPr>
      <w:r>
        <w:rPr>
          <w:rFonts w:ascii="Calibri" w:eastAsia="Calibri" w:hAnsi="Calibri" w:cs="Calibri"/>
        </w:rPr>
        <w:t>chkp-max-ctor-size</w:t>
      </w:r>
    </w:p>
    <w:p w:rsidR="00E67239" w:rsidRDefault="00D12257">
      <w:pPr>
        <w:spacing w:after="145"/>
        <w:ind w:left="2314" w:right="380"/>
      </w:pPr>
      <w:r>
        <w:t>Static constructors generated by Pointer Bounds Checker may become very large and significantly increase compile time at optimization level ‘</w:t>
      </w:r>
      <w:r>
        <w:rPr>
          <w:rFonts w:ascii="Calibri" w:eastAsia="Calibri" w:hAnsi="Calibri" w:cs="Calibri"/>
        </w:rPr>
        <w:t>-O1</w:t>
      </w:r>
      <w:r>
        <w:t>’ and higher. This parameter is a maximum number</w:t>
      </w:r>
      <w:r>
        <w:t xml:space="preserve"> of statements in a single generated constructor. Default value is 5000.</w:t>
      </w:r>
    </w:p>
    <w:p w:rsidR="00E67239" w:rsidRDefault="00D12257">
      <w:pPr>
        <w:spacing w:after="15" w:line="249" w:lineRule="auto"/>
        <w:ind w:left="1162" w:right="365"/>
      </w:pPr>
      <w:r>
        <w:rPr>
          <w:rFonts w:ascii="Calibri" w:eastAsia="Calibri" w:hAnsi="Calibri" w:cs="Calibri"/>
        </w:rPr>
        <w:t>max-fsm-thread-path-insns</w:t>
      </w:r>
    </w:p>
    <w:p w:rsidR="00E67239" w:rsidRDefault="00D12257">
      <w:pPr>
        <w:spacing w:after="145"/>
        <w:ind w:left="2314" w:right="150"/>
      </w:pPr>
      <w:r>
        <w:t>Maximum number of instructions to copy when duplicating blocks on a finite state automaton jump thread path. The default is 100.</w:t>
      </w:r>
    </w:p>
    <w:p w:rsidR="00E67239" w:rsidRDefault="00D12257">
      <w:pPr>
        <w:spacing w:after="15" w:line="249" w:lineRule="auto"/>
        <w:ind w:left="1162" w:right="365"/>
      </w:pPr>
      <w:r>
        <w:rPr>
          <w:rFonts w:ascii="Calibri" w:eastAsia="Calibri" w:hAnsi="Calibri" w:cs="Calibri"/>
        </w:rPr>
        <w:t>max-fsm-thread-length</w:t>
      </w:r>
    </w:p>
    <w:p w:rsidR="00E67239" w:rsidRDefault="00D12257">
      <w:pPr>
        <w:ind w:left="2314" w:right="11"/>
      </w:pPr>
      <w:r>
        <w:t>Maximu</w:t>
      </w:r>
      <w:r>
        <w:t>m number of basic blocks on a finite state automaton jump thread path. The default is 10.</w:t>
      </w:r>
    </w:p>
    <w:p w:rsidR="00E67239" w:rsidRDefault="00D12257">
      <w:pPr>
        <w:spacing w:after="15" w:line="249" w:lineRule="auto"/>
        <w:ind w:left="1162" w:right="365"/>
      </w:pPr>
      <w:r>
        <w:rPr>
          <w:rFonts w:ascii="Calibri" w:eastAsia="Calibri" w:hAnsi="Calibri" w:cs="Calibri"/>
        </w:rPr>
        <w:t>max-fsm-thread-paths</w:t>
      </w:r>
    </w:p>
    <w:p w:rsidR="00E67239" w:rsidRDefault="00D12257">
      <w:pPr>
        <w:spacing w:after="118"/>
        <w:ind w:left="2314" w:right="11"/>
      </w:pPr>
      <w:r>
        <w:t>Maximum number of new jump thread paths to create for a finite state automaton. The default is 50.</w:t>
      </w:r>
    </w:p>
    <w:p w:rsidR="00E67239" w:rsidRDefault="00D12257">
      <w:pPr>
        <w:spacing w:after="15" w:line="249" w:lineRule="auto"/>
        <w:ind w:left="1162" w:right="365"/>
      </w:pPr>
      <w:r>
        <w:rPr>
          <w:rFonts w:ascii="Calibri" w:eastAsia="Calibri" w:hAnsi="Calibri" w:cs="Calibri"/>
        </w:rPr>
        <w:t>parloops-chunk-size</w:t>
      </w:r>
    </w:p>
    <w:p w:rsidR="00E67239" w:rsidRDefault="00D12257">
      <w:pPr>
        <w:spacing w:after="118"/>
        <w:ind w:left="2314" w:right="11"/>
      </w:pPr>
      <w:r>
        <w:t>Chunk size of omp schedule for loops parallelized by parloops. The default is 0.</w:t>
      </w:r>
    </w:p>
    <w:p w:rsidR="00E67239" w:rsidRDefault="00D12257">
      <w:pPr>
        <w:spacing w:after="15" w:line="249" w:lineRule="auto"/>
        <w:ind w:left="1162" w:right="365"/>
      </w:pPr>
      <w:r>
        <w:rPr>
          <w:rFonts w:ascii="Calibri" w:eastAsia="Calibri" w:hAnsi="Calibri" w:cs="Calibri"/>
        </w:rPr>
        <w:t>parloops-schedule</w:t>
      </w:r>
    </w:p>
    <w:p w:rsidR="00E67239" w:rsidRDefault="00D12257">
      <w:pPr>
        <w:spacing w:after="118"/>
        <w:ind w:left="2314" w:right="11"/>
      </w:pPr>
      <w:r>
        <w:t>Schedule type of omp schedule for loops parallelized by parloops (static, dynamic, guided, auto, runtime). The default is static.</w:t>
      </w:r>
    </w:p>
    <w:p w:rsidR="00E67239" w:rsidRDefault="00D12257">
      <w:pPr>
        <w:spacing w:after="15" w:line="249" w:lineRule="auto"/>
        <w:ind w:left="1162" w:right="365"/>
      </w:pPr>
      <w:r>
        <w:rPr>
          <w:rFonts w:ascii="Calibri" w:eastAsia="Calibri" w:hAnsi="Calibri" w:cs="Calibri"/>
        </w:rPr>
        <w:t>parloops-min-per-thread</w:t>
      </w:r>
    </w:p>
    <w:p w:rsidR="00E67239" w:rsidRDefault="00D12257">
      <w:pPr>
        <w:spacing w:after="118"/>
        <w:ind w:left="2314" w:right="380"/>
      </w:pPr>
      <w:r>
        <w:t>The</w:t>
      </w:r>
      <w:r>
        <w:t xml:space="preserve"> minimum number of iterations per thread of an innermost parallelized loop for which the parallelized variant is prefered over the single threaded one. The default is 100. Note that for a parallelized loop nest the minimum number of iterations of the outer</w:t>
      </w:r>
      <w:r>
        <w:t>most loop per thread is two.</w:t>
      </w:r>
    </w:p>
    <w:p w:rsidR="00E67239" w:rsidRDefault="00D12257">
      <w:pPr>
        <w:spacing w:after="15" w:line="249" w:lineRule="auto"/>
        <w:ind w:left="1162" w:right="365"/>
      </w:pPr>
      <w:r>
        <w:rPr>
          <w:rFonts w:ascii="Calibri" w:eastAsia="Calibri" w:hAnsi="Calibri" w:cs="Calibri"/>
        </w:rPr>
        <w:t>max-ssa-name-query-depth</w:t>
      </w:r>
    </w:p>
    <w:p w:rsidR="00E67239" w:rsidRDefault="00D12257">
      <w:pPr>
        <w:spacing w:after="118"/>
        <w:ind w:left="2314" w:right="380"/>
      </w:pPr>
      <w:r>
        <w:t>Maximum depth of recursion when querying properties of SSA names in things like fold routines. One level of recursion corresponds to following a use-def chain.</w:t>
      </w:r>
    </w:p>
    <w:p w:rsidR="00E67239" w:rsidRDefault="00D12257">
      <w:pPr>
        <w:spacing w:after="15" w:line="249" w:lineRule="auto"/>
        <w:ind w:left="1162" w:right="365"/>
      </w:pPr>
      <w:r>
        <w:rPr>
          <w:rFonts w:ascii="Calibri" w:eastAsia="Calibri" w:hAnsi="Calibri" w:cs="Calibri"/>
        </w:rPr>
        <w:t>hsa-gen-debug-stores</w:t>
      </w:r>
    </w:p>
    <w:p w:rsidR="00E67239" w:rsidRDefault="00D12257">
      <w:pPr>
        <w:spacing w:after="109"/>
        <w:ind w:left="2314" w:right="380"/>
      </w:pPr>
      <w:r>
        <w:t>Enable emission of sp</w:t>
      </w:r>
      <w:r>
        <w:t>ecial debug stores within HSA kernels which are then read and reported by libgomp plugin. Generation of these stores is disabled by default, use ‘</w:t>
      </w:r>
      <w:r>
        <w:rPr>
          <w:rFonts w:ascii="Calibri" w:eastAsia="Calibri" w:hAnsi="Calibri" w:cs="Calibri"/>
        </w:rPr>
        <w:t>--param hsa-gen-debug-stores=1</w:t>
      </w:r>
      <w:r>
        <w:t>’ to enable it.</w:t>
      </w:r>
    </w:p>
    <w:p w:rsidR="00E67239" w:rsidRDefault="00D12257">
      <w:pPr>
        <w:spacing w:after="15" w:line="249" w:lineRule="auto"/>
        <w:ind w:left="1162" w:right="365"/>
      </w:pPr>
      <w:r>
        <w:rPr>
          <w:rFonts w:ascii="Calibri" w:eastAsia="Calibri" w:hAnsi="Calibri" w:cs="Calibri"/>
        </w:rPr>
        <w:t>max-speculative-devirt-maydefs</w:t>
      </w:r>
    </w:p>
    <w:p w:rsidR="00E67239" w:rsidRDefault="00D12257">
      <w:pPr>
        <w:spacing w:after="118"/>
        <w:ind w:left="2314" w:right="380"/>
      </w:pPr>
      <w:r>
        <w:t>The maximum number of may-defs we</w:t>
      </w:r>
      <w:r>
        <w:t xml:space="preserve"> analyze when looking for a must-def specifying the dynamic type of an object that invokes a virtual call we may be able to devirtualize speculatively.</w:t>
      </w:r>
    </w:p>
    <w:p w:rsidR="00E67239" w:rsidRDefault="00D12257">
      <w:pPr>
        <w:spacing w:after="15" w:line="249" w:lineRule="auto"/>
        <w:ind w:left="1162" w:right="365"/>
      </w:pPr>
      <w:r>
        <w:rPr>
          <w:rFonts w:ascii="Calibri" w:eastAsia="Calibri" w:hAnsi="Calibri" w:cs="Calibri"/>
        </w:rPr>
        <w:t>max-vrp-switch-assertions</w:t>
      </w:r>
    </w:p>
    <w:p w:rsidR="00E67239" w:rsidRDefault="00D12257">
      <w:pPr>
        <w:spacing w:after="118"/>
        <w:ind w:left="2314" w:right="205"/>
      </w:pPr>
      <w:r>
        <w:t>The maximum number of assertions to add along the default edge of a switch sta</w:t>
      </w:r>
      <w:r>
        <w:t>tement during VRP. The default is 10.</w:t>
      </w:r>
    </w:p>
    <w:p w:rsidR="00E67239" w:rsidRDefault="00D12257">
      <w:pPr>
        <w:spacing w:after="15" w:line="249" w:lineRule="auto"/>
        <w:ind w:left="1162" w:right="365"/>
      </w:pPr>
      <w:r>
        <w:rPr>
          <w:rFonts w:ascii="Calibri" w:eastAsia="Calibri" w:hAnsi="Calibri" w:cs="Calibri"/>
        </w:rPr>
        <w:t>unroll-jam-min-percent</w:t>
      </w:r>
    </w:p>
    <w:p w:rsidR="00E67239" w:rsidRDefault="00D12257">
      <w:pPr>
        <w:spacing w:after="118"/>
        <w:ind w:left="2314" w:right="380"/>
      </w:pPr>
      <w:r>
        <w:t>The minimum percentage of memory references that must be optimized away for the unroll-and-jam transformation to be considered profitable.</w:t>
      </w:r>
    </w:p>
    <w:p w:rsidR="00E67239" w:rsidRDefault="00D12257">
      <w:pPr>
        <w:spacing w:after="15" w:line="249" w:lineRule="auto"/>
        <w:ind w:left="1162" w:right="365"/>
      </w:pPr>
      <w:r>
        <w:rPr>
          <w:rFonts w:ascii="Calibri" w:eastAsia="Calibri" w:hAnsi="Calibri" w:cs="Calibri"/>
        </w:rPr>
        <w:t>unroll-jam-max-unroll</w:t>
      </w:r>
    </w:p>
    <w:p w:rsidR="00E67239" w:rsidRDefault="00D12257">
      <w:pPr>
        <w:spacing w:after="333"/>
        <w:ind w:left="2314" w:right="150"/>
      </w:pPr>
      <w:r>
        <w:t>The maximum number of times the outer loop should be unrolled by the unroll-and-jam transformation.</w:t>
      </w:r>
    </w:p>
    <w:p w:rsidR="00E67239" w:rsidRDefault="00D12257">
      <w:pPr>
        <w:pStyle w:val="Heading2"/>
        <w:spacing w:after="45"/>
        <w:ind w:left="-5"/>
      </w:pPr>
      <w:r>
        <w:t>3.11 Program Instrumentation Options</w:t>
      </w:r>
    </w:p>
    <w:p w:rsidR="00E67239" w:rsidRDefault="00D12257">
      <w:pPr>
        <w:ind w:right="11"/>
      </w:pPr>
      <w:r>
        <w:t>GCC supports a number of command-line options that control adding run-time instrumentation to the code it normally generates. For example, one purpose of instrumentation is collect profiling statistics for use in finding program hot spots, code coverage an</w:t>
      </w:r>
      <w:r>
        <w:t>alysis, or profile-guided optimizations. Another class of program instrumentation is adding run-time checking to detect programming errors like invalid pointer dereferences or out-of-bounds array accesses, as well as deliberately hostile attacks such as st</w:t>
      </w:r>
      <w:r>
        <w:t>ack smashing or C</w:t>
      </w:r>
      <w:r>
        <w:rPr>
          <w:rFonts w:ascii="Calibri" w:eastAsia="Calibri" w:hAnsi="Calibri" w:cs="Calibri"/>
        </w:rPr>
        <w:t xml:space="preserve">++ </w:t>
      </w:r>
      <w:r>
        <w:t>vtable hijacking. There is also a general hook which can be used to implement other forms of tracing or function-level instrumentation for debug or program analysis purposes.</w:t>
      </w:r>
    </w:p>
    <w:p w:rsidR="00E67239" w:rsidRDefault="00D12257">
      <w:pPr>
        <w:ind w:left="1152" w:right="380" w:hanging="1152"/>
      </w:pPr>
      <w:r>
        <w:rPr>
          <w:rFonts w:ascii="Calibri" w:eastAsia="Calibri" w:hAnsi="Calibri" w:cs="Calibri"/>
        </w:rPr>
        <w:t xml:space="preserve">-p </w:t>
      </w:r>
      <w:r>
        <w:t xml:space="preserve">Generate extra code to write profile information suitable </w:t>
      </w:r>
      <w:r>
        <w:t xml:space="preserve">for the analysis program </w:t>
      </w:r>
      <w:r>
        <w:rPr>
          <w:rFonts w:ascii="Calibri" w:eastAsia="Calibri" w:hAnsi="Calibri" w:cs="Calibri"/>
        </w:rPr>
        <w:t>prof</w:t>
      </w:r>
      <w:r>
        <w:t>. You must use this option when compiling the source files you want data about, and you must also use it when linking.</w:t>
      </w:r>
    </w:p>
    <w:p w:rsidR="00E67239" w:rsidRDefault="00D12257">
      <w:pPr>
        <w:ind w:left="1152" w:right="380" w:hanging="1152"/>
      </w:pPr>
      <w:r>
        <w:rPr>
          <w:rFonts w:ascii="Calibri" w:eastAsia="Calibri" w:hAnsi="Calibri" w:cs="Calibri"/>
        </w:rPr>
        <w:t xml:space="preserve">-pg </w:t>
      </w:r>
      <w:r>
        <w:t xml:space="preserve">Generate extra code to write profile information suitable for the analysis program </w:t>
      </w:r>
      <w:r>
        <w:rPr>
          <w:rFonts w:ascii="Calibri" w:eastAsia="Calibri" w:hAnsi="Calibri" w:cs="Calibri"/>
        </w:rPr>
        <w:t>gprof</w:t>
      </w:r>
      <w:r>
        <w:t>. You must use t</w:t>
      </w:r>
      <w:r>
        <w:t>his option when compiling the source files you want data about, and you must also use it when linking.</w:t>
      </w:r>
    </w:p>
    <w:p w:rsidR="00E67239" w:rsidRDefault="00D12257">
      <w:pPr>
        <w:spacing w:after="15" w:line="249" w:lineRule="auto"/>
        <w:ind w:left="-5" w:right="365"/>
      </w:pPr>
      <w:r>
        <w:rPr>
          <w:rFonts w:ascii="Calibri" w:eastAsia="Calibri" w:hAnsi="Calibri" w:cs="Calibri"/>
        </w:rPr>
        <w:t>-fprofile-arcs</w:t>
      </w:r>
    </w:p>
    <w:p w:rsidR="00E67239" w:rsidRDefault="00D12257">
      <w:pPr>
        <w:spacing w:after="31"/>
        <w:ind w:left="1147" w:right="380"/>
      </w:pPr>
      <w:r>
        <w:t xml:space="preserve">Add code so that program flow </w:t>
      </w:r>
      <w:r>
        <w:rPr>
          <w:rFonts w:ascii="Calibri" w:eastAsia="Calibri" w:hAnsi="Calibri" w:cs="Calibri"/>
          <w:i/>
        </w:rPr>
        <w:t xml:space="preserve">arcs </w:t>
      </w:r>
      <w:r>
        <w:t xml:space="preserve">are instrumented. During execution the program records how many times each branch and call is executed </w:t>
      </w:r>
      <w:r>
        <w:t>and how many times it is taken or returns. On targets that support constructors with priority support, profiling properly handles constructors, destructors and C</w:t>
      </w:r>
      <w:r>
        <w:rPr>
          <w:rFonts w:ascii="Calibri" w:eastAsia="Calibri" w:hAnsi="Calibri" w:cs="Calibri"/>
        </w:rPr>
        <w:t xml:space="preserve">++ </w:t>
      </w:r>
      <w:r>
        <w:t>constructors (and destructors) of classes which are used as a type of a global variable.</w:t>
      </w:r>
    </w:p>
    <w:p w:rsidR="00E67239" w:rsidRDefault="00D12257">
      <w:pPr>
        <w:ind w:left="1147" w:right="380"/>
      </w:pPr>
      <w:r>
        <w:t>Whe</w:t>
      </w:r>
      <w:r>
        <w:t>n the compiled program exits it saves this data to a file called ‘</w:t>
      </w:r>
      <w:r>
        <w:rPr>
          <w:rFonts w:ascii="Calibri" w:eastAsia="Calibri" w:hAnsi="Calibri" w:cs="Calibri"/>
          <w:i/>
        </w:rPr>
        <w:t>auxname</w:t>
      </w:r>
      <w:r>
        <w:rPr>
          <w:rFonts w:ascii="Calibri" w:eastAsia="Calibri" w:hAnsi="Calibri" w:cs="Calibri"/>
        </w:rPr>
        <w:t>.gcda</w:t>
      </w:r>
      <w:r>
        <w:t>’ for each source file. The data may be used for profile-directed optimizations (‘</w:t>
      </w:r>
      <w:r>
        <w:rPr>
          <w:rFonts w:ascii="Calibri" w:eastAsia="Calibri" w:hAnsi="Calibri" w:cs="Calibri"/>
        </w:rPr>
        <w:t>-fbranch-probabilities</w:t>
      </w:r>
      <w:r>
        <w:t>’), or for test coverage analysis (‘</w:t>
      </w:r>
      <w:r>
        <w:rPr>
          <w:rFonts w:ascii="Calibri" w:eastAsia="Calibri" w:hAnsi="Calibri" w:cs="Calibri"/>
        </w:rPr>
        <w:t>-ftest-coverage</w:t>
      </w:r>
      <w:r>
        <w:t xml:space="preserve">’). Each object file’s </w:t>
      </w:r>
      <w:r>
        <w:rPr>
          <w:rFonts w:ascii="Calibri" w:eastAsia="Calibri" w:hAnsi="Calibri" w:cs="Calibri"/>
          <w:i/>
        </w:rPr>
        <w:t xml:space="preserve">auxname </w:t>
      </w:r>
      <w:r>
        <w:t>is generated from the name of the output file, if explicitly specified and it is not the final executable, otherwise it is the basename of the source file. In both cases any suffix is removed (e.g. ‘</w:t>
      </w:r>
      <w:r>
        <w:rPr>
          <w:rFonts w:ascii="Calibri" w:eastAsia="Calibri" w:hAnsi="Calibri" w:cs="Calibri"/>
        </w:rPr>
        <w:t>foo.gcda</w:t>
      </w:r>
      <w:r>
        <w:t>’ for input file ‘</w:t>
      </w:r>
      <w:r>
        <w:rPr>
          <w:rFonts w:ascii="Calibri" w:eastAsia="Calibri" w:hAnsi="Calibri" w:cs="Calibri"/>
        </w:rPr>
        <w:t>dir/foo.c</w:t>
      </w:r>
      <w:r>
        <w:t>’, or ‘</w:t>
      </w:r>
      <w:r>
        <w:rPr>
          <w:rFonts w:ascii="Calibri" w:eastAsia="Calibri" w:hAnsi="Calibri" w:cs="Calibri"/>
        </w:rPr>
        <w:t>dir/foo</w:t>
      </w:r>
      <w:r>
        <w:rPr>
          <w:rFonts w:ascii="Calibri" w:eastAsia="Calibri" w:hAnsi="Calibri" w:cs="Calibri"/>
        </w:rPr>
        <w:t>.gcda</w:t>
      </w:r>
      <w:r>
        <w:t>’ for output file specified as ‘</w:t>
      </w:r>
      <w:r>
        <w:rPr>
          <w:rFonts w:ascii="Calibri" w:eastAsia="Calibri" w:hAnsi="Calibri" w:cs="Calibri"/>
        </w:rPr>
        <w:t>-odir/foo.o</w:t>
      </w:r>
      <w:r>
        <w:t xml:space="preserve">’). See </w:t>
      </w:r>
      <w:r>
        <w:rPr>
          <w:color w:val="7F171F"/>
        </w:rPr>
        <w:t>Section 10.5 [Cross-profiling], page 832</w:t>
      </w:r>
      <w:r>
        <w:t>.</w:t>
      </w:r>
    </w:p>
    <w:p w:rsidR="00E67239" w:rsidRDefault="00D12257">
      <w:pPr>
        <w:spacing w:after="15" w:line="249" w:lineRule="auto"/>
        <w:ind w:left="-5" w:right="365"/>
      </w:pPr>
      <w:r>
        <w:rPr>
          <w:rFonts w:ascii="Calibri" w:eastAsia="Calibri" w:hAnsi="Calibri" w:cs="Calibri"/>
        </w:rPr>
        <w:t>--coverage</w:t>
      </w:r>
    </w:p>
    <w:p w:rsidR="00E67239" w:rsidRDefault="00D12257">
      <w:pPr>
        <w:spacing w:after="3" w:line="260" w:lineRule="auto"/>
        <w:ind w:right="380"/>
        <w:jc w:val="right"/>
      </w:pPr>
      <w:r>
        <w:t>This option is used to compile and link code instrumented for coverage analysis.</w:t>
      </w:r>
    </w:p>
    <w:p w:rsidR="00E67239" w:rsidRDefault="00D12257">
      <w:pPr>
        <w:ind w:left="1147" w:right="380"/>
      </w:pPr>
      <w:r>
        <w:t>The option is a synonym for ‘</w:t>
      </w:r>
      <w:r>
        <w:rPr>
          <w:rFonts w:ascii="Calibri" w:eastAsia="Calibri" w:hAnsi="Calibri" w:cs="Calibri"/>
        </w:rPr>
        <w:t>-fprofile-arcs</w:t>
      </w:r>
      <w:r>
        <w:t>’ ‘</w:t>
      </w:r>
      <w:r>
        <w:rPr>
          <w:rFonts w:ascii="Calibri" w:eastAsia="Calibri" w:hAnsi="Calibri" w:cs="Calibri"/>
        </w:rPr>
        <w:t>-ftest-coverage</w:t>
      </w:r>
      <w:r>
        <w:t>’ (wh</w:t>
      </w:r>
      <w:r>
        <w:t>en compiling) and ‘</w:t>
      </w:r>
      <w:r>
        <w:rPr>
          <w:rFonts w:ascii="Calibri" w:eastAsia="Calibri" w:hAnsi="Calibri" w:cs="Calibri"/>
        </w:rPr>
        <w:t>-lgcov</w:t>
      </w:r>
      <w:r>
        <w:t>’ (when linking). See the documentation for those options for more details.</w:t>
      </w:r>
    </w:p>
    <w:p w:rsidR="00E67239" w:rsidRDefault="00D12257">
      <w:pPr>
        <w:numPr>
          <w:ilvl w:val="0"/>
          <w:numId w:val="25"/>
        </w:numPr>
        <w:ind w:right="380" w:hanging="253"/>
      </w:pPr>
      <w:r>
        <w:t>Compile the source files with ‘</w:t>
      </w:r>
      <w:r>
        <w:rPr>
          <w:rFonts w:ascii="Calibri" w:eastAsia="Calibri" w:hAnsi="Calibri" w:cs="Calibri"/>
        </w:rPr>
        <w:t>-fprofile-arcs</w:t>
      </w:r>
      <w:r>
        <w:t>’ plus optimization and code generation options. For test coverage analysis, use the additional ‘</w:t>
      </w:r>
      <w:r>
        <w:rPr>
          <w:rFonts w:ascii="Calibri" w:eastAsia="Calibri" w:hAnsi="Calibri" w:cs="Calibri"/>
        </w:rPr>
        <w:t>-ftest-covera</w:t>
      </w:r>
      <w:r>
        <w:rPr>
          <w:rFonts w:ascii="Calibri" w:eastAsia="Calibri" w:hAnsi="Calibri" w:cs="Calibri"/>
        </w:rPr>
        <w:t>ge</w:t>
      </w:r>
      <w:r>
        <w:t>’ option. You do not need to profile every source file in a program.</w:t>
      </w:r>
    </w:p>
    <w:p w:rsidR="00E67239" w:rsidRDefault="00D12257">
      <w:pPr>
        <w:numPr>
          <w:ilvl w:val="0"/>
          <w:numId w:val="25"/>
        </w:numPr>
        <w:ind w:right="380" w:hanging="253"/>
      </w:pPr>
      <w:r>
        <w:t>Compile the source files additionally with ‘</w:t>
      </w:r>
      <w:r>
        <w:rPr>
          <w:rFonts w:ascii="Calibri" w:eastAsia="Calibri" w:hAnsi="Calibri" w:cs="Calibri"/>
        </w:rPr>
        <w:t>-fprofile-abs-path</w:t>
      </w:r>
      <w:r>
        <w:t>’ to create absolute path names in the ‘</w:t>
      </w:r>
      <w:r>
        <w:rPr>
          <w:rFonts w:ascii="Calibri" w:eastAsia="Calibri" w:hAnsi="Calibri" w:cs="Calibri"/>
        </w:rPr>
        <w:t>.gcno</w:t>
      </w:r>
      <w:r>
        <w:t xml:space="preserve">’ files. This allows </w:t>
      </w:r>
      <w:r>
        <w:rPr>
          <w:rFonts w:ascii="Calibri" w:eastAsia="Calibri" w:hAnsi="Calibri" w:cs="Calibri"/>
        </w:rPr>
        <w:t xml:space="preserve">gcov </w:t>
      </w:r>
      <w:r>
        <w:t>to find the correct sources in projects where compil</w:t>
      </w:r>
      <w:r>
        <w:t>ations occur with different working directories.</w:t>
      </w:r>
    </w:p>
    <w:p w:rsidR="00E67239" w:rsidRDefault="00D12257">
      <w:pPr>
        <w:numPr>
          <w:ilvl w:val="0"/>
          <w:numId w:val="25"/>
        </w:numPr>
        <w:spacing w:after="56"/>
        <w:ind w:right="380" w:hanging="253"/>
      </w:pPr>
      <w:r>
        <w:t>Link your object files with ‘</w:t>
      </w:r>
      <w:r>
        <w:rPr>
          <w:rFonts w:ascii="Calibri" w:eastAsia="Calibri" w:hAnsi="Calibri" w:cs="Calibri"/>
        </w:rPr>
        <w:t>-lgcov</w:t>
      </w:r>
      <w:r>
        <w:t>’ or ‘</w:t>
      </w:r>
      <w:r>
        <w:rPr>
          <w:rFonts w:ascii="Calibri" w:eastAsia="Calibri" w:hAnsi="Calibri" w:cs="Calibri"/>
        </w:rPr>
        <w:t>-fprofile-arcs</w:t>
      </w:r>
      <w:r>
        <w:t>’ (the latter implies the former).</w:t>
      </w:r>
    </w:p>
    <w:p w:rsidR="00E67239" w:rsidRDefault="00D12257">
      <w:pPr>
        <w:numPr>
          <w:ilvl w:val="0"/>
          <w:numId w:val="25"/>
        </w:numPr>
        <w:ind w:right="380" w:hanging="253"/>
      </w:pPr>
      <w:r>
        <w:t>Run the program on a representative workload to generate the arc profile information. This may be repeated any number</w:t>
      </w:r>
      <w:r>
        <w:t xml:space="preserve"> of times. You can run concurrent instances of your program, and provided that the file system supports locking, the data files will be correctly updated. Unless a strict ISO C dialect option is in effect, </w:t>
      </w:r>
      <w:r>
        <w:rPr>
          <w:rFonts w:ascii="Calibri" w:eastAsia="Calibri" w:hAnsi="Calibri" w:cs="Calibri"/>
        </w:rPr>
        <w:t xml:space="preserve">fork </w:t>
      </w:r>
      <w:r>
        <w:t>calls are detected and correctly handled with</w:t>
      </w:r>
      <w:r>
        <w:t>out double counting.</w:t>
      </w:r>
    </w:p>
    <w:p w:rsidR="00E67239" w:rsidRDefault="00D12257">
      <w:pPr>
        <w:numPr>
          <w:ilvl w:val="0"/>
          <w:numId w:val="25"/>
        </w:numPr>
        <w:ind w:right="380" w:hanging="253"/>
      </w:pPr>
      <w:r>
        <w:t>For profile-directed optimizations, compile the source files again with the same optimization and code generation options plus ‘</w:t>
      </w:r>
      <w:r>
        <w:rPr>
          <w:rFonts w:ascii="Calibri" w:eastAsia="Calibri" w:hAnsi="Calibri" w:cs="Calibri"/>
        </w:rPr>
        <w:t>-fbranch-probabilities</w:t>
      </w:r>
      <w:r>
        <w:t xml:space="preserve">’ (see </w:t>
      </w:r>
      <w:r>
        <w:rPr>
          <w:color w:val="7F171F"/>
        </w:rPr>
        <w:t>Section 3.10 [Options that Control Optimization], page 114</w:t>
      </w:r>
      <w:r>
        <w:t>).</w:t>
      </w:r>
    </w:p>
    <w:p w:rsidR="00E67239" w:rsidRDefault="00D12257">
      <w:pPr>
        <w:numPr>
          <w:ilvl w:val="0"/>
          <w:numId w:val="25"/>
        </w:numPr>
        <w:spacing w:after="128"/>
        <w:ind w:right="380" w:hanging="253"/>
      </w:pPr>
      <w:r>
        <w:t xml:space="preserve">For test coverage analysis, use </w:t>
      </w:r>
      <w:r>
        <w:rPr>
          <w:rFonts w:ascii="Calibri" w:eastAsia="Calibri" w:hAnsi="Calibri" w:cs="Calibri"/>
        </w:rPr>
        <w:t xml:space="preserve">gcov </w:t>
      </w:r>
      <w:r>
        <w:t>to produce human readable information from the ‘</w:t>
      </w:r>
      <w:r>
        <w:rPr>
          <w:rFonts w:ascii="Calibri" w:eastAsia="Calibri" w:hAnsi="Calibri" w:cs="Calibri"/>
        </w:rPr>
        <w:t>.gcno</w:t>
      </w:r>
      <w:r>
        <w:t>’ and ‘</w:t>
      </w:r>
      <w:r>
        <w:rPr>
          <w:rFonts w:ascii="Calibri" w:eastAsia="Calibri" w:hAnsi="Calibri" w:cs="Calibri"/>
        </w:rPr>
        <w:t>.gcda</w:t>
      </w:r>
      <w:r>
        <w:t xml:space="preserve">’ files. Refer to the </w:t>
      </w:r>
      <w:r>
        <w:rPr>
          <w:rFonts w:ascii="Calibri" w:eastAsia="Calibri" w:hAnsi="Calibri" w:cs="Calibri"/>
        </w:rPr>
        <w:t xml:space="preserve">gcov </w:t>
      </w:r>
      <w:r>
        <w:t>documentation for further information.</w:t>
      </w:r>
    </w:p>
    <w:p w:rsidR="00E67239" w:rsidRDefault="00D12257">
      <w:pPr>
        <w:spacing w:after="28"/>
        <w:ind w:left="1147" w:right="380"/>
      </w:pPr>
      <w:r>
        <w:t>With ‘</w:t>
      </w:r>
      <w:r>
        <w:rPr>
          <w:rFonts w:ascii="Calibri" w:eastAsia="Calibri" w:hAnsi="Calibri" w:cs="Calibri"/>
        </w:rPr>
        <w:t>-fprofile-arcs</w:t>
      </w:r>
      <w:r>
        <w:t>’, for each function of your program GCC creates a program flow grap</w:t>
      </w:r>
      <w:r>
        <w:t>h, then finds a spanning tree for the graph. Only arcs that are not on the spanning tree have to be instrumented: the compiler adds code to count the number of times that these arcs are executed. When an arc is the only exit or only entrance to a block, th</w:t>
      </w:r>
      <w:r>
        <w:t>e instrumentation code can be added to the block; otherwise, a new basic block must be created to hold the instrumentation code.</w:t>
      </w:r>
    </w:p>
    <w:p w:rsidR="00E67239" w:rsidRDefault="00D12257">
      <w:pPr>
        <w:spacing w:after="15" w:line="249" w:lineRule="auto"/>
        <w:ind w:left="-5" w:right="365"/>
      </w:pPr>
      <w:r>
        <w:rPr>
          <w:rFonts w:ascii="Calibri" w:eastAsia="Calibri" w:hAnsi="Calibri" w:cs="Calibri"/>
        </w:rPr>
        <w:t>-ftest-coverage</w:t>
      </w:r>
    </w:p>
    <w:p w:rsidR="00E67239" w:rsidRDefault="00D12257">
      <w:pPr>
        <w:spacing w:after="125"/>
        <w:ind w:left="1147" w:right="380"/>
      </w:pPr>
      <w:r>
        <w:t xml:space="preserve">Produce a notes file that the </w:t>
      </w:r>
      <w:r>
        <w:rPr>
          <w:rFonts w:ascii="Calibri" w:eastAsia="Calibri" w:hAnsi="Calibri" w:cs="Calibri"/>
        </w:rPr>
        <w:t xml:space="preserve">gcov </w:t>
      </w:r>
      <w:r>
        <w:t xml:space="preserve">code-coverage utility (see </w:t>
      </w:r>
      <w:r>
        <w:rPr>
          <w:color w:val="7F171F"/>
        </w:rPr>
        <w:t>Chapter 10 [</w:t>
      </w:r>
      <w:r>
        <w:rPr>
          <w:rFonts w:ascii="Calibri" w:eastAsia="Calibri" w:hAnsi="Calibri" w:cs="Calibri"/>
          <w:color w:val="7F171F"/>
        </w:rPr>
        <w:t>gcov</w:t>
      </w:r>
      <w:r>
        <w:rPr>
          <w:color w:val="7F171F"/>
        </w:rPr>
        <w:t xml:space="preserve">— a Test Coverage Program], page </w:t>
      </w:r>
      <w:r>
        <w:rPr>
          <w:color w:val="7F171F"/>
        </w:rPr>
        <w:t>821</w:t>
      </w:r>
      <w:r>
        <w:t>) can use to show program coverage. Each source file’s note file is called ‘</w:t>
      </w:r>
      <w:r>
        <w:rPr>
          <w:rFonts w:ascii="Calibri" w:eastAsia="Calibri" w:hAnsi="Calibri" w:cs="Calibri"/>
          <w:i/>
        </w:rPr>
        <w:t>auxname</w:t>
      </w:r>
      <w:r>
        <w:rPr>
          <w:rFonts w:ascii="Calibri" w:eastAsia="Calibri" w:hAnsi="Calibri" w:cs="Calibri"/>
        </w:rPr>
        <w:t>.gcno</w:t>
      </w:r>
      <w:r>
        <w:t>’. Refer to the ‘</w:t>
      </w:r>
      <w:r>
        <w:rPr>
          <w:rFonts w:ascii="Calibri" w:eastAsia="Calibri" w:hAnsi="Calibri" w:cs="Calibri"/>
        </w:rPr>
        <w:t>-fprofile-arcs</w:t>
      </w:r>
      <w:r>
        <w:t xml:space="preserve">’ option above for a description of </w:t>
      </w:r>
      <w:r>
        <w:rPr>
          <w:rFonts w:ascii="Calibri" w:eastAsia="Calibri" w:hAnsi="Calibri" w:cs="Calibri"/>
          <w:i/>
        </w:rPr>
        <w:t xml:space="preserve">auxname </w:t>
      </w:r>
      <w:r>
        <w:t>and instructions on how to generate test coverage data. Coverage data matches the source f</w:t>
      </w:r>
      <w:r>
        <w:t>iles more closely if you do not optimize.</w:t>
      </w:r>
    </w:p>
    <w:p w:rsidR="00E67239" w:rsidRDefault="00D12257">
      <w:pPr>
        <w:spacing w:after="15" w:line="249" w:lineRule="auto"/>
        <w:ind w:left="-5" w:right="365"/>
      </w:pPr>
      <w:r>
        <w:rPr>
          <w:rFonts w:ascii="Calibri" w:eastAsia="Calibri" w:hAnsi="Calibri" w:cs="Calibri"/>
        </w:rPr>
        <w:t>-fprofile-abs-path</w:t>
      </w:r>
    </w:p>
    <w:p w:rsidR="00E67239" w:rsidRDefault="00D12257">
      <w:pPr>
        <w:spacing w:after="125"/>
        <w:ind w:left="1147" w:right="380"/>
      </w:pPr>
      <w:r>
        <w:t>Automatically convert relative source file names to absolute path names in the ‘</w:t>
      </w:r>
      <w:r>
        <w:rPr>
          <w:rFonts w:ascii="Calibri" w:eastAsia="Calibri" w:hAnsi="Calibri" w:cs="Calibri"/>
        </w:rPr>
        <w:t>.gcno</w:t>
      </w:r>
      <w:r>
        <w:t xml:space="preserve">’ files. This allows </w:t>
      </w:r>
      <w:r>
        <w:rPr>
          <w:rFonts w:ascii="Calibri" w:eastAsia="Calibri" w:hAnsi="Calibri" w:cs="Calibri"/>
        </w:rPr>
        <w:t xml:space="preserve">gcov </w:t>
      </w:r>
      <w:r>
        <w:t>to find the correct sources in projects where compilations occur with different work</w:t>
      </w:r>
      <w:r>
        <w:t>ing directories.</w:t>
      </w:r>
    </w:p>
    <w:p w:rsidR="00E67239" w:rsidRDefault="00D12257">
      <w:pPr>
        <w:spacing w:after="15" w:line="249" w:lineRule="auto"/>
        <w:ind w:left="-5" w:right="365"/>
      </w:pPr>
      <w:r>
        <w:rPr>
          <w:rFonts w:ascii="Calibri" w:eastAsia="Calibri" w:hAnsi="Calibri" w:cs="Calibri"/>
        </w:rPr>
        <w:t>-fprofile-dir=</w:t>
      </w:r>
      <w:r>
        <w:rPr>
          <w:rFonts w:ascii="Calibri" w:eastAsia="Calibri" w:hAnsi="Calibri" w:cs="Calibri"/>
          <w:i/>
        </w:rPr>
        <w:t>path</w:t>
      </w:r>
    </w:p>
    <w:p w:rsidR="00E67239" w:rsidRDefault="00D12257">
      <w:pPr>
        <w:spacing w:after="0"/>
        <w:ind w:left="1147" w:right="11"/>
      </w:pPr>
      <w:r>
        <w:t xml:space="preserve">Set the directory to search for the profile data files in to </w:t>
      </w:r>
      <w:r>
        <w:rPr>
          <w:rFonts w:ascii="Calibri" w:eastAsia="Calibri" w:hAnsi="Calibri" w:cs="Calibri"/>
          <w:i/>
        </w:rPr>
        <w:t>path</w:t>
      </w:r>
      <w:r>
        <w:t>. This option affects only the profile data generated by ‘</w:t>
      </w:r>
      <w:r>
        <w:rPr>
          <w:rFonts w:ascii="Calibri" w:eastAsia="Calibri" w:hAnsi="Calibri" w:cs="Calibri"/>
        </w:rPr>
        <w:t>-fprofile-generate</w:t>
      </w:r>
      <w:r>
        <w:t>’,</w:t>
      </w:r>
    </w:p>
    <w:p w:rsidR="00E67239" w:rsidRDefault="00D12257">
      <w:pPr>
        <w:spacing w:after="126"/>
        <w:ind w:left="1147" w:right="380"/>
      </w:pPr>
      <w:r>
        <w:t>‘</w:t>
      </w:r>
      <w:r>
        <w:rPr>
          <w:rFonts w:ascii="Calibri" w:eastAsia="Calibri" w:hAnsi="Calibri" w:cs="Calibri"/>
        </w:rPr>
        <w:t>-ftest-coverage</w:t>
      </w:r>
      <w:r>
        <w:t>’, ‘</w:t>
      </w:r>
      <w:r>
        <w:rPr>
          <w:rFonts w:ascii="Calibri" w:eastAsia="Calibri" w:hAnsi="Calibri" w:cs="Calibri"/>
        </w:rPr>
        <w:t>-fprofile-arcs</w:t>
      </w:r>
      <w:r>
        <w:t>’ and used by ‘</w:t>
      </w:r>
      <w:r>
        <w:rPr>
          <w:rFonts w:ascii="Calibri" w:eastAsia="Calibri" w:hAnsi="Calibri" w:cs="Calibri"/>
        </w:rPr>
        <w:t>-fprofile-use</w:t>
      </w:r>
      <w:r>
        <w:t>’ and ‘</w:t>
      </w:r>
      <w:r>
        <w:rPr>
          <w:rFonts w:ascii="Calibri" w:eastAsia="Calibri" w:hAnsi="Calibri" w:cs="Calibri"/>
        </w:rPr>
        <w:t>-fbranc</w:t>
      </w:r>
      <w:r>
        <w:rPr>
          <w:rFonts w:ascii="Calibri" w:eastAsia="Calibri" w:hAnsi="Calibri" w:cs="Calibri"/>
        </w:rPr>
        <w:t>h-probabilities</w:t>
      </w:r>
      <w:r>
        <w:t xml:space="preserve">’ and its related options. Both absolute and relative paths can be used. By default, GCC uses the current directory as </w:t>
      </w:r>
      <w:r>
        <w:rPr>
          <w:rFonts w:ascii="Calibri" w:eastAsia="Calibri" w:hAnsi="Calibri" w:cs="Calibri"/>
          <w:i/>
        </w:rPr>
        <w:t>path</w:t>
      </w:r>
      <w:r>
        <w:t>, thus the profile data file appears in the same directory as the object file.</w:t>
      </w:r>
    </w:p>
    <w:p w:rsidR="00E67239" w:rsidRDefault="00D12257">
      <w:pPr>
        <w:spacing w:after="15" w:line="249" w:lineRule="auto"/>
        <w:ind w:left="-5" w:right="365"/>
      </w:pPr>
      <w:r>
        <w:rPr>
          <w:rFonts w:ascii="Calibri" w:eastAsia="Calibri" w:hAnsi="Calibri" w:cs="Calibri"/>
        </w:rPr>
        <w:t>-fprofile-generate</w:t>
      </w:r>
    </w:p>
    <w:p w:rsidR="00E67239" w:rsidRDefault="00D12257">
      <w:pPr>
        <w:spacing w:after="15" w:line="249" w:lineRule="auto"/>
        <w:ind w:left="-5" w:right="365"/>
      </w:pPr>
      <w:r>
        <w:rPr>
          <w:rFonts w:ascii="Calibri" w:eastAsia="Calibri" w:hAnsi="Calibri" w:cs="Calibri"/>
        </w:rPr>
        <w:t>-fprofile-generate=</w:t>
      </w:r>
      <w:r>
        <w:rPr>
          <w:rFonts w:ascii="Calibri" w:eastAsia="Calibri" w:hAnsi="Calibri" w:cs="Calibri"/>
          <w:i/>
        </w:rPr>
        <w:t>p</w:t>
      </w:r>
      <w:r>
        <w:rPr>
          <w:rFonts w:ascii="Calibri" w:eastAsia="Calibri" w:hAnsi="Calibri" w:cs="Calibri"/>
          <w:i/>
        </w:rPr>
        <w:t>ath</w:t>
      </w:r>
    </w:p>
    <w:p w:rsidR="00E67239" w:rsidRDefault="00D12257">
      <w:pPr>
        <w:ind w:left="1147" w:right="380"/>
      </w:pPr>
      <w:r>
        <w:t>Enable options usually used for instrumenting application to produce profile useful for later recompilation with profile feedback based optimization. You must use ‘</w:t>
      </w:r>
      <w:r>
        <w:rPr>
          <w:rFonts w:ascii="Calibri" w:eastAsia="Calibri" w:hAnsi="Calibri" w:cs="Calibri"/>
        </w:rPr>
        <w:t>-fprofile-generate</w:t>
      </w:r>
      <w:r>
        <w:t>’ both when compiling and when linking your program.</w:t>
      </w:r>
    </w:p>
    <w:p w:rsidR="00E67239" w:rsidRDefault="00D12257">
      <w:pPr>
        <w:ind w:left="1147" w:right="11"/>
      </w:pPr>
      <w:r>
        <w:t>The following opt</w:t>
      </w:r>
      <w:r>
        <w:t>ions are enabled: ‘</w:t>
      </w:r>
      <w:r>
        <w:rPr>
          <w:rFonts w:ascii="Calibri" w:eastAsia="Calibri" w:hAnsi="Calibri" w:cs="Calibri"/>
        </w:rPr>
        <w:t>-fprofile-arcs</w:t>
      </w:r>
      <w:r>
        <w:t>’, ‘</w:t>
      </w:r>
      <w:r>
        <w:rPr>
          <w:rFonts w:ascii="Calibri" w:eastAsia="Calibri" w:hAnsi="Calibri" w:cs="Calibri"/>
        </w:rPr>
        <w:t>-fprofile-values</w:t>
      </w:r>
      <w:r>
        <w:t>’, ‘</w:t>
      </w:r>
      <w:r>
        <w:rPr>
          <w:rFonts w:ascii="Calibri" w:eastAsia="Calibri" w:hAnsi="Calibri" w:cs="Calibri"/>
        </w:rPr>
        <w:t>-fvpt</w:t>
      </w:r>
      <w:r>
        <w:t>’.</w:t>
      </w:r>
    </w:p>
    <w:p w:rsidR="00E67239" w:rsidRDefault="00D12257">
      <w:pPr>
        <w:spacing w:after="43"/>
        <w:ind w:left="1147" w:right="11"/>
      </w:pPr>
      <w:r>
        <w:t xml:space="preserve">If </w:t>
      </w:r>
      <w:r>
        <w:rPr>
          <w:rFonts w:ascii="Calibri" w:eastAsia="Calibri" w:hAnsi="Calibri" w:cs="Calibri"/>
          <w:i/>
        </w:rPr>
        <w:t xml:space="preserve">path </w:t>
      </w:r>
      <w:r>
        <w:t xml:space="preserve">is specified, GCC looks at the </w:t>
      </w:r>
      <w:r>
        <w:rPr>
          <w:rFonts w:ascii="Calibri" w:eastAsia="Calibri" w:hAnsi="Calibri" w:cs="Calibri"/>
          <w:i/>
        </w:rPr>
        <w:t xml:space="preserve">path </w:t>
      </w:r>
      <w:r>
        <w:t>to find the profile feedback data files. See ‘</w:t>
      </w:r>
      <w:r>
        <w:rPr>
          <w:rFonts w:ascii="Calibri" w:eastAsia="Calibri" w:hAnsi="Calibri" w:cs="Calibri"/>
        </w:rPr>
        <w:t>-fprofile-dir</w:t>
      </w:r>
      <w:r>
        <w:t>’.</w:t>
      </w:r>
    </w:p>
    <w:p w:rsidR="00E67239" w:rsidRDefault="00D12257">
      <w:pPr>
        <w:spacing w:after="110"/>
        <w:ind w:left="1147" w:right="380"/>
      </w:pPr>
      <w:r>
        <w:t>To optimize the program based on the collected profile information, use ‘</w:t>
      </w:r>
      <w:r>
        <w:rPr>
          <w:rFonts w:ascii="Calibri" w:eastAsia="Calibri" w:hAnsi="Calibri" w:cs="Calibri"/>
        </w:rPr>
        <w:t>-fprofile-use</w:t>
      </w:r>
      <w:r>
        <w:t xml:space="preserve">’. See </w:t>
      </w:r>
      <w:r>
        <w:rPr>
          <w:color w:val="7F171F"/>
        </w:rPr>
        <w:t>Section 3.10 [Optimize Options], page 114</w:t>
      </w:r>
      <w:r>
        <w:t>, for more information.</w:t>
      </w:r>
    </w:p>
    <w:p w:rsidR="00E67239" w:rsidRDefault="00D12257">
      <w:pPr>
        <w:spacing w:after="15" w:line="249" w:lineRule="auto"/>
        <w:ind w:left="-5" w:right="365"/>
      </w:pPr>
      <w:r>
        <w:rPr>
          <w:rFonts w:ascii="Calibri" w:eastAsia="Calibri" w:hAnsi="Calibri" w:cs="Calibri"/>
        </w:rPr>
        <w:t>-fprofile-update=</w:t>
      </w:r>
      <w:r>
        <w:rPr>
          <w:rFonts w:ascii="Calibri" w:eastAsia="Calibri" w:hAnsi="Calibri" w:cs="Calibri"/>
          <w:i/>
        </w:rPr>
        <w:t>method</w:t>
      </w:r>
    </w:p>
    <w:p w:rsidR="00E67239" w:rsidRDefault="00D12257">
      <w:pPr>
        <w:ind w:left="1147" w:right="380"/>
      </w:pPr>
      <w:r>
        <w:t xml:space="preserve">Alter the update method for an application instrumented for profile feedback based optimization. The </w:t>
      </w:r>
      <w:r>
        <w:rPr>
          <w:rFonts w:ascii="Calibri" w:eastAsia="Calibri" w:hAnsi="Calibri" w:cs="Calibri"/>
          <w:i/>
        </w:rPr>
        <w:t xml:space="preserve">method </w:t>
      </w:r>
      <w:r>
        <w:t>argument should be one of ‘</w:t>
      </w:r>
      <w:r>
        <w:rPr>
          <w:rFonts w:ascii="Calibri" w:eastAsia="Calibri" w:hAnsi="Calibri" w:cs="Calibri"/>
        </w:rPr>
        <w:t>single</w:t>
      </w:r>
      <w:r>
        <w:t>’, ‘</w:t>
      </w:r>
      <w:r>
        <w:rPr>
          <w:rFonts w:ascii="Calibri" w:eastAsia="Calibri" w:hAnsi="Calibri" w:cs="Calibri"/>
        </w:rPr>
        <w:t>atomic</w:t>
      </w:r>
      <w:r>
        <w:t>’ or ‘</w:t>
      </w:r>
      <w:r>
        <w:rPr>
          <w:rFonts w:ascii="Calibri" w:eastAsia="Calibri" w:hAnsi="Calibri" w:cs="Calibri"/>
        </w:rPr>
        <w:t>prefer-atomic</w:t>
      </w:r>
      <w:r>
        <w:t>’. The first one is useful for single-threaded applications, while the second one prevents profile corruption by emitting thread-safe code.</w:t>
      </w:r>
    </w:p>
    <w:p w:rsidR="00E67239" w:rsidRDefault="00D12257">
      <w:pPr>
        <w:spacing w:after="55"/>
        <w:ind w:left="1147" w:right="150"/>
      </w:pPr>
      <w:r>
        <w:rPr>
          <w:rFonts w:ascii="Calibri" w:eastAsia="Calibri" w:hAnsi="Calibri" w:cs="Calibri"/>
        </w:rPr>
        <w:t xml:space="preserve">Warning: </w:t>
      </w:r>
      <w:r>
        <w:t>When an application does not properly join all threads (or creates an detached thr</w:t>
      </w:r>
      <w:r>
        <w:t>ead), a profile file can be still corrupted.</w:t>
      </w:r>
    </w:p>
    <w:p w:rsidR="00E67239" w:rsidRDefault="00D12257">
      <w:pPr>
        <w:spacing w:after="107"/>
        <w:ind w:left="1147" w:right="380"/>
      </w:pPr>
      <w:r>
        <w:t>Using ‘</w:t>
      </w:r>
      <w:r>
        <w:rPr>
          <w:rFonts w:ascii="Calibri" w:eastAsia="Calibri" w:hAnsi="Calibri" w:cs="Calibri"/>
        </w:rPr>
        <w:t>prefer-atomic</w:t>
      </w:r>
      <w:r>
        <w:t>’ would be transformed either to ‘</w:t>
      </w:r>
      <w:r>
        <w:rPr>
          <w:rFonts w:ascii="Calibri" w:eastAsia="Calibri" w:hAnsi="Calibri" w:cs="Calibri"/>
        </w:rPr>
        <w:t>atomic</w:t>
      </w:r>
      <w:r>
        <w:t>’, when supported by a target, or to ‘</w:t>
      </w:r>
      <w:r>
        <w:rPr>
          <w:rFonts w:ascii="Calibri" w:eastAsia="Calibri" w:hAnsi="Calibri" w:cs="Calibri"/>
        </w:rPr>
        <w:t>single</w:t>
      </w:r>
      <w:r>
        <w:t>’ otherwise. The GCC driver automatically selects ‘</w:t>
      </w:r>
      <w:r>
        <w:rPr>
          <w:rFonts w:ascii="Calibri" w:eastAsia="Calibri" w:hAnsi="Calibri" w:cs="Calibri"/>
        </w:rPr>
        <w:t>prefer-atomic</w:t>
      </w:r>
      <w:r>
        <w:t>’ when ‘</w:t>
      </w:r>
      <w:r>
        <w:rPr>
          <w:rFonts w:ascii="Calibri" w:eastAsia="Calibri" w:hAnsi="Calibri" w:cs="Calibri"/>
        </w:rPr>
        <w:t>-pthread</w:t>
      </w:r>
      <w:r>
        <w:t>’ is present in the command</w:t>
      </w:r>
      <w:r>
        <w:t xml:space="preserve"> line.</w:t>
      </w:r>
    </w:p>
    <w:p w:rsidR="00E67239" w:rsidRDefault="00D12257">
      <w:pPr>
        <w:spacing w:after="15" w:line="249" w:lineRule="auto"/>
        <w:ind w:left="-5" w:right="365"/>
      </w:pPr>
      <w:r>
        <w:rPr>
          <w:rFonts w:ascii="Calibri" w:eastAsia="Calibri" w:hAnsi="Calibri" w:cs="Calibri"/>
        </w:rPr>
        <w:t>-fsanitize=address</w:t>
      </w:r>
    </w:p>
    <w:p w:rsidR="00E67239" w:rsidRDefault="00D12257">
      <w:pPr>
        <w:spacing w:after="99"/>
        <w:ind w:left="1147" w:right="380"/>
      </w:pPr>
      <w:r>
        <w:t>Enable AddressSanitizer, a fast memory error detector. Memory access instructions are instrumented to detect out-of-bounds and use-after-free bugs. The option enables ‘</w:t>
      </w:r>
      <w:r>
        <w:rPr>
          <w:rFonts w:ascii="Calibri" w:eastAsia="Calibri" w:hAnsi="Calibri" w:cs="Calibri"/>
        </w:rPr>
        <w:t>-fsanitize-address-use-after-scope</w:t>
      </w:r>
      <w:r>
        <w:t xml:space="preserve">’. See </w:t>
      </w:r>
      <w:hyperlink r:id="rId83">
        <w:r>
          <w:rPr>
            <w:rFonts w:ascii="Calibri" w:eastAsia="Calibri" w:hAnsi="Calibri" w:cs="Calibri"/>
            <w:color w:val="7F171F"/>
          </w:rPr>
          <w:t xml:space="preserve">https:// </w:t>
        </w:r>
      </w:hyperlink>
      <w:hyperlink r:id="rId84">
        <w:r>
          <w:rPr>
            <w:rFonts w:ascii="Calibri" w:eastAsia="Calibri" w:hAnsi="Calibri" w:cs="Calibri"/>
            <w:color w:val="7F171F"/>
          </w:rPr>
          <w:t>github.com/google/sanitizers/wiki/AddressSanitizer</w:t>
        </w:r>
      </w:hyperlink>
      <w:r>
        <w:rPr>
          <w:rFonts w:ascii="Calibri" w:eastAsia="Calibri" w:hAnsi="Calibri" w:cs="Calibri"/>
          <w:color w:val="7F171F"/>
        </w:rPr>
        <w:t xml:space="preserve"> </w:t>
      </w:r>
      <w:r>
        <w:t>for more details. The run-time behavior can be influenced usi</w:t>
      </w:r>
      <w:r>
        <w:t xml:space="preserve">ng the </w:t>
      </w:r>
      <w:r>
        <w:rPr>
          <w:rFonts w:ascii="Calibri" w:eastAsia="Calibri" w:hAnsi="Calibri" w:cs="Calibri"/>
        </w:rPr>
        <w:t xml:space="preserve">ASAN_OPTIONS </w:t>
      </w:r>
      <w:r>
        <w:t xml:space="preserve">environment variable. When set to </w:t>
      </w:r>
      <w:r>
        <w:rPr>
          <w:rFonts w:ascii="Calibri" w:eastAsia="Calibri" w:hAnsi="Calibri" w:cs="Calibri"/>
        </w:rPr>
        <w:t>help=1</w:t>
      </w:r>
      <w:r>
        <w:t xml:space="preserve">, the available options are shown at startup of the instrumented program. See </w:t>
      </w:r>
      <w:hyperlink r:id="rId85" w:anchor="run-time-flags">
        <w:r>
          <w:rPr>
            <w:rFonts w:ascii="Calibri" w:eastAsia="Calibri" w:hAnsi="Calibri" w:cs="Calibri"/>
            <w:color w:val="7F171F"/>
          </w:rPr>
          <w:t>https://github.</w:t>
        </w:r>
        <w:r>
          <w:rPr>
            <w:rFonts w:ascii="Calibri" w:eastAsia="Calibri" w:hAnsi="Calibri" w:cs="Calibri"/>
            <w:color w:val="7F171F"/>
          </w:rPr>
          <w:t xml:space="preserve">com/google/sanitizers/ </w:t>
        </w:r>
      </w:hyperlink>
      <w:hyperlink r:id="rId86" w:anchor="run-time-flags">
        <w:r>
          <w:rPr>
            <w:rFonts w:ascii="Calibri" w:eastAsia="Calibri" w:hAnsi="Calibri" w:cs="Calibri"/>
            <w:color w:val="7F171F"/>
          </w:rPr>
          <w:t>wiki/AddressSanitizerFlags#run-time-flags</w:t>
        </w:r>
      </w:hyperlink>
      <w:r>
        <w:rPr>
          <w:rFonts w:ascii="Calibri" w:eastAsia="Calibri" w:hAnsi="Calibri" w:cs="Calibri"/>
          <w:color w:val="7F171F"/>
        </w:rPr>
        <w:t xml:space="preserve"> </w:t>
      </w:r>
      <w:r>
        <w:t>for a list of supported options. The option cannot be combined with ‘</w:t>
      </w:r>
      <w:r>
        <w:rPr>
          <w:rFonts w:ascii="Calibri" w:eastAsia="Calibri" w:hAnsi="Calibri" w:cs="Calibri"/>
        </w:rPr>
        <w:t>-fsanitize=thread</w:t>
      </w:r>
      <w:r>
        <w:t xml:space="preserve">’ </w:t>
      </w:r>
      <w:r>
        <w:t>and/or ‘</w:t>
      </w:r>
      <w:r>
        <w:rPr>
          <w:rFonts w:ascii="Calibri" w:eastAsia="Calibri" w:hAnsi="Calibri" w:cs="Calibri"/>
        </w:rPr>
        <w:t>-fcheck-pointer-bounds</w:t>
      </w:r>
      <w:r>
        <w:t>’.</w:t>
      </w:r>
    </w:p>
    <w:p w:rsidR="00E67239" w:rsidRDefault="00D12257">
      <w:pPr>
        <w:spacing w:after="15" w:line="249" w:lineRule="auto"/>
        <w:ind w:left="-5" w:right="365"/>
      </w:pPr>
      <w:r>
        <w:rPr>
          <w:rFonts w:ascii="Calibri" w:eastAsia="Calibri" w:hAnsi="Calibri" w:cs="Calibri"/>
        </w:rPr>
        <w:t>-fsanitize=kernel-address</w:t>
      </w:r>
    </w:p>
    <w:p w:rsidR="00E67239" w:rsidRDefault="00D12257">
      <w:pPr>
        <w:spacing w:after="99"/>
        <w:ind w:left="1147" w:right="380"/>
      </w:pPr>
      <w:r>
        <w:t xml:space="preserve">Enable AddressSanitizer for Linux kernel. See </w:t>
      </w:r>
      <w:hyperlink r:id="rId87">
        <w:r>
          <w:rPr>
            <w:rFonts w:ascii="Calibri" w:eastAsia="Calibri" w:hAnsi="Calibri" w:cs="Calibri"/>
            <w:color w:val="7F171F"/>
          </w:rPr>
          <w:t xml:space="preserve">https://github.com/ </w:t>
        </w:r>
      </w:hyperlink>
      <w:hyperlink r:id="rId88">
        <w:r>
          <w:rPr>
            <w:rFonts w:ascii="Calibri" w:eastAsia="Calibri" w:hAnsi="Calibri" w:cs="Calibri"/>
            <w:color w:val="7F171F"/>
          </w:rPr>
          <w:t>google/kasan/wiki</w:t>
        </w:r>
      </w:hyperlink>
      <w:r>
        <w:rPr>
          <w:rFonts w:ascii="Calibri" w:eastAsia="Calibri" w:hAnsi="Calibri" w:cs="Calibri"/>
          <w:color w:val="7F171F"/>
        </w:rPr>
        <w:t xml:space="preserve"> </w:t>
      </w:r>
      <w:r>
        <w:t>for more details. The option cannot be combined with ‘</w:t>
      </w:r>
      <w:r>
        <w:rPr>
          <w:rFonts w:ascii="Calibri" w:eastAsia="Calibri" w:hAnsi="Calibri" w:cs="Calibri"/>
        </w:rPr>
        <w:t>-fcheck-pointer-bounds</w:t>
      </w:r>
      <w:r>
        <w:t>’.</w:t>
      </w:r>
    </w:p>
    <w:p w:rsidR="00E67239" w:rsidRDefault="00D12257">
      <w:pPr>
        <w:spacing w:after="15" w:line="249" w:lineRule="auto"/>
        <w:ind w:left="-5" w:right="365"/>
      </w:pPr>
      <w:r>
        <w:rPr>
          <w:rFonts w:ascii="Calibri" w:eastAsia="Calibri" w:hAnsi="Calibri" w:cs="Calibri"/>
        </w:rPr>
        <w:t>-fsanitize=pointer-compare</w:t>
      </w:r>
    </w:p>
    <w:p w:rsidR="00E67239" w:rsidRDefault="00D12257">
      <w:pPr>
        <w:spacing w:after="6"/>
        <w:ind w:left="1147" w:right="380"/>
      </w:pPr>
      <w:r>
        <w:t>Instrument comparison operation (</w:t>
      </w:r>
      <w:r>
        <w:rPr>
          <w:rFonts w:ascii="Calibri" w:eastAsia="Calibri" w:hAnsi="Calibri" w:cs="Calibri"/>
        </w:rPr>
        <w:t>&lt;</w:t>
      </w:r>
      <w:r>
        <w:t xml:space="preserve">, </w:t>
      </w:r>
      <w:r>
        <w:rPr>
          <w:rFonts w:ascii="Calibri" w:eastAsia="Calibri" w:hAnsi="Calibri" w:cs="Calibri"/>
        </w:rPr>
        <w:t>&lt;</w:t>
      </w:r>
      <w:r>
        <w:t xml:space="preserve">=, </w:t>
      </w:r>
      <w:r>
        <w:rPr>
          <w:rFonts w:ascii="Calibri" w:eastAsia="Calibri" w:hAnsi="Calibri" w:cs="Calibri"/>
        </w:rPr>
        <w:t>&gt;</w:t>
      </w:r>
      <w:r>
        <w:t xml:space="preserve">, </w:t>
      </w:r>
      <w:r>
        <w:rPr>
          <w:rFonts w:ascii="Calibri" w:eastAsia="Calibri" w:hAnsi="Calibri" w:cs="Calibri"/>
        </w:rPr>
        <w:t>&gt;</w:t>
      </w:r>
      <w:r>
        <w:t>=) with pointer operands. The option must be combined with either ‘</w:t>
      </w:r>
      <w:r>
        <w:rPr>
          <w:rFonts w:ascii="Calibri" w:eastAsia="Calibri" w:hAnsi="Calibri" w:cs="Calibri"/>
        </w:rPr>
        <w:t>-fsanitize=kernel-address</w:t>
      </w:r>
      <w:r>
        <w:t>’ or ‘</w:t>
      </w:r>
      <w:r>
        <w:rPr>
          <w:rFonts w:ascii="Calibri" w:eastAsia="Calibri" w:hAnsi="Calibri" w:cs="Calibri"/>
        </w:rPr>
        <w:t>-fsaniti</w:t>
      </w:r>
      <w:r>
        <w:rPr>
          <w:rFonts w:ascii="Calibri" w:eastAsia="Calibri" w:hAnsi="Calibri" w:cs="Calibri"/>
        </w:rPr>
        <w:t>ze=address</w:t>
      </w:r>
      <w:r>
        <w:t>’ The option cannot be combined with</w:t>
      </w:r>
    </w:p>
    <w:p w:rsidR="00E67239" w:rsidRDefault="00D12257">
      <w:pPr>
        <w:spacing w:after="108"/>
        <w:ind w:left="1147" w:right="380"/>
      </w:pPr>
      <w:r>
        <w:t>‘</w:t>
      </w:r>
      <w:r>
        <w:rPr>
          <w:rFonts w:ascii="Calibri" w:eastAsia="Calibri" w:hAnsi="Calibri" w:cs="Calibri"/>
        </w:rPr>
        <w:t>-fsanitize=thread</w:t>
      </w:r>
      <w:r>
        <w:t>’ and/or ‘</w:t>
      </w:r>
      <w:r>
        <w:rPr>
          <w:rFonts w:ascii="Calibri" w:eastAsia="Calibri" w:hAnsi="Calibri" w:cs="Calibri"/>
        </w:rPr>
        <w:t>-fcheck-pointer-bounds</w:t>
      </w:r>
      <w:r>
        <w:t xml:space="preserve">’. Note: By default the check is disabled at run time. To enable it, add </w:t>
      </w:r>
      <w:r>
        <w:rPr>
          <w:rFonts w:ascii="Calibri" w:eastAsia="Calibri" w:hAnsi="Calibri" w:cs="Calibri"/>
        </w:rPr>
        <w:t xml:space="preserve">detect_invalid_ pointer_pairs=2 </w:t>
      </w:r>
      <w:r>
        <w:t xml:space="preserve">to the environment variable </w:t>
      </w:r>
      <w:r>
        <w:rPr>
          <w:rFonts w:ascii="Calibri" w:eastAsia="Calibri" w:hAnsi="Calibri" w:cs="Calibri"/>
        </w:rPr>
        <w:t>ASAN_OPTIONS</w:t>
      </w:r>
      <w:r>
        <w:t xml:space="preserve">. Using </w:t>
      </w:r>
      <w:r>
        <w:rPr>
          <w:rFonts w:ascii="Calibri" w:eastAsia="Calibri" w:hAnsi="Calibri" w:cs="Calibri"/>
        </w:rPr>
        <w:t>detect</w:t>
      </w:r>
      <w:r>
        <w:rPr>
          <w:rFonts w:ascii="Calibri" w:eastAsia="Calibri" w:hAnsi="Calibri" w:cs="Calibri"/>
        </w:rPr>
        <w:t xml:space="preserve">_invalid_pointer_pairs=1 </w:t>
      </w:r>
      <w:r>
        <w:t>detects invalid operation only when both pointers are non-null.</w:t>
      </w:r>
    </w:p>
    <w:p w:rsidR="00E67239" w:rsidRDefault="00D12257">
      <w:pPr>
        <w:spacing w:after="15" w:line="249" w:lineRule="auto"/>
        <w:ind w:left="-5" w:right="365"/>
      </w:pPr>
      <w:r>
        <w:rPr>
          <w:rFonts w:ascii="Calibri" w:eastAsia="Calibri" w:hAnsi="Calibri" w:cs="Calibri"/>
        </w:rPr>
        <w:t>-fsanitize=pointer-subtract</w:t>
      </w:r>
    </w:p>
    <w:p w:rsidR="00E67239" w:rsidRDefault="00D12257">
      <w:pPr>
        <w:spacing w:after="18"/>
        <w:ind w:left="1147" w:right="380"/>
      </w:pPr>
      <w:r>
        <w:t>Instrument subtraction with pointer operands. The option must be combined with either ‘</w:t>
      </w:r>
      <w:r>
        <w:rPr>
          <w:rFonts w:ascii="Calibri" w:eastAsia="Calibri" w:hAnsi="Calibri" w:cs="Calibri"/>
        </w:rPr>
        <w:t>-fsanitize=kernel-address</w:t>
      </w:r>
      <w:r>
        <w:t>’ or ‘</w:t>
      </w:r>
      <w:r>
        <w:rPr>
          <w:rFonts w:ascii="Calibri" w:eastAsia="Calibri" w:hAnsi="Calibri" w:cs="Calibri"/>
        </w:rPr>
        <w:t>-fsanitize=address</w:t>
      </w:r>
      <w:r>
        <w:t>’ T</w:t>
      </w:r>
      <w:r>
        <w:t>he option cannot be combined with ‘</w:t>
      </w:r>
      <w:r>
        <w:rPr>
          <w:rFonts w:ascii="Calibri" w:eastAsia="Calibri" w:hAnsi="Calibri" w:cs="Calibri"/>
        </w:rPr>
        <w:t>-fsanitize=thread</w:t>
      </w:r>
      <w:r>
        <w:t>’ and/or</w:t>
      </w:r>
    </w:p>
    <w:p w:rsidR="00E67239" w:rsidRDefault="00D12257">
      <w:pPr>
        <w:tabs>
          <w:tab w:val="center" w:pos="2503"/>
          <w:tab w:val="center" w:pos="6342"/>
        </w:tabs>
        <w:ind w:left="0" w:firstLine="0"/>
        <w:jc w:val="left"/>
      </w:pPr>
      <w:r>
        <w:rPr>
          <w:rFonts w:ascii="Calibri" w:eastAsia="Calibri" w:hAnsi="Calibri" w:cs="Calibri"/>
        </w:rPr>
        <w:tab/>
      </w:r>
      <w:r>
        <w:t>‘</w:t>
      </w:r>
      <w:r>
        <w:rPr>
          <w:rFonts w:ascii="Calibri" w:eastAsia="Calibri" w:hAnsi="Calibri" w:cs="Calibri"/>
        </w:rPr>
        <w:t>-fcheck-pointer-bounds</w:t>
      </w:r>
      <w:r>
        <w:t>’.</w:t>
      </w:r>
      <w:r>
        <w:tab/>
        <w:t>Note: By default the check is disabled at run</w:t>
      </w:r>
    </w:p>
    <w:p w:rsidR="00E67239" w:rsidRDefault="00D12257">
      <w:pPr>
        <w:spacing w:after="128"/>
        <w:ind w:left="1147" w:right="380"/>
      </w:pPr>
      <w:r>
        <w:t xml:space="preserve">time. To enable it, add </w:t>
      </w:r>
      <w:r>
        <w:rPr>
          <w:rFonts w:ascii="Calibri" w:eastAsia="Calibri" w:hAnsi="Calibri" w:cs="Calibri"/>
        </w:rPr>
        <w:t xml:space="preserve">detect_invalid_pointer_pairs=2 </w:t>
      </w:r>
      <w:r>
        <w:t xml:space="preserve">to the environment variable </w:t>
      </w:r>
      <w:r>
        <w:rPr>
          <w:rFonts w:ascii="Calibri" w:eastAsia="Calibri" w:hAnsi="Calibri" w:cs="Calibri"/>
        </w:rPr>
        <w:t>ASAN_OPTIONS</w:t>
      </w:r>
      <w:r>
        <w:t xml:space="preserve">. Using </w:t>
      </w:r>
      <w:r>
        <w:rPr>
          <w:rFonts w:ascii="Calibri" w:eastAsia="Calibri" w:hAnsi="Calibri" w:cs="Calibri"/>
        </w:rPr>
        <w:t xml:space="preserve">detect_invalid_pointer_pairs=1 </w:t>
      </w:r>
      <w:r>
        <w:t>detects invalid operation only when both pointers are non-null.</w:t>
      </w:r>
    </w:p>
    <w:p w:rsidR="00E67239" w:rsidRDefault="00D12257">
      <w:pPr>
        <w:spacing w:after="15" w:line="249" w:lineRule="auto"/>
        <w:ind w:left="-5" w:right="365"/>
      </w:pPr>
      <w:r>
        <w:rPr>
          <w:rFonts w:ascii="Calibri" w:eastAsia="Calibri" w:hAnsi="Calibri" w:cs="Calibri"/>
        </w:rPr>
        <w:t>-fsanitize=thread</w:t>
      </w:r>
    </w:p>
    <w:p w:rsidR="00E67239" w:rsidRDefault="00D12257">
      <w:pPr>
        <w:ind w:left="1147" w:right="380"/>
      </w:pPr>
      <w:r>
        <w:t xml:space="preserve">Enable ThreadSanitizer, a fast data race detector. Memory access instructions are instrumented to detect data race bugs. See </w:t>
      </w:r>
      <w:hyperlink r:id="rId89" w:anchor="threadsanitizer">
        <w:r>
          <w:rPr>
            <w:rFonts w:ascii="Calibri" w:eastAsia="Calibri" w:hAnsi="Calibri" w:cs="Calibri"/>
            <w:color w:val="7F171F"/>
          </w:rPr>
          <w:t xml:space="preserve">https:// </w:t>
        </w:r>
      </w:hyperlink>
      <w:hyperlink r:id="rId90" w:anchor="threadsanitizer">
        <w:r>
          <w:rPr>
            <w:rFonts w:ascii="Calibri" w:eastAsia="Calibri" w:hAnsi="Calibri" w:cs="Calibri"/>
            <w:color w:val="7F171F"/>
          </w:rPr>
          <w:t>github .com /google /sanitizers /wiki #threadsanitizer</w:t>
        </w:r>
      </w:hyperlink>
      <w:r>
        <w:rPr>
          <w:rFonts w:ascii="Calibri" w:eastAsia="Calibri" w:hAnsi="Calibri" w:cs="Calibri"/>
          <w:color w:val="7F171F"/>
        </w:rPr>
        <w:t xml:space="preserve"> </w:t>
      </w:r>
      <w:r>
        <w:t>for more details. The run-time behavior can be</w:t>
      </w:r>
      <w:r>
        <w:t xml:space="preserve"> influenced using the </w:t>
      </w:r>
      <w:r>
        <w:rPr>
          <w:rFonts w:ascii="Calibri" w:eastAsia="Calibri" w:hAnsi="Calibri" w:cs="Calibri"/>
        </w:rPr>
        <w:t xml:space="preserve">TSAN_OPTIONS </w:t>
      </w:r>
      <w:r>
        <w:t xml:space="preserve">environment variable; see </w:t>
      </w:r>
      <w:hyperlink r:id="rId91">
        <w:r>
          <w:rPr>
            <w:rFonts w:ascii="Calibri" w:eastAsia="Calibri" w:hAnsi="Calibri" w:cs="Calibri"/>
            <w:color w:val="7F171F"/>
          </w:rPr>
          <w:t xml:space="preserve">https://github.com/google/sanitizers/ </w:t>
        </w:r>
      </w:hyperlink>
      <w:hyperlink r:id="rId92">
        <w:r>
          <w:rPr>
            <w:rFonts w:ascii="Calibri" w:eastAsia="Calibri" w:hAnsi="Calibri" w:cs="Calibri"/>
            <w:color w:val="7F171F"/>
          </w:rPr>
          <w:t>wiki/ThreadSanitizerFlags</w:t>
        </w:r>
      </w:hyperlink>
      <w:r>
        <w:rPr>
          <w:rFonts w:ascii="Calibri" w:eastAsia="Calibri" w:hAnsi="Calibri" w:cs="Calibri"/>
          <w:color w:val="7F171F"/>
        </w:rPr>
        <w:t xml:space="preserve"> </w:t>
      </w:r>
      <w:r>
        <w:t>for a list of supported options. The option cannot be combined with ‘</w:t>
      </w:r>
      <w:r>
        <w:rPr>
          <w:rFonts w:ascii="Calibri" w:eastAsia="Calibri" w:hAnsi="Calibri" w:cs="Calibri"/>
        </w:rPr>
        <w:t>-fsanitize=address</w:t>
      </w:r>
      <w:r>
        <w:t>’, ‘</w:t>
      </w:r>
      <w:r>
        <w:rPr>
          <w:rFonts w:ascii="Calibri" w:eastAsia="Calibri" w:hAnsi="Calibri" w:cs="Calibri"/>
        </w:rPr>
        <w:t>-fsanitize=leak</w:t>
      </w:r>
      <w:r>
        <w:t>’ and/or ‘</w:t>
      </w:r>
      <w:r>
        <w:rPr>
          <w:rFonts w:ascii="Calibri" w:eastAsia="Calibri" w:hAnsi="Calibri" w:cs="Calibri"/>
        </w:rPr>
        <w:t>-fcheck-pointer-bounds</w:t>
      </w:r>
      <w:r>
        <w:t>’.</w:t>
      </w:r>
    </w:p>
    <w:p w:rsidR="00E67239" w:rsidRDefault="00D12257">
      <w:pPr>
        <w:spacing w:after="22"/>
        <w:ind w:left="1147" w:right="11"/>
      </w:pPr>
      <w:r>
        <w:t>Note that sanitized atomic builtins cannot throw exceptions when operating on invalid memory addresses with non-call exceptions</w:t>
      </w:r>
    </w:p>
    <w:p w:rsidR="00E67239" w:rsidRDefault="00D12257">
      <w:pPr>
        <w:spacing w:after="126" w:line="249" w:lineRule="auto"/>
        <w:ind w:left="1162" w:right="365"/>
      </w:pPr>
      <w:r>
        <w:t>(‘</w:t>
      </w:r>
      <w:r>
        <w:rPr>
          <w:rFonts w:ascii="Calibri" w:eastAsia="Calibri" w:hAnsi="Calibri" w:cs="Calibri"/>
        </w:rPr>
        <w:t>-fnon-call-exceptions</w:t>
      </w:r>
      <w:r>
        <w:t>’).</w:t>
      </w:r>
    </w:p>
    <w:p w:rsidR="00E67239" w:rsidRDefault="00D12257">
      <w:pPr>
        <w:spacing w:after="15" w:line="249" w:lineRule="auto"/>
        <w:ind w:left="-5" w:right="365"/>
      </w:pPr>
      <w:r>
        <w:rPr>
          <w:rFonts w:ascii="Calibri" w:eastAsia="Calibri" w:hAnsi="Calibri" w:cs="Calibri"/>
        </w:rPr>
        <w:t>-fsanitize=leak</w:t>
      </w:r>
    </w:p>
    <w:p w:rsidR="00E67239" w:rsidRDefault="00D12257">
      <w:pPr>
        <w:spacing w:after="123"/>
        <w:ind w:left="1147" w:right="380"/>
      </w:pPr>
      <w:r>
        <w:t>Enable LeakSanitizer, a memory leak detector. This option only matters for linking of</w:t>
      </w:r>
      <w:r>
        <w:t xml:space="preserve"> executables and the executable is linked against a library that overrides </w:t>
      </w:r>
      <w:r>
        <w:rPr>
          <w:rFonts w:ascii="Calibri" w:eastAsia="Calibri" w:hAnsi="Calibri" w:cs="Calibri"/>
        </w:rPr>
        <w:t xml:space="preserve">malloc </w:t>
      </w:r>
      <w:r>
        <w:t xml:space="preserve">and other allocator functions. See </w:t>
      </w:r>
      <w:hyperlink r:id="rId93">
        <w:r>
          <w:rPr>
            <w:rFonts w:ascii="Calibri" w:eastAsia="Calibri" w:hAnsi="Calibri" w:cs="Calibri"/>
            <w:color w:val="7F171F"/>
          </w:rPr>
          <w:t xml:space="preserve">https://github.com/google/ </w:t>
        </w:r>
      </w:hyperlink>
      <w:hyperlink r:id="rId94">
        <w:r>
          <w:rPr>
            <w:rFonts w:ascii="Calibri" w:eastAsia="Calibri" w:hAnsi="Calibri" w:cs="Calibri"/>
            <w:color w:val="7F171F"/>
          </w:rPr>
          <w:t>sanitizers/wiki/AddressSanitizerLeakSanitizer</w:t>
        </w:r>
      </w:hyperlink>
      <w:r>
        <w:rPr>
          <w:rFonts w:ascii="Calibri" w:eastAsia="Calibri" w:hAnsi="Calibri" w:cs="Calibri"/>
          <w:color w:val="7F171F"/>
        </w:rPr>
        <w:t xml:space="preserve"> </w:t>
      </w:r>
      <w:r>
        <w:t xml:space="preserve">for more details. The run-time behavior can be influenced using the </w:t>
      </w:r>
      <w:r>
        <w:rPr>
          <w:rFonts w:ascii="Calibri" w:eastAsia="Calibri" w:hAnsi="Calibri" w:cs="Calibri"/>
        </w:rPr>
        <w:t xml:space="preserve">LSAN_OPTIONS </w:t>
      </w:r>
      <w:r>
        <w:t>environment variable. The option cannot be combined with ‘</w:t>
      </w:r>
      <w:r>
        <w:rPr>
          <w:rFonts w:ascii="Calibri" w:eastAsia="Calibri" w:hAnsi="Calibri" w:cs="Calibri"/>
        </w:rPr>
        <w:t>-</w:t>
      </w:r>
      <w:r>
        <w:rPr>
          <w:rFonts w:ascii="Calibri" w:eastAsia="Calibri" w:hAnsi="Calibri" w:cs="Calibri"/>
        </w:rPr>
        <w:t>fsanitize=thread</w:t>
      </w:r>
      <w:r>
        <w:t>’.</w:t>
      </w:r>
    </w:p>
    <w:p w:rsidR="00E67239" w:rsidRDefault="00D12257">
      <w:pPr>
        <w:spacing w:after="15" w:line="249" w:lineRule="auto"/>
        <w:ind w:left="-5" w:right="365"/>
      </w:pPr>
      <w:r>
        <w:rPr>
          <w:rFonts w:ascii="Calibri" w:eastAsia="Calibri" w:hAnsi="Calibri" w:cs="Calibri"/>
        </w:rPr>
        <w:t>-fsanitize=undefined</w:t>
      </w:r>
    </w:p>
    <w:p w:rsidR="00E67239" w:rsidRDefault="00D12257">
      <w:pPr>
        <w:spacing w:after="131"/>
        <w:ind w:left="1147" w:right="380"/>
      </w:pPr>
      <w:r>
        <w:t>Enable UndefinedBehaviorSanitizer, a fast undefined behavior detector. Various computations are instrumented to detect undefined behavior at runtime. Current suboptions are:</w:t>
      </w:r>
    </w:p>
    <w:p w:rsidR="00E67239" w:rsidRDefault="00D12257">
      <w:pPr>
        <w:spacing w:after="15" w:line="249" w:lineRule="auto"/>
        <w:ind w:left="1162" w:right="365"/>
      </w:pPr>
      <w:r>
        <w:rPr>
          <w:rFonts w:ascii="Calibri" w:eastAsia="Calibri" w:hAnsi="Calibri" w:cs="Calibri"/>
        </w:rPr>
        <w:t>-fsanitize=shift</w:t>
      </w:r>
    </w:p>
    <w:p w:rsidR="00E67239" w:rsidRDefault="00D12257">
      <w:pPr>
        <w:spacing w:after="14"/>
        <w:ind w:left="2314" w:right="380"/>
      </w:pPr>
      <w:r>
        <w:t>This option enables check</w:t>
      </w:r>
      <w:r>
        <w:t>ing that the result of a shift operation is not undefined. Note that what exactly is considered undefined differs slightly between C and C</w:t>
      </w:r>
      <w:r>
        <w:rPr>
          <w:rFonts w:ascii="Calibri" w:eastAsia="Calibri" w:hAnsi="Calibri" w:cs="Calibri"/>
        </w:rPr>
        <w:t>++</w:t>
      </w:r>
      <w:r>
        <w:t>, as well as between ISO C90 and C99, etc. This option has two suboptions,</w:t>
      </w:r>
    </w:p>
    <w:p w:rsidR="00E67239" w:rsidRDefault="00D12257">
      <w:pPr>
        <w:spacing w:after="126" w:line="249" w:lineRule="auto"/>
        <w:ind w:left="2314" w:right="365"/>
      </w:pPr>
      <w:r>
        <w:t>‘</w:t>
      </w:r>
      <w:r>
        <w:rPr>
          <w:rFonts w:ascii="Calibri" w:eastAsia="Calibri" w:hAnsi="Calibri" w:cs="Calibri"/>
        </w:rPr>
        <w:t>-fsanitize=shift-base</w:t>
      </w:r>
      <w:r>
        <w:t>’ and ‘</w:t>
      </w:r>
      <w:r>
        <w:rPr>
          <w:rFonts w:ascii="Calibri" w:eastAsia="Calibri" w:hAnsi="Calibri" w:cs="Calibri"/>
        </w:rPr>
        <w:t>-fsanitize=s</w:t>
      </w:r>
      <w:r>
        <w:rPr>
          <w:rFonts w:ascii="Calibri" w:eastAsia="Calibri" w:hAnsi="Calibri" w:cs="Calibri"/>
        </w:rPr>
        <w:t>hift-exponent</w:t>
      </w:r>
      <w:r>
        <w:t>’.</w:t>
      </w:r>
    </w:p>
    <w:p w:rsidR="00E67239" w:rsidRDefault="00D12257">
      <w:pPr>
        <w:spacing w:after="15" w:line="249" w:lineRule="auto"/>
        <w:ind w:left="1162" w:right="365"/>
      </w:pPr>
      <w:r>
        <w:rPr>
          <w:rFonts w:ascii="Calibri" w:eastAsia="Calibri" w:hAnsi="Calibri" w:cs="Calibri"/>
        </w:rPr>
        <w:t>-fsanitize=shift-exponent</w:t>
      </w:r>
    </w:p>
    <w:p w:rsidR="00E67239" w:rsidRDefault="00D12257">
      <w:pPr>
        <w:spacing w:after="131"/>
        <w:ind w:left="2314" w:right="380"/>
      </w:pPr>
      <w:r>
        <w:t>This option enables checking that the second argument of a shift operation is not negative and is smaller than the precision of the promoted first argument.</w:t>
      </w:r>
    </w:p>
    <w:p w:rsidR="00E67239" w:rsidRDefault="00D12257">
      <w:pPr>
        <w:spacing w:after="15" w:line="249" w:lineRule="auto"/>
        <w:ind w:left="1162" w:right="365"/>
      </w:pPr>
      <w:r>
        <w:rPr>
          <w:rFonts w:ascii="Calibri" w:eastAsia="Calibri" w:hAnsi="Calibri" w:cs="Calibri"/>
        </w:rPr>
        <w:t>-fsanitize=shift-base</w:t>
      </w:r>
    </w:p>
    <w:p w:rsidR="00E67239" w:rsidRDefault="00D12257">
      <w:pPr>
        <w:spacing w:after="131"/>
        <w:ind w:left="2314" w:right="380"/>
      </w:pPr>
      <w:r>
        <w:t>If the second argument of a shift operation is within range, check that the result of a shift operation is not undefined. Note that what exactly is considered undefined differs slightly between C and C</w:t>
      </w:r>
      <w:r>
        <w:rPr>
          <w:rFonts w:ascii="Calibri" w:eastAsia="Calibri" w:hAnsi="Calibri" w:cs="Calibri"/>
        </w:rPr>
        <w:t>++</w:t>
      </w:r>
      <w:r>
        <w:t>, as well as between ISO C90 and C99, etc.</w:t>
      </w:r>
    </w:p>
    <w:p w:rsidR="00E67239" w:rsidRDefault="00D12257">
      <w:pPr>
        <w:spacing w:after="15" w:line="249" w:lineRule="auto"/>
        <w:ind w:left="1162" w:right="365"/>
      </w:pPr>
      <w:r>
        <w:rPr>
          <w:rFonts w:ascii="Calibri" w:eastAsia="Calibri" w:hAnsi="Calibri" w:cs="Calibri"/>
        </w:rPr>
        <w:t>-fsanitize</w:t>
      </w:r>
      <w:r>
        <w:rPr>
          <w:rFonts w:ascii="Calibri" w:eastAsia="Calibri" w:hAnsi="Calibri" w:cs="Calibri"/>
        </w:rPr>
        <w:t>=integer-divide-by-zero</w:t>
      </w:r>
    </w:p>
    <w:p w:rsidR="00E67239" w:rsidRDefault="00D12257">
      <w:pPr>
        <w:spacing w:after="12"/>
        <w:ind w:left="2314" w:right="11"/>
      </w:pPr>
      <w:r>
        <w:t xml:space="preserve">Detect integer division by zero as well as </w:t>
      </w:r>
      <w:r>
        <w:rPr>
          <w:rFonts w:ascii="Calibri" w:eastAsia="Calibri" w:hAnsi="Calibri" w:cs="Calibri"/>
        </w:rPr>
        <w:t xml:space="preserve">INT_MIN/-1 </w:t>
      </w:r>
      <w:r>
        <w:t xml:space="preserve">division. </w:t>
      </w:r>
      <w:r>
        <w:rPr>
          <w:rFonts w:ascii="Calibri" w:eastAsia="Calibri" w:hAnsi="Calibri" w:cs="Calibri"/>
        </w:rPr>
        <w:t>-fsanitize=unreachable</w:t>
      </w:r>
    </w:p>
    <w:p w:rsidR="00E67239" w:rsidRDefault="00D12257">
      <w:pPr>
        <w:spacing w:after="173"/>
        <w:ind w:left="2314" w:right="380"/>
      </w:pPr>
      <w:r>
        <w:t xml:space="preserve">With this option, the compiler turns the </w:t>
      </w:r>
      <w:r>
        <w:rPr>
          <w:rFonts w:ascii="Calibri" w:eastAsia="Calibri" w:hAnsi="Calibri" w:cs="Calibri"/>
        </w:rPr>
        <w:t xml:space="preserve">__builtin_unreachable </w:t>
      </w:r>
      <w:r>
        <w:t xml:space="preserve">call into a diagnostics message call instead. When reaching the </w:t>
      </w:r>
      <w:r>
        <w:rPr>
          <w:rFonts w:ascii="Calibri" w:eastAsia="Calibri" w:hAnsi="Calibri" w:cs="Calibri"/>
        </w:rPr>
        <w:t>__builtin_unreacha</w:t>
      </w:r>
      <w:r>
        <w:rPr>
          <w:rFonts w:ascii="Calibri" w:eastAsia="Calibri" w:hAnsi="Calibri" w:cs="Calibri"/>
        </w:rPr>
        <w:t xml:space="preserve">ble </w:t>
      </w:r>
      <w:r>
        <w:t>call, the behavior is undefined.</w:t>
      </w:r>
    </w:p>
    <w:p w:rsidR="00E67239" w:rsidRDefault="00D12257">
      <w:pPr>
        <w:spacing w:after="15" w:line="249" w:lineRule="auto"/>
        <w:ind w:left="1162" w:right="365"/>
      </w:pPr>
      <w:r>
        <w:rPr>
          <w:rFonts w:ascii="Calibri" w:eastAsia="Calibri" w:hAnsi="Calibri" w:cs="Calibri"/>
        </w:rPr>
        <w:t>-fsanitize=vla-bound</w:t>
      </w:r>
    </w:p>
    <w:p w:rsidR="00E67239" w:rsidRDefault="00D12257">
      <w:pPr>
        <w:spacing w:after="180"/>
        <w:ind w:left="2314" w:right="11"/>
      </w:pPr>
      <w:r>
        <w:t>This option instructs the compiler to check that the size of a variable length array is positive.</w:t>
      </w:r>
    </w:p>
    <w:p w:rsidR="00E67239" w:rsidRDefault="00D12257">
      <w:pPr>
        <w:spacing w:after="15" w:line="249" w:lineRule="auto"/>
        <w:ind w:left="1162" w:right="365"/>
      </w:pPr>
      <w:r>
        <w:rPr>
          <w:rFonts w:ascii="Calibri" w:eastAsia="Calibri" w:hAnsi="Calibri" w:cs="Calibri"/>
        </w:rPr>
        <w:t>-fsanitize=null</w:t>
      </w:r>
    </w:p>
    <w:p w:rsidR="00E67239" w:rsidRDefault="00D12257">
      <w:pPr>
        <w:spacing w:after="180"/>
        <w:ind w:left="2314" w:right="380"/>
      </w:pPr>
      <w:r>
        <w:t xml:space="preserve">This option enables pointer checking. Particularly, the application built with this </w:t>
      </w:r>
      <w:r>
        <w:t>option turned on will issue an error message when it tries to dereference a NULL pointer, or if a reference (possibly an rvalue reference) is bound to a NULL pointer, or if a method is invoked on an object pointed by a NULL pointer.</w:t>
      </w:r>
    </w:p>
    <w:p w:rsidR="00E67239" w:rsidRDefault="00D12257">
      <w:pPr>
        <w:spacing w:after="15" w:line="249" w:lineRule="auto"/>
        <w:ind w:left="1162" w:right="365"/>
      </w:pPr>
      <w:r>
        <w:rPr>
          <w:rFonts w:ascii="Calibri" w:eastAsia="Calibri" w:hAnsi="Calibri" w:cs="Calibri"/>
        </w:rPr>
        <w:t>-fsanitize=return</w:t>
      </w:r>
    </w:p>
    <w:p w:rsidR="00E67239" w:rsidRDefault="00D12257">
      <w:pPr>
        <w:spacing w:after="180"/>
        <w:ind w:left="2314" w:right="380"/>
      </w:pPr>
      <w:r>
        <w:t xml:space="preserve">This </w:t>
      </w:r>
      <w:r>
        <w:t>option enables return statement checking. Programs built with this option turned on will issue an error message when the end of a non-void function is reached without actually returning a value. This option works in C</w:t>
      </w:r>
      <w:r>
        <w:rPr>
          <w:rFonts w:ascii="Calibri" w:eastAsia="Calibri" w:hAnsi="Calibri" w:cs="Calibri"/>
        </w:rPr>
        <w:t xml:space="preserve">++ </w:t>
      </w:r>
      <w:r>
        <w:t>only.</w:t>
      </w:r>
    </w:p>
    <w:p w:rsidR="00E67239" w:rsidRDefault="00D12257">
      <w:pPr>
        <w:spacing w:after="15" w:line="249" w:lineRule="auto"/>
        <w:ind w:left="1162" w:right="365"/>
      </w:pPr>
      <w:r>
        <w:rPr>
          <w:rFonts w:ascii="Calibri" w:eastAsia="Calibri" w:hAnsi="Calibri" w:cs="Calibri"/>
        </w:rPr>
        <w:t>-fsanitize=signed-integer-over</w:t>
      </w:r>
      <w:r>
        <w:rPr>
          <w:rFonts w:ascii="Calibri" w:eastAsia="Calibri" w:hAnsi="Calibri" w:cs="Calibri"/>
        </w:rPr>
        <w:t>flow</w:t>
      </w:r>
    </w:p>
    <w:p w:rsidR="00E67239" w:rsidRDefault="00D12257">
      <w:pPr>
        <w:spacing w:after="30"/>
        <w:ind w:left="2314" w:right="380"/>
      </w:pPr>
      <w:r>
        <w:t xml:space="preserve">This option enables signed integer overflow checking. We check that the result of </w:t>
      </w:r>
      <w:r>
        <w:rPr>
          <w:rFonts w:ascii="Calibri" w:eastAsia="Calibri" w:hAnsi="Calibri" w:cs="Calibri"/>
        </w:rPr>
        <w:t>+</w:t>
      </w:r>
      <w:r>
        <w:t xml:space="preserve">, </w:t>
      </w:r>
      <w:r>
        <w:rPr>
          <w:rFonts w:ascii="Calibri" w:eastAsia="Calibri" w:hAnsi="Calibri" w:cs="Calibri"/>
        </w:rPr>
        <w:t>*</w:t>
      </w:r>
      <w:r>
        <w:t xml:space="preserve">, and both unary and binary </w:t>
      </w:r>
      <w:r>
        <w:rPr>
          <w:rFonts w:ascii="Calibri" w:eastAsia="Calibri" w:hAnsi="Calibri" w:cs="Calibri"/>
        </w:rPr>
        <w:t xml:space="preserve">- </w:t>
      </w:r>
      <w:r>
        <w:t>does not overflow in the signed arithmetics. Note, integer promotion rules must be taken into account. That is, the following is not an</w:t>
      </w:r>
      <w:r>
        <w:t xml:space="preserve"> overflow:</w:t>
      </w:r>
    </w:p>
    <w:p w:rsidR="00E67239" w:rsidRDefault="00D12257">
      <w:pPr>
        <w:spacing w:after="219" w:line="263" w:lineRule="auto"/>
        <w:ind w:left="2890" w:right="3316"/>
        <w:jc w:val="left"/>
      </w:pPr>
      <w:r>
        <w:rPr>
          <w:rFonts w:ascii="Calibri" w:eastAsia="Calibri" w:hAnsi="Calibri" w:cs="Calibri"/>
          <w:sz w:val="18"/>
        </w:rPr>
        <w:t>signed char a = SCHAR_MAX; a++;</w:t>
      </w:r>
    </w:p>
    <w:p w:rsidR="00E67239" w:rsidRDefault="00D12257">
      <w:pPr>
        <w:spacing w:after="15" w:line="249" w:lineRule="auto"/>
        <w:ind w:left="1162" w:right="365"/>
      </w:pPr>
      <w:r>
        <w:rPr>
          <w:rFonts w:ascii="Calibri" w:eastAsia="Calibri" w:hAnsi="Calibri" w:cs="Calibri"/>
        </w:rPr>
        <w:t>-fsanitize=bounds</w:t>
      </w:r>
    </w:p>
    <w:p w:rsidR="00E67239" w:rsidRDefault="00D12257">
      <w:pPr>
        <w:spacing w:after="171"/>
        <w:ind w:left="2314" w:right="380"/>
      </w:pPr>
      <w:r>
        <w:t>This option enables instrumentation of array bounds. Various out of bounds accesses are detected. Flexible array members, flexible array member-like arrays, and initializers of variables with static storage are not instrumented. The option cannot be combin</w:t>
      </w:r>
      <w:r>
        <w:t>ed with ‘</w:t>
      </w:r>
      <w:r>
        <w:rPr>
          <w:rFonts w:ascii="Calibri" w:eastAsia="Calibri" w:hAnsi="Calibri" w:cs="Calibri"/>
        </w:rPr>
        <w:t>-fcheck-pointer-bounds</w:t>
      </w:r>
      <w:r>
        <w:t>’.</w:t>
      </w:r>
    </w:p>
    <w:p w:rsidR="00E67239" w:rsidRDefault="00D12257">
      <w:pPr>
        <w:spacing w:after="15" w:line="249" w:lineRule="auto"/>
        <w:ind w:left="1162" w:right="365"/>
      </w:pPr>
      <w:r>
        <w:rPr>
          <w:rFonts w:ascii="Calibri" w:eastAsia="Calibri" w:hAnsi="Calibri" w:cs="Calibri"/>
        </w:rPr>
        <w:t>-fsanitize=bounds-strict</w:t>
      </w:r>
    </w:p>
    <w:p w:rsidR="00E67239" w:rsidRDefault="00D12257">
      <w:pPr>
        <w:spacing w:after="174"/>
        <w:ind w:left="2314" w:right="380"/>
      </w:pPr>
      <w:r>
        <w:t>This option enables strict instrumentation of array bounds. Most out of bounds accesses are detected, including flexible array members and flexible array member-like arrays. Initializers of variabl</w:t>
      </w:r>
      <w:r>
        <w:t>es with static storage are not instrumented. The option cannot be combined with ‘</w:t>
      </w:r>
      <w:r>
        <w:rPr>
          <w:rFonts w:ascii="Calibri" w:eastAsia="Calibri" w:hAnsi="Calibri" w:cs="Calibri"/>
        </w:rPr>
        <w:t>-fcheck-pointer-bounds</w:t>
      </w:r>
      <w:r>
        <w:t>’.</w:t>
      </w:r>
    </w:p>
    <w:p w:rsidR="00E67239" w:rsidRDefault="00D12257">
      <w:pPr>
        <w:spacing w:after="15" w:line="249" w:lineRule="auto"/>
        <w:ind w:left="1162" w:right="365"/>
      </w:pPr>
      <w:r>
        <w:rPr>
          <w:rFonts w:ascii="Calibri" w:eastAsia="Calibri" w:hAnsi="Calibri" w:cs="Calibri"/>
        </w:rPr>
        <w:t>-fsanitize=alignment</w:t>
      </w:r>
    </w:p>
    <w:p w:rsidR="00E67239" w:rsidRDefault="00D12257">
      <w:pPr>
        <w:ind w:left="2314" w:right="380"/>
      </w:pPr>
      <w:r>
        <w:t xml:space="preserve">This option enables checking of alignment of pointers when they are dereferenced, or when a reference is bound to insufficiently </w:t>
      </w:r>
      <w:r>
        <w:t>aligned target, or when a method or constructor is invoked on insufficiently aligned object.</w:t>
      </w:r>
    </w:p>
    <w:p w:rsidR="00E67239" w:rsidRDefault="00D12257">
      <w:pPr>
        <w:spacing w:after="15" w:line="249" w:lineRule="auto"/>
        <w:ind w:left="1162" w:right="365"/>
      </w:pPr>
      <w:r>
        <w:rPr>
          <w:rFonts w:ascii="Calibri" w:eastAsia="Calibri" w:hAnsi="Calibri" w:cs="Calibri"/>
        </w:rPr>
        <w:t>-fsanitize=object-size</w:t>
      </w:r>
    </w:p>
    <w:p w:rsidR="00E67239" w:rsidRDefault="00D12257">
      <w:pPr>
        <w:spacing w:after="22"/>
        <w:ind w:left="2314" w:right="11"/>
      </w:pPr>
      <w:r>
        <w:t>This option enables instrumentation of memory references using the</w:t>
      </w:r>
    </w:p>
    <w:p w:rsidR="00E67239" w:rsidRDefault="00D12257">
      <w:pPr>
        <w:ind w:left="2314" w:right="11"/>
      </w:pPr>
      <w:r>
        <w:rPr>
          <w:rFonts w:ascii="Calibri" w:eastAsia="Calibri" w:hAnsi="Calibri" w:cs="Calibri"/>
        </w:rPr>
        <w:t xml:space="preserve">__builtin_object_size </w:t>
      </w:r>
      <w:r>
        <w:t>function. Various out of bounds pointer accesses ar</w:t>
      </w:r>
      <w:r>
        <w:t>e detected.</w:t>
      </w:r>
    </w:p>
    <w:p w:rsidR="00E67239" w:rsidRDefault="00D12257">
      <w:pPr>
        <w:spacing w:after="15" w:line="249" w:lineRule="auto"/>
        <w:ind w:left="1162" w:right="365"/>
      </w:pPr>
      <w:r>
        <w:rPr>
          <w:rFonts w:ascii="Calibri" w:eastAsia="Calibri" w:hAnsi="Calibri" w:cs="Calibri"/>
        </w:rPr>
        <w:t>-fsanitize=float-divide-by-zero</w:t>
      </w:r>
    </w:p>
    <w:p w:rsidR="00E67239" w:rsidRDefault="00D12257">
      <w:pPr>
        <w:ind w:left="2314" w:right="380"/>
      </w:pPr>
      <w:r>
        <w:t>Detect floating-point division by zero. Unlike other similar options, ‘</w:t>
      </w:r>
      <w:r>
        <w:rPr>
          <w:rFonts w:ascii="Calibri" w:eastAsia="Calibri" w:hAnsi="Calibri" w:cs="Calibri"/>
        </w:rPr>
        <w:t>-fsanitize=float-divide-by-zero</w:t>
      </w:r>
      <w:r>
        <w:t>’ is not enabled by ‘</w:t>
      </w:r>
      <w:r>
        <w:rPr>
          <w:rFonts w:ascii="Calibri" w:eastAsia="Calibri" w:hAnsi="Calibri" w:cs="Calibri"/>
        </w:rPr>
        <w:t>-fsanitize=undefined</w:t>
      </w:r>
      <w:r>
        <w:t>’, since floating-point division by zero can be a legitimate way of o</w:t>
      </w:r>
      <w:r>
        <w:t>btaining infinities and NaNs.</w:t>
      </w:r>
    </w:p>
    <w:p w:rsidR="00E67239" w:rsidRDefault="00D12257">
      <w:pPr>
        <w:spacing w:after="15" w:line="249" w:lineRule="auto"/>
        <w:ind w:left="1162" w:right="365"/>
      </w:pPr>
      <w:r>
        <w:rPr>
          <w:rFonts w:ascii="Calibri" w:eastAsia="Calibri" w:hAnsi="Calibri" w:cs="Calibri"/>
        </w:rPr>
        <w:t>-fsanitize=float-cast-overflow</w:t>
      </w:r>
    </w:p>
    <w:p w:rsidR="00E67239" w:rsidRDefault="00D12257">
      <w:pPr>
        <w:spacing w:after="0"/>
        <w:ind w:left="2314" w:right="11"/>
      </w:pPr>
      <w:r>
        <w:t>This option enables floating-point type to integer conversion checking. We check that the result of the conversion does not overflow.</w:t>
      </w:r>
    </w:p>
    <w:p w:rsidR="00E67239" w:rsidRDefault="00D12257">
      <w:pPr>
        <w:ind w:left="2314" w:right="380"/>
      </w:pPr>
      <w:r>
        <w:t>Unlike other similar options, ‘</w:t>
      </w:r>
      <w:r>
        <w:rPr>
          <w:rFonts w:ascii="Calibri" w:eastAsia="Calibri" w:hAnsi="Calibri" w:cs="Calibri"/>
        </w:rPr>
        <w:t>-fsanitize=float-cast-overflow</w:t>
      </w:r>
      <w:r>
        <w:t>’ is not enabled by ‘</w:t>
      </w:r>
      <w:r>
        <w:rPr>
          <w:rFonts w:ascii="Calibri" w:eastAsia="Calibri" w:hAnsi="Calibri" w:cs="Calibri"/>
        </w:rPr>
        <w:t>-fsanitize=undefined</w:t>
      </w:r>
      <w:r>
        <w:t xml:space="preserve">’. This option does not work well with </w:t>
      </w:r>
      <w:r>
        <w:rPr>
          <w:rFonts w:ascii="Calibri" w:eastAsia="Calibri" w:hAnsi="Calibri" w:cs="Calibri"/>
        </w:rPr>
        <w:t xml:space="preserve">FE_INVALID </w:t>
      </w:r>
      <w:r>
        <w:t>exceptions enabled.</w:t>
      </w:r>
    </w:p>
    <w:p w:rsidR="00E67239" w:rsidRDefault="00D12257">
      <w:pPr>
        <w:spacing w:after="15" w:line="249" w:lineRule="auto"/>
        <w:ind w:left="1162" w:right="365"/>
      </w:pPr>
      <w:r>
        <w:rPr>
          <w:rFonts w:ascii="Calibri" w:eastAsia="Calibri" w:hAnsi="Calibri" w:cs="Calibri"/>
        </w:rPr>
        <w:t>-fsanitize=nonnull-attribute</w:t>
      </w:r>
    </w:p>
    <w:p w:rsidR="00E67239" w:rsidRDefault="00D12257">
      <w:pPr>
        <w:ind w:left="2314" w:right="380"/>
      </w:pPr>
      <w:r>
        <w:t>This option enables instrumentation of calls, checking whether null values are not passed to arguments marked as req</w:t>
      </w:r>
      <w:r>
        <w:t xml:space="preserve">uiring a non-null value by the </w:t>
      </w:r>
      <w:r>
        <w:rPr>
          <w:rFonts w:ascii="Calibri" w:eastAsia="Calibri" w:hAnsi="Calibri" w:cs="Calibri"/>
        </w:rPr>
        <w:t xml:space="preserve">nonnull </w:t>
      </w:r>
      <w:r>
        <w:t>function attribute.</w:t>
      </w:r>
    </w:p>
    <w:p w:rsidR="00E67239" w:rsidRDefault="00D12257">
      <w:pPr>
        <w:spacing w:after="15" w:line="249" w:lineRule="auto"/>
        <w:ind w:left="1162" w:right="365"/>
      </w:pPr>
      <w:r>
        <w:rPr>
          <w:rFonts w:ascii="Calibri" w:eastAsia="Calibri" w:hAnsi="Calibri" w:cs="Calibri"/>
        </w:rPr>
        <w:t>-fsanitize=returns-nonnull-attribute</w:t>
      </w:r>
    </w:p>
    <w:p w:rsidR="00E67239" w:rsidRDefault="00D12257">
      <w:pPr>
        <w:ind w:left="2314" w:right="380"/>
      </w:pPr>
      <w:r>
        <w:t xml:space="preserve">This option enables instrumentation of return statements in functions marked with </w:t>
      </w:r>
      <w:r>
        <w:rPr>
          <w:rFonts w:ascii="Calibri" w:eastAsia="Calibri" w:hAnsi="Calibri" w:cs="Calibri"/>
        </w:rPr>
        <w:t xml:space="preserve">returns_nonnull </w:t>
      </w:r>
      <w:r>
        <w:t>function attribute, to detect returning of null values from su</w:t>
      </w:r>
      <w:r>
        <w:t>ch functions.</w:t>
      </w:r>
    </w:p>
    <w:p w:rsidR="00E67239" w:rsidRDefault="00D12257">
      <w:pPr>
        <w:spacing w:after="15" w:line="249" w:lineRule="auto"/>
        <w:ind w:left="1162" w:right="365"/>
      </w:pPr>
      <w:r>
        <w:rPr>
          <w:rFonts w:ascii="Calibri" w:eastAsia="Calibri" w:hAnsi="Calibri" w:cs="Calibri"/>
        </w:rPr>
        <w:t>-fsanitize=bool</w:t>
      </w:r>
    </w:p>
    <w:p w:rsidR="00E67239" w:rsidRDefault="00D12257">
      <w:pPr>
        <w:ind w:left="2314" w:right="11"/>
      </w:pPr>
      <w:r>
        <w:t>This option enables instrumentation of loads from bool. If a value other than 0/1 is loaded, a run-time error is issued.</w:t>
      </w:r>
    </w:p>
    <w:p w:rsidR="00E67239" w:rsidRDefault="00D12257">
      <w:pPr>
        <w:spacing w:after="15" w:line="249" w:lineRule="auto"/>
        <w:ind w:left="1162" w:right="365"/>
      </w:pPr>
      <w:r>
        <w:rPr>
          <w:rFonts w:ascii="Calibri" w:eastAsia="Calibri" w:hAnsi="Calibri" w:cs="Calibri"/>
        </w:rPr>
        <w:t>-fsanitize=enum</w:t>
      </w:r>
    </w:p>
    <w:p w:rsidR="00E67239" w:rsidRDefault="00D12257">
      <w:pPr>
        <w:ind w:left="2314" w:right="380"/>
      </w:pPr>
      <w:r>
        <w:t>This option enables instrumentation of loads from an enum type. If a value outside the range of values for the enum type is loaded, a run-time error is issued.</w:t>
      </w:r>
    </w:p>
    <w:p w:rsidR="00E67239" w:rsidRDefault="00D12257">
      <w:pPr>
        <w:spacing w:after="15" w:line="249" w:lineRule="auto"/>
        <w:ind w:left="1162" w:right="365"/>
      </w:pPr>
      <w:r>
        <w:rPr>
          <w:rFonts w:ascii="Calibri" w:eastAsia="Calibri" w:hAnsi="Calibri" w:cs="Calibri"/>
        </w:rPr>
        <w:t>-fsanitize=vptr</w:t>
      </w:r>
    </w:p>
    <w:p w:rsidR="00E67239" w:rsidRDefault="00D12257">
      <w:pPr>
        <w:ind w:left="2314" w:right="380"/>
      </w:pPr>
      <w:r>
        <w:t>This option enables instrumentation of C</w:t>
      </w:r>
      <w:r>
        <w:rPr>
          <w:rFonts w:ascii="Calibri" w:eastAsia="Calibri" w:hAnsi="Calibri" w:cs="Calibri"/>
        </w:rPr>
        <w:t xml:space="preserve">++ </w:t>
      </w:r>
      <w:r>
        <w:t>member function calls, member accesse</w:t>
      </w:r>
      <w:r>
        <w:t>s and some conversions between pointers to base and derived classes, to verify the referenced object has the correct dynamic type.</w:t>
      </w:r>
    </w:p>
    <w:p w:rsidR="00E67239" w:rsidRDefault="00D12257">
      <w:pPr>
        <w:spacing w:after="15" w:line="249" w:lineRule="auto"/>
        <w:ind w:left="1162" w:right="365"/>
      </w:pPr>
      <w:r>
        <w:rPr>
          <w:rFonts w:ascii="Calibri" w:eastAsia="Calibri" w:hAnsi="Calibri" w:cs="Calibri"/>
        </w:rPr>
        <w:t>-fsanitize=pointer-overflow</w:t>
      </w:r>
    </w:p>
    <w:p w:rsidR="00E67239" w:rsidRDefault="00D12257">
      <w:pPr>
        <w:ind w:left="2314" w:right="11"/>
      </w:pPr>
      <w:r>
        <w:t>This option enables instrumentation of pointer arithmetics. If the pointer arithmetics overflows,</w:t>
      </w:r>
      <w:r>
        <w:t xml:space="preserve"> a run-time error is issued.</w:t>
      </w:r>
    </w:p>
    <w:p w:rsidR="00E67239" w:rsidRDefault="00D12257">
      <w:pPr>
        <w:spacing w:after="15" w:line="249" w:lineRule="auto"/>
        <w:ind w:left="1162" w:right="365"/>
      </w:pPr>
      <w:r>
        <w:rPr>
          <w:rFonts w:ascii="Calibri" w:eastAsia="Calibri" w:hAnsi="Calibri" w:cs="Calibri"/>
        </w:rPr>
        <w:t>-fsanitize=builtin</w:t>
      </w:r>
    </w:p>
    <w:p w:rsidR="00E67239" w:rsidRDefault="00D12257">
      <w:pPr>
        <w:spacing w:after="35"/>
        <w:ind w:left="2314" w:right="380"/>
      </w:pPr>
      <w:r>
        <w:t>This option enables instrumentation of arguments to selected builtin functions. If an invalid value is passed to such arguments, a run-time error is issued. E.g. passing 0 as the argument to</w:t>
      </w:r>
    </w:p>
    <w:p w:rsidR="00E67239" w:rsidRDefault="00D12257">
      <w:pPr>
        <w:ind w:left="2314" w:right="11"/>
      </w:pPr>
      <w:r>
        <w:rPr>
          <w:rFonts w:ascii="Calibri" w:eastAsia="Calibri" w:hAnsi="Calibri" w:cs="Calibri"/>
        </w:rPr>
        <w:t xml:space="preserve">__builtin_ctz </w:t>
      </w:r>
      <w:r>
        <w:t xml:space="preserve">or </w:t>
      </w:r>
      <w:r>
        <w:rPr>
          <w:rFonts w:ascii="Calibri" w:eastAsia="Calibri" w:hAnsi="Calibri" w:cs="Calibri"/>
        </w:rPr>
        <w:t xml:space="preserve">__builtin_clz </w:t>
      </w:r>
      <w:r>
        <w:t>invokes undefined behavior and is diagnosed by this option.</w:t>
      </w:r>
    </w:p>
    <w:p w:rsidR="00E67239" w:rsidRDefault="00D12257">
      <w:pPr>
        <w:spacing w:after="145"/>
        <w:ind w:left="1147" w:right="380"/>
      </w:pPr>
      <w:r>
        <w:t>While ‘</w:t>
      </w:r>
      <w:r>
        <w:rPr>
          <w:rFonts w:ascii="Calibri" w:eastAsia="Calibri" w:hAnsi="Calibri" w:cs="Calibri"/>
        </w:rPr>
        <w:t>-ftrapv</w:t>
      </w:r>
      <w:r>
        <w:t>’ causes traps for signed overflows to be emitted, ‘</w:t>
      </w:r>
      <w:r>
        <w:rPr>
          <w:rFonts w:ascii="Calibri" w:eastAsia="Calibri" w:hAnsi="Calibri" w:cs="Calibri"/>
        </w:rPr>
        <w:t>-fsanitize=undefined</w:t>
      </w:r>
      <w:r>
        <w:t>’ gives a diagnostic message. This currently works only for the C family of languages.</w:t>
      </w:r>
    </w:p>
    <w:p w:rsidR="00E67239" w:rsidRDefault="00D12257">
      <w:pPr>
        <w:spacing w:after="15" w:line="249" w:lineRule="auto"/>
        <w:ind w:left="-5" w:right="365"/>
      </w:pPr>
      <w:r>
        <w:rPr>
          <w:rFonts w:ascii="Calibri" w:eastAsia="Calibri" w:hAnsi="Calibri" w:cs="Calibri"/>
        </w:rPr>
        <w:t>-fno-sani</w:t>
      </w:r>
      <w:r>
        <w:rPr>
          <w:rFonts w:ascii="Calibri" w:eastAsia="Calibri" w:hAnsi="Calibri" w:cs="Calibri"/>
        </w:rPr>
        <w:t>tize=all</w:t>
      </w:r>
    </w:p>
    <w:p w:rsidR="00E67239" w:rsidRDefault="00D12257">
      <w:pPr>
        <w:spacing w:after="148"/>
        <w:ind w:left="1147" w:right="11"/>
      </w:pPr>
      <w:r>
        <w:t>This option disables all previously enabled sanitizers. ‘</w:t>
      </w:r>
      <w:r>
        <w:rPr>
          <w:rFonts w:ascii="Calibri" w:eastAsia="Calibri" w:hAnsi="Calibri" w:cs="Calibri"/>
        </w:rPr>
        <w:t>-fsanitize=all</w:t>
      </w:r>
      <w:r>
        <w:t>’ is not allowed, as some sanitizers cannot be used together.</w:t>
      </w:r>
    </w:p>
    <w:p w:rsidR="00E67239" w:rsidRDefault="00D12257">
      <w:pPr>
        <w:spacing w:after="15" w:line="249" w:lineRule="auto"/>
        <w:ind w:left="-5" w:right="365"/>
      </w:pPr>
      <w:r>
        <w:rPr>
          <w:rFonts w:ascii="Calibri" w:eastAsia="Calibri" w:hAnsi="Calibri" w:cs="Calibri"/>
        </w:rPr>
        <w:t>-fasan-shadow-offset=</w:t>
      </w:r>
      <w:r>
        <w:rPr>
          <w:rFonts w:ascii="Calibri" w:eastAsia="Calibri" w:hAnsi="Calibri" w:cs="Calibri"/>
          <w:i/>
        </w:rPr>
        <w:t>number</w:t>
      </w:r>
    </w:p>
    <w:p w:rsidR="00E67239" w:rsidRDefault="00D12257">
      <w:pPr>
        <w:spacing w:after="149"/>
        <w:ind w:left="1147" w:right="380"/>
      </w:pPr>
      <w:r>
        <w:t>This option forces GCC to use custom shadow offset in AddressSanitizer checks. It is useful for experimenting with different shadow memory layouts in Kernel AddressSanitizer.</w:t>
      </w:r>
    </w:p>
    <w:p w:rsidR="00E67239" w:rsidRDefault="00D12257">
      <w:pPr>
        <w:spacing w:after="15" w:line="249" w:lineRule="auto"/>
        <w:ind w:left="-5" w:right="365"/>
      </w:pPr>
      <w:r>
        <w:rPr>
          <w:rFonts w:ascii="Calibri" w:eastAsia="Calibri" w:hAnsi="Calibri" w:cs="Calibri"/>
        </w:rPr>
        <w:t>-fsanitize-sections=</w:t>
      </w:r>
      <w:r>
        <w:rPr>
          <w:rFonts w:ascii="Calibri" w:eastAsia="Calibri" w:hAnsi="Calibri" w:cs="Calibri"/>
          <w:i/>
        </w:rPr>
        <w:t>s1</w:t>
      </w:r>
      <w:r>
        <w:rPr>
          <w:rFonts w:ascii="Calibri" w:eastAsia="Calibri" w:hAnsi="Calibri" w:cs="Calibri"/>
        </w:rPr>
        <w:t>,</w:t>
      </w:r>
      <w:r>
        <w:rPr>
          <w:rFonts w:ascii="Calibri" w:eastAsia="Calibri" w:hAnsi="Calibri" w:cs="Calibri"/>
          <w:i/>
        </w:rPr>
        <w:t>s2</w:t>
      </w:r>
      <w:r>
        <w:rPr>
          <w:rFonts w:ascii="Calibri" w:eastAsia="Calibri" w:hAnsi="Calibri" w:cs="Calibri"/>
        </w:rPr>
        <w:t>,...</w:t>
      </w:r>
    </w:p>
    <w:p w:rsidR="00E67239" w:rsidRDefault="00D12257">
      <w:pPr>
        <w:spacing w:after="164"/>
        <w:ind w:left="1147" w:right="11"/>
      </w:pPr>
      <w:r>
        <w:t xml:space="preserve">Sanitize global variables in selected user-defined </w:t>
      </w:r>
      <w:r>
        <w:t xml:space="preserve">sections. </w:t>
      </w:r>
      <w:r>
        <w:rPr>
          <w:rFonts w:ascii="Calibri" w:eastAsia="Calibri" w:hAnsi="Calibri" w:cs="Calibri"/>
          <w:i/>
        </w:rPr>
        <w:t xml:space="preserve">si </w:t>
      </w:r>
      <w:r>
        <w:t>may contain wildcards.</w:t>
      </w:r>
    </w:p>
    <w:p w:rsidR="00E67239" w:rsidRDefault="00D12257">
      <w:pPr>
        <w:spacing w:after="15" w:line="249" w:lineRule="auto"/>
        <w:ind w:left="-5" w:right="365"/>
      </w:pPr>
      <w:r>
        <w:rPr>
          <w:rFonts w:ascii="Calibri" w:eastAsia="Calibri" w:hAnsi="Calibri" w:cs="Calibri"/>
        </w:rPr>
        <w:t>-fsanitize-recover</w:t>
      </w:r>
      <w:r>
        <w:t>[</w:t>
      </w:r>
      <w:r>
        <w:rPr>
          <w:rFonts w:ascii="Calibri" w:eastAsia="Calibri" w:hAnsi="Calibri" w:cs="Calibri"/>
        </w:rPr>
        <w:t>=</w:t>
      </w:r>
      <w:r>
        <w:rPr>
          <w:rFonts w:ascii="Calibri" w:eastAsia="Calibri" w:hAnsi="Calibri" w:cs="Calibri"/>
          <w:i/>
        </w:rPr>
        <w:t>opts</w:t>
      </w:r>
      <w:r>
        <w:t>]</w:t>
      </w:r>
    </w:p>
    <w:p w:rsidR="00E67239" w:rsidRDefault="00D12257">
      <w:pPr>
        <w:ind w:left="1147" w:right="380"/>
      </w:pPr>
      <w:r>
        <w:t>‘</w:t>
      </w:r>
      <w:r>
        <w:rPr>
          <w:rFonts w:ascii="Calibri" w:eastAsia="Calibri" w:hAnsi="Calibri" w:cs="Calibri"/>
        </w:rPr>
        <w:t>-fsanitize-recover=</w:t>
      </w:r>
      <w:r>
        <w:t xml:space="preserve">’ controls error recovery mode for sanitizers mentioned in comma-separated list of </w:t>
      </w:r>
      <w:r>
        <w:rPr>
          <w:rFonts w:ascii="Calibri" w:eastAsia="Calibri" w:hAnsi="Calibri" w:cs="Calibri"/>
          <w:i/>
        </w:rPr>
        <w:t>opts</w:t>
      </w:r>
      <w:r>
        <w:t>. Enabling this option for a sanitizer component causes it to attempt to continue running the program as if no error happened. This means multiple runtime errors can be reported in a single program run, and the exit code of the program may indicate success</w:t>
      </w:r>
      <w:r>
        <w:t xml:space="preserve"> even when errors have been reported. The ‘</w:t>
      </w:r>
      <w:r>
        <w:rPr>
          <w:rFonts w:ascii="Calibri" w:eastAsia="Calibri" w:hAnsi="Calibri" w:cs="Calibri"/>
        </w:rPr>
        <w:t>-fno-sanitize-recover=</w:t>
      </w:r>
      <w:r>
        <w:t>’ option can be used to alter this behavior: only the first detected error is reported and program then exits with a non-zero exit code.</w:t>
      </w:r>
    </w:p>
    <w:p w:rsidR="00E67239" w:rsidRDefault="00D12257">
      <w:pPr>
        <w:spacing w:after="25"/>
        <w:ind w:left="1147" w:right="380"/>
      </w:pPr>
      <w:r>
        <w:t>Currently this feature only works for ‘</w:t>
      </w:r>
      <w:r>
        <w:rPr>
          <w:rFonts w:ascii="Calibri" w:eastAsia="Calibri" w:hAnsi="Calibri" w:cs="Calibri"/>
        </w:rPr>
        <w:t>-fsanitize=unde</w:t>
      </w:r>
      <w:r>
        <w:rPr>
          <w:rFonts w:ascii="Calibri" w:eastAsia="Calibri" w:hAnsi="Calibri" w:cs="Calibri"/>
        </w:rPr>
        <w:t>fined</w:t>
      </w:r>
      <w:r>
        <w:t>’ (and its suboptions except for ‘</w:t>
      </w:r>
      <w:r>
        <w:rPr>
          <w:rFonts w:ascii="Calibri" w:eastAsia="Calibri" w:hAnsi="Calibri" w:cs="Calibri"/>
        </w:rPr>
        <w:t>-fsanitize=unreachable</w:t>
      </w:r>
      <w:r>
        <w:t>’ and ‘</w:t>
      </w:r>
      <w:r>
        <w:rPr>
          <w:rFonts w:ascii="Calibri" w:eastAsia="Calibri" w:hAnsi="Calibri" w:cs="Calibri"/>
        </w:rPr>
        <w:t>-fsanitize=return</w:t>
      </w:r>
      <w:r>
        <w:t>’), ‘</w:t>
      </w:r>
      <w:r>
        <w:rPr>
          <w:rFonts w:ascii="Calibri" w:eastAsia="Calibri" w:hAnsi="Calibri" w:cs="Calibri"/>
        </w:rPr>
        <w:t>-fsanitize=float-cast-overflow</w:t>
      </w:r>
      <w:r>
        <w:t>’, ‘</w:t>
      </w:r>
      <w:r>
        <w:rPr>
          <w:rFonts w:ascii="Calibri" w:eastAsia="Calibri" w:hAnsi="Calibri" w:cs="Calibri"/>
        </w:rPr>
        <w:t>-fsanitize=float-divide-by-zero</w:t>
      </w:r>
      <w:r>
        <w:t>’, ‘</w:t>
      </w:r>
      <w:r>
        <w:rPr>
          <w:rFonts w:ascii="Calibri" w:eastAsia="Calibri" w:hAnsi="Calibri" w:cs="Calibri"/>
        </w:rPr>
        <w:t>-fsanitize=bounds-strict</w:t>
      </w:r>
      <w:r>
        <w:t>’, ‘</w:t>
      </w:r>
      <w:r>
        <w:rPr>
          <w:rFonts w:ascii="Calibri" w:eastAsia="Calibri" w:hAnsi="Calibri" w:cs="Calibri"/>
        </w:rPr>
        <w:t>-fsanitize=kernel-address</w:t>
      </w:r>
      <w:r>
        <w:t>’ and ‘</w:t>
      </w:r>
      <w:r>
        <w:rPr>
          <w:rFonts w:ascii="Calibri" w:eastAsia="Calibri" w:hAnsi="Calibri" w:cs="Calibri"/>
        </w:rPr>
        <w:t>-fsanitize=address</w:t>
      </w:r>
      <w:r>
        <w:t>’. For these saniti</w:t>
      </w:r>
      <w:r>
        <w:t>zers error recovery is turned on by default, except ‘</w:t>
      </w:r>
      <w:r>
        <w:rPr>
          <w:rFonts w:ascii="Calibri" w:eastAsia="Calibri" w:hAnsi="Calibri" w:cs="Calibri"/>
        </w:rPr>
        <w:t>-fsanitize=address</w:t>
      </w:r>
      <w:r>
        <w:t>’, for which this feature is experimental.</w:t>
      </w:r>
    </w:p>
    <w:p w:rsidR="00E67239" w:rsidRDefault="00D12257">
      <w:pPr>
        <w:ind w:left="1147" w:right="380"/>
      </w:pPr>
      <w:r>
        <w:t>‘</w:t>
      </w:r>
      <w:r>
        <w:rPr>
          <w:rFonts w:ascii="Calibri" w:eastAsia="Calibri" w:hAnsi="Calibri" w:cs="Calibri"/>
        </w:rPr>
        <w:t>-fsanitize-recover=all</w:t>
      </w:r>
      <w:r>
        <w:t>’ and ‘</w:t>
      </w:r>
      <w:r>
        <w:rPr>
          <w:rFonts w:ascii="Calibri" w:eastAsia="Calibri" w:hAnsi="Calibri" w:cs="Calibri"/>
        </w:rPr>
        <w:t>-fno-sanitize-recover=all</w:t>
      </w:r>
      <w:r>
        <w:t>’ is also accepted, the former enables recovery for all sanitizers that support it, the</w:t>
      </w:r>
      <w:r>
        <w:t xml:space="preserve"> latter disables recovery for all sanitizers that support it.</w:t>
      </w:r>
    </w:p>
    <w:p w:rsidR="00E67239" w:rsidRDefault="00D12257">
      <w:pPr>
        <w:ind w:left="1147" w:right="380"/>
      </w:pPr>
      <w:r>
        <w:t xml:space="preserve">Even if a recovery mode is turned on the compiler side, it needs to be also enabled on the runtime library side, otherwise the failures are still fatal. The runtime library defaults to </w:t>
      </w:r>
      <w:r>
        <w:rPr>
          <w:rFonts w:ascii="Calibri" w:eastAsia="Calibri" w:hAnsi="Calibri" w:cs="Calibri"/>
        </w:rPr>
        <w:t>halt_on_e</w:t>
      </w:r>
      <w:r>
        <w:rPr>
          <w:rFonts w:ascii="Calibri" w:eastAsia="Calibri" w:hAnsi="Calibri" w:cs="Calibri"/>
        </w:rPr>
        <w:t xml:space="preserve">rror=0 </w:t>
      </w:r>
      <w:r>
        <w:t xml:space="preserve">for ThreadSanitizer and UndefinedBehaviorSanitizer, while default value for AddressSanitizer is </w:t>
      </w:r>
      <w:r>
        <w:rPr>
          <w:rFonts w:ascii="Calibri" w:eastAsia="Calibri" w:hAnsi="Calibri" w:cs="Calibri"/>
        </w:rPr>
        <w:t>halt_on_ error=1</w:t>
      </w:r>
      <w:r>
        <w:t xml:space="preserve">. This can be overridden through setting the </w:t>
      </w:r>
      <w:r>
        <w:rPr>
          <w:rFonts w:ascii="Calibri" w:eastAsia="Calibri" w:hAnsi="Calibri" w:cs="Calibri"/>
        </w:rPr>
        <w:t xml:space="preserve">halt_on_error </w:t>
      </w:r>
      <w:r>
        <w:t>flag in the corresponding environment variable.</w:t>
      </w:r>
    </w:p>
    <w:p w:rsidR="00E67239" w:rsidRDefault="00D12257">
      <w:pPr>
        <w:spacing w:after="14"/>
        <w:ind w:left="1147" w:right="11"/>
      </w:pPr>
      <w:r>
        <w:t xml:space="preserve">Syntax without an explicit </w:t>
      </w:r>
      <w:r>
        <w:rPr>
          <w:rFonts w:ascii="Calibri" w:eastAsia="Calibri" w:hAnsi="Calibri" w:cs="Calibri"/>
          <w:i/>
        </w:rPr>
        <w:t>opt</w:t>
      </w:r>
      <w:r>
        <w:rPr>
          <w:rFonts w:ascii="Calibri" w:eastAsia="Calibri" w:hAnsi="Calibri" w:cs="Calibri"/>
          <w:i/>
        </w:rPr>
        <w:t xml:space="preserve">s </w:t>
      </w:r>
      <w:r>
        <w:t xml:space="preserve">parameter is deprecated. It is equivalent to specifying an </w:t>
      </w:r>
      <w:r>
        <w:rPr>
          <w:rFonts w:ascii="Calibri" w:eastAsia="Calibri" w:hAnsi="Calibri" w:cs="Calibri"/>
          <w:i/>
        </w:rPr>
        <w:t xml:space="preserve">opts </w:t>
      </w:r>
      <w:r>
        <w:t>list of:</w:t>
      </w:r>
    </w:p>
    <w:p w:rsidR="00E67239" w:rsidRDefault="00D12257">
      <w:pPr>
        <w:spacing w:after="182" w:line="263" w:lineRule="auto"/>
        <w:ind w:left="1738"/>
        <w:jc w:val="left"/>
      </w:pPr>
      <w:r>
        <w:rPr>
          <w:rFonts w:ascii="Calibri" w:eastAsia="Calibri" w:hAnsi="Calibri" w:cs="Calibri"/>
          <w:sz w:val="18"/>
        </w:rPr>
        <w:t>undefined,float-cast-overflow,float-divide-by-zero,bounds-strict</w:t>
      </w:r>
    </w:p>
    <w:p w:rsidR="00E67239" w:rsidRDefault="00D12257">
      <w:pPr>
        <w:spacing w:after="15" w:line="249" w:lineRule="auto"/>
        <w:ind w:left="-5" w:right="365"/>
      </w:pPr>
      <w:r>
        <w:rPr>
          <w:rFonts w:ascii="Calibri" w:eastAsia="Calibri" w:hAnsi="Calibri" w:cs="Calibri"/>
        </w:rPr>
        <w:t>-fsanitize-address-use-after-scope</w:t>
      </w:r>
    </w:p>
    <w:p w:rsidR="00E67239" w:rsidRDefault="00D12257">
      <w:pPr>
        <w:ind w:left="1147" w:right="11"/>
      </w:pPr>
      <w:r>
        <w:t>Enable sanitization of local variables to detect use-after-scope bugs. The option</w:t>
      </w:r>
      <w:r>
        <w:t xml:space="preserve"> sets ‘</w:t>
      </w:r>
      <w:r>
        <w:rPr>
          <w:rFonts w:ascii="Calibri" w:eastAsia="Calibri" w:hAnsi="Calibri" w:cs="Calibri"/>
        </w:rPr>
        <w:t>-fstack-reuse</w:t>
      </w:r>
      <w:r>
        <w:t>’ to ‘</w:t>
      </w:r>
      <w:r>
        <w:rPr>
          <w:rFonts w:ascii="Calibri" w:eastAsia="Calibri" w:hAnsi="Calibri" w:cs="Calibri"/>
        </w:rPr>
        <w:t>none</w:t>
      </w:r>
      <w:r>
        <w:t>’.</w:t>
      </w:r>
    </w:p>
    <w:p w:rsidR="00E67239" w:rsidRDefault="00D12257">
      <w:pPr>
        <w:spacing w:after="15" w:line="249" w:lineRule="auto"/>
        <w:ind w:left="-5" w:right="365"/>
      </w:pPr>
      <w:r>
        <w:rPr>
          <w:rFonts w:ascii="Calibri" w:eastAsia="Calibri" w:hAnsi="Calibri" w:cs="Calibri"/>
        </w:rPr>
        <w:t>-fsanitize-undefined-trap-on-error</w:t>
      </w:r>
    </w:p>
    <w:p w:rsidR="00E67239" w:rsidRDefault="00D12257">
      <w:pPr>
        <w:ind w:left="1147" w:right="380"/>
      </w:pPr>
      <w:r>
        <w:t>The ‘</w:t>
      </w:r>
      <w:r>
        <w:rPr>
          <w:rFonts w:ascii="Calibri" w:eastAsia="Calibri" w:hAnsi="Calibri" w:cs="Calibri"/>
        </w:rPr>
        <w:t>-fsanitize-undefined-trap-on-error</w:t>
      </w:r>
      <w:r>
        <w:t xml:space="preserve">’ option instructs the compiler to report undefined behavior using </w:t>
      </w:r>
      <w:r>
        <w:rPr>
          <w:rFonts w:ascii="Calibri" w:eastAsia="Calibri" w:hAnsi="Calibri" w:cs="Calibri"/>
        </w:rPr>
        <w:t xml:space="preserve">__builtin_trap </w:t>
      </w:r>
      <w:r>
        <w:t xml:space="preserve">rather than a </w:t>
      </w:r>
      <w:r>
        <w:rPr>
          <w:rFonts w:ascii="Calibri" w:eastAsia="Calibri" w:hAnsi="Calibri" w:cs="Calibri"/>
        </w:rPr>
        <w:t xml:space="preserve">libubsan </w:t>
      </w:r>
      <w:r>
        <w:t xml:space="preserve">library routine. The advantage of this is that the </w:t>
      </w:r>
      <w:r>
        <w:rPr>
          <w:rFonts w:ascii="Calibri" w:eastAsia="Calibri" w:hAnsi="Calibri" w:cs="Calibri"/>
        </w:rPr>
        <w:t xml:space="preserve">libubsan </w:t>
      </w:r>
      <w:r>
        <w:t>library is not needed and is not linked in, so this is usable even in freestanding environments.</w:t>
      </w:r>
    </w:p>
    <w:p w:rsidR="00E67239" w:rsidRDefault="00D12257">
      <w:pPr>
        <w:spacing w:after="15" w:line="249" w:lineRule="auto"/>
        <w:ind w:left="-5" w:right="365"/>
      </w:pPr>
      <w:r>
        <w:rPr>
          <w:rFonts w:ascii="Calibri" w:eastAsia="Calibri" w:hAnsi="Calibri" w:cs="Calibri"/>
        </w:rPr>
        <w:t>-fsanitize-coverage=trace-pc</w:t>
      </w:r>
    </w:p>
    <w:p w:rsidR="00E67239" w:rsidRDefault="00D12257">
      <w:pPr>
        <w:ind w:left="1147" w:right="11"/>
      </w:pPr>
      <w:r>
        <w:t>Enable coverage-guided fuzzing code instrumentation. Inserts a call to</w:t>
      </w:r>
      <w:r>
        <w:t xml:space="preserve"> </w:t>
      </w:r>
      <w:r>
        <w:rPr>
          <w:rFonts w:ascii="Calibri" w:eastAsia="Calibri" w:hAnsi="Calibri" w:cs="Calibri"/>
        </w:rPr>
        <w:t xml:space="preserve">__ sanitizer_cov_trace_pc </w:t>
      </w:r>
      <w:r>
        <w:t>into every basic block.</w:t>
      </w:r>
    </w:p>
    <w:p w:rsidR="00E67239" w:rsidRDefault="00D12257">
      <w:pPr>
        <w:spacing w:after="15" w:line="249" w:lineRule="auto"/>
        <w:ind w:left="-5" w:right="365"/>
      </w:pPr>
      <w:r>
        <w:rPr>
          <w:rFonts w:ascii="Calibri" w:eastAsia="Calibri" w:hAnsi="Calibri" w:cs="Calibri"/>
        </w:rPr>
        <w:t>-fsanitize-coverage=trace-cmp</w:t>
      </w:r>
    </w:p>
    <w:p w:rsidR="00E67239" w:rsidRDefault="00D12257">
      <w:pPr>
        <w:spacing w:after="93" w:line="249" w:lineRule="auto"/>
        <w:ind w:left="1162" w:right="365"/>
      </w:pPr>
      <w:r>
        <w:t xml:space="preserve">Enable dataflow guided fuzzing code instrumentation. Inserts a call to </w:t>
      </w:r>
      <w:r>
        <w:rPr>
          <w:rFonts w:ascii="Calibri" w:eastAsia="Calibri" w:hAnsi="Calibri" w:cs="Calibri"/>
        </w:rPr>
        <w:t>__sanitizer_cov_trace_cmp1</w:t>
      </w:r>
      <w:r>
        <w:t xml:space="preserve">, </w:t>
      </w:r>
      <w:r>
        <w:rPr>
          <w:rFonts w:ascii="Calibri" w:eastAsia="Calibri" w:hAnsi="Calibri" w:cs="Calibri"/>
        </w:rPr>
        <w:t>__sanitizer_cov_trace_cmp2</w:t>
      </w:r>
      <w:r>
        <w:t xml:space="preserve">, </w:t>
      </w:r>
      <w:r>
        <w:rPr>
          <w:rFonts w:ascii="Calibri" w:eastAsia="Calibri" w:hAnsi="Calibri" w:cs="Calibri"/>
        </w:rPr>
        <w:t xml:space="preserve">__sanitizer_cov_trace_cmp4 </w:t>
      </w:r>
      <w:r>
        <w:t xml:space="preserve">or </w:t>
      </w:r>
      <w:r>
        <w:rPr>
          <w:rFonts w:ascii="Calibri" w:eastAsia="Calibri" w:hAnsi="Calibri" w:cs="Calibri"/>
        </w:rPr>
        <w:t>__sanitizer_cov_tr</w:t>
      </w:r>
      <w:r>
        <w:rPr>
          <w:rFonts w:ascii="Calibri" w:eastAsia="Calibri" w:hAnsi="Calibri" w:cs="Calibri"/>
        </w:rPr>
        <w:t xml:space="preserve">ace_cmp8 </w:t>
      </w:r>
      <w:r>
        <w:t xml:space="preserve">for integral comparison with both operands variable or </w:t>
      </w:r>
      <w:r>
        <w:rPr>
          <w:rFonts w:ascii="Calibri" w:eastAsia="Calibri" w:hAnsi="Calibri" w:cs="Calibri"/>
        </w:rPr>
        <w:t>__sanitizer_cov_trace_ const_cmp1</w:t>
      </w:r>
      <w:r>
        <w:t xml:space="preserve">, </w:t>
      </w:r>
      <w:r>
        <w:rPr>
          <w:rFonts w:ascii="Calibri" w:eastAsia="Calibri" w:hAnsi="Calibri" w:cs="Calibri"/>
        </w:rPr>
        <w:t>__sanitizer_cov_trace_const_cmp2</w:t>
      </w:r>
      <w:r>
        <w:t xml:space="preserve">, </w:t>
      </w:r>
      <w:r>
        <w:rPr>
          <w:rFonts w:ascii="Calibri" w:eastAsia="Calibri" w:hAnsi="Calibri" w:cs="Calibri"/>
        </w:rPr>
        <w:t xml:space="preserve">__sanitizer_cov_ trace_const_cmp4 </w:t>
      </w:r>
      <w:r>
        <w:t xml:space="preserve">or </w:t>
      </w:r>
      <w:r>
        <w:rPr>
          <w:rFonts w:ascii="Calibri" w:eastAsia="Calibri" w:hAnsi="Calibri" w:cs="Calibri"/>
        </w:rPr>
        <w:t xml:space="preserve">__sanitizer_cov_trace_const_cmp8 </w:t>
      </w:r>
      <w:r>
        <w:t xml:space="preserve">for integral comparison with one operand constant, </w:t>
      </w:r>
      <w:r>
        <w:rPr>
          <w:rFonts w:ascii="Calibri" w:eastAsia="Calibri" w:hAnsi="Calibri" w:cs="Calibri"/>
        </w:rPr>
        <w:t>__</w:t>
      </w:r>
      <w:r>
        <w:rPr>
          <w:rFonts w:ascii="Calibri" w:eastAsia="Calibri" w:hAnsi="Calibri" w:cs="Calibri"/>
        </w:rPr>
        <w:t xml:space="preserve">sanitizer_cov_trace_cmpf </w:t>
      </w:r>
      <w:r>
        <w:t xml:space="preserve">or </w:t>
      </w:r>
      <w:r>
        <w:rPr>
          <w:rFonts w:ascii="Calibri" w:eastAsia="Calibri" w:hAnsi="Calibri" w:cs="Calibri"/>
        </w:rPr>
        <w:t xml:space="preserve">__sanitizer_cov_trace_cmpd </w:t>
      </w:r>
      <w:r>
        <w:t xml:space="preserve">for float or double comparisons and </w:t>
      </w:r>
      <w:r>
        <w:rPr>
          <w:rFonts w:ascii="Calibri" w:eastAsia="Calibri" w:hAnsi="Calibri" w:cs="Calibri"/>
        </w:rPr>
        <w:t xml:space="preserve">__sanitizer_cov_trace_switch </w:t>
      </w:r>
      <w:r>
        <w:t>for switch statements.</w:t>
      </w:r>
    </w:p>
    <w:p w:rsidR="00E67239" w:rsidRDefault="00D12257">
      <w:pPr>
        <w:spacing w:after="15" w:line="249" w:lineRule="auto"/>
        <w:ind w:left="-5" w:right="365"/>
      </w:pPr>
      <w:r>
        <w:rPr>
          <w:rFonts w:ascii="Calibri" w:eastAsia="Calibri" w:hAnsi="Calibri" w:cs="Calibri"/>
        </w:rPr>
        <w:t>-fbounds-check</w:t>
      </w:r>
    </w:p>
    <w:p w:rsidR="00E67239" w:rsidRDefault="00D12257">
      <w:pPr>
        <w:ind w:left="1147" w:right="380"/>
      </w:pPr>
      <w:r>
        <w:t>For front ends that support it, generate additional code to check that indices used to access arra</w:t>
      </w:r>
      <w:r>
        <w:t>ys are within the declared range. This is currently only supported by the Fortran front end, where this option defaults to false.</w:t>
      </w:r>
    </w:p>
    <w:p w:rsidR="00E67239" w:rsidRDefault="00D12257">
      <w:pPr>
        <w:spacing w:after="15" w:line="249" w:lineRule="auto"/>
        <w:ind w:left="-5" w:right="365"/>
      </w:pPr>
      <w:r>
        <w:rPr>
          <w:rFonts w:ascii="Calibri" w:eastAsia="Calibri" w:hAnsi="Calibri" w:cs="Calibri"/>
        </w:rPr>
        <w:t>-fcheck-pointer-bounds</w:t>
      </w:r>
    </w:p>
    <w:p w:rsidR="00E67239" w:rsidRDefault="00D12257">
      <w:pPr>
        <w:spacing w:after="43"/>
        <w:ind w:left="1147" w:right="380"/>
      </w:pPr>
      <w:r>
        <w:t>Enable Pointer Bounds Checker instrumentation. Each memory reference is instrumented with checks of the</w:t>
      </w:r>
      <w:r>
        <w:t xml:space="preserve"> pointer used for memory access against bounds associated with that pointer.</w:t>
      </w:r>
    </w:p>
    <w:p w:rsidR="00E67239" w:rsidRDefault="00D12257">
      <w:pPr>
        <w:spacing w:after="37"/>
        <w:ind w:left="1147" w:right="380"/>
      </w:pPr>
      <w:r>
        <w:t>Currently there is only an implementation for Intel MPX available, thus x86 GNU/Linux target and ‘</w:t>
      </w:r>
      <w:r>
        <w:rPr>
          <w:rFonts w:ascii="Calibri" w:eastAsia="Calibri" w:hAnsi="Calibri" w:cs="Calibri"/>
        </w:rPr>
        <w:t>-mmpx</w:t>
      </w:r>
      <w:r>
        <w:t>’ are required to enable this feature. MPX-based instrumentation requires a runtime library to enable MPX in hardware and handle bounds violation signals. By default when ‘</w:t>
      </w:r>
      <w:r>
        <w:rPr>
          <w:rFonts w:ascii="Calibri" w:eastAsia="Calibri" w:hAnsi="Calibri" w:cs="Calibri"/>
        </w:rPr>
        <w:t>-fcheck-pointer-bounds</w:t>
      </w:r>
      <w:r>
        <w:t>’ and ‘</w:t>
      </w:r>
      <w:r>
        <w:rPr>
          <w:rFonts w:ascii="Calibri" w:eastAsia="Calibri" w:hAnsi="Calibri" w:cs="Calibri"/>
        </w:rPr>
        <w:t>-mmpx</w:t>
      </w:r>
      <w:r>
        <w:t>’ options are used to link a program, the GCC driv</w:t>
      </w:r>
      <w:r>
        <w:t>er links against the ‘</w:t>
      </w:r>
      <w:r>
        <w:rPr>
          <w:rFonts w:ascii="Calibri" w:eastAsia="Calibri" w:hAnsi="Calibri" w:cs="Calibri"/>
        </w:rPr>
        <w:t>libmpx</w:t>
      </w:r>
      <w:r>
        <w:t>’ and ‘</w:t>
      </w:r>
      <w:r>
        <w:rPr>
          <w:rFonts w:ascii="Calibri" w:eastAsia="Calibri" w:hAnsi="Calibri" w:cs="Calibri"/>
        </w:rPr>
        <w:t>libmpxwrappers</w:t>
      </w:r>
      <w:r>
        <w:t>’ libraries. Bounds checking on calls to dynamic libraries requires a linker with ‘</w:t>
      </w:r>
      <w:r>
        <w:rPr>
          <w:rFonts w:ascii="Calibri" w:eastAsia="Calibri" w:hAnsi="Calibri" w:cs="Calibri"/>
        </w:rPr>
        <w:t>-zbndplt</w:t>
      </w:r>
      <w:r>
        <w:t xml:space="preserve">’ support; if GCC was configured with a linker without support for this option (including the Gold linker and older </w:t>
      </w:r>
      <w:r>
        <w:t>versions of ld), a warning is given if you link with ‘</w:t>
      </w:r>
      <w:r>
        <w:rPr>
          <w:rFonts w:ascii="Calibri" w:eastAsia="Calibri" w:hAnsi="Calibri" w:cs="Calibri"/>
        </w:rPr>
        <w:t>-mmpx</w:t>
      </w:r>
      <w:r>
        <w:t>’ without also specifying ‘</w:t>
      </w:r>
      <w:r>
        <w:rPr>
          <w:rFonts w:ascii="Calibri" w:eastAsia="Calibri" w:hAnsi="Calibri" w:cs="Calibri"/>
        </w:rPr>
        <w:t>-static</w:t>
      </w:r>
      <w:r>
        <w:t>’, since the overall effectiveness of the bounds checking protection is reduced. See also ‘</w:t>
      </w:r>
      <w:r>
        <w:rPr>
          <w:rFonts w:ascii="Calibri" w:eastAsia="Calibri" w:hAnsi="Calibri" w:cs="Calibri"/>
        </w:rPr>
        <w:t>-static-libmpxwrappers</w:t>
      </w:r>
      <w:r>
        <w:t>’.</w:t>
      </w:r>
    </w:p>
    <w:p w:rsidR="00E67239" w:rsidRDefault="00D12257">
      <w:pPr>
        <w:ind w:left="1147" w:right="380"/>
      </w:pPr>
      <w:r>
        <w:t>MPX-based instrumentation may be used for debug</w:t>
      </w:r>
      <w:r>
        <w:t>ging and also may be included in production code to increase program security. Depending on usage, you may have different requirements for the runtime library. The current version of the MPX runtime library is more oriented for use as a debugging tool. MPX</w:t>
      </w:r>
      <w:r>
        <w:t xml:space="preserve"> runtime library usage implies ‘</w:t>
      </w:r>
      <w:r>
        <w:rPr>
          <w:rFonts w:ascii="Calibri" w:eastAsia="Calibri" w:hAnsi="Calibri" w:cs="Calibri"/>
        </w:rPr>
        <w:t>-lpthread</w:t>
      </w:r>
      <w:r>
        <w:t>’. See also ‘</w:t>
      </w:r>
      <w:r>
        <w:rPr>
          <w:rFonts w:ascii="Calibri" w:eastAsia="Calibri" w:hAnsi="Calibri" w:cs="Calibri"/>
        </w:rPr>
        <w:t>-static-libmpx</w:t>
      </w:r>
      <w:r>
        <w:t xml:space="preserve">’. The runtime library behavior can be influenced using various </w:t>
      </w:r>
      <w:r>
        <w:rPr>
          <w:rFonts w:ascii="Calibri" w:eastAsia="Calibri" w:hAnsi="Calibri" w:cs="Calibri"/>
        </w:rPr>
        <w:t xml:space="preserve">CHKP_RT_* </w:t>
      </w:r>
      <w:r>
        <w:t xml:space="preserve">environment variables. See </w:t>
      </w:r>
      <w:hyperlink r:id="rId95">
        <w:r>
          <w:rPr>
            <w:rFonts w:ascii="Calibri" w:eastAsia="Calibri" w:hAnsi="Calibri" w:cs="Calibri"/>
            <w:color w:val="7F171F"/>
          </w:rPr>
          <w:t xml:space="preserve">https://gcc.gnu.org/wiki/ </w:t>
        </w:r>
      </w:hyperlink>
      <w:hyperlink r:id="rId96">
        <w:r>
          <w:rPr>
            <w:rFonts w:ascii="Calibri" w:eastAsia="Calibri" w:hAnsi="Calibri" w:cs="Calibri"/>
            <w:color w:val="7F171F"/>
          </w:rPr>
          <w:t>Intel%20MPX%20support%20in%20the%20GCC%20compiler</w:t>
        </w:r>
      </w:hyperlink>
      <w:r>
        <w:rPr>
          <w:rFonts w:ascii="Calibri" w:eastAsia="Calibri" w:hAnsi="Calibri" w:cs="Calibri"/>
          <w:color w:val="7F171F"/>
        </w:rPr>
        <w:t xml:space="preserve"> </w:t>
      </w:r>
      <w:r>
        <w:t>for more details.</w:t>
      </w:r>
    </w:p>
    <w:p w:rsidR="00E67239" w:rsidRDefault="00D12257">
      <w:pPr>
        <w:ind w:left="1147" w:right="380"/>
      </w:pPr>
      <w:r>
        <w:t>Generated instrumentation may be controlled by various ‘</w:t>
      </w:r>
      <w:r>
        <w:rPr>
          <w:rFonts w:ascii="Calibri" w:eastAsia="Calibri" w:hAnsi="Calibri" w:cs="Calibri"/>
        </w:rPr>
        <w:t>-fchk</w:t>
      </w:r>
      <w:r>
        <w:rPr>
          <w:rFonts w:ascii="Calibri" w:eastAsia="Calibri" w:hAnsi="Calibri" w:cs="Calibri"/>
        </w:rPr>
        <w:t>p-*</w:t>
      </w:r>
      <w:r>
        <w:t xml:space="preserve">’ options and by the </w:t>
      </w:r>
      <w:r>
        <w:rPr>
          <w:rFonts w:ascii="Calibri" w:eastAsia="Calibri" w:hAnsi="Calibri" w:cs="Calibri"/>
        </w:rPr>
        <w:t xml:space="preserve">bnd_variable_size </w:t>
      </w:r>
      <w:r>
        <w:t xml:space="preserve">structure field attribute (see </w:t>
      </w:r>
      <w:r>
        <w:rPr>
          <w:color w:val="7F171F"/>
        </w:rPr>
        <w:t>Section 6.33 [Type Attributes], page 524</w:t>
      </w:r>
      <w:r>
        <w:t xml:space="preserve">) and </w:t>
      </w:r>
      <w:r>
        <w:rPr>
          <w:rFonts w:ascii="Calibri" w:eastAsia="Calibri" w:hAnsi="Calibri" w:cs="Calibri"/>
        </w:rPr>
        <w:t>bnd_legacy</w:t>
      </w:r>
      <w:r>
        <w:t xml:space="preserve">, and </w:t>
      </w:r>
      <w:r>
        <w:rPr>
          <w:rFonts w:ascii="Calibri" w:eastAsia="Calibri" w:hAnsi="Calibri" w:cs="Calibri"/>
        </w:rPr>
        <w:t xml:space="preserve">bnd_instrument </w:t>
      </w:r>
      <w:r>
        <w:t xml:space="preserve">function attributes (see </w:t>
      </w:r>
      <w:r>
        <w:rPr>
          <w:color w:val="7F171F"/>
        </w:rPr>
        <w:t>Section 6.31 [Function Attributes], page 464</w:t>
      </w:r>
      <w:r>
        <w:t xml:space="preserve">). GCC also provides a number of built-in functions for controlling the Pointer Bounds Checker. See </w:t>
      </w:r>
      <w:r>
        <w:rPr>
          <w:color w:val="7F171F"/>
        </w:rPr>
        <w:t>Section 6.57 [Pointer Bounds Checker builtins], page 611</w:t>
      </w:r>
      <w:r>
        <w:t>, for more information.</w:t>
      </w:r>
    </w:p>
    <w:p w:rsidR="00E67239" w:rsidRDefault="00D12257">
      <w:pPr>
        <w:spacing w:after="15" w:line="249" w:lineRule="auto"/>
        <w:ind w:left="-5" w:right="365"/>
      </w:pPr>
      <w:r>
        <w:rPr>
          <w:rFonts w:ascii="Calibri" w:eastAsia="Calibri" w:hAnsi="Calibri" w:cs="Calibri"/>
        </w:rPr>
        <w:t>-fchkp-check-incomplete-type</w:t>
      </w:r>
    </w:p>
    <w:p w:rsidR="00E67239" w:rsidRDefault="00D12257">
      <w:pPr>
        <w:ind w:left="1147" w:right="150"/>
      </w:pPr>
      <w:r>
        <w:t>Generate pointer bounds checks for variables wi</w:t>
      </w:r>
      <w:r>
        <w:t>th incomplete type. Enabled by default.</w:t>
      </w:r>
    </w:p>
    <w:p w:rsidR="00E67239" w:rsidRDefault="00D12257">
      <w:pPr>
        <w:spacing w:after="15" w:line="249" w:lineRule="auto"/>
        <w:ind w:left="-5" w:right="365"/>
      </w:pPr>
      <w:r>
        <w:rPr>
          <w:rFonts w:ascii="Calibri" w:eastAsia="Calibri" w:hAnsi="Calibri" w:cs="Calibri"/>
        </w:rPr>
        <w:t>-fchkp-narrow-bounds</w:t>
      </w:r>
    </w:p>
    <w:p w:rsidR="00E67239" w:rsidRDefault="00D12257">
      <w:pPr>
        <w:ind w:left="1147" w:right="380"/>
      </w:pPr>
      <w:r>
        <w:t>Controls bounds used by Pointer Bounds Checker for pointers to object fields. If narrowing is enabled then field bounds are used. Otherwise object bounds are used. See also ‘</w:t>
      </w:r>
      <w:r>
        <w:rPr>
          <w:rFonts w:ascii="Calibri" w:eastAsia="Calibri" w:hAnsi="Calibri" w:cs="Calibri"/>
        </w:rPr>
        <w:t>-fchkp-narrow-to-inne</w:t>
      </w:r>
      <w:r>
        <w:rPr>
          <w:rFonts w:ascii="Calibri" w:eastAsia="Calibri" w:hAnsi="Calibri" w:cs="Calibri"/>
        </w:rPr>
        <w:t>rmost-array</w:t>
      </w:r>
      <w:r>
        <w:t>’ and ‘</w:t>
      </w:r>
      <w:r>
        <w:rPr>
          <w:rFonts w:ascii="Calibri" w:eastAsia="Calibri" w:hAnsi="Calibri" w:cs="Calibri"/>
        </w:rPr>
        <w:t>-fchkp-first-field-has-own-bounds</w:t>
      </w:r>
      <w:r>
        <w:t>’. Enabled by default.</w:t>
      </w:r>
    </w:p>
    <w:p w:rsidR="00E67239" w:rsidRDefault="00D12257">
      <w:pPr>
        <w:spacing w:after="15" w:line="249" w:lineRule="auto"/>
        <w:ind w:left="-5" w:right="365"/>
      </w:pPr>
      <w:r>
        <w:rPr>
          <w:rFonts w:ascii="Calibri" w:eastAsia="Calibri" w:hAnsi="Calibri" w:cs="Calibri"/>
        </w:rPr>
        <w:t>-fchkp-first-field-has-own-bounds</w:t>
      </w:r>
    </w:p>
    <w:p w:rsidR="00E67239" w:rsidRDefault="00D12257">
      <w:pPr>
        <w:ind w:left="1147" w:right="380"/>
      </w:pPr>
      <w:r>
        <w:t>Forces Pointer Bounds Checker to use narrowed bounds for the address of the first field in the structure. By default a pointer to the first field ha</w:t>
      </w:r>
      <w:r>
        <w:t>s the same bounds as a pointer to the whole structure.</w:t>
      </w:r>
    </w:p>
    <w:p w:rsidR="00E67239" w:rsidRDefault="00D12257">
      <w:pPr>
        <w:spacing w:after="15" w:line="249" w:lineRule="auto"/>
        <w:ind w:left="-5" w:right="365"/>
      </w:pPr>
      <w:r>
        <w:rPr>
          <w:rFonts w:ascii="Calibri" w:eastAsia="Calibri" w:hAnsi="Calibri" w:cs="Calibri"/>
        </w:rPr>
        <w:t>-fchkp-flexible-struct-trailing-arrays</w:t>
      </w:r>
    </w:p>
    <w:p w:rsidR="00E67239" w:rsidRDefault="00D12257">
      <w:pPr>
        <w:spacing w:after="104"/>
        <w:ind w:left="1147" w:right="380"/>
      </w:pPr>
      <w:r>
        <w:t>Forces Pointer Bounds Checker to treat all trailing arrays in structures as possibly flexible. By default only array fields with zero length or that are marked wi</w:t>
      </w:r>
      <w:r>
        <w:t xml:space="preserve">th attribute bnd </w:t>
      </w:r>
      <w:r>
        <w:rPr>
          <w:rFonts w:ascii="Calibri" w:eastAsia="Calibri" w:hAnsi="Calibri" w:cs="Calibri"/>
          <w:noProof/>
        </w:rPr>
        <mc:AlternateContent>
          <mc:Choice Requires="wpg">
            <w:drawing>
              <wp:inline distT="0" distB="0" distL="0" distR="0">
                <wp:extent cx="41567" cy="5969"/>
                <wp:effectExtent l="0" t="0" r="0" b="0"/>
                <wp:docPr id="1041049" name="Group 104104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27173" name="Shape 2717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1049" style="width:3.27299pt;height:0.47pt;mso-position-horizontal-relative:char;mso-position-vertical-relative:line" coordsize="415,59">
                <v:shape id="Shape 27173" style="position:absolute;width:415;height:0;left:0;top:0;" coordsize="41567,0" path="m0,0l41567,0">
                  <v:stroke weight="0.47pt" endcap="flat" joinstyle="miter" miterlimit="10" on="true" color="#000000"/>
                  <v:fill on="false" color="#000000" opacity="0"/>
                </v:shape>
              </v:group>
            </w:pict>
          </mc:Fallback>
        </mc:AlternateContent>
      </w:r>
      <w:r>
        <w:t xml:space="preserve">variable </w:t>
      </w:r>
      <w:r>
        <w:rPr>
          <w:rFonts w:ascii="Calibri" w:eastAsia="Calibri" w:hAnsi="Calibri" w:cs="Calibri"/>
          <w:noProof/>
        </w:rPr>
        <mc:AlternateContent>
          <mc:Choice Requires="wpg">
            <w:drawing>
              <wp:inline distT="0" distB="0" distL="0" distR="0">
                <wp:extent cx="41567" cy="5969"/>
                <wp:effectExtent l="0" t="0" r="0" b="0"/>
                <wp:docPr id="1041050" name="Group 104105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27175" name="Shape 2717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1050" style="width:3.27301pt;height:0.47pt;mso-position-horizontal-relative:char;mso-position-vertical-relative:line" coordsize="415,59">
                <v:shape id="Shape 27175" style="position:absolute;width:415;height:0;left:0;top:0;" coordsize="41567,0" path="m0,0l41567,0">
                  <v:stroke weight="0.47pt" endcap="flat" joinstyle="miter" miterlimit="10" on="true" color="#000000"/>
                  <v:fill on="false" color="#000000" opacity="0"/>
                </v:shape>
              </v:group>
            </w:pict>
          </mc:Fallback>
        </mc:AlternateContent>
      </w:r>
      <w:r>
        <w:t>size are treated as flexible.</w:t>
      </w:r>
    </w:p>
    <w:p w:rsidR="00E67239" w:rsidRDefault="00D12257">
      <w:pPr>
        <w:spacing w:after="15" w:line="249" w:lineRule="auto"/>
        <w:ind w:left="-5" w:right="365"/>
      </w:pPr>
      <w:r>
        <w:rPr>
          <w:rFonts w:ascii="Calibri" w:eastAsia="Calibri" w:hAnsi="Calibri" w:cs="Calibri"/>
        </w:rPr>
        <w:t>-fchkp-narrow-to-innermost-array</w:t>
      </w:r>
    </w:p>
    <w:p w:rsidR="00E67239" w:rsidRDefault="00D12257">
      <w:pPr>
        <w:ind w:left="1147" w:right="380"/>
      </w:pPr>
      <w:r>
        <w:t>Forces Pointer Bounds Checker to use bounds of the innermost arrays in case of nested static array access. By default this option is disabled and bounds of the outer</w:t>
      </w:r>
      <w:r>
        <w:t>most array are used.</w:t>
      </w:r>
    </w:p>
    <w:p w:rsidR="00E67239" w:rsidRDefault="00D12257">
      <w:pPr>
        <w:spacing w:after="15" w:line="249" w:lineRule="auto"/>
        <w:ind w:left="-5" w:right="365"/>
      </w:pPr>
      <w:r>
        <w:rPr>
          <w:rFonts w:ascii="Calibri" w:eastAsia="Calibri" w:hAnsi="Calibri" w:cs="Calibri"/>
        </w:rPr>
        <w:t>-fchkp-optimize</w:t>
      </w:r>
    </w:p>
    <w:p w:rsidR="00E67239" w:rsidRDefault="00D12257">
      <w:pPr>
        <w:ind w:left="1147" w:right="11"/>
      </w:pPr>
      <w:r>
        <w:t>Enables Pointer Bounds Checker optimizations. Enabled by default at optimization levels ‘</w:t>
      </w:r>
      <w:r>
        <w:rPr>
          <w:rFonts w:ascii="Calibri" w:eastAsia="Calibri" w:hAnsi="Calibri" w:cs="Calibri"/>
        </w:rPr>
        <w:t>-O</w:t>
      </w:r>
      <w:r>
        <w:t>’, ‘</w:t>
      </w:r>
      <w:r>
        <w:rPr>
          <w:rFonts w:ascii="Calibri" w:eastAsia="Calibri" w:hAnsi="Calibri" w:cs="Calibri"/>
        </w:rPr>
        <w:t>-O2</w:t>
      </w:r>
      <w:r>
        <w:t>’,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-fchkp-use-fast-string-functions</w:t>
      </w:r>
    </w:p>
    <w:p w:rsidR="00E67239" w:rsidRDefault="00D12257">
      <w:pPr>
        <w:ind w:left="1147" w:right="11"/>
      </w:pPr>
      <w:r>
        <w:t xml:space="preserve">Enables use of </w:t>
      </w:r>
      <w:r>
        <w:rPr>
          <w:rFonts w:ascii="Calibri" w:eastAsia="Calibri" w:hAnsi="Calibri" w:cs="Calibri"/>
        </w:rPr>
        <w:t xml:space="preserve">*_nobnd </w:t>
      </w:r>
      <w:r>
        <w:t>versions of string functions (not copying bounds) by Po</w:t>
      </w:r>
      <w:r>
        <w:t>inter Bounds Checker. Disabled by default.</w:t>
      </w:r>
    </w:p>
    <w:p w:rsidR="00E67239" w:rsidRDefault="00D12257">
      <w:pPr>
        <w:spacing w:after="15" w:line="249" w:lineRule="auto"/>
        <w:ind w:left="-5" w:right="365"/>
      </w:pPr>
      <w:r>
        <w:rPr>
          <w:rFonts w:ascii="Calibri" w:eastAsia="Calibri" w:hAnsi="Calibri" w:cs="Calibri"/>
        </w:rPr>
        <w:t>-fchkp-use-nochk-string-functions</w:t>
      </w:r>
    </w:p>
    <w:p w:rsidR="00E67239" w:rsidRDefault="00D12257">
      <w:pPr>
        <w:ind w:left="1147" w:right="11"/>
      </w:pPr>
      <w:r>
        <w:t xml:space="preserve">Enables use of </w:t>
      </w:r>
      <w:r>
        <w:rPr>
          <w:rFonts w:ascii="Calibri" w:eastAsia="Calibri" w:hAnsi="Calibri" w:cs="Calibri"/>
        </w:rPr>
        <w:t xml:space="preserve">*_nochk </w:t>
      </w:r>
      <w:r>
        <w:t>versions of string functions (not checking bounds) by Pointer Bounds Checker. Disabled by default.</w:t>
      </w:r>
    </w:p>
    <w:p w:rsidR="00E67239" w:rsidRDefault="00D12257">
      <w:pPr>
        <w:spacing w:after="15" w:line="249" w:lineRule="auto"/>
        <w:ind w:left="-5" w:right="365"/>
      </w:pPr>
      <w:r>
        <w:rPr>
          <w:rFonts w:ascii="Calibri" w:eastAsia="Calibri" w:hAnsi="Calibri" w:cs="Calibri"/>
        </w:rPr>
        <w:t>-fchkp-use-static-bounds</w:t>
      </w:r>
    </w:p>
    <w:p w:rsidR="00E67239" w:rsidRDefault="00D12257">
      <w:pPr>
        <w:ind w:left="1147" w:right="11"/>
      </w:pPr>
      <w:r>
        <w:t xml:space="preserve">Allow Pointer Bounds Checker to </w:t>
      </w:r>
      <w:r>
        <w:t>generate static bounds holding bounds of static variables. Enabled by default.</w:t>
      </w:r>
    </w:p>
    <w:p w:rsidR="00E67239" w:rsidRDefault="00D12257">
      <w:pPr>
        <w:spacing w:after="15" w:line="249" w:lineRule="auto"/>
        <w:ind w:left="-5" w:right="365"/>
      </w:pPr>
      <w:r>
        <w:rPr>
          <w:rFonts w:ascii="Calibri" w:eastAsia="Calibri" w:hAnsi="Calibri" w:cs="Calibri"/>
        </w:rPr>
        <w:t>-fchkp-use-static-const-bounds</w:t>
      </w:r>
    </w:p>
    <w:p w:rsidR="00E67239" w:rsidRDefault="00D12257">
      <w:pPr>
        <w:spacing w:after="12"/>
        <w:ind w:left="1147" w:right="380"/>
      </w:pPr>
      <w:r>
        <w:t>Use statically-initialized bounds for constant bounds instead of generating them each time they are required. By default enabled when ‘</w:t>
      </w:r>
      <w:r>
        <w:rPr>
          <w:rFonts w:ascii="Calibri" w:eastAsia="Calibri" w:hAnsi="Calibri" w:cs="Calibri"/>
        </w:rPr>
        <w:t>-fchkp-use-static-bounds</w:t>
      </w:r>
      <w:r>
        <w:t xml:space="preserve">’ is enabled. </w:t>
      </w:r>
      <w:r>
        <w:rPr>
          <w:rFonts w:ascii="Calibri" w:eastAsia="Calibri" w:hAnsi="Calibri" w:cs="Calibri"/>
        </w:rPr>
        <w:t>-fchkp-treat-zero-dynamic-size-as-infinite</w:t>
      </w:r>
    </w:p>
    <w:p w:rsidR="00E67239" w:rsidRDefault="00D12257">
      <w:pPr>
        <w:ind w:left="1147" w:right="380"/>
      </w:pPr>
      <w:r>
        <w:t>With this option, objects with incomplete type whose dynamically-obtained size is zero are treated as having infinite size instead by Pointer Bounds Checker. This option may b</w:t>
      </w:r>
      <w:r>
        <w:t>e helpful if a program is linked with a library missing size information for some symbols. Disabled by default.</w:t>
      </w:r>
    </w:p>
    <w:p w:rsidR="00E67239" w:rsidRDefault="00D12257">
      <w:pPr>
        <w:spacing w:after="15" w:line="249" w:lineRule="auto"/>
        <w:ind w:left="-5" w:right="365"/>
      </w:pPr>
      <w:r>
        <w:rPr>
          <w:rFonts w:ascii="Calibri" w:eastAsia="Calibri" w:hAnsi="Calibri" w:cs="Calibri"/>
        </w:rPr>
        <w:t>-fchkp-check-read</w:t>
      </w:r>
    </w:p>
    <w:p w:rsidR="00E67239" w:rsidRDefault="00D12257">
      <w:pPr>
        <w:ind w:left="1147" w:right="11"/>
      </w:pPr>
      <w:r>
        <w:t>Instructs Pointer Bounds Checker to generate checks for all read accesses to memory. Enabled by default.</w:t>
      </w:r>
    </w:p>
    <w:p w:rsidR="00E67239" w:rsidRDefault="00D12257">
      <w:pPr>
        <w:spacing w:after="15" w:line="249" w:lineRule="auto"/>
        <w:ind w:left="-5" w:right="365"/>
      </w:pPr>
      <w:r>
        <w:rPr>
          <w:rFonts w:ascii="Calibri" w:eastAsia="Calibri" w:hAnsi="Calibri" w:cs="Calibri"/>
        </w:rPr>
        <w:t>-fchkp-check-write</w:t>
      </w:r>
    </w:p>
    <w:p w:rsidR="00E67239" w:rsidRDefault="00D12257">
      <w:pPr>
        <w:ind w:left="1147" w:right="11"/>
      </w:pPr>
      <w:r>
        <w:t>In</w:t>
      </w:r>
      <w:r>
        <w:t>structs Pointer Bounds Checker to generate checks for all write accesses to memory. Enabled by default.</w:t>
      </w:r>
    </w:p>
    <w:p w:rsidR="00E67239" w:rsidRDefault="00D12257">
      <w:pPr>
        <w:spacing w:after="15" w:line="249" w:lineRule="auto"/>
        <w:ind w:left="-5" w:right="365"/>
      </w:pPr>
      <w:r>
        <w:rPr>
          <w:rFonts w:ascii="Calibri" w:eastAsia="Calibri" w:hAnsi="Calibri" w:cs="Calibri"/>
        </w:rPr>
        <w:t>-fchkp-store-bounds</w:t>
      </w:r>
    </w:p>
    <w:p w:rsidR="00E67239" w:rsidRDefault="00D12257">
      <w:pPr>
        <w:spacing w:after="3"/>
        <w:ind w:left="1147" w:right="11"/>
      </w:pPr>
      <w:r>
        <w:t>Instructs Pointer Bounds Checker to generate bounds stores for pointer writes.</w:t>
      </w:r>
    </w:p>
    <w:p w:rsidR="00E67239" w:rsidRDefault="00D12257">
      <w:pPr>
        <w:ind w:left="1147" w:right="11"/>
      </w:pPr>
      <w:r>
        <w:t>Enabled by default.</w:t>
      </w:r>
    </w:p>
    <w:p w:rsidR="00E67239" w:rsidRDefault="00D12257">
      <w:pPr>
        <w:spacing w:after="15" w:line="249" w:lineRule="auto"/>
        <w:ind w:left="-5" w:right="365"/>
      </w:pPr>
      <w:r>
        <w:rPr>
          <w:rFonts w:ascii="Calibri" w:eastAsia="Calibri" w:hAnsi="Calibri" w:cs="Calibri"/>
        </w:rPr>
        <w:t>-fchkp-instrument-calls</w:t>
      </w:r>
    </w:p>
    <w:p w:rsidR="00E67239" w:rsidRDefault="00D12257">
      <w:pPr>
        <w:ind w:left="1147" w:right="11"/>
      </w:pPr>
      <w:r>
        <w:t>Instructs Pointer Bounds Checker to pass pointer bounds to calls. Enabled by default.</w:t>
      </w:r>
    </w:p>
    <w:p w:rsidR="00E67239" w:rsidRDefault="00D12257">
      <w:pPr>
        <w:spacing w:after="15" w:line="249" w:lineRule="auto"/>
        <w:ind w:left="-5" w:right="365"/>
      </w:pPr>
      <w:r>
        <w:rPr>
          <w:rFonts w:ascii="Calibri" w:eastAsia="Calibri" w:hAnsi="Calibri" w:cs="Calibri"/>
        </w:rPr>
        <w:t>-fchkp-instrument-marked-only</w:t>
      </w:r>
    </w:p>
    <w:p w:rsidR="00E67239" w:rsidRDefault="00D12257">
      <w:pPr>
        <w:ind w:left="1147" w:right="380"/>
      </w:pPr>
      <w:r>
        <w:t xml:space="preserve">Instructs Pointer Bounds Checker to instrument only functions marked with the </w:t>
      </w:r>
      <w:r>
        <w:rPr>
          <w:rFonts w:ascii="Calibri" w:eastAsia="Calibri" w:hAnsi="Calibri" w:cs="Calibri"/>
        </w:rPr>
        <w:t xml:space="preserve">bnd_instrument </w:t>
      </w:r>
      <w:r>
        <w:t xml:space="preserve">attribute (see </w:t>
      </w:r>
      <w:r>
        <w:rPr>
          <w:color w:val="7F171F"/>
        </w:rPr>
        <w:t>Section 6.31 [Function Attribute</w:t>
      </w:r>
      <w:r>
        <w:rPr>
          <w:color w:val="7F171F"/>
        </w:rPr>
        <w:t>s], page 464</w:t>
      </w:r>
      <w:r>
        <w:t>). Disabled by default.</w:t>
      </w:r>
    </w:p>
    <w:p w:rsidR="00E67239" w:rsidRDefault="00D12257">
      <w:pPr>
        <w:spacing w:after="15" w:line="249" w:lineRule="auto"/>
        <w:ind w:left="-5" w:right="365"/>
      </w:pPr>
      <w:r>
        <w:rPr>
          <w:rFonts w:ascii="Calibri" w:eastAsia="Calibri" w:hAnsi="Calibri" w:cs="Calibri"/>
        </w:rPr>
        <w:t>-fchkp-use-wrappers</w:t>
      </w:r>
    </w:p>
    <w:p w:rsidR="00E67239" w:rsidRDefault="00D12257">
      <w:pPr>
        <w:ind w:left="1147" w:right="380"/>
      </w:pPr>
      <w:r>
        <w:t>Allows Pointer Bounds Checker to replace calls to built-in functions with calls to wrapper functions. When ‘</w:t>
      </w:r>
      <w:r>
        <w:rPr>
          <w:rFonts w:ascii="Calibri" w:eastAsia="Calibri" w:hAnsi="Calibri" w:cs="Calibri"/>
        </w:rPr>
        <w:t>-fchkp-use-wrappers</w:t>
      </w:r>
      <w:r>
        <w:t>’ is used to link a program, the GCC driver automatically links against ‘</w:t>
      </w:r>
      <w:r>
        <w:rPr>
          <w:rFonts w:ascii="Calibri" w:eastAsia="Calibri" w:hAnsi="Calibri" w:cs="Calibri"/>
        </w:rPr>
        <w:t>libmpxwrappers</w:t>
      </w:r>
      <w:r>
        <w:t>’. See also ‘</w:t>
      </w:r>
      <w:r>
        <w:rPr>
          <w:rFonts w:ascii="Calibri" w:eastAsia="Calibri" w:hAnsi="Calibri" w:cs="Calibri"/>
        </w:rPr>
        <w:t>-static-libmpxwrappers</w:t>
      </w:r>
      <w:r>
        <w:t>’. Enabled by default.</w:t>
      </w:r>
    </w:p>
    <w:p w:rsidR="00E67239" w:rsidRDefault="00D12257">
      <w:pPr>
        <w:spacing w:after="15" w:line="249" w:lineRule="auto"/>
        <w:ind w:left="-5" w:right="365"/>
      </w:pPr>
      <w:r>
        <w:rPr>
          <w:rFonts w:ascii="Calibri" w:eastAsia="Calibri" w:hAnsi="Calibri" w:cs="Calibri"/>
        </w:rPr>
        <w:t>-fcf-protection=</w:t>
      </w:r>
      <w:r>
        <w:t>[</w:t>
      </w:r>
      <w:r>
        <w:rPr>
          <w:rFonts w:ascii="Calibri" w:eastAsia="Calibri" w:hAnsi="Calibri" w:cs="Calibri"/>
        </w:rPr>
        <w:t>full|branch|return|none</w:t>
      </w:r>
      <w:r>
        <w:t>]</w:t>
      </w:r>
    </w:p>
    <w:p w:rsidR="00E67239" w:rsidRDefault="00D12257">
      <w:pPr>
        <w:ind w:left="1147" w:right="380"/>
      </w:pPr>
      <w:r>
        <w:t xml:space="preserve">Enable code instrumentation of control-flow transfers to increase program security by checking that target addresses of control-flow transfer </w:t>
      </w:r>
      <w:r>
        <w:t>instructions (such as indirect function call, function return, indirect jump) are valid. This prevents diverting the flow of control to an unexpected target. This is intended to protect against such threats as Return-oriented Programming (ROP), and similar</w:t>
      </w:r>
      <w:r>
        <w:t>ly call/jmp-oriented programming (COP/JOP).</w:t>
      </w:r>
    </w:p>
    <w:p w:rsidR="00E67239" w:rsidRDefault="00D12257">
      <w:pPr>
        <w:ind w:left="1147" w:right="380"/>
      </w:pPr>
      <w:r>
        <w:t xml:space="preserve">The value </w:t>
      </w:r>
      <w:r>
        <w:rPr>
          <w:rFonts w:ascii="Calibri" w:eastAsia="Calibri" w:hAnsi="Calibri" w:cs="Calibri"/>
        </w:rPr>
        <w:t xml:space="preserve">branch </w:t>
      </w:r>
      <w:r>
        <w:t xml:space="preserve">tells the compiler to implement checking of validity of controlflow transfer at the point of indirect branch instructions, i.e. call/jmp instructions. The value </w:t>
      </w:r>
      <w:r>
        <w:rPr>
          <w:rFonts w:ascii="Calibri" w:eastAsia="Calibri" w:hAnsi="Calibri" w:cs="Calibri"/>
        </w:rPr>
        <w:t xml:space="preserve">return </w:t>
      </w:r>
      <w:r>
        <w:t>implements checking of vali</w:t>
      </w:r>
      <w:r>
        <w:t xml:space="preserve">dity at the point of returning from a function. The value </w:t>
      </w:r>
      <w:r>
        <w:rPr>
          <w:rFonts w:ascii="Calibri" w:eastAsia="Calibri" w:hAnsi="Calibri" w:cs="Calibri"/>
        </w:rPr>
        <w:t xml:space="preserve">full </w:t>
      </w:r>
      <w:r>
        <w:t xml:space="preserve">is an alias for specifying both </w:t>
      </w:r>
      <w:r>
        <w:rPr>
          <w:rFonts w:ascii="Calibri" w:eastAsia="Calibri" w:hAnsi="Calibri" w:cs="Calibri"/>
        </w:rPr>
        <w:t xml:space="preserve">branch </w:t>
      </w:r>
      <w:r>
        <w:t xml:space="preserve">and </w:t>
      </w:r>
      <w:r>
        <w:rPr>
          <w:rFonts w:ascii="Calibri" w:eastAsia="Calibri" w:hAnsi="Calibri" w:cs="Calibri"/>
        </w:rPr>
        <w:t>return</w:t>
      </w:r>
      <w:r>
        <w:t xml:space="preserve">. The value </w:t>
      </w:r>
      <w:r>
        <w:rPr>
          <w:rFonts w:ascii="Calibri" w:eastAsia="Calibri" w:hAnsi="Calibri" w:cs="Calibri"/>
        </w:rPr>
        <w:t xml:space="preserve">none </w:t>
      </w:r>
      <w:r>
        <w:t>turns off instrumentation.</w:t>
      </w:r>
    </w:p>
    <w:p w:rsidR="00E67239" w:rsidRDefault="00D12257">
      <w:pPr>
        <w:ind w:left="1147" w:right="380"/>
      </w:pPr>
      <w:r>
        <w:t xml:space="preserve">The macro </w:t>
      </w:r>
      <w:r>
        <w:rPr>
          <w:rFonts w:ascii="Calibri" w:eastAsia="Calibri" w:hAnsi="Calibri" w:cs="Calibri"/>
        </w:rPr>
        <w:t xml:space="preserve">__CET__ </w:t>
      </w:r>
      <w:r>
        <w:t>is defined when ‘</w:t>
      </w:r>
      <w:r>
        <w:rPr>
          <w:rFonts w:ascii="Calibri" w:eastAsia="Calibri" w:hAnsi="Calibri" w:cs="Calibri"/>
        </w:rPr>
        <w:t>-fcf-protection</w:t>
      </w:r>
      <w:r>
        <w:t xml:space="preserve">’ is used. The first bit of </w:t>
      </w:r>
      <w:r>
        <w:rPr>
          <w:rFonts w:ascii="Calibri" w:eastAsia="Calibri" w:hAnsi="Calibri" w:cs="Calibri"/>
        </w:rPr>
        <w:t xml:space="preserve">__CET__ </w:t>
      </w:r>
      <w:r>
        <w:t>is set to 1 fo</w:t>
      </w:r>
      <w:r>
        <w:t xml:space="preserve">r the value </w:t>
      </w:r>
      <w:r>
        <w:rPr>
          <w:rFonts w:ascii="Calibri" w:eastAsia="Calibri" w:hAnsi="Calibri" w:cs="Calibri"/>
        </w:rPr>
        <w:t xml:space="preserve">branch </w:t>
      </w:r>
      <w:r>
        <w:t xml:space="preserve">and the second bit of </w:t>
      </w:r>
      <w:r>
        <w:rPr>
          <w:rFonts w:ascii="Calibri" w:eastAsia="Calibri" w:hAnsi="Calibri" w:cs="Calibri"/>
        </w:rPr>
        <w:t xml:space="preserve">__CET__ </w:t>
      </w:r>
      <w:r>
        <w:t xml:space="preserve">is set to 1 for the </w:t>
      </w:r>
      <w:r>
        <w:rPr>
          <w:rFonts w:ascii="Calibri" w:eastAsia="Calibri" w:hAnsi="Calibri" w:cs="Calibri"/>
        </w:rPr>
        <w:t>return</w:t>
      </w:r>
      <w:r>
        <w:t>.</w:t>
      </w:r>
    </w:p>
    <w:p w:rsidR="00E67239" w:rsidRDefault="00D12257">
      <w:pPr>
        <w:ind w:left="1147" w:right="381"/>
      </w:pPr>
      <w:r>
        <w:t xml:space="preserve">You can also use the </w:t>
      </w:r>
      <w:r>
        <w:rPr>
          <w:rFonts w:ascii="Calibri" w:eastAsia="Calibri" w:hAnsi="Calibri" w:cs="Calibri"/>
        </w:rPr>
        <w:t xml:space="preserve">nocf_check </w:t>
      </w:r>
      <w:r>
        <w:t xml:space="preserve">attribute to identify which functions and calls should be skipped from instrumentation (see </w:t>
      </w:r>
      <w:r>
        <w:rPr>
          <w:color w:val="7F171F"/>
        </w:rPr>
        <w:t>Section 6.31 [Function Attributes], page 464</w:t>
      </w:r>
      <w:r>
        <w:t>).</w:t>
      </w:r>
    </w:p>
    <w:p w:rsidR="00E67239" w:rsidRDefault="00D12257">
      <w:pPr>
        <w:spacing w:after="137"/>
        <w:ind w:left="1147" w:right="11"/>
      </w:pPr>
      <w:r>
        <w:t>Currently the x86 GNU/Linux target provides an implementation based on Intel Control-flow Enforcement Technology (CET).</w:t>
      </w:r>
    </w:p>
    <w:p w:rsidR="00E67239" w:rsidRDefault="00D12257">
      <w:pPr>
        <w:spacing w:after="15" w:line="249" w:lineRule="auto"/>
        <w:ind w:left="-5" w:right="365"/>
      </w:pPr>
      <w:r>
        <w:rPr>
          <w:rFonts w:ascii="Calibri" w:eastAsia="Calibri" w:hAnsi="Calibri" w:cs="Calibri"/>
        </w:rPr>
        <w:t>-fstack-protector</w:t>
      </w:r>
    </w:p>
    <w:p w:rsidR="00E67239" w:rsidRDefault="00D12257">
      <w:pPr>
        <w:spacing w:after="135"/>
        <w:ind w:left="1147" w:right="380"/>
      </w:pPr>
      <w:r>
        <w:t>Emit extra code to check for buffer overflows, such as stack smashing attacks. This is done by adding a guard variable</w:t>
      </w:r>
      <w:r>
        <w:t xml:space="preserve"> to functions with vulnerable objects. This includes functions that call </w:t>
      </w:r>
      <w:r>
        <w:rPr>
          <w:rFonts w:ascii="Calibri" w:eastAsia="Calibri" w:hAnsi="Calibri" w:cs="Calibri"/>
        </w:rPr>
        <w:t>alloca</w:t>
      </w:r>
      <w:r>
        <w:t>, and functions with buffers larger than 8 bytes. The guards are initialized when a function is entered and then checked when the function exits. If a guard check fails, an erro</w:t>
      </w:r>
      <w:r>
        <w:t>r message is printed and the program exits.</w:t>
      </w:r>
    </w:p>
    <w:p w:rsidR="00E67239" w:rsidRDefault="00D12257">
      <w:pPr>
        <w:spacing w:after="15" w:line="249" w:lineRule="auto"/>
        <w:ind w:left="-5" w:right="365"/>
      </w:pPr>
      <w:r>
        <w:rPr>
          <w:rFonts w:ascii="Calibri" w:eastAsia="Calibri" w:hAnsi="Calibri" w:cs="Calibri"/>
        </w:rPr>
        <w:t>-fstack-protector-all</w:t>
      </w:r>
    </w:p>
    <w:p w:rsidR="00E67239" w:rsidRDefault="00D12257">
      <w:pPr>
        <w:spacing w:after="129"/>
        <w:ind w:left="1147" w:right="11"/>
      </w:pPr>
      <w:r>
        <w:t>Like ‘</w:t>
      </w:r>
      <w:r>
        <w:rPr>
          <w:rFonts w:ascii="Calibri" w:eastAsia="Calibri" w:hAnsi="Calibri" w:cs="Calibri"/>
        </w:rPr>
        <w:t>-fstack-protector</w:t>
      </w:r>
      <w:r>
        <w:t>’ except that all functions are protected.</w:t>
      </w:r>
    </w:p>
    <w:p w:rsidR="00E67239" w:rsidRDefault="00D12257">
      <w:pPr>
        <w:spacing w:after="15" w:line="249" w:lineRule="auto"/>
        <w:ind w:left="-5" w:right="365"/>
      </w:pPr>
      <w:r>
        <w:rPr>
          <w:rFonts w:ascii="Calibri" w:eastAsia="Calibri" w:hAnsi="Calibri" w:cs="Calibri"/>
        </w:rPr>
        <w:t>-fstack-protector-strong</w:t>
      </w:r>
    </w:p>
    <w:p w:rsidR="00E67239" w:rsidRDefault="00D12257">
      <w:pPr>
        <w:spacing w:after="136"/>
        <w:ind w:left="1147" w:right="380"/>
      </w:pPr>
      <w:r>
        <w:t>Like ‘</w:t>
      </w:r>
      <w:r>
        <w:rPr>
          <w:rFonts w:ascii="Calibri" w:eastAsia="Calibri" w:hAnsi="Calibri" w:cs="Calibri"/>
        </w:rPr>
        <w:t>-fstack-protector</w:t>
      </w:r>
      <w:r>
        <w:t xml:space="preserve">’ but includes additional functions to be protected — those that have local </w:t>
      </w:r>
      <w:r>
        <w:t>array definitions, or have references to local frame addresses.</w:t>
      </w:r>
    </w:p>
    <w:p w:rsidR="00E67239" w:rsidRDefault="00D12257">
      <w:pPr>
        <w:spacing w:after="15" w:line="249" w:lineRule="auto"/>
        <w:ind w:left="-5" w:right="365"/>
      </w:pPr>
      <w:r>
        <w:rPr>
          <w:rFonts w:ascii="Calibri" w:eastAsia="Calibri" w:hAnsi="Calibri" w:cs="Calibri"/>
        </w:rPr>
        <w:t>-fstack-protector-explicit</w:t>
      </w:r>
    </w:p>
    <w:p w:rsidR="00E67239" w:rsidRDefault="00D12257">
      <w:pPr>
        <w:spacing w:after="129"/>
        <w:ind w:left="1147" w:right="11"/>
      </w:pPr>
      <w:r>
        <w:t>Like ‘</w:t>
      </w:r>
      <w:r>
        <w:rPr>
          <w:rFonts w:ascii="Calibri" w:eastAsia="Calibri" w:hAnsi="Calibri" w:cs="Calibri"/>
        </w:rPr>
        <w:t>-fstack-protector</w:t>
      </w:r>
      <w:r>
        <w:t xml:space="preserve">’ but only protects those functions which have the </w:t>
      </w:r>
      <w:r>
        <w:rPr>
          <w:rFonts w:ascii="Calibri" w:eastAsia="Calibri" w:hAnsi="Calibri" w:cs="Calibri"/>
        </w:rPr>
        <w:t xml:space="preserve">stack_protect </w:t>
      </w:r>
      <w:r>
        <w:t>attribute.</w:t>
      </w:r>
    </w:p>
    <w:p w:rsidR="00E67239" w:rsidRDefault="00D12257">
      <w:pPr>
        <w:spacing w:after="15" w:line="249" w:lineRule="auto"/>
        <w:ind w:left="-5" w:right="365"/>
      </w:pPr>
      <w:r>
        <w:rPr>
          <w:rFonts w:ascii="Calibri" w:eastAsia="Calibri" w:hAnsi="Calibri" w:cs="Calibri"/>
        </w:rPr>
        <w:t>-fstack-check</w:t>
      </w:r>
    </w:p>
    <w:p w:rsidR="00E67239" w:rsidRDefault="00D12257">
      <w:pPr>
        <w:ind w:left="1147" w:right="380"/>
      </w:pPr>
      <w:r>
        <w:t>Generate code to verify that you do not go beyond the boundary of the stack. You should specify this flag if you are running in an environment with multiple threads, but you only rarely need to specify it in a single-threaded environment since stack overfl</w:t>
      </w:r>
      <w:r>
        <w:t>ow is automatically detected on nearly all systems if there is only one stack.</w:t>
      </w:r>
    </w:p>
    <w:p w:rsidR="00E67239" w:rsidRDefault="00D12257">
      <w:pPr>
        <w:ind w:left="1147" w:right="380"/>
      </w:pPr>
      <w:r>
        <w:t>Note that this switch does not actually cause checking to be done; the operating system or the language runtime must do that. The switch causes generation of code to ensure that</w:t>
      </w:r>
      <w:r>
        <w:t xml:space="preserve"> they see the stack being extended.</w:t>
      </w:r>
    </w:p>
    <w:p w:rsidR="00E67239" w:rsidRDefault="00D12257">
      <w:pPr>
        <w:spacing w:after="59"/>
        <w:ind w:left="1147" w:right="380"/>
      </w:pPr>
      <w:r>
        <w:t>You can additionally specify a string parameter: ‘</w:t>
      </w:r>
      <w:r>
        <w:rPr>
          <w:rFonts w:ascii="Calibri" w:eastAsia="Calibri" w:hAnsi="Calibri" w:cs="Calibri"/>
        </w:rPr>
        <w:t>no</w:t>
      </w:r>
      <w:r>
        <w:t>’ means no checking, ‘</w:t>
      </w:r>
      <w:r>
        <w:rPr>
          <w:rFonts w:ascii="Calibri" w:eastAsia="Calibri" w:hAnsi="Calibri" w:cs="Calibri"/>
        </w:rPr>
        <w:t>generic</w:t>
      </w:r>
      <w:r>
        <w:t>’ means force the use of old-style checking, ‘</w:t>
      </w:r>
      <w:r>
        <w:rPr>
          <w:rFonts w:ascii="Calibri" w:eastAsia="Calibri" w:hAnsi="Calibri" w:cs="Calibri"/>
        </w:rPr>
        <w:t>specific</w:t>
      </w:r>
      <w:r>
        <w:t>’ means use the best checking method and is equivalent to bare ‘</w:t>
      </w:r>
      <w:r>
        <w:rPr>
          <w:rFonts w:ascii="Calibri" w:eastAsia="Calibri" w:hAnsi="Calibri" w:cs="Calibri"/>
        </w:rPr>
        <w:t>-fstack-check</w:t>
      </w:r>
      <w:r>
        <w:t>’.</w:t>
      </w:r>
    </w:p>
    <w:p w:rsidR="00E67239" w:rsidRDefault="00D12257">
      <w:pPr>
        <w:ind w:left="1147" w:right="11"/>
      </w:pPr>
      <w:r>
        <w:t>Old-s</w:t>
      </w:r>
      <w:r>
        <w:t>tyle checking is a generic mechanism that requires no specific target support in the compiler but comes with the following drawbacks:</w:t>
      </w:r>
    </w:p>
    <w:p w:rsidR="00E67239" w:rsidRDefault="00D12257">
      <w:pPr>
        <w:numPr>
          <w:ilvl w:val="0"/>
          <w:numId w:val="26"/>
        </w:numPr>
        <w:ind w:right="380" w:hanging="314"/>
      </w:pPr>
      <w:r>
        <w:t>Modified allocation strategy for large objects: they are always allocateddynamically if their size exceeds a fixed thresho</w:t>
      </w:r>
      <w:r>
        <w:t>ld. Note this may change the semantics of some code.</w:t>
      </w:r>
    </w:p>
    <w:p w:rsidR="00E67239" w:rsidRDefault="00D12257">
      <w:pPr>
        <w:numPr>
          <w:ilvl w:val="0"/>
          <w:numId w:val="26"/>
        </w:numPr>
        <w:ind w:right="380" w:hanging="314"/>
      </w:pPr>
      <w:r>
        <w:t>Fixed limit on the size of the static frame of functions: when it is toppedby a particular function, stack checking is not reliable and a warning is issued by the compiler.</w:t>
      </w:r>
    </w:p>
    <w:p w:rsidR="00E67239" w:rsidRDefault="00D12257">
      <w:pPr>
        <w:numPr>
          <w:ilvl w:val="0"/>
          <w:numId w:val="26"/>
        </w:numPr>
        <w:spacing w:after="139"/>
        <w:ind w:right="380" w:hanging="314"/>
      </w:pPr>
      <w:r>
        <w:t>Inefficiency: because of both the modified allocation strategy and thegeneric implementation, code performance is hampered.</w:t>
      </w:r>
    </w:p>
    <w:p w:rsidR="00E67239" w:rsidRDefault="00D12257">
      <w:pPr>
        <w:ind w:left="1147" w:right="150"/>
      </w:pPr>
      <w:r>
        <w:t>Note that old-style stack checking is also the fallback method for ‘</w:t>
      </w:r>
      <w:r>
        <w:rPr>
          <w:rFonts w:ascii="Calibri" w:eastAsia="Calibri" w:hAnsi="Calibri" w:cs="Calibri"/>
        </w:rPr>
        <w:t>specific</w:t>
      </w:r>
      <w:r>
        <w:t>’ if no target support has been added in the compiler.</w:t>
      </w:r>
    </w:p>
    <w:p w:rsidR="00E67239" w:rsidRDefault="00D12257">
      <w:pPr>
        <w:spacing w:after="116"/>
        <w:ind w:left="1147" w:right="380"/>
      </w:pPr>
      <w:r>
        <w:t>‘</w:t>
      </w:r>
      <w:r>
        <w:rPr>
          <w:rFonts w:ascii="Calibri" w:eastAsia="Calibri" w:hAnsi="Calibri" w:cs="Calibri"/>
        </w:rPr>
        <w:t>-fstack-check=</w:t>
      </w:r>
      <w:r>
        <w:t>’ is designed for Ada’s needs to detect infinite recursion and stack overflows. ‘</w:t>
      </w:r>
      <w:r>
        <w:rPr>
          <w:rFonts w:ascii="Calibri" w:eastAsia="Calibri" w:hAnsi="Calibri" w:cs="Calibri"/>
        </w:rPr>
        <w:t>specific</w:t>
      </w:r>
      <w:r>
        <w:t>’ is an excellent choice when compiling Ada code. It is not generally sufficient to protect against stack-clash attacks. To protect against those you wan</w:t>
      </w:r>
      <w:r>
        <w:t>t ‘</w:t>
      </w:r>
      <w:r>
        <w:rPr>
          <w:rFonts w:ascii="Calibri" w:eastAsia="Calibri" w:hAnsi="Calibri" w:cs="Calibri"/>
        </w:rPr>
        <w:t>-fstack-clash-protection</w:t>
      </w:r>
      <w:r>
        <w:t>’.</w:t>
      </w:r>
    </w:p>
    <w:p w:rsidR="00E67239" w:rsidRDefault="00D12257">
      <w:pPr>
        <w:spacing w:after="15" w:line="249" w:lineRule="auto"/>
        <w:ind w:left="-5" w:right="365"/>
      </w:pPr>
      <w:r>
        <w:rPr>
          <w:rFonts w:ascii="Calibri" w:eastAsia="Calibri" w:hAnsi="Calibri" w:cs="Calibri"/>
        </w:rPr>
        <w:t>-fstack-clash-protection</w:t>
      </w:r>
    </w:p>
    <w:p w:rsidR="00E67239" w:rsidRDefault="00D12257">
      <w:pPr>
        <w:spacing w:after="54"/>
        <w:ind w:left="1147" w:right="380"/>
      </w:pPr>
      <w:r>
        <w:t>Generate code to prevent stack clash style attacks. When this option is enabled, the compiler will only allocate one page of stack space at a time and each page is accessed immediately after allocation</w:t>
      </w:r>
      <w:r>
        <w:t>. Thus, it prevents allocations from jumping over any stack guard page provided by the operating system.</w:t>
      </w:r>
    </w:p>
    <w:p w:rsidR="00E67239" w:rsidRDefault="00D12257">
      <w:pPr>
        <w:spacing w:after="117"/>
        <w:ind w:left="1147" w:right="380"/>
      </w:pPr>
      <w:r>
        <w:t>Most targets do not fully support stack clash protection. However, on those targets ‘</w:t>
      </w:r>
      <w:r>
        <w:rPr>
          <w:rFonts w:ascii="Calibri" w:eastAsia="Calibri" w:hAnsi="Calibri" w:cs="Calibri"/>
        </w:rPr>
        <w:t>-fstack-clash-protection</w:t>
      </w:r>
      <w:r>
        <w:t xml:space="preserve">’ will protect dynamic stack allocations. </w:t>
      </w:r>
      <w:r>
        <w:t>‘</w:t>
      </w:r>
      <w:r>
        <w:rPr>
          <w:rFonts w:ascii="Calibri" w:eastAsia="Calibri" w:hAnsi="Calibri" w:cs="Calibri"/>
        </w:rPr>
        <w:t>-fstack-clash-protection</w:t>
      </w:r>
      <w:r>
        <w:t>’ may also provide limited protection for static stack allocations if the target supports ‘</w:t>
      </w:r>
      <w:r>
        <w:rPr>
          <w:rFonts w:ascii="Calibri" w:eastAsia="Calibri" w:hAnsi="Calibri" w:cs="Calibri"/>
        </w:rPr>
        <w:t>-fstack-check=specific</w:t>
      </w:r>
      <w:r>
        <w:t>’.</w:t>
      </w:r>
    </w:p>
    <w:p w:rsidR="00E67239" w:rsidRDefault="00D12257">
      <w:pPr>
        <w:spacing w:after="15" w:line="249" w:lineRule="auto"/>
        <w:ind w:left="-5" w:right="3293"/>
      </w:pPr>
      <w:r>
        <w:rPr>
          <w:rFonts w:ascii="Calibri" w:eastAsia="Calibri" w:hAnsi="Calibri" w:cs="Calibri"/>
        </w:rPr>
        <w:t>-fstack-limit-register=</w:t>
      </w:r>
      <w:r>
        <w:rPr>
          <w:rFonts w:ascii="Calibri" w:eastAsia="Calibri" w:hAnsi="Calibri" w:cs="Calibri"/>
          <w:i/>
        </w:rPr>
        <w:t xml:space="preserve">reg </w:t>
      </w:r>
      <w:r>
        <w:rPr>
          <w:rFonts w:ascii="Calibri" w:eastAsia="Calibri" w:hAnsi="Calibri" w:cs="Calibri"/>
        </w:rPr>
        <w:t>-fstack-limit-symbol=</w:t>
      </w:r>
      <w:r>
        <w:rPr>
          <w:rFonts w:ascii="Calibri" w:eastAsia="Calibri" w:hAnsi="Calibri" w:cs="Calibri"/>
          <w:i/>
        </w:rPr>
        <w:t>sym</w:t>
      </w:r>
    </w:p>
    <w:p w:rsidR="00E67239" w:rsidRDefault="00D12257">
      <w:pPr>
        <w:spacing w:after="15" w:line="249" w:lineRule="auto"/>
        <w:ind w:left="-5" w:right="365"/>
      </w:pPr>
      <w:r>
        <w:rPr>
          <w:rFonts w:ascii="Calibri" w:eastAsia="Calibri" w:hAnsi="Calibri" w:cs="Calibri"/>
        </w:rPr>
        <w:t>-fno-stack-limit</w:t>
      </w:r>
    </w:p>
    <w:p w:rsidR="00E67239" w:rsidRDefault="00D12257">
      <w:pPr>
        <w:ind w:left="1147" w:right="380"/>
      </w:pPr>
      <w:r>
        <w:t>Generate code to ensure that the stack does no</w:t>
      </w:r>
      <w:r>
        <w:t>t grow beyond a certain value, either the value of a register or the address of a symbol. If a larger stack is required, a signal is raised at run time. For most targets, the signal is raised before the stack overruns the boundary, so it is possible to cat</w:t>
      </w:r>
      <w:r>
        <w:t>ch the signal without taking special precautions.</w:t>
      </w:r>
    </w:p>
    <w:p w:rsidR="00E67239" w:rsidRDefault="00D12257">
      <w:pPr>
        <w:ind w:left="1147" w:right="380"/>
      </w:pPr>
      <w:r>
        <w:t>For instance, if the stack starts at absolute address ‘</w:t>
      </w:r>
      <w:r>
        <w:rPr>
          <w:rFonts w:ascii="Calibri" w:eastAsia="Calibri" w:hAnsi="Calibri" w:cs="Calibri"/>
        </w:rPr>
        <w:t>0x80000000</w:t>
      </w:r>
      <w:r>
        <w:t>’ and grows downwards, you can use the flags ‘</w:t>
      </w:r>
      <w:r>
        <w:rPr>
          <w:rFonts w:ascii="Calibri" w:eastAsia="Calibri" w:hAnsi="Calibri" w:cs="Calibri"/>
        </w:rPr>
        <w:t>-fstack-limit-symbol=__stack_limit</w:t>
      </w:r>
      <w:r>
        <w:t>’ and ‘</w:t>
      </w:r>
      <w:r>
        <w:rPr>
          <w:rFonts w:ascii="Calibri" w:eastAsia="Calibri" w:hAnsi="Calibri" w:cs="Calibri"/>
        </w:rPr>
        <w:t>-Wl,--defsym,__stack_limit=0x7ffe0000</w:t>
      </w:r>
      <w:r>
        <w:t>’ to enforce a st</w:t>
      </w:r>
      <w:r>
        <w:t>ack limit of 128KB. Note that this may only work with the GNU linker.</w:t>
      </w:r>
    </w:p>
    <w:p w:rsidR="00E67239" w:rsidRDefault="00D12257">
      <w:pPr>
        <w:spacing w:after="127"/>
        <w:ind w:left="1147" w:right="11"/>
      </w:pPr>
      <w:r>
        <w:t xml:space="preserve">You can locally override stack limit checking by using the </w:t>
      </w:r>
      <w:r>
        <w:rPr>
          <w:rFonts w:ascii="Calibri" w:eastAsia="Calibri" w:hAnsi="Calibri" w:cs="Calibri"/>
        </w:rPr>
        <w:t xml:space="preserve">no_stack_limit </w:t>
      </w:r>
      <w:r>
        <w:t xml:space="preserve">function attribute (see </w:t>
      </w:r>
      <w:r>
        <w:rPr>
          <w:color w:val="7F171F"/>
        </w:rPr>
        <w:t>Section 6.31 [Function Attributes], page 464</w:t>
      </w:r>
      <w:r>
        <w:t>).</w:t>
      </w:r>
    </w:p>
    <w:p w:rsidR="00E67239" w:rsidRDefault="00D12257">
      <w:pPr>
        <w:spacing w:after="15" w:line="249" w:lineRule="auto"/>
        <w:ind w:left="-5" w:right="365"/>
      </w:pPr>
      <w:r>
        <w:rPr>
          <w:rFonts w:ascii="Calibri" w:eastAsia="Calibri" w:hAnsi="Calibri" w:cs="Calibri"/>
        </w:rPr>
        <w:t>-fsplit-stack</w:t>
      </w:r>
    </w:p>
    <w:p w:rsidR="00E67239" w:rsidRDefault="00D12257">
      <w:pPr>
        <w:ind w:left="1147" w:right="380"/>
      </w:pPr>
      <w:r>
        <w:t>Generate code to automatica</w:t>
      </w:r>
      <w:r>
        <w:t>lly split the stack before it overflows. The resulting program has a discontiguous stack which can only overflow if the program is unable to allocate any more memory. This is most useful when running threaded programs, as it is no longer necessary to calcu</w:t>
      </w:r>
      <w:r>
        <w:t>late a good stack size to use for each thread. This is currently only implemented for the x86 targets running GNU/Linux.</w:t>
      </w:r>
    </w:p>
    <w:p w:rsidR="00E67239" w:rsidRDefault="00D12257">
      <w:pPr>
        <w:spacing w:after="139"/>
        <w:ind w:left="1147" w:right="380"/>
      </w:pPr>
      <w:r>
        <w:t>When code compiled with ‘</w:t>
      </w:r>
      <w:r>
        <w:rPr>
          <w:rFonts w:ascii="Calibri" w:eastAsia="Calibri" w:hAnsi="Calibri" w:cs="Calibri"/>
        </w:rPr>
        <w:t>-fsplit-stack</w:t>
      </w:r>
      <w:r>
        <w:t>’ calls code compiled without ‘</w:t>
      </w:r>
      <w:r>
        <w:rPr>
          <w:rFonts w:ascii="Calibri" w:eastAsia="Calibri" w:hAnsi="Calibri" w:cs="Calibri"/>
        </w:rPr>
        <w:t>-fsplit-stack</w:t>
      </w:r>
      <w:r>
        <w:t>’, there may not be much stack space available for th</w:t>
      </w:r>
      <w:r>
        <w:t>e latter code to run. If compiling all code, including library code, with ‘</w:t>
      </w:r>
      <w:r>
        <w:rPr>
          <w:rFonts w:ascii="Calibri" w:eastAsia="Calibri" w:hAnsi="Calibri" w:cs="Calibri"/>
        </w:rPr>
        <w:t>-fsplit-stack</w:t>
      </w:r>
      <w:r>
        <w:t>’ is not an option, then the linker can fix up these calls so that the code compiled without ‘</w:t>
      </w:r>
      <w:r>
        <w:rPr>
          <w:rFonts w:ascii="Calibri" w:eastAsia="Calibri" w:hAnsi="Calibri" w:cs="Calibri"/>
        </w:rPr>
        <w:t>-fsplit-stack</w:t>
      </w:r>
      <w:r>
        <w:t>’ always has a large stack. Support for this is implemented i</w:t>
      </w:r>
      <w:r>
        <w:t>n the gold linker in GNU binutils release 2.21 and later.</w:t>
      </w:r>
    </w:p>
    <w:p w:rsidR="00E67239" w:rsidRDefault="00D12257">
      <w:pPr>
        <w:spacing w:after="15" w:line="249" w:lineRule="auto"/>
        <w:ind w:left="-5" w:right="365"/>
      </w:pPr>
      <w:r>
        <w:rPr>
          <w:rFonts w:ascii="Calibri" w:eastAsia="Calibri" w:hAnsi="Calibri" w:cs="Calibri"/>
        </w:rPr>
        <w:t>-fvtable-verify=</w:t>
      </w:r>
      <w:r>
        <w:t>[</w:t>
      </w:r>
      <w:r>
        <w:rPr>
          <w:rFonts w:ascii="Calibri" w:eastAsia="Calibri" w:hAnsi="Calibri" w:cs="Calibri"/>
        </w:rPr>
        <w:t>std|preinit|none</w:t>
      </w:r>
      <w:r>
        <w:t>]</w:t>
      </w:r>
    </w:p>
    <w:p w:rsidR="00E67239" w:rsidRDefault="00D12257">
      <w:pPr>
        <w:spacing w:after="49"/>
        <w:ind w:left="1147" w:right="11"/>
      </w:pPr>
      <w:r>
        <w:t>This option is only available when compiling C</w:t>
      </w:r>
      <w:r>
        <w:rPr>
          <w:rFonts w:ascii="Calibri" w:eastAsia="Calibri" w:hAnsi="Calibri" w:cs="Calibri"/>
        </w:rPr>
        <w:t xml:space="preserve">++ </w:t>
      </w:r>
      <w:r>
        <w:t>code. It turns on (or off, if using ‘</w:t>
      </w:r>
      <w:r>
        <w:rPr>
          <w:rFonts w:ascii="Calibri" w:eastAsia="Calibri" w:hAnsi="Calibri" w:cs="Calibri"/>
        </w:rPr>
        <w:t>-fvtable-verify=none</w:t>
      </w:r>
      <w:r>
        <w:t xml:space="preserve">’) the security feature that verifies at run time, </w:t>
      </w:r>
      <w:r>
        <w:t>for every virtual call, that the vtable pointer through which the call is made is valid for the type of the object, and has not been corrupted or overwritten. If an invalid vtable pointer is detected at run time, an error is reported and execution of the p</w:t>
      </w:r>
      <w:r>
        <w:t>rogram is immediately halted.</w:t>
      </w:r>
    </w:p>
    <w:p w:rsidR="00E67239" w:rsidRDefault="00D12257">
      <w:pPr>
        <w:spacing w:after="42"/>
        <w:ind w:left="1147" w:right="380"/>
      </w:pPr>
      <w:r>
        <w:t>This option causes run-time data structures to be built at program startup, which are used for verifying the vtable pointers. The options ‘</w:t>
      </w:r>
      <w:r>
        <w:rPr>
          <w:rFonts w:ascii="Calibri" w:eastAsia="Calibri" w:hAnsi="Calibri" w:cs="Calibri"/>
        </w:rPr>
        <w:t>std</w:t>
      </w:r>
      <w:r>
        <w:t>’ and ‘</w:t>
      </w:r>
      <w:r>
        <w:rPr>
          <w:rFonts w:ascii="Calibri" w:eastAsia="Calibri" w:hAnsi="Calibri" w:cs="Calibri"/>
        </w:rPr>
        <w:t>preinit</w:t>
      </w:r>
      <w:r>
        <w:t xml:space="preserve">’ control the timing of when these data structures are built. In both </w:t>
      </w:r>
      <w:r>
        <w:t xml:space="preserve">cases the data structures are built before execution reaches </w:t>
      </w:r>
      <w:r>
        <w:rPr>
          <w:rFonts w:ascii="Calibri" w:eastAsia="Calibri" w:hAnsi="Calibri" w:cs="Calibri"/>
        </w:rPr>
        <w:t>main</w:t>
      </w:r>
      <w:r>
        <w:t>. Using ‘</w:t>
      </w:r>
      <w:r>
        <w:rPr>
          <w:rFonts w:ascii="Calibri" w:eastAsia="Calibri" w:hAnsi="Calibri" w:cs="Calibri"/>
        </w:rPr>
        <w:t>-fvtable-verify=std</w:t>
      </w:r>
      <w:r>
        <w:t>’ causes the data structures to be built after shared libraries have been loaded and initialized. ‘</w:t>
      </w:r>
      <w:r>
        <w:rPr>
          <w:rFonts w:ascii="Calibri" w:eastAsia="Calibri" w:hAnsi="Calibri" w:cs="Calibri"/>
        </w:rPr>
        <w:t>-fvtable-verify=preinit</w:t>
      </w:r>
      <w:r>
        <w:t>’ causes them to be built before shared l</w:t>
      </w:r>
      <w:r>
        <w:t>ibraries have been loaded and initialized.</w:t>
      </w:r>
    </w:p>
    <w:p w:rsidR="00E67239" w:rsidRDefault="00D12257">
      <w:pPr>
        <w:ind w:left="1147" w:right="380"/>
      </w:pPr>
      <w:r>
        <w:t>If this option appears multiple times in the command line with different values specified, ‘</w:t>
      </w:r>
      <w:r>
        <w:rPr>
          <w:rFonts w:ascii="Calibri" w:eastAsia="Calibri" w:hAnsi="Calibri" w:cs="Calibri"/>
        </w:rPr>
        <w:t>none</w:t>
      </w:r>
      <w:r>
        <w:t>’ takes highest priority over both ‘</w:t>
      </w:r>
      <w:r>
        <w:rPr>
          <w:rFonts w:ascii="Calibri" w:eastAsia="Calibri" w:hAnsi="Calibri" w:cs="Calibri"/>
        </w:rPr>
        <w:t>std</w:t>
      </w:r>
      <w:r>
        <w:t>’ and ‘</w:t>
      </w:r>
      <w:r>
        <w:rPr>
          <w:rFonts w:ascii="Calibri" w:eastAsia="Calibri" w:hAnsi="Calibri" w:cs="Calibri"/>
        </w:rPr>
        <w:t>preinit</w:t>
      </w:r>
      <w:r>
        <w:t>’; ‘</w:t>
      </w:r>
      <w:r>
        <w:rPr>
          <w:rFonts w:ascii="Calibri" w:eastAsia="Calibri" w:hAnsi="Calibri" w:cs="Calibri"/>
        </w:rPr>
        <w:t>preinit</w:t>
      </w:r>
      <w:r>
        <w:t>’ takes priority over ‘</w:t>
      </w:r>
      <w:r>
        <w:rPr>
          <w:rFonts w:ascii="Calibri" w:eastAsia="Calibri" w:hAnsi="Calibri" w:cs="Calibri"/>
        </w:rPr>
        <w:t>std</w:t>
      </w:r>
      <w:r>
        <w:t>’.</w:t>
      </w:r>
    </w:p>
    <w:p w:rsidR="00E67239" w:rsidRDefault="00D12257">
      <w:pPr>
        <w:spacing w:after="15" w:line="249" w:lineRule="auto"/>
        <w:ind w:left="-5" w:right="365"/>
      </w:pPr>
      <w:r>
        <w:rPr>
          <w:rFonts w:ascii="Calibri" w:eastAsia="Calibri" w:hAnsi="Calibri" w:cs="Calibri"/>
        </w:rPr>
        <w:t>-fvtv-debug</w:t>
      </w:r>
    </w:p>
    <w:p w:rsidR="00E67239" w:rsidRDefault="00D12257">
      <w:pPr>
        <w:ind w:left="1147" w:right="380"/>
      </w:pPr>
      <w:r>
        <w:t>When used in</w:t>
      </w:r>
      <w:r>
        <w:t xml:space="preserve"> conjunction with ‘</w:t>
      </w:r>
      <w:r>
        <w:rPr>
          <w:rFonts w:ascii="Calibri" w:eastAsia="Calibri" w:hAnsi="Calibri" w:cs="Calibri"/>
        </w:rPr>
        <w:t>-fvtable-verify=std</w:t>
      </w:r>
      <w:r>
        <w:t>’ or ‘</w:t>
      </w:r>
      <w:r>
        <w:rPr>
          <w:rFonts w:ascii="Calibri" w:eastAsia="Calibri" w:hAnsi="Calibri" w:cs="Calibri"/>
        </w:rPr>
        <w:t>-fvtable-verify=preinit</w:t>
      </w:r>
      <w:r>
        <w:t>’, causes debug versions of the runtime functions for the vtable verification feature to be called. This flag also causes the compiler to log information about which vtable pointers it find</w:t>
      </w:r>
      <w:r>
        <w:t>s for each class. This information is written to a file named ‘</w:t>
      </w:r>
      <w:r>
        <w:rPr>
          <w:rFonts w:ascii="Calibri" w:eastAsia="Calibri" w:hAnsi="Calibri" w:cs="Calibri"/>
        </w:rPr>
        <w:t>vtv_set_ptr_data.log</w:t>
      </w:r>
      <w:r>
        <w:t xml:space="preserve">’ in the directory named by the environment variable </w:t>
      </w:r>
      <w:r>
        <w:rPr>
          <w:rFonts w:ascii="Calibri" w:eastAsia="Calibri" w:hAnsi="Calibri" w:cs="Calibri"/>
        </w:rPr>
        <w:t xml:space="preserve">VTV_LOGS_DIR </w:t>
      </w:r>
      <w:r>
        <w:t>if that is defined or the current working directory otherwise.</w:t>
      </w:r>
    </w:p>
    <w:p w:rsidR="00E67239" w:rsidRDefault="00D12257">
      <w:pPr>
        <w:ind w:left="1147" w:right="11"/>
      </w:pPr>
      <w:r>
        <w:t xml:space="preserve">Note: This feature </w:t>
      </w:r>
      <w:r>
        <w:rPr>
          <w:i/>
        </w:rPr>
        <w:t xml:space="preserve">appends </w:t>
      </w:r>
      <w:r>
        <w:t>data to the log f</w:t>
      </w:r>
      <w:r>
        <w:t>ile. If you want a fresh log file, be sure to delete any existing one.</w:t>
      </w:r>
    </w:p>
    <w:p w:rsidR="00E67239" w:rsidRDefault="00D12257">
      <w:pPr>
        <w:spacing w:after="15" w:line="249" w:lineRule="auto"/>
        <w:ind w:left="-5" w:right="365"/>
      </w:pPr>
      <w:r>
        <w:rPr>
          <w:rFonts w:ascii="Calibri" w:eastAsia="Calibri" w:hAnsi="Calibri" w:cs="Calibri"/>
        </w:rPr>
        <w:t>-fvtv-counts</w:t>
      </w:r>
    </w:p>
    <w:p w:rsidR="00E67239" w:rsidRDefault="00D12257">
      <w:pPr>
        <w:tabs>
          <w:tab w:val="center" w:pos="1365"/>
          <w:tab w:val="center" w:pos="1910"/>
          <w:tab w:val="center" w:pos="2298"/>
          <w:tab w:val="center" w:pos="3096"/>
          <w:tab w:val="center" w:pos="4041"/>
          <w:tab w:val="center" w:pos="5180"/>
          <w:tab w:val="center" w:pos="5934"/>
          <w:tab w:val="center" w:pos="6497"/>
          <w:tab w:val="center" w:pos="7402"/>
          <w:tab w:val="center" w:pos="8428"/>
        </w:tabs>
        <w:spacing w:after="39"/>
        <w:ind w:left="0" w:firstLine="0"/>
        <w:jc w:val="left"/>
      </w:pPr>
      <w:r>
        <w:rPr>
          <w:rFonts w:ascii="Calibri" w:eastAsia="Calibri" w:hAnsi="Calibri" w:cs="Calibri"/>
        </w:rPr>
        <w:tab/>
      </w:r>
      <w:r>
        <w:t>This</w:t>
      </w:r>
      <w:r>
        <w:tab/>
        <w:t>is</w:t>
      </w:r>
      <w:r>
        <w:tab/>
        <w:t>a</w:t>
      </w:r>
      <w:r>
        <w:tab/>
        <w:t>debugging</w:t>
      </w:r>
      <w:r>
        <w:tab/>
        <w:t>flag.</w:t>
      </w:r>
      <w:r>
        <w:tab/>
        <w:t>When</w:t>
      </w:r>
      <w:r>
        <w:tab/>
        <w:t>used</w:t>
      </w:r>
      <w:r>
        <w:tab/>
        <w:t>in</w:t>
      </w:r>
      <w:r>
        <w:tab/>
        <w:t>conjunction</w:t>
      </w:r>
      <w:r>
        <w:tab/>
        <w:t>with</w:t>
      </w:r>
    </w:p>
    <w:p w:rsidR="00E67239" w:rsidRDefault="00D12257">
      <w:pPr>
        <w:spacing w:after="59" w:line="260" w:lineRule="auto"/>
        <w:ind w:left="859" w:right="380"/>
        <w:jc w:val="right"/>
      </w:pPr>
      <w:r>
        <w:t>‘</w:t>
      </w:r>
      <w:r>
        <w:rPr>
          <w:rFonts w:ascii="Calibri" w:eastAsia="Calibri" w:hAnsi="Calibri" w:cs="Calibri"/>
        </w:rPr>
        <w:t>-fvtable-verify=std</w:t>
      </w:r>
      <w:r>
        <w:t>’</w:t>
      </w:r>
      <w:r>
        <w:tab/>
        <w:t>or</w:t>
      </w:r>
      <w:r>
        <w:tab/>
        <w:t>‘</w:t>
      </w:r>
      <w:r>
        <w:rPr>
          <w:rFonts w:ascii="Calibri" w:eastAsia="Calibri" w:hAnsi="Calibri" w:cs="Calibri"/>
        </w:rPr>
        <w:t>-fvtable-verify=preinit</w:t>
      </w:r>
      <w:r>
        <w:t>’,</w:t>
      </w:r>
      <w:r>
        <w:tab/>
        <w:t>this</w:t>
      </w:r>
      <w:r>
        <w:tab/>
        <w:t>causes the compiler to keep track of the total number of v</w:t>
      </w:r>
      <w:r>
        <w:t>irtual calls it encounters and the number of verifications it inserts. It also counts the number of calls to certain run-time library functions that it inserts and logs this information for each compilation unit. The compiler writes this information to a f</w:t>
      </w:r>
      <w:r>
        <w:t>ile named ‘</w:t>
      </w:r>
      <w:r>
        <w:rPr>
          <w:rFonts w:ascii="Calibri" w:eastAsia="Calibri" w:hAnsi="Calibri" w:cs="Calibri"/>
        </w:rPr>
        <w:t>vtv_count_data.log</w:t>
      </w:r>
      <w:r>
        <w:t xml:space="preserve">’ in the directory named by the environment variable </w:t>
      </w:r>
      <w:r>
        <w:rPr>
          <w:rFonts w:ascii="Calibri" w:eastAsia="Calibri" w:hAnsi="Calibri" w:cs="Calibri"/>
        </w:rPr>
        <w:t xml:space="preserve">VTV_LOGS_DIR </w:t>
      </w:r>
      <w:r>
        <w:t xml:space="preserve">if that is defined or the current working directory otherwise. It also counts the size of the vtable pointer sets for each class, and writes this information to </w:t>
      </w:r>
      <w:r>
        <w:t>‘</w:t>
      </w:r>
      <w:r>
        <w:rPr>
          <w:rFonts w:ascii="Calibri" w:eastAsia="Calibri" w:hAnsi="Calibri" w:cs="Calibri"/>
        </w:rPr>
        <w:t>vtv_class_set_sizes.log</w:t>
      </w:r>
      <w:r>
        <w:t>’ in the same directory.</w:t>
      </w:r>
    </w:p>
    <w:p w:rsidR="00E67239" w:rsidRDefault="00D12257">
      <w:pPr>
        <w:ind w:left="1147" w:right="186"/>
      </w:pPr>
      <w:r>
        <w:t xml:space="preserve">Note: This feature </w:t>
      </w:r>
      <w:r>
        <w:rPr>
          <w:i/>
        </w:rPr>
        <w:t xml:space="preserve">appends </w:t>
      </w:r>
      <w:r>
        <w:t>data to the log files. To get fresh log files, be sure to delete any existing ones.</w:t>
      </w:r>
    </w:p>
    <w:p w:rsidR="00E67239" w:rsidRDefault="00D12257">
      <w:pPr>
        <w:spacing w:after="15" w:line="249" w:lineRule="auto"/>
        <w:ind w:left="-5" w:right="365"/>
      </w:pPr>
      <w:r>
        <w:rPr>
          <w:rFonts w:ascii="Calibri" w:eastAsia="Calibri" w:hAnsi="Calibri" w:cs="Calibri"/>
        </w:rPr>
        <w:t>-finstrument-functions</w:t>
      </w:r>
    </w:p>
    <w:p w:rsidR="00E67239" w:rsidRDefault="00D12257">
      <w:pPr>
        <w:ind w:left="1147" w:right="380"/>
      </w:pPr>
      <w:r>
        <w:t>Generate instrumentation calls for entry and exit to functions. Just afte</w:t>
      </w:r>
      <w:r>
        <w:t xml:space="preserve">r function entry and just before function exit, the following profiling functions are called with the address of the current function and its call site. (On some platforms, </w:t>
      </w:r>
      <w:r>
        <w:rPr>
          <w:rFonts w:ascii="Calibri" w:eastAsia="Calibri" w:hAnsi="Calibri" w:cs="Calibri"/>
        </w:rPr>
        <w:t xml:space="preserve">__builtin_return_address </w:t>
      </w:r>
      <w:r>
        <w:t>does not work beyond the current function, so the call sit</w:t>
      </w:r>
      <w:r>
        <w:t xml:space="preserve">e information may not be available to the profiling functions otherwise.) </w:t>
      </w:r>
      <w:r>
        <w:rPr>
          <w:rFonts w:ascii="Calibri" w:eastAsia="Calibri" w:hAnsi="Calibri" w:cs="Calibri"/>
          <w:sz w:val="18"/>
        </w:rPr>
        <w:t>void __cyg_profile_func_enter (void *this_fn,</w:t>
      </w:r>
    </w:p>
    <w:p w:rsidR="00E67239" w:rsidRDefault="00D12257">
      <w:pPr>
        <w:spacing w:after="5" w:line="259" w:lineRule="auto"/>
        <w:ind w:left="1883"/>
        <w:jc w:val="center"/>
      </w:pPr>
      <w:r>
        <w:rPr>
          <w:rFonts w:ascii="Calibri" w:eastAsia="Calibri" w:hAnsi="Calibri" w:cs="Calibri"/>
          <w:sz w:val="18"/>
        </w:rPr>
        <w:t>void *call_site);</w:t>
      </w:r>
    </w:p>
    <w:p w:rsidR="00E67239" w:rsidRDefault="00D12257">
      <w:pPr>
        <w:spacing w:after="5" w:line="263" w:lineRule="auto"/>
        <w:ind w:left="1738"/>
        <w:jc w:val="left"/>
      </w:pPr>
      <w:r>
        <w:rPr>
          <w:rFonts w:ascii="Calibri" w:eastAsia="Calibri" w:hAnsi="Calibri" w:cs="Calibri"/>
          <w:sz w:val="18"/>
        </w:rPr>
        <w:t>void __cyg_profile_func_exit (void *this_fn,</w:t>
      </w:r>
    </w:p>
    <w:p w:rsidR="00E67239" w:rsidRDefault="00D12257">
      <w:pPr>
        <w:spacing w:line="259" w:lineRule="auto"/>
        <w:ind w:left="1883"/>
        <w:jc w:val="center"/>
      </w:pPr>
      <w:r>
        <w:rPr>
          <w:rFonts w:ascii="Calibri" w:eastAsia="Calibri" w:hAnsi="Calibri" w:cs="Calibri"/>
          <w:sz w:val="18"/>
        </w:rPr>
        <w:t>void *call_site);</w:t>
      </w:r>
    </w:p>
    <w:p w:rsidR="00E67239" w:rsidRDefault="00D12257">
      <w:pPr>
        <w:spacing w:after="43"/>
        <w:ind w:left="1147" w:right="11"/>
      </w:pPr>
      <w:r>
        <w:t>The first argument is the address of the start of the current function, which may be looked up exactly in the symbol table.</w:t>
      </w:r>
    </w:p>
    <w:p w:rsidR="00E67239" w:rsidRDefault="00D12257">
      <w:pPr>
        <w:ind w:left="1147" w:right="380"/>
      </w:pPr>
      <w:r>
        <w:t>This instrumentation is also done for functions expanded inline in other functions. The profiling calls indicate where, conceptually</w:t>
      </w:r>
      <w:r>
        <w:t xml:space="preserve">, the inline function is entered and exited. This means that addressable versions of such functions must be available. If all your uses of a function are expanded inline, this may mean an additional expansion of code size. If you use </w:t>
      </w:r>
      <w:r>
        <w:rPr>
          <w:rFonts w:ascii="Calibri" w:eastAsia="Calibri" w:hAnsi="Calibri" w:cs="Calibri"/>
        </w:rPr>
        <w:t xml:space="preserve">externinline </w:t>
      </w:r>
      <w:r>
        <w:t>in your C code, an addressable version of such functions must be provided. (This is normally the case anyway, but if you get lucky and the optimizer always expands the functions inline, you might have gotten away without providing static copies.)</w:t>
      </w:r>
    </w:p>
    <w:p w:rsidR="00E67239" w:rsidRDefault="00D12257">
      <w:pPr>
        <w:ind w:left="1147" w:right="380"/>
      </w:pPr>
      <w:r>
        <w:t>A functio</w:t>
      </w:r>
      <w:r>
        <w:t xml:space="preserve">n may be given the attribute </w:t>
      </w:r>
      <w:r>
        <w:rPr>
          <w:rFonts w:ascii="Calibri" w:eastAsia="Calibri" w:hAnsi="Calibri" w:cs="Calibri"/>
        </w:rPr>
        <w:t>no_instrument_function</w:t>
      </w:r>
      <w:r>
        <w:t>, in which case this instrumentation is not done. This can be used, for example, for the profiling functions listed above, high-priority interrupt routines, and any functions from which the profiling funct</w:t>
      </w:r>
      <w:r>
        <w:t>ions cannot safely be called (perhaps signal handlers, if the profiling routines generate output or allocate memory).</w:t>
      </w:r>
    </w:p>
    <w:p w:rsidR="00E67239" w:rsidRDefault="00D12257">
      <w:pPr>
        <w:spacing w:after="15" w:line="249" w:lineRule="auto"/>
        <w:ind w:left="-5" w:right="365"/>
      </w:pPr>
      <w:r>
        <w:rPr>
          <w:rFonts w:ascii="Calibri" w:eastAsia="Calibri" w:hAnsi="Calibri" w:cs="Calibri"/>
        </w:rPr>
        <w:t>-finstrument-functions-exclude-file-list=</w:t>
      </w:r>
      <w:r>
        <w:rPr>
          <w:rFonts w:ascii="Calibri" w:eastAsia="Calibri" w:hAnsi="Calibri" w:cs="Calibri"/>
          <w:i/>
        </w:rPr>
        <w:t>file</w:t>
      </w:r>
      <w:r>
        <w:rPr>
          <w:rFonts w:ascii="Calibri" w:eastAsia="Calibri" w:hAnsi="Calibri" w:cs="Calibri"/>
        </w:rPr>
        <w:t>,</w:t>
      </w:r>
      <w:r>
        <w:rPr>
          <w:rFonts w:ascii="Calibri" w:eastAsia="Calibri" w:hAnsi="Calibri" w:cs="Calibri"/>
          <w:i/>
        </w:rPr>
        <w:t>file</w:t>
      </w:r>
      <w:r>
        <w:rPr>
          <w:rFonts w:ascii="Calibri" w:eastAsia="Calibri" w:hAnsi="Calibri" w:cs="Calibri"/>
        </w:rPr>
        <w:t>,...</w:t>
      </w:r>
    </w:p>
    <w:p w:rsidR="00E67239" w:rsidRDefault="00D12257">
      <w:pPr>
        <w:spacing w:after="41"/>
        <w:ind w:left="1147" w:right="380"/>
      </w:pPr>
      <w:r>
        <w:t>Set the list of functions that are excluded from instrumentation (see the descripti</w:t>
      </w:r>
      <w:r>
        <w:t>on of ‘</w:t>
      </w:r>
      <w:r>
        <w:rPr>
          <w:rFonts w:ascii="Calibri" w:eastAsia="Calibri" w:hAnsi="Calibri" w:cs="Calibri"/>
        </w:rPr>
        <w:t>-finstrument-functions</w:t>
      </w:r>
      <w:r>
        <w:t xml:space="preserve">’). If the file that contains a function definition matches with one of </w:t>
      </w:r>
      <w:r>
        <w:rPr>
          <w:rFonts w:ascii="Calibri" w:eastAsia="Calibri" w:hAnsi="Calibri" w:cs="Calibri"/>
          <w:i/>
        </w:rPr>
        <w:t>file</w:t>
      </w:r>
      <w:r>
        <w:t xml:space="preserve">, then that function is not instrumented. The match is done on substrings: if the </w:t>
      </w:r>
      <w:r>
        <w:rPr>
          <w:rFonts w:ascii="Calibri" w:eastAsia="Calibri" w:hAnsi="Calibri" w:cs="Calibri"/>
          <w:i/>
        </w:rPr>
        <w:t xml:space="preserve">file </w:t>
      </w:r>
      <w:r>
        <w:t>parameter is a substring of the file name, it is considered to b</w:t>
      </w:r>
      <w:r>
        <w:t>e a match.</w:t>
      </w:r>
    </w:p>
    <w:p w:rsidR="00E67239" w:rsidRDefault="00D12257">
      <w:pPr>
        <w:spacing w:after="3"/>
        <w:ind w:left="1147" w:right="11"/>
      </w:pPr>
      <w:r>
        <w:t>For example:</w:t>
      </w:r>
    </w:p>
    <w:p w:rsidR="00E67239" w:rsidRDefault="00D12257">
      <w:pPr>
        <w:spacing w:after="77" w:line="263" w:lineRule="auto"/>
        <w:ind w:left="1738"/>
        <w:jc w:val="left"/>
      </w:pPr>
      <w:r>
        <w:rPr>
          <w:rFonts w:ascii="Calibri" w:eastAsia="Calibri" w:hAnsi="Calibri" w:cs="Calibri"/>
          <w:sz w:val="18"/>
        </w:rPr>
        <w:t>-finstrument-functions-exclude-file-list=/bits/stl,include/sys</w:t>
      </w:r>
    </w:p>
    <w:p w:rsidR="00E67239" w:rsidRDefault="00D12257">
      <w:pPr>
        <w:ind w:left="1147" w:right="11"/>
      </w:pPr>
      <w:r>
        <w:t>excludes any inline function defined in files whose pathnames contain ‘</w:t>
      </w:r>
      <w:r>
        <w:rPr>
          <w:rFonts w:ascii="Calibri" w:eastAsia="Calibri" w:hAnsi="Calibri" w:cs="Calibri"/>
        </w:rPr>
        <w:t>/bits/stl</w:t>
      </w:r>
      <w:r>
        <w:t>’ or ‘</w:t>
      </w:r>
      <w:r>
        <w:rPr>
          <w:rFonts w:ascii="Calibri" w:eastAsia="Calibri" w:hAnsi="Calibri" w:cs="Calibri"/>
        </w:rPr>
        <w:t>include/sys</w:t>
      </w:r>
      <w:r>
        <w:t>’.</w:t>
      </w:r>
    </w:p>
    <w:p w:rsidR="00E67239" w:rsidRDefault="00D12257">
      <w:pPr>
        <w:ind w:left="1147" w:right="380"/>
      </w:pPr>
      <w:r>
        <w:t>If, for some reason, you want to include letter ‘</w:t>
      </w:r>
      <w:r>
        <w:rPr>
          <w:rFonts w:ascii="Calibri" w:eastAsia="Calibri" w:hAnsi="Calibri" w:cs="Calibri"/>
        </w:rPr>
        <w:t>,</w:t>
      </w:r>
      <w:r>
        <w:t xml:space="preserve">’ in one of </w:t>
      </w:r>
      <w:r>
        <w:rPr>
          <w:rFonts w:ascii="Calibri" w:eastAsia="Calibri" w:hAnsi="Calibri" w:cs="Calibri"/>
          <w:i/>
        </w:rPr>
        <w:t>sym</w:t>
      </w:r>
      <w:r>
        <w:t>, wr</w:t>
      </w:r>
      <w:r>
        <w:t>ite ‘</w:t>
      </w:r>
      <w:r>
        <w:rPr>
          <w:rFonts w:ascii="Calibri" w:eastAsia="Calibri" w:hAnsi="Calibri" w:cs="Calibri"/>
        </w:rPr>
        <w:t>\,</w:t>
      </w:r>
      <w:r>
        <w:t>’. For example, ‘</w:t>
      </w:r>
      <w:r>
        <w:rPr>
          <w:rFonts w:ascii="Calibri" w:eastAsia="Calibri" w:hAnsi="Calibri" w:cs="Calibri"/>
        </w:rPr>
        <w:t>-finstrument-functions-exclude-file-list=’\,\,tmp’</w:t>
      </w:r>
      <w:r>
        <w:t>’ (note the single quote surrounding the option).</w:t>
      </w:r>
    </w:p>
    <w:p w:rsidR="00E67239" w:rsidRDefault="00D12257">
      <w:pPr>
        <w:spacing w:after="15" w:line="249" w:lineRule="auto"/>
        <w:ind w:left="-5" w:right="365"/>
      </w:pPr>
      <w:r>
        <w:rPr>
          <w:rFonts w:ascii="Calibri" w:eastAsia="Calibri" w:hAnsi="Calibri" w:cs="Calibri"/>
        </w:rPr>
        <w:t>-finstrument-functions-exclude-function-list=</w:t>
      </w:r>
      <w:r>
        <w:rPr>
          <w:rFonts w:ascii="Calibri" w:eastAsia="Calibri" w:hAnsi="Calibri" w:cs="Calibri"/>
          <w:i/>
        </w:rPr>
        <w:t>sym</w:t>
      </w:r>
      <w:r>
        <w:rPr>
          <w:rFonts w:ascii="Calibri" w:eastAsia="Calibri" w:hAnsi="Calibri" w:cs="Calibri"/>
        </w:rPr>
        <w:t>,</w:t>
      </w:r>
      <w:r>
        <w:rPr>
          <w:rFonts w:ascii="Calibri" w:eastAsia="Calibri" w:hAnsi="Calibri" w:cs="Calibri"/>
          <w:i/>
        </w:rPr>
        <w:t>sym</w:t>
      </w:r>
      <w:r>
        <w:rPr>
          <w:rFonts w:ascii="Calibri" w:eastAsia="Calibri" w:hAnsi="Calibri" w:cs="Calibri"/>
        </w:rPr>
        <w:t>,...</w:t>
      </w:r>
    </w:p>
    <w:p w:rsidR="00E67239" w:rsidRDefault="00D12257">
      <w:pPr>
        <w:ind w:left="1147" w:right="380"/>
      </w:pPr>
      <w:r>
        <w:t>This is similar to ‘</w:t>
      </w:r>
      <w:r>
        <w:rPr>
          <w:rFonts w:ascii="Calibri" w:eastAsia="Calibri" w:hAnsi="Calibri" w:cs="Calibri"/>
        </w:rPr>
        <w:t>-finstrument-functions-exclude-file-list</w:t>
      </w:r>
      <w:r>
        <w:t>’, but this opt</w:t>
      </w:r>
      <w:r>
        <w:t xml:space="preserve">ion sets the list of function names to be excluded from instrumentation. The function name to be matched is its user-visible name, such as </w:t>
      </w:r>
      <w:r>
        <w:rPr>
          <w:rFonts w:ascii="Calibri" w:eastAsia="Calibri" w:hAnsi="Calibri" w:cs="Calibri"/>
        </w:rPr>
        <w:t>vector&lt;int&gt;blah(constvector&lt;int&gt;&amp;)</w:t>
      </w:r>
      <w:r>
        <w:t xml:space="preserve">, not the internal mangled name (e.g., </w:t>
      </w:r>
      <w:r>
        <w:rPr>
          <w:rFonts w:ascii="Calibri" w:eastAsia="Calibri" w:hAnsi="Calibri" w:cs="Calibri"/>
        </w:rPr>
        <w:t>_Z4blahRSt6vectorIiSaIiEE</w:t>
      </w:r>
      <w:r>
        <w:t>). The match is don</w:t>
      </w:r>
      <w:r>
        <w:t xml:space="preserve">e on substrings: if the </w:t>
      </w:r>
      <w:r>
        <w:rPr>
          <w:rFonts w:ascii="Calibri" w:eastAsia="Calibri" w:hAnsi="Calibri" w:cs="Calibri"/>
          <w:i/>
        </w:rPr>
        <w:t xml:space="preserve">sym </w:t>
      </w:r>
      <w:r>
        <w:t>parameter is a substring of the function name, it is considered to be a match. For C99 and C</w:t>
      </w:r>
      <w:r>
        <w:rPr>
          <w:rFonts w:ascii="Calibri" w:eastAsia="Calibri" w:hAnsi="Calibri" w:cs="Calibri"/>
        </w:rPr>
        <w:t xml:space="preserve">++ </w:t>
      </w:r>
      <w:r>
        <w:t>extended identifiers, the function name must be given in UTF-8, not using universal character names.</w:t>
      </w:r>
    </w:p>
    <w:p w:rsidR="00E67239" w:rsidRDefault="00D12257">
      <w:pPr>
        <w:spacing w:after="15" w:line="249" w:lineRule="auto"/>
        <w:ind w:left="-5" w:right="365"/>
      </w:pPr>
      <w:r>
        <w:rPr>
          <w:rFonts w:ascii="Calibri" w:eastAsia="Calibri" w:hAnsi="Calibri" w:cs="Calibri"/>
        </w:rPr>
        <w:t>-fpatchable-function-entry=</w:t>
      </w:r>
      <w:r>
        <w:rPr>
          <w:rFonts w:ascii="Calibri" w:eastAsia="Calibri" w:hAnsi="Calibri" w:cs="Calibri"/>
          <w:i/>
        </w:rPr>
        <w:t>N</w:t>
      </w:r>
      <w:r>
        <w:rPr>
          <w:rFonts w:ascii="Calibri" w:eastAsia="Calibri" w:hAnsi="Calibri" w:cs="Calibri"/>
        </w:rPr>
        <w:t>[,</w:t>
      </w:r>
      <w:r>
        <w:rPr>
          <w:rFonts w:ascii="Calibri" w:eastAsia="Calibri" w:hAnsi="Calibri" w:cs="Calibri"/>
          <w:i/>
        </w:rPr>
        <w:t>M</w:t>
      </w:r>
      <w:r>
        <w:rPr>
          <w:rFonts w:ascii="Calibri" w:eastAsia="Calibri" w:hAnsi="Calibri" w:cs="Calibri"/>
        </w:rPr>
        <w:t>]</w:t>
      </w:r>
    </w:p>
    <w:p w:rsidR="00E67239" w:rsidRDefault="00D12257">
      <w:pPr>
        <w:ind w:left="1147" w:right="380"/>
      </w:pPr>
      <w:r>
        <w:t xml:space="preserve">Generate </w:t>
      </w:r>
      <w:r>
        <w:rPr>
          <w:rFonts w:ascii="Calibri" w:eastAsia="Calibri" w:hAnsi="Calibri" w:cs="Calibri"/>
          <w:i/>
        </w:rPr>
        <w:t xml:space="preserve">N </w:t>
      </w:r>
      <w:r>
        <w:t xml:space="preserve">NOPs right at the beginning of each function, with the function entry point before the </w:t>
      </w:r>
      <w:r>
        <w:rPr>
          <w:rFonts w:ascii="Calibri" w:eastAsia="Calibri" w:hAnsi="Calibri" w:cs="Calibri"/>
          <w:i/>
        </w:rPr>
        <w:t>M</w:t>
      </w:r>
      <w:r>
        <w:t xml:space="preserve">th NOP. If </w:t>
      </w:r>
      <w:r>
        <w:rPr>
          <w:rFonts w:ascii="Calibri" w:eastAsia="Calibri" w:hAnsi="Calibri" w:cs="Calibri"/>
          <w:i/>
        </w:rPr>
        <w:t xml:space="preserve">M </w:t>
      </w:r>
      <w:r>
        <w:t xml:space="preserve">is omitted, it defaults to </w:t>
      </w:r>
      <w:r>
        <w:rPr>
          <w:rFonts w:ascii="Calibri" w:eastAsia="Calibri" w:hAnsi="Calibri" w:cs="Calibri"/>
        </w:rPr>
        <w:t xml:space="preserve">0 </w:t>
      </w:r>
      <w:r>
        <w:t xml:space="preserve">so the function entry points to the address just at the first NOP. The NOP instructions reserve extra space which </w:t>
      </w:r>
      <w:r>
        <w:t>can be used to patch in any desired instrumentation at run time, provided that the code segment is writable. The amount of space is controllable indirectly via the number of NOPs; the NOP instruction used corresponds to the instruction emitted by the inter</w:t>
      </w:r>
      <w:r>
        <w:t xml:space="preserve">nal GCC back-end interface </w:t>
      </w:r>
      <w:r>
        <w:rPr>
          <w:rFonts w:ascii="Calibri" w:eastAsia="Calibri" w:hAnsi="Calibri" w:cs="Calibri"/>
        </w:rPr>
        <w:t>gen_nop</w:t>
      </w:r>
      <w:r>
        <w:t>. This behavior is target-specific and may also depend on the architecture variant and/or other compilation options.</w:t>
      </w:r>
    </w:p>
    <w:p w:rsidR="00E67239" w:rsidRDefault="00D12257">
      <w:pPr>
        <w:ind w:left="1147" w:right="380"/>
      </w:pPr>
      <w:r>
        <w:t xml:space="preserve">For run-time identification, the starting addresses of these areas, which correspond to their respective </w:t>
      </w:r>
      <w:r>
        <w:t xml:space="preserve">function entries minus </w:t>
      </w:r>
      <w:r>
        <w:rPr>
          <w:rFonts w:ascii="Calibri" w:eastAsia="Calibri" w:hAnsi="Calibri" w:cs="Calibri"/>
          <w:i/>
        </w:rPr>
        <w:t>M</w:t>
      </w:r>
      <w:r>
        <w:t xml:space="preserve">, are additionally collected in the </w:t>
      </w:r>
      <w:r>
        <w:rPr>
          <w:rFonts w:ascii="Calibri" w:eastAsia="Calibri" w:hAnsi="Calibri" w:cs="Calibri"/>
        </w:rPr>
        <w:t xml:space="preserve">__patchable_function_entries </w:t>
      </w:r>
      <w:r>
        <w:t>section of the resulting binary.</w:t>
      </w:r>
    </w:p>
    <w:p w:rsidR="00E67239" w:rsidRDefault="00D12257">
      <w:pPr>
        <w:ind w:left="1147" w:right="380"/>
      </w:pPr>
      <w:r>
        <w:t xml:space="preserve">Note that the value of </w:t>
      </w:r>
      <w:r>
        <w:rPr>
          <w:rFonts w:ascii="Calibri" w:eastAsia="Calibri" w:hAnsi="Calibri" w:cs="Calibri"/>
        </w:rPr>
        <w:t xml:space="preserve">__attribute__((patchable_function_ entry(N,M))) </w:t>
      </w:r>
      <w:r>
        <w:t>takes precedence over command-line option ‘</w:t>
      </w:r>
      <w:r>
        <w:rPr>
          <w:rFonts w:ascii="Calibri" w:eastAsia="Calibri" w:hAnsi="Calibri" w:cs="Calibri"/>
        </w:rPr>
        <w:t>-fpatchable-function-entry=N,M</w:t>
      </w:r>
      <w:r>
        <w:t xml:space="preserve">’. This can be used to increase the area size or to remove it completely on a single function. If </w:t>
      </w:r>
      <w:r>
        <w:rPr>
          <w:rFonts w:ascii="Calibri" w:eastAsia="Calibri" w:hAnsi="Calibri" w:cs="Calibri"/>
        </w:rPr>
        <w:t>N=0</w:t>
      </w:r>
      <w:r>
        <w:t>, no pad location is recorded.</w:t>
      </w:r>
    </w:p>
    <w:p w:rsidR="00E67239" w:rsidRDefault="00D12257">
      <w:pPr>
        <w:spacing w:after="328"/>
        <w:ind w:left="1147" w:right="11"/>
      </w:pPr>
      <w:r>
        <w:t xml:space="preserve">The NOP instructions are inserted at—and maybe before, depending on </w:t>
      </w:r>
      <w:r>
        <w:rPr>
          <w:rFonts w:ascii="Calibri" w:eastAsia="Calibri" w:hAnsi="Calibri" w:cs="Calibri"/>
          <w:i/>
        </w:rPr>
        <w:t>M</w:t>
      </w:r>
      <w:r>
        <w:t>—the function entry address, even before the prologue.</w:t>
      </w:r>
    </w:p>
    <w:p w:rsidR="00E67239" w:rsidRDefault="00D12257">
      <w:pPr>
        <w:pStyle w:val="Heading2"/>
        <w:spacing w:after="45"/>
        <w:ind w:left="-5"/>
      </w:pPr>
      <w:r>
        <w:t>3.12 Options Controlling the Preprocessor</w:t>
      </w:r>
    </w:p>
    <w:p w:rsidR="00E67239" w:rsidRDefault="00D12257">
      <w:pPr>
        <w:spacing w:after="57"/>
        <w:ind w:right="11"/>
      </w:pPr>
      <w:r>
        <w:t>These options control the C preprocessor, which is run on each C source file before actual compilation.</w:t>
      </w:r>
    </w:p>
    <w:p w:rsidR="00E67239" w:rsidRDefault="00D12257">
      <w:pPr>
        <w:spacing w:after="56"/>
        <w:ind w:left="0" w:right="380" w:firstLine="218"/>
      </w:pPr>
      <w:r>
        <w:t>If you use the ‘</w:t>
      </w:r>
      <w:r>
        <w:rPr>
          <w:rFonts w:ascii="Calibri" w:eastAsia="Calibri" w:hAnsi="Calibri" w:cs="Calibri"/>
        </w:rPr>
        <w:t>-E</w:t>
      </w:r>
      <w:r>
        <w:t>’ option, nothing is done except prep</w:t>
      </w:r>
      <w:r>
        <w:t>rocessing. Some of these options make sense only together with ‘</w:t>
      </w:r>
      <w:r>
        <w:rPr>
          <w:rFonts w:ascii="Calibri" w:eastAsia="Calibri" w:hAnsi="Calibri" w:cs="Calibri"/>
        </w:rPr>
        <w:t>-E</w:t>
      </w:r>
      <w:r>
        <w:t>’ because they cause the preprocessor output to be unsuitable for actual compilation.</w:t>
      </w:r>
    </w:p>
    <w:p w:rsidR="00E67239" w:rsidRDefault="00D12257">
      <w:pPr>
        <w:spacing w:after="155"/>
        <w:ind w:left="0" w:right="380" w:firstLine="218"/>
      </w:pPr>
      <w:r>
        <w:t>In addition to the options listed here, there are a number of options to control search paths for includ</w:t>
      </w:r>
      <w:r>
        <w:t xml:space="preserve">e files documented in </w:t>
      </w:r>
      <w:r>
        <w:rPr>
          <w:color w:val="7F171F"/>
        </w:rPr>
        <w:t>Section 3.15 [Directory Options], page 199</w:t>
      </w:r>
      <w:r>
        <w:t xml:space="preserve">. Options to control preprocessor diagnostics are listed in </w:t>
      </w:r>
      <w:r>
        <w:rPr>
          <w:color w:val="7F171F"/>
        </w:rPr>
        <w:t>Section 3.8 [Warning Options], page 62</w:t>
      </w:r>
      <w:r>
        <w:t>.</w:t>
      </w:r>
    </w:p>
    <w:p w:rsidR="00E67239" w:rsidRDefault="00D12257">
      <w:pPr>
        <w:tabs>
          <w:tab w:val="center" w:pos="3333"/>
        </w:tabs>
        <w:spacing w:after="114"/>
        <w:ind w:left="0" w:firstLine="0"/>
        <w:jc w:val="left"/>
      </w:pPr>
      <w:r>
        <w:rPr>
          <w:rFonts w:ascii="Calibri" w:eastAsia="Calibri" w:hAnsi="Calibri" w:cs="Calibri"/>
        </w:rPr>
        <w:t>-D</w:t>
      </w:r>
      <w:r>
        <w:rPr>
          <w:rFonts w:ascii="Calibri" w:eastAsia="Calibri" w:hAnsi="Calibri" w:cs="Calibri"/>
          <w:i/>
        </w:rPr>
        <w:t>name</w:t>
      </w:r>
      <w:r>
        <w:rPr>
          <w:rFonts w:ascii="Calibri" w:eastAsia="Calibri" w:hAnsi="Calibri" w:cs="Calibri"/>
          <w:i/>
        </w:rPr>
        <w:tab/>
      </w:r>
      <w:r>
        <w:t xml:space="preserve">Predefine </w:t>
      </w:r>
      <w:r>
        <w:rPr>
          <w:rFonts w:ascii="Calibri" w:eastAsia="Calibri" w:hAnsi="Calibri" w:cs="Calibri"/>
          <w:i/>
        </w:rPr>
        <w:t xml:space="preserve">name </w:t>
      </w:r>
      <w:r>
        <w:t xml:space="preserve">as a macro, with definition </w:t>
      </w:r>
      <w:r>
        <w:rPr>
          <w:rFonts w:ascii="Calibri" w:eastAsia="Calibri" w:hAnsi="Calibri" w:cs="Calibri"/>
        </w:rPr>
        <w:t>1</w:t>
      </w:r>
      <w:r>
        <w:t>.</w:t>
      </w:r>
    </w:p>
    <w:p w:rsidR="00E67239" w:rsidRDefault="00D12257">
      <w:pPr>
        <w:spacing w:after="3" w:line="270" w:lineRule="auto"/>
        <w:ind w:left="-5"/>
        <w:jc w:val="left"/>
      </w:pPr>
      <w:r>
        <w:rPr>
          <w:rFonts w:ascii="Calibri" w:eastAsia="Calibri" w:hAnsi="Calibri" w:cs="Calibri"/>
        </w:rPr>
        <w:t>-D</w:t>
      </w:r>
      <w:r>
        <w:rPr>
          <w:rFonts w:ascii="Calibri" w:eastAsia="Calibri" w:hAnsi="Calibri" w:cs="Calibri"/>
          <w:i/>
        </w:rPr>
        <w:t>name</w:t>
      </w:r>
      <w:r>
        <w:rPr>
          <w:rFonts w:ascii="Calibri" w:eastAsia="Calibri" w:hAnsi="Calibri" w:cs="Calibri"/>
        </w:rPr>
        <w:t>=</w:t>
      </w:r>
      <w:r>
        <w:rPr>
          <w:rFonts w:ascii="Calibri" w:eastAsia="Calibri" w:hAnsi="Calibri" w:cs="Calibri"/>
          <w:i/>
        </w:rPr>
        <w:t>definition</w:t>
      </w:r>
    </w:p>
    <w:p w:rsidR="00E67239" w:rsidRDefault="00D12257">
      <w:pPr>
        <w:spacing w:after="53"/>
        <w:ind w:left="1147" w:right="380"/>
      </w:pPr>
      <w:r>
        <w:t xml:space="preserve">The contents of </w:t>
      </w:r>
      <w:r>
        <w:rPr>
          <w:rFonts w:ascii="Calibri" w:eastAsia="Calibri" w:hAnsi="Calibri" w:cs="Calibri"/>
          <w:i/>
        </w:rPr>
        <w:t>defin</w:t>
      </w:r>
      <w:r>
        <w:rPr>
          <w:rFonts w:ascii="Calibri" w:eastAsia="Calibri" w:hAnsi="Calibri" w:cs="Calibri"/>
          <w:i/>
        </w:rPr>
        <w:t xml:space="preserve">ition </w:t>
      </w:r>
      <w:r>
        <w:t>are tokenized and processed as if they appeared during translation phase three in a ‘</w:t>
      </w:r>
      <w:r>
        <w:rPr>
          <w:rFonts w:ascii="Calibri" w:eastAsia="Calibri" w:hAnsi="Calibri" w:cs="Calibri"/>
        </w:rPr>
        <w:t>#define</w:t>
      </w:r>
      <w:r>
        <w:t>’ directive. In particular, the definition is truncated by embedded newline characters.</w:t>
      </w:r>
    </w:p>
    <w:p w:rsidR="00E67239" w:rsidRDefault="00D12257">
      <w:pPr>
        <w:spacing w:after="54"/>
        <w:ind w:left="1147" w:right="380"/>
      </w:pPr>
      <w:r>
        <w:t>If you are invoking the preprocessor from a shell or shell-like progra</w:t>
      </w:r>
      <w:r>
        <w:t>m you may need to use the shell’s quoting syntax to protect characters such as spaces that have a meaning in the shell syntax.</w:t>
      </w:r>
    </w:p>
    <w:p w:rsidR="00E67239" w:rsidRDefault="00D12257">
      <w:pPr>
        <w:spacing w:after="50"/>
        <w:ind w:left="1147" w:right="380"/>
      </w:pPr>
      <w:r>
        <w:t xml:space="preserve">If you wish to define a function-like macro on the command line, write its argument list with surrounding parentheses before the </w:t>
      </w:r>
      <w:r>
        <w:t xml:space="preserve">equals sign (if any). Parentheses are meaningful to most shells, so you should quote the option. With </w:t>
      </w:r>
      <w:r>
        <w:rPr>
          <w:rFonts w:ascii="Calibri" w:eastAsia="Calibri" w:hAnsi="Calibri" w:cs="Calibri"/>
        </w:rPr>
        <w:t xml:space="preserve">sh </w:t>
      </w:r>
      <w:r>
        <w:t xml:space="preserve">and </w:t>
      </w:r>
      <w:r>
        <w:rPr>
          <w:rFonts w:ascii="Calibri" w:eastAsia="Calibri" w:hAnsi="Calibri" w:cs="Calibri"/>
        </w:rPr>
        <w:t>csh</w:t>
      </w:r>
      <w:r>
        <w:t>, ‘</w:t>
      </w:r>
      <w:r>
        <w:rPr>
          <w:rFonts w:ascii="Calibri" w:eastAsia="Calibri" w:hAnsi="Calibri" w:cs="Calibri"/>
        </w:rPr>
        <w:t>-D’</w:t>
      </w:r>
      <w:r>
        <w:rPr>
          <w:rFonts w:ascii="Calibri" w:eastAsia="Calibri" w:hAnsi="Calibri" w:cs="Calibri"/>
          <w:i/>
        </w:rPr>
        <w:t>name</w:t>
      </w:r>
      <w:r>
        <w:rPr>
          <w:rFonts w:ascii="Calibri" w:eastAsia="Calibri" w:hAnsi="Calibri" w:cs="Calibri"/>
        </w:rPr>
        <w:t>(</w:t>
      </w:r>
      <w:r>
        <w:rPr>
          <w:rFonts w:ascii="Calibri" w:eastAsia="Calibri" w:hAnsi="Calibri" w:cs="Calibri"/>
          <w:i/>
        </w:rPr>
        <w:t>args...</w:t>
      </w:r>
      <w:r>
        <w:rPr>
          <w:rFonts w:ascii="Calibri" w:eastAsia="Calibri" w:hAnsi="Calibri" w:cs="Calibri"/>
        </w:rPr>
        <w:t>)=</w:t>
      </w:r>
      <w:r>
        <w:rPr>
          <w:rFonts w:ascii="Calibri" w:eastAsia="Calibri" w:hAnsi="Calibri" w:cs="Calibri"/>
          <w:i/>
        </w:rPr>
        <w:t>definition</w:t>
      </w:r>
      <w:r>
        <w:rPr>
          <w:rFonts w:ascii="Calibri" w:eastAsia="Calibri" w:hAnsi="Calibri" w:cs="Calibri"/>
        </w:rPr>
        <w:t>’</w:t>
      </w:r>
      <w:r>
        <w:t>’ works.</w:t>
      </w:r>
    </w:p>
    <w:p w:rsidR="00E67239" w:rsidRDefault="00D12257">
      <w:pPr>
        <w:spacing w:after="141"/>
        <w:ind w:left="1147" w:right="380"/>
      </w:pPr>
      <w:r>
        <w:t>‘</w:t>
      </w:r>
      <w:r>
        <w:rPr>
          <w:rFonts w:ascii="Calibri" w:eastAsia="Calibri" w:hAnsi="Calibri" w:cs="Calibri"/>
        </w:rPr>
        <w:t>-D</w:t>
      </w:r>
      <w:r>
        <w:t>’ and ‘</w:t>
      </w:r>
      <w:r>
        <w:rPr>
          <w:rFonts w:ascii="Calibri" w:eastAsia="Calibri" w:hAnsi="Calibri" w:cs="Calibri"/>
        </w:rPr>
        <w:t>-U</w:t>
      </w:r>
      <w:r>
        <w:t>’ options are processed in the order they are given on the command line. All ‘</w:t>
      </w:r>
      <w:r>
        <w:rPr>
          <w:rFonts w:ascii="Calibri" w:eastAsia="Calibri" w:hAnsi="Calibri" w:cs="Calibri"/>
        </w:rPr>
        <w:t>-imacros</w:t>
      </w:r>
      <w:r>
        <w:rPr>
          <w:rFonts w:ascii="Calibri" w:eastAsia="Calibri" w:hAnsi="Calibri" w:cs="Calibri"/>
          <w:i/>
        </w:rPr>
        <w:t>file</w:t>
      </w:r>
      <w:r>
        <w:t xml:space="preserve">’ </w:t>
      </w:r>
      <w:r>
        <w:t>and ‘</w:t>
      </w:r>
      <w:r>
        <w:rPr>
          <w:rFonts w:ascii="Calibri" w:eastAsia="Calibri" w:hAnsi="Calibri" w:cs="Calibri"/>
        </w:rPr>
        <w:t>-include</w:t>
      </w:r>
      <w:r>
        <w:rPr>
          <w:rFonts w:ascii="Calibri" w:eastAsia="Calibri" w:hAnsi="Calibri" w:cs="Calibri"/>
          <w:i/>
        </w:rPr>
        <w:t>file</w:t>
      </w:r>
      <w:r>
        <w:t>’ options are processed after all ‘</w:t>
      </w:r>
      <w:r>
        <w:rPr>
          <w:rFonts w:ascii="Calibri" w:eastAsia="Calibri" w:hAnsi="Calibri" w:cs="Calibri"/>
        </w:rPr>
        <w:t>-D</w:t>
      </w:r>
      <w:r>
        <w:t>’ and ‘</w:t>
      </w:r>
      <w:r>
        <w:rPr>
          <w:rFonts w:ascii="Calibri" w:eastAsia="Calibri" w:hAnsi="Calibri" w:cs="Calibri"/>
        </w:rPr>
        <w:t>-U</w:t>
      </w:r>
      <w:r>
        <w:t>’ options.</w:t>
      </w:r>
    </w:p>
    <w:p w:rsidR="00E67239" w:rsidRDefault="00D12257">
      <w:pPr>
        <w:ind w:left="1152" w:right="11" w:hanging="1152"/>
      </w:pPr>
      <w:r>
        <w:rPr>
          <w:rFonts w:ascii="Calibri" w:eastAsia="Calibri" w:hAnsi="Calibri" w:cs="Calibri"/>
        </w:rPr>
        <w:t>-U</w:t>
      </w:r>
      <w:r>
        <w:rPr>
          <w:rFonts w:ascii="Calibri" w:eastAsia="Calibri" w:hAnsi="Calibri" w:cs="Calibri"/>
          <w:i/>
        </w:rPr>
        <w:t>name</w:t>
      </w:r>
      <w:r>
        <w:rPr>
          <w:rFonts w:ascii="Calibri" w:eastAsia="Calibri" w:hAnsi="Calibri" w:cs="Calibri"/>
          <w:i/>
        </w:rPr>
        <w:tab/>
      </w:r>
      <w:r>
        <w:t xml:space="preserve">Cancel any previous definition of </w:t>
      </w:r>
      <w:r>
        <w:rPr>
          <w:rFonts w:ascii="Calibri" w:eastAsia="Calibri" w:hAnsi="Calibri" w:cs="Calibri"/>
          <w:i/>
        </w:rPr>
        <w:t>name</w:t>
      </w:r>
      <w:r>
        <w:t>, either built in or provided with a ‘</w:t>
      </w:r>
      <w:r>
        <w:rPr>
          <w:rFonts w:ascii="Calibri" w:eastAsia="Calibri" w:hAnsi="Calibri" w:cs="Calibri"/>
        </w:rPr>
        <w:t>-D</w:t>
      </w:r>
      <w:r>
        <w:t>’ option.</w:t>
      </w:r>
    </w:p>
    <w:p w:rsidR="00E67239" w:rsidRDefault="00D12257">
      <w:pPr>
        <w:spacing w:after="15" w:line="249" w:lineRule="auto"/>
        <w:ind w:left="-5" w:right="365"/>
      </w:pPr>
      <w:r>
        <w:rPr>
          <w:rFonts w:ascii="Calibri" w:eastAsia="Calibri" w:hAnsi="Calibri" w:cs="Calibri"/>
        </w:rPr>
        <w:t>-include</w:t>
      </w:r>
      <w:r>
        <w:rPr>
          <w:rFonts w:ascii="Calibri" w:eastAsia="Calibri" w:hAnsi="Calibri" w:cs="Calibri"/>
          <w:i/>
        </w:rPr>
        <w:t>file</w:t>
      </w:r>
    </w:p>
    <w:p w:rsidR="00E67239" w:rsidRDefault="00D12257">
      <w:pPr>
        <w:ind w:left="1147" w:right="380"/>
      </w:pPr>
      <w:r>
        <w:t xml:space="preserve">Process </w:t>
      </w:r>
      <w:r>
        <w:rPr>
          <w:rFonts w:ascii="Calibri" w:eastAsia="Calibri" w:hAnsi="Calibri" w:cs="Calibri"/>
          <w:i/>
        </w:rPr>
        <w:t xml:space="preserve">file </w:t>
      </w:r>
      <w:r>
        <w:t xml:space="preserve">as if </w:t>
      </w:r>
      <w:r>
        <w:rPr>
          <w:rFonts w:ascii="Calibri" w:eastAsia="Calibri" w:hAnsi="Calibri" w:cs="Calibri"/>
        </w:rPr>
        <w:t xml:space="preserve">#include"file" </w:t>
      </w:r>
      <w:r>
        <w:t xml:space="preserve">appeared as the first line of the primary source file. However, the first directory searched for </w:t>
      </w:r>
      <w:r>
        <w:rPr>
          <w:rFonts w:ascii="Calibri" w:eastAsia="Calibri" w:hAnsi="Calibri" w:cs="Calibri"/>
          <w:i/>
        </w:rPr>
        <w:t xml:space="preserve">file </w:t>
      </w:r>
      <w:r>
        <w:t xml:space="preserve">is the preprocessor’s working directory </w:t>
      </w:r>
      <w:r>
        <w:rPr>
          <w:i/>
        </w:rPr>
        <w:t xml:space="preserve">instead of </w:t>
      </w:r>
      <w:r>
        <w:t xml:space="preserve">the directory containing the main source file. If not found there, it is searched for in the remainder of the </w:t>
      </w:r>
      <w:r>
        <w:rPr>
          <w:rFonts w:ascii="Calibri" w:eastAsia="Calibri" w:hAnsi="Calibri" w:cs="Calibri"/>
        </w:rPr>
        <w:t xml:space="preserve">#include"..." </w:t>
      </w:r>
      <w:r>
        <w:t>search chain as normal.</w:t>
      </w:r>
    </w:p>
    <w:p w:rsidR="00E67239" w:rsidRDefault="00D12257">
      <w:pPr>
        <w:spacing w:after="154"/>
        <w:ind w:left="1147" w:right="11"/>
      </w:pPr>
      <w:r>
        <w:t>If multiple ‘</w:t>
      </w:r>
      <w:r>
        <w:rPr>
          <w:rFonts w:ascii="Calibri" w:eastAsia="Calibri" w:hAnsi="Calibri" w:cs="Calibri"/>
        </w:rPr>
        <w:t>-include</w:t>
      </w:r>
      <w:r>
        <w:t>’ options are given, the files are included in the order they appear on the command lin</w:t>
      </w:r>
      <w:r>
        <w:t>e.</w:t>
      </w:r>
    </w:p>
    <w:p w:rsidR="00E67239" w:rsidRDefault="00D12257">
      <w:pPr>
        <w:spacing w:after="15" w:line="249" w:lineRule="auto"/>
        <w:ind w:left="-5" w:right="365"/>
      </w:pPr>
      <w:r>
        <w:rPr>
          <w:rFonts w:ascii="Calibri" w:eastAsia="Calibri" w:hAnsi="Calibri" w:cs="Calibri"/>
        </w:rPr>
        <w:t>-imacros</w:t>
      </w:r>
      <w:r>
        <w:rPr>
          <w:rFonts w:ascii="Calibri" w:eastAsia="Calibri" w:hAnsi="Calibri" w:cs="Calibri"/>
          <w:i/>
        </w:rPr>
        <w:t>file</w:t>
      </w:r>
    </w:p>
    <w:p w:rsidR="00E67239" w:rsidRDefault="00D12257">
      <w:pPr>
        <w:ind w:left="1147" w:right="380"/>
      </w:pPr>
      <w:r>
        <w:t>Exactly like ‘</w:t>
      </w:r>
      <w:r>
        <w:rPr>
          <w:rFonts w:ascii="Calibri" w:eastAsia="Calibri" w:hAnsi="Calibri" w:cs="Calibri"/>
        </w:rPr>
        <w:t>-include</w:t>
      </w:r>
      <w:r>
        <w:t xml:space="preserve">’, except that any output produced by scanning </w:t>
      </w:r>
      <w:r>
        <w:rPr>
          <w:rFonts w:ascii="Calibri" w:eastAsia="Calibri" w:hAnsi="Calibri" w:cs="Calibri"/>
          <w:i/>
        </w:rPr>
        <w:t xml:space="preserve">file </w:t>
      </w:r>
      <w:r>
        <w:t>is thrown away. Macros it defines remain defined. This allows you to acquire all the macros from a header without also processing its declarations.</w:t>
      </w:r>
    </w:p>
    <w:p w:rsidR="00E67239" w:rsidRDefault="00D12257">
      <w:pPr>
        <w:spacing w:after="173"/>
        <w:ind w:left="1147" w:right="11"/>
      </w:pPr>
      <w:r>
        <w:t>All files specifie</w:t>
      </w:r>
      <w:r>
        <w:t>d by ‘</w:t>
      </w:r>
      <w:r>
        <w:rPr>
          <w:rFonts w:ascii="Calibri" w:eastAsia="Calibri" w:hAnsi="Calibri" w:cs="Calibri"/>
        </w:rPr>
        <w:t>-imacros</w:t>
      </w:r>
      <w:r>
        <w:t>’ are processed before all files specified by ‘</w:t>
      </w:r>
      <w:r>
        <w:rPr>
          <w:rFonts w:ascii="Calibri" w:eastAsia="Calibri" w:hAnsi="Calibri" w:cs="Calibri"/>
        </w:rPr>
        <w:t>-include</w:t>
      </w:r>
      <w:r>
        <w:t>’.</w:t>
      </w:r>
    </w:p>
    <w:p w:rsidR="00E67239" w:rsidRDefault="00D12257">
      <w:pPr>
        <w:spacing w:after="182"/>
        <w:ind w:left="1152" w:right="11" w:hanging="1152"/>
      </w:pPr>
      <w:r>
        <w:rPr>
          <w:rFonts w:ascii="Calibri" w:eastAsia="Calibri" w:hAnsi="Calibri" w:cs="Calibri"/>
        </w:rPr>
        <w:t xml:space="preserve">-undef </w:t>
      </w:r>
      <w:r>
        <w:t>Do not predefine any system-specific or GCC-specific macros. The standard predefined macros remain defined.</w:t>
      </w:r>
    </w:p>
    <w:p w:rsidR="00E67239" w:rsidRDefault="00D12257">
      <w:pPr>
        <w:spacing w:after="181"/>
        <w:ind w:left="1152" w:right="380" w:hanging="1152"/>
      </w:pPr>
      <w:r>
        <w:rPr>
          <w:rFonts w:ascii="Calibri" w:eastAsia="Calibri" w:hAnsi="Calibri" w:cs="Calibri"/>
        </w:rPr>
        <w:t xml:space="preserve">-pthread </w:t>
      </w:r>
      <w:r>
        <w:t>Define additional macros required for using the POSIX thread</w:t>
      </w:r>
      <w:r>
        <w:t>s library. You should use this option consistently for both compilation and linking. This option is supported on GNU/Linux targets, most other Unix derivatives, and also on x86 Cygwin and MinGW targets.</w:t>
      </w:r>
    </w:p>
    <w:p w:rsidR="00E67239" w:rsidRDefault="00D12257">
      <w:pPr>
        <w:ind w:left="1152" w:right="380" w:hanging="1152"/>
      </w:pPr>
      <w:r>
        <w:rPr>
          <w:rFonts w:ascii="Calibri" w:eastAsia="Calibri" w:hAnsi="Calibri" w:cs="Calibri"/>
        </w:rPr>
        <w:t xml:space="preserve">-M </w:t>
      </w:r>
      <w:r>
        <w:t>Instead of outputting the result of preprocessing,</w:t>
      </w:r>
      <w:r>
        <w:t xml:space="preserve"> output a rule suitable for </w:t>
      </w:r>
      <w:r>
        <w:rPr>
          <w:rFonts w:ascii="Calibri" w:eastAsia="Calibri" w:hAnsi="Calibri" w:cs="Calibri"/>
        </w:rPr>
        <w:t xml:space="preserve">make </w:t>
      </w:r>
      <w:r>
        <w:t xml:space="preserve">describing the dependencies of the main source file. The preprocessor outputs one </w:t>
      </w:r>
      <w:r>
        <w:rPr>
          <w:rFonts w:ascii="Calibri" w:eastAsia="Calibri" w:hAnsi="Calibri" w:cs="Calibri"/>
        </w:rPr>
        <w:t xml:space="preserve">make </w:t>
      </w:r>
      <w:r>
        <w:t>rule containing the object file name for that source file, a colon, and the names of all the included files, including those coming from</w:t>
      </w:r>
      <w:r>
        <w:t xml:space="preserve"> ‘</w:t>
      </w:r>
      <w:r>
        <w:rPr>
          <w:rFonts w:ascii="Calibri" w:eastAsia="Calibri" w:hAnsi="Calibri" w:cs="Calibri"/>
        </w:rPr>
        <w:t>-include</w:t>
      </w:r>
      <w:r>
        <w:t>’ or ‘</w:t>
      </w:r>
      <w:r>
        <w:rPr>
          <w:rFonts w:ascii="Calibri" w:eastAsia="Calibri" w:hAnsi="Calibri" w:cs="Calibri"/>
        </w:rPr>
        <w:t>-imacros</w:t>
      </w:r>
      <w:r>
        <w:t>’ command-line options.</w:t>
      </w:r>
    </w:p>
    <w:p w:rsidR="00E67239" w:rsidRDefault="00D12257">
      <w:pPr>
        <w:ind w:left="1147" w:right="380"/>
      </w:pPr>
      <w:r>
        <w:t>Unless specified explicitly (with ‘</w:t>
      </w:r>
      <w:r>
        <w:rPr>
          <w:rFonts w:ascii="Calibri" w:eastAsia="Calibri" w:hAnsi="Calibri" w:cs="Calibri"/>
        </w:rPr>
        <w:t>-MT</w:t>
      </w:r>
      <w:r>
        <w:t>’ or ‘</w:t>
      </w:r>
      <w:r>
        <w:rPr>
          <w:rFonts w:ascii="Calibri" w:eastAsia="Calibri" w:hAnsi="Calibri" w:cs="Calibri"/>
        </w:rPr>
        <w:t>-MQ</w:t>
      </w:r>
      <w:r>
        <w:t>’), the object file name consists of the name of the source file with any suffix replaced with object file suffix and with any leading directory parts removed. I</w:t>
      </w:r>
      <w:r>
        <w:t>f there are many included files then the rule is split into several lines using ‘</w:t>
      </w:r>
      <w:r>
        <w:rPr>
          <w:rFonts w:ascii="Calibri" w:eastAsia="Calibri" w:hAnsi="Calibri" w:cs="Calibri"/>
        </w:rPr>
        <w:t>\</w:t>
      </w:r>
      <w:r>
        <w:t>’-newline. The rule has no commands.</w:t>
      </w:r>
    </w:p>
    <w:p w:rsidR="00E67239" w:rsidRDefault="00D12257">
      <w:pPr>
        <w:ind w:left="1147" w:right="380"/>
      </w:pPr>
      <w:r>
        <w:t>This option does not suppress the preprocessor’s debug output, such as ‘</w:t>
      </w:r>
      <w:r>
        <w:rPr>
          <w:rFonts w:ascii="Calibri" w:eastAsia="Calibri" w:hAnsi="Calibri" w:cs="Calibri"/>
        </w:rPr>
        <w:t>-dM</w:t>
      </w:r>
      <w:r>
        <w:t>’. To avoid mixing such debug output with the dependency rules</w:t>
      </w:r>
      <w:r>
        <w:t xml:space="preserve"> you should explicitly specify the dependency output file with ‘</w:t>
      </w:r>
      <w:r>
        <w:rPr>
          <w:rFonts w:ascii="Calibri" w:eastAsia="Calibri" w:hAnsi="Calibri" w:cs="Calibri"/>
        </w:rPr>
        <w:t>-MF</w:t>
      </w:r>
      <w:r>
        <w:t xml:space="preserve">’, or use an environment variable like </w:t>
      </w:r>
      <w:r>
        <w:rPr>
          <w:rFonts w:ascii="Calibri" w:eastAsia="Calibri" w:hAnsi="Calibri" w:cs="Calibri"/>
        </w:rPr>
        <w:t xml:space="preserve">DEPENDENCIES_OUTPUT </w:t>
      </w:r>
      <w:r>
        <w:t xml:space="preserve">(see </w:t>
      </w:r>
      <w:r>
        <w:rPr>
          <w:color w:val="7F171F"/>
        </w:rPr>
        <w:t>Section 3.20 [Environment Variables], page 422</w:t>
      </w:r>
      <w:r>
        <w:t>). Debug output is still sent to the regular output stream as normal.</w:t>
      </w:r>
    </w:p>
    <w:p w:rsidR="00E67239" w:rsidRDefault="00D12257">
      <w:pPr>
        <w:spacing w:after="3"/>
        <w:ind w:left="1147" w:right="11"/>
      </w:pPr>
      <w:r>
        <w:t>Passing ‘</w:t>
      </w:r>
      <w:r>
        <w:rPr>
          <w:rFonts w:ascii="Calibri" w:eastAsia="Calibri" w:hAnsi="Calibri" w:cs="Calibri"/>
        </w:rPr>
        <w:t>-M</w:t>
      </w:r>
      <w:r>
        <w:t>’ to the driver implies ‘</w:t>
      </w:r>
      <w:r>
        <w:rPr>
          <w:rFonts w:ascii="Calibri" w:eastAsia="Calibri" w:hAnsi="Calibri" w:cs="Calibri"/>
        </w:rPr>
        <w:t>-E</w:t>
      </w:r>
      <w:r>
        <w:t>’, and suppresses warnings with an implicit</w:t>
      </w:r>
    </w:p>
    <w:p w:rsidR="00E67239" w:rsidRDefault="00D12257">
      <w:pPr>
        <w:spacing w:after="174"/>
        <w:ind w:left="1147" w:right="11"/>
      </w:pPr>
      <w:r>
        <w:t>‘</w:t>
      </w:r>
      <w:r>
        <w:rPr>
          <w:rFonts w:ascii="Calibri" w:eastAsia="Calibri" w:hAnsi="Calibri" w:cs="Calibri"/>
        </w:rPr>
        <w:t>-w</w:t>
      </w:r>
      <w:r>
        <w:t>’.</w:t>
      </w:r>
    </w:p>
    <w:p w:rsidR="00E67239" w:rsidRDefault="00D12257">
      <w:pPr>
        <w:ind w:left="1152" w:right="380" w:hanging="1152"/>
      </w:pPr>
      <w:r>
        <w:rPr>
          <w:rFonts w:ascii="Calibri" w:eastAsia="Calibri" w:hAnsi="Calibri" w:cs="Calibri"/>
        </w:rPr>
        <w:t xml:space="preserve">-MM </w:t>
      </w:r>
      <w:r>
        <w:t>Like ‘</w:t>
      </w:r>
      <w:r>
        <w:rPr>
          <w:rFonts w:ascii="Calibri" w:eastAsia="Calibri" w:hAnsi="Calibri" w:cs="Calibri"/>
        </w:rPr>
        <w:t>-M</w:t>
      </w:r>
      <w:r>
        <w:t>’ but do not mention header files that are found in system header directories, nor header files that are included, directly or indirectly, from such a header.</w:t>
      </w:r>
    </w:p>
    <w:p w:rsidR="00E67239" w:rsidRDefault="00D12257">
      <w:pPr>
        <w:ind w:left="1147" w:right="380"/>
      </w:pPr>
      <w:r>
        <w:t>This implies that the choice of angle brackets or double quotes in an ‘</w:t>
      </w:r>
      <w:r>
        <w:rPr>
          <w:rFonts w:ascii="Calibri" w:eastAsia="Calibri" w:hAnsi="Calibri" w:cs="Calibri"/>
        </w:rPr>
        <w:t>#include</w:t>
      </w:r>
      <w:r>
        <w:t>’ directive does not in itself determine whether that header appears in ‘</w:t>
      </w:r>
      <w:r>
        <w:rPr>
          <w:rFonts w:ascii="Calibri" w:eastAsia="Calibri" w:hAnsi="Calibri" w:cs="Calibri"/>
        </w:rPr>
        <w:t>-MM</w:t>
      </w:r>
      <w:r>
        <w:t>’ dependency output.</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169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-MF</w:t>
            </w:r>
            <w:r>
              <w:rPr>
                <w:rFonts w:ascii="Calibri" w:eastAsia="Calibri" w:hAnsi="Calibri" w:cs="Calibri"/>
                <w:i/>
              </w:rPr>
              <w:t>file</w:t>
            </w:r>
          </w:p>
        </w:tc>
        <w:tc>
          <w:tcPr>
            <w:tcW w:w="7488" w:type="dxa"/>
            <w:tcBorders>
              <w:top w:val="nil"/>
              <w:left w:val="nil"/>
              <w:bottom w:val="nil"/>
              <w:right w:val="nil"/>
            </w:tcBorders>
          </w:tcPr>
          <w:p w:rsidR="00E67239" w:rsidRDefault="00D12257">
            <w:pPr>
              <w:spacing w:after="49" w:line="247" w:lineRule="auto"/>
              <w:ind w:left="0" w:firstLine="0"/>
            </w:pPr>
            <w:r>
              <w:t>When used with ‘</w:t>
            </w:r>
            <w:r>
              <w:rPr>
                <w:rFonts w:ascii="Calibri" w:eastAsia="Calibri" w:hAnsi="Calibri" w:cs="Calibri"/>
              </w:rPr>
              <w:t>-M</w:t>
            </w:r>
            <w:r>
              <w:t>’ or ‘</w:t>
            </w:r>
            <w:r>
              <w:rPr>
                <w:rFonts w:ascii="Calibri" w:eastAsia="Calibri" w:hAnsi="Calibri" w:cs="Calibri"/>
              </w:rPr>
              <w:t>-MM</w:t>
            </w:r>
            <w:r>
              <w:t>’, specifies a file to write the dependencies to. If no ‘</w:t>
            </w:r>
            <w:r>
              <w:rPr>
                <w:rFonts w:ascii="Calibri" w:eastAsia="Calibri" w:hAnsi="Calibri" w:cs="Calibri"/>
              </w:rPr>
              <w:t>-MF</w:t>
            </w:r>
            <w:r>
              <w:t>’ switch is given the preprocessor sends the rules to the same place it would send preprocessed output.</w:t>
            </w:r>
          </w:p>
          <w:p w:rsidR="00E67239" w:rsidRDefault="00D12257">
            <w:pPr>
              <w:spacing w:after="72" w:line="250" w:lineRule="auto"/>
              <w:ind w:left="0" w:firstLine="0"/>
            </w:pPr>
            <w:r>
              <w:t>When used with the driver options ‘</w:t>
            </w:r>
            <w:r>
              <w:rPr>
                <w:rFonts w:ascii="Calibri" w:eastAsia="Calibri" w:hAnsi="Calibri" w:cs="Calibri"/>
              </w:rPr>
              <w:t>-MD</w:t>
            </w:r>
            <w:r>
              <w:t>’ or ‘</w:t>
            </w:r>
            <w:r>
              <w:rPr>
                <w:rFonts w:ascii="Calibri" w:eastAsia="Calibri" w:hAnsi="Calibri" w:cs="Calibri"/>
              </w:rPr>
              <w:t>-MMD</w:t>
            </w:r>
            <w:r>
              <w:t>’, ‘</w:t>
            </w:r>
            <w:r>
              <w:rPr>
                <w:rFonts w:ascii="Calibri" w:eastAsia="Calibri" w:hAnsi="Calibri" w:cs="Calibri"/>
              </w:rPr>
              <w:t>-MF</w:t>
            </w:r>
            <w:r>
              <w:t>’ overrides the default dependency ou</w:t>
            </w:r>
            <w:r>
              <w:t>tput file.</w:t>
            </w:r>
          </w:p>
          <w:p w:rsidR="00E67239" w:rsidRDefault="00D12257">
            <w:pPr>
              <w:spacing w:after="0" w:line="259" w:lineRule="auto"/>
              <w:ind w:left="0" w:firstLine="0"/>
              <w:jc w:val="left"/>
            </w:pPr>
            <w:r>
              <w:t xml:space="preserve">If </w:t>
            </w:r>
            <w:r>
              <w:rPr>
                <w:rFonts w:ascii="Calibri" w:eastAsia="Calibri" w:hAnsi="Calibri" w:cs="Calibri"/>
                <w:i/>
              </w:rPr>
              <w:t xml:space="preserve">file </w:t>
            </w:r>
            <w:r>
              <w:t>is ‘</w:t>
            </w:r>
            <w:r>
              <w:rPr>
                <w:rFonts w:ascii="Calibri" w:eastAsia="Calibri" w:hAnsi="Calibri" w:cs="Calibri"/>
              </w:rPr>
              <w:t>-</w:t>
            </w:r>
            <w:r>
              <w:t>’, then the dependencies are written to ‘</w:t>
            </w:r>
            <w:r>
              <w:rPr>
                <w:rFonts w:ascii="Calibri" w:eastAsia="Calibri" w:hAnsi="Calibri" w:cs="Calibri"/>
              </w:rPr>
              <w:t>stdout</w:t>
            </w:r>
            <w:r>
              <w:t>’.</w:t>
            </w:r>
          </w:p>
        </w:tc>
      </w:tr>
      <w:tr w:rsidR="00E67239">
        <w:trPr>
          <w:trHeight w:val="171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w:t>
            </w:r>
          </w:p>
        </w:tc>
        <w:tc>
          <w:tcPr>
            <w:tcW w:w="7488" w:type="dxa"/>
            <w:tcBorders>
              <w:top w:val="nil"/>
              <w:left w:val="nil"/>
              <w:bottom w:val="nil"/>
              <w:right w:val="nil"/>
            </w:tcBorders>
          </w:tcPr>
          <w:p w:rsidR="00E67239" w:rsidRDefault="00D12257">
            <w:pPr>
              <w:spacing w:after="40" w:line="253" w:lineRule="auto"/>
              <w:ind w:left="0" w:firstLine="0"/>
            </w:pPr>
            <w:r>
              <w:t>In conjunction with an option such as ‘</w:t>
            </w:r>
            <w:r>
              <w:rPr>
                <w:rFonts w:ascii="Calibri" w:eastAsia="Calibri" w:hAnsi="Calibri" w:cs="Calibri"/>
              </w:rPr>
              <w:t>-M</w:t>
            </w:r>
            <w:r>
              <w:t>’ requesting dependency generation, ‘</w:t>
            </w:r>
            <w:r>
              <w:rPr>
                <w:rFonts w:ascii="Calibri" w:eastAsia="Calibri" w:hAnsi="Calibri" w:cs="Calibri"/>
              </w:rPr>
              <w:t>-MG</w:t>
            </w:r>
            <w:r>
              <w:t xml:space="preserve">’ assumes missing header files are generated files and adds them to the dependency list without raising an error. The dependency filename is taken directly from the </w:t>
            </w:r>
            <w:r>
              <w:rPr>
                <w:rFonts w:ascii="Calibri" w:eastAsia="Calibri" w:hAnsi="Calibri" w:cs="Calibri"/>
              </w:rPr>
              <w:t xml:space="preserve">#include </w:t>
            </w:r>
            <w:r>
              <w:t>directive without prepending any path. ‘</w:t>
            </w:r>
            <w:r>
              <w:rPr>
                <w:rFonts w:ascii="Calibri" w:eastAsia="Calibri" w:hAnsi="Calibri" w:cs="Calibri"/>
              </w:rPr>
              <w:t>-MG</w:t>
            </w:r>
            <w:r>
              <w:t xml:space="preserve">’ also suppresses preprocessed output, </w:t>
            </w:r>
            <w:r>
              <w:t>as a missing header file renders this useless.</w:t>
            </w:r>
          </w:p>
          <w:p w:rsidR="00E67239" w:rsidRDefault="00D12257">
            <w:pPr>
              <w:spacing w:after="0" w:line="259" w:lineRule="auto"/>
              <w:ind w:left="0" w:firstLine="0"/>
              <w:jc w:val="left"/>
            </w:pPr>
            <w:r>
              <w:t>This feature is used in automatic updating of makefiles.</w:t>
            </w:r>
          </w:p>
        </w:tc>
      </w:tr>
      <w:tr w:rsidR="00E67239">
        <w:trPr>
          <w:trHeight w:val="10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-MP</w:t>
            </w:r>
          </w:p>
        </w:tc>
        <w:tc>
          <w:tcPr>
            <w:tcW w:w="7488" w:type="dxa"/>
            <w:tcBorders>
              <w:top w:val="nil"/>
              <w:left w:val="nil"/>
              <w:bottom w:val="nil"/>
              <w:right w:val="nil"/>
            </w:tcBorders>
          </w:tcPr>
          <w:p w:rsidR="00E67239" w:rsidRDefault="00D12257">
            <w:pPr>
              <w:spacing w:after="0" w:line="259" w:lineRule="auto"/>
              <w:ind w:left="0" w:firstLine="0"/>
            </w:pPr>
            <w:r>
              <w:t xml:space="preserve">This option instructs CPP to add a phony target for each dependency other than the main file, causing each to depend on nothing. These dummy rules </w:t>
            </w:r>
            <w:r>
              <w:t xml:space="preserve">work around errors </w:t>
            </w:r>
            <w:r>
              <w:rPr>
                <w:rFonts w:ascii="Calibri" w:eastAsia="Calibri" w:hAnsi="Calibri" w:cs="Calibri"/>
              </w:rPr>
              <w:t xml:space="preserve">make </w:t>
            </w:r>
            <w:r>
              <w:t>gives if you remove header files without updating the ‘</w:t>
            </w:r>
            <w:r>
              <w:rPr>
                <w:rFonts w:ascii="Calibri" w:eastAsia="Calibri" w:hAnsi="Calibri" w:cs="Calibri"/>
              </w:rPr>
              <w:t>Makefile</w:t>
            </w:r>
            <w:r>
              <w:t>’ to match.</w:t>
            </w:r>
          </w:p>
        </w:tc>
      </w:tr>
    </w:tbl>
    <w:p w:rsidR="00E67239" w:rsidRDefault="00D12257">
      <w:pPr>
        <w:spacing w:after="3"/>
        <w:ind w:left="1147" w:right="11"/>
      </w:pPr>
      <w:r>
        <w:t>This is typical output:</w:t>
      </w:r>
    </w:p>
    <w:p w:rsidR="00E67239" w:rsidRDefault="00D12257">
      <w:pPr>
        <w:spacing w:after="5" w:line="459" w:lineRule="auto"/>
        <w:ind w:left="1738" w:right="4656"/>
        <w:jc w:val="left"/>
      </w:pPr>
      <w:r>
        <w:rPr>
          <w:rFonts w:ascii="Calibri" w:eastAsia="Calibri" w:hAnsi="Calibri" w:cs="Calibri"/>
          <w:sz w:val="18"/>
        </w:rPr>
        <w:t>test.o: test.c test.h test.h:</w:t>
      </w:r>
    </w:p>
    <w:p w:rsidR="00E67239" w:rsidRDefault="00D12257">
      <w:pPr>
        <w:spacing w:after="3" w:line="270" w:lineRule="auto"/>
        <w:ind w:left="-5"/>
        <w:jc w:val="left"/>
      </w:pPr>
      <w:r>
        <w:rPr>
          <w:rFonts w:ascii="Calibri" w:eastAsia="Calibri" w:hAnsi="Calibri" w:cs="Calibri"/>
        </w:rPr>
        <w:t>-MT</w:t>
      </w:r>
      <w:r>
        <w:rPr>
          <w:rFonts w:ascii="Calibri" w:eastAsia="Calibri" w:hAnsi="Calibri" w:cs="Calibri"/>
          <w:i/>
        </w:rPr>
        <w:t>target</w:t>
      </w:r>
    </w:p>
    <w:p w:rsidR="00E67239" w:rsidRDefault="00D12257">
      <w:pPr>
        <w:spacing w:after="40"/>
        <w:ind w:left="1147" w:right="380"/>
      </w:pPr>
      <w:r>
        <w:t>Change the target of the rule emitted by dependency generation. By default CPP takes the name of the main input file, deletes any directory components and any file suffix such as ‘</w:t>
      </w:r>
      <w:r>
        <w:rPr>
          <w:rFonts w:ascii="Calibri" w:eastAsia="Calibri" w:hAnsi="Calibri" w:cs="Calibri"/>
        </w:rPr>
        <w:t>.c</w:t>
      </w:r>
      <w:r>
        <w:t>’, and appends the platform’s usual object suffix. The result is the targe</w:t>
      </w:r>
      <w:r>
        <w:t>t.</w:t>
      </w:r>
    </w:p>
    <w:p w:rsidR="00E67239" w:rsidRDefault="00D12257">
      <w:pPr>
        <w:spacing w:after="44"/>
        <w:ind w:left="1147" w:right="380"/>
      </w:pPr>
      <w:r>
        <w:t>An ‘</w:t>
      </w:r>
      <w:r>
        <w:rPr>
          <w:rFonts w:ascii="Calibri" w:eastAsia="Calibri" w:hAnsi="Calibri" w:cs="Calibri"/>
        </w:rPr>
        <w:t>-MT</w:t>
      </w:r>
      <w:r>
        <w:t>’ option sets the target to be exactly the string you specify. If you want multiple targets, you can specify them as a single argument to ‘</w:t>
      </w:r>
      <w:r>
        <w:rPr>
          <w:rFonts w:ascii="Calibri" w:eastAsia="Calibri" w:hAnsi="Calibri" w:cs="Calibri"/>
        </w:rPr>
        <w:t>-MT</w:t>
      </w:r>
      <w:r>
        <w:t>’, or use multiple ‘</w:t>
      </w:r>
      <w:r>
        <w:rPr>
          <w:rFonts w:ascii="Calibri" w:eastAsia="Calibri" w:hAnsi="Calibri" w:cs="Calibri"/>
        </w:rPr>
        <w:t>-MT</w:t>
      </w:r>
      <w:r>
        <w:t>’ options.</w:t>
      </w:r>
    </w:p>
    <w:p w:rsidR="00E67239" w:rsidRDefault="00D12257">
      <w:pPr>
        <w:spacing w:after="3"/>
        <w:ind w:left="1147" w:right="11"/>
      </w:pPr>
      <w:r>
        <w:t>For example, ‘</w:t>
      </w:r>
      <w:r>
        <w:rPr>
          <w:rFonts w:ascii="Calibri" w:eastAsia="Calibri" w:hAnsi="Calibri" w:cs="Calibri"/>
        </w:rPr>
        <w:t>-MT’$(objpfx)foo.o’</w:t>
      </w:r>
      <w:r>
        <w:t>’ might give</w:t>
      </w:r>
    </w:p>
    <w:p w:rsidR="00E67239" w:rsidRDefault="00D12257">
      <w:pPr>
        <w:spacing w:after="120" w:line="263" w:lineRule="auto"/>
        <w:ind w:left="1738"/>
        <w:jc w:val="left"/>
      </w:pPr>
      <w:r>
        <w:rPr>
          <w:rFonts w:ascii="Calibri" w:eastAsia="Calibri" w:hAnsi="Calibri" w:cs="Calibri"/>
          <w:sz w:val="18"/>
        </w:rPr>
        <w:t>$(objpfx)foo.o: foo.c</w:t>
      </w:r>
    </w:p>
    <w:p w:rsidR="00E67239" w:rsidRDefault="00D12257">
      <w:pPr>
        <w:spacing w:after="3" w:line="270" w:lineRule="auto"/>
        <w:ind w:left="-5"/>
        <w:jc w:val="left"/>
      </w:pPr>
      <w:r>
        <w:rPr>
          <w:rFonts w:ascii="Calibri" w:eastAsia="Calibri" w:hAnsi="Calibri" w:cs="Calibri"/>
        </w:rPr>
        <w:t>-M</w:t>
      </w:r>
      <w:r>
        <w:rPr>
          <w:rFonts w:ascii="Calibri" w:eastAsia="Calibri" w:hAnsi="Calibri" w:cs="Calibri"/>
        </w:rPr>
        <w:t>Q</w:t>
      </w:r>
      <w:r>
        <w:rPr>
          <w:rFonts w:ascii="Calibri" w:eastAsia="Calibri" w:hAnsi="Calibri" w:cs="Calibri"/>
          <w:i/>
        </w:rPr>
        <w:t>target</w:t>
      </w:r>
    </w:p>
    <w:p w:rsidR="00E67239" w:rsidRDefault="00D12257">
      <w:pPr>
        <w:spacing w:after="0"/>
        <w:ind w:left="1147" w:right="11"/>
      </w:pPr>
      <w:r>
        <w:t>Same as ‘</w:t>
      </w:r>
      <w:r>
        <w:rPr>
          <w:rFonts w:ascii="Calibri" w:eastAsia="Calibri" w:hAnsi="Calibri" w:cs="Calibri"/>
        </w:rPr>
        <w:t>-MT</w:t>
      </w:r>
      <w:r>
        <w:t>’, but it quotes any characters which are special to Make. ‘</w:t>
      </w:r>
      <w:r>
        <w:rPr>
          <w:rFonts w:ascii="Calibri" w:eastAsia="Calibri" w:hAnsi="Calibri" w:cs="Calibri"/>
        </w:rPr>
        <w:t>-MQ’$(objpfx)foo.o’</w:t>
      </w:r>
      <w:r>
        <w:t>’ gives</w:t>
      </w:r>
    </w:p>
    <w:p w:rsidR="00E67239" w:rsidRDefault="00D12257">
      <w:pPr>
        <w:spacing w:after="73" w:line="263" w:lineRule="auto"/>
        <w:ind w:left="1738"/>
        <w:jc w:val="left"/>
      </w:pPr>
      <w:r>
        <w:rPr>
          <w:rFonts w:ascii="Calibri" w:eastAsia="Calibri" w:hAnsi="Calibri" w:cs="Calibri"/>
          <w:sz w:val="18"/>
        </w:rPr>
        <w:t>$$(objpfx)foo.o: foo.c</w:t>
      </w:r>
    </w:p>
    <w:p w:rsidR="00E67239" w:rsidRDefault="00D12257">
      <w:pPr>
        <w:spacing w:after="112"/>
        <w:ind w:left="1147" w:right="11"/>
      </w:pPr>
      <w:r>
        <w:t>The default target is automatically quoted, as if it were given with ‘</w:t>
      </w:r>
      <w:r>
        <w:rPr>
          <w:rFonts w:ascii="Calibri" w:eastAsia="Calibri" w:hAnsi="Calibri" w:cs="Calibri"/>
        </w:rPr>
        <w:t>-MQ</w:t>
      </w:r>
      <w:r>
        <w:t>’.</w:t>
      </w:r>
    </w:p>
    <w:p w:rsidR="00E67239" w:rsidRDefault="00D12257">
      <w:pPr>
        <w:spacing w:after="36"/>
        <w:ind w:left="1152" w:right="380" w:hanging="1152"/>
      </w:pPr>
      <w:r>
        <w:rPr>
          <w:rFonts w:ascii="Calibri" w:eastAsia="Calibri" w:hAnsi="Calibri" w:cs="Calibri"/>
        </w:rPr>
        <w:t xml:space="preserve">-MD </w:t>
      </w:r>
      <w:r>
        <w:t>‘</w:t>
      </w:r>
      <w:r>
        <w:rPr>
          <w:rFonts w:ascii="Calibri" w:eastAsia="Calibri" w:hAnsi="Calibri" w:cs="Calibri"/>
        </w:rPr>
        <w:t>-MD</w:t>
      </w:r>
      <w:r>
        <w:t>’ is equivalent to ‘</w:t>
      </w:r>
      <w:r>
        <w:rPr>
          <w:rFonts w:ascii="Calibri" w:eastAsia="Calibri" w:hAnsi="Calibri" w:cs="Calibri"/>
        </w:rPr>
        <w:t>-M-MF</w:t>
      </w:r>
      <w:r>
        <w:rPr>
          <w:rFonts w:ascii="Calibri" w:eastAsia="Calibri" w:hAnsi="Calibri" w:cs="Calibri"/>
          <w:i/>
        </w:rPr>
        <w:t>file</w:t>
      </w:r>
      <w:r>
        <w:t>’, except that ‘</w:t>
      </w:r>
      <w:r>
        <w:rPr>
          <w:rFonts w:ascii="Calibri" w:eastAsia="Calibri" w:hAnsi="Calibri" w:cs="Calibri"/>
        </w:rPr>
        <w:t>-E</w:t>
      </w:r>
      <w:r>
        <w:t xml:space="preserve">’ is not implied. The driver determines </w:t>
      </w:r>
      <w:r>
        <w:rPr>
          <w:rFonts w:ascii="Calibri" w:eastAsia="Calibri" w:hAnsi="Calibri" w:cs="Calibri"/>
          <w:i/>
        </w:rPr>
        <w:t xml:space="preserve">file </w:t>
      </w:r>
      <w:r>
        <w:t>based on whether an ‘</w:t>
      </w:r>
      <w:r>
        <w:rPr>
          <w:rFonts w:ascii="Calibri" w:eastAsia="Calibri" w:hAnsi="Calibri" w:cs="Calibri"/>
        </w:rPr>
        <w:t>-o</w:t>
      </w:r>
      <w:r>
        <w:t>’ option is given. If it is, the driver uses its argument but with a suffix of ‘</w:t>
      </w:r>
      <w:r>
        <w:rPr>
          <w:rFonts w:ascii="Calibri" w:eastAsia="Calibri" w:hAnsi="Calibri" w:cs="Calibri"/>
        </w:rPr>
        <w:t>.d</w:t>
      </w:r>
      <w:r>
        <w:t>’, otherwise it takes the name of the input file, removes any directory components and s</w:t>
      </w:r>
      <w:r>
        <w:t>uffix, and applies a ‘</w:t>
      </w:r>
      <w:r>
        <w:rPr>
          <w:rFonts w:ascii="Calibri" w:eastAsia="Calibri" w:hAnsi="Calibri" w:cs="Calibri"/>
        </w:rPr>
        <w:t>.d</w:t>
      </w:r>
      <w:r>
        <w:t>’ suffix.</w:t>
      </w:r>
    </w:p>
    <w:p w:rsidR="00E67239" w:rsidRDefault="00D12257">
      <w:pPr>
        <w:spacing w:after="35"/>
        <w:ind w:left="1147" w:right="380"/>
      </w:pPr>
      <w:r>
        <w:t>If ‘</w:t>
      </w:r>
      <w:r>
        <w:rPr>
          <w:rFonts w:ascii="Calibri" w:eastAsia="Calibri" w:hAnsi="Calibri" w:cs="Calibri"/>
        </w:rPr>
        <w:t>-MD</w:t>
      </w:r>
      <w:r>
        <w:t>’ is used in conjunction with ‘</w:t>
      </w:r>
      <w:r>
        <w:rPr>
          <w:rFonts w:ascii="Calibri" w:eastAsia="Calibri" w:hAnsi="Calibri" w:cs="Calibri"/>
        </w:rPr>
        <w:t>-E</w:t>
      </w:r>
      <w:r>
        <w:t>’, any ‘</w:t>
      </w:r>
      <w:r>
        <w:rPr>
          <w:rFonts w:ascii="Calibri" w:eastAsia="Calibri" w:hAnsi="Calibri" w:cs="Calibri"/>
        </w:rPr>
        <w:t>-o</w:t>
      </w:r>
      <w:r>
        <w:t xml:space="preserve">’ switch is understood to specify the dependency output file (see </w:t>
      </w:r>
      <w:r>
        <w:rPr>
          <w:color w:val="7F171F"/>
        </w:rPr>
        <w:t>[-MF], page 188</w:t>
      </w:r>
      <w:r>
        <w:t>), but if used without ‘</w:t>
      </w:r>
      <w:r>
        <w:rPr>
          <w:rFonts w:ascii="Calibri" w:eastAsia="Calibri" w:hAnsi="Calibri" w:cs="Calibri"/>
        </w:rPr>
        <w:t>-E</w:t>
      </w:r>
      <w:r>
        <w:t>’, each ‘</w:t>
      </w:r>
      <w:r>
        <w:rPr>
          <w:rFonts w:ascii="Calibri" w:eastAsia="Calibri" w:hAnsi="Calibri" w:cs="Calibri"/>
        </w:rPr>
        <w:t>-o</w:t>
      </w:r>
      <w:r>
        <w:t>’ is understood to specify a target object file.</w:t>
      </w:r>
    </w:p>
    <w:p w:rsidR="00E67239" w:rsidRDefault="00D12257">
      <w:pPr>
        <w:ind w:left="1147" w:right="102"/>
      </w:pPr>
      <w:r>
        <w:t>Since ‘</w:t>
      </w:r>
      <w:r>
        <w:rPr>
          <w:rFonts w:ascii="Calibri" w:eastAsia="Calibri" w:hAnsi="Calibri" w:cs="Calibri"/>
        </w:rPr>
        <w:t>-E</w:t>
      </w:r>
      <w:r>
        <w:t>’ is not implied, ‘</w:t>
      </w:r>
      <w:r>
        <w:rPr>
          <w:rFonts w:ascii="Calibri" w:eastAsia="Calibri" w:hAnsi="Calibri" w:cs="Calibri"/>
        </w:rPr>
        <w:t>-MD</w:t>
      </w:r>
      <w:r>
        <w:t>’ can be used to generate a dependency output file as a side effect of the compilation process.</w:t>
      </w:r>
    </w:p>
    <w:p w:rsidR="00E67239" w:rsidRDefault="00D12257">
      <w:pPr>
        <w:tabs>
          <w:tab w:val="center" w:pos="4614"/>
        </w:tabs>
        <w:spacing w:after="100"/>
        <w:ind w:left="0" w:firstLine="0"/>
        <w:jc w:val="left"/>
      </w:pPr>
      <w:r>
        <w:rPr>
          <w:rFonts w:ascii="Calibri" w:eastAsia="Calibri" w:hAnsi="Calibri" w:cs="Calibri"/>
        </w:rPr>
        <w:t>-MMD</w:t>
      </w:r>
      <w:r>
        <w:rPr>
          <w:rFonts w:ascii="Calibri" w:eastAsia="Calibri" w:hAnsi="Calibri" w:cs="Calibri"/>
        </w:rPr>
        <w:tab/>
      </w:r>
      <w:r>
        <w:t>Like ‘</w:t>
      </w:r>
      <w:r>
        <w:rPr>
          <w:rFonts w:ascii="Calibri" w:eastAsia="Calibri" w:hAnsi="Calibri" w:cs="Calibri"/>
        </w:rPr>
        <w:t>-MD</w:t>
      </w:r>
      <w:r>
        <w:t>’ except mention only user header files, not system header files.</w:t>
      </w:r>
    </w:p>
    <w:p w:rsidR="00E67239" w:rsidRDefault="00D12257">
      <w:pPr>
        <w:spacing w:after="15" w:line="249" w:lineRule="auto"/>
        <w:ind w:left="-5" w:right="365"/>
      </w:pPr>
      <w:r>
        <w:rPr>
          <w:rFonts w:ascii="Calibri" w:eastAsia="Calibri" w:hAnsi="Calibri" w:cs="Calibri"/>
        </w:rPr>
        <w:t>-fpreprocessed</w:t>
      </w:r>
    </w:p>
    <w:p w:rsidR="00E67239" w:rsidRDefault="00D12257">
      <w:pPr>
        <w:spacing w:after="50"/>
        <w:ind w:left="1147" w:right="380"/>
      </w:pPr>
      <w:r>
        <w:t xml:space="preserve">Indicate to the preprocessor that </w:t>
      </w:r>
      <w:r>
        <w:t>the input file has already been preprocessed. This suppresses things like macro expansion, trigraph conversion, escaped newline splicing, and processing of most directives. The preprocessor still recognizes and removes comments, so that you can pass a file</w:t>
      </w:r>
      <w:r>
        <w:t xml:space="preserve"> preprocessed with ‘</w:t>
      </w:r>
      <w:r>
        <w:rPr>
          <w:rFonts w:ascii="Calibri" w:eastAsia="Calibri" w:hAnsi="Calibri" w:cs="Calibri"/>
        </w:rPr>
        <w:t>-C</w:t>
      </w:r>
      <w:r>
        <w:t>’ to the compiler without problems. In this mode the integrated preprocessor is little more than a tokenizer for the front ends.</w:t>
      </w:r>
    </w:p>
    <w:p w:rsidR="00E67239" w:rsidRDefault="00D12257">
      <w:pPr>
        <w:ind w:left="1147" w:right="380"/>
      </w:pPr>
      <w:r>
        <w:t>‘</w:t>
      </w:r>
      <w:r>
        <w:rPr>
          <w:rFonts w:ascii="Calibri" w:eastAsia="Calibri" w:hAnsi="Calibri" w:cs="Calibri"/>
        </w:rPr>
        <w:t>-fpreprocessed</w:t>
      </w:r>
      <w:r>
        <w:t>’ is implicit if the input file has one of the extensions ‘</w:t>
      </w:r>
      <w:r>
        <w:rPr>
          <w:rFonts w:ascii="Calibri" w:eastAsia="Calibri" w:hAnsi="Calibri" w:cs="Calibri"/>
        </w:rPr>
        <w:t>.i</w:t>
      </w:r>
      <w:r>
        <w:t>’, ‘</w:t>
      </w:r>
      <w:r>
        <w:rPr>
          <w:rFonts w:ascii="Calibri" w:eastAsia="Calibri" w:hAnsi="Calibri" w:cs="Calibri"/>
        </w:rPr>
        <w:t>.ii</w:t>
      </w:r>
      <w:r>
        <w:t>’ or ‘</w:t>
      </w:r>
      <w:r>
        <w:rPr>
          <w:rFonts w:ascii="Calibri" w:eastAsia="Calibri" w:hAnsi="Calibri" w:cs="Calibri"/>
        </w:rPr>
        <w:t>.mi</w:t>
      </w:r>
      <w:r>
        <w:t xml:space="preserve">’. These are </w:t>
      </w:r>
      <w:r>
        <w:t>the extensions that GCC uses for preprocessed files created by ‘</w:t>
      </w:r>
      <w:r>
        <w:rPr>
          <w:rFonts w:ascii="Calibri" w:eastAsia="Calibri" w:hAnsi="Calibri" w:cs="Calibri"/>
        </w:rPr>
        <w:t>-save-temps</w:t>
      </w:r>
      <w:r>
        <w:t>’.</w:t>
      </w:r>
    </w:p>
    <w:p w:rsidR="00E67239" w:rsidRDefault="00D12257">
      <w:pPr>
        <w:spacing w:after="15" w:line="249" w:lineRule="auto"/>
        <w:ind w:left="-5" w:right="365"/>
      </w:pPr>
      <w:r>
        <w:rPr>
          <w:rFonts w:ascii="Calibri" w:eastAsia="Calibri" w:hAnsi="Calibri" w:cs="Calibri"/>
        </w:rPr>
        <w:t>-fdirectives-only</w:t>
      </w:r>
    </w:p>
    <w:p w:rsidR="00E67239" w:rsidRDefault="00D12257">
      <w:pPr>
        <w:spacing w:after="48"/>
        <w:ind w:left="1147" w:right="11"/>
      </w:pPr>
      <w:r>
        <w:t>When preprocessing, handle directives, but do not expand macros.</w:t>
      </w:r>
    </w:p>
    <w:p w:rsidR="00E67239" w:rsidRDefault="00D12257">
      <w:pPr>
        <w:ind w:left="1147" w:right="11"/>
      </w:pPr>
      <w:r>
        <w:t>The option’s behavior depends on the ‘</w:t>
      </w:r>
      <w:r>
        <w:rPr>
          <w:rFonts w:ascii="Calibri" w:eastAsia="Calibri" w:hAnsi="Calibri" w:cs="Calibri"/>
        </w:rPr>
        <w:t>-E</w:t>
      </w:r>
      <w:r>
        <w:t>’ and ‘</w:t>
      </w:r>
      <w:r>
        <w:rPr>
          <w:rFonts w:ascii="Calibri" w:eastAsia="Calibri" w:hAnsi="Calibri" w:cs="Calibri"/>
        </w:rPr>
        <w:t>-fpreprocessed</w:t>
      </w:r>
      <w:r>
        <w:t>’ options.</w:t>
      </w:r>
    </w:p>
    <w:p w:rsidR="00E67239" w:rsidRDefault="00D12257">
      <w:pPr>
        <w:spacing w:after="48"/>
        <w:ind w:left="1147" w:right="380"/>
      </w:pPr>
      <w:r>
        <w:t>With ‘</w:t>
      </w:r>
      <w:r>
        <w:rPr>
          <w:rFonts w:ascii="Calibri" w:eastAsia="Calibri" w:hAnsi="Calibri" w:cs="Calibri"/>
        </w:rPr>
        <w:t>-E</w:t>
      </w:r>
      <w:r>
        <w:t>’, preprocessin</w:t>
      </w:r>
      <w:r>
        <w:t xml:space="preserve">g is limited to the handling of directives such as </w:t>
      </w:r>
      <w:r>
        <w:rPr>
          <w:rFonts w:ascii="Calibri" w:eastAsia="Calibri" w:hAnsi="Calibri" w:cs="Calibri"/>
        </w:rPr>
        <w:t>#define</w:t>
      </w:r>
      <w:r>
        <w:t xml:space="preserve">, </w:t>
      </w:r>
      <w:r>
        <w:rPr>
          <w:rFonts w:ascii="Calibri" w:eastAsia="Calibri" w:hAnsi="Calibri" w:cs="Calibri"/>
        </w:rPr>
        <w:t>#ifdef</w:t>
      </w:r>
      <w:r>
        <w:t xml:space="preserve">, and </w:t>
      </w:r>
      <w:r>
        <w:rPr>
          <w:rFonts w:ascii="Calibri" w:eastAsia="Calibri" w:hAnsi="Calibri" w:cs="Calibri"/>
        </w:rPr>
        <w:t>#error</w:t>
      </w:r>
      <w:r>
        <w:t>. Other preprocessor operations, such as macro expansion and trigraph conversion are not performed. In addition, the ‘</w:t>
      </w:r>
      <w:r>
        <w:rPr>
          <w:rFonts w:ascii="Calibri" w:eastAsia="Calibri" w:hAnsi="Calibri" w:cs="Calibri"/>
        </w:rPr>
        <w:t>-dD</w:t>
      </w:r>
      <w:r>
        <w:t>’ option is implicitly enabled.</w:t>
      </w:r>
    </w:p>
    <w:p w:rsidR="00E67239" w:rsidRDefault="00D12257">
      <w:pPr>
        <w:spacing w:after="45"/>
        <w:ind w:left="1147" w:right="380"/>
      </w:pPr>
      <w:r>
        <w:t>With ‘</w:t>
      </w:r>
      <w:r>
        <w:rPr>
          <w:rFonts w:ascii="Calibri" w:eastAsia="Calibri" w:hAnsi="Calibri" w:cs="Calibri"/>
        </w:rPr>
        <w:t>-fpreprocessed</w:t>
      </w:r>
      <w:r>
        <w:t>’, pr</w:t>
      </w:r>
      <w:r>
        <w:t xml:space="preserve">edefinition of command line and most builtin macros is disabled. Macros such as </w:t>
      </w:r>
      <w:r>
        <w:rPr>
          <w:rFonts w:ascii="Calibri" w:eastAsia="Calibri" w:hAnsi="Calibri" w:cs="Calibri"/>
        </w:rPr>
        <w:t>__LINE__</w:t>
      </w:r>
      <w:r>
        <w:t xml:space="preserve">, which are contextually dependent, are handled normally. This enables compilation of files previously preprocessed with </w:t>
      </w:r>
      <w:r>
        <w:rPr>
          <w:rFonts w:ascii="Calibri" w:eastAsia="Calibri" w:hAnsi="Calibri" w:cs="Calibri"/>
        </w:rPr>
        <w:t>-E-fdirectives-only</w:t>
      </w:r>
      <w:r>
        <w:t>.</w:t>
      </w:r>
    </w:p>
    <w:p w:rsidR="00E67239" w:rsidRDefault="00D12257">
      <w:pPr>
        <w:ind w:left="1147" w:right="380"/>
      </w:pPr>
      <w:r>
        <w:t>With both ‘</w:t>
      </w:r>
      <w:r>
        <w:rPr>
          <w:rFonts w:ascii="Calibri" w:eastAsia="Calibri" w:hAnsi="Calibri" w:cs="Calibri"/>
        </w:rPr>
        <w:t>-E</w:t>
      </w:r>
      <w:r>
        <w:t>’ and ‘</w:t>
      </w:r>
      <w:r>
        <w:rPr>
          <w:rFonts w:ascii="Calibri" w:eastAsia="Calibri" w:hAnsi="Calibri" w:cs="Calibri"/>
        </w:rPr>
        <w:t>-fpreprocessed</w:t>
      </w:r>
      <w:r>
        <w:t>’, the rules for ‘</w:t>
      </w:r>
      <w:r>
        <w:rPr>
          <w:rFonts w:ascii="Calibri" w:eastAsia="Calibri" w:hAnsi="Calibri" w:cs="Calibri"/>
        </w:rPr>
        <w:t>-fpreprocessed</w:t>
      </w:r>
      <w:r>
        <w:t xml:space="preserve">’ take precedence. This enables full preprocessing of files previously preprocessed with </w:t>
      </w:r>
      <w:r>
        <w:rPr>
          <w:rFonts w:ascii="Calibri" w:eastAsia="Calibri" w:hAnsi="Calibri" w:cs="Calibri"/>
        </w:rPr>
        <w:t>-E-fdirectives-only</w:t>
      </w:r>
      <w:r>
        <w:t>.</w:t>
      </w:r>
    </w:p>
    <w:p w:rsidR="00E67239" w:rsidRDefault="00D12257">
      <w:pPr>
        <w:spacing w:after="106" w:line="249" w:lineRule="auto"/>
        <w:ind w:left="1137" w:right="5582" w:hanging="1152"/>
      </w:pPr>
      <w:r>
        <w:rPr>
          <w:rFonts w:ascii="Calibri" w:eastAsia="Calibri" w:hAnsi="Calibri" w:cs="Calibri"/>
        </w:rPr>
        <w:t xml:space="preserve">-fdollars-in-identifiers </w:t>
      </w:r>
      <w:r>
        <w:t>Accept ‘</w:t>
      </w:r>
      <w:r>
        <w:rPr>
          <w:rFonts w:ascii="Calibri" w:eastAsia="Calibri" w:hAnsi="Calibri" w:cs="Calibri"/>
        </w:rPr>
        <w:t>$</w:t>
      </w:r>
      <w:r>
        <w:t>’ in identifiers.</w:t>
      </w:r>
    </w:p>
    <w:p w:rsidR="00E67239" w:rsidRDefault="00D12257">
      <w:pPr>
        <w:spacing w:after="15" w:line="249" w:lineRule="auto"/>
        <w:ind w:left="-5" w:right="365"/>
      </w:pPr>
      <w:r>
        <w:rPr>
          <w:rFonts w:ascii="Calibri" w:eastAsia="Calibri" w:hAnsi="Calibri" w:cs="Calibri"/>
        </w:rPr>
        <w:t>-fextended-identifiers</w:t>
      </w:r>
    </w:p>
    <w:p w:rsidR="00E67239" w:rsidRDefault="00D12257">
      <w:pPr>
        <w:spacing w:after="100"/>
        <w:ind w:left="1147" w:right="11"/>
      </w:pPr>
      <w:r>
        <w:t>Accept universal character names in identifiers. This option is enabled by default for C99 (and later C standard versions) and C</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-fno-canonical-system-headers</w:t>
      </w:r>
    </w:p>
    <w:p w:rsidR="00E67239" w:rsidRDefault="00D12257">
      <w:pPr>
        <w:spacing w:after="99"/>
        <w:ind w:left="1147" w:right="11"/>
      </w:pPr>
      <w:r>
        <w:t>When preprocessing, do not shorten system header paths with canonicalization.</w:t>
      </w:r>
    </w:p>
    <w:p w:rsidR="00E67239" w:rsidRDefault="00D12257">
      <w:pPr>
        <w:spacing w:after="15" w:line="249" w:lineRule="auto"/>
        <w:ind w:left="-5" w:right="365"/>
      </w:pPr>
      <w:r>
        <w:rPr>
          <w:rFonts w:ascii="Calibri" w:eastAsia="Calibri" w:hAnsi="Calibri" w:cs="Calibri"/>
        </w:rPr>
        <w:t>-ftabstop=</w:t>
      </w:r>
      <w:r>
        <w:rPr>
          <w:rFonts w:ascii="Calibri" w:eastAsia="Calibri" w:hAnsi="Calibri" w:cs="Calibri"/>
          <w:i/>
        </w:rPr>
        <w:t>width</w:t>
      </w:r>
    </w:p>
    <w:p w:rsidR="00E67239" w:rsidRDefault="00D12257">
      <w:pPr>
        <w:spacing w:after="119"/>
        <w:ind w:left="1147" w:right="380"/>
      </w:pPr>
      <w:r>
        <w:t>Set the distance between tab stops. This helps the preprocessor report correct column numbers in warnings or errors, even if tabs appear on the line. If the value is less than 1 or greater than 100, the option is ignored. The default is 8.</w:t>
      </w:r>
    </w:p>
    <w:p w:rsidR="00E67239" w:rsidRDefault="00D12257">
      <w:pPr>
        <w:spacing w:after="15" w:line="249" w:lineRule="auto"/>
        <w:ind w:left="-5" w:right="365"/>
      </w:pPr>
      <w:r>
        <w:rPr>
          <w:rFonts w:ascii="Calibri" w:eastAsia="Calibri" w:hAnsi="Calibri" w:cs="Calibri"/>
        </w:rPr>
        <w:t>-ftrack-macro-ex</w:t>
      </w:r>
      <w:r>
        <w:rPr>
          <w:rFonts w:ascii="Calibri" w:eastAsia="Calibri" w:hAnsi="Calibri" w:cs="Calibri"/>
        </w:rPr>
        <w:t>pansion</w:t>
      </w:r>
      <w:r>
        <w:t>[</w:t>
      </w:r>
      <w:r>
        <w:rPr>
          <w:rFonts w:ascii="Calibri" w:eastAsia="Calibri" w:hAnsi="Calibri" w:cs="Calibri"/>
        </w:rPr>
        <w:t>=</w:t>
      </w:r>
      <w:r>
        <w:rPr>
          <w:rFonts w:ascii="Calibri" w:eastAsia="Calibri" w:hAnsi="Calibri" w:cs="Calibri"/>
          <w:i/>
        </w:rPr>
        <w:t>level</w:t>
      </w:r>
      <w:r>
        <w:t>]</w:t>
      </w:r>
    </w:p>
    <w:p w:rsidR="00E67239" w:rsidRDefault="00D12257">
      <w:pPr>
        <w:ind w:left="1147" w:right="380"/>
      </w:pPr>
      <w:r>
        <w:t>Track locations of tokens across macro expansions. This allows the compiler to emit diagnostic about the current macro expansion stack when a compilation error occurs in a macro expansion. Using this option makes the preprocessor and the co</w:t>
      </w:r>
      <w:r>
        <w:t xml:space="preserve">mpiler consume more memory. The </w:t>
      </w:r>
      <w:r>
        <w:rPr>
          <w:rFonts w:ascii="Calibri" w:eastAsia="Calibri" w:hAnsi="Calibri" w:cs="Calibri"/>
          <w:i/>
        </w:rPr>
        <w:t xml:space="preserve">level </w:t>
      </w:r>
      <w:r>
        <w:t>parameter can be used to choose the level of precision of token location tracking thus decreasing the memory consumption if necessary. Value ‘</w:t>
      </w:r>
      <w:r>
        <w:rPr>
          <w:rFonts w:ascii="Calibri" w:eastAsia="Calibri" w:hAnsi="Calibri" w:cs="Calibri"/>
        </w:rPr>
        <w:t>0</w:t>
      </w:r>
      <w:r>
        <w:t xml:space="preserve">’ of </w:t>
      </w:r>
      <w:r>
        <w:rPr>
          <w:rFonts w:ascii="Calibri" w:eastAsia="Calibri" w:hAnsi="Calibri" w:cs="Calibri"/>
          <w:i/>
        </w:rPr>
        <w:t xml:space="preserve">level </w:t>
      </w:r>
      <w:r>
        <w:t>de-activates this option.</w:t>
      </w:r>
    </w:p>
    <w:p w:rsidR="00E67239" w:rsidRDefault="00D12257">
      <w:pPr>
        <w:ind w:left="1147" w:right="380"/>
      </w:pPr>
      <w:r>
        <w:t>Value ‘</w:t>
      </w:r>
      <w:r>
        <w:rPr>
          <w:rFonts w:ascii="Calibri" w:eastAsia="Calibri" w:hAnsi="Calibri" w:cs="Calibri"/>
        </w:rPr>
        <w:t>1</w:t>
      </w:r>
      <w:r>
        <w:t>’ tracks tokens locations in a</w:t>
      </w:r>
      <w:r>
        <w:t xml:space="preserve"> degraded mode for the sake of minimal memory overhead. In this mode all tokens resulting from the expansion of an argument of a function-like macro have the same location. Value ‘</w:t>
      </w:r>
      <w:r>
        <w:rPr>
          <w:rFonts w:ascii="Calibri" w:eastAsia="Calibri" w:hAnsi="Calibri" w:cs="Calibri"/>
        </w:rPr>
        <w:t>2</w:t>
      </w:r>
      <w:r>
        <w:t>’ tracks tokens locations completely. This value is the most memory hungry.</w:t>
      </w:r>
      <w:r>
        <w:t xml:space="preserve"> When this option is given no argument, the default parameter value is ‘</w:t>
      </w:r>
      <w:r>
        <w:rPr>
          <w:rFonts w:ascii="Calibri" w:eastAsia="Calibri" w:hAnsi="Calibri" w:cs="Calibri"/>
        </w:rPr>
        <w:t>2</w:t>
      </w:r>
      <w:r>
        <w:t>’.</w:t>
      </w:r>
    </w:p>
    <w:p w:rsidR="00E67239" w:rsidRDefault="00D12257">
      <w:pPr>
        <w:spacing w:after="99"/>
        <w:ind w:left="1147" w:right="11"/>
      </w:pPr>
      <w:r>
        <w:t xml:space="preserve">Note that </w:t>
      </w:r>
      <w:r>
        <w:rPr>
          <w:rFonts w:ascii="Calibri" w:eastAsia="Calibri" w:hAnsi="Calibri" w:cs="Calibri"/>
        </w:rPr>
        <w:t xml:space="preserve">-ftrack-macro-expansion=2 </w:t>
      </w:r>
      <w:r>
        <w:t>is activated by default.</w:t>
      </w:r>
    </w:p>
    <w:p w:rsidR="00E67239" w:rsidRDefault="00D12257">
      <w:pPr>
        <w:spacing w:after="15" w:line="249" w:lineRule="auto"/>
        <w:ind w:left="-5" w:right="365"/>
      </w:pPr>
      <w:r>
        <w:rPr>
          <w:rFonts w:ascii="Calibri" w:eastAsia="Calibri" w:hAnsi="Calibri" w:cs="Calibri"/>
        </w:rPr>
        <w:t>-fmacro-prefix-map=</w:t>
      </w:r>
      <w:r>
        <w:rPr>
          <w:rFonts w:ascii="Calibri" w:eastAsia="Calibri" w:hAnsi="Calibri" w:cs="Calibri"/>
          <w:i/>
        </w:rPr>
        <w:t>old</w:t>
      </w:r>
      <w:r>
        <w:rPr>
          <w:rFonts w:ascii="Calibri" w:eastAsia="Calibri" w:hAnsi="Calibri" w:cs="Calibri"/>
        </w:rPr>
        <w:t>=</w:t>
      </w:r>
      <w:r>
        <w:rPr>
          <w:rFonts w:ascii="Calibri" w:eastAsia="Calibri" w:hAnsi="Calibri" w:cs="Calibri"/>
          <w:i/>
        </w:rPr>
        <w:t>new</w:t>
      </w:r>
    </w:p>
    <w:p w:rsidR="00E67239" w:rsidRDefault="00D12257">
      <w:pPr>
        <w:ind w:left="1147" w:right="380"/>
      </w:pPr>
      <w:r>
        <w:t>When preprocessing files residing in directory ‘</w:t>
      </w:r>
      <w:r>
        <w:rPr>
          <w:rFonts w:ascii="Calibri" w:eastAsia="Calibri" w:hAnsi="Calibri" w:cs="Calibri"/>
          <w:i/>
        </w:rPr>
        <w:t>old</w:t>
      </w:r>
      <w:r>
        <w:t xml:space="preserve">’, expand the </w:t>
      </w:r>
      <w:r>
        <w:rPr>
          <w:rFonts w:ascii="Calibri" w:eastAsia="Calibri" w:hAnsi="Calibri" w:cs="Calibri"/>
        </w:rPr>
        <w:t xml:space="preserve">__FILE__ </w:t>
      </w:r>
      <w:r>
        <w:t xml:space="preserve">and </w:t>
      </w:r>
      <w:r>
        <w:rPr>
          <w:rFonts w:ascii="Calibri" w:eastAsia="Calibri" w:hAnsi="Calibri" w:cs="Calibri"/>
        </w:rPr>
        <w:t xml:space="preserve">__BASE_FILE__ </w:t>
      </w:r>
      <w:r>
        <w:t>macros as if the files resided in directory ‘</w:t>
      </w:r>
      <w:r>
        <w:rPr>
          <w:rFonts w:ascii="Calibri" w:eastAsia="Calibri" w:hAnsi="Calibri" w:cs="Calibri"/>
          <w:i/>
        </w:rPr>
        <w:t>new</w:t>
      </w:r>
      <w:r>
        <w:t>’ instead. This can be used to change an absolute path to a relative path by using ‘</w:t>
      </w:r>
      <w:r>
        <w:rPr>
          <w:rFonts w:ascii="Calibri" w:eastAsia="Calibri" w:hAnsi="Calibri" w:cs="Calibri"/>
        </w:rPr>
        <w:t>.</w:t>
      </w:r>
      <w:r>
        <w:t xml:space="preserve">’ for </w:t>
      </w:r>
      <w:r>
        <w:rPr>
          <w:rFonts w:ascii="Calibri" w:eastAsia="Calibri" w:hAnsi="Calibri" w:cs="Calibri"/>
          <w:i/>
        </w:rPr>
        <w:t xml:space="preserve">new </w:t>
      </w:r>
      <w:r>
        <w:t xml:space="preserve">which can result in more reproducible builds that are location independent. This option also affects </w:t>
      </w:r>
      <w:r>
        <w:rPr>
          <w:rFonts w:ascii="Calibri" w:eastAsia="Calibri" w:hAnsi="Calibri" w:cs="Calibri"/>
        </w:rPr>
        <w:t>__builtin_FI</w:t>
      </w:r>
      <w:r>
        <w:rPr>
          <w:rFonts w:ascii="Calibri" w:eastAsia="Calibri" w:hAnsi="Calibri" w:cs="Calibri"/>
        </w:rPr>
        <w:t xml:space="preserve">LE() </w:t>
      </w:r>
      <w:r>
        <w:t>during compilation. See also ‘</w:t>
      </w:r>
      <w:r>
        <w:rPr>
          <w:rFonts w:ascii="Calibri" w:eastAsia="Calibri" w:hAnsi="Calibri" w:cs="Calibri"/>
        </w:rPr>
        <w:t>-ffile-prefix-map</w:t>
      </w:r>
      <w:r>
        <w:t>’.</w:t>
      </w:r>
    </w:p>
    <w:p w:rsidR="00E67239" w:rsidRDefault="00D12257">
      <w:pPr>
        <w:spacing w:after="15" w:line="249" w:lineRule="auto"/>
        <w:ind w:left="-5" w:right="365"/>
      </w:pPr>
      <w:r>
        <w:rPr>
          <w:rFonts w:ascii="Calibri" w:eastAsia="Calibri" w:hAnsi="Calibri" w:cs="Calibri"/>
        </w:rPr>
        <w:t>-fexec-charset=</w:t>
      </w:r>
      <w:r>
        <w:rPr>
          <w:rFonts w:ascii="Calibri" w:eastAsia="Calibri" w:hAnsi="Calibri" w:cs="Calibri"/>
          <w:i/>
        </w:rPr>
        <w:t>charset</w:t>
      </w:r>
    </w:p>
    <w:p w:rsidR="00E67239" w:rsidRDefault="00D12257">
      <w:pPr>
        <w:spacing w:after="101"/>
        <w:ind w:left="1147" w:right="380"/>
      </w:pPr>
      <w:r>
        <w:t xml:space="preserve">Set the execution character set, used for string and character constants. The default is UTF-8. </w:t>
      </w:r>
      <w:r>
        <w:rPr>
          <w:rFonts w:ascii="Calibri" w:eastAsia="Calibri" w:hAnsi="Calibri" w:cs="Calibri"/>
          <w:i/>
        </w:rPr>
        <w:t xml:space="preserve">charset </w:t>
      </w:r>
      <w:r>
        <w:t xml:space="preserve">can be any encoding supported by the system’s </w:t>
      </w:r>
      <w:r>
        <w:rPr>
          <w:rFonts w:ascii="Calibri" w:eastAsia="Calibri" w:hAnsi="Calibri" w:cs="Calibri"/>
        </w:rPr>
        <w:t xml:space="preserve">iconv </w:t>
      </w:r>
      <w:r>
        <w:t>library routine.</w:t>
      </w:r>
    </w:p>
    <w:p w:rsidR="00E67239" w:rsidRDefault="00D12257">
      <w:pPr>
        <w:spacing w:after="15" w:line="249" w:lineRule="auto"/>
        <w:ind w:left="-5" w:right="365"/>
      </w:pPr>
      <w:r>
        <w:rPr>
          <w:rFonts w:ascii="Calibri" w:eastAsia="Calibri" w:hAnsi="Calibri" w:cs="Calibri"/>
        </w:rPr>
        <w:t>-fwid</w:t>
      </w:r>
      <w:r>
        <w:rPr>
          <w:rFonts w:ascii="Calibri" w:eastAsia="Calibri" w:hAnsi="Calibri" w:cs="Calibri"/>
        </w:rPr>
        <w:t>e-exec-charset=</w:t>
      </w:r>
      <w:r>
        <w:rPr>
          <w:rFonts w:ascii="Calibri" w:eastAsia="Calibri" w:hAnsi="Calibri" w:cs="Calibri"/>
          <w:i/>
        </w:rPr>
        <w:t>charset</w:t>
      </w:r>
    </w:p>
    <w:p w:rsidR="00E67239" w:rsidRDefault="00D12257">
      <w:pPr>
        <w:spacing w:after="100"/>
        <w:ind w:left="1147" w:right="380"/>
      </w:pPr>
      <w:r>
        <w:t xml:space="preserve">Set the wide execution character set, used for wide string and character constants. The default is UTF-32 or UTF-16, whichever corresponds to the width of </w:t>
      </w:r>
      <w:r>
        <w:rPr>
          <w:rFonts w:ascii="Calibri" w:eastAsia="Calibri" w:hAnsi="Calibri" w:cs="Calibri"/>
        </w:rPr>
        <w:t>wchar_t</w:t>
      </w:r>
      <w:r>
        <w:t>. As with ‘</w:t>
      </w:r>
      <w:r>
        <w:rPr>
          <w:rFonts w:ascii="Calibri" w:eastAsia="Calibri" w:hAnsi="Calibri" w:cs="Calibri"/>
        </w:rPr>
        <w:t>-fexec-charset</w:t>
      </w:r>
      <w:r>
        <w:t xml:space="preserve">’, </w:t>
      </w:r>
      <w:r>
        <w:rPr>
          <w:rFonts w:ascii="Calibri" w:eastAsia="Calibri" w:hAnsi="Calibri" w:cs="Calibri"/>
          <w:i/>
        </w:rPr>
        <w:t xml:space="preserve">charset </w:t>
      </w:r>
      <w:r>
        <w:t xml:space="preserve">can be any encoding supported by the system’s </w:t>
      </w:r>
      <w:r>
        <w:rPr>
          <w:rFonts w:ascii="Calibri" w:eastAsia="Calibri" w:hAnsi="Calibri" w:cs="Calibri"/>
        </w:rPr>
        <w:t xml:space="preserve">iconv </w:t>
      </w:r>
      <w:r>
        <w:t xml:space="preserve">library routine; however, you will have problems with encodings that do not fit exactly in </w:t>
      </w:r>
      <w:r>
        <w:rPr>
          <w:rFonts w:ascii="Calibri" w:eastAsia="Calibri" w:hAnsi="Calibri" w:cs="Calibri"/>
        </w:rPr>
        <w:t>wchar_t</w:t>
      </w:r>
      <w:r>
        <w:t>.</w:t>
      </w:r>
    </w:p>
    <w:p w:rsidR="00E67239" w:rsidRDefault="00D12257">
      <w:pPr>
        <w:spacing w:after="15" w:line="249" w:lineRule="auto"/>
        <w:ind w:left="-5" w:right="365"/>
      </w:pPr>
      <w:r>
        <w:rPr>
          <w:rFonts w:ascii="Calibri" w:eastAsia="Calibri" w:hAnsi="Calibri" w:cs="Calibri"/>
        </w:rPr>
        <w:t>-finput-charset=</w:t>
      </w:r>
      <w:r>
        <w:rPr>
          <w:rFonts w:ascii="Calibri" w:eastAsia="Calibri" w:hAnsi="Calibri" w:cs="Calibri"/>
          <w:i/>
        </w:rPr>
        <w:t>charset</w:t>
      </w:r>
    </w:p>
    <w:p w:rsidR="00E67239" w:rsidRDefault="00D12257">
      <w:pPr>
        <w:spacing w:after="103"/>
        <w:ind w:left="1147" w:right="380"/>
      </w:pPr>
      <w:r>
        <w:t>Set the input character set, used for translation from the character set of the input file to the source character set used by GCC. If the locale does not specify, or GCC cannot get this information from the locale, the default is UTF-8. This can be overri</w:t>
      </w:r>
      <w:r>
        <w:t xml:space="preserve">dden by either the locale or this command-line option. Currently the command-line option takes precedence if there’s a conflict. </w:t>
      </w:r>
      <w:r>
        <w:rPr>
          <w:rFonts w:ascii="Calibri" w:eastAsia="Calibri" w:hAnsi="Calibri" w:cs="Calibri"/>
          <w:i/>
        </w:rPr>
        <w:t xml:space="preserve">charset </w:t>
      </w:r>
      <w:r>
        <w:t xml:space="preserve">can be any encoding supported by the system’s </w:t>
      </w:r>
      <w:r>
        <w:rPr>
          <w:rFonts w:ascii="Calibri" w:eastAsia="Calibri" w:hAnsi="Calibri" w:cs="Calibri"/>
        </w:rPr>
        <w:t xml:space="preserve">iconv </w:t>
      </w:r>
      <w:r>
        <w:t>library routine.</w:t>
      </w:r>
    </w:p>
    <w:p w:rsidR="00E67239" w:rsidRDefault="00D12257">
      <w:pPr>
        <w:spacing w:after="15" w:line="249" w:lineRule="auto"/>
        <w:ind w:left="-5" w:right="365"/>
      </w:pPr>
      <w:r>
        <w:rPr>
          <w:rFonts w:ascii="Calibri" w:eastAsia="Calibri" w:hAnsi="Calibri" w:cs="Calibri"/>
        </w:rPr>
        <w:t>-fpch-deps</w:t>
      </w:r>
    </w:p>
    <w:p w:rsidR="00E67239" w:rsidRDefault="00D12257">
      <w:pPr>
        <w:spacing w:after="101"/>
        <w:ind w:left="1147" w:right="380"/>
      </w:pPr>
      <w:r>
        <w:t xml:space="preserve">When using precompiled headers (see </w:t>
      </w:r>
      <w:r>
        <w:rPr>
          <w:color w:val="7F171F"/>
        </w:rPr>
        <w:t>Sec</w:t>
      </w:r>
      <w:r>
        <w:rPr>
          <w:color w:val="7F171F"/>
        </w:rPr>
        <w:t>tion 3.21 [Precompiled Headers], page 425</w:t>
      </w:r>
      <w:r>
        <w:t xml:space="preserve">), this flag causes the dependency-output flags to also list the files from the precompiled header’s dependencies. If not specified, only the precompiled header are listed and not the files that were used to create </w:t>
      </w:r>
      <w:r>
        <w:t>it, because those files are not consulted when a precompiled header is used.</w:t>
      </w:r>
    </w:p>
    <w:p w:rsidR="00E67239" w:rsidRDefault="00D12257">
      <w:pPr>
        <w:spacing w:after="15" w:line="249" w:lineRule="auto"/>
        <w:ind w:left="-5" w:right="365"/>
      </w:pPr>
      <w:r>
        <w:rPr>
          <w:rFonts w:ascii="Calibri" w:eastAsia="Calibri" w:hAnsi="Calibri" w:cs="Calibri"/>
        </w:rPr>
        <w:t>-fpch-preprocess</w:t>
      </w:r>
    </w:p>
    <w:p w:rsidR="00E67239" w:rsidRDefault="00D12257">
      <w:pPr>
        <w:spacing w:after="42"/>
        <w:ind w:left="1147" w:right="380"/>
      </w:pPr>
      <w:r>
        <w:t xml:space="preserve">This option allows use of a precompiled header (see </w:t>
      </w:r>
      <w:r>
        <w:rPr>
          <w:color w:val="7F171F"/>
        </w:rPr>
        <w:t>Section 3.21 [Precompiled Headers], page 425</w:t>
      </w:r>
      <w:r>
        <w:t>) together with ‘</w:t>
      </w:r>
      <w:r>
        <w:rPr>
          <w:rFonts w:ascii="Calibri" w:eastAsia="Calibri" w:hAnsi="Calibri" w:cs="Calibri"/>
        </w:rPr>
        <w:t>-E</w:t>
      </w:r>
      <w:r>
        <w:t xml:space="preserve">’. It inserts a special </w:t>
      </w:r>
      <w:r>
        <w:rPr>
          <w:rFonts w:ascii="Calibri" w:eastAsia="Calibri" w:hAnsi="Calibri" w:cs="Calibri"/>
        </w:rPr>
        <w:t>#pragma</w:t>
      </w:r>
      <w:r>
        <w:t xml:space="preserve">, </w:t>
      </w:r>
      <w:r>
        <w:rPr>
          <w:rFonts w:ascii="Calibri" w:eastAsia="Calibri" w:hAnsi="Calibri" w:cs="Calibri"/>
        </w:rPr>
        <w:t>#pragma GCCpch</w:t>
      </w:r>
      <w:r>
        <w:rPr>
          <w:rFonts w:ascii="Calibri" w:eastAsia="Calibri" w:hAnsi="Calibri" w:cs="Calibri"/>
        </w:rPr>
        <w:t>_preprocess"</w:t>
      </w:r>
      <w:r>
        <w:rPr>
          <w:rFonts w:ascii="Calibri" w:eastAsia="Calibri" w:hAnsi="Calibri" w:cs="Calibri"/>
          <w:i/>
        </w:rPr>
        <w:t>filename</w:t>
      </w:r>
      <w:r>
        <w:rPr>
          <w:rFonts w:ascii="Calibri" w:eastAsia="Calibri" w:hAnsi="Calibri" w:cs="Calibri"/>
        </w:rPr>
        <w:t xml:space="preserve">" </w:t>
      </w:r>
      <w:r>
        <w:t xml:space="preserve">in the output to mark the place where the precompiled header was found, and its </w:t>
      </w:r>
      <w:r>
        <w:rPr>
          <w:rFonts w:ascii="Calibri" w:eastAsia="Calibri" w:hAnsi="Calibri" w:cs="Calibri"/>
          <w:i/>
        </w:rPr>
        <w:t>filename</w:t>
      </w:r>
      <w:r>
        <w:t>. When ‘</w:t>
      </w:r>
      <w:r>
        <w:rPr>
          <w:rFonts w:ascii="Calibri" w:eastAsia="Calibri" w:hAnsi="Calibri" w:cs="Calibri"/>
        </w:rPr>
        <w:t>-fpreprocessed</w:t>
      </w:r>
      <w:r>
        <w:t xml:space="preserve">’ is in use, GCC recognizes this </w:t>
      </w:r>
      <w:r>
        <w:rPr>
          <w:rFonts w:ascii="Calibri" w:eastAsia="Calibri" w:hAnsi="Calibri" w:cs="Calibri"/>
        </w:rPr>
        <w:t xml:space="preserve">#pragma </w:t>
      </w:r>
      <w:r>
        <w:t>and loads the PCH.</w:t>
      </w:r>
    </w:p>
    <w:p w:rsidR="00E67239" w:rsidRDefault="00D12257">
      <w:pPr>
        <w:ind w:left="1147" w:right="11"/>
      </w:pPr>
      <w:r>
        <w:t>This option is off by default, because the resulting preprocesse</w:t>
      </w:r>
      <w:r>
        <w:t>d output is only really suitable as input to GCC. It is switched on by ‘</w:t>
      </w:r>
      <w:r>
        <w:rPr>
          <w:rFonts w:ascii="Calibri" w:eastAsia="Calibri" w:hAnsi="Calibri" w:cs="Calibri"/>
        </w:rPr>
        <w:t>-save-temps</w:t>
      </w:r>
      <w:r>
        <w:t>’.</w:t>
      </w:r>
    </w:p>
    <w:p w:rsidR="00E67239" w:rsidRDefault="00D12257">
      <w:pPr>
        <w:spacing w:after="114"/>
        <w:ind w:left="1147" w:right="380"/>
      </w:pPr>
      <w:r>
        <w:t xml:space="preserve">You should not write this </w:t>
      </w:r>
      <w:r>
        <w:rPr>
          <w:rFonts w:ascii="Calibri" w:eastAsia="Calibri" w:hAnsi="Calibri" w:cs="Calibri"/>
        </w:rPr>
        <w:t xml:space="preserve">#pragma </w:t>
      </w:r>
      <w:r>
        <w:t>in your own code, but it is safe to edit the filename if the PCH file is available in a different location. The filename may be absolute</w:t>
      </w:r>
      <w:r>
        <w:t xml:space="preserve"> or it may be relative to GCC’s current directory.</w:t>
      </w:r>
    </w:p>
    <w:p w:rsidR="00E67239" w:rsidRDefault="00D12257">
      <w:pPr>
        <w:spacing w:after="15" w:line="249" w:lineRule="auto"/>
        <w:ind w:left="-5" w:right="365"/>
      </w:pPr>
      <w:r>
        <w:rPr>
          <w:rFonts w:ascii="Calibri" w:eastAsia="Calibri" w:hAnsi="Calibri" w:cs="Calibri"/>
        </w:rPr>
        <w:t>-fworking-directory</w:t>
      </w:r>
    </w:p>
    <w:p w:rsidR="00E67239" w:rsidRDefault="00D12257">
      <w:pPr>
        <w:spacing w:after="115"/>
        <w:ind w:left="1147" w:right="380"/>
      </w:pPr>
      <w:r>
        <w:t>Enable generation of linemarkers in the preprocessor output that let the compiler know the current working directory at the time of preprocessing. When this option is enabled, the prepr</w:t>
      </w:r>
      <w:r>
        <w:t xml:space="preserve">ocessor emits, after the initial linemarker, a second linemarker with the current working directory followed by two slashes. GCC uses this directory, when it’s present in the preprocessed input, as the directory emitted as the current working directory in </w:t>
      </w:r>
      <w:r>
        <w:t>some debugging information formats. This option is implicitly enabled if debugging information is enabled, but this can be inhibited with the negated form ‘</w:t>
      </w:r>
      <w:r>
        <w:rPr>
          <w:rFonts w:ascii="Calibri" w:eastAsia="Calibri" w:hAnsi="Calibri" w:cs="Calibri"/>
        </w:rPr>
        <w:t>-fno-working-directory</w:t>
      </w:r>
      <w:r>
        <w:t>’. If the ‘</w:t>
      </w:r>
      <w:r>
        <w:rPr>
          <w:rFonts w:ascii="Calibri" w:eastAsia="Calibri" w:hAnsi="Calibri" w:cs="Calibri"/>
        </w:rPr>
        <w:t>-P</w:t>
      </w:r>
      <w:r>
        <w:t>’ flag is present in the command line, this option has no effect,</w:t>
      </w:r>
      <w:r>
        <w:t xml:space="preserve"> since no </w:t>
      </w:r>
      <w:r>
        <w:rPr>
          <w:rFonts w:ascii="Calibri" w:eastAsia="Calibri" w:hAnsi="Calibri" w:cs="Calibri"/>
        </w:rPr>
        <w:t xml:space="preserve">#line </w:t>
      </w:r>
      <w:r>
        <w:t>directives are emitted whatsoever.</w:t>
      </w:r>
    </w:p>
    <w:p w:rsidR="00E67239" w:rsidRDefault="00D12257">
      <w:pPr>
        <w:spacing w:after="3" w:line="270" w:lineRule="auto"/>
        <w:ind w:left="-5"/>
        <w:jc w:val="left"/>
      </w:pPr>
      <w:r>
        <w:rPr>
          <w:rFonts w:ascii="Calibri" w:eastAsia="Calibri" w:hAnsi="Calibri" w:cs="Calibri"/>
        </w:rPr>
        <w:t>-A</w:t>
      </w:r>
      <w:r>
        <w:rPr>
          <w:rFonts w:ascii="Calibri" w:eastAsia="Calibri" w:hAnsi="Calibri" w:cs="Calibri"/>
          <w:i/>
        </w:rPr>
        <w:t>predicate</w:t>
      </w:r>
      <w:r>
        <w:rPr>
          <w:rFonts w:ascii="Calibri" w:eastAsia="Calibri" w:hAnsi="Calibri" w:cs="Calibri"/>
        </w:rPr>
        <w:t>=</w:t>
      </w:r>
      <w:r>
        <w:rPr>
          <w:rFonts w:ascii="Calibri" w:eastAsia="Calibri" w:hAnsi="Calibri" w:cs="Calibri"/>
          <w:i/>
        </w:rPr>
        <w:t>answer</w:t>
      </w:r>
    </w:p>
    <w:p w:rsidR="00E67239" w:rsidRDefault="00D12257">
      <w:pPr>
        <w:spacing w:after="113"/>
        <w:ind w:left="1147" w:right="380"/>
      </w:pPr>
      <w:r>
        <w:t xml:space="preserve">Make an assertion with the predicate </w:t>
      </w:r>
      <w:r>
        <w:rPr>
          <w:rFonts w:ascii="Calibri" w:eastAsia="Calibri" w:hAnsi="Calibri" w:cs="Calibri"/>
          <w:i/>
        </w:rPr>
        <w:t xml:space="preserve">predicate </w:t>
      </w:r>
      <w:r>
        <w:t xml:space="preserve">and answer </w:t>
      </w:r>
      <w:r>
        <w:rPr>
          <w:rFonts w:ascii="Calibri" w:eastAsia="Calibri" w:hAnsi="Calibri" w:cs="Calibri"/>
          <w:i/>
        </w:rPr>
        <w:t>answer</w:t>
      </w:r>
      <w:r>
        <w:t>. This form is preferred to the older form ‘</w:t>
      </w:r>
      <w:r>
        <w:rPr>
          <w:rFonts w:ascii="Calibri" w:eastAsia="Calibri" w:hAnsi="Calibri" w:cs="Calibri"/>
        </w:rPr>
        <w:t>-A</w:t>
      </w:r>
      <w:r>
        <w:rPr>
          <w:rFonts w:ascii="Calibri" w:eastAsia="Calibri" w:hAnsi="Calibri" w:cs="Calibri"/>
          <w:i/>
        </w:rPr>
        <w:t>predicate</w:t>
      </w:r>
      <w:r>
        <w:rPr>
          <w:rFonts w:ascii="Calibri" w:eastAsia="Calibri" w:hAnsi="Calibri" w:cs="Calibri"/>
        </w:rPr>
        <w:t>(</w:t>
      </w:r>
      <w:r>
        <w:rPr>
          <w:rFonts w:ascii="Calibri" w:eastAsia="Calibri" w:hAnsi="Calibri" w:cs="Calibri"/>
          <w:i/>
        </w:rPr>
        <w:t>answer</w:t>
      </w:r>
      <w:r>
        <w:rPr>
          <w:rFonts w:ascii="Calibri" w:eastAsia="Calibri" w:hAnsi="Calibri" w:cs="Calibri"/>
        </w:rPr>
        <w:t>)</w:t>
      </w:r>
      <w:r>
        <w:t xml:space="preserve">’, which is still supported, because it does not use shell </w:t>
      </w:r>
      <w:r>
        <w:t>special characters.</w:t>
      </w:r>
    </w:p>
    <w:p w:rsidR="00E67239" w:rsidRDefault="00D12257">
      <w:pPr>
        <w:spacing w:after="3" w:line="270" w:lineRule="auto"/>
        <w:ind w:left="-5"/>
        <w:jc w:val="left"/>
      </w:pPr>
      <w:r>
        <w:rPr>
          <w:rFonts w:ascii="Calibri" w:eastAsia="Calibri" w:hAnsi="Calibri" w:cs="Calibri"/>
        </w:rPr>
        <w:t>-A-</w:t>
      </w:r>
      <w:r>
        <w:rPr>
          <w:rFonts w:ascii="Calibri" w:eastAsia="Calibri" w:hAnsi="Calibri" w:cs="Calibri"/>
          <w:i/>
        </w:rPr>
        <w:t>predicate</w:t>
      </w:r>
      <w:r>
        <w:rPr>
          <w:rFonts w:ascii="Calibri" w:eastAsia="Calibri" w:hAnsi="Calibri" w:cs="Calibri"/>
        </w:rPr>
        <w:t>=</w:t>
      </w:r>
      <w:r>
        <w:rPr>
          <w:rFonts w:ascii="Calibri" w:eastAsia="Calibri" w:hAnsi="Calibri" w:cs="Calibri"/>
          <w:i/>
        </w:rPr>
        <w:t>answer</w:t>
      </w:r>
    </w:p>
    <w:p w:rsidR="00E67239" w:rsidRDefault="00D12257">
      <w:pPr>
        <w:spacing w:after="140"/>
        <w:ind w:left="1147" w:right="11"/>
      </w:pPr>
      <w:r>
        <w:t xml:space="preserve">Cancel an assertion with the predicate </w:t>
      </w:r>
      <w:r>
        <w:rPr>
          <w:rFonts w:ascii="Calibri" w:eastAsia="Calibri" w:hAnsi="Calibri" w:cs="Calibri"/>
          <w:i/>
        </w:rPr>
        <w:t xml:space="preserve">predicate </w:t>
      </w:r>
      <w:r>
        <w:t xml:space="preserve">and answer </w:t>
      </w:r>
      <w:r>
        <w:rPr>
          <w:rFonts w:ascii="Calibri" w:eastAsia="Calibri" w:hAnsi="Calibri" w:cs="Calibri"/>
          <w:i/>
        </w:rPr>
        <w:t>answer</w:t>
      </w:r>
      <w:r>
        <w:t>.</w:t>
      </w:r>
    </w:p>
    <w:p w:rsidR="00E67239" w:rsidRDefault="00D12257">
      <w:pPr>
        <w:spacing w:after="52"/>
        <w:ind w:left="1152" w:right="380" w:hanging="1152"/>
      </w:pPr>
      <w:r>
        <w:rPr>
          <w:rFonts w:ascii="Calibri" w:eastAsia="Calibri" w:hAnsi="Calibri" w:cs="Calibri"/>
        </w:rPr>
        <w:t xml:space="preserve">-C </w:t>
      </w:r>
      <w:r>
        <w:t>Do not discard comments. All comments are passed through to the output file, except for comments in processed directives, which are deleted along with the directive.</w:t>
      </w:r>
    </w:p>
    <w:p w:rsidR="00E67239" w:rsidRDefault="00D12257">
      <w:pPr>
        <w:spacing w:after="139"/>
        <w:ind w:left="1147" w:right="380"/>
      </w:pPr>
      <w:r>
        <w:t>You should be prepared for side effects when using ‘</w:t>
      </w:r>
      <w:r>
        <w:rPr>
          <w:rFonts w:ascii="Calibri" w:eastAsia="Calibri" w:hAnsi="Calibri" w:cs="Calibri"/>
        </w:rPr>
        <w:t>-C</w:t>
      </w:r>
      <w:r>
        <w:t>’; it causes the preprocessor to tre</w:t>
      </w:r>
      <w:r>
        <w:t>at comments as tokens in their own right. For example, comments appearing at the start of what would be a directive line have the effect of turning that line into an ordinary source line, since the first token on the line is no longer a ‘</w:t>
      </w:r>
      <w:r>
        <w:rPr>
          <w:rFonts w:ascii="Calibri" w:eastAsia="Calibri" w:hAnsi="Calibri" w:cs="Calibri"/>
        </w:rPr>
        <w:t>#</w:t>
      </w:r>
      <w:r>
        <w:t>’.</w:t>
      </w:r>
    </w:p>
    <w:p w:rsidR="00E67239" w:rsidRDefault="00D12257">
      <w:pPr>
        <w:spacing w:after="53"/>
        <w:ind w:left="1152" w:right="11" w:hanging="1152"/>
        <w:jc w:val="left"/>
      </w:pPr>
      <w:r>
        <w:rPr>
          <w:rFonts w:ascii="Calibri" w:eastAsia="Calibri" w:hAnsi="Calibri" w:cs="Calibri"/>
        </w:rPr>
        <w:t>-CC</w:t>
      </w:r>
      <w:r>
        <w:rPr>
          <w:rFonts w:ascii="Calibri" w:eastAsia="Calibri" w:hAnsi="Calibri" w:cs="Calibri"/>
        </w:rPr>
        <w:tab/>
      </w:r>
      <w:r>
        <w:t>Do not dis</w:t>
      </w:r>
      <w:r>
        <w:t>card comments, including during macro expansion. This is like ‘</w:t>
      </w:r>
      <w:r>
        <w:rPr>
          <w:rFonts w:ascii="Calibri" w:eastAsia="Calibri" w:hAnsi="Calibri" w:cs="Calibri"/>
        </w:rPr>
        <w:t>-C</w:t>
      </w:r>
      <w:r>
        <w:t>’, except that comments contained within macros are also passed through to the output file where the macro is expanded.</w:t>
      </w:r>
    </w:p>
    <w:p w:rsidR="00E67239" w:rsidRDefault="00D12257">
      <w:pPr>
        <w:spacing w:after="53"/>
        <w:ind w:left="1147" w:right="380"/>
      </w:pPr>
      <w:r>
        <w:t>In addition to the side effects of the ‘</w:t>
      </w:r>
      <w:r>
        <w:rPr>
          <w:rFonts w:ascii="Calibri" w:eastAsia="Calibri" w:hAnsi="Calibri" w:cs="Calibri"/>
        </w:rPr>
        <w:t>-C</w:t>
      </w:r>
      <w:r>
        <w:t>’ option, the ‘</w:t>
      </w:r>
      <w:r>
        <w:rPr>
          <w:rFonts w:ascii="Calibri" w:eastAsia="Calibri" w:hAnsi="Calibri" w:cs="Calibri"/>
        </w:rPr>
        <w:t>-CC</w:t>
      </w:r>
      <w:r>
        <w:t>’ option ca</w:t>
      </w:r>
      <w:r>
        <w:t>uses all C</w:t>
      </w:r>
      <w:r>
        <w:rPr>
          <w:rFonts w:ascii="Calibri" w:eastAsia="Calibri" w:hAnsi="Calibri" w:cs="Calibri"/>
        </w:rPr>
        <w:t>++</w:t>
      </w:r>
      <w:r>
        <w:t>-style comments inside a macro to be converted to C-style comments. This is to prevent later use of that macro from inadvertently commenting out the remainder of the source line.</w:t>
      </w:r>
    </w:p>
    <w:p w:rsidR="00E67239" w:rsidRDefault="00D12257">
      <w:pPr>
        <w:spacing w:after="135"/>
        <w:ind w:left="1147" w:right="11"/>
      </w:pPr>
      <w:r>
        <w:t>The ‘</w:t>
      </w:r>
      <w:r>
        <w:rPr>
          <w:rFonts w:ascii="Calibri" w:eastAsia="Calibri" w:hAnsi="Calibri" w:cs="Calibri"/>
        </w:rPr>
        <w:t>-CC</w:t>
      </w:r>
      <w:r>
        <w:t>’ option is generally used to support lint comments.</w:t>
      </w:r>
    </w:p>
    <w:p w:rsidR="00E67239" w:rsidRDefault="00D12257">
      <w:pPr>
        <w:spacing w:after="114"/>
        <w:ind w:left="1152" w:right="380" w:hanging="1152"/>
      </w:pPr>
      <w:r>
        <w:rPr>
          <w:rFonts w:ascii="Calibri" w:eastAsia="Calibri" w:hAnsi="Calibri" w:cs="Calibri"/>
        </w:rPr>
        <w:t xml:space="preserve">-P </w:t>
      </w:r>
      <w:r>
        <w:t>I</w:t>
      </w:r>
      <w:r>
        <w:t>nhibit generation of linemarkers in the output from the preprocessor. This might be useful when running the preprocessor on something that is not C code, and will be sent to a program which might be confused by the linemarkers.</w:t>
      </w:r>
    </w:p>
    <w:p w:rsidR="00E67239" w:rsidRDefault="00D12257">
      <w:pPr>
        <w:spacing w:after="15" w:line="249" w:lineRule="auto"/>
        <w:ind w:left="-5" w:right="365"/>
      </w:pPr>
      <w:r>
        <w:rPr>
          <w:rFonts w:ascii="Calibri" w:eastAsia="Calibri" w:hAnsi="Calibri" w:cs="Calibri"/>
        </w:rPr>
        <w:t>-traditional</w:t>
      </w:r>
    </w:p>
    <w:p w:rsidR="00E67239" w:rsidRDefault="00D12257">
      <w:pPr>
        <w:spacing w:after="15" w:line="249" w:lineRule="auto"/>
        <w:ind w:left="-5" w:right="365"/>
      </w:pPr>
      <w:r>
        <w:rPr>
          <w:rFonts w:ascii="Calibri" w:eastAsia="Calibri" w:hAnsi="Calibri" w:cs="Calibri"/>
        </w:rPr>
        <w:t>-traditional-cp</w:t>
      </w:r>
      <w:r>
        <w:rPr>
          <w:rFonts w:ascii="Calibri" w:eastAsia="Calibri" w:hAnsi="Calibri" w:cs="Calibri"/>
        </w:rPr>
        <w:t>p</w:t>
      </w:r>
    </w:p>
    <w:p w:rsidR="00E67239" w:rsidRDefault="00D12257">
      <w:pPr>
        <w:ind w:left="1147" w:right="223"/>
      </w:pPr>
      <w:r>
        <w:t>Try to imitate the behavior of pre-standard C preprocessors, as opposed to ISO C preprocessors. See the GNU CPP manual for details.</w:t>
      </w:r>
    </w:p>
    <w:p w:rsidR="00E67239" w:rsidRDefault="00D12257">
      <w:pPr>
        <w:spacing w:after="125"/>
        <w:ind w:left="1147" w:right="380"/>
      </w:pPr>
      <w:r>
        <w:t>Note that GCC does not otherwise attempt to emulate a pre-standard C compiler, and these options are only supported with t</w:t>
      </w:r>
      <w:r>
        <w:t>he ‘</w:t>
      </w:r>
      <w:r>
        <w:rPr>
          <w:rFonts w:ascii="Calibri" w:eastAsia="Calibri" w:hAnsi="Calibri" w:cs="Calibri"/>
        </w:rPr>
        <w:t>-E</w:t>
      </w:r>
      <w:r>
        <w:t>’ switch, or when invoking CPP explicitly.</w:t>
      </w:r>
    </w:p>
    <w:p w:rsidR="00E67239" w:rsidRDefault="00D12257">
      <w:pPr>
        <w:spacing w:after="15" w:line="249" w:lineRule="auto"/>
        <w:ind w:left="-5" w:right="365"/>
      </w:pPr>
      <w:r>
        <w:rPr>
          <w:rFonts w:ascii="Calibri" w:eastAsia="Calibri" w:hAnsi="Calibri" w:cs="Calibri"/>
        </w:rPr>
        <w:t>-trigraphs</w:t>
      </w:r>
    </w:p>
    <w:p w:rsidR="00E67239" w:rsidRDefault="00D12257">
      <w:pPr>
        <w:spacing w:after="55"/>
        <w:ind w:left="1147" w:right="380"/>
      </w:pPr>
      <w:r>
        <w:t>Support ISO C trigraphs. These are three-character sequences, all starting with ‘</w:t>
      </w:r>
      <w:r>
        <w:rPr>
          <w:rFonts w:ascii="Calibri" w:eastAsia="Calibri" w:hAnsi="Calibri" w:cs="Calibri"/>
        </w:rPr>
        <w:t>??</w:t>
      </w:r>
      <w:r>
        <w:t>’, that are defined by ISO C to stand for single characters. For example, ‘</w:t>
      </w:r>
      <w:r>
        <w:rPr>
          <w:rFonts w:ascii="Calibri" w:eastAsia="Calibri" w:hAnsi="Calibri" w:cs="Calibri"/>
        </w:rPr>
        <w:t>??/</w:t>
      </w:r>
      <w:r>
        <w:t>’ stands for ‘</w:t>
      </w:r>
      <w:r>
        <w:rPr>
          <w:rFonts w:ascii="Calibri" w:eastAsia="Calibri" w:hAnsi="Calibri" w:cs="Calibri"/>
        </w:rPr>
        <w:t>\</w:t>
      </w:r>
      <w:r>
        <w:t>’, so ‘</w:t>
      </w:r>
      <w:r>
        <w:rPr>
          <w:rFonts w:ascii="Calibri" w:eastAsia="Calibri" w:hAnsi="Calibri" w:cs="Calibri"/>
        </w:rPr>
        <w:t>’??/n’</w:t>
      </w:r>
      <w:r>
        <w:t xml:space="preserve">’ is a </w:t>
      </w:r>
      <w:r>
        <w:t>character constant for a newline.</w:t>
      </w:r>
    </w:p>
    <w:p w:rsidR="00E67239" w:rsidRDefault="00D12257">
      <w:pPr>
        <w:spacing w:after="38"/>
        <w:ind w:left="1147" w:right="11"/>
      </w:pPr>
      <w:r>
        <w:t>The nine trigraphs and their replacements are</w:t>
      </w:r>
    </w:p>
    <w:p w:rsidR="00E67239" w:rsidRDefault="00D12257">
      <w:pPr>
        <w:tabs>
          <w:tab w:val="center" w:pos="2152"/>
          <w:tab w:val="center" w:pos="5259"/>
        </w:tabs>
        <w:spacing w:after="5" w:line="263" w:lineRule="auto"/>
        <w:ind w:left="0" w:firstLine="0"/>
        <w:jc w:val="left"/>
      </w:pPr>
      <w:r>
        <w:rPr>
          <w:rFonts w:ascii="Calibri" w:eastAsia="Calibri" w:hAnsi="Calibri" w:cs="Calibri"/>
        </w:rPr>
        <w:tab/>
      </w:r>
      <w:r>
        <w:rPr>
          <w:rFonts w:ascii="Calibri" w:eastAsia="Calibri" w:hAnsi="Calibri" w:cs="Calibri"/>
          <w:sz w:val="18"/>
        </w:rPr>
        <w:t>Trigraph:</w:t>
      </w:r>
      <w:r>
        <w:rPr>
          <w:rFonts w:ascii="Calibri" w:eastAsia="Calibri" w:hAnsi="Calibri" w:cs="Calibri"/>
          <w:sz w:val="18"/>
        </w:rPr>
        <w:tab/>
        <w:t>??( ??) ??&lt; ??&gt; ??= ??/ ??’ ??! ??-</w:t>
      </w:r>
    </w:p>
    <w:p w:rsidR="00E67239" w:rsidRDefault="00D12257">
      <w:pPr>
        <w:tabs>
          <w:tab w:val="center" w:pos="2293"/>
          <w:tab w:val="center" w:pos="3470"/>
          <w:tab w:val="center" w:pos="3940"/>
          <w:tab w:val="center" w:pos="4411"/>
          <w:tab w:val="center" w:pos="4882"/>
          <w:tab w:val="center" w:pos="5353"/>
          <w:tab w:val="center" w:pos="5823"/>
          <w:tab w:val="center" w:pos="6294"/>
          <w:tab w:val="center" w:pos="6765"/>
          <w:tab w:val="center" w:pos="7236"/>
        </w:tabs>
        <w:spacing w:after="95" w:line="263" w:lineRule="auto"/>
        <w:ind w:left="0" w:firstLine="0"/>
        <w:jc w:val="left"/>
      </w:pPr>
      <w:r>
        <w:rPr>
          <w:rFonts w:ascii="Calibri" w:eastAsia="Calibri" w:hAnsi="Calibri" w:cs="Calibri"/>
        </w:rPr>
        <w:tab/>
      </w:r>
      <w:r>
        <w:rPr>
          <w:rFonts w:ascii="Calibri" w:eastAsia="Calibri" w:hAnsi="Calibri" w:cs="Calibri"/>
          <w:sz w:val="18"/>
        </w:rPr>
        <w:t>Replacement: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r>
        <w:rPr>
          <w:rFonts w:ascii="Calibri" w:eastAsia="Calibri" w:hAnsi="Calibri" w:cs="Calibri"/>
          <w:sz w:val="18"/>
        </w:rPr>
        <w:tab/>
        <w:t>~</w:t>
      </w:r>
    </w:p>
    <w:p w:rsidR="00E67239" w:rsidRDefault="00D12257">
      <w:pPr>
        <w:spacing w:after="150"/>
        <w:ind w:left="1147" w:right="11"/>
      </w:pPr>
      <w:r>
        <w:t>By default, GCC ignores trigraphs, but in standard-conforming modes it converts them. See the ‘</w:t>
      </w:r>
      <w:r>
        <w:rPr>
          <w:rFonts w:ascii="Calibri" w:eastAsia="Calibri" w:hAnsi="Calibri" w:cs="Calibri"/>
        </w:rPr>
        <w:t>-std</w:t>
      </w:r>
      <w:r>
        <w:t>’ and ‘</w:t>
      </w:r>
      <w:r>
        <w:rPr>
          <w:rFonts w:ascii="Calibri" w:eastAsia="Calibri" w:hAnsi="Calibri" w:cs="Calibri"/>
        </w:rPr>
        <w:t>-ansi</w:t>
      </w:r>
      <w:r>
        <w:t>’ options.</w:t>
      </w:r>
    </w:p>
    <w:p w:rsidR="00E67239" w:rsidRDefault="00D12257">
      <w:pPr>
        <w:spacing w:after="150"/>
        <w:ind w:left="1152" w:right="102" w:hanging="1152"/>
      </w:pPr>
      <w:r>
        <w:rPr>
          <w:rFonts w:ascii="Calibri" w:eastAsia="Calibri" w:hAnsi="Calibri" w:cs="Calibri"/>
        </w:rPr>
        <w:t xml:space="preserve">-remap </w:t>
      </w:r>
      <w:r>
        <w:t>Enable special code to work around file systems which only permit very short file names, such as MS-DOS.</w:t>
      </w:r>
    </w:p>
    <w:p w:rsidR="00E67239" w:rsidRDefault="00D12257">
      <w:pPr>
        <w:spacing w:after="121"/>
        <w:ind w:left="1152" w:right="380" w:hanging="1152"/>
      </w:pPr>
      <w:r>
        <w:rPr>
          <w:rFonts w:ascii="Calibri" w:eastAsia="Calibri" w:hAnsi="Calibri" w:cs="Calibri"/>
        </w:rPr>
        <w:t xml:space="preserve">-H </w:t>
      </w:r>
      <w:r>
        <w:t>Print the name of each header file used, in addition to other normal activities. Each name is indented to show how</w:t>
      </w:r>
      <w:r>
        <w:t xml:space="preserve"> deep in the ‘</w:t>
      </w:r>
      <w:r>
        <w:rPr>
          <w:rFonts w:ascii="Calibri" w:eastAsia="Calibri" w:hAnsi="Calibri" w:cs="Calibri"/>
        </w:rPr>
        <w:t>#include</w:t>
      </w:r>
      <w:r>
        <w:t>’ stack it is. Precompiled header files are also printed, even if they are found to be invalid; an invalid precompiled header file is printed with ‘</w:t>
      </w:r>
      <w:r>
        <w:rPr>
          <w:rFonts w:ascii="Calibri" w:eastAsia="Calibri" w:hAnsi="Calibri" w:cs="Calibri"/>
        </w:rPr>
        <w:t>...x</w:t>
      </w:r>
      <w:r>
        <w:t>’ and a valid one with ‘</w:t>
      </w:r>
      <w:r>
        <w:rPr>
          <w:rFonts w:ascii="Calibri" w:eastAsia="Calibri" w:hAnsi="Calibri" w:cs="Calibri"/>
        </w:rPr>
        <w:t>...!</w:t>
      </w:r>
      <w:r>
        <w:t>’ .</w:t>
      </w:r>
    </w:p>
    <w:p w:rsidR="00E67239" w:rsidRDefault="00D12257">
      <w:pPr>
        <w:spacing w:after="3" w:line="270" w:lineRule="auto"/>
        <w:ind w:left="-5"/>
        <w:jc w:val="left"/>
      </w:pPr>
      <w:r>
        <w:rPr>
          <w:rFonts w:ascii="Calibri" w:eastAsia="Calibri" w:hAnsi="Calibri" w:cs="Calibri"/>
        </w:rPr>
        <w:t>-d</w:t>
      </w:r>
      <w:r>
        <w:rPr>
          <w:rFonts w:ascii="Calibri" w:eastAsia="Calibri" w:hAnsi="Calibri" w:cs="Calibri"/>
          <w:i/>
        </w:rPr>
        <w:t>letters</w:t>
      </w:r>
    </w:p>
    <w:p w:rsidR="00E67239" w:rsidRDefault="00D12257">
      <w:pPr>
        <w:spacing w:after="3"/>
        <w:ind w:left="1147" w:right="380"/>
      </w:pPr>
      <w:r>
        <w:t>Says to make debugging dumps during comp</w:t>
      </w:r>
      <w:r>
        <w:t xml:space="preserve">ilation as specified by </w:t>
      </w:r>
      <w:r>
        <w:rPr>
          <w:rFonts w:ascii="Calibri" w:eastAsia="Calibri" w:hAnsi="Calibri" w:cs="Calibri"/>
          <w:i/>
        </w:rPr>
        <w:t>letters</w:t>
      </w:r>
      <w:r>
        <w:t xml:space="preserve">. The flags documented here are those relevant to the preprocessor. Other </w:t>
      </w:r>
      <w:r>
        <w:rPr>
          <w:rFonts w:ascii="Calibri" w:eastAsia="Calibri" w:hAnsi="Calibri" w:cs="Calibri"/>
          <w:i/>
        </w:rPr>
        <w:t xml:space="preserve">letters </w:t>
      </w:r>
      <w:r>
        <w:t xml:space="preserve">are interpreted by the compiler proper, or reserved for future versions of GCC, and so are silently ignored. If you specify </w:t>
      </w:r>
      <w:r>
        <w:rPr>
          <w:rFonts w:ascii="Calibri" w:eastAsia="Calibri" w:hAnsi="Calibri" w:cs="Calibri"/>
          <w:i/>
        </w:rPr>
        <w:t xml:space="preserve">letters </w:t>
      </w:r>
      <w:r>
        <w:t xml:space="preserve">whose behavior conflicts, the result is undefined. See </w:t>
      </w:r>
      <w:r>
        <w:rPr>
          <w:color w:val="7F171F"/>
        </w:rPr>
        <w:t>Section 3.17 [Developer Options], page 212</w:t>
      </w:r>
      <w:r>
        <w:t>, for more information.</w:t>
      </w:r>
    </w:p>
    <w:tbl>
      <w:tblPr>
        <w:tblStyle w:val="TableGrid"/>
        <w:tblW w:w="7488" w:type="dxa"/>
        <w:tblInd w:w="1152" w:type="dxa"/>
        <w:tblCellMar>
          <w:top w:w="2" w:type="dxa"/>
          <w:left w:w="0" w:type="dxa"/>
          <w:bottom w:w="0" w:type="dxa"/>
          <w:right w:w="0" w:type="dxa"/>
        </w:tblCellMar>
        <w:tblLook w:val="04A0" w:firstRow="1" w:lastRow="0" w:firstColumn="1" w:lastColumn="0" w:noHBand="0" w:noVBand="1"/>
      </w:tblPr>
      <w:tblGrid>
        <w:gridCol w:w="1152"/>
        <w:gridCol w:w="6336"/>
      </w:tblGrid>
      <w:tr w:rsidR="00E67239">
        <w:trPr>
          <w:trHeight w:val="28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-dM</w:t>
            </w:r>
          </w:p>
        </w:tc>
        <w:tc>
          <w:tcPr>
            <w:tcW w:w="6336" w:type="dxa"/>
            <w:tcBorders>
              <w:top w:val="nil"/>
              <w:left w:val="nil"/>
              <w:bottom w:val="nil"/>
              <w:right w:val="nil"/>
            </w:tcBorders>
          </w:tcPr>
          <w:p w:rsidR="00E67239" w:rsidRDefault="00D12257">
            <w:pPr>
              <w:spacing w:after="95" w:line="258" w:lineRule="auto"/>
              <w:ind w:left="0" w:firstLine="0"/>
            </w:pPr>
            <w:r>
              <w:t>Instead of the normal output, generate a list of ‘</w:t>
            </w:r>
            <w:r>
              <w:rPr>
                <w:rFonts w:ascii="Calibri" w:eastAsia="Calibri" w:hAnsi="Calibri" w:cs="Calibri"/>
              </w:rPr>
              <w:t>#define</w:t>
            </w:r>
            <w:r>
              <w:t>’ directives for all the macros defined during the execution of the preprocessor, including predefined macros. This gives you a way of finding out what is predefined in your version of the preprocessor. Assuming you have no file ‘</w:t>
            </w:r>
            <w:r>
              <w:rPr>
                <w:rFonts w:ascii="Calibri" w:eastAsia="Calibri" w:hAnsi="Calibri" w:cs="Calibri"/>
              </w:rPr>
              <w:t>foo.h</w:t>
            </w:r>
            <w:r>
              <w:t xml:space="preserve">’, the command </w:t>
            </w:r>
            <w:r>
              <w:rPr>
                <w:rFonts w:ascii="Calibri" w:eastAsia="Calibri" w:hAnsi="Calibri" w:cs="Calibri"/>
                <w:sz w:val="18"/>
              </w:rPr>
              <w:t xml:space="preserve">touch </w:t>
            </w:r>
            <w:r>
              <w:rPr>
                <w:rFonts w:ascii="Calibri" w:eastAsia="Calibri" w:hAnsi="Calibri" w:cs="Calibri"/>
                <w:sz w:val="18"/>
              </w:rPr>
              <w:t>foo.h; cpp -dM foo.h</w:t>
            </w:r>
          </w:p>
          <w:p w:rsidR="00E67239" w:rsidRDefault="00D12257">
            <w:pPr>
              <w:spacing w:after="55" w:line="259" w:lineRule="auto"/>
              <w:ind w:left="0" w:firstLine="0"/>
              <w:jc w:val="left"/>
            </w:pPr>
            <w:r>
              <w:t>shows all the predefined macros.</w:t>
            </w:r>
          </w:p>
          <w:p w:rsidR="00E67239" w:rsidRDefault="00D12257">
            <w:pPr>
              <w:spacing w:after="0" w:line="259" w:lineRule="auto"/>
              <w:ind w:left="0" w:firstLine="0"/>
            </w:pPr>
            <w:r>
              <w:t>If you use ‘</w:t>
            </w:r>
            <w:r>
              <w:rPr>
                <w:rFonts w:ascii="Calibri" w:eastAsia="Calibri" w:hAnsi="Calibri" w:cs="Calibri"/>
              </w:rPr>
              <w:t>-dM</w:t>
            </w:r>
            <w:r>
              <w:t>’ without the ‘</w:t>
            </w:r>
            <w:r>
              <w:rPr>
                <w:rFonts w:ascii="Calibri" w:eastAsia="Calibri" w:hAnsi="Calibri" w:cs="Calibri"/>
              </w:rPr>
              <w:t>-E</w:t>
            </w:r>
            <w:r>
              <w:t>’ option, ‘</w:t>
            </w:r>
            <w:r>
              <w:rPr>
                <w:rFonts w:ascii="Calibri" w:eastAsia="Calibri" w:hAnsi="Calibri" w:cs="Calibri"/>
              </w:rPr>
              <w:t>-dM</w:t>
            </w:r>
            <w:r>
              <w:t>’ is interpreted as a synonym for ‘</w:t>
            </w:r>
            <w:r>
              <w:rPr>
                <w:rFonts w:ascii="Calibri" w:eastAsia="Calibri" w:hAnsi="Calibri" w:cs="Calibri"/>
              </w:rPr>
              <w:t>-fdump-rtl-mach</w:t>
            </w:r>
            <w:r>
              <w:t xml:space="preserve">’. See </w:t>
            </w:r>
            <w:r>
              <w:rPr>
                <w:color w:val="7F171F"/>
              </w:rPr>
              <w:t xml:space="preserve">Section “Developer Options” in </w:t>
            </w:r>
            <w:r>
              <w:rPr>
                <w:rFonts w:ascii="Calibri" w:eastAsia="Calibri" w:hAnsi="Calibri" w:cs="Calibri"/>
                <w:color w:val="7F171F"/>
              </w:rPr>
              <w:t>gcc</w:t>
            </w:r>
            <w:r>
              <w:t>.</w:t>
            </w:r>
          </w:p>
        </w:tc>
      </w:tr>
      <w:tr w:rsidR="00E67239">
        <w:trPr>
          <w:trHeight w:val="118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-dD</w:t>
            </w:r>
          </w:p>
        </w:tc>
        <w:tc>
          <w:tcPr>
            <w:tcW w:w="6336"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-dM</w:t>
            </w:r>
            <w:r>
              <w:t xml:space="preserve">’ except in two respects: it does </w:t>
            </w:r>
            <w:r>
              <w:rPr>
                <w:i/>
              </w:rPr>
              <w:t xml:space="preserve">not </w:t>
            </w:r>
            <w:r>
              <w:t>include the</w:t>
            </w:r>
            <w:r>
              <w:t xml:space="preserve"> predefined macros, and it outputs </w:t>
            </w:r>
            <w:r>
              <w:rPr>
                <w:i/>
              </w:rPr>
              <w:t xml:space="preserve">both </w:t>
            </w:r>
            <w:r>
              <w:t>the ‘</w:t>
            </w:r>
            <w:r>
              <w:rPr>
                <w:rFonts w:ascii="Calibri" w:eastAsia="Calibri" w:hAnsi="Calibri" w:cs="Calibri"/>
              </w:rPr>
              <w:t>#define</w:t>
            </w:r>
            <w:r>
              <w:t>’ directives and the result of preprocessing. Both kinds of output go to the standard output file.</w:t>
            </w:r>
          </w:p>
        </w:tc>
      </w:tr>
      <w:tr w:rsidR="00E67239">
        <w:trPr>
          <w:trHeight w:val="40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-dN</w:t>
            </w:r>
          </w:p>
        </w:tc>
        <w:tc>
          <w:tcPr>
            <w:tcW w:w="6336" w:type="dxa"/>
            <w:tcBorders>
              <w:top w:val="nil"/>
              <w:left w:val="nil"/>
              <w:bottom w:val="nil"/>
              <w:right w:val="nil"/>
            </w:tcBorders>
            <w:vAlign w:val="center"/>
          </w:tcPr>
          <w:p w:rsidR="00E67239" w:rsidRDefault="00D12257">
            <w:pPr>
              <w:spacing w:after="0" w:line="259" w:lineRule="auto"/>
              <w:ind w:left="0" w:firstLine="0"/>
              <w:jc w:val="left"/>
            </w:pPr>
            <w:r>
              <w:t>Like ‘</w:t>
            </w:r>
            <w:r>
              <w:rPr>
                <w:rFonts w:ascii="Calibri" w:eastAsia="Calibri" w:hAnsi="Calibri" w:cs="Calibri"/>
              </w:rPr>
              <w:t>-dD</w:t>
            </w:r>
            <w:r>
              <w:t>’, but emit only the macro names, not their expansions.</w:t>
            </w:r>
          </w:p>
        </w:tc>
      </w:tr>
      <w:tr w:rsidR="00E67239">
        <w:trPr>
          <w:trHeight w:val="55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-dI</w:t>
            </w:r>
          </w:p>
        </w:tc>
        <w:tc>
          <w:tcPr>
            <w:tcW w:w="6336" w:type="dxa"/>
            <w:tcBorders>
              <w:top w:val="nil"/>
              <w:left w:val="nil"/>
              <w:bottom w:val="nil"/>
              <w:right w:val="nil"/>
            </w:tcBorders>
            <w:vAlign w:val="bottom"/>
          </w:tcPr>
          <w:p w:rsidR="00E67239" w:rsidRDefault="00D12257">
            <w:pPr>
              <w:spacing w:after="0" w:line="259" w:lineRule="auto"/>
              <w:ind w:left="0" w:firstLine="0"/>
              <w:jc w:val="left"/>
            </w:pPr>
            <w:r>
              <w:t>Output ‘</w:t>
            </w:r>
            <w:r>
              <w:rPr>
                <w:rFonts w:ascii="Calibri" w:eastAsia="Calibri" w:hAnsi="Calibri" w:cs="Calibri"/>
              </w:rPr>
              <w:t>#include</w:t>
            </w:r>
            <w:r>
              <w:t>’ directives in addition to the result of preprocessing.</w:t>
            </w:r>
          </w:p>
        </w:tc>
      </w:tr>
    </w:tbl>
    <w:p w:rsidR="00E67239" w:rsidRDefault="00D12257">
      <w:pPr>
        <w:spacing w:after="133"/>
        <w:ind w:left="2289" w:right="380" w:hanging="1152"/>
      </w:pPr>
      <w:r>
        <w:rPr>
          <w:rFonts w:ascii="Calibri" w:eastAsia="Calibri" w:hAnsi="Calibri" w:cs="Calibri"/>
        </w:rPr>
        <w:t xml:space="preserve">-dU </w:t>
      </w:r>
      <w:r>
        <w:t>Like ‘</w:t>
      </w:r>
      <w:r>
        <w:rPr>
          <w:rFonts w:ascii="Calibri" w:eastAsia="Calibri" w:hAnsi="Calibri" w:cs="Calibri"/>
        </w:rPr>
        <w:t>-dD</w:t>
      </w:r>
      <w:r>
        <w:t>’ except that only macros that are expanded, or whose definedness is tested in preprocessor directives, are output; the output is delayed until the use or test of the macro; and ‘</w:t>
      </w:r>
      <w:r>
        <w:rPr>
          <w:rFonts w:ascii="Calibri" w:eastAsia="Calibri" w:hAnsi="Calibri" w:cs="Calibri"/>
        </w:rPr>
        <w:t>#undef</w:t>
      </w:r>
      <w:r>
        <w:t>’ directives are also output for macros tested but undefined at the time.</w:t>
      </w:r>
    </w:p>
    <w:p w:rsidR="00E67239" w:rsidRDefault="00D12257">
      <w:pPr>
        <w:spacing w:after="15" w:line="249" w:lineRule="auto"/>
        <w:ind w:left="-5" w:right="365"/>
      </w:pPr>
      <w:r>
        <w:rPr>
          <w:rFonts w:ascii="Calibri" w:eastAsia="Calibri" w:hAnsi="Calibri" w:cs="Calibri"/>
        </w:rPr>
        <w:t>-fdebug-cpp</w:t>
      </w:r>
    </w:p>
    <w:p w:rsidR="00E67239" w:rsidRDefault="00D12257">
      <w:pPr>
        <w:ind w:left="1147" w:right="380"/>
      </w:pPr>
      <w:r>
        <w:t>This option is only useful for debugging GCC. When used from CPP or with ‘</w:t>
      </w:r>
      <w:r>
        <w:rPr>
          <w:rFonts w:ascii="Calibri" w:eastAsia="Calibri" w:hAnsi="Calibri" w:cs="Calibri"/>
        </w:rPr>
        <w:t>-E</w:t>
      </w:r>
      <w:r>
        <w:t>’, it dumps debugging information about location maps. Every token in the output is preceded b</w:t>
      </w:r>
      <w:r>
        <w:t>y the dump of the map its location belongs to.</w:t>
      </w:r>
    </w:p>
    <w:p w:rsidR="00E67239" w:rsidRDefault="00D12257">
      <w:pPr>
        <w:spacing w:after="128"/>
        <w:ind w:left="1147" w:right="11"/>
      </w:pPr>
      <w:r>
        <w:t>When used from GCC without ‘</w:t>
      </w:r>
      <w:r>
        <w:rPr>
          <w:rFonts w:ascii="Calibri" w:eastAsia="Calibri" w:hAnsi="Calibri" w:cs="Calibri"/>
        </w:rPr>
        <w:t>-E</w:t>
      </w:r>
      <w:r>
        <w:t>’, this option has no effect.</w:t>
      </w:r>
    </w:p>
    <w:p w:rsidR="00E67239" w:rsidRDefault="00D12257">
      <w:pPr>
        <w:spacing w:after="3" w:line="270" w:lineRule="auto"/>
        <w:ind w:left="-5"/>
        <w:jc w:val="left"/>
      </w:pPr>
      <w:r>
        <w:rPr>
          <w:rFonts w:ascii="Calibri" w:eastAsia="Calibri" w:hAnsi="Calibri" w:cs="Calibri"/>
        </w:rPr>
        <w:t>-Wp,</w:t>
      </w:r>
      <w:r>
        <w:rPr>
          <w:rFonts w:ascii="Calibri" w:eastAsia="Calibri" w:hAnsi="Calibri" w:cs="Calibri"/>
          <w:i/>
        </w:rPr>
        <w:t>option</w:t>
      </w:r>
    </w:p>
    <w:p w:rsidR="00E67239" w:rsidRDefault="00D12257">
      <w:pPr>
        <w:spacing w:after="130"/>
        <w:ind w:left="1147" w:right="380"/>
      </w:pPr>
      <w:r>
        <w:t>You can use ‘</w:t>
      </w:r>
      <w:r>
        <w:rPr>
          <w:rFonts w:ascii="Calibri" w:eastAsia="Calibri" w:hAnsi="Calibri" w:cs="Calibri"/>
        </w:rPr>
        <w:t>-Wp,</w:t>
      </w:r>
      <w:r>
        <w:rPr>
          <w:rFonts w:ascii="Calibri" w:eastAsia="Calibri" w:hAnsi="Calibri" w:cs="Calibri"/>
          <w:i/>
        </w:rPr>
        <w:t>option</w:t>
      </w:r>
      <w:r>
        <w:t xml:space="preserve">’ to bypass the compiler driver and pass </w:t>
      </w:r>
      <w:r>
        <w:rPr>
          <w:rFonts w:ascii="Calibri" w:eastAsia="Calibri" w:hAnsi="Calibri" w:cs="Calibri"/>
          <w:i/>
        </w:rPr>
        <w:t xml:space="preserve">option </w:t>
      </w:r>
      <w:r>
        <w:t xml:space="preserve">directly through to the preprocessor. If </w:t>
      </w:r>
      <w:r>
        <w:rPr>
          <w:rFonts w:ascii="Calibri" w:eastAsia="Calibri" w:hAnsi="Calibri" w:cs="Calibri"/>
          <w:i/>
        </w:rPr>
        <w:t xml:space="preserve">option </w:t>
      </w:r>
      <w:r>
        <w:t>contains commas, it is split into multiple options at the commas. However, many options are modified, translated or interpreted by the compiler driver before being passed to the preprocessor, and ‘</w:t>
      </w:r>
      <w:r>
        <w:rPr>
          <w:rFonts w:ascii="Calibri" w:eastAsia="Calibri" w:hAnsi="Calibri" w:cs="Calibri"/>
        </w:rPr>
        <w:t>-Wp</w:t>
      </w:r>
      <w:r>
        <w:t>’ forcibly bypasses this phase. The preprocessor’s direc</w:t>
      </w:r>
      <w:r>
        <w:t>t interface is undocumented and subject to change, so whenever possible you should avoid using ‘</w:t>
      </w:r>
      <w:r>
        <w:rPr>
          <w:rFonts w:ascii="Calibri" w:eastAsia="Calibri" w:hAnsi="Calibri" w:cs="Calibri"/>
        </w:rPr>
        <w:t>-Wp</w:t>
      </w:r>
      <w:r>
        <w:t>’ and let the driver handle the options instead.</w:t>
      </w:r>
    </w:p>
    <w:p w:rsidR="00E67239" w:rsidRDefault="00D12257">
      <w:pPr>
        <w:spacing w:after="15" w:line="249" w:lineRule="auto"/>
        <w:ind w:left="-5" w:right="365"/>
      </w:pPr>
      <w:r>
        <w:rPr>
          <w:rFonts w:ascii="Calibri" w:eastAsia="Calibri" w:hAnsi="Calibri" w:cs="Calibri"/>
        </w:rPr>
        <w:t>-Xpreprocessor</w:t>
      </w:r>
      <w:r>
        <w:rPr>
          <w:rFonts w:ascii="Calibri" w:eastAsia="Calibri" w:hAnsi="Calibri" w:cs="Calibri"/>
          <w:i/>
        </w:rPr>
        <w:t>option</w:t>
      </w:r>
    </w:p>
    <w:p w:rsidR="00E67239" w:rsidRDefault="00D12257">
      <w:pPr>
        <w:ind w:left="1147" w:right="11"/>
      </w:pPr>
      <w:r>
        <w:t xml:space="preserve">Pass </w:t>
      </w:r>
      <w:r>
        <w:rPr>
          <w:rFonts w:ascii="Calibri" w:eastAsia="Calibri" w:hAnsi="Calibri" w:cs="Calibri"/>
          <w:i/>
        </w:rPr>
        <w:t xml:space="preserve">option </w:t>
      </w:r>
      <w:r>
        <w:t>as an option to the preprocessor. You can use this to supply system-specifi</w:t>
      </w:r>
      <w:r>
        <w:t>c preprocessor options that GCC does not recognize.</w:t>
      </w:r>
    </w:p>
    <w:p w:rsidR="00E67239" w:rsidRDefault="00D12257">
      <w:pPr>
        <w:spacing w:after="130"/>
        <w:ind w:left="1147" w:right="11"/>
      </w:pPr>
      <w:r>
        <w:t>If you want to pass an option that takes an argument, you must use ‘</w:t>
      </w:r>
      <w:r>
        <w:rPr>
          <w:rFonts w:ascii="Calibri" w:eastAsia="Calibri" w:hAnsi="Calibri" w:cs="Calibri"/>
        </w:rPr>
        <w:t>-Xpreprocessor</w:t>
      </w:r>
      <w:r>
        <w:t>’ twice, once for the option and once for the argument.</w:t>
      </w:r>
    </w:p>
    <w:p w:rsidR="00E67239" w:rsidRDefault="00D12257">
      <w:pPr>
        <w:spacing w:after="15" w:line="249" w:lineRule="auto"/>
        <w:ind w:left="-5" w:right="365"/>
      </w:pPr>
      <w:r>
        <w:rPr>
          <w:rFonts w:ascii="Calibri" w:eastAsia="Calibri" w:hAnsi="Calibri" w:cs="Calibri"/>
        </w:rPr>
        <w:t>-no-integrated-cpp</w:t>
      </w:r>
    </w:p>
    <w:p w:rsidR="00E67239" w:rsidRDefault="00D12257">
      <w:pPr>
        <w:spacing w:after="355"/>
        <w:ind w:left="1147" w:right="380"/>
      </w:pPr>
      <w:r>
        <w:t>Perform preprocessing as a separate pass before compilation. By default, GCC performs preprocessing as an integrated part of input tokenization and parsing. If this option is provided, the appropriate language front end (</w:t>
      </w:r>
      <w:r>
        <w:rPr>
          <w:rFonts w:ascii="Calibri" w:eastAsia="Calibri" w:hAnsi="Calibri" w:cs="Calibri"/>
        </w:rPr>
        <w:t>cc1</w:t>
      </w:r>
      <w:r>
        <w:t xml:space="preserve">, </w:t>
      </w:r>
      <w:r>
        <w:rPr>
          <w:rFonts w:ascii="Calibri" w:eastAsia="Calibri" w:hAnsi="Calibri" w:cs="Calibri"/>
        </w:rPr>
        <w:t>cc1plus</w:t>
      </w:r>
      <w:r>
        <w:t xml:space="preserve">, or </w:t>
      </w:r>
      <w:r>
        <w:rPr>
          <w:rFonts w:ascii="Calibri" w:eastAsia="Calibri" w:hAnsi="Calibri" w:cs="Calibri"/>
        </w:rPr>
        <w:t xml:space="preserve">cc1obj </w:t>
      </w:r>
      <w:r>
        <w:t>for C, C</w:t>
      </w:r>
      <w:r>
        <w:rPr>
          <w:rFonts w:ascii="Calibri" w:eastAsia="Calibri" w:hAnsi="Calibri" w:cs="Calibri"/>
        </w:rPr>
        <w:t>++</w:t>
      </w:r>
      <w:r>
        <w:t>,</w:t>
      </w:r>
      <w:r>
        <w:t xml:space="preserve"> and Objective-C, respectively) is instead invoked twice, once for preprocessing only and once for actual compilation of the preprocessed input. This option may be useful in conjunction with the ‘</w:t>
      </w:r>
      <w:r>
        <w:rPr>
          <w:rFonts w:ascii="Calibri" w:eastAsia="Calibri" w:hAnsi="Calibri" w:cs="Calibri"/>
        </w:rPr>
        <w:t>-B</w:t>
      </w:r>
      <w:r>
        <w:t>’ or ‘</w:t>
      </w:r>
      <w:r>
        <w:rPr>
          <w:rFonts w:ascii="Calibri" w:eastAsia="Calibri" w:hAnsi="Calibri" w:cs="Calibri"/>
        </w:rPr>
        <w:t>-wrapper</w:t>
      </w:r>
      <w:r>
        <w:t>’ options to specify an alternate preprocess</w:t>
      </w:r>
      <w:r>
        <w:t>or or perform additional processing of the program source between normal preprocessing and compilation.</w:t>
      </w:r>
    </w:p>
    <w:p w:rsidR="00E67239" w:rsidRDefault="00D12257">
      <w:pPr>
        <w:pStyle w:val="Heading2"/>
        <w:spacing w:after="45"/>
        <w:ind w:left="-5"/>
      </w:pPr>
      <w:r>
        <w:t>3.13 Passing Options to the Assembler</w:t>
      </w:r>
    </w:p>
    <w:p w:rsidR="00E67239" w:rsidRDefault="00D12257">
      <w:pPr>
        <w:spacing w:after="143"/>
        <w:ind w:right="11"/>
      </w:pPr>
      <w:r>
        <w:t>You can pass options to the assembler.</w:t>
      </w:r>
    </w:p>
    <w:p w:rsidR="00E67239" w:rsidRDefault="00D12257">
      <w:pPr>
        <w:spacing w:after="3" w:line="270" w:lineRule="auto"/>
        <w:ind w:left="-5"/>
        <w:jc w:val="left"/>
      </w:pPr>
      <w:r>
        <w:rPr>
          <w:rFonts w:ascii="Calibri" w:eastAsia="Calibri" w:hAnsi="Calibri" w:cs="Calibri"/>
        </w:rPr>
        <w:t>-Wa,</w:t>
      </w:r>
      <w:r>
        <w:rPr>
          <w:rFonts w:ascii="Calibri" w:eastAsia="Calibri" w:hAnsi="Calibri" w:cs="Calibri"/>
          <w:i/>
        </w:rPr>
        <w:t>option</w:t>
      </w:r>
    </w:p>
    <w:p w:rsidR="00E67239" w:rsidRDefault="00D12257">
      <w:pPr>
        <w:spacing w:after="132"/>
        <w:ind w:left="1147" w:right="11"/>
      </w:pPr>
      <w:r>
        <w:t xml:space="preserve">Pass </w:t>
      </w:r>
      <w:r>
        <w:rPr>
          <w:rFonts w:ascii="Calibri" w:eastAsia="Calibri" w:hAnsi="Calibri" w:cs="Calibri"/>
          <w:i/>
        </w:rPr>
        <w:t xml:space="preserve">option </w:t>
      </w:r>
      <w:r>
        <w:t xml:space="preserve">as an option to the assembler. If </w:t>
      </w:r>
      <w:r>
        <w:rPr>
          <w:rFonts w:ascii="Calibri" w:eastAsia="Calibri" w:hAnsi="Calibri" w:cs="Calibri"/>
          <w:i/>
        </w:rPr>
        <w:t xml:space="preserve">option </w:t>
      </w:r>
      <w:r>
        <w:t>contains co</w:t>
      </w:r>
      <w:r>
        <w:t>mmas, it is split into multiple options at the commas.</w:t>
      </w:r>
    </w:p>
    <w:p w:rsidR="00E67239" w:rsidRDefault="00D12257">
      <w:pPr>
        <w:spacing w:after="15" w:line="249" w:lineRule="auto"/>
        <w:ind w:left="-5" w:right="365"/>
      </w:pPr>
      <w:r>
        <w:rPr>
          <w:rFonts w:ascii="Calibri" w:eastAsia="Calibri" w:hAnsi="Calibri" w:cs="Calibri"/>
        </w:rPr>
        <w:t>-Xassembler</w:t>
      </w:r>
      <w:r>
        <w:rPr>
          <w:rFonts w:ascii="Calibri" w:eastAsia="Calibri" w:hAnsi="Calibri" w:cs="Calibri"/>
          <w:i/>
        </w:rPr>
        <w:t>option</w:t>
      </w:r>
    </w:p>
    <w:p w:rsidR="00E67239" w:rsidRDefault="00D12257">
      <w:pPr>
        <w:ind w:left="1147" w:right="11"/>
      </w:pPr>
      <w:r>
        <w:t xml:space="preserve">Pass </w:t>
      </w:r>
      <w:r>
        <w:rPr>
          <w:rFonts w:ascii="Calibri" w:eastAsia="Calibri" w:hAnsi="Calibri" w:cs="Calibri"/>
          <w:i/>
        </w:rPr>
        <w:t xml:space="preserve">option </w:t>
      </w:r>
      <w:r>
        <w:t>as an option to the assembler. You can use this to supply systemspecific assembler options that GCC does not recognize.</w:t>
      </w:r>
    </w:p>
    <w:p w:rsidR="00E67239" w:rsidRDefault="00D12257">
      <w:pPr>
        <w:ind w:left="1147" w:right="11"/>
      </w:pPr>
      <w:r>
        <w:t>If you want to pass an option that takes an argumen</w:t>
      </w:r>
      <w:r>
        <w:t>t, you must use ‘</w:t>
      </w:r>
      <w:r>
        <w:rPr>
          <w:rFonts w:ascii="Calibri" w:eastAsia="Calibri" w:hAnsi="Calibri" w:cs="Calibri"/>
        </w:rPr>
        <w:t>-Xassembler</w:t>
      </w:r>
      <w:r>
        <w:t>’ twice, once for the option and once for the argument.</w:t>
      </w:r>
    </w:p>
    <w:p w:rsidR="00E67239" w:rsidRDefault="00D12257">
      <w:pPr>
        <w:pStyle w:val="Heading2"/>
        <w:spacing w:after="45"/>
        <w:ind w:left="-5"/>
      </w:pPr>
      <w:r>
        <w:t>3.14 Options for Linking</w:t>
      </w:r>
    </w:p>
    <w:p w:rsidR="00E67239" w:rsidRDefault="00D12257">
      <w:pPr>
        <w:spacing w:after="129"/>
        <w:ind w:right="11"/>
      </w:pPr>
      <w:r>
        <w:t>These options come into play when the compiler links object files into an executable output file. They are meaningless if the compiler is not doing</w:t>
      </w:r>
      <w:r>
        <w:t xml:space="preserve"> a link step.</w:t>
      </w:r>
    </w:p>
    <w:p w:rsidR="00E67239" w:rsidRDefault="00D12257">
      <w:pPr>
        <w:spacing w:after="3" w:line="270" w:lineRule="auto"/>
        <w:ind w:left="-5"/>
        <w:jc w:val="left"/>
      </w:pPr>
      <w:r>
        <w:rPr>
          <w:rFonts w:ascii="Calibri" w:eastAsia="Calibri" w:hAnsi="Calibri" w:cs="Calibri"/>
          <w:i/>
        </w:rPr>
        <w:t>object-file-name</w:t>
      </w:r>
    </w:p>
    <w:p w:rsidR="00E67239" w:rsidRDefault="00D12257">
      <w:pPr>
        <w:spacing w:after="123"/>
        <w:ind w:left="1147" w:right="380"/>
      </w:pPr>
      <w:r>
        <w:t>A file name that does not end in a special recognized suffix is considered to name an object file or library. (Object files are distinguished from libraries by the linker according to the file contents.) If linking is done, t</w:t>
      </w:r>
      <w:r>
        <w:t>hese object files are used as input to the linker.</w:t>
      </w:r>
    </w:p>
    <w:p w:rsidR="00E67239" w:rsidRDefault="00D12257">
      <w:pPr>
        <w:spacing w:after="15" w:line="249" w:lineRule="auto"/>
        <w:ind w:left="-5" w:right="365"/>
      </w:pPr>
      <w:r>
        <w:rPr>
          <w:rFonts w:ascii="Calibri" w:eastAsia="Calibri" w:hAnsi="Calibri" w:cs="Calibri"/>
        </w:rPr>
        <w:t>-c</w:t>
      </w:r>
    </w:p>
    <w:p w:rsidR="00E67239" w:rsidRDefault="00D12257">
      <w:pPr>
        <w:spacing w:after="15" w:line="249" w:lineRule="auto"/>
        <w:ind w:left="-5" w:right="365"/>
      </w:pPr>
      <w:r>
        <w:rPr>
          <w:rFonts w:ascii="Calibri" w:eastAsia="Calibri" w:hAnsi="Calibri" w:cs="Calibri"/>
        </w:rPr>
        <w:t>-S</w:t>
      </w:r>
    </w:p>
    <w:p w:rsidR="00E67239" w:rsidRDefault="00D12257">
      <w:pPr>
        <w:spacing w:after="128"/>
        <w:ind w:left="1152" w:right="11" w:hanging="1152"/>
      </w:pPr>
      <w:r>
        <w:rPr>
          <w:rFonts w:ascii="Calibri" w:eastAsia="Calibri" w:hAnsi="Calibri" w:cs="Calibri"/>
        </w:rPr>
        <w:t xml:space="preserve">-E </w:t>
      </w:r>
      <w:r>
        <w:t xml:space="preserve">If any of these options is used, then the linker is not run, and object file names should not be used as arguments. See </w:t>
      </w:r>
      <w:r>
        <w:rPr>
          <w:color w:val="7F171F"/>
        </w:rPr>
        <w:t>Section 3.2 [Overall Options], page 29</w:t>
      </w:r>
      <w:r>
        <w:t>.</w:t>
      </w:r>
    </w:p>
    <w:p w:rsidR="00E67239" w:rsidRDefault="00D12257">
      <w:pPr>
        <w:spacing w:after="15" w:line="249" w:lineRule="auto"/>
        <w:ind w:left="-5" w:right="365"/>
      </w:pPr>
      <w:r>
        <w:rPr>
          <w:rFonts w:ascii="Calibri" w:eastAsia="Calibri" w:hAnsi="Calibri" w:cs="Calibri"/>
        </w:rPr>
        <w:t>-fuse-ld=bfd</w:t>
      </w:r>
    </w:p>
    <w:p w:rsidR="00E67239" w:rsidRDefault="00D12257">
      <w:pPr>
        <w:spacing w:after="121"/>
        <w:ind w:left="1147" w:right="11"/>
      </w:pPr>
      <w:r>
        <w:t xml:space="preserve">Use the </w:t>
      </w:r>
      <w:r>
        <w:rPr>
          <w:rFonts w:ascii="Calibri" w:eastAsia="Calibri" w:hAnsi="Calibri" w:cs="Calibri"/>
        </w:rPr>
        <w:t xml:space="preserve">bfd </w:t>
      </w:r>
      <w:r>
        <w:t>linker instead of the default linker.</w:t>
      </w:r>
    </w:p>
    <w:p w:rsidR="00E67239" w:rsidRDefault="00D12257">
      <w:pPr>
        <w:spacing w:after="15" w:line="249" w:lineRule="auto"/>
        <w:ind w:left="-5" w:right="365"/>
      </w:pPr>
      <w:r>
        <w:rPr>
          <w:rFonts w:ascii="Calibri" w:eastAsia="Calibri" w:hAnsi="Calibri" w:cs="Calibri"/>
        </w:rPr>
        <w:t>-fuse-ld=gold</w:t>
      </w:r>
    </w:p>
    <w:p w:rsidR="00E67239" w:rsidRDefault="00D12257">
      <w:pPr>
        <w:spacing w:after="121"/>
        <w:ind w:left="1147" w:right="11"/>
      </w:pPr>
      <w:r>
        <w:t xml:space="preserve">Use the </w:t>
      </w:r>
      <w:r>
        <w:rPr>
          <w:rFonts w:ascii="Calibri" w:eastAsia="Calibri" w:hAnsi="Calibri" w:cs="Calibri"/>
        </w:rPr>
        <w:t xml:space="preserve">gold </w:t>
      </w:r>
      <w:r>
        <w:t>linker instead of the default linker.</w:t>
      </w:r>
    </w:p>
    <w:p w:rsidR="00E67239" w:rsidRDefault="00D12257">
      <w:pPr>
        <w:spacing w:after="3" w:line="270" w:lineRule="auto"/>
        <w:ind w:left="-5"/>
        <w:jc w:val="left"/>
      </w:pPr>
      <w:r>
        <w:rPr>
          <w:rFonts w:ascii="Calibri" w:eastAsia="Calibri" w:hAnsi="Calibri" w:cs="Calibri"/>
        </w:rPr>
        <w:t>-l</w:t>
      </w:r>
      <w:r>
        <w:rPr>
          <w:rFonts w:ascii="Calibri" w:eastAsia="Calibri" w:hAnsi="Calibri" w:cs="Calibri"/>
          <w:i/>
        </w:rPr>
        <w:t>library</w:t>
      </w:r>
    </w:p>
    <w:p w:rsidR="00E67239" w:rsidRDefault="00D12257">
      <w:pPr>
        <w:spacing w:after="3" w:line="270" w:lineRule="auto"/>
        <w:ind w:left="-5"/>
        <w:jc w:val="left"/>
      </w:pPr>
      <w:r>
        <w:rPr>
          <w:rFonts w:ascii="Calibri" w:eastAsia="Calibri" w:hAnsi="Calibri" w:cs="Calibri"/>
        </w:rPr>
        <w:t>-l</w:t>
      </w:r>
      <w:r>
        <w:rPr>
          <w:rFonts w:ascii="Calibri" w:eastAsia="Calibri" w:hAnsi="Calibri" w:cs="Calibri"/>
          <w:i/>
        </w:rPr>
        <w:t>library</w:t>
      </w:r>
    </w:p>
    <w:p w:rsidR="00E67239" w:rsidRDefault="00D12257">
      <w:pPr>
        <w:spacing w:after="56"/>
        <w:ind w:left="1147" w:right="380"/>
      </w:pPr>
      <w:r>
        <w:t xml:space="preserve">Search the library named </w:t>
      </w:r>
      <w:r>
        <w:rPr>
          <w:rFonts w:ascii="Calibri" w:eastAsia="Calibri" w:hAnsi="Calibri" w:cs="Calibri"/>
          <w:i/>
        </w:rPr>
        <w:t xml:space="preserve">library </w:t>
      </w:r>
      <w:r>
        <w:t>when linking. (The second alternative with the library as a separate argument is only for POSIX compliance and is not recommended.)</w:t>
      </w:r>
    </w:p>
    <w:p w:rsidR="00E67239" w:rsidRDefault="00D12257">
      <w:pPr>
        <w:spacing w:after="53"/>
        <w:ind w:left="1147" w:right="380"/>
      </w:pPr>
      <w:r>
        <w:t>It makes a difference where in the command you write this option; the linker searches and processes libraries and object fil</w:t>
      </w:r>
      <w:r>
        <w:t>es in the order they are specified. Thus, ‘</w:t>
      </w:r>
      <w:r>
        <w:rPr>
          <w:rFonts w:ascii="Calibri" w:eastAsia="Calibri" w:hAnsi="Calibri" w:cs="Calibri"/>
        </w:rPr>
        <w:t>foo.o-lzbar.o</w:t>
      </w:r>
      <w:r>
        <w:t>’ searches library ‘</w:t>
      </w:r>
      <w:r>
        <w:rPr>
          <w:rFonts w:ascii="Calibri" w:eastAsia="Calibri" w:hAnsi="Calibri" w:cs="Calibri"/>
        </w:rPr>
        <w:t>z</w:t>
      </w:r>
      <w:r>
        <w:t>’ after file ‘</w:t>
      </w:r>
      <w:r>
        <w:rPr>
          <w:rFonts w:ascii="Calibri" w:eastAsia="Calibri" w:hAnsi="Calibri" w:cs="Calibri"/>
        </w:rPr>
        <w:t>foo.o</w:t>
      </w:r>
      <w:r>
        <w:t>’ but before ‘</w:t>
      </w:r>
      <w:r>
        <w:rPr>
          <w:rFonts w:ascii="Calibri" w:eastAsia="Calibri" w:hAnsi="Calibri" w:cs="Calibri"/>
        </w:rPr>
        <w:t>bar.o</w:t>
      </w:r>
      <w:r>
        <w:t>’. If ‘</w:t>
      </w:r>
      <w:r>
        <w:rPr>
          <w:rFonts w:ascii="Calibri" w:eastAsia="Calibri" w:hAnsi="Calibri" w:cs="Calibri"/>
        </w:rPr>
        <w:t>bar.o</w:t>
      </w:r>
      <w:r>
        <w:t>’ refers to functions in ‘</w:t>
      </w:r>
      <w:r>
        <w:rPr>
          <w:rFonts w:ascii="Calibri" w:eastAsia="Calibri" w:hAnsi="Calibri" w:cs="Calibri"/>
        </w:rPr>
        <w:t>z</w:t>
      </w:r>
      <w:r>
        <w:t>’, those functions may not be loaded.</w:t>
      </w:r>
    </w:p>
    <w:p w:rsidR="00E67239" w:rsidRDefault="00D12257">
      <w:pPr>
        <w:spacing w:after="57"/>
        <w:ind w:left="1147" w:right="380"/>
      </w:pPr>
      <w:r>
        <w:t>The linker searches a standard list of directories for the libra</w:t>
      </w:r>
      <w:r>
        <w:t>ry, which is actually a file named ‘</w:t>
      </w:r>
      <w:r>
        <w:rPr>
          <w:rFonts w:ascii="Calibri" w:eastAsia="Calibri" w:hAnsi="Calibri" w:cs="Calibri"/>
        </w:rPr>
        <w:t>lib</w:t>
      </w:r>
      <w:r>
        <w:rPr>
          <w:rFonts w:ascii="Calibri" w:eastAsia="Calibri" w:hAnsi="Calibri" w:cs="Calibri"/>
          <w:i/>
        </w:rPr>
        <w:t>library</w:t>
      </w:r>
      <w:r>
        <w:rPr>
          <w:rFonts w:ascii="Calibri" w:eastAsia="Calibri" w:hAnsi="Calibri" w:cs="Calibri"/>
        </w:rPr>
        <w:t>.a</w:t>
      </w:r>
      <w:r>
        <w:t>’. The linker then uses this file as if it had been specified precisely by name.</w:t>
      </w:r>
    </w:p>
    <w:p w:rsidR="00E67239" w:rsidRDefault="00D12257">
      <w:pPr>
        <w:spacing w:after="55"/>
        <w:ind w:left="1147" w:right="11"/>
      </w:pPr>
      <w:r>
        <w:t>The directories searched include several standard system directories plus any that you specify with ‘</w:t>
      </w:r>
      <w:r>
        <w:rPr>
          <w:rFonts w:ascii="Calibri" w:eastAsia="Calibri" w:hAnsi="Calibri" w:cs="Calibri"/>
        </w:rPr>
        <w:t>-L</w:t>
      </w:r>
      <w:r>
        <w:t>’.</w:t>
      </w:r>
    </w:p>
    <w:p w:rsidR="00E67239" w:rsidRDefault="00D12257">
      <w:pPr>
        <w:spacing w:after="151"/>
        <w:ind w:left="1147" w:right="380"/>
      </w:pPr>
      <w:r>
        <w:t>Normally the files fo</w:t>
      </w:r>
      <w:r>
        <w:t>und this way are library files—archive files whose members are object files. The linker handles an archive file by scanning through it for members which define symbols that have so far been referenced but not defined. But if the file that is found is an or</w:t>
      </w:r>
      <w:r>
        <w:t>dinary object file, it is linked in the usual fashion. The only difference between using an ‘</w:t>
      </w:r>
      <w:r>
        <w:rPr>
          <w:rFonts w:ascii="Calibri" w:eastAsia="Calibri" w:hAnsi="Calibri" w:cs="Calibri"/>
        </w:rPr>
        <w:t>-l</w:t>
      </w:r>
      <w:r>
        <w:t>’ option and specifying a file name is that ‘</w:t>
      </w:r>
      <w:r>
        <w:rPr>
          <w:rFonts w:ascii="Calibri" w:eastAsia="Calibri" w:hAnsi="Calibri" w:cs="Calibri"/>
        </w:rPr>
        <w:t>-l</w:t>
      </w:r>
      <w:r>
        <w:t xml:space="preserve">’ surrounds </w:t>
      </w:r>
      <w:r>
        <w:rPr>
          <w:rFonts w:ascii="Calibri" w:eastAsia="Calibri" w:hAnsi="Calibri" w:cs="Calibri"/>
          <w:i/>
        </w:rPr>
        <w:t xml:space="preserve">library </w:t>
      </w:r>
      <w:r>
        <w:t>with ‘</w:t>
      </w:r>
      <w:r>
        <w:rPr>
          <w:rFonts w:ascii="Calibri" w:eastAsia="Calibri" w:hAnsi="Calibri" w:cs="Calibri"/>
        </w:rPr>
        <w:t>lib</w:t>
      </w:r>
      <w:r>
        <w:t>’ and ‘</w:t>
      </w:r>
      <w:r>
        <w:rPr>
          <w:rFonts w:ascii="Calibri" w:eastAsia="Calibri" w:hAnsi="Calibri" w:cs="Calibri"/>
        </w:rPr>
        <w:t>.a</w:t>
      </w:r>
      <w:r>
        <w:t>’ and searches several directories.</w:t>
      </w:r>
    </w:p>
    <w:p w:rsidR="00E67239" w:rsidRDefault="00D12257">
      <w:pPr>
        <w:spacing w:after="119"/>
        <w:ind w:left="1152" w:right="11" w:hanging="1152"/>
      </w:pPr>
      <w:r>
        <w:rPr>
          <w:rFonts w:ascii="Calibri" w:eastAsia="Calibri" w:hAnsi="Calibri" w:cs="Calibri"/>
        </w:rPr>
        <w:t>-lobjc</w:t>
      </w:r>
      <w:r>
        <w:rPr>
          <w:rFonts w:ascii="Calibri" w:eastAsia="Calibri" w:hAnsi="Calibri" w:cs="Calibri"/>
        </w:rPr>
        <w:tab/>
      </w:r>
      <w:r>
        <w:t>You need this special case of the</w:t>
      </w:r>
      <w:r>
        <w:t xml:space="preserve"> ‘</w:t>
      </w:r>
      <w:r>
        <w:rPr>
          <w:rFonts w:ascii="Calibri" w:eastAsia="Calibri" w:hAnsi="Calibri" w:cs="Calibri"/>
        </w:rPr>
        <w:t>-l</w:t>
      </w:r>
      <w:r>
        <w:t>’ option in order to link an Objective-C or Objective-C</w:t>
      </w:r>
      <w:r>
        <w:rPr>
          <w:rFonts w:ascii="Calibri" w:eastAsia="Calibri" w:hAnsi="Calibri" w:cs="Calibri"/>
        </w:rPr>
        <w:t xml:space="preserve">++ </w:t>
      </w:r>
      <w:r>
        <w:t>program.</w:t>
      </w:r>
    </w:p>
    <w:p w:rsidR="00E67239" w:rsidRDefault="00D12257">
      <w:pPr>
        <w:spacing w:after="15" w:line="249" w:lineRule="auto"/>
        <w:ind w:left="-5" w:right="365"/>
      </w:pPr>
      <w:r>
        <w:rPr>
          <w:rFonts w:ascii="Calibri" w:eastAsia="Calibri" w:hAnsi="Calibri" w:cs="Calibri"/>
        </w:rPr>
        <w:t>-nostartfiles</w:t>
      </w:r>
    </w:p>
    <w:p w:rsidR="00E67239" w:rsidRDefault="00D12257">
      <w:pPr>
        <w:spacing w:after="0"/>
        <w:ind w:left="1147" w:right="11"/>
      </w:pPr>
      <w:r>
        <w:t>Do not use the standard system startup files when linking. The standard system libraries are used normally, unless ‘</w:t>
      </w:r>
      <w:r>
        <w:rPr>
          <w:rFonts w:ascii="Calibri" w:eastAsia="Calibri" w:hAnsi="Calibri" w:cs="Calibri"/>
        </w:rPr>
        <w:t>-nostdlib</w:t>
      </w:r>
      <w:r>
        <w:t>’ or ‘</w:t>
      </w:r>
      <w:r>
        <w:rPr>
          <w:rFonts w:ascii="Calibri" w:eastAsia="Calibri" w:hAnsi="Calibri" w:cs="Calibri"/>
        </w:rPr>
        <w:t>-nodefaultlibs</w:t>
      </w:r>
      <w:r>
        <w:t xml:space="preserve">’ is used. </w:t>
      </w:r>
      <w:r>
        <w:rPr>
          <w:rFonts w:ascii="Calibri" w:eastAsia="Calibri" w:hAnsi="Calibri" w:cs="Calibri"/>
        </w:rPr>
        <w:t>-nodefaultlibs</w:t>
      </w:r>
    </w:p>
    <w:p w:rsidR="00E67239" w:rsidRDefault="00D12257">
      <w:pPr>
        <w:spacing w:after="120"/>
        <w:ind w:left="1147" w:right="380"/>
      </w:pPr>
      <w:r>
        <w:t>Do not use the standard system libraries when linking. Only the libraries you specify are passed to the linker, and options specifying linkage of the system libraries, such as ‘</w:t>
      </w:r>
      <w:r>
        <w:rPr>
          <w:rFonts w:ascii="Calibri" w:eastAsia="Calibri" w:hAnsi="Calibri" w:cs="Calibri"/>
        </w:rPr>
        <w:t>-static-libgcc</w:t>
      </w:r>
      <w:r>
        <w:t>’ or ‘</w:t>
      </w:r>
      <w:r>
        <w:rPr>
          <w:rFonts w:ascii="Calibri" w:eastAsia="Calibri" w:hAnsi="Calibri" w:cs="Calibri"/>
        </w:rPr>
        <w:t>-shared-libgcc</w:t>
      </w:r>
      <w:r>
        <w:t>’, are ignored. The standard startup files ar</w:t>
      </w:r>
      <w:r>
        <w:t>e used normally, unless ‘</w:t>
      </w:r>
      <w:r>
        <w:rPr>
          <w:rFonts w:ascii="Calibri" w:eastAsia="Calibri" w:hAnsi="Calibri" w:cs="Calibri"/>
        </w:rPr>
        <w:t>-nostartfiles</w:t>
      </w:r>
      <w:r>
        <w:t>’ is used.</w:t>
      </w:r>
    </w:p>
    <w:p w:rsidR="00E67239" w:rsidRDefault="00D12257">
      <w:pPr>
        <w:spacing w:after="192"/>
        <w:ind w:left="1147" w:right="380"/>
      </w:pPr>
      <w:r>
        <w:t xml:space="preserve">The compiler may generate calls to </w:t>
      </w:r>
      <w:r>
        <w:rPr>
          <w:rFonts w:ascii="Calibri" w:eastAsia="Calibri" w:hAnsi="Calibri" w:cs="Calibri"/>
        </w:rPr>
        <w:t>memcmp</w:t>
      </w:r>
      <w:r>
        <w:t xml:space="preserve">, </w:t>
      </w:r>
      <w:r>
        <w:rPr>
          <w:rFonts w:ascii="Calibri" w:eastAsia="Calibri" w:hAnsi="Calibri" w:cs="Calibri"/>
        </w:rPr>
        <w:t>memset</w:t>
      </w:r>
      <w:r>
        <w:t xml:space="preserve">, </w:t>
      </w:r>
      <w:r>
        <w:rPr>
          <w:rFonts w:ascii="Calibri" w:eastAsia="Calibri" w:hAnsi="Calibri" w:cs="Calibri"/>
        </w:rPr>
        <w:t xml:space="preserve">memcpy </w:t>
      </w:r>
      <w:r>
        <w:t xml:space="preserve">and </w:t>
      </w:r>
      <w:r>
        <w:rPr>
          <w:rFonts w:ascii="Calibri" w:eastAsia="Calibri" w:hAnsi="Calibri" w:cs="Calibri"/>
        </w:rPr>
        <w:t>memmove</w:t>
      </w:r>
      <w:r>
        <w:t>. These entries are usually resolved by entries in libc. These entry points should be supplied through some other mechanism when this opti</w:t>
      </w:r>
      <w:r>
        <w:t>on is specified.</w:t>
      </w:r>
    </w:p>
    <w:p w:rsidR="00E67239" w:rsidRDefault="00D12257">
      <w:pPr>
        <w:spacing w:after="15" w:line="249" w:lineRule="auto"/>
        <w:ind w:left="-5" w:right="365"/>
      </w:pPr>
      <w:r>
        <w:rPr>
          <w:rFonts w:ascii="Calibri" w:eastAsia="Calibri" w:hAnsi="Calibri" w:cs="Calibri"/>
        </w:rPr>
        <w:t>-nostdlib</w:t>
      </w:r>
    </w:p>
    <w:p w:rsidR="00E67239" w:rsidRDefault="00D12257">
      <w:pPr>
        <w:spacing w:after="119"/>
        <w:ind w:left="1147" w:right="380"/>
      </w:pPr>
      <w:r>
        <w:t>Do not use the standard system startup files or libraries when linking. No startup files and only the libraries you specify are passed to the linker, and options specifying linkage of the system libraries, such as ‘</w:t>
      </w:r>
      <w:r>
        <w:rPr>
          <w:rFonts w:ascii="Calibri" w:eastAsia="Calibri" w:hAnsi="Calibri" w:cs="Calibri"/>
        </w:rPr>
        <w:t>-static-libgcc</w:t>
      </w:r>
      <w:r>
        <w:t>’ or ‘</w:t>
      </w:r>
      <w:r>
        <w:rPr>
          <w:rFonts w:ascii="Calibri" w:eastAsia="Calibri" w:hAnsi="Calibri" w:cs="Calibri"/>
        </w:rPr>
        <w:t>-shared-libgcc</w:t>
      </w:r>
      <w:r>
        <w:t>’, are ignored.</w:t>
      </w:r>
    </w:p>
    <w:p w:rsidR="00E67239" w:rsidRDefault="00D12257">
      <w:pPr>
        <w:ind w:left="1147" w:right="380"/>
      </w:pPr>
      <w:r>
        <w:t xml:space="preserve">The compiler may generate calls to </w:t>
      </w:r>
      <w:r>
        <w:rPr>
          <w:rFonts w:ascii="Calibri" w:eastAsia="Calibri" w:hAnsi="Calibri" w:cs="Calibri"/>
        </w:rPr>
        <w:t>memcmp</w:t>
      </w:r>
      <w:r>
        <w:t xml:space="preserve">, </w:t>
      </w:r>
      <w:r>
        <w:rPr>
          <w:rFonts w:ascii="Calibri" w:eastAsia="Calibri" w:hAnsi="Calibri" w:cs="Calibri"/>
        </w:rPr>
        <w:t>memset</w:t>
      </w:r>
      <w:r>
        <w:t xml:space="preserve">, </w:t>
      </w:r>
      <w:r>
        <w:rPr>
          <w:rFonts w:ascii="Calibri" w:eastAsia="Calibri" w:hAnsi="Calibri" w:cs="Calibri"/>
        </w:rPr>
        <w:t xml:space="preserve">memcpy </w:t>
      </w:r>
      <w:r>
        <w:t xml:space="preserve">and </w:t>
      </w:r>
      <w:r>
        <w:rPr>
          <w:rFonts w:ascii="Calibri" w:eastAsia="Calibri" w:hAnsi="Calibri" w:cs="Calibri"/>
        </w:rPr>
        <w:t>memmove</w:t>
      </w:r>
      <w:r>
        <w:t xml:space="preserve">. </w:t>
      </w:r>
      <w:r>
        <w:t>These entries are usually resolved by entries in libc. These entry points should be supplied through some other mechanism when this option is specified.</w:t>
      </w:r>
    </w:p>
    <w:p w:rsidR="00E67239" w:rsidRDefault="00D12257">
      <w:pPr>
        <w:spacing w:after="3"/>
        <w:ind w:left="1147" w:right="380"/>
      </w:pPr>
      <w:r>
        <w:t>One of the standard libraries bypassed by ‘</w:t>
      </w:r>
      <w:r>
        <w:rPr>
          <w:rFonts w:ascii="Calibri" w:eastAsia="Calibri" w:hAnsi="Calibri" w:cs="Calibri"/>
        </w:rPr>
        <w:t>-nostdlib</w:t>
      </w:r>
      <w:r>
        <w:t>’ and ‘</w:t>
      </w:r>
      <w:r>
        <w:rPr>
          <w:rFonts w:ascii="Calibri" w:eastAsia="Calibri" w:hAnsi="Calibri" w:cs="Calibri"/>
        </w:rPr>
        <w:t>-nodefaultlibs</w:t>
      </w:r>
      <w:r>
        <w:t>’ is ‘</w:t>
      </w:r>
      <w:r>
        <w:rPr>
          <w:rFonts w:ascii="Calibri" w:eastAsia="Calibri" w:hAnsi="Calibri" w:cs="Calibri"/>
        </w:rPr>
        <w:t>libgcc.a</w:t>
      </w:r>
      <w:r>
        <w:t xml:space="preserve">’, a library of </w:t>
      </w:r>
      <w:r>
        <w:t xml:space="preserve">internal subroutines which GCC uses to overcome shortcomings of particular machines, or special needs for some languages. (See </w:t>
      </w:r>
      <w:r>
        <w:rPr>
          <w:color w:val="7F171F"/>
        </w:rPr>
        <w:t xml:space="preserve">Section “Interfacing to GCC Output” in </w:t>
      </w:r>
      <w:r>
        <w:rPr>
          <w:rFonts w:ascii="Calibri" w:eastAsia="Calibri" w:hAnsi="Calibri" w:cs="Calibri"/>
          <w:i/>
          <w:color w:val="7F171F"/>
        </w:rPr>
        <w:t>GNU Compiler Collection (GCC) Internals</w:t>
      </w:r>
      <w:r>
        <w:t>, for more discussion of ‘</w:t>
      </w:r>
      <w:r>
        <w:rPr>
          <w:rFonts w:ascii="Calibri" w:eastAsia="Calibri" w:hAnsi="Calibri" w:cs="Calibri"/>
        </w:rPr>
        <w:t>libgcc.a</w:t>
      </w:r>
      <w:r>
        <w:t>’.) In most cases</w:t>
      </w:r>
      <w:r>
        <w:t>, you need ‘</w:t>
      </w:r>
      <w:r>
        <w:rPr>
          <w:rFonts w:ascii="Calibri" w:eastAsia="Calibri" w:hAnsi="Calibri" w:cs="Calibri"/>
        </w:rPr>
        <w:t>libgcc.a</w:t>
      </w:r>
      <w:r>
        <w:t>’ even when you want to avoid other standard libraries. In other words, when you specify ‘</w:t>
      </w:r>
      <w:r>
        <w:rPr>
          <w:rFonts w:ascii="Calibri" w:eastAsia="Calibri" w:hAnsi="Calibri" w:cs="Calibri"/>
        </w:rPr>
        <w:t>-nostdlib</w:t>
      </w:r>
      <w:r>
        <w:t>’ or ‘</w:t>
      </w:r>
      <w:r>
        <w:rPr>
          <w:rFonts w:ascii="Calibri" w:eastAsia="Calibri" w:hAnsi="Calibri" w:cs="Calibri"/>
        </w:rPr>
        <w:t>-nodefaultlibs</w:t>
      </w:r>
      <w:r>
        <w:t>’ you should usually specify ‘</w:t>
      </w:r>
      <w:r>
        <w:rPr>
          <w:rFonts w:ascii="Calibri" w:eastAsia="Calibri" w:hAnsi="Calibri" w:cs="Calibri"/>
        </w:rPr>
        <w:t>-lgcc</w:t>
      </w:r>
      <w:r>
        <w:t>’ as well. This ensures that you have no unresolved references to internal GCC lib</w:t>
      </w:r>
      <w:r>
        <w:t xml:space="preserve">rary subroutines. (An example of such an internal subroutine is </w:t>
      </w:r>
      <w:r>
        <w:rPr>
          <w:rFonts w:ascii="Calibri" w:eastAsia="Calibri" w:hAnsi="Calibri" w:cs="Calibri"/>
        </w:rPr>
        <w:t>__main</w:t>
      </w:r>
      <w:r>
        <w:t>, used to ensure C</w:t>
      </w:r>
      <w:r>
        <w:rPr>
          <w:rFonts w:ascii="Calibri" w:eastAsia="Calibri" w:hAnsi="Calibri" w:cs="Calibri"/>
        </w:rPr>
        <w:t xml:space="preserve">++ </w:t>
      </w:r>
      <w:r>
        <w:t xml:space="preserve">constructors are called; see </w:t>
      </w:r>
      <w:r>
        <w:rPr>
          <w:color w:val="7F171F"/>
        </w:rPr>
        <w:t>Section “</w:t>
      </w:r>
      <w:r>
        <w:rPr>
          <w:rFonts w:ascii="Calibri" w:eastAsia="Calibri" w:hAnsi="Calibri" w:cs="Calibri"/>
          <w:color w:val="7F171F"/>
        </w:rPr>
        <w:t>collect2</w:t>
      </w:r>
      <w:r>
        <w:rPr>
          <w:color w:val="7F171F"/>
        </w:rPr>
        <w:t xml:space="preserve">” in </w:t>
      </w:r>
      <w:r>
        <w:rPr>
          <w:rFonts w:ascii="Calibri" w:eastAsia="Calibri" w:hAnsi="Calibri" w:cs="Calibri"/>
          <w:i/>
          <w:color w:val="7F171F"/>
        </w:rPr>
        <w:t>GNU Compiler Collection (GCC) Internals</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11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-pie</w:t>
            </w:r>
          </w:p>
        </w:tc>
        <w:tc>
          <w:tcPr>
            <w:tcW w:w="7488" w:type="dxa"/>
            <w:tcBorders>
              <w:top w:val="nil"/>
              <w:left w:val="nil"/>
              <w:bottom w:val="nil"/>
              <w:right w:val="nil"/>
            </w:tcBorders>
          </w:tcPr>
          <w:p w:rsidR="00E67239" w:rsidRDefault="00D12257">
            <w:pPr>
              <w:spacing w:after="0" w:line="259" w:lineRule="auto"/>
              <w:ind w:left="0" w:firstLine="0"/>
            </w:pPr>
            <w:r>
              <w:t>Produce a dynamically linked position independent executable on tar</w:t>
            </w:r>
            <w:r>
              <w:t>gets that support it. For predictable results, you must also specify the same set of options used for compilation (‘</w:t>
            </w:r>
            <w:r>
              <w:rPr>
                <w:rFonts w:ascii="Calibri" w:eastAsia="Calibri" w:hAnsi="Calibri" w:cs="Calibri"/>
              </w:rPr>
              <w:t>-fpie</w:t>
            </w:r>
            <w:r>
              <w:t>’, ‘</w:t>
            </w:r>
            <w:r>
              <w:rPr>
                <w:rFonts w:ascii="Calibri" w:eastAsia="Calibri" w:hAnsi="Calibri" w:cs="Calibri"/>
              </w:rPr>
              <w:t>-fPIE</w:t>
            </w:r>
            <w:r>
              <w:t>’, or model suboptions) when you specify this linker option.</w:t>
            </w:r>
          </w:p>
        </w:tc>
      </w:tr>
      <w:tr w:rsidR="00E67239">
        <w:trPr>
          <w:trHeight w:val="336"/>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-no-pie</w:t>
            </w:r>
          </w:p>
        </w:tc>
        <w:tc>
          <w:tcPr>
            <w:tcW w:w="7488" w:type="dxa"/>
            <w:tcBorders>
              <w:top w:val="nil"/>
              <w:left w:val="nil"/>
              <w:bottom w:val="nil"/>
              <w:right w:val="nil"/>
            </w:tcBorders>
            <w:vAlign w:val="bottom"/>
          </w:tcPr>
          <w:p w:rsidR="00E67239" w:rsidRDefault="00D12257">
            <w:pPr>
              <w:spacing w:after="0" w:line="259" w:lineRule="auto"/>
              <w:ind w:left="0" w:firstLine="0"/>
              <w:jc w:val="left"/>
            </w:pPr>
            <w:r>
              <w:t>Don’t produce a dynamically linked position independent executable.</w:t>
            </w:r>
          </w:p>
        </w:tc>
      </w:tr>
    </w:tbl>
    <w:p w:rsidR="00E67239" w:rsidRDefault="00D12257">
      <w:pPr>
        <w:spacing w:after="15" w:line="249" w:lineRule="auto"/>
        <w:ind w:left="-5" w:right="365"/>
      </w:pPr>
      <w:r>
        <w:rPr>
          <w:rFonts w:ascii="Calibri" w:eastAsia="Calibri" w:hAnsi="Calibri" w:cs="Calibri"/>
        </w:rPr>
        <w:t>-static-pie</w:t>
      </w:r>
    </w:p>
    <w:p w:rsidR="00E67239" w:rsidRDefault="00D12257">
      <w:pPr>
        <w:spacing w:after="219"/>
        <w:ind w:left="1147" w:right="380"/>
      </w:pPr>
      <w:r>
        <w:t>Produce a static position independent executable on targets that support it. A static position independent executable is similar to a static executable, but can be loaded at a</w:t>
      </w:r>
      <w:r>
        <w:t>ny address without a dynamic linker. For predictable results, you must also specify the same set of options used for compilation (‘</w:t>
      </w:r>
      <w:r>
        <w:rPr>
          <w:rFonts w:ascii="Calibri" w:eastAsia="Calibri" w:hAnsi="Calibri" w:cs="Calibri"/>
        </w:rPr>
        <w:t>-fpie</w:t>
      </w:r>
      <w:r>
        <w:t>’, ‘</w:t>
      </w:r>
      <w:r>
        <w:rPr>
          <w:rFonts w:ascii="Calibri" w:eastAsia="Calibri" w:hAnsi="Calibri" w:cs="Calibri"/>
        </w:rPr>
        <w:t>-fPIE</w:t>
      </w:r>
      <w:r>
        <w:t>’, or model suboptions) when you specify this linker option.</w:t>
      </w:r>
    </w:p>
    <w:p w:rsidR="00E67239" w:rsidRDefault="00D12257">
      <w:pPr>
        <w:ind w:left="1152" w:right="380" w:hanging="1152"/>
      </w:pPr>
      <w:r>
        <w:rPr>
          <w:rFonts w:ascii="Calibri" w:eastAsia="Calibri" w:hAnsi="Calibri" w:cs="Calibri"/>
        </w:rPr>
        <w:t xml:space="preserve">-pthread </w:t>
      </w:r>
      <w:r>
        <w:t>Link with the POSIX threads library. This</w:t>
      </w:r>
      <w:r>
        <w:t xml:space="preserve"> option is supported on GNU/Linux targets, most other Unix derivatives, and also on x86 Cygwin and MinGW targets. On some targets this option also sets flags for the preprocessor, so it should be used consistently for both compilation and linking.</w:t>
      </w:r>
    </w:p>
    <w:p w:rsidR="00E67239" w:rsidRDefault="00D12257">
      <w:pPr>
        <w:spacing w:after="15" w:line="249" w:lineRule="auto"/>
        <w:ind w:left="-5" w:right="365"/>
      </w:pPr>
      <w:r>
        <w:rPr>
          <w:rFonts w:ascii="Calibri" w:eastAsia="Calibri" w:hAnsi="Calibri" w:cs="Calibri"/>
        </w:rPr>
        <w:t>-rdynami</w:t>
      </w:r>
      <w:r>
        <w:rPr>
          <w:rFonts w:ascii="Calibri" w:eastAsia="Calibri" w:hAnsi="Calibri" w:cs="Calibri"/>
        </w:rPr>
        <w:t>c</w:t>
      </w:r>
    </w:p>
    <w:p w:rsidR="00E67239" w:rsidRDefault="00D12257">
      <w:pPr>
        <w:spacing w:after="204"/>
        <w:ind w:left="1147" w:right="380"/>
      </w:pPr>
      <w:r>
        <w:t>Pass the flag ‘</w:t>
      </w:r>
      <w:r>
        <w:rPr>
          <w:rFonts w:ascii="Calibri" w:eastAsia="Calibri" w:hAnsi="Calibri" w:cs="Calibri"/>
        </w:rPr>
        <w:t>-export-dynamic</w:t>
      </w:r>
      <w:r>
        <w:t xml:space="preserve">’ to the ELF linker, on targets that support it. This instructs the linker to add all symbols, not only used ones, to the dynamic symbol table. This option is needed for some uses of </w:t>
      </w:r>
      <w:r>
        <w:rPr>
          <w:rFonts w:ascii="Calibri" w:eastAsia="Calibri" w:hAnsi="Calibri" w:cs="Calibri"/>
        </w:rPr>
        <w:t xml:space="preserve">dlopen </w:t>
      </w:r>
      <w:r>
        <w:t>or to allow obtaining backtraces f</w:t>
      </w:r>
      <w:r>
        <w:t>rom within a program.</w:t>
      </w:r>
    </w:p>
    <w:p w:rsidR="00E67239" w:rsidRDefault="00D12257">
      <w:pPr>
        <w:tabs>
          <w:tab w:val="center" w:pos="4646"/>
        </w:tabs>
        <w:spacing w:after="207"/>
        <w:ind w:left="0" w:firstLine="0"/>
        <w:jc w:val="left"/>
      </w:pPr>
      <w:r>
        <w:rPr>
          <w:rFonts w:ascii="Calibri" w:eastAsia="Calibri" w:hAnsi="Calibri" w:cs="Calibri"/>
        </w:rPr>
        <w:t>-s</w:t>
      </w:r>
      <w:r>
        <w:rPr>
          <w:rFonts w:ascii="Calibri" w:eastAsia="Calibri" w:hAnsi="Calibri" w:cs="Calibri"/>
        </w:rPr>
        <w:tab/>
      </w:r>
      <w:r>
        <w:t>Remove all symbol table and relocation information from the executable.</w:t>
      </w:r>
    </w:p>
    <w:p w:rsidR="00E67239" w:rsidRDefault="00D12257">
      <w:pPr>
        <w:spacing w:after="206"/>
        <w:ind w:left="1152" w:right="11" w:hanging="1152"/>
      </w:pPr>
      <w:r>
        <w:rPr>
          <w:rFonts w:ascii="Calibri" w:eastAsia="Calibri" w:hAnsi="Calibri" w:cs="Calibri"/>
        </w:rPr>
        <w:t xml:space="preserve">-static </w:t>
      </w:r>
      <w:r>
        <w:t>On systems that support dynamic linking, this overrides ‘</w:t>
      </w:r>
      <w:r>
        <w:rPr>
          <w:rFonts w:ascii="Calibri" w:eastAsia="Calibri" w:hAnsi="Calibri" w:cs="Calibri"/>
        </w:rPr>
        <w:t>-pie</w:t>
      </w:r>
      <w:r>
        <w:t>’ and prevents linking with the shared libraries. On other systems, this option has no eff</w:t>
      </w:r>
      <w:r>
        <w:t>ect.</w:t>
      </w:r>
    </w:p>
    <w:p w:rsidR="00E67239" w:rsidRDefault="00D12257">
      <w:pPr>
        <w:spacing w:after="0"/>
        <w:ind w:left="1152" w:right="380" w:hanging="1152"/>
      </w:pPr>
      <w:r>
        <w:rPr>
          <w:rFonts w:ascii="Calibri" w:eastAsia="Calibri" w:hAnsi="Calibri" w:cs="Calibri"/>
        </w:rPr>
        <w:t xml:space="preserve">-shared </w:t>
      </w:r>
      <w:r>
        <w:t>Produce a shared object which can then be linked with other objects to form an executable. Not all systems support this option. For predictable results, you must also specify the same set of options used for compilation (‘</w:t>
      </w:r>
      <w:r>
        <w:rPr>
          <w:rFonts w:ascii="Calibri" w:eastAsia="Calibri" w:hAnsi="Calibri" w:cs="Calibri"/>
        </w:rPr>
        <w:t>-fpic</w:t>
      </w:r>
      <w:r>
        <w:t>’,</w:t>
      </w:r>
    </w:p>
    <w:p w:rsidR="00E67239" w:rsidRDefault="00D12257">
      <w:pPr>
        <w:spacing w:after="189"/>
        <w:ind w:left="1147" w:right="11"/>
      </w:pPr>
      <w:r>
        <w:t>‘</w:t>
      </w:r>
      <w:r>
        <w:rPr>
          <w:rFonts w:ascii="Calibri" w:eastAsia="Calibri" w:hAnsi="Calibri" w:cs="Calibri"/>
        </w:rPr>
        <w:t>-fPIC</w:t>
      </w:r>
      <w:r>
        <w:t>’, or model suboptions) when you specify this linker option.</w:t>
      </w:r>
      <w:r>
        <w:rPr>
          <w:vertAlign w:val="superscript"/>
        </w:rPr>
        <w:footnoteReference w:id="1"/>
      </w:r>
    </w:p>
    <w:p w:rsidR="00E67239" w:rsidRDefault="00D12257">
      <w:pPr>
        <w:spacing w:after="15" w:line="249" w:lineRule="auto"/>
        <w:ind w:left="-5" w:right="365"/>
      </w:pPr>
      <w:r>
        <w:rPr>
          <w:rFonts w:ascii="Calibri" w:eastAsia="Calibri" w:hAnsi="Calibri" w:cs="Calibri"/>
        </w:rPr>
        <w:t>-shared-libgcc</w:t>
      </w:r>
    </w:p>
    <w:p w:rsidR="00E67239" w:rsidRDefault="00D12257">
      <w:pPr>
        <w:spacing w:after="15" w:line="249" w:lineRule="auto"/>
        <w:ind w:left="-5" w:right="365"/>
      </w:pPr>
      <w:r>
        <w:rPr>
          <w:rFonts w:ascii="Calibri" w:eastAsia="Calibri" w:hAnsi="Calibri" w:cs="Calibri"/>
        </w:rPr>
        <w:t>-static-libgcc</w:t>
      </w:r>
    </w:p>
    <w:p w:rsidR="00E67239" w:rsidRDefault="00D12257">
      <w:pPr>
        <w:ind w:left="1147" w:right="380"/>
      </w:pPr>
      <w:r>
        <w:t>On systems that provide ‘</w:t>
      </w:r>
      <w:r>
        <w:rPr>
          <w:rFonts w:ascii="Calibri" w:eastAsia="Calibri" w:hAnsi="Calibri" w:cs="Calibri"/>
        </w:rPr>
        <w:t>libgcc</w:t>
      </w:r>
      <w:r>
        <w:t>’ as a shared library, these options force the use of either the shared or static version, respectively. If no shared version of ‘</w:t>
      </w:r>
      <w:r>
        <w:rPr>
          <w:rFonts w:ascii="Calibri" w:eastAsia="Calibri" w:hAnsi="Calibri" w:cs="Calibri"/>
        </w:rPr>
        <w:t>lib</w:t>
      </w:r>
      <w:r>
        <w:rPr>
          <w:rFonts w:ascii="Calibri" w:eastAsia="Calibri" w:hAnsi="Calibri" w:cs="Calibri"/>
        </w:rPr>
        <w:t>gcc</w:t>
      </w:r>
      <w:r>
        <w:t>’ was built when the compiler was configured, these options have no effect.</w:t>
      </w:r>
    </w:p>
    <w:p w:rsidR="00E67239" w:rsidRDefault="00D12257">
      <w:pPr>
        <w:spacing w:after="110"/>
        <w:ind w:left="1147" w:right="380"/>
      </w:pPr>
      <w:r>
        <w:t>There are several situations in which an application should use the shared ‘</w:t>
      </w:r>
      <w:r>
        <w:rPr>
          <w:rFonts w:ascii="Calibri" w:eastAsia="Calibri" w:hAnsi="Calibri" w:cs="Calibri"/>
        </w:rPr>
        <w:t>libgcc</w:t>
      </w:r>
      <w:r>
        <w:t>’ instead of the static version. The most common of these is when the application wishes to thr</w:t>
      </w:r>
      <w:r>
        <w:t>ow and catch exceptions across different shared libraries. In that case, each of the libraries as well as the application itself should use the shared ‘</w:t>
      </w:r>
      <w:r>
        <w:rPr>
          <w:rFonts w:ascii="Calibri" w:eastAsia="Calibri" w:hAnsi="Calibri" w:cs="Calibri"/>
        </w:rPr>
        <w:t>libgcc</w:t>
      </w:r>
      <w:r>
        <w:t>’.</w:t>
      </w:r>
    </w:p>
    <w:p w:rsidR="00E67239" w:rsidRDefault="00D12257">
      <w:pPr>
        <w:ind w:left="1147" w:right="380"/>
      </w:pPr>
      <w:r>
        <w:t>Therefore, the G</w:t>
      </w:r>
      <w:r>
        <w:rPr>
          <w:rFonts w:ascii="Calibri" w:eastAsia="Calibri" w:hAnsi="Calibri" w:cs="Calibri"/>
        </w:rPr>
        <w:t xml:space="preserve">++ </w:t>
      </w:r>
      <w:r>
        <w:t>and driver automatically adds ‘</w:t>
      </w:r>
      <w:r>
        <w:rPr>
          <w:rFonts w:ascii="Calibri" w:eastAsia="Calibri" w:hAnsi="Calibri" w:cs="Calibri"/>
        </w:rPr>
        <w:t>-shared-libgcc</w:t>
      </w:r>
      <w:r>
        <w:t>’ whenever you build a shared l</w:t>
      </w:r>
      <w:r>
        <w:t>ibrary or a main executable, because C</w:t>
      </w:r>
      <w:r>
        <w:rPr>
          <w:rFonts w:ascii="Calibri" w:eastAsia="Calibri" w:hAnsi="Calibri" w:cs="Calibri"/>
        </w:rPr>
        <w:t xml:space="preserve">++ </w:t>
      </w:r>
      <w:r>
        <w:t>programs typically use exceptions, so this is the right thing to do.</w:t>
      </w:r>
    </w:p>
    <w:p w:rsidR="00E67239" w:rsidRDefault="00D12257">
      <w:pPr>
        <w:ind w:left="1147" w:right="380"/>
      </w:pPr>
      <w:r>
        <w:t>If, instead, you use the GCC driver to create shared libraries, you may find that they are not always linked with the shared ‘</w:t>
      </w:r>
      <w:r>
        <w:rPr>
          <w:rFonts w:ascii="Calibri" w:eastAsia="Calibri" w:hAnsi="Calibri" w:cs="Calibri"/>
        </w:rPr>
        <w:t>libgcc</w:t>
      </w:r>
      <w:r>
        <w:t>’. If GCC find</w:t>
      </w:r>
      <w:r>
        <w:t>s, at its configuration time, that you have a non-GNU linker or a GNU linker that does not support option ‘</w:t>
      </w:r>
      <w:r>
        <w:rPr>
          <w:rFonts w:ascii="Calibri" w:eastAsia="Calibri" w:hAnsi="Calibri" w:cs="Calibri"/>
        </w:rPr>
        <w:t>--eh-frame-hdr</w:t>
      </w:r>
      <w:r>
        <w:t>’, it links the shared version of ‘</w:t>
      </w:r>
      <w:r>
        <w:rPr>
          <w:rFonts w:ascii="Calibri" w:eastAsia="Calibri" w:hAnsi="Calibri" w:cs="Calibri"/>
        </w:rPr>
        <w:t>libgcc</w:t>
      </w:r>
      <w:r>
        <w:t xml:space="preserve">’ into shared libraries by default. Otherwise, it takes advantage of the linker and optimizes </w:t>
      </w:r>
      <w:r>
        <w:t>away the linking with the shared version of ‘</w:t>
      </w:r>
      <w:r>
        <w:rPr>
          <w:rFonts w:ascii="Calibri" w:eastAsia="Calibri" w:hAnsi="Calibri" w:cs="Calibri"/>
        </w:rPr>
        <w:t>libgcc</w:t>
      </w:r>
      <w:r>
        <w:t>’, linking with the static version of libgcc by default. This allows exceptions to propagate through such shared libraries, without incurring relocation costs at library load time.</w:t>
      </w:r>
    </w:p>
    <w:p w:rsidR="00E67239" w:rsidRDefault="00D12257">
      <w:pPr>
        <w:ind w:left="1147" w:right="380"/>
      </w:pPr>
      <w:r>
        <w:t>However, if a library or</w:t>
      </w:r>
      <w:r>
        <w:t xml:space="preserve"> main executable is supposed to throw or catch exceptions, you must link it using the G</w:t>
      </w:r>
      <w:r>
        <w:rPr>
          <w:rFonts w:ascii="Calibri" w:eastAsia="Calibri" w:hAnsi="Calibri" w:cs="Calibri"/>
        </w:rPr>
        <w:t xml:space="preserve">++ </w:t>
      </w:r>
      <w:r>
        <w:t>driver, as appropriate for the languages used in the program, or using the option ‘</w:t>
      </w:r>
      <w:r>
        <w:rPr>
          <w:rFonts w:ascii="Calibri" w:eastAsia="Calibri" w:hAnsi="Calibri" w:cs="Calibri"/>
        </w:rPr>
        <w:t>-shared-libgcc</w:t>
      </w:r>
      <w:r>
        <w:t>’, such that it is linked with the shared ‘</w:t>
      </w:r>
      <w:r>
        <w:rPr>
          <w:rFonts w:ascii="Calibri" w:eastAsia="Calibri" w:hAnsi="Calibri" w:cs="Calibri"/>
        </w:rPr>
        <w:t>libgcc</w:t>
      </w:r>
      <w:r>
        <w:t>’.</w:t>
      </w:r>
    </w:p>
    <w:p w:rsidR="00E67239" w:rsidRDefault="00D12257">
      <w:pPr>
        <w:spacing w:after="15" w:line="249" w:lineRule="auto"/>
        <w:ind w:left="-5" w:right="365"/>
      </w:pPr>
      <w:r>
        <w:rPr>
          <w:rFonts w:ascii="Calibri" w:eastAsia="Calibri" w:hAnsi="Calibri" w:cs="Calibri"/>
        </w:rPr>
        <w:t>-static-libasan</w:t>
      </w:r>
    </w:p>
    <w:p w:rsidR="00E67239" w:rsidRDefault="00D12257">
      <w:pPr>
        <w:ind w:left="1147" w:right="380"/>
      </w:pPr>
      <w:r>
        <w:t>W</w:t>
      </w:r>
      <w:r>
        <w:t>hen the ‘</w:t>
      </w:r>
      <w:r>
        <w:rPr>
          <w:rFonts w:ascii="Calibri" w:eastAsia="Calibri" w:hAnsi="Calibri" w:cs="Calibri"/>
        </w:rPr>
        <w:t>-fsanitize=address</w:t>
      </w:r>
      <w:r>
        <w:t>’ option is used to link a program, the GCC driver automatically links against ‘</w:t>
      </w:r>
      <w:r>
        <w:rPr>
          <w:rFonts w:ascii="Calibri" w:eastAsia="Calibri" w:hAnsi="Calibri" w:cs="Calibri"/>
        </w:rPr>
        <w:t>libasan</w:t>
      </w:r>
      <w:r>
        <w:t>’. If ‘</w:t>
      </w:r>
      <w:r>
        <w:rPr>
          <w:rFonts w:ascii="Calibri" w:eastAsia="Calibri" w:hAnsi="Calibri" w:cs="Calibri"/>
        </w:rPr>
        <w:t>libasan</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libasan</w:t>
      </w:r>
      <w:r>
        <w:t>’. The ‘</w:t>
      </w:r>
      <w:r>
        <w:rPr>
          <w:rFonts w:ascii="Calibri" w:eastAsia="Calibri" w:hAnsi="Calibri" w:cs="Calibri"/>
        </w:rPr>
        <w:t>-static-libasan</w:t>
      </w:r>
      <w:r>
        <w:t>’ option directs the GCC driver to link ‘</w:t>
      </w:r>
      <w:r>
        <w:rPr>
          <w:rFonts w:ascii="Calibri" w:eastAsia="Calibri" w:hAnsi="Calibri" w:cs="Calibri"/>
        </w:rPr>
        <w:t>libasan</w:t>
      </w:r>
      <w:r>
        <w:t>’ statically, without necessarily linking other libraries statically.</w:t>
      </w:r>
    </w:p>
    <w:p w:rsidR="00E67239" w:rsidRDefault="00D12257">
      <w:pPr>
        <w:spacing w:after="15" w:line="249" w:lineRule="auto"/>
        <w:ind w:left="-5" w:right="365"/>
      </w:pPr>
      <w:r>
        <w:rPr>
          <w:rFonts w:ascii="Calibri" w:eastAsia="Calibri" w:hAnsi="Calibri" w:cs="Calibri"/>
        </w:rPr>
        <w:t>-static-libtsan</w:t>
      </w:r>
    </w:p>
    <w:p w:rsidR="00E67239" w:rsidRDefault="00D12257">
      <w:pPr>
        <w:ind w:left="1147" w:right="380"/>
      </w:pPr>
      <w:r>
        <w:t>When the ‘</w:t>
      </w:r>
      <w:r>
        <w:rPr>
          <w:rFonts w:ascii="Calibri" w:eastAsia="Calibri" w:hAnsi="Calibri" w:cs="Calibri"/>
        </w:rPr>
        <w:t>-fsanitize=thread</w:t>
      </w:r>
      <w:r>
        <w:t>’ option is used to link a program, the GCC driver automatically links a</w:t>
      </w:r>
      <w:r>
        <w:t>gainst ‘</w:t>
      </w:r>
      <w:r>
        <w:rPr>
          <w:rFonts w:ascii="Calibri" w:eastAsia="Calibri" w:hAnsi="Calibri" w:cs="Calibri"/>
        </w:rPr>
        <w:t>libtsan</w:t>
      </w:r>
      <w:r>
        <w:t>’. If ‘</w:t>
      </w:r>
      <w:r>
        <w:rPr>
          <w:rFonts w:ascii="Calibri" w:eastAsia="Calibri" w:hAnsi="Calibri" w:cs="Calibri"/>
        </w:rPr>
        <w:t>libtsan</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libtsan</w:t>
      </w:r>
      <w:r>
        <w:t>’. The ‘</w:t>
      </w:r>
      <w:r>
        <w:rPr>
          <w:rFonts w:ascii="Calibri" w:eastAsia="Calibri" w:hAnsi="Calibri" w:cs="Calibri"/>
        </w:rPr>
        <w:t>-static-libtsan</w:t>
      </w:r>
      <w:r>
        <w:t>’ option directs the GCC driver to link ‘</w:t>
      </w:r>
      <w:r>
        <w:rPr>
          <w:rFonts w:ascii="Calibri" w:eastAsia="Calibri" w:hAnsi="Calibri" w:cs="Calibri"/>
        </w:rPr>
        <w:t>libtsan</w:t>
      </w:r>
      <w:r>
        <w:t>’ statically, without necess</w:t>
      </w:r>
      <w:r>
        <w:t>arily linking other libraries statically.</w:t>
      </w:r>
    </w:p>
    <w:p w:rsidR="00E67239" w:rsidRDefault="00D12257">
      <w:pPr>
        <w:spacing w:after="15" w:line="249" w:lineRule="auto"/>
        <w:ind w:left="-5" w:right="365"/>
      </w:pPr>
      <w:r>
        <w:rPr>
          <w:rFonts w:ascii="Calibri" w:eastAsia="Calibri" w:hAnsi="Calibri" w:cs="Calibri"/>
        </w:rPr>
        <w:t>-static-liblsan</w:t>
      </w:r>
    </w:p>
    <w:p w:rsidR="00E67239" w:rsidRDefault="00D12257">
      <w:pPr>
        <w:ind w:left="1147" w:right="380"/>
      </w:pPr>
      <w:r>
        <w:t>When the ‘</w:t>
      </w:r>
      <w:r>
        <w:rPr>
          <w:rFonts w:ascii="Calibri" w:eastAsia="Calibri" w:hAnsi="Calibri" w:cs="Calibri"/>
        </w:rPr>
        <w:t>-fsanitize=leak</w:t>
      </w:r>
      <w:r>
        <w:t>’ option is used to link a program, the GCC driver automatically links against ‘</w:t>
      </w:r>
      <w:r>
        <w:rPr>
          <w:rFonts w:ascii="Calibri" w:eastAsia="Calibri" w:hAnsi="Calibri" w:cs="Calibri"/>
        </w:rPr>
        <w:t>liblsan</w:t>
      </w:r>
      <w:r>
        <w:t>’. If ‘</w:t>
      </w:r>
      <w:r>
        <w:rPr>
          <w:rFonts w:ascii="Calibri" w:eastAsia="Calibri" w:hAnsi="Calibri" w:cs="Calibri"/>
        </w:rPr>
        <w:t>liblsan</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liblsan</w:t>
      </w:r>
      <w:r>
        <w:t>’. The ‘</w:t>
      </w:r>
      <w:r>
        <w:rPr>
          <w:rFonts w:ascii="Calibri" w:eastAsia="Calibri" w:hAnsi="Calibri" w:cs="Calibri"/>
        </w:rPr>
        <w:t>-static-liblsan</w:t>
      </w:r>
      <w:r>
        <w:t>’ option directs the GCC driver to link ‘</w:t>
      </w:r>
      <w:r>
        <w:rPr>
          <w:rFonts w:ascii="Calibri" w:eastAsia="Calibri" w:hAnsi="Calibri" w:cs="Calibri"/>
        </w:rPr>
        <w:t>liblsan</w:t>
      </w:r>
      <w:r>
        <w:t>’ statically, without necessarily linking other libraries statically.</w:t>
      </w:r>
    </w:p>
    <w:p w:rsidR="00E67239" w:rsidRDefault="00D12257">
      <w:pPr>
        <w:spacing w:after="15" w:line="249" w:lineRule="auto"/>
        <w:ind w:left="-5" w:right="365"/>
      </w:pPr>
      <w:r>
        <w:rPr>
          <w:rFonts w:ascii="Calibri" w:eastAsia="Calibri" w:hAnsi="Calibri" w:cs="Calibri"/>
        </w:rPr>
        <w:t>-static-libubsan</w:t>
      </w:r>
    </w:p>
    <w:p w:rsidR="00E67239" w:rsidRDefault="00D12257">
      <w:pPr>
        <w:ind w:left="1147" w:right="380"/>
      </w:pPr>
      <w:r>
        <w:t>When the ‘</w:t>
      </w:r>
      <w:r>
        <w:rPr>
          <w:rFonts w:ascii="Calibri" w:eastAsia="Calibri" w:hAnsi="Calibri" w:cs="Calibri"/>
        </w:rPr>
        <w:t>-fsanitize=u</w:t>
      </w:r>
      <w:r>
        <w:rPr>
          <w:rFonts w:ascii="Calibri" w:eastAsia="Calibri" w:hAnsi="Calibri" w:cs="Calibri"/>
        </w:rPr>
        <w:t>ndefined</w:t>
      </w:r>
      <w:r>
        <w:t>’ option is used to link a program, the GCC driver automatically links against ‘</w:t>
      </w:r>
      <w:r>
        <w:rPr>
          <w:rFonts w:ascii="Calibri" w:eastAsia="Calibri" w:hAnsi="Calibri" w:cs="Calibri"/>
        </w:rPr>
        <w:t>libubsan</w:t>
      </w:r>
      <w:r>
        <w:t>’. If ‘</w:t>
      </w:r>
      <w:r>
        <w:rPr>
          <w:rFonts w:ascii="Calibri" w:eastAsia="Calibri" w:hAnsi="Calibri" w:cs="Calibri"/>
        </w:rPr>
        <w:t>libubsan</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libubsan</w:t>
      </w:r>
      <w:r>
        <w:t>’. The ‘</w:t>
      </w:r>
      <w:r>
        <w:rPr>
          <w:rFonts w:ascii="Calibri" w:eastAsia="Calibri" w:hAnsi="Calibri" w:cs="Calibri"/>
        </w:rPr>
        <w:t>-static-</w:t>
      </w:r>
      <w:r>
        <w:rPr>
          <w:rFonts w:ascii="Calibri" w:eastAsia="Calibri" w:hAnsi="Calibri" w:cs="Calibri"/>
        </w:rPr>
        <w:t>libubsan</w:t>
      </w:r>
      <w:r>
        <w:t>’ option directs the GCC driver to link ‘</w:t>
      </w:r>
      <w:r>
        <w:rPr>
          <w:rFonts w:ascii="Calibri" w:eastAsia="Calibri" w:hAnsi="Calibri" w:cs="Calibri"/>
        </w:rPr>
        <w:t>libubsan</w:t>
      </w:r>
      <w:r>
        <w:t>’ statically, without necessarily linking other libraries statically.</w:t>
      </w:r>
    </w:p>
    <w:p w:rsidR="00E67239" w:rsidRDefault="00D12257">
      <w:pPr>
        <w:spacing w:after="15" w:line="249" w:lineRule="auto"/>
        <w:ind w:left="-5" w:right="365"/>
      </w:pPr>
      <w:r>
        <w:rPr>
          <w:rFonts w:ascii="Calibri" w:eastAsia="Calibri" w:hAnsi="Calibri" w:cs="Calibri"/>
        </w:rPr>
        <w:t>-static-libmpx</w:t>
      </w:r>
    </w:p>
    <w:p w:rsidR="00E67239" w:rsidRDefault="00D12257">
      <w:pPr>
        <w:ind w:left="1147" w:right="380"/>
      </w:pPr>
      <w:r>
        <w:t>When the ‘</w:t>
      </w:r>
      <w:r>
        <w:rPr>
          <w:rFonts w:ascii="Calibri" w:eastAsia="Calibri" w:hAnsi="Calibri" w:cs="Calibri"/>
        </w:rPr>
        <w:t>-fcheck-pointerbounds</w:t>
      </w:r>
      <w:r>
        <w:t>’ and ‘</w:t>
      </w:r>
      <w:r>
        <w:rPr>
          <w:rFonts w:ascii="Calibri" w:eastAsia="Calibri" w:hAnsi="Calibri" w:cs="Calibri"/>
        </w:rPr>
        <w:t>-mmpx</w:t>
      </w:r>
      <w:r>
        <w:t>’ options are used to link a program, the GCC driver automatically link</w:t>
      </w:r>
      <w:r>
        <w:t>s against ‘</w:t>
      </w:r>
      <w:r>
        <w:rPr>
          <w:rFonts w:ascii="Calibri" w:eastAsia="Calibri" w:hAnsi="Calibri" w:cs="Calibri"/>
        </w:rPr>
        <w:t>libmpx</w:t>
      </w:r>
      <w:r>
        <w:t>’. If ‘</w:t>
      </w:r>
      <w:r>
        <w:rPr>
          <w:rFonts w:ascii="Calibri" w:eastAsia="Calibri" w:hAnsi="Calibri" w:cs="Calibri"/>
        </w:rPr>
        <w:t>libmpx</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libmpx</w:t>
      </w:r>
      <w:r>
        <w:t>’. The ‘</w:t>
      </w:r>
      <w:r>
        <w:rPr>
          <w:rFonts w:ascii="Calibri" w:eastAsia="Calibri" w:hAnsi="Calibri" w:cs="Calibri"/>
        </w:rPr>
        <w:t>-static-libmpx</w:t>
      </w:r>
      <w:r>
        <w:t>’ option directs the GCC driver to link ‘</w:t>
      </w:r>
      <w:r>
        <w:rPr>
          <w:rFonts w:ascii="Calibri" w:eastAsia="Calibri" w:hAnsi="Calibri" w:cs="Calibri"/>
        </w:rPr>
        <w:t>libmpx</w:t>
      </w:r>
      <w:r>
        <w:t>’ statically, without necessar</w:t>
      </w:r>
      <w:r>
        <w:t>ily linking other libraries statically.</w:t>
      </w:r>
    </w:p>
    <w:p w:rsidR="00E67239" w:rsidRDefault="00D12257">
      <w:pPr>
        <w:spacing w:after="15" w:line="249" w:lineRule="auto"/>
        <w:ind w:left="-5" w:right="365"/>
      </w:pPr>
      <w:r>
        <w:rPr>
          <w:rFonts w:ascii="Calibri" w:eastAsia="Calibri" w:hAnsi="Calibri" w:cs="Calibri"/>
        </w:rPr>
        <w:t>-static-libmpxwrappers</w:t>
      </w:r>
    </w:p>
    <w:p w:rsidR="00E67239" w:rsidRDefault="00D12257">
      <w:pPr>
        <w:ind w:left="1147" w:right="380"/>
      </w:pPr>
      <w:r>
        <w:t>When the ‘</w:t>
      </w:r>
      <w:r>
        <w:rPr>
          <w:rFonts w:ascii="Calibri" w:eastAsia="Calibri" w:hAnsi="Calibri" w:cs="Calibri"/>
        </w:rPr>
        <w:t>-fcheck-pointerbounds</w:t>
      </w:r>
      <w:r>
        <w:t>’ and ‘</w:t>
      </w:r>
      <w:r>
        <w:rPr>
          <w:rFonts w:ascii="Calibri" w:eastAsia="Calibri" w:hAnsi="Calibri" w:cs="Calibri"/>
        </w:rPr>
        <w:t>-mmpx</w:t>
      </w:r>
      <w:r>
        <w:t>’ options are used to link a program without also using ‘</w:t>
      </w:r>
      <w:r>
        <w:rPr>
          <w:rFonts w:ascii="Calibri" w:eastAsia="Calibri" w:hAnsi="Calibri" w:cs="Calibri"/>
        </w:rPr>
        <w:t>-fno-chkp-use-wrappers</w:t>
      </w:r>
      <w:r>
        <w:t>’, the GCC driver automatically links against ‘</w:t>
      </w:r>
      <w:r>
        <w:rPr>
          <w:rFonts w:ascii="Calibri" w:eastAsia="Calibri" w:hAnsi="Calibri" w:cs="Calibri"/>
        </w:rPr>
        <w:t>libmpxwrappers</w:t>
      </w:r>
      <w:r>
        <w:t>’. If ‘</w:t>
      </w:r>
      <w:r>
        <w:rPr>
          <w:rFonts w:ascii="Calibri" w:eastAsia="Calibri" w:hAnsi="Calibri" w:cs="Calibri"/>
        </w:rPr>
        <w:t>lib</w:t>
      </w:r>
      <w:r>
        <w:rPr>
          <w:rFonts w:ascii="Calibri" w:eastAsia="Calibri" w:hAnsi="Calibri" w:cs="Calibri"/>
        </w:rPr>
        <w:t>mpxwrappers</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libmpxwrappers</w:t>
      </w:r>
      <w:r>
        <w:t>’. The ‘</w:t>
      </w:r>
      <w:r>
        <w:rPr>
          <w:rFonts w:ascii="Calibri" w:eastAsia="Calibri" w:hAnsi="Calibri" w:cs="Calibri"/>
        </w:rPr>
        <w:t>-static-libmpxwrappers</w:t>
      </w:r>
      <w:r>
        <w:t>’ option directs the GCC driver to link ‘</w:t>
      </w:r>
      <w:r>
        <w:rPr>
          <w:rFonts w:ascii="Calibri" w:eastAsia="Calibri" w:hAnsi="Calibri" w:cs="Calibri"/>
        </w:rPr>
        <w:t>libmpxwrappers</w:t>
      </w:r>
      <w:r>
        <w:t>’ statically, without nec</w:t>
      </w:r>
      <w:r>
        <w:t>essarily linking other libraries statically.</w:t>
      </w:r>
    </w:p>
    <w:p w:rsidR="00E67239" w:rsidRDefault="00D12257">
      <w:pPr>
        <w:spacing w:after="15" w:line="249" w:lineRule="auto"/>
        <w:ind w:left="-5" w:right="365"/>
      </w:pPr>
      <w:r>
        <w:rPr>
          <w:rFonts w:ascii="Calibri" w:eastAsia="Calibri" w:hAnsi="Calibri" w:cs="Calibri"/>
        </w:rPr>
        <w:t>-static-libstdc++</w:t>
      </w:r>
    </w:p>
    <w:p w:rsidR="00E67239" w:rsidRDefault="00D12257">
      <w:pPr>
        <w:spacing w:after="0"/>
        <w:ind w:left="1147" w:right="11"/>
      </w:pPr>
      <w:r>
        <w:t xml:space="preserve">When the </w:t>
      </w:r>
      <w:r>
        <w:rPr>
          <w:rFonts w:ascii="Calibri" w:eastAsia="Calibri" w:hAnsi="Calibri" w:cs="Calibri"/>
        </w:rPr>
        <w:t xml:space="preserve">g++ </w:t>
      </w:r>
      <w:r>
        <w:t>program is used to link a C</w:t>
      </w:r>
      <w:r>
        <w:rPr>
          <w:rFonts w:ascii="Calibri" w:eastAsia="Calibri" w:hAnsi="Calibri" w:cs="Calibri"/>
        </w:rPr>
        <w:t xml:space="preserve">++ </w:t>
      </w:r>
      <w:r>
        <w:t>program, it normally automatically links against ‘</w:t>
      </w:r>
      <w:r>
        <w:rPr>
          <w:rFonts w:ascii="Calibri" w:eastAsia="Calibri" w:hAnsi="Calibri" w:cs="Calibri"/>
        </w:rPr>
        <w:t>libstdc++</w:t>
      </w:r>
      <w:r>
        <w:t>’. If ‘</w:t>
      </w:r>
      <w:r>
        <w:rPr>
          <w:rFonts w:ascii="Calibri" w:eastAsia="Calibri" w:hAnsi="Calibri" w:cs="Calibri"/>
        </w:rPr>
        <w:t>libstdc++</w:t>
      </w:r>
      <w:r>
        <w:t>’ is available as a shared library, and the ‘</w:t>
      </w:r>
      <w:r>
        <w:rPr>
          <w:rFonts w:ascii="Calibri" w:eastAsia="Calibri" w:hAnsi="Calibri" w:cs="Calibri"/>
        </w:rPr>
        <w:t>-static</w:t>
      </w:r>
      <w:r>
        <w:t>’ option is not used, then this links against the shared version of ‘</w:t>
      </w:r>
      <w:r>
        <w:rPr>
          <w:rFonts w:ascii="Calibri" w:eastAsia="Calibri" w:hAnsi="Calibri" w:cs="Calibri"/>
        </w:rPr>
        <w:t>libstdc++</w:t>
      </w:r>
      <w:r>
        <w:t>’. That is normally fine. However, it is sometimes useful to freeze the version of ‘</w:t>
      </w:r>
      <w:r>
        <w:rPr>
          <w:rFonts w:ascii="Calibri" w:eastAsia="Calibri" w:hAnsi="Calibri" w:cs="Calibri"/>
        </w:rPr>
        <w:t>libstdc++</w:t>
      </w:r>
      <w:r>
        <w:t>’ used by the program without going all the way to a fully static link. The ‘</w:t>
      </w:r>
      <w:r>
        <w:rPr>
          <w:rFonts w:ascii="Calibri" w:eastAsia="Calibri" w:hAnsi="Calibri" w:cs="Calibri"/>
        </w:rPr>
        <w:t>-static-</w:t>
      </w:r>
      <w:r>
        <w:rPr>
          <w:rFonts w:ascii="Calibri" w:eastAsia="Calibri" w:hAnsi="Calibri" w:cs="Calibri"/>
        </w:rPr>
        <w:t>libstdc++</w:t>
      </w:r>
      <w:r>
        <w:t xml:space="preserve">’ option directs the </w:t>
      </w:r>
      <w:r>
        <w:rPr>
          <w:rFonts w:ascii="Calibri" w:eastAsia="Calibri" w:hAnsi="Calibri" w:cs="Calibri"/>
        </w:rPr>
        <w:t xml:space="preserve">g++ </w:t>
      </w:r>
      <w:r>
        <w:t>driver to link ‘</w:t>
      </w:r>
      <w:r>
        <w:rPr>
          <w:rFonts w:ascii="Calibri" w:eastAsia="Calibri" w:hAnsi="Calibri" w:cs="Calibri"/>
        </w:rPr>
        <w:t>libstdc++</w:t>
      </w:r>
      <w:r>
        <w:t>’ statically, without necessarily linking other libraries statically.</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45"/>
        </w:trPr>
        <w:tc>
          <w:tcPr>
            <w:tcW w:w="8640"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-symbolic</w:t>
            </w:r>
          </w:p>
        </w:tc>
      </w:tr>
      <w:tr w:rsidR="00E67239">
        <w:trPr>
          <w:trHeight w:val="805"/>
        </w:trPr>
        <w:tc>
          <w:tcPr>
            <w:tcW w:w="1152" w:type="dxa"/>
            <w:tcBorders>
              <w:top w:val="nil"/>
              <w:left w:val="nil"/>
              <w:bottom w:val="nil"/>
              <w:right w:val="nil"/>
            </w:tcBorders>
          </w:tcPr>
          <w:p w:rsidR="00E67239" w:rsidRDefault="00E67239">
            <w:pPr>
              <w:spacing w:after="160" w:line="259" w:lineRule="auto"/>
              <w:ind w:left="0" w:firstLine="0"/>
              <w:jc w:val="left"/>
            </w:pPr>
          </w:p>
        </w:tc>
        <w:tc>
          <w:tcPr>
            <w:tcW w:w="7488" w:type="dxa"/>
            <w:tcBorders>
              <w:top w:val="nil"/>
              <w:left w:val="nil"/>
              <w:bottom w:val="nil"/>
              <w:right w:val="nil"/>
            </w:tcBorders>
          </w:tcPr>
          <w:p w:rsidR="00E67239" w:rsidRDefault="00D12257">
            <w:pPr>
              <w:spacing w:after="0" w:line="259" w:lineRule="auto"/>
              <w:ind w:left="0" w:firstLine="0"/>
            </w:pPr>
            <w:r>
              <w:t>Bind references to global symbols when building a shared object. Warn about any unresolved references (unless overr</w:t>
            </w:r>
            <w:r>
              <w:t>idden by the link editor option ‘</w:t>
            </w:r>
            <w:r>
              <w:rPr>
                <w:rFonts w:ascii="Calibri" w:eastAsia="Calibri" w:hAnsi="Calibri" w:cs="Calibri"/>
              </w:rPr>
              <w:t>-Xlinker -z-Xlinkerdefs</w:t>
            </w:r>
            <w:r>
              <w:t>’). Only a few systems support this option.</w:t>
            </w:r>
          </w:p>
        </w:tc>
      </w:tr>
      <w:tr w:rsidR="00E67239">
        <w:trPr>
          <w:trHeight w:val="106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-T</w:t>
            </w:r>
            <w:r>
              <w:rPr>
                <w:rFonts w:ascii="Calibri" w:eastAsia="Calibri" w:hAnsi="Calibri" w:cs="Calibri"/>
                <w:i/>
              </w:rPr>
              <w:t>script</w:t>
            </w:r>
          </w:p>
        </w:tc>
        <w:tc>
          <w:tcPr>
            <w:tcW w:w="7488" w:type="dxa"/>
            <w:tcBorders>
              <w:top w:val="nil"/>
              <w:left w:val="nil"/>
              <w:bottom w:val="nil"/>
              <w:right w:val="nil"/>
            </w:tcBorders>
          </w:tcPr>
          <w:p w:rsidR="00E67239" w:rsidRDefault="00D12257">
            <w:pPr>
              <w:spacing w:after="0" w:line="259" w:lineRule="auto"/>
              <w:ind w:left="0" w:firstLine="0"/>
              <w:jc w:val="left"/>
            </w:pPr>
            <w:r>
              <w:t xml:space="preserve">Use </w:t>
            </w:r>
            <w:r>
              <w:rPr>
                <w:rFonts w:ascii="Calibri" w:eastAsia="Calibri" w:hAnsi="Calibri" w:cs="Calibri"/>
                <w:i/>
              </w:rPr>
              <w:t xml:space="preserve">script </w:t>
            </w:r>
            <w:r>
              <w:t>as the linker script. This option is supported by most systems using the GNU linker. On some targets, such as bare-board targets without an operating system, the ‘</w:t>
            </w:r>
            <w:r>
              <w:rPr>
                <w:rFonts w:ascii="Calibri" w:eastAsia="Calibri" w:hAnsi="Calibri" w:cs="Calibri"/>
              </w:rPr>
              <w:t>-T</w:t>
            </w:r>
            <w:r>
              <w:t>’ option may be required when linking to avoid references to undefined symbols.</w:t>
            </w:r>
          </w:p>
        </w:tc>
      </w:tr>
    </w:tbl>
    <w:p w:rsidR="00E67239" w:rsidRDefault="00D12257">
      <w:pPr>
        <w:spacing w:after="15" w:line="249" w:lineRule="auto"/>
        <w:ind w:left="-5" w:right="365"/>
      </w:pPr>
      <w:r>
        <w:rPr>
          <w:rFonts w:ascii="Calibri" w:eastAsia="Calibri" w:hAnsi="Calibri" w:cs="Calibri"/>
        </w:rPr>
        <w:t>-Xlinker</w:t>
      </w:r>
      <w:r>
        <w:rPr>
          <w:rFonts w:ascii="Calibri" w:eastAsia="Calibri" w:hAnsi="Calibri" w:cs="Calibri"/>
          <w:i/>
        </w:rPr>
        <w:t>option</w:t>
      </w:r>
    </w:p>
    <w:p w:rsidR="00E67239" w:rsidRDefault="00D12257">
      <w:pPr>
        <w:spacing w:after="36"/>
        <w:ind w:left="1147" w:right="11"/>
      </w:pPr>
      <w:r>
        <w:t xml:space="preserve">Pass </w:t>
      </w:r>
      <w:r>
        <w:rPr>
          <w:rFonts w:ascii="Calibri" w:eastAsia="Calibri" w:hAnsi="Calibri" w:cs="Calibri"/>
          <w:i/>
        </w:rPr>
        <w:t xml:space="preserve">option </w:t>
      </w:r>
      <w:r>
        <w:t>as an option to the linker. You can use this to supply system-specific linker options that GCC does not recognize.</w:t>
      </w:r>
    </w:p>
    <w:p w:rsidR="00E67239" w:rsidRDefault="00D12257">
      <w:pPr>
        <w:spacing w:after="38"/>
        <w:ind w:left="1147" w:right="380"/>
      </w:pPr>
      <w:r>
        <w:t>If you want to pass an option that takes a separate argument, you must use ‘</w:t>
      </w:r>
      <w:r>
        <w:rPr>
          <w:rFonts w:ascii="Calibri" w:eastAsia="Calibri" w:hAnsi="Calibri" w:cs="Calibri"/>
        </w:rPr>
        <w:t>-Xlinker</w:t>
      </w:r>
      <w:r>
        <w:t xml:space="preserve">’ twice, once for the option and once </w:t>
      </w:r>
      <w:r>
        <w:t>for the argument. For example, to pass ‘</w:t>
      </w:r>
      <w:r>
        <w:rPr>
          <w:rFonts w:ascii="Calibri" w:eastAsia="Calibri" w:hAnsi="Calibri" w:cs="Calibri"/>
        </w:rPr>
        <w:t>-assertdefinitions</w:t>
      </w:r>
      <w:r>
        <w:t>’, you must write ‘</w:t>
      </w:r>
      <w:r>
        <w:rPr>
          <w:rFonts w:ascii="Calibri" w:eastAsia="Calibri" w:hAnsi="Calibri" w:cs="Calibri"/>
        </w:rPr>
        <w:t>-Xlinker-assert-Xlinker definitions</w:t>
      </w:r>
      <w:r>
        <w:t>’. It does not work to write ‘</w:t>
      </w:r>
      <w:r>
        <w:rPr>
          <w:rFonts w:ascii="Calibri" w:eastAsia="Calibri" w:hAnsi="Calibri" w:cs="Calibri"/>
        </w:rPr>
        <w:t>-Xlinker"-assertdefinitions"</w:t>
      </w:r>
      <w:r>
        <w:t>’, because this passes the entire string as a single argument, which is not what the l</w:t>
      </w:r>
      <w:r>
        <w:t>inker expects.</w:t>
      </w:r>
    </w:p>
    <w:p w:rsidR="00E67239" w:rsidRDefault="00D12257">
      <w:pPr>
        <w:ind w:left="1147" w:right="380"/>
      </w:pPr>
      <w:r>
        <w:t>When using the GNU linker, it is usually more convenient to pass arguments to linker options using the ‘</w:t>
      </w:r>
      <w:r>
        <w:rPr>
          <w:rFonts w:ascii="Calibri" w:eastAsia="Calibri" w:hAnsi="Calibri" w:cs="Calibri"/>
          <w:i/>
        </w:rPr>
        <w:t>option</w:t>
      </w:r>
      <w:r>
        <w:rPr>
          <w:rFonts w:ascii="Calibri" w:eastAsia="Calibri" w:hAnsi="Calibri" w:cs="Calibri"/>
        </w:rPr>
        <w:t>=</w:t>
      </w:r>
      <w:r>
        <w:rPr>
          <w:rFonts w:ascii="Calibri" w:eastAsia="Calibri" w:hAnsi="Calibri" w:cs="Calibri"/>
          <w:i/>
        </w:rPr>
        <w:t>value</w:t>
      </w:r>
      <w:r>
        <w:t>’ syntax than as separate arguments. For example, you can specify ‘</w:t>
      </w:r>
      <w:r>
        <w:rPr>
          <w:rFonts w:ascii="Calibri" w:eastAsia="Calibri" w:hAnsi="Calibri" w:cs="Calibri"/>
        </w:rPr>
        <w:t>-Xlinker-Map=output.map</w:t>
      </w:r>
      <w:r>
        <w:t>’ rather than ‘</w:t>
      </w:r>
      <w:r>
        <w:rPr>
          <w:rFonts w:ascii="Calibri" w:eastAsia="Calibri" w:hAnsi="Calibri" w:cs="Calibri"/>
        </w:rPr>
        <w:t>-Xlinker -Map-Xlinke</w:t>
      </w:r>
      <w:r>
        <w:rPr>
          <w:rFonts w:ascii="Calibri" w:eastAsia="Calibri" w:hAnsi="Calibri" w:cs="Calibri"/>
        </w:rPr>
        <w:t>routput.map</w:t>
      </w:r>
      <w:r>
        <w:t>’. Other linkers may not support this syntax for command-line options.</w:t>
      </w:r>
    </w:p>
    <w:p w:rsidR="00E67239" w:rsidRDefault="00D12257">
      <w:pPr>
        <w:spacing w:after="3" w:line="270" w:lineRule="auto"/>
        <w:ind w:left="-5"/>
        <w:jc w:val="left"/>
      </w:pPr>
      <w:r>
        <w:rPr>
          <w:rFonts w:ascii="Calibri" w:eastAsia="Calibri" w:hAnsi="Calibri" w:cs="Calibri"/>
        </w:rPr>
        <w:t>-Wl,</w:t>
      </w:r>
      <w:r>
        <w:rPr>
          <w:rFonts w:ascii="Calibri" w:eastAsia="Calibri" w:hAnsi="Calibri" w:cs="Calibri"/>
          <w:i/>
        </w:rPr>
        <w:t>option</w:t>
      </w:r>
    </w:p>
    <w:p w:rsidR="00E67239" w:rsidRDefault="00D12257">
      <w:pPr>
        <w:spacing w:after="106"/>
        <w:ind w:left="1147" w:right="380"/>
      </w:pPr>
      <w:r>
        <w:t xml:space="preserve">Pass </w:t>
      </w:r>
      <w:r>
        <w:rPr>
          <w:rFonts w:ascii="Calibri" w:eastAsia="Calibri" w:hAnsi="Calibri" w:cs="Calibri"/>
          <w:i/>
        </w:rPr>
        <w:t xml:space="preserve">option </w:t>
      </w:r>
      <w:r>
        <w:t xml:space="preserve">as an option to the linker. If </w:t>
      </w:r>
      <w:r>
        <w:rPr>
          <w:rFonts w:ascii="Calibri" w:eastAsia="Calibri" w:hAnsi="Calibri" w:cs="Calibri"/>
          <w:i/>
        </w:rPr>
        <w:t xml:space="preserve">option </w:t>
      </w:r>
      <w:r>
        <w:t xml:space="preserve">contains commas, it is split into multiple options at the commas. You can use this syntax to pass an argument to </w:t>
      </w:r>
      <w:r>
        <w:t>the option. For example, ‘</w:t>
      </w:r>
      <w:r>
        <w:rPr>
          <w:rFonts w:ascii="Calibri" w:eastAsia="Calibri" w:hAnsi="Calibri" w:cs="Calibri"/>
        </w:rPr>
        <w:t>-Wl,-Map,output.map</w:t>
      </w:r>
      <w:r>
        <w:t>’ passes ‘</w:t>
      </w:r>
      <w:r>
        <w:rPr>
          <w:rFonts w:ascii="Calibri" w:eastAsia="Calibri" w:hAnsi="Calibri" w:cs="Calibri"/>
        </w:rPr>
        <w:t>-Mapoutput.map</w:t>
      </w:r>
      <w:r>
        <w:t>’ to the linker. When using the GNU linker, you can also get the same effect with ‘</w:t>
      </w:r>
      <w:r>
        <w:rPr>
          <w:rFonts w:ascii="Calibri" w:eastAsia="Calibri" w:hAnsi="Calibri" w:cs="Calibri"/>
        </w:rPr>
        <w:t>-Wl,-Map=output.map</w:t>
      </w:r>
      <w:r>
        <w:t>’.</w:t>
      </w:r>
    </w:p>
    <w:p w:rsidR="00E67239" w:rsidRDefault="00D12257">
      <w:pPr>
        <w:ind w:left="1152" w:right="380" w:hanging="1152"/>
      </w:pPr>
      <w:r>
        <w:rPr>
          <w:rFonts w:ascii="Calibri" w:eastAsia="Calibri" w:hAnsi="Calibri" w:cs="Calibri"/>
        </w:rPr>
        <w:t>-u</w:t>
      </w:r>
      <w:r>
        <w:rPr>
          <w:rFonts w:ascii="Calibri" w:eastAsia="Calibri" w:hAnsi="Calibri" w:cs="Calibri"/>
          <w:i/>
        </w:rPr>
        <w:t xml:space="preserve">symbol </w:t>
      </w:r>
      <w:r>
        <w:t xml:space="preserve">Pretend the symbol </w:t>
      </w:r>
      <w:r>
        <w:rPr>
          <w:rFonts w:ascii="Calibri" w:eastAsia="Calibri" w:hAnsi="Calibri" w:cs="Calibri"/>
          <w:i/>
        </w:rPr>
        <w:t xml:space="preserve">symbol </w:t>
      </w:r>
      <w:r>
        <w:t>is undefined, to force linking of library modul</w:t>
      </w:r>
      <w:r>
        <w:t>es to define it. You can use ‘</w:t>
      </w:r>
      <w:r>
        <w:rPr>
          <w:rFonts w:ascii="Calibri" w:eastAsia="Calibri" w:hAnsi="Calibri" w:cs="Calibri"/>
        </w:rPr>
        <w:t>-u</w:t>
      </w:r>
      <w:r>
        <w:t>’ multiple times with different symbols to force loading of additional library modules.</w:t>
      </w:r>
    </w:p>
    <w:p w:rsidR="00E67239" w:rsidRDefault="00D12257">
      <w:pPr>
        <w:spacing w:after="3" w:line="270" w:lineRule="auto"/>
        <w:ind w:left="-5"/>
        <w:jc w:val="left"/>
      </w:pPr>
      <w:r>
        <w:rPr>
          <w:rFonts w:ascii="Calibri" w:eastAsia="Calibri" w:hAnsi="Calibri" w:cs="Calibri"/>
        </w:rPr>
        <w:t>-z</w:t>
      </w:r>
      <w:r>
        <w:rPr>
          <w:rFonts w:ascii="Calibri" w:eastAsia="Calibri" w:hAnsi="Calibri" w:cs="Calibri"/>
          <w:i/>
        </w:rPr>
        <w:t>keyword</w:t>
      </w:r>
    </w:p>
    <w:p w:rsidR="00E67239" w:rsidRDefault="00D12257">
      <w:pPr>
        <w:spacing w:after="295"/>
        <w:ind w:left="1147" w:right="380"/>
      </w:pPr>
      <w:r>
        <w:t>‘</w:t>
      </w:r>
      <w:r>
        <w:rPr>
          <w:rFonts w:ascii="Calibri" w:eastAsia="Calibri" w:hAnsi="Calibri" w:cs="Calibri"/>
        </w:rPr>
        <w:t>-z</w:t>
      </w:r>
      <w:r>
        <w:t xml:space="preserve">’ is passed directly on to the linker along with the keyword </w:t>
      </w:r>
      <w:r>
        <w:rPr>
          <w:rFonts w:ascii="Calibri" w:eastAsia="Calibri" w:hAnsi="Calibri" w:cs="Calibri"/>
          <w:i/>
        </w:rPr>
        <w:t>keyword</w:t>
      </w:r>
      <w:r>
        <w:t>. See the section in the documentation of your linker f</w:t>
      </w:r>
      <w:r>
        <w:t>or permitted values and their meanings.</w:t>
      </w:r>
    </w:p>
    <w:p w:rsidR="00E67239" w:rsidRDefault="00D12257">
      <w:pPr>
        <w:pStyle w:val="Heading2"/>
        <w:spacing w:after="45"/>
        <w:ind w:left="-5"/>
      </w:pPr>
      <w:r>
        <w:t>3.15 Options for Directory Search</w:t>
      </w:r>
    </w:p>
    <w:p w:rsidR="00E67239" w:rsidRDefault="00D12257">
      <w:pPr>
        <w:ind w:right="11"/>
      </w:pPr>
      <w:r>
        <w:t>These options specify directories to search for header files, for libraries and for parts of the compiler:</w:t>
      </w:r>
    </w:p>
    <w:p w:rsidR="00E67239" w:rsidRDefault="00D12257">
      <w:pPr>
        <w:spacing w:after="3" w:line="270" w:lineRule="auto"/>
        <w:ind w:left="-5"/>
        <w:jc w:val="left"/>
      </w:pPr>
      <w:r>
        <w:rPr>
          <w:rFonts w:ascii="Calibri" w:eastAsia="Calibri" w:hAnsi="Calibri" w:cs="Calibri"/>
        </w:rPr>
        <w:t>-I</w:t>
      </w:r>
      <w:r>
        <w:rPr>
          <w:rFonts w:ascii="Calibri" w:eastAsia="Calibri" w:hAnsi="Calibri" w:cs="Calibri"/>
          <w:i/>
        </w:rPr>
        <w:t>dir</w:t>
      </w:r>
    </w:p>
    <w:p w:rsidR="00E67239" w:rsidRDefault="00D12257">
      <w:pPr>
        <w:spacing w:after="15" w:line="249" w:lineRule="auto"/>
        <w:ind w:left="-5" w:right="365"/>
      </w:pPr>
      <w:r>
        <w:rPr>
          <w:rFonts w:ascii="Calibri" w:eastAsia="Calibri" w:hAnsi="Calibri" w:cs="Calibri"/>
        </w:rPr>
        <w:t>-iquote</w:t>
      </w:r>
      <w:r>
        <w:rPr>
          <w:rFonts w:ascii="Calibri" w:eastAsia="Calibri" w:hAnsi="Calibri" w:cs="Calibri"/>
          <w:i/>
        </w:rPr>
        <w:t>dir</w:t>
      </w:r>
    </w:p>
    <w:p w:rsidR="00E67239" w:rsidRDefault="00D12257">
      <w:pPr>
        <w:spacing w:after="15" w:line="249" w:lineRule="auto"/>
        <w:ind w:left="-5" w:right="365"/>
      </w:pPr>
      <w:r>
        <w:rPr>
          <w:rFonts w:ascii="Calibri" w:eastAsia="Calibri" w:hAnsi="Calibri" w:cs="Calibri"/>
        </w:rPr>
        <w:t>-isystem</w:t>
      </w:r>
      <w:r>
        <w:rPr>
          <w:rFonts w:ascii="Calibri" w:eastAsia="Calibri" w:hAnsi="Calibri" w:cs="Calibri"/>
          <w:i/>
        </w:rPr>
        <w:t>dir</w:t>
      </w:r>
    </w:p>
    <w:p w:rsidR="00E67239" w:rsidRDefault="00D12257">
      <w:pPr>
        <w:spacing w:after="15" w:line="249" w:lineRule="auto"/>
        <w:ind w:left="-5" w:right="365"/>
      </w:pPr>
      <w:r>
        <w:rPr>
          <w:rFonts w:ascii="Calibri" w:eastAsia="Calibri" w:hAnsi="Calibri" w:cs="Calibri"/>
        </w:rPr>
        <w:t>-idirafter</w:t>
      </w:r>
      <w:r>
        <w:rPr>
          <w:rFonts w:ascii="Calibri" w:eastAsia="Calibri" w:hAnsi="Calibri" w:cs="Calibri"/>
          <w:i/>
        </w:rPr>
        <w:t>dir</w:t>
      </w:r>
    </w:p>
    <w:p w:rsidR="00E67239" w:rsidRDefault="00D12257">
      <w:pPr>
        <w:spacing w:after="54"/>
        <w:ind w:left="1147" w:right="380"/>
      </w:pPr>
      <w:r>
        <w:t xml:space="preserve">Add the directory </w:t>
      </w:r>
      <w:r>
        <w:rPr>
          <w:rFonts w:ascii="Calibri" w:eastAsia="Calibri" w:hAnsi="Calibri" w:cs="Calibri"/>
          <w:i/>
        </w:rPr>
        <w:t xml:space="preserve">dir </w:t>
      </w:r>
      <w:r>
        <w:t xml:space="preserve">to the list of directories to be searched for header files during preprocessing. If </w:t>
      </w:r>
      <w:r>
        <w:rPr>
          <w:rFonts w:ascii="Calibri" w:eastAsia="Calibri" w:hAnsi="Calibri" w:cs="Calibri"/>
          <w:i/>
        </w:rPr>
        <w:t xml:space="preserve">dir </w:t>
      </w:r>
      <w:r>
        <w:t>begins with ‘</w:t>
      </w:r>
      <w:r>
        <w:rPr>
          <w:rFonts w:ascii="Calibri" w:eastAsia="Calibri" w:hAnsi="Calibri" w:cs="Calibri"/>
        </w:rPr>
        <w:t>=</w:t>
      </w:r>
      <w:r>
        <w:t xml:space="preserve">’ or </w:t>
      </w:r>
      <w:r>
        <w:rPr>
          <w:rFonts w:ascii="Calibri" w:eastAsia="Calibri" w:hAnsi="Calibri" w:cs="Calibri"/>
        </w:rPr>
        <w:t>$SYSROOT</w:t>
      </w:r>
      <w:r>
        <w:t>, then the ‘</w:t>
      </w:r>
      <w:r>
        <w:rPr>
          <w:rFonts w:ascii="Calibri" w:eastAsia="Calibri" w:hAnsi="Calibri" w:cs="Calibri"/>
        </w:rPr>
        <w:t>=</w:t>
      </w:r>
      <w:r>
        <w:t xml:space="preserve">’ or </w:t>
      </w:r>
      <w:r>
        <w:rPr>
          <w:rFonts w:ascii="Calibri" w:eastAsia="Calibri" w:hAnsi="Calibri" w:cs="Calibri"/>
        </w:rPr>
        <w:t xml:space="preserve">$SYSROOT </w:t>
      </w:r>
      <w:r>
        <w:t>is replaced by the sysroot prefix; see ‘</w:t>
      </w:r>
      <w:r>
        <w:rPr>
          <w:rFonts w:ascii="Calibri" w:eastAsia="Calibri" w:hAnsi="Calibri" w:cs="Calibri"/>
        </w:rPr>
        <w:t>--sysroot</w:t>
      </w:r>
      <w:r>
        <w:t>’ and ‘</w:t>
      </w:r>
      <w:r>
        <w:rPr>
          <w:rFonts w:ascii="Calibri" w:eastAsia="Calibri" w:hAnsi="Calibri" w:cs="Calibri"/>
        </w:rPr>
        <w:t>-isysroot</w:t>
      </w:r>
      <w:r>
        <w:t>’.</w:t>
      </w:r>
    </w:p>
    <w:p w:rsidR="00E67239" w:rsidRDefault="00D12257">
      <w:pPr>
        <w:spacing w:after="22"/>
        <w:ind w:left="1147" w:right="380"/>
      </w:pPr>
      <w:r>
        <w:t>Directories specified with ‘</w:t>
      </w:r>
      <w:r>
        <w:rPr>
          <w:rFonts w:ascii="Calibri" w:eastAsia="Calibri" w:hAnsi="Calibri" w:cs="Calibri"/>
        </w:rPr>
        <w:t>-iquote</w:t>
      </w:r>
      <w:r>
        <w:t xml:space="preserve">’ apply only to the quote form of the directive, </w:t>
      </w:r>
      <w:r>
        <w:rPr>
          <w:rFonts w:ascii="Calibri" w:eastAsia="Calibri" w:hAnsi="Calibri" w:cs="Calibri"/>
        </w:rPr>
        <w:t>#include"</w:t>
      </w:r>
      <w:r>
        <w:rPr>
          <w:rFonts w:ascii="Calibri" w:eastAsia="Calibri" w:hAnsi="Calibri" w:cs="Calibri"/>
          <w:i/>
        </w:rPr>
        <w:t>file</w:t>
      </w:r>
      <w:r>
        <w:rPr>
          <w:rFonts w:ascii="Calibri" w:eastAsia="Calibri" w:hAnsi="Calibri" w:cs="Calibri"/>
        </w:rPr>
        <w:t>"</w:t>
      </w:r>
      <w:r>
        <w:t>. Directories specified with ‘</w:t>
      </w:r>
      <w:r>
        <w:rPr>
          <w:rFonts w:ascii="Calibri" w:eastAsia="Calibri" w:hAnsi="Calibri" w:cs="Calibri"/>
        </w:rPr>
        <w:t>-I</w:t>
      </w:r>
      <w:r>
        <w:t>’, ‘</w:t>
      </w:r>
      <w:r>
        <w:rPr>
          <w:rFonts w:ascii="Calibri" w:eastAsia="Calibri" w:hAnsi="Calibri" w:cs="Calibri"/>
        </w:rPr>
        <w:t>-isystem</w:t>
      </w:r>
      <w:r>
        <w:t>’, or ‘</w:t>
      </w:r>
      <w:r>
        <w:rPr>
          <w:rFonts w:ascii="Calibri" w:eastAsia="Calibri" w:hAnsi="Calibri" w:cs="Calibri"/>
        </w:rPr>
        <w:t>-idirafter</w:t>
      </w:r>
      <w:r>
        <w:t xml:space="preserve">’ apply to lookup for both the </w:t>
      </w:r>
      <w:r>
        <w:rPr>
          <w:rFonts w:ascii="Calibri" w:eastAsia="Calibri" w:hAnsi="Calibri" w:cs="Calibri"/>
        </w:rPr>
        <w:t>#include"</w:t>
      </w:r>
      <w:r>
        <w:rPr>
          <w:rFonts w:ascii="Calibri" w:eastAsia="Calibri" w:hAnsi="Calibri" w:cs="Calibri"/>
          <w:i/>
        </w:rPr>
        <w:t>file</w:t>
      </w:r>
      <w:r>
        <w:rPr>
          <w:rFonts w:ascii="Calibri" w:eastAsia="Calibri" w:hAnsi="Calibri" w:cs="Calibri"/>
        </w:rPr>
        <w:t xml:space="preserve">" </w:t>
      </w:r>
      <w:r>
        <w:t>and</w:t>
      </w:r>
    </w:p>
    <w:p w:rsidR="00E67239" w:rsidRDefault="00D12257">
      <w:pPr>
        <w:spacing w:after="56"/>
        <w:ind w:left="1147" w:right="11"/>
      </w:pPr>
      <w:r>
        <w:rPr>
          <w:rFonts w:ascii="Calibri" w:eastAsia="Calibri" w:hAnsi="Calibri" w:cs="Calibri"/>
        </w:rPr>
        <w:t>#include&lt;</w:t>
      </w:r>
      <w:r>
        <w:rPr>
          <w:rFonts w:ascii="Calibri" w:eastAsia="Calibri" w:hAnsi="Calibri" w:cs="Calibri"/>
          <w:i/>
        </w:rPr>
        <w:t>file</w:t>
      </w:r>
      <w:r>
        <w:rPr>
          <w:rFonts w:ascii="Calibri" w:eastAsia="Calibri" w:hAnsi="Calibri" w:cs="Calibri"/>
        </w:rPr>
        <w:t xml:space="preserve">&gt; </w:t>
      </w:r>
      <w:r>
        <w:t>directives.</w:t>
      </w:r>
    </w:p>
    <w:p w:rsidR="00E67239" w:rsidRDefault="00D12257">
      <w:pPr>
        <w:ind w:left="1147" w:right="380"/>
      </w:pPr>
      <w:r>
        <w:t>You can specify any number or combination of these opti</w:t>
      </w:r>
      <w:r>
        <w:t>ons on the command line to search for header files in several directories. The lookup order is as follows:</w:t>
      </w:r>
    </w:p>
    <w:p w:rsidR="00E67239" w:rsidRDefault="00D12257">
      <w:pPr>
        <w:numPr>
          <w:ilvl w:val="0"/>
          <w:numId w:val="27"/>
        </w:numPr>
        <w:ind w:right="11" w:hanging="314"/>
      </w:pPr>
      <w:r>
        <w:t>For the quote form of the include directive, the directory of the current fileis searched first.</w:t>
      </w:r>
    </w:p>
    <w:p w:rsidR="00E67239" w:rsidRDefault="00D12257">
      <w:pPr>
        <w:numPr>
          <w:ilvl w:val="0"/>
          <w:numId w:val="27"/>
        </w:numPr>
        <w:ind w:right="11" w:hanging="314"/>
      </w:pPr>
      <w:r>
        <w:t>For the quote form of the include directive, the dir</w:t>
      </w:r>
      <w:r>
        <w:t>ectories specified by‘</w:t>
      </w:r>
      <w:r>
        <w:rPr>
          <w:rFonts w:ascii="Calibri" w:eastAsia="Calibri" w:hAnsi="Calibri" w:cs="Calibri"/>
        </w:rPr>
        <w:t>-iquote</w:t>
      </w:r>
      <w:r>
        <w:t>’ options are searched in left-to-right order, as they appear on the command line.</w:t>
      </w:r>
    </w:p>
    <w:p w:rsidR="00E67239" w:rsidRDefault="00D12257">
      <w:pPr>
        <w:numPr>
          <w:ilvl w:val="0"/>
          <w:numId w:val="27"/>
        </w:numPr>
        <w:spacing w:after="57"/>
        <w:ind w:right="11" w:hanging="314"/>
      </w:pPr>
      <w:r>
        <w:t>Directories specified with ‘</w:t>
      </w:r>
      <w:r>
        <w:rPr>
          <w:rFonts w:ascii="Calibri" w:eastAsia="Calibri" w:hAnsi="Calibri" w:cs="Calibri"/>
        </w:rPr>
        <w:t>-I</w:t>
      </w:r>
      <w:r>
        <w:t>’ options are scanned in left-to-right order.</w:t>
      </w:r>
    </w:p>
    <w:p w:rsidR="00E67239" w:rsidRDefault="00D12257">
      <w:pPr>
        <w:numPr>
          <w:ilvl w:val="0"/>
          <w:numId w:val="27"/>
        </w:numPr>
        <w:ind w:right="11" w:hanging="314"/>
      </w:pPr>
      <w:r>
        <w:t>Directories specified with ‘</w:t>
      </w:r>
      <w:r>
        <w:rPr>
          <w:rFonts w:ascii="Calibri" w:eastAsia="Calibri" w:hAnsi="Calibri" w:cs="Calibri"/>
        </w:rPr>
        <w:t>-isystem</w:t>
      </w:r>
      <w:r>
        <w:t>’ options are scanned in left-to</w:t>
      </w:r>
      <w:r>
        <w:t>-right order.</w:t>
      </w:r>
    </w:p>
    <w:p w:rsidR="00E67239" w:rsidRDefault="00D12257">
      <w:pPr>
        <w:numPr>
          <w:ilvl w:val="0"/>
          <w:numId w:val="27"/>
        </w:numPr>
        <w:ind w:right="11" w:hanging="314"/>
      </w:pPr>
      <w:r>
        <w:t>Standard system directories are scanned.</w:t>
      </w:r>
    </w:p>
    <w:p w:rsidR="00E67239" w:rsidRDefault="00D12257">
      <w:pPr>
        <w:numPr>
          <w:ilvl w:val="0"/>
          <w:numId w:val="27"/>
        </w:numPr>
        <w:spacing w:after="131"/>
        <w:ind w:right="11" w:hanging="314"/>
      </w:pPr>
      <w:r>
        <w:t>Directories specified with ‘</w:t>
      </w:r>
      <w:r>
        <w:rPr>
          <w:rFonts w:ascii="Calibri" w:eastAsia="Calibri" w:hAnsi="Calibri" w:cs="Calibri"/>
        </w:rPr>
        <w:t>-idirafter</w:t>
      </w:r>
      <w:r>
        <w:t>’ options are scanned in left-to-right order.</w:t>
      </w:r>
    </w:p>
    <w:p w:rsidR="00E67239" w:rsidRDefault="00D12257">
      <w:pPr>
        <w:ind w:left="1147" w:right="380"/>
      </w:pPr>
      <w:r>
        <w:t>You can use ‘</w:t>
      </w:r>
      <w:r>
        <w:rPr>
          <w:rFonts w:ascii="Calibri" w:eastAsia="Calibri" w:hAnsi="Calibri" w:cs="Calibri"/>
        </w:rPr>
        <w:t>-I</w:t>
      </w:r>
      <w:r>
        <w:t>’ to override a system header file, substituting your own version, since these directories are searched before the standard system header file directories. However, you should not use this option to add directories that contain vendor-supplied system heade</w:t>
      </w:r>
      <w:r>
        <w:t>r files; use ‘</w:t>
      </w:r>
      <w:r>
        <w:rPr>
          <w:rFonts w:ascii="Calibri" w:eastAsia="Calibri" w:hAnsi="Calibri" w:cs="Calibri"/>
        </w:rPr>
        <w:t>-isystem</w:t>
      </w:r>
      <w:r>
        <w:t>’ for that.</w:t>
      </w:r>
    </w:p>
    <w:p w:rsidR="00E67239" w:rsidRDefault="00D12257">
      <w:pPr>
        <w:ind w:left="1147" w:right="380"/>
      </w:pPr>
      <w:r>
        <w:t>The ‘</w:t>
      </w:r>
      <w:r>
        <w:rPr>
          <w:rFonts w:ascii="Calibri" w:eastAsia="Calibri" w:hAnsi="Calibri" w:cs="Calibri"/>
        </w:rPr>
        <w:t>-isystem</w:t>
      </w:r>
      <w:r>
        <w:t>’ and ‘</w:t>
      </w:r>
      <w:r>
        <w:rPr>
          <w:rFonts w:ascii="Calibri" w:eastAsia="Calibri" w:hAnsi="Calibri" w:cs="Calibri"/>
        </w:rPr>
        <w:t>-idirafter</w:t>
      </w:r>
      <w:r>
        <w:t>’ options also mark the directory as a system directory, so that it gets the same special treatment that is applied to the standard system directories.</w:t>
      </w:r>
    </w:p>
    <w:p w:rsidR="00E67239" w:rsidRDefault="00D12257">
      <w:pPr>
        <w:spacing w:after="152"/>
        <w:ind w:left="1147" w:right="380"/>
      </w:pPr>
      <w:r>
        <w:t xml:space="preserve">If a standard system include directory, </w:t>
      </w:r>
      <w:r>
        <w:t>or a directory specified with ‘</w:t>
      </w:r>
      <w:r>
        <w:rPr>
          <w:rFonts w:ascii="Calibri" w:eastAsia="Calibri" w:hAnsi="Calibri" w:cs="Calibri"/>
        </w:rPr>
        <w:t>-isystem</w:t>
      </w:r>
      <w:r>
        <w:t>’, is also specified with ‘</w:t>
      </w:r>
      <w:r>
        <w:rPr>
          <w:rFonts w:ascii="Calibri" w:eastAsia="Calibri" w:hAnsi="Calibri" w:cs="Calibri"/>
        </w:rPr>
        <w:t>-I</w:t>
      </w:r>
      <w:r>
        <w:t>’, the ‘</w:t>
      </w:r>
      <w:r>
        <w:rPr>
          <w:rFonts w:ascii="Calibri" w:eastAsia="Calibri" w:hAnsi="Calibri" w:cs="Calibri"/>
        </w:rPr>
        <w:t>-I</w:t>
      </w:r>
      <w:r>
        <w:t>’ option is ignored. The directory is still searched but as a system directory at its normal position in the system include chain. This is to ensure that GCC’s procedure to fix b</w:t>
      </w:r>
      <w:r>
        <w:t xml:space="preserve">uggy system headers and the ordering for the </w:t>
      </w:r>
      <w:r>
        <w:rPr>
          <w:rFonts w:ascii="Calibri" w:eastAsia="Calibri" w:hAnsi="Calibri" w:cs="Calibri"/>
        </w:rPr>
        <w:t xml:space="preserve">#include_next </w:t>
      </w:r>
      <w:r>
        <w:t>directive are not inadvertently changed. If you really need to change the search order for system directories, use the ‘</w:t>
      </w:r>
      <w:r>
        <w:rPr>
          <w:rFonts w:ascii="Calibri" w:eastAsia="Calibri" w:hAnsi="Calibri" w:cs="Calibri"/>
        </w:rPr>
        <w:t>-nostdinc</w:t>
      </w:r>
      <w:r>
        <w:t>’ and/or ‘</w:t>
      </w:r>
      <w:r>
        <w:rPr>
          <w:rFonts w:ascii="Calibri" w:eastAsia="Calibri" w:hAnsi="Calibri" w:cs="Calibri"/>
        </w:rPr>
        <w:t>-isystem</w:t>
      </w:r>
      <w:r>
        <w:t>’ options.</w:t>
      </w:r>
    </w:p>
    <w:p w:rsidR="00E67239" w:rsidRDefault="00D12257">
      <w:pPr>
        <w:spacing w:after="58"/>
        <w:ind w:left="1152" w:right="11" w:hanging="1152"/>
      </w:pPr>
      <w:r>
        <w:rPr>
          <w:rFonts w:ascii="Calibri" w:eastAsia="Calibri" w:hAnsi="Calibri" w:cs="Calibri"/>
        </w:rPr>
        <w:t>-I-</w:t>
      </w:r>
      <w:r>
        <w:rPr>
          <w:rFonts w:ascii="Calibri" w:eastAsia="Calibri" w:hAnsi="Calibri" w:cs="Calibri"/>
        </w:rPr>
        <w:tab/>
      </w:r>
      <w:r>
        <w:t>Split the include path. This option</w:t>
      </w:r>
      <w:r>
        <w:t xml:space="preserve"> has been deprecated. Please use ‘</w:t>
      </w:r>
      <w:r>
        <w:rPr>
          <w:rFonts w:ascii="Calibri" w:eastAsia="Calibri" w:hAnsi="Calibri" w:cs="Calibri"/>
        </w:rPr>
        <w:t>-iquote</w:t>
      </w:r>
      <w:r>
        <w:t>’ instead for ‘</w:t>
      </w:r>
      <w:r>
        <w:rPr>
          <w:rFonts w:ascii="Calibri" w:eastAsia="Calibri" w:hAnsi="Calibri" w:cs="Calibri"/>
        </w:rPr>
        <w:t>-I</w:t>
      </w:r>
      <w:r>
        <w:t>’ directories before the ‘</w:t>
      </w:r>
      <w:r>
        <w:rPr>
          <w:rFonts w:ascii="Calibri" w:eastAsia="Calibri" w:hAnsi="Calibri" w:cs="Calibri"/>
        </w:rPr>
        <w:t>-I-</w:t>
      </w:r>
      <w:r>
        <w:t>’ and remove the ‘</w:t>
      </w:r>
      <w:r>
        <w:rPr>
          <w:rFonts w:ascii="Calibri" w:eastAsia="Calibri" w:hAnsi="Calibri" w:cs="Calibri"/>
        </w:rPr>
        <w:t>-I-</w:t>
      </w:r>
      <w:r>
        <w:t>’ option.</w:t>
      </w:r>
    </w:p>
    <w:p w:rsidR="00E67239" w:rsidRDefault="00D12257">
      <w:pPr>
        <w:ind w:left="1147" w:right="119"/>
      </w:pPr>
      <w:r>
        <w:t>Any directories specified with ‘</w:t>
      </w:r>
      <w:r>
        <w:rPr>
          <w:rFonts w:ascii="Calibri" w:eastAsia="Calibri" w:hAnsi="Calibri" w:cs="Calibri"/>
        </w:rPr>
        <w:t>-I</w:t>
      </w:r>
      <w:r>
        <w:t>’ options before ‘</w:t>
      </w:r>
      <w:r>
        <w:rPr>
          <w:rFonts w:ascii="Calibri" w:eastAsia="Calibri" w:hAnsi="Calibri" w:cs="Calibri"/>
        </w:rPr>
        <w:t>-I-</w:t>
      </w:r>
      <w:r>
        <w:t xml:space="preserve">’ are searched only for headers requested with </w:t>
      </w:r>
      <w:r>
        <w:rPr>
          <w:rFonts w:ascii="Calibri" w:eastAsia="Calibri" w:hAnsi="Calibri" w:cs="Calibri"/>
        </w:rPr>
        <w:t>#include"</w:t>
      </w:r>
      <w:r>
        <w:rPr>
          <w:rFonts w:ascii="Calibri" w:eastAsia="Calibri" w:hAnsi="Calibri" w:cs="Calibri"/>
          <w:i/>
        </w:rPr>
        <w:t>file</w:t>
      </w:r>
      <w:r>
        <w:rPr>
          <w:rFonts w:ascii="Calibri" w:eastAsia="Calibri" w:hAnsi="Calibri" w:cs="Calibri"/>
        </w:rPr>
        <w:t>"</w:t>
      </w:r>
      <w:r>
        <w:t xml:space="preserve">; they are not searched for </w:t>
      </w:r>
      <w:r>
        <w:rPr>
          <w:rFonts w:ascii="Calibri" w:eastAsia="Calibri" w:hAnsi="Calibri" w:cs="Calibri"/>
        </w:rPr>
        <w:t>#include&lt;</w:t>
      </w:r>
      <w:r>
        <w:rPr>
          <w:rFonts w:ascii="Calibri" w:eastAsia="Calibri" w:hAnsi="Calibri" w:cs="Calibri"/>
          <w:i/>
        </w:rPr>
        <w:t>file</w:t>
      </w:r>
      <w:r>
        <w:rPr>
          <w:rFonts w:ascii="Calibri" w:eastAsia="Calibri" w:hAnsi="Calibri" w:cs="Calibri"/>
        </w:rPr>
        <w:t>&gt;</w:t>
      </w:r>
      <w:r>
        <w:t>. If additional directories are specified with ‘</w:t>
      </w:r>
      <w:r>
        <w:rPr>
          <w:rFonts w:ascii="Calibri" w:eastAsia="Calibri" w:hAnsi="Calibri" w:cs="Calibri"/>
        </w:rPr>
        <w:t>-I</w:t>
      </w:r>
      <w:r>
        <w:t>’ options after the ‘</w:t>
      </w:r>
      <w:r>
        <w:rPr>
          <w:rFonts w:ascii="Calibri" w:eastAsia="Calibri" w:hAnsi="Calibri" w:cs="Calibri"/>
        </w:rPr>
        <w:t>-I-</w:t>
      </w:r>
      <w:r>
        <w:t>’, those directories are searched for all ‘</w:t>
      </w:r>
      <w:r>
        <w:rPr>
          <w:rFonts w:ascii="Calibri" w:eastAsia="Calibri" w:hAnsi="Calibri" w:cs="Calibri"/>
        </w:rPr>
        <w:t>#include</w:t>
      </w:r>
      <w:r>
        <w:t>’ directives.</w:t>
      </w:r>
    </w:p>
    <w:p w:rsidR="00E67239" w:rsidRDefault="00D12257">
      <w:pPr>
        <w:ind w:left="1147" w:right="380"/>
      </w:pPr>
      <w:r>
        <w:t>In addition, ‘</w:t>
      </w:r>
      <w:r>
        <w:rPr>
          <w:rFonts w:ascii="Calibri" w:eastAsia="Calibri" w:hAnsi="Calibri" w:cs="Calibri"/>
        </w:rPr>
        <w:t>-I-</w:t>
      </w:r>
      <w:r>
        <w:t>’ inhibits the use of the directory of the current file di</w:t>
      </w:r>
      <w:r>
        <w:t xml:space="preserve">rectory as the first search directory for </w:t>
      </w:r>
      <w:r>
        <w:rPr>
          <w:rFonts w:ascii="Calibri" w:eastAsia="Calibri" w:hAnsi="Calibri" w:cs="Calibri"/>
        </w:rPr>
        <w:t>#include"</w:t>
      </w:r>
      <w:r>
        <w:rPr>
          <w:rFonts w:ascii="Calibri" w:eastAsia="Calibri" w:hAnsi="Calibri" w:cs="Calibri"/>
          <w:i/>
        </w:rPr>
        <w:t>file</w:t>
      </w:r>
      <w:r>
        <w:rPr>
          <w:rFonts w:ascii="Calibri" w:eastAsia="Calibri" w:hAnsi="Calibri" w:cs="Calibri"/>
        </w:rPr>
        <w:t>"</w:t>
      </w:r>
      <w:r>
        <w:t>. There is no way to override this effect of ‘</w:t>
      </w:r>
      <w:r>
        <w:rPr>
          <w:rFonts w:ascii="Calibri" w:eastAsia="Calibri" w:hAnsi="Calibri" w:cs="Calibri"/>
        </w:rPr>
        <w:t>-I-</w:t>
      </w:r>
      <w:r>
        <w:t>’.</w:t>
      </w:r>
    </w:p>
    <w:p w:rsidR="00E67239" w:rsidRDefault="00D12257">
      <w:pPr>
        <w:spacing w:after="15" w:line="249" w:lineRule="auto"/>
        <w:ind w:left="-5" w:right="365"/>
      </w:pPr>
      <w:r>
        <w:rPr>
          <w:rFonts w:ascii="Calibri" w:eastAsia="Calibri" w:hAnsi="Calibri" w:cs="Calibri"/>
        </w:rPr>
        <w:t>-iprefix</w:t>
      </w:r>
      <w:r>
        <w:rPr>
          <w:rFonts w:ascii="Calibri" w:eastAsia="Calibri" w:hAnsi="Calibri" w:cs="Calibri"/>
          <w:i/>
        </w:rPr>
        <w:t>prefix</w:t>
      </w:r>
    </w:p>
    <w:p w:rsidR="00E67239" w:rsidRDefault="00D12257">
      <w:pPr>
        <w:ind w:left="1147" w:right="11"/>
      </w:pPr>
      <w:r>
        <w:t xml:space="preserve">Specify </w:t>
      </w:r>
      <w:r>
        <w:rPr>
          <w:rFonts w:ascii="Calibri" w:eastAsia="Calibri" w:hAnsi="Calibri" w:cs="Calibri"/>
          <w:i/>
        </w:rPr>
        <w:t xml:space="preserve">prefix </w:t>
      </w:r>
      <w:r>
        <w:t>as the prefix for subsequent ‘</w:t>
      </w:r>
      <w:r>
        <w:rPr>
          <w:rFonts w:ascii="Calibri" w:eastAsia="Calibri" w:hAnsi="Calibri" w:cs="Calibri"/>
        </w:rPr>
        <w:t>-iwithprefix</w:t>
      </w:r>
      <w:r>
        <w:t>’ options. If the prefix represents a directory, you should include the fina</w:t>
      </w:r>
      <w:r>
        <w:t>l ‘</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-iwithprefix</w:t>
      </w:r>
      <w:r>
        <w:rPr>
          <w:rFonts w:ascii="Calibri" w:eastAsia="Calibri" w:hAnsi="Calibri" w:cs="Calibri"/>
          <w:i/>
        </w:rPr>
        <w:t>dir</w:t>
      </w:r>
    </w:p>
    <w:p w:rsidR="00E67239" w:rsidRDefault="00D12257">
      <w:pPr>
        <w:spacing w:after="15" w:line="249" w:lineRule="auto"/>
        <w:ind w:left="-5" w:right="365"/>
      </w:pPr>
      <w:r>
        <w:rPr>
          <w:rFonts w:ascii="Calibri" w:eastAsia="Calibri" w:hAnsi="Calibri" w:cs="Calibri"/>
        </w:rPr>
        <w:t>-iwithprefixbefore</w:t>
      </w:r>
      <w:r>
        <w:rPr>
          <w:rFonts w:ascii="Calibri" w:eastAsia="Calibri" w:hAnsi="Calibri" w:cs="Calibri"/>
          <w:i/>
        </w:rPr>
        <w:t>dir</w:t>
      </w:r>
    </w:p>
    <w:p w:rsidR="00E67239" w:rsidRDefault="00D12257">
      <w:pPr>
        <w:ind w:left="1147" w:right="380"/>
      </w:pPr>
      <w:r>
        <w:t xml:space="preserve">Append </w:t>
      </w:r>
      <w:r>
        <w:rPr>
          <w:rFonts w:ascii="Calibri" w:eastAsia="Calibri" w:hAnsi="Calibri" w:cs="Calibri"/>
          <w:i/>
        </w:rPr>
        <w:t xml:space="preserve">dir </w:t>
      </w:r>
      <w:r>
        <w:t>to the prefix specified previously with ‘</w:t>
      </w:r>
      <w:r>
        <w:rPr>
          <w:rFonts w:ascii="Calibri" w:eastAsia="Calibri" w:hAnsi="Calibri" w:cs="Calibri"/>
        </w:rPr>
        <w:t>-iprefix</w:t>
      </w:r>
      <w:r>
        <w:t>’, and add the resulting directory to the include search path. ‘</w:t>
      </w:r>
      <w:r>
        <w:rPr>
          <w:rFonts w:ascii="Calibri" w:eastAsia="Calibri" w:hAnsi="Calibri" w:cs="Calibri"/>
        </w:rPr>
        <w:t>-iwithprefixbefore</w:t>
      </w:r>
      <w:r>
        <w:t>’ puts it in the same place ‘</w:t>
      </w:r>
      <w:r>
        <w:rPr>
          <w:rFonts w:ascii="Calibri" w:eastAsia="Calibri" w:hAnsi="Calibri" w:cs="Calibri"/>
        </w:rPr>
        <w:t>-I</w:t>
      </w:r>
      <w:r>
        <w:t>’ would; ‘</w:t>
      </w:r>
      <w:r>
        <w:rPr>
          <w:rFonts w:ascii="Calibri" w:eastAsia="Calibri" w:hAnsi="Calibri" w:cs="Calibri"/>
        </w:rPr>
        <w:t>-iwithprefix</w:t>
      </w:r>
      <w:r>
        <w:t xml:space="preserve">’ puts it where </w:t>
      </w:r>
      <w:r>
        <w:t>‘</w:t>
      </w:r>
      <w:r>
        <w:rPr>
          <w:rFonts w:ascii="Calibri" w:eastAsia="Calibri" w:hAnsi="Calibri" w:cs="Calibri"/>
        </w:rPr>
        <w:t>-idirafter</w:t>
      </w:r>
      <w:r>
        <w:t>’ would.</w:t>
      </w:r>
    </w:p>
    <w:p w:rsidR="00E67239" w:rsidRDefault="00D12257">
      <w:pPr>
        <w:spacing w:after="15" w:line="249" w:lineRule="auto"/>
        <w:ind w:left="-5" w:right="365"/>
      </w:pPr>
      <w:r>
        <w:rPr>
          <w:rFonts w:ascii="Calibri" w:eastAsia="Calibri" w:hAnsi="Calibri" w:cs="Calibri"/>
        </w:rPr>
        <w:t>-isysroot</w:t>
      </w:r>
      <w:r>
        <w:rPr>
          <w:rFonts w:ascii="Calibri" w:eastAsia="Calibri" w:hAnsi="Calibri" w:cs="Calibri"/>
          <w:i/>
        </w:rPr>
        <w:t>dir</w:t>
      </w:r>
    </w:p>
    <w:p w:rsidR="00E67239" w:rsidRDefault="00D12257">
      <w:pPr>
        <w:ind w:left="1147" w:right="380"/>
      </w:pPr>
      <w:r>
        <w:t>This option is like the ‘</w:t>
      </w:r>
      <w:r>
        <w:rPr>
          <w:rFonts w:ascii="Calibri" w:eastAsia="Calibri" w:hAnsi="Calibri" w:cs="Calibri"/>
        </w:rPr>
        <w:t>--sysroot</w:t>
      </w:r>
      <w:r>
        <w:t>’ option, but applies only to header files (except for Darwin targets, where it applies to both header files and libraries). See the ‘</w:t>
      </w:r>
      <w:r>
        <w:rPr>
          <w:rFonts w:ascii="Calibri" w:eastAsia="Calibri" w:hAnsi="Calibri" w:cs="Calibri"/>
        </w:rPr>
        <w:t>--sysroot</w:t>
      </w:r>
      <w:r>
        <w:t>’ option for more information.</w:t>
      </w:r>
    </w:p>
    <w:p w:rsidR="00E67239" w:rsidRDefault="00D12257">
      <w:pPr>
        <w:spacing w:after="15" w:line="249" w:lineRule="auto"/>
        <w:ind w:left="-5" w:right="365"/>
      </w:pPr>
      <w:r>
        <w:rPr>
          <w:rFonts w:ascii="Calibri" w:eastAsia="Calibri" w:hAnsi="Calibri" w:cs="Calibri"/>
        </w:rPr>
        <w:t>-imultilib</w:t>
      </w:r>
      <w:r>
        <w:rPr>
          <w:rFonts w:ascii="Calibri" w:eastAsia="Calibri" w:hAnsi="Calibri" w:cs="Calibri"/>
          <w:i/>
        </w:rPr>
        <w:t>dir</w:t>
      </w:r>
    </w:p>
    <w:p w:rsidR="00E67239" w:rsidRDefault="00D12257">
      <w:pPr>
        <w:ind w:left="1147" w:right="11"/>
      </w:pPr>
      <w:r>
        <w:t>U</w:t>
      </w:r>
      <w:r>
        <w:t xml:space="preserve">se </w:t>
      </w:r>
      <w:r>
        <w:rPr>
          <w:rFonts w:ascii="Calibri" w:eastAsia="Calibri" w:hAnsi="Calibri" w:cs="Calibri"/>
          <w:i/>
        </w:rPr>
        <w:t xml:space="preserve">dir </w:t>
      </w:r>
      <w:r>
        <w:t>as a subdirectory of the directory containing target-specific C</w:t>
      </w:r>
      <w:r>
        <w:rPr>
          <w:rFonts w:ascii="Calibri" w:eastAsia="Calibri" w:hAnsi="Calibri" w:cs="Calibri"/>
        </w:rPr>
        <w:t xml:space="preserve">++ </w:t>
      </w:r>
      <w:r>
        <w:t>headers.</w:t>
      </w:r>
    </w:p>
    <w:p w:rsidR="00E67239" w:rsidRDefault="00D12257">
      <w:pPr>
        <w:spacing w:after="15" w:line="249" w:lineRule="auto"/>
        <w:ind w:left="-5" w:right="365"/>
      </w:pPr>
      <w:r>
        <w:rPr>
          <w:rFonts w:ascii="Calibri" w:eastAsia="Calibri" w:hAnsi="Calibri" w:cs="Calibri"/>
        </w:rPr>
        <w:t>-nostdinc</w:t>
      </w:r>
    </w:p>
    <w:p w:rsidR="00E67239" w:rsidRDefault="00D12257">
      <w:pPr>
        <w:ind w:left="1147" w:right="380"/>
      </w:pPr>
      <w:r>
        <w:t>Do not search the standard system directories for header files. Only the directories explicitly specified with ‘</w:t>
      </w:r>
      <w:r>
        <w:rPr>
          <w:rFonts w:ascii="Calibri" w:eastAsia="Calibri" w:hAnsi="Calibri" w:cs="Calibri"/>
        </w:rPr>
        <w:t>-I</w:t>
      </w:r>
      <w:r>
        <w:t>’, ‘</w:t>
      </w:r>
      <w:r>
        <w:rPr>
          <w:rFonts w:ascii="Calibri" w:eastAsia="Calibri" w:hAnsi="Calibri" w:cs="Calibri"/>
        </w:rPr>
        <w:t>-iquote</w:t>
      </w:r>
      <w:r>
        <w:t>’, ‘</w:t>
      </w:r>
      <w:r>
        <w:rPr>
          <w:rFonts w:ascii="Calibri" w:eastAsia="Calibri" w:hAnsi="Calibri" w:cs="Calibri"/>
        </w:rPr>
        <w:t>-isystem</w:t>
      </w:r>
      <w:r>
        <w:t>’, and/or ‘</w:t>
      </w:r>
      <w:r>
        <w:rPr>
          <w:rFonts w:ascii="Calibri" w:eastAsia="Calibri" w:hAnsi="Calibri" w:cs="Calibri"/>
        </w:rPr>
        <w:t>-idirafter</w:t>
      </w:r>
      <w:r>
        <w:t xml:space="preserve">’ </w:t>
      </w:r>
      <w:r>
        <w:t>options (and the directory of the current file, if appropriate) are searched.</w:t>
      </w:r>
    </w:p>
    <w:p w:rsidR="00E67239" w:rsidRDefault="00D12257">
      <w:pPr>
        <w:spacing w:after="15" w:line="249" w:lineRule="auto"/>
        <w:ind w:left="-5" w:right="365"/>
      </w:pPr>
      <w:r>
        <w:rPr>
          <w:rFonts w:ascii="Calibri" w:eastAsia="Calibri" w:hAnsi="Calibri" w:cs="Calibri"/>
        </w:rPr>
        <w:t>-nostdinc++</w:t>
      </w:r>
    </w:p>
    <w:p w:rsidR="00E67239" w:rsidRDefault="00D12257">
      <w:pPr>
        <w:ind w:left="1147" w:right="380"/>
      </w:pPr>
      <w:r>
        <w:t>Do not search for header files in the C</w:t>
      </w:r>
      <w:r>
        <w:rPr>
          <w:rFonts w:ascii="Calibri" w:eastAsia="Calibri" w:hAnsi="Calibri" w:cs="Calibri"/>
        </w:rPr>
        <w:t>++</w:t>
      </w:r>
      <w:r>
        <w:t>-specific standard directories, but do still search the other standard directories. (This option is used when building the C</w:t>
      </w:r>
      <w:r>
        <w:rPr>
          <w:rFonts w:ascii="Calibri" w:eastAsia="Calibri" w:hAnsi="Calibri" w:cs="Calibri"/>
        </w:rPr>
        <w:t>+</w:t>
      </w:r>
      <w:r>
        <w:rPr>
          <w:rFonts w:ascii="Calibri" w:eastAsia="Calibri" w:hAnsi="Calibri" w:cs="Calibri"/>
        </w:rPr>
        <w:t xml:space="preserve">+ </w:t>
      </w:r>
      <w:r>
        <w:t>library.)</w:t>
      </w:r>
    </w:p>
    <w:p w:rsidR="00E67239" w:rsidRDefault="00D12257">
      <w:pPr>
        <w:spacing w:after="15" w:line="249" w:lineRule="auto"/>
        <w:ind w:left="-5" w:right="365"/>
      </w:pPr>
      <w:r>
        <w:rPr>
          <w:rFonts w:ascii="Calibri" w:eastAsia="Calibri" w:hAnsi="Calibri" w:cs="Calibri"/>
        </w:rPr>
        <w:t>-iplugindir=</w:t>
      </w:r>
      <w:r>
        <w:rPr>
          <w:rFonts w:ascii="Calibri" w:eastAsia="Calibri" w:hAnsi="Calibri" w:cs="Calibri"/>
          <w:i/>
        </w:rPr>
        <w:t>dir</w:t>
      </w:r>
    </w:p>
    <w:p w:rsidR="00E67239" w:rsidRDefault="00D12257">
      <w:pPr>
        <w:spacing w:after="3"/>
        <w:ind w:left="1147" w:right="380"/>
      </w:pPr>
      <w:r>
        <w:t>Set the directory to search for plugins that are passed by ‘</w:t>
      </w:r>
      <w:r>
        <w:rPr>
          <w:rFonts w:ascii="Calibri" w:eastAsia="Calibri" w:hAnsi="Calibri" w:cs="Calibri"/>
        </w:rPr>
        <w:t>-fplugin=</w:t>
      </w:r>
      <w:r>
        <w:rPr>
          <w:rFonts w:ascii="Calibri" w:eastAsia="Calibri" w:hAnsi="Calibri" w:cs="Calibri"/>
          <w:i/>
        </w:rPr>
        <w:t>name</w:t>
      </w:r>
      <w:r>
        <w:t>’ instead of ‘</w:t>
      </w:r>
      <w:r>
        <w:rPr>
          <w:rFonts w:ascii="Calibri" w:eastAsia="Calibri" w:hAnsi="Calibri" w:cs="Calibri"/>
        </w:rPr>
        <w:t>-fplugin=</w:t>
      </w:r>
      <w:r>
        <w:rPr>
          <w:rFonts w:ascii="Calibri" w:eastAsia="Calibri" w:hAnsi="Calibri" w:cs="Calibri"/>
          <w:i/>
        </w:rPr>
        <w:t>path</w:t>
      </w:r>
      <w:r>
        <w:rPr>
          <w:rFonts w:ascii="Calibri" w:eastAsia="Calibri" w:hAnsi="Calibri" w:cs="Calibri"/>
        </w:rPr>
        <w:t>/</w:t>
      </w:r>
      <w:r>
        <w:rPr>
          <w:rFonts w:ascii="Calibri" w:eastAsia="Calibri" w:hAnsi="Calibri" w:cs="Calibri"/>
          <w:i/>
        </w:rPr>
        <w:t>name</w:t>
      </w:r>
      <w:r>
        <w:rPr>
          <w:rFonts w:ascii="Calibri" w:eastAsia="Calibri" w:hAnsi="Calibri" w:cs="Calibri"/>
        </w:rPr>
        <w:t>.so</w:t>
      </w:r>
      <w:r>
        <w:t>’. This option is not meant to be used by the user, but only passed by the driver.</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28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w:t>
            </w:r>
            <w:r>
              <w:rPr>
                <w:rFonts w:ascii="Calibri" w:eastAsia="Calibri" w:hAnsi="Calibri" w:cs="Calibri"/>
                <w:i/>
              </w:rPr>
              <w:t>dir</w:t>
            </w:r>
          </w:p>
        </w:tc>
        <w:tc>
          <w:tcPr>
            <w:tcW w:w="7488" w:type="dxa"/>
            <w:tcBorders>
              <w:top w:val="nil"/>
              <w:left w:val="nil"/>
              <w:bottom w:val="nil"/>
              <w:right w:val="nil"/>
            </w:tcBorders>
          </w:tcPr>
          <w:p w:rsidR="00E67239" w:rsidRDefault="00D12257">
            <w:pPr>
              <w:spacing w:after="0" w:line="259" w:lineRule="auto"/>
              <w:ind w:left="0" w:firstLine="0"/>
              <w:jc w:val="left"/>
            </w:pPr>
            <w:r>
              <w:t xml:space="preserve">Add directory </w:t>
            </w:r>
            <w:r>
              <w:rPr>
                <w:rFonts w:ascii="Calibri" w:eastAsia="Calibri" w:hAnsi="Calibri" w:cs="Calibri"/>
                <w:i/>
              </w:rPr>
              <w:t xml:space="preserve">dir </w:t>
            </w:r>
            <w:r>
              <w:t>to the list of directories to be searched for ‘</w:t>
            </w:r>
            <w:r>
              <w:rPr>
                <w:rFonts w:ascii="Calibri" w:eastAsia="Calibri" w:hAnsi="Calibri" w:cs="Calibri"/>
              </w:rPr>
              <w:t>-l</w:t>
            </w:r>
            <w:r>
              <w:t>’.</w:t>
            </w:r>
          </w:p>
        </w:tc>
      </w:tr>
      <w:tr w:rsidR="00E67239">
        <w:trPr>
          <w:trHeight w:val="53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w:t>
            </w:r>
            <w:r>
              <w:rPr>
                <w:rFonts w:ascii="Calibri" w:eastAsia="Calibri" w:hAnsi="Calibri" w:cs="Calibri"/>
                <w:i/>
              </w:rPr>
              <w:t>prefix</w:t>
            </w:r>
          </w:p>
        </w:tc>
        <w:tc>
          <w:tcPr>
            <w:tcW w:w="7488" w:type="dxa"/>
            <w:tcBorders>
              <w:top w:val="nil"/>
              <w:left w:val="nil"/>
              <w:bottom w:val="nil"/>
              <w:right w:val="nil"/>
            </w:tcBorders>
          </w:tcPr>
          <w:p w:rsidR="00E67239" w:rsidRDefault="00D12257">
            <w:pPr>
              <w:spacing w:after="0" w:line="259" w:lineRule="auto"/>
              <w:ind w:left="0" w:firstLine="0"/>
            </w:pPr>
            <w:r>
              <w:t>This option specifies where to find the executables, libraries, include files, and data files of the compiler itself.</w:t>
            </w:r>
          </w:p>
        </w:tc>
      </w:tr>
    </w:tbl>
    <w:p w:rsidR="00E67239" w:rsidRDefault="00D12257">
      <w:pPr>
        <w:spacing w:after="39"/>
        <w:ind w:left="1147" w:right="380"/>
      </w:pPr>
      <w:r>
        <w:t xml:space="preserve">The compiler driver program runs one or more of the subprograms </w:t>
      </w:r>
      <w:r>
        <w:rPr>
          <w:rFonts w:ascii="Calibri" w:eastAsia="Calibri" w:hAnsi="Calibri" w:cs="Calibri"/>
        </w:rPr>
        <w:t>cpp</w:t>
      </w:r>
      <w:r>
        <w:t xml:space="preserve">, </w:t>
      </w:r>
      <w:r>
        <w:rPr>
          <w:rFonts w:ascii="Calibri" w:eastAsia="Calibri" w:hAnsi="Calibri" w:cs="Calibri"/>
        </w:rPr>
        <w:t>cc1</w:t>
      </w:r>
      <w:r>
        <w:t xml:space="preserve">, </w:t>
      </w:r>
      <w:r>
        <w:rPr>
          <w:rFonts w:ascii="Calibri" w:eastAsia="Calibri" w:hAnsi="Calibri" w:cs="Calibri"/>
        </w:rPr>
        <w:t>a</w:t>
      </w:r>
      <w:r>
        <w:rPr>
          <w:rFonts w:ascii="Calibri" w:eastAsia="Calibri" w:hAnsi="Calibri" w:cs="Calibri"/>
        </w:rPr>
        <w:t xml:space="preserve">s </w:t>
      </w:r>
      <w:r>
        <w:t xml:space="preserve">and </w:t>
      </w:r>
      <w:r>
        <w:rPr>
          <w:rFonts w:ascii="Calibri" w:eastAsia="Calibri" w:hAnsi="Calibri" w:cs="Calibri"/>
        </w:rPr>
        <w:t>ld</w:t>
      </w:r>
      <w:r>
        <w:t xml:space="preserve">. It tries </w:t>
      </w:r>
      <w:r>
        <w:rPr>
          <w:rFonts w:ascii="Calibri" w:eastAsia="Calibri" w:hAnsi="Calibri" w:cs="Calibri"/>
          <w:i/>
        </w:rPr>
        <w:t xml:space="preserve">prefix </w:t>
      </w:r>
      <w:r>
        <w:t>as a prefix for each program it tries to run, both with and without ‘</w:t>
      </w:r>
      <w:r>
        <w:rPr>
          <w:rFonts w:ascii="Calibri" w:eastAsia="Calibri" w:hAnsi="Calibri" w:cs="Calibri"/>
          <w:i/>
        </w:rPr>
        <w:t>machine</w:t>
      </w:r>
      <w:r>
        <w:rPr>
          <w:rFonts w:ascii="Calibri" w:eastAsia="Calibri" w:hAnsi="Calibri" w:cs="Calibri"/>
        </w:rPr>
        <w:t>/</w:t>
      </w:r>
      <w:r>
        <w:rPr>
          <w:rFonts w:ascii="Calibri" w:eastAsia="Calibri" w:hAnsi="Calibri" w:cs="Calibri"/>
          <w:i/>
        </w:rPr>
        <w:t>version</w:t>
      </w:r>
      <w:r>
        <w:rPr>
          <w:rFonts w:ascii="Calibri" w:eastAsia="Calibri" w:hAnsi="Calibri" w:cs="Calibri"/>
        </w:rPr>
        <w:t>/</w:t>
      </w:r>
      <w:r>
        <w:t>’ for the corresponding target machine and compiler version.</w:t>
      </w:r>
    </w:p>
    <w:p w:rsidR="00E67239" w:rsidRDefault="00D12257">
      <w:pPr>
        <w:ind w:left="1147" w:right="380"/>
      </w:pPr>
      <w:r>
        <w:t>For each subprogram to be run, the compiler driver first tries the ‘</w:t>
      </w:r>
      <w:r>
        <w:rPr>
          <w:rFonts w:ascii="Calibri" w:eastAsia="Calibri" w:hAnsi="Calibri" w:cs="Calibri"/>
        </w:rPr>
        <w:t>-B</w:t>
      </w:r>
      <w:r>
        <w:t>’ prefix, if any. If that name is not found, or if ‘</w:t>
      </w:r>
      <w:r>
        <w:rPr>
          <w:rFonts w:ascii="Calibri" w:eastAsia="Calibri" w:hAnsi="Calibri" w:cs="Calibri"/>
        </w:rPr>
        <w:t>-B</w:t>
      </w:r>
      <w:r>
        <w:t>’ is not specified, the driver tries two standard prefixes, ‘</w:t>
      </w:r>
      <w:r>
        <w:rPr>
          <w:rFonts w:ascii="Calibri" w:eastAsia="Calibri" w:hAnsi="Calibri" w:cs="Calibri"/>
        </w:rPr>
        <w:t>/usr/lib/gcc/</w:t>
      </w:r>
      <w:r>
        <w:t>’ and ‘</w:t>
      </w:r>
      <w:r>
        <w:rPr>
          <w:rFonts w:ascii="Calibri" w:eastAsia="Calibri" w:hAnsi="Calibri" w:cs="Calibri"/>
        </w:rPr>
        <w:t>/usr/local/lib/gcc/</w:t>
      </w:r>
      <w:r>
        <w:t>’. If neither of those results in a file name that is found, the unmodified program name is searched f</w:t>
      </w:r>
      <w:r>
        <w:t xml:space="preserve">or using the directories specified in your </w:t>
      </w:r>
      <w:r>
        <w:rPr>
          <w:rFonts w:ascii="Calibri" w:eastAsia="Calibri" w:hAnsi="Calibri" w:cs="Calibri"/>
        </w:rPr>
        <w:t xml:space="preserve">PATH </w:t>
      </w:r>
      <w:r>
        <w:t>environment variable.</w:t>
      </w:r>
    </w:p>
    <w:p w:rsidR="00E67239" w:rsidRDefault="00D12257">
      <w:pPr>
        <w:spacing w:after="35"/>
        <w:ind w:left="1147" w:right="11"/>
      </w:pPr>
      <w:r>
        <w:t>The compiler checks to see if the path provided by ‘</w:t>
      </w:r>
      <w:r>
        <w:rPr>
          <w:rFonts w:ascii="Calibri" w:eastAsia="Calibri" w:hAnsi="Calibri" w:cs="Calibri"/>
        </w:rPr>
        <w:t>-B</w:t>
      </w:r>
      <w:r>
        <w:t>’ refers to a directory, and if necessary it adds a directory separator character at the end of the path.</w:t>
      </w:r>
    </w:p>
    <w:p w:rsidR="00E67239" w:rsidRDefault="00D12257">
      <w:pPr>
        <w:spacing w:after="34"/>
        <w:ind w:left="1147" w:right="380"/>
      </w:pPr>
      <w:r>
        <w:t>‘</w:t>
      </w:r>
      <w:r>
        <w:rPr>
          <w:rFonts w:ascii="Calibri" w:eastAsia="Calibri" w:hAnsi="Calibri" w:cs="Calibri"/>
        </w:rPr>
        <w:t>-B</w:t>
      </w:r>
      <w:r>
        <w:t>’ prefixes that effecti</w:t>
      </w:r>
      <w:r>
        <w:t>vely specify directory names also apply to libraries in the linker, because the compiler translates these options into ‘</w:t>
      </w:r>
      <w:r>
        <w:rPr>
          <w:rFonts w:ascii="Calibri" w:eastAsia="Calibri" w:hAnsi="Calibri" w:cs="Calibri"/>
        </w:rPr>
        <w:t>-L</w:t>
      </w:r>
      <w:r>
        <w:t>’ options for the linker. They also apply to include files in the preprocessor, because the compiler translates these options into ‘</w:t>
      </w:r>
      <w:r>
        <w:rPr>
          <w:rFonts w:ascii="Calibri" w:eastAsia="Calibri" w:hAnsi="Calibri" w:cs="Calibri"/>
        </w:rPr>
        <w:t>-i</w:t>
      </w:r>
      <w:r>
        <w:rPr>
          <w:rFonts w:ascii="Calibri" w:eastAsia="Calibri" w:hAnsi="Calibri" w:cs="Calibri"/>
        </w:rPr>
        <w:t>system</w:t>
      </w:r>
      <w:r>
        <w:t>’ options for the preprocessor. In this case, the compiler appends ‘</w:t>
      </w:r>
      <w:r>
        <w:rPr>
          <w:rFonts w:ascii="Calibri" w:eastAsia="Calibri" w:hAnsi="Calibri" w:cs="Calibri"/>
        </w:rPr>
        <w:t>include</w:t>
      </w:r>
      <w:r>
        <w:t>’ to the prefix.</w:t>
      </w:r>
    </w:p>
    <w:p w:rsidR="00E67239" w:rsidRDefault="00D12257">
      <w:pPr>
        <w:spacing w:after="35"/>
        <w:ind w:left="1147" w:right="380"/>
      </w:pPr>
      <w:r>
        <w:t>The runtime support file ‘</w:t>
      </w:r>
      <w:r>
        <w:rPr>
          <w:rFonts w:ascii="Calibri" w:eastAsia="Calibri" w:hAnsi="Calibri" w:cs="Calibri"/>
        </w:rPr>
        <w:t>libgcc.a</w:t>
      </w:r>
      <w:r>
        <w:t>’ can also be searched for using the ‘</w:t>
      </w:r>
      <w:r>
        <w:rPr>
          <w:rFonts w:ascii="Calibri" w:eastAsia="Calibri" w:hAnsi="Calibri" w:cs="Calibri"/>
        </w:rPr>
        <w:t>-B</w:t>
      </w:r>
      <w:r>
        <w:t>’ prefix, if needed. If it is not found there, the two standard prefixes above are t</w:t>
      </w:r>
      <w:r>
        <w:t>ried, and that is all. The file is left out of the link if it is not found by those means.</w:t>
      </w:r>
    </w:p>
    <w:p w:rsidR="00E67239" w:rsidRDefault="00D12257">
      <w:pPr>
        <w:ind w:left="1147" w:right="380"/>
      </w:pPr>
      <w:r>
        <w:t>Another way to specify a prefix much like the ‘</w:t>
      </w:r>
      <w:r>
        <w:rPr>
          <w:rFonts w:ascii="Calibri" w:eastAsia="Calibri" w:hAnsi="Calibri" w:cs="Calibri"/>
        </w:rPr>
        <w:t>-B</w:t>
      </w:r>
      <w:r>
        <w:t xml:space="preserve">’ prefix is to use the environment variable </w:t>
      </w:r>
      <w:r>
        <w:rPr>
          <w:rFonts w:ascii="Calibri" w:eastAsia="Calibri" w:hAnsi="Calibri" w:cs="Calibri"/>
        </w:rPr>
        <w:t>GCC_EXEC_PREFIX</w:t>
      </w:r>
      <w:r>
        <w:t xml:space="preserve">. See </w:t>
      </w:r>
      <w:r>
        <w:rPr>
          <w:color w:val="7F171F"/>
        </w:rPr>
        <w:t>Section 3.20 [Environment Variables], page 422</w:t>
      </w:r>
      <w:r>
        <w:t>.</w:t>
      </w:r>
    </w:p>
    <w:p w:rsidR="00E67239" w:rsidRDefault="00D12257">
      <w:pPr>
        <w:ind w:left="1147" w:right="380"/>
      </w:pPr>
      <w:r>
        <w:t>As a special kludge, if the path provided by ‘</w:t>
      </w:r>
      <w:r>
        <w:rPr>
          <w:rFonts w:ascii="Calibri" w:eastAsia="Calibri" w:hAnsi="Calibri" w:cs="Calibri"/>
        </w:rPr>
        <w:t>-B</w:t>
      </w:r>
      <w:r>
        <w:t>’ is ‘</w:t>
      </w:r>
      <w:r>
        <w:rPr>
          <w:rFonts w:ascii="Calibri" w:eastAsia="Calibri" w:hAnsi="Calibri" w:cs="Calibri"/>
        </w:rPr>
        <w:t>[dir/]stage</w:t>
      </w:r>
      <w:r>
        <w:rPr>
          <w:rFonts w:ascii="Calibri" w:eastAsia="Calibri" w:hAnsi="Calibri" w:cs="Calibri"/>
          <w:i/>
        </w:rPr>
        <w:t>N</w:t>
      </w:r>
      <w:r>
        <w:rPr>
          <w:rFonts w:ascii="Calibri" w:eastAsia="Calibri" w:hAnsi="Calibri" w:cs="Calibri"/>
        </w:rPr>
        <w:t>/</w:t>
      </w:r>
      <w:r>
        <w:t xml:space="preserve">’, where </w:t>
      </w:r>
      <w:r>
        <w:rPr>
          <w:rFonts w:ascii="Calibri" w:eastAsia="Calibri" w:hAnsi="Calibri" w:cs="Calibri"/>
          <w:i/>
        </w:rPr>
        <w:t xml:space="preserve">N </w:t>
      </w:r>
      <w:r>
        <w:t>is a number in the range 0 to 9, then it is replaced by ‘</w:t>
      </w:r>
      <w:r>
        <w:rPr>
          <w:rFonts w:ascii="Calibri" w:eastAsia="Calibri" w:hAnsi="Calibri" w:cs="Calibri"/>
        </w:rPr>
        <w:t>[dir/]include</w:t>
      </w:r>
      <w:r>
        <w:t>’. This is to help with boot-strapping the compiler.</w:t>
      </w:r>
    </w:p>
    <w:p w:rsidR="00E67239" w:rsidRDefault="00D12257">
      <w:pPr>
        <w:spacing w:after="15" w:line="249" w:lineRule="auto"/>
        <w:ind w:left="-5" w:right="365"/>
      </w:pPr>
      <w:r>
        <w:rPr>
          <w:rFonts w:ascii="Calibri" w:eastAsia="Calibri" w:hAnsi="Calibri" w:cs="Calibri"/>
        </w:rPr>
        <w:t>-no-canonical-prefixes</w:t>
      </w:r>
    </w:p>
    <w:p w:rsidR="00E67239" w:rsidRDefault="00D12257">
      <w:pPr>
        <w:ind w:left="1147" w:right="77"/>
      </w:pPr>
      <w:r>
        <w:t>Do not expand any symbolic links</w:t>
      </w:r>
      <w:r>
        <w:t>, resolve references to ‘</w:t>
      </w:r>
      <w:r>
        <w:rPr>
          <w:rFonts w:ascii="Calibri" w:eastAsia="Calibri" w:hAnsi="Calibri" w:cs="Calibri"/>
        </w:rPr>
        <w:t>/../</w:t>
      </w:r>
      <w:r>
        <w:t>’ or ‘</w:t>
      </w:r>
      <w:r>
        <w:rPr>
          <w:rFonts w:ascii="Calibri" w:eastAsia="Calibri" w:hAnsi="Calibri" w:cs="Calibri"/>
        </w:rPr>
        <w:t>/./</w:t>
      </w:r>
      <w:r>
        <w:t>’, or make the path absolute when generating a relative prefix.</w:t>
      </w:r>
    </w:p>
    <w:p w:rsidR="00E67239" w:rsidRDefault="00D12257">
      <w:pPr>
        <w:spacing w:after="15" w:line="249" w:lineRule="auto"/>
        <w:ind w:left="-5" w:right="365"/>
      </w:pPr>
      <w:r>
        <w:rPr>
          <w:rFonts w:ascii="Calibri" w:eastAsia="Calibri" w:hAnsi="Calibri" w:cs="Calibri"/>
        </w:rPr>
        <w:t>--sysroot=</w:t>
      </w:r>
      <w:r>
        <w:rPr>
          <w:rFonts w:ascii="Calibri" w:eastAsia="Calibri" w:hAnsi="Calibri" w:cs="Calibri"/>
          <w:i/>
        </w:rPr>
        <w:t>dir</w:t>
      </w:r>
    </w:p>
    <w:p w:rsidR="00E67239" w:rsidRDefault="00D12257">
      <w:pPr>
        <w:spacing w:after="33"/>
        <w:ind w:left="1147" w:right="380"/>
      </w:pPr>
      <w:r>
        <w:t xml:space="preserve">Use </w:t>
      </w:r>
      <w:r>
        <w:rPr>
          <w:rFonts w:ascii="Calibri" w:eastAsia="Calibri" w:hAnsi="Calibri" w:cs="Calibri"/>
          <w:i/>
        </w:rPr>
        <w:t xml:space="preserve">dir </w:t>
      </w:r>
      <w:r>
        <w:t>as the logical root directory for headers and libraries. For example, if the compiler normally searches for headers in ‘</w:t>
      </w:r>
      <w:r>
        <w:rPr>
          <w:rFonts w:ascii="Calibri" w:eastAsia="Calibri" w:hAnsi="Calibri" w:cs="Calibri"/>
        </w:rPr>
        <w:t>/usr/include</w:t>
      </w:r>
      <w:r>
        <w:t>’ and libraries in ‘</w:t>
      </w:r>
      <w:r>
        <w:rPr>
          <w:rFonts w:ascii="Calibri" w:eastAsia="Calibri" w:hAnsi="Calibri" w:cs="Calibri"/>
        </w:rPr>
        <w:t>/usr/lib</w:t>
      </w:r>
      <w:r>
        <w:t>’, it instead searches ‘</w:t>
      </w:r>
      <w:r>
        <w:rPr>
          <w:rFonts w:ascii="Calibri" w:eastAsia="Calibri" w:hAnsi="Calibri" w:cs="Calibri"/>
          <w:i/>
        </w:rPr>
        <w:t>dir</w:t>
      </w:r>
      <w:r>
        <w:rPr>
          <w:rFonts w:ascii="Calibri" w:eastAsia="Calibri" w:hAnsi="Calibri" w:cs="Calibri"/>
        </w:rPr>
        <w:t>/usr/include</w:t>
      </w:r>
      <w:r>
        <w:t>’ and ‘</w:t>
      </w:r>
      <w:r>
        <w:rPr>
          <w:rFonts w:ascii="Calibri" w:eastAsia="Calibri" w:hAnsi="Calibri" w:cs="Calibri"/>
          <w:i/>
        </w:rPr>
        <w:t>dir</w:t>
      </w:r>
      <w:r>
        <w:rPr>
          <w:rFonts w:ascii="Calibri" w:eastAsia="Calibri" w:hAnsi="Calibri" w:cs="Calibri"/>
        </w:rPr>
        <w:t>/usr/lib</w:t>
      </w:r>
      <w:r>
        <w:t>’.</w:t>
      </w:r>
    </w:p>
    <w:p w:rsidR="00E67239" w:rsidRDefault="00D12257">
      <w:pPr>
        <w:spacing w:after="32"/>
        <w:ind w:left="1147" w:right="11"/>
      </w:pPr>
      <w:r>
        <w:t>If you use both this option and the ‘</w:t>
      </w:r>
      <w:r>
        <w:rPr>
          <w:rFonts w:ascii="Calibri" w:eastAsia="Calibri" w:hAnsi="Calibri" w:cs="Calibri"/>
        </w:rPr>
        <w:t>-isysroot</w:t>
      </w:r>
      <w:r>
        <w:t>’ option, then the ‘</w:t>
      </w:r>
      <w:r>
        <w:rPr>
          <w:rFonts w:ascii="Calibri" w:eastAsia="Calibri" w:hAnsi="Calibri" w:cs="Calibri"/>
        </w:rPr>
        <w:t>--sysroot</w:t>
      </w:r>
      <w:r>
        <w:t>’ option applies to libraries, but the ‘</w:t>
      </w:r>
      <w:r>
        <w:rPr>
          <w:rFonts w:ascii="Calibri" w:eastAsia="Calibri" w:hAnsi="Calibri" w:cs="Calibri"/>
        </w:rPr>
        <w:t>-isysroot</w:t>
      </w:r>
      <w:r>
        <w:t>’ option applies to header files.</w:t>
      </w:r>
    </w:p>
    <w:p w:rsidR="00E67239" w:rsidRDefault="00D12257">
      <w:pPr>
        <w:ind w:left="1147" w:right="380"/>
      </w:pPr>
      <w:r>
        <w:t>The GNU li</w:t>
      </w:r>
      <w:r>
        <w:t>nker (beginning with version 2.16) has the necessary support for this option. If your linker does not support this option, the header file aspect of ‘</w:t>
      </w:r>
      <w:r>
        <w:rPr>
          <w:rFonts w:ascii="Calibri" w:eastAsia="Calibri" w:hAnsi="Calibri" w:cs="Calibri"/>
        </w:rPr>
        <w:t>--sysroot</w:t>
      </w:r>
      <w:r>
        <w:t>’ still works, but the library aspect does not.</w:t>
      </w:r>
    </w:p>
    <w:p w:rsidR="00E67239" w:rsidRDefault="00D12257">
      <w:pPr>
        <w:spacing w:after="15" w:line="249" w:lineRule="auto"/>
        <w:ind w:left="-5" w:right="365"/>
      </w:pPr>
      <w:r>
        <w:rPr>
          <w:rFonts w:ascii="Calibri" w:eastAsia="Calibri" w:hAnsi="Calibri" w:cs="Calibri"/>
        </w:rPr>
        <w:t>--no-sysroot-suffix</w:t>
      </w:r>
    </w:p>
    <w:p w:rsidR="00E67239" w:rsidRDefault="00D12257">
      <w:pPr>
        <w:spacing w:after="290"/>
        <w:ind w:left="1147" w:right="380"/>
      </w:pPr>
      <w:r>
        <w:t>For some targets, a suffix is</w:t>
      </w:r>
      <w:r>
        <w:t xml:space="preserve"> added to the root directory specified with ‘</w:t>
      </w:r>
      <w:r>
        <w:rPr>
          <w:rFonts w:ascii="Calibri" w:eastAsia="Calibri" w:hAnsi="Calibri" w:cs="Calibri"/>
        </w:rPr>
        <w:t>--sysroot</w:t>
      </w:r>
      <w:r>
        <w:t>’, depending on the other options used, so that headers may for example be found in ‘</w:t>
      </w:r>
      <w:r>
        <w:rPr>
          <w:rFonts w:ascii="Calibri" w:eastAsia="Calibri" w:hAnsi="Calibri" w:cs="Calibri"/>
          <w:i/>
        </w:rPr>
        <w:t>dir</w:t>
      </w:r>
      <w:r>
        <w:rPr>
          <w:rFonts w:ascii="Calibri" w:eastAsia="Calibri" w:hAnsi="Calibri" w:cs="Calibri"/>
        </w:rPr>
        <w:t>/</w:t>
      </w:r>
      <w:r>
        <w:rPr>
          <w:rFonts w:ascii="Calibri" w:eastAsia="Calibri" w:hAnsi="Calibri" w:cs="Calibri"/>
          <w:i/>
        </w:rPr>
        <w:t>suffix</w:t>
      </w:r>
      <w:r>
        <w:rPr>
          <w:rFonts w:ascii="Calibri" w:eastAsia="Calibri" w:hAnsi="Calibri" w:cs="Calibri"/>
        </w:rPr>
        <w:t>/usr/include</w:t>
      </w:r>
      <w:r>
        <w:t>’ instead of ‘</w:t>
      </w:r>
      <w:r>
        <w:rPr>
          <w:rFonts w:ascii="Calibri" w:eastAsia="Calibri" w:hAnsi="Calibri" w:cs="Calibri"/>
          <w:i/>
        </w:rPr>
        <w:t>dir</w:t>
      </w:r>
      <w:r>
        <w:rPr>
          <w:rFonts w:ascii="Calibri" w:eastAsia="Calibri" w:hAnsi="Calibri" w:cs="Calibri"/>
        </w:rPr>
        <w:t>/usr/include</w:t>
      </w:r>
      <w:r>
        <w:t>’. This option disables the addition of such a suffix.</w:t>
      </w:r>
    </w:p>
    <w:p w:rsidR="00E67239" w:rsidRDefault="00D12257">
      <w:pPr>
        <w:pStyle w:val="Heading2"/>
        <w:spacing w:after="45"/>
        <w:ind w:left="-5"/>
      </w:pPr>
      <w:r>
        <w:t>3.16 Option</w:t>
      </w:r>
      <w:r>
        <w:t>s for Code Generation Conventions</w:t>
      </w:r>
    </w:p>
    <w:p w:rsidR="00E67239" w:rsidRDefault="00D12257">
      <w:pPr>
        <w:spacing w:after="36"/>
        <w:ind w:right="11"/>
      </w:pPr>
      <w:r>
        <w:t>These machine-independent options control the interface conventions used in code generation.</w:t>
      </w:r>
    </w:p>
    <w:p w:rsidR="00E67239" w:rsidRDefault="00D12257">
      <w:pPr>
        <w:ind w:left="0" w:right="380" w:firstLine="218"/>
      </w:pPr>
      <w:r>
        <w:t>Most of them have both positive and negative forms; the negative form of ‘</w:t>
      </w:r>
      <w:r>
        <w:rPr>
          <w:rFonts w:ascii="Calibri" w:eastAsia="Calibri" w:hAnsi="Calibri" w:cs="Calibri"/>
        </w:rPr>
        <w:t>-ffoo</w:t>
      </w:r>
      <w:r>
        <w:t>’ is ‘</w:t>
      </w:r>
      <w:r>
        <w:rPr>
          <w:rFonts w:ascii="Calibri" w:eastAsia="Calibri" w:hAnsi="Calibri" w:cs="Calibri"/>
        </w:rPr>
        <w:t>-fno-foo</w:t>
      </w:r>
      <w:r>
        <w:t>’. In the table below, only one of the forms is listed—the one that is not the default. You can figure out the other form by either removing ‘</w:t>
      </w:r>
      <w:r>
        <w:rPr>
          <w:rFonts w:ascii="Calibri" w:eastAsia="Calibri" w:hAnsi="Calibri" w:cs="Calibri"/>
        </w:rPr>
        <w:t>no-</w:t>
      </w:r>
      <w:r>
        <w:t>’ or adding it.</w:t>
      </w:r>
    </w:p>
    <w:p w:rsidR="00E67239" w:rsidRDefault="00D12257">
      <w:pPr>
        <w:spacing w:after="15" w:line="249" w:lineRule="auto"/>
        <w:ind w:left="-5" w:right="365"/>
      </w:pPr>
      <w:r>
        <w:rPr>
          <w:rFonts w:ascii="Calibri" w:eastAsia="Calibri" w:hAnsi="Calibri" w:cs="Calibri"/>
        </w:rPr>
        <w:t>-fstack-reuse=</w:t>
      </w:r>
      <w:r>
        <w:rPr>
          <w:rFonts w:ascii="Calibri" w:eastAsia="Calibri" w:hAnsi="Calibri" w:cs="Calibri"/>
          <w:i/>
        </w:rPr>
        <w:t>reuse-level</w:t>
      </w:r>
    </w:p>
    <w:p w:rsidR="00E67239" w:rsidRDefault="00D12257">
      <w:pPr>
        <w:ind w:left="1147" w:right="11"/>
      </w:pPr>
      <w:r>
        <w:t>This option controls stack space reuse for user declared local/auto v</w:t>
      </w:r>
      <w:r>
        <w:t xml:space="preserve">ariables and compiler generated temporaries. </w:t>
      </w:r>
      <w:r>
        <w:rPr>
          <w:rFonts w:ascii="Calibri" w:eastAsia="Calibri" w:hAnsi="Calibri" w:cs="Calibri"/>
          <w:i/>
        </w:rPr>
        <w:t xml:space="preserve">reuse </w:t>
      </w:r>
      <w:r>
        <w:rPr>
          <w:rFonts w:ascii="Calibri" w:eastAsia="Calibri" w:hAnsi="Calibri" w:cs="Calibri"/>
          <w:noProof/>
        </w:rPr>
        <mc:AlternateContent>
          <mc:Choice Requires="wpg">
            <w:drawing>
              <wp:inline distT="0" distB="0" distL="0" distR="0">
                <wp:extent cx="41567" cy="5969"/>
                <wp:effectExtent l="0" t="0" r="0" b="0"/>
                <wp:docPr id="1043522" name="Group 104352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30337" name="Shape 3033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3522" style="width:3.27301pt;height:0.47pt;mso-position-horizontal-relative:char;mso-position-vertical-relative:line" coordsize="415,59">
                <v:shape id="Shape 3033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level </w:t>
      </w:r>
      <w:r>
        <w:t>can be ‘</w:t>
      </w:r>
      <w:r>
        <w:rPr>
          <w:rFonts w:ascii="Calibri" w:eastAsia="Calibri" w:hAnsi="Calibri" w:cs="Calibri"/>
        </w:rPr>
        <w:t>all</w:t>
      </w:r>
      <w:r>
        <w:t>’, ‘</w:t>
      </w:r>
      <w:r>
        <w:rPr>
          <w:rFonts w:ascii="Calibri" w:eastAsia="Calibri" w:hAnsi="Calibri" w:cs="Calibri"/>
        </w:rPr>
        <w:t>named_vars</w:t>
      </w:r>
      <w:r>
        <w:t>’, or ‘</w:t>
      </w:r>
      <w:r>
        <w:rPr>
          <w:rFonts w:ascii="Calibri" w:eastAsia="Calibri" w:hAnsi="Calibri" w:cs="Calibri"/>
        </w:rPr>
        <w:t>none</w:t>
      </w:r>
      <w:r>
        <w:t>’. ‘</w:t>
      </w:r>
      <w:r>
        <w:rPr>
          <w:rFonts w:ascii="Calibri" w:eastAsia="Calibri" w:hAnsi="Calibri" w:cs="Calibri"/>
        </w:rPr>
        <w:t>all</w:t>
      </w:r>
      <w:r>
        <w:t>’ enables stack reuse for all local variables and temporaries, ‘</w:t>
      </w:r>
      <w:r>
        <w:rPr>
          <w:rFonts w:ascii="Calibri" w:eastAsia="Calibri" w:hAnsi="Calibri" w:cs="Calibri"/>
        </w:rPr>
        <w:t>named_vars</w:t>
      </w:r>
      <w:r>
        <w:t>’ enables the reuse only for user defined local variables with names, and ‘</w:t>
      </w:r>
      <w:r>
        <w:rPr>
          <w:rFonts w:ascii="Calibri" w:eastAsia="Calibri" w:hAnsi="Calibri" w:cs="Calibri"/>
        </w:rPr>
        <w:t>none</w:t>
      </w:r>
      <w:r>
        <w:t>’ disables stack reuse completely. The default value is ‘</w:t>
      </w:r>
      <w:r>
        <w:rPr>
          <w:rFonts w:ascii="Calibri" w:eastAsia="Calibri" w:hAnsi="Calibri" w:cs="Calibri"/>
        </w:rPr>
        <w:t>all</w:t>
      </w:r>
      <w:r>
        <w:t>’. The option is needed when the program extends the lifetime of a scoped local variable or a compiler generated temporary beyond the end point defined by the language. When a lifetime of a variab</w:t>
      </w:r>
      <w:r>
        <w:t>le ends, and if the variable lives in memory, the optimizing compiler has the freedom to reuse its stack space with other temporaries or scoped local variables whose live range does not overlap with it. Legacy code extending local lifetime is likely to bre</w:t>
      </w:r>
      <w:r>
        <w:t>ak with the stack reuse optimization.</w:t>
      </w:r>
    </w:p>
    <w:p w:rsidR="00E67239" w:rsidRDefault="00D12257">
      <w:pPr>
        <w:spacing w:after="3"/>
        <w:ind w:left="1147" w:right="11"/>
      </w:pPr>
      <w:r>
        <w:t>For example,</w:t>
      </w:r>
    </w:p>
    <w:p w:rsidR="00E67239" w:rsidRDefault="00D12257">
      <w:pPr>
        <w:spacing w:after="5" w:line="263" w:lineRule="auto"/>
        <w:ind w:left="2020"/>
        <w:jc w:val="left"/>
      </w:pPr>
      <w:r>
        <w:rPr>
          <w:rFonts w:ascii="Calibri" w:eastAsia="Calibri" w:hAnsi="Calibri" w:cs="Calibri"/>
          <w:sz w:val="18"/>
        </w:rPr>
        <w:t>int *p;</w:t>
      </w:r>
    </w:p>
    <w:p w:rsidR="00E67239" w:rsidRDefault="00D12257">
      <w:pPr>
        <w:spacing w:after="184" w:line="263" w:lineRule="auto"/>
        <w:ind w:left="2198" w:right="5786" w:hanging="188"/>
        <w:jc w:val="left"/>
      </w:pPr>
      <w:r>
        <w:rPr>
          <w:rFonts w:ascii="Calibri" w:eastAsia="Calibri" w:hAnsi="Calibri" w:cs="Calibri"/>
          <w:sz w:val="18"/>
        </w:rPr>
        <w:t>{ int local1;</w:t>
      </w:r>
    </w:p>
    <w:p w:rsidR="00E67239" w:rsidRDefault="00D12257">
      <w:pPr>
        <w:spacing w:after="5" w:line="263" w:lineRule="auto"/>
        <w:ind w:left="2209" w:right="5315"/>
        <w:jc w:val="left"/>
      </w:pPr>
      <w:r>
        <w:rPr>
          <w:rFonts w:ascii="Calibri" w:eastAsia="Calibri" w:hAnsi="Calibri" w:cs="Calibri"/>
          <w:sz w:val="18"/>
        </w:rPr>
        <w:t>p = &amp;local1; local1 = 10; ....</w:t>
      </w:r>
    </w:p>
    <w:p w:rsidR="00E67239" w:rsidRDefault="00D12257">
      <w:pPr>
        <w:spacing w:after="5" w:line="263" w:lineRule="auto"/>
        <w:ind w:left="2020"/>
        <w:jc w:val="left"/>
      </w:pPr>
      <w:r>
        <w:rPr>
          <w:rFonts w:ascii="Calibri" w:eastAsia="Calibri" w:hAnsi="Calibri" w:cs="Calibri"/>
          <w:sz w:val="18"/>
        </w:rPr>
        <w:t>}</w:t>
      </w:r>
    </w:p>
    <w:p w:rsidR="00E67239" w:rsidRDefault="00D12257">
      <w:pPr>
        <w:spacing w:after="5" w:line="263" w:lineRule="auto"/>
        <w:ind w:left="2292" w:right="5598" w:hanging="282"/>
        <w:jc w:val="left"/>
      </w:pPr>
      <w:r>
        <w:rPr>
          <w:rFonts w:ascii="Calibri" w:eastAsia="Calibri" w:hAnsi="Calibri" w:cs="Calibri"/>
          <w:sz w:val="18"/>
        </w:rPr>
        <w:t>{ int local2; local2 = 20; ...</w:t>
      </w:r>
    </w:p>
    <w:p w:rsidR="00E67239" w:rsidRDefault="00D12257">
      <w:pPr>
        <w:spacing w:after="179" w:line="263" w:lineRule="auto"/>
        <w:ind w:left="2020"/>
        <w:jc w:val="left"/>
      </w:pPr>
      <w:r>
        <w:rPr>
          <w:rFonts w:ascii="Calibri" w:eastAsia="Calibri" w:hAnsi="Calibri" w:cs="Calibri"/>
          <w:sz w:val="18"/>
        </w:rPr>
        <w:t>}</w:t>
      </w:r>
    </w:p>
    <w:p w:rsidR="00E67239" w:rsidRDefault="00D12257">
      <w:pPr>
        <w:spacing w:after="5" w:line="263" w:lineRule="auto"/>
        <w:ind w:left="2020"/>
        <w:jc w:val="left"/>
      </w:pPr>
      <w:r>
        <w:rPr>
          <w:rFonts w:ascii="Calibri" w:eastAsia="Calibri" w:hAnsi="Calibri" w:cs="Calibri"/>
          <w:sz w:val="18"/>
        </w:rPr>
        <w:t>if (*p == 10) // out of scope use of local1</w:t>
      </w:r>
    </w:p>
    <w:p w:rsidR="00E67239" w:rsidRDefault="00D12257">
      <w:pPr>
        <w:spacing w:after="179" w:line="263" w:lineRule="auto"/>
        <w:ind w:left="2209"/>
        <w:jc w:val="left"/>
      </w:pPr>
      <w:r>
        <w:rPr>
          <w:rFonts w:ascii="Calibri" w:eastAsia="Calibri" w:hAnsi="Calibri" w:cs="Calibri"/>
          <w:sz w:val="18"/>
        </w:rPr>
        <w:t>{</w:t>
      </w:r>
    </w:p>
    <w:p w:rsidR="00E67239" w:rsidRDefault="00D12257">
      <w:pPr>
        <w:spacing w:after="76" w:line="263" w:lineRule="auto"/>
        <w:ind w:left="2209"/>
        <w:jc w:val="left"/>
      </w:pPr>
      <w:r>
        <w:rPr>
          <w:rFonts w:ascii="Calibri" w:eastAsia="Calibri" w:hAnsi="Calibri" w:cs="Calibri"/>
          <w:sz w:val="18"/>
        </w:rPr>
        <w:t>}</w:t>
      </w:r>
    </w:p>
    <w:p w:rsidR="00E67239" w:rsidRDefault="00D12257">
      <w:pPr>
        <w:spacing w:after="196"/>
        <w:ind w:left="1147" w:right="11"/>
      </w:pPr>
      <w:r>
        <w:t>Another example:</w:t>
      </w:r>
    </w:p>
    <w:p w:rsidR="00E67239" w:rsidRDefault="00D12257">
      <w:pPr>
        <w:spacing w:after="5" w:line="263" w:lineRule="auto"/>
        <w:ind w:left="2020"/>
        <w:jc w:val="left"/>
      </w:pPr>
      <w:r>
        <w:rPr>
          <w:rFonts w:ascii="Calibri" w:eastAsia="Calibri" w:hAnsi="Calibri" w:cs="Calibri"/>
          <w:sz w:val="18"/>
        </w:rPr>
        <w:t>struct A</w:t>
      </w:r>
    </w:p>
    <w:p w:rsidR="00E67239" w:rsidRDefault="00D12257">
      <w:pPr>
        <w:spacing w:after="5" w:line="263" w:lineRule="auto"/>
        <w:ind w:left="2020"/>
        <w:jc w:val="left"/>
      </w:pPr>
      <w:r>
        <w:rPr>
          <w:rFonts w:ascii="Calibri" w:eastAsia="Calibri" w:hAnsi="Calibri" w:cs="Calibri"/>
          <w:sz w:val="18"/>
        </w:rPr>
        <w:t>{</w:t>
      </w:r>
    </w:p>
    <w:p w:rsidR="00E67239" w:rsidRDefault="00D12257">
      <w:pPr>
        <w:spacing w:after="5" w:line="263" w:lineRule="auto"/>
        <w:ind w:left="2397" w:right="4280"/>
        <w:jc w:val="left"/>
      </w:pPr>
      <w:r>
        <w:rPr>
          <w:rFonts w:ascii="Calibri" w:eastAsia="Calibri" w:hAnsi="Calibri" w:cs="Calibri"/>
          <w:sz w:val="18"/>
        </w:rPr>
        <w:t>A(int k) : i(k), j(k) { } int i; int j;</w:t>
      </w:r>
    </w:p>
    <w:p w:rsidR="00E67239" w:rsidRDefault="00D12257">
      <w:pPr>
        <w:spacing w:after="5" w:line="459" w:lineRule="auto"/>
        <w:ind w:left="2020" w:right="6445"/>
        <w:jc w:val="left"/>
      </w:pPr>
      <w:r>
        <w:rPr>
          <w:rFonts w:ascii="Calibri" w:eastAsia="Calibri" w:hAnsi="Calibri" w:cs="Calibri"/>
          <w:sz w:val="18"/>
        </w:rPr>
        <w:t>}; A *ap;</w:t>
      </w:r>
    </w:p>
    <w:p w:rsidR="00E67239" w:rsidRDefault="00D12257">
      <w:pPr>
        <w:spacing w:after="5" w:line="263" w:lineRule="auto"/>
        <w:ind w:left="2020"/>
        <w:jc w:val="left"/>
      </w:pPr>
      <w:r>
        <w:rPr>
          <w:rFonts w:ascii="Calibri" w:eastAsia="Calibri" w:hAnsi="Calibri" w:cs="Calibri"/>
          <w:sz w:val="18"/>
        </w:rPr>
        <w:t>void foo(const A&amp; ar)</w:t>
      </w:r>
    </w:p>
    <w:p w:rsidR="00E67239" w:rsidRDefault="00D12257">
      <w:pPr>
        <w:spacing w:after="5" w:line="263" w:lineRule="auto"/>
        <w:ind w:left="2020"/>
        <w:jc w:val="left"/>
      </w:pPr>
      <w:r>
        <w:rPr>
          <w:rFonts w:ascii="Calibri" w:eastAsia="Calibri" w:hAnsi="Calibri" w:cs="Calibri"/>
          <w:sz w:val="18"/>
        </w:rPr>
        <w:t>{</w:t>
      </w:r>
    </w:p>
    <w:p w:rsidR="00E67239" w:rsidRDefault="00D12257">
      <w:pPr>
        <w:spacing w:after="5" w:line="263" w:lineRule="auto"/>
        <w:ind w:left="2303"/>
        <w:jc w:val="left"/>
      </w:pPr>
      <w:r>
        <w:rPr>
          <w:rFonts w:ascii="Calibri" w:eastAsia="Calibri" w:hAnsi="Calibri" w:cs="Calibri"/>
          <w:sz w:val="18"/>
        </w:rPr>
        <w:t>ap = &amp;ar;</w:t>
      </w:r>
    </w:p>
    <w:p w:rsidR="00E67239" w:rsidRDefault="00D12257">
      <w:pPr>
        <w:spacing w:after="179" w:line="263" w:lineRule="auto"/>
        <w:ind w:left="2020"/>
        <w:jc w:val="left"/>
      </w:pPr>
      <w:r>
        <w:rPr>
          <w:rFonts w:ascii="Calibri" w:eastAsia="Calibri" w:hAnsi="Calibri" w:cs="Calibri"/>
          <w:sz w:val="18"/>
        </w:rPr>
        <w:t>}</w:t>
      </w:r>
    </w:p>
    <w:p w:rsidR="00E67239" w:rsidRDefault="00D12257">
      <w:pPr>
        <w:spacing w:after="5" w:line="263" w:lineRule="auto"/>
        <w:ind w:left="2020"/>
        <w:jc w:val="left"/>
      </w:pPr>
      <w:r>
        <w:rPr>
          <w:rFonts w:ascii="Calibri" w:eastAsia="Calibri" w:hAnsi="Calibri" w:cs="Calibri"/>
          <w:sz w:val="18"/>
        </w:rPr>
        <w:t>void bar()</w:t>
      </w:r>
    </w:p>
    <w:p w:rsidR="00E67239" w:rsidRDefault="00D12257">
      <w:pPr>
        <w:spacing w:after="184" w:line="263" w:lineRule="auto"/>
        <w:ind w:left="2292" w:right="1173" w:hanging="282"/>
        <w:jc w:val="left"/>
      </w:pPr>
      <w:r>
        <w:rPr>
          <w:rFonts w:ascii="Calibri" w:eastAsia="Calibri" w:hAnsi="Calibri" w:cs="Calibri"/>
          <w:sz w:val="18"/>
        </w:rPr>
        <w:t>{ foo(A(10)); // temp object’s lifetime ends when foo returns</w:t>
      </w:r>
    </w:p>
    <w:p w:rsidR="00E67239" w:rsidRDefault="00D12257">
      <w:pPr>
        <w:spacing w:after="5" w:line="263" w:lineRule="auto"/>
        <w:ind w:left="2481" w:right="5786" w:hanging="188"/>
        <w:jc w:val="left"/>
      </w:pPr>
      <w:r>
        <w:rPr>
          <w:rFonts w:ascii="Calibri" w:eastAsia="Calibri" w:hAnsi="Calibri" w:cs="Calibri"/>
          <w:sz w:val="18"/>
        </w:rPr>
        <w:t>{ A a(20); ....</w:t>
      </w:r>
    </w:p>
    <w:p w:rsidR="00E67239" w:rsidRDefault="00D12257">
      <w:pPr>
        <w:spacing w:after="5" w:line="263" w:lineRule="auto"/>
        <w:ind w:left="2303" w:right="985"/>
        <w:jc w:val="left"/>
      </w:pPr>
      <w:r>
        <w:rPr>
          <w:rFonts w:ascii="Calibri" w:eastAsia="Calibri" w:hAnsi="Calibri" w:cs="Calibri"/>
          <w:sz w:val="18"/>
        </w:rPr>
        <w:t>} ap-&gt;i+= 10; // ap references out of scope temp whose space // is reused with a. What is the value of ap-&gt;i?</w:t>
      </w:r>
    </w:p>
    <w:p w:rsidR="00E67239" w:rsidRDefault="00D12257">
      <w:pPr>
        <w:spacing w:after="299" w:line="263" w:lineRule="auto"/>
        <w:ind w:left="2020"/>
        <w:jc w:val="left"/>
      </w:pPr>
      <w:r>
        <w:rPr>
          <w:rFonts w:ascii="Calibri" w:eastAsia="Calibri" w:hAnsi="Calibri" w:cs="Calibri"/>
          <w:sz w:val="18"/>
        </w:rPr>
        <w:t>}</w:t>
      </w:r>
    </w:p>
    <w:p w:rsidR="00E67239" w:rsidRDefault="00D12257">
      <w:pPr>
        <w:spacing w:after="3"/>
        <w:ind w:left="1147" w:right="380"/>
      </w:pPr>
      <w:r>
        <w:t>The lifetime of a compiler generated temporary is well defined by the C</w:t>
      </w:r>
      <w:r>
        <w:rPr>
          <w:rFonts w:ascii="Calibri" w:eastAsia="Calibri" w:hAnsi="Calibri" w:cs="Calibri"/>
        </w:rPr>
        <w:t xml:space="preserve">++ </w:t>
      </w:r>
      <w:r>
        <w:t>standard. When a lifetime of a temporary ends, and if the temporary lives in memory, the optimizing compiler has the freedom to reuse its stack space with other temporaries or scoped</w:t>
      </w:r>
      <w:r>
        <w:t xml:space="preserve"> local variables whose live range does not overlap with it. However some of the legacy code relies on the behavior of older compilers in which temporaries’ stack space is not reused, the aggressive stack reuse can lead to runtime errors. This option is use</w:t>
      </w:r>
      <w:r>
        <w:t>d to control the temporary stack reuse optimization.</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34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-ftrapv</w:t>
            </w:r>
          </w:p>
        </w:tc>
        <w:tc>
          <w:tcPr>
            <w:tcW w:w="7488" w:type="dxa"/>
            <w:tcBorders>
              <w:top w:val="nil"/>
              <w:left w:val="nil"/>
              <w:bottom w:val="nil"/>
              <w:right w:val="nil"/>
            </w:tcBorders>
          </w:tcPr>
          <w:p w:rsidR="00E67239" w:rsidRDefault="00D12257">
            <w:pPr>
              <w:spacing w:after="0" w:line="259" w:lineRule="auto"/>
              <w:ind w:left="0" w:firstLine="0"/>
            </w:pPr>
            <w:r>
              <w:t>This option generates traps for signed overflow on addition, subtraction, multiplication operations. The options ‘</w:t>
            </w:r>
            <w:r>
              <w:rPr>
                <w:rFonts w:ascii="Calibri" w:eastAsia="Calibri" w:hAnsi="Calibri" w:cs="Calibri"/>
              </w:rPr>
              <w:t>-ftrapv</w:t>
            </w:r>
            <w:r>
              <w:t>’ and ‘</w:t>
            </w:r>
            <w:r>
              <w:rPr>
                <w:rFonts w:ascii="Calibri" w:eastAsia="Calibri" w:hAnsi="Calibri" w:cs="Calibri"/>
              </w:rPr>
              <w:t>-fwrapv</w:t>
            </w:r>
            <w:r>
              <w:t>’ override each other, so using ‘</w:t>
            </w:r>
            <w:r>
              <w:rPr>
                <w:rFonts w:ascii="Calibri" w:eastAsia="Calibri" w:hAnsi="Calibri" w:cs="Calibri"/>
              </w:rPr>
              <w:t>-ftrapv</w:t>
            </w:r>
            <w:r>
              <w:t>’ ‘</w:t>
            </w:r>
            <w:r>
              <w:rPr>
                <w:rFonts w:ascii="Calibri" w:eastAsia="Calibri" w:hAnsi="Calibri" w:cs="Calibri"/>
              </w:rPr>
              <w:t>-fwrapv</w:t>
            </w:r>
            <w:r>
              <w:t>’ on the c</w:t>
            </w:r>
            <w:r>
              <w:t>ommand-line results in ‘</w:t>
            </w:r>
            <w:r>
              <w:rPr>
                <w:rFonts w:ascii="Calibri" w:eastAsia="Calibri" w:hAnsi="Calibri" w:cs="Calibri"/>
              </w:rPr>
              <w:t>-fwrapv</w:t>
            </w:r>
            <w:r>
              <w:t>’ being effective. Note that only active options override, so using ‘</w:t>
            </w:r>
            <w:r>
              <w:rPr>
                <w:rFonts w:ascii="Calibri" w:eastAsia="Calibri" w:hAnsi="Calibri" w:cs="Calibri"/>
              </w:rPr>
              <w:t>-ftrapv</w:t>
            </w:r>
            <w:r>
              <w:t>’ ‘</w:t>
            </w:r>
            <w:r>
              <w:rPr>
                <w:rFonts w:ascii="Calibri" w:eastAsia="Calibri" w:hAnsi="Calibri" w:cs="Calibri"/>
              </w:rPr>
              <w:t>-fwrapv</w:t>
            </w:r>
            <w:r>
              <w:t>’ ‘</w:t>
            </w:r>
            <w:r>
              <w:rPr>
                <w:rFonts w:ascii="Calibri" w:eastAsia="Calibri" w:hAnsi="Calibri" w:cs="Calibri"/>
              </w:rPr>
              <w:t>-fno-wrapv</w:t>
            </w:r>
            <w:r>
              <w:t>’ on the command-line results in ‘</w:t>
            </w:r>
            <w:r>
              <w:rPr>
                <w:rFonts w:ascii="Calibri" w:eastAsia="Calibri" w:hAnsi="Calibri" w:cs="Calibri"/>
              </w:rPr>
              <w:t>-ftrapv</w:t>
            </w:r>
            <w:r>
              <w:t>’ being effective.</w:t>
            </w:r>
          </w:p>
        </w:tc>
      </w:tr>
      <w:tr w:rsidR="00E67239">
        <w:trPr>
          <w:trHeight w:val="187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-fwrapv</w:t>
            </w:r>
          </w:p>
        </w:tc>
        <w:tc>
          <w:tcPr>
            <w:tcW w:w="7488" w:type="dxa"/>
            <w:tcBorders>
              <w:top w:val="nil"/>
              <w:left w:val="nil"/>
              <w:bottom w:val="nil"/>
              <w:right w:val="nil"/>
            </w:tcBorders>
          </w:tcPr>
          <w:p w:rsidR="00E67239" w:rsidRDefault="00D12257">
            <w:pPr>
              <w:spacing w:after="0" w:line="259" w:lineRule="auto"/>
              <w:ind w:left="0" w:firstLine="0"/>
            </w:pPr>
            <w:r>
              <w:t>This option instructs the compiler to assume that signed arithmetic overflow of addition, subtraction and multiplication wraps around using twos-complement representation. This flag enables some optimizations and disables others. The options ‘</w:t>
            </w:r>
            <w:r>
              <w:rPr>
                <w:rFonts w:ascii="Calibri" w:eastAsia="Calibri" w:hAnsi="Calibri" w:cs="Calibri"/>
              </w:rPr>
              <w:t>-ftrapv</w:t>
            </w:r>
            <w:r>
              <w:t xml:space="preserve">’ and </w:t>
            </w:r>
            <w:r>
              <w:t>‘</w:t>
            </w:r>
            <w:r>
              <w:rPr>
                <w:rFonts w:ascii="Calibri" w:eastAsia="Calibri" w:hAnsi="Calibri" w:cs="Calibri"/>
              </w:rPr>
              <w:t>-fwrapv</w:t>
            </w:r>
            <w:r>
              <w:t>’ override each other, so using ‘</w:t>
            </w:r>
            <w:r>
              <w:rPr>
                <w:rFonts w:ascii="Calibri" w:eastAsia="Calibri" w:hAnsi="Calibri" w:cs="Calibri"/>
              </w:rPr>
              <w:t>-ftrapv</w:t>
            </w:r>
            <w:r>
              <w:t>’ ‘</w:t>
            </w:r>
            <w:r>
              <w:rPr>
                <w:rFonts w:ascii="Calibri" w:eastAsia="Calibri" w:hAnsi="Calibri" w:cs="Calibri"/>
              </w:rPr>
              <w:t>-fwrapv</w:t>
            </w:r>
            <w:r>
              <w:t>’ on the command-line results in ‘</w:t>
            </w:r>
            <w:r>
              <w:rPr>
                <w:rFonts w:ascii="Calibri" w:eastAsia="Calibri" w:hAnsi="Calibri" w:cs="Calibri"/>
              </w:rPr>
              <w:t>-fwrapv</w:t>
            </w:r>
            <w:r>
              <w:t>’ being effective. Note that only active options override, so using ‘</w:t>
            </w:r>
            <w:r>
              <w:rPr>
                <w:rFonts w:ascii="Calibri" w:eastAsia="Calibri" w:hAnsi="Calibri" w:cs="Calibri"/>
              </w:rPr>
              <w:t>-ftrapv</w:t>
            </w:r>
            <w:r>
              <w:t>’ ‘</w:t>
            </w:r>
            <w:r>
              <w:rPr>
                <w:rFonts w:ascii="Calibri" w:eastAsia="Calibri" w:hAnsi="Calibri" w:cs="Calibri"/>
              </w:rPr>
              <w:t>-fwrapv</w:t>
            </w:r>
            <w:r>
              <w:t>’ ‘</w:t>
            </w:r>
            <w:r>
              <w:rPr>
                <w:rFonts w:ascii="Calibri" w:eastAsia="Calibri" w:hAnsi="Calibri" w:cs="Calibri"/>
              </w:rPr>
              <w:t>-fno-wrapv</w:t>
            </w:r>
            <w:r>
              <w:t>’ on the command-line results in ‘</w:t>
            </w:r>
            <w:r>
              <w:rPr>
                <w:rFonts w:ascii="Calibri" w:eastAsia="Calibri" w:hAnsi="Calibri" w:cs="Calibri"/>
              </w:rPr>
              <w:t>-ftrapv</w:t>
            </w:r>
            <w:r>
              <w:t>’ being effective</w:t>
            </w:r>
            <w:r>
              <w:t>.</w:t>
            </w:r>
          </w:p>
        </w:tc>
      </w:tr>
    </w:tbl>
    <w:p w:rsidR="00E67239" w:rsidRDefault="00D12257">
      <w:pPr>
        <w:spacing w:after="15" w:line="249" w:lineRule="auto"/>
        <w:ind w:left="-5" w:right="365"/>
      </w:pPr>
      <w:r>
        <w:rPr>
          <w:rFonts w:ascii="Calibri" w:eastAsia="Calibri" w:hAnsi="Calibri" w:cs="Calibri"/>
        </w:rPr>
        <w:t>-fwrapv-pointer</w:t>
      </w:r>
    </w:p>
    <w:p w:rsidR="00E67239" w:rsidRDefault="00D12257">
      <w:pPr>
        <w:spacing w:after="120"/>
        <w:ind w:left="1147" w:right="380"/>
      </w:pPr>
      <w:r>
        <w:t>This option instructs the compiler to assume that pointer arithmetic overflow on addition and subtraction wraps around using twos-complement representation. This flag disables some optimizations which assume pointer overflow is invalid.</w:t>
      </w:r>
    </w:p>
    <w:p w:rsidR="00E67239" w:rsidRDefault="00D12257">
      <w:pPr>
        <w:spacing w:after="15" w:line="249" w:lineRule="auto"/>
        <w:ind w:left="-5" w:right="365"/>
      </w:pPr>
      <w:r>
        <w:rPr>
          <w:rFonts w:ascii="Calibri" w:eastAsia="Calibri" w:hAnsi="Calibri" w:cs="Calibri"/>
        </w:rPr>
        <w:t>-fstrict-overflow</w:t>
      </w:r>
    </w:p>
    <w:p w:rsidR="00E67239" w:rsidRDefault="00D12257">
      <w:pPr>
        <w:spacing w:after="112"/>
        <w:ind w:left="1147" w:right="11"/>
      </w:pPr>
      <w:r>
        <w:t>This option implies ‘</w:t>
      </w:r>
      <w:r>
        <w:rPr>
          <w:rFonts w:ascii="Calibri" w:eastAsia="Calibri" w:hAnsi="Calibri" w:cs="Calibri"/>
        </w:rPr>
        <w:t>-fno-wrapv</w:t>
      </w:r>
      <w:r>
        <w:t>’ ‘</w:t>
      </w:r>
      <w:r>
        <w:rPr>
          <w:rFonts w:ascii="Calibri" w:eastAsia="Calibri" w:hAnsi="Calibri" w:cs="Calibri"/>
        </w:rPr>
        <w:t>-fno-wrapv-pointer</w:t>
      </w:r>
      <w:r>
        <w:t>’ and when negated implies ‘</w:t>
      </w:r>
      <w:r>
        <w:rPr>
          <w:rFonts w:ascii="Calibri" w:eastAsia="Calibri" w:hAnsi="Calibri" w:cs="Calibri"/>
        </w:rPr>
        <w:t>-fwrapv</w:t>
      </w:r>
      <w:r>
        <w:t>’ ‘</w:t>
      </w:r>
      <w:r>
        <w:rPr>
          <w:rFonts w:ascii="Calibri" w:eastAsia="Calibri" w:hAnsi="Calibri" w:cs="Calibri"/>
        </w:rPr>
        <w:t>-fwrapv-pointer</w:t>
      </w:r>
      <w:r>
        <w:t>’.</w:t>
      </w:r>
    </w:p>
    <w:p w:rsidR="00E67239" w:rsidRDefault="00D12257">
      <w:pPr>
        <w:spacing w:after="15" w:line="249" w:lineRule="auto"/>
        <w:ind w:left="-5" w:right="365"/>
      </w:pPr>
      <w:r>
        <w:rPr>
          <w:rFonts w:ascii="Calibri" w:eastAsia="Calibri" w:hAnsi="Calibri" w:cs="Calibri"/>
        </w:rPr>
        <w:t>-fexceptions</w:t>
      </w:r>
    </w:p>
    <w:p w:rsidR="00E67239" w:rsidRDefault="00D12257">
      <w:pPr>
        <w:spacing w:after="119"/>
        <w:ind w:left="1147" w:right="380"/>
      </w:pPr>
      <w:r>
        <w:t>Enable exception handling. Generates extra code needed to propagate exceptions. For some targets, this implies GCC ge</w:t>
      </w:r>
      <w:r>
        <w:t>nerates frame unwind information for all functions, which can produce significant data size overhead, although it does not affect execution. If you do not specify this option, GCC enables it by default for languages like C</w:t>
      </w:r>
      <w:r>
        <w:rPr>
          <w:rFonts w:ascii="Calibri" w:eastAsia="Calibri" w:hAnsi="Calibri" w:cs="Calibri"/>
        </w:rPr>
        <w:t xml:space="preserve">++ </w:t>
      </w:r>
      <w:r>
        <w:t>that normally require exception</w:t>
      </w:r>
      <w:r>
        <w:t xml:space="preserve"> handling, and disables it for languages like C that do not normally require it. However, you may need to enable this option when compiling C code that needs to interoperate properly with exception handlers written in C</w:t>
      </w:r>
      <w:r>
        <w:rPr>
          <w:rFonts w:ascii="Calibri" w:eastAsia="Calibri" w:hAnsi="Calibri" w:cs="Calibri"/>
        </w:rPr>
        <w:t>++</w:t>
      </w:r>
      <w:r>
        <w:t>. You may also wish to disable this</w:t>
      </w:r>
      <w:r>
        <w:t xml:space="preserve"> option if you are compiling older C</w:t>
      </w:r>
      <w:r>
        <w:rPr>
          <w:rFonts w:ascii="Calibri" w:eastAsia="Calibri" w:hAnsi="Calibri" w:cs="Calibri"/>
        </w:rPr>
        <w:t xml:space="preserve">++ </w:t>
      </w:r>
      <w:r>
        <w:t>programs that don’t use exception handling.</w:t>
      </w:r>
    </w:p>
    <w:p w:rsidR="00E67239" w:rsidRDefault="00D12257">
      <w:pPr>
        <w:spacing w:after="15" w:line="249" w:lineRule="auto"/>
        <w:ind w:left="-5" w:right="365"/>
      </w:pPr>
      <w:r>
        <w:rPr>
          <w:rFonts w:ascii="Calibri" w:eastAsia="Calibri" w:hAnsi="Calibri" w:cs="Calibri"/>
        </w:rPr>
        <w:t>-fnon-call-exceptions</w:t>
      </w:r>
    </w:p>
    <w:p w:rsidR="00E67239" w:rsidRDefault="00D12257">
      <w:pPr>
        <w:ind w:left="1147" w:right="380"/>
      </w:pPr>
      <w:r>
        <w:t>Generate code that allows trapping instructions to throw exceptions. Note that this requires platform-specific runtime support that does not exist ever</w:t>
      </w:r>
      <w:r>
        <w:t xml:space="preserve">ywhere. Moreover, it only allows </w:t>
      </w:r>
      <w:r>
        <w:rPr>
          <w:i/>
        </w:rPr>
        <w:t xml:space="preserve">trapping </w:t>
      </w:r>
      <w:r>
        <w:t xml:space="preserve">instructions to throw exceptions, i.e. memory references or floating-point instructions. It does not allow exceptions to be thrown from arbitrary signal handlers such as </w:t>
      </w:r>
      <w:r>
        <w:rPr>
          <w:rFonts w:ascii="Calibri" w:eastAsia="Calibri" w:hAnsi="Calibri" w:cs="Calibri"/>
        </w:rPr>
        <w:t>SIGALRM</w:t>
      </w:r>
      <w:r>
        <w:t>.</w:t>
      </w:r>
    </w:p>
    <w:p w:rsidR="00E67239" w:rsidRDefault="00D12257">
      <w:pPr>
        <w:spacing w:after="15" w:line="249" w:lineRule="auto"/>
        <w:ind w:left="-5" w:right="365"/>
      </w:pPr>
      <w:r>
        <w:rPr>
          <w:rFonts w:ascii="Calibri" w:eastAsia="Calibri" w:hAnsi="Calibri" w:cs="Calibri"/>
        </w:rPr>
        <w:t>-fdelete-dead-exceptions</w:t>
      </w:r>
    </w:p>
    <w:p w:rsidR="00E67239" w:rsidRDefault="00D12257">
      <w:pPr>
        <w:ind w:left="1147" w:right="380"/>
      </w:pPr>
      <w:r>
        <w:t>Consider t</w:t>
      </w:r>
      <w:r>
        <w:t>hat instructions that may throw exceptions but don’t otherwise contribute to the execution of the program can be optimized away. This option is enabled by default for the Ada front end, as permitted by the Ada language specification. Optimization passes th</w:t>
      </w:r>
      <w:r>
        <w:t>at cause dead exceptions to be removed are enabled independently at different optimization levels.</w:t>
      </w:r>
    </w:p>
    <w:p w:rsidR="00E67239" w:rsidRDefault="00D12257">
      <w:pPr>
        <w:spacing w:after="15" w:line="249" w:lineRule="auto"/>
        <w:ind w:left="-5" w:right="365"/>
      </w:pPr>
      <w:r>
        <w:rPr>
          <w:rFonts w:ascii="Calibri" w:eastAsia="Calibri" w:hAnsi="Calibri" w:cs="Calibri"/>
        </w:rPr>
        <w:t>-funwind-tables</w:t>
      </w:r>
    </w:p>
    <w:p w:rsidR="00E67239" w:rsidRDefault="00D12257">
      <w:pPr>
        <w:ind w:left="1147" w:right="380"/>
      </w:pPr>
      <w:r>
        <w:t>Similar to ‘</w:t>
      </w:r>
      <w:r>
        <w:rPr>
          <w:rFonts w:ascii="Calibri" w:eastAsia="Calibri" w:hAnsi="Calibri" w:cs="Calibri"/>
        </w:rPr>
        <w:t>-fexceptions</w:t>
      </w:r>
      <w:r>
        <w:t>’, except that it just generates any needed static data, but does not affect the generated code in any other way. You</w:t>
      </w:r>
      <w:r>
        <w:t xml:space="preserve"> normally do not need to enable this option; instead, a language processor that needs this handling enables it on your behalf.</w:t>
      </w:r>
    </w:p>
    <w:p w:rsidR="00E67239" w:rsidRDefault="00D12257">
      <w:pPr>
        <w:spacing w:after="15" w:line="249" w:lineRule="auto"/>
        <w:ind w:left="-5" w:right="365"/>
      </w:pPr>
      <w:r>
        <w:rPr>
          <w:rFonts w:ascii="Calibri" w:eastAsia="Calibri" w:hAnsi="Calibri" w:cs="Calibri"/>
        </w:rPr>
        <w:t>-fasynchronous-unwind-tables</w:t>
      </w:r>
    </w:p>
    <w:p w:rsidR="00E67239" w:rsidRDefault="00D12257">
      <w:pPr>
        <w:ind w:left="1147" w:right="380"/>
      </w:pPr>
      <w:r>
        <w:t>Generate unwind table in DWARF format, if supported by target machine. The table is exact at each in</w:t>
      </w:r>
      <w:r>
        <w:t>struction boundary, so it can be used for stack unwinding from asynchronous events (such as debugger or garbage collector).</w:t>
      </w:r>
    </w:p>
    <w:p w:rsidR="00E67239" w:rsidRDefault="00D12257">
      <w:pPr>
        <w:spacing w:after="15" w:line="249" w:lineRule="auto"/>
        <w:ind w:left="-5" w:right="365"/>
      </w:pPr>
      <w:r>
        <w:rPr>
          <w:rFonts w:ascii="Calibri" w:eastAsia="Calibri" w:hAnsi="Calibri" w:cs="Calibri"/>
        </w:rPr>
        <w:t>-fno-gnu-unique</w:t>
      </w:r>
    </w:p>
    <w:p w:rsidR="00E67239" w:rsidRDefault="00D12257">
      <w:pPr>
        <w:ind w:left="1147" w:right="380"/>
      </w:pPr>
      <w:r>
        <w:t>On systems with recent GNU assembler and C library, the C</w:t>
      </w:r>
      <w:r>
        <w:rPr>
          <w:rFonts w:ascii="Calibri" w:eastAsia="Calibri" w:hAnsi="Calibri" w:cs="Calibri"/>
        </w:rPr>
        <w:t xml:space="preserve">++ </w:t>
      </w:r>
      <w:r>
        <w:t xml:space="preserve">compiler uses the </w:t>
      </w:r>
      <w:r>
        <w:rPr>
          <w:rFonts w:ascii="Calibri" w:eastAsia="Calibri" w:hAnsi="Calibri" w:cs="Calibri"/>
        </w:rPr>
        <w:t xml:space="preserve">STB_GNU_UNIQUE </w:t>
      </w:r>
      <w:r>
        <w:t xml:space="preserve">binding to make sure that definitions of template static data members and static local variables in inline functions are unique even in the presence of </w:t>
      </w:r>
      <w:r>
        <w:rPr>
          <w:rFonts w:ascii="Calibri" w:eastAsia="Calibri" w:hAnsi="Calibri" w:cs="Calibri"/>
        </w:rPr>
        <w:t>RTLD_LOCAL</w:t>
      </w:r>
      <w:r>
        <w:t xml:space="preserve">; this is necessary to avoid problems with a library used by two different </w:t>
      </w:r>
      <w:r>
        <w:rPr>
          <w:rFonts w:ascii="Calibri" w:eastAsia="Calibri" w:hAnsi="Calibri" w:cs="Calibri"/>
        </w:rPr>
        <w:t xml:space="preserve">RTLD_LOCAL </w:t>
      </w:r>
      <w:r>
        <w:t xml:space="preserve">plugins </w:t>
      </w:r>
      <w:r>
        <w:t xml:space="preserve">depending on a definition in one of them and therefore disagreeing with the other one about the binding of the symbol. But this causes </w:t>
      </w:r>
      <w:r>
        <w:rPr>
          <w:rFonts w:ascii="Calibri" w:eastAsia="Calibri" w:hAnsi="Calibri" w:cs="Calibri"/>
        </w:rPr>
        <w:t xml:space="preserve">dlclose </w:t>
      </w:r>
      <w:r>
        <w:t xml:space="preserve">to be ignored for affected DSOs; if your program relies on reinitialization of a DSO via </w:t>
      </w:r>
      <w:r>
        <w:rPr>
          <w:rFonts w:ascii="Calibri" w:eastAsia="Calibri" w:hAnsi="Calibri" w:cs="Calibri"/>
        </w:rPr>
        <w:t xml:space="preserve">dlclose </w:t>
      </w:r>
      <w:r>
        <w:t xml:space="preserve">and </w:t>
      </w:r>
      <w:r>
        <w:rPr>
          <w:rFonts w:ascii="Calibri" w:eastAsia="Calibri" w:hAnsi="Calibri" w:cs="Calibri"/>
        </w:rPr>
        <w:t>dlopen</w:t>
      </w:r>
      <w:r>
        <w:t>, you can use ‘</w:t>
      </w:r>
      <w:r>
        <w:rPr>
          <w:rFonts w:ascii="Calibri" w:eastAsia="Calibri" w:hAnsi="Calibri" w:cs="Calibri"/>
        </w:rPr>
        <w:t>-fno-gnu-unique</w:t>
      </w:r>
      <w:r>
        <w:t>’.</w:t>
      </w:r>
    </w:p>
    <w:p w:rsidR="00E67239" w:rsidRDefault="00D12257">
      <w:pPr>
        <w:spacing w:after="15" w:line="249" w:lineRule="auto"/>
        <w:ind w:left="-5" w:right="365"/>
      </w:pPr>
      <w:r>
        <w:rPr>
          <w:rFonts w:ascii="Calibri" w:eastAsia="Calibri" w:hAnsi="Calibri" w:cs="Calibri"/>
        </w:rPr>
        <w:t>-fpcc-struct-return</w:t>
      </w:r>
    </w:p>
    <w:p w:rsidR="00E67239" w:rsidRDefault="00D12257">
      <w:pPr>
        <w:spacing w:after="39"/>
        <w:ind w:left="1147" w:right="380"/>
      </w:pPr>
      <w:r>
        <w:t xml:space="preserve">Return “short” </w:t>
      </w:r>
      <w:r>
        <w:rPr>
          <w:rFonts w:ascii="Calibri" w:eastAsia="Calibri" w:hAnsi="Calibri" w:cs="Calibri"/>
        </w:rPr>
        <w:t xml:space="preserve">struct </w:t>
      </w:r>
      <w:r>
        <w:t xml:space="preserve">and </w:t>
      </w:r>
      <w:r>
        <w:rPr>
          <w:rFonts w:ascii="Calibri" w:eastAsia="Calibri" w:hAnsi="Calibri" w:cs="Calibri"/>
        </w:rPr>
        <w:t xml:space="preserve">union </w:t>
      </w:r>
      <w:r>
        <w:t xml:space="preserve">values in memory like longer ones, rather than in registers. This convention is less efficient, but it has the advantage of allowing intercallability between GCC-compiled </w:t>
      </w:r>
      <w:r>
        <w:t>files and files compiled with other compilers, particularly the Portable C Compiler (pcc).</w:t>
      </w:r>
    </w:p>
    <w:p w:rsidR="00E67239" w:rsidRDefault="00D12257">
      <w:pPr>
        <w:spacing w:after="40"/>
        <w:ind w:left="1147" w:right="90"/>
      </w:pPr>
      <w:r>
        <w:t>The precise convention for returning structures in memory depends on the target configuration macros.</w:t>
      </w:r>
    </w:p>
    <w:p w:rsidR="00E67239" w:rsidRDefault="00D12257">
      <w:pPr>
        <w:ind w:left="1147" w:right="11"/>
      </w:pPr>
      <w:r>
        <w:t xml:space="preserve">Short structures and unions are those whose size and alignment </w:t>
      </w:r>
      <w:r>
        <w:t>match that of some integer type.</w:t>
      </w:r>
    </w:p>
    <w:p w:rsidR="00E67239" w:rsidRDefault="00D12257">
      <w:pPr>
        <w:ind w:left="1147" w:right="380"/>
      </w:pPr>
      <w:r>
        <w:rPr>
          <w:rFonts w:ascii="Calibri" w:eastAsia="Calibri" w:hAnsi="Calibri" w:cs="Calibri"/>
        </w:rPr>
        <w:t xml:space="preserve">Warning: </w:t>
      </w:r>
      <w:r>
        <w:t>code compiled with the ‘</w:t>
      </w:r>
      <w:r>
        <w:rPr>
          <w:rFonts w:ascii="Calibri" w:eastAsia="Calibri" w:hAnsi="Calibri" w:cs="Calibri"/>
        </w:rPr>
        <w:t>-fpcc-struct-return</w:t>
      </w:r>
      <w:r>
        <w:t>’ switch is not binary compatible with code compiled with the ‘</w:t>
      </w:r>
      <w:r>
        <w:rPr>
          <w:rFonts w:ascii="Calibri" w:eastAsia="Calibri" w:hAnsi="Calibri" w:cs="Calibri"/>
        </w:rPr>
        <w:t>-freg-struct-return</w:t>
      </w:r>
      <w:r>
        <w:t>’ switch. Use it to conform to a non-default application binary interface.</w:t>
      </w:r>
    </w:p>
    <w:p w:rsidR="00E67239" w:rsidRDefault="00D12257">
      <w:pPr>
        <w:spacing w:after="15" w:line="249" w:lineRule="auto"/>
        <w:ind w:left="-5" w:right="365"/>
      </w:pPr>
      <w:r>
        <w:rPr>
          <w:rFonts w:ascii="Calibri" w:eastAsia="Calibri" w:hAnsi="Calibri" w:cs="Calibri"/>
        </w:rPr>
        <w:t>-freg-struct-r</w:t>
      </w:r>
      <w:r>
        <w:rPr>
          <w:rFonts w:ascii="Calibri" w:eastAsia="Calibri" w:hAnsi="Calibri" w:cs="Calibri"/>
        </w:rPr>
        <w:t>eturn</w:t>
      </w:r>
    </w:p>
    <w:p w:rsidR="00E67239" w:rsidRDefault="00D12257">
      <w:pPr>
        <w:spacing w:after="44"/>
        <w:ind w:left="1147" w:right="11"/>
      </w:pPr>
      <w:r>
        <w:t xml:space="preserve">Return </w:t>
      </w:r>
      <w:r>
        <w:rPr>
          <w:rFonts w:ascii="Calibri" w:eastAsia="Calibri" w:hAnsi="Calibri" w:cs="Calibri"/>
        </w:rPr>
        <w:t xml:space="preserve">struct </w:t>
      </w:r>
      <w:r>
        <w:t xml:space="preserve">and </w:t>
      </w:r>
      <w:r>
        <w:rPr>
          <w:rFonts w:ascii="Calibri" w:eastAsia="Calibri" w:hAnsi="Calibri" w:cs="Calibri"/>
        </w:rPr>
        <w:t xml:space="preserve">union </w:t>
      </w:r>
      <w:r>
        <w:t>values in registers when possible. This is more efficient for small structures than ‘</w:t>
      </w:r>
      <w:r>
        <w:rPr>
          <w:rFonts w:ascii="Calibri" w:eastAsia="Calibri" w:hAnsi="Calibri" w:cs="Calibri"/>
        </w:rPr>
        <w:t>-fpcc-struct-return</w:t>
      </w:r>
      <w:r>
        <w:t>’.</w:t>
      </w:r>
    </w:p>
    <w:p w:rsidR="00E67239" w:rsidRDefault="00D12257">
      <w:pPr>
        <w:ind w:left="1147" w:right="11"/>
      </w:pPr>
      <w:r>
        <w:t>If you specify neither ‘</w:t>
      </w:r>
      <w:r>
        <w:rPr>
          <w:rFonts w:ascii="Calibri" w:eastAsia="Calibri" w:hAnsi="Calibri" w:cs="Calibri"/>
        </w:rPr>
        <w:t>-fpcc-struct-return</w:t>
      </w:r>
      <w:r>
        <w:t>’ nor ‘</w:t>
      </w:r>
      <w:r>
        <w:rPr>
          <w:rFonts w:ascii="Calibri" w:eastAsia="Calibri" w:hAnsi="Calibri" w:cs="Calibri"/>
        </w:rPr>
        <w:t>-freg-struct-return</w:t>
      </w:r>
      <w:r>
        <w:t>’, GCC defaults to whichever convention is standar</w:t>
      </w:r>
      <w:r>
        <w:t>d for the target. If there is no standard convention, GCC defaults to ‘</w:t>
      </w:r>
      <w:r>
        <w:rPr>
          <w:rFonts w:ascii="Calibri" w:eastAsia="Calibri" w:hAnsi="Calibri" w:cs="Calibri"/>
        </w:rPr>
        <w:t>-fpcc-struct-return</w:t>
      </w:r>
      <w:r>
        <w:t>’, except on targets where GCC is the principal compiler. In those cases, we can choose the standard, and we chose the more efficient register return alternative.</w:t>
      </w:r>
    </w:p>
    <w:p w:rsidR="00E67239" w:rsidRDefault="00D12257">
      <w:pPr>
        <w:ind w:left="1147" w:right="380"/>
      </w:pPr>
      <w:r>
        <w:rPr>
          <w:rFonts w:ascii="Calibri" w:eastAsia="Calibri" w:hAnsi="Calibri" w:cs="Calibri"/>
        </w:rPr>
        <w:t>War</w:t>
      </w:r>
      <w:r>
        <w:rPr>
          <w:rFonts w:ascii="Calibri" w:eastAsia="Calibri" w:hAnsi="Calibri" w:cs="Calibri"/>
        </w:rPr>
        <w:t xml:space="preserve">ning: </w:t>
      </w:r>
      <w:r>
        <w:t>code compiled with the ‘</w:t>
      </w:r>
      <w:r>
        <w:rPr>
          <w:rFonts w:ascii="Calibri" w:eastAsia="Calibri" w:hAnsi="Calibri" w:cs="Calibri"/>
        </w:rPr>
        <w:t>-freg-struct-return</w:t>
      </w:r>
      <w:r>
        <w:t>’ switch is not binary compatible with code compiled with the ‘</w:t>
      </w:r>
      <w:r>
        <w:rPr>
          <w:rFonts w:ascii="Calibri" w:eastAsia="Calibri" w:hAnsi="Calibri" w:cs="Calibri"/>
        </w:rPr>
        <w:t>-fpcc-struct-return</w:t>
      </w:r>
      <w:r>
        <w:t>’ switch. Use it to conform to a non-default application binary interface.</w:t>
      </w:r>
    </w:p>
    <w:p w:rsidR="00E67239" w:rsidRDefault="00D12257">
      <w:pPr>
        <w:spacing w:after="15" w:line="249" w:lineRule="auto"/>
        <w:ind w:left="-5" w:right="365"/>
      </w:pPr>
      <w:r>
        <w:rPr>
          <w:rFonts w:ascii="Calibri" w:eastAsia="Calibri" w:hAnsi="Calibri" w:cs="Calibri"/>
        </w:rPr>
        <w:t>-fshort-enums</w:t>
      </w:r>
    </w:p>
    <w:p w:rsidR="00E67239" w:rsidRDefault="00D12257">
      <w:pPr>
        <w:ind w:left="1147" w:right="380"/>
      </w:pPr>
      <w:r>
        <w:t xml:space="preserve">Allocate to an </w:t>
      </w:r>
      <w:r>
        <w:rPr>
          <w:rFonts w:ascii="Calibri" w:eastAsia="Calibri" w:hAnsi="Calibri" w:cs="Calibri"/>
        </w:rPr>
        <w:t xml:space="preserve">enum </w:t>
      </w:r>
      <w:r>
        <w:t>type only as man</w:t>
      </w:r>
      <w:r>
        <w:t xml:space="preserve">y bytes as it needs for the declared range of possible values. Specifically, the </w:t>
      </w:r>
      <w:r>
        <w:rPr>
          <w:rFonts w:ascii="Calibri" w:eastAsia="Calibri" w:hAnsi="Calibri" w:cs="Calibri"/>
        </w:rPr>
        <w:t xml:space="preserve">enum </w:t>
      </w:r>
      <w:r>
        <w:t>type is equivalent to the smallest integer type that has enough room.</w:t>
      </w:r>
    </w:p>
    <w:p w:rsidR="00E67239" w:rsidRDefault="00D12257">
      <w:pPr>
        <w:ind w:left="1147" w:right="380"/>
      </w:pPr>
      <w:r>
        <w:rPr>
          <w:rFonts w:ascii="Calibri" w:eastAsia="Calibri" w:hAnsi="Calibri" w:cs="Calibri"/>
        </w:rPr>
        <w:t xml:space="preserve">Warning: </w:t>
      </w:r>
      <w:r>
        <w:t>the ‘</w:t>
      </w:r>
      <w:r>
        <w:rPr>
          <w:rFonts w:ascii="Calibri" w:eastAsia="Calibri" w:hAnsi="Calibri" w:cs="Calibri"/>
        </w:rPr>
        <w:t>-fshort-enums</w:t>
      </w:r>
      <w:r>
        <w:t>’ switch causes GCC to generate code that is not binary compatible with c</w:t>
      </w:r>
      <w:r>
        <w:t>ode generated without that switch. Use it to conform to a non-default application binary interface.</w:t>
      </w:r>
    </w:p>
    <w:p w:rsidR="00E67239" w:rsidRDefault="00D12257">
      <w:pPr>
        <w:spacing w:after="15" w:line="249" w:lineRule="auto"/>
        <w:ind w:left="-5" w:right="365"/>
      </w:pPr>
      <w:r>
        <w:rPr>
          <w:rFonts w:ascii="Calibri" w:eastAsia="Calibri" w:hAnsi="Calibri" w:cs="Calibri"/>
        </w:rPr>
        <w:t>-fshort-wchar</w:t>
      </w:r>
    </w:p>
    <w:p w:rsidR="00E67239" w:rsidRDefault="00D12257">
      <w:pPr>
        <w:ind w:left="1147" w:right="380"/>
      </w:pPr>
      <w:r>
        <w:t xml:space="preserve">Override the underlying type for </w:t>
      </w:r>
      <w:r>
        <w:rPr>
          <w:rFonts w:ascii="Calibri" w:eastAsia="Calibri" w:hAnsi="Calibri" w:cs="Calibri"/>
        </w:rPr>
        <w:t xml:space="preserve">wchar_t </w:t>
      </w:r>
      <w:r>
        <w:t xml:space="preserve">to be </w:t>
      </w:r>
      <w:r>
        <w:rPr>
          <w:rFonts w:ascii="Calibri" w:eastAsia="Calibri" w:hAnsi="Calibri" w:cs="Calibri"/>
        </w:rPr>
        <w:t xml:space="preserve">shortunsignedint </w:t>
      </w:r>
      <w:r>
        <w:t>instead of the default for the target. This option is useful for building prog</w:t>
      </w:r>
      <w:r>
        <w:t>rams to run under WINE.</w:t>
      </w:r>
    </w:p>
    <w:p w:rsidR="00E67239" w:rsidRDefault="00D12257">
      <w:pPr>
        <w:ind w:left="1147" w:right="380"/>
      </w:pPr>
      <w:r>
        <w:rPr>
          <w:rFonts w:ascii="Calibri" w:eastAsia="Calibri" w:hAnsi="Calibri" w:cs="Calibri"/>
        </w:rPr>
        <w:t xml:space="preserve">Warning: </w:t>
      </w:r>
      <w:r>
        <w:t>the ‘</w:t>
      </w:r>
      <w:r>
        <w:rPr>
          <w:rFonts w:ascii="Calibri" w:eastAsia="Calibri" w:hAnsi="Calibri" w:cs="Calibri"/>
        </w:rPr>
        <w:t>-fshort-wchar</w:t>
      </w:r>
      <w:r>
        <w:t>’ switch causes GCC to generate code that is not binary compatible with code generated without that switch. Use it to conform to a non-default application binary interface.</w:t>
      </w:r>
    </w:p>
    <w:p w:rsidR="00E67239" w:rsidRDefault="00D12257">
      <w:pPr>
        <w:spacing w:after="15" w:line="249" w:lineRule="auto"/>
        <w:ind w:left="-5" w:right="365"/>
      </w:pPr>
      <w:r>
        <w:rPr>
          <w:rFonts w:ascii="Calibri" w:eastAsia="Calibri" w:hAnsi="Calibri" w:cs="Calibri"/>
        </w:rPr>
        <w:t>-fno-common</w:t>
      </w:r>
    </w:p>
    <w:p w:rsidR="00E67239" w:rsidRDefault="00D12257">
      <w:pPr>
        <w:spacing w:after="40"/>
        <w:ind w:left="1147" w:right="380"/>
      </w:pPr>
      <w:r>
        <w:t>In C code, this opti</w:t>
      </w:r>
      <w:r>
        <w:t xml:space="preserve">on controls the placement of global variables defined without an initializer, known as </w:t>
      </w:r>
      <w:r>
        <w:rPr>
          <w:rFonts w:ascii="Calibri" w:eastAsia="Calibri" w:hAnsi="Calibri" w:cs="Calibri"/>
          <w:i/>
        </w:rPr>
        <w:t xml:space="preserve">tentative definitions </w:t>
      </w:r>
      <w:r>
        <w:t xml:space="preserve">in the C standard. Tentative definitions are distinct from declarations of a variable with the </w:t>
      </w:r>
      <w:r>
        <w:rPr>
          <w:rFonts w:ascii="Calibri" w:eastAsia="Calibri" w:hAnsi="Calibri" w:cs="Calibri"/>
        </w:rPr>
        <w:t xml:space="preserve">extern </w:t>
      </w:r>
      <w:r>
        <w:t>keyword, which do not allocate storage.</w:t>
      </w:r>
    </w:p>
    <w:p w:rsidR="00E67239" w:rsidRDefault="00D12257">
      <w:pPr>
        <w:spacing w:after="46"/>
        <w:ind w:left="1147" w:right="380"/>
      </w:pPr>
      <w:r>
        <w:t>Unix C compilers have traditionally allocated storage for uninitialized global variables in a common block. This allows the linker to resolve all tentative definitions of the same variable in different compilation units to the same object, or to a non-tent</w:t>
      </w:r>
      <w:r>
        <w:t>ative definition. This is the behavior specified by ‘</w:t>
      </w:r>
      <w:r>
        <w:rPr>
          <w:rFonts w:ascii="Calibri" w:eastAsia="Calibri" w:hAnsi="Calibri" w:cs="Calibri"/>
        </w:rPr>
        <w:t>-fcommon</w:t>
      </w:r>
      <w:r>
        <w:t>’, and is the default for GCC on most targets. On the other hand, this behavior is not required by ISO C, and on some targets may carry a speed or code size penalty on variable references.</w:t>
      </w:r>
    </w:p>
    <w:p w:rsidR="00E67239" w:rsidRDefault="00D12257">
      <w:pPr>
        <w:ind w:left="1147" w:right="380"/>
      </w:pPr>
      <w:r>
        <w:t>The ‘</w:t>
      </w:r>
      <w:r>
        <w:rPr>
          <w:rFonts w:ascii="Calibri" w:eastAsia="Calibri" w:hAnsi="Calibri" w:cs="Calibri"/>
        </w:rPr>
        <w:t>-fno-common</w:t>
      </w:r>
      <w:r>
        <w:t xml:space="preserve">’ option specifies that the compiler should instead place uninitialized global variables in the data section of the object file. This inhibits the merging of tentative definitions by the linker so you get a multiple-definition error if the same </w:t>
      </w:r>
      <w:r>
        <w:t>variable is defined in more than one compilation unit. Compiling with ‘</w:t>
      </w:r>
      <w:r>
        <w:rPr>
          <w:rFonts w:ascii="Calibri" w:eastAsia="Calibri" w:hAnsi="Calibri" w:cs="Calibri"/>
        </w:rPr>
        <w:t>-fno-common</w:t>
      </w:r>
      <w:r>
        <w:t>’ is useful on targets for which it provides better performance, or if you wish to verify that the program will work on other systems that always treat uninitialized variable</w:t>
      </w:r>
      <w:r>
        <w:t xml:space="preserve"> definitions this way.</w:t>
      </w:r>
    </w:p>
    <w:p w:rsidR="00E67239" w:rsidRDefault="00D12257">
      <w:pPr>
        <w:spacing w:after="15" w:line="249" w:lineRule="auto"/>
        <w:ind w:left="-5" w:right="365"/>
      </w:pPr>
      <w:r>
        <w:rPr>
          <w:rFonts w:ascii="Calibri" w:eastAsia="Calibri" w:hAnsi="Calibri" w:cs="Calibri"/>
        </w:rPr>
        <w:t>-fno-ident</w:t>
      </w:r>
    </w:p>
    <w:p w:rsidR="00E67239" w:rsidRDefault="00D12257">
      <w:pPr>
        <w:ind w:left="1147" w:right="11"/>
      </w:pPr>
      <w:r>
        <w:t xml:space="preserve">Ignore the </w:t>
      </w:r>
      <w:r>
        <w:rPr>
          <w:rFonts w:ascii="Calibri" w:eastAsia="Calibri" w:hAnsi="Calibri" w:cs="Calibri"/>
        </w:rPr>
        <w:t xml:space="preserve">#ident </w:t>
      </w:r>
      <w:r>
        <w:t>directive.</w:t>
      </w:r>
    </w:p>
    <w:p w:rsidR="00E67239" w:rsidRDefault="00D12257">
      <w:pPr>
        <w:spacing w:after="15" w:line="249" w:lineRule="auto"/>
        <w:ind w:left="-5" w:right="365"/>
      </w:pPr>
      <w:r>
        <w:rPr>
          <w:rFonts w:ascii="Calibri" w:eastAsia="Calibri" w:hAnsi="Calibri" w:cs="Calibri"/>
        </w:rPr>
        <w:t>-finhibit-size-directive</w:t>
      </w:r>
    </w:p>
    <w:p w:rsidR="00E67239" w:rsidRDefault="00D12257">
      <w:pPr>
        <w:spacing w:after="120"/>
        <w:ind w:left="1147" w:right="11"/>
      </w:pPr>
      <w:r>
        <w:t xml:space="preserve">Don’t output a </w:t>
      </w:r>
      <w:r>
        <w:rPr>
          <w:rFonts w:ascii="Calibri" w:eastAsia="Calibri" w:hAnsi="Calibri" w:cs="Calibri"/>
        </w:rPr>
        <w:t xml:space="preserve">.size </w:t>
      </w:r>
      <w:r>
        <w:t>assembler directive, or anything else that would cause trouble if the function is split in the middle, and the two halves are placed at locations f</w:t>
      </w:r>
      <w:r>
        <w:t>ar apart in memory. This option is used when compiling ‘</w:t>
      </w:r>
      <w:r>
        <w:rPr>
          <w:rFonts w:ascii="Calibri" w:eastAsia="Calibri" w:hAnsi="Calibri" w:cs="Calibri"/>
        </w:rPr>
        <w:t>crtstuff.c</w:t>
      </w:r>
      <w:r>
        <w:t>’; you should not need to use it for anything else.</w:t>
      </w:r>
    </w:p>
    <w:p w:rsidR="00E67239" w:rsidRDefault="00D12257">
      <w:pPr>
        <w:spacing w:after="15" w:line="249" w:lineRule="auto"/>
        <w:ind w:left="-5" w:right="365"/>
      </w:pPr>
      <w:r>
        <w:rPr>
          <w:rFonts w:ascii="Calibri" w:eastAsia="Calibri" w:hAnsi="Calibri" w:cs="Calibri"/>
        </w:rPr>
        <w:t>-fverbose-asm</w:t>
      </w:r>
    </w:p>
    <w:p w:rsidR="00E67239" w:rsidRDefault="00D12257">
      <w:pPr>
        <w:spacing w:after="58"/>
        <w:ind w:left="1147" w:right="380"/>
      </w:pPr>
      <w:r>
        <w:t>Put extra commentary information in the generated assembly code to make it more readable. This option is generally only of u</w:t>
      </w:r>
      <w:r>
        <w:t>se to those who actually need to read the generated assembly code (perhaps while debugging the compiler itself).</w:t>
      </w:r>
    </w:p>
    <w:p w:rsidR="00E67239" w:rsidRDefault="00D12257">
      <w:pPr>
        <w:spacing w:after="53"/>
        <w:ind w:left="1147" w:right="11"/>
      </w:pPr>
      <w:r>
        <w:t>‘</w:t>
      </w:r>
      <w:r>
        <w:rPr>
          <w:rFonts w:ascii="Calibri" w:eastAsia="Calibri" w:hAnsi="Calibri" w:cs="Calibri"/>
        </w:rPr>
        <w:t>-fno-verbose-asm</w:t>
      </w:r>
      <w:r>
        <w:t>’, the default, causes the extra information to be omitted and is useful when comparing two assembler files.</w:t>
      </w:r>
    </w:p>
    <w:p w:rsidR="00E67239" w:rsidRDefault="00D12257">
      <w:pPr>
        <w:ind w:left="1147" w:right="11"/>
      </w:pPr>
      <w:r>
        <w:t>The added comment</w:t>
      </w:r>
      <w:r>
        <w:t>s include:</w:t>
      </w:r>
    </w:p>
    <w:p w:rsidR="00E67239" w:rsidRDefault="00D12257">
      <w:pPr>
        <w:numPr>
          <w:ilvl w:val="0"/>
          <w:numId w:val="28"/>
        </w:numPr>
        <w:spacing w:after="82" w:line="262" w:lineRule="auto"/>
        <w:ind w:left="412" w:right="194" w:hanging="253"/>
      </w:pPr>
      <w:r>
        <w:t>information on the compiler version and command-line options,</w:t>
      </w:r>
    </w:p>
    <w:p w:rsidR="00E67239" w:rsidRDefault="00D12257">
      <w:pPr>
        <w:numPr>
          <w:ilvl w:val="0"/>
          <w:numId w:val="28"/>
        </w:numPr>
        <w:spacing w:after="3" w:line="260" w:lineRule="auto"/>
        <w:ind w:left="412" w:right="194" w:hanging="253"/>
      </w:pPr>
      <w:r>
        <w:t>the source code lines associated with the assembly instructions, in the form</w:t>
      </w:r>
    </w:p>
    <w:p w:rsidR="00E67239" w:rsidRDefault="00D12257">
      <w:pPr>
        <w:ind w:left="1594" w:right="11"/>
      </w:pPr>
      <w:r>
        <w:t>FILENAME:LINENUMBER:CONTENT OF LINE,</w:t>
      </w:r>
    </w:p>
    <w:p w:rsidR="00E67239" w:rsidRDefault="00D12257">
      <w:pPr>
        <w:numPr>
          <w:ilvl w:val="0"/>
          <w:numId w:val="28"/>
        </w:numPr>
        <w:spacing w:after="114"/>
        <w:ind w:left="412" w:right="194" w:hanging="253"/>
      </w:pPr>
      <w:r>
        <w:t>hints on which high-level expressions correspond to the various assembly instruction operands.</w:t>
      </w:r>
    </w:p>
    <w:p w:rsidR="00E67239" w:rsidRDefault="00D12257">
      <w:pPr>
        <w:spacing w:after="3"/>
        <w:ind w:left="1147" w:right="11"/>
      </w:pPr>
      <w:r>
        <w:t>For example, given this C source file:</w:t>
      </w:r>
    </w:p>
    <w:p w:rsidR="00E67239" w:rsidRDefault="00D12257">
      <w:pPr>
        <w:spacing w:after="5" w:line="263" w:lineRule="auto"/>
        <w:ind w:left="1738"/>
        <w:jc w:val="left"/>
      </w:pPr>
      <w:r>
        <w:rPr>
          <w:rFonts w:ascii="Calibri" w:eastAsia="Calibri" w:hAnsi="Calibri" w:cs="Calibri"/>
          <w:sz w:val="18"/>
        </w:rPr>
        <w:t>int test (int n)</w:t>
      </w:r>
    </w:p>
    <w:p w:rsidR="00E67239" w:rsidRDefault="00D12257">
      <w:pPr>
        <w:spacing w:after="184" w:line="263" w:lineRule="auto"/>
        <w:ind w:left="1916" w:right="5786" w:hanging="188"/>
        <w:jc w:val="left"/>
      </w:pPr>
      <w:r>
        <w:rPr>
          <w:rFonts w:ascii="Calibri" w:eastAsia="Calibri" w:hAnsi="Calibri" w:cs="Calibri"/>
          <w:sz w:val="18"/>
        </w:rPr>
        <w:t>{ int i; int total = 0;</w:t>
      </w:r>
    </w:p>
    <w:p w:rsidR="00E67239" w:rsidRDefault="00D12257">
      <w:pPr>
        <w:spacing w:after="5" w:line="263" w:lineRule="auto"/>
        <w:ind w:left="1926"/>
        <w:jc w:val="left"/>
      </w:pPr>
      <w:r>
        <w:rPr>
          <w:rFonts w:ascii="Calibri" w:eastAsia="Calibri" w:hAnsi="Calibri" w:cs="Calibri"/>
          <w:sz w:val="18"/>
        </w:rPr>
        <w:t>for (i = 0; i &lt; n; i++)</w:t>
      </w:r>
    </w:p>
    <w:p w:rsidR="00E67239" w:rsidRDefault="00D12257">
      <w:pPr>
        <w:spacing w:after="179" w:line="263" w:lineRule="auto"/>
        <w:ind w:left="2115"/>
        <w:jc w:val="left"/>
      </w:pPr>
      <w:r>
        <w:rPr>
          <w:rFonts w:ascii="Calibri" w:eastAsia="Calibri" w:hAnsi="Calibri" w:cs="Calibri"/>
          <w:sz w:val="18"/>
        </w:rPr>
        <w:t>total += i * i;</w:t>
      </w:r>
    </w:p>
    <w:p w:rsidR="00E67239" w:rsidRDefault="00D12257">
      <w:pPr>
        <w:spacing w:after="5" w:line="263" w:lineRule="auto"/>
        <w:ind w:left="1926"/>
        <w:jc w:val="left"/>
      </w:pPr>
      <w:r>
        <w:rPr>
          <w:rFonts w:ascii="Calibri" w:eastAsia="Calibri" w:hAnsi="Calibri" w:cs="Calibri"/>
          <w:sz w:val="18"/>
        </w:rPr>
        <w:t>return total;</w:t>
      </w:r>
    </w:p>
    <w:p w:rsidR="00E67239" w:rsidRDefault="00D12257">
      <w:pPr>
        <w:ind w:left="1137" w:right="381" w:firstLine="576"/>
      </w:pPr>
      <w:r>
        <w:rPr>
          <w:rFonts w:ascii="Calibri" w:eastAsia="Calibri" w:hAnsi="Calibri" w:cs="Calibri"/>
          <w:sz w:val="18"/>
        </w:rPr>
        <w:t xml:space="preserve">} </w:t>
      </w:r>
      <w:r>
        <w:t xml:space="preserve">compiling to (x86 </w:t>
      </w:r>
      <w:r>
        <w:rPr>
          <w:rFonts w:ascii="Calibri" w:eastAsia="Calibri" w:hAnsi="Calibri" w:cs="Calibri"/>
          <w:noProof/>
        </w:rPr>
        <mc:AlternateContent>
          <mc:Choice Requires="wpg">
            <w:drawing>
              <wp:inline distT="0" distB="0" distL="0" distR="0">
                <wp:extent cx="41567" cy="5969"/>
                <wp:effectExtent l="0" t="0" r="0" b="0"/>
                <wp:docPr id="1046626" name="Group 104662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30873" name="Shape 3087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46626" style="width:3.27299pt;height:0.47pt;mso-position-horizontal-relative:char;mso-position-vertical-relative:line" coordsize="415,59">
                <v:shape id="Shape 30873" style="position:absolute;width:415;height:0;left:0;top:0;" coordsize="41567,0" path="m0,0l41567,0">
                  <v:stroke weight="0.47pt" endcap="flat" joinstyle="miter" miterlimit="10" on="true" color="#000000"/>
                  <v:fill on="false" color="#000000" opacity="0"/>
                </v:shape>
              </v:group>
            </w:pict>
          </mc:Fallback>
        </mc:AlternateContent>
      </w:r>
      <w:r>
        <w:t>64) as</w:t>
      </w:r>
      <w:r>
        <w:t>sembly via ‘</w:t>
      </w:r>
      <w:r>
        <w:rPr>
          <w:rFonts w:ascii="Calibri" w:eastAsia="Calibri" w:hAnsi="Calibri" w:cs="Calibri"/>
        </w:rPr>
        <w:t>-S</w:t>
      </w:r>
      <w:r>
        <w:t>’ and emitting the result direct to stdout via ‘</w:t>
      </w:r>
      <w:r>
        <w:rPr>
          <w:rFonts w:ascii="Calibri" w:eastAsia="Calibri" w:hAnsi="Calibri" w:cs="Calibri"/>
        </w:rPr>
        <w:t>-o</w:t>
      </w:r>
      <w:r>
        <w:t>’ ‘</w:t>
      </w:r>
      <w:r>
        <w:rPr>
          <w:rFonts w:ascii="Calibri" w:eastAsia="Calibri" w:hAnsi="Calibri" w:cs="Calibri"/>
        </w:rPr>
        <w:t>-</w:t>
      </w:r>
      <w:r>
        <w:t xml:space="preserve">’ </w:t>
      </w:r>
      <w:r>
        <w:rPr>
          <w:rFonts w:ascii="Calibri" w:eastAsia="Calibri" w:hAnsi="Calibri" w:cs="Calibri"/>
          <w:sz w:val="18"/>
        </w:rPr>
        <w:t>gcc -S test.c -fverbose-asm -Os -o -</w:t>
      </w:r>
    </w:p>
    <w:p w:rsidR="00E67239" w:rsidRDefault="00D12257">
      <w:pPr>
        <w:spacing w:after="3"/>
        <w:ind w:left="1147" w:right="11"/>
      </w:pPr>
      <w:r>
        <w:t>gives output similar to this:</w:t>
      </w:r>
    </w:p>
    <w:p w:rsidR="00E67239" w:rsidRDefault="00D12257">
      <w:pPr>
        <w:spacing w:after="5" w:line="263" w:lineRule="auto"/>
        <w:ind w:left="1738"/>
        <w:jc w:val="left"/>
      </w:pPr>
      <w:r>
        <w:rPr>
          <w:rFonts w:ascii="Calibri" w:eastAsia="Calibri" w:hAnsi="Calibri" w:cs="Calibri"/>
          <w:sz w:val="18"/>
        </w:rPr>
        <w:t>.file "test.c"</w:t>
      </w:r>
    </w:p>
    <w:p w:rsidR="00E67239" w:rsidRDefault="00D12257">
      <w:pPr>
        <w:spacing w:after="184" w:line="263" w:lineRule="auto"/>
        <w:ind w:left="1738" w:right="232"/>
        <w:jc w:val="left"/>
      </w:pPr>
      <w:r>
        <w:rPr>
          <w:rFonts w:ascii="Calibri" w:eastAsia="Calibri" w:hAnsi="Calibri" w:cs="Calibri"/>
          <w:sz w:val="18"/>
        </w:rPr>
        <w:t># GNU C11 (GCC) version 7.0.0 20160809 (experimental) (x86_64-pc-linux-gnu) [...snip...] # options passe</w:t>
      </w:r>
      <w:r>
        <w:rPr>
          <w:rFonts w:ascii="Calibri" w:eastAsia="Calibri" w:hAnsi="Calibri" w:cs="Calibri"/>
          <w:sz w:val="18"/>
        </w:rPr>
        <w:t>d: [...snip...]</w:t>
      </w:r>
    </w:p>
    <w:p w:rsidR="00E67239" w:rsidRDefault="00D12257">
      <w:pPr>
        <w:spacing w:after="5" w:line="263" w:lineRule="auto"/>
        <w:ind w:left="1738"/>
        <w:jc w:val="left"/>
      </w:pPr>
      <w:r>
        <w:rPr>
          <w:rFonts w:ascii="Calibri" w:eastAsia="Calibri" w:hAnsi="Calibri" w:cs="Calibri"/>
          <w:sz w:val="18"/>
        </w:rPr>
        <w:t>.text</w:t>
      </w:r>
    </w:p>
    <w:p w:rsidR="00E67239" w:rsidRDefault="00D12257">
      <w:pPr>
        <w:spacing w:after="5" w:line="263" w:lineRule="auto"/>
        <w:ind w:left="1738" w:right="5315"/>
        <w:jc w:val="left"/>
      </w:pPr>
      <w:r>
        <w:rPr>
          <w:rFonts w:ascii="Calibri" w:eastAsia="Calibri" w:hAnsi="Calibri" w:cs="Calibri"/>
          <w:sz w:val="18"/>
        </w:rPr>
        <w:t>.globl test .type test, @function test: .LFB0:</w:t>
      </w:r>
    </w:p>
    <w:p w:rsidR="00E67239" w:rsidRDefault="00D12257">
      <w:pPr>
        <w:spacing w:after="5" w:line="263" w:lineRule="auto"/>
        <w:ind w:left="1738"/>
        <w:jc w:val="left"/>
      </w:pPr>
      <w:r>
        <w:rPr>
          <w:rFonts w:ascii="Calibri" w:eastAsia="Calibri" w:hAnsi="Calibri" w:cs="Calibri"/>
          <w:sz w:val="18"/>
        </w:rPr>
        <w:t>.cfi_startproc</w:t>
      </w:r>
    </w:p>
    <w:p w:rsidR="00E67239" w:rsidRDefault="00D12257">
      <w:pPr>
        <w:spacing w:after="5" w:line="263" w:lineRule="auto"/>
        <w:ind w:left="1738" w:right="4280"/>
        <w:jc w:val="left"/>
      </w:pPr>
      <w:r>
        <w:rPr>
          <w:rFonts w:ascii="Calibri" w:eastAsia="Calibri" w:hAnsi="Calibri" w:cs="Calibri"/>
          <w:sz w:val="18"/>
        </w:rPr>
        <w:t># test.c:4:</w:t>
      </w:r>
      <w:r>
        <w:rPr>
          <w:rFonts w:ascii="Calibri" w:eastAsia="Calibri" w:hAnsi="Calibri" w:cs="Calibri"/>
          <w:sz w:val="18"/>
        </w:rPr>
        <w:tab/>
        <w:t>int total = 0; xorl %eax, %eax # &lt;retval&gt;</w:t>
      </w:r>
    </w:p>
    <w:p w:rsidR="00E67239" w:rsidRDefault="00D12257">
      <w:pPr>
        <w:spacing w:after="5" w:line="263" w:lineRule="auto"/>
        <w:ind w:left="1738" w:right="3432"/>
        <w:jc w:val="left"/>
      </w:pPr>
      <w:r>
        <w:rPr>
          <w:rFonts w:ascii="Calibri" w:eastAsia="Calibri" w:hAnsi="Calibri" w:cs="Calibri"/>
          <w:sz w:val="18"/>
        </w:rPr>
        <w:t># test.c:6:</w:t>
      </w:r>
      <w:r>
        <w:rPr>
          <w:rFonts w:ascii="Calibri" w:eastAsia="Calibri" w:hAnsi="Calibri" w:cs="Calibri"/>
          <w:sz w:val="18"/>
        </w:rPr>
        <w:tab/>
        <w:t>for (i = 0; i &lt; n; i++) xorl %edx, %edx # i</w:t>
      </w:r>
    </w:p>
    <w:p w:rsidR="00E67239" w:rsidRDefault="00D12257">
      <w:pPr>
        <w:spacing w:after="5" w:line="263" w:lineRule="auto"/>
        <w:ind w:left="1738"/>
        <w:jc w:val="left"/>
      </w:pPr>
      <w:r>
        <w:rPr>
          <w:rFonts w:ascii="Calibri" w:eastAsia="Calibri" w:hAnsi="Calibri" w:cs="Calibri"/>
          <w:sz w:val="18"/>
        </w:rPr>
        <w:t>.L2:</w:t>
      </w:r>
    </w:p>
    <w:p w:rsidR="00E67239" w:rsidRDefault="00D12257">
      <w:pPr>
        <w:spacing w:after="5" w:line="263" w:lineRule="auto"/>
        <w:ind w:left="1738" w:right="3809"/>
        <w:jc w:val="left"/>
      </w:pPr>
      <w:r>
        <w:rPr>
          <w:rFonts w:ascii="Calibri" w:eastAsia="Calibri" w:hAnsi="Calibri" w:cs="Calibri"/>
          <w:sz w:val="18"/>
        </w:rPr>
        <w:t># test.c:6:</w:t>
      </w:r>
      <w:r>
        <w:rPr>
          <w:rFonts w:ascii="Calibri" w:eastAsia="Calibri" w:hAnsi="Calibri" w:cs="Calibri"/>
          <w:sz w:val="18"/>
        </w:rPr>
        <w:tab/>
        <w:t>for (i = 0; i &lt; n; i++) cmpl %edi, %edx # n, i jge .L5 #,</w:t>
      </w:r>
    </w:p>
    <w:p w:rsidR="00E67239" w:rsidRDefault="00D12257">
      <w:pPr>
        <w:spacing w:after="5" w:line="263" w:lineRule="auto"/>
        <w:ind w:left="1738" w:right="4374"/>
        <w:jc w:val="left"/>
      </w:pPr>
      <w:r>
        <w:rPr>
          <w:rFonts w:ascii="Calibri" w:eastAsia="Calibri" w:hAnsi="Calibri" w:cs="Calibri"/>
          <w:sz w:val="18"/>
        </w:rPr>
        <w:t># test.c:7:</w:t>
      </w:r>
      <w:r>
        <w:rPr>
          <w:rFonts w:ascii="Calibri" w:eastAsia="Calibri" w:hAnsi="Calibri" w:cs="Calibri"/>
          <w:sz w:val="18"/>
        </w:rPr>
        <w:tab/>
        <w:t>total += i * i; movl %edx, %ecx # i, tmp92 imull %edx, %ecx # i, tmp92</w:t>
      </w:r>
    </w:p>
    <w:p w:rsidR="00E67239" w:rsidRDefault="00D12257">
      <w:pPr>
        <w:spacing w:after="5" w:line="263" w:lineRule="auto"/>
        <w:ind w:left="1738" w:right="3432"/>
        <w:jc w:val="left"/>
      </w:pPr>
      <w:r>
        <w:rPr>
          <w:rFonts w:ascii="Calibri" w:eastAsia="Calibri" w:hAnsi="Calibri" w:cs="Calibri"/>
          <w:sz w:val="18"/>
        </w:rPr>
        <w:t># test.c:6:</w:t>
      </w:r>
      <w:r>
        <w:rPr>
          <w:rFonts w:ascii="Calibri" w:eastAsia="Calibri" w:hAnsi="Calibri" w:cs="Calibri"/>
          <w:sz w:val="18"/>
        </w:rPr>
        <w:tab/>
        <w:t>for (i = 0; i &lt; n; i++) incl %edx # i</w:t>
      </w:r>
    </w:p>
    <w:p w:rsidR="00E67239" w:rsidRDefault="00D12257">
      <w:pPr>
        <w:tabs>
          <w:tab w:val="center" w:pos="2246"/>
          <w:tab w:val="center" w:pos="3940"/>
        </w:tabs>
        <w:spacing w:after="5" w:line="263" w:lineRule="auto"/>
        <w:ind w:left="0" w:firstLine="0"/>
        <w:jc w:val="left"/>
      </w:pPr>
      <w:r>
        <w:rPr>
          <w:rFonts w:ascii="Calibri" w:eastAsia="Calibri" w:hAnsi="Calibri" w:cs="Calibri"/>
        </w:rPr>
        <w:tab/>
      </w:r>
      <w:r>
        <w:rPr>
          <w:rFonts w:ascii="Calibri" w:eastAsia="Calibri" w:hAnsi="Calibri" w:cs="Calibri"/>
          <w:sz w:val="18"/>
        </w:rPr>
        <w:t># test.c:7:</w:t>
      </w:r>
      <w:r>
        <w:rPr>
          <w:rFonts w:ascii="Calibri" w:eastAsia="Calibri" w:hAnsi="Calibri" w:cs="Calibri"/>
          <w:sz w:val="18"/>
        </w:rPr>
        <w:tab/>
        <w:t>total += i * i;</w:t>
      </w:r>
    </w:p>
    <w:p w:rsidR="00E67239" w:rsidRDefault="00D12257">
      <w:pPr>
        <w:spacing w:after="5" w:line="263" w:lineRule="auto"/>
        <w:ind w:left="1738" w:right="3903"/>
        <w:jc w:val="left"/>
      </w:pPr>
      <w:r>
        <w:rPr>
          <w:rFonts w:ascii="Calibri" w:eastAsia="Calibri" w:hAnsi="Calibri" w:cs="Calibri"/>
          <w:sz w:val="18"/>
        </w:rPr>
        <w:t>addl %ecx, %eax # tmp92, &lt;retval&gt; jmp .L2 #</w:t>
      </w:r>
    </w:p>
    <w:p w:rsidR="00E67239" w:rsidRDefault="00D12257">
      <w:pPr>
        <w:spacing w:after="5" w:line="263" w:lineRule="auto"/>
        <w:ind w:left="1738"/>
        <w:jc w:val="left"/>
      </w:pPr>
      <w:r>
        <w:rPr>
          <w:rFonts w:ascii="Calibri" w:eastAsia="Calibri" w:hAnsi="Calibri" w:cs="Calibri"/>
          <w:sz w:val="18"/>
        </w:rPr>
        <w:t>.L5:</w:t>
      </w:r>
    </w:p>
    <w:p w:rsidR="00E67239" w:rsidRDefault="00D12257">
      <w:pPr>
        <w:spacing w:after="5" w:line="263" w:lineRule="auto"/>
        <w:ind w:left="1738" w:right="5880"/>
        <w:jc w:val="left"/>
      </w:pPr>
      <w:r>
        <w:rPr>
          <w:rFonts w:ascii="Calibri" w:eastAsia="Calibri" w:hAnsi="Calibri" w:cs="Calibri"/>
          <w:sz w:val="18"/>
        </w:rPr>
        <w:t># test.c:10: } ret .cfi_endproc .LFE0:</w:t>
      </w:r>
    </w:p>
    <w:p w:rsidR="00E67239" w:rsidRDefault="00D12257">
      <w:pPr>
        <w:spacing w:after="5" w:line="263" w:lineRule="auto"/>
        <w:ind w:left="1738"/>
        <w:jc w:val="left"/>
      </w:pPr>
      <w:r>
        <w:rPr>
          <w:rFonts w:ascii="Calibri" w:eastAsia="Calibri" w:hAnsi="Calibri" w:cs="Calibri"/>
          <w:sz w:val="18"/>
        </w:rPr>
        <w:t>.size test, .-test</w:t>
      </w:r>
    </w:p>
    <w:p w:rsidR="00E67239" w:rsidRDefault="00D12257">
      <w:pPr>
        <w:spacing w:after="5" w:line="263" w:lineRule="auto"/>
        <w:ind w:left="1738"/>
        <w:jc w:val="left"/>
      </w:pPr>
      <w:r>
        <w:rPr>
          <w:rFonts w:ascii="Calibri" w:eastAsia="Calibri" w:hAnsi="Calibri" w:cs="Calibri"/>
          <w:sz w:val="18"/>
        </w:rPr>
        <w:t>.ident "GCC: (GNU) 7.0.0 20160809 (experimental)"</w:t>
      </w:r>
    </w:p>
    <w:p w:rsidR="00E67239" w:rsidRDefault="00D12257">
      <w:pPr>
        <w:spacing w:after="121" w:line="263" w:lineRule="auto"/>
        <w:ind w:left="1738"/>
        <w:jc w:val="left"/>
      </w:pPr>
      <w:r>
        <w:rPr>
          <w:rFonts w:ascii="Calibri" w:eastAsia="Calibri" w:hAnsi="Calibri" w:cs="Calibri"/>
          <w:sz w:val="18"/>
        </w:rPr>
        <w:t>.section .note.GNU-stack,"",@progbits</w:t>
      </w:r>
    </w:p>
    <w:p w:rsidR="00E67239" w:rsidRDefault="00D12257">
      <w:pPr>
        <w:spacing w:after="185"/>
        <w:ind w:left="1147" w:right="11"/>
      </w:pPr>
      <w:r>
        <w:t>The comments are intended for humans rather than machines and hence the precise format of the comments is subject to change.</w:t>
      </w:r>
    </w:p>
    <w:p w:rsidR="00E67239" w:rsidRDefault="00D12257">
      <w:pPr>
        <w:spacing w:after="15" w:line="249" w:lineRule="auto"/>
        <w:ind w:left="-5" w:right="365"/>
      </w:pPr>
      <w:r>
        <w:rPr>
          <w:rFonts w:ascii="Calibri" w:eastAsia="Calibri" w:hAnsi="Calibri" w:cs="Calibri"/>
        </w:rPr>
        <w:t>-frecord-gcc-switches</w:t>
      </w:r>
    </w:p>
    <w:p w:rsidR="00E67239" w:rsidRDefault="00D12257">
      <w:pPr>
        <w:spacing w:after="3"/>
        <w:ind w:left="1147" w:right="380"/>
      </w:pPr>
      <w:r>
        <w:t>This switch causes the command line used to invoke the compiler to be recorded into the object file that is b</w:t>
      </w:r>
      <w:r>
        <w:t>eing created. This switch is only implemented on some targets and the exact format of the recording is target and binary file format dependent, but it usually takes the form of a section containing ASCII text. This switch is related to the ‘</w:t>
      </w:r>
      <w:r>
        <w:rPr>
          <w:rFonts w:ascii="Calibri" w:eastAsia="Calibri" w:hAnsi="Calibri" w:cs="Calibri"/>
        </w:rPr>
        <w:t>-fverbose-asm</w:t>
      </w:r>
      <w:r>
        <w:t xml:space="preserve">’ </w:t>
      </w:r>
      <w:r>
        <w:t>switch, but that switch only records information in the assembler output file as comments, so it never reaches the object file. See also ‘</w:t>
      </w:r>
      <w:r>
        <w:rPr>
          <w:rFonts w:ascii="Calibri" w:eastAsia="Calibri" w:hAnsi="Calibri" w:cs="Calibri"/>
        </w:rPr>
        <w:t>-grecord-gcc-switches</w:t>
      </w:r>
      <w:r>
        <w:t>’ for another way of storing compiler options into the object file.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367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-fpic</w:t>
            </w:r>
          </w:p>
        </w:tc>
        <w:tc>
          <w:tcPr>
            <w:tcW w:w="7488" w:type="dxa"/>
            <w:tcBorders>
              <w:top w:val="nil"/>
              <w:left w:val="nil"/>
              <w:bottom w:val="nil"/>
              <w:right w:val="nil"/>
            </w:tcBorders>
          </w:tcPr>
          <w:p w:rsidR="00E67239" w:rsidRDefault="00D12257">
            <w:pPr>
              <w:spacing w:after="97" w:line="245" w:lineRule="auto"/>
              <w:ind w:left="0" w:firstLine="0"/>
            </w:pPr>
            <w:r>
              <w:t>Generate position-indep</w:t>
            </w:r>
            <w:r>
              <w:t>endent code (PIC) suitable for use in a shared library, if supported for the target machine. Such code accesses all constant addresses through a global offset table (GOT). The dynamic loader resolves the GOT entries when the program starts (the dynamic loa</w:t>
            </w:r>
            <w:r>
              <w:t>der is not part of GCC; it is part of the operating system). If the GOT size for the linked executable exceeds a machine-specific maximum size, you get an error message from the linker indicating that ‘</w:t>
            </w:r>
            <w:r>
              <w:rPr>
                <w:rFonts w:ascii="Calibri" w:eastAsia="Calibri" w:hAnsi="Calibri" w:cs="Calibri"/>
              </w:rPr>
              <w:t>-fpic</w:t>
            </w:r>
            <w:r>
              <w:t>’ does not work; in that case, recompile with ‘</w:t>
            </w:r>
            <w:r>
              <w:rPr>
                <w:rFonts w:ascii="Calibri" w:eastAsia="Calibri" w:hAnsi="Calibri" w:cs="Calibri"/>
              </w:rPr>
              <w:t>-f</w:t>
            </w:r>
            <w:r>
              <w:rPr>
                <w:rFonts w:ascii="Calibri" w:eastAsia="Calibri" w:hAnsi="Calibri" w:cs="Calibri"/>
              </w:rPr>
              <w:t>PIC</w:t>
            </w:r>
            <w:r>
              <w:t>’ instead. (These maximums are 8k on the SPARC, 28k on AArch64 and 32k on the m68k and RS/6000. The x86 has no such limit.)</w:t>
            </w:r>
          </w:p>
          <w:p w:rsidR="00E67239" w:rsidRDefault="00D12257">
            <w:pPr>
              <w:spacing w:after="128" w:line="245" w:lineRule="auto"/>
              <w:ind w:left="0" w:firstLine="0"/>
            </w:pPr>
            <w:r>
              <w:t>Position-independent code requires special support, and therefore works only on certain machines. For the x86, GCC supports PIC f</w:t>
            </w:r>
            <w:r>
              <w:t>or System V but not for the Sun 386i. Code generated for the IBM RS/6000 is always position-independent.</w:t>
            </w:r>
          </w:p>
          <w:p w:rsidR="00E67239" w:rsidRDefault="00D12257">
            <w:pPr>
              <w:spacing w:after="0" w:line="259" w:lineRule="auto"/>
              <w:ind w:left="0" w:firstLine="0"/>
              <w:jc w:val="left"/>
            </w:pPr>
            <w:r>
              <w:t xml:space="preserve">When this flag is set, the macros </w:t>
            </w:r>
            <w:r>
              <w:rPr>
                <w:rFonts w:ascii="Calibri" w:eastAsia="Calibri" w:hAnsi="Calibri" w:cs="Calibri"/>
              </w:rPr>
              <w:t xml:space="preserve">__pic__ </w:t>
            </w:r>
            <w:r>
              <w:t xml:space="preserve">and </w:t>
            </w:r>
            <w:r>
              <w:rPr>
                <w:rFonts w:ascii="Calibri" w:eastAsia="Calibri" w:hAnsi="Calibri" w:cs="Calibri"/>
              </w:rPr>
              <w:t xml:space="preserve">__PIC__ </w:t>
            </w:r>
            <w:r>
              <w:t>are defined to 1.</w:t>
            </w:r>
          </w:p>
        </w:tc>
      </w:tr>
      <w:tr w:rsidR="00E67239">
        <w:trPr>
          <w:trHeight w:val="84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-fPIC</w:t>
            </w:r>
          </w:p>
        </w:tc>
        <w:tc>
          <w:tcPr>
            <w:tcW w:w="7488" w:type="dxa"/>
            <w:tcBorders>
              <w:top w:val="nil"/>
              <w:left w:val="nil"/>
              <w:bottom w:val="nil"/>
              <w:right w:val="nil"/>
            </w:tcBorders>
            <w:vAlign w:val="bottom"/>
          </w:tcPr>
          <w:p w:rsidR="00E67239" w:rsidRDefault="00D12257">
            <w:pPr>
              <w:spacing w:after="0" w:line="245" w:lineRule="auto"/>
              <w:ind w:left="0" w:firstLine="0"/>
            </w:pPr>
            <w:r>
              <w:t>If supported for the target machine, emit position-independent code, suitable for dynamic linking and avoiding any limit on the size of the global offset table.</w:t>
            </w:r>
          </w:p>
          <w:p w:rsidR="00E67239" w:rsidRDefault="00D12257">
            <w:pPr>
              <w:spacing w:after="0" w:line="259" w:lineRule="auto"/>
              <w:ind w:left="0" w:firstLine="0"/>
              <w:jc w:val="left"/>
            </w:pPr>
            <w:r>
              <w:t>This option makes a difference on AArch64, m68k, PowerPC and SPARC.</w:t>
            </w:r>
          </w:p>
        </w:tc>
      </w:tr>
    </w:tbl>
    <w:p w:rsidR="00E67239" w:rsidRDefault="00D12257">
      <w:pPr>
        <w:spacing w:after="119"/>
        <w:ind w:left="1147" w:right="150"/>
      </w:pPr>
      <w:r>
        <w:t xml:space="preserve">Position-independent code </w:t>
      </w:r>
      <w:r>
        <w:t>requires special support, and therefore works only on certain machines.</w:t>
      </w:r>
    </w:p>
    <w:p w:rsidR="00E67239" w:rsidRDefault="00D12257">
      <w:pPr>
        <w:ind w:left="1147" w:right="11"/>
      </w:pPr>
      <w:r>
        <w:t xml:space="preserve">When this flag is set, the macros </w:t>
      </w:r>
      <w:r>
        <w:rPr>
          <w:rFonts w:ascii="Calibri" w:eastAsia="Calibri" w:hAnsi="Calibri" w:cs="Calibri"/>
        </w:rPr>
        <w:t xml:space="preserve">__pic__ </w:t>
      </w:r>
      <w:r>
        <w:t xml:space="preserve">and </w:t>
      </w:r>
      <w:r>
        <w:rPr>
          <w:rFonts w:ascii="Calibri" w:eastAsia="Calibri" w:hAnsi="Calibri" w:cs="Calibri"/>
        </w:rPr>
        <w:t xml:space="preserve">__PIC__ </w:t>
      </w:r>
      <w:r>
        <w:t>are defined to 2.</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-fpie</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40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-fPIE</w:t>
            </w:r>
          </w:p>
        </w:tc>
        <w:tc>
          <w:tcPr>
            <w:tcW w:w="7488" w:type="dxa"/>
            <w:tcBorders>
              <w:top w:val="nil"/>
              <w:left w:val="nil"/>
              <w:bottom w:val="nil"/>
              <w:right w:val="nil"/>
            </w:tcBorders>
          </w:tcPr>
          <w:p w:rsidR="00E67239" w:rsidRDefault="00D12257">
            <w:pPr>
              <w:spacing w:after="77" w:line="244" w:lineRule="auto"/>
              <w:ind w:left="0" w:firstLine="0"/>
            </w:pPr>
            <w:r>
              <w:t>These options are similar to ‘</w:t>
            </w:r>
            <w:r>
              <w:rPr>
                <w:rFonts w:ascii="Calibri" w:eastAsia="Calibri" w:hAnsi="Calibri" w:cs="Calibri"/>
              </w:rPr>
              <w:t>-fpic</w:t>
            </w:r>
            <w:r>
              <w:t>’ and ‘</w:t>
            </w:r>
            <w:r>
              <w:rPr>
                <w:rFonts w:ascii="Calibri" w:eastAsia="Calibri" w:hAnsi="Calibri" w:cs="Calibri"/>
              </w:rPr>
              <w:t>-fPIC</w:t>
            </w:r>
            <w:r>
              <w:t>’, but generated position independent code can be only linked into executables. Usually these options are used when ‘</w:t>
            </w:r>
            <w:r>
              <w:rPr>
                <w:rFonts w:ascii="Calibri" w:eastAsia="Calibri" w:hAnsi="Calibri" w:cs="Calibri"/>
              </w:rPr>
              <w:t>-pie</w:t>
            </w:r>
            <w:r>
              <w:t>’ GCC option is used during linking.</w:t>
            </w:r>
          </w:p>
          <w:p w:rsidR="00E67239" w:rsidRDefault="00D12257">
            <w:pPr>
              <w:spacing w:after="0" w:line="259" w:lineRule="auto"/>
              <w:ind w:left="0" w:firstLine="0"/>
            </w:pPr>
            <w:r>
              <w:t>‘</w:t>
            </w:r>
            <w:r>
              <w:rPr>
                <w:rFonts w:ascii="Calibri" w:eastAsia="Calibri" w:hAnsi="Calibri" w:cs="Calibri"/>
              </w:rPr>
              <w:t>-fpie</w:t>
            </w:r>
            <w:r>
              <w:t>’ and ‘</w:t>
            </w:r>
            <w:r>
              <w:rPr>
                <w:rFonts w:ascii="Calibri" w:eastAsia="Calibri" w:hAnsi="Calibri" w:cs="Calibri"/>
              </w:rPr>
              <w:t>-fPIE</w:t>
            </w:r>
            <w:r>
              <w:t xml:space="preserve">’ both define the macros </w:t>
            </w:r>
            <w:r>
              <w:rPr>
                <w:rFonts w:ascii="Calibri" w:eastAsia="Calibri" w:hAnsi="Calibri" w:cs="Calibri"/>
              </w:rPr>
              <w:t xml:space="preserve">__pie__ </w:t>
            </w:r>
            <w:r>
              <w:t xml:space="preserve">and </w:t>
            </w:r>
            <w:r>
              <w:rPr>
                <w:rFonts w:ascii="Calibri" w:eastAsia="Calibri" w:hAnsi="Calibri" w:cs="Calibri"/>
              </w:rPr>
              <w:t>__PIE__</w:t>
            </w:r>
            <w:r>
              <w:t>. The macros have the value 1 for ‘</w:t>
            </w:r>
            <w:r>
              <w:rPr>
                <w:rFonts w:ascii="Calibri" w:eastAsia="Calibri" w:hAnsi="Calibri" w:cs="Calibri"/>
              </w:rPr>
              <w:t>-</w:t>
            </w:r>
            <w:r>
              <w:rPr>
                <w:rFonts w:ascii="Calibri" w:eastAsia="Calibri" w:hAnsi="Calibri" w:cs="Calibri"/>
              </w:rPr>
              <w:t>fpie</w:t>
            </w:r>
            <w:r>
              <w:t>’ and 2 for ‘</w:t>
            </w:r>
            <w:r>
              <w:rPr>
                <w:rFonts w:ascii="Calibri" w:eastAsia="Calibri" w:hAnsi="Calibri" w:cs="Calibri"/>
              </w:rPr>
              <w:t>-fPIE</w:t>
            </w:r>
            <w:r>
              <w:t>’.</w:t>
            </w:r>
          </w:p>
        </w:tc>
      </w:tr>
      <w:tr w:rsidR="00E67239">
        <w:trPr>
          <w:trHeight w:val="185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-fno-plt</w:t>
            </w:r>
          </w:p>
        </w:tc>
        <w:tc>
          <w:tcPr>
            <w:tcW w:w="7488" w:type="dxa"/>
            <w:tcBorders>
              <w:top w:val="nil"/>
              <w:left w:val="nil"/>
              <w:bottom w:val="nil"/>
              <w:right w:val="nil"/>
            </w:tcBorders>
          </w:tcPr>
          <w:p w:rsidR="00E67239" w:rsidRDefault="00D12257">
            <w:pPr>
              <w:spacing w:after="0" w:line="259" w:lineRule="auto"/>
              <w:ind w:left="0" w:firstLine="0"/>
            </w:pPr>
            <w:r>
              <w:t>Do not use the PLT for external function calls in position-independent code. Instead, load the callee address at call sites from the GOT and branch to it. This leads to more efficient code by eliminating PLT stubs and exposing GOT loads to optimizations. O</w:t>
            </w:r>
            <w:r>
              <w:t>n architectures such as 32-bit x86 where PLT stubs expect the GOT pointer in a specific register, this gives more register allocation freedom to the compiler. Lazy binding requires use of the PLT; with ‘</w:t>
            </w:r>
            <w:r>
              <w:rPr>
                <w:rFonts w:ascii="Calibri" w:eastAsia="Calibri" w:hAnsi="Calibri" w:cs="Calibri"/>
              </w:rPr>
              <w:t>-fno-plt</w:t>
            </w:r>
            <w:r>
              <w:t>’ all external symbols are resolved at load t</w:t>
            </w:r>
            <w:r>
              <w:t>ime.</w:t>
            </w:r>
          </w:p>
        </w:tc>
      </w:tr>
    </w:tbl>
    <w:p w:rsidR="00E67239" w:rsidRDefault="00D12257">
      <w:pPr>
        <w:spacing w:after="35"/>
        <w:ind w:left="1147" w:right="77"/>
      </w:pPr>
      <w:r>
        <w:t xml:space="preserve">Alternatively, the function attribute </w:t>
      </w:r>
      <w:r>
        <w:rPr>
          <w:rFonts w:ascii="Calibri" w:eastAsia="Calibri" w:hAnsi="Calibri" w:cs="Calibri"/>
        </w:rPr>
        <w:t xml:space="preserve">noplt </w:t>
      </w:r>
      <w:r>
        <w:t>can be used to avoid calls through the PLT for specific external functions.</w:t>
      </w:r>
    </w:p>
    <w:p w:rsidR="00E67239" w:rsidRDefault="00D12257">
      <w:pPr>
        <w:ind w:left="1147" w:right="89"/>
      </w:pPr>
      <w:r>
        <w:t>In position-dependent code, a few targets also convert calls to functions that are marked to not use the PLT to use the GOT instead.</w:t>
      </w:r>
    </w:p>
    <w:p w:rsidR="00E67239" w:rsidRDefault="00D12257">
      <w:pPr>
        <w:spacing w:after="15" w:line="249" w:lineRule="auto"/>
        <w:ind w:left="-5" w:right="365"/>
      </w:pPr>
      <w:r>
        <w:rPr>
          <w:rFonts w:ascii="Calibri" w:eastAsia="Calibri" w:hAnsi="Calibri" w:cs="Calibri"/>
        </w:rPr>
        <w:t>-fno-jump-tables</w:t>
      </w:r>
    </w:p>
    <w:p w:rsidR="00E67239" w:rsidRDefault="00D12257">
      <w:pPr>
        <w:ind w:left="1147" w:right="380"/>
      </w:pPr>
      <w:r>
        <w:t>Do not use jump tables for switch statements even where it would be more efficient than other code generat</w:t>
      </w:r>
      <w:r>
        <w:t>ion strategies. This option is of use in conjunction with ‘</w:t>
      </w:r>
      <w:r>
        <w:rPr>
          <w:rFonts w:ascii="Calibri" w:eastAsia="Calibri" w:hAnsi="Calibri" w:cs="Calibri"/>
        </w:rPr>
        <w:t>-fpic</w:t>
      </w:r>
      <w:r>
        <w:t>’ or ‘</w:t>
      </w:r>
      <w:r>
        <w:rPr>
          <w:rFonts w:ascii="Calibri" w:eastAsia="Calibri" w:hAnsi="Calibri" w:cs="Calibri"/>
        </w:rPr>
        <w:t>-fPIC</w:t>
      </w:r>
      <w:r>
        <w:t>’ for building code that forms part of a dynamic linker and cannot reference the address of a jump table. On some targets, jump tables do not require a GOT and this option is not ne</w:t>
      </w:r>
      <w:r>
        <w:t>eded.</w:t>
      </w:r>
    </w:p>
    <w:p w:rsidR="00E67239" w:rsidRDefault="00D12257">
      <w:pPr>
        <w:spacing w:after="15" w:line="249" w:lineRule="auto"/>
        <w:ind w:left="-5" w:right="365"/>
      </w:pPr>
      <w:r>
        <w:rPr>
          <w:rFonts w:ascii="Calibri" w:eastAsia="Calibri" w:hAnsi="Calibri" w:cs="Calibri"/>
        </w:rPr>
        <w:t>-ffixed-</w:t>
      </w:r>
      <w:r>
        <w:rPr>
          <w:rFonts w:ascii="Calibri" w:eastAsia="Calibri" w:hAnsi="Calibri" w:cs="Calibri"/>
          <w:i/>
        </w:rPr>
        <w:t>reg</w:t>
      </w:r>
    </w:p>
    <w:p w:rsidR="00E67239" w:rsidRDefault="00D12257">
      <w:pPr>
        <w:ind w:left="1147" w:right="380"/>
      </w:pPr>
      <w:r>
        <w:t xml:space="preserve">Treat the register named </w:t>
      </w:r>
      <w:r>
        <w:rPr>
          <w:rFonts w:ascii="Calibri" w:eastAsia="Calibri" w:hAnsi="Calibri" w:cs="Calibri"/>
          <w:i/>
        </w:rPr>
        <w:t xml:space="preserve">reg </w:t>
      </w:r>
      <w:r>
        <w:t>as a fixed register; generated code should never refer to it (except perhaps as a stack pointer, frame pointer or in some other fixed role).</w:t>
      </w:r>
    </w:p>
    <w:p w:rsidR="00E67239" w:rsidRDefault="00D12257">
      <w:pPr>
        <w:spacing w:after="34"/>
        <w:ind w:left="1147" w:right="11"/>
        <w:jc w:val="left"/>
      </w:pPr>
      <w:r>
        <w:rPr>
          <w:rFonts w:ascii="Calibri" w:eastAsia="Calibri" w:hAnsi="Calibri" w:cs="Calibri"/>
          <w:i/>
        </w:rPr>
        <w:t xml:space="preserve">reg </w:t>
      </w:r>
      <w:r>
        <w:t xml:space="preserve">must be the name of a register. The register names accepted are </w:t>
      </w:r>
      <w:r>
        <w:t xml:space="preserve">machinespecific and are defined in the </w:t>
      </w:r>
      <w:r>
        <w:rPr>
          <w:rFonts w:ascii="Calibri" w:eastAsia="Calibri" w:hAnsi="Calibri" w:cs="Calibri"/>
        </w:rPr>
        <w:t xml:space="preserve">REGISTER_NAMES </w:t>
      </w:r>
      <w:r>
        <w:t>macro in the machine description macro file.</w:t>
      </w:r>
    </w:p>
    <w:p w:rsidR="00E67239" w:rsidRDefault="00D12257">
      <w:pPr>
        <w:ind w:left="1147" w:right="11"/>
      </w:pPr>
      <w:r>
        <w:t>This flag does not have a negative form, because it specifies a three-way choice.</w:t>
      </w:r>
    </w:p>
    <w:p w:rsidR="00E67239" w:rsidRDefault="00D12257">
      <w:pPr>
        <w:spacing w:after="15" w:line="249" w:lineRule="auto"/>
        <w:ind w:left="-5" w:right="365"/>
      </w:pPr>
      <w:r>
        <w:rPr>
          <w:rFonts w:ascii="Calibri" w:eastAsia="Calibri" w:hAnsi="Calibri" w:cs="Calibri"/>
        </w:rPr>
        <w:t>-fcall-used-</w:t>
      </w:r>
      <w:r>
        <w:rPr>
          <w:rFonts w:ascii="Calibri" w:eastAsia="Calibri" w:hAnsi="Calibri" w:cs="Calibri"/>
          <w:i/>
        </w:rPr>
        <w:t>reg</w:t>
      </w:r>
    </w:p>
    <w:p w:rsidR="00E67239" w:rsidRDefault="00D12257">
      <w:pPr>
        <w:spacing w:after="28"/>
        <w:ind w:left="1147" w:right="380"/>
      </w:pPr>
      <w:r>
        <w:t xml:space="preserve">Treat the register named </w:t>
      </w:r>
      <w:r>
        <w:rPr>
          <w:rFonts w:ascii="Calibri" w:eastAsia="Calibri" w:hAnsi="Calibri" w:cs="Calibri"/>
          <w:i/>
        </w:rPr>
        <w:t xml:space="preserve">reg </w:t>
      </w:r>
      <w:r>
        <w:t xml:space="preserve">as an allocable register that is clobbered by function calls. It may be allocated for temporaries or variables that do not live across a call. Functions compiled this way do not save and restore the register </w:t>
      </w:r>
      <w:r>
        <w:rPr>
          <w:rFonts w:ascii="Calibri" w:eastAsia="Calibri" w:hAnsi="Calibri" w:cs="Calibri"/>
          <w:i/>
        </w:rPr>
        <w:t>reg</w:t>
      </w:r>
      <w:r>
        <w:t>.</w:t>
      </w:r>
    </w:p>
    <w:p w:rsidR="00E67239" w:rsidRDefault="00D12257">
      <w:pPr>
        <w:spacing w:after="37"/>
        <w:ind w:left="1147" w:right="380"/>
      </w:pPr>
      <w:r>
        <w:t>It is an error to use this flag with the fr</w:t>
      </w:r>
      <w:r>
        <w:t>ame pointer or stack pointer. Use of this flag for other registers that have fixed pervasive roles in the machine’s execution model produces disastrous results.</w:t>
      </w:r>
    </w:p>
    <w:p w:rsidR="00E67239" w:rsidRDefault="00D12257">
      <w:pPr>
        <w:ind w:left="1147" w:right="11"/>
      </w:pPr>
      <w:r>
        <w:t>This flag does not have a negative form, because it specifies a three-way choice.</w:t>
      </w:r>
    </w:p>
    <w:p w:rsidR="00E67239" w:rsidRDefault="00D12257">
      <w:pPr>
        <w:spacing w:after="15" w:line="249" w:lineRule="auto"/>
        <w:ind w:left="-5" w:right="365"/>
      </w:pPr>
      <w:r>
        <w:rPr>
          <w:rFonts w:ascii="Calibri" w:eastAsia="Calibri" w:hAnsi="Calibri" w:cs="Calibri"/>
        </w:rPr>
        <w:t>-fcall-saved-</w:t>
      </w:r>
      <w:r>
        <w:rPr>
          <w:rFonts w:ascii="Calibri" w:eastAsia="Calibri" w:hAnsi="Calibri" w:cs="Calibri"/>
          <w:i/>
        </w:rPr>
        <w:t>reg</w:t>
      </w:r>
    </w:p>
    <w:p w:rsidR="00E67239" w:rsidRDefault="00D12257">
      <w:pPr>
        <w:ind w:left="1147" w:right="380"/>
      </w:pPr>
      <w:r>
        <w:t xml:space="preserve">Treat the register named </w:t>
      </w:r>
      <w:r>
        <w:rPr>
          <w:rFonts w:ascii="Calibri" w:eastAsia="Calibri" w:hAnsi="Calibri" w:cs="Calibri"/>
          <w:i/>
        </w:rPr>
        <w:t xml:space="preserve">reg </w:t>
      </w:r>
      <w:r>
        <w:t xml:space="preserve">as an allocable register saved by functions. It may be allocated even for temporaries or variables that live across a call. Functions compiled this way save and restore the register </w:t>
      </w:r>
      <w:r>
        <w:rPr>
          <w:rFonts w:ascii="Calibri" w:eastAsia="Calibri" w:hAnsi="Calibri" w:cs="Calibri"/>
          <w:i/>
        </w:rPr>
        <w:t xml:space="preserve">reg </w:t>
      </w:r>
      <w:r>
        <w:t>if they use it.</w:t>
      </w:r>
    </w:p>
    <w:p w:rsidR="00E67239" w:rsidRDefault="00D12257">
      <w:pPr>
        <w:spacing w:after="43"/>
        <w:ind w:left="1147" w:right="380"/>
      </w:pPr>
      <w:r>
        <w:t>It is an error to use</w:t>
      </w:r>
      <w:r>
        <w:t xml:space="preserve"> this flag with the frame pointer or stack pointer. Use of this flag for other registers that have fixed pervasive roles in the machine’s execution model produces disastrous results.</w:t>
      </w:r>
    </w:p>
    <w:p w:rsidR="00E67239" w:rsidRDefault="00D12257">
      <w:pPr>
        <w:spacing w:after="43"/>
        <w:ind w:left="1147" w:right="11"/>
      </w:pPr>
      <w:r>
        <w:t>A different sort of disaster results from the use of this flag for a regi</w:t>
      </w:r>
      <w:r>
        <w:t>ster in which function values may be returned.</w:t>
      </w:r>
    </w:p>
    <w:p w:rsidR="00E67239" w:rsidRDefault="00D12257">
      <w:pPr>
        <w:ind w:left="1147" w:right="11"/>
      </w:pPr>
      <w:r>
        <w:t>This flag does not have a negative form, because it specifies a three-way choice.</w:t>
      </w:r>
    </w:p>
    <w:p w:rsidR="00E67239" w:rsidRDefault="00D12257">
      <w:pPr>
        <w:spacing w:after="15" w:line="249" w:lineRule="auto"/>
        <w:ind w:left="-5" w:right="365"/>
      </w:pPr>
      <w:r>
        <w:rPr>
          <w:rFonts w:ascii="Calibri" w:eastAsia="Calibri" w:hAnsi="Calibri" w:cs="Calibri"/>
        </w:rPr>
        <w:t>-fpack-struct[=</w:t>
      </w:r>
      <w:r>
        <w:rPr>
          <w:rFonts w:ascii="Calibri" w:eastAsia="Calibri" w:hAnsi="Calibri" w:cs="Calibri"/>
          <w:i/>
        </w:rPr>
        <w:t>n</w:t>
      </w:r>
      <w:r>
        <w:rPr>
          <w:rFonts w:ascii="Calibri" w:eastAsia="Calibri" w:hAnsi="Calibri" w:cs="Calibri"/>
        </w:rPr>
        <w:t>]</w:t>
      </w:r>
    </w:p>
    <w:p w:rsidR="00E67239" w:rsidRDefault="00D12257">
      <w:pPr>
        <w:ind w:left="1147" w:right="380"/>
      </w:pPr>
      <w:r>
        <w:t>Without a value specified, pack all structure members together without holes. When a value is specified (whic</w:t>
      </w:r>
      <w:r>
        <w:t>h must be a small power of two), pack structure members according to this value, representing the maximum alignment (that is, objects with default alignment requirements larger than this are output potentially unaligned at the next fitting location.</w:t>
      </w:r>
    </w:p>
    <w:p w:rsidR="00E67239" w:rsidRDefault="00D12257">
      <w:pPr>
        <w:ind w:left="1147" w:right="380"/>
      </w:pPr>
      <w:r>
        <w:rPr>
          <w:rFonts w:ascii="Calibri" w:eastAsia="Calibri" w:hAnsi="Calibri" w:cs="Calibri"/>
        </w:rPr>
        <w:t>Warnin</w:t>
      </w:r>
      <w:r>
        <w:rPr>
          <w:rFonts w:ascii="Calibri" w:eastAsia="Calibri" w:hAnsi="Calibri" w:cs="Calibri"/>
        </w:rPr>
        <w:t xml:space="preserve">g: </w:t>
      </w:r>
      <w:r>
        <w:t>the ‘</w:t>
      </w:r>
      <w:r>
        <w:rPr>
          <w:rFonts w:ascii="Calibri" w:eastAsia="Calibri" w:hAnsi="Calibri" w:cs="Calibri"/>
        </w:rPr>
        <w:t>-fpack-struct</w:t>
      </w:r>
      <w:r>
        <w:t>’ switch causes GCC to generate code that is not binary compatible with code generated without that switch. Additionally, it makes the code suboptimal. Use it to conform to a non-default application binary interface.</w:t>
      </w:r>
    </w:p>
    <w:p w:rsidR="00E67239" w:rsidRDefault="00D12257">
      <w:pPr>
        <w:spacing w:after="15" w:line="249" w:lineRule="auto"/>
        <w:ind w:left="-5" w:right="365"/>
      </w:pPr>
      <w:r>
        <w:rPr>
          <w:rFonts w:ascii="Calibri" w:eastAsia="Calibri" w:hAnsi="Calibri" w:cs="Calibri"/>
        </w:rPr>
        <w:t>-fleading-undersco</w:t>
      </w:r>
      <w:r>
        <w:rPr>
          <w:rFonts w:ascii="Calibri" w:eastAsia="Calibri" w:hAnsi="Calibri" w:cs="Calibri"/>
        </w:rPr>
        <w:t>re</w:t>
      </w:r>
    </w:p>
    <w:p w:rsidR="00E67239" w:rsidRDefault="00D12257">
      <w:pPr>
        <w:ind w:left="1147" w:right="380"/>
      </w:pPr>
      <w:r>
        <w:t>This option and its counterpart, ‘</w:t>
      </w:r>
      <w:r>
        <w:rPr>
          <w:rFonts w:ascii="Calibri" w:eastAsia="Calibri" w:hAnsi="Calibri" w:cs="Calibri"/>
        </w:rPr>
        <w:t>-fno-leading-underscore</w:t>
      </w:r>
      <w:r>
        <w:t>’, forcibly change the way C symbols are represented in the object file. One use is to help link with legacy assembly code.</w:t>
      </w:r>
    </w:p>
    <w:p w:rsidR="00E67239" w:rsidRDefault="00D12257">
      <w:pPr>
        <w:ind w:left="1147" w:right="380"/>
      </w:pPr>
      <w:r>
        <w:rPr>
          <w:rFonts w:ascii="Calibri" w:eastAsia="Calibri" w:hAnsi="Calibri" w:cs="Calibri"/>
        </w:rPr>
        <w:t xml:space="preserve">Warning: </w:t>
      </w:r>
      <w:r>
        <w:t>the ‘</w:t>
      </w:r>
      <w:r>
        <w:rPr>
          <w:rFonts w:ascii="Calibri" w:eastAsia="Calibri" w:hAnsi="Calibri" w:cs="Calibri"/>
        </w:rPr>
        <w:t>-fleading-underscore</w:t>
      </w:r>
      <w:r>
        <w:t>’ switch causes GCC to generate code t</w:t>
      </w:r>
      <w:r>
        <w:t>hat is not binary compatible with code generated without that switch. Use it to conform to a non-default application binary interface. Not all targets provide complete support for this switch.</w:t>
      </w:r>
    </w:p>
    <w:p w:rsidR="00E67239" w:rsidRDefault="00D12257">
      <w:pPr>
        <w:spacing w:after="15" w:line="249" w:lineRule="auto"/>
        <w:ind w:left="-5" w:right="365"/>
      </w:pPr>
      <w:r>
        <w:rPr>
          <w:rFonts w:ascii="Calibri" w:eastAsia="Calibri" w:hAnsi="Calibri" w:cs="Calibri"/>
        </w:rPr>
        <w:t>-ftls-model=</w:t>
      </w:r>
      <w:r>
        <w:rPr>
          <w:rFonts w:ascii="Calibri" w:eastAsia="Calibri" w:hAnsi="Calibri" w:cs="Calibri"/>
          <w:i/>
        </w:rPr>
        <w:t>model</w:t>
      </w:r>
    </w:p>
    <w:p w:rsidR="00E67239" w:rsidRDefault="00D12257">
      <w:pPr>
        <w:spacing w:after="47"/>
        <w:ind w:left="1147" w:right="380"/>
      </w:pPr>
      <w:r>
        <w:t>Alter the thread-local storage model to be us</w:t>
      </w:r>
      <w:r>
        <w:t xml:space="preserve">ed (see </w:t>
      </w:r>
      <w:r>
        <w:rPr>
          <w:color w:val="7F171F"/>
        </w:rPr>
        <w:t>Section 6.63 [ThreadLocal], page 782</w:t>
      </w:r>
      <w:r>
        <w:t xml:space="preserve">). The </w:t>
      </w:r>
      <w:r>
        <w:rPr>
          <w:rFonts w:ascii="Calibri" w:eastAsia="Calibri" w:hAnsi="Calibri" w:cs="Calibri"/>
          <w:i/>
        </w:rPr>
        <w:t xml:space="preserve">model </w:t>
      </w:r>
      <w:r>
        <w:t>argument should be one of ‘</w:t>
      </w:r>
      <w:r>
        <w:rPr>
          <w:rFonts w:ascii="Calibri" w:eastAsia="Calibri" w:hAnsi="Calibri" w:cs="Calibri"/>
        </w:rPr>
        <w:t>global-dynamic</w:t>
      </w:r>
      <w:r>
        <w:t>’, ‘</w:t>
      </w:r>
      <w:r>
        <w:rPr>
          <w:rFonts w:ascii="Calibri" w:eastAsia="Calibri" w:hAnsi="Calibri" w:cs="Calibri"/>
        </w:rPr>
        <w:t>local-dynamic</w:t>
      </w:r>
      <w:r>
        <w:t>’, ‘</w:t>
      </w:r>
      <w:r>
        <w:rPr>
          <w:rFonts w:ascii="Calibri" w:eastAsia="Calibri" w:hAnsi="Calibri" w:cs="Calibri"/>
        </w:rPr>
        <w:t>initial-exec</w:t>
      </w:r>
      <w:r>
        <w:t>’ or ‘</w:t>
      </w:r>
      <w:r>
        <w:rPr>
          <w:rFonts w:ascii="Calibri" w:eastAsia="Calibri" w:hAnsi="Calibri" w:cs="Calibri"/>
        </w:rPr>
        <w:t>local-exec</w:t>
      </w:r>
      <w:r>
        <w:t>’. Note that the choice is subject to optimization: the compiler may use a more efficient model for symbols not visible outside of the translation unit, or if ‘</w:t>
      </w:r>
      <w:r>
        <w:rPr>
          <w:rFonts w:ascii="Calibri" w:eastAsia="Calibri" w:hAnsi="Calibri" w:cs="Calibri"/>
        </w:rPr>
        <w:t>-fpic</w:t>
      </w:r>
      <w:r>
        <w:t>’ is not given on the command line.</w:t>
      </w:r>
    </w:p>
    <w:p w:rsidR="00E67239" w:rsidRDefault="00D12257">
      <w:pPr>
        <w:ind w:left="1147" w:right="11"/>
      </w:pPr>
      <w:r>
        <w:t>The default without ‘</w:t>
      </w:r>
      <w:r>
        <w:rPr>
          <w:rFonts w:ascii="Calibri" w:eastAsia="Calibri" w:hAnsi="Calibri" w:cs="Calibri"/>
        </w:rPr>
        <w:t>-fpic</w:t>
      </w:r>
      <w:r>
        <w:t>’ is ‘</w:t>
      </w:r>
      <w:r>
        <w:rPr>
          <w:rFonts w:ascii="Calibri" w:eastAsia="Calibri" w:hAnsi="Calibri" w:cs="Calibri"/>
        </w:rPr>
        <w:t>initial-exec</w:t>
      </w:r>
      <w:r>
        <w:t>’; with ‘</w:t>
      </w:r>
      <w:r>
        <w:rPr>
          <w:rFonts w:ascii="Calibri" w:eastAsia="Calibri" w:hAnsi="Calibri" w:cs="Calibri"/>
        </w:rPr>
        <w:t>-fpic</w:t>
      </w:r>
      <w:r>
        <w:t>’ the default is ‘</w:t>
      </w:r>
      <w:r>
        <w:rPr>
          <w:rFonts w:ascii="Calibri" w:eastAsia="Calibri" w:hAnsi="Calibri" w:cs="Calibri"/>
        </w:rPr>
        <w:t>global-dynamic</w:t>
      </w:r>
      <w:r>
        <w:t>’.</w:t>
      </w:r>
    </w:p>
    <w:p w:rsidR="00E67239" w:rsidRDefault="00D12257">
      <w:pPr>
        <w:spacing w:after="15" w:line="249" w:lineRule="auto"/>
        <w:ind w:left="-5" w:right="365"/>
      </w:pPr>
      <w:r>
        <w:rPr>
          <w:rFonts w:ascii="Calibri" w:eastAsia="Calibri" w:hAnsi="Calibri" w:cs="Calibri"/>
        </w:rPr>
        <w:t>-ftrampolines</w:t>
      </w:r>
    </w:p>
    <w:p w:rsidR="00E67239" w:rsidRDefault="00D12257">
      <w:pPr>
        <w:spacing w:after="43"/>
        <w:ind w:left="1147" w:right="380"/>
      </w:pPr>
      <w:r>
        <w:t>For targets that normally need trampolines for nested functions, always generate them instead of using descriptors. Otherwise, for targets that do not need them, like for example HP-PA or IA-64, do noth</w:t>
      </w:r>
      <w:r>
        <w:t>ing.</w:t>
      </w:r>
    </w:p>
    <w:p w:rsidR="00E67239" w:rsidRDefault="00D12257">
      <w:pPr>
        <w:spacing w:after="48"/>
        <w:ind w:left="1147" w:right="380"/>
      </w:pPr>
      <w:r>
        <w:t xml:space="preserve">A trampoline is a small piece of code that is created at run time on the stack when the address of a nested function is taken, and is used to call the nested function indirectly. Therefore, it requires the stack to be made executable in order for the </w:t>
      </w:r>
      <w:r>
        <w:t>program to work properly.</w:t>
      </w:r>
    </w:p>
    <w:p w:rsidR="00E67239" w:rsidRDefault="00D12257">
      <w:pPr>
        <w:ind w:left="1147" w:right="380"/>
      </w:pPr>
      <w:r>
        <w:t>‘</w:t>
      </w:r>
      <w:r>
        <w:rPr>
          <w:rFonts w:ascii="Calibri" w:eastAsia="Calibri" w:hAnsi="Calibri" w:cs="Calibri"/>
        </w:rPr>
        <w:t>-fno-trampolines</w:t>
      </w:r>
      <w:r>
        <w:t>’ is enabled by default on a language by language basis to let the compiler avoid generating them, if it computes that this is safe, and replace them with descriptors. Descriptors are made up of data only, but the</w:t>
      </w:r>
      <w:r>
        <w:t xml:space="preserve"> generated code must be prepared to deal with them. As of this writing, ‘</w:t>
      </w:r>
      <w:r>
        <w:rPr>
          <w:rFonts w:ascii="Calibri" w:eastAsia="Calibri" w:hAnsi="Calibri" w:cs="Calibri"/>
        </w:rPr>
        <w:t>-fno-trampolines</w:t>
      </w:r>
      <w:r>
        <w:t>’ is enabled by default only for Ada.</w:t>
      </w:r>
    </w:p>
    <w:p w:rsidR="00E67239" w:rsidRDefault="00D12257">
      <w:pPr>
        <w:spacing w:after="140"/>
        <w:ind w:left="1147" w:right="380"/>
      </w:pPr>
      <w:r>
        <w:t>Moreover, code compiled with ‘</w:t>
      </w:r>
      <w:r>
        <w:rPr>
          <w:rFonts w:ascii="Calibri" w:eastAsia="Calibri" w:hAnsi="Calibri" w:cs="Calibri"/>
        </w:rPr>
        <w:t>-ftrampolines</w:t>
      </w:r>
      <w:r>
        <w:t>’ and code compiled with ‘</w:t>
      </w:r>
      <w:r>
        <w:rPr>
          <w:rFonts w:ascii="Calibri" w:eastAsia="Calibri" w:hAnsi="Calibri" w:cs="Calibri"/>
        </w:rPr>
        <w:t>-fno-trampolines</w:t>
      </w:r>
      <w:r>
        <w:t>’ are not binary compatible if nested functi</w:t>
      </w:r>
      <w:r>
        <w:t>ons are present. This option must therefore be used on a program-wide basis and be manipulated with extreme care.</w:t>
      </w:r>
    </w:p>
    <w:p w:rsidR="00E67239" w:rsidRDefault="00D12257">
      <w:pPr>
        <w:spacing w:after="15" w:line="249" w:lineRule="auto"/>
        <w:ind w:left="-5" w:right="365"/>
      </w:pPr>
      <w:r>
        <w:rPr>
          <w:rFonts w:ascii="Calibri" w:eastAsia="Calibri" w:hAnsi="Calibri" w:cs="Calibri"/>
        </w:rPr>
        <w:t>-fvisibility=</w:t>
      </w:r>
      <w:r>
        <w:t>[</w:t>
      </w:r>
      <w:r>
        <w:rPr>
          <w:rFonts w:ascii="Calibri" w:eastAsia="Calibri" w:hAnsi="Calibri" w:cs="Calibri"/>
        </w:rPr>
        <w:t>default|internal|hidden|protected</w:t>
      </w:r>
      <w:r>
        <w:t>]</w:t>
      </w:r>
    </w:p>
    <w:p w:rsidR="00E67239" w:rsidRDefault="00D12257">
      <w:pPr>
        <w:spacing w:after="57"/>
        <w:ind w:left="1147" w:right="380"/>
      </w:pPr>
      <w:r>
        <w:t>Set the default ELF image symbol visibility to the specified option—all symbols are marked wi</w:t>
      </w:r>
      <w:r>
        <w:t xml:space="preserve">th this unless overridden within the code. Using this feature can very substantially improve linking and load times of shared object libraries, produce more optimized code, provide near-perfect API export and prevent symbol clashes. It is </w:t>
      </w:r>
      <w:r>
        <w:rPr>
          <w:rFonts w:ascii="Calibri" w:eastAsia="Calibri" w:hAnsi="Calibri" w:cs="Calibri"/>
        </w:rPr>
        <w:t xml:space="preserve">strongly </w:t>
      </w:r>
      <w:r>
        <w:t>recommen</w:t>
      </w:r>
      <w:r>
        <w:t>ded that you use this in any shared objects you distribute.</w:t>
      </w:r>
    </w:p>
    <w:p w:rsidR="00E67239" w:rsidRDefault="00D12257">
      <w:pPr>
        <w:spacing w:after="0"/>
        <w:ind w:left="1147" w:right="380"/>
      </w:pPr>
      <w:r>
        <w:t>Despite the nomenclature, ‘</w:t>
      </w:r>
      <w:r>
        <w:rPr>
          <w:rFonts w:ascii="Calibri" w:eastAsia="Calibri" w:hAnsi="Calibri" w:cs="Calibri"/>
        </w:rPr>
        <w:t>default</w:t>
      </w:r>
      <w:r>
        <w:t>’ always means public; i.e., available to be linked against from outside the shared object. ‘</w:t>
      </w:r>
      <w:r>
        <w:rPr>
          <w:rFonts w:ascii="Calibri" w:eastAsia="Calibri" w:hAnsi="Calibri" w:cs="Calibri"/>
        </w:rPr>
        <w:t>protected</w:t>
      </w:r>
      <w:r>
        <w:t>’ and ‘</w:t>
      </w:r>
      <w:r>
        <w:rPr>
          <w:rFonts w:ascii="Calibri" w:eastAsia="Calibri" w:hAnsi="Calibri" w:cs="Calibri"/>
        </w:rPr>
        <w:t>internal</w:t>
      </w:r>
      <w:r>
        <w:t>’ are pretty useless in real-world usage so t</w:t>
      </w:r>
      <w:r>
        <w:t>he only other commonly used option is</w:t>
      </w:r>
    </w:p>
    <w:p w:rsidR="00E67239" w:rsidRDefault="00D12257">
      <w:pPr>
        <w:spacing w:after="56"/>
        <w:ind w:left="1147" w:right="11"/>
      </w:pPr>
      <w:r>
        <w:t>‘</w:t>
      </w:r>
      <w:r>
        <w:rPr>
          <w:rFonts w:ascii="Calibri" w:eastAsia="Calibri" w:hAnsi="Calibri" w:cs="Calibri"/>
        </w:rPr>
        <w:t>hidden</w:t>
      </w:r>
      <w:r>
        <w:t>’. The default if ‘</w:t>
      </w:r>
      <w:r>
        <w:rPr>
          <w:rFonts w:ascii="Calibri" w:eastAsia="Calibri" w:hAnsi="Calibri" w:cs="Calibri"/>
        </w:rPr>
        <w:t>-fvisibility</w:t>
      </w:r>
      <w:r>
        <w:t>’ isn’t specified is ‘</w:t>
      </w:r>
      <w:r>
        <w:rPr>
          <w:rFonts w:ascii="Calibri" w:eastAsia="Calibri" w:hAnsi="Calibri" w:cs="Calibri"/>
        </w:rPr>
        <w:t>default</w:t>
      </w:r>
      <w:r>
        <w:t>’, i.e., make every symbol public.</w:t>
      </w:r>
    </w:p>
    <w:p w:rsidR="00E67239" w:rsidRDefault="00D12257">
      <w:pPr>
        <w:spacing w:after="26"/>
        <w:ind w:left="1147" w:right="77"/>
      </w:pPr>
      <w:r>
        <w:t>A good explanation of the benefits offered by ensuring ELF symbols have the correct visibility is given by “How To W</w:t>
      </w:r>
      <w:r>
        <w:t>rite Shared Libraries” by Ulrich</w:t>
      </w:r>
    </w:p>
    <w:p w:rsidR="00E67239" w:rsidRDefault="00D12257">
      <w:pPr>
        <w:spacing w:after="43"/>
        <w:ind w:left="1147" w:right="380"/>
      </w:pPr>
      <w:r>
        <w:t xml:space="preserve">Drepper (which can be found at </w:t>
      </w:r>
      <w:hyperlink r:id="rId97">
        <w:r>
          <w:rPr>
            <w:rFonts w:ascii="Calibri" w:eastAsia="Calibri" w:hAnsi="Calibri" w:cs="Calibri"/>
            <w:color w:val="7F171F"/>
          </w:rPr>
          <w:t>https://www.akkadia.org/drepper/</w:t>
        </w:r>
      </w:hyperlink>
      <w:r>
        <w:t>)— however a superior solution made possible by this option to marking things hidden when the default is pub</w:t>
      </w:r>
      <w:r>
        <w:t>lic is to make the default hidden and mark things public. This is the norm with DLLs on Windows and with</w:t>
      </w:r>
    </w:p>
    <w:p w:rsidR="00E67239" w:rsidRDefault="00D12257">
      <w:pPr>
        <w:ind w:left="1147" w:right="380"/>
      </w:pPr>
      <w:r>
        <w:t>‘</w:t>
      </w:r>
      <w:r>
        <w:rPr>
          <w:rFonts w:ascii="Calibri" w:eastAsia="Calibri" w:hAnsi="Calibri" w:cs="Calibri"/>
        </w:rPr>
        <w:t>-fvisibility=hidden</w:t>
      </w:r>
      <w:r>
        <w:t xml:space="preserve">’ and </w:t>
      </w:r>
      <w:r>
        <w:rPr>
          <w:rFonts w:ascii="Calibri" w:eastAsia="Calibri" w:hAnsi="Calibri" w:cs="Calibri"/>
        </w:rPr>
        <w:t xml:space="preserve">__attribute__((visibility("default"))) </w:t>
      </w:r>
      <w:r>
        <w:t xml:space="preserve">instead of </w:t>
      </w:r>
      <w:r>
        <w:rPr>
          <w:rFonts w:ascii="Calibri" w:eastAsia="Calibri" w:hAnsi="Calibri" w:cs="Calibri"/>
        </w:rPr>
        <w:t xml:space="preserve">__declspec(dllexport) </w:t>
      </w:r>
      <w:r>
        <w:t>you get almost identical semantics with identical syn</w:t>
      </w:r>
      <w:r>
        <w:t>tax. This is a great boon to those working with cross-platform projects.</w:t>
      </w:r>
    </w:p>
    <w:p w:rsidR="00E67239" w:rsidRDefault="00D12257">
      <w:pPr>
        <w:spacing w:after="53"/>
        <w:ind w:left="1147" w:right="380"/>
      </w:pPr>
      <w:r>
        <w:t xml:space="preserve">For those adding visibility support to existing code, you may find </w:t>
      </w:r>
      <w:r>
        <w:rPr>
          <w:rFonts w:ascii="Calibri" w:eastAsia="Calibri" w:hAnsi="Calibri" w:cs="Calibri"/>
        </w:rPr>
        <w:t xml:space="preserve">#pragmaGCC visibility </w:t>
      </w:r>
      <w:r>
        <w:t xml:space="preserve">of use. This works by you enclosing the declarations you wish to set visibility for with (for </w:t>
      </w:r>
      <w:r>
        <w:t xml:space="preserve">example) </w:t>
      </w:r>
      <w:r>
        <w:rPr>
          <w:rFonts w:ascii="Calibri" w:eastAsia="Calibri" w:hAnsi="Calibri" w:cs="Calibri"/>
        </w:rPr>
        <w:t xml:space="preserve">#pragmaGCCvisibilitypush(hidden) </w:t>
      </w:r>
      <w:r>
        <w:t xml:space="preserve">and </w:t>
      </w:r>
      <w:r>
        <w:rPr>
          <w:rFonts w:ascii="Calibri" w:eastAsia="Calibri" w:hAnsi="Calibri" w:cs="Calibri"/>
        </w:rPr>
        <w:t>#pragmaGCCvisibilitypop</w:t>
      </w:r>
      <w:r>
        <w:t xml:space="preserve">. Bear in mind that symbol visibility should be viewed </w:t>
      </w:r>
      <w:r>
        <w:rPr>
          <w:rFonts w:ascii="Calibri" w:eastAsia="Calibri" w:hAnsi="Calibri" w:cs="Calibri"/>
        </w:rPr>
        <w:t xml:space="preserve">as part of the API interface contract </w:t>
      </w:r>
      <w:r>
        <w:t>and thus all new code should always specify visibility when it is not the default; i.e., decla</w:t>
      </w:r>
      <w:r>
        <w:t xml:space="preserve">rations only for use within the local DSO should </w:t>
      </w:r>
      <w:r>
        <w:rPr>
          <w:rFonts w:ascii="Calibri" w:eastAsia="Calibri" w:hAnsi="Calibri" w:cs="Calibri"/>
        </w:rPr>
        <w:t xml:space="preserve">always </w:t>
      </w:r>
      <w:r>
        <w:t>be marked explicitly as hidden as so to avoid PLT indirection overheads—making this abundantly clear also aids readability and self-documentation of the code. Note that due to ISO C</w:t>
      </w:r>
      <w:r>
        <w:rPr>
          <w:rFonts w:ascii="Calibri" w:eastAsia="Calibri" w:hAnsi="Calibri" w:cs="Calibri"/>
        </w:rPr>
        <w:t xml:space="preserve">++ </w:t>
      </w:r>
      <w:r>
        <w:t xml:space="preserve">specification requirements, </w:t>
      </w:r>
      <w:r>
        <w:rPr>
          <w:rFonts w:ascii="Calibri" w:eastAsia="Calibri" w:hAnsi="Calibri" w:cs="Calibri"/>
        </w:rPr>
        <w:t xml:space="preserve">operatornew </w:t>
      </w:r>
      <w:r>
        <w:t xml:space="preserve">and </w:t>
      </w:r>
      <w:r>
        <w:rPr>
          <w:rFonts w:ascii="Calibri" w:eastAsia="Calibri" w:hAnsi="Calibri" w:cs="Calibri"/>
        </w:rPr>
        <w:t xml:space="preserve">operatordelete </w:t>
      </w:r>
      <w:r>
        <w:t>must always be of default visibility.</w:t>
      </w:r>
    </w:p>
    <w:p w:rsidR="00E67239" w:rsidRDefault="00D12257">
      <w:pPr>
        <w:ind w:left="1147" w:right="380"/>
      </w:pPr>
      <w:r>
        <w:t xml:space="preserve">Be aware that headers from outside your project, in particular system headers and headers from any other library you use, may not be expecting to be compiled with visibility other than the default. You may need to explicitly say </w:t>
      </w:r>
      <w:r>
        <w:rPr>
          <w:rFonts w:ascii="Calibri" w:eastAsia="Calibri" w:hAnsi="Calibri" w:cs="Calibri"/>
        </w:rPr>
        <w:t>#pragmaGCCvisibilitypush(de</w:t>
      </w:r>
      <w:r>
        <w:rPr>
          <w:rFonts w:ascii="Calibri" w:eastAsia="Calibri" w:hAnsi="Calibri" w:cs="Calibri"/>
        </w:rPr>
        <w:t xml:space="preserve">fault) </w:t>
      </w:r>
      <w:r>
        <w:t>before including any such headers.</w:t>
      </w:r>
    </w:p>
    <w:p w:rsidR="00E67239" w:rsidRDefault="00D12257">
      <w:pPr>
        <w:spacing w:after="59"/>
        <w:ind w:left="1147" w:right="11"/>
      </w:pPr>
      <w:r>
        <w:rPr>
          <w:rFonts w:ascii="Calibri" w:eastAsia="Calibri" w:hAnsi="Calibri" w:cs="Calibri"/>
        </w:rPr>
        <w:t xml:space="preserve">extern </w:t>
      </w:r>
      <w:r>
        <w:t>declarations are not affected by ‘</w:t>
      </w:r>
      <w:r>
        <w:rPr>
          <w:rFonts w:ascii="Calibri" w:eastAsia="Calibri" w:hAnsi="Calibri" w:cs="Calibri"/>
        </w:rPr>
        <w:t>-fvisibility</w:t>
      </w:r>
      <w:r>
        <w:t>’, so a lot of code can be recompiled with ‘</w:t>
      </w:r>
      <w:r>
        <w:rPr>
          <w:rFonts w:ascii="Calibri" w:eastAsia="Calibri" w:hAnsi="Calibri" w:cs="Calibri"/>
        </w:rPr>
        <w:t>-fvisibility=hidden</w:t>
      </w:r>
      <w:r>
        <w:t xml:space="preserve">’ with no modifications. However, this means that calls to </w:t>
      </w:r>
      <w:r>
        <w:rPr>
          <w:rFonts w:ascii="Calibri" w:eastAsia="Calibri" w:hAnsi="Calibri" w:cs="Calibri"/>
        </w:rPr>
        <w:t xml:space="preserve">extern </w:t>
      </w:r>
      <w:r>
        <w:t>functions with no explicit visib</w:t>
      </w:r>
      <w:r>
        <w:t xml:space="preserve">ility use the PLT, so it is more effective to use </w:t>
      </w:r>
      <w:r>
        <w:rPr>
          <w:rFonts w:ascii="Calibri" w:eastAsia="Calibri" w:hAnsi="Calibri" w:cs="Calibri"/>
        </w:rPr>
        <w:t xml:space="preserve">__attribute((visibility)) </w:t>
      </w:r>
      <w:r>
        <w:t xml:space="preserve">and/or </w:t>
      </w:r>
      <w:r>
        <w:rPr>
          <w:rFonts w:ascii="Calibri" w:eastAsia="Calibri" w:hAnsi="Calibri" w:cs="Calibri"/>
        </w:rPr>
        <w:t xml:space="preserve">#pragmaGCC visibility </w:t>
      </w:r>
      <w:r>
        <w:t xml:space="preserve">to tell the compiler which </w:t>
      </w:r>
      <w:r>
        <w:rPr>
          <w:rFonts w:ascii="Calibri" w:eastAsia="Calibri" w:hAnsi="Calibri" w:cs="Calibri"/>
        </w:rPr>
        <w:t xml:space="preserve">extern </w:t>
      </w:r>
      <w:r>
        <w:t>declarations should be treated as hidden.</w:t>
      </w:r>
    </w:p>
    <w:p w:rsidR="00E67239" w:rsidRDefault="00D12257">
      <w:pPr>
        <w:spacing w:after="48"/>
        <w:ind w:left="1147" w:right="380"/>
      </w:pPr>
      <w:r>
        <w:t>Note that ‘</w:t>
      </w:r>
      <w:r>
        <w:rPr>
          <w:rFonts w:ascii="Calibri" w:eastAsia="Calibri" w:hAnsi="Calibri" w:cs="Calibri"/>
        </w:rPr>
        <w:t>-fvisibility</w:t>
      </w:r>
      <w:r>
        <w:t>’ does affect C</w:t>
      </w:r>
      <w:r>
        <w:rPr>
          <w:rFonts w:ascii="Calibri" w:eastAsia="Calibri" w:hAnsi="Calibri" w:cs="Calibri"/>
        </w:rPr>
        <w:t xml:space="preserve">++ </w:t>
      </w:r>
      <w:r>
        <w:t>vague linkage entities. This means</w:t>
      </w:r>
      <w:r>
        <w:t xml:space="preserve"> that, for instance, an exception class that is be thrown between DSOs must be explicitly marked with default visibility so that the ‘</w:t>
      </w:r>
      <w:r>
        <w:rPr>
          <w:rFonts w:ascii="Calibri" w:eastAsia="Calibri" w:hAnsi="Calibri" w:cs="Calibri"/>
        </w:rPr>
        <w:t>type_info</w:t>
      </w:r>
      <w:r>
        <w:t>’ nodes are unified between the DSOs.</w:t>
      </w:r>
    </w:p>
    <w:p w:rsidR="00E67239" w:rsidRDefault="00D12257">
      <w:pPr>
        <w:ind w:left="1147" w:right="11"/>
      </w:pPr>
      <w:r>
        <w:t xml:space="preserve">An overview of these techniques, their benefits and how to use them is at </w:t>
      </w:r>
      <w:hyperlink r:id="rId98">
        <w:r>
          <w:rPr>
            <w:rFonts w:ascii="Calibri" w:eastAsia="Calibri" w:hAnsi="Calibri" w:cs="Calibri"/>
            <w:color w:val="7F171F"/>
          </w:rPr>
          <w:t>http://gcc.gnu.org/wiki/Visibility</w:t>
        </w:r>
      </w:hyperlink>
      <w:r>
        <w:t>.</w:t>
      </w:r>
    </w:p>
    <w:p w:rsidR="00E67239" w:rsidRDefault="00D12257">
      <w:pPr>
        <w:spacing w:after="15" w:line="249" w:lineRule="auto"/>
        <w:ind w:left="-5" w:right="365"/>
      </w:pPr>
      <w:r>
        <w:rPr>
          <w:rFonts w:ascii="Calibri" w:eastAsia="Calibri" w:hAnsi="Calibri" w:cs="Calibri"/>
        </w:rPr>
        <w:t>-fstrict-volatile-bitfields</w:t>
      </w:r>
    </w:p>
    <w:p w:rsidR="00E67239" w:rsidRDefault="00D12257">
      <w:pPr>
        <w:spacing w:after="48"/>
        <w:ind w:left="1147" w:right="380"/>
      </w:pPr>
      <w:r>
        <w:t xml:space="preserve">This option should be used if accesses to volatile bit-fields (or other structure fields, although the compiler usually honors those types </w:t>
      </w:r>
      <w:r>
        <w:t>anyway) should use a single access of the width of the field’s type, aligned to a natural alignment if possible. For example, targets with memory-mapped peripheral registers might require all such accesses to be 16 bits wide; with this flag you can declare</w:t>
      </w:r>
      <w:r>
        <w:t xml:space="preserve"> all peripheral bit-fields as </w:t>
      </w:r>
      <w:r>
        <w:rPr>
          <w:rFonts w:ascii="Calibri" w:eastAsia="Calibri" w:hAnsi="Calibri" w:cs="Calibri"/>
        </w:rPr>
        <w:t xml:space="preserve">unsignedshort </w:t>
      </w:r>
      <w:r>
        <w:t>(assuming short is 16 bits on these targets) to force GCC to use 16-bit accesses instead of, perhaps, a more efficient 32-bit access.</w:t>
      </w:r>
    </w:p>
    <w:p w:rsidR="00E67239" w:rsidRDefault="00D12257">
      <w:pPr>
        <w:ind w:left="1147" w:right="380"/>
      </w:pPr>
      <w:r>
        <w:t xml:space="preserve">If this option is disabled, the compiler uses the most efficient instruction. </w:t>
      </w:r>
      <w:r>
        <w:t>In the previous example, that might be a 32-bit load instruction, even though that accesses bytes that do not contain any portion of the bit-field, or memorymapped registers unrelated to the one being updated.</w:t>
      </w:r>
    </w:p>
    <w:p w:rsidR="00E67239" w:rsidRDefault="00D12257">
      <w:pPr>
        <w:ind w:left="1147" w:right="380"/>
      </w:pPr>
      <w:r>
        <w:t xml:space="preserve">In some cases, such as when the </w:t>
      </w:r>
      <w:r>
        <w:rPr>
          <w:rFonts w:ascii="Calibri" w:eastAsia="Calibri" w:hAnsi="Calibri" w:cs="Calibri"/>
        </w:rPr>
        <w:t xml:space="preserve">packed </w:t>
      </w:r>
      <w:r>
        <w:t>attribu</w:t>
      </w:r>
      <w:r>
        <w:t>te is applied to a structure field, it may not be possible to access the field with a single read or write that is correctly aligned for the target machine. In this case GCC falls back to generating multiple accesses rather than code that will fault or tru</w:t>
      </w:r>
      <w:r>
        <w:t>ncate the result at run time.</w:t>
      </w:r>
    </w:p>
    <w:p w:rsidR="00E67239" w:rsidRDefault="00D12257">
      <w:pPr>
        <w:spacing w:after="48"/>
        <w:ind w:left="1147" w:right="380"/>
      </w:pPr>
      <w:r>
        <w:t>Note: Due to restrictions of the C/C</w:t>
      </w:r>
      <w:r>
        <w:rPr>
          <w:rFonts w:ascii="Calibri" w:eastAsia="Calibri" w:hAnsi="Calibri" w:cs="Calibri"/>
        </w:rPr>
        <w:t>++</w:t>
      </w:r>
      <w:r>
        <w:t>11 memory model, write accesses are not allowed to touch non bit-field members. It is therefore recommended to define all bits of the field’s type as bit-field members.</w:t>
      </w:r>
    </w:p>
    <w:p w:rsidR="00E67239" w:rsidRDefault="00D12257">
      <w:pPr>
        <w:spacing w:after="107"/>
        <w:ind w:left="1147" w:right="119"/>
      </w:pPr>
      <w:r>
        <w:t>The default value o</w:t>
      </w:r>
      <w:r>
        <w:t>f this option is determined by the application binary interface for the target processor.</w:t>
      </w:r>
    </w:p>
    <w:p w:rsidR="00E67239" w:rsidRDefault="00D12257">
      <w:pPr>
        <w:spacing w:after="15" w:line="249" w:lineRule="auto"/>
        <w:ind w:left="-5" w:right="365"/>
      </w:pPr>
      <w:r>
        <w:rPr>
          <w:rFonts w:ascii="Calibri" w:eastAsia="Calibri" w:hAnsi="Calibri" w:cs="Calibri"/>
        </w:rPr>
        <w:t>-fsync-libcalls</w:t>
      </w:r>
    </w:p>
    <w:p w:rsidR="00E67239" w:rsidRDefault="00D12257">
      <w:pPr>
        <w:spacing w:after="44"/>
        <w:ind w:left="1147" w:right="11"/>
      </w:pPr>
      <w:r>
        <w:t xml:space="preserve">This option controls whether any out-of-line instance of the </w:t>
      </w:r>
      <w:r>
        <w:rPr>
          <w:rFonts w:ascii="Calibri" w:eastAsia="Calibri" w:hAnsi="Calibri" w:cs="Calibri"/>
        </w:rPr>
        <w:t xml:space="preserve">__sync </w:t>
      </w:r>
      <w:r>
        <w:t>family of functions may be used to implement the C</w:t>
      </w:r>
      <w:r>
        <w:rPr>
          <w:rFonts w:ascii="Calibri" w:eastAsia="Calibri" w:hAnsi="Calibri" w:cs="Calibri"/>
        </w:rPr>
        <w:t>++</w:t>
      </w:r>
      <w:r>
        <w:t xml:space="preserve">11 </w:t>
      </w:r>
      <w:r>
        <w:rPr>
          <w:rFonts w:ascii="Calibri" w:eastAsia="Calibri" w:hAnsi="Calibri" w:cs="Calibri"/>
        </w:rPr>
        <w:t xml:space="preserve">__atomic </w:t>
      </w:r>
      <w:r>
        <w:t>family of function</w:t>
      </w:r>
      <w:r>
        <w:t>s.</w:t>
      </w:r>
    </w:p>
    <w:p w:rsidR="00E67239" w:rsidRDefault="00D12257">
      <w:pPr>
        <w:spacing w:after="313"/>
        <w:ind w:left="1147" w:right="380"/>
      </w:pPr>
      <w:r>
        <w:t>The default value of this option is enabled, thus the only useful form of the option is ‘</w:t>
      </w:r>
      <w:r>
        <w:rPr>
          <w:rFonts w:ascii="Calibri" w:eastAsia="Calibri" w:hAnsi="Calibri" w:cs="Calibri"/>
        </w:rPr>
        <w:t>-fno-sync-libcalls</w:t>
      </w:r>
      <w:r>
        <w:t>’. This option is used in the implementation of the ‘</w:t>
      </w:r>
      <w:r>
        <w:rPr>
          <w:rFonts w:ascii="Calibri" w:eastAsia="Calibri" w:hAnsi="Calibri" w:cs="Calibri"/>
        </w:rPr>
        <w:t>libatomic</w:t>
      </w:r>
      <w:r>
        <w:t>’ runtime library.</w:t>
      </w:r>
    </w:p>
    <w:p w:rsidR="00E67239" w:rsidRDefault="00D12257">
      <w:pPr>
        <w:pStyle w:val="Heading2"/>
        <w:spacing w:after="45"/>
        <w:ind w:left="-5"/>
      </w:pPr>
      <w:r>
        <w:t>3.17 GCC Developer Options</w:t>
      </w:r>
    </w:p>
    <w:p w:rsidR="00E67239" w:rsidRDefault="00D12257">
      <w:pPr>
        <w:ind w:right="380"/>
      </w:pPr>
      <w:r>
        <w:t>This section describes command-line op</w:t>
      </w:r>
      <w:r>
        <w:t>tions that are primarily of interest to GCC developers, including options to support compiler testing and investigation of compiler bugs and compile-time performance problems. This includes options that produce debug dumps at various points in the compilat</w:t>
      </w:r>
      <w:r>
        <w:t>ion; that print statistics such as memory use and execution time; and that print information about GCC’s configuration, such as where it searches for libraries. You should rarely need to use any of these options for ordinary compilation and linking tasks.</w:t>
      </w:r>
    </w:p>
    <w:p w:rsidR="00E67239" w:rsidRDefault="00D12257">
      <w:pPr>
        <w:spacing w:after="3" w:line="270" w:lineRule="auto"/>
        <w:ind w:left="-5"/>
        <w:jc w:val="left"/>
      </w:pPr>
      <w:r>
        <w:rPr>
          <w:rFonts w:ascii="Calibri" w:eastAsia="Calibri" w:hAnsi="Calibri" w:cs="Calibri"/>
        </w:rPr>
        <w:t>-d</w:t>
      </w:r>
      <w:r>
        <w:rPr>
          <w:rFonts w:ascii="Calibri" w:eastAsia="Calibri" w:hAnsi="Calibri" w:cs="Calibri"/>
          <w:i/>
        </w:rPr>
        <w:t>letters</w:t>
      </w:r>
    </w:p>
    <w:p w:rsidR="00E67239" w:rsidRDefault="00D12257">
      <w:pPr>
        <w:spacing w:after="15" w:line="249" w:lineRule="auto"/>
        <w:ind w:left="-5" w:right="365"/>
      </w:pPr>
      <w:r>
        <w:rPr>
          <w:rFonts w:ascii="Calibri" w:eastAsia="Calibri" w:hAnsi="Calibri" w:cs="Calibri"/>
        </w:rPr>
        <w:t>-fdump-rtl-</w:t>
      </w:r>
      <w:r>
        <w:rPr>
          <w:rFonts w:ascii="Calibri" w:eastAsia="Calibri" w:hAnsi="Calibri" w:cs="Calibri"/>
          <w:i/>
        </w:rPr>
        <w:t>pass</w:t>
      </w:r>
    </w:p>
    <w:p w:rsidR="00E67239" w:rsidRDefault="00D12257">
      <w:pPr>
        <w:spacing w:after="3" w:line="270" w:lineRule="auto"/>
        <w:ind w:left="-5"/>
        <w:jc w:val="left"/>
      </w:pPr>
      <w:r>
        <w:rPr>
          <w:rFonts w:ascii="Calibri" w:eastAsia="Calibri" w:hAnsi="Calibri" w:cs="Calibri"/>
        </w:rPr>
        <w:t>-fdump-rtl-</w:t>
      </w:r>
      <w:r>
        <w:rPr>
          <w:rFonts w:ascii="Calibri" w:eastAsia="Calibri" w:hAnsi="Calibri" w:cs="Calibri"/>
          <w:i/>
        </w:rPr>
        <w:t>pass</w:t>
      </w:r>
      <w:r>
        <w:rPr>
          <w:rFonts w:ascii="Calibri" w:eastAsia="Calibri" w:hAnsi="Calibri" w:cs="Calibri"/>
        </w:rPr>
        <w:t>=</w:t>
      </w:r>
      <w:r>
        <w:rPr>
          <w:rFonts w:ascii="Calibri" w:eastAsia="Calibri" w:hAnsi="Calibri" w:cs="Calibri"/>
          <w:i/>
        </w:rPr>
        <w:t>filename</w:t>
      </w:r>
    </w:p>
    <w:p w:rsidR="00E67239" w:rsidRDefault="00D12257">
      <w:pPr>
        <w:spacing w:after="36"/>
        <w:ind w:left="1147" w:right="380"/>
      </w:pPr>
      <w:r>
        <w:t xml:space="preserve">Says to make debugging dumps during compilation at times specified by </w:t>
      </w:r>
      <w:r>
        <w:rPr>
          <w:rFonts w:ascii="Calibri" w:eastAsia="Calibri" w:hAnsi="Calibri" w:cs="Calibri"/>
          <w:i/>
        </w:rPr>
        <w:t>letters</w:t>
      </w:r>
      <w:r>
        <w:t xml:space="preserve">. </w:t>
      </w:r>
      <w:r>
        <w:t xml:space="preserve">This is used for debugging the RTL-based passes of the compiler. The file names for most of the dumps are made by appending a pass number and a word to the </w:t>
      </w:r>
      <w:r>
        <w:rPr>
          <w:rFonts w:ascii="Calibri" w:eastAsia="Calibri" w:hAnsi="Calibri" w:cs="Calibri"/>
          <w:i/>
        </w:rPr>
        <w:t>dumpname</w:t>
      </w:r>
      <w:r>
        <w:t>, and the files are created in the directory of the output file. In case of ‘</w:t>
      </w:r>
      <w:r>
        <w:rPr>
          <w:rFonts w:ascii="Calibri" w:eastAsia="Calibri" w:hAnsi="Calibri" w:cs="Calibri"/>
        </w:rPr>
        <w:t>=</w:t>
      </w:r>
      <w:r>
        <w:rPr>
          <w:rFonts w:ascii="Calibri" w:eastAsia="Calibri" w:hAnsi="Calibri" w:cs="Calibri"/>
          <w:i/>
        </w:rPr>
        <w:t>filename</w:t>
      </w:r>
      <w:r>
        <w:t>’ opti</w:t>
      </w:r>
      <w:r>
        <w:t xml:space="preserve">on, the dump is output on the given file instead of the pass numbered dump files. Note that the pass number is assigned as passes are registered into the pass manager. Most passes are registered in the order that they will execute and for these passes the </w:t>
      </w:r>
      <w:r>
        <w:t xml:space="preserve">number corresponds to the pass execution order. However, passes registered by plugins, passes specific to compilation targets, or passes that are otherwise registered after all the other passes are numbered higher than a pass named </w:t>
      </w:r>
      <w:r>
        <w:rPr>
          <w:rFonts w:ascii="Calibri" w:eastAsia="Calibri" w:hAnsi="Calibri" w:cs="Calibri"/>
        </w:rPr>
        <w:t>"</w:t>
      </w:r>
      <w:r>
        <w:t>final</w:t>
      </w:r>
      <w:r>
        <w:rPr>
          <w:rFonts w:ascii="Calibri" w:eastAsia="Calibri" w:hAnsi="Calibri" w:cs="Calibri"/>
        </w:rPr>
        <w:t>"</w:t>
      </w:r>
      <w:r>
        <w:t>, even if they ar</w:t>
      </w:r>
      <w:r>
        <w:t xml:space="preserve">e executed earlier. </w:t>
      </w:r>
      <w:r>
        <w:rPr>
          <w:rFonts w:ascii="Calibri" w:eastAsia="Calibri" w:hAnsi="Calibri" w:cs="Calibri"/>
          <w:i/>
        </w:rPr>
        <w:t xml:space="preserve">dumpname </w:t>
      </w:r>
      <w:r>
        <w:t>is generated from the name of the output file if explicitly specified and not an executable, otherwise it is the basename of the source file.</w:t>
      </w:r>
    </w:p>
    <w:p w:rsidR="00E67239" w:rsidRDefault="00D12257">
      <w:pPr>
        <w:spacing w:after="34"/>
        <w:ind w:left="1147" w:right="380"/>
      </w:pPr>
      <w:r>
        <w:t>Some ‘</w:t>
      </w:r>
      <w:r>
        <w:rPr>
          <w:rFonts w:ascii="Calibri" w:eastAsia="Calibri" w:hAnsi="Calibri" w:cs="Calibri"/>
        </w:rPr>
        <w:t>-d</w:t>
      </w:r>
      <w:r>
        <w:rPr>
          <w:rFonts w:ascii="Calibri" w:eastAsia="Calibri" w:hAnsi="Calibri" w:cs="Calibri"/>
          <w:i/>
        </w:rPr>
        <w:t>letters</w:t>
      </w:r>
      <w:r>
        <w:t>’ switches have different meaning when ‘</w:t>
      </w:r>
      <w:r>
        <w:rPr>
          <w:rFonts w:ascii="Calibri" w:eastAsia="Calibri" w:hAnsi="Calibri" w:cs="Calibri"/>
        </w:rPr>
        <w:t>-E</w:t>
      </w:r>
      <w:r>
        <w:t>’ is used for preprocessing.</w:t>
      </w:r>
      <w:r>
        <w:t xml:space="preserve"> See </w:t>
      </w:r>
      <w:r>
        <w:rPr>
          <w:color w:val="7F171F"/>
        </w:rPr>
        <w:t>Section 3.12 [Preprocessor Options], page 187</w:t>
      </w:r>
      <w:r>
        <w:t>, for information about preprocessor-specific dump options.</w:t>
      </w:r>
    </w:p>
    <w:p w:rsidR="00E67239" w:rsidRDefault="00D12257">
      <w:pPr>
        <w:ind w:left="1147" w:right="380"/>
      </w:pPr>
      <w:r>
        <w:t>Debug dumps can be enabled with a ‘</w:t>
      </w:r>
      <w:r>
        <w:rPr>
          <w:rFonts w:ascii="Calibri" w:eastAsia="Calibri" w:hAnsi="Calibri" w:cs="Calibri"/>
        </w:rPr>
        <w:t>-fdump-rtl</w:t>
      </w:r>
      <w:r>
        <w:t>’ switch or some ‘</w:t>
      </w:r>
      <w:r>
        <w:rPr>
          <w:rFonts w:ascii="Calibri" w:eastAsia="Calibri" w:hAnsi="Calibri" w:cs="Calibri"/>
        </w:rPr>
        <w:t>-d</w:t>
      </w:r>
      <w:r>
        <w:t xml:space="preserve">’ option </w:t>
      </w:r>
      <w:r>
        <w:rPr>
          <w:rFonts w:ascii="Calibri" w:eastAsia="Calibri" w:hAnsi="Calibri" w:cs="Calibri"/>
          <w:i/>
        </w:rPr>
        <w:t>letters</w:t>
      </w:r>
      <w:r>
        <w:t xml:space="preserve">. Here are the possible letters for use in </w:t>
      </w:r>
      <w:r>
        <w:rPr>
          <w:rFonts w:ascii="Calibri" w:eastAsia="Calibri" w:hAnsi="Calibri" w:cs="Calibri"/>
          <w:i/>
        </w:rPr>
        <w:t xml:space="preserve">pass </w:t>
      </w:r>
      <w:r>
        <w:t xml:space="preserve">and </w:t>
      </w:r>
      <w:r>
        <w:rPr>
          <w:rFonts w:ascii="Calibri" w:eastAsia="Calibri" w:hAnsi="Calibri" w:cs="Calibri"/>
          <w:i/>
        </w:rPr>
        <w:t>letters</w:t>
      </w:r>
      <w:r>
        <w:t xml:space="preserve">, and </w:t>
      </w:r>
      <w:r>
        <w:t>their meanings:</w:t>
      </w:r>
    </w:p>
    <w:p w:rsidR="00E67239" w:rsidRDefault="00D12257">
      <w:pPr>
        <w:spacing w:after="15" w:line="249" w:lineRule="auto"/>
        <w:ind w:left="1162" w:right="365"/>
      </w:pPr>
      <w:r>
        <w:rPr>
          <w:rFonts w:ascii="Calibri" w:eastAsia="Calibri" w:hAnsi="Calibri" w:cs="Calibri"/>
        </w:rPr>
        <w:t>-fdump-rtl-alignments</w:t>
      </w:r>
    </w:p>
    <w:p w:rsidR="00E67239" w:rsidRDefault="00D12257">
      <w:pPr>
        <w:ind w:left="2314" w:right="11"/>
      </w:pPr>
      <w:r>
        <w:t>Dump after branch alignments have been computed.</w:t>
      </w:r>
    </w:p>
    <w:p w:rsidR="00E67239" w:rsidRDefault="00D12257">
      <w:pPr>
        <w:spacing w:after="15" w:line="249" w:lineRule="auto"/>
        <w:ind w:left="1162" w:right="365"/>
      </w:pPr>
      <w:r>
        <w:rPr>
          <w:rFonts w:ascii="Calibri" w:eastAsia="Calibri" w:hAnsi="Calibri" w:cs="Calibri"/>
        </w:rPr>
        <w:t>-fdump-rtl-asmcons</w:t>
      </w:r>
    </w:p>
    <w:p w:rsidR="00E67239" w:rsidRDefault="00D12257">
      <w:pPr>
        <w:ind w:left="2314" w:right="11"/>
      </w:pPr>
      <w:r>
        <w:t>Dump after fixing rtl statements that have unsatisfied in/out constraints.</w:t>
      </w:r>
    </w:p>
    <w:p w:rsidR="00E67239" w:rsidRDefault="00D12257">
      <w:pPr>
        <w:spacing w:after="15" w:line="249" w:lineRule="auto"/>
        <w:ind w:left="1162" w:right="365"/>
      </w:pPr>
      <w:r>
        <w:rPr>
          <w:rFonts w:ascii="Calibri" w:eastAsia="Calibri" w:hAnsi="Calibri" w:cs="Calibri"/>
        </w:rPr>
        <w:t>-fdump-rtl-auto_inc_dec</w:t>
      </w:r>
    </w:p>
    <w:p w:rsidR="00E67239" w:rsidRDefault="00D12257">
      <w:pPr>
        <w:ind w:left="2314" w:right="11"/>
      </w:pPr>
      <w:r>
        <w:t>Dump after auto-inc-dec discovery. This pass is onl</w:t>
      </w:r>
      <w:r>
        <w:t>y run on architectures that have auto inc or auto dec instructions.</w:t>
      </w:r>
    </w:p>
    <w:p w:rsidR="00E67239" w:rsidRDefault="00D12257">
      <w:pPr>
        <w:spacing w:after="15" w:line="249" w:lineRule="auto"/>
        <w:ind w:left="1162" w:right="365"/>
      </w:pPr>
      <w:r>
        <w:rPr>
          <w:rFonts w:ascii="Calibri" w:eastAsia="Calibri" w:hAnsi="Calibri" w:cs="Calibri"/>
        </w:rPr>
        <w:t>-fdump-rtl-barriers</w:t>
      </w:r>
    </w:p>
    <w:p w:rsidR="00E67239" w:rsidRDefault="00D12257">
      <w:pPr>
        <w:ind w:left="2314" w:right="11"/>
      </w:pPr>
      <w:r>
        <w:t>Dump after cleaning up the barrier instructions.</w:t>
      </w:r>
    </w:p>
    <w:p w:rsidR="00E67239" w:rsidRDefault="00D12257">
      <w:pPr>
        <w:spacing w:after="15" w:line="249" w:lineRule="auto"/>
        <w:ind w:left="1162" w:right="365"/>
      </w:pPr>
      <w:r>
        <w:rPr>
          <w:rFonts w:ascii="Calibri" w:eastAsia="Calibri" w:hAnsi="Calibri" w:cs="Calibri"/>
        </w:rPr>
        <w:t>-fdump-rtl-bbpart</w:t>
      </w:r>
    </w:p>
    <w:p w:rsidR="00E67239" w:rsidRDefault="00D12257">
      <w:pPr>
        <w:ind w:left="2314" w:right="11"/>
      </w:pPr>
      <w:r>
        <w:t>Dump after partitioning hot and cold basic blocks.</w:t>
      </w:r>
    </w:p>
    <w:p w:rsidR="00E67239" w:rsidRDefault="00D12257">
      <w:pPr>
        <w:spacing w:after="15" w:line="249" w:lineRule="auto"/>
        <w:ind w:left="1162" w:right="365"/>
      </w:pPr>
      <w:r>
        <w:rPr>
          <w:rFonts w:ascii="Calibri" w:eastAsia="Calibri" w:hAnsi="Calibri" w:cs="Calibri"/>
        </w:rPr>
        <w:t>-fdump-rtl-bbro</w:t>
      </w:r>
    </w:p>
    <w:p w:rsidR="00E67239" w:rsidRDefault="00D12257">
      <w:pPr>
        <w:ind w:left="2314" w:right="11"/>
      </w:pPr>
      <w:r>
        <w:t>Dump after block reordering.</w:t>
      </w:r>
    </w:p>
    <w:p w:rsidR="00E67239" w:rsidRDefault="00D12257">
      <w:pPr>
        <w:spacing w:after="15" w:line="249" w:lineRule="auto"/>
        <w:ind w:left="1162" w:right="365"/>
      </w:pPr>
      <w:r>
        <w:rPr>
          <w:rFonts w:ascii="Calibri" w:eastAsia="Calibri" w:hAnsi="Calibri" w:cs="Calibri"/>
        </w:rPr>
        <w:t>-fdum</w:t>
      </w:r>
      <w:r>
        <w:rPr>
          <w:rFonts w:ascii="Calibri" w:eastAsia="Calibri" w:hAnsi="Calibri" w:cs="Calibri"/>
        </w:rPr>
        <w:t>p-rtl-btl1</w:t>
      </w:r>
    </w:p>
    <w:p w:rsidR="00E67239" w:rsidRDefault="00D12257">
      <w:pPr>
        <w:spacing w:after="15" w:line="249" w:lineRule="auto"/>
        <w:ind w:left="1162" w:right="365"/>
      </w:pPr>
      <w:r>
        <w:rPr>
          <w:rFonts w:ascii="Calibri" w:eastAsia="Calibri" w:hAnsi="Calibri" w:cs="Calibri"/>
        </w:rPr>
        <w:t>-fdump-rtl-btl2</w:t>
      </w:r>
    </w:p>
    <w:p w:rsidR="00E67239" w:rsidRDefault="00D12257">
      <w:pPr>
        <w:spacing w:after="0"/>
        <w:ind w:left="2314" w:right="77"/>
      </w:pPr>
      <w:r>
        <w:t>‘</w:t>
      </w:r>
      <w:r>
        <w:rPr>
          <w:rFonts w:ascii="Calibri" w:eastAsia="Calibri" w:hAnsi="Calibri" w:cs="Calibri"/>
        </w:rPr>
        <w:t>-fdump-rtl-btl1</w:t>
      </w:r>
      <w:r>
        <w:t>’ and ‘</w:t>
      </w:r>
      <w:r>
        <w:rPr>
          <w:rFonts w:ascii="Calibri" w:eastAsia="Calibri" w:hAnsi="Calibri" w:cs="Calibri"/>
        </w:rPr>
        <w:t>-fdump-rtl-btl2</w:t>
      </w:r>
      <w:r>
        <w:t xml:space="preserve">’ enable dumping after the two branch target load optimization passes. </w:t>
      </w:r>
      <w:r>
        <w:rPr>
          <w:rFonts w:ascii="Calibri" w:eastAsia="Calibri" w:hAnsi="Calibri" w:cs="Calibri"/>
        </w:rPr>
        <w:t>-fdump-rtl-bypass</w:t>
      </w:r>
    </w:p>
    <w:p w:rsidR="00E67239" w:rsidRDefault="00D12257">
      <w:pPr>
        <w:spacing w:after="101"/>
        <w:ind w:left="2314" w:right="11"/>
      </w:pPr>
      <w:r>
        <w:t>Dump after jump bypassing and control flow optimizations.</w:t>
      </w:r>
    </w:p>
    <w:p w:rsidR="00E67239" w:rsidRDefault="00D12257">
      <w:pPr>
        <w:spacing w:after="15" w:line="249" w:lineRule="auto"/>
        <w:ind w:left="1162" w:right="365"/>
      </w:pPr>
      <w:r>
        <w:rPr>
          <w:rFonts w:ascii="Calibri" w:eastAsia="Calibri" w:hAnsi="Calibri" w:cs="Calibri"/>
        </w:rPr>
        <w:t>-fdump-rtl-combine</w:t>
      </w:r>
    </w:p>
    <w:p w:rsidR="00E67239" w:rsidRDefault="00D12257">
      <w:pPr>
        <w:spacing w:after="101"/>
        <w:ind w:left="2314" w:right="11"/>
      </w:pPr>
      <w:r>
        <w:t>Dump after the RTL instruction combination pass.</w:t>
      </w:r>
    </w:p>
    <w:p w:rsidR="00E67239" w:rsidRDefault="00D12257">
      <w:pPr>
        <w:spacing w:after="15" w:line="249" w:lineRule="auto"/>
        <w:ind w:left="1162" w:right="365"/>
      </w:pPr>
      <w:r>
        <w:rPr>
          <w:rFonts w:ascii="Calibri" w:eastAsia="Calibri" w:hAnsi="Calibri" w:cs="Calibri"/>
        </w:rPr>
        <w:t>-fdump-rtl-compgotos</w:t>
      </w:r>
    </w:p>
    <w:p w:rsidR="00E67239" w:rsidRDefault="00D12257">
      <w:pPr>
        <w:spacing w:after="101"/>
        <w:ind w:left="2314" w:right="11"/>
      </w:pPr>
      <w:r>
        <w:t>Dump after duplicating the computed gotos.</w:t>
      </w:r>
    </w:p>
    <w:p w:rsidR="00E67239" w:rsidRDefault="00D12257">
      <w:pPr>
        <w:spacing w:after="15" w:line="249" w:lineRule="auto"/>
        <w:ind w:left="1162" w:right="365"/>
      </w:pPr>
      <w:r>
        <w:rPr>
          <w:rFonts w:ascii="Calibri" w:eastAsia="Calibri" w:hAnsi="Calibri" w:cs="Calibri"/>
        </w:rPr>
        <w:t>-fdump-rtl-ce1</w:t>
      </w:r>
    </w:p>
    <w:p w:rsidR="00E67239" w:rsidRDefault="00D12257">
      <w:pPr>
        <w:spacing w:after="15" w:line="249" w:lineRule="auto"/>
        <w:ind w:left="1162" w:right="365"/>
      </w:pPr>
      <w:r>
        <w:rPr>
          <w:rFonts w:ascii="Calibri" w:eastAsia="Calibri" w:hAnsi="Calibri" w:cs="Calibri"/>
        </w:rPr>
        <w:t>-fdump-rtl-ce2</w:t>
      </w:r>
    </w:p>
    <w:p w:rsidR="00E67239" w:rsidRDefault="00D12257">
      <w:pPr>
        <w:spacing w:after="15" w:line="249" w:lineRule="auto"/>
        <w:ind w:left="1162" w:right="365"/>
      </w:pPr>
      <w:r>
        <w:rPr>
          <w:rFonts w:ascii="Calibri" w:eastAsia="Calibri" w:hAnsi="Calibri" w:cs="Calibri"/>
        </w:rPr>
        <w:t>-fdump-rtl-ce3</w:t>
      </w:r>
    </w:p>
    <w:p w:rsidR="00E67239" w:rsidRDefault="00D12257">
      <w:pPr>
        <w:spacing w:after="103"/>
        <w:ind w:left="2314" w:right="11"/>
      </w:pPr>
      <w:r>
        <w:t>‘</w:t>
      </w:r>
      <w:r>
        <w:rPr>
          <w:rFonts w:ascii="Calibri" w:eastAsia="Calibri" w:hAnsi="Calibri" w:cs="Calibri"/>
        </w:rPr>
        <w:t>-fdump-rtl-ce1</w:t>
      </w:r>
      <w:r>
        <w:t>’, ‘</w:t>
      </w:r>
      <w:r>
        <w:rPr>
          <w:rFonts w:ascii="Calibri" w:eastAsia="Calibri" w:hAnsi="Calibri" w:cs="Calibri"/>
        </w:rPr>
        <w:t>-fdump-rtl-ce2</w:t>
      </w:r>
      <w:r>
        <w:t>’, and ‘</w:t>
      </w:r>
      <w:r>
        <w:rPr>
          <w:rFonts w:ascii="Calibri" w:eastAsia="Calibri" w:hAnsi="Calibri" w:cs="Calibri"/>
        </w:rPr>
        <w:t>-fdump-rtl-ce3</w:t>
      </w:r>
      <w:r>
        <w:t>’ enable dumping after the three if conversion passes.</w:t>
      </w:r>
    </w:p>
    <w:p w:rsidR="00E67239" w:rsidRDefault="00D12257">
      <w:pPr>
        <w:spacing w:after="15" w:line="249" w:lineRule="auto"/>
        <w:ind w:left="1162" w:right="365"/>
      </w:pPr>
      <w:r>
        <w:rPr>
          <w:rFonts w:ascii="Calibri" w:eastAsia="Calibri" w:hAnsi="Calibri" w:cs="Calibri"/>
        </w:rPr>
        <w:t>-fdump-rtl-cprop_hardreg</w:t>
      </w:r>
    </w:p>
    <w:p w:rsidR="00E67239" w:rsidRDefault="00D12257">
      <w:pPr>
        <w:spacing w:after="101"/>
        <w:ind w:left="2314" w:right="11"/>
      </w:pPr>
      <w:r>
        <w:t>Dump after hard register copy propagation.</w:t>
      </w:r>
    </w:p>
    <w:p w:rsidR="00E67239" w:rsidRDefault="00D12257">
      <w:pPr>
        <w:spacing w:after="15" w:line="249" w:lineRule="auto"/>
        <w:ind w:left="1162" w:right="365"/>
      </w:pPr>
      <w:r>
        <w:rPr>
          <w:rFonts w:ascii="Calibri" w:eastAsia="Calibri" w:hAnsi="Calibri" w:cs="Calibri"/>
        </w:rPr>
        <w:t>-fdump-rtl-csa</w:t>
      </w:r>
    </w:p>
    <w:p w:rsidR="00E67239" w:rsidRDefault="00D12257">
      <w:pPr>
        <w:spacing w:after="101"/>
        <w:ind w:left="2314" w:right="11"/>
      </w:pPr>
      <w:r>
        <w:t>Dump after combining stack adjustments.</w:t>
      </w:r>
    </w:p>
    <w:p w:rsidR="00E67239" w:rsidRDefault="00D12257">
      <w:pPr>
        <w:spacing w:after="15" w:line="249" w:lineRule="auto"/>
        <w:ind w:left="1162" w:right="365"/>
      </w:pPr>
      <w:r>
        <w:rPr>
          <w:rFonts w:ascii="Calibri" w:eastAsia="Calibri" w:hAnsi="Calibri" w:cs="Calibri"/>
        </w:rPr>
        <w:t>-fdump-rtl-cse1</w:t>
      </w:r>
    </w:p>
    <w:p w:rsidR="00E67239" w:rsidRDefault="00D12257">
      <w:pPr>
        <w:spacing w:after="15" w:line="249" w:lineRule="auto"/>
        <w:ind w:left="1162" w:right="365"/>
      </w:pPr>
      <w:r>
        <w:rPr>
          <w:rFonts w:ascii="Calibri" w:eastAsia="Calibri" w:hAnsi="Calibri" w:cs="Calibri"/>
        </w:rPr>
        <w:t>-fdump-rtl-cse2</w:t>
      </w:r>
    </w:p>
    <w:p w:rsidR="00E67239" w:rsidRDefault="00D12257">
      <w:pPr>
        <w:spacing w:after="103"/>
        <w:ind w:left="2314" w:right="77"/>
      </w:pPr>
      <w:r>
        <w:t>‘</w:t>
      </w:r>
      <w:r>
        <w:rPr>
          <w:rFonts w:ascii="Calibri" w:eastAsia="Calibri" w:hAnsi="Calibri" w:cs="Calibri"/>
        </w:rPr>
        <w:t>-fdump-rtl-cse1</w:t>
      </w:r>
      <w:r>
        <w:t>’ and ‘</w:t>
      </w:r>
      <w:r>
        <w:rPr>
          <w:rFonts w:ascii="Calibri" w:eastAsia="Calibri" w:hAnsi="Calibri" w:cs="Calibri"/>
        </w:rPr>
        <w:t>-fdump-rtl-cse2</w:t>
      </w:r>
      <w:r>
        <w:t>’ enable</w:t>
      </w:r>
      <w:r>
        <w:t xml:space="preserve"> dumping after the two common subexpression elimination passes.</w:t>
      </w:r>
    </w:p>
    <w:p w:rsidR="00E67239" w:rsidRDefault="00D12257">
      <w:pPr>
        <w:spacing w:after="15" w:line="249" w:lineRule="auto"/>
        <w:ind w:left="1162" w:right="365"/>
      </w:pPr>
      <w:r>
        <w:rPr>
          <w:rFonts w:ascii="Calibri" w:eastAsia="Calibri" w:hAnsi="Calibri" w:cs="Calibri"/>
        </w:rPr>
        <w:t>-fdump-rtl-dce</w:t>
      </w:r>
    </w:p>
    <w:p w:rsidR="00E67239" w:rsidRDefault="00D12257">
      <w:pPr>
        <w:spacing w:after="101"/>
        <w:ind w:left="2314" w:right="11"/>
      </w:pPr>
      <w:r>
        <w:t>Dump after the standalone dead code elimination passes.</w:t>
      </w:r>
    </w:p>
    <w:p w:rsidR="00E67239" w:rsidRDefault="00D12257">
      <w:pPr>
        <w:spacing w:after="15" w:line="249" w:lineRule="auto"/>
        <w:ind w:left="1162" w:right="365"/>
      </w:pPr>
      <w:r>
        <w:rPr>
          <w:rFonts w:ascii="Calibri" w:eastAsia="Calibri" w:hAnsi="Calibri" w:cs="Calibri"/>
        </w:rPr>
        <w:t>-fdump-rtl-dbr</w:t>
      </w:r>
    </w:p>
    <w:p w:rsidR="00E67239" w:rsidRDefault="00D12257">
      <w:pPr>
        <w:spacing w:after="101"/>
        <w:ind w:left="2314" w:right="11"/>
      </w:pPr>
      <w:r>
        <w:t>Dump after delayed branch scheduling.</w:t>
      </w:r>
    </w:p>
    <w:p w:rsidR="00E67239" w:rsidRDefault="00D12257">
      <w:pPr>
        <w:spacing w:after="15" w:line="249" w:lineRule="auto"/>
        <w:ind w:left="1162" w:right="365"/>
      </w:pPr>
      <w:r>
        <w:rPr>
          <w:rFonts w:ascii="Calibri" w:eastAsia="Calibri" w:hAnsi="Calibri" w:cs="Calibri"/>
        </w:rPr>
        <w:t>-fdump-rtl-dce1</w:t>
      </w:r>
    </w:p>
    <w:p w:rsidR="00E67239" w:rsidRDefault="00D12257">
      <w:pPr>
        <w:spacing w:after="15" w:line="249" w:lineRule="auto"/>
        <w:ind w:left="1162" w:right="365"/>
      </w:pPr>
      <w:r>
        <w:rPr>
          <w:rFonts w:ascii="Calibri" w:eastAsia="Calibri" w:hAnsi="Calibri" w:cs="Calibri"/>
        </w:rPr>
        <w:t>-fdump-rtl-dce2</w:t>
      </w:r>
    </w:p>
    <w:p w:rsidR="00E67239" w:rsidRDefault="00D12257">
      <w:pPr>
        <w:spacing w:after="103"/>
        <w:ind w:left="2314" w:right="77"/>
      </w:pPr>
      <w:r>
        <w:t>‘</w:t>
      </w:r>
      <w:r>
        <w:rPr>
          <w:rFonts w:ascii="Calibri" w:eastAsia="Calibri" w:hAnsi="Calibri" w:cs="Calibri"/>
        </w:rPr>
        <w:t>-fdump-rtl-dce1</w:t>
      </w:r>
      <w:r>
        <w:t>’ and ‘</w:t>
      </w:r>
      <w:r>
        <w:rPr>
          <w:rFonts w:ascii="Calibri" w:eastAsia="Calibri" w:hAnsi="Calibri" w:cs="Calibri"/>
        </w:rPr>
        <w:t>-fdump-rtl-dce2</w:t>
      </w:r>
      <w:r>
        <w:t>’ enable dumping after the two dead store elimination passes.</w:t>
      </w:r>
    </w:p>
    <w:p w:rsidR="00E67239" w:rsidRDefault="00D12257">
      <w:pPr>
        <w:spacing w:after="15" w:line="249" w:lineRule="auto"/>
        <w:ind w:left="1162" w:right="365"/>
      </w:pPr>
      <w:r>
        <w:rPr>
          <w:rFonts w:ascii="Calibri" w:eastAsia="Calibri" w:hAnsi="Calibri" w:cs="Calibri"/>
        </w:rPr>
        <w:t>-fdump-rtl-eh</w:t>
      </w:r>
    </w:p>
    <w:p w:rsidR="00E67239" w:rsidRDefault="00D12257">
      <w:pPr>
        <w:spacing w:after="101"/>
        <w:ind w:left="2314" w:right="11"/>
      </w:pPr>
      <w:r>
        <w:t>Dump after finalization of EH handling code.</w:t>
      </w:r>
    </w:p>
    <w:p w:rsidR="00E67239" w:rsidRDefault="00D12257">
      <w:pPr>
        <w:spacing w:after="15" w:line="249" w:lineRule="auto"/>
        <w:ind w:left="1162" w:right="365"/>
      </w:pPr>
      <w:r>
        <w:rPr>
          <w:rFonts w:ascii="Calibri" w:eastAsia="Calibri" w:hAnsi="Calibri" w:cs="Calibri"/>
        </w:rPr>
        <w:t>-fdump-rtl-eh_ranges</w:t>
      </w:r>
    </w:p>
    <w:p w:rsidR="00E67239" w:rsidRDefault="00D12257">
      <w:pPr>
        <w:spacing w:after="101"/>
        <w:ind w:left="2314" w:right="11"/>
      </w:pPr>
      <w:r>
        <w:t>Dump after conversion of EH handling range regions.</w:t>
      </w:r>
    </w:p>
    <w:p w:rsidR="00E67239" w:rsidRDefault="00D12257">
      <w:pPr>
        <w:spacing w:after="15" w:line="249" w:lineRule="auto"/>
        <w:ind w:left="1162" w:right="365"/>
      </w:pPr>
      <w:r>
        <w:rPr>
          <w:rFonts w:ascii="Calibri" w:eastAsia="Calibri" w:hAnsi="Calibri" w:cs="Calibri"/>
        </w:rPr>
        <w:t>-fdump-rtl-expand</w:t>
      </w:r>
    </w:p>
    <w:p w:rsidR="00E67239" w:rsidRDefault="00D12257">
      <w:pPr>
        <w:spacing w:after="101"/>
        <w:ind w:left="2314" w:right="11"/>
      </w:pPr>
      <w:r>
        <w:t>Dump after RTL generation.</w:t>
      </w:r>
    </w:p>
    <w:p w:rsidR="00E67239" w:rsidRDefault="00D12257">
      <w:pPr>
        <w:spacing w:after="15" w:line="249" w:lineRule="auto"/>
        <w:ind w:left="1162" w:right="365"/>
      </w:pPr>
      <w:r>
        <w:rPr>
          <w:rFonts w:ascii="Calibri" w:eastAsia="Calibri" w:hAnsi="Calibri" w:cs="Calibri"/>
        </w:rPr>
        <w:t>-f</w:t>
      </w:r>
      <w:r>
        <w:rPr>
          <w:rFonts w:ascii="Calibri" w:eastAsia="Calibri" w:hAnsi="Calibri" w:cs="Calibri"/>
        </w:rPr>
        <w:t>dump-rtl-fwprop1</w:t>
      </w:r>
    </w:p>
    <w:p w:rsidR="00E67239" w:rsidRDefault="00D12257">
      <w:pPr>
        <w:spacing w:after="15" w:line="249" w:lineRule="auto"/>
        <w:ind w:left="1162" w:right="365"/>
      </w:pPr>
      <w:r>
        <w:rPr>
          <w:rFonts w:ascii="Calibri" w:eastAsia="Calibri" w:hAnsi="Calibri" w:cs="Calibri"/>
        </w:rPr>
        <w:t>-fdump-rtl-fwprop2</w:t>
      </w:r>
    </w:p>
    <w:p w:rsidR="00E67239" w:rsidRDefault="00D12257">
      <w:pPr>
        <w:spacing w:after="103"/>
        <w:ind w:left="2314" w:right="90"/>
      </w:pPr>
      <w:r>
        <w:t>‘</w:t>
      </w:r>
      <w:r>
        <w:rPr>
          <w:rFonts w:ascii="Calibri" w:eastAsia="Calibri" w:hAnsi="Calibri" w:cs="Calibri"/>
        </w:rPr>
        <w:t>-fdump-rtl-fwprop1</w:t>
      </w:r>
      <w:r>
        <w:t>’ and ‘</w:t>
      </w:r>
      <w:r>
        <w:rPr>
          <w:rFonts w:ascii="Calibri" w:eastAsia="Calibri" w:hAnsi="Calibri" w:cs="Calibri"/>
        </w:rPr>
        <w:t>-fdump-rtl-fwprop2</w:t>
      </w:r>
      <w:r>
        <w:t>’ enable dumping after the two forward propagation passes.</w:t>
      </w:r>
    </w:p>
    <w:p w:rsidR="00E67239" w:rsidRDefault="00D12257">
      <w:pPr>
        <w:spacing w:after="15" w:line="249" w:lineRule="auto"/>
        <w:ind w:left="1162" w:right="365"/>
      </w:pPr>
      <w:r>
        <w:rPr>
          <w:rFonts w:ascii="Calibri" w:eastAsia="Calibri" w:hAnsi="Calibri" w:cs="Calibri"/>
        </w:rPr>
        <w:t>-fdump-rtl-gcse1</w:t>
      </w:r>
    </w:p>
    <w:p w:rsidR="00E67239" w:rsidRDefault="00D12257">
      <w:pPr>
        <w:spacing w:after="15" w:line="249" w:lineRule="auto"/>
        <w:ind w:left="1162" w:right="365"/>
      </w:pPr>
      <w:r>
        <w:rPr>
          <w:rFonts w:ascii="Calibri" w:eastAsia="Calibri" w:hAnsi="Calibri" w:cs="Calibri"/>
        </w:rPr>
        <w:t>-fdump-rtl-gcse2</w:t>
      </w:r>
    </w:p>
    <w:p w:rsidR="00E67239" w:rsidRDefault="00D12257">
      <w:pPr>
        <w:spacing w:after="0"/>
        <w:ind w:left="2314" w:right="113"/>
      </w:pPr>
      <w:r>
        <w:t>‘</w:t>
      </w:r>
      <w:r>
        <w:rPr>
          <w:rFonts w:ascii="Calibri" w:eastAsia="Calibri" w:hAnsi="Calibri" w:cs="Calibri"/>
        </w:rPr>
        <w:t>-fdump-rtl-gcse1</w:t>
      </w:r>
      <w:r>
        <w:t>’ and ‘</w:t>
      </w:r>
      <w:r>
        <w:rPr>
          <w:rFonts w:ascii="Calibri" w:eastAsia="Calibri" w:hAnsi="Calibri" w:cs="Calibri"/>
        </w:rPr>
        <w:t>-fdump-rtl-gcse2</w:t>
      </w:r>
      <w:r>
        <w:t>’ enable dumping after global common subexp</w:t>
      </w:r>
      <w:r>
        <w:t xml:space="preserve">ression elimination. </w:t>
      </w:r>
      <w:r>
        <w:rPr>
          <w:rFonts w:ascii="Calibri" w:eastAsia="Calibri" w:hAnsi="Calibri" w:cs="Calibri"/>
        </w:rPr>
        <w:t>-fdump-rtl-init-regs</w:t>
      </w:r>
    </w:p>
    <w:p w:rsidR="00E67239" w:rsidRDefault="00D12257">
      <w:pPr>
        <w:ind w:left="2314" w:right="11"/>
      </w:pPr>
      <w:r>
        <w:t>Dump after the initialization of the registers.</w:t>
      </w:r>
    </w:p>
    <w:p w:rsidR="00E67239" w:rsidRDefault="00D12257">
      <w:pPr>
        <w:spacing w:after="15" w:line="249" w:lineRule="auto"/>
        <w:ind w:left="1162" w:right="365"/>
      </w:pPr>
      <w:r>
        <w:rPr>
          <w:rFonts w:ascii="Calibri" w:eastAsia="Calibri" w:hAnsi="Calibri" w:cs="Calibri"/>
        </w:rPr>
        <w:t>-fdump-rtl-initvals</w:t>
      </w:r>
    </w:p>
    <w:p w:rsidR="00E67239" w:rsidRDefault="00D12257">
      <w:pPr>
        <w:ind w:left="2314" w:right="11"/>
      </w:pPr>
      <w:r>
        <w:t>Dump after the computation of the initial value sets.</w:t>
      </w:r>
    </w:p>
    <w:p w:rsidR="00E67239" w:rsidRDefault="00D12257">
      <w:pPr>
        <w:spacing w:after="15" w:line="249" w:lineRule="auto"/>
        <w:ind w:left="1162" w:right="365"/>
      </w:pPr>
      <w:r>
        <w:rPr>
          <w:rFonts w:ascii="Calibri" w:eastAsia="Calibri" w:hAnsi="Calibri" w:cs="Calibri"/>
        </w:rPr>
        <w:t>-fdump-rtl-into_cfglayout</w:t>
      </w:r>
    </w:p>
    <w:p w:rsidR="00E67239" w:rsidRDefault="00D12257">
      <w:pPr>
        <w:ind w:left="2314" w:right="11"/>
      </w:pPr>
      <w:r>
        <w:t>Dump after converting to cfglayout mode.</w:t>
      </w:r>
    </w:p>
    <w:p w:rsidR="00E67239" w:rsidRDefault="00D12257">
      <w:pPr>
        <w:spacing w:after="15" w:line="249" w:lineRule="auto"/>
        <w:ind w:left="1162" w:right="365"/>
      </w:pPr>
      <w:r>
        <w:rPr>
          <w:rFonts w:ascii="Calibri" w:eastAsia="Calibri" w:hAnsi="Calibri" w:cs="Calibri"/>
        </w:rPr>
        <w:t>-fdump-rtl-ira</w:t>
      </w:r>
    </w:p>
    <w:p w:rsidR="00E67239" w:rsidRDefault="00D12257">
      <w:pPr>
        <w:ind w:left="2314" w:right="11"/>
      </w:pPr>
      <w:r>
        <w:t>Dump after iterated register allocation.</w:t>
      </w:r>
    </w:p>
    <w:p w:rsidR="00E67239" w:rsidRDefault="00D12257">
      <w:pPr>
        <w:spacing w:after="15" w:line="249" w:lineRule="auto"/>
        <w:ind w:left="1162" w:right="365"/>
      </w:pPr>
      <w:r>
        <w:rPr>
          <w:rFonts w:ascii="Calibri" w:eastAsia="Calibri" w:hAnsi="Calibri" w:cs="Calibri"/>
        </w:rPr>
        <w:t>-fdump-rtl-jump</w:t>
      </w:r>
    </w:p>
    <w:p w:rsidR="00E67239" w:rsidRDefault="00D12257">
      <w:pPr>
        <w:ind w:left="2314" w:right="11"/>
      </w:pPr>
      <w:r>
        <w:t>Dump after the second jump optimization.</w:t>
      </w:r>
    </w:p>
    <w:p w:rsidR="00E67239" w:rsidRDefault="00D12257">
      <w:pPr>
        <w:spacing w:after="15" w:line="249" w:lineRule="auto"/>
        <w:ind w:left="1162" w:right="365"/>
      </w:pPr>
      <w:r>
        <w:rPr>
          <w:rFonts w:ascii="Calibri" w:eastAsia="Calibri" w:hAnsi="Calibri" w:cs="Calibri"/>
        </w:rPr>
        <w:t>-fdump-rtl-loop2</w:t>
      </w:r>
    </w:p>
    <w:p w:rsidR="00E67239" w:rsidRDefault="00D12257">
      <w:pPr>
        <w:ind w:left="2314" w:right="11"/>
      </w:pPr>
      <w:r>
        <w:t>‘</w:t>
      </w:r>
      <w:r>
        <w:rPr>
          <w:rFonts w:ascii="Calibri" w:eastAsia="Calibri" w:hAnsi="Calibri" w:cs="Calibri"/>
        </w:rPr>
        <w:t>-fdump-rtl-loop2</w:t>
      </w:r>
      <w:r>
        <w:t>’ enables dumping after the rtl loop optimization passes.</w:t>
      </w:r>
    </w:p>
    <w:p w:rsidR="00E67239" w:rsidRDefault="00D12257">
      <w:pPr>
        <w:spacing w:after="15" w:line="249" w:lineRule="auto"/>
        <w:ind w:left="1162" w:right="365"/>
      </w:pPr>
      <w:r>
        <w:rPr>
          <w:rFonts w:ascii="Calibri" w:eastAsia="Calibri" w:hAnsi="Calibri" w:cs="Calibri"/>
        </w:rPr>
        <w:t>-fdump-rtl-mach</w:t>
      </w:r>
    </w:p>
    <w:p w:rsidR="00E67239" w:rsidRDefault="00D12257">
      <w:pPr>
        <w:ind w:left="2314" w:right="253"/>
      </w:pPr>
      <w:r>
        <w:t>Dump after performing the machine dependent reorganization pass, if that pass exists.</w:t>
      </w:r>
    </w:p>
    <w:p w:rsidR="00E67239" w:rsidRDefault="00D12257">
      <w:pPr>
        <w:spacing w:after="15" w:line="249" w:lineRule="auto"/>
        <w:ind w:left="1162" w:right="365"/>
      </w:pPr>
      <w:r>
        <w:rPr>
          <w:rFonts w:ascii="Calibri" w:eastAsia="Calibri" w:hAnsi="Calibri" w:cs="Calibri"/>
        </w:rPr>
        <w:t>-fdump-rtl-mode_sw</w:t>
      </w:r>
    </w:p>
    <w:p w:rsidR="00E67239" w:rsidRDefault="00D12257">
      <w:pPr>
        <w:ind w:left="2314" w:right="11"/>
      </w:pPr>
      <w:r>
        <w:t>Dump after removing redundant mode switches.</w:t>
      </w:r>
    </w:p>
    <w:p w:rsidR="00E67239" w:rsidRDefault="00D12257">
      <w:pPr>
        <w:spacing w:after="15" w:line="249" w:lineRule="auto"/>
        <w:ind w:left="1162" w:right="365"/>
      </w:pPr>
      <w:r>
        <w:rPr>
          <w:rFonts w:ascii="Calibri" w:eastAsia="Calibri" w:hAnsi="Calibri" w:cs="Calibri"/>
        </w:rPr>
        <w:t>-fdump-rtl-rnreg</w:t>
      </w:r>
    </w:p>
    <w:p w:rsidR="00E67239" w:rsidRDefault="00D12257">
      <w:pPr>
        <w:ind w:left="2314" w:right="11"/>
      </w:pPr>
      <w:r>
        <w:t>Dump after register renumbering.</w:t>
      </w:r>
    </w:p>
    <w:p w:rsidR="00E67239" w:rsidRDefault="00D12257">
      <w:pPr>
        <w:spacing w:after="15" w:line="249" w:lineRule="auto"/>
        <w:ind w:left="1162" w:right="365"/>
      </w:pPr>
      <w:r>
        <w:rPr>
          <w:rFonts w:ascii="Calibri" w:eastAsia="Calibri" w:hAnsi="Calibri" w:cs="Calibri"/>
        </w:rPr>
        <w:t>-fdump-rtl-outof_cfglayout</w:t>
      </w:r>
    </w:p>
    <w:p w:rsidR="00E67239" w:rsidRDefault="00D12257">
      <w:pPr>
        <w:ind w:left="2314" w:right="11"/>
      </w:pPr>
      <w:r>
        <w:t>Dump after converting from cf</w:t>
      </w:r>
      <w:r>
        <w:t>glayout mode.</w:t>
      </w:r>
    </w:p>
    <w:p w:rsidR="00E67239" w:rsidRDefault="00D12257">
      <w:pPr>
        <w:spacing w:after="15" w:line="249" w:lineRule="auto"/>
        <w:ind w:left="1162" w:right="365"/>
      </w:pPr>
      <w:r>
        <w:rPr>
          <w:rFonts w:ascii="Calibri" w:eastAsia="Calibri" w:hAnsi="Calibri" w:cs="Calibri"/>
        </w:rPr>
        <w:t>-fdump-rtl-peephole2</w:t>
      </w:r>
    </w:p>
    <w:p w:rsidR="00E67239" w:rsidRDefault="00D12257">
      <w:pPr>
        <w:ind w:left="2314" w:right="11"/>
      </w:pPr>
      <w:r>
        <w:t>Dump after the peephole pass.</w:t>
      </w:r>
    </w:p>
    <w:p w:rsidR="00E67239" w:rsidRDefault="00D12257">
      <w:pPr>
        <w:spacing w:after="15" w:line="249" w:lineRule="auto"/>
        <w:ind w:left="1162" w:right="365"/>
      </w:pPr>
      <w:r>
        <w:rPr>
          <w:rFonts w:ascii="Calibri" w:eastAsia="Calibri" w:hAnsi="Calibri" w:cs="Calibri"/>
        </w:rPr>
        <w:t>-fdump-rtl-postreload</w:t>
      </w:r>
    </w:p>
    <w:p w:rsidR="00E67239" w:rsidRDefault="00D12257">
      <w:pPr>
        <w:ind w:left="2314" w:right="11"/>
      </w:pPr>
      <w:r>
        <w:t>Dump after post-reload optimizations.</w:t>
      </w:r>
    </w:p>
    <w:p w:rsidR="00E67239" w:rsidRDefault="00D12257">
      <w:pPr>
        <w:spacing w:after="15" w:line="249" w:lineRule="auto"/>
        <w:ind w:left="1162" w:right="365"/>
      </w:pPr>
      <w:r>
        <w:rPr>
          <w:rFonts w:ascii="Calibri" w:eastAsia="Calibri" w:hAnsi="Calibri" w:cs="Calibri"/>
        </w:rPr>
        <w:t>-fdump-rtl-pro_and_epilogue</w:t>
      </w:r>
    </w:p>
    <w:p w:rsidR="00E67239" w:rsidRDefault="00D12257">
      <w:pPr>
        <w:ind w:left="2314" w:right="11"/>
      </w:pPr>
      <w:r>
        <w:t>Dump after generating the function prologues and epilogues.</w:t>
      </w:r>
    </w:p>
    <w:p w:rsidR="00E67239" w:rsidRDefault="00D12257">
      <w:pPr>
        <w:spacing w:after="15" w:line="249" w:lineRule="auto"/>
        <w:ind w:left="1162" w:right="365"/>
      </w:pPr>
      <w:r>
        <w:rPr>
          <w:rFonts w:ascii="Calibri" w:eastAsia="Calibri" w:hAnsi="Calibri" w:cs="Calibri"/>
        </w:rPr>
        <w:t>-fdump-rtl-sched1</w:t>
      </w:r>
    </w:p>
    <w:p w:rsidR="00E67239" w:rsidRDefault="00D12257">
      <w:pPr>
        <w:spacing w:after="15" w:line="249" w:lineRule="auto"/>
        <w:ind w:left="1162" w:right="365"/>
      </w:pPr>
      <w:r>
        <w:rPr>
          <w:rFonts w:ascii="Calibri" w:eastAsia="Calibri" w:hAnsi="Calibri" w:cs="Calibri"/>
        </w:rPr>
        <w:t>-fdump-rtl-sched2</w:t>
      </w:r>
    </w:p>
    <w:p w:rsidR="00E67239" w:rsidRDefault="00D12257">
      <w:pPr>
        <w:ind w:left="2314" w:right="11"/>
      </w:pPr>
      <w:r>
        <w:t>‘</w:t>
      </w:r>
      <w:r>
        <w:rPr>
          <w:rFonts w:ascii="Calibri" w:eastAsia="Calibri" w:hAnsi="Calibri" w:cs="Calibri"/>
        </w:rPr>
        <w:t>-fdump</w:t>
      </w:r>
      <w:r>
        <w:rPr>
          <w:rFonts w:ascii="Calibri" w:eastAsia="Calibri" w:hAnsi="Calibri" w:cs="Calibri"/>
        </w:rPr>
        <w:t>-rtl-sched1</w:t>
      </w:r>
      <w:r>
        <w:t>’ and ‘</w:t>
      </w:r>
      <w:r>
        <w:rPr>
          <w:rFonts w:ascii="Calibri" w:eastAsia="Calibri" w:hAnsi="Calibri" w:cs="Calibri"/>
        </w:rPr>
        <w:t>-fdump-rtl-sched2</w:t>
      </w:r>
      <w:r>
        <w:t>’ enable dumping after the basic block scheduling passes.</w:t>
      </w:r>
    </w:p>
    <w:p w:rsidR="00E67239" w:rsidRDefault="00D12257">
      <w:pPr>
        <w:spacing w:after="15" w:line="249" w:lineRule="auto"/>
        <w:ind w:left="1162" w:right="365"/>
      </w:pPr>
      <w:r>
        <w:rPr>
          <w:rFonts w:ascii="Calibri" w:eastAsia="Calibri" w:hAnsi="Calibri" w:cs="Calibri"/>
        </w:rPr>
        <w:t>-fdump-rtl-ree</w:t>
      </w:r>
    </w:p>
    <w:p w:rsidR="00E67239" w:rsidRDefault="00D12257">
      <w:pPr>
        <w:ind w:left="2314" w:right="11"/>
      </w:pPr>
      <w:r>
        <w:t>Dump after sign/zero extension elimination.</w:t>
      </w:r>
    </w:p>
    <w:p w:rsidR="00E67239" w:rsidRDefault="00D12257">
      <w:pPr>
        <w:spacing w:after="15" w:line="249" w:lineRule="auto"/>
        <w:ind w:left="1162" w:right="365"/>
      </w:pPr>
      <w:r>
        <w:rPr>
          <w:rFonts w:ascii="Calibri" w:eastAsia="Calibri" w:hAnsi="Calibri" w:cs="Calibri"/>
        </w:rPr>
        <w:t>-fdump-rtl-seqabstr</w:t>
      </w:r>
    </w:p>
    <w:p w:rsidR="00E67239" w:rsidRDefault="00D12257">
      <w:pPr>
        <w:ind w:left="2314" w:right="11"/>
      </w:pPr>
      <w:r>
        <w:t>Dump after common sequence discovery.</w:t>
      </w:r>
    </w:p>
    <w:p w:rsidR="00E67239" w:rsidRDefault="00D12257">
      <w:pPr>
        <w:spacing w:after="15" w:line="249" w:lineRule="auto"/>
        <w:ind w:left="1162" w:right="365"/>
      </w:pPr>
      <w:r>
        <w:rPr>
          <w:rFonts w:ascii="Calibri" w:eastAsia="Calibri" w:hAnsi="Calibri" w:cs="Calibri"/>
        </w:rPr>
        <w:t>-fdump-rtl-shorten</w:t>
      </w:r>
    </w:p>
    <w:p w:rsidR="00E67239" w:rsidRDefault="00D12257">
      <w:pPr>
        <w:ind w:left="2314" w:right="11"/>
      </w:pPr>
      <w:r>
        <w:t>Dump after shortening branches.</w:t>
      </w:r>
    </w:p>
    <w:p w:rsidR="00E67239" w:rsidRDefault="00D12257">
      <w:pPr>
        <w:spacing w:after="15" w:line="249" w:lineRule="auto"/>
        <w:ind w:left="1162" w:right="365"/>
      </w:pPr>
      <w:r>
        <w:rPr>
          <w:rFonts w:ascii="Calibri" w:eastAsia="Calibri" w:hAnsi="Calibri" w:cs="Calibri"/>
        </w:rPr>
        <w:t>-fdump-rtl-sibling</w:t>
      </w:r>
    </w:p>
    <w:p w:rsidR="00E67239" w:rsidRDefault="00D12257">
      <w:pPr>
        <w:ind w:left="2314" w:right="11"/>
      </w:pPr>
      <w:r>
        <w:t>Dump after sibling call optimizations.</w:t>
      </w:r>
    </w:p>
    <w:p w:rsidR="00E67239" w:rsidRDefault="00D12257">
      <w:pPr>
        <w:spacing w:after="15" w:line="249" w:lineRule="auto"/>
        <w:ind w:left="1162" w:right="365"/>
      </w:pPr>
      <w:r>
        <w:rPr>
          <w:rFonts w:ascii="Calibri" w:eastAsia="Calibri" w:hAnsi="Calibri" w:cs="Calibri"/>
        </w:rPr>
        <w:t>-fdump-rtl-split1</w:t>
      </w:r>
    </w:p>
    <w:p w:rsidR="00E67239" w:rsidRDefault="00D12257">
      <w:pPr>
        <w:spacing w:after="15" w:line="249" w:lineRule="auto"/>
        <w:ind w:left="1162" w:right="365"/>
      </w:pPr>
      <w:r>
        <w:rPr>
          <w:rFonts w:ascii="Calibri" w:eastAsia="Calibri" w:hAnsi="Calibri" w:cs="Calibri"/>
        </w:rPr>
        <w:t>-fdump-rtl-split2</w:t>
      </w:r>
    </w:p>
    <w:p w:rsidR="00E67239" w:rsidRDefault="00D12257">
      <w:pPr>
        <w:spacing w:after="15" w:line="249" w:lineRule="auto"/>
        <w:ind w:left="1162" w:right="365"/>
      </w:pPr>
      <w:r>
        <w:rPr>
          <w:rFonts w:ascii="Calibri" w:eastAsia="Calibri" w:hAnsi="Calibri" w:cs="Calibri"/>
        </w:rPr>
        <w:t>-fdump-rtl-split3</w:t>
      </w:r>
    </w:p>
    <w:p w:rsidR="00E67239" w:rsidRDefault="00D12257">
      <w:pPr>
        <w:spacing w:after="15" w:line="249" w:lineRule="auto"/>
        <w:ind w:left="1162" w:right="365"/>
      </w:pPr>
      <w:r>
        <w:rPr>
          <w:rFonts w:ascii="Calibri" w:eastAsia="Calibri" w:hAnsi="Calibri" w:cs="Calibri"/>
        </w:rPr>
        <w:t>-fdump-rtl-split4</w:t>
      </w:r>
    </w:p>
    <w:p w:rsidR="00E67239" w:rsidRDefault="00D12257">
      <w:pPr>
        <w:spacing w:after="15" w:line="249" w:lineRule="auto"/>
        <w:ind w:left="1162" w:right="365"/>
      </w:pPr>
      <w:r>
        <w:rPr>
          <w:rFonts w:ascii="Calibri" w:eastAsia="Calibri" w:hAnsi="Calibri" w:cs="Calibri"/>
        </w:rPr>
        <w:t>-fdump-rtl-split5</w:t>
      </w:r>
    </w:p>
    <w:p w:rsidR="00E67239" w:rsidRDefault="00D12257">
      <w:pPr>
        <w:ind w:left="2314" w:right="11"/>
      </w:pPr>
      <w:r>
        <w:t>These options enable dumping after five rounds of instruction splitting.</w:t>
      </w:r>
    </w:p>
    <w:p w:rsidR="00E67239" w:rsidRDefault="00D12257">
      <w:pPr>
        <w:spacing w:after="15" w:line="249" w:lineRule="auto"/>
        <w:ind w:left="1162" w:right="365"/>
      </w:pPr>
      <w:r>
        <w:rPr>
          <w:rFonts w:ascii="Calibri" w:eastAsia="Calibri" w:hAnsi="Calibri" w:cs="Calibri"/>
        </w:rPr>
        <w:t>-fd</w:t>
      </w:r>
      <w:r>
        <w:rPr>
          <w:rFonts w:ascii="Calibri" w:eastAsia="Calibri" w:hAnsi="Calibri" w:cs="Calibri"/>
        </w:rPr>
        <w:t>ump-rtl-sms</w:t>
      </w:r>
    </w:p>
    <w:p w:rsidR="00E67239" w:rsidRDefault="00D12257">
      <w:pPr>
        <w:ind w:left="2314" w:right="11"/>
      </w:pPr>
      <w:r>
        <w:t>Dump after modulo scheduling.</w:t>
      </w:r>
      <w:r>
        <w:tab/>
        <w:t>This pass is only run on some architectures.</w:t>
      </w:r>
    </w:p>
    <w:p w:rsidR="00E67239" w:rsidRDefault="00D12257">
      <w:pPr>
        <w:spacing w:after="15" w:line="249" w:lineRule="auto"/>
        <w:ind w:left="1162" w:right="365"/>
      </w:pPr>
      <w:r>
        <w:rPr>
          <w:rFonts w:ascii="Calibri" w:eastAsia="Calibri" w:hAnsi="Calibri" w:cs="Calibri"/>
        </w:rPr>
        <w:t>-fdump-rtl-stack</w:t>
      </w:r>
    </w:p>
    <w:p w:rsidR="00E67239" w:rsidRDefault="00D12257">
      <w:pPr>
        <w:ind w:left="2314" w:right="77"/>
      </w:pPr>
      <w:r>
        <w:t>Dump after conversion from GCC’s “flat register file” registers to the x87’s stack-like registers. This pass is only run on x86 variants.</w:t>
      </w:r>
    </w:p>
    <w:p w:rsidR="00E67239" w:rsidRDefault="00D12257">
      <w:pPr>
        <w:spacing w:after="15" w:line="249" w:lineRule="auto"/>
        <w:ind w:left="1162" w:right="365"/>
      </w:pPr>
      <w:r>
        <w:rPr>
          <w:rFonts w:ascii="Calibri" w:eastAsia="Calibri" w:hAnsi="Calibri" w:cs="Calibri"/>
        </w:rPr>
        <w:t>-fdump-rtl-sub</w:t>
      </w:r>
      <w:r>
        <w:rPr>
          <w:rFonts w:ascii="Calibri" w:eastAsia="Calibri" w:hAnsi="Calibri" w:cs="Calibri"/>
        </w:rPr>
        <w:t>reg1</w:t>
      </w:r>
    </w:p>
    <w:p w:rsidR="00E67239" w:rsidRDefault="00D12257">
      <w:pPr>
        <w:spacing w:after="15" w:line="249" w:lineRule="auto"/>
        <w:ind w:left="1162" w:right="365"/>
      </w:pPr>
      <w:r>
        <w:rPr>
          <w:rFonts w:ascii="Calibri" w:eastAsia="Calibri" w:hAnsi="Calibri" w:cs="Calibri"/>
        </w:rPr>
        <w:t>-fdump-rtl-subreg2</w:t>
      </w:r>
    </w:p>
    <w:p w:rsidR="00E67239" w:rsidRDefault="00D12257">
      <w:pPr>
        <w:ind w:left="2314" w:right="90"/>
      </w:pPr>
      <w:r>
        <w:t>‘</w:t>
      </w:r>
      <w:r>
        <w:rPr>
          <w:rFonts w:ascii="Calibri" w:eastAsia="Calibri" w:hAnsi="Calibri" w:cs="Calibri"/>
        </w:rPr>
        <w:t>-fdump-rtl-subreg1</w:t>
      </w:r>
      <w:r>
        <w:t>’ and ‘</w:t>
      </w:r>
      <w:r>
        <w:rPr>
          <w:rFonts w:ascii="Calibri" w:eastAsia="Calibri" w:hAnsi="Calibri" w:cs="Calibri"/>
        </w:rPr>
        <w:t>-fdump-rtl-subreg2</w:t>
      </w:r>
      <w:r>
        <w:t>’ enable dumping after the two subreg expansion passes.</w:t>
      </w:r>
    </w:p>
    <w:p w:rsidR="00E67239" w:rsidRDefault="00D12257">
      <w:pPr>
        <w:spacing w:after="15" w:line="249" w:lineRule="auto"/>
        <w:ind w:left="1162" w:right="365"/>
      </w:pPr>
      <w:r>
        <w:rPr>
          <w:rFonts w:ascii="Calibri" w:eastAsia="Calibri" w:hAnsi="Calibri" w:cs="Calibri"/>
        </w:rPr>
        <w:t>-fdump-rtl-unshare</w:t>
      </w:r>
    </w:p>
    <w:p w:rsidR="00E67239" w:rsidRDefault="00D12257">
      <w:pPr>
        <w:ind w:left="2314" w:right="11"/>
      </w:pPr>
      <w:r>
        <w:t>Dump after all rtl has been unshared.</w:t>
      </w:r>
    </w:p>
    <w:p w:rsidR="00E67239" w:rsidRDefault="00D12257">
      <w:pPr>
        <w:spacing w:after="15" w:line="249" w:lineRule="auto"/>
        <w:ind w:left="1162" w:right="365"/>
      </w:pPr>
      <w:r>
        <w:rPr>
          <w:rFonts w:ascii="Calibri" w:eastAsia="Calibri" w:hAnsi="Calibri" w:cs="Calibri"/>
        </w:rPr>
        <w:t>-fdump-rtl-vartrack</w:t>
      </w:r>
    </w:p>
    <w:p w:rsidR="00E67239" w:rsidRDefault="00D12257">
      <w:pPr>
        <w:ind w:left="2314" w:right="11"/>
      </w:pPr>
      <w:r>
        <w:t>Dump after variable tracking.</w:t>
      </w:r>
    </w:p>
    <w:p w:rsidR="00E67239" w:rsidRDefault="00D12257">
      <w:pPr>
        <w:spacing w:after="15" w:line="249" w:lineRule="auto"/>
        <w:ind w:left="1162" w:right="365"/>
      </w:pPr>
      <w:r>
        <w:rPr>
          <w:rFonts w:ascii="Calibri" w:eastAsia="Calibri" w:hAnsi="Calibri" w:cs="Calibri"/>
        </w:rPr>
        <w:t>-fdump-rtl-vregs</w:t>
      </w:r>
    </w:p>
    <w:p w:rsidR="00E67239" w:rsidRDefault="00D12257">
      <w:pPr>
        <w:ind w:left="2314" w:right="11"/>
      </w:pPr>
      <w:r>
        <w:t>Dump after converting virtual registers to hard registers.</w:t>
      </w:r>
    </w:p>
    <w:p w:rsidR="00E67239" w:rsidRDefault="00D12257">
      <w:pPr>
        <w:spacing w:after="15" w:line="249" w:lineRule="auto"/>
        <w:ind w:left="1162" w:right="365"/>
      </w:pPr>
      <w:r>
        <w:rPr>
          <w:rFonts w:ascii="Calibri" w:eastAsia="Calibri" w:hAnsi="Calibri" w:cs="Calibri"/>
        </w:rPr>
        <w:t>-fdump-rtl-web</w:t>
      </w:r>
    </w:p>
    <w:p w:rsidR="00E67239" w:rsidRDefault="00D12257">
      <w:pPr>
        <w:ind w:left="2314" w:right="11"/>
      </w:pPr>
      <w:r>
        <w:t>Dump after live range splitting.</w:t>
      </w:r>
    </w:p>
    <w:p w:rsidR="00E67239" w:rsidRDefault="00D12257">
      <w:pPr>
        <w:spacing w:after="15" w:line="249" w:lineRule="auto"/>
        <w:ind w:left="1162" w:right="365"/>
      </w:pPr>
      <w:r>
        <w:rPr>
          <w:rFonts w:ascii="Calibri" w:eastAsia="Calibri" w:hAnsi="Calibri" w:cs="Calibri"/>
        </w:rPr>
        <w:t>-fdump-rtl-regclass</w:t>
      </w:r>
    </w:p>
    <w:p w:rsidR="00E67239" w:rsidRDefault="00D12257">
      <w:pPr>
        <w:spacing w:after="15" w:line="249" w:lineRule="auto"/>
        <w:ind w:left="1162" w:right="365"/>
      </w:pPr>
      <w:r>
        <w:rPr>
          <w:rFonts w:ascii="Calibri" w:eastAsia="Calibri" w:hAnsi="Calibri" w:cs="Calibri"/>
        </w:rPr>
        <w:t>-fdump-rtl-subregs_of_mode_init</w:t>
      </w:r>
    </w:p>
    <w:p w:rsidR="00E67239" w:rsidRDefault="00D12257">
      <w:pPr>
        <w:spacing w:after="15" w:line="249" w:lineRule="auto"/>
        <w:ind w:left="1162" w:right="365"/>
      </w:pPr>
      <w:r>
        <w:rPr>
          <w:rFonts w:ascii="Calibri" w:eastAsia="Calibri" w:hAnsi="Calibri" w:cs="Calibri"/>
        </w:rPr>
        <w:t>-fdump-rtl-subregs_of_mode_finish</w:t>
      </w:r>
    </w:p>
    <w:p w:rsidR="00E67239" w:rsidRDefault="00D12257">
      <w:pPr>
        <w:spacing w:after="15" w:line="249" w:lineRule="auto"/>
        <w:ind w:left="1162" w:right="365"/>
      </w:pPr>
      <w:r>
        <w:rPr>
          <w:rFonts w:ascii="Calibri" w:eastAsia="Calibri" w:hAnsi="Calibri" w:cs="Calibri"/>
        </w:rPr>
        <w:t>-fdump-rtl-dfinit</w:t>
      </w:r>
    </w:p>
    <w:p w:rsidR="00E67239" w:rsidRDefault="00D12257">
      <w:pPr>
        <w:spacing w:after="15" w:line="249" w:lineRule="auto"/>
        <w:ind w:left="1162" w:right="365"/>
      </w:pPr>
      <w:r>
        <w:rPr>
          <w:rFonts w:ascii="Calibri" w:eastAsia="Calibri" w:hAnsi="Calibri" w:cs="Calibri"/>
        </w:rPr>
        <w:t>-fdump-rtl-dfinish</w:t>
      </w:r>
    </w:p>
    <w:p w:rsidR="00E67239" w:rsidRDefault="00D12257">
      <w:pPr>
        <w:ind w:left="2314" w:right="11"/>
      </w:pPr>
      <w:r>
        <w:t>These dumps are defined but always produce empty files.</w:t>
      </w:r>
    </w:p>
    <w:p w:rsidR="00E67239" w:rsidRDefault="00D12257">
      <w:pPr>
        <w:spacing w:after="15" w:line="249" w:lineRule="auto"/>
        <w:ind w:left="1162" w:right="365"/>
      </w:pPr>
      <w:r>
        <w:rPr>
          <w:rFonts w:ascii="Calibri" w:eastAsia="Calibri" w:hAnsi="Calibri" w:cs="Calibri"/>
        </w:rPr>
        <w:t>-da</w:t>
      </w:r>
    </w:p>
    <w:p w:rsidR="00E67239" w:rsidRDefault="00D12257">
      <w:pPr>
        <w:spacing w:after="15" w:line="249" w:lineRule="auto"/>
        <w:ind w:left="1162" w:right="365"/>
      </w:pPr>
      <w:r>
        <w:rPr>
          <w:rFonts w:ascii="Calibri" w:eastAsia="Calibri" w:hAnsi="Calibri" w:cs="Calibri"/>
        </w:rPr>
        <w:t>-fdump-rtl-all</w:t>
      </w:r>
    </w:p>
    <w:p w:rsidR="00E67239" w:rsidRDefault="00D12257">
      <w:pPr>
        <w:spacing w:after="3"/>
        <w:ind w:left="2314" w:right="11"/>
      </w:pPr>
      <w:r>
        <w:t>Produce all the dumps listed above.</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4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-dA</w:t>
            </w:r>
          </w:p>
        </w:tc>
        <w:tc>
          <w:tcPr>
            <w:tcW w:w="6336" w:type="dxa"/>
            <w:tcBorders>
              <w:top w:val="nil"/>
              <w:left w:val="nil"/>
              <w:bottom w:val="nil"/>
              <w:right w:val="nil"/>
            </w:tcBorders>
          </w:tcPr>
          <w:p w:rsidR="00E67239" w:rsidRDefault="00D12257">
            <w:pPr>
              <w:spacing w:after="0" w:line="259" w:lineRule="auto"/>
              <w:ind w:left="0" w:firstLine="0"/>
              <w:jc w:val="left"/>
            </w:pPr>
            <w:r>
              <w:t>Annotate the assembler output with miscellaneous debugging information.</w:t>
            </w:r>
          </w:p>
        </w:tc>
      </w:tr>
      <w:tr w:rsidR="00E67239">
        <w:trPr>
          <w:trHeight w:val="62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-dD</w:t>
            </w:r>
          </w:p>
        </w:tc>
        <w:tc>
          <w:tcPr>
            <w:tcW w:w="6336" w:type="dxa"/>
            <w:tcBorders>
              <w:top w:val="nil"/>
              <w:left w:val="nil"/>
              <w:bottom w:val="nil"/>
              <w:right w:val="nil"/>
            </w:tcBorders>
          </w:tcPr>
          <w:p w:rsidR="00E67239" w:rsidRDefault="00D12257">
            <w:pPr>
              <w:spacing w:after="0" w:line="259" w:lineRule="auto"/>
              <w:ind w:left="0" w:firstLine="0"/>
            </w:pPr>
            <w:r>
              <w:t>Dump all macro definitions, at the end of preprocessing, in addition to normal output.</w:t>
            </w:r>
          </w:p>
        </w:tc>
      </w:tr>
      <w:tr w:rsidR="00E67239">
        <w:trPr>
          <w:trHeight w:val="36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-dH</w:t>
            </w:r>
          </w:p>
        </w:tc>
        <w:tc>
          <w:tcPr>
            <w:tcW w:w="6336" w:type="dxa"/>
            <w:tcBorders>
              <w:top w:val="nil"/>
              <w:left w:val="nil"/>
              <w:bottom w:val="nil"/>
              <w:right w:val="nil"/>
            </w:tcBorders>
          </w:tcPr>
          <w:p w:rsidR="00E67239" w:rsidRDefault="00D12257">
            <w:pPr>
              <w:spacing w:after="0" w:line="259" w:lineRule="auto"/>
              <w:ind w:left="0" w:firstLine="0"/>
              <w:jc w:val="left"/>
            </w:pPr>
            <w:r>
              <w:t>Produce a core dump whenever an error occurs.</w:t>
            </w:r>
          </w:p>
        </w:tc>
      </w:tr>
      <w:tr w:rsidR="00E67239">
        <w:trPr>
          <w:trHeight w:val="80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-dp</w:t>
            </w:r>
          </w:p>
        </w:tc>
        <w:tc>
          <w:tcPr>
            <w:tcW w:w="6336" w:type="dxa"/>
            <w:tcBorders>
              <w:top w:val="nil"/>
              <w:left w:val="nil"/>
              <w:bottom w:val="nil"/>
              <w:right w:val="nil"/>
            </w:tcBorders>
          </w:tcPr>
          <w:p w:rsidR="00E67239" w:rsidRDefault="00D12257">
            <w:pPr>
              <w:spacing w:after="0" w:line="259" w:lineRule="auto"/>
              <w:ind w:left="0" w:firstLine="0"/>
            </w:pPr>
            <w:r>
              <w:t>Annotate the assembler output with a comment indicating which pattern and alternative is used. The length and cos</w:t>
            </w:r>
            <w:r>
              <w:t>t of each instruction are also printed.</w:t>
            </w:r>
          </w:p>
        </w:tc>
      </w:tr>
    </w:tbl>
    <w:p w:rsidR="00E67239" w:rsidRDefault="00D12257">
      <w:pPr>
        <w:spacing w:after="112"/>
        <w:ind w:left="2289" w:right="11" w:hanging="1152"/>
      </w:pPr>
      <w:r>
        <w:rPr>
          <w:rFonts w:ascii="Calibri" w:eastAsia="Calibri" w:hAnsi="Calibri" w:cs="Calibri"/>
        </w:rPr>
        <w:t>-dP</w:t>
      </w:r>
      <w:r>
        <w:rPr>
          <w:rFonts w:ascii="Calibri" w:eastAsia="Calibri" w:hAnsi="Calibri" w:cs="Calibri"/>
        </w:rPr>
        <w:tab/>
      </w:r>
      <w:r>
        <w:t>Dump the RTL in the assembler output as a comment before each instruction. Also turns on ‘</w:t>
      </w:r>
      <w:r>
        <w:rPr>
          <w:rFonts w:ascii="Calibri" w:eastAsia="Calibri" w:hAnsi="Calibri" w:cs="Calibri"/>
        </w:rPr>
        <w:t>-dp</w:t>
      </w:r>
      <w:r>
        <w:t>’ annotation.</w:t>
      </w:r>
    </w:p>
    <w:p w:rsidR="00E67239" w:rsidRDefault="00D12257">
      <w:pPr>
        <w:ind w:left="2289" w:right="11" w:hanging="1152"/>
      </w:pPr>
      <w:r>
        <w:rPr>
          <w:rFonts w:ascii="Calibri" w:eastAsia="Calibri" w:hAnsi="Calibri" w:cs="Calibri"/>
        </w:rPr>
        <w:t xml:space="preserve">-dx </w:t>
      </w:r>
      <w:r>
        <w:t>Just generate RTL for a function instead of compiling it. Usually used with ‘</w:t>
      </w:r>
      <w:r>
        <w:rPr>
          <w:rFonts w:ascii="Calibri" w:eastAsia="Calibri" w:hAnsi="Calibri" w:cs="Calibri"/>
        </w:rPr>
        <w:t>-fdump-rtl-expand</w:t>
      </w:r>
      <w:r>
        <w:t>’.</w:t>
      </w:r>
    </w:p>
    <w:p w:rsidR="00E67239" w:rsidRDefault="00D12257">
      <w:pPr>
        <w:spacing w:after="15" w:line="249" w:lineRule="auto"/>
        <w:ind w:left="-5" w:right="365"/>
      </w:pPr>
      <w:r>
        <w:rPr>
          <w:rFonts w:ascii="Calibri" w:eastAsia="Calibri" w:hAnsi="Calibri" w:cs="Calibri"/>
        </w:rPr>
        <w:t>-fdump-noaddr</w:t>
      </w:r>
    </w:p>
    <w:p w:rsidR="00E67239" w:rsidRDefault="00D12257">
      <w:pPr>
        <w:ind w:left="1147" w:right="380"/>
      </w:pPr>
      <w:r>
        <w:t>When doing debugging dumps, suppress address output. This makes it more feasible to use diff on debugging dumps for compiler invocations with different compiler binaries and/or different text / bss / data / heap / stack / dso start locations.</w:t>
      </w:r>
    </w:p>
    <w:p w:rsidR="00E67239" w:rsidRDefault="00D12257">
      <w:pPr>
        <w:spacing w:after="15" w:line="249" w:lineRule="auto"/>
        <w:ind w:left="-5" w:right="365"/>
      </w:pPr>
      <w:r>
        <w:rPr>
          <w:rFonts w:ascii="Calibri" w:eastAsia="Calibri" w:hAnsi="Calibri" w:cs="Calibri"/>
        </w:rPr>
        <w:t>-freport-bug</w:t>
      </w:r>
    </w:p>
    <w:p w:rsidR="00E67239" w:rsidRDefault="00D12257">
      <w:pPr>
        <w:ind w:left="1147" w:right="11"/>
      </w:pPr>
      <w:r>
        <w:t>Collect and dump debug information into a temporary file if an internal compiler error (ICE) occurs.</w:t>
      </w:r>
    </w:p>
    <w:p w:rsidR="00E67239" w:rsidRDefault="00D12257">
      <w:pPr>
        <w:spacing w:after="15" w:line="249" w:lineRule="auto"/>
        <w:ind w:left="-5" w:right="365"/>
      </w:pPr>
      <w:r>
        <w:rPr>
          <w:rFonts w:ascii="Calibri" w:eastAsia="Calibri" w:hAnsi="Calibri" w:cs="Calibri"/>
        </w:rPr>
        <w:t>-fdump-unnumbered</w:t>
      </w:r>
    </w:p>
    <w:p w:rsidR="00E67239" w:rsidRDefault="00D12257">
      <w:pPr>
        <w:ind w:left="1147" w:right="380"/>
      </w:pPr>
      <w:r>
        <w:t>When doing debugging dumps, suppress instruction numbers and address output. This makes it more feasible to use diff on deb</w:t>
      </w:r>
      <w:r>
        <w:t>ugging dumps for compiler invocations with different options, in particular with and without ‘</w:t>
      </w:r>
      <w:r>
        <w:rPr>
          <w:rFonts w:ascii="Calibri" w:eastAsia="Calibri" w:hAnsi="Calibri" w:cs="Calibri"/>
        </w:rPr>
        <w:t>-g</w:t>
      </w:r>
      <w:r>
        <w:t>’.</w:t>
      </w:r>
    </w:p>
    <w:p w:rsidR="00E67239" w:rsidRDefault="00D12257">
      <w:pPr>
        <w:spacing w:after="15" w:line="249" w:lineRule="auto"/>
        <w:ind w:left="-5" w:right="365"/>
      </w:pPr>
      <w:r>
        <w:rPr>
          <w:rFonts w:ascii="Calibri" w:eastAsia="Calibri" w:hAnsi="Calibri" w:cs="Calibri"/>
        </w:rPr>
        <w:t>-fdump-unnumbered-links</w:t>
      </w:r>
    </w:p>
    <w:p w:rsidR="00E67239" w:rsidRDefault="00D12257">
      <w:pPr>
        <w:ind w:left="1147" w:right="11"/>
      </w:pPr>
      <w:r>
        <w:t>When doing debugging dumps (see ‘</w:t>
      </w:r>
      <w:r>
        <w:rPr>
          <w:rFonts w:ascii="Calibri" w:eastAsia="Calibri" w:hAnsi="Calibri" w:cs="Calibri"/>
        </w:rPr>
        <w:t>-d</w:t>
      </w:r>
      <w:r>
        <w:t xml:space="preserve">’ option above), suppress instruction numbers for the links to the previous and next instructions </w:t>
      </w:r>
      <w:r>
        <w:t>in a sequence.</w:t>
      </w:r>
    </w:p>
    <w:p w:rsidR="00E67239" w:rsidRDefault="00D12257">
      <w:pPr>
        <w:spacing w:after="15" w:line="249" w:lineRule="auto"/>
        <w:ind w:left="-5" w:right="365"/>
      </w:pPr>
      <w:r>
        <w:rPr>
          <w:rFonts w:ascii="Calibri" w:eastAsia="Calibri" w:hAnsi="Calibri" w:cs="Calibri"/>
        </w:rPr>
        <w:t>-fdump-ipa-</w:t>
      </w:r>
      <w:r>
        <w:rPr>
          <w:rFonts w:ascii="Calibri" w:eastAsia="Calibri" w:hAnsi="Calibri" w:cs="Calibri"/>
          <w:i/>
        </w:rPr>
        <w:t>switch</w:t>
      </w:r>
    </w:p>
    <w:p w:rsidR="00E67239" w:rsidRDefault="00D12257">
      <w:pPr>
        <w:spacing w:after="116"/>
        <w:ind w:left="1147" w:right="380"/>
      </w:pPr>
      <w:r>
        <w:t>Control the dumping at various stages of inter-procedural analysis language tree to a file. The file name is generated by appending a switch specific suffix to the source file name, and the file is created in the same direc</w:t>
      </w:r>
      <w:r>
        <w:t>tory as the output file. The following dumps are possible:</w:t>
      </w:r>
    </w:p>
    <w:p w:rsidR="00E67239" w:rsidRDefault="00D12257">
      <w:pPr>
        <w:tabs>
          <w:tab w:val="center" w:pos="1384"/>
          <w:tab w:val="center" w:pos="4421"/>
        </w:tabs>
        <w:spacing w:after="115"/>
        <w:ind w:left="0" w:firstLine="0"/>
        <w:jc w:val="left"/>
      </w:pPr>
      <w:r>
        <w:rPr>
          <w:rFonts w:ascii="Calibri" w:eastAsia="Calibri" w:hAnsi="Calibri" w:cs="Calibri"/>
        </w:rPr>
        <w:tab/>
      </w:r>
      <w:r>
        <w:t>‘</w:t>
      </w:r>
      <w:r>
        <w:rPr>
          <w:rFonts w:ascii="Calibri" w:eastAsia="Calibri" w:hAnsi="Calibri" w:cs="Calibri"/>
        </w:rPr>
        <w:t>all</w:t>
      </w:r>
      <w:r>
        <w:t>’</w:t>
      </w:r>
      <w:r>
        <w:tab/>
        <w:t>Enables all inter-procedural analysis dumps.</w:t>
      </w:r>
    </w:p>
    <w:p w:rsidR="00E67239" w:rsidRDefault="00D12257">
      <w:pPr>
        <w:spacing w:after="117"/>
        <w:ind w:left="2289" w:right="11" w:hanging="1152"/>
      </w:pPr>
      <w:r>
        <w:t>‘</w:t>
      </w:r>
      <w:r>
        <w:rPr>
          <w:rFonts w:ascii="Calibri" w:eastAsia="Calibri" w:hAnsi="Calibri" w:cs="Calibri"/>
        </w:rPr>
        <w:t>cgraph</w:t>
      </w:r>
      <w:r>
        <w:t>’ Dumps information about call-graph optimization, unused function removal, and inlining decisions.</w:t>
      </w:r>
    </w:p>
    <w:p w:rsidR="00E67239" w:rsidRDefault="00D12257">
      <w:pPr>
        <w:tabs>
          <w:tab w:val="center" w:pos="1556"/>
          <w:tab w:val="center" w:pos="3709"/>
        </w:tabs>
        <w:ind w:left="0" w:firstLine="0"/>
        <w:jc w:val="left"/>
      </w:pPr>
      <w:r>
        <w:rPr>
          <w:rFonts w:ascii="Calibri" w:eastAsia="Calibri" w:hAnsi="Calibri" w:cs="Calibri"/>
        </w:rPr>
        <w:tab/>
      </w:r>
      <w:r>
        <w:t>‘</w:t>
      </w:r>
      <w:r>
        <w:rPr>
          <w:rFonts w:ascii="Calibri" w:eastAsia="Calibri" w:hAnsi="Calibri" w:cs="Calibri"/>
        </w:rPr>
        <w:t>inline</w:t>
      </w:r>
      <w:r>
        <w:t>’</w:t>
      </w:r>
      <w:r>
        <w:tab/>
        <w:t>Dump after function inlining.</w:t>
      </w:r>
    </w:p>
    <w:p w:rsidR="00E67239" w:rsidRDefault="00D12257">
      <w:pPr>
        <w:spacing w:after="15" w:line="249" w:lineRule="auto"/>
        <w:ind w:left="-5" w:right="365"/>
      </w:pPr>
      <w:r>
        <w:rPr>
          <w:rFonts w:ascii="Calibri" w:eastAsia="Calibri" w:hAnsi="Calibri" w:cs="Calibri"/>
        </w:rPr>
        <w:t>-fdump-lang-all</w:t>
      </w:r>
    </w:p>
    <w:p w:rsidR="00E67239" w:rsidRDefault="00D12257">
      <w:pPr>
        <w:spacing w:after="15" w:line="249" w:lineRule="auto"/>
        <w:ind w:left="-5" w:right="365"/>
      </w:pPr>
      <w:r>
        <w:rPr>
          <w:rFonts w:ascii="Calibri" w:eastAsia="Calibri" w:hAnsi="Calibri" w:cs="Calibri"/>
        </w:rPr>
        <w:t>-fdump-lang-</w:t>
      </w:r>
      <w:r>
        <w:rPr>
          <w:rFonts w:ascii="Calibri" w:eastAsia="Calibri" w:hAnsi="Calibri" w:cs="Calibri"/>
          <w:i/>
        </w:rPr>
        <w:t>switch</w:t>
      </w:r>
    </w:p>
    <w:p w:rsidR="00E67239" w:rsidRDefault="00D12257">
      <w:pPr>
        <w:spacing w:after="3" w:line="270" w:lineRule="auto"/>
        <w:ind w:left="-5"/>
        <w:jc w:val="left"/>
      </w:pPr>
      <w:r>
        <w:rPr>
          <w:rFonts w:ascii="Calibri" w:eastAsia="Calibri" w:hAnsi="Calibri" w:cs="Calibri"/>
        </w:rPr>
        <w:t>-fdump-lang-</w:t>
      </w:r>
      <w:r>
        <w:rPr>
          <w:rFonts w:ascii="Calibri" w:eastAsia="Calibri" w:hAnsi="Calibri" w:cs="Calibri"/>
          <w:i/>
        </w:rPr>
        <w:t>switch</w:t>
      </w:r>
      <w:r>
        <w:rPr>
          <w:rFonts w:ascii="Calibri" w:eastAsia="Calibri" w:hAnsi="Calibri" w:cs="Calibri"/>
        </w:rPr>
        <w:t>-</w:t>
      </w:r>
      <w:r>
        <w:rPr>
          <w:rFonts w:ascii="Calibri" w:eastAsia="Calibri" w:hAnsi="Calibri" w:cs="Calibri"/>
          <w:i/>
        </w:rPr>
        <w:t>options</w:t>
      </w:r>
    </w:p>
    <w:p w:rsidR="00E67239" w:rsidRDefault="00D12257">
      <w:pPr>
        <w:spacing w:after="3" w:line="270" w:lineRule="auto"/>
        <w:ind w:left="-5"/>
        <w:jc w:val="left"/>
      </w:pPr>
      <w:r>
        <w:rPr>
          <w:rFonts w:ascii="Calibri" w:eastAsia="Calibri" w:hAnsi="Calibri" w:cs="Calibri"/>
        </w:rPr>
        <w:t>-fdump-lang-</w:t>
      </w:r>
      <w:r>
        <w:rPr>
          <w:rFonts w:ascii="Calibri" w:eastAsia="Calibri" w:hAnsi="Calibri" w:cs="Calibri"/>
          <w:i/>
        </w:rPr>
        <w:t>switch</w:t>
      </w:r>
      <w:r>
        <w:rPr>
          <w:rFonts w:ascii="Calibri" w:eastAsia="Calibri" w:hAnsi="Calibri" w:cs="Calibri"/>
        </w:rPr>
        <w:t>-</w:t>
      </w:r>
      <w:r>
        <w:rPr>
          <w:rFonts w:ascii="Calibri" w:eastAsia="Calibri" w:hAnsi="Calibri" w:cs="Calibri"/>
          <w:i/>
        </w:rPr>
        <w:t>options</w:t>
      </w:r>
      <w:r>
        <w:rPr>
          <w:rFonts w:ascii="Calibri" w:eastAsia="Calibri" w:hAnsi="Calibri" w:cs="Calibri"/>
        </w:rPr>
        <w:t>=</w:t>
      </w:r>
      <w:r>
        <w:rPr>
          <w:rFonts w:ascii="Calibri" w:eastAsia="Calibri" w:hAnsi="Calibri" w:cs="Calibri"/>
          <w:i/>
        </w:rPr>
        <w:t>filename</w:t>
      </w:r>
    </w:p>
    <w:p w:rsidR="00E67239" w:rsidRDefault="00D12257">
      <w:pPr>
        <w:ind w:left="1147" w:right="380"/>
      </w:pPr>
      <w:r>
        <w:t xml:space="preserve">Control the dumping of language-specific information. The </w:t>
      </w:r>
      <w:r>
        <w:rPr>
          <w:rFonts w:ascii="Calibri" w:eastAsia="Calibri" w:hAnsi="Calibri" w:cs="Calibri"/>
          <w:i/>
        </w:rPr>
        <w:t xml:space="preserve">options </w:t>
      </w:r>
      <w:r>
        <w:t xml:space="preserve">and </w:t>
      </w:r>
      <w:r>
        <w:rPr>
          <w:rFonts w:ascii="Calibri" w:eastAsia="Calibri" w:hAnsi="Calibri" w:cs="Calibri"/>
          <w:i/>
        </w:rPr>
        <w:t xml:space="preserve">filename </w:t>
      </w:r>
      <w:r>
        <w:t>portions behave as described in the ‘</w:t>
      </w:r>
      <w:r>
        <w:rPr>
          <w:rFonts w:ascii="Calibri" w:eastAsia="Calibri" w:hAnsi="Calibri" w:cs="Calibri"/>
        </w:rPr>
        <w:t>-fdump-tre</w:t>
      </w:r>
      <w:r>
        <w:rPr>
          <w:rFonts w:ascii="Calibri" w:eastAsia="Calibri" w:hAnsi="Calibri" w:cs="Calibri"/>
        </w:rPr>
        <w:t>e</w:t>
      </w:r>
      <w:r>
        <w:t xml:space="preserve">’ option. The following </w:t>
      </w:r>
      <w:r>
        <w:rPr>
          <w:rFonts w:ascii="Calibri" w:eastAsia="Calibri" w:hAnsi="Calibri" w:cs="Calibri"/>
          <w:i/>
        </w:rPr>
        <w:t xml:space="preserve">switch </w:t>
      </w:r>
      <w:r>
        <w:t>values are accepted:</w:t>
      </w:r>
    </w:p>
    <w:p w:rsidR="00E67239" w:rsidRDefault="00D12257">
      <w:pPr>
        <w:spacing w:after="35" w:line="249" w:lineRule="auto"/>
        <w:ind w:left="1162" w:right="365"/>
      </w:pPr>
      <w:r>
        <w:t>‘</w:t>
      </w:r>
      <w:r>
        <w:rPr>
          <w:rFonts w:ascii="Calibri" w:eastAsia="Calibri" w:hAnsi="Calibri" w:cs="Calibri"/>
        </w:rPr>
        <w:t>all</w:t>
      </w:r>
      <w:r>
        <w:t>’</w:t>
      </w:r>
    </w:p>
    <w:p w:rsidR="00E67239" w:rsidRDefault="00D12257">
      <w:pPr>
        <w:spacing w:after="3" w:line="262" w:lineRule="auto"/>
        <w:ind w:left="169" w:right="1178"/>
        <w:jc w:val="center"/>
      </w:pPr>
      <w:r>
        <w:t>Enable all language-specific dumps.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80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class</w:t>
            </w:r>
            <w:r>
              <w:t>’</w:t>
            </w:r>
          </w:p>
        </w:tc>
        <w:tc>
          <w:tcPr>
            <w:tcW w:w="6336" w:type="dxa"/>
            <w:tcBorders>
              <w:top w:val="nil"/>
              <w:left w:val="nil"/>
              <w:bottom w:val="nil"/>
              <w:right w:val="nil"/>
            </w:tcBorders>
          </w:tcPr>
          <w:p w:rsidR="00E67239" w:rsidRDefault="00D12257">
            <w:pPr>
              <w:spacing w:after="0" w:line="259" w:lineRule="auto"/>
              <w:ind w:left="0" w:firstLine="0"/>
            </w:pPr>
            <w:r>
              <w:t>Dump class hierarchy information. Virtual table information is emitted unless ’‘</w:t>
            </w:r>
            <w:r>
              <w:rPr>
                <w:rFonts w:ascii="Calibri" w:eastAsia="Calibri" w:hAnsi="Calibri" w:cs="Calibri"/>
              </w:rPr>
              <w:t>slim</w:t>
            </w:r>
            <w:r>
              <w:t>’’ is specified. This option is applicable to C</w:t>
            </w:r>
            <w:r>
              <w:rPr>
                <w:rFonts w:ascii="Calibri" w:eastAsia="Calibri" w:hAnsi="Calibri" w:cs="Calibri"/>
              </w:rPr>
              <w:t xml:space="preserve">++ </w:t>
            </w:r>
            <w:r>
              <w:t>only.</w:t>
            </w:r>
          </w:p>
        </w:tc>
      </w:tr>
      <w:tr w:rsidR="00E67239">
        <w:trPr>
          <w:trHeight w:val="53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raw</w:t>
            </w:r>
            <w:r>
              <w:t>’</w:t>
            </w:r>
          </w:p>
        </w:tc>
        <w:tc>
          <w:tcPr>
            <w:tcW w:w="6336" w:type="dxa"/>
            <w:tcBorders>
              <w:top w:val="nil"/>
              <w:left w:val="nil"/>
              <w:bottom w:val="nil"/>
              <w:right w:val="nil"/>
            </w:tcBorders>
          </w:tcPr>
          <w:p w:rsidR="00E67239" w:rsidRDefault="00D12257">
            <w:pPr>
              <w:spacing w:after="0" w:line="259" w:lineRule="auto"/>
              <w:ind w:left="0" w:firstLine="0"/>
            </w:pPr>
            <w:r>
              <w:t>Dump the raw internal tree data. This option is applicable to C</w:t>
            </w:r>
            <w:r>
              <w:rPr>
                <w:rFonts w:ascii="Calibri" w:eastAsia="Calibri" w:hAnsi="Calibri" w:cs="Calibri"/>
              </w:rPr>
              <w:t xml:space="preserve">++ </w:t>
            </w:r>
            <w:r>
              <w:t>only.</w:t>
            </w:r>
          </w:p>
        </w:tc>
      </w:tr>
    </w:tbl>
    <w:p w:rsidR="00E67239" w:rsidRDefault="00D12257">
      <w:pPr>
        <w:spacing w:after="15" w:line="249" w:lineRule="auto"/>
        <w:ind w:left="-5" w:right="365"/>
      </w:pPr>
      <w:r>
        <w:rPr>
          <w:rFonts w:ascii="Calibri" w:eastAsia="Calibri" w:hAnsi="Calibri" w:cs="Calibri"/>
        </w:rPr>
        <w:t>-fdump-passes</w:t>
      </w:r>
    </w:p>
    <w:p w:rsidR="00E67239" w:rsidRDefault="00D12257">
      <w:pPr>
        <w:ind w:left="1147" w:right="77"/>
      </w:pPr>
      <w:r>
        <w:t>Print on ‘</w:t>
      </w:r>
      <w:r>
        <w:rPr>
          <w:rFonts w:ascii="Calibri" w:eastAsia="Calibri" w:hAnsi="Calibri" w:cs="Calibri"/>
        </w:rPr>
        <w:t>stderr</w:t>
      </w:r>
      <w:r>
        <w:t>’ the list of optimization passes that are turned on and off by the current command-line options.</w:t>
      </w:r>
    </w:p>
    <w:p w:rsidR="00E67239" w:rsidRDefault="00D12257">
      <w:pPr>
        <w:spacing w:after="15" w:line="249" w:lineRule="auto"/>
        <w:ind w:left="-5" w:right="365"/>
      </w:pPr>
      <w:r>
        <w:rPr>
          <w:rFonts w:ascii="Calibri" w:eastAsia="Calibri" w:hAnsi="Calibri" w:cs="Calibri"/>
        </w:rPr>
        <w:t>-fdump-statistics-</w:t>
      </w:r>
      <w:r>
        <w:rPr>
          <w:rFonts w:ascii="Calibri" w:eastAsia="Calibri" w:hAnsi="Calibri" w:cs="Calibri"/>
          <w:i/>
        </w:rPr>
        <w:t>option</w:t>
      </w:r>
    </w:p>
    <w:p w:rsidR="00E67239" w:rsidRDefault="00D12257">
      <w:pPr>
        <w:ind w:left="1147" w:right="380"/>
      </w:pPr>
      <w:r>
        <w:t>Enable and control dumping of pass statistics in a separate file. The file name is generated by appending a suffix ending in ‘</w:t>
      </w:r>
      <w:r>
        <w:rPr>
          <w:rFonts w:ascii="Calibri" w:eastAsia="Calibri" w:hAnsi="Calibri" w:cs="Calibri"/>
        </w:rPr>
        <w:t>.statistics</w:t>
      </w:r>
      <w:r>
        <w:t>’ to the source file name, and the file is created in the same directory as the output file. If the ‘</w:t>
      </w:r>
      <w:r>
        <w:rPr>
          <w:rFonts w:ascii="Calibri" w:eastAsia="Calibri" w:hAnsi="Calibri" w:cs="Calibri"/>
        </w:rPr>
        <w:t>-</w:t>
      </w:r>
      <w:r>
        <w:rPr>
          <w:rFonts w:ascii="Calibri" w:eastAsia="Calibri" w:hAnsi="Calibri" w:cs="Calibri"/>
          <w:i/>
        </w:rPr>
        <w:t>option</w:t>
      </w:r>
      <w:r>
        <w:t>’ form is u</w:t>
      </w:r>
      <w:r>
        <w:t>sed, ‘</w:t>
      </w:r>
      <w:r>
        <w:rPr>
          <w:rFonts w:ascii="Calibri" w:eastAsia="Calibri" w:hAnsi="Calibri" w:cs="Calibri"/>
        </w:rPr>
        <w:t>-stats</w:t>
      </w:r>
      <w:r>
        <w:t>’ causes counters to be summed over the whole compilation unit while ‘</w:t>
      </w:r>
      <w:r>
        <w:rPr>
          <w:rFonts w:ascii="Calibri" w:eastAsia="Calibri" w:hAnsi="Calibri" w:cs="Calibri"/>
        </w:rPr>
        <w:t>-details</w:t>
      </w:r>
      <w:r>
        <w:t>’ dumps every event as the passes generate them. The default with no option is to sum counters for each function compiled.</w:t>
      </w:r>
    </w:p>
    <w:p w:rsidR="00E67239" w:rsidRDefault="00D12257">
      <w:pPr>
        <w:spacing w:after="15" w:line="249" w:lineRule="auto"/>
        <w:ind w:left="-5" w:right="365"/>
      </w:pPr>
      <w:r>
        <w:rPr>
          <w:rFonts w:ascii="Calibri" w:eastAsia="Calibri" w:hAnsi="Calibri" w:cs="Calibri"/>
        </w:rPr>
        <w:t>-fdump-tree-all</w:t>
      </w:r>
    </w:p>
    <w:p w:rsidR="00E67239" w:rsidRDefault="00D12257">
      <w:pPr>
        <w:spacing w:after="15" w:line="249" w:lineRule="auto"/>
        <w:ind w:left="-5" w:right="365"/>
      </w:pPr>
      <w:r>
        <w:rPr>
          <w:rFonts w:ascii="Calibri" w:eastAsia="Calibri" w:hAnsi="Calibri" w:cs="Calibri"/>
        </w:rPr>
        <w:t>-fdump-tree-</w:t>
      </w:r>
      <w:r>
        <w:rPr>
          <w:rFonts w:ascii="Calibri" w:eastAsia="Calibri" w:hAnsi="Calibri" w:cs="Calibri"/>
          <w:i/>
        </w:rPr>
        <w:t>switch</w:t>
      </w:r>
    </w:p>
    <w:p w:rsidR="00E67239" w:rsidRDefault="00D12257">
      <w:pPr>
        <w:spacing w:after="3" w:line="270" w:lineRule="auto"/>
        <w:ind w:left="-5"/>
        <w:jc w:val="left"/>
      </w:pPr>
      <w:r>
        <w:rPr>
          <w:rFonts w:ascii="Calibri" w:eastAsia="Calibri" w:hAnsi="Calibri" w:cs="Calibri"/>
        </w:rPr>
        <w:t>-fdump-t</w:t>
      </w:r>
      <w:r>
        <w:rPr>
          <w:rFonts w:ascii="Calibri" w:eastAsia="Calibri" w:hAnsi="Calibri" w:cs="Calibri"/>
        </w:rPr>
        <w:t>ree-</w:t>
      </w:r>
      <w:r>
        <w:rPr>
          <w:rFonts w:ascii="Calibri" w:eastAsia="Calibri" w:hAnsi="Calibri" w:cs="Calibri"/>
          <w:i/>
        </w:rPr>
        <w:t>switch</w:t>
      </w:r>
      <w:r>
        <w:rPr>
          <w:rFonts w:ascii="Calibri" w:eastAsia="Calibri" w:hAnsi="Calibri" w:cs="Calibri"/>
        </w:rPr>
        <w:t>-</w:t>
      </w:r>
      <w:r>
        <w:rPr>
          <w:rFonts w:ascii="Calibri" w:eastAsia="Calibri" w:hAnsi="Calibri" w:cs="Calibri"/>
          <w:i/>
        </w:rPr>
        <w:t>options</w:t>
      </w:r>
    </w:p>
    <w:p w:rsidR="00E67239" w:rsidRDefault="00D12257">
      <w:pPr>
        <w:spacing w:after="3" w:line="270" w:lineRule="auto"/>
        <w:ind w:left="-5"/>
        <w:jc w:val="left"/>
      </w:pPr>
      <w:r>
        <w:rPr>
          <w:rFonts w:ascii="Calibri" w:eastAsia="Calibri" w:hAnsi="Calibri" w:cs="Calibri"/>
        </w:rPr>
        <w:t>-fdump-tree-</w:t>
      </w:r>
      <w:r>
        <w:rPr>
          <w:rFonts w:ascii="Calibri" w:eastAsia="Calibri" w:hAnsi="Calibri" w:cs="Calibri"/>
          <w:i/>
        </w:rPr>
        <w:t>switch</w:t>
      </w:r>
      <w:r>
        <w:rPr>
          <w:rFonts w:ascii="Calibri" w:eastAsia="Calibri" w:hAnsi="Calibri" w:cs="Calibri"/>
        </w:rPr>
        <w:t>-</w:t>
      </w:r>
      <w:r>
        <w:rPr>
          <w:rFonts w:ascii="Calibri" w:eastAsia="Calibri" w:hAnsi="Calibri" w:cs="Calibri"/>
          <w:i/>
        </w:rPr>
        <w:t>options</w:t>
      </w:r>
      <w:r>
        <w:rPr>
          <w:rFonts w:ascii="Calibri" w:eastAsia="Calibri" w:hAnsi="Calibri" w:cs="Calibri"/>
        </w:rPr>
        <w:t>=</w:t>
      </w:r>
      <w:r>
        <w:rPr>
          <w:rFonts w:ascii="Calibri" w:eastAsia="Calibri" w:hAnsi="Calibri" w:cs="Calibri"/>
          <w:i/>
        </w:rPr>
        <w:t>filename</w:t>
      </w:r>
    </w:p>
    <w:p w:rsidR="00E67239" w:rsidRDefault="00D12257">
      <w:pPr>
        <w:spacing w:after="3"/>
        <w:ind w:left="1147" w:right="380"/>
      </w:pPr>
      <w:r>
        <w:t>Control the dumping at various stages of processing the intermediate language tree to a file. The file name is generated by appending a switch-specific suffix to the source file name, and the file is created in the same directory as the output file. In cas</w:t>
      </w:r>
      <w:r>
        <w:t>e of ‘</w:t>
      </w:r>
      <w:r>
        <w:rPr>
          <w:rFonts w:ascii="Calibri" w:eastAsia="Calibri" w:hAnsi="Calibri" w:cs="Calibri"/>
        </w:rPr>
        <w:t>=</w:t>
      </w:r>
      <w:r>
        <w:rPr>
          <w:rFonts w:ascii="Calibri" w:eastAsia="Calibri" w:hAnsi="Calibri" w:cs="Calibri"/>
          <w:i/>
        </w:rPr>
        <w:t>filename</w:t>
      </w:r>
      <w:r>
        <w:t>’ option, the dump is output on the given file instead of the auto named dump files. If the ‘</w:t>
      </w:r>
      <w:r>
        <w:rPr>
          <w:rFonts w:ascii="Calibri" w:eastAsia="Calibri" w:hAnsi="Calibri" w:cs="Calibri"/>
        </w:rPr>
        <w:t>-</w:t>
      </w:r>
      <w:r>
        <w:rPr>
          <w:rFonts w:ascii="Calibri" w:eastAsia="Calibri" w:hAnsi="Calibri" w:cs="Calibri"/>
          <w:i/>
        </w:rPr>
        <w:t>options</w:t>
      </w:r>
      <w:r>
        <w:t xml:space="preserve">’ form is used, </w:t>
      </w:r>
      <w:r>
        <w:rPr>
          <w:rFonts w:ascii="Calibri" w:eastAsia="Calibri" w:hAnsi="Calibri" w:cs="Calibri"/>
          <w:i/>
        </w:rPr>
        <w:t xml:space="preserve">options </w:t>
      </w:r>
      <w:r>
        <w:t>is a list of ‘</w:t>
      </w:r>
      <w:r>
        <w:rPr>
          <w:rFonts w:ascii="Calibri" w:eastAsia="Calibri" w:hAnsi="Calibri" w:cs="Calibri"/>
        </w:rPr>
        <w:t>-</w:t>
      </w:r>
      <w:r>
        <w:t>’ separated options which control the details of the dump. Not all options are applicable to all dump</w:t>
      </w:r>
      <w:r>
        <w:t>s; those that are not meaningful are ignored. The following options are available</w:t>
      </w:r>
    </w:p>
    <w:tbl>
      <w:tblPr>
        <w:tblStyle w:val="TableGrid"/>
        <w:tblW w:w="7488" w:type="dxa"/>
        <w:tblInd w:w="1152" w:type="dxa"/>
        <w:tblCellMar>
          <w:top w:w="0" w:type="dxa"/>
          <w:left w:w="0" w:type="dxa"/>
          <w:bottom w:w="1" w:type="dxa"/>
          <w:right w:w="0" w:type="dxa"/>
        </w:tblCellMar>
        <w:tblLook w:val="04A0" w:firstRow="1" w:lastRow="0" w:firstColumn="1" w:lastColumn="0" w:noHBand="0" w:noVBand="1"/>
      </w:tblPr>
      <w:tblGrid>
        <w:gridCol w:w="1091"/>
        <w:gridCol w:w="61"/>
        <w:gridCol w:w="6336"/>
      </w:tblGrid>
      <w:tr w:rsidR="00E67239">
        <w:trPr>
          <w:trHeight w:val="807"/>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address</w:t>
            </w:r>
            <w:r>
              <w:t>’</w:t>
            </w:r>
          </w:p>
        </w:tc>
        <w:tc>
          <w:tcPr>
            <w:tcW w:w="6336" w:type="dxa"/>
            <w:tcBorders>
              <w:top w:val="nil"/>
              <w:left w:val="nil"/>
              <w:bottom w:val="nil"/>
              <w:right w:val="nil"/>
            </w:tcBorders>
          </w:tcPr>
          <w:p w:rsidR="00E67239" w:rsidRDefault="00D12257">
            <w:pPr>
              <w:spacing w:after="0" w:line="259" w:lineRule="auto"/>
              <w:ind w:left="0" w:firstLine="0"/>
            </w:pPr>
            <w:r>
              <w:t>Print the address of each node. Usually this is not meaningful as it changes according to the environment and source file. Its primary use is for tying up a dump fi</w:t>
            </w:r>
            <w:r>
              <w:t>le with a debug environment.</w:t>
            </w:r>
          </w:p>
        </w:tc>
      </w:tr>
      <w:tr w:rsidR="00E67239">
        <w:trPr>
          <w:trHeight w:val="894"/>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asmname</w:t>
            </w:r>
            <w:r>
              <w:t>’</w:t>
            </w:r>
          </w:p>
        </w:tc>
        <w:tc>
          <w:tcPr>
            <w:tcW w:w="6336" w:type="dxa"/>
            <w:tcBorders>
              <w:top w:val="nil"/>
              <w:left w:val="nil"/>
              <w:bottom w:val="nil"/>
              <w:right w:val="nil"/>
            </w:tcBorders>
          </w:tcPr>
          <w:p w:rsidR="00E67239" w:rsidRDefault="00D12257">
            <w:pPr>
              <w:spacing w:after="0" w:line="259" w:lineRule="auto"/>
              <w:ind w:left="0" w:firstLine="0"/>
            </w:pPr>
            <w:r>
              <w:t xml:space="preserve">If </w:t>
            </w:r>
            <w:r>
              <w:rPr>
                <w:rFonts w:ascii="Calibri" w:eastAsia="Calibri" w:hAnsi="Calibri" w:cs="Calibri"/>
              </w:rPr>
              <w:t xml:space="preserve">DECL_ASSEMBLER_NAME </w:t>
            </w:r>
            <w:r>
              <w:t xml:space="preserve">has been set for a given decl, use that in the dump instead of </w:t>
            </w:r>
            <w:r>
              <w:rPr>
                <w:rFonts w:ascii="Calibri" w:eastAsia="Calibri" w:hAnsi="Calibri" w:cs="Calibri"/>
              </w:rPr>
              <w:t>DECL_NAME</w:t>
            </w:r>
            <w:r>
              <w:t>. Its primary use is ease of use working backward from mangled names in the assembly file.</w:t>
            </w:r>
          </w:p>
        </w:tc>
      </w:tr>
      <w:tr w:rsidR="00E67239">
        <w:trPr>
          <w:trHeight w:val="2315"/>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slim</w:t>
            </w:r>
            <w:r>
              <w:t>’</w:t>
            </w:r>
          </w:p>
        </w:tc>
        <w:tc>
          <w:tcPr>
            <w:tcW w:w="6336" w:type="dxa"/>
            <w:tcBorders>
              <w:top w:val="nil"/>
              <w:left w:val="nil"/>
              <w:bottom w:val="nil"/>
              <w:right w:val="nil"/>
            </w:tcBorders>
          </w:tcPr>
          <w:p w:rsidR="00E67239" w:rsidRDefault="00D12257">
            <w:pPr>
              <w:spacing w:after="53" w:line="245" w:lineRule="auto"/>
              <w:ind w:left="0" w:firstLine="0"/>
            </w:pPr>
            <w:r>
              <w:t>When dumping front-end intermediate representations, inhibit dumping of members of a scope or body of a function merely because that scope has been reached. Only dump such items when they are directly reachable by some other path.</w:t>
            </w:r>
          </w:p>
          <w:p w:rsidR="00E67239" w:rsidRDefault="00D12257">
            <w:pPr>
              <w:spacing w:after="53" w:line="245" w:lineRule="auto"/>
              <w:ind w:left="0" w:firstLine="0"/>
            </w:pPr>
            <w:r>
              <w:t>When dumping pretty-print</w:t>
            </w:r>
            <w:r>
              <w:t>ed trees, this option inhibits dumping the bodies of control structures.</w:t>
            </w:r>
          </w:p>
          <w:p w:rsidR="00E67239" w:rsidRDefault="00D12257">
            <w:pPr>
              <w:spacing w:after="0" w:line="259" w:lineRule="auto"/>
              <w:ind w:left="0" w:firstLine="0"/>
            </w:pPr>
            <w:r>
              <w:t>When dumping RTL, print the RTL in slim (condensed) form instead of the default LISP-like representation.</w:t>
            </w:r>
          </w:p>
        </w:tc>
      </w:tr>
      <w:tr w:rsidR="00E67239">
        <w:trPr>
          <w:trHeight w:val="631"/>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raw</w:t>
            </w:r>
            <w:r>
              <w:t>’</w:t>
            </w:r>
          </w:p>
        </w:tc>
        <w:tc>
          <w:tcPr>
            <w:tcW w:w="6336" w:type="dxa"/>
            <w:tcBorders>
              <w:top w:val="nil"/>
              <w:left w:val="nil"/>
              <w:bottom w:val="nil"/>
              <w:right w:val="nil"/>
            </w:tcBorders>
          </w:tcPr>
          <w:p w:rsidR="00E67239" w:rsidRDefault="00D12257">
            <w:pPr>
              <w:spacing w:after="0" w:line="259" w:lineRule="auto"/>
              <w:ind w:left="0" w:firstLine="0"/>
            </w:pPr>
            <w:r>
              <w:t>Print a raw representation of the tree. By default, trees are prettyprinted into a C-like representation.</w:t>
            </w:r>
          </w:p>
        </w:tc>
      </w:tr>
      <w:tr w:rsidR="00E67239">
        <w:trPr>
          <w:trHeight w:val="631"/>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details</w:t>
            </w:r>
            <w:r>
              <w:t>’</w:t>
            </w:r>
          </w:p>
        </w:tc>
        <w:tc>
          <w:tcPr>
            <w:tcW w:w="6336" w:type="dxa"/>
            <w:tcBorders>
              <w:top w:val="nil"/>
              <w:left w:val="nil"/>
              <w:bottom w:val="nil"/>
              <w:right w:val="nil"/>
            </w:tcBorders>
          </w:tcPr>
          <w:p w:rsidR="00E67239" w:rsidRDefault="00D12257">
            <w:pPr>
              <w:spacing w:after="0" w:line="259" w:lineRule="auto"/>
              <w:ind w:left="0" w:firstLine="0"/>
            </w:pPr>
            <w:r>
              <w:t>Enable more detailed dumps (not honored by every dump option). Also include information from the optimization passes.</w:t>
            </w:r>
          </w:p>
        </w:tc>
      </w:tr>
      <w:tr w:rsidR="00E67239">
        <w:trPr>
          <w:trHeight w:val="631"/>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stats</w:t>
            </w:r>
            <w:r>
              <w:t>’</w:t>
            </w:r>
          </w:p>
        </w:tc>
        <w:tc>
          <w:tcPr>
            <w:tcW w:w="6336" w:type="dxa"/>
            <w:tcBorders>
              <w:top w:val="nil"/>
              <w:left w:val="nil"/>
              <w:bottom w:val="nil"/>
              <w:right w:val="nil"/>
            </w:tcBorders>
          </w:tcPr>
          <w:p w:rsidR="00E67239" w:rsidRDefault="00D12257">
            <w:pPr>
              <w:spacing w:after="0" w:line="259" w:lineRule="auto"/>
              <w:ind w:left="0" w:firstLine="0"/>
            </w:pPr>
            <w:r>
              <w:t>Enable dumpi</w:t>
            </w:r>
            <w:r>
              <w:t>ng various statistics about the pass (not honored by every dump option).</w:t>
            </w:r>
          </w:p>
        </w:tc>
      </w:tr>
      <w:tr w:rsidR="00E67239">
        <w:trPr>
          <w:trHeight w:val="287"/>
        </w:trPr>
        <w:tc>
          <w:tcPr>
            <w:tcW w:w="1152" w:type="dxa"/>
            <w:gridSpan w:val="2"/>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blocks</w:t>
            </w:r>
            <w:r>
              <w:t>’</w:t>
            </w:r>
          </w:p>
        </w:tc>
        <w:tc>
          <w:tcPr>
            <w:tcW w:w="6336" w:type="dxa"/>
            <w:tcBorders>
              <w:top w:val="nil"/>
              <w:left w:val="nil"/>
              <w:bottom w:val="nil"/>
              <w:right w:val="nil"/>
            </w:tcBorders>
          </w:tcPr>
          <w:p w:rsidR="00E67239" w:rsidRDefault="00D12257">
            <w:pPr>
              <w:spacing w:after="0" w:line="259" w:lineRule="auto"/>
              <w:ind w:left="0" w:firstLine="0"/>
              <w:jc w:val="left"/>
            </w:pPr>
            <w:r>
              <w:t>Enable showing basic block boundaries (disabled in raw dumps).</w:t>
            </w:r>
          </w:p>
        </w:tc>
      </w:tr>
      <w:tr w:rsidR="00E67239">
        <w:trPr>
          <w:trHeight w:val="1954"/>
        </w:trPr>
        <w:tc>
          <w:tcPr>
            <w:tcW w:w="1091"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graph</w:t>
            </w:r>
            <w:r>
              <w:t>’</w:t>
            </w:r>
          </w:p>
        </w:tc>
        <w:tc>
          <w:tcPr>
            <w:tcW w:w="6397" w:type="dxa"/>
            <w:gridSpan w:val="2"/>
            <w:tcBorders>
              <w:top w:val="nil"/>
              <w:left w:val="nil"/>
              <w:bottom w:val="nil"/>
              <w:right w:val="nil"/>
            </w:tcBorders>
          </w:tcPr>
          <w:p w:rsidR="00E67239" w:rsidRDefault="00D12257">
            <w:pPr>
              <w:spacing w:after="72" w:line="246" w:lineRule="auto"/>
              <w:ind w:left="60" w:firstLine="0"/>
            </w:pPr>
            <w:r>
              <w:t>For each of the other indicated dump files (‘</w:t>
            </w:r>
            <w:r>
              <w:rPr>
                <w:rFonts w:ascii="Calibri" w:eastAsia="Calibri" w:hAnsi="Calibri" w:cs="Calibri"/>
              </w:rPr>
              <w:t>-fdump-rtl-</w:t>
            </w:r>
            <w:r>
              <w:rPr>
                <w:rFonts w:ascii="Calibri" w:eastAsia="Calibri" w:hAnsi="Calibri" w:cs="Calibri"/>
                <w:i/>
              </w:rPr>
              <w:t>pass</w:t>
            </w:r>
            <w:r>
              <w:t xml:space="preserve">’), </w:t>
            </w:r>
            <w:r>
              <w:t>dump a representation of the control flow graph suitable for viewing with GraphViz to ‘</w:t>
            </w:r>
            <w:r>
              <w:rPr>
                <w:rFonts w:ascii="Calibri" w:eastAsia="Calibri" w:hAnsi="Calibri" w:cs="Calibri"/>
                <w:i/>
              </w:rPr>
              <w:t>file</w:t>
            </w:r>
            <w:r>
              <w:rPr>
                <w:rFonts w:ascii="Calibri" w:eastAsia="Calibri" w:hAnsi="Calibri" w:cs="Calibri"/>
              </w:rPr>
              <w:t>.</w:t>
            </w:r>
            <w:r>
              <w:rPr>
                <w:rFonts w:ascii="Calibri" w:eastAsia="Calibri" w:hAnsi="Calibri" w:cs="Calibri"/>
                <w:i/>
              </w:rPr>
              <w:t>passid</w:t>
            </w:r>
            <w:r>
              <w:rPr>
                <w:rFonts w:ascii="Calibri" w:eastAsia="Calibri" w:hAnsi="Calibri" w:cs="Calibri"/>
              </w:rPr>
              <w:t>.</w:t>
            </w:r>
            <w:r>
              <w:rPr>
                <w:rFonts w:ascii="Calibri" w:eastAsia="Calibri" w:hAnsi="Calibri" w:cs="Calibri"/>
                <w:i/>
              </w:rPr>
              <w:t>pass</w:t>
            </w:r>
            <w:r>
              <w:rPr>
                <w:rFonts w:ascii="Calibri" w:eastAsia="Calibri" w:hAnsi="Calibri" w:cs="Calibri"/>
              </w:rPr>
              <w:t>.dot</w:t>
            </w:r>
            <w:r>
              <w:t>’. Each function in the file is pretty-printed as a subgraph, so that GraphViz can render them all in a single plot.</w:t>
            </w:r>
          </w:p>
          <w:p w:rsidR="00E67239" w:rsidRDefault="00D12257">
            <w:pPr>
              <w:spacing w:after="0" w:line="259" w:lineRule="auto"/>
              <w:ind w:left="61" w:firstLine="0"/>
            </w:pPr>
            <w:r>
              <w:t>This option currently only works</w:t>
            </w:r>
            <w:r>
              <w:t xml:space="preserve"> for RTL dumps, and the RTL is always dumped in slim form.</w:t>
            </w:r>
          </w:p>
        </w:tc>
      </w:tr>
      <w:tr w:rsidR="00E67239">
        <w:trPr>
          <w:trHeight w:val="414"/>
        </w:trPr>
        <w:tc>
          <w:tcPr>
            <w:tcW w:w="1091"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vops</w:t>
            </w:r>
            <w:r>
              <w:t>’</w:t>
            </w:r>
          </w:p>
        </w:tc>
        <w:tc>
          <w:tcPr>
            <w:tcW w:w="6397" w:type="dxa"/>
            <w:gridSpan w:val="2"/>
            <w:tcBorders>
              <w:top w:val="nil"/>
              <w:left w:val="nil"/>
              <w:bottom w:val="nil"/>
              <w:right w:val="nil"/>
            </w:tcBorders>
            <w:vAlign w:val="center"/>
          </w:tcPr>
          <w:p w:rsidR="00E67239" w:rsidRDefault="00D12257">
            <w:pPr>
              <w:spacing w:after="0" w:line="259" w:lineRule="auto"/>
              <w:ind w:left="60" w:firstLine="0"/>
              <w:jc w:val="left"/>
            </w:pPr>
            <w:r>
              <w:t>Enable showing virtual operands for every statement.</w:t>
            </w:r>
          </w:p>
        </w:tc>
      </w:tr>
      <w:tr w:rsidR="00E67239">
        <w:trPr>
          <w:trHeight w:val="410"/>
        </w:trPr>
        <w:tc>
          <w:tcPr>
            <w:tcW w:w="1091"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lineno</w:t>
            </w:r>
            <w:r>
              <w:t>’</w:t>
            </w:r>
          </w:p>
        </w:tc>
        <w:tc>
          <w:tcPr>
            <w:tcW w:w="6397" w:type="dxa"/>
            <w:gridSpan w:val="2"/>
            <w:tcBorders>
              <w:top w:val="nil"/>
              <w:left w:val="nil"/>
              <w:bottom w:val="nil"/>
              <w:right w:val="nil"/>
            </w:tcBorders>
            <w:vAlign w:val="center"/>
          </w:tcPr>
          <w:p w:rsidR="00E67239" w:rsidRDefault="00D12257">
            <w:pPr>
              <w:spacing w:after="0" w:line="259" w:lineRule="auto"/>
              <w:ind w:left="60" w:firstLine="0"/>
              <w:jc w:val="left"/>
            </w:pPr>
            <w:r>
              <w:t>Enable showing line numbers for statements.</w:t>
            </w:r>
          </w:p>
        </w:tc>
      </w:tr>
      <w:tr w:rsidR="00E67239">
        <w:trPr>
          <w:trHeight w:val="410"/>
        </w:trPr>
        <w:tc>
          <w:tcPr>
            <w:tcW w:w="1091"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uid</w:t>
            </w:r>
            <w:r>
              <w:t>’</w:t>
            </w:r>
          </w:p>
        </w:tc>
        <w:tc>
          <w:tcPr>
            <w:tcW w:w="6397" w:type="dxa"/>
            <w:gridSpan w:val="2"/>
            <w:tcBorders>
              <w:top w:val="nil"/>
              <w:left w:val="nil"/>
              <w:bottom w:val="nil"/>
              <w:right w:val="nil"/>
            </w:tcBorders>
            <w:vAlign w:val="center"/>
          </w:tcPr>
          <w:p w:rsidR="00E67239" w:rsidRDefault="00D12257">
            <w:pPr>
              <w:spacing w:after="0" w:line="259" w:lineRule="auto"/>
              <w:ind w:left="60" w:firstLine="0"/>
              <w:jc w:val="left"/>
            </w:pPr>
            <w:r>
              <w:t>Enable showing the unique ID (</w:t>
            </w:r>
            <w:r>
              <w:rPr>
                <w:rFonts w:ascii="Calibri" w:eastAsia="Calibri" w:hAnsi="Calibri" w:cs="Calibri"/>
              </w:rPr>
              <w:t>DECL_UID</w:t>
            </w:r>
            <w:r>
              <w:t>) for each variable.</w:t>
            </w:r>
          </w:p>
        </w:tc>
      </w:tr>
      <w:tr w:rsidR="00E67239">
        <w:trPr>
          <w:trHeight w:val="410"/>
        </w:trPr>
        <w:tc>
          <w:tcPr>
            <w:tcW w:w="1091"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verbose</w:t>
            </w:r>
            <w:r>
              <w:t>’</w:t>
            </w:r>
          </w:p>
        </w:tc>
        <w:tc>
          <w:tcPr>
            <w:tcW w:w="6397" w:type="dxa"/>
            <w:gridSpan w:val="2"/>
            <w:tcBorders>
              <w:top w:val="nil"/>
              <w:left w:val="nil"/>
              <w:bottom w:val="nil"/>
              <w:right w:val="nil"/>
            </w:tcBorders>
            <w:vAlign w:val="center"/>
          </w:tcPr>
          <w:p w:rsidR="00E67239" w:rsidRDefault="00D12257">
            <w:pPr>
              <w:spacing w:after="0" w:line="259" w:lineRule="auto"/>
              <w:ind w:left="60" w:firstLine="0"/>
              <w:jc w:val="left"/>
            </w:pPr>
            <w:r>
              <w:t>Enable showing the tree dump for each statement.</w:t>
            </w:r>
          </w:p>
        </w:tc>
      </w:tr>
      <w:tr w:rsidR="00E67239">
        <w:trPr>
          <w:trHeight w:val="410"/>
        </w:trPr>
        <w:tc>
          <w:tcPr>
            <w:tcW w:w="1091"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eh</w:t>
            </w:r>
            <w:r>
              <w:t>’</w:t>
            </w:r>
          </w:p>
        </w:tc>
        <w:tc>
          <w:tcPr>
            <w:tcW w:w="6397" w:type="dxa"/>
            <w:gridSpan w:val="2"/>
            <w:tcBorders>
              <w:top w:val="nil"/>
              <w:left w:val="nil"/>
              <w:bottom w:val="nil"/>
              <w:right w:val="nil"/>
            </w:tcBorders>
            <w:vAlign w:val="center"/>
          </w:tcPr>
          <w:p w:rsidR="00E67239" w:rsidRDefault="00D12257">
            <w:pPr>
              <w:spacing w:after="0" w:line="259" w:lineRule="auto"/>
              <w:ind w:left="60" w:firstLine="0"/>
              <w:jc w:val="left"/>
            </w:pPr>
            <w:r>
              <w:t>Enable showing the EH region number holding each statement.</w:t>
            </w:r>
          </w:p>
        </w:tc>
      </w:tr>
      <w:tr w:rsidR="00E67239">
        <w:trPr>
          <w:trHeight w:val="305"/>
        </w:trPr>
        <w:tc>
          <w:tcPr>
            <w:tcW w:w="1091"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scev</w:t>
            </w:r>
            <w:r>
              <w:t>’</w:t>
            </w:r>
          </w:p>
        </w:tc>
        <w:tc>
          <w:tcPr>
            <w:tcW w:w="6397" w:type="dxa"/>
            <w:gridSpan w:val="2"/>
            <w:tcBorders>
              <w:top w:val="nil"/>
              <w:left w:val="nil"/>
              <w:bottom w:val="nil"/>
              <w:right w:val="nil"/>
            </w:tcBorders>
          </w:tcPr>
          <w:p w:rsidR="00E67239" w:rsidRDefault="00D12257">
            <w:pPr>
              <w:spacing w:after="0" w:line="259" w:lineRule="auto"/>
              <w:ind w:left="60" w:firstLine="0"/>
              <w:jc w:val="left"/>
            </w:pPr>
            <w:r>
              <w:t>Enable showing scalar evolution analysis details.</w:t>
            </w:r>
          </w:p>
        </w:tc>
      </w:tr>
    </w:tbl>
    <w:p w:rsidR="00E67239" w:rsidRDefault="00D12257">
      <w:pPr>
        <w:spacing w:after="15" w:line="249" w:lineRule="auto"/>
        <w:ind w:left="1162" w:right="365"/>
      </w:pPr>
      <w:r>
        <w:t>‘</w:t>
      </w:r>
      <w:r>
        <w:rPr>
          <w:rFonts w:ascii="Calibri" w:eastAsia="Calibri" w:hAnsi="Calibri" w:cs="Calibri"/>
        </w:rPr>
        <w:t>optimized</w:t>
      </w:r>
      <w:r>
        <w:t>’</w:t>
      </w:r>
    </w:p>
    <w:p w:rsidR="00E67239" w:rsidRDefault="00D12257">
      <w:pPr>
        <w:spacing w:after="166"/>
        <w:ind w:left="2314" w:right="11"/>
      </w:pPr>
      <w:r>
        <w:t>Enable showing optimization information (only available in certain passes).</w:t>
      </w:r>
    </w:p>
    <w:p w:rsidR="00E67239" w:rsidRDefault="00D12257">
      <w:pPr>
        <w:spacing w:after="164"/>
        <w:ind w:left="2289" w:right="11" w:hanging="1152"/>
      </w:pPr>
      <w:r>
        <w:t>‘</w:t>
      </w:r>
      <w:r>
        <w:rPr>
          <w:rFonts w:ascii="Calibri" w:eastAsia="Calibri" w:hAnsi="Calibri" w:cs="Calibri"/>
        </w:rPr>
        <w:t>missed</w:t>
      </w:r>
      <w:r>
        <w:t>’ Enable showing missed optimization information (only available in certain passes).</w:t>
      </w:r>
    </w:p>
    <w:p w:rsidR="00E67239" w:rsidRDefault="00D12257">
      <w:pPr>
        <w:spacing w:after="153"/>
        <w:ind w:left="2289" w:right="11" w:hanging="1152"/>
      </w:pPr>
      <w:r>
        <w:t>‘</w:t>
      </w:r>
      <w:r>
        <w:rPr>
          <w:rFonts w:ascii="Calibri" w:eastAsia="Calibri" w:hAnsi="Calibri" w:cs="Calibri"/>
        </w:rPr>
        <w:t>note</w:t>
      </w:r>
      <w:r>
        <w:t>’ Enable other detailed optimization information (only available in certain passes)</w:t>
      </w:r>
      <w:r>
        <w:t>.</w:t>
      </w:r>
    </w:p>
    <w:p w:rsidR="00E67239" w:rsidRDefault="00D12257">
      <w:pPr>
        <w:spacing w:after="3" w:line="270" w:lineRule="auto"/>
        <w:ind w:left="1162"/>
        <w:jc w:val="left"/>
      </w:pPr>
      <w:r>
        <w:t>‘</w:t>
      </w:r>
      <w:r>
        <w:rPr>
          <w:rFonts w:ascii="Calibri" w:eastAsia="Calibri" w:hAnsi="Calibri" w:cs="Calibri"/>
        </w:rPr>
        <w:t>=</w:t>
      </w:r>
      <w:r>
        <w:rPr>
          <w:rFonts w:ascii="Calibri" w:eastAsia="Calibri" w:hAnsi="Calibri" w:cs="Calibri"/>
          <w:i/>
        </w:rPr>
        <w:t>filename</w:t>
      </w:r>
      <w:r>
        <w:t>’</w:t>
      </w:r>
    </w:p>
    <w:p w:rsidR="00E67239" w:rsidRDefault="00D12257">
      <w:pPr>
        <w:spacing w:after="10"/>
        <w:ind w:left="2314" w:right="380"/>
      </w:pPr>
      <w:r>
        <w:t>Instead of an auto named dump file, output into the given file name. The file names ‘</w:t>
      </w:r>
      <w:r>
        <w:rPr>
          <w:rFonts w:ascii="Calibri" w:eastAsia="Calibri" w:hAnsi="Calibri" w:cs="Calibri"/>
        </w:rPr>
        <w:t>stdout</w:t>
      </w:r>
      <w:r>
        <w:t>’ and ‘</w:t>
      </w:r>
      <w:r>
        <w:rPr>
          <w:rFonts w:ascii="Calibri" w:eastAsia="Calibri" w:hAnsi="Calibri" w:cs="Calibri"/>
        </w:rPr>
        <w:t>stderr</w:t>
      </w:r>
      <w:r>
        <w:t>’ are treated specially and are considered already open standard streams. For example,</w:t>
      </w:r>
    </w:p>
    <w:p w:rsidR="00E67239" w:rsidRDefault="00D12257">
      <w:pPr>
        <w:spacing w:after="5" w:line="263" w:lineRule="auto"/>
        <w:ind w:left="2890"/>
        <w:jc w:val="left"/>
      </w:pPr>
      <w:r>
        <w:rPr>
          <w:rFonts w:ascii="Calibri" w:eastAsia="Calibri" w:hAnsi="Calibri" w:cs="Calibri"/>
          <w:sz w:val="18"/>
        </w:rPr>
        <w:t>gcc -O2 -ftree-vectorize -fdump-tree-vect-blocks=fo</w:t>
      </w:r>
      <w:r>
        <w:rPr>
          <w:rFonts w:ascii="Calibri" w:eastAsia="Calibri" w:hAnsi="Calibri" w:cs="Calibri"/>
          <w:sz w:val="18"/>
        </w:rPr>
        <w:t>o.dump</w:t>
      </w:r>
    </w:p>
    <w:p w:rsidR="00E67239" w:rsidRDefault="00D12257">
      <w:pPr>
        <w:spacing w:after="3"/>
        <w:ind w:left="2304" w:right="380" w:firstLine="1047"/>
      </w:pPr>
      <w:r>
        <w:rPr>
          <w:rFonts w:ascii="Calibri" w:eastAsia="Calibri" w:hAnsi="Calibri" w:cs="Calibri"/>
          <w:sz w:val="18"/>
        </w:rPr>
        <w:t xml:space="preserve">-fdump-tree-pre=/dev/stderr file.c </w:t>
      </w:r>
      <w:r>
        <w:t>outputs vectorizer dump into ‘</w:t>
      </w:r>
      <w:r>
        <w:rPr>
          <w:rFonts w:ascii="Calibri" w:eastAsia="Calibri" w:hAnsi="Calibri" w:cs="Calibri"/>
        </w:rPr>
        <w:t>foo.dump</w:t>
      </w:r>
      <w:r>
        <w:t>’, while the PRE dump is output on to ‘</w:t>
      </w:r>
      <w:r>
        <w:rPr>
          <w:rFonts w:ascii="Calibri" w:eastAsia="Calibri" w:hAnsi="Calibri" w:cs="Calibri"/>
        </w:rPr>
        <w:t>stderr</w:t>
      </w:r>
      <w:r>
        <w:t>’. If two conflicting dump filenames are given for the same pass, then the latter option overrides the earlier one.</w:t>
      </w:r>
    </w:p>
    <w:tbl>
      <w:tblPr>
        <w:tblStyle w:val="TableGrid"/>
        <w:tblW w:w="7488" w:type="dxa"/>
        <w:tblInd w:w="1152" w:type="dxa"/>
        <w:tblCellMar>
          <w:top w:w="7" w:type="dxa"/>
          <w:left w:w="0" w:type="dxa"/>
          <w:bottom w:w="1" w:type="dxa"/>
          <w:right w:w="0" w:type="dxa"/>
        </w:tblCellMar>
        <w:tblLook w:val="04A0" w:firstRow="1" w:lastRow="0" w:firstColumn="1" w:lastColumn="0" w:noHBand="0" w:noVBand="1"/>
      </w:tblPr>
      <w:tblGrid>
        <w:gridCol w:w="1152"/>
        <w:gridCol w:w="6336"/>
      </w:tblGrid>
      <w:tr w:rsidR="00E67239">
        <w:trPr>
          <w:trHeight w:val="30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all</w:t>
            </w:r>
            <w:r>
              <w:t>’</w:t>
            </w:r>
          </w:p>
        </w:tc>
        <w:tc>
          <w:tcPr>
            <w:tcW w:w="6336" w:type="dxa"/>
            <w:tcBorders>
              <w:top w:val="nil"/>
              <w:left w:val="nil"/>
              <w:bottom w:val="nil"/>
              <w:right w:val="nil"/>
            </w:tcBorders>
          </w:tcPr>
          <w:p w:rsidR="00E67239" w:rsidRDefault="00D12257">
            <w:pPr>
              <w:spacing w:after="0" w:line="259" w:lineRule="auto"/>
              <w:ind w:left="0" w:firstLine="0"/>
            </w:pPr>
            <w:r>
              <w:t>Turn on a</w:t>
            </w:r>
            <w:r>
              <w:t>ll options, except ‘</w:t>
            </w:r>
            <w:r>
              <w:rPr>
                <w:rFonts w:ascii="Calibri" w:eastAsia="Calibri" w:hAnsi="Calibri" w:cs="Calibri"/>
              </w:rPr>
              <w:t>raw</w:t>
            </w:r>
            <w:r>
              <w:t>’, ‘</w:t>
            </w:r>
            <w:r>
              <w:rPr>
                <w:rFonts w:ascii="Calibri" w:eastAsia="Calibri" w:hAnsi="Calibri" w:cs="Calibri"/>
              </w:rPr>
              <w:t>slim</w:t>
            </w:r>
            <w:r>
              <w:t>’, ‘</w:t>
            </w:r>
            <w:r>
              <w:rPr>
                <w:rFonts w:ascii="Calibri" w:eastAsia="Calibri" w:hAnsi="Calibri" w:cs="Calibri"/>
              </w:rPr>
              <w:t>verbose</w:t>
            </w:r>
            <w:r>
              <w:t>’ and ‘</w:t>
            </w:r>
            <w:r>
              <w:rPr>
                <w:rFonts w:ascii="Calibri" w:eastAsia="Calibri" w:hAnsi="Calibri" w:cs="Calibri"/>
              </w:rPr>
              <w:t>lineno</w:t>
            </w:r>
            <w:r>
              <w:t>’.</w:t>
            </w:r>
          </w:p>
        </w:tc>
      </w:tr>
      <w:tr w:rsidR="00E67239">
        <w:trPr>
          <w:trHeight w:val="305"/>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optall</w:t>
            </w:r>
            <w:r>
              <w:t>’</w:t>
            </w:r>
          </w:p>
        </w:tc>
        <w:tc>
          <w:tcPr>
            <w:tcW w:w="6336" w:type="dxa"/>
            <w:tcBorders>
              <w:top w:val="nil"/>
              <w:left w:val="nil"/>
              <w:bottom w:val="nil"/>
              <w:right w:val="nil"/>
            </w:tcBorders>
            <w:vAlign w:val="bottom"/>
          </w:tcPr>
          <w:p w:rsidR="00E67239" w:rsidRDefault="00D12257">
            <w:pPr>
              <w:spacing w:after="0" w:line="259" w:lineRule="auto"/>
              <w:ind w:left="0" w:firstLine="0"/>
            </w:pPr>
            <w:r>
              <w:t>Turn on all optimization options, i.e., ‘</w:t>
            </w:r>
            <w:r>
              <w:rPr>
                <w:rFonts w:ascii="Calibri" w:eastAsia="Calibri" w:hAnsi="Calibri" w:cs="Calibri"/>
              </w:rPr>
              <w:t>optimized</w:t>
            </w:r>
            <w:r>
              <w:t>’, ‘</w:t>
            </w:r>
            <w:r>
              <w:rPr>
                <w:rFonts w:ascii="Calibri" w:eastAsia="Calibri" w:hAnsi="Calibri" w:cs="Calibri"/>
              </w:rPr>
              <w:t>missed</w:t>
            </w:r>
            <w:r>
              <w:t>’, and</w:t>
            </w:r>
          </w:p>
        </w:tc>
      </w:tr>
    </w:tbl>
    <w:p w:rsidR="00E67239" w:rsidRDefault="00D12257">
      <w:pPr>
        <w:spacing w:after="134" w:line="249" w:lineRule="auto"/>
        <w:ind w:left="2314" w:right="365"/>
      </w:pPr>
      <w:r>
        <w:t>‘</w:t>
      </w:r>
      <w:r>
        <w:rPr>
          <w:rFonts w:ascii="Calibri" w:eastAsia="Calibri" w:hAnsi="Calibri" w:cs="Calibri"/>
        </w:rPr>
        <w:t>note</w:t>
      </w:r>
      <w:r>
        <w:t>’.</w:t>
      </w:r>
    </w:p>
    <w:p w:rsidR="00E67239" w:rsidRDefault="00D12257">
      <w:pPr>
        <w:ind w:left="1147" w:right="11"/>
      </w:pPr>
      <w:r>
        <w:t>To determine what tree dumps are available or find the dump for a pass of interest follow the steps below.</w:t>
      </w:r>
    </w:p>
    <w:p w:rsidR="00E67239" w:rsidRDefault="00D12257">
      <w:pPr>
        <w:numPr>
          <w:ilvl w:val="0"/>
          <w:numId w:val="29"/>
        </w:numPr>
        <w:ind w:right="380" w:hanging="314"/>
      </w:pPr>
      <w:r>
        <w:t>Invoke GCC with ‘</w:t>
      </w:r>
      <w:r>
        <w:rPr>
          <w:rFonts w:ascii="Calibri" w:eastAsia="Calibri" w:hAnsi="Calibri" w:cs="Calibri"/>
        </w:rPr>
        <w:t>-fdump-passes</w:t>
      </w:r>
      <w:r>
        <w:t>’ and in the ‘</w:t>
      </w:r>
      <w:r>
        <w:rPr>
          <w:rFonts w:ascii="Calibri" w:eastAsia="Calibri" w:hAnsi="Calibri" w:cs="Calibri"/>
        </w:rPr>
        <w:t>stderr</w:t>
      </w:r>
      <w:r>
        <w:t xml:space="preserve">’ output look for a code that corresponds to the pass you are interested in. For example, the codes </w:t>
      </w:r>
      <w:r>
        <w:rPr>
          <w:rFonts w:ascii="Calibri" w:eastAsia="Calibri" w:hAnsi="Calibri" w:cs="Calibri"/>
        </w:rPr>
        <w:t>tree-evrp</w:t>
      </w:r>
      <w:r>
        <w:t xml:space="preserve">, </w:t>
      </w:r>
      <w:r>
        <w:rPr>
          <w:rFonts w:ascii="Calibri" w:eastAsia="Calibri" w:hAnsi="Calibri" w:cs="Calibri"/>
        </w:rPr>
        <w:t>tree-vrp1</w:t>
      </w:r>
      <w:r>
        <w:t xml:space="preserve">, and </w:t>
      </w:r>
      <w:r>
        <w:rPr>
          <w:rFonts w:ascii="Calibri" w:eastAsia="Calibri" w:hAnsi="Calibri" w:cs="Calibri"/>
        </w:rPr>
        <w:t xml:space="preserve">tree-vrp2 </w:t>
      </w:r>
      <w:r>
        <w:t xml:space="preserve">correspond to the three Value Range Propagation passes. The number at </w:t>
      </w:r>
      <w:r>
        <w:t>the end distinguishes distinct invocations of the same pass.</w:t>
      </w:r>
    </w:p>
    <w:p w:rsidR="00E67239" w:rsidRDefault="00D12257">
      <w:pPr>
        <w:numPr>
          <w:ilvl w:val="0"/>
          <w:numId w:val="29"/>
        </w:numPr>
        <w:spacing w:after="36"/>
        <w:ind w:right="380" w:hanging="314"/>
      </w:pPr>
      <w:r>
        <w:t>To enable the creation of the dump file, append the pass code to the‘</w:t>
      </w:r>
      <w:r>
        <w:rPr>
          <w:rFonts w:ascii="Calibri" w:eastAsia="Calibri" w:hAnsi="Calibri" w:cs="Calibri"/>
        </w:rPr>
        <w:t>-fdump-</w:t>
      </w:r>
      <w:r>
        <w:t>’ option prefix and invoke GCC with it. For example, to enable the dump from the Early Value Range Propagation pass, in</w:t>
      </w:r>
      <w:r>
        <w:t>voke GCC with the ‘</w:t>
      </w:r>
      <w:r>
        <w:rPr>
          <w:rFonts w:ascii="Calibri" w:eastAsia="Calibri" w:hAnsi="Calibri" w:cs="Calibri"/>
        </w:rPr>
        <w:t>-fdump-tree-evrp</w:t>
      </w:r>
      <w:r>
        <w:t>’ option. Optionally, you may specify the name of the dump file. If you don’t specify one, GCC creates as described below.</w:t>
      </w:r>
    </w:p>
    <w:p w:rsidR="00E67239" w:rsidRDefault="00D12257">
      <w:pPr>
        <w:numPr>
          <w:ilvl w:val="0"/>
          <w:numId w:val="29"/>
        </w:numPr>
        <w:ind w:right="380" w:hanging="314"/>
      </w:pPr>
      <w:r>
        <w:t xml:space="preserve">Find the pass dump in a file whose name is composed of three componentsseparated by a period: the </w:t>
      </w:r>
      <w:r>
        <w:t>name of the source file GCC was invoked to compile, a numeric suffix indicating the pass number followed by the letter ‘</w:t>
      </w:r>
      <w:r>
        <w:rPr>
          <w:rFonts w:ascii="Calibri" w:eastAsia="Calibri" w:hAnsi="Calibri" w:cs="Calibri"/>
        </w:rPr>
        <w:t>t</w:t>
      </w:r>
      <w:r>
        <w:t>’ for tree passes (and the letter ‘</w:t>
      </w:r>
      <w:r>
        <w:rPr>
          <w:rFonts w:ascii="Calibri" w:eastAsia="Calibri" w:hAnsi="Calibri" w:cs="Calibri"/>
        </w:rPr>
        <w:t>r</w:t>
      </w:r>
      <w:r>
        <w:t>’ for RTL passes), and finally the pass code. For example, the Early VRP pass dump might be in a fi</w:t>
      </w:r>
      <w:r>
        <w:t>le named ‘</w:t>
      </w:r>
      <w:r>
        <w:rPr>
          <w:rFonts w:ascii="Calibri" w:eastAsia="Calibri" w:hAnsi="Calibri" w:cs="Calibri"/>
        </w:rPr>
        <w:t>myfile.c.038t.evrp</w:t>
      </w:r>
      <w:r>
        <w:t>’ in the current working directory. Note that the numeric codes are not stable and may change from one version of GCC to another.</w:t>
      </w:r>
    </w:p>
    <w:p w:rsidR="00E67239" w:rsidRDefault="00D12257">
      <w:pPr>
        <w:spacing w:after="15" w:line="249" w:lineRule="auto"/>
        <w:ind w:left="-5" w:right="365"/>
      </w:pPr>
      <w:r>
        <w:rPr>
          <w:rFonts w:ascii="Calibri" w:eastAsia="Calibri" w:hAnsi="Calibri" w:cs="Calibri"/>
        </w:rPr>
        <w:t>-fopt-info</w:t>
      </w:r>
    </w:p>
    <w:p w:rsidR="00E67239" w:rsidRDefault="00D12257">
      <w:pPr>
        <w:spacing w:after="15" w:line="249" w:lineRule="auto"/>
        <w:ind w:left="-5" w:right="365"/>
      </w:pPr>
      <w:r>
        <w:rPr>
          <w:rFonts w:ascii="Calibri" w:eastAsia="Calibri" w:hAnsi="Calibri" w:cs="Calibri"/>
        </w:rPr>
        <w:t>-fopt-info-</w:t>
      </w:r>
      <w:r>
        <w:rPr>
          <w:rFonts w:ascii="Calibri" w:eastAsia="Calibri" w:hAnsi="Calibri" w:cs="Calibri"/>
          <w:i/>
        </w:rPr>
        <w:t>options</w:t>
      </w:r>
    </w:p>
    <w:p w:rsidR="00E67239" w:rsidRDefault="00D12257">
      <w:pPr>
        <w:spacing w:after="3" w:line="270" w:lineRule="auto"/>
        <w:ind w:left="-5"/>
        <w:jc w:val="left"/>
      </w:pPr>
      <w:r>
        <w:rPr>
          <w:rFonts w:ascii="Calibri" w:eastAsia="Calibri" w:hAnsi="Calibri" w:cs="Calibri"/>
        </w:rPr>
        <w:t>-fopt-info-</w:t>
      </w:r>
      <w:r>
        <w:rPr>
          <w:rFonts w:ascii="Calibri" w:eastAsia="Calibri" w:hAnsi="Calibri" w:cs="Calibri"/>
          <w:i/>
        </w:rPr>
        <w:t>options</w:t>
      </w:r>
      <w:r>
        <w:rPr>
          <w:rFonts w:ascii="Calibri" w:eastAsia="Calibri" w:hAnsi="Calibri" w:cs="Calibri"/>
        </w:rPr>
        <w:t>=</w:t>
      </w:r>
      <w:r>
        <w:rPr>
          <w:rFonts w:ascii="Calibri" w:eastAsia="Calibri" w:hAnsi="Calibri" w:cs="Calibri"/>
          <w:i/>
        </w:rPr>
        <w:t>filename</w:t>
      </w:r>
    </w:p>
    <w:p w:rsidR="00E67239" w:rsidRDefault="00D12257">
      <w:pPr>
        <w:ind w:left="1147" w:right="380"/>
      </w:pPr>
      <w:r>
        <w:t>Controls optimization dumps from various</w:t>
      </w:r>
      <w:r>
        <w:t xml:space="preserve"> optimization passes. If the ‘</w:t>
      </w:r>
      <w:r>
        <w:rPr>
          <w:rFonts w:ascii="Calibri" w:eastAsia="Calibri" w:hAnsi="Calibri" w:cs="Calibri"/>
        </w:rPr>
        <w:t>-</w:t>
      </w:r>
      <w:r>
        <w:rPr>
          <w:rFonts w:ascii="Calibri" w:eastAsia="Calibri" w:hAnsi="Calibri" w:cs="Calibri"/>
          <w:i/>
        </w:rPr>
        <w:t>options</w:t>
      </w:r>
      <w:r>
        <w:t xml:space="preserve">’ form is used, </w:t>
      </w:r>
      <w:r>
        <w:rPr>
          <w:rFonts w:ascii="Calibri" w:eastAsia="Calibri" w:hAnsi="Calibri" w:cs="Calibri"/>
          <w:i/>
        </w:rPr>
        <w:t xml:space="preserve">options </w:t>
      </w:r>
      <w:r>
        <w:t>is a list of ‘</w:t>
      </w:r>
      <w:r>
        <w:rPr>
          <w:rFonts w:ascii="Calibri" w:eastAsia="Calibri" w:hAnsi="Calibri" w:cs="Calibri"/>
        </w:rPr>
        <w:t>-</w:t>
      </w:r>
      <w:r>
        <w:t>’ separated option keywords to select the dump details and optimizations.</w:t>
      </w:r>
    </w:p>
    <w:p w:rsidR="00E67239" w:rsidRDefault="00D12257">
      <w:pPr>
        <w:spacing w:after="36"/>
        <w:ind w:left="1147" w:right="380"/>
      </w:pPr>
      <w:r>
        <w:t xml:space="preserve">The </w:t>
      </w:r>
      <w:r>
        <w:rPr>
          <w:rFonts w:ascii="Calibri" w:eastAsia="Calibri" w:hAnsi="Calibri" w:cs="Calibri"/>
          <w:i/>
        </w:rPr>
        <w:t xml:space="preserve">options </w:t>
      </w:r>
      <w:r>
        <w:t>can be divided into two groups: options describing the verbosity of the dump, and options des</w:t>
      </w:r>
      <w:r>
        <w:t>cribing which optimizations should be included. The options from both the groups can be freely mixed as they are non-overlapping. However, in case of any conflicts, the later options override the earlier options on the command line.</w:t>
      </w:r>
    </w:p>
    <w:p w:rsidR="00E67239" w:rsidRDefault="00D12257">
      <w:pPr>
        <w:ind w:left="1147" w:right="11"/>
      </w:pPr>
      <w:r>
        <w:t>The following options c</w:t>
      </w:r>
      <w:r>
        <w:t>ontrol the dump verbosity:</w:t>
      </w:r>
    </w:p>
    <w:p w:rsidR="00E67239" w:rsidRDefault="00D12257">
      <w:pPr>
        <w:spacing w:after="15" w:line="249" w:lineRule="auto"/>
        <w:ind w:left="1162" w:right="365"/>
      </w:pPr>
      <w:r>
        <w:t>‘</w:t>
      </w:r>
      <w:r>
        <w:rPr>
          <w:rFonts w:ascii="Calibri" w:eastAsia="Calibri" w:hAnsi="Calibri" w:cs="Calibri"/>
        </w:rPr>
        <w:t>optimized</w:t>
      </w:r>
      <w:r>
        <w:t>’</w:t>
      </w:r>
    </w:p>
    <w:p w:rsidR="00E67239" w:rsidRDefault="00D12257">
      <w:pPr>
        <w:spacing w:after="3"/>
        <w:ind w:left="2314" w:right="380"/>
      </w:pPr>
      <w:r>
        <w:t xml:space="preserve">Print information when an optimization is successfully applied. It is up to a pass to decide which information is relevant. For example, the vectorizer passes print the source location of loops which are successfully </w:t>
      </w:r>
      <w:r>
        <w:t>vectorized.</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3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missed</w:t>
            </w:r>
            <w:r>
              <w:t>’</w:t>
            </w:r>
          </w:p>
        </w:tc>
        <w:tc>
          <w:tcPr>
            <w:tcW w:w="6336" w:type="dxa"/>
            <w:tcBorders>
              <w:top w:val="nil"/>
              <w:left w:val="nil"/>
              <w:bottom w:val="nil"/>
              <w:right w:val="nil"/>
            </w:tcBorders>
          </w:tcPr>
          <w:p w:rsidR="00E67239" w:rsidRDefault="00D12257">
            <w:pPr>
              <w:spacing w:after="0" w:line="259" w:lineRule="auto"/>
              <w:ind w:left="0" w:firstLine="0"/>
            </w:pPr>
            <w:r>
              <w:t>Print information about missed optimizations. Individual passes control which information to include in the output.</w:t>
            </w:r>
          </w:p>
        </w:tc>
      </w:tr>
      <w:tr w:rsidR="00E67239">
        <w:trPr>
          <w:trHeight w:val="61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note</w:t>
            </w:r>
            <w:r>
              <w:t>’</w:t>
            </w:r>
          </w:p>
        </w:tc>
        <w:tc>
          <w:tcPr>
            <w:tcW w:w="6336" w:type="dxa"/>
            <w:tcBorders>
              <w:top w:val="nil"/>
              <w:left w:val="nil"/>
              <w:bottom w:val="nil"/>
              <w:right w:val="nil"/>
            </w:tcBorders>
          </w:tcPr>
          <w:p w:rsidR="00E67239" w:rsidRDefault="00D12257">
            <w:pPr>
              <w:spacing w:after="0" w:line="259" w:lineRule="auto"/>
              <w:ind w:left="0" w:firstLine="0"/>
            </w:pPr>
            <w:r>
              <w:t>Print verbose information about optimizations, such as certain transformations, more detailed messages about decisions etc.</w:t>
            </w:r>
          </w:p>
        </w:tc>
      </w:tr>
      <w:tr w:rsidR="00E67239">
        <w:trPr>
          <w:trHeight w:val="2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all</w:t>
            </w:r>
            <w:r>
              <w:t>’</w:t>
            </w:r>
          </w:p>
        </w:tc>
        <w:tc>
          <w:tcPr>
            <w:tcW w:w="6336" w:type="dxa"/>
            <w:tcBorders>
              <w:top w:val="nil"/>
              <w:left w:val="nil"/>
              <w:bottom w:val="nil"/>
              <w:right w:val="nil"/>
            </w:tcBorders>
          </w:tcPr>
          <w:p w:rsidR="00E67239" w:rsidRDefault="00D12257">
            <w:pPr>
              <w:tabs>
                <w:tab w:val="center" w:pos="1106"/>
                <w:tab w:val="center" w:pos="2318"/>
                <w:tab w:val="center" w:pos="3739"/>
                <w:tab w:val="center" w:pos="5123"/>
                <w:tab w:val="right" w:pos="6336"/>
              </w:tabs>
              <w:spacing w:after="0" w:line="259" w:lineRule="auto"/>
              <w:ind w:left="0" w:firstLine="0"/>
              <w:jc w:val="left"/>
            </w:pPr>
            <w:r>
              <w:t>Print</w:t>
            </w:r>
            <w:r>
              <w:tab/>
              <w:t>detailed</w:t>
            </w:r>
            <w:r>
              <w:tab/>
              <w:t>optimization</w:t>
            </w:r>
            <w:r>
              <w:tab/>
              <w:t>information.</w:t>
            </w:r>
            <w:r>
              <w:tab/>
              <w:t>This</w:t>
            </w:r>
            <w:r>
              <w:tab/>
              <w:t>includes</w:t>
            </w:r>
          </w:p>
        </w:tc>
      </w:tr>
    </w:tbl>
    <w:p w:rsidR="00E67239" w:rsidRDefault="00D12257">
      <w:pPr>
        <w:spacing w:after="78" w:line="249" w:lineRule="auto"/>
        <w:ind w:left="2314" w:right="365"/>
      </w:pPr>
      <w:r>
        <w:t>‘</w:t>
      </w:r>
      <w:r>
        <w:rPr>
          <w:rFonts w:ascii="Calibri" w:eastAsia="Calibri" w:hAnsi="Calibri" w:cs="Calibri"/>
        </w:rPr>
        <w:t>optimized</w:t>
      </w:r>
      <w:r>
        <w:t>’, ‘</w:t>
      </w:r>
      <w:r>
        <w:rPr>
          <w:rFonts w:ascii="Calibri" w:eastAsia="Calibri" w:hAnsi="Calibri" w:cs="Calibri"/>
        </w:rPr>
        <w:t>missed</w:t>
      </w:r>
      <w:r>
        <w:t>’, and ‘</w:t>
      </w:r>
      <w:r>
        <w:rPr>
          <w:rFonts w:ascii="Calibri" w:eastAsia="Calibri" w:hAnsi="Calibri" w:cs="Calibri"/>
        </w:rPr>
        <w:t>note</w:t>
      </w:r>
      <w:r>
        <w:t>’.</w:t>
      </w:r>
    </w:p>
    <w:p w:rsidR="00E67239" w:rsidRDefault="00D12257">
      <w:pPr>
        <w:spacing w:after="110"/>
        <w:ind w:left="1147" w:right="205"/>
      </w:pPr>
      <w:r>
        <w:t>One or more of the following option keywords can be used to describe a group of optimizations:</w:t>
      </w:r>
    </w:p>
    <w:p w:rsidR="00E67239" w:rsidRDefault="00D12257">
      <w:pPr>
        <w:tabs>
          <w:tab w:val="center" w:pos="1384"/>
          <w:tab w:val="center" w:pos="4869"/>
        </w:tabs>
        <w:spacing w:after="109"/>
        <w:ind w:left="0" w:firstLine="0"/>
        <w:jc w:val="left"/>
      </w:pPr>
      <w:r>
        <w:rPr>
          <w:rFonts w:ascii="Calibri" w:eastAsia="Calibri" w:hAnsi="Calibri" w:cs="Calibri"/>
        </w:rPr>
        <w:tab/>
      </w:r>
      <w:r>
        <w:t>‘</w:t>
      </w:r>
      <w:r>
        <w:rPr>
          <w:rFonts w:ascii="Calibri" w:eastAsia="Calibri" w:hAnsi="Calibri" w:cs="Calibri"/>
        </w:rPr>
        <w:t>ipa</w:t>
      </w:r>
      <w:r>
        <w:t>’</w:t>
      </w:r>
      <w:r>
        <w:tab/>
        <w:t>Enable dumps from all interprocedural optimizations.</w:t>
      </w:r>
    </w:p>
    <w:p w:rsidR="00E67239" w:rsidRDefault="00D12257">
      <w:pPr>
        <w:tabs>
          <w:tab w:val="center" w:pos="1442"/>
          <w:tab w:val="center" w:pos="4343"/>
        </w:tabs>
        <w:spacing w:after="109"/>
        <w:ind w:left="0" w:firstLine="0"/>
        <w:jc w:val="left"/>
      </w:pPr>
      <w:r>
        <w:rPr>
          <w:rFonts w:ascii="Calibri" w:eastAsia="Calibri" w:hAnsi="Calibri" w:cs="Calibri"/>
        </w:rPr>
        <w:tab/>
      </w:r>
      <w:r>
        <w:t>‘</w:t>
      </w:r>
      <w:r>
        <w:rPr>
          <w:rFonts w:ascii="Calibri" w:eastAsia="Calibri" w:hAnsi="Calibri" w:cs="Calibri"/>
        </w:rPr>
        <w:t>loop</w:t>
      </w:r>
      <w:r>
        <w:t>’</w:t>
      </w:r>
      <w:r>
        <w:tab/>
        <w:t>Enable dumps from all loop optimizations.</w:t>
      </w:r>
    </w:p>
    <w:p w:rsidR="00E67239" w:rsidRDefault="00D12257">
      <w:pPr>
        <w:tabs>
          <w:tab w:val="center" w:pos="1556"/>
          <w:tab w:val="center" w:pos="4498"/>
        </w:tabs>
        <w:spacing w:after="108"/>
        <w:ind w:left="0" w:firstLine="0"/>
        <w:jc w:val="left"/>
      </w:pPr>
      <w:r>
        <w:rPr>
          <w:rFonts w:ascii="Calibri" w:eastAsia="Calibri" w:hAnsi="Calibri" w:cs="Calibri"/>
        </w:rPr>
        <w:tab/>
      </w:r>
      <w:r>
        <w:t>‘</w:t>
      </w:r>
      <w:r>
        <w:rPr>
          <w:rFonts w:ascii="Calibri" w:eastAsia="Calibri" w:hAnsi="Calibri" w:cs="Calibri"/>
        </w:rPr>
        <w:t>inline</w:t>
      </w:r>
      <w:r>
        <w:t>’</w:t>
      </w:r>
      <w:r>
        <w:tab/>
        <w:t>Enable dumps from all inlining optimizations.</w:t>
      </w:r>
    </w:p>
    <w:p w:rsidR="00E67239" w:rsidRDefault="00D12257">
      <w:pPr>
        <w:tabs>
          <w:tab w:val="center" w:pos="1384"/>
          <w:tab w:val="center" w:pos="5472"/>
        </w:tabs>
        <w:spacing w:after="3"/>
        <w:ind w:left="0" w:firstLine="0"/>
        <w:jc w:val="left"/>
      </w:pPr>
      <w:r>
        <w:rPr>
          <w:rFonts w:ascii="Calibri" w:eastAsia="Calibri" w:hAnsi="Calibri" w:cs="Calibri"/>
        </w:rPr>
        <w:tab/>
      </w:r>
      <w:r>
        <w:t>‘</w:t>
      </w:r>
      <w:r>
        <w:rPr>
          <w:rFonts w:ascii="Calibri" w:eastAsia="Calibri" w:hAnsi="Calibri" w:cs="Calibri"/>
        </w:rPr>
        <w:t>omp</w:t>
      </w:r>
      <w:r>
        <w:t>’</w:t>
      </w:r>
      <w:r>
        <w:tab/>
        <w:t>Enable dumps from all OMP (Offloading and Multi Processing)</w:t>
      </w:r>
    </w:p>
    <w:p w:rsidR="00E67239" w:rsidRDefault="00D12257">
      <w:pPr>
        <w:ind w:left="2314" w:right="11"/>
      </w:pPr>
      <w:r>
        <w:t>optimizations.</w:t>
      </w:r>
    </w:p>
    <w:p w:rsidR="00E67239" w:rsidRDefault="00D12257">
      <w:pPr>
        <w:tabs>
          <w:tab w:val="center" w:pos="1384"/>
          <w:tab w:val="center" w:pos="4753"/>
        </w:tabs>
        <w:spacing w:after="138"/>
        <w:ind w:left="0" w:firstLine="0"/>
        <w:jc w:val="left"/>
      </w:pPr>
      <w:r>
        <w:rPr>
          <w:rFonts w:ascii="Calibri" w:eastAsia="Calibri" w:hAnsi="Calibri" w:cs="Calibri"/>
        </w:rPr>
        <w:tab/>
      </w:r>
      <w:r>
        <w:t>‘</w:t>
      </w:r>
      <w:r>
        <w:rPr>
          <w:rFonts w:ascii="Calibri" w:eastAsia="Calibri" w:hAnsi="Calibri" w:cs="Calibri"/>
        </w:rPr>
        <w:t>vec</w:t>
      </w:r>
      <w:r>
        <w:t>’</w:t>
      </w:r>
      <w:r>
        <w:tab/>
        <w:t>Enable dumps from all vectorization optimizations.</w:t>
      </w:r>
    </w:p>
    <w:p w:rsidR="00E67239" w:rsidRDefault="00D12257">
      <w:pPr>
        <w:spacing w:after="140"/>
        <w:ind w:left="2289" w:right="11" w:hanging="1152"/>
      </w:pPr>
      <w:r>
        <w:t>‘</w:t>
      </w:r>
      <w:r>
        <w:rPr>
          <w:rFonts w:ascii="Calibri" w:eastAsia="Calibri" w:hAnsi="Calibri" w:cs="Calibri"/>
        </w:rPr>
        <w:t>optall</w:t>
      </w:r>
      <w:r>
        <w:t>’ Enable dumps from all optimizations. This is a superset of the optimization groups listed above.</w:t>
      </w:r>
    </w:p>
    <w:p w:rsidR="00E67239" w:rsidRDefault="00D12257">
      <w:pPr>
        <w:ind w:left="1147" w:right="150"/>
      </w:pPr>
      <w:r>
        <w:t xml:space="preserve">If </w:t>
      </w:r>
      <w:r>
        <w:rPr>
          <w:rFonts w:ascii="Calibri" w:eastAsia="Calibri" w:hAnsi="Calibri" w:cs="Calibri"/>
          <w:i/>
        </w:rPr>
        <w:t xml:space="preserve">options </w:t>
      </w:r>
      <w:r>
        <w:t>is omitted, it defaults to ‘</w:t>
      </w:r>
      <w:r>
        <w:rPr>
          <w:rFonts w:ascii="Calibri" w:eastAsia="Calibri" w:hAnsi="Calibri" w:cs="Calibri"/>
        </w:rPr>
        <w:t>optimized-optall</w:t>
      </w:r>
      <w:r>
        <w:t>’, which means to dump all info about successful optimizations from all the passes.</w:t>
      </w:r>
    </w:p>
    <w:p w:rsidR="00E67239" w:rsidRDefault="00D12257">
      <w:pPr>
        <w:ind w:left="1147" w:right="380"/>
      </w:pPr>
      <w:r>
        <w:t xml:space="preserve">If the </w:t>
      </w:r>
      <w:r>
        <w:rPr>
          <w:rFonts w:ascii="Calibri" w:eastAsia="Calibri" w:hAnsi="Calibri" w:cs="Calibri"/>
          <w:i/>
        </w:rPr>
        <w:t xml:space="preserve">filename </w:t>
      </w:r>
      <w:r>
        <w:t>is</w:t>
      </w:r>
      <w:r>
        <w:t xml:space="preserve"> provided, then the dumps from all the applicable optimizations are concatenated into the </w:t>
      </w:r>
      <w:r>
        <w:rPr>
          <w:rFonts w:ascii="Calibri" w:eastAsia="Calibri" w:hAnsi="Calibri" w:cs="Calibri"/>
          <w:i/>
        </w:rPr>
        <w:t>filename</w:t>
      </w:r>
      <w:r>
        <w:t>. Otherwise the dump is output onto ‘</w:t>
      </w:r>
      <w:r>
        <w:rPr>
          <w:rFonts w:ascii="Calibri" w:eastAsia="Calibri" w:hAnsi="Calibri" w:cs="Calibri"/>
        </w:rPr>
        <w:t>stderr</w:t>
      </w:r>
      <w:r>
        <w:t>’. Though multiple ‘</w:t>
      </w:r>
      <w:r>
        <w:rPr>
          <w:rFonts w:ascii="Calibri" w:eastAsia="Calibri" w:hAnsi="Calibri" w:cs="Calibri"/>
        </w:rPr>
        <w:t>-fopt-info</w:t>
      </w:r>
      <w:r>
        <w:t xml:space="preserve">’ options are accepted, only one of them can include a </w:t>
      </w:r>
      <w:r>
        <w:rPr>
          <w:rFonts w:ascii="Calibri" w:eastAsia="Calibri" w:hAnsi="Calibri" w:cs="Calibri"/>
          <w:i/>
        </w:rPr>
        <w:t>filename</w:t>
      </w:r>
      <w:r>
        <w:t>. If other filenames a</w:t>
      </w:r>
      <w:r>
        <w:t>re provided then all but the first such option are ignored.</w:t>
      </w:r>
    </w:p>
    <w:p w:rsidR="00E67239" w:rsidRDefault="00D12257">
      <w:pPr>
        <w:spacing w:after="52"/>
        <w:ind w:left="1147" w:right="380"/>
      </w:pPr>
      <w:r>
        <w:t xml:space="preserve">Note that the output </w:t>
      </w:r>
      <w:r>
        <w:rPr>
          <w:rFonts w:ascii="Calibri" w:eastAsia="Calibri" w:hAnsi="Calibri" w:cs="Calibri"/>
          <w:i/>
        </w:rPr>
        <w:t xml:space="preserve">filename </w:t>
      </w:r>
      <w:r>
        <w:t>is overwritten in case of multiple translation units. If a combined output from multiple translation units is desired, ‘</w:t>
      </w:r>
      <w:r>
        <w:rPr>
          <w:rFonts w:ascii="Calibri" w:eastAsia="Calibri" w:hAnsi="Calibri" w:cs="Calibri"/>
        </w:rPr>
        <w:t>stderr</w:t>
      </w:r>
      <w:r>
        <w:t>’ should be used instead.</w:t>
      </w:r>
    </w:p>
    <w:p w:rsidR="00E67239" w:rsidRDefault="00D12257">
      <w:pPr>
        <w:spacing w:after="3"/>
        <w:ind w:left="1147" w:right="11"/>
      </w:pPr>
      <w:r>
        <w:t>In the followi</w:t>
      </w:r>
      <w:r>
        <w:t>ng example, the optimization info is output to ‘</w:t>
      </w:r>
      <w:r>
        <w:rPr>
          <w:rFonts w:ascii="Calibri" w:eastAsia="Calibri" w:hAnsi="Calibri" w:cs="Calibri"/>
        </w:rPr>
        <w:t>stderr</w:t>
      </w:r>
      <w:r>
        <w:t>’:</w:t>
      </w:r>
    </w:p>
    <w:p w:rsidR="00E67239" w:rsidRDefault="00D12257">
      <w:pPr>
        <w:spacing w:after="29" w:line="263" w:lineRule="auto"/>
        <w:ind w:left="1152" w:right="5172" w:firstLine="576"/>
        <w:jc w:val="left"/>
      </w:pPr>
      <w:r>
        <w:rPr>
          <w:rFonts w:ascii="Calibri" w:eastAsia="Calibri" w:hAnsi="Calibri" w:cs="Calibri"/>
          <w:sz w:val="18"/>
        </w:rPr>
        <w:t xml:space="preserve">gcc -O3 -fopt-info </w:t>
      </w:r>
      <w:r>
        <w:t>This example:</w:t>
      </w:r>
    </w:p>
    <w:p w:rsidR="00E67239" w:rsidRDefault="00D12257">
      <w:pPr>
        <w:spacing w:after="87" w:line="263" w:lineRule="auto"/>
        <w:ind w:left="1738"/>
        <w:jc w:val="left"/>
      </w:pPr>
      <w:r>
        <w:rPr>
          <w:rFonts w:ascii="Calibri" w:eastAsia="Calibri" w:hAnsi="Calibri" w:cs="Calibri"/>
          <w:sz w:val="18"/>
        </w:rPr>
        <w:t>gcc -O3 -fopt-info-missed=missed.all</w:t>
      </w:r>
    </w:p>
    <w:p w:rsidR="00E67239" w:rsidRDefault="00D12257">
      <w:pPr>
        <w:spacing w:after="0"/>
        <w:ind w:left="1147" w:right="11"/>
      </w:pPr>
      <w:r>
        <w:t>outputs missed optimization report from all the passes into ‘</w:t>
      </w:r>
      <w:r>
        <w:rPr>
          <w:rFonts w:ascii="Calibri" w:eastAsia="Calibri" w:hAnsi="Calibri" w:cs="Calibri"/>
        </w:rPr>
        <w:t>missed.all</w:t>
      </w:r>
      <w:r>
        <w:t>’, and this one:</w:t>
      </w:r>
    </w:p>
    <w:p w:rsidR="00E67239" w:rsidRDefault="00D12257">
      <w:pPr>
        <w:spacing w:after="84" w:line="263" w:lineRule="auto"/>
        <w:ind w:left="1738"/>
        <w:jc w:val="left"/>
      </w:pPr>
      <w:r>
        <w:rPr>
          <w:rFonts w:ascii="Calibri" w:eastAsia="Calibri" w:hAnsi="Calibri" w:cs="Calibri"/>
          <w:sz w:val="18"/>
        </w:rPr>
        <w:t>gcc -O2 -ftree-vectorize -fopt-info-vec-m</w:t>
      </w:r>
      <w:r>
        <w:rPr>
          <w:rFonts w:ascii="Calibri" w:eastAsia="Calibri" w:hAnsi="Calibri" w:cs="Calibri"/>
          <w:sz w:val="18"/>
        </w:rPr>
        <w:t>issed</w:t>
      </w:r>
    </w:p>
    <w:p w:rsidR="00E67239" w:rsidRDefault="00D12257">
      <w:pPr>
        <w:spacing w:after="45"/>
        <w:ind w:left="1147" w:right="380"/>
      </w:pPr>
      <w:r>
        <w:t>prints information about missed optimization opportunities from vectorization passes on ‘</w:t>
      </w:r>
      <w:r>
        <w:rPr>
          <w:rFonts w:ascii="Calibri" w:eastAsia="Calibri" w:hAnsi="Calibri" w:cs="Calibri"/>
        </w:rPr>
        <w:t>stderr</w:t>
      </w:r>
      <w:r>
        <w:t>’. Note that ‘</w:t>
      </w:r>
      <w:r>
        <w:rPr>
          <w:rFonts w:ascii="Calibri" w:eastAsia="Calibri" w:hAnsi="Calibri" w:cs="Calibri"/>
        </w:rPr>
        <w:t>-fopt-info-vec-missed</w:t>
      </w:r>
      <w:r>
        <w:t>’ is equivalent to ‘</w:t>
      </w:r>
      <w:r>
        <w:rPr>
          <w:rFonts w:ascii="Calibri" w:eastAsia="Calibri" w:hAnsi="Calibri" w:cs="Calibri"/>
        </w:rPr>
        <w:t>-fopt-info-missed-vec</w:t>
      </w:r>
      <w:r>
        <w:t>’. The order of the optimization group names and message types listed after ‘</w:t>
      </w:r>
      <w:r>
        <w:rPr>
          <w:rFonts w:ascii="Calibri" w:eastAsia="Calibri" w:hAnsi="Calibri" w:cs="Calibri"/>
        </w:rPr>
        <w:t>-f</w:t>
      </w:r>
      <w:r>
        <w:rPr>
          <w:rFonts w:ascii="Calibri" w:eastAsia="Calibri" w:hAnsi="Calibri" w:cs="Calibri"/>
        </w:rPr>
        <w:t>opt-info</w:t>
      </w:r>
      <w:r>
        <w:t>’ does not matter.</w:t>
      </w:r>
    </w:p>
    <w:p w:rsidR="00E67239" w:rsidRDefault="00D12257">
      <w:pPr>
        <w:spacing w:after="78" w:line="263" w:lineRule="auto"/>
        <w:ind w:left="1728" w:right="2303" w:hanging="576"/>
        <w:jc w:val="left"/>
      </w:pPr>
      <w:r>
        <w:t xml:space="preserve">As another example, </w:t>
      </w:r>
      <w:r>
        <w:rPr>
          <w:rFonts w:ascii="Calibri" w:eastAsia="Calibri" w:hAnsi="Calibri" w:cs="Calibri"/>
          <w:sz w:val="18"/>
        </w:rPr>
        <w:t>gcc -O3 -fopt-info-inline-optimized-missed=inline.txt</w:t>
      </w:r>
    </w:p>
    <w:p w:rsidR="00E67239" w:rsidRDefault="00D12257">
      <w:pPr>
        <w:spacing w:after="47"/>
        <w:ind w:left="1147" w:right="11"/>
      </w:pPr>
      <w:r>
        <w:t>outputs information about missed optimizations as well as optimized locations from all the inlining passes into ‘</w:t>
      </w:r>
      <w:r>
        <w:rPr>
          <w:rFonts w:ascii="Calibri" w:eastAsia="Calibri" w:hAnsi="Calibri" w:cs="Calibri"/>
        </w:rPr>
        <w:t>inline.txt</w:t>
      </w:r>
      <w:r>
        <w:t>’.</w:t>
      </w:r>
    </w:p>
    <w:p w:rsidR="00E67239" w:rsidRDefault="00D12257">
      <w:pPr>
        <w:spacing w:after="3"/>
        <w:ind w:left="1147" w:right="11"/>
      </w:pPr>
      <w:r>
        <w:t>Finally, consider:</w:t>
      </w:r>
    </w:p>
    <w:p w:rsidR="00E67239" w:rsidRDefault="00D12257">
      <w:pPr>
        <w:spacing w:after="88" w:line="263" w:lineRule="auto"/>
        <w:ind w:left="1738"/>
        <w:jc w:val="left"/>
      </w:pPr>
      <w:r>
        <w:rPr>
          <w:rFonts w:ascii="Calibri" w:eastAsia="Calibri" w:hAnsi="Calibri" w:cs="Calibri"/>
          <w:sz w:val="18"/>
        </w:rPr>
        <w:t>gcc -fopt-info-vec-missed=vec.miss -fopt-info-loop-optimized=loop.opt</w:t>
      </w:r>
    </w:p>
    <w:p w:rsidR="00E67239" w:rsidRDefault="00D12257">
      <w:pPr>
        <w:spacing w:after="110"/>
        <w:ind w:left="1147" w:right="380"/>
      </w:pPr>
      <w:r>
        <w:t>Here the two output filenames ‘</w:t>
      </w:r>
      <w:r>
        <w:rPr>
          <w:rFonts w:ascii="Calibri" w:eastAsia="Calibri" w:hAnsi="Calibri" w:cs="Calibri"/>
        </w:rPr>
        <w:t>vec.miss</w:t>
      </w:r>
      <w:r>
        <w:t>’ and ‘</w:t>
      </w:r>
      <w:r>
        <w:rPr>
          <w:rFonts w:ascii="Calibri" w:eastAsia="Calibri" w:hAnsi="Calibri" w:cs="Calibri"/>
        </w:rPr>
        <w:t>loop.opt</w:t>
      </w:r>
      <w:r>
        <w:t>’ are in conflict since only one output file is allowed. In this case, only the first option takes effect and the subsequent options</w:t>
      </w:r>
      <w:r>
        <w:t xml:space="preserve"> are ignored. Thus only ‘</w:t>
      </w:r>
      <w:r>
        <w:rPr>
          <w:rFonts w:ascii="Calibri" w:eastAsia="Calibri" w:hAnsi="Calibri" w:cs="Calibri"/>
        </w:rPr>
        <w:t>vec.miss</w:t>
      </w:r>
      <w:r>
        <w:t>’ is produced which contains dumps from the vectorizer about missed opportunities.</w:t>
      </w:r>
    </w:p>
    <w:p w:rsidR="00E67239" w:rsidRDefault="00D12257">
      <w:pPr>
        <w:spacing w:after="15" w:line="249" w:lineRule="auto"/>
        <w:ind w:left="-5" w:right="365"/>
      </w:pPr>
      <w:r>
        <w:rPr>
          <w:rFonts w:ascii="Calibri" w:eastAsia="Calibri" w:hAnsi="Calibri" w:cs="Calibri"/>
        </w:rPr>
        <w:t>-fsched-verbose=</w:t>
      </w:r>
      <w:r>
        <w:rPr>
          <w:rFonts w:ascii="Calibri" w:eastAsia="Calibri" w:hAnsi="Calibri" w:cs="Calibri"/>
          <w:i/>
        </w:rPr>
        <w:t>n</w:t>
      </w:r>
    </w:p>
    <w:p w:rsidR="00E67239" w:rsidRDefault="00D12257">
      <w:pPr>
        <w:ind w:left="1147" w:right="11"/>
      </w:pPr>
      <w:r>
        <w:t>On targets that use instruction scheduling, this option controls the amount of debugging output the scheduler prints to th</w:t>
      </w:r>
      <w:r>
        <w:t>e dump files.</w:t>
      </w:r>
    </w:p>
    <w:p w:rsidR="00E67239" w:rsidRDefault="00D12257">
      <w:pPr>
        <w:spacing w:after="24"/>
        <w:ind w:left="1147" w:right="11"/>
      </w:pPr>
      <w:r>
        <w:t xml:space="preserve">For </w:t>
      </w:r>
      <w:r>
        <w:rPr>
          <w:rFonts w:ascii="Calibri" w:eastAsia="Calibri" w:hAnsi="Calibri" w:cs="Calibri"/>
          <w:i/>
        </w:rPr>
        <w:t xml:space="preserve">n </w:t>
      </w:r>
      <w:r>
        <w:t>greater than zero, ‘</w:t>
      </w:r>
      <w:r>
        <w:rPr>
          <w:rFonts w:ascii="Calibri" w:eastAsia="Calibri" w:hAnsi="Calibri" w:cs="Calibri"/>
        </w:rPr>
        <w:t>-fsched-verbose</w:t>
      </w:r>
      <w:r>
        <w:t>’ outputs the same information as</w:t>
      </w:r>
    </w:p>
    <w:p w:rsidR="00E67239" w:rsidRDefault="00D12257">
      <w:pPr>
        <w:ind w:left="1147" w:right="380"/>
      </w:pPr>
      <w:r>
        <w:t>‘</w:t>
      </w:r>
      <w:r>
        <w:rPr>
          <w:rFonts w:ascii="Calibri" w:eastAsia="Calibri" w:hAnsi="Calibri" w:cs="Calibri"/>
        </w:rPr>
        <w:t>-fdump-rtl-sched1</w:t>
      </w:r>
      <w:r>
        <w:t>’ and ‘</w:t>
      </w:r>
      <w:r>
        <w:rPr>
          <w:rFonts w:ascii="Calibri" w:eastAsia="Calibri" w:hAnsi="Calibri" w:cs="Calibri"/>
        </w:rPr>
        <w:t>-fdump-rtl-sched2</w:t>
      </w:r>
      <w:r>
        <w:t xml:space="preserve">’. For </w:t>
      </w:r>
      <w:r>
        <w:rPr>
          <w:rFonts w:ascii="Calibri" w:eastAsia="Calibri" w:hAnsi="Calibri" w:cs="Calibri"/>
          <w:i/>
        </w:rPr>
        <w:t xml:space="preserve">n </w:t>
      </w:r>
      <w:r>
        <w:t xml:space="preserve">greater than one, it also output basic block probabilities, detailed ready list information and unit/insn info. For </w:t>
      </w:r>
      <w:r>
        <w:rPr>
          <w:rFonts w:ascii="Calibri" w:eastAsia="Calibri" w:hAnsi="Calibri" w:cs="Calibri"/>
          <w:i/>
        </w:rPr>
        <w:t xml:space="preserve">n </w:t>
      </w:r>
      <w:r>
        <w:t xml:space="preserve">greater than two, it includes RTL at abort point, control-flow and regions info. And for </w:t>
      </w:r>
      <w:r>
        <w:rPr>
          <w:rFonts w:ascii="Calibri" w:eastAsia="Calibri" w:hAnsi="Calibri" w:cs="Calibri"/>
          <w:i/>
        </w:rPr>
        <w:t xml:space="preserve">n </w:t>
      </w:r>
      <w:r>
        <w:t>over four, ‘</w:t>
      </w:r>
      <w:r>
        <w:rPr>
          <w:rFonts w:ascii="Calibri" w:eastAsia="Calibri" w:hAnsi="Calibri" w:cs="Calibri"/>
        </w:rPr>
        <w:t>-fsched-verbose</w:t>
      </w:r>
      <w:r>
        <w:t>’ also includes dependence info.</w:t>
      </w:r>
    </w:p>
    <w:p w:rsidR="00E67239" w:rsidRDefault="00D12257">
      <w:pPr>
        <w:spacing w:after="15" w:line="249" w:lineRule="auto"/>
        <w:ind w:left="-5" w:right="365"/>
      </w:pPr>
      <w:r>
        <w:rPr>
          <w:rFonts w:ascii="Calibri" w:eastAsia="Calibri" w:hAnsi="Calibri" w:cs="Calibri"/>
        </w:rPr>
        <w:t>-fenable-</w:t>
      </w:r>
      <w:r>
        <w:rPr>
          <w:rFonts w:ascii="Calibri" w:eastAsia="Calibri" w:hAnsi="Calibri" w:cs="Calibri"/>
          <w:i/>
        </w:rPr>
        <w:t>kind</w:t>
      </w:r>
      <w:r>
        <w:rPr>
          <w:rFonts w:ascii="Calibri" w:eastAsia="Calibri" w:hAnsi="Calibri" w:cs="Calibri"/>
        </w:rPr>
        <w:t>-</w:t>
      </w:r>
      <w:r>
        <w:rPr>
          <w:rFonts w:ascii="Calibri" w:eastAsia="Calibri" w:hAnsi="Calibri" w:cs="Calibri"/>
          <w:i/>
        </w:rPr>
        <w:t>pass</w:t>
      </w:r>
    </w:p>
    <w:p w:rsidR="00E67239" w:rsidRDefault="00D12257">
      <w:pPr>
        <w:spacing w:after="3" w:line="270" w:lineRule="auto"/>
        <w:ind w:left="-5"/>
        <w:jc w:val="left"/>
      </w:pPr>
      <w:r>
        <w:rPr>
          <w:rFonts w:ascii="Calibri" w:eastAsia="Calibri" w:hAnsi="Calibri" w:cs="Calibri"/>
        </w:rPr>
        <w:t>-fdisable-</w:t>
      </w:r>
      <w:r>
        <w:rPr>
          <w:rFonts w:ascii="Calibri" w:eastAsia="Calibri" w:hAnsi="Calibri" w:cs="Calibri"/>
          <w:i/>
        </w:rPr>
        <w:t>kind</w:t>
      </w:r>
      <w:r>
        <w:rPr>
          <w:rFonts w:ascii="Calibri" w:eastAsia="Calibri" w:hAnsi="Calibri" w:cs="Calibri"/>
        </w:rPr>
        <w:t>-</w:t>
      </w:r>
      <w:r>
        <w:rPr>
          <w:rFonts w:ascii="Calibri" w:eastAsia="Calibri" w:hAnsi="Calibri" w:cs="Calibri"/>
          <w:i/>
        </w:rPr>
        <w:t>pass</w:t>
      </w:r>
      <w:r>
        <w:rPr>
          <w:rFonts w:ascii="Calibri" w:eastAsia="Calibri" w:hAnsi="Calibri" w:cs="Calibri"/>
        </w:rPr>
        <w:t>=</w:t>
      </w:r>
      <w:r>
        <w:rPr>
          <w:rFonts w:ascii="Calibri" w:eastAsia="Calibri" w:hAnsi="Calibri" w:cs="Calibri"/>
          <w:i/>
        </w:rPr>
        <w:t>range-list</w:t>
      </w:r>
    </w:p>
    <w:p w:rsidR="00E67239" w:rsidRDefault="00D12257">
      <w:pPr>
        <w:spacing w:after="104"/>
        <w:ind w:left="1147" w:right="380"/>
      </w:pPr>
      <w:r>
        <w:t xml:space="preserve">This is a set of options that are used to explicitly </w:t>
      </w:r>
      <w:r>
        <w:t>disable/enable optimization passes. These options are intended for use for debugging GCC. Compiler users should use regular options for enabling/disabling passes instead.</w:t>
      </w:r>
    </w:p>
    <w:p w:rsidR="00E67239" w:rsidRDefault="00D12257">
      <w:pPr>
        <w:spacing w:after="15" w:line="249" w:lineRule="auto"/>
        <w:ind w:left="1162" w:right="365"/>
      </w:pPr>
      <w:r>
        <w:rPr>
          <w:rFonts w:ascii="Calibri" w:eastAsia="Calibri" w:hAnsi="Calibri" w:cs="Calibri"/>
        </w:rPr>
        <w:t>-fdisable-ipa-</w:t>
      </w:r>
      <w:r>
        <w:rPr>
          <w:rFonts w:ascii="Calibri" w:eastAsia="Calibri" w:hAnsi="Calibri" w:cs="Calibri"/>
          <w:i/>
        </w:rPr>
        <w:t>pass</w:t>
      </w:r>
    </w:p>
    <w:p w:rsidR="00E67239" w:rsidRDefault="00D12257">
      <w:pPr>
        <w:spacing w:after="103"/>
        <w:ind w:left="2314" w:right="380"/>
      </w:pPr>
      <w:r>
        <w:t xml:space="preserve">Disable IPA pass </w:t>
      </w:r>
      <w:r>
        <w:rPr>
          <w:rFonts w:ascii="Calibri" w:eastAsia="Calibri" w:hAnsi="Calibri" w:cs="Calibri"/>
          <w:i/>
        </w:rPr>
        <w:t>pass</w:t>
      </w:r>
      <w:r>
        <w:t xml:space="preserve">. </w:t>
      </w:r>
      <w:r>
        <w:rPr>
          <w:rFonts w:ascii="Calibri" w:eastAsia="Calibri" w:hAnsi="Calibri" w:cs="Calibri"/>
          <w:i/>
        </w:rPr>
        <w:t xml:space="preserve">pass </w:t>
      </w:r>
      <w:r>
        <w:t>is the pass name. If the same pass is statically invoked in the compiler multiple times, the pass name should be appended with a sequential number starting from 1.</w:t>
      </w:r>
    </w:p>
    <w:p w:rsidR="00E67239" w:rsidRDefault="00D12257">
      <w:pPr>
        <w:spacing w:after="15" w:line="249" w:lineRule="auto"/>
        <w:ind w:left="1162" w:right="365"/>
      </w:pPr>
      <w:r>
        <w:rPr>
          <w:rFonts w:ascii="Calibri" w:eastAsia="Calibri" w:hAnsi="Calibri" w:cs="Calibri"/>
        </w:rPr>
        <w:t>-fdisable-rtl-</w:t>
      </w:r>
      <w:r>
        <w:rPr>
          <w:rFonts w:ascii="Calibri" w:eastAsia="Calibri" w:hAnsi="Calibri" w:cs="Calibri"/>
          <w:i/>
        </w:rPr>
        <w:t>pass</w:t>
      </w:r>
    </w:p>
    <w:p w:rsidR="00E67239" w:rsidRDefault="00D12257">
      <w:pPr>
        <w:spacing w:after="15" w:line="249" w:lineRule="auto"/>
        <w:ind w:left="1162" w:right="365"/>
      </w:pPr>
      <w:r>
        <w:rPr>
          <w:rFonts w:ascii="Calibri" w:eastAsia="Calibri" w:hAnsi="Calibri" w:cs="Calibri"/>
        </w:rPr>
        <w:t>-fdisable-rtl-</w:t>
      </w:r>
      <w:r>
        <w:rPr>
          <w:rFonts w:ascii="Calibri" w:eastAsia="Calibri" w:hAnsi="Calibri" w:cs="Calibri"/>
          <w:i/>
        </w:rPr>
        <w:t>pass</w:t>
      </w:r>
      <w:r>
        <w:rPr>
          <w:rFonts w:ascii="Calibri" w:eastAsia="Calibri" w:hAnsi="Calibri" w:cs="Calibri"/>
        </w:rPr>
        <w:t>=</w:t>
      </w:r>
      <w:r>
        <w:rPr>
          <w:rFonts w:ascii="Calibri" w:eastAsia="Calibri" w:hAnsi="Calibri" w:cs="Calibri"/>
          <w:i/>
        </w:rPr>
        <w:t>range-list</w:t>
      </w:r>
    </w:p>
    <w:p w:rsidR="00E67239" w:rsidRDefault="00D12257">
      <w:pPr>
        <w:ind w:left="2314" w:right="380"/>
      </w:pPr>
      <w:r>
        <w:t xml:space="preserve">Disable RTL pass </w:t>
      </w:r>
      <w:r>
        <w:rPr>
          <w:rFonts w:ascii="Calibri" w:eastAsia="Calibri" w:hAnsi="Calibri" w:cs="Calibri"/>
          <w:i/>
        </w:rPr>
        <w:t>pass</w:t>
      </w:r>
      <w:r>
        <w:t xml:space="preserve">. </w:t>
      </w:r>
      <w:r>
        <w:rPr>
          <w:rFonts w:ascii="Calibri" w:eastAsia="Calibri" w:hAnsi="Calibri" w:cs="Calibri"/>
          <w:i/>
        </w:rPr>
        <w:t xml:space="preserve">pass </w:t>
      </w:r>
      <w:r>
        <w:t>is the pass nam</w:t>
      </w:r>
      <w:r>
        <w:t xml:space="preserve">e. If the same pass is statically invoked in the compiler multiple times, the pass name should be appended with a sequential number starting from 1. </w:t>
      </w:r>
      <w:r>
        <w:rPr>
          <w:rFonts w:ascii="Calibri" w:eastAsia="Calibri" w:hAnsi="Calibri" w:cs="Calibri"/>
          <w:i/>
        </w:rPr>
        <w:t xml:space="preserve">range-list </w:t>
      </w:r>
      <w:r>
        <w:t>is a comma-separated list of function ranges or assembler names. Each range is a number pair sep</w:t>
      </w:r>
      <w:r>
        <w:t xml:space="preserve">arated by a colon. The range is inclusive in both ends. If the range is trivial, the number pair can be simplified as a single number. If the function’s call graph node’s </w:t>
      </w:r>
      <w:r>
        <w:rPr>
          <w:rFonts w:ascii="Calibri" w:eastAsia="Calibri" w:hAnsi="Calibri" w:cs="Calibri"/>
          <w:i/>
        </w:rPr>
        <w:t xml:space="preserve">uid </w:t>
      </w:r>
      <w:r>
        <w:t xml:space="preserve">falls within one of the specified ranges, the </w:t>
      </w:r>
      <w:r>
        <w:rPr>
          <w:rFonts w:ascii="Calibri" w:eastAsia="Calibri" w:hAnsi="Calibri" w:cs="Calibri"/>
          <w:i/>
        </w:rPr>
        <w:t xml:space="preserve">pass </w:t>
      </w:r>
      <w:r>
        <w:t>is disabled for that function.</w:t>
      </w:r>
      <w:r>
        <w:t xml:space="preserve"> The </w:t>
      </w:r>
      <w:r>
        <w:rPr>
          <w:rFonts w:ascii="Calibri" w:eastAsia="Calibri" w:hAnsi="Calibri" w:cs="Calibri"/>
          <w:i/>
        </w:rPr>
        <w:t xml:space="preserve">uid </w:t>
      </w:r>
      <w:r>
        <w:t>is shown in the function header of a dump file, and the pass names can be dumped by using option ‘</w:t>
      </w:r>
      <w:r>
        <w:rPr>
          <w:rFonts w:ascii="Calibri" w:eastAsia="Calibri" w:hAnsi="Calibri" w:cs="Calibri"/>
        </w:rPr>
        <w:t>-fdump-passes</w:t>
      </w:r>
      <w:r>
        <w:t>’.</w:t>
      </w:r>
    </w:p>
    <w:p w:rsidR="00E67239" w:rsidRDefault="00D12257">
      <w:pPr>
        <w:spacing w:after="15" w:line="249" w:lineRule="auto"/>
        <w:ind w:left="1162" w:right="365"/>
      </w:pPr>
      <w:r>
        <w:rPr>
          <w:rFonts w:ascii="Calibri" w:eastAsia="Calibri" w:hAnsi="Calibri" w:cs="Calibri"/>
        </w:rPr>
        <w:t>-fdisable-tree-</w:t>
      </w:r>
      <w:r>
        <w:rPr>
          <w:rFonts w:ascii="Calibri" w:eastAsia="Calibri" w:hAnsi="Calibri" w:cs="Calibri"/>
          <w:i/>
        </w:rPr>
        <w:t>pass</w:t>
      </w:r>
    </w:p>
    <w:p w:rsidR="00E67239" w:rsidRDefault="00D12257">
      <w:pPr>
        <w:spacing w:after="15" w:line="249" w:lineRule="auto"/>
        <w:ind w:left="1162" w:right="365"/>
      </w:pPr>
      <w:r>
        <w:rPr>
          <w:rFonts w:ascii="Calibri" w:eastAsia="Calibri" w:hAnsi="Calibri" w:cs="Calibri"/>
        </w:rPr>
        <w:t>-fdisable-tree-</w:t>
      </w:r>
      <w:r>
        <w:rPr>
          <w:rFonts w:ascii="Calibri" w:eastAsia="Calibri" w:hAnsi="Calibri" w:cs="Calibri"/>
          <w:i/>
        </w:rPr>
        <w:t>pass</w:t>
      </w:r>
      <w:r>
        <w:rPr>
          <w:rFonts w:ascii="Calibri" w:eastAsia="Calibri" w:hAnsi="Calibri" w:cs="Calibri"/>
        </w:rPr>
        <w:t>=</w:t>
      </w:r>
      <w:r>
        <w:rPr>
          <w:rFonts w:ascii="Calibri" w:eastAsia="Calibri" w:hAnsi="Calibri" w:cs="Calibri"/>
          <w:i/>
        </w:rPr>
        <w:t>range-list</w:t>
      </w:r>
    </w:p>
    <w:p w:rsidR="00E67239" w:rsidRDefault="00D12257">
      <w:pPr>
        <w:spacing w:after="102"/>
        <w:ind w:left="2314" w:right="11"/>
      </w:pPr>
      <w:r>
        <w:t xml:space="preserve">Disable tree pass </w:t>
      </w:r>
      <w:r>
        <w:rPr>
          <w:rFonts w:ascii="Calibri" w:eastAsia="Calibri" w:hAnsi="Calibri" w:cs="Calibri"/>
          <w:i/>
        </w:rPr>
        <w:t>pass</w:t>
      </w:r>
      <w:r>
        <w:t>. See ‘</w:t>
      </w:r>
      <w:r>
        <w:rPr>
          <w:rFonts w:ascii="Calibri" w:eastAsia="Calibri" w:hAnsi="Calibri" w:cs="Calibri"/>
        </w:rPr>
        <w:t>-fdisable-rtl</w:t>
      </w:r>
      <w:r>
        <w:t>’ for the description of option arguments.</w:t>
      </w:r>
    </w:p>
    <w:p w:rsidR="00E67239" w:rsidRDefault="00D12257">
      <w:pPr>
        <w:spacing w:after="15" w:line="249" w:lineRule="auto"/>
        <w:ind w:left="1162" w:right="365"/>
      </w:pPr>
      <w:r>
        <w:rPr>
          <w:rFonts w:ascii="Calibri" w:eastAsia="Calibri" w:hAnsi="Calibri" w:cs="Calibri"/>
        </w:rPr>
        <w:t>-fenable-ipa-</w:t>
      </w:r>
      <w:r>
        <w:rPr>
          <w:rFonts w:ascii="Calibri" w:eastAsia="Calibri" w:hAnsi="Calibri" w:cs="Calibri"/>
          <w:i/>
        </w:rPr>
        <w:t>pass</w:t>
      </w:r>
    </w:p>
    <w:p w:rsidR="00E67239" w:rsidRDefault="00D12257">
      <w:pPr>
        <w:spacing w:after="103"/>
        <w:ind w:left="2314" w:right="380"/>
      </w:pPr>
      <w:r>
        <w:t xml:space="preserve">Enable IPA pass </w:t>
      </w:r>
      <w:r>
        <w:rPr>
          <w:rFonts w:ascii="Calibri" w:eastAsia="Calibri" w:hAnsi="Calibri" w:cs="Calibri"/>
          <w:i/>
        </w:rPr>
        <w:t>pass</w:t>
      </w:r>
      <w:r>
        <w:t xml:space="preserve">. </w:t>
      </w:r>
      <w:r>
        <w:rPr>
          <w:rFonts w:ascii="Calibri" w:eastAsia="Calibri" w:hAnsi="Calibri" w:cs="Calibri"/>
          <w:i/>
        </w:rPr>
        <w:t xml:space="preserve">pass </w:t>
      </w:r>
      <w:r>
        <w:t>is the pass name. If the same pass is statically invoked in the compiler multiple times, the pass name should be appended with a sequential number starting from 1.</w:t>
      </w:r>
    </w:p>
    <w:p w:rsidR="00E67239" w:rsidRDefault="00D12257">
      <w:pPr>
        <w:spacing w:after="15" w:line="249" w:lineRule="auto"/>
        <w:ind w:left="1162" w:right="365"/>
      </w:pPr>
      <w:r>
        <w:rPr>
          <w:rFonts w:ascii="Calibri" w:eastAsia="Calibri" w:hAnsi="Calibri" w:cs="Calibri"/>
        </w:rPr>
        <w:t>-fen</w:t>
      </w:r>
      <w:r>
        <w:rPr>
          <w:rFonts w:ascii="Calibri" w:eastAsia="Calibri" w:hAnsi="Calibri" w:cs="Calibri"/>
        </w:rPr>
        <w:t>able-rtl-</w:t>
      </w:r>
      <w:r>
        <w:rPr>
          <w:rFonts w:ascii="Calibri" w:eastAsia="Calibri" w:hAnsi="Calibri" w:cs="Calibri"/>
          <w:i/>
        </w:rPr>
        <w:t>pass</w:t>
      </w:r>
    </w:p>
    <w:p w:rsidR="00E67239" w:rsidRDefault="00D12257">
      <w:pPr>
        <w:spacing w:after="3" w:line="270" w:lineRule="auto"/>
        <w:ind w:left="1162"/>
        <w:jc w:val="left"/>
      </w:pPr>
      <w:r>
        <w:rPr>
          <w:rFonts w:ascii="Calibri" w:eastAsia="Calibri" w:hAnsi="Calibri" w:cs="Calibri"/>
        </w:rPr>
        <w:t>-fenable-rtl-</w:t>
      </w:r>
      <w:r>
        <w:rPr>
          <w:rFonts w:ascii="Calibri" w:eastAsia="Calibri" w:hAnsi="Calibri" w:cs="Calibri"/>
          <w:i/>
        </w:rPr>
        <w:t>pass</w:t>
      </w:r>
      <w:r>
        <w:rPr>
          <w:rFonts w:ascii="Calibri" w:eastAsia="Calibri" w:hAnsi="Calibri" w:cs="Calibri"/>
        </w:rPr>
        <w:t>=</w:t>
      </w:r>
      <w:r>
        <w:rPr>
          <w:rFonts w:ascii="Calibri" w:eastAsia="Calibri" w:hAnsi="Calibri" w:cs="Calibri"/>
          <w:i/>
        </w:rPr>
        <w:t>range-list</w:t>
      </w:r>
    </w:p>
    <w:p w:rsidR="00E67239" w:rsidRDefault="00D12257">
      <w:pPr>
        <w:spacing w:after="102"/>
        <w:ind w:left="2314" w:right="11"/>
      </w:pPr>
      <w:r>
        <w:t xml:space="preserve">Enable RTL pass </w:t>
      </w:r>
      <w:r>
        <w:rPr>
          <w:rFonts w:ascii="Calibri" w:eastAsia="Calibri" w:hAnsi="Calibri" w:cs="Calibri"/>
          <w:i/>
        </w:rPr>
        <w:t>pass</w:t>
      </w:r>
      <w:r>
        <w:t>. See ‘</w:t>
      </w:r>
      <w:r>
        <w:rPr>
          <w:rFonts w:ascii="Calibri" w:eastAsia="Calibri" w:hAnsi="Calibri" w:cs="Calibri"/>
        </w:rPr>
        <w:t>-fdisable-rtl</w:t>
      </w:r>
      <w:r>
        <w:t>’ for option argument description and examples.</w:t>
      </w:r>
    </w:p>
    <w:p w:rsidR="00E67239" w:rsidRDefault="00D12257">
      <w:pPr>
        <w:spacing w:after="15" w:line="249" w:lineRule="auto"/>
        <w:ind w:left="1162" w:right="365"/>
      </w:pPr>
      <w:r>
        <w:rPr>
          <w:rFonts w:ascii="Calibri" w:eastAsia="Calibri" w:hAnsi="Calibri" w:cs="Calibri"/>
        </w:rPr>
        <w:t>-fenable-tree-</w:t>
      </w:r>
      <w:r>
        <w:rPr>
          <w:rFonts w:ascii="Calibri" w:eastAsia="Calibri" w:hAnsi="Calibri" w:cs="Calibri"/>
          <w:i/>
        </w:rPr>
        <w:t>pass</w:t>
      </w:r>
    </w:p>
    <w:p w:rsidR="00E67239" w:rsidRDefault="00D12257">
      <w:pPr>
        <w:spacing w:after="15" w:line="249" w:lineRule="auto"/>
        <w:ind w:left="1162" w:right="365"/>
      </w:pPr>
      <w:r>
        <w:rPr>
          <w:rFonts w:ascii="Calibri" w:eastAsia="Calibri" w:hAnsi="Calibri" w:cs="Calibri"/>
        </w:rPr>
        <w:t>-fenable-tree-</w:t>
      </w:r>
      <w:r>
        <w:rPr>
          <w:rFonts w:ascii="Calibri" w:eastAsia="Calibri" w:hAnsi="Calibri" w:cs="Calibri"/>
          <w:i/>
        </w:rPr>
        <w:t>pass</w:t>
      </w:r>
      <w:r>
        <w:rPr>
          <w:rFonts w:ascii="Calibri" w:eastAsia="Calibri" w:hAnsi="Calibri" w:cs="Calibri"/>
        </w:rPr>
        <w:t>=</w:t>
      </w:r>
      <w:r>
        <w:rPr>
          <w:rFonts w:ascii="Calibri" w:eastAsia="Calibri" w:hAnsi="Calibri" w:cs="Calibri"/>
          <w:i/>
        </w:rPr>
        <w:t>range-list</w:t>
      </w:r>
    </w:p>
    <w:p w:rsidR="00E67239" w:rsidRDefault="00D12257">
      <w:pPr>
        <w:spacing w:after="102"/>
        <w:ind w:left="2314" w:right="11"/>
      </w:pPr>
      <w:r>
        <w:t xml:space="preserve">Enable tree pass </w:t>
      </w:r>
      <w:r>
        <w:rPr>
          <w:rFonts w:ascii="Calibri" w:eastAsia="Calibri" w:hAnsi="Calibri" w:cs="Calibri"/>
          <w:i/>
        </w:rPr>
        <w:t>pass</w:t>
      </w:r>
      <w:r>
        <w:t>. See ‘</w:t>
      </w:r>
      <w:r>
        <w:rPr>
          <w:rFonts w:ascii="Calibri" w:eastAsia="Calibri" w:hAnsi="Calibri" w:cs="Calibri"/>
        </w:rPr>
        <w:t>-fdisable-rtl</w:t>
      </w:r>
      <w:r>
        <w:t>’ for the description of option arg</w:t>
      </w:r>
      <w:r>
        <w:t>uments.</w:t>
      </w:r>
    </w:p>
    <w:p w:rsidR="00E67239" w:rsidRDefault="00D12257">
      <w:pPr>
        <w:spacing w:after="200"/>
        <w:ind w:left="1147" w:right="11"/>
      </w:pPr>
      <w:r>
        <w:t>Here are some examples showing uses of these options.</w:t>
      </w:r>
    </w:p>
    <w:p w:rsidR="00E67239" w:rsidRDefault="00D12257">
      <w:pPr>
        <w:spacing w:after="5" w:line="263" w:lineRule="auto"/>
        <w:ind w:left="1738"/>
        <w:jc w:val="left"/>
      </w:pPr>
      <w:r>
        <w:rPr>
          <w:rFonts w:ascii="Calibri" w:eastAsia="Calibri" w:hAnsi="Calibri" w:cs="Calibri"/>
          <w:sz w:val="18"/>
        </w:rPr>
        <w:t># disable ccp1 for all functions</w:t>
      </w:r>
    </w:p>
    <w:p w:rsidR="00E67239" w:rsidRDefault="00D12257">
      <w:pPr>
        <w:spacing w:after="5" w:line="263" w:lineRule="auto"/>
        <w:ind w:left="2020"/>
        <w:jc w:val="left"/>
      </w:pPr>
      <w:r>
        <w:rPr>
          <w:rFonts w:ascii="Calibri" w:eastAsia="Calibri" w:hAnsi="Calibri" w:cs="Calibri"/>
          <w:sz w:val="18"/>
        </w:rPr>
        <w:t>-fdisable-tree-ccp1</w:t>
      </w:r>
    </w:p>
    <w:p w:rsidR="00E67239" w:rsidRDefault="00D12257">
      <w:pPr>
        <w:spacing w:after="5" w:line="263" w:lineRule="auto"/>
        <w:ind w:left="1738"/>
        <w:jc w:val="left"/>
      </w:pPr>
      <w:r>
        <w:rPr>
          <w:rFonts w:ascii="Calibri" w:eastAsia="Calibri" w:hAnsi="Calibri" w:cs="Calibri"/>
          <w:sz w:val="18"/>
        </w:rPr>
        <w:t># disable complete unroll for function whose cgraph node uid is 1</w:t>
      </w:r>
    </w:p>
    <w:p w:rsidR="00E67239" w:rsidRDefault="00D12257">
      <w:pPr>
        <w:spacing w:after="5" w:line="263" w:lineRule="auto"/>
        <w:ind w:left="2020"/>
        <w:jc w:val="left"/>
      </w:pPr>
      <w:r>
        <w:rPr>
          <w:rFonts w:ascii="Calibri" w:eastAsia="Calibri" w:hAnsi="Calibri" w:cs="Calibri"/>
          <w:sz w:val="18"/>
        </w:rPr>
        <w:t>-fenable-tree-cunroll=1</w:t>
      </w:r>
    </w:p>
    <w:p w:rsidR="00E67239" w:rsidRDefault="00D12257">
      <w:pPr>
        <w:spacing w:after="5" w:line="263" w:lineRule="auto"/>
        <w:ind w:left="1738"/>
        <w:jc w:val="left"/>
      </w:pPr>
      <w:r>
        <w:rPr>
          <w:rFonts w:ascii="Calibri" w:eastAsia="Calibri" w:hAnsi="Calibri" w:cs="Calibri"/>
          <w:sz w:val="18"/>
        </w:rPr>
        <w:t># disable gcse2 for functions at the following ranges [1,1],</w:t>
      </w:r>
    </w:p>
    <w:p w:rsidR="00E67239" w:rsidRDefault="00D12257">
      <w:pPr>
        <w:spacing w:after="5" w:line="263" w:lineRule="auto"/>
        <w:ind w:left="1738"/>
        <w:jc w:val="left"/>
      </w:pPr>
      <w:r>
        <w:rPr>
          <w:rFonts w:ascii="Calibri" w:eastAsia="Calibri" w:hAnsi="Calibri" w:cs="Calibri"/>
          <w:sz w:val="18"/>
        </w:rPr>
        <w:t># [300,400], and [400,1000]</w:t>
      </w:r>
    </w:p>
    <w:p w:rsidR="00E67239" w:rsidRDefault="00D12257">
      <w:pPr>
        <w:spacing w:after="5" w:line="263" w:lineRule="auto"/>
        <w:ind w:left="1738"/>
        <w:jc w:val="left"/>
      </w:pPr>
      <w:r>
        <w:rPr>
          <w:rFonts w:ascii="Calibri" w:eastAsia="Calibri" w:hAnsi="Calibri" w:cs="Calibri"/>
          <w:sz w:val="18"/>
        </w:rPr>
        <w:t># disable gcse2 for functions foo and foo2</w:t>
      </w:r>
    </w:p>
    <w:p w:rsidR="00E67239" w:rsidRDefault="00D12257">
      <w:pPr>
        <w:spacing w:after="5" w:line="263" w:lineRule="auto"/>
        <w:ind w:left="2020"/>
        <w:jc w:val="left"/>
      </w:pPr>
      <w:r>
        <w:rPr>
          <w:rFonts w:ascii="Calibri" w:eastAsia="Calibri" w:hAnsi="Calibri" w:cs="Calibri"/>
          <w:sz w:val="18"/>
        </w:rPr>
        <w:t>-fdisable-rtl-gcse2=foo,foo2</w:t>
      </w:r>
    </w:p>
    <w:p w:rsidR="00E67239" w:rsidRDefault="00D12257">
      <w:pPr>
        <w:spacing w:after="5" w:line="263" w:lineRule="auto"/>
        <w:ind w:left="1738"/>
        <w:jc w:val="left"/>
      </w:pPr>
      <w:r>
        <w:rPr>
          <w:rFonts w:ascii="Calibri" w:eastAsia="Calibri" w:hAnsi="Calibri" w:cs="Calibri"/>
          <w:sz w:val="18"/>
        </w:rPr>
        <w:t># disable early inlining</w:t>
      </w:r>
    </w:p>
    <w:p w:rsidR="00E67239" w:rsidRDefault="00D12257">
      <w:pPr>
        <w:spacing w:after="5" w:line="263" w:lineRule="auto"/>
        <w:ind w:left="2020"/>
        <w:jc w:val="left"/>
      </w:pPr>
      <w:r>
        <w:rPr>
          <w:rFonts w:ascii="Calibri" w:eastAsia="Calibri" w:hAnsi="Calibri" w:cs="Calibri"/>
          <w:sz w:val="18"/>
        </w:rPr>
        <w:t>-fdisable-tree-einline</w:t>
      </w:r>
    </w:p>
    <w:p w:rsidR="00E67239" w:rsidRDefault="00D12257">
      <w:pPr>
        <w:spacing w:after="5" w:line="263" w:lineRule="auto"/>
        <w:ind w:left="1738"/>
        <w:jc w:val="left"/>
      </w:pPr>
      <w:r>
        <w:rPr>
          <w:rFonts w:ascii="Calibri" w:eastAsia="Calibri" w:hAnsi="Calibri" w:cs="Calibri"/>
          <w:sz w:val="18"/>
        </w:rPr>
        <w:t># disable ipa inlining</w:t>
      </w:r>
    </w:p>
    <w:p w:rsidR="00E67239" w:rsidRDefault="00D12257">
      <w:pPr>
        <w:spacing w:after="5" w:line="263" w:lineRule="auto"/>
        <w:ind w:left="2020"/>
        <w:jc w:val="left"/>
      </w:pPr>
      <w:r>
        <w:rPr>
          <w:rFonts w:ascii="Calibri" w:eastAsia="Calibri" w:hAnsi="Calibri" w:cs="Calibri"/>
          <w:sz w:val="18"/>
        </w:rPr>
        <w:t>-fdisable-ipa-inline</w:t>
      </w:r>
    </w:p>
    <w:p w:rsidR="00E67239" w:rsidRDefault="00D12257">
      <w:pPr>
        <w:spacing w:after="323" w:line="263" w:lineRule="auto"/>
        <w:ind w:left="2010" w:right="3056" w:hanging="282"/>
        <w:jc w:val="left"/>
      </w:pPr>
      <w:r>
        <w:rPr>
          <w:rFonts w:ascii="Calibri" w:eastAsia="Calibri" w:hAnsi="Calibri" w:cs="Calibri"/>
          <w:sz w:val="18"/>
        </w:rPr>
        <w:t># e</w:t>
      </w:r>
      <w:r>
        <w:rPr>
          <w:rFonts w:ascii="Calibri" w:eastAsia="Calibri" w:hAnsi="Calibri" w:cs="Calibri"/>
          <w:sz w:val="18"/>
        </w:rPr>
        <w:t>nable tree full unroll -fenable-tree-unroll</w:t>
      </w:r>
    </w:p>
    <w:p w:rsidR="00E67239" w:rsidRDefault="00D12257">
      <w:pPr>
        <w:spacing w:after="15" w:line="249" w:lineRule="auto"/>
        <w:ind w:left="-5" w:right="365"/>
      </w:pPr>
      <w:r>
        <w:rPr>
          <w:rFonts w:ascii="Calibri" w:eastAsia="Calibri" w:hAnsi="Calibri" w:cs="Calibri"/>
        </w:rPr>
        <w:t>-fchecking</w:t>
      </w:r>
    </w:p>
    <w:p w:rsidR="00E67239" w:rsidRDefault="00D12257">
      <w:pPr>
        <w:spacing w:after="15" w:line="249" w:lineRule="auto"/>
        <w:ind w:left="-5" w:right="365"/>
      </w:pPr>
      <w:r>
        <w:rPr>
          <w:rFonts w:ascii="Calibri" w:eastAsia="Calibri" w:hAnsi="Calibri" w:cs="Calibri"/>
        </w:rPr>
        <w:t>-fchecking=</w:t>
      </w:r>
      <w:r>
        <w:rPr>
          <w:rFonts w:ascii="Calibri" w:eastAsia="Calibri" w:hAnsi="Calibri" w:cs="Calibri"/>
          <w:i/>
        </w:rPr>
        <w:t>n</w:t>
      </w:r>
    </w:p>
    <w:p w:rsidR="00E67239" w:rsidRDefault="00D12257">
      <w:pPr>
        <w:ind w:left="1147" w:right="380"/>
      </w:pPr>
      <w:r>
        <w:t>Enable internal consistency checking. The default depends on the compiler configuration. ‘</w:t>
      </w:r>
      <w:r>
        <w:rPr>
          <w:rFonts w:ascii="Calibri" w:eastAsia="Calibri" w:hAnsi="Calibri" w:cs="Calibri"/>
        </w:rPr>
        <w:t>-fchecking=2</w:t>
      </w:r>
      <w:r>
        <w:t>’ enables further internal consistency checking that might affect code generation.</w:t>
      </w:r>
    </w:p>
    <w:p w:rsidR="00E67239" w:rsidRDefault="00D12257">
      <w:pPr>
        <w:spacing w:after="15" w:line="249" w:lineRule="auto"/>
        <w:ind w:left="-5" w:right="365"/>
      </w:pPr>
      <w:r>
        <w:rPr>
          <w:rFonts w:ascii="Calibri" w:eastAsia="Calibri" w:hAnsi="Calibri" w:cs="Calibri"/>
        </w:rPr>
        <w:t>-frandom-seed=</w:t>
      </w:r>
      <w:r>
        <w:rPr>
          <w:rFonts w:ascii="Calibri" w:eastAsia="Calibri" w:hAnsi="Calibri" w:cs="Calibri"/>
          <w:i/>
        </w:rPr>
        <w:t>string</w:t>
      </w:r>
    </w:p>
    <w:p w:rsidR="00E67239" w:rsidRDefault="00D12257">
      <w:pPr>
        <w:ind w:left="1147" w:right="380"/>
      </w:pPr>
      <w:r>
        <w:t>This option provides a seed that GCC uses in place of random numbers in generating certain symbol names that have to be different in every compiled file. It is also used to place unique stamps in coverage data files and the object file</w:t>
      </w:r>
      <w:r>
        <w:t>s that produce them. You can use the ‘</w:t>
      </w:r>
      <w:r>
        <w:rPr>
          <w:rFonts w:ascii="Calibri" w:eastAsia="Calibri" w:hAnsi="Calibri" w:cs="Calibri"/>
        </w:rPr>
        <w:t>-frandom-seed</w:t>
      </w:r>
      <w:r>
        <w:t>’ option to produce reproducibly identical object files.</w:t>
      </w:r>
    </w:p>
    <w:p w:rsidR="00E67239" w:rsidRDefault="00D12257">
      <w:pPr>
        <w:spacing w:after="58"/>
        <w:ind w:left="1147" w:right="114"/>
      </w:pPr>
      <w:r>
        <w:t xml:space="preserve">The </w:t>
      </w:r>
      <w:r>
        <w:rPr>
          <w:rFonts w:ascii="Calibri" w:eastAsia="Calibri" w:hAnsi="Calibri" w:cs="Calibri"/>
          <w:i/>
        </w:rPr>
        <w:t xml:space="preserve">string </w:t>
      </w:r>
      <w:r>
        <w:t>can either be a number (decimal, octal or hex) or an arbitrary string (in which case it’s converted to a number by computing CRC32).</w:t>
      </w:r>
    </w:p>
    <w:p w:rsidR="00E67239" w:rsidRDefault="00D12257">
      <w:pPr>
        <w:ind w:left="1147" w:right="11"/>
      </w:pPr>
      <w:r>
        <w:t xml:space="preserve">The </w:t>
      </w:r>
      <w:r>
        <w:rPr>
          <w:rFonts w:ascii="Calibri" w:eastAsia="Calibri" w:hAnsi="Calibri" w:cs="Calibri"/>
          <w:i/>
        </w:rPr>
        <w:t xml:space="preserve">string </w:t>
      </w:r>
      <w:r>
        <w:t>should be different for every file you compile.</w:t>
      </w:r>
    </w:p>
    <w:p w:rsidR="00E67239" w:rsidRDefault="00D12257">
      <w:pPr>
        <w:spacing w:after="15" w:line="249" w:lineRule="auto"/>
        <w:ind w:left="-5" w:right="365"/>
      </w:pPr>
      <w:r>
        <w:rPr>
          <w:rFonts w:ascii="Calibri" w:eastAsia="Calibri" w:hAnsi="Calibri" w:cs="Calibri"/>
        </w:rPr>
        <w:t>-save-temps</w:t>
      </w:r>
    </w:p>
    <w:p w:rsidR="00E67239" w:rsidRDefault="00D12257">
      <w:pPr>
        <w:spacing w:after="15" w:line="249" w:lineRule="auto"/>
        <w:ind w:left="-5" w:right="365"/>
      </w:pPr>
      <w:r>
        <w:rPr>
          <w:rFonts w:ascii="Calibri" w:eastAsia="Calibri" w:hAnsi="Calibri" w:cs="Calibri"/>
        </w:rPr>
        <w:t>-save-temps=cwd</w:t>
      </w:r>
    </w:p>
    <w:p w:rsidR="00E67239" w:rsidRDefault="00D12257">
      <w:pPr>
        <w:spacing w:after="36"/>
        <w:ind w:left="1147" w:right="380"/>
      </w:pPr>
      <w:r>
        <w:t>Store the usual “temporary” intermediate files permanently; place them in the current directory and name them based on the source file. Thus, compiling ‘</w:t>
      </w:r>
      <w:r>
        <w:rPr>
          <w:rFonts w:ascii="Calibri" w:eastAsia="Calibri" w:hAnsi="Calibri" w:cs="Calibri"/>
        </w:rPr>
        <w:t>foo.c</w:t>
      </w:r>
      <w:r>
        <w:t>’ with ‘</w:t>
      </w:r>
      <w:r>
        <w:rPr>
          <w:rFonts w:ascii="Calibri" w:eastAsia="Calibri" w:hAnsi="Calibri" w:cs="Calibri"/>
        </w:rPr>
        <w:t>-c-save</w:t>
      </w:r>
      <w:r>
        <w:rPr>
          <w:rFonts w:ascii="Calibri" w:eastAsia="Calibri" w:hAnsi="Calibri" w:cs="Calibri"/>
        </w:rPr>
        <w:t>-temps</w:t>
      </w:r>
      <w:r>
        <w:t>’ produces files ‘</w:t>
      </w:r>
      <w:r>
        <w:rPr>
          <w:rFonts w:ascii="Calibri" w:eastAsia="Calibri" w:hAnsi="Calibri" w:cs="Calibri"/>
        </w:rPr>
        <w:t>foo.i</w:t>
      </w:r>
      <w:r>
        <w:t>’ and ‘</w:t>
      </w:r>
      <w:r>
        <w:rPr>
          <w:rFonts w:ascii="Calibri" w:eastAsia="Calibri" w:hAnsi="Calibri" w:cs="Calibri"/>
        </w:rPr>
        <w:t>foo.s</w:t>
      </w:r>
      <w:r>
        <w:t>’, as well as ‘</w:t>
      </w:r>
      <w:r>
        <w:rPr>
          <w:rFonts w:ascii="Calibri" w:eastAsia="Calibri" w:hAnsi="Calibri" w:cs="Calibri"/>
        </w:rPr>
        <w:t>foo.o</w:t>
      </w:r>
      <w:r>
        <w:t>’. This creates a preprocessed ‘</w:t>
      </w:r>
      <w:r>
        <w:rPr>
          <w:rFonts w:ascii="Calibri" w:eastAsia="Calibri" w:hAnsi="Calibri" w:cs="Calibri"/>
        </w:rPr>
        <w:t>foo.i</w:t>
      </w:r>
      <w:r>
        <w:t>’ output file even though the compiler now normally uses an integrated preprocessor.</w:t>
      </w:r>
    </w:p>
    <w:p w:rsidR="00E67239" w:rsidRDefault="00D12257">
      <w:pPr>
        <w:spacing w:after="29"/>
        <w:ind w:left="1147" w:right="380"/>
      </w:pPr>
      <w:r>
        <w:t>When used in combination with the ‘</w:t>
      </w:r>
      <w:r>
        <w:rPr>
          <w:rFonts w:ascii="Calibri" w:eastAsia="Calibri" w:hAnsi="Calibri" w:cs="Calibri"/>
        </w:rPr>
        <w:t>-x</w:t>
      </w:r>
      <w:r>
        <w:t>’ command-line option, ‘</w:t>
      </w:r>
      <w:r>
        <w:rPr>
          <w:rFonts w:ascii="Calibri" w:eastAsia="Calibri" w:hAnsi="Calibri" w:cs="Calibri"/>
        </w:rPr>
        <w:t>-save-temps</w:t>
      </w:r>
      <w:r>
        <w:t>’</w:t>
      </w:r>
      <w:r>
        <w:t xml:space="preserve"> is sensible enough to avoid over writing an input source file with the same extension as an intermediate file. The corresponding intermediate file may be obtained by renaming the source file before using ‘</w:t>
      </w:r>
      <w:r>
        <w:rPr>
          <w:rFonts w:ascii="Calibri" w:eastAsia="Calibri" w:hAnsi="Calibri" w:cs="Calibri"/>
        </w:rPr>
        <w:t>-save-temps</w:t>
      </w:r>
      <w:r>
        <w:t>’.</w:t>
      </w:r>
    </w:p>
    <w:p w:rsidR="00E67239" w:rsidRDefault="00D12257">
      <w:pPr>
        <w:spacing w:after="0"/>
        <w:ind w:left="1147" w:right="380"/>
      </w:pPr>
      <w:r>
        <w:t>If you invoke GCC in parallel, compi</w:t>
      </w:r>
      <w:r>
        <w:t>ling several different source files that share a common base name in different subdirectories or the same source file compiled for multiple output destinations, it is likely that the different parallel compilers will interfere with each other, and overwrit</w:t>
      </w:r>
      <w:r>
        <w:t>e the temporary files. For instance:</w:t>
      </w:r>
    </w:p>
    <w:p w:rsidR="00E67239" w:rsidRDefault="00D12257">
      <w:pPr>
        <w:spacing w:after="74" w:line="263" w:lineRule="auto"/>
        <w:ind w:left="1738" w:right="2679"/>
        <w:jc w:val="left"/>
      </w:pPr>
      <w:r>
        <w:rPr>
          <w:rFonts w:ascii="Calibri" w:eastAsia="Calibri" w:hAnsi="Calibri" w:cs="Calibri"/>
          <w:sz w:val="18"/>
        </w:rPr>
        <w:t>gcc -save-temps -o outdir1/foo.o indir1/foo.c&amp; gcc -save-temps -o outdir2/foo.o indir2/foo.c&amp;</w:t>
      </w:r>
    </w:p>
    <w:p w:rsidR="00E67239" w:rsidRDefault="00D12257">
      <w:pPr>
        <w:ind w:left="1147" w:right="11"/>
      </w:pPr>
      <w:r>
        <w:t>may result in ‘</w:t>
      </w:r>
      <w:r>
        <w:rPr>
          <w:rFonts w:ascii="Calibri" w:eastAsia="Calibri" w:hAnsi="Calibri" w:cs="Calibri"/>
        </w:rPr>
        <w:t>foo.i</w:t>
      </w:r>
      <w:r>
        <w:t>’ and ‘</w:t>
      </w:r>
      <w:r>
        <w:rPr>
          <w:rFonts w:ascii="Calibri" w:eastAsia="Calibri" w:hAnsi="Calibri" w:cs="Calibri"/>
        </w:rPr>
        <w:t>foo.o</w:t>
      </w:r>
      <w:r>
        <w:t>’ being written to simultaneously by both compilers.</w:t>
      </w:r>
    </w:p>
    <w:p w:rsidR="00E67239" w:rsidRDefault="00D12257">
      <w:pPr>
        <w:spacing w:after="15" w:line="249" w:lineRule="auto"/>
        <w:ind w:left="-5" w:right="365"/>
      </w:pPr>
      <w:r>
        <w:rPr>
          <w:rFonts w:ascii="Calibri" w:eastAsia="Calibri" w:hAnsi="Calibri" w:cs="Calibri"/>
        </w:rPr>
        <w:t>-save-temps=obj</w:t>
      </w:r>
    </w:p>
    <w:p w:rsidR="00E67239" w:rsidRDefault="00D12257">
      <w:pPr>
        <w:ind w:left="1147" w:right="380"/>
      </w:pPr>
      <w:r>
        <w:t>Store the usual “tempora</w:t>
      </w:r>
      <w:r>
        <w:t>ry” intermediate files permanently. If the ‘</w:t>
      </w:r>
      <w:r>
        <w:rPr>
          <w:rFonts w:ascii="Calibri" w:eastAsia="Calibri" w:hAnsi="Calibri" w:cs="Calibri"/>
        </w:rPr>
        <w:t>-o</w:t>
      </w:r>
      <w:r>
        <w:t>’ option is used, the temporary files are based on the object file. If the ‘</w:t>
      </w:r>
      <w:r>
        <w:rPr>
          <w:rFonts w:ascii="Calibri" w:eastAsia="Calibri" w:hAnsi="Calibri" w:cs="Calibri"/>
        </w:rPr>
        <w:t>-o</w:t>
      </w:r>
      <w:r>
        <w:t>’ option is not used, the ‘</w:t>
      </w:r>
      <w:r>
        <w:rPr>
          <w:rFonts w:ascii="Calibri" w:eastAsia="Calibri" w:hAnsi="Calibri" w:cs="Calibri"/>
        </w:rPr>
        <w:t>-save-temps=obj</w:t>
      </w:r>
      <w:r>
        <w:t>’ switch behaves like ‘</w:t>
      </w:r>
      <w:r>
        <w:rPr>
          <w:rFonts w:ascii="Calibri" w:eastAsia="Calibri" w:hAnsi="Calibri" w:cs="Calibri"/>
        </w:rPr>
        <w:t>-save-temps</w:t>
      </w:r>
      <w:r>
        <w:t>’.</w:t>
      </w:r>
    </w:p>
    <w:p w:rsidR="00E67239" w:rsidRDefault="00D12257">
      <w:pPr>
        <w:spacing w:after="3"/>
        <w:ind w:left="1147" w:right="11"/>
      </w:pPr>
      <w:r>
        <w:t>For example:</w:t>
      </w:r>
    </w:p>
    <w:p w:rsidR="00E67239" w:rsidRDefault="00D12257">
      <w:pPr>
        <w:spacing w:after="106" w:line="263" w:lineRule="auto"/>
        <w:ind w:left="1738" w:right="3150"/>
        <w:jc w:val="left"/>
      </w:pPr>
      <w:r>
        <w:rPr>
          <w:rFonts w:ascii="Calibri" w:eastAsia="Calibri" w:hAnsi="Calibri" w:cs="Calibri"/>
          <w:sz w:val="18"/>
        </w:rPr>
        <w:t>gcc -save-temps=obj -c foo.c gcc -save-t</w:t>
      </w:r>
      <w:r>
        <w:rPr>
          <w:rFonts w:ascii="Calibri" w:eastAsia="Calibri" w:hAnsi="Calibri" w:cs="Calibri"/>
          <w:sz w:val="18"/>
        </w:rPr>
        <w:t>emps=obj -c bar.c -o dir/xbar.o gcc -save-temps=obj foobar.c -o dir2/yfoobar</w:t>
      </w:r>
    </w:p>
    <w:p w:rsidR="00E67239" w:rsidRDefault="00D12257">
      <w:pPr>
        <w:spacing w:after="134" w:line="249" w:lineRule="auto"/>
        <w:ind w:left="1162" w:right="365"/>
      </w:pPr>
      <w:r>
        <w:t>creates ‘</w:t>
      </w:r>
      <w:r>
        <w:rPr>
          <w:rFonts w:ascii="Calibri" w:eastAsia="Calibri" w:hAnsi="Calibri" w:cs="Calibri"/>
        </w:rPr>
        <w:t>foo.i</w:t>
      </w:r>
      <w:r>
        <w:t>’, ‘</w:t>
      </w:r>
      <w:r>
        <w:rPr>
          <w:rFonts w:ascii="Calibri" w:eastAsia="Calibri" w:hAnsi="Calibri" w:cs="Calibri"/>
        </w:rPr>
        <w:t>foo.s</w:t>
      </w:r>
      <w:r>
        <w:t>’, ‘</w:t>
      </w:r>
      <w:r>
        <w:rPr>
          <w:rFonts w:ascii="Calibri" w:eastAsia="Calibri" w:hAnsi="Calibri" w:cs="Calibri"/>
        </w:rPr>
        <w:t>dir/xbar.i</w:t>
      </w:r>
      <w:r>
        <w:t>’, ‘</w:t>
      </w:r>
      <w:r>
        <w:rPr>
          <w:rFonts w:ascii="Calibri" w:eastAsia="Calibri" w:hAnsi="Calibri" w:cs="Calibri"/>
        </w:rPr>
        <w:t>dir/xbar.s</w:t>
      </w:r>
      <w:r>
        <w:t>’, ‘</w:t>
      </w:r>
      <w:r>
        <w:rPr>
          <w:rFonts w:ascii="Calibri" w:eastAsia="Calibri" w:hAnsi="Calibri" w:cs="Calibri"/>
        </w:rPr>
        <w:t>dir2/yfoobar.i</w:t>
      </w:r>
      <w:r>
        <w:t>’, ‘</w:t>
      </w:r>
      <w:r>
        <w:rPr>
          <w:rFonts w:ascii="Calibri" w:eastAsia="Calibri" w:hAnsi="Calibri" w:cs="Calibri"/>
        </w:rPr>
        <w:t>dir2/yfoobar.s</w:t>
      </w:r>
      <w:r>
        <w:t>’, and ‘</w:t>
      </w:r>
      <w:r>
        <w:rPr>
          <w:rFonts w:ascii="Calibri" w:eastAsia="Calibri" w:hAnsi="Calibri" w:cs="Calibri"/>
        </w:rPr>
        <w:t>dir2/yfoobar.o</w:t>
      </w:r>
      <w:r>
        <w:t>’.</w:t>
      </w:r>
    </w:p>
    <w:p w:rsidR="00E67239" w:rsidRDefault="00D12257">
      <w:pPr>
        <w:spacing w:after="15" w:line="249" w:lineRule="auto"/>
        <w:ind w:left="-5" w:right="365"/>
      </w:pPr>
      <w:r>
        <w:rPr>
          <w:rFonts w:ascii="Calibri" w:eastAsia="Calibri" w:hAnsi="Calibri" w:cs="Calibri"/>
        </w:rPr>
        <w:t>-time</w:t>
      </w:r>
      <w:r>
        <w:t>[</w:t>
      </w:r>
      <w:r>
        <w:rPr>
          <w:rFonts w:ascii="Calibri" w:eastAsia="Calibri" w:hAnsi="Calibri" w:cs="Calibri"/>
        </w:rPr>
        <w:t>=</w:t>
      </w:r>
      <w:r>
        <w:rPr>
          <w:rFonts w:ascii="Calibri" w:eastAsia="Calibri" w:hAnsi="Calibri" w:cs="Calibri"/>
          <w:i/>
        </w:rPr>
        <w:t>file</w:t>
      </w:r>
      <w:r>
        <w:t>]</w:t>
      </w:r>
    </w:p>
    <w:p w:rsidR="00E67239" w:rsidRDefault="00D12257">
      <w:pPr>
        <w:spacing w:after="55"/>
        <w:ind w:left="1147" w:right="380"/>
      </w:pPr>
      <w:r>
        <w:t>Report the CPU time taken by each subprocess in the compilation sequence. For C source files, this is the compiler proper and assembler (plus the linker if linking is done).</w:t>
      </w:r>
    </w:p>
    <w:p w:rsidR="00E67239" w:rsidRDefault="00D12257">
      <w:pPr>
        <w:spacing w:after="3"/>
        <w:ind w:left="1147" w:right="11"/>
      </w:pPr>
      <w:r>
        <w:t>Without the specification of an output file, the output looks like this:</w:t>
      </w:r>
    </w:p>
    <w:p w:rsidR="00E67239" w:rsidRDefault="00D12257">
      <w:pPr>
        <w:spacing w:after="5" w:line="263" w:lineRule="auto"/>
        <w:ind w:left="1738"/>
        <w:jc w:val="left"/>
      </w:pPr>
      <w:r>
        <w:rPr>
          <w:rFonts w:ascii="Calibri" w:eastAsia="Calibri" w:hAnsi="Calibri" w:cs="Calibri"/>
          <w:sz w:val="18"/>
        </w:rPr>
        <w:t># cc1 0.1</w:t>
      </w:r>
      <w:r>
        <w:rPr>
          <w:rFonts w:ascii="Calibri" w:eastAsia="Calibri" w:hAnsi="Calibri" w:cs="Calibri"/>
          <w:sz w:val="18"/>
        </w:rPr>
        <w:t>2 0.01</w:t>
      </w:r>
    </w:p>
    <w:p w:rsidR="00E67239" w:rsidRDefault="00D12257">
      <w:pPr>
        <w:spacing w:after="89" w:line="263" w:lineRule="auto"/>
        <w:ind w:left="1738"/>
        <w:jc w:val="left"/>
      </w:pPr>
      <w:r>
        <w:rPr>
          <w:rFonts w:ascii="Calibri" w:eastAsia="Calibri" w:hAnsi="Calibri" w:cs="Calibri"/>
          <w:sz w:val="18"/>
        </w:rPr>
        <w:t># as 0.00 0.01</w:t>
      </w:r>
    </w:p>
    <w:p w:rsidR="00E67239" w:rsidRDefault="00D12257">
      <w:pPr>
        <w:spacing w:after="53"/>
        <w:ind w:left="1147" w:right="380"/>
      </w:pPr>
      <w:r>
        <w:t>The first number on each line is the “user time”, that is time spent executing the program itself. The second number is “system time”, time spent executing operating system routines on behalf of the program. Both numbers are in second</w:t>
      </w:r>
      <w:r>
        <w:t>s.</w:t>
      </w:r>
    </w:p>
    <w:p w:rsidR="00E67239" w:rsidRDefault="00D12257">
      <w:pPr>
        <w:spacing w:after="38"/>
        <w:ind w:left="1147" w:right="11"/>
      </w:pPr>
      <w:r>
        <w:t>With the specification of an output file, the output is appended to the named file, and it looks like this:</w:t>
      </w:r>
    </w:p>
    <w:p w:rsidR="00E67239" w:rsidRDefault="00D12257">
      <w:pPr>
        <w:spacing w:after="5" w:line="263" w:lineRule="auto"/>
        <w:ind w:left="1738"/>
        <w:jc w:val="left"/>
      </w:pPr>
      <w:r>
        <w:rPr>
          <w:rFonts w:ascii="Calibri" w:eastAsia="Calibri" w:hAnsi="Calibri" w:cs="Calibri"/>
          <w:sz w:val="18"/>
        </w:rPr>
        <w:t xml:space="preserve">0.12 0.01 cc1 </w:t>
      </w:r>
      <w:r>
        <w:rPr>
          <w:rFonts w:ascii="Calibri" w:eastAsia="Calibri" w:hAnsi="Calibri" w:cs="Calibri"/>
          <w:i/>
          <w:sz w:val="18"/>
        </w:rPr>
        <w:t>options</w:t>
      </w:r>
    </w:p>
    <w:p w:rsidR="00E67239" w:rsidRDefault="00D12257">
      <w:pPr>
        <w:spacing w:after="92" w:line="263" w:lineRule="auto"/>
        <w:ind w:left="1738"/>
        <w:jc w:val="left"/>
      </w:pPr>
      <w:r>
        <w:rPr>
          <w:rFonts w:ascii="Calibri" w:eastAsia="Calibri" w:hAnsi="Calibri" w:cs="Calibri"/>
          <w:sz w:val="18"/>
        </w:rPr>
        <w:t xml:space="preserve">0.00 0.01 as </w:t>
      </w:r>
      <w:r>
        <w:rPr>
          <w:rFonts w:ascii="Calibri" w:eastAsia="Calibri" w:hAnsi="Calibri" w:cs="Calibri"/>
          <w:i/>
          <w:sz w:val="18"/>
        </w:rPr>
        <w:t>options</w:t>
      </w:r>
    </w:p>
    <w:p w:rsidR="00E67239" w:rsidRDefault="00D12257">
      <w:pPr>
        <w:spacing w:after="137"/>
        <w:ind w:left="1147" w:right="380"/>
      </w:pPr>
      <w:r>
        <w:t>The “user time” and the “system time” are moved before the program name, and the options passed to the</w:t>
      </w:r>
      <w:r>
        <w:t xml:space="preserve"> program are displayed, so that one can later tell what file was being compiled, and with which options.</w:t>
      </w:r>
    </w:p>
    <w:p w:rsidR="00E67239" w:rsidRDefault="00D12257">
      <w:pPr>
        <w:spacing w:after="15" w:line="249" w:lineRule="auto"/>
        <w:ind w:left="-5" w:right="365"/>
      </w:pPr>
      <w:r>
        <w:rPr>
          <w:rFonts w:ascii="Calibri" w:eastAsia="Calibri" w:hAnsi="Calibri" w:cs="Calibri"/>
        </w:rPr>
        <w:t>-fdump-final-insns</w:t>
      </w:r>
      <w:r>
        <w:t>[</w:t>
      </w:r>
      <w:r>
        <w:rPr>
          <w:rFonts w:ascii="Calibri" w:eastAsia="Calibri" w:hAnsi="Calibri" w:cs="Calibri"/>
        </w:rPr>
        <w:t>=</w:t>
      </w:r>
      <w:r>
        <w:rPr>
          <w:rFonts w:ascii="Calibri" w:eastAsia="Calibri" w:hAnsi="Calibri" w:cs="Calibri"/>
          <w:i/>
        </w:rPr>
        <w:t>file</w:t>
      </w:r>
      <w:r>
        <w:t>]</w:t>
      </w:r>
    </w:p>
    <w:p w:rsidR="00E67239" w:rsidRDefault="00D12257">
      <w:pPr>
        <w:spacing w:after="133"/>
        <w:ind w:left="1147" w:right="380"/>
      </w:pPr>
      <w:r>
        <w:t xml:space="preserve">Dump the final internal representation (RTL) to </w:t>
      </w:r>
      <w:r>
        <w:rPr>
          <w:rFonts w:ascii="Calibri" w:eastAsia="Calibri" w:hAnsi="Calibri" w:cs="Calibri"/>
          <w:i/>
        </w:rPr>
        <w:t>file</w:t>
      </w:r>
      <w:r>
        <w:t xml:space="preserve">. If the optional argument is omitted (or if </w:t>
      </w:r>
      <w:r>
        <w:rPr>
          <w:rFonts w:ascii="Calibri" w:eastAsia="Calibri" w:hAnsi="Calibri" w:cs="Calibri"/>
          <w:i/>
        </w:rPr>
        <w:t xml:space="preserve">file </w:t>
      </w:r>
      <w:r>
        <w:t xml:space="preserve">is </w:t>
      </w:r>
      <w:r>
        <w:rPr>
          <w:rFonts w:ascii="Calibri" w:eastAsia="Calibri" w:hAnsi="Calibri" w:cs="Calibri"/>
        </w:rPr>
        <w:t>.</w:t>
      </w:r>
      <w:r>
        <w:t xml:space="preserve">), the name of the </w:t>
      </w:r>
      <w:r>
        <w:t xml:space="preserve">dump file is determined by appending </w:t>
      </w:r>
      <w:r>
        <w:rPr>
          <w:rFonts w:ascii="Calibri" w:eastAsia="Calibri" w:hAnsi="Calibri" w:cs="Calibri"/>
        </w:rPr>
        <w:t xml:space="preserve">.gkd </w:t>
      </w:r>
      <w:r>
        <w:t>to the compilation output file name.</w:t>
      </w:r>
    </w:p>
    <w:p w:rsidR="00E67239" w:rsidRDefault="00D12257">
      <w:pPr>
        <w:spacing w:after="15" w:line="249" w:lineRule="auto"/>
        <w:ind w:left="-5" w:right="365"/>
      </w:pPr>
      <w:r>
        <w:rPr>
          <w:rFonts w:ascii="Calibri" w:eastAsia="Calibri" w:hAnsi="Calibri" w:cs="Calibri"/>
        </w:rPr>
        <w:t>-fcompare-debug</w:t>
      </w:r>
      <w:r>
        <w:t>[</w:t>
      </w:r>
      <w:r>
        <w:rPr>
          <w:rFonts w:ascii="Calibri" w:eastAsia="Calibri" w:hAnsi="Calibri" w:cs="Calibri"/>
        </w:rPr>
        <w:t>=</w:t>
      </w:r>
      <w:r>
        <w:rPr>
          <w:rFonts w:ascii="Calibri" w:eastAsia="Calibri" w:hAnsi="Calibri" w:cs="Calibri"/>
          <w:i/>
        </w:rPr>
        <w:t>opts</w:t>
      </w:r>
      <w:r>
        <w:t>]</w:t>
      </w:r>
    </w:p>
    <w:p w:rsidR="00E67239" w:rsidRDefault="00D12257">
      <w:pPr>
        <w:spacing w:after="57"/>
        <w:ind w:left="1147" w:right="380"/>
      </w:pPr>
      <w:r>
        <w:t xml:space="preserve">If no error occurs during compilation, run the compiler a second time, adding </w:t>
      </w:r>
      <w:r>
        <w:rPr>
          <w:rFonts w:ascii="Calibri" w:eastAsia="Calibri" w:hAnsi="Calibri" w:cs="Calibri"/>
          <w:i/>
        </w:rPr>
        <w:t xml:space="preserve">opts </w:t>
      </w:r>
      <w:r>
        <w:t>and ‘</w:t>
      </w:r>
      <w:r>
        <w:rPr>
          <w:rFonts w:ascii="Calibri" w:eastAsia="Calibri" w:hAnsi="Calibri" w:cs="Calibri"/>
        </w:rPr>
        <w:t>-fcompare-debug-second</w:t>
      </w:r>
      <w:r>
        <w:t>’ to the arguments passed to the second comp</w:t>
      </w:r>
      <w:r>
        <w:t>ilation. Dump the final internal representation in both compilations, and print an error if they differ.</w:t>
      </w:r>
    </w:p>
    <w:p w:rsidR="00E67239" w:rsidRDefault="00D12257">
      <w:pPr>
        <w:ind w:left="1147" w:right="11"/>
      </w:pPr>
      <w:r>
        <w:t>If the equal sign is omitted, the default ‘</w:t>
      </w:r>
      <w:r>
        <w:rPr>
          <w:rFonts w:ascii="Calibri" w:eastAsia="Calibri" w:hAnsi="Calibri" w:cs="Calibri"/>
        </w:rPr>
        <w:t>-gtoggle</w:t>
      </w:r>
      <w:r>
        <w:t>’ is used.</w:t>
      </w:r>
    </w:p>
    <w:p w:rsidR="00E67239" w:rsidRDefault="00D12257">
      <w:pPr>
        <w:ind w:left="1147" w:right="380"/>
      </w:pPr>
      <w:r>
        <w:t xml:space="preserve">The environment variable </w:t>
      </w:r>
      <w:r>
        <w:rPr>
          <w:rFonts w:ascii="Calibri" w:eastAsia="Calibri" w:hAnsi="Calibri" w:cs="Calibri"/>
        </w:rPr>
        <w:t>GCC_COMPARE_DEBUG</w:t>
      </w:r>
      <w:r>
        <w:t>, if defined, non-empty and nonzero, implicitly enables ‘</w:t>
      </w:r>
      <w:r>
        <w:rPr>
          <w:rFonts w:ascii="Calibri" w:eastAsia="Calibri" w:hAnsi="Calibri" w:cs="Calibri"/>
        </w:rPr>
        <w:t>-fcompare-debug</w:t>
      </w:r>
      <w:r>
        <w:t xml:space="preserve">’. If </w:t>
      </w:r>
      <w:r>
        <w:rPr>
          <w:rFonts w:ascii="Calibri" w:eastAsia="Calibri" w:hAnsi="Calibri" w:cs="Calibri"/>
        </w:rPr>
        <w:t xml:space="preserve">GCC_COMPARE_DEBUG </w:t>
      </w:r>
      <w:r>
        <w:t xml:space="preserve">is defined to a string starting with a dash, then it is used for </w:t>
      </w:r>
      <w:r>
        <w:rPr>
          <w:rFonts w:ascii="Calibri" w:eastAsia="Calibri" w:hAnsi="Calibri" w:cs="Calibri"/>
          <w:i/>
        </w:rPr>
        <w:t>opts</w:t>
      </w:r>
      <w:r>
        <w:t>, otherwise the default ‘</w:t>
      </w:r>
      <w:r>
        <w:rPr>
          <w:rFonts w:ascii="Calibri" w:eastAsia="Calibri" w:hAnsi="Calibri" w:cs="Calibri"/>
        </w:rPr>
        <w:t>-gtoggle</w:t>
      </w:r>
      <w:r>
        <w:t>’ is used.</w:t>
      </w:r>
    </w:p>
    <w:p w:rsidR="00E67239" w:rsidRDefault="00D12257">
      <w:pPr>
        <w:ind w:left="1147" w:right="380"/>
      </w:pPr>
      <w:r>
        <w:t>‘</w:t>
      </w:r>
      <w:r>
        <w:rPr>
          <w:rFonts w:ascii="Calibri" w:eastAsia="Calibri" w:hAnsi="Calibri" w:cs="Calibri"/>
        </w:rPr>
        <w:t>-fcompare-debug=</w:t>
      </w:r>
      <w:r>
        <w:t>’, with the equal sign but wit</w:t>
      </w:r>
      <w:r>
        <w:t xml:space="preserve">hout </w:t>
      </w:r>
      <w:r>
        <w:rPr>
          <w:rFonts w:ascii="Calibri" w:eastAsia="Calibri" w:hAnsi="Calibri" w:cs="Calibri"/>
          <w:i/>
        </w:rPr>
        <w:t>opts</w:t>
      </w:r>
      <w:r>
        <w:t>, is equivalent to ‘</w:t>
      </w:r>
      <w:r>
        <w:rPr>
          <w:rFonts w:ascii="Calibri" w:eastAsia="Calibri" w:hAnsi="Calibri" w:cs="Calibri"/>
        </w:rPr>
        <w:t>-fno-compare-debug</w:t>
      </w:r>
      <w:r>
        <w:t xml:space="preserve">’, which disables the dumping of the final representation and the second compilation, preventing even </w:t>
      </w:r>
      <w:r>
        <w:rPr>
          <w:rFonts w:ascii="Calibri" w:eastAsia="Calibri" w:hAnsi="Calibri" w:cs="Calibri"/>
        </w:rPr>
        <w:t xml:space="preserve">GCC_COMPARE_DEBUG </w:t>
      </w:r>
      <w:r>
        <w:t>from taking effect.</w:t>
      </w:r>
    </w:p>
    <w:p w:rsidR="00E67239" w:rsidRDefault="00D12257">
      <w:pPr>
        <w:ind w:left="1147" w:right="11"/>
      </w:pPr>
      <w:r>
        <w:t>To verify full coverage during ‘</w:t>
      </w:r>
      <w:r>
        <w:rPr>
          <w:rFonts w:ascii="Calibri" w:eastAsia="Calibri" w:hAnsi="Calibri" w:cs="Calibri"/>
        </w:rPr>
        <w:t>-fcompare-debug</w:t>
      </w:r>
      <w:r>
        <w:t xml:space="preserve">’ testing, set </w:t>
      </w:r>
      <w:r>
        <w:rPr>
          <w:rFonts w:ascii="Calibri" w:eastAsia="Calibri" w:hAnsi="Calibri" w:cs="Calibri"/>
        </w:rPr>
        <w:t>GCC_COM</w:t>
      </w:r>
      <w:r>
        <w:rPr>
          <w:rFonts w:ascii="Calibri" w:eastAsia="Calibri" w:hAnsi="Calibri" w:cs="Calibri"/>
        </w:rPr>
        <w:t xml:space="preserve">PARE_ DEBUG </w:t>
      </w:r>
      <w:r>
        <w:t>to say ‘</w:t>
      </w:r>
      <w:r>
        <w:rPr>
          <w:rFonts w:ascii="Calibri" w:eastAsia="Calibri" w:hAnsi="Calibri" w:cs="Calibri"/>
        </w:rPr>
        <w:t>-fcompare-debug-not-overridden</w:t>
      </w:r>
      <w:r>
        <w:t xml:space="preserve">’, which GCC rejects as an invalid option in any actual compilation (rather than preprocessing, assembly or linking). To get just a warning, setting </w:t>
      </w:r>
      <w:r>
        <w:rPr>
          <w:rFonts w:ascii="Calibri" w:eastAsia="Calibri" w:hAnsi="Calibri" w:cs="Calibri"/>
        </w:rPr>
        <w:t xml:space="preserve">GCC_COMPARE_DEBUG </w:t>
      </w:r>
      <w:r>
        <w:t>to ‘</w:t>
      </w:r>
      <w:r>
        <w:rPr>
          <w:rFonts w:ascii="Calibri" w:eastAsia="Calibri" w:hAnsi="Calibri" w:cs="Calibri"/>
        </w:rPr>
        <w:t>-w%n-fcompare-debugnotoverridden</w:t>
      </w:r>
      <w:r>
        <w:t>’ will do.</w:t>
      </w:r>
    </w:p>
    <w:p w:rsidR="00E67239" w:rsidRDefault="00D12257">
      <w:pPr>
        <w:spacing w:after="15" w:line="249" w:lineRule="auto"/>
        <w:ind w:left="-5" w:right="365"/>
      </w:pPr>
      <w:r>
        <w:rPr>
          <w:rFonts w:ascii="Calibri" w:eastAsia="Calibri" w:hAnsi="Calibri" w:cs="Calibri"/>
        </w:rPr>
        <w:t>-fcompare-debug-second</w:t>
      </w:r>
    </w:p>
    <w:p w:rsidR="00E67239" w:rsidRDefault="00D12257">
      <w:pPr>
        <w:ind w:left="1147" w:right="380"/>
      </w:pPr>
      <w:r>
        <w:t>This option is implicitly passed to the compiler for the second compilation requested by ‘</w:t>
      </w:r>
      <w:r>
        <w:rPr>
          <w:rFonts w:ascii="Calibri" w:eastAsia="Calibri" w:hAnsi="Calibri" w:cs="Calibri"/>
        </w:rPr>
        <w:t>-fcompare-debug</w:t>
      </w:r>
      <w:r>
        <w:t>’, along with options to silence warnings, and omitting other options that would cause the compiler to produce output</w:t>
      </w:r>
      <w:r>
        <w:t xml:space="preserve"> to files or to standard output as a side effect. Dump files and preserved temporary files are renamed so as to contain the </w:t>
      </w:r>
      <w:r>
        <w:rPr>
          <w:rFonts w:ascii="Calibri" w:eastAsia="Calibri" w:hAnsi="Calibri" w:cs="Calibri"/>
        </w:rPr>
        <w:t xml:space="preserve">.gk </w:t>
      </w:r>
      <w:r>
        <w:t>additional extension during the second compilation, to avoid overwriting those generated by the first.</w:t>
      </w:r>
    </w:p>
    <w:p w:rsidR="00E67239" w:rsidRDefault="00D12257">
      <w:pPr>
        <w:spacing w:after="114"/>
        <w:ind w:left="1147" w:right="186"/>
        <w:jc w:val="left"/>
      </w:pPr>
      <w:r>
        <w:t>When this option is passe</w:t>
      </w:r>
      <w:r>
        <w:t xml:space="preserve">d to the compiler driver, it causes the </w:t>
      </w:r>
      <w:r>
        <w:rPr>
          <w:i/>
        </w:rPr>
        <w:t xml:space="preserve">first </w:t>
      </w:r>
      <w:r>
        <w:t>compilation to be skipped, which makes it useful for little other than debugging the compiler proper.</w:t>
      </w:r>
    </w:p>
    <w:p w:rsidR="00E67239" w:rsidRDefault="00D12257">
      <w:pPr>
        <w:ind w:left="1152" w:right="380" w:hanging="1152"/>
      </w:pPr>
      <w:r>
        <w:rPr>
          <w:rFonts w:ascii="Calibri" w:eastAsia="Calibri" w:hAnsi="Calibri" w:cs="Calibri"/>
        </w:rPr>
        <w:t xml:space="preserve">-gtoggle </w:t>
      </w:r>
      <w:r>
        <w:t xml:space="preserve">Turn off generation of debug info, if leaving out this option generates it, or turn it on at level </w:t>
      </w:r>
      <w:r>
        <w:t>2 otherwise. The position of this argument in the command line does not matter; it takes effect after all other options are processed, and it does so only once, no matter how many times it is given. This is mainly intended to be used with ‘</w:t>
      </w:r>
      <w:r>
        <w:rPr>
          <w:rFonts w:ascii="Calibri" w:eastAsia="Calibri" w:hAnsi="Calibri" w:cs="Calibri"/>
        </w:rPr>
        <w:t>-fcompare-debug</w:t>
      </w:r>
      <w:r>
        <w:t>’</w:t>
      </w:r>
      <w:r>
        <w:t>.</w:t>
      </w:r>
    </w:p>
    <w:p w:rsidR="00E67239" w:rsidRDefault="00D12257">
      <w:pPr>
        <w:spacing w:after="15" w:line="249" w:lineRule="auto"/>
        <w:ind w:left="-5" w:right="365"/>
      </w:pPr>
      <w:r>
        <w:rPr>
          <w:rFonts w:ascii="Calibri" w:eastAsia="Calibri" w:hAnsi="Calibri" w:cs="Calibri"/>
        </w:rPr>
        <w:t>-fvar-tracking-assignments-toggle</w:t>
      </w:r>
    </w:p>
    <w:p w:rsidR="00E67239" w:rsidRDefault="00D12257">
      <w:pPr>
        <w:spacing w:after="109"/>
        <w:ind w:left="1147" w:right="11"/>
      </w:pPr>
      <w:r>
        <w:t>Toggle ‘</w:t>
      </w:r>
      <w:r>
        <w:rPr>
          <w:rFonts w:ascii="Calibri" w:eastAsia="Calibri" w:hAnsi="Calibri" w:cs="Calibri"/>
        </w:rPr>
        <w:t>-fvar-tracking-assignments</w:t>
      </w:r>
      <w:r>
        <w:t>’, in the same way that ‘</w:t>
      </w:r>
      <w:r>
        <w:rPr>
          <w:rFonts w:ascii="Calibri" w:eastAsia="Calibri" w:hAnsi="Calibri" w:cs="Calibri"/>
        </w:rPr>
        <w:t>-gtoggle</w:t>
      </w:r>
      <w:r>
        <w:t>’ toggles ‘</w:t>
      </w:r>
      <w:r>
        <w:rPr>
          <w:rFonts w:ascii="Calibri" w:eastAsia="Calibri" w:hAnsi="Calibri" w:cs="Calibri"/>
        </w:rPr>
        <w:t>-g</w:t>
      </w:r>
      <w:r>
        <w:t>’.</w:t>
      </w:r>
    </w:p>
    <w:p w:rsidR="00E67239" w:rsidRDefault="00D12257">
      <w:pPr>
        <w:ind w:left="1152" w:right="11" w:hanging="1152"/>
      </w:pPr>
      <w:r>
        <w:rPr>
          <w:rFonts w:ascii="Calibri" w:eastAsia="Calibri" w:hAnsi="Calibri" w:cs="Calibri"/>
        </w:rPr>
        <w:t xml:space="preserve">-Q </w:t>
      </w:r>
      <w:r>
        <w:t>Makes the compiler print out each function name as it is compiled, and print some statistics about each pass when it finishes.</w:t>
      </w:r>
    </w:p>
    <w:p w:rsidR="00E67239" w:rsidRDefault="00D12257">
      <w:pPr>
        <w:spacing w:after="15" w:line="249" w:lineRule="auto"/>
        <w:ind w:left="-5" w:right="365"/>
      </w:pPr>
      <w:r>
        <w:rPr>
          <w:rFonts w:ascii="Calibri" w:eastAsia="Calibri" w:hAnsi="Calibri" w:cs="Calibri"/>
        </w:rPr>
        <w:t>-ftime-</w:t>
      </w:r>
      <w:r>
        <w:rPr>
          <w:rFonts w:ascii="Calibri" w:eastAsia="Calibri" w:hAnsi="Calibri" w:cs="Calibri"/>
        </w:rPr>
        <w:t>report</w:t>
      </w:r>
    </w:p>
    <w:p w:rsidR="00E67239" w:rsidRDefault="00D12257">
      <w:pPr>
        <w:ind w:left="1147" w:right="11"/>
      </w:pPr>
      <w:r>
        <w:t>Makes the compiler print some statistics about the time consumed by each pass when it finishes.</w:t>
      </w:r>
    </w:p>
    <w:p w:rsidR="00E67239" w:rsidRDefault="00D12257">
      <w:pPr>
        <w:spacing w:after="15" w:line="249" w:lineRule="auto"/>
        <w:ind w:left="-5" w:right="365"/>
      </w:pPr>
      <w:r>
        <w:rPr>
          <w:rFonts w:ascii="Calibri" w:eastAsia="Calibri" w:hAnsi="Calibri" w:cs="Calibri"/>
        </w:rPr>
        <w:t>-ftime-report-details</w:t>
      </w:r>
    </w:p>
    <w:p w:rsidR="00E67239" w:rsidRDefault="00D12257">
      <w:pPr>
        <w:ind w:left="1147" w:right="11"/>
      </w:pPr>
      <w:r>
        <w:t>Record the time consumed by infrastructure parts separately for each pass.</w:t>
      </w:r>
    </w:p>
    <w:p w:rsidR="00E67239" w:rsidRDefault="00D12257">
      <w:pPr>
        <w:spacing w:after="15" w:line="249" w:lineRule="auto"/>
        <w:ind w:left="-5" w:right="365"/>
      </w:pPr>
      <w:r>
        <w:rPr>
          <w:rFonts w:ascii="Calibri" w:eastAsia="Calibri" w:hAnsi="Calibri" w:cs="Calibri"/>
        </w:rPr>
        <w:t>-fira-verbose=</w:t>
      </w:r>
      <w:r>
        <w:rPr>
          <w:rFonts w:ascii="Calibri" w:eastAsia="Calibri" w:hAnsi="Calibri" w:cs="Calibri"/>
          <w:i/>
        </w:rPr>
        <w:t>n</w:t>
      </w:r>
    </w:p>
    <w:p w:rsidR="00E67239" w:rsidRDefault="00D12257">
      <w:pPr>
        <w:ind w:left="1147" w:right="380"/>
      </w:pPr>
      <w:r>
        <w:t>Control the verbosity of the dump file f</w:t>
      </w:r>
      <w:r>
        <w:t xml:space="preserve">or the integrated register allocator. The default value is 5. If the value </w:t>
      </w:r>
      <w:r>
        <w:rPr>
          <w:rFonts w:ascii="Calibri" w:eastAsia="Calibri" w:hAnsi="Calibri" w:cs="Calibri"/>
          <w:i/>
        </w:rPr>
        <w:t xml:space="preserve">n </w:t>
      </w:r>
      <w:r>
        <w:t xml:space="preserve">is greater or equal to 10, the dump output is sent to stderr using the same format as </w:t>
      </w:r>
      <w:r>
        <w:rPr>
          <w:rFonts w:ascii="Calibri" w:eastAsia="Calibri" w:hAnsi="Calibri" w:cs="Calibri"/>
          <w:i/>
        </w:rPr>
        <w:t xml:space="preserve">n </w:t>
      </w:r>
      <w:r>
        <w:t>minus 10.</w:t>
      </w:r>
    </w:p>
    <w:p w:rsidR="00E67239" w:rsidRDefault="00D12257">
      <w:pPr>
        <w:spacing w:after="15" w:line="249" w:lineRule="auto"/>
        <w:ind w:left="-5" w:right="365"/>
      </w:pPr>
      <w:r>
        <w:rPr>
          <w:rFonts w:ascii="Calibri" w:eastAsia="Calibri" w:hAnsi="Calibri" w:cs="Calibri"/>
        </w:rPr>
        <w:t>-flto-report</w:t>
      </w:r>
    </w:p>
    <w:p w:rsidR="00E67239" w:rsidRDefault="00D12257">
      <w:pPr>
        <w:spacing w:after="36"/>
        <w:ind w:left="1147" w:right="380"/>
      </w:pPr>
      <w:r>
        <w:t>Prints a report with internal details on the workings of the link-time optimizer. The contents of this report vary from version to version. It is meant to be useful to GCC developers when processing object files in LTO mode (via ‘</w:t>
      </w:r>
      <w:r>
        <w:rPr>
          <w:rFonts w:ascii="Calibri" w:eastAsia="Calibri" w:hAnsi="Calibri" w:cs="Calibri"/>
        </w:rPr>
        <w:t>-flto</w:t>
      </w:r>
      <w:r>
        <w:t>’).</w:t>
      </w:r>
    </w:p>
    <w:p w:rsidR="00E67239" w:rsidRDefault="00D12257">
      <w:pPr>
        <w:ind w:left="1147" w:right="11"/>
      </w:pPr>
      <w:r>
        <w:t>Disabled by defau</w:t>
      </w:r>
      <w:r>
        <w:t>lt.</w:t>
      </w:r>
    </w:p>
    <w:p w:rsidR="00E67239" w:rsidRDefault="00D12257">
      <w:pPr>
        <w:spacing w:after="15" w:line="249" w:lineRule="auto"/>
        <w:ind w:left="-5" w:right="365"/>
      </w:pPr>
      <w:r>
        <w:rPr>
          <w:rFonts w:ascii="Calibri" w:eastAsia="Calibri" w:hAnsi="Calibri" w:cs="Calibri"/>
        </w:rPr>
        <w:t>-flto-report-wpa</w:t>
      </w:r>
    </w:p>
    <w:p w:rsidR="00E67239" w:rsidRDefault="00D12257">
      <w:pPr>
        <w:ind w:left="1147" w:right="11"/>
      </w:pPr>
      <w:r>
        <w:t>Like ‘</w:t>
      </w:r>
      <w:r>
        <w:rPr>
          <w:rFonts w:ascii="Calibri" w:eastAsia="Calibri" w:hAnsi="Calibri" w:cs="Calibri"/>
        </w:rPr>
        <w:t>-flto-report</w:t>
      </w:r>
      <w:r>
        <w:t>’, but only print for the WPA phase of Link Time Optimization.</w:t>
      </w:r>
    </w:p>
    <w:p w:rsidR="00E67239" w:rsidRDefault="00D12257">
      <w:pPr>
        <w:spacing w:after="15" w:line="249" w:lineRule="auto"/>
        <w:ind w:left="-5" w:right="365"/>
      </w:pPr>
      <w:r>
        <w:rPr>
          <w:rFonts w:ascii="Calibri" w:eastAsia="Calibri" w:hAnsi="Calibri" w:cs="Calibri"/>
        </w:rPr>
        <w:t>-fmem-report</w:t>
      </w:r>
    </w:p>
    <w:p w:rsidR="00E67239" w:rsidRDefault="00D12257">
      <w:pPr>
        <w:ind w:left="1147" w:right="11"/>
      </w:pPr>
      <w:r>
        <w:t>Makes the compiler print some statistics about permanent memory allocation when it finishes.</w:t>
      </w:r>
    </w:p>
    <w:p w:rsidR="00E67239" w:rsidRDefault="00D12257">
      <w:pPr>
        <w:spacing w:after="15" w:line="249" w:lineRule="auto"/>
        <w:ind w:left="-5" w:right="365"/>
      </w:pPr>
      <w:r>
        <w:rPr>
          <w:rFonts w:ascii="Calibri" w:eastAsia="Calibri" w:hAnsi="Calibri" w:cs="Calibri"/>
        </w:rPr>
        <w:t>-fmem-report-wpa</w:t>
      </w:r>
    </w:p>
    <w:p w:rsidR="00E67239" w:rsidRDefault="00D12257">
      <w:pPr>
        <w:spacing w:after="107"/>
        <w:ind w:left="1147" w:right="119"/>
      </w:pPr>
      <w:r>
        <w:t>Makes the compiler print some s</w:t>
      </w:r>
      <w:r>
        <w:t>tatistics about permanent memory allocation for the WPA phase only.</w:t>
      </w:r>
    </w:p>
    <w:p w:rsidR="00E67239" w:rsidRDefault="00D12257">
      <w:pPr>
        <w:spacing w:after="15" w:line="249" w:lineRule="auto"/>
        <w:ind w:left="-5" w:right="365"/>
      </w:pPr>
      <w:r>
        <w:rPr>
          <w:rFonts w:ascii="Calibri" w:eastAsia="Calibri" w:hAnsi="Calibri" w:cs="Calibri"/>
        </w:rPr>
        <w:t>-fpre-ipa-mem-report</w:t>
      </w:r>
    </w:p>
    <w:p w:rsidR="00E67239" w:rsidRDefault="00D12257">
      <w:pPr>
        <w:spacing w:after="15" w:line="249" w:lineRule="auto"/>
        <w:ind w:left="-5" w:right="365"/>
      </w:pPr>
      <w:r>
        <w:rPr>
          <w:rFonts w:ascii="Calibri" w:eastAsia="Calibri" w:hAnsi="Calibri" w:cs="Calibri"/>
        </w:rPr>
        <w:t>-fpost-ipa-mem-report</w:t>
      </w:r>
    </w:p>
    <w:p w:rsidR="00E67239" w:rsidRDefault="00D12257">
      <w:pPr>
        <w:spacing w:after="107"/>
        <w:ind w:left="1147" w:right="11"/>
      </w:pPr>
      <w:r>
        <w:t>Makes the compiler print some statistics about permanent memory allocation before or after interprocedural optimization.</w:t>
      </w:r>
    </w:p>
    <w:p w:rsidR="00E67239" w:rsidRDefault="00D12257">
      <w:pPr>
        <w:spacing w:after="15" w:line="249" w:lineRule="auto"/>
        <w:ind w:left="-5" w:right="365"/>
      </w:pPr>
      <w:r>
        <w:rPr>
          <w:rFonts w:ascii="Calibri" w:eastAsia="Calibri" w:hAnsi="Calibri" w:cs="Calibri"/>
        </w:rPr>
        <w:t>-fprofile-report</w:t>
      </w:r>
    </w:p>
    <w:p w:rsidR="00E67239" w:rsidRDefault="00D12257">
      <w:pPr>
        <w:spacing w:after="107"/>
        <w:ind w:left="1147" w:right="11"/>
      </w:pPr>
      <w:r>
        <w:t>Makes t</w:t>
      </w:r>
      <w:r>
        <w:t>he compiler print some statistics about consistency of the (estimated) profile and effect of individual passes.</w:t>
      </w:r>
    </w:p>
    <w:p w:rsidR="00E67239" w:rsidRDefault="00D12257">
      <w:pPr>
        <w:spacing w:after="15" w:line="249" w:lineRule="auto"/>
        <w:ind w:left="-5" w:right="365"/>
      </w:pPr>
      <w:r>
        <w:rPr>
          <w:rFonts w:ascii="Calibri" w:eastAsia="Calibri" w:hAnsi="Calibri" w:cs="Calibri"/>
        </w:rPr>
        <w:t>-fstack-usage</w:t>
      </w:r>
    </w:p>
    <w:p w:rsidR="00E67239" w:rsidRDefault="00D12257">
      <w:pPr>
        <w:ind w:left="1147" w:right="380"/>
      </w:pPr>
      <w:r>
        <w:t>Makes the compiler output stack usage information for the program, on a perfunction basis. The filename for the dump is made by ap</w:t>
      </w:r>
      <w:r>
        <w:t>pending ‘</w:t>
      </w:r>
      <w:r>
        <w:rPr>
          <w:rFonts w:ascii="Calibri" w:eastAsia="Calibri" w:hAnsi="Calibri" w:cs="Calibri"/>
        </w:rPr>
        <w:t>.su</w:t>
      </w:r>
      <w:r>
        <w:t xml:space="preserve">’ to the </w:t>
      </w:r>
      <w:r>
        <w:rPr>
          <w:rFonts w:ascii="Calibri" w:eastAsia="Calibri" w:hAnsi="Calibri" w:cs="Calibri"/>
          <w:i/>
        </w:rPr>
        <w:t>auxname</w:t>
      </w:r>
      <w:r>
        <w:t xml:space="preserve">. </w:t>
      </w:r>
      <w:r>
        <w:rPr>
          <w:rFonts w:ascii="Calibri" w:eastAsia="Calibri" w:hAnsi="Calibri" w:cs="Calibri"/>
          <w:i/>
        </w:rPr>
        <w:t xml:space="preserve">auxname </w:t>
      </w:r>
      <w:r>
        <w:t>is generated from the name of the output file, if explicitly specified and it is not an executable, otherwise it is the basename of the source file. An entry is made up of three fields:</w:t>
      </w:r>
    </w:p>
    <w:p w:rsidR="00E67239" w:rsidRDefault="00D12257">
      <w:pPr>
        <w:numPr>
          <w:ilvl w:val="0"/>
          <w:numId w:val="30"/>
        </w:numPr>
        <w:ind w:right="11" w:hanging="253"/>
      </w:pPr>
      <w:r>
        <w:t>The name of the function.</w:t>
      </w:r>
    </w:p>
    <w:p w:rsidR="00E67239" w:rsidRDefault="00D12257">
      <w:pPr>
        <w:numPr>
          <w:ilvl w:val="0"/>
          <w:numId w:val="30"/>
        </w:numPr>
        <w:ind w:right="11" w:hanging="253"/>
      </w:pPr>
      <w:r>
        <w:t>A number of bytes.</w:t>
      </w:r>
    </w:p>
    <w:p w:rsidR="00E67239" w:rsidRDefault="00D12257">
      <w:pPr>
        <w:numPr>
          <w:ilvl w:val="0"/>
          <w:numId w:val="30"/>
        </w:numPr>
        <w:spacing w:after="132"/>
        <w:ind w:right="11" w:hanging="253"/>
      </w:pPr>
      <w:r>
        <w:t xml:space="preserve">One or more qualifiers: </w:t>
      </w:r>
      <w:r>
        <w:rPr>
          <w:rFonts w:ascii="Calibri" w:eastAsia="Calibri" w:hAnsi="Calibri" w:cs="Calibri"/>
        </w:rPr>
        <w:t>static</w:t>
      </w:r>
      <w:r>
        <w:t xml:space="preserve">, </w:t>
      </w:r>
      <w:r>
        <w:rPr>
          <w:rFonts w:ascii="Calibri" w:eastAsia="Calibri" w:hAnsi="Calibri" w:cs="Calibri"/>
        </w:rPr>
        <w:t>dynamic</w:t>
      </w:r>
      <w:r>
        <w:t xml:space="preserve">, </w:t>
      </w:r>
      <w:r>
        <w:rPr>
          <w:rFonts w:ascii="Calibri" w:eastAsia="Calibri" w:hAnsi="Calibri" w:cs="Calibri"/>
        </w:rPr>
        <w:t>bounded</w:t>
      </w:r>
      <w:r>
        <w:t>.</w:t>
      </w:r>
    </w:p>
    <w:p w:rsidR="00E67239" w:rsidRDefault="00D12257">
      <w:pPr>
        <w:ind w:left="1147" w:right="380"/>
      </w:pPr>
      <w:r>
        <w:t xml:space="preserve">The qualifier </w:t>
      </w:r>
      <w:r>
        <w:rPr>
          <w:rFonts w:ascii="Calibri" w:eastAsia="Calibri" w:hAnsi="Calibri" w:cs="Calibri"/>
        </w:rPr>
        <w:t xml:space="preserve">static </w:t>
      </w:r>
      <w:r>
        <w:t>means that the function manipulates the stack statically: a fixed number of bytes are allocated for the frame on function entry and released on function exit; no stack adjustments are otherwise made in the function. The second field is this fixed number of</w:t>
      </w:r>
      <w:r>
        <w:t xml:space="preserve"> bytes.</w:t>
      </w:r>
    </w:p>
    <w:p w:rsidR="00E67239" w:rsidRDefault="00D12257">
      <w:pPr>
        <w:spacing w:after="135"/>
        <w:ind w:left="1147" w:right="380"/>
      </w:pPr>
      <w:r>
        <w:t xml:space="preserve">The qualifier </w:t>
      </w:r>
      <w:r>
        <w:rPr>
          <w:rFonts w:ascii="Calibri" w:eastAsia="Calibri" w:hAnsi="Calibri" w:cs="Calibri"/>
        </w:rPr>
        <w:t xml:space="preserve">dynamic </w:t>
      </w:r>
      <w:r>
        <w:t xml:space="preserve">means that the function manipulates the stack dynamically: in addition to the static allocation described above, stack adjustments are made in the body of the function, for example to push/pop arguments around function calls. </w:t>
      </w:r>
      <w:r>
        <w:t xml:space="preserve">If the qualifier </w:t>
      </w:r>
      <w:r>
        <w:rPr>
          <w:rFonts w:ascii="Calibri" w:eastAsia="Calibri" w:hAnsi="Calibri" w:cs="Calibri"/>
        </w:rPr>
        <w:t xml:space="preserve">bounded </w:t>
      </w:r>
      <w:r>
        <w:t>is also present, the amount of these adjustments is bounded at compile time and the second field is an upper bound of the total amount of stack used by the function. If it is not present, the amount of these adjustments is not boun</w:t>
      </w:r>
      <w:r>
        <w:t>ded at compile time and the second field only represents the bounded part.</w:t>
      </w:r>
    </w:p>
    <w:p w:rsidR="00E67239" w:rsidRDefault="00D12257">
      <w:pPr>
        <w:spacing w:after="104"/>
        <w:ind w:left="1152" w:right="380" w:hanging="1152"/>
      </w:pPr>
      <w:r>
        <w:rPr>
          <w:rFonts w:ascii="Calibri" w:eastAsia="Calibri" w:hAnsi="Calibri" w:cs="Calibri"/>
        </w:rPr>
        <w:t xml:space="preserve">-fstats </w:t>
      </w:r>
      <w:r>
        <w:t>Emit statistics about front-end processing at the end of the compilation. This option is supported only by the C</w:t>
      </w:r>
      <w:r>
        <w:rPr>
          <w:rFonts w:ascii="Calibri" w:eastAsia="Calibri" w:hAnsi="Calibri" w:cs="Calibri"/>
        </w:rPr>
        <w:t xml:space="preserve">++ </w:t>
      </w:r>
      <w:r>
        <w:t>front end, and the information is generally only useful to</w:t>
      </w:r>
      <w:r>
        <w:t xml:space="preserve"> the G</w:t>
      </w:r>
      <w:r>
        <w:rPr>
          <w:rFonts w:ascii="Calibri" w:eastAsia="Calibri" w:hAnsi="Calibri" w:cs="Calibri"/>
        </w:rPr>
        <w:t xml:space="preserve">++ </w:t>
      </w:r>
      <w:r>
        <w:t>development team.</w:t>
      </w:r>
    </w:p>
    <w:p w:rsidR="00E67239" w:rsidRDefault="00D12257">
      <w:pPr>
        <w:spacing w:after="15" w:line="249" w:lineRule="auto"/>
        <w:ind w:left="-5" w:right="365"/>
      </w:pPr>
      <w:r>
        <w:rPr>
          <w:rFonts w:ascii="Calibri" w:eastAsia="Calibri" w:hAnsi="Calibri" w:cs="Calibri"/>
        </w:rPr>
        <w:t>-fdbg-cnt-list</w:t>
      </w:r>
    </w:p>
    <w:p w:rsidR="00E67239" w:rsidRDefault="00D12257">
      <w:pPr>
        <w:spacing w:after="105"/>
        <w:ind w:left="1147" w:right="11"/>
      </w:pPr>
      <w:r>
        <w:t>Print the name and the counter upper bound for all debug counters.</w:t>
      </w:r>
    </w:p>
    <w:p w:rsidR="00E67239" w:rsidRDefault="00D12257">
      <w:pPr>
        <w:spacing w:after="3" w:line="270" w:lineRule="auto"/>
        <w:ind w:left="-5"/>
        <w:jc w:val="left"/>
      </w:pPr>
      <w:r>
        <w:rPr>
          <w:rFonts w:ascii="Calibri" w:eastAsia="Calibri" w:hAnsi="Calibri" w:cs="Calibri"/>
        </w:rPr>
        <w:t>-fdbg-cnt=</w:t>
      </w:r>
      <w:r>
        <w:rPr>
          <w:rFonts w:ascii="Calibri" w:eastAsia="Calibri" w:hAnsi="Calibri" w:cs="Calibri"/>
          <w:i/>
        </w:rPr>
        <w:t>counter-value-list</w:t>
      </w:r>
    </w:p>
    <w:p w:rsidR="00E67239" w:rsidRDefault="00D12257">
      <w:pPr>
        <w:spacing w:after="18"/>
        <w:ind w:left="1147" w:right="380"/>
      </w:pPr>
      <w:r>
        <w:t xml:space="preserve">Set the internal debug counter upper bound. </w:t>
      </w:r>
      <w:r>
        <w:rPr>
          <w:rFonts w:ascii="Calibri" w:eastAsia="Calibri" w:hAnsi="Calibri" w:cs="Calibri"/>
          <w:i/>
        </w:rPr>
        <w:t xml:space="preserve">counter-value-list </w:t>
      </w:r>
      <w:r>
        <w:t xml:space="preserve">is a commaseparated list of </w:t>
      </w:r>
      <w:r>
        <w:rPr>
          <w:rFonts w:ascii="Calibri" w:eastAsia="Calibri" w:hAnsi="Calibri" w:cs="Calibri"/>
          <w:i/>
        </w:rPr>
        <w:t>name</w:t>
      </w:r>
      <w:r>
        <w:t>:</w:t>
      </w:r>
      <w:r>
        <w:rPr>
          <w:rFonts w:ascii="Calibri" w:eastAsia="Calibri" w:hAnsi="Calibri" w:cs="Calibri"/>
          <w:i/>
        </w:rPr>
        <w:t xml:space="preserve">value </w:t>
      </w:r>
      <w:r>
        <w:t>pairs which sets</w:t>
      </w:r>
      <w:r>
        <w:t xml:space="preserve"> the upper bound of each debug counter </w:t>
      </w:r>
      <w:r>
        <w:rPr>
          <w:rFonts w:ascii="Calibri" w:eastAsia="Calibri" w:hAnsi="Calibri" w:cs="Calibri"/>
          <w:i/>
        </w:rPr>
        <w:t xml:space="preserve">name </w:t>
      </w:r>
      <w:r>
        <w:t xml:space="preserve">to </w:t>
      </w:r>
      <w:r>
        <w:rPr>
          <w:rFonts w:ascii="Calibri" w:eastAsia="Calibri" w:hAnsi="Calibri" w:cs="Calibri"/>
          <w:i/>
        </w:rPr>
        <w:t>value</w:t>
      </w:r>
      <w:r>
        <w:t xml:space="preserve">. All debug counters have the initial upper bound of </w:t>
      </w:r>
      <w:r>
        <w:rPr>
          <w:rFonts w:ascii="Calibri" w:eastAsia="Calibri" w:hAnsi="Calibri" w:cs="Calibri"/>
        </w:rPr>
        <w:t>UINT_MAX</w:t>
      </w:r>
      <w:r>
        <w:t xml:space="preserve">; thus </w:t>
      </w:r>
      <w:r>
        <w:rPr>
          <w:rFonts w:ascii="Calibri" w:eastAsia="Calibri" w:hAnsi="Calibri" w:cs="Calibri"/>
        </w:rPr>
        <w:t xml:space="preserve">dbg_cnt </w:t>
      </w:r>
      <w:r>
        <w:t>returns true always unless the upper bound is set by this option. For example, with ‘</w:t>
      </w:r>
      <w:r>
        <w:rPr>
          <w:rFonts w:ascii="Calibri" w:eastAsia="Calibri" w:hAnsi="Calibri" w:cs="Calibri"/>
        </w:rPr>
        <w:t>-fdbg-cnt=dce:10,tail_call:0</w:t>
      </w:r>
      <w:r>
        <w:t xml:space="preserve">’, </w:t>
      </w:r>
      <w:r>
        <w:rPr>
          <w:rFonts w:ascii="Calibri" w:eastAsia="Calibri" w:hAnsi="Calibri" w:cs="Calibri"/>
        </w:rPr>
        <w:t>dbg_ cnt(dce</w:t>
      </w:r>
      <w:r>
        <w:rPr>
          <w:rFonts w:ascii="Calibri" w:eastAsia="Calibri" w:hAnsi="Calibri" w:cs="Calibri"/>
        </w:rPr>
        <w:t xml:space="preserve">) </w:t>
      </w:r>
      <w:r>
        <w:t xml:space="preserve">returns true only for first 10 invocations. </w:t>
      </w:r>
      <w:r>
        <w:rPr>
          <w:rFonts w:ascii="Calibri" w:eastAsia="Calibri" w:hAnsi="Calibri" w:cs="Calibri"/>
        </w:rPr>
        <w:t>-print-file-name=</w:t>
      </w:r>
      <w:r>
        <w:rPr>
          <w:rFonts w:ascii="Calibri" w:eastAsia="Calibri" w:hAnsi="Calibri" w:cs="Calibri"/>
          <w:i/>
        </w:rPr>
        <w:t>library</w:t>
      </w:r>
    </w:p>
    <w:p w:rsidR="00E67239" w:rsidRDefault="00D12257">
      <w:pPr>
        <w:ind w:left="1147" w:right="380"/>
      </w:pPr>
      <w:r>
        <w:t xml:space="preserve">Print the full absolute name of the library file </w:t>
      </w:r>
      <w:r>
        <w:rPr>
          <w:rFonts w:ascii="Calibri" w:eastAsia="Calibri" w:hAnsi="Calibri" w:cs="Calibri"/>
          <w:i/>
        </w:rPr>
        <w:t xml:space="preserve">library </w:t>
      </w:r>
      <w:r>
        <w:t>that would be used when linking—and don’t do anything else. With this option, GCC does not compile or link anything; it just pri</w:t>
      </w:r>
      <w:r>
        <w:t>nts the file name.</w:t>
      </w:r>
    </w:p>
    <w:p w:rsidR="00E67239" w:rsidRDefault="00D12257">
      <w:pPr>
        <w:spacing w:after="15" w:line="249" w:lineRule="auto"/>
        <w:ind w:left="-5" w:right="365"/>
      </w:pPr>
      <w:r>
        <w:rPr>
          <w:rFonts w:ascii="Calibri" w:eastAsia="Calibri" w:hAnsi="Calibri" w:cs="Calibri"/>
        </w:rPr>
        <w:t>-print-multi-directory</w:t>
      </w:r>
    </w:p>
    <w:p w:rsidR="00E67239" w:rsidRDefault="00D12257">
      <w:pPr>
        <w:spacing w:after="70"/>
        <w:ind w:left="1147" w:right="11"/>
        <w:jc w:val="left"/>
      </w:pPr>
      <w:r>
        <w:t xml:space="preserve">Print the directory name corresponding to the multilib selected by any other switches present in the command line. This directory is supposed to exist in </w:t>
      </w:r>
      <w:r>
        <w:rPr>
          <w:rFonts w:ascii="Calibri" w:eastAsia="Calibri" w:hAnsi="Calibri" w:cs="Calibri"/>
        </w:rPr>
        <w:t>GCC_EXEC_PREFIX</w:t>
      </w:r>
      <w:r>
        <w:t>.</w:t>
      </w:r>
    </w:p>
    <w:p w:rsidR="00E67239" w:rsidRDefault="00D12257">
      <w:pPr>
        <w:spacing w:after="15" w:line="249" w:lineRule="auto"/>
        <w:ind w:left="-5" w:right="365"/>
      </w:pPr>
      <w:r>
        <w:rPr>
          <w:rFonts w:ascii="Calibri" w:eastAsia="Calibri" w:hAnsi="Calibri" w:cs="Calibri"/>
        </w:rPr>
        <w:t>-print-multi-lib</w:t>
      </w:r>
    </w:p>
    <w:p w:rsidR="00E67239" w:rsidRDefault="00D12257">
      <w:pPr>
        <w:ind w:left="1147" w:right="380"/>
      </w:pPr>
      <w:r>
        <w:t>Print the mapping from mul</w:t>
      </w:r>
      <w:r>
        <w:t>tilib directory names to compiler switches that enable them. The directory name is separated from the switches by ‘</w:t>
      </w:r>
      <w:r>
        <w:rPr>
          <w:rFonts w:ascii="Calibri" w:eastAsia="Calibri" w:hAnsi="Calibri" w:cs="Calibri"/>
        </w:rPr>
        <w:t>;</w:t>
      </w:r>
      <w:r>
        <w:t>’, and each switch starts with an ‘</w:t>
      </w:r>
      <w:r>
        <w:rPr>
          <w:rFonts w:ascii="Calibri" w:eastAsia="Calibri" w:hAnsi="Calibri" w:cs="Calibri"/>
        </w:rPr>
        <w:t>@</w:t>
      </w:r>
      <w:r>
        <w:t>’ instead of the ‘</w:t>
      </w:r>
      <w:r>
        <w:rPr>
          <w:rFonts w:ascii="Calibri" w:eastAsia="Calibri" w:hAnsi="Calibri" w:cs="Calibri"/>
        </w:rPr>
        <w:t>-</w:t>
      </w:r>
      <w:r>
        <w:t>’, without spaces between multiple switches. This is supposed to ease shell processin</w:t>
      </w:r>
      <w:r>
        <w:t>g.</w:t>
      </w:r>
    </w:p>
    <w:p w:rsidR="00E67239" w:rsidRDefault="00D12257">
      <w:pPr>
        <w:spacing w:after="15" w:line="249" w:lineRule="auto"/>
        <w:ind w:left="-5" w:right="365"/>
      </w:pPr>
      <w:r>
        <w:rPr>
          <w:rFonts w:ascii="Calibri" w:eastAsia="Calibri" w:hAnsi="Calibri" w:cs="Calibri"/>
        </w:rPr>
        <w:t>-print-multi-os-directory</w:t>
      </w:r>
    </w:p>
    <w:p w:rsidR="00E67239" w:rsidRDefault="00D12257">
      <w:pPr>
        <w:ind w:left="1147" w:right="380"/>
      </w:pPr>
      <w:r>
        <w:t>Print the path to OS libraries for the selected multilib, relative to some ‘</w:t>
      </w:r>
      <w:r>
        <w:rPr>
          <w:rFonts w:ascii="Calibri" w:eastAsia="Calibri" w:hAnsi="Calibri" w:cs="Calibri"/>
        </w:rPr>
        <w:t>lib</w:t>
      </w:r>
      <w:r>
        <w:t>’ subdirectory. If OS libraries are present in the ‘</w:t>
      </w:r>
      <w:r>
        <w:rPr>
          <w:rFonts w:ascii="Calibri" w:eastAsia="Calibri" w:hAnsi="Calibri" w:cs="Calibri"/>
        </w:rPr>
        <w:t>lib</w:t>
      </w:r>
      <w:r>
        <w:t>’ subdirectory and no multilibs are used, this is usually just ‘</w:t>
      </w:r>
      <w:r>
        <w:rPr>
          <w:rFonts w:ascii="Calibri" w:eastAsia="Calibri" w:hAnsi="Calibri" w:cs="Calibri"/>
        </w:rPr>
        <w:t>.</w:t>
      </w:r>
      <w:r>
        <w:t>’, if OS libraries are present in ‘</w:t>
      </w:r>
      <w:r>
        <w:rPr>
          <w:rFonts w:ascii="Calibri" w:eastAsia="Calibri" w:hAnsi="Calibri" w:cs="Calibri"/>
        </w:rPr>
        <w:t>lib</w:t>
      </w:r>
      <w:r>
        <w:rPr>
          <w:rFonts w:ascii="Calibri" w:eastAsia="Calibri" w:hAnsi="Calibri" w:cs="Calibri"/>
          <w:i/>
        </w:rPr>
        <w:t>suffix</w:t>
      </w:r>
      <w:r>
        <w:t>’ sibling directories this prints e.g. ‘</w:t>
      </w:r>
      <w:r>
        <w:rPr>
          <w:rFonts w:ascii="Calibri" w:eastAsia="Calibri" w:hAnsi="Calibri" w:cs="Calibri"/>
        </w:rPr>
        <w:t>../lib64</w:t>
      </w:r>
      <w:r>
        <w:t>’, ‘</w:t>
      </w:r>
      <w:r>
        <w:rPr>
          <w:rFonts w:ascii="Calibri" w:eastAsia="Calibri" w:hAnsi="Calibri" w:cs="Calibri"/>
        </w:rPr>
        <w:t>../lib</w:t>
      </w:r>
      <w:r>
        <w:t>’ or ‘</w:t>
      </w:r>
      <w:r>
        <w:rPr>
          <w:rFonts w:ascii="Calibri" w:eastAsia="Calibri" w:hAnsi="Calibri" w:cs="Calibri"/>
        </w:rPr>
        <w:t>../lib32</w:t>
      </w:r>
      <w:r>
        <w:t>’, or if OS libraries are present in ‘</w:t>
      </w:r>
      <w:r>
        <w:rPr>
          <w:rFonts w:ascii="Calibri" w:eastAsia="Calibri" w:hAnsi="Calibri" w:cs="Calibri"/>
        </w:rPr>
        <w:t>lib/</w:t>
      </w:r>
      <w:r>
        <w:rPr>
          <w:rFonts w:ascii="Calibri" w:eastAsia="Calibri" w:hAnsi="Calibri" w:cs="Calibri"/>
          <w:i/>
        </w:rPr>
        <w:t>subdir</w:t>
      </w:r>
      <w:r>
        <w:t>’ subdirectories it prints e.g. ‘</w:t>
      </w:r>
      <w:r>
        <w:rPr>
          <w:rFonts w:ascii="Calibri" w:eastAsia="Calibri" w:hAnsi="Calibri" w:cs="Calibri"/>
        </w:rPr>
        <w:t>amd64</w:t>
      </w:r>
      <w:r>
        <w:t>’, ‘</w:t>
      </w:r>
      <w:r>
        <w:rPr>
          <w:rFonts w:ascii="Calibri" w:eastAsia="Calibri" w:hAnsi="Calibri" w:cs="Calibri"/>
        </w:rPr>
        <w:t>sparcv9</w:t>
      </w:r>
      <w:r>
        <w:t>’ or ‘</w:t>
      </w:r>
      <w:r>
        <w:rPr>
          <w:rFonts w:ascii="Calibri" w:eastAsia="Calibri" w:hAnsi="Calibri" w:cs="Calibri"/>
        </w:rPr>
        <w:t>ev6</w:t>
      </w:r>
      <w:r>
        <w:t>’.</w:t>
      </w:r>
    </w:p>
    <w:p w:rsidR="00E67239" w:rsidRDefault="00D12257">
      <w:pPr>
        <w:spacing w:after="15" w:line="249" w:lineRule="auto"/>
        <w:ind w:left="-5" w:right="365"/>
      </w:pPr>
      <w:r>
        <w:rPr>
          <w:rFonts w:ascii="Calibri" w:eastAsia="Calibri" w:hAnsi="Calibri" w:cs="Calibri"/>
        </w:rPr>
        <w:t>-print-multiarch</w:t>
      </w:r>
    </w:p>
    <w:p w:rsidR="00E67239" w:rsidRDefault="00D12257">
      <w:pPr>
        <w:ind w:left="1147" w:right="11"/>
      </w:pPr>
      <w:r>
        <w:t>Print the path</w:t>
      </w:r>
      <w:r>
        <w:t xml:space="preserve"> to OS libraries for the selected multiarch, relative to some ‘</w:t>
      </w:r>
      <w:r>
        <w:rPr>
          <w:rFonts w:ascii="Calibri" w:eastAsia="Calibri" w:hAnsi="Calibri" w:cs="Calibri"/>
        </w:rPr>
        <w:t>lib</w:t>
      </w:r>
      <w:r>
        <w:t>’ subdirectory.</w:t>
      </w:r>
    </w:p>
    <w:p w:rsidR="00E67239" w:rsidRDefault="00D12257">
      <w:pPr>
        <w:spacing w:after="15" w:line="249" w:lineRule="auto"/>
        <w:ind w:left="-5" w:right="365"/>
      </w:pPr>
      <w:r>
        <w:rPr>
          <w:rFonts w:ascii="Calibri" w:eastAsia="Calibri" w:hAnsi="Calibri" w:cs="Calibri"/>
        </w:rPr>
        <w:t>-print-prog-name=</w:t>
      </w:r>
      <w:r>
        <w:rPr>
          <w:rFonts w:ascii="Calibri" w:eastAsia="Calibri" w:hAnsi="Calibri" w:cs="Calibri"/>
          <w:i/>
        </w:rPr>
        <w:t>program</w:t>
      </w:r>
    </w:p>
    <w:p w:rsidR="00E67239" w:rsidRDefault="00D12257">
      <w:pPr>
        <w:ind w:left="1147" w:right="11"/>
      </w:pPr>
      <w:r>
        <w:t>Like ‘</w:t>
      </w:r>
      <w:r>
        <w:rPr>
          <w:rFonts w:ascii="Calibri" w:eastAsia="Calibri" w:hAnsi="Calibri" w:cs="Calibri"/>
        </w:rPr>
        <w:t>-print-file-name</w:t>
      </w:r>
      <w:r>
        <w:t xml:space="preserve">’, but searches for a program such as </w:t>
      </w:r>
      <w:r>
        <w:rPr>
          <w:rFonts w:ascii="Calibri" w:eastAsia="Calibri" w:hAnsi="Calibri" w:cs="Calibri"/>
        </w:rPr>
        <w:t>cpp</w:t>
      </w:r>
      <w:r>
        <w:t>.</w:t>
      </w:r>
    </w:p>
    <w:p w:rsidR="00E67239" w:rsidRDefault="00D12257">
      <w:pPr>
        <w:spacing w:after="15" w:line="249" w:lineRule="auto"/>
        <w:ind w:left="-5" w:right="365"/>
      </w:pPr>
      <w:r>
        <w:rPr>
          <w:rFonts w:ascii="Calibri" w:eastAsia="Calibri" w:hAnsi="Calibri" w:cs="Calibri"/>
        </w:rPr>
        <w:t>-print-libgcc-file-name</w:t>
      </w:r>
    </w:p>
    <w:p w:rsidR="00E67239" w:rsidRDefault="00D12257">
      <w:pPr>
        <w:spacing w:after="37" w:line="249" w:lineRule="auto"/>
        <w:ind w:left="1162" w:right="365"/>
      </w:pPr>
      <w:r>
        <w:t>Same as ‘</w:t>
      </w:r>
      <w:r>
        <w:rPr>
          <w:rFonts w:ascii="Calibri" w:eastAsia="Calibri" w:hAnsi="Calibri" w:cs="Calibri"/>
        </w:rPr>
        <w:t>-print-file-name=libgcc.a</w:t>
      </w:r>
      <w:r>
        <w:t>’.</w:t>
      </w:r>
    </w:p>
    <w:p w:rsidR="00E67239" w:rsidRDefault="00D12257">
      <w:pPr>
        <w:spacing w:after="14"/>
        <w:ind w:left="1147" w:right="186"/>
      </w:pPr>
      <w:r>
        <w:t>This is useful when you use ‘</w:t>
      </w:r>
      <w:r>
        <w:rPr>
          <w:rFonts w:ascii="Calibri" w:eastAsia="Calibri" w:hAnsi="Calibri" w:cs="Calibri"/>
        </w:rPr>
        <w:t>-nostdlib</w:t>
      </w:r>
      <w:r>
        <w:t>’ or ‘</w:t>
      </w:r>
      <w:r>
        <w:rPr>
          <w:rFonts w:ascii="Calibri" w:eastAsia="Calibri" w:hAnsi="Calibri" w:cs="Calibri"/>
        </w:rPr>
        <w:t>-nodefaultlibs</w:t>
      </w:r>
      <w:r>
        <w:t>’ but you do want to link with ‘</w:t>
      </w:r>
      <w:r>
        <w:rPr>
          <w:rFonts w:ascii="Calibri" w:eastAsia="Calibri" w:hAnsi="Calibri" w:cs="Calibri"/>
        </w:rPr>
        <w:t>libgcc.a</w:t>
      </w:r>
      <w:r>
        <w:t>’. You can do:</w:t>
      </w:r>
    </w:p>
    <w:p w:rsidR="00E67239" w:rsidRDefault="00D12257">
      <w:pPr>
        <w:spacing w:after="116" w:line="263" w:lineRule="auto"/>
        <w:ind w:left="1738"/>
        <w:jc w:val="left"/>
      </w:pPr>
      <w:r>
        <w:rPr>
          <w:rFonts w:ascii="Calibri" w:eastAsia="Calibri" w:hAnsi="Calibri" w:cs="Calibri"/>
          <w:sz w:val="18"/>
        </w:rPr>
        <w:t xml:space="preserve">gcc -nostdlib </w:t>
      </w:r>
      <w:r>
        <w:rPr>
          <w:rFonts w:ascii="Calibri" w:eastAsia="Calibri" w:hAnsi="Calibri" w:cs="Calibri"/>
          <w:i/>
          <w:sz w:val="18"/>
        </w:rPr>
        <w:t>files</w:t>
      </w:r>
      <w:r>
        <w:rPr>
          <w:rFonts w:ascii="Calibri" w:eastAsia="Calibri" w:hAnsi="Calibri" w:cs="Calibri"/>
          <w:sz w:val="18"/>
        </w:rPr>
        <w:t>... ‘gcc -print-libgcc-file-name‘</w:t>
      </w:r>
    </w:p>
    <w:p w:rsidR="00E67239" w:rsidRDefault="00D12257">
      <w:pPr>
        <w:spacing w:after="15" w:line="249" w:lineRule="auto"/>
        <w:ind w:left="-5" w:right="365"/>
      </w:pPr>
      <w:r>
        <w:rPr>
          <w:rFonts w:ascii="Calibri" w:eastAsia="Calibri" w:hAnsi="Calibri" w:cs="Calibri"/>
        </w:rPr>
        <w:t>-print-search-dirs</w:t>
      </w:r>
    </w:p>
    <w:p w:rsidR="00E67239" w:rsidRDefault="00D12257">
      <w:pPr>
        <w:ind w:left="1147" w:right="11"/>
      </w:pPr>
      <w:r>
        <w:t>Print the name of the configured installation directory and a list of p</w:t>
      </w:r>
      <w:r>
        <w:t xml:space="preserve">rogram and library directories </w:t>
      </w:r>
      <w:r>
        <w:rPr>
          <w:rFonts w:ascii="Calibri" w:eastAsia="Calibri" w:hAnsi="Calibri" w:cs="Calibri"/>
        </w:rPr>
        <w:t xml:space="preserve">gcc </w:t>
      </w:r>
      <w:r>
        <w:t>searches—and don’t do anything else.</w:t>
      </w:r>
    </w:p>
    <w:p w:rsidR="00E67239" w:rsidRDefault="00D12257">
      <w:pPr>
        <w:ind w:left="1147" w:right="380"/>
      </w:pPr>
      <w:r>
        <w:t xml:space="preserve">This is useful when </w:t>
      </w:r>
      <w:r>
        <w:rPr>
          <w:rFonts w:ascii="Calibri" w:eastAsia="Calibri" w:hAnsi="Calibri" w:cs="Calibri"/>
        </w:rPr>
        <w:t xml:space="preserve">gcc </w:t>
      </w:r>
      <w:r>
        <w:t>prints the error message ‘</w:t>
      </w:r>
      <w:r>
        <w:rPr>
          <w:rFonts w:ascii="Calibri" w:eastAsia="Calibri" w:hAnsi="Calibri" w:cs="Calibri"/>
        </w:rPr>
        <w:t>installationproblem, cannotexeccpp0:Nosuchfileordirectory</w:t>
      </w:r>
      <w:r>
        <w:t>’. To resolve this you either need to put ‘</w:t>
      </w:r>
      <w:r>
        <w:rPr>
          <w:rFonts w:ascii="Calibri" w:eastAsia="Calibri" w:hAnsi="Calibri" w:cs="Calibri"/>
        </w:rPr>
        <w:t>cpp0</w:t>
      </w:r>
      <w:r>
        <w:t>’ and the other compiler compo</w:t>
      </w:r>
      <w:r>
        <w:t xml:space="preserve">nents where </w:t>
      </w:r>
      <w:r>
        <w:rPr>
          <w:rFonts w:ascii="Calibri" w:eastAsia="Calibri" w:hAnsi="Calibri" w:cs="Calibri"/>
        </w:rPr>
        <w:t xml:space="preserve">gcc </w:t>
      </w:r>
      <w:r>
        <w:t xml:space="preserve">expects to find them, or you can set the environment variable </w:t>
      </w:r>
      <w:r>
        <w:rPr>
          <w:rFonts w:ascii="Calibri" w:eastAsia="Calibri" w:hAnsi="Calibri" w:cs="Calibri"/>
        </w:rPr>
        <w:t xml:space="preserve">GCC_EXEC_PREFIX </w:t>
      </w:r>
      <w:r>
        <w:t>to the directory where you installed them. Don’t forget the trailing ‘</w:t>
      </w:r>
      <w:r>
        <w:rPr>
          <w:rFonts w:ascii="Calibri" w:eastAsia="Calibri" w:hAnsi="Calibri" w:cs="Calibri"/>
        </w:rPr>
        <w:t>/</w:t>
      </w:r>
      <w:r>
        <w:t xml:space="preserve">’. See </w:t>
      </w:r>
      <w:r>
        <w:rPr>
          <w:color w:val="7F171F"/>
        </w:rPr>
        <w:t>Section 3.20 [Environment Variables], page 422</w:t>
      </w:r>
      <w:r>
        <w:t>.</w:t>
      </w:r>
    </w:p>
    <w:p w:rsidR="00E67239" w:rsidRDefault="00D12257">
      <w:pPr>
        <w:spacing w:after="15" w:line="249" w:lineRule="auto"/>
        <w:ind w:left="-5" w:right="365"/>
      </w:pPr>
      <w:r>
        <w:rPr>
          <w:rFonts w:ascii="Calibri" w:eastAsia="Calibri" w:hAnsi="Calibri" w:cs="Calibri"/>
        </w:rPr>
        <w:t>-print-sysroot</w:t>
      </w:r>
    </w:p>
    <w:p w:rsidR="00E67239" w:rsidRDefault="00D12257">
      <w:pPr>
        <w:spacing w:after="0"/>
        <w:ind w:left="1147" w:right="380"/>
      </w:pPr>
      <w:r>
        <w:t>Print the target sysr</w:t>
      </w:r>
      <w:r>
        <w:t>oot directory that is used during compilation. This is the target sysroot specified either at configure time or using the ‘</w:t>
      </w:r>
      <w:r>
        <w:rPr>
          <w:rFonts w:ascii="Calibri" w:eastAsia="Calibri" w:hAnsi="Calibri" w:cs="Calibri"/>
        </w:rPr>
        <w:t>--sysroot</w:t>
      </w:r>
      <w:r>
        <w:t>’ option, possibly with an extra suffix that depends on compilation options. If no target sysroot is specified, the option p</w:t>
      </w:r>
      <w:r>
        <w:t xml:space="preserve">rints nothing. </w:t>
      </w:r>
      <w:r>
        <w:rPr>
          <w:rFonts w:ascii="Calibri" w:eastAsia="Calibri" w:hAnsi="Calibri" w:cs="Calibri"/>
        </w:rPr>
        <w:t>-print-sysroot-headers-suffix</w:t>
      </w:r>
    </w:p>
    <w:p w:rsidR="00E67239" w:rsidRDefault="00D12257">
      <w:pPr>
        <w:ind w:left="1147" w:right="380"/>
      </w:pPr>
      <w:r>
        <w:t>Print the suffix added to the target sysroot when searching for headers, or give an error if the compiler is not configured with such a suffix—and don’t do anything else.</w:t>
      </w:r>
    </w:p>
    <w:p w:rsidR="00E67239" w:rsidRDefault="00D12257">
      <w:pPr>
        <w:spacing w:after="15" w:line="249" w:lineRule="auto"/>
        <w:ind w:left="-5" w:right="365"/>
      </w:pPr>
      <w:r>
        <w:rPr>
          <w:rFonts w:ascii="Calibri" w:eastAsia="Calibri" w:hAnsi="Calibri" w:cs="Calibri"/>
        </w:rPr>
        <w:t>-dumpmachine</w:t>
      </w:r>
    </w:p>
    <w:p w:rsidR="00E67239" w:rsidRDefault="00D12257">
      <w:pPr>
        <w:ind w:left="1147" w:right="11"/>
      </w:pPr>
      <w:r>
        <w:t>Print the compiler’s target machine (for example, ‘</w:t>
      </w:r>
      <w:r>
        <w:rPr>
          <w:rFonts w:ascii="Calibri" w:eastAsia="Calibri" w:hAnsi="Calibri" w:cs="Calibri"/>
        </w:rPr>
        <w:t>i686-pc-linux-gnu</w:t>
      </w:r>
      <w:r>
        <w:t>’)—and don’t do anything else.</w:t>
      </w:r>
    </w:p>
    <w:p w:rsidR="00E67239" w:rsidRDefault="00D12257">
      <w:pPr>
        <w:spacing w:after="15" w:line="249" w:lineRule="auto"/>
        <w:ind w:left="-5" w:right="365"/>
      </w:pPr>
      <w:r>
        <w:rPr>
          <w:rFonts w:ascii="Calibri" w:eastAsia="Calibri" w:hAnsi="Calibri" w:cs="Calibri"/>
        </w:rPr>
        <w:t>-dumpversion</w:t>
      </w:r>
    </w:p>
    <w:p w:rsidR="00E67239" w:rsidRDefault="00D12257">
      <w:pPr>
        <w:ind w:left="1147" w:right="380"/>
      </w:pPr>
      <w:r>
        <w:t xml:space="preserve">Print the compiler version (for example, </w:t>
      </w:r>
      <w:r>
        <w:rPr>
          <w:rFonts w:ascii="Calibri" w:eastAsia="Calibri" w:hAnsi="Calibri" w:cs="Calibri"/>
        </w:rPr>
        <w:t>3.0</w:t>
      </w:r>
      <w:r>
        <w:t xml:space="preserve">, </w:t>
      </w:r>
      <w:r>
        <w:rPr>
          <w:rFonts w:ascii="Calibri" w:eastAsia="Calibri" w:hAnsi="Calibri" w:cs="Calibri"/>
        </w:rPr>
        <w:t xml:space="preserve">6.3.0 </w:t>
      </w:r>
      <w:r>
        <w:t xml:space="preserve">or </w:t>
      </w:r>
      <w:r>
        <w:rPr>
          <w:rFonts w:ascii="Calibri" w:eastAsia="Calibri" w:hAnsi="Calibri" w:cs="Calibri"/>
        </w:rPr>
        <w:t>7</w:t>
      </w:r>
      <w:r>
        <w:t>)—and don’t do anything else. This is the compiler version used in filesystem paths, spe</w:t>
      </w:r>
      <w:r>
        <w:t>cs, can be depending on how the compiler has been configured just a single number (major version), two numbers separated by dot (major and minor version) or three numbers separated by dots (major, minor and patchlevel version).</w:t>
      </w:r>
    </w:p>
    <w:p w:rsidR="00E67239" w:rsidRDefault="00D12257">
      <w:pPr>
        <w:spacing w:after="15" w:line="249" w:lineRule="auto"/>
        <w:ind w:left="-5" w:right="365"/>
      </w:pPr>
      <w:r>
        <w:rPr>
          <w:rFonts w:ascii="Calibri" w:eastAsia="Calibri" w:hAnsi="Calibri" w:cs="Calibri"/>
        </w:rPr>
        <w:t>-dumpfullversion</w:t>
      </w:r>
    </w:p>
    <w:p w:rsidR="00E67239" w:rsidRDefault="00D12257">
      <w:pPr>
        <w:ind w:left="1147" w:right="11"/>
      </w:pPr>
      <w:r>
        <w:t>Print the f</w:t>
      </w:r>
      <w:r>
        <w:t>ull compiler version, always 3 numbers separated by dots, major, minor and patchlevel version.</w:t>
      </w:r>
    </w:p>
    <w:p w:rsidR="00E67239" w:rsidRDefault="00D12257">
      <w:pPr>
        <w:spacing w:after="15" w:line="249" w:lineRule="auto"/>
        <w:ind w:left="-5" w:right="365"/>
      </w:pPr>
      <w:r>
        <w:rPr>
          <w:rFonts w:ascii="Calibri" w:eastAsia="Calibri" w:hAnsi="Calibri" w:cs="Calibri"/>
        </w:rPr>
        <w:t>-dumpspecs</w:t>
      </w:r>
    </w:p>
    <w:p w:rsidR="00E67239" w:rsidRDefault="00D12257">
      <w:pPr>
        <w:spacing w:after="291"/>
        <w:ind w:left="1147" w:right="11"/>
      </w:pPr>
      <w:r>
        <w:t xml:space="preserve">Print the compiler’s built-in specs—and don’t do anything else. (This is used when GCC itself is being built.) See </w:t>
      </w:r>
      <w:r>
        <w:rPr>
          <w:color w:val="7F171F"/>
        </w:rPr>
        <w:t>Section 3.19 [Spec Files], page 415</w:t>
      </w:r>
      <w:r>
        <w:t>.</w:t>
      </w:r>
    </w:p>
    <w:p w:rsidR="00E67239" w:rsidRDefault="00D12257">
      <w:pPr>
        <w:pStyle w:val="Heading2"/>
        <w:spacing w:after="45"/>
        <w:ind w:left="-5"/>
      </w:pPr>
      <w:r>
        <w:t>3.18 Machine-Dependent Options</w:t>
      </w:r>
    </w:p>
    <w:p w:rsidR="00E67239" w:rsidRDefault="00D12257">
      <w:pPr>
        <w:spacing w:after="30"/>
        <w:ind w:right="380"/>
      </w:pPr>
      <w:r>
        <w:t>Each target machine supported by GCC can have its own options—for example, to allow you to compile for a particular processor variant or ABI, or to control optimizations specific to that machine. By convention, the names of</w:t>
      </w:r>
      <w:r>
        <w:t xml:space="preserve"> machine-specific options start with ‘</w:t>
      </w:r>
      <w:r>
        <w:rPr>
          <w:rFonts w:ascii="Calibri" w:eastAsia="Calibri" w:hAnsi="Calibri" w:cs="Calibri"/>
        </w:rPr>
        <w:t>-m</w:t>
      </w:r>
      <w:r>
        <w:t>’.</w:t>
      </w:r>
    </w:p>
    <w:p w:rsidR="00E67239" w:rsidRDefault="00D12257">
      <w:pPr>
        <w:spacing w:after="202"/>
        <w:ind w:left="0" w:right="11" w:firstLine="218"/>
      </w:pPr>
      <w:r>
        <w:t>Some configurations of the compiler also support additional target-specific options, usually for compatibility with other compilers on the same platform.</w:t>
      </w:r>
    </w:p>
    <w:p w:rsidR="00E67239" w:rsidRDefault="00D12257">
      <w:pPr>
        <w:pStyle w:val="Heading3"/>
        <w:ind w:left="-5"/>
      </w:pPr>
      <w:r>
        <w:t>3.18.1 AArch64 Options</w:t>
      </w:r>
    </w:p>
    <w:p w:rsidR="00E67239" w:rsidRDefault="00D12257">
      <w:pPr>
        <w:ind w:right="11"/>
      </w:pPr>
      <w:r>
        <w:t>These options are defined for AArch6</w:t>
      </w:r>
      <w:r>
        <w:t>4 implementations:</w:t>
      </w:r>
    </w:p>
    <w:p w:rsidR="00E67239" w:rsidRDefault="00D12257">
      <w:pPr>
        <w:spacing w:after="15" w:line="249" w:lineRule="auto"/>
        <w:ind w:left="-5" w:right="365"/>
      </w:pPr>
      <w:r>
        <w:rPr>
          <w:rFonts w:ascii="Calibri" w:eastAsia="Calibri" w:hAnsi="Calibri" w:cs="Calibri"/>
        </w:rPr>
        <w:t>-mabi=</w:t>
      </w:r>
      <w:r>
        <w:rPr>
          <w:rFonts w:ascii="Calibri" w:eastAsia="Calibri" w:hAnsi="Calibri" w:cs="Calibri"/>
          <w:i/>
        </w:rPr>
        <w:t>name</w:t>
      </w:r>
    </w:p>
    <w:p w:rsidR="00E67239" w:rsidRDefault="00D12257">
      <w:pPr>
        <w:spacing w:after="32"/>
        <w:ind w:left="1147" w:right="380"/>
      </w:pPr>
      <w:r>
        <w:t>Generate code for the specified data model. Permissible values are ‘</w:t>
      </w:r>
      <w:r>
        <w:rPr>
          <w:rFonts w:ascii="Calibri" w:eastAsia="Calibri" w:hAnsi="Calibri" w:cs="Calibri"/>
        </w:rPr>
        <w:t>ilp32</w:t>
      </w:r>
      <w:r>
        <w:t>’ for SysV-like data model where int, long int and pointers are 32 bits, and ‘</w:t>
      </w:r>
      <w:r>
        <w:rPr>
          <w:rFonts w:ascii="Calibri" w:eastAsia="Calibri" w:hAnsi="Calibri" w:cs="Calibri"/>
        </w:rPr>
        <w:t>lp64</w:t>
      </w:r>
      <w:r>
        <w:t>’ for SysV-like data model where int is 32 bits, but long int and point</w:t>
      </w:r>
      <w:r>
        <w:t>ers are 64 bits.</w:t>
      </w:r>
    </w:p>
    <w:p w:rsidR="00E67239" w:rsidRDefault="00D12257">
      <w:pPr>
        <w:ind w:left="1147" w:right="380"/>
      </w:pPr>
      <w:r>
        <w:t>The default depends on the specific target configuration. Note that the LP64 and ILP32 ABIs are not link-compatible; you must compile your entire program with the same ABI, and link with a compatible set of libraries.</w:t>
      </w:r>
    </w:p>
    <w:p w:rsidR="00E67239" w:rsidRDefault="00D12257">
      <w:pPr>
        <w:spacing w:after="15" w:line="249" w:lineRule="auto"/>
        <w:ind w:left="-5" w:right="365"/>
      </w:pPr>
      <w:r>
        <w:rPr>
          <w:rFonts w:ascii="Calibri" w:eastAsia="Calibri" w:hAnsi="Calibri" w:cs="Calibri"/>
        </w:rPr>
        <w:t>-mbig-endian</w:t>
      </w:r>
    </w:p>
    <w:p w:rsidR="00E67239" w:rsidRDefault="00D12257">
      <w:pPr>
        <w:ind w:left="1147" w:right="11"/>
      </w:pPr>
      <w:r>
        <w:t>Generate</w:t>
      </w:r>
      <w:r>
        <w:t xml:space="preserve"> big-endian code. This is the default when GCC is configured for an ‘</w:t>
      </w:r>
      <w:r>
        <w:rPr>
          <w:rFonts w:ascii="Calibri" w:eastAsia="Calibri" w:hAnsi="Calibri" w:cs="Calibri"/>
        </w:rPr>
        <w:t>aarch64_be-*-*</w:t>
      </w:r>
      <w:r>
        <w:t>’ target.</w:t>
      </w:r>
    </w:p>
    <w:p w:rsidR="00E67239" w:rsidRDefault="00D12257">
      <w:pPr>
        <w:spacing w:after="15" w:line="249" w:lineRule="auto"/>
        <w:ind w:left="-5" w:right="365"/>
      </w:pPr>
      <w:r>
        <w:rPr>
          <w:rFonts w:ascii="Calibri" w:eastAsia="Calibri" w:hAnsi="Calibri" w:cs="Calibri"/>
        </w:rPr>
        <w:t>-mgeneral-regs-only</w:t>
      </w:r>
    </w:p>
    <w:p w:rsidR="00E67239" w:rsidRDefault="00D12257">
      <w:pPr>
        <w:ind w:left="1147" w:right="380"/>
      </w:pPr>
      <w:r>
        <w:t>Generate code which uses only the general-purpose registers. This will prevent the compiler from using floating-point and Advanced SIMD registe</w:t>
      </w:r>
      <w:r>
        <w:t>rs but will not impose any restrictions on the assembler.</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68"/>
        <w:ind w:left="1147" w:right="11"/>
      </w:pPr>
      <w:r>
        <w:t>Generate little-endian code. This is the default when GCC is configured for an ‘</w:t>
      </w:r>
      <w:r>
        <w:rPr>
          <w:rFonts w:ascii="Calibri" w:eastAsia="Calibri" w:hAnsi="Calibri" w:cs="Calibri"/>
        </w:rPr>
        <w:t>aarch64-*-*</w:t>
      </w:r>
      <w:r>
        <w:t>’ but not an ‘</w:t>
      </w:r>
      <w:r>
        <w:rPr>
          <w:rFonts w:ascii="Calibri" w:eastAsia="Calibri" w:hAnsi="Calibri" w:cs="Calibri"/>
        </w:rPr>
        <w:t>aarch64_be-*-*</w:t>
      </w:r>
      <w:r>
        <w:t>’ target.</w:t>
      </w:r>
    </w:p>
    <w:p w:rsidR="00E67239" w:rsidRDefault="00D12257">
      <w:pPr>
        <w:spacing w:after="15" w:line="249" w:lineRule="auto"/>
        <w:ind w:left="-5" w:right="365"/>
      </w:pPr>
      <w:r>
        <w:rPr>
          <w:rFonts w:ascii="Calibri" w:eastAsia="Calibri" w:hAnsi="Calibri" w:cs="Calibri"/>
        </w:rPr>
        <w:t>-mcmodel=tiny</w:t>
      </w:r>
    </w:p>
    <w:p w:rsidR="00E67239" w:rsidRDefault="00D12257">
      <w:pPr>
        <w:spacing w:after="175"/>
        <w:ind w:left="1147" w:right="380"/>
      </w:pPr>
      <w:r>
        <w:t>Generate code for the tiny code model. The program and its statically defined symbols must be within 1MB of each other. Programs can be statically or dynamically linked.</w:t>
      </w:r>
    </w:p>
    <w:p w:rsidR="00E67239" w:rsidRDefault="00D12257">
      <w:pPr>
        <w:spacing w:after="15" w:line="249" w:lineRule="auto"/>
        <w:ind w:left="-5" w:right="365"/>
      </w:pPr>
      <w:r>
        <w:rPr>
          <w:rFonts w:ascii="Calibri" w:eastAsia="Calibri" w:hAnsi="Calibri" w:cs="Calibri"/>
        </w:rPr>
        <w:t>-mcmodel=small</w:t>
      </w:r>
    </w:p>
    <w:p w:rsidR="00E67239" w:rsidRDefault="00D12257">
      <w:pPr>
        <w:spacing w:after="172"/>
        <w:ind w:left="1147" w:right="380"/>
      </w:pPr>
      <w:r>
        <w:t xml:space="preserve">Generate code for the small code model. The program and its statically </w:t>
      </w:r>
      <w:r>
        <w:t>defined symbols must be within 4GB of each other. Programs can be statically or dynamically linked. This is the default code model.</w:t>
      </w:r>
    </w:p>
    <w:p w:rsidR="00E67239" w:rsidRDefault="00D12257">
      <w:pPr>
        <w:spacing w:after="15" w:line="249" w:lineRule="auto"/>
        <w:ind w:left="-5" w:right="365"/>
      </w:pPr>
      <w:r>
        <w:rPr>
          <w:rFonts w:ascii="Calibri" w:eastAsia="Calibri" w:hAnsi="Calibri" w:cs="Calibri"/>
        </w:rPr>
        <w:t>-mcmodel=large</w:t>
      </w:r>
    </w:p>
    <w:p w:rsidR="00E67239" w:rsidRDefault="00D12257">
      <w:pPr>
        <w:spacing w:after="175"/>
        <w:ind w:left="1147" w:right="11"/>
      </w:pPr>
      <w:r>
        <w:t>Generate code for the large code model. This makes no assumptions about addresses and sizes of sections. Prog</w:t>
      </w:r>
      <w:r>
        <w:t>rams can be statically linked only.</w:t>
      </w:r>
    </w:p>
    <w:p w:rsidR="00E67239" w:rsidRDefault="00D12257">
      <w:pPr>
        <w:spacing w:after="15" w:line="249" w:lineRule="auto"/>
        <w:ind w:left="-5" w:right="365"/>
      </w:pPr>
      <w:r>
        <w:rPr>
          <w:rFonts w:ascii="Calibri" w:eastAsia="Calibri" w:hAnsi="Calibri" w:cs="Calibri"/>
        </w:rPr>
        <w:t>-mstrict-align</w:t>
      </w:r>
    </w:p>
    <w:p w:rsidR="00E67239" w:rsidRDefault="00D12257">
      <w:pPr>
        <w:spacing w:after="175"/>
        <w:ind w:left="1147" w:right="11"/>
      </w:pPr>
      <w:r>
        <w:t>Avoid generating memory accesses that may not be aligned on a natural object boundary as described in the architecture specification.</w:t>
      </w:r>
    </w:p>
    <w:p w:rsidR="00E67239" w:rsidRDefault="00D12257">
      <w:pPr>
        <w:spacing w:after="15" w:line="249" w:lineRule="auto"/>
        <w:ind w:left="-5" w:right="365"/>
      </w:pPr>
      <w:r>
        <w:rPr>
          <w:rFonts w:ascii="Calibri" w:eastAsia="Calibri" w:hAnsi="Calibri" w:cs="Calibri"/>
        </w:rPr>
        <w:t>-momit-leaf-frame-pointer</w:t>
      </w:r>
    </w:p>
    <w:p w:rsidR="00E67239" w:rsidRDefault="00D12257">
      <w:pPr>
        <w:spacing w:after="15" w:line="249" w:lineRule="auto"/>
        <w:ind w:left="-5" w:right="365"/>
      </w:pPr>
      <w:r>
        <w:rPr>
          <w:rFonts w:ascii="Calibri" w:eastAsia="Calibri" w:hAnsi="Calibri" w:cs="Calibri"/>
        </w:rPr>
        <w:t>-mno-omit-leaf-frame-pointer</w:t>
      </w:r>
    </w:p>
    <w:p w:rsidR="00E67239" w:rsidRDefault="00D12257">
      <w:pPr>
        <w:spacing w:after="175"/>
        <w:ind w:left="1147" w:right="11"/>
      </w:pPr>
      <w:r>
        <w:t>Omit or keep the frame pointer in leaf functions. The former behavior is the default.</w:t>
      </w:r>
    </w:p>
    <w:p w:rsidR="00E67239" w:rsidRDefault="00D12257">
      <w:pPr>
        <w:spacing w:after="15" w:line="249" w:lineRule="auto"/>
        <w:ind w:left="-5" w:right="365"/>
      </w:pPr>
      <w:r>
        <w:rPr>
          <w:rFonts w:ascii="Calibri" w:eastAsia="Calibri" w:hAnsi="Calibri" w:cs="Calibri"/>
        </w:rPr>
        <w:t>-mtls-dialect=desc</w:t>
      </w:r>
    </w:p>
    <w:p w:rsidR="00E67239" w:rsidRDefault="00D12257">
      <w:pPr>
        <w:spacing w:after="175"/>
        <w:ind w:left="1147" w:right="205"/>
      </w:pPr>
      <w:r>
        <w:t>Use TLS descriptors as the thread-local storage mechanism for dynamic accesses of TLS variables. This is the default.</w:t>
      </w:r>
    </w:p>
    <w:p w:rsidR="00E67239" w:rsidRDefault="00D12257">
      <w:pPr>
        <w:spacing w:after="15" w:line="249" w:lineRule="auto"/>
        <w:ind w:left="-5" w:right="365"/>
      </w:pPr>
      <w:r>
        <w:rPr>
          <w:rFonts w:ascii="Calibri" w:eastAsia="Calibri" w:hAnsi="Calibri" w:cs="Calibri"/>
        </w:rPr>
        <w:t>-mtls-dialect=traditional</w:t>
      </w:r>
    </w:p>
    <w:p w:rsidR="00E67239" w:rsidRDefault="00D12257">
      <w:pPr>
        <w:spacing w:after="175"/>
        <w:ind w:left="1147" w:right="205"/>
      </w:pPr>
      <w:r>
        <w:t>Use tra</w:t>
      </w:r>
      <w:r>
        <w:t>ditional TLS as the thread-local storage mechanism for dynamic accesses of TLS variables.</w:t>
      </w:r>
    </w:p>
    <w:p w:rsidR="00E67239" w:rsidRDefault="00D12257">
      <w:pPr>
        <w:spacing w:after="15" w:line="249" w:lineRule="auto"/>
        <w:ind w:left="-5" w:right="365"/>
      </w:pPr>
      <w:r>
        <w:rPr>
          <w:rFonts w:ascii="Calibri" w:eastAsia="Calibri" w:hAnsi="Calibri" w:cs="Calibri"/>
        </w:rPr>
        <w:t>-mtls-size=</w:t>
      </w:r>
      <w:r>
        <w:rPr>
          <w:rFonts w:ascii="Calibri" w:eastAsia="Calibri" w:hAnsi="Calibri" w:cs="Calibri"/>
          <w:i/>
        </w:rPr>
        <w:t>size</w:t>
      </w:r>
    </w:p>
    <w:p w:rsidR="00E67239" w:rsidRDefault="00D12257">
      <w:pPr>
        <w:spacing w:after="175"/>
        <w:ind w:left="1147" w:right="11"/>
      </w:pPr>
      <w:r>
        <w:t>Specify bit size of immediate TLS offsets. Valid values are 12, 24, 32, 48. This option requires binutils 2.26 or newer.</w:t>
      </w:r>
    </w:p>
    <w:p w:rsidR="00E67239" w:rsidRDefault="00D12257">
      <w:pPr>
        <w:spacing w:after="15" w:line="249" w:lineRule="auto"/>
        <w:ind w:left="-5" w:right="365"/>
      </w:pPr>
      <w:r>
        <w:rPr>
          <w:rFonts w:ascii="Calibri" w:eastAsia="Calibri" w:hAnsi="Calibri" w:cs="Calibri"/>
        </w:rPr>
        <w:t>-mfix-cortex-a53-835769</w:t>
      </w:r>
    </w:p>
    <w:p w:rsidR="00E67239" w:rsidRDefault="00D12257">
      <w:pPr>
        <w:spacing w:after="15" w:line="249" w:lineRule="auto"/>
        <w:ind w:left="-5" w:right="365"/>
      </w:pPr>
      <w:r>
        <w:rPr>
          <w:rFonts w:ascii="Calibri" w:eastAsia="Calibri" w:hAnsi="Calibri" w:cs="Calibri"/>
        </w:rPr>
        <w:t>-mno-</w:t>
      </w:r>
      <w:r>
        <w:rPr>
          <w:rFonts w:ascii="Calibri" w:eastAsia="Calibri" w:hAnsi="Calibri" w:cs="Calibri"/>
        </w:rPr>
        <w:t>fix-cortex-a53-835769</w:t>
      </w:r>
    </w:p>
    <w:p w:rsidR="00E67239" w:rsidRDefault="00D12257">
      <w:pPr>
        <w:spacing w:after="175"/>
        <w:ind w:left="1147" w:right="380"/>
      </w:pPr>
      <w:r>
        <w:t>Enable or disable the workaround for the ARM Cortex-A53 erratum number 835769. This involves inserting a NOP instruction between memory instructions and 64-bit integer multiply-accumulate instructions.</w:t>
      </w:r>
    </w:p>
    <w:p w:rsidR="00E67239" w:rsidRDefault="00D12257">
      <w:pPr>
        <w:spacing w:after="15" w:line="249" w:lineRule="auto"/>
        <w:ind w:left="-5" w:right="365"/>
      </w:pPr>
      <w:r>
        <w:rPr>
          <w:rFonts w:ascii="Calibri" w:eastAsia="Calibri" w:hAnsi="Calibri" w:cs="Calibri"/>
        </w:rPr>
        <w:t>-mfix-cortex-a53-843419</w:t>
      </w:r>
    </w:p>
    <w:p w:rsidR="00E67239" w:rsidRDefault="00D12257">
      <w:pPr>
        <w:spacing w:after="15" w:line="249" w:lineRule="auto"/>
        <w:ind w:left="-5" w:right="365"/>
      </w:pPr>
      <w:r>
        <w:rPr>
          <w:rFonts w:ascii="Calibri" w:eastAsia="Calibri" w:hAnsi="Calibri" w:cs="Calibri"/>
        </w:rPr>
        <w:t>-mno-fix</w:t>
      </w:r>
      <w:r>
        <w:rPr>
          <w:rFonts w:ascii="Calibri" w:eastAsia="Calibri" w:hAnsi="Calibri" w:cs="Calibri"/>
        </w:rPr>
        <w:t>-cortex-a53-843419</w:t>
      </w:r>
    </w:p>
    <w:p w:rsidR="00E67239" w:rsidRDefault="00D12257">
      <w:pPr>
        <w:ind w:left="1147" w:right="380"/>
      </w:pPr>
      <w:r>
        <w:t>Enable or disable the workaround for the ARM Cortex-A53 erratum number 843419. This erratum workaround is made at link time and this will only pass the corresponding flag to the linker.</w:t>
      </w:r>
    </w:p>
    <w:p w:rsidR="00E67239" w:rsidRDefault="00D12257">
      <w:pPr>
        <w:spacing w:after="15" w:line="249" w:lineRule="auto"/>
        <w:ind w:left="-5" w:right="365"/>
      </w:pPr>
      <w:r>
        <w:rPr>
          <w:rFonts w:ascii="Calibri" w:eastAsia="Calibri" w:hAnsi="Calibri" w:cs="Calibri"/>
        </w:rPr>
        <w:t>-mlow-precision-recip-sqrt</w:t>
      </w:r>
    </w:p>
    <w:p w:rsidR="00E67239" w:rsidRDefault="00D12257">
      <w:pPr>
        <w:spacing w:after="15" w:line="249" w:lineRule="auto"/>
        <w:ind w:left="-5" w:right="365"/>
      </w:pPr>
      <w:r>
        <w:rPr>
          <w:rFonts w:ascii="Calibri" w:eastAsia="Calibri" w:hAnsi="Calibri" w:cs="Calibri"/>
        </w:rPr>
        <w:t>-mno-low-precision-recip-sqrt</w:t>
      </w:r>
    </w:p>
    <w:p w:rsidR="00E67239" w:rsidRDefault="00D12257">
      <w:pPr>
        <w:spacing w:after="150"/>
        <w:ind w:left="1147" w:right="380"/>
      </w:pPr>
      <w:r>
        <w:t>Enable or disable the reciprocal square root approximation. This option only has an effect if ‘</w:t>
      </w:r>
      <w:r>
        <w:rPr>
          <w:rFonts w:ascii="Calibri" w:eastAsia="Calibri" w:hAnsi="Calibri" w:cs="Calibri"/>
        </w:rPr>
        <w:t>-ffast-math</w:t>
      </w:r>
      <w:r>
        <w:t>’ or ‘</w:t>
      </w:r>
      <w:r>
        <w:rPr>
          <w:rFonts w:ascii="Calibri" w:eastAsia="Calibri" w:hAnsi="Calibri" w:cs="Calibri"/>
        </w:rPr>
        <w:t>-funsafe-math-optimizations</w:t>
      </w:r>
      <w:r>
        <w:t>’ is used as well. Enabling this reduces precision of reciprocal square root results to</w:t>
      </w:r>
      <w:r>
        <w:t xml:space="preserve"> about 16 bits for single precision and to 32 bits for double precision.</w:t>
      </w:r>
    </w:p>
    <w:p w:rsidR="00E67239" w:rsidRDefault="00D12257">
      <w:pPr>
        <w:spacing w:after="15" w:line="249" w:lineRule="auto"/>
        <w:ind w:left="-5" w:right="365"/>
      </w:pPr>
      <w:r>
        <w:rPr>
          <w:rFonts w:ascii="Calibri" w:eastAsia="Calibri" w:hAnsi="Calibri" w:cs="Calibri"/>
        </w:rPr>
        <w:t>-mlow-precision-sqrt</w:t>
      </w:r>
    </w:p>
    <w:p w:rsidR="00E67239" w:rsidRDefault="00D12257">
      <w:pPr>
        <w:spacing w:after="15" w:line="249" w:lineRule="auto"/>
        <w:ind w:left="-5" w:right="365"/>
      </w:pPr>
      <w:r>
        <w:rPr>
          <w:rFonts w:ascii="Calibri" w:eastAsia="Calibri" w:hAnsi="Calibri" w:cs="Calibri"/>
        </w:rPr>
        <w:t>-mno-low-precision-sqrt</w:t>
      </w:r>
    </w:p>
    <w:p w:rsidR="00E67239" w:rsidRDefault="00D12257">
      <w:pPr>
        <w:spacing w:after="130"/>
        <w:ind w:left="1147" w:right="380"/>
      </w:pPr>
      <w:r>
        <w:t>Enable or disable the square root approximation. This option only has an effect if ‘</w:t>
      </w:r>
      <w:r>
        <w:rPr>
          <w:rFonts w:ascii="Calibri" w:eastAsia="Calibri" w:hAnsi="Calibri" w:cs="Calibri"/>
        </w:rPr>
        <w:t>-ffast-math</w:t>
      </w:r>
      <w:r>
        <w:t>’ or ‘</w:t>
      </w:r>
      <w:r>
        <w:rPr>
          <w:rFonts w:ascii="Calibri" w:eastAsia="Calibri" w:hAnsi="Calibri" w:cs="Calibri"/>
        </w:rPr>
        <w:t>-funsafe-math-optimizations</w:t>
      </w:r>
      <w:r>
        <w:t xml:space="preserve">’ is used </w:t>
      </w:r>
      <w:r>
        <w:t>as well. Enabling this reduces precision of square root results to about 16 bits for single precision and to 32 bits for double precision. If enabled, it implies ‘</w:t>
      </w:r>
      <w:r>
        <w:rPr>
          <w:rFonts w:ascii="Calibri" w:eastAsia="Calibri" w:hAnsi="Calibri" w:cs="Calibri"/>
        </w:rPr>
        <w:t>-mlow-precision-recip-sqrt</w:t>
      </w:r>
      <w:r>
        <w:t>’.</w:t>
      </w:r>
    </w:p>
    <w:p w:rsidR="00E67239" w:rsidRDefault="00D12257">
      <w:pPr>
        <w:spacing w:after="15" w:line="249" w:lineRule="auto"/>
        <w:ind w:left="-5" w:right="365"/>
      </w:pPr>
      <w:r>
        <w:rPr>
          <w:rFonts w:ascii="Calibri" w:eastAsia="Calibri" w:hAnsi="Calibri" w:cs="Calibri"/>
        </w:rPr>
        <w:t>-mlow-precision-div</w:t>
      </w:r>
    </w:p>
    <w:p w:rsidR="00E67239" w:rsidRDefault="00D12257">
      <w:pPr>
        <w:spacing w:after="15" w:line="249" w:lineRule="auto"/>
        <w:ind w:left="-5" w:right="365"/>
      </w:pPr>
      <w:r>
        <w:rPr>
          <w:rFonts w:ascii="Calibri" w:eastAsia="Calibri" w:hAnsi="Calibri" w:cs="Calibri"/>
        </w:rPr>
        <w:t>-mno-low-precision-div</w:t>
      </w:r>
    </w:p>
    <w:p w:rsidR="00E67239" w:rsidRDefault="00D12257">
      <w:pPr>
        <w:spacing w:after="3"/>
        <w:ind w:left="1147" w:right="11"/>
      </w:pPr>
      <w:r>
        <w:t>Enable or disable the</w:t>
      </w:r>
      <w:r>
        <w:t xml:space="preserve"> division approximation. This option only has an effect if</w:t>
      </w:r>
    </w:p>
    <w:p w:rsidR="00E67239" w:rsidRDefault="00D12257">
      <w:pPr>
        <w:spacing w:after="141"/>
        <w:ind w:left="1147" w:right="380"/>
      </w:pPr>
      <w:r>
        <w:t>‘</w:t>
      </w:r>
      <w:r>
        <w:rPr>
          <w:rFonts w:ascii="Calibri" w:eastAsia="Calibri" w:hAnsi="Calibri" w:cs="Calibri"/>
        </w:rPr>
        <w:t>-ffast-math</w:t>
      </w:r>
      <w:r>
        <w:t>’ or ‘</w:t>
      </w:r>
      <w:r>
        <w:rPr>
          <w:rFonts w:ascii="Calibri" w:eastAsia="Calibri" w:hAnsi="Calibri" w:cs="Calibri"/>
        </w:rPr>
        <w:t>-funsafe-math-optimizations</w:t>
      </w:r>
      <w:r>
        <w:t>’ is used as well. Enabling this reduces precision of division results to about 16 bits for single precision and to 32 bits for double precision.</w:t>
      </w:r>
    </w:p>
    <w:p w:rsidR="00E67239" w:rsidRDefault="00D12257">
      <w:pPr>
        <w:spacing w:after="15" w:line="249" w:lineRule="auto"/>
        <w:ind w:left="-5" w:right="365"/>
      </w:pPr>
      <w:r>
        <w:rPr>
          <w:rFonts w:ascii="Calibri" w:eastAsia="Calibri" w:hAnsi="Calibri" w:cs="Calibri"/>
        </w:rPr>
        <w:t>-march</w:t>
      </w:r>
      <w:r>
        <w:rPr>
          <w:rFonts w:ascii="Calibri" w:eastAsia="Calibri" w:hAnsi="Calibri" w:cs="Calibri"/>
        </w:rPr>
        <w:t>=</w:t>
      </w:r>
      <w:r>
        <w:rPr>
          <w:rFonts w:ascii="Calibri" w:eastAsia="Calibri" w:hAnsi="Calibri" w:cs="Calibri"/>
          <w:i/>
        </w:rPr>
        <w:t>name</w:t>
      </w:r>
    </w:p>
    <w:p w:rsidR="00E67239" w:rsidRDefault="00D12257">
      <w:pPr>
        <w:ind w:left="1147" w:right="11"/>
      </w:pPr>
      <w:r>
        <w:t>Specify the name of the target architecture and, optionally, one or more feature modifiers. This option has the form ‘</w:t>
      </w:r>
      <w:r>
        <w:rPr>
          <w:rFonts w:ascii="Calibri" w:eastAsia="Calibri" w:hAnsi="Calibri" w:cs="Calibri"/>
        </w:rPr>
        <w:t>-march=</w:t>
      </w:r>
      <w:r>
        <w:rPr>
          <w:rFonts w:ascii="Calibri" w:eastAsia="Calibri" w:hAnsi="Calibri" w:cs="Calibri"/>
          <w:i/>
        </w:rPr>
        <w:t>arch</w:t>
      </w:r>
      <w:r>
        <w:rPr>
          <w:rFonts w:ascii="Calibri" w:eastAsia="Calibri" w:hAnsi="Calibri" w:cs="Calibri"/>
        </w:rPr>
        <w:t>{</w:t>
      </w:r>
      <w:r>
        <w:rPr>
          <w:rFonts w:ascii="Calibri" w:eastAsia="Calibri" w:hAnsi="Calibri" w:cs="Calibri"/>
        </w:rPr>
        <w:t>+</w:t>
      </w:r>
      <w:r>
        <w:t>[</w:t>
      </w:r>
      <w:r>
        <w:rPr>
          <w:rFonts w:ascii="Calibri" w:eastAsia="Calibri" w:hAnsi="Calibri" w:cs="Calibri"/>
        </w:rPr>
        <w:t>no</w:t>
      </w:r>
      <w:r>
        <w:t>]</w:t>
      </w:r>
      <w:r>
        <w:rPr>
          <w:rFonts w:ascii="Calibri" w:eastAsia="Calibri" w:hAnsi="Calibri" w:cs="Calibri"/>
          <w:i/>
        </w:rPr>
        <w:t>feature</w:t>
      </w:r>
      <w:r>
        <w:rPr>
          <w:rFonts w:ascii="Calibri" w:eastAsia="Calibri" w:hAnsi="Calibri" w:cs="Calibri"/>
        </w:rPr>
        <w:t>}</w:t>
      </w:r>
      <w:r>
        <w:t>*’.</w:t>
      </w:r>
    </w:p>
    <w:p w:rsidR="00E67239" w:rsidRDefault="00D12257">
      <w:pPr>
        <w:ind w:left="1147" w:right="11"/>
      </w:pPr>
      <w:r>
        <w:t xml:space="preserve">The permissible values for </w:t>
      </w:r>
      <w:r>
        <w:rPr>
          <w:rFonts w:ascii="Calibri" w:eastAsia="Calibri" w:hAnsi="Calibri" w:cs="Calibri"/>
          <w:i/>
        </w:rPr>
        <w:t xml:space="preserve">arch </w:t>
      </w:r>
      <w:r>
        <w:t>are ‘</w:t>
      </w:r>
      <w:r>
        <w:rPr>
          <w:rFonts w:ascii="Calibri" w:eastAsia="Calibri" w:hAnsi="Calibri" w:cs="Calibri"/>
        </w:rPr>
        <w:t>armv8-a</w:t>
      </w:r>
      <w:r>
        <w:t>’, ‘</w:t>
      </w:r>
      <w:r>
        <w:rPr>
          <w:rFonts w:ascii="Calibri" w:eastAsia="Calibri" w:hAnsi="Calibri" w:cs="Calibri"/>
        </w:rPr>
        <w:t>armv8.1-a</w:t>
      </w:r>
      <w:r>
        <w:t>’, ‘</w:t>
      </w:r>
      <w:r>
        <w:rPr>
          <w:rFonts w:ascii="Calibri" w:eastAsia="Calibri" w:hAnsi="Calibri" w:cs="Calibri"/>
        </w:rPr>
        <w:t>armv8.2-a</w:t>
      </w:r>
      <w:r>
        <w:t>’, ‘</w:t>
      </w:r>
      <w:r>
        <w:rPr>
          <w:rFonts w:ascii="Calibri" w:eastAsia="Calibri" w:hAnsi="Calibri" w:cs="Calibri"/>
        </w:rPr>
        <w:t>armv8.3-a</w:t>
      </w:r>
      <w:r>
        <w:t>’ or ‘</w:t>
      </w:r>
      <w:r>
        <w:rPr>
          <w:rFonts w:ascii="Calibri" w:eastAsia="Calibri" w:hAnsi="Calibri" w:cs="Calibri"/>
        </w:rPr>
        <w:t>armv8.4-a</w:t>
      </w:r>
      <w:r>
        <w:t xml:space="preserve">’ or </w:t>
      </w:r>
      <w:r>
        <w:rPr>
          <w:rFonts w:ascii="Calibri" w:eastAsia="Calibri" w:hAnsi="Calibri" w:cs="Calibri"/>
          <w:i/>
        </w:rPr>
        <w:t>native</w:t>
      </w:r>
      <w:r>
        <w:t>.</w:t>
      </w:r>
    </w:p>
    <w:p w:rsidR="00E67239" w:rsidRDefault="00D12257">
      <w:pPr>
        <w:ind w:left="1147" w:right="77"/>
      </w:pPr>
      <w:r>
        <w:t>The value ‘</w:t>
      </w:r>
      <w:r>
        <w:rPr>
          <w:rFonts w:ascii="Calibri" w:eastAsia="Calibri" w:hAnsi="Calibri" w:cs="Calibri"/>
        </w:rPr>
        <w:t>armv8.4-a</w:t>
      </w:r>
      <w:r>
        <w:t>’ implies ‘</w:t>
      </w:r>
      <w:r>
        <w:rPr>
          <w:rFonts w:ascii="Calibri" w:eastAsia="Calibri" w:hAnsi="Calibri" w:cs="Calibri"/>
        </w:rPr>
        <w:t>armv8.3-a</w:t>
      </w:r>
      <w:r>
        <w:t>’ and enables compiler support for the ARMv8.4-A architecture extensions.</w:t>
      </w:r>
    </w:p>
    <w:p w:rsidR="00E67239" w:rsidRDefault="00D12257">
      <w:pPr>
        <w:ind w:left="1147" w:right="77"/>
      </w:pPr>
      <w:r>
        <w:t>The value ‘</w:t>
      </w:r>
      <w:r>
        <w:rPr>
          <w:rFonts w:ascii="Calibri" w:eastAsia="Calibri" w:hAnsi="Calibri" w:cs="Calibri"/>
        </w:rPr>
        <w:t>armv8.3-a</w:t>
      </w:r>
      <w:r>
        <w:t>’ implies ‘</w:t>
      </w:r>
      <w:r>
        <w:rPr>
          <w:rFonts w:ascii="Calibri" w:eastAsia="Calibri" w:hAnsi="Calibri" w:cs="Calibri"/>
        </w:rPr>
        <w:t>armv8.2-a</w:t>
      </w:r>
      <w:r>
        <w:t>’ and enables compiler support for the ARMv8.3-A architecture extensions.</w:t>
      </w:r>
    </w:p>
    <w:p w:rsidR="00E67239" w:rsidRDefault="00D12257">
      <w:pPr>
        <w:ind w:left="1147" w:right="77"/>
      </w:pPr>
      <w:r>
        <w:t>The value ‘</w:t>
      </w:r>
      <w:r>
        <w:rPr>
          <w:rFonts w:ascii="Calibri" w:eastAsia="Calibri" w:hAnsi="Calibri" w:cs="Calibri"/>
        </w:rPr>
        <w:t>armv8.2-a</w:t>
      </w:r>
      <w:r>
        <w:t>’ implies ‘</w:t>
      </w:r>
      <w:r>
        <w:rPr>
          <w:rFonts w:ascii="Calibri" w:eastAsia="Calibri" w:hAnsi="Calibri" w:cs="Calibri"/>
        </w:rPr>
        <w:t>armv8.1-a</w:t>
      </w:r>
      <w:r>
        <w:t>’ and enables compiler support for the ARMv8.2-A architecture extensions.</w:t>
      </w:r>
    </w:p>
    <w:p w:rsidR="00E67239" w:rsidRDefault="00D12257">
      <w:pPr>
        <w:ind w:left="1147" w:right="380"/>
      </w:pPr>
      <w:r>
        <w:t>The value ‘</w:t>
      </w:r>
      <w:r>
        <w:rPr>
          <w:rFonts w:ascii="Calibri" w:eastAsia="Calibri" w:hAnsi="Calibri" w:cs="Calibri"/>
        </w:rPr>
        <w:t>armv8.1-a</w:t>
      </w:r>
      <w:r>
        <w:t>’ implies ‘</w:t>
      </w:r>
      <w:r>
        <w:rPr>
          <w:rFonts w:ascii="Calibri" w:eastAsia="Calibri" w:hAnsi="Calibri" w:cs="Calibri"/>
        </w:rPr>
        <w:t>armv8-a</w:t>
      </w:r>
      <w:r>
        <w:t>’ and enables compiler support for the ARMv8.1-A architecture extension. In particular, it enables the ‘</w:t>
      </w:r>
      <w:r>
        <w:rPr>
          <w:rFonts w:ascii="Calibri" w:eastAsia="Calibri" w:hAnsi="Calibri" w:cs="Calibri"/>
        </w:rPr>
        <w:t>+crc</w:t>
      </w:r>
      <w:r>
        <w:t>’, ‘</w:t>
      </w:r>
      <w:r>
        <w:rPr>
          <w:rFonts w:ascii="Calibri" w:eastAsia="Calibri" w:hAnsi="Calibri" w:cs="Calibri"/>
        </w:rPr>
        <w:t>+lse</w:t>
      </w:r>
      <w:r>
        <w:t>’, and ‘</w:t>
      </w:r>
      <w:r>
        <w:rPr>
          <w:rFonts w:ascii="Calibri" w:eastAsia="Calibri" w:hAnsi="Calibri" w:cs="Calibri"/>
        </w:rPr>
        <w:t>+rdma</w:t>
      </w:r>
      <w:r>
        <w:t>’ features.</w:t>
      </w:r>
    </w:p>
    <w:p w:rsidR="00E67239" w:rsidRDefault="00D12257">
      <w:pPr>
        <w:spacing w:after="94"/>
        <w:ind w:left="1147" w:right="253"/>
        <w:jc w:val="left"/>
      </w:pPr>
      <w:r>
        <w:t>The value ‘</w:t>
      </w:r>
      <w:r>
        <w:rPr>
          <w:rFonts w:ascii="Calibri" w:eastAsia="Calibri" w:hAnsi="Calibri" w:cs="Calibri"/>
        </w:rPr>
        <w:t>native</w:t>
      </w:r>
      <w:r>
        <w:t>’ is available on native AArch64 GNU/Linux and causes the compiler to pick the architecture of the host system. This option has no effect if the compiler is unable to recognize the architecture of the host system,</w:t>
      </w:r>
    </w:p>
    <w:p w:rsidR="00E67239" w:rsidRDefault="00D12257">
      <w:pPr>
        <w:ind w:left="1147" w:right="380"/>
      </w:pPr>
      <w:r>
        <w:t xml:space="preserve">The permissible values for </w:t>
      </w:r>
      <w:r>
        <w:rPr>
          <w:rFonts w:ascii="Calibri" w:eastAsia="Calibri" w:hAnsi="Calibri" w:cs="Calibri"/>
          <w:i/>
        </w:rPr>
        <w:t xml:space="preserve">feature </w:t>
      </w:r>
      <w:r>
        <w:t xml:space="preserve">are listed in the sub-section on </w:t>
      </w:r>
      <w:r>
        <w:rPr>
          <w:color w:val="7F171F"/>
        </w:rPr>
        <w:t>[‘</w:t>
      </w:r>
      <w:r>
        <w:rPr>
          <w:rFonts w:ascii="Calibri" w:eastAsia="Calibri" w:hAnsi="Calibri" w:cs="Calibri"/>
          <w:color w:val="7F171F"/>
        </w:rPr>
        <w:t>-march</w:t>
      </w:r>
      <w:r>
        <w:rPr>
          <w:color w:val="7F171F"/>
        </w:rPr>
        <w:t>’ and ‘</w:t>
      </w:r>
      <w:r>
        <w:rPr>
          <w:rFonts w:ascii="Calibri" w:eastAsia="Calibri" w:hAnsi="Calibri" w:cs="Calibri"/>
          <w:color w:val="7F171F"/>
        </w:rPr>
        <w:t>-mcpu</w:t>
      </w:r>
      <w:r>
        <w:rPr>
          <w:color w:val="7F171F"/>
        </w:rPr>
        <w:t>’ Feature Modifiers], page 232</w:t>
      </w:r>
      <w:r>
        <w:t>. Where conflicting feature modifiers are specified, the right-most feature is used.</w:t>
      </w:r>
    </w:p>
    <w:p w:rsidR="00E67239" w:rsidRDefault="00D12257">
      <w:pPr>
        <w:ind w:left="1147" w:right="380"/>
      </w:pPr>
      <w:r>
        <w:t xml:space="preserve">GCC uses </w:t>
      </w:r>
      <w:r>
        <w:rPr>
          <w:rFonts w:ascii="Calibri" w:eastAsia="Calibri" w:hAnsi="Calibri" w:cs="Calibri"/>
          <w:i/>
        </w:rPr>
        <w:t xml:space="preserve">name </w:t>
      </w:r>
      <w:r>
        <w:t xml:space="preserve">to determine what kind of instructions </w:t>
      </w:r>
      <w:r>
        <w:t>it can emit when generating assembly code. If ‘</w:t>
      </w:r>
      <w:r>
        <w:rPr>
          <w:rFonts w:ascii="Calibri" w:eastAsia="Calibri" w:hAnsi="Calibri" w:cs="Calibri"/>
        </w:rPr>
        <w:t>-march</w:t>
      </w:r>
      <w:r>
        <w:t>’ is specified without either of ‘</w:t>
      </w:r>
      <w:r>
        <w:rPr>
          <w:rFonts w:ascii="Calibri" w:eastAsia="Calibri" w:hAnsi="Calibri" w:cs="Calibri"/>
        </w:rPr>
        <w:t>-mtune</w:t>
      </w:r>
      <w:r>
        <w:t>’ or ‘</w:t>
      </w:r>
      <w:r>
        <w:rPr>
          <w:rFonts w:ascii="Calibri" w:eastAsia="Calibri" w:hAnsi="Calibri" w:cs="Calibri"/>
        </w:rPr>
        <w:t>-mcpu</w:t>
      </w:r>
      <w:r>
        <w:t>’ also being specified, the code is tuned to perform well across a range of target processors implementing the target architecture.</w:t>
      </w:r>
    </w:p>
    <w:p w:rsidR="00E67239" w:rsidRDefault="00D12257">
      <w:pPr>
        <w:spacing w:after="15" w:line="249" w:lineRule="auto"/>
        <w:ind w:left="-5" w:right="365"/>
      </w:pPr>
      <w:r>
        <w:rPr>
          <w:rFonts w:ascii="Calibri" w:eastAsia="Calibri" w:hAnsi="Calibri" w:cs="Calibri"/>
        </w:rPr>
        <w:t>-mtune=</w:t>
      </w:r>
      <w:r>
        <w:rPr>
          <w:rFonts w:ascii="Calibri" w:eastAsia="Calibri" w:hAnsi="Calibri" w:cs="Calibri"/>
          <w:i/>
        </w:rPr>
        <w:t>name</w:t>
      </w:r>
    </w:p>
    <w:p w:rsidR="00E67239" w:rsidRDefault="00D12257">
      <w:pPr>
        <w:spacing w:after="23"/>
        <w:ind w:left="1147" w:right="380"/>
      </w:pPr>
      <w:r>
        <w:t xml:space="preserve">Specify </w:t>
      </w:r>
      <w:r>
        <w:t>the name of the target processor for which GCC should tune the performance of the code. Permissible values for this option are: ‘</w:t>
      </w:r>
      <w:r>
        <w:rPr>
          <w:rFonts w:ascii="Calibri" w:eastAsia="Calibri" w:hAnsi="Calibri" w:cs="Calibri"/>
        </w:rPr>
        <w:t>generic</w:t>
      </w:r>
      <w:r>
        <w:t>’, ‘</w:t>
      </w:r>
      <w:r>
        <w:rPr>
          <w:rFonts w:ascii="Calibri" w:eastAsia="Calibri" w:hAnsi="Calibri" w:cs="Calibri"/>
        </w:rPr>
        <w:t>cortex-a35</w:t>
      </w:r>
      <w:r>
        <w:t>’, ‘</w:t>
      </w:r>
      <w:r>
        <w:rPr>
          <w:rFonts w:ascii="Calibri" w:eastAsia="Calibri" w:hAnsi="Calibri" w:cs="Calibri"/>
        </w:rPr>
        <w:t>cortex-a53</w:t>
      </w:r>
      <w:r>
        <w:t>’, ‘</w:t>
      </w:r>
      <w:r>
        <w:rPr>
          <w:rFonts w:ascii="Calibri" w:eastAsia="Calibri" w:hAnsi="Calibri" w:cs="Calibri"/>
        </w:rPr>
        <w:t>cortex-a55</w:t>
      </w:r>
      <w:r>
        <w:t>’, ‘</w:t>
      </w:r>
      <w:r>
        <w:rPr>
          <w:rFonts w:ascii="Calibri" w:eastAsia="Calibri" w:hAnsi="Calibri" w:cs="Calibri"/>
        </w:rPr>
        <w:t>cortex-a57</w:t>
      </w:r>
      <w:r>
        <w:t>’, ‘</w:t>
      </w:r>
      <w:r>
        <w:rPr>
          <w:rFonts w:ascii="Calibri" w:eastAsia="Calibri" w:hAnsi="Calibri" w:cs="Calibri"/>
        </w:rPr>
        <w:t>cortex-a72</w:t>
      </w:r>
      <w:r>
        <w:t>’, ‘</w:t>
      </w:r>
      <w:r>
        <w:rPr>
          <w:rFonts w:ascii="Calibri" w:eastAsia="Calibri" w:hAnsi="Calibri" w:cs="Calibri"/>
        </w:rPr>
        <w:t>cortex-a73</w:t>
      </w:r>
      <w:r>
        <w:t>’, ‘</w:t>
      </w:r>
      <w:r>
        <w:rPr>
          <w:rFonts w:ascii="Calibri" w:eastAsia="Calibri" w:hAnsi="Calibri" w:cs="Calibri"/>
        </w:rPr>
        <w:t>cortex-a75</w:t>
      </w:r>
      <w:r>
        <w:t>’, ‘</w:t>
      </w:r>
      <w:r>
        <w:rPr>
          <w:rFonts w:ascii="Calibri" w:eastAsia="Calibri" w:hAnsi="Calibri" w:cs="Calibri"/>
        </w:rPr>
        <w:t>exynos-m1</w:t>
      </w:r>
      <w:r>
        <w:t>’, ‘</w:t>
      </w:r>
      <w:r>
        <w:rPr>
          <w:rFonts w:ascii="Calibri" w:eastAsia="Calibri" w:hAnsi="Calibri" w:cs="Calibri"/>
        </w:rPr>
        <w:t>falko</w:t>
      </w:r>
      <w:r>
        <w:rPr>
          <w:rFonts w:ascii="Calibri" w:eastAsia="Calibri" w:hAnsi="Calibri" w:cs="Calibri"/>
        </w:rPr>
        <w:t>r</w:t>
      </w:r>
      <w:r>
        <w:t>’, ‘</w:t>
      </w:r>
      <w:r>
        <w:rPr>
          <w:rFonts w:ascii="Calibri" w:eastAsia="Calibri" w:hAnsi="Calibri" w:cs="Calibri"/>
        </w:rPr>
        <w:t>qdf24xx</w:t>
      </w:r>
      <w:r>
        <w:t>’, ‘</w:t>
      </w:r>
      <w:r>
        <w:rPr>
          <w:rFonts w:ascii="Calibri" w:eastAsia="Calibri" w:hAnsi="Calibri" w:cs="Calibri"/>
        </w:rPr>
        <w:t>saphira</w:t>
      </w:r>
      <w:r>
        <w:t>’, ‘</w:t>
      </w:r>
      <w:r>
        <w:rPr>
          <w:rFonts w:ascii="Calibri" w:eastAsia="Calibri" w:hAnsi="Calibri" w:cs="Calibri"/>
        </w:rPr>
        <w:t>xgene1</w:t>
      </w:r>
      <w:r>
        <w:t>’, ‘</w:t>
      </w:r>
      <w:r>
        <w:rPr>
          <w:rFonts w:ascii="Calibri" w:eastAsia="Calibri" w:hAnsi="Calibri" w:cs="Calibri"/>
        </w:rPr>
        <w:t>vulcan</w:t>
      </w:r>
      <w:r>
        <w:t>’, ‘</w:t>
      </w:r>
      <w:r>
        <w:rPr>
          <w:rFonts w:ascii="Calibri" w:eastAsia="Calibri" w:hAnsi="Calibri" w:cs="Calibri"/>
        </w:rPr>
        <w:t>thunderx</w:t>
      </w:r>
      <w:r>
        <w:t>’,</w:t>
      </w:r>
    </w:p>
    <w:p w:rsidR="00E67239" w:rsidRDefault="00D12257">
      <w:pPr>
        <w:spacing w:after="103" w:line="249" w:lineRule="auto"/>
        <w:ind w:left="1162" w:right="-100"/>
      </w:pPr>
      <w:r>
        <w:t>‘</w:t>
      </w:r>
      <w:r>
        <w:rPr>
          <w:rFonts w:ascii="Calibri" w:eastAsia="Calibri" w:hAnsi="Calibri" w:cs="Calibri"/>
        </w:rPr>
        <w:t>thunderxt88</w:t>
      </w:r>
      <w:r>
        <w:t>’, ‘</w:t>
      </w:r>
      <w:r>
        <w:rPr>
          <w:rFonts w:ascii="Calibri" w:eastAsia="Calibri" w:hAnsi="Calibri" w:cs="Calibri"/>
        </w:rPr>
        <w:t>thunderxt88p1</w:t>
      </w:r>
      <w:r>
        <w:t>’, ‘</w:t>
      </w:r>
      <w:r>
        <w:rPr>
          <w:rFonts w:ascii="Calibri" w:eastAsia="Calibri" w:hAnsi="Calibri" w:cs="Calibri"/>
        </w:rPr>
        <w:t>thunderxt81</w:t>
      </w:r>
      <w:r>
        <w:t>’, ‘</w:t>
      </w:r>
      <w:r>
        <w:rPr>
          <w:rFonts w:ascii="Calibri" w:eastAsia="Calibri" w:hAnsi="Calibri" w:cs="Calibri"/>
        </w:rPr>
        <w:t>thunderxt83</w:t>
      </w:r>
      <w:r>
        <w:t>’, ‘</w:t>
      </w:r>
      <w:r>
        <w:rPr>
          <w:rFonts w:ascii="Calibri" w:eastAsia="Calibri" w:hAnsi="Calibri" w:cs="Calibri"/>
        </w:rPr>
        <w:t>thunderx2t99</w:t>
      </w:r>
      <w:r>
        <w:t>’, ‘</w:t>
      </w:r>
      <w:r>
        <w:rPr>
          <w:rFonts w:ascii="Calibri" w:eastAsia="Calibri" w:hAnsi="Calibri" w:cs="Calibri"/>
        </w:rPr>
        <w:t>cortex-a57.cortex-a53</w:t>
      </w:r>
      <w:r>
        <w:t>’, ‘</w:t>
      </w:r>
      <w:r>
        <w:rPr>
          <w:rFonts w:ascii="Calibri" w:eastAsia="Calibri" w:hAnsi="Calibri" w:cs="Calibri"/>
        </w:rPr>
        <w:t>cortex-a72.cortex-a53</w:t>
      </w:r>
      <w:r>
        <w:t>’, ‘</w:t>
      </w:r>
      <w:r>
        <w:rPr>
          <w:rFonts w:ascii="Calibri" w:eastAsia="Calibri" w:hAnsi="Calibri" w:cs="Calibri"/>
        </w:rPr>
        <w:t>cortex-a73.cortex-a35</w:t>
      </w:r>
      <w:r>
        <w:t>’, ‘</w:t>
      </w:r>
      <w:r>
        <w:rPr>
          <w:rFonts w:ascii="Calibri" w:eastAsia="Calibri" w:hAnsi="Calibri" w:cs="Calibri"/>
        </w:rPr>
        <w:t>cortex-a73.cortex-a53</w:t>
      </w:r>
      <w:r>
        <w:t>’, ‘</w:t>
      </w:r>
      <w:r>
        <w:rPr>
          <w:rFonts w:ascii="Calibri" w:eastAsia="Calibri" w:hAnsi="Calibri" w:cs="Calibri"/>
        </w:rPr>
        <w:t>cortex-a75.cortex-a55</w:t>
      </w:r>
      <w:r>
        <w:t xml:space="preserve">’, </w:t>
      </w:r>
      <w:r>
        <w:rPr>
          <w:rFonts w:ascii="Calibri" w:eastAsia="Calibri" w:hAnsi="Calibri" w:cs="Calibri"/>
          <w:noProof/>
        </w:rPr>
        <mc:AlternateContent>
          <mc:Choice Requires="wpg">
            <w:drawing>
              <wp:inline distT="0" distB="0" distL="0" distR="0">
                <wp:extent cx="63259" cy="123152"/>
                <wp:effectExtent l="0" t="0" r="0" b="0"/>
                <wp:docPr id="1054417" name="Group 1054417"/>
                <wp:cNvGraphicFramePr/>
                <a:graphic xmlns:a="http://schemas.openxmlformats.org/drawingml/2006/main">
                  <a:graphicData uri="http://schemas.microsoft.com/office/word/2010/wordprocessingGroup">
                    <wpg:wgp>
                      <wpg:cNvGrpSpPr/>
                      <wpg:grpSpPr>
                        <a:xfrm>
                          <a:off x="0" y="0"/>
                          <a:ext cx="63259" cy="123152"/>
                          <a:chOff x="0" y="0"/>
                          <a:chExt cx="63259" cy="123152"/>
                        </a:xfrm>
                      </wpg:grpSpPr>
                      <wps:wsp>
                        <wps:cNvPr id="1372707" name="Shape 1372707"/>
                        <wps:cNvSpPr/>
                        <wps:spPr>
                          <a:xfrm>
                            <a:off x="0" y="0"/>
                            <a:ext cx="63259" cy="123152"/>
                          </a:xfrm>
                          <a:custGeom>
                            <a:avLst/>
                            <a:gdLst/>
                            <a:ahLst/>
                            <a:cxnLst/>
                            <a:rect l="0" t="0" r="0" b="0"/>
                            <a:pathLst>
                              <a:path w="63259" h="123152">
                                <a:moveTo>
                                  <a:pt x="0" y="0"/>
                                </a:moveTo>
                                <a:lnTo>
                                  <a:pt x="63259" y="0"/>
                                </a:lnTo>
                                <a:lnTo>
                                  <a:pt x="63259" y="123152"/>
                                </a:lnTo>
                                <a:lnTo>
                                  <a:pt x="0" y="12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54417" style="width:4.98102pt;height:9.69701pt;mso-position-horizontal-relative:char;mso-position-vertical-relative:line" coordsize="632,1231">
                <v:shape id="Shape 1372708" style="position:absolute;width:632;height:1231;left:0;top:0;" coordsize="63259,123152" path="m0,0l63259,0l63259,123152l0,123152l0,0">
                  <v:stroke weight="0pt" endcap="flat" joinstyle="miter" miterlimit="10" on="false" color="#000000" opacity="0"/>
                  <v:fill on="true" color="#000000"/>
                </v:shape>
              </v:group>
            </w:pict>
          </mc:Fallback>
        </mc:AlternateContent>
      </w:r>
      <w:r>
        <w:t>‘</w:t>
      </w:r>
      <w:r>
        <w:rPr>
          <w:rFonts w:ascii="Calibri" w:eastAsia="Calibri" w:hAnsi="Calibri" w:cs="Calibri"/>
        </w:rPr>
        <w:t>native</w:t>
      </w:r>
      <w:r>
        <w:t>’.</w:t>
      </w:r>
    </w:p>
    <w:p w:rsidR="00E67239" w:rsidRDefault="00D12257">
      <w:pPr>
        <w:spacing w:after="74" w:line="249" w:lineRule="auto"/>
        <w:ind w:left="1162" w:right="-39"/>
      </w:pPr>
      <w:r>
        <w:t>The values ‘</w:t>
      </w:r>
      <w:r>
        <w:rPr>
          <w:rFonts w:ascii="Calibri" w:eastAsia="Calibri" w:hAnsi="Calibri" w:cs="Calibri"/>
        </w:rPr>
        <w:t>cortex-a57.cortex-a53</w:t>
      </w:r>
      <w:r>
        <w:t>’, ‘</w:t>
      </w:r>
      <w:r>
        <w:rPr>
          <w:rFonts w:ascii="Calibri" w:eastAsia="Calibri" w:hAnsi="Calibri" w:cs="Calibri"/>
        </w:rPr>
        <w:t>cortex-a72.cortex-a53</w:t>
      </w:r>
      <w:r>
        <w:t>’, ‘</w:t>
      </w:r>
      <w:r>
        <w:rPr>
          <w:rFonts w:ascii="Calibri" w:eastAsia="Calibri" w:hAnsi="Calibri" w:cs="Calibri"/>
        </w:rPr>
        <w:t>cortex-a73.cortex-a35</w:t>
      </w:r>
      <w:r>
        <w:t>’, ‘</w:t>
      </w:r>
      <w:r>
        <w:rPr>
          <w:rFonts w:ascii="Calibri" w:eastAsia="Calibri" w:hAnsi="Calibri" w:cs="Calibri"/>
        </w:rPr>
        <w:t>cortex-a73.cortex-a53</w:t>
      </w:r>
      <w:r>
        <w:t>’, ‘</w:t>
      </w:r>
      <w:r>
        <w:rPr>
          <w:rFonts w:ascii="Calibri" w:eastAsia="Calibri" w:hAnsi="Calibri" w:cs="Calibri"/>
        </w:rPr>
        <w:t>cortex-a75.cortex-a55</w:t>
      </w:r>
      <w:r>
        <w:t xml:space="preserve">’ </w:t>
      </w:r>
      <w:r>
        <w:rPr>
          <w:rFonts w:ascii="Calibri" w:eastAsia="Calibri" w:hAnsi="Calibri" w:cs="Calibri"/>
          <w:noProof/>
        </w:rPr>
        <mc:AlternateContent>
          <mc:Choice Requires="wpg">
            <w:drawing>
              <wp:inline distT="0" distB="0" distL="0" distR="0">
                <wp:extent cx="63259" cy="123152"/>
                <wp:effectExtent l="0" t="0" r="0" b="0"/>
                <wp:docPr id="1054418" name="Group 1054418"/>
                <wp:cNvGraphicFramePr/>
                <a:graphic xmlns:a="http://schemas.openxmlformats.org/drawingml/2006/main">
                  <a:graphicData uri="http://schemas.microsoft.com/office/word/2010/wordprocessingGroup">
                    <wpg:wgp>
                      <wpg:cNvGrpSpPr/>
                      <wpg:grpSpPr>
                        <a:xfrm>
                          <a:off x="0" y="0"/>
                          <a:ext cx="63259" cy="123152"/>
                          <a:chOff x="0" y="0"/>
                          <a:chExt cx="63259" cy="123152"/>
                        </a:xfrm>
                      </wpg:grpSpPr>
                      <wps:wsp>
                        <wps:cNvPr id="1372709" name="Shape 1372709"/>
                        <wps:cNvSpPr/>
                        <wps:spPr>
                          <a:xfrm>
                            <a:off x="0" y="0"/>
                            <a:ext cx="63259" cy="123152"/>
                          </a:xfrm>
                          <a:custGeom>
                            <a:avLst/>
                            <a:gdLst/>
                            <a:ahLst/>
                            <a:cxnLst/>
                            <a:rect l="0" t="0" r="0" b="0"/>
                            <a:pathLst>
                              <a:path w="63259" h="123152">
                                <a:moveTo>
                                  <a:pt x="0" y="0"/>
                                </a:moveTo>
                                <a:lnTo>
                                  <a:pt x="63259" y="0"/>
                                </a:lnTo>
                                <a:lnTo>
                                  <a:pt x="63259" y="123152"/>
                                </a:lnTo>
                                <a:lnTo>
                                  <a:pt x="0" y="12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54418" style="width:4.98102pt;height:9.69701pt;mso-position-horizontal-relative:char;mso-position-vertical-relative:line" coordsize="632,1231">
                <v:shape id="Shape 1372710" style="position:absolute;width:632;height:1231;left:0;top:0;" coordsize="63259,123152" path="m0,0l63259,0l63259,123152l0,123152l0,0">
                  <v:stroke weight="0pt" endcap="flat" joinstyle="miter" miterlimit="10" on="false" color="#000000" opacity="0"/>
                  <v:fill on="true" color="#000000"/>
                </v:shape>
              </v:group>
            </w:pict>
          </mc:Fallback>
        </mc:AlternateContent>
      </w:r>
      <w:r>
        <w:t>specify that GCC should tune for a big.LITTLE system.</w:t>
      </w:r>
    </w:p>
    <w:p w:rsidR="00E67239" w:rsidRDefault="00D12257">
      <w:pPr>
        <w:ind w:left="1147" w:right="380"/>
      </w:pPr>
      <w:r>
        <w:t xml:space="preserve">Additionally on native AArch64 </w:t>
      </w:r>
      <w:r>
        <w:t>GNU/Linux systems the value ‘</w:t>
      </w:r>
      <w:r>
        <w:rPr>
          <w:rFonts w:ascii="Calibri" w:eastAsia="Calibri" w:hAnsi="Calibri" w:cs="Calibri"/>
        </w:rPr>
        <w:t>native</w:t>
      </w:r>
      <w:r>
        <w:t>’ tunes performance to the host system. This option has no effect if the compiler is unable to recognize the processor of the host system.</w:t>
      </w:r>
    </w:p>
    <w:p w:rsidR="00E67239" w:rsidRDefault="00D12257">
      <w:pPr>
        <w:ind w:left="1147" w:right="187"/>
      </w:pPr>
      <w:r>
        <w:t>Where none of ‘</w:t>
      </w:r>
      <w:r>
        <w:rPr>
          <w:rFonts w:ascii="Calibri" w:eastAsia="Calibri" w:hAnsi="Calibri" w:cs="Calibri"/>
        </w:rPr>
        <w:t>-mtune=</w:t>
      </w:r>
      <w:r>
        <w:t>’, ‘</w:t>
      </w:r>
      <w:r>
        <w:rPr>
          <w:rFonts w:ascii="Calibri" w:eastAsia="Calibri" w:hAnsi="Calibri" w:cs="Calibri"/>
        </w:rPr>
        <w:t>-mcpu=</w:t>
      </w:r>
      <w:r>
        <w:t>’ or ‘</w:t>
      </w:r>
      <w:r>
        <w:rPr>
          <w:rFonts w:ascii="Calibri" w:eastAsia="Calibri" w:hAnsi="Calibri" w:cs="Calibri"/>
        </w:rPr>
        <w:t>-march=</w:t>
      </w:r>
      <w:r>
        <w:t>’ are specified, the code is tuned to</w:t>
      </w:r>
      <w:r>
        <w:t xml:space="preserve"> perform well across a range of target processors.</w:t>
      </w:r>
    </w:p>
    <w:p w:rsidR="00E67239" w:rsidRDefault="00D12257">
      <w:pPr>
        <w:spacing w:after="139"/>
        <w:ind w:left="1147" w:right="11"/>
      </w:pPr>
      <w:r>
        <w:t>This option cannot be suffixed by feature modifiers.</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name</w:t>
      </w:r>
    </w:p>
    <w:p w:rsidR="00E67239" w:rsidRDefault="00D12257">
      <w:pPr>
        <w:ind w:left="1147" w:right="380"/>
      </w:pPr>
      <w:r>
        <w:t>Specify the name of the target processor, optionally suffixed by one or more feature modifiers. This option has the form ‘</w:t>
      </w:r>
      <w:r>
        <w:rPr>
          <w:rFonts w:ascii="Calibri" w:eastAsia="Calibri" w:hAnsi="Calibri" w:cs="Calibri"/>
        </w:rPr>
        <w:t>-mcpu=</w:t>
      </w:r>
      <w:r>
        <w:rPr>
          <w:rFonts w:ascii="Calibri" w:eastAsia="Calibri" w:hAnsi="Calibri" w:cs="Calibri"/>
          <w:i/>
        </w:rPr>
        <w:t>cpu</w:t>
      </w:r>
      <w:r>
        <w:rPr>
          <w:rFonts w:ascii="Calibri" w:eastAsia="Calibri" w:hAnsi="Calibri" w:cs="Calibri"/>
        </w:rPr>
        <w:t>{</w:t>
      </w:r>
      <w:r>
        <w:rPr>
          <w:rFonts w:ascii="Calibri" w:eastAsia="Calibri" w:hAnsi="Calibri" w:cs="Calibri"/>
        </w:rPr>
        <w:t>+</w:t>
      </w:r>
      <w:r>
        <w:t>[</w:t>
      </w:r>
      <w:r>
        <w:rPr>
          <w:rFonts w:ascii="Calibri" w:eastAsia="Calibri" w:hAnsi="Calibri" w:cs="Calibri"/>
        </w:rPr>
        <w:t>no</w:t>
      </w:r>
      <w:r>
        <w:t>]</w:t>
      </w:r>
      <w:r>
        <w:rPr>
          <w:rFonts w:ascii="Calibri" w:eastAsia="Calibri" w:hAnsi="Calibri" w:cs="Calibri"/>
          <w:i/>
        </w:rPr>
        <w:t>feat</w:t>
      </w:r>
      <w:r>
        <w:rPr>
          <w:rFonts w:ascii="Calibri" w:eastAsia="Calibri" w:hAnsi="Calibri" w:cs="Calibri"/>
          <w:i/>
        </w:rPr>
        <w:t>ure</w:t>
      </w:r>
      <w:r>
        <w:rPr>
          <w:rFonts w:ascii="Calibri" w:eastAsia="Calibri" w:hAnsi="Calibri" w:cs="Calibri"/>
        </w:rPr>
        <w:t>}</w:t>
      </w:r>
      <w:r>
        <w:t xml:space="preserve">*’, where the permissible values for </w:t>
      </w:r>
      <w:r>
        <w:rPr>
          <w:rFonts w:ascii="Calibri" w:eastAsia="Calibri" w:hAnsi="Calibri" w:cs="Calibri"/>
          <w:i/>
        </w:rPr>
        <w:t xml:space="preserve">cpu </w:t>
      </w:r>
      <w:r>
        <w:t>are the same as those available for ‘</w:t>
      </w:r>
      <w:r>
        <w:rPr>
          <w:rFonts w:ascii="Calibri" w:eastAsia="Calibri" w:hAnsi="Calibri" w:cs="Calibri"/>
        </w:rPr>
        <w:t>-mtune</w:t>
      </w:r>
      <w:r>
        <w:t xml:space="preserve">’. The permissible values for </w:t>
      </w:r>
      <w:r>
        <w:rPr>
          <w:rFonts w:ascii="Calibri" w:eastAsia="Calibri" w:hAnsi="Calibri" w:cs="Calibri"/>
          <w:i/>
        </w:rPr>
        <w:t xml:space="preserve">feature </w:t>
      </w:r>
      <w:r>
        <w:t xml:space="preserve">are documented in the sub-section on </w:t>
      </w:r>
      <w:r>
        <w:rPr>
          <w:color w:val="7F171F"/>
        </w:rPr>
        <w:t>[‘</w:t>
      </w:r>
      <w:r>
        <w:rPr>
          <w:rFonts w:ascii="Calibri" w:eastAsia="Calibri" w:hAnsi="Calibri" w:cs="Calibri"/>
          <w:color w:val="7F171F"/>
        </w:rPr>
        <w:t>-march</w:t>
      </w:r>
      <w:r>
        <w:rPr>
          <w:color w:val="7F171F"/>
        </w:rPr>
        <w:t>’ and ‘</w:t>
      </w:r>
      <w:r>
        <w:rPr>
          <w:rFonts w:ascii="Calibri" w:eastAsia="Calibri" w:hAnsi="Calibri" w:cs="Calibri"/>
          <w:color w:val="7F171F"/>
        </w:rPr>
        <w:t>-mcpu</w:t>
      </w:r>
      <w:r>
        <w:rPr>
          <w:color w:val="7F171F"/>
        </w:rPr>
        <w:t>’ Feature Modifiers], page 232</w:t>
      </w:r>
      <w:r>
        <w:t>. Where conflicting feature modifiers are specified, the right-most feature is used.</w:t>
      </w:r>
    </w:p>
    <w:p w:rsidR="00E67239" w:rsidRDefault="00D12257">
      <w:pPr>
        <w:spacing w:after="141"/>
        <w:ind w:left="1147" w:right="380"/>
      </w:pPr>
      <w:r>
        <w:t xml:space="preserve">GCC uses </w:t>
      </w:r>
      <w:r>
        <w:rPr>
          <w:rFonts w:ascii="Calibri" w:eastAsia="Calibri" w:hAnsi="Calibri" w:cs="Calibri"/>
          <w:i/>
        </w:rPr>
        <w:t xml:space="preserve">name </w:t>
      </w:r>
      <w:r>
        <w:t>to determine what kind of instructions it can emit when generating assembly code (as if by ‘</w:t>
      </w:r>
      <w:r>
        <w:rPr>
          <w:rFonts w:ascii="Calibri" w:eastAsia="Calibri" w:hAnsi="Calibri" w:cs="Calibri"/>
        </w:rPr>
        <w:t>-march</w:t>
      </w:r>
      <w:r>
        <w:t xml:space="preserve">’) and to determine the target processor for which to tune </w:t>
      </w:r>
      <w:r>
        <w:t>for performance (as if by ‘</w:t>
      </w:r>
      <w:r>
        <w:rPr>
          <w:rFonts w:ascii="Calibri" w:eastAsia="Calibri" w:hAnsi="Calibri" w:cs="Calibri"/>
        </w:rPr>
        <w:t>-mtune</w:t>
      </w:r>
      <w:r>
        <w:t>’). Where this option is used in conjunction with ‘</w:t>
      </w:r>
      <w:r>
        <w:rPr>
          <w:rFonts w:ascii="Calibri" w:eastAsia="Calibri" w:hAnsi="Calibri" w:cs="Calibri"/>
        </w:rPr>
        <w:t>-march</w:t>
      </w:r>
      <w:r>
        <w:t>’ or ‘</w:t>
      </w:r>
      <w:r>
        <w:rPr>
          <w:rFonts w:ascii="Calibri" w:eastAsia="Calibri" w:hAnsi="Calibri" w:cs="Calibri"/>
        </w:rPr>
        <w:t>-mtune</w:t>
      </w:r>
      <w:r>
        <w:t>’, those options take precedence over the appropriate part of this option.</w:t>
      </w:r>
    </w:p>
    <w:p w:rsidR="00E67239" w:rsidRDefault="00D12257">
      <w:pPr>
        <w:spacing w:after="15" w:line="249" w:lineRule="auto"/>
        <w:ind w:left="-5" w:right="365"/>
      </w:pPr>
      <w:r>
        <w:rPr>
          <w:rFonts w:ascii="Calibri" w:eastAsia="Calibri" w:hAnsi="Calibri" w:cs="Calibri"/>
        </w:rPr>
        <w:t>-moverride=</w:t>
      </w:r>
      <w:r>
        <w:rPr>
          <w:rFonts w:ascii="Calibri" w:eastAsia="Calibri" w:hAnsi="Calibri" w:cs="Calibri"/>
          <w:i/>
        </w:rPr>
        <w:t>string</w:t>
      </w:r>
    </w:p>
    <w:p w:rsidR="00E67239" w:rsidRDefault="00D12257">
      <w:pPr>
        <w:ind w:left="1147" w:right="380"/>
      </w:pPr>
      <w:r>
        <w:t>Override tuning decisions made by the back-end in response to</w:t>
      </w:r>
      <w:r>
        <w:t xml:space="preserve"> a ‘</w:t>
      </w:r>
      <w:r>
        <w:rPr>
          <w:rFonts w:ascii="Calibri" w:eastAsia="Calibri" w:hAnsi="Calibri" w:cs="Calibri"/>
        </w:rPr>
        <w:t>-mtune=</w:t>
      </w:r>
      <w:r>
        <w:t xml:space="preserve">’ switch. The syntax, semantics, and accepted values for </w:t>
      </w:r>
      <w:r>
        <w:rPr>
          <w:rFonts w:ascii="Calibri" w:eastAsia="Calibri" w:hAnsi="Calibri" w:cs="Calibri"/>
          <w:i/>
        </w:rPr>
        <w:t xml:space="preserve">string </w:t>
      </w:r>
      <w:r>
        <w:t>in this option are not guaranteed to be consistent across releases.</w:t>
      </w:r>
    </w:p>
    <w:p w:rsidR="00E67239" w:rsidRDefault="00D12257">
      <w:pPr>
        <w:spacing w:after="139"/>
        <w:ind w:left="1147" w:right="11"/>
      </w:pPr>
      <w:r>
        <w:t>This option is only intended to be useful when developing GCC.</w:t>
      </w:r>
    </w:p>
    <w:p w:rsidR="00E67239" w:rsidRDefault="00D12257">
      <w:pPr>
        <w:spacing w:after="15" w:line="249" w:lineRule="auto"/>
        <w:ind w:left="-5" w:right="365"/>
      </w:pPr>
      <w:r>
        <w:rPr>
          <w:rFonts w:ascii="Calibri" w:eastAsia="Calibri" w:hAnsi="Calibri" w:cs="Calibri"/>
        </w:rPr>
        <w:t>-mverbose-cost-dump</w:t>
      </w:r>
    </w:p>
    <w:p w:rsidR="00E67239" w:rsidRDefault="00D12257">
      <w:pPr>
        <w:spacing w:after="141"/>
        <w:ind w:left="1147" w:right="11"/>
      </w:pPr>
      <w:r>
        <w:t>Enable verbose cost model dumping in the debug dump files. This option is provided for use in debugging the compiler.</w:t>
      </w:r>
    </w:p>
    <w:p w:rsidR="00E67239" w:rsidRDefault="00D12257">
      <w:pPr>
        <w:spacing w:after="15" w:line="249" w:lineRule="auto"/>
        <w:ind w:left="-5" w:right="365"/>
      </w:pPr>
      <w:r>
        <w:rPr>
          <w:rFonts w:ascii="Calibri" w:eastAsia="Calibri" w:hAnsi="Calibri" w:cs="Calibri"/>
        </w:rPr>
        <w:t>-mpc-relative-literal-loads</w:t>
      </w:r>
    </w:p>
    <w:p w:rsidR="00E67239" w:rsidRDefault="00D12257">
      <w:pPr>
        <w:spacing w:after="15" w:line="249" w:lineRule="auto"/>
        <w:ind w:left="-5" w:right="365"/>
      </w:pPr>
      <w:r>
        <w:rPr>
          <w:rFonts w:ascii="Calibri" w:eastAsia="Calibri" w:hAnsi="Calibri" w:cs="Calibri"/>
        </w:rPr>
        <w:t>-mno-pc-relative-literal-loads</w:t>
      </w:r>
    </w:p>
    <w:p w:rsidR="00E67239" w:rsidRDefault="00D12257">
      <w:pPr>
        <w:spacing w:after="102"/>
        <w:ind w:left="1147" w:right="11"/>
      </w:pPr>
      <w:r>
        <w:t>Enable or disable PC-relative literal loads. With this option literal pools are</w:t>
      </w:r>
      <w:r>
        <w:t xml:space="preserve"> accessed using a single instruction and emitted after each function. This limits the maximum size of functions to 1MB. This is enabled by default for ‘</w:t>
      </w:r>
      <w:r>
        <w:rPr>
          <w:rFonts w:ascii="Calibri" w:eastAsia="Calibri" w:hAnsi="Calibri" w:cs="Calibri"/>
        </w:rPr>
        <w:t>-mcmodel=tiny</w:t>
      </w:r>
      <w:r>
        <w:t>’.</w:t>
      </w:r>
    </w:p>
    <w:p w:rsidR="00E67239" w:rsidRDefault="00D12257">
      <w:pPr>
        <w:spacing w:after="15" w:line="249" w:lineRule="auto"/>
        <w:ind w:left="-5" w:right="365"/>
      </w:pPr>
      <w:r>
        <w:rPr>
          <w:rFonts w:ascii="Calibri" w:eastAsia="Calibri" w:hAnsi="Calibri" w:cs="Calibri"/>
        </w:rPr>
        <w:t>-msign-return-address=</w:t>
      </w:r>
      <w:r>
        <w:rPr>
          <w:rFonts w:ascii="Calibri" w:eastAsia="Calibri" w:hAnsi="Calibri" w:cs="Calibri"/>
          <w:i/>
        </w:rPr>
        <w:t>scope</w:t>
      </w:r>
    </w:p>
    <w:p w:rsidR="00E67239" w:rsidRDefault="00D12257">
      <w:pPr>
        <w:spacing w:after="4"/>
        <w:ind w:left="1147" w:right="380"/>
      </w:pPr>
      <w:r>
        <w:t>Select the function scope on which return address signing wi</w:t>
      </w:r>
      <w:r>
        <w:t>ll be applied. Permissible values are ‘</w:t>
      </w:r>
      <w:r>
        <w:rPr>
          <w:rFonts w:ascii="Calibri" w:eastAsia="Calibri" w:hAnsi="Calibri" w:cs="Calibri"/>
        </w:rPr>
        <w:t>none</w:t>
      </w:r>
      <w:r>
        <w:t>’, which disables return address signing, ‘</w:t>
      </w:r>
      <w:r>
        <w:rPr>
          <w:rFonts w:ascii="Calibri" w:eastAsia="Calibri" w:hAnsi="Calibri" w:cs="Calibri"/>
        </w:rPr>
        <w:t>non-leaf</w:t>
      </w:r>
      <w:r>
        <w:t>’, which enables pointer signing for functions which are not leaf functions, and ‘</w:t>
      </w:r>
      <w:r>
        <w:rPr>
          <w:rFonts w:ascii="Calibri" w:eastAsia="Calibri" w:hAnsi="Calibri" w:cs="Calibri"/>
        </w:rPr>
        <w:t>all</w:t>
      </w:r>
      <w:r>
        <w:t>’, which enables pointer signing for all functions. The default value is</w:t>
      </w:r>
    </w:p>
    <w:p w:rsidR="00E67239" w:rsidRDefault="00D12257">
      <w:pPr>
        <w:spacing w:after="114" w:line="249" w:lineRule="auto"/>
        <w:ind w:left="1162" w:right="365"/>
      </w:pPr>
      <w:r>
        <w:t>‘</w:t>
      </w:r>
      <w:r>
        <w:rPr>
          <w:rFonts w:ascii="Calibri" w:eastAsia="Calibri" w:hAnsi="Calibri" w:cs="Calibri"/>
        </w:rPr>
        <w:t>non</w:t>
      </w:r>
      <w:r>
        <w:rPr>
          <w:rFonts w:ascii="Calibri" w:eastAsia="Calibri" w:hAnsi="Calibri" w:cs="Calibri"/>
        </w:rPr>
        <w:t>e</w:t>
      </w:r>
      <w:r>
        <w:t>’.</w:t>
      </w:r>
    </w:p>
    <w:p w:rsidR="00E67239" w:rsidRDefault="00D12257">
      <w:pPr>
        <w:spacing w:after="15" w:line="249" w:lineRule="auto"/>
        <w:ind w:left="-5" w:right="365"/>
      </w:pPr>
      <w:r>
        <w:rPr>
          <w:rFonts w:ascii="Calibri" w:eastAsia="Calibri" w:hAnsi="Calibri" w:cs="Calibri"/>
        </w:rPr>
        <w:t>-msve-vector-bits=</w:t>
      </w:r>
      <w:r>
        <w:rPr>
          <w:rFonts w:ascii="Calibri" w:eastAsia="Calibri" w:hAnsi="Calibri" w:cs="Calibri"/>
          <w:i/>
        </w:rPr>
        <w:t>bits</w:t>
      </w:r>
    </w:p>
    <w:p w:rsidR="00E67239" w:rsidRDefault="00D12257">
      <w:pPr>
        <w:spacing w:after="54"/>
        <w:ind w:left="1147" w:right="11"/>
      </w:pPr>
      <w:r>
        <w:t>Specify the number of bits in an SVE vector register. This option only has an effect when SVE is enabled.</w:t>
      </w:r>
    </w:p>
    <w:p w:rsidR="00E67239" w:rsidRDefault="00D12257">
      <w:pPr>
        <w:ind w:left="1147" w:right="380"/>
      </w:pPr>
      <w:r>
        <w:t xml:space="preserve">GCC supports two forms of SVE code generation: “vector-length agnostic” output that works with any size of vector register </w:t>
      </w:r>
      <w:r>
        <w:t xml:space="preserve">and “vector-length specific” output that only works when the vector registers are a particular size. Replacing </w:t>
      </w:r>
      <w:r>
        <w:rPr>
          <w:rFonts w:ascii="Calibri" w:eastAsia="Calibri" w:hAnsi="Calibri" w:cs="Calibri"/>
          <w:i/>
        </w:rPr>
        <w:t xml:space="preserve">bits </w:t>
      </w:r>
      <w:r>
        <w:t>with ‘</w:t>
      </w:r>
      <w:r>
        <w:rPr>
          <w:rFonts w:ascii="Calibri" w:eastAsia="Calibri" w:hAnsi="Calibri" w:cs="Calibri"/>
        </w:rPr>
        <w:t>scalable</w:t>
      </w:r>
      <w:r>
        <w:t>’ selects vector-length agnostic output while replacing it with a number selects vector-length specific output. The possible l</w:t>
      </w:r>
      <w:r>
        <w:t>engths in the latter case are: 128, 256, 512, 1024 and 2048. ‘</w:t>
      </w:r>
      <w:r>
        <w:rPr>
          <w:rFonts w:ascii="Calibri" w:eastAsia="Calibri" w:hAnsi="Calibri" w:cs="Calibri"/>
        </w:rPr>
        <w:t>scalable</w:t>
      </w:r>
      <w:r>
        <w:t>’ is the default.</w:t>
      </w:r>
    </w:p>
    <w:p w:rsidR="00E67239" w:rsidRDefault="00D12257">
      <w:pPr>
        <w:spacing w:after="245" w:line="249" w:lineRule="auto"/>
        <w:ind w:left="1162" w:right="365"/>
      </w:pPr>
      <w:r>
        <w:t>At</w:t>
      </w:r>
      <w:r>
        <w:tab/>
        <w:t>present,</w:t>
      </w:r>
      <w:r>
        <w:tab/>
        <w:t>‘</w:t>
      </w:r>
      <w:r>
        <w:rPr>
          <w:rFonts w:ascii="Calibri" w:eastAsia="Calibri" w:hAnsi="Calibri" w:cs="Calibri"/>
        </w:rPr>
        <w:t>-msve-vector-bits=128</w:t>
      </w:r>
      <w:r>
        <w:t>’</w:t>
      </w:r>
      <w:r>
        <w:tab/>
        <w:t>produces</w:t>
      </w:r>
      <w:r>
        <w:tab/>
        <w:t>the</w:t>
      </w:r>
      <w:r>
        <w:tab/>
        <w:t>same</w:t>
      </w:r>
      <w:r>
        <w:tab/>
        <w:t>output</w:t>
      </w:r>
      <w:r>
        <w:tab/>
        <w:t>as ‘</w:t>
      </w:r>
      <w:r>
        <w:rPr>
          <w:rFonts w:ascii="Calibri" w:eastAsia="Calibri" w:hAnsi="Calibri" w:cs="Calibri"/>
        </w:rPr>
        <w:t>-msve-vector-bits=scalable</w:t>
      </w:r>
      <w:r>
        <w:t>’.</w:t>
      </w:r>
    </w:p>
    <w:p w:rsidR="00E67239" w:rsidRDefault="00D12257">
      <w:pPr>
        <w:pStyle w:val="Heading4"/>
        <w:spacing w:after="38" w:line="250" w:lineRule="auto"/>
        <w:ind w:left="-5"/>
      </w:pPr>
      <w:r>
        <w:rPr>
          <w:rFonts w:ascii="Cambria" w:eastAsia="Cambria" w:hAnsi="Cambria" w:cs="Cambria"/>
          <w:b/>
          <w:sz w:val="26"/>
        </w:rPr>
        <w:t>3.18.1.1 ‘</w:t>
      </w:r>
      <w:r>
        <w:rPr>
          <w:sz w:val="26"/>
        </w:rPr>
        <w:t>-march</w:t>
      </w:r>
      <w:r>
        <w:rPr>
          <w:rFonts w:ascii="Cambria" w:eastAsia="Cambria" w:hAnsi="Cambria" w:cs="Cambria"/>
          <w:b/>
          <w:sz w:val="26"/>
        </w:rPr>
        <w:t>’ and ‘</w:t>
      </w:r>
      <w:r>
        <w:rPr>
          <w:sz w:val="26"/>
        </w:rPr>
        <w:t>-mcpu</w:t>
      </w:r>
      <w:r>
        <w:rPr>
          <w:rFonts w:ascii="Cambria" w:eastAsia="Cambria" w:hAnsi="Cambria" w:cs="Cambria"/>
          <w:b/>
          <w:sz w:val="26"/>
        </w:rPr>
        <w:t>’ Feature Modifiers</w:t>
      </w:r>
    </w:p>
    <w:p w:rsidR="00E67239" w:rsidRDefault="00D12257">
      <w:pPr>
        <w:spacing w:after="3"/>
        <w:ind w:right="11"/>
      </w:pPr>
      <w:r>
        <w:t>Feature modifiers used with ‘</w:t>
      </w:r>
      <w:r>
        <w:rPr>
          <w:rFonts w:ascii="Calibri" w:eastAsia="Calibri" w:hAnsi="Calibri" w:cs="Calibri"/>
        </w:rPr>
        <w:t>-march</w:t>
      </w:r>
      <w:r>
        <w:t>’ and ‘</w:t>
      </w:r>
      <w:r>
        <w:rPr>
          <w:rFonts w:ascii="Calibri" w:eastAsia="Calibri" w:hAnsi="Calibri" w:cs="Calibri"/>
        </w:rPr>
        <w:t>-mcpu</w:t>
      </w:r>
      <w:r>
        <w:t>’ can be any of the following and their inverses ‘</w:t>
      </w:r>
      <w:r>
        <w:rPr>
          <w:rFonts w:ascii="Calibri" w:eastAsia="Calibri" w:hAnsi="Calibri" w:cs="Calibri"/>
        </w:rPr>
        <w:t>no</w:t>
      </w:r>
      <w:r>
        <w:rPr>
          <w:rFonts w:ascii="Calibri" w:eastAsia="Calibri" w:hAnsi="Calibri" w:cs="Calibri"/>
          <w:i/>
        </w:rPr>
        <w:t>feature</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099"/>
        <w:gridCol w:w="53"/>
        <w:gridCol w:w="7488"/>
      </w:tblGrid>
      <w:tr w:rsidR="00E67239">
        <w:trPr>
          <w:trHeight w:val="295"/>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crc</w:t>
            </w:r>
            <w:r>
              <w:t>’</w:t>
            </w:r>
          </w:p>
        </w:tc>
        <w:tc>
          <w:tcPr>
            <w:tcW w:w="7541" w:type="dxa"/>
            <w:gridSpan w:val="2"/>
            <w:tcBorders>
              <w:top w:val="nil"/>
              <w:left w:val="nil"/>
              <w:bottom w:val="nil"/>
              <w:right w:val="nil"/>
            </w:tcBorders>
          </w:tcPr>
          <w:p w:rsidR="00E67239" w:rsidRDefault="00D12257">
            <w:pPr>
              <w:spacing w:after="0" w:line="259" w:lineRule="auto"/>
              <w:ind w:left="53" w:firstLine="0"/>
              <w:jc w:val="left"/>
            </w:pPr>
            <w:r>
              <w:t>Enable CRC extension. This is on by default for ‘</w:t>
            </w:r>
            <w:r>
              <w:rPr>
                <w:rFonts w:ascii="Calibri" w:eastAsia="Calibri" w:hAnsi="Calibri" w:cs="Calibri"/>
              </w:rPr>
              <w:t>-march=armv8.1-a</w:t>
            </w:r>
            <w:r>
              <w:t>’.</w:t>
            </w:r>
          </w:p>
        </w:tc>
      </w:tr>
      <w:tr w:rsidR="00E67239">
        <w:trPr>
          <w:trHeight w:val="650"/>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crypto</w:t>
            </w:r>
            <w:r>
              <w:t>’</w:t>
            </w:r>
          </w:p>
        </w:tc>
        <w:tc>
          <w:tcPr>
            <w:tcW w:w="7541" w:type="dxa"/>
            <w:gridSpan w:val="2"/>
            <w:tcBorders>
              <w:top w:val="nil"/>
              <w:left w:val="nil"/>
              <w:bottom w:val="nil"/>
              <w:right w:val="nil"/>
            </w:tcBorders>
          </w:tcPr>
          <w:p w:rsidR="00E67239" w:rsidRDefault="00D12257">
            <w:pPr>
              <w:spacing w:after="0" w:line="259" w:lineRule="auto"/>
              <w:ind w:left="53" w:firstLine="0"/>
              <w:jc w:val="left"/>
            </w:pPr>
            <w:r>
              <w:t>Enable Crypto extension. This also enables Advanced SIMD and floating-point instructions.</w:t>
            </w:r>
          </w:p>
        </w:tc>
      </w:tr>
      <w:tr w:rsidR="00E67239">
        <w:trPr>
          <w:trHeight w:val="656"/>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w:t>
            </w:r>
            <w:r>
              <w:t>’</w:t>
            </w:r>
          </w:p>
        </w:tc>
        <w:tc>
          <w:tcPr>
            <w:tcW w:w="7541" w:type="dxa"/>
            <w:gridSpan w:val="2"/>
            <w:tcBorders>
              <w:top w:val="nil"/>
              <w:left w:val="nil"/>
              <w:bottom w:val="nil"/>
              <w:right w:val="nil"/>
            </w:tcBorders>
          </w:tcPr>
          <w:p w:rsidR="00E67239" w:rsidRDefault="00D12257">
            <w:pPr>
              <w:spacing w:after="0" w:line="259" w:lineRule="auto"/>
              <w:ind w:left="53" w:firstLine="0"/>
            </w:pPr>
            <w:r>
              <w:t>Enable floating-point instructions. This is on by default for all possible values for options ‘</w:t>
            </w:r>
            <w:r>
              <w:rPr>
                <w:rFonts w:ascii="Calibri" w:eastAsia="Calibri" w:hAnsi="Calibri" w:cs="Calibri"/>
              </w:rPr>
              <w:t>-march</w:t>
            </w:r>
            <w:r>
              <w:t>’ and ‘</w:t>
            </w:r>
            <w:r>
              <w:rPr>
                <w:rFonts w:ascii="Calibri" w:eastAsia="Calibri" w:hAnsi="Calibri" w:cs="Calibri"/>
              </w:rPr>
              <w:t>-mcpu</w:t>
            </w:r>
            <w:r>
              <w:t>’.</w:t>
            </w:r>
          </w:p>
        </w:tc>
      </w:tr>
      <w:tr w:rsidR="00E67239">
        <w:trPr>
          <w:trHeight w:val="916"/>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simd</w:t>
            </w:r>
            <w:r>
              <w:t>’</w:t>
            </w:r>
          </w:p>
        </w:tc>
        <w:tc>
          <w:tcPr>
            <w:tcW w:w="7541" w:type="dxa"/>
            <w:gridSpan w:val="2"/>
            <w:tcBorders>
              <w:top w:val="nil"/>
              <w:left w:val="nil"/>
              <w:bottom w:val="nil"/>
              <w:right w:val="nil"/>
            </w:tcBorders>
          </w:tcPr>
          <w:p w:rsidR="00E67239" w:rsidRDefault="00D12257">
            <w:pPr>
              <w:spacing w:after="0" w:line="259" w:lineRule="auto"/>
              <w:ind w:left="53" w:firstLine="0"/>
            </w:pPr>
            <w:r>
              <w:t>Enable Advanced SIMD instructions. This also enables floating-point instructions. This is on by default for all possible values for options ‘</w:t>
            </w:r>
            <w:r>
              <w:rPr>
                <w:rFonts w:ascii="Calibri" w:eastAsia="Calibri" w:hAnsi="Calibri" w:cs="Calibri"/>
              </w:rPr>
              <w:t>-march</w:t>
            </w:r>
            <w:r>
              <w:t>’ and ‘</w:t>
            </w:r>
            <w:r>
              <w:rPr>
                <w:rFonts w:ascii="Calibri" w:eastAsia="Calibri" w:hAnsi="Calibri" w:cs="Calibri"/>
              </w:rPr>
              <w:t>-mcpu</w:t>
            </w:r>
            <w:r>
              <w:t>’.</w:t>
            </w:r>
          </w:p>
        </w:tc>
      </w:tr>
      <w:tr w:rsidR="00E67239">
        <w:trPr>
          <w:trHeight w:val="650"/>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sve</w:t>
            </w:r>
            <w:r>
              <w:t>’</w:t>
            </w:r>
          </w:p>
        </w:tc>
        <w:tc>
          <w:tcPr>
            <w:tcW w:w="7541" w:type="dxa"/>
            <w:gridSpan w:val="2"/>
            <w:tcBorders>
              <w:top w:val="nil"/>
              <w:left w:val="nil"/>
              <w:bottom w:val="nil"/>
              <w:right w:val="nil"/>
            </w:tcBorders>
          </w:tcPr>
          <w:p w:rsidR="00E67239" w:rsidRDefault="00D12257">
            <w:pPr>
              <w:spacing w:after="0" w:line="259" w:lineRule="auto"/>
              <w:ind w:left="53" w:firstLine="0"/>
            </w:pPr>
            <w:r>
              <w:t>Enable Scalable Vector Extension instructions. This also enables Advanced SIMD and floa</w:t>
            </w:r>
            <w:r>
              <w:t>ting-point instructions.</w:t>
            </w:r>
          </w:p>
        </w:tc>
      </w:tr>
      <w:tr w:rsidR="00E67239">
        <w:trPr>
          <w:trHeight w:val="656"/>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lse</w:t>
            </w:r>
            <w:r>
              <w:t>’</w:t>
            </w:r>
          </w:p>
        </w:tc>
        <w:tc>
          <w:tcPr>
            <w:tcW w:w="7541" w:type="dxa"/>
            <w:gridSpan w:val="2"/>
            <w:tcBorders>
              <w:top w:val="nil"/>
              <w:left w:val="nil"/>
              <w:bottom w:val="nil"/>
              <w:right w:val="nil"/>
            </w:tcBorders>
          </w:tcPr>
          <w:p w:rsidR="00E67239" w:rsidRDefault="00D12257">
            <w:pPr>
              <w:spacing w:after="0" w:line="259" w:lineRule="auto"/>
              <w:ind w:left="53" w:firstLine="0"/>
              <w:jc w:val="left"/>
            </w:pPr>
            <w:r>
              <w:t>Enable Large System Extension instructions.</w:t>
            </w:r>
            <w:r>
              <w:tab/>
              <w:t>This is on by default for ‘</w:t>
            </w:r>
            <w:r>
              <w:rPr>
                <w:rFonts w:ascii="Calibri" w:eastAsia="Calibri" w:hAnsi="Calibri" w:cs="Calibri"/>
              </w:rPr>
              <w:t>-march=armv8.1-a</w:t>
            </w:r>
            <w:r>
              <w:t>’.</w:t>
            </w:r>
          </w:p>
        </w:tc>
      </w:tr>
      <w:tr w:rsidR="00E67239">
        <w:trPr>
          <w:trHeight w:val="653"/>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rdma</w:t>
            </w:r>
            <w:r>
              <w:t>’</w:t>
            </w:r>
          </w:p>
        </w:tc>
        <w:tc>
          <w:tcPr>
            <w:tcW w:w="7541" w:type="dxa"/>
            <w:gridSpan w:val="2"/>
            <w:tcBorders>
              <w:top w:val="nil"/>
              <w:left w:val="nil"/>
              <w:bottom w:val="nil"/>
              <w:right w:val="nil"/>
            </w:tcBorders>
          </w:tcPr>
          <w:p w:rsidR="00E67239" w:rsidRDefault="00D12257">
            <w:pPr>
              <w:spacing w:after="0" w:line="259" w:lineRule="auto"/>
              <w:ind w:left="53" w:firstLine="0"/>
            </w:pPr>
            <w:r>
              <w:t>Enable Round Double Multiply Accumulate instructions. This is on by default for ‘</w:t>
            </w:r>
            <w:r>
              <w:rPr>
                <w:rFonts w:ascii="Calibri" w:eastAsia="Calibri" w:hAnsi="Calibri" w:cs="Calibri"/>
              </w:rPr>
              <w:t>-march=armv8.1-a</w:t>
            </w:r>
            <w:r>
              <w:t>’.</w:t>
            </w:r>
          </w:p>
        </w:tc>
      </w:tr>
      <w:tr w:rsidR="00E67239">
        <w:trPr>
          <w:trHeight w:val="390"/>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fp16</w:t>
            </w:r>
            <w:r>
              <w:t>’</w:t>
            </w:r>
          </w:p>
        </w:tc>
        <w:tc>
          <w:tcPr>
            <w:tcW w:w="7541" w:type="dxa"/>
            <w:gridSpan w:val="2"/>
            <w:tcBorders>
              <w:top w:val="nil"/>
              <w:left w:val="nil"/>
              <w:bottom w:val="nil"/>
              <w:right w:val="nil"/>
            </w:tcBorders>
          </w:tcPr>
          <w:p w:rsidR="00E67239" w:rsidRDefault="00D12257">
            <w:pPr>
              <w:spacing w:after="0" w:line="259" w:lineRule="auto"/>
              <w:ind w:left="53" w:firstLine="0"/>
              <w:jc w:val="left"/>
            </w:pPr>
            <w:r>
              <w:t>Enable FP16 extension. This also enables floating-point instructions.</w:t>
            </w:r>
          </w:p>
        </w:tc>
      </w:tr>
      <w:tr w:rsidR="00E67239">
        <w:trPr>
          <w:trHeight w:val="815"/>
        </w:trPr>
        <w:tc>
          <w:tcPr>
            <w:tcW w:w="1099"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fp16fml</w:t>
            </w:r>
            <w:r>
              <w:t>’</w:t>
            </w:r>
          </w:p>
        </w:tc>
        <w:tc>
          <w:tcPr>
            <w:tcW w:w="7541" w:type="dxa"/>
            <w:gridSpan w:val="2"/>
            <w:tcBorders>
              <w:top w:val="nil"/>
              <w:left w:val="nil"/>
              <w:bottom w:val="nil"/>
              <w:right w:val="nil"/>
            </w:tcBorders>
          </w:tcPr>
          <w:p w:rsidR="00E67239" w:rsidRDefault="00D12257">
            <w:pPr>
              <w:spacing w:after="0" w:line="241" w:lineRule="auto"/>
              <w:ind w:left="53" w:firstLine="0"/>
            </w:pPr>
            <w:r>
              <w:t>Enable FP16 fmla extension. This also enables FP16 extensions and floatingpoint instructions. This option is enabled by default for ‘</w:t>
            </w:r>
            <w:r>
              <w:rPr>
                <w:rFonts w:ascii="Calibri" w:eastAsia="Calibri" w:hAnsi="Calibri" w:cs="Calibri"/>
              </w:rPr>
              <w:t>-march=armv8.4-a</w:t>
            </w:r>
            <w:r>
              <w:t>’.</w:t>
            </w:r>
          </w:p>
          <w:p w:rsidR="00E67239" w:rsidRDefault="00D12257">
            <w:pPr>
              <w:spacing w:after="0" w:line="259" w:lineRule="auto"/>
              <w:ind w:left="53" w:firstLine="0"/>
              <w:jc w:val="left"/>
            </w:pPr>
            <w:r>
              <w:t>Use of this option with architectures prior to Armv8.2-A is not supported.</w:t>
            </w:r>
          </w:p>
        </w:tc>
      </w:tr>
      <w:tr w:rsidR="00E67239">
        <w:trPr>
          <w:trHeight w:val="804"/>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rcpc</w:t>
            </w:r>
            <w:r>
              <w:t>’</w:t>
            </w:r>
          </w:p>
        </w:tc>
        <w:tc>
          <w:tcPr>
            <w:tcW w:w="7488" w:type="dxa"/>
            <w:tcBorders>
              <w:top w:val="nil"/>
              <w:left w:val="nil"/>
              <w:bottom w:val="nil"/>
              <w:right w:val="nil"/>
            </w:tcBorders>
          </w:tcPr>
          <w:p w:rsidR="00E67239" w:rsidRDefault="00D12257">
            <w:pPr>
              <w:spacing w:after="0" w:line="259" w:lineRule="auto"/>
              <w:ind w:left="0" w:firstLine="0"/>
            </w:pPr>
            <w:r>
              <w:t>Enable the RcPc extension. This does not change code generation from GCC, but is passed on to the assembler, enabling inline asm statements to use instructions from the RcPc extension.</w:t>
            </w:r>
          </w:p>
        </w:tc>
      </w:tr>
      <w:tr w:rsidR="00E67239">
        <w:trPr>
          <w:trHeight w:val="626"/>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dotprod</w:t>
            </w:r>
            <w:r>
              <w:t>’</w:t>
            </w:r>
          </w:p>
        </w:tc>
        <w:tc>
          <w:tcPr>
            <w:tcW w:w="7488" w:type="dxa"/>
            <w:tcBorders>
              <w:top w:val="nil"/>
              <w:left w:val="nil"/>
              <w:bottom w:val="nil"/>
              <w:right w:val="nil"/>
            </w:tcBorders>
          </w:tcPr>
          <w:p w:rsidR="00E67239" w:rsidRDefault="00D12257">
            <w:pPr>
              <w:spacing w:after="0" w:line="259" w:lineRule="auto"/>
              <w:ind w:left="0" w:firstLine="0"/>
            </w:pPr>
            <w:r>
              <w:t>Enable the Dot Product extension. This also enables Advanced</w:t>
            </w:r>
            <w:r>
              <w:t xml:space="preserve"> SIMD instructions.</w:t>
            </w:r>
          </w:p>
        </w:tc>
      </w:tr>
      <w:tr w:rsidR="00E67239">
        <w:trPr>
          <w:trHeight w:val="626"/>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aes</w:t>
            </w:r>
            <w:r>
              <w:t>’</w:t>
            </w:r>
          </w:p>
        </w:tc>
        <w:tc>
          <w:tcPr>
            <w:tcW w:w="7488" w:type="dxa"/>
            <w:tcBorders>
              <w:top w:val="nil"/>
              <w:left w:val="nil"/>
              <w:bottom w:val="nil"/>
              <w:right w:val="nil"/>
            </w:tcBorders>
          </w:tcPr>
          <w:p w:rsidR="00E67239" w:rsidRDefault="00D12257">
            <w:pPr>
              <w:spacing w:after="0" w:line="259" w:lineRule="auto"/>
              <w:ind w:left="0" w:firstLine="0"/>
            </w:pPr>
            <w:r>
              <w:t>Enable the Armv8-a aes and pmull crypto extension. This also enables Advanced SIMD instructions.</w:t>
            </w:r>
          </w:p>
        </w:tc>
      </w:tr>
      <w:tr w:rsidR="00E67239">
        <w:trPr>
          <w:trHeight w:val="626"/>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sha2</w:t>
            </w:r>
            <w:r>
              <w:t>’</w:t>
            </w:r>
          </w:p>
        </w:tc>
        <w:tc>
          <w:tcPr>
            <w:tcW w:w="7488" w:type="dxa"/>
            <w:tcBorders>
              <w:top w:val="nil"/>
              <w:left w:val="nil"/>
              <w:bottom w:val="nil"/>
              <w:right w:val="nil"/>
            </w:tcBorders>
          </w:tcPr>
          <w:p w:rsidR="00E67239" w:rsidRDefault="00D12257">
            <w:pPr>
              <w:spacing w:after="0" w:line="259" w:lineRule="auto"/>
              <w:ind w:left="0" w:firstLine="0"/>
              <w:jc w:val="left"/>
            </w:pPr>
            <w:r>
              <w:t>Enable the Armv8-a sha2 crypto extension. This also enables Advanced SIMD instructions.</w:t>
            </w:r>
          </w:p>
        </w:tc>
      </w:tr>
      <w:tr w:rsidR="00E67239">
        <w:trPr>
          <w:trHeight w:val="889"/>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sha3</w:t>
            </w:r>
            <w:r>
              <w:t>’</w:t>
            </w:r>
          </w:p>
        </w:tc>
        <w:tc>
          <w:tcPr>
            <w:tcW w:w="7488" w:type="dxa"/>
            <w:tcBorders>
              <w:top w:val="nil"/>
              <w:left w:val="nil"/>
              <w:bottom w:val="nil"/>
              <w:right w:val="nil"/>
            </w:tcBorders>
          </w:tcPr>
          <w:p w:rsidR="00E67239" w:rsidRDefault="00D12257">
            <w:pPr>
              <w:spacing w:after="0" w:line="259" w:lineRule="auto"/>
              <w:ind w:left="0" w:firstLine="0"/>
            </w:pPr>
            <w:r>
              <w:t>Enable the sha512 and sha3 crypto extension. This also enables Advanced SIMD instructions. Use of this option with architectures prior to Armv8.2-A is not supported.</w:t>
            </w:r>
          </w:p>
        </w:tc>
      </w:tr>
      <w:tr w:rsidR="00E67239">
        <w:trPr>
          <w:trHeight w:val="804"/>
        </w:trPr>
        <w:tc>
          <w:tcPr>
            <w:tcW w:w="1152"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sm4</w:t>
            </w:r>
            <w:r>
              <w:t>’</w:t>
            </w:r>
          </w:p>
        </w:tc>
        <w:tc>
          <w:tcPr>
            <w:tcW w:w="7488" w:type="dxa"/>
            <w:tcBorders>
              <w:top w:val="nil"/>
              <w:left w:val="nil"/>
              <w:bottom w:val="nil"/>
              <w:right w:val="nil"/>
            </w:tcBorders>
          </w:tcPr>
          <w:p w:rsidR="00E67239" w:rsidRDefault="00D12257">
            <w:pPr>
              <w:spacing w:after="0" w:line="259" w:lineRule="auto"/>
              <w:ind w:left="0" w:firstLine="0"/>
            </w:pPr>
            <w:r>
              <w:t>Enable the sm3 and sm4 crypto extension. This also enables Advanced SIMD instructio</w:t>
            </w:r>
            <w:r>
              <w:t>ns. Use of this option with architectures prior to Armv8.2-A is not supported.</w:t>
            </w:r>
          </w:p>
        </w:tc>
      </w:tr>
    </w:tbl>
    <w:p w:rsidR="00E67239" w:rsidRDefault="00D12257">
      <w:pPr>
        <w:spacing w:after="211"/>
        <w:ind w:left="0" w:right="11" w:firstLine="218"/>
      </w:pPr>
      <w:r>
        <w:t>Feature ‘</w:t>
      </w:r>
      <w:r>
        <w:rPr>
          <w:rFonts w:ascii="Calibri" w:eastAsia="Calibri" w:hAnsi="Calibri" w:cs="Calibri"/>
        </w:rPr>
        <w:t>crypto</w:t>
      </w:r>
      <w:r>
        <w:t>’ implies ‘</w:t>
      </w:r>
      <w:r>
        <w:rPr>
          <w:rFonts w:ascii="Calibri" w:eastAsia="Calibri" w:hAnsi="Calibri" w:cs="Calibri"/>
        </w:rPr>
        <w:t>aes</w:t>
      </w:r>
      <w:r>
        <w:t>’, ‘</w:t>
      </w:r>
      <w:r>
        <w:rPr>
          <w:rFonts w:ascii="Calibri" w:eastAsia="Calibri" w:hAnsi="Calibri" w:cs="Calibri"/>
        </w:rPr>
        <w:t>sha2</w:t>
      </w:r>
      <w:r>
        <w:t>’, and ‘</w:t>
      </w:r>
      <w:r>
        <w:rPr>
          <w:rFonts w:ascii="Calibri" w:eastAsia="Calibri" w:hAnsi="Calibri" w:cs="Calibri"/>
        </w:rPr>
        <w:t>simd</w:t>
      </w:r>
      <w:r>
        <w:t>’, which implies ‘</w:t>
      </w:r>
      <w:r>
        <w:rPr>
          <w:rFonts w:ascii="Calibri" w:eastAsia="Calibri" w:hAnsi="Calibri" w:cs="Calibri"/>
        </w:rPr>
        <w:t>fp</w:t>
      </w:r>
      <w:r>
        <w:t>’. Conversely, ‘</w:t>
      </w:r>
      <w:r>
        <w:rPr>
          <w:rFonts w:ascii="Calibri" w:eastAsia="Calibri" w:hAnsi="Calibri" w:cs="Calibri"/>
        </w:rPr>
        <w:t>nofp</w:t>
      </w:r>
      <w:r>
        <w:t>’ implies ‘</w:t>
      </w:r>
      <w:r>
        <w:rPr>
          <w:rFonts w:ascii="Calibri" w:eastAsia="Calibri" w:hAnsi="Calibri" w:cs="Calibri"/>
        </w:rPr>
        <w:t>nosimd</w:t>
      </w:r>
      <w:r>
        <w:t>’, which implies ‘</w:t>
      </w:r>
      <w:r>
        <w:rPr>
          <w:rFonts w:ascii="Calibri" w:eastAsia="Calibri" w:hAnsi="Calibri" w:cs="Calibri"/>
        </w:rPr>
        <w:t>nocrypto</w:t>
      </w:r>
      <w:r>
        <w:t>’, ‘</w:t>
      </w:r>
      <w:r>
        <w:rPr>
          <w:rFonts w:ascii="Calibri" w:eastAsia="Calibri" w:hAnsi="Calibri" w:cs="Calibri"/>
        </w:rPr>
        <w:t>noaes</w:t>
      </w:r>
      <w:r>
        <w:t>’ and ‘</w:t>
      </w:r>
      <w:r>
        <w:rPr>
          <w:rFonts w:ascii="Calibri" w:eastAsia="Calibri" w:hAnsi="Calibri" w:cs="Calibri"/>
        </w:rPr>
        <w:t>nosha2</w:t>
      </w:r>
      <w:r>
        <w:t>’.</w:t>
      </w:r>
    </w:p>
    <w:p w:rsidR="00E67239" w:rsidRDefault="00D12257">
      <w:pPr>
        <w:pStyle w:val="Heading3"/>
        <w:ind w:left="-5"/>
      </w:pPr>
      <w:r>
        <w:t>3.18.2 Adapteva Epiphany Options</w:t>
      </w:r>
    </w:p>
    <w:p w:rsidR="00E67239" w:rsidRDefault="00D12257">
      <w:pPr>
        <w:ind w:right="11"/>
      </w:pPr>
      <w:r>
        <w:t>These ‘</w:t>
      </w:r>
      <w:r>
        <w:rPr>
          <w:rFonts w:ascii="Calibri" w:eastAsia="Calibri" w:hAnsi="Calibri" w:cs="Calibri"/>
        </w:rPr>
        <w:t>-m</w:t>
      </w:r>
      <w:r>
        <w:t>’ options are defined for Adapteva Epiphany:</w:t>
      </w:r>
    </w:p>
    <w:p w:rsidR="00E67239" w:rsidRDefault="00D12257">
      <w:pPr>
        <w:spacing w:after="15" w:line="249" w:lineRule="auto"/>
        <w:ind w:left="-5" w:right="365"/>
      </w:pPr>
      <w:r>
        <w:rPr>
          <w:rFonts w:ascii="Calibri" w:eastAsia="Calibri" w:hAnsi="Calibri" w:cs="Calibri"/>
        </w:rPr>
        <w:t>-mhalf-reg-file</w:t>
      </w:r>
    </w:p>
    <w:p w:rsidR="00E67239" w:rsidRDefault="00D12257">
      <w:pPr>
        <w:ind w:left="1147" w:right="150"/>
      </w:pPr>
      <w:r>
        <w:t xml:space="preserve">Don’t allocate any register in the range </w:t>
      </w:r>
      <w:r>
        <w:rPr>
          <w:rFonts w:ascii="Calibri" w:eastAsia="Calibri" w:hAnsi="Calibri" w:cs="Calibri"/>
        </w:rPr>
        <w:t>r32</w:t>
      </w:r>
      <w:r>
        <w:t>. . .</w:t>
      </w:r>
      <w:r>
        <w:rPr>
          <w:rFonts w:ascii="Calibri" w:eastAsia="Calibri" w:hAnsi="Calibri" w:cs="Calibri"/>
        </w:rPr>
        <w:t>r63</w:t>
      </w:r>
      <w:r>
        <w:t>. That allows code to run on hardware variants that lack these registers.</w:t>
      </w:r>
    </w:p>
    <w:p w:rsidR="00E67239" w:rsidRDefault="00D12257">
      <w:pPr>
        <w:spacing w:after="15" w:line="249" w:lineRule="auto"/>
        <w:ind w:left="-5" w:right="365"/>
      </w:pPr>
      <w:r>
        <w:rPr>
          <w:rFonts w:ascii="Calibri" w:eastAsia="Calibri" w:hAnsi="Calibri" w:cs="Calibri"/>
        </w:rPr>
        <w:t>-mprefer-short-insn-regs</w:t>
      </w:r>
    </w:p>
    <w:p w:rsidR="00E67239" w:rsidRDefault="00D12257">
      <w:pPr>
        <w:ind w:left="1147" w:right="380"/>
      </w:pPr>
      <w:r>
        <w:t>Pr</w:t>
      </w:r>
      <w:r>
        <w:t>eferentially allocate registers that allow short instruction generation. This can result in increased instruction count, so this may either reduce or increase overall code size.</w:t>
      </w:r>
    </w:p>
    <w:p w:rsidR="00E67239" w:rsidRDefault="00D12257">
      <w:pPr>
        <w:spacing w:after="15" w:line="249" w:lineRule="auto"/>
        <w:ind w:left="-5" w:right="365"/>
      </w:pPr>
      <w:r>
        <w:rPr>
          <w:rFonts w:ascii="Calibri" w:eastAsia="Calibri" w:hAnsi="Calibri" w:cs="Calibri"/>
        </w:rPr>
        <w:t>-mbranch-cost=</w:t>
      </w:r>
      <w:r>
        <w:rPr>
          <w:rFonts w:ascii="Calibri" w:eastAsia="Calibri" w:hAnsi="Calibri" w:cs="Calibri"/>
          <w:i/>
        </w:rPr>
        <w:t>num</w:t>
      </w:r>
    </w:p>
    <w:p w:rsidR="00E67239" w:rsidRDefault="00D12257">
      <w:pPr>
        <w:spacing w:after="118"/>
        <w:ind w:left="1147" w:right="271"/>
      </w:pPr>
      <w:r>
        <w:t xml:space="preserve">Set the cost of branches to roughly </w:t>
      </w:r>
      <w:r>
        <w:rPr>
          <w:rFonts w:ascii="Calibri" w:eastAsia="Calibri" w:hAnsi="Calibri" w:cs="Calibri"/>
          <w:i/>
        </w:rPr>
        <w:t xml:space="preserve">num </w:t>
      </w:r>
      <w:r>
        <w:t>“simple” instruction</w:t>
      </w:r>
      <w:r>
        <w:t>s. This cost is only a heuristic and is not guaranteed to produce consistent results across releases.</w:t>
      </w:r>
    </w:p>
    <w:p w:rsidR="00E67239" w:rsidRDefault="00D12257">
      <w:pPr>
        <w:tabs>
          <w:tab w:val="center" w:pos="3245"/>
        </w:tabs>
        <w:ind w:left="0" w:firstLine="0"/>
        <w:jc w:val="left"/>
      </w:pPr>
      <w:r>
        <w:rPr>
          <w:rFonts w:ascii="Calibri" w:eastAsia="Calibri" w:hAnsi="Calibri" w:cs="Calibri"/>
        </w:rPr>
        <w:t>-mcmove</w:t>
      </w:r>
      <w:r>
        <w:rPr>
          <w:rFonts w:ascii="Calibri" w:eastAsia="Calibri" w:hAnsi="Calibri" w:cs="Calibri"/>
        </w:rPr>
        <w:tab/>
      </w:r>
      <w:r>
        <w:t>Enable the generation of conditional moves.</w:t>
      </w:r>
    </w:p>
    <w:p w:rsidR="00E67239" w:rsidRDefault="00D12257">
      <w:pPr>
        <w:spacing w:after="15" w:line="249" w:lineRule="auto"/>
        <w:ind w:left="-5" w:right="365"/>
      </w:pPr>
      <w:r>
        <w:rPr>
          <w:rFonts w:ascii="Calibri" w:eastAsia="Calibri" w:hAnsi="Calibri" w:cs="Calibri"/>
        </w:rPr>
        <w:t>-mnops=</w:t>
      </w:r>
      <w:r>
        <w:rPr>
          <w:rFonts w:ascii="Calibri" w:eastAsia="Calibri" w:hAnsi="Calibri" w:cs="Calibri"/>
          <w:i/>
        </w:rPr>
        <w:t>num</w:t>
      </w:r>
    </w:p>
    <w:p w:rsidR="00E67239" w:rsidRDefault="00D12257">
      <w:pPr>
        <w:ind w:left="1147" w:right="11"/>
      </w:pPr>
      <w:r>
        <w:t xml:space="preserve">Emit </w:t>
      </w:r>
      <w:r>
        <w:rPr>
          <w:rFonts w:ascii="Calibri" w:eastAsia="Calibri" w:hAnsi="Calibri" w:cs="Calibri"/>
          <w:i/>
        </w:rPr>
        <w:t xml:space="preserve">num </w:t>
      </w:r>
      <w:r>
        <w:t>NOPs before every other generated instruction.</w:t>
      </w:r>
    </w:p>
    <w:p w:rsidR="00E67239" w:rsidRDefault="00D12257">
      <w:pPr>
        <w:spacing w:after="15" w:line="249" w:lineRule="auto"/>
        <w:ind w:left="-5" w:right="365"/>
      </w:pPr>
      <w:r>
        <w:rPr>
          <w:rFonts w:ascii="Calibri" w:eastAsia="Calibri" w:hAnsi="Calibri" w:cs="Calibri"/>
        </w:rPr>
        <w:t>-mno-soft-cmpsf</w:t>
      </w:r>
    </w:p>
    <w:p w:rsidR="00E67239" w:rsidRDefault="00D12257">
      <w:pPr>
        <w:ind w:left="1147" w:right="380"/>
      </w:pPr>
      <w:r>
        <w:t xml:space="preserve">For single-precision floating-point comparisons, emit an </w:t>
      </w:r>
      <w:r>
        <w:rPr>
          <w:rFonts w:ascii="Calibri" w:eastAsia="Calibri" w:hAnsi="Calibri" w:cs="Calibri"/>
        </w:rPr>
        <w:t xml:space="preserve">fsub </w:t>
      </w:r>
      <w:r>
        <w:t>instruction and test the flags. This is faster than a software comparison, but can get incorrect results in the presence of NaNs, or when two different small numbers are compared such that their</w:t>
      </w:r>
      <w:r>
        <w:t xml:space="preserve"> difference is calculated as zero. The default is ‘</w:t>
      </w:r>
      <w:r>
        <w:rPr>
          <w:rFonts w:ascii="Calibri" w:eastAsia="Calibri" w:hAnsi="Calibri" w:cs="Calibri"/>
        </w:rPr>
        <w:t>-msoft-cmpsf</w:t>
      </w:r>
      <w:r>
        <w:t>’, which uses slower, but IEEE-compliant, software comparisons.</w:t>
      </w:r>
    </w:p>
    <w:p w:rsidR="00E67239" w:rsidRDefault="00D12257">
      <w:pPr>
        <w:spacing w:after="15" w:line="249" w:lineRule="auto"/>
        <w:ind w:left="-5" w:right="365"/>
      </w:pPr>
      <w:r>
        <w:rPr>
          <w:rFonts w:ascii="Calibri" w:eastAsia="Calibri" w:hAnsi="Calibri" w:cs="Calibri"/>
        </w:rPr>
        <w:t>-mstack-offset=</w:t>
      </w:r>
      <w:r>
        <w:rPr>
          <w:rFonts w:ascii="Calibri" w:eastAsia="Calibri" w:hAnsi="Calibri" w:cs="Calibri"/>
          <w:i/>
        </w:rPr>
        <w:t>num</w:t>
      </w:r>
    </w:p>
    <w:p w:rsidR="00E67239" w:rsidRDefault="00D12257">
      <w:pPr>
        <w:spacing w:after="157"/>
        <w:ind w:left="1147" w:right="205"/>
      </w:pPr>
      <w:r>
        <w:t>Set the offset between the top of the stack and the stack pointer. E.g., a value of 8 means that the eight byt</w:t>
      </w:r>
      <w:r>
        <w:t xml:space="preserve">es in the range </w:t>
      </w:r>
      <w:r>
        <w:rPr>
          <w:rFonts w:ascii="Calibri" w:eastAsia="Calibri" w:hAnsi="Calibri" w:cs="Calibri"/>
        </w:rPr>
        <w:t xml:space="preserve">sp+0...sp+7 </w:t>
      </w:r>
      <w:r>
        <w:t>can be used by leaf functions without stack allocation. Values other than ‘</w:t>
      </w:r>
      <w:r>
        <w:rPr>
          <w:rFonts w:ascii="Calibri" w:eastAsia="Calibri" w:hAnsi="Calibri" w:cs="Calibri"/>
        </w:rPr>
        <w:t>8</w:t>
      </w:r>
      <w:r>
        <w:t>’ or ‘</w:t>
      </w:r>
      <w:r>
        <w:rPr>
          <w:rFonts w:ascii="Calibri" w:eastAsia="Calibri" w:hAnsi="Calibri" w:cs="Calibri"/>
        </w:rPr>
        <w:t>16</w:t>
      </w:r>
      <w:r>
        <w:t>’ are untested and unlikely to work. Note also that this option changes the ABI; compiling a program with a different stack offset than the libr</w:t>
      </w:r>
      <w:r>
        <w:t>aries have been compiled with generally does not work. This option can be useful if you want to evaluate if a different stack offset would give you better code, but to actually use a different stack offset to build working programs, it is recommended to co</w:t>
      </w:r>
      <w:r>
        <w:t>nfigure the toolchain with the appropriate ‘</w:t>
      </w:r>
      <w:r>
        <w:rPr>
          <w:rFonts w:ascii="Calibri" w:eastAsia="Calibri" w:hAnsi="Calibri" w:cs="Calibri"/>
        </w:rPr>
        <w:t>--with-stack-offset=</w:t>
      </w:r>
      <w:r>
        <w:rPr>
          <w:rFonts w:ascii="Calibri" w:eastAsia="Calibri" w:hAnsi="Calibri" w:cs="Calibri"/>
          <w:i/>
        </w:rPr>
        <w:t>num</w:t>
      </w:r>
      <w:r>
        <w:t>’ option.</w:t>
      </w:r>
    </w:p>
    <w:p w:rsidR="00E67239" w:rsidRDefault="00D12257">
      <w:pPr>
        <w:spacing w:after="15" w:line="249" w:lineRule="auto"/>
        <w:ind w:left="-5" w:right="365"/>
      </w:pPr>
      <w:r>
        <w:rPr>
          <w:rFonts w:ascii="Calibri" w:eastAsia="Calibri" w:hAnsi="Calibri" w:cs="Calibri"/>
        </w:rPr>
        <w:t>-mno-round-nearest</w:t>
      </w:r>
    </w:p>
    <w:p w:rsidR="00E67239" w:rsidRDefault="00D12257">
      <w:pPr>
        <w:spacing w:after="139"/>
        <w:ind w:left="1147" w:right="11"/>
      </w:pPr>
      <w:r>
        <w:t>Make the scheduler assume that the rounding mode has been set to truncating. The default is ‘</w:t>
      </w:r>
      <w:r>
        <w:rPr>
          <w:rFonts w:ascii="Calibri" w:eastAsia="Calibri" w:hAnsi="Calibri" w:cs="Calibri"/>
        </w:rPr>
        <w:t>-mround-nearest</w:t>
      </w:r>
      <w:r>
        <w:t>’.</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43"/>
        <w:ind w:left="1147" w:right="11"/>
        <w:jc w:val="left"/>
      </w:pPr>
      <w:r>
        <w:t>If not otherwise specified by an att</w:t>
      </w:r>
      <w:r>
        <w:t xml:space="preserve">ribute, assume all calls might be beyond the offset range of the </w:t>
      </w:r>
      <w:r>
        <w:rPr>
          <w:rFonts w:ascii="Calibri" w:eastAsia="Calibri" w:hAnsi="Calibri" w:cs="Calibri"/>
        </w:rPr>
        <w:t xml:space="preserve">b </w:t>
      </w:r>
      <w:r>
        <w:t xml:space="preserve">/ </w:t>
      </w:r>
      <w:r>
        <w:rPr>
          <w:rFonts w:ascii="Calibri" w:eastAsia="Calibri" w:hAnsi="Calibri" w:cs="Calibri"/>
        </w:rPr>
        <w:t xml:space="preserve">bl </w:t>
      </w:r>
      <w:r>
        <w:t>instructions, and therefore load the function address into a register before performing a (otherwise direct) call. This is the default.</w:t>
      </w:r>
    </w:p>
    <w:p w:rsidR="00E67239" w:rsidRDefault="00D12257">
      <w:pPr>
        <w:spacing w:after="15" w:line="249" w:lineRule="auto"/>
        <w:ind w:left="-5" w:right="365"/>
      </w:pPr>
      <w:r>
        <w:rPr>
          <w:rFonts w:ascii="Calibri" w:eastAsia="Calibri" w:hAnsi="Calibri" w:cs="Calibri"/>
        </w:rPr>
        <w:t>-mshort-calls</w:t>
      </w:r>
    </w:p>
    <w:p w:rsidR="00E67239" w:rsidRDefault="00D12257">
      <w:pPr>
        <w:spacing w:after="135"/>
        <w:ind w:left="1147" w:right="380"/>
      </w:pPr>
      <w:r>
        <w:t>If not otherwise specified by an a</w:t>
      </w:r>
      <w:r>
        <w:t xml:space="preserve">ttribute, assume all direct calls are in the range of the </w:t>
      </w:r>
      <w:r>
        <w:rPr>
          <w:rFonts w:ascii="Calibri" w:eastAsia="Calibri" w:hAnsi="Calibri" w:cs="Calibri"/>
        </w:rPr>
        <w:t xml:space="preserve">b </w:t>
      </w:r>
      <w:r>
        <w:t xml:space="preserve">/ </w:t>
      </w:r>
      <w:r>
        <w:rPr>
          <w:rFonts w:ascii="Calibri" w:eastAsia="Calibri" w:hAnsi="Calibri" w:cs="Calibri"/>
        </w:rPr>
        <w:t xml:space="preserve">bl </w:t>
      </w:r>
      <w:r>
        <w:t>instructions, so use these instructions for direct calls. The default is ‘</w:t>
      </w:r>
      <w:r>
        <w:rPr>
          <w:rFonts w:ascii="Calibri" w:eastAsia="Calibri" w:hAnsi="Calibri" w:cs="Calibri"/>
        </w:rPr>
        <w:t>-mlong-calls</w:t>
      </w:r>
      <w:r>
        <w:t>’.</w:t>
      </w:r>
    </w:p>
    <w:p w:rsidR="00E67239" w:rsidRDefault="00D12257">
      <w:pPr>
        <w:spacing w:after="15" w:line="249" w:lineRule="auto"/>
        <w:ind w:left="-5" w:right="365"/>
      </w:pPr>
      <w:r>
        <w:rPr>
          <w:rFonts w:ascii="Calibri" w:eastAsia="Calibri" w:hAnsi="Calibri" w:cs="Calibri"/>
        </w:rPr>
        <w:t>-msmall16</w:t>
      </w:r>
    </w:p>
    <w:p w:rsidR="00E67239" w:rsidRDefault="00D12257">
      <w:pPr>
        <w:spacing w:after="142"/>
        <w:ind w:left="1147" w:right="186"/>
      </w:pPr>
      <w:r>
        <w:t>Assume addresses can be loaded as 16-bit unsigned values. This does not apply to function ad</w:t>
      </w:r>
      <w:r>
        <w:t>dresses for which ‘</w:t>
      </w:r>
      <w:r>
        <w:rPr>
          <w:rFonts w:ascii="Calibri" w:eastAsia="Calibri" w:hAnsi="Calibri" w:cs="Calibri"/>
        </w:rPr>
        <w:t>-mlong-calls</w:t>
      </w:r>
      <w:r>
        <w:t>’ semantics are in effect.</w:t>
      </w:r>
    </w:p>
    <w:p w:rsidR="00E67239" w:rsidRDefault="00D12257">
      <w:pPr>
        <w:spacing w:after="15" w:line="249" w:lineRule="auto"/>
        <w:ind w:left="-5" w:right="365"/>
      </w:pPr>
      <w:r>
        <w:rPr>
          <w:rFonts w:ascii="Calibri" w:eastAsia="Calibri" w:hAnsi="Calibri" w:cs="Calibri"/>
        </w:rPr>
        <w:t>-mfp-mode=</w:t>
      </w:r>
      <w:r>
        <w:rPr>
          <w:rFonts w:ascii="Calibri" w:eastAsia="Calibri" w:hAnsi="Calibri" w:cs="Calibri"/>
          <w:i/>
        </w:rPr>
        <w:t>mode</w:t>
      </w:r>
    </w:p>
    <w:p w:rsidR="00E67239" w:rsidRDefault="00D12257">
      <w:pPr>
        <w:spacing w:after="171"/>
        <w:ind w:left="1147" w:right="380"/>
      </w:pPr>
      <w:r>
        <w:t>Set the prevailing mode of the floating-point unit. This determines the floatingpoint mode that is provided and expected at function call and return time. Making this mode match the m</w:t>
      </w:r>
      <w:r>
        <w:t xml:space="preserve">ode you predominantly need at function start can make your programs smaller and faster by avoiding unnecessary mode switches. </w:t>
      </w:r>
      <w:r>
        <w:rPr>
          <w:rFonts w:ascii="Calibri" w:eastAsia="Calibri" w:hAnsi="Calibri" w:cs="Calibri"/>
          <w:i/>
        </w:rPr>
        <w:t xml:space="preserve">mode </w:t>
      </w:r>
      <w:r>
        <w:t>can be set to one the following values:</w:t>
      </w:r>
    </w:p>
    <w:p w:rsidR="00E67239" w:rsidRDefault="00D12257">
      <w:pPr>
        <w:spacing w:after="161"/>
        <w:ind w:left="2289" w:right="380" w:hanging="1152"/>
      </w:pPr>
      <w:r>
        <w:t>‘</w:t>
      </w:r>
      <w:r>
        <w:rPr>
          <w:rFonts w:ascii="Calibri" w:eastAsia="Calibri" w:hAnsi="Calibri" w:cs="Calibri"/>
        </w:rPr>
        <w:t>caller</w:t>
      </w:r>
      <w:r>
        <w:t xml:space="preserve">’ Any mode at function entry is valid, and retained or restored when the function returns, and when it calls other functions. This mode is useful for compiling libraries or other compilation units you might want to incorporate into different programs with </w:t>
      </w:r>
      <w:r>
        <w:t>different prevailing FPU modes, and the convenience of being able to use a single object file outweighs the size and speed overhead for any extra mode switching that might be needed, compared with what would be needed with a more specific choice of prevail</w:t>
      </w:r>
      <w:r>
        <w:t>ing FPU mode.</w:t>
      </w:r>
    </w:p>
    <w:p w:rsidR="00E67239" w:rsidRDefault="00D12257">
      <w:pPr>
        <w:spacing w:after="15" w:line="249" w:lineRule="auto"/>
        <w:ind w:left="1162" w:right="365"/>
      </w:pPr>
      <w:r>
        <w:t>‘</w:t>
      </w:r>
      <w:r>
        <w:rPr>
          <w:rFonts w:ascii="Calibri" w:eastAsia="Calibri" w:hAnsi="Calibri" w:cs="Calibri"/>
        </w:rPr>
        <w:t>truncate</w:t>
      </w:r>
      <w:r>
        <w:t>’</w:t>
      </w:r>
    </w:p>
    <w:p w:rsidR="00E67239" w:rsidRDefault="00D12257">
      <w:pPr>
        <w:spacing w:after="162"/>
        <w:ind w:left="2314" w:right="380"/>
      </w:pPr>
      <w:r>
        <w:t>This is the mode used for floating-point calculations with truncating (i.e. round towards zero) rounding mode. That includes conversion from floating point to integer.</w:t>
      </w:r>
    </w:p>
    <w:p w:rsidR="00E67239" w:rsidRDefault="00D12257">
      <w:pPr>
        <w:spacing w:after="15" w:line="249" w:lineRule="auto"/>
        <w:ind w:left="1162" w:right="365"/>
      </w:pPr>
      <w:r>
        <w:t>‘</w:t>
      </w:r>
      <w:r>
        <w:rPr>
          <w:rFonts w:ascii="Calibri" w:eastAsia="Calibri" w:hAnsi="Calibri" w:cs="Calibri"/>
        </w:rPr>
        <w:t>round-nearest</w:t>
      </w:r>
      <w:r>
        <w:t>’</w:t>
      </w:r>
    </w:p>
    <w:p w:rsidR="00E67239" w:rsidRDefault="00D12257">
      <w:pPr>
        <w:ind w:left="2314" w:right="11"/>
      </w:pPr>
      <w:r>
        <w:t>This is the mode used for floating-point calcul</w:t>
      </w:r>
      <w:r>
        <w:t>ations with roundto-nearest-or-even rounding mode.</w:t>
      </w:r>
    </w:p>
    <w:p w:rsidR="00E67239" w:rsidRDefault="00D12257">
      <w:pPr>
        <w:tabs>
          <w:tab w:val="center" w:pos="1384"/>
          <w:tab w:val="center" w:pos="5472"/>
        </w:tabs>
        <w:spacing w:after="3"/>
        <w:ind w:left="0" w:firstLine="0"/>
        <w:jc w:val="left"/>
      </w:pPr>
      <w:r>
        <w:rPr>
          <w:rFonts w:ascii="Calibri" w:eastAsia="Calibri" w:hAnsi="Calibri" w:cs="Calibri"/>
        </w:rPr>
        <w:tab/>
      </w:r>
      <w:r>
        <w:t>‘</w:t>
      </w:r>
      <w:r>
        <w:rPr>
          <w:rFonts w:ascii="Calibri" w:eastAsia="Calibri" w:hAnsi="Calibri" w:cs="Calibri"/>
        </w:rPr>
        <w:t>int</w:t>
      </w:r>
      <w:r>
        <w:t>’</w:t>
      </w:r>
      <w:r>
        <w:tab/>
        <w:t>This is the mode used to perform integer calculations in the FPU,</w:t>
      </w:r>
    </w:p>
    <w:p w:rsidR="00E67239" w:rsidRDefault="00D12257">
      <w:pPr>
        <w:spacing w:after="105"/>
        <w:ind w:left="2314" w:right="11"/>
      </w:pPr>
      <w:r>
        <w:t>e.g. integer multiply, or integer multiply-and-accumulate.</w:t>
      </w:r>
    </w:p>
    <w:p w:rsidR="00E67239" w:rsidRDefault="00D12257">
      <w:pPr>
        <w:ind w:left="1147" w:right="11"/>
      </w:pPr>
      <w:r>
        <w:t>The default is ‘</w:t>
      </w:r>
      <w:r>
        <w:rPr>
          <w:rFonts w:ascii="Calibri" w:eastAsia="Calibri" w:hAnsi="Calibri" w:cs="Calibri"/>
        </w:rPr>
        <w:t>-mfp-mode=caller</w:t>
      </w:r>
      <w:r>
        <w:t>’</w:t>
      </w:r>
    </w:p>
    <w:p w:rsidR="00E67239" w:rsidRDefault="00D12257">
      <w:pPr>
        <w:spacing w:after="15" w:line="249" w:lineRule="auto"/>
        <w:ind w:left="-5" w:right="365"/>
      </w:pPr>
      <w:r>
        <w:rPr>
          <w:rFonts w:ascii="Calibri" w:eastAsia="Calibri" w:hAnsi="Calibri" w:cs="Calibri"/>
        </w:rPr>
        <w:t>-mnosplit-lohi</w:t>
      </w:r>
    </w:p>
    <w:p w:rsidR="00E67239" w:rsidRDefault="00D12257">
      <w:pPr>
        <w:spacing w:after="15" w:line="249" w:lineRule="auto"/>
        <w:ind w:left="-5" w:right="365"/>
      </w:pPr>
      <w:r>
        <w:rPr>
          <w:rFonts w:ascii="Calibri" w:eastAsia="Calibri" w:hAnsi="Calibri" w:cs="Calibri"/>
        </w:rPr>
        <w:t>-mno-postinc</w:t>
      </w:r>
    </w:p>
    <w:p w:rsidR="00E67239" w:rsidRDefault="00D12257">
      <w:pPr>
        <w:spacing w:after="15" w:line="249" w:lineRule="auto"/>
        <w:ind w:left="-5" w:right="365"/>
      </w:pPr>
      <w:r>
        <w:rPr>
          <w:rFonts w:ascii="Calibri" w:eastAsia="Calibri" w:hAnsi="Calibri" w:cs="Calibri"/>
        </w:rPr>
        <w:t>-mno-postmodify</w:t>
      </w:r>
    </w:p>
    <w:p w:rsidR="00E67239" w:rsidRDefault="00D12257">
      <w:pPr>
        <w:spacing w:after="1"/>
        <w:ind w:left="1147" w:right="11"/>
      </w:pPr>
      <w:r>
        <w:t>Code generation tweaks that disable, respectively, splitting of 32-bit loads, generation of post-increment addresses, and generation of post-modify addresses.</w:t>
      </w:r>
    </w:p>
    <w:p w:rsidR="00E67239" w:rsidRDefault="00D12257">
      <w:pPr>
        <w:spacing w:after="95" w:line="249" w:lineRule="auto"/>
        <w:ind w:left="1162" w:right="365"/>
      </w:pPr>
      <w:r>
        <w:t>The defaults are ‘</w:t>
      </w:r>
      <w:r>
        <w:rPr>
          <w:rFonts w:ascii="Calibri" w:eastAsia="Calibri" w:hAnsi="Calibri" w:cs="Calibri"/>
        </w:rPr>
        <w:t>msplit-lohi</w:t>
      </w:r>
      <w:r>
        <w:t>’, ‘</w:t>
      </w:r>
      <w:r>
        <w:rPr>
          <w:rFonts w:ascii="Calibri" w:eastAsia="Calibri" w:hAnsi="Calibri" w:cs="Calibri"/>
        </w:rPr>
        <w:t>-mpost-inc</w:t>
      </w:r>
      <w:r>
        <w:t>’, and ‘</w:t>
      </w:r>
      <w:r>
        <w:rPr>
          <w:rFonts w:ascii="Calibri" w:eastAsia="Calibri" w:hAnsi="Calibri" w:cs="Calibri"/>
        </w:rPr>
        <w:t>-mpost-modify</w:t>
      </w:r>
      <w:r>
        <w:t>’.</w:t>
      </w:r>
    </w:p>
    <w:p w:rsidR="00E67239" w:rsidRDefault="00D12257">
      <w:pPr>
        <w:spacing w:after="15" w:line="249" w:lineRule="auto"/>
        <w:ind w:left="-5" w:right="365"/>
      </w:pPr>
      <w:r>
        <w:rPr>
          <w:rFonts w:ascii="Calibri" w:eastAsia="Calibri" w:hAnsi="Calibri" w:cs="Calibri"/>
        </w:rPr>
        <w:t>-mnovect-double</w:t>
      </w:r>
    </w:p>
    <w:p w:rsidR="00E67239" w:rsidRDefault="00D12257">
      <w:pPr>
        <w:ind w:left="1147" w:right="11"/>
      </w:pPr>
      <w:r>
        <w:t>Change the preferred SIMD mode to SImode. The default is ‘</w:t>
      </w:r>
      <w:r>
        <w:rPr>
          <w:rFonts w:ascii="Calibri" w:eastAsia="Calibri" w:hAnsi="Calibri" w:cs="Calibri"/>
        </w:rPr>
        <w:t>-mvect-double</w:t>
      </w:r>
      <w:r>
        <w:t>’, which uses DImode as preferred SIMD mode.</w:t>
      </w:r>
    </w:p>
    <w:p w:rsidR="00E67239" w:rsidRDefault="00D12257">
      <w:pPr>
        <w:spacing w:after="15" w:line="249" w:lineRule="auto"/>
        <w:ind w:left="-5" w:right="365"/>
      </w:pPr>
      <w:r>
        <w:rPr>
          <w:rFonts w:ascii="Calibri" w:eastAsia="Calibri" w:hAnsi="Calibri" w:cs="Calibri"/>
        </w:rPr>
        <w:t>-max-vect-align=</w:t>
      </w:r>
      <w:r>
        <w:rPr>
          <w:rFonts w:ascii="Calibri" w:eastAsia="Calibri" w:hAnsi="Calibri" w:cs="Calibri"/>
          <w:i/>
        </w:rPr>
        <w:t>num</w:t>
      </w:r>
    </w:p>
    <w:p w:rsidR="00E67239" w:rsidRDefault="00D12257">
      <w:pPr>
        <w:ind w:left="1147" w:right="380"/>
      </w:pPr>
      <w:r>
        <w:t xml:space="preserve">The maximum alignment for SIMD vector mode types. </w:t>
      </w:r>
      <w:r>
        <w:rPr>
          <w:rFonts w:ascii="Calibri" w:eastAsia="Calibri" w:hAnsi="Calibri" w:cs="Calibri"/>
          <w:i/>
        </w:rPr>
        <w:t xml:space="preserve">num </w:t>
      </w:r>
      <w:r>
        <w:t>may be 4 or 8. The default is 8. Note that this is</w:t>
      </w:r>
      <w:r>
        <w:t xml:space="preserve"> an ABI change, even though many library function interfaces are unaffected if they don’t use SIMD vector modes in places that affect size and/or alignment of relevant types.</w:t>
      </w:r>
    </w:p>
    <w:p w:rsidR="00E67239" w:rsidRDefault="00D12257">
      <w:pPr>
        <w:spacing w:after="15" w:line="249" w:lineRule="auto"/>
        <w:ind w:left="-5" w:right="365"/>
      </w:pPr>
      <w:r>
        <w:rPr>
          <w:rFonts w:ascii="Calibri" w:eastAsia="Calibri" w:hAnsi="Calibri" w:cs="Calibri"/>
        </w:rPr>
        <w:t>-msplit-vecmove-early</w:t>
      </w:r>
    </w:p>
    <w:p w:rsidR="00E67239" w:rsidRDefault="00D12257">
      <w:pPr>
        <w:ind w:left="1147" w:right="11"/>
      </w:pPr>
      <w:r>
        <w:t>Split vector moves into single word moves before reload. In</w:t>
      </w:r>
      <w:r>
        <w:t xml:space="preserve"> theory this can give better register allocation, but so far the reverse seems to be generally the case.</w:t>
      </w:r>
    </w:p>
    <w:p w:rsidR="00E67239" w:rsidRDefault="00D12257">
      <w:pPr>
        <w:spacing w:after="15" w:line="249" w:lineRule="auto"/>
        <w:ind w:left="-5" w:right="365"/>
      </w:pPr>
      <w:r>
        <w:rPr>
          <w:rFonts w:ascii="Calibri" w:eastAsia="Calibri" w:hAnsi="Calibri" w:cs="Calibri"/>
        </w:rPr>
        <w:t>-m1reg-</w:t>
      </w:r>
      <w:r>
        <w:rPr>
          <w:rFonts w:ascii="Calibri" w:eastAsia="Calibri" w:hAnsi="Calibri" w:cs="Calibri"/>
          <w:i/>
        </w:rPr>
        <w:t>reg</w:t>
      </w:r>
    </w:p>
    <w:p w:rsidR="00E67239" w:rsidRDefault="00D12257">
      <w:pPr>
        <w:spacing w:after="220"/>
        <w:ind w:left="1147" w:right="380"/>
      </w:pPr>
      <w:r>
        <w:t xml:space="preserve">Specify a register to hold the constant </w:t>
      </w:r>
      <w:r>
        <w:t>−</w:t>
      </w:r>
      <w:r>
        <w:t xml:space="preserve">1, which makes loading small negative constants and certain bitmasks faster. Allowable values for </w:t>
      </w:r>
      <w:r>
        <w:rPr>
          <w:rFonts w:ascii="Calibri" w:eastAsia="Calibri" w:hAnsi="Calibri" w:cs="Calibri"/>
          <w:i/>
        </w:rPr>
        <w:t>r</w:t>
      </w:r>
      <w:r>
        <w:rPr>
          <w:rFonts w:ascii="Calibri" w:eastAsia="Calibri" w:hAnsi="Calibri" w:cs="Calibri"/>
          <w:i/>
        </w:rPr>
        <w:t xml:space="preserve">eg </w:t>
      </w:r>
      <w:r>
        <w:t>are ‘</w:t>
      </w:r>
      <w:r>
        <w:rPr>
          <w:rFonts w:ascii="Calibri" w:eastAsia="Calibri" w:hAnsi="Calibri" w:cs="Calibri"/>
        </w:rPr>
        <w:t>r43</w:t>
      </w:r>
      <w:r>
        <w:t>’ and ‘</w:t>
      </w:r>
      <w:r>
        <w:rPr>
          <w:rFonts w:ascii="Calibri" w:eastAsia="Calibri" w:hAnsi="Calibri" w:cs="Calibri"/>
        </w:rPr>
        <w:t>r63</w:t>
      </w:r>
      <w:r>
        <w:t>’, which specify use of that register as a fixed register, and ‘</w:t>
      </w:r>
      <w:r>
        <w:rPr>
          <w:rFonts w:ascii="Calibri" w:eastAsia="Calibri" w:hAnsi="Calibri" w:cs="Calibri"/>
        </w:rPr>
        <w:t>none</w:t>
      </w:r>
      <w:r>
        <w:t>’, which means that no register is used for this purpose. The default is ‘</w:t>
      </w:r>
      <w:r>
        <w:rPr>
          <w:rFonts w:ascii="Calibri" w:eastAsia="Calibri" w:hAnsi="Calibri" w:cs="Calibri"/>
        </w:rPr>
        <w:t>-m1reg-none</w:t>
      </w:r>
      <w:r>
        <w:t>’.</w:t>
      </w:r>
    </w:p>
    <w:p w:rsidR="00E67239" w:rsidRDefault="00D12257">
      <w:pPr>
        <w:pStyle w:val="Heading3"/>
        <w:ind w:left="-5"/>
      </w:pPr>
      <w:r>
        <w:t>3.18.3 ARC Options</w:t>
      </w:r>
    </w:p>
    <w:p w:rsidR="00E67239" w:rsidRDefault="00D12257">
      <w:pPr>
        <w:ind w:right="11"/>
      </w:pPr>
      <w:r>
        <w:t>The following options control the architecture variant for w</w:t>
      </w:r>
      <w:r>
        <w:t>hich code is being compiled:</w:t>
      </w:r>
    </w:p>
    <w:p w:rsidR="00E67239" w:rsidRDefault="00D12257">
      <w:pPr>
        <w:spacing w:after="15" w:line="249" w:lineRule="auto"/>
        <w:ind w:left="-5" w:right="365"/>
      </w:pPr>
      <w:r>
        <w:rPr>
          <w:rFonts w:ascii="Calibri" w:eastAsia="Calibri" w:hAnsi="Calibri" w:cs="Calibri"/>
        </w:rPr>
        <w:t>-mbarrel-shifter</w:t>
      </w:r>
    </w:p>
    <w:p w:rsidR="00E67239" w:rsidRDefault="00D12257">
      <w:pPr>
        <w:ind w:left="1147" w:right="11"/>
      </w:pPr>
      <w:r>
        <w:t>Generate instructions supported by barrel shifter. This is the default unless ‘</w:t>
      </w:r>
      <w:r>
        <w:rPr>
          <w:rFonts w:ascii="Calibri" w:eastAsia="Calibri" w:hAnsi="Calibri" w:cs="Calibri"/>
        </w:rPr>
        <w:t>-mcpu=ARC601</w:t>
      </w:r>
      <w:r>
        <w:t>’ or ‘</w:t>
      </w:r>
      <w:r>
        <w:rPr>
          <w:rFonts w:ascii="Calibri" w:eastAsia="Calibri" w:hAnsi="Calibri" w:cs="Calibri"/>
        </w:rPr>
        <w:t>-mcpu=ARCEM</w:t>
      </w:r>
      <w:r>
        <w:t>’ is in effect.</w:t>
      </w:r>
    </w:p>
    <w:p w:rsidR="00E67239" w:rsidRDefault="00D12257">
      <w:pPr>
        <w:spacing w:after="15" w:line="249" w:lineRule="auto"/>
        <w:ind w:left="-5" w:right="365"/>
      </w:pPr>
      <w:r>
        <w:rPr>
          <w:rFonts w:ascii="Calibri" w:eastAsia="Calibri" w:hAnsi="Calibri" w:cs="Calibri"/>
        </w:rPr>
        <w:t>-mjli-always</w:t>
      </w:r>
    </w:p>
    <w:p w:rsidR="00E67239" w:rsidRDefault="00D12257">
      <w:pPr>
        <w:ind w:left="1147" w:right="11"/>
      </w:pPr>
      <w:r>
        <w:t xml:space="preserve">Force to call a function using jli </w:t>
      </w:r>
      <w:r>
        <w:rPr>
          <w:rFonts w:ascii="Calibri" w:eastAsia="Calibri" w:hAnsi="Calibri" w:cs="Calibri"/>
          <w:noProof/>
        </w:rPr>
        <mc:AlternateContent>
          <mc:Choice Requires="wpg">
            <w:drawing>
              <wp:inline distT="0" distB="0" distL="0" distR="0">
                <wp:extent cx="41567" cy="5969"/>
                <wp:effectExtent l="0" t="0" r="0" b="0"/>
                <wp:docPr id="1055627" name="Group 105562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34379" name="Shape 3437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5627" style="width:3.27301pt;height:0.47pt;mso-position-horizontal-relative:char;mso-position-vertical-relative:line" coordsize="415,59">
                <v:shape id="Shape 34379" style="position:absolute;width:415;height:0;left:0;top:0;" coordsize="41567,0" path="m0,0l41567,0">
                  <v:stroke weight="0.47pt" endcap="flat" joinstyle="miter" miterlimit="10" on="true" color="#000000"/>
                  <v:fill on="false" color="#000000" opacity="0"/>
                </v:shape>
              </v:group>
            </w:pict>
          </mc:Fallback>
        </mc:AlternateContent>
      </w:r>
      <w:r>
        <w:t>s instruction. This option is valid o</w:t>
      </w:r>
      <w:r>
        <w:t>nly for ARCv2 architecture.</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cpu</w:t>
      </w:r>
    </w:p>
    <w:p w:rsidR="00E67239" w:rsidRDefault="00D12257">
      <w:pPr>
        <w:spacing w:after="132"/>
        <w:ind w:left="1147" w:right="380"/>
      </w:pPr>
      <w:r>
        <w:t xml:space="preserve">Set architecture type, register usage, and instruction scheduling parameters for </w:t>
      </w:r>
      <w:r>
        <w:rPr>
          <w:rFonts w:ascii="Calibri" w:eastAsia="Calibri" w:hAnsi="Calibri" w:cs="Calibri"/>
          <w:i/>
        </w:rPr>
        <w:t>cpu</w:t>
      </w:r>
      <w:r>
        <w:t xml:space="preserve">. There are also shortcut alias options available for backward compatibility and convenience. Supported values for </w:t>
      </w:r>
      <w:r>
        <w:rPr>
          <w:rFonts w:ascii="Calibri" w:eastAsia="Calibri" w:hAnsi="Calibri" w:cs="Calibri"/>
          <w:i/>
        </w:rPr>
        <w:t xml:space="preserve">cpu </w:t>
      </w:r>
      <w:r>
        <w:t>are</w:t>
      </w:r>
    </w:p>
    <w:p w:rsidR="00E67239" w:rsidRDefault="00D12257">
      <w:pPr>
        <w:tabs>
          <w:tab w:val="center" w:pos="1556"/>
          <w:tab w:val="center" w:pos="4697"/>
        </w:tabs>
        <w:spacing w:after="127"/>
        <w:ind w:left="0" w:firstLine="0"/>
        <w:jc w:val="left"/>
      </w:pPr>
      <w:r>
        <w:rPr>
          <w:rFonts w:ascii="Calibri" w:eastAsia="Calibri" w:hAnsi="Calibri" w:cs="Calibri"/>
        </w:rPr>
        <w:tab/>
      </w:r>
      <w:r>
        <w:t>‘</w:t>
      </w:r>
      <w:r>
        <w:rPr>
          <w:rFonts w:ascii="Calibri" w:eastAsia="Calibri" w:hAnsi="Calibri" w:cs="Calibri"/>
        </w:rPr>
        <w:t>arc600</w:t>
      </w:r>
      <w:r>
        <w:t>’</w:t>
      </w:r>
      <w:r>
        <w:tab/>
        <w:t>Compile for ARC600. Aliases: ‘</w:t>
      </w:r>
      <w:r>
        <w:rPr>
          <w:rFonts w:ascii="Calibri" w:eastAsia="Calibri" w:hAnsi="Calibri" w:cs="Calibri"/>
        </w:rPr>
        <w:t>-mA6</w:t>
      </w:r>
      <w:r>
        <w:t>’, ‘</w:t>
      </w:r>
      <w:r>
        <w:rPr>
          <w:rFonts w:ascii="Calibri" w:eastAsia="Calibri" w:hAnsi="Calibri" w:cs="Calibri"/>
        </w:rPr>
        <w:t>-mARC600</w:t>
      </w:r>
      <w:r>
        <w:t>’.</w:t>
      </w:r>
    </w:p>
    <w:p w:rsidR="00E67239" w:rsidRDefault="00D12257">
      <w:pPr>
        <w:tabs>
          <w:tab w:val="center" w:pos="1556"/>
          <w:tab w:val="center" w:pos="4249"/>
        </w:tabs>
        <w:spacing w:after="127"/>
        <w:ind w:left="0" w:firstLine="0"/>
        <w:jc w:val="left"/>
      </w:pPr>
      <w:r>
        <w:rPr>
          <w:rFonts w:ascii="Calibri" w:eastAsia="Calibri" w:hAnsi="Calibri" w:cs="Calibri"/>
        </w:rPr>
        <w:tab/>
      </w:r>
      <w:r>
        <w:t>‘</w:t>
      </w:r>
      <w:r>
        <w:rPr>
          <w:rFonts w:ascii="Calibri" w:eastAsia="Calibri" w:hAnsi="Calibri" w:cs="Calibri"/>
        </w:rPr>
        <w:t>arc601</w:t>
      </w:r>
      <w:r>
        <w:t>’</w:t>
      </w:r>
      <w:r>
        <w:tab/>
        <w:t>Compile for ARC601. Alias: ‘</w:t>
      </w:r>
      <w:r>
        <w:rPr>
          <w:rFonts w:ascii="Calibri" w:eastAsia="Calibri" w:hAnsi="Calibri" w:cs="Calibri"/>
        </w:rPr>
        <w:t>-mARC601</w:t>
      </w:r>
      <w:r>
        <w:t>’.</w:t>
      </w:r>
    </w:p>
    <w:p w:rsidR="00E67239" w:rsidRDefault="00D12257">
      <w:pPr>
        <w:ind w:left="2289" w:right="11" w:hanging="1152"/>
      </w:pPr>
      <w:r>
        <w:t>‘</w:t>
      </w:r>
      <w:r>
        <w:rPr>
          <w:rFonts w:ascii="Calibri" w:eastAsia="Calibri" w:hAnsi="Calibri" w:cs="Calibri"/>
        </w:rPr>
        <w:t>arc700</w:t>
      </w:r>
      <w:r>
        <w:t>’ Compile for ARC700. Aliases: ‘</w:t>
      </w:r>
      <w:r>
        <w:rPr>
          <w:rFonts w:ascii="Calibri" w:eastAsia="Calibri" w:hAnsi="Calibri" w:cs="Calibri"/>
        </w:rPr>
        <w:t>-mA7</w:t>
      </w:r>
      <w:r>
        <w:t>’, ‘</w:t>
      </w:r>
      <w:r>
        <w:rPr>
          <w:rFonts w:ascii="Calibri" w:eastAsia="Calibri" w:hAnsi="Calibri" w:cs="Calibri"/>
        </w:rPr>
        <w:t>-mARC700</w:t>
      </w:r>
      <w:r>
        <w:t>’. This is the default when configured with ‘</w:t>
      </w:r>
      <w:r>
        <w:rPr>
          <w:rFonts w:ascii="Calibri" w:eastAsia="Calibri" w:hAnsi="Calibri" w:cs="Calibri"/>
        </w:rPr>
        <w:t>--with-cpu=arc700</w:t>
      </w:r>
      <w:r>
        <w:t>’.</w:t>
      </w:r>
    </w:p>
    <w:tbl>
      <w:tblPr>
        <w:tblStyle w:val="TableGrid"/>
        <w:tblW w:w="6650" w:type="dxa"/>
        <w:tblInd w:w="1152" w:type="dxa"/>
        <w:tblCellMar>
          <w:top w:w="0" w:type="dxa"/>
          <w:left w:w="0" w:type="dxa"/>
          <w:bottom w:w="2" w:type="dxa"/>
          <w:right w:w="0" w:type="dxa"/>
        </w:tblCellMar>
        <w:tblLook w:val="04A0" w:firstRow="1" w:lastRow="0" w:firstColumn="1" w:lastColumn="0" w:noHBand="0" w:noVBand="1"/>
      </w:tblPr>
      <w:tblGrid>
        <w:gridCol w:w="1092"/>
        <w:gridCol w:w="5559"/>
      </w:tblGrid>
      <w:tr w:rsidR="00E67239">
        <w:trPr>
          <w:trHeight w:val="304"/>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arcem</w:t>
            </w:r>
            <w:r>
              <w:t>’</w:t>
            </w:r>
          </w:p>
        </w:tc>
        <w:tc>
          <w:tcPr>
            <w:tcW w:w="5559" w:type="dxa"/>
            <w:tcBorders>
              <w:top w:val="nil"/>
              <w:left w:val="nil"/>
              <w:bottom w:val="nil"/>
              <w:right w:val="nil"/>
            </w:tcBorders>
          </w:tcPr>
          <w:p w:rsidR="00E67239" w:rsidRDefault="00D12257">
            <w:pPr>
              <w:spacing w:after="0" w:line="259" w:lineRule="auto"/>
              <w:ind w:left="60" w:firstLine="0"/>
              <w:jc w:val="left"/>
            </w:pPr>
            <w:r>
              <w:t>Compile for ARC EM.</w:t>
            </w:r>
          </w:p>
        </w:tc>
      </w:tr>
      <w:tr w:rsidR="00E67239">
        <w:trPr>
          <w:trHeight w:val="409"/>
        </w:trPr>
        <w:tc>
          <w:tcPr>
            <w:tcW w:w="1092"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archs</w:t>
            </w:r>
            <w:r>
              <w:t>’</w:t>
            </w:r>
          </w:p>
        </w:tc>
        <w:tc>
          <w:tcPr>
            <w:tcW w:w="5559" w:type="dxa"/>
            <w:tcBorders>
              <w:top w:val="nil"/>
              <w:left w:val="nil"/>
              <w:bottom w:val="nil"/>
              <w:right w:val="nil"/>
            </w:tcBorders>
            <w:vAlign w:val="center"/>
          </w:tcPr>
          <w:p w:rsidR="00E67239" w:rsidRDefault="00D12257">
            <w:pPr>
              <w:spacing w:after="0" w:line="259" w:lineRule="auto"/>
              <w:ind w:left="60" w:firstLine="0"/>
              <w:jc w:val="left"/>
            </w:pPr>
            <w:r>
              <w:t>Compile for ARC HS.</w:t>
            </w:r>
          </w:p>
        </w:tc>
      </w:tr>
      <w:tr w:rsidR="00E67239">
        <w:trPr>
          <w:trHeight w:val="409"/>
        </w:trPr>
        <w:tc>
          <w:tcPr>
            <w:tcW w:w="1092"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em</w:t>
            </w:r>
            <w:r>
              <w:t>’</w:t>
            </w:r>
          </w:p>
        </w:tc>
        <w:tc>
          <w:tcPr>
            <w:tcW w:w="5559" w:type="dxa"/>
            <w:tcBorders>
              <w:top w:val="nil"/>
              <w:left w:val="nil"/>
              <w:bottom w:val="nil"/>
              <w:right w:val="nil"/>
            </w:tcBorders>
            <w:vAlign w:val="center"/>
          </w:tcPr>
          <w:p w:rsidR="00E67239" w:rsidRDefault="00D12257">
            <w:pPr>
              <w:spacing w:after="0" w:line="259" w:lineRule="auto"/>
              <w:ind w:left="60" w:firstLine="0"/>
            </w:pPr>
            <w:r>
              <w:t>Compile for ARC EM CPU with no hardware extensions.</w:t>
            </w:r>
          </w:p>
        </w:tc>
      </w:tr>
      <w:tr w:rsidR="00E67239">
        <w:trPr>
          <w:trHeight w:val="304"/>
        </w:trPr>
        <w:tc>
          <w:tcPr>
            <w:tcW w:w="109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em4</w:t>
            </w:r>
            <w:r>
              <w:t>’</w:t>
            </w:r>
          </w:p>
        </w:tc>
        <w:tc>
          <w:tcPr>
            <w:tcW w:w="5559" w:type="dxa"/>
            <w:tcBorders>
              <w:top w:val="nil"/>
              <w:left w:val="nil"/>
              <w:bottom w:val="nil"/>
              <w:right w:val="nil"/>
            </w:tcBorders>
          </w:tcPr>
          <w:p w:rsidR="00E67239" w:rsidRDefault="00D12257">
            <w:pPr>
              <w:spacing w:after="0" w:line="259" w:lineRule="auto"/>
              <w:ind w:left="60" w:firstLine="0"/>
              <w:jc w:val="left"/>
            </w:pPr>
            <w:r>
              <w:t>Compile for ARC EM4 CPU.</w:t>
            </w:r>
          </w:p>
        </w:tc>
      </w:tr>
    </w:tbl>
    <w:p w:rsidR="00E67239" w:rsidRDefault="00D12257">
      <w:pPr>
        <w:spacing w:after="15" w:line="249" w:lineRule="auto"/>
        <w:ind w:left="1162" w:right="365"/>
      </w:pPr>
      <w:r>
        <w:t>‘</w:t>
      </w:r>
      <w:r>
        <w:rPr>
          <w:rFonts w:ascii="Calibri" w:eastAsia="Calibri" w:hAnsi="Calibri" w:cs="Calibri"/>
        </w:rPr>
        <w:t>em4_dmips</w:t>
      </w:r>
      <w:r>
        <w:t>’</w:t>
      </w:r>
    </w:p>
    <w:p w:rsidR="00E67239" w:rsidRDefault="00D12257">
      <w:pPr>
        <w:spacing w:after="150"/>
        <w:ind w:left="2314" w:right="11"/>
      </w:pPr>
      <w:r>
        <w:t>Compile for ARC EM4 DMIPS CPU.</w:t>
      </w:r>
    </w:p>
    <w:p w:rsidR="00E67239" w:rsidRDefault="00D12257">
      <w:pPr>
        <w:spacing w:after="15" w:line="249" w:lineRule="auto"/>
        <w:ind w:left="1162" w:right="365"/>
      </w:pPr>
      <w:r>
        <w:t>‘</w:t>
      </w:r>
      <w:r>
        <w:rPr>
          <w:rFonts w:ascii="Calibri" w:eastAsia="Calibri" w:hAnsi="Calibri" w:cs="Calibri"/>
        </w:rPr>
        <w:t>em4_fpus</w:t>
      </w:r>
      <w:r>
        <w:t>’</w:t>
      </w:r>
    </w:p>
    <w:p w:rsidR="00E67239" w:rsidRDefault="00D12257">
      <w:pPr>
        <w:spacing w:after="153"/>
        <w:ind w:left="2314" w:right="11"/>
      </w:pPr>
      <w:r>
        <w:t>Compile for ARC EM4 DMIPS CPU with the single-precision floating-point extension.</w:t>
      </w:r>
    </w:p>
    <w:p w:rsidR="00E67239" w:rsidRDefault="00D12257">
      <w:pPr>
        <w:spacing w:after="15" w:line="249" w:lineRule="auto"/>
        <w:ind w:left="1162" w:right="365"/>
      </w:pPr>
      <w:r>
        <w:t>‘</w:t>
      </w:r>
      <w:r>
        <w:rPr>
          <w:rFonts w:ascii="Calibri" w:eastAsia="Calibri" w:hAnsi="Calibri" w:cs="Calibri"/>
        </w:rPr>
        <w:t>em4_fpuda</w:t>
      </w:r>
      <w:r>
        <w:t>’</w:t>
      </w:r>
    </w:p>
    <w:p w:rsidR="00E67239" w:rsidRDefault="00D12257">
      <w:pPr>
        <w:spacing w:after="3"/>
        <w:ind w:left="2314" w:right="11"/>
      </w:pPr>
      <w:r>
        <w:t>Compile for ARC EM4 DMIPS CPU with single-precision floatingpoint and double assist instructions.</w:t>
      </w:r>
    </w:p>
    <w:tbl>
      <w:tblPr>
        <w:tblStyle w:val="TableGrid"/>
        <w:tblW w:w="7488" w:type="dxa"/>
        <w:tblInd w:w="1152" w:type="dxa"/>
        <w:tblCellMar>
          <w:top w:w="0" w:type="dxa"/>
          <w:left w:w="0" w:type="dxa"/>
          <w:bottom w:w="1" w:type="dxa"/>
          <w:right w:w="0" w:type="dxa"/>
        </w:tblCellMar>
        <w:tblLook w:val="04A0" w:firstRow="1" w:lastRow="0" w:firstColumn="1" w:lastColumn="0" w:noHBand="0" w:noVBand="1"/>
      </w:tblPr>
      <w:tblGrid>
        <w:gridCol w:w="1152"/>
        <w:gridCol w:w="6336"/>
      </w:tblGrid>
      <w:tr w:rsidR="00E67239">
        <w:trPr>
          <w:trHeight w:val="56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hs</w:t>
            </w:r>
            <w:r>
              <w:t>’</w:t>
            </w:r>
          </w:p>
        </w:tc>
        <w:tc>
          <w:tcPr>
            <w:tcW w:w="6336" w:type="dxa"/>
            <w:tcBorders>
              <w:top w:val="nil"/>
              <w:left w:val="nil"/>
              <w:bottom w:val="nil"/>
              <w:right w:val="nil"/>
            </w:tcBorders>
          </w:tcPr>
          <w:p w:rsidR="00E67239" w:rsidRDefault="00D12257">
            <w:pPr>
              <w:spacing w:after="0" w:line="259" w:lineRule="auto"/>
              <w:ind w:left="0" w:firstLine="0"/>
            </w:pPr>
            <w:r>
              <w:t>Compile for ARC HS CPU with no hardware extensions except the atomic instructions.</w:t>
            </w:r>
          </w:p>
        </w:tc>
      </w:tr>
      <w:tr w:rsidR="00E67239">
        <w:trPr>
          <w:trHeight w:val="412"/>
        </w:trPr>
        <w:tc>
          <w:tcPr>
            <w:tcW w:w="1152" w:type="dxa"/>
            <w:tcBorders>
              <w:top w:val="nil"/>
              <w:left w:val="nil"/>
              <w:bottom w:val="nil"/>
              <w:right w:val="nil"/>
            </w:tcBorders>
            <w:vAlign w:val="center"/>
          </w:tcPr>
          <w:p w:rsidR="00E67239" w:rsidRDefault="00D12257">
            <w:pPr>
              <w:spacing w:after="0" w:line="259" w:lineRule="auto"/>
              <w:ind w:left="0" w:firstLine="0"/>
              <w:jc w:val="left"/>
            </w:pPr>
            <w:r>
              <w:t>‘</w:t>
            </w:r>
            <w:r>
              <w:rPr>
                <w:rFonts w:ascii="Calibri" w:eastAsia="Calibri" w:hAnsi="Calibri" w:cs="Calibri"/>
              </w:rPr>
              <w:t>hs34</w:t>
            </w:r>
            <w:r>
              <w:t>’</w:t>
            </w:r>
          </w:p>
        </w:tc>
        <w:tc>
          <w:tcPr>
            <w:tcW w:w="6336" w:type="dxa"/>
            <w:tcBorders>
              <w:top w:val="nil"/>
              <w:left w:val="nil"/>
              <w:bottom w:val="nil"/>
              <w:right w:val="nil"/>
            </w:tcBorders>
            <w:vAlign w:val="center"/>
          </w:tcPr>
          <w:p w:rsidR="00E67239" w:rsidRDefault="00D12257">
            <w:pPr>
              <w:spacing w:after="0" w:line="259" w:lineRule="auto"/>
              <w:ind w:left="0" w:firstLine="0"/>
              <w:jc w:val="left"/>
            </w:pPr>
            <w:r>
              <w:t>Compile for ARC HS34 CPU.</w:t>
            </w:r>
          </w:p>
        </w:tc>
      </w:tr>
      <w:tr w:rsidR="00E67239">
        <w:trPr>
          <w:trHeight w:val="304"/>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hs38</w:t>
            </w:r>
            <w:r>
              <w:t>’</w:t>
            </w:r>
          </w:p>
        </w:tc>
        <w:tc>
          <w:tcPr>
            <w:tcW w:w="6336" w:type="dxa"/>
            <w:tcBorders>
              <w:top w:val="nil"/>
              <w:left w:val="nil"/>
              <w:bottom w:val="nil"/>
              <w:right w:val="nil"/>
            </w:tcBorders>
          </w:tcPr>
          <w:p w:rsidR="00E67239" w:rsidRDefault="00D12257">
            <w:pPr>
              <w:spacing w:after="0" w:line="259" w:lineRule="auto"/>
              <w:ind w:left="0" w:firstLine="0"/>
              <w:jc w:val="left"/>
            </w:pPr>
            <w:r>
              <w:t>Compile for ARC HS38 CPU.</w:t>
            </w:r>
          </w:p>
        </w:tc>
      </w:tr>
    </w:tbl>
    <w:p w:rsidR="00E67239" w:rsidRDefault="00D12257">
      <w:pPr>
        <w:spacing w:after="15" w:line="249" w:lineRule="auto"/>
        <w:ind w:left="1162" w:right="365"/>
      </w:pPr>
      <w:r>
        <w:t>‘</w:t>
      </w:r>
      <w:r>
        <w:rPr>
          <w:rFonts w:ascii="Calibri" w:eastAsia="Calibri" w:hAnsi="Calibri" w:cs="Calibri"/>
        </w:rPr>
        <w:t>hs38_linux</w:t>
      </w:r>
      <w:r>
        <w:t>’</w:t>
      </w:r>
    </w:p>
    <w:p w:rsidR="00E67239" w:rsidRDefault="00D12257">
      <w:pPr>
        <w:spacing w:after="151"/>
        <w:ind w:left="2314" w:right="11"/>
      </w:pPr>
      <w:r>
        <w:t>Compile for ARC HS38 CPU with all hardware extensions on.</w:t>
      </w:r>
    </w:p>
    <w:p w:rsidR="00E67239" w:rsidRDefault="00D12257">
      <w:pPr>
        <w:spacing w:after="15" w:line="249" w:lineRule="auto"/>
        <w:ind w:left="1162" w:right="365"/>
      </w:pPr>
      <w:r>
        <w:t>‘</w:t>
      </w:r>
      <w:r>
        <w:rPr>
          <w:rFonts w:ascii="Calibri" w:eastAsia="Calibri" w:hAnsi="Calibri" w:cs="Calibri"/>
        </w:rPr>
        <w:t>arc600_norm</w:t>
      </w:r>
      <w:r>
        <w:t>’</w:t>
      </w:r>
    </w:p>
    <w:p w:rsidR="00E67239" w:rsidRDefault="00D12257">
      <w:pPr>
        <w:spacing w:after="152"/>
        <w:ind w:left="2314" w:right="11"/>
      </w:pPr>
      <w:r>
        <w:t xml:space="preserve">Compile for ARC 600 CPU with </w:t>
      </w:r>
      <w:r>
        <w:rPr>
          <w:rFonts w:ascii="Calibri" w:eastAsia="Calibri" w:hAnsi="Calibri" w:cs="Calibri"/>
        </w:rPr>
        <w:t xml:space="preserve">norm </w:t>
      </w:r>
      <w:r>
        <w:t>instructions enabled.</w:t>
      </w:r>
    </w:p>
    <w:p w:rsidR="00E67239" w:rsidRDefault="00D12257">
      <w:pPr>
        <w:spacing w:after="15" w:line="249" w:lineRule="auto"/>
        <w:ind w:left="1162" w:right="365"/>
      </w:pPr>
      <w:r>
        <w:t>‘</w:t>
      </w:r>
      <w:r>
        <w:rPr>
          <w:rFonts w:ascii="Calibri" w:eastAsia="Calibri" w:hAnsi="Calibri" w:cs="Calibri"/>
        </w:rPr>
        <w:t>arc600_mul32x16</w:t>
      </w:r>
      <w:r>
        <w:t>’</w:t>
      </w:r>
    </w:p>
    <w:p w:rsidR="00E67239" w:rsidRDefault="00D12257">
      <w:pPr>
        <w:spacing w:after="152"/>
        <w:ind w:left="2314" w:right="11"/>
      </w:pPr>
      <w:r>
        <w:t xml:space="preserve">Compile for ARC 600 CPU with </w:t>
      </w:r>
      <w:r>
        <w:rPr>
          <w:rFonts w:ascii="Calibri" w:eastAsia="Calibri" w:hAnsi="Calibri" w:cs="Calibri"/>
        </w:rPr>
        <w:t xml:space="preserve">norm </w:t>
      </w:r>
      <w:r>
        <w:t>and 32x16-bit multiply instructions enabled.</w:t>
      </w:r>
    </w:p>
    <w:p w:rsidR="00E67239" w:rsidRDefault="00D12257">
      <w:pPr>
        <w:spacing w:after="15" w:line="249" w:lineRule="auto"/>
        <w:ind w:left="1162" w:right="365"/>
      </w:pPr>
      <w:r>
        <w:t>‘</w:t>
      </w:r>
      <w:r>
        <w:rPr>
          <w:rFonts w:ascii="Calibri" w:eastAsia="Calibri" w:hAnsi="Calibri" w:cs="Calibri"/>
        </w:rPr>
        <w:t>arc600_mul64</w:t>
      </w:r>
      <w:r>
        <w:t>’</w:t>
      </w:r>
    </w:p>
    <w:p w:rsidR="00E67239" w:rsidRDefault="00D12257">
      <w:pPr>
        <w:spacing w:after="152"/>
        <w:ind w:left="2314" w:right="11"/>
      </w:pPr>
      <w:r>
        <w:t xml:space="preserve">Compile for ARC 600 CPU with </w:t>
      </w:r>
      <w:r>
        <w:rPr>
          <w:rFonts w:ascii="Calibri" w:eastAsia="Calibri" w:hAnsi="Calibri" w:cs="Calibri"/>
        </w:rPr>
        <w:t xml:space="preserve">norm </w:t>
      </w:r>
      <w:r>
        <w:t xml:space="preserve">and </w:t>
      </w:r>
      <w:r>
        <w:rPr>
          <w:rFonts w:ascii="Calibri" w:eastAsia="Calibri" w:hAnsi="Calibri" w:cs="Calibri"/>
        </w:rPr>
        <w:t>mul64</w:t>
      </w:r>
      <w:r>
        <w:t>-family instructions enabled.</w:t>
      </w:r>
    </w:p>
    <w:p w:rsidR="00E67239" w:rsidRDefault="00D12257">
      <w:pPr>
        <w:spacing w:after="15" w:line="249" w:lineRule="auto"/>
        <w:ind w:left="1162" w:right="365"/>
      </w:pPr>
      <w:r>
        <w:t>‘</w:t>
      </w:r>
      <w:r>
        <w:rPr>
          <w:rFonts w:ascii="Calibri" w:eastAsia="Calibri" w:hAnsi="Calibri" w:cs="Calibri"/>
        </w:rPr>
        <w:t>arc601_norm</w:t>
      </w:r>
      <w:r>
        <w:t>’</w:t>
      </w:r>
    </w:p>
    <w:p w:rsidR="00E67239" w:rsidRDefault="00D12257">
      <w:pPr>
        <w:spacing w:after="152"/>
        <w:ind w:left="2314" w:right="11"/>
      </w:pPr>
      <w:r>
        <w:t xml:space="preserve">Compile for ARC 601 CPU with </w:t>
      </w:r>
      <w:r>
        <w:rPr>
          <w:rFonts w:ascii="Calibri" w:eastAsia="Calibri" w:hAnsi="Calibri" w:cs="Calibri"/>
        </w:rPr>
        <w:t xml:space="preserve">norm </w:t>
      </w:r>
      <w:r>
        <w:t>instructions enabled.</w:t>
      </w:r>
    </w:p>
    <w:p w:rsidR="00E67239" w:rsidRDefault="00D12257">
      <w:pPr>
        <w:spacing w:after="15" w:line="249" w:lineRule="auto"/>
        <w:ind w:left="1162" w:right="365"/>
      </w:pPr>
      <w:r>
        <w:t>‘</w:t>
      </w:r>
      <w:r>
        <w:rPr>
          <w:rFonts w:ascii="Calibri" w:eastAsia="Calibri" w:hAnsi="Calibri" w:cs="Calibri"/>
        </w:rPr>
        <w:t>arc601_mul32x16</w:t>
      </w:r>
      <w:r>
        <w:t>’</w:t>
      </w:r>
    </w:p>
    <w:p w:rsidR="00E67239" w:rsidRDefault="00D12257">
      <w:pPr>
        <w:spacing w:after="152"/>
        <w:ind w:left="2314" w:right="11"/>
      </w:pPr>
      <w:r>
        <w:t xml:space="preserve">Compile for ARC 601 CPU with </w:t>
      </w:r>
      <w:r>
        <w:rPr>
          <w:rFonts w:ascii="Calibri" w:eastAsia="Calibri" w:hAnsi="Calibri" w:cs="Calibri"/>
        </w:rPr>
        <w:t xml:space="preserve">norm </w:t>
      </w:r>
      <w:r>
        <w:t>a</w:t>
      </w:r>
      <w:r>
        <w:t>nd 32x16-bit multiply instructions enabled.</w:t>
      </w:r>
    </w:p>
    <w:p w:rsidR="00E67239" w:rsidRDefault="00D12257">
      <w:pPr>
        <w:spacing w:after="15" w:line="249" w:lineRule="auto"/>
        <w:ind w:left="1162" w:right="365"/>
      </w:pPr>
      <w:r>
        <w:t>‘</w:t>
      </w:r>
      <w:r>
        <w:rPr>
          <w:rFonts w:ascii="Calibri" w:eastAsia="Calibri" w:hAnsi="Calibri" w:cs="Calibri"/>
        </w:rPr>
        <w:t>arc601_mul64</w:t>
      </w:r>
      <w:r>
        <w:t>’</w:t>
      </w:r>
    </w:p>
    <w:p w:rsidR="00E67239" w:rsidRDefault="00D12257">
      <w:pPr>
        <w:spacing w:after="165"/>
        <w:ind w:left="2314" w:right="11"/>
      </w:pPr>
      <w:r>
        <w:t xml:space="preserve">Compile for ARC 601 CPU with </w:t>
      </w:r>
      <w:r>
        <w:rPr>
          <w:rFonts w:ascii="Calibri" w:eastAsia="Calibri" w:hAnsi="Calibri" w:cs="Calibri"/>
        </w:rPr>
        <w:t xml:space="preserve">norm </w:t>
      </w:r>
      <w:r>
        <w:t xml:space="preserve">and </w:t>
      </w:r>
      <w:r>
        <w:rPr>
          <w:rFonts w:ascii="Calibri" w:eastAsia="Calibri" w:hAnsi="Calibri" w:cs="Calibri"/>
        </w:rPr>
        <w:t>mul64</w:t>
      </w:r>
      <w:r>
        <w:t>-family instructions enabled.</w:t>
      </w:r>
    </w:p>
    <w:p w:rsidR="00E67239" w:rsidRDefault="00D12257">
      <w:pPr>
        <w:tabs>
          <w:tab w:val="center" w:pos="1556"/>
          <w:tab w:val="center" w:pos="4171"/>
        </w:tabs>
        <w:spacing w:after="163"/>
        <w:ind w:left="0" w:firstLine="0"/>
        <w:jc w:val="left"/>
      </w:pPr>
      <w:r>
        <w:rPr>
          <w:rFonts w:ascii="Calibri" w:eastAsia="Calibri" w:hAnsi="Calibri" w:cs="Calibri"/>
        </w:rPr>
        <w:tab/>
      </w:r>
      <w:r>
        <w:t>‘</w:t>
      </w:r>
      <w:r>
        <w:rPr>
          <w:rFonts w:ascii="Calibri" w:eastAsia="Calibri" w:hAnsi="Calibri" w:cs="Calibri"/>
        </w:rPr>
        <w:t>nps400</w:t>
      </w:r>
      <w:r>
        <w:t>’</w:t>
      </w:r>
      <w:r>
        <w:tab/>
        <w:t>Compile for ARC 700 on NPS400 chip.</w:t>
      </w:r>
    </w:p>
    <w:p w:rsidR="00E67239" w:rsidRDefault="00D12257">
      <w:pPr>
        <w:ind w:left="2289" w:right="11" w:hanging="1152"/>
      </w:pPr>
      <w:r>
        <w:t>‘</w:t>
      </w:r>
      <w:r>
        <w:rPr>
          <w:rFonts w:ascii="Calibri" w:eastAsia="Calibri" w:hAnsi="Calibri" w:cs="Calibri"/>
        </w:rPr>
        <w:t>em_mini</w:t>
      </w:r>
      <w:r>
        <w:t>’ Compile for ARC EM minimalist configuration featuring reduced register set.</w:t>
      </w:r>
    </w:p>
    <w:p w:rsidR="00E67239" w:rsidRDefault="00D12257">
      <w:pPr>
        <w:spacing w:after="15" w:line="249" w:lineRule="auto"/>
        <w:ind w:left="-5" w:right="365"/>
      </w:pPr>
      <w:r>
        <w:rPr>
          <w:rFonts w:ascii="Calibri" w:eastAsia="Calibri" w:hAnsi="Calibri" w:cs="Calibri"/>
        </w:rPr>
        <w:t>-mdpfp</w:t>
      </w:r>
    </w:p>
    <w:p w:rsidR="00E67239" w:rsidRDefault="00D12257">
      <w:pPr>
        <w:spacing w:after="15" w:line="249" w:lineRule="auto"/>
        <w:ind w:left="-5" w:right="365"/>
      </w:pPr>
      <w:r>
        <w:rPr>
          <w:rFonts w:ascii="Calibri" w:eastAsia="Calibri" w:hAnsi="Calibri" w:cs="Calibri"/>
        </w:rPr>
        <w:t>-mdpfp-compact</w:t>
      </w:r>
    </w:p>
    <w:p w:rsidR="00E67239" w:rsidRDefault="00D12257">
      <w:pPr>
        <w:ind w:left="1147" w:right="11"/>
      </w:pPr>
      <w:r>
        <w:t>Generate double-precision FPX instructions, tuned for the compact implementation.</w:t>
      </w:r>
    </w:p>
    <w:p w:rsidR="00E67239" w:rsidRDefault="00D12257">
      <w:pPr>
        <w:spacing w:after="15" w:line="249" w:lineRule="auto"/>
        <w:ind w:left="-5" w:right="365"/>
      </w:pPr>
      <w:r>
        <w:rPr>
          <w:rFonts w:ascii="Calibri" w:eastAsia="Calibri" w:hAnsi="Calibri" w:cs="Calibri"/>
        </w:rPr>
        <w:t>-mdpfp-fast</w:t>
      </w:r>
    </w:p>
    <w:p w:rsidR="00E67239" w:rsidRDefault="00D12257">
      <w:pPr>
        <w:ind w:left="1147" w:right="11"/>
      </w:pPr>
      <w:r>
        <w:t>Generate double-precision FPX instructions, tuned for the fast</w:t>
      </w:r>
      <w:r>
        <w:t xml:space="preserve"> implementation.</w:t>
      </w:r>
    </w:p>
    <w:p w:rsidR="00E67239" w:rsidRDefault="00D12257">
      <w:pPr>
        <w:spacing w:after="15" w:line="249" w:lineRule="auto"/>
        <w:ind w:left="-5" w:right="365"/>
      </w:pPr>
      <w:r>
        <w:rPr>
          <w:rFonts w:ascii="Calibri" w:eastAsia="Calibri" w:hAnsi="Calibri" w:cs="Calibri"/>
        </w:rPr>
        <w:t>-mno-dpfp-lrsr</w:t>
      </w:r>
    </w:p>
    <w:p w:rsidR="00E67239" w:rsidRDefault="00D12257">
      <w:pPr>
        <w:spacing w:after="129"/>
        <w:ind w:left="1147" w:right="11"/>
      </w:pPr>
      <w:r>
        <w:t xml:space="preserve">Disable </w:t>
      </w:r>
      <w:r>
        <w:rPr>
          <w:rFonts w:ascii="Calibri" w:eastAsia="Calibri" w:hAnsi="Calibri" w:cs="Calibri"/>
        </w:rPr>
        <w:t xml:space="preserve">lr </w:t>
      </w:r>
      <w:r>
        <w:t xml:space="preserve">and </w:t>
      </w:r>
      <w:r>
        <w:rPr>
          <w:rFonts w:ascii="Calibri" w:eastAsia="Calibri" w:hAnsi="Calibri" w:cs="Calibri"/>
        </w:rPr>
        <w:t xml:space="preserve">sr </w:t>
      </w:r>
      <w:r>
        <w:t>instructions from using FPX extension aux registers.</w:t>
      </w:r>
    </w:p>
    <w:p w:rsidR="00E67239" w:rsidRDefault="00D12257">
      <w:pPr>
        <w:spacing w:after="122"/>
        <w:ind w:left="1152" w:right="11" w:hanging="1152"/>
      </w:pPr>
      <w:r>
        <w:rPr>
          <w:rFonts w:ascii="Calibri" w:eastAsia="Calibri" w:hAnsi="Calibri" w:cs="Calibri"/>
        </w:rPr>
        <w:t>-mea</w:t>
      </w:r>
      <w:r>
        <w:rPr>
          <w:rFonts w:ascii="Calibri" w:eastAsia="Calibri" w:hAnsi="Calibri" w:cs="Calibri"/>
        </w:rPr>
        <w:tab/>
      </w:r>
      <w:r>
        <w:t xml:space="preserve">Generate extended arithmetic instructions. Currently only </w:t>
      </w:r>
      <w:r>
        <w:rPr>
          <w:rFonts w:ascii="Calibri" w:eastAsia="Calibri" w:hAnsi="Calibri" w:cs="Calibri"/>
        </w:rPr>
        <w:t>divaw</w:t>
      </w:r>
      <w:r>
        <w:t xml:space="preserve">, </w:t>
      </w:r>
      <w:r>
        <w:rPr>
          <w:rFonts w:ascii="Calibri" w:eastAsia="Calibri" w:hAnsi="Calibri" w:cs="Calibri"/>
        </w:rPr>
        <w:t>adds</w:t>
      </w:r>
      <w:r>
        <w:t xml:space="preserve">, </w:t>
      </w:r>
      <w:r>
        <w:rPr>
          <w:rFonts w:ascii="Calibri" w:eastAsia="Calibri" w:hAnsi="Calibri" w:cs="Calibri"/>
        </w:rPr>
        <w:t>subs</w:t>
      </w:r>
      <w:r>
        <w:t xml:space="preserve">, and </w:t>
      </w:r>
      <w:r>
        <w:rPr>
          <w:rFonts w:ascii="Calibri" w:eastAsia="Calibri" w:hAnsi="Calibri" w:cs="Calibri"/>
        </w:rPr>
        <w:t xml:space="preserve">sat16 </w:t>
      </w:r>
      <w:r>
        <w:t>are supported. This is always enabled for ‘</w:t>
      </w:r>
      <w:r>
        <w:rPr>
          <w:rFonts w:ascii="Calibri" w:eastAsia="Calibri" w:hAnsi="Calibri" w:cs="Calibri"/>
        </w:rPr>
        <w:t>-mcpu=ARC700</w:t>
      </w:r>
      <w:r>
        <w:t>’.</w:t>
      </w:r>
    </w:p>
    <w:p w:rsidR="00E67239" w:rsidRDefault="00D12257">
      <w:pPr>
        <w:ind w:right="11"/>
      </w:pPr>
      <w:r>
        <w:rPr>
          <w:rFonts w:ascii="Calibri" w:eastAsia="Calibri" w:hAnsi="Calibri" w:cs="Calibri"/>
        </w:rPr>
        <w:t xml:space="preserve">-mno-mpy </w:t>
      </w:r>
      <w:r>
        <w:t xml:space="preserve">Do not generate </w:t>
      </w:r>
      <w:r>
        <w:rPr>
          <w:rFonts w:ascii="Calibri" w:eastAsia="Calibri" w:hAnsi="Calibri" w:cs="Calibri"/>
        </w:rPr>
        <w:t>mpy</w:t>
      </w:r>
      <w:r>
        <w:t>-family instructions for ARC700. This option is deprecated.</w:t>
      </w:r>
    </w:p>
    <w:p w:rsidR="00E67239" w:rsidRDefault="00D12257">
      <w:pPr>
        <w:spacing w:after="15" w:line="249" w:lineRule="auto"/>
        <w:ind w:left="-5" w:right="365"/>
      </w:pPr>
      <w:r>
        <w:rPr>
          <w:rFonts w:ascii="Calibri" w:eastAsia="Calibri" w:hAnsi="Calibri" w:cs="Calibri"/>
        </w:rPr>
        <w:t>-mmul32x16</w:t>
      </w:r>
    </w:p>
    <w:p w:rsidR="00E67239" w:rsidRDefault="00D12257">
      <w:pPr>
        <w:spacing w:after="131"/>
        <w:ind w:left="1147" w:right="11"/>
      </w:pPr>
      <w:r>
        <w:t>Generate 32x16-bit multiply and multiply-accumulate instructions.</w:t>
      </w:r>
    </w:p>
    <w:p w:rsidR="00E67239" w:rsidRDefault="00D12257">
      <w:pPr>
        <w:tabs>
          <w:tab w:val="center" w:pos="4651"/>
        </w:tabs>
        <w:spacing w:after="127"/>
        <w:ind w:left="0" w:firstLine="0"/>
        <w:jc w:val="left"/>
      </w:pPr>
      <w:r>
        <w:rPr>
          <w:rFonts w:ascii="Calibri" w:eastAsia="Calibri" w:hAnsi="Calibri" w:cs="Calibri"/>
        </w:rPr>
        <w:t>-mmul64</w:t>
      </w:r>
      <w:r>
        <w:rPr>
          <w:rFonts w:ascii="Calibri" w:eastAsia="Calibri" w:hAnsi="Calibri" w:cs="Calibri"/>
        </w:rPr>
        <w:tab/>
      </w:r>
      <w:r>
        <w:t xml:space="preserve">Generate </w:t>
      </w:r>
      <w:r>
        <w:rPr>
          <w:rFonts w:ascii="Calibri" w:eastAsia="Calibri" w:hAnsi="Calibri" w:cs="Calibri"/>
        </w:rPr>
        <w:t xml:space="preserve">mul64 </w:t>
      </w:r>
      <w:r>
        <w:t xml:space="preserve">and </w:t>
      </w:r>
      <w:r>
        <w:rPr>
          <w:rFonts w:ascii="Calibri" w:eastAsia="Calibri" w:hAnsi="Calibri" w:cs="Calibri"/>
        </w:rPr>
        <w:t xml:space="preserve">mulu64 </w:t>
      </w:r>
      <w:r>
        <w:t>instructions. Only valid for ‘</w:t>
      </w:r>
      <w:r>
        <w:rPr>
          <w:rFonts w:ascii="Calibri" w:eastAsia="Calibri" w:hAnsi="Calibri" w:cs="Calibri"/>
        </w:rPr>
        <w:t>-mcpu=ARC600</w:t>
      </w:r>
      <w:r>
        <w:t>’.</w:t>
      </w:r>
    </w:p>
    <w:p w:rsidR="00E67239" w:rsidRDefault="00D12257">
      <w:pPr>
        <w:tabs>
          <w:tab w:val="center" w:pos="4839"/>
        </w:tabs>
        <w:ind w:left="0" w:firstLine="0"/>
        <w:jc w:val="left"/>
      </w:pPr>
      <w:r>
        <w:rPr>
          <w:rFonts w:ascii="Calibri" w:eastAsia="Calibri" w:hAnsi="Calibri" w:cs="Calibri"/>
        </w:rPr>
        <w:t>-mnorm</w:t>
      </w:r>
      <w:r>
        <w:rPr>
          <w:rFonts w:ascii="Calibri" w:eastAsia="Calibri" w:hAnsi="Calibri" w:cs="Calibri"/>
        </w:rPr>
        <w:tab/>
      </w:r>
      <w:r>
        <w:t xml:space="preserve">Generate </w:t>
      </w:r>
      <w:r>
        <w:rPr>
          <w:rFonts w:ascii="Calibri" w:eastAsia="Calibri" w:hAnsi="Calibri" w:cs="Calibri"/>
        </w:rPr>
        <w:t xml:space="preserve">norm </w:t>
      </w:r>
      <w:r>
        <w:t>instructions. This is the default if ‘</w:t>
      </w:r>
      <w:r>
        <w:rPr>
          <w:rFonts w:ascii="Calibri" w:eastAsia="Calibri" w:hAnsi="Calibri" w:cs="Calibri"/>
        </w:rPr>
        <w:t>-mcpu=ARC700</w:t>
      </w:r>
      <w:r>
        <w:t>’ is in effect.</w:t>
      </w:r>
    </w:p>
    <w:p w:rsidR="00E67239" w:rsidRDefault="00D12257">
      <w:pPr>
        <w:spacing w:after="15" w:line="249" w:lineRule="auto"/>
        <w:ind w:left="-5" w:right="365"/>
      </w:pPr>
      <w:r>
        <w:rPr>
          <w:rFonts w:ascii="Calibri" w:eastAsia="Calibri" w:hAnsi="Calibri" w:cs="Calibri"/>
        </w:rPr>
        <w:t>-mspfp</w:t>
      </w:r>
    </w:p>
    <w:p w:rsidR="00E67239" w:rsidRDefault="00D12257">
      <w:pPr>
        <w:spacing w:after="15" w:line="249" w:lineRule="auto"/>
        <w:ind w:left="-5" w:right="365"/>
      </w:pPr>
      <w:r>
        <w:rPr>
          <w:rFonts w:ascii="Calibri" w:eastAsia="Calibri" w:hAnsi="Calibri" w:cs="Calibri"/>
        </w:rPr>
        <w:t>-mspfp-compact</w:t>
      </w:r>
    </w:p>
    <w:p w:rsidR="00E67239" w:rsidRDefault="00D12257">
      <w:pPr>
        <w:ind w:left="1147" w:right="11"/>
      </w:pPr>
      <w:r>
        <w:t>Generate single-precision FPX instructions, tuned for the compact implementation.</w:t>
      </w:r>
    </w:p>
    <w:p w:rsidR="00E67239" w:rsidRDefault="00D12257">
      <w:pPr>
        <w:spacing w:after="15" w:line="249" w:lineRule="auto"/>
        <w:ind w:left="-5" w:right="365"/>
      </w:pPr>
      <w:r>
        <w:rPr>
          <w:rFonts w:ascii="Calibri" w:eastAsia="Calibri" w:hAnsi="Calibri" w:cs="Calibri"/>
        </w:rPr>
        <w:t>-mspfp-fast</w:t>
      </w:r>
    </w:p>
    <w:p w:rsidR="00E67239" w:rsidRDefault="00D12257">
      <w:pPr>
        <w:spacing w:after="125"/>
        <w:ind w:left="1147" w:right="11"/>
      </w:pPr>
      <w:r>
        <w:t>Generate single-precision FPX instructions, tuned for the fa</w:t>
      </w:r>
      <w:r>
        <w:t>st implementation.</w:t>
      </w:r>
    </w:p>
    <w:p w:rsidR="00E67239" w:rsidRDefault="00D12257">
      <w:pPr>
        <w:ind w:left="1152" w:right="11" w:hanging="1152"/>
      </w:pPr>
      <w:r>
        <w:rPr>
          <w:rFonts w:ascii="Calibri" w:eastAsia="Calibri" w:hAnsi="Calibri" w:cs="Calibri"/>
        </w:rPr>
        <w:t xml:space="preserve">-msimd </w:t>
      </w:r>
      <w:r>
        <w:t>Enable generation of ARC SIMD instructions via target-specific builtins. Only valid for ‘</w:t>
      </w:r>
      <w:r>
        <w:rPr>
          <w:rFonts w:ascii="Calibri" w:eastAsia="Calibri" w:hAnsi="Calibri" w:cs="Calibri"/>
        </w:rPr>
        <w:t>-mcpu=ARC700</w:t>
      </w:r>
      <w:r>
        <w:t>’.</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3"/>
        <w:ind w:left="1147" w:right="380"/>
      </w:pPr>
      <w:r>
        <w:t>This option ignored; it is provided for compatibility purposes only. Software floating-point code is emitted by d</w:t>
      </w:r>
      <w:r>
        <w:t>efault, and this default can overridden by FPX options; ‘</w:t>
      </w:r>
      <w:r>
        <w:rPr>
          <w:rFonts w:ascii="Calibri" w:eastAsia="Calibri" w:hAnsi="Calibri" w:cs="Calibri"/>
        </w:rPr>
        <w:t>-mspfp</w:t>
      </w:r>
      <w:r>
        <w:t>’, ‘</w:t>
      </w:r>
      <w:r>
        <w:rPr>
          <w:rFonts w:ascii="Calibri" w:eastAsia="Calibri" w:hAnsi="Calibri" w:cs="Calibri"/>
        </w:rPr>
        <w:t>-mspfp-compact</w:t>
      </w:r>
      <w:r>
        <w:t>’, or ‘</w:t>
      </w:r>
      <w:r>
        <w:rPr>
          <w:rFonts w:ascii="Calibri" w:eastAsia="Calibri" w:hAnsi="Calibri" w:cs="Calibri"/>
        </w:rPr>
        <w:t>-mspfp-fast</w:t>
      </w:r>
      <w:r>
        <w:t>’ for single precision, and ‘</w:t>
      </w:r>
      <w:r>
        <w:rPr>
          <w:rFonts w:ascii="Calibri" w:eastAsia="Calibri" w:hAnsi="Calibri" w:cs="Calibri"/>
        </w:rPr>
        <w:t>-mdpfp</w:t>
      </w:r>
      <w:r>
        <w:t>’, ‘</w:t>
      </w:r>
      <w:r>
        <w:rPr>
          <w:rFonts w:ascii="Calibri" w:eastAsia="Calibri" w:hAnsi="Calibri" w:cs="Calibri"/>
        </w:rPr>
        <w:t>-mdpfp-compact</w:t>
      </w:r>
      <w:r>
        <w:t>’, or ‘</w:t>
      </w:r>
      <w:r>
        <w:rPr>
          <w:rFonts w:ascii="Calibri" w:eastAsia="Calibri" w:hAnsi="Calibri" w:cs="Calibri"/>
        </w:rPr>
        <w:t>-mdpfp-fast</w:t>
      </w:r>
      <w:r>
        <w:t>’ for double precision.</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52"/>
        <w:gridCol w:w="7488"/>
      </w:tblGrid>
      <w:tr w:rsidR="00E67239">
        <w:trPr>
          <w:trHeight w:val="28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-mswap</w:t>
            </w:r>
          </w:p>
        </w:tc>
        <w:tc>
          <w:tcPr>
            <w:tcW w:w="7488" w:type="dxa"/>
            <w:tcBorders>
              <w:top w:val="nil"/>
              <w:left w:val="nil"/>
              <w:bottom w:val="nil"/>
              <w:right w:val="nil"/>
            </w:tcBorders>
          </w:tcPr>
          <w:p w:rsidR="00E67239" w:rsidRDefault="00D12257">
            <w:pPr>
              <w:spacing w:after="0" w:line="259" w:lineRule="auto"/>
              <w:ind w:left="0" w:firstLine="0"/>
              <w:jc w:val="left"/>
            </w:pPr>
            <w:r>
              <w:t xml:space="preserve">Generate </w:t>
            </w:r>
            <w:r>
              <w:rPr>
                <w:rFonts w:ascii="Calibri" w:eastAsia="Calibri" w:hAnsi="Calibri" w:cs="Calibri"/>
              </w:rPr>
              <w:t xml:space="preserve">swap </w:t>
            </w:r>
            <w:r>
              <w:t>instructions.</w:t>
            </w:r>
          </w:p>
        </w:tc>
      </w:tr>
      <w:tr w:rsidR="00E67239">
        <w:trPr>
          <w:trHeight w:val="80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-matomic</w:t>
            </w:r>
          </w:p>
        </w:tc>
        <w:tc>
          <w:tcPr>
            <w:tcW w:w="7488" w:type="dxa"/>
            <w:tcBorders>
              <w:top w:val="nil"/>
              <w:left w:val="nil"/>
              <w:bottom w:val="nil"/>
              <w:right w:val="nil"/>
            </w:tcBorders>
          </w:tcPr>
          <w:p w:rsidR="00E67239" w:rsidRDefault="00D12257">
            <w:pPr>
              <w:spacing w:after="0" w:line="259" w:lineRule="auto"/>
              <w:ind w:left="0" w:firstLine="0"/>
            </w:pPr>
            <w:r>
              <w:t>This enables use of the locked load/store conditional extension to implement atomic memory built-in functions. Not available for ARC 6xx or ARC EM cores.</w:t>
            </w:r>
          </w:p>
        </w:tc>
      </w:tr>
    </w:tbl>
    <w:p w:rsidR="00E67239" w:rsidRDefault="00D12257">
      <w:pPr>
        <w:spacing w:after="15" w:line="249" w:lineRule="auto"/>
        <w:ind w:left="-5" w:right="365"/>
      </w:pPr>
      <w:r>
        <w:rPr>
          <w:rFonts w:ascii="Calibri" w:eastAsia="Calibri" w:hAnsi="Calibri" w:cs="Calibri"/>
        </w:rPr>
        <w:t>-mdiv-rem</w:t>
      </w:r>
    </w:p>
    <w:p w:rsidR="00E67239" w:rsidRDefault="00D12257">
      <w:pPr>
        <w:ind w:left="1147" w:right="11"/>
      </w:pPr>
      <w:r>
        <w:t xml:space="preserve">Enable </w:t>
      </w:r>
      <w:r>
        <w:rPr>
          <w:rFonts w:ascii="Calibri" w:eastAsia="Calibri" w:hAnsi="Calibri" w:cs="Calibri"/>
        </w:rPr>
        <w:t xml:space="preserve">div </w:t>
      </w:r>
      <w:r>
        <w:t xml:space="preserve">and </w:t>
      </w:r>
      <w:r>
        <w:rPr>
          <w:rFonts w:ascii="Calibri" w:eastAsia="Calibri" w:hAnsi="Calibri" w:cs="Calibri"/>
        </w:rPr>
        <w:t xml:space="preserve">rem </w:t>
      </w:r>
      <w:r>
        <w:t>instructions for ARCv2 cores.</w:t>
      </w:r>
    </w:p>
    <w:p w:rsidR="00E67239" w:rsidRDefault="00D12257">
      <w:pPr>
        <w:spacing w:after="15" w:line="249" w:lineRule="auto"/>
        <w:ind w:left="-5" w:right="365"/>
      </w:pPr>
      <w:r>
        <w:rPr>
          <w:rFonts w:ascii="Calibri" w:eastAsia="Calibri" w:hAnsi="Calibri" w:cs="Calibri"/>
        </w:rPr>
        <w:t>-mcode-density</w:t>
      </w:r>
    </w:p>
    <w:p w:rsidR="00E67239" w:rsidRDefault="00D12257">
      <w:pPr>
        <w:spacing w:after="128"/>
        <w:ind w:left="1147" w:right="11"/>
      </w:pPr>
      <w:r>
        <w:t>Enable code density instructions for ARC EM. This option is on by default for ARC HS.</w:t>
      </w:r>
    </w:p>
    <w:p w:rsidR="00E67239" w:rsidRDefault="00D12257">
      <w:pPr>
        <w:tabs>
          <w:tab w:val="center" w:pos="3810"/>
        </w:tabs>
        <w:ind w:left="0" w:firstLine="0"/>
        <w:jc w:val="left"/>
      </w:pPr>
      <w:r>
        <w:rPr>
          <w:rFonts w:ascii="Calibri" w:eastAsia="Calibri" w:hAnsi="Calibri" w:cs="Calibri"/>
        </w:rPr>
        <w:t>-mll64</w:t>
      </w:r>
      <w:r>
        <w:rPr>
          <w:rFonts w:ascii="Calibri" w:eastAsia="Calibri" w:hAnsi="Calibri" w:cs="Calibri"/>
        </w:rPr>
        <w:tab/>
      </w:r>
      <w:r>
        <w:t>Enable double load/store operations for ARC HS cores.</w:t>
      </w:r>
    </w:p>
    <w:p w:rsidR="00E67239" w:rsidRDefault="00D12257">
      <w:pPr>
        <w:spacing w:after="15" w:line="249" w:lineRule="auto"/>
        <w:ind w:left="-5" w:right="365"/>
      </w:pPr>
      <w:r>
        <w:rPr>
          <w:rFonts w:ascii="Calibri" w:eastAsia="Calibri" w:hAnsi="Calibri" w:cs="Calibri"/>
        </w:rPr>
        <w:t>-mtp-regno=</w:t>
      </w:r>
      <w:r>
        <w:rPr>
          <w:rFonts w:ascii="Calibri" w:eastAsia="Calibri" w:hAnsi="Calibri" w:cs="Calibri"/>
          <w:i/>
        </w:rPr>
        <w:t>regno</w:t>
      </w:r>
    </w:p>
    <w:p w:rsidR="00E67239" w:rsidRDefault="00D12257">
      <w:pPr>
        <w:ind w:left="1147" w:right="11"/>
      </w:pPr>
      <w:r>
        <w:t>Specify thread pointer register number.</w:t>
      </w:r>
    </w:p>
    <w:p w:rsidR="00E67239" w:rsidRDefault="00D12257">
      <w:pPr>
        <w:spacing w:after="15" w:line="249" w:lineRule="auto"/>
        <w:ind w:left="-5" w:right="365"/>
      </w:pPr>
      <w:r>
        <w:rPr>
          <w:rFonts w:ascii="Calibri" w:eastAsia="Calibri" w:hAnsi="Calibri" w:cs="Calibri"/>
        </w:rPr>
        <w:t>-mmpy-option=</w:t>
      </w:r>
      <w:r>
        <w:rPr>
          <w:rFonts w:ascii="Calibri" w:eastAsia="Calibri" w:hAnsi="Calibri" w:cs="Calibri"/>
          <w:i/>
        </w:rPr>
        <w:t>multo</w:t>
      </w:r>
    </w:p>
    <w:p w:rsidR="00E67239" w:rsidRDefault="00D12257">
      <w:pPr>
        <w:ind w:left="1147" w:right="380"/>
      </w:pPr>
      <w:r>
        <w:t>Compile ARCv2 code with a multipl</w:t>
      </w:r>
      <w:r>
        <w:t xml:space="preserve">ier design option. You can specify the option using either a string or numeric value for </w:t>
      </w:r>
      <w:r>
        <w:rPr>
          <w:rFonts w:ascii="Calibri" w:eastAsia="Calibri" w:hAnsi="Calibri" w:cs="Calibri"/>
          <w:i/>
        </w:rPr>
        <w:t>multo</w:t>
      </w:r>
      <w:r>
        <w:t>. ‘</w:t>
      </w:r>
      <w:r>
        <w:rPr>
          <w:rFonts w:ascii="Calibri" w:eastAsia="Calibri" w:hAnsi="Calibri" w:cs="Calibri"/>
        </w:rPr>
        <w:t>wlh1</w:t>
      </w:r>
      <w:r>
        <w:t>’ is the default value. The recognized values are:</w:t>
      </w:r>
    </w:p>
    <w:p w:rsidR="00E67239" w:rsidRDefault="00D12257">
      <w:pPr>
        <w:spacing w:after="3"/>
        <w:ind w:left="1147" w:right="11"/>
      </w:pPr>
      <w:r>
        <w:t>‘</w:t>
      </w:r>
      <w:r>
        <w:rPr>
          <w:rFonts w:ascii="Calibri" w:eastAsia="Calibri" w:hAnsi="Calibri" w:cs="Calibri"/>
        </w:rPr>
        <w:t>0</w:t>
      </w:r>
      <w:r>
        <w: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092"/>
        <w:gridCol w:w="6397"/>
      </w:tblGrid>
      <w:tr w:rsidR="00E67239">
        <w:trPr>
          <w:trHeight w:val="588"/>
        </w:trPr>
        <w:tc>
          <w:tcPr>
            <w:tcW w:w="1092" w:type="dxa"/>
            <w:tcBorders>
              <w:top w:val="nil"/>
              <w:left w:val="nil"/>
              <w:bottom w:val="nil"/>
              <w:right w:val="nil"/>
            </w:tcBorders>
          </w:tcPr>
          <w:p w:rsidR="00E67239" w:rsidRDefault="00D12257">
            <w:pPr>
              <w:spacing w:line="259" w:lineRule="auto"/>
              <w:ind w:left="0" w:firstLine="0"/>
              <w:jc w:val="left"/>
            </w:pPr>
            <w:r>
              <w:t>‘</w:t>
            </w:r>
            <w:r>
              <w:rPr>
                <w:rFonts w:ascii="Calibri" w:eastAsia="Calibri" w:hAnsi="Calibri" w:cs="Calibri"/>
              </w:rPr>
              <w:t>none</w:t>
            </w:r>
            <w:r>
              <w:t>’</w:t>
            </w:r>
          </w:p>
          <w:p w:rsidR="00E67239" w:rsidRDefault="00D12257">
            <w:pPr>
              <w:spacing w:after="0" w:line="259" w:lineRule="auto"/>
              <w:ind w:left="0" w:firstLine="0"/>
              <w:jc w:val="left"/>
            </w:pPr>
            <w:r>
              <w:t>‘</w:t>
            </w:r>
            <w:r>
              <w:rPr>
                <w:rFonts w:ascii="Calibri" w:eastAsia="Calibri" w:hAnsi="Calibri" w:cs="Calibri"/>
              </w:rPr>
              <w:t>1</w:t>
            </w:r>
            <w:r>
              <w:t>’</w:t>
            </w:r>
          </w:p>
        </w:tc>
        <w:tc>
          <w:tcPr>
            <w:tcW w:w="6397" w:type="dxa"/>
            <w:tcBorders>
              <w:top w:val="nil"/>
              <w:left w:val="nil"/>
              <w:bottom w:val="nil"/>
              <w:right w:val="nil"/>
            </w:tcBorders>
          </w:tcPr>
          <w:p w:rsidR="00E67239" w:rsidRDefault="00D12257">
            <w:pPr>
              <w:spacing w:after="0" w:line="259" w:lineRule="auto"/>
              <w:ind w:left="60" w:firstLine="0"/>
              <w:jc w:val="left"/>
            </w:pPr>
            <w:r>
              <w:t>No multiplier available.</w:t>
            </w:r>
          </w:p>
        </w:tc>
      </w:tr>
      <w:tr w:rsidR="00E67239">
        <w:trPr>
          <w:trHeight w:val="883"/>
        </w:trPr>
        <w:tc>
          <w:tcPr>
            <w:tcW w:w="1092" w:type="dxa"/>
            <w:tcBorders>
              <w:top w:val="nil"/>
              <w:left w:val="nil"/>
              <w:bottom w:val="nil"/>
              <w:right w:val="nil"/>
            </w:tcBorders>
          </w:tcPr>
          <w:p w:rsidR="00E67239" w:rsidRDefault="00D12257">
            <w:pPr>
              <w:spacing w:after="344" w:line="259" w:lineRule="auto"/>
              <w:ind w:left="0" w:firstLine="0"/>
              <w:jc w:val="left"/>
            </w:pPr>
            <w:r>
              <w:t>‘</w:t>
            </w:r>
            <w:r>
              <w:rPr>
                <w:rFonts w:ascii="Calibri" w:eastAsia="Calibri" w:hAnsi="Calibri" w:cs="Calibri"/>
              </w:rPr>
              <w:t>w</w:t>
            </w:r>
            <w:r>
              <w:t>’</w:t>
            </w:r>
          </w:p>
          <w:p w:rsidR="00E67239" w:rsidRDefault="00D12257">
            <w:pPr>
              <w:spacing w:after="0" w:line="259" w:lineRule="auto"/>
              <w:ind w:left="0" w:firstLine="0"/>
              <w:jc w:val="left"/>
            </w:pPr>
            <w:r>
              <w:t>‘</w:t>
            </w:r>
            <w:r>
              <w:rPr>
                <w:rFonts w:ascii="Calibri" w:eastAsia="Calibri" w:hAnsi="Calibri" w:cs="Calibri"/>
              </w:rPr>
              <w:t>2</w:t>
            </w:r>
            <w:r>
              <w:t>’</w:t>
            </w:r>
          </w:p>
        </w:tc>
        <w:tc>
          <w:tcPr>
            <w:tcW w:w="6397" w:type="dxa"/>
            <w:tcBorders>
              <w:top w:val="nil"/>
              <w:left w:val="nil"/>
              <w:bottom w:val="nil"/>
              <w:right w:val="nil"/>
            </w:tcBorders>
          </w:tcPr>
          <w:p w:rsidR="00E67239" w:rsidRDefault="00D12257">
            <w:pPr>
              <w:spacing w:after="0" w:line="259" w:lineRule="auto"/>
              <w:ind w:left="60" w:firstLine="0"/>
            </w:pPr>
            <w:r>
              <w:t xml:space="preserve">16x16 multiplier, fully pipelined. The following instructions are enabled: </w:t>
            </w:r>
            <w:r>
              <w:rPr>
                <w:rFonts w:ascii="Calibri" w:eastAsia="Calibri" w:hAnsi="Calibri" w:cs="Calibri"/>
              </w:rPr>
              <w:t xml:space="preserve">mpyw </w:t>
            </w:r>
            <w:r>
              <w:t xml:space="preserve">and </w:t>
            </w:r>
            <w:r>
              <w:rPr>
                <w:rFonts w:ascii="Calibri" w:eastAsia="Calibri" w:hAnsi="Calibri" w:cs="Calibri"/>
              </w:rPr>
              <w:t>mpyuw</w:t>
            </w:r>
            <w:r>
              <w:t>.</w:t>
            </w:r>
          </w:p>
        </w:tc>
      </w:tr>
      <w:tr w:rsidR="00E67239">
        <w:trPr>
          <w:trHeight w:val="883"/>
        </w:trPr>
        <w:tc>
          <w:tcPr>
            <w:tcW w:w="1092" w:type="dxa"/>
            <w:tcBorders>
              <w:top w:val="nil"/>
              <w:left w:val="nil"/>
              <w:bottom w:val="nil"/>
              <w:right w:val="nil"/>
            </w:tcBorders>
          </w:tcPr>
          <w:p w:rsidR="00E67239" w:rsidRDefault="00D12257">
            <w:pPr>
              <w:spacing w:after="342" w:line="259" w:lineRule="auto"/>
              <w:ind w:left="0" w:firstLine="0"/>
              <w:jc w:val="left"/>
            </w:pPr>
            <w:r>
              <w:t>‘</w:t>
            </w:r>
            <w:r>
              <w:rPr>
                <w:rFonts w:ascii="Calibri" w:eastAsia="Calibri" w:hAnsi="Calibri" w:cs="Calibri"/>
              </w:rPr>
              <w:t>wlh1</w:t>
            </w:r>
            <w:r>
              <w:t>’</w:t>
            </w:r>
          </w:p>
          <w:p w:rsidR="00E67239" w:rsidRDefault="00D12257">
            <w:pPr>
              <w:spacing w:after="0" w:line="259" w:lineRule="auto"/>
              <w:ind w:left="0" w:firstLine="0"/>
              <w:jc w:val="left"/>
            </w:pPr>
            <w:r>
              <w:t>‘</w:t>
            </w:r>
            <w:r>
              <w:rPr>
                <w:rFonts w:ascii="Calibri" w:eastAsia="Calibri" w:hAnsi="Calibri" w:cs="Calibri"/>
              </w:rPr>
              <w:t>3</w:t>
            </w:r>
            <w:r>
              <w:t>’</w:t>
            </w:r>
          </w:p>
        </w:tc>
        <w:tc>
          <w:tcPr>
            <w:tcW w:w="6397" w:type="dxa"/>
            <w:tcBorders>
              <w:top w:val="nil"/>
              <w:left w:val="nil"/>
              <w:bottom w:val="nil"/>
              <w:right w:val="nil"/>
            </w:tcBorders>
          </w:tcPr>
          <w:p w:rsidR="00E67239" w:rsidRDefault="00D12257">
            <w:pPr>
              <w:spacing w:after="0" w:line="259" w:lineRule="auto"/>
              <w:ind w:left="60" w:firstLine="0"/>
            </w:pPr>
            <w:r>
              <w:t xml:space="preserve">32x32 multiplier, fully pipelined (1 stage). The following instructions are additionally enabled: </w:t>
            </w:r>
            <w:r>
              <w:rPr>
                <w:rFonts w:ascii="Calibri" w:eastAsia="Calibri" w:hAnsi="Calibri" w:cs="Calibri"/>
              </w:rPr>
              <w:t>mpy</w:t>
            </w:r>
            <w:r>
              <w:t xml:space="preserve">, </w:t>
            </w:r>
            <w:r>
              <w:rPr>
                <w:rFonts w:ascii="Calibri" w:eastAsia="Calibri" w:hAnsi="Calibri" w:cs="Calibri"/>
              </w:rPr>
              <w:t>mpyu</w:t>
            </w:r>
            <w:r>
              <w:t xml:space="preserve">, </w:t>
            </w:r>
            <w:r>
              <w:rPr>
                <w:rFonts w:ascii="Calibri" w:eastAsia="Calibri" w:hAnsi="Calibri" w:cs="Calibri"/>
              </w:rPr>
              <w:t>mpym</w:t>
            </w:r>
            <w:r>
              <w:t xml:space="preserve">, </w:t>
            </w:r>
            <w:r>
              <w:rPr>
                <w:rFonts w:ascii="Calibri" w:eastAsia="Calibri" w:hAnsi="Calibri" w:cs="Calibri"/>
              </w:rPr>
              <w:t>mpymu</w:t>
            </w:r>
            <w:r>
              <w:t xml:space="preserve">, and </w:t>
            </w:r>
            <w:r>
              <w:rPr>
                <w:rFonts w:ascii="Calibri" w:eastAsia="Calibri" w:hAnsi="Calibri" w:cs="Calibri"/>
              </w:rPr>
              <w:t>mpy_s</w:t>
            </w:r>
            <w:r>
              <w:t>.</w:t>
            </w:r>
          </w:p>
        </w:tc>
      </w:tr>
      <w:tr w:rsidR="00E67239">
        <w:trPr>
          <w:trHeight w:val="883"/>
        </w:trPr>
        <w:tc>
          <w:tcPr>
            <w:tcW w:w="1092" w:type="dxa"/>
            <w:tcBorders>
              <w:top w:val="nil"/>
              <w:left w:val="nil"/>
              <w:bottom w:val="nil"/>
              <w:right w:val="nil"/>
            </w:tcBorders>
          </w:tcPr>
          <w:p w:rsidR="00E67239" w:rsidRDefault="00D12257">
            <w:pPr>
              <w:spacing w:after="342" w:line="259" w:lineRule="auto"/>
              <w:ind w:left="0" w:firstLine="0"/>
              <w:jc w:val="left"/>
            </w:pPr>
            <w:r>
              <w:t>‘</w:t>
            </w:r>
            <w:r>
              <w:rPr>
                <w:rFonts w:ascii="Calibri" w:eastAsia="Calibri" w:hAnsi="Calibri" w:cs="Calibri"/>
              </w:rPr>
              <w:t>wlh2</w:t>
            </w:r>
            <w:r>
              <w:t>’</w:t>
            </w:r>
          </w:p>
          <w:p w:rsidR="00E67239" w:rsidRDefault="00D12257">
            <w:pPr>
              <w:spacing w:after="0" w:line="259" w:lineRule="auto"/>
              <w:ind w:left="0" w:firstLine="0"/>
              <w:jc w:val="left"/>
            </w:pPr>
            <w:r>
              <w:t>‘</w:t>
            </w:r>
            <w:r>
              <w:rPr>
                <w:rFonts w:ascii="Calibri" w:eastAsia="Calibri" w:hAnsi="Calibri" w:cs="Calibri"/>
              </w:rPr>
              <w:t>4</w:t>
            </w:r>
            <w:r>
              <w:t>’</w:t>
            </w:r>
          </w:p>
        </w:tc>
        <w:tc>
          <w:tcPr>
            <w:tcW w:w="6397" w:type="dxa"/>
            <w:tcBorders>
              <w:top w:val="nil"/>
              <w:left w:val="nil"/>
              <w:bottom w:val="nil"/>
              <w:right w:val="nil"/>
            </w:tcBorders>
          </w:tcPr>
          <w:p w:rsidR="00E67239" w:rsidRDefault="00D12257">
            <w:pPr>
              <w:spacing w:after="0" w:line="259" w:lineRule="auto"/>
              <w:ind w:left="60" w:firstLine="0"/>
            </w:pPr>
            <w:r>
              <w:t xml:space="preserve">32x32 multiplier, fully pipelined (2 stages). The following instructions are additionally enabled: </w:t>
            </w:r>
            <w:r>
              <w:rPr>
                <w:rFonts w:ascii="Calibri" w:eastAsia="Calibri" w:hAnsi="Calibri" w:cs="Calibri"/>
              </w:rPr>
              <w:t>mpy</w:t>
            </w:r>
            <w:r>
              <w:t xml:space="preserve">, </w:t>
            </w:r>
            <w:r>
              <w:rPr>
                <w:rFonts w:ascii="Calibri" w:eastAsia="Calibri" w:hAnsi="Calibri" w:cs="Calibri"/>
              </w:rPr>
              <w:t>mpyu</w:t>
            </w:r>
            <w:r>
              <w:t xml:space="preserve">, </w:t>
            </w:r>
            <w:r>
              <w:rPr>
                <w:rFonts w:ascii="Calibri" w:eastAsia="Calibri" w:hAnsi="Calibri" w:cs="Calibri"/>
              </w:rPr>
              <w:t>mpym</w:t>
            </w:r>
            <w:r>
              <w:t xml:space="preserve">, </w:t>
            </w:r>
            <w:r>
              <w:rPr>
                <w:rFonts w:ascii="Calibri" w:eastAsia="Calibri" w:hAnsi="Calibri" w:cs="Calibri"/>
              </w:rPr>
              <w:t>mpymu</w:t>
            </w:r>
            <w:r>
              <w:t xml:space="preserve">, and </w:t>
            </w:r>
            <w:r>
              <w:rPr>
                <w:rFonts w:ascii="Calibri" w:eastAsia="Calibri" w:hAnsi="Calibri" w:cs="Calibri"/>
              </w:rPr>
              <w:t>mpy_s</w:t>
            </w:r>
            <w:r>
              <w:t>.</w:t>
            </w:r>
          </w:p>
        </w:tc>
      </w:tr>
      <w:tr w:rsidR="00E67239">
        <w:trPr>
          <w:trHeight w:val="883"/>
        </w:trPr>
        <w:tc>
          <w:tcPr>
            <w:tcW w:w="1092" w:type="dxa"/>
            <w:tcBorders>
              <w:top w:val="nil"/>
              <w:left w:val="nil"/>
              <w:bottom w:val="nil"/>
              <w:right w:val="nil"/>
            </w:tcBorders>
          </w:tcPr>
          <w:p w:rsidR="00E67239" w:rsidRDefault="00D12257">
            <w:pPr>
              <w:spacing w:after="342" w:line="259" w:lineRule="auto"/>
              <w:ind w:left="0" w:firstLine="0"/>
              <w:jc w:val="left"/>
            </w:pPr>
            <w:r>
              <w:t>‘</w:t>
            </w:r>
            <w:r>
              <w:rPr>
                <w:rFonts w:ascii="Calibri" w:eastAsia="Calibri" w:hAnsi="Calibri" w:cs="Calibri"/>
              </w:rPr>
              <w:t>wlh3</w:t>
            </w:r>
            <w:r>
              <w:t>’</w:t>
            </w:r>
          </w:p>
          <w:p w:rsidR="00E67239" w:rsidRDefault="00D12257">
            <w:pPr>
              <w:spacing w:after="0" w:line="259" w:lineRule="auto"/>
              <w:ind w:left="0" w:firstLine="0"/>
              <w:jc w:val="left"/>
            </w:pPr>
            <w:r>
              <w:t>‘</w:t>
            </w:r>
            <w:r>
              <w:rPr>
                <w:rFonts w:ascii="Calibri" w:eastAsia="Calibri" w:hAnsi="Calibri" w:cs="Calibri"/>
              </w:rPr>
              <w:t>5</w:t>
            </w:r>
            <w:r>
              <w:t>’</w:t>
            </w:r>
          </w:p>
        </w:tc>
        <w:tc>
          <w:tcPr>
            <w:tcW w:w="6397" w:type="dxa"/>
            <w:tcBorders>
              <w:top w:val="nil"/>
              <w:left w:val="nil"/>
              <w:bottom w:val="nil"/>
              <w:right w:val="nil"/>
            </w:tcBorders>
          </w:tcPr>
          <w:p w:rsidR="00E67239" w:rsidRDefault="00D12257">
            <w:pPr>
              <w:spacing w:after="0" w:line="259" w:lineRule="auto"/>
              <w:ind w:left="60" w:firstLine="0"/>
            </w:pPr>
            <w:r>
              <w:t xml:space="preserve">Two 16x16 multipliers, blocking, sequential. The following instructions are additionally enabled: </w:t>
            </w:r>
            <w:r>
              <w:rPr>
                <w:rFonts w:ascii="Calibri" w:eastAsia="Calibri" w:hAnsi="Calibri" w:cs="Calibri"/>
              </w:rPr>
              <w:t>mpy</w:t>
            </w:r>
            <w:r>
              <w:t xml:space="preserve">, </w:t>
            </w:r>
            <w:r>
              <w:rPr>
                <w:rFonts w:ascii="Calibri" w:eastAsia="Calibri" w:hAnsi="Calibri" w:cs="Calibri"/>
              </w:rPr>
              <w:t>mpyu</w:t>
            </w:r>
            <w:r>
              <w:t xml:space="preserve">, </w:t>
            </w:r>
            <w:r>
              <w:rPr>
                <w:rFonts w:ascii="Calibri" w:eastAsia="Calibri" w:hAnsi="Calibri" w:cs="Calibri"/>
              </w:rPr>
              <w:t>m</w:t>
            </w:r>
            <w:r>
              <w:rPr>
                <w:rFonts w:ascii="Calibri" w:eastAsia="Calibri" w:hAnsi="Calibri" w:cs="Calibri"/>
              </w:rPr>
              <w:t>pym</w:t>
            </w:r>
            <w:r>
              <w:t xml:space="preserve">, </w:t>
            </w:r>
            <w:r>
              <w:rPr>
                <w:rFonts w:ascii="Calibri" w:eastAsia="Calibri" w:hAnsi="Calibri" w:cs="Calibri"/>
              </w:rPr>
              <w:t>mpymu</w:t>
            </w:r>
            <w:r>
              <w:t xml:space="preserve">, and </w:t>
            </w:r>
            <w:r>
              <w:rPr>
                <w:rFonts w:ascii="Calibri" w:eastAsia="Calibri" w:hAnsi="Calibri" w:cs="Calibri"/>
              </w:rPr>
              <w:t>mpy_s</w:t>
            </w:r>
            <w:r>
              <w:t>.</w:t>
            </w:r>
          </w:p>
        </w:tc>
      </w:tr>
      <w:tr w:rsidR="00E67239">
        <w:trPr>
          <w:trHeight w:val="883"/>
        </w:trPr>
        <w:tc>
          <w:tcPr>
            <w:tcW w:w="1092" w:type="dxa"/>
            <w:tcBorders>
              <w:top w:val="nil"/>
              <w:left w:val="nil"/>
              <w:bottom w:val="nil"/>
              <w:right w:val="nil"/>
            </w:tcBorders>
          </w:tcPr>
          <w:p w:rsidR="00E67239" w:rsidRDefault="00D12257">
            <w:pPr>
              <w:spacing w:after="342" w:line="259" w:lineRule="auto"/>
              <w:ind w:left="0" w:firstLine="0"/>
              <w:jc w:val="left"/>
            </w:pPr>
            <w:r>
              <w:t>‘</w:t>
            </w:r>
            <w:r>
              <w:rPr>
                <w:rFonts w:ascii="Calibri" w:eastAsia="Calibri" w:hAnsi="Calibri" w:cs="Calibri"/>
              </w:rPr>
              <w:t>wlh4</w:t>
            </w:r>
            <w:r>
              <w:t>’</w:t>
            </w:r>
          </w:p>
          <w:p w:rsidR="00E67239" w:rsidRDefault="00D12257">
            <w:pPr>
              <w:spacing w:after="0" w:line="259" w:lineRule="auto"/>
              <w:ind w:left="0" w:firstLine="0"/>
              <w:jc w:val="left"/>
            </w:pPr>
            <w:r>
              <w:t>‘</w:t>
            </w:r>
            <w:r>
              <w:rPr>
                <w:rFonts w:ascii="Calibri" w:eastAsia="Calibri" w:hAnsi="Calibri" w:cs="Calibri"/>
              </w:rPr>
              <w:t>6</w:t>
            </w:r>
            <w:r>
              <w:t>’</w:t>
            </w:r>
          </w:p>
        </w:tc>
        <w:tc>
          <w:tcPr>
            <w:tcW w:w="6397" w:type="dxa"/>
            <w:tcBorders>
              <w:top w:val="nil"/>
              <w:left w:val="nil"/>
              <w:bottom w:val="nil"/>
              <w:right w:val="nil"/>
            </w:tcBorders>
          </w:tcPr>
          <w:p w:rsidR="00E67239" w:rsidRDefault="00D12257">
            <w:pPr>
              <w:spacing w:after="0" w:line="259" w:lineRule="auto"/>
              <w:ind w:left="60" w:firstLine="0"/>
            </w:pPr>
            <w:r>
              <w:t xml:space="preserve">One 16x16 multiplier, blocking, sequential. The following instructions are additionally enabled: </w:t>
            </w:r>
            <w:r>
              <w:rPr>
                <w:rFonts w:ascii="Calibri" w:eastAsia="Calibri" w:hAnsi="Calibri" w:cs="Calibri"/>
              </w:rPr>
              <w:t>mpy</w:t>
            </w:r>
            <w:r>
              <w:t xml:space="preserve">, </w:t>
            </w:r>
            <w:r>
              <w:rPr>
                <w:rFonts w:ascii="Calibri" w:eastAsia="Calibri" w:hAnsi="Calibri" w:cs="Calibri"/>
              </w:rPr>
              <w:t>mpyu</w:t>
            </w:r>
            <w:r>
              <w:t xml:space="preserve">, </w:t>
            </w:r>
            <w:r>
              <w:rPr>
                <w:rFonts w:ascii="Calibri" w:eastAsia="Calibri" w:hAnsi="Calibri" w:cs="Calibri"/>
              </w:rPr>
              <w:t>mpym</w:t>
            </w:r>
            <w:r>
              <w:t xml:space="preserve">, </w:t>
            </w:r>
            <w:r>
              <w:rPr>
                <w:rFonts w:ascii="Calibri" w:eastAsia="Calibri" w:hAnsi="Calibri" w:cs="Calibri"/>
              </w:rPr>
              <w:t>mpymu</w:t>
            </w:r>
            <w:r>
              <w:t xml:space="preserve">, and </w:t>
            </w:r>
            <w:r>
              <w:rPr>
                <w:rFonts w:ascii="Calibri" w:eastAsia="Calibri" w:hAnsi="Calibri" w:cs="Calibri"/>
              </w:rPr>
              <w:t>mpy_s</w:t>
            </w:r>
            <w:r>
              <w:t>.</w:t>
            </w:r>
          </w:p>
        </w:tc>
      </w:tr>
      <w:tr w:rsidR="00E67239">
        <w:trPr>
          <w:trHeight w:val="494"/>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wlh5</w:t>
            </w:r>
            <w:r>
              <w:t>’</w:t>
            </w:r>
          </w:p>
        </w:tc>
        <w:tc>
          <w:tcPr>
            <w:tcW w:w="6397" w:type="dxa"/>
            <w:tcBorders>
              <w:top w:val="nil"/>
              <w:left w:val="nil"/>
              <w:bottom w:val="nil"/>
              <w:right w:val="nil"/>
            </w:tcBorders>
          </w:tcPr>
          <w:p w:rsidR="00E67239" w:rsidRDefault="00D12257">
            <w:pPr>
              <w:spacing w:after="0" w:line="259" w:lineRule="auto"/>
              <w:ind w:left="60" w:firstLine="0"/>
            </w:pPr>
            <w:r>
              <w:t xml:space="preserve">One 32x4 multiplier, blocking, sequential. The following instructions are additionally enabled: </w:t>
            </w:r>
            <w:r>
              <w:rPr>
                <w:rFonts w:ascii="Calibri" w:eastAsia="Calibri" w:hAnsi="Calibri" w:cs="Calibri"/>
              </w:rPr>
              <w:t>mpy</w:t>
            </w:r>
            <w:r>
              <w:t xml:space="preserve">, </w:t>
            </w:r>
            <w:r>
              <w:rPr>
                <w:rFonts w:ascii="Calibri" w:eastAsia="Calibri" w:hAnsi="Calibri" w:cs="Calibri"/>
              </w:rPr>
              <w:t>mpyu</w:t>
            </w:r>
            <w:r>
              <w:t xml:space="preserve">, </w:t>
            </w:r>
            <w:r>
              <w:rPr>
                <w:rFonts w:ascii="Calibri" w:eastAsia="Calibri" w:hAnsi="Calibri" w:cs="Calibri"/>
              </w:rPr>
              <w:t>mpym</w:t>
            </w:r>
            <w:r>
              <w:t xml:space="preserve">, </w:t>
            </w:r>
            <w:r>
              <w:rPr>
                <w:rFonts w:ascii="Calibri" w:eastAsia="Calibri" w:hAnsi="Calibri" w:cs="Calibri"/>
              </w:rPr>
              <w:t>mpymu</w:t>
            </w:r>
            <w:r>
              <w:t xml:space="preserve">, and </w:t>
            </w:r>
            <w:r>
              <w:rPr>
                <w:rFonts w:ascii="Calibri" w:eastAsia="Calibri" w:hAnsi="Calibri" w:cs="Calibri"/>
              </w:rPr>
              <w:t>mpy_s</w:t>
            </w:r>
            <w:r>
              <w:t>.</w:t>
            </w:r>
          </w:p>
        </w:tc>
      </w:tr>
    </w:tbl>
    <w:p w:rsidR="00E67239" w:rsidRDefault="00D12257">
      <w:pPr>
        <w:spacing w:after="3"/>
        <w:ind w:left="1147" w:right="11"/>
      </w:pPr>
      <w:r>
        <w:t>‘</w:t>
      </w:r>
      <w:r>
        <w:rPr>
          <w:rFonts w:ascii="Calibri" w:eastAsia="Calibri" w:hAnsi="Calibri" w:cs="Calibri"/>
        </w:rPr>
        <w:t>7</w:t>
      </w:r>
      <w:r>
        <w:t>’</w:t>
      </w:r>
    </w:p>
    <w:p w:rsidR="00E67239" w:rsidRDefault="00D12257">
      <w:pPr>
        <w:spacing w:after="15" w:line="249" w:lineRule="auto"/>
        <w:ind w:left="1162" w:right="365"/>
      </w:pPr>
      <w:r>
        <w:t>‘</w:t>
      </w:r>
      <w:r>
        <w:rPr>
          <w:rFonts w:ascii="Calibri" w:eastAsia="Calibri" w:hAnsi="Calibri" w:cs="Calibri"/>
        </w:rPr>
        <w:t>plus_dmpy</w:t>
      </w:r>
      <w:r>
        <w:t>’</w:t>
      </w:r>
    </w:p>
    <w:p w:rsidR="00E67239" w:rsidRDefault="00D12257">
      <w:pPr>
        <w:ind w:left="2314" w:right="11"/>
      </w:pPr>
      <w:r>
        <w:t>ARC HS SIMD support.</w:t>
      </w:r>
    </w:p>
    <w:p w:rsidR="00E67239" w:rsidRDefault="00D12257">
      <w:pPr>
        <w:spacing w:after="3"/>
        <w:ind w:left="1147" w:right="11"/>
      </w:pPr>
      <w:r>
        <w:t>‘</w:t>
      </w:r>
      <w:r>
        <w:rPr>
          <w:rFonts w:ascii="Calibri" w:eastAsia="Calibri" w:hAnsi="Calibri" w:cs="Calibri"/>
        </w:rPr>
        <w:t>8</w:t>
      </w:r>
      <w:r>
        <w:t>’</w:t>
      </w:r>
    </w:p>
    <w:p w:rsidR="00E67239" w:rsidRDefault="00D12257">
      <w:pPr>
        <w:spacing w:after="15" w:line="249" w:lineRule="auto"/>
        <w:ind w:left="1162" w:right="365"/>
      </w:pPr>
      <w:r>
        <w:t>‘</w:t>
      </w:r>
      <w:r>
        <w:rPr>
          <w:rFonts w:ascii="Calibri" w:eastAsia="Calibri" w:hAnsi="Calibri" w:cs="Calibri"/>
        </w:rPr>
        <w:t>plus_macd</w:t>
      </w:r>
      <w:r>
        <w:t>’</w:t>
      </w:r>
    </w:p>
    <w:p w:rsidR="00E67239" w:rsidRDefault="00D12257">
      <w:pPr>
        <w:ind w:left="2314" w:right="11"/>
      </w:pPr>
      <w:r>
        <w:t>ARC HS SIMD support.</w:t>
      </w:r>
    </w:p>
    <w:p w:rsidR="00E67239" w:rsidRDefault="00D12257">
      <w:pPr>
        <w:spacing w:after="3"/>
        <w:ind w:left="1147" w:right="11"/>
      </w:pPr>
      <w:r>
        <w:t>‘</w:t>
      </w:r>
      <w:r>
        <w:rPr>
          <w:rFonts w:ascii="Calibri" w:eastAsia="Calibri" w:hAnsi="Calibri" w:cs="Calibri"/>
        </w:rPr>
        <w:t>9</w:t>
      </w:r>
      <w:r>
        <w:t>’</w:t>
      </w:r>
    </w:p>
    <w:p w:rsidR="00E67239" w:rsidRDefault="00D12257">
      <w:pPr>
        <w:spacing w:after="15" w:line="249" w:lineRule="auto"/>
        <w:ind w:left="1162" w:right="365"/>
      </w:pPr>
      <w:r>
        <w:t>‘</w:t>
      </w:r>
      <w:r>
        <w:rPr>
          <w:rFonts w:ascii="Calibri" w:eastAsia="Calibri" w:hAnsi="Calibri" w:cs="Calibri"/>
        </w:rPr>
        <w:t>plus_qmacw</w:t>
      </w:r>
      <w:r>
        <w:t>’</w:t>
      </w:r>
    </w:p>
    <w:p w:rsidR="00E67239" w:rsidRDefault="00D12257">
      <w:pPr>
        <w:ind w:left="2314" w:right="11"/>
      </w:pPr>
      <w:r>
        <w:t>ARC HS SIMD support.</w:t>
      </w:r>
    </w:p>
    <w:p w:rsidR="00E67239" w:rsidRDefault="00D12257">
      <w:pPr>
        <w:ind w:left="1147" w:right="11"/>
      </w:pPr>
      <w:r>
        <w:t>This option is only available for ARCv2 cores.</w:t>
      </w:r>
    </w:p>
    <w:p w:rsidR="00E67239" w:rsidRDefault="00D12257">
      <w:pPr>
        <w:spacing w:after="15" w:line="249" w:lineRule="auto"/>
        <w:ind w:left="-5" w:right="365"/>
      </w:pPr>
      <w:r>
        <w:rPr>
          <w:rFonts w:ascii="Calibri" w:eastAsia="Calibri" w:hAnsi="Calibri" w:cs="Calibri"/>
        </w:rPr>
        <w:t>-mfpu=</w:t>
      </w:r>
      <w:r>
        <w:rPr>
          <w:rFonts w:ascii="Calibri" w:eastAsia="Calibri" w:hAnsi="Calibri" w:cs="Calibri"/>
          <w:i/>
        </w:rPr>
        <w:t>fpu</w:t>
      </w:r>
    </w:p>
    <w:p w:rsidR="00E67239" w:rsidRDefault="00D12257">
      <w:pPr>
        <w:spacing w:after="3"/>
        <w:ind w:left="1147" w:right="11"/>
      </w:pPr>
      <w:r>
        <w:t xml:space="preserve">Enables support for specific floating-point hardware extensions for ARCv2 cores. Supported values for </w:t>
      </w:r>
      <w:r>
        <w:rPr>
          <w:rFonts w:ascii="Calibri" w:eastAsia="Calibri" w:hAnsi="Calibri" w:cs="Calibri"/>
          <w:i/>
        </w:rPr>
        <w:t xml:space="preserve">fpu </w:t>
      </w:r>
      <w:r>
        <w:t>are:</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3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fpus</w:t>
            </w:r>
            <w:r>
              <w:t>’</w:t>
            </w:r>
          </w:p>
        </w:tc>
        <w:tc>
          <w:tcPr>
            <w:tcW w:w="6336" w:type="dxa"/>
            <w:tcBorders>
              <w:top w:val="nil"/>
              <w:left w:val="nil"/>
              <w:bottom w:val="nil"/>
              <w:right w:val="nil"/>
            </w:tcBorders>
          </w:tcPr>
          <w:p w:rsidR="00E67239" w:rsidRDefault="00D12257">
            <w:pPr>
              <w:spacing w:after="0" w:line="259" w:lineRule="auto"/>
              <w:ind w:left="0" w:firstLine="0"/>
            </w:pPr>
            <w:r>
              <w:t>Enables support for single-precision floating-point hardware extensions.</w:t>
            </w:r>
          </w:p>
        </w:tc>
      </w:tr>
      <w:tr w:rsidR="00E67239">
        <w:trPr>
          <w:trHeight w:val="80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fpud</w:t>
            </w:r>
            <w:r>
              <w:t>’</w:t>
            </w:r>
          </w:p>
        </w:tc>
        <w:tc>
          <w:tcPr>
            <w:tcW w:w="6336" w:type="dxa"/>
            <w:tcBorders>
              <w:top w:val="nil"/>
              <w:left w:val="nil"/>
              <w:bottom w:val="nil"/>
              <w:right w:val="nil"/>
            </w:tcBorders>
          </w:tcPr>
          <w:p w:rsidR="00E67239" w:rsidRDefault="00D12257">
            <w:pPr>
              <w:spacing w:after="0" w:line="245" w:lineRule="auto"/>
              <w:ind w:left="0" w:firstLine="0"/>
            </w:pPr>
            <w:r>
              <w:t>Enables support for double-precision floating-point hardware extensions. The single-precision floating-point extension is also enabled.</w:t>
            </w:r>
          </w:p>
          <w:p w:rsidR="00E67239" w:rsidRDefault="00D12257">
            <w:pPr>
              <w:spacing w:after="0" w:line="259" w:lineRule="auto"/>
              <w:ind w:left="0" w:firstLine="0"/>
              <w:jc w:val="left"/>
            </w:pPr>
            <w:r>
              <w:t>Not available for ARC EM.</w:t>
            </w:r>
          </w:p>
        </w:tc>
      </w:tr>
    </w:tbl>
    <w:p w:rsidR="00E67239" w:rsidRDefault="00D12257">
      <w:pPr>
        <w:spacing w:after="108"/>
        <w:ind w:left="2289" w:right="380" w:hanging="1152"/>
      </w:pPr>
      <w:r>
        <w:t>‘</w:t>
      </w:r>
      <w:r>
        <w:rPr>
          <w:rFonts w:ascii="Calibri" w:eastAsia="Calibri" w:hAnsi="Calibri" w:cs="Calibri"/>
        </w:rPr>
        <w:t>fpuda</w:t>
      </w:r>
      <w:r>
        <w:t>’ Enables support for double-precision floating-point hardware extensions using double-</w:t>
      </w:r>
      <w:r>
        <w:t>precision assist instructions. The single-precision floating-point extension is also enabled. This option is only available for ARC EM.</w:t>
      </w:r>
    </w:p>
    <w:p w:rsidR="00E67239" w:rsidRDefault="00D12257">
      <w:pPr>
        <w:spacing w:after="15" w:line="249" w:lineRule="auto"/>
        <w:ind w:left="1162" w:right="365"/>
      </w:pPr>
      <w:r>
        <w:t>‘</w:t>
      </w:r>
      <w:r>
        <w:rPr>
          <w:rFonts w:ascii="Calibri" w:eastAsia="Calibri" w:hAnsi="Calibri" w:cs="Calibri"/>
        </w:rPr>
        <w:t>fpuda_div</w:t>
      </w:r>
      <w:r>
        <w:t>’</w:t>
      </w:r>
    </w:p>
    <w:p w:rsidR="00E67239" w:rsidRDefault="00D12257">
      <w:pPr>
        <w:spacing w:after="110"/>
        <w:ind w:left="2314" w:right="380"/>
      </w:pPr>
      <w:r>
        <w:t>Enables support for double-precision floating-point hardware extensions using double-precision assist instructions. The single-precision floating-point, square-root, and divide extensions are also enabled. This option is only available for ARC EM.</w:t>
      </w:r>
    </w:p>
    <w:p w:rsidR="00E67239" w:rsidRDefault="00D12257">
      <w:pPr>
        <w:spacing w:after="15" w:line="249" w:lineRule="auto"/>
        <w:ind w:left="1162" w:right="365"/>
      </w:pPr>
      <w:r>
        <w:t>‘</w:t>
      </w:r>
      <w:r>
        <w:rPr>
          <w:rFonts w:ascii="Calibri" w:eastAsia="Calibri" w:hAnsi="Calibri" w:cs="Calibri"/>
        </w:rPr>
        <w:t>fpuda_f</w:t>
      </w:r>
      <w:r>
        <w:rPr>
          <w:rFonts w:ascii="Calibri" w:eastAsia="Calibri" w:hAnsi="Calibri" w:cs="Calibri"/>
        </w:rPr>
        <w:t>ma</w:t>
      </w:r>
      <w:r>
        <w:t>’</w:t>
      </w:r>
    </w:p>
    <w:p w:rsidR="00E67239" w:rsidRDefault="00D12257">
      <w:pPr>
        <w:spacing w:after="109"/>
        <w:ind w:left="2314" w:right="380"/>
      </w:pPr>
      <w:r>
        <w:t>Enables support for double-precision floating-point hardware extensions using double-precision assist instructions. The single-precision floating-point and fused multiply and add hardware extensions are also enabled. This option is only available for A</w:t>
      </w:r>
      <w:r>
        <w:t>RC EM.</w:t>
      </w:r>
    </w:p>
    <w:p w:rsidR="00E67239" w:rsidRDefault="00D12257">
      <w:pPr>
        <w:spacing w:after="15" w:line="249" w:lineRule="auto"/>
        <w:ind w:left="1162" w:right="365"/>
      </w:pPr>
      <w:r>
        <w:t>‘</w:t>
      </w:r>
      <w:r>
        <w:rPr>
          <w:rFonts w:ascii="Calibri" w:eastAsia="Calibri" w:hAnsi="Calibri" w:cs="Calibri"/>
        </w:rPr>
        <w:t>fpuda_all</w:t>
      </w:r>
      <w:r>
        <w:t>’</w:t>
      </w:r>
    </w:p>
    <w:p w:rsidR="00E67239" w:rsidRDefault="00D12257">
      <w:pPr>
        <w:spacing w:after="112"/>
        <w:ind w:left="2314" w:right="380"/>
      </w:pPr>
      <w:r>
        <w:t>Enables support for double-precision floating-point hardware extensions using double-precision assist instructions. All single-precision floating-point hardware extensions are also enabled. This option is only available for ARC EM.</w:t>
      </w:r>
    </w:p>
    <w:p w:rsidR="00E67239" w:rsidRDefault="00D12257">
      <w:pPr>
        <w:spacing w:after="15" w:line="249" w:lineRule="auto"/>
        <w:ind w:left="1162" w:right="365"/>
      </w:pPr>
      <w:r>
        <w:t>‘</w:t>
      </w:r>
      <w:r>
        <w:rPr>
          <w:rFonts w:ascii="Calibri" w:eastAsia="Calibri" w:hAnsi="Calibri" w:cs="Calibri"/>
        </w:rPr>
        <w:t>fpus</w:t>
      </w:r>
      <w:r>
        <w:rPr>
          <w:rFonts w:ascii="Calibri" w:eastAsia="Calibri" w:hAnsi="Calibri" w:cs="Calibri"/>
        </w:rPr>
        <w:t>_div</w:t>
      </w:r>
      <w:r>
        <w:t>’</w:t>
      </w:r>
    </w:p>
    <w:p w:rsidR="00E67239" w:rsidRDefault="00D12257">
      <w:pPr>
        <w:spacing w:after="112"/>
        <w:ind w:left="2314" w:right="11"/>
      </w:pPr>
      <w:r>
        <w:t>Enables support for single-precision floating-point, square-root and divide hardware extensions.</w:t>
      </w:r>
    </w:p>
    <w:p w:rsidR="00E67239" w:rsidRDefault="00D12257">
      <w:pPr>
        <w:spacing w:after="15" w:line="249" w:lineRule="auto"/>
        <w:ind w:left="1162" w:right="365"/>
      </w:pPr>
      <w:r>
        <w:t>‘</w:t>
      </w:r>
      <w:r>
        <w:rPr>
          <w:rFonts w:ascii="Calibri" w:eastAsia="Calibri" w:hAnsi="Calibri" w:cs="Calibri"/>
        </w:rPr>
        <w:t>fpud_div</w:t>
      </w:r>
      <w:r>
        <w:t>’</w:t>
      </w:r>
    </w:p>
    <w:p w:rsidR="00E67239" w:rsidRDefault="00D12257">
      <w:pPr>
        <w:spacing w:after="104"/>
        <w:ind w:left="2314" w:right="380"/>
      </w:pPr>
      <w:r>
        <w:t>Enables support for double-precision floating-point, square-root and divide hardware extensions. This option includes option ‘</w:t>
      </w:r>
      <w:r>
        <w:rPr>
          <w:rFonts w:ascii="Calibri" w:eastAsia="Calibri" w:hAnsi="Calibri" w:cs="Calibri"/>
        </w:rPr>
        <w:t>fpus_div</w:t>
      </w:r>
      <w:r>
        <w:t>’. Not a</w:t>
      </w:r>
      <w:r>
        <w:t>vailable for ARC EM.</w:t>
      </w:r>
    </w:p>
    <w:p w:rsidR="00E67239" w:rsidRDefault="00D12257">
      <w:pPr>
        <w:spacing w:after="15" w:line="249" w:lineRule="auto"/>
        <w:ind w:left="1162" w:right="365"/>
      </w:pPr>
      <w:r>
        <w:t>‘</w:t>
      </w:r>
      <w:r>
        <w:rPr>
          <w:rFonts w:ascii="Calibri" w:eastAsia="Calibri" w:hAnsi="Calibri" w:cs="Calibri"/>
        </w:rPr>
        <w:t>fpus_fma</w:t>
      </w:r>
      <w:r>
        <w:t>’</w:t>
      </w:r>
    </w:p>
    <w:p w:rsidR="00E67239" w:rsidRDefault="00D12257">
      <w:pPr>
        <w:spacing w:after="112"/>
        <w:ind w:left="2314" w:right="11"/>
      </w:pPr>
      <w:r>
        <w:t>Enables support for single-precision floating-point and fused multiply and add hardware extensions.</w:t>
      </w:r>
    </w:p>
    <w:p w:rsidR="00E67239" w:rsidRDefault="00D12257">
      <w:pPr>
        <w:spacing w:after="15" w:line="249" w:lineRule="auto"/>
        <w:ind w:left="1162" w:right="365"/>
      </w:pPr>
      <w:r>
        <w:t>‘</w:t>
      </w:r>
      <w:r>
        <w:rPr>
          <w:rFonts w:ascii="Calibri" w:eastAsia="Calibri" w:hAnsi="Calibri" w:cs="Calibri"/>
        </w:rPr>
        <w:t>fpud_fma</w:t>
      </w:r>
      <w:r>
        <w:t>’</w:t>
      </w:r>
    </w:p>
    <w:p w:rsidR="00E67239" w:rsidRDefault="00D12257">
      <w:pPr>
        <w:spacing w:after="108"/>
        <w:ind w:left="2314" w:right="380"/>
      </w:pPr>
      <w:r>
        <w:t>Enables support for double-precision floating-point and fused multiply and add hardware extensions. This option i</w:t>
      </w:r>
      <w:r>
        <w:t>ncludes option ‘</w:t>
      </w:r>
      <w:r>
        <w:rPr>
          <w:rFonts w:ascii="Calibri" w:eastAsia="Calibri" w:hAnsi="Calibri" w:cs="Calibri"/>
        </w:rPr>
        <w:t>fpus_fma</w:t>
      </w:r>
      <w:r>
        <w:t>’. Not available for ARC EM.</w:t>
      </w:r>
    </w:p>
    <w:p w:rsidR="00E67239" w:rsidRDefault="00D12257">
      <w:pPr>
        <w:spacing w:after="15" w:line="249" w:lineRule="auto"/>
        <w:ind w:left="1162" w:right="365"/>
      </w:pPr>
      <w:r>
        <w:t>‘</w:t>
      </w:r>
      <w:r>
        <w:rPr>
          <w:rFonts w:ascii="Calibri" w:eastAsia="Calibri" w:hAnsi="Calibri" w:cs="Calibri"/>
        </w:rPr>
        <w:t>fpus_all</w:t>
      </w:r>
      <w:r>
        <w:t>’</w:t>
      </w:r>
    </w:p>
    <w:p w:rsidR="00E67239" w:rsidRDefault="00D12257">
      <w:pPr>
        <w:spacing w:after="112"/>
        <w:ind w:left="2314" w:right="11"/>
      </w:pPr>
      <w:r>
        <w:t>Enables support for all single-precision floating-point hardware extensions.</w:t>
      </w:r>
    </w:p>
    <w:p w:rsidR="00E67239" w:rsidRDefault="00D12257">
      <w:pPr>
        <w:spacing w:after="15" w:line="249" w:lineRule="auto"/>
        <w:ind w:left="1162" w:right="365"/>
      </w:pPr>
      <w:r>
        <w:t>‘</w:t>
      </w:r>
      <w:r>
        <w:rPr>
          <w:rFonts w:ascii="Calibri" w:eastAsia="Calibri" w:hAnsi="Calibri" w:cs="Calibri"/>
        </w:rPr>
        <w:t>fpud_all</w:t>
      </w:r>
      <w:r>
        <w:t>’</w:t>
      </w:r>
    </w:p>
    <w:p w:rsidR="00E67239" w:rsidRDefault="00D12257">
      <w:pPr>
        <w:ind w:left="2314" w:right="11"/>
      </w:pPr>
      <w:r>
        <w:t>Enables support for all single- and double-precision floating-point hardware extensions. Not available f</w:t>
      </w:r>
      <w:r>
        <w:t>or ARC EM.</w:t>
      </w:r>
    </w:p>
    <w:p w:rsidR="00E67239" w:rsidRDefault="00D12257">
      <w:pPr>
        <w:spacing w:after="3" w:line="270" w:lineRule="auto"/>
        <w:ind w:left="-5"/>
        <w:jc w:val="left"/>
      </w:pPr>
      <w:r>
        <w:rPr>
          <w:rFonts w:ascii="Calibri" w:eastAsia="Calibri" w:hAnsi="Calibri" w:cs="Calibri"/>
        </w:rPr>
        <w:t>-mirq-ctrl-saved=</w:t>
      </w:r>
      <w:r>
        <w:rPr>
          <w:rFonts w:ascii="Calibri" w:eastAsia="Calibri" w:hAnsi="Calibri" w:cs="Calibri"/>
          <w:i/>
        </w:rPr>
        <w:t>register-range</w:t>
      </w:r>
      <w:r>
        <w:rPr>
          <w:rFonts w:ascii="Calibri" w:eastAsia="Calibri" w:hAnsi="Calibri" w:cs="Calibri"/>
        </w:rPr>
        <w:t>,</w:t>
      </w:r>
      <w:r>
        <w:rPr>
          <w:rFonts w:ascii="Calibri" w:eastAsia="Calibri" w:hAnsi="Calibri" w:cs="Calibri"/>
          <w:i/>
        </w:rPr>
        <w:t>blink</w:t>
      </w:r>
      <w:r>
        <w:rPr>
          <w:rFonts w:ascii="Calibri" w:eastAsia="Calibri" w:hAnsi="Calibri" w:cs="Calibri"/>
        </w:rPr>
        <w:t>,</w:t>
      </w:r>
      <w:r>
        <w:rPr>
          <w:rFonts w:ascii="Calibri" w:eastAsia="Calibri" w:hAnsi="Calibri" w:cs="Calibri"/>
          <w:i/>
        </w:rPr>
        <w:t>lp_count</w:t>
      </w:r>
    </w:p>
    <w:p w:rsidR="00E67239" w:rsidRDefault="00D12257">
      <w:pPr>
        <w:spacing w:after="158"/>
        <w:ind w:left="1147" w:right="11"/>
      </w:pPr>
      <w:r>
        <w:t xml:space="preserve">Specifies general-purposes registers that the processor automatically saves/restores on interrupt entry and exit. </w:t>
      </w:r>
      <w:r>
        <w:rPr>
          <w:rFonts w:ascii="Calibri" w:eastAsia="Calibri" w:hAnsi="Calibri" w:cs="Calibri"/>
          <w:i/>
        </w:rPr>
        <w:t xml:space="preserve">register-range </w:t>
      </w:r>
      <w:r>
        <w:t xml:space="preserve">is specified as two </w:t>
      </w:r>
      <w:r>
        <w:t xml:space="preserve">registers separated by a dash. The register range always starts with </w:t>
      </w:r>
      <w:r>
        <w:rPr>
          <w:rFonts w:ascii="Calibri" w:eastAsia="Calibri" w:hAnsi="Calibri" w:cs="Calibri"/>
        </w:rPr>
        <w:t>r0</w:t>
      </w:r>
      <w:r>
        <w:t xml:space="preserve">, the upper limit is </w:t>
      </w:r>
      <w:r>
        <w:rPr>
          <w:rFonts w:ascii="Calibri" w:eastAsia="Calibri" w:hAnsi="Calibri" w:cs="Calibri"/>
        </w:rPr>
        <w:t xml:space="preserve">fp </w:t>
      </w:r>
      <w:r>
        <w:t xml:space="preserve">register. </w:t>
      </w:r>
      <w:r>
        <w:rPr>
          <w:rFonts w:ascii="Calibri" w:eastAsia="Calibri" w:hAnsi="Calibri" w:cs="Calibri"/>
          <w:i/>
        </w:rPr>
        <w:t xml:space="preserve">blink </w:t>
      </w:r>
      <w:r>
        <w:t xml:space="preserve">and </w:t>
      </w:r>
      <w:r>
        <w:rPr>
          <w:rFonts w:ascii="Calibri" w:eastAsia="Calibri" w:hAnsi="Calibri" w:cs="Calibri"/>
          <w:i/>
        </w:rPr>
        <w:t xml:space="preserve">lp </w:t>
      </w:r>
      <w:r>
        <w:rPr>
          <w:rFonts w:ascii="Calibri" w:eastAsia="Calibri" w:hAnsi="Calibri" w:cs="Calibri"/>
          <w:noProof/>
        </w:rPr>
        <mc:AlternateContent>
          <mc:Choice Requires="wpg">
            <w:drawing>
              <wp:inline distT="0" distB="0" distL="0" distR="0">
                <wp:extent cx="41567" cy="5969"/>
                <wp:effectExtent l="0" t="0" r="0" b="0"/>
                <wp:docPr id="1058184" name="Group 105818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34995" name="Shape 3499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58184" style="width:3.27301pt;height:0.47pt;mso-position-horizontal-relative:char;mso-position-vertical-relative:line" coordsize="415,59">
                <v:shape id="Shape 3499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count </w:t>
      </w:r>
      <w:r>
        <w:t>are optional. This option is only valid for ARC EM and ARC HS cores.</w:t>
      </w:r>
    </w:p>
    <w:p w:rsidR="00E67239" w:rsidRDefault="00D12257">
      <w:pPr>
        <w:spacing w:after="15" w:line="249" w:lineRule="auto"/>
        <w:ind w:left="-5" w:right="365"/>
      </w:pPr>
      <w:r>
        <w:rPr>
          <w:rFonts w:ascii="Calibri" w:eastAsia="Calibri" w:hAnsi="Calibri" w:cs="Calibri"/>
        </w:rPr>
        <w:t>-mrgf-banked-regs=</w:t>
      </w:r>
      <w:r>
        <w:rPr>
          <w:rFonts w:ascii="Calibri" w:eastAsia="Calibri" w:hAnsi="Calibri" w:cs="Calibri"/>
          <w:i/>
        </w:rPr>
        <w:t>number</w:t>
      </w:r>
    </w:p>
    <w:p w:rsidR="00E67239" w:rsidRDefault="00D12257">
      <w:pPr>
        <w:spacing w:after="154"/>
        <w:ind w:left="1147" w:right="380"/>
      </w:pPr>
      <w:r>
        <w:t>Specifies the number of registers rep</w:t>
      </w:r>
      <w:r>
        <w:t xml:space="preserve">licated in second register bank on entry to fast interrupt. Fast interrupts are interrupts with the highest priority level P0. These interrupts save only PC and STATUS32 registers to avoid memory transactions during interrupt entry and exit sequences. Use </w:t>
      </w:r>
      <w:r>
        <w:t>this option when you are using fast interrupts in an ARC V2 family processor. Permitted values are 4, 8, 16, and 32.</w:t>
      </w:r>
    </w:p>
    <w:p w:rsidR="00E67239" w:rsidRDefault="00D12257">
      <w:pPr>
        <w:spacing w:after="15" w:line="249" w:lineRule="auto"/>
        <w:ind w:left="-5" w:right="365"/>
      </w:pPr>
      <w:r>
        <w:rPr>
          <w:rFonts w:ascii="Calibri" w:eastAsia="Calibri" w:hAnsi="Calibri" w:cs="Calibri"/>
        </w:rPr>
        <w:t>-mlpc-width=</w:t>
      </w:r>
      <w:r>
        <w:rPr>
          <w:rFonts w:ascii="Calibri" w:eastAsia="Calibri" w:hAnsi="Calibri" w:cs="Calibri"/>
          <w:i/>
        </w:rPr>
        <w:t>width</w:t>
      </w:r>
    </w:p>
    <w:p w:rsidR="00E67239" w:rsidRDefault="00D12257">
      <w:pPr>
        <w:spacing w:after="182"/>
        <w:ind w:left="1147" w:right="380"/>
      </w:pPr>
      <w:r>
        <w:t xml:space="preserve">Specify the width of the </w:t>
      </w:r>
      <w:r>
        <w:rPr>
          <w:rFonts w:ascii="Calibri" w:eastAsia="Calibri" w:hAnsi="Calibri" w:cs="Calibri"/>
        </w:rPr>
        <w:t xml:space="preserve">lp_count </w:t>
      </w:r>
      <w:r>
        <w:t xml:space="preserve">register. Valid values for </w:t>
      </w:r>
      <w:r>
        <w:rPr>
          <w:rFonts w:ascii="Calibri" w:eastAsia="Calibri" w:hAnsi="Calibri" w:cs="Calibri"/>
          <w:i/>
        </w:rPr>
        <w:t xml:space="preserve">width </w:t>
      </w:r>
      <w:r>
        <w:t xml:space="preserve">are 8, 16, 20, 24, 28 and 32 bits. The default width is fixed to 32 bits. If the width is less than 32, the compiler does not attempt to transform loops in your program to use the zero-delay loop mechanism unless it is known that the </w:t>
      </w:r>
      <w:r>
        <w:rPr>
          <w:rFonts w:ascii="Calibri" w:eastAsia="Calibri" w:hAnsi="Calibri" w:cs="Calibri"/>
        </w:rPr>
        <w:t xml:space="preserve">lp_count </w:t>
      </w:r>
      <w:r>
        <w:t xml:space="preserve">register can </w:t>
      </w:r>
      <w:r>
        <w:t xml:space="preserve">hold the required loop-counter value. Depending on the width specified, the compiler and run-time library might continue to use the loop mechanism for various needs. This option defines macro </w:t>
      </w:r>
      <w:r>
        <w:rPr>
          <w:rFonts w:ascii="Calibri" w:eastAsia="Calibri" w:hAnsi="Calibri" w:cs="Calibri"/>
        </w:rPr>
        <w:t xml:space="preserve">__ARC_LPC_WIDTH__ </w:t>
      </w:r>
      <w:r>
        <w:t xml:space="preserve">with the value of </w:t>
      </w:r>
      <w:r>
        <w:rPr>
          <w:rFonts w:ascii="Calibri" w:eastAsia="Calibri" w:hAnsi="Calibri" w:cs="Calibri"/>
          <w:i/>
        </w:rPr>
        <w:t>width</w:t>
      </w:r>
      <w:r>
        <w:t>.</w:t>
      </w:r>
    </w:p>
    <w:p w:rsidR="00E67239" w:rsidRDefault="00D12257">
      <w:pPr>
        <w:spacing w:after="170"/>
        <w:ind w:left="1152" w:right="11" w:hanging="1152"/>
      </w:pPr>
      <w:r>
        <w:rPr>
          <w:rFonts w:ascii="Calibri" w:eastAsia="Calibri" w:hAnsi="Calibri" w:cs="Calibri"/>
        </w:rPr>
        <w:t>-mrf16</w:t>
      </w:r>
      <w:r>
        <w:rPr>
          <w:rFonts w:ascii="Calibri" w:eastAsia="Calibri" w:hAnsi="Calibri" w:cs="Calibri"/>
        </w:rPr>
        <w:tab/>
      </w:r>
      <w:r>
        <w:t>This option in</w:t>
      </w:r>
      <w:r>
        <w:t xml:space="preserve">structs the compiler to generate code for a 16-entry register file. This option defines the </w:t>
      </w:r>
      <w:r>
        <w:rPr>
          <w:rFonts w:ascii="Calibri" w:eastAsia="Calibri" w:hAnsi="Calibri" w:cs="Calibri"/>
        </w:rPr>
        <w:t xml:space="preserve">__ARC_RF16__ </w:t>
      </w:r>
      <w:r>
        <w:t>preprocessor macro.</w:t>
      </w:r>
    </w:p>
    <w:p w:rsidR="00E67239" w:rsidRDefault="00D12257">
      <w:pPr>
        <w:spacing w:after="176"/>
        <w:ind w:left="0" w:right="11" w:firstLine="218"/>
      </w:pPr>
      <w:r>
        <w:t>The following options are passed through to the assembler, and also define preprocessor macro symbols.</w:t>
      </w:r>
    </w:p>
    <w:p w:rsidR="00E67239" w:rsidRDefault="00D12257">
      <w:pPr>
        <w:spacing w:after="15" w:line="249" w:lineRule="auto"/>
        <w:ind w:left="-5" w:right="365"/>
      </w:pPr>
      <w:r>
        <w:rPr>
          <w:rFonts w:ascii="Calibri" w:eastAsia="Calibri" w:hAnsi="Calibri" w:cs="Calibri"/>
        </w:rPr>
        <w:t>-mdsp-packa</w:t>
      </w:r>
    </w:p>
    <w:p w:rsidR="00E67239" w:rsidRDefault="00D12257">
      <w:pPr>
        <w:spacing w:after="179"/>
        <w:ind w:left="1147" w:right="77"/>
      </w:pPr>
      <w:r>
        <w:t>Passed down to t</w:t>
      </w:r>
      <w:r>
        <w:t xml:space="preserve">he assembler to enable the DSP Pack A extensions. Also sets the preprocessor symbol </w:t>
      </w:r>
      <w:r>
        <w:rPr>
          <w:rFonts w:ascii="Calibri" w:eastAsia="Calibri" w:hAnsi="Calibri" w:cs="Calibri"/>
        </w:rPr>
        <w:t>__Xdsp_packa</w:t>
      </w:r>
      <w:r>
        <w:t>. This option is deprecated.</w:t>
      </w:r>
    </w:p>
    <w:p w:rsidR="00E67239" w:rsidRDefault="00D12257">
      <w:pPr>
        <w:spacing w:after="178"/>
        <w:ind w:left="1152" w:right="11" w:hanging="1152"/>
      </w:pPr>
      <w:r>
        <w:rPr>
          <w:rFonts w:ascii="Calibri" w:eastAsia="Calibri" w:hAnsi="Calibri" w:cs="Calibri"/>
        </w:rPr>
        <w:t xml:space="preserve">-mdvbf </w:t>
      </w:r>
      <w:r>
        <w:t xml:space="preserve">Passed down to the assembler to enable the dual Viterbi butterfly extension. Also sets the preprocessor symbol </w:t>
      </w:r>
      <w:r>
        <w:rPr>
          <w:rFonts w:ascii="Calibri" w:eastAsia="Calibri" w:hAnsi="Calibri" w:cs="Calibri"/>
        </w:rPr>
        <w:t>__Xdvbf</w:t>
      </w:r>
      <w:r>
        <w:t>. This</w:t>
      </w:r>
      <w:r>
        <w:t xml:space="preserve"> option is deprecated.</w:t>
      </w:r>
    </w:p>
    <w:p w:rsidR="00E67239" w:rsidRDefault="00D12257">
      <w:pPr>
        <w:spacing w:after="149"/>
        <w:ind w:left="1152" w:right="11" w:hanging="1152"/>
      </w:pPr>
      <w:r>
        <w:rPr>
          <w:rFonts w:ascii="Calibri" w:eastAsia="Calibri" w:hAnsi="Calibri" w:cs="Calibri"/>
        </w:rPr>
        <w:t xml:space="preserve">-mlock </w:t>
      </w:r>
      <w:r>
        <w:t xml:space="preserve">Passed down to the assembler to enable the locked load/store conditional extension. Also sets the preprocessor symbol </w:t>
      </w:r>
      <w:r>
        <w:rPr>
          <w:rFonts w:ascii="Calibri" w:eastAsia="Calibri" w:hAnsi="Calibri" w:cs="Calibri"/>
        </w:rPr>
        <w:t>__Xlock</w:t>
      </w:r>
      <w:r>
        <w:t>.</w:t>
      </w:r>
    </w:p>
    <w:p w:rsidR="00E67239" w:rsidRDefault="00D12257">
      <w:pPr>
        <w:spacing w:after="15" w:line="249" w:lineRule="auto"/>
        <w:ind w:left="-5" w:right="365"/>
      </w:pPr>
      <w:r>
        <w:rPr>
          <w:rFonts w:ascii="Calibri" w:eastAsia="Calibri" w:hAnsi="Calibri" w:cs="Calibri"/>
        </w:rPr>
        <w:t>-mmac-d16</w:t>
      </w:r>
    </w:p>
    <w:p w:rsidR="00E67239" w:rsidRDefault="00D12257">
      <w:pPr>
        <w:spacing w:after="184"/>
        <w:ind w:left="1147" w:right="11"/>
      </w:pPr>
      <w:r>
        <w:t xml:space="preserve">Passed down to the assembler. Also sets the preprocessor symbol </w:t>
      </w:r>
      <w:r>
        <w:rPr>
          <w:rFonts w:ascii="Calibri" w:eastAsia="Calibri" w:hAnsi="Calibri" w:cs="Calibri"/>
        </w:rPr>
        <w:t>__Xxmac_d16</w:t>
      </w:r>
      <w:r>
        <w:t xml:space="preserve">. </w:t>
      </w:r>
      <w:r>
        <w:t>This option is deprecated.</w:t>
      </w:r>
    </w:p>
    <w:p w:rsidR="00E67239" w:rsidRDefault="00D12257">
      <w:pPr>
        <w:spacing w:after="181"/>
        <w:ind w:left="1152" w:right="11" w:hanging="1152"/>
      </w:pPr>
      <w:r>
        <w:rPr>
          <w:rFonts w:ascii="Calibri" w:eastAsia="Calibri" w:hAnsi="Calibri" w:cs="Calibri"/>
        </w:rPr>
        <w:t xml:space="preserve">-mmac-24 </w:t>
      </w:r>
      <w:r>
        <w:t xml:space="preserve">Passed down to the assembler. Also sets the preprocessor symbol </w:t>
      </w:r>
      <w:r>
        <w:rPr>
          <w:rFonts w:ascii="Calibri" w:eastAsia="Calibri" w:hAnsi="Calibri" w:cs="Calibri"/>
        </w:rPr>
        <w:t>__Xxmac_24</w:t>
      </w:r>
      <w:r>
        <w:t>. This option is deprecated.</w:t>
      </w:r>
    </w:p>
    <w:p w:rsidR="00E67239" w:rsidRDefault="00D12257">
      <w:pPr>
        <w:spacing w:after="179"/>
        <w:ind w:left="1152" w:right="380" w:hanging="1152"/>
      </w:pPr>
      <w:r>
        <w:rPr>
          <w:rFonts w:ascii="Calibri" w:eastAsia="Calibri" w:hAnsi="Calibri" w:cs="Calibri"/>
        </w:rPr>
        <w:t xml:space="preserve">-mrtsc </w:t>
      </w:r>
      <w:r>
        <w:t>Passed down to the assembler to enable the 64-bit time-stamp counter extension instruction. Also sets the prep</w:t>
      </w:r>
      <w:r>
        <w:t xml:space="preserve">rocessor symbol </w:t>
      </w:r>
      <w:r>
        <w:rPr>
          <w:rFonts w:ascii="Calibri" w:eastAsia="Calibri" w:hAnsi="Calibri" w:cs="Calibri"/>
        </w:rPr>
        <w:t>__Xrtsc</w:t>
      </w:r>
      <w:r>
        <w:t>. This option is deprecated.</w:t>
      </w:r>
    </w:p>
    <w:p w:rsidR="00E67239" w:rsidRDefault="00D12257">
      <w:pPr>
        <w:ind w:left="1152" w:right="11" w:hanging="1152"/>
      </w:pPr>
      <w:r>
        <w:rPr>
          <w:rFonts w:ascii="Calibri" w:eastAsia="Calibri" w:hAnsi="Calibri" w:cs="Calibri"/>
        </w:rPr>
        <w:t xml:space="preserve">-mswape </w:t>
      </w:r>
      <w:r>
        <w:t xml:space="preserve">Passed down to the assembler to enable the swap byte ordering extension instruction. Also sets the preprocessor symbol </w:t>
      </w:r>
      <w:r>
        <w:rPr>
          <w:rFonts w:ascii="Calibri" w:eastAsia="Calibri" w:hAnsi="Calibri" w:cs="Calibri"/>
        </w:rPr>
        <w:t>__Xswape</w:t>
      </w:r>
      <w:r>
        <w:t>.</w:t>
      </w:r>
    </w:p>
    <w:p w:rsidR="00E67239" w:rsidRDefault="00D12257">
      <w:pPr>
        <w:spacing w:after="15" w:line="249" w:lineRule="auto"/>
        <w:ind w:left="-5" w:right="365"/>
      </w:pPr>
      <w:r>
        <w:rPr>
          <w:rFonts w:ascii="Calibri" w:eastAsia="Calibri" w:hAnsi="Calibri" w:cs="Calibri"/>
        </w:rPr>
        <w:t>-mtelephony</w:t>
      </w:r>
    </w:p>
    <w:p w:rsidR="00E67239" w:rsidRDefault="00D12257">
      <w:pPr>
        <w:spacing w:after="129"/>
        <w:ind w:left="1147" w:right="380"/>
      </w:pPr>
      <w:r>
        <w:t>Passed down to the assembler to enable dual- and single</w:t>
      </w:r>
      <w:r>
        <w:t xml:space="preserve">-operand instructions for telephony. Also sets the preprocessor symbol </w:t>
      </w:r>
      <w:r>
        <w:rPr>
          <w:rFonts w:ascii="Calibri" w:eastAsia="Calibri" w:hAnsi="Calibri" w:cs="Calibri"/>
        </w:rPr>
        <w:t>__Xtelephony</w:t>
      </w:r>
      <w:r>
        <w:t>. This option is deprecated.</w:t>
      </w:r>
    </w:p>
    <w:p w:rsidR="00E67239" w:rsidRDefault="00D12257">
      <w:pPr>
        <w:ind w:left="1152" w:right="77" w:hanging="1152"/>
      </w:pPr>
      <w:r>
        <w:rPr>
          <w:rFonts w:ascii="Calibri" w:eastAsia="Calibri" w:hAnsi="Calibri" w:cs="Calibri"/>
        </w:rPr>
        <w:t xml:space="preserve">-mxy </w:t>
      </w:r>
      <w:r>
        <w:t xml:space="preserve">Passed down to the assembler to enable the XY memory extension. Also sets the preprocessor symbol </w:t>
      </w:r>
      <w:r>
        <w:rPr>
          <w:rFonts w:ascii="Calibri" w:eastAsia="Calibri" w:hAnsi="Calibri" w:cs="Calibri"/>
        </w:rPr>
        <w:t>__Xxy</w:t>
      </w:r>
      <w:r>
        <w:t>.</w:t>
      </w:r>
    </w:p>
    <w:p w:rsidR="00E67239" w:rsidRDefault="00D12257">
      <w:pPr>
        <w:spacing w:after="130"/>
        <w:ind w:left="228" w:right="11"/>
      </w:pPr>
      <w:r>
        <w:t xml:space="preserve">The following options control how </w:t>
      </w:r>
      <w:r>
        <w:t>the assembly code is annotated:</w:t>
      </w:r>
    </w:p>
    <w:p w:rsidR="00E67239" w:rsidRDefault="00D12257">
      <w:pPr>
        <w:tabs>
          <w:tab w:val="center" w:pos="3946"/>
        </w:tabs>
        <w:spacing w:after="101"/>
        <w:ind w:left="0" w:firstLine="0"/>
        <w:jc w:val="left"/>
      </w:pPr>
      <w:r>
        <w:rPr>
          <w:rFonts w:ascii="Calibri" w:eastAsia="Calibri" w:hAnsi="Calibri" w:cs="Calibri"/>
        </w:rPr>
        <w:t>-misize</w:t>
      </w:r>
      <w:r>
        <w:rPr>
          <w:rFonts w:ascii="Calibri" w:eastAsia="Calibri" w:hAnsi="Calibri" w:cs="Calibri"/>
        </w:rPr>
        <w:tab/>
      </w:r>
      <w:r>
        <w:t>Annotate assembler instructions with estimated addresses.</w:t>
      </w:r>
    </w:p>
    <w:p w:rsidR="00E67239" w:rsidRDefault="00D12257">
      <w:pPr>
        <w:spacing w:after="15" w:line="249" w:lineRule="auto"/>
        <w:ind w:left="-5" w:right="365"/>
      </w:pPr>
      <w:r>
        <w:rPr>
          <w:rFonts w:ascii="Calibri" w:eastAsia="Calibri" w:hAnsi="Calibri" w:cs="Calibri"/>
        </w:rPr>
        <w:t>-mannotate-align</w:t>
      </w:r>
    </w:p>
    <w:p w:rsidR="00E67239" w:rsidRDefault="00D12257">
      <w:pPr>
        <w:spacing w:after="103"/>
        <w:ind w:left="1147" w:right="11"/>
      </w:pPr>
      <w:r>
        <w:t>Explain what alignment considerations lead to the decision to make an instruction short or long.</w:t>
      </w:r>
    </w:p>
    <w:p w:rsidR="00E67239" w:rsidRDefault="00D12257">
      <w:pPr>
        <w:spacing w:after="101"/>
        <w:ind w:left="228" w:right="11"/>
      </w:pPr>
      <w:r>
        <w:t>The following options are passed through to the linker:</w:t>
      </w:r>
    </w:p>
    <w:p w:rsidR="00E67239" w:rsidRDefault="00D12257">
      <w:pPr>
        <w:spacing w:after="15" w:line="249" w:lineRule="auto"/>
        <w:ind w:left="-5" w:right="365"/>
      </w:pPr>
      <w:r>
        <w:rPr>
          <w:rFonts w:ascii="Calibri" w:eastAsia="Calibri" w:hAnsi="Calibri" w:cs="Calibri"/>
        </w:rPr>
        <w:t>-marclinux</w:t>
      </w:r>
    </w:p>
    <w:p w:rsidR="00E67239" w:rsidRDefault="00D12257">
      <w:pPr>
        <w:ind w:left="1147" w:right="380"/>
      </w:pPr>
      <w:r>
        <w:t xml:space="preserve">Passed through to the linker, to specify use of the </w:t>
      </w:r>
      <w:r>
        <w:rPr>
          <w:rFonts w:ascii="Calibri" w:eastAsia="Calibri" w:hAnsi="Calibri" w:cs="Calibri"/>
        </w:rPr>
        <w:t xml:space="preserve">arclinux </w:t>
      </w:r>
      <w:r>
        <w:t xml:space="preserve">emulation. This option is enabled by default in tool chains built for </w:t>
      </w:r>
      <w:r>
        <w:rPr>
          <w:rFonts w:ascii="Calibri" w:eastAsia="Calibri" w:hAnsi="Calibri" w:cs="Calibri"/>
        </w:rPr>
        <w:t xml:space="preserve">arc-linux-uclibc </w:t>
      </w:r>
      <w:r>
        <w:t xml:space="preserve">and </w:t>
      </w:r>
      <w:r>
        <w:rPr>
          <w:rFonts w:ascii="Calibri" w:eastAsia="Calibri" w:hAnsi="Calibri" w:cs="Calibri"/>
        </w:rPr>
        <w:t xml:space="preserve">arceb-linux-uclibc </w:t>
      </w:r>
      <w:r>
        <w:t>targets when profi</w:t>
      </w:r>
      <w:r>
        <w:t>ling is not requested.</w:t>
      </w:r>
    </w:p>
    <w:p w:rsidR="00E67239" w:rsidRDefault="00D12257">
      <w:pPr>
        <w:spacing w:after="15" w:line="249" w:lineRule="auto"/>
        <w:ind w:left="-5" w:right="365"/>
      </w:pPr>
      <w:r>
        <w:rPr>
          <w:rFonts w:ascii="Calibri" w:eastAsia="Calibri" w:hAnsi="Calibri" w:cs="Calibri"/>
        </w:rPr>
        <w:t>-marclinux_prof</w:t>
      </w:r>
    </w:p>
    <w:p w:rsidR="00E67239" w:rsidRDefault="00D12257">
      <w:pPr>
        <w:ind w:left="1147" w:right="380"/>
      </w:pPr>
      <w:r>
        <w:t xml:space="preserve">Passed through to the linker, to specify use of the </w:t>
      </w:r>
      <w:r>
        <w:rPr>
          <w:rFonts w:ascii="Calibri" w:eastAsia="Calibri" w:hAnsi="Calibri" w:cs="Calibri"/>
        </w:rPr>
        <w:t xml:space="preserve">arclinux_prof </w:t>
      </w:r>
      <w:r>
        <w:t xml:space="preserve">emulation. This option is enabled by default in tool chains built for </w:t>
      </w:r>
      <w:r>
        <w:rPr>
          <w:rFonts w:ascii="Calibri" w:eastAsia="Calibri" w:hAnsi="Calibri" w:cs="Calibri"/>
        </w:rPr>
        <w:t xml:space="preserve">arc-linux-uclibc </w:t>
      </w:r>
      <w:r>
        <w:t xml:space="preserve">and </w:t>
      </w:r>
      <w:r>
        <w:rPr>
          <w:rFonts w:ascii="Calibri" w:eastAsia="Calibri" w:hAnsi="Calibri" w:cs="Calibri"/>
        </w:rPr>
        <w:t xml:space="preserve">arceb-linux-uclibc </w:t>
      </w:r>
      <w:r>
        <w:t>targets when profiling is requested.</w:t>
      </w:r>
    </w:p>
    <w:p w:rsidR="00E67239" w:rsidRDefault="00D12257">
      <w:pPr>
        <w:spacing w:after="101"/>
        <w:ind w:left="228" w:right="11"/>
      </w:pPr>
      <w:r>
        <w:t>The following options control the semantics of generated code:</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03"/>
        <w:ind w:left="1147" w:right="11"/>
      </w:pPr>
      <w:r>
        <w:t>Generate calls as register indirect calls, thus providing access to the full 32-bit address range.</w:t>
      </w:r>
    </w:p>
    <w:p w:rsidR="00E67239" w:rsidRDefault="00D12257">
      <w:pPr>
        <w:spacing w:after="15" w:line="249" w:lineRule="auto"/>
        <w:ind w:left="-5" w:right="365"/>
      </w:pPr>
      <w:r>
        <w:rPr>
          <w:rFonts w:ascii="Calibri" w:eastAsia="Calibri" w:hAnsi="Calibri" w:cs="Calibri"/>
        </w:rPr>
        <w:t>-mmedium-calls</w:t>
      </w:r>
    </w:p>
    <w:p w:rsidR="00E67239" w:rsidRDefault="00D12257">
      <w:pPr>
        <w:spacing w:after="128"/>
        <w:ind w:left="1147" w:right="380"/>
      </w:pPr>
      <w:r>
        <w:t>Don’t use less than 25-bit addressing range for calls, which is th</w:t>
      </w:r>
      <w:r>
        <w:t>e offset available for an unconditional branch-and-link instruction. Conditional execution of function calls is suppressed, to allow use of the 25-bit range, rather than the 21-bit range with conditional branch-and-link. This is the default for tool chains</w:t>
      </w:r>
      <w:r>
        <w:t xml:space="preserve"> built for </w:t>
      </w:r>
      <w:r>
        <w:rPr>
          <w:rFonts w:ascii="Calibri" w:eastAsia="Calibri" w:hAnsi="Calibri" w:cs="Calibri"/>
        </w:rPr>
        <w:t xml:space="preserve">arc-linux-uclibc </w:t>
      </w:r>
      <w:r>
        <w:t xml:space="preserve">and </w:t>
      </w:r>
      <w:r>
        <w:rPr>
          <w:rFonts w:ascii="Calibri" w:eastAsia="Calibri" w:hAnsi="Calibri" w:cs="Calibri"/>
        </w:rPr>
        <w:t xml:space="preserve">arceb-linux-uclibc </w:t>
      </w:r>
      <w:r>
        <w:t>targets.</w:t>
      </w:r>
    </w:p>
    <w:p w:rsidR="00E67239" w:rsidRDefault="00D12257">
      <w:pPr>
        <w:spacing w:after="100"/>
        <w:ind w:left="1152" w:right="380" w:hanging="1152"/>
      </w:pPr>
      <w:r>
        <w:rPr>
          <w:rFonts w:ascii="Calibri" w:eastAsia="Calibri" w:hAnsi="Calibri" w:cs="Calibri"/>
        </w:rPr>
        <w:t>-G</w:t>
      </w:r>
      <w:r>
        <w:rPr>
          <w:rFonts w:ascii="Calibri" w:eastAsia="Calibri" w:hAnsi="Calibri" w:cs="Calibri"/>
          <w:i/>
        </w:rPr>
        <w:t xml:space="preserve">num </w:t>
      </w:r>
      <w:r>
        <w:t xml:space="preserve">Put definitions of externally-visible data in a small data section if that data is no bigger than </w:t>
      </w:r>
      <w:r>
        <w:rPr>
          <w:rFonts w:ascii="Calibri" w:eastAsia="Calibri" w:hAnsi="Calibri" w:cs="Calibri"/>
          <w:i/>
        </w:rPr>
        <w:t xml:space="preserve">num </w:t>
      </w:r>
      <w:r>
        <w:t xml:space="preserve">bytes. The default value of </w:t>
      </w:r>
      <w:r>
        <w:rPr>
          <w:rFonts w:ascii="Calibri" w:eastAsia="Calibri" w:hAnsi="Calibri" w:cs="Calibri"/>
          <w:i/>
        </w:rPr>
        <w:t xml:space="preserve">num </w:t>
      </w:r>
      <w:r>
        <w:t>is 4 for any ARC configuration, or 8 when we have double</w:t>
      </w:r>
      <w:r>
        <w:t xml:space="preserve"> load/store operations.</w:t>
      </w:r>
    </w:p>
    <w:p w:rsidR="00E67239" w:rsidRDefault="00D12257">
      <w:pPr>
        <w:spacing w:after="15" w:line="249" w:lineRule="auto"/>
        <w:ind w:left="-5" w:right="365"/>
      </w:pPr>
      <w:r>
        <w:rPr>
          <w:rFonts w:ascii="Calibri" w:eastAsia="Calibri" w:hAnsi="Calibri" w:cs="Calibri"/>
        </w:rPr>
        <w:t>-mno-sdata</w:t>
      </w:r>
    </w:p>
    <w:p w:rsidR="00E67239" w:rsidRDefault="00D12257">
      <w:pPr>
        <w:ind w:left="1147" w:right="11"/>
      </w:pPr>
      <w:r>
        <w:t xml:space="preserve">Do not generate sdata references. This is the default for tool chains built for </w:t>
      </w:r>
      <w:r>
        <w:rPr>
          <w:rFonts w:ascii="Calibri" w:eastAsia="Calibri" w:hAnsi="Calibri" w:cs="Calibri"/>
        </w:rPr>
        <w:t xml:space="preserve">arc-linux-uclibc </w:t>
      </w:r>
      <w:r>
        <w:t xml:space="preserve">and </w:t>
      </w:r>
      <w:r>
        <w:rPr>
          <w:rFonts w:ascii="Calibri" w:eastAsia="Calibri" w:hAnsi="Calibri" w:cs="Calibri"/>
        </w:rPr>
        <w:t xml:space="preserve">arceb-linux-uclibc </w:t>
      </w:r>
      <w:r>
        <w:t>targets.</w:t>
      </w:r>
    </w:p>
    <w:p w:rsidR="00E67239" w:rsidRDefault="00D12257">
      <w:pPr>
        <w:spacing w:after="15" w:line="249" w:lineRule="auto"/>
        <w:ind w:left="-5" w:right="365"/>
      </w:pPr>
      <w:r>
        <w:rPr>
          <w:rFonts w:ascii="Calibri" w:eastAsia="Calibri" w:hAnsi="Calibri" w:cs="Calibri"/>
        </w:rPr>
        <w:t>-mvolatile-cache</w:t>
      </w:r>
    </w:p>
    <w:p w:rsidR="00E67239" w:rsidRDefault="00D12257">
      <w:pPr>
        <w:spacing w:after="103"/>
        <w:ind w:left="1147" w:right="11"/>
      </w:pPr>
      <w:r>
        <w:t xml:space="preserve">Use ordinarily cached memory accesses for volatile references. This is the </w:t>
      </w:r>
      <w:r>
        <w:t>default.</w:t>
      </w:r>
    </w:p>
    <w:p w:rsidR="00E67239" w:rsidRDefault="00D12257">
      <w:pPr>
        <w:spacing w:after="15" w:line="249" w:lineRule="auto"/>
        <w:ind w:left="-5" w:right="365"/>
      </w:pPr>
      <w:r>
        <w:rPr>
          <w:rFonts w:ascii="Calibri" w:eastAsia="Calibri" w:hAnsi="Calibri" w:cs="Calibri"/>
        </w:rPr>
        <w:t>-mno-volatile-cache</w:t>
      </w:r>
    </w:p>
    <w:p w:rsidR="00E67239" w:rsidRDefault="00D12257">
      <w:pPr>
        <w:ind w:left="1147" w:right="11"/>
      </w:pPr>
      <w:r>
        <w:t>Enable cache bypass for volatile references.</w:t>
      </w:r>
    </w:p>
    <w:p w:rsidR="00E67239" w:rsidRDefault="00D12257">
      <w:pPr>
        <w:ind w:left="228" w:right="11"/>
      </w:pPr>
      <w:r>
        <w:t>The following options fine tune code generation:</w:t>
      </w:r>
    </w:p>
    <w:p w:rsidR="00E67239" w:rsidRDefault="00D12257">
      <w:pPr>
        <w:spacing w:after="15" w:line="249" w:lineRule="auto"/>
        <w:ind w:left="-5" w:right="365"/>
      </w:pPr>
      <w:r>
        <w:rPr>
          <w:rFonts w:ascii="Calibri" w:eastAsia="Calibri" w:hAnsi="Calibri" w:cs="Calibri"/>
        </w:rPr>
        <w:t>-malign-call</w:t>
      </w:r>
    </w:p>
    <w:p w:rsidR="00E67239" w:rsidRDefault="00D12257">
      <w:pPr>
        <w:ind w:left="1147" w:right="11"/>
      </w:pPr>
      <w:r>
        <w:t>Do alignment optimizations for call instructions.</w:t>
      </w:r>
    </w:p>
    <w:p w:rsidR="00E67239" w:rsidRDefault="00D12257">
      <w:pPr>
        <w:spacing w:after="15" w:line="249" w:lineRule="auto"/>
        <w:ind w:left="-5" w:right="365"/>
      </w:pPr>
      <w:r>
        <w:rPr>
          <w:rFonts w:ascii="Calibri" w:eastAsia="Calibri" w:hAnsi="Calibri" w:cs="Calibri"/>
        </w:rPr>
        <w:t>-mauto-modify-reg</w:t>
      </w:r>
    </w:p>
    <w:p w:rsidR="00E67239" w:rsidRDefault="00D12257">
      <w:pPr>
        <w:ind w:left="1147" w:right="11"/>
      </w:pPr>
      <w:r>
        <w:t>Enable the use of pre/post modify with register displacement.</w:t>
      </w:r>
    </w:p>
    <w:p w:rsidR="00E67239" w:rsidRDefault="00D12257">
      <w:pPr>
        <w:spacing w:after="15" w:line="249" w:lineRule="auto"/>
        <w:ind w:left="-5" w:right="365"/>
      </w:pPr>
      <w:r>
        <w:rPr>
          <w:rFonts w:ascii="Calibri" w:eastAsia="Calibri" w:hAnsi="Calibri" w:cs="Calibri"/>
        </w:rPr>
        <w:t>-mbbit-peephole</w:t>
      </w:r>
    </w:p>
    <w:p w:rsidR="00E67239" w:rsidRDefault="00D12257">
      <w:pPr>
        <w:ind w:left="1147" w:right="11"/>
      </w:pPr>
      <w:r>
        <w:t>Enable bbit peephole2.</w:t>
      </w:r>
    </w:p>
    <w:p w:rsidR="00E67239" w:rsidRDefault="00D12257">
      <w:pPr>
        <w:spacing w:after="15" w:line="249" w:lineRule="auto"/>
        <w:ind w:left="-5" w:right="365"/>
      </w:pPr>
      <w:r>
        <w:rPr>
          <w:rFonts w:ascii="Calibri" w:eastAsia="Calibri" w:hAnsi="Calibri" w:cs="Calibri"/>
        </w:rPr>
        <w:t>-mno-brcc</w:t>
      </w:r>
    </w:p>
    <w:p w:rsidR="00E67239" w:rsidRDefault="00D12257">
      <w:pPr>
        <w:ind w:left="1147" w:right="380"/>
      </w:pPr>
      <w:r>
        <w:t>This option disables a target-specific pass in ‘</w:t>
      </w:r>
      <w:r>
        <w:rPr>
          <w:rFonts w:ascii="Calibri" w:eastAsia="Calibri" w:hAnsi="Calibri" w:cs="Calibri"/>
        </w:rPr>
        <w:t>arc_reorg</w:t>
      </w:r>
      <w:r>
        <w:t>’ to generate compareand-branch (</w:t>
      </w:r>
      <w:r>
        <w:rPr>
          <w:rFonts w:ascii="Calibri" w:eastAsia="Calibri" w:hAnsi="Calibri" w:cs="Calibri"/>
        </w:rPr>
        <w:t>br</w:t>
      </w:r>
      <w:r>
        <w:rPr>
          <w:rFonts w:ascii="Calibri" w:eastAsia="Calibri" w:hAnsi="Calibri" w:cs="Calibri"/>
          <w:i/>
        </w:rPr>
        <w:t>cc</w:t>
      </w:r>
      <w:r>
        <w:t>) instructions. It has no effect on generation of t</w:t>
      </w:r>
      <w:r>
        <w:t>hese instructions driven by the combiner pass.</w:t>
      </w:r>
    </w:p>
    <w:p w:rsidR="00E67239" w:rsidRDefault="00D12257">
      <w:pPr>
        <w:spacing w:after="15" w:line="249" w:lineRule="auto"/>
        <w:ind w:left="-5" w:right="365"/>
      </w:pPr>
      <w:r>
        <w:rPr>
          <w:rFonts w:ascii="Calibri" w:eastAsia="Calibri" w:hAnsi="Calibri" w:cs="Calibri"/>
        </w:rPr>
        <w:t>-mcase-vector-pcrel</w:t>
      </w:r>
    </w:p>
    <w:p w:rsidR="00E67239" w:rsidRDefault="00D12257">
      <w:pPr>
        <w:ind w:left="1147" w:right="11"/>
      </w:pPr>
      <w:r>
        <w:t>Use PC-relative switch case tables to enable case table shortening. This is the default for ‘</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-mcompact-casesi</w:t>
      </w:r>
    </w:p>
    <w:p w:rsidR="00E67239" w:rsidRDefault="00D12257">
      <w:pPr>
        <w:ind w:left="1147" w:right="119"/>
      </w:pPr>
      <w:r>
        <w:t xml:space="preserve">Enable compact </w:t>
      </w:r>
      <w:r>
        <w:rPr>
          <w:rFonts w:ascii="Calibri" w:eastAsia="Calibri" w:hAnsi="Calibri" w:cs="Calibri"/>
        </w:rPr>
        <w:t xml:space="preserve">casesi </w:t>
      </w:r>
      <w:r>
        <w:t>pattern. This is the default for ‘</w:t>
      </w:r>
      <w:r>
        <w:rPr>
          <w:rFonts w:ascii="Calibri" w:eastAsia="Calibri" w:hAnsi="Calibri" w:cs="Calibri"/>
        </w:rPr>
        <w:t>-Os</w:t>
      </w:r>
      <w:r>
        <w:t>’, and only av</w:t>
      </w:r>
      <w:r>
        <w:t>ailable for ARCv1 cores.</w:t>
      </w:r>
    </w:p>
    <w:p w:rsidR="00E67239" w:rsidRDefault="00D12257">
      <w:pPr>
        <w:spacing w:after="15" w:line="249" w:lineRule="auto"/>
        <w:ind w:left="-5" w:right="365"/>
      </w:pPr>
      <w:r>
        <w:rPr>
          <w:rFonts w:ascii="Calibri" w:eastAsia="Calibri" w:hAnsi="Calibri" w:cs="Calibri"/>
        </w:rPr>
        <w:t>-mno-cond-exec</w:t>
      </w:r>
    </w:p>
    <w:p w:rsidR="00E67239" w:rsidRDefault="00D12257">
      <w:pPr>
        <w:spacing w:after="43"/>
        <w:ind w:left="1147" w:right="11"/>
      </w:pPr>
      <w:r>
        <w:t>Disable the ARCompact-specific pass to generate conditional execution instructions.</w:t>
      </w:r>
    </w:p>
    <w:p w:rsidR="00E67239" w:rsidRDefault="00D12257">
      <w:pPr>
        <w:ind w:left="1147" w:right="380"/>
      </w:pPr>
      <w:r>
        <w:t>Due to delay slot scheduling and interactions between operand numbers, literal sizes, instruction lengths, and the support for condi</w:t>
      </w:r>
      <w:r>
        <w:t>tional execution, the targetindependent pass to generate conditional execution is often lacking, so the ARC port has kept a special pass around that tries to find more conditional execution generation opportunities after register allocation, branch shorten</w:t>
      </w:r>
      <w:r>
        <w:t>ing, and delay slot scheduling have been done. This pass generally, but not always, improves performance and code size, at the cost of extra compilation time, which is why there is an option to switch it off. If you have a problem with call instructions ex</w:t>
      </w:r>
      <w:r>
        <w:t>ceeding their allowable offset range because they are conditionalized, you should consider using ‘</w:t>
      </w:r>
      <w:r>
        <w:rPr>
          <w:rFonts w:ascii="Calibri" w:eastAsia="Calibri" w:hAnsi="Calibri" w:cs="Calibri"/>
        </w:rPr>
        <w:t>-mmedium-calls</w:t>
      </w:r>
      <w:r>
        <w:t>’ instead.</w:t>
      </w:r>
    </w:p>
    <w:p w:rsidR="00E67239" w:rsidRDefault="00D12257">
      <w:pPr>
        <w:spacing w:after="15" w:line="249" w:lineRule="auto"/>
        <w:ind w:left="-5" w:right="365"/>
      </w:pPr>
      <w:r>
        <w:rPr>
          <w:rFonts w:ascii="Calibri" w:eastAsia="Calibri" w:hAnsi="Calibri" w:cs="Calibri"/>
        </w:rPr>
        <w:t>-mearly-cbranchsi</w:t>
      </w:r>
    </w:p>
    <w:p w:rsidR="00E67239" w:rsidRDefault="00D12257">
      <w:pPr>
        <w:ind w:left="1147" w:right="11"/>
      </w:pPr>
      <w:r>
        <w:t xml:space="preserve">Enable pre-reload use of the </w:t>
      </w:r>
      <w:r>
        <w:rPr>
          <w:rFonts w:ascii="Calibri" w:eastAsia="Calibri" w:hAnsi="Calibri" w:cs="Calibri"/>
        </w:rPr>
        <w:t xml:space="preserve">cbranchsi </w:t>
      </w:r>
      <w:r>
        <w:t>pattern.</w:t>
      </w:r>
    </w:p>
    <w:p w:rsidR="00E67239" w:rsidRDefault="00D12257">
      <w:pPr>
        <w:spacing w:after="15" w:line="249" w:lineRule="auto"/>
        <w:ind w:left="-5" w:right="365"/>
      </w:pPr>
      <w:r>
        <w:rPr>
          <w:rFonts w:ascii="Calibri" w:eastAsia="Calibri" w:hAnsi="Calibri" w:cs="Calibri"/>
        </w:rPr>
        <w:t>-mexpand-adddi</w:t>
      </w:r>
    </w:p>
    <w:p w:rsidR="00E67239" w:rsidRDefault="00D12257">
      <w:pPr>
        <w:ind w:left="1147" w:right="11"/>
      </w:pPr>
      <w:r>
        <w:t xml:space="preserve">Expand </w:t>
      </w:r>
      <w:r>
        <w:rPr>
          <w:rFonts w:ascii="Calibri" w:eastAsia="Calibri" w:hAnsi="Calibri" w:cs="Calibri"/>
        </w:rPr>
        <w:t xml:space="preserve">adddi3 </w:t>
      </w:r>
      <w:r>
        <w:t xml:space="preserve">and </w:t>
      </w:r>
      <w:r>
        <w:rPr>
          <w:rFonts w:ascii="Calibri" w:eastAsia="Calibri" w:hAnsi="Calibri" w:cs="Calibri"/>
        </w:rPr>
        <w:t xml:space="preserve">subdi3 </w:t>
      </w:r>
      <w:r>
        <w:t xml:space="preserve">at RTL generation time into </w:t>
      </w:r>
      <w:r>
        <w:rPr>
          <w:rFonts w:ascii="Calibri" w:eastAsia="Calibri" w:hAnsi="Calibri" w:cs="Calibri"/>
        </w:rPr>
        <w:t>add.f</w:t>
      </w:r>
      <w:r>
        <w:t xml:space="preserve">, </w:t>
      </w:r>
      <w:r>
        <w:rPr>
          <w:rFonts w:ascii="Calibri" w:eastAsia="Calibri" w:hAnsi="Calibri" w:cs="Calibri"/>
        </w:rPr>
        <w:t xml:space="preserve">adc </w:t>
      </w:r>
      <w:r>
        <w:t>etc. This option is deprecated.</w:t>
      </w:r>
    </w:p>
    <w:p w:rsidR="00E67239" w:rsidRDefault="00D12257">
      <w:pPr>
        <w:spacing w:after="15" w:line="249" w:lineRule="auto"/>
        <w:ind w:left="-5" w:right="365"/>
      </w:pPr>
      <w:r>
        <w:rPr>
          <w:rFonts w:ascii="Calibri" w:eastAsia="Calibri" w:hAnsi="Calibri" w:cs="Calibri"/>
        </w:rPr>
        <w:t>-mindexed-loads</w:t>
      </w:r>
    </w:p>
    <w:p w:rsidR="00E67239" w:rsidRDefault="00D12257">
      <w:pPr>
        <w:spacing w:after="124"/>
        <w:ind w:left="1147" w:right="11"/>
      </w:pPr>
      <w:r>
        <w:t>Enable the use of indexed loads. This can be problematic because some optimizers then assume that indexed stores exist, which is not the case.</w:t>
      </w:r>
    </w:p>
    <w:p w:rsidR="00E67239" w:rsidRDefault="00D12257">
      <w:pPr>
        <w:ind w:left="1152" w:right="11" w:hanging="1152"/>
      </w:pPr>
      <w:r>
        <w:rPr>
          <w:rFonts w:ascii="Calibri" w:eastAsia="Calibri" w:hAnsi="Calibri" w:cs="Calibri"/>
        </w:rPr>
        <w:t xml:space="preserve">-mlra </w:t>
      </w:r>
      <w:r>
        <w:t>Enable Local Register Allocation. This is still experimental for ARC, so by default the compiler uses standard reload (i.e. ‘</w:t>
      </w:r>
      <w:r>
        <w:rPr>
          <w:rFonts w:ascii="Calibri" w:eastAsia="Calibri" w:hAnsi="Calibri" w:cs="Calibri"/>
        </w:rPr>
        <w:t>-mno-lra</w:t>
      </w:r>
      <w:r>
        <w:t>’).</w:t>
      </w:r>
    </w:p>
    <w:p w:rsidR="00E67239" w:rsidRDefault="00D12257">
      <w:pPr>
        <w:spacing w:after="15" w:line="249" w:lineRule="auto"/>
        <w:ind w:left="-5" w:right="365"/>
      </w:pPr>
      <w:r>
        <w:rPr>
          <w:rFonts w:ascii="Calibri" w:eastAsia="Calibri" w:hAnsi="Calibri" w:cs="Calibri"/>
        </w:rPr>
        <w:t>-mlra-priority-none</w:t>
      </w:r>
    </w:p>
    <w:p w:rsidR="00E67239" w:rsidRDefault="00D12257">
      <w:pPr>
        <w:ind w:left="1147" w:right="11"/>
      </w:pPr>
      <w:r>
        <w:t>Don’t indicate any priority for target registers.</w:t>
      </w:r>
    </w:p>
    <w:p w:rsidR="00E67239" w:rsidRDefault="00D12257">
      <w:pPr>
        <w:spacing w:after="15" w:line="249" w:lineRule="auto"/>
        <w:ind w:left="-5" w:right="365"/>
      </w:pPr>
      <w:r>
        <w:rPr>
          <w:rFonts w:ascii="Calibri" w:eastAsia="Calibri" w:hAnsi="Calibri" w:cs="Calibri"/>
        </w:rPr>
        <w:t>-mlra-priority-compact</w:t>
      </w:r>
    </w:p>
    <w:p w:rsidR="00E67239" w:rsidRDefault="00D12257">
      <w:pPr>
        <w:ind w:left="1147" w:right="11"/>
      </w:pPr>
      <w:r>
        <w:t>Indicate target register p</w:t>
      </w:r>
      <w:r>
        <w:t>riority for r0..r3 / r12..r15.</w:t>
      </w:r>
    </w:p>
    <w:p w:rsidR="00E67239" w:rsidRDefault="00D12257">
      <w:pPr>
        <w:spacing w:after="15" w:line="249" w:lineRule="auto"/>
        <w:ind w:left="-5" w:right="365"/>
      </w:pPr>
      <w:r>
        <w:rPr>
          <w:rFonts w:ascii="Calibri" w:eastAsia="Calibri" w:hAnsi="Calibri" w:cs="Calibri"/>
        </w:rPr>
        <w:t>-mlra-priority-noncompact</w:t>
      </w:r>
    </w:p>
    <w:p w:rsidR="00E67239" w:rsidRDefault="00D12257">
      <w:pPr>
        <w:ind w:left="1147" w:right="11"/>
      </w:pPr>
      <w:r>
        <w:t>Reduce target register priority for r0..r3 / r12..r15.</w:t>
      </w:r>
    </w:p>
    <w:p w:rsidR="00E67239" w:rsidRDefault="00D12257">
      <w:pPr>
        <w:spacing w:after="15" w:line="249" w:lineRule="auto"/>
        <w:ind w:left="-5" w:right="365"/>
      </w:pPr>
      <w:r>
        <w:rPr>
          <w:rFonts w:ascii="Calibri" w:eastAsia="Calibri" w:hAnsi="Calibri" w:cs="Calibri"/>
        </w:rPr>
        <w:t>-mno-millicode</w:t>
      </w:r>
    </w:p>
    <w:p w:rsidR="00E67239" w:rsidRDefault="00D12257">
      <w:pPr>
        <w:ind w:left="1147" w:right="380"/>
      </w:pPr>
      <w:r>
        <w:t>When optimizing for size (using ‘</w:t>
      </w:r>
      <w:r>
        <w:rPr>
          <w:rFonts w:ascii="Calibri" w:eastAsia="Calibri" w:hAnsi="Calibri" w:cs="Calibri"/>
        </w:rPr>
        <w:t>-Os</w:t>
      </w:r>
      <w:r>
        <w:t>’), prologues and epilogues that have to save or restore a large number of registers are ofte</w:t>
      </w:r>
      <w:r>
        <w:t xml:space="preserve">n shortened by using call to a special function in libgcc; this is referred to as a </w:t>
      </w:r>
      <w:r>
        <w:rPr>
          <w:i/>
        </w:rPr>
        <w:t xml:space="preserve">millicode </w:t>
      </w:r>
      <w:r>
        <w:t>call. As these calls can pose performance issues, and/or cause linking issues when linking in a nonstandard way, this option is provided to turn off millicode cal</w:t>
      </w:r>
      <w:r>
        <w:t>l generation.</w:t>
      </w:r>
    </w:p>
    <w:p w:rsidR="00E67239" w:rsidRDefault="00D12257">
      <w:pPr>
        <w:spacing w:after="15" w:line="249" w:lineRule="auto"/>
        <w:ind w:left="-5" w:right="365"/>
      </w:pPr>
      <w:r>
        <w:rPr>
          <w:rFonts w:ascii="Calibri" w:eastAsia="Calibri" w:hAnsi="Calibri" w:cs="Calibri"/>
        </w:rPr>
        <w:t>-mmixed-code</w:t>
      </w:r>
    </w:p>
    <w:p w:rsidR="00E67239" w:rsidRDefault="00D12257">
      <w:pPr>
        <w:ind w:left="1147" w:right="380"/>
      </w:pPr>
      <w:r>
        <w:t>Tweak register allocation to help 16-bit instruction generation. This generally has the effect of decreasing the average instruction size while increasing the instruction count.</w:t>
      </w:r>
    </w:p>
    <w:p w:rsidR="00E67239" w:rsidRDefault="00D12257">
      <w:pPr>
        <w:spacing w:after="15" w:line="249" w:lineRule="auto"/>
        <w:ind w:left="-5" w:right="365"/>
      </w:pPr>
      <w:r>
        <w:rPr>
          <w:rFonts w:ascii="Calibri" w:eastAsia="Calibri" w:hAnsi="Calibri" w:cs="Calibri"/>
        </w:rPr>
        <w:t>-mq-class</w:t>
      </w:r>
    </w:p>
    <w:p w:rsidR="00E67239" w:rsidRDefault="00D12257">
      <w:pPr>
        <w:spacing w:after="3"/>
        <w:ind w:left="1147" w:right="11"/>
      </w:pPr>
      <w:r>
        <w:t>Enable ‘</w:t>
      </w:r>
      <w:r>
        <w:rPr>
          <w:rFonts w:ascii="Calibri" w:eastAsia="Calibri" w:hAnsi="Calibri" w:cs="Calibri"/>
        </w:rPr>
        <w:t>q</w:t>
      </w:r>
      <w:r>
        <w:t>’ instruction alternatives. This</w:t>
      </w:r>
      <w:r>
        <w:t xml:space="preserve"> is the default for ‘</w:t>
      </w:r>
      <w:r>
        <w:rPr>
          <w:rFonts w:ascii="Calibri" w:eastAsia="Calibri" w:hAnsi="Calibri" w:cs="Calibri"/>
        </w:rPr>
        <w:t>-Os</w:t>
      </w:r>
      <w:r>
        <w:t>’.</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54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-mRcq</w:t>
            </w:r>
          </w:p>
        </w:tc>
        <w:tc>
          <w:tcPr>
            <w:tcW w:w="7488" w:type="dxa"/>
            <w:tcBorders>
              <w:top w:val="nil"/>
              <w:left w:val="nil"/>
              <w:bottom w:val="nil"/>
              <w:right w:val="nil"/>
            </w:tcBorders>
          </w:tcPr>
          <w:p w:rsidR="00E67239" w:rsidRDefault="00D12257">
            <w:pPr>
              <w:spacing w:after="0" w:line="259" w:lineRule="auto"/>
              <w:ind w:left="0" w:firstLine="0"/>
            </w:pPr>
            <w:r>
              <w:t>Enable ‘</w:t>
            </w:r>
            <w:r>
              <w:rPr>
                <w:rFonts w:ascii="Calibri" w:eastAsia="Calibri" w:hAnsi="Calibri" w:cs="Calibri"/>
              </w:rPr>
              <w:t>Rcq</w:t>
            </w:r>
            <w:r>
              <w:t>’ constraint handling. Most short code generation depends on this. This is the default.</w:t>
            </w:r>
          </w:p>
        </w:tc>
      </w:tr>
      <w:tr w:rsidR="00E67239">
        <w:trPr>
          <w:trHeight w:val="54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-mRcw</w:t>
            </w:r>
          </w:p>
        </w:tc>
        <w:tc>
          <w:tcPr>
            <w:tcW w:w="7488" w:type="dxa"/>
            <w:tcBorders>
              <w:top w:val="nil"/>
              <w:left w:val="nil"/>
              <w:bottom w:val="nil"/>
              <w:right w:val="nil"/>
            </w:tcBorders>
          </w:tcPr>
          <w:p w:rsidR="00E67239" w:rsidRDefault="00D12257">
            <w:pPr>
              <w:spacing w:after="0" w:line="259" w:lineRule="auto"/>
              <w:ind w:left="0" w:firstLine="0"/>
            </w:pPr>
            <w:r>
              <w:t>Enable ‘</w:t>
            </w:r>
            <w:r>
              <w:rPr>
                <w:rFonts w:ascii="Calibri" w:eastAsia="Calibri" w:hAnsi="Calibri" w:cs="Calibri"/>
              </w:rPr>
              <w:t>Rcw</w:t>
            </w:r>
            <w:r>
              <w:t>’ constraint handling. Most ccfsm condexec mostly depends on this. This is the default.</w:t>
            </w:r>
          </w:p>
        </w:tc>
      </w:tr>
    </w:tbl>
    <w:p w:rsidR="00E67239" w:rsidRDefault="00D12257">
      <w:pPr>
        <w:spacing w:after="15" w:line="249" w:lineRule="auto"/>
        <w:ind w:left="-5" w:right="365"/>
      </w:pPr>
      <w:r>
        <w:rPr>
          <w:rFonts w:ascii="Calibri" w:eastAsia="Calibri" w:hAnsi="Calibri" w:cs="Calibri"/>
        </w:rPr>
        <w:t>-msize-level=</w:t>
      </w:r>
      <w:r>
        <w:rPr>
          <w:rFonts w:ascii="Calibri" w:eastAsia="Calibri" w:hAnsi="Calibri" w:cs="Calibri"/>
          <w:i/>
        </w:rPr>
        <w:t>level</w:t>
      </w:r>
    </w:p>
    <w:p w:rsidR="00E67239" w:rsidRDefault="00D12257">
      <w:pPr>
        <w:spacing w:after="3"/>
        <w:ind w:left="1147" w:right="11"/>
      </w:pPr>
      <w:r>
        <w:t xml:space="preserve">Fine-tune size optimization with regards to instruction lengths and alignment. The recognized values for </w:t>
      </w:r>
      <w:r>
        <w:rPr>
          <w:rFonts w:ascii="Calibri" w:eastAsia="Calibri" w:hAnsi="Calibri" w:cs="Calibri"/>
          <w:i/>
        </w:rPr>
        <w:t xml:space="preserve">level </w:t>
      </w:r>
      <w:r>
        <w:t>are:</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28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0</w:t>
            </w:r>
            <w:r>
              <w:t>’</w:t>
            </w:r>
          </w:p>
        </w:tc>
        <w:tc>
          <w:tcPr>
            <w:tcW w:w="6336" w:type="dxa"/>
            <w:tcBorders>
              <w:top w:val="nil"/>
              <w:left w:val="nil"/>
              <w:bottom w:val="nil"/>
              <w:right w:val="nil"/>
            </w:tcBorders>
          </w:tcPr>
          <w:p w:rsidR="00E67239" w:rsidRDefault="00D12257">
            <w:pPr>
              <w:spacing w:after="0" w:line="259" w:lineRule="auto"/>
              <w:ind w:left="0" w:firstLine="0"/>
            </w:pPr>
            <w:r>
              <w:t>No size optimization. This level is deprecated and treated like ‘</w:t>
            </w:r>
            <w:r>
              <w:rPr>
                <w:rFonts w:ascii="Calibri" w:eastAsia="Calibri" w:hAnsi="Calibri" w:cs="Calibri"/>
              </w:rPr>
              <w:t>1</w:t>
            </w:r>
            <w:r>
              <w:t>’.</w:t>
            </w:r>
          </w:p>
        </w:tc>
      </w:tr>
      <w:tr w:rsidR="00E67239">
        <w:trPr>
          <w:trHeight w:val="36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1</w:t>
            </w:r>
            <w:r>
              <w:t>’</w:t>
            </w:r>
          </w:p>
        </w:tc>
        <w:tc>
          <w:tcPr>
            <w:tcW w:w="6336" w:type="dxa"/>
            <w:tcBorders>
              <w:top w:val="nil"/>
              <w:left w:val="nil"/>
              <w:bottom w:val="nil"/>
              <w:right w:val="nil"/>
            </w:tcBorders>
          </w:tcPr>
          <w:p w:rsidR="00E67239" w:rsidRDefault="00D12257">
            <w:pPr>
              <w:spacing w:after="0" w:line="259" w:lineRule="auto"/>
              <w:ind w:left="0" w:firstLine="0"/>
              <w:jc w:val="left"/>
            </w:pPr>
            <w:r>
              <w:t>Short instructions are used opportunistically.</w:t>
            </w:r>
          </w:p>
        </w:tc>
      </w:tr>
      <w:tr w:rsidR="00E67239">
        <w:trPr>
          <w:trHeight w:val="62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2</w:t>
            </w:r>
            <w:r>
              <w:t>’</w:t>
            </w:r>
          </w:p>
        </w:tc>
        <w:tc>
          <w:tcPr>
            <w:tcW w:w="6336" w:type="dxa"/>
            <w:tcBorders>
              <w:top w:val="nil"/>
              <w:left w:val="nil"/>
              <w:bottom w:val="nil"/>
              <w:right w:val="nil"/>
            </w:tcBorders>
          </w:tcPr>
          <w:p w:rsidR="00E67239" w:rsidRDefault="00D12257">
            <w:pPr>
              <w:spacing w:after="0" w:line="259" w:lineRule="auto"/>
              <w:ind w:left="0" w:firstLine="0"/>
              <w:jc w:val="left"/>
            </w:pPr>
            <w:r>
              <w:t>In addition, alignment of loops and of code after barriers are dropped.</w:t>
            </w:r>
          </w:p>
        </w:tc>
      </w:tr>
      <w:tr w:rsidR="00E67239">
        <w:trPr>
          <w:trHeight w:val="55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3</w:t>
            </w:r>
            <w:r>
              <w:t>’</w:t>
            </w:r>
          </w:p>
        </w:tc>
        <w:tc>
          <w:tcPr>
            <w:tcW w:w="6336" w:type="dxa"/>
            <w:tcBorders>
              <w:top w:val="nil"/>
              <w:left w:val="nil"/>
              <w:bottom w:val="nil"/>
              <w:right w:val="nil"/>
            </w:tcBorders>
          </w:tcPr>
          <w:p w:rsidR="00E67239" w:rsidRDefault="00D12257">
            <w:pPr>
              <w:spacing w:after="0" w:line="259" w:lineRule="auto"/>
              <w:ind w:left="0" w:firstLine="0"/>
            </w:pPr>
            <w:r>
              <w:t>In addition, optional data alignment is dropped, and the option ‘</w:t>
            </w:r>
            <w:r>
              <w:rPr>
                <w:rFonts w:ascii="Calibri" w:eastAsia="Calibri" w:hAnsi="Calibri" w:cs="Calibri"/>
              </w:rPr>
              <w:t>Os</w:t>
            </w:r>
            <w:r>
              <w:t>’ is enabled.</w:t>
            </w:r>
          </w:p>
        </w:tc>
      </w:tr>
    </w:tbl>
    <w:p w:rsidR="00E67239" w:rsidRDefault="00D12257">
      <w:pPr>
        <w:ind w:left="1147" w:right="234"/>
      </w:pPr>
      <w:r>
        <w:t>This defaults to ‘</w:t>
      </w:r>
      <w:r>
        <w:rPr>
          <w:rFonts w:ascii="Calibri" w:eastAsia="Calibri" w:hAnsi="Calibri" w:cs="Calibri"/>
        </w:rPr>
        <w:t>3</w:t>
      </w:r>
      <w:r>
        <w:t>’ when ‘</w:t>
      </w:r>
      <w:r>
        <w:rPr>
          <w:rFonts w:ascii="Calibri" w:eastAsia="Calibri" w:hAnsi="Calibri" w:cs="Calibri"/>
        </w:rPr>
        <w:t>-Os</w:t>
      </w:r>
      <w:r>
        <w:t>’ is in effect. Otherwise, the behavior when this is not set is equivalent to level ‘</w:t>
      </w:r>
      <w:r>
        <w:rPr>
          <w:rFonts w:ascii="Calibri" w:eastAsia="Calibri" w:hAnsi="Calibri" w:cs="Calibri"/>
        </w:rPr>
        <w:t>1</w:t>
      </w:r>
      <w:r>
        <w:t>’.</w:t>
      </w:r>
    </w:p>
    <w:p w:rsidR="00E67239" w:rsidRDefault="00D12257">
      <w:pPr>
        <w:spacing w:after="15" w:line="249" w:lineRule="auto"/>
        <w:ind w:left="-5" w:right="365"/>
      </w:pPr>
      <w:r>
        <w:rPr>
          <w:rFonts w:ascii="Calibri" w:eastAsia="Calibri" w:hAnsi="Calibri" w:cs="Calibri"/>
        </w:rPr>
        <w:t>-mtune=</w:t>
      </w:r>
      <w:r>
        <w:rPr>
          <w:rFonts w:ascii="Calibri" w:eastAsia="Calibri" w:hAnsi="Calibri" w:cs="Calibri"/>
          <w:i/>
        </w:rPr>
        <w:t>cpu</w:t>
      </w:r>
    </w:p>
    <w:p w:rsidR="00E67239" w:rsidRDefault="00D12257">
      <w:pPr>
        <w:ind w:left="1147" w:right="11"/>
      </w:pPr>
      <w:r>
        <w:t xml:space="preserve">Set instruction scheduling parameters for </w:t>
      </w:r>
      <w:r>
        <w:rPr>
          <w:rFonts w:ascii="Calibri" w:eastAsia="Calibri" w:hAnsi="Calibri" w:cs="Calibri"/>
          <w:i/>
        </w:rPr>
        <w:t>cpu</w:t>
      </w:r>
      <w:r>
        <w:t>, overriding any implied by ‘</w:t>
      </w:r>
      <w:r>
        <w:rPr>
          <w:rFonts w:ascii="Calibri" w:eastAsia="Calibri" w:hAnsi="Calibri" w:cs="Calibri"/>
        </w:rPr>
        <w:t>-mcpu=</w:t>
      </w:r>
      <w:r>
        <w:t>’.</w:t>
      </w:r>
    </w:p>
    <w:p w:rsidR="00E67239" w:rsidRDefault="00D12257">
      <w:pPr>
        <w:spacing w:after="125"/>
        <w:ind w:left="1147" w:right="11"/>
      </w:pPr>
      <w:r>
        <w:t xml:space="preserve">Supported values for </w:t>
      </w:r>
      <w:r>
        <w:rPr>
          <w:rFonts w:ascii="Calibri" w:eastAsia="Calibri" w:hAnsi="Calibri" w:cs="Calibri"/>
          <w:i/>
        </w:rPr>
        <w:t xml:space="preserve">cpu </w:t>
      </w:r>
      <w:r>
        <w:t>are</w:t>
      </w:r>
    </w:p>
    <w:p w:rsidR="00E67239" w:rsidRDefault="00D12257">
      <w:pPr>
        <w:tabs>
          <w:tab w:val="center" w:pos="1556"/>
          <w:tab w:val="center" w:pos="3450"/>
        </w:tabs>
        <w:spacing w:after="124"/>
        <w:ind w:left="0" w:firstLine="0"/>
        <w:jc w:val="left"/>
      </w:pPr>
      <w:r>
        <w:rPr>
          <w:rFonts w:ascii="Calibri" w:eastAsia="Calibri" w:hAnsi="Calibri" w:cs="Calibri"/>
        </w:rPr>
        <w:tab/>
      </w:r>
      <w:r>
        <w:t>‘</w:t>
      </w:r>
      <w:r>
        <w:rPr>
          <w:rFonts w:ascii="Calibri" w:eastAsia="Calibri" w:hAnsi="Calibri" w:cs="Calibri"/>
        </w:rPr>
        <w:t>ARC600</w:t>
      </w:r>
      <w:r>
        <w:t>’</w:t>
      </w:r>
      <w:r>
        <w:tab/>
        <w:t>Tune for ARC600 CPU.</w:t>
      </w:r>
    </w:p>
    <w:p w:rsidR="00E67239" w:rsidRDefault="00D12257">
      <w:pPr>
        <w:tabs>
          <w:tab w:val="center" w:pos="1556"/>
          <w:tab w:val="center" w:pos="3450"/>
        </w:tabs>
        <w:spacing w:after="122"/>
        <w:ind w:left="0" w:firstLine="0"/>
        <w:jc w:val="left"/>
      </w:pPr>
      <w:r>
        <w:rPr>
          <w:rFonts w:ascii="Calibri" w:eastAsia="Calibri" w:hAnsi="Calibri" w:cs="Calibri"/>
        </w:rPr>
        <w:tab/>
      </w:r>
      <w:r>
        <w:t>‘</w:t>
      </w:r>
      <w:r>
        <w:rPr>
          <w:rFonts w:ascii="Calibri" w:eastAsia="Calibri" w:hAnsi="Calibri" w:cs="Calibri"/>
        </w:rPr>
        <w:t>ARC601</w:t>
      </w:r>
      <w:r>
        <w:t>’</w:t>
      </w:r>
      <w:r>
        <w:tab/>
        <w:t>Tun</w:t>
      </w:r>
      <w:r>
        <w:t>e for ARC601 CPU.</w:t>
      </w:r>
    </w:p>
    <w:p w:rsidR="00E67239" w:rsidRDefault="00D12257">
      <w:pPr>
        <w:tabs>
          <w:tab w:val="center" w:pos="1556"/>
          <w:tab w:val="center" w:pos="4942"/>
        </w:tabs>
        <w:spacing w:after="111"/>
        <w:ind w:left="0" w:firstLine="0"/>
        <w:jc w:val="left"/>
      </w:pPr>
      <w:r>
        <w:rPr>
          <w:rFonts w:ascii="Calibri" w:eastAsia="Calibri" w:hAnsi="Calibri" w:cs="Calibri"/>
        </w:rPr>
        <w:tab/>
      </w:r>
      <w:r>
        <w:t>‘</w:t>
      </w:r>
      <w:r>
        <w:rPr>
          <w:rFonts w:ascii="Calibri" w:eastAsia="Calibri" w:hAnsi="Calibri" w:cs="Calibri"/>
        </w:rPr>
        <w:t>ARC700</w:t>
      </w:r>
      <w:r>
        <w:t>’</w:t>
      </w:r>
      <w:r>
        <w:tab/>
        <w:t>Tune for ARC700 CPU with standard multiplier block.</w:t>
      </w:r>
    </w:p>
    <w:p w:rsidR="00E67239" w:rsidRDefault="00D12257">
      <w:pPr>
        <w:spacing w:after="15" w:line="249" w:lineRule="auto"/>
        <w:ind w:left="1162" w:right="365"/>
      </w:pPr>
      <w:r>
        <w:t>‘</w:t>
      </w:r>
      <w:r>
        <w:rPr>
          <w:rFonts w:ascii="Calibri" w:eastAsia="Calibri" w:hAnsi="Calibri" w:cs="Calibri"/>
        </w:rPr>
        <w:t>ARC700-xmac</w:t>
      </w:r>
      <w:r>
        <w:t>’</w:t>
      </w:r>
    </w:p>
    <w:p w:rsidR="00E67239" w:rsidRDefault="00D12257">
      <w:pPr>
        <w:spacing w:after="3" w:line="262" w:lineRule="auto"/>
        <w:ind w:left="169" w:right="456"/>
        <w:jc w:val="center"/>
      </w:pPr>
      <w:r>
        <w:t>Tune for ARC700 CPU with XMAC block.</w:t>
      </w:r>
    </w:p>
    <w:p w:rsidR="00E67239" w:rsidRDefault="00D12257">
      <w:pPr>
        <w:tabs>
          <w:tab w:val="center" w:pos="1614"/>
          <w:tab w:val="center" w:pos="3533"/>
        </w:tabs>
        <w:spacing w:after="150"/>
        <w:ind w:left="0" w:firstLine="0"/>
        <w:jc w:val="left"/>
      </w:pPr>
      <w:r>
        <w:rPr>
          <w:rFonts w:ascii="Calibri" w:eastAsia="Calibri" w:hAnsi="Calibri" w:cs="Calibri"/>
        </w:rPr>
        <w:tab/>
      </w:r>
      <w:r>
        <w:t>‘</w:t>
      </w:r>
      <w:r>
        <w:rPr>
          <w:rFonts w:ascii="Calibri" w:eastAsia="Calibri" w:hAnsi="Calibri" w:cs="Calibri"/>
        </w:rPr>
        <w:t>ARC725D</w:t>
      </w:r>
      <w:r>
        <w:t>’</w:t>
      </w:r>
      <w:r>
        <w:tab/>
        <w:t>Tune for ARC725D CPU.</w:t>
      </w:r>
    </w:p>
    <w:p w:rsidR="00E67239" w:rsidRDefault="00D12257">
      <w:pPr>
        <w:tabs>
          <w:tab w:val="center" w:pos="1614"/>
          <w:tab w:val="center" w:pos="3533"/>
        </w:tabs>
        <w:spacing w:after="119"/>
        <w:ind w:left="0" w:firstLine="0"/>
        <w:jc w:val="left"/>
      </w:pPr>
      <w:r>
        <w:rPr>
          <w:rFonts w:ascii="Calibri" w:eastAsia="Calibri" w:hAnsi="Calibri" w:cs="Calibri"/>
        </w:rPr>
        <w:tab/>
      </w:r>
      <w:r>
        <w:t>‘</w:t>
      </w:r>
      <w:r>
        <w:rPr>
          <w:rFonts w:ascii="Calibri" w:eastAsia="Calibri" w:hAnsi="Calibri" w:cs="Calibri"/>
        </w:rPr>
        <w:t>ARC750D</w:t>
      </w:r>
      <w:r>
        <w:t>’</w:t>
      </w:r>
      <w:r>
        <w:tab/>
        <w:t>Tune for ARC750D CPU.</w:t>
      </w:r>
    </w:p>
    <w:p w:rsidR="00E67239" w:rsidRDefault="00D12257">
      <w:pPr>
        <w:spacing w:after="15" w:line="249" w:lineRule="auto"/>
        <w:ind w:left="-5" w:right="365"/>
      </w:pPr>
      <w:r>
        <w:rPr>
          <w:rFonts w:ascii="Calibri" w:eastAsia="Calibri" w:hAnsi="Calibri" w:cs="Calibri"/>
        </w:rPr>
        <w:t>-mmultcost=</w:t>
      </w:r>
      <w:r>
        <w:rPr>
          <w:rFonts w:ascii="Calibri" w:eastAsia="Calibri" w:hAnsi="Calibri" w:cs="Calibri"/>
          <w:i/>
        </w:rPr>
        <w:t>num</w:t>
      </w:r>
    </w:p>
    <w:p w:rsidR="00E67239" w:rsidRDefault="00D12257">
      <w:pPr>
        <w:spacing w:after="120"/>
        <w:ind w:left="1147" w:right="11"/>
      </w:pPr>
      <w:r>
        <w:t>Cost to assume for a multiply instruction, with ‘</w:t>
      </w:r>
      <w:r>
        <w:rPr>
          <w:rFonts w:ascii="Calibri" w:eastAsia="Calibri" w:hAnsi="Calibri" w:cs="Calibri"/>
        </w:rPr>
        <w:t>4</w:t>
      </w:r>
      <w:r>
        <w:t>’ being equal to a normal instruction.</w:t>
      </w:r>
    </w:p>
    <w:p w:rsidR="00E67239" w:rsidRDefault="00D12257">
      <w:pPr>
        <w:spacing w:after="15" w:line="249" w:lineRule="auto"/>
        <w:ind w:left="-5" w:right="365"/>
      </w:pPr>
      <w:r>
        <w:rPr>
          <w:rFonts w:ascii="Calibri" w:eastAsia="Calibri" w:hAnsi="Calibri" w:cs="Calibri"/>
        </w:rPr>
        <w:t>-munalign-prob-threshold=</w:t>
      </w:r>
      <w:r>
        <w:rPr>
          <w:rFonts w:ascii="Calibri" w:eastAsia="Calibri" w:hAnsi="Calibri" w:cs="Calibri"/>
          <w:i/>
        </w:rPr>
        <w:t>probability</w:t>
      </w:r>
    </w:p>
    <w:p w:rsidR="00E67239" w:rsidRDefault="00D12257">
      <w:pPr>
        <w:spacing w:after="135"/>
        <w:ind w:left="1147" w:right="380"/>
      </w:pPr>
      <w:r>
        <w:rPr>
          <w:rFonts w:ascii="Calibri" w:eastAsia="Calibri" w:hAnsi="Calibri" w:cs="Calibri"/>
          <w:noProof/>
        </w:rPr>
        <mc:AlternateContent>
          <mc:Choice Requires="wpg">
            <w:drawing>
              <wp:anchor distT="0" distB="0" distL="114300" distR="114300" simplePos="0" relativeHeight="251660288" behindDoc="0" locked="0" layoutInCell="1" allowOverlap="1">
                <wp:simplePos x="0" y="0"/>
                <wp:positionH relativeFrom="column">
                  <wp:posOffset>2621017</wp:posOffset>
                </wp:positionH>
                <wp:positionV relativeFrom="paragraph">
                  <wp:posOffset>760169</wp:posOffset>
                </wp:positionV>
                <wp:extent cx="302654" cy="5969"/>
                <wp:effectExtent l="0" t="0" r="0" b="0"/>
                <wp:wrapNone/>
                <wp:docPr id="1060413" name="Group 1060413"/>
                <wp:cNvGraphicFramePr/>
                <a:graphic xmlns:a="http://schemas.openxmlformats.org/drawingml/2006/main">
                  <a:graphicData uri="http://schemas.microsoft.com/office/word/2010/wordprocessingGroup">
                    <wpg:wgp>
                      <wpg:cNvGrpSpPr/>
                      <wpg:grpSpPr>
                        <a:xfrm>
                          <a:off x="0" y="0"/>
                          <a:ext cx="302654" cy="5969"/>
                          <a:chOff x="0" y="0"/>
                          <a:chExt cx="302654" cy="5969"/>
                        </a:xfrm>
                      </wpg:grpSpPr>
                      <wps:wsp>
                        <wps:cNvPr id="35458" name="Shape 3545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35460" name="Shape 35460"/>
                        <wps:cNvSpPr/>
                        <wps:spPr>
                          <a:xfrm>
                            <a:off x="261087"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0413" style="width:23.831pt;height:0.47pt;position:absolute;z-index:28;mso-position-horizontal-relative:text;mso-position-horizontal:absolute;margin-left:206.379pt;mso-position-vertical-relative:text;margin-top:59.8558pt;" coordsize="3026,59">
                <v:shape id="Shape 35458" style="position:absolute;width:415;height:0;left:0;top:0;" coordsize="41567,0" path="m0,0l41567,0">
                  <v:stroke weight="0.47pt" endcap="flat" joinstyle="miter" miterlimit="10" on="true" color="#000000"/>
                  <v:fill on="false" color="#000000" opacity="0"/>
                </v:shape>
                <v:shape id="Shape 35460" style="position:absolute;width:415;height:0;left:2610;top:0;" coordsize="41567,0" path="m0,0l41567,0">
                  <v:stroke weight="0.47pt" endcap="flat" joinstyle="miter" miterlimit="10" on="true" color="#000000"/>
                  <v:fill on="false" color="#000000" opacity="0"/>
                </v:shape>
              </v:group>
            </w:pict>
          </mc:Fallback>
        </mc:AlternateContent>
      </w:r>
      <w:r>
        <w:t>Set probability threshold for unaligning branches. When tuning for ‘</w:t>
      </w:r>
      <w:r>
        <w:rPr>
          <w:rFonts w:ascii="Calibri" w:eastAsia="Calibri" w:hAnsi="Calibri" w:cs="Calibri"/>
        </w:rPr>
        <w:t>ARC700</w:t>
      </w:r>
      <w:r>
        <w:t>’ and optimizing for speed, branches without filled del</w:t>
      </w:r>
      <w:r>
        <w:t xml:space="preserve">ay slot are preferably emitted unaligned and long, unless profiling indicates that the probability for the branch to be taken is below </w:t>
      </w:r>
      <w:r>
        <w:rPr>
          <w:rFonts w:ascii="Calibri" w:eastAsia="Calibri" w:hAnsi="Calibri" w:cs="Calibri"/>
          <w:i/>
        </w:rPr>
        <w:t>probability</w:t>
      </w:r>
      <w:r>
        <w:t xml:space="preserve">. See </w:t>
      </w:r>
      <w:r>
        <w:rPr>
          <w:color w:val="7F171F"/>
        </w:rPr>
        <w:t>Section 10.5 [Cross-profiling], page 832</w:t>
      </w:r>
      <w:r>
        <w:t xml:space="preserve">. The default is (REG BR PROB </w:t>
      </w:r>
      <w:r>
        <w:rPr>
          <w:rFonts w:ascii="Calibri" w:eastAsia="Calibri" w:hAnsi="Calibri" w:cs="Calibri"/>
          <w:noProof/>
        </w:rPr>
        <mc:AlternateContent>
          <mc:Choice Requires="wpg">
            <w:drawing>
              <wp:inline distT="0" distB="0" distL="0" distR="0">
                <wp:extent cx="41567" cy="5969"/>
                <wp:effectExtent l="0" t="0" r="0" b="0"/>
                <wp:docPr id="1060414" name="Group 106041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35462" name="Shape 3546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0414" style="width:3.27301pt;height:0.47pt;mso-position-horizontal-relative:char;mso-position-vertical-relative:line" coordsize="415,59">
                <v:shape id="Shape 35462" style="position:absolute;width:415;height:0;left:0;top:0;" coordsize="41567,0" path="m0,0l41567,0">
                  <v:stroke weight="0.47pt" endcap="flat" joinstyle="miter" miterlimit="10" on="true" color="#000000"/>
                  <v:fill on="false" color="#000000" opacity="0"/>
                </v:shape>
              </v:group>
            </w:pict>
          </mc:Fallback>
        </mc:AlternateContent>
      </w:r>
      <w:r>
        <w:t>BASE/2), i.e. 5000.</w:t>
      </w:r>
    </w:p>
    <w:p w:rsidR="00E67239" w:rsidRDefault="00D12257">
      <w:pPr>
        <w:spacing w:after="127"/>
        <w:ind w:left="0" w:right="11" w:firstLine="218"/>
      </w:pPr>
      <w:r>
        <w:t>The following options are maintained for backward compatibility, but are now deprecated and will be removed in a future release:</w:t>
      </w:r>
    </w:p>
    <w:p w:rsidR="00E67239" w:rsidRDefault="00D12257">
      <w:pPr>
        <w:spacing w:after="15" w:line="249" w:lineRule="auto"/>
        <w:ind w:left="-5" w:right="365"/>
      </w:pPr>
      <w:r>
        <w:rPr>
          <w:rFonts w:ascii="Calibri" w:eastAsia="Calibri" w:hAnsi="Calibri" w:cs="Calibri"/>
        </w:rPr>
        <w:t>-margonaut</w:t>
      </w:r>
    </w:p>
    <w:p w:rsidR="00E67239" w:rsidRDefault="00D12257">
      <w:pPr>
        <w:spacing w:after="119"/>
        <w:ind w:left="1147" w:right="11"/>
      </w:pPr>
      <w:r>
        <w:t>Obsolete FPX.</w:t>
      </w:r>
    </w:p>
    <w:p w:rsidR="00E67239" w:rsidRDefault="00D12257">
      <w:pPr>
        <w:spacing w:after="15" w:line="249" w:lineRule="auto"/>
        <w:ind w:left="-5" w:right="365"/>
      </w:pPr>
      <w:r>
        <w:rPr>
          <w:rFonts w:ascii="Calibri" w:eastAsia="Calibri" w:hAnsi="Calibri" w:cs="Calibri"/>
        </w:rPr>
        <w:t>-mbig-endian</w:t>
      </w:r>
    </w:p>
    <w:p w:rsidR="00E67239" w:rsidRDefault="00D12257">
      <w:pPr>
        <w:spacing w:after="115"/>
        <w:ind w:left="1152" w:right="380" w:hanging="1152"/>
      </w:pPr>
      <w:r>
        <w:rPr>
          <w:rFonts w:ascii="Calibri" w:eastAsia="Calibri" w:hAnsi="Calibri" w:cs="Calibri"/>
        </w:rPr>
        <w:t xml:space="preserve">-EB </w:t>
      </w:r>
      <w:r>
        <w:t xml:space="preserve">Compile code for big-endian targets. Use of these options is now deprecated. Big-endian code is supported by configuring GCC to build </w:t>
      </w:r>
      <w:r>
        <w:rPr>
          <w:rFonts w:ascii="Calibri" w:eastAsia="Calibri" w:hAnsi="Calibri" w:cs="Calibri"/>
        </w:rPr>
        <w:t xml:space="preserve">arceb-elf32 </w:t>
      </w:r>
      <w:r>
        <w:t xml:space="preserve">and </w:t>
      </w:r>
      <w:r>
        <w:rPr>
          <w:rFonts w:ascii="Calibri" w:eastAsia="Calibri" w:hAnsi="Calibri" w:cs="Calibri"/>
        </w:rPr>
        <w:t xml:space="preserve">arceb-linux-uclibc </w:t>
      </w:r>
      <w:r>
        <w:t>targets, for which big endian is the default.</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16"/>
        <w:ind w:left="1152" w:right="380" w:hanging="1152"/>
      </w:pPr>
      <w:r>
        <w:rPr>
          <w:rFonts w:ascii="Calibri" w:eastAsia="Calibri" w:hAnsi="Calibri" w:cs="Calibri"/>
        </w:rPr>
        <w:t xml:space="preserve">-EL </w:t>
      </w:r>
      <w:r>
        <w:t>Compile code for litt</w:t>
      </w:r>
      <w:r>
        <w:t xml:space="preserve">le-endian targets. Use of these options is now deprecated. Little-endian code is supported by configuring GCC to build </w:t>
      </w:r>
      <w:r>
        <w:rPr>
          <w:rFonts w:ascii="Calibri" w:eastAsia="Calibri" w:hAnsi="Calibri" w:cs="Calibri"/>
        </w:rPr>
        <w:t xml:space="preserve">arc-elf32 </w:t>
      </w:r>
      <w:r>
        <w:t xml:space="preserve">and </w:t>
      </w:r>
      <w:r>
        <w:rPr>
          <w:rFonts w:ascii="Calibri" w:eastAsia="Calibri" w:hAnsi="Calibri" w:cs="Calibri"/>
        </w:rPr>
        <w:t xml:space="preserve">arc-linux-uclibc </w:t>
      </w:r>
      <w:r>
        <w:t>targets, for which little endian is the default.</w:t>
      </w:r>
    </w:p>
    <w:p w:rsidR="00E67239" w:rsidRDefault="00D12257">
      <w:pPr>
        <w:spacing w:after="15" w:line="249" w:lineRule="auto"/>
        <w:ind w:left="-5" w:right="365"/>
      </w:pPr>
      <w:r>
        <w:rPr>
          <w:rFonts w:ascii="Calibri" w:eastAsia="Calibri" w:hAnsi="Calibri" w:cs="Calibri"/>
        </w:rPr>
        <w:t>-mbarrel_shifter</w:t>
      </w:r>
    </w:p>
    <w:p w:rsidR="00E67239" w:rsidRDefault="00D12257">
      <w:pPr>
        <w:spacing w:after="118" w:line="249" w:lineRule="auto"/>
        <w:ind w:left="1162" w:right="365"/>
      </w:pPr>
      <w:r>
        <w:t>Replaced by ‘</w:t>
      </w:r>
      <w:r>
        <w:rPr>
          <w:rFonts w:ascii="Calibri" w:eastAsia="Calibri" w:hAnsi="Calibri" w:cs="Calibri"/>
        </w:rPr>
        <w:t>-mbarrel-shifter</w:t>
      </w:r>
      <w:r>
        <w:t>’.</w:t>
      </w:r>
    </w:p>
    <w:p w:rsidR="00E67239" w:rsidRDefault="00D12257">
      <w:pPr>
        <w:spacing w:after="15" w:line="249" w:lineRule="auto"/>
        <w:ind w:left="-5" w:right="365"/>
      </w:pPr>
      <w:r>
        <w:rPr>
          <w:rFonts w:ascii="Calibri" w:eastAsia="Calibri" w:hAnsi="Calibri" w:cs="Calibri"/>
        </w:rPr>
        <w:t>-mdpfp_c</w:t>
      </w:r>
      <w:r>
        <w:rPr>
          <w:rFonts w:ascii="Calibri" w:eastAsia="Calibri" w:hAnsi="Calibri" w:cs="Calibri"/>
        </w:rPr>
        <w:t>ompact</w:t>
      </w:r>
    </w:p>
    <w:p w:rsidR="00E67239" w:rsidRDefault="00D12257">
      <w:pPr>
        <w:spacing w:after="112"/>
        <w:ind w:left="1147" w:right="11"/>
      </w:pPr>
      <w:r>
        <w:t>Replaced by ‘</w:t>
      </w:r>
      <w:r>
        <w:rPr>
          <w:rFonts w:ascii="Calibri" w:eastAsia="Calibri" w:hAnsi="Calibri" w:cs="Calibri"/>
        </w:rPr>
        <w:t>-mdpfp-compact</w:t>
      </w:r>
      <w:r>
        <w:t>’.</w:t>
      </w:r>
    </w:p>
    <w:p w:rsidR="00E67239" w:rsidRDefault="00D12257">
      <w:pPr>
        <w:spacing w:after="15" w:line="249" w:lineRule="auto"/>
        <w:ind w:left="-5" w:right="365"/>
      </w:pPr>
      <w:r>
        <w:rPr>
          <w:rFonts w:ascii="Calibri" w:eastAsia="Calibri" w:hAnsi="Calibri" w:cs="Calibri"/>
        </w:rPr>
        <w:t>-mdpfp_fast</w:t>
      </w:r>
    </w:p>
    <w:p w:rsidR="00E67239" w:rsidRDefault="00D12257">
      <w:pPr>
        <w:spacing w:after="113"/>
        <w:ind w:left="1147" w:right="11"/>
      </w:pPr>
      <w:r>
        <w:t>Replaced by ‘</w:t>
      </w:r>
      <w:r>
        <w:rPr>
          <w:rFonts w:ascii="Calibri" w:eastAsia="Calibri" w:hAnsi="Calibri" w:cs="Calibri"/>
        </w:rPr>
        <w:t>-mdpfp-fast</w:t>
      </w:r>
      <w:r>
        <w:t>’.</w:t>
      </w:r>
    </w:p>
    <w:p w:rsidR="00E67239" w:rsidRDefault="00D12257">
      <w:pPr>
        <w:spacing w:after="15" w:line="249" w:lineRule="auto"/>
        <w:ind w:left="-5" w:right="365"/>
      </w:pPr>
      <w:r>
        <w:rPr>
          <w:rFonts w:ascii="Calibri" w:eastAsia="Calibri" w:hAnsi="Calibri" w:cs="Calibri"/>
        </w:rPr>
        <w:t>-mdsp_packa</w:t>
      </w:r>
    </w:p>
    <w:p w:rsidR="00E67239" w:rsidRDefault="00D12257">
      <w:pPr>
        <w:spacing w:after="147"/>
        <w:ind w:left="1147" w:right="11"/>
      </w:pPr>
      <w:r>
        <w:t>Replaced by ‘</w:t>
      </w:r>
      <w:r>
        <w:rPr>
          <w:rFonts w:ascii="Calibri" w:eastAsia="Calibri" w:hAnsi="Calibri" w:cs="Calibri"/>
        </w:rPr>
        <w:t>-mdsp-packa</w:t>
      </w:r>
      <w:r>
        <w:t>’.</w:t>
      </w:r>
    </w:p>
    <w:p w:rsidR="00E67239" w:rsidRDefault="00D12257">
      <w:pPr>
        <w:tabs>
          <w:tab w:val="center" w:pos="2092"/>
        </w:tabs>
        <w:spacing w:after="155"/>
        <w:ind w:left="0" w:firstLine="0"/>
        <w:jc w:val="left"/>
      </w:pPr>
      <w:r>
        <w:rPr>
          <w:rFonts w:ascii="Calibri" w:eastAsia="Calibri" w:hAnsi="Calibri" w:cs="Calibri"/>
        </w:rPr>
        <w:t>-mEA</w:t>
      </w:r>
      <w:r>
        <w:rPr>
          <w:rFonts w:ascii="Calibri" w:eastAsia="Calibri" w:hAnsi="Calibri" w:cs="Calibri"/>
        </w:rPr>
        <w:tab/>
      </w:r>
      <w:r>
        <w:t>Replaced by ‘</w:t>
      </w:r>
      <w:r>
        <w:rPr>
          <w:rFonts w:ascii="Calibri" w:eastAsia="Calibri" w:hAnsi="Calibri" w:cs="Calibri"/>
        </w:rPr>
        <w:t>-mea</w:t>
      </w:r>
      <w:r>
        <w:t>’.</w:t>
      </w:r>
    </w:p>
    <w:p w:rsidR="00E67239" w:rsidRDefault="00D12257">
      <w:pPr>
        <w:spacing w:after="123" w:line="249" w:lineRule="auto"/>
        <w:ind w:left="-5" w:right="365"/>
      </w:pPr>
      <w:r>
        <w:rPr>
          <w:rFonts w:ascii="Calibri" w:eastAsia="Calibri" w:hAnsi="Calibri" w:cs="Calibri"/>
        </w:rPr>
        <w:t xml:space="preserve">-mmac_24 </w:t>
      </w:r>
      <w:r>
        <w:t>Replaced by ‘</w:t>
      </w:r>
      <w:r>
        <w:rPr>
          <w:rFonts w:ascii="Calibri" w:eastAsia="Calibri" w:hAnsi="Calibri" w:cs="Calibri"/>
        </w:rPr>
        <w:t>-mmac-24</w:t>
      </w:r>
      <w:r>
        <w:t>’.</w:t>
      </w:r>
    </w:p>
    <w:p w:rsidR="00E67239" w:rsidRDefault="00D12257">
      <w:pPr>
        <w:spacing w:after="15" w:line="249" w:lineRule="auto"/>
        <w:ind w:left="-5" w:right="365"/>
      </w:pPr>
      <w:r>
        <w:rPr>
          <w:rFonts w:ascii="Calibri" w:eastAsia="Calibri" w:hAnsi="Calibri" w:cs="Calibri"/>
        </w:rPr>
        <w:t>-mmac_d16</w:t>
      </w:r>
    </w:p>
    <w:p w:rsidR="00E67239" w:rsidRDefault="00D12257">
      <w:pPr>
        <w:spacing w:after="113"/>
        <w:ind w:left="1147" w:right="11"/>
      </w:pPr>
      <w:r>
        <w:t>Replaced by ‘</w:t>
      </w:r>
      <w:r>
        <w:rPr>
          <w:rFonts w:ascii="Calibri" w:eastAsia="Calibri" w:hAnsi="Calibri" w:cs="Calibri"/>
        </w:rPr>
        <w:t>-mmac-d16</w:t>
      </w:r>
      <w:r>
        <w:t>’.</w:t>
      </w:r>
    </w:p>
    <w:p w:rsidR="00E67239" w:rsidRDefault="00D12257">
      <w:pPr>
        <w:spacing w:after="15" w:line="249" w:lineRule="auto"/>
        <w:ind w:left="-5" w:right="365"/>
      </w:pPr>
      <w:r>
        <w:rPr>
          <w:rFonts w:ascii="Calibri" w:eastAsia="Calibri" w:hAnsi="Calibri" w:cs="Calibri"/>
        </w:rPr>
        <w:t>-mspfp_compact</w:t>
      </w:r>
    </w:p>
    <w:p w:rsidR="00E67239" w:rsidRDefault="00D12257">
      <w:pPr>
        <w:spacing w:after="112"/>
        <w:ind w:left="1147" w:right="11"/>
      </w:pPr>
      <w:r>
        <w:t>Replaced by ‘</w:t>
      </w:r>
      <w:r>
        <w:rPr>
          <w:rFonts w:ascii="Calibri" w:eastAsia="Calibri" w:hAnsi="Calibri" w:cs="Calibri"/>
        </w:rPr>
        <w:t>-mspfp-compact</w:t>
      </w:r>
      <w:r>
        <w:t>’.</w:t>
      </w:r>
    </w:p>
    <w:p w:rsidR="00E67239" w:rsidRDefault="00D12257">
      <w:pPr>
        <w:spacing w:after="15" w:line="249" w:lineRule="auto"/>
        <w:ind w:left="-5" w:right="365"/>
      </w:pPr>
      <w:r>
        <w:rPr>
          <w:rFonts w:ascii="Calibri" w:eastAsia="Calibri" w:hAnsi="Calibri" w:cs="Calibri"/>
        </w:rPr>
        <w:t>-mspfp_fast</w:t>
      </w:r>
    </w:p>
    <w:p w:rsidR="00E67239" w:rsidRDefault="00D12257">
      <w:pPr>
        <w:ind w:left="1147" w:right="11"/>
      </w:pPr>
      <w:r>
        <w:t>Replaced by ‘</w:t>
      </w:r>
      <w:r>
        <w:rPr>
          <w:rFonts w:ascii="Calibri" w:eastAsia="Calibri" w:hAnsi="Calibri" w:cs="Calibri"/>
        </w:rPr>
        <w:t>-mspfp-fast</w:t>
      </w:r>
      <w:r>
        <w:t>’.</w:t>
      </w:r>
    </w:p>
    <w:p w:rsidR="00E67239" w:rsidRDefault="00D12257">
      <w:pPr>
        <w:spacing w:after="15" w:line="249" w:lineRule="auto"/>
        <w:ind w:left="-5" w:right="365"/>
      </w:pPr>
      <w:r>
        <w:rPr>
          <w:rFonts w:ascii="Calibri" w:eastAsia="Calibri" w:hAnsi="Calibri" w:cs="Calibri"/>
        </w:rPr>
        <w:t>-mtune=</w:t>
      </w:r>
      <w:r>
        <w:rPr>
          <w:rFonts w:ascii="Calibri" w:eastAsia="Calibri" w:hAnsi="Calibri" w:cs="Calibri"/>
          <w:i/>
        </w:rPr>
        <w:t>cpu</w:t>
      </w:r>
    </w:p>
    <w:p w:rsidR="00E67239" w:rsidRDefault="00D12257">
      <w:pPr>
        <w:spacing w:after="108"/>
        <w:ind w:left="1147" w:right="11"/>
      </w:pPr>
      <w:r>
        <w:t>Values ‘</w:t>
      </w:r>
      <w:r>
        <w:rPr>
          <w:rFonts w:ascii="Calibri" w:eastAsia="Calibri" w:hAnsi="Calibri" w:cs="Calibri"/>
        </w:rPr>
        <w:t>arc600</w:t>
      </w:r>
      <w:r>
        <w:t>’, ‘</w:t>
      </w:r>
      <w:r>
        <w:rPr>
          <w:rFonts w:ascii="Calibri" w:eastAsia="Calibri" w:hAnsi="Calibri" w:cs="Calibri"/>
        </w:rPr>
        <w:t>arc601</w:t>
      </w:r>
      <w:r>
        <w:t>’, ‘</w:t>
      </w:r>
      <w:r>
        <w:rPr>
          <w:rFonts w:ascii="Calibri" w:eastAsia="Calibri" w:hAnsi="Calibri" w:cs="Calibri"/>
        </w:rPr>
        <w:t>arc700</w:t>
      </w:r>
      <w:r>
        <w:t>’ and ‘</w:t>
      </w:r>
      <w:r>
        <w:rPr>
          <w:rFonts w:ascii="Calibri" w:eastAsia="Calibri" w:hAnsi="Calibri" w:cs="Calibri"/>
        </w:rPr>
        <w:t>arc700-xmac</w:t>
      </w:r>
      <w:r>
        <w:t xml:space="preserve">’ for </w:t>
      </w:r>
      <w:r>
        <w:rPr>
          <w:rFonts w:ascii="Calibri" w:eastAsia="Calibri" w:hAnsi="Calibri" w:cs="Calibri"/>
          <w:i/>
        </w:rPr>
        <w:t xml:space="preserve">cpu </w:t>
      </w:r>
      <w:r>
        <w:t>are replaced by ‘</w:t>
      </w:r>
      <w:r>
        <w:rPr>
          <w:rFonts w:ascii="Calibri" w:eastAsia="Calibri" w:hAnsi="Calibri" w:cs="Calibri"/>
        </w:rPr>
        <w:t>ARC600</w:t>
      </w:r>
      <w:r>
        <w:t>’, ‘</w:t>
      </w:r>
      <w:r>
        <w:rPr>
          <w:rFonts w:ascii="Calibri" w:eastAsia="Calibri" w:hAnsi="Calibri" w:cs="Calibri"/>
        </w:rPr>
        <w:t>ARC601</w:t>
      </w:r>
      <w:r>
        <w:t>’, ‘</w:t>
      </w:r>
      <w:r>
        <w:rPr>
          <w:rFonts w:ascii="Calibri" w:eastAsia="Calibri" w:hAnsi="Calibri" w:cs="Calibri"/>
        </w:rPr>
        <w:t>ARC700</w:t>
      </w:r>
      <w:r>
        <w:t>’ and ‘</w:t>
      </w:r>
      <w:r>
        <w:rPr>
          <w:rFonts w:ascii="Calibri" w:eastAsia="Calibri" w:hAnsi="Calibri" w:cs="Calibri"/>
        </w:rPr>
        <w:t>ARC700-xmac</w:t>
      </w:r>
      <w:r>
        <w:t>’ respectively.</w:t>
      </w:r>
    </w:p>
    <w:p w:rsidR="00E67239" w:rsidRDefault="00D12257">
      <w:pPr>
        <w:spacing w:after="15" w:line="249" w:lineRule="auto"/>
        <w:ind w:left="-5" w:right="365"/>
      </w:pPr>
      <w:r>
        <w:rPr>
          <w:rFonts w:ascii="Calibri" w:eastAsia="Calibri" w:hAnsi="Calibri" w:cs="Calibri"/>
        </w:rPr>
        <w:t>-multcost=</w:t>
      </w:r>
      <w:r>
        <w:rPr>
          <w:rFonts w:ascii="Calibri" w:eastAsia="Calibri" w:hAnsi="Calibri" w:cs="Calibri"/>
          <w:i/>
        </w:rPr>
        <w:t>num</w:t>
      </w:r>
    </w:p>
    <w:p w:rsidR="00E67239" w:rsidRDefault="00D12257">
      <w:pPr>
        <w:spacing w:after="235"/>
        <w:ind w:left="1147" w:right="11"/>
      </w:pPr>
      <w:r>
        <w:t>Replaced by ‘</w:t>
      </w:r>
      <w:r>
        <w:rPr>
          <w:rFonts w:ascii="Calibri" w:eastAsia="Calibri" w:hAnsi="Calibri" w:cs="Calibri"/>
        </w:rPr>
        <w:t>-mmultcost</w:t>
      </w:r>
      <w:r>
        <w:t>’.</w:t>
      </w:r>
    </w:p>
    <w:p w:rsidR="00E67239" w:rsidRDefault="00D12257">
      <w:pPr>
        <w:pStyle w:val="Heading3"/>
        <w:ind w:left="-5"/>
      </w:pPr>
      <w:r>
        <w:t>3.18.4 ARM Options</w:t>
      </w:r>
    </w:p>
    <w:p w:rsidR="00E67239" w:rsidRDefault="00D12257">
      <w:pPr>
        <w:spacing w:after="113"/>
        <w:ind w:right="11"/>
      </w:pPr>
      <w:r>
        <w:t>These ‘</w:t>
      </w:r>
      <w:r>
        <w:rPr>
          <w:rFonts w:ascii="Calibri" w:eastAsia="Calibri" w:hAnsi="Calibri" w:cs="Calibri"/>
        </w:rPr>
        <w:t>-m</w:t>
      </w:r>
      <w:r>
        <w:t>’ options are defined for the ARM port:</w:t>
      </w:r>
    </w:p>
    <w:p w:rsidR="00E67239" w:rsidRDefault="00D12257">
      <w:pPr>
        <w:spacing w:after="15" w:line="249" w:lineRule="auto"/>
        <w:ind w:left="-5" w:right="365"/>
      </w:pPr>
      <w:r>
        <w:rPr>
          <w:rFonts w:ascii="Calibri" w:eastAsia="Calibri" w:hAnsi="Calibri" w:cs="Calibri"/>
        </w:rPr>
        <w:t>-mabi=</w:t>
      </w:r>
      <w:r>
        <w:rPr>
          <w:rFonts w:ascii="Calibri" w:eastAsia="Calibri" w:hAnsi="Calibri" w:cs="Calibri"/>
          <w:i/>
        </w:rPr>
        <w:t>name</w:t>
      </w:r>
    </w:p>
    <w:p w:rsidR="00E67239" w:rsidRDefault="00D12257">
      <w:pPr>
        <w:spacing w:after="106"/>
        <w:ind w:left="1147" w:right="11"/>
      </w:pPr>
      <w:r>
        <w:t>Generate code for the specified ABI. Permissible values are: ‘</w:t>
      </w:r>
      <w:r>
        <w:rPr>
          <w:rFonts w:ascii="Calibri" w:eastAsia="Calibri" w:hAnsi="Calibri" w:cs="Calibri"/>
        </w:rPr>
        <w:t>apcs-gnu</w:t>
      </w:r>
      <w:r>
        <w:t>’, ‘</w:t>
      </w:r>
      <w:r>
        <w:rPr>
          <w:rFonts w:ascii="Calibri" w:eastAsia="Calibri" w:hAnsi="Calibri" w:cs="Calibri"/>
        </w:rPr>
        <w:t>atpcs</w:t>
      </w:r>
      <w:r>
        <w:t>’, ‘</w:t>
      </w:r>
      <w:r>
        <w:rPr>
          <w:rFonts w:ascii="Calibri" w:eastAsia="Calibri" w:hAnsi="Calibri" w:cs="Calibri"/>
        </w:rPr>
        <w:t>aapcs</w:t>
      </w:r>
      <w:r>
        <w:t>’, ‘</w:t>
      </w:r>
      <w:r>
        <w:rPr>
          <w:rFonts w:ascii="Calibri" w:eastAsia="Calibri" w:hAnsi="Calibri" w:cs="Calibri"/>
        </w:rPr>
        <w:t>aapcs-linux</w:t>
      </w:r>
      <w:r>
        <w:t>’ and ‘</w:t>
      </w:r>
      <w:r>
        <w:rPr>
          <w:rFonts w:ascii="Calibri" w:eastAsia="Calibri" w:hAnsi="Calibri" w:cs="Calibri"/>
        </w:rPr>
        <w:t>iwmmxt</w:t>
      </w:r>
      <w:r>
        <w:t>’.</w:t>
      </w:r>
    </w:p>
    <w:p w:rsidR="00E67239" w:rsidRDefault="00D12257">
      <w:pPr>
        <w:spacing w:after="15" w:line="249" w:lineRule="auto"/>
        <w:ind w:left="-5" w:right="365"/>
      </w:pPr>
      <w:r>
        <w:rPr>
          <w:rFonts w:ascii="Calibri" w:eastAsia="Calibri" w:hAnsi="Calibri" w:cs="Calibri"/>
        </w:rPr>
        <w:t>-mapcs-frame</w:t>
      </w:r>
    </w:p>
    <w:p w:rsidR="00E67239" w:rsidRDefault="00D12257">
      <w:pPr>
        <w:spacing w:after="148"/>
        <w:ind w:left="1147" w:right="380"/>
      </w:pPr>
      <w:r>
        <w:t>Generate a stack frame that is compliant with the ARM Procedure Call Standard for all functions, even if this is not strictly necessary for correct execution of the code. Specifying ‘</w:t>
      </w:r>
      <w:r>
        <w:rPr>
          <w:rFonts w:ascii="Calibri" w:eastAsia="Calibri" w:hAnsi="Calibri" w:cs="Calibri"/>
        </w:rPr>
        <w:t>-fomit-frame-pointer</w:t>
      </w:r>
      <w:r>
        <w:t xml:space="preserve">’ with this option causes the stack frames not to be </w:t>
      </w:r>
      <w:r>
        <w:t>generated for leaf functions. The default is ‘</w:t>
      </w:r>
      <w:r>
        <w:rPr>
          <w:rFonts w:ascii="Calibri" w:eastAsia="Calibri" w:hAnsi="Calibri" w:cs="Calibri"/>
        </w:rPr>
        <w:t>-mno-apcs-frame</w:t>
      </w:r>
      <w:r>
        <w:t>’. This option is deprecated.</w:t>
      </w:r>
    </w:p>
    <w:p w:rsidR="00E67239" w:rsidRDefault="00D12257">
      <w:pPr>
        <w:tabs>
          <w:tab w:val="center" w:pos="3879"/>
        </w:tabs>
        <w:spacing w:after="113"/>
        <w:ind w:left="0" w:firstLine="0"/>
        <w:jc w:val="left"/>
      </w:pPr>
      <w:r>
        <w:rPr>
          <w:rFonts w:ascii="Calibri" w:eastAsia="Calibri" w:hAnsi="Calibri" w:cs="Calibri"/>
        </w:rPr>
        <w:t>-mapcs</w:t>
      </w:r>
      <w:r>
        <w:rPr>
          <w:rFonts w:ascii="Calibri" w:eastAsia="Calibri" w:hAnsi="Calibri" w:cs="Calibri"/>
        </w:rPr>
        <w:tab/>
      </w:r>
      <w:r>
        <w:t>This is a synonym for ‘</w:t>
      </w:r>
      <w:r>
        <w:rPr>
          <w:rFonts w:ascii="Calibri" w:eastAsia="Calibri" w:hAnsi="Calibri" w:cs="Calibri"/>
        </w:rPr>
        <w:t>-mapcs-frame</w:t>
      </w:r>
      <w:r>
        <w:t>’ and is deprecated.</w:t>
      </w:r>
    </w:p>
    <w:p w:rsidR="00E67239" w:rsidRDefault="00D12257">
      <w:pPr>
        <w:spacing w:after="15" w:line="249" w:lineRule="auto"/>
        <w:ind w:left="-5" w:right="365"/>
      </w:pPr>
      <w:r>
        <w:rPr>
          <w:rFonts w:ascii="Calibri" w:eastAsia="Calibri" w:hAnsi="Calibri" w:cs="Calibri"/>
        </w:rPr>
        <w:t>-mthumb-interwork</w:t>
      </w:r>
    </w:p>
    <w:p w:rsidR="00E67239" w:rsidRDefault="00D12257">
      <w:pPr>
        <w:spacing w:after="112"/>
        <w:ind w:left="1147" w:right="380"/>
      </w:pPr>
      <w:r>
        <w:t>Generate code that supports calling between the ARM and Thumb instruction sets. With</w:t>
      </w:r>
      <w:r>
        <w:t>out this option, on pre-v5 architectures, the two instruction sets cannot be reliably used inside one program. The default is ‘</w:t>
      </w:r>
      <w:r>
        <w:rPr>
          <w:rFonts w:ascii="Calibri" w:eastAsia="Calibri" w:hAnsi="Calibri" w:cs="Calibri"/>
        </w:rPr>
        <w:t>-mno-thumb-interwork</w:t>
      </w:r>
      <w:r>
        <w:t>’, since slightly larger code is generated when ‘</w:t>
      </w:r>
      <w:r>
        <w:rPr>
          <w:rFonts w:ascii="Calibri" w:eastAsia="Calibri" w:hAnsi="Calibri" w:cs="Calibri"/>
        </w:rPr>
        <w:t>-mthumb-interwork</w:t>
      </w:r>
      <w:r>
        <w:t>’ is specified. In AAPCS configurations thi</w:t>
      </w:r>
      <w:r>
        <w:t>s option is meaningless.</w:t>
      </w:r>
    </w:p>
    <w:p w:rsidR="00E67239" w:rsidRDefault="00D12257">
      <w:pPr>
        <w:spacing w:after="15" w:line="249" w:lineRule="auto"/>
        <w:ind w:left="-5" w:right="365"/>
      </w:pPr>
      <w:r>
        <w:rPr>
          <w:rFonts w:ascii="Calibri" w:eastAsia="Calibri" w:hAnsi="Calibri" w:cs="Calibri"/>
        </w:rPr>
        <w:t>-mno-sched-prolog</w:t>
      </w:r>
    </w:p>
    <w:p w:rsidR="00E67239" w:rsidRDefault="00D12257">
      <w:pPr>
        <w:spacing w:after="0"/>
        <w:ind w:left="1147" w:right="380"/>
      </w:pPr>
      <w:r>
        <w:t>Prevent the reordering of instructions in the function prologue, or the merging of those instruction with the instructions in the function’s body. This means that all functions start with a recognizable set of ins</w:t>
      </w:r>
      <w:r>
        <w:t>tructions (or in fact one of a choice from a small set of different function prologues), and this information can be used to locate the start of functions inside an executable piece of code.</w:t>
      </w:r>
    </w:p>
    <w:p w:rsidR="00E67239" w:rsidRDefault="00D12257">
      <w:pPr>
        <w:spacing w:after="107"/>
        <w:ind w:left="1147" w:right="11"/>
      </w:pPr>
      <w:r>
        <w:t>The default is ‘</w:t>
      </w:r>
      <w:r>
        <w:rPr>
          <w:rFonts w:ascii="Calibri" w:eastAsia="Calibri" w:hAnsi="Calibri" w:cs="Calibri"/>
        </w:rPr>
        <w:t>-msched-prolog</w:t>
      </w:r>
      <w:r>
        <w:t>’.</w:t>
      </w:r>
    </w:p>
    <w:p w:rsidR="00E67239" w:rsidRDefault="00D12257">
      <w:pPr>
        <w:spacing w:after="15" w:line="249" w:lineRule="auto"/>
        <w:ind w:left="-5" w:right="365"/>
      </w:pPr>
      <w:r>
        <w:rPr>
          <w:rFonts w:ascii="Calibri" w:eastAsia="Calibri" w:hAnsi="Calibri" w:cs="Calibri"/>
        </w:rPr>
        <w:t>-mfloat-abi=</w:t>
      </w:r>
      <w:r>
        <w:rPr>
          <w:rFonts w:ascii="Calibri" w:eastAsia="Calibri" w:hAnsi="Calibri" w:cs="Calibri"/>
          <w:i/>
        </w:rPr>
        <w:t>name</w:t>
      </w:r>
    </w:p>
    <w:p w:rsidR="00E67239" w:rsidRDefault="00D12257">
      <w:pPr>
        <w:spacing w:after="46"/>
        <w:ind w:left="1147" w:right="11"/>
      </w:pPr>
      <w:r>
        <w:t>Specifies which</w:t>
      </w:r>
      <w:r>
        <w:t xml:space="preserve"> floating-point ABI to use. Permissible values are: ‘</w:t>
      </w:r>
      <w:r>
        <w:rPr>
          <w:rFonts w:ascii="Calibri" w:eastAsia="Calibri" w:hAnsi="Calibri" w:cs="Calibri"/>
        </w:rPr>
        <w:t>soft</w:t>
      </w:r>
      <w:r>
        <w:t>’, ‘</w:t>
      </w:r>
      <w:r>
        <w:rPr>
          <w:rFonts w:ascii="Calibri" w:eastAsia="Calibri" w:hAnsi="Calibri" w:cs="Calibri"/>
        </w:rPr>
        <w:t>softfp</w:t>
      </w:r>
      <w:r>
        <w:t>’ and ‘</w:t>
      </w:r>
      <w:r>
        <w:rPr>
          <w:rFonts w:ascii="Calibri" w:eastAsia="Calibri" w:hAnsi="Calibri" w:cs="Calibri"/>
        </w:rPr>
        <w:t>hard</w:t>
      </w:r>
      <w:r>
        <w:t>’.</w:t>
      </w:r>
    </w:p>
    <w:p w:rsidR="00E67239" w:rsidRDefault="00D12257">
      <w:pPr>
        <w:spacing w:after="53"/>
        <w:ind w:left="1147" w:right="380"/>
      </w:pPr>
      <w:r>
        <w:t>Specifying ‘</w:t>
      </w:r>
      <w:r>
        <w:rPr>
          <w:rFonts w:ascii="Calibri" w:eastAsia="Calibri" w:hAnsi="Calibri" w:cs="Calibri"/>
        </w:rPr>
        <w:t>soft</w:t>
      </w:r>
      <w:r>
        <w:t>’ causes GCC to generate output containing library calls for floating-point operations. ‘</w:t>
      </w:r>
      <w:r>
        <w:rPr>
          <w:rFonts w:ascii="Calibri" w:eastAsia="Calibri" w:hAnsi="Calibri" w:cs="Calibri"/>
        </w:rPr>
        <w:t>softfp</w:t>
      </w:r>
      <w:r>
        <w:t>’ allows the generation of code using hardware floating-point instructions, but still uses the soft-float calling conventions. ‘</w:t>
      </w:r>
      <w:r>
        <w:rPr>
          <w:rFonts w:ascii="Calibri" w:eastAsia="Calibri" w:hAnsi="Calibri" w:cs="Calibri"/>
        </w:rPr>
        <w:t>hard</w:t>
      </w:r>
      <w:r>
        <w:t>’ allows generation of floating-point instructions and uses FPU-specific calling conventions.</w:t>
      </w:r>
    </w:p>
    <w:p w:rsidR="00E67239" w:rsidRDefault="00D12257">
      <w:pPr>
        <w:spacing w:after="0"/>
        <w:ind w:left="1147" w:right="381"/>
      </w:pPr>
      <w:r>
        <w:t>The default depends on the spe</w:t>
      </w:r>
      <w:r>
        <w:t xml:space="preserve">cific target configuration. Note that the hardfloat and soft-float ABIs are not link-compatible; you must compile your entire program with the same ABI, and link with a compatible set of libraries. </w:t>
      </w:r>
      <w:r>
        <w:rPr>
          <w:rFonts w:ascii="Calibri" w:eastAsia="Calibri" w:hAnsi="Calibri" w:cs="Calibri"/>
        </w:rPr>
        <w:t>-mlittle-endian</w:t>
      </w:r>
    </w:p>
    <w:p w:rsidR="00E67239" w:rsidRDefault="00D12257">
      <w:pPr>
        <w:spacing w:after="166"/>
        <w:ind w:left="1147" w:right="119"/>
      </w:pPr>
      <w:r>
        <w:t>Generate code for a processor running in l</w:t>
      </w:r>
      <w:r>
        <w:t>ittle-endian mode. This is the default for all standard configurations.</w:t>
      </w:r>
    </w:p>
    <w:p w:rsidR="00E67239" w:rsidRDefault="00D12257">
      <w:pPr>
        <w:spacing w:after="15" w:line="249" w:lineRule="auto"/>
        <w:ind w:left="-5" w:right="365"/>
      </w:pPr>
      <w:r>
        <w:rPr>
          <w:rFonts w:ascii="Calibri" w:eastAsia="Calibri" w:hAnsi="Calibri" w:cs="Calibri"/>
        </w:rPr>
        <w:t>-mbig-endian</w:t>
      </w:r>
    </w:p>
    <w:p w:rsidR="00E67239" w:rsidRDefault="00D12257">
      <w:pPr>
        <w:spacing w:after="3"/>
        <w:ind w:left="1147" w:right="11"/>
      </w:pPr>
      <w:r>
        <w:t>Generate code for a processor running in big-endian mode; the default is to compile code for a little-endian processor.</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-mbe8</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27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-mbe32</w:t>
            </w:r>
          </w:p>
        </w:tc>
        <w:tc>
          <w:tcPr>
            <w:tcW w:w="7488" w:type="dxa"/>
            <w:tcBorders>
              <w:top w:val="nil"/>
              <w:left w:val="nil"/>
              <w:bottom w:val="nil"/>
              <w:right w:val="nil"/>
            </w:tcBorders>
          </w:tcPr>
          <w:p w:rsidR="00E67239" w:rsidRDefault="00D12257">
            <w:pPr>
              <w:spacing w:after="0" w:line="259" w:lineRule="auto"/>
              <w:ind w:left="0" w:firstLine="0"/>
            </w:pPr>
            <w:r>
              <w:t>When linking a big-endian image select between BE8 and BE32 formats. The option has no effect for little-endian images and is ignored. The default is dependent on the selected target architecture. For ARMv6 and later architectures the default is BE8, for o</w:t>
            </w:r>
            <w:r>
              <w:t>lder architectures the default is BE32. BE32 format has been deprecated by ARM.</w:t>
            </w:r>
          </w:p>
        </w:tc>
      </w:tr>
    </w:tbl>
    <w:p w:rsidR="00E67239" w:rsidRDefault="00D12257">
      <w:pPr>
        <w:spacing w:after="15" w:line="249" w:lineRule="auto"/>
        <w:ind w:left="-5" w:right="365"/>
      </w:pPr>
      <w:r>
        <w:rPr>
          <w:rFonts w:ascii="Calibri" w:eastAsia="Calibri" w:hAnsi="Calibri" w:cs="Calibri"/>
        </w:rPr>
        <w:t>-march=</w:t>
      </w:r>
      <w:r>
        <w:rPr>
          <w:rFonts w:ascii="Calibri" w:eastAsia="Calibri" w:hAnsi="Calibri" w:cs="Calibri"/>
          <w:i/>
        </w:rPr>
        <w:t>name</w:t>
      </w:r>
      <w:r>
        <w:t>[</w:t>
      </w:r>
      <w:r>
        <w:rPr>
          <w:rFonts w:ascii="Calibri" w:eastAsia="Calibri" w:hAnsi="Calibri" w:cs="Calibri"/>
        </w:rPr>
        <w:t>+extension...</w:t>
      </w:r>
      <w:r>
        <w:t>]</w:t>
      </w:r>
    </w:p>
    <w:p w:rsidR="00E67239" w:rsidRDefault="00D12257">
      <w:pPr>
        <w:spacing w:after="113"/>
        <w:ind w:left="1147" w:right="380"/>
      </w:pPr>
      <w:r>
        <w:t>This specifies the name of the target ARM architecture. GCC uses this name to determine what kind of instructions it can emit when generating assembly code. This option can be used in conjunction with or instead of the ‘</w:t>
      </w:r>
      <w:r>
        <w:rPr>
          <w:rFonts w:ascii="Calibri" w:eastAsia="Calibri" w:hAnsi="Calibri" w:cs="Calibri"/>
        </w:rPr>
        <w:t>-mcpu=</w:t>
      </w:r>
      <w:r>
        <w:t>’ option.</w:t>
      </w:r>
    </w:p>
    <w:p w:rsidR="00E67239" w:rsidRDefault="00D12257">
      <w:pPr>
        <w:spacing w:after="74" w:line="249" w:lineRule="auto"/>
        <w:ind w:left="1162" w:right="365"/>
      </w:pPr>
      <w:r>
        <w:t>Permissible names ar</w:t>
      </w:r>
      <w:r>
        <w:t>e: ‘</w:t>
      </w:r>
      <w:r>
        <w:rPr>
          <w:rFonts w:ascii="Calibri" w:eastAsia="Calibri" w:hAnsi="Calibri" w:cs="Calibri"/>
        </w:rPr>
        <w:t>armv4t</w:t>
      </w:r>
      <w:r>
        <w:t>’, ‘</w:t>
      </w:r>
      <w:r>
        <w:rPr>
          <w:rFonts w:ascii="Calibri" w:eastAsia="Calibri" w:hAnsi="Calibri" w:cs="Calibri"/>
        </w:rPr>
        <w:t>armv5t</w:t>
      </w:r>
      <w:r>
        <w:t>’, ‘</w:t>
      </w:r>
      <w:r>
        <w:rPr>
          <w:rFonts w:ascii="Calibri" w:eastAsia="Calibri" w:hAnsi="Calibri" w:cs="Calibri"/>
        </w:rPr>
        <w:t>armv5te</w:t>
      </w:r>
      <w:r>
        <w:t>’, ‘</w:t>
      </w:r>
      <w:r>
        <w:rPr>
          <w:rFonts w:ascii="Calibri" w:eastAsia="Calibri" w:hAnsi="Calibri" w:cs="Calibri"/>
        </w:rPr>
        <w:t>armv6</w:t>
      </w:r>
      <w:r>
        <w:t>’, ‘</w:t>
      </w:r>
      <w:r>
        <w:rPr>
          <w:rFonts w:ascii="Calibri" w:eastAsia="Calibri" w:hAnsi="Calibri" w:cs="Calibri"/>
        </w:rPr>
        <w:t>armv6j</w:t>
      </w:r>
      <w:r>
        <w:t>’, ‘</w:t>
      </w:r>
      <w:r>
        <w:rPr>
          <w:rFonts w:ascii="Calibri" w:eastAsia="Calibri" w:hAnsi="Calibri" w:cs="Calibri"/>
        </w:rPr>
        <w:t>armv6k</w:t>
      </w:r>
      <w:r>
        <w:t>’, ‘</w:t>
      </w:r>
      <w:r>
        <w:rPr>
          <w:rFonts w:ascii="Calibri" w:eastAsia="Calibri" w:hAnsi="Calibri" w:cs="Calibri"/>
        </w:rPr>
        <w:t>armv6kz</w:t>
      </w:r>
      <w:r>
        <w:t>’, ‘</w:t>
      </w:r>
      <w:r>
        <w:rPr>
          <w:rFonts w:ascii="Calibri" w:eastAsia="Calibri" w:hAnsi="Calibri" w:cs="Calibri"/>
        </w:rPr>
        <w:t>armv6t2</w:t>
      </w:r>
      <w:r>
        <w:t>’, ‘</w:t>
      </w:r>
      <w:r>
        <w:rPr>
          <w:rFonts w:ascii="Calibri" w:eastAsia="Calibri" w:hAnsi="Calibri" w:cs="Calibri"/>
        </w:rPr>
        <w:t>armv6z</w:t>
      </w:r>
      <w:r>
        <w:t>’, ‘</w:t>
      </w:r>
      <w:r>
        <w:rPr>
          <w:rFonts w:ascii="Calibri" w:eastAsia="Calibri" w:hAnsi="Calibri" w:cs="Calibri"/>
        </w:rPr>
        <w:t>armv6zk</w:t>
      </w:r>
      <w:r>
        <w:t>’, ‘</w:t>
      </w:r>
      <w:r>
        <w:rPr>
          <w:rFonts w:ascii="Calibri" w:eastAsia="Calibri" w:hAnsi="Calibri" w:cs="Calibri"/>
        </w:rPr>
        <w:t>armv7</w:t>
      </w:r>
      <w:r>
        <w:t>’, ‘</w:t>
      </w:r>
      <w:r>
        <w:rPr>
          <w:rFonts w:ascii="Calibri" w:eastAsia="Calibri" w:hAnsi="Calibri" w:cs="Calibri"/>
        </w:rPr>
        <w:t>armv7-a</w:t>
      </w:r>
      <w:r>
        <w:t>’, ‘</w:t>
      </w:r>
      <w:r>
        <w:rPr>
          <w:rFonts w:ascii="Calibri" w:eastAsia="Calibri" w:hAnsi="Calibri" w:cs="Calibri"/>
        </w:rPr>
        <w:t>armv7ve</w:t>
      </w:r>
      <w:r>
        <w:t>’, ‘</w:t>
      </w:r>
      <w:r>
        <w:rPr>
          <w:rFonts w:ascii="Calibri" w:eastAsia="Calibri" w:hAnsi="Calibri" w:cs="Calibri"/>
        </w:rPr>
        <w:t>armv8-a</w:t>
      </w:r>
      <w:r>
        <w:t>’, ‘</w:t>
      </w:r>
      <w:r>
        <w:rPr>
          <w:rFonts w:ascii="Calibri" w:eastAsia="Calibri" w:hAnsi="Calibri" w:cs="Calibri"/>
        </w:rPr>
        <w:t>armv8.1-a</w:t>
      </w:r>
      <w:r>
        <w:t>’, ‘</w:t>
      </w:r>
      <w:r>
        <w:rPr>
          <w:rFonts w:ascii="Calibri" w:eastAsia="Calibri" w:hAnsi="Calibri" w:cs="Calibri"/>
        </w:rPr>
        <w:t>armv8.2-a</w:t>
      </w:r>
      <w:r>
        <w:t>’, ‘</w:t>
      </w:r>
      <w:r>
        <w:rPr>
          <w:rFonts w:ascii="Calibri" w:eastAsia="Calibri" w:hAnsi="Calibri" w:cs="Calibri"/>
        </w:rPr>
        <w:t>armv8.3-a</w:t>
      </w:r>
      <w:r>
        <w:t>’, ‘</w:t>
      </w:r>
      <w:r>
        <w:rPr>
          <w:rFonts w:ascii="Calibri" w:eastAsia="Calibri" w:hAnsi="Calibri" w:cs="Calibri"/>
        </w:rPr>
        <w:t>armv8.4-a</w:t>
      </w:r>
      <w:r>
        <w:t>’, ‘</w:t>
      </w:r>
      <w:r>
        <w:rPr>
          <w:rFonts w:ascii="Calibri" w:eastAsia="Calibri" w:hAnsi="Calibri" w:cs="Calibri"/>
        </w:rPr>
        <w:t>armv7-r</w:t>
      </w:r>
      <w:r>
        <w:t>’, ‘</w:t>
      </w:r>
      <w:r>
        <w:rPr>
          <w:rFonts w:ascii="Calibri" w:eastAsia="Calibri" w:hAnsi="Calibri" w:cs="Calibri"/>
        </w:rPr>
        <w:t>armv8-r</w:t>
      </w:r>
      <w:r>
        <w:t>’, ‘</w:t>
      </w:r>
      <w:r>
        <w:rPr>
          <w:rFonts w:ascii="Calibri" w:eastAsia="Calibri" w:hAnsi="Calibri" w:cs="Calibri"/>
        </w:rPr>
        <w:t>armv6-m</w:t>
      </w:r>
      <w:r>
        <w:t>’, ‘</w:t>
      </w:r>
      <w:r>
        <w:rPr>
          <w:rFonts w:ascii="Calibri" w:eastAsia="Calibri" w:hAnsi="Calibri" w:cs="Calibri"/>
        </w:rPr>
        <w:t>armv6s-m</w:t>
      </w:r>
      <w:r>
        <w:t>’, ‘</w:t>
      </w:r>
      <w:r>
        <w:rPr>
          <w:rFonts w:ascii="Calibri" w:eastAsia="Calibri" w:hAnsi="Calibri" w:cs="Calibri"/>
        </w:rPr>
        <w:t>armv7-m</w:t>
      </w:r>
      <w:r>
        <w:t xml:space="preserve">’, </w:t>
      </w:r>
      <w:r>
        <w:t>‘</w:t>
      </w:r>
      <w:r>
        <w:rPr>
          <w:rFonts w:ascii="Calibri" w:eastAsia="Calibri" w:hAnsi="Calibri" w:cs="Calibri"/>
        </w:rPr>
        <w:t>armv7e-m</w:t>
      </w:r>
      <w:r>
        <w:t>’, ‘</w:t>
      </w:r>
      <w:r>
        <w:rPr>
          <w:rFonts w:ascii="Calibri" w:eastAsia="Calibri" w:hAnsi="Calibri" w:cs="Calibri"/>
        </w:rPr>
        <w:t>armv8-m.base</w:t>
      </w:r>
      <w:r>
        <w:t>’, ‘</w:t>
      </w:r>
      <w:r>
        <w:rPr>
          <w:rFonts w:ascii="Calibri" w:eastAsia="Calibri" w:hAnsi="Calibri" w:cs="Calibri"/>
        </w:rPr>
        <w:t>armv8-m.main</w:t>
      </w:r>
      <w:r>
        <w:t>’, ‘</w:t>
      </w:r>
      <w:r>
        <w:rPr>
          <w:rFonts w:ascii="Calibri" w:eastAsia="Calibri" w:hAnsi="Calibri" w:cs="Calibri"/>
        </w:rPr>
        <w:t>iwmmxt</w:t>
      </w:r>
      <w:r>
        <w:t>’ and ‘</w:t>
      </w:r>
      <w:r>
        <w:rPr>
          <w:rFonts w:ascii="Calibri" w:eastAsia="Calibri" w:hAnsi="Calibri" w:cs="Calibri"/>
        </w:rPr>
        <w:t>iwmmxt2</w:t>
      </w:r>
      <w:r>
        <w:t>’.</w:t>
      </w:r>
    </w:p>
    <w:p w:rsidR="00E67239" w:rsidRDefault="00D12257">
      <w:pPr>
        <w:ind w:left="1147" w:right="380"/>
      </w:pPr>
      <w:r>
        <w:t>Additionally, the following architectures, which lack support for the Thumb execution state, are recognized but support is deprecated: ‘</w:t>
      </w:r>
      <w:r>
        <w:rPr>
          <w:rFonts w:ascii="Calibri" w:eastAsia="Calibri" w:hAnsi="Calibri" w:cs="Calibri"/>
        </w:rPr>
        <w:t>armv2</w:t>
      </w:r>
      <w:r>
        <w:t>’, ‘</w:t>
      </w:r>
      <w:r>
        <w:rPr>
          <w:rFonts w:ascii="Calibri" w:eastAsia="Calibri" w:hAnsi="Calibri" w:cs="Calibri"/>
        </w:rPr>
        <w:t>armv2a</w:t>
      </w:r>
      <w:r>
        <w:t>’, ‘</w:t>
      </w:r>
      <w:r>
        <w:rPr>
          <w:rFonts w:ascii="Calibri" w:eastAsia="Calibri" w:hAnsi="Calibri" w:cs="Calibri"/>
        </w:rPr>
        <w:t>armv3</w:t>
      </w:r>
      <w:r>
        <w:t>’, ‘</w:t>
      </w:r>
      <w:r>
        <w:rPr>
          <w:rFonts w:ascii="Calibri" w:eastAsia="Calibri" w:hAnsi="Calibri" w:cs="Calibri"/>
        </w:rPr>
        <w:t>armv3m</w:t>
      </w:r>
      <w:r>
        <w:t>’, ‘</w:t>
      </w:r>
      <w:r>
        <w:rPr>
          <w:rFonts w:ascii="Calibri" w:eastAsia="Calibri" w:hAnsi="Calibri" w:cs="Calibri"/>
        </w:rPr>
        <w:t>armv4</w:t>
      </w:r>
      <w:r>
        <w:t>’, ‘</w:t>
      </w:r>
      <w:r>
        <w:rPr>
          <w:rFonts w:ascii="Calibri" w:eastAsia="Calibri" w:hAnsi="Calibri" w:cs="Calibri"/>
        </w:rPr>
        <w:t>armv5</w:t>
      </w:r>
      <w:r>
        <w:t>’ and ‘</w:t>
      </w:r>
      <w:r>
        <w:rPr>
          <w:rFonts w:ascii="Calibri" w:eastAsia="Calibri" w:hAnsi="Calibri" w:cs="Calibri"/>
        </w:rPr>
        <w:t>armv5e</w:t>
      </w:r>
      <w:r>
        <w:t>’.</w:t>
      </w:r>
    </w:p>
    <w:p w:rsidR="00E67239" w:rsidRDefault="00D12257">
      <w:pPr>
        <w:ind w:left="1147" w:right="380"/>
      </w:pPr>
      <w:r>
        <w:t>Many of the architectures support extensions. These can be added by appending ‘</w:t>
      </w:r>
      <w:r>
        <w:rPr>
          <w:rFonts w:ascii="Calibri" w:eastAsia="Calibri" w:hAnsi="Calibri" w:cs="Calibri"/>
        </w:rPr>
        <w:t>+</w:t>
      </w:r>
      <w:r>
        <w:rPr>
          <w:rFonts w:ascii="Calibri" w:eastAsia="Calibri" w:hAnsi="Calibri" w:cs="Calibri"/>
          <w:i/>
        </w:rPr>
        <w:t>extension</w:t>
      </w:r>
      <w:r>
        <w:t>’ to the architecture name. Extension options are processed in order and capabilities accumulate. An extension will also enable any necessary base exte</w:t>
      </w:r>
      <w:r>
        <w:t>nsions upon which it depends. For example, the ‘</w:t>
      </w:r>
      <w:r>
        <w:rPr>
          <w:rFonts w:ascii="Calibri" w:eastAsia="Calibri" w:hAnsi="Calibri" w:cs="Calibri"/>
        </w:rPr>
        <w:t>+crypto</w:t>
      </w:r>
      <w:r>
        <w:t>’ extension will always enable the ‘</w:t>
      </w:r>
      <w:r>
        <w:rPr>
          <w:rFonts w:ascii="Calibri" w:eastAsia="Calibri" w:hAnsi="Calibri" w:cs="Calibri"/>
        </w:rPr>
        <w:t>+simd</w:t>
      </w:r>
      <w:r>
        <w:t>’ extension. The exception to the additive construction is for extensions that are prefixed with ‘</w:t>
      </w:r>
      <w:r>
        <w:rPr>
          <w:rFonts w:ascii="Calibri" w:eastAsia="Calibri" w:hAnsi="Calibri" w:cs="Calibri"/>
        </w:rPr>
        <w:t>+no...</w:t>
      </w:r>
      <w:r>
        <w:t>’: these extensions disable the specified option and any</w:t>
      </w:r>
      <w:r>
        <w:t xml:space="preserve"> other extensions that may depend on the presence of that extension.</w:t>
      </w:r>
    </w:p>
    <w:p w:rsidR="00E67239" w:rsidRDefault="00D12257">
      <w:pPr>
        <w:ind w:left="1147" w:right="380"/>
      </w:pPr>
      <w:r>
        <w:t>For example, ‘</w:t>
      </w:r>
      <w:r>
        <w:rPr>
          <w:rFonts w:ascii="Calibri" w:eastAsia="Calibri" w:hAnsi="Calibri" w:cs="Calibri"/>
        </w:rPr>
        <w:t>-march=armv7-a+simd+nofp+vfpv4</w:t>
      </w:r>
      <w:r>
        <w:t>’ is equivalent to writing ‘</w:t>
      </w:r>
      <w:r>
        <w:rPr>
          <w:rFonts w:ascii="Calibri" w:eastAsia="Calibri" w:hAnsi="Calibri" w:cs="Calibri"/>
        </w:rPr>
        <w:t>-march=armv7-a+vfpv4</w:t>
      </w:r>
      <w:r>
        <w:t>’ since the ‘</w:t>
      </w:r>
      <w:r>
        <w:rPr>
          <w:rFonts w:ascii="Calibri" w:eastAsia="Calibri" w:hAnsi="Calibri" w:cs="Calibri"/>
        </w:rPr>
        <w:t>+simd</w:t>
      </w:r>
      <w:r>
        <w:t>’ option is entirely disabled by the ‘</w:t>
      </w:r>
      <w:r>
        <w:rPr>
          <w:rFonts w:ascii="Calibri" w:eastAsia="Calibri" w:hAnsi="Calibri" w:cs="Calibri"/>
        </w:rPr>
        <w:t>+nofp</w:t>
      </w:r>
      <w:r>
        <w:t>’ option that follows it.</w:t>
      </w:r>
    </w:p>
    <w:p w:rsidR="00E67239" w:rsidRDefault="00D12257">
      <w:pPr>
        <w:ind w:left="1147" w:right="380"/>
      </w:pPr>
      <w:r>
        <w:t>Most ext</w:t>
      </w:r>
      <w:r>
        <w:t>ension names are generically named, but have an effect that is dependent upon the architecture to which it is applied. For example, the ‘</w:t>
      </w:r>
      <w:r>
        <w:rPr>
          <w:rFonts w:ascii="Calibri" w:eastAsia="Calibri" w:hAnsi="Calibri" w:cs="Calibri"/>
        </w:rPr>
        <w:t>+simd</w:t>
      </w:r>
      <w:r>
        <w:t>’ option can be applied to both ‘</w:t>
      </w:r>
      <w:r>
        <w:rPr>
          <w:rFonts w:ascii="Calibri" w:eastAsia="Calibri" w:hAnsi="Calibri" w:cs="Calibri"/>
        </w:rPr>
        <w:t>armv7-a</w:t>
      </w:r>
      <w:r>
        <w:t>’ and ‘</w:t>
      </w:r>
      <w:r>
        <w:rPr>
          <w:rFonts w:ascii="Calibri" w:eastAsia="Calibri" w:hAnsi="Calibri" w:cs="Calibri"/>
        </w:rPr>
        <w:t>armv8-a</w:t>
      </w:r>
      <w:r>
        <w:t>’ architectures, but will enable the original ARMv7-A Advanc</w:t>
      </w:r>
      <w:r>
        <w:t>ed SIMD (Neon) extensions for ‘</w:t>
      </w:r>
      <w:r>
        <w:rPr>
          <w:rFonts w:ascii="Calibri" w:eastAsia="Calibri" w:hAnsi="Calibri" w:cs="Calibri"/>
        </w:rPr>
        <w:t>armv7-a</w:t>
      </w:r>
      <w:r>
        <w:t>’ and the ARMv8-A variant for ‘</w:t>
      </w:r>
      <w:r>
        <w:rPr>
          <w:rFonts w:ascii="Calibri" w:eastAsia="Calibri" w:hAnsi="Calibri" w:cs="Calibri"/>
        </w:rPr>
        <w:t>armv8-a</w:t>
      </w:r>
      <w:r>
        <w:t>’.</w:t>
      </w:r>
    </w:p>
    <w:p w:rsidR="00E67239" w:rsidRDefault="00D12257">
      <w:pPr>
        <w:ind w:left="1147" w:right="11"/>
      </w:pPr>
      <w:r>
        <w:t>The table below lists the supported extensions for each architecture. Architectures not mentioned do not support any extensions.</w:t>
      </w:r>
    </w:p>
    <w:p w:rsidR="00E67239" w:rsidRDefault="00D12257">
      <w:pPr>
        <w:spacing w:after="15" w:line="249" w:lineRule="auto"/>
        <w:ind w:left="1162" w:right="365"/>
      </w:pPr>
      <w:r>
        <w:t>‘</w:t>
      </w:r>
      <w:r>
        <w:rPr>
          <w:rFonts w:ascii="Calibri" w:eastAsia="Calibri" w:hAnsi="Calibri" w:cs="Calibri"/>
        </w:rPr>
        <w:t>armv5e</w:t>
      </w:r>
      <w:r>
        <w:t>’</w:t>
      </w:r>
    </w:p>
    <w:p w:rsidR="00E67239" w:rsidRDefault="00D12257">
      <w:pPr>
        <w:spacing w:after="15" w:line="249" w:lineRule="auto"/>
        <w:ind w:left="1162" w:right="365"/>
      </w:pPr>
      <w:r>
        <w:t>‘</w:t>
      </w:r>
      <w:r>
        <w:rPr>
          <w:rFonts w:ascii="Calibri" w:eastAsia="Calibri" w:hAnsi="Calibri" w:cs="Calibri"/>
        </w:rPr>
        <w:t>armv5te</w:t>
      </w:r>
      <w:r>
        <w:t>’</w:t>
      </w:r>
    </w:p>
    <w:p w:rsidR="00E67239" w:rsidRDefault="00D12257">
      <w:pPr>
        <w:spacing w:after="15" w:line="249" w:lineRule="auto"/>
        <w:ind w:left="1162" w:right="365"/>
      </w:pPr>
      <w:r>
        <w:t>‘</w:t>
      </w:r>
      <w:r>
        <w:rPr>
          <w:rFonts w:ascii="Calibri" w:eastAsia="Calibri" w:hAnsi="Calibri" w:cs="Calibri"/>
        </w:rPr>
        <w:t>armv6</w:t>
      </w:r>
      <w:r>
        <w:t>’</w:t>
      </w:r>
    </w:p>
    <w:p w:rsidR="00E67239" w:rsidRDefault="00D12257">
      <w:pPr>
        <w:spacing w:after="15" w:line="249" w:lineRule="auto"/>
        <w:ind w:left="1162" w:right="365"/>
      </w:pPr>
      <w:r>
        <w:t>‘</w:t>
      </w:r>
      <w:r>
        <w:rPr>
          <w:rFonts w:ascii="Calibri" w:eastAsia="Calibri" w:hAnsi="Calibri" w:cs="Calibri"/>
        </w:rPr>
        <w:t>armv6j</w:t>
      </w:r>
      <w:r>
        <w:t>’</w:t>
      </w:r>
    </w:p>
    <w:p w:rsidR="00E67239" w:rsidRDefault="00D12257">
      <w:pPr>
        <w:spacing w:after="15" w:line="249" w:lineRule="auto"/>
        <w:ind w:left="1162" w:right="365"/>
      </w:pPr>
      <w:r>
        <w:t>‘</w:t>
      </w:r>
      <w:r>
        <w:rPr>
          <w:rFonts w:ascii="Calibri" w:eastAsia="Calibri" w:hAnsi="Calibri" w:cs="Calibri"/>
        </w:rPr>
        <w:t>armv6k</w:t>
      </w:r>
      <w:r>
        <w:t>’</w:t>
      </w:r>
    </w:p>
    <w:p w:rsidR="00E67239" w:rsidRDefault="00D12257">
      <w:pPr>
        <w:spacing w:after="15" w:line="249" w:lineRule="auto"/>
        <w:ind w:left="1162" w:right="365"/>
      </w:pPr>
      <w:r>
        <w:t>‘</w:t>
      </w:r>
      <w:r>
        <w:rPr>
          <w:rFonts w:ascii="Calibri" w:eastAsia="Calibri" w:hAnsi="Calibri" w:cs="Calibri"/>
        </w:rPr>
        <w:t>ar</w:t>
      </w:r>
      <w:r>
        <w:rPr>
          <w:rFonts w:ascii="Calibri" w:eastAsia="Calibri" w:hAnsi="Calibri" w:cs="Calibri"/>
        </w:rPr>
        <w:t>mv6kz</w:t>
      </w:r>
      <w:r>
        <w:t>’</w:t>
      </w:r>
    </w:p>
    <w:p w:rsidR="00E67239" w:rsidRDefault="00D12257">
      <w:pPr>
        <w:spacing w:after="15" w:line="249" w:lineRule="auto"/>
        <w:ind w:left="1162" w:right="6137"/>
      </w:pPr>
      <w:r>
        <w:t>‘</w:t>
      </w:r>
      <w:r>
        <w:rPr>
          <w:rFonts w:ascii="Calibri" w:eastAsia="Calibri" w:hAnsi="Calibri" w:cs="Calibri"/>
        </w:rPr>
        <w:t>armv6t2</w:t>
      </w:r>
      <w:r>
        <w:t>’ ‘</w:t>
      </w:r>
      <w:r>
        <w:rPr>
          <w:rFonts w:ascii="Calibri" w:eastAsia="Calibri" w:hAnsi="Calibri" w:cs="Calibri"/>
        </w:rPr>
        <w:t>armv6z</w:t>
      </w:r>
      <w:r>
        <w:t>’</w:t>
      </w:r>
    </w:p>
    <w:p w:rsidR="00E67239" w:rsidRDefault="00D12257">
      <w:pPr>
        <w:spacing w:after="15" w:line="249" w:lineRule="auto"/>
        <w:ind w:left="1162" w:right="365"/>
      </w:pPr>
      <w:r>
        <w:t>‘</w:t>
      </w:r>
      <w:r>
        <w:rPr>
          <w:rFonts w:ascii="Calibri" w:eastAsia="Calibri" w:hAnsi="Calibri" w:cs="Calibri"/>
        </w:rPr>
        <w:t>armv6zk</w:t>
      </w:r>
      <w:r>
        <w:t>’</w:t>
      </w:r>
    </w:p>
    <w:tbl>
      <w:tblPr>
        <w:tblStyle w:val="TableGrid"/>
        <w:tblW w:w="6336" w:type="dxa"/>
        <w:tblInd w:w="2304" w:type="dxa"/>
        <w:tblCellMar>
          <w:top w:w="0" w:type="dxa"/>
          <w:left w:w="0" w:type="dxa"/>
          <w:bottom w:w="1" w:type="dxa"/>
          <w:right w:w="0" w:type="dxa"/>
        </w:tblCellMar>
        <w:tblLook w:val="04A0" w:firstRow="1" w:lastRow="0" w:firstColumn="1" w:lastColumn="0" w:noHBand="0" w:noVBand="1"/>
      </w:tblPr>
      <w:tblGrid>
        <w:gridCol w:w="1152"/>
        <w:gridCol w:w="5184"/>
      </w:tblGrid>
      <w:tr w:rsidR="00E67239">
        <w:trPr>
          <w:trHeight w:val="54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w:t>
            </w:r>
            <w:r>
              <w:t>’</w:t>
            </w:r>
          </w:p>
        </w:tc>
        <w:tc>
          <w:tcPr>
            <w:tcW w:w="5184" w:type="dxa"/>
            <w:tcBorders>
              <w:top w:val="nil"/>
              <w:left w:val="nil"/>
              <w:bottom w:val="nil"/>
              <w:right w:val="nil"/>
            </w:tcBorders>
          </w:tcPr>
          <w:p w:rsidR="00E67239" w:rsidRDefault="00D12257">
            <w:pPr>
              <w:spacing w:after="0" w:line="259" w:lineRule="auto"/>
              <w:ind w:left="0" w:firstLine="0"/>
              <w:jc w:val="left"/>
            </w:pPr>
            <w:r>
              <w:t>The VFPv2 floating-point instructions. The extension ‘</w:t>
            </w:r>
            <w:r>
              <w:rPr>
                <w:rFonts w:ascii="Calibri" w:eastAsia="Calibri" w:hAnsi="Calibri" w:cs="Calibri"/>
              </w:rPr>
              <w:t>+vfpv2</w:t>
            </w:r>
            <w:r>
              <w:t>’ can be used as an alias for this extension.</w:t>
            </w:r>
          </w:p>
        </w:tc>
      </w:tr>
      <w:tr w:rsidR="00E67239">
        <w:trPr>
          <w:trHeight w:val="286"/>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+nofp</w:t>
            </w:r>
            <w:r>
              <w:t>’</w:t>
            </w:r>
          </w:p>
        </w:tc>
        <w:tc>
          <w:tcPr>
            <w:tcW w:w="5184" w:type="dxa"/>
            <w:tcBorders>
              <w:top w:val="nil"/>
              <w:left w:val="nil"/>
              <w:bottom w:val="nil"/>
              <w:right w:val="nil"/>
            </w:tcBorders>
          </w:tcPr>
          <w:p w:rsidR="00E67239" w:rsidRDefault="00D12257">
            <w:pPr>
              <w:spacing w:after="0" w:line="259" w:lineRule="auto"/>
              <w:ind w:left="0" w:firstLine="0"/>
              <w:jc w:val="left"/>
            </w:pPr>
            <w:r>
              <w:t>Disable the floating-point instructions.</w:t>
            </w:r>
          </w:p>
        </w:tc>
      </w:tr>
    </w:tbl>
    <w:p w:rsidR="00E67239" w:rsidRDefault="00D12257">
      <w:pPr>
        <w:tabs>
          <w:tab w:val="center" w:pos="1499"/>
          <w:tab w:val="center" w:pos="5472"/>
        </w:tabs>
        <w:spacing w:after="3"/>
        <w:ind w:left="0" w:firstLine="0"/>
        <w:jc w:val="left"/>
      </w:pPr>
      <w:r>
        <w:rPr>
          <w:rFonts w:ascii="Calibri" w:eastAsia="Calibri" w:hAnsi="Calibri" w:cs="Calibri"/>
        </w:rPr>
        <w:tab/>
      </w:r>
      <w:r>
        <w:t>‘</w:t>
      </w:r>
      <w:r>
        <w:rPr>
          <w:rFonts w:ascii="Calibri" w:eastAsia="Calibri" w:hAnsi="Calibri" w:cs="Calibri"/>
        </w:rPr>
        <w:t>armv7</w:t>
      </w:r>
      <w:r>
        <w:t>’</w:t>
      </w:r>
      <w:r>
        <w:tab/>
        <w:t>The common subset of the ARMv7-A, ARMv7-R and ARMv7-M</w:t>
      </w:r>
    </w:p>
    <w:p w:rsidR="00E67239" w:rsidRDefault="00D12257">
      <w:pPr>
        <w:spacing w:after="3"/>
        <w:ind w:left="2314" w:right="11"/>
      </w:pPr>
      <w:r>
        <w:t>architectures.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1152"/>
        <w:gridCol w:w="5184"/>
      </w:tblGrid>
      <w:tr w:rsidR="00E67239">
        <w:trPr>
          <w:trHeight w:val="1598"/>
        </w:trPr>
        <w:tc>
          <w:tcPr>
            <w:tcW w:w="1152" w:type="dxa"/>
            <w:tcBorders>
              <w:top w:val="nil"/>
              <w:left w:val="nil"/>
              <w:bottom w:val="nil"/>
              <w:right w:val="nil"/>
            </w:tcBorders>
          </w:tcPr>
          <w:p w:rsidR="00E67239" w:rsidRDefault="00E67239">
            <w:pPr>
              <w:spacing w:after="160" w:line="259" w:lineRule="auto"/>
              <w:ind w:left="0" w:firstLine="0"/>
              <w:jc w:val="left"/>
            </w:pPr>
          </w:p>
        </w:tc>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w:t>
            </w:r>
            <w:r>
              <w:t>’</w:t>
            </w:r>
          </w:p>
        </w:tc>
        <w:tc>
          <w:tcPr>
            <w:tcW w:w="5184" w:type="dxa"/>
            <w:tcBorders>
              <w:top w:val="nil"/>
              <w:left w:val="nil"/>
              <w:bottom w:val="nil"/>
              <w:right w:val="nil"/>
            </w:tcBorders>
          </w:tcPr>
          <w:p w:rsidR="00E67239" w:rsidRDefault="00D12257">
            <w:pPr>
              <w:spacing w:after="0" w:line="259" w:lineRule="auto"/>
              <w:ind w:left="0" w:firstLine="0"/>
            </w:pPr>
            <w:r>
              <w:t>The VFPv3 floating-point instructions, with 16 doubleprecision registers. The extension ‘</w:t>
            </w:r>
            <w:r>
              <w:rPr>
                <w:rFonts w:ascii="Calibri" w:eastAsia="Calibri" w:hAnsi="Calibri" w:cs="Calibri"/>
              </w:rPr>
              <w:t>+vfpv3-d16</w:t>
            </w:r>
            <w:r>
              <w:t>’ can be used as an alias for this extension. Note that floatingpoint is not supported by the base ARMv7-M architecture, but is compatible with both the ARMv7-A and ARMv7-R architectures.</w:t>
            </w:r>
          </w:p>
        </w:tc>
      </w:tr>
      <w:tr w:rsidR="00E67239">
        <w:trPr>
          <w:trHeight w:val="748"/>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armv7-a</w:t>
            </w:r>
            <w:r>
              <w:t>’</w:t>
            </w:r>
          </w:p>
        </w:tc>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+nofp</w:t>
            </w:r>
            <w:r>
              <w:t>’</w:t>
            </w:r>
          </w:p>
        </w:tc>
        <w:tc>
          <w:tcPr>
            <w:tcW w:w="5184" w:type="dxa"/>
            <w:tcBorders>
              <w:top w:val="nil"/>
              <w:left w:val="nil"/>
              <w:bottom w:val="nil"/>
              <w:right w:val="nil"/>
            </w:tcBorders>
          </w:tcPr>
          <w:p w:rsidR="00E67239" w:rsidRDefault="00D12257">
            <w:pPr>
              <w:spacing w:after="0" w:line="259" w:lineRule="auto"/>
              <w:ind w:left="0" w:firstLine="0"/>
              <w:jc w:val="left"/>
            </w:pPr>
            <w:r>
              <w:t>Disable the floating-point instructions.</w:t>
            </w:r>
          </w:p>
        </w:tc>
      </w:tr>
      <w:tr w:rsidR="00E67239">
        <w:trPr>
          <w:trHeight w:val="896"/>
        </w:trPr>
        <w:tc>
          <w:tcPr>
            <w:tcW w:w="1152" w:type="dxa"/>
            <w:tcBorders>
              <w:top w:val="nil"/>
              <w:left w:val="nil"/>
              <w:bottom w:val="nil"/>
              <w:right w:val="nil"/>
            </w:tcBorders>
          </w:tcPr>
          <w:p w:rsidR="00E67239" w:rsidRDefault="00E67239">
            <w:pPr>
              <w:spacing w:after="160" w:line="259" w:lineRule="auto"/>
              <w:ind w:left="0" w:firstLine="0"/>
              <w:jc w:val="left"/>
            </w:pPr>
          </w:p>
        </w:tc>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w:t>
            </w:r>
            <w:r>
              <w:t>’</w:t>
            </w:r>
          </w:p>
        </w:tc>
        <w:tc>
          <w:tcPr>
            <w:tcW w:w="5184" w:type="dxa"/>
            <w:tcBorders>
              <w:top w:val="nil"/>
              <w:left w:val="nil"/>
              <w:bottom w:val="nil"/>
              <w:right w:val="nil"/>
            </w:tcBorders>
          </w:tcPr>
          <w:p w:rsidR="00E67239" w:rsidRDefault="00D12257">
            <w:pPr>
              <w:spacing w:after="0" w:line="259" w:lineRule="auto"/>
              <w:ind w:left="0" w:firstLine="0"/>
            </w:pPr>
            <w:r>
              <w:t>The VFPv3 floating-point instructions, with 16 doubleprecision registers. The extension ‘</w:t>
            </w:r>
            <w:r>
              <w:rPr>
                <w:rFonts w:ascii="Calibri" w:eastAsia="Calibri" w:hAnsi="Calibri" w:cs="Calibri"/>
              </w:rPr>
              <w:t>+vfpv3-d16</w:t>
            </w:r>
            <w:r>
              <w:t>’ can be used as an alias for this extension.</w:t>
            </w:r>
          </w:p>
        </w:tc>
      </w:tr>
      <w:tr w:rsidR="00E67239">
        <w:trPr>
          <w:trHeight w:val="1162"/>
        </w:trPr>
        <w:tc>
          <w:tcPr>
            <w:tcW w:w="1152" w:type="dxa"/>
            <w:tcBorders>
              <w:top w:val="nil"/>
              <w:left w:val="nil"/>
              <w:bottom w:val="nil"/>
              <w:right w:val="nil"/>
            </w:tcBorders>
          </w:tcPr>
          <w:p w:rsidR="00E67239" w:rsidRDefault="00E67239">
            <w:pPr>
              <w:spacing w:after="160" w:line="259" w:lineRule="auto"/>
              <w:ind w:left="0" w:firstLine="0"/>
              <w:jc w:val="left"/>
            </w:pPr>
          </w:p>
        </w:tc>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+simd</w:t>
            </w:r>
            <w:r>
              <w:t>’</w:t>
            </w:r>
          </w:p>
        </w:tc>
        <w:tc>
          <w:tcPr>
            <w:tcW w:w="5184" w:type="dxa"/>
            <w:tcBorders>
              <w:top w:val="nil"/>
              <w:left w:val="nil"/>
              <w:bottom w:val="nil"/>
              <w:right w:val="nil"/>
            </w:tcBorders>
          </w:tcPr>
          <w:p w:rsidR="00E67239" w:rsidRDefault="00D12257">
            <w:pPr>
              <w:spacing w:after="0" w:line="259" w:lineRule="auto"/>
              <w:ind w:left="0" w:firstLine="0"/>
            </w:pPr>
            <w:r>
              <w:t>The Advanced SIMD (Neon) v1 and the VFPv3 floating-point instructions. The extensions ‘</w:t>
            </w:r>
            <w:r>
              <w:rPr>
                <w:rFonts w:ascii="Calibri" w:eastAsia="Calibri" w:hAnsi="Calibri" w:cs="Calibri"/>
              </w:rPr>
              <w:t>+neon</w:t>
            </w:r>
            <w:r>
              <w:t>’ and ‘</w:t>
            </w:r>
            <w:r>
              <w:rPr>
                <w:rFonts w:ascii="Calibri" w:eastAsia="Calibri" w:hAnsi="Calibri" w:cs="Calibri"/>
              </w:rPr>
              <w:t>+n</w:t>
            </w:r>
            <w:r>
              <w:rPr>
                <w:rFonts w:ascii="Calibri" w:eastAsia="Calibri" w:hAnsi="Calibri" w:cs="Calibri"/>
              </w:rPr>
              <w:t>eon-vfpv3</w:t>
            </w:r>
            <w:r>
              <w:t>’ can be used as aliases for this extension.</w:t>
            </w:r>
          </w:p>
        </w:tc>
      </w:tr>
      <w:tr w:rsidR="00E67239">
        <w:trPr>
          <w:trHeight w:val="546"/>
        </w:trPr>
        <w:tc>
          <w:tcPr>
            <w:tcW w:w="1152" w:type="dxa"/>
            <w:tcBorders>
              <w:top w:val="nil"/>
              <w:left w:val="nil"/>
              <w:bottom w:val="nil"/>
              <w:right w:val="nil"/>
            </w:tcBorders>
          </w:tcPr>
          <w:p w:rsidR="00E67239" w:rsidRDefault="00E67239">
            <w:pPr>
              <w:spacing w:after="160" w:line="259" w:lineRule="auto"/>
              <w:ind w:left="0" w:firstLine="0"/>
              <w:jc w:val="left"/>
            </w:pPr>
          </w:p>
        </w:tc>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+vfpv3</w:t>
            </w:r>
            <w:r>
              <w:t>’</w:t>
            </w:r>
          </w:p>
        </w:tc>
        <w:tc>
          <w:tcPr>
            <w:tcW w:w="5184" w:type="dxa"/>
            <w:tcBorders>
              <w:top w:val="nil"/>
              <w:left w:val="nil"/>
              <w:bottom w:val="nil"/>
              <w:right w:val="nil"/>
            </w:tcBorders>
          </w:tcPr>
          <w:p w:rsidR="00E67239" w:rsidRDefault="00D12257">
            <w:pPr>
              <w:spacing w:after="0" w:line="259" w:lineRule="auto"/>
              <w:ind w:left="0" w:firstLine="0"/>
            </w:pPr>
            <w:r>
              <w:t>The VFPv3 floating-point instructions, with 32 doubleprecision registers.</w:t>
            </w:r>
          </w:p>
        </w:tc>
      </w:tr>
    </w:tbl>
    <w:p w:rsidR="00E67239" w:rsidRDefault="00D12257">
      <w:pPr>
        <w:spacing w:after="15" w:line="249" w:lineRule="auto"/>
        <w:ind w:left="2314" w:right="365"/>
      </w:pPr>
      <w:r>
        <w:t>‘</w:t>
      </w:r>
      <w:r>
        <w:rPr>
          <w:rFonts w:ascii="Calibri" w:eastAsia="Calibri" w:hAnsi="Calibri" w:cs="Calibri"/>
        </w:rPr>
        <w:t>+vfpv3-d16-fp16</w:t>
      </w:r>
      <w:r>
        <w:t>’</w:t>
      </w:r>
    </w:p>
    <w:p w:rsidR="00E67239" w:rsidRDefault="00D12257">
      <w:pPr>
        <w:spacing w:after="117"/>
        <w:ind w:left="3466" w:right="380"/>
      </w:pPr>
      <w:r>
        <w:t>The VFPv3 floating-point instructions, with 16 doubleprecision registers and the half-precision floating-point conversion operations.</w:t>
      </w:r>
    </w:p>
    <w:p w:rsidR="00E67239" w:rsidRDefault="00D12257">
      <w:pPr>
        <w:spacing w:after="15" w:line="249" w:lineRule="auto"/>
        <w:ind w:left="2314" w:right="365"/>
      </w:pPr>
      <w:r>
        <w:t>‘</w:t>
      </w:r>
      <w:r>
        <w:rPr>
          <w:rFonts w:ascii="Calibri" w:eastAsia="Calibri" w:hAnsi="Calibri" w:cs="Calibri"/>
        </w:rPr>
        <w:t>+vfpv3-fp16</w:t>
      </w:r>
      <w:r>
        <w:t>’</w:t>
      </w:r>
    </w:p>
    <w:p w:rsidR="00E67239" w:rsidRDefault="00D12257">
      <w:pPr>
        <w:spacing w:after="117"/>
        <w:ind w:left="3466" w:right="380"/>
      </w:pPr>
      <w:r>
        <w:t>The VFPv3 floating-point instructions, with 32 doubleprecision registers and the half-precision floating-poi</w:t>
      </w:r>
      <w:r>
        <w:t>nt conversion operations.</w:t>
      </w:r>
    </w:p>
    <w:p w:rsidR="00E67239" w:rsidRDefault="00D12257">
      <w:pPr>
        <w:spacing w:after="15" w:line="249" w:lineRule="auto"/>
        <w:ind w:left="2314" w:right="365"/>
      </w:pPr>
      <w:r>
        <w:t>‘</w:t>
      </w:r>
      <w:r>
        <w:rPr>
          <w:rFonts w:ascii="Calibri" w:eastAsia="Calibri" w:hAnsi="Calibri" w:cs="Calibri"/>
        </w:rPr>
        <w:t>+vfpv4-d16</w:t>
      </w:r>
      <w:r>
        <w:t>’</w:t>
      </w:r>
    </w:p>
    <w:p w:rsidR="00E67239" w:rsidRDefault="00D12257">
      <w:pPr>
        <w:ind w:left="3466" w:right="11"/>
      </w:pPr>
      <w:r>
        <w:t>The VFPv4 floating-point instructions, with 16 doubleprecision registers.</w:t>
      </w:r>
    </w:p>
    <w:p w:rsidR="00E67239" w:rsidRDefault="00D12257">
      <w:pPr>
        <w:spacing w:after="147"/>
        <w:ind w:left="3456" w:right="11" w:hanging="1152"/>
      </w:pPr>
      <w:r>
        <w:t>‘</w:t>
      </w:r>
      <w:r>
        <w:rPr>
          <w:rFonts w:ascii="Calibri" w:eastAsia="Calibri" w:hAnsi="Calibri" w:cs="Calibri"/>
        </w:rPr>
        <w:t>+vfpv4</w:t>
      </w:r>
      <w:r>
        <w:t>’ The VFPv4 floating-point instructions, with 32 doubleprecision registers.</w:t>
      </w:r>
    </w:p>
    <w:p w:rsidR="00E67239" w:rsidRDefault="00D12257">
      <w:pPr>
        <w:spacing w:after="15" w:line="249" w:lineRule="auto"/>
        <w:ind w:left="2314" w:right="365"/>
      </w:pPr>
      <w:r>
        <w:t>‘</w:t>
      </w:r>
      <w:r>
        <w:rPr>
          <w:rFonts w:ascii="Calibri" w:eastAsia="Calibri" w:hAnsi="Calibri" w:cs="Calibri"/>
        </w:rPr>
        <w:t>+neon-fp16</w:t>
      </w:r>
      <w:r>
        <w:t>’</w:t>
      </w:r>
    </w:p>
    <w:p w:rsidR="00E67239" w:rsidRDefault="00D12257">
      <w:pPr>
        <w:spacing w:after="146"/>
        <w:ind w:left="3466" w:right="380"/>
      </w:pPr>
      <w:r>
        <w:t>The Advanced SIMD (Neon) v1 and the VFPv3 floating-point instructions, with the half-precision floating-point conversion operations.</w:t>
      </w:r>
    </w:p>
    <w:p w:rsidR="00E67239" w:rsidRDefault="00D12257">
      <w:pPr>
        <w:spacing w:after="15" w:line="249" w:lineRule="auto"/>
        <w:ind w:left="2314" w:right="365"/>
      </w:pPr>
      <w:r>
        <w:t>‘</w:t>
      </w:r>
      <w:r>
        <w:rPr>
          <w:rFonts w:ascii="Calibri" w:eastAsia="Calibri" w:hAnsi="Calibri" w:cs="Calibri"/>
        </w:rPr>
        <w:t>+neon-vfpv4</w:t>
      </w:r>
      <w:r>
        <w:t>’</w:t>
      </w:r>
    </w:p>
    <w:p w:rsidR="00E67239" w:rsidRDefault="00D12257">
      <w:pPr>
        <w:spacing w:after="161"/>
        <w:ind w:left="3466" w:right="11"/>
      </w:pPr>
      <w:r>
        <w:t>The Advanced SIMD (Neon) v2 and the VFPv4 floating-point instructions.</w:t>
      </w:r>
    </w:p>
    <w:p w:rsidR="00E67239" w:rsidRDefault="00D12257">
      <w:pPr>
        <w:spacing w:after="159"/>
        <w:ind w:left="3456" w:right="11" w:hanging="1152"/>
      </w:pPr>
      <w:r>
        <w:t>‘</w:t>
      </w:r>
      <w:r>
        <w:rPr>
          <w:rFonts w:ascii="Calibri" w:eastAsia="Calibri" w:hAnsi="Calibri" w:cs="Calibri"/>
        </w:rPr>
        <w:t>+nosimd</w:t>
      </w:r>
      <w:r>
        <w:t>’ Disable the Advanced SIMD in</w:t>
      </w:r>
      <w:r>
        <w:t>structions (does not disable floating point).</w:t>
      </w:r>
    </w:p>
    <w:p w:rsidR="00E67239" w:rsidRDefault="00D12257">
      <w:pPr>
        <w:spacing w:after="159"/>
        <w:ind w:left="3456" w:right="11" w:hanging="1152"/>
      </w:pPr>
      <w:r>
        <w:t>‘</w:t>
      </w:r>
      <w:r>
        <w:rPr>
          <w:rFonts w:ascii="Calibri" w:eastAsia="Calibri" w:hAnsi="Calibri" w:cs="Calibri"/>
        </w:rPr>
        <w:t>+nofp</w:t>
      </w:r>
      <w:r>
        <w:t>’</w:t>
      </w:r>
      <w:r>
        <w:tab/>
        <w:t>Disable the floating-point and Advanced SIMD instructions.</w:t>
      </w:r>
    </w:p>
    <w:p w:rsidR="00E67239" w:rsidRDefault="00D12257">
      <w:pPr>
        <w:spacing w:after="3"/>
        <w:ind w:left="2289" w:right="119" w:hanging="1152"/>
      </w:pPr>
      <w:r>
        <w:t>‘</w:t>
      </w:r>
      <w:r>
        <w:rPr>
          <w:rFonts w:ascii="Calibri" w:eastAsia="Calibri" w:hAnsi="Calibri" w:cs="Calibri"/>
        </w:rPr>
        <w:t>armv7ve</w:t>
      </w:r>
      <w:r>
        <w:t>’ The extended version of the ARMv7-A architecture with support for virtualization.</w:t>
      </w:r>
    </w:p>
    <w:tbl>
      <w:tblPr>
        <w:tblStyle w:val="TableGrid"/>
        <w:tblW w:w="6336" w:type="dxa"/>
        <w:tblInd w:w="2304" w:type="dxa"/>
        <w:tblCellMar>
          <w:top w:w="0" w:type="dxa"/>
          <w:left w:w="0" w:type="dxa"/>
          <w:bottom w:w="0" w:type="dxa"/>
          <w:right w:w="0" w:type="dxa"/>
        </w:tblCellMar>
        <w:tblLook w:val="04A0" w:firstRow="1" w:lastRow="0" w:firstColumn="1" w:lastColumn="0" w:noHBand="0" w:noVBand="1"/>
      </w:tblPr>
      <w:tblGrid>
        <w:gridCol w:w="1152"/>
        <w:gridCol w:w="5184"/>
      </w:tblGrid>
      <w:tr w:rsidR="00E67239">
        <w:trPr>
          <w:trHeight w:val="82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w:t>
            </w:r>
            <w:r>
              <w:t>’</w:t>
            </w:r>
          </w:p>
        </w:tc>
        <w:tc>
          <w:tcPr>
            <w:tcW w:w="5184" w:type="dxa"/>
            <w:tcBorders>
              <w:top w:val="nil"/>
              <w:left w:val="nil"/>
              <w:bottom w:val="nil"/>
              <w:right w:val="nil"/>
            </w:tcBorders>
          </w:tcPr>
          <w:p w:rsidR="00E67239" w:rsidRDefault="00D12257">
            <w:pPr>
              <w:spacing w:after="0" w:line="259" w:lineRule="auto"/>
              <w:ind w:left="0" w:firstLine="0"/>
            </w:pPr>
            <w:r>
              <w:t>The VFPv4 floating-point instructions, with 16 doubleprecision registers. The extension ‘</w:t>
            </w:r>
            <w:r>
              <w:rPr>
                <w:rFonts w:ascii="Calibri" w:eastAsia="Calibri" w:hAnsi="Calibri" w:cs="Calibri"/>
              </w:rPr>
              <w:t>+vfpv4-d16</w:t>
            </w:r>
            <w:r>
              <w:t>’ can be used as an alias for this extension.</w:t>
            </w:r>
          </w:p>
        </w:tc>
      </w:tr>
      <w:tr w:rsidR="00E67239">
        <w:trPr>
          <w:trHeight w:val="108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+simd</w:t>
            </w:r>
            <w:r>
              <w:t>’</w:t>
            </w:r>
          </w:p>
        </w:tc>
        <w:tc>
          <w:tcPr>
            <w:tcW w:w="5184" w:type="dxa"/>
            <w:tcBorders>
              <w:top w:val="nil"/>
              <w:left w:val="nil"/>
              <w:bottom w:val="nil"/>
              <w:right w:val="nil"/>
            </w:tcBorders>
            <w:vAlign w:val="bottom"/>
          </w:tcPr>
          <w:p w:rsidR="00E67239" w:rsidRDefault="00D12257">
            <w:pPr>
              <w:spacing w:after="0" w:line="259" w:lineRule="auto"/>
              <w:ind w:left="0" w:firstLine="0"/>
            </w:pPr>
            <w:r>
              <w:t>The Advanced SIMD (Neon) v2 and the VFPv4 floating-point instructions. The extension ‘</w:t>
            </w:r>
            <w:r>
              <w:rPr>
                <w:rFonts w:ascii="Calibri" w:eastAsia="Calibri" w:hAnsi="Calibri" w:cs="Calibri"/>
              </w:rPr>
              <w:t>+neon-vfpv4</w:t>
            </w:r>
            <w:r>
              <w:t>’ can be used as an alias for this extension.</w:t>
            </w:r>
          </w:p>
        </w:tc>
      </w:tr>
    </w:tbl>
    <w:p w:rsidR="00E67239" w:rsidRDefault="00D12257">
      <w:pPr>
        <w:spacing w:after="15" w:line="249" w:lineRule="auto"/>
        <w:ind w:left="2314" w:right="365"/>
      </w:pPr>
      <w:r>
        <w:t>‘</w:t>
      </w:r>
      <w:r>
        <w:rPr>
          <w:rFonts w:ascii="Calibri" w:eastAsia="Calibri" w:hAnsi="Calibri" w:cs="Calibri"/>
        </w:rPr>
        <w:t>+vfpv3-d16</w:t>
      </w:r>
      <w:r>
        <w:t>’</w:t>
      </w:r>
    </w:p>
    <w:p w:rsidR="00E67239" w:rsidRDefault="00D12257">
      <w:pPr>
        <w:spacing w:after="161"/>
        <w:ind w:left="3466" w:right="11"/>
      </w:pPr>
      <w:r>
        <w:t>The VFPv3 floating-point instructions, with 16 doubleprecision registers.</w:t>
      </w:r>
    </w:p>
    <w:p w:rsidR="00E67239" w:rsidRDefault="00D12257">
      <w:pPr>
        <w:spacing w:after="148"/>
        <w:ind w:left="3456" w:right="11" w:hanging="1152"/>
      </w:pPr>
      <w:r>
        <w:t>‘</w:t>
      </w:r>
      <w:r>
        <w:rPr>
          <w:rFonts w:ascii="Calibri" w:eastAsia="Calibri" w:hAnsi="Calibri" w:cs="Calibri"/>
        </w:rPr>
        <w:t>+vfpv3</w:t>
      </w:r>
      <w:r>
        <w:t>’ The VFPv3 floating-point instructions, with 32 doubleprecision registers.</w:t>
      </w:r>
    </w:p>
    <w:p w:rsidR="00E67239" w:rsidRDefault="00D12257">
      <w:pPr>
        <w:spacing w:after="15" w:line="249" w:lineRule="auto"/>
        <w:ind w:left="2314" w:right="365"/>
      </w:pPr>
      <w:r>
        <w:t>‘</w:t>
      </w:r>
      <w:r>
        <w:rPr>
          <w:rFonts w:ascii="Calibri" w:eastAsia="Calibri" w:hAnsi="Calibri" w:cs="Calibri"/>
        </w:rPr>
        <w:t>+vfpv3-d16-fp16</w:t>
      </w:r>
      <w:r>
        <w:t>’</w:t>
      </w:r>
    </w:p>
    <w:p w:rsidR="00E67239" w:rsidRDefault="00D12257">
      <w:pPr>
        <w:spacing w:after="149"/>
        <w:ind w:left="3466" w:right="380"/>
      </w:pPr>
      <w:r>
        <w:t>The VFPv3 floating-point instructions, with 16 doubleprecision registers and the half-precision floating-point conversion operations.</w:t>
      </w:r>
    </w:p>
    <w:p w:rsidR="00E67239" w:rsidRDefault="00D12257">
      <w:pPr>
        <w:spacing w:after="15" w:line="249" w:lineRule="auto"/>
        <w:ind w:left="2314" w:right="365"/>
      </w:pPr>
      <w:r>
        <w:t>‘</w:t>
      </w:r>
      <w:r>
        <w:rPr>
          <w:rFonts w:ascii="Calibri" w:eastAsia="Calibri" w:hAnsi="Calibri" w:cs="Calibri"/>
        </w:rPr>
        <w:t>+vfpv3-fp16</w:t>
      </w:r>
      <w:r>
        <w:t>’</w:t>
      </w:r>
    </w:p>
    <w:p w:rsidR="00E67239" w:rsidRDefault="00D12257">
      <w:pPr>
        <w:spacing w:after="149"/>
        <w:ind w:left="3466" w:right="380"/>
      </w:pPr>
      <w:r>
        <w:t>The VFPv3 floating-point instructions, with 32 doubleprecision registers and the half-precision floating-poi</w:t>
      </w:r>
      <w:r>
        <w:t>nt conversion operations.</w:t>
      </w:r>
    </w:p>
    <w:p w:rsidR="00E67239" w:rsidRDefault="00D12257">
      <w:pPr>
        <w:spacing w:after="15" w:line="249" w:lineRule="auto"/>
        <w:ind w:left="2314" w:right="365"/>
      </w:pPr>
      <w:r>
        <w:t>‘</w:t>
      </w:r>
      <w:r>
        <w:rPr>
          <w:rFonts w:ascii="Calibri" w:eastAsia="Calibri" w:hAnsi="Calibri" w:cs="Calibri"/>
        </w:rPr>
        <w:t>+vfpv4-d16</w:t>
      </w:r>
      <w:r>
        <w:t>’</w:t>
      </w:r>
    </w:p>
    <w:p w:rsidR="00E67239" w:rsidRDefault="00D12257">
      <w:pPr>
        <w:spacing w:after="161"/>
        <w:ind w:left="3466" w:right="11"/>
      </w:pPr>
      <w:r>
        <w:t>The VFPv4 floating-point instructions, with 16 doubleprecision registers.</w:t>
      </w:r>
    </w:p>
    <w:p w:rsidR="00E67239" w:rsidRDefault="00D12257">
      <w:pPr>
        <w:ind w:left="3456" w:right="11" w:hanging="1152"/>
      </w:pPr>
      <w:r>
        <w:t>‘</w:t>
      </w:r>
      <w:r>
        <w:rPr>
          <w:rFonts w:ascii="Calibri" w:eastAsia="Calibri" w:hAnsi="Calibri" w:cs="Calibri"/>
        </w:rPr>
        <w:t>+vfpv4</w:t>
      </w:r>
      <w:r>
        <w:t>’ The VFPv4 floating-point instructions, with 32 doubleprecision registers.</w:t>
      </w:r>
    </w:p>
    <w:p w:rsidR="00E67239" w:rsidRDefault="00D12257">
      <w:pPr>
        <w:spacing w:after="136"/>
        <w:ind w:left="3456" w:right="380" w:hanging="1152"/>
      </w:pPr>
      <w:r>
        <w:t>‘</w:t>
      </w:r>
      <w:r>
        <w:rPr>
          <w:rFonts w:ascii="Calibri" w:eastAsia="Calibri" w:hAnsi="Calibri" w:cs="Calibri"/>
        </w:rPr>
        <w:t>+neon</w:t>
      </w:r>
      <w:r>
        <w:t>’ The Advanced SIMD (Neon) v1 and the VFPv3 floating-p</w:t>
      </w:r>
      <w:r>
        <w:t>oint instructions. The extension ‘</w:t>
      </w:r>
      <w:r>
        <w:rPr>
          <w:rFonts w:ascii="Calibri" w:eastAsia="Calibri" w:hAnsi="Calibri" w:cs="Calibri"/>
        </w:rPr>
        <w:t>+neon-vfpv3</w:t>
      </w:r>
      <w:r>
        <w:t>’ can be used as an alias for this extension.</w:t>
      </w:r>
    </w:p>
    <w:p w:rsidR="00E67239" w:rsidRDefault="00D12257">
      <w:pPr>
        <w:spacing w:after="15" w:line="249" w:lineRule="auto"/>
        <w:ind w:left="2314" w:right="365"/>
      </w:pPr>
      <w:r>
        <w:t>‘</w:t>
      </w:r>
      <w:r>
        <w:rPr>
          <w:rFonts w:ascii="Calibri" w:eastAsia="Calibri" w:hAnsi="Calibri" w:cs="Calibri"/>
        </w:rPr>
        <w:t>+neon-fp16</w:t>
      </w:r>
      <w:r>
        <w:t>’</w:t>
      </w:r>
    </w:p>
    <w:p w:rsidR="00E67239" w:rsidRDefault="00D12257">
      <w:pPr>
        <w:spacing w:after="3"/>
        <w:ind w:left="3466" w:right="380"/>
      </w:pPr>
      <w:r>
        <w:t>The Advanced SIMD (Neon) v1 and the VFPv3 floating-point instructions, with the half-precision floating-point conversion operations.</w:t>
      </w:r>
    </w:p>
    <w:tbl>
      <w:tblPr>
        <w:tblStyle w:val="TableGrid"/>
        <w:tblW w:w="7488" w:type="dxa"/>
        <w:tblInd w:w="1152" w:type="dxa"/>
        <w:tblCellMar>
          <w:top w:w="0" w:type="dxa"/>
          <w:left w:w="0" w:type="dxa"/>
          <w:bottom w:w="1" w:type="dxa"/>
          <w:right w:w="0" w:type="dxa"/>
        </w:tblCellMar>
        <w:tblLook w:val="04A0" w:firstRow="1" w:lastRow="0" w:firstColumn="1" w:lastColumn="0" w:noHBand="0" w:noVBand="1"/>
      </w:tblPr>
      <w:tblGrid>
        <w:gridCol w:w="2244"/>
        <w:gridCol w:w="5245"/>
      </w:tblGrid>
      <w:tr w:rsidR="00E67239">
        <w:trPr>
          <w:trHeight w:val="557"/>
        </w:trPr>
        <w:tc>
          <w:tcPr>
            <w:tcW w:w="2244" w:type="dxa"/>
            <w:tcBorders>
              <w:top w:val="nil"/>
              <w:left w:val="nil"/>
              <w:bottom w:val="nil"/>
              <w:right w:val="nil"/>
            </w:tcBorders>
          </w:tcPr>
          <w:p w:rsidR="00E67239" w:rsidRDefault="00D12257">
            <w:pPr>
              <w:spacing w:after="0" w:line="259" w:lineRule="auto"/>
              <w:ind w:left="0" w:right="168" w:firstLine="0"/>
              <w:jc w:val="right"/>
            </w:pPr>
            <w:r>
              <w:t>‘</w:t>
            </w:r>
            <w:r>
              <w:rPr>
                <w:rFonts w:ascii="Calibri" w:eastAsia="Calibri" w:hAnsi="Calibri" w:cs="Calibri"/>
              </w:rPr>
              <w:t>+nosimd</w:t>
            </w:r>
            <w:r>
              <w:t>’</w:t>
            </w:r>
          </w:p>
        </w:tc>
        <w:tc>
          <w:tcPr>
            <w:tcW w:w="5245" w:type="dxa"/>
            <w:tcBorders>
              <w:top w:val="nil"/>
              <w:left w:val="nil"/>
              <w:bottom w:val="nil"/>
              <w:right w:val="nil"/>
            </w:tcBorders>
          </w:tcPr>
          <w:p w:rsidR="00E67239" w:rsidRDefault="00D12257">
            <w:pPr>
              <w:spacing w:after="0" w:line="259" w:lineRule="auto"/>
              <w:ind w:left="60" w:firstLine="0"/>
            </w:pPr>
            <w:r>
              <w:t>Disable the Advanced SIMD instructions (does not disable floating point).</w:t>
            </w:r>
          </w:p>
        </w:tc>
      </w:tr>
      <w:tr w:rsidR="00E67239">
        <w:trPr>
          <w:trHeight w:val="1055"/>
        </w:trPr>
        <w:tc>
          <w:tcPr>
            <w:tcW w:w="2244" w:type="dxa"/>
            <w:tcBorders>
              <w:top w:val="nil"/>
              <w:left w:val="nil"/>
              <w:bottom w:val="nil"/>
              <w:right w:val="nil"/>
            </w:tcBorders>
          </w:tcPr>
          <w:p w:rsidR="00E67239" w:rsidRDefault="00D12257">
            <w:pPr>
              <w:spacing w:after="387"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armv8-a</w:t>
            </w:r>
            <w:r>
              <w:t>’</w:t>
            </w:r>
          </w:p>
        </w:tc>
        <w:tc>
          <w:tcPr>
            <w:tcW w:w="5245" w:type="dxa"/>
            <w:tcBorders>
              <w:top w:val="nil"/>
              <w:left w:val="nil"/>
              <w:bottom w:val="nil"/>
              <w:right w:val="nil"/>
            </w:tcBorders>
          </w:tcPr>
          <w:p w:rsidR="00E67239" w:rsidRDefault="00D12257">
            <w:pPr>
              <w:spacing w:after="0" w:line="259" w:lineRule="auto"/>
              <w:ind w:left="60" w:firstLine="0"/>
            </w:pPr>
            <w:r>
              <w:t>Disable the floating-point and Advanced SIMD instructions.</w:t>
            </w:r>
          </w:p>
        </w:tc>
      </w:tr>
      <w:tr w:rsidR="00E67239">
        <w:trPr>
          <w:trHeight w:val="395"/>
        </w:trPr>
        <w:tc>
          <w:tcPr>
            <w:tcW w:w="2244" w:type="dxa"/>
            <w:tcBorders>
              <w:top w:val="nil"/>
              <w:left w:val="nil"/>
              <w:bottom w:val="nil"/>
              <w:right w:val="nil"/>
            </w:tcBorders>
          </w:tcPr>
          <w:p w:rsidR="00E67239" w:rsidRDefault="00D12257">
            <w:pPr>
              <w:spacing w:after="0" w:line="259" w:lineRule="auto"/>
              <w:ind w:left="640" w:firstLine="0"/>
              <w:jc w:val="center"/>
            </w:pPr>
            <w:r>
              <w:t>‘</w:t>
            </w:r>
            <w:r>
              <w:rPr>
                <w:rFonts w:ascii="Calibri" w:eastAsia="Calibri" w:hAnsi="Calibri" w:cs="Calibri"/>
              </w:rPr>
              <w:t>+crc</w:t>
            </w:r>
            <w:r>
              <w:t>’</w:t>
            </w:r>
          </w:p>
        </w:tc>
        <w:tc>
          <w:tcPr>
            <w:tcW w:w="5245" w:type="dxa"/>
            <w:tcBorders>
              <w:top w:val="nil"/>
              <w:left w:val="nil"/>
              <w:bottom w:val="nil"/>
              <w:right w:val="nil"/>
            </w:tcBorders>
          </w:tcPr>
          <w:p w:rsidR="00E67239" w:rsidRDefault="00D12257">
            <w:pPr>
              <w:spacing w:after="0" w:line="259" w:lineRule="auto"/>
              <w:ind w:left="60" w:firstLine="0"/>
              <w:jc w:val="left"/>
            </w:pPr>
            <w:r>
              <w:t>The Cyclic Redundancy Check (CRC) instructions.</w:t>
            </w:r>
          </w:p>
        </w:tc>
      </w:tr>
      <w:tr w:rsidR="00E67239">
        <w:trPr>
          <w:trHeight w:val="654"/>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+simd</w:t>
            </w:r>
            <w:r>
              <w:t>’</w:t>
            </w:r>
          </w:p>
        </w:tc>
        <w:tc>
          <w:tcPr>
            <w:tcW w:w="5245" w:type="dxa"/>
            <w:tcBorders>
              <w:top w:val="nil"/>
              <w:left w:val="nil"/>
              <w:bottom w:val="nil"/>
              <w:right w:val="nil"/>
            </w:tcBorders>
          </w:tcPr>
          <w:p w:rsidR="00E67239" w:rsidRDefault="00D12257">
            <w:pPr>
              <w:spacing w:after="0" w:line="259" w:lineRule="auto"/>
              <w:ind w:left="60" w:firstLine="0"/>
              <w:jc w:val="left"/>
            </w:pPr>
            <w:r>
              <w:t>The ARMv8-A Advanced SIMD and floating-point instructions.</w:t>
            </w:r>
          </w:p>
        </w:tc>
      </w:tr>
      <w:tr w:rsidR="00E67239">
        <w:trPr>
          <w:trHeight w:val="300"/>
        </w:trPr>
        <w:tc>
          <w:tcPr>
            <w:tcW w:w="2244" w:type="dxa"/>
            <w:tcBorders>
              <w:top w:val="nil"/>
              <w:left w:val="nil"/>
              <w:bottom w:val="nil"/>
              <w:right w:val="nil"/>
            </w:tcBorders>
            <w:vAlign w:val="bottom"/>
          </w:tcPr>
          <w:p w:rsidR="00E67239" w:rsidRDefault="00D12257">
            <w:pPr>
              <w:spacing w:after="0" w:line="259" w:lineRule="auto"/>
              <w:ind w:left="0" w:right="168" w:firstLine="0"/>
              <w:jc w:val="right"/>
            </w:pPr>
            <w:r>
              <w:t>‘</w:t>
            </w:r>
            <w:r>
              <w:rPr>
                <w:rFonts w:ascii="Calibri" w:eastAsia="Calibri" w:hAnsi="Calibri" w:cs="Calibri"/>
              </w:rPr>
              <w:t>+crypto</w:t>
            </w:r>
            <w:r>
              <w:t>’</w:t>
            </w:r>
          </w:p>
        </w:tc>
        <w:tc>
          <w:tcPr>
            <w:tcW w:w="5245" w:type="dxa"/>
            <w:tcBorders>
              <w:top w:val="nil"/>
              <w:left w:val="nil"/>
              <w:bottom w:val="nil"/>
              <w:right w:val="nil"/>
            </w:tcBorders>
          </w:tcPr>
          <w:p w:rsidR="00E67239" w:rsidRDefault="00D12257">
            <w:pPr>
              <w:spacing w:after="0" w:line="259" w:lineRule="auto"/>
              <w:ind w:left="61" w:firstLine="0"/>
              <w:jc w:val="left"/>
            </w:pPr>
            <w:r>
              <w:t>The cryptographic instructions.</w:t>
            </w:r>
          </w:p>
        </w:tc>
      </w:tr>
    </w:tbl>
    <w:p w:rsidR="00E67239" w:rsidRDefault="00D12257">
      <w:pPr>
        <w:spacing w:after="15" w:line="249" w:lineRule="auto"/>
        <w:ind w:left="2314" w:right="365"/>
      </w:pPr>
      <w:r>
        <w:t>‘</w:t>
      </w:r>
      <w:r>
        <w:rPr>
          <w:rFonts w:ascii="Calibri" w:eastAsia="Calibri" w:hAnsi="Calibri" w:cs="Calibri"/>
        </w:rPr>
        <w:t>+nocrypto</w:t>
      </w:r>
      <w:r>
        <w:t>’</w:t>
      </w:r>
    </w:p>
    <w:p w:rsidR="00E67239" w:rsidRDefault="00D12257">
      <w:pPr>
        <w:spacing w:after="3"/>
        <w:ind w:left="3466" w:right="11"/>
      </w:pPr>
      <w:r>
        <w:t>Disable the cryptographic instructions.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2244"/>
        <w:gridCol w:w="5245"/>
      </w:tblGrid>
      <w:tr w:rsidR="00E67239">
        <w:trPr>
          <w:trHeight w:val="922"/>
        </w:trPr>
        <w:tc>
          <w:tcPr>
            <w:tcW w:w="2244" w:type="dxa"/>
            <w:tcBorders>
              <w:top w:val="nil"/>
              <w:left w:val="nil"/>
              <w:bottom w:val="nil"/>
              <w:right w:val="nil"/>
            </w:tcBorders>
          </w:tcPr>
          <w:p w:rsidR="00E67239" w:rsidRDefault="00D12257">
            <w:pPr>
              <w:spacing w:after="387"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armv8.1-a</w:t>
            </w:r>
            <w:r>
              <w:t>’</w:t>
            </w:r>
          </w:p>
        </w:tc>
        <w:tc>
          <w:tcPr>
            <w:tcW w:w="5245" w:type="dxa"/>
            <w:tcBorders>
              <w:top w:val="nil"/>
              <w:left w:val="nil"/>
              <w:bottom w:val="nil"/>
              <w:right w:val="nil"/>
            </w:tcBorders>
          </w:tcPr>
          <w:p w:rsidR="00E67239" w:rsidRDefault="00D12257">
            <w:pPr>
              <w:spacing w:after="0" w:line="259" w:lineRule="auto"/>
              <w:ind w:left="60" w:firstLine="0"/>
            </w:pPr>
            <w:r>
              <w:t>Disable the floating-point, Advanced SIMD and cryptographic instructions.</w:t>
            </w:r>
          </w:p>
        </w:tc>
      </w:tr>
      <w:tr w:rsidR="00E67239">
        <w:trPr>
          <w:trHeight w:val="622"/>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+simd</w:t>
            </w:r>
            <w:r>
              <w:t>’</w:t>
            </w:r>
          </w:p>
        </w:tc>
        <w:tc>
          <w:tcPr>
            <w:tcW w:w="5245" w:type="dxa"/>
            <w:tcBorders>
              <w:top w:val="nil"/>
              <w:left w:val="nil"/>
              <w:bottom w:val="nil"/>
              <w:right w:val="nil"/>
            </w:tcBorders>
          </w:tcPr>
          <w:p w:rsidR="00E67239" w:rsidRDefault="00D12257">
            <w:pPr>
              <w:spacing w:after="0" w:line="259" w:lineRule="auto"/>
              <w:ind w:left="60" w:firstLine="0"/>
              <w:jc w:val="left"/>
            </w:pPr>
            <w:r>
              <w:t>The ARMv8.1-A Advanced SIMD and floating-point instructions.</w:t>
            </w:r>
          </w:p>
        </w:tc>
      </w:tr>
      <w:tr w:rsidR="00E67239">
        <w:trPr>
          <w:trHeight w:val="557"/>
        </w:trPr>
        <w:tc>
          <w:tcPr>
            <w:tcW w:w="2244" w:type="dxa"/>
            <w:tcBorders>
              <w:top w:val="nil"/>
              <w:left w:val="nil"/>
              <w:bottom w:val="nil"/>
              <w:right w:val="nil"/>
            </w:tcBorders>
          </w:tcPr>
          <w:p w:rsidR="00E67239" w:rsidRDefault="00D12257">
            <w:pPr>
              <w:spacing w:after="0" w:line="259" w:lineRule="auto"/>
              <w:ind w:left="0" w:right="168" w:firstLine="0"/>
              <w:jc w:val="right"/>
            </w:pPr>
            <w:r>
              <w:t>‘</w:t>
            </w:r>
            <w:r>
              <w:rPr>
                <w:rFonts w:ascii="Calibri" w:eastAsia="Calibri" w:hAnsi="Calibri" w:cs="Calibri"/>
              </w:rPr>
              <w:t>+crypto</w:t>
            </w:r>
            <w:r>
              <w:t>’</w:t>
            </w:r>
          </w:p>
        </w:tc>
        <w:tc>
          <w:tcPr>
            <w:tcW w:w="5245" w:type="dxa"/>
            <w:tcBorders>
              <w:top w:val="nil"/>
              <w:left w:val="nil"/>
              <w:bottom w:val="nil"/>
              <w:right w:val="nil"/>
            </w:tcBorders>
            <w:vAlign w:val="bottom"/>
          </w:tcPr>
          <w:p w:rsidR="00E67239" w:rsidRDefault="00D12257">
            <w:pPr>
              <w:spacing w:after="0" w:line="259" w:lineRule="auto"/>
              <w:ind w:left="61" w:firstLine="0"/>
            </w:pPr>
            <w:r>
              <w:t>The cryptographic instructions. This also enables the Advanced SIMD and floating-point instructions.</w:t>
            </w:r>
          </w:p>
        </w:tc>
      </w:tr>
    </w:tbl>
    <w:p w:rsidR="00E67239" w:rsidRDefault="00D12257">
      <w:pPr>
        <w:spacing w:after="15" w:line="249" w:lineRule="auto"/>
        <w:ind w:left="2314" w:right="365"/>
      </w:pPr>
      <w:r>
        <w:t>‘</w:t>
      </w:r>
      <w:r>
        <w:rPr>
          <w:rFonts w:ascii="Calibri" w:eastAsia="Calibri" w:hAnsi="Calibri" w:cs="Calibri"/>
        </w:rPr>
        <w:t>+nocrypto</w:t>
      </w:r>
      <w:r>
        <w:t>’</w:t>
      </w:r>
    </w:p>
    <w:p w:rsidR="00E67239" w:rsidRDefault="00D12257">
      <w:pPr>
        <w:spacing w:after="3"/>
        <w:ind w:left="3466" w:right="11"/>
      </w:pPr>
      <w:r>
        <w:t>Disable the cryptographic instructions.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2129"/>
        <w:gridCol w:w="5359"/>
      </w:tblGrid>
      <w:tr w:rsidR="00E67239">
        <w:trPr>
          <w:trHeight w:val="1185"/>
        </w:trPr>
        <w:tc>
          <w:tcPr>
            <w:tcW w:w="2129" w:type="dxa"/>
            <w:tcBorders>
              <w:top w:val="nil"/>
              <w:left w:val="nil"/>
              <w:bottom w:val="nil"/>
              <w:right w:val="nil"/>
            </w:tcBorders>
          </w:tcPr>
          <w:p w:rsidR="00E67239" w:rsidRDefault="00D12257">
            <w:pPr>
              <w:spacing w:after="387"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armv8.2-a</w:t>
            </w:r>
            <w:r>
              <w:t>’</w:t>
            </w:r>
          </w:p>
          <w:p w:rsidR="00E67239" w:rsidRDefault="00D12257">
            <w:pPr>
              <w:spacing w:after="0" w:line="259" w:lineRule="auto"/>
              <w:ind w:left="0" w:firstLine="0"/>
              <w:jc w:val="left"/>
            </w:pPr>
            <w:r>
              <w:t>‘</w:t>
            </w:r>
            <w:r>
              <w:rPr>
                <w:rFonts w:ascii="Calibri" w:eastAsia="Calibri" w:hAnsi="Calibri" w:cs="Calibri"/>
              </w:rPr>
              <w:t>armv8.3-a</w:t>
            </w:r>
            <w:r>
              <w:t>’</w:t>
            </w:r>
          </w:p>
        </w:tc>
        <w:tc>
          <w:tcPr>
            <w:tcW w:w="5359" w:type="dxa"/>
            <w:tcBorders>
              <w:top w:val="nil"/>
              <w:left w:val="nil"/>
              <w:bottom w:val="nil"/>
              <w:right w:val="nil"/>
            </w:tcBorders>
          </w:tcPr>
          <w:p w:rsidR="00E67239" w:rsidRDefault="00D12257">
            <w:pPr>
              <w:spacing w:after="0" w:line="259" w:lineRule="auto"/>
              <w:ind w:left="175" w:firstLine="0"/>
            </w:pPr>
            <w:r>
              <w:t>Disable the floating-point, Advanced SIMD and cryptographic instructions.</w:t>
            </w:r>
          </w:p>
        </w:tc>
      </w:tr>
      <w:tr w:rsidR="00E67239">
        <w:trPr>
          <w:trHeight w:val="784"/>
        </w:trPr>
        <w:tc>
          <w:tcPr>
            <w:tcW w:w="2129"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+fp16</w:t>
            </w:r>
            <w:r>
              <w:t>’</w:t>
            </w:r>
          </w:p>
        </w:tc>
        <w:tc>
          <w:tcPr>
            <w:tcW w:w="5359" w:type="dxa"/>
            <w:tcBorders>
              <w:top w:val="nil"/>
              <w:left w:val="nil"/>
              <w:bottom w:val="nil"/>
              <w:right w:val="nil"/>
            </w:tcBorders>
          </w:tcPr>
          <w:p w:rsidR="00E67239" w:rsidRDefault="00D12257">
            <w:pPr>
              <w:spacing w:after="0" w:line="259" w:lineRule="auto"/>
              <w:ind w:left="175" w:firstLine="0"/>
            </w:pPr>
            <w:r>
              <w:t>The half-precision floating-point data processing instructions. This also enables the Advanced SIMD and floating-point instructions.</w:t>
            </w:r>
          </w:p>
        </w:tc>
      </w:tr>
    </w:tbl>
    <w:p w:rsidR="00E67239" w:rsidRDefault="00D12257">
      <w:pPr>
        <w:spacing w:after="15" w:line="249" w:lineRule="auto"/>
        <w:ind w:left="2314" w:right="365"/>
      </w:pPr>
      <w:r>
        <w:t>‘</w:t>
      </w:r>
      <w:r>
        <w:rPr>
          <w:rFonts w:ascii="Calibri" w:eastAsia="Calibri" w:hAnsi="Calibri" w:cs="Calibri"/>
        </w:rPr>
        <w:t>+fp16fml</w:t>
      </w:r>
      <w:r>
        <w:t>’</w:t>
      </w:r>
    </w:p>
    <w:p w:rsidR="00E67239" w:rsidRDefault="00D12257">
      <w:pPr>
        <w:spacing w:after="126"/>
        <w:ind w:left="3466" w:right="380"/>
      </w:pPr>
      <w:r>
        <w:t>The half-precision floating-point fmla extension. This also enables the half-precision floating-point extension and Advanced SIMD and floating-point instructions. ‘</w:t>
      </w:r>
      <w:r>
        <w:rPr>
          <w:rFonts w:ascii="Calibri" w:eastAsia="Calibri" w:hAnsi="Calibri" w:cs="Calibri"/>
        </w:rPr>
        <w:t>+simd</w:t>
      </w:r>
      <w:r>
        <w:t>’</w:t>
      </w:r>
      <w:r>
        <w:tab/>
        <w:t>The ARMv8.1-A Advanced SIMD and floating-point instructions.</w:t>
      </w:r>
    </w:p>
    <w:p w:rsidR="00E67239" w:rsidRDefault="00D12257">
      <w:pPr>
        <w:spacing w:after="122"/>
        <w:ind w:left="3456" w:right="11" w:hanging="1152"/>
      </w:pPr>
      <w:r>
        <w:t>‘</w:t>
      </w:r>
      <w:r>
        <w:rPr>
          <w:rFonts w:ascii="Calibri" w:eastAsia="Calibri" w:hAnsi="Calibri" w:cs="Calibri"/>
        </w:rPr>
        <w:t>+crypto</w:t>
      </w:r>
      <w:r>
        <w:t>’ The cryptograp</w:t>
      </w:r>
      <w:r>
        <w:t>hic instructions. This also enables the Advanced SIMD and floating-point instructions.</w:t>
      </w:r>
    </w:p>
    <w:p w:rsidR="00E67239" w:rsidRDefault="00D12257">
      <w:pPr>
        <w:spacing w:after="15" w:line="249" w:lineRule="auto"/>
        <w:ind w:left="2314" w:right="365"/>
      </w:pPr>
      <w:r>
        <w:t>‘</w:t>
      </w:r>
      <w:r>
        <w:rPr>
          <w:rFonts w:ascii="Calibri" w:eastAsia="Calibri" w:hAnsi="Calibri" w:cs="Calibri"/>
        </w:rPr>
        <w:t>+dotprod</w:t>
      </w:r>
      <w:r>
        <w:t>’</w:t>
      </w:r>
    </w:p>
    <w:p w:rsidR="00E67239" w:rsidRDefault="00D12257">
      <w:pPr>
        <w:spacing w:after="124"/>
        <w:ind w:left="3466" w:right="11"/>
      </w:pPr>
      <w:r>
        <w:t>Enable the Dot Product extension. This also enables Advanced SIMD instructions.</w:t>
      </w:r>
    </w:p>
    <w:p w:rsidR="00E67239" w:rsidRDefault="00D12257">
      <w:pPr>
        <w:spacing w:after="15" w:line="249" w:lineRule="auto"/>
        <w:ind w:left="2314" w:right="365"/>
      </w:pPr>
      <w:r>
        <w:t>‘</w:t>
      </w:r>
      <w:r>
        <w:rPr>
          <w:rFonts w:ascii="Calibri" w:eastAsia="Calibri" w:hAnsi="Calibri" w:cs="Calibri"/>
        </w:rPr>
        <w:t>+nocrypto</w:t>
      </w:r>
      <w:r>
        <w:t>’</w:t>
      </w:r>
    </w:p>
    <w:p w:rsidR="00E67239" w:rsidRDefault="00D12257">
      <w:pPr>
        <w:spacing w:after="3" w:line="262" w:lineRule="auto"/>
        <w:ind w:left="1393"/>
        <w:jc w:val="center"/>
      </w:pPr>
      <w:r>
        <w:t>Disable the cryptographic extension.</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2244"/>
        <w:gridCol w:w="5245"/>
      </w:tblGrid>
      <w:tr w:rsidR="00E67239">
        <w:trPr>
          <w:trHeight w:val="904"/>
        </w:trPr>
        <w:tc>
          <w:tcPr>
            <w:tcW w:w="2244" w:type="dxa"/>
            <w:tcBorders>
              <w:top w:val="nil"/>
              <w:left w:val="nil"/>
              <w:bottom w:val="nil"/>
              <w:right w:val="nil"/>
            </w:tcBorders>
          </w:tcPr>
          <w:p w:rsidR="00E67239" w:rsidRDefault="00D12257">
            <w:pPr>
              <w:spacing w:after="373"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armv8.4-a</w:t>
            </w:r>
            <w:r>
              <w:t>’</w:t>
            </w:r>
          </w:p>
        </w:tc>
        <w:tc>
          <w:tcPr>
            <w:tcW w:w="5245" w:type="dxa"/>
            <w:tcBorders>
              <w:top w:val="nil"/>
              <w:left w:val="nil"/>
              <w:bottom w:val="nil"/>
              <w:right w:val="nil"/>
            </w:tcBorders>
          </w:tcPr>
          <w:p w:rsidR="00E67239" w:rsidRDefault="00D12257">
            <w:pPr>
              <w:spacing w:after="0" w:line="259" w:lineRule="auto"/>
              <w:ind w:left="60" w:firstLine="0"/>
            </w:pPr>
            <w:r>
              <w:t>Disable the floating-point, Advanced SIMD and cryptographic instructions.</w:t>
            </w:r>
          </w:p>
        </w:tc>
      </w:tr>
      <w:tr w:rsidR="00E67239">
        <w:trPr>
          <w:trHeight w:val="1400"/>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+fp16</w:t>
            </w:r>
            <w:r>
              <w:t>’</w:t>
            </w:r>
          </w:p>
        </w:tc>
        <w:tc>
          <w:tcPr>
            <w:tcW w:w="5245" w:type="dxa"/>
            <w:tcBorders>
              <w:top w:val="nil"/>
              <w:left w:val="nil"/>
              <w:bottom w:val="nil"/>
              <w:right w:val="nil"/>
            </w:tcBorders>
          </w:tcPr>
          <w:p w:rsidR="00E67239" w:rsidRDefault="00D12257">
            <w:pPr>
              <w:spacing w:after="0" w:line="259" w:lineRule="auto"/>
              <w:ind w:left="60" w:firstLine="0"/>
            </w:pPr>
            <w:r>
              <w:t>The half-precision floating-point data processing instructions. This also enables the Advanced SIMD and floating-point instructions as well as the Dot Product extension and the half-precision floating-point fmla extension.</w:t>
            </w:r>
          </w:p>
        </w:tc>
      </w:tr>
      <w:tr w:rsidR="00E67239">
        <w:trPr>
          <w:trHeight w:val="643"/>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+simd</w:t>
            </w:r>
            <w:r>
              <w:t>’</w:t>
            </w:r>
          </w:p>
        </w:tc>
        <w:tc>
          <w:tcPr>
            <w:tcW w:w="5245" w:type="dxa"/>
            <w:tcBorders>
              <w:top w:val="nil"/>
              <w:left w:val="nil"/>
              <w:bottom w:val="nil"/>
              <w:right w:val="nil"/>
            </w:tcBorders>
          </w:tcPr>
          <w:p w:rsidR="00E67239" w:rsidRDefault="00D12257">
            <w:pPr>
              <w:spacing w:after="0" w:line="259" w:lineRule="auto"/>
              <w:ind w:left="60" w:firstLine="0"/>
            </w:pPr>
            <w:r>
              <w:t>The ARMv8.3-A Advanced S</w:t>
            </w:r>
            <w:r>
              <w:t>IMD and floating-point instructions as well as the Dot Product extension.</w:t>
            </w:r>
          </w:p>
        </w:tc>
      </w:tr>
      <w:tr w:rsidR="00E67239">
        <w:trPr>
          <w:trHeight w:val="813"/>
        </w:trPr>
        <w:tc>
          <w:tcPr>
            <w:tcW w:w="2244" w:type="dxa"/>
            <w:tcBorders>
              <w:top w:val="nil"/>
              <w:left w:val="nil"/>
              <w:bottom w:val="nil"/>
              <w:right w:val="nil"/>
            </w:tcBorders>
          </w:tcPr>
          <w:p w:rsidR="00E67239" w:rsidRDefault="00D12257">
            <w:pPr>
              <w:spacing w:after="0" w:line="259" w:lineRule="auto"/>
              <w:ind w:left="0" w:right="168" w:firstLine="0"/>
              <w:jc w:val="right"/>
            </w:pPr>
            <w:r>
              <w:t>‘</w:t>
            </w:r>
            <w:r>
              <w:rPr>
                <w:rFonts w:ascii="Calibri" w:eastAsia="Calibri" w:hAnsi="Calibri" w:cs="Calibri"/>
              </w:rPr>
              <w:t>+crypto</w:t>
            </w:r>
            <w:r>
              <w:t>’</w:t>
            </w:r>
          </w:p>
        </w:tc>
        <w:tc>
          <w:tcPr>
            <w:tcW w:w="5245" w:type="dxa"/>
            <w:tcBorders>
              <w:top w:val="nil"/>
              <w:left w:val="nil"/>
              <w:bottom w:val="nil"/>
              <w:right w:val="nil"/>
            </w:tcBorders>
          </w:tcPr>
          <w:p w:rsidR="00E67239" w:rsidRDefault="00D12257">
            <w:pPr>
              <w:spacing w:after="0" w:line="259" w:lineRule="auto"/>
              <w:ind w:left="61" w:firstLine="0"/>
            </w:pPr>
            <w:r>
              <w:t>The cryptographic instructions. This also enables the Advanced SIMD and floating-point instructions as well as the Dot Product extension.</w:t>
            </w:r>
          </w:p>
        </w:tc>
      </w:tr>
    </w:tbl>
    <w:p w:rsidR="00E67239" w:rsidRDefault="00D12257">
      <w:pPr>
        <w:spacing w:after="15" w:line="249" w:lineRule="auto"/>
        <w:ind w:left="2314" w:right="365"/>
      </w:pPr>
      <w:r>
        <w:t>‘</w:t>
      </w:r>
      <w:r>
        <w:rPr>
          <w:rFonts w:ascii="Calibri" w:eastAsia="Calibri" w:hAnsi="Calibri" w:cs="Calibri"/>
        </w:rPr>
        <w:t>+nocrypto</w:t>
      </w:r>
      <w:r>
        <w:t>’</w:t>
      </w:r>
    </w:p>
    <w:p w:rsidR="00E67239" w:rsidRDefault="00D12257">
      <w:pPr>
        <w:spacing w:after="3" w:line="262" w:lineRule="auto"/>
        <w:ind w:left="1393"/>
        <w:jc w:val="center"/>
      </w:pPr>
      <w:r>
        <w:t>Disable the cryptographic extension.</w:t>
      </w:r>
    </w:p>
    <w:tbl>
      <w:tblPr>
        <w:tblStyle w:val="TableGrid"/>
        <w:tblW w:w="7488" w:type="dxa"/>
        <w:tblInd w:w="1152" w:type="dxa"/>
        <w:tblCellMar>
          <w:top w:w="0" w:type="dxa"/>
          <w:left w:w="0" w:type="dxa"/>
          <w:bottom w:w="1" w:type="dxa"/>
          <w:right w:w="0" w:type="dxa"/>
        </w:tblCellMar>
        <w:tblLook w:val="04A0" w:firstRow="1" w:lastRow="0" w:firstColumn="1" w:lastColumn="0" w:noHBand="0" w:noVBand="1"/>
      </w:tblPr>
      <w:tblGrid>
        <w:gridCol w:w="2244"/>
        <w:gridCol w:w="60"/>
        <w:gridCol w:w="5184"/>
        <w:gridCol w:w="1"/>
      </w:tblGrid>
      <w:tr w:rsidR="00E67239">
        <w:trPr>
          <w:gridAfter w:val="1"/>
          <w:trHeight w:val="933"/>
        </w:trPr>
        <w:tc>
          <w:tcPr>
            <w:tcW w:w="2304" w:type="dxa"/>
            <w:gridSpan w:val="2"/>
            <w:tcBorders>
              <w:top w:val="nil"/>
              <w:left w:val="nil"/>
              <w:bottom w:val="nil"/>
              <w:right w:val="nil"/>
            </w:tcBorders>
          </w:tcPr>
          <w:p w:rsidR="00E67239" w:rsidRDefault="00D12257">
            <w:pPr>
              <w:spacing w:after="372"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armv7-r</w:t>
            </w:r>
            <w:r>
              <w:t>’</w:t>
            </w:r>
          </w:p>
        </w:tc>
        <w:tc>
          <w:tcPr>
            <w:tcW w:w="5184" w:type="dxa"/>
            <w:tcBorders>
              <w:top w:val="nil"/>
              <w:left w:val="nil"/>
              <w:bottom w:val="nil"/>
              <w:right w:val="nil"/>
            </w:tcBorders>
          </w:tcPr>
          <w:p w:rsidR="00E67239" w:rsidRDefault="00D12257">
            <w:pPr>
              <w:spacing w:after="0" w:line="259" w:lineRule="auto"/>
              <w:ind w:left="0" w:firstLine="0"/>
            </w:pPr>
            <w:r>
              <w:t>Disable the floating-point, Advanced SIMD and cryptographic instructions.</w:t>
            </w:r>
          </w:p>
        </w:tc>
      </w:tr>
      <w:tr w:rsidR="00E67239">
        <w:trPr>
          <w:gridAfter w:val="1"/>
          <w:trHeight w:val="903"/>
        </w:trPr>
        <w:tc>
          <w:tcPr>
            <w:tcW w:w="2304" w:type="dxa"/>
            <w:gridSpan w:val="2"/>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+fp.sp</w:t>
            </w:r>
            <w:r>
              <w:t>’</w:t>
            </w:r>
          </w:p>
        </w:tc>
        <w:tc>
          <w:tcPr>
            <w:tcW w:w="5184" w:type="dxa"/>
            <w:tcBorders>
              <w:top w:val="nil"/>
              <w:left w:val="nil"/>
              <w:bottom w:val="nil"/>
              <w:right w:val="nil"/>
            </w:tcBorders>
          </w:tcPr>
          <w:p w:rsidR="00E67239" w:rsidRDefault="00D12257">
            <w:pPr>
              <w:spacing w:after="0" w:line="259" w:lineRule="auto"/>
              <w:ind w:left="0" w:firstLine="0"/>
            </w:pPr>
            <w:r>
              <w:t>The single-precision VFPv3 floating-point instructions. The extension ‘</w:t>
            </w:r>
            <w:r>
              <w:rPr>
                <w:rFonts w:ascii="Calibri" w:eastAsia="Calibri" w:hAnsi="Calibri" w:cs="Calibri"/>
              </w:rPr>
              <w:t>+vfpv3xd</w:t>
            </w:r>
            <w:r>
              <w:t>’ can be used as an alias for this extension.</w:t>
            </w:r>
          </w:p>
        </w:tc>
      </w:tr>
      <w:tr w:rsidR="00E67239">
        <w:trPr>
          <w:gridAfter w:val="1"/>
          <w:trHeight w:val="906"/>
        </w:trPr>
        <w:tc>
          <w:tcPr>
            <w:tcW w:w="2304" w:type="dxa"/>
            <w:gridSpan w:val="2"/>
            <w:tcBorders>
              <w:top w:val="nil"/>
              <w:left w:val="nil"/>
              <w:bottom w:val="nil"/>
              <w:right w:val="nil"/>
            </w:tcBorders>
          </w:tcPr>
          <w:p w:rsidR="00E67239" w:rsidRDefault="00D12257">
            <w:pPr>
              <w:spacing w:after="0" w:line="259" w:lineRule="auto"/>
              <w:ind w:left="465" w:firstLine="0"/>
              <w:jc w:val="center"/>
            </w:pPr>
            <w:r>
              <w:t>‘</w:t>
            </w:r>
            <w:r>
              <w:rPr>
                <w:rFonts w:ascii="Calibri" w:eastAsia="Calibri" w:hAnsi="Calibri" w:cs="Calibri"/>
              </w:rPr>
              <w:t>+fp</w:t>
            </w:r>
            <w:r>
              <w:t>’</w:t>
            </w:r>
          </w:p>
        </w:tc>
        <w:tc>
          <w:tcPr>
            <w:tcW w:w="5184" w:type="dxa"/>
            <w:tcBorders>
              <w:top w:val="nil"/>
              <w:left w:val="nil"/>
              <w:bottom w:val="nil"/>
              <w:right w:val="nil"/>
            </w:tcBorders>
          </w:tcPr>
          <w:p w:rsidR="00E67239" w:rsidRDefault="00D12257">
            <w:pPr>
              <w:spacing w:after="0" w:line="259" w:lineRule="auto"/>
              <w:ind w:left="0" w:firstLine="0"/>
            </w:pPr>
            <w:r>
              <w:t xml:space="preserve">The VFPv3 floating-point instructions with 16 doubleprecision registers. The extension </w:t>
            </w:r>
            <w:r>
              <w:rPr>
                <w:rFonts w:ascii="Calibri" w:eastAsia="Calibri" w:hAnsi="Calibri" w:cs="Calibri"/>
              </w:rPr>
              <w:t>+</w:t>
            </w:r>
            <w:r>
              <w:t>vfpv3-d16 can be used as an alias for this extension.</w:t>
            </w:r>
          </w:p>
        </w:tc>
      </w:tr>
      <w:tr w:rsidR="00E67239">
        <w:trPr>
          <w:gridAfter w:val="1"/>
          <w:trHeight w:val="383"/>
        </w:trPr>
        <w:tc>
          <w:tcPr>
            <w:tcW w:w="2304" w:type="dxa"/>
            <w:gridSpan w:val="2"/>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+nofp</w:t>
            </w:r>
            <w:r>
              <w:t>’</w:t>
            </w:r>
          </w:p>
        </w:tc>
        <w:tc>
          <w:tcPr>
            <w:tcW w:w="5184" w:type="dxa"/>
            <w:tcBorders>
              <w:top w:val="nil"/>
              <w:left w:val="nil"/>
              <w:bottom w:val="nil"/>
              <w:right w:val="nil"/>
            </w:tcBorders>
          </w:tcPr>
          <w:p w:rsidR="00E67239" w:rsidRDefault="00D12257">
            <w:pPr>
              <w:spacing w:after="0" w:line="259" w:lineRule="auto"/>
              <w:ind w:left="0" w:firstLine="0"/>
              <w:jc w:val="left"/>
            </w:pPr>
            <w:r>
              <w:t>Disable the floating-point extension.</w:t>
            </w:r>
          </w:p>
        </w:tc>
      </w:tr>
      <w:tr w:rsidR="00E67239">
        <w:trPr>
          <w:gridAfter w:val="1"/>
          <w:trHeight w:val="380"/>
        </w:trPr>
        <w:tc>
          <w:tcPr>
            <w:tcW w:w="2304" w:type="dxa"/>
            <w:gridSpan w:val="2"/>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+idiv</w:t>
            </w:r>
            <w:r>
              <w:t>’</w:t>
            </w:r>
          </w:p>
        </w:tc>
        <w:tc>
          <w:tcPr>
            <w:tcW w:w="5184" w:type="dxa"/>
            <w:tcBorders>
              <w:top w:val="nil"/>
              <w:left w:val="nil"/>
              <w:bottom w:val="nil"/>
              <w:right w:val="nil"/>
            </w:tcBorders>
          </w:tcPr>
          <w:p w:rsidR="00E67239" w:rsidRDefault="00D12257">
            <w:pPr>
              <w:spacing w:after="0" w:line="259" w:lineRule="auto"/>
              <w:ind w:left="0" w:firstLine="0"/>
              <w:jc w:val="left"/>
            </w:pPr>
            <w:r>
              <w:t>The ARM-state integer division instructions.</w:t>
            </w:r>
          </w:p>
        </w:tc>
      </w:tr>
      <w:tr w:rsidR="00E67239">
        <w:trPr>
          <w:gridAfter w:val="1"/>
          <w:trHeight w:val="731"/>
        </w:trPr>
        <w:tc>
          <w:tcPr>
            <w:tcW w:w="2304" w:type="dxa"/>
            <w:gridSpan w:val="2"/>
            <w:tcBorders>
              <w:top w:val="nil"/>
              <w:left w:val="nil"/>
              <w:bottom w:val="nil"/>
              <w:right w:val="nil"/>
            </w:tcBorders>
          </w:tcPr>
          <w:p w:rsidR="00E67239" w:rsidRDefault="00D12257">
            <w:pPr>
              <w:spacing w:after="109" w:line="259" w:lineRule="auto"/>
              <w:ind w:left="0" w:right="229" w:firstLine="0"/>
              <w:jc w:val="right"/>
            </w:pPr>
            <w:r>
              <w:t>‘</w:t>
            </w:r>
            <w:r>
              <w:rPr>
                <w:rFonts w:ascii="Calibri" w:eastAsia="Calibri" w:hAnsi="Calibri" w:cs="Calibri"/>
              </w:rPr>
              <w:t>+noidiv</w:t>
            </w:r>
            <w:r>
              <w:t>’</w:t>
            </w:r>
          </w:p>
          <w:p w:rsidR="00E67239" w:rsidRDefault="00D12257">
            <w:pPr>
              <w:spacing w:after="0" w:line="259" w:lineRule="auto"/>
              <w:ind w:left="0" w:firstLine="0"/>
              <w:jc w:val="left"/>
            </w:pPr>
            <w:r>
              <w:t>‘</w:t>
            </w:r>
            <w:r>
              <w:rPr>
                <w:rFonts w:ascii="Calibri" w:eastAsia="Calibri" w:hAnsi="Calibri" w:cs="Calibri"/>
              </w:rPr>
              <w:t>armv7e-m</w:t>
            </w:r>
            <w:r>
              <w:t>’</w:t>
            </w:r>
          </w:p>
        </w:tc>
        <w:tc>
          <w:tcPr>
            <w:tcW w:w="5184" w:type="dxa"/>
            <w:tcBorders>
              <w:top w:val="nil"/>
              <w:left w:val="nil"/>
              <w:bottom w:val="nil"/>
              <w:right w:val="nil"/>
            </w:tcBorders>
          </w:tcPr>
          <w:p w:rsidR="00E67239" w:rsidRDefault="00D12257">
            <w:pPr>
              <w:spacing w:after="0" w:line="259" w:lineRule="auto"/>
              <w:ind w:left="0" w:firstLine="0"/>
              <w:jc w:val="left"/>
            </w:pPr>
            <w:r>
              <w:t>Disable the ARM-state integer division extension.</w:t>
            </w:r>
          </w:p>
        </w:tc>
      </w:tr>
      <w:tr w:rsidR="00E67239">
        <w:trPr>
          <w:gridAfter w:val="1"/>
          <w:trHeight w:val="351"/>
        </w:trPr>
        <w:tc>
          <w:tcPr>
            <w:tcW w:w="2304" w:type="dxa"/>
            <w:gridSpan w:val="2"/>
            <w:tcBorders>
              <w:top w:val="nil"/>
              <w:left w:val="nil"/>
              <w:bottom w:val="nil"/>
              <w:right w:val="nil"/>
            </w:tcBorders>
          </w:tcPr>
          <w:p w:rsidR="00E67239" w:rsidRDefault="00D12257">
            <w:pPr>
              <w:spacing w:after="0" w:line="259" w:lineRule="auto"/>
              <w:ind w:left="465" w:firstLine="0"/>
              <w:jc w:val="center"/>
            </w:pPr>
            <w:r>
              <w:t>‘</w:t>
            </w:r>
            <w:r>
              <w:rPr>
                <w:rFonts w:ascii="Calibri" w:eastAsia="Calibri" w:hAnsi="Calibri" w:cs="Calibri"/>
              </w:rPr>
              <w:t>+fp</w:t>
            </w:r>
            <w:r>
              <w:t>’</w:t>
            </w:r>
          </w:p>
        </w:tc>
        <w:tc>
          <w:tcPr>
            <w:tcW w:w="5184" w:type="dxa"/>
            <w:tcBorders>
              <w:top w:val="nil"/>
              <w:left w:val="nil"/>
              <w:bottom w:val="nil"/>
              <w:right w:val="nil"/>
            </w:tcBorders>
          </w:tcPr>
          <w:p w:rsidR="00E67239" w:rsidRDefault="00D12257">
            <w:pPr>
              <w:spacing w:after="0" w:line="259" w:lineRule="auto"/>
              <w:ind w:left="0" w:firstLine="0"/>
            </w:pPr>
            <w:r>
              <w:t>The single-precision VFPv4 floating-point instructions.</w:t>
            </w:r>
          </w:p>
        </w:tc>
      </w:tr>
      <w:tr w:rsidR="00E67239">
        <w:trPr>
          <w:gridAfter w:val="1"/>
          <w:trHeight w:val="290"/>
        </w:trPr>
        <w:tc>
          <w:tcPr>
            <w:tcW w:w="2304" w:type="dxa"/>
            <w:gridSpan w:val="2"/>
            <w:tcBorders>
              <w:top w:val="nil"/>
              <w:left w:val="nil"/>
              <w:bottom w:val="nil"/>
              <w:right w:val="nil"/>
            </w:tcBorders>
            <w:vAlign w:val="bottom"/>
          </w:tcPr>
          <w:p w:rsidR="00E67239" w:rsidRDefault="00D12257">
            <w:pPr>
              <w:spacing w:after="0" w:line="259" w:lineRule="auto"/>
              <w:ind w:left="1152" w:firstLine="0"/>
              <w:jc w:val="left"/>
            </w:pPr>
            <w:r>
              <w:t>‘</w:t>
            </w:r>
            <w:r>
              <w:rPr>
                <w:rFonts w:ascii="Calibri" w:eastAsia="Calibri" w:hAnsi="Calibri" w:cs="Calibri"/>
              </w:rPr>
              <w:t>+fpv5</w:t>
            </w:r>
            <w:r>
              <w:t>’</w:t>
            </w:r>
          </w:p>
        </w:tc>
        <w:tc>
          <w:tcPr>
            <w:tcW w:w="5184" w:type="dxa"/>
            <w:tcBorders>
              <w:top w:val="nil"/>
              <w:left w:val="nil"/>
              <w:bottom w:val="nil"/>
              <w:right w:val="nil"/>
            </w:tcBorders>
          </w:tcPr>
          <w:p w:rsidR="00E67239" w:rsidRDefault="00D12257">
            <w:pPr>
              <w:spacing w:after="0" w:line="259" w:lineRule="auto"/>
              <w:ind w:left="0" w:firstLine="0"/>
            </w:pPr>
            <w:r>
              <w:t>The single-precision FPv5 floating-point instructions.</w:t>
            </w:r>
          </w:p>
        </w:tc>
      </w:tr>
      <w:tr w:rsidR="00E67239">
        <w:trPr>
          <w:trHeight w:val="551"/>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+fp.dp</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The single- and double-precision FPv5 floating-point instructions.</w:t>
            </w:r>
          </w:p>
        </w:tc>
      </w:tr>
      <w:tr w:rsidR="00E67239">
        <w:trPr>
          <w:trHeight w:val="737"/>
        </w:trPr>
        <w:tc>
          <w:tcPr>
            <w:tcW w:w="2244" w:type="dxa"/>
            <w:tcBorders>
              <w:top w:val="nil"/>
              <w:left w:val="nil"/>
              <w:bottom w:val="nil"/>
              <w:right w:val="nil"/>
            </w:tcBorders>
          </w:tcPr>
          <w:p w:rsidR="00E67239" w:rsidRDefault="00D12257">
            <w:pPr>
              <w:spacing w:after="112"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armv8-m.main</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Disable the floating-point extensions.</w:t>
            </w:r>
          </w:p>
        </w:tc>
      </w:tr>
      <w:tr w:rsidR="00E67239">
        <w:trPr>
          <w:trHeight w:val="352"/>
        </w:trPr>
        <w:tc>
          <w:tcPr>
            <w:tcW w:w="2244" w:type="dxa"/>
            <w:tcBorders>
              <w:top w:val="nil"/>
              <w:left w:val="nil"/>
              <w:bottom w:val="nil"/>
              <w:right w:val="nil"/>
            </w:tcBorders>
          </w:tcPr>
          <w:p w:rsidR="00E67239" w:rsidRDefault="00D12257">
            <w:pPr>
              <w:spacing w:after="0" w:line="259" w:lineRule="auto"/>
              <w:ind w:left="640" w:firstLine="0"/>
              <w:jc w:val="center"/>
            </w:pPr>
            <w:r>
              <w:t>‘</w:t>
            </w:r>
            <w:r>
              <w:rPr>
                <w:rFonts w:ascii="Calibri" w:eastAsia="Calibri" w:hAnsi="Calibri" w:cs="Calibri"/>
              </w:rPr>
              <w:t>+dsp</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The DSP instructions.</w:t>
            </w:r>
          </w:p>
        </w:tc>
      </w:tr>
      <w:tr w:rsidR="00E67239">
        <w:trPr>
          <w:trHeight w:val="382"/>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+nodsp</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Disable the DSP extension.</w:t>
            </w:r>
          </w:p>
        </w:tc>
      </w:tr>
      <w:tr w:rsidR="00E67239">
        <w:trPr>
          <w:trHeight w:val="382"/>
        </w:trPr>
        <w:tc>
          <w:tcPr>
            <w:tcW w:w="2244" w:type="dxa"/>
            <w:tcBorders>
              <w:top w:val="nil"/>
              <w:left w:val="nil"/>
              <w:bottom w:val="nil"/>
              <w:right w:val="nil"/>
            </w:tcBorders>
          </w:tcPr>
          <w:p w:rsidR="00E67239" w:rsidRDefault="00D12257">
            <w:pPr>
              <w:spacing w:after="0" w:line="259" w:lineRule="auto"/>
              <w:ind w:left="525" w:firstLine="0"/>
              <w:jc w:val="center"/>
            </w:pPr>
            <w:r>
              <w:t>‘</w:t>
            </w:r>
            <w:r>
              <w:rPr>
                <w:rFonts w:ascii="Calibri" w:eastAsia="Calibri" w:hAnsi="Calibri" w:cs="Calibri"/>
              </w:rPr>
              <w:t>+fp</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The single-precision floating-point instructions.</w:t>
            </w:r>
          </w:p>
        </w:tc>
      </w:tr>
      <w:tr w:rsidR="00E67239">
        <w:trPr>
          <w:trHeight w:val="642"/>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+fp.dp</w:t>
            </w:r>
            <w:r>
              <w:t>’</w:t>
            </w:r>
          </w:p>
        </w:tc>
        <w:tc>
          <w:tcPr>
            <w:tcW w:w="5245" w:type="dxa"/>
            <w:gridSpan w:val="3"/>
            <w:tcBorders>
              <w:top w:val="nil"/>
              <w:left w:val="nil"/>
              <w:bottom w:val="nil"/>
              <w:right w:val="nil"/>
            </w:tcBorders>
          </w:tcPr>
          <w:p w:rsidR="00E67239" w:rsidRDefault="00D12257">
            <w:pPr>
              <w:spacing w:after="0" w:line="259" w:lineRule="auto"/>
              <w:ind w:left="60" w:firstLine="0"/>
            </w:pPr>
            <w:r>
              <w:t>The single- and double-precision floating-point instructions.</w:t>
            </w:r>
          </w:p>
        </w:tc>
      </w:tr>
      <w:tr w:rsidR="00E67239">
        <w:trPr>
          <w:trHeight w:val="767"/>
        </w:trPr>
        <w:tc>
          <w:tcPr>
            <w:tcW w:w="2244" w:type="dxa"/>
            <w:tcBorders>
              <w:top w:val="nil"/>
              <w:left w:val="nil"/>
              <w:bottom w:val="nil"/>
              <w:right w:val="nil"/>
            </w:tcBorders>
          </w:tcPr>
          <w:p w:rsidR="00E67239" w:rsidRDefault="00D12257">
            <w:pPr>
              <w:spacing w:after="111" w:line="259" w:lineRule="auto"/>
              <w:ind w:left="1152" w:firstLine="0"/>
              <w:jc w:val="left"/>
            </w:pPr>
            <w:r>
              <w:t>‘</w:t>
            </w:r>
            <w:r>
              <w:rPr>
                <w:rFonts w:ascii="Calibri" w:eastAsia="Calibri" w:hAnsi="Calibri" w:cs="Calibri"/>
              </w:rPr>
              <w:t>+nofp</w:t>
            </w:r>
            <w:r>
              <w:t>’</w:t>
            </w:r>
          </w:p>
          <w:p w:rsidR="00E67239" w:rsidRDefault="00D12257">
            <w:pPr>
              <w:spacing w:after="0" w:line="259" w:lineRule="auto"/>
              <w:ind w:left="0" w:firstLine="0"/>
              <w:jc w:val="left"/>
            </w:pPr>
            <w:r>
              <w:t>‘</w:t>
            </w:r>
            <w:r>
              <w:rPr>
                <w:rFonts w:ascii="Calibri" w:eastAsia="Calibri" w:hAnsi="Calibri" w:cs="Calibri"/>
              </w:rPr>
              <w:t>armv8-r</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Disable the floating-point extension.</w:t>
            </w:r>
          </w:p>
        </w:tc>
      </w:tr>
      <w:tr w:rsidR="00E67239">
        <w:trPr>
          <w:trHeight w:val="382"/>
        </w:trPr>
        <w:tc>
          <w:tcPr>
            <w:tcW w:w="2244" w:type="dxa"/>
            <w:tcBorders>
              <w:top w:val="nil"/>
              <w:left w:val="nil"/>
              <w:bottom w:val="nil"/>
              <w:right w:val="nil"/>
            </w:tcBorders>
          </w:tcPr>
          <w:p w:rsidR="00E67239" w:rsidRDefault="00D12257">
            <w:pPr>
              <w:spacing w:after="0" w:line="259" w:lineRule="auto"/>
              <w:ind w:left="640" w:firstLine="0"/>
              <w:jc w:val="center"/>
            </w:pPr>
            <w:r>
              <w:t>‘</w:t>
            </w:r>
            <w:r>
              <w:rPr>
                <w:rFonts w:ascii="Calibri" w:eastAsia="Calibri" w:hAnsi="Calibri" w:cs="Calibri"/>
              </w:rPr>
              <w:t>+crc</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The Cyclic Redundancy Check (CRC) instructions.</w:t>
            </w:r>
          </w:p>
        </w:tc>
      </w:tr>
      <w:tr w:rsidR="00E67239">
        <w:trPr>
          <w:trHeight w:val="382"/>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+fp.sp</w:t>
            </w:r>
            <w:r>
              <w:t>’</w:t>
            </w:r>
          </w:p>
        </w:tc>
        <w:tc>
          <w:tcPr>
            <w:tcW w:w="5245" w:type="dxa"/>
            <w:gridSpan w:val="3"/>
            <w:tcBorders>
              <w:top w:val="nil"/>
              <w:left w:val="nil"/>
              <w:bottom w:val="nil"/>
              <w:right w:val="nil"/>
            </w:tcBorders>
          </w:tcPr>
          <w:p w:rsidR="00E67239" w:rsidRDefault="00D12257">
            <w:pPr>
              <w:spacing w:after="0" w:line="259" w:lineRule="auto"/>
              <w:ind w:left="60" w:firstLine="0"/>
            </w:pPr>
            <w:r>
              <w:t>The single-precision FPv5 floating-point instructions.</w:t>
            </w:r>
          </w:p>
        </w:tc>
      </w:tr>
      <w:tr w:rsidR="00E67239">
        <w:trPr>
          <w:trHeight w:val="642"/>
        </w:trPr>
        <w:tc>
          <w:tcPr>
            <w:tcW w:w="2244" w:type="dxa"/>
            <w:tcBorders>
              <w:top w:val="nil"/>
              <w:left w:val="nil"/>
              <w:bottom w:val="nil"/>
              <w:right w:val="nil"/>
            </w:tcBorders>
          </w:tcPr>
          <w:p w:rsidR="00E67239" w:rsidRDefault="00D12257">
            <w:pPr>
              <w:spacing w:after="0" w:line="259" w:lineRule="auto"/>
              <w:ind w:left="1152" w:firstLine="0"/>
              <w:jc w:val="left"/>
            </w:pPr>
            <w:r>
              <w:t>‘</w:t>
            </w:r>
            <w:r>
              <w:rPr>
                <w:rFonts w:ascii="Calibri" w:eastAsia="Calibri" w:hAnsi="Calibri" w:cs="Calibri"/>
              </w:rPr>
              <w:t>+simd</w:t>
            </w:r>
            <w:r>
              <w:t>’</w:t>
            </w:r>
          </w:p>
        </w:tc>
        <w:tc>
          <w:tcPr>
            <w:tcW w:w="5245" w:type="dxa"/>
            <w:gridSpan w:val="3"/>
            <w:tcBorders>
              <w:top w:val="nil"/>
              <w:left w:val="nil"/>
              <w:bottom w:val="nil"/>
              <w:right w:val="nil"/>
            </w:tcBorders>
          </w:tcPr>
          <w:p w:rsidR="00E67239" w:rsidRDefault="00D12257">
            <w:pPr>
              <w:spacing w:after="0" w:line="259" w:lineRule="auto"/>
              <w:ind w:left="60" w:firstLine="0"/>
              <w:jc w:val="left"/>
            </w:pPr>
            <w:r>
              <w:t>The ARMv8-A Advanced SIMD and floating-point instructions.</w:t>
            </w:r>
          </w:p>
        </w:tc>
      </w:tr>
      <w:tr w:rsidR="00E67239">
        <w:trPr>
          <w:trHeight w:val="294"/>
        </w:trPr>
        <w:tc>
          <w:tcPr>
            <w:tcW w:w="2244" w:type="dxa"/>
            <w:tcBorders>
              <w:top w:val="nil"/>
              <w:left w:val="nil"/>
              <w:bottom w:val="nil"/>
              <w:right w:val="nil"/>
            </w:tcBorders>
            <w:vAlign w:val="bottom"/>
          </w:tcPr>
          <w:p w:rsidR="00E67239" w:rsidRDefault="00D12257">
            <w:pPr>
              <w:spacing w:after="0" w:line="259" w:lineRule="auto"/>
              <w:ind w:left="0" w:right="168" w:firstLine="0"/>
              <w:jc w:val="right"/>
            </w:pPr>
            <w:r>
              <w:t>‘</w:t>
            </w:r>
            <w:r>
              <w:rPr>
                <w:rFonts w:ascii="Calibri" w:eastAsia="Calibri" w:hAnsi="Calibri" w:cs="Calibri"/>
              </w:rPr>
              <w:t>+crypto</w:t>
            </w:r>
            <w:r>
              <w:t>’</w:t>
            </w:r>
          </w:p>
        </w:tc>
        <w:tc>
          <w:tcPr>
            <w:tcW w:w="5245" w:type="dxa"/>
            <w:gridSpan w:val="3"/>
            <w:tcBorders>
              <w:top w:val="nil"/>
              <w:left w:val="nil"/>
              <w:bottom w:val="nil"/>
              <w:right w:val="nil"/>
            </w:tcBorders>
          </w:tcPr>
          <w:p w:rsidR="00E67239" w:rsidRDefault="00D12257">
            <w:pPr>
              <w:spacing w:after="0" w:line="259" w:lineRule="auto"/>
              <w:ind w:left="61" w:firstLine="0"/>
              <w:jc w:val="left"/>
            </w:pPr>
            <w:r>
              <w:t>The cryptographic instructions.</w:t>
            </w:r>
          </w:p>
        </w:tc>
      </w:tr>
    </w:tbl>
    <w:p w:rsidR="00E67239" w:rsidRDefault="00D12257">
      <w:pPr>
        <w:spacing w:after="15" w:line="249" w:lineRule="auto"/>
        <w:ind w:left="2314" w:right="365"/>
      </w:pPr>
      <w:r>
        <w:t>‘</w:t>
      </w:r>
      <w:r>
        <w:rPr>
          <w:rFonts w:ascii="Calibri" w:eastAsia="Calibri" w:hAnsi="Calibri" w:cs="Calibri"/>
        </w:rPr>
        <w:t>+nocrypto</w:t>
      </w:r>
      <w:r>
        <w:t>’</w:t>
      </w:r>
    </w:p>
    <w:p w:rsidR="00E67239" w:rsidRDefault="00D12257">
      <w:pPr>
        <w:spacing w:after="135"/>
        <w:ind w:left="3466" w:right="11"/>
      </w:pPr>
      <w:r>
        <w:t>Disable the cryptographic instructions.</w:t>
      </w:r>
    </w:p>
    <w:p w:rsidR="00E67239" w:rsidRDefault="00D12257">
      <w:pPr>
        <w:spacing w:after="111"/>
        <w:ind w:left="3456" w:right="11" w:hanging="1152"/>
      </w:pPr>
      <w:r>
        <w:t>‘</w:t>
      </w:r>
      <w:r>
        <w:rPr>
          <w:rFonts w:ascii="Calibri" w:eastAsia="Calibri" w:hAnsi="Calibri" w:cs="Calibri"/>
        </w:rPr>
        <w:t>+nofp</w:t>
      </w:r>
      <w:r>
        <w:t>’ Disable the floating-point, Advanced SIMD and cryptographic instructions.</w:t>
      </w:r>
    </w:p>
    <w:p w:rsidR="00E67239" w:rsidRDefault="00D12257">
      <w:pPr>
        <w:spacing w:after="109"/>
        <w:ind w:left="1147" w:right="380"/>
      </w:pPr>
      <w:r>
        <w:t>‘</w:t>
      </w:r>
      <w:r>
        <w:rPr>
          <w:rFonts w:ascii="Calibri" w:eastAsia="Calibri" w:hAnsi="Calibri" w:cs="Calibri"/>
        </w:rPr>
        <w:t>-march=native</w:t>
      </w:r>
      <w:r>
        <w:t>’ causes the compiler to auto-detect the architecture of the build computer. At present, this feature is only supported on GNU/Linux, and not all architectures are recognized. If the auto-detect is unsuccessful the option has no effect.</w:t>
      </w:r>
    </w:p>
    <w:p w:rsidR="00E67239" w:rsidRDefault="00D12257">
      <w:pPr>
        <w:spacing w:after="15" w:line="249" w:lineRule="auto"/>
        <w:ind w:left="-5" w:right="365"/>
      </w:pPr>
      <w:r>
        <w:rPr>
          <w:rFonts w:ascii="Calibri" w:eastAsia="Calibri" w:hAnsi="Calibri" w:cs="Calibri"/>
        </w:rPr>
        <w:t>-mtune=</w:t>
      </w:r>
      <w:r>
        <w:rPr>
          <w:rFonts w:ascii="Calibri" w:eastAsia="Calibri" w:hAnsi="Calibri" w:cs="Calibri"/>
          <w:i/>
        </w:rPr>
        <w:t>name</w:t>
      </w:r>
    </w:p>
    <w:p w:rsidR="00E67239" w:rsidRDefault="00D12257">
      <w:pPr>
        <w:spacing w:after="14"/>
        <w:ind w:left="1147" w:right="380"/>
      </w:pPr>
      <w:r>
        <w:t>This option specifies the name of the target ARM processor for which GCC should tune the performance of the code. For some ARM implementations better performance can be obtained by using this option. Permissible names are: ‘</w:t>
      </w:r>
      <w:r>
        <w:rPr>
          <w:rFonts w:ascii="Calibri" w:eastAsia="Calibri" w:hAnsi="Calibri" w:cs="Calibri"/>
        </w:rPr>
        <w:t>arm2</w:t>
      </w:r>
      <w:r>
        <w:t>’, ‘</w:t>
      </w:r>
      <w:r>
        <w:rPr>
          <w:rFonts w:ascii="Calibri" w:eastAsia="Calibri" w:hAnsi="Calibri" w:cs="Calibri"/>
        </w:rPr>
        <w:t>arm250</w:t>
      </w:r>
      <w:r>
        <w:t>’, ‘</w:t>
      </w:r>
      <w:r>
        <w:rPr>
          <w:rFonts w:ascii="Calibri" w:eastAsia="Calibri" w:hAnsi="Calibri" w:cs="Calibri"/>
        </w:rPr>
        <w:t>arm3</w:t>
      </w:r>
      <w:r>
        <w:t>’, ‘</w:t>
      </w:r>
      <w:r>
        <w:rPr>
          <w:rFonts w:ascii="Calibri" w:eastAsia="Calibri" w:hAnsi="Calibri" w:cs="Calibri"/>
        </w:rPr>
        <w:t>arm6</w:t>
      </w:r>
      <w:r>
        <w:t>’,</w:t>
      </w:r>
      <w:r>
        <w:t xml:space="preserve"> ‘</w:t>
      </w:r>
      <w:r>
        <w:rPr>
          <w:rFonts w:ascii="Calibri" w:eastAsia="Calibri" w:hAnsi="Calibri" w:cs="Calibri"/>
        </w:rPr>
        <w:t>arm60</w:t>
      </w:r>
      <w:r>
        <w:t>’, ‘</w:t>
      </w:r>
      <w:r>
        <w:rPr>
          <w:rFonts w:ascii="Calibri" w:eastAsia="Calibri" w:hAnsi="Calibri" w:cs="Calibri"/>
        </w:rPr>
        <w:t>arm600</w:t>
      </w:r>
      <w:r>
        <w:t>’, ‘</w:t>
      </w:r>
      <w:r>
        <w:rPr>
          <w:rFonts w:ascii="Calibri" w:eastAsia="Calibri" w:hAnsi="Calibri" w:cs="Calibri"/>
        </w:rPr>
        <w:t>arm610</w:t>
      </w:r>
      <w:r>
        <w:t>’, ‘</w:t>
      </w:r>
      <w:r>
        <w:rPr>
          <w:rFonts w:ascii="Calibri" w:eastAsia="Calibri" w:hAnsi="Calibri" w:cs="Calibri"/>
        </w:rPr>
        <w:t>arm620</w:t>
      </w:r>
      <w:r>
        <w:t>’, ‘</w:t>
      </w:r>
      <w:r>
        <w:rPr>
          <w:rFonts w:ascii="Calibri" w:eastAsia="Calibri" w:hAnsi="Calibri" w:cs="Calibri"/>
        </w:rPr>
        <w:t>arm7</w:t>
      </w:r>
      <w:r>
        <w:t>’, ‘</w:t>
      </w:r>
      <w:r>
        <w:rPr>
          <w:rFonts w:ascii="Calibri" w:eastAsia="Calibri" w:hAnsi="Calibri" w:cs="Calibri"/>
        </w:rPr>
        <w:t>arm7m</w:t>
      </w:r>
      <w:r>
        <w:t>’, ‘</w:t>
      </w:r>
      <w:r>
        <w:rPr>
          <w:rFonts w:ascii="Calibri" w:eastAsia="Calibri" w:hAnsi="Calibri" w:cs="Calibri"/>
        </w:rPr>
        <w:t>arm7d</w:t>
      </w:r>
      <w:r>
        <w:t>’, ‘</w:t>
      </w:r>
      <w:r>
        <w:rPr>
          <w:rFonts w:ascii="Calibri" w:eastAsia="Calibri" w:hAnsi="Calibri" w:cs="Calibri"/>
        </w:rPr>
        <w:t>arm7dm</w:t>
      </w:r>
      <w:r>
        <w:t>’, ‘</w:t>
      </w:r>
      <w:r>
        <w:rPr>
          <w:rFonts w:ascii="Calibri" w:eastAsia="Calibri" w:hAnsi="Calibri" w:cs="Calibri"/>
        </w:rPr>
        <w:t>arm7di</w:t>
      </w:r>
      <w:r>
        <w:t>’, ‘</w:t>
      </w:r>
      <w:r>
        <w:rPr>
          <w:rFonts w:ascii="Calibri" w:eastAsia="Calibri" w:hAnsi="Calibri" w:cs="Calibri"/>
        </w:rPr>
        <w:t>arm7dmi</w:t>
      </w:r>
      <w:r>
        <w:t>’, ‘</w:t>
      </w:r>
      <w:r>
        <w:rPr>
          <w:rFonts w:ascii="Calibri" w:eastAsia="Calibri" w:hAnsi="Calibri" w:cs="Calibri"/>
        </w:rPr>
        <w:t>arm70</w:t>
      </w:r>
      <w:r>
        <w:t>’,</w:t>
      </w:r>
    </w:p>
    <w:p w:rsidR="00E67239" w:rsidRDefault="00D12257">
      <w:pPr>
        <w:spacing w:after="15" w:line="249" w:lineRule="auto"/>
        <w:ind w:left="1162" w:right="365"/>
      </w:pPr>
      <w:r>
        <w:t>‘</w:t>
      </w:r>
      <w:r>
        <w:rPr>
          <w:rFonts w:ascii="Calibri" w:eastAsia="Calibri" w:hAnsi="Calibri" w:cs="Calibri"/>
        </w:rPr>
        <w:t>arm700</w:t>
      </w:r>
      <w:r>
        <w:t>’, ‘</w:t>
      </w:r>
      <w:r>
        <w:rPr>
          <w:rFonts w:ascii="Calibri" w:eastAsia="Calibri" w:hAnsi="Calibri" w:cs="Calibri"/>
        </w:rPr>
        <w:t>arm700i</w:t>
      </w:r>
      <w:r>
        <w:t>’, ‘</w:t>
      </w:r>
      <w:r>
        <w:rPr>
          <w:rFonts w:ascii="Calibri" w:eastAsia="Calibri" w:hAnsi="Calibri" w:cs="Calibri"/>
        </w:rPr>
        <w:t>arm710</w:t>
      </w:r>
      <w:r>
        <w:t>’, ‘</w:t>
      </w:r>
      <w:r>
        <w:rPr>
          <w:rFonts w:ascii="Calibri" w:eastAsia="Calibri" w:hAnsi="Calibri" w:cs="Calibri"/>
        </w:rPr>
        <w:t>arm710c</w:t>
      </w:r>
      <w:r>
        <w:t>’, ‘</w:t>
      </w:r>
      <w:r>
        <w:rPr>
          <w:rFonts w:ascii="Calibri" w:eastAsia="Calibri" w:hAnsi="Calibri" w:cs="Calibri"/>
        </w:rPr>
        <w:t>arm7100</w:t>
      </w:r>
      <w:r>
        <w:t>’, ‘</w:t>
      </w:r>
      <w:r>
        <w:rPr>
          <w:rFonts w:ascii="Calibri" w:eastAsia="Calibri" w:hAnsi="Calibri" w:cs="Calibri"/>
        </w:rPr>
        <w:t>arm720</w:t>
      </w:r>
      <w:r>
        <w:t>’, ‘</w:t>
      </w:r>
      <w:r>
        <w:rPr>
          <w:rFonts w:ascii="Calibri" w:eastAsia="Calibri" w:hAnsi="Calibri" w:cs="Calibri"/>
        </w:rPr>
        <w:t>arm7500</w:t>
      </w:r>
      <w:r>
        <w:t>’, ‘</w:t>
      </w:r>
      <w:r>
        <w:rPr>
          <w:rFonts w:ascii="Calibri" w:eastAsia="Calibri" w:hAnsi="Calibri" w:cs="Calibri"/>
        </w:rPr>
        <w:t>arm7500fe</w:t>
      </w:r>
      <w:r>
        <w:t>’, ‘</w:t>
      </w:r>
      <w:r>
        <w:rPr>
          <w:rFonts w:ascii="Calibri" w:eastAsia="Calibri" w:hAnsi="Calibri" w:cs="Calibri"/>
        </w:rPr>
        <w:t>arm7tdmi</w:t>
      </w:r>
      <w:r>
        <w:t>’, ‘</w:t>
      </w:r>
      <w:r>
        <w:rPr>
          <w:rFonts w:ascii="Calibri" w:eastAsia="Calibri" w:hAnsi="Calibri" w:cs="Calibri"/>
        </w:rPr>
        <w:t>arm7tdmi-s</w:t>
      </w:r>
      <w:r>
        <w:t>’, ‘</w:t>
      </w:r>
      <w:r>
        <w:rPr>
          <w:rFonts w:ascii="Calibri" w:eastAsia="Calibri" w:hAnsi="Calibri" w:cs="Calibri"/>
        </w:rPr>
        <w:t>arm710t</w:t>
      </w:r>
      <w:r>
        <w:t>’, ‘</w:t>
      </w:r>
      <w:r>
        <w:rPr>
          <w:rFonts w:ascii="Calibri" w:eastAsia="Calibri" w:hAnsi="Calibri" w:cs="Calibri"/>
        </w:rPr>
        <w:t>arm720t</w:t>
      </w:r>
      <w:r>
        <w:t>’, ‘</w:t>
      </w:r>
      <w:r>
        <w:rPr>
          <w:rFonts w:ascii="Calibri" w:eastAsia="Calibri" w:hAnsi="Calibri" w:cs="Calibri"/>
        </w:rPr>
        <w:t>arm740t</w:t>
      </w:r>
      <w:r>
        <w:t>’,</w:t>
      </w:r>
    </w:p>
    <w:p w:rsidR="00E67239" w:rsidRDefault="00D12257">
      <w:pPr>
        <w:spacing w:after="15" w:line="249" w:lineRule="auto"/>
        <w:ind w:left="1162" w:right="365"/>
      </w:pPr>
      <w:r>
        <w:t>‘</w:t>
      </w:r>
      <w:r>
        <w:rPr>
          <w:rFonts w:ascii="Calibri" w:eastAsia="Calibri" w:hAnsi="Calibri" w:cs="Calibri"/>
        </w:rPr>
        <w:t>strongarm</w:t>
      </w:r>
      <w:r>
        <w:t>’, ‘</w:t>
      </w:r>
      <w:r>
        <w:rPr>
          <w:rFonts w:ascii="Calibri" w:eastAsia="Calibri" w:hAnsi="Calibri" w:cs="Calibri"/>
        </w:rPr>
        <w:t>strongarm110</w:t>
      </w:r>
      <w:r>
        <w:t>’, ‘</w:t>
      </w:r>
      <w:r>
        <w:rPr>
          <w:rFonts w:ascii="Calibri" w:eastAsia="Calibri" w:hAnsi="Calibri" w:cs="Calibri"/>
        </w:rPr>
        <w:t>strongarm1100</w:t>
      </w:r>
      <w:r>
        <w:t>’, ‘</w:t>
      </w:r>
      <w:r>
        <w:rPr>
          <w:rFonts w:ascii="Calibri" w:eastAsia="Calibri" w:hAnsi="Calibri" w:cs="Calibri"/>
        </w:rPr>
        <w:t>strongarm1110</w:t>
      </w:r>
      <w:r>
        <w:t>’, ‘</w:t>
      </w:r>
      <w:r>
        <w:rPr>
          <w:rFonts w:ascii="Calibri" w:eastAsia="Calibri" w:hAnsi="Calibri" w:cs="Calibri"/>
        </w:rPr>
        <w:t>arm8</w:t>
      </w:r>
      <w:r>
        <w:t>’, ‘</w:t>
      </w:r>
      <w:r>
        <w:rPr>
          <w:rFonts w:ascii="Calibri" w:eastAsia="Calibri" w:hAnsi="Calibri" w:cs="Calibri"/>
        </w:rPr>
        <w:t>arm810</w:t>
      </w:r>
      <w:r>
        <w:t>’, ‘</w:t>
      </w:r>
      <w:r>
        <w:rPr>
          <w:rFonts w:ascii="Calibri" w:eastAsia="Calibri" w:hAnsi="Calibri" w:cs="Calibri"/>
        </w:rPr>
        <w:t>arm9</w:t>
      </w:r>
      <w:r>
        <w:t>’, ‘</w:t>
      </w:r>
      <w:r>
        <w:rPr>
          <w:rFonts w:ascii="Calibri" w:eastAsia="Calibri" w:hAnsi="Calibri" w:cs="Calibri"/>
        </w:rPr>
        <w:t>arm9e</w:t>
      </w:r>
      <w:r>
        <w:t>’, ‘</w:t>
      </w:r>
      <w:r>
        <w:rPr>
          <w:rFonts w:ascii="Calibri" w:eastAsia="Calibri" w:hAnsi="Calibri" w:cs="Calibri"/>
        </w:rPr>
        <w:t>arm920</w:t>
      </w:r>
      <w:r>
        <w:t>’, ‘</w:t>
      </w:r>
      <w:r>
        <w:rPr>
          <w:rFonts w:ascii="Calibri" w:eastAsia="Calibri" w:hAnsi="Calibri" w:cs="Calibri"/>
        </w:rPr>
        <w:t>arm920t</w:t>
      </w:r>
      <w:r>
        <w:t>’, ‘</w:t>
      </w:r>
      <w:r>
        <w:rPr>
          <w:rFonts w:ascii="Calibri" w:eastAsia="Calibri" w:hAnsi="Calibri" w:cs="Calibri"/>
        </w:rPr>
        <w:t>arm922t</w:t>
      </w:r>
      <w:r>
        <w:t>’, ‘</w:t>
      </w:r>
      <w:r>
        <w:rPr>
          <w:rFonts w:ascii="Calibri" w:eastAsia="Calibri" w:hAnsi="Calibri" w:cs="Calibri"/>
        </w:rPr>
        <w:t>arm946e-s</w:t>
      </w:r>
      <w:r>
        <w:t>’, ‘</w:t>
      </w:r>
      <w:r>
        <w:rPr>
          <w:rFonts w:ascii="Calibri" w:eastAsia="Calibri" w:hAnsi="Calibri" w:cs="Calibri"/>
        </w:rPr>
        <w:t>arm966e-s</w:t>
      </w:r>
      <w:r>
        <w:t>’, ‘</w:t>
      </w:r>
      <w:r>
        <w:rPr>
          <w:rFonts w:ascii="Calibri" w:eastAsia="Calibri" w:hAnsi="Calibri" w:cs="Calibri"/>
        </w:rPr>
        <w:t>arm968e-s</w:t>
      </w:r>
      <w:r>
        <w:t>’, ‘</w:t>
      </w:r>
      <w:r>
        <w:rPr>
          <w:rFonts w:ascii="Calibri" w:eastAsia="Calibri" w:hAnsi="Calibri" w:cs="Calibri"/>
        </w:rPr>
        <w:t>arm926ej-s</w:t>
      </w:r>
      <w:r>
        <w:t>’, ‘</w:t>
      </w:r>
      <w:r>
        <w:rPr>
          <w:rFonts w:ascii="Calibri" w:eastAsia="Calibri" w:hAnsi="Calibri" w:cs="Calibri"/>
        </w:rPr>
        <w:t>arm940t</w:t>
      </w:r>
      <w:r>
        <w:t>’, ‘</w:t>
      </w:r>
      <w:r>
        <w:rPr>
          <w:rFonts w:ascii="Calibri" w:eastAsia="Calibri" w:hAnsi="Calibri" w:cs="Calibri"/>
        </w:rPr>
        <w:t>arm9tdmi</w:t>
      </w:r>
      <w:r>
        <w:t>’, ‘</w:t>
      </w:r>
      <w:r>
        <w:rPr>
          <w:rFonts w:ascii="Calibri" w:eastAsia="Calibri" w:hAnsi="Calibri" w:cs="Calibri"/>
        </w:rPr>
        <w:t>arm10tdmi</w:t>
      </w:r>
      <w:r>
        <w:t>’,</w:t>
      </w:r>
    </w:p>
    <w:p w:rsidR="00E67239" w:rsidRDefault="00D12257">
      <w:pPr>
        <w:spacing w:after="15" w:line="249" w:lineRule="auto"/>
        <w:ind w:left="1162" w:right="365"/>
      </w:pPr>
      <w:r>
        <w:t>‘</w:t>
      </w:r>
      <w:r>
        <w:rPr>
          <w:rFonts w:ascii="Calibri" w:eastAsia="Calibri" w:hAnsi="Calibri" w:cs="Calibri"/>
        </w:rPr>
        <w:t>arm1020t</w:t>
      </w:r>
      <w:r>
        <w:t>’, ‘</w:t>
      </w:r>
      <w:r>
        <w:rPr>
          <w:rFonts w:ascii="Calibri" w:eastAsia="Calibri" w:hAnsi="Calibri" w:cs="Calibri"/>
        </w:rPr>
        <w:t>arm1026ej-s</w:t>
      </w:r>
      <w:r>
        <w:t>’, ‘</w:t>
      </w:r>
      <w:r>
        <w:rPr>
          <w:rFonts w:ascii="Calibri" w:eastAsia="Calibri" w:hAnsi="Calibri" w:cs="Calibri"/>
        </w:rPr>
        <w:t>arm10e</w:t>
      </w:r>
      <w:r>
        <w:t>’, ‘</w:t>
      </w:r>
      <w:r>
        <w:rPr>
          <w:rFonts w:ascii="Calibri" w:eastAsia="Calibri" w:hAnsi="Calibri" w:cs="Calibri"/>
        </w:rPr>
        <w:t>arm1020e</w:t>
      </w:r>
      <w:r>
        <w:t>’, ‘</w:t>
      </w:r>
      <w:r>
        <w:rPr>
          <w:rFonts w:ascii="Calibri" w:eastAsia="Calibri" w:hAnsi="Calibri" w:cs="Calibri"/>
        </w:rPr>
        <w:t>arm1022e</w:t>
      </w:r>
      <w:r>
        <w:t>’, ‘</w:t>
      </w:r>
      <w:r>
        <w:rPr>
          <w:rFonts w:ascii="Calibri" w:eastAsia="Calibri" w:hAnsi="Calibri" w:cs="Calibri"/>
        </w:rPr>
        <w:t>arm1136j-s</w:t>
      </w:r>
      <w:r>
        <w:t>’, ‘</w:t>
      </w:r>
      <w:r>
        <w:rPr>
          <w:rFonts w:ascii="Calibri" w:eastAsia="Calibri" w:hAnsi="Calibri" w:cs="Calibri"/>
        </w:rPr>
        <w:t>arm1136jf-s</w:t>
      </w:r>
      <w:r>
        <w:t>’, ‘</w:t>
      </w:r>
      <w:r>
        <w:rPr>
          <w:rFonts w:ascii="Calibri" w:eastAsia="Calibri" w:hAnsi="Calibri" w:cs="Calibri"/>
        </w:rPr>
        <w:t>mpcore</w:t>
      </w:r>
      <w:r>
        <w:t>’, ‘</w:t>
      </w:r>
      <w:r>
        <w:rPr>
          <w:rFonts w:ascii="Calibri" w:eastAsia="Calibri" w:hAnsi="Calibri" w:cs="Calibri"/>
        </w:rPr>
        <w:t>mpcorenovfp</w:t>
      </w:r>
      <w:r>
        <w:t>’, ‘</w:t>
      </w:r>
      <w:r>
        <w:rPr>
          <w:rFonts w:ascii="Calibri" w:eastAsia="Calibri" w:hAnsi="Calibri" w:cs="Calibri"/>
        </w:rPr>
        <w:t>arm1156t2-s</w:t>
      </w:r>
      <w:r>
        <w:t>’, ‘</w:t>
      </w:r>
      <w:r>
        <w:rPr>
          <w:rFonts w:ascii="Calibri" w:eastAsia="Calibri" w:hAnsi="Calibri" w:cs="Calibri"/>
        </w:rPr>
        <w:t>arm1156t2f-s</w:t>
      </w:r>
      <w:r>
        <w:t>’, ‘</w:t>
      </w:r>
      <w:r>
        <w:rPr>
          <w:rFonts w:ascii="Calibri" w:eastAsia="Calibri" w:hAnsi="Calibri" w:cs="Calibri"/>
        </w:rPr>
        <w:t>arm1176jz-s</w:t>
      </w:r>
      <w:r>
        <w:t>’, ‘</w:t>
      </w:r>
      <w:r>
        <w:rPr>
          <w:rFonts w:ascii="Calibri" w:eastAsia="Calibri" w:hAnsi="Calibri" w:cs="Calibri"/>
        </w:rPr>
        <w:t>arm1176jzf-s</w:t>
      </w:r>
      <w:r>
        <w:t>’, ‘</w:t>
      </w:r>
      <w:r>
        <w:rPr>
          <w:rFonts w:ascii="Calibri" w:eastAsia="Calibri" w:hAnsi="Calibri" w:cs="Calibri"/>
        </w:rPr>
        <w:t>generic-armv7-a</w:t>
      </w:r>
      <w:r>
        <w:t>’, ‘</w:t>
      </w:r>
      <w:r>
        <w:rPr>
          <w:rFonts w:ascii="Calibri" w:eastAsia="Calibri" w:hAnsi="Calibri" w:cs="Calibri"/>
        </w:rPr>
        <w:t>cortex-a5</w:t>
      </w:r>
      <w:r>
        <w:t>’,</w:t>
      </w:r>
    </w:p>
    <w:p w:rsidR="00E67239" w:rsidRDefault="00D12257">
      <w:pPr>
        <w:tabs>
          <w:tab w:val="center" w:pos="1758"/>
          <w:tab w:val="center" w:pos="3270"/>
          <w:tab w:val="center" w:pos="4782"/>
          <w:tab w:val="center" w:pos="6350"/>
          <w:tab w:val="center" w:pos="7976"/>
        </w:tabs>
        <w:spacing w:after="15" w:line="249" w:lineRule="auto"/>
        <w:ind w:left="0" w:firstLine="0"/>
        <w:jc w:val="left"/>
      </w:pPr>
      <w:r>
        <w:rPr>
          <w:rFonts w:ascii="Calibri" w:eastAsia="Calibri" w:hAnsi="Calibri" w:cs="Calibri"/>
        </w:rPr>
        <w:tab/>
      </w:r>
      <w:r>
        <w:t>‘</w:t>
      </w:r>
      <w:r>
        <w:rPr>
          <w:rFonts w:ascii="Calibri" w:eastAsia="Calibri" w:hAnsi="Calibri" w:cs="Calibri"/>
        </w:rPr>
        <w:t>cortex-a7</w:t>
      </w:r>
      <w:r>
        <w:t>’,</w:t>
      </w:r>
      <w:r>
        <w:tab/>
        <w:t>‘</w:t>
      </w:r>
      <w:r>
        <w:rPr>
          <w:rFonts w:ascii="Calibri" w:eastAsia="Calibri" w:hAnsi="Calibri" w:cs="Calibri"/>
        </w:rPr>
        <w:t>cortex-a8</w:t>
      </w:r>
      <w:r>
        <w:t>’,</w:t>
      </w:r>
      <w:r>
        <w:tab/>
        <w:t>‘</w:t>
      </w:r>
      <w:r>
        <w:rPr>
          <w:rFonts w:ascii="Calibri" w:eastAsia="Calibri" w:hAnsi="Calibri" w:cs="Calibri"/>
        </w:rPr>
        <w:t>cortex-a9</w:t>
      </w:r>
      <w:r>
        <w:t>’,</w:t>
      </w:r>
      <w:r>
        <w:tab/>
        <w:t>‘</w:t>
      </w:r>
      <w:r>
        <w:rPr>
          <w:rFonts w:ascii="Calibri" w:eastAsia="Calibri" w:hAnsi="Calibri" w:cs="Calibri"/>
        </w:rPr>
        <w:t>cortex-a12</w:t>
      </w:r>
      <w:r>
        <w:t>’,</w:t>
      </w:r>
      <w:r>
        <w:tab/>
        <w:t>‘</w:t>
      </w:r>
      <w:r>
        <w:rPr>
          <w:rFonts w:ascii="Calibri" w:eastAsia="Calibri" w:hAnsi="Calibri" w:cs="Calibri"/>
        </w:rPr>
        <w:t>cortex-a15</w:t>
      </w:r>
      <w:r>
        <w:t>’,</w:t>
      </w:r>
    </w:p>
    <w:p w:rsidR="00E67239" w:rsidRDefault="00D12257">
      <w:pPr>
        <w:spacing w:after="15" w:line="249" w:lineRule="auto"/>
        <w:ind w:left="1162" w:right="365"/>
      </w:pPr>
      <w:r>
        <w:t>‘</w:t>
      </w:r>
      <w:r>
        <w:rPr>
          <w:rFonts w:ascii="Calibri" w:eastAsia="Calibri" w:hAnsi="Calibri" w:cs="Calibri"/>
        </w:rPr>
        <w:t>cortex-a17</w:t>
      </w:r>
      <w:r>
        <w:t>’,</w:t>
      </w:r>
      <w:r>
        <w:tab/>
        <w:t>‘</w:t>
      </w:r>
      <w:r>
        <w:rPr>
          <w:rFonts w:ascii="Calibri" w:eastAsia="Calibri" w:hAnsi="Calibri" w:cs="Calibri"/>
        </w:rPr>
        <w:t>cortex-a32</w:t>
      </w:r>
      <w:r>
        <w:t>’,</w:t>
      </w:r>
      <w:r>
        <w:tab/>
        <w:t>‘</w:t>
      </w:r>
      <w:r>
        <w:rPr>
          <w:rFonts w:ascii="Calibri" w:eastAsia="Calibri" w:hAnsi="Calibri" w:cs="Calibri"/>
        </w:rPr>
        <w:t>cortex-a35</w:t>
      </w:r>
      <w:r>
        <w:t>’,</w:t>
      </w:r>
      <w:r>
        <w:tab/>
        <w:t>‘</w:t>
      </w:r>
      <w:r>
        <w:rPr>
          <w:rFonts w:ascii="Calibri" w:eastAsia="Calibri" w:hAnsi="Calibri" w:cs="Calibri"/>
        </w:rPr>
        <w:t>cortex-a53</w:t>
      </w:r>
      <w:r>
        <w:t>’,</w:t>
      </w:r>
      <w:r>
        <w:tab/>
        <w:t>‘</w:t>
      </w:r>
      <w:r>
        <w:rPr>
          <w:rFonts w:ascii="Calibri" w:eastAsia="Calibri" w:hAnsi="Calibri" w:cs="Calibri"/>
        </w:rPr>
        <w:t>cortex-a55</w:t>
      </w:r>
      <w:r>
        <w:t>’, ‘</w:t>
      </w:r>
      <w:r>
        <w:rPr>
          <w:rFonts w:ascii="Calibri" w:eastAsia="Calibri" w:hAnsi="Calibri" w:cs="Calibri"/>
        </w:rPr>
        <w:t>cortex-a57</w:t>
      </w:r>
      <w:r>
        <w:t>’,</w:t>
      </w:r>
      <w:r>
        <w:tab/>
        <w:t>‘</w:t>
      </w:r>
      <w:r>
        <w:rPr>
          <w:rFonts w:ascii="Calibri" w:eastAsia="Calibri" w:hAnsi="Calibri" w:cs="Calibri"/>
        </w:rPr>
        <w:t>cortex-a72</w:t>
      </w:r>
      <w:r>
        <w:t>’,</w:t>
      </w:r>
      <w:r>
        <w:tab/>
        <w:t>‘</w:t>
      </w:r>
      <w:r>
        <w:rPr>
          <w:rFonts w:ascii="Calibri" w:eastAsia="Calibri" w:hAnsi="Calibri" w:cs="Calibri"/>
        </w:rPr>
        <w:t>cortex-a73</w:t>
      </w:r>
      <w:r>
        <w:t>’,</w:t>
      </w:r>
      <w:r>
        <w:tab/>
        <w:t>‘</w:t>
      </w:r>
      <w:r>
        <w:rPr>
          <w:rFonts w:ascii="Calibri" w:eastAsia="Calibri" w:hAnsi="Calibri" w:cs="Calibri"/>
        </w:rPr>
        <w:t>cortex-a75</w:t>
      </w:r>
      <w:r>
        <w:t>’,</w:t>
      </w:r>
      <w:r>
        <w:tab/>
        <w:t>‘</w:t>
      </w:r>
      <w:r>
        <w:rPr>
          <w:rFonts w:ascii="Calibri" w:eastAsia="Calibri" w:hAnsi="Calibri" w:cs="Calibri"/>
        </w:rPr>
        <w:t>cortex-r4</w:t>
      </w:r>
      <w:r>
        <w:t>’,</w:t>
      </w:r>
    </w:p>
    <w:p w:rsidR="00E67239" w:rsidRDefault="00D12257">
      <w:pPr>
        <w:tabs>
          <w:tab w:val="center" w:pos="1816"/>
          <w:tab w:val="center" w:pos="3385"/>
          <w:tab w:val="center" w:pos="4896"/>
          <w:tab w:val="center" w:pos="6408"/>
          <w:tab w:val="center" w:pos="7976"/>
        </w:tabs>
        <w:spacing w:after="15" w:line="249" w:lineRule="auto"/>
        <w:ind w:left="0" w:firstLine="0"/>
        <w:jc w:val="left"/>
      </w:pPr>
      <w:r>
        <w:rPr>
          <w:rFonts w:ascii="Calibri" w:eastAsia="Calibri" w:hAnsi="Calibri" w:cs="Calibri"/>
        </w:rPr>
        <w:tab/>
      </w:r>
      <w:r>
        <w:t>‘</w:t>
      </w:r>
      <w:r>
        <w:rPr>
          <w:rFonts w:ascii="Calibri" w:eastAsia="Calibri" w:hAnsi="Calibri" w:cs="Calibri"/>
        </w:rPr>
        <w:t>cortex-r4f</w:t>
      </w:r>
      <w:r>
        <w:t>’,</w:t>
      </w:r>
      <w:r>
        <w:tab/>
        <w:t>‘</w:t>
      </w:r>
      <w:r>
        <w:rPr>
          <w:rFonts w:ascii="Calibri" w:eastAsia="Calibri" w:hAnsi="Calibri" w:cs="Calibri"/>
        </w:rPr>
        <w:t>cortex-r5</w:t>
      </w:r>
      <w:r>
        <w:t>’,</w:t>
      </w:r>
      <w:r>
        <w:tab/>
        <w:t>‘</w:t>
      </w:r>
      <w:r>
        <w:rPr>
          <w:rFonts w:ascii="Calibri" w:eastAsia="Calibri" w:hAnsi="Calibri" w:cs="Calibri"/>
        </w:rPr>
        <w:t>cortex-r7</w:t>
      </w:r>
      <w:r>
        <w:t>’,</w:t>
      </w:r>
      <w:r>
        <w:tab/>
        <w:t>‘</w:t>
      </w:r>
      <w:r>
        <w:rPr>
          <w:rFonts w:ascii="Calibri" w:eastAsia="Calibri" w:hAnsi="Calibri" w:cs="Calibri"/>
        </w:rPr>
        <w:t>cortex-r8</w:t>
      </w:r>
      <w:r>
        <w:t>’,</w:t>
      </w:r>
      <w:r>
        <w:tab/>
        <w:t>‘</w:t>
      </w:r>
      <w:r>
        <w:rPr>
          <w:rFonts w:ascii="Calibri" w:eastAsia="Calibri" w:hAnsi="Calibri" w:cs="Calibri"/>
        </w:rPr>
        <w:t>cortex-r52</w:t>
      </w:r>
      <w:r>
        <w:t>’,</w:t>
      </w:r>
    </w:p>
    <w:p w:rsidR="00E67239" w:rsidRDefault="00D12257">
      <w:pPr>
        <w:spacing w:after="72" w:line="249" w:lineRule="auto"/>
        <w:ind w:left="1162" w:right="365"/>
      </w:pPr>
      <w:r>
        <w:t>‘</w:t>
      </w:r>
      <w:r>
        <w:rPr>
          <w:rFonts w:ascii="Calibri" w:eastAsia="Calibri" w:hAnsi="Calibri" w:cs="Calibri"/>
        </w:rPr>
        <w:t>cortex-m33</w:t>
      </w:r>
      <w:r>
        <w:t>’, ‘</w:t>
      </w:r>
      <w:r>
        <w:rPr>
          <w:rFonts w:ascii="Calibri" w:eastAsia="Calibri" w:hAnsi="Calibri" w:cs="Calibri"/>
        </w:rPr>
        <w:t>cortex-m23</w:t>
      </w:r>
      <w:r>
        <w:t>’, ‘</w:t>
      </w:r>
      <w:r>
        <w:rPr>
          <w:rFonts w:ascii="Calibri" w:eastAsia="Calibri" w:hAnsi="Calibri" w:cs="Calibri"/>
        </w:rPr>
        <w:t>cortex-m7</w:t>
      </w:r>
      <w:r>
        <w:t>’, ‘</w:t>
      </w:r>
      <w:r>
        <w:rPr>
          <w:rFonts w:ascii="Calibri" w:eastAsia="Calibri" w:hAnsi="Calibri" w:cs="Calibri"/>
        </w:rPr>
        <w:t>cortex-m4</w:t>
      </w:r>
      <w:r>
        <w:t>’, ‘</w:t>
      </w:r>
      <w:r>
        <w:rPr>
          <w:rFonts w:ascii="Calibri" w:eastAsia="Calibri" w:hAnsi="Calibri" w:cs="Calibri"/>
        </w:rPr>
        <w:t>cortex-m3</w:t>
      </w:r>
      <w:r>
        <w:t>’, ‘</w:t>
      </w:r>
      <w:r>
        <w:rPr>
          <w:rFonts w:ascii="Calibri" w:eastAsia="Calibri" w:hAnsi="Calibri" w:cs="Calibri"/>
        </w:rPr>
        <w:t>cortex-m1</w:t>
      </w:r>
      <w:r>
        <w:t>’, ‘</w:t>
      </w:r>
      <w:r>
        <w:rPr>
          <w:rFonts w:ascii="Calibri" w:eastAsia="Calibri" w:hAnsi="Calibri" w:cs="Calibri"/>
        </w:rPr>
        <w:t>cortex-m0</w:t>
      </w:r>
      <w:r>
        <w:t>’, ‘</w:t>
      </w:r>
      <w:r>
        <w:rPr>
          <w:rFonts w:ascii="Calibri" w:eastAsia="Calibri" w:hAnsi="Calibri" w:cs="Calibri"/>
        </w:rPr>
        <w:t>cortex-m0plus</w:t>
      </w:r>
      <w:r>
        <w:t>’, ‘</w:t>
      </w:r>
      <w:r>
        <w:rPr>
          <w:rFonts w:ascii="Calibri" w:eastAsia="Calibri" w:hAnsi="Calibri" w:cs="Calibri"/>
        </w:rPr>
        <w:t>cortex-m1.small-multiply</w:t>
      </w:r>
      <w:r>
        <w:t>’, ‘</w:t>
      </w:r>
      <w:r>
        <w:rPr>
          <w:rFonts w:ascii="Calibri" w:eastAsia="Calibri" w:hAnsi="Calibri" w:cs="Calibri"/>
        </w:rPr>
        <w:t>cortex-m0.small-multiply</w:t>
      </w:r>
      <w:r>
        <w:t>’, ‘</w:t>
      </w:r>
      <w:r>
        <w:rPr>
          <w:rFonts w:ascii="Calibri" w:eastAsia="Calibri" w:hAnsi="Calibri" w:cs="Calibri"/>
        </w:rPr>
        <w:t>cortex-m0plus.small-multiply</w:t>
      </w:r>
      <w:r>
        <w:t>’, ‘</w:t>
      </w:r>
      <w:r>
        <w:rPr>
          <w:rFonts w:ascii="Calibri" w:eastAsia="Calibri" w:hAnsi="Calibri" w:cs="Calibri"/>
        </w:rPr>
        <w:t>exynos-m1</w:t>
      </w:r>
      <w:r>
        <w:t>’, ‘</w:t>
      </w:r>
      <w:r>
        <w:rPr>
          <w:rFonts w:ascii="Calibri" w:eastAsia="Calibri" w:hAnsi="Calibri" w:cs="Calibri"/>
        </w:rPr>
        <w:t>marvell-pj4</w:t>
      </w:r>
      <w:r>
        <w:t>’, ‘</w:t>
      </w:r>
      <w:r>
        <w:rPr>
          <w:rFonts w:ascii="Calibri" w:eastAsia="Calibri" w:hAnsi="Calibri" w:cs="Calibri"/>
        </w:rPr>
        <w:t>xscale</w:t>
      </w:r>
      <w:r>
        <w:t>’, ‘</w:t>
      </w:r>
      <w:r>
        <w:rPr>
          <w:rFonts w:ascii="Calibri" w:eastAsia="Calibri" w:hAnsi="Calibri" w:cs="Calibri"/>
        </w:rPr>
        <w:t>iwmmxt</w:t>
      </w:r>
      <w:r>
        <w:t>’, ‘</w:t>
      </w:r>
      <w:r>
        <w:rPr>
          <w:rFonts w:ascii="Calibri" w:eastAsia="Calibri" w:hAnsi="Calibri" w:cs="Calibri"/>
        </w:rPr>
        <w:t>iwmmxt2</w:t>
      </w:r>
      <w:r>
        <w:t>’, ‘</w:t>
      </w:r>
      <w:r>
        <w:rPr>
          <w:rFonts w:ascii="Calibri" w:eastAsia="Calibri" w:hAnsi="Calibri" w:cs="Calibri"/>
        </w:rPr>
        <w:t>ep9312</w:t>
      </w:r>
      <w:r>
        <w:t>’, ‘</w:t>
      </w:r>
      <w:r>
        <w:rPr>
          <w:rFonts w:ascii="Calibri" w:eastAsia="Calibri" w:hAnsi="Calibri" w:cs="Calibri"/>
        </w:rPr>
        <w:t>fa526</w:t>
      </w:r>
      <w:r>
        <w:t>’, ‘</w:t>
      </w:r>
      <w:r>
        <w:rPr>
          <w:rFonts w:ascii="Calibri" w:eastAsia="Calibri" w:hAnsi="Calibri" w:cs="Calibri"/>
        </w:rPr>
        <w:t>fa626</w:t>
      </w:r>
      <w:r>
        <w:t>’, ‘</w:t>
      </w:r>
      <w:r>
        <w:rPr>
          <w:rFonts w:ascii="Calibri" w:eastAsia="Calibri" w:hAnsi="Calibri" w:cs="Calibri"/>
        </w:rPr>
        <w:t>fa606te</w:t>
      </w:r>
      <w:r>
        <w:t>’, ‘</w:t>
      </w:r>
      <w:r>
        <w:rPr>
          <w:rFonts w:ascii="Calibri" w:eastAsia="Calibri" w:hAnsi="Calibri" w:cs="Calibri"/>
        </w:rPr>
        <w:t>fa626te</w:t>
      </w:r>
      <w:r>
        <w:t>’, ‘</w:t>
      </w:r>
      <w:r>
        <w:rPr>
          <w:rFonts w:ascii="Calibri" w:eastAsia="Calibri" w:hAnsi="Calibri" w:cs="Calibri"/>
        </w:rPr>
        <w:t>fmp626</w:t>
      </w:r>
      <w:r>
        <w:t>’, ‘</w:t>
      </w:r>
      <w:r>
        <w:rPr>
          <w:rFonts w:ascii="Calibri" w:eastAsia="Calibri" w:hAnsi="Calibri" w:cs="Calibri"/>
        </w:rPr>
        <w:t>fa726te</w:t>
      </w:r>
      <w:r>
        <w:t>’, ‘</w:t>
      </w:r>
      <w:r>
        <w:rPr>
          <w:rFonts w:ascii="Calibri" w:eastAsia="Calibri" w:hAnsi="Calibri" w:cs="Calibri"/>
        </w:rPr>
        <w:t>xgene1</w:t>
      </w:r>
      <w:r>
        <w:t>’.</w:t>
      </w:r>
    </w:p>
    <w:p w:rsidR="00E67239" w:rsidRDefault="00D12257">
      <w:pPr>
        <w:spacing w:after="24"/>
        <w:ind w:left="1147" w:right="380"/>
      </w:pPr>
      <w:r>
        <w:t>Additionally, this option can specify that GCC should tune the performance of the code for a big.LITTLE system. Permissible names are: ‘</w:t>
      </w:r>
      <w:r>
        <w:rPr>
          <w:rFonts w:ascii="Calibri" w:eastAsia="Calibri" w:hAnsi="Calibri" w:cs="Calibri"/>
        </w:rPr>
        <w:t>cortex-a15.cortex-a7</w:t>
      </w:r>
      <w:r>
        <w:t>’, ‘</w:t>
      </w:r>
      <w:r>
        <w:rPr>
          <w:rFonts w:ascii="Calibri" w:eastAsia="Calibri" w:hAnsi="Calibri" w:cs="Calibri"/>
        </w:rPr>
        <w:t>cortex-a17.cortex-a7</w:t>
      </w:r>
      <w:r>
        <w:t>’,</w:t>
      </w:r>
    </w:p>
    <w:p w:rsidR="00E67239" w:rsidRDefault="00D12257">
      <w:pPr>
        <w:spacing w:after="51" w:line="249" w:lineRule="auto"/>
        <w:ind w:left="1162" w:right="-100"/>
      </w:pPr>
      <w:r>
        <w:t>‘</w:t>
      </w:r>
      <w:r>
        <w:rPr>
          <w:rFonts w:ascii="Calibri" w:eastAsia="Calibri" w:hAnsi="Calibri" w:cs="Calibri"/>
        </w:rPr>
        <w:t>cortex-a57.cortex-a53</w:t>
      </w:r>
      <w:r>
        <w:t>’, ‘</w:t>
      </w:r>
      <w:r>
        <w:rPr>
          <w:rFonts w:ascii="Calibri" w:eastAsia="Calibri" w:hAnsi="Calibri" w:cs="Calibri"/>
        </w:rPr>
        <w:t>cortex-a72.cortex-a53</w:t>
      </w:r>
      <w:r>
        <w:t>’, ‘</w:t>
      </w:r>
      <w:r>
        <w:rPr>
          <w:rFonts w:ascii="Calibri" w:eastAsia="Calibri" w:hAnsi="Calibri" w:cs="Calibri"/>
        </w:rPr>
        <w:t>co</w:t>
      </w:r>
      <w:r>
        <w:rPr>
          <w:rFonts w:ascii="Calibri" w:eastAsia="Calibri" w:hAnsi="Calibri" w:cs="Calibri"/>
        </w:rPr>
        <w:t>rtex-a72.cortex-a35</w:t>
      </w:r>
      <w:r>
        <w:t xml:space="preserve">’, </w:t>
      </w:r>
      <w:r>
        <w:rPr>
          <w:rFonts w:ascii="Calibri" w:eastAsia="Calibri" w:hAnsi="Calibri" w:cs="Calibri"/>
          <w:noProof/>
        </w:rPr>
        <mc:AlternateContent>
          <mc:Choice Requires="wpg">
            <w:drawing>
              <wp:inline distT="0" distB="0" distL="0" distR="0">
                <wp:extent cx="63259" cy="123152"/>
                <wp:effectExtent l="0" t="0" r="0" b="0"/>
                <wp:docPr id="1061356" name="Group 1061356"/>
                <wp:cNvGraphicFramePr/>
                <a:graphic xmlns:a="http://schemas.openxmlformats.org/drawingml/2006/main">
                  <a:graphicData uri="http://schemas.microsoft.com/office/word/2010/wordprocessingGroup">
                    <wpg:wgp>
                      <wpg:cNvGrpSpPr/>
                      <wpg:grpSpPr>
                        <a:xfrm>
                          <a:off x="0" y="0"/>
                          <a:ext cx="63259" cy="123152"/>
                          <a:chOff x="0" y="0"/>
                          <a:chExt cx="63259" cy="123152"/>
                        </a:xfrm>
                      </wpg:grpSpPr>
                      <wps:wsp>
                        <wps:cNvPr id="1372711" name="Shape 1372711"/>
                        <wps:cNvSpPr/>
                        <wps:spPr>
                          <a:xfrm>
                            <a:off x="0" y="0"/>
                            <a:ext cx="63259" cy="123152"/>
                          </a:xfrm>
                          <a:custGeom>
                            <a:avLst/>
                            <a:gdLst/>
                            <a:ahLst/>
                            <a:cxnLst/>
                            <a:rect l="0" t="0" r="0" b="0"/>
                            <a:pathLst>
                              <a:path w="63259" h="123152">
                                <a:moveTo>
                                  <a:pt x="0" y="0"/>
                                </a:moveTo>
                                <a:lnTo>
                                  <a:pt x="63259" y="0"/>
                                </a:lnTo>
                                <a:lnTo>
                                  <a:pt x="63259" y="123152"/>
                                </a:lnTo>
                                <a:lnTo>
                                  <a:pt x="0" y="12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061356" style="width:4.98102pt;height:9.69701pt;mso-position-horizontal-relative:char;mso-position-vertical-relative:line" coordsize="632,1231">
                <v:shape id="Shape 1372712" style="position:absolute;width:632;height:1231;left:0;top:0;" coordsize="63259,123152" path="m0,0l63259,0l63259,123152l0,123152l0,0">
                  <v:stroke weight="0pt" endcap="flat" joinstyle="miter" miterlimit="10" on="false" color="#000000" opacity="0"/>
                  <v:fill on="true" color="#000000"/>
                </v:shape>
              </v:group>
            </w:pict>
          </mc:Fallback>
        </mc:AlternateContent>
      </w:r>
      <w:r>
        <w:t>‘</w:t>
      </w:r>
      <w:r>
        <w:rPr>
          <w:rFonts w:ascii="Calibri" w:eastAsia="Calibri" w:hAnsi="Calibri" w:cs="Calibri"/>
        </w:rPr>
        <w:t>cortex-a73.cortex-a53</w:t>
      </w:r>
      <w:r>
        <w:t>’, ‘</w:t>
      </w:r>
      <w:r>
        <w:rPr>
          <w:rFonts w:ascii="Calibri" w:eastAsia="Calibri" w:hAnsi="Calibri" w:cs="Calibri"/>
        </w:rPr>
        <w:t>cortex-a75.cortex-a55</w:t>
      </w:r>
      <w:r>
        <w:t>’.</w:t>
      </w:r>
    </w:p>
    <w:p w:rsidR="00E67239" w:rsidRDefault="00D12257">
      <w:pPr>
        <w:spacing w:after="51"/>
        <w:ind w:left="1147" w:right="205"/>
        <w:jc w:val="left"/>
      </w:pPr>
      <w:r>
        <w:t>‘</w:t>
      </w:r>
      <w:r>
        <w:rPr>
          <w:rFonts w:ascii="Calibri" w:eastAsia="Calibri" w:hAnsi="Calibri" w:cs="Calibri"/>
        </w:rPr>
        <w:t>-mtune=generic-</w:t>
      </w:r>
      <w:r>
        <w:rPr>
          <w:rFonts w:ascii="Calibri" w:eastAsia="Calibri" w:hAnsi="Calibri" w:cs="Calibri"/>
          <w:i/>
        </w:rPr>
        <w:t>arch</w:t>
      </w:r>
      <w:r>
        <w:t xml:space="preserve">’ specifies that GCC should tune the performance for a blend of processors within architecture </w:t>
      </w:r>
      <w:r>
        <w:rPr>
          <w:rFonts w:ascii="Calibri" w:eastAsia="Calibri" w:hAnsi="Calibri" w:cs="Calibri"/>
          <w:i/>
        </w:rPr>
        <w:t>arch</w:t>
      </w:r>
      <w:r>
        <w:t>. The aim is to generate code that run well on the current most popular processors, balancing between optimizations that benefit some CPUs in the range, and avoiding performance pitfalls of other CPUs. The effects of this option may change in future GCC ve</w:t>
      </w:r>
      <w:r>
        <w:t>rsions as CPU models come and go.</w:t>
      </w:r>
    </w:p>
    <w:p w:rsidR="00E67239" w:rsidRDefault="00D12257">
      <w:pPr>
        <w:spacing w:after="52"/>
        <w:ind w:left="1147" w:right="11"/>
      </w:pPr>
      <w:r>
        <w:t>‘</w:t>
      </w:r>
      <w:r>
        <w:rPr>
          <w:rFonts w:ascii="Calibri" w:eastAsia="Calibri" w:hAnsi="Calibri" w:cs="Calibri"/>
        </w:rPr>
        <w:t>-mtune</w:t>
      </w:r>
      <w:r>
        <w:t>’ permits the same extension options as ‘</w:t>
      </w:r>
      <w:r>
        <w:rPr>
          <w:rFonts w:ascii="Calibri" w:eastAsia="Calibri" w:hAnsi="Calibri" w:cs="Calibri"/>
        </w:rPr>
        <w:t>-mcpu</w:t>
      </w:r>
      <w:r>
        <w:t>’, but the extension options do not affect the tuning of the generated code.</w:t>
      </w:r>
    </w:p>
    <w:p w:rsidR="00E67239" w:rsidRDefault="00D12257">
      <w:pPr>
        <w:spacing w:after="125"/>
        <w:ind w:left="1147" w:right="380"/>
      </w:pPr>
      <w:r>
        <w:t>‘</w:t>
      </w:r>
      <w:r>
        <w:rPr>
          <w:rFonts w:ascii="Calibri" w:eastAsia="Calibri" w:hAnsi="Calibri" w:cs="Calibri"/>
        </w:rPr>
        <w:t>-mtune=native</w:t>
      </w:r>
      <w:r>
        <w:t>’ causes the compiler to auto-detect the CPU of the build computer. At present</w:t>
      </w:r>
      <w:r>
        <w:t>, this feature is only supported on GNU/Linux, and not all architectures are recognized. If the auto-detect is unsuccessful the option has no effect.</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name</w:t>
      </w:r>
      <w:r>
        <w:t>[</w:t>
      </w:r>
      <w:r>
        <w:rPr>
          <w:rFonts w:ascii="Calibri" w:eastAsia="Calibri" w:hAnsi="Calibri" w:cs="Calibri"/>
        </w:rPr>
        <w:t>+extension...</w:t>
      </w:r>
      <w:r>
        <w:t>]</w:t>
      </w:r>
    </w:p>
    <w:p w:rsidR="00E67239" w:rsidRDefault="00D12257">
      <w:pPr>
        <w:spacing w:after="49"/>
        <w:ind w:left="1147" w:right="380"/>
      </w:pPr>
      <w:r>
        <w:t>This specifies the name of the target ARM processor. GCC uses this name to deriv</w:t>
      </w:r>
      <w:r>
        <w:t>e the name of the target ARM architecture (as if specified by ‘</w:t>
      </w:r>
      <w:r>
        <w:rPr>
          <w:rFonts w:ascii="Calibri" w:eastAsia="Calibri" w:hAnsi="Calibri" w:cs="Calibri"/>
        </w:rPr>
        <w:t>-march</w:t>
      </w:r>
      <w:r>
        <w:t>’) and the ARM processor type for which to tune for performance (as if specified by ‘</w:t>
      </w:r>
      <w:r>
        <w:rPr>
          <w:rFonts w:ascii="Calibri" w:eastAsia="Calibri" w:hAnsi="Calibri" w:cs="Calibri"/>
        </w:rPr>
        <w:t>-mtune</w:t>
      </w:r>
      <w:r>
        <w:t>’). Where this option is used in conjunction with ‘</w:t>
      </w:r>
      <w:r>
        <w:rPr>
          <w:rFonts w:ascii="Calibri" w:eastAsia="Calibri" w:hAnsi="Calibri" w:cs="Calibri"/>
        </w:rPr>
        <w:t>-march</w:t>
      </w:r>
      <w:r>
        <w:t>’ or ‘</w:t>
      </w:r>
      <w:r>
        <w:rPr>
          <w:rFonts w:ascii="Calibri" w:eastAsia="Calibri" w:hAnsi="Calibri" w:cs="Calibri"/>
        </w:rPr>
        <w:t>-mtune</w:t>
      </w:r>
      <w:r>
        <w:t>’, those options take prece</w:t>
      </w:r>
      <w:r>
        <w:t>dence over the appropriate part of this option.</w:t>
      </w:r>
    </w:p>
    <w:p w:rsidR="00E67239" w:rsidRDefault="00D12257">
      <w:pPr>
        <w:spacing w:after="52"/>
        <w:ind w:left="1147" w:right="380"/>
      </w:pPr>
      <w:r>
        <w:t>Many of the supported CPUs implement optional architectural extensions. Where this is so the architectural extensions are normally enabled by default. If implementations that lack the extension exist, then th</w:t>
      </w:r>
      <w:r>
        <w:t>e extension syntax can be used to disable those extensions that have been omitted. For floating-point and Advanced SIMD (Neon) instructions, the settings of the options ‘</w:t>
      </w:r>
      <w:r>
        <w:rPr>
          <w:rFonts w:ascii="Calibri" w:eastAsia="Calibri" w:hAnsi="Calibri" w:cs="Calibri"/>
        </w:rPr>
        <w:t>-mfloat-abi</w:t>
      </w:r>
      <w:r>
        <w:t>’ and ‘</w:t>
      </w:r>
      <w:r>
        <w:rPr>
          <w:rFonts w:ascii="Calibri" w:eastAsia="Calibri" w:hAnsi="Calibri" w:cs="Calibri"/>
        </w:rPr>
        <w:t>-mfpu</w:t>
      </w:r>
      <w:r>
        <w:t>’ must also be considered: floating-point and Advanced SIMD ins</w:t>
      </w:r>
      <w:r>
        <w:t>tructions will only be used if ‘</w:t>
      </w:r>
      <w:r>
        <w:rPr>
          <w:rFonts w:ascii="Calibri" w:eastAsia="Calibri" w:hAnsi="Calibri" w:cs="Calibri"/>
        </w:rPr>
        <w:t>-mfloat-abi</w:t>
      </w:r>
      <w:r>
        <w:t>’ is not set to ‘</w:t>
      </w:r>
      <w:r>
        <w:rPr>
          <w:rFonts w:ascii="Calibri" w:eastAsia="Calibri" w:hAnsi="Calibri" w:cs="Calibri"/>
        </w:rPr>
        <w:t>soft</w:t>
      </w:r>
      <w:r>
        <w:t>’; and any setting of ‘</w:t>
      </w:r>
      <w:r>
        <w:rPr>
          <w:rFonts w:ascii="Calibri" w:eastAsia="Calibri" w:hAnsi="Calibri" w:cs="Calibri"/>
        </w:rPr>
        <w:t>-mfpu</w:t>
      </w:r>
      <w:r>
        <w:t>’ other than ‘</w:t>
      </w:r>
      <w:r>
        <w:rPr>
          <w:rFonts w:ascii="Calibri" w:eastAsia="Calibri" w:hAnsi="Calibri" w:cs="Calibri"/>
        </w:rPr>
        <w:t>auto</w:t>
      </w:r>
      <w:r>
        <w:t>’ will override the available floating-point and SIMD extension instructions.</w:t>
      </w:r>
    </w:p>
    <w:p w:rsidR="00E67239" w:rsidRDefault="00D12257">
      <w:pPr>
        <w:spacing w:after="51"/>
        <w:ind w:left="1147" w:right="380"/>
      </w:pPr>
      <w:r>
        <w:t>For example, ‘</w:t>
      </w:r>
      <w:r>
        <w:rPr>
          <w:rFonts w:ascii="Calibri" w:eastAsia="Calibri" w:hAnsi="Calibri" w:cs="Calibri"/>
        </w:rPr>
        <w:t>cortex-a9</w:t>
      </w:r>
      <w:r>
        <w:t>’ can be found in three major configurations: integer only, with just a floating-point unit or with floating-point and Advanced SIMD. The default is to enable all the instructions, but the extensions ‘</w:t>
      </w:r>
      <w:r>
        <w:rPr>
          <w:rFonts w:ascii="Calibri" w:eastAsia="Calibri" w:hAnsi="Calibri" w:cs="Calibri"/>
        </w:rPr>
        <w:t>+nosimd</w:t>
      </w:r>
      <w:r>
        <w:t>’ and ‘</w:t>
      </w:r>
      <w:r>
        <w:rPr>
          <w:rFonts w:ascii="Calibri" w:eastAsia="Calibri" w:hAnsi="Calibri" w:cs="Calibri"/>
        </w:rPr>
        <w:t>+nofp</w:t>
      </w:r>
      <w:r>
        <w:t>’ can be used to disable just the SI</w:t>
      </w:r>
      <w:r>
        <w:t>MD or both the SIMD and floatingpoint instructions respectively.</w:t>
      </w:r>
    </w:p>
    <w:p w:rsidR="00E67239" w:rsidRDefault="00D12257">
      <w:pPr>
        <w:ind w:left="1147" w:right="11"/>
      </w:pPr>
      <w:r>
        <w:t>Permissible names for this option are the same as those for ‘</w:t>
      </w:r>
      <w:r>
        <w:rPr>
          <w:rFonts w:ascii="Calibri" w:eastAsia="Calibri" w:hAnsi="Calibri" w:cs="Calibri"/>
        </w:rPr>
        <w:t>-mtune</w:t>
      </w:r>
      <w:r>
        <w:t>’.</w:t>
      </w:r>
    </w:p>
    <w:p w:rsidR="00E67239" w:rsidRDefault="00D12257">
      <w:pPr>
        <w:spacing w:after="145"/>
        <w:ind w:left="1147" w:right="11"/>
      </w:pPr>
      <w:r>
        <w:t>The following extension options are common to the listed CPUs:</w:t>
      </w:r>
    </w:p>
    <w:p w:rsidR="00E67239" w:rsidRDefault="00D12257">
      <w:pPr>
        <w:tabs>
          <w:tab w:val="center" w:pos="1556"/>
          <w:tab w:val="center" w:pos="4544"/>
        </w:tabs>
        <w:spacing w:after="143"/>
        <w:ind w:left="0" w:firstLine="0"/>
        <w:jc w:val="left"/>
      </w:pPr>
      <w:r>
        <w:rPr>
          <w:rFonts w:ascii="Calibri" w:eastAsia="Calibri" w:hAnsi="Calibri" w:cs="Calibri"/>
        </w:rPr>
        <w:tab/>
      </w:r>
      <w:r>
        <w:t>‘</w:t>
      </w:r>
      <w:r>
        <w:rPr>
          <w:rFonts w:ascii="Calibri" w:eastAsia="Calibri" w:hAnsi="Calibri" w:cs="Calibri"/>
        </w:rPr>
        <w:t>+nodsp</w:t>
      </w:r>
      <w:r>
        <w:t>’</w:t>
      </w:r>
      <w:r>
        <w:tab/>
        <w:t>Disable the DSP instructions on ‘</w:t>
      </w:r>
      <w:r>
        <w:rPr>
          <w:rFonts w:ascii="Calibri" w:eastAsia="Calibri" w:hAnsi="Calibri" w:cs="Calibri"/>
        </w:rPr>
        <w:t>cortex-m33</w:t>
      </w:r>
      <w:r>
        <w:t>’.</w:t>
      </w:r>
    </w:p>
    <w:p w:rsidR="00E67239" w:rsidRDefault="00D12257">
      <w:pPr>
        <w:spacing w:after="38"/>
        <w:ind w:left="2289" w:right="11" w:hanging="1152"/>
        <w:jc w:val="left"/>
      </w:pPr>
      <w:r>
        <w:t>‘</w:t>
      </w:r>
      <w:r>
        <w:rPr>
          <w:rFonts w:ascii="Calibri" w:eastAsia="Calibri" w:hAnsi="Calibri" w:cs="Calibri"/>
        </w:rPr>
        <w:t>+</w:t>
      </w:r>
      <w:r>
        <w:rPr>
          <w:rFonts w:ascii="Calibri" w:eastAsia="Calibri" w:hAnsi="Calibri" w:cs="Calibri"/>
        </w:rPr>
        <w:t>nofp</w:t>
      </w:r>
      <w:r>
        <w:t>’</w:t>
      </w:r>
      <w:r>
        <w:tab/>
        <w:t>Disables the floating-point instructions on ‘</w:t>
      </w:r>
      <w:r>
        <w:rPr>
          <w:rFonts w:ascii="Calibri" w:eastAsia="Calibri" w:hAnsi="Calibri" w:cs="Calibri"/>
        </w:rPr>
        <w:t>arm9e</w:t>
      </w:r>
      <w:r>
        <w:t>’, ‘</w:t>
      </w:r>
      <w:r>
        <w:rPr>
          <w:rFonts w:ascii="Calibri" w:eastAsia="Calibri" w:hAnsi="Calibri" w:cs="Calibri"/>
        </w:rPr>
        <w:t>arm946e-s</w:t>
      </w:r>
      <w:r>
        <w:t>’, ‘</w:t>
      </w:r>
      <w:r>
        <w:rPr>
          <w:rFonts w:ascii="Calibri" w:eastAsia="Calibri" w:hAnsi="Calibri" w:cs="Calibri"/>
        </w:rPr>
        <w:t>arm966e-s</w:t>
      </w:r>
      <w:r>
        <w:t>’,</w:t>
      </w:r>
      <w:r>
        <w:tab/>
        <w:t>‘</w:t>
      </w:r>
      <w:r>
        <w:rPr>
          <w:rFonts w:ascii="Calibri" w:eastAsia="Calibri" w:hAnsi="Calibri" w:cs="Calibri"/>
        </w:rPr>
        <w:t>arm968e-s</w:t>
      </w:r>
      <w:r>
        <w:t>’,</w:t>
      </w:r>
      <w:r>
        <w:tab/>
        <w:t>‘</w:t>
      </w:r>
      <w:r>
        <w:rPr>
          <w:rFonts w:ascii="Calibri" w:eastAsia="Calibri" w:hAnsi="Calibri" w:cs="Calibri"/>
        </w:rPr>
        <w:t>arm10e</w:t>
      </w:r>
      <w:r>
        <w:t>’,</w:t>
      </w:r>
      <w:r>
        <w:tab/>
        <w:t>‘</w:t>
      </w:r>
      <w:r>
        <w:rPr>
          <w:rFonts w:ascii="Calibri" w:eastAsia="Calibri" w:hAnsi="Calibri" w:cs="Calibri"/>
        </w:rPr>
        <w:t>arm1020e</w:t>
      </w:r>
      <w:r>
        <w:t>’,</w:t>
      </w:r>
      <w:r>
        <w:tab/>
        <w:t>‘</w:t>
      </w:r>
      <w:r>
        <w:rPr>
          <w:rFonts w:ascii="Calibri" w:eastAsia="Calibri" w:hAnsi="Calibri" w:cs="Calibri"/>
        </w:rPr>
        <w:t>arm1022e</w:t>
      </w:r>
      <w:r>
        <w:t>’, ‘</w:t>
      </w:r>
      <w:r>
        <w:rPr>
          <w:rFonts w:ascii="Calibri" w:eastAsia="Calibri" w:hAnsi="Calibri" w:cs="Calibri"/>
        </w:rPr>
        <w:t>arm926ej-s</w:t>
      </w:r>
      <w:r>
        <w:t>’,</w:t>
      </w:r>
      <w:r>
        <w:tab/>
        <w:t>‘</w:t>
      </w:r>
      <w:r>
        <w:rPr>
          <w:rFonts w:ascii="Calibri" w:eastAsia="Calibri" w:hAnsi="Calibri" w:cs="Calibri"/>
        </w:rPr>
        <w:t>arm1026ej-s</w:t>
      </w:r>
      <w:r>
        <w:t>’,</w:t>
      </w:r>
      <w:r>
        <w:tab/>
        <w:t>‘</w:t>
      </w:r>
      <w:r>
        <w:rPr>
          <w:rFonts w:ascii="Calibri" w:eastAsia="Calibri" w:hAnsi="Calibri" w:cs="Calibri"/>
        </w:rPr>
        <w:t>cortex-r5</w:t>
      </w:r>
      <w:r>
        <w:t>’,</w:t>
      </w:r>
      <w:r>
        <w:tab/>
        <w:t>‘</w:t>
      </w:r>
      <w:r>
        <w:rPr>
          <w:rFonts w:ascii="Calibri" w:eastAsia="Calibri" w:hAnsi="Calibri" w:cs="Calibri"/>
        </w:rPr>
        <w:t>cortex-r7</w:t>
      </w:r>
      <w:r>
        <w:t>’, ‘</w:t>
      </w:r>
      <w:r>
        <w:rPr>
          <w:rFonts w:ascii="Calibri" w:eastAsia="Calibri" w:hAnsi="Calibri" w:cs="Calibri"/>
        </w:rPr>
        <w:t>cortex-r8</w:t>
      </w:r>
      <w:r>
        <w:t>’,</w:t>
      </w:r>
      <w:r>
        <w:tab/>
        <w:t>‘</w:t>
      </w:r>
      <w:r>
        <w:rPr>
          <w:rFonts w:ascii="Calibri" w:eastAsia="Calibri" w:hAnsi="Calibri" w:cs="Calibri"/>
        </w:rPr>
        <w:t>cortex-m4</w:t>
      </w:r>
      <w:r>
        <w:t>’,</w:t>
      </w:r>
      <w:r>
        <w:tab/>
        <w:t>‘</w:t>
      </w:r>
      <w:r>
        <w:rPr>
          <w:rFonts w:ascii="Calibri" w:eastAsia="Calibri" w:hAnsi="Calibri" w:cs="Calibri"/>
        </w:rPr>
        <w:t>cortex-m7</w:t>
      </w:r>
      <w:r>
        <w:t>’</w:t>
      </w:r>
      <w:r>
        <w:tab/>
        <w:t>and</w:t>
      </w:r>
      <w:r>
        <w:tab/>
        <w:t>‘</w:t>
      </w:r>
      <w:r>
        <w:rPr>
          <w:rFonts w:ascii="Calibri" w:eastAsia="Calibri" w:hAnsi="Calibri" w:cs="Calibri"/>
        </w:rPr>
        <w:t>cortex-m33</w:t>
      </w:r>
      <w:r>
        <w:t>’. Disables</w:t>
      </w:r>
      <w:r>
        <w:tab/>
        <w:t>the</w:t>
      </w:r>
      <w:r>
        <w:tab/>
      </w:r>
      <w:r>
        <w:t>floating-point</w:t>
      </w:r>
      <w:r>
        <w:tab/>
        <w:t>and</w:t>
      </w:r>
      <w:r>
        <w:tab/>
        <w:t>SIMD</w:t>
      </w:r>
      <w:r>
        <w:tab/>
        <w:t>instructions</w:t>
      </w:r>
      <w:r>
        <w:tab/>
        <w:t>on</w:t>
      </w:r>
    </w:p>
    <w:p w:rsidR="00E67239" w:rsidRDefault="00D12257">
      <w:pPr>
        <w:spacing w:after="15" w:line="249" w:lineRule="auto"/>
        <w:ind w:left="2314" w:right="365"/>
      </w:pPr>
      <w:r>
        <w:t>‘</w:t>
      </w:r>
      <w:r>
        <w:rPr>
          <w:rFonts w:ascii="Calibri" w:eastAsia="Calibri" w:hAnsi="Calibri" w:cs="Calibri"/>
        </w:rPr>
        <w:t>generic-armv7-a</w:t>
      </w:r>
      <w:r>
        <w:t>’, ‘</w:t>
      </w:r>
      <w:r>
        <w:rPr>
          <w:rFonts w:ascii="Calibri" w:eastAsia="Calibri" w:hAnsi="Calibri" w:cs="Calibri"/>
        </w:rPr>
        <w:t>cortex-a5</w:t>
      </w:r>
      <w:r>
        <w:t>’, ‘</w:t>
      </w:r>
      <w:r>
        <w:rPr>
          <w:rFonts w:ascii="Calibri" w:eastAsia="Calibri" w:hAnsi="Calibri" w:cs="Calibri"/>
        </w:rPr>
        <w:t>cortex-a7</w:t>
      </w:r>
      <w:r>
        <w:t>’, ‘</w:t>
      </w:r>
      <w:r>
        <w:rPr>
          <w:rFonts w:ascii="Calibri" w:eastAsia="Calibri" w:hAnsi="Calibri" w:cs="Calibri"/>
        </w:rPr>
        <w:t>cortex-a8</w:t>
      </w:r>
      <w:r>
        <w:t>’, ‘</w:t>
      </w:r>
      <w:r>
        <w:rPr>
          <w:rFonts w:ascii="Calibri" w:eastAsia="Calibri" w:hAnsi="Calibri" w:cs="Calibri"/>
        </w:rPr>
        <w:t>cortex-a9</w:t>
      </w:r>
      <w:r>
        <w:t>’, ‘</w:t>
      </w:r>
      <w:r>
        <w:rPr>
          <w:rFonts w:ascii="Calibri" w:eastAsia="Calibri" w:hAnsi="Calibri" w:cs="Calibri"/>
        </w:rPr>
        <w:t>cortex-a12</w:t>
      </w:r>
      <w:r>
        <w:t>’, ‘</w:t>
      </w:r>
      <w:r>
        <w:rPr>
          <w:rFonts w:ascii="Calibri" w:eastAsia="Calibri" w:hAnsi="Calibri" w:cs="Calibri"/>
        </w:rPr>
        <w:t>cortex-a15</w:t>
      </w:r>
      <w:r>
        <w:t>’, ‘</w:t>
      </w:r>
      <w:r>
        <w:rPr>
          <w:rFonts w:ascii="Calibri" w:eastAsia="Calibri" w:hAnsi="Calibri" w:cs="Calibri"/>
        </w:rPr>
        <w:t>cortex-a17</w:t>
      </w:r>
      <w:r>
        <w:t>’, ‘</w:t>
      </w:r>
      <w:r>
        <w:rPr>
          <w:rFonts w:ascii="Calibri" w:eastAsia="Calibri" w:hAnsi="Calibri" w:cs="Calibri"/>
        </w:rPr>
        <w:t>cortex-a15.cortex-a7</w:t>
      </w:r>
      <w:r>
        <w:t>’, ‘</w:t>
      </w:r>
      <w:r>
        <w:rPr>
          <w:rFonts w:ascii="Calibri" w:eastAsia="Calibri" w:hAnsi="Calibri" w:cs="Calibri"/>
        </w:rPr>
        <w:t>cortex-a17.cortex-a7</w:t>
      </w:r>
      <w:r>
        <w:t>’,</w:t>
      </w:r>
    </w:p>
    <w:p w:rsidR="00E67239" w:rsidRDefault="00D12257">
      <w:pPr>
        <w:spacing w:after="107" w:line="270" w:lineRule="auto"/>
        <w:ind w:left="1452" w:right="826"/>
        <w:jc w:val="right"/>
      </w:pPr>
      <w:r>
        <w:t>‘</w:t>
      </w:r>
      <w:r>
        <w:rPr>
          <w:rFonts w:ascii="Calibri" w:eastAsia="Calibri" w:hAnsi="Calibri" w:cs="Calibri"/>
        </w:rPr>
        <w:t>cortex-a32</w:t>
      </w:r>
      <w:r>
        <w:t>’, ‘</w:t>
      </w:r>
      <w:r>
        <w:rPr>
          <w:rFonts w:ascii="Calibri" w:eastAsia="Calibri" w:hAnsi="Calibri" w:cs="Calibri"/>
        </w:rPr>
        <w:t>cortex-a35</w:t>
      </w:r>
      <w:r>
        <w:t>’, ‘</w:t>
      </w:r>
      <w:r>
        <w:rPr>
          <w:rFonts w:ascii="Calibri" w:eastAsia="Calibri" w:hAnsi="Calibri" w:cs="Calibri"/>
        </w:rPr>
        <w:t>cortex-a53</w:t>
      </w:r>
      <w:r>
        <w:t>’ and ‘</w:t>
      </w:r>
      <w:r>
        <w:rPr>
          <w:rFonts w:ascii="Calibri" w:eastAsia="Calibri" w:hAnsi="Calibri" w:cs="Calibri"/>
        </w:rPr>
        <w:t>cortex-a55</w:t>
      </w:r>
      <w:r>
        <w:t>’.</w:t>
      </w:r>
    </w:p>
    <w:p w:rsidR="00E67239" w:rsidRDefault="00D12257">
      <w:pPr>
        <w:spacing w:after="15" w:line="249" w:lineRule="auto"/>
        <w:ind w:left="1162" w:right="365"/>
      </w:pPr>
      <w:r>
        <w:t>‘</w:t>
      </w:r>
      <w:r>
        <w:rPr>
          <w:rFonts w:ascii="Calibri" w:eastAsia="Calibri" w:hAnsi="Calibri" w:cs="Calibri"/>
        </w:rPr>
        <w:t>+nofp.dp</w:t>
      </w:r>
      <w:r>
        <w:t>’</w:t>
      </w:r>
    </w:p>
    <w:p w:rsidR="00E67239" w:rsidRDefault="00D12257">
      <w:pPr>
        <w:spacing w:after="3"/>
        <w:ind w:left="2314" w:right="11"/>
      </w:pPr>
      <w:r>
        <w:t>Disables the double-precision component of the floating-point instructions on ‘</w:t>
      </w:r>
      <w:r>
        <w:rPr>
          <w:rFonts w:ascii="Calibri" w:eastAsia="Calibri" w:hAnsi="Calibri" w:cs="Calibri"/>
        </w:rPr>
        <w:t>cortex-r5</w:t>
      </w:r>
      <w:r>
        <w:t>’, ‘</w:t>
      </w:r>
      <w:r>
        <w:rPr>
          <w:rFonts w:ascii="Calibri" w:eastAsia="Calibri" w:hAnsi="Calibri" w:cs="Calibri"/>
        </w:rPr>
        <w:t>cortex-r52</w:t>
      </w:r>
      <w:r>
        <w:t>’ and ‘</w:t>
      </w:r>
      <w:r>
        <w:rPr>
          <w:rFonts w:ascii="Calibri" w:eastAsia="Calibri" w:hAnsi="Calibri" w:cs="Calibri"/>
        </w:rPr>
        <w:t>cortex-m7</w:t>
      </w:r>
      <w:r>
        <w:t>’.</w:t>
      </w:r>
    </w:p>
    <w:tbl>
      <w:tblPr>
        <w:tblStyle w:val="TableGrid"/>
        <w:tblW w:w="7488" w:type="dxa"/>
        <w:tblInd w:w="1152" w:type="dxa"/>
        <w:tblCellMar>
          <w:top w:w="0" w:type="dxa"/>
          <w:left w:w="0" w:type="dxa"/>
          <w:bottom w:w="1" w:type="dxa"/>
          <w:right w:w="0" w:type="dxa"/>
        </w:tblCellMar>
        <w:tblLook w:val="04A0" w:firstRow="1" w:lastRow="0" w:firstColumn="1" w:lastColumn="0" w:noHBand="0" w:noVBand="1"/>
      </w:tblPr>
      <w:tblGrid>
        <w:gridCol w:w="1152"/>
        <w:gridCol w:w="6336"/>
      </w:tblGrid>
      <w:tr w:rsidR="00E67239">
        <w:trPr>
          <w:trHeight w:val="55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+nosimd</w:t>
            </w:r>
            <w:r>
              <w:t>’</w:t>
            </w:r>
          </w:p>
        </w:tc>
        <w:tc>
          <w:tcPr>
            <w:tcW w:w="6336" w:type="dxa"/>
            <w:tcBorders>
              <w:top w:val="nil"/>
              <w:left w:val="nil"/>
              <w:bottom w:val="nil"/>
              <w:right w:val="nil"/>
            </w:tcBorders>
          </w:tcPr>
          <w:p w:rsidR="00E67239" w:rsidRDefault="00D12257">
            <w:pPr>
              <w:spacing w:after="0" w:line="259" w:lineRule="auto"/>
              <w:ind w:left="0" w:firstLine="0"/>
            </w:pPr>
            <w:r>
              <w:t>Disables the SIMD (but not floating-point) instructions on ‘</w:t>
            </w:r>
            <w:r>
              <w:rPr>
                <w:rFonts w:ascii="Calibri" w:eastAsia="Calibri" w:hAnsi="Calibri" w:cs="Calibri"/>
              </w:rPr>
              <w:t>generic-armv7-a</w:t>
            </w:r>
            <w:r>
              <w:t>’, ‘</w:t>
            </w:r>
            <w:r>
              <w:rPr>
                <w:rFonts w:ascii="Calibri" w:eastAsia="Calibri" w:hAnsi="Calibri" w:cs="Calibri"/>
              </w:rPr>
              <w:t>cortex-a5</w:t>
            </w:r>
            <w:r>
              <w:t>’, ‘</w:t>
            </w:r>
            <w:r>
              <w:rPr>
                <w:rFonts w:ascii="Calibri" w:eastAsia="Calibri" w:hAnsi="Calibri" w:cs="Calibri"/>
              </w:rPr>
              <w:t>cortex-a7</w:t>
            </w:r>
            <w:r>
              <w:t>’ and ‘</w:t>
            </w:r>
            <w:r>
              <w:rPr>
                <w:rFonts w:ascii="Calibri" w:eastAsia="Calibri" w:hAnsi="Calibri" w:cs="Calibri"/>
              </w:rPr>
              <w:t>cortex-a9</w:t>
            </w:r>
            <w:r>
              <w:t>’.</w:t>
            </w:r>
          </w:p>
        </w:tc>
      </w:tr>
      <w:tr w:rsidR="00E67239">
        <w:trPr>
          <w:trHeight w:val="293"/>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+crypto</w:t>
            </w:r>
            <w:r>
              <w:t>’</w:t>
            </w:r>
          </w:p>
        </w:tc>
        <w:tc>
          <w:tcPr>
            <w:tcW w:w="6336" w:type="dxa"/>
            <w:tcBorders>
              <w:top w:val="nil"/>
              <w:left w:val="nil"/>
              <w:bottom w:val="nil"/>
              <w:right w:val="nil"/>
            </w:tcBorders>
          </w:tcPr>
          <w:p w:rsidR="00E67239" w:rsidRDefault="00D12257">
            <w:pPr>
              <w:tabs>
                <w:tab w:val="center" w:pos="1155"/>
                <w:tab w:val="center" w:pos="2224"/>
                <w:tab w:val="center" w:pos="3700"/>
                <w:tab w:val="center" w:pos="4634"/>
                <w:tab w:val="right" w:pos="6336"/>
              </w:tabs>
              <w:spacing w:after="0" w:line="259" w:lineRule="auto"/>
              <w:ind w:left="0" w:firstLine="0"/>
              <w:jc w:val="left"/>
            </w:pPr>
            <w:r>
              <w:t>Enables</w:t>
            </w:r>
            <w:r>
              <w:tab/>
              <w:t>the</w:t>
            </w:r>
            <w:r>
              <w:tab/>
              <w:t>cryptographic</w:t>
            </w:r>
            <w:r>
              <w:tab/>
              <w:t>instructions</w:t>
            </w:r>
            <w:r>
              <w:tab/>
              <w:t>on</w:t>
            </w:r>
            <w:r>
              <w:tab/>
              <w:t>‘</w:t>
            </w:r>
            <w:r>
              <w:rPr>
                <w:rFonts w:ascii="Calibri" w:eastAsia="Calibri" w:hAnsi="Calibri" w:cs="Calibri"/>
              </w:rPr>
              <w:t>cortex-a32</w:t>
            </w:r>
            <w:r>
              <w:t>’,</w:t>
            </w:r>
          </w:p>
        </w:tc>
      </w:tr>
    </w:tbl>
    <w:p w:rsidR="00E67239" w:rsidRDefault="00D12257">
      <w:pPr>
        <w:spacing w:after="112" w:line="249" w:lineRule="auto"/>
        <w:ind w:left="2314" w:right="365"/>
      </w:pPr>
      <w:r>
        <w:t>‘</w:t>
      </w:r>
      <w:r>
        <w:rPr>
          <w:rFonts w:ascii="Calibri" w:eastAsia="Calibri" w:hAnsi="Calibri" w:cs="Calibri"/>
        </w:rPr>
        <w:t>cortex-a35</w:t>
      </w:r>
      <w:r>
        <w:t>’, ‘</w:t>
      </w:r>
      <w:r>
        <w:rPr>
          <w:rFonts w:ascii="Calibri" w:eastAsia="Calibri" w:hAnsi="Calibri" w:cs="Calibri"/>
        </w:rPr>
        <w:t>cortex-a53</w:t>
      </w:r>
      <w:r>
        <w:t>’, ‘</w:t>
      </w:r>
      <w:r>
        <w:rPr>
          <w:rFonts w:ascii="Calibri" w:eastAsia="Calibri" w:hAnsi="Calibri" w:cs="Calibri"/>
        </w:rPr>
        <w:t>cortex-a55</w:t>
      </w:r>
      <w:r>
        <w:t>’, ‘</w:t>
      </w:r>
      <w:r>
        <w:rPr>
          <w:rFonts w:ascii="Calibri" w:eastAsia="Calibri" w:hAnsi="Calibri" w:cs="Calibri"/>
        </w:rPr>
        <w:t>cortex-a57</w:t>
      </w:r>
      <w:r>
        <w:t>’, ‘</w:t>
      </w:r>
      <w:r>
        <w:rPr>
          <w:rFonts w:ascii="Calibri" w:eastAsia="Calibri" w:hAnsi="Calibri" w:cs="Calibri"/>
        </w:rPr>
        <w:t>cortex-a72</w:t>
      </w:r>
      <w:r>
        <w:t>’, ‘</w:t>
      </w:r>
      <w:r>
        <w:rPr>
          <w:rFonts w:ascii="Calibri" w:eastAsia="Calibri" w:hAnsi="Calibri" w:cs="Calibri"/>
        </w:rPr>
        <w:t>cortex-a73</w:t>
      </w:r>
      <w:r>
        <w:t>’, ‘</w:t>
      </w:r>
      <w:r>
        <w:rPr>
          <w:rFonts w:ascii="Calibri" w:eastAsia="Calibri" w:hAnsi="Calibri" w:cs="Calibri"/>
        </w:rPr>
        <w:t>cortex-a75</w:t>
      </w:r>
      <w:r>
        <w:t>’, ‘</w:t>
      </w:r>
      <w:r>
        <w:rPr>
          <w:rFonts w:ascii="Calibri" w:eastAsia="Calibri" w:hAnsi="Calibri" w:cs="Calibri"/>
        </w:rPr>
        <w:t>exynos-m1</w:t>
      </w:r>
      <w:r>
        <w:t>’, ‘</w:t>
      </w:r>
      <w:r>
        <w:rPr>
          <w:rFonts w:ascii="Calibri" w:eastAsia="Calibri" w:hAnsi="Calibri" w:cs="Calibri"/>
        </w:rPr>
        <w:t>xgene1</w:t>
      </w:r>
      <w:r>
        <w:t>’, ‘</w:t>
      </w:r>
      <w:r>
        <w:rPr>
          <w:rFonts w:ascii="Calibri" w:eastAsia="Calibri" w:hAnsi="Calibri" w:cs="Calibri"/>
        </w:rPr>
        <w:t>cortex-a57.cortex-a53</w:t>
      </w:r>
      <w:r>
        <w:t>’, ‘</w:t>
      </w:r>
      <w:r>
        <w:rPr>
          <w:rFonts w:ascii="Calibri" w:eastAsia="Calibri" w:hAnsi="Calibri" w:cs="Calibri"/>
        </w:rPr>
        <w:t>cortex-a72.cortex-a53</w:t>
      </w:r>
      <w:r>
        <w:t>’, ‘</w:t>
      </w:r>
      <w:r>
        <w:rPr>
          <w:rFonts w:ascii="Calibri" w:eastAsia="Calibri" w:hAnsi="Calibri" w:cs="Calibri"/>
        </w:rPr>
        <w:t>cortex-a73.cortex-a35</w:t>
      </w:r>
      <w:r>
        <w:t>’, ‘</w:t>
      </w:r>
      <w:r>
        <w:rPr>
          <w:rFonts w:ascii="Calibri" w:eastAsia="Calibri" w:hAnsi="Calibri" w:cs="Calibri"/>
        </w:rPr>
        <w:t>cortex-a73.cortex-a53</w:t>
      </w:r>
      <w:r>
        <w:t>’ and ‘</w:t>
      </w:r>
      <w:r>
        <w:rPr>
          <w:rFonts w:ascii="Calibri" w:eastAsia="Calibri" w:hAnsi="Calibri" w:cs="Calibri"/>
        </w:rPr>
        <w:t>cortex-a75.cortex-a55</w:t>
      </w:r>
      <w:r>
        <w:t>’.</w:t>
      </w:r>
    </w:p>
    <w:p w:rsidR="00E67239" w:rsidRDefault="00D12257">
      <w:pPr>
        <w:spacing w:after="17"/>
        <w:ind w:left="1147" w:right="162"/>
      </w:pPr>
      <w:r>
        <w:t>Additionally the ‘</w:t>
      </w:r>
      <w:r>
        <w:rPr>
          <w:rFonts w:ascii="Calibri" w:eastAsia="Calibri" w:hAnsi="Calibri" w:cs="Calibri"/>
        </w:rPr>
        <w:t>generic-armv7-a</w:t>
      </w:r>
      <w:r>
        <w:t>’ pseudo target defaults to VFPv3 with 16 double-precision registers. It supports the following extension options:</w:t>
      </w:r>
    </w:p>
    <w:p w:rsidR="00E67239" w:rsidRDefault="00D12257">
      <w:pPr>
        <w:spacing w:after="61" w:line="249" w:lineRule="auto"/>
        <w:ind w:left="1162" w:right="365"/>
      </w:pPr>
      <w:r>
        <w:t>‘</w:t>
      </w:r>
      <w:r>
        <w:rPr>
          <w:rFonts w:ascii="Calibri" w:eastAsia="Calibri" w:hAnsi="Calibri" w:cs="Calibri"/>
        </w:rPr>
        <w:t>vfpv3-d16</w:t>
      </w:r>
      <w:r>
        <w:t>’, ‘</w:t>
      </w:r>
      <w:r>
        <w:rPr>
          <w:rFonts w:ascii="Calibri" w:eastAsia="Calibri" w:hAnsi="Calibri" w:cs="Calibri"/>
        </w:rPr>
        <w:t>vfpv3</w:t>
      </w:r>
      <w:r>
        <w:t>’, ‘</w:t>
      </w:r>
      <w:r>
        <w:rPr>
          <w:rFonts w:ascii="Calibri" w:eastAsia="Calibri" w:hAnsi="Calibri" w:cs="Calibri"/>
        </w:rPr>
        <w:t>vfpv</w:t>
      </w:r>
      <w:r>
        <w:rPr>
          <w:rFonts w:ascii="Calibri" w:eastAsia="Calibri" w:hAnsi="Calibri" w:cs="Calibri"/>
        </w:rPr>
        <w:t>3-d16-fp16</w:t>
      </w:r>
      <w:r>
        <w:t>’, ‘</w:t>
      </w:r>
      <w:r>
        <w:rPr>
          <w:rFonts w:ascii="Calibri" w:eastAsia="Calibri" w:hAnsi="Calibri" w:cs="Calibri"/>
        </w:rPr>
        <w:t>vfpv3-fp16</w:t>
      </w:r>
      <w:r>
        <w:t>’, ‘</w:t>
      </w:r>
      <w:r>
        <w:rPr>
          <w:rFonts w:ascii="Calibri" w:eastAsia="Calibri" w:hAnsi="Calibri" w:cs="Calibri"/>
        </w:rPr>
        <w:t>vfpv4-d16</w:t>
      </w:r>
      <w:r>
        <w:t>’, ‘</w:t>
      </w:r>
      <w:r>
        <w:rPr>
          <w:rFonts w:ascii="Calibri" w:eastAsia="Calibri" w:hAnsi="Calibri" w:cs="Calibri"/>
        </w:rPr>
        <w:t>vfpv4</w:t>
      </w:r>
      <w:r>
        <w:t>’, ‘</w:t>
      </w:r>
      <w:r>
        <w:rPr>
          <w:rFonts w:ascii="Calibri" w:eastAsia="Calibri" w:hAnsi="Calibri" w:cs="Calibri"/>
        </w:rPr>
        <w:t>neon</w:t>
      </w:r>
      <w:r>
        <w:t>’, ‘</w:t>
      </w:r>
      <w:r>
        <w:rPr>
          <w:rFonts w:ascii="Calibri" w:eastAsia="Calibri" w:hAnsi="Calibri" w:cs="Calibri"/>
        </w:rPr>
        <w:t>neon-vfpv3</w:t>
      </w:r>
      <w:r>
        <w:t>’, ‘</w:t>
      </w:r>
      <w:r>
        <w:rPr>
          <w:rFonts w:ascii="Calibri" w:eastAsia="Calibri" w:hAnsi="Calibri" w:cs="Calibri"/>
        </w:rPr>
        <w:t>neon-fp16</w:t>
      </w:r>
      <w:r>
        <w:t>’, ‘</w:t>
      </w:r>
      <w:r>
        <w:rPr>
          <w:rFonts w:ascii="Calibri" w:eastAsia="Calibri" w:hAnsi="Calibri" w:cs="Calibri"/>
        </w:rPr>
        <w:t>neon-vfpv4</w:t>
      </w:r>
      <w:r>
        <w:t>’. The meanings are the same as for the extensions to ‘</w:t>
      </w:r>
      <w:r>
        <w:rPr>
          <w:rFonts w:ascii="Calibri" w:eastAsia="Calibri" w:hAnsi="Calibri" w:cs="Calibri"/>
        </w:rPr>
        <w:t>-march=armv7-a</w:t>
      </w:r>
      <w:r>
        <w:t>’.</w:t>
      </w:r>
    </w:p>
    <w:p w:rsidR="00E67239" w:rsidRDefault="00D12257">
      <w:pPr>
        <w:spacing w:after="49"/>
        <w:ind w:left="1147" w:right="11"/>
      </w:pPr>
      <w:r>
        <w:t>‘</w:t>
      </w:r>
      <w:r>
        <w:rPr>
          <w:rFonts w:ascii="Calibri" w:eastAsia="Calibri" w:hAnsi="Calibri" w:cs="Calibri"/>
        </w:rPr>
        <w:t>-mcpu=generic-</w:t>
      </w:r>
      <w:r>
        <w:rPr>
          <w:rFonts w:ascii="Calibri" w:eastAsia="Calibri" w:hAnsi="Calibri" w:cs="Calibri"/>
          <w:i/>
        </w:rPr>
        <w:t>arch</w:t>
      </w:r>
      <w:r>
        <w:t>’ is also permissible, and is equivalent to ‘</w:t>
      </w:r>
      <w:r>
        <w:rPr>
          <w:rFonts w:ascii="Calibri" w:eastAsia="Calibri" w:hAnsi="Calibri" w:cs="Calibri"/>
        </w:rPr>
        <w:t>-march=</w:t>
      </w:r>
      <w:r>
        <w:rPr>
          <w:rFonts w:ascii="Calibri" w:eastAsia="Calibri" w:hAnsi="Calibri" w:cs="Calibri"/>
          <w:i/>
        </w:rPr>
        <w:t xml:space="preserve">arch </w:t>
      </w:r>
      <w:r>
        <w:rPr>
          <w:rFonts w:ascii="Calibri" w:eastAsia="Calibri" w:hAnsi="Calibri" w:cs="Calibri"/>
        </w:rPr>
        <w:t>-mtune=generic-</w:t>
      </w:r>
      <w:r>
        <w:rPr>
          <w:rFonts w:ascii="Calibri" w:eastAsia="Calibri" w:hAnsi="Calibri" w:cs="Calibri"/>
          <w:i/>
        </w:rPr>
        <w:t>arch</w:t>
      </w:r>
      <w:r>
        <w:t>’. See ‘</w:t>
      </w:r>
      <w:r>
        <w:rPr>
          <w:rFonts w:ascii="Calibri" w:eastAsia="Calibri" w:hAnsi="Calibri" w:cs="Calibri"/>
        </w:rPr>
        <w:t>-mtune</w:t>
      </w:r>
      <w:r>
        <w:t>’ for more information.</w:t>
      </w:r>
    </w:p>
    <w:p w:rsidR="00E67239" w:rsidRDefault="00D12257">
      <w:pPr>
        <w:spacing w:after="114"/>
        <w:ind w:left="1147" w:right="380"/>
      </w:pPr>
      <w:r>
        <w:t>‘</w:t>
      </w:r>
      <w:r>
        <w:rPr>
          <w:rFonts w:ascii="Calibri" w:eastAsia="Calibri" w:hAnsi="Calibri" w:cs="Calibri"/>
        </w:rPr>
        <w:t>-mcpu=native</w:t>
      </w:r>
      <w:r>
        <w:t xml:space="preserve">’ causes the compiler to auto-detect the CPU of the build computer. At present, this feature is only supported on GNU/Linux, and not all architectures are recognized. If the auto-detect </w:t>
      </w:r>
      <w:r>
        <w:t>is unsuccessful the option has no effect.</w:t>
      </w:r>
    </w:p>
    <w:p w:rsidR="00E67239" w:rsidRDefault="00D12257">
      <w:pPr>
        <w:spacing w:after="15" w:line="249" w:lineRule="auto"/>
        <w:ind w:left="-5" w:right="365"/>
      </w:pPr>
      <w:r>
        <w:rPr>
          <w:rFonts w:ascii="Calibri" w:eastAsia="Calibri" w:hAnsi="Calibri" w:cs="Calibri"/>
        </w:rPr>
        <w:t>-mfpu=</w:t>
      </w:r>
      <w:r>
        <w:rPr>
          <w:rFonts w:ascii="Calibri" w:eastAsia="Calibri" w:hAnsi="Calibri" w:cs="Calibri"/>
          <w:i/>
        </w:rPr>
        <w:t>name</w:t>
      </w:r>
    </w:p>
    <w:p w:rsidR="00E67239" w:rsidRDefault="00D12257">
      <w:pPr>
        <w:spacing w:after="48"/>
        <w:ind w:left="1147" w:right="380"/>
      </w:pPr>
      <w:r>
        <w:t>This specifies what floating-point hardware (or hardware emulation) is available on the target. Permissible names are: ‘</w:t>
      </w:r>
      <w:r>
        <w:rPr>
          <w:rFonts w:ascii="Calibri" w:eastAsia="Calibri" w:hAnsi="Calibri" w:cs="Calibri"/>
        </w:rPr>
        <w:t>auto</w:t>
      </w:r>
      <w:r>
        <w:t>’, ‘</w:t>
      </w:r>
      <w:r>
        <w:rPr>
          <w:rFonts w:ascii="Calibri" w:eastAsia="Calibri" w:hAnsi="Calibri" w:cs="Calibri"/>
        </w:rPr>
        <w:t>vfpv2</w:t>
      </w:r>
      <w:r>
        <w:t>’, ‘</w:t>
      </w:r>
      <w:r>
        <w:rPr>
          <w:rFonts w:ascii="Calibri" w:eastAsia="Calibri" w:hAnsi="Calibri" w:cs="Calibri"/>
        </w:rPr>
        <w:t>vfpv3</w:t>
      </w:r>
      <w:r>
        <w:t>’, ‘</w:t>
      </w:r>
      <w:r>
        <w:rPr>
          <w:rFonts w:ascii="Calibri" w:eastAsia="Calibri" w:hAnsi="Calibri" w:cs="Calibri"/>
        </w:rPr>
        <w:t>vfpv3-fp16</w:t>
      </w:r>
      <w:r>
        <w:t>’, ‘</w:t>
      </w:r>
      <w:r>
        <w:rPr>
          <w:rFonts w:ascii="Calibri" w:eastAsia="Calibri" w:hAnsi="Calibri" w:cs="Calibri"/>
        </w:rPr>
        <w:t>vfpv3-d16</w:t>
      </w:r>
      <w:r>
        <w:t>’, ‘</w:t>
      </w:r>
      <w:r>
        <w:rPr>
          <w:rFonts w:ascii="Calibri" w:eastAsia="Calibri" w:hAnsi="Calibri" w:cs="Calibri"/>
        </w:rPr>
        <w:t>vfpv3-d16-fp16</w:t>
      </w:r>
      <w:r>
        <w:t>’, ‘</w:t>
      </w:r>
      <w:r>
        <w:rPr>
          <w:rFonts w:ascii="Calibri" w:eastAsia="Calibri" w:hAnsi="Calibri" w:cs="Calibri"/>
        </w:rPr>
        <w:t>vfpv3xd</w:t>
      </w:r>
      <w:r>
        <w:t>’, ‘</w:t>
      </w:r>
      <w:r>
        <w:rPr>
          <w:rFonts w:ascii="Calibri" w:eastAsia="Calibri" w:hAnsi="Calibri" w:cs="Calibri"/>
        </w:rPr>
        <w:t>vfpv3xd-fp16</w:t>
      </w:r>
      <w:r>
        <w:t>’, ‘</w:t>
      </w:r>
      <w:r>
        <w:rPr>
          <w:rFonts w:ascii="Calibri" w:eastAsia="Calibri" w:hAnsi="Calibri" w:cs="Calibri"/>
        </w:rPr>
        <w:t>neon-vfpv3</w:t>
      </w:r>
      <w:r>
        <w:t>’, ‘</w:t>
      </w:r>
      <w:r>
        <w:rPr>
          <w:rFonts w:ascii="Calibri" w:eastAsia="Calibri" w:hAnsi="Calibri" w:cs="Calibri"/>
        </w:rPr>
        <w:t>neon-fp16</w:t>
      </w:r>
      <w:r>
        <w:t>’, ‘</w:t>
      </w:r>
      <w:r>
        <w:rPr>
          <w:rFonts w:ascii="Calibri" w:eastAsia="Calibri" w:hAnsi="Calibri" w:cs="Calibri"/>
        </w:rPr>
        <w:t>vfpv4</w:t>
      </w:r>
      <w:r>
        <w:t>’, ‘</w:t>
      </w:r>
      <w:r>
        <w:rPr>
          <w:rFonts w:ascii="Calibri" w:eastAsia="Calibri" w:hAnsi="Calibri" w:cs="Calibri"/>
        </w:rPr>
        <w:t>vfpv4-d16</w:t>
      </w:r>
      <w:r>
        <w:t>’, ‘</w:t>
      </w:r>
      <w:r>
        <w:rPr>
          <w:rFonts w:ascii="Calibri" w:eastAsia="Calibri" w:hAnsi="Calibri" w:cs="Calibri"/>
        </w:rPr>
        <w:t>fpv4-sp-d16</w:t>
      </w:r>
      <w:r>
        <w:t>’, ‘</w:t>
      </w:r>
      <w:r>
        <w:rPr>
          <w:rFonts w:ascii="Calibri" w:eastAsia="Calibri" w:hAnsi="Calibri" w:cs="Calibri"/>
        </w:rPr>
        <w:t>neon-vfpv4</w:t>
      </w:r>
      <w:r>
        <w:t>’, ‘</w:t>
      </w:r>
      <w:r>
        <w:rPr>
          <w:rFonts w:ascii="Calibri" w:eastAsia="Calibri" w:hAnsi="Calibri" w:cs="Calibri"/>
        </w:rPr>
        <w:t>fpv5-d16</w:t>
      </w:r>
      <w:r>
        <w:t>’, ‘</w:t>
      </w:r>
      <w:r>
        <w:rPr>
          <w:rFonts w:ascii="Calibri" w:eastAsia="Calibri" w:hAnsi="Calibri" w:cs="Calibri"/>
        </w:rPr>
        <w:t>fpv5-sp-d16</w:t>
      </w:r>
      <w:r>
        <w:t>’, ‘</w:t>
      </w:r>
      <w:r>
        <w:rPr>
          <w:rFonts w:ascii="Calibri" w:eastAsia="Calibri" w:hAnsi="Calibri" w:cs="Calibri"/>
        </w:rPr>
        <w:t>fp-armv8</w:t>
      </w:r>
      <w:r>
        <w:t>’, ‘</w:t>
      </w:r>
      <w:r>
        <w:rPr>
          <w:rFonts w:ascii="Calibri" w:eastAsia="Calibri" w:hAnsi="Calibri" w:cs="Calibri"/>
        </w:rPr>
        <w:t>neon-fp-armv8</w:t>
      </w:r>
      <w:r>
        <w:t>’ and ‘</w:t>
      </w:r>
      <w:r>
        <w:rPr>
          <w:rFonts w:ascii="Calibri" w:eastAsia="Calibri" w:hAnsi="Calibri" w:cs="Calibri"/>
        </w:rPr>
        <w:t>crypto-neon-fp-armv8</w:t>
      </w:r>
      <w:r>
        <w:t>’. Note that ‘</w:t>
      </w:r>
      <w:r>
        <w:rPr>
          <w:rFonts w:ascii="Calibri" w:eastAsia="Calibri" w:hAnsi="Calibri" w:cs="Calibri"/>
        </w:rPr>
        <w:t>neon</w:t>
      </w:r>
      <w:r>
        <w:t>’ is an alias for ‘</w:t>
      </w:r>
      <w:r>
        <w:rPr>
          <w:rFonts w:ascii="Calibri" w:eastAsia="Calibri" w:hAnsi="Calibri" w:cs="Calibri"/>
        </w:rPr>
        <w:t>neon-vfpv3</w:t>
      </w:r>
      <w:r>
        <w:t>’ and ‘</w:t>
      </w:r>
      <w:r>
        <w:rPr>
          <w:rFonts w:ascii="Calibri" w:eastAsia="Calibri" w:hAnsi="Calibri" w:cs="Calibri"/>
        </w:rPr>
        <w:t>vfp</w:t>
      </w:r>
      <w:r>
        <w:t>’ is an alias for ‘</w:t>
      </w:r>
      <w:r>
        <w:rPr>
          <w:rFonts w:ascii="Calibri" w:eastAsia="Calibri" w:hAnsi="Calibri" w:cs="Calibri"/>
        </w:rPr>
        <w:t>vfpv2</w:t>
      </w:r>
      <w:r>
        <w:t>’.</w:t>
      </w:r>
    </w:p>
    <w:p w:rsidR="00E67239" w:rsidRDefault="00D12257">
      <w:pPr>
        <w:ind w:left="1147" w:right="380"/>
      </w:pPr>
      <w:r>
        <w:t>The setting ‘</w:t>
      </w:r>
      <w:r>
        <w:rPr>
          <w:rFonts w:ascii="Calibri" w:eastAsia="Calibri" w:hAnsi="Calibri" w:cs="Calibri"/>
        </w:rPr>
        <w:t>auto</w:t>
      </w:r>
      <w:r>
        <w:t>’ is the default and is special. It causes the compiler to select the floating-point and Advanced SIMD instructions based on the settings of ‘</w:t>
      </w:r>
      <w:r>
        <w:rPr>
          <w:rFonts w:ascii="Calibri" w:eastAsia="Calibri" w:hAnsi="Calibri" w:cs="Calibri"/>
        </w:rPr>
        <w:t>-mcpu</w:t>
      </w:r>
      <w:r>
        <w:t>’ and ‘</w:t>
      </w:r>
      <w:r>
        <w:rPr>
          <w:rFonts w:ascii="Calibri" w:eastAsia="Calibri" w:hAnsi="Calibri" w:cs="Calibri"/>
        </w:rPr>
        <w:t>-march</w:t>
      </w:r>
      <w:r>
        <w:t>’.</w:t>
      </w:r>
    </w:p>
    <w:p w:rsidR="00E67239" w:rsidRDefault="00D12257">
      <w:pPr>
        <w:ind w:left="1147" w:right="380"/>
      </w:pPr>
      <w:r>
        <w:t>If the selected floating-point hardware includes the NEON extension (e.g. ‘</w:t>
      </w:r>
      <w:r>
        <w:rPr>
          <w:rFonts w:ascii="Calibri" w:eastAsia="Calibri" w:hAnsi="Calibri" w:cs="Calibri"/>
        </w:rPr>
        <w:t>-mfpu=neon</w:t>
      </w:r>
      <w:r>
        <w:t>’), note that floating-point operations are not generated by GCC’s auto-vectorization pass unless ‘</w:t>
      </w:r>
      <w:r>
        <w:rPr>
          <w:rFonts w:ascii="Calibri" w:eastAsia="Calibri" w:hAnsi="Calibri" w:cs="Calibri"/>
        </w:rPr>
        <w:t>-funsafe-math-optimizations</w:t>
      </w:r>
      <w:r>
        <w:t>’ is also specified. This is because NEON hardware does not fully implement the IEEE 754 standard for floating-point ari</w:t>
      </w:r>
      <w:r>
        <w:t>thmetic (in particular denormal values are treated as zero), so the use of NEON instructions may lead to a loss of precision.</w:t>
      </w:r>
    </w:p>
    <w:p w:rsidR="00E67239" w:rsidRDefault="00D12257">
      <w:pPr>
        <w:spacing w:after="114" w:line="269" w:lineRule="auto"/>
        <w:ind w:left="1147" w:right="380"/>
      </w:pPr>
      <w:r>
        <w:t xml:space="preserve">You can also set the fpu name at function level by using the </w:t>
      </w:r>
      <w:r>
        <w:rPr>
          <w:rFonts w:ascii="Calibri" w:eastAsia="Calibri" w:hAnsi="Calibri" w:cs="Calibri"/>
        </w:rPr>
        <w:t xml:space="preserve">target("fpu=") </w:t>
      </w:r>
      <w:r>
        <w:t xml:space="preserve">function attributes (see </w:t>
      </w:r>
      <w:r>
        <w:rPr>
          <w:color w:val="7F171F"/>
        </w:rPr>
        <w:t xml:space="preserve">Section 6.31.4 [ARM Function </w:t>
      </w:r>
      <w:r>
        <w:rPr>
          <w:color w:val="7F171F"/>
        </w:rPr>
        <w:t>Attributes], page 484</w:t>
      </w:r>
      <w:r>
        <w:t xml:space="preserve">) or pragmas (see </w:t>
      </w:r>
      <w:r>
        <w:rPr>
          <w:color w:val="7F171F"/>
        </w:rPr>
        <w:t>Section 6.61.15 [Function Specific Option Pragmas], page 779</w:t>
      </w:r>
      <w:r>
        <w:t>).</w:t>
      </w:r>
    </w:p>
    <w:p w:rsidR="00E67239" w:rsidRDefault="00D12257">
      <w:pPr>
        <w:spacing w:after="15" w:line="249" w:lineRule="auto"/>
        <w:ind w:left="-5" w:right="365"/>
      </w:pPr>
      <w:r>
        <w:rPr>
          <w:rFonts w:ascii="Calibri" w:eastAsia="Calibri" w:hAnsi="Calibri" w:cs="Calibri"/>
        </w:rPr>
        <w:t>-mfp16-format=</w:t>
      </w:r>
      <w:r>
        <w:rPr>
          <w:rFonts w:ascii="Calibri" w:eastAsia="Calibri" w:hAnsi="Calibri" w:cs="Calibri"/>
          <w:i/>
        </w:rPr>
        <w:t>name</w:t>
      </w:r>
    </w:p>
    <w:p w:rsidR="00E67239" w:rsidRDefault="00D12257">
      <w:pPr>
        <w:spacing w:after="120"/>
        <w:ind w:left="1147" w:right="380"/>
      </w:pPr>
      <w:r>
        <w:t xml:space="preserve">Specify the format of the </w:t>
      </w:r>
      <w:r>
        <w:rPr>
          <w:rFonts w:ascii="Calibri" w:eastAsia="Calibri" w:hAnsi="Calibri" w:cs="Calibri"/>
        </w:rPr>
        <w:t xml:space="preserve">__fp16 </w:t>
      </w:r>
      <w:r>
        <w:t>half-precision floating-point type. Permissible names are ‘</w:t>
      </w:r>
      <w:r>
        <w:rPr>
          <w:rFonts w:ascii="Calibri" w:eastAsia="Calibri" w:hAnsi="Calibri" w:cs="Calibri"/>
        </w:rPr>
        <w:t>none</w:t>
      </w:r>
      <w:r>
        <w:t>’, ‘</w:t>
      </w:r>
      <w:r>
        <w:rPr>
          <w:rFonts w:ascii="Calibri" w:eastAsia="Calibri" w:hAnsi="Calibri" w:cs="Calibri"/>
        </w:rPr>
        <w:t>ieee</w:t>
      </w:r>
      <w:r>
        <w:t>’, and ‘</w:t>
      </w:r>
      <w:r>
        <w:rPr>
          <w:rFonts w:ascii="Calibri" w:eastAsia="Calibri" w:hAnsi="Calibri" w:cs="Calibri"/>
        </w:rPr>
        <w:t>alternative</w:t>
      </w:r>
      <w:r>
        <w:t>’; the default is ‘</w:t>
      </w:r>
      <w:r>
        <w:rPr>
          <w:rFonts w:ascii="Calibri" w:eastAsia="Calibri" w:hAnsi="Calibri" w:cs="Calibri"/>
        </w:rPr>
        <w:t>none</w:t>
      </w:r>
      <w:r>
        <w:t xml:space="preserve">’, in which case the </w:t>
      </w:r>
      <w:r>
        <w:rPr>
          <w:rFonts w:ascii="Calibri" w:eastAsia="Calibri" w:hAnsi="Calibri" w:cs="Calibri"/>
        </w:rPr>
        <w:t xml:space="preserve">__fp16 </w:t>
      </w:r>
      <w:r>
        <w:t xml:space="preserve">type is not defined. See </w:t>
      </w:r>
      <w:r>
        <w:rPr>
          <w:color w:val="7F171F"/>
        </w:rPr>
        <w:t>Section 6.12 [Half-Precision], page 450</w:t>
      </w:r>
      <w:r>
        <w:t>, for more information.</w:t>
      </w:r>
    </w:p>
    <w:p w:rsidR="00E67239" w:rsidRDefault="00D12257">
      <w:pPr>
        <w:spacing w:after="15" w:line="249" w:lineRule="auto"/>
        <w:ind w:left="-5" w:right="365"/>
      </w:pPr>
      <w:r>
        <w:rPr>
          <w:rFonts w:ascii="Calibri" w:eastAsia="Calibri" w:hAnsi="Calibri" w:cs="Calibri"/>
        </w:rPr>
        <w:t>-mstructure-size-boundary=</w:t>
      </w:r>
      <w:r>
        <w:rPr>
          <w:rFonts w:ascii="Calibri" w:eastAsia="Calibri" w:hAnsi="Calibri" w:cs="Calibri"/>
          <w:i/>
        </w:rPr>
        <w:t>n</w:t>
      </w:r>
    </w:p>
    <w:p w:rsidR="00E67239" w:rsidRDefault="00D12257">
      <w:pPr>
        <w:spacing w:after="56"/>
        <w:ind w:left="1147" w:right="380"/>
      </w:pPr>
      <w:r>
        <w:t>The sizes of all structures and unions are rounded up to a multiple of the number of bits</w:t>
      </w:r>
      <w:r>
        <w:t xml:space="preserve"> set by this option. Permissible values are 8, 32 and 64. The default value varies for different toolchains. For the COFF targeted toolchain the default value is 8. A value of 64 is only allowed if the underlying ABI supports it.</w:t>
      </w:r>
    </w:p>
    <w:p w:rsidR="00E67239" w:rsidRDefault="00D12257">
      <w:pPr>
        <w:spacing w:after="56"/>
        <w:ind w:left="1147" w:right="380"/>
      </w:pPr>
      <w:r>
        <w:t>Specifying a larger number</w:t>
      </w:r>
      <w:r>
        <w:t xml:space="preserve"> can produce faster, more efficient code, but can also increase the size of the program. Different values are potentially incompatible. Code compiled with one value cannot necessarily expect to work with code or libraries compiled with another value, if th</w:t>
      </w:r>
      <w:r>
        <w:t>ey exchange information using structures or unions.</w:t>
      </w:r>
    </w:p>
    <w:p w:rsidR="00E67239" w:rsidRDefault="00D12257">
      <w:pPr>
        <w:spacing w:after="120"/>
        <w:ind w:left="1147" w:right="11"/>
      </w:pPr>
      <w:r>
        <w:t>This option is deprecated.</w:t>
      </w:r>
    </w:p>
    <w:p w:rsidR="00E67239" w:rsidRDefault="00D12257">
      <w:pPr>
        <w:spacing w:after="15" w:line="249" w:lineRule="auto"/>
        <w:ind w:left="-5" w:right="365"/>
      </w:pPr>
      <w:r>
        <w:rPr>
          <w:rFonts w:ascii="Calibri" w:eastAsia="Calibri" w:hAnsi="Calibri" w:cs="Calibri"/>
        </w:rPr>
        <w:t>-mabort-on-noreturn</w:t>
      </w:r>
    </w:p>
    <w:p w:rsidR="00E67239" w:rsidRDefault="00D12257">
      <w:pPr>
        <w:spacing w:after="121"/>
        <w:ind w:left="1147" w:right="11"/>
      </w:pPr>
      <w:r>
        <w:t xml:space="preserve">Generate a call to the function </w:t>
      </w:r>
      <w:r>
        <w:rPr>
          <w:rFonts w:ascii="Calibri" w:eastAsia="Calibri" w:hAnsi="Calibri" w:cs="Calibri"/>
        </w:rPr>
        <w:t xml:space="preserve">abort </w:t>
      </w:r>
      <w:r>
        <w:t xml:space="preserve">at the end of a </w:t>
      </w:r>
      <w:r>
        <w:rPr>
          <w:rFonts w:ascii="Calibri" w:eastAsia="Calibri" w:hAnsi="Calibri" w:cs="Calibri"/>
        </w:rPr>
        <w:t xml:space="preserve">noreturn </w:t>
      </w:r>
      <w:r>
        <w:t>function. It is executed if the function tries to return.</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5" w:line="249" w:lineRule="auto"/>
        <w:ind w:left="-5" w:right="365"/>
      </w:pPr>
      <w:r>
        <w:rPr>
          <w:rFonts w:ascii="Calibri" w:eastAsia="Calibri" w:hAnsi="Calibri" w:cs="Calibri"/>
        </w:rPr>
        <w:t>-mno-long-calls</w:t>
      </w:r>
    </w:p>
    <w:p w:rsidR="00E67239" w:rsidRDefault="00D12257">
      <w:pPr>
        <w:spacing w:after="56"/>
        <w:ind w:left="1147" w:right="380"/>
      </w:pPr>
      <w:r>
        <w:t>Tells t</w:t>
      </w:r>
      <w:r>
        <w:t xml:space="preserve">he compiler to perform function calls by first loading the address of the function into a register and then performing a subroutine call on this register. This switch is needed if the target function lies outside of the 64-megabyte addressing range of the </w:t>
      </w:r>
      <w:r>
        <w:t>offset-based version of subroutine call instruction.</w:t>
      </w:r>
    </w:p>
    <w:p w:rsidR="00E67239" w:rsidRDefault="00D12257">
      <w:pPr>
        <w:ind w:left="1147" w:right="380"/>
      </w:pPr>
      <w:r>
        <w:t xml:space="preserve">Even if this switch is enabled, not all function calls are turned into long calls. The heuristic is that static functions, functions that have the </w:t>
      </w:r>
      <w:r>
        <w:rPr>
          <w:rFonts w:ascii="Calibri" w:eastAsia="Calibri" w:hAnsi="Calibri" w:cs="Calibri"/>
        </w:rPr>
        <w:t xml:space="preserve">short_call </w:t>
      </w:r>
      <w:r>
        <w:t>attribute, functions that are inside the scop</w:t>
      </w:r>
      <w:r>
        <w:t xml:space="preserve">e of a </w:t>
      </w:r>
      <w:r>
        <w:rPr>
          <w:rFonts w:ascii="Calibri" w:eastAsia="Calibri" w:hAnsi="Calibri" w:cs="Calibri"/>
        </w:rPr>
        <w:t xml:space="preserve">#pragmano_long_calls </w:t>
      </w:r>
      <w:r>
        <w:t xml:space="preserve">directive, and functions whose definitions have already been compiled within the current compilation unit are not turned into long calls. The exceptions to this rule are that weak function definitions, functions with the </w:t>
      </w:r>
      <w:r>
        <w:rPr>
          <w:rFonts w:ascii="Calibri" w:eastAsia="Calibri" w:hAnsi="Calibri" w:cs="Calibri"/>
        </w:rPr>
        <w:t>long_ca</w:t>
      </w:r>
      <w:r>
        <w:rPr>
          <w:rFonts w:ascii="Calibri" w:eastAsia="Calibri" w:hAnsi="Calibri" w:cs="Calibri"/>
        </w:rPr>
        <w:t xml:space="preserve">ll </w:t>
      </w:r>
      <w:r>
        <w:t xml:space="preserve">attribute or the </w:t>
      </w:r>
      <w:r>
        <w:rPr>
          <w:rFonts w:ascii="Calibri" w:eastAsia="Calibri" w:hAnsi="Calibri" w:cs="Calibri"/>
        </w:rPr>
        <w:t xml:space="preserve">section </w:t>
      </w:r>
      <w:r>
        <w:t xml:space="preserve">attribute, and functions that are within the scope of a </w:t>
      </w:r>
      <w:r>
        <w:rPr>
          <w:rFonts w:ascii="Calibri" w:eastAsia="Calibri" w:hAnsi="Calibri" w:cs="Calibri"/>
        </w:rPr>
        <w:t xml:space="preserve">#pragma long_calls </w:t>
      </w:r>
      <w:r>
        <w:t>directive are always turned into long calls.</w:t>
      </w:r>
    </w:p>
    <w:p w:rsidR="00E67239" w:rsidRDefault="00D12257">
      <w:pPr>
        <w:spacing w:after="23"/>
        <w:ind w:left="1147" w:right="77"/>
      </w:pPr>
      <w:r>
        <w:t>This feature is not enabled by default. Specifying ‘</w:t>
      </w:r>
      <w:r>
        <w:rPr>
          <w:rFonts w:ascii="Calibri" w:eastAsia="Calibri" w:hAnsi="Calibri" w:cs="Calibri"/>
        </w:rPr>
        <w:t>-mno-long-calls</w:t>
      </w:r>
      <w:r>
        <w:t>’ restores the default behavior, as does placing the function calls within the scope of a</w:t>
      </w:r>
    </w:p>
    <w:p w:rsidR="00E67239" w:rsidRDefault="00D12257">
      <w:pPr>
        <w:spacing w:after="134"/>
        <w:ind w:left="1147" w:right="77"/>
      </w:pPr>
      <w:r>
        <w:rPr>
          <w:rFonts w:ascii="Calibri" w:eastAsia="Calibri" w:hAnsi="Calibri" w:cs="Calibri"/>
        </w:rPr>
        <w:t xml:space="preserve">#pragmalong_calls_off </w:t>
      </w:r>
      <w:r>
        <w:t>directive. Note these switches have no effect on how the compiler generates code to handle function calls via function pointers.</w:t>
      </w:r>
    </w:p>
    <w:p w:rsidR="00E67239" w:rsidRDefault="00D12257">
      <w:pPr>
        <w:spacing w:after="15" w:line="249" w:lineRule="auto"/>
        <w:ind w:left="-5" w:right="365"/>
      </w:pPr>
      <w:r>
        <w:rPr>
          <w:rFonts w:ascii="Calibri" w:eastAsia="Calibri" w:hAnsi="Calibri" w:cs="Calibri"/>
        </w:rPr>
        <w:t>-msingle-pic-ba</w:t>
      </w:r>
      <w:r>
        <w:rPr>
          <w:rFonts w:ascii="Calibri" w:eastAsia="Calibri" w:hAnsi="Calibri" w:cs="Calibri"/>
        </w:rPr>
        <w:t>se</w:t>
      </w:r>
    </w:p>
    <w:p w:rsidR="00E67239" w:rsidRDefault="00D12257">
      <w:pPr>
        <w:spacing w:after="135"/>
        <w:ind w:left="1147" w:right="380"/>
      </w:pPr>
      <w:r>
        <w:t>Treat the register used for PIC addressing as read-only, rather than loading it in the prologue for each function. The runtime system is responsible for initializing this register with an appropriate value before execution begins.</w:t>
      </w:r>
    </w:p>
    <w:p w:rsidR="00E67239" w:rsidRDefault="00D12257">
      <w:pPr>
        <w:spacing w:after="15" w:line="249" w:lineRule="auto"/>
        <w:ind w:left="-5" w:right="365"/>
      </w:pPr>
      <w:r>
        <w:rPr>
          <w:rFonts w:ascii="Calibri" w:eastAsia="Calibri" w:hAnsi="Calibri" w:cs="Calibri"/>
        </w:rPr>
        <w:t>-mpic-register=</w:t>
      </w:r>
      <w:r>
        <w:rPr>
          <w:rFonts w:ascii="Calibri" w:eastAsia="Calibri" w:hAnsi="Calibri" w:cs="Calibri"/>
          <w:i/>
        </w:rPr>
        <w:t>reg</w:t>
      </w:r>
    </w:p>
    <w:p w:rsidR="00E67239" w:rsidRDefault="00D12257">
      <w:pPr>
        <w:spacing w:after="132"/>
        <w:ind w:left="1147" w:right="380"/>
      </w:pPr>
      <w:r>
        <w:t>Spe</w:t>
      </w:r>
      <w:r>
        <w:t>cify the register to be used for PIC addressing. For standard PIC base case, the default is any suitable register determined by compiler. For single PIC base case, the default is ‘</w:t>
      </w:r>
      <w:r>
        <w:rPr>
          <w:rFonts w:ascii="Calibri" w:eastAsia="Calibri" w:hAnsi="Calibri" w:cs="Calibri"/>
        </w:rPr>
        <w:t>R9</w:t>
      </w:r>
      <w:r>
        <w:t>’ if target is EABI based or stack-checking is enabled, otherwise the defa</w:t>
      </w:r>
      <w:r>
        <w:t>ult is ‘</w:t>
      </w:r>
      <w:r>
        <w:rPr>
          <w:rFonts w:ascii="Calibri" w:eastAsia="Calibri" w:hAnsi="Calibri" w:cs="Calibri"/>
        </w:rPr>
        <w:t>R10</w:t>
      </w:r>
      <w:r>
        <w:t>’.</w:t>
      </w:r>
    </w:p>
    <w:p w:rsidR="00E67239" w:rsidRDefault="00D12257">
      <w:pPr>
        <w:spacing w:after="15" w:line="249" w:lineRule="auto"/>
        <w:ind w:left="-5" w:right="365"/>
      </w:pPr>
      <w:r>
        <w:rPr>
          <w:rFonts w:ascii="Calibri" w:eastAsia="Calibri" w:hAnsi="Calibri" w:cs="Calibri"/>
        </w:rPr>
        <w:t>-mpic-data-is-text-relative</w:t>
      </w:r>
    </w:p>
    <w:p w:rsidR="00E67239" w:rsidRDefault="00D12257">
      <w:pPr>
        <w:spacing w:after="128"/>
        <w:ind w:left="1147" w:right="380"/>
      </w:pPr>
      <w:r>
        <w:t>Assume that the displacement between the text and data segments is fixed at static link time. This permits using PC-relative addressing operations to access data known to be in the data segment. For non-VxWorks RTP</w:t>
      </w:r>
      <w:r>
        <w:t xml:space="preserve"> targets, this option is enabled by default. When disabled on such targets, it will enable ‘</w:t>
      </w:r>
      <w:r>
        <w:rPr>
          <w:rFonts w:ascii="Calibri" w:eastAsia="Calibri" w:hAnsi="Calibri" w:cs="Calibri"/>
        </w:rPr>
        <w:t>-msingle-pic-base</w:t>
      </w:r>
      <w:r>
        <w:t>’ by default.</w:t>
      </w:r>
    </w:p>
    <w:p w:rsidR="00E67239" w:rsidRDefault="00D12257">
      <w:pPr>
        <w:spacing w:after="15" w:line="249" w:lineRule="auto"/>
        <w:ind w:left="-5" w:right="365"/>
      </w:pPr>
      <w:r>
        <w:rPr>
          <w:rFonts w:ascii="Calibri" w:eastAsia="Calibri" w:hAnsi="Calibri" w:cs="Calibri"/>
        </w:rPr>
        <w:t>-mpoke-function-name</w:t>
      </w:r>
    </w:p>
    <w:p w:rsidR="00E67239" w:rsidRDefault="00D12257">
      <w:pPr>
        <w:spacing w:after="9"/>
        <w:ind w:left="1147" w:right="11"/>
      </w:pPr>
      <w:r>
        <w:t>Write the name of each function into the text section, directly preceding the function prologue. The generated c</w:t>
      </w:r>
      <w:r>
        <w:t>ode is similar to this:</w:t>
      </w:r>
    </w:p>
    <w:p w:rsidR="00E67239" w:rsidRDefault="00D12257">
      <w:pPr>
        <w:spacing w:after="5" w:line="263" w:lineRule="auto"/>
        <w:ind w:left="2209"/>
        <w:jc w:val="left"/>
      </w:pPr>
      <w:r>
        <w:rPr>
          <w:rFonts w:ascii="Calibri" w:eastAsia="Calibri" w:hAnsi="Calibri" w:cs="Calibri"/>
          <w:sz w:val="18"/>
        </w:rPr>
        <w:t>t0</w:t>
      </w:r>
    </w:p>
    <w:p w:rsidR="00E67239" w:rsidRDefault="00D12257">
      <w:pPr>
        <w:spacing w:after="5" w:line="259" w:lineRule="auto"/>
        <w:ind w:left="1622" w:right="2280"/>
        <w:jc w:val="center"/>
      </w:pPr>
      <w:r>
        <w:rPr>
          <w:rFonts w:ascii="Calibri" w:eastAsia="Calibri" w:hAnsi="Calibri" w:cs="Calibri"/>
          <w:sz w:val="18"/>
        </w:rPr>
        <w:t>.ascii "arm_poke_function_name", 0</w:t>
      </w:r>
    </w:p>
    <w:p w:rsidR="00E67239" w:rsidRDefault="00D12257">
      <w:pPr>
        <w:spacing w:after="5" w:line="263" w:lineRule="auto"/>
        <w:ind w:left="2199" w:right="5692" w:firstLine="377"/>
        <w:jc w:val="left"/>
      </w:pPr>
      <w:r>
        <w:rPr>
          <w:rFonts w:ascii="Calibri" w:eastAsia="Calibri" w:hAnsi="Calibri" w:cs="Calibri"/>
          <w:sz w:val="18"/>
        </w:rPr>
        <w:t>.align t1</w:t>
      </w:r>
    </w:p>
    <w:p w:rsidR="00E67239" w:rsidRDefault="00D12257">
      <w:pPr>
        <w:spacing w:after="5" w:line="263" w:lineRule="auto"/>
        <w:ind w:left="2199" w:right="3809" w:firstLine="377"/>
        <w:jc w:val="left"/>
      </w:pPr>
      <w:r>
        <w:rPr>
          <w:rFonts w:ascii="Calibri" w:eastAsia="Calibri" w:hAnsi="Calibri" w:cs="Calibri"/>
          <w:sz w:val="18"/>
        </w:rPr>
        <w:t>.word 0xff000000 + (t1 - t0) arm_poke_function_name mov</w:t>
      </w:r>
      <w:r>
        <w:rPr>
          <w:rFonts w:ascii="Calibri" w:eastAsia="Calibri" w:hAnsi="Calibri" w:cs="Calibri"/>
          <w:sz w:val="18"/>
        </w:rPr>
        <w:tab/>
        <w:t>ip, sp</w:t>
      </w:r>
    </w:p>
    <w:p w:rsidR="00E67239" w:rsidRDefault="00D12257">
      <w:pPr>
        <w:spacing w:after="125" w:line="263" w:lineRule="auto"/>
        <w:ind w:left="2585" w:right="3432"/>
        <w:jc w:val="left"/>
      </w:pPr>
      <w:r>
        <w:rPr>
          <w:rFonts w:ascii="Calibri" w:eastAsia="Calibri" w:hAnsi="Calibri" w:cs="Calibri"/>
          <w:sz w:val="18"/>
        </w:rPr>
        <w:t>stmfd</w:t>
      </w:r>
      <w:r>
        <w:rPr>
          <w:rFonts w:ascii="Calibri" w:eastAsia="Calibri" w:hAnsi="Calibri" w:cs="Calibri"/>
          <w:sz w:val="18"/>
        </w:rPr>
        <w:tab/>
        <w:t>sp!, {fp, ip, lr, pc} sub</w:t>
      </w:r>
      <w:r>
        <w:rPr>
          <w:rFonts w:ascii="Calibri" w:eastAsia="Calibri" w:hAnsi="Calibri" w:cs="Calibri"/>
          <w:sz w:val="18"/>
        </w:rPr>
        <w:tab/>
        <w:t>fp, ip, #4</w:t>
      </w:r>
    </w:p>
    <w:p w:rsidR="00E67239" w:rsidRDefault="00D12257">
      <w:pPr>
        <w:spacing w:after="130"/>
        <w:ind w:left="1147" w:right="380"/>
      </w:pPr>
      <w:r>
        <w:t xml:space="preserve">When performing a stack backtrace, code can inspect the value of </w:t>
      </w:r>
      <w:r>
        <w:rPr>
          <w:rFonts w:ascii="Calibri" w:eastAsia="Calibri" w:hAnsi="Calibri" w:cs="Calibri"/>
        </w:rPr>
        <w:t xml:space="preserve">pc </w:t>
      </w:r>
      <w:r>
        <w:t xml:space="preserve">stored at </w:t>
      </w:r>
      <w:r>
        <w:rPr>
          <w:rFonts w:ascii="Calibri" w:eastAsia="Calibri" w:hAnsi="Calibri" w:cs="Calibri"/>
        </w:rPr>
        <w:t>fp+0</w:t>
      </w:r>
      <w:r>
        <w:t xml:space="preserve">. If the trace function then looks at location </w:t>
      </w:r>
      <w:r>
        <w:rPr>
          <w:rFonts w:ascii="Calibri" w:eastAsia="Calibri" w:hAnsi="Calibri" w:cs="Calibri"/>
        </w:rPr>
        <w:t xml:space="preserve">pc-12 </w:t>
      </w:r>
      <w:r>
        <w:t xml:space="preserve">and the top 8 bits are set, then we know that there is a function name embedded immediately preceding this location and has length </w:t>
      </w:r>
      <w:r>
        <w:rPr>
          <w:rFonts w:ascii="Calibri" w:eastAsia="Calibri" w:hAnsi="Calibri" w:cs="Calibri"/>
        </w:rPr>
        <w:t>((pc[-3])&amp;0xff000000)</w:t>
      </w:r>
      <w:r>
        <w:t>.</w:t>
      </w:r>
    </w:p>
    <w:p w:rsidR="00E67239" w:rsidRDefault="00D12257">
      <w:pPr>
        <w:spacing w:after="15" w:line="249" w:lineRule="auto"/>
        <w:ind w:left="-5" w:right="365"/>
      </w:pPr>
      <w:r>
        <w:rPr>
          <w:rFonts w:ascii="Calibri" w:eastAsia="Calibri" w:hAnsi="Calibri" w:cs="Calibri"/>
        </w:rPr>
        <w:t>-mthumb</w:t>
      </w:r>
    </w:p>
    <w:p w:rsidR="00E67239" w:rsidRDefault="00D12257">
      <w:pPr>
        <w:spacing w:after="57" w:line="249" w:lineRule="auto"/>
        <w:ind w:left="-5" w:right="365"/>
      </w:pPr>
      <w:r>
        <w:rPr>
          <w:rFonts w:ascii="Calibri" w:eastAsia="Calibri" w:hAnsi="Calibri" w:cs="Calibri"/>
        </w:rPr>
        <w:t>-marm</w:t>
      </w:r>
    </w:p>
    <w:p w:rsidR="00E67239" w:rsidRDefault="00D12257">
      <w:pPr>
        <w:spacing w:after="24"/>
        <w:ind w:left="1147" w:right="380"/>
      </w:pPr>
      <w:r>
        <w:t xml:space="preserve">Select between generating code </w:t>
      </w:r>
      <w:r>
        <w:t>that executes in ARM and Thumb states. The default for most configurations is to generate code that executes in ARM state, but the default can be changed by configuring GCC with the</w:t>
      </w:r>
    </w:p>
    <w:p w:rsidR="00E67239" w:rsidRDefault="00D12257">
      <w:pPr>
        <w:ind w:left="1147" w:right="11"/>
      </w:pPr>
      <w:r>
        <w:t>‘</w:t>
      </w:r>
      <w:r>
        <w:rPr>
          <w:rFonts w:ascii="Calibri" w:eastAsia="Calibri" w:hAnsi="Calibri" w:cs="Calibri"/>
        </w:rPr>
        <w:t>--with-mode=</w:t>
      </w:r>
      <w:r>
        <w:t>’</w:t>
      </w:r>
      <w:r>
        <w:rPr>
          <w:rFonts w:ascii="Calibri" w:eastAsia="Calibri" w:hAnsi="Calibri" w:cs="Calibri"/>
          <w:i/>
        </w:rPr>
        <w:t xml:space="preserve">state </w:t>
      </w:r>
      <w:r>
        <w:t>configure option.</w:t>
      </w:r>
    </w:p>
    <w:p w:rsidR="00E67239" w:rsidRDefault="00D12257">
      <w:pPr>
        <w:ind w:left="1147" w:right="380"/>
      </w:pPr>
      <w:r>
        <w:t>You can also override the ARM and Th</w:t>
      </w:r>
      <w:r>
        <w:t xml:space="preserve">umb mode for each function by using the </w:t>
      </w:r>
      <w:r>
        <w:rPr>
          <w:rFonts w:ascii="Calibri" w:eastAsia="Calibri" w:hAnsi="Calibri" w:cs="Calibri"/>
        </w:rPr>
        <w:t xml:space="preserve">target("thumb") </w:t>
      </w:r>
      <w:r>
        <w:t xml:space="preserve">and </w:t>
      </w:r>
      <w:r>
        <w:rPr>
          <w:rFonts w:ascii="Calibri" w:eastAsia="Calibri" w:hAnsi="Calibri" w:cs="Calibri"/>
        </w:rPr>
        <w:t xml:space="preserve">target("arm") </w:t>
      </w:r>
      <w:r>
        <w:t xml:space="preserve">function attributes (see </w:t>
      </w:r>
      <w:r>
        <w:rPr>
          <w:color w:val="7F171F"/>
        </w:rPr>
        <w:t>Section 6.31.4 [ARM Function Attributes], page 484</w:t>
      </w:r>
      <w:r>
        <w:t xml:space="preserve">) or pragmas (see </w:t>
      </w:r>
      <w:r>
        <w:rPr>
          <w:color w:val="7F171F"/>
        </w:rPr>
        <w:t>Section 6.61.15 [Function Specific Option Pragmas], page 779</w:t>
      </w:r>
      <w:r>
        <w:t>).</w:t>
      </w:r>
    </w:p>
    <w:p w:rsidR="00E67239" w:rsidRDefault="00D12257">
      <w:pPr>
        <w:spacing w:after="15" w:line="249" w:lineRule="auto"/>
        <w:ind w:left="-5" w:right="365"/>
      </w:pPr>
      <w:r>
        <w:rPr>
          <w:rFonts w:ascii="Calibri" w:eastAsia="Calibri" w:hAnsi="Calibri" w:cs="Calibri"/>
        </w:rPr>
        <w:t>-mflip-thumb</w:t>
      </w:r>
    </w:p>
    <w:p w:rsidR="00E67239" w:rsidRDefault="00D12257">
      <w:pPr>
        <w:spacing w:after="141"/>
        <w:ind w:left="1147" w:right="380"/>
      </w:pPr>
      <w:r>
        <w:t>Switch ARM/Th</w:t>
      </w:r>
      <w:r>
        <w:t>umb modes on alternating functions. This option is provided for regression testing of mixed Thumb/ARM code generation, and is not intended for ordinary use in compiling code.</w:t>
      </w:r>
    </w:p>
    <w:p w:rsidR="00E67239" w:rsidRDefault="00D12257">
      <w:pPr>
        <w:spacing w:after="15" w:line="249" w:lineRule="auto"/>
        <w:ind w:left="-5" w:right="365"/>
      </w:pPr>
      <w:r>
        <w:rPr>
          <w:rFonts w:ascii="Calibri" w:eastAsia="Calibri" w:hAnsi="Calibri" w:cs="Calibri"/>
        </w:rPr>
        <w:t>-mtpcs-frame</w:t>
      </w:r>
    </w:p>
    <w:p w:rsidR="00E67239" w:rsidRDefault="00D12257">
      <w:pPr>
        <w:spacing w:after="136"/>
        <w:ind w:left="1147" w:right="380"/>
      </w:pPr>
      <w:r>
        <w:t>Generate a stack frame that is compliant with the Thumb Procedure Ca</w:t>
      </w:r>
      <w:r>
        <w:t>ll Standard for all non-leaf functions. (A leaf function is one that does not call any other functions.) The default is ‘</w:t>
      </w:r>
      <w:r>
        <w:rPr>
          <w:rFonts w:ascii="Calibri" w:eastAsia="Calibri" w:hAnsi="Calibri" w:cs="Calibri"/>
        </w:rPr>
        <w:t>-mno-tpcs-frame</w:t>
      </w:r>
      <w:r>
        <w:t>’.</w:t>
      </w:r>
    </w:p>
    <w:p w:rsidR="00E67239" w:rsidRDefault="00D12257">
      <w:pPr>
        <w:spacing w:after="15" w:line="249" w:lineRule="auto"/>
        <w:ind w:left="-5" w:right="365"/>
      </w:pPr>
      <w:r>
        <w:rPr>
          <w:rFonts w:ascii="Calibri" w:eastAsia="Calibri" w:hAnsi="Calibri" w:cs="Calibri"/>
        </w:rPr>
        <w:t>-mtpcs-leaf-frame</w:t>
      </w:r>
    </w:p>
    <w:p w:rsidR="00E67239" w:rsidRDefault="00D12257">
      <w:pPr>
        <w:spacing w:after="135"/>
        <w:ind w:left="1147" w:right="380"/>
      </w:pPr>
      <w:r>
        <w:t>Generate a stack frame that is compliant with the Thumb Procedure Call Standard for all leaf functions. (A leaf function is one that does not call any other functions.) The default is ‘</w:t>
      </w:r>
      <w:r>
        <w:rPr>
          <w:rFonts w:ascii="Calibri" w:eastAsia="Calibri" w:hAnsi="Calibri" w:cs="Calibri"/>
        </w:rPr>
        <w:t>-mno-apcs-leaf-frame</w:t>
      </w:r>
      <w:r>
        <w:t>’.</w:t>
      </w:r>
    </w:p>
    <w:p w:rsidR="00E67239" w:rsidRDefault="00D12257">
      <w:pPr>
        <w:spacing w:after="15" w:line="249" w:lineRule="auto"/>
        <w:ind w:left="-5" w:right="365"/>
      </w:pPr>
      <w:r>
        <w:rPr>
          <w:rFonts w:ascii="Calibri" w:eastAsia="Calibri" w:hAnsi="Calibri" w:cs="Calibri"/>
        </w:rPr>
        <w:t>-mcallee-super-interworking</w:t>
      </w:r>
    </w:p>
    <w:p w:rsidR="00E67239" w:rsidRDefault="00D12257">
      <w:pPr>
        <w:spacing w:after="141"/>
        <w:ind w:left="1147" w:right="380"/>
      </w:pPr>
      <w:r>
        <w:t>Gives all externally</w:t>
      </w:r>
      <w:r>
        <w:t xml:space="preserve"> visible functions in the file being compiled an ARM instruction set header which switches to Thumb mode before executing the rest of the function. This allows these functions to be called from non-interworking code. This option is not valid in AAPCS confi</w:t>
      </w:r>
      <w:r>
        <w:t>gurations because interworking is enabled by default.</w:t>
      </w:r>
    </w:p>
    <w:p w:rsidR="00E67239" w:rsidRDefault="00D12257">
      <w:pPr>
        <w:spacing w:after="15" w:line="249" w:lineRule="auto"/>
        <w:ind w:left="-5" w:right="365"/>
      </w:pPr>
      <w:r>
        <w:rPr>
          <w:rFonts w:ascii="Calibri" w:eastAsia="Calibri" w:hAnsi="Calibri" w:cs="Calibri"/>
        </w:rPr>
        <w:t>-mcaller-super-interworking</w:t>
      </w:r>
    </w:p>
    <w:p w:rsidR="00E67239" w:rsidRDefault="00D12257">
      <w:pPr>
        <w:spacing w:after="141"/>
        <w:ind w:left="1147" w:right="380"/>
      </w:pPr>
      <w:r>
        <w:t>Allows calls via function pointers (including virtual functions) to execute correctly regardless of whether the target code has been compiled for interworking or not. There i</w:t>
      </w:r>
      <w:r>
        <w:t>s a small overhead in the cost of executing a function pointer if this option is enabled. This option is not valid in AAPCS configurations because interworking is enabled by default.</w:t>
      </w:r>
    </w:p>
    <w:p w:rsidR="00E67239" w:rsidRDefault="00D12257">
      <w:pPr>
        <w:spacing w:after="15" w:line="249" w:lineRule="auto"/>
        <w:ind w:left="-5" w:right="365"/>
      </w:pPr>
      <w:r>
        <w:rPr>
          <w:rFonts w:ascii="Calibri" w:eastAsia="Calibri" w:hAnsi="Calibri" w:cs="Calibri"/>
        </w:rPr>
        <w:t>-mtp=</w:t>
      </w:r>
      <w:r>
        <w:rPr>
          <w:rFonts w:ascii="Calibri" w:eastAsia="Calibri" w:hAnsi="Calibri" w:cs="Calibri"/>
          <w:i/>
        </w:rPr>
        <w:t>name</w:t>
      </w:r>
    </w:p>
    <w:p w:rsidR="00E67239" w:rsidRDefault="00D12257">
      <w:pPr>
        <w:spacing w:after="134"/>
        <w:ind w:left="1147" w:right="380"/>
      </w:pPr>
      <w:r>
        <w:t xml:space="preserve">Specify the access model for the thread local storage pointer. </w:t>
      </w:r>
      <w:r>
        <w:t>The valid models are ‘</w:t>
      </w:r>
      <w:r>
        <w:rPr>
          <w:rFonts w:ascii="Calibri" w:eastAsia="Calibri" w:hAnsi="Calibri" w:cs="Calibri"/>
        </w:rPr>
        <w:t>soft</w:t>
      </w:r>
      <w:r>
        <w:t xml:space="preserve">’, which generates calls to </w:t>
      </w:r>
      <w:r>
        <w:rPr>
          <w:rFonts w:ascii="Calibri" w:eastAsia="Calibri" w:hAnsi="Calibri" w:cs="Calibri"/>
        </w:rPr>
        <w:t>__aeabi_read_tp</w:t>
      </w:r>
      <w:r>
        <w:t>, ‘</w:t>
      </w:r>
      <w:r>
        <w:rPr>
          <w:rFonts w:ascii="Calibri" w:eastAsia="Calibri" w:hAnsi="Calibri" w:cs="Calibri"/>
        </w:rPr>
        <w:t>cp15</w:t>
      </w:r>
      <w:r>
        <w:t xml:space="preserve">’, which fetches the thread pointer from </w:t>
      </w:r>
      <w:r>
        <w:rPr>
          <w:rFonts w:ascii="Calibri" w:eastAsia="Calibri" w:hAnsi="Calibri" w:cs="Calibri"/>
        </w:rPr>
        <w:t xml:space="preserve">cp15 </w:t>
      </w:r>
      <w:r>
        <w:t>directly (supported in the arm6k architecture), and ‘</w:t>
      </w:r>
      <w:r>
        <w:rPr>
          <w:rFonts w:ascii="Calibri" w:eastAsia="Calibri" w:hAnsi="Calibri" w:cs="Calibri"/>
        </w:rPr>
        <w:t>auto</w:t>
      </w:r>
      <w:r>
        <w:t>’, which uses the best available method for the selected processor. The defau</w:t>
      </w:r>
      <w:r>
        <w:t>lt setting is ‘</w:t>
      </w:r>
      <w:r>
        <w:rPr>
          <w:rFonts w:ascii="Calibri" w:eastAsia="Calibri" w:hAnsi="Calibri" w:cs="Calibri"/>
        </w:rPr>
        <w:t>auto</w:t>
      </w:r>
      <w:r>
        <w:t>’.</w:t>
      </w:r>
    </w:p>
    <w:p w:rsidR="00E67239" w:rsidRDefault="00D12257">
      <w:pPr>
        <w:spacing w:after="15" w:line="249" w:lineRule="auto"/>
        <w:ind w:left="-5" w:right="365"/>
      </w:pPr>
      <w:r>
        <w:rPr>
          <w:rFonts w:ascii="Calibri" w:eastAsia="Calibri" w:hAnsi="Calibri" w:cs="Calibri"/>
        </w:rPr>
        <w:t>-mtls-dialect=</w:t>
      </w:r>
      <w:r>
        <w:rPr>
          <w:rFonts w:ascii="Calibri" w:eastAsia="Calibri" w:hAnsi="Calibri" w:cs="Calibri"/>
          <w:i/>
        </w:rPr>
        <w:t>dialect</w:t>
      </w:r>
    </w:p>
    <w:p w:rsidR="00E67239" w:rsidRDefault="00D12257">
      <w:pPr>
        <w:spacing w:after="141"/>
        <w:ind w:left="1147" w:right="380"/>
      </w:pPr>
      <w:r>
        <w:t xml:space="preserve">Specify the dialect to use for accessing thread local storage. Two </w:t>
      </w:r>
      <w:r>
        <w:rPr>
          <w:rFonts w:ascii="Calibri" w:eastAsia="Calibri" w:hAnsi="Calibri" w:cs="Calibri"/>
          <w:i/>
        </w:rPr>
        <w:t>dialect</w:t>
      </w:r>
      <w:r>
        <w:t>s are supported—‘</w:t>
      </w:r>
      <w:r>
        <w:rPr>
          <w:rFonts w:ascii="Calibri" w:eastAsia="Calibri" w:hAnsi="Calibri" w:cs="Calibri"/>
        </w:rPr>
        <w:t>gnu</w:t>
      </w:r>
      <w:r>
        <w:t>’ and ‘</w:t>
      </w:r>
      <w:r>
        <w:rPr>
          <w:rFonts w:ascii="Calibri" w:eastAsia="Calibri" w:hAnsi="Calibri" w:cs="Calibri"/>
        </w:rPr>
        <w:t>gnu2</w:t>
      </w:r>
      <w:r>
        <w:t>’. The ‘</w:t>
      </w:r>
      <w:r>
        <w:rPr>
          <w:rFonts w:ascii="Calibri" w:eastAsia="Calibri" w:hAnsi="Calibri" w:cs="Calibri"/>
        </w:rPr>
        <w:t>gnu</w:t>
      </w:r>
      <w:r>
        <w:t>’ dialect selects the original GNU scheme for supporting local and global dynamic TLS models. The ‘</w:t>
      </w:r>
      <w:r>
        <w:rPr>
          <w:rFonts w:ascii="Calibri" w:eastAsia="Calibri" w:hAnsi="Calibri" w:cs="Calibri"/>
        </w:rPr>
        <w:t>gnu2</w:t>
      </w:r>
      <w:r>
        <w:t>’ dialect selects the GNU descriptor scheme, which provides better performance for shared libraries. The GNU descriptor scheme is compatible with the ori</w:t>
      </w:r>
      <w:r>
        <w:t>ginal scheme, but does require new assembler, linker and library support. Initial and local exec TLS models are unaffected by this option and always use the original scheme.</w:t>
      </w:r>
    </w:p>
    <w:p w:rsidR="00E67239" w:rsidRDefault="00D12257">
      <w:pPr>
        <w:spacing w:after="15" w:line="249" w:lineRule="auto"/>
        <w:ind w:left="-5" w:right="365"/>
      </w:pPr>
      <w:r>
        <w:rPr>
          <w:rFonts w:ascii="Calibri" w:eastAsia="Calibri" w:hAnsi="Calibri" w:cs="Calibri"/>
        </w:rPr>
        <w:t>-mword-relocations</w:t>
      </w:r>
    </w:p>
    <w:p w:rsidR="00E67239" w:rsidRDefault="00D12257">
      <w:pPr>
        <w:spacing w:after="0"/>
        <w:ind w:left="1147" w:right="380"/>
      </w:pPr>
      <w:r>
        <w:rPr>
          <w:rFonts w:ascii="Calibri" w:eastAsia="Calibri" w:hAnsi="Calibri" w:cs="Calibri"/>
          <w:noProof/>
        </w:rPr>
        <mc:AlternateContent>
          <mc:Choice Requires="wpg">
            <w:drawing>
              <wp:anchor distT="0" distB="0" distL="114300" distR="114300" simplePos="0" relativeHeight="251661312" behindDoc="0" locked="0" layoutInCell="1" allowOverlap="1">
                <wp:simplePos x="0" y="0"/>
                <wp:positionH relativeFrom="column">
                  <wp:posOffset>4531364</wp:posOffset>
                </wp:positionH>
                <wp:positionV relativeFrom="paragraph">
                  <wp:posOffset>93165</wp:posOffset>
                </wp:positionV>
                <wp:extent cx="435420" cy="5969"/>
                <wp:effectExtent l="0" t="0" r="0" b="0"/>
                <wp:wrapNone/>
                <wp:docPr id="1063454" name="Group 1063454"/>
                <wp:cNvGraphicFramePr/>
                <a:graphic xmlns:a="http://schemas.openxmlformats.org/drawingml/2006/main">
                  <a:graphicData uri="http://schemas.microsoft.com/office/word/2010/wordprocessingGroup">
                    <wpg:wgp>
                      <wpg:cNvGrpSpPr/>
                      <wpg:grpSpPr>
                        <a:xfrm>
                          <a:off x="0" y="0"/>
                          <a:ext cx="435420" cy="5969"/>
                          <a:chOff x="0" y="0"/>
                          <a:chExt cx="435420" cy="5969"/>
                        </a:xfrm>
                      </wpg:grpSpPr>
                      <wps:wsp>
                        <wps:cNvPr id="37445" name="Shape 3744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37447" name="Shape 37447"/>
                        <wps:cNvSpPr/>
                        <wps:spPr>
                          <a:xfrm>
                            <a:off x="393853"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3454" style="width:34.285pt;height:0.47pt;position:absolute;z-index:72;mso-position-horizontal-relative:text;mso-position-horizontal:absolute;margin-left:356.8pt;mso-position-vertical-relative:text;margin-top:7.33582pt;" coordsize="4354,59">
                <v:shape id="Shape 37445" style="position:absolute;width:415;height:0;left:0;top:0;" coordsize="41567,0" path="m0,0l41567,0">
                  <v:stroke weight="0.47pt" endcap="flat" joinstyle="miter" miterlimit="10" on="true" color="#000000"/>
                  <v:fill on="false" color="#000000" opacity="0"/>
                </v:shape>
                <v:shape id="Shape 37447" style="position:absolute;width:415;height:0;left:3938;top:0;" coordsize="41567,0" path="m0,0l41567,0">
                  <v:stroke weight="0.47pt" endcap="flat" joinstyle="miter" miterlimit="10" on="true" color="#000000"/>
                  <v:fill on="false" color="#000000" opacity="0"/>
                </v:shape>
              </v:group>
            </w:pict>
          </mc:Fallback>
        </mc:AlternateContent>
      </w:r>
      <w:r>
        <w:t xml:space="preserve">Only generate absolute relocations on word-sized values (i.e. </w:t>
      </w:r>
      <w:r>
        <w:t>R ARM ABS32). This is enabled by default on targets (uClinux, SymbianOS) where the runtime loader imposes this restriction, and when ‘</w:t>
      </w:r>
      <w:r>
        <w:rPr>
          <w:rFonts w:ascii="Calibri" w:eastAsia="Calibri" w:hAnsi="Calibri" w:cs="Calibri"/>
        </w:rPr>
        <w:t>-fpic</w:t>
      </w:r>
      <w:r>
        <w:t>’ or ‘</w:t>
      </w:r>
      <w:r>
        <w:rPr>
          <w:rFonts w:ascii="Calibri" w:eastAsia="Calibri" w:hAnsi="Calibri" w:cs="Calibri"/>
        </w:rPr>
        <w:t>-fPIC</w:t>
      </w:r>
      <w:r>
        <w:t xml:space="preserve">’ is specified. </w:t>
      </w:r>
      <w:r>
        <w:rPr>
          <w:rFonts w:ascii="Calibri" w:eastAsia="Calibri" w:hAnsi="Calibri" w:cs="Calibri"/>
        </w:rPr>
        <w:t>-mfix-cortex-m3-ldrd</w:t>
      </w:r>
    </w:p>
    <w:p w:rsidR="00E67239" w:rsidRDefault="00D12257">
      <w:pPr>
        <w:ind w:left="1147" w:right="380"/>
      </w:pPr>
      <w:r>
        <w:t xml:space="preserve">Some Cortex-M3 cores can cause data corruption when </w:t>
      </w:r>
      <w:r>
        <w:rPr>
          <w:rFonts w:ascii="Calibri" w:eastAsia="Calibri" w:hAnsi="Calibri" w:cs="Calibri"/>
        </w:rPr>
        <w:t xml:space="preserve">ldrd </w:t>
      </w:r>
      <w:r>
        <w:t>instructions</w:t>
      </w:r>
      <w:r>
        <w:t xml:space="preserve"> with overlapping destination and base registers are used. This option avoids generating these instructions. This option is enabled by default when ‘</w:t>
      </w:r>
      <w:r>
        <w:rPr>
          <w:rFonts w:ascii="Calibri" w:eastAsia="Calibri" w:hAnsi="Calibri" w:cs="Calibri"/>
        </w:rPr>
        <w:t>-mcpu=cortex-m3</w:t>
      </w:r>
      <w:r>
        <w:t>’ is specified.</w:t>
      </w:r>
    </w:p>
    <w:p w:rsidR="00E67239" w:rsidRDefault="00D12257">
      <w:pPr>
        <w:spacing w:after="15" w:line="249" w:lineRule="auto"/>
        <w:ind w:left="-5" w:right="365"/>
      </w:pPr>
      <w:r>
        <w:rPr>
          <w:rFonts w:ascii="Calibri" w:eastAsia="Calibri" w:hAnsi="Calibri" w:cs="Calibri"/>
        </w:rPr>
        <w:t>-munaligned-access</w:t>
      </w:r>
    </w:p>
    <w:p w:rsidR="00E67239" w:rsidRDefault="00D12257">
      <w:pPr>
        <w:spacing w:after="15" w:line="249" w:lineRule="auto"/>
        <w:ind w:left="-5" w:right="365"/>
      </w:pPr>
      <w:r>
        <w:rPr>
          <w:rFonts w:ascii="Calibri" w:eastAsia="Calibri" w:hAnsi="Calibri" w:cs="Calibri"/>
        </w:rPr>
        <w:t>-mno-unaligned-access</w:t>
      </w:r>
    </w:p>
    <w:p w:rsidR="00E67239" w:rsidRDefault="00D12257">
      <w:pPr>
        <w:ind w:left="1147" w:right="380"/>
      </w:pPr>
      <w:r>
        <w:t>Enables (or disables) reading and w</w:t>
      </w:r>
      <w:r>
        <w:t>riting of 16- and 32- bit values from addresses that are not 16- or 32- bit aligned. By default unaligned access is disabled for all pre-ARMv6, all ARMv6-M and for ARMv8-M Baseline architectures, and enabled for all other architectures. If unaligned access</w:t>
      </w:r>
      <w:r>
        <w:t xml:space="preserve"> is not enabled then words in packed data structures are accessed a byte at a time.</w:t>
      </w:r>
    </w:p>
    <w:p w:rsidR="00E67239" w:rsidRDefault="00D12257">
      <w:pPr>
        <w:ind w:left="1147" w:right="380"/>
      </w:pPr>
      <w:r>
        <w:t xml:space="preserve">The ARM attribute </w:t>
      </w:r>
      <w:r>
        <w:rPr>
          <w:rFonts w:ascii="Calibri" w:eastAsia="Calibri" w:hAnsi="Calibri" w:cs="Calibri"/>
        </w:rPr>
        <w:t xml:space="preserve">Tag_CPU_unaligned_access </w:t>
      </w:r>
      <w:r>
        <w:t>is set in the generated object file to either true or false, depending upon the setting of this option. If unaligned access is en</w:t>
      </w:r>
      <w:r>
        <w:t xml:space="preserve">abled then the preprocessor symbol </w:t>
      </w:r>
      <w:r>
        <w:rPr>
          <w:rFonts w:ascii="Calibri" w:eastAsia="Calibri" w:hAnsi="Calibri" w:cs="Calibri"/>
        </w:rPr>
        <w:t xml:space="preserve">__ARM_FEATURE_UNALIGNED </w:t>
      </w:r>
      <w:r>
        <w:t>is also defined.</w:t>
      </w:r>
    </w:p>
    <w:p w:rsidR="00E67239" w:rsidRDefault="00D12257">
      <w:pPr>
        <w:spacing w:after="15" w:line="249" w:lineRule="auto"/>
        <w:ind w:left="-5" w:right="365"/>
      </w:pPr>
      <w:r>
        <w:rPr>
          <w:rFonts w:ascii="Calibri" w:eastAsia="Calibri" w:hAnsi="Calibri" w:cs="Calibri"/>
        </w:rPr>
        <w:t>-mneon-for-64bits</w:t>
      </w:r>
    </w:p>
    <w:p w:rsidR="00E67239" w:rsidRDefault="00D12257">
      <w:pPr>
        <w:ind w:left="1147" w:right="11"/>
      </w:pPr>
      <w:r>
        <w:t>Enables using Neon to handle scalar 64-bits operations. This is disabled by default since the cost of moving data from core registers to Neon is high.</w:t>
      </w:r>
    </w:p>
    <w:p w:rsidR="00E67239" w:rsidRDefault="00D12257">
      <w:pPr>
        <w:spacing w:after="15" w:line="249" w:lineRule="auto"/>
        <w:ind w:left="-5" w:right="365"/>
      </w:pPr>
      <w:r>
        <w:rPr>
          <w:rFonts w:ascii="Calibri" w:eastAsia="Calibri" w:hAnsi="Calibri" w:cs="Calibri"/>
        </w:rPr>
        <w:t>-mslow-flas</w:t>
      </w:r>
      <w:r>
        <w:rPr>
          <w:rFonts w:ascii="Calibri" w:eastAsia="Calibri" w:hAnsi="Calibri" w:cs="Calibri"/>
        </w:rPr>
        <w:t>h-data</w:t>
      </w:r>
    </w:p>
    <w:p w:rsidR="00E67239" w:rsidRDefault="00D12257">
      <w:pPr>
        <w:ind w:left="1147" w:right="380"/>
      </w:pPr>
      <w:r>
        <w:t>Assume loading data from flash is slower than fetching instruction. Therefore literal load is minimized for better performance. This option is only supported when compiling for ARMv7 M-profile and off by default.</w:t>
      </w:r>
    </w:p>
    <w:p w:rsidR="00E67239" w:rsidRDefault="00D12257">
      <w:pPr>
        <w:spacing w:after="15" w:line="249" w:lineRule="auto"/>
        <w:ind w:left="-5" w:right="365"/>
      </w:pPr>
      <w:r>
        <w:rPr>
          <w:rFonts w:ascii="Calibri" w:eastAsia="Calibri" w:hAnsi="Calibri" w:cs="Calibri"/>
        </w:rPr>
        <w:t>-masm-syntax-unified</w:t>
      </w:r>
    </w:p>
    <w:p w:rsidR="00E67239" w:rsidRDefault="00D12257">
      <w:pPr>
        <w:spacing w:after="84"/>
        <w:ind w:left="1147" w:right="11"/>
        <w:jc w:val="left"/>
      </w:pPr>
      <w:r>
        <w:t>Assume inline assembler is using unified asm syntax. The default is currently off which implies divided syntax. This option has no impact on Thumb2. However, this may change in future releases of GCC. Divided syntax should be considered deprecated.</w:t>
      </w:r>
    </w:p>
    <w:p w:rsidR="00E67239" w:rsidRDefault="00D12257">
      <w:pPr>
        <w:spacing w:after="15" w:line="249" w:lineRule="auto"/>
        <w:ind w:left="-5" w:right="365"/>
      </w:pPr>
      <w:r>
        <w:rPr>
          <w:rFonts w:ascii="Calibri" w:eastAsia="Calibri" w:hAnsi="Calibri" w:cs="Calibri"/>
        </w:rPr>
        <w:t>-mrestr</w:t>
      </w:r>
      <w:r>
        <w:rPr>
          <w:rFonts w:ascii="Calibri" w:eastAsia="Calibri" w:hAnsi="Calibri" w:cs="Calibri"/>
        </w:rPr>
        <w:t>ict-it</w:t>
      </w:r>
    </w:p>
    <w:p w:rsidR="00E67239" w:rsidRDefault="00D12257">
      <w:pPr>
        <w:ind w:left="1147" w:right="380"/>
      </w:pPr>
      <w:r>
        <w:t>Restricts generation of IT blocks to conform to the rules of ARMv8-A. IT blocks can only contain a single 16-bit instruction from a select set of instructions. This option is on by default for ARMv8-A Thumb mode.</w:t>
      </w:r>
    </w:p>
    <w:p w:rsidR="00E67239" w:rsidRDefault="00D12257">
      <w:pPr>
        <w:spacing w:after="15" w:line="249" w:lineRule="auto"/>
        <w:ind w:left="-5" w:right="365"/>
      </w:pPr>
      <w:r>
        <w:rPr>
          <w:rFonts w:ascii="Calibri" w:eastAsia="Calibri" w:hAnsi="Calibri" w:cs="Calibri"/>
        </w:rPr>
        <w:t>-mprint-tune-info</w:t>
      </w:r>
    </w:p>
    <w:p w:rsidR="00E67239" w:rsidRDefault="00D12257">
      <w:pPr>
        <w:ind w:left="1147" w:right="380"/>
      </w:pPr>
      <w:r>
        <w:t>Print CPU tuning i</w:t>
      </w:r>
      <w:r>
        <w:t>nformation as comment in assembler file. This is an option used only for regression testing of the compiler and not intended for ordinary use in compiling code. This option is disabled by default.</w:t>
      </w:r>
    </w:p>
    <w:p w:rsidR="00E67239" w:rsidRDefault="00D12257">
      <w:pPr>
        <w:spacing w:after="15" w:line="249" w:lineRule="auto"/>
        <w:ind w:left="-5" w:right="365"/>
      </w:pPr>
      <w:r>
        <w:rPr>
          <w:rFonts w:ascii="Calibri" w:eastAsia="Calibri" w:hAnsi="Calibri" w:cs="Calibri"/>
        </w:rPr>
        <w:t>-mverbose-cost-dump</w:t>
      </w:r>
    </w:p>
    <w:p w:rsidR="00E67239" w:rsidRDefault="00D12257">
      <w:pPr>
        <w:ind w:left="1147" w:right="11"/>
      </w:pPr>
      <w:r>
        <w:t>Enable verbose cost model dumping in th</w:t>
      </w:r>
      <w:r>
        <w:t>e debug dump files. This option is provided for use in debugging the compiler.</w:t>
      </w:r>
    </w:p>
    <w:p w:rsidR="00E67239" w:rsidRDefault="00D12257">
      <w:pPr>
        <w:spacing w:after="15" w:line="249" w:lineRule="auto"/>
        <w:ind w:left="-5" w:right="365"/>
      </w:pPr>
      <w:r>
        <w:rPr>
          <w:rFonts w:ascii="Calibri" w:eastAsia="Calibri" w:hAnsi="Calibri" w:cs="Calibri"/>
        </w:rPr>
        <w:t>-mpure-code</w:t>
      </w:r>
    </w:p>
    <w:p w:rsidR="00E67239" w:rsidRDefault="00D12257">
      <w:pPr>
        <w:ind w:left="1147" w:right="380"/>
      </w:pPr>
      <w:r>
        <w:t>Do not allow constant data to be placed in code sections. Additionally, when compiling for ELF object format give all text sections the ELF processor-specific sectio</w:t>
      </w:r>
      <w:r>
        <w:t xml:space="preserve">n attribute </w:t>
      </w:r>
      <w:r>
        <w:rPr>
          <w:rFonts w:ascii="Calibri" w:eastAsia="Calibri" w:hAnsi="Calibri" w:cs="Calibri"/>
        </w:rPr>
        <w:t>SHF_ARM_PURECODE</w:t>
      </w:r>
      <w:r>
        <w:t>. This option is only available when generating non-pic code for M-profile targets with the MOVT instruction.</w:t>
      </w:r>
    </w:p>
    <w:p w:rsidR="00E67239" w:rsidRDefault="00D12257">
      <w:pPr>
        <w:spacing w:after="219"/>
        <w:ind w:left="1152" w:right="380" w:hanging="1152"/>
      </w:pPr>
      <w:r>
        <w:rPr>
          <w:rFonts w:ascii="Calibri" w:eastAsia="Calibri" w:hAnsi="Calibri" w:cs="Calibri"/>
        </w:rPr>
        <w:t xml:space="preserve">-mcmse </w:t>
      </w:r>
      <w:r>
        <w:t xml:space="preserve">Generate secure code as per the </w:t>
      </w:r>
      <w:r>
        <w:rPr>
          <w:rFonts w:ascii="Calibri" w:eastAsia="Calibri" w:hAnsi="Calibri" w:cs="Calibri"/>
        </w:rPr>
        <w:t>"</w:t>
      </w:r>
      <w:r>
        <w:t>ARMv8-M Security Extensions: Requirements on Development Tools Engineering Spe</w:t>
      </w:r>
      <w:r>
        <w:t>cification</w:t>
      </w:r>
      <w:r>
        <w:rPr>
          <w:rFonts w:ascii="Calibri" w:eastAsia="Calibri" w:hAnsi="Calibri" w:cs="Calibri"/>
        </w:rPr>
        <w:t>"</w:t>
      </w:r>
      <w:r>
        <w:t xml:space="preserve">, which can be found on </w:t>
      </w:r>
      <w:hyperlink r:id="rId99">
        <w:r>
          <w:rPr>
            <w:rFonts w:ascii="Calibri" w:eastAsia="Calibri" w:hAnsi="Calibri" w:cs="Calibri"/>
            <w:color w:val="7F171F"/>
          </w:rPr>
          <w:t xml:space="preserve">http://infocenter.arm.com/help/topic/com.arm.doc.ecm0359818/ </w:t>
        </w:r>
      </w:hyperlink>
      <w:hyperlink r:id="rId100">
        <w:r>
          <w:rPr>
            <w:rFonts w:ascii="Calibri" w:eastAsia="Calibri" w:hAnsi="Calibri" w:cs="Calibri"/>
            <w:color w:val="7F171F"/>
          </w:rPr>
          <w:t>ECM0359818_armv8m_security_extensions_reqs_on_dev_tools_1_0.pdf</w:t>
        </w:r>
      </w:hyperlink>
      <w:r>
        <w:t>.</w:t>
      </w:r>
    </w:p>
    <w:p w:rsidR="00E67239" w:rsidRDefault="00D12257">
      <w:pPr>
        <w:pStyle w:val="Heading3"/>
        <w:ind w:left="-5"/>
      </w:pPr>
      <w:r>
        <w:t>3.18.5 AVR Options</w:t>
      </w:r>
    </w:p>
    <w:p w:rsidR="00E67239" w:rsidRDefault="00D12257">
      <w:pPr>
        <w:spacing w:after="101"/>
        <w:ind w:right="11"/>
      </w:pPr>
      <w:r>
        <w:t>These options are defined for AVR implementations:</w:t>
      </w:r>
    </w:p>
    <w:p w:rsidR="00E67239" w:rsidRDefault="00D12257">
      <w:pPr>
        <w:spacing w:after="15" w:line="249" w:lineRule="auto"/>
        <w:ind w:left="-5" w:right="365"/>
      </w:pPr>
      <w:r>
        <w:rPr>
          <w:rFonts w:ascii="Calibri" w:eastAsia="Calibri" w:hAnsi="Calibri" w:cs="Calibri"/>
        </w:rPr>
        <w:t>-mmcu=</w:t>
      </w:r>
      <w:r>
        <w:rPr>
          <w:rFonts w:ascii="Calibri" w:eastAsia="Calibri" w:hAnsi="Calibri" w:cs="Calibri"/>
          <w:i/>
        </w:rPr>
        <w:t>mcu</w:t>
      </w:r>
    </w:p>
    <w:p w:rsidR="00E67239" w:rsidRDefault="00D12257">
      <w:pPr>
        <w:spacing w:after="47"/>
        <w:ind w:left="1147" w:right="11"/>
      </w:pPr>
      <w:r>
        <w:t>Specify Atmel AVR instruction set architectures (ISA) or MCU type.</w:t>
      </w:r>
    </w:p>
    <w:p w:rsidR="00E67239" w:rsidRDefault="00D12257">
      <w:pPr>
        <w:spacing w:after="41"/>
        <w:ind w:left="1147" w:right="11"/>
      </w:pPr>
      <w:r>
        <w:t>The default for this option is ‘</w:t>
      </w:r>
      <w:r>
        <w:rPr>
          <w:rFonts w:ascii="Calibri" w:eastAsia="Calibri" w:hAnsi="Calibri" w:cs="Calibri"/>
        </w:rPr>
        <w:t>avr2</w:t>
      </w:r>
      <w:r>
        <w:t>’.</w:t>
      </w:r>
    </w:p>
    <w:p w:rsidR="00E67239" w:rsidRDefault="00D12257">
      <w:pPr>
        <w:spacing w:after="3"/>
        <w:ind w:left="1147" w:right="11"/>
      </w:pPr>
      <w:r>
        <w:t>GCC supports the following AVR devices and ISAs: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107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avr2</w:t>
            </w:r>
          </w:p>
        </w:tc>
        <w:tc>
          <w:tcPr>
            <w:tcW w:w="6336" w:type="dxa"/>
            <w:tcBorders>
              <w:top w:val="nil"/>
              <w:left w:val="nil"/>
              <w:bottom w:val="nil"/>
              <w:right w:val="nil"/>
            </w:tcBorders>
          </w:tcPr>
          <w:p w:rsidR="00E67239" w:rsidRDefault="00D12257">
            <w:pPr>
              <w:spacing w:after="27" w:line="259" w:lineRule="auto"/>
              <w:ind w:left="0" w:firstLine="0"/>
              <w:jc w:val="left"/>
            </w:pPr>
            <w:r>
              <w:t>“Classic” devices with up to 8 KiB of program memory.</w:t>
            </w:r>
          </w:p>
          <w:p w:rsidR="00E67239" w:rsidRDefault="00D12257">
            <w:pPr>
              <w:spacing w:after="0" w:line="259" w:lineRule="auto"/>
              <w:ind w:left="0" w:firstLine="0"/>
            </w:pPr>
            <w:r>
              <w:rPr>
                <w:rFonts w:ascii="Calibri" w:eastAsia="Calibri" w:hAnsi="Calibri" w:cs="Calibri"/>
                <w:i/>
              </w:rPr>
              <w:t xml:space="preserve">mcu </w:t>
            </w:r>
            <w:r>
              <w:t xml:space="preserve">= </w:t>
            </w:r>
            <w:r>
              <w:rPr>
                <w:rFonts w:ascii="Calibri" w:eastAsia="Calibri" w:hAnsi="Calibri" w:cs="Calibri"/>
              </w:rPr>
              <w:t>attiny22</w:t>
            </w:r>
            <w:r>
              <w:t xml:space="preserve">, </w:t>
            </w:r>
            <w:r>
              <w:rPr>
                <w:rFonts w:ascii="Calibri" w:eastAsia="Calibri" w:hAnsi="Calibri" w:cs="Calibri"/>
              </w:rPr>
              <w:t>attiny26</w:t>
            </w:r>
            <w:r>
              <w:t xml:space="preserve">, </w:t>
            </w:r>
            <w:r>
              <w:rPr>
                <w:rFonts w:ascii="Calibri" w:eastAsia="Calibri" w:hAnsi="Calibri" w:cs="Calibri"/>
              </w:rPr>
              <w:t>at90c8534</w:t>
            </w:r>
            <w:r>
              <w:t xml:space="preserve">, </w:t>
            </w:r>
            <w:r>
              <w:rPr>
                <w:rFonts w:ascii="Calibri" w:eastAsia="Calibri" w:hAnsi="Calibri" w:cs="Calibri"/>
              </w:rPr>
              <w:t>at90s2313</w:t>
            </w:r>
            <w:r>
              <w:t xml:space="preserve">, </w:t>
            </w:r>
            <w:r>
              <w:rPr>
                <w:rFonts w:ascii="Calibri" w:eastAsia="Calibri" w:hAnsi="Calibri" w:cs="Calibri"/>
              </w:rPr>
              <w:t>at90s2323</w:t>
            </w:r>
            <w:r>
              <w:t xml:space="preserve">, </w:t>
            </w:r>
            <w:r>
              <w:rPr>
                <w:rFonts w:ascii="Calibri" w:eastAsia="Calibri" w:hAnsi="Calibri" w:cs="Calibri"/>
              </w:rPr>
              <w:t>at90s2333</w:t>
            </w:r>
            <w:r>
              <w:t xml:space="preserve">, </w:t>
            </w:r>
            <w:r>
              <w:rPr>
                <w:rFonts w:ascii="Calibri" w:eastAsia="Calibri" w:hAnsi="Calibri" w:cs="Calibri"/>
              </w:rPr>
              <w:t>at90s2343</w:t>
            </w:r>
            <w:r>
              <w:t xml:space="preserve">, </w:t>
            </w:r>
            <w:r>
              <w:rPr>
                <w:rFonts w:ascii="Calibri" w:eastAsia="Calibri" w:hAnsi="Calibri" w:cs="Calibri"/>
              </w:rPr>
              <w:t>at90s4414</w:t>
            </w:r>
            <w:r>
              <w:t xml:space="preserve">, </w:t>
            </w:r>
            <w:r>
              <w:rPr>
                <w:rFonts w:ascii="Calibri" w:eastAsia="Calibri" w:hAnsi="Calibri" w:cs="Calibri"/>
              </w:rPr>
              <w:t>at90s4433</w:t>
            </w:r>
            <w:r>
              <w:t xml:space="preserve">, </w:t>
            </w:r>
            <w:r>
              <w:rPr>
                <w:rFonts w:ascii="Calibri" w:eastAsia="Calibri" w:hAnsi="Calibri" w:cs="Calibri"/>
              </w:rPr>
              <w:t>at90s4434</w:t>
            </w:r>
            <w:r>
              <w:t xml:space="preserve">, </w:t>
            </w:r>
            <w:r>
              <w:rPr>
                <w:rFonts w:ascii="Calibri" w:eastAsia="Calibri" w:hAnsi="Calibri" w:cs="Calibri"/>
              </w:rPr>
              <w:t>at90s8515</w:t>
            </w:r>
            <w:r>
              <w:t xml:space="preserve">, </w:t>
            </w:r>
            <w:r>
              <w:rPr>
                <w:rFonts w:ascii="Calibri" w:eastAsia="Calibri" w:hAnsi="Calibri" w:cs="Calibri"/>
              </w:rPr>
              <w:t>at90s8535</w:t>
            </w:r>
            <w:r>
              <w:t>.</w:t>
            </w:r>
          </w:p>
        </w:tc>
      </w:tr>
      <w:tr w:rsidR="00E67239">
        <w:trPr>
          <w:trHeight w:val="221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avr25</w:t>
            </w:r>
          </w:p>
        </w:tc>
        <w:tc>
          <w:tcPr>
            <w:tcW w:w="6336" w:type="dxa"/>
            <w:tcBorders>
              <w:top w:val="nil"/>
              <w:left w:val="nil"/>
              <w:bottom w:val="nil"/>
              <w:right w:val="nil"/>
            </w:tcBorders>
          </w:tcPr>
          <w:p w:rsidR="00E67239" w:rsidRDefault="00D12257">
            <w:pPr>
              <w:spacing w:after="20" w:line="265" w:lineRule="auto"/>
              <w:ind w:left="0" w:firstLine="0"/>
            </w:pPr>
            <w:r>
              <w:t>“Classic” devices with up to 8 KiB of program memory and wi</w:t>
            </w:r>
            <w:r>
              <w:t xml:space="preserve">th the </w:t>
            </w:r>
            <w:r>
              <w:rPr>
                <w:rFonts w:ascii="Calibri" w:eastAsia="Calibri" w:hAnsi="Calibri" w:cs="Calibri"/>
              </w:rPr>
              <w:t xml:space="preserve">MOVW </w:t>
            </w:r>
            <w:r>
              <w:t>instruction.</w:t>
            </w:r>
          </w:p>
          <w:p w:rsidR="00E67239" w:rsidRDefault="00D12257">
            <w:pPr>
              <w:spacing w:after="0" w:line="259" w:lineRule="auto"/>
              <w:ind w:left="0" w:firstLine="0"/>
            </w:pPr>
            <w:r>
              <w:rPr>
                <w:rFonts w:ascii="Calibri" w:eastAsia="Calibri" w:hAnsi="Calibri" w:cs="Calibri"/>
                <w:i/>
              </w:rPr>
              <w:t xml:space="preserve">mcu </w:t>
            </w:r>
            <w:r>
              <w:t xml:space="preserve">= </w:t>
            </w:r>
            <w:r>
              <w:rPr>
                <w:rFonts w:ascii="Calibri" w:eastAsia="Calibri" w:hAnsi="Calibri" w:cs="Calibri"/>
              </w:rPr>
              <w:t>ata5272</w:t>
            </w:r>
            <w:r>
              <w:t xml:space="preserve">, </w:t>
            </w:r>
            <w:r>
              <w:rPr>
                <w:rFonts w:ascii="Calibri" w:eastAsia="Calibri" w:hAnsi="Calibri" w:cs="Calibri"/>
              </w:rPr>
              <w:t>ata6616c</w:t>
            </w:r>
            <w:r>
              <w:t xml:space="preserve">, </w:t>
            </w:r>
            <w:r>
              <w:rPr>
                <w:rFonts w:ascii="Calibri" w:eastAsia="Calibri" w:hAnsi="Calibri" w:cs="Calibri"/>
              </w:rPr>
              <w:t>attiny13</w:t>
            </w:r>
            <w:r>
              <w:t xml:space="preserve">, </w:t>
            </w:r>
            <w:r>
              <w:rPr>
                <w:rFonts w:ascii="Calibri" w:eastAsia="Calibri" w:hAnsi="Calibri" w:cs="Calibri"/>
              </w:rPr>
              <w:t>attiny13a</w:t>
            </w:r>
            <w:r>
              <w:t xml:space="preserve">, </w:t>
            </w:r>
            <w:r>
              <w:rPr>
                <w:rFonts w:ascii="Calibri" w:eastAsia="Calibri" w:hAnsi="Calibri" w:cs="Calibri"/>
              </w:rPr>
              <w:t>attiny2313</w:t>
            </w:r>
            <w:r>
              <w:t xml:space="preserve">, </w:t>
            </w:r>
            <w:r>
              <w:rPr>
                <w:rFonts w:ascii="Calibri" w:eastAsia="Calibri" w:hAnsi="Calibri" w:cs="Calibri"/>
              </w:rPr>
              <w:t>attiny2313a</w:t>
            </w:r>
            <w:r>
              <w:t xml:space="preserve">, </w:t>
            </w:r>
            <w:r>
              <w:rPr>
                <w:rFonts w:ascii="Calibri" w:eastAsia="Calibri" w:hAnsi="Calibri" w:cs="Calibri"/>
              </w:rPr>
              <w:t>attiny24</w:t>
            </w:r>
            <w:r>
              <w:t xml:space="preserve">, </w:t>
            </w:r>
            <w:r>
              <w:rPr>
                <w:rFonts w:ascii="Calibri" w:eastAsia="Calibri" w:hAnsi="Calibri" w:cs="Calibri"/>
              </w:rPr>
              <w:t>attiny24a</w:t>
            </w:r>
            <w:r>
              <w:t xml:space="preserve">, </w:t>
            </w:r>
            <w:r>
              <w:rPr>
                <w:rFonts w:ascii="Calibri" w:eastAsia="Calibri" w:hAnsi="Calibri" w:cs="Calibri"/>
              </w:rPr>
              <w:t>attiny25</w:t>
            </w:r>
            <w:r>
              <w:t xml:space="preserve">, </w:t>
            </w:r>
            <w:r>
              <w:rPr>
                <w:rFonts w:ascii="Calibri" w:eastAsia="Calibri" w:hAnsi="Calibri" w:cs="Calibri"/>
              </w:rPr>
              <w:t>attiny261</w:t>
            </w:r>
            <w:r>
              <w:t xml:space="preserve">, </w:t>
            </w:r>
            <w:r>
              <w:rPr>
                <w:rFonts w:ascii="Calibri" w:eastAsia="Calibri" w:hAnsi="Calibri" w:cs="Calibri"/>
              </w:rPr>
              <w:t>attiny261a</w:t>
            </w:r>
            <w:r>
              <w:t xml:space="preserve">, </w:t>
            </w:r>
            <w:r>
              <w:rPr>
                <w:rFonts w:ascii="Calibri" w:eastAsia="Calibri" w:hAnsi="Calibri" w:cs="Calibri"/>
              </w:rPr>
              <w:t>attiny43u</w:t>
            </w:r>
            <w:r>
              <w:t xml:space="preserve">, </w:t>
            </w:r>
            <w:r>
              <w:rPr>
                <w:rFonts w:ascii="Calibri" w:eastAsia="Calibri" w:hAnsi="Calibri" w:cs="Calibri"/>
              </w:rPr>
              <w:t>attiny4313</w:t>
            </w:r>
            <w:r>
              <w:t xml:space="preserve">, </w:t>
            </w:r>
            <w:r>
              <w:rPr>
                <w:rFonts w:ascii="Calibri" w:eastAsia="Calibri" w:hAnsi="Calibri" w:cs="Calibri"/>
              </w:rPr>
              <w:t>attiny44</w:t>
            </w:r>
            <w:r>
              <w:t xml:space="preserve">, </w:t>
            </w:r>
            <w:r>
              <w:rPr>
                <w:rFonts w:ascii="Calibri" w:eastAsia="Calibri" w:hAnsi="Calibri" w:cs="Calibri"/>
              </w:rPr>
              <w:t>attiny44a</w:t>
            </w:r>
            <w:r>
              <w:t xml:space="preserve">, </w:t>
            </w:r>
            <w:r>
              <w:rPr>
                <w:rFonts w:ascii="Calibri" w:eastAsia="Calibri" w:hAnsi="Calibri" w:cs="Calibri"/>
              </w:rPr>
              <w:t>attiny441</w:t>
            </w:r>
            <w:r>
              <w:t xml:space="preserve">, </w:t>
            </w:r>
            <w:r>
              <w:rPr>
                <w:rFonts w:ascii="Calibri" w:eastAsia="Calibri" w:hAnsi="Calibri" w:cs="Calibri"/>
              </w:rPr>
              <w:t>attiny45</w:t>
            </w:r>
            <w:r>
              <w:t xml:space="preserve">, </w:t>
            </w:r>
            <w:r>
              <w:rPr>
                <w:rFonts w:ascii="Calibri" w:eastAsia="Calibri" w:hAnsi="Calibri" w:cs="Calibri"/>
              </w:rPr>
              <w:t>attiny461</w:t>
            </w:r>
            <w:r>
              <w:t xml:space="preserve">, </w:t>
            </w:r>
            <w:r>
              <w:rPr>
                <w:rFonts w:ascii="Calibri" w:eastAsia="Calibri" w:hAnsi="Calibri" w:cs="Calibri"/>
              </w:rPr>
              <w:t>attiny461a</w:t>
            </w:r>
            <w:r>
              <w:t xml:space="preserve">, </w:t>
            </w:r>
            <w:r>
              <w:rPr>
                <w:rFonts w:ascii="Calibri" w:eastAsia="Calibri" w:hAnsi="Calibri" w:cs="Calibri"/>
              </w:rPr>
              <w:t>attiny48</w:t>
            </w:r>
            <w:r>
              <w:t xml:space="preserve">, </w:t>
            </w:r>
            <w:r>
              <w:rPr>
                <w:rFonts w:ascii="Calibri" w:eastAsia="Calibri" w:hAnsi="Calibri" w:cs="Calibri"/>
              </w:rPr>
              <w:t>attiny828</w:t>
            </w:r>
            <w:r>
              <w:t xml:space="preserve">, </w:t>
            </w:r>
            <w:r>
              <w:rPr>
                <w:rFonts w:ascii="Calibri" w:eastAsia="Calibri" w:hAnsi="Calibri" w:cs="Calibri"/>
              </w:rPr>
              <w:t>attiny84</w:t>
            </w:r>
            <w:r>
              <w:t xml:space="preserve">, </w:t>
            </w:r>
            <w:r>
              <w:rPr>
                <w:rFonts w:ascii="Calibri" w:eastAsia="Calibri" w:hAnsi="Calibri" w:cs="Calibri"/>
              </w:rPr>
              <w:t>attiny84a</w:t>
            </w:r>
            <w:r>
              <w:t xml:space="preserve">, </w:t>
            </w:r>
            <w:r>
              <w:rPr>
                <w:rFonts w:ascii="Calibri" w:eastAsia="Calibri" w:hAnsi="Calibri" w:cs="Calibri"/>
              </w:rPr>
              <w:t>attiny841</w:t>
            </w:r>
            <w:r>
              <w:t xml:space="preserve">, </w:t>
            </w:r>
            <w:r>
              <w:rPr>
                <w:rFonts w:ascii="Calibri" w:eastAsia="Calibri" w:hAnsi="Calibri" w:cs="Calibri"/>
              </w:rPr>
              <w:t>attiny85</w:t>
            </w:r>
            <w:r>
              <w:t xml:space="preserve">, </w:t>
            </w:r>
            <w:r>
              <w:rPr>
                <w:rFonts w:ascii="Calibri" w:eastAsia="Calibri" w:hAnsi="Calibri" w:cs="Calibri"/>
              </w:rPr>
              <w:t>attiny861</w:t>
            </w:r>
            <w:r>
              <w:t xml:space="preserve">, </w:t>
            </w:r>
            <w:r>
              <w:rPr>
                <w:rFonts w:ascii="Calibri" w:eastAsia="Calibri" w:hAnsi="Calibri" w:cs="Calibri"/>
              </w:rPr>
              <w:t>attiny861a</w:t>
            </w:r>
            <w:r>
              <w:t xml:space="preserve">, </w:t>
            </w:r>
            <w:r>
              <w:rPr>
                <w:rFonts w:ascii="Calibri" w:eastAsia="Calibri" w:hAnsi="Calibri" w:cs="Calibri"/>
              </w:rPr>
              <w:t>attiny87</w:t>
            </w:r>
            <w:r>
              <w:t xml:space="preserve">, </w:t>
            </w:r>
            <w:r>
              <w:rPr>
                <w:rFonts w:ascii="Calibri" w:eastAsia="Calibri" w:hAnsi="Calibri" w:cs="Calibri"/>
              </w:rPr>
              <w:t>attiny88</w:t>
            </w:r>
            <w:r>
              <w:t xml:space="preserve">, </w:t>
            </w:r>
            <w:r>
              <w:rPr>
                <w:rFonts w:ascii="Calibri" w:eastAsia="Calibri" w:hAnsi="Calibri" w:cs="Calibri"/>
              </w:rPr>
              <w:t>at86rf401</w:t>
            </w:r>
            <w:r>
              <w:t>.</w:t>
            </w:r>
          </w:p>
        </w:tc>
      </w:tr>
      <w:tr w:rsidR="00E67239">
        <w:trPr>
          <w:trHeight w:val="63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avr3</w:t>
            </w:r>
          </w:p>
        </w:tc>
        <w:tc>
          <w:tcPr>
            <w:tcW w:w="6336" w:type="dxa"/>
            <w:tcBorders>
              <w:top w:val="nil"/>
              <w:left w:val="nil"/>
              <w:bottom w:val="nil"/>
              <w:right w:val="nil"/>
            </w:tcBorders>
          </w:tcPr>
          <w:p w:rsidR="00E67239" w:rsidRDefault="00D12257">
            <w:pPr>
              <w:spacing w:after="25" w:line="259" w:lineRule="auto"/>
              <w:ind w:left="0" w:firstLine="0"/>
              <w:jc w:val="left"/>
            </w:pPr>
            <w:r>
              <w:t>“Classic” devices with 16 KiB up to 64 KiB of program memory.</w:t>
            </w:r>
          </w:p>
          <w:p w:rsidR="00E67239" w:rsidRDefault="00D12257">
            <w:pPr>
              <w:spacing w:after="0" w:line="259" w:lineRule="auto"/>
              <w:ind w:left="0" w:firstLine="0"/>
              <w:jc w:val="left"/>
            </w:pPr>
            <w:r>
              <w:rPr>
                <w:rFonts w:ascii="Calibri" w:eastAsia="Calibri" w:hAnsi="Calibri" w:cs="Calibri"/>
                <w:i/>
              </w:rPr>
              <w:t xml:space="preserve">mcu </w:t>
            </w:r>
            <w:r>
              <w:t xml:space="preserve">= </w:t>
            </w:r>
            <w:r>
              <w:rPr>
                <w:rFonts w:ascii="Calibri" w:eastAsia="Calibri" w:hAnsi="Calibri" w:cs="Calibri"/>
              </w:rPr>
              <w:t>at43usb355</w:t>
            </w:r>
            <w:r>
              <w:t xml:space="preserve">, </w:t>
            </w:r>
            <w:r>
              <w:rPr>
                <w:rFonts w:ascii="Calibri" w:eastAsia="Calibri" w:hAnsi="Calibri" w:cs="Calibri"/>
              </w:rPr>
              <w:t>at76c711</w:t>
            </w:r>
            <w:r>
              <w:t>.</w:t>
            </w:r>
          </w:p>
        </w:tc>
      </w:tr>
      <w:tr w:rsidR="00E67239">
        <w:trPr>
          <w:trHeight w:val="63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avr31</w:t>
            </w:r>
          </w:p>
        </w:tc>
        <w:tc>
          <w:tcPr>
            <w:tcW w:w="6336" w:type="dxa"/>
            <w:tcBorders>
              <w:top w:val="nil"/>
              <w:left w:val="nil"/>
              <w:bottom w:val="nil"/>
              <w:right w:val="nil"/>
            </w:tcBorders>
          </w:tcPr>
          <w:p w:rsidR="00E67239" w:rsidRDefault="00D12257">
            <w:pPr>
              <w:spacing w:after="25" w:line="259" w:lineRule="auto"/>
              <w:ind w:left="0" w:firstLine="0"/>
              <w:jc w:val="left"/>
            </w:pPr>
            <w:r>
              <w:t>“Classic” devices with 128 KiB of program memory.</w:t>
            </w:r>
          </w:p>
          <w:p w:rsidR="00E67239" w:rsidRDefault="00D12257">
            <w:pPr>
              <w:spacing w:after="0" w:line="259" w:lineRule="auto"/>
              <w:ind w:left="0" w:firstLine="0"/>
              <w:jc w:val="left"/>
            </w:pPr>
            <w:r>
              <w:rPr>
                <w:rFonts w:ascii="Calibri" w:eastAsia="Calibri" w:hAnsi="Calibri" w:cs="Calibri"/>
                <w:i/>
              </w:rPr>
              <w:t xml:space="preserve">mcu </w:t>
            </w:r>
            <w:r>
              <w:t xml:space="preserve">= </w:t>
            </w:r>
            <w:r>
              <w:rPr>
                <w:rFonts w:ascii="Calibri" w:eastAsia="Calibri" w:hAnsi="Calibri" w:cs="Calibri"/>
              </w:rPr>
              <w:t>atmega103</w:t>
            </w:r>
            <w:r>
              <w:t xml:space="preserve">, </w:t>
            </w:r>
            <w:r>
              <w:rPr>
                <w:rFonts w:ascii="Calibri" w:eastAsia="Calibri" w:hAnsi="Calibri" w:cs="Calibri"/>
              </w:rPr>
              <w:t>at43usb320</w:t>
            </w:r>
            <w:r>
              <w:t>.</w:t>
            </w:r>
          </w:p>
        </w:tc>
      </w:tr>
      <w:tr w:rsidR="00E67239">
        <w:trPr>
          <w:trHeight w:val="116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avr35</w:t>
            </w:r>
          </w:p>
        </w:tc>
        <w:tc>
          <w:tcPr>
            <w:tcW w:w="6336" w:type="dxa"/>
            <w:tcBorders>
              <w:top w:val="nil"/>
              <w:left w:val="nil"/>
              <w:bottom w:val="nil"/>
              <w:right w:val="nil"/>
            </w:tcBorders>
          </w:tcPr>
          <w:p w:rsidR="00E67239" w:rsidRDefault="00D12257">
            <w:pPr>
              <w:spacing w:after="22" w:line="264" w:lineRule="auto"/>
              <w:ind w:left="0" w:firstLine="0"/>
            </w:pPr>
            <w:r>
              <w:t xml:space="preserve">“Classic” devices with 16 KiB up to 64 KiB of program memory and with the </w:t>
            </w:r>
            <w:r>
              <w:rPr>
                <w:rFonts w:ascii="Calibri" w:eastAsia="Calibri" w:hAnsi="Calibri" w:cs="Calibri"/>
              </w:rPr>
              <w:t xml:space="preserve">MOVW </w:t>
            </w:r>
            <w:r>
              <w:t>instruction.</w:t>
            </w:r>
          </w:p>
          <w:p w:rsidR="00E67239" w:rsidRDefault="00D12257">
            <w:pPr>
              <w:spacing w:after="0" w:line="259" w:lineRule="auto"/>
              <w:ind w:left="0" w:firstLine="0"/>
            </w:pPr>
            <w:r>
              <w:rPr>
                <w:rFonts w:ascii="Calibri" w:eastAsia="Calibri" w:hAnsi="Calibri" w:cs="Calibri"/>
                <w:i/>
              </w:rPr>
              <w:t xml:space="preserve">mcu </w:t>
            </w:r>
            <w:r>
              <w:t xml:space="preserve">= </w:t>
            </w:r>
            <w:r>
              <w:rPr>
                <w:rFonts w:ascii="Calibri" w:eastAsia="Calibri" w:hAnsi="Calibri" w:cs="Calibri"/>
              </w:rPr>
              <w:t>ata5505</w:t>
            </w:r>
            <w:r>
              <w:t xml:space="preserve">, </w:t>
            </w:r>
            <w:r>
              <w:rPr>
                <w:rFonts w:ascii="Calibri" w:eastAsia="Calibri" w:hAnsi="Calibri" w:cs="Calibri"/>
              </w:rPr>
              <w:t>ata6617c</w:t>
            </w:r>
            <w:r>
              <w:t xml:space="preserve">, </w:t>
            </w:r>
            <w:r>
              <w:rPr>
                <w:rFonts w:ascii="Calibri" w:eastAsia="Calibri" w:hAnsi="Calibri" w:cs="Calibri"/>
              </w:rPr>
              <w:t>ata664251</w:t>
            </w:r>
            <w:r>
              <w:t xml:space="preserve">, </w:t>
            </w:r>
            <w:r>
              <w:rPr>
                <w:rFonts w:ascii="Calibri" w:eastAsia="Calibri" w:hAnsi="Calibri" w:cs="Calibri"/>
              </w:rPr>
              <w:t>atmega16u2</w:t>
            </w:r>
            <w:r>
              <w:t xml:space="preserve">, </w:t>
            </w:r>
            <w:r>
              <w:rPr>
                <w:rFonts w:ascii="Calibri" w:eastAsia="Calibri" w:hAnsi="Calibri" w:cs="Calibri"/>
              </w:rPr>
              <w:t>atmega32u2</w:t>
            </w:r>
            <w:r>
              <w:t xml:space="preserve">, </w:t>
            </w:r>
            <w:r>
              <w:rPr>
                <w:rFonts w:ascii="Calibri" w:eastAsia="Calibri" w:hAnsi="Calibri" w:cs="Calibri"/>
              </w:rPr>
              <w:t>atmega8u2</w:t>
            </w:r>
            <w:r>
              <w:t xml:space="preserve">, </w:t>
            </w:r>
            <w:r>
              <w:rPr>
                <w:rFonts w:ascii="Calibri" w:eastAsia="Calibri" w:hAnsi="Calibri" w:cs="Calibri"/>
              </w:rPr>
              <w:t>attiny1634</w:t>
            </w:r>
            <w:r>
              <w:t xml:space="preserve">, </w:t>
            </w:r>
            <w:r>
              <w:rPr>
                <w:rFonts w:ascii="Calibri" w:eastAsia="Calibri" w:hAnsi="Calibri" w:cs="Calibri"/>
              </w:rPr>
              <w:t>attiny167</w:t>
            </w:r>
            <w:r>
              <w:t xml:space="preserve">, </w:t>
            </w:r>
            <w:r>
              <w:rPr>
                <w:rFonts w:ascii="Calibri" w:eastAsia="Calibri" w:hAnsi="Calibri" w:cs="Calibri"/>
              </w:rPr>
              <w:t>at90usb162</w:t>
            </w:r>
            <w:r>
              <w:t xml:space="preserve">, </w:t>
            </w:r>
            <w:r>
              <w:rPr>
                <w:rFonts w:ascii="Calibri" w:eastAsia="Calibri" w:hAnsi="Calibri" w:cs="Calibri"/>
              </w:rPr>
              <w:t>at90usb82</w:t>
            </w:r>
            <w:r>
              <w:t>.</w:t>
            </w:r>
          </w:p>
        </w:tc>
      </w:tr>
      <w:tr w:rsidR="00E67239">
        <w:trPr>
          <w:trHeight w:val="169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avr4</w:t>
            </w:r>
          </w:p>
        </w:tc>
        <w:tc>
          <w:tcPr>
            <w:tcW w:w="6336" w:type="dxa"/>
            <w:tcBorders>
              <w:top w:val="nil"/>
              <w:left w:val="nil"/>
              <w:bottom w:val="nil"/>
              <w:right w:val="nil"/>
            </w:tcBorders>
          </w:tcPr>
          <w:p w:rsidR="00E67239" w:rsidRDefault="00D12257">
            <w:pPr>
              <w:spacing w:after="26" w:line="259" w:lineRule="auto"/>
              <w:ind w:left="0" w:firstLine="0"/>
              <w:jc w:val="left"/>
            </w:pPr>
            <w:r>
              <w:t>“Enhanced” devices with up to 8 KiB of program memory.</w:t>
            </w:r>
          </w:p>
          <w:p w:rsidR="00E67239" w:rsidRDefault="00D12257">
            <w:pPr>
              <w:spacing w:after="0" w:line="259" w:lineRule="auto"/>
              <w:ind w:left="0" w:firstLine="0"/>
            </w:pPr>
            <w:r>
              <w:rPr>
                <w:rFonts w:ascii="Calibri" w:eastAsia="Calibri" w:hAnsi="Calibri" w:cs="Calibri"/>
                <w:i/>
              </w:rPr>
              <w:t xml:space="preserve">mcu </w:t>
            </w:r>
            <w:r>
              <w:t xml:space="preserve">= </w:t>
            </w:r>
            <w:r>
              <w:rPr>
                <w:rFonts w:ascii="Calibri" w:eastAsia="Calibri" w:hAnsi="Calibri" w:cs="Calibri"/>
              </w:rPr>
              <w:t>ata6285</w:t>
            </w:r>
            <w:r>
              <w:t xml:space="preserve">, </w:t>
            </w:r>
            <w:r>
              <w:rPr>
                <w:rFonts w:ascii="Calibri" w:eastAsia="Calibri" w:hAnsi="Calibri" w:cs="Calibri"/>
              </w:rPr>
              <w:t>ata6286</w:t>
            </w:r>
            <w:r>
              <w:t xml:space="preserve">, </w:t>
            </w:r>
            <w:r>
              <w:rPr>
                <w:rFonts w:ascii="Calibri" w:eastAsia="Calibri" w:hAnsi="Calibri" w:cs="Calibri"/>
              </w:rPr>
              <w:t>ata6289</w:t>
            </w:r>
            <w:r>
              <w:t xml:space="preserve">, </w:t>
            </w:r>
            <w:r>
              <w:rPr>
                <w:rFonts w:ascii="Calibri" w:eastAsia="Calibri" w:hAnsi="Calibri" w:cs="Calibri"/>
              </w:rPr>
              <w:t>ata6612c</w:t>
            </w:r>
            <w:r>
              <w:t xml:space="preserve">, </w:t>
            </w:r>
            <w:r>
              <w:rPr>
                <w:rFonts w:ascii="Calibri" w:eastAsia="Calibri" w:hAnsi="Calibri" w:cs="Calibri"/>
              </w:rPr>
              <w:t>atmega48</w:t>
            </w:r>
            <w:r>
              <w:t xml:space="preserve">, </w:t>
            </w:r>
            <w:r>
              <w:rPr>
                <w:rFonts w:ascii="Calibri" w:eastAsia="Calibri" w:hAnsi="Calibri" w:cs="Calibri"/>
              </w:rPr>
              <w:t>atmega48a</w:t>
            </w:r>
            <w:r>
              <w:t xml:space="preserve">, </w:t>
            </w:r>
            <w:r>
              <w:rPr>
                <w:rFonts w:ascii="Calibri" w:eastAsia="Calibri" w:hAnsi="Calibri" w:cs="Calibri"/>
              </w:rPr>
              <w:t>atmega48p</w:t>
            </w:r>
            <w:r>
              <w:t xml:space="preserve">, </w:t>
            </w:r>
            <w:r>
              <w:rPr>
                <w:rFonts w:ascii="Calibri" w:eastAsia="Calibri" w:hAnsi="Calibri" w:cs="Calibri"/>
              </w:rPr>
              <w:t>atmega48pa</w:t>
            </w:r>
            <w:r>
              <w:t xml:space="preserve">, </w:t>
            </w:r>
            <w:r>
              <w:rPr>
                <w:rFonts w:ascii="Calibri" w:eastAsia="Calibri" w:hAnsi="Calibri" w:cs="Calibri"/>
              </w:rPr>
              <w:t>atmega48pb</w:t>
            </w:r>
            <w:r>
              <w:t xml:space="preserve">, </w:t>
            </w:r>
            <w:r>
              <w:rPr>
                <w:rFonts w:ascii="Calibri" w:eastAsia="Calibri" w:hAnsi="Calibri" w:cs="Calibri"/>
              </w:rPr>
              <w:t>atmega8</w:t>
            </w:r>
            <w:r>
              <w:t xml:space="preserve">, </w:t>
            </w:r>
            <w:r>
              <w:rPr>
                <w:rFonts w:ascii="Calibri" w:eastAsia="Calibri" w:hAnsi="Calibri" w:cs="Calibri"/>
              </w:rPr>
              <w:t>atmega8a</w:t>
            </w:r>
            <w:r>
              <w:t xml:space="preserve">, </w:t>
            </w:r>
            <w:r>
              <w:rPr>
                <w:rFonts w:ascii="Calibri" w:eastAsia="Calibri" w:hAnsi="Calibri" w:cs="Calibri"/>
              </w:rPr>
              <w:t>atmega8hva</w:t>
            </w:r>
            <w:r>
              <w:t xml:space="preserve">, </w:t>
            </w:r>
            <w:r>
              <w:rPr>
                <w:rFonts w:ascii="Calibri" w:eastAsia="Calibri" w:hAnsi="Calibri" w:cs="Calibri"/>
              </w:rPr>
              <w:t>atmega8515</w:t>
            </w:r>
            <w:r>
              <w:t xml:space="preserve">, </w:t>
            </w:r>
            <w:r>
              <w:rPr>
                <w:rFonts w:ascii="Calibri" w:eastAsia="Calibri" w:hAnsi="Calibri" w:cs="Calibri"/>
              </w:rPr>
              <w:t>atmega8535</w:t>
            </w:r>
            <w:r>
              <w:t xml:space="preserve">, </w:t>
            </w:r>
            <w:r>
              <w:rPr>
                <w:rFonts w:ascii="Calibri" w:eastAsia="Calibri" w:hAnsi="Calibri" w:cs="Calibri"/>
              </w:rPr>
              <w:t>atmega88</w:t>
            </w:r>
            <w:r>
              <w:t xml:space="preserve">, </w:t>
            </w:r>
            <w:r>
              <w:rPr>
                <w:rFonts w:ascii="Calibri" w:eastAsia="Calibri" w:hAnsi="Calibri" w:cs="Calibri"/>
              </w:rPr>
              <w:t>atmega88a</w:t>
            </w:r>
            <w:r>
              <w:t xml:space="preserve">, </w:t>
            </w:r>
            <w:r>
              <w:rPr>
                <w:rFonts w:ascii="Calibri" w:eastAsia="Calibri" w:hAnsi="Calibri" w:cs="Calibri"/>
              </w:rPr>
              <w:t>atmega88p</w:t>
            </w:r>
            <w:r>
              <w:t xml:space="preserve">, </w:t>
            </w:r>
            <w:r>
              <w:rPr>
                <w:rFonts w:ascii="Calibri" w:eastAsia="Calibri" w:hAnsi="Calibri" w:cs="Calibri"/>
              </w:rPr>
              <w:t>atmega88pa</w:t>
            </w:r>
            <w:r>
              <w:t xml:space="preserve">, </w:t>
            </w:r>
            <w:r>
              <w:rPr>
                <w:rFonts w:ascii="Calibri" w:eastAsia="Calibri" w:hAnsi="Calibri" w:cs="Calibri"/>
              </w:rPr>
              <w:t>atmega88pb</w:t>
            </w:r>
            <w:r>
              <w:t xml:space="preserve">, </w:t>
            </w:r>
            <w:r>
              <w:rPr>
                <w:rFonts w:ascii="Calibri" w:eastAsia="Calibri" w:hAnsi="Calibri" w:cs="Calibri"/>
              </w:rPr>
              <w:t>at90pwm1</w:t>
            </w:r>
            <w:r>
              <w:t xml:space="preserve">, </w:t>
            </w:r>
            <w:r>
              <w:rPr>
                <w:rFonts w:ascii="Calibri" w:eastAsia="Calibri" w:hAnsi="Calibri" w:cs="Calibri"/>
              </w:rPr>
              <w:t>at90pwm2</w:t>
            </w:r>
            <w:r>
              <w:t xml:space="preserve">, </w:t>
            </w:r>
            <w:r>
              <w:rPr>
                <w:rFonts w:ascii="Calibri" w:eastAsia="Calibri" w:hAnsi="Calibri" w:cs="Calibri"/>
              </w:rPr>
              <w:t>at90pwm2b</w:t>
            </w:r>
            <w:r>
              <w:t xml:space="preserve">, </w:t>
            </w:r>
            <w:r>
              <w:rPr>
                <w:rFonts w:ascii="Calibri" w:eastAsia="Calibri" w:hAnsi="Calibri" w:cs="Calibri"/>
              </w:rPr>
              <w:t>at90pwm3</w:t>
            </w:r>
            <w:r>
              <w:t xml:space="preserve">, </w:t>
            </w:r>
            <w:r>
              <w:rPr>
                <w:rFonts w:ascii="Calibri" w:eastAsia="Calibri" w:hAnsi="Calibri" w:cs="Calibri"/>
              </w:rPr>
              <w:t>at90pwm3b</w:t>
            </w:r>
            <w:r>
              <w:t xml:space="preserve">, </w:t>
            </w:r>
            <w:r>
              <w:rPr>
                <w:rFonts w:ascii="Calibri" w:eastAsia="Calibri" w:hAnsi="Calibri" w:cs="Calibri"/>
              </w:rPr>
              <w:t>at90pwm81</w:t>
            </w:r>
            <w:r>
              <w:t>.</w:t>
            </w:r>
          </w:p>
        </w:tc>
      </w:tr>
      <w:tr w:rsidR="00E67239">
        <w:trPr>
          <w:trHeight w:val="288"/>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avr5</w:t>
            </w:r>
          </w:p>
        </w:tc>
        <w:tc>
          <w:tcPr>
            <w:tcW w:w="6336" w:type="dxa"/>
            <w:tcBorders>
              <w:top w:val="nil"/>
              <w:left w:val="nil"/>
              <w:bottom w:val="nil"/>
              <w:right w:val="nil"/>
            </w:tcBorders>
          </w:tcPr>
          <w:p w:rsidR="00E67239" w:rsidRDefault="00D12257">
            <w:pPr>
              <w:spacing w:after="0" w:line="259" w:lineRule="auto"/>
              <w:ind w:left="0" w:firstLine="0"/>
            </w:pPr>
            <w:r>
              <w:t>“Enhanced” devices with 16 KiB up to 64 KiB of program</w:t>
            </w:r>
          </w:p>
        </w:tc>
      </w:tr>
    </w:tbl>
    <w:p w:rsidR="00E67239" w:rsidRDefault="00D12257">
      <w:pPr>
        <w:spacing w:after="30"/>
        <w:ind w:left="2314" w:right="11"/>
      </w:pPr>
      <w:r>
        <w:t>memory.</w:t>
      </w:r>
    </w:p>
    <w:p w:rsidR="00E67239" w:rsidRDefault="00D12257">
      <w:pPr>
        <w:spacing w:after="255" w:line="270" w:lineRule="auto"/>
        <w:ind w:left="1452" w:right="365"/>
        <w:jc w:val="right"/>
      </w:pPr>
      <w:r>
        <w:rPr>
          <w:rFonts w:ascii="Calibri" w:eastAsia="Calibri" w:hAnsi="Calibri" w:cs="Calibri"/>
          <w:i/>
        </w:rPr>
        <w:t xml:space="preserve">mcu </w:t>
      </w:r>
      <w:r>
        <w:t xml:space="preserve">= </w:t>
      </w:r>
      <w:r>
        <w:rPr>
          <w:rFonts w:ascii="Calibri" w:eastAsia="Calibri" w:hAnsi="Calibri" w:cs="Calibri"/>
        </w:rPr>
        <w:t>ata5702m322</w:t>
      </w:r>
      <w:r>
        <w:t xml:space="preserve">, </w:t>
      </w:r>
      <w:r>
        <w:rPr>
          <w:rFonts w:ascii="Calibri" w:eastAsia="Calibri" w:hAnsi="Calibri" w:cs="Calibri"/>
        </w:rPr>
        <w:t>ata5782</w:t>
      </w:r>
      <w:r>
        <w:t xml:space="preserve">, </w:t>
      </w:r>
      <w:r>
        <w:rPr>
          <w:rFonts w:ascii="Calibri" w:eastAsia="Calibri" w:hAnsi="Calibri" w:cs="Calibri"/>
        </w:rPr>
        <w:t>ata5790</w:t>
      </w:r>
      <w:r>
        <w:t xml:space="preserve">, </w:t>
      </w:r>
      <w:r>
        <w:rPr>
          <w:rFonts w:ascii="Calibri" w:eastAsia="Calibri" w:hAnsi="Calibri" w:cs="Calibri"/>
        </w:rPr>
        <w:t>ata5790n</w:t>
      </w:r>
      <w:r>
        <w:t xml:space="preserve">, </w:t>
      </w:r>
      <w:r>
        <w:rPr>
          <w:rFonts w:ascii="Calibri" w:eastAsia="Calibri" w:hAnsi="Calibri" w:cs="Calibri"/>
        </w:rPr>
        <w:t>ata5791</w:t>
      </w:r>
      <w:r>
        <w:t xml:space="preserve">, </w:t>
      </w:r>
      <w:r>
        <w:rPr>
          <w:rFonts w:ascii="Calibri" w:eastAsia="Calibri" w:hAnsi="Calibri" w:cs="Calibri"/>
        </w:rPr>
        <w:t>ata5795</w:t>
      </w:r>
      <w:r>
        <w:t xml:space="preserve">, </w:t>
      </w:r>
      <w:r>
        <w:rPr>
          <w:rFonts w:ascii="Calibri" w:eastAsia="Calibri" w:hAnsi="Calibri" w:cs="Calibri"/>
        </w:rPr>
        <w:t>ata5831</w:t>
      </w:r>
      <w:r>
        <w:t xml:space="preserve">, </w:t>
      </w:r>
      <w:r>
        <w:rPr>
          <w:rFonts w:ascii="Calibri" w:eastAsia="Calibri" w:hAnsi="Calibri" w:cs="Calibri"/>
        </w:rPr>
        <w:t>ata6613c</w:t>
      </w:r>
      <w:r>
        <w:t xml:space="preserve">, </w:t>
      </w:r>
      <w:r>
        <w:rPr>
          <w:rFonts w:ascii="Calibri" w:eastAsia="Calibri" w:hAnsi="Calibri" w:cs="Calibri"/>
        </w:rPr>
        <w:t>ata6614q</w:t>
      </w:r>
      <w:r>
        <w:t xml:space="preserve">, </w:t>
      </w:r>
      <w:r>
        <w:rPr>
          <w:rFonts w:ascii="Calibri" w:eastAsia="Calibri" w:hAnsi="Calibri" w:cs="Calibri"/>
        </w:rPr>
        <w:t>ata8210</w:t>
      </w:r>
      <w:r>
        <w:t xml:space="preserve">, </w:t>
      </w:r>
      <w:r>
        <w:rPr>
          <w:rFonts w:ascii="Calibri" w:eastAsia="Calibri" w:hAnsi="Calibri" w:cs="Calibri"/>
        </w:rPr>
        <w:t>ata8510</w:t>
      </w:r>
      <w:r>
        <w:t xml:space="preserve">, </w:t>
      </w:r>
      <w:r>
        <w:rPr>
          <w:rFonts w:ascii="Calibri" w:eastAsia="Calibri" w:hAnsi="Calibri" w:cs="Calibri"/>
        </w:rPr>
        <w:t>atmega16</w:t>
      </w:r>
      <w:r>
        <w:t>,</w:t>
      </w:r>
      <w:r>
        <w:tab/>
      </w:r>
      <w:r>
        <w:rPr>
          <w:rFonts w:ascii="Calibri" w:eastAsia="Calibri" w:hAnsi="Calibri" w:cs="Calibri"/>
        </w:rPr>
        <w:t>atmega16a</w:t>
      </w:r>
      <w:r>
        <w:t>,</w:t>
      </w:r>
      <w:r>
        <w:tab/>
      </w:r>
      <w:r>
        <w:rPr>
          <w:rFonts w:ascii="Calibri" w:eastAsia="Calibri" w:hAnsi="Calibri" w:cs="Calibri"/>
        </w:rPr>
        <w:t>atmega16hva</w:t>
      </w:r>
      <w:r>
        <w:t>,</w:t>
      </w:r>
      <w:r>
        <w:tab/>
      </w:r>
      <w:r>
        <w:rPr>
          <w:rFonts w:ascii="Calibri" w:eastAsia="Calibri" w:hAnsi="Calibri" w:cs="Calibri"/>
        </w:rPr>
        <w:t>atmega16hva2</w:t>
      </w:r>
      <w:r>
        <w:t xml:space="preserve">, </w:t>
      </w:r>
      <w:r>
        <w:rPr>
          <w:rFonts w:ascii="Calibri" w:eastAsia="Calibri" w:hAnsi="Calibri" w:cs="Calibri"/>
        </w:rPr>
        <w:t>atmega16hvb</w:t>
      </w:r>
      <w:r>
        <w:t xml:space="preserve">, </w:t>
      </w:r>
      <w:r>
        <w:rPr>
          <w:rFonts w:ascii="Calibri" w:eastAsia="Calibri" w:hAnsi="Calibri" w:cs="Calibri"/>
        </w:rPr>
        <w:t>atmega16hvbrevb</w:t>
      </w:r>
      <w:r>
        <w:t xml:space="preserve">, </w:t>
      </w:r>
      <w:r>
        <w:rPr>
          <w:rFonts w:ascii="Calibri" w:eastAsia="Calibri" w:hAnsi="Calibri" w:cs="Calibri"/>
        </w:rPr>
        <w:t>atmega16m1</w:t>
      </w:r>
      <w:r>
        <w:t xml:space="preserve">, </w:t>
      </w:r>
      <w:r>
        <w:rPr>
          <w:rFonts w:ascii="Calibri" w:eastAsia="Calibri" w:hAnsi="Calibri" w:cs="Calibri"/>
        </w:rPr>
        <w:t>atmega16u4</w:t>
      </w:r>
      <w:r>
        <w:t xml:space="preserve">, </w:t>
      </w:r>
      <w:r>
        <w:rPr>
          <w:rFonts w:ascii="Calibri" w:eastAsia="Calibri" w:hAnsi="Calibri" w:cs="Calibri"/>
        </w:rPr>
        <w:t>atmega161</w:t>
      </w:r>
      <w:r>
        <w:t xml:space="preserve">, </w:t>
      </w:r>
      <w:r>
        <w:rPr>
          <w:rFonts w:ascii="Calibri" w:eastAsia="Calibri" w:hAnsi="Calibri" w:cs="Calibri"/>
        </w:rPr>
        <w:t>atmega162</w:t>
      </w:r>
      <w:r>
        <w:t xml:space="preserve">, </w:t>
      </w:r>
      <w:r>
        <w:rPr>
          <w:rFonts w:ascii="Calibri" w:eastAsia="Calibri" w:hAnsi="Calibri" w:cs="Calibri"/>
        </w:rPr>
        <w:t>atmega163</w:t>
      </w:r>
      <w:r>
        <w:t xml:space="preserve">, </w:t>
      </w:r>
      <w:r>
        <w:rPr>
          <w:rFonts w:ascii="Calibri" w:eastAsia="Calibri" w:hAnsi="Calibri" w:cs="Calibri"/>
        </w:rPr>
        <w:t>atmega164a</w:t>
      </w:r>
      <w:r>
        <w:t xml:space="preserve">, </w:t>
      </w:r>
      <w:r>
        <w:rPr>
          <w:rFonts w:ascii="Calibri" w:eastAsia="Calibri" w:hAnsi="Calibri" w:cs="Calibri"/>
        </w:rPr>
        <w:t>atmega164p</w:t>
      </w:r>
      <w:r>
        <w:t xml:space="preserve">, </w:t>
      </w:r>
      <w:r>
        <w:rPr>
          <w:rFonts w:ascii="Calibri" w:eastAsia="Calibri" w:hAnsi="Calibri" w:cs="Calibri"/>
        </w:rPr>
        <w:t>atmega164pa</w:t>
      </w:r>
      <w:r>
        <w:t xml:space="preserve">, </w:t>
      </w:r>
      <w:r>
        <w:rPr>
          <w:rFonts w:ascii="Calibri" w:eastAsia="Calibri" w:hAnsi="Calibri" w:cs="Calibri"/>
        </w:rPr>
        <w:t>atmega165</w:t>
      </w:r>
      <w:r>
        <w:t xml:space="preserve">, </w:t>
      </w:r>
      <w:r>
        <w:rPr>
          <w:rFonts w:ascii="Calibri" w:eastAsia="Calibri" w:hAnsi="Calibri" w:cs="Calibri"/>
        </w:rPr>
        <w:t>atmega165a</w:t>
      </w:r>
      <w:r>
        <w:t xml:space="preserve">, </w:t>
      </w:r>
      <w:r>
        <w:rPr>
          <w:rFonts w:ascii="Calibri" w:eastAsia="Calibri" w:hAnsi="Calibri" w:cs="Calibri"/>
        </w:rPr>
        <w:t>atmega165p</w:t>
      </w:r>
      <w:r>
        <w:t xml:space="preserve">, </w:t>
      </w:r>
      <w:r>
        <w:rPr>
          <w:rFonts w:ascii="Calibri" w:eastAsia="Calibri" w:hAnsi="Calibri" w:cs="Calibri"/>
        </w:rPr>
        <w:t>atmega165pa</w:t>
      </w:r>
      <w:r>
        <w:t xml:space="preserve">, </w:t>
      </w:r>
      <w:r>
        <w:rPr>
          <w:rFonts w:ascii="Calibri" w:eastAsia="Calibri" w:hAnsi="Calibri" w:cs="Calibri"/>
        </w:rPr>
        <w:t>atmega168</w:t>
      </w:r>
      <w:r>
        <w:t xml:space="preserve">, </w:t>
      </w:r>
      <w:r>
        <w:rPr>
          <w:rFonts w:ascii="Calibri" w:eastAsia="Calibri" w:hAnsi="Calibri" w:cs="Calibri"/>
        </w:rPr>
        <w:t>atmega168a</w:t>
      </w:r>
      <w:r>
        <w:t xml:space="preserve">, </w:t>
      </w:r>
      <w:r>
        <w:rPr>
          <w:rFonts w:ascii="Calibri" w:eastAsia="Calibri" w:hAnsi="Calibri" w:cs="Calibri"/>
        </w:rPr>
        <w:t>atmega168p</w:t>
      </w:r>
      <w:r>
        <w:t xml:space="preserve">, </w:t>
      </w:r>
      <w:r>
        <w:rPr>
          <w:rFonts w:ascii="Calibri" w:eastAsia="Calibri" w:hAnsi="Calibri" w:cs="Calibri"/>
        </w:rPr>
        <w:t>atmega168pa</w:t>
      </w:r>
      <w:r>
        <w:t xml:space="preserve">, </w:t>
      </w:r>
      <w:r>
        <w:rPr>
          <w:rFonts w:ascii="Calibri" w:eastAsia="Calibri" w:hAnsi="Calibri" w:cs="Calibri"/>
        </w:rPr>
        <w:t>atmega168pb</w:t>
      </w:r>
      <w:r>
        <w:t xml:space="preserve">, </w:t>
      </w:r>
      <w:r>
        <w:rPr>
          <w:rFonts w:ascii="Calibri" w:eastAsia="Calibri" w:hAnsi="Calibri" w:cs="Calibri"/>
        </w:rPr>
        <w:t>atmega169</w:t>
      </w:r>
      <w:r>
        <w:t xml:space="preserve">, </w:t>
      </w:r>
      <w:r>
        <w:rPr>
          <w:rFonts w:ascii="Calibri" w:eastAsia="Calibri" w:hAnsi="Calibri" w:cs="Calibri"/>
        </w:rPr>
        <w:t>atmega169a</w:t>
      </w:r>
      <w:r>
        <w:t xml:space="preserve">, </w:t>
      </w:r>
      <w:r>
        <w:rPr>
          <w:rFonts w:ascii="Calibri" w:eastAsia="Calibri" w:hAnsi="Calibri" w:cs="Calibri"/>
        </w:rPr>
        <w:t>atmega169p</w:t>
      </w:r>
      <w:r>
        <w:t xml:space="preserve">, </w:t>
      </w:r>
      <w:r>
        <w:rPr>
          <w:rFonts w:ascii="Calibri" w:eastAsia="Calibri" w:hAnsi="Calibri" w:cs="Calibri"/>
        </w:rPr>
        <w:t>atmega169pa</w:t>
      </w:r>
      <w:r>
        <w:t xml:space="preserve">, </w:t>
      </w:r>
      <w:r>
        <w:rPr>
          <w:rFonts w:ascii="Calibri" w:eastAsia="Calibri" w:hAnsi="Calibri" w:cs="Calibri"/>
        </w:rPr>
        <w:t>atmega32</w:t>
      </w:r>
      <w:r>
        <w:t xml:space="preserve">, </w:t>
      </w:r>
      <w:r>
        <w:rPr>
          <w:rFonts w:ascii="Calibri" w:eastAsia="Calibri" w:hAnsi="Calibri" w:cs="Calibri"/>
        </w:rPr>
        <w:t>atmega32a</w:t>
      </w:r>
      <w:r>
        <w:t xml:space="preserve">, </w:t>
      </w:r>
      <w:r>
        <w:rPr>
          <w:rFonts w:ascii="Calibri" w:eastAsia="Calibri" w:hAnsi="Calibri" w:cs="Calibri"/>
        </w:rPr>
        <w:t>atmega32c1</w:t>
      </w:r>
      <w:r>
        <w:t xml:space="preserve">, </w:t>
      </w:r>
      <w:r>
        <w:rPr>
          <w:rFonts w:ascii="Calibri" w:eastAsia="Calibri" w:hAnsi="Calibri" w:cs="Calibri"/>
        </w:rPr>
        <w:t>atmega32hvb</w:t>
      </w:r>
      <w:r>
        <w:t xml:space="preserve">, </w:t>
      </w:r>
      <w:r>
        <w:rPr>
          <w:rFonts w:ascii="Calibri" w:eastAsia="Calibri" w:hAnsi="Calibri" w:cs="Calibri"/>
        </w:rPr>
        <w:t>atmega32hvbrevb</w:t>
      </w:r>
      <w:r>
        <w:t xml:space="preserve">, </w:t>
      </w:r>
      <w:r>
        <w:rPr>
          <w:rFonts w:ascii="Calibri" w:eastAsia="Calibri" w:hAnsi="Calibri" w:cs="Calibri"/>
        </w:rPr>
        <w:t>atmega32m1</w:t>
      </w:r>
      <w:r>
        <w:t xml:space="preserve">, </w:t>
      </w:r>
      <w:r>
        <w:rPr>
          <w:rFonts w:ascii="Calibri" w:eastAsia="Calibri" w:hAnsi="Calibri" w:cs="Calibri"/>
        </w:rPr>
        <w:t>atmega32u4</w:t>
      </w:r>
      <w:r>
        <w:t xml:space="preserve">, </w:t>
      </w:r>
      <w:r>
        <w:rPr>
          <w:rFonts w:ascii="Calibri" w:eastAsia="Calibri" w:hAnsi="Calibri" w:cs="Calibri"/>
        </w:rPr>
        <w:t>atmega32u6</w:t>
      </w:r>
      <w:r>
        <w:t xml:space="preserve">, </w:t>
      </w:r>
      <w:r>
        <w:rPr>
          <w:rFonts w:ascii="Calibri" w:eastAsia="Calibri" w:hAnsi="Calibri" w:cs="Calibri"/>
        </w:rPr>
        <w:t>atmega323</w:t>
      </w:r>
      <w:r>
        <w:t xml:space="preserve">, </w:t>
      </w:r>
      <w:r>
        <w:rPr>
          <w:rFonts w:ascii="Calibri" w:eastAsia="Calibri" w:hAnsi="Calibri" w:cs="Calibri"/>
        </w:rPr>
        <w:t>atmega324a</w:t>
      </w:r>
      <w:r>
        <w:t xml:space="preserve">, </w:t>
      </w:r>
      <w:r>
        <w:rPr>
          <w:rFonts w:ascii="Calibri" w:eastAsia="Calibri" w:hAnsi="Calibri" w:cs="Calibri"/>
        </w:rPr>
        <w:t>atmega324p</w:t>
      </w:r>
      <w:r>
        <w:t xml:space="preserve">, </w:t>
      </w:r>
      <w:r>
        <w:rPr>
          <w:rFonts w:ascii="Calibri" w:eastAsia="Calibri" w:hAnsi="Calibri" w:cs="Calibri"/>
        </w:rPr>
        <w:t>atmega324pa</w:t>
      </w:r>
      <w:r>
        <w:t xml:space="preserve">, </w:t>
      </w:r>
      <w:r>
        <w:rPr>
          <w:rFonts w:ascii="Calibri" w:eastAsia="Calibri" w:hAnsi="Calibri" w:cs="Calibri"/>
        </w:rPr>
        <w:t>atmega325</w:t>
      </w:r>
      <w:r>
        <w:t xml:space="preserve">, </w:t>
      </w:r>
      <w:r>
        <w:rPr>
          <w:rFonts w:ascii="Calibri" w:eastAsia="Calibri" w:hAnsi="Calibri" w:cs="Calibri"/>
        </w:rPr>
        <w:t>atmega325a</w:t>
      </w:r>
      <w:r>
        <w:t xml:space="preserve">, </w:t>
      </w:r>
      <w:r>
        <w:rPr>
          <w:rFonts w:ascii="Calibri" w:eastAsia="Calibri" w:hAnsi="Calibri" w:cs="Calibri"/>
        </w:rPr>
        <w:t>atmega325p</w:t>
      </w:r>
      <w:r>
        <w:t xml:space="preserve">, </w:t>
      </w:r>
      <w:r>
        <w:rPr>
          <w:rFonts w:ascii="Calibri" w:eastAsia="Calibri" w:hAnsi="Calibri" w:cs="Calibri"/>
        </w:rPr>
        <w:t>atmega325pa</w:t>
      </w:r>
      <w:r>
        <w:t xml:space="preserve">, </w:t>
      </w:r>
      <w:r>
        <w:rPr>
          <w:rFonts w:ascii="Calibri" w:eastAsia="Calibri" w:hAnsi="Calibri" w:cs="Calibri"/>
        </w:rPr>
        <w:t>atmega3250</w:t>
      </w:r>
      <w:r>
        <w:t xml:space="preserve">, </w:t>
      </w:r>
      <w:r>
        <w:rPr>
          <w:rFonts w:ascii="Calibri" w:eastAsia="Calibri" w:hAnsi="Calibri" w:cs="Calibri"/>
        </w:rPr>
        <w:t>atmega3250a</w:t>
      </w:r>
      <w:r>
        <w:t xml:space="preserve">, </w:t>
      </w:r>
      <w:r>
        <w:rPr>
          <w:rFonts w:ascii="Calibri" w:eastAsia="Calibri" w:hAnsi="Calibri" w:cs="Calibri"/>
        </w:rPr>
        <w:t>atmega3250p</w:t>
      </w:r>
      <w:r>
        <w:t xml:space="preserve">, </w:t>
      </w:r>
      <w:r>
        <w:rPr>
          <w:rFonts w:ascii="Calibri" w:eastAsia="Calibri" w:hAnsi="Calibri" w:cs="Calibri"/>
        </w:rPr>
        <w:t>atmega3250pa</w:t>
      </w:r>
      <w:r>
        <w:t xml:space="preserve">, </w:t>
      </w:r>
      <w:r>
        <w:rPr>
          <w:rFonts w:ascii="Calibri" w:eastAsia="Calibri" w:hAnsi="Calibri" w:cs="Calibri"/>
        </w:rPr>
        <w:t>atmega328</w:t>
      </w:r>
      <w:r>
        <w:t xml:space="preserve">, </w:t>
      </w:r>
      <w:r>
        <w:rPr>
          <w:rFonts w:ascii="Calibri" w:eastAsia="Calibri" w:hAnsi="Calibri" w:cs="Calibri"/>
        </w:rPr>
        <w:t>atmega328p</w:t>
      </w:r>
      <w:r>
        <w:t xml:space="preserve">, </w:t>
      </w:r>
      <w:r>
        <w:rPr>
          <w:rFonts w:ascii="Calibri" w:eastAsia="Calibri" w:hAnsi="Calibri" w:cs="Calibri"/>
        </w:rPr>
        <w:t>atmega328pb</w:t>
      </w:r>
      <w:r>
        <w:t xml:space="preserve">, </w:t>
      </w:r>
      <w:r>
        <w:rPr>
          <w:rFonts w:ascii="Calibri" w:eastAsia="Calibri" w:hAnsi="Calibri" w:cs="Calibri"/>
        </w:rPr>
        <w:t>atmega329</w:t>
      </w:r>
      <w:r>
        <w:t xml:space="preserve">, </w:t>
      </w:r>
      <w:r>
        <w:rPr>
          <w:rFonts w:ascii="Calibri" w:eastAsia="Calibri" w:hAnsi="Calibri" w:cs="Calibri"/>
        </w:rPr>
        <w:t>atmega329a</w:t>
      </w:r>
      <w:r>
        <w:t xml:space="preserve">, </w:t>
      </w:r>
      <w:r>
        <w:rPr>
          <w:rFonts w:ascii="Calibri" w:eastAsia="Calibri" w:hAnsi="Calibri" w:cs="Calibri"/>
        </w:rPr>
        <w:t>atmega329p</w:t>
      </w:r>
      <w:r>
        <w:t xml:space="preserve">, </w:t>
      </w:r>
      <w:r>
        <w:rPr>
          <w:rFonts w:ascii="Calibri" w:eastAsia="Calibri" w:hAnsi="Calibri" w:cs="Calibri"/>
        </w:rPr>
        <w:t>atmega329pa</w:t>
      </w:r>
      <w:r>
        <w:t xml:space="preserve">, </w:t>
      </w:r>
      <w:r>
        <w:rPr>
          <w:rFonts w:ascii="Calibri" w:eastAsia="Calibri" w:hAnsi="Calibri" w:cs="Calibri"/>
        </w:rPr>
        <w:t>atmega3290</w:t>
      </w:r>
      <w:r>
        <w:t xml:space="preserve">, </w:t>
      </w:r>
      <w:r>
        <w:rPr>
          <w:rFonts w:ascii="Calibri" w:eastAsia="Calibri" w:hAnsi="Calibri" w:cs="Calibri"/>
        </w:rPr>
        <w:t>atmega3290a</w:t>
      </w:r>
      <w:r>
        <w:t xml:space="preserve">, </w:t>
      </w:r>
      <w:r>
        <w:rPr>
          <w:rFonts w:ascii="Calibri" w:eastAsia="Calibri" w:hAnsi="Calibri" w:cs="Calibri"/>
        </w:rPr>
        <w:t>atmega3290p</w:t>
      </w:r>
      <w:r>
        <w:t xml:space="preserve">, </w:t>
      </w:r>
      <w:r>
        <w:rPr>
          <w:rFonts w:ascii="Calibri" w:eastAsia="Calibri" w:hAnsi="Calibri" w:cs="Calibri"/>
        </w:rPr>
        <w:t>atmega3290pa</w:t>
      </w:r>
      <w:r>
        <w:t xml:space="preserve">, </w:t>
      </w:r>
      <w:r>
        <w:rPr>
          <w:rFonts w:ascii="Calibri" w:eastAsia="Calibri" w:hAnsi="Calibri" w:cs="Calibri"/>
        </w:rPr>
        <w:t>atmega406</w:t>
      </w:r>
      <w:r>
        <w:t xml:space="preserve">, </w:t>
      </w:r>
      <w:r>
        <w:rPr>
          <w:rFonts w:ascii="Calibri" w:eastAsia="Calibri" w:hAnsi="Calibri" w:cs="Calibri"/>
        </w:rPr>
        <w:t>atmega64</w:t>
      </w:r>
      <w:r>
        <w:t xml:space="preserve">, </w:t>
      </w:r>
      <w:r>
        <w:rPr>
          <w:rFonts w:ascii="Calibri" w:eastAsia="Calibri" w:hAnsi="Calibri" w:cs="Calibri"/>
        </w:rPr>
        <w:t>atmega64a</w:t>
      </w:r>
      <w:r>
        <w:t xml:space="preserve">, </w:t>
      </w:r>
      <w:r>
        <w:rPr>
          <w:rFonts w:ascii="Calibri" w:eastAsia="Calibri" w:hAnsi="Calibri" w:cs="Calibri"/>
        </w:rPr>
        <w:t>atmega64c1</w:t>
      </w:r>
      <w:r>
        <w:t xml:space="preserve">, </w:t>
      </w:r>
      <w:r>
        <w:rPr>
          <w:rFonts w:ascii="Calibri" w:eastAsia="Calibri" w:hAnsi="Calibri" w:cs="Calibri"/>
        </w:rPr>
        <w:t>atmega64hve</w:t>
      </w:r>
      <w:r>
        <w:t xml:space="preserve">, </w:t>
      </w:r>
      <w:r>
        <w:rPr>
          <w:rFonts w:ascii="Calibri" w:eastAsia="Calibri" w:hAnsi="Calibri" w:cs="Calibri"/>
        </w:rPr>
        <w:t>atmega64hve2</w:t>
      </w:r>
      <w:r>
        <w:t xml:space="preserve">, </w:t>
      </w:r>
      <w:r>
        <w:rPr>
          <w:rFonts w:ascii="Calibri" w:eastAsia="Calibri" w:hAnsi="Calibri" w:cs="Calibri"/>
        </w:rPr>
        <w:t>atmega64m1</w:t>
      </w:r>
      <w:r>
        <w:t xml:space="preserve">, </w:t>
      </w:r>
      <w:r>
        <w:rPr>
          <w:rFonts w:ascii="Calibri" w:eastAsia="Calibri" w:hAnsi="Calibri" w:cs="Calibri"/>
        </w:rPr>
        <w:t>atmega64rfr2</w:t>
      </w:r>
      <w:r>
        <w:t xml:space="preserve">, </w:t>
      </w:r>
      <w:r>
        <w:rPr>
          <w:rFonts w:ascii="Calibri" w:eastAsia="Calibri" w:hAnsi="Calibri" w:cs="Calibri"/>
        </w:rPr>
        <w:t>atmega640</w:t>
      </w:r>
      <w:r>
        <w:t xml:space="preserve">, </w:t>
      </w:r>
      <w:r>
        <w:rPr>
          <w:rFonts w:ascii="Calibri" w:eastAsia="Calibri" w:hAnsi="Calibri" w:cs="Calibri"/>
        </w:rPr>
        <w:t>atmega644</w:t>
      </w:r>
      <w:r>
        <w:t xml:space="preserve">, </w:t>
      </w:r>
      <w:r>
        <w:rPr>
          <w:rFonts w:ascii="Calibri" w:eastAsia="Calibri" w:hAnsi="Calibri" w:cs="Calibri"/>
        </w:rPr>
        <w:t>atmega644a</w:t>
      </w:r>
      <w:r>
        <w:t xml:space="preserve">, </w:t>
      </w:r>
      <w:r>
        <w:rPr>
          <w:rFonts w:ascii="Calibri" w:eastAsia="Calibri" w:hAnsi="Calibri" w:cs="Calibri"/>
        </w:rPr>
        <w:t>atmega644p</w:t>
      </w:r>
      <w:r>
        <w:t xml:space="preserve">, </w:t>
      </w:r>
      <w:r>
        <w:rPr>
          <w:rFonts w:ascii="Calibri" w:eastAsia="Calibri" w:hAnsi="Calibri" w:cs="Calibri"/>
        </w:rPr>
        <w:t>atmega644pa</w:t>
      </w:r>
      <w:r>
        <w:t xml:space="preserve">, </w:t>
      </w:r>
      <w:r>
        <w:rPr>
          <w:rFonts w:ascii="Calibri" w:eastAsia="Calibri" w:hAnsi="Calibri" w:cs="Calibri"/>
        </w:rPr>
        <w:t>atmega644rfr2</w:t>
      </w:r>
      <w:r>
        <w:t xml:space="preserve">, </w:t>
      </w:r>
      <w:r>
        <w:rPr>
          <w:rFonts w:ascii="Calibri" w:eastAsia="Calibri" w:hAnsi="Calibri" w:cs="Calibri"/>
        </w:rPr>
        <w:t>atmega645</w:t>
      </w:r>
      <w:r>
        <w:t xml:space="preserve">, </w:t>
      </w:r>
      <w:r>
        <w:rPr>
          <w:rFonts w:ascii="Calibri" w:eastAsia="Calibri" w:hAnsi="Calibri" w:cs="Calibri"/>
        </w:rPr>
        <w:t>atmega645a</w:t>
      </w:r>
      <w:r>
        <w:t xml:space="preserve">, </w:t>
      </w:r>
      <w:r>
        <w:rPr>
          <w:rFonts w:ascii="Calibri" w:eastAsia="Calibri" w:hAnsi="Calibri" w:cs="Calibri"/>
        </w:rPr>
        <w:t>atmega645p</w:t>
      </w:r>
      <w:r>
        <w:t xml:space="preserve">, </w:t>
      </w:r>
      <w:r>
        <w:rPr>
          <w:rFonts w:ascii="Calibri" w:eastAsia="Calibri" w:hAnsi="Calibri" w:cs="Calibri"/>
        </w:rPr>
        <w:t>atmega6450</w:t>
      </w:r>
      <w:r>
        <w:t xml:space="preserve">, </w:t>
      </w:r>
      <w:r>
        <w:rPr>
          <w:rFonts w:ascii="Calibri" w:eastAsia="Calibri" w:hAnsi="Calibri" w:cs="Calibri"/>
        </w:rPr>
        <w:t>atmega6450a</w:t>
      </w:r>
      <w:r>
        <w:t xml:space="preserve">, </w:t>
      </w:r>
      <w:r>
        <w:rPr>
          <w:rFonts w:ascii="Calibri" w:eastAsia="Calibri" w:hAnsi="Calibri" w:cs="Calibri"/>
        </w:rPr>
        <w:t>atmega6450p</w:t>
      </w:r>
      <w:r>
        <w:t xml:space="preserve">, </w:t>
      </w:r>
      <w:r>
        <w:rPr>
          <w:rFonts w:ascii="Calibri" w:eastAsia="Calibri" w:hAnsi="Calibri" w:cs="Calibri"/>
        </w:rPr>
        <w:t>atmega649</w:t>
      </w:r>
      <w:r>
        <w:t xml:space="preserve">, </w:t>
      </w:r>
      <w:r>
        <w:rPr>
          <w:rFonts w:ascii="Calibri" w:eastAsia="Calibri" w:hAnsi="Calibri" w:cs="Calibri"/>
        </w:rPr>
        <w:t>atmega649a</w:t>
      </w:r>
      <w:r>
        <w:t xml:space="preserve">, </w:t>
      </w:r>
      <w:r>
        <w:rPr>
          <w:rFonts w:ascii="Calibri" w:eastAsia="Calibri" w:hAnsi="Calibri" w:cs="Calibri"/>
        </w:rPr>
        <w:t>atmega649p</w:t>
      </w:r>
      <w:r>
        <w:t xml:space="preserve">, </w:t>
      </w:r>
      <w:r>
        <w:rPr>
          <w:rFonts w:ascii="Calibri" w:eastAsia="Calibri" w:hAnsi="Calibri" w:cs="Calibri"/>
        </w:rPr>
        <w:t>atmega6490</w:t>
      </w:r>
      <w:r>
        <w:t xml:space="preserve">, </w:t>
      </w:r>
      <w:r>
        <w:rPr>
          <w:rFonts w:ascii="Calibri" w:eastAsia="Calibri" w:hAnsi="Calibri" w:cs="Calibri"/>
        </w:rPr>
        <w:t>atmega6490a</w:t>
      </w:r>
      <w:r>
        <w:t xml:space="preserve">, </w:t>
      </w:r>
      <w:r>
        <w:rPr>
          <w:rFonts w:ascii="Calibri" w:eastAsia="Calibri" w:hAnsi="Calibri" w:cs="Calibri"/>
        </w:rPr>
        <w:t>atmega6490p</w:t>
      </w:r>
      <w:r>
        <w:t xml:space="preserve">, </w:t>
      </w:r>
      <w:r>
        <w:rPr>
          <w:rFonts w:ascii="Calibri" w:eastAsia="Calibri" w:hAnsi="Calibri" w:cs="Calibri"/>
        </w:rPr>
        <w:t>at90can32</w:t>
      </w:r>
      <w:r>
        <w:t xml:space="preserve">, </w:t>
      </w:r>
      <w:r>
        <w:rPr>
          <w:rFonts w:ascii="Calibri" w:eastAsia="Calibri" w:hAnsi="Calibri" w:cs="Calibri"/>
        </w:rPr>
        <w:t>at90can64</w:t>
      </w:r>
      <w:r>
        <w:t xml:space="preserve">, </w:t>
      </w:r>
      <w:r>
        <w:rPr>
          <w:rFonts w:ascii="Calibri" w:eastAsia="Calibri" w:hAnsi="Calibri" w:cs="Calibri"/>
        </w:rPr>
        <w:t>at90pwm161</w:t>
      </w:r>
      <w:r>
        <w:t xml:space="preserve">, </w:t>
      </w:r>
      <w:r>
        <w:rPr>
          <w:rFonts w:ascii="Calibri" w:eastAsia="Calibri" w:hAnsi="Calibri" w:cs="Calibri"/>
        </w:rPr>
        <w:t>at90pwm216</w:t>
      </w:r>
      <w:r>
        <w:t xml:space="preserve">, </w:t>
      </w:r>
      <w:r>
        <w:rPr>
          <w:rFonts w:ascii="Calibri" w:eastAsia="Calibri" w:hAnsi="Calibri" w:cs="Calibri"/>
        </w:rPr>
        <w:t>at90pwm316</w:t>
      </w:r>
      <w:r>
        <w:t xml:space="preserve">, </w:t>
      </w:r>
      <w:r>
        <w:rPr>
          <w:rFonts w:ascii="Calibri" w:eastAsia="Calibri" w:hAnsi="Calibri" w:cs="Calibri"/>
        </w:rPr>
        <w:t>at90scr100</w:t>
      </w:r>
      <w:r>
        <w:t xml:space="preserve">, </w:t>
      </w:r>
      <w:r>
        <w:rPr>
          <w:rFonts w:ascii="Calibri" w:eastAsia="Calibri" w:hAnsi="Calibri" w:cs="Calibri"/>
        </w:rPr>
        <w:t>at90usb646</w:t>
      </w:r>
      <w:r>
        <w:t xml:space="preserve">, </w:t>
      </w:r>
      <w:r>
        <w:rPr>
          <w:rFonts w:ascii="Calibri" w:eastAsia="Calibri" w:hAnsi="Calibri" w:cs="Calibri"/>
        </w:rPr>
        <w:t>at90usb647</w:t>
      </w:r>
      <w:r>
        <w:t xml:space="preserve">, </w:t>
      </w:r>
      <w:r>
        <w:rPr>
          <w:rFonts w:ascii="Calibri" w:eastAsia="Calibri" w:hAnsi="Calibri" w:cs="Calibri"/>
        </w:rPr>
        <w:t>at94k</w:t>
      </w:r>
      <w:r>
        <w:t xml:space="preserve">, </w:t>
      </w:r>
      <w:r>
        <w:rPr>
          <w:rFonts w:ascii="Calibri" w:eastAsia="Calibri" w:hAnsi="Calibri" w:cs="Calibri"/>
        </w:rPr>
        <w:t>m3000</w:t>
      </w:r>
      <w:r>
        <w:t>.</w:t>
      </w:r>
    </w:p>
    <w:p w:rsidR="00E67239" w:rsidRDefault="00D12257">
      <w:pPr>
        <w:tabs>
          <w:tab w:val="center" w:pos="1438"/>
          <w:tab w:val="center" w:pos="4936"/>
        </w:tabs>
        <w:spacing w:after="31"/>
        <w:ind w:left="0" w:firstLine="0"/>
        <w:jc w:val="left"/>
      </w:pPr>
      <w:r>
        <w:rPr>
          <w:rFonts w:ascii="Calibri" w:eastAsia="Calibri" w:hAnsi="Calibri" w:cs="Calibri"/>
        </w:rPr>
        <w:tab/>
      </w:r>
      <w:r>
        <w:rPr>
          <w:rFonts w:ascii="Calibri" w:eastAsia="Calibri" w:hAnsi="Calibri" w:cs="Calibri"/>
        </w:rPr>
        <w:t>avr51</w:t>
      </w:r>
      <w:r>
        <w:rPr>
          <w:rFonts w:ascii="Calibri" w:eastAsia="Calibri" w:hAnsi="Calibri" w:cs="Calibri"/>
        </w:rPr>
        <w:tab/>
      </w:r>
      <w:r>
        <w:t>“Enhanced” devices with 128 KiB of program memory.</w:t>
      </w:r>
    </w:p>
    <w:p w:rsidR="00E67239" w:rsidRDefault="00D12257">
      <w:pPr>
        <w:spacing w:after="276" w:line="249" w:lineRule="auto"/>
        <w:ind w:left="2314" w:right="365"/>
      </w:pPr>
      <w:r>
        <w:rPr>
          <w:rFonts w:ascii="Calibri" w:eastAsia="Calibri" w:hAnsi="Calibri" w:cs="Calibri"/>
          <w:i/>
        </w:rPr>
        <w:t xml:space="preserve">mcu </w:t>
      </w:r>
      <w:r>
        <w:t xml:space="preserve">= </w:t>
      </w:r>
      <w:r>
        <w:rPr>
          <w:rFonts w:ascii="Calibri" w:eastAsia="Calibri" w:hAnsi="Calibri" w:cs="Calibri"/>
        </w:rPr>
        <w:t>atmega128</w:t>
      </w:r>
      <w:r>
        <w:t xml:space="preserve">, </w:t>
      </w:r>
      <w:r>
        <w:rPr>
          <w:rFonts w:ascii="Calibri" w:eastAsia="Calibri" w:hAnsi="Calibri" w:cs="Calibri"/>
        </w:rPr>
        <w:t>atmega128a</w:t>
      </w:r>
      <w:r>
        <w:t xml:space="preserve">, </w:t>
      </w:r>
      <w:r>
        <w:rPr>
          <w:rFonts w:ascii="Calibri" w:eastAsia="Calibri" w:hAnsi="Calibri" w:cs="Calibri"/>
        </w:rPr>
        <w:t>atmega128rfa1</w:t>
      </w:r>
      <w:r>
        <w:t xml:space="preserve">, </w:t>
      </w:r>
      <w:r>
        <w:rPr>
          <w:rFonts w:ascii="Calibri" w:eastAsia="Calibri" w:hAnsi="Calibri" w:cs="Calibri"/>
        </w:rPr>
        <w:t>atmega128rfr2</w:t>
      </w:r>
      <w:r>
        <w:t xml:space="preserve">, </w:t>
      </w:r>
      <w:r>
        <w:rPr>
          <w:rFonts w:ascii="Calibri" w:eastAsia="Calibri" w:hAnsi="Calibri" w:cs="Calibri"/>
        </w:rPr>
        <w:t>atmega1280</w:t>
      </w:r>
      <w:r>
        <w:t xml:space="preserve">, </w:t>
      </w:r>
      <w:r>
        <w:rPr>
          <w:rFonts w:ascii="Calibri" w:eastAsia="Calibri" w:hAnsi="Calibri" w:cs="Calibri"/>
        </w:rPr>
        <w:t>atmega1281</w:t>
      </w:r>
      <w:r>
        <w:t xml:space="preserve">, </w:t>
      </w:r>
      <w:r>
        <w:rPr>
          <w:rFonts w:ascii="Calibri" w:eastAsia="Calibri" w:hAnsi="Calibri" w:cs="Calibri"/>
        </w:rPr>
        <w:t>atmega1284</w:t>
      </w:r>
      <w:r>
        <w:t xml:space="preserve">, </w:t>
      </w:r>
      <w:r>
        <w:rPr>
          <w:rFonts w:ascii="Calibri" w:eastAsia="Calibri" w:hAnsi="Calibri" w:cs="Calibri"/>
        </w:rPr>
        <w:t>atmega1284p</w:t>
      </w:r>
      <w:r>
        <w:t xml:space="preserve">, </w:t>
      </w:r>
      <w:r>
        <w:rPr>
          <w:rFonts w:ascii="Calibri" w:eastAsia="Calibri" w:hAnsi="Calibri" w:cs="Calibri"/>
        </w:rPr>
        <w:t>atmega1284rfr2</w:t>
      </w:r>
      <w:r>
        <w:t xml:space="preserve">, </w:t>
      </w:r>
      <w:r>
        <w:rPr>
          <w:rFonts w:ascii="Calibri" w:eastAsia="Calibri" w:hAnsi="Calibri" w:cs="Calibri"/>
        </w:rPr>
        <w:t>at90can128</w:t>
      </w:r>
      <w:r>
        <w:t xml:space="preserve">, </w:t>
      </w:r>
      <w:r>
        <w:rPr>
          <w:rFonts w:ascii="Calibri" w:eastAsia="Calibri" w:hAnsi="Calibri" w:cs="Calibri"/>
        </w:rPr>
        <w:t>at90usb1286</w:t>
      </w:r>
      <w:r>
        <w:t xml:space="preserve">, </w:t>
      </w:r>
      <w:r>
        <w:rPr>
          <w:rFonts w:ascii="Calibri" w:eastAsia="Calibri" w:hAnsi="Calibri" w:cs="Calibri"/>
        </w:rPr>
        <w:t>at90usb1287</w:t>
      </w:r>
      <w:r>
        <w:t>.</w:t>
      </w:r>
    </w:p>
    <w:p w:rsidR="00E67239" w:rsidRDefault="00D12257">
      <w:pPr>
        <w:spacing w:after="31"/>
        <w:ind w:left="2289" w:right="205" w:hanging="1152"/>
      </w:pPr>
      <w:r>
        <w:rPr>
          <w:rFonts w:ascii="Calibri" w:eastAsia="Calibri" w:hAnsi="Calibri" w:cs="Calibri"/>
        </w:rPr>
        <w:t xml:space="preserve">avr6 </w:t>
      </w:r>
      <w:r>
        <w:t>“Enhanced” devices with 3-byte PC, i.e. with more than 128 KiB of program memory.</w:t>
      </w:r>
    </w:p>
    <w:p w:rsidR="00E67239" w:rsidRDefault="00D12257">
      <w:pPr>
        <w:spacing w:after="248" w:line="249" w:lineRule="auto"/>
        <w:ind w:left="2314" w:right="365"/>
      </w:pPr>
      <w:r>
        <w:rPr>
          <w:rFonts w:ascii="Calibri" w:eastAsia="Calibri" w:hAnsi="Calibri" w:cs="Calibri"/>
          <w:i/>
        </w:rPr>
        <w:t>mcu</w:t>
      </w:r>
      <w:r>
        <w:rPr>
          <w:rFonts w:ascii="Calibri" w:eastAsia="Calibri" w:hAnsi="Calibri" w:cs="Calibri"/>
          <w:i/>
        </w:rPr>
        <w:tab/>
      </w:r>
      <w:r>
        <w:t>=</w:t>
      </w:r>
      <w:r>
        <w:tab/>
      </w:r>
      <w:r>
        <w:rPr>
          <w:rFonts w:ascii="Calibri" w:eastAsia="Calibri" w:hAnsi="Calibri" w:cs="Calibri"/>
        </w:rPr>
        <w:t>atmega256rfr2</w:t>
      </w:r>
      <w:r>
        <w:t>,</w:t>
      </w:r>
      <w:r>
        <w:tab/>
      </w:r>
      <w:r>
        <w:rPr>
          <w:rFonts w:ascii="Calibri" w:eastAsia="Calibri" w:hAnsi="Calibri" w:cs="Calibri"/>
        </w:rPr>
        <w:t>atmega2560</w:t>
      </w:r>
      <w:r>
        <w:t>,</w:t>
      </w:r>
      <w:r>
        <w:tab/>
      </w:r>
      <w:r>
        <w:rPr>
          <w:rFonts w:ascii="Calibri" w:eastAsia="Calibri" w:hAnsi="Calibri" w:cs="Calibri"/>
        </w:rPr>
        <w:t>atmega2561</w:t>
      </w:r>
      <w:r>
        <w:t xml:space="preserve">, </w:t>
      </w:r>
      <w:r>
        <w:rPr>
          <w:rFonts w:ascii="Calibri" w:eastAsia="Calibri" w:hAnsi="Calibri" w:cs="Calibri"/>
        </w:rPr>
        <w:t>atmega2564rfr2</w:t>
      </w:r>
      <w:r>
        <w:t>.</w:t>
      </w:r>
    </w:p>
    <w:p w:rsidR="00E67239" w:rsidRDefault="00D12257">
      <w:pPr>
        <w:spacing w:after="15" w:line="249" w:lineRule="auto"/>
        <w:ind w:left="1162" w:right="365"/>
      </w:pPr>
      <w:r>
        <w:rPr>
          <w:rFonts w:ascii="Calibri" w:eastAsia="Calibri" w:hAnsi="Calibri" w:cs="Calibri"/>
        </w:rPr>
        <w:t>avrxmega2</w:t>
      </w:r>
    </w:p>
    <w:p w:rsidR="00E67239" w:rsidRDefault="00D12257">
      <w:pPr>
        <w:spacing w:after="33"/>
        <w:ind w:left="2314" w:right="11"/>
      </w:pPr>
      <w:r>
        <w:t>“XMEGA” devices with more than 8 KiB and up to 64 KiB of program memory.</w:t>
      </w:r>
    </w:p>
    <w:p w:rsidR="00E67239" w:rsidRDefault="00D12257">
      <w:pPr>
        <w:spacing w:after="245" w:line="249" w:lineRule="auto"/>
        <w:ind w:left="2314" w:right="365"/>
      </w:pPr>
      <w:r>
        <w:rPr>
          <w:rFonts w:ascii="Calibri" w:eastAsia="Calibri" w:hAnsi="Calibri" w:cs="Calibri"/>
          <w:i/>
        </w:rPr>
        <w:t xml:space="preserve">mcu </w:t>
      </w:r>
      <w:r>
        <w:t xml:space="preserve">= </w:t>
      </w:r>
      <w:r>
        <w:rPr>
          <w:rFonts w:ascii="Calibri" w:eastAsia="Calibri" w:hAnsi="Calibri" w:cs="Calibri"/>
        </w:rPr>
        <w:t>atxmega16a4</w:t>
      </w:r>
      <w:r>
        <w:t xml:space="preserve">, </w:t>
      </w:r>
      <w:r>
        <w:rPr>
          <w:rFonts w:ascii="Calibri" w:eastAsia="Calibri" w:hAnsi="Calibri" w:cs="Calibri"/>
        </w:rPr>
        <w:t>atxmega16a4u</w:t>
      </w:r>
      <w:r>
        <w:t xml:space="preserve">, </w:t>
      </w:r>
      <w:r>
        <w:rPr>
          <w:rFonts w:ascii="Calibri" w:eastAsia="Calibri" w:hAnsi="Calibri" w:cs="Calibri"/>
        </w:rPr>
        <w:t>atxmega16c4</w:t>
      </w:r>
      <w:r>
        <w:t xml:space="preserve">, </w:t>
      </w:r>
      <w:r>
        <w:rPr>
          <w:rFonts w:ascii="Calibri" w:eastAsia="Calibri" w:hAnsi="Calibri" w:cs="Calibri"/>
        </w:rPr>
        <w:t>atxmega16d4</w:t>
      </w:r>
      <w:r>
        <w:t xml:space="preserve">, </w:t>
      </w:r>
      <w:r>
        <w:rPr>
          <w:rFonts w:ascii="Calibri" w:eastAsia="Calibri" w:hAnsi="Calibri" w:cs="Calibri"/>
        </w:rPr>
        <w:t>atxmega16e5</w:t>
      </w:r>
      <w:r>
        <w:t xml:space="preserve">, </w:t>
      </w:r>
      <w:r>
        <w:rPr>
          <w:rFonts w:ascii="Calibri" w:eastAsia="Calibri" w:hAnsi="Calibri" w:cs="Calibri"/>
        </w:rPr>
        <w:t>atxmega32a4</w:t>
      </w:r>
      <w:r>
        <w:t xml:space="preserve">, </w:t>
      </w:r>
      <w:r>
        <w:rPr>
          <w:rFonts w:ascii="Calibri" w:eastAsia="Calibri" w:hAnsi="Calibri" w:cs="Calibri"/>
        </w:rPr>
        <w:t>atxmega32a4u</w:t>
      </w:r>
      <w:r>
        <w:t xml:space="preserve">, </w:t>
      </w:r>
      <w:r>
        <w:rPr>
          <w:rFonts w:ascii="Calibri" w:eastAsia="Calibri" w:hAnsi="Calibri" w:cs="Calibri"/>
        </w:rPr>
        <w:t>atxmega32c3</w:t>
      </w:r>
      <w:r>
        <w:t xml:space="preserve">, </w:t>
      </w:r>
      <w:r>
        <w:rPr>
          <w:rFonts w:ascii="Calibri" w:eastAsia="Calibri" w:hAnsi="Calibri" w:cs="Calibri"/>
        </w:rPr>
        <w:t>atxmega32c4</w:t>
      </w:r>
      <w:r>
        <w:t xml:space="preserve">, </w:t>
      </w:r>
      <w:r>
        <w:rPr>
          <w:rFonts w:ascii="Calibri" w:eastAsia="Calibri" w:hAnsi="Calibri" w:cs="Calibri"/>
        </w:rPr>
        <w:t>atxmega3</w:t>
      </w:r>
      <w:r>
        <w:rPr>
          <w:rFonts w:ascii="Calibri" w:eastAsia="Calibri" w:hAnsi="Calibri" w:cs="Calibri"/>
        </w:rPr>
        <w:t>2d3</w:t>
      </w:r>
      <w:r>
        <w:t xml:space="preserve">, </w:t>
      </w:r>
      <w:r>
        <w:rPr>
          <w:rFonts w:ascii="Calibri" w:eastAsia="Calibri" w:hAnsi="Calibri" w:cs="Calibri"/>
        </w:rPr>
        <w:t>atxmega32d4</w:t>
      </w:r>
      <w:r>
        <w:t xml:space="preserve">, </w:t>
      </w:r>
      <w:r>
        <w:rPr>
          <w:rFonts w:ascii="Calibri" w:eastAsia="Calibri" w:hAnsi="Calibri" w:cs="Calibri"/>
        </w:rPr>
        <w:t>atxmega32e5</w:t>
      </w:r>
      <w:r>
        <w:t xml:space="preserve">, </w:t>
      </w:r>
      <w:r>
        <w:rPr>
          <w:rFonts w:ascii="Calibri" w:eastAsia="Calibri" w:hAnsi="Calibri" w:cs="Calibri"/>
        </w:rPr>
        <w:t>atxmega8e5</w:t>
      </w:r>
      <w:r>
        <w:t>.</w:t>
      </w:r>
    </w:p>
    <w:p w:rsidR="00E67239" w:rsidRDefault="00D12257">
      <w:pPr>
        <w:spacing w:after="15" w:line="249" w:lineRule="auto"/>
        <w:ind w:left="1162" w:right="365"/>
      </w:pPr>
      <w:r>
        <w:rPr>
          <w:rFonts w:ascii="Calibri" w:eastAsia="Calibri" w:hAnsi="Calibri" w:cs="Calibri"/>
        </w:rPr>
        <w:t>avrxmega3</w:t>
      </w:r>
    </w:p>
    <w:p w:rsidR="00E67239" w:rsidRDefault="00D12257">
      <w:pPr>
        <w:spacing w:after="33"/>
        <w:ind w:left="2314" w:right="380"/>
      </w:pPr>
      <w:r>
        <w:t>“XMEGA” devices with up to 64 KiB of combined program memory and RAM, and with program memory visible in the RAM address space.</w:t>
      </w:r>
    </w:p>
    <w:p w:rsidR="00E67239" w:rsidRDefault="00D12257">
      <w:pPr>
        <w:spacing w:after="15" w:line="249" w:lineRule="auto"/>
        <w:ind w:left="2314" w:right="365"/>
      </w:pPr>
      <w:r>
        <w:rPr>
          <w:rFonts w:ascii="Calibri" w:eastAsia="Calibri" w:hAnsi="Calibri" w:cs="Calibri"/>
          <w:i/>
        </w:rPr>
        <w:t xml:space="preserve">mcu </w:t>
      </w:r>
      <w:r>
        <w:t xml:space="preserve">= </w:t>
      </w:r>
      <w:r>
        <w:rPr>
          <w:rFonts w:ascii="Calibri" w:eastAsia="Calibri" w:hAnsi="Calibri" w:cs="Calibri"/>
        </w:rPr>
        <w:t>attiny1614</w:t>
      </w:r>
      <w:r>
        <w:t xml:space="preserve">, </w:t>
      </w:r>
      <w:r>
        <w:rPr>
          <w:rFonts w:ascii="Calibri" w:eastAsia="Calibri" w:hAnsi="Calibri" w:cs="Calibri"/>
        </w:rPr>
        <w:t>attiny1616</w:t>
      </w:r>
      <w:r>
        <w:t xml:space="preserve">, </w:t>
      </w:r>
      <w:r>
        <w:rPr>
          <w:rFonts w:ascii="Calibri" w:eastAsia="Calibri" w:hAnsi="Calibri" w:cs="Calibri"/>
        </w:rPr>
        <w:t>attiny1617</w:t>
      </w:r>
      <w:r>
        <w:t xml:space="preserve">, </w:t>
      </w:r>
      <w:r>
        <w:rPr>
          <w:rFonts w:ascii="Calibri" w:eastAsia="Calibri" w:hAnsi="Calibri" w:cs="Calibri"/>
        </w:rPr>
        <w:t>attiny212</w:t>
      </w:r>
      <w:r>
        <w:t xml:space="preserve">, </w:t>
      </w:r>
      <w:r>
        <w:rPr>
          <w:rFonts w:ascii="Calibri" w:eastAsia="Calibri" w:hAnsi="Calibri" w:cs="Calibri"/>
        </w:rPr>
        <w:t>attiny214</w:t>
      </w:r>
      <w:r>
        <w:t xml:space="preserve">, </w:t>
      </w:r>
      <w:r>
        <w:rPr>
          <w:rFonts w:ascii="Calibri" w:eastAsia="Calibri" w:hAnsi="Calibri" w:cs="Calibri"/>
        </w:rPr>
        <w:t>attiny3214</w:t>
      </w:r>
      <w:r>
        <w:t>,</w:t>
      </w:r>
      <w:r>
        <w:t xml:space="preserve"> </w:t>
      </w:r>
      <w:r>
        <w:rPr>
          <w:rFonts w:ascii="Calibri" w:eastAsia="Calibri" w:hAnsi="Calibri" w:cs="Calibri"/>
        </w:rPr>
        <w:t>attiny3216</w:t>
      </w:r>
      <w:r>
        <w:t xml:space="preserve">, </w:t>
      </w:r>
      <w:r>
        <w:rPr>
          <w:rFonts w:ascii="Calibri" w:eastAsia="Calibri" w:hAnsi="Calibri" w:cs="Calibri"/>
        </w:rPr>
        <w:t>attiny3217</w:t>
      </w:r>
      <w:r>
        <w:t xml:space="preserve">, </w:t>
      </w:r>
      <w:r>
        <w:rPr>
          <w:rFonts w:ascii="Calibri" w:eastAsia="Calibri" w:hAnsi="Calibri" w:cs="Calibri"/>
        </w:rPr>
        <w:t>attiny412</w:t>
      </w:r>
      <w:r>
        <w:t xml:space="preserve">, </w:t>
      </w:r>
      <w:r>
        <w:rPr>
          <w:rFonts w:ascii="Calibri" w:eastAsia="Calibri" w:hAnsi="Calibri" w:cs="Calibri"/>
        </w:rPr>
        <w:t>attiny414</w:t>
      </w:r>
      <w:r>
        <w:t xml:space="preserve">, </w:t>
      </w:r>
      <w:r>
        <w:rPr>
          <w:rFonts w:ascii="Calibri" w:eastAsia="Calibri" w:hAnsi="Calibri" w:cs="Calibri"/>
        </w:rPr>
        <w:t>attiny416</w:t>
      </w:r>
      <w:r>
        <w:t xml:space="preserve">, </w:t>
      </w:r>
      <w:r>
        <w:rPr>
          <w:rFonts w:ascii="Calibri" w:eastAsia="Calibri" w:hAnsi="Calibri" w:cs="Calibri"/>
        </w:rPr>
        <w:t>attiny417</w:t>
      </w:r>
      <w:r>
        <w:t xml:space="preserve">, </w:t>
      </w:r>
      <w:r>
        <w:rPr>
          <w:rFonts w:ascii="Calibri" w:eastAsia="Calibri" w:hAnsi="Calibri" w:cs="Calibri"/>
        </w:rPr>
        <w:t>attiny814</w:t>
      </w:r>
      <w:r>
        <w:t xml:space="preserve">, </w:t>
      </w:r>
      <w:r>
        <w:rPr>
          <w:rFonts w:ascii="Calibri" w:eastAsia="Calibri" w:hAnsi="Calibri" w:cs="Calibri"/>
        </w:rPr>
        <w:t>attiny816</w:t>
      </w:r>
      <w:r>
        <w:t xml:space="preserve">, </w:t>
      </w:r>
      <w:r>
        <w:rPr>
          <w:rFonts w:ascii="Calibri" w:eastAsia="Calibri" w:hAnsi="Calibri" w:cs="Calibri"/>
        </w:rPr>
        <w:t>attiny817</w:t>
      </w:r>
      <w:r>
        <w:t>.</w:t>
      </w:r>
    </w:p>
    <w:p w:rsidR="00E67239" w:rsidRDefault="00D12257">
      <w:pPr>
        <w:spacing w:after="15" w:line="249" w:lineRule="auto"/>
        <w:ind w:left="1162" w:right="365"/>
      </w:pPr>
      <w:r>
        <w:rPr>
          <w:rFonts w:ascii="Calibri" w:eastAsia="Calibri" w:hAnsi="Calibri" w:cs="Calibri"/>
        </w:rPr>
        <w:t>avrxmega4</w:t>
      </w:r>
    </w:p>
    <w:p w:rsidR="00E67239" w:rsidRDefault="00D12257">
      <w:pPr>
        <w:spacing w:after="32"/>
        <w:ind w:left="2314" w:right="11"/>
      </w:pPr>
      <w:r>
        <w:t>“XMEGA” devices with more than 64 KiB and up to 128 KiB of program memory.</w:t>
      </w:r>
    </w:p>
    <w:p w:rsidR="00E67239" w:rsidRDefault="00D12257">
      <w:pPr>
        <w:spacing w:after="82" w:line="249" w:lineRule="auto"/>
        <w:ind w:left="2314" w:right="365"/>
      </w:pPr>
      <w:r>
        <w:rPr>
          <w:rFonts w:ascii="Calibri" w:eastAsia="Calibri" w:hAnsi="Calibri" w:cs="Calibri"/>
          <w:i/>
        </w:rPr>
        <w:t xml:space="preserve">mcu </w:t>
      </w:r>
      <w:r>
        <w:t xml:space="preserve">= </w:t>
      </w:r>
      <w:r>
        <w:rPr>
          <w:rFonts w:ascii="Calibri" w:eastAsia="Calibri" w:hAnsi="Calibri" w:cs="Calibri"/>
        </w:rPr>
        <w:t>atxmega64a3</w:t>
      </w:r>
      <w:r>
        <w:t xml:space="preserve">, </w:t>
      </w:r>
      <w:r>
        <w:rPr>
          <w:rFonts w:ascii="Calibri" w:eastAsia="Calibri" w:hAnsi="Calibri" w:cs="Calibri"/>
        </w:rPr>
        <w:t>atxmega64a3u</w:t>
      </w:r>
      <w:r>
        <w:t xml:space="preserve">, </w:t>
      </w:r>
      <w:r>
        <w:rPr>
          <w:rFonts w:ascii="Calibri" w:eastAsia="Calibri" w:hAnsi="Calibri" w:cs="Calibri"/>
        </w:rPr>
        <w:t>atxmega64a4u</w:t>
      </w:r>
      <w:r>
        <w:t xml:space="preserve">, </w:t>
      </w:r>
      <w:r>
        <w:rPr>
          <w:rFonts w:ascii="Calibri" w:eastAsia="Calibri" w:hAnsi="Calibri" w:cs="Calibri"/>
        </w:rPr>
        <w:t>atxmega64b1</w:t>
      </w:r>
      <w:r>
        <w:t xml:space="preserve">, </w:t>
      </w:r>
      <w:r>
        <w:rPr>
          <w:rFonts w:ascii="Calibri" w:eastAsia="Calibri" w:hAnsi="Calibri" w:cs="Calibri"/>
        </w:rPr>
        <w:t>atxmega64b3</w:t>
      </w:r>
      <w:r>
        <w:t xml:space="preserve">, </w:t>
      </w:r>
      <w:r>
        <w:rPr>
          <w:rFonts w:ascii="Calibri" w:eastAsia="Calibri" w:hAnsi="Calibri" w:cs="Calibri"/>
        </w:rPr>
        <w:t>atxmega64c3</w:t>
      </w:r>
      <w:r>
        <w:t xml:space="preserve">, </w:t>
      </w:r>
      <w:r>
        <w:rPr>
          <w:rFonts w:ascii="Calibri" w:eastAsia="Calibri" w:hAnsi="Calibri" w:cs="Calibri"/>
        </w:rPr>
        <w:t>atxmega64d3</w:t>
      </w:r>
      <w:r>
        <w:t xml:space="preserve">, </w:t>
      </w:r>
      <w:r>
        <w:rPr>
          <w:rFonts w:ascii="Calibri" w:eastAsia="Calibri" w:hAnsi="Calibri" w:cs="Calibri"/>
        </w:rPr>
        <w:t>atxmega64d4</w:t>
      </w:r>
      <w:r>
        <w:t>.</w:t>
      </w:r>
    </w:p>
    <w:p w:rsidR="00E67239" w:rsidRDefault="00D12257">
      <w:pPr>
        <w:spacing w:after="15" w:line="249" w:lineRule="auto"/>
        <w:ind w:left="1162" w:right="365"/>
      </w:pPr>
      <w:r>
        <w:rPr>
          <w:rFonts w:ascii="Calibri" w:eastAsia="Calibri" w:hAnsi="Calibri" w:cs="Calibri"/>
        </w:rPr>
        <w:t>avrxmega5</w:t>
      </w:r>
    </w:p>
    <w:p w:rsidR="00E67239" w:rsidRDefault="00D12257">
      <w:pPr>
        <w:ind w:left="2314" w:right="380"/>
      </w:pPr>
      <w:r>
        <w:t xml:space="preserve">“XMEGA” devices with more than 64 KiB and up to 128 KiB of program memory and more than 64 KiB of RAM. </w:t>
      </w:r>
      <w:r>
        <w:rPr>
          <w:rFonts w:ascii="Calibri" w:eastAsia="Calibri" w:hAnsi="Calibri" w:cs="Calibri"/>
          <w:i/>
        </w:rPr>
        <w:t xml:space="preserve">mcu </w:t>
      </w:r>
      <w:r>
        <w:t xml:space="preserve">= </w:t>
      </w:r>
      <w:r>
        <w:rPr>
          <w:rFonts w:ascii="Calibri" w:eastAsia="Calibri" w:hAnsi="Calibri" w:cs="Calibri"/>
        </w:rPr>
        <w:t>atxmega64a1</w:t>
      </w:r>
      <w:r>
        <w:t xml:space="preserve">, </w:t>
      </w:r>
      <w:r>
        <w:rPr>
          <w:rFonts w:ascii="Calibri" w:eastAsia="Calibri" w:hAnsi="Calibri" w:cs="Calibri"/>
        </w:rPr>
        <w:t>atxmega64a1u</w:t>
      </w:r>
      <w:r>
        <w:t>.</w:t>
      </w:r>
    </w:p>
    <w:p w:rsidR="00E67239" w:rsidRDefault="00D12257">
      <w:pPr>
        <w:spacing w:after="15" w:line="249" w:lineRule="auto"/>
        <w:ind w:left="1162" w:right="365"/>
      </w:pPr>
      <w:r>
        <w:rPr>
          <w:rFonts w:ascii="Calibri" w:eastAsia="Calibri" w:hAnsi="Calibri" w:cs="Calibri"/>
        </w:rPr>
        <w:t>avrxmega6</w:t>
      </w:r>
    </w:p>
    <w:p w:rsidR="00E67239" w:rsidRDefault="00D12257">
      <w:pPr>
        <w:spacing w:after="80" w:line="249" w:lineRule="auto"/>
        <w:ind w:left="2314" w:right="365"/>
      </w:pPr>
      <w:r>
        <w:t>“XMEGA” devices with more than 128 KiB of progra</w:t>
      </w:r>
      <w:r>
        <w:t xml:space="preserve">m memory. </w:t>
      </w:r>
      <w:r>
        <w:rPr>
          <w:rFonts w:ascii="Calibri" w:eastAsia="Calibri" w:hAnsi="Calibri" w:cs="Calibri"/>
          <w:i/>
        </w:rPr>
        <w:t xml:space="preserve">mcu </w:t>
      </w:r>
      <w:r>
        <w:t xml:space="preserve">= </w:t>
      </w:r>
      <w:r>
        <w:rPr>
          <w:rFonts w:ascii="Calibri" w:eastAsia="Calibri" w:hAnsi="Calibri" w:cs="Calibri"/>
        </w:rPr>
        <w:t>atxmega128a3</w:t>
      </w:r>
      <w:r>
        <w:t xml:space="preserve">, </w:t>
      </w:r>
      <w:r>
        <w:rPr>
          <w:rFonts w:ascii="Calibri" w:eastAsia="Calibri" w:hAnsi="Calibri" w:cs="Calibri"/>
        </w:rPr>
        <w:t>atxmega128a3u</w:t>
      </w:r>
      <w:r>
        <w:t xml:space="preserve">, </w:t>
      </w:r>
      <w:r>
        <w:rPr>
          <w:rFonts w:ascii="Calibri" w:eastAsia="Calibri" w:hAnsi="Calibri" w:cs="Calibri"/>
        </w:rPr>
        <w:t>atxmega128b1</w:t>
      </w:r>
      <w:r>
        <w:t xml:space="preserve">, </w:t>
      </w:r>
      <w:r>
        <w:rPr>
          <w:rFonts w:ascii="Calibri" w:eastAsia="Calibri" w:hAnsi="Calibri" w:cs="Calibri"/>
        </w:rPr>
        <w:t>atxmega128b3</w:t>
      </w:r>
      <w:r>
        <w:t xml:space="preserve">, </w:t>
      </w:r>
      <w:r>
        <w:rPr>
          <w:rFonts w:ascii="Calibri" w:eastAsia="Calibri" w:hAnsi="Calibri" w:cs="Calibri"/>
        </w:rPr>
        <w:t>atxmega128c3</w:t>
      </w:r>
      <w:r>
        <w:t xml:space="preserve">, </w:t>
      </w:r>
      <w:r>
        <w:rPr>
          <w:rFonts w:ascii="Calibri" w:eastAsia="Calibri" w:hAnsi="Calibri" w:cs="Calibri"/>
        </w:rPr>
        <w:t>atxmega128d3</w:t>
      </w:r>
      <w:r>
        <w:t xml:space="preserve">, </w:t>
      </w:r>
      <w:r>
        <w:rPr>
          <w:rFonts w:ascii="Calibri" w:eastAsia="Calibri" w:hAnsi="Calibri" w:cs="Calibri"/>
        </w:rPr>
        <w:t>atxmega128d4</w:t>
      </w:r>
      <w:r>
        <w:t xml:space="preserve">, </w:t>
      </w:r>
      <w:r>
        <w:rPr>
          <w:rFonts w:ascii="Calibri" w:eastAsia="Calibri" w:hAnsi="Calibri" w:cs="Calibri"/>
        </w:rPr>
        <w:t>atxmega192a3</w:t>
      </w:r>
      <w:r>
        <w:t xml:space="preserve">, </w:t>
      </w:r>
      <w:r>
        <w:rPr>
          <w:rFonts w:ascii="Calibri" w:eastAsia="Calibri" w:hAnsi="Calibri" w:cs="Calibri"/>
        </w:rPr>
        <w:t>atxmega192a3u</w:t>
      </w:r>
      <w:r>
        <w:t xml:space="preserve">, </w:t>
      </w:r>
      <w:r>
        <w:rPr>
          <w:rFonts w:ascii="Calibri" w:eastAsia="Calibri" w:hAnsi="Calibri" w:cs="Calibri"/>
        </w:rPr>
        <w:t>atxmega192c3</w:t>
      </w:r>
      <w:r>
        <w:t xml:space="preserve">, </w:t>
      </w:r>
      <w:r>
        <w:rPr>
          <w:rFonts w:ascii="Calibri" w:eastAsia="Calibri" w:hAnsi="Calibri" w:cs="Calibri"/>
        </w:rPr>
        <w:t>atxmega192d3</w:t>
      </w:r>
      <w:r>
        <w:t xml:space="preserve">, </w:t>
      </w:r>
      <w:r>
        <w:rPr>
          <w:rFonts w:ascii="Calibri" w:eastAsia="Calibri" w:hAnsi="Calibri" w:cs="Calibri"/>
        </w:rPr>
        <w:t>atxmega256a3</w:t>
      </w:r>
      <w:r>
        <w:t xml:space="preserve">, </w:t>
      </w:r>
      <w:r>
        <w:rPr>
          <w:rFonts w:ascii="Calibri" w:eastAsia="Calibri" w:hAnsi="Calibri" w:cs="Calibri"/>
        </w:rPr>
        <w:t>atxmega256a3b</w:t>
      </w:r>
      <w:r>
        <w:t xml:space="preserve">, </w:t>
      </w:r>
      <w:r>
        <w:rPr>
          <w:rFonts w:ascii="Calibri" w:eastAsia="Calibri" w:hAnsi="Calibri" w:cs="Calibri"/>
        </w:rPr>
        <w:t>atxmega256a3bu</w:t>
      </w:r>
      <w:r>
        <w:t xml:space="preserve">, </w:t>
      </w:r>
      <w:r>
        <w:rPr>
          <w:rFonts w:ascii="Calibri" w:eastAsia="Calibri" w:hAnsi="Calibri" w:cs="Calibri"/>
        </w:rPr>
        <w:t>atxmega256a3u</w:t>
      </w:r>
      <w:r>
        <w:t xml:space="preserve">, </w:t>
      </w:r>
      <w:r>
        <w:rPr>
          <w:rFonts w:ascii="Calibri" w:eastAsia="Calibri" w:hAnsi="Calibri" w:cs="Calibri"/>
        </w:rPr>
        <w:t>atxmega256c3</w:t>
      </w:r>
      <w:r>
        <w:t xml:space="preserve">, </w:t>
      </w:r>
      <w:r>
        <w:rPr>
          <w:rFonts w:ascii="Calibri" w:eastAsia="Calibri" w:hAnsi="Calibri" w:cs="Calibri"/>
        </w:rPr>
        <w:t>atxmega256</w:t>
      </w:r>
      <w:r>
        <w:rPr>
          <w:rFonts w:ascii="Calibri" w:eastAsia="Calibri" w:hAnsi="Calibri" w:cs="Calibri"/>
        </w:rPr>
        <w:t>d3</w:t>
      </w:r>
      <w:r>
        <w:t xml:space="preserve">, </w:t>
      </w:r>
      <w:r>
        <w:rPr>
          <w:rFonts w:ascii="Calibri" w:eastAsia="Calibri" w:hAnsi="Calibri" w:cs="Calibri"/>
        </w:rPr>
        <w:t>atxmega384c3</w:t>
      </w:r>
      <w:r>
        <w:t xml:space="preserve">, </w:t>
      </w:r>
      <w:r>
        <w:rPr>
          <w:rFonts w:ascii="Calibri" w:eastAsia="Calibri" w:hAnsi="Calibri" w:cs="Calibri"/>
        </w:rPr>
        <w:t>atxmega384d3</w:t>
      </w:r>
      <w:r>
        <w:t>.</w:t>
      </w:r>
    </w:p>
    <w:p w:rsidR="00E67239" w:rsidRDefault="00D12257">
      <w:pPr>
        <w:spacing w:after="15" w:line="249" w:lineRule="auto"/>
        <w:ind w:left="1162" w:right="365"/>
      </w:pPr>
      <w:r>
        <w:rPr>
          <w:rFonts w:ascii="Calibri" w:eastAsia="Calibri" w:hAnsi="Calibri" w:cs="Calibri"/>
        </w:rPr>
        <w:t>avrxmega7</w:t>
      </w:r>
    </w:p>
    <w:p w:rsidR="00E67239" w:rsidRDefault="00D12257">
      <w:pPr>
        <w:spacing w:after="111"/>
        <w:ind w:left="2314" w:right="380"/>
      </w:pPr>
      <w:r>
        <w:t xml:space="preserve">“XMEGA” devices with more than 128 KiB of program memory and more than 64 KiB of RAM. </w:t>
      </w:r>
      <w:r>
        <w:rPr>
          <w:rFonts w:ascii="Calibri" w:eastAsia="Calibri" w:hAnsi="Calibri" w:cs="Calibri"/>
          <w:i/>
        </w:rPr>
        <w:t xml:space="preserve">mcu </w:t>
      </w:r>
      <w:r>
        <w:t xml:space="preserve">= </w:t>
      </w:r>
      <w:r>
        <w:rPr>
          <w:rFonts w:ascii="Calibri" w:eastAsia="Calibri" w:hAnsi="Calibri" w:cs="Calibri"/>
        </w:rPr>
        <w:t>atxmega128a1</w:t>
      </w:r>
      <w:r>
        <w:t xml:space="preserve">, </w:t>
      </w:r>
      <w:r>
        <w:rPr>
          <w:rFonts w:ascii="Calibri" w:eastAsia="Calibri" w:hAnsi="Calibri" w:cs="Calibri"/>
        </w:rPr>
        <w:t>atxmega128a1u</w:t>
      </w:r>
      <w:r>
        <w:t xml:space="preserve">, </w:t>
      </w:r>
      <w:r>
        <w:rPr>
          <w:rFonts w:ascii="Calibri" w:eastAsia="Calibri" w:hAnsi="Calibri" w:cs="Calibri"/>
        </w:rPr>
        <w:t>atxmega128a4u</w:t>
      </w:r>
      <w:r>
        <w:t>.</w:t>
      </w:r>
    </w:p>
    <w:p w:rsidR="00E67239" w:rsidRDefault="00D12257">
      <w:pPr>
        <w:spacing w:after="105"/>
        <w:ind w:left="2289" w:right="380" w:hanging="1152"/>
      </w:pPr>
      <w:r>
        <w:rPr>
          <w:rFonts w:ascii="Calibri" w:eastAsia="Calibri" w:hAnsi="Calibri" w:cs="Calibri"/>
        </w:rPr>
        <w:t xml:space="preserve">avrtiny </w:t>
      </w:r>
      <w:r>
        <w:t xml:space="preserve">“TINY” Tiny core devices with 512 B up to 4 KiB of program memory. </w:t>
      </w:r>
      <w:r>
        <w:rPr>
          <w:rFonts w:ascii="Calibri" w:eastAsia="Calibri" w:hAnsi="Calibri" w:cs="Calibri"/>
          <w:i/>
        </w:rPr>
        <w:t xml:space="preserve">mcu </w:t>
      </w:r>
      <w:r>
        <w:t xml:space="preserve">= </w:t>
      </w:r>
      <w:r>
        <w:rPr>
          <w:rFonts w:ascii="Calibri" w:eastAsia="Calibri" w:hAnsi="Calibri" w:cs="Calibri"/>
        </w:rPr>
        <w:t>attiny10</w:t>
      </w:r>
      <w:r>
        <w:t xml:space="preserve">, </w:t>
      </w:r>
      <w:r>
        <w:rPr>
          <w:rFonts w:ascii="Calibri" w:eastAsia="Calibri" w:hAnsi="Calibri" w:cs="Calibri"/>
        </w:rPr>
        <w:t>attiny20</w:t>
      </w:r>
      <w:r>
        <w:t xml:space="preserve">, </w:t>
      </w:r>
      <w:r>
        <w:rPr>
          <w:rFonts w:ascii="Calibri" w:eastAsia="Calibri" w:hAnsi="Calibri" w:cs="Calibri"/>
        </w:rPr>
        <w:t>attiny4</w:t>
      </w:r>
      <w:r>
        <w:t xml:space="preserve">, </w:t>
      </w:r>
      <w:r>
        <w:rPr>
          <w:rFonts w:ascii="Calibri" w:eastAsia="Calibri" w:hAnsi="Calibri" w:cs="Calibri"/>
        </w:rPr>
        <w:t>attiny40</w:t>
      </w:r>
      <w:r>
        <w:t xml:space="preserve">, </w:t>
      </w:r>
      <w:r>
        <w:rPr>
          <w:rFonts w:ascii="Calibri" w:eastAsia="Calibri" w:hAnsi="Calibri" w:cs="Calibri"/>
        </w:rPr>
        <w:t>attiny5</w:t>
      </w:r>
      <w:r>
        <w:t xml:space="preserve">, </w:t>
      </w:r>
      <w:r>
        <w:rPr>
          <w:rFonts w:ascii="Calibri" w:eastAsia="Calibri" w:hAnsi="Calibri" w:cs="Calibri"/>
        </w:rPr>
        <w:t>attiny9</w:t>
      </w:r>
      <w:r>
        <w:t>.</w:t>
      </w:r>
    </w:p>
    <w:p w:rsidR="00E67239" w:rsidRDefault="00D12257">
      <w:pPr>
        <w:spacing w:after="82"/>
        <w:ind w:left="2289" w:right="380" w:hanging="1152"/>
        <w:jc w:val="left"/>
      </w:pPr>
      <w:r>
        <w:rPr>
          <w:rFonts w:ascii="Calibri" w:eastAsia="Calibri" w:hAnsi="Calibri" w:cs="Calibri"/>
        </w:rPr>
        <w:t>avr1</w:t>
      </w:r>
      <w:r>
        <w:rPr>
          <w:rFonts w:ascii="Calibri" w:eastAsia="Calibri" w:hAnsi="Calibri" w:cs="Calibri"/>
        </w:rPr>
        <w:tab/>
      </w:r>
      <w:r>
        <w:t xml:space="preserve">This ISA is implemented by the minimal AVR core and supported for assembler only. </w:t>
      </w:r>
      <w:r>
        <w:rPr>
          <w:rFonts w:ascii="Calibri" w:eastAsia="Calibri" w:hAnsi="Calibri" w:cs="Calibri"/>
          <w:i/>
        </w:rPr>
        <w:t xml:space="preserve">mcu </w:t>
      </w:r>
      <w:r>
        <w:t xml:space="preserve">= </w:t>
      </w:r>
      <w:r>
        <w:rPr>
          <w:rFonts w:ascii="Calibri" w:eastAsia="Calibri" w:hAnsi="Calibri" w:cs="Calibri"/>
        </w:rPr>
        <w:t>attiny11</w:t>
      </w:r>
      <w:r>
        <w:t xml:space="preserve">, </w:t>
      </w:r>
      <w:r>
        <w:rPr>
          <w:rFonts w:ascii="Calibri" w:eastAsia="Calibri" w:hAnsi="Calibri" w:cs="Calibri"/>
        </w:rPr>
        <w:t>attiny12</w:t>
      </w:r>
      <w:r>
        <w:t xml:space="preserve">, </w:t>
      </w:r>
      <w:r>
        <w:rPr>
          <w:rFonts w:ascii="Calibri" w:eastAsia="Calibri" w:hAnsi="Calibri" w:cs="Calibri"/>
        </w:rPr>
        <w:t>attiny15</w:t>
      </w:r>
      <w:r>
        <w:t xml:space="preserve">, </w:t>
      </w:r>
      <w:r>
        <w:rPr>
          <w:rFonts w:ascii="Calibri" w:eastAsia="Calibri" w:hAnsi="Calibri" w:cs="Calibri"/>
        </w:rPr>
        <w:t>attiny28</w:t>
      </w:r>
      <w:r>
        <w:t xml:space="preserve">, </w:t>
      </w:r>
      <w:r>
        <w:rPr>
          <w:rFonts w:ascii="Calibri" w:eastAsia="Calibri" w:hAnsi="Calibri" w:cs="Calibri"/>
        </w:rPr>
        <w:t>at90s1200</w:t>
      </w:r>
      <w:r>
        <w:t>.</w:t>
      </w:r>
    </w:p>
    <w:p w:rsidR="00E67239" w:rsidRDefault="00D12257">
      <w:pPr>
        <w:spacing w:after="15" w:line="249" w:lineRule="auto"/>
        <w:ind w:left="-5" w:right="365"/>
      </w:pPr>
      <w:r>
        <w:rPr>
          <w:rFonts w:ascii="Calibri" w:eastAsia="Calibri" w:hAnsi="Calibri" w:cs="Calibri"/>
        </w:rPr>
        <w:t>-mabsdata</w:t>
      </w:r>
    </w:p>
    <w:p w:rsidR="00E67239" w:rsidRDefault="00D12257">
      <w:pPr>
        <w:ind w:left="1147" w:right="380"/>
      </w:pPr>
      <w:r>
        <w:t xml:space="preserve">Assume that all data in static storage </w:t>
      </w:r>
      <w:r>
        <w:t xml:space="preserve">can be accessed by LDS / STS instructions. This option has only an effect on reduced Tiny devices like ATtiny40. See also the </w:t>
      </w:r>
      <w:r>
        <w:rPr>
          <w:rFonts w:ascii="Calibri" w:eastAsia="Calibri" w:hAnsi="Calibri" w:cs="Calibri"/>
        </w:rPr>
        <w:t xml:space="preserve">absdata </w:t>
      </w:r>
      <w:r>
        <w:rPr>
          <w:color w:val="7F171F"/>
        </w:rPr>
        <w:t>Section 6.32.3 [AVR Variable Attributes], page 518</w:t>
      </w:r>
      <w:r>
        <w:t>.</w:t>
      </w:r>
    </w:p>
    <w:p w:rsidR="00E67239" w:rsidRDefault="00D12257">
      <w:pPr>
        <w:spacing w:after="15" w:line="249" w:lineRule="auto"/>
        <w:ind w:left="-5" w:right="365"/>
      </w:pPr>
      <w:r>
        <w:rPr>
          <w:rFonts w:ascii="Calibri" w:eastAsia="Calibri" w:hAnsi="Calibri" w:cs="Calibri"/>
        </w:rPr>
        <w:t>-maccumulate-args</w:t>
      </w:r>
    </w:p>
    <w:p w:rsidR="00E67239" w:rsidRDefault="00D12257">
      <w:pPr>
        <w:spacing w:after="40"/>
        <w:ind w:left="1147" w:right="380"/>
      </w:pPr>
      <w:r>
        <w:t>Accumulate outgoing function arguments and acquire/r</w:t>
      </w:r>
      <w:r>
        <w:t>elease the needed stack space for outgoing function arguments once in function prologue/epilogue. Without this option, outgoing arguments are pushed before calling a function and popped afterwards.</w:t>
      </w:r>
    </w:p>
    <w:p w:rsidR="00E67239" w:rsidRDefault="00D12257">
      <w:pPr>
        <w:spacing w:after="40"/>
        <w:ind w:left="1147" w:right="380"/>
      </w:pPr>
      <w:r>
        <w:t>Popping the arguments after the function call can be expensive on AVR so that accumulating the stack space might lead to smaller executables because arguments need not be removed from the stack after such a function call.</w:t>
      </w:r>
    </w:p>
    <w:p w:rsidR="00E67239" w:rsidRDefault="00D12257">
      <w:pPr>
        <w:ind w:left="1147" w:right="380"/>
      </w:pPr>
      <w:r>
        <w:t>This option can lead to reduced co</w:t>
      </w:r>
      <w:r>
        <w:t>de size for functions that perform several calls to functions that get their arguments on the stack like calls to printf-like functions.</w:t>
      </w:r>
    </w:p>
    <w:p w:rsidR="00E67239" w:rsidRDefault="00D12257">
      <w:pPr>
        <w:spacing w:after="15" w:line="249" w:lineRule="auto"/>
        <w:ind w:left="-5" w:right="365"/>
      </w:pPr>
      <w:r>
        <w:rPr>
          <w:rFonts w:ascii="Calibri" w:eastAsia="Calibri" w:hAnsi="Calibri" w:cs="Calibri"/>
        </w:rPr>
        <w:t>-mbranch-cost=</w:t>
      </w:r>
      <w:r>
        <w:rPr>
          <w:rFonts w:ascii="Calibri" w:eastAsia="Calibri" w:hAnsi="Calibri" w:cs="Calibri"/>
          <w:i/>
        </w:rPr>
        <w:t>cost</w:t>
      </w:r>
    </w:p>
    <w:p w:rsidR="00E67239" w:rsidRDefault="00D12257">
      <w:pPr>
        <w:spacing w:after="112"/>
        <w:ind w:left="1147" w:right="11"/>
      </w:pPr>
      <w:r>
        <w:t xml:space="preserve">Set the branch costs for conditional branch instructions to </w:t>
      </w:r>
      <w:r>
        <w:rPr>
          <w:rFonts w:ascii="Calibri" w:eastAsia="Calibri" w:hAnsi="Calibri" w:cs="Calibri"/>
          <w:i/>
        </w:rPr>
        <w:t>cost</w:t>
      </w:r>
      <w:r>
        <w:t xml:space="preserve">. Reasonable values for </w:t>
      </w:r>
      <w:r>
        <w:rPr>
          <w:rFonts w:ascii="Calibri" w:eastAsia="Calibri" w:hAnsi="Calibri" w:cs="Calibri"/>
          <w:i/>
        </w:rPr>
        <w:t xml:space="preserve">cost </w:t>
      </w:r>
      <w:r>
        <w:t>are sma</w:t>
      </w:r>
      <w:r>
        <w:t>ll, non-negative integers. The default branch cost is 0.</w:t>
      </w:r>
    </w:p>
    <w:p w:rsidR="00E67239" w:rsidRDefault="00D12257">
      <w:pPr>
        <w:spacing w:after="15" w:line="249" w:lineRule="auto"/>
        <w:ind w:left="-5" w:right="365"/>
      </w:pPr>
      <w:r>
        <w:rPr>
          <w:rFonts w:ascii="Calibri" w:eastAsia="Calibri" w:hAnsi="Calibri" w:cs="Calibri"/>
        </w:rPr>
        <w:t>-mcall-prologues</w:t>
      </w:r>
    </w:p>
    <w:p w:rsidR="00E67239" w:rsidRDefault="00D12257">
      <w:pPr>
        <w:spacing w:after="3"/>
        <w:ind w:left="1147" w:right="11"/>
      </w:pPr>
      <w:r>
        <w:t>Functions prologues/epilogues are expanded as calls to appropriate subroutines.</w:t>
      </w:r>
    </w:p>
    <w:p w:rsidR="00E67239" w:rsidRDefault="00D12257">
      <w:pPr>
        <w:spacing w:after="113"/>
        <w:ind w:left="1147" w:right="11"/>
      </w:pPr>
      <w:r>
        <w:t>Code size is smaller.</w:t>
      </w:r>
    </w:p>
    <w:p w:rsidR="00E67239" w:rsidRDefault="00D12257">
      <w:pPr>
        <w:spacing w:after="15" w:line="249" w:lineRule="auto"/>
        <w:ind w:left="-5" w:right="365"/>
      </w:pPr>
      <w:r>
        <w:rPr>
          <w:rFonts w:ascii="Calibri" w:eastAsia="Calibri" w:hAnsi="Calibri" w:cs="Calibri"/>
        </w:rPr>
        <w:t>-mgas-isr-prologues</w:t>
      </w:r>
    </w:p>
    <w:p w:rsidR="00E67239" w:rsidRDefault="00D12257">
      <w:pPr>
        <w:spacing w:after="154"/>
        <w:ind w:left="1147" w:right="380"/>
      </w:pPr>
      <w:r>
        <w:t xml:space="preserve">Interrupt service routines (ISRs) may use the </w:t>
      </w:r>
      <w:r>
        <w:rPr>
          <w:rFonts w:ascii="Calibri" w:eastAsia="Calibri" w:hAnsi="Calibri" w:cs="Calibri"/>
        </w:rPr>
        <w:t xml:space="preserve">__gcc_isr </w:t>
      </w:r>
      <w:r>
        <w:t>pseu</w:t>
      </w:r>
      <w:r>
        <w:t xml:space="preserve">do instruction supported by GNU Binutils. If this option is on, the feature can still be disabled for individual ISRs by means of the </w:t>
      </w:r>
      <w:r>
        <w:rPr>
          <w:color w:val="7F171F"/>
        </w:rPr>
        <w:t>Section 6.31.5 [</w:t>
      </w:r>
      <w:r>
        <w:rPr>
          <w:rFonts w:ascii="Calibri" w:eastAsia="Calibri" w:hAnsi="Calibri" w:cs="Calibri"/>
          <w:color w:val="7F171F"/>
        </w:rPr>
        <w:t>no_gccisr</w:t>
      </w:r>
      <w:r>
        <w:rPr>
          <w:color w:val="7F171F"/>
        </w:rPr>
        <w:t xml:space="preserve">], page 486 </w:t>
      </w:r>
      <w:r>
        <w:t xml:space="preserve">function attribute. This feature is activated per default if optimization is on (but </w:t>
      </w:r>
      <w:r>
        <w:t>not with ‘</w:t>
      </w:r>
      <w:r>
        <w:rPr>
          <w:rFonts w:ascii="Calibri" w:eastAsia="Calibri" w:hAnsi="Calibri" w:cs="Calibri"/>
        </w:rPr>
        <w:t>-Og</w:t>
      </w:r>
      <w:r>
        <w:t xml:space="preserve">’, see </w:t>
      </w:r>
      <w:r>
        <w:rPr>
          <w:color w:val="7F171F"/>
        </w:rPr>
        <w:t>Section 3.10 [Optimize Options], page 114</w:t>
      </w:r>
      <w:r>
        <w:t xml:space="preserve">), and if GNU Binutils support </w:t>
      </w:r>
      <w:hyperlink r:id="rId101">
        <w:r>
          <w:rPr>
            <w:color w:val="7F171F"/>
          </w:rPr>
          <w:t>PR21683</w:t>
        </w:r>
      </w:hyperlink>
      <w:r>
        <w:t>.</w:t>
      </w:r>
    </w:p>
    <w:p w:rsidR="00E67239" w:rsidRDefault="00D12257">
      <w:pPr>
        <w:spacing w:after="114"/>
        <w:ind w:left="1152" w:right="380" w:hanging="1152"/>
      </w:pPr>
      <w:r>
        <w:rPr>
          <w:rFonts w:ascii="Calibri" w:eastAsia="Calibri" w:hAnsi="Calibri" w:cs="Calibri"/>
        </w:rPr>
        <w:t xml:space="preserve">-mint8 </w:t>
      </w:r>
      <w:r>
        <w:t xml:space="preserve">Assume </w:t>
      </w:r>
      <w:r>
        <w:rPr>
          <w:rFonts w:ascii="Calibri" w:eastAsia="Calibri" w:hAnsi="Calibri" w:cs="Calibri"/>
        </w:rPr>
        <w:t xml:space="preserve">int </w:t>
      </w:r>
      <w:r>
        <w:t xml:space="preserve">to be 8-bit integer. This affects the sizes of all types: a </w:t>
      </w:r>
      <w:r>
        <w:rPr>
          <w:rFonts w:ascii="Calibri" w:eastAsia="Calibri" w:hAnsi="Calibri" w:cs="Calibri"/>
        </w:rPr>
        <w:t xml:space="preserve">char </w:t>
      </w:r>
      <w:r>
        <w:t xml:space="preserve">is 1 byte, an </w:t>
      </w:r>
      <w:r>
        <w:rPr>
          <w:rFonts w:ascii="Calibri" w:eastAsia="Calibri" w:hAnsi="Calibri" w:cs="Calibri"/>
        </w:rPr>
        <w:t xml:space="preserve">int </w:t>
      </w:r>
      <w:r>
        <w:t xml:space="preserve">is 1 byte, a </w:t>
      </w:r>
      <w:r>
        <w:rPr>
          <w:rFonts w:ascii="Calibri" w:eastAsia="Calibri" w:hAnsi="Calibri" w:cs="Calibri"/>
        </w:rPr>
        <w:t xml:space="preserve">long </w:t>
      </w:r>
      <w:r>
        <w:t xml:space="preserve">is 2 bytes, and </w:t>
      </w:r>
      <w:r>
        <w:rPr>
          <w:rFonts w:ascii="Calibri" w:eastAsia="Calibri" w:hAnsi="Calibri" w:cs="Calibri"/>
        </w:rPr>
        <w:t xml:space="preserve">longlong </w:t>
      </w:r>
      <w:r>
        <w:t>is 4 bytes. Please note that this option does not conform to the C standards, but it results in smaller code size.</w:t>
      </w:r>
    </w:p>
    <w:p w:rsidR="00E67239" w:rsidRDefault="00D12257">
      <w:pPr>
        <w:spacing w:after="15" w:line="249" w:lineRule="auto"/>
        <w:ind w:left="-5" w:right="365"/>
      </w:pPr>
      <w:r>
        <w:rPr>
          <w:rFonts w:ascii="Calibri" w:eastAsia="Calibri" w:hAnsi="Calibri" w:cs="Calibri"/>
        </w:rPr>
        <w:t>-mmain-is-OS_task</w:t>
      </w:r>
    </w:p>
    <w:p w:rsidR="00E67239" w:rsidRDefault="00D12257">
      <w:pPr>
        <w:spacing w:after="113"/>
        <w:ind w:left="1147" w:right="380"/>
      </w:pPr>
      <w:r>
        <w:t xml:space="preserve">Do not save registers in </w:t>
      </w:r>
      <w:r>
        <w:rPr>
          <w:rFonts w:ascii="Calibri" w:eastAsia="Calibri" w:hAnsi="Calibri" w:cs="Calibri"/>
        </w:rPr>
        <w:t>main</w:t>
      </w:r>
      <w:r>
        <w:t xml:space="preserve">. The effect is the same like attaching attribute </w:t>
      </w:r>
      <w:r>
        <w:rPr>
          <w:color w:val="7F171F"/>
        </w:rPr>
        <w:t>S</w:t>
      </w:r>
      <w:r>
        <w:rPr>
          <w:color w:val="7F171F"/>
        </w:rPr>
        <w:t>ection 6.31.5 [</w:t>
      </w:r>
      <w:r>
        <w:rPr>
          <w:rFonts w:ascii="Calibri" w:eastAsia="Calibri" w:hAnsi="Calibri" w:cs="Calibri"/>
          <w:color w:val="7F171F"/>
        </w:rPr>
        <w:t>OS_task</w:t>
      </w:r>
      <w:r>
        <w:rPr>
          <w:color w:val="7F171F"/>
        </w:rPr>
        <w:t xml:space="preserve">], page 486 </w:t>
      </w:r>
      <w:r>
        <w:t xml:space="preserve">to </w:t>
      </w:r>
      <w:r>
        <w:rPr>
          <w:rFonts w:ascii="Calibri" w:eastAsia="Calibri" w:hAnsi="Calibri" w:cs="Calibri"/>
        </w:rPr>
        <w:t>main</w:t>
      </w:r>
      <w:r>
        <w:t>. It is activated per default if optimization is on.</w:t>
      </w:r>
    </w:p>
    <w:p w:rsidR="00E67239" w:rsidRDefault="00D12257">
      <w:pPr>
        <w:spacing w:after="15" w:line="249" w:lineRule="auto"/>
        <w:ind w:left="-5" w:right="365"/>
      </w:pPr>
      <w:r>
        <w:rPr>
          <w:rFonts w:ascii="Calibri" w:eastAsia="Calibri" w:hAnsi="Calibri" w:cs="Calibri"/>
        </w:rPr>
        <w:t>-mn-flash=</w:t>
      </w:r>
      <w:r>
        <w:rPr>
          <w:rFonts w:ascii="Calibri" w:eastAsia="Calibri" w:hAnsi="Calibri" w:cs="Calibri"/>
          <w:i/>
        </w:rPr>
        <w:t>num</w:t>
      </w:r>
    </w:p>
    <w:p w:rsidR="00E67239" w:rsidRDefault="00D12257">
      <w:pPr>
        <w:spacing w:after="115"/>
        <w:ind w:left="1147" w:right="11"/>
      </w:pPr>
      <w:r>
        <w:t xml:space="preserve">Assume that the flash memory has a size of </w:t>
      </w:r>
      <w:r>
        <w:rPr>
          <w:rFonts w:ascii="Calibri" w:eastAsia="Calibri" w:hAnsi="Calibri" w:cs="Calibri"/>
          <w:i/>
        </w:rPr>
        <w:t xml:space="preserve">num </w:t>
      </w:r>
      <w:r>
        <w:t>times 64 KiB.</w:t>
      </w:r>
    </w:p>
    <w:p w:rsidR="00E67239" w:rsidRDefault="00D12257">
      <w:pPr>
        <w:spacing w:after="15" w:line="249" w:lineRule="auto"/>
        <w:ind w:left="-5" w:right="365"/>
      </w:pPr>
      <w:r>
        <w:rPr>
          <w:rFonts w:ascii="Calibri" w:eastAsia="Calibri" w:hAnsi="Calibri" w:cs="Calibri"/>
        </w:rPr>
        <w:t>-mno-interrupts</w:t>
      </w:r>
    </w:p>
    <w:p w:rsidR="00E67239" w:rsidRDefault="00D12257">
      <w:pPr>
        <w:spacing w:after="3"/>
        <w:ind w:left="1147" w:right="11"/>
      </w:pPr>
      <w:r>
        <w:t>Generated code is not compatible with hardware interrupts.</w:t>
      </w:r>
      <w:r>
        <w:tab/>
        <w:t>Code size is smaller.</w:t>
      </w:r>
    </w:p>
    <w:tbl>
      <w:tblPr>
        <w:tblStyle w:val="TableGrid"/>
        <w:tblW w:w="8640" w:type="dxa"/>
        <w:tblInd w:w="0" w:type="dxa"/>
        <w:tblCellMar>
          <w:top w:w="5" w:type="dxa"/>
          <w:left w:w="0" w:type="dxa"/>
          <w:bottom w:w="0" w:type="dxa"/>
          <w:right w:w="0" w:type="dxa"/>
        </w:tblCellMar>
        <w:tblLook w:val="04A0" w:firstRow="1" w:lastRow="0" w:firstColumn="1" w:lastColumn="0" w:noHBand="0" w:noVBand="1"/>
      </w:tblPr>
      <w:tblGrid>
        <w:gridCol w:w="1152"/>
        <w:gridCol w:w="7488"/>
      </w:tblGrid>
      <w:tr w:rsidR="00E67239">
        <w:trPr>
          <w:trHeight w:val="278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-mrelax</w:t>
            </w:r>
          </w:p>
        </w:tc>
        <w:tc>
          <w:tcPr>
            <w:tcW w:w="7488" w:type="dxa"/>
            <w:tcBorders>
              <w:top w:val="nil"/>
              <w:left w:val="nil"/>
              <w:bottom w:val="nil"/>
              <w:right w:val="nil"/>
            </w:tcBorders>
          </w:tcPr>
          <w:p w:rsidR="00E67239" w:rsidRDefault="00D12257">
            <w:pPr>
              <w:spacing w:after="60" w:line="248" w:lineRule="auto"/>
              <w:ind w:left="0" w:firstLine="0"/>
            </w:pPr>
            <w:r>
              <w:t xml:space="preserve">Try to replace </w:t>
            </w:r>
            <w:r>
              <w:rPr>
                <w:rFonts w:ascii="Calibri" w:eastAsia="Calibri" w:hAnsi="Calibri" w:cs="Calibri"/>
              </w:rPr>
              <w:t xml:space="preserve">CALL </w:t>
            </w:r>
            <w:r>
              <w:t xml:space="preserve">resp. </w:t>
            </w:r>
            <w:r>
              <w:rPr>
                <w:rFonts w:ascii="Calibri" w:eastAsia="Calibri" w:hAnsi="Calibri" w:cs="Calibri"/>
              </w:rPr>
              <w:t xml:space="preserve">JMP </w:t>
            </w:r>
            <w:r>
              <w:t xml:space="preserve">instruction by the shorter </w:t>
            </w:r>
            <w:r>
              <w:rPr>
                <w:rFonts w:ascii="Calibri" w:eastAsia="Calibri" w:hAnsi="Calibri" w:cs="Calibri"/>
              </w:rPr>
              <w:t xml:space="preserve">RCALL </w:t>
            </w:r>
            <w:r>
              <w:t xml:space="preserve">resp. </w:t>
            </w:r>
            <w:r>
              <w:rPr>
                <w:rFonts w:ascii="Calibri" w:eastAsia="Calibri" w:hAnsi="Calibri" w:cs="Calibri"/>
              </w:rPr>
              <w:t xml:space="preserve">RJMP </w:t>
            </w:r>
            <w:r>
              <w:t>instruction if applicable. Setting ‘</w:t>
            </w:r>
            <w:r>
              <w:rPr>
                <w:rFonts w:ascii="Calibri" w:eastAsia="Calibri" w:hAnsi="Calibri" w:cs="Calibri"/>
              </w:rPr>
              <w:t>-mrelax</w:t>
            </w:r>
            <w:r>
              <w:t>’ just adds the ‘</w:t>
            </w:r>
            <w:r>
              <w:rPr>
                <w:rFonts w:ascii="Calibri" w:eastAsia="Calibri" w:hAnsi="Calibri" w:cs="Calibri"/>
              </w:rPr>
              <w:t>--mlink-relax</w:t>
            </w:r>
            <w:r>
              <w:t>’ option to the asse</w:t>
            </w:r>
            <w:r>
              <w:t>mbler’s command line and the ‘</w:t>
            </w:r>
            <w:r>
              <w:rPr>
                <w:rFonts w:ascii="Calibri" w:eastAsia="Calibri" w:hAnsi="Calibri" w:cs="Calibri"/>
              </w:rPr>
              <w:t>--relax</w:t>
            </w:r>
            <w:r>
              <w:t>’ option to the linker’s command line.</w:t>
            </w:r>
          </w:p>
          <w:p w:rsidR="00E67239" w:rsidRDefault="00D12257">
            <w:pPr>
              <w:spacing w:after="90" w:line="245" w:lineRule="auto"/>
              <w:ind w:left="0" w:firstLine="0"/>
            </w:pPr>
            <w:r>
              <w:t>Jump relaxing is performed by the linker because jump offsets are not known before code is located. Therefore, the assembler code generated by the compiler is the same, but the ins</w:t>
            </w:r>
            <w:r>
              <w:t>tructions in the executable may differ from instructions in the assembler code.</w:t>
            </w:r>
          </w:p>
          <w:p w:rsidR="00E67239" w:rsidRDefault="00D12257">
            <w:pPr>
              <w:spacing w:after="0" w:line="259" w:lineRule="auto"/>
              <w:ind w:left="0" w:firstLine="0"/>
              <w:jc w:val="left"/>
            </w:pPr>
            <w:r>
              <w:t xml:space="preserve">Relaxing must be turned on if linker stubs are needed, see the section on </w:t>
            </w:r>
            <w:r>
              <w:rPr>
                <w:rFonts w:ascii="Calibri" w:eastAsia="Calibri" w:hAnsi="Calibri" w:cs="Calibri"/>
              </w:rPr>
              <w:t xml:space="preserve">EIND </w:t>
            </w:r>
            <w:r>
              <w:t>and linker stubs below.</w:t>
            </w:r>
          </w:p>
        </w:tc>
      </w:tr>
      <w:tr w:rsidR="00E67239">
        <w:trPr>
          <w:trHeight w:val="297"/>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-mrmw</w:t>
            </w:r>
          </w:p>
        </w:tc>
        <w:tc>
          <w:tcPr>
            <w:tcW w:w="7488" w:type="dxa"/>
            <w:tcBorders>
              <w:top w:val="nil"/>
              <w:left w:val="nil"/>
              <w:bottom w:val="nil"/>
              <w:right w:val="nil"/>
            </w:tcBorders>
          </w:tcPr>
          <w:p w:rsidR="00E67239" w:rsidRDefault="00D12257">
            <w:pPr>
              <w:spacing w:after="0" w:line="259" w:lineRule="auto"/>
              <w:ind w:left="0" w:firstLine="0"/>
            </w:pPr>
            <w:r>
              <w:t>Assume that the device supports the Read-Modify-Write instructions</w:t>
            </w:r>
            <w:r>
              <w:t xml:space="preserve"> </w:t>
            </w:r>
            <w:r>
              <w:rPr>
                <w:rFonts w:ascii="Calibri" w:eastAsia="Calibri" w:hAnsi="Calibri" w:cs="Calibri"/>
              </w:rPr>
              <w:t>XCH</w:t>
            </w:r>
            <w:r>
              <w:t xml:space="preserve">, </w:t>
            </w:r>
            <w:r>
              <w:rPr>
                <w:rFonts w:ascii="Calibri" w:eastAsia="Calibri" w:hAnsi="Calibri" w:cs="Calibri"/>
              </w:rPr>
              <w:t>LAC</w:t>
            </w:r>
            <w:r>
              <w:t>,</w:t>
            </w:r>
          </w:p>
        </w:tc>
      </w:tr>
    </w:tbl>
    <w:p w:rsidR="00E67239" w:rsidRDefault="00D12257">
      <w:pPr>
        <w:spacing w:after="117" w:line="249" w:lineRule="auto"/>
        <w:ind w:left="1162" w:right="365"/>
      </w:pPr>
      <w:r>
        <w:rPr>
          <w:rFonts w:ascii="Calibri" w:eastAsia="Calibri" w:hAnsi="Calibri" w:cs="Calibri"/>
        </w:rPr>
        <w:t xml:space="preserve">LAS </w:t>
      </w:r>
      <w:r>
        <w:t xml:space="preserve">and </w:t>
      </w:r>
      <w:r>
        <w:rPr>
          <w:rFonts w:ascii="Calibri" w:eastAsia="Calibri" w:hAnsi="Calibri" w:cs="Calibri"/>
        </w:rPr>
        <w:t>LAT</w:t>
      </w:r>
      <w:r>
        <w:t>.</w:t>
      </w:r>
    </w:p>
    <w:p w:rsidR="00E67239" w:rsidRDefault="00D12257">
      <w:pPr>
        <w:spacing w:after="15" w:line="249" w:lineRule="auto"/>
        <w:ind w:left="-5" w:right="365"/>
      </w:pPr>
      <w:r>
        <w:rPr>
          <w:rFonts w:ascii="Calibri" w:eastAsia="Calibri" w:hAnsi="Calibri" w:cs="Calibri"/>
        </w:rPr>
        <w:t>-mshort-calls</w:t>
      </w:r>
    </w:p>
    <w:p w:rsidR="00E67239" w:rsidRDefault="00D12257">
      <w:pPr>
        <w:spacing w:after="51"/>
        <w:ind w:left="1147" w:right="11"/>
      </w:pPr>
      <w:r>
        <w:t xml:space="preserve">Assume that </w:t>
      </w:r>
      <w:r>
        <w:rPr>
          <w:rFonts w:ascii="Calibri" w:eastAsia="Calibri" w:hAnsi="Calibri" w:cs="Calibri"/>
        </w:rPr>
        <w:t xml:space="preserve">RJMP </w:t>
      </w:r>
      <w:r>
        <w:t xml:space="preserve">and </w:t>
      </w:r>
      <w:r>
        <w:rPr>
          <w:rFonts w:ascii="Calibri" w:eastAsia="Calibri" w:hAnsi="Calibri" w:cs="Calibri"/>
        </w:rPr>
        <w:t xml:space="preserve">RCALL </w:t>
      </w:r>
      <w:r>
        <w:t>can target the whole program memory.</w:t>
      </w:r>
    </w:p>
    <w:p w:rsidR="00E67239" w:rsidRDefault="00D12257">
      <w:pPr>
        <w:ind w:left="1147" w:right="11"/>
      </w:pPr>
      <w:r>
        <w:t>This option is used internally for multilib selection. It is not an optimization option, and you don’t need to set it by hand.</w:t>
      </w:r>
    </w:p>
    <w:p w:rsidR="00E67239" w:rsidRDefault="00D12257">
      <w:pPr>
        <w:spacing w:after="38" w:line="260" w:lineRule="auto"/>
        <w:ind w:right="380"/>
        <w:jc w:val="right"/>
      </w:pPr>
      <w:r>
        <w:rPr>
          <w:rFonts w:ascii="Calibri" w:eastAsia="Calibri" w:hAnsi="Calibri" w:cs="Calibri"/>
        </w:rPr>
        <w:t>-msp8</w:t>
      </w:r>
      <w:r>
        <w:rPr>
          <w:rFonts w:ascii="Calibri" w:eastAsia="Calibri" w:hAnsi="Calibri" w:cs="Calibri"/>
        </w:rPr>
        <w:tab/>
      </w:r>
      <w:r>
        <w:t>Treat the stack pointer register as an 8-bit register, i.e. assume the high byte of the stack pointer is zero. In general, you don’t need to set this option by hand.</w:t>
      </w:r>
    </w:p>
    <w:p w:rsidR="00E67239" w:rsidRDefault="00D12257">
      <w:pPr>
        <w:ind w:left="1147" w:right="380"/>
      </w:pPr>
      <w:r>
        <w:t>This option is used internally by the compiler to select and build multilibs for architect</w:t>
      </w:r>
      <w:r>
        <w:t xml:space="preserve">ures </w:t>
      </w:r>
      <w:r>
        <w:rPr>
          <w:rFonts w:ascii="Calibri" w:eastAsia="Calibri" w:hAnsi="Calibri" w:cs="Calibri"/>
        </w:rPr>
        <w:t xml:space="preserve">avr2 </w:t>
      </w:r>
      <w:r>
        <w:t xml:space="preserve">and </w:t>
      </w:r>
      <w:r>
        <w:rPr>
          <w:rFonts w:ascii="Calibri" w:eastAsia="Calibri" w:hAnsi="Calibri" w:cs="Calibri"/>
        </w:rPr>
        <w:t>avr25</w:t>
      </w:r>
      <w:r>
        <w:t xml:space="preserve">. These architectures mix devices with and without </w:t>
      </w:r>
      <w:r>
        <w:rPr>
          <w:rFonts w:ascii="Calibri" w:eastAsia="Calibri" w:hAnsi="Calibri" w:cs="Calibri"/>
        </w:rPr>
        <w:t>SPH</w:t>
      </w:r>
      <w:r>
        <w:t>. For any setting other than ‘</w:t>
      </w:r>
      <w:r>
        <w:rPr>
          <w:rFonts w:ascii="Calibri" w:eastAsia="Calibri" w:hAnsi="Calibri" w:cs="Calibri"/>
        </w:rPr>
        <w:t>-mmcu=avr2</w:t>
      </w:r>
      <w:r>
        <w:t>’ or ‘</w:t>
      </w:r>
      <w:r>
        <w:rPr>
          <w:rFonts w:ascii="Calibri" w:eastAsia="Calibri" w:hAnsi="Calibri" w:cs="Calibri"/>
        </w:rPr>
        <w:t>-mmcu=avr25</w:t>
      </w:r>
      <w:r>
        <w:t xml:space="preserve">’ the compiler driver adds or removes this option from the compiler proper’s command line, because the compiler then knows if </w:t>
      </w:r>
      <w:r>
        <w:t xml:space="preserve">the device or architecture has an 8-bit stack pointer and thus no </w:t>
      </w:r>
      <w:r>
        <w:rPr>
          <w:rFonts w:ascii="Calibri" w:eastAsia="Calibri" w:hAnsi="Calibri" w:cs="Calibri"/>
        </w:rPr>
        <w:t xml:space="preserve">SPH </w:t>
      </w:r>
      <w:r>
        <w:t>register or not.</w:t>
      </w:r>
    </w:p>
    <w:p w:rsidR="00E67239" w:rsidRDefault="00D12257">
      <w:pPr>
        <w:spacing w:after="15" w:line="249" w:lineRule="auto"/>
        <w:ind w:left="-5" w:right="365"/>
      </w:pPr>
      <w:r>
        <w:rPr>
          <w:rFonts w:ascii="Calibri" w:eastAsia="Calibri" w:hAnsi="Calibri" w:cs="Calibri"/>
        </w:rPr>
        <w:t>-mstrict-X</w:t>
      </w:r>
    </w:p>
    <w:p w:rsidR="00E67239" w:rsidRDefault="00D12257">
      <w:pPr>
        <w:ind w:left="1147" w:right="234"/>
      </w:pPr>
      <w:r>
        <w:t xml:space="preserve">Use address register </w:t>
      </w:r>
      <w:r>
        <w:rPr>
          <w:rFonts w:ascii="Calibri" w:eastAsia="Calibri" w:hAnsi="Calibri" w:cs="Calibri"/>
        </w:rPr>
        <w:t xml:space="preserve">X </w:t>
      </w:r>
      <w:r>
        <w:t xml:space="preserve">in a way proposed by the hardware. This means that </w:t>
      </w:r>
      <w:r>
        <w:rPr>
          <w:rFonts w:ascii="Calibri" w:eastAsia="Calibri" w:hAnsi="Calibri" w:cs="Calibri"/>
        </w:rPr>
        <w:t xml:space="preserve">X </w:t>
      </w:r>
      <w:r>
        <w:t>is only used in indirect, post-increment or pre-decrement addressing.</w:t>
      </w:r>
    </w:p>
    <w:p w:rsidR="00E67239" w:rsidRDefault="00D12257">
      <w:pPr>
        <w:ind w:left="1147" w:right="380"/>
      </w:pPr>
      <w:r>
        <w:t>Without this</w:t>
      </w:r>
      <w:r>
        <w:t xml:space="preserve"> option, the </w:t>
      </w:r>
      <w:r>
        <w:rPr>
          <w:rFonts w:ascii="Calibri" w:eastAsia="Calibri" w:hAnsi="Calibri" w:cs="Calibri"/>
        </w:rPr>
        <w:t xml:space="preserve">X </w:t>
      </w:r>
      <w:r>
        <w:t xml:space="preserve">register may be used in the same way as </w:t>
      </w:r>
      <w:r>
        <w:rPr>
          <w:rFonts w:ascii="Calibri" w:eastAsia="Calibri" w:hAnsi="Calibri" w:cs="Calibri"/>
        </w:rPr>
        <w:t xml:space="preserve">Y </w:t>
      </w:r>
      <w:r>
        <w:t xml:space="preserve">or </w:t>
      </w:r>
      <w:r>
        <w:rPr>
          <w:rFonts w:ascii="Calibri" w:eastAsia="Calibri" w:hAnsi="Calibri" w:cs="Calibri"/>
        </w:rPr>
        <w:t xml:space="preserve">Z </w:t>
      </w:r>
      <w:r>
        <w:t xml:space="preserve">which then is emulated by additional instructions. For example, loading a value with </w:t>
      </w:r>
      <w:r>
        <w:rPr>
          <w:rFonts w:ascii="Calibri" w:eastAsia="Calibri" w:hAnsi="Calibri" w:cs="Calibri"/>
        </w:rPr>
        <w:t xml:space="preserve">X+const </w:t>
      </w:r>
      <w:r>
        <w:t xml:space="preserve">addressing with a small non-negative </w:t>
      </w:r>
      <w:r>
        <w:rPr>
          <w:rFonts w:ascii="Calibri" w:eastAsia="Calibri" w:hAnsi="Calibri" w:cs="Calibri"/>
        </w:rPr>
        <w:t xml:space="preserve">const&lt;64 </w:t>
      </w:r>
      <w:r>
        <w:t xml:space="preserve">to a register </w:t>
      </w:r>
      <w:r>
        <w:rPr>
          <w:rFonts w:ascii="Calibri" w:eastAsia="Calibri" w:hAnsi="Calibri" w:cs="Calibri"/>
          <w:i/>
        </w:rPr>
        <w:t xml:space="preserve">Rn </w:t>
      </w:r>
      <w:r>
        <w:t>is performed as</w:t>
      </w:r>
    </w:p>
    <w:p w:rsidR="00E67239" w:rsidRDefault="00D12257">
      <w:pPr>
        <w:tabs>
          <w:tab w:val="center" w:pos="2587"/>
          <w:tab w:val="center" w:pos="4477"/>
        </w:tabs>
        <w:spacing w:after="15" w:line="249" w:lineRule="auto"/>
        <w:ind w:left="0" w:firstLine="0"/>
        <w:jc w:val="left"/>
      </w:pPr>
      <w:r>
        <w:rPr>
          <w:rFonts w:ascii="Calibri" w:eastAsia="Calibri" w:hAnsi="Calibri" w:cs="Calibri"/>
        </w:rPr>
        <w:tab/>
      </w:r>
      <w:r>
        <w:rPr>
          <w:rFonts w:ascii="Calibri" w:eastAsia="Calibri" w:hAnsi="Calibri" w:cs="Calibri"/>
        </w:rPr>
        <w:t>adiw r26, const</w:t>
      </w:r>
      <w:r>
        <w:rPr>
          <w:rFonts w:ascii="Calibri" w:eastAsia="Calibri" w:hAnsi="Calibri" w:cs="Calibri"/>
        </w:rPr>
        <w:tab/>
        <w:t>; X += const</w:t>
      </w:r>
    </w:p>
    <w:p w:rsidR="00E67239" w:rsidRDefault="00D12257">
      <w:pPr>
        <w:tabs>
          <w:tab w:val="center" w:pos="2301"/>
          <w:tab w:val="center" w:pos="4305"/>
        </w:tabs>
        <w:spacing w:after="15" w:line="249" w:lineRule="auto"/>
        <w:ind w:left="0" w:firstLine="0"/>
        <w:jc w:val="left"/>
      </w:pPr>
      <w:r>
        <w:rPr>
          <w:rFonts w:ascii="Calibri" w:eastAsia="Calibri" w:hAnsi="Calibri" w:cs="Calibri"/>
        </w:rPr>
        <w:tab/>
      </w:r>
      <w:r>
        <w:rPr>
          <w:rFonts w:ascii="Calibri" w:eastAsia="Calibri" w:hAnsi="Calibri" w:cs="Calibri"/>
        </w:rPr>
        <w:t xml:space="preserve">ld </w:t>
      </w:r>
      <w:r>
        <w:rPr>
          <w:rFonts w:ascii="Calibri" w:eastAsia="Calibri" w:hAnsi="Calibri" w:cs="Calibri"/>
          <w:i/>
        </w:rPr>
        <w:t>Rn</w:t>
      </w:r>
      <w:r>
        <w:rPr>
          <w:rFonts w:ascii="Calibri" w:eastAsia="Calibri" w:hAnsi="Calibri" w:cs="Calibri"/>
        </w:rPr>
        <w:t>, X</w:t>
      </w:r>
      <w:r>
        <w:rPr>
          <w:rFonts w:ascii="Calibri" w:eastAsia="Calibri" w:hAnsi="Calibri" w:cs="Calibri"/>
        </w:rPr>
        <w:tab/>
        <w:t xml:space="preserve">; </w:t>
      </w:r>
      <w:r>
        <w:rPr>
          <w:rFonts w:ascii="Calibri" w:eastAsia="Calibri" w:hAnsi="Calibri" w:cs="Calibri"/>
          <w:i/>
        </w:rPr>
        <w:t xml:space="preserve">Rn </w:t>
      </w:r>
      <w:r>
        <w:rPr>
          <w:rFonts w:ascii="Calibri" w:eastAsia="Calibri" w:hAnsi="Calibri" w:cs="Calibri"/>
        </w:rPr>
        <w:t>= *X</w:t>
      </w:r>
    </w:p>
    <w:p w:rsidR="00E67239" w:rsidRDefault="00D12257">
      <w:pPr>
        <w:tabs>
          <w:tab w:val="center" w:pos="2587"/>
          <w:tab w:val="center" w:pos="4477"/>
        </w:tabs>
        <w:spacing w:after="97" w:line="249" w:lineRule="auto"/>
        <w:ind w:left="0" w:firstLine="0"/>
        <w:jc w:val="left"/>
      </w:pPr>
      <w:r>
        <w:rPr>
          <w:rFonts w:ascii="Calibri" w:eastAsia="Calibri" w:hAnsi="Calibri" w:cs="Calibri"/>
        </w:rPr>
        <w:tab/>
      </w:r>
      <w:r>
        <w:rPr>
          <w:rFonts w:ascii="Calibri" w:eastAsia="Calibri" w:hAnsi="Calibri" w:cs="Calibri"/>
        </w:rPr>
        <w:t>sbiw r26, const</w:t>
      </w:r>
      <w:r>
        <w:rPr>
          <w:rFonts w:ascii="Calibri" w:eastAsia="Calibri" w:hAnsi="Calibri" w:cs="Calibri"/>
        </w:rPr>
        <w:tab/>
        <w:t>; X -= const</w:t>
      </w:r>
    </w:p>
    <w:p w:rsidR="00E67239" w:rsidRDefault="00D12257">
      <w:pPr>
        <w:spacing w:after="15" w:line="249" w:lineRule="auto"/>
        <w:ind w:left="-5" w:right="365"/>
      </w:pPr>
      <w:r>
        <w:rPr>
          <w:rFonts w:ascii="Calibri" w:eastAsia="Calibri" w:hAnsi="Calibri" w:cs="Calibri"/>
        </w:rPr>
        <w:t>-mtiny-stack</w:t>
      </w:r>
    </w:p>
    <w:p w:rsidR="00E67239" w:rsidRDefault="00D12257">
      <w:pPr>
        <w:ind w:left="1147" w:right="11"/>
      </w:pPr>
      <w:r>
        <w:t>Only change the lower 8 bits of the stack pointer.</w:t>
      </w:r>
    </w:p>
    <w:p w:rsidR="00E67239" w:rsidRDefault="00D12257">
      <w:pPr>
        <w:spacing w:after="15" w:line="249" w:lineRule="auto"/>
        <w:ind w:left="-5" w:right="365"/>
      </w:pPr>
      <w:r>
        <w:rPr>
          <w:rFonts w:ascii="Calibri" w:eastAsia="Calibri" w:hAnsi="Calibri" w:cs="Calibri"/>
        </w:rPr>
        <w:t>-mfract-convert-truncate</w:t>
      </w:r>
    </w:p>
    <w:p w:rsidR="00E67239" w:rsidRDefault="00D12257">
      <w:pPr>
        <w:ind w:left="1147" w:right="11"/>
      </w:pPr>
      <w:r>
        <w:t>Allow to use truncation instead of rounding towards zero for fractional fixedpoint types</w:t>
      </w:r>
      <w:r>
        <w:t>.</w:t>
      </w:r>
    </w:p>
    <w:p w:rsidR="00E67239" w:rsidRDefault="00D12257">
      <w:pPr>
        <w:spacing w:after="15" w:line="249" w:lineRule="auto"/>
        <w:ind w:left="-5" w:right="365"/>
      </w:pPr>
      <w:r>
        <w:rPr>
          <w:rFonts w:ascii="Calibri" w:eastAsia="Calibri" w:hAnsi="Calibri" w:cs="Calibri"/>
        </w:rPr>
        <w:t>-nodevicelib</w:t>
      </w:r>
    </w:p>
    <w:p w:rsidR="00E67239" w:rsidRDefault="00D12257">
      <w:pPr>
        <w:ind w:left="1147" w:right="11"/>
      </w:pPr>
      <w:r>
        <w:t xml:space="preserve">Don’t link against AVR-LibC’s device specific library </w:t>
      </w:r>
      <w:r>
        <w:rPr>
          <w:rFonts w:ascii="Calibri" w:eastAsia="Calibri" w:hAnsi="Calibri" w:cs="Calibri"/>
        </w:rPr>
        <w:t>lib&lt;mcu&gt;.a</w:t>
      </w:r>
      <w:r>
        <w:t>.</w:t>
      </w:r>
    </w:p>
    <w:p w:rsidR="00E67239" w:rsidRDefault="00D12257">
      <w:pPr>
        <w:spacing w:after="15" w:line="249" w:lineRule="auto"/>
        <w:ind w:left="-5" w:right="365"/>
      </w:pPr>
      <w:r>
        <w:rPr>
          <w:rFonts w:ascii="Calibri" w:eastAsia="Calibri" w:hAnsi="Calibri" w:cs="Calibri"/>
        </w:rPr>
        <w:t>-Waddr-space-convert</w:t>
      </w:r>
    </w:p>
    <w:p w:rsidR="00E67239" w:rsidRDefault="00D12257">
      <w:pPr>
        <w:ind w:left="1147" w:right="11"/>
      </w:pPr>
      <w:r>
        <w:t>Warn about conversions between address spaces in the case where the resulting address space is not contained in the incoming address space.</w:t>
      </w:r>
    </w:p>
    <w:p w:rsidR="00E67239" w:rsidRDefault="00D12257">
      <w:pPr>
        <w:spacing w:after="15" w:line="249" w:lineRule="auto"/>
        <w:ind w:left="-5" w:right="365"/>
      </w:pPr>
      <w:r>
        <w:rPr>
          <w:rFonts w:ascii="Calibri" w:eastAsia="Calibri" w:hAnsi="Calibri" w:cs="Calibri"/>
        </w:rPr>
        <w:t>-Wmisspelled-i</w:t>
      </w:r>
      <w:r>
        <w:rPr>
          <w:rFonts w:ascii="Calibri" w:eastAsia="Calibri" w:hAnsi="Calibri" w:cs="Calibri"/>
        </w:rPr>
        <w:t>sr</w:t>
      </w:r>
    </w:p>
    <w:p w:rsidR="00E67239" w:rsidRDefault="00D12257">
      <w:pPr>
        <w:tabs>
          <w:tab w:val="center" w:pos="3161"/>
          <w:tab w:val="center" w:pos="6946"/>
        </w:tabs>
        <w:spacing w:after="236"/>
        <w:ind w:left="0" w:firstLine="0"/>
        <w:jc w:val="left"/>
      </w:pPr>
      <w:r>
        <w:rPr>
          <w:rFonts w:ascii="Calibri" w:eastAsia="Calibri" w:hAnsi="Calibri" w:cs="Calibri"/>
        </w:rPr>
        <w:tab/>
      </w:r>
      <w:r>
        <w:t>Warn if the ISR is misspelled, i.e. without</w:t>
      </w:r>
      <w:r>
        <w:tab/>
      </w:r>
      <w:r>
        <w:rPr>
          <w:rFonts w:ascii="Calibri" w:eastAsia="Calibri" w:hAnsi="Calibri" w:cs="Calibri"/>
          <w:noProof/>
        </w:rPr>
        <mc:AlternateContent>
          <mc:Choice Requires="wpg">
            <w:drawing>
              <wp:inline distT="0" distB="0" distL="0" distR="0">
                <wp:extent cx="102540" cy="5969"/>
                <wp:effectExtent l="0" t="0" r="0" b="0"/>
                <wp:docPr id="1065201" name="Group 1065201"/>
                <wp:cNvGraphicFramePr/>
                <a:graphic xmlns:a="http://schemas.openxmlformats.org/drawingml/2006/main">
                  <a:graphicData uri="http://schemas.microsoft.com/office/word/2010/wordprocessingGroup">
                    <wpg:wgp>
                      <wpg:cNvGrpSpPr/>
                      <wpg:grpSpPr>
                        <a:xfrm>
                          <a:off x="0" y="0"/>
                          <a:ext cx="102540" cy="5969"/>
                          <a:chOff x="0" y="0"/>
                          <a:chExt cx="102540" cy="5969"/>
                        </a:xfrm>
                      </wpg:grpSpPr>
                      <wps:wsp>
                        <wps:cNvPr id="38488" name="Shape 3848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38489" name="Shape 38489"/>
                        <wps:cNvSpPr/>
                        <wps:spPr>
                          <a:xfrm>
                            <a:off x="60973"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65201" style="width:8.07401pt;height:0.47pt;mso-position-horizontal-relative:char;mso-position-vertical-relative:line" coordsize="1025,59">
                <v:shape id="Shape 38488" style="position:absolute;width:415;height:0;left:0;top:0;" coordsize="41567,0" path="m0,0l41567,0">
                  <v:stroke weight="0.47pt" endcap="flat" joinstyle="miter" miterlimit="10" on="true" color="#000000"/>
                  <v:fill on="false" color="#000000" opacity="0"/>
                </v:shape>
                <v:shape id="Shape 38489" style="position:absolute;width:415;height:0;left:609;top:0;" coordsize="41567,0" path="m0,0l41567,0">
                  <v:stroke weight="0.47pt" endcap="flat" joinstyle="miter" miterlimit="10" on="true" color="#000000"/>
                  <v:fill on="false" color="#000000" opacity="0"/>
                </v:shape>
              </v:group>
            </w:pict>
          </mc:Fallback>
        </mc:AlternateContent>
      </w:r>
      <w:r>
        <w:t>vector prefix. Enabled by default.</w:t>
      </w:r>
    </w:p>
    <w:p w:rsidR="00E67239" w:rsidRDefault="00D12257">
      <w:pPr>
        <w:pStyle w:val="Heading4"/>
        <w:spacing w:after="38" w:line="250" w:lineRule="auto"/>
        <w:ind w:left="-5"/>
      </w:pPr>
      <w:r>
        <w:rPr>
          <w:rFonts w:ascii="Cambria" w:eastAsia="Cambria" w:hAnsi="Cambria" w:cs="Cambria"/>
          <w:b/>
          <w:sz w:val="26"/>
        </w:rPr>
        <w:t xml:space="preserve">3.18.5.1 </w:t>
      </w:r>
      <w:r>
        <w:rPr>
          <w:sz w:val="26"/>
        </w:rPr>
        <w:t xml:space="preserve">EIND </w:t>
      </w:r>
      <w:r>
        <w:rPr>
          <w:rFonts w:ascii="Cambria" w:eastAsia="Cambria" w:hAnsi="Cambria" w:cs="Cambria"/>
          <w:b/>
          <w:sz w:val="26"/>
        </w:rPr>
        <w:t>and Devices with More Than 128 Ki Bytes of Flash</w:t>
      </w:r>
    </w:p>
    <w:p w:rsidR="00E67239" w:rsidRDefault="00D12257">
      <w:pPr>
        <w:spacing w:after="44"/>
        <w:ind w:right="380"/>
      </w:pPr>
      <w:r>
        <w:t>Pointers in the implementation are 16 bits wide. The address of a function or label is represented as word address so that indirect jumps and calls can target any code address in the range of 64 Ki words.</w:t>
      </w:r>
    </w:p>
    <w:p w:rsidR="00E67239" w:rsidRDefault="00D12257">
      <w:pPr>
        <w:spacing w:after="40"/>
        <w:ind w:left="0" w:right="380" w:firstLine="218"/>
      </w:pPr>
      <w:r>
        <w:t>In order to facilitate indirect jump on devices wit</w:t>
      </w:r>
      <w:r>
        <w:t xml:space="preserve">h more than 128 Ki bytes of program memory space, there is a special function register called </w:t>
      </w:r>
      <w:r>
        <w:rPr>
          <w:rFonts w:ascii="Calibri" w:eastAsia="Calibri" w:hAnsi="Calibri" w:cs="Calibri"/>
        </w:rPr>
        <w:t xml:space="preserve">EIND </w:t>
      </w:r>
      <w:r>
        <w:t xml:space="preserve">that serves as most significant part of the target address when </w:t>
      </w:r>
      <w:r>
        <w:rPr>
          <w:rFonts w:ascii="Calibri" w:eastAsia="Calibri" w:hAnsi="Calibri" w:cs="Calibri"/>
        </w:rPr>
        <w:t xml:space="preserve">EICALL </w:t>
      </w:r>
      <w:r>
        <w:t xml:space="preserve">or </w:t>
      </w:r>
      <w:r>
        <w:rPr>
          <w:rFonts w:ascii="Calibri" w:eastAsia="Calibri" w:hAnsi="Calibri" w:cs="Calibri"/>
        </w:rPr>
        <w:t xml:space="preserve">EIJMP </w:t>
      </w:r>
      <w:r>
        <w:t>instructions are used.</w:t>
      </w:r>
    </w:p>
    <w:p w:rsidR="00E67239" w:rsidRDefault="00D12257">
      <w:pPr>
        <w:ind w:left="0" w:right="11" w:firstLine="218"/>
      </w:pPr>
      <w:r>
        <w:t xml:space="preserve">Indirect jumps and calls on these devices are handled </w:t>
      </w:r>
      <w:r>
        <w:t>as follows by the compiler and are subject to some limitations:</w:t>
      </w:r>
    </w:p>
    <w:p w:rsidR="00E67239" w:rsidRDefault="00D12257">
      <w:pPr>
        <w:numPr>
          <w:ilvl w:val="0"/>
          <w:numId w:val="31"/>
        </w:numPr>
        <w:ind w:right="380" w:hanging="253"/>
      </w:pPr>
      <w:r>
        <w:t xml:space="preserve">The compiler never sets </w:t>
      </w:r>
      <w:r>
        <w:rPr>
          <w:rFonts w:ascii="Calibri" w:eastAsia="Calibri" w:hAnsi="Calibri" w:cs="Calibri"/>
        </w:rPr>
        <w:t>EIND</w:t>
      </w:r>
      <w:r>
        <w:t>.</w:t>
      </w:r>
    </w:p>
    <w:p w:rsidR="00E67239" w:rsidRDefault="00D12257">
      <w:pPr>
        <w:numPr>
          <w:ilvl w:val="0"/>
          <w:numId w:val="31"/>
        </w:numPr>
        <w:ind w:right="380" w:hanging="253"/>
      </w:pPr>
      <w:r>
        <w:t xml:space="preserve">The compiler uses </w:t>
      </w:r>
      <w:r>
        <w:rPr>
          <w:rFonts w:ascii="Calibri" w:eastAsia="Calibri" w:hAnsi="Calibri" w:cs="Calibri"/>
        </w:rPr>
        <w:t xml:space="preserve">EIND </w:t>
      </w:r>
      <w:r>
        <w:t xml:space="preserve">implicitly in </w:t>
      </w:r>
      <w:r>
        <w:rPr>
          <w:rFonts w:ascii="Calibri" w:eastAsia="Calibri" w:hAnsi="Calibri" w:cs="Calibri"/>
        </w:rPr>
        <w:t>EICALL</w:t>
      </w:r>
      <w:r>
        <w:t>/</w:t>
      </w:r>
      <w:r>
        <w:rPr>
          <w:rFonts w:ascii="Calibri" w:eastAsia="Calibri" w:hAnsi="Calibri" w:cs="Calibri"/>
        </w:rPr>
        <w:t xml:space="preserve">EIJMP </w:t>
      </w:r>
      <w:r>
        <w:t xml:space="preserve">instructions or might read </w:t>
      </w:r>
      <w:r>
        <w:rPr>
          <w:rFonts w:ascii="Calibri" w:eastAsia="Calibri" w:hAnsi="Calibri" w:cs="Calibri"/>
        </w:rPr>
        <w:t xml:space="preserve">EIND </w:t>
      </w:r>
      <w:r>
        <w:t xml:space="preserve">directly in order to emulate an indirect call/jump by means of a </w:t>
      </w:r>
      <w:r>
        <w:rPr>
          <w:rFonts w:ascii="Calibri" w:eastAsia="Calibri" w:hAnsi="Calibri" w:cs="Calibri"/>
        </w:rPr>
        <w:t xml:space="preserve">RET </w:t>
      </w:r>
      <w:r>
        <w:t>instruction</w:t>
      </w:r>
      <w:r>
        <w:t>.</w:t>
      </w:r>
    </w:p>
    <w:p w:rsidR="00E67239" w:rsidRDefault="00D12257">
      <w:pPr>
        <w:numPr>
          <w:ilvl w:val="0"/>
          <w:numId w:val="31"/>
        </w:numPr>
        <w:ind w:right="380" w:hanging="253"/>
      </w:pPr>
      <w:r>
        <w:t xml:space="preserve">The compiler assumes that </w:t>
      </w:r>
      <w:r>
        <w:rPr>
          <w:rFonts w:ascii="Calibri" w:eastAsia="Calibri" w:hAnsi="Calibri" w:cs="Calibri"/>
        </w:rPr>
        <w:t xml:space="preserve">EIND </w:t>
      </w:r>
      <w:r>
        <w:t xml:space="preserve">never changes during the startup code or during the application. In particular, </w:t>
      </w:r>
      <w:r>
        <w:rPr>
          <w:rFonts w:ascii="Calibri" w:eastAsia="Calibri" w:hAnsi="Calibri" w:cs="Calibri"/>
        </w:rPr>
        <w:t xml:space="preserve">EIND </w:t>
      </w:r>
      <w:r>
        <w:t>is not saved/restored in function or interrupt service routine prologue/epilogue.</w:t>
      </w:r>
    </w:p>
    <w:p w:rsidR="00E67239" w:rsidRDefault="00D12257">
      <w:pPr>
        <w:numPr>
          <w:ilvl w:val="0"/>
          <w:numId w:val="31"/>
        </w:numPr>
        <w:ind w:right="380" w:hanging="253"/>
      </w:pPr>
      <w:r>
        <w:t>For indirect calls to functions and computed goto, the l</w:t>
      </w:r>
      <w:r>
        <w:t xml:space="preserve">inker generates </w:t>
      </w:r>
      <w:r>
        <w:rPr>
          <w:i/>
        </w:rPr>
        <w:t>stubs</w:t>
      </w:r>
      <w:r>
        <w:t xml:space="preserve">. Stubs are jump pads sometimes also called </w:t>
      </w:r>
      <w:r>
        <w:rPr>
          <w:i/>
        </w:rPr>
        <w:t>trampolines</w:t>
      </w:r>
      <w:r>
        <w:t>. Thus, the indirect call/jump jumps to such a stub. The stub contains a direct jump to the desired address.</w:t>
      </w:r>
    </w:p>
    <w:p w:rsidR="00E67239" w:rsidRDefault="00D12257">
      <w:pPr>
        <w:numPr>
          <w:ilvl w:val="0"/>
          <w:numId w:val="31"/>
        </w:numPr>
        <w:ind w:right="380" w:hanging="253"/>
      </w:pPr>
      <w:r>
        <w:t>Linker relaxation must be turned on so that the linker generates the st</w:t>
      </w:r>
      <w:r>
        <w:t>ubs correctly in all situations. See the compiler option ‘</w:t>
      </w:r>
      <w:r>
        <w:rPr>
          <w:rFonts w:ascii="Calibri" w:eastAsia="Calibri" w:hAnsi="Calibri" w:cs="Calibri"/>
        </w:rPr>
        <w:t>-mrelax</w:t>
      </w:r>
      <w:r>
        <w:t>’ and the linker option ‘</w:t>
      </w:r>
      <w:r>
        <w:rPr>
          <w:rFonts w:ascii="Calibri" w:eastAsia="Calibri" w:hAnsi="Calibri" w:cs="Calibri"/>
        </w:rPr>
        <w:t>--relax</w:t>
      </w:r>
      <w:r>
        <w:t>’. There are corner cases where the linker is supposed to generate stubs but aborts without relaxation and without a helpful error message.</w:t>
      </w:r>
    </w:p>
    <w:p w:rsidR="00E67239" w:rsidRDefault="00D12257">
      <w:pPr>
        <w:numPr>
          <w:ilvl w:val="0"/>
          <w:numId w:val="31"/>
        </w:numPr>
        <w:ind w:right="380" w:hanging="253"/>
      </w:pPr>
      <w:r>
        <w:t xml:space="preserve">The default linker </w:t>
      </w:r>
      <w:r>
        <w:t xml:space="preserve">script is arranged for code with </w:t>
      </w:r>
      <w:r>
        <w:rPr>
          <w:rFonts w:ascii="Calibri" w:eastAsia="Calibri" w:hAnsi="Calibri" w:cs="Calibri"/>
        </w:rPr>
        <w:t>EIND=0</w:t>
      </w:r>
      <w:r>
        <w:t xml:space="preserve">. If code is supposed to work for a setup with </w:t>
      </w:r>
      <w:r>
        <w:rPr>
          <w:rFonts w:ascii="Calibri" w:eastAsia="Calibri" w:hAnsi="Calibri" w:cs="Calibri"/>
        </w:rPr>
        <w:t>EIND!=0</w:t>
      </w:r>
      <w:r>
        <w:t xml:space="preserve">, a custom linker script has to be used in order to place the sections whose name start with </w:t>
      </w:r>
      <w:r>
        <w:rPr>
          <w:rFonts w:ascii="Calibri" w:eastAsia="Calibri" w:hAnsi="Calibri" w:cs="Calibri"/>
        </w:rPr>
        <w:t xml:space="preserve">.trampolines </w:t>
      </w:r>
      <w:r>
        <w:t xml:space="preserve">into the segment where </w:t>
      </w:r>
      <w:r>
        <w:rPr>
          <w:rFonts w:ascii="Calibri" w:eastAsia="Calibri" w:hAnsi="Calibri" w:cs="Calibri"/>
        </w:rPr>
        <w:t xml:space="preserve">EIND </w:t>
      </w:r>
      <w:r>
        <w:t>points to.</w:t>
      </w:r>
    </w:p>
    <w:p w:rsidR="00E67239" w:rsidRDefault="00D12257">
      <w:pPr>
        <w:numPr>
          <w:ilvl w:val="0"/>
          <w:numId w:val="31"/>
        </w:numPr>
        <w:ind w:right="380" w:hanging="253"/>
      </w:pPr>
      <w:r>
        <w:t>The startup code f</w:t>
      </w:r>
      <w:r>
        <w:t xml:space="preserve">rom libgcc never sets </w:t>
      </w:r>
      <w:r>
        <w:rPr>
          <w:rFonts w:ascii="Calibri" w:eastAsia="Calibri" w:hAnsi="Calibri" w:cs="Calibri"/>
        </w:rPr>
        <w:t>EIND</w:t>
      </w:r>
      <w:r>
        <w:t xml:space="preserve">. Notice that startup code is a blend of code from libgcc and AVR-LibC. For the impact of AVR-LibC on </w:t>
      </w:r>
      <w:r>
        <w:rPr>
          <w:rFonts w:ascii="Calibri" w:eastAsia="Calibri" w:hAnsi="Calibri" w:cs="Calibri"/>
        </w:rPr>
        <w:t>EIND</w:t>
      </w:r>
      <w:r>
        <w:t xml:space="preserve">, see the </w:t>
      </w:r>
      <w:hyperlink r:id="rId102">
        <w:r>
          <w:rPr>
            <w:color w:val="7F171F"/>
          </w:rPr>
          <w:t>AVR-LibC user manual</w:t>
        </w:r>
      </w:hyperlink>
      <w:r>
        <w:t>.</w:t>
      </w:r>
    </w:p>
    <w:p w:rsidR="00E67239" w:rsidRDefault="00D12257">
      <w:pPr>
        <w:numPr>
          <w:ilvl w:val="0"/>
          <w:numId w:val="31"/>
        </w:numPr>
        <w:spacing w:after="38"/>
        <w:ind w:right="380" w:hanging="253"/>
      </w:pPr>
      <w:r>
        <w:t xml:space="preserve">It is legitimate for user-specific startup code to set up </w:t>
      </w:r>
      <w:r>
        <w:rPr>
          <w:rFonts w:ascii="Calibri" w:eastAsia="Calibri" w:hAnsi="Calibri" w:cs="Calibri"/>
        </w:rPr>
        <w:t xml:space="preserve">EIND </w:t>
      </w:r>
      <w:r>
        <w:t xml:space="preserve">early, for example by means of initialization code located in section </w:t>
      </w:r>
      <w:r>
        <w:rPr>
          <w:rFonts w:ascii="Calibri" w:eastAsia="Calibri" w:hAnsi="Calibri" w:cs="Calibri"/>
        </w:rPr>
        <w:t>.init3</w:t>
      </w:r>
      <w:r>
        <w:t>. Such code runs prior to general startup code that initializes RAM and calls constructors, but after the bit of star</w:t>
      </w:r>
      <w:r>
        <w:t xml:space="preserve">tup code from AVR-LibC that sets </w:t>
      </w:r>
      <w:r>
        <w:rPr>
          <w:rFonts w:ascii="Calibri" w:eastAsia="Calibri" w:hAnsi="Calibri" w:cs="Calibri"/>
        </w:rPr>
        <w:t xml:space="preserve">EIND </w:t>
      </w:r>
      <w:r>
        <w:t>to the segment where the vector table is located.</w:t>
      </w:r>
    </w:p>
    <w:p w:rsidR="00E67239" w:rsidRDefault="00D12257">
      <w:pPr>
        <w:spacing w:after="248" w:line="249" w:lineRule="auto"/>
        <w:ind w:left="1018" w:right="365"/>
      </w:pPr>
      <w:r>
        <w:rPr>
          <w:rFonts w:ascii="Calibri" w:eastAsia="Calibri" w:hAnsi="Calibri" w:cs="Calibri"/>
        </w:rPr>
        <w:t>#include &lt;avr/io.h&gt;</w:t>
      </w:r>
    </w:p>
    <w:p w:rsidR="00E67239" w:rsidRDefault="00D12257">
      <w:pPr>
        <w:spacing w:after="15" w:line="249" w:lineRule="auto"/>
        <w:ind w:left="1018" w:right="365"/>
      </w:pPr>
      <w:r>
        <w:rPr>
          <w:rFonts w:ascii="Calibri" w:eastAsia="Calibri" w:hAnsi="Calibri" w:cs="Calibri"/>
        </w:rPr>
        <w:t>static void</w:t>
      </w:r>
    </w:p>
    <w:p w:rsidR="00E67239" w:rsidRDefault="00D12257">
      <w:pPr>
        <w:spacing w:after="15" w:line="249" w:lineRule="auto"/>
        <w:ind w:left="1018"/>
      </w:pPr>
      <w:r>
        <w:rPr>
          <w:rFonts w:ascii="Calibri" w:eastAsia="Calibri" w:hAnsi="Calibri" w:cs="Calibri"/>
        </w:rPr>
        <w:t>__attribute__((section(".init3"),naked,used,no_instrument_function)) init3_set_eind (void)</w:t>
      </w:r>
    </w:p>
    <w:p w:rsidR="00E67239" w:rsidRDefault="00D12257">
      <w:pPr>
        <w:spacing w:after="15" w:line="249" w:lineRule="auto"/>
        <w:ind w:left="1018" w:right="365"/>
      </w:pPr>
      <w:r>
        <w:rPr>
          <w:rFonts w:ascii="Calibri" w:eastAsia="Calibri" w:hAnsi="Calibri" w:cs="Calibri"/>
        </w:rPr>
        <w:t>{</w:t>
      </w:r>
    </w:p>
    <w:p w:rsidR="00E67239" w:rsidRDefault="00D12257">
      <w:pPr>
        <w:spacing w:after="25" w:line="259" w:lineRule="auto"/>
        <w:ind w:left="884" w:right="891"/>
        <w:jc w:val="center"/>
      </w:pPr>
      <w:r>
        <w:rPr>
          <w:rFonts w:ascii="Calibri" w:eastAsia="Calibri" w:hAnsi="Calibri" w:cs="Calibri"/>
        </w:rPr>
        <w:t>__asm volatile ("ldi r24,pm_hh8(__trampolines_start)\n\t"</w:t>
      </w:r>
    </w:p>
    <w:p w:rsidR="00E67239" w:rsidRDefault="00D12257">
      <w:pPr>
        <w:spacing w:after="72" w:line="249" w:lineRule="auto"/>
        <w:ind w:left="1008" w:right="452" w:firstLine="2062"/>
      </w:pPr>
      <w:r>
        <w:rPr>
          <w:rFonts w:ascii="Calibri" w:eastAsia="Calibri" w:hAnsi="Calibri" w:cs="Calibri"/>
        </w:rPr>
        <w:t>"out %i0,r24" :: "n" (&amp;EIND) : "r24","memory"); }</w:t>
      </w:r>
    </w:p>
    <w:p w:rsidR="00E67239" w:rsidRDefault="00D12257">
      <w:pPr>
        <w:ind w:left="442" w:right="11"/>
      </w:pPr>
      <w:r>
        <w:t xml:space="preserve">The </w:t>
      </w:r>
      <w:r>
        <w:rPr>
          <w:rFonts w:ascii="Calibri" w:eastAsia="Calibri" w:hAnsi="Calibri" w:cs="Calibri"/>
        </w:rPr>
        <w:t xml:space="preserve">__trampolines_start </w:t>
      </w:r>
      <w:r>
        <w:t>symbol is defined in the linker script.</w:t>
      </w:r>
    </w:p>
    <w:p w:rsidR="00E67239" w:rsidRDefault="00D12257">
      <w:pPr>
        <w:numPr>
          <w:ilvl w:val="0"/>
          <w:numId w:val="31"/>
        </w:numPr>
        <w:ind w:right="380" w:hanging="253"/>
      </w:pPr>
      <w:r>
        <w:t xml:space="preserve">Stubs are generated automatically by the linker if the following two conditions are </w:t>
      </w:r>
      <w:r>
        <w:t>met:</w:t>
      </w:r>
    </w:p>
    <w:p w:rsidR="00E67239" w:rsidRDefault="00D12257">
      <w:pPr>
        <w:spacing w:after="45"/>
        <w:ind w:left="864" w:right="11" w:hanging="314"/>
      </w:pPr>
      <w:r>
        <w:t>−</w:t>
      </w:r>
      <w:r>
        <w:t xml:space="preserve"> </w:t>
      </w:r>
      <w:r>
        <w:t xml:space="preserve">The address of a label is taken by means of the </w:t>
      </w:r>
      <w:r>
        <w:rPr>
          <w:rFonts w:ascii="Calibri" w:eastAsia="Calibri" w:hAnsi="Calibri" w:cs="Calibri"/>
        </w:rPr>
        <w:t xml:space="preserve">gs </w:t>
      </w:r>
      <w:r>
        <w:t xml:space="preserve">modifier (short for </w:t>
      </w:r>
      <w:r>
        <w:rPr>
          <w:i/>
        </w:rPr>
        <w:t>generate stubs</w:t>
      </w:r>
      <w:r>
        <w:t>) like so:</w:t>
      </w:r>
    </w:p>
    <w:p w:rsidR="00E67239" w:rsidRDefault="00D12257">
      <w:pPr>
        <w:spacing w:after="15" w:line="249" w:lineRule="auto"/>
        <w:ind w:left="1450" w:right="365"/>
      </w:pPr>
      <w:r>
        <w:rPr>
          <w:rFonts w:ascii="Calibri" w:eastAsia="Calibri" w:hAnsi="Calibri" w:cs="Calibri"/>
        </w:rPr>
        <w:t>LDI r24, lo8(gs(</w:t>
      </w:r>
      <w:r>
        <w:rPr>
          <w:rFonts w:ascii="Calibri" w:eastAsia="Calibri" w:hAnsi="Calibri" w:cs="Calibri"/>
          <w:i/>
        </w:rPr>
        <w:t>func</w:t>
      </w:r>
      <w:r>
        <w:rPr>
          <w:rFonts w:ascii="Calibri" w:eastAsia="Calibri" w:hAnsi="Calibri" w:cs="Calibri"/>
        </w:rPr>
        <w:t>))</w:t>
      </w:r>
    </w:p>
    <w:p w:rsidR="00E67239" w:rsidRDefault="00D12257">
      <w:pPr>
        <w:spacing w:after="61" w:line="249" w:lineRule="auto"/>
        <w:ind w:left="1450" w:right="365"/>
      </w:pPr>
      <w:r>
        <w:rPr>
          <w:rFonts w:ascii="Calibri" w:eastAsia="Calibri" w:hAnsi="Calibri" w:cs="Calibri"/>
        </w:rPr>
        <w:t>LDI r25, hi8(gs(</w:t>
      </w:r>
      <w:r>
        <w:rPr>
          <w:rFonts w:ascii="Calibri" w:eastAsia="Calibri" w:hAnsi="Calibri" w:cs="Calibri"/>
          <w:i/>
        </w:rPr>
        <w:t>func</w:t>
      </w:r>
      <w:r>
        <w:rPr>
          <w:rFonts w:ascii="Calibri" w:eastAsia="Calibri" w:hAnsi="Calibri" w:cs="Calibri"/>
        </w:rPr>
        <w:t>))</w:t>
      </w:r>
    </w:p>
    <w:p w:rsidR="00E67239" w:rsidRDefault="00D12257">
      <w:pPr>
        <w:ind w:left="864" w:right="11" w:hanging="314"/>
      </w:pPr>
      <w:r>
        <w:t>−</w:t>
      </w:r>
      <w:r>
        <w:t xml:space="preserve"> </w:t>
      </w:r>
      <w:r>
        <w:t xml:space="preserve">The final location of that label is in a code segment </w:t>
      </w:r>
      <w:r>
        <w:rPr>
          <w:i/>
        </w:rPr>
        <w:t xml:space="preserve">outside </w:t>
      </w:r>
      <w:r>
        <w:t>the segment where the stubs are located.</w:t>
      </w:r>
    </w:p>
    <w:p w:rsidR="00E67239" w:rsidRDefault="00D12257">
      <w:pPr>
        <w:numPr>
          <w:ilvl w:val="0"/>
          <w:numId w:val="31"/>
        </w:numPr>
        <w:ind w:right="380" w:hanging="253"/>
      </w:pPr>
      <w:r>
        <w:t>Th</w:t>
      </w:r>
      <w:r>
        <w:t xml:space="preserve">e compiler emits such </w:t>
      </w:r>
      <w:r>
        <w:rPr>
          <w:rFonts w:ascii="Calibri" w:eastAsia="Calibri" w:hAnsi="Calibri" w:cs="Calibri"/>
        </w:rPr>
        <w:t xml:space="preserve">gs </w:t>
      </w:r>
      <w:r>
        <w:t>modifiers for code labels in the following situations:</w:t>
      </w:r>
    </w:p>
    <w:p w:rsidR="00E67239" w:rsidRDefault="00D12257">
      <w:pPr>
        <w:ind w:left="560" w:right="11"/>
      </w:pPr>
      <w:r>
        <w:t>−</w:t>
      </w:r>
      <w:r>
        <w:t xml:space="preserve"> </w:t>
      </w:r>
      <w:r>
        <w:t>Taking address of a function or code label.</w:t>
      </w:r>
    </w:p>
    <w:p w:rsidR="00E67239" w:rsidRDefault="00D12257">
      <w:pPr>
        <w:ind w:left="560" w:right="11"/>
      </w:pPr>
      <w:r>
        <w:t>−</w:t>
      </w:r>
      <w:r>
        <w:t xml:space="preserve"> </w:t>
      </w:r>
      <w:r>
        <w:t>Computed goto.</w:t>
      </w:r>
    </w:p>
    <w:p w:rsidR="00E67239" w:rsidRDefault="00D12257">
      <w:pPr>
        <w:ind w:left="560" w:right="11"/>
      </w:pPr>
      <w:r>
        <w:t>−</w:t>
      </w:r>
      <w:r>
        <w:t xml:space="preserve"> </w:t>
      </w:r>
      <w:r>
        <w:t>If prologue-save function is used, see ‘</w:t>
      </w:r>
      <w:r>
        <w:rPr>
          <w:rFonts w:ascii="Calibri" w:eastAsia="Calibri" w:hAnsi="Calibri" w:cs="Calibri"/>
        </w:rPr>
        <w:t>-mcall-prologues</w:t>
      </w:r>
      <w:r>
        <w:t>’ command-line option.</w:t>
      </w:r>
    </w:p>
    <w:p w:rsidR="00E67239" w:rsidRDefault="00D12257">
      <w:pPr>
        <w:ind w:left="864" w:right="11" w:hanging="314"/>
      </w:pPr>
      <w:r>
        <w:t>−</w:t>
      </w:r>
      <w:r>
        <w:t xml:space="preserve"> </w:t>
      </w:r>
      <w:r>
        <w:t>Switch/case dispatch tables. I</w:t>
      </w:r>
      <w:r>
        <w:t>f you do not want such dispatch tables you can specify the ‘</w:t>
      </w:r>
      <w:r>
        <w:rPr>
          <w:rFonts w:ascii="Calibri" w:eastAsia="Calibri" w:hAnsi="Calibri" w:cs="Calibri"/>
        </w:rPr>
        <w:t>-fno-jump-tables</w:t>
      </w:r>
      <w:r>
        <w:t>’ command-line option.</w:t>
      </w:r>
    </w:p>
    <w:p w:rsidR="00E67239" w:rsidRDefault="00D12257">
      <w:pPr>
        <w:ind w:left="560" w:right="11"/>
      </w:pPr>
      <w:r>
        <w:t>−</w:t>
      </w:r>
      <w:r>
        <w:t xml:space="preserve"> </w:t>
      </w:r>
      <w:r>
        <w:t>C and C</w:t>
      </w:r>
      <w:r>
        <w:rPr>
          <w:rFonts w:ascii="Calibri" w:eastAsia="Calibri" w:hAnsi="Calibri" w:cs="Calibri"/>
        </w:rPr>
        <w:t xml:space="preserve">++ </w:t>
      </w:r>
      <w:r>
        <w:t>constructors/destructors called during startup/shutdown.</w:t>
      </w:r>
    </w:p>
    <w:p w:rsidR="00E67239" w:rsidRDefault="00D12257">
      <w:pPr>
        <w:spacing w:after="59"/>
        <w:ind w:left="560" w:right="11"/>
      </w:pPr>
      <w:r>
        <w:t>−</w:t>
      </w:r>
      <w:r>
        <w:t xml:space="preserve"> </w:t>
      </w:r>
      <w:r>
        <w:t xml:space="preserve">If the tools hit a </w:t>
      </w:r>
      <w:r>
        <w:rPr>
          <w:rFonts w:ascii="Calibri" w:eastAsia="Calibri" w:hAnsi="Calibri" w:cs="Calibri"/>
        </w:rPr>
        <w:t xml:space="preserve">gs() </w:t>
      </w:r>
      <w:r>
        <w:t>modifier explained above.</w:t>
      </w:r>
    </w:p>
    <w:p w:rsidR="00E67239" w:rsidRDefault="00D12257">
      <w:pPr>
        <w:numPr>
          <w:ilvl w:val="0"/>
          <w:numId w:val="31"/>
        </w:numPr>
        <w:spacing w:after="42"/>
        <w:ind w:right="380" w:hanging="253"/>
      </w:pPr>
      <w:r>
        <w:t xml:space="preserve">Jumping to non-symbolic addresses like so is </w:t>
      </w:r>
      <w:r>
        <w:rPr>
          <w:i/>
        </w:rPr>
        <w:t xml:space="preserve">not </w:t>
      </w:r>
      <w:r>
        <w:t>supported:</w:t>
      </w:r>
    </w:p>
    <w:p w:rsidR="00E67239" w:rsidRDefault="00D12257">
      <w:pPr>
        <w:spacing w:after="15" w:line="249" w:lineRule="auto"/>
        <w:ind w:left="1018" w:right="6180"/>
      </w:pPr>
      <w:r>
        <w:rPr>
          <w:rFonts w:ascii="Calibri" w:eastAsia="Calibri" w:hAnsi="Calibri" w:cs="Calibri"/>
        </w:rPr>
        <w:t>int main (void) {</w:t>
      </w:r>
    </w:p>
    <w:p w:rsidR="00E67239" w:rsidRDefault="00D12257">
      <w:pPr>
        <w:spacing w:after="15" w:line="249" w:lineRule="auto"/>
        <w:ind w:left="1476" w:right="2400"/>
      </w:pPr>
      <w:r>
        <w:rPr>
          <w:rFonts w:ascii="Calibri" w:eastAsia="Calibri" w:hAnsi="Calibri" w:cs="Calibri"/>
        </w:rPr>
        <w:t>/* Call function at word address 0x2 */ return ((int(*)(void)) 0x2)();</w:t>
      </w:r>
    </w:p>
    <w:p w:rsidR="00E67239" w:rsidRDefault="00D12257">
      <w:pPr>
        <w:spacing w:after="15" w:line="249" w:lineRule="auto"/>
        <w:ind w:left="1018" w:right="365"/>
      </w:pPr>
      <w:r>
        <w:rPr>
          <w:rFonts w:ascii="Calibri" w:eastAsia="Calibri" w:hAnsi="Calibri" w:cs="Calibri"/>
        </w:rPr>
        <w:t>}</w:t>
      </w:r>
    </w:p>
    <w:p w:rsidR="00E67239" w:rsidRDefault="00D12257">
      <w:pPr>
        <w:spacing w:after="30"/>
        <w:ind w:left="442" w:right="11"/>
      </w:pPr>
      <w:r>
        <w:t>Instead, a stub has to be set up, i.e. the function has to be called through a symbol (</w:t>
      </w:r>
      <w:r>
        <w:rPr>
          <w:rFonts w:ascii="Calibri" w:eastAsia="Calibri" w:hAnsi="Calibri" w:cs="Calibri"/>
        </w:rPr>
        <w:t xml:space="preserve">func_4 </w:t>
      </w:r>
      <w:r>
        <w:t>in the example):</w:t>
      </w:r>
    </w:p>
    <w:p w:rsidR="00E67239" w:rsidRDefault="00D12257">
      <w:pPr>
        <w:spacing w:after="15" w:line="249" w:lineRule="auto"/>
        <w:ind w:left="1018" w:right="365"/>
      </w:pPr>
      <w:r>
        <w:rPr>
          <w:rFonts w:ascii="Calibri" w:eastAsia="Calibri" w:hAnsi="Calibri" w:cs="Calibri"/>
        </w:rPr>
        <w:t>int main (void)</w:t>
      </w:r>
    </w:p>
    <w:p w:rsidR="00E67239" w:rsidRDefault="00D12257">
      <w:pPr>
        <w:spacing w:after="252" w:line="249" w:lineRule="auto"/>
        <w:ind w:left="1466" w:right="4691" w:hanging="458"/>
      </w:pPr>
      <w:r>
        <w:rPr>
          <w:rFonts w:ascii="Calibri" w:eastAsia="Calibri" w:hAnsi="Calibri" w:cs="Calibri"/>
        </w:rPr>
        <w:t>{ extern int func_4 (void);</w:t>
      </w:r>
    </w:p>
    <w:p w:rsidR="00E67239" w:rsidRDefault="00D12257">
      <w:pPr>
        <w:spacing w:after="15" w:line="249" w:lineRule="auto"/>
        <w:ind w:left="1476" w:right="2400"/>
      </w:pPr>
      <w:r>
        <w:rPr>
          <w:rFonts w:ascii="Calibri" w:eastAsia="Calibri" w:hAnsi="Calibri" w:cs="Calibri"/>
        </w:rPr>
        <w:t>/* Call function at byte address 0x4 */ return func_4();</w:t>
      </w:r>
    </w:p>
    <w:p w:rsidR="00E67239" w:rsidRDefault="00D12257">
      <w:pPr>
        <w:spacing w:after="158"/>
        <w:ind w:left="432" w:right="380" w:firstLine="576"/>
      </w:pPr>
      <w:r>
        <w:rPr>
          <w:rFonts w:ascii="Calibri" w:eastAsia="Calibri" w:hAnsi="Calibri" w:cs="Calibri"/>
        </w:rPr>
        <w:t xml:space="preserve">} </w:t>
      </w:r>
      <w:r>
        <w:t>and the application be linked with ‘</w:t>
      </w:r>
      <w:r>
        <w:rPr>
          <w:rFonts w:ascii="Calibri" w:eastAsia="Calibri" w:hAnsi="Calibri" w:cs="Calibri"/>
        </w:rPr>
        <w:t>-Wl,--defsym,func_4=0x4</w:t>
      </w:r>
      <w:r>
        <w:t xml:space="preserve">’. Alternatively, </w:t>
      </w:r>
      <w:r>
        <w:rPr>
          <w:rFonts w:ascii="Calibri" w:eastAsia="Calibri" w:hAnsi="Calibri" w:cs="Calibri"/>
        </w:rPr>
        <w:t xml:space="preserve">func_4 </w:t>
      </w:r>
      <w:r>
        <w:t>can be defined in the linker script.</w:t>
      </w:r>
    </w:p>
    <w:p w:rsidR="00E67239" w:rsidRDefault="00D12257">
      <w:pPr>
        <w:spacing w:after="38" w:line="250" w:lineRule="auto"/>
        <w:ind w:left="1114" w:hanging="1129"/>
        <w:jc w:val="left"/>
      </w:pPr>
      <w:r>
        <w:rPr>
          <w:b/>
          <w:sz w:val="26"/>
        </w:rPr>
        <w:t>3.18.5.2 Handli</w:t>
      </w:r>
      <w:r>
        <w:rPr>
          <w:b/>
          <w:sz w:val="26"/>
        </w:rPr>
        <w:t xml:space="preserve">ng of the </w:t>
      </w:r>
      <w:r>
        <w:rPr>
          <w:rFonts w:ascii="Calibri" w:eastAsia="Calibri" w:hAnsi="Calibri" w:cs="Calibri"/>
          <w:sz w:val="26"/>
        </w:rPr>
        <w:t>RAMPD</w:t>
      </w:r>
      <w:r>
        <w:rPr>
          <w:b/>
          <w:sz w:val="26"/>
        </w:rPr>
        <w:t xml:space="preserve">, </w:t>
      </w:r>
      <w:r>
        <w:rPr>
          <w:rFonts w:ascii="Calibri" w:eastAsia="Calibri" w:hAnsi="Calibri" w:cs="Calibri"/>
          <w:sz w:val="26"/>
        </w:rPr>
        <w:t>RAMPX</w:t>
      </w:r>
      <w:r>
        <w:rPr>
          <w:b/>
          <w:sz w:val="26"/>
        </w:rPr>
        <w:t xml:space="preserve">, </w:t>
      </w:r>
      <w:r>
        <w:rPr>
          <w:rFonts w:ascii="Calibri" w:eastAsia="Calibri" w:hAnsi="Calibri" w:cs="Calibri"/>
          <w:sz w:val="26"/>
        </w:rPr>
        <w:t xml:space="preserve">RAMPY </w:t>
      </w:r>
      <w:r>
        <w:rPr>
          <w:b/>
          <w:sz w:val="26"/>
        </w:rPr>
        <w:t xml:space="preserve">and </w:t>
      </w:r>
      <w:r>
        <w:rPr>
          <w:rFonts w:ascii="Calibri" w:eastAsia="Calibri" w:hAnsi="Calibri" w:cs="Calibri"/>
          <w:sz w:val="26"/>
        </w:rPr>
        <w:t xml:space="preserve">RAMPZ </w:t>
      </w:r>
      <w:r>
        <w:rPr>
          <w:b/>
          <w:sz w:val="26"/>
        </w:rPr>
        <w:t>Special</w:t>
      </w:r>
    </w:p>
    <w:p w:rsidR="00E67239" w:rsidRDefault="00D12257">
      <w:pPr>
        <w:pStyle w:val="Heading4"/>
        <w:spacing w:after="38" w:line="250" w:lineRule="auto"/>
        <w:ind w:left="1114" w:hanging="1129"/>
      </w:pPr>
      <w:r>
        <w:rPr>
          <w:rFonts w:ascii="Cambria" w:eastAsia="Cambria" w:hAnsi="Cambria" w:cs="Cambria"/>
          <w:b/>
          <w:sz w:val="26"/>
        </w:rPr>
        <w:t>Function Registers</w:t>
      </w:r>
    </w:p>
    <w:p w:rsidR="00E67239" w:rsidRDefault="00D12257">
      <w:pPr>
        <w:ind w:right="380"/>
      </w:pPr>
      <w:r>
        <w:t xml:space="preserve">Some AVR devices support memories larger than the 64 KiB range that can be accessed with 16-bit pointers. To access memory locations outside this 64 KiB range, the content of a </w:t>
      </w:r>
      <w:r>
        <w:rPr>
          <w:rFonts w:ascii="Calibri" w:eastAsia="Calibri" w:hAnsi="Calibri" w:cs="Calibri"/>
        </w:rPr>
        <w:t xml:space="preserve">RAMP </w:t>
      </w:r>
      <w:r>
        <w:t xml:space="preserve">register is used as high part of the address: The </w:t>
      </w:r>
      <w:r>
        <w:rPr>
          <w:rFonts w:ascii="Calibri" w:eastAsia="Calibri" w:hAnsi="Calibri" w:cs="Calibri"/>
        </w:rPr>
        <w:t>X</w:t>
      </w:r>
      <w:r>
        <w:t xml:space="preserve">, </w:t>
      </w:r>
      <w:r>
        <w:rPr>
          <w:rFonts w:ascii="Calibri" w:eastAsia="Calibri" w:hAnsi="Calibri" w:cs="Calibri"/>
        </w:rPr>
        <w:t>Y</w:t>
      </w:r>
      <w:r>
        <w:t xml:space="preserve">, </w:t>
      </w:r>
      <w:r>
        <w:rPr>
          <w:rFonts w:ascii="Calibri" w:eastAsia="Calibri" w:hAnsi="Calibri" w:cs="Calibri"/>
        </w:rPr>
        <w:t xml:space="preserve">Z </w:t>
      </w:r>
      <w:r>
        <w:t xml:space="preserve">address register is concatenated with the </w:t>
      </w:r>
      <w:r>
        <w:rPr>
          <w:rFonts w:ascii="Calibri" w:eastAsia="Calibri" w:hAnsi="Calibri" w:cs="Calibri"/>
        </w:rPr>
        <w:t>RAMPX</w:t>
      </w:r>
      <w:r>
        <w:t xml:space="preserve">, </w:t>
      </w:r>
      <w:r>
        <w:rPr>
          <w:rFonts w:ascii="Calibri" w:eastAsia="Calibri" w:hAnsi="Calibri" w:cs="Calibri"/>
        </w:rPr>
        <w:t>RAMPY</w:t>
      </w:r>
      <w:r>
        <w:t xml:space="preserve">, </w:t>
      </w:r>
      <w:r>
        <w:rPr>
          <w:rFonts w:ascii="Calibri" w:eastAsia="Calibri" w:hAnsi="Calibri" w:cs="Calibri"/>
        </w:rPr>
        <w:t xml:space="preserve">RAMPZ </w:t>
      </w:r>
      <w:r>
        <w:t xml:space="preserve">special function register, respectively, to get a wide address. Similarly, </w:t>
      </w:r>
      <w:r>
        <w:rPr>
          <w:rFonts w:ascii="Calibri" w:eastAsia="Calibri" w:hAnsi="Calibri" w:cs="Calibri"/>
        </w:rPr>
        <w:t xml:space="preserve">RAMPD </w:t>
      </w:r>
      <w:r>
        <w:t>is used together with direct addressing.</w:t>
      </w:r>
    </w:p>
    <w:p w:rsidR="00E67239" w:rsidRDefault="00D12257">
      <w:pPr>
        <w:numPr>
          <w:ilvl w:val="0"/>
          <w:numId w:val="32"/>
        </w:numPr>
        <w:ind w:right="11" w:hanging="253"/>
      </w:pPr>
      <w:r>
        <w:t>The startup co</w:t>
      </w:r>
      <w:r>
        <w:t xml:space="preserve">de initializes the </w:t>
      </w:r>
      <w:r>
        <w:rPr>
          <w:rFonts w:ascii="Calibri" w:eastAsia="Calibri" w:hAnsi="Calibri" w:cs="Calibri"/>
        </w:rPr>
        <w:t xml:space="preserve">RAMP </w:t>
      </w:r>
      <w:r>
        <w:t>special function registers with zero.</w:t>
      </w:r>
    </w:p>
    <w:p w:rsidR="00E67239" w:rsidRDefault="00D12257">
      <w:pPr>
        <w:numPr>
          <w:ilvl w:val="0"/>
          <w:numId w:val="32"/>
        </w:numPr>
        <w:spacing w:after="57"/>
        <w:ind w:right="11" w:hanging="253"/>
      </w:pPr>
      <w:r>
        <w:t xml:space="preserve">If a </w:t>
      </w:r>
      <w:r>
        <w:rPr>
          <w:color w:val="7F171F"/>
        </w:rPr>
        <w:t xml:space="preserve">[AVR Named Address Spaces], page 453 </w:t>
      </w:r>
      <w:r>
        <w:t xml:space="preserve">other than generic or </w:t>
      </w:r>
      <w:r>
        <w:rPr>
          <w:rFonts w:ascii="Calibri" w:eastAsia="Calibri" w:hAnsi="Calibri" w:cs="Calibri"/>
        </w:rPr>
        <w:t xml:space="preserve">__flash </w:t>
      </w:r>
      <w:r>
        <w:t xml:space="preserve">is used, then </w:t>
      </w:r>
      <w:r>
        <w:rPr>
          <w:rFonts w:ascii="Calibri" w:eastAsia="Calibri" w:hAnsi="Calibri" w:cs="Calibri"/>
        </w:rPr>
        <w:t xml:space="preserve">RAMPZ </w:t>
      </w:r>
      <w:r>
        <w:t>is set as needed before the operation.</w:t>
      </w:r>
    </w:p>
    <w:p w:rsidR="00E67239" w:rsidRDefault="00D12257">
      <w:pPr>
        <w:numPr>
          <w:ilvl w:val="0"/>
          <w:numId w:val="32"/>
        </w:numPr>
        <w:spacing w:after="57"/>
        <w:ind w:right="11" w:hanging="253"/>
      </w:pPr>
      <w:r>
        <w:t xml:space="preserve">If the device supports RAM larger than 64 KiB and the compiler </w:t>
      </w:r>
      <w:r>
        <w:t xml:space="preserve">needs to change </w:t>
      </w:r>
      <w:r>
        <w:rPr>
          <w:rFonts w:ascii="Calibri" w:eastAsia="Calibri" w:hAnsi="Calibri" w:cs="Calibri"/>
        </w:rPr>
        <w:t xml:space="preserve">RAMPZ </w:t>
      </w:r>
      <w:r>
        <w:t xml:space="preserve">to accomplish an operation, </w:t>
      </w:r>
      <w:r>
        <w:rPr>
          <w:rFonts w:ascii="Calibri" w:eastAsia="Calibri" w:hAnsi="Calibri" w:cs="Calibri"/>
        </w:rPr>
        <w:t xml:space="preserve">RAMPZ </w:t>
      </w:r>
      <w:r>
        <w:t>is reset to zero after the operation.</w:t>
      </w:r>
    </w:p>
    <w:p w:rsidR="00E67239" w:rsidRDefault="00D12257">
      <w:pPr>
        <w:numPr>
          <w:ilvl w:val="0"/>
          <w:numId w:val="32"/>
        </w:numPr>
        <w:spacing w:after="0"/>
        <w:ind w:right="11" w:hanging="253"/>
      </w:pPr>
      <w:r>
        <w:t xml:space="preserve">If the device comes with a specific </w:t>
      </w:r>
      <w:r>
        <w:rPr>
          <w:rFonts w:ascii="Calibri" w:eastAsia="Calibri" w:hAnsi="Calibri" w:cs="Calibri"/>
        </w:rPr>
        <w:t xml:space="preserve">RAMP </w:t>
      </w:r>
      <w:r>
        <w:t>register, the ISR prologue/epilogue saves/restores that SFR and initializes it with zero in case the ISR code might</w:t>
      </w:r>
    </w:p>
    <w:p w:rsidR="00E67239" w:rsidRDefault="00D12257">
      <w:pPr>
        <w:spacing w:after="58"/>
        <w:ind w:left="442" w:right="11"/>
      </w:pPr>
      <w:r>
        <w:t>(impl</w:t>
      </w:r>
      <w:r>
        <w:t>icitly) use it.</w:t>
      </w:r>
    </w:p>
    <w:p w:rsidR="00E67239" w:rsidRDefault="00D12257">
      <w:pPr>
        <w:numPr>
          <w:ilvl w:val="0"/>
          <w:numId w:val="32"/>
        </w:numPr>
        <w:spacing w:after="204"/>
        <w:ind w:right="11" w:hanging="253"/>
      </w:pPr>
      <w:r>
        <w:t xml:space="preserve">RAM larger than 64 KiB is not supported by GCC for AVR targets. If you use inline assembler to read from locations outside the 16-bit address range and change one of the </w:t>
      </w:r>
      <w:r>
        <w:rPr>
          <w:rFonts w:ascii="Calibri" w:eastAsia="Calibri" w:hAnsi="Calibri" w:cs="Calibri"/>
        </w:rPr>
        <w:t xml:space="preserve">RAMP </w:t>
      </w:r>
      <w:r>
        <w:t>registers, you must reset it to zero after the access.</w:t>
      </w:r>
    </w:p>
    <w:p w:rsidR="00E67239" w:rsidRDefault="00D12257">
      <w:pPr>
        <w:pStyle w:val="Heading4"/>
        <w:spacing w:after="38" w:line="250" w:lineRule="auto"/>
        <w:ind w:left="-5"/>
      </w:pPr>
      <w:r>
        <w:rPr>
          <w:rFonts w:ascii="Cambria" w:eastAsia="Cambria" w:hAnsi="Cambria" w:cs="Cambria"/>
          <w:b/>
          <w:sz w:val="26"/>
        </w:rPr>
        <w:t>3.18.5.3 A</w:t>
      </w:r>
      <w:r>
        <w:rPr>
          <w:rFonts w:ascii="Cambria" w:eastAsia="Cambria" w:hAnsi="Cambria" w:cs="Cambria"/>
          <w:b/>
          <w:sz w:val="26"/>
        </w:rPr>
        <w:t>VR Built-in Macros</w:t>
      </w:r>
    </w:p>
    <w:p w:rsidR="00E67239" w:rsidRDefault="00D12257">
      <w:pPr>
        <w:spacing w:after="58"/>
        <w:ind w:right="380"/>
      </w:pPr>
      <w:r>
        <w:t>GCC defines several built-in macros so that the user code can test for the presence or absence of features. Almost any of the following built-in macros are deduced from device capabilities and thus triggered by the ‘</w:t>
      </w:r>
      <w:r>
        <w:rPr>
          <w:rFonts w:ascii="Calibri" w:eastAsia="Calibri" w:hAnsi="Calibri" w:cs="Calibri"/>
        </w:rPr>
        <w:t>-mmcu=</w:t>
      </w:r>
      <w:r>
        <w:t>’ command-line option.</w:t>
      </w:r>
    </w:p>
    <w:p w:rsidR="00E67239" w:rsidRDefault="00D12257">
      <w:pPr>
        <w:spacing w:after="28" w:line="269" w:lineRule="auto"/>
        <w:ind w:left="0" w:firstLine="218"/>
      </w:pPr>
      <w:r>
        <w:t xml:space="preserve">For even more AVR-specific built-in macros see </w:t>
      </w:r>
      <w:r>
        <w:rPr>
          <w:color w:val="7F171F"/>
        </w:rPr>
        <w:t xml:space="preserve">[AVR Named Address Spaces], page 453 </w:t>
      </w:r>
      <w:r>
        <w:t xml:space="preserve">and </w:t>
      </w:r>
      <w:r>
        <w:rPr>
          <w:color w:val="7F171F"/>
        </w:rPr>
        <w:t>Section 6.59.10 [AVR Built-in Functions], page 639</w:t>
      </w:r>
      <w:r>
        <w:t>.</w:t>
      </w:r>
    </w:p>
    <w:p w:rsidR="00E67239" w:rsidRDefault="00D12257">
      <w:pPr>
        <w:spacing w:after="15" w:line="249" w:lineRule="auto"/>
        <w:ind w:left="-5" w:right="365"/>
      </w:pPr>
      <w:r>
        <w:rPr>
          <w:rFonts w:ascii="Calibri" w:eastAsia="Calibri" w:hAnsi="Calibri" w:cs="Calibri"/>
        </w:rPr>
        <w:t>__AVR_ARCH__</w:t>
      </w:r>
    </w:p>
    <w:p w:rsidR="00E67239" w:rsidRDefault="00D12257">
      <w:pPr>
        <w:ind w:left="1147" w:right="11"/>
      </w:pPr>
      <w:r>
        <w:t>Build-in macro that resolves to a decimal number that identifies the architecture and depends on the ‘</w:t>
      </w:r>
      <w:r>
        <w:rPr>
          <w:rFonts w:ascii="Calibri" w:eastAsia="Calibri" w:hAnsi="Calibri" w:cs="Calibri"/>
        </w:rPr>
        <w:t>-mmcu=</w:t>
      </w:r>
      <w:r>
        <w:rPr>
          <w:rFonts w:ascii="Calibri" w:eastAsia="Calibri" w:hAnsi="Calibri" w:cs="Calibri"/>
          <w:i/>
        </w:rPr>
        <w:t>mcu</w:t>
      </w:r>
      <w:r>
        <w:t>’ option. Possible values are:</w:t>
      </w:r>
    </w:p>
    <w:p w:rsidR="00E67239" w:rsidRDefault="00D12257">
      <w:pPr>
        <w:spacing w:after="102" w:line="249" w:lineRule="auto"/>
        <w:ind w:left="1162" w:right="365"/>
      </w:pPr>
      <w:r>
        <w:rPr>
          <w:rFonts w:ascii="Calibri" w:eastAsia="Calibri" w:hAnsi="Calibri" w:cs="Calibri"/>
        </w:rPr>
        <w:t>2</w:t>
      </w:r>
      <w:r>
        <w:t xml:space="preserve">, </w:t>
      </w:r>
      <w:r>
        <w:rPr>
          <w:rFonts w:ascii="Calibri" w:eastAsia="Calibri" w:hAnsi="Calibri" w:cs="Calibri"/>
        </w:rPr>
        <w:t>25</w:t>
      </w:r>
      <w:r>
        <w:t xml:space="preserve">, </w:t>
      </w:r>
      <w:r>
        <w:rPr>
          <w:rFonts w:ascii="Calibri" w:eastAsia="Calibri" w:hAnsi="Calibri" w:cs="Calibri"/>
        </w:rPr>
        <w:t>3</w:t>
      </w:r>
      <w:r>
        <w:t xml:space="preserve">, </w:t>
      </w:r>
      <w:r>
        <w:rPr>
          <w:rFonts w:ascii="Calibri" w:eastAsia="Calibri" w:hAnsi="Calibri" w:cs="Calibri"/>
        </w:rPr>
        <w:t>31</w:t>
      </w:r>
      <w:r>
        <w:t xml:space="preserve">, </w:t>
      </w:r>
      <w:r>
        <w:rPr>
          <w:rFonts w:ascii="Calibri" w:eastAsia="Calibri" w:hAnsi="Calibri" w:cs="Calibri"/>
        </w:rPr>
        <w:t>35</w:t>
      </w:r>
      <w:r>
        <w:t xml:space="preserve">, </w:t>
      </w:r>
      <w:r>
        <w:rPr>
          <w:rFonts w:ascii="Calibri" w:eastAsia="Calibri" w:hAnsi="Calibri" w:cs="Calibri"/>
        </w:rPr>
        <w:t>4</w:t>
      </w:r>
      <w:r>
        <w:t xml:space="preserve">, </w:t>
      </w:r>
      <w:r>
        <w:rPr>
          <w:rFonts w:ascii="Calibri" w:eastAsia="Calibri" w:hAnsi="Calibri" w:cs="Calibri"/>
        </w:rPr>
        <w:t>5</w:t>
      </w:r>
      <w:r>
        <w:t xml:space="preserve">, </w:t>
      </w:r>
      <w:r>
        <w:rPr>
          <w:rFonts w:ascii="Calibri" w:eastAsia="Calibri" w:hAnsi="Calibri" w:cs="Calibri"/>
        </w:rPr>
        <w:t>51</w:t>
      </w:r>
      <w:r>
        <w:t xml:space="preserve">, </w:t>
      </w:r>
      <w:r>
        <w:rPr>
          <w:rFonts w:ascii="Calibri" w:eastAsia="Calibri" w:hAnsi="Calibri" w:cs="Calibri"/>
        </w:rPr>
        <w:t>6</w:t>
      </w:r>
    </w:p>
    <w:p w:rsidR="00E67239" w:rsidRDefault="00D12257">
      <w:pPr>
        <w:spacing w:after="36" w:line="317" w:lineRule="auto"/>
        <w:ind w:left="1162" w:right="365"/>
      </w:pPr>
      <w:r>
        <w:t xml:space="preserve">for </w:t>
      </w:r>
      <w:r>
        <w:rPr>
          <w:rFonts w:ascii="Calibri" w:eastAsia="Calibri" w:hAnsi="Calibri" w:cs="Calibri"/>
          <w:i/>
        </w:rPr>
        <w:t>mcu</w:t>
      </w:r>
      <w:r>
        <w:t>=</w:t>
      </w:r>
      <w:r>
        <w:rPr>
          <w:rFonts w:ascii="Calibri" w:eastAsia="Calibri" w:hAnsi="Calibri" w:cs="Calibri"/>
        </w:rPr>
        <w:t>avr2</w:t>
      </w:r>
      <w:r>
        <w:t xml:space="preserve">, </w:t>
      </w:r>
      <w:r>
        <w:rPr>
          <w:rFonts w:ascii="Calibri" w:eastAsia="Calibri" w:hAnsi="Calibri" w:cs="Calibri"/>
        </w:rPr>
        <w:t>avr25</w:t>
      </w:r>
      <w:r>
        <w:t xml:space="preserve">, </w:t>
      </w:r>
      <w:r>
        <w:rPr>
          <w:rFonts w:ascii="Calibri" w:eastAsia="Calibri" w:hAnsi="Calibri" w:cs="Calibri"/>
        </w:rPr>
        <w:t>avr3</w:t>
      </w:r>
      <w:r>
        <w:t xml:space="preserve">, </w:t>
      </w:r>
      <w:r>
        <w:rPr>
          <w:rFonts w:ascii="Calibri" w:eastAsia="Calibri" w:hAnsi="Calibri" w:cs="Calibri"/>
        </w:rPr>
        <w:t>avr31</w:t>
      </w:r>
      <w:r>
        <w:t xml:space="preserve">, </w:t>
      </w:r>
      <w:r>
        <w:rPr>
          <w:rFonts w:ascii="Calibri" w:eastAsia="Calibri" w:hAnsi="Calibri" w:cs="Calibri"/>
        </w:rPr>
        <w:t>avr35</w:t>
      </w:r>
      <w:r>
        <w:t xml:space="preserve">, </w:t>
      </w:r>
      <w:r>
        <w:rPr>
          <w:rFonts w:ascii="Calibri" w:eastAsia="Calibri" w:hAnsi="Calibri" w:cs="Calibri"/>
        </w:rPr>
        <w:t>avr4</w:t>
      </w:r>
      <w:r>
        <w:t xml:space="preserve">, </w:t>
      </w:r>
      <w:r>
        <w:rPr>
          <w:rFonts w:ascii="Calibri" w:eastAsia="Calibri" w:hAnsi="Calibri" w:cs="Calibri"/>
        </w:rPr>
        <w:t>avr5</w:t>
      </w:r>
      <w:r>
        <w:t xml:space="preserve">, </w:t>
      </w:r>
      <w:r>
        <w:rPr>
          <w:rFonts w:ascii="Calibri" w:eastAsia="Calibri" w:hAnsi="Calibri" w:cs="Calibri"/>
        </w:rPr>
        <w:t>avr51</w:t>
      </w:r>
      <w:r>
        <w:t xml:space="preserve">, </w:t>
      </w:r>
      <w:r>
        <w:rPr>
          <w:rFonts w:ascii="Calibri" w:eastAsia="Calibri" w:hAnsi="Calibri" w:cs="Calibri"/>
        </w:rPr>
        <w:t>avr6</w:t>
      </w:r>
      <w:r>
        <w:t>, respectively and</w:t>
      </w:r>
    </w:p>
    <w:p w:rsidR="00E67239" w:rsidRDefault="00D12257">
      <w:pPr>
        <w:spacing w:after="103" w:line="249" w:lineRule="auto"/>
        <w:ind w:left="1162" w:right="365"/>
      </w:pPr>
      <w:r>
        <w:rPr>
          <w:rFonts w:ascii="Calibri" w:eastAsia="Calibri" w:hAnsi="Calibri" w:cs="Calibri"/>
        </w:rPr>
        <w:t>1</w:t>
      </w:r>
      <w:r>
        <w:rPr>
          <w:rFonts w:ascii="Calibri" w:eastAsia="Calibri" w:hAnsi="Calibri" w:cs="Calibri"/>
        </w:rPr>
        <w:t>00</w:t>
      </w:r>
      <w:r>
        <w:t xml:space="preserve">, </w:t>
      </w:r>
      <w:r>
        <w:rPr>
          <w:rFonts w:ascii="Calibri" w:eastAsia="Calibri" w:hAnsi="Calibri" w:cs="Calibri"/>
        </w:rPr>
        <w:t>102</w:t>
      </w:r>
      <w:r>
        <w:t xml:space="preserve">, </w:t>
      </w:r>
      <w:r>
        <w:rPr>
          <w:rFonts w:ascii="Calibri" w:eastAsia="Calibri" w:hAnsi="Calibri" w:cs="Calibri"/>
        </w:rPr>
        <w:t>103</w:t>
      </w:r>
      <w:r>
        <w:t xml:space="preserve">, </w:t>
      </w:r>
      <w:r>
        <w:rPr>
          <w:rFonts w:ascii="Calibri" w:eastAsia="Calibri" w:hAnsi="Calibri" w:cs="Calibri"/>
        </w:rPr>
        <w:t>104</w:t>
      </w:r>
      <w:r>
        <w:t xml:space="preserve">, </w:t>
      </w:r>
      <w:r>
        <w:rPr>
          <w:rFonts w:ascii="Calibri" w:eastAsia="Calibri" w:hAnsi="Calibri" w:cs="Calibri"/>
        </w:rPr>
        <w:t>105</w:t>
      </w:r>
      <w:r>
        <w:t xml:space="preserve">, </w:t>
      </w:r>
      <w:r>
        <w:rPr>
          <w:rFonts w:ascii="Calibri" w:eastAsia="Calibri" w:hAnsi="Calibri" w:cs="Calibri"/>
        </w:rPr>
        <w:t>106</w:t>
      </w:r>
      <w:r>
        <w:t xml:space="preserve">, </w:t>
      </w:r>
      <w:r>
        <w:rPr>
          <w:rFonts w:ascii="Calibri" w:eastAsia="Calibri" w:hAnsi="Calibri" w:cs="Calibri"/>
        </w:rPr>
        <w:t>107</w:t>
      </w:r>
    </w:p>
    <w:p w:rsidR="00E67239" w:rsidRDefault="00D12257">
      <w:pPr>
        <w:spacing w:after="127"/>
        <w:ind w:left="1147" w:right="380"/>
      </w:pPr>
      <w:r>
        <w:t xml:space="preserve">for </w:t>
      </w:r>
      <w:r>
        <w:rPr>
          <w:rFonts w:ascii="Calibri" w:eastAsia="Calibri" w:hAnsi="Calibri" w:cs="Calibri"/>
          <w:i/>
        </w:rPr>
        <w:t>mcu</w:t>
      </w:r>
      <w:r>
        <w:t>=</w:t>
      </w:r>
      <w:r>
        <w:rPr>
          <w:rFonts w:ascii="Calibri" w:eastAsia="Calibri" w:hAnsi="Calibri" w:cs="Calibri"/>
        </w:rPr>
        <w:t>avrtiny</w:t>
      </w:r>
      <w:r>
        <w:t xml:space="preserve">, </w:t>
      </w:r>
      <w:r>
        <w:rPr>
          <w:rFonts w:ascii="Calibri" w:eastAsia="Calibri" w:hAnsi="Calibri" w:cs="Calibri"/>
        </w:rPr>
        <w:t>avrxmega2</w:t>
      </w:r>
      <w:r>
        <w:t xml:space="preserve">, </w:t>
      </w:r>
      <w:r>
        <w:rPr>
          <w:rFonts w:ascii="Calibri" w:eastAsia="Calibri" w:hAnsi="Calibri" w:cs="Calibri"/>
        </w:rPr>
        <w:t>avrxmega3</w:t>
      </w:r>
      <w:r>
        <w:t xml:space="preserve">, </w:t>
      </w:r>
      <w:r>
        <w:rPr>
          <w:rFonts w:ascii="Calibri" w:eastAsia="Calibri" w:hAnsi="Calibri" w:cs="Calibri"/>
        </w:rPr>
        <w:t>avrxmega4</w:t>
      </w:r>
      <w:r>
        <w:t xml:space="preserve">, </w:t>
      </w:r>
      <w:r>
        <w:rPr>
          <w:rFonts w:ascii="Calibri" w:eastAsia="Calibri" w:hAnsi="Calibri" w:cs="Calibri"/>
        </w:rPr>
        <w:t>avrxmega5</w:t>
      </w:r>
      <w:r>
        <w:t xml:space="preserve">, </w:t>
      </w:r>
      <w:r>
        <w:rPr>
          <w:rFonts w:ascii="Calibri" w:eastAsia="Calibri" w:hAnsi="Calibri" w:cs="Calibri"/>
        </w:rPr>
        <w:t>avrxmega6</w:t>
      </w:r>
      <w:r>
        <w:t xml:space="preserve">, </w:t>
      </w:r>
      <w:r>
        <w:rPr>
          <w:rFonts w:ascii="Calibri" w:eastAsia="Calibri" w:hAnsi="Calibri" w:cs="Calibri"/>
        </w:rPr>
        <w:t>avrxmega7</w:t>
      </w:r>
      <w:r>
        <w:t xml:space="preserve">, respectively. If </w:t>
      </w:r>
      <w:r>
        <w:rPr>
          <w:rFonts w:ascii="Calibri" w:eastAsia="Calibri" w:hAnsi="Calibri" w:cs="Calibri"/>
          <w:i/>
        </w:rPr>
        <w:t xml:space="preserve">mcu </w:t>
      </w:r>
      <w:r>
        <w:t>specifies a device, this built-in macro is set accordingly. For example, with ‘</w:t>
      </w:r>
      <w:r>
        <w:rPr>
          <w:rFonts w:ascii="Calibri" w:eastAsia="Calibri" w:hAnsi="Calibri" w:cs="Calibri"/>
        </w:rPr>
        <w:t>-mmcu=atmega8</w:t>
      </w:r>
      <w:r>
        <w:t xml:space="preserve">’ the macro is defined to </w:t>
      </w:r>
      <w:r>
        <w:rPr>
          <w:rFonts w:ascii="Calibri" w:eastAsia="Calibri" w:hAnsi="Calibri" w:cs="Calibri"/>
        </w:rPr>
        <w:t>4</w:t>
      </w:r>
      <w:r>
        <w:t>.</w:t>
      </w:r>
    </w:p>
    <w:p w:rsidR="00E67239" w:rsidRDefault="00D12257">
      <w:pPr>
        <w:spacing w:after="15" w:line="249" w:lineRule="auto"/>
        <w:ind w:left="-5" w:right="365"/>
      </w:pPr>
      <w:r>
        <w:rPr>
          <w:rFonts w:ascii="Calibri" w:eastAsia="Calibri" w:hAnsi="Calibri" w:cs="Calibri"/>
        </w:rPr>
        <w:t>__AVR_</w:t>
      </w:r>
      <w:r>
        <w:rPr>
          <w:rFonts w:ascii="Calibri" w:eastAsia="Calibri" w:hAnsi="Calibri" w:cs="Calibri"/>
          <w:i/>
        </w:rPr>
        <w:t>Device</w:t>
      </w:r>
      <w:r>
        <w:rPr>
          <w:rFonts w:ascii="Calibri" w:eastAsia="Calibri" w:hAnsi="Calibri" w:cs="Calibri"/>
        </w:rPr>
        <w:t>__</w:t>
      </w:r>
    </w:p>
    <w:p w:rsidR="00E67239" w:rsidRDefault="00D12257">
      <w:pPr>
        <w:ind w:left="1147" w:right="380"/>
      </w:pPr>
      <w:r>
        <w:t>Setting ‘</w:t>
      </w:r>
      <w:r>
        <w:rPr>
          <w:rFonts w:ascii="Calibri" w:eastAsia="Calibri" w:hAnsi="Calibri" w:cs="Calibri"/>
        </w:rPr>
        <w:t>-mmcu=</w:t>
      </w:r>
      <w:r>
        <w:rPr>
          <w:rFonts w:ascii="Calibri" w:eastAsia="Calibri" w:hAnsi="Calibri" w:cs="Calibri"/>
          <w:i/>
        </w:rPr>
        <w:t>device</w:t>
      </w:r>
      <w:r>
        <w:t>’ defines this built-in macro which reflects the device’s name. For example, ‘</w:t>
      </w:r>
      <w:r>
        <w:rPr>
          <w:rFonts w:ascii="Calibri" w:eastAsia="Calibri" w:hAnsi="Calibri" w:cs="Calibri"/>
        </w:rPr>
        <w:t>-mmcu=atmega8</w:t>
      </w:r>
      <w:r>
        <w:t xml:space="preserve">’ defines the built-in macro </w:t>
      </w:r>
      <w:r>
        <w:rPr>
          <w:rFonts w:ascii="Calibri" w:eastAsia="Calibri" w:hAnsi="Calibri" w:cs="Calibri"/>
        </w:rPr>
        <w:t>__AVR_ATmega8__</w:t>
      </w:r>
      <w:r>
        <w:t>, ‘</w:t>
      </w:r>
      <w:r>
        <w:rPr>
          <w:rFonts w:ascii="Calibri" w:eastAsia="Calibri" w:hAnsi="Calibri" w:cs="Calibri"/>
        </w:rPr>
        <w:t>-mmcu=attiny261a</w:t>
      </w:r>
      <w:r>
        <w:t xml:space="preserve">’ defines </w:t>
      </w:r>
      <w:r>
        <w:rPr>
          <w:rFonts w:ascii="Calibri" w:eastAsia="Calibri" w:hAnsi="Calibri" w:cs="Calibri"/>
        </w:rPr>
        <w:t>__AVR_ATtiny261A__</w:t>
      </w:r>
      <w:r>
        <w:t>, etc.</w:t>
      </w:r>
    </w:p>
    <w:p w:rsidR="00E67239" w:rsidRDefault="00D12257">
      <w:pPr>
        <w:ind w:left="1147" w:right="380"/>
      </w:pPr>
      <w:r>
        <w:t>The built-in macros’ names fo</w:t>
      </w:r>
      <w:r>
        <w:t xml:space="preserve">llow the scheme </w:t>
      </w:r>
      <w:r>
        <w:rPr>
          <w:rFonts w:ascii="Calibri" w:eastAsia="Calibri" w:hAnsi="Calibri" w:cs="Calibri"/>
        </w:rPr>
        <w:t>__AVR_</w:t>
      </w:r>
      <w:r>
        <w:rPr>
          <w:rFonts w:ascii="Calibri" w:eastAsia="Calibri" w:hAnsi="Calibri" w:cs="Calibri"/>
          <w:i/>
        </w:rPr>
        <w:t>Device</w:t>
      </w:r>
      <w:r>
        <w:rPr>
          <w:rFonts w:ascii="Calibri" w:eastAsia="Calibri" w:hAnsi="Calibri" w:cs="Calibri"/>
        </w:rPr>
        <w:t xml:space="preserve">__ </w:t>
      </w:r>
      <w:r>
        <w:t xml:space="preserve">where </w:t>
      </w:r>
      <w:r>
        <w:rPr>
          <w:rFonts w:ascii="Calibri" w:eastAsia="Calibri" w:hAnsi="Calibri" w:cs="Calibri"/>
          <w:i/>
        </w:rPr>
        <w:t xml:space="preserve">Device </w:t>
      </w:r>
      <w:r>
        <w:t xml:space="preserve">is the device name as from the AVR user manual. The difference between </w:t>
      </w:r>
      <w:r>
        <w:rPr>
          <w:rFonts w:ascii="Calibri" w:eastAsia="Calibri" w:hAnsi="Calibri" w:cs="Calibri"/>
          <w:i/>
        </w:rPr>
        <w:t xml:space="preserve">Device </w:t>
      </w:r>
      <w:r>
        <w:t xml:space="preserve">in the built-in macro and </w:t>
      </w:r>
      <w:r>
        <w:rPr>
          <w:rFonts w:ascii="Calibri" w:eastAsia="Calibri" w:hAnsi="Calibri" w:cs="Calibri"/>
          <w:i/>
        </w:rPr>
        <w:t xml:space="preserve">device </w:t>
      </w:r>
      <w:r>
        <w:t>in ‘</w:t>
      </w:r>
      <w:r>
        <w:rPr>
          <w:rFonts w:ascii="Calibri" w:eastAsia="Calibri" w:hAnsi="Calibri" w:cs="Calibri"/>
        </w:rPr>
        <w:t>-mmcu=</w:t>
      </w:r>
      <w:r>
        <w:rPr>
          <w:rFonts w:ascii="Calibri" w:eastAsia="Calibri" w:hAnsi="Calibri" w:cs="Calibri"/>
          <w:i/>
        </w:rPr>
        <w:t>device</w:t>
      </w:r>
      <w:r>
        <w:t>’ is that the latter is always lowercase.</w:t>
      </w:r>
    </w:p>
    <w:p w:rsidR="00E67239" w:rsidRDefault="00D12257">
      <w:pPr>
        <w:spacing w:after="131"/>
        <w:ind w:left="1147" w:right="11"/>
      </w:pPr>
      <w:r>
        <w:t xml:space="preserve">If </w:t>
      </w:r>
      <w:r>
        <w:rPr>
          <w:rFonts w:ascii="Calibri" w:eastAsia="Calibri" w:hAnsi="Calibri" w:cs="Calibri"/>
          <w:i/>
        </w:rPr>
        <w:t xml:space="preserve">device </w:t>
      </w:r>
      <w:r>
        <w:t>is not a device but only a core a</w:t>
      </w:r>
      <w:r>
        <w:t>rchitecture like ‘</w:t>
      </w:r>
      <w:r>
        <w:rPr>
          <w:rFonts w:ascii="Calibri" w:eastAsia="Calibri" w:hAnsi="Calibri" w:cs="Calibri"/>
        </w:rPr>
        <w:t>avr51</w:t>
      </w:r>
      <w:r>
        <w:t>’, this macro is not defined.</w:t>
      </w:r>
    </w:p>
    <w:p w:rsidR="00E67239" w:rsidRDefault="00D12257">
      <w:pPr>
        <w:spacing w:after="15" w:line="249" w:lineRule="auto"/>
        <w:ind w:left="-5" w:right="365"/>
      </w:pPr>
      <w:r>
        <w:rPr>
          <w:rFonts w:ascii="Calibri" w:eastAsia="Calibri" w:hAnsi="Calibri" w:cs="Calibri"/>
        </w:rPr>
        <w:t>__AVR_DEVICE_NAME__</w:t>
      </w:r>
    </w:p>
    <w:p w:rsidR="00E67239" w:rsidRDefault="00D12257">
      <w:pPr>
        <w:ind w:left="1147" w:right="11"/>
      </w:pPr>
      <w:r>
        <w:t>Setting ‘</w:t>
      </w:r>
      <w:r>
        <w:rPr>
          <w:rFonts w:ascii="Calibri" w:eastAsia="Calibri" w:hAnsi="Calibri" w:cs="Calibri"/>
        </w:rPr>
        <w:t>-mmcu=</w:t>
      </w:r>
      <w:r>
        <w:rPr>
          <w:rFonts w:ascii="Calibri" w:eastAsia="Calibri" w:hAnsi="Calibri" w:cs="Calibri"/>
          <w:i/>
        </w:rPr>
        <w:t>device</w:t>
      </w:r>
      <w:r>
        <w:t>’ defines this built-in macro to the device’s name. For example, with ‘</w:t>
      </w:r>
      <w:r>
        <w:rPr>
          <w:rFonts w:ascii="Calibri" w:eastAsia="Calibri" w:hAnsi="Calibri" w:cs="Calibri"/>
        </w:rPr>
        <w:t>-mmcu=atmega8</w:t>
      </w:r>
      <w:r>
        <w:t xml:space="preserve">’ the macro is defined to </w:t>
      </w:r>
      <w:r>
        <w:rPr>
          <w:rFonts w:ascii="Calibri" w:eastAsia="Calibri" w:hAnsi="Calibri" w:cs="Calibri"/>
        </w:rPr>
        <w:t>atmega8</w:t>
      </w:r>
      <w:r>
        <w:t>.</w:t>
      </w:r>
    </w:p>
    <w:p w:rsidR="00E67239" w:rsidRDefault="00D12257">
      <w:pPr>
        <w:spacing w:after="131"/>
        <w:ind w:left="1147" w:right="11"/>
      </w:pPr>
      <w:r>
        <w:t xml:space="preserve">If </w:t>
      </w:r>
      <w:r>
        <w:rPr>
          <w:rFonts w:ascii="Calibri" w:eastAsia="Calibri" w:hAnsi="Calibri" w:cs="Calibri"/>
          <w:i/>
        </w:rPr>
        <w:t xml:space="preserve">device </w:t>
      </w:r>
      <w:r>
        <w:t>is not a device but only a core a</w:t>
      </w:r>
      <w:r>
        <w:t>rchitecture like ‘</w:t>
      </w:r>
      <w:r>
        <w:rPr>
          <w:rFonts w:ascii="Calibri" w:eastAsia="Calibri" w:hAnsi="Calibri" w:cs="Calibri"/>
        </w:rPr>
        <w:t>avr51</w:t>
      </w:r>
      <w:r>
        <w:t>’, this macro is not defined.</w:t>
      </w:r>
    </w:p>
    <w:p w:rsidR="00E67239" w:rsidRDefault="00D12257">
      <w:pPr>
        <w:spacing w:after="15" w:line="249" w:lineRule="auto"/>
        <w:ind w:left="-5" w:right="365"/>
      </w:pPr>
      <w:r>
        <w:rPr>
          <w:rFonts w:ascii="Calibri" w:eastAsia="Calibri" w:hAnsi="Calibri" w:cs="Calibri"/>
        </w:rPr>
        <w:t>__AVR_XMEGA__</w:t>
      </w:r>
    </w:p>
    <w:p w:rsidR="00E67239" w:rsidRDefault="00D12257">
      <w:pPr>
        <w:spacing w:after="130"/>
        <w:ind w:left="1147" w:right="11"/>
      </w:pPr>
      <w:r>
        <w:t>The device / architecture belongs to the XMEGA family of devices.</w:t>
      </w:r>
    </w:p>
    <w:p w:rsidR="00E67239" w:rsidRDefault="00D12257">
      <w:pPr>
        <w:spacing w:after="15" w:line="249" w:lineRule="auto"/>
        <w:ind w:left="-5" w:right="365"/>
      </w:pPr>
      <w:r>
        <w:rPr>
          <w:rFonts w:ascii="Calibri" w:eastAsia="Calibri" w:hAnsi="Calibri" w:cs="Calibri"/>
        </w:rPr>
        <w:t>__AVR_HAVE_ELPM__</w:t>
      </w:r>
    </w:p>
    <w:p w:rsidR="00E67239" w:rsidRDefault="00D12257">
      <w:pPr>
        <w:spacing w:after="130"/>
        <w:ind w:left="1147" w:right="11"/>
      </w:pPr>
      <w:r>
        <w:t xml:space="preserve">The device has the </w:t>
      </w:r>
      <w:r>
        <w:rPr>
          <w:rFonts w:ascii="Calibri" w:eastAsia="Calibri" w:hAnsi="Calibri" w:cs="Calibri"/>
        </w:rPr>
        <w:t xml:space="preserve">ELPM </w:t>
      </w:r>
      <w:r>
        <w:t>instruction.</w:t>
      </w:r>
    </w:p>
    <w:p w:rsidR="00E67239" w:rsidRDefault="00D12257">
      <w:pPr>
        <w:spacing w:after="15" w:line="249" w:lineRule="auto"/>
        <w:ind w:left="-5" w:right="365"/>
      </w:pPr>
      <w:r>
        <w:rPr>
          <w:rFonts w:ascii="Calibri" w:eastAsia="Calibri" w:hAnsi="Calibri" w:cs="Calibri"/>
        </w:rPr>
        <w:t>__AVR_HAVE_ELPMX__</w:t>
      </w:r>
    </w:p>
    <w:p w:rsidR="00E67239" w:rsidRDefault="00D12257">
      <w:pPr>
        <w:spacing w:after="129"/>
        <w:ind w:left="1147" w:right="11"/>
      </w:pPr>
      <w:r>
        <w:t xml:space="preserve">The device has the </w:t>
      </w:r>
      <w:r>
        <w:rPr>
          <w:rFonts w:ascii="Calibri" w:eastAsia="Calibri" w:hAnsi="Calibri" w:cs="Calibri"/>
        </w:rPr>
        <w:t>ELPMR</w:t>
      </w:r>
      <w:r>
        <w:rPr>
          <w:rFonts w:ascii="Calibri" w:eastAsia="Calibri" w:hAnsi="Calibri" w:cs="Calibri"/>
          <w:i/>
        </w:rPr>
        <w:t>n</w:t>
      </w:r>
      <w:r>
        <w:rPr>
          <w:rFonts w:ascii="Calibri" w:eastAsia="Calibri" w:hAnsi="Calibri" w:cs="Calibri"/>
        </w:rPr>
        <w:t xml:space="preserve">,Z </w:t>
      </w:r>
      <w:r>
        <w:t xml:space="preserve">and </w:t>
      </w:r>
      <w:r>
        <w:rPr>
          <w:rFonts w:ascii="Calibri" w:eastAsia="Calibri" w:hAnsi="Calibri" w:cs="Calibri"/>
        </w:rPr>
        <w:t>ELPMR</w:t>
      </w:r>
      <w:r>
        <w:rPr>
          <w:rFonts w:ascii="Calibri" w:eastAsia="Calibri" w:hAnsi="Calibri" w:cs="Calibri"/>
          <w:i/>
        </w:rPr>
        <w:t>n</w:t>
      </w:r>
      <w:r>
        <w:rPr>
          <w:rFonts w:ascii="Calibri" w:eastAsia="Calibri" w:hAnsi="Calibri" w:cs="Calibri"/>
        </w:rPr>
        <w:t xml:space="preserve">,Z+ </w:t>
      </w:r>
      <w:r>
        <w:t>instructions.</w:t>
      </w:r>
    </w:p>
    <w:p w:rsidR="00E67239" w:rsidRDefault="00D12257">
      <w:pPr>
        <w:spacing w:after="15" w:line="249" w:lineRule="auto"/>
        <w:ind w:left="-5" w:right="365"/>
      </w:pPr>
      <w:r>
        <w:rPr>
          <w:rFonts w:ascii="Calibri" w:eastAsia="Calibri" w:hAnsi="Calibri" w:cs="Calibri"/>
        </w:rPr>
        <w:t>__AVR_HAVE_MOVW__</w:t>
      </w:r>
    </w:p>
    <w:p w:rsidR="00E67239" w:rsidRDefault="00D12257">
      <w:pPr>
        <w:spacing w:after="131"/>
        <w:ind w:left="1147" w:right="11"/>
      </w:pPr>
      <w:r>
        <w:t xml:space="preserve">The device has the </w:t>
      </w:r>
      <w:r>
        <w:rPr>
          <w:rFonts w:ascii="Calibri" w:eastAsia="Calibri" w:hAnsi="Calibri" w:cs="Calibri"/>
        </w:rPr>
        <w:t xml:space="preserve">MOVW </w:t>
      </w:r>
      <w:r>
        <w:t>instruction to perform 16-bit register-register moves.</w:t>
      </w:r>
    </w:p>
    <w:p w:rsidR="00E67239" w:rsidRDefault="00D12257">
      <w:pPr>
        <w:spacing w:after="15" w:line="249" w:lineRule="auto"/>
        <w:ind w:left="-5" w:right="365"/>
      </w:pPr>
      <w:r>
        <w:rPr>
          <w:rFonts w:ascii="Calibri" w:eastAsia="Calibri" w:hAnsi="Calibri" w:cs="Calibri"/>
        </w:rPr>
        <w:t>__AVR_HAVE_LPMX__</w:t>
      </w:r>
    </w:p>
    <w:p w:rsidR="00E67239" w:rsidRDefault="00D12257">
      <w:pPr>
        <w:spacing w:after="129"/>
        <w:ind w:left="1147" w:right="11"/>
      </w:pPr>
      <w:r>
        <w:t xml:space="preserve">The device has the </w:t>
      </w:r>
      <w:r>
        <w:rPr>
          <w:rFonts w:ascii="Calibri" w:eastAsia="Calibri" w:hAnsi="Calibri" w:cs="Calibri"/>
        </w:rPr>
        <w:t>LPMR</w:t>
      </w:r>
      <w:r>
        <w:rPr>
          <w:rFonts w:ascii="Calibri" w:eastAsia="Calibri" w:hAnsi="Calibri" w:cs="Calibri"/>
          <w:i/>
        </w:rPr>
        <w:t>n</w:t>
      </w:r>
      <w:r>
        <w:rPr>
          <w:rFonts w:ascii="Calibri" w:eastAsia="Calibri" w:hAnsi="Calibri" w:cs="Calibri"/>
        </w:rPr>
        <w:t xml:space="preserve">,Z </w:t>
      </w:r>
      <w:r>
        <w:t xml:space="preserve">and </w:t>
      </w:r>
      <w:r>
        <w:rPr>
          <w:rFonts w:ascii="Calibri" w:eastAsia="Calibri" w:hAnsi="Calibri" w:cs="Calibri"/>
        </w:rPr>
        <w:t>LPMR</w:t>
      </w:r>
      <w:r>
        <w:rPr>
          <w:rFonts w:ascii="Calibri" w:eastAsia="Calibri" w:hAnsi="Calibri" w:cs="Calibri"/>
          <w:i/>
        </w:rPr>
        <w:t>n</w:t>
      </w:r>
      <w:r>
        <w:rPr>
          <w:rFonts w:ascii="Calibri" w:eastAsia="Calibri" w:hAnsi="Calibri" w:cs="Calibri"/>
        </w:rPr>
        <w:t xml:space="preserve">,Z+ </w:t>
      </w:r>
      <w:r>
        <w:t>instructions.</w:t>
      </w:r>
    </w:p>
    <w:p w:rsidR="00E67239" w:rsidRDefault="00D12257">
      <w:pPr>
        <w:spacing w:after="15" w:line="249" w:lineRule="auto"/>
        <w:ind w:left="-5" w:right="365"/>
      </w:pPr>
      <w:r>
        <w:rPr>
          <w:rFonts w:ascii="Calibri" w:eastAsia="Calibri" w:hAnsi="Calibri" w:cs="Calibri"/>
        </w:rPr>
        <w:t>__AVR_HAVE_MUL__</w:t>
      </w:r>
    </w:p>
    <w:p w:rsidR="00E67239" w:rsidRDefault="00D12257">
      <w:pPr>
        <w:spacing w:after="130"/>
        <w:ind w:left="1147" w:right="11"/>
      </w:pPr>
      <w:r>
        <w:t>The device has a hardware multiplier.</w:t>
      </w:r>
    </w:p>
    <w:p w:rsidR="00E67239" w:rsidRDefault="00D12257">
      <w:pPr>
        <w:spacing w:after="15" w:line="249" w:lineRule="auto"/>
        <w:ind w:left="-5" w:right="365"/>
      </w:pPr>
      <w:r>
        <w:rPr>
          <w:rFonts w:ascii="Calibri" w:eastAsia="Calibri" w:hAnsi="Calibri" w:cs="Calibri"/>
        </w:rPr>
        <w:t>__AVR_HAVE_JMP_CALL__</w:t>
      </w:r>
    </w:p>
    <w:p w:rsidR="00E67239" w:rsidRDefault="00D12257">
      <w:pPr>
        <w:ind w:left="1147" w:right="11"/>
      </w:pPr>
      <w:r>
        <w:t xml:space="preserve">The device has the </w:t>
      </w:r>
      <w:r>
        <w:rPr>
          <w:rFonts w:ascii="Calibri" w:eastAsia="Calibri" w:hAnsi="Calibri" w:cs="Calibri"/>
        </w:rPr>
        <w:t xml:space="preserve">JMP </w:t>
      </w:r>
      <w:r>
        <w:t xml:space="preserve">and </w:t>
      </w:r>
      <w:r>
        <w:rPr>
          <w:rFonts w:ascii="Calibri" w:eastAsia="Calibri" w:hAnsi="Calibri" w:cs="Calibri"/>
        </w:rPr>
        <w:t xml:space="preserve">CALL </w:t>
      </w:r>
      <w:r>
        <w:t>instructions. This is the case for devices with more than 8 KiB of program memory.</w:t>
      </w:r>
    </w:p>
    <w:p w:rsidR="00E67239" w:rsidRDefault="00D12257">
      <w:pPr>
        <w:spacing w:after="15" w:line="249" w:lineRule="auto"/>
        <w:ind w:left="-5" w:right="365"/>
      </w:pPr>
      <w:r>
        <w:rPr>
          <w:rFonts w:ascii="Calibri" w:eastAsia="Calibri" w:hAnsi="Calibri" w:cs="Calibri"/>
        </w:rPr>
        <w:t>__AVR_HAVE_EIJMP_EICALL__</w:t>
      </w:r>
    </w:p>
    <w:p w:rsidR="00E67239" w:rsidRDefault="00D12257">
      <w:pPr>
        <w:spacing w:after="15" w:line="249" w:lineRule="auto"/>
        <w:ind w:left="-5" w:right="365"/>
      </w:pPr>
      <w:r>
        <w:rPr>
          <w:rFonts w:ascii="Calibri" w:eastAsia="Calibri" w:hAnsi="Calibri" w:cs="Calibri"/>
        </w:rPr>
        <w:t>__AVR_3_BYTE_PC__</w:t>
      </w:r>
    </w:p>
    <w:p w:rsidR="00E67239" w:rsidRDefault="00D12257">
      <w:pPr>
        <w:spacing w:after="165"/>
        <w:ind w:left="1147" w:right="380"/>
      </w:pPr>
      <w:r>
        <w:t xml:space="preserve">The device has the </w:t>
      </w:r>
      <w:r>
        <w:rPr>
          <w:rFonts w:ascii="Calibri" w:eastAsia="Calibri" w:hAnsi="Calibri" w:cs="Calibri"/>
        </w:rPr>
        <w:t xml:space="preserve">EIJMP </w:t>
      </w:r>
      <w:r>
        <w:t xml:space="preserve">and </w:t>
      </w:r>
      <w:r>
        <w:rPr>
          <w:rFonts w:ascii="Calibri" w:eastAsia="Calibri" w:hAnsi="Calibri" w:cs="Calibri"/>
        </w:rPr>
        <w:t xml:space="preserve">EICALL </w:t>
      </w:r>
      <w:r>
        <w:t>instructions. This is the case for devi</w:t>
      </w:r>
      <w:r>
        <w:t>ces with more than 128 KiB of program memory. This also means that the program counter (PC) is 3 bytes wide.</w:t>
      </w:r>
    </w:p>
    <w:p w:rsidR="00E67239" w:rsidRDefault="00D12257">
      <w:pPr>
        <w:spacing w:after="15" w:line="249" w:lineRule="auto"/>
        <w:ind w:left="-5" w:right="365"/>
      </w:pPr>
      <w:r>
        <w:rPr>
          <w:rFonts w:ascii="Calibri" w:eastAsia="Calibri" w:hAnsi="Calibri" w:cs="Calibri"/>
        </w:rPr>
        <w:t>__AVR_2_BYTE_PC__</w:t>
      </w:r>
    </w:p>
    <w:p w:rsidR="00E67239" w:rsidRDefault="00D12257">
      <w:pPr>
        <w:spacing w:after="166"/>
        <w:ind w:left="1147" w:right="186"/>
      </w:pPr>
      <w:r>
        <w:t>The program counter (PC) is 2 bytes wide. This is the case for devices with up to 128 KiB of program memory.</w:t>
      </w:r>
    </w:p>
    <w:p w:rsidR="00E67239" w:rsidRDefault="00D12257">
      <w:pPr>
        <w:spacing w:after="15" w:line="249" w:lineRule="auto"/>
        <w:ind w:left="-5" w:right="365"/>
      </w:pPr>
      <w:r>
        <w:rPr>
          <w:rFonts w:ascii="Calibri" w:eastAsia="Calibri" w:hAnsi="Calibri" w:cs="Calibri"/>
        </w:rPr>
        <w:t>__AVR_HAVE_8BIT_SP__</w:t>
      </w:r>
    </w:p>
    <w:p w:rsidR="00E67239" w:rsidRDefault="00D12257">
      <w:pPr>
        <w:spacing w:after="15" w:line="249" w:lineRule="auto"/>
        <w:ind w:left="-5" w:right="365"/>
      </w:pPr>
      <w:r>
        <w:rPr>
          <w:rFonts w:ascii="Calibri" w:eastAsia="Calibri" w:hAnsi="Calibri" w:cs="Calibri"/>
        </w:rPr>
        <w:t>__AVR_HAVE_16BIT_SP__</w:t>
      </w:r>
    </w:p>
    <w:p w:rsidR="00E67239" w:rsidRDefault="00D12257">
      <w:pPr>
        <w:spacing w:after="163"/>
        <w:ind w:left="1147" w:right="150"/>
      </w:pPr>
      <w:r>
        <w:t>The stack pointer (SP) register is treated as 8-bit respectively 16-bit register by the compiler. The definition of these macros is affected by ‘</w:t>
      </w:r>
      <w:r>
        <w:rPr>
          <w:rFonts w:ascii="Calibri" w:eastAsia="Calibri" w:hAnsi="Calibri" w:cs="Calibri"/>
        </w:rPr>
        <w:t>-mtiny-stack</w:t>
      </w:r>
      <w:r>
        <w:t>’.</w:t>
      </w:r>
    </w:p>
    <w:p w:rsidR="00E67239" w:rsidRDefault="00D12257">
      <w:pPr>
        <w:spacing w:after="15" w:line="249" w:lineRule="auto"/>
        <w:ind w:left="-5" w:right="365"/>
      </w:pPr>
      <w:r>
        <w:rPr>
          <w:rFonts w:ascii="Calibri" w:eastAsia="Calibri" w:hAnsi="Calibri" w:cs="Calibri"/>
        </w:rPr>
        <w:t>__AVR_HAVE_SPH__</w:t>
      </w:r>
    </w:p>
    <w:p w:rsidR="00E67239" w:rsidRDefault="00D12257">
      <w:pPr>
        <w:spacing w:after="15" w:line="249" w:lineRule="auto"/>
        <w:ind w:left="-5" w:right="365"/>
      </w:pPr>
      <w:r>
        <w:rPr>
          <w:rFonts w:ascii="Calibri" w:eastAsia="Calibri" w:hAnsi="Calibri" w:cs="Calibri"/>
        </w:rPr>
        <w:t>__AVR_SP8__</w:t>
      </w:r>
    </w:p>
    <w:p w:rsidR="00E67239" w:rsidRDefault="00D12257">
      <w:pPr>
        <w:spacing w:after="160"/>
        <w:ind w:left="1147" w:right="380"/>
      </w:pPr>
      <w:r>
        <w:t>The device has the SPH (high part of stack pointer) special function register or has an 8-bit stack pointer, respectively. The definition of these macros is affected by ‘</w:t>
      </w:r>
      <w:r>
        <w:rPr>
          <w:rFonts w:ascii="Calibri" w:eastAsia="Calibri" w:hAnsi="Calibri" w:cs="Calibri"/>
        </w:rPr>
        <w:t>-mmcu=</w:t>
      </w:r>
      <w:r>
        <w:t>’ and in the cases of ‘</w:t>
      </w:r>
      <w:r>
        <w:rPr>
          <w:rFonts w:ascii="Calibri" w:eastAsia="Calibri" w:hAnsi="Calibri" w:cs="Calibri"/>
        </w:rPr>
        <w:t>-mmcu=avr2</w:t>
      </w:r>
      <w:r>
        <w:t>’ and ‘</w:t>
      </w:r>
      <w:r>
        <w:rPr>
          <w:rFonts w:ascii="Calibri" w:eastAsia="Calibri" w:hAnsi="Calibri" w:cs="Calibri"/>
        </w:rPr>
        <w:t>-mmcu=avr25</w:t>
      </w:r>
      <w:r>
        <w:t>’ also by ‘</w:t>
      </w:r>
      <w:r>
        <w:rPr>
          <w:rFonts w:ascii="Calibri" w:eastAsia="Calibri" w:hAnsi="Calibri" w:cs="Calibri"/>
        </w:rPr>
        <w:t>-msp8</w:t>
      </w:r>
      <w:r>
        <w:t>’.</w:t>
      </w:r>
    </w:p>
    <w:p w:rsidR="00E67239" w:rsidRDefault="00D12257">
      <w:pPr>
        <w:spacing w:after="15" w:line="249" w:lineRule="auto"/>
        <w:ind w:left="-5" w:right="365"/>
      </w:pPr>
      <w:r>
        <w:rPr>
          <w:rFonts w:ascii="Calibri" w:eastAsia="Calibri" w:hAnsi="Calibri" w:cs="Calibri"/>
        </w:rPr>
        <w:t>__AVR_HAVE</w:t>
      </w:r>
      <w:r>
        <w:rPr>
          <w:rFonts w:ascii="Calibri" w:eastAsia="Calibri" w:hAnsi="Calibri" w:cs="Calibri"/>
        </w:rPr>
        <w:t>_RAMPD__</w:t>
      </w:r>
    </w:p>
    <w:p w:rsidR="00E67239" w:rsidRDefault="00D12257">
      <w:pPr>
        <w:spacing w:after="15" w:line="249" w:lineRule="auto"/>
        <w:ind w:left="-5" w:right="365"/>
      </w:pPr>
      <w:r>
        <w:rPr>
          <w:rFonts w:ascii="Calibri" w:eastAsia="Calibri" w:hAnsi="Calibri" w:cs="Calibri"/>
        </w:rPr>
        <w:t>__AVR_HAVE_RAMPX__</w:t>
      </w:r>
    </w:p>
    <w:p w:rsidR="00E67239" w:rsidRDefault="00D12257">
      <w:pPr>
        <w:spacing w:after="15" w:line="249" w:lineRule="auto"/>
        <w:ind w:left="-5" w:right="365"/>
      </w:pPr>
      <w:r>
        <w:rPr>
          <w:rFonts w:ascii="Calibri" w:eastAsia="Calibri" w:hAnsi="Calibri" w:cs="Calibri"/>
        </w:rPr>
        <w:t>__AVR_HAVE_RAMPY__</w:t>
      </w:r>
    </w:p>
    <w:p w:rsidR="00E67239" w:rsidRDefault="00D12257">
      <w:pPr>
        <w:spacing w:after="15" w:line="249" w:lineRule="auto"/>
        <w:ind w:left="-5" w:right="365"/>
      </w:pPr>
      <w:r>
        <w:rPr>
          <w:rFonts w:ascii="Calibri" w:eastAsia="Calibri" w:hAnsi="Calibri" w:cs="Calibri"/>
        </w:rPr>
        <w:t>__AVR_HAVE_RAMPZ__</w:t>
      </w:r>
    </w:p>
    <w:p w:rsidR="00E67239" w:rsidRDefault="00D12257">
      <w:pPr>
        <w:spacing w:after="165"/>
        <w:ind w:left="1147" w:right="11"/>
      </w:pPr>
      <w:r>
        <w:t xml:space="preserve">The device has the </w:t>
      </w:r>
      <w:r>
        <w:rPr>
          <w:rFonts w:ascii="Calibri" w:eastAsia="Calibri" w:hAnsi="Calibri" w:cs="Calibri"/>
        </w:rPr>
        <w:t>RAMPD</w:t>
      </w:r>
      <w:r>
        <w:t xml:space="preserve">, </w:t>
      </w:r>
      <w:r>
        <w:rPr>
          <w:rFonts w:ascii="Calibri" w:eastAsia="Calibri" w:hAnsi="Calibri" w:cs="Calibri"/>
        </w:rPr>
        <w:t>RAMPX</w:t>
      </w:r>
      <w:r>
        <w:t xml:space="preserve">, </w:t>
      </w:r>
      <w:r>
        <w:rPr>
          <w:rFonts w:ascii="Calibri" w:eastAsia="Calibri" w:hAnsi="Calibri" w:cs="Calibri"/>
        </w:rPr>
        <w:t>RAMPY</w:t>
      </w:r>
      <w:r>
        <w:t xml:space="preserve">, </w:t>
      </w:r>
      <w:r>
        <w:rPr>
          <w:rFonts w:ascii="Calibri" w:eastAsia="Calibri" w:hAnsi="Calibri" w:cs="Calibri"/>
        </w:rPr>
        <w:t xml:space="preserve">RAMPZ </w:t>
      </w:r>
      <w:r>
        <w:t>special function register, respectively.</w:t>
      </w:r>
    </w:p>
    <w:p w:rsidR="00E67239" w:rsidRDefault="00D12257">
      <w:pPr>
        <w:spacing w:after="15" w:line="249" w:lineRule="auto"/>
        <w:ind w:left="-5" w:right="365"/>
      </w:pPr>
      <w:r>
        <w:rPr>
          <w:rFonts w:ascii="Calibri" w:eastAsia="Calibri" w:hAnsi="Calibri" w:cs="Calibri"/>
        </w:rPr>
        <w:t>__NO_INTERRUPTS__</w:t>
      </w:r>
    </w:p>
    <w:p w:rsidR="00E67239" w:rsidRDefault="00D12257">
      <w:pPr>
        <w:spacing w:after="159"/>
        <w:ind w:left="1147" w:right="11"/>
      </w:pPr>
      <w:r>
        <w:t>This macro reflects the ‘</w:t>
      </w:r>
      <w:r>
        <w:rPr>
          <w:rFonts w:ascii="Calibri" w:eastAsia="Calibri" w:hAnsi="Calibri" w:cs="Calibri"/>
        </w:rPr>
        <w:t>-mno-interrupts</w:t>
      </w:r>
      <w:r>
        <w:t>’ command-line option.</w:t>
      </w:r>
    </w:p>
    <w:p w:rsidR="00E67239" w:rsidRDefault="00D12257">
      <w:pPr>
        <w:spacing w:after="15" w:line="249" w:lineRule="auto"/>
        <w:ind w:left="-5" w:right="365"/>
      </w:pPr>
      <w:r>
        <w:rPr>
          <w:rFonts w:ascii="Calibri" w:eastAsia="Calibri" w:hAnsi="Calibri" w:cs="Calibri"/>
        </w:rPr>
        <w:t>__AVR_ERRATA_SKIP__</w:t>
      </w:r>
    </w:p>
    <w:p w:rsidR="00E67239" w:rsidRDefault="00D12257">
      <w:pPr>
        <w:spacing w:after="15" w:line="249" w:lineRule="auto"/>
        <w:ind w:left="-5" w:right="365"/>
      </w:pPr>
      <w:r>
        <w:rPr>
          <w:rFonts w:ascii="Calibri" w:eastAsia="Calibri" w:hAnsi="Calibri" w:cs="Calibri"/>
        </w:rPr>
        <w:t>__</w:t>
      </w:r>
      <w:r>
        <w:rPr>
          <w:rFonts w:ascii="Calibri" w:eastAsia="Calibri" w:hAnsi="Calibri" w:cs="Calibri"/>
        </w:rPr>
        <w:t>AVR_ERRATA_SKIP_JMP_CALL__</w:t>
      </w:r>
    </w:p>
    <w:p w:rsidR="00E67239" w:rsidRDefault="00D12257">
      <w:pPr>
        <w:spacing w:after="163"/>
        <w:ind w:left="1147" w:right="380"/>
      </w:pPr>
      <w:r>
        <w:t xml:space="preserve">Some AVR devices (AT90S8515, ATmega103) must not skip 32-bit instructions because of a hardware erratum. Skip instructions are </w:t>
      </w:r>
      <w:r>
        <w:rPr>
          <w:rFonts w:ascii="Calibri" w:eastAsia="Calibri" w:hAnsi="Calibri" w:cs="Calibri"/>
        </w:rPr>
        <w:t>SBRS</w:t>
      </w:r>
      <w:r>
        <w:t xml:space="preserve">, </w:t>
      </w:r>
      <w:r>
        <w:rPr>
          <w:rFonts w:ascii="Calibri" w:eastAsia="Calibri" w:hAnsi="Calibri" w:cs="Calibri"/>
        </w:rPr>
        <w:t>SBRC</w:t>
      </w:r>
      <w:r>
        <w:t xml:space="preserve">, </w:t>
      </w:r>
      <w:r>
        <w:rPr>
          <w:rFonts w:ascii="Calibri" w:eastAsia="Calibri" w:hAnsi="Calibri" w:cs="Calibri"/>
        </w:rPr>
        <w:t>SBIS</w:t>
      </w:r>
      <w:r>
        <w:t xml:space="preserve">, </w:t>
      </w:r>
      <w:r>
        <w:rPr>
          <w:rFonts w:ascii="Calibri" w:eastAsia="Calibri" w:hAnsi="Calibri" w:cs="Calibri"/>
        </w:rPr>
        <w:t xml:space="preserve">SBIC </w:t>
      </w:r>
      <w:r>
        <w:t xml:space="preserve">and </w:t>
      </w:r>
      <w:r>
        <w:rPr>
          <w:rFonts w:ascii="Calibri" w:eastAsia="Calibri" w:hAnsi="Calibri" w:cs="Calibri"/>
        </w:rPr>
        <w:t>CPSE</w:t>
      </w:r>
      <w:r>
        <w:t xml:space="preserve">. The second macro is only defined if </w:t>
      </w:r>
      <w:r>
        <w:rPr>
          <w:rFonts w:ascii="Calibri" w:eastAsia="Calibri" w:hAnsi="Calibri" w:cs="Calibri"/>
        </w:rPr>
        <w:t xml:space="preserve">__AVR_HAVE_JMP_CALL__ </w:t>
      </w:r>
      <w:r>
        <w:t>is also set.</w:t>
      </w:r>
    </w:p>
    <w:p w:rsidR="00E67239" w:rsidRDefault="00D12257">
      <w:pPr>
        <w:spacing w:after="15" w:line="249" w:lineRule="auto"/>
        <w:ind w:left="-5" w:right="365"/>
      </w:pPr>
      <w:r>
        <w:rPr>
          <w:rFonts w:ascii="Calibri" w:eastAsia="Calibri" w:hAnsi="Calibri" w:cs="Calibri"/>
        </w:rPr>
        <w:t>__AVR_ISA_RMW__</w:t>
      </w:r>
    </w:p>
    <w:p w:rsidR="00E67239" w:rsidRDefault="00D12257">
      <w:pPr>
        <w:spacing w:after="164"/>
        <w:ind w:left="1147" w:right="11"/>
      </w:pPr>
      <w:r>
        <w:t>The device has Read-Modify-Write instructions (XCH, LAC, LAS and LAT).</w:t>
      </w:r>
    </w:p>
    <w:p w:rsidR="00E67239" w:rsidRDefault="00D12257">
      <w:pPr>
        <w:spacing w:after="15" w:line="249" w:lineRule="auto"/>
        <w:ind w:left="-5" w:right="365"/>
      </w:pPr>
      <w:r>
        <w:rPr>
          <w:rFonts w:ascii="Calibri" w:eastAsia="Calibri" w:hAnsi="Calibri" w:cs="Calibri"/>
        </w:rPr>
        <w:t>__AVR_SFR_OFFSET__=</w:t>
      </w:r>
      <w:r>
        <w:rPr>
          <w:rFonts w:ascii="Calibri" w:eastAsia="Calibri" w:hAnsi="Calibri" w:cs="Calibri"/>
          <w:i/>
        </w:rPr>
        <w:t>offset</w:t>
      </w:r>
    </w:p>
    <w:p w:rsidR="00E67239" w:rsidRDefault="00D12257">
      <w:pPr>
        <w:spacing w:after="3"/>
        <w:ind w:left="1147" w:right="11"/>
      </w:pPr>
      <w:r>
        <w:t xml:space="preserve">Instructions that can address I/O special function registers directly like </w:t>
      </w:r>
      <w:r>
        <w:rPr>
          <w:rFonts w:ascii="Calibri" w:eastAsia="Calibri" w:hAnsi="Calibri" w:cs="Calibri"/>
        </w:rPr>
        <w:t>IN</w:t>
      </w:r>
      <w:r>
        <w:t xml:space="preserve">, </w:t>
      </w:r>
      <w:r>
        <w:rPr>
          <w:rFonts w:ascii="Calibri" w:eastAsia="Calibri" w:hAnsi="Calibri" w:cs="Calibri"/>
        </w:rPr>
        <w:t>OUT</w:t>
      </w:r>
      <w:r>
        <w:t>,</w:t>
      </w:r>
    </w:p>
    <w:p w:rsidR="00E67239" w:rsidRDefault="00D12257">
      <w:pPr>
        <w:spacing w:after="163"/>
        <w:ind w:left="1147" w:right="380"/>
      </w:pPr>
      <w:r>
        <w:rPr>
          <w:rFonts w:ascii="Calibri" w:eastAsia="Calibri" w:hAnsi="Calibri" w:cs="Calibri"/>
        </w:rPr>
        <w:t>SBI</w:t>
      </w:r>
      <w:r>
        <w:t>, etc. may use a different address as if ad</w:t>
      </w:r>
      <w:r>
        <w:t xml:space="preserve">dressed by an instruction to access RAM like </w:t>
      </w:r>
      <w:r>
        <w:rPr>
          <w:rFonts w:ascii="Calibri" w:eastAsia="Calibri" w:hAnsi="Calibri" w:cs="Calibri"/>
        </w:rPr>
        <w:t xml:space="preserve">LD </w:t>
      </w:r>
      <w:r>
        <w:t xml:space="preserve">or </w:t>
      </w:r>
      <w:r>
        <w:rPr>
          <w:rFonts w:ascii="Calibri" w:eastAsia="Calibri" w:hAnsi="Calibri" w:cs="Calibri"/>
        </w:rPr>
        <w:t>STS</w:t>
      </w:r>
      <w:r>
        <w:t>. This offset depends on the device architecture and has to be subtracted from the RAM address in order to get the respective I/O address.</w:t>
      </w:r>
    </w:p>
    <w:p w:rsidR="00E67239" w:rsidRDefault="00D12257">
      <w:pPr>
        <w:spacing w:after="15" w:line="249" w:lineRule="auto"/>
        <w:ind w:left="-5" w:right="365"/>
      </w:pPr>
      <w:r>
        <w:rPr>
          <w:rFonts w:ascii="Calibri" w:eastAsia="Calibri" w:hAnsi="Calibri" w:cs="Calibri"/>
        </w:rPr>
        <w:t>__AVR_SHORT_CALLS__</w:t>
      </w:r>
    </w:p>
    <w:p w:rsidR="00E67239" w:rsidRDefault="00D12257">
      <w:pPr>
        <w:ind w:left="1147" w:right="11"/>
      </w:pPr>
      <w:r>
        <w:t>The ‘</w:t>
      </w:r>
      <w:r>
        <w:rPr>
          <w:rFonts w:ascii="Calibri" w:eastAsia="Calibri" w:hAnsi="Calibri" w:cs="Calibri"/>
        </w:rPr>
        <w:t>-mshort-calls</w:t>
      </w:r>
      <w:r>
        <w:t>’ command line option is set.</w:t>
      </w:r>
    </w:p>
    <w:p w:rsidR="00E67239" w:rsidRDefault="00D12257">
      <w:pPr>
        <w:spacing w:after="15" w:line="249" w:lineRule="auto"/>
        <w:ind w:left="-5" w:right="365"/>
      </w:pPr>
      <w:r>
        <w:rPr>
          <w:rFonts w:ascii="Calibri" w:eastAsia="Calibri" w:hAnsi="Calibri" w:cs="Calibri"/>
        </w:rPr>
        <w:t>__AVR_PM_BASE_ADDRESS__=</w:t>
      </w:r>
      <w:r>
        <w:rPr>
          <w:rFonts w:ascii="Calibri" w:eastAsia="Calibri" w:hAnsi="Calibri" w:cs="Calibri"/>
          <w:i/>
        </w:rPr>
        <w:t>addr</w:t>
      </w:r>
    </w:p>
    <w:p w:rsidR="00E67239" w:rsidRDefault="00D12257">
      <w:pPr>
        <w:spacing w:after="152"/>
        <w:ind w:left="1147" w:right="380"/>
      </w:pPr>
      <w:r>
        <w:t xml:space="preserve">Some devices support reading from flash memory by means of </w:t>
      </w:r>
      <w:r>
        <w:rPr>
          <w:rFonts w:ascii="Calibri" w:eastAsia="Calibri" w:hAnsi="Calibri" w:cs="Calibri"/>
        </w:rPr>
        <w:t xml:space="preserve">LD* </w:t>
      </w:r>
      <w:r>
        <w:t xml:space="preserve">instructions. The flash memory is seen in the data address space at an offset of </w:t>
      </w:r>
      <w:r>
        <w:rPr>
          <w:rFonts w:ascii="Calibri" w:eastAsia="Calibri" w:hAnsi="Calibri" w:cs="Calibri"/>
        </w:rPr>
        <w:t>__AVR_PM_ BASE_ADDRESS__</w:t>
      </w:r>
      <w:r>
        <w:t>. If this macro is not define</w:t>
      </w:r>
      <w:r>
        <w:t xml:space="preserve">d, this feature is not available. If defined, the address space is linear and there is no need to put </w:t>
      </w:r>
      <w:r>
        <w:rPr>
          <w:rFonts w:ascii="Calibri" w:eastAsia="Calibri" w:hAnsi="Calibri" w:cs="Calibri"/>
        </w:rPr>
        <w:t xml:space="preserve">.rodata </w:t>
      </w:r>
      <w:r>
        <w:t xml:space="preserve">into RAM. This is handled by the default linker description file, and is currently available for </w:t>
      </w:r>
      <w:r>
        <w:rPr>
          <w:rFonts w:ascii="Calibri" w:eastAsia="Calibri" w:hAnsi="Calibri" w:cs="Calibri"/>
        </w:rPr>
        <w:t xml:space="preserve">avrtiny </w:t>
      </w:r>
      <w:r>
        <w:t xml:space="preserve">and </w:t>
      </w:r>
      <w:r>
        <w:rPr>
          <w:rFonts w:ascii="Calibri" w:eastAsia="Calibri" w:hAnsi="Calibri" w:cs="Calibri"/>
        </w:rPr>
        <w:t>avrxmega3</w:t>
      </w:r>
      <w:r>
        <w:t>. Even more convenient, ther</w:t>
      </w:r>
      <w:r>
        <w:t xml:space="preserve">e is no need to use address spaces like </w:t>
      </w:r>
      <w:r>
        <w:rPr>
          <w:rFonts w:ascii="Calibri" w:eastAsia="Calibri" w:hAnsi="Calibri" w:cs="Calibri"/>
        </w:rPr>
        <w:t xml:space="preserve">__flash </w:t>
      </w:r>
      <w:r>
        <w:t xml:space="preserve">or features like attribute </w:t>
      </w:r>
      <w:r>
        <w:rPr>
          <w:rFonts w:ascii="Calibri" w:eastAsia="Calibri" w:hAnsi="Calibri" w:cs="Calibri"/>
        </w:rPr>
        <w:t xml:space="preserve">progmem </w:t>
      </w:r>
      <w:r>
        <w:t xml:space="preserve">and </w:t>
      </w:r>
      <w:r>
        <w:rPr>
          <w:rFonts w:ascii="Calibri" w:eastAsia="Calibri" w:hAnsi="Calibri" w:cs="Calibri"/>
        </w:rPr>
        <w:t>pgm_ read_*</w:t>
      </w:r>
      <w:r>
        <w:t>.</w:t>
      </w:r>
    </w:p>
    <w:p w:rsidR="00E67239" w:rsidRDefault="00D12257">
      <w:pPr>
        <w:spacing w:after="15" w:line="249" w:lineRule="auto"/>
        <w:ind w:left="-5" w:right="365"/>
      </w:pPr>
      <w:r>
        <w:rPr>
          <w:rFonts w:ascii="Calibri" w:eastAsia="Calibri" w:hAnsi="Calibri" w:cs="Calibri"/>
        </w:rPr>
        <w:t>__WITH_AVRLIBC__</w:t>
      </w:r>
    </w:p>
    <w:p w:rsidR="00E67239" w:rsidRDefault="00D12257">
      <w:pPr>
        <w:spacing w:after="284"/>
        <w:ind w:left="1147" w:right="11"/>
      </w:pPr>
      <w:r>
        <w:t>The compiler is configured to be used together with AVR-Libc. See the ‘</w:t>
      </w:r>
      <w:r>
        <w:rPr>
          <w:rFonts w:ascii="Calibri" w:eastAsia="Calibri" w:hAnsi="Calibri" w:cs="Calibri"/>
        </w:rPr>
        <w:t>--with-avrlibc</w:t>
      </w:r>
      <w:r>
        <w:t>’ configure option.</w:t>
      </w:r>
    </w:p>
    <w:p w:rsidR="00E67239" w:rsidRDefault="00D12257">
      <w:pPr>
        <w:pStyle w:val="Heading3"/>
        <w:spacing w:after="146"/>
        <w:ind w:left="-5"/>
      </w:pPr>
      <w:r>
        <w:t>3.18.6 Blackfin Options</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w:t>
      </w:r>
      <w:r>
        <w:t>[</w:t>
      </w:r>
      <w:r>
        <w:rPr>
          <w:rFonts w:ascii="Calibri" w:eastAsia="Calibri" w:hAnsi="Calibri" w:cs="Calibri"/>
        </w:rPr>
        <w:t>-</w:t>
      </w:r>
      <w:r>
        <w:rPr>
          <w:rFonts w:ascii="Calibri" w:eastAsia="Calibri" w:hAnsi="Calibri" w:cs="Calibri"/>
          <w:i/>
        </w:rPr>
        <w:t>sirevision</w:t>
      </w:r>
      <w:r>
        <w:t>]</w:t>
      </w:r>
    </w:p>
    <w:p w:rsidR="00E67239" w:rsidRDefault="00D12257">
      <w:pPr>
        <w:ind w:left="1147" w:right="380"/>
      </w:pPr>
      <w:r>
        <w:t xml:space="preserve">Specifies the name of the target Blackfin processor. Currently, </w:t>
      </w:r>
      <w:r>
        <w:rPr>
          <w:rFonts w:ascii="Calibri" w:eastAsia="Calibri" w:hAnsi="Calibri" w:cs="Calibri"/>
          <w:i/>
        </w:rPr>
        <w:t xml:space="preserve">cpu </w:t>
      </w:r>
      <w:r>
        <w:t>can be one of ‘</w:t>
      </w:r>
      <w:r>
        <w:rPr>
          <w:rFonts w:ascii="Calibri" w:eastAsia="Calibri" w:hAnsi="Calibri" w:cs="Calibri"/>
        </w:rPr>
        <w:t>bf512</w:t>
      </w:r>
      <w:r>
        <w:t>’, ‘</w:t>
      </w:r>
      <w:r>
        <w:rPr>
          <w:rFonts w:ascii="Calibri" w:eastAsia="Calibri" w:hAnsi="Calibri" w:cs="Calibri"/>
        </w:rPr>
        <w:t>bf514</w:t>
      </w:r>
      <w:r>
        <w:t>’, ‘</w:t>
      </w:r>
      <w:r>
        <w:rPr>
          <w:rFonts w:ascii="Calibri" w:eastAsia="Calibri" w:hAnsi="Calibri" w:cs="Calibri"/>
        </w:rPr>
        <w:t>bf516</w:t>
      </w:r>
      <w:r>
        <w:t>’, ‘</w:t>
      </w:r>
      <w:r>
        <w:rPr>
          <w:rFonts w:ascii="Calibri" w:eastAsia="Calibri" w:hAnsi="Calibri" w:cs="Calibri"/>
        </w:rPr>
        <w:t>bf518</w:t>
      </w:r>
      <w:r>
        <w:t>’, ‘</w:t>
      </w:r>
      <w:r>
        <w:rPr>
          <w:rFonts w:ascii="Calibri" w:eastAsia="Calibri" w:hAnsi="Calibri" w:cs="Calibri"/>
        </w:rPr>
        <w:t>bf522</w:t>
      </w:r>
      <w:r>
        <w:t>’, ‘</w:t>
      </w:r>
      <w:r>
        <w:rPr>
          <w:rFonts w:ascii="Calibri" w:eastAsia="Calibri" w:hAnsi="Calibri" w:cs="Calibri"/>
        </w:rPr>
        <w:t>bf523</w:t>
      </w:r>
      <w:r>
        <w:t>’, ‘</w:t>
      </w:r>
      <w:r>
        <w:rPr>
          <w:rFonts w:ascii="Calibri" w:eastAsia="Calibri" w:hAnsi="Calibri" w:cs="Calibri"/>
        </w:rPr>
        <w:t>bf524</w:t>
      </w:r>
      <w:r>
        <w:t>’, ‘</w:t>
      </w:r>
      <w:r>
        <w:rPr>
          <w:rFonts w:ascii="Calibri" w:eastAsia="Calibri" w:hAnsi="Calibri" w:cs="Calibri"/>
        </w:rPr>
        <w:t>bf525</w:t>
      </w:r>
      <w:r>
        <w:t>’, ‘</w:t>
      </w:r>
      <w:r>
        <w:rPr>
          <w:rFonts w:ascii="Calibri" w:eastAsia="Calibri" w:hAnsi="Calibri" w:cs="Calibri"/>
        </w:rPr>
        <w:t>bf526</w:t>
      </w:r>
      <w:r>
        <w:t>’, ‘</w:t>
      </w:r>
      <w:r>
        <w:rPr>
          <w:rFonts w:ascii="Calibri" w:eastAsia="Calibri" w:hAnsi="Calibri" w:cs="Calibri"/>
        </w:rPr>
        <w:t>bf527</w:t>
      </w:r>
      <w:r>
        <w:t>’, ‘</w:t>
      </w:r>
      <w:r>
        <w:rPr>
          <w:rFonts w:ascii="Calibri" w:eastAsia="Calibri" w:hAnsi="Calibri" w:cs="Calibri"/>
        </w:rPr>
        <w:t>bf531</w:t>
      </w:r>
      <w:r>
        <w:t>’, ‘</w:t>
      </w:r>
      <w:r>
        <w:rPr>
          <w:rFonts w:ascii="Calibri" w:eastAsia="Calibri" w:hAnsi="Calibri" w:cs="Calibri"/>
        </w:rPr>
        <w:t>bf532</w:t>
      </w:r>
      <w:r>
        <w:t>’, ‘</w:t>
      </w:r>
      <w:r>
        <w:rPr>
          <w:rFonts w:ascii="Calibri" w:eastAsia="Calibri" w:hAnsi="Calibri" w:cs="Calibri"/>
        </w:rPr>
        <w:t>bf533</w:t>
      </w:r>
      <w:r>
        <w:t>’, ‘</w:t>
      </w:r>
      <w:r>
        <w:rPr>
          <w:rFonts w:ascii="Calibri" w:eastAsia="Calibri" w:hAnsi="Calibri" w:cs="Calibri"/>
        </w:rPr>
        <w:t>bf534</w:t>
      </w:r>
      <w:r>
        <w:t>’, ‘</w:t>
      </w:r>
      <w:r>
        <w:rPr>
          <w:rFonts w:ascii="Calibri" w:eastAsia="Calibri" w:hAnsi="Calibri" w:cs="Calibri"/>
        </w:rPr>
        <w:t>bf536</w:t>
      </w:r>
      <w:r>
        <w:t>’, ‘</w:t>
      </w:r>
      <w:r>
        <w:rPr>
          <w:rFonts w:ascii="Calibri" w:eastAsia="Calibri" w:hAnsi="Calibri" w:cs="Calibri"/>
        </w:rPr>
        <w:t>bf537</w:t>
      </w:r>
      <w:r>
        <w:t>’, ‘</w:t>
      </w:r>
      <w:r>
        <w:rPr>
          <w:rFonts w:ascii="Calibri" w:eastAsia="Calibri" w:hAnsi="Calibri" w:cs="Calibri"/>
        </w:rPr>
        <w:t>bf538</w:t>
      </w:r>
      <w:r>
        <w:t>’, ‘</w:t>
      </w:r>
      <w:r>
        <w:rPr>
          <w:rFonts w:ascii="Calibri" w:eastAsia="Calibri" w:hAnsi="Calibri" w:cs="Calibri"/>
        </w:rPr>
        <w:t>bf539</w:t>
      </w:r>
      <w:r>
        <w:t>’, ‘</w:t>
      </w:r>
      <w:r>
        <w:rPr>
          <w:rFonts w:ascii="Calibri" w:eastAsia="Calibri" w:hAnsi="Calibri" w:cs="Calibri"/>
        </w:rPr>
        <w:t>bf542</w:t>
      </w:r>
      <w:r>
        <w:t>’, ‘</w:t>
      </w:r>
      <w:r>
        <w:rPr>
          <w:rFonts w:ascii="Calibri" w:eastAsia="Calibri" w:hAnsi="Calibri" w:cs="Calibri"/>
        </w:rPr>
        <w:t>bf544</w:t>
      </w:r>
      <w:r>
        <w:t>’, ‘</w:t>
      </w:r>
      <w:r>
        <w:rPr>
          <w:rFonts w:ascii="Calibri" w:eastAsia="Calibri" w:hAnsi="Calibri" w:cs="Calibri"/>
        </w:rPr>
        <w:t>bf547</w:t>
      </w:r>
      <w:r>
        <w:t>’, ‘</w:t>
      </w:r>
      <w:r>
        <w:rPr>
          <w:rFonts w:ascii="Calibri" w:eastAsia="Calibri" w:hAnsi="Calibri" w:cs="Calibri"/>
        </w:rPr>
        <w:t>bf548</w:t>
      </w:r>
      <w:r>
        <w:t>’, ‘</w:t>
      </w:r>
      <w:r>
        <w:rPr>
          <w:rFonts w:ascii="Calibri" w:eastAsia="Calibri" w:hAnsi="Calibri" w:cs="Calibri"/>
        </w:rPr>
        <w:t>bf549</w:t>
      </w:r>
      <w:r>
        <w:t>’, ‘</w:t>
      </w:r>
      <w:r>
        <w:rPr>
          <w:rFonts w:ascii="Calibri" w:eastAsia="Calibri" w:hAnsi="Calibri" w:cs="Calibri"/>
        </w:rPr>
        <w:t>bf542m</w:t>
      </w:r>
      <w:r>
        <w:t>’, ‘</w:t>
      </w:r>
      <w:r>
        <w:rPr>
          <w:rFonts w:ascii="Calibri" w:eastAsia="Calibri" w:hAnsi="Calibri" w:cs="Calibri"/>
        </w:rPr>
        <w:t>bf544m</w:t>
      </w:r>
      <w:r>
        <w:t>’, ‘</w:t>
      </w:r>
      <w:r>
        <w:rPr>
          <w:rFonts w:ascii="Calibri" w:eastAsia="Calibri" w:hAnsi="Calibri" w:cs="Calibri"/>
        </w:rPr>
        <w:t>bf547m</w:t>
      </w:r>
      <w:r>
        <w:t>’, ‘</w:t>
      </w:r>
      <w:r>
        <w:rPr>
          <w:rFonts w:ascii="Calibri" w:eastAsia="Calibri" w:hAnsi="Calibri" w:cs="Calibri"/>
        </w:rPr>
        <w:t>bf548m</w:t>
      </w:r>
      <w:r>
        <w:t>’, ‘</w:t>
      </w:r>
      <w:r>
        <w:rPr>
          <w:rFonts w:ascii="Calibri" w:eastAsia="Calibri" w:hAnsi="Calibri" w:cs="Calibri"/>
        </w:rPr>
        <w:t>bf549m</w:t>
      </w:r>
      <w:r>
        <w:t>’, ‘</w:t>
      </w:r>
      <w:r>
        <w:rPr>
          <w:rFonts w:ascii="Calibri" w:eastAsia="Calibri" w:hAnsi="Calibri" w:cs="Calibri"/>
        </w:rPr>
        <w:t>bf561</w:t>
      </w:r>
      <w:r>
        <w:t>’, ‘</w:t>
      </w:r>
      <w:r>
        <w:rPr>
          <w:rFonts w:ascii="Calibri" w:eastAsia="Calibri" w:hAnsi="Calibri" w:cs="Calibri"/>
        </w:rPr>
        <w:t>bf592</w:t>
      </w:r>
      <w:r>
        <w:t>’.</w:t>
      </w:r>
    </w:p>
    <w:p w:rsidR="00E67239" w:rsidRDefault="00D12257">
      <w:pPr>
        <w:spacing w:after="102"/>
        <w:ind w:left="1147" w:right="380"/>
      </w:pPr>
      <w:r>
        <w:t xml:space="preserve">The optional </w:t>
      </w:r>
      <w:r>
        <w:rPr>
          <w:rFonts w:ascii="Calibri" w:eastAsia="Calibri" w:hAnsi="Calibri" w:cs="Calibri"/>
          <w:i/>
        </w:rPr>
        <w:t xml:space="preserve">sirevision </w:t>
      </w:r>
      <w:r>
        <w:t xml:space="preserve">specifies the silicon revision of the target Blackfin processor. Any workarounds available for the targeted silicon </w:t>
      </w:r>
      <w:r>
        <w:t xml:space="preserve">revision are enabled. If </w:t>
      </w:r>
      <w:r>
        <w:rPr>
          <w:rFonts w:ascii="Calibri" w:eastAsia="Calibri" w:hAnsi="Calibri" w:cs="Calibri"/>
          <w:i/>
        </w:rPr>
        <w:t xml:space="preserve">sirevision </w:t>
      </w:r>
      <w:r>
        <w:t>is ‘</w:t>
      </w:r>
      <w:r>
        <w:rPr>
          <w:rFonts w:ascii="Calibri" w:eastAsia="Calibri" w:hAnsi="Calibri" w:cs="Calibri"/>
        </w:rPr>
        <w:t>none</w:t>
      </w:r>
      <w:r>
        <w:t xml:space="preserve">’, no workarounds are enabled. If </w:t>
      </w:r>
      <w:r>
        <w:rPr>
          <w:rFonts w:ascii="Calibri" w:eastAsia="Calibri" w:hAnsi="Calibri" w:cs="Calibri"/>
          <w:i/>
        </w:rPr>
        <w:t xml:space="preserve">sirevision </w:t>
      </w:r>
      <w:r>
        <w:t>is ‘</w:t>
      </w:r>
      <w:r>
        <w:rPr>
          <w:rFonts w:ascii="Calibri" w:eastAsia="Calibri" w:hAnsi="Calibri" w:cs="Calibri"/>
        </w:rPr>
        <w:t>any</w:t>
      </w:r>
      <w:r>
        <w:t xml:space="preserve">’, all workarounds for the targeted processor are enabled. The </w:t>
      </w:r>
      <w:r>
        <w:rPr>
          <w:rFonts w:ascii="Calibri" w:eastAsia="Calibri" w:hAnsi="Calibri" w:cs="Calibri"/>
        </w:rPr>
        <w:t xml:space="preserve">__SILICON_ REVISION__ </w:t>
      </w:r>
      <w:r>
        <w:t>macro is defined to two hexadecimal digits representing the major and minor</w:t>
      </w:r>
      <w:r>
        <w:t xml:space="preserve"> numbers in the silicon revision. If </w:t>
      </w:r>
      <w:r>
        <w:rPr>
          <w:rFonts w:ascii="Calibri" w:eastAsia="Calibri" w:hAnsi="Calibri" w:cs="Calibri"/>
          <w:i/>
        </w:rPr>
        <w:t xml:space="preserve">sirevision </w:t>
      </w:r>
      <w:r>
        <w:t>is ‘</w:t>
      </w:r>
      <w:r>
        <w:rPr>
          <w:rFonts w:ascii="Calibri" w:eastAsia="Calibri" w:hAnsi="Calibri" w:cs="Calibri"/>
        </w:rPr>
        <w:t>none</w:t>
      </w:r>
      <w:r>
        <w:t xml:space="preserve">’, the </w:t>
      </w:r>
      <w:r>
        <w:rPr>
          <w:rFonts w:ascii="Calibri" w:eastAsia="Calibri" w:hAnsi="Calibri" w:cs="Calibri"/>
        </w:rPr>
        <w:t xml:space="preserve">__SILICON_ REVISION__ </w:t>
      </w:r>
      <w:r>
        <w:t xml:space="preserve">is not defined. If </w:t>
      </w:r>
      <w:r>
        <w:rPr>
          <w:rFonts w:ascii="Calibri" w:eastAsia="Calibri" w:hAnsi="Calibri" w:cs="Calibri"/>
          <w:i/>
        </w:rPr>
        <w:t xml:space="preserve">sirevision </w:t>
      </w:r>
      <w:r>
        <w:t>is ‘</w:t>
      </w:r>
      <w:r>
        <w:rPr>
          <w:rFonts w:ascii="Calibri" w:eastAsia="Calibri" w:hAnsi="Calibri" w:cs="Calibri"/>
        </w:rPr>
        <w:t>any</w:t>
      </w:r>
      <w:r>
        <w:t xml:space="preserve">’, the </w:t>
      </w:r>
      <w:r>
        <w:rPr>
          <w:rFonts w:ascii="Calibri" w:eastAsia="Calibri" w:hAnsi="Calibri" w:cs="Calibri"/>
        </w:rPr>
        <w:t xml:space="preserve">__SILICON_REVISION__ </w:t>
      </w:r>
      <w:r>
        <w:t xml:space="preserve">is defined to be </w:t>
      </w:r>
      <w:r>
        <w:rPr>
          <w:rFonts w:ascii="Calibri" w:eastAsia="Calibri" w:hAnsi="Calibri" w:cs="Calibri"/>
        </w:rPr>
        <w:t>0xffff</w:t>
      </w:r>
      <w:r>
        <w:t xml:space="preserve">. If this optional </w:t>
      </w:r>
      <w:r>
        <w:rPr>
          <w:rFonts w:ascii="Calibri" w:eastAsia="Calibri" w:hAnsi="Calibri" w:cs="Calibri"/>
          <w:i/>
        </w:rPr>
        <w:t xml:space="preserve">sirevision </w:t>
      </w:r>
      <w:r>
        <w:t>is not used, GCC assumes the latest known silicon rev</w:t>
      </w:r>
      <w:r>
        <w:t>ision of the targeted Blackfin processor.</w:t>
      </w:r>
    </w:p>
    <w:p w:rsidR="00E67239" w:rsidRDefault="00D12257">
      <w:pPr>
        <w:ind w:left="1147" w:right="380"/>
      </w:pPr>
      <w:r>
        <w:t xml:space="preserve">GCC defines a preprocessor macro for the specified </w:t>
      </w:r>
      <w:r>
        <w:rPr>
          <w:rFonts w:ascii="Calibri" w:eastAsia="Calibri" w:hAnsi="Calibri" w:cs="Calibri"/>
          <w:i/>
        </w:rPr>
        <w:t>cpu</w:t>
      </w:r>
      <w:r>
        <w:t>. For the ‘</w:t>
      </w:r>
      <w:r>
        <w:rPr>
          <w:rFonts w:ascii="Calibri" w:eastAsia="Calibri" w:hAnsi="Calibri" w:cs="Calibri"/>
        </w:rPr>
        <w:t>bfin-elf</w:t>
      </w:r>
      <w:r>
        <w:t>’ toolchain, this option causes the hardware BSP provided by libgloss to be linked in if ‘</w:t>
      </w:r>
      <w:r>
        <w:rPr>
          <w:rFonts w:ascii="Calibri" w:eastAsia="Calibri" w:hAnsi="Calibri" w:cs="Calibri"/>
        </w:rPr>
        <w:t>-msim</w:t>
      </w:r>
      <w:r>
        <w:t>’ is not given.</w:t>
      </w:r>
    </w:p>
    <w:p w:rsidR="00E67239" w:rsidRDefault="00D12257">
      <w:pPr>
        <w:ind w:left="1147" w:right="11"/>
      </w:pPr>
      <w:r>
        <w:t>Without this option, ‘</w:t>
      </w:r>
      <w:r>
        <w:rPr>
          <w:rFonts w:ascii="Calibri" w:eastAsia="Calibri" w:hAnsi="Calibri" w:cs="Calibri"/>
        </w:rPr>
        <w:t>bf532</w:t>
      </w:r>
      <w:r>
        <w:t>’ i</w:t>
      </w:r>
      <w:r>
        <w:t>s used as the processor by default.</w:t>
      </w:r>
    </w:p>
    <w:p w:rsidR="00E67239" w:rsidRDefault="00D12257">
      <w:pPr>
        <w:spacing w:after="191"/>
        <w:ind w:left="1147" w:right="11"/>
      </w:pPr>
      <w:r>
        <w:t>Note that support for ‘</w:t>
      </w:r>
      <w:r>
        <w:rPr>
          <w:rFonts w:ascii="Calibri" w:eastAsia="Calibri" w:hAnsi="Calibri" w:cs="Calibri"/>
        </w:rPr>
        <w:t>bf561</w:t>
      </w:r>
      <w:r>
        <w:t>’ is incomplete. For ‘</w:t>
      </w:r>
      <w:r>
        <w:rPr>
          <w:rFonts w:ascii="Calibri" w:eastAsia="Calibri" w:hAnsi="Calibri" w:cs="Calibri"/>
        </w:rPr>
        <w:t>bf561</w:t>
      </w:r>
      <w:r>
        <w:t>’, only the preprocessor macro is defined.</w:t>
      </w:r>
    </w:p>
    <w:p w:rsidR="00E67239" w:rsidRDefault="00D12257">
      <w:pPr>
        <w:spacing w:after="158"/>
        <w:ind w:left="1152" w:right="380" w:hanging="1152"/>
      </w:pPr>
      <w:r>
        <w:rPr>
          <w:rFonts w:ascii="Calibri" w:eastAsia="Calibri" w:hAnsi="Calibri" w:cs="Calibri"/>
        </w:rPr>
        <w:t xml:space="preserve">-msim </w:t>
      </w:r>
      <w:r>
        <w:t>Specifies that the program will be run on the simulator. This causes the simulator BSP provided by libgloss to be li</w:t>
      </w:r>
      <w:r>
        <w:t>nked in. This option has effect only for ‘</w:t>
      </w:r>
      <w:r>
        <w:rPr>
          <w:rFonts w:ascii="Calibri" w:eastAsia="Calibri" w:hAnsi="Calibri" w:cs="Calibri"/>
        </w:rPr>
        <w:t>bfin-elf</w:t>
      </w:r>
      <w:r>
        <w:t>’ toolchain. Certain other options, such as ‘</w:t>
      </w:r>
      <w:r>
        <w:rPr>
          <w:rFonts w:ascii="Calibri" w:eastAsia="Calibri" w:hAnsi="Calibri" w:cs="Calibri"/>
        </w:rPr>
        <w:t>-mid-shared-library</w:t>
      </w:r>
      <w:r>
        <w:t>’ and ‘</w:t>
      </w:r>
      <w:r>
        <w:rPr>
          <w:rFonts w:ascii="Calibri" w:eastAsia="Calibri" w:hAnsi="Calibri" w:cs="Calibri"/>
        </w:rPr>
        <w:t>-mfdpic</w:t>
      </w:r>
      <w:r>
        <w:t>’, imply ‘</w:t>
      </w:r>
      <w:r>
        <w:rPr>
          <w:rFonts w:ascii="Calibri" w:eastAsia="Calibri" w:hAnsi="Calibri" w:cs="Calibri"/>
        </w:rPr>
        <w:t>-msim</w:t>
      </w:r>
      <w:r>
        <w:t>’.</w:t>
      </w:r>
    </w:p>
    <w:p w:rsidR="00E67239" w:rsidRDefault="00D12257">
      <w:pPr>
        <w:spacing w:after="15" w:line="249" w:lineRule="auto"/>
        <w:ind w:left="-5" w:right="365"/>
      </w:pPr>
      <w:r>
        <w:rPr>
          <w:rFonts w:ascii="Calibri" w:eastAsia="Calibri" w:hAnsi="Calibri" w:cs="Calibri"/>
        </w:rPr>
        <w:t>-momit-leaf-frame-pointer</w:t>
      </w:r>
    </w:p>
    <w:p w:rsidR="00E67239" w:rsidRDefault="00D12257">
      <w:pPr>
        <w:ind w:left="1147" w:right="380"/>
      </w:pPr>
      <w:r>
        <w:t>Don’t keep the frame pointer in a register for leaf functions. This avoids the instructions to save, set up and restore frame pointers and makes an extra register available in leaf functions.</w:t>
      </w:r>
    </w:p>
    <w:p w:rsidR="00E67239" w:rsidRDefault="00D12257">
      <w:pPr>
        <w:spacing w:after="15" w:line="249" w:lineRule="auto"/>
        <w:ind w:left="-5" w:right="365"/>
      </w:pPr>
      <w:r>
        <w:rPr>
          <w:rFonts w:ascii="Calibri" w:eastAsia="Calibri" w:hAnsi="Calibri" w:cs="Calibri"/>
        </w:rPr>
        <w:t>-mspecld-anomaly</w:t>
      </w:r>
    </w:p>
    <w:p w:rsidR="00E67239" w:rsidRDefault="00D12257">
      <w:pPr>
        <w:spacing w:after="126"/>
        <w:ind w:left="1147" w:right="380"/>
      </w:pPr>
      <w:r>
        <w:t xml:space="preserve">When enabled, the compiler ensures that the generated code does not contain speculative loads after jump instructions. If this option is used, </w:t>
      </w:r>
      <w:r>
        <w:rPr>
          <w:rFonts w:ascii="Calibri" w:eastAsia="Calibri" w:hAnsi="Calibri" w:cs="Calibri"/>
        </w:rPr>
        <w:t xml:space="preserve">__WORKAROUND_ SPECULATIVE_LOADS </w:t>
      </w:r>
      <w:r>
        <w:t>is defined.</w:t>
      </w:r>
    </w:p>
    <w:p w:rsidR="00E67239" w:rsidRDefault="00D12257">
      <w:pPr>
        <w:spacing w:after="15" w:line="249" w:lineRule="auto"/>
        <w:ind w:left="-5" w:right="365"/>
      </w:pPr>
      <w:r>
        <w:rPr>
          <w:rFonts w:ascii="Calibri" w:eastAsia="Calibri" w:hAnsi="Calibri" w:cs="Calibri"/>
        </w:rPr>
        <w:t>-mno-specld-anomaly</w:t>
      </w:r>
    </w:p>
    <w:p w:rsidR="00E67239" w:rsidRDefault="00D12257">
      <w:pPr>
        <w:spacing w:after="132"/>
        <w:ind w:left="1147" w:right="11"/>
      </w:pPr>
      <w:r>
        <w:t xml:space="preserve">Don’t generate extra code to prevent speculative </w:t>
      </w:r>
      <w:r>
        <w:t>loads from occurring.</w:t>
      </w:r>
    </w:p>
    <w:p w:rsidR="00E67239" w:rsidRDefault="00D12257">
      <w:pPr>
        <w:spacing w:after="15" w:line="249" w:lineRule="auto"/>
        <w:ind w:left="-5" w:right="365"/>
      </w:pPr>
      <w:r>
        <w:rPr>
          <w:rFonts w:ascii="Calibri" w:eastAsia="Calibri" w:hAnsi="Calibri" w:cs="Calibri"/>
        </w:rPr>
        <w:t>-mcsync-anomaly</w:t>
      </w:r>
    </w:p>
    <w:p w:rsidR="00E67239" w:rsidRDefault="00D12257">
      <w:pPr>
        <w:spacing w:after="130"/>
        <w:ind w:left="1147" w:right="380"/>
      </w:pPr>
      <w:r>
        <w:t xml:space="preserve">When enabled, the compiler ensures that the generated code does not contain CSYNC or SSYNC instructions too soon after conditional branches. If this option is used, </w:t>
      </w:r>
      <w:r>
        <w:rPr>
          <w:rFonts w:ascii="Calibri" w:eastAsia="Calibri" w:hAnsi="Calibri" w:cs="Calibri"/>
        </w:rPr>
        <w:t xml:space="preserve">__WORKAROUND_SPECULATIVE_SYNCS </w:t>
      </w:r>
      <w:r>
        <w:t>is defined.</w:t>
      </w:r>
    </w:p>
    <w:p w:rsidR="00E67239" w:rsidRDefault="00D12257">
      <w:pPr>
        <w:spacing w:after="15" w:line="249" w:lineRule="auto"/>
        <w:ind w:left="-5" w:right="365"/>
      </w:pPr>
      <w:r>
        <w:rPr>
          <w:rFonts w:ascii="Calibri" w:eastAsia="Calibri" w:hAnsi="Calibri" w:cs="Calibri"/>
        </w:rPr>
        <w:t>-mno-csync</w:t>
      </w:r>
      <w:r>
        <w:rPr>
          <w:rFonts w:ascii="Calibri" w:eastAsia="Calibri" w:hAnsi="Calibri" w:cs="Calibri"/>
        </w:rPr>
        <w:t>-anomaly</w:t>
      </w:r>
    </w:p>
    <w:p w:rsidR="00E67239" w:rsidRDefault="00D12257">
      <w:pPr>
        <w:spacing w:after="134"/>
        <w:ind w:left="1147" w:right="11"/>
      </w:pPr>
      <w:r>
        <w:t>Don’t generate extra code to prevent CSYNC or SSYNC instructions from occurring too soon after a conditional branch.</w:t>
      </w:r>
    </w:p>
    <w:p w:rsidR="00E67239" w:rsidRDefault="00D12257">
      <w:pPr>
        <w:spacing w:after="15" w:line="249" w:lineRule="auto"/>
        <w:ind w:left="-5" w:right="365"/>
      </w:pPr>
      <w:r>
        <w:rPr>
          <w:rFonts w:ascii="Calibri" w:eastAsia="Calibri" w:hAnsi="Calibri" w:cs="Calibri"/>
        </w:rPr>
        <w:t>-mlow-64k</w:t>
      </w:r>
    </w:p>
    <w:p w:rsidR="00E67239" w:rsidRDefault="00D12257">
      <w:pPr>
        <w:spacing w:after="134"/>
        <w:ind w:left="1147" w:right="11"/>
      </w:pPr>
      <w:r>
        <w:t>When enabled, the compiler is free to take advantage of the knowledge that the entire program fits into the low 64k of m</w:t>
      </w:r>
      <w:r>
        <w:t>emory.</w:t>
      </w:r>
    </w:p>
    <w:p w:rsidR="00E67239" w:rsidRDefault="00D12257">
      <w:pPr>
        <w:spacing w:after="15" w:line="249" w:lineRule="auto"/>
        <w:ind w:left="-5" w:right="365"/>
      </w:pPr>
      <w:r>
        <w:rPr>
          <w:rFonts w:ascii="Calibri" w:eastAsia="Calibri" w:hAnsi="Calibri" w:cs="Calibri"/>
        </w:rPr>
        <w:t>-mno-low-64k</w:t>
      </w:r>
    </w:p>
    <w:p w:rsidR="00E67239" w:rsidRDefault="00D12257">
      <w:pPr>
        <w:spacing w:after="132"/>
        <w:ind w:left="1147" w:right="11"/>
      </w:pPr>
      <w:r>
        <w:t>Assume that the program is arbitrarily large. This is the default.</w:t>
      </w:r>
    </w:p>
    <w:p w:rsidR="00E67239" w:rsidRDefault="00D12257">
      <w:pPr>
        <w:spacing w:after="15" w:line="249" w:lineRule="auto"/>
        <w:ind w:left="-5" w:right="365"/>
      </w:pPr>
      <w:r>
        <w:rPr>
          <w:rFonts w:ascii="Calibri" w:eastAsia="Calibri" w:hAnsi="Calibri" w:cs="Calibri"/>
        </w:rPr>
        <w:t>-mstack-check-l1</w:t>
      </w:r>
    </w:p>
    <w:p w:rsidR="00E67239" w:rsidRDefault="00D12257">
      <w:pPr>
        <w:spacing w:after="134"/>
        <w:ind w:left="1147" w:right="11"/>
      </w:pPr>
      <w:r>
        <w:t>Do stack checking using information placed into L1 scratchpad memory by the uClinux kernel.</w:t>
      </w:r>
    </w:p>
    <w:p w:rsidR="00E67239" w:rsidRDefault="00D12257">
      <w:pPr>
        <w:spacing w:after="15" w:line="249" w:lineRule="auto"/>
        <w:ind w:left="-5" w:right="365"/>
      </w:pPr>
      <w:r>
        <w:rPr>
          <w:rFonts w:ascii="Calibri" w:eastAsia="Calibri" w:hAnsi="Calibri" w:cs="Calibri"/>
        </w:rPr>
        <w:t>-mid-shared-library</w:t>
      </w:r>
    </w:p>
    <w:p w:rsidR="00E67239" w:rsidRDefault="00D12257">
      <w:pPr>
        <w:spacing w:after="131"/>
        <w:ind w:left="1147" w:right="380"/>
      </w:pPr>
      <w:r>
        <w:t>Generate code that supports shared libra</w:t>
      </w:r>
      <w:r>
        <w:t>ries via the library ID method. This allows for execute in place and shared libraries in an environment without virtual memory management. This option implies ‘</w:t>
      </w:r>
      <w:r>
        <w:rPr>
          <w:rFonts w:ascii="Calibri" w:eastAsia="Calibri" w:hAnsi="Calibri" w:cs="Calibri"/>
        </w:rPr>
        <w:t>-fPIC</w:t>
      </w:r>
      <w:r>
        <w:t>’. With a ‘</w:t>
      </w:r>
      <w:r>
        <w:rPr>
          <w:rFonts w:ascii="Calibri" w:eastAsia="Calibri" w:hAnsi="Calibri" w:cs="Calibri"/>
        </w:rPr>
        <w:t>bfin-elf</w:t>
      </w:r>
      <w:r>
        <w:t>’ target, this option implies ‘</w:t>
      </w:r>
      <w:r>
        <w:rPr>
          <w:rFonts w:ascii="Calibri" w:eastAsia="Calibri" w:hAnsi="Calibri" w:cs="Calibri"/>
        </w:rPr>
        <w:t>-msim</w:t>
      </w:r>
      <w:r>
        <w:t>’.</w:t>
      </w:r>
    </w:p>
    <w:p w:rsidR="00E67239" w:rsidRDefault="00D12257">
      <w:pPr>
        <w:spacing w:after="15" w:line="249" w:lineRule="auto"/>
        <w:ind w:left="-5" w:right="365"/>
      </w:pPr>
      <w:r>
        <w:rPr>
          <w:rFonts w:ascii="Calibri" w:eastAsia="Calibri" w:hAnsi="Calibri" w:cs="Calibri"/>
        </w:rPr>
        <w:t>-mno-id-shared-library</w:t>
      </w:r>
    </w:p>
    <w:p w:rsidR="00E67239" w:rsidRDefault="00D12257">
      <w:pPr>
        <w:spacing w:after="3"/>
        <w:ind w:left="1147" w:right="11"/>
      </w:pPr>
      <w:r>
        <w:t>Generate c</w:t>
      </w:r>
      <w:r>
        <w:t>ode that doesn’t assume ID-based shared libraries are being used.</w:t>
      </w:r>
    </w:p>
    <w:p w:rsidR="00E67239" w:rsidRDefault="00D12257">
      <w:pPr>
        <w:spacing w:after="132"/>
        <w:ind w:left="1147" w:right="11"/>
      </w:pPr>
      <w:r>
        <w:t>This is the default.</w:t>
      </w:r>
    </w:p>
    <w:p w:rsidR="00E67239" w:rsidRDefault="00D12257">
      <w:pPr>
        <w:spacing w:after="15" w:line="249" w:lineRule="auto"/>
        <w:ind w:left="-5" w:right="365"/>
      </w:pPr>
      <w:r>
        <w:rPr>
          <w:rFonts w:ascii="Calibri" w:eastAsia="Calibri" w:hAnsi="Calibri" w:cs="Calibri"/>
        </w:rPr>
        <w:t>-mleaf-id-shared-library</w:t>
      </w:r>
    </w:p>
    <w:p w:rsidR="00E67239" w:rsidRDefault="00D12257">
      <w:pPr>
        <w:spacing w:after="134"/>
        <w:ind w:left="1147" w:right="380"/>
      </w:pPr>
      <w:r>
        <w:t>Generate code that supports shared libraries via the library ID method, but assumes that this library or executable won’t link against any other ID shared libraries. That allows the compiler to use faster code for jumps and calls.</w:t>
      </w:r>
    </w:p>
    <w:p w:rsidR="00E67239" w:rsidRDefault="00D12257">
      <w:pPr>
        <w:spacing w:after="15" w:line="249" w:lineRule="auto"/>
        <w:ind w:left="-5" w:right="365"/>
      </w:pPr>
      <w:r>
        <w:rPr>
          <w:rFonts w:ascii="Calibri" w:eastAsia="Calibri" w:hAnsi="Calibri" w:cs="Calibri"/>
        </w:rPr>
        <w:t>-mno-leaf-id-shared-libra</w:t>
      </w:r>
      <w:r>
        <w:rPr>
          <w:rFonts w:ascii="Calibri" w:eastAsia="Calibri" w:hAnsi="Calibri" w:cs="Calibri"/>
        </w:rPr>
        <w:t>ry</w:t>
      </w:r>
    </w:p>
    <w:p w:rsidR="00E67239" w:rsidRDefault="00D12257">
      <w:pPr>
        <w:spacing w:after="134"/>
        <w:ind w:left="1147" w:right="11"/>
      </w:pPr>
      <w:r>
        <w:t>Do not assume that the code being compiled won’t link against any ID shared libraries. Slower code is generated for jump and call insns.</w:t>
      </w:r>
    </w:p>
    <w:p w:rsidR="00E67239" w:rsidRDefault="00D12257">
      <w:pPr>
        <w:spacing w:after="15" w:line="249" w:lineRule="auto"/>
        <w:ind w:left="-5" w:right="365"/>
      </w:pPr>
      <w:r>
        <w:rPr>
          <w:rFonts w:ascii="Calibri" w:eastAsia="Calibri" w:hAnsi="Calibri" w:cs="Calibri"/>
        </w:rPr>
        <w:t>-mshared-library-id=n</w:t>
      </w:r>
    </w:p>
    <w:p w:rsidR="00E67239" w:rsidRDefault="00D12257">
      <w:pPr>
        <w:ind w:left="1147" w:right="380"/>
      </w:pPr>
      <w:r>
        <w:t xml:space="preserve">Specifies the identification number of the ID-based shared library being compiled. Specifying </w:t>
      </w:r>
      <w:r>
        <w:t>a value of 0 generates more compact code; specifying other values forces the allocation of that number to the current library but is no more space- or time-efficient than omitting this option.</w:t>
      </w:r>
    </w:p>
    <w:p w:rsidR="00E67239" w:rsidRDefault="00D12257">
      <w:pPr>
        <w:spacing w:after="15" w:line="249" w:lineRule="auto"/>
        <w:ind w:left="-5" w:right="365"/>
      </w:pPr>
      <w:r>
        <w:rPr>
          <w:rFonts w:ascii="Calibri" w:eastAsia="Calibri" w:hAnsi="Calibri" w:cs="Calibri"/>
        </w:rPr>
        <w:t>-msep-data</w:t>
      </w:r>
    </w:p>
    <w:p w:rsidR="00E67239" w:rsidRDefault="00D12257">
      <w:pPr>
        <w:ind w:left="1147" w:right="380"/>
      </w:pPr>
      <w:r>
        <w:t>Generate code that allows the data segment to be loc</w:t>
      </w:r>
      <w:r>
        <w:t>ated in a different area of memory from the text segment. This allows for execute in place in an environment without virtual memory management by eliminating relocations against the text section.</w:t>
      </w:r>
    </w:p>
    <w:p w:rsidR="00E67239" w:rsidRDefault="00D12257">
      <w:pPr>
        <w:spacing w:after="15" w:line="249" w:lineRule="auto"/>
        <w:ind w:left="-5" w:right="365"/>
      </w:pPr>
      <w:r>
        <w:rPr>
          <w:rFonts w:ascii="Calibri" w:eastAsia="Calibri" w:hAnsi="Calibri" w:cs="Calibri"/>
        </w:rPr>
        <w:t>-mno-sep-data</w:t>
      </w:r>
    </w:p>
    <w:p w:rsidR="00E67239" w:rsidRDefault="00D12257">
      <w:pPr>
        <w:ind w:left="1147" w:right="11"/>
      </w:pPr>
      <w:r>
        <w:t>Generate code that assumes that the data segme</w:t>
      </w:r>
      <w:r>
        <w:t>nt follows the text segment. This is the default.</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5" w:line="249" w:lineRule="auto"/>
        <w:ind w:left="-5" w:right="365"/>
      </w:pPr>
      <w:r>
        <w:rPr>
          <w:rFonts w:ascii="Calibri" w:eastAsia="Calibri" w:hAnsi="Calibri" w:cs="Calibri"/>
        </w:rPr>
        <w:t>-mno-long-calls</w:t>
      </w:r>
    </w:p>
    <w:p w:rsidR="00E67239" w:rsidRDefault="00D12257">
      <w:pPr>
        <w:spacing w:after="41"/>
        <w:ind w:left="1147" w:right="380"/>
      </w:pPr>
      <w:r>
        <w:t xml:space="preserve">Tells the compiler to perform function calls by first loading the address of the function into a register and then performing a subroutine call on this register. This switch is </w:t>
      </w:r>
      <w:r>
        <w:t>needed if the target function lies outside of the 24-bit addressing range of the offset-based version of subroutine call instruction.</w:t>
      </w:r>
    </w:p>
    <w:p w:rsidR="00E67239" w:rsidRDefault="00D12257">
      <w:pPr>
        <w:ind w:left="1147" w:right="380"/>
      </w:pPr>
      <w:r>
        <w:t>This feature is not enabled by default. Specifying ‘</w:t>
      </w:r>
      <w:r>
        <w:rPr>
          <w:rFonts w:ascii="Calibri" w:eastAsia="Calibri" w:hAnsi="Calibri" w:cs="Calibri"/>
        </w:rPr>
        <w:t>-mno-long-calls</w:t>
      </w:r>
      <w:r>
        <w:t>’ restores the default behavior. Note these switches ha</w:t>
      </w:r>
      <w:r>
        <w:t>ve no effect on how the compiler generates code to handle function calls via function pointers.</w:t>
      </w:r>
    </w:p>
    <w:p w:rsidR="00E67239" w:rsidRDefault="00D12257">
      <w:pPr>
        <w:spacing w:after="15" w:line="249" w:lineRule="auto"/>
        <w:ind w:left="-5" w:right="365"/>
      </w:pPr>
      <w:r>
        <w:rPr>
          <w:rFonts w:ascii="Calibri" w:eastAsia="Calibri" w:hAnsi="Calibri" w:cs="Calibri"/>
        </w:rPr>
        <w:t>-mfast-fp</w:t>
      </w:r>
    </w:p>
    <w:p w:rsidR="00E67239" w:rsidRDefault="00D12257">
      <w:pPr>
        <w:ind w:left="1147" w:right="380"/>
      </w:pPr>
      <w:r>
        <w:t>Link with the fast floating-point library. This library relaxes some of the IEEE floating-point standard’s rules for checking inputs against Not-a-Num</w:t>
      </w:r>
      <w:r>
        <w:t>ber (NAN), in the interest of performance.</w:t>
      </w:r>
    </w:p>
    <w:p w:rsidR="00E67239" w:rsidRDefault="00D12257">
      <w:pPr>
        <w:spacing w:after="15" w:line="249" w:lineRule="auto"/>
        <w:ind w:left="-5" w:right="365"/>
      </w:pPr>
      <w:r>
        <w:rPr>
          <w:rFonts w:ascii="Calibri" w:eastAsia="Calibri" w:hAnsi="Calibri" w:cs="Calibri"/>
        </w:rPr>
        <w:t>-minline-plt</w:t>
      </w:r>
    </w:p>
    <w:p w:rsidR="00E67239" w:rsidRDefault="00D12257">
      <w:pPr>
        <w:ind w:left="1147" w:right="186"/>
      </w:pPr>
      <w:r>
        <w:t>Enable inlining of PLT entries in function calls to functions that are not known to bind locally. It has no effect without ‘</w:t>
      </w:r>
      <w:r>
        <w:rPr>
          <w:rFonts w:ascii="Calibri" w:eastAsia="Calibri" w:hAnsi="Calibri" w:cs="Calibri"/>
        </w:rPr>
        <w:t>-mfdpic</w:t>
      </w:r>
      <w:r>
        <w:t>’.</w:t>
      </w:r>
    </w:p>
    <w:p w:rsidR="00E67239" w:rsidRDefault="00D12257">
      <w:pPr>
        <w:spacing w:after="15" w:line="249" w:lineRule="auto"/>
        <w:ind w:left="-5" w:right="365"/>
      </w:pPr>
      <w:r>
        <w:rPr>
          <w:rFonts w:ascii="Calibri" w:eastAsia="Calibri" w:hAnsi="Calibri" w:cs="Calibri"/>
        </w:rPr>
        <w:t>-mmulticore</w:t>
      </w:r>
    </w:p>
    <w:p w:rsidR="00E67239" w:rsidRDefault="00D12257">
      <w:pPr>
        <w:spacing w:after="30"/>
        <w:ind w:left="1147" w:right="380"/>
      </w:pPr>
      <w:r>
        <w:t xml:space="preserve">Build a standalone application for multicore Blackfin processors. This option causes proper start files and link scripts supporting multicore to be used, and defines the macro </w:t>
      </w:r>
      <w:r>
        <w:rPr>
          <w:rFonts w:ascii="Calibri" w:eastAsia="Calibri" w:hAnsi="Calibri" w:cs="Calibri"/>
        </w:rPr>
        <w:t>__BFIN_MULTICORE</w:t>
      </w:r>
      <w:r>
        <w:t>. It can only be used with ‘</w:t>
      </w:r>
      <w:r>
        <w:rPr>
          <w:rFonts w:ascii="Calibri" w:eastAsia="Calibri" w:hAnsi="Calibri" w:cs="Calibri"/>
        </w:rPr>
        <w:t>-mcpu=bf561</w:t>
      </w:r>
      <w:r>
        <w:t>[</w:t>
      </w:r>
      <w:r>
        <w:rPr>
          <w:rFonts w:ascii="Calibri" w:eastAsia="Calibri" w:hAnsi="Calibri" w:cs="Calibri"/>
        </w:rPr>
        <w:t>-</w:t>
      </w:r>
      <w:r>
        <w:rPr>
          <w:rFonts w:ascii="Calibri" w:eastAsia="Calibri" w:hAnsi="Calibri" w:cs="Calibri"/>
          <w:i/>
        </w:rPr>
        <w:t>sirevision</w:t>
      </w:r>
      <w:r>
        <w:t>]’.</w:t>
      </w:r>
    </w:p>
    <w:p w:rsidR="00E67239" w:rsidRDefault="00D12257">
      <w:pPr>
        <w:spacing w:after="36"/>
        <w:ind w:left="1147" w:right="380"/>
      </w:pPr>
      <w:r>
        <w:t>This opti</w:t>
      </w:r>
      <w:r>
        <w:t>on can be used with ‘</w:t>
      </w:r>
      <w:r>
        <w:rPr>
          <w:rFonts w:ascii="Calibri" w:eastAsia="Calibri" w:hAnsi="Calibri" w:cs="Calibri"/>
        </w:rPr>
        <w:t>-mcorea</w:t>
      </w:r>
      <w:r>
        <w:t>’ or ‘</w:t>
      </w:r>
      <w:r>
        <w:rPr>
          <w:rFonts w:ascii="Calibri" w:eastAsia="Calibri" w:hAnsi="Calibri" w:cs="Calibri"/>
        </w:rPr>
        <w:t>-mcoreb</w:t>
      </w:r>
      <w:r>
        <w:t>’, which selects the oneapplication-per-core programming model. Without ‘</w:t>
      </w:r>
      <w:r>
        <w:rPr>
          <w:rFonts w:ascii="Calibri" w:eastAsia="Calibri" w:hAnsi="Calibri" w:cs="Calibri"/>
        </w:rPr>
        <w:t>-mcorea</w:t>
      </w:r>
      <w:r>
        <w:t>’ or ‘</w:t>
      </w:r>
      <w:r>
        <w:rPr>
          <w:rFonts w:ascii="Calibri" w:eastAsia="Calibri" w:hAnsi="Calibri" w:cs="Calibri"/>
        </w:rPr>
        <w:t>-mcoreb</w:t>
      </w:r>
      <w:r>
        <w:t xml:space="preserve">’, the single-application/dual-core programming model is used. In this model, the main function of Core B should be named </w:t>
      </w:r>
      <w:r>
        <w:t xml:space="preserve">as </w:t>
      </w:r>
      <w:r>
        <w:rPr>
          <w:rFonts w:ascii="Calibri" w:eastAsia="Calibri" w:hAnsi="Calibri" w:cs="Calibri"/>
        </w:rPr>
        <w:t>coreb_main</w:t>
      </w:r>
      <w:r>
        <w:t>.</w:t>
      </w:r>
    </w:p>
    <w:p w:rsidR="00E67239" w:rsidRDefault="00D12257">
      <w:pPr>
        <w:spacing w:after="3"/>
        <w:ind w:left="1147" w:right="11"/>
      </w:pPr>
      <w:r>
        <w:t>If this option is not used, the single-core application programming model is used.</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06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-mcorea</w:t>
            </w:r>
          </w:p>
        </w:tc>
        <w:tc>
          <w:tcPr>
            <w:tcW w:w="7488" w:type="dxa"/>
            <w:tcBorders>
              <w:top w:val="nil"/>
              <w:left w:val="nil"/>
              <w:bottom w:val="nil"/>
              <w:right w:val="nil"/>
            </w:tcBorders>
          </w:tcPr>
          <w:p w:rsidR="00E67239" w:rsidRDefault="00D12257">
            <w:pPr>
              <w:spacing w:after="0" w:line="259" w:lineRule="auto"/>
              <w:ind w:left="0" w:firstLine="0"/>
            </w:pPr>
            <w:r>
              <w:t>Build a standalone application for Core A of BF561 when using the oneapplication-per-core programming model. Proper start files and link scripts are u</w:t>
            </w:r>
            <w:r>
              <w:t xml:space="preserve">sed to support Core A, and the macro </w:t>
            </w:r>
            <w:r>
              <w:rPr>
                <w:rFonts w:ascii="Calibri" w:eastAsia="Calibri" w:hAnsi="Calibri" w:cs="Calibri"/>
              </w:rPr>
              <w:t xml:space="preserve">__BFIN_COREA </w:t>
            </w:r>
            <w:r>
              <w:t>is defined. This option can only be used in conjunction with ‘</w:t>
            </w:r>
            <w:r>
              <w:rPr>
                <w:rFonts w:ascii="Calibri" w:eastAsia="Calibri" w:hAnsi="Calibri" w:cs="Calibri"/>
              </w:rPr>
              <w:t>-mmulticore</w:t>
            </w:r>
            <w:r>
              <w:t>’.</w:t>
            </w:r>
          </w:p>
        </w:tc>
      </w:tr>
      <w:tr w:rsidR="00E67239">
        <w:trPr>
          <w:trHeight w:val="133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-mcoreb</w:t>
            </w:r>
          </w:p>
        </w:tc>
        <w:tc>
          <w:tcPr>
            <w:tcW w:w="7488" w:type="dxa"/>
            <w:tcBorders>
              <w:top w:val="nil"/>
              <w:left w:val="nil"/>
              <w:bottom w:val="nil"/>
              <w:right w:val="nil"/>
            </w:tcBorders>
          </w:tcPr>
          <w:p w:rsidR="00E67239" w:rsidRDefault="00D12257">
            <w:pPr>
              <w:spacing w:after="0" w:line="259" w:lineRule="auto"/>
              <w:ind w:left="0" w:firstLine="0"/>
            </w:pPr>
            <w:r>
              <w:t>Build a standalone application for Core B of BF561 when using the one-application-per-core programming model. Proper star</w:t>
            </w:r>
            <w:r>
              <w:t xml:space="preserve">t files and link scripts are used to support Core B, and the macro </w:t>
            </w:r>
            <w:r>
              <w:rPr>
                <w:rFonts w:ascii="Calibri" w:eastAsia="Calibri" w:hAnsi="Calibri" w:cs="Calibri"/>
              </w:rPr>
              <w:t xml:space="preserve">__BFIN_COREB </w:t>
            </w:r>
            <w:r>
              <w:t xml:space="preserve">is defined. When this option is used, </w:t>
            </w:r>
            <w:r>
              <w:rPr>
                <w:rFonts w:ascii="Calibri" w:eastAsia="Calibri" w:hAnsi="Calibri" w:cs="Calibri"/>
              </w:rPr>
              <w:t xml:space="preserve">coreb_main </w:t>
            </w:r>
            <w:r>
              <w:t xml:space="preserve">should be used instead of </w:t>
            </w:r>
            <w:r>
              <w:rPr>
                <w:rFonts w:ascii="Calibri" w:eastAsia="Calibri" w:hAnsi="Calibri" w:cs="Calibri"/>
              </w:rPr>
              <w:t>main</w:t>
            </w:r>
            <w:r>
              <w:t>. This option can only be used in conjunction with ‘</w:t>
            </w:r>
            <w:r>
              <w:rPr>
                <w:rFonts w:ascii="Calibri" w:eastAsia="Calibri" w:hAnsi="Calibri" w:cs="Calibri"/>
              </w:rPr>
              <w:t>-mmulticore</w:t>
            </w:r>
            <w:r>
              <w:t>’.</w:t>
            </w:r>
          </w:p>
        </w:tc>
      </w:tr>
    </w:tbl>
    <w:p w:rsidR="00E67239" w:rsidRDefault="00D12257">
      <w:pPr>
        <w:spacing w:after="98"/>
        <w:ind w:left="1152" w:right="89" w:hanging="1152"/>
        <w:jc w:val="left"/>
      </w:pPr>
      <w:r>
        <w:rPr>
          <w:rFonts w:ascii="Calibri" w:eastAsia="Calibri" w:hAnsi="Calibri" w:cs="Calibri"/>
        </w:rPr>
        <w:t>-msdram</w:t>
      </w:r>
      <w:r>
        <w:rPr>
          <w:rFonts w:ascii="Calibri" w:eastAsia="Calibri" w:hAnsi="Calibri" w:cs="Calibri"/>
        </w:rPr>
        <w:tab/>
      </w:r>
      <w:r>
        <w:t xml:space="preserve">Build a standalone application for SDRAM. Proper start files and link scripts are used to put the application into SDRAM, and the macro </w:t>
      </w:r>
      <w:r>
        <w:rPr>
          <w:rFonts w:ascii="Calibri" w:eastAsia="Calibri" w:hAnsi="Calibri" w:cs="Calibri"/>
        </w:rPr>
        <w:t xml:space="preserve">__BFIN_SDRAM </w:t>
      </w:r>
      <w:r>
        <w:t>is defined. The loader should initialize SDRAM before loading the application.</w:t>
      </w:r>
    </w:p>
    <w:p w:rsidR="00E67239" w:rsidRDefault="00D12257">
      <w:pPr>
        <w:spacing w:after="168"/>
        <w:ind w:left="1152" w:right="380" w:hanging="1152"/>
      </w:pPr>
      <w:r>
        <w:rPr>
          <w:rFonts w:ascii="Calibri" w:eastAsia="Calibri" w:hAnsi="Calibri" w:cs="Calibri"/>
        </w:rPr>
        <w:t xml:space="preserve">-micplb </w:t>
      </w:r>
      <w:r>
        <w:t>Assume that ICPLBs a</w:t>
      </w:r>
      <w:r>
        <w:t>re enabled at run time. This has an effect on certain anomaly workarounds. For Linux targets, the default is to assume ICPLBs are enabled; for standalone applications the default is off.</w:t>
      </w:r>
    </w:p>
    <w:p w:rsidR="00E67239" w:rsidRDefault="00D12257">
      <w:pPr>
        <w:pStyle w:val="Heading3"/>
        <w:spacing w:after="70"/>
        <w:ind w:left="-5"/>
      </w:pPr>
      <w:r>
        <w:t>3.18.7 C6X Options</w:t>
      </w:r>
    </w:p>
    <w:p w:rsidR="00E67239" w:rsidRDefault="00D12257">
      <w:pPr>
        <w:spacing w:after="15" w:line="249" w:lineRule="auto"/>
        <w:ind w:left="-5" w:right="365"/>
      </w:pPr>
      <w:r>
        <w:rPr>
          <w:rFonts w:ascii="Calibri" w:eastAsia="Calibri" w:hAnsi="Calibri" w:cs="Calibri"/>
        </w:rPr>
        <w:t>-march=</w:t>
      </w:r>
      <w:r>
        <w:rPr>
          <w:rFonts w:ascii="Calibri" w:eastAsia="Calibri" w:hAnsi="Calibri" w:cs="Calibri"/>
          <w:i/>
        </w:rPr>
        <w:t>name</w:t>
      </w:r>
    </w:p>
    <w:p w:rsidR="00E67239" w:rsidRDefault="00D12257">
      <w:pPr>
        <w:ind w:left="1147" w:right="380"/>
      </w:pPr>
      <w:r>
        <w:t xml:space="preserve">This specifies the name of the target </w:t>
      </w:r>
      <w:r>
        <w:t>architecture. GCC uses this name to determine what kind of instructions it can emit when generating assembly code. Permissible names are: ‘</w:t>
      </w:r>
      <w:r>
        <w:rPr>
          <w:rFonts w:ascii="Calibri" w:eastAsia="Calibri" w:hAnsi="Calibri" w:cs="Calibri"/>
        </w:rPr>
        <w:t>c62x</w:t>
      </w:r>
      <w:r>
        <w:t>’, ‘</w:t>
      </w:r>
      <w:r>
        <w:rPr>
          <w:rFonts w:ascii="Calibri" w:eastAsia="Calibri" w:hAnsi="Calibri" w:cs="Calibri"/>
        </w:rPr>
        <w:t>c64x</w:t>
      </w:r>
      <w:r>
        <w:t>’, ‘</w:t>
      </w:r>
      <w:r>
        <w:rPr>
          <w:rFonts w:ascii="Calibri" w:eastAsia="Calibri" w:hAnsi="Calibri" w:cs="Calibri"/>
        </w:rPr>
        <w:t>c64x+</w:t>
      </w:r>
      <w:r>
        <w:t>’, ‘</w:t>
      </w:r>
      <w:r>
        <w:rPr>
          <w:rFonts w:ascii="Calibri" w:eastAsia="Calibri" w:hAnsi="Calibri" w:cs="Calibri"/>
        </w:rPr>
        <w:t>c67x</w:t>
      </w:r>
      <w:r>
        <w:t>’, ‘</w:t>
      </w:r>
      <w:r>
        <w:rPr>
          <w:rFonts w:ascii="Calibri" w:eastAsia="Calibri" w:hAnsi="Calibri" w:cs="Calibri"/>
        </w:rPr>
        <w:t>c67x+</w:t>
      </w:r>
      <w:r>
        <w:t>’, ‘</w:t>
      </w:r>
      <w:r>
        <w:rPr>
          <w:rFonts w:ascii="Calibri" w:eastAsia="Calibri" w:hAnsi="Calibri" w:cs="Calibri"/>
        </w:rPr>
        <w:t>c674x</w:t>
      </w:r>
      <w:r>
        <w:t>’.</w:t>
      </w:r>
    </w:p>
    <w:p w:rsidR="00E67239" w:rsidRDefault="00D12257">
      <w:pPr>
        <w:spacing w:after="15" w:line="249" w:lineRule="auto"/>
        <w:ind w:left="-5" w:right="365"/>
      </w:pPr>
      <w:r>
        <w:rPr>
          <w:rFonts w:ascii="Calibri" w:eastAsia="Calibri" w:hAnsi="Calibri" w:cs="Calibri"/>
        </w:rPr>
        <w:t>-mbig-endian</w:t>
      </w:r>
    </w:p>
    <w:p w:rsidR="00E67239" w:rsidRDefault="00D12257">
      <w:pPr>
        <w:ind w:left="1147" w:right="11"/>
      </w:pPr>
      <w:r>
        <w:t>Generate code for a big-endian target.</w:t>
      </w:r>
    </w:p>
    <w:p w:rsidR="00E67239" w:rsidRDefault="00D12257">
      <w:pPr>
        <w:spacing w:after="15" w:line="249" w:lineRule="auto"/>
        <w:ind w:left="-5" w:right="365"/>
      </w:pPr>
      <w:r>
        <w:rPr>
          <w:rFonts w:ascii="Calibri" w:eastAsia="Calibri" w:hAnsi="Calibri" w:cs="Calibri"/>
        </w:rPr>
        <w:t>-mlittle-endian</w:t>
      </w:r>
    </w:p>
    <w:p w:rsidR="00E67239" w:rsidRDefault="00D12257">
      <w:pPr>
        <w:ind w:left="1147" w:right="11"/>
      </w:pPr>
      <w:r>
        <w:t>Generate code for a little-endian target. This is the default.</w:t>
      </w:r>
    </w:p>
    <w:p w:rsidR="00E67239" w:rsidRDefault="00D12257">
      <w:pPr>
        <w:tabs>
          <w:tab w:val="center" w:pos="4191"/>
        </w:tabs>
        <w:ind w:left="0" w:firstLine="0"/>
        <w:jc w:val="left"/>
      </w:pPr>
      <w:r>
        <w:rPr>
          <w:rFonts w:ascii="Calibri" w:eastAsia="Calibri" w:hAnsi="Calibri" w:cs="Calibri"/>
        </w:rPr>
        <w:t>-msim</w:t>
      </w:r>
      <w:r>
        <w:rPr>
          <w:rFonts w:ascii="Calibri" w:eastAsia="Calibri" w:hAnsi="Calibri" w:cs="Calibri"/>
        </w:rPr>
        <w:tab/>
      </w:r>
      <w:r>
        <w:t>Choose startup files and linker script suitable for the simulator.</w:t>
      </w:r>
    </w:p>
    <w:p w:rsidR="00E67239" w:rsidRDefault="00D12257">
      <w:pPr>
        <w:spacing w:after="15" w:line="249" w:lineRule="auto"/>
        <w:ind w:left="-5" w:right="365"/>
      </w:pPr>
      <w:r>
        <w:rPr>
          <w:rFonts w:ascii="Calibri" w:eastAsia="Calibri" w:hAnsi="Calibri" w:cs="Calibri"/>
        </w:rPr>
        <w:t>-msdata=default</w:t>
      </w:r>
    </w:p>
    <w:p w:rsidR="00E67239" w:rsidRDefault="00D12257">
      <w:pPr>
        <w:ind w:left="1147" w:right="380"/>
      </w:pPr>
      <w:r>
        <w:t xml:space="preserve">Put small global and static data in the </w:t>
      </w:r>
      <w:r>
        <w:rPr>
          <w:rFonts w:ascii="Calibri" w:eastAsia="Calibri" w:hAnsi="Calibri" w:cs="Calibri"/>
        </w:rPr>
        <w:t xml:space="preserve">.neardata </w:t>
      </w:r>
      <w:r>
        <w:t xml:space="preserve">section, which is pointed to by register </w:t>
      </w:r>
      <w:r>
        <w:rPr>
          <w:rFonts w:ascii="Calibri" w:eastAsia="Calibri" w:hAnsi="Calibri" w:cs="Calibri"/>
        </w:rPr>
        <w:t>B14</w:t>
      </w:r>
      <w:r>
        <w:t xml:space="preserve">. Put small uninitialized global and static data in the </w:t>
      </w:r>
      <w:r>
        <w:rPr>
          <w:rFonts w:ascii="Calibri" w:eastAsia="Calibri" w:hAnsi="Calibri" w:cs="Calibri"/>
        </w:rPr>
        <w:t xml:space="preserve">.bss </w:t>
      </w:r>
      <w:r>
        <w:t xml:space="preserve">section, which is adjacent to the </w:t>
      </w:r>
      <w:r>
        <w:rPr>
          <w:rFonts w:ascii="Calibri" w:eastAsia="Calibri" w:hAnsi="Calibri" w:cs="Calibri"/>
        </w:rPr>
        <w:t xml:space="preserve">.neardata </w:t>
      </w:r>
      <w:r>
        <w:t xml:space="preserve">section. Put small read-only data into the </w:t>
      </w:r>
      <w:r>
        <w:rPr>
          <w:rFonts w:ascii="Calibri" w:eastAsia="Calibri" w:hAnsi="Calibri" w:cs="Calibri"/>
        </w:rPr>
        <w:t xml:space="preserve">.rodata </w:t>
      </w:r>
      <w:r>
        <w:t xml:space="preserve">section. The corresponding sections used for large pieces of data are </w:t>
      </w:r>
      <w:r>
        <w:rPr>
          <w:rFonts w:ascii="Calibri" w:eastAsia="Calibri" w:hAnsi="Calibri" w:cs="Calibri"/>
        </w:rPr>
        <w:t>.fardata</w:t>
      </w:r>
      <w:r>
        <w:t xml:space="preserve">, </w:t>
      </w:r>
      <w:r>
        <w:rPr>
          <w:rFonts w:ascii="Calibri" w:eastAsia="Calibri" w:hAnsi="Calibri" w:cs="Calibri"/>
        </w:rPr>
        <w:t xml:space="preserve">.far </w:t>
      </w:r>
      <w:r>
        <w:t xml:space="preserve">and </w:t>
      </w:r>
      <w:r>
        <w:rPr>
          <w:rFonts w:ascii="Calibri" w:eastAsia="Calibri" w:hAnsi="Calibri" w:cs="Calibri"/>
        </w:rPr>
        <w:t>.const</w:t>
      </w:r>
      <w:r>
        <w:t>.</w:t>
      </w:r>
    </w:p>
    <w:p w:rsidR="00E67239" w:rsidRDefault="00D12257">
      <w:pPr>
        <w:spacing w:after="15" w:line="249" w:lineRule="auto"/>
        <w:ind w:left="-5" w:right="365"/>
      </w:pPr>
      <w:r>
        <w:rPr>
          <w:rFonts w:ascii="Calibri" w:eastAsia="Calibri" w:hAnsi="Calibri" w:cs="Calibri"/>
        </w:rPr>
        <w:t>-msdata=all</w:t>
      </w:r>
    </w:p>
    <w:p w:rsidR="00E67239" w:rsidRDefault="00D12257">
      <w:pPr>
        <w:ind w:left="1147" w:right="11"/>
      </w:pPr>
      <w:r>
        <w:t xml:space="preserve">Put all data, not just small objects, into the sections reserved for small data, and use addressing relative to the </w:t>
      </w:r>
      <w:r>
        <w:rPr>
          <w:rFonts w:ascii="Calibri" w:eastAsia="Calibri" w:hAnsi="Calibri" w:cs="Calibri"/>
        </w:rPr>
        <w:t xml:space="preserve">B14 </w:t>
      </w:r>
      <w:r>
        <w:t>register to access them.</w:t>
      </w:r>
    </w:p>
    <w:p w:rsidR="00E67239" w:rsidRDefault="00D12257">
      <w:pPr>
        <w:spacing w:after="15" w:line="249" w:lineRule="auto"/>
        <w:ind w:left="-5" w:right="365"/>
      </w:pPr>
      <w:r>
        <w:rPr>
          <w:rFonts w:ascii="Calibri" w:eastAsia="Calibri" w:hAnsi="Calibri" w:cs="Calibri"/>
        </w:rPr>
        <w:t>-msdata=none</w:t>
      </w:r>
    </w:p>
    <w:p w:rsidR="00E67239" w:rsidRDefault="00D12257">
      <w:pPr>
        <w:spacing w:after="195"/>
        <w:ind w:left="1147" w:right="380"/>
      </w:pPr>
      <w:r>
        <w:t>Make no use of the sections reserved for small data, and use absolute addresses to acc</w:t>
      </w:r>
      <w:r>
        <w:t xml:space="preserve">ess all data. Put all initialized global and static data in the </w:t>
      </w:r>
      <w:r>
        <w:rPr>
          <w:rFonts w:ascii="Calibri" w:eastAsia="Calibri" w:hAnsi="Calibri" w:cs="Calibri"/>
        </w:rPr>
        <w:t xml:space="preserve">.fardata </w:t>
      </w:r>
      <w:r>
        <w:t xml:space="preserve">section, and all uninitialized data in the </w:t>
      </w:r>
      <w:r>
        <w:rPr>
          <w:rFonts w:ascii="Calibri" w:eastAsia="Calibri" w:hAnsi="Calibri" w:cs="Calibri"/>
        </w:rPr>
        <w:t xml:space="preserve">.far </w:t>
      </w:r>
      <w:r>
        <w:t xml:space="preserve">section. Put all constant data into the </w:t>
      </w:r>
      <w:r>
        <w:rPr>
          <w:rFonts w:ascii="Calibri" w:eastAsia="Calibri" w:hAnsi="Calibri" w:cs="Calibri"/>
        </w:rPr>
        <w:t xml:space="preserve">.const </w:t>
      </w:r>
      <w:r>
        <w:t>section.</w:t>
      </w:r>
    </w:p>
    <w:p w:rsidR="00E67239" w:rsidRDefault="00D12257">
      <w:pPr>
        <w:pStyle w:val="Heading3"/>
        <w:ind w:left="-5"/>
      </w:pPr>
      <w:r>
        <w:t>3.18.8 CRIS Options</w:t>
      </w:r>
    </w:p>
    <w:p w:rsidR="00E67239" w:rsidRDefault="00D12257">
      <w:pPr>
        <w:ind w:right="11"/>
      </w:pPr>
      <w:r>
        <w:t>These options are defined specifically for the CRIS ports.</w:t>
      </w:r>
    </w:p>
    <w:p w:rsidR="00E67239" w:rsidRDefault="00D12257">
      <w:pPr>
        <w:spacing w:after="3" w:line="270" w:lineRule="auto"/>
        <w:ind w:left="-5"/>
        <w:jc w:val="left"/>
      </w:pPr>
      <w:r>
        <w:rPr>
          <w:rFonts w:ascii="Calibri" w:eastAsia="Calibri" w:hAnsi="Calibri" w:cs="Calibri"/>
        </w:rPr>
        <w:t>-march=</w:t>
      </w:r>
      <w:r>
        <w:rPr>
          <w:rFonts w:ascii="Calibri" w:eastAsia="Calibri" w:hAnsi="Calibri" w:cs="Calibri"/>
          <w:i/>
        </w:rPr>
        <w:t>architecture-type</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architecture-type</w:t>
      </w:r>
    </w:p>
    <w:p w:rsidR="00E67239" w:rsidRDefault="00D12257">
      <w:pPr>
        <w:ind w:left="1147" w:right="380"/>
      </w:pPr>
      <w:r>
        <w:t xml:space="preserve">Generate code for the specified architecture. The choices for </w:t>
      </w:r>
      <w:r>
        <w:rPr>
          <w:rFonts w:ascii="Calibri" w:eastAsia="Calibri" w:hAnsi="Calibri" w:cs="Calibri"/>
          <w:i/>
        </w:rPr>
        <w:t xml:space="preserve">architecturetype </w:t>
      </w:r>
      <w:r>
        <w:t>are ‘</w:t>
      </w:r>
      <w:r>
        <w:rPr>
          <w:rFonts w:ascii="Calibri" w:eastAsia="Calibri" w:hAnsi="Calibri" w:cs="Calibri"/>
        </w:rPr>
        <w:t>v3</w:t>
      </w:r>
      <w:r>
        <w:t>’, ‘</w:t>
      </w:r>
      <w:r>
        <w:rPr>
          <w:rFonts w:ascii="Calibri" w:eastAsia="Calibri" w:hAnsi="Calibri" w:cs="Calibri"/>
        </w:rPr>
        <w:t>v8</w:t>
      </w:r>
      <w:r>
        <w:t>’ and ‘</w:t>
      </w:r>
      <w:r>
        <w:rPr>
          <w:rFonts w:ascii="Calibri" w:eastAsia="Calibri" w:hAnsi="Calibri" w:cs="Calibri"/>
        </w:rPr>
        <w:t>v10</w:t>
      </w:r>
      <w:r>
        <w:t>’ for respectively ETRAX 4, ETRAX 100, and ETRAX 100 LX. Default is ‘</w:t>
      </w:r>
      <w:r>
        <w:rPr>
          <w:rFonts w:ascii="Calibri" w:eastAsia="Calibri" w:hAnsi="Calibri" w:cs="Calibri"/>
        </w:rPr>
        <w:t>v0</w:t>
      </w:r>
      <w:r>
        <w:t xml:space="preserve">’ except for cris-axis-linux-gnu, </w:t>
      </w:r>
      <w:r>
        <w:t>where the default is ‘</w:t>
      </w:r>
      <w:r>
        <w:rPr>
          <w:rFonts w:ascii="Calibri" w:eastAsia="Calibri" w:hAnsi="Calibri" w:cs="Calibri"/>
        </w:rPr>
        <w:t>v10</w:t>
      </w:r>
      <w:r>
        <w:t>’.</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architecture-type</w:t>
      </w:r>
    </w:p>
    <w:p w:rsidR="00E67239" w:rsidRDefault="00D12257">
      <w:pPr>
        <w:spacing w:after="23"/>
        <w:ind w:left="1147" w:right="380"/>
      </w:pPr>
      <w:r>
        <w:t xml:space="preserve">Tune to </w:t>
      </w:r>
      <w:r>
        <w:rPr>
          <w:rFonts w:ascii="Calibri" w:eastAsia="Calibri" w:hAnsi="Calibri" w:cs="Calibri"/>
          <w:i/>
        </w:rPr>
        <w:t xml:space="preserve">architecture-type </w:t>
      </w:r>
      <w:r>
        <w:t xml:space="preserve">everything applicable about the generated code, except for the ABI and the set of available instructions. The choices for </w:t>
      </w:r>
      <w:r>
        <w:rPr>
          <w:rFonts w:ascii="Calibri" w:eastAsia="Calibri" w:hAnsi="Calibri" w:cs="Calibri"/>
          <w:i/>
        </w:rPr>
        <w:t xml:space="preserve">architecture-type </w:t>
      </w:r>
      <w:r>
        <w:t>are the same as for ‘</w:t>
      </w:r>
      <w:r>
        <w:rPr>
          <w:rFonts w:ascii="Calibri" w:eastAsia="Calibri" w:hAnsi="Calibri" w:cs="Calibri"/>
        </w:rPr>
        <w:t>-march=</w:t>
      </w:r>
      <w:r>
        <w:rPr>
          <w:rFonts w:ascii="Calibri" w:eastAsia="Calibri" w:hAnsi="Calibri" w:cs="Calibri"/>
          <w:i/>
        </w:rPr>
        <w:t>architect</w:t>
      </w:r>
      <w:r>
        <w:rPr>
          <w:rFonts w:ascii="Calibri" w:eastAsia="Calibri" w:hAnsi="Calibri" w:cs="Calibri"/>
          <w:i/>
        </w:rPr>
        <w:t>ure-type</w:t>
      </w:r>
      <w:r>
        <w:t xml:space="preserve">’. </w:t>
      </w:r>
      <w:r>
        <w:rPr>
          <w:rFonts w:ascii="Calibri" w:eastAsia="Calibri" w:hAnsi="Calibri" w:cs="Calibri"/>
        </w:rPr>
        <w:t>-mmax-stack-frame=</w:t>
      </w:r>
      <w:r>
        <w:rPr>
          <w:rFonts w:ascii="Calibri" w:eastAsia="Calibri" w:hAnsi="Calibri" w:cs="Calibri"/>
          <w:i/>
        </w:rPr>
        <w:t>n</w:t>
      </w:r>
    </w:p>
    <w:p w:rsidR="00E67239" w:rsidRDefault="00D12257">
      <w:pPr>
        <w:spacing w:after="121"/>
        <w:ind w:left="1147" w:right="11"/>
      </w:pPr>
      <w:r>
        <w:t xml:space="preserve">Warn when the stack frame of a function exceeds </w:t>
      </w:r>
      <w:r>
        <w:rPr>
          <w:rFonts w:ascii="Calibri" w:eastAsia="Calibri" w:hAnsi="Calibri" w:cs="Calibri"/>
          <w:i/>
        </w:rPr>
        <w:t xml:space="preserve">n </w:t>
      </w:r>
      <w:r>
        <w:t>bytes.</w:t>
      </w:r>
    </w:p>
    <w:p w:rsidR="00E67239" w:rsidRDefault="00D12257">
      <w:pPr>
        <w:spacing w:after="15" w:line="249" w:lineRule="auto"/>
        <w:ind w:left="-5" w:right="365"/>
      </w:pPr>
      <w:r>
        <w:rPr>
          <w:rFonts w:ascii="Calibri" w:eastAsia="Calibri" w:hAnsi="Calibri" w:cs="Calibri"/>
        </w:rPr>
        <w:t>-metrax4</w:t>
      </w:r>
    </w:p>
    <w:p w:rsidR="00E67239" w:rsidRDefault="00D12257">
      <w:pPr>
        <w:spacing w:after="15" w:line="249" w:lineRule="auto"/>
        <w:ind w:left="-5" w:right="365"/>
      </w:pPr>
      <w:r>
        <w:rPr>
          <w:rFonts w:ascii="Calibri" w:eastAsia="Calibri" w:hAnsi="Calibri" w:cs="Calibri"/>
        </w:rPr>
        <w:t>-metrax100</w:t>
      </w:r>
    </w:p>
    <w:p w:rsidR="00E67239" w:rsidRDefault="00D12257">
      <w:pPr>
        <w:spacing w:after="116"/>
        <w:ind w:left="1147" w:right="11"/>
      </w:pPr>
      <w:r>
        <w:t>The options ‘</w:t>
      </w:r>
      <w:r>
        <w:rPr>
          <w:rFonts w:ascii="Calibri" w:eastAsia="Calibri" w:hAnsi="Calibri" w:cs="Calibri"/>
        </w:rPr>
        <w:t>-metrax4</w:t>
      </w:r>
      <w:r>
        <w:t>’ and ‘</w:t>
      </w:r>
      <w:r>
        <w:rPr>
          <w:rFonts w:ascii="Calibri" w:eastAsia="Calibri" w:hAnsi="Calibri" w:cs="Calibri"/>
        </w:rPr>
        <w:t>-metrax100</w:t>
      </w:r>
      <w:r>
        <w:t>’ are synonyms for ‘</w:t>
      </w:r>
      <w:r>
        <w:rPr>
          <w:rFonts w:ascii="Calibri" w:eastAsia="Calibri" w:hAnsi="Calibri" w:cs="Calibri"/>
        </w:rPr>
        <w:t>-march=v3</w:t>
      </w:r>
      <w:r>
        <w:t>’ and ‘</w:t>
      </w:r>
      <w:r>
        <w:rPr>
          <w:rFonts w:ascii="Calibri" w:eastAsia="Calibri" w:hAnsi="Calibri" w:cs="Calibri"/>
        </w:rPr>
        <w:t>-march=v8</w:t>
      </w:r>
      <w:r>
        <w:t>’ respectively.</w:t>
      </w:r>
    </w:p>
    <w:p w:rsidR="00E67239" w:rsidRDefault="00D12257">
      <w:pPr>
        <w:spacing w:after="15" w:line="249" w:lineRule="auto"/>
        <w:ind w:left="-5" w:right="365"/>
      </w:pPr>
      <w:r>
        <w:rPr>
          <w:rFonts w:ascii="Calibri" w:eastAsia="Calibri" w:hAnsi="Calibri" w:cs="Calibri"/>
        </w:rPr>
        <w:t>-mmul-bug-workaround</w:t>
      </w:r>
    </w:p>
    <w:p w:rsidR="00E67239" w:rsidRDefault="00D12257">
      <w:pPr>
        <w:spacing w:after="15" w:line="249" w:lineRule="auto"/>
        <w:ind w:left="-5" w:right="365"/>
      </w:pPr>
      <w:r>
        <w:rPr>
          <w:rFonts w:ascii="Calibri" w:eastAsia="Calibri" w:hAnsi="Calibri" w:cs="Calibri"/>
        </w:rPr>
        <w:t>-mno-mul-bug-workaround</w:t>
      </w:r>
    </w:p>
    <w:p w:rsidR="00E67239" w:rsidRDefault="00D12257">
      <w:pPr>
        <w:spacing w:after="149"/>
        <w:ind w:left="1147" w:right="235"/>
      </w:pPr>
      <w:r>
        <w:t xml:space="preserve">Work around a bug in the </w:t>
      </w:r>
      <w:r>
        <w:rPr>
          <w:rFonts w:ascii="Calibri" w:eastAsia="Calibri" w:hAnsi="Calibri" w:cs="Calibri"/>
        </w:rPr>
        <w:t xml:space="preserve">muls </w:t>
      </w:r>
      <w:r>
        <w:t xml:space="preserve">and </w:t>
      </w:r>
      <w:r>
        <w:rPr>
          <w:rFonts w:ascii="Calibri" w:eastAsia="Calibri" w:hAnsi="Calibri" w:cs="Calibri"/>
        </w:rPr>
        <w:t xml:space="preserve">mulu </w:t>
      </w:r>
      <w:r>
        <w:t>instructions for CPU models where it applies. This option is active by default.</w:t>
      </w:r>
    </w:p>
    <w:p w:rsidR="00E67239" w:rsidRDefault="00D12257">
      <w:pPr>
        <w:spacing w:after="121"/>
        <w:ind w:left="1152" w:right="380" w:hanging="1152"/>
      </w:pPr>
      <w:r>
        <w:rPr>
          <w:rFonts w:ascii="Calibri" w:eastAsia="Calibri" w:hAnsi="Calibri" w:cs="Calibri"/>
        </w:rPr>
        <w:t xml:space="preserve">-mpdebug </w:t>
      </w:r>
      <w:r>
        <w:t>Enable CRIS-specific verbose debug-related information in the assembly code. This option also has the effect of turning off the ‘</w:t>
      </w:r>
      <w:r>
        <w:rPr>
          <w:rFonts w:ascii="Calibri" w:eastAsia="Calibri" w:hAnsi="Calibri" w:cs="Calibri"/>
        </w:rPr>
        <w:t>#NO_APP</w:t>
      </w:r>
      <w:r>
        <w:t>’ formatted-code indicator to the assembler at the beginning of the assembly file.</w:t>
      </w:r>
    </w:p>
    <w:p w:rsidR="00E67239" w:rsidRDefault="00D12257">
      <w:pPr>
        <w:spacing w:after="15" w:line="249" w:lineRule="auto"/>
        <w:ind w:left="-5" w:right="365"/>
      </w:pPr>
      <w:r>
        <w:rPr>
          <w:rFonts w:ascii="Calibri" w:eastAsia="Calibri" w:hAnsi="Calibri" w:cs="Calibri"/>
        </w:rPr>
        <w:t>-mcc-init</w:t>
      </w:r>
    </w:p>
    <w:p w:rsidR="00E67239" w:rsidRDefault="00D12257">
      <w:pPr>
        <w:spacing w:after="122"/>
        <w:ind w:left="1147" w:right="11"/>
      </w:pPr>
      <w:r>
        <w:t>Do not use condition-code r</w:t>
      </w:r>
      <w:r>
        <w:t>esults from previous instruction; always emit compare and test instructions before use of condition codes.</w:t>
      </w:r>
    </w:p>
    <w:p w:rsidR="00E67239" w:rsidRDefault="00D12257">
      <w:pPr>
        <w:spacing w:after="15" w:line="249" w:lineRule="auto"/>
        <w:ind w:left="-5" w:right="365"/>
      </w:pPr>
      <w:r>
        <w:rPr>
          <w:rFonts w:ascii="Calibri" w:eastAsia="Calibri" w:hAnsi="Calibri" w:cs="Calibri"/>
        </w:rPr>
        <w:t>-mno-side-effects</w:t>
      </w:r>
    </w:p>
    <w:p w:rsidR="00E67239" w:rsidRDefault="00D12257">
      <w:pPr>
        <w:spacing w:after="122"/>
        <w:ind w:left="1147" w:right="11"/>
      </w:pPr>
      <w:r>
        <w:t>Do not emit instructions with side effects in addressing modes other than postincrement.</w:t>
      </w:r>
    </w:p>
    <w:p w:rsidR="00E67239" w:rsidRDefault="00D12257">
      <w:pPr>
        <w:spacing w:after="15" w:line="249" w:lineRule="auto"/>
        <w:ind w:left="-5" w:right="365"/>
      </w:pPr>
      <w:r>
        <w:rPr>
          <w:rFonts w:ascii="Calibri" w:eastAsia="Calibri" w:hAnsi="Calibri" w:cs="Calibri"/>
        </w:rPr>
        <w:t>-mstack-align</w:t>
      </w:r>
    </w:p>
    <w:p w:rsidR="00E67239" w:rsidRDefault="00D12257">
      <w:pPr>
        <w:spacing w:after="15" w:line="249" w:lineRule="auto"/>
        <w:ind w:left="-5" w:right="365"/>
      </w:pPr>
      <w:r>
        <w:rPr>
          <w:rFonts w:ascii="Calibri" w:eastAsia="Calibri" w:hAnsi="Calibri" w:cs="Calibri"/>
        </w:rPr>
        <w:t>-mno-stack-align</w:t>
      </w:r>
    </w:p>
    <w:p w:rsidR="00E67239" w:rsidRDefault="00D12257">
      <w:pPr>
        <w:spacing w:after="15" w:line="249" w:lineRule="auto"/>
        <w:ind w:left="-5" w:right="365"/>
      </w:pPr>
      <w:r>
        <w:rPr>
          <w:rFonts w:ascii="Calibri" w:eastAsia="Calibri" w:hAnsi="Calibri" w:cs="Calibri"/>
        </w:rPr>
        <w:t>-mdata-alig</w:t>
      </w:r>
      <w:r>
        <w:rPr>
          <w:rFonts w:ascii="Calibri" w:eastAsia="Calibri" w:hAnsi="Calibri" w:cs="Calibri"/>
        </w:rPr>
        <w:t>n</w:t>
      </w:r>
    </w:p>
    <w:p w:rsidR="00E67239" w:rsidRDefault="00D12257">
      <w:pPr>
        <w:spacing w:after="15" w:line="249" w:lineRule="auto"/>
        <w:ind w:left="-5" w:right="365"/>
      </w:pPr>
      <w:r>
        <w:rPr>
          <w:rFonts w:ascii="Calibri" w:eastAsia="Calibri" w:hAnsi="Calibri" w:cs="Calibri"/>
        </w:rPr>
        <w:t>-mno-data-align</w:t>
      </w:r>
    </w:p>
    <w:p w:rsidR="00E67239" w:rsidRDefault="00D12257">
      <w:pPr>
        <w:spacing w:after="15" w:line="249" w:lineRule="auto"/>
        <w:ind w:left="-5" w:right="365"/>
      </w:pPr>
      <w:r>
        <w:rPr>
          <w:rFonts w:ascii="Calibri" w:eastAsia="Calibri" w:hAnsi="Calibri" w:cs="Calibri"/>
        </w:rPr>
        <w:t>-mconst-align</w:t>
      </w:r>
    </w:p>
    <w:p w:rsidR="00E67239" w:rsidRDefault="00D12257">
      <w:pPr>
        <w:spacing w:after="15" w:line="249" w:lineRule="auto"/>
        <w:ind w:left="-5" w:right="365"/>
      </w:pPr>
      <w:r>
        <w:rPr>
          <w:rFonts w:ascii="Calibri" w:eastAsia="Calibri" w:hAnsi="Calibri" w:cs="Calibri"/>
        </w:rPr>
        <w:t>-mno-const-align</w:t>
      </w:r>
    </w:p>
    <w:p w:rsidR="00E67239" w:rsidRDefault="00D12257">
      <w:pPr>
        <w:spacing w:after="3"/>
        <w:ind w:left="1147" w:right="380"/>
      </w:pPr>
      <w:r>
        <w:t>These options (‘</w:t>
      </w:r>
      <w:r>
        <w:rPr>
          <w:rFonts w:ascii="Calibri" w:eastAsia="Calibri" w:hAnsi="Calibri" w:cs="Calibri"/>
        </w:rPr>
        <w:t>no-</w:t>
      </w:r>
      <w:r>
        <w:t>’ options) arrange (eliminate arrangements) for the stack frame, individual data and constants to be aligned for the maximum single data access size for the chosen CPU model. The default i</w:t>
      </w:r>
      <w:r>
        <w:t>s to arrange for 32bit alignment. ABI details such as structure layout are not affected by these options.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47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-m32-bit</w:t>
            </w:r>
          </w:p>
          <w:p w:rsidR="00E67239" w:rsidRDefault="00D12257">
            <w:pPr>
              <w:spacing w:after="0" w:line="259" w:lineRule="auto"/>
              <w:ind w:left="0" w:firstLine="0"/>
              <w:jc w:val="left"/>
            </w:pPr>
            <w:r>
              <w:rPr>
                <w:rFonts w:ascii="Calibri" w:eastAsia="Calibri" w:hAnsi="Calibri" w:cs="Calibri"/>
              </w:rPr>
              <w:t>-m16-bit</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7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-m8-bit</w:t>
            </w:r>
          </w:p>
        </w:tc>
        <w:tc>
          <w:tcPr>
            <w:tcW w:w="7488" w:type="dxa"/>
            <w:tcBorders>
              <w:top w:val="nil"/>
              <w:left w:val="nil"/>
              <w:bottom w:val="nil"/>
              <w:right w:val="nil"/>
            </w:tcBorders>
          </w:tcPr>
          <w:p w:rsidR="00E67239" w:rsidRDefault="00D12257">
            <w:pPr>
              <w:spacing w:after="0" w:line="259" w:lineRule="auto"/>
              <w:ind w:left="0" w:firstLine="0"/>
            </w:pPr>
            <w:r>
              <w:t>Similar to the stack- data- and const-align options above, these options arrange for stack frame, writable data and constants to all be 32-bit, 16-bit or 8-bit aligned. The default is 32-bit alignment.</w:t>
            </w:r>
          </w:p>
        </w:tc>
      </w:tr>
    </w:tbl>
    <w:p w:rsidR="00E67239" w:rsidRDefault="00D12257">
      <w:pPr>
        <w:spacing w:after="15" w:line="249" w:lineRule="auto"/>
        <w:ind w:left="-5" w:right="365"/>
      </w:pPr>
      <w:r>
        <w:rPr>
          <w:rFonts w:ascii="Calibri" w:eastAsia="Calibri" w:hAnsi="Calibri" w:cs="Calibri"/>
        </w:rPr>
        <w:t>-mno-prologue-epilogue</w:t>
      </w:r>
    </w:p>
    <w:p w:rsidR="00E67239" w:rsidRDefault="00D12257">
      <w:pPr>
        <w:spacing w:after="15" w:line="249" w:lineRule="auto"/>
        <w:ind w:left="-5" w:right="365"/>
      </w:pPr>
      <w:r>
        <w:rPr>
          <w:rFonts w:ascii="Calibri" w:eastAsia="Calibri" w:hAnsi="Calibri" w:cs="Calibri"/>
        </w:rPr>
        <w:t>-mprologue-epilogue</w:t>
      </w:r>
    </w:p>
    <w:p w:rsidR="00E67239" w:rsidRDefault="00D12257">
      <w:pPr>
        <w:ind w:left="1147" w:right="380"/>
      </w:pPr>
      <w:r>
        <w:t>With ‘</w:t>
      </w:r>
      <w:r>
        <w:rPr>
          <w:rFonts w:ascii="Calibri" w:eastAsia="Calibri" w:hAnsi="Calibri" w:cs="Calibri"/>
        </w:rPr>
        <w:t>-mno-prologue-epilogue</w:t>
      </w:r>
      <w:r>
        <w:t>’, the normal function prologue and epilogue which set up the stack frame are omitted and no return instructions or return sequences are generated in the code. Use this option only together with visual inspection of the compiled code:</w:t>
      </w:r>
      <w:r>
        <w:t xml:space="preserve"> no warnings or errors are generated when call-saved registers must be saved, or storage for local variables needs to be allocated.</w:t>
      </w:r>
    </w:p>
    <w:p w:rsidR="00E67239" w:rsidRDefault="00D12257">
      <w:pPr>
        <w:spacing w:after="15" w:line="249" w:lineRule="auto"/>
        <w:ind w:left="-5" w:right="365"/>
      </w:pPr>
      <w:r>
        <w:rPr>
          <w:rFonts w:ascii="Calibri" w:eastAsia="Calibri" w:hAnsi="Calibri" w:cs="Calibri"/>
        </w:rPr>
        <w:t>-mno-gotplt</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52"/>
        <w:gridCol w:w="7488"/>
      </w:tblGrid>
      <w:tr w:rsidR="00E67239">
        <w:trPr>
          <w:trHeight w:val="82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-mgotplt</w:t>
            </w:r>
          </w:p>
        </w:tc>
        <w:tc>
          <w:tcPr>
            <w:tcW w:w="7488" w:type="dxa"/>
            <w:tcBorders>
              <w:top w:val="nil"/>
              <w:left w:val="nil"/>
              <w:bottom w:val="nil"/>
              <w:right w:val="nil"/>
            </w:tcBorders>
          </w:tcPr>
          <w:p w:rsidR="00E67239" w:rsidRDefault="00D12257">
            <w:pPr>
              <w:spacing w:after="0" w:line="259" w:lineRule="auto"/>
              <w:ind w:left="0" w:firstLine="0"/>
            </w:pPr>
            <w:r>
              <w:t>With ‘</w:t>
            </w:r>
            <w:r>
              <w:rPr>
                <w:rFonts w:ascii="Calibri" w:eastAsia="Calibri" w:hAnsi="Calibri" w:cs="Calibri"/>
              </w:rPr>
              <w:t>-fpic</w:t>
            </w:r>
            <w:r>
              <w:t>’ and ‘</w:t>
            </w:r>
            <w:r>
              <w:rPr>
                <w:rFonts w:ascii="Calibri" w:eastAsia="Calibri" w:hAnsi="Calibri" w:cs="Calibri"/>
              </w:rPr>
              <w:t>-fPIC</w:t>
            </w:r>
            <w:r>
              <w:t>’, don’t generate (do generate) instruction sequences that load addresses for fu</w:t>
            </w:r>
            <w:r>
              <w:t>nctions from the PLT part of the GOT rather than (traditional on other architectures) calls to the PLT. The default is ‘</w:t>
            </w:r>
            <w:r>
              <w:rPr>
                <w:rFonts w:ascii="Calibri" w:eastAsia="Calibri" w:hAnsi="Calibri" w:cs="Calibri"/>
              </w:rPr>
              <w:t>-mgotplt</w:t>
            </w:r>
            <w:r>
              <w:t>’.</w:t>
            </w:r>
          </w:p>
        </w:tc>
      </w:tr>
      <w:tr w:rsidR="00E67239">
        <w:trPr>
          <w:trHeight w:val="65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-melf</w:t>
            </w:r>
          </w:p>
        </w:tc>
        <w:tc>
          <w:tcPr>
            <w:tcW w:w="7488" w:type="dxa"/>
            <w:tcBorders>
              <w:top w:val="nil"/>
              <w:left w:val="nil"/>
              <w:bottom w:val="nil"/>
              <w:right w:val="nil"/>
            </w:tcBorders>
          </w:tcPr>
          <w:p w:rsidR="00E67239" w:rsidRDefault="00D12257">
            <w:pPr>
              <w:spacing w:after="0" w:line="259" w:lineRule="auto"/>
              <w:ind w:left="0" w:firstLine="0"/>
            </w:pPr>
            <w:r>
              <w:t>Legacy no-op option only recognized with the cris-axis-elf and cris-axis-linuxgnu targets.</w:t>
            </w:r>
          </w:p>
        </w:tc>
      </w:tr>
      <w:tr w:rsidR="00E67239">
        <w:trPr>
          <w:trHeight w:val="39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-mlinux</w:t>
            </w:r>
          </w:p>
        </w:tc>
        <w:tc>
          <w:tcPr>
            <w:tcW w:w="7488" w:type="dxa"/>
            <w:tcBorders>
              <w:top w:val="nil"/>
              <w:left w:val="nil"/>
              <w:bottom w:val="nil"/>
              <w:right w:val="nil"/>
            </w:tcBorders>
          </w:tcPr>
          <w:p w:rsidR="00E67239" w:rsidRDefault="00D12257">
            <w:pPr>
              <w:spacing w:after="0" w:line="259" w:lineRule="auto"/>
              <w:ind w:left="0" w:firstLine="0"/>
              <w:jc w:val="left"/>
            </w:pPr>
            <w:r>
              <w:t>Legacy no-op option only recognized with the cris-axis-linux-gnu target.</w:t>
            </w:r>
          </w:p>
        </w:tc>
      </w:tr>
      <w:tr w:rsidR="00E67239">
        <w:trPr>
          <w:trHeight w:val="9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-sim</w:t>
            </w:r>
          </w:p>
        </w:tc>
        <w:tc>
          <w:tcPr>
            <w:tcW w:w="7488" w:type="dxa"/>
            <w:tcBorders>
              <w:top w:val="nil"/>
              <w:left w:val="nil"/>
              <w:bottom w:val="nil"/>
              <w:right w:val="nil"/>
            </w:tcBorders>
          </w:tcPr>
          <w:p w:rsidR="00E67239" w:rsidRDefault="00D12257">
            <w:pPr>
              <w:spacing w:after="0" w:line="259" w:lineRule="auto"/>
              <w:ind w:left="0" w:firstLine="0"/>
            </w:pPr>
            <w:r>
              <w:t>This option, recognized for the cris-axis-elf, arranges to link with input-output functions from a simulator library. Code, initialized data and zero-initialized data are alloca</w:t>
            </w:r>
            <w:r>
              <w:t>ted consecutively.</w:t>
            </w:r>
          </w:p>
        </w:tc>
      </w:tr>
      <w:tr w:rsidR="00E67239">
        <w:trPr>
          <w:trHeight w:val="55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-sim2</w:t>
            </w:r>
          </w:p>
        </w:tc>
        <w:tc>
          <w:tcPr>
            <w:tcW w:w="7488"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-sim</w:t>
            </w:r>
            <w:r>
              <w:t>’, but pass linker options to locate initialized data at 0x40000000 and zero-initialized data at 0x80000000.</w:t>
            </w:r>
          </w:p>
        </w:tc>
      </w:tr>
    </w:tbl>
    <w:p w:rsidR="00E67239" w:rsidRDefault="00D12257">
      <w:pPr>
        <w:pStyle w:val="Heading3"/>
        <w:ind w:left="-5"/>
      </w:pPr>
      <w:r>
        <w:t>3.18.9 CR16 Options</w:t>
      </w:r>
    </w:p>
    <w:p w:rsidR="00E67239" w:rsidRDefault="00D12257">
      <w:pPr>
        <w:spacing w:after="147"/>
        <w:ind w:right="11"/>
      </w:pPr>
      <w:r>
        <w:t>These options are defined specifically for the CR16 ports.</w:t>
      </w:r>
    </w:p>
    <w:p w:rsidR="00E67239" w:rsidRDefault="00D12257">
      <w:pPr>
        <w:tabs>
          <w:tab w:val="center" w:pos="4624"/>
        </w:tabs>
        <w:spacing w:after="116"/>
        <w:ind w:left="0" w:firstLine="0"/>
        <w:jc w:val="left"/>
      </w:pPr>
      <w:r>
        <w:rPr>
          <w:rFonts w:ascii="Calibri" w:eastAsia="Calibri" w:hAnsi="Calibri" w:cs="Calibri"/>
        </w:rPr>
        <w:t>-mmac</w:t>
      </w:r>
      <w:r>
        <w:rPr>
          <w:rFonts w:ascii="Calibri" w:eastAsia="Calibri" w:hAnsi="Calibri" w:cs="Calibri"/>
        </w:rPr>
        <w:tab/>
      </w:r>
      <w:r>
        <w:t>Enable the use of multiply-accumulate instructions. Disabled by default.</w:t>
      </w:r>
    </w:p>
    <w:p w:rsidR="00E67239" w:rsidRDefault="00D12257">
      <w:pPr>
        <w:spacing w:after="15" w:line="249" w:lineRule="auto"/>
        <w:ind w:left="-5" w:right="365"/>
      </w:pPr>
      <w:r>
        <w:rPr>
          <w:rFonts w:ascii="Calibri" w:eastAsia="Calibri" w:hAnsi="Calibri" w:cs="Calibri"/>
        </w:rPr>
        <w:t>-mcr16cplus</w:t>
      </w:r>
    </w:p>
    <w:p w:rsidR="00E67239" w:rsidRDefault="00D12257">
      <w:pPr>
        <w:spacing w:after="144"/>
        <w:ind w:left="1152" w:right="11" w:hanging="1152"/>
      </w:pPr>
      <w:r>
        <w:rPr>
          <w:rFonts w:ascii="Calibri" w:eastAsia="Calibri" w:hAnsi="Calibri" w:cs="Calibri"/>
        </w:rPr>
        <w:t>-mcr16c</w:t>
      </w:r>
      <w:r>
        <w:rPr>
          <w:rFonts w:ascii="Calibri" w:eastAsia="Calibri" w:hAnsi="Calibri" w:cs="Calibri"/>
        </w:rPr>
        <w:tab/>
      </w:r>
      <w:r>
        <w:t>Generate code for CR16C or CR16C</w:t>
      </w:r>
      <w:r>
        <w:rPr>
          <w:rFonts w:ascii="Calibri" w:eastAsia="Calibri" w:hAnsi="Calibri" w:cs="Calibri"/>
        </w:rPr>
        <w:t xml:space="preserve">+ </w:t>
      </w:r>
      <w:r>
        <w:t>architecture. CR16C</w:t>
      </w:r>
      <w:r>
        <w:rPr>
          <w:rFonts w:ascii="Calibri" w:eastAsia="Calibri" w:hAnsi="Calibri" w:cs="Calibri"/>
        </w:rPr>
        <w:t xml:space="preserve">+ </w:t>
      </w:r>
      <w:r>
        <w:t>architecture is default.</w:t>
      </w:r>
    </w:p>
    <w:p w:rsidR="00E67239" w:rsidRDefault="00D12257">
      <w:pPr>
        <w:spacing w:after="146"/>
        <w:ind w:left="1152" w:right="11" w:hanging="1152"/>
      </w:pPr>
      <w:r>
        <w:rPr>
          <w:rFonts w:ascii="Calibri" w:eastAsia="Calibri" w:hAnsi="Calibri" w:cs="Calibri"/>
        </w:rPr>
        <w:t xml:space="preserve">-msim </w:t>
      </w:r>
      <w:r>
        <w:t xml:space="preserve">Links the library libsim.a which is in compatible with simulator. Applicable </w:t>
      </w:r>
      <w:r>
        <w:t>to ELF compiler only.</w:t>
      </w:r>
    </w:p>
    <w:p w:rsidR="00E67239" w:rsidRDefault="00D12257">
      <w:pPr>
        <w:tabs>
          <w:tab w:val="center" w:pos="2835"/>
        </w:tabs>
        <w:spacing w:after="116"/>
        <w:ind w:left="0" w:firstLine="0"/>
        <w:jc w:val="left"/>
      </w:pPr>
      <w:r>
        <w:rPr>
          <w:rFonts w:ascii="Calibri" w:eastAsia="Calibri" w:hAnsi="Calibri" w:cs="Calibri"/>
        </w:rPr>
        <w:t>-mint32</w:t>
      </w:r>
      <w:r>
        <w:rPr>
          <w:rFonts w:ascii="Calibri" w:eastAsia="Calibri" w:hAnsi="Calibri" w:cs="Calibri"/>
        </w:rPr>
        <w:tab/>
      </w:r>
      <w:r>
        <w:t>Choose integer type as 32-bit wide.</w:t>
      </w:r>
    </w:p>
    <w:p w:rsidR="00E67239" w:rsidRDefault="00D12257">
      <w:pPr>
        <w:spacing w:after="15" w:line="249" w:lineRule="auto"/>
        <w:ind w:left="-5" w:right="365"/>
      </w:pPr>
      <w:r>
        <w:rPr>
          <w:rFonts w:ascii="Calibri" w:eastAsia="Calibri" w:hAnsi="Calibri" w:cs="Calibri"/>
        </w:rPr>
        <w:t>-mbit-ops</w:t>
      </w:r>
    </w:p>
    <w:p w:rsidR="00E67239" w:rsidRDefault="00D12257">
      <w:pPr>
        <w:spacing w:after="116"/>
        <w:ind w:left="1147" w:right="11"/>
      </w:pPr>
      <w:r>
        <w:t xml:space="preserve">Generates </w:t>
      </w:r>
      <w:r>
        <w:rPr>
          <w:rFonts w:ascii="Calibri" w:eastAsia="Calibri" w:hAnsi="Calibri" w:cs="Calibri"/>
        </w:rPr>
        <w:t>sbit</w:t>
      </w:r>
      <w:r>
        <w:t>/</w:t>
      </w:r>
      <w:r>
        <w:rPr>
          <w:rFonts w:ascii="Calibri" w:eastAsia="Calibri" w:hAnsi="Calibri" w:cs="Calibri"/>
        </w:rPr>
        <w:t xml:space="preserve">cbit </w:t>
      </w:r>
      <w:r>
        <w:t>instructions for bit manipulations.</w:t>
      </w:r>
    </w:p>
    <w:p w:rsidR="00E67239" w:rsidRDefault="00D12257">
      <w:pPr>
        <w:spacing w:after="15" w:line="249" w:lineRule="auto"/>
        <w:ind w:left="-5" w:right="365"/>
      </w:pPr>
      <w:r>
        <w:rPr>
          <w:rFonts w:ascii="Calibri" w:eastAsia="Calibri" w:hAnsi="Calibri" w:cs="Calibri"/>
        </w:rPr>
        <w:t>-mdata-model=</w:t>
      </w:r>
      <w:r>
        <w:rPr>
          <w:rFonts w:ascii="Calibri" w:eastAsia="Calibri" w:hAnsi="Calibri" w:cs="Calibri"/>
          <w:i/>
        </w:rPr>
        <w:t>model</w:t>
      </w:r>
    </w:p>
    <w:p w:rsidR="00E67239" w:rsidRDefault="00D12257">
      <w:pPr>
        <w:spacing w:after="245"/>
        <w:ind w:left="1147" w:right="380"/>
      </w:pPr>
      <w:r>
        <w:t xml:space="preserve">Choose a data model. The choices for </w:t>
      </w:r>
      <w:r>
        <w:rPr>
          <w:rFonts w:ascii="Calibri" w:eastAsia="Calibri" w:hAnsi="Calibri" w:cs="Calibri"/>
          <w:i/>
        </w:rPr>
        <w:t xml:space="preserve">model </w:t>
      </w:r>
      <w:r>
        <w:t>are ‘</w:t>
      </w:r>
      <w:r>
        <w:rPr>
          <w:rFonts w:ascii="Calibri" w:eastAsia="Calibri" w:hAnsi="Calibri" w:cs="Calibri"/>
        </w:rPr>
        <w:t>near</w:t>
      </w:r>
      <w:r>
        <w:t>’, ‘</w:t>
      </w:r>
      <w:r>
        <w:rPr>
          <w:rFonts w:ascii="Calibri" w:eastAsia="Calibri" w:hAnsi="Calibri" w:cs="Calibri"/>
        </w:rPr>
        <w:t>far</w:t>
      </w:r>
      <w:r>
        <w:t>’ or ‘</w:t>
      </w:r>
      <w:r>
        <w:rPr>
          <w:rFonts w:ascii="Calibri" w:eastAsia="Calibri" w:hAnsi="Calibri" w:cs="Calibri"/>
        </w:rPr>
        <w:t>medium</w:t>
      </w:r>
      <w:r>
        <w:t>’. ‘</w:t>
      </w:r>
      <w:r>
        <w:rPr>
          <w:rFonts w:ascii="Calibri" w:eastAsia="Calibri" w:hAnsi="Calibri" w:cs="Calibri"/>
        </w:rPr>
        <w:t>medium</w:t>
      </w:r>
      <w:r>
        <w:t>’ is default. However, ‘</w:t>
      </w:r>
      <w:r>
        <w:rPr>
          <w:rFonts w:ascii="Calibri" w:eastAsia="Calibri" w:hAnsi="Calibri" w:cs="Calibri"/>
        </w:rPr>
        <w:t>far</w:t>
      </w:r>
      <w:r>
        <w:t>’ is not valid with ‘</w:t>
      </w:r>
      <w:r>
        <w:rPr>
          <w:rFonts w:ascii="Calibri" w:eastAsia="Calibri" w:hAnsi="Calibri" w:cs="Calibri"/>
        </w:rPr>
        <w:t>-mcr16c</w:t>
      </w:r>
      <w:r>
        <w:t>’, as the CR16C architecture does not support the far data model.</w:t>
      </w:r>
    </w:p>
    <w:p w:rsidR="00E67239" w:rsidRDefault="00D12257">
      <w:pPr>
        <w:pStyle w:val="Heading3"/>
        <w:ind w:left="-5"/>
      </w:pPr>
      <w:r>
        <w:t>3.18.10 Darwin Options</w:t>
      </w:r>
    </w:p>
    <w:p w:rsidR="00E67239" w:rsidRDefault="00D12257">
      <w:pPr>
        <w:spacing w:after="56"/>
        <w:ind w:right="11"/>
      </w:pPr>
      <w:r>
        <w:t>These options are defined for all architectures running the Darwin operating system.</w:t>
      </w:r>
    </w:p>
    <w:p w:rsidR="00E67239" w:rsidRDefault="00D12257">
      <w:pPr>
        <w:ind w:left="0" w:right="380" w:firstLine="218"/>
      </w:pPr>
      <w:r>
        <w:t>FSF GCC on Darwin does not create “fat” object file</w:t>
      </w:r>
      <w:r>
        <w:t>s; it creates an object file for the single architecture that GCC was built to target. Apple’s GCC on Darwin does create “fat” files if multiple ‘</w:t>
      </w:r>
      <w:r>
        <w:rPr>
          <w:rFonts w:ascii="Calibri" w:eastAsia="Calibri" w:hAnsi="Calibri" w:cs="Calibri"/>
        </w:rPr>
        <w:t>-arch</w:t>
      </w:r>
      <w:r>
        <w:t>’ options are used; it does so by running the compiler or linker multiple times and joining the results t</w:t>
      </w:r>
      <w:r>
        <w:t>ogether with ‘</w:t>
      </w:r>
      <w:r>
        <w:rPr>
          <w:rFonts w:ascii="Calibri" w:eastAsia="Calibri" w:hAnsi="Calibri" w:cs="Calibri"/>
        </w:rPr>
        <w:t>lipo</w:t>
      </w:r>
      <w:r>
        <w:t>’.</w:t>
      </w:r>
    </w:p>
    <w:p w:rsidR="00E67239" w:rsidRDefault="00D12257">
      <w:pPr>
        <w:spacing w:after="53"/>
        <w:ind w:left="0" w:right="380" w:firstLine="218"/>
      </w:pPr>
      <w:r>
        <w:t>The subtype of the file created (like ‘</w:t>
      </w:r>
      <w:r>
        <w:rPr>
          <w:rFonts w:ascii="Calibri" w:eastAsia="Calibri" w:hAnsi="Calibri" w:cs="Calibri"/>
        </w:rPr>
        <w:t>ppc7400</w:t>
      </w:r>
      <w:r>
        <w:t>’ or ‘</w:t>
      </w:r>
      <w:r>
        <w:rPr>
          <w:rFonts w:ascii="Calibri" w:eastAsia="Calibri" w:hAnsi="Calibri" w:cs="Calibri"/>
        </w:rPr>
        <w:t>ppc970</w:t>
      </w:r>
      <w:r>
        <w:t>’ or ‘</w:t>
      </w:r>
      <w:r>
        <w:rPr>
          <w:rFonts w:ascii="Calibri" w:eastAsia="Calibri" w:hAnsi="Calibri" w:cs="Calibri"/>
        </w:rPr>
        <w:t>i686</w:t>
      </w:r>
      <w:r>
        <w:t>’) is determined by the flags that specify the ISA that GCC is targeting, like ‘</w:t>
      </w:r>
      <w:r>
        <w:rPr>
          <w:rFonts w:ascii="Calibri" w:eastAsia="Calibri" w:hAnsi="Calibri" w:cs="Calibri"/>
        </w:rPr>
        <w:t>-mcpu</w:t>
      </w:r>
      <w:r>
        <w:t>’ or ‘</w:t>
      </w:r>
      <w:r>
        <w:rPr>
          <w:rFonts w:ascii="Calibri" w:eastAsia="Calibri" w:hAnsi="Calibri" w:cs="Calibri"/>
        </w:rPr>
        <w:t>-march</w:t>
      </w:r>
      <w:r>
        <w:t>’. The ‘</w:t>
      </w:r>
      <w:r>
        <w:rPr>
          <w:rFonts w:ascii="Calibri" w:eastAsia="Calibri" w:hAnsi="Calibri" w:cs="Calibri"/>
        </w:rPr>
        <w:t>-force_cpusubtype_ALL</w:t>
      </w:r>
      <w:r>
        <w:t>’ option can be used to override this.</w:t>
      </w:r>
    </w:p>
    <w:p w:rsidR="00E67239" w:rsidRDefault="00D12257">
      <w:pPr>
        <w:spacing w:after="165"/>
        <w:ind w:left="0" w:right="380" w:firstLine="218"/>
      </w:pPr>
      <w:r>
        <w:t>Th</w:t>
      </w:r>
      <w:r>
        <w:t>e Darwin tools vary in their behavior when presented with an ISA mismatch. The assembler, ‘</w:t>
      </w:r>
      <w:r>
        <w:rPr>
          <w:rFonts w:ascii="Calibri" w:eastAsia="Calibri" w:hAnsi="Calibri" w:cs="Calibri"/>
        </w:rPr>
        <w:t>as</w:t>
      </w:r>
      <w:r>
        <w:t>’, only permits instructions to be used that are valid for the subtype of the file it is generating, so you cannot put 64-bit instructions in a ‘</w:t>
      </w:r>
      <w:r>
        <w:rPr>
          <w:rFonts w:ascii="Calibri" w:eastAsia="Calibri" w:hAnsi="Calibri" w:cs="Calibri"/>
        </w:rPr>
        <w:t>ppc750</w:t>
      </w:r>
      <w:r>
        <w:t>’ object fil</w:t>
      </w:r>
      <w:r>
        <w:t>e. The linker for shared libraries, ‘</w:t>
      </w:r>
      <w:r>
        <w:rPr>
          <w:rFonts w:ascii="Calibri" w:eastAsia="Calibri" w:hAnsi="Calibri" w:cs="Calibri"/>
        </w:rPr>
        <w:t>/usr/bin/libtool</w:t>
      </w:r>
      <w:r>
        <w:t>’, fails and prints an error if asked to create a shared library with a less restrictive subtype than its input files (for instance, trying to put a ‘</w:t>
      </w:r>
      <w:r>
        <w:rPr>
          <w:rFonts w:ascii="Calibri" w:eastAsia="Calibri" w:hAnsi="Calibri" w:cs="Calibri"/>
        </w:rPr>
        <w:t>ppc970</w:t>
      </w:r>
      <w:r>
        <w:t>’ object file in a ‘</w:t>
      </w:r>
      <w:r>
        <w:rPr>
          <w:rFonts w:ascii="Calibri" w:eastAsia="Calibri" w:hAnsi="Calibri" w:cs="Calibri"/>
        </w:rPr>
        <w:t>ppc7400</w:t>
      </w:r>
      <w:r>
        <w:t>’ library). The link</w:t>
      </w:r>
      <w:r>
        <w:t xml:space="preserve">er for executables, </w:t>
      </w:r>
      <w:r>
        <w:rPr>
          <w:rFonts w:ascii="Calibri" w:eastAsia="Calibri" w:hAnsi="Calibri" w:cs="Calibri"/>
        </w:rPr>
        <w:t>ld</w:t>
      </w:r>
      <w:r>
        <w:t>, quietly gives the executable the most restrictive subtype of any of its input files.</w:t>
      </w:r>
    </w:p>
    <w:p w:rsidR="00E67239" w:rsidRDefault="00D12257">
      <w:pPr>
        <w:ind w:left="1152" w:right="380" w:hanging="1152"/>
      </w:pPr>
      <w:r>
        <w:rPr>
          <w:rFonts w:ascii="Calibri" w:eastAsia="Calibri" w:hAnsi="Calibri" w:cs="Calibri"/>
        </w:rPr>
        <w:t>-F</w:t>
      </w:r>
      <w:r>
        <w:rPr>
          <w:rFonts w:ascii="Calibri" w:eastAsia="Calibri" w:hAnsi="Calibri" w:cs="Calibri"/>
          <w:i/>
        </w:rPr>
        <w:t xml:space="preserve">dir </w:t>
      </w:r>
      <w:r>
        <w:t xml:space="preserve">Add the framework directory </w:t>
      </w:r>
      <w:r>
        <w:rPr>
          <w:rFonts w:ascii="Calibri" w:eastAsia="Calibri" w:hAnsi="Calibri" w:cs="Calibri"/>
          <w:i/>
        </w:rPr>
        <w:t xml:space="preserve">dir </w:t>
      </w:r>
      <w:r>
        <w:t>to the head of the list of directories to be searched for header files. These directories are interleaved wit</w:t>
      </w:r>
      <w:r>
        <w:t>h those specified by ‘</w:t>
      </w:r>
      <w:r>
        <w:rPr>
          <w:rFonts w:ascii="Calibri" w:eastAsia="Calibri" w:hAnsi="Calibri" w:cs="Calibri"/>
        </w:rPr>
        <w:t>-I</w:t>
      </w:r>
      <w:r>
        <w:t>’ options and are scanned in a left-to-right order.</w:t>
      </w:r>
    </w:p>
    <w:p w:rsidR="00E67239" w:rsidRDefault="00D12257">
      <w:pPr>
        <w:spacing w:after="131"/>
        <w:ind w:left="1147" w:right="380"/>
      </w:pPr>
      <w:r>
        <w:t>A framework directory is a directory with frameworks in it. A framework is a directory with a ‘</w:t>
      </w:r>
      <w:r>
        <w:rPr>
          <w:rFonts w:ascii="Calibri" w:eastAsia="Calibri" w:hAnsi="Calibri" w:cs="Calibri"/>
        </w:rPr>
        <w:t>Headers</w:t>
      </w:r>
      <w:r>
        <w:t>’ and/or ‘</w:t>
      </w:r>
      <w:r>
        <w:rPr>
          <w:rFonts w:ascii="Calibri" w:eastAsia="Calibri" w:hAnsi="Calibri" w:cs="Calibri"/>
        </w:rPr>
        <w:t>PrivateHeaders</w:t>
      </w:r>
      <w:r>
        <w:t>’ directory contained directly in it that ends in ‘</w:t>
      </w:r>
      <w:r>
        <w:rPr>
          <w:rFonts w:ascii="Calibri" w:eastAsia="Calibri" w:hAnsi="Calibri" w:cs="Calibri"/>
        </w:rPr>
        <w:t>.fr</w:t>
      </w:r>
      <w:r>
        <w:rPr>
          <w:rFonts w:ascii="Calibri" w:eastAsia="Calibri" w:hAnsi="Calibri" w:cs="Calibri"/>
        </w:rPr>
        <w:t>amework</w:t>
      </w:r>
      <w:r>
        <w:t>’. The name of a framework is the name of this directory excluding the ‘</w:t>
      </w:r>
      <w:r>
        <w:rPr>
          <w:rFonts w:ascii="Calibri" w:eastAsia="Calibri" w:hAnsi="Calibri" w:cs="Calibri"/>
        </w:rPr>
        <w:t>.framework</w:t>
      </w:r>
      <w:r>
        <w:t>’. Headers associated with the framework are found in one of those two directories, with ‘</w:t>
      </w:r>
      <w:r>
        <w:rPr>
          <w:rFonts w:ascii="Calibri" w:eastAsia="Calibri" w:hAnsi="Calibri" w:cs="Calibri"/>
        </w:rPr>
        <w:t>Headers</w:t>
      </w:r>
      <w:r>
        <w:t>’ being searched first. A subframework is a framework directory that i</w:t>
      </w:r>
      <w:r>
        <w:t>s in a framework’s ‘</w:t>
      </w:r>
      <w:r>
        <w:rPr>
          <w:rFonts w:ascii="Calibri" w:eastAsia="Calibri" w:hAnsi="Calibri" w:cs="Calibri"/>
        </w:rPr>
        <w:t>Frameworks</w:t>
      </w:r>
      <w:r>
        <w:t xml:space="preserve">’ directory. Includes of subframework headers can only appear in a header of a framework that contains the subframework, or in a sibling subframework header. Two subframeworks are siblings if they occur in the same framework. </w:t>
      </w:r>
      <w:r>
        <w:t xml:space="preserve">A subframework should not have the same name as a framework; a warning is issued if this is violated. Currently a subframework cannot have subframeworks; in the future, the mechanism may be extended to support this. The standard frameworks can be found in </w:t>
      </w:r>
      <w:r>
        <w:t>‘</w:t>
      </w:r>
      <w:r>
        <w:rPr>
          <w:rFonts w:ascii="Calibri" w:eastAsia="Calibri" w:hAnsi="Calibri" w:cs="Calibri"/>
        </w:rPr>
        <w:t>/System/Library/Frameworks</w:t>
      </w:r>
      <w:r>
        <w:t>’ and ‘</w:t>
      </w:r>
      <w:r>
        <w:rPr>
          <w:rFonts w:ascii="Calibri" w:eastAsia="Calibri" w:hAnsi="Calibri" w:cs="Calibri"/>
        </w:rPr>
        <w:t>/Library/Frameworks</w:t>
      </w:r>
      <w:r>
        <w:t xml:space="preserve">’. An example include looks like </w:t>
      </w:r>
      <w:r>
        <w:rPr>
          <w:rFonts w:ascii="Calibri" w:eastAsia="Calibri" w:hAnsi="Calibri" w:cs="Calibri"/>
        </w:rPr>
        <w:t>#include&lt;Framework/header.h&gt;</w:t>
      </w:r>
      <w:r>
        <w:t>, where ‘</w:t>
      </w:r>
      <w:r>
        <w:rPr>
          <w:rFonts w:ascii="Calibri" w:eastAsia="Calibri" w:hAnsi="Calibri" w:cs="Calibri"/>
        </w:rPr>
        <w:t>Framework</w:t>
      </w:r>
      <w:r>
        <w:t>’ denotes the name of the framework and ‘</w:t>
      </w:r>
      <w:r>
        <w:rPr>
          <w:rFonts w:ascii="Calibri" w:eastAsia="Calibri" w:hAnsi="Calibri" w:cs="Calibri"/>
        </w:rPr>
        <w:t>header.h</w:t>
      </w:r>
      <w:r>
        <w:t>’ is found in the ‘</w:t>
      </w:r>
      <w:r>
        <w:rPr>
          <w:rFonts w:ascii="Calibri" w:eastAsia="Calibri" w:hAnsi="Calibri" w:cs="Calibri"/>
        </w:rPr>
        <w:t>PrivateHeaders</w:t>
      </w:r>
      <w:r>
        <w:t>’ or ‘</w:t>
      </w:r>
      <w:r>
        <w:rPr>
          <w:rFonts w:ascii="Calibri" w:eastAsia="Calibri" w:hAnsi="Calibri" w:cs="Calibri"/>
        </w:rPr>
        <w:t>Headers</w:t>
      </w:r>
      <w:r>
        <w:t>’ directory.</w:t>
      </w:r>
    </w:p>
    <w:p w:rsidR="00E67239" w:rsidRDefault="00D12257">
      <w:pPr>
        <w:spacing w:after="15" w:line="249" w:lineRule="auto"/>
        <w:ind w:left="-5" w:right="365"/>
      </w:pPr>
      <w:r>
        <w:rPr>
          <w:rFonts w:ascii="Calibri" w:eastAsia="Calibri" w:hAnsi="Calibri" w:cs="Calibri"/>
        </w:rPr>
        <w:t>-iframework</w:t>
      </w:r>
      <w:r>
        <w:rPr>
          <w:rFonts w:ascii="Calibri" w:eastAsia="Calibri" w:hAnsi="Calibri" w:cs="Calibri"/>
          <w:i/>
        </w:rPr>
        <w:t>dir</w:t>
      </w:r>
    </w:p>
    <w:p w:rsidR="00E67239" w:rsidRDefault="00D12257">
      <w:pPr>
        <w:spacing w:after="3"/>
        <w:ind w:left="1147" w:right="380"/>
      </w:pPr>
      <w:r>
        <w:t>Like ‘</w:t>
      </w:r>
      <w:r>
        <w:rPr>
          <w:rFonts w:ascii="Calibri" w:eastAsia="Calibri" w:hAnsi="Calibri" w:cs="Calibri"/>
        </w:rPr>
        <w:t>-F</w:t>
      </w:r>
      <w:r>
        <w:t>’ except the directory is a treated as a system directory. The main difference between this ‘</w:t>
      </w:r>
      <w:r>
        <w:rPr>
          <w:rFonts w:ascii="Calibri" w:eastAsia="Calibri" w:hAnsi="Calibri" w:cs="Calibri"/>
        </w:rPr>
        <w:t>-iframework</w:t>
      </w:r>
      <w:r>
        <w:t>’ and ‘</w:t>
      </w:r>
      <w:r>
        <w:rPr>
          <w:rFonts w:ascii="Calibri" w:eastAsia="Calibri" w:hAnsi="Calibri" w:cs="Calibri"/>
        </w:rPr>
        <w:t>-F</w:t>
      </w:r>
      <w:r>
        <w:t>’ is that with ‘</w:t>
      </w:r>
      <w:r>
        <w:rPr>
          <w:rFonts w:ascii="Calibri" w:eastAsia="Calibri" w:hAnsi="Calibri" w:cs="Calibri"/>
        </w:rPr>
        <w:t>-iframework</w:t>
      </w:r>
      <w:r>
        <w:t xml:space="preserve">’ the compiler does not warn about constructs contained within header files found via </w:t>
      </w:r>
      <w:r>
        <w:rPr>
          <w:rFonts w:ascii="Calibri" w:eastAsia="Calibri" w:hAnsi="Calibri" w:cs="Calibri"/>
          <w:i/>
        </w:rPr>
        <w:t>dir</w:t>
      </w:r>
      <w:r>
        <w:t>. This option is va</w:t>
      </w:r>
      <w:r>
        <w:t>lid only for the C family of languages.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2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-gused</w:t>
            </w:r>
          </w:p>
        </w:tc>
        <w:tc>
          <w:tcPr>
            <w:tcW w:w="7488" w:type="dxa"/>
            <w:tcBorders>
              <w:top w:val="nil"/>
              <w:left w:val="nil"/>
              <w:bottom w:val="nil"/>
              <w:right w:val="nil"/>
            </w:tcBorders>
          </w:tcPr>
          <w:p w:rsidR="00E67239" w:rsidRDefault="00D12257">
            <w:pPr>
              <w:spacing w:after="0" w:line="259" w:lineRule="auto"/>
              <w:ind w:left="0" w:firstLine="0"/>
            </w:pPr>
            <w:r>
              <w:t>Emit debugging information for symbols that are used. For stabs debugging format, this enables ‘</w:t>
            </w:r>
            <w:r>
              <w:rPr>
                <w:rFonts w:ascii="Calibri" w:eastAsia="Calibri" w:hAnsi="Calibri" w:cs="Calibri"/>
              </w:rPr>
              <w:t>-feliminate-unused-debug-symbols</w:t>
            </w:r>
            <w:r>
              <w:t>’. This is by default ON.</w:t>
            </w:r>
          </w:p>
        </w:tc>
      </w:tr>
      <w:tr w:rsidR="00E67239">
        <w:trPr>
          <w:trHeight w:val="309"/>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-gfull</w:t>
            </w:r>
          </w:p>
        </w:tc>
        <w:tc>
          <w:tcPr>
            <w:tcW w:w="7488" w:type="dxa"/>
            <w:tcBorders>
              <w:top w:val="nil"/>
              <w:left w:val="nil"/>
              <w:bottom w:val="nil"/>
              <w:right w:val="nil"/>
            </w:tcBorders>
            <w:vAlign w:val="bottom"/>
          </w:tcPr>
          <w:p w:rsidR="00E67239" w:rsidRDefault="00D12257">
            <w:pPr>
              <w:spacing w:after="0" w:line="259" w:lineRule="auto"/>
              <w:ind w:left="0" w:firstLine="0"/>
              <w:jc w:val="left"/>
            </w:pPr>
            <w:r>
              <w:t>Emit debugging information for all symbols and types.</w:t>
            </w:r>
          </w:p>
        </w:tc>
      </w:tr>
    </w:tbl>
    <w:p w:rsidR="00E67239" w:rsidRDefault="00D12257">
      <w:pPr>
        <w:spacing w:after="15" w:line="249" w:lineRule="auto"/>
        <w:ind w:left="-5" w:right="365"/>
      </w:pPr>
      <w:r>
        <w:rPr>
          <w:rFonts w:ascii="Calibri" w:eastAsia="Calibri" w:hAnsi="Calibri" w:cs="Calibri"/>
        </w:rPr>
        <w:t>-mmacosx-version-min=</w:t>
      </w:r>
      <w:r>
        <w:rPr>
          <w:rFonts w:ascii="Calibri" w:eastAsia="Calibri" w:hAnsi="Calibri" w:cs="Calibri"/>
          <w:i/>
        </w:rPr>
        <w:t>version</w:t>
      </w:r>
    </w:p>
    <w:p w:rsidR="00E67239" w:rsidRDefault="00D12257">
      <w:pPr>
        <w:spacing w:after="58"/>
        <w:ind w:left="1147" w:right="11"/>
      </w:pPr>
      <w:r>
        <w:t xml:space="preserve">The earliest version of MacOS X that this executable will run on is </w:t>
      </w:r>
      <w:r>
        <w:rPr>
          <w:rFonts w:ascii="Calibri" w:eastAsia="Calibri" w:hAnsi="Calibri" w:cs="Calibri"/>
          <w:i/>
        </w:rPr>
        <w:t>version</w:t>
      </w:r>
      <w:r>
        <w:t xml:space="preserve">. Typical values of </w:t>
      </w:r>
      <w:r>
        <w:rPr>
          <w:rFonts w:ascii="Calibri" w:eastAsia="Calibri" w:hAnsi="Calibri" w:cs="Calibri"/>
          <w:i/>
        </w:rPr>
        <w:t xml:space="preserve">version </w:t>
      </w:r>
      <w:r>
        <w:t xml:space="preserve">include </w:t>
      </w:r>
      <w:r>
        <w:rPr>
          <w:rFonts w:ascii="Calibri" w:eastAsia="Calibri" w:hAnsi="Calibri" w:cs="Calibri"/>
        </w:rPr>
        <w:t>10.1</w:t>
      </w:r>
      <w:r>
        <w:t xml:space="preserve">, </w:t>
      </w:r>
      <w:r>
        <w:rPr>
          <w:rFonts w:ascii="Calibri" w:eastAsia="Calibri" w:hAnsi="Calibri" w:cs="Calibri"/>
        </w:rPr>
        <w:t>10.2</w:t>
      </w:r>
      <w:r>
        <w:t xml:space="preserve">, and </w:t>
      </w:r>
      <w:r>
        <w:rPr>
          <w:rFonts w:ascii="Calibri" w:eastAsia="Calibri" w:hAnsi="Calibri" w:cs="Calibri"/>
        </w:rPr>
        <w:t>10.3.9</w:t>
      </w:r>
      <w:r>
        <w:t>.</w:t>
      </w:r>
    </w:p>
    <w:p w:rsidR="00E67239" w:rsidRDefault="00D12257">
      <w:pPr>
        <w:spacing w:after="171"/>
        <w:ind w:left="1147" w:right="380"/>
      </w:pPr>
      <w:r>
        <w:t>If the compiler was built to use the system’s headers by default, then the default for this option is the system version on which the compiler is running, otherwise the default is to make choices that are compatible with as many systems and code bases as p</w:t>
      </w:r>
      <w:r>
        <w:t>ossible.</w:t>
      </w:r>
    </w:p>
    <w:p w:rsidR="00E67239" w:rsidRDefault="00D12257">
      <w:pPr>
        <w:tabs>
          <w:tab w:val="center" w:pos="2343"/>
          <w:tab w:val="center" w:pos="3474"/>
          <w:tab w:val="center" w:pos="4608"/>
          <w:tab w:val="center" w:pos="5708"/>
          <w:tab w:val="center" w:pos="6664"/>
          <w:tab w:val="center" w:pos="7734"/>
          <w:tab w:val="center" w:pos="8463"/>
        </w:tabs>
        <w:spacing w:after="30"/>
        <w:ind w:left="0" w:firstLine="0"/>
        <w:jc w:val="left"/>
      </w:pPr>
      <w:r>
        <w:rPr>
          <w:rFonts w:ascii="Calibri" w:eastAsia="Calibri" w:hAnsi="Calibri" w:cs="Calibri"/>
        </w:rPr>
        <w:t xml:space="preserve">-mkernel </w:t>
      </w:r>
      <w:r>
        <w:t>Enable</w:t>
      </w:r>
      <w:r>
        <w:tab/>
        <w:t>kernel</w:t>
      </w:r>
      <w:r>
        <w:tab/>
        <w:t>development</w:t>
      </w:r>
      <w:r>
        <w:tab/>
        <w:t>mode.</w:t>
      </w:r>
      <w:r>
        <w:tab/>
        <w:t>The</w:t>
      </w:r>
      <w:r>
        <w:tab/>
        <w:t>‘</w:t>
      </w:r>
      <w:r>
        <w:rPr>
          <w:rFonts w:ascii="Calibri" w:eastAsia="Calibri" w:hAnsi="Calibri" w:cs="Calibri"/>
        </w:rPr>
        <w:t>-mkernel</w:t>
      </w:r>
      <w:r>
        <w:t>’</w:t>
      </w:r>
      <w:r>
        <w:tab/>
        <w:t>option</w:t>
      </w:r>
      <w:r>
        <w:tab/>
        <w:t>sets</w:t>
      </w:r>
    </w:p>
    <w:p w:rsidR="00E67239" w:rsidRDefault="00D12257">
      <w:pPr>
        <w:tabs>
          <w:tab w:val="center" w:pos="1644"/>
          <w:tab w:val="center" w:pos="3125"/>
          <w:tab w:val="center" w:pos="5293"/>
          <w:tab w:val="center" w:pos="7690"/>
        </w:tabs>
        <w:spacing w:after="15" w:line="249" w:lineRule="auto"/>
        <w:ind w:left="0" w:firstLine="0"/>
        <w:jc w:val="left"/>
      </w:pPr>
      <w:r>
        <w:rPr>
          <w:rFonts w:ascii="Calibri" w:eastAsia="Calibri" w:hAnsi="Calibri" w:cs="Calibri"/>
        </w:rPr>
        <w:tab/>
      </w:r>
      <w:r>
        <w:t>‘</w:t>
      </w:r>
      <w:r>
        <w:rPr>
          <w:rFonts w:ascii="Calibri" w:eastAsia="Calibri" w:hAnsi="Calibri" w:cs="Calibri"/>
        </w:rPr>
        <w:t>-static</w:t>
      </w:r>
      <w:r>
        <w:t>’,</w:t>
      </w:r>
      <w:r>
        <w:tab/>
        <w:t>‘</w:t>
      </w:r>
      <w:r>
        <w:rPr>
          <w:rFonts w:ascii="Calibri" w:eastAsia="Calibri" w:hAnsi="Calibri" w:cs="Calibri"/>
        </w:rPr>
        <w:t>-fno-common</w:t>
      </w:r>
      <w:r>
        <w:t>’,</w:t>
      </w:r>
      <w:r>
        <w:tab/>
        <w:t>‘</w:t>
      </w:r>
      <w:r>
        <w:rPr>
          <w:rFonts w:ascii="Calibri" w:eastAsia="Calibri" w:hAnsi="Calibri" w:cs="Calibri"/>
        </w:rPr>
        <w:t>-fno-use-cxa-atexit</w:t>
      </w:r>
      <w:r>
        <w:t>’,</w:t>
      </w:r>
      <w:r>
        <w:tab/>
        <w:t>‘</w:t>
      </w:r>
      <w:r>
        <w:rPr>
          <w:rFonts w:ascii="Calibri" w:eastAsia="Calibri" w:hAnsi="Calibri" w:cs="Calibri"/>
        </w:rPr>
        <w:t>-fno-exceptions</w:t>
      </w:r>
      <w:r>
        <w:t>’,</w:t>
      </w:r>
    </w:p>
    <w:p w:rsidR="00E67239" w:rsidRDefault="00D12257">
      <w:pPr>
        <w:spacing w:after="15" w:line="249" w:lineRule="auto"/>
        <w:ind w:left="1162" w:right="365"/>
      </w:pPr>
      <w:r>
        <w:t>‘</w:t>
      </w:r>
      <w:r>
        <w:rPr>
          <w:rFonts w:ascii="Calibri" w:eastAsia="Calibri" w:hAnsi="Calibri" w:cs="Calibri"/>
        </w:rPr>
        <w:t>-fno-non-call-exceptions</w:t>
      </w:r>
      <w:r>
        <w:t>’, ‘</w:t>
      </w:r>
      <w:r>
        <w:rPr>
          <w:rFonts w:ascii="Calibri" w:eastAsia="Calibri" w:hAnsi="Calibri" w:cs="Calibri"/>
        </w:rPr>
        <w:t>-fapple-kext</w:t>
      </w:r>
      <w:r>
        <w:t>’, ‘</w:t>
      </w:r>
      <w:r>
        <w:rPr>
          <w:rFonts w:ascii="Calibri" w:eastAsia="Calibri" w:hAnsi="Calibri" w:cs="Calibri"/>
        </w:rPr>
        <w:t>-fno-weak</w:t>
      </w:r>
      <w:r>
        <w:t>’ and ‘</w:t>
      </w:r>
      <w:r>
        <w:rPr>
          <w:rFonts w:ascii="Calibri" w:eastAsia="Calibri" w:hAnsi="Calibri" w:cs="Calibri"/>
        </w:rPr>
        <w:t>-fno-rtti</w:t>
      </w:r>
      <w:r>
        <w:t>’</w:t>
      </w:r>
    </w:p>
    <w:p w:rsidR="00E67239" w:rsidRDefault="00D12257">
      <w:pPr>
        <w:spacing w:after="288"/>
        <w:ind w:left="1147" w:right="11"/>
      </w:pPr>
      <w:r>
        <w:t xml:space="preserve">where applicable. This mode also sets </w:t>
      </w:r>
      <w:r>
        <w:t>‘</w:t>
      </w:r>
      <w:r>
        <w:rPr>
          <w:rFonts w:ascii="Calibri" w:eastAsia="Calibri" w:hAnsi="Calibri" w:cs="Calibri"/>
        </w:rPr>
        <w:t>-mno-altivec</w:t>
      </w:r>
      <w:r>
        <w:t>’, ‘</w:t>
      </w:r>
      <w:r>
        <w:rPr>
          <w:rFonts w:ascii="Calibri" w:eastAsia="Calibri" w:hAnsi="Calibri" w:cs="Calibri"/>
        </w:rPr>
        <w:t>-msoft-float</w:t>
      </w:r>
      <w:r>
        <w:t>’, ‘</w:t>
      </w:r>
      <w:r>
        <w:rPr>
          <w:rFonts w:ascii="Calibri" w:eastAsia="Calibri" w:hAnsi="Calibri" w:cs="Calibri"/>
        </w:rPr>
        <w:t>-fno-builtin</w:t>
      </w:r>
      <w:r>
        <w:t>’ and ‘</w:t>
      </w:r>
      <w:r>
        <w:rPr>
          <w:rFonts w:ascii="Calibri" w:eastAsia="Calibri" w:hAnsi="Calibri" w:cs="Calibri"/>
        </w:rPr>
        <w:t>-mlong-branch</w:t>
      </w:r>
      <w:r>
        <w:t>’ for PowerPC targets.</w:t>
      </w:r>
    </w:p>
    <w:p w:rsidR="00E67239" w:rsidRDefault="00D12257">
      <w:pPr>
        <w:spacing w:after="15" w:line="249" w:lineRule="auto"/>
        <w:ind w:left="-5" w:right="365"/>
      </w:pPr>
      <w:r>
        <w:rPr>
          <w:rFonts w:ascii="Calibri" w:eastAsia="Calibri" w:hAnsi="Calibri" w:cs="Calibri"/>
        </w:rPr>
        <w:t>-mone-byte-bool</w:t>
      </w:r>
    </w:p>
    <w:p w:rsidR="00E67239" w:rsidRDefault="00D12257">
      <w:pPr>
        <w:spacing w:after="171"/>
        <w:ind w:left="1147" w:right="380"/>
      </w:pPr>
      <w:r>
        <w:t xml:space="preserve">Override the defaults for </w:t>
      </w:r>
      <w:r>
        <w:rPr>
          <w:rFonts w:ascii="Calibri" w:eastAsia="Calibri" w:hAnsi="Calibri" w:cs="Calibri"/>
        </w:rPr>
        <w:t xml:space="preserve">bool </w:t>
      </w:r>
      <w:r>
        <w:t xml:space="preserve">so that </w:t>
      </w:r>
      <w:r>
        <w:rPr>
          <w:rFonts w:ascii="Calibri" w:eastAsia="Calibri" w:hAnsi="Calibri" w:cs="Calibri"/>
        </w:rPr>
        <w:t>sizeof(bool)==1</w:t>
      </w:r>
      <w:r>
        <w:t xml:space="preserve">. By default </w:t>
      </w:r>
      <w:r>
        <w:rPr>
          <w:rFonts w:ascii="Calibri" w:eastAsia="Calibri" w:hAnsi="Calibri" w:cs="Calibri"/>
        </w:rPr>
        <w:t xml:space="preserve">sizeof(bool) </w:t>
      </w:r>
      <w:r>
        <w:t xml:space="preserve">is </w:t>
      </w:r>
      <w:r>
        <w:rPr>
          <w:rFonts w:ascii="Calibri" w:eastAsia="Calibri" w:hAnsi="Calibri" w:cs="Calibri"/>
        </w:rPr>
        <w:t xml:space="preserve">4 </w:t>
      </w:r>
      <w:r>
        <w:t xml:space="preserve">when compiling for Darwin/PowerPC and </w:t>
      </w:r>
      <w:r>
        <w:rPr>
          <w:rFonts w:ascii="Calibri" w:eastAsia="Calibri" w:hAnsi="Calibri" w:cs="Calibri"/>
        </w:rPr>
        <w:t xml:space="preserve">1 </w:t>
      </w:r>
      <w:r>
        <w:t>when compiling for Darwin/x86, so this option has no effect on x86.</w:t>
      </w:r>
    </w:p>
    <w:p w:rsidR="00E67239" w:rsidRDefault="00D12257">
      <w:pPr>
        <w:spacing w:after="295"/>
        <w:ind w:left="1147" w:right="380"/>
      </w:pPr>
      <w:r>
        <w:rPr>
          <w:rFonts w:ascii="Calibri" w:eastAsia="Calibri" w:hAnsi="Calibri" w:cs="Calibri"/>
        </w:rPr>
        <w:t xml:space="preserve">Warning: </w:t>
      </w:r>
      <w:r>
        <w:t>The ‘</w:t>
      </w:r>
      <w:r>
        <w:rPr>
          <w:rFonts w:ascii="Calibri" w:eastAsia="Calibri" w:hAnsi="Calibri" w:cs="Calibri"/>
        </w:rPr>
        <w:t>-mone-byte-bool</w:t>
      </w:r>
      <w:r>
        <w:t>’ switch causes GCC to generate code that is not binary compatible with code generated without that switch. Using this switch may require recompiling all other</w:t>
      </w:r>
      <w:r>
        <w:t xml:space="preserve"> modules in a program, including system libraries. Use this switch to conform to a non-default data model.</w:t>
      </w:r>
    </w:p>
    <w:p w:rsidR="00E67239" w:rsidRDefault="00D12257">
      <w:pPr>
        <w:spacing w:after="15" w:line="249" w:lineRule="auto"/>
        <w:ind w:left="-5" w:right="365"/>
      </w:pPr>
      <w:r>
        <w:rPr>
          <w:rFonts w:ascii="Calibri" w:eastAsia="Calibri" w:hAnsi="Calibri" w:cs="Calibri"/>
        </w:rPr>
        <w:t>-mfix-and-continue</w:t>
      </w:r>
    </w:p>
    <w:p w:rsidR="00E67239" w:rsidRDefault="00D12257">
      <w:pPr>
        <w:spacing w:after="15" w:line="249" w:lineRule="auto"/>
        <w:ind w:left="-5" w:right="365"/>
      </w:pPr>
      <w:r>
        <w:rPr>
          <w:rFonts w:ascii="Calibri" w:eastAsia="Calibri" w:hAnsi="Calibri" w:cs="Calibri"/>
        </w:rPr>
        <w:t>-ffix-and-continue</w:t>
      </w:r>
    </w:p>
    <w:p w:rsidR="00E67239" w:rsidRDefault="00D12257">
      <w:pPr>
        <w:spacing w:after="15" w:line="249" w:lineRule="auto"/>
        <w:ind w:left="-5" w:right="365"/>
      </w:pPr>
      <w:r>
        <w:rPr>
          <w:rFonts w:ascii="Calibri" w:eastAsia="Calibri" w:hAnsi="Calibri" w:cs="Calibri"/>
        </w:rPr>
        <w:t>-findirect-data</w:t>
      </w:r>
    </w:p>
    <w:p w:rsidR="00E67239" w:rsidRDefault="00D12257">
      <w:pPr>
        <w:spacing w:after="0"/>
        <w:ind w:left="1147" w:right="11"/>
      </w:pPr>
      <w:r>
        <w:t>Generate code suitable for fast turnaround development, such as to allow GDB to dynamically loa</w:t>
      </w:r>
      <w:r>
        <w:t>d ‘</w:t>
      </w:r>
      <w:r>
        <w:rPr>
          <w:rFonts w:ascii="Calibri" w:eastAsia="Calibri" w:hAnsi="Calibri" w:cs="Calibri"/>
        </w:rPr>
        <w:t>.o</w:t>
      </w:r>
      <w:r>
        <w:t>’ files into already-running programs.</w:t>
      </w:r>
    </w:p>
    <w:p w:rsidR="00E67239" w:rsidRDefault="00D12257">
      <w:pPr>
        <w:spacing w:after="295"/>
        <w:ind w:left="1147" w:right="11"/>
      </w:pPr>
      <w:r>
        <w:t>‘</w:t>
      </w:r>
      <w:r>
        <w:rPr>
          <w:rFonts w:ascii="Calibri" w:eastAsia="Calibri" w:hAnsi="Calibri" w:cs="Calibri"/>
        </w:rPr>
        <w:t>-findirect-data</w:t>
      </w:r>
      <w:r>
        <w:t>’ and ‘</w:t>
      </w:r>
      <w:r>
        <w:rPr>
          <w:rFonts w:ascii="Calibri" w:eastAsia="Calibri" w:hAnsi="Calibri" w:cs="Calibri"/>
        </w:rPr>
        <w:t>-ffix-and-continue</w:t>
      </w:r>
      <w:r>
        <w:t>’ are provided for backwards compatibility.</w:t>
      </w:r>
    </w:p>
    <w:p w:rsidR="00E67239" w:rsidRDefault="00D12257">
      <w:pPr>
        <w:spacing w:after="15" w:line="249" w:lineRule="auto"/>
        <w:ind w:left="-5" w:right="365"/>
      </w:pPr>
      <w:r>
        <w:rPr>
          <w:rFonts w:ascii="Calibri" w:eastAsia="Calibri" w:hAnsi="Calibri" w:cs="Calibri"/>
        </w:rPr>
        <w:t>-all_load</w:t>
      </w:r>
    </w:p>
    <w:p w:rsidR="00E67239" w:rsidRDefault="00D12257">
      <w:pPr>
        <w:spacing w:after="295"/>
        <w:ind w:left="1147" w:right="11"/>
      </w:pPr>
      <w:r>
        <w:t>Loads all members of static archive libraries. See man ld(1) for more information.</w:t>
      </w:r>
    </w:p>
    <w:p w:rsidR="00E67239" w:rsidRDefault="00D12257">
      <w:pPr>
        <w:spacing w:after="15" w:line="249" w:lineRule="auto"/>
        <w:ind w:left="-5" w:right="365"/>
      </w:pPr>
      <w:r>
        <w:rPr>
          <w:rFonts w:ascii="Calibri" w:eastAsia="Calibri" w:hAnsi="Calibri" w:cs="Calibri"/>
        </w:rPr>
        <w:t>-arch_errors_fatal</w:t>
      </w:r>
    </w:p>
    <w:p w:rsidR="00E67239" w:rsidRDefault="00D12257">
      <w:pPr>
        <w:spacing w:after="295"/>
        <w:ind w:left="1147" w:right="11"/>
      </w:pPr>
      <w:r>
        <w:t>Cause the errors having to do with files that have the wrong architecture to be fatal.</w:t>
      </w:r>
    </w:p>
    <w:p w:rsidR="00E67239" w:rsidRDefault="00D12257">
      <w:pPr>
        <w:spacing w:after="15" w:line="249" w:lineRule="auto"/>
        <w:ind w:left="-5" w:right="365"/>
      </w:pPr>
      <w:r>
        <w:rPr>
          <w:rFonts w:ascii="Calibri" w:eastAsia="Calibri" w:hAnsi="Calibri" w:cs="Calibri"/>
        </w:rPr>
        <w:t>-bind_at_load</w:t>
      </w:r>
    </w:p>
    <w:p w:rsidR="00E67239" w:rsidRDefault="00D12257">
      <w:pPr>
        <w:spacing w:after="324"/>
        <w:ind w:left="1147" w:right="11"/>
      </w:pPr>
      <w:r>
        <w:t>Causes the output file to be marked such that the dynamic linker will bind all undefined references when the file is loaded or launched.</w:t>
      </w:r>
    </w:p>
    <w:p w:rsidR="00E67239" w:rsidRDefault="00D12257">
      <w:pPr>
        <w:tabs>
          <w:tab w:val="center" w:pos="4719"/>
        </w:tabs>
        <w:spacing w:after="293"/>
        <w:ind w:left="0" w:firstLine="0"/>
        <w:jc w:val="left"/>
      </w:pPr>
      <w:r>
        <w:rPr>
          <w:rFonts w:ascii="Calibri" w:eastAsia="Calibri" w:hAnsi="Calibri" w:cs="Calibri"/>
        </w:rPr>
        <w:t>-bundle</w:t>
      </w:r>
      <w:r>
        <w:rPr>
          <w:rFonts w:ascii="Calibri" w:eastAsia="Calibri" w:hAnsi="Calibri" w:cs="Calibri"/>
        </w:rPr>
        <w:tab/>
      </w:r>
      <w:r>
        <w:t xml:space="preserve">Produce a </w:t>
      </w:r>
      <w:r>
        <w:t>Mach-o bundle format file. See man ld(1) for more information.</w:t>
      </w:r>
    </w:p>
    <w:p w:rsidR="00E67239" w:rsidRDefault="00D12257">
      <w:pPr>
        <w:spacing w:after="15" w:line="249" w:lineRule="auto"/>
        <w:ind w:left="-5" w:right="365"/>
      </w:pPr>
      <w:r>
        <w:rPr>
          <w:rFonts w:ascii="Calibri" w:eastAsia="Calibri" w:hAnsi="Calibri" w:cs="Calibri"/>
        </w:rPr>
        <w:t>-bundle_loader</w:t>
      </w:r>
      <w:r>
        <w:rPr>
          <w:rFonts w:ascii="Calibri" w:eastAsia="Calibri" w:hAnsi="Calibri" w:cs="Calibri"/>
          <w:i/>
        </w:rPr>
        <w:t>executable</w:t>
      </w:r>
    </w:p>
    <w:p w:rsidR="00E67239" w:rsidRDefault="00D12257">
      <w:pPr>
        <w:spacing w:after="293"/>
        <w:ind w:left="1147" w:right="11"/>
      </w:pPr>
      <w:r>
        <w:t xml:space="preserve">This option specifies the </w:t>
      </w:r>
      <w:r>
        <w:rPr>
          <w:rFonts w:ascii="Calibri" w:eastAsia="Calibri" w:hAnsi="Calibri" w:cs="Calibri"/>
          <w:i/>
        </w:rPr>
        <w:t xml:space="preserve">executable </w:t>
      </w:r>
      <w:r>
        <w:t>that will load the build output file being linked. See man ld(1) for more information.</w:t>
      </w:r>
    </w:p>
    <w:p w:rsidR="00E67239" w:rsidRDefault="00D12257">
      <w:pPr>
        <w:spacing w:after="15" w:line="249" w:lineRule="auto"/>
        <w:ind w:left="-5" w:right="365"/>
      </w:pPr>
      <w:r>
        <w:rPr>
          <w:rFonts w:ascii="Calibri" w:eastAsia="Calibri" w:hAnsi="Calibri" w:cs="Calibri"/>
        </w:rPr>
        <w:t>-dynamiclib</w:t>
      </w:r>
    </w:p>
    <w:p w:rsidR="00E67239" w:rsidRDefault="00D12257">
      <w:pPr>
        <w:spacing w:after="293"/>
        <w:ind w:left="1147" w:right="11"/>
      </w:pPr>
      <w:r>
        <w:t>When passed this option, GCC pro</w:t>
      </w:r>
      <w:r>
        <w:t>duces a dynamic library instead of an executable when linking, using the Darwin ‘</w:t>
      </w:r>
      <w:r>
        <w:rPr>
          <w:rFonts w:ascii="Calibri" w:eastAsia="Calibri" w:hAnsi="Calibri" w:cs="Calibri"/>
        </w:rPr>
        <w:t>libtool</w:t>
      </w:r>
      <w:r>
        <w:t>’ command.</w:t>
      </w:r>
    </w:p>
    <w:p w:rsidR="00E67239" w:rsidRDefault="00D12257">
      <w:pPr>
        <w:spacing w:after="15" w:line="249" w:lineRule="auto"/>
        <w:ind w:left="-5" w:right="365"/>
      </w:pPr>
      <w:r>
        <w:rPr>
          <w:rFonts w:ascii="Calibri" w:eastAsia="Calibri" w:hAnsi="Calibri" w:cs="Calibri"/>
        </w:rPr>
        <w:t>-force_cpusubtype_ALL</w:t>
      </w:r>
    </w:p>
    <w:p w:rsidR="00E67239" w:rsidRDefault="00D12257">
      <w:pPr>
        <w:ind w:left="1147" w:right="11"/>
      </w:pPr>
      <w:r>
        <w:t>This causes GCC’s output file to have the ‘</w:t>
      </w:r>
      <w:r>
        <w:rPr>
          <w:rFonts w:ascii="Calibri" w:eastAsia="Calibri" w:hAnsi="Calibri" w:cs="Calibri"/>
        </w:rPr>
        <w:t>ALL</w:t>
      </w:r>
      <w:r>
        <w:t>’ subtype, instead of one controlled by the ‘</w:t>
      </w:r>
      <w:r>
        <w:rPr>
          <w:rFonts w:ascii="Calibri" w:eastAsia="Calibri" w:hAnsi="Calibri" w:cs="Calibri"/>
        </w:rPr>
        <w:t>-mcpu</w:t>
      </w:r>
      <w:r>
        <w:t>’ or ‘</w:t>
      </w:r>
      <w:r>
        <w:rPr>
          <w:rFonts w:ascii="Calibri" w:eastAsia="Calibri" w:hAnsi="Calibri" w:cs="Calibri"/>
        </w:rPr>
        <w:t>-march</w:t>
      </w:r>
      <w:r>
        <w:t>’ option.</w:t>
      </w:r>
    </w:p>
    <w:p w:rsidR="00E67239" w:rsidRDefault="00D12257">
      <w:pPr>
        <w:spacing w:after="15" w:line="249" w:lineRule="auto"/>
        <w:ind w:left="-5" w:right="365"/>
      </w:pPr>
      <w:r>
        <w:rPr>
          <w:rFonts w:ascii="Calibri" w:eastAsia="Calibri" w:hAnsi="Calibri" w:cs="Calibri"/>
        </w:rPr>
        <w:t>-allowable_client</w:t>
      </w:r>
      <w:r>
        <w:rPr>
          <w:rFonts w:ascii="Calibri" w:eastAsia="Calibri" w:hAnsi="Calibri" w:cs="Calibri"/>
          <w:i/>
        </w:rPr>
        <w:t>client_name</w:t>
      </w:r>
    </w:p>
    <w:p w:rsidR="00E67239" w:rsidRDefault="00D12257">
      <w:pPr>
        <w:spacing w:after="15" w:line="249" w:lineRule="auto"/>
        <w:ind w:left="-5" w:right="365"/>
      </w:pPr>
      <w:r>
        <w:rPr>
          <w:rFonts w:ascii="Calibri" w:eastAsia="Calibri" w:hAnsi="Calibri" w:cs="Calibri"/>
        </w:rPr>
        <w:t>-client_name</w:t>
      </w:r>
    </w:p>
    <w:p w:rsidR="00E67239" w:rsidRDefault="00D12257">
      <w:pPr>
        <w:spacing w:after="15" w:line="249" w:lineRule="auto"/>
        <w:ind w:left="-5" w:right="365"/>
      </w:pPr>
      <w:r>
        <w:rPr>
          <w:rFonts w:ascii="Calibri" w:eastAsia="Calibri" w:hAnsi="Calibri" w:cs="Calibri"/>
        </w:rPr>
        <w:t>-compatibility_version</w:t>
      </w:r>
    </w:p>
    <w:p w:rsidR="00E67239" w:rsidRDefault="00D12257">
      <w:pPr>
        <w:spacing w:after="15" w:line="249" w:lineRule="auto"/>
        <w:ind w:left="-5" w:right="365"/>
      </w:pPr>
      <w:r>
        <w:rPr>
          <w:rFonts w:ascii="Calibri" w:eastAsia="Calibri" w:hAnsi="Calibri" w:cs="Calibri"/>
        </w:rPr>
        <w:t>-current_version</w:t>
      </w:r>
    </w:p>
    <w:p w:rsidR="00E67239" w:rsidRDefault="00D12257">
      <w:pPr>
        <w:spacing w:after="15" w:line="249" w:lineRule="auto"/>
        <w:ind w:left="-5" w:right="365"/>
      </w:pPr>
      <w:r>
        <w:rPr>
          <w:rFonts w:ascii="Calibri" w:eastAsia="Calibri" w:hAnsi="Calibri" w:cs="Calibri"/>
        </w:rPr>
        <w:t>-dead_strip</w:t>
      </w:r>
    </w:p>
    <w:p w:rsidR="00E67239" w:rsidRDefault="00D12257">
      <w:pPr>
        <w:spacing w:after="15" w:line="249" w:lineRule="auto"/>
        <w:ind w:left="-5" w:right="365"/>
      </w:pPr>
      <w:r>
        <w:rPr>
          <w:rFonts w:ascii="Calibri" w:eastAsia="Calibri" w:hAnsi="Calibri" w:cs="Calibri"/>
        </w:rPr>
        <w:t>-dependency-file</w:t>
      </w:r>
    </w:p>
    <w:p w:rsidR="00E67239" w:rsidRDefault="00D12257">
      <w:pPr>
        <w:spacing w:after="15" w:line="249" w:lineRule="auto"/>
        <w:ind w:left="-5" w:right="365"/>
      </w:pPr>
      <w:r>
        <w:rPr>
          <w:rFonts w:ascii="Calibri" w:eastAsia="Calibri" w:hAnsi="Calibri" w:cs="Calibri"/>
        </w:rPr>
        <w:t>-dylib_file</w:t>
      </w:r>
    </w:p>
    <w:p w:rsidR="00E67239" w:rsidRDefault="00D12257">
      <w:pPr>
        <w:spacing w:after="15" w:line="249" w:lineRule="auto"/>
        <w:ind w:left="-5" w:right="365"/>
      </w:pPr>
      <w:r>
        <w:rPr>
          <w:rFonts w:ascii="Calibri" w:eastAsia="Calibri" w:hAnsi="Calibri" w:cs="Calibri"/>
        </w:rPr>
        <w:t>-dylinker_install_name</w:t>
      </w:r>
    </w:p>
    <w:p w:rsidR="00E67239" w:rsidRDefault="00D12257">
      <w:pPr>
        <w:spacing w:after="15" w:line="249" w:lineRule="auto"/>
        <w:ind w:left="-5" w:right="365"/>
      </w:pPr>
      <w:r>
        <w:rPr>
          <w:rFonts w:ascii="Calibri" w:eastAsia="Calibri" w:hAnsi="Calibri" w:cs="Calibri"/>
        </w:rPr>
        <w:t>-dynamic</w:t>
      </w:r>
    </w:p>
    <w:p w:rsidR="00E67239" w:rsidRDefault="00D12257">
      <w:pPr>
        <w:spacing w:after="15" w:line="249" w:lineRule="auto"/>
        <w:ind w:left="-5" w:right="365"/>
      </w:pPr>
      <w:r>
        <w:rPr>
          <w:rFonts w:ascii="Calibri" w:eastAsia="Calibri" w:hAnsi="Calibri" w:cs="Calibri"/>
        </w:rPr>
        <w:t>-exported_symbols_list</w:t>
      </w:r>
    </w:p>
    <w:p w:rsidR="00E67239" w:rsidRDefault="00D12257">
      <w:pPr>
        <w:spacing w:after="15" w:line="249" w:lineRule="auto"/>
        <w:ind w:left="-5" w:right="365"/>
      </w:pPr>
      <w:r>
        <w:rPr>
          <w:rFonts w:ascii="Calibri" w:eastAsia="Calibri" w:hAnsi="Calibri" w:cs="Calibri"/>
        </w:rPr>
        <w:t>-filelist</w:t>
      </w:r>
    </w:p>
    <w:p w:rsidR="00E67239" w:rsidRDefault="00D12257">
      <w:pPr>
        <w:spacing w:after="15" w:line="249" w:lineRule="auto"/>
        <w:ind w:left="-5" w:right="365"/>
      </w:pPr>
      <w:r>
        <w:rPr>
          <w:rFonts w:ascii="Calibri" w:eastAsia="Calibri" w:hAnsi="Calibri" w:cs="Calibri"/>
        </w:rPr>
        <w:t>-flat_namespace</w:t>
      </w:r>
    </w:p>
    <w:p w:rsidR="00E67239" w:rsidRDefault="00D12257">
      <w:pPr>
        <w:spacing w:after="15" w:line="249" w:lineRule="auto"/>
        <w:ind w:left="-5" w:right="365"/>
      </w:pPr>
      <w:r>
        <w:rPr>
          <w:rFonts w:ascii="Calibri" w:eastAsia="Calibri" w:hAnsi="Calibri" w:cs="Calibri"/>
        </w:rPr>
        <w:t>-force_flat_namespace</w:t>
      </w:r>
    </w:p>
    <w:p w:rsidR="00E67239" w:rsidRDefault="00D12257">
      <w:pPr>
        <w:spacing w:after="15" w:line="249" w:lineRule="auto"/>
        <w:ind w:left="-5" w:right="365"/>
      </w:pPr>
      <w:r>
        <w:rPr>
          <w:rFonts w:ascii="Calibri" w:eastAsia="Calibri" w:hAnsi="Calibri" w:cs="Calibri"/>
        </w:rPr>
        <w:t>-headerpad_max_install_names</w:t>
      </w:r>
    </w:p>
    <w:p w:rsidR="00E67239" w:rsidRDefault="00D12257">
      <w:pPr>
        <w:spacing w:after="15" w:line="249" w:lineRule="auto"/>
        <w:ind w:left="-5" w:right="365"/>
      </w:pPr>
      <w:r>
        <w:rPr>
          <w:rFonts w:ascii="Calibri" w:eastAsia="Calibri" w:hAnsi="Calibri" w:cs="Calibri"/>
        </w:rPr>
        <w:t>-image_base</w:t>
      </w:r>
    </w:p>
    <w:p w:rsidR="00E67239" w:rsidRDefault="00D12257">
      <w:pPr>
        <w:spacing w:after="15" w:line="249" w:lineRule="auto"/>
        <w:ind w:left="-5" w:right="365"/>
      </w:pPr>
      <w:r>
        <w:rPr>
          <w:rFonts w:ascii="Calibri" w:eastAsia="Calibri" w:hAnsi="Calibri" w:cs="Calibri"/>
        </w:rPr>
        <w:t>-init</w:t>
      </w:r>
    </w:p>
    <w:p w:rsidR="00E67239" w:rsidRDefault="00D12257">
      <w:pPr>
        <w:spacing w:after="15" w:line="249" w:lineRule="auto"/>
        <w:ind w:left="-5" w:right="365"/>
      </w:pPr>
      <w:r>
        <w:rPr>
          <w:rFonts w:ascii="Calibri" w:eastAsia="Calibri" w:hAnsi="Calibri" w:cs="Calibri"/>
        </w:rPr>
        <w:t>-install_name</w:t>
      </w:r>
    </w:p>
    <w:p w:rsidR="00E67239" w:rsidRDefault="00D12257">
      <w:pPr>
        <w:spacing w:after="15" w:line="249" w:lineRule="auto"/>
        <w:ind w:left="-5" w:right="365"/>
      </w:pPr>
      <w:r>
        <w:rPr>
          <w:rFonts w:ascii="Calibri" w:eastAsia="Calibri" w:hAnsi="Calibri" w:cs="Calibri"/>
        </w:rPr>
        <w:t>-keep_private_externs</w:t>
      </w:r>
    </w:p>
    <w:p w:rsidR="00E67239" w:rsidRDefault="00D12257">
      <w:pPr>
        <w:spacing w:after="15" w:line="249" w:lineRule="auto"/>
        <w:ind w:left="-5" w:right="365"/>
      </w:pPr>
      <w:r>
        <w:rPr>
          <w:rFonts w:ascii="Calibri" w:eastAsia="Calibri" w:hAnsi="Calibri" w:cs="Calibri"/>
        </w:rPr>
        <w:t>-multi_module</w:t>
      </w:r>
    </w:p>
    <w:p w:rsidR="00E67239" w:rsidRDefault="00D12257">
      <w:pPr>
        <w:spacing w:after="15" w:line="249" w:lineRule="auto"/>
        <w:ind w:left="-5" w:right="365"/>
      </w:pPr>
      <w:r>
        <w:rPr>
          <w:rFonts w:ascii="Calibri" w:eastAsia="Calibri" w:hAnsi="Calibri" w:cs="Calibri"/>
        </w:rPr>
        <w:t>-multiply_defined</w:t>
      </w:r>
    </w:p>
    <w:p w:rsidR="00E67239" w:rsidRDefault="00D12257">
      <w:pPr>
        <w:spacing w:after="15" w:line="249" w:lineRule="auto"/>
        <w:ind w:left="-5" w:right="365"/>
      </w:pPr>
      <w:r>
        <w:rPr>
          <w:rFonts w:ascii="Calibri" w:eastAsia="Calibri" w:hAnsi="Calibri" w:cs="Calibri"/>
        </w:rPr>
        <w:t>-multiply_defined_unused</w:t>
      </w:r>
    </w:p>
    <w:p w:rsidR="00E67239" w:rsidRDefault="00D12257">
      <w:pPr>
        <w:spacing w:after="15" w:line="249" w:lineRule="auto"/>
        <w:ind w:left="-5" w:right="365"/>
      </w:pPr>
      <w:r>
        <w:rPr>
          <w:rFonts w:ascii="Calibri" w:eastAsia="Calibri" w:hAnsi="Calibri" w:cs="Calibri"/>
        </w:rPr>
        <w:t>-noall_load</w:t>
      </w:r>
    </w:p>
    <w:p w:rsidR="00E67239" w:rsidRDefault="00D12257">
      <w:pPr>
        <w:spacing w:after="15" w:line="249" w:lineRule="auto"/>
        <w:ind w:left="-5" w:right="365"/>
      </w:pPr>
      <w:r>
        <w:rPr>
          <w:rFonts w:ascii="Calibri" w:eastAsia="Calibri" w:hAnsi="Calibri" w:cs="Calibri"/>
        </w:rPr>
        <w:t>-no_dead_strip_inits_and_terms</w:t>
      </w:r>
    </w:p>
    <w:p w:rsidR="00E67239" w:rsidRDefault="00D12257">
      <w:pPr>
        <w:spacing w:after="15" w:line="249" w:lineRule="auto"/>
        <w:ind w:left="-5" w:right="365"/>
      </w:pPr>
      <w:r>
        <w:rPr>
          <w:rFonts w:ascii="Calibri" w:eastAsia="Calibri" w:hAnsi="Calibri" w:cs="Calibri"/>
        </w:rPr>
        <w:t>-nofixprebinding</w:t>
      </w:r>
    </w:p>
    <w:p w:rsidR="00E67239" w:rsidRDefault="00D12257">
      <w:pPr>
        <w:spacing w:after="15" w:line="249" w:lineRule="auto"/>
        <w:ind w:left="-5" w:right="365"/>
      </w:pPr>
      <w:r>
        <w:rPr>
          <w:rFonts w:ascii="Calibri" w:eastAsia="Calibri" w:hAnsi="Calibri" w:cs="Calibri"/>
        </w:rPr>
        <w:t>-nomultidefs</w:t>
      </w:r>
    </w:p>
    <w:p w:rsidR="00E67239" w:rsidRDefault="00D12257">
      <w:pPr>
        <w:spacing w:after="15" w:line="249" w:lineRule="auto"/>
        <w:ind w:left="-5" w:right="365"/>
      </w:pPr>
      <w:r>
        <w:rPr>
          <w:rFonts w:ascii="Calibri" w:eastAsia="Calibri" w:hAnsi="Calibri" w:cs="Calibri"/>
        </w:rPr>
        <w:t>-noprebind</w:t>
      </w:r>
    </w:p>
    <w:p w:rsidR="00E67239" w:rsidRDefault="00D12257">
      <w:pPr>
        <w:spacing w:after="15" w:line="249" w:lineRule="auto"/>
        <w:ind w:left="-5" w:right="365"/>
      </w:pPr>
      <w:r>
        <w:rPr>
          <w:rFonts w:ascii="Calibri" w:eastAsia="Calibri" w:hAnsi="Calibri" w:cs="Calibri"/>
        </w:rPr>
        <w:t>-noseglinkedit</w:t>
      </w:r>
    </w:p>
    <w:p w:rsidR="00E67239" w:rsidRDefault="00D12257">
      <w:pPr>
        <w:spacing w:after="15" w:line="249" w:lineRule="auto"/>
        <w:ind w:left="-5" w:right="365"/>
      </w:pPr>
      <w:r>
        <w:rPr>
          <w:rFonts w:ascii="Calibri" w:eastAsia="Calibri" w:hAnsi="Calibri" w:cs="Calibri"/>
        </w:rPr>
        <w:t>-pagezero_size</w:t>
      </w:r>
    </w:p>
    <w:p w:rsidR="00E67239" w:rsidRDefault="00D12257">
      <w:pPr>
        <w:spacing w:after="15" w:line="249" w:lineRule="auto"/>
        <w:ind w:left="-5" w:right="365"/>
      </w:pPr>
      <w:r>
        <w:rPr>
          <w:rFonts w:ascii="Calibri" w:eastAsia="Calibri" w:hAnsi="Calibri" w:cs="Calibri"/>
        </w:rPr>
        <w:t>-prebind</w:t>
      </w:r>
    </w:p>
    <w:p w:rsidR="00E67239" w:rsidRDefault="00D12257">
      <w:pPr>
        <w:spacing w:after="15" w:line="249" w:lineRule="auto"/>
        <w:ind w:left="-5" w:right="365"/>
      </w:pPr>
      <w:r>
        <w:rPr>
          <w:rFonts w:ascii="Calibri" w:eastAsia="Calibri" w:hAnsi="Calibri" w:cs="Calibri"/>
        </w:rPr>
        <w:t>-prebind_all_twolevel_modules</w:t>
      </w:r>
    </w:p>
    <w:p w:rsidR="00E67239" w:rsidRDefault="00D12257">
      <w:pPr>
        <w:spacing w:after="15" w:line="249" w:lineRule="auto"/>
        <w:ind w:left="-5" w:right="365"/>
      </w:pPr>
      <w:r>
        <w:rPr>
          <w:rFonts w:ascii="Calibri" w:eastAsia="Calibri" w:hAnsi="Calibri" w:cs="Calibri"/>
        </w:rPr>
        <w:t>-private_b</w:t>
      </w:r>
      <w:r>
        <w:rPr>
          <w:rFonts w:ascii="Calibri" w:eastAsia="Calibri" w:hAnsi="Calibri" w:cs="Calibri"/>
        </w:rPr>
        <w:t>undle</w:t>
      </w:r>
    </w:p>
    <w:p w:rsidR="00E67239" w:rsidRDefault="00D12257">
      <w:pPr>
        <w:spacing w:after="15" w:line="249" w:lineRule="auto"/>
        <w:ind w:left="-5" w:right="365"/>
      </w:pPr>
      <w:r>
        <w:rPr>
          <w:rFonts w:ascii="Calibri" w:eastAsia="Calibri" w:hAnsi="Calibri" w:cs="Calibri"/>
        </w:rPr>
        <w:t>-read_only_relocs</w:t>
      </w:r>
    </w:p>
    <w:p w:rsidR="00E67239" w:rsidRDefault="00D12257">
      <w:pPr>
        <w:spacing w:after="15" w:line="249" w:lineRule="auto"/>
        <w:ind w:left="-5" w:right="365"/>
      </w:pPr>
      <w:r>
        <w:rPr>
          <w:rFonts w:ascii="Calibri" w:eastAsia="Calibri" w:hAnsi="Calibri" w:cs="Calibri"/>
        </w:rPr>
        <w:t>-sectalign</w:t>
      </w:r>
    </w:p>
    <w:p w:rsidR="00E67239" w:rsidRDefault="00D12257">
      <w:pPr>
        <w:spacing w:after="15" w:line="249" w:lineRule="auto"/>
        <w:ind w:left="-5" w:right="365"/>
      </w:pPr>
      <w:r>
        <w:rPr>
          <w:rFonts w:ascii="Calibri" w:eastAsia="Calibri" w:hAnsi="Calibri" w:cs="Calibri"/>
        </w:rPr>
        <w:t>-sectobjectsymbols</w:t>
      </w:r>
    </w:p>
    <w:p w:rsidR="00E67239" w:rsidRDefault="00D12257">
      <w:pPr>
        <w:spacing w:after="15" w:line="249" w:lineRule="auto"/>
        <w:ind w:left="-5" w:right="7073"/>
      </w:pPr>
      <w:r>
        <w:rPr>
          <w:rFonts w:ascii="Calibri" w:eastAsia="Calibri" w:hAnsi="Calibri" w:cs="Calibri"/>
        </w:rPr>
        <w:t>-whyload -seg1addr</w:t>
      </w:r>
    </w:p>
    <w:p w:rsidR="00E67239" w:rsidRDefault="00D12257">
      <w:pPr>
        <w:spacing w:after="15" w:line="249" w:lineRule="auto"/>
        <w:ind w:left="-5" w:right="365"/>
      </w:pPr>
      <w:r>
        <w:rPr>
          <w:rFonts w:ascii="Calibri" w:eastAsia="Calibri" w:hAnsi="Calibri" w:cs="Calibri"/>
        </w:rPr>
        <w:t>-sectcreate</w:t>
      </w:r>
    </w:p>
    <w:p w:rsidR="00E67239" w:rsidRDefault="00D12257">
      <w:pPr>
        <w:spacing w:after="15" w:line="249" w:lineRule="auto"/>
        <w:ind w:left="-5" w:right="365"/>
      </w:pPr>
      <w:r>
        <w:rPr>
          <w:rFonts w:ascii="Calibri" w:eastAsia="Calibri" w:hAnsi="Calibri" w:cs="Calibri"/>
        </w:rPr>
        <w:t>-sectobjectsymbols</w:t>
      </w:r>
    </w:p>
    <w:p w:rsidR="00E67239" w:rsidRDefault="00D12257">
      <w:pPr>
        <w:spacing w:after="15" w:line="249" w:lineRule="auto"/>
        <w:ind w:left="-5" w:right="365"/>
      </w:pPr>
      <w:r>
        <w:rPr>
          <w:rFonts w:ascii="Calibri" w:eastAsia="Calibri" w:hAnsi="Calibri" w:cs="Calibri"/>
        </w:rPr>
        <w:t>-sectorder</w:t>
      </w:r>
    </w:p>
    <w:p w:rsidR="00E67239" w:rsidRDefault="00D12257">
      <w:pPr>
        <w:spacing w:after="15" w:line="249" w:lineRule="auto"/>
        <w:ind w:left="-5" w:right="365"/>
      </w:pPr>
      <w:r>
        <w:rPr>
          <w:rFonts w:ascii="Calibri" w:eastAsia="Calibri" w:hAnsi="Calibri" w:cs="Calibri"/>
        </w:rPr>
        <w:t>-segaddr</w:t>
      </w:r>
    </w:p>
    <w:p w:rsidR="00E67239" w:rsidRDefault="00D12257">
      <w:pPr>
        <w:spacing w:after="15" w:line="249" w:lineRule="auto"/>
        <w:ind w:left="-5" w:right="365"/>
      </w:pPr>
      <w:r>
        <w:rPr>
          <w:rFonts w:ascii="Calibri" w:eastAsia="Calibri" w:hAnsi="Calibri" w:cs="Calibri"/>
        </w:rPr>
        <w:t>-segs_read_only_addr -segs_read_write_addr</w:t>
      </w:r>
    </w:p>
    <w:p w:rsidR="00E67239" w:rsidRDefault="00D12257">
      <w:pPr>
        <w:spacing w:after="15" w:line="249" w:lineRule="auto"/>
        <w:ind w:left="-5" w:right="365"/>
      </w:pPr>
      <w:r>
        <w:rPr>
          <w:rFonts w:ascii="Calibri" w:eastAsia="Calibri" w:hAnsi="Calibri" w:cs="Calibri"/>
        </w:rPr>
        <w:t>-seg_addr_table</w:t>
      </w:r>
    </w:p>
    <w:p w:rsidR="00E67239" w:rsidRDefault="00D12257">
      <w:pPr>
        <w:spacing w:after="15" w:line="249" w:lineRule="auto"/>
        <w:ind w:left="-5" w:right="365"/>
      </w:pPr>
      <w:r>
        <w:rPr>
          <w:rFonts w:ascii="Calibri" w:eastAsia="Calibri" w:hAnsi="Calibri" w:cs="Calibri"/>
        </w:rPr>
        <w:t>-seg_addr_table_filename</w:t>
      </w:r>
    </w:p>
    <w:p w:rsidR="00E67239" w:rsidRDefault="00D12257">
      <w:pPr>
        <w:spacing w:after="15" w:line="249" w:lineRule="auto"/>
        <w:ind w:left="-5" w:right="365"/>
      </w:pPr>
      <w:r>
        <w:rPr>
          <w:rFonts w:ascii="Calibri" w:eastAsia="Calibri" w:hAnsi="Calibri" w:cs="Calibri"/>
        </w:rPr>
        <w:t>-seglinkedit</w:t>
      </w:r>
    </w:p>
    <w:p w:rsidR="00E67239" w:rsidRDefault="00D12257">
      <w:pPr>
        <w:spacing w:after="15" w:line="249" w:lineRule="auto"/>
        <w:ind w:left="-5" w:right="365"/>
      </w:pPr>
      <w:r>
        <w:rPr>
          <w:rFonts w:ascii="Calibri" w:eastAsia="Calibri" w:hAnsi="Calibri" w:cs="Calibri"/>
        </w:rPr>
        <w:t>-segprot</w:t>
      </w:r>
    </w:p>
    <w:p w:rsidR="00E67239" w:rsidRDefault="00D12257">
      <w:pPr>
        <w:spacing w:after="15" w:line="249" w:lineRule="auto"/>
        <w:ind w:left="-5" w:right="365"/>
      </w:pPr>
      <w:r>
        <w:rPr>
          <w:rFonts w:ascii="Calibri" w:eastAsia="Calibri" w:hAnsi="Calibri" w:cs="Calibri"/>
        </w:rPr>
        <w:t>-segs_read_only_addr</w:t>
      </w:r>
    </w:p>
    <w:p w:rsidR="00E67239" w:rsidRDefault="00D12257">
      <w:pPr>
        <w:spacing w:after="15" w:line="249" w:lineRule="auto"/>
        <w:ind w:left="-5" w:right="365"/>
      </w:pPr>
      <w:r>
        <w:rPr>
          <w:rFonts w:ascii="Calibri" w:eastAsia="Calibri" w:hAnsi="Calibri" w:cs="Calibri"/>
        </w:rPr>
        <w:t>-segs_read_write_addr</w:t>
      </w:r>
    </w:p>
    <w:p w:rsidR="00E67239" w:rsidRDefault="00D12257">
      <w:pPr>
        <w:spacing w:after="15" w:line="249" w:lineRule="auto"/>
        <w:ind w:left="-5" w:right="365"/>
      </w:pPr>
      <w:r>
        <w:rPr>
          <w:rFonts w:ascii="Calibri" w:eastAsia="Calibri" w:hAnsi="Calibri" w:cs="Calibri"/>
        </w:rPr>
        <w:t>-single_module</w:t>
      </w:r>
    </w:p>
    <w:p w:rsidR="00E67239" w:rsidRDefault="00D12257">
      <w:pPr>
        <w:spacing w:after="15" w:line="249" w:lineRule="auto"/>
        <w:ind w:left="-5" w:right="365"/>
      </w:pPr>
      <w:r>
        <w:rPr>
          <w:rFonts w:ascii="Calibri" w:eastAsia="Calibri" w:hAnsi="Calibri" w:cs="Calibri"/>
        </w:rPr>
        <w:t>-static</w:t>
      </w:r>
    </w:p>
    <w:p w:rsidR="00E67239" w:rsidRDefault="00D12257">
      <w:pPr>
        <w:spacing w:after="15" w:line="249" w:lineRule="auto"/>
        <w:ind w:left="-5" w:right="365"/>
      </w:pPr>
      <w:r>
        <w:rPr>
          <w:rFonts w:ascii="Calibri" w:eastAsia="Calibri" w:hAnsi="Calibri" w:cs="Calibri"/>
        </w:rPr>
        <w:t>-sub_library</w:t>
      </w:r>
    </w:p>
    <w:p w:rsidR="00E67239" w:rsidRDefault="00D12257">
      <w:pPr>
        <w:spacing w:after="15" w:line="249" w:lineRule="auto"/>
        <w:ind w:left="-5" w:right="365"/>
      </w:pPr>
      <w:r>
        <w:rPr>
          <w:rFonts w:ascii="Calibri" w:eastAsia="Calibri" w:hAnsi="Calibri" w:cs="Calibri"/>
        </w:rPr>
        <w:t>-sub_umbrella</w:t>
      </w:r>
    </w:p>
    <w:p w:rsidR="00E67239" w:rsidRDefault="00D12257">
      <w:pPr>
        <w:spacing w:after="15" w:line="249" w:lineRule="auto"/>
        <w:ind w:left="-5" w:right="365"/>
      </w:pPr>
      <w:r>
        <w:rPr>
          <w:rFonts w:ascii="Calibri" w:eastAsia="Calibri" w:hAnsi="Calibri" w:cs="Calibri"/>
        </w:rPr>
        <w:t>-twolevel_namespace</w:t>
      </w:r>
    </w:p>
    <w:p w:rsidR="00E67239" w:rsidRDefault="00D12257">
      <w:pPr>
        <w:spacing w:after="15" w:line="249" w:lineRule="auto"/>
        <w:ind w:left="-5" w:right="365"/>
      </w:pPr>
      <w:r>
        <w:rPr>
          <w:rFonts w:ascii="Calibri" w:eastAsia="Calibri" w:hAnsi="Calibri" w:cs="Calibri"/>
        </w:rPr>
        <w:t>-umbrella</w:t>
      </w:r>
    </w:p>
    <w:p w:rsidR="00E67239" w:rsidRDefault="00D12257">
      <w:pPr>
        <w:spacing w:after="15" w:line="249" w:lineRule="auto"/>
        <w:ind w:left="-5" w:right="365"/>
      </w:pPr>
      <w:r>
        <w:rPr>
          <w:rFonts w:ascii="Calibri" w:eastAsia="Calibri" w:hAnsi="Calibri" w:cs="Calibri"/>
        </w:rPr>
        <w:t>-undefined</w:t>
      </w:r>
    </w:p>
    <w:p w:rsidR="00E67239" w:rsidRDefault="00D12257">
      <w:pPr>
        <w:spacing w:after="15" w:line="249" w:lineRule="auto"/>
        <w:ind w:left="-5" w:right="365"/>
      </w:pPr>
      <w:r>
        <w:rPr>
          <w:rFonts w:ascii="Calibri" w:eastAsia="Calibri" w:hAnsi="Calibri" w:cs="Calibri"/>
        </w:rPr>
        <w:t>-unexported_symbols_list</w:t>
      </w:r>
    </w:p>
    <w:p w:rsidR="00E67239" w:rsidRDefault="00D12257">
      <w:pPr>
        <w:spacing w:after="15" w:line="249" w:lineRule="auto"/>
        <w:ind w:left="-5" w:right="365"/>
      </w:pPr>
      <w:r>
        <w:rPr>
          <w:rFonts w:ascii="Calibri" w:eastAsia="Calibri" w:hAnsi="Calibri" w:cs="Calibri"/>
        </w:rPr>
        <w:t>-weak_reference_mismatches</w:t>
      </w:r>
    </w:p>
    <w:p w:rsidR="00E67239" w:rsidRDefault="00D12257">
      <w:pPr>
        <w:spacing w:after="15" w:line="249" w:lineRule="auto"/>
        <w:ind w:left="-5" w:right="365"/>
      </w:pPr>
      <w:r>
        <w:rPr>
          <w:rFonts w:ascii="Calibri" w:eastAsia="Calibri" w:hAnsi="Calibri" w:cs="Calibri"/>
        </w:rPr>
        <w:t>-whatsloaded</w:t>
      </w:r>
    </w:p>
    <w:p w:rsidR="00E67239" w:rsidRDefault="00D12257">
      <w:pPr>
        <w:spacing w:after="331"/>
        <w:ind w:left="1147" w:right="11"/>
      </w:pPr>
      <w:r>
        <w:t>These options are passed to the Darwin linker. The Darwin linker man page describes them in detail.</w:t>
      </w:r>
    </w:p>
    <w:p w:rsidR="00E67239" w:rsidRDefault="00D12257">
      <w:pPr>
        <w:pStyle w:val="Heading3"/>
        <w:ind w:left="-5"/>
      </w:pPr>
      <w:r>
        <w:t>3.18.11 DEC Alpha Options</w:t>
      </w:r>
    </w:p>
    <w:p w:rsidR="00E67239" w:rsidRDefault="00D12257">
      <w:pPr>
        <w:spacing w:after="244"/>
        <w:ind w:right="11"/>
      </w:pPr>
      <w:r>
        <w:t>These ‘</w:t>
      </w:r>
      <w:r>
        <w:rPr>
          <w:rFonts w:ascii="Calibri" w:eastAsia="Calibri" w:hAnsi="Calibri" w:cs="Calibri"/>
        </w:rPr>
        <w:t>-m</w:t>
      </w:r>
      <w:r>
        <w:t>’ options are defined for the DEC Alpha implementations:</w:t>
      </w:r>
    </w:p>
    <w:p w:rsidR="00E67239" w:rsidRDefault="00D12257">
      <w:pPr>
        <w:spacing w:after="15" w:line="249" w:lineRule="auto"/>
        <w:ind w:left="-5" w:right="365"/>
      </w:pPr>
      <w:r>
        <w:rPr>
          <w:rFonts w:ascii="Calibri" w:eastAsia="Calibri" w:hAnsi="Calibri" w:cs="Calibri"/>
        </w:rPr>
        <w:t>-mno-soft-float</w:t>
      </w:r>
    </w:p>
    <w:p w:rsidR="00E67239" w:rsidRDefault="00D12257">
      <w:pPr>
        <w:spacing w:after="15" w:line="249" w:lineRule="auto"/>
        <w:ind w:left="-5" w:right="365"/>
      </w:pPr>
      <w:r>
        <w:rPr>
          <w:rFonts w:ascii="Calibri" w:eastAsia="Calibri" w:hAnsi="Calibri" w:cs="Calibri"/>
        </w:rPr>
        <w:t>-msoft-float</w:t>
      </w:r>
    </w:p>
    <w:p w:rsidR="00E67239" w:rsidRDefault="00D12257">
      <w:pPr>
        <w:ind w:left="1147" w:right="380"/>
      </w:pPr>
      <w:r>
        <w:t>Use (do not use) the hardware floating-point instructions for floating-point operations. When ‘</w:t>
      </w:r>
      <w:r>
        <w:rPr>
          <w:rFonts w:ascii="Calibri" w:eastAsia="Calibri" w:hAnsi="Calibri" w:cs="Calibri"/>
        </w:rPr>
        <w:t>-msoft-float</w:t>
      </w:r>
      <w:r>
        <w:t>’ is specified, functions in ‘</w:t>
      </w:r>
      <w:r>
        <w:rPr>
          <w:rFonts w:ascii="Calibri" w:eastAsia="Calibri" w:hAnsi="Calibri" w:cs="Calibri"/>
        </w:rPr>
        <w:t>libgcc.a</w:t>
      </w:r>
      <w:r>
        <w:t>’ are used to perform floating-point operations. Unless they are replaced by routines that emulate the floating</w:t>
      </w:r>
      <w:r>
        <w:t>-point operations, or compiled in such a way as to call such emulations routines, these routines issue floating-point operations. If you are compiling for an Alpha without floating-point operations, you must ensure that the library is built so as not to ca</w:t>
      </w:r>
      <w:r>
        <w:t>ll them.</w:t>
      </w:r>
    </w:p>
    <w:p w:rsidR="00E67239" w:rsidRDefault="00D12257">
      <w:pPr>
        <w:spacing w:after="203"/>
        <w:ind w:left="1147" w:right="186"/>
      </w:pPr>
      <w:r>
        <w:t>Note that Alpha implementations without floating-point operations are required to have floating-point registers.</w:t>
      </w:r>
    </w:p>
    <w:p w:rsidR="00E67239" w:rsidRDefault="00D12257">
      <w:pPr>
        <w:spacing w:after="15" w:line="249" w:lineRule="auto"/>
        <w:ind w:left="-5" w:right="365"/>
      </w:pPr>
      <w:r>
        <w:rPr>
          <w:rFonts w:ascii="Calibri" w:eastAsia="Calibri" w:hAnsi="Calibri" w:cs="Calibri"/>
        </w:rPr>
        <w:t>-mfp-reg</w:t>
      </w:r>
    </w:p>
    <w:p w:rsidR="00E67239" w:rsidRDefault="00D12257">
      <w:pPr>
        <w:spacing w:after="15" w:line="249" w:lineRule="auto"/>
        <w:ind w:left="-5" w:right="365"/>
      </w:pPr>
      <w:r>
        <w:rPr>
          <w:rFonts w:ascii="Calibri" w:eastAsia="Calibri" w:hAnsi="Calibri" w:cs="Calibri"/>
        </w:rPr>
        <w:t>-mno-fp-regs</w:t>
      </w:r>
    </w:p>
    <w:p w:rsidR="00E67239" w:rsidRDefault="00D12257">
      <w:pPr>
        <w:ind w:left="1147" w:right="380"/>
      </w:pPr>
      <w:r>
        <w:t>Generate code that uses (does not use) the floating-point register set. ‘</w:t>
      </w:r>
      <w:r>
        <w:rPr>
          <w:rFonts w:ascii="Calibri" w:eastAsia="Calibri" w:hAnsi="Calibri" w:cs="Calibri"/>
        </w:rPr>
        <w:t>-mno-fp-regs</w:t>
      </w:r>
      <w:r>
        <w:t>’ implies ‘</w:t>
      </w:r>
      <w:r>
        <w:rPr>
          <w:rFonts w:ascii="Calibri" w:eastAsia="Calibri" w:hAnsi="Calibri" w:cs="Calibri"/>
        </w:rPr>
        <w:t>-msoft-float</w:t>
      </w:r>
      <w:r>
        <w:t>’. I</w:t>
      </w:r>
      <w:r>
        <w:t xml:space="preserve">f the floating-point register set is not used, floating-point operands are passed in integer registers as if they were integers and floating-point results are passed in </w:t>
      </w:r>
      <w:r>
        <w:rPr>
          <w:rFonts w:ascii="Calibri" w:eastAsia="Calibri" w:hAnsi="Calibri" w:cs="Calibri"/>
        </w:rPr>
        <w:t xml:space="preserve">$0 </w:t>
      </w:r>
      <w:r>
        <w:t xml:space="preserve">instead of </w:t>
      </w:r>
      <w:r>
        <w:rPr>
          <w:rFonts w:ascii="Calibri" w:eastAsia="Calibri" w:hAnsi="Calibri" w:cs="Calibri"/>
        </w:rPr>
        <w:t>$f0</w:t>
      </w:r>
      <w:r>
        <w:t>. This is a non-standard calling sequence, so any function with a floa</w:t>
      </w:r>
      <w:r>
        <w:t>ting-point argument or return value called by code compiled with ‘</w:t>
      </w:r>
      <w:r>
        <w:rPr>
          <w:rFonts w:ascii="Calibri" w:eastAsia="Calibri" w:hAnsi="Calibri" w:cs="Calibri"/>
        </w:rPr>
        <w:t>-mno-fp-regs</w:t>
      </w:r>
      <w:r>
        <w:t>’ must also be compiled with that option.</w:t>
      </w:r>
    </w:p>
    <w:p w:rsidR="00E67239" w:rsidRDefault="00D12257">
      <w:pPr>
        <w:ind w:left="1147" w:right="11"/>
      </w:pPr>
      <w:r>
        <w:t>A typical use of this option is building a kernel that does not use, and hence need not save and restore, any floating-point registers.</w:t>
      </w:r>
    </w:p>
    <w:p w:rsidR="00E67239" w:rsidRDefault="00D12257">
      <w:pPr>
        <w:ind w:left="1152" w:right="380" w:hanging="1152"/>
      </w:pPr>
      <w:r>
        <w:rPr>
          <w:rFonts w:ascii="Calibri" w:eastAsia="Calibri" w:hAnsi="Calibri" w:cs="Calibri"/>
        </w:rPr>
        <w:t xml:space="preserve">-mieee </w:t>
      </w:r>
      <w:r>
        <w:t>The Alpha architecture implements floating-point hardware optimized for maximum performance. It is mostly compliant with the IEEE floating-point standard. However, for full compliance, software assistance is required. This option generates code full</w:t>
      </w:r>
      <w:r>
        <w:t xml:space="preserve">y IEEE-compliant code </w:t>
      </w:r>
      <w:r>
        <w:rPr>
          <w:i/>
        </w:rPr>
        <w:t xml:space="preserve">except </w:t>
      </w:r>
      <w:r>
        <w:t xml:space="preserve">that the </w:t>
      </w:r>
      <w:r>
        <w:rPr>
          <w:rFonts w:ascii="Calibri" w:eastAsia="Calibri" w:hAnsi="Calibri" w:cs="Calibri"/>
          <w:i/>
        </w:rPr>
        <w:t xml:space="preserve">inexact-flag </w:t>
      </w:r>
      <w:r>
        <w:t xml:space="preserve">is not maintained (see below). If this option is turned on, the preprocessor macro </w:t>
      </w:r>
      <w:r>
        <w:rPr>
          <w:rFonts w:ascii="Calibri" w:eastAsia="Calibri" w:hAnsi="Calibri" w:cs="Calibri"/>
        </w:rPr>
        <w:t xml:space="preserve">_IEEE_FP </w:t>
      </w:r>
      <w:r>
        <w:t>is defined during compilation. The resulting code is less efficient but is able to correctly support denormalized</w:t>
      </w:r>
      <w:r>
        <w:t xml:space="preserve"> numbers and exceptional IEEE values such as not-a-number and plus/minus infinity. Other Alpha compilers call this option ‘</w:t>
      </w:r>
      <w:r>
        <w:rPr>
          <w:rFonts w:ascii="Calibri" w:eastAsia="Calibri" w:hAnsi="Calibri" w:cs="Calibri"/>
        </w:rPr>
        <w:t>-ieee_with_no_inexact</w:t>
      </w:r>
      <w:r>
        <w:t>’.</w:t>
      </w:r>
    </w:p>
    <w:p w:rsidR="00E67239" w:rsidRDefault="00D12257">
      <w:pPr>
        <w:spacing w:after="15" w:line="249" w:lineRule="auto"/>
        <w:ind w:left="-5" w:right="365"/>
      </w:pPr>
      <w:r>
        <w:rPr>
          <w:rFonts w:ascii="Calibri" w:eastAsia="Calibri" w:hAnsi="Calibri" w:cs="Calibri"/>
        </w:rPr>
        <w:t>-mieee-with-inexact</w:t>
      </w:r>
    </w:p>
    <w:p w:rsidR="00E67239" w:rsidRDefault="00D12257">
      <w:pPr>
        <w:ind w:left="1147" w:right="380"/>
      </w:pPr>
      <w:r>
        <w:t>This is like ‘</w:t>
      </w:r>
      <w:r>
        <w:rPr>
          <w:rFonts w:ascii="Calibri" w:eastAsia="Calibri" w:hAnsi="Calibri" w:cs="Calibri"/>
        </w:rPr>
        <w:t>-mieee</w:t>
      </w:r>
      <w:r>
        <w:t xml:space="preserve">’ except the generated code also maintains the IEEE </w:t>
      </w:r>
      <w:r>
        <w:rPr>
          <w:rFonts w:ascii="Calibri" w:eastAsia="Calibri" w:hAnsi="Calibri" w:cs="Calibri"/>
          <w:i/>
        </w:rPr>
        <w:t>inexactflag</w:t>
      </w:r>
      <w:r>
        <w:t>. Turn</w:t>
      </w:r>
      <w:r>
        <w:t xml:space="preserve">ing on this option causes the generated code to implement fullycompliant IEEE math. In addition to </w:t>
      </w:r>
      <w:r>
        <w:rPr>
          <w:rFonts w:ascii="Calibri" w:eastAsia="Calibri" w:hAnsi="Calibri" w:cs="Calibri"/>
        </w:rPr>
        <w:t>_IEEE_FP</w:t>
      </w:r>
      <w:r>
        <w:t xml:space="preserve">, </w:t>
      </w:r>
      <w:r>
        <w:rPr>
          <w:rFonts w:ascii="Calibri" w:eastAsia="Calibri" w:hAnsi="Calibri" w:cs="Calibri"/>
        </w:rPr>
        <w:t xml:space="preserve">_IEEE_FP_EXACT </w:t>
      </w:r>
      <w:r>
        <w:t xml:space="preserve">is defined as a preprocessor macro. On some Alpha implementations the resulting code may execute significantly slower than the code </w:t>
      </w:r>
      <w:r>
        <w:t xml:space="preserve">generated by default. Since there is very little code that depends on the </w:t>
      </w:r>
      <w:r>
        <w:rPr>
          <w:rFonts w:ascii="Calibri" w:eastAsia="Calibri" w:hAnsi="Calibri" w:cs="Calibri"/>
          <w:i/>
        </w:rPr>
        <w:t>inexact-flag</w:t>
      </w:r>
      <w:r>
        <w:t>, you should normally not specify this option. Other Alpha compilers call this option ‘</w:t>
      </w:r>
      <w:r>
        <w:rPr>
          <w:rFonts w:ascii="Calibri" w:eastAsia="Calibri" w:hAnsi="Calibri" w:cs="Calibri"/>
        </w:rPr>
        <w:t>-ieee_with_inexact</w:t>
      </w:r>
      <w:r>
        <w:t>’.</w:t>
      </w:r>
    </w:p>
    <w:p w:rsidR="00E67239" w:rsidRDefault="00D12257">
      <w:pPr>
        <w:spacing w:after="15" w:line="249" w:lineRule="auto"/>
        <w:ind w:left="-5" w:right="365"/>
      </w:pPr>
      <w:r>
        <w:rPr>
          <w:rFonts w:ascii="Calibri" w:eastAsia="Calibri" w:hAnsi="Calibri" w:cs="Calibri"/>
        </w:rPr>
        <w:t>-mfp-trap-mode=</w:t>
      </w:r>
      <w:r>
        <w:rPr>
          <w:rFonts w:ascii="Calibri" w:eastAsia="Calibri" w:hAnsi="Calibri" w:cs="Calibri"/>
          <w:i/>
        </w:rPr>
        <w:t>trap-mode</w:t>
      </w:r>
    </w:p>
    <w:p w:rsidR="00E67239" w:rsidRDefault="00D12257">
      <w:pPr>
        <w:spacing w:after="3"/>
        <w:ind w:left="1147" w:right="380"/>
      </w:pPr>
      <w:r>
        <w:t>This option controls what floating-po</w:t>
      </w:r>
      <w:r>
        <w:t>int related traps are enabled. Other Alpha compilers call this option ‘</w:t>
      </w:r>
      <w:r>
        <w:rPr>
          <w:rFonts w:ascii="Calibri" w:eastAsia="Calibri" w:hAnsi="Calibri" w:cs="Calibri"/>
        </w:rPr>
        <w:t>-fptm</w:t>
      </w:r>
      <w:r>
        <w:rPr>
          <w:rFonts w:ascii="Calibri" w:eastAsia="Calibri" w:hAnsi="Calibri" w:cs="Calibri"/>
          <w:i/>
        </w:rPr>
        <w:t>trap-mode</w:t>
      </w:r>
      <w:r>
        <w:t>’. The trap mode can be set to one of four values: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80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w:t>
            </w:r>
            <w:r>
              <w:t>’</w:t>
            </w:r>
          </w:p>
        </w:tc>
        <w:tc>
          <w:tcPr>
            <w:tcW w:w="6336" w:type="dxa"/>
            <w:tcBorders>
              <w:top w:val="nil"/>
              <w:left w:val="nil"/>
              <w:bottom w:val="nil"/>
              <w:right w:val="nil"/>
            </w:tcBorders>
          </w:tcPr>
          <w:p w:rsidR="00E67239" w:rsidRDefault="00D12257">
            <w:pPr>
              <w:spacing w:after="0" w:line="259" w:lineRule="auto"/>
              <w:ind w:left="0" w:firstLine="0"/>
            </w:pPr>
            <w:r>
              <w:t>This is the default (normal) setting. The only traps that are enabled are the ones that cannot be disabled in software (e.g., division by zero trap).</w:t>
            </w:r>
          </w:p>
        </w:tc>
      </w:tr>
      <w:tr w:rsidR="00E67239">
        <w:trPr>
          <w:trHeight w:val="62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u</w:t>
            </w:r>
            <w:r>
              <w:t>’</w:t>
            </w:r>
          </w:p>
        </w:tc>
        <w:tc>
          <w:tcPr>
            <w:tcW w:w="6336" w:type="dxa"/>
            <w:tcBorders>
              <w:top w:val="nil"/>
              <w:left w:val="nil"/>
              <w:bottom w:val="nil"/>
              <w:right w:val="nil"/>
            </w:tcBorders>
          </w:tcPr>
          <w:p w:rsidR="00E67239" w:rsidRDefault="00D12257">
            <w:pPr>
              <w:spacing w:after="0" w:line="259" w:lineRule="auto"/>
              <w:ind w:left="0" w:firstLine="0"/>
            </w:pPr>
            <w:r>
              <w:t>In addition to the traps enabled by ‘</w:t>
            </w:r>
            <w:r>
              <w:rPr>
                <w:rFonts w:ascii="Calibri" w:eastAsia="Calibri" w:hAnsi="Calibri" w:cs="Calibri"/>
              </w:rPr>
              <w:t>n</w:t>
            </w:r>
            <w:r>
              <w:t>’, underflow traps are enabled as well.</w:t>
            </w:r>
          </w:p>
        </w:tc>
      </w:tr>
      <w:tr w:rsidR="00E67239">
        <w:trPr>
          <w:trHeight w:val="53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su</w:t>
            </w:r>
            <w:r>
              <w:t>’</w:t>
            </w:r>
          </w:p>
        </w:tc>
        <w:tc>
          <w:tcPr>
            <w:tcW w:w="6336"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u</w:t>
            </w:r>
            <w:r>
              <w:t>’, but the instructions are marked to be safe for software completion (see Alpha architecture manual for details).</w:t>
            </w:r>
          </w:p>
        </w:tc>
      </w:tr>
    </w:tbl>
    <w:p w:rsidR="00E67239" w:rsidRDefault="00D12257">
      <w:pPr>
        <w:tabs>
          <w:tab w:val="center" w:pos="1384"/>
          <w:tab w:val="center" w:pos="4573"/>
        </w:tabs>
        <w:ind w:left="0" w:firstLine="0"/>
        <w:jc w:val="left"/>
      </w:pPr>
      <w:r>
        <w:rPr>
          <w:rFonts w:ascii="Calibri" w:eastAsia="Calibri" w:hAnsi="Calibri" w:cs="Calibri"/>
        </w:rPr>
        <w:tab/>
      </w:r>
      <w:r>
        <w:t>‘</w:t>
      </w:r>
      <w:r>
        <w:rPr>
          <w:rFonts w:ascii="Calibri" w:eastAsia="Calibri" w:hAnsi="Calibri" w:cs="Calibri"/>
        </w:rPr>
        <w:t>sui</w:t>
      </w:r>
      <w:r>
        <w:t>’</w:t>
      </w:r>
      <w:r>
        <w:tab/>
        <w:t>Like ‘</w:t>
      </w:r>
      <w:r>
        <w:rPr>
          <w:rFonts w:ascii="Calibri" w:eastAsia="Calibri" w:hAnsi="Calibri" w:cs="Calibri"/>
        </w:rPr>
        <w:t>su</w:t>
      </w:r>
      <w:r>
        <w:t>’, but inexact traps are enabled as well.</w:t>
      </w:r>
    </w:p>
    <w:p w:rsidR="00E67239" w:rsidRDefault="00D12257">
      <w:pPr>
        <w:spacing w:after="15" w:line="249" w:lineRule="auto"/>
        <w:ind w:left="-5" w:right="365"/>
      </w:pPr>
      <w:r>
        <w:rPr>
          <w:rFonts w:ascii="Calibri" w:eastAsia="Calibri" w:hAnsi="Calibri" w:cs="Calibri"/>
        </w:rPr>
        <w:t>-mfp-rounding-mode=</w:t>
      </w:r>
      <w:r>
        <w:rPr>
          <w:rFonts w:ascii="Calibri" w:eastAsia="Calibri" w:hAnsi="Calibri" w:cs="Calibri"/>
          <w:i/>
        </w:rPr>
        <w:t>rounding-mode</w:t>
      </w:r>
    </w:p>
    <w:p w:rsidR="00E67239" w:rsidRDefault="00D12257">
      <w:pPr>
        <w:spacing w:after="3"/>
        <w:ind w:left="1147" w:right="11"/>
      </w:pPr>
      <w:r>
        <w:t>Selects the IEEE rounding mode. Other Alpha compilers call this option ‘</w:t>
      </w:r>
      <w:r>
        <w:rPr>
          <w:rFonts w:ascii="Calibri" w:eastAsia="Calibri" w:hAnsi="Calibri" w:cs="Calibri"/>
        </w:rPr>
        <w:t xml:space="preserve">-fprm </w:t>
      </w:r>
      <w:r>
        <w:rPr>
          <w:rFonts w:ascii="Calibri" w:eastAsia="Calibri" w:hAnsi="Calibri" w:cs="Calibri"/>
          <w:i/>
        </w:rPr>
        <w:t>rounding-mode</w:t>
      </w:r>
      <w:r>
        <w:t xml:space="preserve">’. The </w:t>
      </w:r>
      <w:r>
        <w:rPr>
          <w:rFonts w:ascii="Calibri" w:eastAsia="Calibri" w:hAnsi="Calibri" w:cs="Calibri"/>
          <w:i/>
        </w:rPr>
        <w:t xml:space="preserve">rounding-mode </w:t>
      </w:r>
      <w:r>
        <w:t>can be one of:</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80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w:t>
            </w:r>
            <w:r>
              <w:t>’</w:t>
            </w:r>
          </w:p>
        </w:tc>
        <w:tc>
          <w:tcPr>
            <w:tcW w:w="6336" w:type="dxa"/>
            <w:tcBorders>
              <w:top w:val="nil"/>
              <w:left w:val="nil"/>
              <w:bottom w:val="nil"/>
              <w:right w:val="nil"/>
            </w:tcBorders>
          </w:tcPr>
          <w:p w:rsidR="00E67239" w:rsidRDefault="00D12257">
            <w:pPr>
              <w:spacing w:after="0" w:line="259" w:lineRule="auto"/>
              <w:ind w:left="0" w:firstLine="0"/>
            </w:pPr>
            <w:r>
              <w:t xml:space="preserve">Normal IEEE rounding mode. Floating-point numbers are rounded towards the nearest machine number or towards the even machine </w:t>
            </w:r>
            <w:r>
              <w:t>number in case of a tie.</w:t>
            </w:r>
          </w:p>
        </w:tc>
      </w:tr>
      <w:tr w:rsidR="00E67239">
        <w:trPr>
          <w:trHeight w:val="36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w:t>
            </w:r>
            <w:r>
              <w:t>’</w:t>
            </w:r>
          </w:p>
        </w:tc>
        <w:tc>
          <w:tcPr>
            <w:tcW w:w="6336" w:type="dxa"/>
            <w:tcBorders>
              <w:top w:val="nil"/>
              <w:left w:val="nil"/>
              <w:bottom w:val="nil"/>
              <w:right w:val="nil"/>
            </w:tcBorders>
          </w:tcPr>
          <w:p w:rsidR="00E67239" w:rsidRDefault="00D12257">
            <w:pPr>
              <w:spacing w:after="0" w:line="259" w:lineRule="auto"/>
              <w:ind w:left="0" w:firstLine="0"/>
              <w:jc w:val="left"/>
            </w:pPr>
            <w:r>
              <w:t>Round towards minus infinity.</w:t>
            </w:r>
          </w:p>
        </w:tc>
      </w:tr>
      <w:tr w:rsidR="00E67239">
        <w:trPr>
          <w:trHeight w:val="61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w:t>
            </w:r>
            <w:r>
              <w:t>’</w:t>
            </w:r>
          </w:p>
        </w:tc>
        <w:tc>
          <w:tcPr>
            <w:tcW w:w="6336" w:type="dxa"/>
            <w:tcBorders>
              <w:top w:val="nil"/>
              <w:left w:val="nil"/>
              <w:bottom w:val="nil"/>
              <w:right w:val="nil"/>
            </w:tcBorders>
          </w:tcPr>
          <w:p w:rsidR="00E67239" w:rsidRDefault="00D12257">
            <w:pPr>
              <w:spacing w:after="0" w:line="259" w:lineRule="auto"/>
              <w:ind w:left="0" w:firstLine="0"/>
              <w:jc w:val="left"/>
            </w:pPr>
            <w:r>
              <w:t>Chopped rounding mode. Floating-point numbers are rounded towards zero.</w:t>
            </w:r>
          </w:p>
        </w:tc>
      </w:tr>
      <w:tr w:rsidR="00E67239">
        <w:trPr>
          <w:trHeight w:val="133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w:t>
            </w:r>
            <w:r>
              <w:t>’</w:t>
            </w:r>
          </w:p>
        </w:tc>
        <w:tc>
          <w:tcPr>
            <w:tcW w:w="6336" w:type="dxa"/>
            <w:tcBorders>
              <w:top w:val="nil"/>
              <w:left w:val="nil"/>
              <w:bottom w:val="nil"/>
              <w:right w:val="nil"/>
            </w:tcBorders>
          </w:tcPr>
          <w:p w:rsidR="00E67239" w:rsidRDefault="00D12257">
            <w:pPr>
              <w:spacing w:after="0" w:line="259" w:lineRule="auto"/>
              <w:ind w:left="0" w:firstLine="0"/>
            </w:pPr>
            <w:r>
              <w:t>Dynamic rounding mode. A field in the floating-point control register (</w:t>
            </w:r>
            <w:r>
              <w:rPr>
                <w:rFonts w:ascii="Calibri" w:eastAsia="Calibri" w:hAnsi="Calibri" w:cs="Calibri"/>
                <w:i/>
              </w:rPr>
              <w:t>fpcr</w:t>
            </w:r>
            <w:r>
              <w:t xml:space="preserve">, see Alpha architecture reference manual) controls the rounding mode in effect. The C library initializes this register for rounding towards plus infinity. Thus, unless your program modifies the </w:t>
            </w:r>
            <w:r>
              <w:rPr>
                <w:rFonts w:ascii="Calibri" w:eastAsia="Calibri" w:hAnsi="Calibri" w:cs="Calibri"/>
                <w:i/>
              </w:rPr>
              <w:t>fpcr</w:t>
            </w:r>
            <w:r>
              <w:t>, ‘</w:t>
            </w:r>
            <w:r>
              <w:rPr>
                <w:rFonts w:ascii="Calibri" w:eastAsia="Calibri" w:hAnsi="Calibri" w:cs="Calibri"/>
              </w:rPr>
              <w:t>d</w:t>
            </w:r>
            <w:r>
              <w:t>’ corresponds to round towards plus infinity.</w:t>
            </w:r>
          </w:p>
        </w:tc>
      </w:tr>
    </w:tbl>
    <w:p w:rsidR="00E67239" w:rsidRDefault="00D12257">
      <w:pPr>
        <w:spacing w:after="15" w:line="249" w:lineRule="auto"/>
        <w:ind w:left="-5" w:right="365"/>
      </w:pPr>
      <w:r>
        <w:rPr>
          <w:rFonts w:ascii="Calibri" w:eastAsia="Calibri" w:hAnsi="Calibri" w:cs="Calibri"/>
        </w:rPr>
        <w:t>-mtra</w:t>
      </w:r>
      <w:r>
        <w:rPr>
          <w:rFonts w:ascii="Calibri" w:eastAsia="Calibri" w:hAnsi="Calibri" w:cs="Calibri"/>
        </w:rPr>
        <w:t>p-precision=</w:t>
      </w:r>
      <w:r>
        <w:rPr>
          <w:rFonts w:ascii="Calibri" w:eastAsia="Calibri" w:hAnsi="Calibri" w:cs="Calibri"/>
          <w:i/>
        </w:rPr>
        <w:t>trap-precision</w:t>
      </w:r>
    </w:p>
    <w:p w:rsidR="00E67239" w:rsidRDefault="00D12257">
      <w:pPr>
        <w:spacing w:after="3"/>
        <w:ind w:left="1147" w:right="380"/>
      </w:pPr>
      <w:r>
        <w:t>In the Alpha architecture, floating-point traps are imprecise. This means without software assistance it is impossible to recover from a floating trap and program execution normally needs to be terminated. GCC can generate code t</w:t>
      </w:r>
      <w:r>
        <w:t>hat can assist operating system trap handlers in determining the exact location that caused a floating-point trap. Depending on the requirements of an application, different levels of precisions can be selected:</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83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w:t>
            </w:r>
            <w:r>
              <w:t>’</w:t>
            </w:r>
          </w:p>
        </w:tc>
        <w:tc>
          <w:tcPr>
            <w:tcW w:w="6336" w:type="dxa"/>
            <w:tcBorders>
              <w:top w:val="nil"/>
              <w:left w:val="nil"/>
              <w:bottom w:val="nil"/>
              <w:right w:val="nil"/>
            </w:tcBorders>
          </w:tcPr>
          <w:p w:rsidR="00E67239" w:rsidRDefault="00D12257">
            <w:pPr>
              <w:spacing w:after="0" w:line="259" w:lineRule="auto"/>
              <w:ind w:left="0" w:firstLine="0"/>
              <w:jc w:val="left"/>
            </w:pPr>
            <w:r>
              <w:t>Program precision. This option is the de</w:t>
            </w:r>
            <w:r>
              <w:t>fault and means a trap handler can only identify which program caused a floating-point exception.</w:t>
            </w:r>
          </w:p>
        </w:tc>
      </w:tr>
      <w:tr w:rsidR="00E67239">
        <w:trPr>
          <w:trHeight w:val="69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w:t>
            </w:r>
            <w:r>
              <w:t>’</w:t>
            </w:r>
          </w:p>
        </w:tc>
        <w:tc>
          <w:tcPr>
            <w:tcW w:w="6336" w:type="dxa"/>
            <w:tcBorders>
              <w:top w:val="nil"/>
              <w:left w:val="nil"/>
              <w:bottom w:val="nil"/>
              <w:right w:val="nil"/>
            </w:tcBorders>
            <w:vAlign w:val="center"/>
          </w:tcPr>
          <w:p w:rsidR="00E67239" w:rsidRDefault="00D12257">
            <w:pPr>
              <w:spacing w:after="0" w:line="259" w:lineRule="auto"/>
              <w:ind w:left="0" w:firstLine="0"/>
            </w:pPr>
            <w:r>
              <w:t>Function precision. The trap handler can determine the function that caused a floating-point exception.</w:t>
            </w:r>
          </w:p>
        </w:tc>
      </w:tr>
      <w:tr w:rsidR="00E67239">
        <w:trPr>
          <w:trHeight w:val="57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i</w:t>
            </w:r>
            <w:r>
              <w:t>’</w:t>
            </w:r>
          </w:p>
        </w:tc>
        <w:tc>
          <w:tcPr>
            <w:tcW w:w="6336" w:type="dxa"/>
            <w:tcBorders>
              <w:top w:val="nil"/>
              <w:left w:val="nil"/>
              <w:bottom w:val="nil"/>
              <w:right w:val="nil"/>
            </w:tcBorders>
            <w:vAlign w:val="bottom"/>
          </w:tcPr>
          <w:p w:rsidR="00E67239" w:rsidRDefault="00D12257">
            <w:pPr>
              <w:spacing w:after="0" w:line="259" w:lineRule="auto"/>
              <w:ind w:left="0" w:firstLine="0"/>
            </w:pPr>
            <w:r>
              <w:t>Instruction precision. The trap handler can determine the exact instruction that caused a floating-point exception.</w:t>
            </w:r>
          </w:p>
        </w:tc>
      </w:tr>
    </w:tbl>
    <w:p w:rsidR="00E67239" w:rsidRDefault="00D12257">
      <w:pPr>
        <w:spacing w:after="144"/>
        <w:ind w:left="1147" w:right="11"/>
      </w:pPr>
      <w:r>
        <w:t>Other Alpha compilers provide the equivalent options called ‘</w:t>
      </w:r>
      <w:r>
        <w:rPr>
          <w:rFonts w:ascii="Calibri" w:eastAsia="Calibri" w:hAnsi="Calibri" w:cs="Calibri"/>
        </w:rPr>
        <w:t>-scope_safe</w:t>
      </w:r>
      <w:r>
        <w:t>’ and ‘</w:t>
      </w:r>
      <w:r>
        <w:rPr>
          <w:rFonts w:ascii="Calibri" w:eastAsia="Calibri" w:hAnsi="Calibri" w:cs="Calibri"/>
        </w:rPr>
        <w:t>-resumption_safe</w:t>
      </w:r>
      <w:r>
        <w:t>’.</w:t>
      </w:r>
    </w:p>
    <w:p w:rsidR="00E67239" w:rsidRDefault="00D12257">
      <w:pPr>
        <w:spacing w:after="15" w:line="249" w:lineRule="auto"/>
        <w:ind w:left="-5" w:right="365"/>
      </w:pPr>
      <w:r>
        <w:rPr>
          <w:rFonts w:ascii="Calibri" w:eastAsia="Calibri" w:hAnsi="Calibri" w:cs="Calibri"/>
        </w:rPr>
        <w:t>-mieee-conformant</w:t>
      </w:r>
    </w:p>
    <w:p w:rsidR="00E67239" w:rsidRDefault="00D12257">
      <w:pPr>
        <w:spacing w:after="151"/>
        <w:ind w:left="1147" w:right="380"/>
      </w:pPr>
      <w:r>
        <w:t>This option marks the generated code as IEEE conformant. You must not use this option unless you also specify ‘</w:t>
      </w:r>
      <w:r>
        <w:rPr>
          <w:rFonts w:ascii="Calibri" w:eastAsia="Calibri" w:hAnsi="Calibri" w:cs="Calibri"/>
        </w:rPr>
        <w:t>-mtrap-precision=i</w:t>
      </w:r>
      <w:r>
        <w:t>’ and either ‘</w:t>
      </w:r>
      <w:r>
        <w:rPr>
          <w:rFonts w:ascii="Calibri" w:eastAsia="Calibri" w:hAnsi="Calibri" w:cs="Calibri"/>
        </w:rPr>
        <w:t>-mfp-trap-mode=su</w:t>
      </w:r>
      <w:r>
        <w:t>’ or ‘</w:t>
      </w:r>
      <w:r>
        <w:rPr>
          <w:rFonts w:ascii="Calibri" w:eastAsia="Calibri" w:hAnsi="Calibri" w:cs="Calibri"/>
        </w:rPr>
        <w:t>-mfp-trap-mode=sui</w:t>
      </w:r>
      <w:r>
        <w:t>’. Its only effect is to emit the line ‘</w:t>
      </w:r>
      <w:r>
        <w:rPr>
          <w:rFonts w:ascii="Calibri" w:eastAsia="Calibri" w:hAnsi="Calibri" w:cs="Calibri"/>
        </w:rPr>
        <w:t>.eflag48</w:t>
      </w:r>
      <w:r>
        <w:t>’ in the function prologue of the generated assembly file.</w:t>
      </w:r>
    </w:p>
    <w:p w:rsidR="00E67239" w:rsidRDefault="00D12257">
      <w:pPr>
        <w:spacing w:after="15" w:line="249" w:lineRule="auto"/>
        <w:ind w:left="-5" w:right="365"/>
      </w:pPr>
      <w:r>
        <w:rPr>
          <w:rFonts w:ascii="Calibri" w:eastAsia="Calibri" w:hAnsi="Calibri" w:cs="Calibri"/>
        </w:rPr>
        <w:t>-mbuild-constants</w:t>
      </w:r>
    </w:p>
    <w:p w:rsidR="00E67239" w:rsidRDefault="00D12257">
      <w:pPr>
        <w:spacing w:after="99"/>
        <w:ind w:left="1147" w:right="380"/>
      </w:pPr>
      <w:r>
        <w:t xml:space="preserve">Normally GCC examines a 32- or 64-bit integer constant to see if it can construct it from smaller constants in two or three instructions. If it cannot, it outputs the constant as </w:t>
      </w:r>
      <w:r>
        <w:t>a literal and generates code to load it from the data segment at run time.</w:t>
      </w:r>
    </w:p>
    <w:p w:rsidR="00E67239" w:rsidRDefault="00D12257">
      <w:pPr>
        <w:ind w:left="1147" w:right="11"/>
      </w:pPr>
      <w:r>
        <w:t xml:space="preserve">Use this option to require GCC to construct </w:t>
      </w:r>
      <w:r>
        <w:rPr>
          <w:i/>
        </w:rPr>
        <w:t xml:space="preserve">all </w:t>
      </w:r>
      <w:r>
        <w:t>integer constants using code, even if it takes more instructions (the maximum is six).</w:t>
      </w:r>
    </w:p>
    <w:p w:rsidR="00E67239" w:rsidRDefault="00D12257">
      <w:pPr>
        <w:spacing w:after="3"/>
        <w:ind w:left="1147" w:right="380"/>
      </w:pPr>
      <w:r>
        <w:t>You typically use this option to build a share</w:t>
      </w:r>
      <w:r>
        <w:t>d library dynamic loader. Itself a shared library, it must relocate itself in memory before it can find the variables and constants in its own data segment.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79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-mbwx</w:t>
            </w:r>
          </w:p>
          <w:p w:rsidR="00E67239" w:rsidRDefault="00D12257">
            <w:pPr>
              <w:spacing w:after="0" w:line="259" w:lineRule="auto"/>
              <w:ind w:left="0" w:firstLine="0"/>
              <w:jc w:val="left"/>
            </w:pPr>
            <w:r>
              <w:rPr>
                <w:rFonts w:ascii="Calibri" w:eastAsia="Calibri" w:hAnsi="Calibri" w:cs="Calibri"/>
              </w:rPr>
              <w:t>-mno-bwx</w:t>
            </w:r>
          </w:p>
          <w:p w:rsidR="00E67239" w:rsidRDefault="00D12257">
            <w:pPr>
              <w:spacing w:after="0" w:line="259" w:lineRule="auto"/>
              <w:ind w:left="0" w:firstLine="0"/>
              <w:jc w:val="left"/>
            </w:pPr>
            <w:r>
              <w:rPr>
                <w:rFonts w:ascii="Calibri" w:eastAsia="Calibri" w:hAnsi="Calibri" w:cs="Calibri"/>
              </w:rPr>
              <w:t>-mcix</w:t>
            </w:r>
          </w:p>
          <w:p w:rsidR="00E67239" w:rsidRDefault="00D12257">
            <w:pPr>
              <w:spacing w:after="0" w:line="259" w:lineRule="auto"/>
              <w:ind w:left="0" w:firstLine="0"/>
              <w:jc w:val="left"/>
            </w:pPr>
            <w:r>
              <w:rPr>
                <w:rFonts w:ascii="Calibri" w:eastAsia="Calibri" w:hAnsi="Calibri" w:cs="Calibri"/>
              </w:rPr>
              <w:t>-mno-cix</w:t>
            </w:r>
          </w:p>
          <w:p w:rsidR="00E67239" w:rsidRDefault="00D12257">
            <w:pPr>
              <w:spacing w:after="0" w:line="259" w:lineRule="auto"/>
              <w:ind w:left="0" w:firstLine="0"/>
              <w:jc w:val="left"/>
            </w:pPr>
            <w:r>
              <w:rPr>
                <w:rFonts w:ascii="Calibri" w:eastAsia="Calibri" w:hAnsi="Calibri" w:cs="Calibri"/>
              </w:rPr>
              <w:t>-mfix</w:t>
            </w:r>
          </w:p>
          <w:p w:rsidR="00E67239" w:rsidRDefault="00D12257">
            <w:pPr>
              <w:spacing w:after="0" w:line="259" w:lineRule="auto"/>
              <w:ind w:left="0" w:firstLine="0"/>
              <w:jc w:val="left"/>
            </w:pPr>
            <w:r>
              <w:rPr>
                <w:rFonts w:ascii="Calibri" w:eastAsia="Calibri" w:hAnsi="Calibri" w:cs="Calibri"/>
              </w:rPr>
              <w:t>-mno-fix</w:t>
            </w:r>
          </w:p>
          <w:p w:rsidR="00E67239" w:rsidRDefault="00D12257">
            <w:pPr>
              <w:spacing w:after="0" w:line="259" w:lineRule="auto"/>
              <w:ind w:left="0" w:firstLine="0"/>
              <w:jc w:val="left"/>
            </w:pPr>
            <w:r>
              <w:rPr>
                <w:rFonts w:ascii="Calibri" w:eastAsia="Calibri" w:hAnsi="Calibri" w:cs="Calibri"/>
              </w:rPr>
              <w:t>-mmax</w:t>
            </w:r>
          </w:p>
        </w:tc>
        <w:tc>
          <w:tcPr>
            <w:tcW w:w="7488" w:type="dxa"/>
            <w:tcBorders>
              <w:top w:val="nil"/>
              <w:left w:val="nil"/>
              <w:bottom w:val="nil"/>
              <w:right w:val="nil"/>
            </w:tcBorders>
            <w:vAlign w:val="bottom"/>
          </w:tcPr>
          <w:p w:rsidR="00E67239" w:rsidRDefault="00E67239">
            <w:pPr>
              <w:spacing w:after="160" w:line="259" w:lineRule="auto"/>
              <w:ind w:left="0" w:firstLine="0"/>
              <w:jc w:val="left"/>
            </w:pPr>
          </w:p>
        </w:tc>
      </w:tr>
      <w:tr w:rsidR="00E67239">
        <w:trPr>
          <w:trHeight w:val="10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-mno-max</w:t>
            </w:r>
          </w:p>
        </w:tc>
        <w:tc>
          <w:tcPr>
            <w:tcW w:w="7488" w:type="dxa"/>
            <w:tcBorders>
              <w:top w:val="nil"/>
              <w:left w:val="nil"/>
              <w:bottom w:val="nil"/>
              <w:right w:val="nil"/>
            </w:tcBorders>
          </w:tcPr>
          <w:p w:rsidR="00E67239" w:rsidRDefault="00D12257">
            <w:pPr>
              <w:spacing w:after="0" w:line="259" w:lineRule="auto"/>
              <w:ind w:left="0" w:firstLine="0"/>
            </w:pPr>
            <w:r>
              <w:t>Indicate whether GCC should generate code to use the optional BWX, CIX, FIX and MAX instruction sets. The default is to use the instruction sets supported by the CPU type specified via ‘</w:t>
            </w:r>
            <w:r>
              <w:rPr>
                <w:rFonts w:ascii="Calibri" w:eastAsia="Calibri" w:hAnsi="Calibri" w:cs="Calibri"/>
              </w:rPr>
              <w:t>-mcpu=</w:t>
            </w:r>
            <w:r>
              <w:t>’ option or that of the CPU on which GCC was built if none is sp</w:t>
            </w:r>
            <w:r>
              <w:t>ecified.</w:t>
            </w:r>
          </w:p>
        </w:tc>
      </w:tr>
    </w:tbl>
    <w:p w:rsidR="00E67239" w:rsidRDefault="00D12257">
      <w:pPr>
        <w:spacing w:after="15" w:line="249" w:lineRule="auto"/>
        <w:ind w:left="-5" w:right="365"/>
      </w:pPr>
      <w:r>
        <w:rPr>
          <w:rFonts w:ascii="Calibri" w:eastAsia="Calibri" w:hAnsi="Calibri" w:cs="Calibri"/>
        </w:rPr>
        <w:t>-mfloat-vax</w:t>
      </w:r>
    </w:p>
    <w:p w:rsidR="00E67239" w:rsidRDefault="00D12257">
      <w:pPr>
        <w:spacing w:after="15" w:line="249" w:lineRule="auto"/>
        <w:ind w:left="-5" w:right="365"/>
      </w:pPr>
      <w:r>
        <w:rPr>
          <w:rFonts w:ascii="Calibri" w:eastAsia="Calibri" w:hAnsi="Calibri" w:cs="Calibri"/>
        </w:rPr>
        <w:t>-mfloat-ieee</w:t>
      </w:r>
    </w:p>
    <w:p w:rsidR="00E67239" w:rsidRDefault="00D12257">
      <w:pPr>
        <w:spacing w:after="103"/>
        <w:ind w:left="1147" w:right="11"/>
      </w:pPr>
      <w:r>
        <w:t>Generate code that uses (does not use) VAX F and G floating-point arithmetic instead of IEEE single and double precision.</w:t>
      </w:r>
    </w:p>
    <w:p w:rsidR="00E67239" w:rsidRDefault="00D12257">
      <w:pPr>
        <w:spacing w:after="15" w:line="249" w:lineRule="auto"/>
        <w:ind w:left="-5" w:right="365"/>
      </w:pPr>
      <w:r>
        <w:rPr>
          <w:rFonts w:ascii="Calibri" w:eastAsia="Calibri" w:hAnsi="Calibri" w:cs="Calibri"/>
        </w:rPr>
        <w:t>-mexplicit-relocs</w:t>
      </w:r>
    </w:p>
    <w:p w:rsidR="00E67239" w:rsidRDefault="00D12257">
      <w:pPr>
        <w:spacing w:after="15" w:line="249" w:lineRule="auto"/>
        <w:ind w:left="-5" w:right="365"/>
      </w:pPr>
      <w:r>
        <w:rPr>
          <w:rFonts w:ascii="Calibri" w:eastAsia="Calibri" w:hAnsi="Calibri" w:cs="Calibri"/>
        </w:rPr>
        <w:t>-mno-explicit-relocs</w:t>
      </w:r>
    </w:p>
    <w:p w:rsidR="00E67239" w:rsidRDefault="00D12257">
      <w:pPr>
        <w:spacing w:after="103"/>
        <w:ind w:left="1147" w:right="380"/>
      </w:pPr>
      <w:r>
        <w:t>Older Alpha assemblers provided no way to generate symbol relocations except via assembler macros. Use of these macros does not allow optimal instruction scheduling. GNU binutils as of version 2.12 supports a new syntax that allows the compiler to explicit</w:t>
      </w:r>
      <w:r>
        <w:t>ly mark which relocations should apply to which instructions. This option is mostly useful for debugging, as GCC detects the capabilities of the assembler when it is built and sets the default accordingly.</w:t>
      </w:r>
    </w:p>
    <w:p w:rsidR="00E67239" w:rsidRDefault="00D12257">
      <w:pPr>
        <w:spacing w:after="15" w:line="249" w:lineRule="auto"/>
        <w:ind w:left="-5" w:right="365"/>
      </w:pPr>
      <w:r>
        <w:rPr>
          <w:rFonts w:ascii="Calibri" w:eastAsia="Calibri" w:hAnsi="Calibri" w:cs="Calibri"/>
        </w:rPr>
        <w:t>-msmall-data</w:t>
      </w:r>
    </w:p>
    <w:p w:rsidR="00E67239" w:rsidRDefault="00D12257">
      <w:pPr>
        <w:spacing w:after="15" w:line="249" w:lineRule="auto"/>
        <w:ind w:left="-5" w:right="365"/>
      </w:pPr>
      <w:r>
        <w:rPr>
          <w:rFonts w:ascii="Calibri" w:eastAsia="Calibri" w:hAnsi="Calibri" w:cs="Calibri"/>
        </w:rPr>
        <w:t>-mlarge-data</w:t>
      </w:r>
    </w:p>
    <w:p w:rsidR="00E67239" w:rsidRDefault="00D12257">
      <w:pPr>
        <w:spacing w:after="48"/>
        <w:ind w:left="1147" w:right="380"/>
      </w:pPr>
      <w:r>
        <w:t>When ‘</w:t>
      </w:r>
      <w:r>
        <w:rPr>
          <w:rFonts w:ascii="Calibri" w:eastAsia="Calibri" w:hAnsi="Calibri" w:cs="Calibri"/>
        </w:rPr>
        <w:t>-mexplicit-relocs</w:t>
      </w:r>
      <w:r>
        <w:t>’</w:t>
      </w:r>
      <w:r>
        <w:t xml:space="preserve"> is in effect, static data is accessed via </w:t>
      </w:r>
      <w:r>
        <w:rPr>
          <w:rFonts w:ascii="Calibri" w:eastAsia="Calibri" w:hAnsi="Calibri" w:cs="Calibri"/>
          <w:i/>
        </w:rPr>
        <w:t xml:space="preserve">gp-relative </w:t>
      </w:r>
      <w:r>
        <w:t>relocations. When ‘</w:t>
      </w:r>
      <w:r>
        <w:rPr>
          <w:rFonts w:ascii="Calibri" w:eastAsia="Calibri" w:hAnsi="Calibri" w:cs="Calibri"/>
        </w:rPr>
        <w:t>-msmall-data</w:t>
      </w:r>
      <w:r>
        <w:t xml:space="preserve">’ is used, objects 8 bytes long or smaller are placed in a </w:t>
      </w:r>
      <w:r>
        <w:rPr>
          <w:rFonts w:ascii="Calibri" w:eastAsia="Calibri" w:hAnsi="Calibri" w:cs="Calibri"/>
          <w:i/>
        </w:rPr>
        <w:t xml:space="preserve">small data area </w:t>
      </w:r>
      <w:r>
        <w:t xml:space="preserve">(the </w:t>
      </w:r>
      <w:r>
        <w:rPr>
          <w:rFonts w:ascii="Calibri" w:eastAsia="Calibri" w:hAnsi="Calibri" w:cs="Calibri"/>
        </w:rPr>
        <w:t xml:space="preserve">.sdata </w:t>
      </w:r>
      <w:r>
        <w:t xml:space="preserve">and </w:t>
      </w:r>
      <w:r>
        <w:rPr>
          <w:rFonts w:ascii="Calibri" w:eastAsia="Calibri" w:hAnsi="Calibri" w:cs="Calibri"/>
        </w:rPr>
        <w:t xml:space="preserve">.sbss </w:t>
      </w:r>
      <w:r>
        <w:t xml:space="preserve">sections) and are accessed via 16-bit relocations off of the </w:t>
      </w:r>
      <w:r>
        <w:rPr>
          <w:rFonts w:ascii="Calibri" w:eastAsia="Calibri" w:hAnsi="Calibri" w:cs="Calibri"/>
        </w:rPr>
        <w:t xml:space="preserve">$gp </w:t>
      </w:r>
      <w:r>
        <w:t>register</w:t>
      </w:r>
      <w:r>
        <w:t>. This limits the size of the small data area to 64KB, but allows the variables to be directly accessed via a single instruction.</w:t>
      </w:r>
    </w:p>
    <w:p w:rsidR="00E67239" w:rsidRDefault="00D12257">
      <w:pPr>
        <w:spacing w:after="48"/>
        <w:ind w:left="1147" w:right="380"/>
      </w:pPr>
      <w:r>
        <w:t>The default is ‘</w:t>
      </w:r>
      <w:r>
        <w:rPr>
          <w:rFonts w:ascii="Calibri" w:eastAsia="Calibri" w:hAnsi="Calibri" w:cs="Calibri"/>
        </w:rPr>
        <w:t>-mlarge-data</w:t>
      </w:r>
      <w:r>
        <w:t>’. With this option the data area is limited to just below 2GB. Programs that require more than 2G</w:t>
      </w:r>
      <w:r>
        <w:t xml:space="preserve">B of data must use </w:t>
      </w:r>
      <w:r>
        <w:rPr>
          <w:rFonts w:ascii="Calibri" w:eastAsia="Calibri" w:hAnsi="Calibri" w:cs="Calibri"/>
        </w:rPr>
        <w:t xml:space="preserve">malloc </w:t>
      </w:r>
      <w:r>
        <w:t xml:space="preserve">or </w:t>
      </w:r>
      <w:r>
        <w:rPr>
          <w:rFonts w:ascii="Calibri" w:eastAsia="Calibri" w:hAnsi="Calibri" w:cs="Calibri"/>
        </w:rPr>
        <w:t xml:space="preserve">mmap </w:t>
      </w:r>
      <w:r>
        <w:t>to allocate the data in the heap instead of in the program’s data segment.</w:t>
      </w:r>
    </w:p>
    <w:p w:rsidR="00E67239" w:rsidRDefault="00D12257">
      <w:pPr>
        <w:ind w:left="1147" w:right="11"/>
      </w:pPr>
      <w:r>
        <w:t>When generating code for shared libraries, ‘</w:t>
      </w:r>
      <w:r>
        <w:rPr>
          <w:rFonts w:ascii="Calibri" w:eastAsia="Calibri" w:hAnsi="Calibri" w:cs="Calibri"/>
        </w:rPr>
        <w:t>-fpic</w:t>
      </w:r>
      <w:r>
        <w:t>’ implies ‘</w:t>
      </w:r>
      <w:r>
        <w:rPr>
          <w:rFonts w:ascii="Calibri" w:eastAsia="Calibri" w:hAnsi="Calibri" w:cs="Calibri"/>
        </w:rPr>
        <w:t>-msmall-data</w:t>
      </w:r>
      <w:r>
        <w:t>’ and ‘</w:t>
      </w:r>
      <w:r>
        <w:rPr>
          <w:rFonts w:ascii="Calibri" w:eastAsia="Calibri" w:hAnsi="Calibri" w:cs="Calibri"/>
        </w:rPr>
        <w:t>-fPIC</w:t>
      </w:r>
      <w:r>
        <w:t>’ implies ‘</w:t>
      </w:r>
      <w:r>
        <w:rPr>
          <w:rFonts w:ascii="Calibri" w:eastAsia="Calibri" w:hAnsi="Calibri" w:cs="Calibri"/>
        </w:rPr>
        <w:t>-mlarge-data</w:t>
      </w:r>
      <w:r>
        <w:t>’.</w:t>
      </w:r>
    </w:p>
    <w:p w:rsidR="00E67239" w:rsidRDefault="00D12257">
      <w:pPr>
        <w:spacing w:after="15" w:line="249" w:lineRule="auto"/>
        <w:ind w:left="-5" w:right="365"/>
      </w:pPr>
      <w:r>
        <w:rPr>
          <w:rFonts w:ascii="Calibri" w:eastAsia="Calibri" w:hAnsi="Calibri" w:cs="Calibri"/>
        </w:rPr>
        <w:t>-msmall-text</w:t>
      </w:r>
    </w:p>
    <w:p w:rsidR="00E67239" w:rsidRDefault="00D12257">
      <w:pPr>
        <w:spacing w:after="15" w:line="249" w:lineRule="auto"/>
        <w:ind w:left="-5" w:right="365"/>
      </w:pPr>
      <w:r>
        <w:rPr>
          <w:rFonts w:ascii="Calibri" w:eastAsia="Calibri" w:hAnsi="Calibri" w:cs="Calibri"/>
        </w:rPr>
        <w:t>-mlarge-text</w:t>
      </w:r>
    </w:p>
    <w:p w:rsidR="00E67239" w:rsidRDefault="00D12257">
      <w:pPr>
        <w:spacing w:after="54"/>
        <w:ind w:left="1147" w:right="380"/>
      </w:pPr>
      <w:r>
        <w:t>When ‘</w:t>
      </w:r>
      <w:r>
        <w:rPr>
          <w:rFonts w:ascii="Calibri" w:eastAsia="Calibri" w:hAnsi="Calibri" w:cs="Calibri"/>
        </w:rPr>
        <w:t>-msmall-text</w:t>
      </w:r>
      <w:r>
        <w:t>’ is used, the compiler assumes that the code of the entire program (or shared library) fits in 4MB, and is thus reachable with a branch instruction. When ‘</w:t>
      </w:r>
      <w:r>
        <w:rPr>
          <w:rFonts w:ascii="Calibri" w:eastAsia="Calibri" w:hAnsi="Calibri" w:cs="Calibri"/>
        </w:rPr>
        <w:t>-msmall-data</w:t>
      </w:r>
      <w:r>
        <w:t xml:space="preserve">’ is used, the compiler can assume that all local symbols share the same </w:t>
      </w:r>
      <w:r>
        <w:rPr>
          <w:rFonts w:ascii="Calibri" w:eastAsia="Calibri" w:hAnsi="Calibri" w:cs="Calibri"/>
        </w:rPr>
        <w:t>$gp</w:t>
      </w:r>
      <w:r>
        <w:rPr>
          <w:rFonts w:ascii="Calibri" w:eastAsia="Calibri" w:hAnsi="Calibri" w:cs="Calibri"/>
        </w:rPr>
        <w:t xml:space="preserve"> </w:t>
      </w:r>
      <w:r>
        <w:t>value, and thus reduce the number of instructions required for a function call from 4 to 1.</w:t>
      </w:r>
    </w:p>
    <w:p w:rsidR="00E67239" w:rsidRDefault="00D12257">
      <w:pPr>
        <w:ind w:left="1147" w:right="11"/>
      </w:pPr>
      <w:r>
        <w:t>The default is ‘</w:t>
      </w:r>
      <w:r>
        <w:rPr>
          <w:rFonts w:ascii="Calibri" w:eastAsia="Calibri" w:hAnsi="Calibri" w:cs="Calibri"/>
        </w:rPr>
        <w:t>-mlarge-text</w:t>
      </w:r>
      <w:r>
        <w:t>’.</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cpu_type</w:t>
      </w:r>
    </w:p>
    <w:p w:rsidR="00E67239" w:rsidRDefault="00D12257">
      <w:pPr>
        <w:spacing w:after="114"/>
        <w:ind w:left="1147" w:right="380"/>
      </w:pPr>
      <w:r>
        <w:t xml:space="preserve">Set the instruction set and instruction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71571" name="Group 107157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0798" name="Shape 4079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1571" style="width:3.27299pt;height:0.47pt;mso-position-horizontal-relative:char;mso-position-vertical-relative:line" coordsize="415,59">
                <v:shape id="Shape 40798"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xml:space="preserve">. You can specify either the </w:t>
      </w:r>
      <w:r>
        <w:t>‘</w:t>
      </w:r>
      <w:r>
        <w:rPr>
          <w:rFonts w:ascii="Calibri" w:eastAsia="Calibri" w:hAnsi="Calibri" w:cs="Calibri"/>
        </w:rPr>
        <w:t>EV</w:t>
      </w:r>
      <w:r>
        <w:t>’ style name or the corresponding chip number. GCC supports scheduling parameters for the EV4, EV5 and EV6 family of processors and chooses the default values for the instruction set from the processor you specify. If you do not specify a processor type</w:t>
      </w:r>
      <w:r>
        <w:t xml:space="preserve">, GCC defaults to the processor on which the compiler was built. Supported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71573" name="Group 107157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0809" name="Shape 4080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1573" style="width:3.27301pt;height:0.47pt;mso-position-horizontal-relative:char;mso-position-vertical-relative:line" coordsize="415,59">
                <v:shape id="Shape 4080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w:t>
      </w:r>
    </w:p>
    <w:p w:rsidR="00E67239" w:rsidRDefault="00D12257">
      <w:pPr>
        <w:spacing w:after="15" w:line="249" w:lineRule="auto"/>
        <w:ind w:left="1162" w:right="365"/>
      </w:pPr>
      <w:r>
        <w:t>‘</w:t>
      </w:r>
      <w:r>
        <w:rPr>
          <w:rFonts w:ascii="Calibri" w:eastAsia="Calibri" w:hAnsi="Calibri" w:cs="Calibri"/>
        </w:rPr>
        <w:t>ev4</w:t>
      </w:r>
      <w:r>
        <w:t>’</w:t>
      </w:r>
    </w:p>
    <w:p w:rsidR="00E67239" w:rsidRDefault="00D12257">
      <w:pPr>
        <w:spacing w:after="15" w:line="249" w:lineRule="auto"/>
        <w:ind w:left="1162" w:right="365"/>
      </w:pPr>
      <w:r>
        <w:t>‘</w:t>
      </w:r>
      <w:r>
        <w:rPr>
          <w:rFonts w:ascii="Calibri" w:eastAsia="Calibri" w:hAnsi="Calibri" w:cs="Calibri"/>
        </w:rPr>
        <w:t>ev45</w:t>
      </w:r>
      <w:r>
        <w:t>’</w:t>
      </w:r>
    </w:p>
    <w:p w:rsidR="00E67239" w:rsidRDefault="00D12257">
      <w:pPr>
        <w:tabs>
          <w:tab w:val="center" w:pos="1499"/>
          <w:tab w:val="center" w:pos="5131"/>
        </w:tabs>
        <w:ind w:left="0" w:firstLine="0"/>
        <w:jc w:val="left"/>
      </w:pPr>
      <w:r>
        <w:rPr>
          <w:rFonts w:ascii="Calibri" w:eastAsia="Calibri" w:hAnsi="Calibri" w:cs="Calibri"/>
        </w:rPr>
        <w:tab/>
      </w:r>
      <w:r>
        <w:t>‘</w:t>
      </w:r>
      <w:r>
        <w:rPr>
          <w:rFonts w:ascii="Calibri" w:eastAsia="Calibri" w:hAnsi="Calibri" w:cs="Calibri"/>
        </w:rPr>
        <w:t>21064</w:t>
      </w:r>
      <w:r>
        <w:t>’</w:t>
      </w:r>
      <w:r>
        <w:tab/>
        <w:t>Schedules as an EV4 and has no instruction set extensions.</w:t>
      </w:r>
    </w:p>
    <w:tbl>
      <w:tblPr>
        <w:tblStyle w:val="TableGrid"/>
        <w:tblW w:w="7488" w:type="dxa"/>
        <w:tblInd w:w="1152" w:type="dxa"/>
        <w:tblCellMar>
          <w:top w:w="13" w:type="dxa"/>
          <w:left w:w="0" w:type="dxa"/>
          <w:bottom w:w="0" w:type="dxa"/>
          <w:right w:w="0" w:type="dxa"/>
        </w:tblCellMar>
        <w:tblLook w:val="04A0" w:firstRow="1" w:lastRow="0" w:firstColumn="1" w:lastColumn="0" w:noHBand="0" w:noVBand="1"/>
      </w:tblPr>
      <w:tblGrid>
        <w:gridCol w:w="1152"/>
        <w:gridCol w:w="6336"/>
      </w:tblGrid>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ev5</w:t>
            </w:r>
            <w:r>
              <w:t>’</w:t>
            </w:r>
          </w:p>
        </w:tc>
        <w:tc>
          <w:tcPr>
            <w:tcW w:w="6336" w:type="dxa"/>
            <w:tcBorders>
              <w:top w:val="nil"/>
              <w:left w:val="nil"/>
              <w:bottom w:val="nil"/>
              <w:right w:val="nil"/>
            </w:tcBorders>
          </w:tcPr>
          <w:p w:rsidR="00E67239" w:rsidRDefault="00E67239">
            <w:pPr>
              <w:spacing w:after="160" w:line="259" w:lineRule="auto"/>
              <w:ind w:left="0" w:firstLine="0"/>
              <w:jc w:val="left"/>
            </w:pPr>
          </w:p>
        </w:tc>
      </w:tr>
      <w:tr w:rsidR="00E67239">
        <w:trPr>
          <w:trHeight w:val="642"/>
        </w:trPr>
        <w:tc>
          <w:tcPr>
            <w:tcW w:w="1152" w:type="dxa"/>
            <w:tcBorders>
              <w:top w:val="nil"/>
              <w:left w:val="nil"/>
              <w:bottom w:val="nil"/>
              <w:right w:val="nil"/>
            </w:tcBorders>
          </w:tcPr>
          <w:p w:rsidR="00E67239" w:rsidRDefault="00D12257">
            <w:pPr>
              <w:spacing w:after="107" w:line="259" w:lineRule="auto"/>
              <w:ind w:left="0" w:firstLine="0"/>
              <w:jc w:val="left"/>
            </w:pPr>
            <w:r>
              <w:t>‘</w:t>
            </w:r>
            <w:r>
              <w:rPr>
                <w:rFonts w:ascii="Calibri" w:eastAsia="Calibri" w:hAnsi="Calibri" w:cs="Calibri"/>
              </w:rPr>
              <w:t>21164</w:t>
            </w:r>
            <w:r>
              <w:t>’</w:t>
            </w:r>
          </w:p>
          <w:p w:rsidR="00E67239" w:rsidRDefault="00D12257">
            <w:pPr>
              <w:spacing w:after="0" w:line="259" w:lineRule="auto"/>
              <w:ind w:left="0" w:firstLine="0"/>
              <w:jc w:val="left"/>
            </w:pPr>
            <w:r>
              <w:t>‘</w:t>
            </w:r>
            <w:r>
              <w:rPr>
                <w:rFonts w:ascii="Calibri" w:eastAsia="Calibri" w:hAnsi="Calibri" w:cs="Calibri"/>
              </w:rPr>
              <w:t>ev56</w:t>
            </w:r>
            <w:r>
              <w:t>’</w:t>
            </w:r>
          </w:p>
        </w:tc>
        <w:tc>
          <w:tcPr>
            <w:tcW w:w="6336" w:type="dxa"/>
            <w:tcBorders>
              <w:top w:val="nil"/>
              <w:left w:val="nil"/>
              <w:bottom w:val="nil"/>
              <w:right w:val="nil"/>
            </w:tcBorders>
          </w:tcPr>
          <w:p w:rsidR="00E67239" w:rsidRDefault="00D12257">
            <w:pPr>
              <w:spacing w:after="0" w:line="259" w:lineRule="auto"/>
              <w:ind w:left="0" w:firstLine="0"/>
              <w:jc w:val="left"/>
            </w:pPr>
            <w:r>
              <w:t>Schedules as an EV5 and has no instruction set extensions.</w:t>
            </w:r>
          </w:p>
        </w:tc>
      </w:tr>
      <w:tr w:rsidR="00E67239">
        <w:trPr>
          <w:trHeight w:val="905"/>
        </w:trPr>
        <w:tc>
          <w:tcPr>
            <w:tcW w:w="1152" w:type="dxa"/>
            <w:tcBorders>
              <w:top w:val="nil"/>
              <w:left w:val="nil"/>
              <w:bottom w:val="nil"/>
              <w:right w:val="nil"/>
            </w:tcBorders>
          </w:tcPr>
          <w:p w:rsidR="00E67239" w:rsidRDefault="00D12257">
            <w:pPr>
              <w:spacing w:after="107" w:line="259" w:lineRule="auto"/>
              <w:ind w:left="0" w:firstLine="0"/>
              <w:jc w:val="left"/>
            </w:pPr>
            <w:r>
              <w:t>‘</w:t>
            </w:r>
            <w:r>
              <w:rPr>
                <w:rFonts w:ascii="Calibri" w:eastAsia="Calibri" w:hAnsi="Calibri" w:cs="Calibri"/>
              </w:rPr>
              <w:t>21164a</w:t>
            </w:r>
            <w:r>
              <w:t>’</w:t>
            </w:r>
          </w:p>
          <w:p w:rsidR="00E67239" w:rsidRDefault="00D12257">
            <w:pPr>
              <w:spacing w:after="0" w:line="259" w:lineRule="auto"/>
              <w:ind w:left="0" w:firstLine="0"/>
              <w:jc w:val="left"/>
            </w:pPr>
            <w:r>
              <w:t>‘</w:t>
            </w:r>
            <w:r>
              <w:rPr>
                <w:rFonts w:ascii="Calibri" w:eastAsia="Calibri" w:hAnsi="Calibri" w:cs="Calibri"/>
              </w:rPr>
              <w:t>pca56</w:t>
            </w:r>
            <w:r>
              <w:t>’</w:t>
            </w:r>
          </w:p>
          <w:p w:rsidR="00E67239" w:rsidRDefault="00D12257">
            <w:pPr>
              <w:spacing w:after="0" w:line="259" w:lineRule="auto"/>
              <w:ind w:left="0" w:firstLine="0"/>
              <w:jc w:val="left"/>
            </w:pPr>
            <w:r>
              <w:t>‘</w:t>
            </w:r>
            <w:r>
              <w:rPr>
                <w:rFonts w:ascii="Calibri" w:eastAsia="Calibri" w:hAnsi="Calibri" w:cs="Calibri"/>
              </w:rPr>
              <w:t>21164pc</w:t>
            </w:r>
            <w:r>
              <w:t>’</w:t>
            </w:r>
          </w:p>
        </w:tc>
        <w:tc>
          <w:tcPr>
            <w:tcW w:w="6336" w:type="dxa"/>
            <w:tcBorders>
              <w:top w:val="nil"/>
              <w:left w:val="nil"/>
              <w:bottom w:val="nil"/>
              <w:right w:val="nil"/>
            </w:tcBorders>
          </w:tcPr>
          <w:p w:rsidR="00E67239" w:rsidRDefault="00D12257">
            <w:pPr>
              <w:spacing w:after="0" w:line="259" w:lineRule="auto"/>
              <w:ind w:left="0" w:firstLine="0"/>
              <w:jc w:val="left"/>
            </w:pPr>
            <w:r>
              <w:t>Schedules as an EV5 and supports the BWX extension.</w:t>
            </w:r>
          </w:p>
        </w:tc>
      </w:tr>
      <w:tr w:rsidR="00E67239">
        <w:trPr>
          <w:trHeight w:val="642"/>
        </w:trPr>
        <w:tc>
          <w:tcPr>
            <w:tcW w:w="1152" w:type="dxa"/>
            <w:tcBorders>
              <w:top w:val="nil"/>
              <w:left w:val="nil"/>
              <w:bottom w:val="nil"/>
              <w:right w:val="nil"/>
            </w:tcBorders>
          </w:tcPr>
          <w:p w:rsidR="00E67239" w:rsidRDefault="00D12257">
            <w:pPr>
              <w:spacing w:after="106" w:line="259" w:lineRule="auto"/>
              <w:ind w:left="0" w:firstLine="0"/>
              <w:jc w:val="left"/>
            </w:pPr>
            <w:r>
              <w:t>‘</w:t>
            </w:r>
            <w:r>
              <w:rPr>
                <w:rFonts w:ascii="Calibri" w:eastAsia="Calibri" w:hAnsi="Calibri" w:cs="Calibri"/>
              </w:rPr>
              <w:t>21164PC</w:t>
            </w:r>
            <w:r>
              <w:t>’</w:t>
            </w:r>
          </w:p>
          <w:p w:rsidR="00E67239" w:rsidRDefault="00D12257">
            <w:pPr>
              <w:spacing w:after="0" w:line="259" w:lineRule="auto"/>
              <w:ind w:left="0" w:firstLine="0"/>
              <w:jc w:val="left"/>
            </w:pPr>
            <w:r>
              <w:t>‘</w:t>
            </w:r>
            <w:r>
              <w:rPr>
                <w:rFonts w:ascii="Calibri" w:eastAsia="Calibri" w:hAnsi="Calibri" w:cs="Calibri"/>
              </w:rPr>
              <w:t>ev6</w:t>
            </w:r>
            <w:r>
              <w:t>’</w:t>
            </w:r>
          </w:p>
        </w:tc>
        <w:tc>
          <w:tcPr>
            <w:tcW w:w="6336" w:type="dxa"/>
            <w:tcBorders>
              <w:top w:val="nil"/>
              <w:left w:val="nil"/>
              <w:bottom w:val="nil"/>
              <w:right w:val="nil"/>
            </w:tcBorders>
          </w:tcPr>
          <w:p w:rsidR="00E67239" w:rsidRDefault="00D12257">
            <w:pPr>
              <w:spacing w:after="0" w:line="259" w:lineRule="auto"/>
              <w:ind w:left="0" w:firstLine="0"/>
            </w:pPr>
            <w:r>
              <w:t>Schedules as an EV5 and supports the BWX and MAX extensions.</w:t>
            </w:r>
          </w:p>
        </w:tc>
      </w:tr>
      <w:tr w:rsidR="00E67239">
        <w:trPr>
          <w:trHeight w:val="905"/>
        </w:trPr>
        <w:tc>
          <w:tcPr>
            <w:tcW w:w="1152" w:type="dxa"/>
            <w:tcBorders>
              <w:top w:val="nil"/>
              <w:left w:val="nil"/>
              <w:bottom w:val="nil"/>
              <w:right w:val="nil"/>
            </w:tcBorders>
          </w:tcPr>
          <w:p w:rsidR="00E67239" w:rsidRDefault="00D12257">
            <w:pPr>
              <w:spacing w:after="370" w:line="259" w:lineRule="auto"/>
              <w:ind w:left="0" w:firstLine="0"/>
              <w:jc w:val="left"/>
            </w:pPr>
            <w:r>
              <w:t>‘</w:t>
            </w:r>
            <w:r>
              <w:rPr>
                <w:rFonts w:ascii="Calibri" w:eastAsia="Calibri" w:hAnsi="Calibri" w:cs="Calibri"/>
              </w:rPr>
              <w:t>21264</w:t>
            </w:r>
            <w:r>
              <w:t>’</w:t>
            </w:r>
          </w:p>
          <w:p w:rsidR="00E67239" w:rsidRDefault="00D12257">
            <w:pPr>
              <w:spacing w:after="0" w:line="259" w:lineRule="auto"/>
              <w:ind w:left="0" w:firstLine="0"/>
              <w:jc w:val="left"/>
            </w:pPr>
            <w:r>
              <w:t>‘</w:t>
            </w:r>
            <w:r>
              <w:rPr>
                <w:rFonts w:ascii="Calibri" w:eastAsia="Calibri" w:hAnsi="Calibri" w:cs="Calibri"/>
              </w:rPr>
              <w:t>ev67</w:t>
            </w:r>
            <w:r>
              <w:t>’</w:t>
            </w:r>
          </w:p>
        </w:tc>
        <w:tc>
          <w:tcPr>
            <w:tcW w:w="6336" w:type="dxa"/>
            <w:tcBorders>
              <w:top w:val="nil"/>
              <w:left w:val="nil"/>
              <w:bottom w:val="nil"/>
              <w:right w:val="nil"/>
            </w:tcBorders>
          </w:tcPr>
          <w:p w:rsidR="00E67239" w:rsidRDefault="00D12257">
            <w:pPr>
              <w:spacing w:after="0" w:line="259" w:lineRule="auto"/>
              <w:ind w:left="0" w:firstLine="0"/>
              <w:jc w:val="left"/>
            </w:pPr>
            <w:r>
              <w:t>Schedules as an EV6 and supports the BWX, FIX, and MAX extensions.</w:t>
            </w:r>
          </w:p>
        </w:tc>
      </w:tr>
      <w:tr w:rsidR="00E67239">
        <w:trPr>
          <w:trHeight w:val="48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21264a</w:t>
            </w:r>
            <w:r>
              <w:t>’</w:t>
            </w:r>
          </w:p>
        </w:tc>
        <w:tc>
          <w:tcPr>
            <w:tcW w:w="6336" w:type="dxa"/>
            <w:tcBorders>
              <w:top w:val="nil"/>
              <w:left w:val="nil"/>
              <w:bottom w:val="nil"/>
              <w:right w:val="nil"/>
            </w:tcBorders>
          </w:tcPr>
          <w:p w:rsidR="00E67239" w:rsidRDefault="00D12257">
            <w:pPr>
              <w:spacing w:after="0" w:line="259" w:lineRule="auto"/>
              <w:ind w:left="0" w:firstLine="0"/>
              <w:jc w:val="left"/>
            </w:pPr>
            <w:r>
              <w:t>Schedules as an EV6 and supports the BWX, CIX, FIX, and MAX extensions.</w:t>
            </w:r>
          </w:p>
        </w:tc>
      </w:tr>
    </w:tbl>
    <w:p w:rsidR="00E67239" w:rsidRDefault="00D12257">
      <w:pPr>
        <w:spacing w:after="106"/>
        <w:ind w:left="1147" w:right="380"/>
      </w:pPr>
      <w:r>
        <w:t>Native toolchains also support the value ‘</w:t>
      </w:r>
      <w:r>
        <w:rPr>
          <w:rFonts w:ascii="Calibri" w:eastAsia="Calibri" w:hAnsi="Calibri" w:cs="Calibri"/>
        </w:rPr>
        <w:t>native</w:t>
      </w:r>
      <w:r>
        <w:t>’, which selects the best architecture option for the host processor. ‘</w:t>
      </w:r>
      <w:r>
        <w:rPr>
          <w:rFonts w:ascii="Calibri" w:eastAsia="Calibri" w:hAnsi="Calibri" w:cs="Calibri"/>
        </w:rPr>
        <w:t>-mcpu=native</w:t>
      </w:r>
      <w:r>
        <w:t>’ has no effect if GCC does not recognize the processor.</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cpu_type</w:t>
      </w:r>
    </w:p>
    <w:p w:rsidR="00E67239" w:rsidRDefault="00D12257">
      <w:pPr>
        <w:spacing w:after="49"/>
        <w:ind w:left="1147" w:right="11"/>
      </w:pPr>
      <w:r>
        <w:t xml:space="preserve">Set only the instruction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71392" name="Group 107139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0911" name="Shape 4091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1392" style="width:3.27301pt;height:0.47pt;mso-position-horizontal-relative:char;mso-position-vertical-relative:line" coordsize="415,59">
                <v:shape id="Shape 40911"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The instruction set is no</w:t>
      </w:r>
      <w:r>
        <w:t>t changed.</w:t>
      </w:r>
    </w:p>
    <w:p w:rsidR="00E67239" w:rsidRDefault="00D12257">
      <w:pPr>
        <w:spacing w:after="106"/>
        <w:ind w:left="1147" w:right="380"/>
      </w:pPr>
      <w:r>
        <w:t>Native toolchains also support the value ‘</w:t>
      </w:r>
      <w:r>
        <w:rPr>
          <w:rFonts w:ascii="Calibri" w:eastAsia="Calibri" w:hAnsi="Calibri" w:cs="Calibri"/>
        </w:rPr>
        <w:t>native</w:t>
      </w:r>
      <w:r>
        <w:t>’, which selects the best architecture option for the host processor. ‘</w:t>
      </w:r>
      <w:r>
        <w:rPr>
          <w:rFonts w:ascii="Calibri" w:eastAsia="Calibri" w:hAnsi="Calibri" w:cs="Calibri"/>
        </w:rPr>
        <w:t>-mtune=native</w:t>
      </w:r>
      <w:r>
        <w:t>’ has no effect if GCC does not recognize the processor.</w:t>
      </w:r>
    </w:p>
    <w:p w:rsidR="00E67239" w:rsidRDefault="00D12257">
      <w:pPr>
        <w:spacing w:after="15" w:line="249" w:lineRule="auto"/>
        <w:ind w:left="-5" w:right="365"/>
      </w:pPr>
      <w:r>
        <w:rPr>
          <w:rFonts w:ascii="Calibri" w:eastAsia="Calibri" w:hAnsi="Calibri" w:cs="Calibri"/>
        </w:rPr>
        <w:t>-mmemory-latency=</w:t>
      </w:r>
      <w:r>
        <w:rPr>
          <w:rFonts w:ascii="Calibri" w:eastAsia="Calibri" w:hAnsi="Calibri" w:cs="Calibri"/>
          <w:i/>
        </w:rPr>
        <w:t>time</w:t>
      </w:r>
    </w:p>
    <w:p w:rsidR="00E67239" w:rsidRDefault="00D12257">
      <w:pPr>
        <w:ind w:left="1147" w:right="380"/>
      </w:pPr>
      <w:r>
        <w:t>Sets the latency the scheduler sho</w:t>
      </w:r>
      <w:r>
        <w:t>uld assume for typical memory references as seen by the application. This number is highly dependent on the memory access patterns used by the application and the size of the external cache on the machine.</w:t>
      </w:r>
    </w:p>
    <w:p w:rsidR="00E67239" w:rsidRDefault="00D12257">
      <w:pPr>
        <w:spacing w:after="135"/>
        <w:ind w:left="1147" w:right="11"/>
      </w:pPr>
      <w:r>
        <w:t xml:space="preserve">Valid options for </w:t>
      </w:r>
      <w:r>
        <w:rPr>
          <w:rFonts w:ascii="Calibri" w:eastAsia="Calibri" w:hAnsi="Calibri" w:cs="Calibri"/>
          <w:i/>
        </w:rPr>
        <w:t xml:space="preserve">time </w:t>
      </w:r>
      <w:r>
        <w:t>are</w:t>
      </w:r>
    </w:p>
    <w:p w:rsidR="00E67239" w:rsidRDefault="00D12257">
      <w:pPr>
        <w:tabs>
          <w:tab w:val="center" w:pos="1556"/>
          <w:tab w:val="center" w:pos="4418"/>
        </w:tabs>
        <w:spacing w:after="117"/>
        <w:ind w:left="0" w:firstLine="0"/>
        <w:jc w:val="left"/>
      </w:pPr>
      <w:r>
        <w:rPr>
          <w:rFonts w:ascii="Calibri" w:eastAsia="Calibri" w:hAnsi="Calibri" w:cs="Calibri"/>
        </w:rPr>
        <w:tab/>
      </w:r>
      <w:r>
        <w:t>‘</w:t>
      </w:r>
      <w:r>
        <w:rPr>
          <w:rFonts w:ascii="Calibri" w:eastAsia="Calibri" w:hAnsi="Calibri" w:cs="Calibri"/>
          <w:i/>
        </w:rPr>
        <w:t>number</w:t>
      </w:r>
      <w:r>
        <w:t>’</w:t>
      </w:r>
      <w:r>
        <w:tab/>
        <w:t>A decimal number representing clock cycles.</w:t>
      </w:r>
    </w:p>
    <w:p w:rsidR="00E67239" w:rsidRDefault="00D12257">
      <w:pPr>
        <w:spacing w:after="3"/>
        <w:ind w:left="1147" w:right="11"/>
      </w:pPr>
      <w:r>
        <w:t>‘</w:t>
      </w:r>
      <w:r>
        <w:rPr>
          <w:rFonts w:ascii="Calibri" w:eastAsia="Calibri" w:hAnsi="Calibri" w:cs="Calibri"/>
        </w:rPr>
        <w:t>L1</w:t>
      </w:r>
      <w:r>
        <w:t>’</w:t>
      </w:r>
    </w:p>
    <w:p w:rsidR="00E67239" w:rsidRDefault="00D12257">
      <w:pPr>
        <w:spacing w:after="3"/>
        <w:ind w:left="1147" w:right="11"/>
      </w:pPr>
      <w:r>
        <w:t>‘</w:t>
      </w:r>
      <w:r>
        <w:rPr>
          <w:rFonts w:ascii="Calibri" w:eastAsia="Calibri" w:hAnsi="Calibri" w:cs="Calibri"/>
        </w:rPr>
        <w:t>L2</w:t>
      </w:r>
      <w:r>
        <w:t>’</w:t>
      </w:r>
    </w:p>
    <w:p w:rsidR="00E67239" w:rsidRDefault="00D12257">
      <w:pPr>
        <w:spacing w:after="9"/>
        <w:ind w:left="1147" w:right="11"/>
      </w:pPr>
      <w:r>
        <w:t>‘</w:t>
      </w:r>
      <w:r>
        <w:rPr>
          <w:rFonts w:ascii="Calibri" w:eastAsia="Calibri" w:hAnsi="Calibri" w:cs="Calibri"/>
        </w:rPr>
        <w:t>L3</w:t>
      </w:r>
      <w:r>
        <w:t>’</w:t>
      </w:r>
    </w:p>
    <w:p w:rsidR="00E67239" w:rsidRDefault="00D12257">
      <w:pPr>
        <w:spacing w:after="234"/>
        <w:ind w:left="2289" w:right="380" w:hanging="1152"/>
      </w:pPr>
      <w:r>
        <w:t>‘</w:t>
      </w:r>
      <w:r>
        <w:rPr>
          <w:rFonts w:ascii="Calibri" w:eastAsia="Calibri" w:hAnsi="Calibri" w:cs="Calibri"/>
        </w:rPr>
        <w:t>main</w:t>
      </w:r>
      <w:r>
        <w:t>’ The compiler contains estimates of the number of clock cycles for “typical” EV4 &amp; EV5 hardware for the Level 1, 2 &amp; 3 caches (also called Dcache, Scache, and Bcache), as well as to main me</w:t>
      </w:r>
      <w:r>
        <w:t>mory. Note that L3 is only valid for EV5.</w:t>
      </w:r>
    </w:p>
    <w:p w:rsidR="00E67239" w:rsidRDefault="00D12257">
      <w:pPr>
        <w:pStyle w:val="Heading3"/>
        <w:ind w:left="-5"/>
      </w:pPr>
      <w:r>
        <w:t>3.18.12 FR30 Options</w:t>
      </w:r>
    </w:p>
    <w:p w:rsidR="00E67239" w:rsidRDefault="00D12257">
      <w:pPr>
        <w:spacing w:after="104"/>
        <w:ind w:right="11"/>
      </w:pPr>
      <w:r>
        <w:t>These options are defined specifically for the FR30 port.</w:t>
      </w:r>
    </w:p>
    <w:p w:rsidR="00E67239" w:rsidRDefault="00D12257">
      <w:pPr>
        <w:spacing w:after="15" w:line="249" w:lineRule="auto"/>
        <w:ind w:left="-5" w:right="365"/>
      </w:pPr>
      <w:r>
        <w:rPr>
          <w:rFonts w:ascii="Calibri" w:eastAsia="Calibri" w:hAnsi="Calibri" w:cs="Calibri"/>
        </w:rPr>
        <w:t>-msmall-model</w:t>
      </w:r>
    </w:p>
    <w:p w:rsidR="00E67239" w:rsidRDefault="00D12257">
      <w:pPr>
        <w:spacing w:after="0"/>
        <w:ind w:left="1147" w:right="11"/>
      </w:pPr>
      <w:r>
        <w:t>Use the small address space model. This can produce smaller code, but it does assume that all symbolic values and address</w:t>
      </w:r>
      <w:r>
        <w:t xml:space="preserve">es fit into a 20-bit range. </w:t>
      </w:r>
      <w:r>
        <w:rPr>
          <w:rFonts w:ascii="Calibri" w:eastAsia="Calibri" w:hAnsi="Calibri" w:cs="Calibri"/>
        </w:rPr>
        <w:t>-mno-lsim</w:t>
      </w:r>
    </w:p>
    <w:p w:rsidR="00E67239" w:rsidRDefault="00D12257">
      <w:pPr>
        <w:spacing w:after="248"/>
        <w:ind w:left="1147" w:right="11"/>
      </w:pPr>
      <w:r>
        <w:t>Assume that runtime support has been provided and so there is no need to include the simulator library (‘</w:t>
      </w:r>
      <w:r>
        <w:rPr>
          <w:rFonts w:ascii="Calibri" w:eastAsia="Calibri" w:hAnsi="Calibri" w:cs="Calibri"/>
        </w:rPr>
        <w:t>libsim.a</w:t>
      </w:r>
      <w:r>
        <w:t>’) on the linker command line.</w:t>
      </w:r>
    </w:p>
    <w:p w:rsidR="00E67239" w:rsidRDefault="00D12257">
      <w:pPr>
        <w:pStyle w:val="Heading3"/>
        <w:ind w:left="-5"/>
      </w:pPr>
      <w:r>
        <w:t>3.18.13 FT32 Options</w:t>
      </w:r>
    </w:p>
    <w:p w:rsidR="00E67239" w:rsidRDefault="00D12257">
      <w:pPr>
        <w:spacing w:after="3"/>
        <w:ind w:right="11"/>
      </w:pPr>
      <w:r>
        <w:t>These options are defined specifically for the FT32 port.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0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-msim</w:t>
            </w:r>
          </w:p>
        </w:tc>
        <w:tc>
          <w:tcPr>
            <w:tcW w:w="7488" w:type="dxa"/>
            <w:tcBorders>
              <w:top w:val="nil"/>
              <w:left w:val="nil"/>
              <w:bottom w:val="nil"/>
              <w:right w:val="nil"/>
            </w:tcBorders>
          </w:tcPr>
          <w:p w:rsidR="00E67239" w:rsidRDefault="00D12257">
            <w:pPr>
              <w:spacing w:after="0" w:line="259" w:lineRule="auto"/>
              <w:ind w:left="0" w:firstLine="0"/>
            </w:pPr>
            <w:r>
              <w:t xml:space="preserve">Specifies that the program will be run on the simulator. This causes an alternate runtime startup and library to be linked. You must not use this option when generating programs that will run on real hardware; you must provide your own runtime library for </w:t>
            </w:r>
            <w:r>
              <w:t>whatever I/O functions are needed.</w:t>
            </w:r>
          </w:p>
        </w:tc>
      </w:tr>
      <w:tr w:rsidR="00E67239">
        <w:trPr>
          <w:trHeight w:val="65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-mlra</w:t>
            </w:r>
          </w:p>
        </w:tc>
        <w:tc>
          <w:tcPr>
            <w:tcW w:w="7488" w:type="dxa"/>
            <w:tcBorders>
              <w:top w:val="nil"/>
              <w:left w:val="nil"/>
              <w:bottom w:val="nil"/>
              <w:right w:val="nil"/>
            </w:tcBorders>
            <w:vAlign w:val="center"/>
          </w:tcPr>
          <w:p w:rsidR="00E67239" w:rsidRDefault="00D12257">
            <w:pPr>
              <w:spacing w:after="0" w:line="259" w:lineRule="auto"/>
              <w:ind w:left="0" w:firstLine="0"/>
            </w:pPr>
            <w:r>
              <w:t>Enable Local Register Allocation. This is still experimental for FT32, so by default the compiler uses standard reload.</w:t>
            </w:r>
          </w:p>
        </w:tc>
      </w:tr>
      <w:tr w:rsidR="00E67239">
        <w:trPr>
          <w:trHeight w:val="39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-mnodiv</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Do not use div and mod instructions.</w:t>
            </w:r>
          </w:p>
        </w:tc>
      </w:tr>
      <w:tr w:rsidR="00E67239">
        <w:trPr>
          <w:trHeight w:val="298"/>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-mft32b</w:t>
            </w:r>
          </w:p>
        </w:tc>
        <w:tc>
          <w:tcPr>
            <w:tcW w:w="7488" w:type="dxa"/>
            <w:tcBorders>
              <w:top w:val="nil"/>
              <w:left w:val="nil"/>
              <w:bottom w:val="nil"/>
              <w:right w:val="nil"/>
            </w:tcBorders>
          </w:tcPr>
          <w:p w:rsidR="00E67239" w:rsidRDefault="00D12257">
            <w:pPr>
              <w:spacing w:after="0" w:line="259" w:lineRule="auto"/>
              <w:ind w:left="0" w:firstLine="0"/>
              <w:jc w:val="left"/>
            </w:pPr>
            <w:r>
              <w:t>Enable use of the extended instructions of the FT32B processor.</w:t>
            </w:r>
          </w:p>
        </w:tc>
      </w:tr>
    </w:tbl>
    <w:p w:rsidR="00E67239" w:rsidRDefault="00D12257">
      <w:pPr>
        <w:spacing w:after="15" w:line="249" w:lineRule="auto"/>
        <w:ind w:left="-5" w:right="365"/>
      </w:pPr>
      <w:r>
        <w:rPr>
          <w:rFonts w:ascii="Calibri" w:eastAsia="Calibri" w:hAnsi="Calibri" w:cs="Calibri"/>
        </w:rPr>
        <w:t>-mcompress</w:t>
      </w:r>
    </w:p>
    <w:p w:rsidR="00E67239" w:rsidRDefault="00D12257">
      <w:pPr>
        <w:spacing w:after="150"/>
        <w:ind w:left="1147" w:right="11"/>
      </w:pPr>
      <w:r>
        <w:t>Compress all code using the Ft32B code compression scheme.</w:t>
      </w:r>
    </w:p>
    <w:p w:rsidR="00E67239" w:rsidRDefault="00D12257">
      <w:pPr>
        <w:tabs>
          <w:tab w:val="center" w:pos="3574"/>
        </w:tabs>
        <w:spacing w:after="249"/>
        <w:ind w:left="0" w:firstLine="0"/>
        <w:jc w:val="left"/>
      </w:pPr>
      <w:r>
        <w:rPr>
          <w:rFonts w:ascii="Calibri" w:eastAsia="Calibri" w:hAnsi="Calibri" w:cs="Calibri"/>
        </w:rPr>
        <w:t>-mnopm</w:t>
      </w:r>
      <w:r>
        <w:rPr>
          <w:rFonts w:ascii="Calibri" w:eastAsia="Calibri" w:hAnsi="Calibri" w:cs="Calibri"/>
        </w:rPr>
        <w:tab/>
      </w:r>
      <w:r>
        <w:t>Do not generate code that reads program memory.</w:t>
      </w:r>
    </w:p>
    <w:p w:rsidR="00E67239" w:rsidRDefault="00D12257">
      <w:pPr>
        <w:pStyle w:val="Heading3"/>
        <w:spacing w:after="108"/>
        <w:ind w:left="-5"/>
      </w:pPr>
      <w:r>
        <w:t>3.18.14 FRV Options</w:t>
      </w:r>
    </w:p>
    <w:p w:rsidR="00E67239" w:rsidRDefault="00D12257">
      <w:pPr>
        <w:spacing w:after="51" w:line="249" w:lineRule="auto"/>
        <w:ind w:left="-5" w:right="365"/>
      </w:pPr>
      <w:r>
        <w:rPr>
          <w:rFonts w:ascii="Calibri" w:eastAsia="Calibri" w:hAnsi="Calibri" w:cs="Calibri"/>
        </w:rPr>
        <w:t>-mgpr-32</w:t>
      </w:r>
    </w:p>
    <w:p w:rsidR="00E67239" w:rsidRDefault="00D12257">
      <w:pPr>
        <w:spacing w:after="121"/>
        <w:ind w:left="1147" w:right="11"/>
      </w:pPr>
      <w:r>
        <w:t>Only use the first 32 general-purpose registers.</w:t>
      </w:r>
    </w:p>
    <w:p w:rsidR="00E67239" w:rsidRDefault="00D12257">
      <w:pPr>
        <w:spacing w:after="51" w:line="249" w:lineRule="auto"/>
        <w:ind w:left="-5" w:right="365"/>
      </w:pPr>
      <w:r>
        <w:rPr>
          <w:rFonts w:ascii="Calibri" w:eastAsia="Calibri" w:hAnsi="Calibri" w:cs="Calibri"/>
        </w:rPr>
        <w:t>-mgpr-64</w:t>
      </w:r>
    </w:p>
    <w:p w:rsidR="00E67239" w:rsidRDefault="00D12257">
      <w:pPr>
        <w:spacing w:after="121"/>
        <w:ind w:left="1147" w:right="11"/>
      </w:pPr>
      <w:r>
        <w:t>Use all 64 general-purpose registers.</w:t>
      </w:r>
    </w:p>
    <w:p w:rsidR="00E67239" w:rsidRDefault="00D12257">
      <w:pPr>
        <w:spacing w:after="51" w:line="249" w:lineRule="auto"/>
        <w:ind w:left="-5" w:right="365"/>
      </w:pPr>
      <w:r>
        <w:rPr>
          <w:rFonts w:ascii="Calibri" w:eastAsia="Calibri" w:hAnsi="Calibri" w:cs="Calibri"/>
        </w:rPr>
        <w:t>-mfpr-32</w:t>
      </w:r>
    </w:p>
    <w:p w:rsidR="00E67239" w:rsidRDefault="00D12257">
      <w:pPr>
        <w:spacing w:after="121"/>
        <w:ind w:left="1147" w:right="11"/>
      </w:pPr>
      <w:r>
        <w:t>Use only the first 32 floating-point registers.</w:t>
      </w:r>
    </w:p>
    <w:p w:rsidR="00E67239" w:rsidRDefault="00D12257">
      <w:pPr>
        <w:spacing w:after="51" w:line="249" w:lineRule="auto"/>
        <w:ind w:left="-5" w:right="365"/>
      </w:pPr>
      <w:r>
        <w:rPr>
          <w:rFonts w:ascii="Calibri" w:eastAsia="Calibri" w:hAnsi="Calibri" w:cs="Calibri"/>
        </w:rPr>
        <w:t>-mfpr-64</w:t>
      </w:r>
    </w:p>
    <w:p w:rsidR="00E67239" w:rsidRDefault="00D12257">
      <w:pPr>
        <w:spacing w:after="121"/>
        <w:ind w:left="1147" w:right="11"/>
      </w:pPr>
      <w:r>
        <w:t>Use all 64 floating-point registers.</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21"/>
        <w:ind w:left="1147" w:right="11"/>
      </w:pPr>
      <w:r>
        <w:t>Use hardware instructions for floating-point</w:t>
      </w:r>
      <w:r>
        <w:t xml:space="preserve"> operations.</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21"/>
        <w:ind w:left="1147" w:right="11"/>
      </w:pPr>
      <w:r>
        <w:t>Use library routines for floating-point operations.</w:t>
      </w:r>
    </w:p>
    <w:p w:rsidR="00E67239" w:rsidRDefault="00D12257">
      <w:pPr>
        <w:spacing w:after="15" w:line="249" w:lineRule="auto"/>
        <w:ind w:left="-5" w:right="365"/>
      </w:pPr>
      <w:r>
        <w:rPr>
          <w:rFonts w:ascii="Calibri" w:eastAsia="Calibri" w:hAnsi="Calibri" w:cs="Calibri"/>
        </w:rPr>
        <w:t>-malloc-cc</w:t>
      </w:r>
    </w:p>
    <w:p w:rsidR="00E67239" w:rsidRDefault="00D12257">
      <w:pPr>
        <w:spacing w:after="121"/>
        <w:ind w:left="1147" w:right="11"/>
      </w:pPr>
      <w:r>
        <w:t>Dynamically allocate condition code registers.</w:t>
      </w:r>
    </w:p>
    <w:p w:rsidR="00E67239" w:rsidRDefault="00D12257">
      <w:pPr>
        <w:spacing w:after="15" w:line="249" w:lineRule="auto"/>
        <w:ind w:left="-5" w:right="365"/>
      </w:pPr>
      <w:r>
        <w:rPr>
          <w:rFonts w:ascii="Calibri" w:eastAsia="Calibri" w:hAnsi="Calibri" w:cs="Calibri"/>
        </w:rPr>
        <w:t>-mfixed-cc</w:t>
      </w:r>
    </w:p>
    <w:p w:rsidR="00E67239" w:rsidRDefault="00D12257">
      <w:pPr>
        <w:spacing w:after="112"/>
        <w:ind w:left="1147" w:right="11"/>
      </w:pPr>
      <w:r>
        <w:t xml:space="preserve">Do not try to dynamically allocate condition code registers, only use </w:t>
      </w:r>
      <w:r>
        <w:rPr>
          <w:rFonts w:ascii="Calibri" w:eastAsia="Calibri" w:hAnsi="Calibri" w:cs="Calibri"/>
        </w:rPr>
        <w:t xml:space="preserve">icc0 </w:t>
      </w:r>
      <w:r>
        <w:t xml:space="preserve">and </w:t>
      </w:r>
      <w:r>
        <w:rPr>
          <w:rFonts w:ascii="Calibri" w:eastAsia="Calibri" w:hAnsi="Calibri" w:cs="Calibri"/>
        </w:rPr>
        <w:t>fcc0</w:t>
      </w:r>
      <w:r>
        <w:t>.</w:t>
      </w:r>
    </w:p>
    <w:p w:rsidR="00E67239" w:rsidRDefault="00D12257">
      <w:pPr>
        <w:spacing w:after="51" w:line="249" w:lineRule="auto"/>
        <w:ind w:left="-5" w:right="365"/>
      </w:pPr>
      <w:r>
        <w:rPr>
          <w:rFonts w:ascii="Calibri" w:eastAsia="Calibri" w:hAnsi="Calibri" w:cs="Calibri"/>
        </w:rPr>
        <w:t>-mdword</w:t>
      </w:r>
    </w:p>
    <w:p w:rsidR="00E67239" w:rsidRDefault="00D12257">
      <w:pPr>
        <w:ind w:left="1147" w:right="11"/>
      </w:pPr>
      <w:r>
        <w:t>Change ABI to us</w:t>
      </w:r>
      <w:r>
        <w:t>e double word insns.</w:t>
      </w:r>
    </w:p>
    <w:p w:rsidR="00E67239" w:rsidRDefault="00D12257">
      <w:pPr>
        <w:spacing w:after="15" w:line="249" w:lineRule="auto"/>
        <w:ind w:left="-5" w:right="365"/>
      </w:pPr>
      <w:r>
        <w:rPr>
          <w:rFonts w:ascii="Calibri" w:eastAsia="Calibri" w:hAnsi="Calibri" w:cs="Calibri"/>
        </w:rPr>
        <w:t>-mno-dword</w:t>
      </w:r>
    </w:p>
    <w:p w:rsidR="00E67239" w:rsidRDefault="00D12257">
      <w:pPr>
        <w:ind w:left="1147" w:right="11"/>
      </w:pPr>
      <w:r>
        <w:t>Do not use double word instructions.</w:t>
      </w:r>
    </w:p>
    <w:p w:rsidR="00E67239" w:rsidRDefault="00D12257">
      <w:pPr>
        <w:spacing w:after="15" w:line="249" w:lineRule="auto"/>
        <w:ind w:left="-5" w:right="365"/>
      </w:pPr>
      <w:r>
        <w:rPr>
          <w:rFonts w:ascii="Calibri" w:eastAsia="Calibri" w:hAnsi="Calibri" w:cs="Calibri"/>
        </w:rPr>
        <w:t>-mdouble</w:t>
      </w:r>
    </w:p>
    <w:p w:rsidR="00E67239" w:rsidRDefault="00D12257">
      <w:pPr>
        <w:ind w:left="1147" w:right="11"/>
      </w:pPr>
      <w:r>
        <w:t>Use floating-point double instructions.</w:t>
      </w:r>
    </w:p>
    <w:p w:rsidR="00E67239" w:rsidRDefault="00D12257">
      <w:pPr>
        <w:spacing w:after="15" w:line="249" w:lineRule="auto"/>
        <w:ind w:left="-5" w:right="365"/>
      </w:pPr>
      <w:r>
        <w:rPr>
          <w:rFonts w:ascii="Calibri" w:eastAsia="Calibri" w:hAnsi="Calibri" w:cs="Calibri"/>
        </w:rPr>
        <w:t>-mno-double</w:t>
      </w:r>
    </w:p>
    <w:p w:rsidR="00E67239" w:rsidRDefault="00D12257">
      <w:pPr>
        <w:ind w:left="1147" w:right="11"/>
      </w:pPr>
      <w:r>
        <w:t>Do not use floating-point double instructions.</w:t>
      </w:r>
    </w:p>
    <w:p w:rsidR="00E67239" w:rsidRDefault="00D12257">
      <w:pPr>
        <w:spacing w:after="15" w:line="249" w:lineRule="auto"/>
        <w:ind w:left="-5" w:right="365"/>
      </w:pPr>
      <w:r>
        <w:rPr>
          <w:rFonts w:ascii="Calibri" w:eastAsia="Calibri" w:hAnsi="Calibri" w:cs="Calibri"/>
        </w:rPr>
        <w:t>-mmedia</w:t>
      </w:r>
    </w:p>
    <w:p w:rsidR="00E67239" w:rsidRDefault="00D12257">
      <w:pPr>
        <w:ind w:left="1147" w:right="11"/>
      </w:pPr>
      <w:r>
        <w:t>Use media instructions.</w:t>
      </w:r>
    </w:p>
    <w:p w:rsidR="00E67239" w:rsidRDefault="00D12257">
      <w:pPr>
        <w:spacing w:after="15" w:line="249" w:lineRule="auto"/>
        <w:ind w:left="-5" w:right="365"/>
      </w:pPr>
      <w:r>
        <w:rPr>
          <w:rFonts w:ascii="Calibri" w:eastAsia="Calibri" w:hAnsi="Calibri" w:cs="Calibri"/>
        </w:rPr>
        <w:t>-mno-media</w:t>
      </w:r>
    </w:p>
    <w:p w:rsidR="00E67239" w:rsidRDefault="00D12257">
      <w:pPr>
        <w:ind w:left="1147" w:right="11"/>
      </w:pPr>
      <w:r>
        <w:t>Do not use media instructions.</w:t>
      </w:r>
    </w:p>
    <w:p w:rsidR="00E67239" w:rsidRDefault="00D12257">
      <w:pPr>
        <w:spacing w:after="15" w:line="249" w:lineRule="auto"/>
        <w:ind w:left="-5" w:right="365"/>
      </w:pPr>
      <w:r>
        <w:rPr>
          <w:rFonts w:ascii="Calibri" w:eastAsia="Calibri" w:hAnsi="Calibri" w:cs="Calibri"/>
        </w:rPr>
        <w:t>-mmuladd</w:t>
      </w:r>
    </w:p>
    <w:p w:rsidR="00E67239" w:rsidRDefault="00D12257">
      <w:pPr>
        <w:ind w:left="1147" w:right="11"/>
      </w:pPr>
      <w:r>
        <w:t>Use multiply and add/subtract instructions.</w:t>
      </w:r>
    </w:p>
    <w:p w:rsidR="00E67239" w:rsidRDefault="00D12257">
      <w:pPr>
        <w:spacing w:after="15" w:line="249" w:lineRule="auto"/>
        <w:ind w:left="-5" w:right="365"/>
      </w:pPr>
      <w:r>
        <w:rPr>
          <w:rFonts w:ascii="Calibri" w:eastAsia="Calibri" w:hAnsi="Calibri" w:cs="Calibri"/>
        </w:rPr>
        <w:t>-mno-muladd</w:t>
      </w:r>
    </w:p>
    <w:p w:rsidR="00E67239" w:rsidRDefault="00D12257">
      <w:pPr>
        <w:ind w:left="1147" w:right="11"/>
      </w:pPr>
      <w:r>
        <w:t>Do not use multiply and add/subtract instructions.</w:t>
      </w:r>
    </w:p>
    <w:p w:rsidR="00E67239" w:rsidRDefault="00D12257">
      <w:pPr>
        <w:spacing w:after="15" w:line="249" w:lineRule="auto"/>
        <w:ind w:left="-5" w:right="365"/>
      </w:pPr>
      <w:r>
        <w:rPr>
          <w:rFonts w:ascii="Calibri" w:eastAsia="Calibri" w:hAnsi="Calibri" w:cs="Calibri"/>
        </w:rPr>
        <w:t>-mfdpic</w:t>
      </w:r>
    </w:p>
    <w:p w:rsidR="00E67239" w:rsidRDefault="00D12257">
      <w:pPr>
        <w:ind w:left="1147" w:right="380"/>
      </w:pPr>
      <w:r>
        <w:t>Select the FDPIC ABI, which uses function descriptors to represent pointers to functions. Without any PIC/PIE-related options, it implies ‘</w:t>
      </w:r>
      <w:r>
        <w:rPr>
          <w:rFonts w:ascii="Calibri" w:eastAsia="Calibri" w:hAnsi="Calibri" w:cs="Calibri"/>
        </w:rPr>
        <w:t>-fPIE</w:t>
      </w:r>
      <w:r>
        <w:t>’. With ‘</w:t>
      </w:r>
      <w:r>
        <w:rPr>
          <w:rFonts w:ascii="Calibri" w:eastAsia="Calibri" w:hAnsi="Calibri" w:cs="Calibri"/>
        </w:rPr>
        <w:t>-fpic</w:t>
      </w:r>
      <w:r>
        <w:t>’ or ‘</w:t>
      </w:r>
      <w:r>
        <w:rPr>
          <w:rFonts w:ascii="Calibri" w:eastAsia="Calibri" w:hAnsi="Calibri" w:cs="Calibri"/>
        </w:rPr>
        <w:t>-fpie</w:t>
      </w:r>
      <w:r>
        <w:t>’, it assumes GOT entries and small data are within a 12-bit range from the GOT base ad</w:t>
      </w:r>
      <w:r>
        <w:t>dress; with ‘</w:t>
      </w:r>
      <w:r>
        <w:rPr>
          <w:rFonts w:ascii="Calibri" w:eastAsia="Calibri" w:hAnsi="Calibri" w:cs="Calibri"/>
        </w:rPr>
        <w:t>-fPIC</w:t>
      </w:r>
      <w:r>
        <w:t>’ or ‘</w:t>
      </w:r>
      <w:r>
        <w:rPr>
          <w:rFonts w:ascii="Calibri" w:eastAsia="Calibri" w:hAnsi="Calibri" w:cs="Calibri"/>
        </w:rPr>
        <w:t>-fPIE</w:t>
      </w:r>
      <w:r>
        <w:t>’, GOT offsets are computed with 32 bits. With a ‘</w:t>
      </w:r>
      <w:r>
        <w:rPr>
          <w:rFonts w:ascii="Calibri" w:eastAsia="Calibri" w:hAnsi="Calibri" w:cs="Calibri"/>
        </w:rPr>
        <w:t>bfin-elf</w:t>
      </w:r>
      <w:r>
        <w:t>’ target, this option implies ‘</w:t>
      </w:r>
      <w:r>
        <w:rPr>
          <w:rFonts w:ascii="Calibri" w:eastAsia="Calibri" w:hAnsi="Calibri" w:cs="Calibri"/>
        </w:rPr>
        <w:t>-msim</w:t>
      </w:r>
      <w:r>
        <w:t>’.</w:t>
      </w:r>
    </w:p>
    <w:p w:rsidR="00E67239" w:rsidRDefault="00D12257">
      <w:pPr>
        <w:spacing w:after="15" w:line="249" w:lineRule="auto"/>
        <w:ind w:left="-5" w:right="365"/>
      </w:pPr>
      <w:r>
        <w:rPr>
          <w:rFonts w:ascii="Calibri" w:eastAsia="Calibri" w:hAnsi="Calibri" w:cs="Calibri"/>
        </w:rPr>
        <w:t>-minline-plt</w:t>
      </w:r>
    </w:p>
    <w:p w:rsidR="00E67239" w:rsidRDefault="00D12257">
      <w:pPr>
        <w:ind w:left="1147" w:right="380"/>
      </w:pPr>
      <w:r>
        <w:t>Enable inlining of PLT entries in function calls to functions that are not known to bind locally. It has no effect wi</w:t>
      </w:r>
      <w:r>
        <w:t>thout ‘</w:t>
      </w:r>
      <w:r>
        <w:rPr>
          <w:rFonts w:ascii="Calibri" w:eastAsia="Calibri" w:hAnsi="Calibri" w:cs="Calibri"/>
        </w:rPr>
        <w:t>-mfdpic</w:t>
      </w:r>
      <w:r>
        <w:t>’. It’s enabled by default if optimizing for speed and compiling for shared libraries (i.e., ‘</w:t>
      </w:r>
      <w:r>
        <w:rPr>
          <w:rFonts w:ascii="Calibri" w:eastAsia="Calibri" w:hAnsi="Calibri" w:cs="Calibri"/>
        </w:rPr>
        <w:t>-fPIC</w:t>
      </w:r>
      <w:r>
        <w:t>’ or ‘</w:t>
      </w:r>
      <w:r>
        <w:rPr>
          <w:rFonts w:ascii="Calibri" w:eastAsia="Calibri" w:hAnsi="Calibri" w:cs="Calibri"/>
        </w:rPr>
        <w:t>-fpic</w:t>
      </w:r>
      <w:r>
        <w:t>’), or when an optimization option such as ‘</w:t>
      </w:r>
      <w:r>
        <w:rPr>
          <w:rFonts w:ascii="Calibri" w:eastAsia="Calibri" w:hAnsi="Calibri" w:cs="Calibri"/>
        </w:rPr>
        <w:t>-O3</w:t>
      </w:r>
      <w:r>
        <w:t>’ or above is present in the command line.</w:t>
      </w:r>
    </w:p>
    <w:p w:rsidR="00E67239" w:rsidRDefault="00D12257">
      <w:pPr>
        <w:spacing w:after="15" w:line="249" w:lineRule="auto"/>
        <w:ind w:left="-5" w:right="365"/>
      </w:pPr>
      <w:r>
        <w:rPr>
          <w:rFonts w:ascii="Calibri" w:eastAsia="Calibri" w:hAnsi="Calibri" w:cs="Calibri"/>
        </w:rPr>
        <w:t>-mTLS</w:t>
      </w:r>
    </w:p>
    <w:p w:rsidR="00E67239" w:rsidRDefault="00D12257">
      <w:pPr>
        <w:ind w:left="1147" w:right="11"/>
      </w:pPr>
      <w:r>
        <w:t>Assume a large TLS segment when gene</w:t>
      </w:r>
      <w:r>
        <w:t>rating thread-local code.</w:t>
      </w:r>
    </w:p>
    <w:p w:rsidR="00E67239" w:rsidRDefault="00D12257">
      <w:pPr>
        <w:spacing w:after="15" w:line="249" w:lineRule="auto"/>
        <w:ind w:left="-5" w:right="365"/>
      </w:pPr>
      <w:r>
        <w:rPr>
          <w:rFonts w:ascii="Calibri" w:eastAsia="Calibri" w:hAnsi="Calibri" w:cs="Calibri"/>
        </w:rPr>
        <w:t>-mtls</w:t>
      </w:r>
    </w:p>
    <w:p w:rsidR="00E67239" w:rsidRDefault="00D12257">
      <w:pPr>
        <w:ind w:left="1147" w:right="11"/>
      </w:pPr>
      <w:r>
        <w:t>Do not assume a large TLS segment when generating thread-local code.</w:t>
      </w:r>
    </w:p>
    <w:p w:rsidR="00E67239" w:rsidRDefault="00D12257">
      <w:pPr>
        <w:spacing w:after="15" w:line="249" w:lineRule="auto"/>
        <w:ind w:left="-5" w:right="365"/>
      </w:pPr>
      <w:r>
        <w:rPr>
          <w:rFonts w:ascii="Calibri" w:eastAsia="Calibri" w:hAnsi="Calibri" w:cs="Calibri"/>
        </w:rPr>
        <w:t>-mgprel-ro</w:t>
      </w:r>
    </w:p>
    <w:p w:rsidR="00E67239" w:rsidRDefault="00D12257">
      <w:pPr>
        <w:ind w:left="1147" w:right="380"/>
      </w:pPr>
      <w:r>
        <w:t xml:space="preserve">Enable the use of </w:t>
      </w:r>
      <w:r>
        <w:rPr>
          <w:rFonts w:ascii="Calibri" w:eastAsia="Calibri" w:hAnsi="Calibri" w:cs="Calibri"/>
        </w:rPr>
        <w:t xml:space="preserve">GPREL </w:t>
      </w:r>
      <w:r>
        <w:t>relocations in the FDPIC ABI for data that is known to be in read-only sections. It’s enabled by default, except for ‘</w:t>
      </w:r>
      <w:r>
        <w:rPr>
          <w:rFonts w:ascii="Calibri" w:eastAsia="Calibri" w:hAnsi="Calibri" w:cs="Calibri"/>
        </w:rPr>
        <w:t>-f</w:t>
      </w:r>
      <w:r>
        <w:rPr>
          <w:rFonts w:ascii="Calibri" w:eastAsia="Calibri" w:hAnsi="Calibri" w:cs="Calibri"/>
        </w:rPr>
        <w:t>pic</w:t>
      </w:r>
      <w:r>
        <w:t>’ or ‘</w:t>
      </w:r>
      <w:r>
        <w:rPr>
          <w:rFonts w:ascii="Calibri" w:eastAsia="Calibri" w:hAnsi="Calibri" w:cs="Calibri"/>
        </w:rPr>
        <w:t>-fpie</w:t>
      </w:r>
      <w:r>
        <w:t>’: even though it may help make the global offset table smaller, it trades 1 instruction for 4. With ‘</w:t>
      </w:r>
      <w:r>
        <w:rPr>
          <w:rFonts w:ascii="Calibri" w:eastAsia="Calibri" w:hAnsi="Calibri" w:cs="Calibri"/>
        </w:rPr>
        <w:t>-fPIC</w:t>
      </w:r>
      <w:r>
        <w:t>’ or ‘</w:t>
      </w:r>
      <w:r>
        <w:rPr>
          <w:rFonts w:ascii="Calibri" w:eastAsia="Calibri" w:hAnsi="Calibri" w:cs="Calibri"/>
        </w:rPr>
        <w:t>-fPIE</w:t>
      </w:r>
      <w:r>
        <w:t>’, it trades 3 instructions for 4, one of which may be shared by multiple symbols, and it avoids the need for a GOT entry fo</w:t>
      </w:r>
      <w:r>
        <w:t>r the referenced symbol, so it’s more likely to be a win. If it is not, ‘</w:t>
      </w:r>
      <w:r>
        <w:rPr>
          <w:rFonts w:ascii="Calibri" w:eastAsia="Calibri" w:hAnsi="Calibri" w:cs="Calibri"/>
        </w:rPr>
        <w:t>-mno-gprel-ro</w:t>
      </w:r>
      <w:r>
        <w:t>’ can be used to disable it.</w:t>
      </w:r>
    </w:p>
    <w:p w:rsidR="00E67239" w:rsidRDefault="00D12257">
      <w:pPr>
        <w:spacing w:after="15" w:line="249" w:lineRule="auto"/>
        <w:ind w:left="-5" w:right="365"/>
      </w:pPr>
      <w:r>
        <w:rPr>
          <w:rFonts w:ascii="Calibri" w:eastAsia="Calibri" w:hAnsi="Calibri" w:cs="Calibri"/>
        </w:rPr>
        <w:t>-multilib-library-pic</w:t>
      </w:r>
    </w:p>
    <w:p w:rsidR="00E67239" w:rsidRDefault="00D12257">
      <w:pPr>
        <w:ind w:left="1147" w:right="380"/>
      </w:pPr>
      <w:r>
        <w:t>Link with the (library, not FD) pic libraries. It’s implied by ‘</w:t>
      </w:r>
      <w:r>
        <w:rPr>
          <w:rFonts w:ascii="Calibri" w:eastAsia="Calibri" w:hAnsi="Calibri" w:cs="Calibri"/>
        </w:rPr>
        <w:t>-mlibrary-pic</w:t>
      </w:r>
      <w:r>
        <w:t>’, as well as by ‘</w:t>
      </w:r>
      <w:r>
        <w:rPr>
          <w:rFonts w:ascii="Calibri" w:eastAsia="Calibri" w:hAnsi="Calibri" w:cs="Calibri"/>
        </w:rPr>
        <w:t>-fPIC</w:t>
      </w:r>
      <w:r>
        <w:t>’ and ‘</w:t>
      </w:r>
      <w:r>
        <w:rPr>
          <w:rFonts w:ascii="Calibri" w:eastAsia="Calibri" w:hAnsi="Calibri" w:cs="Calibri"/>
        </w:rPr>
        <w:t>-fpic</w:t>
      </w:r>
      <w:r>
        <w:t>’ witho</w:t>
      </w:r>
      <w:r>
        <w:t>ut ‘</w:t>
      </w:r>
      <w:r>
        <w:rPr>
          <w:rFonts w:ascii="Calibri" w:eastAsia="Calibri" w:hAnsi="Calibri" w:cs="Calibri"/>
        </w:rPr>
        <w:t>-mfdpic</w:t>
      </w:r>
      <w:r>
        <w:t>’. You should never have to use it explicitly.</w:t>
      </w:r>
    </w:p>
    <w:p w:rsidR="00E67239" w:rsidRDefault="00D12257">
      <w:pPr>
        <w:spacing w:after="15" w:line="249" w:lineRule="auto"/>
        <w:ind w:left="-5" w:right="365"/>
      </w:pPr>
      <w:r>
        <w:rPr>
          <w:rFonts w:ascii="Calibri" w:eastAsia="Calibri" w:hAnsi="Calibri" w:cs="Calibri"/>
        </w:rPr>
        <w:t>-mlinked-fp</w:t>
      </w:r>
    </w:p>
    <w:p w:rsidR="00E67239" w:rsidRDefault="00D12257">
      <w:pPr>
        <w:spacing w:after="111"/>
        <w:ind w:left="1147" w:right="380"/>
      </w:pPr>
      <w:r>
        <w:t>Follow the EABI requirement of always creating a frame pointer whenever a stack frame is allocated. This option is enabled by default and can be disabled with ‘</w:t>
      </w:r>
      <w:r>
        <w:rPr>
          <w:rFonts w:ascii="Calibri" w:eastAsia="Calibri" w:hAnsi="Calibri" w:cs="Calibri"/>
        </w:rPr>
        <w:t>-mno-linked-fp</w:t>
      </w:r>
      <w:r>
        <w:t>’.</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18"/>
        <w:ind w:left="1147" w:right="11"/>
      </w:pPr>
      <w:r>
        <w:t>Use indirect addressing to call functions outside the current compilation unit. This allows the functions to be placed anywhere within the 32-bit address space.</w:t>
      </w:r>
    </w:p>
    <w:p w:rsidR="00E67239" w:rsidRDefault="00D12257">
      <w:pPr>
        <w:spacing w:after="15" w:line="249" w:lineRule="auto"/>
        <w:ind w:left="-5" w:right="365"/>
      </w:pPr>
      <w:r>
        <w:rPr>
          <w:rFonts w:ascii="Calibri" w:eastAsia="Calibri" w:hAnsi="Calibri" w:cs="Calibri"/>
        </w:rPr>
        <w:t>-malign-labels</w:t>
      </w:r>
    </w:p>
    <w:p w:rsidR="00E67239" w:rsidRDefault="00D12257">
      <w:pPr>
        <w:spacing w:after="115"/>
        <w:ind w:left="1147" w:right="380"/>
      </w:pPr>
      <w:r>
        <w:t>Try to align labels to an 8-byte boundary by inserting NOPs into th</w:t>
      </w:r>
      <w:r>
        <w:t>e previous packet. This option only has an effect when VLIW packing is enabled. It doesn’t create new packets; it merely adds NOPs to existing ones.</w:t>
      </w:r>
    </w:p>
    <w:p w:rsidR="00E67239" w:rsidRDefault="00D12257">
      <w:pPr>
        <w:spacing w:after="15" w:line="249" w:lineRule="auto"/>
        <w:ind w:left="-5" w:right="365"/>
      </w:pPr>
      <w:r>
        <w:rPr>
          <w:rFonts w:ascii="Calibri" w:eastAsia="Calibri" w:hAnsi="Calibri" w:cs="Calibri"/>
        </w:rPr>
        <w:t>-mlibrary-pic</w:t>
      </w:r>
    </w:p>
    <w:p w:rsidR="00E67239" w:rsidRDefault="00D12257">
      <w:pPr>
        <w:spacing w:after="116"/>
        <w:ind w:left="1147" w:right="11"/>
      </w:pPr>
      <w:r>
        <w:t>Generate position-independent EABI code.</w:t>
      </w:r>
    </w:p>
    <w:p w:rsidR="00E67239" w:rsidRDefault="00D12257">
      <w:pPr>
        <w:spacing w:after="49" w:line="249" w:lineRule="auto"/>
        <w:ind w:left="-5" w:right="365"/>
      </w:pPr>
      <w:r>
        <w:rPr>
          <w:rFonts w:ascii="Calibri" w:eastAsia="Calibri" w:hAnsi="Calibri" w:cs="Calibri"/>
        </w:rPr>
        <w:t>-macc-4</w:t>
      </w:r>
    </w:p>
    <w:p w:rsidR="00E67239" w:rsidRDefault="00D12257">
      <w:pPr>
        <w:spacing w:after="116"/>
        <w:ind w:left="1147" w:right="11"/>
      </w:pPr>
      <w:r>
        <w:t>Use only the first four media accumulator re</w:t>
      </w:r>
      <w:r>
        <w:t>gisters.</w:t>
      </w:r>
    </w:p>
    <w:p w:rsidR="00E67239" w:rsidRDefault="00D12257">
      <w:pPr>
        <w:spacing w:after="49" w:line="249" w:lineRule="auto"/>
        <w:ind w:left="-5" w:right="365"/>
      </w:pPr>
      <w:r>
        <w:rPr>
          <w:rFonts w:ascii="Calibri" w:eastAsia="Calibri" w:hAnsi="Calibri" w:cs="Calibri"/>
        </w:rPr>
        <w:t>-macc-8</w:t>
      </w:r>
    </w:p>
    <w:p w:rsidR="00E67239" w:rsidRDefault="00D12257">
      <w:pPr>
        <w:spacing w:after="116"/>
        <w:ind w:left="1147" w:right="11"/>
      </w:pPr>
      <w:r>
        <w:t>Use all eight media accumulator registers.</w:t>
      </w:r>
    </w:p>
    <w:p w:rsidR="00E67239" w:rsidRDefault="00D12257">
      <w:pPr>
        <w:spacing w:after="49" w:line="249" w:lineRule="auto"/>
        <w:ind w:left="-5" w:right="365"/>
      </w:pPr>
      <w:r>
        <w:rPr>
          <w:rFonts w:ascii="Calibri" w:eastAsia="Calibri" w:hAnsi="Calibri" w:cs="Calibri"/>
        </w:rPr>
        <w:t>-mpack</w:t>
      </w:r>
    </w:p>
    <w:p w:rsidR="00E67239" w:rsidRDefault="00D12257">
      <w:pPr>
        <w:spacing w:after="116"/>
        <w:ind w:left="1147" w:right="11"/>
      </w:pPr>
      <w:r>
        <w:t>Pack VLIW instructions.</w:t>
      </w:r>
    </w:p>
    <w:p w:rsidR="00E67239" w:rsidRDefault="00D12257">
      <w:pPr>
        <w:spacing w:after="15" w:line="249" w:lineRule="auto"/>
        <w:ind w:left="-5" w:right="365"/>
      </w:pPr>
      <w:r>
        <w:rPr>
          <w:rFonts w:ascii="Calibri" w:eastAsia="Calibri" w:hAnsi="Calibri" w:cs="Calibri"/>
        </w:rPr>
        <w:t>-mno-pack</w:t>
      </w:r>
    </w:p>
    <w:p w:rsidR="00E67239" w:rsidRDefault="00D12257">
      <w:pPr>
        <w:spacing w:after="116"/>
        <w:ind w:left="1147" w:right="11"/>
      </w:pPr>
      <w:r>
        <w:t>Do not pack VLIW instructions.</w:t>
      </w:r>
    </w:p>
    <w:p w:rsidR="00E67239" w:rsidRDefault="00D12257">
      <w:pPr>
        <w:spacing w:after="15" w:line="249" w:lineRule="auto"/>
        <w:ind w:left="-5" w:right="365"/>
      </w:pPr>
      <w:r>
        <w:rPr>
          <w:rFonts w:ascii="Calibri" w:eastAsia="Calibri" w:hAnsi="Calibri" w:cs="Calibri"/>
        </w:rPr>
        <w:t>-mno-eflags</w:t>
      </w:r>
    </w:p>
    <w:p w:rsidR="00E67239" w:rsidRDefault="00D12257">
      <w:pPr>
        <w:spacing w:after="126"/>
        <w:ind w:left="1147" w:right="11"/>
      </w:pPr>
      <w:r>
        <w:t xml:space="preserve">Do not mark ABI switches in e </w:t>
      </w:r>
      <w:r>
        <w:rPr>
          <w:rFonts w:ascii="Calibri" w:eastAsia="Calibri" w:hAnsi="Calibri" w:cs="Calibri"/>
          <w:noProof/>
        </w:rPr>
        <mc:AlternateContent>
          <mc:Choice Requires="wpg">
            <w:drawing>
              <wp:inline distT="0" distB="0" distL="0" distR="0">
                <wp:extent cx="41567" cy="5969"/>
                <wp:effectExtent l="0" t="0" r="0" b="0"/>
                <wp:docPr id="1074803" name="Group 107480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1251" name="Shape 4125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74803" style="width:3.27301pt;height:0.47pt;mso-position-horizontal-relative:char;mso-position-vertical-relative:line" coordsize="415,59">
                <v:shape id="Shape 41251" style="position:absolute;width:415;height:0;left:0;top:0;" coordsize="41567,0" path="m0,0l41567,0">
                  <v:stroke weight="0.47pt" endcap="flat" joinstyle="miter" miterlimit="10" on="true" color="#000000"/>
                  <v:fill on="false" color="#000000" opacity="0"/>
                </v:shape>
              </v:group>
            </w:pict>
          </mc:Fallback>
        </mc:AlternateContent>
      </w:r>
      <w:r>
        <w:t>flags.</w:t>
      </w:r>
    </w:p>
    <w:p w:rsidR="00E67239" w:rsidRDefault="00D12257">
      <w:pPr>
        <w:spacing w:after="15" w:line="249" w:lineRule="auto"/>
        <w:ind w:left="-5" w:right="365"/>
      </w:pPr>
      <w:r>
        <w:rPr>
          <w:rFonts w:ascii="Calibri" w:eastAsia="Calibri" w:hAnsi="Calibri" w:cs="Calibri"/>
        </w:rPr>
        <w:t>-mcond-move</w:t>
      </w:r>
    </w:p>
    <w:p w:rsidR="00E67239" w:rsidRDefault="00D12257">
      <w:pPr>
        <w:spacing w:after="52"/>
        <w:ind w:left="1147" w:right="11"/>
      </w:pPr>
      <w:r>
        <w:t>Enable the use of conditional-move instructions (default).</w:t>
      </w:r>
    </w:p>
    <w:p w:rsidR="00E67239" w:rsidRDefault="00D12257">
      <w:pPr>
        <w:spacing w:after="118"/>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-mno-cond-move</w:t>
      </w:r>
    </w:p>
    <w:p w:rsidR="00E67239" w:rsidRDefault="00D12257">
      <w:pPr>
        <w:spacing w:after="52"/>
        <w:ind w:left="1147" w:right="11"/>
      </w:pPr>
      <w:r>
        <w:t>Disable the use of conditional-move instructions.</w:t>
      </w:r>
    </w:p>
    <w:p w:rsidR="00E67239" w:rsidRDefault="00D12257">
      <w:pPr>
        <w:spacing w:after="118"/>
        <w:ind w:left="1147" w:right="271"/>
      </w:pPr>
      <w:r>
        <w:t>This switch is mainly for debugging the compiler and will likely be removed in a future versio</w:t>
      </w:r>
      <w:r>
        <w:t>n.</w:t>
      </w:r>
    </w:p>
    <w:p w:rsidR="00E67239" w:rsidRDefault="00D12257">
      <w:pPr>
        <w:spacing w:after="49" w:line="249" w:lineRule="auto"/>
        <w:ind w:left="-5" w:right="365"/>
      </w:pPr>
      <w:r>
        <w:rPr>
          <w:rFonts w:ascii="Calibri" w:eastAsia="Calibri" w:hAnsi="Calibri" w:cs="Calibri"/>
        </w:rPr>
        <w:t>-mscc</w:t>
      </w:r>
    </w:p>
    <w:p w:rsidR="00E67239" w:rsidRDefault="00D12257">
      <w:pPr>
        <w:spacing w:after="52"/>
        <w:ind w:left="1147" w:right="11"/>
      </w:pPr>
      <w:r>
        <w:t>Enable the use of conditional set instructions (default).</w:t>
      </w:r>
    </w:p>
    <w:p w:rsidR="00E67239" w:rsidRDefault="00D12257">
      <w:pPr>
        <w:spacing w:after="118"/>
        <w:ind w:left="1147" w:right="271"/>
      </w:pPr>
      <w:r>
        <w:t>This switch is mainly for debugging the compiler and will likely be removed in a future version.</w:t>
      </w:r>
    </w:p>
    <w:p w:rsidR="00E67239" w:rsidRDefault="00D12257">
      <w:pPr>
        <w:spacing w:after="49" w:line="249" w:lineRule="auto"/>
        <w:ind w:left="-5" w:right="365"/>
      </w:pPr>
      <w:r>
        <w:rPr>
          <w:rFonts w:ascii="Calibri" w:eastAsia="Calibri" w:hAnsi="Calibri" w:cs="Calibri"/>
        </w:rPr>
        <w:t>-mno-scc</w:t>
      </w:r>
    </w:p>
    <w:p w:rsidR="00E67239" w:rsidRDefault="00D12257">
      <w:pPr>
        <w:spacing w:after="52"/>
        <w:ind w:left="1147" w:right="11"/>
      </w:pPr>
      <w:r>
        <w:t>Disable the use of conditional set instructions.</w:t>
      </w:r>
    </w:p>
    <w:p w:rsidR="00E67239" w:rsidRDefault="00D12257">
      <w:pPr>
        <w:ind w:left="1147" w:right="271"/>
      </w:pPr>
      <w:r>
        <w:t>This switch is mainly for debuggin</w:t>
      </w:r>
      <w:r>
        <w:t>g the compiler and will likely be removed in a future version.</w:t>
      </w:r>
    </w:p>
    <w:p w:rsidR="00E67239" w:rsidRDefault="00D12257">
      <w:pPr>
        <w:spacing w:after="15" w:line="249" w:lineRule="auto"/>
        <w:ind w:left="-5" w:right="365"/>
      </w:pPr>
      <w:r>
        <w:rPr>
          <w:rFonts w:ascii="Calibri" w:eastAsia="Calibri" w:hAnsi="Calibri" w:cs="Calibri"/>
        </w:rPr>
        <w:t>-mcond-exec</w:t>
      </w:r>
    </w:p>
    <w:p w:rsidR="00E67239" w:rsidRDefault="00D12257">
      <w:pPr>
        <w:spacing w:after="54"/>
        <w:ind w:left="1147" w:right="11"/>
      </w:pPr>
      <w:r>
        <w:t>Enable the use of conditional execution (default).</w:t>
      </w:r>
    </w:p>
    <w:p w:rsidR="00E67239" w:rsidRDefault="00D12257">
      <w:pPr>
        <w:spacing w:after="122"/>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-mno-cond-exec</w:t>
      </w:r>
    </w:p>
    <w:p w:rsidR="00E67239" w:rsidRDefault="00D12257">
      <w:pPr>
        <w:spacing w:after="54"/>
        <w:ind w:left="1147" w:right="11"/>
      </w:pPr>
      <w:r>
        <w:t>Disable the use of</w:t>
      </w:r>
      <w:r>
        <w:t xml:space="preserve"> conditional execution.</w:t>
      </w:r>
    </w:p>
    <w:p w:rsidR="00E67239" w:rsidRDefault="00D12257">
      <w:pPr>
        <w:spacing w:after="122"/>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-mvliw-branch</w:t>
      </w:r>
    </w:p>
    <w:p w:rsidR="00E67239" w:rsidRDefault="00D12257">
      <w:pPr>
        <w:spacing w:after="54"/>
        <w:ind w:left="1147" w:right="11"/>
      </w:pPr>
      <w:r>
        <w:t>Run a pass to pack branches into VLIW instructions (default).</w:t>
      </w:r>
    </w:p>
    <w:p w:rsidR="00E67239" w:rsidRDefault="00D12257">
      <w:pPr>
        <w:spacing w:after="122"/>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-mno-vliw-branch</w:t>
      </w:r>
    </w:p>
    <w:p w:rsidR="00E67239" w:rsidRDefault="00D12257">
      <w:pPr>
        <w:spacing w:after="54"/>
        <w:ind w:left="1147" w:right="11"/>
      </w:pPr>
      <w:r>
        <w:t>Do not run a pass to pack branches into VLIW instructions.</w:t>
      </w:r>
    </w:p>
    <w:p w:rsidR="00E67239" w:rsidRDefault="00D12257">
      <w:pPr>
        <w:spacing w:after="122"/>
        <w:ind w:left="1147" w:right="271"/>
      </w:pPr>
      <w:r>
        <w:t>This switch is mainly for debugging the compiler and will likely be removed in a fu</w:t>
      </w:r>
      <w:r>
        <w:t>ture version.</w:t>
      </w:r>
    </w:p>
    <w:p w:rsidR="00E67239" w:rsidRDefault="00D12257">
      <w:pPr>
        <w:spacing w:after="15" w:line="249" w:lineRule="auto"/>
        <w:ind w:left="-5" w:right="365"/>
      </w:pPr>
      <w:r>
        <w:rPr>
          <w:rFonts w:ascii="Calibri" w:eastAsia="Calibri" w:hAnsi="Calibri" w:cs="Calibri"/>
        </w:rPr>
        <w:t>-mmulti-cond-exec</w:t>
      </w:r>
    </w:p>
    <w:p w:rsidR="00E67239" w:rsidRDefault="00D12257">
      <w:pPr>
        <w:spacing w:after="55"/>
        <w:ind w:left="1147" w:right="11"/>
      </w:pPr>
      <w:r>
        <w:t xml:space="preserve">Enable optimization of </w:t>
      </w:r>
      <w:r>
        <w:rPr>
          <w:rFonts w:ascii="Calibri" w:eastAsia="Calibri" w:hAnsi="Calibri" w:cs="Calibri"/>
        </w:rPr>
        <w:t xml:space="preserve">&amp;&amp; </w:t>
      </w:r>
      <w:r>
        <w:t xml:space="preserve">and </w:t>
      </w:r>
      <w:r>
        <w:rPr>
          <w:rFonts w:ascii="Calibri" w:eastAsia="Calibri" w:hAnsi="Calibri" w:cs="Calibri"/>
        </w:rPr>
        <w:t xml:space="preserve">|| </w:t>
      </w:r>
      <w:r>
        <w:t>in conditional execution (default).</w:t>
      </w:r>
    </w:p>
    <w:p w:rsidR="00E67239" w:rsidRDefault="00D12257">
      <w:pPr>
        <w:spacing w:after="122"/>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-mno-multi-cond-exec</w:t>
      </w:r>
    </w:p>
    <w:p w:rsidR="00E67239" w:rsidRDefault="00D12257">
      <w:pPr>
        <w:spacing w:after="55"/>
        <w:ind w:left="1147" w:right="11"/>
      </w:pPr>
      <w:r>
        <w:t xml:space="preserve">Disable optimization of </w:t>
      </w:r>
      <w:r>
        <w:rPr>
          <w:rFonts w:ascii="Calibri" w:eastAsia="Calibri" w:hAnsi="Calibri" w:cs="Calibri"/>
        </w:rPr>
        <w:t xml:space="preserve">&amp;&amp; </w:t>
      </w:r>
      <w:r>
        <w:t xml:space="preserve">and </w:t>
      </w:r>
      <w:r>
        <w:rPr>
          <w:rFonts w:ascii="Calibri" w:eastAsia="Calibri" w:hAnsi="Calibri" w:cs="Calibri"/>
        </w:rPr>
        <w:t xml:space="preserve">|| </w:t>
      </w:r>
      <w:r>
        <w:t xml:space="preserve">in </w:t>
      </w:r>
      <w:r>
        <w:t>conditional execution.</w:t>
      </w:r>
    </w:p>
    <w:p w:rsidR="00E67239" w:rsidRDefault="00D12257">
      <w:pPr>
        <w:spacing w:after="122"/>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-mnested-cond-exec</w:t>
      </w:r>
    </w:p>
    <w:p w:rsidR="00E67239" w:rsidRDefault="00D12257">
      <w:pPr>
        <w:spacing w:after="54"/>
        <w:ind w:left="1147" w:right="11"/>
      </w:pPr>
      <w:r>
        <w:t>Enable nested conditional execution optimizations (default).</w:t>
      </w:r>
    </w:p>
    <w:p w:rsidR="00E67239" w:rsidRDefault="00D12257">
      <w:pPr>
        <w:spacing w:after="122"/>
        <w:ind w:left="1147" w:right="271"/>
      </w:pPr>
      <w:r>
        <w:t>This switch is mainly for debugging the compiler and wil</w:t>
      </w:r>
      <w:r>
        <w:t>l likely be removed in a future version.</w:t>
      </w:r>
    </w:p>
    <w:p w:rsidR="00E67239" w:rsidRDefault="00D12257">
      <w:pPr>
        <w:spacing w:after="15" w:line="249" w:lineRule="auto"/>
        <w:ind w:left="-5" w:right="365"/>
      </w:pPr>
      <w:r>
        <w:rPr>
          <w:rFonts w:ascii="Calibri" w:eastAsia="Calibri" w:hAnsi="Calibri" w:cs="Calibri"/>
        </w:rPr>
        <w:t>-mno-nested-cond-exec</w:t>
      </w:r>
    </w:p>
    <w:p w:rsidR="00E67239" w:rsidRDefault="00D12257">
      <w:pPr>
        <w:spacing w:after="54"/>
        <w:ind w:left="1147" w:right="11"/>
      </w:pPr>
      <w:r>
        <w:t>Disable nested conditional execution optimizations.</w:t>
      </w:r>
    </w:p>
    <w:p w:rsidR="00E67239" w:rsidRDefault="00D12257">
      <w:pPr>
        <w:spacing w:after="122"/>
        <w:ind w:left="1147" w:right="271"/>
      </w:pPr>
      <w:r>
        <w:t>This switch is mainly for debugging the compiler and will likely be removed in a future version.</w:t>
      </w:r>
    </w:p>
    <w:p w:rsidR="00E67239" w:rsidRDefault="00D12257">
      <w:pPr>
        <w:spacing w:after="15" w:line="249" w:lineRule="auto"/>
        <w:ind w:left="-5" w:right="365"/>
      </w:pPr>
      <w:r>
        <w:rPr>
          <w:rFonts w:ascii="Calibri" w:eastAsia="Calibri" w:hAnsi="Calibri" w:cs="Calibri"/>
        </w:rPr>
        <w:t>-moptimize-membar</w:t>
      </w:r>
    </w:p>
    <w:p w:rsidR="00E67239" w:rsidRDefault="00D12257">
      <w:pPr>
        <w:spacing w:after="121"/>
        <w:ind w:left="1147" w:right="11"/>
      </w:pPr>
      <w:r>
        <w:t xml:space="preserve">This switch removes redundant </w:t>
      </w:r>
      <w:r>
        <w:rPr>
          <w:rFonts w:ascii="Calibri" w:eastAsia="Calibri" w:hAnsi="Calibri" w:cs="Calibri"/>
        </w:rPr>
        <w:t xml:space="preserve">membar </w:t>
      </w:r>
      <w:r>
        <w:t>instructions from the compilergenerated code. It is enabled by default.</w:t>
      </w:r>
    </w:p>
    <w:p w:rsidR="00E67239" w:rsidRDefault="00D12257">
      <w:pPr>
        <w:spacing w:after="15" w:line="249" w:lineRule="auto"/>
        <w:ind w:left="-5" w:right="365"/>
      </w:pPr>
      <w:r>
        <w:rPr>
          <w:rFonts w:ascii="Calibri" w:eastAsia="Calibri" w:hAnsi="Calibri" w:cs="Calibri"/>
        </w:rPr>
        <w:t>-mno-optimize-membar</w:t>
      </w:r>
    </w:p>
    <w:p w:rsidR="00E67239" w:rsidRDefault="00D12257">
      <w:pPr>
        <w:spacing w:after="121"/>
        <w:ind w:left="1147" w:right="11"/>
      </w:pPr>
      <w:r>
        <w:t xml:space="preserve">This switch disables the automatic removal of redundant </w:t>
      </w:r>
      <w:r>
        <w:rPr>
          <w:rFonts w:ascii="Calibri" w:eastAsia="Calibri" w:hAnsi="Calibri" w:cs="Calibri"/>
        </w:rPr>
        <w:t xml:space="preserve">membar </w:t>
      </w:r>
      <w:r>
        <w:t>instructions from the generated code.</w:t>
      </w:r>
    </w:p>
    <w:p w:rsidR="00E67239" w:rsidRDefault="00D12257">
      <w:pPr>
        <w:spacing w:after="15" w:line="249" w:lineRule="auto"/>
        <w:ind w:left="-5" w:right="365"/>
      </w:pPr>
      <w:r>
        <w:rPr>
          <w:rFonts w:ascii="Calibri" w:eastAsia="Calibri" w:hAnsi="Calibri" w:cs="Calibri"/>
        </w:rPr>
        <w:t>-mtomcat-stats</w:t>
      </w:r>
    </w:p>
    <w:p w:rsidR="00E67239" w:rsidRDefault="00D12257">
      <w:pPr>
        <w:ind w:left="1147" w:right="11"/>
      </w:pPr>
      <w:r>
        <w:t>Cause gas to print out tomcat statistics.</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cpu</w:t>
      </w:r>
    </w:p>
    <w:p w:rsidR="00E67239" w:rsidRDefault="00D12257">
      <w:pPr>
        <w:spacing w:after="231"/>
        <w:ind w:left="1147" w:right="11"/>
      </w:pPr>
      <w:r>
        <w:t>Select the processor type for which to generate code. Possible values are ‘</w:t>
      </w:r>
      <w:r>
        <w:rPr>
          <w:rFonts w:ascii="Calibri" w:eastAsia="Calibri" w:hAnsi="Calibri" w:cs="Calibri"/>
        </w:rPr>
        <w:t>frv</w:t>
      </w:r>
      <w:r>
        <w:t>’, ‘</w:t>
      </w:r>
      <w:r>
        <w:rPr>
          <w:rFonts w:ascii="Calibri" w:eastAsia="Calibri" w:hAnsi="Calibri" w:cs="Calibri"/>
        </w:rPr>
        <w:t>fr550</w:t>
      </w:r>
      <w:r>
        <w:t>’, ‘</w:t>
      </w:r>
      <w:r>
        <w:rPr>
          <w:rFonts w:ascii="Calibri" w:eastAsia="Calibri" w:hAnsi="Calibri" w:cs="Calibri"/>
        </w:rPr>
        <w:t>tomcat</w:t>
      </w:r>
      <w:r>
        <w:t>’, ‘</w:t>
      </w:r>
      <w:r>
        <w:rPr>
          <w:rFonts w:ascii="Calibri" w:eastAsia="Calibri" w:hAnsi="Calibri" w:cs="Calibri"/>
        </w:rPr>
        <w:t>fr500</w:t>
      </w:r>
      <w:r>
        <w:t>’, ‘</w:t>
      </w:r>
      <w:r>
        <w:rPr>
          <w:rFonts w:ascii="Calibri" w:eastAsia="Calibri" w:hAnsi="Calibri" w:cs="Calibri"/>
        </w:rPr>
        <w:t>fr450</w:t>
      </w:r>
      <w:r>
        <w:t>’, ‘</w:t>
      </w:r>
      <w:r>
        <w:rPr>
          <w:rFonts w:ascii="Calibri" w:eastAsia="Calibri" w:hAnsi="Calibri" w:cs="Calibri"/>
        </w:rPr>
        <w:t>fr405</w:t>
      </w:r>
      <w:r>
        <w:t>’, ‘</w:t>
      </w:r>
      <w:r>
        <w:rPr>
          <w:rFonts w:ascii="Calibri" w:eastAsia="Calibri" w:hAnsi="Calibri" w:cs="Calibri"/>
        </w:rPr>
        <w:t>fr400</w:t>
      </w:r>
      <w:r>
        <w:t>’, ‘</w:t>
      </w:r>
      <w:r>
        <w:rPr>
          <w:rFonts w:ascii="Calibri" w:eastAsia="Calibri" w:hAnsi="Calibri" w:cs="Calibri"/>
        </w:rPr>
        <w:t>fr300</w:t>
      </w:r>
      <w:r>
        <w:t>’ and ‘</w:t>
      </w:r>
      <w:r>
        <w:rPr>
          <w:rFonts w:ascii="Calibri" w:eastAsia="Calibri" w:hAnsi="Calibri" w:cs="Calibri"/>
        </w:rPr>
        <w:t>simple</w:t>
      </w:r>
      <w:r>
        <w:t>’.</w:t>
      </w:r>
    </w:p>
    <w:p w:rsidR="00E67239" w:rsidRDefault="00D12257">
      <w:pPr>
        <w:pStyle w:val="Heading3"/>
        <w:ind w:left="-5"/>
      </w:pPr>
      <w:r>
        <w:t>3.18.15 GNU/Linux Options</w:t>
      </w:r>
    </w:p>
    <w:p w:rsidR="00E67239" w:rsidRDefault="00D12257">
      <w:pPr>
        <w:spacing w:after="3"/>
        <w:ind w:right="11"/>
      </w:pPr>
      <w:r>
        <w:t>These ‘</w:t>
      </w:r>
      <w:r>
        <w:rPr>
          <w:rFonts w:ascii="Calibri" w:eastAsia="Calibri" w:hAnsi="Calibri" w:cs="Calibri"/>
        </w:rPr>
        <w:t>-m</w:t>
      </w:r>
      <w:r>
        <w:t>’ options a</w:t>
      </w:r>
      <w:r>
        <w:t>re defined for GNU/Linux targets:</w:t>
      </w:r>
    </w:p>
    <w:tbl>
      <w:tblPr>
        <w:tblStyle w:val="TableGrid"/>
        <w:tblW w:w="8640" w:type="dxa"/>
        <w:tblInd w:w="0" w:type="dxa"/>
        <w:tblCellMar>
          <w:top w:w="5" w:type="dxa"/>
          <w:left w:w="0" w:type="dxa"/>
          <w:bottom w:w="0" w:type="dxa"/>
          <w:right w:w="0" w:type="dxa"/>
        </w:tblCellMar>
        <w:tblLook w:val="04A0" w:firstRow="1" w:lastRow="0" w:firstColumn="1" w:lastColumn="0" w:noHBand="0" w:noVBand="1"/>
      </w:tblPr>
      <w:tblGrid>
        <w:gridCol w:w="1152"/>
        <w:gridCol w:w="7488"/>
      </w:tblGrid>
      <w:tr w:rsidR="00E67239">
        <w:trPr>
          <w:trHeight w:val="55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-mglibc</w:t>
            </w:r>
          </w:p>
        </w:tc>
        <w:tc>
          <w:tcPr>
            <w:tcW w:w="7488" w:type="dxa"/>
            <w:tcBorders>
              <w:top w:val="nil"/>
              <w:left w:val="nil"/>
              <w:bottom w:val="nil"/>
              <w:right w:val="nil"/>
            </w:tcBorders>
          </w:tcPr>
          <w:p w:rsidR="00E67239" w:rsidRDefault="00D12257">
            <w:pPr>
              <w:spacing w:after="0" w:line="259" w:lineRule="auto"/>
              <w:ind w:left="0" w:firstLine="0"/>
            </w:pPr>
            <w:r>
              <w:t>Use the GNU C library. This is the default except on ‘</w:t>
            </w:r>
            <w:r>
              <w:rPr>
                <w:rFonts w:ascii="Calibri" w:eastAsia="Calibri" w:hAnsi="Calibri" w:cs="Calibri"/>
              </w:rPr>
              <w:t>*-*-linux-*uclibc*</w:t>
            </w:r>
            <w:r>
              <w:t>’, ‘</w:t>
            </w:r>
            <w:r>
              <w:rPr>
                <w:rFonts w:ascii="Calibri" w:eastAsia="Calibri" w:hAnsi="Calibri" w:cs="Calibri"/>
              </w:rPr>
              <w:t>*-*-linux-*musl*</w:t>
            </w:r>
            <w:r>
              <w:t>’ and ‘</w:t>
            </w:r>
            <w:r>
              <w:rPr>
                <w:rFonts w:ascii="Calibri" w:eastAsia="Calibri" w:hAnsi="Calibri" w:cs="Calibri"/>
              </w:rPr>
              <w:t>*-*-linux-*android*</w:t>
            </w:r>
            <w:r>
              <w:t>’ targets.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-muclibc</w:t>
            </w:r>
          </w:p>
        </w:tc>
        <w:tc>
          <w:tcPr>
            <w:tcW w:w="7488" w:type="dxa"/>
            <w:tcBorders>
              <w:top w:val="nil"/>
              <w:left w:val="nil"/>
              <w:bottom w:val="nil"/>
              <w:right w:val="nil"/>
            </w:tcBorders>
          </w:tcPr>
          <w:p w:rsidR="00E67239" w:rsidRDefault="00D12257">
            <w:pPr>
              <w:spacing w:after="0" w:line="259" w:lineRule="auto"/>
              <w:ind w:left="0" w:firstLine="0"/>
              <w:jc w:val="left"/>
            </w:pPr>
            <w:r>
              <w:t>Use uClibc C library. This is the default on ‘</w:t>
            </w:r>
            <w:r>
              <w:rPr>
                <w:rFonts w:ascii="Calibri" w:eastAsia="Calibri" w:hAnsi="Calibri" w:cs="Calibri"/>
              </w:rPr>
              <w:t>*-*-linux-*uclibc*</w:t>
            </w:r>
            <w:r>
              <w:t>’ targets.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-mmusl</w:t>
            </w:r>
          </w:p>
        </w:tc>
        <w:tc>
          <w:tcPr>
            <w:tcW w:w="7488" w:type="dxa"/>
            <w:tcBorders>
              <w:top w:val="nil"/>
              <w:left w:val="nil"/>
              <w:bottom w:val="nil"/>
              <w:right w:val="nil"/>
            </w:tcBorders>
          </w:tcPr>
          <w:p w:rsidR="00E67239" w:rsidRDefault="00D12257">
            <w:pPr>
              <w:spacing w:after="0" w:line="259" w:lineRule="auto"/>
              <w:ind w:left="0" w:firstLine="0"/>
              <w:jc w:val="left"/>
            </w:pPr>
            <w:r>
              <w:t>Use the musl C library. This is the default on ‘</w:t>
            </w:r>
            <w:r>
              <w:rPr>
                <w:rFonts w:ascii="Calibri" w:eastAsia="Calibri" w:hAnsi="Calibri" w:cs="Calibri"/>
              </w:rPr>
              <w:t>*-*-linux-*musl*</w:t>
            </w:r>
            <w:r>
              <w:t>’ targets.</w:t>
            </w:r>
          </w:p>
        </w:tc>
      </w:tr>
      <w:tr w:rsidR="00E67239">
        <w:trPr>
          <w:trHeight w:val="292"/>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-mbionic</w:t>
            </w:r>
          </w:p>
        </w:tc>
        <w:tc>
          <w:tcPr>
            <w:tcW w:w="7488" w:type="dxa"/>
            <w:tcBorders>
              <w:top w:val="nil"/>
              <w:left w:val="nil"/>
              <w:bottom w:val="nil"/>
              <w:right w:val="nil"/>
            </w:tcBorders>
          </w:tcPr>
          <w:p w:rsidR="00E67239" w:rsidRDefault="00D12257">
            <w:pPr>
              <w:spacing w:after="0" w:line="259" w:lineRule="auto"/>
              <w:ind w:left="0" w:firstLine="0"/>
              <w:jc w:val="left"/>
            </w:pPr>
            <w:r>
              <w:t>Use Bionic C library. This is the default on ‘</w:t>
            </w:r>
            <w:r>
              <w:rPr>
                <w:rFonts w:ascii="Calibri" w:eastAsia="Calibri" w:hAnsi="Calibri" w:cs="Calibri"/>
              </w:rPr>
              <w:t>*-*-linux-*android*</w:t>
            </w:r>
            <w:r>
              <w:t>’ targets.</w:t>
            </w:r>
          </w:p>
        </w:tc>
      </w:tr>
    </w:tbl>
    <w:p w:rsidR="00E67239" w:rsidRDefault="00D12257">
      <w:pPr>
        <w:spacing w:after="15" w:line="249" w:lineRule="auto"/>
        <w:ind w:left="-5" w:right="365"/>
      </w:pPr>
      <w:r>
        <w:rPr>
          <w:rFonts w:ascii="Calibri" w:eastAsia="Calibri" w:hAnsi="Calibri" w:cs="Calibri"/>
        </w:rPr>
        <w:t>-mandroid</w:t>
      </w:r>
    </w:p>
    <w:p w:rsidR="00E67239" w:rsidRDefault="00D12257">
      <w:pPr>
        <w:spacing w:after="49"/>
        <w:ind w:left="1147" w:right="11"/>
      </w:pPr>
      <w:r>
        <w:t>Compile code compatible with Android platform. This is the default on ‘</w:t>
      </w:r>
      <w:r>
        <w:rPr>
          <w:rFonts w:ascii="Calibri" w:eastAsia="Calibri" w:hAnsi="Calibri" w:cs="Calibri"/>
        </w:rPr>
        <w:t>*-*-l</w:t>
      </w:r>
      <w:r>
        <w:rPr>
          <w:rFonts w:ascii="Calibri" w:eastAsia="Calibri" w:hAnsi="Calibri" w:cs="Calibri"/>
        </w:rPr>
        <w:t>inux-*android*</w:t>
      </w:r>
      <w:r>
        <w:t>’ targets.</w:t>
      </w:r>
    </w:p>
    <w:p w:rsidR="00E67239" w:rsidRDefault="00D12257">
      <w:pPr>
        <w:spacing w:after="108"/>
        <w:ind w:left="1147" w:right="380"/>
      </w:pPr>
      <w:r>
        <w:t>When compiling, this option enables ‘</w:t>
      </w:r>
      <w:r>
        <w:rPr>
          <w:rFonts w:ascii="Calibri" w:eastAsia="Calibri" w:hAnsi="Calibri" w:cs="Calibri"/>
        </w:rPr>
        <w:t>-mbionic</w:t>
      </w:r>
      <w:r>
        <w:t>’, ‘</w:t>
      </w:r>
      <w:r>
        <w:rPr>
          <w:rFonts w:ascii="Calibri" w:eastAsia="Calibri" w:hAnsi="Calibri" w:cs="Calibri"/>
        </w:rPr>
        <w:t>-fPIC</w:t>
      </w:r>
      <w:r>
        <w:t>’, ‘</w:t>
      </w:r>
      <w:r>
        <w:rPr>
          <w:rFonts w:ascii="Calibri" w:eastAsia="Calibri" w:hAnsi="Calibri" w:cs="Calibri"/>
        </w:rPr>
        <w:t>-fno-exceptions</w:t>
      </w:r>
      <w:r>
        <w:t>’ and ‘</w:t>
      </w:r>
      <w:r>
        <w:rPr>
          <w:rFonts w:ascii="Calibri" w:eastAsia="Calibri" w:hAnsi="Calibri" w:cs="Calibri"/>
        </w:rPr>
        <w:t>-fno-rtti</w:t>
      </w:r>
      <w:r>
        <w:t xml:space="preserve">’ by default. When linking, this option makes the GCC driver pass Android-specific options to the linker. Finally, this option causes the preprocessor macro </w:t>
      </w:r>
      <w:r>
        <w:rPr>
          <w:rFonts w:ascii="Calibri" w:eastAsia="Calibri" w:hAnsi="Calibri" w:cs="Calibri"/>
        </w:rPr>
        <w:t xml:space="preserve">__ANDROID__ </w:t>
      </w:r>
      <w:r>
        <w:t>to be defined.</w:t>
      </w:r>
    </w:p>
    <w:p w:rsidR="00E67239" w:rsidRDefault="00D12257">
      <w:pPr>
        <w:spacing w:after="15" w:line="249" w:lineRule="auto"/>
        <w:ind w:left="-5" w:right="365"/>
      </w:pPr>
      <w:r>
        <w:rPr>
          <w:rFonts w:ascii="Calibri" w:eastAsia="Calibri" w:hAnsi="Calibri" w:cs="Calibri"/>
        </w:rPr>
        <w:t>-tno-android-cc</w:t>
      </w:r>
    </w:p>
    <w:p w:rsidR="00E67239" w:rsidRDefault="00D12257">
      <w:pPr>
        <w:spacing w:after="104"/>
        <w:ind w:left="1147" w:right="11"/>
      </w:pPr>
      <w:r>
        <w:t>Disable compilation effects of ‘</w:t>
      </w:r>
      <w:r>
        <w:rPr>
          <w:rFonts w:ascii="Calibri" w:eastAsia="Calibri" w:hAnsi="Calibri" w:cs="Calibri"/>
        </w:rPr>
        <w:t>-mandroid</w:t>
      </w:r>
      <w:r>
        <w:t>’, i.e., do not enable ‘</w:t>
      </w:r>
      <w:r>
        <w:rPr>
          <w:rFonts w:ascii="Calibri" w:eastAsia="Calibri" w:hAnsi="Calibri" w:cs="Calibri"/>
        </w:rPr>
        <w:t>-mbionic</w:t>
      </w:r>
      <w:r>
        <w:t>’, ‘</w:t>
      </w:r>
      <w:r>
        <w:rPr>
          <w:rFonts w:ascii="Calibri" w:eastAsia="Calibri" w:hAnsi="Calibri" w:cs="Calibri"/>
        </w:rPr>
        <w:t>-fPIC</w:t>
      </w:r>
      <w:r>
        <w:t>’, ‘</w:t>
      </w:r>
      <w:r>
        <w:rPr>
          <w:rFonts w:ascii="Calibri" w:eastAsia="Calibri" w:hAnsi="Calibri" w:cs="Calibri"/>
        </w:rPr>
        <w:t>-fno-exceptions</w:t>
      </w:r>
      <w:r>
        <w:t>’ and ‘</w:t>
      </w:r>
      <w:r>
        <w:rPr>
          <w:rFonts w:ascii="Calibri" w:eastAsia="Calibri" w:hAnsi="Calibri" w:cs="Calibri"/>
        </w:rPr>
        <w:t>-fno-rtti</w:t>
      </w:r>
      <w:r>
        <w:t>’ by default.</w:t>
      </w:r>
    </w:p>
    <w:p w:rsidR="00E67239" w:rsidRDefault="00D12257">
      <w:pPr>
        <w:spacing w:after="15" w:line="249" w:lineRule="auto"/>
        <w:ind w:left="-5" w:right="365"/>
      </w:pPr>
      <w:r>
        <w:rPr>
          <w:rFonts w:ascii="Calibri" w:eastAsia="Calibri" w:hAnsi="Calibri" w:cs="Calibri"/>
        </w:rPr>
        <w:t>-tno-android-ld</w:t>
      </w:r>
    </w:p>
    <w:p w:rsidR="00E67239" w:rsidRDefault="00D12257">
      <w:pPr>
        <w:spacing w:after="238"/>
        <w:ind w:left="1147" w:right="187"/>
      </w:pPr>
      <w:r>
        <w:t>Disable linking effects of ‘</w:t>
      </w:r>
      <w:r>
        <w:rPr>
          <w:rFonts w:ascii="Calibri" w:eastAsia="Calibri" w:hAnsi="Calibri" w:cs="Calibri"/>
        </w:rPr>
        <w:t>-mandroid</w:t>
      </w:r>
      <w:r>
        <w:t>’, i.e., pass standard Linux linking options to the linker.</w:t>
      </w:r>
    </w:p>
    <w:p w:rsidR="00E67239" w:rsidRDefault="00D12257">
      <w:pPr>
        <w:pStyle w:val="Heading3"/>
        <w:ind w:left="-5"/>
      </w:pPr>
      <w:r>
        <w:t>3.18.16 H8/300 Options</w:t>
      </w:r>
    </w:p>
    <w:p w:rsidR="00E67239" w:rsidRDefault="00D12257">
      <w:pPr>
        <w:spacing w:after="3"/>
        <w:ind w:right="11"/>
      </w:pPr>
      <w:r>
        <w:t>These ‘</w:t>
      </w:r>
      <w:r>
        <w:rPr>
          <w:rFonts w:ascii="Calibri" w:eastAsia="Calibri" w:hAnsi="Calibri" w:cs="Calibri"/>
        </w:rPr>
        <w:t>-m</w:t>
      </w:r>
      <w:r>
        <w:t>’ options are defined</w:t>
      </w:r>
      <w:r>
        <w:t xml:space="preserve"> for the H8/300 implementations: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1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-mrelax</w:t>
            </w:r>
          </w:p>
        </w:tc>
        <w:tc>
          <w:tcPr>
            <w:tcW w:w="7488" w:type="dxa"/>
            <w:tcBorders>
              <w:top w:val="nil"/>
              <w:left w:val="nil"/>
              <w:bottom w:val="nil"/>
              <w:right w:val="nil"/>
            </w:tcBorders>
          </w:tcPr>
          <w:p w:rsidR="00E67239" w:rsidRDefault="00D12257">
            <w:pPr>
              <w:spacing w:after="0" w:line="259" w:lineRule="auto"/>
              <w:ind w:left="0" w:firstLine="0"/>
              <w:jc w:val="left"/>
            </w:pPr>
            <w:r>
              <w:t>Shorten some address references at link time, when possible; uses the linker option ‘</w:t>
            </w:r>
            <w:r>
              <w:rPr>
                <w:rFonts w:ascii="Calibri" w:eastAsia="Calibri" w:hAnsi="Calibri" w:cs="Calibri"/>
              </w:rPr>
              <w:t>-relax</w:t>
            </w:r>
            <w:r>
              <w:t xml:space="preserve">’. See </w:t>
            </w:r>
            <w:r>
              <w:rPr>
                <w:color w:val="7F171F"/>
              </w:rPr>
              <w:t>Section “</w:t>
            </w:r>
            <w:r>
              <w:rPr>
                <w:rFonts w:ascii="Calibri" w:eastAsia="Calibri" w:hAnsi="Calibri" w:cs="Calibri"/>
                <w:color w:val="7F171F"/>
              </w:rPr>
              <w:t xml:space="preserve">ld </w:t>
            </w:r>
            <w:r>
              <w:rPr>
                <w:color w:val="7F171F"/>
              </w:rPr>
              <w:t xml:space="preserve">and the H8/300” in </w:t>
            </w:r>
            <w:r>
              <w:rPr>
                <w:rFonts w:ascii="Calibri" w:eastAsia="Calibri" w:hAnsi="Calibri" w:cs="Calibri"/>
                <w:i/>
                <w:color w:val="7F171F"/>
              </w:rPr>
              <w:t>Using ld</w:t>
            </w:r>
            <w:r>
              <w:t>, for a fuller description.</w:t>
            </w:r>
          </w:p>
        </w:tc>
      </w:tr>
      <w:tr w:rsidR="00E67239">
        <w:trPr>
          <w:trHeight w:val="38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w:t>
            </w:r>
          </w:p>
        </w:tc>
        <w:tc>
          <w:tcPr>
            <w:tcW w:w="7488" w:type="dxa"/>
            <w:tcBorders>
              <w:top w:val="nil"/>
              <w:left w:val="nil"/>
              <w:bottom w:val="nil"/>
              <w:right w:val="nil"/>
            </w:tcBorders>
          </w:tcPr>
          <w:p w:rsidR="00E67239" w:rsidRDefault="00D12257">
            <w:pPr>
              <w:spacing w:after="0" w:line="259" w:lineRule="auto"/>
              <w:ind w:left="0" w:firstLine="0"/>
              <w:jc w:val="left"/>
            </w:pPr>
            <w:r>
              <w:t>Generate code for the H8/300H.</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w:t>
            </w:r>
          </w:p>
        </w:tc>
        <w:tc>
          <w:tcPr>
            <w:tcW w:w="7488" w:type="dxa"/>
            <w:tcBorders>
              <w:top w:val="nil"/>
              <w:left w:val="nil"/>
              <w:bottom w:val="nil"/>
              <w:right w:val="nil"/>
            </w:tcBorders>
          </w:tcPr>
          <w:p w:rsidR="00E67239" w:rsidRDefault="00D12257">
            <w:pPr>
              <w:spacing w:after="0" w:line="259" w:lineRule="auto"/>
              <w:ind w:left="0" w:firstLine="0"/>
              <w:jc w:val="left"/>
            </w:pPr>
            <w:r>
              <w:t>Generate code for the H8S.</w:t>
            </w:r>
          </w:p>
        </w:tc>
      </w:tr>
      <w:tr w:rsidR="00E67239">
        <w:trPr>
          <w:trHeight w:val="64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w:t>
            </w:r>
          </w:p>
        </w:tc>
        <w:tc>
          <w:tcPr>
            <w:tcW w:w="7488" w:type="dxa"/>
            <w:tcBorders>
              <w:top w:val="nil"/>
              <w:left w:val="nil"/>
              <w:bottom w:val="nil"/>
              <w:right w:val="nil"/>
            </w:tcBorders>
          </w:tcPr>
          <w:p w:rsidR="00E67239" w:rsidRDefault="00D12257">
            <w:pPr>
              <w:spacing w:after="0" w:line="259" w:lineRule="auto"/>
              <w:ind w:left="0" w:firstLine="0"/>
            </w:pPr>
            <w:r>
              <w:t>Generate code for the H8S and H8/300H in the normal mode. This switch must be used either with ‘</w:t>
            </w:r>
            <w:r>
              <w:rPr>
                <w:rFonts w:ascii="Calibri" w:eastAsia="Calibri" w:hAnsi="Calibri" w:cs="Calibri"/>
              </w:rPr>
              <w:t>-mh</w:t>
            </w:r>
            <w:r>
              <w:t>’ or ‘</w:t>
            </w:r>
            <w:r>
              <w:rPr>
                <w:rFonts w:ascii="Calibri" w:eastAsia="Calibri" w:hAnsi="Calibri" w:cs="Calibri"/>
              </w:rPr>
              <w:t>-ms</w:t>
            </w:r>
            <w:r>
              <w:t>’.</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-ms2600</w:t>
            </w:r>
          </w:p>
        </w:tc>
        <w:tc>
          <w:tcPr>
            <w:tcW w:w="7488" w:type="dxa"/>
            <w:tcBorders>
              <w:top w:val="nil"/>
              <w:left w:val="nil"/>
              <w:bottom w:val="nil"/>
              <w:right w:val="nil"/>
            </w:tcBorders>
          </w:tcPr>
          <w:p w:rsidR="00E67239" w:rsidRDefault="00D12257">
            <w:pPr>
              <w:spacing w:after="0" w:line="259" w:lineRule="auto"/>
              <w:ind w:left="0" w:firstLine="0"/>
              <w:jc w:val="left"/>
            </w:pPr>
            <w:r>
              <w:t>Generate code for the H8S/2600. This switch must be used with ‘</w:t>
            </w:r>
            <w:r>
              <w:rPr>
                <w:rFonts w:ascii="Calibri" w:eastAsia="Calibri" w:hAnsi="Calibri" w:cs="Calibri"/>
              </w:rPr>
              <w:t>-ms</w:t>
            </w:r>
            <w:r>
              <w:t>’.</w:t>
            </w:r>
          </w:p>
        </w:tc>
      </w:tr>
      <w:tr w:rsidR="00E67239">
        <w:trPr>
          <w:trHeight w:val="64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-mexr</w:t>
            </w:r>
          </w:p>
        </w:tc>
        <w:tc>
          <w:tcPr>
            <w:tcW w:w="7488" w:type="dxa"/>
            <w:tcBorders>
              <w:top w:val="nil"/>
              <w:left w:val="nil"/>
              <w:bottom w:val="nil"/>
              <w:right w:val="nil"/>
            </w:tcBorders>
          </w:tcPr>
          <w:p w:rsidR="00E67239" w:rsidRDefault="00D12257">
            <w:pPr>
              <w:spacing w:after="0" w:line="259" w:lineRule="auto"/>
              <w:ind w:left="0" w:firstLine="0"/>
            </w:pPr>
            <w:r>
              <w:t>Extended registers are stored on stack before execution of function with monitor attribute. Default option is ‘</w:t>
            </w:r>
            <w:r>
              <w:rPr>
                <w:rFonts w:ascii="Calibri" w:eastAsia="Calibri" w:hAnsi="Calibri" w:cs="Calibri"/>
              </w:rPr>
              <w:t>-mexr</w:t>
            </w:r>
            <w:r>
              <w:t>’. This option is valid only for H8S targets.</w:t>
            </w:r>
          </w:p>
        </w:tc>
      </w:tr>
      <w:tr w:rsidR="00E67239">
        <w:trPr>
          <w:trHeight w:val="81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-mno-exr</w:t>
            </w:r>
          </w:p>
        </w:tc>
        <w:tc>
          <w:tcPr>
            <w:tcW w:w="7488" w:type="dxa"/>
            <w:tcBorders>
              <w:top w:val="nil"/>
              <w:left w:val="nil"/>
              <w:bottom w:val="nil"/>
              <w:right w:val="nil"/>
            </w:tcBorders>
          </w:tcPr>
          <w:p w:rsidR="00E67239" w:rsidRDefault="00D12257">
            <w:pPr>
              <w:spacing w:after="0" w:line="259" w:lineRule="auto"/>
              <w:ind w:left="0" w:firstLine="0"/>
            </w:pPr>
            <w:r>
              <w:t>Extended registers are not stored on stack before execution of function with monitor</w:t>
            </w:r>
            <w:r>
              <w:t xml:space="preserve"> attribute. Default option is ‘</w:t>
            </w:r>
            <w:r>
              <w:rPr>
                <w:rFonts w:ascii="Calibri" w:eastAsia="Calibri" w:hAnsi="Calibri" w:cs="Calibri"/>
              </w:rPr>
              <w:t>-mno-exr</w:t>
            </w:r>
            <w:r>
              <w:t>’. This option is valid only for H8S targets.</w:t>
            </w:r>
          </w:p>
        </w:tc>
      </w:tr>
    </w:tbl>
    <w:p w:rsidR="00E67239" w:rsidRDefault="00D12257">
      <w:pPr>
        <w:tabs>
          <w:tab w:val="center" w:pos="2773"/>
        </w:tabs>
        <w:spacing w:after="114"/>
        <w:ind w:left="0" w:firstLine="0"/>
        <w:jc w:val="left"/>
      </w:pPr>
      <w:r>
        <w:rPr>
          <w:rFonts w:ascii="Calibri" w:eastAsia="Calibri" w:hAnsi="Calibri" w:cs="Calibri"/>
        </w:rPr>
        <w:t>-mint32</w:t>
      </w:r>
      <w:r>
        <w:rPr>
          <w:rFonts w:ascii="Calibri" w:eastAsia="Calibri" w:hAnsi="Calibri" w:cs="Calibri"/>
        </w:rPr>
        <w:tab/>
      </w:r>
      <w:r>
        <w:t xml:space="preserve">Make </w:t>
      </w:r>
      <w:r>
        <w:rPr>
          <w:rFonts w:ascii="Calibri" w:eastAsia="Calibri" w:hAnsi="Calibri" w:cs="Calibri"/>
        </w:rPr>
        <w:t xml:space="preserve">int </w:t>
      </w:r>
      <w:r>
        <w:t>data 32 bits by default.</w:t>
      </w:r>
    </w:p>
    <w:p w:rsidR="00E67239" w:rsidRDefault="00D12257">
      <w:pPr>
        <w:spacing w:after="15" w:line="249" w:lineRule="auto"/>
        <w:ind w:left="-5" w:right="365"/>
      </w:pPr>
      <w:r>
        <w:rPr>
          <w:rFonts w:ascii="Calibri" w:eastAsia="Calibri" w:hAnsi="Calibri" w:cs="Calibri"/>
        </w:rPr>
        <w:t>-malign-300</w:t>
      </w:r>
    </w:p>
    <w:p w:rsidR="00E67239" w:rsidRDefault="00D12257">
      <w:pPr>
        <w:spacing w:after="245"/>
        <w:ind w:left="1147" w:right="380"/>
      </w:pPr>
      <w:r>
        <w:t>On the H8/300H and H8S, use the same alignment rules as for the H8/300. The default for the H8/300H and H8S is to align longs and floats on 4-byte boundaries. ‘</w:t>
      </w:r>
      <w:r>
        <w:rPr>
          <w:rFonts w:ascii="Calibri" w:eastAsia="Calibri" w:hAnsi="Calibri" w:cs="Calibri"/>
        </w:rPr>
        <w:t>-malign-300</w:t>
      </w:r>
      <w:r>
        <w:t>’ causes them to be aligned on 2-byte boundaries. This option has no effect on the H8/300.</w:t>
      </w:r>
    </w:p>
    <w:p w:rsidR="00E67239" w:rsidRDefault="00D12257">
      <w:pPr>
        <w:pStyle w:val="Heading3"/>
        <w:ind w:left="-5"/>
      </w:pPr>
      <w:r>
        <w:t>3.18.17 HPPA Options</w:t>
      </w:r>
    </w:p>
    <w:p w:rsidR="00E67239" w:rsidRDefault="00D12257">
      <w:pPr>
        <w:spacing w:after="114"/>
        <w:ind w:right="11"/>
      </w:pPr>
      <w:r>
        <w:t>These ‘</w:t>
      </w:r>
      <w:r>
        <w:rPr>
          <w:rFonts w:ascii="Calibri" w:eastAsia="Calibri" w:hAnsi="Calibri" w:cs="Calibri"/>
        </w:rPr>
        <w:t>-m</w:t>
      </w:r>
      <w:r>
        <w:t>’ options are defined for the HPPA family of computers:</w:t>
      </w:r>
    </w:p>
    <w:p w:rsidR="00E67239" w:rsidRDefault="00D12257">
      <w:pPr>
        <w:spacing w:after="3" w:line="270" w:lineRule="auto"/>
        <w:ind w:left="-5"/>
        <w:jc w:val="left"/>
      </w:pPr>
      <w:r>
        <w:rPr>
          <w:rFonts w:ascii="Calibri" w:eastAsia="Calibri" w:hAnsi="Calibri" w:cs="Calibri"/>
        </w:rPr>
        <w:t>-march=</w:t>
      </w:r>
      <w:r>
        <w:rPr>
          <w:rFonts w:ascii="Calibri" w:eastAsia="Calibri" w:hAnsi="Calibri" w:cs="Calibri"/>
          <w:i/>
        </w:rPr>
        <w:t>architecture-type</w:t>
      </w:r>
    </w:p>
    <w:p w:rsidR="00E67239" w:rsidRDefault="00D12257">
      <w:pPr>
        <w:spacing w:after="116"/>
        <w:ind w:left="1147" w:right="380"/>
      </w:pPr>
      <w:r>
        <w:t>Generate code for the specified architecture. The choi</w:t>
      </w:r>
      <w:r>
        <w:t xml:space="preserve">ces for </w:t>
      </w:r>
      <w:r>
        <w:rPr>
          <w:rFonts w:ascii="Calibri" w:eastAsia="Calibri" w:hAnsi="Calibri" w:cs="Calibri"/>
          <w:i/>
        </w:rPr>
        <w:t xml:space="preserve">architecture-type </w:t>
      </w:r>
      <w:r>
        <w:t>are ‘</w:t>
      </w:r>
      <w:r>
        <w:rPr>
          <w:rFonts w:ascii="Calibri" w:eastAsia="Calibri" w:hAnsi="Calibri" w:cs="Calibri"/>
        </w:rPr>
        <w:t>1.0</w:t>
      </w:r>
      <w:r>
        <w:t>’ for PA 1.0, ‘</w:t>
      </w:r>
      <w:r>
        <w:rPr>
          <w:rFonts w:ascii="Calibri" w:eastAsia="Calibri" w:hAnsi="Calibri" w:cs="Calibri"/>
        </w:rPr>
        <w:t>1.1</w:t>
      </w:r>
      <w:r>
        <w:t>’ for PA 1.1, and ‘</w:t>
      </w:r>
      <w:r>
        <w:rPr>
          <w:rFonts w:ascii="Calibri" w:eastAsia="Calibri" w:hAnsi="Calibri" w:cs="Calibri"/>
        </w:rPr>
        <w:t>2.0</w:t>
      </w:r>
      <w:r>
        <w:t>’ for PA 2.0 processors. Refer to ‘</w:t>
      </w:r>
      <w:r>
        <w:rPr>
          <w:rFonts w:ascii="Calibri" w:eastAsia="Calibri" w:hAnsi="Calibri" w:cs="Calibri"/>
        </w:rPr>
        <w:t>/usr/lib/sched.models</w:t>
      </w:r>
      <w:r>
        <w:t>’ on an HP-UX system to determine the proper architecture option for your machine. Code compiled for lower numbered architectu</w:t>
      </w:r>
      <w:r>
        <w:t>res runs on higher numbered architectures, but not the other way around.</w:t>
      </w:r>
    </w:p>
    <w:p w:rsidR="00E67239" w:rsidRDefault="00D12257">
      <w:pPr>
        <w:spacing w:after="15" w:line="249" w:lineRule="auto"/>
        <w:ind w:left="-5" w:right="365"/>
      </w:pPr>
      <w:r>
        <w:rPr>
          <w:rFonts w:ascii="Calibri" w:eastAsia="Calibri" w:hAnsi="Calibri" w:cs="Calibri"/>
        </w:rPr>
        <w:t>-mpa-risc-1-0</w:t>
      </w:r>
    </w:p>
    <w:p w:rsidR="00E67239" w:rsidRDefault="00D12257">
      <w:pPr>
        <w:spacing w:after="15" w:line="249" w:lineRule="auto"/>
        <w:ind w:left="-5" w:right="365"/>
      </w:pPr>
      <w:r>
        <w:rPr>
          <w:rFonts w:ascii="Calibri" w:eastAsia="Calibri" w:hAnsi="Calibri" w:cs="Calibri"/>
        </w:rPr>
        <w:t>-mpa-risc-1-1</w:t>
      </w:r>
    </w:p>
    <w:p w:rsidR="00E67239" w:rsidRDefault="00D12257">
      <w:pPr>
        <w:spacing w:after="15" w:line="249" w:lineRule="auto"/>
        <w:ind w:left="-5" w:right="365"/>
      </w:pPr>
      <w:r>
        <w:rPr>
          <w:rFonts w:ascii="Calibri" w:eastAsia="Calibri" w:hAnsi="Calibri" w:cs="Calibri"/>
        </w:rPr>
        <w:t>-mpa-risc-2-0</w:t>
      </w:r>
    </w:p>
    <w:p w:rsidR="00E67239" w:rsidRDefault="00D12257">
      <w:pPr>
        <w:spacing w:after="108"/>
        <w:ind w:left="1147" w:right="11"/>
      </w:pPr>
      <w:r>
        <w:t>Synonyms for ‘</w:t>
      </w:r>
      <w:r>
        <w:rPr>
          <w:rFonts w:ascii="Calibri" w:eastAsia="Calibri" w:hAnsi="Calibri" w:cs="Calibri"/>
        </w:rPr>
        <w:t>-march=1.0</w:t>
      </w:r>
      <w:r>
        <w:t>’, ‘</w:t>
      </w:r>
      <w:r>
        <w:rPr>
          <w:rFonts w:ascii="Calibri" w:eastAsia="Calibri" w:hAnsi="Calibri" w:cs="Calibri"/>
        </w:rPr>
        <w:t>-march=1.1</w:t>
      </w:r>
      <w:r>
        <w:t>’, and ‘</w:t>
      </w:r>
      <w:r>
        <w:rPr>
          <w:rFonts w:ascii="Calibri" w:eastAsia="Calibri" w:hAnsi="Calibri" w:cs="Calibri"/>
        </w:rPr>
        <w:t>-march=2.0</w:t>
      </w:r>
      <w:r>
        <w:t>’ respectively.</w:t>
      </w:r>
    </w:p>
    <w:p w:rsidR="00E67239" w:rsidRDefault="00D12257">
      <w:pPr>
        <w:spacing w:after="15" w:line="249" w:lineRule="auto"/>
        <w:ind w:left="-5" w:right="365"/>
      </w:pPr>
      <w:r>
        <w:rPr>
          <w:rFonts w:ascii="Calibri" w:eastAsia="Calibri" w:hAnsi="Calibri" w:cs="Calibri"/>
        </w:rPr>
        <w:t>-mcaller-copies</w:t>
      </w:r>
    </w:p>
    <w:p w:rsidR="00E67239" w:rsidRDefault="00D12257">
      <w:pPr>
        <w:spacing w:after="117"/>
        <w:ind w:left="1147" w:right="380"/>
      </w:pPr>
      <w:r>
        <w:t>The caller copies function arguments passed by hidden reference. This option should be used with care as it is not compatible with the default 32-bit runtime. However, only aggregates larger than eight bytes are passed by hidden reference and the option pr</w:t>
      </w:r>
      <w:r>
        <w:t>ovides better compatibility with OpenMP.</w:t>
      </w:r>
    </w:p>
    <w:p w:rsidR="00E67239" w:rsidRDefault="00D12257">
      <w:pPr>
        <w:spacing w:after="15" w:line="249" w:lineRule="auto"/>
        <w:ind w:left="-5" w:right="365"/>
      </w:pPr>
      <w:r>
        <w:rPr>
          <w:rFonts w:ascii="Calibri" w:eastAsia="Calibri" w:hAnsi="Calibri" w:cs="Calibri"/>
        </w:rPr>
        <w:t>-mjump-in-delay</w:t>
      </w:r>
    </w:p>
    <w:p w:rsidR="00E67239" w:rsidRDefault="00D12257">
      <w:pPr>
        <w:spacing w:after="115"/>
        <w:ind w:left="1147" w:right="11"/>
      </w:pPr>
      <w:r>
        <w:t>This option is ignored and provided for compatibility purposes only.</w:t>
      </w:r>
    </w:p>
    <w:p w:rsidR="00E67239" w:rsidRDefault="00D12257">
      <w:pPr>
        <w:spacing w:after="15" w:line="249" w:lineRule="auto"/>
        <w:ind w:left="-5" w:right="365"/>
      </w:pPr>
      <w:r>
        <w:rPr>
          <w:rFonts w:ascii="Calibri" w:eastAsia="Calibri" w:hAnsi="Calibri" w:cs="Calibri"/>
        </w:rPr>
        <w:t>-mdisable-fpregs</w:t>
      </w:r>
    </w:p>
    <w:p w:rsidR="00E67239" w:rsidRDefault="00D12257">
      <w:pPr>
        <w:spacing w:after="117"/>
        <w:ind w:left="1147" w:right="380"/>
      </w:pPr>
      <w:r>
        <w:t>Prevent floating-point registers from being used in any manner. This is necessary for compiling kernels that perf</w:t>
      </w:r>
      <w:r>
        <w:t>orm lazy context switching of floating-point registers. If you use this option and attempt to perform floating-point operations, the compiler aborts.</w:t>
      </w:r>
    </w:p>
    <w:p w:rsidR="00E67239" w:rsidRDefault="00D12257">
      <w:pPr>
        <w:spacing w:after="15" w:line="249" w:lineRule="auto"/>
        <w:ind w:left="-5" w:right="365"/>
      </w:pPr>
      <w:r>
        <w:rPr>
          <w:rFonts w:ascii="Calibri" w:eastAsia="Calibri" w:hAnsi="Calibri" w:cs="Calibri"/>
        </w:rPr>
        <w:t>-mdisable-indexing</w:t>
      </w:r>
    </w:p>
    <w:p w:rsidR="00E67239" w:rsidRDefault="00D12257">
      <w:pPr>
        <w:spacing w:after="117"/>
        <w:ind w:left="1147" w:right="11"/>
      </w:pPr>
      <w:r>
        <w:t>Prevent the compiler from using indexing address modes. This avoids some rather obscure</w:t>
      </w:r>
      <w:r>
        <w:t xml:space="preserve"> problems when compiling MIG generated code under MACH.</w:t>
      </w:r>
    </w:p>
    <w:p w:rsidR="00E67239" w:rsidRDefault="00D12257">
      <w:pPr>
        <w:spacing w:after="15" w:line="249" w:lineRule="auto"/>
        <w:ind w:left="-5" w:right="365"/>
      </w:pPr>
      <w:r>
        <w:rPr>
          <w:rFonts w:ascii="Calibri" w:eastAsia="Calibri" w:hAnsi="Calibri" w:cs="Calibri"/>
        </w:rPr>
        <w:t>-mno-space-regs</w:t>
      </w:r>
    </w:p>
    <w:p w:rsidR="00E67239" w:rsidRDefault="00D12257">
      <w:pPr>
        <w:spacing w:after="54"/>
        <w:ind w:left="1147" w:right="186"/>
      </w:pPr>
      <w:r>
        <w:t>Generate code that assumes the target has no space registers. This allows GCC to generate faster indirect calls and use unscaled index address modes.</w:t>
      </w:r>
    </w:p>
    <w:p w:rsidR="00E67239" w:rsidRDefault="00D12257">
      <w:pPr>
        <w:spacing w:after="115"/>
        <w:ind w:left="1147" w:right="11"/>
      </w:pPr>
      <w:r>
        <w:t xml:space="preserve">Such code is suitable for level 0 </w:t>
      </w:r>
      <w:r>
        <w:t>PA systems and kernels.</w:t>
      </w:r>
    </w:p>
    <w:p w:rsidR="00E67239" w:rsidRDefault="00D12257">
      <w:pPr>
        <w:spacing w:after="15" w:line="249" w:lineRule="auto"/>
        <w:ind w:left="-5" w:right="365"/>
      </w:pPr>
      <w:r>
        <w:rPr>
          <w:rFonts w:ascii="Calibri" w:eastAsia="Calibri" w:hAnsi="Calibri" w:cs="Calibri"/>
        </w:rPr>
        <w:t>-mfast-indirect-calls</w:t>
      </w:r>
    </w:p>
    <w:p w:rsidR="00E67239" w:rsidRDefault="00D12257">
      <w:pPr>
        <w:spacing w:after="54"/>
        <w:ind w:left="1147" w:right="11"/>
      </w:pPr>
      <w:r>
        <w:t>Generate code that assumes calls never cross space boundaries. This allows GCC to emit code that performs faster indirect calls.</w:t>
      </w:r>
    </w:p>
    <w:p w:rsidR="00E67239" w:rsidRDefault="00D12257">
      <w:pPr>
        <w:spacing w:after="3"/>
        <w:ind w:left="1147" w:right="11"/>
      </w:pPr>
      <w:r>
        <w:t>This option does not work in the presence of shared libraries or nested functions</w:t>
      </w:r>
      <w:r>
        <w:t xml:space="preserve">. </w:t>
      </w:r>
      <w:r>
        <w:rPr>
          <w:rFonts w:ascii="Calibri" w:eastAsia="Calibri" w:hAnsi="Calibri" w:cs="Calibri"/>
        </w:rPr>
        <w:t>-mfixed-range=</w:t>
      </w:r>
      <w:r>
        <w:rPr>
          <w:rFonts w:ascii="Calibri" w:eastAsia="Calibri" w:hAnsi="Calibri" w:cs="Calibri"/>
          <w:i/>
        </w:rPr>
        <w:t>register-range</w:t>
      </w:r>
    </w:p>
    <w:p w:rsidR="00E67239" w:rsidRDefault="00D12257">
      <w:pPr>
        <w:spacing w:after="101"/>
        <w:ind w:left="1147" w:right="380"/>
      </w:pPr>
      <w:r>
        <w:t>Generate code treating the given register range as fixed registers. A fixed register is one that the register allocator cannot use. This is useful when compiling kernel code. A register range is specified as two registers sep</w:t>
      </w:r>
      <w:r>
        <w:t>arated by a dash. Multiple register ranges can be specified separated by a comma.</w:t>
      </w:r>
    </w:p>
    <w:p w:rsidR="00E67239" w:rsidRDefault="00D12257">
      <w:pPr>
        <w:spacing w:after="15" w:line="249" w:lineRule="auto"/>
        <w:ind w:left="-5" w:right="365"/>
      </w:pPr>
      <w:r>
        <w:rPr>
          <w:rFonts w:ascii="Calibri" w:eastAsia="Calibri" w:hAnsi="Calibri" w:cs="Calibri"/>
        </w:rPr>
        <w:t>-mlong-load-store</w:t>
      </w:r>
    </w:p>
    <w:p w:rsidR="00E67239" w:rsidRDefault="00D12257">
      <w:pPr>
        <w:spacing w:after="100"/>
        <w:ind w:left="1147" w:right="11"/>
      </w:pPr>
      <w:r>
        <w:t>Generate 3-instruction load and store sequences as sometimes required by the HP-UX 10 linker. This is equivalent to the ‘</w:t>
      </w:r>
      <w:r>
        <w:rPr>
          <w:rFonts w:ascii="Calibri" w:eastAsia="Calibri" w:hAnsi="Calibri" w:cs="Calibri"/>
        </w:rPr>
        <w:t>+k</w:t>
      </w:r>
      <w:r>
        <w:t>’ option to the HP compilers.</w:t>
      </w:r>
    </w:p>
    <w:p w:rsidR="00E67239" w:rsidRDefault="00D12257">
      <w:pPr>
        <w:spacing w:after="15" w:line="249" w:lineRule="auto"/>
        <w:ind w:left="-5" w:right="365"/>
      </w:pPr>
      <w:r>
        <w:rPr>
          <w:rFonts w:ascii="Calibri" w:eastAsia="Calibri" w:hAnsi="Calibri" w:cs="Calibri"/>
        </w:rPr>
        <w:t>-mportable-runtime</w:t>
      </w:r>
    </w:p>
    <w:p w:rsidR="00E67239" w:rsidRDefault="00D12257">
      <w:pPr>
        <w:spacing w:after="127"/>
        <w:ind w:left="1147" w:right="11"/>
      </w:pPr>
      <w:r>
        <w:t>Use the portable calling conventions proposed by HP for ELF systems.</w:t>
      </w:r>
    </w:p>
    <w:p w:rsidR="00E67239" w:rsidRDefault="00D12257">
      <w:pPr>
        <w:tabs>
          <w:tab w:val="center" w:pos="4110"/>
        </w:tabs>
        <w:spacing w:after="100"/>
        <w:ind w:left="0" w:firstLine="0"/>
        <w:jc w:val="left"/>
      </w:pPr>
      <w:r>
        <w:rPr>
          <w:rFonts w:ascii="Calibri" w:eastAsia="Calibri" w:hAnsi="Calibri" w:cs="Calibri"/>
        </w:rPr>
        <w:t>-mgas</w:t>
      </w:r>
      <w:r>
        <w:rPr>
          <w:rFonts w:ascii="Calibri" w:eastAsia="Calibri" w:hAnsi="Calibri" w:cs="Calibri"/>
        </w:rPr>
        <w:tab/>
      </w:r>
      <w:r>
        <w:t>Enable the use of assembler directives only GAS understands.</w:t>
      </w:r>
    </w:p>
    <w:p w:rsidR="00E67239" w:rsidRDefault="00D12257">
      <w:pPr>
        <w:spacing w:after="15" w:line="249" w:lineRule="auto"/>
        <w:ind w:left="-5" w:right="365"/>
      </w:pPr>
      <w:r>
        <w:rPr>
          <w:rFonts w:ascii="Calibri" w:eastAsia="Calibri" w:hAnsi="Calibri" w:cs="Calibri"/>
        </w:rPr>
        <w:t>-mschedule=</w:t>
      </w:r>
      <w:r>
        <w:rPr>
          <w:rFonts w:ascii="Calibri" w:eastAsia="Calibri" w:hAnsi="Calibri" w:cs="Calibri"/>
          <w:i/>
        </w:rPr>
        <w:t>cpu-type</w:t>
      </w:r>
    </w:p>
    <w:p w:rsidR="00E67239" w:rsidRDefault="00D12257">
      <w:pPr>
        <w:ind w:left="1147" w:right="380"/>
      </w:pPr>
      <w:r>
        <w:t xml:space="preserve">Schedule code according to the constraints for the machine type </w:t>
      </w:r>
      <w:r>
        <w:rPr>
          <w:rFonts w:ascii="Calibri" w:eastAsia="Calibri" w:hAnsi="Calibri" w:cs="Calibri"/>
          <w:i/>
        </w:rPr>
        <w:t>cpu-type</w:t>
      </w:r>
      <w:r>
        <w:t>. The cho</w:t>
      </w:r>
      <w:r>
        <w:t xml:space="preserve">ices for </w:t>
      </w:r>
      <w:r>
        <w:rPr>
          <w:rFonts w:ascii="Calibri" w:eastAsia="Calibri" w:hAnsi="Calibri" w:cs="Calibri"/>
          <w:i/>
        </w:rPr>
        <w:t xml:space="preserve">cpu-type </w:t>
      </w:r>
      <w:r>
        <w:t>are ‘</w:t>
      </w:r>
      <w:r>
        <w:rPr>
          <w:rFonts w:ascii="Calibri" w:eastAsia="Calibri" w:hAnsi="Calibri" w:cs="Calibri"/>
        </w:rPr>
        <w:t>700</w:t>
      </w:r>
      <w:r>
        <w:t>’ ‘</w:t>
      </w:r>
      <w:r>
        <w:rPr>
          <w:rFonts w:ascii="Calibri" w:eastAsia="Calibri" w:hAnsi="Calibri" w:cs="Calibri"/>
        </w:rPr>
        <w:t>7100</w:t>
      </w:r>
      <w:r>
        <w:t>’, ‘</w:t>
      </w:r>
      <w:r>
        <w:rPr>
          <w:rFonts w:ascii="Calibri" w:eastAsia="Calibri" w:hAnsi="Calibri" w:cs="Calibri"/>
        </w:rPr>
        <w:t>7100LC</w:t>
      </w:r>
      <w:r>
        <w:t>’, ‘</w:t>
      </w:r>
      <w:r>
        <w:rPr>
          <w:rFonts w:ascii="Calibri" w:eastAsia="Calibri" w:hAnsi="Calibri" w:cs="Calibri"/>
        </w:rPr>
        <w:t>7200</w:t>
      </w:r>
      <w:r>
        <w:t>’, ‘</w:t>
      </w:r>
      <w:r>
        <w:rPr>
          <w:rFonts w:ascii="Calibri" w:eastAsia="Calibri" w:hAnsi="Calibri" w:cs="Calibri"/>
        </w:rPr>
        <w:t>7300</w:t>
      </w:r>
      <w:r>
        <w:t>’ and ‘</w:t>
      </w:r>
      <w:r>
        <w:rPr>
          <w:rFonts w:ascii="Calibri" w:eastAsia="Calibri" w:hAnsi="Calibri" w:cs="Calibri"/>
        </w:rPr>
        <w:t>8000</w:t>
      </w:r>
      <w:r>
        <w:t>’. Refer to ‘</w:t>
      </w:r>
      <w:r>
        <w:rPr>
          <w:rFonts w:ascii="Calibri" w:eastAsia="Calibri" w:hAnsi="Calibri" w:cs="Calibri"/>
        </w:rPr>
        <w:t>/usr/lib/sched.models</w:t>
      </w:r>
      <w:r>
        <w:t>’ on an HP-UX system to determine the proper scheduling option for your machine. The default scheduling is ‘</w:t>
      </w:r>
      <w:r>
        <w:rPr>
          <w:rFonts w:ascii="Calibri" w:eastAsia="Calibri" w:hAnsi="Calibri" w:cs="Calibri"/>
        </w:rPr>
        <w:t>8000</w:t>
      </w:r>
      <w:r>
        <w:t>’.</w:t>
      </w:r>
    </w:p>
    <w:p w:rsidR="00E67239" w:rsidRDefault="00D12257">
      <w:pPr>
        <w:spacing w:after="15" w:line="249" w:lineRule="auto"/>
        <w:ind w:left="-5" w:right="365"/>
      </w:pPr>
      <w:r>
        <w:rPr>
          <w:rFonts w:ascii="Calibri" w:eastAsia="Calibri" w:hAnsi="Calibri" w:cs="Calibri"/>
        </w:rPr>
        <w:t>-mlinker-opt</w:t>
      </w:r>
    </w:p>
    <w:p w:rsidR="00E67239" w:rsidRDefault="00D12257">
      <w:pPr>
        <w:spacing w:after="101"/>
        <w:ind w:left="1147" w:right="380"/>
      </w:pPr>
      <w:r>
        <w:t>Enable the optimization pass in the HP-UX linker. Note this makes symbolic debugging impossible. It also triggers a bug in the HP-UX 8 and HP-UX 9 linkers in which they give bogus error messages when linking some programs.</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49"/>
        <w:ind w:left="1147" w:right="380"/>
      </w:pPr>
      <w:r>
        <w:t>Generate output cont</w:t>
      </w:r>
      <w:r>
        <w:t xml:space="preserve">aining library calls for floating point. </w:t>
      </w:r>
      <w:r>
        <w:rPr>
          <w:rFonts w:ascii="Calibri" w:eastAsia="Calibri" w:hAnsi="Calibri" w:cs="Calibri"/>
        </w:rPr>
        <w:t xml:space="preserve">Warning: </w:t>
      </w:r>
      <w:r>
        <w:t xml:space="preserve">the requisite libraries are not available for all HPPA targets. Normally the facilities of the machine’s usual C compiler are used, but this cannot be done directly in cross-compilation. You must make your </w:t>
      </w:r>
      <w:r>
        <w:t>own arrangements to provide suitable library functions for cross-compilation.</w:t>
      </w:r>
    </w:p>
    <w:p w:rsidR="00E67239" w:rsidRDefault="00D12257">
      <w:pPr>
        <w:spacing w:after="3"/>
        <w:ind w:left="1147" w:right="380"/>
      </w:pPr>
      <w:r>
        <w:t>‘</w:t>
      </w:r>
      <w:r>
        <w:rPr>
          <w:rFonts w:ascii="Calibri" w:eastAsia="Calibri" w:hAnsi="Calibri" w:cs="Calibri"/>
        </w:rPr>
        <w:t>-msoft-float</w:t>
      </w:r>
      <w:r>
        <w:t xml:space="preserve">’ changes the calling convention in the output file; therefore, it is only useful if you compile </w:t>
      </w:r>
      <w:r>
        <w:rPr>
          <w:i/>
        </w:rPr>
        <w:t xml:space="preserve">all </w:t>
      </w:r>
      <w:r>
        <w:t>of a program with this option. In particular, you need to compil</w:t>
      </w:r>
      <w:r>
        <w:t>e ‘</w:t>
      </w:r>
      <w:r>
        <w:rPr>
          <w:rFonts w:ascii="Calibri" w:eastAsia="Calibri" w:hAnsi="Calibri" w:cs="Calibri"/>
        </w:rPr>
        <w:t>libgcc.a</w:t>
      </w:r>
      <w:r>
        <w:t>’, the library that comes with GCC, with ‘</w:t>
      </w:r>
      <w:r>
        <w:rPr>
          <w:rFonts w:ascii="Calibri" w:eastAsia="Calibri" w:hAnsi="Calibri" w:cs="Calibri"/>
        </w:rPr>
        <w:t>-msoft-float</w:t>
      </w:r>
      <w:r>
        <w:t>’ in order for this to work.</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52"/>
        <w:gridCol w:w="7488"/>
      </w:tblGrid>
      <w:tr w:rsidR="00E67239">
        <w:trPr>
          <w:trHeight w:val="81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-msio</w:t>
            </w:r>
          </w:p>
        </w:tc>
        <w:tc>
          <w:tcPr>
            <w:tcW w:w="7488" w:type="dxa"/>
            <w:tcBorders>
              <w:top w:val="nil"/>
              <w:left w:val="nil"/>
              <w:bottom w:val="nil"/>
              <w:right w:val="nil"/>
            </w:tcBorders>
          </w:tcPr>
          <w:p w:rsidR="00E67239" w:rsidRDefault="00D12257">
            <w:pPr>
              <w:spacing w:after="0" w:line="259" w:lineRule="auto"/>
              <w:ind w:left="0" w:firstLine="0"/>
            </w:pPr>
            <w:r>
              <w:t xml:space="preserve">Generate the predefine, </w:t>
            </w:r>
            <w:r>
              <w:rPr>
                <w:rFonts w:ascii="Calibri" w:eastAsia="Calibri" w:hAnsi="Calibri" w:cs="Calibri"/>
              </w:rPr>
              <w:t>_SIO</w:t>
            </w:r>
            <w:r>
              <w:t>, for server IO. The default is ‘</w:t>
            </w:r>
            <w:r>
              <w:rPr>
                <w:rFonts w:ascii="Calibri" w:eastAsia="Calibri" w:hAnsi="Calibri" w:cs="Calibri"/>
              </w:rPr>
              <w:t>-mwsio</w:t>
            </w:r>
            <w:r>
              <w:t xml:space="preserve">’. This generates the predefines, </w:t>
            </w:r>
            <w:r>
              <w:rPr>
                <w:rFonts w:ascii="Calibri" w:eastAsia="Calibri" w:hAnsi="Calibri" w:cs="Calibri"/>
              </w:rPr>
              <w:t>__hp9000s700</w:t>
            </w:r>
            <w:r>
              <w:t xml:space="preserve">, </w:t>
            </w:r>
            <w:r>
              <w:rPr>
                <w:rFonts w:ascii="Calibri" w:eastAsia="Calibri" w:hAnsi="Calibri" w:cs="Calibri"/>
              </w:rPr>
              <w:t xml:space="preserve">__hp9000s700__ </w:t>
            </w:r>
            <w:r>
              <w:t xml:space="preserve">and </w:t>
            </w:r>
            <w:r>
              <w:rPr>
                <w:rFonts w:ascii="Calibri" w:eastAsia="Calibri" w:hAnsi="Calibri" w:cs="Calibri"/>
              </w:rPr>
              <w:t>_WSIO</w:t>
            </w:r>
            <w:r>
              <w:t>, for workstation IO. These options are available under HP-UX and HI-UX.</w:t>
            </w:r>
          </w:p>
        </w:tc>
      </w:tr>
      <w:tr w:rsidR="00E67239">
        <w:trPr>
          <w:trHeight w:val="221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-mgnu-ld</w:t>
            </w:r>
          </w:p>
        </w:tc>
        <w:tc>
          <w:tcPr>
            <w:tcW w:w="7488" w:type="dxa"/>
            <w:tcBorders>
              <w:top w:val="nil"/>
              <w:left w:val="nil"/>
              <w:bottom w:val="nil"/>
              <w:right w:val="nil"/>
            </w:tcBorders>
          </w:tcPr>
          <w:p w:rsidR="00E67239" w:rsidRDefault="00D12257">
            <w:pPr>
              <w:spacing w:after="0" w:line="259" w:lineRule="auto"/>
              <w:ind w:left="0" w:firstLine="0"/>
            </w:pPr>
            <w:r>
              <w:t xml:space="preserve">Use options specific to GNU </w:t>
            </w:r>
            <w:r>
              <w:rPr>
                <w:rFonts w:ascii="Calibri" w:eastAsia="Calibri" w:hAnsi="Calibri" w:cs="Calibri"/>
              </w:rPr>
              <w:t>ld</w:t>
            </w:r>
            <w:r>
              <w:t>. This passes ‘</w:t>
            </w:r>
            <w:r>
              <w:rPr>
                <w:rFonts w:ascii="Calibri" w:eastAsia="Calibri" w:hAnsi="Calibri" w:cs="Calibri"/>
              </w:rPr>
              <w:t>-shared</w:t>
            </w:r>
            <w:r>
              <w:t xml:space="preserve">’ to </w:t>
            </w:r>
            <w:r>
              <w:rPr>
                <w:rFonts w:ascii="Calibri" w:eastAsia="Calibri" w:hAnsi="Calibri" w:cs="Calibri"/>
              </w:rPr>
              <w:t xml:space="preserve">ld </w:t>
            </w:r>
            <w:r>
              <w:t xml:space="preserve">when building a shared library. It is the default when GCC is configured, explicitly or implicitly, with the GNU </w:t>
            </w:r>
            <w:r>
              <w:t xml:space="preserve">linker. This option does not affect which </w:t>
            </w:r>
            <w:r>
              <w:rPr>
                <w:rFonts w:ascii="Calibri" w:eastAsia="Calibri" w:hAnsi="Calibri" w:cs="Calibri"/>
              </w:rPr>
              <w:t xml:space="preserve">ld </w:t>
            </w:r>
            <w:r>
              <w:t xml:space="preserve">is called; it only changes what parameters are passed to that </w:t>
            </w:r>
            <w:r>
              <w:rPr>
                <w:rFonts w:ascii="Calibri" w:eastAsia="Calibri" w:hAnsi="Calibri" w:cs="Calibri"/>
              </w:rPr>
              <w:t>ld</w:t>
            </w:r>
            <w:r>
              <w:t xml:space="preserve">. The </w:t>
            </w:r>
            <w:r>
              <w:rPr>
                <w:rFonts w:ascii="Calibri" w:eastAsia="Calibri" w:hAnsi="Calibri" w:cs="Calibri"/>
              </w:rPr>
              <w:t xml:space="preserve">ld </w:t>
            </w:r>
            <w:r>
              <w:t>that is called is determined by the ‘</w:t>
            </w:r>
            <w:r>
              <w:rPr>
                <w:rFonts w:ascii="Calibri" w:eastAsia="Calibri" w:hAnsi="Calibri" w:cs="Calibri"/>
              </w:rPr>
              <w:t>--with-ld</w:t>
            </w:r>
            <w:r>
              <w:t xml:space="preserve">’ configure option, GCC’s program search path, and finally by the user’s </w:t>
            </w:r>
            <w:r>
              <w:rPr>
                <w:rFonts w:ascii="Calibri" w:eastAsia="Calibri" w:hAnsi="Calibri" w:cs="Calibri"/>
              </w:rPr>
              <w:t>PATH</w:t>
            </w:r>
            <w:r>
              <w:t>. The linker us</w:t>
            </w:r>
            <w:r>
              <w:t>ed by GCC can be printed using ‘</w:t>
            </w:r>
            <w:r>
              <w:rPr>
                <w:rFonts w:ascii="Calibri" w:eastAsia="Calibri" w:hAnsi="Calibri" w:cs="Calibri"/>
              </w:rPr>
              <w:t>which‘gcc-print-prog-name=ld‘</w:t>
            </w:r>
            <w:r>
              <w:t>’. This option is only available on the 64-bit HP-UX GCC, i.e. configured with ‘</w:t>
            </w:r>
            <w:r>
              <w:rPr>
                <w:rFonts w:ascii="Calibri" w:eastAsia="Calibri" w:hAnsi="Calibri" w:cs="Calibri"/>
              </w:rPr>
              <w:t>hppa*64*-*-hpux*</w:t>
            </w:r>
            <w:r>
              <w:t>’.</w:t>
            </w:r>
          </w:p>
        </w:tc>
      </w:tr>
      <w:tr w:rsidR="00E67239">
        <w:trPr>
          <w:trHeight w:val="55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-mhp-ld</w:t>
            </w:r>
          </w:p>
        </w:tc>
        <w:tc>
          <w:tcPr>
            <w:tcW w:w="7488" w:type="dxa"/>
            <w:tcBorders>
              <w:top w:val="nil"/>
              <w:left w:val="nil"/>
              <w:bottom w:val="nil"/>
              <w:right w:val="nil"/>
            </w:tcBorders>
          </w:tcPr>
          <w:p w:rsidR="00E67239" w:rsidRDefault="00D12257">
            <w:pPr>
              <w:spacing w:after="0" w:line="259" w:lineRule="auto"/>
              <w:ind w:left="0" w:firstLine="0"/>
            </w:pPr>
            <w:r>
              <w:t xml:space="preserve">Use options specific to HP </w:t>
            </w:r>
            <w:r>
              <w:rPr>
                <w:rFonts w:ascii="Calibri" w:eastAsia="Calibri" w:hAnsi="Calibri" w:cs="Calibri"/>
              </w:rPr>
              <w:t>ld</w:t>
            </w:r>
            <w:r>
              <w:t>. This passes ‘</w:t>
            </w:r>
            <w:r>
              <w:rPr>
                <w:rFonts w:ascii="Calibri" w:eastAsia="Calibri" w:hAnsi="Calibri" w:cs="Calibri"/>
              </w:rPr>
              <w:t>-b</w:t>
            </w:r>
            <w:r>
              <w:t xml:space="preserve">’ to </w:t>
            </w:r>
            <w:r>
              <w:rPr>
                <w:rFonts w:ascii="Calibri" w:eastAsia="Calibri" w:hAnsi="Calibri" w:cs="Calibri"/>
              </w:rPr>
              <w:t xml:space="preserve">ld </w:t>
            </w:r>
            <w:r>
              <w:t>when building a shared library an</w:t>
            </w:r>
            <w:r>
              <w:t>d passes ‘</w:t>
            </w:r>
            <w:r>
              <w:rPr>
                <w:rFonts w:ascii="Calibri" w:eastAsia="Calibri" w:hAnsi="Calibri" w:cs="Calibri"/>
              </w:rPr>
              <w:t>+AcceptTypeMismatch</w:t>
            </w:r>
            <w:r>
              <w:t xml:space="preserve">’ to </w:t>
            </w:r>
            <w:r>
              <w:rPr>
                <w:rFonts w:ascii="Calibri" w:eastAsia="Calibri" w:hAnsi="Calibri" w:cs="Calibri"/>
              </w:rPr>
              <w:t xml:space="preserve">ld </w:t>
            </w:r>
            <w:r>
              <w:t>on all links. It is the default</w:t>
            </w:r>
          </w:p>
        </w:tc>
      </w:tr>
    </w:tbl>
    <w:p w:rsidR="00E67239" w:rsidRDefault="00D12257">
      <w:pPr>
        <w:spacing w:after="137"/>
        <w:ind w:left="1147" w:right="380"/>
      </w:pPr>
      <w:r>
        <w:t xml:space="preserve">when GCC is configured, explicitly or implicitly, with the HP linker. This option does not affect which </w:t>
      </w:r>
      <w:r>
        <w:rPr>
          <w:rFonts w:ascii="Calibri" w:eastAsia="Calibri" w:hAnsi="Calibri" w:cs="Calibri"/>
        </w:rPr>
        <w:t xml:space="preserve">ld </w:t>
      </w:r>
      <w:r>
        <w:t xml:space="preserve">is called; it only changes what parameters are passed to that </w:t>
      </w:r>
      <w:r>
        <w:rPr>
          <w:rFonts w:ascii="Calibri" w:eastAsia="Calibri" w:hAnsi="Calibri" w:cs="Calibri"/>
        </w:rPr>
        <w:t>ld</w:t>
      </w:r>
      <w:r>
        <w:t xml:space="preserve">. The </w:t>
      </w:r>
      <w:r>
        <w:rPr>
          <w:rFonts w:ascii="Calibri" w:eastAsia="Calibri" w:hAnsi="Calibri" w:cs="Calibri"/>
        </w:rPr>
        <w:t xml:space="preserve">ld </w:t>
      </w:r>
      <w:r>
        <w:t>that is called is determined by the ‘</w:t>
      </w:r>
      <w:r>
        <w:rPr>
          <w:rFonts w:ascii="Calibri" w:eastAsia="Calibri" w:hAnsi="Calibri" w:cs="Calibri"/>
        </w:rPr>
        <w:t>--with-ld</w:t>
      </w:r>
      <w:r>
        <w:t xml:space="preserve">’ configure option, GCC’s program search path, and finally by the user’s </w:t>
      </w:r>
      <w:r>
        <w:rPr>
          <w:rFonts w:ascii="Calibri" w:eastAsia="Calibri" w:hAnsi="Calibri" w:cs="Calibri"/>
        </w:rPr>
        <w:t>PATH</w:t>
      </w:r>
      <w:r>
        <w:t>. The linker used by GCC can be printed using ‘</w:t>
      </w:r>
      <w:r>
        <w:rPr>
          <w:rFonts w:ascii="Calibri" w:eastAsia="Calibri" w:hAnsi="Calibri" w:cs="Calibri"/>
        </w:rPr>
        <w:t>which‘gcc-print-prog-name=ld‘</w:t>
      </w:r>
      <w:r>
        <w:t>’. This option is only available on the 64-bit HP-UX GCC,</w:t>
      </w:r>
      <w:r>
        <w:t xml:space="preserve"> i.e. configured with ‘</w:t>
      </w:r>
      <w:r>
        <w:rPr>
          <w:rFonts w:ascii="Calibri" w:eastAsia="Calibri" w:hAnsi="Calibri" w:cs="Calibri"/>
        </w:rPr>
        <w:t>hppa*64*-*-hpux*</w:t>
      </w:r>
      <w:r>
        <w:t>’.</w:t>
      </w:r>
    </w:p>
    <w:p w:rsidR="00E67239" w:rsidRDefault="00D12257">
      <w:pPr>
        <w:spacing w:after="15" w:line="249" w:lineRule="auto"/>
        <w:ind w:left="-5" w:right="365"/>
      </w:pPr>
      <w:r>
        <w:rPr>
          <w:rFonts w:ascii="Calibri" w:eastAsia="Calibri" w:hAnsi="Calibri" w:cs="Calibri"/>
        </w:rPr>
        <w:t>-mlong-calls</w:t>
      </w:r>
    </w:p>
    <w:p w:rsidR="00E67239" w:rsidRDefault="00D12257">
      <w:pPr>
        <w:ind w:left="1147" w:right="380"/>
      </w:pPr>
      <w:r>
        <w:t xml:space="preserve">Generate code that uses long call sequences. This ensures that a call is always able to reach linker generated stubs. The default is to generate long calls only when the distance from the call site to </w:t>
      </w:r>
      <w:r>
        <w:t>the beginning of the function or translation unit, as the case may be, exceeds a predefined limit set by the branch type being used. The limits for normal calls are 7,600,000 and 240,000 bytes, respectively for the PA 2.0 and PA 1.X architectures. Sibcalls</w:t>
      </w:r>
      <w:r>
        <w:t xml:space="preserve"> are always limited at 240,000 bytes.</w:t>
      </w:r>
    </w:p>
    <w:p w:rsidR="00E67239" w:rsidRDefault="00D12257">
      <w:pPr>
        <w:ind w:left="1147" w:right="380"/>
      </w:pPr>
      <w:r>
        <w:t>Distances are measured from the beginning of functions when using the ‘</w:t>
      </w:r>
      <w:r>
        <w:rPr>
          <w:rFonts w:ascii="Calibri" w:eastAsia="Calibri" w:hAnsi="Calibri" w:cs="Calibri"/>
        </w:rPr>
        <w:t>-ffunction-sections</w:t>
      </w:r>
      <w:r>
        <w:t>’ option, or when using the ‘</w:t>
      </w:r>
      <w:r>
        <w:rPr>
          <w:rFonts w:ascii="Calibri" w:eastAsia="Calibri" w:hAnsi="Calibri" w:cs="Calibri"/>
        </w:rPr>
        <w:t>-mgas</w:t>
      </w:r>
      <w:r>
        <w:t>’ and ‘</w:t>
      </w:r>
      <w:r>
        <w:rPr>
          <w:rFonts w:ascii="Calibri" w:eastAsia="Calibri" w:hAnsi="Calibri" w:cs="Calibri"/>
        </w:rPr>
        <w:t>-mno-portable-runtime</w:t>
      </w:r>
      <w:r>
        <w:t>’ options together under HP-UX with the SOM linker.</w:t>
      </w:r>
    </w:p>
    <w:p w:rsidR="00E67239" w:rsidRDefault="00D12257">
      <w:pPr>
        <w:ind w:left="1147" w:right="381"/>
      </w:pPr>
      <w:r>
        <w:t>It is normally</w:t>
      </w:r>
      <w:r>
        <w:t xml:space="preserve"> not desirable to use this option as it degrades performance. However, it may be useful in large applications, particularly when partial linking is used to build the application.</w:t>
      </w:r>
    </w:p>
    <w:p w:rsidR="00E67239" w:rsidRDefault="00D12257">
      <w:pPr>
        <w:spacing w:after="147"/>
        <w:ind w:left="1147" w:right="380"/>
      </w:pPr>
      <w:r>
        <w:t>The types of long calls used depends on the capabilities of the assembler and</w:t>
      </w:r>
      <w:r>
        <w:t xml:space="preserve"> linker, and the type of code being generated. The impact on systems that support long absolute calls, and long pic symbol-difference or pc-relative calls should be relatively small. However, an indirect call is used on 32-bit ELF systems in pic code and i</w:t>
      </w:r>
      <w:r>
        <w:t>t is quite long.</w:t>
      </w:r>
    </w:p>
    <w:p w:rsidR="00E67239" w:rsidRDefault="00D12257">
      <w:pPr>
        <w:spacing w:after="3" w:line="270" w:lineRule="auto"/>
        <w:ind w:left="-5"/>
        <w:jc w:val="left"/>
      </w:pPr>
      <w:r>
        <w:rPr>
          <w:rFonts w:ascii="Calibri" w:eastAsia="Calibri" w:hAnsi="Calibri" w:cs="Calibri"/>
        </w:rPr>
        <w:t>-munix=</w:t>
      </w:r>
      <w:r>
        <w:rPr>
          <w:rFonts w:ascii="Calibri" w:eastAsia="Calibri" w:hAnsi="Calibri" w:cs="Calibri"/>
          <w:i/>
        </w:rPr>
        <w:t>unix-std</w:t>
      </w:r>
    </w:p>
    <w:p w:rsidR="00E67239" w:rsidRDefault="00D12257">
      <w:pPr>
        <w:ind w:left="1147" w:right="380"/>
      </w:pPr>
      <w:r>
        <w:t xml:space="preserve">Generate compiler predefines and select a startfile for the specified UNIX standard. The choices for </w:t>
      </w:r>
      <w:r>
        <w:rPr>
          <w:rFonts w:ascii="Calibri" w:eastAsia="Calibri" w:hAnsi="Calibri" w:cs="Calibri"/>
          <w:i/>
        </w:rPr>
        <w:t xml:space="preserve">unix-std </w:t>
      </w:r>
      <w:r>
        <w:t>are ‘</w:t>
      </w:r>
      <w:r>
        <w:rPr>
          <w:rFonts w:ascii="Calibri" w:eastAsia="Calibri" w:hAnsi="Calibri" w:cs="Calibri"/>
        </w:rPr>
        <w:t>93</w:t>
      </w:r>
      <w:r>
        <w:t>’, ‘</w:t>
      </w:r>
      <w:r>
        <w:rPr>
          <w:rFonts w:ascii="Calibri" w:eastAsia="Calibri" w:hAnsi="Calibri" w:cs="Calibri"/>
        </w:rPr>
        <w:t>95</w:t>
      </w:r>
      <w:r>
        <w:t>’ and ‘</w:t>
      </w:r>
      <w:r>
        <w:rPr>
          <w:rFonts w:ascii="Calibri" w:eastAsia="Calibri" w:hAnsi="Calibri" w:cs="Calibri"/>
        </w:rPr>
        <w:t>98</w:t>
      </w:r>
      <w:r>
        <w:t>’. ‘</w:t>
      </w:r>
      <w:r>
        <w:rPr>
          <w:rFonts w:ascii="Calibri" w:eastAsia="Calibri" w:hAnsi="Calibri" w:cs="Calibri"/>
        </w:rPr>
        <w:t>93</w:t>
      </w:r>
      <w:r>
        <w:t>’ is supported on all HP-UX versions. ‘</w:t>
      </w:r>
      <w:r>
        <w:rPr>
          <w:rFonts w:ascii="Calibri" w:eastAsia="Calibri" w:hAnsi="Calibri" w:cs="Calibri"/>
        </w:rPr>
        <w:t>95</w:t>
      </w:r>
      <w:r>
        <w:t>’ is available on HP-UX 10.10 and later. ‘</w:t>
      </w:r>
      <w:r>
        <w:rPr>
          <w:rFonts w:ascii="Calibri" w:eastAsia="Calibri" w:hAnsi="Calibri" w:cs="Calibri"/>
        </w:rPr>
        <w:t>98</w:t>
      </w:r>
      <w:r>
        <w:t>’ is available on HP-UX 11.11 and later. The default values are ‘</w:t>
      </w:r>
      <w:r>
        <w:rPr>
          <w:rFonts w:ascii="Calibri" w:eastAsia="Calibri" w:hAnsi="Calibri" w:cs="Calibri"/>
        </w:rPr>
        <w:t>93</w:t>
      </w:r>
      <w:r>
        <w:t>’ for HP-UX 10.00, ‘</w:t>
      </w:r>
      <w:r>
        <w:rPr>
          <w:rFonts w:ascii="Calibri" w:eastAsia="Calibri" w:hAnsi="Calibri" w:cs="Calibri"/>
        </w:rPr>
        <w:t>95</w:t>
      </w:r>
      <w:r>
        <w:t>’ for HP-UX 10.10 though to 11.00, and ‘</w:t>
      </w:r>
      <w:r>
        <w:rPr>
          <w:rFonts w:ascii="Calibri" w:eastAsia="Calibri" w:hAnsi="Calibri" w:cs="Calibri"/>
        </w:rPr>
        <w:t>98</w:t>
      </w:r>
      <w:r>
        <w:t>’ for HP-UX 11.11 and later.</w:t>
      </w:r>
    </w:p>
    <w:p w:rsidR="00E67239" w:rsidRDefault="00D12257">
      <w:pPr>
        <w:spacing w:after="29"/>
        <w:ind w:left="1147" w:right="380"/>
      </w:pPr>
      <w:r>
        <w:t>‘</w:t>
      </w:r>
      <w:r>
        <w:rPr>
          <w:rFonts w:ascii="Calibri" w:eastAsia="Calibri" w:hAnsi="Calibri" w:cs="Calibri"/>
        </w:rPr>
        <w:t>-munix=93</w:t>
      </w:r>
      <w:r>
        <w:t>’ provides the same predefines as GCC 3.3 and 3.4. ‘</w:t>
      </w:r>
      <w:r>
        <w:rPr>
          <w:rFonts w:ascii="Calibri" w:eastAsia="Calibri" w:hAnsi="Calibri" w:cs="Calibri"/>
        </w:rPr>
        <w:t>-munix=95</w:t>
      </w:r>
      <w:r>
        <w:t>’ provides additional pre</w:t>
      </w:r>
      <w:r>
        <w:t xml:space="preserve">defines for </w:t>
      </w:r>
      <w:r>
        <w:rPr>
          <w:rFonts w:ascii="Calibri" w:eastAsia="Calibri" w:hAnsi="Calibri" w:cs="Calibri"/>
        </w:rPr>
        <w:t xml:space="preserve">XOPEN_UNIX </w:t>
      </w:r>
      <w:r>
        <w:t xml:space="preserve">and </w:t>
      </w:r>
      <w:r>
        <w:rPr>
          <w:rFonts w:ascii="Calibri" w:eastAsia="Calibri" w:hAnsi="Calibri" w:cs="Calibri"/>
        </w:rPr>
        <w:t>_XOPEN_SOURCE_EXTENDED</w:t>
      </w:r>
      <w:r>
        <w:t>, and the startfile ‘</w:t>
      </w:r>
      <w:r>
        <w:rPr>
          <w:rFonts w:ascii="Calibri" w:eastAsia="Calibri" w:hAnsi="Calibri" w:cs="Calibri"/>
        </w:rPr>
        <w:t>unix95.o</w:t>
      </w:r>
      <w:r>
        <w:t>’. ‘</w:t>
      </w:r>
      <w:r>
        <w:rPr>
          <w:rFonts w:ascii="Calibri" w:eastAsia="Calibri" w:hAnsi="Calibri" w:cs="Calibri"/>
        </w:rPr>
        <w:t>-munix=98</w:t>
      </w:r>
      <w:r>
        <w:t>’ provides additional predefines for</w:t>
      </w:r>
    </w:p>
    <w:p w:rsidR="00E67239" w:rsidRDefault="00D12257">
      <w:pPr>
        <w:spacing w:after="94" w:line="249" w:lineRule="auto"/>
        <w:ind w:left="1162" w:right="365"/>
      </w:pPr>
      <w:r>
        <w:rPr>
          <w:rFonts w:ascii="Calibri" w:eastAsia="Calibri" w:hAnsi="Calibri" w:cs="Calibri"/>
        </w:rPr>
        <w:t>_XOPEN_UNIX</w:t>
      </w:r>
      <w:r>
        <w:t xml:space="preserve">, </w:t>
      </w:r>
      <w:r>
        <w:rPr>
          <w:rFonts w:ascii="Calibri" w:eastAsia="Calibri" w:hAnsi="Calibri" w:cs="Calibri"/>
        </w:rPr>
        <w:t>_XOPEN_SOURCE_EXTENDED</w:t>
      </w:r>
      <w:r>
        <w:t xml:space="preserve">, </w:t>
      </w:r>
      <w:r>
        <w:rPr>
          <w:rFonts w:ascii="Calibri" w:eastAsia="Calibri" w:hAnsi="Calibri" w:cs="Calibri"/>
        </w:rPr>
        <w:t xml:space="preserve">_INCLUDE__STDC_A1_SOURCE </w:t>
      </w:r>
      <w:r>
        <w:t xml:space="preserve">and </w:t>
      </w:r>
      <w:r>
        <w:rPr>
          <w:rFonts w:ascii="Calibri" w:eastAsia="Calibri" w:hAnsi="Calibri" w:cs="Calibri"/>
        </w:rPr>
        <w:t>_ INCLUDE_XOPEN_SOURCE_500</w:t>
      </w:r>
      <w:r>
        <w:t>, and the startfile ‘</w:t>
      </w:r>
      <w:r>
        <w:rPr>
          <w:rFonts w:ascii="Calibri" w:eastAsia="Calibri" w:hAnsi="Calibri" w:cs="Calibri"/>
        </w:rPr>
        <w:t>unix98.o</w:t>
      </w:r>
      <w:r>
        <w:t>’.</w:t>
      </w:r>
    </w:p>
    <w:p w:rsidR="00E67239" w:rsidRDefault="00D12257">
      <w:pPr>
        <w:ind w:left="1147" w:right="380"/>
      </w:pPr>
      <w:r>
        <w:t xml:space="preserve">It is </w:t>
      </w:r>
      <w:r>
        <w:rPr>
          <w:i/>
        </w:rPr>
        <w:t xml:space="preserve">important </w:t>
      </w:r>
      <w:r>
        <w:t xml:space="preserve">to note that this option changes the interfaces for various library routines. It also affects the operational behavior of the C library. Thus, </w:t>
      </w:r>
      <w:r>
        <w:rPr>
          <w:i/>
        </w:rPr>
        <w:t xml:space="preserve">extreme </w:t>
      </w:r>
      <w:r>
        <w:t>care is needed in using this option.</w:t>
      </w:r>
    </w:p>
    <w:p w:rsidR="00E67239" w:rsidRDefault="00D12257">
      <w:pPr>
        <w:ind w:left="1147" w:right="380"/>
      </w:pPr>
      <w:r>
        <w:t>Library code that is intended to operate with more t</w:t>
      </w:r>
      <w:r>
        <w:t xml:space="preserve">han one UNIX standard must test, set and restore the variable </w:t>
      </w:r>
      <w:r>
        <w:rPr>
          <w:rFonts w:ascii="Calibri" w:eastAsia="Calibri" w:hAnsi="Calibri" w:cs="Calibri"/>
        </w:rPr>
        <w:t xml:space="preserve">__xpg4_extended_mask </w:t>
      </w:r>
      <w:r>
        <w:t>as appropriate. Most GNU software doesn’t provide this capability.</w:t>
      </w:r>
    </w:p>
    <w:p w:rsidR="00E67239" w:rsidRDefault="00D12257">
      <w:pPr>
        <w:spacing w:after="15" w:line="249" w:lineRule="auto"/>
        <w:ind w:left="-5" w:right="365"/>
      </w:pPr>
      <w:r>
        <w:rPr>
          <w:rFonts w:ascii="Calibri" w:eastAsia="Calibri" w:hAnsi="Calibri" w:cs="Calibri"/>
        </w:rPr>
        <w:t>-nolibdld</w:t>
      </w:r>
    </w:p>
    <w:p w:rsidR="00E67239" w:rsidRDefault="00D12257">
      <w:pPr>
        <w:spacing w:after="3"/>
        <w:ind w:left="1147" w:right="11"/>
      </w:pPr>
      <w:r>
        <w:t>Suppress the generation of link options to search libdld.sl when the ‘</w:t>
      </w:r>
      <w:r>
        <w:rPr>
          <w:rFonts w:ascii="Calibri" w:eastAsia="Calibri" w:hAnsi="Calibri" w:cs="Calibri"/>
        </w:rPr>
        <w:t>-static</w:t>
      </w:r>
      <w:r>
        <w:t xml:space="preserve">’ </w:t>
      </w:r>
      <w:r>
        <w:t>option is specified on HP-UX 10 and later.</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6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-static</w:t>
            </w:r>
          </w:p>
        </w:tc>
        <w:tc>
          <w:tcPr>
            <w:tcW w:w="7488" w:type="dxa"/>
            <w:tcBorders>
              <w:top w:val="nil"/>
              <w:left w:val="nil"/>
              <w:bottom w:val="nil"/>
              <w:right w:val="nil"/>
            </w:tcBorders>
          </w:tcPr>
          <w:p w:rsidR="00E67239" w:rsidRDefault="00D12257">
            <w:pPr>
              <w:spacing w:after="46" w:line="244" w:lineRule="auto"/>
              <w:ind w:left="0" w:firstLine="0"/>
              <w:jc w:val="left"/>
            </w:pPr>
            <w:r>
              <w:t>The HP-UX implementation of setlocale in libc has a dependency on libdld.sl. There isn’t an archive version of libdld.sl. Thus, when the ‘</w:t>
            </w:r>
            <w:r>
              <w:rPr>
                <w:rFonts w:ascii="Calibri" w:eastAsia="Calibri" w:hAnsi="Calibri" w:cs="Calibri"/>
              </w:rPr>
              <w:t>-static</w:t>
            </w:r>
            <w:r>
              <w:t>’ option is specified, special link options are needed to re</w:t>
            </w:r>
            <w:r>
              <w:t>solve this dependency.</w:t>
            </w:r>
          </w:p>
          <w:p w:rsidR="00E67239" w:rsidRDefault="00D12257">
            <w:pPr>
              <w:spacing w:after="0" w:line="259" w:lineRule="auto"/>
              <w:ind w:left="0" w:firstLine="0"/>
            </w:pPr>
            <w:r>
              <w:t>On HP-UX 10 and later, the GCC driver adds the necessary options to link with libdld.sl when the ‘</w:t>
            </w:r>
            <w:r>
              <w:rPr>
                <w:rFonts w:ascii="Calibri" w:eastAsia="Calibri" w:hAnsi="Calibri" w:cs="Calibri"/>
              </w:rPr>
              <w:t>-static</w:t>
            </w:r>
            <w:r>
              <w:t>’ option is specified. This causes the resulting binary to be dynamic. On the 64-bit port, the linkers generate dynamic binaries</w:t>
            </w:r>
            <w:r>
              <w:t xml:space="preserve"> by default in any case. The ‘</w:t>
            </w:r>
            <w:r>
              <w:rPr>
                <w:rFonts w:ascii="Calibri" w:eastAsia="Calibri" w:hAnsi="Calibri" w:cs="Calibri"/>
              </w:rPr>
              <w:t>-nolibdld</w:t>
            </w:r>
            <w:r>
              <w:t>’ option can be used to prevent the GCC driver from adding these link options.</w:t>
            </w:r>
          </w:p>
        </w:tc>
      </w:tr>
      <w:tr w:rsidR="00E67239">
        <w:trPr>
          <w:trHeight w:val="53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-threads</w:t>
            </w:r>
          </w:p>
        </w:tc>
        <w:tc>
          <w:tcPr>
            <w:tcW w:w="7488" w:type="dxa"/>
            <w:tcBorders>
              <w:top w:val="nil"/>
              <w:left w:val="nil"/>
              <w:bottom w:val="nil"/>
              <w:right w:val="nil"/>
            </w:tcBorders>
          </w:tcPr>
          <w:p w:rsidR="00E67239" w:rsidRDefault="00D12257">
            <w:pPr>
              <w:spacing w:after="0" w:line="259" w:lineRule="auto"/>
              <w:ind w:left="0" w:firstLine="0"/>
            </w:pPr>
            <w:r>
              <w:t xml:space="preserve">Add support for multithreading with the </w:t>
            </w:r>
            <w:r>
              <w:rPr>
                <w:rFonts w:ascii="Calibri" w:eastAsia="Calibri" w:hAnsi="Calibri" w:cs="Calibri"/>
                <w:i/>
              </w:rPr>
              <w:t xml:space="preserve">dce thread </w:t>
            </w:r>
            <w:r>
              <w:t>library under HP-UX. This option sets flags for both the preprocessor and lin</w:t>
            </w:r>
            <w:r>
              <w:t>ker.</w:t>
            </w:r>
          </w:p>
        </w:tc>
      </w:tr>
    </w:tbl>
    <w:p w:rsidR="00E67239" w:rsidRDefault="00D12257">
      <w:pPr>
        <w:pStyle w:val="Heading3"/>
        <w:ind w:left="-5"/>
      </w:pPr>
      <w:r>
        <w:t>3.18.18 IA-64 Options</w:t>
      </w:r>
    </w:p>
    <w:p w:rsidR="00E67239" w:rsidRDefault="00D12257">
      <w:pPr>
        <w:ind w:right="11"/>
      </w:pPr>
      <w:r>
        <w:t>These are the ‘</w:t>
      </w:r>
      <w:r>
        <w:rPr>
          <w:rFonts w:ascii="Calibri" w:eastAsia="Calibri" w:hAnsi="Calibri" w:cs="Calibri"/>
        </w:rPr>
        <w:t>-m</w:t>
      </w:r>
      <w:r>
        <w:t>’ options defined for the Intel IA-64 architecture.</w:t>
      </w:r>
    </w:p>
    <w:p w:rsidR="00E67239" w:rsidRDefault="00D12257">
      <w:pPr>
        <w:spacing w:after="15" w:line="249" w:lineRule="auto"/>
        <w:ind w:left="-5" w:right="365"/>
      </w:pPr>
      <w:r>
        <w:rPr>
          <w:rFonts w:ascii="Calibri" w:eastAsia="Calibri" w:hAnsi="Calibri" w:cs="Calibri"/>
        </w:rPr>
        <w:t>-mbig-endian</w:t>
      </w:r>
    </w:p>
    <w:p w:rsidR="00E67239" w:rsidRDefault="00D12257">
      <w:pPr>
        <w:ind w:left="1147" w:right="11"/>
      </w:pPr>
      <w:r>
        <w:t>Generate code for a big-endian target. This is the default for HP-UX.</w:t>
      </w:r>
    </w:p>
    <w:p w:rsidR="00E67239" w:rsidRDefault="00D12257">
      <w:pPr>
        <w:spacing w:after="15" w:line="249" w:lineRule="auto"/>
        <w:ind w:left="-5" w:right="365"/>
      </w:pPr>
      <w:r>
        <w:rPr>
          <w:rFonts w:ascii="Calibri" w:eastAsia="Calibri" w:hAnsi="Calibri" w:cs="Calibri"/>
        </w:rPr>
        <w:t>-mlittle-endian</w:t>
      </w:r>
    </w:p>
    <w:p w:rsidR="00E67239" w:rsidRDefault="00D12257">
      <w:pPr>
        <w:ind w:left="1147" w:right="11"/>
      </w:pPr>
      <w:r>
        <w:t>Generate code for a little-endian target.</w:t>
      </w:r>
      <w:r>
        <w:tab/>
        <w:t>This is the default for AIX5 and GNU/Linux.</w:t>
      </w:r>
    </w:p>
    <w:p w:rsidR="00E67239" w:rsidRDefault="00D12257">
      <w:pPr>
        <w:spacing w:after="15" w:line="249" w:lineRule="auto"/>
        <w:ind w:left="-5" w:right="365"/>
      </w:pPr>
      <w:r>
        <w:rPr>
          <w:rFonts w:ascii="Calibri" w:eastAsia="Calibri" w:hAnsi="Calibri" w:cs="Calibri"/>
        </w:rPr>
        <w:t>-mgnu-as</w:t>
      </w:r>
    </w:p>
    <w:p w:rsidR="00E67239" w:rsidRDefault="00D12257">
      <w:pPr>
        <w:spacing w:after="15" w:line="249" w:lineRule="auto"/>
        <w:ind w:left="-5" w:right="365"/>
      </w:pPr>
      <w:r>
        <w:rPr>
          <w:rFonts w:ascii="Calibri" w:eastAsia="Calibri" w:hAnsi="Calibri" w:cs="Calibri"/>
        </w:rPr>
        <w:t>-mno-gnu-as</w:t>
      </w:r>
    </w:p>
    <w:p w:rsidR="00E67239" w:rsidRDefault="00D12257">
      <w:pPr>
        <w:ind w:left="1147" w:right="11"/>
      </w:pPr>
      <w:r>
        <w:t>Generate (or don’t) code for the GNU assembler. This is the default.</w:t>
      </w:r>
    </w:p>
    <w:p w:rsidR="00E67239" w:rsidRDefault="00D12257">
      <w:pPr>
        <w:spacing w:after="15" w:line="249" w:lineRule="auto"/>
        <w:ind w:left="-5" w:right="365"/>
      </w:pPr>
      <w:r>
        <w:rPr>
          <w:rFonts w:ascii="Calibri" w:eastAsia="Calibri" w:hAnsi="Calibri" w:cs="Calibri"/>
        </w:rPr>
        <w:t>-mgnu-ld</w:t>
      </w:r>
    </w:p>
    <w:p w:rsidR="00E67239" w:rsidRDefault="00D12257">
      <w:pPr>
        <w:spacing w:after="15" w:line="249" w:lineRule="auto"/>
        <w:ind w:left="-5" w:right="365"/>
      </w:pPr>
      <w:r>
        <w:rPr>
          <w:rFonts w:ascii="Calibri" w:eastAsia="Calibri" w:hAnsi="Calibri" w:cs="Calibri"/>
        </w:rPr>
        <w:t>-mno-gnu-ld</w:t>
      </w:r>
    </w:p>
    <w:p w:rsidR="00E67239" w:rsidRDefault="00D12257">
      <w:pPr>
        <w:spacing w:after="107"/>
        <w:ind w:left="1147" w:right="11"/>
      </w:pPr>
      <w:r>
        <w:t>Generate (or don’t) code for the GNU linker. This is the de</w:t>
      </w:r>
      <w:r>
        <w:t>fault.</w:t>
      </w:r>
    </w:p>
    <w:p w:rsidR="00E67239" w:rsidRDefault="00D12257">
      <w:pPr>
        <w:ind w:left="1152" w:right="11" w:hanging="1152"/>
      </w:pPr>
      <w:r>
        <w:rPr>
          <w:rFonts w:ascii="Calibri" w:eastAsia="Calibri" w:hAnsi="Calibri" w:cs="Calibri"/>
        </w:rPr>
        <w:t xml:space="preserve">-mno-pic </w:t>
      </w:r>
      <w:r>
        <w:t>Generate code that does not use a global pointer register. The result is not position independent code, and violates the IA-64 ABI.</w:t>
      </w:r>
    </w:p>
    <w:p w:rsidR="00E67239" w:rsidRDefault="00D12257">
      <w:pPr>
        <w:spacing w:after="15" w:line="249" w:lineRule="auto"/>
        <w:ind w:left="-5" w:right="365"/>
      </w:pPr>
      <w:r>
        <w:rPr>
          <w:rFonts w:ascii="Calibri" w:eastAsia="Calibri" w:hAnsi="Calibri" w:cs="Calibri"/>
        </w:rPr>
        <w:t>-mvolatile-asm-stop</w:t>
      </w:r>
    </w:p>
    <w:p w:rsidR="00E67239" w:rsidRDefault="00D12257">
      <w:pPr>
        <w:spacing w:after="15" w:line="249" w:lineRule="auto"/>
        <w:ind w:left="-5" w:right="365"/>
      </w:pPr>
      <w:r>
        <w:rPr>
          <w:rFonts w:ascii="Calibri" w:eastAsia="Calibri" w:hAnsi="Calibri" w:cs="Calibri"/>
        </w:rPr>
        <w:t>-mno-volatile-asm-stop</w:t>
      </w:r>
    </w:p>
    <w:p w:rsidR="00E67239" w:rsidRDefault="00D12257">
      <w:pPr>
        <w:ind w:left="1147" w:right="11"/>
      </w:pPr>
      <w:r>
        <w:t>Generate (or don’t) a stop bit immediately before and after volatile asm statements.</w:t>
      </w:r>
    </w:p>
    <w:p w:rsidR="00E67239" w:rsidRDefault="00D12257">
      <w:pPr>
        <w:spacing w:after="15" w:line="249" w:lineRule="auto"/>
        <w:ind w:left="-5" w:right="365"/>
      </w:pPr>
      <w:r>
        <w:rPr>
          <w:rFonts w:ascii="Calibri" w:eastAsia="Calibri" w:hAnsi="Calibri" w:cs="Calibri"/>
        </w:rPr>
        <w:t>-mregister-names</w:t>
      </w:r>
    </w:p>
    <w:p w:rsidR="00E67239" w:rsidRDefault="00D12257">
      <w:pPr>
        <w:spacing w:after="15" w:line="249" w:lineRule="auto"/>
        <w:ind w:left="-5" w:right="365"/>
      </w:pPr>
      <w:r>
        <w:rPr>
          <w:rFonts w:ascii="Calibri" w:eastAsia="Calibri" w:hAnsi="Calibri" w:cs="Calibri"/>
        </w:rPr>
        <w:t>-mno-register-names</w:t>
      </w:r>
    </w:p>
    <w:p w:rsidR="00E67239" w:rsidRDefault="00D12257">
      <w:pPr>
        <w:ind w:left="1147" w:right="11"/>
      </w:pPr>
      <w:r>
        <w:t>Generate (or don’t) ‘</w:t>
      </w:r>
      <w:r>
        <w:rPr>
          <w:rFonts w:ascii="Calibri" w:eastAsia="Calibri" w:hAnsi="Calibri" w:cs="Calibri"/>
        </w:rPr>
        <w:t>in</w:t>
      </w:r>
      <w:r>
        <w:t>’, ‘</w:t>
      </w:r>
      <w:r>
        <w:rPr>
          <w:rFonts w:ascii="Calibri" w:eastAsia="Calibri" w:hAnsi="Calibri" w:cs="Calibri"/>
        </w:rPr>
        <w:t>loc</w:t>
      </w:r>
      <w:r>
        <w:t>’, and ‘</w:t>
      </w:r>
      <w:r>
        <w:rPr>
          <w:rFonts w:ascii="Calibri" w:eastAsia="Calibri" w:hAnsi="Calibri" w:cs="Calibri"/>
        </w:rPr>
        <w:t>out</w:t>
      </w:r>
      <w:r>
        <w:t>’ register names for the stacked registers. This may make assembler output more readable.</w:t>
      </w:r>
    </w:p>
    <w:p w:rsidR="00E67239" w:rsidRDefault="00D12257">
      <w:pPr>
        <w:spacing w:after="15" w:line="249" w:lineRule="auto"/>
        <w:ind w:left="-5" w:right="365"/>
      </w:pPr>
      <w:r>
        <w:rPr>
          <w:rFonts w:ascii="Calibri" w:eastAsia="Calibri" w:hAnsi="Calibri" w:cs="Calibri"/>
        </w:rPr>
        <w:t>-mn</w:t>
      </w:r>
      <w:r>
        <w:rPr>
          <w:rFonts w:ascii="Calibri" w:eastAsia="Calibri" w:hAnsi="Calibri" w:cs="Calibri"/>
        </w:rPr>
        <w:t>o-sdata</w:t>
      </w:r>
    </w:p>
    <w:p w:rsidR="00E67239" w:rsidRDefault="00D12257">
      <w:pPr>
        <w:ind w:left="1152" w:right="11" w:hanging="1152"/>
      </w:pPr>
      <w:r>
        <w:rPr>
          <w:rFonts w:ascii="Calibri" w:eastAsia="Calibri" w:hAnsi="Calibri" w:cs="Calibri"/>
        </w:rPr>
        <w:t xml:space="preserve">-msdata </w:t>
      </w:r>
      <w:r>
        <w:t>Disable (or enable) optimizations that use the small data section. This may be useful for working around optimizer bugs.</w:t>
      </w:r>
    </w:p>
    <w:p w:rsidR="00E67239" w:rsidRDefault="00D12257">
      <w:pPr>
        <w:spacing w:after="15" w:line="249" w:lineRule="auto"/>
        <w:ind w:left="-5" w:right="365"/>
      </w:pPr>
      <w:r>
        <w:rPr>
          <w:rFonts w:ascii="Calibri" w:eastAsia="Calibri" w:hAnsi="Calibri" w:cs="Calibri"/>
        </w:rPr>
        <w:t>-mconstant-gp</w:t>
      </w:r>
    </w:p>
    <w:p w:rsidR="00E67239" w:rsidRDefault="00D12257">
      <w:pPr>
        <w:ind w:left="1147" w:right="11"/>
      </w:pPr>
      <w:r>
        <w:t>Generate code that uses a single constant global pointer value. This is useful when compiling kernel code</w:t>
      </w:r>
      <w:r>
        <w:t>.</w:t>
      </w:r>
    </w:p>
    <w:p w:rsidR="00E67239" w:rsidRDefault="00D12257">
      <w:pPr>
        <w:spacing w:after="15" w:line="249" w:lineRule="auto"/>
        <w:ind w:left="-5" w:right="365"/>
      </w:pPr>
      <w:r>
        <w:rPr>
          <w:rFonts w:ascii="Calibri" w:eastAsia="Calibri" w:hAnsi="Calibri" w:cs="Calibri"/>
        </w:rPr>
        <w:t>-mauto-pic</w:t>
      </w:r>
    </w:p>
    <w:p w:rsidR="00E67239" w:rsidRDefault="00D12257">
      <w:pPr>
        <w:spacing w:after="111"/>
        <w:ind w:left="1147" w:right="11"/>
      </w:pPr>
      <w:r>
        <w:t>Generate code that is self-relocatable. This implies ‘</w:t>
      </w:r>
      <w:r>
        <w:rPr>
          <w:rFonts w:ascii="Calibri" w:eastAsia="Calibri" w:hAnsi="Calibri" w:cs="Calibri"/>
        </w:rPr>
        <w:t>-mconstant-gp</w:t>
      </w:r>
      <w:r>
        <w:t>’. This is useful when compiling firmware code.</w:t>
      </w:r>
    </w:p>
    <w:p w:rsidR="00E67239" w:rsidRDefault="00D12257">
      <w:pPr>
        <w:spacing w:after="15" w:line="249" w:lineRule="auto"/>
        <w:ind w:left="-5" w:right="365"/>
      </w:pPr>
      <w:r>
        <w:rPr>
          <w:rFonts w:ascii="Calibri" w:eastAsia="Calibri" w:hAnsi="Calibri" w:cs="Calibri"/>
        </w:rPr>
        <w:t>-minline-float-divide-min-latency</w:t>
      </w:r>
    </w:p>
    <w:p w:rsidR="00E67239" w:rsidRDefault="00D12257">
      <w:pPr>
        <w:spacing w:after="112"/>
        <w:ind w:left="1147" w:right="11"/>
      </w:pPr>
      <w:r>
        <w:t>Generate code for inline divides of floating-point values using the minimum latency algorithm.</w:t>
      </w:r>
    </w:p>
    <w:p w:rsidR="00E67239" w:rsidRDefault="00D12257">
      <w:pPr>
        <w:spacing w:after="15" w:line="249" w:lineRule="auto"/>
        <w:ind w:left="-5" w:right="365"/>
      </w:pPr>
      <w:r>
        <w:rPr>
          <w:rFonts w:ascii="Calibri" w:eastAsia="Calibri" w:hAnsi="Calibri" w:cs="Calibri"/>
        </w:rPr>
        <w:t>-minline-float-divide-max-throughput</w:t>
      </w:r>
    </w:p>
    <w:p w:rsidR="00E67239" w:rsidRDefault="00D12257">
      <w:pPr>
        <w:spacing w:after="112"/>
        <w:ind w:left="1147" w:right="11"/>
      </w:pPr>
      <w:r>
        <w:t>Generate code for inline divides of floating-point values using the maximum throughput algorithm.</w:t>
      </w:r>
    </w:p>
    <w:p w:rsidR="00E67239" w:rsidRDefault="00D12257">
      <w:pPr>
        <w:spacing w:after="15" w:line="249" w:lineRule="auto"/>
        <w:ind w:left="-5" w:right="365"/>
      </w:pPr>
      <w:r>
        <w:rPr>
          <w:rFonts w:ascii="Calibri" w:eastAsia="Calibri" w:hAnsi="Calibri" w:cs="Calibri"/>
        </w:rPr>
        <w:t>-mno-inline-float-divide</w:t>
      </w:r>
    </w:p>
    <w:p w:rsidR="00E67239" w:rsidRDefault="00D12257">
      <w:pPr>
        <w:spacing w:after="110"/>
        <w:ind w:left="1147" w:right="11"/>
      </w:pPr>
      <w:r>
        <w:t>Do not generate inline code for divides of floating-point values.</w:t>
      </w:r>
    </w:p>
    <w:p w:rsidR="00E67239" w:rsidRDefault="00D12257">
      <w:pPr>
        <w:spacing w:after="15" w:line="249" w:lineRule="auto"/>
        <w:ind w:left="-5" w:right="365"/>
      </w:pPr>
      <w:r>
        <w:rPr>
          <w:rFonts w:ascii="Calibri" w:eastAsia="Calibri" w:hAnsi="Calibri" w:cs="Calibri"/>
        </w:rPr>
        <w:t>-minline-int-divide-min-latency</w:t>
      </w:r>
    </w:p>
    <w:p w:rsidR="00E67239" w:rsidRDefault="00D12257">
      <w:pPr>
        <w:spacing w:after="112"/>
        <w:ind w:left="1147" w:right="11"/>
      </w:pPr>
      <w:r>
        <w:t>Generate code for inline divides of integer values using the minimum latency algorithm.</w:t>
      </w:r>
    </w:p>
    <w:p w:rsidR="00E67239" w:rsidRDefault="00D12257">
      <w:pPr>
        <w:spacing w:after="15" w:line="249" w:lineRule="auto"/>
        <w:ind w:left="-5" w:right="365"/>
      </w:pPr>
      <w:r>
        <w:rPr>
          <w:rFonts w:ascii="Calibri" w:eastAsia="Calibri" w:hAnsi="Calibri" w:cs="Calibri"/>
        </w:rPr>
        <w:t>-minline-int-divide-max-throughput</w:t>
      </w:r>
    </w:p>
    <w:p w:rsidR="00E67239" w:rsidRDefault="00D12257">
      <w:pPr>
        <w:spacing w:after="112"/>
        <w:ind w:left="1147" w:right="11"/>
      </w:pPr>
      <w:r>
        <w:t>Generate code for inline divides of integer values using the maximum throughput algorithm.</w:t>
      </w:r>
    </w:p>
    <w:p w:rsidR="00E67239" w:rsidRDefault="00D12257">
      <w:pPr>
        <w:spacing w:after="15" w:line="249" w:lineRule="auto"/>
        <w:ind w:left="-5" w:right="365"/>
      </w:pPr>
      <w:r>
        <w:rPr>
          <w:rFonts w:ascii="Calibri" w:eastAsia="Calibri" w:hAnsi="Calibri" w:cs="Calibri"/>
        </w:rPr>
        <w:t>-mno-inline-int-divide</w:t>
      </w:r>
    </w:p>
    <w:p w:rsidR="00E67239" w:rsidRDefault="00D12257">
      <w:pPr>
        <w:spacing w:after="110"/>
        <w:ind w:left="1147" w:right="11"/>
      </w:pPr>
      <w:r>
        <w:t>Do not generate inline code for divides of integer values.</w:t>
      </w:r>
    </w:p>
    <w:p w:rsidR="00E67239" w:rsidRDefault="00D12257">
      <w:pPr>
        <w:spacing w:after="15" w:line="249" w:lineRule="auto"/>
        <w:ind w:left="-5" w:right="365"/>
      </w:pPr>
      <w:r>
        <w:rPr>
          <w:rFonts w:ascii="Calibri" w:eastAsia="Calibri" w:hAnsi="Calibri" w:cs="Calibri"/>
        </w:rPr>
        <w:t>-minline-sqrt-min-latency</w:t>
      </w:r>
    </w:p>
    <w:p w:rsidR="00E67239" w:rsidRDefault="00D12257">
      <w:pPr>
        <w:spacing w:after="110"/>
        <w:ind w:left="1147" w:right="11"/>
      </w:pPr>
      <w:r>
        <w:t>Generate code for inline square roots using the minimum latency algorithm.</w:t>
      </w:r>
    </w:p>
    <w:p w:rsidR="00E67239" w:rsidRDefault="00D12257">
      <w:pPr>
        <w:spacing w:after="15" w:line="249" w:lineRule="auto"/>
        <w:ind w:left="-5" w:right="365"/>
      </w:pPr>
      <w:r>
        <w:rPr>
          <w:rFonts w:ascii="Calibri" w:eastAsia="Calibri" w:hAnsi="Calibri" w:cs="Calibri"/>
        </w:rPr>
        <w:t>-minline-sqrt-max-throughput</w:t>
      </w:r>
    </w:p>
    <w:p w:rsidR="00E67239" w:rsidRDefault="00D12257">
      <w:pPr>
        <w:spacing w:after="110"/>
        <w:ind w:left="1147" w:right="11"/>
      </w:pPr>
      <w:r>
        <w:t xml:space="preserve">Generate code for inline square roots using </w:t>
      </w:r>
      <w:r>
        <w:t>the maximum throughput algorithm.</w:t>
      </w:r>
    </w:p>
    <w:p w:rsidR="00E67239" w:rsidRDefault="00D12257">
      <w:pPr>
        <w:spacing w:after="15" w:line="249" w:lineRule="auto"/>
        <w:ind w:left="-5" w:right="365"/>
      </w:pPr>
      <w:r>
        <w:rPr>
          <w:rFonts w:ascii="Calibri" w:eastAsia="Calibri" w:hAnsi="Calibri" w:cs="Calibri"/>
        </w:rPr>
        <w:t>-mno-inline-sqrt</w:t>
      </w:r>
    </w:p>
    <w:p w:rsidR="00E67239" w:rsidRDefault="00D12257">
      <w:pPr>
        <w:spacing w:after="110"/>
        <w:ind w:left="1147" w:right="11"/>
      </w:pPr>
      <w:r>
        <w:t xml:space="preserve">Do not generate inline code for </w:t>
      </w:r>
      <w:r>
        <w:rPr>
          <w:rFonts w:ascii="Calibri" w:eastAsia="Calibri" w:hAnsi="Calibri" w:cs="Calibri"/>
        </w:rPr>
        <w:t>sqrt</w:t>
      </w:r>
      <w:r>
        <w:t>.</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-mno-fused-madd</w:t>
      </w:r>
    </w:p>
    <w:p w:rsidR="00E67239" w:rsidRDefault="00D12257">
      <w:pPr>
        <w:spacing w:after="112"/>
        <w:ind w:left="1147" w:right="11"/>
      </w:pPr>
      <w:r>
        <w:t>Do (don’t) generate code that uses the fused multiply/add or multiply/subtract instructions. The default is to use these instructions.</w:t>
      </w:r>
    </w:p>
    <w:p w:rsidR="00E67239" w:rsidRDefault="00D12257">
      <w:pPr>
        <w:spacing w:after="15" w:line="249" w:lineRule="auto"/>
        <w:ind w:left="-5" w:right="365"/>
      </w:pPr>
      <w:r>
        <w:rPr>
          <w:rFonts w:ascii="Calibri" w:eastAsia="Calibri" w:hAnsi="Calibri" w:cs="Calibri"/>
        </w:rPr>
        <w:t>-mn</w:t>
      </w:r>
      <w:r>
        <w:rPr>
          <w:rFonts w:ascii="Calibri" w:eastAsia="Calibri" w:hAnsi="Calibri" w:cs="Calibri"/>
        </w:rPr>
        <w:t>o-dwarf2-asm</w:t>
      </w:r>
    </w:p>
    <w:p w:rsidR="00E67239" w:rsidRDefault="00D12257">
      <w:pPr>
        <w:spacing w:after="15" w:line="249" w:lineRule="auto"/>
        <w:ind w:left="-5" w:right="365"/>
      </w:pPr>
      <w:r>
        <w:rPr>
          <w:rFonts w:ascii="Calibri" w:eastAsia="Calibri" w:hAnsi="Calibri" w:cs="Calibri"/>
        </w:rPr>
        <w:t>-mdwarf2-asm</w:t>
      </w:r>
    </w:p>
    <w:p w:rsidR="00E67239" w:rsidRDefault="00D12257">
      <w:pPr>
        <w:spacing w:after="112"/>
        <w:ind w:left="1147" w:right="11"/>
      </w:pPr>
      <w:r>
        <w:t>Don’t (or do) generate assembler code for the DWARF line number debugging info. This may be useful when not using the GNU assembler.</w:t>
      </w:r>
    </w:p>
    <w:p w:rsidR="00E67239" w:rsidRDefault="00D12257">
      <w:pPr>
        <w:spacing w:after="15" w:line="249" w:lineRule="auto"/>
        <w:ind w:left="-5" w:right="365"/>
      </w:pPr>
      <w:r>
        <w:rPr>
          <w:rFonts w:ascii="Calibri" w:eastAsia="Calibri" w:hAnsi="Calibri" w:cs="Calibri"/>
        </w:rPr>
        <w:t>-mearly-stop-bits</w:t>
      </w:r>
    </w:p>
    <w:p w:rsidR="00E67239" w:rsidRDefault="00D12257">
      <w:pPr>
        <w:spacing w:after="15" w:line="249" w:lineRule="auto"/>
        <w:ind w:left="-5" w:right="365"/>
      </w:pPr>
      <w:r>
        <w:rPr>
          <w:rFonts w:ascii="Calibri" w:eastAsia="Calibri" w:hAnsi="Calibri" w:cs="Calibri"/>
        </w:rPr>
        <w:t>-mno-early-stop-bits</w:t>
      </w:r>
    </w:p>
    <w:p w:rsidR="00E67239" w:rsidRDefault="00D12257">
      <w:pPr>
        <w:spacing w:after="112"/>
        <w:ind w:left="1147" w:right="380"/>
      </w:pPr>
      <w:r>
        <w:t>Allow stop bits to be placed earlier than immediately prec</w:t>
      </w:r>
      <w:r>
        <w:t>eding the instruction that triggered the stop bit. This can improve instruction scheduling, but does not always do so.</w:t>
      </w:r>
    </w:p>
    <w:p w:rsidR="00E67239" w:rsidRDefault="00D12257">
      <w:pPr>
        <w:spacing w:after="3" w:line="270" w:lineRule="auto"/>
        <w:ind w:left="-5"/>
        <w:jc w:val="left"/>
      </w:pPr>
      <w:r>
        <w:rPr>
          <w:rFonts w:ascii="Calibri" w:eastAsia="Calibri" w:hAnsi="Calibri" w:cs="Calibri"/>
        </w:rPr>
        <w:t>-mfixed-range=</w:t>
      </w:r>
      <w:r>
        <w:rPr>
          <w:rFonts w:ascii="Calibri" w:eastAsia="Calibri" w:hAnsi="Calibri" w:cs="Calibri"/>
          <w:i/>
        </w:rPr>
        <w:t>register-range</w:t>
      </w:r>
    </w:p>
    <w:p w:rsidR="00E67239" w:rsidRDefault="00D12257">
      <w:pPr>
        <w:spacing w:after="137"/>
        <w:ind w:left="1147" w:right="113"/>
      </w:pPr>
      <w:r>
        <w:t>Generate code treating the given register range as fixed registers. A fixed register is one that the registe</w:t>
      </w:r>
      <w:r>
        <w:t>r allocator cannot use. This is useful when compiling kernel code. A register range is specified as two registers separated by a dash. Multiple register ranges can be specified separated by a comma.</w:t>
      </w:r>
    </w:p>
    <w:p w:rsidR="00E67239" w:rsidRDefault="00D12257">
      <w:pPr>
        <w:spacing w:after="15" w:line="249" w:lineRule="auto"/>
        <w:ind w:left="-5" w:right="365"/>
      </w:pPr>
      <w:r>
        <w:rPr>
          <w:rFonts w:ascii="Calibri" w:eastAsia="Calibri" w:hAnsi="Calibri" w:cs="Calibri"/>
        </w:rPr>
        <w:t>-mtls-size=</w:t>
      </w:r>
      <w:r>
        <w:rPr>
          <w:rFonts w:ascii="Calibri" w:eastAsia="Calibri" w:hAnsi="Calibri" w:cs="Calibri"/>
          <w:i/>
        </w:rPr>
        <w:t>tls-size</w:t>
      </w:r>
    </w:p>
    <w:p w:rsidR="00E67239" w:rsidRDefault="00D12257">
      <w:pPr>
        <w:spacing w:after="134"/>
        <w:ind w:left="1147" w:right="11"/>
      </w:pPr>
      <w:r>
        <w:t>Specify bit size of immediate TLS offsets. Valid values are 14, 22, and 64.</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cpu-type</w:t>
      </w:r>
    </w:p>
    <w:p w:rsidR="00E67239" w:rsidRDefault="00D12257">
      <w:pPr>
        <w:spacing w:after="129"/>
        <w:ind w:left="1147" w:right="11"/>
      </w:pPr>
      <w:r>
        <w:t>Tune the instruction scheduling for a particular CPU, Valid values are ‘</w:t>
      </w:r>
      <w:r>
        <w:rPr>
          <w:rFonts w:ascii="Calibri" w:eastAsia="Calibri" w:hAnsi="Calibri" w:cs="Calibri"/>
        </w:rPr>
        <w:t>itanium</w:t>
      </w:r>
      <w:r>
        <w:t>’, ‘</w:t>
      </w:r>
      <w:r>
        <w:rPr>
          <w:rFonts w:ascii="Calibri" w:eastAsia="Calibri" w:hAnsi="Calibri" w:cs="Calibri"/>
        </w:rPr>
        <w:t>itanium1</w:t>
      </w:r>
      <w:r>
        <w:t>’, ‘</w:t>
      </w:r>
      <w:r>
        <w:rPr>
          <w:rFonts w:ascii="Calibri" w:eastAsia="Calibri" w:hAnsi="Calibri" w:cs="Calibri"/>
        </w:rPr>
        <w:t>merced</w:t>
      </w:r>
      <w:r>
        <w:t>’, ‘</w:t>
      </w:r>
      <w:r>
        <w:rPr>
          <w:rFonts w:ascii="Calibri" w:eastAsia="Calibri" w:hAnsi="Calibri" w:cs="Calibri"/>
        </w:rPr>
        <w:t>itanium2</w:t>
      </w:r>
      <w:r>
        <w:t>’, and ‘</w:t>
      </w:r>
      <w:r>
        <w:rPr>
          <w:rFonts w:ascii="Calibri" w:eastAsia="Calibri" w:hAnsi="Calibri" w:cs="Calibri"/>
        </w:rPr>
        <w:t>mckinley</w:t>
      </w:r>
      <w:r>
        <w:t>’.</w:t>
      </w:r>
    </w:p>
    <w:p w:rsidR="00E67239" w:rsidRDefault="00D12257">
      <w:pPr>
        <w:spacing w:after="15" w:line="249" w:lineRule="auto"/>
        <w:ind w:left="-5" w:right="365"/>
      </w:pPr>
      <w:r>
        <w:rPr>
          <w:rFonts w:ascii="Calibri" w:eastAsia="Calibri" w:hAnsi="Calibri" w:cs="Calibri"/>
        </w:rPr>
        <w:t>-milp32</w:t>
      </w:r>
    </w:p>
    <w:p w:rsidR="00E67239" w:rsidRDefault="00D12257">
      <w:pPr>
        <w:spacing w:after="136"/>
        <w:ind w:left="1152" w:right="11" w:hanging="1152"/>
        <w:jc w:val="left"/>
      </w:pPr>
      <w:r>
        <w:rPr>
          <w:rFonts w:ascii="Calibri" w:eastAsia="Calibri" w:hAnsi="Calibri" w:cs="Calibri"/>
        </w:rPr>
        <w:t>-mlp64</w:t>
      </w:r>
      <w:r>
        <w:rPr>
          <w:rFonts w:ascii="Calibri" w:eastAsia="Calibri" w:hAnsi="Calibri" w:cs="Calibri"/>
        </w:rPr>
        <w:tab/>
      </w:r>
      <w:r>
        <w:t>Generate code for</w:t>
      </w:r>
      <w:r>
        <w:t xml:space="preserve"> a 32-bit or 64-bit environment. The 32-bit environment sets int, long and pointer to 32 bits. The 64-bit environment sets int to 32 bits and long and pointer to 64 bits. These are HP-UX specific flags.</w:t>
      </w:r>
    </w:p>
    <w:p w:rsidR="00E67239" w:rsidRDefault="00D12257">
      <w:pPr>
        <w:spacing w:after="15" w:line="249" w:lineRule="auto"/>
        <w:ind w:left="-5" w:right="365"/>
      </w:pPr>
      <w:r>
        <w:rPr>
          <w:rFonts w:ascii="Calibri" w:eastAsia="Calibri" w:hAnsi="Calibri" w:cs="Calibri"/>
        </w:rPr>
        <w:t>-mno-sched-br-data-spec</w:t>
      </w:r>
    </w:p>
    <w:p w:rsidR="00E67239" w:rsidRDefault="00D12257">
      <w:pPr>
        <w:spacing w:after="15" w:line="249" w:lineRule="auto"/>
        <w:ind w:left="-5" w:right="365"/>
      </w:pPr>
      <w:r>
        <w:rPr>
          <w:rFonts w:ascii="Calibri" w:eastAsia="Calibri" w:hAnsi="Calibri" w:cs="Calibri"/>
        </w:rPr>
        <w:t>-msched-br-data-spec</w:t>
      </w:r>
    </w:p>
    <w:p w:rsidR="00E67239" w:rsidRDefault="00D12257">
      <w:pPr>
        <w:spacing w:after="131"/>
        <w:ind w:left="1147" w:right="380"/>
      </w:pPr>
      <w:r>
        <w:t>(Dis/En)</w:t>
      </w:r>
      <w:r>
        <w:t xml:space="preserve">able data speculative scheduling before reload. This results in generation of </w:t>
      </w:r>
      <w:r>
        <w:rPr>
          <w:rFonts w:ascii="Calibri" w:eastAsia="Calibri" w:hAnsi="Calibri" w:cs="Calibri"/>
        </w:rPr>
        <w:t xml:space="preserve">ld.a </w:t>
      </w:r>
      <w:r>
        <w:t>instructions and the corresponding check instructions (</w:t>
      </w:r>
      <w:r>
        <w:rPr>
          <w:rFonts w:ascii="Calibri" w:eastAsia="Calibri" w:hAnsi="Calibri" w:cs="Calibri"/>
        </w:rPr>
        <w:t xml:space="preserve">ld.c </w:t>
      </w:r>
      <w:r>
        <w:t xml:space="preserve">/ </w:t>
      </w:r>
      <w:r>
        <w:rPr>
          <w:rFonts w:ascii="Calibri" w:eastAsia="Calibri" w:hAnsi="Calibri" w:cs="Calibri"/>
        </w:rPr>
        <w:t>chk.a</w:t>
      </w:r>
      <w:r>
        <w:t>). The default setting is disabled.</w:t>
      </w:r>
    </w:p>
    <w:p w:rsidR="00E67239" w:rsidRDefault="00D12257">
      <w:pPr>
        <w:spacing w:after="15" w:line="249" w:lineRule="auto"/>
        <w:ind w:left="-5" w:right="365"/>
      </w:pPr>
      <w:r>
        <w:rPr>
          <w:rFonts w:ascii="Calibri" w:eastAsia="Calibri" w:hAnsi="Calibri" w:cs="Calibri"/>
        </w:rPr>
        <w:t>-msched-ar-data-spec</w:t>
      </w:r>
    </w:p>
    <w:p w:rsidR="00E67239" w:rsidRDefault="00D12257">
      <w:pPr>
        <w:spacing w:after="15" w:line="249" w:lineRule="auto"/>
        <w:ind w:left="-5" w:right="365"/>
      </w:pPr>
      <w:r>
        <w:rPr>
          <w:rFonts w:ascii="Calibri" w:eastAsia="Calibri" w:hAnsi="Calibri" w:cs="Calibri"/>
        </w:rPr>
        <w:t>-mno-sched-ar-data-spec</w:t>
      </w:r>
    </w:p>
    <w:p w:rsidR="00E67239" w:rsidRDefault="00D12257">
      <w:pPr>
        <w:spacing w:after="131"/>
        <w:ind w:left="1147" w:right="380"/>
      </w:pPr>
      <w:r>
        <w:t xml:space="preserve">(En/Dis)able data speculative scheduling after reload. This results in generation of </w:t>
      </w:r>
      <w:r>
        <w:rPr>
          <w:rFonts w:ascii="Calibri" w:eastAsia="Calibri" w:hAnsi="Calibri" w:cs="Calibri"/>
        </w:rPr>
        <w:t xml:space="preserve">ld.a </w:t>
      </w:r>
      <w:r>
        <w:t>instructions and the corresponding check instructions (</w:t>
      </w:r>
      <w:r>
        <w:rPr>
          <w:rFonts w:ascii="Calibri" w:eastAsia="Calibri" w:hAnsi="Calibri" w:cs="Calibri"/>
        </w:rPr>
        <w:t xml:space="preserve">ld.c </w:t>
      </w:r>
      <w:r>
        <w:t xml:space="preserve">/ </w:t>
      </w:r>
      <w:r>
        <w:rPr>
          <w:rFonts w:ascii="Calibri" w:eastAsia="Calibri" w:hAnsi="Calibri" w:cs="Calibri"/>
        </w:rPr>
        <w:t>chk.a</w:t>
      </w:r>
      <w:r>
        <w:t>). The default setting is enabled.</w:t>
      </w:r>
    </w:p>
    <w:p w:rsidR="00E67239" w:rsidRDefault="00D12257">
      <w:pPr>
        <w:spacing w:after="15" w:line="249" w:lineRule="auto"/>
        <w:ind w:left="-5" w:right="365"/>
      </w:pPr>
      <w:r>
        <w:rPr>
          <w:rFonts w:ascii="Calibri" w:eastAsia="Calibri" w:hAnsi="Calibri" w:cs="Calibri"/>
        </w:rPr>
        <w:t>-mno-sched-control-spec</w:t>
      </w:r>
    </w:p>
    <w:p w:rsidR="00E67239" w:rsidRDefault="00D12257">
      <w:pPr>
        <w:spacing w:after="15" w:line="249" w:lineRule="auto"/>
        <w:ind w:left="-5" w:right="365"/>
      </w:pPr>
      <w:r>
        <w:rPr>
          <w:rFonts w:ascii="Calibri" w:eastAsia="Calibri" w:hAnsi="Calibri" w:cs="Calibri"/>
        </w:rPr>
        <w:t>-msched-control-spec</w:t>
      </w:r>
    </w:p>
    <w:p w:rsidR="00E67239" w:rsidRDefault="00D12257">
      <w:pPr>
        <w:spacing w:after="133"/>
        <w:ind w:left="1147" w:right="380"/>
      </w:pPr>
      <w:r>
        <w:t>(Dis/En)able contro</w:t>
      </w:r>
      <w:r>
        <w:t xml:space="preserve">l speculative scheduling. This feature is available only during region scheduling (i.e. before reload). This results in generation of the </w:t>
      </w:r>
      <w:r>
        <w:rPr>
          <w:rFonts w:ascii="Calibri" w:eastAsia="Calibri" w:hAnsi="Calibri" w:cs="Calibri"/>
        </w:rPr>
        <w:t xml:space="preserve">ld.s </w:t>
      </w:r>
      <w:r>
        <w:t xml:space="preserve">instructions and the corresponding check instructions </w:t>
      </w:r>
      <w:r>
        <w:rPr>
          <w:rFonts w:ascii="Calibri" w:eastAsia="Calibri" w:hAnsi="Calibri" w:cs="Calibri"/>
        </w:rPr>
        <w:t>chk.s</w:t>
      </w:r>
      <w:r>
        <w:t>. The default setting is disabled.</w:t>
      </w:r>
    </w:p>
    <w:p w:rsidR="00E67239" w:rsidRDefault="00D12257">
      <w:pPr>
        <w:spacing w:after="15" w:line="249" w:lineRule="auto"/>
        <w:ind w:left="-5" w:right="365"/>
      </w:pPr>
      <w:r>
        <w:rPr>
          <w:rFonts w:ascii="Calibri" w:eastAsia="Calibri" w:hAnsi="Calibri" w:cs="Calibri"/>
        </w:rPr>
        <w:t>-msched-br-in-data-</w:t>
      </w:r>
      <w:r>
        <w:rPr>
          <w:rFonts w:ascii="Calibri" w:eastAsia="Calibri" w:hAnsi="Calibri" w:cs="Calibri"/>
        </w:rPr>
        <w:t>spec</w:t>
      </w:r>
    </w:p>
    <w:p w:rsidR="00E67239" w:rsidRDefault="00D12257">
      <w:pPr>
        <w:spacing w:after="15" w:line="249" w:lineRule="auto"/>
        <w:ind w:left="-5" w:right="365"/>
      </w:pPr>
      <w:r>
        <w:rPr>
          <w:rFonts w:ascii="Calibri" w:eastAsia="Calibri" w:hAnsi="Calibri" w:cs="Calibri"/>
        </w:rPr>
        <w:t>-mno-sched-br-in-data-spec</w:t>
      </w:r>
    </w:p>
    <w:p w:rsidR="00E67239" w:rsidRDefault="00D12257">
      <w:pPr>
        <w:spacing w:after="128"/>
        <w:ind w:left="1147" w:right="380"/>
      </w:pPr>
      <w:r>
        <w:t>(En/Dis)able speculative scheduling of the instructions that are dependent on the data speculative loads before reload. This is effective only with ‘</w:t>
      </w:r>
      <w:r>
        <w:rPr>
          <w:rFonts w:ascii="Calibri" w:eastAsia="Calibri" w:hAnsi="Calibri" w:cs="Calibri"/>
        </w:rPr>
        <w:t>-msched-br-data-spec</w:t>
      </w:r>
      <w:r>
        <w:t>’ enabled. The default setting is enabled.</w:t>
      </w:r>
    </w:p>
    <w:p w:rsidR="00E67239" w:rsidRDefault="00D12257">
      <w:pPr>
        <w:spacing w:after="15" w:line="249" w:lineRule="auto"/>
        <w:ind w:left="-5" w:right="365"/>
      </w:pPr>
      <w:r>
        <w:rPr>
          <w:rFonts w:ascii="Calibri" w:eastAsia="Calibri" w:hAnsi="Calibri" w:cs="Calibri"/>
        </w:rPr>
        <w:t>-msched-ar-in-data-spec</w:t>
      </w:r>
    </w:p>
    <w:p w:rsidR="00E67239" w:rsidRDefault="00D12257">
      <w:pPr>
        <w:spacing w:after="15" w:line="249" w:lineRule="auto"/>
        <w:ind w:left="-5" w:right="365"/>
      </w:pPr>
      <w:r>
        <w:rPr>
          <w:rFonts w:ascii="Calibri" w:eastAsia="Calibri" w:hAnsi="Calibri" w:cs="Calibri"/>
        </w:rPr>
        <w:t>-mno-sched-ar-in-data-spec</w:t>
      </w:r>
    </w:p>
    <w:p w:rsidR="00E67239" w:rsidRDefault="00D12257">
      <w:pPr>
        <w:spacing w:after="128"/>
        <w:ind w:left="1147" w:right="380"/>
      </w:pPr>
      <w:r>
        <w:t>(En/Dis)able speculative scheduling of the instructions that are dependent on the data speculative loads after reload. This is effective only with ‘</w:t>
      </w:r>
      <w:r>
        <w:rPr>
          <w:rFonts w:ascii="Calibri" w:eastAsia="Calibri" w:hAnsi="Calibri" w:cs="Calibri"/>
        </w:rPr>
        <w:t>-msched-ar-data-spec</w:t>
      </w:r>
      <w:r>
        <w:t>’ enabled. The default setting is ena</w:t>
      </w:r>
      <w:r>
        <w:t>bled.</w:t>
      </w:r>
    </w:p>
    <w:p w:rsidR="00E67239" w:rsidRDefault="00D12257">
      <w:pPr>
        <w:spacing w:after="15" w:line="249" w:lineRule="auto"/>
        <w:ind w:left="-5" w:right="365"/>
      </w:pPr>
      <w:r>
        <w:rPr>
          <w:rFonts w:ascii="Calibri" w:eastAsia="Calibri" w:hAnsi="Calibri" w:cs="Calibri"/>
        </w:rPr>
        <w:t>-msched-in-control-spec</w:t>
      </w:r>
    </w:p>
    <w:p w:rsidR="00E67239" w:rsidRDefault="00D12257">
      <w:pPr>
        <w:spacing w:after="15" w:line="249" w:lineRule="auto"/>
        <w:ind w:left="-5" w:right="365"/>
      </w:pPr>
      <w:r>
        <w:rPr>
          <w:rFonts w:ascii="Calibri" w:eastAsia="Calibri" w:hAnsi="Calibri" w:cs="Calibri"/>
        </w:rPr>
        <w:t>-mno-sched-in-control-spec</w:t>
      </w:r>
    </w:p>
    <w:p w:rsidR="00E67239" w:rsidRDefault="00D12257">
      <w:pPr>
        <w:spacing w:after="10"/>
        <w:ind w:left="1147" w:right="380"/>
      </w:pPr>
      <w:r>
        <w:t>(En/Dis)able speculative scheduling of the instructions that are dependent on the control speculative loads. This is effective only with ‘</w:t>
      </w:r>
      <w:r>
        <w:rPr>
          <w:rFonts w:ascii="Calibri" w:eastAsia="Calibri" w:hAnsi="Calibri" w:cs="Calibri"/>
        </w:rPr>
        <w:t>-msched-control-spec</w:t>
      </w:r>
      <w:r>
        <w:t>’ enabled. The default setting is enabled</w:t>
      </w:r>
      <w:r>
        <w:t xml:space="preserve">. </w:t>
      </w:r>
      <w:r>
        <w:rPr>
          <w:rFonts w:ascii="Calibri" w:eastAsia="Calibri" w:hAnsi="Calibri" w:cs="Calibri"/>
        </w:rPr>
        <w:t>-mno-sched-prefer-non-data-spec-insns</w:t>
      </w:r>
    </w:p>
    <w:p w:rsidR="00E67239" w:rsidRDefault="00D12257">
      <w:pPr>
        <w:spacing w:after="15" w:line="249" w:lineRule="auto"/>
        <w:ind w:left="-5" w:right="365"/>
      </w:pPr>
      <w:r>
        <w:rPr>
          <w:rFonts w:ascii="Calibri" w:eastAsia="Calibri" w:hAnsi="Calibri" w:cs="Calibri"/>
        </w:rPr>
        <w:t>-msched-prefer-non-data-spec-insns</w:t>
      </w:r>
    </w:p>
    <w:p w:rsidR="00E67239" w:rsidRDefault="00D12257">
      <w:pPr>
        <w:spacing w:after="117"/>
        <w:ind w:left="1147" w:right="380"/>
      </w:pPr>
      <w:r>
        <w:t>If enabled, data-speculative instructions are chosen for schedule only if there are no other choices at the moment. This makes the use of the data speculation much more conservative</w:t>
      </w:r>
      <w:r>
        <w:t>. The default setting is disabled.</w:t>
      </w:r>
    </w:p>
    <w:p w:rsidR="00E67239" w:rsidRDefault="00D12257">
      <w:pPr>
        <w:spacing w:after="15" w:line="249" w:lineRule="auto"/>
        <w:ind w:left="-5" w:right="365"/>
      </w:pPr>
      <w:r>
        <w:rPr>
          <w:rFonts w:ascii="Calibri" w:eastAsia="Calibri" w:hAnsi="Calibri" w:cs="Calibri"/>
        </w:rPr>
        <w:t>-mno-sched-prefer-non-control-spec-insns</w:t>
      </w:r>
    </w:p>
    <w:p w:rsidR="00E67239" w:rsidRDefault="00D12257">
      <w:pPr>
        <w:spacing w:after="15" w:line="249" w:lineRule="auto"/>
        <w:ind w:left="-5" w:right="365"/>
      </w:pPr>
      <w:r>
        <w:rPr>
          <w:rFonts w:ascii="Calibri" w:eastAsia="Calibri" w:hAnsi="Calibri" w:cs="Calibri"/>
        </w:rPr>
        <w:t>-msched-prefer-non-control-spec-insns</w:t>
      </w:r>
    </w:p>
    <w:p w:rsidR="00E67239" w:rsidRDefault="00D12257">
      <w:pPr>
        <w:spacing w:after="117"/>
        <w:ind w:left="1147" w:right="380"/>
      </w:pPr>
      <w:r>
        <w:t>If enabled, control-speculative instructions are chosen for schedule only if there are no other choices at the moment. This makes the use of t</w:t>
      </w:r>
      <w:r>
        <w:t>he control speculation much more conservative. The default setting is disabled.</w:t>
      </w:r>
    </w:p>
    <w:p w:rsidR="00E67239" w:rsidRDefault="00D12257">
      <w:pPr>
        <w:spacing w:after="15" w:line="249" w:lineRule="auto"/>
        <w:ind w:left="-5" w:right="365"/>
      </w:pPr>
      <w:r>
        <w:rPr>
          <w:rFonts w:ascii="Calibri" w:eastAsia="Calibri" w:hAnsi="Calibri" w:cs="Calibri"/>
        </w:rPr>
        <w:t>-mno-sched-count-spec-in-critical-path</w:t>
      </w:r>
    </w:p>
    <w:p w:rsidR="00E67239" w:rsidRDefault="00D12257">
      <w:pPr>
        <w:spacing w:after="15" w:line="249" w:lineRule="auto"/>
        <w:ind w:left="-5" w:right="365"/>
      </w:pPr>
      <w:r>
        <w:rPr>
          <w:rFonts w:ascii="Calibri" w:eastAsia="Calibri" w:hAnsi="Calibri" w:cs="Calibri"/>
        </w:rPr>
        <w:t>-msched-count-spec-in-critical-path</w:t>
      </w:r>
    </w:p>
    <w:p w:rsidR="00E67239" w:rsidRDefault="00D12257">
      <w:pPr>
        <w:spacing w:after="117"/>
        <w:ind w:left="1147" w:right="380"/>
      </w:pPr>
      <w:r>
        <w:t>If enabled, speculative dependencies are considered during computation of the instructions priorities</w:t>
      </w:r>
      <w:r>
        <w:t>. This makes the use of the speculation a bit more conservative. The default setting is disabled.</w:t>
      </w:r>
    </w:p>
    <w:p w:rsidR="00E67239" w:rsidRDefault="00D12257">
      <w:pPr>
        <w:spacing w:after="15" w:line="249" w:lineRule="auto"/>
        <w:ind w:left="-5" w:right="365"/>
      </w:pPr>
      <w:r>
        <w:rPr>
          <w:rFonts w:ascii="Calibri" w:eastAsia="Calibri" w:hAnsi="Calibri" w:cs="Calibri"/>
        </w:rPr>
        <w:t>-msched-spec-ldc</w:t>
      </w:r>
    </w:p>
    <w:p w:rsidR="00E67239" w:rsidRDefault="00D12257">
      <w:pPr>
        <w:spacing w:after="115"/>
        <w:ind w:left="1147" w:right="11"/>
      </w:pPr>
      <w:r>
        <w:t>Use a simple data speculation check. This option is on by default.</w:t>
      </w:r>
    </w:p>
    <w:p w:rsidR="00E67239" w:rsidRDefault="00D12257">
      <w:pPr>
        <w:spacing w:after="15" w:line="249" w:lineRule="auto"/>
        <w:ind w:left="-5" w:right="365"/>
      </w:pPr>
      <w:r>
        <w:rPr>
          <w:rFonts w:ascii="Calibri" w:eastAsia="Calibri" w:hAnsi="Calibri" w:cs="Calibri"/>
        </w:rPr>
        <w:t>-msched-control-spec-ldc</w:t>
      </w:r>
    </w:p>
    <w:p w:rsidR="00E67239" w:rsidRDefault="00D12257">
      <w:pPr>
        <w:spacing w:after="115"/>
        <w:ind w:left="1147" w:right="11"/>
      </w:pPr>
      <w:r>
        <w:t xml:space="preserve">Use a simple check for control speculation. This </w:t>
      </w:r>
      <w:r>
        <w:t>option is on by default.</w:t>
      </w:r>
    </w:p>
    <w:p w:rsidR="00E67239" w:rsidRDefault="00D12257">
      <w:pPr>
        <w:spacing w:after="15" w:line="249" w:lineRule="auto"/>
        <w:ind w:left="-5" w:right="365"/>
      </w:pPr>
      <w:r>
        <w:rPr>
          <w:rFonts w:ascii="Calibri" w:eastAsia="Calibri" w:hAnsi="Calibri" w:cs="Calibri"/>
        </w:rPr>
        <w:t>-msched-stop-bits-after-every-cycle</w:t>
      </w:r>
    </w:p>
    <w:p w:rsidR="00E67239" w:rsidRDefault="00D12257">
      <w:pPr>
        <w:spacing w:after="115"/>
        <w:ind w:left="1147" w:right="11"/>
      </w:pPr>
      <w:r>
        <w:t>Place a stop bit after every cycle when scheduling. This option is on by default.</w:t>
      </w:r>
    </w:p>
    <w:p w:rsidR="00E67239" w:rsidRDefault="00D12257">
      <w:pPr>
        <w:spacing w:after="15" w:line="249" w:lineRule="auto"/>
        <w:ind w:left="-5" w:right="365"/>
      </w:pPr>
      <w:r>
        <w:rPr>
          <w:rFonts w:ascii="Calibri" w:eastAsia="Calibri" w:hAnsi="Calibri" w:cs="Calibri"/>
        </w:rPr>
        <w:t>-msched-fp-mem-deps-zero-cost</w:t>
      </w:r>
    </w:p>
    <w:p w:rsidR="00E67239" w:rsidRDefault="00D12257">
      <w:pPr>
        <w:spacing w:after="117"/>
        <w:ind w:left="1147" w:right="11"/>
      </w:pPr>
      <w:r>
        <w:t>Assume that floating-point stores and loads are not likely to cause a conflict when placed into the same instruction group. This option is disabled by default.</w:t>
      </w:r>
    </w:p>
    <w:p w:rsidR="00E67239" w:rsidRDefault="00D12257">
      <w:pPr>
        <w:spacing w:after="15" w:line="249" w:lineRule="auto"/>
        <w:ind w:left="-5" w:right="365"/>
      </w:pPr>
      <w:r>
        <w:rPr>
          <w:rFonts w:ascii="Calibri" w:eastAsia="Calibri" w:hAnsi="Calibri" w:cs="Calibri"/>
        </w:rPr>
        <w:t>-msel-sched-dont-check-control-spec</w:t>
      </w:r>
    </w:p>
    <w:p w:rsidR="00E67239" w:rsidRDefault="00D12257">
      <w:pPr>
        <w:spacing w:after="115"/>
        <w:ind w:left="1147" w:right="11"/>
      </w:pPr>
      <w:r>
        <w:t>Generate checks for control speculation in selective schedul</w:t>
      </w:r>
      <w:r>
        <w:t>ing. This flag is disabled by default.</w:t>
      </w:r>
    </w:p>
    <w:p w:rsidR="00E67239" w:rsidRDefault="00D12257">
      <w:pPr>
        <w:spacing w:after="15" w:line="249" w:lineRule="auto"/>
        <w:ind w:left="-5" w:right="365"/>
      </w:pPr>
      <w:r>
        <w:rPr>
          <w:rFonts w:ascii="Calibri" w:eastAsia="Calibri" w:hAnsi="Calibri" w:cs="Calibri"/>
        </w:rPr>
        <w:t>-msched-max-memory-insns=</w:t>
      </w:r>
      <w:r>
        <w:rPr>
          <w:rFonts w:ascii="Calibri" w:eastAsia="Calibri" w:hAnsi="Calibri" w:cs="Calibri"/>
          <w:i/>
        </w:rPr>
        <w:t>max-insns</w:t>
      </w:r>
    </w:p>
    <w:p w:rsidR="00E67239" w:rsidRDefault="00D12257">
      <w:pPr>
        <w:spacing w:after="0"/>
        <w:ind w:left="1147" w:right="380"/>
      </w:pPr>
      <w:r>
        <w:t>Limit on the number of memory insns per instruction group, giving lower priority to subsequent memory insns attempting to schedule in the same instruction group. Frequently useful to</w:t>
      </w:r>
      <w:r>
        <w:t xml:space="preserve"> prevent cache bank conflicts. The default value is</w:t>
      </w:r>
    </w:p>
    <w:p w:rsidR="00E67239" w:rsidRDefault="00D12257">
      <w:pPr>
        <w:spacing w:after="115"/>
        <w:ind w:left="1147" w:right="11"/>
      </w:pPr>
      <w:r>
        <w:t>1.</w:t>
      </w:r>
    </w:p>
    <w:p w:rsidR="00E67239" w:rsidRDefault="00D12257">
      <w:pPr>
        <w:spacing w:after="15" w:line="249" w:lineRule="auto"/>
        <w:ind w:left="-5" w:right="365"/>
      </w:pPr>
      <w:r>
        <w:rPr>
          <w:rFonts w:ascii="Calibri" w:eastAsia="Calibri" w:hAnsi="Calibri" w:cs="Calibri"/>
        </w:rPr>
        <w:t>-msched-max-memory-insns-hard-limit</w:t>
      </w:r>
    </w:p>
    <w:p w:rsidR="00E67239" w:rsidRDefault="00D12257">
      <w:pPr>
        <w:spacing w:after="244"/>
        <w:ind w:left="1147" w:right="380"/>
      </w:pPr>
      <w:r>
        <w:t>Makes the limit specified by ‘</w:t>
      </w:r>
      <w:r>
        <w:rPr>
          <w:rFonts w:ascii="Calibri" w:eastAsia="Calibri" w:hAnsi="Calibri" w:cs="Calibri"/>
        </w:rPr>
        <w:t>msched-max-memory-insns</w:t>
      </w:r>
      <w:r>
        <w:t>’ a hard limit, disallowing more than that number in an instruction group. Otherwise, the limit is “soft”, meaning that non-memory operations are preferred when the limit is reached, but memory operations may still be scheduled.</w:t>
      </w:r>
    </w:p>
    <w:p w:rsidR="00E67239" w:rsidRDefault="00D12257">
      <w:pPr>
        <w:pStyle w:val="Heading3"/>
        <w:ind w:left="-5"/>
      </w:pPr>
      <w:r>
        <w:t>3.18.19 LM32 Options</w:t>
      </w:r>
    </w:p>
    <w:p w:rsidR="00E67239" w:rsidRDefault="00D12257">
      <w:pPr>
        <w:spacing w:after="114"/>
        <w:ind w:right="11"/>
      </w:pPr>
      <w:r>
        <w:t xml:space="preserve">These </w:t>
      </w:r>
      <w:r>
        <w:t>‘</w:t>
      </w:r>
      <w:r>
        <w:rPr>
          <w:rFonts w:ascii="Calibri" w:eastAsia="Calibri" w:hAnsi="Calibri" w:cs="Calibri"/>
        </w:rPr>
        <w:t>-m</w:t>
      </w:r>
      <w:r>
        <w:t>’ options are defined for the LatticeMico32 architecture:</w:t>
      </w:r>
    </w:p>
    <w:p w:rsidR="00E67239" w:rsidRDefault="00D12257">
      <w:pPr>
        <w:spacing w:after="15" w:line="249" w:lineRule="auto"/>
        <w:ind w:left="-5" w:right="365"/>
      </w:pPr>
      <w:r>
        <w:rPr>
          <w:rFonts w:ascii="Calibri" w:eastAsia="Calibri" w:hAnsi="Calibri" w:cs="Calibri"/>
        </w:rPr>
        <w:t>-mbarrel-shift-enabled</w:t>
      </w:r>
    </w:p>
    <w:p w:rsidR="00E67239" w:rsidRDefault="00D12257">
      <w:pPr>
        <w:ind w:left="1147" w:right="11"/>
      </w:pPr>
      <w:r>
        <w:t>Enable barrel-shift instructions.</w:t>
      </w:r>
    </w:p>
    <w:p w:rsidR="00E67239" w:rsidRDefault="00D12257">
      <w:pPr>
        <w:spacing w:after="15" w:line="249" w:lineRule="auto"/>
        <w:ind w:left="-5" w:right="365"/>
      </w:pPr>
      <w:r>
        <w:rPr>
          <w:rFonts w:ascii="Calibri" w:eastAsia="Calibri" w:hAnsi="Calibri" w:cs="Calibri"/>
        </w:rPr>
        <w:t>-mdivide-enabled</w:t>
      </w:r>
    </w:p>
    <w:p w:rsidR="00E67239" w:rsidRDefault="00D12257">
      <w:pPr>
        <w:spacing w:after="121"/>
        <w:ind w:left="1147" w:right="11"/>
      </w:pPr>
      <w:r>
        <w:t>Enable divide and modulus instructions.</w:t>
      </w:r>
    </w:p>
    <w:p w:rsidR="00E67239" w:rsidRDefault="00D12257">
      <w:pPr>
        <w:spacing w:after="15" w:line="249" w:lineRule="auto"/>
        <w:ind w:left="-5" w:right="365"/>
      </w:pPr>
      <w:r>
        <w:rPr>
          <w:rFonts w:ascii="Calibri" w:eastAsia="Calibri" w:hAnsi="Calibri" w:cs="Calibri"/>
        </w:rPr>
        <w:t>-mmultiply-enabled</w:t>
      </w:r>
    </w:p>
    <w:p w:rsidR="00E67239" w:rsidRDefault="00D12257">
      <w:pPr>
        <w:spacing w:after="121"/>
        <w:ind w:left="1147" w:right="11"/>
      </w:pPr>
      <w:r>
        <w:t>Enable multiply instructions.</w:t>
      </w:r>
    </w:p>
    <w:p w:rsidR="00E67239" w:rsidRDefault="00D12257">
      <w:pPr>
        <w:spacing w:after="15" w:line="249" w:lineRule="auto"/>
        <w:ind w:left="-5" w:right="365"/>
      </w:pPr>
      <w:r>
        <w:rPr>
          <w:rFonts w:ascii="Calibri" w:eastAsia="Calibri" w:hAnsi="Calibri" w:cs="Calibri"/>
        </w:rPr>
        <w:t>-msign-extend-enabled</w:t>
      </w:r>
    </w:p>
    <w:p w:rsidR="00E67239" w:rsidRDefault="00D12257">
      <w:pPr>
        <w:spacing w:after="121"/>
        <w:ind w:left="1147" w:right="11"/>
      </w:pPr>
      <w:r>
        <w:t>Enable sig</w:t>
      </w:r>
      <w:r>
        <w:t>n extend instructions.</w:t>
      </w:r>
    </w:p>
    <w:p w:rsidR="00E67239" w:rsidRDefault="00D12257">
      <w:pPr>
        <w:spacing w:after="15" w:line="249" w:lineRule="auto"/>
        <w:ind w:left="-5" w:right="365"/>
      </w:pPr>
      <w:r>
        <w:rPr>
          <w:rFonts w:ascii="Calibri" w:eastAsia="Calibri" w:hAnsi="Calibri" w:cs="Calibri"/>
        </w:rPr>
        <w:t>-muser-enabled</w:t>
      </w:r>
    </w:p>
    <w:p w:rsidR="00E67239" w:rsidRDefault="00D12257">
      <w:pPr>
        <w:spacing w:after="217"/>
        <w:ind w:left="1147" w:right="11"/>
      </w:pPr>
      <w:r>
        <w:t>Enable user-defined instructions.</w:t>
      </w:r>
    </w:p>
    <w:p w:rsidR="00E67239" w:rsidRDefault="00D12257">
      <w:pPr>
        <w:pStyle w:val="Heading3"/>
        <w:spacing w:after="96"/>
        <w:ind w:left="-5"/>
      </w:pPr>
      <w:r>
        <w:t>3.18.20 M32C Options</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name</w:t>
      </w:r>
    </w:p>
    <w:p w:rsidR="00E67239" w:rsidRDefault="00D12257">
      <w:pPr>
        <w:spacing w:after="148"/>
        <w:ind w:left="1147" w:right="380"/>
      </w:pPr>
      <w:r>
        <w:t xml:space="preserve">Select the CPU for which code is generated. </w:t>
      </w:r>
      <w:r>
        <w:rPr>
          <w:rFonts w:ascii="Calibri" w:eastAsia="Calibri" w:hAnsi="Calibri" w:cs="Calibri"/>
          <w:i/>
        </w:rPr>
        <w:t xml:space="preserve">name </w:t>
      </w:r>
      <w:r>
        <w:t>may be one of ‘</w:t>
      </w:r>
      <w:r>
        <w:rPr>
          <w:rFonts w:ascii="Calibri" w:eastAsia="Calibri" w:hAnsi="Calibri" w:cs="Calibri"/>
        </w:rPr>
        <w:t>r8c</w:t>
      </w:r>
      <w:r>
        <w:t>’ for the R8C/Tiny series, ‘</w:t>
      </w:r>
      <w:r>
        <w:rPr>
          <w:rFonts w:ascii="Calibri" w:eastAsia="Calibri" w:hAnsi="Calibri" w:cs="Calibri"/>
        </w:rPr>
        <w:t>m16c</w:t>
      </w:r>
      <w:r>
        <w:t>’ for the M16C (up to /60) series, ‘</w:t>
      </w:r>
      <w:r>
        <w:rPr>
          <w:rFonts w:ascii="Calibri" w:eastAsia="Calibri" w:hAnsi="Calibri" w:cs="Calibri"/>
        </w:rPr>
        <w:t>m32cm</w:t>
      </w:r>
      <w:r>
        <w:t>’ for the M16C/80 series, or ‘</w:t>
      </w:r>
      <w:r>
        <w:rPr>
          <w:rFonts w:ascii="Calibri" w:eastAsia="Calibri" w:hAnsi="Calibri" w:cs="Calibri"/>
        </w:rPr>
        <w:t>m32c</w:t>
      </w:r>
      <w:r>
        <w:t>’ for the M32C/80 series.</w:t>
      </w:r>
    </w:p>
    <w:p w:rsidR="00E67239" w:rsidRDefault="00D12257">
      <w:pPr>
        <w:spacing w:after="123"/>
        <w:ind w:left="1152" w:right="380" w:hanging="1152"/>
      </w:pPr>
      <w:r>
        <w:rPr>
          <w:rFonts w:ascii="Calibri" w:eastAsia="Calibri" w:hAnsi="Calibri" w:cs="Calibri"/>
        </w:rPr>
        <w:t xml:space="preserve">-msim </w:t>
      </w:r>
      <w:r>
        <w:t>Specifies that the program will be run on the simulator. This causes an alternate runtime library to be linked in which supports, for example, file I/O. You must not use this option when gen</w:t>
      </w:r>
      <w:r>
        <w:t>erating programs that will run on real hardware; you must provide your own runtime library for whatever I/O functions are needed.</w:t>
      </w:r>
    </w:p>
    <w:p w:rsidR="00E67239" w:rsidRDefault="00D12257">
      <w:pPr>
        <w:spacing w:after="15" w:line="249" w:lineRule="auto"/>
        <w:ind w:left="-5" w:right="365"/>
      </w:pPr>
      <w:r>
        <w:rPr>
          <w:rFonts w:ascii="Calibri" w:eastAsia="Calibri" w:hAnsi="Calibri" w:cs="Calibri"/>
        </w:rPr>
        <w:t>-memregs=</w:t>
      </w:r>
      <w:r>
        <w:rPr>
          <w:rFonts w:ascii="Calibri" w:eastAsia="Calibri" w:hAnsi="Calibri" w:cs="Calibri"/>
          <w:i/>
        </w:rPr>
        <w:t>number</w:t>
      </w:r>
    </w:p>
    <w:p w:rsidR="00E67239" w:rsidRDefault="00D12257">
      <w:pPr>
        <w:spacing w:after="219"/>
        <w:ind w:left="1147" w:right="380"/>
      </w:pPr>
      <w:r>
        <w:t xml:space="preserve">Specifies the number of memory-based pseudo-registers GCC uses during code generation. These pseudo-registers </w:t>
      </w:r>
      <w:r>
        <w:t>are used like real registers, so there is a tradeoff between GCC’s ability to fit the code into available registers, and the performance penalty of using memory instead of registers. Note that all modules in a program must be compiled with the same value f</w:t>
      </w:r>
      <w:r>
        <w:t>or this option. Because of that, you must not use this option with GCC’s default runtime libraries.</w:t>
      </w:r>
    </w:p>
    <w:p w:rsidR="00E67239" w:rsidRDefault="00D12257">
      <w:pPr>
        <w:pStyle w:val="Heading3"/>
        <w:ind w:left="-5"/>
      </w:pPr>
      <w:r>
        <w:t>3.18.21 M32R/D Options</w:t>
      </w:r>
    </w:p>
    <w:p w:rsidR="00E67239" w:rsidRDefault="00D12257">
      <w:pPr>
        <w:spacing w:after="3"/>
        <w:ind w:right="11"/>
      </w:pPr>
      <w:r>
        <w:t>These ‘</w:t>
      </w:r>
      <w:r>
        <w:rPr>
          <w:rFonts w:ascii="Calibri" w:eastAsia="Calibri" w:hAnsi="Calibri" w:cs="Calibri"/>
        </w:rPr>
        <w:t>-m</w:t>
      </w:r>
      <w:r>
        <w:t>’ options are defined for Renesas M32R/D architectures:</w:t>
      </w:r>
    </w:p>
    <w:tbl>
      <w:tblPr>
        <w:tblStyle w:val="TableGrid"/>
        <w:tblW w:w="5851" w:type="dxa"/>
        <w:tblInd w:w="0" w:type="dxa"/>
        <w:tblCellMar>
          <w:top w:w="0" w:type="dxa"/>
          <w:left w:w="0" w:type="dxa"/>
          <w:bottom w:w="0" w:type="dxa"/>
          <w:right w:w="0" w:type="dxa"/>
        </w:tblCellMar>
        <w:tblLook w:val="04A0" w:firstRow="1" w:lastRow="0" w:firstColumn="1" w:lastColumn="0" w:noHBand="0" w:noVBand="1"/>
      </w:tblPr>
      <w:tblGrid>
        <w:gridCol w:w="1152"/>
        <w:gridCol w:w="4699"/>
      </w:tblGrid>
      <w:tr w:rsidR="00E67239">
        <w:trPr>
          <w:trHeight w:val="29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-m32r2</w:t>
            </w:r>
          </w:p>
        </w:tc>
        <w:tc>
          <w:tcPr>
            <w:tcW w:w="4699" w:type="dxa"/>
            <w:tcBorders>
              <w:top w:val="nil"/>
              <w:left w:val="nil"/>
              <w:bottom w:val="nil"/>
              <w:right w:val="nil"/>
            </w:tcBorders>
          </w:tcPr>
          <w:p w:rsidR="00E67239" w:rsidRDefault="00D12257">
            <w:pPr>
              <w:spacing w:after="0" w:line="259" w:lineRule="auto"/>
              <w:ind w:left="0" w:firstLine="0"/>
              <w:jc w:val="left"/>
            </w:pPr>
            <w:r>
              <w:t>Generate code for the M32R/2.</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-m32rx</w:t>
            </w:r>
          </w:p>
        </w:tc>
        <w:tc>
          <w:tcPr>
            <w:tcW w:w="4699" w:type="dxa"/>
            <w:tcBorders>
              <w:top w:val="nil"/>
              <w:left w:val="nil"/>
              <w:bottom w:val="nil"/>
              <w:right w:val="nil"/>
            </w:tcBorders>
          </w:tcPr>
          <w:p w:rsidR="00E67239" w:rsidRDefault="00D12257">
            <w:pPr>
              <w:spacing w:after="0" w:line="259" w:lineRule="auto"/>
              <w:ind w:left="0" w:firstLine="0"/>
              <w:jc w:val="left"/>
            </w:pPr>
            <w:r>
              <w:t>Generate code for the M32R/X.</w:t>
            </w:r>
          </w:p>
        </w:tc>
      </w:tr>
      <w:tr w:rsidR="00E67239">
        <w:trPr>
          <w:trHeight w:val="298"/>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-m32r</w:t>
            </w:r>
          </w:p>
        </w:tc>
        <w:tc>
          <w:tcPr>
            <w:tcW w:w="4699" w:type="dxa"/>
            <w:tcBorders>
              <w:top w:val="nil"/>
              <w:left w:val="nil"/>
              <w:bottom w:val="nil"/>
              <w:right w:val="nil"/>
            </w:tcBorders>
          </w:tcPr>
          <w:p w:rsidR="00E67239" w:rsidRDefault="00D12257">
            <w:pPr>
              <w:spacing w:after="0" w:line="259" w:lineRule="auto"/>
              <w:ind w:left="0" w:firstLine="0"/>
            </w:pPr>
            <w:r>
              <w:t>Generate code for the M32R. This is the default.</w:t>
            </w:r>
          </w:p>
        </w:tc>
      </w:tr>
    </w:tbl>
    <w:p w:rsidR="00E67239" w:rsidRDefault="00D12257">
      <w:pPr>
        <w:spacing w:after="15" w:line="249" w:lineRule="auto"/>
        <w:ind w:left="-5" w:right="365"/>
      </w:pPr>
      <w:r>
        <w:rPr>
          <w:rFonts w:ascii="Calibri" w:eastAsia="Calibri" w:hAnsi="Calibri" w:cs="Calibri"/>
        </w:rPr>
        <w:t>-mmodel=small</w:t>
      </w:r>
    </w:p>
    <w:p w:rsidR="00E67239" w:rsidRDefault="00D12257">
      <w:pPr>
        <w:ind w:left="1147" w:right="380"/>
      </w:pPr>
      <w:r>
        <w:t xml:space="preserve">Assume all objects live in the lower 16MB of memory (so that their addresses can be loaded with the </w:t>
      </w:r>
      <w:r>
        <w:rPr>
          <w:rFonts w:ascii="Calibri" w:eastAsia="Calibri" w:hAnsi="Calibri" w:cs="Calibri"/>
        </w:rPr>
        <w:t xml:space="preserve">ld24 </w:t>
      </w:r>
      <w:r>
        <w:t xml:space="preserve">instruction), and assume all subroutines are reachable with the </w:t>
      </w:r>
      <w:r>
        <w:rPr>
          <w:rFonts w:ascii="Calibri" w:eastAsia="Calibri" w:hAnsi="Calibri" w:cs="Calibri"/>
        </w:rPr>
        <w:t xml:space="preserve">bl </w:t>
      </w:r>
      <w:r>
        <w:t>instruction. This is the default.</w:t>
      </w:r>
    </w:p>
    <w:p w:rsidR="00E67239" w:rsidRDefault="00D12257">
      <w:pPr>
        <w:spacing w:after="122"/>
        <w:ind w:left="1147" w:right="11"/>
      </w:pPr>
      <w:r>
        <w:t xml:space="preserve">The addressability of a particular object can be set with the </w:t>
      </w:r>
      <w:r>
        <w:rPr>
          <w:rFonts w:ascii="Calibri" w:eastAsia="Calibri" w:hAnsi="Calibri" w:cs="Calibri"/>
        </w:rPr>
        <w:t xml:space="preserve">model </w:t>
      </w:r>
      <w:r>
        <w:t>attribute.</w:t>
      </w:r>
    </w:p>
    <w:p w:rsidR="00E67239" w:rsidRDefault="00D12257">
      <w:pPr>
        <w:spacing w:after="15" w:line="249" w:lineRule="auto"/>
        <w:ind w:left="-5" w:right="365"/>
      </w:pPr>
      <w:r>
        <w:rPr>
          <w:rFonts w:ascii="Calibri" w:eastAsia="Calibri" w:hAnsi="Calibri" w:cs="Calibri"/>
        </w:rPr>
        <w:t>-mmodel=medium</w:t>
      </w:r>
    </w:p>
    <w:p w:rsidR="00E67239" w:rsidRDefault="00D12257">
      <w:pPr>
        <w:ind w:left="1147" w:right="380"/>
      </w:pPr>
      <w:r>
        <w:t>Assume objects may be anywhere in the 32-bit address space (t</w:t>
      </w:r>
      <w:r>
        <w:t xml:space="preserve">he compiler generates </w:t>
      </w:r>
      <w:r>
        <w:rPr>
          <w:rFonts w:ascii="Calibri" w:eastAsia="Calibri" w:hAnsi="Calibri" w:cs="Calibri"/>
        </w:rPr>
        <w:t xml:space="preserve">seth/add3 </w:t>
      </w:r>
      <w:r>
        <w:t xml:space="preserve">instructions to load their addresses), and assume all subroutines are reachable with the </w:t>
      </w:r>
      <w:r>
        <w:rPr>
          <w:rFonts w:ascii="Calibri" w:eastAsia="Calibri" w:hAnsi="Calibri" w:cs="Calibri"/>
        </w:rPr>
        <w:t xml:space="preserve">bl </w:t>
      </w:r>
      <w:r>
        <w:t>instruction.</w:t>
      </w:r>
    </w:p>
    <w:p w:rsidR="00E67239" w:rsidRDefault="00D12257">
      <w:pPr>
        <w:spacing w:after="15" w:line="249" w:lineRule="auto"/>
        <w:ind w:left="-5" w:right="365"/>
      </w:pPr>
      <w:r>
        <w:rPr>
          <w:rFonts w:ascii="Calibri" w:eastAsia="Calibri" w:hAnsi="Calibri" w:cs="Calibri"/>
        </w:rPr>
        <w:t>-mmodel=large</w:t>
      </w:r>
    </w:p>
    <w:p w:rsidR="00E67239" w:rsidRDefault="00D12257">
      <w:pPr>
        <w:spacing w:after="139"/>
        <w:ind w:left="1147" w:right="380"/>
      </w:pPr>
      <w:r>
        <w:t xml:space="preserve">Assume objects may be anywhere in the 32-bit address space (the compiler generates </w:t>
      </w:r>
      <w:r>
        <w:rPr>
          <w:rFonts w:ascii="Calibri" w:eastAsia="Calibri" w:hAnsi="Calibri" w:cs="Calibri"/>
        </w:rPr>
        <w:t xml:space="preserve">seth/add3 </w:t>
      </w:r>
      <w:r>
        <w:t xml:space="preserve">instructions to load their addresses), and assume subroutines may not be reachable with the </w:t>
      </w:r>
      <w:r>
        <w:rPr>
          <w:rFonts w:ascii="Calibri" w:eastAsia="Calibri" w:hAnsi="Calibri" w:cs="Calibri"/>
        </w:rPr>
        <w:t xml:space="preserve">bl </w:t>
      </w:r>
      <w:r>
        <w:t xml:space="preserve">instruction (the compiler generates the much slower </w:t>
      </w:r>
      <w:r>
        <w:rPr>
          <w:rFonts w:ascii="Calibri" w:eastAsia="Calibri" w:hAnsi="Calibri" w:cs="Calibri"/>
        </w:rPr>
        <w:t xml:space="preserve">seth/add3/jl </w:t>
      </w:r>
      <w:r>
        <w:t>instruction sequence).</w:t>
      </w:r>
    </w:p>
    <w:p w:rsidR="00E67239" w:rsidRDefault="00D12257">
      <w:pPr>
        <w:spacing w:after="15" w:line="249" w:lineRule="auto"/>
        <w:ind w:left="-5" w:right="365"/>
      </w:pPr>
      <w:r>
        <w:rPr>
          <w:rFonts w:ascii="Calibri" w:eastAsia="Calibri" w:hAnsi="Calibri" w:cs="Calibri"/>
        </w:rPr>
        <w:t>-msdata=none</w:t>
      </w:r>
    </w:p>
    <w:p w:rsidR="00E67239" w:rsidRDefault="00D12257">
      <w:pPr>
        <w:ind w:left="1147" w:right="11"/>
      </w:pPr>
      <w:r>
        <w:t>Disable use of the small data area. Variables are put into o</w:t>
      </w:r>
      <w:r>
        <w:t xml:space="preserve">ne of </w:t>
      </w:r>
      <w:r>
        <w:rPr>
          <w:rFonts w:ascii="Calibri" w:eastAsia="Calibri" w:hAnsi="Calibri" w:cs="Calibri"/>
        </w:rPr>
        <w:t>.data</w:t>
      </w:r>
      <w:r>
        <w:t xml:space="preserve">, </w:t>
      </w:r>
      <w:r>
        <w:rPr>
          <w:rFonts w:ascii="Calibri" w:eastAsia="Calibri" w:hAnsi="Calibri" w:cs="Calibri"/>
        </w:rPr>
        <w:t>.bss</w:t>
      </w:r>
      <w:r>
        <w:t xml:space="preserve">, or </w:t>
      </w:r>
      <w:r>
        <w:rPr>
          <w:rFonts w:ascii="Calibri" w:eastAsia="Calibri" w:hAnsi="Calibri" w:cs="Calibri"/>
        </w:rPr>
        <w:t xml:space="preserve">.rodata </w:t>
      </w:r>
      <w:r>
        <w:t xml:space="preserve">(unless the </w:t>
      </w:r>
      <w:r>
        <w:rPr>
          <w:rFonts w:ascii="Calibri" w:eastAsia="Calibri" w:hAnsi="Calibri" w:cs="Calibri"/>
        </w:rPr>
        <w:t xml:space="preserve">section </w:t>
      </w:r>
      <w:r>
        <w:t>attribute has been specified). This is the default.</w:t>
      </w:r>
    </w:p>
    <w:p w:rsidR="00E67239" w:rsidRDefault="00D12257">
      <w:pPr>
        <w:spacing w:after="141"/>
        <w:ind w:left="1147" w:right="380"/>
      </w:pPr>
      <w:r>
        <w:t xml:space="preserve">The small data area consists of sections </w:t>
      </w:r>
      <w:r>
        <w:rPr>
          <w:rFonts w:ascii="Calibri" w:eastAsia="Calibri" w:hAnsi="Calibri" w:cs="Calibri"/>
        </w:rPr>
        <w:t xml:space="preserve">.sdata </w:t>
      </w:r>
      <w:r>
        <w:t xml:space="preserve">and </w:t>
      </w:r>
      <w:r>
        <w:rPr>
          <w:rFonts w:ascii="Calibri" w:eastAsia="Calibri" w:hAnsi="Calibri" w:cs="Calibri"/>
        </w:rPr>
        <w:t>.sbss</w:t>
      </w:r>
      <w:r>
        <w:t xml:space="preserve">. Objects may be explicitly put in the small data area with the </w:t>
      </w:r>
      <w:r>
        <w:rPr>
          <w:rFonts w:ascii="Calibri" w:eastAsia="Calibri" w:hAnsi="Calibri" w:cs="Calibri"/>
        </w:rPr>
        <w:t xml:space="preserve">section </w:t>
      </w:r>
      <w:r>
        <w:t>attribute using one of th</w:t>
      </w:r>
      <w:r>
        <w:t>ese sections.</w:t>
      </w:r>
    </w:p>
    <w:p w:rsidR="00E67239" w:rsidRDefault="00D12257">
      <w:pPr>
        <w:spacing w:after="15" w:line="249" w:lineRule="auto"/>
        <w:ind w:left="-5" w:right="365"/>
      </w:pPr>
      <w:r>
        <w:rPr>
          <w:rFonts w:ascii="Calibri" w:eastAsia="Calibri" w:hAnsi="Calibri" w:cs="Calibri"/>
        </w:rPr>
        <w:t>-msdata=sdata</w:t>
      </w:r>
    </w:p>
    <w:p w:rsidR="00E67239" w:rsidRDefault="00D12257">
      <w:pPr>
        <w:spacing w:after="144"/>
        <w:ind w:left="1147" w:right="11"/>
      </w:pPr>
      <w:r>
        <w:t>Put small global and static data in the small data area, but do not generate special code to reference them.</w:t>
      </w:r>
    </w:p>
    <w:p w:rsidR="00E67239" w:rsidRDefault="00D12257">
      <w:pPr>
        <w:spacing w:after="15" w:line="249" w:lineRule="auto"/>
        <w:ind w:left="-5" w:right="365"/>
      </w:pPr>
      <w:r>
        <w:rPr>
          <w:rFonts w:ascii="Calibri" w:eastAsia="Calibri" w:hAnsi="Calibri" w:cs="Calibri"/>
        </w:rPr>
        <w:t>-msdata=use</w:t>
      </w:r>
    </w:p>
    <w:p w:rsidR="00E67239" w:rsidRDefault="00D12257">
      <w:pPr>
        <w:spacing w:after="3"/>
        <w:ind w:left="1147" w:right="11"/>
      </w:pPr>
      <w:r>
        <w:t>Put small global and static data in the small data area, and generate special instructions to reference them.</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96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w:t>
            </w:r>
            <w:r>
              <w:rPr>
                <w:rFonts w:ascii="Calibri" w:eastAsia="Calibri" w:hAnsi="Calibri" w:cs="Calibri"/>
                <w:i/>
              </w:rPr>
              <w:t>num</w:t>
            </w:r>
          </w:p>
        </w:tc>
        <w:tc>
          <w:tcPr>
            <w:tcW w:w="7488" w:type="dxa"/>
            <w:tcBorders>
              <w:top w:val="nil"/>
              <w:left w:val="nil"/>
              <w:bottom w:val="nil"/>
              <w:right w:val="nil"/>
            </w:tcBorders>
          </w:tcPr>
          <w:p w:rsidR="00E67239" w:rsidRDefault="00D12257">
            <w:pPr>
              <w:spacing w:after="64" w:line="258" w:lineRule="auto"/>
              <w:ind w:left="0" w:firstLine="0"/>
            </w:pPr>
            <w:r>
              <w:t xml:space="preserve">Put global and static objects less than or equal to </w:t>
            </w:r>
            <w:r>
              <w:rPr>
                <w:rFonts w:ascii="Calibri" w:eastAsia="Calibri" w:hAnsi="Calibri" w:cs="Calibri"/>
                <w:i/>
              </w:rPr>
              <w:t xml:space="preserve">num </w:t>
            </w:r>
            <w:r>
              <w:t>bytes into the small data or BSS sections instead of the normal data or BSS sections</w:t>
            </w:r>
            <w:r>
              <w:t xml:space="preserve">. The default value of </w:t>
            </w:r>
            <w:r>
              <w:rPr>
                <w:rFonts w:ascii="Calibri" w:eastAsia="Calibri" w:hAnsi="Calibri" w:cs="Calibri"/>
                <w:i/>
              </w:rPr>
              <w:t xml:space="preserve">num </w:t>
            </w:r>
            <w:r>
              <w:t>is 8. The ‘</w:t>
            </w:r>
            <w:r>
              <w:rPr>
                <w:rFonts w:ascii="Calibri" w:eastAsia="Calibri" w:hAnsi="Calibri" w:cs="Calibri"/>
              </w:rPr>
              <w:t>-msdata</w:t>
            </w:r>
            <w:r>
              <w:t>’ option must be set to one of ‘</w:t>
            </w:r>
            <w:r>
              <w:rPr>
                <w:rFonts w:ascii="Calibri" w:eastAsia="Calibri" w:hAnsi="Calibri" w:cs="Calibri"/>
              </w:rPr>
              <w:t>sdata</w:t>
            </w:r>
            <w:r>
              <w:t>’ or ‘</w:t>
            </w:r>
            <w:r>
              <w:rPr>
                <w:rFonts w:ascii="Calibri" w:eastAsia="Calibri" w:hAnsi="Calibri" w:cs="Calibri"/>
              </w:rPr>
              <w:t>use</w:t>
            </w:r>
            <w:r>
              <w:t>’ for this option to have any effect.</w:t>
            </w:r>
          </w:p>
          <w:p w:rsidR="00E67239" w:rsidRDefault="00D12257">
            <w:pPr>
              <w:spacing w:after="0" w:line="259" w:lineRule="auto"/>
              <w:ind w:left="0" w:firstLine="0"/>
            </w:pPr>
            <w:r>
              <w:t>All modules should be compiled with the same ‘</w:t>
            </w:r>
            <w:r>
              <w:rPr>
                <w:rFonts w:ascii="Calibri" w:eastAsia="Calibri" w:hAnsi="Calibri" w:cs="Calibri"/>
              </w:rPr>
              <w:t>-G</w:t>
            </w:r>
            <w:r>
              <w:rPr>
                <w:rFonts w:ascii="Calibri" w:eastAsia="Calibri" w:hAnsi="Calibri" w:cs="Calibri"/>
                <w:i/>
              </w:rPr>
              <w:t>num</w:t>
            </w:r>
            <w:r>
              <w:t xml:space="preserve">’ value. Compiling with different values of </w:t>
            </w:r>
            <w:r>
              <w:rPr>
                <w:rFonts w:ascii="Calibri" w:eastAsia="Calibri" w:hAnsi="Calibri" w:cs="Calibri"/>
                <w:i/>
              </w:rPr>
              <w:t xml:space="preserve">num </w:t>
            </w:r>
            <w:r>
              <w:t>may or may not work; if it d</w:t>
            </w:r>
            <w:r>
              <w:t>oesn’t the linker gives an error message—incorrect code is not generated.</w:t>
            </w:r>
          </w:p>
        </w:tc>
      </w:tr>
      <w:tr w:rsidR="00E67239">
        <w:trPr>
          <w:trHeight w:val="56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-mdebug</w:t>
            </w:r>
          </w:p>
        </w:tc>
        <w:tc>
          <w:tcPr>
            <w:tcW w:w="7488" w:type="dxa"/>
            <w:tcBorders>
              <w:top w:val="nil"/>
              <w:left w:val="nil"/>
              <w:bottom w:val="nil"/>
              <w:right w:val="nil"/>
            </w:tcBorders>
            <w:vAlign w:val="bottom"/>
          </w:tcPr>
          <w:p w:rsidR="00E67239" w:rsidRDefault="00D12257">
            <w:pPr>
              <w:spacing w:after="0" w:line="259" w:lineRule="auto"/>
              <w:ind w:left="0" w:firstLine="0"/>
            </w:pPr>
            <w:r>
              <w:t>Makes the M32R-specific code in the compiler display some statistics that might help in debugging programs.</w:t>
            </w:r>
          </w:p>
        </w:tc>
      </w:tr>
    </w:tbl>
    <w:p w:rsidR="00E67239" w:rsidRDefault="00D12257">
      <w:pPr>
        <w:spacing w:after="15" w:line="249" w:lineRule="auto"/>
        <w:ind w:left="-5" w:right="365"/>
      </w:pPr>
      <w:r>
        <w:rPr>
          <w:rFonts w:ascii="Calibri" w:eastAsia="Calibri" w:hAnsi="Calibri" w:cs="Calibri"/>
        </w:rPr>
        <w:t>-malign-loops</w:t>
      </w:r>
    </w:p>
    <w:p w:rsidR="00E67239" w:rsidRDefault="00D12257">
      <w:pPr>
        <w:spacing w:after="142"/>
        <w:ind w:left="1147" w:right="11"/>
      </w:pPr>
      <w:r>
        <w:t>Align all loops to a 32-byte boundary.</w:t>
      </w:r>
    </w:p>
    <w:p w:rsidR="00E67239" w:rsidRDefault="00D12257">
      <w:pPr>
        <w:spacing w:after="15" w:line="249" w:lineRule="auto"/>
        <w:ind w:left="-5" w:right="365"/>
      </w:pPr>
      <w:r>
        <w:rPr>
          <w:rFonts w:ascii="Calibri" w:eastAsia="Calibri" w:hAnsi="Calibri" w:cs="Calibri"/>
        </w:rPr>
        <w:t>-mno-align-loops</w:t>
      </w:r>
    </w:p>
    <w:p w:rsidR="00E67239" w:rsidRDefault="00D12257">
      <w:pPr>
        <w:spacing w:after="142"/>
        <w:ind w:left="1147" w:right="11"/>
      </w:pPr>
      <w:r>
        <w:t>Do not enforce a 32-byte alignment for loops. This is the default.</w:t>
      </w:r>
    </w:p>
    <w:p w:rsidR="00E67239" w:rsidRDefault="00D12257">
      <w:pPr>
        <w:spacing w:after="15" w:line="249" w:lineRule="auto"/>
        <w:ind w:left="-5" w:right="365"/>
      </w:pPr>
      <w:r>
        <w:rPr>
          <w:rFonts w:ascii="Calibri" w:eastAsia="Calibri" w:hAnsi="Calibri" w:cs="Calibri"/>
        </w:rPr>
        <w:t>-missue-rate=</w:t>
      </w:r>
      <w:r>
        <w:rPr>
          <w:rFonts w:ascii="Calibri" w:eastAsia="Calibri" w:hAnsi="Calibri" w:cs="Calibri"/>
          <w:i/>
        </w:rPr>
        <w:t>number</w:t>
      </w:r>
    </w:p>
    <w:p w:rsidR="00E67239" w:rsidRDefault="00D12257">
      <w:pPr>
        <w:spacing w:after="143"/>
        <w:ind w:left="1147" w:right="11"/>
      </w:pPr>
      <w:r>
        <w:t xml:space="preserve">Issue </w:t>
      </w:r>
      <w:r>
        <w:rPr>
          <w:rFonts w:ascii="Calibri" w:eastAsia="Calibri" w:hAnsi="Calibri" w:cs="Calibri"/>
          <w:i/>
        </w:rPr>
        <w:t xml:space="preserve">number </w:t>
      </w:r>
      <w:r>
        <w:t xml:space="preserve">instructions per cycle. </w:t>
      </w:r>
      <w:r>
        <w:rPr>
          <w:rFonts w:ascii="Calibri" w:eastAsia="Calibri" w:hAnsi="Calibri" w:cs="Calibri"/>
          <w:i/>
        </w:rPr>
        <w:t xml:space="preserve">number </w:t>
      </w:r>
      <w:r>
        <w:t>can only be 1 or 2.</w:t>
      </w:r>
    </w:p>
    <w:p w:rsidR="00E67239" w:rsidRDefault="00D12257">
      <w:pPr>
        <w:spacing w:after="142"/>
        <w:ind w:left="1152" w:right="380" w:hanging="1152"/>
      </w:pPr>
      <w:r>
        <w:rPr>
          <w:rFonts w:ascii="Calibri" w:eastAsia="Calibri" w:hAnsi="Calibri" w:cs="Calibri"/>
        </w:rPr>
        <w:t>-mbranch-cost=</w:t>
      </w:r>
      <w:r>
        <w:rPr>
          <w:rFonts w:ascii="Calibri" w:eastAsia="Calibri" w:hAnsi="Calibri" w:cs="Calibri"/>
          <w:i/>
        </w:rPr>
        <w:t xml:space="preserve">number number </w:t>
      </w:r>
      <w:r>
        <w:t>can only be 1 or 2. If it is 1 then branches are preferred o</w:t>
      </w:r>
      <w:r>
        <w:t>ver conditional code, if it is 2, then the opposite applies.</w:t>
      </w:r>
    </w:p>
    <w:p w:rsidR="00E67239" w:rsidRDefault="00D12257">
      <w:pPr>
        <w:spacing w:after="15" w:line="249" w:lineRule="auto"/>
        <w:ind w:left="-5" w:right="365"/>
      </w:pPr>
      <w:r>
        <w:rPr>
          <w:rFonts w:ascii="Calibri" w:eastAsia="Calibri" w:hAnsi="Calibri" w:cs="Calibri"/>
        </w:rPr>
        <w:t>-mflush-trap=</w:t>
      </w:r>
      <w:r>
        <w:rPr>
          <w:rFonts w:ascii="Calibri" w:eastAsia="Calibri" w:hAnsi="Calibri" w:cs="Calibri"/>
          <w:i/>
        </w:rPr>
        <w:t>number</w:t>
      </w:r>
    </w:p>
    <w:p w:rsidR="00E67239" w:rsidRDefault="00D12257">
      <w:pPr>
        <w:spacing w:after="144"/>
        <w:ind w:left="1147" w:right="11"/>
      </w:pPr>
      <w:r>
        <w:t>Specifies the trap number to use to flush the cache. The default is 12. Valid numbers are between 0 and 15 inclusive.</w:t>
      </w:r>
    </w:p>
    <w:p w:rsidR="00E67239" w:rsidRDefault="00D12257">
      <w:pPr>
        <w:spacing w:after="15" w:line="249" w:lineRule="auto"/>
        <w:ind w:left="-5" w:right="365"/>
      </w:pPr>
      <w:r>
        <w:rPr>
          <w:rFonts w:ascii="Calibri" w:eastAsia="Calibri" w:hAnsi="Calibri" w:cs="Calibri"/>
        </w:rPr>
        <w:t>-mno-flush-trap</w:t>
      </w:r>
    </w:p>
    <w:p w:rsidR="00E67239" w:rsidRDefault="00D12257">
      <w:pPr>
        <w:ind w:left="1147" w:right="11"/>
      </w:pPr>
      <w:r>
        <w:t>Specifies that the cache cannot be flushed by using a trap.</w:t>
      </w:r>
    </w:p>
    <w:p w:rsidR="00E67239" w:rsidRDefault="00D12257">
      <w:pPr>
        <w:spacing w:after="15" w:line="249" w:lineRule="auto"/>
        <w:ind w:left="-5" w:right="365"/>
      </w:pPr>
      <w:r>
        <w:rPr>
          <w:rFonts w:ascii="Calibri" w:eastAsia="Calibri" w:hAnsi="Calibri" w:cs="Calibri"/>
        </w:rPr>
        <w:t>-mflush-func=</w:t>
      </w:r>
      <w:r>
        <w:rPr>
          <w:rFonts w:ascii="Calibri" w:eastAsia="Calibri" w:hAnsi="Calibri" w:cs="Calibri"/>
          <w:i/>
        </w:rPr>
        <w:t>name</w:t>
      </w:r>
    </w:p>
    <w:p w:rsidR="00E67239" w:rsidRDefault="00D12257">
      <w:pPr>
        <w:spacing w:after="97"/>
        <w:ind w:left="1147" w:right="11"/>
        <w:jc w:val="left"/>
      </w:pPr>
      <w:r>
        <w:t>Specifies the name of the operating system function to call to flush the cache. The default is ‘</w:t>
      </w:r>
      <w:r>
        <w:rPr>
          <w:rFonts w:ascii="Calibri" w:eastAsia="Calibri" w:hAnsi="Calibri" w:cs="Calibri"/>
        </w:rPr>
        <w:t>_flush_cache</w:t>
      </w:r>
      <w:r>
        <w:t>’, but a function call is only used if a trap is not available.</w:t>
      </w:r>
    </w:p>
    <w:p w:rsidR="00E67239" w:rsidRDefault="00D12257">
      <w:pPr>
        <w:spacing w:after="15" w:line="249" w:lineRule="auto"/>
        <w:ind w:left="-5" w:right="365"/>
      </w:pPr>
      <w:r>
        <w:rPr>
          <w:rFonts w:ascii="Calibri" w:eastAsia="Calibri" w:hAnsi="Calibri" w:cs="Calibri"/>
        </w:rPr>
        <w:t>-mno-flush-func</w:t>
      </w:r>
    </w:p>
    <w:p w:rsidR="00E67239" w:rsidRDefault="00D12257">
      <w:pPr>
        <w:spacing w:after="222"/>
        <w:ind w:left="1147" w:right="11"/>
      </w:pPr>
      <w:r>
        <w:t>Indicates that there is no OS function for flushing the cache.</w:t>
      </w:r>
    </w:p>
    <w:p w:rsidR="00E67239" w:rsidRDefault="00D12257">
      <w:pPr>
        <w:pStyle w:val="Heading3"/>
        <w:ind w:left="-5"/>
      </w:pPr>
      <w:r>
        <w:t>3.18.22 M680x0 Options</w:t>
      </w:r>
    </w:p>
    <w:p w:rsidR="00E67239" w:rsidRDefault="00D12257">
      <w:pPr>
        <w:ind w:right="380"/>
      </w:pPr>
      <w:r>
        <w:t>These are the ‘</w:t>
      </w:r>
      <w:r>
        <w:rPr>
          <w:rFonts w:ascii="Calibri" w:eastAsia="Calibri" w:hAnsi="Calibri" w:cs="Calibri"/>
        </w:rPr>
        <w:t>-m</w:t>
      </w:r>
      <w:r>
        <w:t>’ options defined for M680x0 and ColdFire processors. The default settings depend on which architecture was selected when the compiler wa</w:t>
      </w:r>
      <w:r>
        <w:t>s configured; the defaults for the most common choices are given below.</w:t>
      </w:r>
    </w:p>
    <w:p w:rsidR="00E67239" w:rsidRDefault="00D12257">
      <w:pPr>
        <w:spacing w:after="15" w:line="249" w:lineRule="auto"/>
        <w:ind w:left="-5" w:right="365"/>
      </w:pPr>
      <w:r>
        <w:rPr>
          <w:rFonts w:ascii="Calibri" w:eastAsia="Calibri" w:hAnsi="Calibri" w:cs="Calibri"/>
        </w:rPr>
        <w:t>-march=</w:t>
      </w:r>
      <w:r>
        <w:rPr>
          <w:rFonts w:ascii="Calibri" w:eastAsia="Calibri" w:hAnsi="Calibri" w:cs="Calibri"/>
          <w:i/>
        </w:rPr>
        <w:t>arch</w:t>
      </w:r>
    </w:p>
    <w:p w:rsidR="00E67239" w:rsidRDefault="00D12257">
      <w:pPr>
        <w:spacing w:after="18"/>
        <w:ind w:left="1147" w:right="11"/>
      </w:pPr>
      <w:r>
        <w:t>Generate code for a specific M680x0 or ColdFire instruction set architecture.</w:t>
      </w:r>
    </w:p>
    <w:p w:rsidR="00E67239" w:rsidRDefault="00D12257">
      <w:pPr>
        <w:ind w:left="1147" w:right="380"/>
      </w:pPr>
      <w:r>
        <w:t xml:space="preserve">Permissible values of </w:t>
      </w:r>
      <w:r>
        <w:rPr>
          <w:rFonts w:ascii="Calibri" w:eastAsia="Calibri" w:hAnsi="Calibri" w:cs="Calibri"/>
          <w:i/>
        </w:rPr>
        <w:t xml:space="preserve">arch </w:t>
      </w:r>
      <w:r>
        <w:t>for M680x0 architectures are: ‘</w:t>
      </w:r>
      <w:r>
        <w:rPr>
          <w:rFonts w:ascii="Calibri" w:eastAsia="Calibri" w:hAnsi="Calibri" w:cs="Calibri"/>
        </w:rPr>
        <w:t>68000</w:t>
      </w:r>
      <w:r>
        <w:t>’, ‘</w:t>
      </w:r>
      <w:r>
        <w:rPr>
          <w:rFonts w:ascii="Calibri" w:eastAsia="Calibri" w:hAnsi="Calibri" w:cs="Calibri"/>
        </w:rPr>
        <w:t>68010</w:t>
      </w:r>
      <w:r>
        <w:t>’, ‘</w:t>
      </w:r>
      <w:r>
        <w:rPr>
          <w:rFonts w:ascii="Calibri" w:eastAsia="Calibri" w:hAnsi="Calibri" w:cs="Calibri"/>
        </w:rPr>
        <w:t>68020</w:t>
      </w:r>
      <w:r>
        <w:t>’, ‘</w:t>
      </w:r>
      <w:r>
        <w:rPr>
          <w:rFonts w:ascii="Calibri" w:eastAsia="Calibri" w:hAnsi="Calibri" w:cs="Calibri"/>
        </w:rPr>
        <w:t>68030</w:t>
      </w:r>
      <w:r>
        <w:t>’, ‘</w:t>
      </w:r>
      <w:r>
        <w:rPr>
          <w:rFonts w:ascii="Calibri" w:eastAsia="Calibri" w:hAnsi="Calibri" w:cs="Calibri"/>
        </w:rPr>
        <w:t>68040</w:t>
      </w:r>
      <w:r>
        <w:t>’, ‘</w:t>
      </w:r>
      <w:r>
        <w:rPr>
          <w:rFonts w:ascii="Calibri" w:eastAsia="Calibri" w:hAnsi="Calibri" w:cs="Calibri"/>
        </w:rPr>
        <w:t>68060</w:t>
      </w:r>
      <w:r>
        <w:t>’ and ‘</w:t>
      </w:r>
      <w:r>
        <w:rPr>
          <w:rFonts w:ascii="Calibri" w:eastAsia="Calibri" w:hAnsi="Calibri" w:cs="Calibri"/>
        </w:rPr>
        <w:t>cpu32</w:t>
      </w:r>
      <w:r>
        <w:t>’. ColdFire architectures are selected according to Freescale’s ISA classification and the permissible values are: ‘</w:t>
      </w:r>
      <w:r>
        <w:rPr>
          <w:rFonts w:ascii="Calibri" w:eastAsia="Calibri" w:hAnsi="Calibri" w:cs="Calibri"/>
        </w:rPr>
        <w:t>isaa</w:t>
      </w:r>
      <w:r>
        <w:t>’, ‘</w:t>
      </w:r>
      <w:r>
        <w:rPr>
          <w:rFonts w:ascii="Calibri" w:eastAsia="Calibri" w:hAnsi="Calibri" w:cs="Calibri"/>
        </w:rPr>
        <w:t>isaaplus</w:t>
      </w:r>
      <w:r>
        <w:t>’, ‘</w:t>
      </w:r>
      <w:r>
        <w:rPr>
          <w:rFonts w:ascii="Calibri" w:eastAsia="Calibri" w:hAnsi="Calibri" w:cs="Calibri"/>
        </w:rPr>
        <w:t>isab</w:t>
      </w:r>
      <w:r>
        <w:t>’ and ‘</w:t>
      </w:r>
      <w:r>
        <w:rPr>
          <w:rFonts w:ascii="Calibri" w:eastAsia="Calibri" w:hAnsi="Calibri" w:cs="Calibri"/>
        </w:rPr>
        <w:t>isac</w:t>
      </w:r>
      <w:r>
        <w:t>’.</w:t>
      </w:r>
    </w:p>
    <w:p w:rsidR="00E67239" w:rsidRDefault="00D12257">
      <w:pPr>
        <w:spacing w:after="43"/>
        <w:ind w:left="1147" w:right="11"/>
      </w:pPr>
      <w:r>
        <w:t xml:space="preserve">GCC defines a macro </w:t>
      </w:r>
      <w:r>
        <w:rPr>
          <w:rFonts w:ascii="Calibri" w:eastAsia="Calibri" w:hAnsi="Calibri" w:cs="Calibri"/>
        </w:rPr>
        <w:t>__mcf</w:t>
      </w:r>
      <w:r>
        <w:rPr>
          <w:rFonts w:ascii="Calibri" w:eastAsia="Calibri" w:hAnsi="Calibri" w:cs="Calibri"/>
          <w:i/>
        </w:rPr>
        <w:t>arch</w:t>
      </w:r>
      <w:r>
        <w:rPr>
          <w:rFonts w:ascii="Calibri" w:eastAsia="Calibri" w:hAnsi="Calibri" w:cs="Calibri"/>
        </w:rPr>
        <w:t xml:space="preserve">__ </w:t>
      </w:r>
      <w:r>
        <w:t>whenever it is generating code for a ColdFir</w:t>
      </w:r>
      <w:r>
        <w:t xml:space="preserve">e target. The </w:t>
      </w:r>
      <w:r>
        <w:rPr>
          <w:rFonts w:ascii="Calibri" w:eastAsia="Calibri" w:hAnsi="Calibri" w:cs="Calibri"/>
          <w:i/>
        </w:rPr>
        <w:t xml:space="preserve">arch </w:t>
      </w:r>
      <w:r>
        <w:t>in this macro is one of the ‘</w:t>
      </w:r>
      <w:r>
        <w:rPr>
          <w:rFonts w:ascii="Calibri" w:eastAsia="Calibri" w:hAnsi="Calibri" w:cs="Calibri"/>
        </w:rPr>
        <w:t>-march</w:t>
      </w:r>
      <w:r>
        <w:t>’ arguments given above.</w:t>
      </w:r>
    </w:p>
    <w:p w:rsidR="00E67239" w:rsidRDefault="00D12257">
      <w:pPr>
        <w:ind w:left="1147" w:right="205"/>
      </w:pPr>
      <w:r>
        <w:t>When used together, ‘</w:t>
      </w:r>
      <w:r>
        <w:rPr>
          <w:rFonts w:ascii="Calibri" w:eastAsia="Calibri" w:hAnsi="Calibri" w:cs="Calibri"/>
        </w:rPr>
        <w:t>-march</w:t>
      </w:r>
      <w:r>
        <w:t>’ and ‘</w:t>
      </w:r>
      <w:r>
        <w:rPr>
          <w:rFonts w:ascii="Calibri" w:eastAsia="Calibri" w:hAnsi="Calibri" w:cs="Calibri"/>
        </w:rPr>
        <w:t>-mtune</w:t>
      </w:r>
      <w:r>
        <w:t>’ select code that runs on a family of similar processors but that is optimized for a particular microarchitecture.</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cpu</w:t>
      </w:r>
    </w:p>
    <w:p w:rsidR="00E67239" w:rsidRDefault="00D12257">
      <w:pPr>
        <w:spacing w:after="3"/>
        <w:ind w:left="1147" w:right="380"/>
      </w:pPr>
      <w:r>
        <w:t>Generate co</w:t>
      </w:r>
      <w:r>
        <w:t xml:space="preserve">de for a specific M680x0 or ColdFire processor. The M680x0 </w:t>
      </w:r>
      <w:r>
        <w:rPr>
          <w:rFonts w:ascii="Calibri" w:eastAsia="Calibri" w:hAnsi="Calibri" w:cs="Calibri"/>
          <w:i/>
        </w:rPr>
        <w:t>cpu</w:t>
      </w:r>
      <w:r>
        <w:t>s are: ‘</w:t>
      </w:r>
      <w:r>
        <w:rPr>
          <w:rFonts w:ascii="Calibri" w:eastAsia="Calibri" w:hAnsi="Calibri" w:cs="Calibri"/>
        </w:rPr>
        <w:t>68000</w:t>
      </w:r>
      <w:r>
        <w:t>’, ‘</w:t>
      </w:r>
      <w:r>
        <w:rPr>
          <w:rFonts w:ascii="Calibri" w:eastAsia="Calibri" w:hAnsi="Calibri" w:cs="Calibri"/>
        </w:rPr>
        <w:t>68010</w:t>
      </w:r>
      <w:r>
        <w:t>’, ‘</w:t>
      </w:r>
      <w:r>
        <w:rPr>
          <w:rFonts w:ascii="Calibri" w:eastAsia="Calibri" w:hAnsi="Calibri" w:cs="Calibri"/>
        </w:rPr>
        <w:t>68020</w:t>
      </w:r>
      <w:r>
        <w:t>’, ‘</w:t>
      </w:r>
      <w:r>
        <w:rPr>
          <w:rFonts w:ascii="Calibri" w:eastAsia="Calibri" w:hAnsi="Calibri" w:cs="Calibri"/>
        </w:rPr>
        <w:t>68030</w:t>
      </w:r>
      <w:r>
        <w:t>’, ‘</w:t>
      </w:r>
      <w:r>
        <w:rPr>
          <w:rFonts w:ascii="Calibri" w:eastAsia="Calibri" w:hAnsi="Calibri" w:cs="Calibri"/>
        </w:rPr>
        <w:t>68040</w:t>
      </w:r>
      <w:r>
        <w:t>’, ‘</w:t>
      </w:r>
      <w:r>
        <w:rPr>
          <w:rFonts w:ascii="Calibri" w:eastAsia="Calibri" w:hAnsi="Calibri" w:cs="Calibri"/>
        </w:rPr>
        <w:t>68060</w:t>
      </w:r>
      <w:r>
        <w:t>’, ‘</w:t>
      </w:r>
      <w:r>
        <w:rPr>
          <w:rFonts w:ascii="Calibri" w:eastAsia="Calibri" w:hAnsi="Calibri" w:cs="Calibri"/>
        </w:rPr>
        <w:t>68302</w:t>
      </w:r>
      <w:r>
        <w:t>’, ‘</w:t>
      </w:r>
      <w:r>
        <w:rPr>
          <w:rFonts w:ascii="Calibri" w:eastAsia="Calibri" w:hAnsi="Calibri" w:cs="Calibri"/>
        </w:rPr>
        <w:t>68332</w:t>
      </w:r>
      <w:r>
        <w:t>’ and ‘</w:t>
      </w:r>
      <w:r>
        <w:rPr>
          <w:rFonts w:ascii="Calibri" w:eastAsia="Calibri" w:hAnsi="Calibri" w:cs="Calibri"/>
        </w:rPr>
        <w:t>cpu32</w:t>
      </w:r>
      <w:r>
        <w:t xml:space="preserve">’. The ColdFire </w:t>
      </w:r>
      <w:r>
        <w:rPr>
          <w:rFonts w:ascii="Calibri" w:eastAsia="Calibri" w:hAnsi="Calibri" w:cs="Calibri"/>
          <w:i/>
        </w:rPr>
        <w:t>cpu</w:t>
      </w:r>
      <w:r>
        <w:t>s are given by the table below, which also classifies the CPUs into families:</w:t>
      </w:r>
    </w:p>
    <w:tbl>
      <w:tblPr>
        <w:tblStyle w:val="TableGrid"/>
        <w:tblW w:w="8640" w:type="dxa"/>
        <w:tblInd w:w="1152" w:type="dxa"/>
        <w:tblCellMar>
          <w:top w:w="0" w:type="dxa"/>
          <w:left w:w="0" w:type="dxa"/>
          <w:bottom w:w="0" w:type="dxa"/>
          <w:right w:w="0" w:type="dxa"/>
        </w:tblCellMar>
        <w:tblLook w:val="04A0" w:firstRow="1" w:lastRow="0" w:firstColumn="1" w:lastColumn="0" w:noHBand="0" w:noVBand="1"/>
      </w:tblPr>
      <w:tblGrid>
        <w:gridCol w:w="1092"/>
        <w:gridCol w:w="875"/>
        <w:gridCol w:w="6673"/>
        <w:gridCol w:w="1"/>
      </w:tblGrid>
      <w:tr w:rsidR="00E67239">
        <w:trPr>
          <w:gridAfter w:val="1"/>
          <w:trHeight w:val="231"/>
        </w:trPr>
        <w:tc>
          <w:tcPr>
            <w:tcW w:w="1967"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Family</w:t>
            </w:r>
          </w:p>
        </w:tc>
        <w:tc>
          <w:tcPr>
            <w:tcW w:w="667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r>
              <w:rPr>
                <w:rFonts w:ascii="Calibri" w:eastAsia="Calibri" w:hAnsi="Calibri" w:cs="Calibri"/>
              </w:rPr>
              <w:t>-mcpu’ arguments</w:t>
            </w:r>
          </w:p>
        </w:tc>
      </w:tr>
      <w:tr w:rsidR="00E67239">
        <w:trPr>
          <w:gridAfter w:val="1"/>
          <w:trHeight w:val="537"/>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51</w:t>
            </w:r>
            <w:r>
              <w:t>’</w:t>
            </w:r>
          </w:p>
        </w:tc>
        <w:tc>
          <w:tcPr>
            <w:tcW w:w="6673"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51</w:t>
            </w:r>
            <w:r>
              <w:t>’ ‘</w:t>
            </w:r>
            <w:r>
              <w:rPr>
                <w:rFonts w:ascii="Calibri" w:eastAsia="Calibri" w:hAnsi="Calibri" w:cs="Calibri"/>
              </w:rPr>
              <w:t>51ac</w:t>
            </w:r>
            <w:r>
              <w:t>’ ‘</w:t>
            </w:r>
            <w:r>
              <w:rPr>
                <w:rFonts w:ascii="Calibri" w:eastAsia="Calibri" w:hAnsi="Calibri" w:cs="Calibri"/>
              </w:rPr>
              <w:t>51ag</w:t>
            </w:r>
            <w:r>
              <w:t>’ ‘</w:t>
            </w:r>
            <w:r>
              <w:rPr>
                <w:rFonts w:ascii="Calibri" w:eastAsia="Calibri" w:hAnsi="Calibri" w:cs="Calibri"/>
              </w:rPr>
              <w:t>51cn</w:t>
            </w:r>
            <w:r>
              <w:t>’ ‘</w:t>
            </w:r>
            <w:r>
              <w:rPr>
                <w:rFonts w:ascii="Calibri" w:eastAsia="Calibri" w:hAnsi="Calibri" w:cs="Calibri"/>
              </w:rPr>
              <w:t>51em</w:t>
            </w:r>
            <w:r>
              <w:t>’ ‘</w:t>
            </w:r>
            <w:r>
              <w:rPr>
                <w:rFonts w:ascii="Calibri" w:eastAsia="Calibri" w:hAnsi="Calibri" w:cs="Calibri"/>
              </w:rPr>
              <w:t>51je</w:t>
            </w:r>
            <w:r>
              <w:t>’ ‘</w:t>
            </w:r>
            <w:r>
              <w:rPr>
                <w:rFonts w:ascii="Calibri" w:eastAsia="Calibri" w:hAnsi="Calibri" w:cs="Calibri"/>
              </w:rPr>
              <w:t>51jf</w:t>
            </w:r>
            <w:r>
              <w:t>’ ‘</w:t>
            </w:r>
            <w:r>
              <w:rPr>
                <w:rFonts w:ascii="Calibri" w:eastAsia="Calibri" w:hAnsi="Calibri" w:cs="Calibri"/>
              </w:rPr>
              <w:t>51jg</w:t>
            </w:r>
            <w:r>
              <w:t>’ ‘</w:t>
            </w:r>
            <w:r>
              <w:rPr>
                <w:rFonts w:ascii="Calibri" w:eastAsia="Calibri" w:hAnsi="Calibri" w:cs="Calibri"/>
              </w:rPr>
              <w:t>51jm</w:t>
            </w:r>
            <w:r>
              <w:t>’ ‘</w:t>
            </w:r>
            <w:r>
              <w:rPr>
                <w:rFonts w:ascii="Calibri" w:eastAsia="Calibri" w:hAnsi="Calibri" w:cs="Calibri"/>
              </w:rPr>
              <w:t>51mm</w:t>
            </w:r>
            <w:r>
              <w:t>’ ‘</w:t>
            </w:r>
            <w:r>
              <w:rPr>
                <w:rFonts w:ascii="Calibri" w:eastAsia="Calibri" w:hAnsi="Calibri" w:cs="Calibri"/>
              </w:rPr>
              <w:t>51qe</w:t>
            </w:r>
            <w:r>
              <w:t>’</w:t>
            </w:r>
          </w:p>
          <w:p w:rsidR="00E67239" w:rsidRDefault="00D12257">
            <w:pPr>
              <w:spacing w:after="0" w:line="259" w:lineRule="auto"/>
              <w:ind w:left="0" w:firstLine="0"/>
              <w:jc w:val="left"/>
            </w:pPr>
            <w:r>
              <w:t>‘</w:t>
            </w:r>
            <w:r>
              <w:rPr>
                <w:rFonts w:ascii="Calibri" w:eastAsia="Calibri" w:hAnsi="Calibri" w:cs="Calibri"/>
              </w:rPr>
              <w:t>51qm</w:t>
            </w:r>
            <w:r>
              <w:t>’</w:t>
            </w:r>
          </w:p>
        </w:tc>
      </w:tr>
      <w:tr w:rsidR="00E67239">
        <w:trPr>
          <w:gridAfter w:val="1"/>
          <w:trHeight w:val="274"/>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5206</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5202</w:t>
            </w:r>
            <w:r>
              <w:t>’ ‘</w:t>
            </w:r>
            <w:r>
              <w:rPr>
                <w:rFonts w:ascii="Calibri" w:eastAsia="Calibri" w:hAnsi="Calibri" w:cs="Calibri"/>
              </w:rPr>
              <w:t>5204</w:t>
            </w:r>
            <w:r>
              <w:t>’ ‘</w:t>
            </w:r>
            <w:r>
              <w:rPr>
                <w:rFonts w:ascii="Calibri" w:eastAsia="Calibri" w:hAnsi="Calibri" w:cs="Calibri"/>
              </w:rPr>
              <w:t>5206</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5206e</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5206e</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5208</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5207</w:t>
            </w:r>
            <w:r>
              <w:t>’ ‘</w:t>
            </w:r>
            <w:r>
              <w:rPr>
                <w:rFonts w:ascii="Calibri" w:eastAsia="Calibri" w:hAnsi="Calibri" w:cs="Calibri"/>
              </w:rPr>
              <w:t>5208</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5211a</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5210a</w:t>
            </w:r>
            <w:r>
              <w:t>’ ‘</w:t>
            </w:r>
            <w:r>
              <w:rPr>
                <w:rFonts w:ascii="Calibri" w:eastAsia="Calibri" w:hAnsi="Calibri" w:cs="Calibri"/>
              </w:rPr>
              <w:t>5211a</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5213</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5211</w:t>
            </w:r>
            <w:r>
              <w:t>’ ‘</w:t>
            </w:r>
            <w:r>
              <w:rPr>
                <w:rFonts w:ascii="Calibri" w:eastAsia="Calibri" w:hAnsi="Calibri" w:cs="Calibri"/>
              </w:rPr>
              <w:t>5212</w:t>
            </w:r>
            <w:r>
              <w:t>’ ‘</w:t>
            </w:r>
            <w:r>
              <w:rPr>
                <w:rFonts w:ascii="Calibri" w:eastAsia="Calibri" w:hAnsi="Calibri" w:cs="Calibri"/>
              </w:rPr>
              <w:t>5213</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5216</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5214</w:t>
            </w:r>
            <w:r>
              <w:t>’ ‘</w:t>
            </w:r>
            <w:r>
              <w:rPr>
                <w:rFonts w:ascii="Calibri" w:eastAsia="Calibri" w:hAnsi="Calibri" w:cs="Calibri"/>
              </w:rPr>
              <w:t>5216</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52235</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52230</w:t>
            </w:r>
            <w:r>
              <w:t>’ ‘</w:t>
            </w:r>
            <w:r>
              <w:rPr>
                <w:rFonts w:ascii="Calibri" w:eastAsia="Calibri" w:hAnsi="Calibri" w:cs="Calibri"/>
              </w:rPr>
              <w:t>52231</w:t>
            </w:r>
            <w:r>
              <w:t>’ ‘</w:t>
            </w:r>
            <w:r>
              <w:rPr>
                <w:rFonts w:ascii="Calibri" w:eastAsia="Calibri" w:hAnsi="Calibri" w:cs="Calibri"/>
              </w:rPr>
              <w:t>52232</w:t>
            </w:r>
            <w:r>
              <w:t>’ ‘</w:t>
            </w:r>
            <w:r>
              <w:rPr>
                <w:rFonts w:ascii="Calibri" w:eastAsia="Calibri" w:hAnsi="Calibri" w:cs="Calibri"/>
              </w:rPr>
              <w:t>52233</w:t>
            </w:r>
            <w:r>
              <w:t>’ ‘</w:t>
            </w:r>
            <w:r>
              <w:rPr>
                <w:rFonts w:ascii="Calibri" w:eastAsia="Calibri" w:hAnsi="Calibri" w:cs="Calibri"/>
              </w:rPr>
              <w:t>52234</w:t>
            </w:r>
            <w:r>
              <w:t>’ ‘</w:t>
            </w:r>
            <w:r>
              <w:rPr>
                <w:rFonts w:ascii="Calibri" w:eastAsia="Calibri" w:hAnsi="Calibri" w:cs="Calibri"/>
              </w:rPr>
              <w:t>52235</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5225</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5224</w:t>
            </w:r>
            <w:r>
              <w:t>’ ‘</w:t>
            </w:r>
            <w:r>
              <w:rPr>
                <w:rFonts w:ascii="Calibri" w:eastAsia="Calibri" w:hAnsi="Calibri" w:cs="Calibri"/>
              </w:rPr>
              <w:t>5225</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52259</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52252</w:t>
            </w:r>
            <w:r>
              <w:t>’ ‘</w:t>
            </w:r>
            <w:r>
              <w:rPr>
                <w:rFonts w:ascii="Calibri" w:eastAsia="Calibri" w:hAnsi="Calibri" w:cs="Calibri"/>
              </w:rPr>
              <w:t>52254</w:t>
            </w:r>
            <w:r>
              <w:t>’ ‘</w:t>
            </w:r>
            <w:r>
              <w:rPr>
                <w:rFonts w:ascii="Calibri" w:eastAsia="Calibri" w:hAnsi="Calibri" w:cs="Calibri"/>
              </w:rPr>
              <w:t>52255</w:t>
            </w:r>
            <w:r>
              <w:t>’ ‘</w:t>
            </w:r>
            <w:r>
              <w:rPr>
                <w:rFonts w:ascii="Calibri" w:eastAsia="Calibri" w:hAnsi="Calibri" w:cs="Calibri"/>
              </w:rPr>
              <w:t>52256</w:t>
            </w:r>
            <w:r>
              <w:t>’ ‘</w:t>
            </w:r>
            <w:r>
              <w:rPr>
                <w:rFonts w:ascii="Calibri" w:eastAsia="Calibri" w:hAnsi="Calibri" w:cs="Calibri"/>
              </w:rPr>
              <w:t>52258</w:t>
            </w:r>
            <w:r>
              <w:t>’ ‘</w:t>
            </w:r>
            <w:r>
              <w:rPr>
                <w:rFonts w:ascii="Calibri" w:eastAsia="Calibri" w:hAnsi="Calibri" w:cs="Calibri"/>
              </w:rPr>
              <w:t>52259</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5235</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5232</w:t>
            </w:r>
            <w:r>
              <w:t>’ ‘</w:t>
            </w:r>
            <w:r>
              <w:rPr>
                <w:rFonts w:ascii="Calibri" w:eastAsia="Calibri" w:hAnsi="Calibri" w:cs="Calibri"/>
              </w:rPr>
              <w:t>5233</w:t>
            </w:r>
            <w:r>
              <w:t>’ ‘</w:t>
            </w:r>
            <w:r>
              <w:rPr>
                <w:rFonts w:ascii="Calibri" w:eastAsia="Calibri" w:hAnsi="Calibri" w:cs="Calibri"/>
              </w:rPr>
              <w:t>5234</w:t>
            </w:r>
            <w:r>
              <w:t>’ ‘</w:t>
            </w:r>
            <w:r>
              <w:rPr>
                <w:rFonts w:ascii="Calibri" w:eastAsia="Calibri" w:hAnsi="Calibri" w:cs="Calibri"/>
              </w:rPr>
              <w:t>5235</w:t>
            </w:r>
            <w:r>
              <w:t>’ ‘</w:t>
            </w:r>
            <w:r>
              <w:rPr>
                <w:rFonts w:ascii="Calibri" w:eastAsia="Calibri" w:hAnsi="Calibri" w:cs="Calibri"/>
              </w:rPr>
              <w:t>523x</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5249</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5249</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5250</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5250</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5271</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5270</w:t>
            </w:r>
            <w:r>
              <w:t>’ ‘</w:t>
            </w:r>
            <w:r>
              <w:rPr>
                <w:rFonts w:ascii="Calibri" w:eastAsia="Calibri" w:hAnsi="Calibri" w:cs="Calibri"/>
              </w:rPr>
              <w:t>5271</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5272</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5272</w:t>
            </w:r>
            <w:r>
              <w:t>’</w:t>
            </w:r>
          </w:p>
        </w:tc>
      </w:tr>
      <w:tr w:rsidR="00E67239">
        <w:trPr>
          <w:gridAfter w:val="1"/>
          <w:trHeight w:val="263"/>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5275</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5274</w:t>
            </w:r>
            <w:r>
              <w:t>’ ‘</w:t>
            </w:r>
            <w:r>
              <w:rPr>
                <w:rFonts w:ascii="Calibri" w:eastAsia="Calibri" w:hAnsi="Calibri" w:cs="Calibri"/>
              </w:rPr>
              <w:t>5275</w:t>
            </w:r>
            <w:r>
              <w:t>’</w:t>
            </w:r>
          </w:p>
        </w:tc>
      </w:tr>
      <w:tr w:rsidR="00E67239">
        <w:trPr>
          <w:gridAfter w:val="1"/>
          <w:trHeight w:val="231"/>
        </w:trPr>
        <w:tc>
          <w:tcPr>
            <w:tcW w:w="1967" w:type="dxa"/>
            <w:gridSpan w:val="2"/>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5282</w:t>
            </w:r>
            <w:r>
              <w:t>’</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5280</w:t>
            </w:r>
            <w:r>
              <w:t>’ ‘</w:t>
            </w:r>
            <w:r>
              <w:rPr>
                <w:rFonts w:ascii="Calibri" w:eastAsia="Calibri" w:hAnsi="Calibri" w:cs="Calibri"/>
              </w:rPr>
              <w:t>5281</w:t>
            </w:r>
            <w:r>
              <w:t>’ ‘</w:t>
            </w:r>
            <w:r>
              <w:rPr>
                <w:rFonts w:ascii="Calibri" w:eastAsia="Calibri" w:hAnsi="Calibri" w:cs="Calibri"/>
              </w:rPr>
              <w:t>5282</w:t>
            </w:r>
            <w:r>
              <w:t>’ ‘</w:t>
            </w:r>
            <w:r>
              <w:rPr>
                <w:rFonts w:ascii="Calibri" w:eastAsia="Calibri" w:hAnsi="Calibri" w:cs="Calibri"/>
              </w:rPr>
              <w:t>528x</w:t>
            </w:r>
            <w:r>
              <w:t>’</w:t>
            </w:r>
          </w:p>
        </w:tc>
      </w:tr>
      <w:tr w:rsidR="00E67239">
        <w:trPr>
          <w:trHeight w:val="231"/>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53017</w:t>
            </w:r>
            <w:r>
              <w:t>’</w:t>
            </w:r>
          </w:p>
        </w:tc>
        <w:tc>
          <w:tcPr>
            <w:tcW w:w="7549" w:type="dxa"/>
            <w:gridSpan w:val="3"/>
            <w:tcBorders>
              <w:top w:val="nil"/>
              <w:left w:val="nil"/>
              <w:bottom w:val="nil"/>
              <w:right w:val="nil"/>
            </w:tcBorders>
          </w:tcPr>
          <w:p w:rsidR="00E67239" w:rsidRDefault="00D12257">
            <w:pPr>
              <w:spacing w:after="0" w:line="259" w:lineRule="auto"/>
              <w:ind w:left="876" w:firstLine="0"/>
              <w:jc w:val="left"/>
            </w:pPr>
            <w:r>
              <w:t>‘</w:t>
            </w:r>
            <w:r>
              <w:rPr>
                <w:rFonts w:ascii="Calibri" w:eastAsia="Calibri" w:hAnsi="Calibri" w:cs="Calibri"/>
              </w:rPr>
              <w:t>53011</w:t>
            </w:r>
            <w:r>
              <w:t>’ ‘</w:t>
            </w:r>
            <w:r>
              <w:rPr>
                <w:rFonts w:ascii="Calibri" w:eastAsia="Calibri" w:hAnsi="Calibri" w:cs="Calibri"/>
              </w:rPr>
              <w:t>53012</w:t>
            </w:r>
            <w:r>
              <w:t>’ ‘</w:t>
            </w:r>
            <w:r>
              <w:rPr>
                <w:rFonts w:ascii="Calibri" w:eastAsia="Calibri" w:hAnsi="Calibri" w:cs="Calibri"/>
              </w:rPr>
              <w:t>53013</w:t>
            </w:r>
            <w:r>
              <w:t>’ ‘</w:t>
            </w:r>
            <w:r>
              <w:rPr>
                <w:rFonts w:ascii="Calibri" w:eastAsia="Calibri" w:hAnsi="Calibri" w:cs="Calibri"/>
              </w:rPr>
              <w:t>53014</w:t>
            </w:r>
            <w:r>
              <w:t>’ ‘</w:t>
            </w:r>
            <w:r>
              <w:rPr>
                <w:rFonts w:ascii="Calibri" w:eastAsia="Calibri" w:hAnsi="Calibri" w:cs="Calibri"/>
              </w:rPr>
              <w:t>53015</w:t>
            </w:r>
            <w:r>
              <w:t>’ ‘</w:t>
            </w:r>
            <w:r>
              <w:rPr>
                <w:rFonts w:ascii="Calibri" w:eastAsia="Calibri" w:hAnsi="Calibri" w:cs="Calibri"/>
              </w:rPr>
              <w:t>53016</w:t>
            </w:r>
            <w:r>
              <w:t>’ ‘</w:t>
            </w:r>
            <w:r>
              <w:rPr>
                <w:rFonts w:ascii="Calibri" w:eastAsia="Calibri" w:hAnsi="Calibri" w:cs="Calibri"/>
              </w:rPr>
              <w:t>53017</w:t>
            </w:r>
            <w:r>
              <w:t>’</w:t>
            </w:r>
          </w:p>
        </w:tc>
      </w:tr>
      <w:tr w:rsidR="00E67239">
        <w:trPr>
          <w:trHeight w:val="263"/>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5307</w:t>
            </w:r>
            <w:r>
              <w:t>’</w:t>
            </w:r>
          </w:p>
        </w:tc>
        <w:tc>
          <w:tcPr>
            <w:tcW w:w="7549" w:type="dxa"/>
            <w:gridSpan w:val="3"/>
            <w:tcBorders>
              <w:top w:val="nil"/>
              <w:left w:val="nil"/>
              <w:bottom w:val="nil"/>
              <w:right w:val="nil"/>
            </w:tcBorders>
          </w:tcPr>
          <w:p w:rsidR="00E67239" w:rsidRDefault="00D12257">
            <w:pPr>
              <w:spacing w:after="0" w:line="259" w:lineRule="auto"/>
              <w:ind w:left="876" w:firstLine="0"/>
              <w:jc w:val="left"/>
            </w:pPr>
            <w:r>
              <w:t>‘</w:t>
            </w:r>
            <w:r>
              <w:rPr>
                <w:rFonts w:ascii="Calibri" w:eastAsia="Calibri" w:hAnsi="Calibri" w:cs="Calibri"/>
              </w:rPr>
              <w:t>5307</w:t>
            </w:r>
            <w:r>
              <w:t>’</w:t>
            </w:r>
          </w:p>
        </w:tc>
      </w:tr>
      <w:tr w:rsidR="00E67239">
        <w:trPr>
          <w:trHeight w:val="263"/>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5329</w:t>
            </w:r>
            <w:r>
              <w:t>’</w:t>
            </w:r>
          </w:p>
        </w:tc>
        <w:tc>
          <w:tcPr>
            <w:tcW w:w="7549" w:type="dxa"/>
            <w:gridSpan w:val="3"/>
            <w:tcBorders>
              <w:top w:val="nil"/>
              <w:left w:val="nil"/>
              <w:bottom w:val="nil"/>
              <w:right w:val="nil"/>
            </w:tcBorders>
          </w:tcPr>
          <w:p w:rsidR="00E67239" w:rsidRDefault="00D12257">
            <w:pPr>
              <w:spacing w:after="0" w:line="259" w:lineRule="auto"/>
              <w:ind w:left="876" w:firstLine="0"/>
              <w:jc w:val="left"/>
            </w:pPr>
            <w:r>
              <w:t>‘</w:t>
            </w:r>
            <w:r>
              <w:rPr>
                <w:rFonts w:ascii="Calibri" w:eastAsia="Calibri" w:hAnsi="Calibri" w:cs="Calibri"/>
              </w:rPr>
              <w:t>5327</w:t>
            </w:r>
            <w:r>
              <w:t>’ ‘</w:t>
            </w:r>
            <w:r>
              <w:rPr>
                <w:rFonts w:ascii="Calibri" w:eastAsia="Calibri" w:hAnsi="Calibri" w:cs="Calibri"/>
              </w:rPr>
              <w:t>5328</w:t>
            </w:r>
            <w:r>
              <w:t>’ ‘</w:t>
            </w:r>
            <w:r>
              <w:rPr>
                <w:rFonts w:ascii="Calibri" w:eastAsia="Calibri" w:hAnsi="Calibri" w:cs="Calibri"/>
              </w:rPr>
              <w:t>5329</w:t>
            </w:r>
            <w:r>
              <w:t>’ ‘</w:t>
            </w:r>
            <w:r>
              <w:rPr>
                <w:rFonts w:ascii="Calibri" w:eastAsia="Calibri" w:hAnsi="Calibri" w:cs="Calibri"/>
              </w:rPr>
              <w:t>532x</w:t>
            </w:r>
            <w:r>
              <w:t>’</w:t>
            </w:r>
          </w:p>
        </w:tc>
      </w:tr>
      <w:tr w:rsidR="00E67239">
        <w:trPr>
          <w:trHeight w:val="263"/>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5373</w:t>
            </w:r>
            <w:r>
              <w:t>’</w:t>
            </w:r>
          </w:p>
        </w:tc>
        <w:tc>
          <w:tcPr>
            <w:tcW w:w="7549" w:type="dxa"/>
            <w:gridSpan w:val="3"/>
            <w:tcBorders>
              <w:top w:val="nil"/>
              <w:left w:val="nil"/>
              <w:bottom w:val="nil"/>
              <w:right w:val="nil"/>
            </w:tcBorders>
          </w:tcPr>
          <w:p w:rsidR="00E67239" w:rsidRDefault="00D12257">
            <w:pPr>
              <w:spacing w:after="0" w:line="259" w:lineRule="auto"/>
              <w:ind w:left="876" w:firstLine="0"/>
              <w:jc w:val="left"/>
            </w:pPr>
            <w:r>
              <w:t>‘</w:t>
            </w:r>
            <w:r>
              <w:rPr>
                <w:rFonts w:ascii="Calibri" w:eastAsia="Calibri" w:hAnsi="Calibri" w:cs="Calibri"/>
              </w:rPr>
              <w:t>5372</w:t>
            </w:r>
            <w:r>
              <w:t>’ ‘</w:t>
            </w:r>
            <w:r>
              <w:rPr>
                <w:rFonts w:ascii="Calibri" w:eastAsia="Calibri" w:hAnsi="Calibri" w:cs="Calibri"/>
              </w:rPr>
              <w:t>5373</w:t>
            </w:r>
            <w:r>
              <w:t>’ ‘</w:t>
            </w:r>
            <w:r>
              <w:rPr>
                <w:rFonts w:ascii="Calibri" w:eastAsia="Calibri" w:hAnsi="Calibri" w:cs="Calibri"/>
              </w:rPr>
              <w:t>537x</w:t>
            </w:r>
            <w:r>
              <w:t>’</w:t>
            </w:r>
          </w:p>
        </w:tc>
      </w:tr>
      <w:tr w:rsidR="00E67239">
        <w:trPr>
          <w:trHeight w:val="263"/>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5407</w:t>
            </w:r>
            <w:r>
              <w:t>’</w:t>
            </w:r>
          </w:p>
        </w:tc>
        <w:tc>
          <w:tcPr>
            <w:tcW w:w="7549" w:type="dxa"/>
            <w:gridSpan w:val="3"/>
            <w:tcBorders>
              <w:top w:val="nil"/>
              <w:left w:val="nil"/>
              <w:bottom w:val="nil"/>
              <w:right w:val="nil"/>
            </w:tcBorders>
          </w:tcPr>
          <w:p w:rsidR="00E67239" w:rsidRDefault="00D12257">
            <w:pPr>
              <w:spacing w:after="0" w:line="259" w:lineRule="auto"/>
              <w:ind w:left="876" w:firstLine="0"/>
              <w:jc w:val="left"/>
            </w:pPr>
            <w:r>
              <w:t>‘</w:t>
            </w:r>
            <w:r>
              <w:rPr>
                <w:rFonts w:ascii="Calibri" w:eastAsia="Calibri" w:hAnsi="Calibri" w:cs="Calibri"/>
              </w:rPr>
              <w:t>5407</w:t>
            </w:r>
            <w:r>
              <w:t>’</w:t>
            </w:r>
          </w:p>
        </w:tc>
      </w:tr>
      <w:tr w:rsidR="00E67239">
        <w:trPr>
          <w:trHeight w:val="494"/>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5475</w:t>
            </w:r>
            <w:r>
              <w:t>’</w:t>
            </w:r>
          </w:p>
        </w:tc>
        <w:tc>
          <w:tcPr>
            <w:tcW w:w="7549" w:type="dxa"/>
            <w:gridSpan w:val="3"/>
            <w:tcBorders>
              <w:top w:val="nil"/>
              <w:left w:val="nil"/>
              <w:bottom w:val="nil"/>
              <w:right w:val="nil"/>
            </w:tcBorders>
          </w:tcPr>
          <w:p w:rsidR="00E67239" w:rsidRDefault="00D12257">
            <w:pPr>
              <w:spacing w:after="0" w:line="259" w:lineRule="auto"/>
              <w:ind w:left="0" w:firstLine="0"/>
              <w:jc w:val="right"/>
            </w:pPr>
            <w:r>
              <w:t>‘</w:t>
            </w:r>
            <w:r>
              <w:rPr>
                <w:rFonts w:ascii="Calibri" w:eastAsia="Calibri" w:hAnsi="Calibri" w:cs="Calibri"/>
              </w:rPr>
              <w:t>5470</w:t>
            </w:r>
            <w:r>
              <w:t>’ ‘</w:t>
            </w:r>
            <w:r>
              <w:rPr>
                <w:rFonts w:ascii="Calibri" w:eastAsia="Calibri" w:hAnsi="Calibri" w:cs="Calibri"/>
              </w:rPr>
              <w:t>5471</w:t>
            </w:r>
            <w:r>
              <w:t>’ ‘</w:t>
            </w:r>
            <w:r>
              <w:rPr>
                <w:rFonts w:ascii="Calibri" w:eastAsia="Calibri" w:hAnsi="Calibri" w:cs="Calibri"/>
              </w:rPr>
              <w:t>5472</w:t>
            </w:r>
            <w:r>
              <w:t>’ ‘</w:t>
            </w:r>
            <w:r>
              <w:rPr>
                <w:rFonts w:ascii="Calibri" w:eastAsia="Calibri" w:hAnsi="Calibri" w:cs="Calibri"/>
              </w:rPr>
              <w:t>5473</w:t>
            </w:r>
            <w:r>
              <w:t>’ ‘</w:t>
            </w:r>
            <w:r>
              <w:rPr>
                <w:rFonts w:ascii="Calibri" w:eastAsia="Calibri" w:hAnsi="Calibri" w:cs="Calibri"/>
              </w:rPr>
              <w:t>5474</w:t>
            </w:r>
            <w:r>
              <w:t>’ ‘</w:t>
            </w:r>
            <w:r>
              <w:rPr>
                <w:rFonts w:ascii="Calibri" w:eastAsia="Calibri" w:hAnsi="Calibri" w:cs="Calibri"/>
              </w:rPr>
              <w:t>5475</w:t>
            </w:r>
            <w:r>
              <w:t>’ ‘</w:t>
            </w:r>
            <w:r>
              <w:rPr>
                <w:rFonts w:ascii="Calibri" w:eastAsia="Calibri" w:hAnsi="Calibri" w:cs="Calibri"/>
              </w:rPr>
              <w:t>547x</w:t>
            </w:r>
            <w:r>
              <w:t>’ ‘</w:t>
            </w:r>
            <w:r>
              <w:rPr>
                <w:rFonts w:ascii="Calibri" w:eastAsia="Calibri" w:hAnsi="Calibri" w:cs="Calibri"/>
              </w:rPr>
              <w:t>5480</w:t>
            </w:r>
            <w:r>
              <w:t>’ ‘</w:t>
            </w:r>
            <w:r>
              <w:rPr>
                <w:rFonts w:ascii="Calibri" w:eastAsia="Calibri" w:hAnsi="Calibri" w:cs="Calibri"/>
              </w:rPr>
              <w:t>5481</w:t>
            </w:r>
            <w:r>
              <w:t>’ ‘</w:t>
            </w:r>
            <w:r>
              <w:rPr>
                <w:rFonts w:ascii="Calibri" w:eastAsia="Calibri" w:hAnsi="Calibri" w:cs="Calibri"/>
              </w:rPr>
              <w:t>5482</w:t>
            </w:r>
            <w:r>
              <w:t>’</w:t>
            </w:r>
          </w:p>
          <w:p w:rsidR="00E67239" w:rsidRDefault="00D12257">
            <w:pPr>
              <w:spacing w:after="0" w:line="259" w:lineRule="auto"/>
              <w:ind w:left="876" w:firstLine="0"/>
              <w:jc w:val="left"/>
            </w:pPr>
            <w:r>
              <w:t>‘</w:t>
            </w:r>
            <w:r>
              <w:rPr>
                <w:rFonts w:ascii="Calibri" w:eastAsia="Calibri" w:hAnsi="Calibri" w:cs="Calibri"/>
              </w:rPr>
              <w:t>5483</w:t>
            </w:r>
            <w:r>
              <w:t>’ ‘</w:t>
            </w:r>
            <w:r>
              <w:rPr>
                <w:rFonts w:ascii="Calibri" w:eastAsia="Calibri" w:hAnsi="Calibri" w:cs="Calibri"/>
              </w:rPr>
              <w:t>5484</w:t>
            </w:r>
            <w:r>
              <w:t>’ ‘</w:t>
            </w:r>
            <w:r>
              <w:rPr>
                <w:rFonts w:ascii="Calibri" w:eastAsia="Calibri" w:hAnsi="Calibri" w:cs="Calibri"/>
              </w:rPr>
              <w:t>5485</w:t>
            </w:r>
            <w:r>
              <w:t>’</w:t>
            </w:r>
          </w:p>
        </w:tc>
      </w:tr>
    </w:tbl>
    <w:p w:rsidR="00E67239" w:rsidRDefault="00D12257">
      <w:pPr>
        <w:ind w:left="1147" w:right="11"/>
      </w:pPr>
      <w:r>
        <w:t>‘</w:t>
      </w:r>
      <w:r>
        <w:rPr>
          <w:rFonts w:ascii="Calibri" w:eastAsia="Calibri" w:hAnsi="Calibri" w:cs="Calibri"/>
        </w:rPr>
        <w:t>-mcpu=</w:t>
      </w:r>
      <w:r>
        <w:rPr>
          <w:rFonts w:ascii="Calibri" w:eastAsia="Calibri" w:hAnsi="Calibri" w:cs="Calibri"/>
          <w:i/>
        </w:rPr>
        <w:t>cpu</w:t>
      </w:r>
      <w:r>
        <w:t>’ overrides ‘</w:t>
      </w:r>
      <w:r>
        <w:rPr>
          <w:rFonts w:ascii="Calibri" w:eastAsia="Calibri" w:hAnsi="Calibri" w:cs="Calibri"/>
        </w:rPr>
        <w:t>-march=</w:t>
      </w:r>
      <w:r>
        <w:rPr>
          <w:rFonts w:ascii="Calibri" w:eastAsia="Calibri" w:hAnsi="Calibri" w:cs="Calibri"/>
          <w:i/>
        </w:rPr>
        <w:t>arch</w:t>
      </w:r>
      <w:r>
        <w:t xml:space="preserve">’ if </w:t>
      </w:r>
      <w:r>
        <w:rPr>
          <w:rFonts w:ascii="Calibri" w:eastAsia="Calibri" w:hAnsi="Calibri" w:cs="Calibri"/>
          <w:i/>
        </w:rPr>
        <w:t xml:space="preserve">arch </w:t>
      </w:r>
      <w:r>
        <w:t xml:space="preserve">is compatible with </w:t>
      </w:r>
      <w:r>
        <w:rPr>
          <w:rFonts w:ascii="Calibri" w:eastAsia="Calibri" w:hAnsi="Calibri" w:cs="Calibri"/>
          <w:i/>
        </w:rPr>
        <w:t>cpu</w:t>
      </w:r>
      <w:r>
        <w:t>. Other combinations of ‘</w:t>
      </w:r>
      <w:r>
        <w:rPr>
          <w:rFonts w:ascii="Calibri" w:eastAsia="Calibri" w:hAnsi="Calibri" w:cs="Calibri"/>
        </w:rPr>
        <w:t>-mcpu</w:t>
      </w:r>
      <w:r>
        <w:t>’ and ‘</w:t>
      </w:r>
      <w:r>
        <w:rPr>
          <w:rFonts w:ascii="Calibri" w:eastAsia="Calibri" w:hAnsi="Calibri" w:cs="Calibri"/>
        </w:rPr>
        <w:t>-march</w:t>
      </w:r>
      <w:r>
        <w:t>’ are rejected.</w:t>
      </w:r>
    </w:p>
    <w:p w:rsidR="00E67239" w:rsidRDefault="00D12257">
      <w:pPr>
        <w:spacing w:after="135"/>
        <w:ind w:left="1147" w:right="380"/>
      </w:pPr>
      <w:r>
        <w:t xml:space="preserve">GCC defines the macro </w:t>
      </w:r>
      <w:r>
        <w:rPr>
          <w:rFonts w:ascii="Calibri" w:eastAsia="Calibri" w:hAnsi="Calibri" w:cs="Calibri"/>
        </w:rPr>
        <w:t>__mcf_cpu_</w:t>
      </w:r>
      <w:r>
        <w:rPr>
          <w:rFonts w:ascii="Calibri" w:eastAsia="Calibri" w:hAnsi="Calibri" w:cs="Calibri"/>
          <w:i/>
        </w:rPr>
        <w:t xml:space="preserve">cpu </w:t>
      </w:r>
      <w:r>
        <w:t xml:space="preserve">when ColdFire target </w:t>
      </w:r>
      <w:r>
        <w:rPr>
          <w:rFonts w:ascii="Calibri" w:eastAsia="Calibri" w:hAnsi="Calibri" w:cs="Calibri"/>
          <w:i/>
        </w:rPr>
        <w:t xml:space="preserve">cpu </w:t>
      </w:r>
      <w:r>
        <w:t xml:space="preserve">is selected. It also defines </w:t>
      </w:r>
      <w:r>
        <w:rPr>
          <w:rFonts w:ascii="Calibri" w:eastAsia="Calibri" w:hAnsi="Calibri" w:cs="Calibri"/>
        </w:rPr>
        <w:t>__mcf_family_</w:t>
      </w:r>
      <w:r>
        <w:rPr>
          <w:rFonts w:ascii="Calibri" w:eastAsia="Calibri" w:hAnsi="Calibri" w:cs="Calibri"/>
          <w:i/>
        </w:rPr>
        <w:t>family</w:t>
      </w:r>
      <w:r>
        <w:t xml:space="preserve">, where the value of </w:t>
      </w:r>
      <w:r>
        <w:rPr>
          <w:rFonts w:ascii="Calibri" w:eastAsia="Calibri" w:hAnsi="Calibri" w:cs="Calibri"/>
          <w:i/>
        </w:rPr>
        <w:t xml:space="preserve">family </w:t>
      </w:r>
      <w:r>
        <w:t>is given by the table above.</w:t>
      </w:r>
    </w:p>
    <w:p w:rsidR="00E67239" w:rsidRDefault="00D12257">
      <w:pPr>
        <w:spacing w:after="15" w:line="249" w:lineRule="auto"/>
        <w:ind w:left="-5" w:right="365"/>
      </w:pPr>
      <w:r>
        <w:rPr>
          <w:rFonts w:ascii="Calibri" w:eastAsia="Calibri" w:hAnsi="Calibri" w:cs="Calibri"/>
        </w:rPr>
        <w:t>-mtune=</w:t>
      </w:r>
      <w:r>
        <w:rPr>
          <w:rFonts w:ascii="Calibri" w:eastAsia="Calibri" w:hAnsi="Calibri" w:cs="Calibri"/>
          <w:i/>
        </w:rPr>
        <w:t>tune</w:t>
      </w:r>
    </w:p>
    <w:p w:rsidR="00E67239" w:rsidRDefault="00D12257">
      <w:pPr>
        <w:ind w:left="1147" w:right="380"/>
      </w:pPr>
      <w:r>
        <w:t>Tune the code for a particular microarchitecture within the constraints set by ‘</w:t>
      </w:r>
      <w:r>
        <w:rPr>
          <w:rFonts w:ascii="Calibri" w:eastAsia="Calibri" w:hAnsi="Calibri" w:cs="Calibri"/>
        </w:rPr>
        <w:t>-march</w:t>
      </w:r>
      <w:r>
        <w:t>’ and ‘</w:t>
      </w:r>
      <w:r>
        <w:rPr>
          <w:rFonts w:ascii="Calibri" w:eastAsia="Calibri" w:hAnsi="Calibri" w:cs="Calibri"/>
        </w:rPr>
        <w:t>-mcpu</w:t>
      </w:r>
      <w:r>
        <w:t>’. The M680x0 microarchitectures are: ‘</w:t>
      </w:r>
      <w:r>
        <w:rPr>
          <w:rFonts w:ascii="Calibri" w:eastAsia="Calibri" w:hAnsi="Calibri" w:cs="Calibri"/>
        </w:rPr>
        <w:t>68</w:t>
      </w:r>
      <w:r>
        <w:rPr>
          <w:rFonts w:ascii="Calibri" w:eastAsia="Calibri" w:hAnsi="Calibri" w:cs="Calibri"/>
        </w:rPr>
        <w:t>000</w:t>
      </w:r>
      <w:r>
        <w:t>’, ‘</w:t>
      </w:r>
      <w:r>
        <w:rPr>
          <w:rFonts w:ascii="Calibri" w:eastAsia="Calibri" w:hAnsi="Calibri" w:cs="Calibri"/>
        </w:rPr>
        <w:t>68010</w:t>
      </w:r>
      <w:r>
        <w:t>’, ‘</w:t>
      </w:r>
      <w:r>
        <w:rPr>
          <w:rFonts w:ascii="Calibri" w:eastAsia="Calibri" w:hAnsi="Calibri" w:cs="Calibri"/>
        </w:rPr>
        <w:t>68020</w:t>
      </w:r>
      <w:r>
        <w:t>’, ‘</w:t>
      </w:r>
      <w:r>
        <w:rPr>
          <w:rFonts w:ascii="Calibri" w:eastAsia="Calibri" w:hAnsi="Calibri" w:cs="Calibri"/>
        </w:rPr>
        <w:t>68030</w:t>
      </w:r>
      <w:r>
        <w:t>’, ‘</w:t>
      </w:r>
      <w:r>
        <w:rPr>
          <w:rFonts w:ascii="Calibri" w:eastAsia="Calibri" w:hAnsi="Calibri" w:cs="Calibri"/>
        </w:rPr>
        <w:t>68040</w:t>
      </w:r>
      <w:r>
        <w:t>’, ‘</w:t>
      </w:r>
      <w:r>
        <w:rPr>
          <w:rFonts w:ascii="Calibri" w:eastAsia="Calibri" w:hAnsi="Calibri" w:cs="Calibri"/>
        </w:rPr>
        <w:t>68060</w:t>
      </w:r>
      <w:r>
        <w:t>’ and ‘</w:t>
      </w:r>
      <w:r>
        <w:rPr>
          <w:rFonts w:ascii="Calibri" w:eastAsia="Calibri" w:hAnsi="Calibri" w:cs="Calibri"/>
        </w:rPr>
        <w:t>cpu32</w:t>
      </w:r>
      <w:r>
        <w:t>’. The ColdFire microarchitectures are: ‘</w:t>
      </w:r>
      <w:r>
        <w:rPr>
          <w:rFonts w:ascii="Calibri" w:eastAsia="Calibri" w:hAnsi="Calibri" w:cs="Calibri"/>
        </w:rPr>
        <w:t>cfv1</w:t>
      </w:r>
      <w:r>
        <w:t>’, ‘</w:t>
      </w:r>
      <w:r>
        <w:rPr>
          <w:rFonts w:ascii="Calibri" w:eastAsia="Calibri" w:hAnsi="Calibri" w:cs="Calibri"/>
        </w:rPr>
        <w:t>cfv2</w:t>
      </w:r>
      <w:r>
        <w:t>’, ‘</w:t>
      </w:r>
      <w:r>
        <w:rPr>
          <w:rFonts w:ascii="Calibri" w:eastAsia="Calibri" w:hAnsi="Calibri" w:cs="Calibri"/>
        </w:rPr>
        <w:t>cfv3</w:t>
      </w:r>
      <w:r>
        <w:t>’, ‘</w:t>
      </w:r>
      <w:r>
        <w:rPr>
          <w:rFonts w:ascii="Calibri" w:eastAsia="Calibri" w:hAnsi="Calibri" w:cs="Calibri"/>
        </w:rPr>
        <w:t>cfv4</w:t>
      </w:r>
      <w:r>
        <w:t>’ and ‘</w:t>
      </w:r>
      <w:r>
        <w:rPr>
          <w:rFonts w:ascii="Calibri" w:eastAsia="Calibri" w:hAnsi="Calibri" w:cs="Calibri"/>
        </w:rPr>
        <w:t>cfv4e</w:t>
      </w:r>
      <w:r>
        <w:t>’.</w:t>
      </w:r>
    </w:p>
    <w:p w:rsidR="00E67239" w:rsidRDefault="00D12257">
      <w:pPr>
        <w:ind w:left="1147" w:right="380"/>
      </w:pPr>
      <w:r>
        <w:t>You can also use ‘</w:t>
      </w:r>
      <w:r>
        <w:rPr>
          <w:rFonts w:ascii="Calibri" w:eastAsia="Calibri" w:hAnsi="Calibri" w:cs="Calibri"/>
        </w:rPr>
        <w:t>-mtune=68020-40</w:t>
      </w:r>
      <w:r>
        <w:t>’ for code that needs to run relatively well on 68020, 68030 and 68040 targets.</w:t>
      </w:r>
      <w:r>
        <w:t xml:space="preserve"> ‘</w:t>
      </w:r>
      <w:r>
        <w:rPr>
          <w:rFonts w:ascii="Calibri" w:eastAsia="Calibri" w:hAnsi="Calibri" w:cs="Calibri"/>
        </w:rPr>
        <w:t>-mtune=68020-60</w:t>
      </w:r>
      <w:r>
        <w:t>’ is similar but includes 68060 targets as well. These two options select the same tuning decisions as ‘</w:t>
      </w:r>
      <w:r>
        <w:rPr>
          <w:rFonts w:ascii="Calibri" w:eastAsia="Calibri" w:hAnsi="Calibri" w:cs="Calibri"/>
        </w:rPr>
        <w:t>-m68020-40</w:t>
      </w:r>
      <w:r>
        <w:t>’ and ‘</w:t>
      </w:r>
      <w:r>
        <w:rPr>
          <w:rFonts w:ascii="Calibri" w:eastAsia="Calibri" w:hAnsi="Calibri" w:cs="Calibri"/>
        </w:rPr>
        <w:t>-m68020-60</w:t>
      </w:r>
      <w:r>
        <w:t>’ respectively.</w:t>
      </w:r>
    </w:p>
    <w:p w:rsidR="00E67239" w:rsidRDefault="00D12257">
      <w:pPr>
        <w:ind w:left="1147" w:right="380"/>
      </w:pPr>
      <w:r>
        <w:t xml:space="preserve">GCC defines the macros </w:t>
      </w:r>
      <w:r>
        <w:rPr>
          <w:rFonts w:ascii="Calibri" w:eastAsia="Calibri" w:hAnsi="Calibri" w:cs="Calibri"/>
        </w:rPr>
        <w:t>__mc</w:t>
      </w:r>
      <w:r>
        <w:rPr>
          <w:rFonts w:ascii="Calibri" w:eastAsia="Calibri" w:hAnsi="Calibri" w:cs="Calibri"/>
          <w:i/>
        </w:rPr>
        <w:t xml:space="preserve">arch </w:t>
      </w:r>
      <w:r>
        <w:t xml:space="preserve">and </w:t>
      </w:r>
      <w:r>
        <w:rPr>
          <w:rFonts w:ascii="Calibri" w:eastAsia="Calibri" w:hAnsi="Calibri" w:cs="Calibri"/>
        </w:rPr>
        <w:t>__mc</w:t>
      </w:r>
      <w:r>
        <w:rPr>
          <w:rFonts w:ascii="Calibri" w:eastAsia="Calibri" w:hAnsi="Calibri" w:cs="Calibri"/>
          <w:i/>
        </w:rPr>
        <w:t>arch</w:t>
      </w:r>
      <w:r>
        <w:rPr>
          <w:rFonts w:ascii="Calibri" w:eastAsia="Calibri" w:hAnsi="Calibri" w:cs="Calibri"/>
        </w:rPr>
        <w:t xml:space="preserve">__ </w:t>
      </w:r>
      <w:r>
        <w:t xml:space="preserve">when tuning for 680x0 architecture </w:t>
      </w:r>
      <w:r>
        <w:rPr>
          <w:rFonts w:ascii="Calibri" w:eastAsia="Calibri" w:hAnsi="Calibri" w:cs="Calibri"/>
          <w:i/>
        </w:rPr>
        <w:t>arch</w:t>
      </w:r>
      <w:r>
        <w:t xml:space="preserve">. It also defines </w:t>
      </w:r>
      <w:r>
        <w:rPr>
          <w:rFonts w:ascii="Calibri" w:eastAsia="Calibri" w:hAnsi="Calibri" w:cs="Calibri"/>
        </w:rPr>
        <w:t>mc</w:t>
      </w:r>
      <w:r>
        <w:rPr>
          <w:rFonts w:ascii="Calibri" w:eastAsia="Calibri" w:hAnsi="Calibri" w:cs="Calibri"/>
          <w:i/>
        </w:rPr>
        <w:t xml:space="preserve">arch </w:t>
      </w:r>
      <w:r>
        <w:t>unless either ‘</w:t>
      </w:r>
      <w:r>
        <w:rPr>
          <w:rFonts w:ascii="Calibri" w:eastAsia="Calibri" w:hAnsi="Calibri" w:cs="Calibri"/>
        </w:rPr>
        <w:t>-ansi</w:t>
      </w:r>
      <w:r>
        <w:t>’ or a non-GNU ‘</w:t>
      </w:r>
      <w:r>
        <w:rPr>
          <w:rFonts w:ascii="Calibri" w:eastAsia="Calibri" w:hAnsi="Calibri" w:cs="Calibri"/>
        </w:rPr>
        <w:t>-std</w:t>
      </w:r>
      <w:r>
        <w:t>’ option is used. If GCC is tuning for a range of architectures, as selected by ‘</w:t>
      </w:r>
      <w:r>
        <w:rPr>
          <w:rFonts w:ascii="Calibri" w:eastAsia="Calibri" w:hAnsi="Calibri" w:cs="Calibri"/>
        </w:rPr>
        <w:t>-mtune=68020-40</w:t>
      </w:r>
      <w:r>
        <w:t>’ or ‘</w:t>
      </w:r>
      <w:r>
        <w:rPr>
          <w:rFonts w:ascii="Calibri" w:eastAsia="Calibri" w:hAnsi="Calibri" w:cs="Calibri"/>
        </w:rPr>
        <w:t>-mtune=68020-60</w:t>
      </w:r>
      <w:r>
        <w:t>’, it defines the macros for every architecture in the range.</w:t>
      </w:r>
    </w:p>
    <w:p w:rsidR="00E67239" w:rsidRDefault="00D12257">
      <w:pPr>
        <w:spacing w:after="3"/>
        <w:ind w:left="1147" w:right="11"/>
      </w:pPr>
      <w:r>
        <w:t>GCC also def</w:t>
      </w:r>
      <w:r>
        <w:t xml:space="preserve">ines the macro </w:t>
      </w:r>
      <w:r>
        <w:rPr>
          <w:rFonts w:ascii="Calibri" w:eastAsia="Calibri" w:hAnsi="Calibri" w:cs="Calibri"/>
        </w:rPr>
        <w:t>__m</w:t>
      </w:r>
      <w:r>
        <w:rPr>
          <w:rFonts w:ascii="Calibri" w:eastAsia="Calibri" w:hAnsi="Calibri" w:cs="Calibri"/>
          <w:i/>
        </w:rPr>
        <w:t>uarch</w:t>
      </w:r>
      <w:r>
        <w:rPr>
          <w:rFonts w:ascii="Calibri" w:eastAsia="Calibri" w:hAnsi="Calibri" w:cs="Calibri"/>
        </w:rPr>
        <w:t xml:space="preserve">__ </w:t>
      </w:r>
      <w:r>
        <w:t xml:space="preserve">when tuning for ColdFire microarchitecture </w:t>
      </w:r>
      <w:r>
        <w:rPr>
          <w:rFonts w:ascii="Calibri" w:eastAsia="Calibri" w:hAnsi="Calibri" w:cs="Calibri"/>
          <w:i/>
        </w:rPr>
        <w:t>uarch</w:t>
      </w:r>
      <w:r>
        <w:t xml:space="preserve">, where </w:t>
      </w:r>
      <w:r>
        <w:rPr>
          <w:rFonts w:ascii="Calibri" w:eastAsia="Calibri" w:hAnsi="Calibri" w:cs="Calibri"/>
          <w:i/>
        </w:rPr>
        <w:t xml:space="preserve">uarch </w:t>
      </w:r>
      <w:r>
        <w:t>is one of the arguments given above.</w:t>
      </w:r>
    </w:p>
    <w:tbl>
      <w:tblPr>
        <w:tblStyle w:val="TableGrid"/>
        <w:tblW w:w="8640" w:type="dxa"/>
        <w:tblInd w:w="0" w:type="dxa"/>
        <w:tblCellMar>
          <w:top w:w="0" w:type="dxa"/>
          <w:left w:w="0" w:type="dxa"/>
          <w:bottom w:w="5"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-m68000</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19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-mc68000</w:t>
            </w:r>
          </w:p>
        </w:tc>
        <w:tc>
          <w:tcPr>
            <w:tcW w:w="7488" w:type="dxa"/>
            <w:tcBorders>
              <w:top w:val="nil"/>
              <w:left w:val="nil"/>
              <w:bottom w:val="nil"/>
              <w:right w:val="nil"/>
            </w:tcBorders>
          </w:tcPr>
          <w:p w:rsidR="00E67239" w:rsidRDefault="00D12257">
            <w:pPr>
              <w:spacing w:after="74" w:line="241" w:lineRule="auto"/>
              <w:ind w:left="0" w:firstLine="0"/>
            </w:pPr>
            <w:r>
              <w:t>Generate output for a 68000. This is the default when the compiler is configured for 68000-based systems. It is equivalent to ‘</w:t>
            </w:r>
            <w:r>
              <w:rPr>
                <w:rFonts w:ascii="Calibri" w:eastAsia="Calibri" w:hAnsi="Calibri" w:cs="Calibri"/>
              </w:rPr>
              <w:t>-march=68000</w:t>
            </w:r>
            <w:r>
              <w:t>’.</w:t>
            </w:r>
          </w:p>
          <w:p w:rsidR="00E67239" w:rsidRDefault="00D12257">
            <w:pPr>
              <w:spacing w:after="0" w:line="259" w:lineRule="auto"/>
              <w:ind w:left="0" w:firstLine="0"/>
              <w:jc w:val="left"/>
            </w:pPr>
            <w:r>
              <w:t xml:space="preserve">Use this option for microcontrollers with a 68000 or EC000 core, including the 68008, 68302, 68306, 68307, 68322, </w:t>
            </w:r>
            <w:r>
              <w:t>68328 and 68356.</w:t>
            </w:r>
          </w:p>
        </w:tc>
      </w:tr>
      <w:tr w:rsidR="00E67239">
        <w:trPr>
          <w:trHeight w:val="1013"/>
        </w:trPr>
        <w:tc>
          <w:tcPr>
            <w:tcW w:w="1152" w:type="dxa"/>
            <w:tcBorders>
              <w:top w:val="nil"/>
              <w:left w:val="nil"/>
              <w:bottom w:val="nil"/>
              <w:right w:val="nil"/>
            </w:tcBorders>
          </w:tcPr>
          <w:p w:rsidR="00E67239" w:rsidRDefault="00D12257">
            <w:pPr>
              <w:spacing w:after="386" w:line="259" w:lineRule="auto"/>
              <w:ind w:left="0" w:firstLine="0"/>
              <w:jc w:val="left"/>
            </w:pPr>
            <w:r>
              <w:rPr>
                <w:rFonts w:ascii="Calibri" w:eastAsia="Calibri" w:hAnsi="Calibri" w:cs="Calibri"/>
              </w:rPr>
              <w:t>-m68010</w:t>
            </w:r>
          </w:p>
          <w:p w:rsidR="00E67239" w:rsidRDefault="00D12257">
            <w:pPr>
              <w:spacing w:after="0" w:line="259" w:lineRule="auto"/>
              <w:ind w:left="0" w:firstLine="0"/>
              <w:jc w:val="left"/>
            </w:pPr>
            <w:r>
              <w:rPr>
                <w:rFonts w:ascii="Calibri" w:eastAsia="Calibri" w:hAnsi="Calibri" w:cs="Calibri"/>
              </w:rPr>
              <w:t>-m68020</w:t>
            </w:r>
          </w:p>
        </w:tc>
        <w:tc>
          <w:tcPr>
            <w:tcW w:w="7488" w:type="dxa"/>
            <w:tcBorders>
              <w:top w:val="nil"/>
              <w:left w:val="nil"/>
              <w:bottom w:val="nil"/>
              <w:right w:val="nil"/>
            </w:tcBorders>
          </w:tcPr>
          <w:p w:rsidR="00E67239" w:rsidRDefault="00D12257">
            <w:pPr>
              <w:spacing w:after="0" w:line="259" w:lineRule="auto"/>
              <w:ind w:left="0" w:firstLine="0"/>
            </w:pPr>
            <w:r>
              <w:t>Generate output for a 68010. This is the default when the compiler is configured for 68010-based systems. It is equivalent to ‘</w:t>
            </w:r>
            <w:r>
              <w:rPr>
                <w:rFonts w:ascii="Calibri" w:eastAsia="Calibri" w:hAnsi="Calibri" w:cs="Calibri"/>
              </w:rPr>
              <w:t>-march=68010</w:t>
            </w:r>
            <w:r>
              <w:t>’.</w:t>
            </w:r>
          </w:p>
        </w:tc>
      </w:tr>
      <w:tr w:rsidR="00E67239">
        <w:trPr>
          <w:trHeight w:val="60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-mc68020</w:t>
            </w:r>
          </w:p>
        </w:tc>
        <w:tc>
          <w:tcPr>
            <w:tcW w:w="7488" w:type="dxa"/>
            <w:tcBorders>
              <w:top w:val="nil"/>
              <w:left w:val="nil"/>
              <w:bottom w:val="nil"/>
              <w:right w:val="nil"/>
            </w:tcBorders>
          </w:tcPr>
          <w:p w:rsidR="00E67239" w:rsidRDefault="00D12257">
            <w:pPr>
              <w:spacing w:after="0" w:line="259" w:lineRule="auto"/>
              <w:ind w:left="0" w:firstLine="0"/>
            </w:pPr>
            <w:r>
              <w:t>Generate output for a 68020. This is the default when the compiler is configured for 68020-based systems. It is equivalent to ‘</w:t>
            </w:r>
            <w:r>
              <w:rPr>
                <w:rFonts w:ascii="Calibri" w:eastAsia="Calibri" w:hAnsi="Calibri" w:cs="Calibri"/>
              </w:rPr>
              <w:t>-march=68020</w:t>
            </w:r>
            <w:r>
              <w:t>’.</w:t>
            </w:r>
          </w:p>
        </w:tc>
      </w:tr>
      <w:tr w:rsidR="00E67239">
        <w:trPr>
          <w:trHeight w:val="67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-m68030</w:t>
            </w:r>
          </w:p>
        </w:tc>
        <w:tc>
          <w:tcPr>
            <w:tcW w:w="7488" w:type="dxa"/>
            <w:tcBorders>
              <w:top w:val="nil"/>
              <w:left w:val="nil"/>
              <w:bottom w:val="nil"/>
              <w:right w:val="nil"/>
            </w:tcBorders>
            <w:vAlign w:val="center"/>
          </w:tcPr>
          <w:p w:rsidR="00E67239" w:rsidRDefault="00D12257">
            <w:pPr>
              <w:spacing w:after="0" w:line="259" w:lineRule="auto"/>
              <w:ind w:left="0" w:firstLine="0"/>
            </w:pPr>
            <w:r>
              <w:t>Generate output for a 68030. This is the default when the compiler is configured for 68030-based systems.</w:t>
            </w:r>
            <w:r>
              <w:t xml:space="preserve"> It is equivalent to ‘</w:t>
            </w:r>
            <w:r>
              <w:rPr>
                <w:rFonts w:ascii="Calibri" w:eastAsia="Calibri" w:hAnsi="Calibri" w:cs="Calibri"/>
              </w:rPr>
              <w:t>-march=68030</w:t>
            </w:r>
            <w:r>
              <w:t>’.</w:t>
            </w:r>
          </w:p>
        </w:tc>
      </w:tr>
      <w:tr w:rsidR="00E67239">
        <w:trPr>
          <w:trHeight w:val="56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-m68040</w:t>
            </w:r>
          </w:p>
        </w:tc>
        <w:tc>
          <w:tcPr>
            <w:tcW w:w="7488" w:type="dxa"/>
            <w:tcBorders>
              <w:top w:val="nil"/>
              <w:left w:val="nil"/>
              <w:bottom w:val="nil"/>
              <w:right w:val="nil"/>
            </w:tcBorders>
            <w:vAlign w:val="bottom"/>
          </w:tcPr>
          <w:p w:rsidR="00E67239" w:rsidRDefault="00D12257">
            <w:pPr>
              <w:spacing w:after="0" w:line="259" w:lineRule="auto"/>
              <w:ind w:left="0" w:firstLine="0"/>
            </w:pPr>
            <w:r>
              <w:t>Generate output for a 68040. This is the default when the compiler is configured for 68040-based systems. It is equivalent to ‘</w:t>
            </w:r>
            <w:r>
              <w:rPr>
                <w:rFonts w:ascii="Calibri" w:eastAsia="Calibri" w:hAnsi="Calibri" w:cs="Calibri"/>
              </w:rPr>
              <w:t>-march=68040</w:t>
            </w:r>
            <w:r>
              <w:t>’.</w:t>
            </w:r>
          </w:p>
        </w:tc>
      </w:tr>
    </w:tbl>
    <w:p w:rsidR="00E67239" w:rsidRDefault="00D12257">
      <w:pPr>
        <w:spacing w:after="3"/>
        <w:ind w:left="1147" w:right="380"/>
      </w:pPr>
      <w:r>
        <w:t>This option inhibits the use of 68881/68882 instructions that have to be emulated by software on the 68040. Use this option if your 68040 does not have code to emulate those instructions.</w:t>
      </w:r>
    </w:p>
    <w:tbl>
      <w:tblPr>
        <w:tblStyle w:val="TableGrid"/>
        <w:tblW w:w="8640" w:type="dxa"/>
        <w:tblInd w:w="0" w:type="dxa"/>
        <w:tblCellMar>
          <w:top w:w="0" w:type="dxa"/>
          <w:left w:w="0" w:type="dxa"/>
          <w:bottom w:w="5" w:type="dxa"/>
          <w:right w:w="0" w:type="dxa"/>
        </w:tblCellMar>
        <w:tblLook w:val="04A0" w:firstRow="1" w:lastRow="0" w:firstColumn="1" w:lastColumn="0" w:noHBand="0" w:noVBand="1"/>
      </w:tblPr>
      <w:tblGrid>
        <w:gridCol w:w="1152"/>
        <w:gridCol w:w="7488"/>
      </w:tblGrid>
      <w:tr w:rsidR="00E67239">
        <w:trPr>
          <w:trHeight w:val="142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-m68060</w:t>
            </w:r>
          </w:p>
        </w:tc>
        <w:tc>
          <w:tcPr>
            <w:tcW w:w="7488" w:type="dxa"/>
            <w:tcBorders>
              <w:top w:val="nil"/>
              <w:left w:val="nil"/>
              <w:bottom w:val="nil"/>
              <w:right w:val="nil"/>
            </w:tcBorders>
          </w:tcPr>
          <w:p w:rsidR="00E67239" w:rsidRDefault="00D12257">
            <w:pPr>
              <w:spacing w:after="74" w:line="241" w:lineRule="auto"/>
              <w:ind w:left="0" w:firstLine="0"/>
            </w:pPr>
            <w:r>
              <w:t>Generate output for a 68060. This is the default when the compiler is configured for 68060-based systems. It is equivalent to ‘</w:t>
            </w:r>
            <w:r>
              <w:rPr>
                <w:rFonts w:ascii="Calibri" w:eastAsia="Calibri" w:hAnsi="Calibri" w:cs="Calibri"/>
              </w:rPr>
              <w:t>-march=68060</w:t>
            </w:r>
            <w:r>
              <w:t>’.</w:t>
            </w:r>
          </w:p>
          <w:p w:rsidR="00E67239" w:rsidRDefault="00D12257">
            <w:pPr>
              <w:spacing w:after="0" w:line="259" w:lineRule="auto"/>
              <w:ind w:left="0" w:firstLine="0"/>
            </w:pPr>
            <w:r>
              <w:t>This option inhibits the use of 68020 and 68881/68882 instructions that have to be emulated by software on the 680</w:t>
            </w:r>
            <w:r>
              <w:t>60. Use this option if your 68060 does not have code to emulate those instructions.</w:t>
            </w:r>
          </w:p>
        </w:tc>
      </w:tr>
      <w:tr w:rsidR="00E67239">
        <w:trPr>
          <w:trHeight w:val="12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-mcpu32</w:t>
            </w:r>
          </w:p>
        </w:tc>
        <w:tc>
          <w:tcPr>
            <w:tcW w:w="7488" w:type="dxa"/>
            <w:tcBorders>
              <w:top w:val="nil"/>
              <w:left w:val="nil"/>
              <w:bottom w:val="nil"/>
              <w:right w:val="nil"/>
            </w:tcBorders>
            <w:vAlign w:val="center"/>
          </w:tcPr>
          <w:p w:rsidR="00E67239" w:rsidRDefault="00D12257">
            <w:pPr>
              <w:spacing w:after="101" w:line="241" w:lineRule="auto"/>
              <w:ind w:left="0" w:firstLine="0"/>
            </w:pPr>
            <w:r>
              <w:t>Generate output for a CPU32. This is the default when the compiler is configured for CPU32-based systems. It is equivalent to ‘</w:t>
            </w:r>
            <w:r>
              <w:rPr>
                <w:rFonts w:ascii="Calibri" w:eastAsia="Calibri" w:hAnsi="Calibri" w:cs="Calibri"/>
              </w:rPr>
              <w:t>-march=cpu32</w:t>
            </w:r>
            <w:r>
              <w:t>’.</w:t>
            </w:r>
          </w:p>
          <w:p w:rsidR="00E67239" w:rsidRDefault="00D12257">
            <w:pPr>
              <w:spacing w:after="0" w:line="259" w:lineRule="auto"/>
              <w:ind w:left="0" w:firstLine="0"/>
            </w:pPr>
            <w:r>
              <w:t>Use this option for m</w:t>
            </w:r>
            <w:r>
              <w:t>icrocontrollers with a CPU32 or CPU32</w:t>
            </w:r>
            <w:r>
              <w:rPr>
                <w:rFonts w:ascii="Calibri" w:eastAsia="Calibri" w:hAnsi="Calibri" w:cs="Calibri"/>
              </w:rPr>
              <w:t xml:space="preserve">+ </w:t>
            </w:r>
            <w:r>
              <w:t>core, including the 68330, 68331, 68332, 68333, 68334, 68336, 68340, 68341, 68349 and 68360.</w:t>
            </w:r>
          </w:p>
        </w:tc>
      </w:tr>
      <w:tr w:rsidR="00E67239">
        <w:trPr>
          <w:trHeight w:val="153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-m5200</w:t>
            </w:r>
          </w:p>
        </w:tc>
        <w:tc>
          <w:tcPr>
            <w:tcW w:w="7488" w:type="dxa"/>
            <w:tcBorders>
              <w:top w:val="nil"/>
              <w:left w:val="nil"/>
              <w:bottom w:val="nil"/>
              <w:right w:val="nil"/>
            </w:tcBorders>
            <w:vAlign w:val="center"/>
          </w:tcPr>
          <w:p w:rsidR="00E67239" w:rsidRDefault="00D12257">
            <w:pPr>
              <w:spacing w:after="74" w:line="245" w:lineRule="auto"/>
              <w:ind w:left="0" w:firstLine="0"/>
            </w:pPr>
            <w:r>
              <w:t>Generate output for a 520X ColdFire CPU. This is the default when the compiler is configured for 520X-based systems. It is equivalent to ‘</w:t>
            </w:r>
            <w:r>
              <w:rPr>
                <w:rFonts w:ascii="Calibri" w:eastAsia="Calibri" w:hAnsi="Calibri" w:cs="Calibri"/>
              </w:rPr>
              <w:t>-mcpu=5206</w:t>
            </w:r>
            <w:r>
              <w:t>’, and is now deprecated in favor of that option.</w:t>
            </w:r>
          </w:p>
          <w:p w:rsidR="00E67239" w:rsidRDefault="00D12257">
            <w:pPr>
              <w:spacing w:after="0" w:line="259" w:lineRule="auto"/>
              <w:ind w:left="0" w:firstLine="0"/>
            </w:pPr>
            <w:r>
              <w:t>Use this option for microcontroller with a 5200 core, incl</w:t>
            </w:r>
            <w:r>
              <w:t>uding the MCF5202, MCF5203, MCF5204 and MCF5206.</w:t>
            </w:r>
          </w:p>
        </w:tc>
      </w:tr>
      <w:tr w:rsidR="00E67239">
        <w:trPr>
          <w:trHeight w:val="67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-m5206e</w:t>
            </w:r>
          </w:p>
        </w:tc>
        <w:tc>
          <w:tcPr>
            <w:tcW w:w="7488" w:type="dxa"/>
            <w:tcBorders>
              <w:top w:val="nil"/>
              <w:left w:val="nil"/>
              <w:bottom w:val="nil"/>
              <w:right w:val="nil"/>
            </w:tcBorders>
            <w:vAlign w:val="center"/>
          </w:tcPr>
          <w:p w:rsidR="00E67239" w:rsidRDefault="00D12257">
            <w:pPr>
              <w:spacing w:after="0" w:line="259" w:lineRule="auto"/>
              <w:ind w:left="0" w:firstLine="0"/>
            </w:pPr>
            <w:r>
              <w:t>Generate output for a 5206e ColdFire CPU. The option is now deprecated in favor of the equivalent ‘</w:t>
            </w:r>
            <w:r>
              <w:rPr>
                <w:rFonts w:ascii="Calibri" w:eastAsia="Calibri" w:hAnsi="Calibri" w:cs="Calibri"/>
              </w:rPr>
              <w:t>-mcpu=5206e</w:t>
            </w:r>
            <w:r>
              <w:t>’.</w:t>
            </w:r>
          </w:p>
        </w:tc>
      </w:tr>
      <w:tr w:rsidR="00E67239">
        <w:trPr>
          <w:trHeight w:val="6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-m528x</w:t>
            </w:r>
          </w:p>
        </w:tc>
        <w:tc>
          <w:tcPr>
            <w:tcW w:w="7488" w:type="dxa"/>
            <w:tcBorders>
              <w:top w:val="nil"/>
              <w:left w:val="nil"/>
              <w:bottom w:val="nil"/>
              <w:right w:val="nil"/>
            </w:tcBorders>
            <w:vAlign w:val="center"/>
          </w:tcPr>
          <w:p w:rsidR="00E67239" w:rsidRDefault="00D12257">
            <w:pPr>
              <w:spacing w:after="0" w:line="259" w:lineRule="auto"/>
              <w:ind w:left="0" w:firstLine="0"/>
            </w:pPr>
            <w:r>
              <w:t>Generate output for a member of the ColdFire 528X family. The option is now deprecated in favor of the equivalent ‘</w:t>
            </w:r>
            <w:r>
              <w:rPr>
                <w:rFonts w:ascii="Calibri" w:eastAsia="Calibri" w:hAnsi="Calibri" w:cs="Calibri"/>
              </w:rPr>
              <w:t>-mcpu=528x</w:t>
            </w:r>
            <w:r>
              <w:t>’.</w:t>
            </w:r>
          </w:p>
        </w:tc>
      </w:tr>
      <w:tr w:rsidR="00E67239">
        <w:trPr>
          <w:trHeight w:val="6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-m5307</w:t>
            </w:r>
          </w:p>
        </w:tc>
        <w:tc>
          <w:tcPr>
            <w:tcW w:w="7488" w:type="dxa"/>
            <w:tcBorders>
              <w:top w:val="nil"/>
              <w:left w:val="nil"/>
              <w:bottom w:val="nil"/>
              <w:right w:val="nil"/>
            </w:tcBorders>
            <w:vAlign w:val="center"/>
          </w:tcPr>
          <w:p w:rsidR="00E67239" w:rsidRDefault="00D12257">
            <w:pPr>
              <w:spacing w:after="0" w:line="259" w:lineRule="auto"/>
              <w:ind w:left="0" w:firstLine="0"/>
            </w:pPr>
            <w:r>
              <w:t>Generate output for a ColdFire 5307 CPU. The option is now deprecated in favor of the equivalent ‘</w:t>
            </w:r>
            <w:r>
              <w:rPr>
                <w:rFonts w:ascii="Calibri" w:eastAsia="Calibri" w:hAnsi="Calibri" w:cs="Calibri"/>
              </w:rPr>
              <w:t>-mcpu=5307</w:t>
            </w:r>
            <w:r>
              <w:t>’.</w:t>
            </w:r>
          </w:p>
        </w:tc>
      </w:tr>
      <w:tr w:rsidR="00E67239">
        <w:trPr>
          <w:trHeight w:val="6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-m5407</w:t>
            </w:r>
          </w:p>
        </w:tc>
        <w:tc>
          <w:tcPr>
            <w:tcW w:w="7488" w:type="dxa"/>
            <w:tcBorders>
              <w:top w:val="nil"/>
              <w:left w:val="nil"/>
              <w:bottom w:val="nil"/>
              <w:right w:val="nil"/>
            </w:tcBorders>
            <w:vAlign w:val="center"/>
          </w:tcPr>
          <w:p w:rsidR="00E67239" w:rsidRDefault="00D12257">
            <w:pPr>
              <w:spacing w:after="0" w:line="259" w:lineRule="auto"/>
              <w:ind w:left="0" w:firstLine="0"/>
            </w:pPr>
            <w:r>
              <w:t>G</w:t>
            </w:r>
            <w:r>
              <w:t>enerate output for a ColdFire 5407 CPU. The option is now deprecated in favor of the equivalent ‘</w:t>
            </w:r>
            <w:r>
              <w:rPr>
                <w:rFonts w:ascii="Calibri" w:eastAsia="Calibri" w:hAnsi="Calibri" w:cs="Calibri"/>
              </w:rPr>
              <w:t>-mcpu=5407</w:t>
            </w:r>
            <w:r>
              <w:t>’.</w:t>
            </w:r>
          </w:p>
        </w:tc>
      </w:tr>
      <w:tr w:rsidR="00E67239">
        <w:trPr>
          <w:trHeight w:val="83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-mcfv4e</w:t>
            </w:r>
          </w:p>
        </w:tc>
        <w:tc>
          <w:tcPr>
            <w:tcW w:w="7488" w:type="dxa"/>
            <w:tcBorders>
              <w:top w:val="nil"/>
              <w:left w:val="nil"/>
              <w:bottom w:val="nil"/>
              <w:right w:val="nil"/>
            </w:tcBorders>
            <w:vAlign w:val="bottom"/>
          </w:tcPr>
          <w:p w:rsidR="00E67239" w:rsidRDefault="00D12257">
            <w:pPr>
              <w:spacing w:after="0" w:line="259" w:lineRule="auto"/>
              <w:ind w:left="0" w:firstLine="0"/>
            </w:pPr>
            <w:r>
              <w:t>Generate output for a ColdFire V4e family CPU (e.g. 547x/548x). This includes use of hardware floating-point instructions. The option is equivalent to ‘</w:t>
            </w:r>
            <w:r>
              <w:rPr>
                <w:rFonts w:ascii="Calibri" w:eastAsia="Calibri" w:hAnsi="Calibri" w:cs="Calibri"/>
              </w:rPr>
              <w:t>-mcpu=547x</w:t>
            </w:r>
            <w:r>
              <w:t>’, and is now deprecated in favor of that option.</w:t>
            </w:r>
          </w:p>
        </w:tc>
      </w:tr>
    </w:tbl>
    <w:p w:rsidR="00E67239" w:rsidRDefault="00D12257">
      <w:pPr>
        <w:spacing w:after="15" w:line="249" w:lineRule="auto"/>
        <w:ind w:left="-5" w:right="365"/>
      </w:pPr>
      <w:r>
        <w:rPr>
          <w:rFonts w:ascii="Calibri" w:eastAsia="Calibri" w:hAnsi="Calibri" w:cs="Calibri"/>
        </w:rPr>
        <w:t>-m68020-40</w:t>
      </w:r>
    </w:p>
    <w:p w:rsidR="00E67239" w:rsidRDefault="00D12257">
      <w:pPr>
        <w:ind w:left="1147" w:right="380"/>
      </w:pPr>
      <w:r>
        <w:t>Generate output for a 68040, wit</w:t>
      </w:r>
      <w:r>
        <w:t>hout using any of the new instructions. This results in code that can run relatively efficiently on either a 68020/68881 or a 68030 or a 68040. The generated code does use the 68881 instructions that are emulated on the 68040.</w:t>
      </w:r>
    </w:p>
    <w:p w:rsidR="00E67239" w:rsidRDefault="00D12257">
      <w:pPr>
        <w:spacing w:after="129"/>
        <w:ind w:left="1147" w:right="11"/>
      </w:pPr>
      <w:r>
        <w:t>The option is equivalent to ‘</w:t>
      </w:r>
      <w:r>
        <w:rPr>
          <w:rFonts w:ascii="Calibri" w:eastAsia="Calibri" w:hAnsi="Calibri" w:cs="Calibri"/>
        </w:rPr>
        <w:t>-march=68020</w:t>
      </w:r>
      <w:r>
        <w:t>’ ‘</w:t>
      </w:r>
      <w:r>
        <w:rPr>
          <w:rFonts w:ascii="Calibri" w:eastAsia="Calibri" w:hAnsi="Calibri" w:cs="Calibri"/>
        </w:rPr>
        <w:t>-mtune=68020-40</w:t>
      </w:r>
      <w:r>
        <w:t>’.</w:t>
      </w:r>
    </w:p>
    <w:p w:rsidR="00E67239" w:rsidRDefault="00D12257">
      <w:pPr>
        <w:spacing w:after="15" w:line="249" w:lineRule="auto"/>
        <w:ind w:left="-5" w:right="365"/>
      </w:pPr>
      <w:r>
        <w:rPr>
          <w:rFonts w:ascii="Calibri" w:eastAsia="Calibri" w:hAnsi="Calibri" w:cs="Calibri"/>
        </w:rPr>
        <w:t>-m68020-60</w:t>
      </w:r>
    </w:p>
    <w:p w:rsidR="00E67239" w:rsidRDefault="00D12257">
      <w:pPr>
        <w:ind w:left="1147" w:right="380"/>
      </w:pPr>
      <w:r>
        <w:t>Generate output for a 68060, without using any of the new instructions. This results in code that can run relatively efficiently on either a 68020/68881 or a 68030 or a 68040. The generated code does use the 6888</w:t>
      </w:r>
      <w:r>
        <w:t>1 instructions that are emulated on the 68060.</w:t>
      </w:r>
    </w:p>
    <w:p w:rsidR="00E67239" w:rsidRDefault="00D12257">
      <w:pPr>
        <w:ind w:left="1147" w:right="11"/>
      </w:pPr>
      <w:r>
        <w:t>The option is equivalent to ‘</w:t>
      </w:r>
      <w:r>
        <w:rPr>
          <w:rFonts w:ascii="Calibri" w:eastAsia="Calibri" w:hAnsi="Calibri" w:cs="Calibri"/>
        </w:rPr>
        <w:t>-march=68020</w:t>
      </w:r>
      <w:r>
        <w:t>’ ‘</w:t>
      </w:r>
      <w:r>
        <w:rPr>
          <w:rFonts w:ascii="Calibri" w:eastAsia="Calibri" w:hAnsi="Calibri" w:cs="Calibri"/>
        </w:rPr>
        <w:t>-mtune=68020-60</w:t>
      </w:r>
      <w:r>
        <w:t>’.</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35"/>
        <w:ind w:left="1152" w:right="380" w:hanging="1152"/>
      </w:pPr>
      <w:r>
        <w:rPr>
          <w:rFonts w:ascii="Calibri" w:eastAsia="Calibri" w:hAnsi="Calibri" w:cs="Calibri"/>
        </w:rPr>
        <w:t xml:space="preserve">-m68881 </w:t>
      </w:r>
      <w:r>
        <w:t xml:space="preserve">Generate floating-point instructions. This is the default for 68020 and above, and for ColdFire devices that have an FPU. It defines the macro </w:t>
      </w:r>
      <w:r>
        <w:rPr>
          <w:rFonts w:ascii="Calibri" w:eastAsia="Calibri" w:hAnsi="Calibri" w:cs="Calibri"/>
        </w:rPr>
        <w:t xml:space="preserve">__HAVE_ 68881__ </w:t>
      </w:r>
      <w:r>
        <w:t xml:space="preserve">on M680x0 targets and </w:t>
      </w:r>
      <w:r>
        <w:rPr>
          <w:rFonts w:ascii="Calibri" w:eastAsia="Calibri" w:hAnsi="Calibri" w:cs="Calibri"/>
        </w:rPr>
        <w:t xml:space="preserve">__mcffpu__ </w:t>
      </w:r>
      <w:r>
        <w:t>on ColdFire targets.</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41"/>
        <w:ind w:left="1147" w:right="380"/>
      </w:pPr>
      <w:r>
        <w:t>Do not generate floating-point</w:t>
      </w:r>
      <w:r>
        <w:t xml:space="preserve"> instructions; use library calls instead. This is the default for 68000, 68010, and 68832 targets. It is also the default for ColdFire devices that have no FPU.</w:t>
      </w:r>
    </w:p>
    <w:p w:rsidR="00E67239" w:rsidRDefault="00D12257">
      <w:pPr>
        <w:spacing w:after="15" w:line="249" w:lineRule="auto"/>
        <w:ind w:left="-5" w:right="365"/>
      </w:pPr>
      <w:r>
        <w:rPr>
          <w:rFonts w:ascii="Calibri" w:eastAsia="Calibri" w:hAnsi="Calibri" w:cs="Calibri"/>
        </w:rPr>
        <w:t>-mdiv</w:t>
      </w:r>
    </w:p>
    <w:p w:rsidR="00E67239" w:rsidRDefault="00D12257">
      <w:pPr>
        <w:spacing w:after="169"/>
        <w:ind w:left="1152" w:right="380" w:hanging="1152"/>
      </w:pPr>
      <w:r>
        <w:rPr>
          <w:rFonts w:ascii="Calibri" w:eastAsia="Calibri" w:hAnsi="Calibri" w:cs="Calibri"/>
        </w:rPr>
        <w:t xml:space="preserve">-mno-div </w:t>
      </w:r>
      <w:r>
        <w:t xml:space="preserve">Generate (do not generate) ColdFire hardware divide and remainder instructions. </w:t>
      </w:r>
      <w:r>
        <w:t>If ‘</w:t>
      </w:r>
      <w:r>
        <w:rPr>
          <w:rFonts w:ascii="Calibri" w:eastAsia="Calibri" w:hAnsi="Calibri" w:cs="Calibri"/>
        </w:rPr>
        <w:t>-march</w:t>
      </w:r>
      <w:r>
        <w:t>’ is used without ‘</w:t>
      </w:r>
      <w:r>
        <w:rPr>
          <w:rFonts w:ascii="Calibri" w:eastAsia="Calibri" w:hAnsi="Calibri" w:cs="Calibri"/>
        </w:rPr>
        <w:t>-mcpu</w:t>
      </w:r>
      <w:r>
        <w:t>’, the default is “on” for ColdFire architectures and “off” for M680x0 architectures. Otherwise, the default is taken from the target CPU (either the default CPU, or the one specified by ‘</w:t>
      </w:r>
      <w:r>
        <w:rPr>
          <w:rFonts w:ascii="Calibri" w:eastAsia="Calibri" w:hAnsi="Calibri" w:cs="Calibri"/>
        </w:rPr>
        <w:t>-mcpu</w:t>
      </w:r>
      <w:r>
        <w:t xml:space="preserve">’). For example, the default </w:t>
      </w:r>
      <w:r>
        <w:t>is “off” for ‘</w:t>
      </w:r>
      <w:r>
        <w:rPr>
          <w:rFonts w:ascii="Calibri" w:eastAsia="Calibri" w:hAnsi="Calibri" w:cs="Calibri"/>
        </w:rPr>
        <w:t>-mcpu=5206</w:t>
      </w:r>
      <w:r>
        <w:t>’ and “on” for ‘</w:t>
      </w:r>
      <w:r>
        <w:rPr>
          <w:rFonts w:ascii="Calibri" w:eastAsia="Calibri" w:hAnsi="Calibri" w:cs="Calibri"/>
        </w:rPr>
        <w:t>-mcpu=5206e</w:t>
      </w:r>
      <w:r>
        <w:t xml:space="preserve">’. GCC defines the macro </w:t>
      </w:r>
      <w:r>
        <w:rPr>
          <w:rFonts w:ascii="Calibri" w:eastAsia="Calibri" w:hAnsi="Calibri" w:cs="Calibri"/>
        </w:rPr>
        <w:t xml:space="preserve">__mcfhwdiv__ </w:t>
      </w:r>
      <w:r>
        <w:t>when this option is enabled.</w:t>
      </w:r>
    </w:p>
    <w:p w:rsidR="00E67239" w:rsidRDefault="00D12257">
      <w:pPr>
        <w:spacing w:after="140"/>
        <w:ind w:left="1152" w:right="380" w:hanging="1152"/>
      </w:pPr>
      <w:r>
        <w:rPr>
          <w:rFonts w:ascii="Calibri" w:eastAsia="Calibri" w:hAnsi="Calibri" w:cs="Calibri"/>
        </w:rPr>
        <w:t xml:space="preserve">-mshort </w:t>
      </w:r>
      <w:r>
        <w:t xml:space="preserve">Consider type </w:t>
      </w:r>
      <w:r>
        <w:rPr>
          <w:rFonts w:ascii="Calibri" w:eastAsia="Calibri" w:hAnsi="Calibri" w:cs="Calibri"/>
        </w:rPr>
        <w:t xml:space="preserve">int </w:t>
      </w:r>
      <w:r>
        <w:t xml:space="preserve">to be 16 bits wide, like </w:t>
      </w:r>
      <w:r>
        <w:rPr>
          <w:rFonts w:ascii="Calibri" w:eastAsia="Calibri" w:hAnsi="Calibri" w:cs="Calibri"/>
        </w:rPr>
        <w:t>shortint</w:t>
      </w:r>
      <w:r>
        <w:t>. Additionally, parameters passed on the stack are also aligned to a 16-bit bou</w:t>
      </w:r>
      <w:r>
        <w:t>ndary even on targets whose API mandates promotion to 32-bit.</w:t>
      </w:r>
    </w:p>
    <w:p w:rsidR="00E67239" w:rsidRDefault="00D12257">
      <w:pPr>
        <w:spacing w:after="15" w:line="249" w:lineRule="auto"/>
        <w:ind w:left="-5" w:right="365"/>
      </w:pPr>
      <w:r>
        <w:rPr>
          <w:rFonts w:ascii="Calibri" w:eastAsia="Calibri" w:hAnsi="Calibri" w:cs="Calibri"/>
        </w:rPr>
        <w:t>-mno-short</w:t>
      </w:r>
    </w:p>
    <w:p w:rsidR="00E67239" w:rsidRDefault="00D12257">
      <w:pPr>
        <w:spacing w:after="133" w:line="262" w:lineRule="auto"/>
        <w:ind w:left="169" w:right="694"/>
        <w:jc w:val="center"/>
      </w:pPr>
      <w:r>
        <w:t xml:space="preserve">Do not consider type </w:t>
      </w:r>
      <w:r>
        <w:rPr>
          <w:rFonts w:ascii="Calibri" w:eastAsia="Calibri" w:hAnsi="Calibri" w:cs="Calibri"/>
        </w:rPr>
        <w:t xml:space="preserve">int </w:t>
      </w:r>
      <w:r>
        <w:t>to be 16 bits wide. This is the default.</w:t>
      </w:r>
    </w:p>
    <w:p w:rsidR="00E67239" w:rsidRDefault="00D12257">
      <w:pPr>
        <w:spacing w:after="15" w:line="249" w:lineRule="auto"/>
        <w:ind w:left="-5" w:right="365"/>
      </w:pPr>
      <w:r>
        <w:rPr>
          <w:rFonts w:ascii="Calibri" w:eastAsia="Calibri" w:hAnsi="Calibri" w:cs="Calibri"/>
        </w:rPr>
        <w:t>-mnobitfield</w:t>
      </w:r>
    </w:p>
    <w:p w:rsidR="00E67239" w:rsidRDefault="00D12257">
      <w:pPr>
        <w:spacing w:after="15" w:line="249" w:lineRule="auto"/>
        <w:ind w:left="-5" w:right="365"/>
      </w:pPr>
      <w:r>
        <w:rPr>
          <w:rFonts w:ascii="Calibri" w:eastAsia="Calibri" w:hAnsi="Calibri" w:cs="Calibri"/>
        </w:rPr>
        <w:t>-mno-bitfield</w:t>
      </w:r>
    </w:p>
    <w:p w:rsidR="00E67239" w:rsidRDefault="00D12257">
      <w:pPr>
        <w:spacing w:after="135"/>
        <w:ind w:left="1147" w:right="11"/>
      </w:pPr>
      <w:r>
        <w:t>Do not use the bit-field instructions. The ‘</w:t>
      </w:r>
      <w:r>
        <w:rPr>
          <w:rFonts w:ascii="Calibri" w:eastAsia="Calibri" w:hAnsi="Calibri" w:cs="Calibri"/>
        </w:rPr>
        <w:t>-m68000</w:t>
      </w:r>
      <w:r>
        <w:t>’, ‘</w:t>
      </w:r>
      <w:r>
        <w:rPr>
          <w:rFonts w:ascii="Calibri" w:eastAsia="Calibri" w:hAnsi="Calibri" w:cs="Calibri"/>
        </w:rPr>
        <w:t>-mcpu32</w:t>
      </w:r>
      <w:r>
        <w:t>’ and ‘</w:t>
      </w:r>
      <w:r>
        <w:rPr>
          <w:rFonts w:ascii="Calibri" w:eastAsia="Calibri" w:hAnsi="Calibri" w:cs="Calibri"/>
        </w:rPr>
        <w:t>-m5200</w:t>
      </w:r>
      <w:r>
        <w:t xml:space="preserve">’ </w:t>
      </w:r>
      <w:r>
        <w:t>options imply ‘</w:t>
      </w:r>
      <w:r>
        <w:rPr>
          <w:rFonts w:ascii="Calibri" w:eastAsia="Calibri" w:hAnsi="Calibri" w:cs="Calibri"/>
        </w:rPr>
        <w:t>-mnobitfield</w:t>
      </w:r>
      <w:r>
        <w:t>’.</w:t>
      </w:r>
    </w:p>
    <w:p w:rsidR="00E67239" w:rsidRDefault="00D12257">
      <w:pPr>
        <w:spacing w:after="15" w:line="249" w:lineRule="auto"/>
        <w:ind w:left="-5" w:right="365"/>
      </w:pPr>
      <w:r>
        <w:rPr>
          <w:rFonts w:ascii="Calibri" w:eastAsia="Calibri" w:hAnsi="Calibri" w:cs="Calibri"/>
        </w:rPr>
        <w:t>-mbitfield</w:t>
      </w:r>
    </w:p>
    <w:p w:rsidR="00E67239" w:rsidRDefault="00D12257">
      <w:pPr>
        <w:spacing w:after="3"/>
        <w:ind w:left="1147" w:right="11"/>
      </w:pPr>
      <w:r>
        <w:t>Do use the bit-field instructions. The ‘</w:t>
      </w:r>
      <w:r>
        <w:rPr>
          <w:rFonts w:ascii="Calibri" w:eastAsia="Calibri" w:hAnsi="Calibri" w:cs="Calibri"/>
        </w:rPr>
        <w:t>-m68020</w:t>
      </w:r>
      <w:r>
        <w:t>’ option implies ‘</w:t>
      </w:r>
      <w:r>
        <w:rPr>
          <w:rFonts w:ascii="Calibri" w:eastAsia="Calibri" w:hAnsi="Calibri" w:cs="Calibri"/>
        </w:rPr>
        <w:t>-mbitfield</w:t>
      </w:r>
      <w:r>
        <w:t>’. This is the default if you use a configuration designed for a 68020.</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376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-mrtd</w:t>
            </w:r>
          </w:p>
        </w:tc>
        <w:tc>
          <w:tcPr>
            <w:tcW w:w="7488" w:type="dxa"/>
            <w:tcBorders>
              <w:top w:val="nil"/>
              <w:left w:val="nil"/>
              <w:bottom w:val="nil"/>
              <w:right w:val="nil"/>
            </w:tcBorders>
          </w:tcPr>
          <w:p w:rsidR="00E67239" w:rsidRDefault="00D12257">
            <w:pPr>
              <w:spacing w:after="66" w:line="254" w:lineRule="auto"/>
              <w:ind w:left="0" w:firstLine="0"/>
            </w:pPr>
            <w:r>
              <w:t xml:space="preserve">Use a different function-calling convention, in which functions that take a fixed number of arguments return with the </w:t>
            </w:r>
            <w:r>
              <w:rPr>
                <w:rFonts w:ascii="Calibri" w:eastAsia="Calibri" w:hAnsi="Calibri" w:cs="Calibri"/>
              </w:rPr>
              <w:t xml:space="preserve">rtd </w:t>
            </w:r>
            <w:r>
              <w:t>instruction, which pops their arguments while returning. This saves one instruction in the caller since there is no need to pop the ar</w:t>
            </w:r>
            <w:r>
              <w:t>guments there.</w:t>
            </w:r>
          </w:p>
          <w:p w:rsidR="00E67239" w:rsidRDefault="00D12257">
            <w:pPr>
              <w:spacing w:after="75" w:line="245" w:lineRule="auto"/>
              <w:ind w:left="0" w:firstLine="0"/>
            </w:pPr>
            <w:r>
              <w:t>This calling convention is incompatible with the one normally used on Unix, so you cannot use it if you need to call libraries compiled with the Unix compiler.</w:t>
            </w:r>
          </w:p>
          <w:p w:rsidR="00E67239" w:rsidRDefault="00D12257">
            <w:pPr>
              <w:spacing w:after="61" w:line="258" w:lineRule="auto"/>
              <w:ind w:left="0" w:firstLine="0"/>
            </w:pPr>
            <w:r>
              <w:t>Also, you must provide function prototypes for all functions that take variable n</w:t>
            </w:r>
            <w:r>
              <w:t xml:space="preserve">umbers of arguments (including </w:t>
            </w:r>
            <w:r>
              <w:rPr>
                <w:rFonts w:ascii="Calibri" w:eastAsia="Calibri" w:hAnsi="Calibri" w:cs="Calibri"/>
              </w:rPr>
              <w:t>printf</w:t>
            </w:r>
            <w:r>
              <w:t>); otherwise incorrect code is generated for calls to those functions.</w:t>
            </w:r>
          </w:p>
          <w:p w:rsidR="00E67239" w:rsidRDefault="00D12257">
            <w:pPr>
              <w:spacing w:after="103" w:line="245" w:lineRule="auto"/>
              <w:ind w:left="0" w:firstLine="0"/>
            </w:pPr>
            <w:r>
              <w:t>In addition, seriously incorrect code results if you call a function with too many arguments. (Normally, extra arguments are harmlessly ignored.)</w:t>
            </w:r>
          </w:p>
          <w:p w:rsidR="00E67239" w:rsidRDefault="00D12257">
            <w:pPr>
              <w:spacing w:after="0" w:line="259" w:lineRule="auto"/>
              <w:ind w:left="0" w:firstLine="0"/>
            </w:pPr>
            <w:r>
              <w:t>Th</w:t>
            </w:r>
            <w:r>
              <w:t xml:space="preserve">e </w:t>
            </w:r>
            <w:r>
              <w:rPr>
                <w:rFonts w:ascii="Calibri" w:eastAsia="Calibri" w:hAnsi="Calibri" w:cs="Calibri"/>
              </w:rPr>
              <w:t xml:space="preserve">rtd </w:t>
            </w:r>
            <w:r>
              <w:t>instruction is supported by the 68010, 68020, 68030, 68040, 68060 and CPU32 processors, but not by the 68000 or 5200.</w:t>
            </w:r>
          </w:p>
        </w:tc>
      </w:tr>
      <w:tr w:rsidR="00E67239">
        <w:trPr>
          <w:trHeight w:val="310"/>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-mno-rtd</w:t>
            </w:r>
          </w:p>
        </w:tc>
        <w:tc>
          <w:tcPr>
            <w:tcW w:w="7488" w:type="dxa"/>
            <w:tcBorders>
              <w:top w:val="nil"/>
              <w:left w:val="nil"/>
              <w:bottom w:val="nil"/>
              <w:right w:val="nil"/>
            </w:tcBorders>
            <w:vAlign w:val="bottom"/>
          </w:tcPr>
          <w:p w:rsidR="00E67239" w:rsidRDefault="00D12257">
            <w:pPr>
              <w:spacing w:after="0" w:line="259" w:lineRule="auto"/>
              <w:ind w:left="0" w:firstLine="0"/>
              <w:jc w:val="left"/>
            </w:pPr>
            <w:r>
              <w:t>Do not use the calling conventions selected by ‘</w:t>
            </w:r>
            <w:r>
              <w:rPr>
                <w:rFonts w:ascii="Calibri" w:eastAsia="Calibri" w:hAnsi="Calibri" w:cs="Calibri"/>
              </w:rPr>
              <w:t>-mrtd</w:t>
            </w:r>
            <w:r>
              <w:t>’. This is the default.</w:t>
            </w:r>
          </w:p>
        </w:tc>
      </w:tr>
    </w:tbl>
    <w:p w:rsidR="00E67239" w:rsidRDefault="00D12257">
      <w:pPr>
        <w:spacing w:after="15" w:line="249" w:lineRule="auto"/>
        <w:ind w:left="-5" w:right="365"/>
      </w:pPr>
      <w:r>
        <w:rPr>
          <w:rFonts w:ascii="Calibri" w:eastAsia="Calibri" w:hAnsi="Calibri" w:cs="Calibri"/>
        </w:rPr>
        <w:t>-malign-int</w:t>
      </w:r>
    </w:p>
    <w:p w:rsidR="00E67239" w:rsidRDefault="00D12257">
      <w:pPr>
        <w:spacing w:after="15" w:line="249" w:lineRule="auto"/>
        <w:ind w:left="-5" w:right="365"/>
      </w:pPr>
      <w:r>
        <w:rPr>
          <w:rFonts w:ascii="Calibri" w:eastAsia="Calibri" w:hAnsi="Calibri" w:cs="Calibri"/>
        </w:rPr>
        <w:t>-mno-align-int</w:t>
      </w:r>
    </w:p>
    <w:p w:rsidR="00E67239" w:rsidRDefault="00D12257">
      <w:pPr>
        <w:ind w:left="1147" w:right="380"/>
      </w:pPr>
      <w:r>
        <w:t xml:space="preserve">Control whether GCC aligns </w:t>
      </w:r>
      <w:r>
        <w:rPr>
          <w:rFonts w:ascii="Calibri" w:eastAsia="Calibri" w:hAnsi="Calibri" w:cs="Calibri"/>
        </w:rPr>
        <w:t>int</w:t>
      </w:r>
      <w:r>
        <w:t xml:space="preserve">, </w:t>
      </w:r>
      <w:r>
        <w:rPr>
          <w:rFonts w:ascii="Calibri" w:eastAsia="Calibri" w:hAnsi="Calibri" w:cs="Calibri"/>
        </w:rPr>
        <w:t>long</w:t>
      </w:r>
      <w:r>
        <w:t xml:space="preserve">, </w:t>
      </w:r>
      <w:r>
        <w:rPr>
          <w:rFonts w:ascii="Calibri" w:eastAsia="Calibri" w:hAnsi="Calibri" w:cs="Calibri"/>
        </w:rPr>
        <w:t>longlong</w:t>
      </w:r>
      <w:r>
        <w:t xml:space="preserve">, </w:t>
      </w:r>
      <w:r>
        <w:rPr>
          <w:rFonts w:ascii="Calibri" w:eastAsia="Calibri" w:hAnsi="Calibri" w:cs="Calibri"/>
        </w:rPr>
        <w:t>float</w:t>
      </w:r>
      <w:r>
        <w:t xml:space="preserve">, </w:t>
      </w:r>
      <w:r>
        <w:rPr>
          <w:rFonts w:ascii="Calibri" w:eastAsia="Calibri" w:hAnsi="Calibri" w:cs="Calibri"/>
        </w:rPr>
        <w:t>double</w:t>
      </w:r>
      <w:r>
        <w:t xml:space="preserve">, and </w:t>
      </w:r>
      <w:r>
        <w:rPr>
          <w:rFonts w:ascii="Calibri" w:eastAsia="Calibri" w:hAnsi="Calibri" w:cs="Calibri"/>
        </w:rPr>
        <w:t xml:space="preserve">long double </w:t>
      </w:r>
      <w:r>
        <w:t>variables on a 32-bit boundary (‘</w:t>
      </w:r>
      <w:r>
        <w:rPr>
          <w:rFonts w:ascii="Calibri" w:eastAsia="Calibri" w:hAnsi="Calibri" w:cs="Calibri"/>
        </w:rPr>
        <w:t>-malign-int</w:t>
      </w:r>
      <w:r>
        <w:t>’) or a 16-bit boundary (‘</w:t>
      </w:r>
      <w:r>
        <w:rPr>
          <w:rFonts w:ascii="Calibri" w:eastAsia="Calibri" w:hAnsi="Calibri" w:cs="Calibri"/>
        </w:rPr>
        <w:t>-mno-align-int</w:t>
      </w:r>
      <w:r>
        <w:t>’). Aligning variables on 32-bit boundaries produces code that runs somewhat faster on proces</w:t>
      </w:r>
      <w:r>
        <w:t>sors with 32-bit busses at the expense of more memory.</w:t>
      </w:r>
    </w:p>
    <w:p w:rsidR="00E67239" w:rsidRDefault="00D12257">
      <w:pPr>
        <w:spacing w:after="142"/>
        <w:ind w:left="1147" w:right="380"/>
      </w:pPr>
      <w:r>
        <w:rPr>
          <w:rFonts w:ascii="Calibri" w:eastAsia="Calibri" w:hAnsi="Calibri" w:cs="Calibri"/>
        </w:rPr>
        <w:t xml:space="preserve">Warning: </w:t>
      </w:r>
      <w:r>
        <w:t>if you use the ‘</w:t>
      </w:r>
      <w:r>
        <w:rPr>
          <w:rFonts w:ascii="Calibri" w:eastAsia="Calibri" w:hAnsi="Calibri" w:cs="Calibri"/>
        </w:rPr>
        <w:t>-malign-int</w:t>
      </w:r>
      <w:r>
        <w:t>’ switch, GCC aligns structures containing the above types differently than most published application binary interface specifications for the m68k.</w:t>
      </w:r>
    </w:p>
    <w:p w:rsidR="00E67239" w:rsidRDefault="00D12257">
      <w:pPr>
        <w:spacing w:after="111"/>
        <w:ind w:left="1152" w:right="380" w:hanging="1152"/>
      </w:pPr>
      <w:r>
        <w:rPr>
          <w:rFonts w:ascii="Calibri" w:eastAsia="Calibri" w:hAnsi="Calibri" w:cs="Calibri"/>
        </w:rPr>
        <w:t xml:space="preserve">-mpcrel </w:t>
      </w:r>
      <w:r>
        <w:t>Use the pc-relative addressing mode of the 68000 directly, instead of using a global offset table. At present, this option implies ‘</w:t>
      </w:r>
      <w:r>
        <w:rPr>
          <w:rFonts w:ascii="Calibri" w:eastAsia="Calibri" w:hAnsi="Calibri" w:cs="Calibri"/>
        </w:rPr>
        <w:t>-fpic</w:t>
      </w:r>
      <w:r>
        <w:t>’, allowing at most a 16-bit offset for pc-relative addressing. ‘</w:t>
      </w:r>
      <w:r>
        <w:rPr>
          <w:rFonts w:ascii="Calibri" w:eastAsia="Calibri" w:hAnsi="Calibri" w:cs="Calibri"/>
        </w:rPr>
        <w:t>-fPIC</w:t>
      </w:r>
      <w:r>
        <w:t>’ is not presently supported with ‘</w:t>
      </w:r>
      <w:r>
        <w:rPr>
          <w:rFonts w:ascii="Calibri" w:eastAsia="Calibri" w:hAnsi="Calibri" w:cs="Calibri"/>
        </w:rPr>
        <w:t>-mpcrel</w:t>
      </w:r>
      <w:r>
        <w:t>’, thou</w:t>
      </w:r>
      <w:r>
        <w:t>gh this could be supported for 68020 and higher processors.</w:t>
      </w:r>
    </w:p>
    <w:p w:rsidR="00E67239" w:rsidRDefault="00D12257">
      <w:pPr>
        <w:spacing w:after="15" w:line="249" w:lineRule="auto"/>
        <w:ind w:left="-5" w:right="365"/>
      </w:pPr>
      <w:r>
        <w:rPr>
          <w:rFonts w:ascii="Calibri" w:eastAsia="Calibri" w:hAnsi="Calibri" w:cs="Calibri"/>
        </w:rPr>
        <w:t>-mno-strict-align</w:t>
      </w:r>
    </w:p>
    <w:p w:rsidR="00E67239" w:rsidRDefault="00D12257">
      <w:pPr>
        <w:spacing w:after="15" w:line="249" w:lineRule="auto"/>
        <w:ind w:left="-5" w:right="365"/>
      </w:pPr>
      <w:r>
        <w:rPr>
          <w:rFonts w:ascii="Calibri" w:eastAsia="Calibri" w:hAnsi="Calibri" w:cs="Calibri"/>
        </w:rPr>
        <w:t>-mstrict-align</w:t>
      </w:r>
    </w:p>
    <w:p w:rsidR="00E67239" w:rsidRDefault="00D12257">
      <w:pPr>
        <w:spacing w:after="114"/>
        <w:ind w:left="1147" w:right="11"/>
      </w:pPr>
      <w:r>
        <w:t>Do not (do) assume that unaligned memory references are handled by the system.</w:t>
      </w:r>
    </w:p>
    <w:p w:rsidR="00E67239" w:rsidRDefault="00D12257">
      <w:pPr>
        <w:spacing w:after="15" w:line="249" w:lineRule="auto"/>
        <w:ind w:left="-5" w:right="365"/>
      </w:pPr>
      <w:r>
        <w:rPr>
          <w:rFonts w:ascii="Calibri" w:eastAsia="Calibri" w:hAnsi="Calibri" w:cs="Calibri"/>
        </w:rPr>
        <w:t>-msep-data</w:t>
      </w:r>
    </w:p>
    <w:p w:rsidR="00E67239" w:rsidRDefault="00D12257">
      <w:pPr>
        <w:spacing w:after="112"/>
        <w:ind w:left="1147" w:right="11"/>
        <w:jc w:val="left"/>
      </w:pPr>
      <w:r>
        <w:t>Generate code that allows the data segment to be located in a different area of memory from the text segment. This allows for execute-in-place in an environment without virtual memory management. This option implies ‘</w:t>
      </w:r>
      <w:r>
        <w:rPr>
          <w:rFonts w:ascii="Calibri" w:eastAsia="Calibri" w:hAnsi="Calibri" w:cs="Calibri"/>
        </w:rPr>
        <w:t>-fPIC</w:t>
      </w:r>
      <w:r>
        <w:t>’.</w:t>
      </w:r>
    </w:p>
    <w:p w:rsidR="00E67239" w:rsidRDefault="00D12257">
      <w:pPr>
        <w:spacing w:after="15" w:line="249" w:lineRule="auto"/>
        <w:ind w:left="-5" w:right="365"/>
      </w:pPr>
      <w:r>
        <w:rPr>
          <w:rFonts w:ascii="Calibri" w:eastAsia="Calibri" w:hAnsi="Calibri" w:cs="Calibri"/>
        </w:rPr>
        <w:t>-mno-sep-data</w:t>
      </w:r>
    </w:p>
    <w:p w:rsidR="00E67239" w:rsidRDefault="00D12257">
      <w:pPr>
        <w:spacing w:after="3"/>
        <w:ind w:left="1147" w:right="11"/>
      </w:pPr>
      <w:r>
        <w:t>Generate code tha</w:t>
      </w:r>
      <w:r>
        <w:t>t assumes that the data segment follows the text segment.</w:t>
      </w:r>
    </w:p>
    <w:p w:rsidR="00E67239" w:rsidRDefault="00D12257">
      <w:pPr>
        <w:spacing w:after="112"/>
        <w:ind w:left="1147" w:right="11"/>
      </w:pPr>
      <w:r>
        <w:t>This is the default.</w:t>
      </w:r>
    </w:p>
    <w:p w:rsidR="00E67239" w:rsidRDefault="00D12257">
      <w:pPr>
        <w:spacing w:after="15" w:line="249" w:lineRule="auto"/>
        <w:ind w:left="-5" w:right="365"/>
      </w:pPr>
      <w:r>
        <w:rPr>
          <w:rFonts w:ascii="Calibri" w:eastAsia="Calibri" w:hAnsi="Calibri" w:cs="Calibri"/>
        </w:rPr>
        <w:t>-mid-shared-library</w:t>
      </w:r>
    </w:p>
    <w:p w:rsidR="00E67239" w:rsidRDefault="00D12257">
      <w:pPr>
        <w:spacing w:after="112"/>
        <w:ind w:left="1147" w:right="380"/>
      </w:pPr>
      <w:r>
        <w:t>Generate code that supports shared libraries via the library ID method. This allows for execute-in-place and shared libraries in an environment without virtu</w:t>
      </w:r>
      <w:r>
        <w:t>al memory management. This option implies ‘</w:t>
      </w:r>
      <w:r>
        <w:rPr>
          <w:rFonts w:ascii="Calibri" w:eastAsia="Calibri" w:hAnsi="Calibri" w:cs="Calibri"/>
        </w:rPr>
        <w:t>-fPIC</w:t>
      </w:r>
      <w:r>
        <w:t>’.</w:t>
      </w:r>
    </w:p>
    <w:p w:rsidR="00E67239" w:rsidRDefault="00D12257">
      <w:pPr>
        <w:spacing w:after="15" w:line="249" w:lineRule="auto"/>
        <w:ind w:left="-5" w:right="365"/>
      </w:pPr>
      <w:r>
        <w:rPr>
          <w:rFonts w:ascii="Calibri" w:eastAsia="Calibri" w:hAnsi="Calibri" w:cs="Calibri"/>
        </w:rPr>
        <w:t>-mno-id-shared-library</w:t>
      </w:r>
    </w:p>
    <w:p w:rsidR="00E67239" w:rsidRDefault="00D12257">
      <w:pPr>
        <w:spacing w:after="3"/>
        <w:ind w:left="1147" w:right="11"/>
      </w:pPr>
      <w:r>
        <w:t>Generate code that doesn’t assume ID-based shared libraries are being used.</w:t>
      </w:r>
    </w:p>
    <w:p w:rsidR="00E67239" w:rsidRDefault="00D12257">
      <w:pPr>
        <w:spacing w:after="112"/>
        <w:ind w:left="1147" w:right="11"/>
      </w:pPr>
      <w:r>
        <w:t>This is the default.</w:t>
      </w:r>
    </w:p>
    <w:p w:rsidR="00E67239" w:rsidRDefault="00D12257">
      <w:pPr>
        <w:spacing w:after="15" w:line="249" w:lineRule="auto"/>
        <w:ind w:left="-5" w:right="365"/>
      </w:pPr>
      <w:r>
        <w:rPr>
          <w:rFonts w:ascii="Calibri" w:eastAsia="Calibri" w:hAnsi="Calibri" w:cs="Calibri"/>
        </w:rPr>
        <w:t>-mshared-library-id=n</w:t>
      </w:r>
    </w:p>
    <w:p w:rsidR="00E67239" w:rsidRDefault="00D12257">
      <w:pPr>
        <w:spacing w:after="114"/>
        <w:ind w:left="1147" w:right="380"/>
      </w:pPr>
      <w:r>
        <w:t>Specifies the identification number of the ID-based shared libr</w:t>
      </w:r>
      <w:r>
        <w:t>ary being compiled. Specifying a value of 0 generates more compact code; specifying other values forces the allocation of that number to the current library, but is no more space- or time-efficient than omitting this option.</w:t>
      </w:r>
    </w:p>
    <w:p w:rsidR="00E67239" w:rsidRDefault="00D12257">
      <w:pPr>
        <w:spacing w:after="15" w:line="249" w:lineRule="auto"/>
        <w:ind w:left="-5" w:right="365"/>
      </w:pPr>
      <w:r>
        <w:rPr>
          <w:rFonts w:ascii="Calibri" w:eastAsia="Calibri" w:hAnsi="Calibri" w:cs="Calibri"/>
        </w:rPr>
        <w:t>-mxgot</w:t>
      </w:r>
    </w:p>
    <w:p w:rsidR="00E67239" w:rsidRDefault="00D12257">
      <w:pPr>
        <w:spacing w:after="15" w:line="249" w:lineRule="auto"/>
        <w:ind w:left="-5" w:right="365"/>
      </w:pPr>
      <w:r>
        <w:rPr>
          <w:rFonts w:ascii="Calibri" w:eastAsia="Calibri" w:hAnsi="Calibri" w:cs="Calibri"/>
        </w:rPr>
        <w:t>-mno-xgot</w:t>
      </w:r>
    </w:p>
    <w:p w:rsidR="00E67239" w:rsidRDefault="00D12257">
      <w:pPr>
        <w:ind w:left="1147" w:right="380"/>
      </w:pPr>
      <w:r>
        <w:t>When generating position-independent code for ColdFire, generate code that works if the GOT has more than 8192 entries. This code is larger and slower than code generated without this option. On M680x0 processors, this option is not needed; ‘</w:t>
      </w:r>
      <w:r>
        <w:rPr>
          <w:rFonts w:ascii="Calibri" w:eastAsia="Calibri" w:hAnsi="Calibri" w:cs="Calibri"/>
        </w:rPr>
        <w:t>-fPIC</w:t>
      </w:r>
      <w:r>
        <w:t>’ suffice</w:t>
      </w:r>
      <w:r>
        <w:t>s.</w:t>
      </w:r>
    </w:p>
    <w:p w:rsidR="00E67239" w:rsidRDefault="00D12257">
      <w:pPr>
        <w:spacing w:after="0"/>
        <w:ind w:left="1147" w:right="380"/>
      </w:pPr>
      <w:r>
        <w:t>GCC normally uses a single instruction to load values from the GOT. While this is relatively efficient, it only works if the GOT is smaller than about 64k. Anything larger causes the linker to report an error such as:</w:t>
      </w:r>
    </w:p>
    <w:p w:rsidR="00E67239" w:rsidRDefault="00D12257">
      <w:pPr>
        <w:spacing w:after="86" w:line="263" w:lineRule="auto"/>
        <w:ind w:left="1738"/>
        <w:jc w:val="left"/>
      </w:pPr>
      <w:r>
        <w:rPr>
          <w:rFonts w:ascii="Calibri" w:eastAsia="Calibri" w:hAnsi="Calibri" w:cs="Calibri"/>
          <w:sz w:val="18"/>
        </w:rPr>
        <w:t>relocation truncated to fit: R_68K_</w:t>
      </w:r>
      <w:r>
        <w:rPr>
          <w:rFonts w:ascii="Calibri" w:eastAsia="Calibri" w:hAnsi="Calibri" w:cs="Calibri"/>
          <w:sz w:val="18"/>
        </w:rPr>
        <w:t>GOT16O foobar</w:t>
      </w:r>
    </w:p>
    <w:p w:rsidR="00E67239" w:rsidRDefault="00D12257">
      <w:pPr>
        <w:spacing w:after="51"/>
        <w:ind w:left="1147" w:right="380"/>
      </w:pPr>
      <w:r>
        <w:t>If this happens, you should recompile your code with ‘</w:t>
      </w:r>
      <w:r>
        <w:rPr>
          <w:rFonts w:ascii="Calibri" w:eastAsia="Calibri" w:hAnsi="Calibri" w:cs="Calibri"/>
        </w:rPr>
        <w:t>-mxgot</w:t>
      </w:r>
      <w:r>
        <w:t>’. It should then work with very large GOTs. However, code generated with ‘</w:t>
      </w:r>
      <w:r>
        <w:rPr>
          <w:rFonts w:ascii="Calibri" w:eastAsia="Calibri" w:hAnsi="Calibri" w:cs="Calibri"/>
        </w:rPr>
        <w:t>-mxgot</w:t>
      </w:r>
      <w:r>
        <w:t>’ is less efficient, since it takes 4 instructions to fetch the value of a global symbol.</w:t>
      </w:r>
    </w:p>
    <w:p w:rsidR="00E67239" w:rsidRDefault="00D12257">
      <w:pPr>
        <w:spacing w:after="51"/>
        <w:ind w:left="1147" w:right="380"/>
      </w:pPr>
      <w:r>
        <w:t>Note that s</w:t>
      </w:r>
      <w:r>
        <w:t>ome linkers, including newer versions of the GNU linker, can create multiple GOTs and sort GOT entries. If you have such a linker, you should only need to use ‘</w:t>
      </w:r>
      <w:r>
        <w:rPr>
          <w:rFonts w:ascii="Calibri" w:eastAsia="Calibri" w:hAnsi="Calibri" w:cs="Calibri"/>
        </w:rPr>
        <w:t>-mxgot</w:t>
      </w:r>
      <w:r>
        <w:t>’ when compiling a single object file that accesses more than 8192 GOT entries. Very few d</w:t>
      </w:r>
      <w:r>
        <w:t>o.</w:t>
      </w:r>
    </w:p>
    <w:p w:rsidR="00E67239" w:rsidRDefault="00D12257">
      <w:pPr>
        <w:spacing w:after="111"/>
        <w:ind w:left="1147" w:right="11"/>
      </w:pPr>
      <w:r>
        <w:t>These options have no effect unless GCC is generating position-independent code.</w:t>
      </w:r>
    </w:p>
    <w:p w:rsidR="00E67239" w:rsidRDefault="00D12257">
      <w:pPr>
        <w:spacing w:after="15" w:line="249" w:lineRule="auto"/>
        <w:ind w:left="-5" w:right="365"/>
      </w:pPr>
      <w:r>
        <w:rPr>
          <w:rFonts w:ascii="Calibri" w:eastAsia="Calibri" w:hAnsi="Calibri" w:cs="Calibri"/>
        </w:rPr>
        <w:t>-mlong-jump-table-offsets</w:t>
      </w:r>
    </w:p>
    <w:p w:rsidR="00E67239" w:rsidRDefault="00D12257">
      <w:pPr>
        <w:spacing w:after="237"/>
        <w:ind w:left="1147" w:right="11"/>
      </w:pPr>
      <w:r>
        <w:t xml:space="preserve">Use 32-bit offsets in </w:t>
      </w:r>
      <w:r>
        <w:rPr>
          <w:rFonts w:ascii="Calibri" w:eastAsia="Calibri" w:hAnsi="Calibri" w:cs="Calibri"/>
        </w:rPr>
        <w:t xml:space="preserve">switch </w:t>
      </w:r>
      <w:r>
        <w:t>tables. The default is to use 16-bit offsets.</w:t>
      </w:r>
    </w:p>
    <w:p w:rsidR="00E67239" w:rsidRDefault="00D12257">
      <w:pPr>
        <w:pStyle w:val="Heading3"/>
        <w:ind w:left="-5"/>
      </w:pPr>
      <w:r>
        <w:t>3.18.23 MCore Options</w:t>
      </w:r>
    </w:p>
    <w:p w:rsidR="00E67239" w:rsidRDefault="00D12257">
      <w:pPr>
        <w:spacing w:after="106"/>
        <w:ind w:right="11"/>
      </w:pPr>
      <w:r>
        <w:t>These are the ‘</w:t>
      </w:r>
      <w:r>
        <w:rPr>
          <w:rFonts w:ascii="Calibri" w:eastAsia="Calibri" w:hAnsi="Calibri" w:cs="Calibri"/>
        </w:rPr>
        <w:t>-m</w:t>
      </w:r>
      <w:r>
        <w:t>’ options defined for the Motoro</w:t>
      </w:r>
      <w:r>
        <w:t>la M*Core processors.</w:t>
      </w:r>
    </w:p>
    <w:p w:rsidR="00E67239" w:rsidRDefault="00D12257">
      <w:pPr>
        <w:spacing w:after="15" w:line="249" w:lineRule="auto"/>
        <w:ind w:left="-5" w:right="365"/>
      </w:pPr>
      <w:r>
        <w:rPr>
          <w:rFonts w:ascii="Calibri" w:eastAsia="Calibri" w:hAnsi="Calibri" w:cs="Calibri"/>
        </w:rPr>
        <w:t>-mhardlit</w:t>
      </w:r>
    </w:p>
    <w:p w:rsidR="00E67239" w:rsidRDefault="00D12257">
      <w:pPr>
        <w:spacing w:after="15" w:line="249" w:lineRule="auto"/>
        <w:ind w:left="-5" w:right="365"/>
      </w:pPr>
      <w:r>
        <w:rPr>
          <w:rFonts w:ascii="Calibri" w:eastAsia="Calibri" w:hAnsi="Calibri" w:cs="Calibri"/>
        </w:rPr>
        <w:t>-mno-hardlit</w:t>
      </w:r>
    </w:p>
    <w:p w:rsidR="00E67239" w:rsidRDefault="00D12257">
      <w:pPr>
        <w:spacing w:after="111"/>
        <w:ind w:left="1147" w:right="11"/>
      </w:pPr>
      <w:r>
        <w:t>Inline constants into the code stream if it can be done in two instructions or less.</w:t>
      </w:r>
    </w:p>
    <w:p w:rsidR="00E67239" w:rsidRDefault="00D12257">
      <w:pPr>
        <w:spacing w:after="15" w:line="249" w:lineRule="auto"/>
        <w:ind w:left="-5" w:right="365"/>
      </w:pPr>
      <w:r>
        <w:rPr>
          <w:rFonts w:ascii="Calibri" w:eastAsia="Calibri" w:hAnsi="Calibri" w:cs="Calibri"/>
        </w:rPr>
        <w:t>-mdiv</w:t>
      </w:r>
    </w:p>
    <w:p w:rsidR="00E67239" w:rsidRDefault="00D12257">
      <w:pPr>
        <w:spacing w:after="109"/>
        <w:ind w:right="11"/>
      </w:pPr>
      <w:r>
        <w:rPr>
          <w:rFonts w:ascii="Calibri" w:eastAsia="Calibri" w:hAnsi="Calibri" w:cs="Calibri"/>
        </w:rPr>
        <w:t xml:space="preserve">-mno-div </w:t>
      </w:r>
      <w:r>
        <w:t>Use the divide instruction. (Enabled by default).</w:t>
      </w:r>
    </w:p>
    <w:p w:rsidR="00E67239" w:rsidRDefault="00D12257">
      <w:pPr>
        <w:spacing w:after="15" w:line="249" w:lineRule="auto"/>
        <w:ind w:left="-5" w:right="365"/>
      </w:pPr>
      <w:r>
        <w:rPr>
          <w:rFonts w:ascii="Calibri" w:eastAsia="Calibri" w:hAnsi="Calibri" w:cs="Calibri"/>
        </w:rPr>
        <w:t>-mrelax-immediate</w:t>
      </w:r>
    </w:p>
    <w:p w:rsidR="00E67239" w:rsidRDefault="00D12257">
      <w:pPr>
        <w:spacing w:after="15" w:line="249" w:lineRule="auto"/>
        <w:ind w:left="-5" w:right="365"/>
      </w:pPr>
      <w:r>
        <w:rPr>
          <w:rFonts w:ascii="Calibri" w:eastAsia="Calibri" w:hAnsi="Calibri" w:cs="Calibri"/>
        </w:rPr>
        <w:t>-mno-relax-immediate</w:t>
      </w:r>
    </w:p>
    <w:p w:rsidR="00E67239" w:rsidRDefault="00D12257">
      <w:pPr>
        <w:spacing w:after="109"/>
        <w:ind w:left="1147" w:right="11"/>
      </w:pPr>
      <w:r>
        <w:t>Allow arbitrary-sized immediates in bit operations.</w:t>
      </w:r>
    </w:p>
    <w:p w:rsidR="00E67239" w:rsidRDefault="00D12257">
      <w:pPr>
        <w:spacing w:after="15" w:line="249" w:lineRule="auto"/>
        <w:ind w:left="-5" w:right="365"/>
      </w:pPr>
      <w:r>
        <w:rPr>
          <w:rFonts w:ascii="Calibri" w:eastAsia="Calibri" w:hAnsi="Calibri" w:cs="Calibri"/>
        </w:rPr>
        <w:t>-mwide-bitfields</w:t>
      </w:r>
    </w:p>
    <w:p w:rsidR="00E67239" w:rsidRDefault="00D12257">
      <w:pPr>
        <w:spacing w:after="15" w:line="249" w:lineRule="auto"/>
        <w:ind w:left="-5" w:right="365"/>
      </w:pPr>
      <w:r>
        <w:rPr>
          <w:rFonts w:ascii="Calibri" w:eastAsia="Calibri" w:hAnsi="Calibri" w:cs="Calibri"/>
        </w:rPr>
        <w:t>-mno-wide-bitfields</w:t>
      </w:r>
    </w:p>
    <w:p w:rsidR="00E67239" w:rsidRDefault="00D12257">
      <w:pPr>
        <w:spacing w:after="109"/>
        <w:ind w:left="1147" w:right="11"/>
      </w:pPr>
      <w:r>
        <w:t xml:space="preserve">Always treat bit-fields as </w:t>
      </w:r>
      <w:r>
        <w:rPr>
          <w:rFonts w:ascii="Calibri" w:eastAsia="Calibri" w:hAnsi="Calibri" w:cs="Calibri"/>
        </w:rPr>
        <w:t>int</w:t>
      </w:r>
      <w:r>
        <w:t>-sized.</w:t>
      </w:r>
    </w:p>
    <w:p w:rsidR="00E67239" w:rsidRDefault="00D12257">
      <w:pPr>
        <w:spacing w:after="15" w:line="249" w:lineRule="auto"/>
        <w:ind w:left="-5" w:right="365"/>
      </w:pPr>
      <w:r>
        <w:rPr>
          <w:rFonts w:ascii="Calibri" w:eastAsia="Calibri" w:hAnsi="Calibri" w:cs="Calibri"/>
        </w:rPr>
        <w:t>-m4byte-functions</w:t>
      </w:r>
    </w:p>
    <w:p w:rsidR="00E67239" w:rsidRDefault="00D12257">
      <w:pPr>
        <w:spacing w:after="15" w:line="249" w:lineRule="auto"/>
        <w:ind w:left="-5" w:right="365"/>
      </w:pPr>
      <w:r>
        <w:rPr>
          <w:rFonts w:ascii="Calibri" w:eastAsia="Calibri" w:hAnsi="Calibri" w:cs="Calibri"/>
        </w:rPr>
        <w:t>-mno-4byte-functions</w:t>
      </w:r>
    </w:p>
    <w:p w:rsidR="00E67239" w:rsidRDefault="00D12257">
      <w:pPr>
        <w:spacing w:after="109"/>
        <w:ind w:left="1147" w:right="11"/>
      </w:pPr>
      <w:r>
        <w:t>Force all functions to be aligned to a 4-byte boundary.</w:t>
      </w:r>
    </w:p>
    <w:p w:rsidR="00E67239" w:rsidRDefault="00D12257">
      <w:pPr>
        <w:spacing w:after="15" w:line="249" w:lineRule="auto"/>
        <w:ind w:left="-5" w:right="365"/>
      </w:pPr>
      <w:r>
        <w:rPr>
          <w:rFonts w:ascii="Calibri" w:eastAsia="Calibri" w:hAnsi="Calibri" w:cs="Calibri"/>
        </w:rPr>
        <w:t>-mcallgraph-data</w:t>
      </w:r>
    </w:p>
    <w:p w:rsidR="00E67239" w:rsidRDefault="00D12257">
      <w:pPr>
        <w:spacing w:after="15" w:line="249" w:lineRule="auto"/>
        <w:ind w:left="-5" w:right="365"/>
      </w:pPr>
      <w:r>
        <w:rPr>
          <w:rFonts w:ascii="Calibri" w:eastAsia="Calibri" w:hAnsi="Calibri" w:cs="Calibri"/>
        </w:rPr>
        <w:t>-mno-callgraph-data</w:t>
      </w:r>
    </w:p>
    <w:p w:rsidR="00E67239" w:rsidRDefault="00D12257">
      <w:pPr>
        <w:spacing w:after="109"/>
        <w:ind w:left="1147" w:right="11"/>
      </w:pPr>
      <w:r>
        <w:t>Emit callgraph information.</w:t>
      </w:r>
    </w:p>
    <w:p w:rsidR="00E67239" w:rsidRDefault="00D12257">
      <w:pPr>
        <w:spacing w:after="15" w:line="249" w:lineRule="auto"/>
        <w:ind w:left="-5" w:right="365"/>
      </w:pPr>
      <w:r>
        <w:rPr>
          <w:rFonts w:ascii="Calibri" w:eastAsia="Calibri" w:hAnsi="Calibri" w:cs="Calibri"/>
        </w:rPr>
        <w:t>-mslow-bytes</w:t>
      </w:r>
    </w:p>
    <w:p w:rsidR="00E67239" w:rsidRDefault="00D12257">
      <w:pPr>
        <w:spacing w:after="15" w:line="249" w:lineRule="auto"/>
        <w:ind w:left="-5" w:right="365"/>
      </w:pPr>
      <w:r>
        <w:rPr>
          <w:rFonts w:ascii="Calibri" w:eastAsia="Calibri" w:hAnsi="Calibri" w:cs="Calibri"/>
        </w:rPr>
        <w:t>-mno-slow-bytes</w:t>
      </w:r>
    </w:p>
    <w:p w:rsidR="00E67239" w:rsidRDefault="00D12257">
      <w:pPr>
        <w:spacing w:after="109"/>
        <w:ind w:left="1147" w:right="11"/>
      </w:pPr>
      <w:r>
        <w:t>Prefer word access when reading byte quantities.</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5" w:line="249" w:lineRule="auto"/>
        <w:ind w:left="-5" w:right="365"/>
      </w:pPr>
      <w:r>
        <w:rPr>
          <w:rFonts w:ascii="Calibri" w:eastAsia="Calibri" w:hAnsi="Calibri" w:cs="Calibri"/>
        </w:rPr>
        <w:t>-mbig-endian</w:t>
      </w:r>
    </w:p>
    <w:p w:rsidR="00E67239" w:rsidRDefault="00D12257">
      <w:pPr>
        <w:ind w:left="1147" w:right="11"/>
      </w:pPr>
      <w:r>
        <w:t>Generate code for a little-endian target.</w:t>
      </w:r>
    </w:p>
    <w:p w:rsidR="00E67239" w:rsidRDefault="00D12257">
      <w:pPr>
        <w:spacing w:after="15" w:line="249" w:lineRule="auto"/>
        <w:ind w:left="-5" w:right="365"/>
      </w:pPr>
      <w:r>
        <w:rPr>
          <w:rFonts w:ascii="Calibri" w:eastAsia="Calibri" w:hAnsi="Calibri" w:cs="Calibri"/>
        </w:rPr>
        <w:t>-m210</w:t>
      </w:r>
    </w:p>
    <w:p w:rsidR="00E67239" w:rsidRDefault="00D12257">
      <w:pPr>
        <w:tabs>
          <w:tab w:val="center" w:pos="2898"/>
        </w:tabs>
        <w:spacing w:after="111"/>
        <w:ind w:left="0" w:firstLine="0"/>
        <w:jc w:val="left"/>
      </w:pPr>
      <w:r>
        <w:rPr>
          <w:rFonts w:ascii="Calibri" w:eastAsia="Calibri" w:hAnsi="Calibri" w:cs="Calibri"/>
        </w:rPr>
        <w:t>-m340</w:t>
      </w:r>
      <w:r>
        <w:rPr>
          <w:rFonts w:ascii="Calibri" w:eastAsia="Calibri" w:hAnsi="Calibri" w:cs="Calibri"/>
        </w:rPr>
        <w:tab/>
      </w:r>
      <w:r>
        <w:t>Generate code for the 210 processor.</w:t>
      </w:r>
    </w:p>
    <w:p w:rsidR="00E67239" w:rsidRDefault="00D12257">
      <w:pPr>
        <w:spacing w:after="15" w:line="249" w:lineRule="auto"/>
        <w:ind w:left="-5" w:right="365"/>
      </w:pPr>
      <w:r>
        <w:rPr>
          <w:rFonts w:ascii="Calibri" w:eastAsia="Calibri" w:hAnsi="Calibri" w:cs="Calibri"/>
        </w:rPr>
        <w:t>-mno-lsim</w:t>
      </w:r>
    </w:p>
    <w:p w:rsidR="00E67239" w:rsidRDefault="00D12257">
      <w:pPr>
        <w:spacing w:after="110"/>
        <w:ind w:left="1147" w:right="11"/>
      </w:pPr>
      <w:r>
        <w:t>Assume that runtime support has been provided and so omit the simulator library (‘</w:t>
      </w:r>
      <w:r>
        <w:rPr>
          <w:rFonts w:ascii="Calibri" w:eastAsia="Calibri" w:hAnsi="Calibri" w:cs="Calibri"/>
        </w:rPr>
        <w:t>libsim.a)</w:t>
      </w:r>
      <w:r>
        <w:t>’ from the linker command line.</w:t>
      </w:r>
    </w:p>
    <w:p w:rsidR="00E67239" w:rsidRDefault="00D12257">
      <w:pPr>
        <w:spacing w:after="15" w:line="249" w:lineRule="auto"/>
        <w:ind w:left="-5" w:right="365"/>
      </w:pPr>
      <w:r>
        <w:rPr>
          <w:rFonts w:ascii="Calibri" w:eastAsia="Calibri" w:hAnsi="Calibri" w:cs="Calibri"/>
        </w:rPr>
        <w:t>-mstack-increment=</w:t>
      </w:r>
      <w:r>
        <w:rPr>
          <w:rFonts w:ascii="Calibri" w:eastAsia="Calibri" w:hAnsi="Calibri" w:cs="Calibri"/>
          <w:i/>
        </w:rPr>
        <w:t>size</w:t>
      </w:r>
    </w:p>
    <w:p w:rsidR="00E67239" w:rsidRDefault="00D12257">
      <w:pPr>
        <w:spacing w:after="241"/>
        <w:ind w:left="1147" w:right="380"/>
      </w:pPr>
      <w:r>
        <w:t>Set the maximum amount for a single stack increment operation. Large values can increase the speed of programs</w:t>
      </w:r>
      <w:r>
        <w:t xml:space="preserve"> that contain functions that need a large amount of stack space, but they can also trigger a segmentation fault if the stack is extended too much. The default value is 0x1000.</w:t>
      </w:r>
    </w:p>
    <w:p w:rsidR="00E67239" w:rsidRDefault="00D12257">
      <w:pPr>
        <w:pStyle w:val="Heading3"/>
        <w:spacing w:after="104"/>
        <w:ind w:left="-5"/>
      </w:pPr>
      <w:r>
        <w:t>3.18.24 MeP Options</w:t>
      </w:r>
    </w:p>
    <w:p w:rsidR="00E67239" w:rsidRDefault="00D12257">
      <w:pPr>
        <w:spacing w:after="15" w:line="249" w:lineRule="auto"/>
        <w:ind w:left="-5" w:right="365"/>
      </w:pPr>
      <w:r>
        <w:rPr>
          <w:rFonts w:ascii="Calibri" w:eastAsia="Calibri" w:hAnsi="Calibri" w:cs="Calibri"/>
        </w:rPr>
        <w:t>-mabsdiff</w:t>
      </w:r>
    </w:p>
    <w:p w:rsidR="00E67239" w:rsidRDefault="00D12257">
      <w:pPr>
        <w:spacing w:after="112"/>
        <w:ind w:left="1147" w:right="11"/>
      </w:pPr>
      <w:r>
        <w:t xml:space="preserve">Enables the </w:t>
      </w:r>
      <w:r>
        <w:rPr>
          <w:rFonts w:ascii="Calibri" w:eastAsia="Calibri" w:hAnsi="Calibri" w:cs="Calibri"/>
        </w:rPr>
        <w:t xml:space="preserve">abs </w:t>
      </w:r>
      <w:r>
        <w:t>instruction, which is the absolute</w:t>
      </w:r>
      <w:r>
        <w:t xml:space="preserve"> difference between two registers.</w:t>
      </w:r>
    </w:p>
    <w:p w:rsidR="00E67239" w:rsidRDefault="00D12257">
      <w:pPr>
        <w:spacing w:after="15" w:line="249" w:lineRule="auto"/>
        <w:ind w:left="-5" w:right="365"/>
      </w:pPr>
      <w:r>
        <w:rPr>
          <w:rFonts w:ascii="Calibri" w:eastAsia="Calibri" w:hAnsi="Calibri" w:cs="Calibri"/>
        </w:rPr>
        <w:t>-mall-opts</w:t>
      </w:r>
    </w:p>
    <w:p w:rsidR="00E67239" w:rsidRDefault="00D12257">
      <w:pPr>
        <w:spacing w:after="113"/>
        <w:ind w:left="1147" w:right="11"/>
      </w:pPr>
      <w:r>
        <w:t>Enables all the optional instructions—average, multiply, divide, bit operations, leading zero, absolute difference, min/max, clip, and saturation.</w:t>
      </w:r>
    </w:p>
    <w:p w:rsidR="00E67239" w:rsidRDefault="00D12257">
      <w:pPr>
        <w:spacing w:after="15" w:line="249" w:lineRule="auto"/>
        <w:ind w:left="-5" w:right="365"/>
      </w:pPr>
      <w:r>
        <w:rPr>
          <w:rFonts w:ascii="Calibri" w:eastAsia="Calibri" w:hAnsi="Calibri" w:cs="Calibri"/>
        </w:rPr>
        <w:t>-maverage</w:t>
      </w:r>
    </w:p>
    <w:p w:rsidR="00E67239" w:rsidRDefault="00D12257">
      <w:pPr>
        <w:spacing w:after="112"/>
        <w:ind w:left="1147" w:right="11"/>
      </w:pPr>
      <w:r>
        <w:t xml:space="preserve">Enables the </w:t>
      </w:r>
      <w:r>
        <w:rPr>
          <w:rFonts w:ascii="Calibri" w:eastAsia="Calibri" w:hAnsi="Calibri" w:cs="Calibri"/>
        </w:rPr>
        <w:t xml:space="preserve">ave </w:t>
      </w:r>
      <w:r>
        <w:t>instruction, which computes the avera</w:t>
      </w:r>
      <w:r>
        <w:t>ge of two registers.</w:t>
      </w:r>
    </w:p>
    <w:p w:rsidR="00E67239" w:rsidRDefault="00D12257">
      <w:pPr>
        <w:spacing w:after="15" w:line="249" w:lineRule="auto"/>
        <w:ind w:left="-5" w:right="365"/>
      </w:pPr>
      <w:r>
        <w:rPr>
          <w:rFonts w:ascii="Calibri" w:eastAsia="Calibri" w:hAnsi="Calibri" w:cs="Calibri"/>
        </w:rPr>
        <w:t>-mbased=</w:t>
      </w:r>
      <w:r>
        <w:rPr>
          <w:rFonts w:ascii="Calibri" w:eastAsia="Calibri" w:hAnsi="Calibri" w:cs="Calibri"/>
          <w:i/>
        </w:rPr>
        <w:t>n</w:t>
      </w:r>
    </w:p>
    <w:p w:rsidR="00E67239" w:rsidRDefault="00D12257">
      <w:pPr>
        <w:spacing w:after="3"/>
        <w:ind w:left="1147" w:right="380"/>
      </w:pPr>
      <w:r>
        <w:t xml:space="preserve">Variables of size </w:t>
      </w:r>
      <w:r>
        <w:rPr>
          <w:rFonts w:ascii="Calibri" w:eastAsia="Calibri" w:hAnsi="Calibri" w:cs="Calibri"/>
          <w:i/>
        </w:rPr>
        <w:t xml:space="preserve">n </w:t>
      </w:r>
      <w:r>
        <w:t xml:space="preserve">bytes or smaller are placed in the </w:t>
      </w:r>
      <w:r>
        <w:rPr>
          <w:rFonts w:ascii="Calibri" w:eastAsia="Calibri" w:hAnsi="Calibri" w:cs="Calibri"/>
        </w:rPr>
        <w:t xml:space="preserve">.based </w:t>
      </w:r>
      <w:r>
        <w:t xml:space="preserve">section by default. Based variables use the </w:t>
      </w:r>
      <w:r>
        <w:rPr>
          <w:rFonts w:ascii="Calibri" w:eastAsia="Calibri" w:hAnsi="Calibri" w:cs="Calibri"/>
        </w:rPr>
        <w:t xml:space="preserve">$tp </w:t>
      </w:r>
      <w:r>
        <w:t xml:space="preserve">register as a base register, and there is a 128-byte limit to the </w:t>
      </w:r>
      <w:r>
        <w:rPr>
          <w:rFonts w:ascii="Calibri" w:eastAsia="Calibri" w:hAnsi="Calibri" w:cs="Calibri"/>
        </w:rPr>
        <w:t xml:space="preserve">.based </w:t>
      </w:r>
      <w:r>
        <w:t>section.</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52"/>
        <w:gridCol w:w="7488"/>
      </w:tblGrid>
      <w:tr w:rsidR="00E67239">
        <w:trPr>
          <w:trHeight w:val="55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-mbitops</w:t>
            </w:r>
          </w:p>
        </w:tc>
        <w:tc>
          <w:tcPr>
            <w:tcW w:w="7488" w:type="dxa"/>
            <w:tcBorders>
              <w:top w:val="nil"/>
              <w:left w:val="nil"/>
              <w:bottom w:val="nil"/>
              <w:right w:val="nil"/>
            </w:tcBorders>
          </w:tcPr>
          <w:p w:rsidR="00E67239" w:rsidRDefault="00D12257">
            <w:pPr>
              <w:spacing w:after="0" w:line="259" w:lineRule="auto"/>
              <w:ind w:left="0" w:firstLine="0"/>
            </w:pPr>
            <w:r>
              <w:t>Enables the bit operatio</w:t>
            </w:r>
            <w:r>
              <w:t>n instructions—bit test (</w:t>
            </w:r>
            <w:r>
              <w:rPr>
                <w:rFonts w:ascii="Calibri" w:eastAsia="Calibri" w:hAnsi="Calibri" w:cs="Calibri"/>
              </w:rPr>
              <w:t>btstm</w:t>
            </w:r>
            <w:r>
              <w:t>), set (</w:t>
            </w:r>
            <w:r>
              <w:rPr>
                <w:rFonts w:ascii="Calibri" w:eastAsia="Calibri" w:hAnsi="Calibri" w:cs="Calibri"/>
              </w:rPr>
              <w:t>bsetm</w:t>
            </w:r>
            <w:r>
              <w:t>), clear (</w:t>
            </w:r>
            <w:r>
              <w:rPr>
                <w:rFonts w:ascii="Calibri" w:eastAsia="Calibri" w:hAnsi="Calibri" w:cs="Calibri"/>
              </w:rPr>
              <w:t>bclrm</w:t>
            </w:r>
            <w:r>
              <w:t>), invert (</w:t>
            </w:r>
            <w:r>
              <w:rPr>
                <w:rFonts w:ascii="Calibri" w:eastAsia="Calibri" w:hAnsi="Calibri" w:cs="Calibri"/>
              </w:rPr>
              <w:t>bnotm</w:t>
            </w:r>
            <w:r>
              <w:t>), and test-and-set (</w:t>
            </w:r>
            <w:r>
              <w:rPr>
                <w:rFonts w:ascii="Calibri" w:eastAsia="Calibri" w:hAnsi="Calibri" w:cs="Calibri"/>
              </w:rPr>
              <w:t>tas</w:t>
            </w:r>
            <w:r>
              <w:t>).</w:t>
            </w:r>
          </w:p>
        </w:tc>
      </w:tr>
      <w:tr w:rsidR="00E67239">
        <w:trPr>
          <w:trHeight w:val="64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w:t>
            </w:r>
            <w:r>
              <w:rPr>
                <w:rFonts w:ascii="Calibri" w:eastAsia="Calibri" w:hAnsi="Calibri" w:cs="Calibri"/>
                <w:i/>
              </w:rPr>
              <w:t>name</w:t>
            </w:r>
          </w:p>
        </w:tc>
        <w:tc>
          <w:tcPr>
            <w:tcW w:w="7488" w:type="dxa"/>
            <w:tcBorders>
              <w:top w:val="nil"/>
              <w:left w:val="nil"/>
              <w:bottom w:val="nil"/>
              <w:right w:val="nil"/>
            </w:tcBorders>
          </w:tcPr>
          <w:p w:rsidR="00E67239" w:rsidRDefault="00D12257">
            <w:pPr>
              <w:spacing w:after="0" w:line="259" w:lineRule="auto"/>
              <w:ind w:left="0" w:firstLine="0"/>
            </w:pPr>
            <w:r>
              <w:t xml:space="preserve">Selects which section constant data is placed in. </w:t>
            </w:r>
            <w:r>
              <w:rPr>
                <w:rFonts w:ascii="Calibri" w:eastAsia="Calibri" w:hAnsi="Calibri" w:cs="Calibri"/>
                <w:i/>
              </w:rPr>
              <w:t xml:space="preserve">name </w:t>
            </w:r>
            <w:r>
              <w:t>may be ‘</w:t>
            </w:r>
            <w:r>
              <w:rPr>
                <w:rFonts w:ascii="Calibri" w:eastAsia="Calibri" w:hAnsi="Calibri" w:cs="Calibri"/>
              </w:rPr>
              <w:t>tiny</w:t>
            </w:r>
            <w:r>
              <w:t>’, ‘</w:t>
            </w:r>
            <w:r>
              <w:rPr>
                <w:rFonts w:ascii="Calibri" w:eastAsia="Calibri" w:hAnsi="Calibri" w:cs="Calibri"/>
              </w:rPr>
              <w:t>near</w:t>
            </w:r>
            <w:r>
              <w:t>’, or ‘</w:t>
            </w:r>
            <w:r>
              <w:rPr>
                <w:rFonts w:ascii="Calibri" w:eastAsia="Calibri" w:hAnsi="Calibri" w:cs="Calibri"/>
              </w:rPr>
              <w:t>far</w:t>
            </w:r>
            <w:r>
              <w:t>’.</w:t>
            </w:r>
          </w:p>
        </w:tc>
      </w:tr>
      <w:tr w:rsidR="00E67239">
        <w:trPr>
          <w:trHeight w:val="55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-mclip</w:t>
            </w:r>
          </w:p>
        </w:tc>
        <w:tc>
          <w:tcPr>
            <w:tcW w:w="7488" w:type="dxa"/>
            <w:tcBorders>
              <w:top w:val="nil"/>
              <w:left w:val="nil"/>
              <w:bottom w:val="nil"/>
              <w:right w:val="nil"/>
            </w:tcBorders>
          </w:tcPr>
          <w:p w:rsidR="00E67239" w:rsidRDefault="00D12257">
            <w:pPr>
              <w:spacing w:after="0" w:line="259" w:lineRule="auto"/>
              <w:ind w:left="0" w:firstLine="0"/>
            </w:pPr>
            <w:r>
              <w:t xml:space="preserve">Enables the </w:t>
            </w:r>
            <w:r>
              <w:rPr>
                <w:rFonts w:ascii="Calibri" w:eastAsia="Calibri" w:hAnsi="Calibri" w:cs="Calibri"/>
              </w:rPr>
              <w:t xml:space="preserve">clip </w:t>
            </w:r>
            <w:r>
              <w:t>instruction. Note that ‘</w:t>
            </w:r>
            <w:r>
              <w:rPr>
                <w:rFonts w:ascii="Calibri" w:eastAsia="Calibri" w:hAnsi="Calibri" w:cs="Calibri"/>
              </w:rPr>
              <w:t>-mclip</w:t>
            </w:r>
            <w:r>
              <w:t>’ is not useful unless you also provide ‘</w:t>
            </w:r>
            <w:r>
              <w:rPr>
                <w:rFonts w:ascii="Calibri" w:eastAsia="Calibri" w:hAnsi="Calibri" w:cs="Calibri"/>
              </w:rPr>
              <w:t>-mminmax</w:t>
            </w:r>
            <w:r>
              <w:t>’.</w:t>
            </w:r>
          </w:p>
        </w:tc>
      </w:tr>
    </w:tbl>
    <w:p w:rsidR="00E67239" w:rsidRDefault="00D12257">
      <w:pPr>
        <w:spacing w:after="15" w:line="249" w:lineRule="auto"/>
        <w:ind w:left="-5" w:right="365"/>
      </w:pPr>
      <w:r>
        <w:rPr>
          <w:rFonts w:ascii="Calibri" w:eastAsia="Calibri" w:hAnsi="Calibri" w:cs="Calibri"/>
        </w:rPr>
        <w:t>-mconfig=</w:t>
      </w:r>
      <w:r>
        <w:rPr>
          <w:rFonts w:ascii="Calibri" w:eastAsia="Calibri" w:hAnsi="Calibri" w:cs="Calibri"/>
          <w:i/>
        </w:rPr>
        <w:t>name</w:t>
      </w:r>
    </w:p>
    <w:p w:rsidR="00E67239" w:rsidRDefault="00D12257">
      <w:pPr>
        <w:spacing w:after="3"/>
        <w:ind w:left="1147" w:right="380"/>
      </w:pPr>
      <w:r>
        <w:t xml:space="preserve">Selects one of the built-in core configurations. Each MeP chip has one or more modules in it; each module has a core CPU and a variety of coprocessors, optional instructions, and peripherals. The </w:t>
      </w:r>
      <w:r>
        <w:rPr>
          <w:rFonts w:ascii="Calibri" w:eastAsia="Calibri" w:hAnsi="Calibri" w:cs="Calibri"/>
        </w:rPr>
        <w:t xml:space="preserve">MeP-Integrator </w:t>
      </w:r>
      <w:r>
        <w:t>tool, not part of GCC, provides these configu</w:t>
      </w:r>
      <w:r>
        <w:t>rations through this option; using this option is the same as using all the corresponding command-line options. The default configuration is ‘</w:t>
      </w:r>
      <w:r>
        <w:rPr>
          <w:rFonts w:ascii="Calibri" w:eastAsia="Calibri" w:hAnsi="Calibri" w:cs="Calibri"/>
        </w:rPr>
        <w:t>default</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5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-mcop</w:t>
            </w:r>
          </w:p>
        </w:tc>
        <w:tc>
          <w:tcPr>
            <w:tcW w:w="7488" w:type="dxa"/>
            <w:tcBorders>
              <w:top w:val="nil"/>
              <w:left w:val="nil"/>
              <w:bottom w:val="nil"/>
              <w:right w:val="nil"/>
            </w:tcBorders>
          </w:tcPr>
          <w:p w:rsidR="00E67239" w:rsidRDefault="00D12257">
            <w:pPr>
              <w:spacing w:after="0" w:line="259" w:lineRule="auto"/>
              <w:ind w:left="0" w:firstLine="0"/>
            </w:pPr>
            <w:r>
              <w:t>Enables the coprocessor instructions. By default, this is a 32-bit coprocessor.</w:t>
            </w:r>
          </w:p>
          <w:p w:rsidR="00E67239" w:rsidRDefault="00D12257">
            <w:pPr>
              <w:spacing w:after="0" w:line="259" w:lineRule="auto"/>
              <w:ind w:left="0" w:firstLine="0"/>
              <w:jc w:val="left"/>
            </w:pPr>
            <w:r>
              <w:t>Note that the copr</w:t>
            </w:r>
            <w:r>
              <w:t>ocessor is normally enabled via the ‘</w:t>
            </w:r>
            <w:r>
              <w:rPr>
                <w:rFonts w:ascii="Calibri" w:eastAsia="Calibri" w:hAnsi="Calibri" w:cs="Calibri"/>
              </w:rPr>
              <w:t>-mconfig=</w:t>
            </w:r>
            <w:r>
              <w:t>’ option.</w:t>
            </w:r>
          </w:p>
        </w:tc>
      </w:tr>
      <w:tr w:rsidR="00E67239">
        <w:trPr>
          <w:trHeight w:val="38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-mcop32</w:t>
            </w:r>
          </w:p>
        </w:tc>
        <w:tc>
          <w:tcPr>
            <w:tcW w:w="7488" w:type="dxa"/>
            <w:tcBorders>
              <w:top w:val="nil"/>
              <w:left w:val="nil"/>
              <w:bottom w:val="nil"/>
              <w:right w:val="nil"/>
            </w:tcBorders>
          </w:tcPr>
          <w:p w:rsidR="00E67239" w:rsidRDefault="00D12257">
            <w:pPr>
              <w:spacing w:after="0" w:line="259" w:lineRule="auto"/>
              <w:ind w:left="0" w:firstLine="0"/>
              <w:jc w:val="left"/>
            </w:pPr>
            <w:r>
              <w:t>Enables the 32-bit coprocessor’s instructions.</w:t>
            </w:r>
          </w:p>
        </w:tc>
      </w:tr>
      <w:tr w:rsidR="00E67239">
        <w:trPr>
          <w:trHeight w:val="293"/>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-mcop64</w:t>
            </w:r>
          </w:p>
        </w:tc>
        <w:tc>
          <w:tcPr>
            <w:tcW w:w="7488" w:type="dxa"/>
            <w:tcBorders>
              <w:top w:val="nil"/>
              <w:left w:val="nil"/>
              <w:bottom w:val="nil"/>
              <w:right w:val="nil"/>
            </w:tcBorders>
          </w:tcPr>
          <w:p w:rsidR="00E67239" w:rsidRDefault="00D12257">
            <w:pPr>
              <w:spacing w:after="0" w:line="259" w:lineRule="auto"/>
              <w:ind w:left="0" w:firstLine="0"/>
              <w:jc w:val="left"/>
            </w:pPr>
            <w:r>
              <w:t>Enables the 64-bit coprocessor’s instructions.</w:t>
            </w:r>
          </w:p>
        </w:tc>
      </w:tr>
    </w:tbl>
    <w:p w:rsidR="00E67239" w:rsidRDefault="00D12257">
      <w:pPr>
        <w:tabs>
          <w:tab w:val="center" w:pos="4137"/>
        </w:tabs>
        <w:spacing w:after="145"/>
        <w:ind w:left="0" w:firstLine="0"/>
        <w:jc w:val="left"/>
      </w:pPr>
      <w:r>
        <w:rPr>
          <w:rFonts w:ascii="Calibri" w:eastAsia="Calibri" w:hAnsi="Calibri" w:cs="Calibri"/>
        </w:rPr>
        <w:t>-mivc2</w:t>
      </w:r>
      <w:r>
        <w:rPr>
          <w:rFonts w:ascii="Calibri" w:eastAsia="Calibri" w:hAnsi="Calibri" w:cs="Calibri"/>
        </w:rPr>
        <w:tab/>
      </w:r>
      <w:r>
        <w:t>Enables IVC2 scheduling. IVC2 is a 64-bit VLIW coprocessor.</w:t>
      </w:r>
    </w:p>
    <w:p w:rsidR="00E67239" w:rsidRDefault="00D12257">
      <w:pPr>
        <w:tabs>
          <w:tab w:val="center" w:pos="4027"/>
        </w:tabs>
        <w:spacing w:after="147"/>
        <w:ind w:left="0" w:firstLine="0"/>
        <w:jc w:val="left"/>
      </w:pPr>
      <w:r>
        <w:rPr>
          <w:rFonts w:ascii="Calibri" w:eastAsia="Calibri" w:hAnsi="Calibri" w:cs="Calibri"/>
        </w:rPr>
        <w:t>-mdc</w:t>
      </w:r>
      <w:r>
        <w:rPr>
          <w:rFonts w:ascii="Calibri" w:eastAsia="Calibri" w:hAnsi="Calibri" w:cs="Calibri"/>
        </w:rPr>
        <w:tab/>
      </w:r>
      <w:r>
        <w:t xml:space="preserve">Causes constant variables to be placed in the </w:t>
      </w:r>
      <w:r>
        <w:rPr>
          <w:rFonts w:ascii="Calibri" w:eastAsia="Calibri" w:hAnsi="Calibri" w:cs="Calibri"/>
        </w:rPr>
        <w:t xml:space="preserve">.near </w:t>
      </w:r>
      <w:r>
        <w:t>section.</w:t>
      </w:r>
    </w:p>
    <w:p w:rsidR="00E67239" w:rsidRDefault="00D12257">
      <w:pPr>
        <w:tabs>
          <w:tab w:val="center" w:pos="3023"/>
        </w:tabs>
        <w:spacing w:after="143"/>
        <w:ind w:left="0" w:firstLine="0"/>
        <w:jc w:val="left"/>
      </w:pPr>
      <w:r>
        <w:rPr>
          <w:rFonts w:ascii="Calibri" w:eastAsia="Calibri" w:hAnsi="Calibri" w:cs="Calibri"/>
        </w:rPr>
        <w:t>-mdiv</w:t>
      </w:r>
      <w:r>
        <w:rPr>
          <w:rFonts w:ascii="Calibri" w:eastAsia="Calibri" w:hAnsi="Calibri" w:cs="Calibri"/>
        </w:rPr>
        <w:tab/>
      </w:r>
      <w:r>
        <w:t xml:space="preserve">Enables the </w:t>
      </w:r>
      <w:r>
        <w:rPr>
          <w:rFonts w:ascii="Calibri" w:eastAsia="Calibri" w:hAnsi="Calibri" w:cs="Calibri"/>
        </w:rPr>
        <w:t xml:space="preserve">div </w:t>
      </w:r>
      <w:r>
        <w:t xml:space="preserve">and </w:t>
      </w:r>
      <w:r>
        <w:rPr>
          <w:rFonts w:ascii="Calibri" w:eastAsia="Calibri" w:hAnsi="Calibri" w:cs="Calibri"/>
        </w:rPr>
        <w:t xml:space="preserve">divu </w:t>
      </w:r>
      <w:r>
        <w:t>instructions.</w:t>
      </w:r>
    </w:p>
    <w:p w:rsidR="00E67239" w:rsidRDefault="00D12257">
      <w:pPr>
        <w:tabs>
          <w:tab w:val="center" w:pos="2398"/>
        </w:tabs>
        <w:spacing w:after="144"/>
        <w:ind w:left="0" w:firstLine="0"/>
        <w:jc w:val="left"/>
      </w:pPr>
      <w:r>
        <w:rPr>
          <w:rFonts w:ascii="Calibri" w:eastAsia="Calibri" w:hAnsi="Calibri" w:cs="Calibri"/>
        </w:rPr>
        <w:t>-meb</w:t>
      </w:r>
      <w:r>
        <w:rPr>
          <w:rFonts w:ascii="Calibri" w:eastAsia="Calibri" w:hAnsi="Calibri" w:cs="Calibri"/>
        </w:rPr>
        <w:tab/>
      </w:r>
      <w:r>
        <w:t>Generate big-endian code.</w:t>
      </w:r>
    </w:p>
    <w:p w:rsidR="00E67239" w:rsidRDefault="00D12257">
      <w:pPr>
        <w:tabs>
          <w:tab w:val="center" w:pos="2477"/>
        </w:tabs>
        <w:spacing w:after="115"/>
        <w:ind w:left="0" w:firstLine="0"/>
        <w:jc w:val="left"/>
      </w:pPr>
      <w:r>
        <w:rPr>
          <w:rFonts w:ascii="Calibri" w:eastAsia="Calibri" w:hAnsi="Calibri" w:cs="Calibri"/>
        </w:rPr>
        <w:t>-mel</w:t>
      </w:r>
      <w:r>
        <w:rPr>
          <w:rFonts w:ascii="Calibri" w:eastAsia="Calibri" w:hAnsi="Calibri" w:cs="Calibri"/>
        </w:rPr>
        <w:tab/>
      </w:r>
      <w:r>
        <w:t>Generate little-endian code.</w:t>
      </w:r>
    </w:p>
    <w:p w:rsidR="00E67239" w:rsidRDefault="00D12257">
      <w:pPr>
        <w:spacing w:after="15" w:line="249" w:lineRule="auto"/>
        <w:ind w:left="-5" w:right="365"/>
      </w:pPr>
      <w:r>
        <w:rPr>
          <w:rFonts w:ascii="Calibri" w:eastAsia="Calibri" w:hAnsi="Calibri" w:cs="Calibri"/>
        </w:rPr>
        <w:t>-mio-volatile</w:t>
      </w:r>
    </w:p>
    <w:p w:rsidR="00E67239" w:rsidRDefault="00D12257">
      <w:pPr>
        <w:spacing w:after="144"/>
        <w:ind w:left="1147" w:right="11"/>
      </w:pPr>
      <w:r>
        <w:t xml:space="preserve">Tells the compiler that any variable marked with the </w:t>
      </w:r>
      <w:r>
        <w:rPr>
          <w:rFonts w:ascii="Calibri" w:eastAsia="Calibri" w:hAnsi="Calibri" w:cs="Calibri"/>
        </w:rPr>
        <w:t xml:space="preserve">io </w:t>
      </w:r>
      <w:r>
        <w:t>attribute is to</w:t>
      </w:r>
      <w:r>
        <w:t xml:space="preserve"> be considered volatile.</w:t>
      </w:r>
    </w:p>
    <w:p w:rsidR="00E67239" w:rsidRDefault="00D12257">
      <w:pPr>
        <w:tabs>
          <w:tab w:val="center" w:pos="4146"/>
        </w:tabs>
        <w:spacing w:after="146"/>
        <w:ind w:left="0" w:firstLine="0"/>
        <w:jc w:val="left"/>
      </w:pPr>
      <w:r>
        <w:rPr>
          <w:rFonts w:ascii="Calibri" w:eastAsia="Calibri" w:hAnsi="Calibri" w:cs="Calibri"/>
        </w:rPr>
        <w:t>-ml</w:t>
      </w:r>
      <w:r>
        <w:rPr>
          <w:rFonts w:ascii="Calibri" w:eastAsia="Calibri" w:hAnsi="Calibri" w:cs="Calibri"/>
        </w:rPr>
        <w:tab/>
      </w:r>
      <w:r>
        <w:t xml:space="preserve">Causes variables to be assigned to the </w:t>
      </w:r>
      <w:r>
        <w:rPr>
          <w:rFonts w:ascii="Calibri" w:eastAsia="Calibri" w:hAnsi="Calibri" w:cs="Calibri"/>
        </w:rPr>
        <w:t xml:space="preserve">.far </w:t>
      </w:r>
      <w:r>
        <w:t>section by default.</w:t>
      </w:r>
    </w:p>
    <w:p w:rsidR="00E67239" w:rsidRDefault="00D12257">
      <w:pPr>
        <w:tabs>
          <w:tab w:val="center" w:pos="3308"/>
        </w:tabs>
        <w:spacing w:after="143"/>
        <w:ind w:left="0" w:firstLine="0"/>
        <w:jc w:val="left"/>
      </w:pPr>
      <w:r>
        <w:rPr>
          <w:rFonts w:ascii="Calibri" w:eastAsia="Calibri" w:hAnsi="Calibri" w:cs="Calibri"/>
        </w:rPr>
        <w:t>-mleadz</w:t>
      </w:r>
      <w:r>
        <w:rPr>
          <w:rFonts w:ascii="Calibri" w:eastAsia="Calibri" w:hAnsi="Calibri" w:cs="Calibri"/>
        </w:rPr>
        <w:tab/>
      </w:r>
      <w:r>
        <w:t xml:space="preserve">Enables the </w:t>
      </w:r>
      <w:r>
        <w:rPr>
          <w:rFonts w:ascii="Calibri" w:eastAsia="Calibri" w:hAnsi="Calibri" w:cs="Calibri"/>
        </w:rPr>
        <w:t xml:space="preserve">leadz </w:t>
      </w:r>
      <w:r>
        <w:t>(leading zero) instruction.</w:t>
      </w:r>
    </w:p>
    <w:p w:rsidR="00E67239" w:rsidRDefault="00D12257">
      <w:pPr>
        <w:tabs>
          <w:tab w:val="center" w:pos="4203"/>
        </w:tabs>
        <w:spacing w:after="148"/>
        <w:ind w:left="0" w:firstLine="0"/>
        <w:jc w:val="left"/>
      </w:pPr>
      <w:r>
        <w:rPr>
          <w:rFonts w:ascii="Calibri" w:eastAsia="Calibri" w:hAnsi="Calibri" w:cs="Calibri"/>
        </w:rPr>
        <w:t>-mm</w:t>
      </w:r>
      <w:r>
        <w:rPr>
          <w:rFonts w:ascii="Calibri" w:eastAsia="Calibri" w:hAnsi="Calibri" w:cs="Calibri"/>
        </w:rPr>
        <w:tab/>
      </w:r>
      <w:r>
        <w:t xml:space="preserve">Causes variables to be assigned to the </w:t>
      </w:r>
      <w:r>
        <w:rPr>
          <w:rFonts w:ascii="Calibri" w:eastAsia="Calibri" w:hAnsi="Calibri" w:cs="Calibri"/>
        </w:rPr>
        <w:t xml:space="preserve">.near </w:t>
      </w:r>
      <w:r>
        <w:t>section by default.</w:t>
      </w:r>
    </w:p>
    <w:p w:rsidR="00E67239" w:rsidRDefault="00D12257">
      <w:pPr>
        <w:spacing w:after="142"/>
        <w:ind w:right="11"/>
      </w:pPr>
      <w:r>
        <w:rPr>
          <w:rFonts w:ascii="Calibri" w:eastAsia="Calibri" w:hAnsi="Calibri" w:cs="Calibri"/>
        </w:rPr>
        <w:t xml:space="preserve">-mminmax </w:t>
      </w:r>
      <w:r>
        <w:t xml:space="preserve">Enables the </w:t>
      </w:r>
      <w:r>
        <w:rPr>
          <w:rFonts w:ascii="Calibri" w:eastAsia="Calibri" w:hAnsi="Calibri" w:cs="Calibri"/>
        </w:rPr>
        <w:t xml:space="preserve">min </w:t>
      </w:r>
      <w:r>
        <w:t xml:space="preserve">and </w:t>
      </w:r>
      <w:r>
        <w:rPr>
          <w:rFonts w:ascii="Calibri" w:eastAsia="Calibri" w:hAnsi="Calibri" w:cs="Calibri"/>
        </w:rPr>
        <w:t xml:space="preserve">max </w:t>
      </w:r>
      <w:r>
        <w:t>instructions.</w:t>
      </w:r>
    </w:p>
    <w:p w:rsidR="00E67239" w:rsidRDefault="00D12257">
      <w:pPr>
        <w:tabs>
          <w:tab w:val="center" w:pos="4259"/>
        </w:tabs>
        <w:spacing w:after="115"/>
        <w:ind w:left="0" w:firstLine="0"/>
        <w:jc w:val="left"/>
      </w:pPr>
      <w:r>
        <w:rPr>
          <w:rFonts w:ascii="Calibri" w:eastAsia="Calibri" w:hAnsi="Calibri" w:cs="Calibri"/>
        </w:rPr>
        <w:t>-mmult</w:t>
      </w:r>
      <w:r>
        <w:rPr>
          <w:rFonts w:ascii="Calibri" w:eastAsia="Calibri" w:hAnsi="Calibri" w:cs="Calibri"/>
        </w:rPr>
        <w:tab/>
      </w:r>
      <w:r>
        <w:t>Enables the multiplication and multiply-accumulate instructions.</w:t>
      </w:r>
    </w:p>
    <w:p w:rsidR="00E67239" w:rsidRDefault="00D12257">
      <w:pPr>
        <w:spacing w:after="15" w:line="249" w:lineRule="auto"/>
        <w:ind w:left="-5" w:right="365"/>
      </w:pPr>
      <w:r>
        <w:rPr>
          <w:rFonts w:ascii="Calibri" w:eastAsia="Calibri" w:hAnsi="Calibri" w:cs="Calibri"/>
        </w:rPr>
        <w:t>-mno-opts</w:t>
      </w:r>
    </w:p>
    <w:p w:rsidR="00E67239" w:rsidRDefault="00D12257">
      <w:pPr>
        <w:spacing w:after="3"/>
        <w:ind w:left="1147" w:right="11"/>
      </w:pPr>
      <w:r>
        <w:t>Disables all the optional instructions enabled by ‘</w:t>
      </w:r>
      <w:r>
        <w:rPr>
          <w:rFonts w:ascii="Calibri" w:eastAsia="Calibri" w:hAnsi="Calibri" w:cs="Calibri"/>
        </w:rPr>
        <w:t>-mall-opts</w:t>
      </w:r>
      <w:r>
        <w:t>’.</w:t>
      </w:r>
    </w:p>
    <w:tbl>
      <w:tblPr>
        <w:tblStyle w:val="TableGrid"/>
        <w:tblW w:w="8640" w:type="dxa"/>
        <w:tblInd w:w="0" w:type="dxa"/>
        <w:tblCellMar>
          <w:top w:w="4" w:type="dxa"/>
          <w:left w:w="0" w:type="dxa"/>
          <w:bottom w:w="0" w:type="dxa"/>
          <w:right w:w="0" w:type="dxa"/>
        </w:tblCellMar>
        <w:tblLook w:val="04A0" w:firstRow="1" w:lastRow="0" w:firstColumn="1" w:lastColumn="0" w:noHBand="0" w:noVBand="1"/>
      </w:tblPr>
      <w:tblGrid>
        <w:gridCol w:w="1152"/>
        <w:gridCol w:w="7488"/>
      </w:tblGrid>
      <w:tr w:rsidR="00E67239">
        <w:trPr>
          <w:trHeight w:val="2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-mrepeat</w:t>
            </w:r>
          </w:p>
        </w:tc>
        <w:tc>
          <w:tcPr>
            <w:tcW w:w="7488" w:type="dxa"/>
            <w:tcBorders>
              <w:top w:val="nil"/>
              <w:left w:val="nil"/>
              <w:bottom w:val="nil"/>
              <w:right w:val="nil"/>
            </w:tcBorders>
          </w:tcPr>
          <w:p w:rsidR="00E67239" w:rsidRDefault="00D12257">
            <w:pPr>
              <w:spacing w:after="0" w:line="259" w:lineRule="auto"/>
              <w:ind w:left="0" w:firstLine="0"/>
            </w:pPr>
            <w:r>
              <w:t xml:space="preserve">Enables the </w:t>
            </w:r>
            <w:r>
              <w:rPr>
                <w:rFonts w:ascii="Calibri" w:eastAsia="Calibri" w:hAnsi="Calibri" w:cs="Calibri"/>
              </w:rPr>
              <w:t xml:space="preserve">repeat </w:t>
            </w:r>
            <w:r>
              <w:t xml:space="preserve">and </w:t>
            </w:r>
            <w:r>
              <w:rPr>
                <w:rFonts w:ascii="Calibri" w:eastAsia="Calibri" w:hAnsi="Calibri" w:cs="Calibri"/>
              </w:rPr>
              <w:t xml:space="preserve">erepeat </w:t>
            </w:r>
            <w:r>
              <w:t>instructions, used for low-overhead looping.</w:t>
            </w:r>
          </w:p>
        </w:tc>
      </w:tr>
      <w:tr w:rsidR="00E67239">
        <w:trPr>
          <w:trHeight w:val="65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w:t>
            </w:r>
          </w:p>
        </w:tc>
        <w:tc>
          <w:tcPr>
            <w:tcW w:w="7488" w:type="dxa"/>
            <w:tcBorders>
              <w:top w:val="nil"/>
              <w:left w:val="nil"/>
              <w:bottom w:val="nil"/>
              <w:right w:val="nil"/>
            </w:tcBorders>
          </w:tcPr>
          <w:p w:rsidR="00E67239" w:rsidRDefault="00D12257">
            <w:pPr>
              <w:spacing w:after="0" w:line="259" w:lineRule="auto"/>
              <w:ind w:left="0" w:firstLine="0"/>
            </w:pPr>
            <w:r>
              <w:t xml:space="preserve">Causes all variables to default to the </w:t>
            </w:r>
            <w:r>
              <w:rPr>
                <w:rFonts w:ascii="Calibri" w:eastAsia="Calibri" w:hAnsi="Calibri" w:cs="Calibri"/>
              </w:rPr>
              <w:t xml:space="preserve">.tiny </w:t>
            </w:r>
            <w:r>
              <w:t xml:space="preserve">section. Note that there is a 65536byte limit to this section. Accesses to these variables use the </w:t>
            </w:r>
            <w:r>
              <w:rPr>
                <w:rFonts w:ascii="Calibri" w:eastAsia="Calibri" w:hAnsi="Calibri" w:cs="Calibri"/>
              </w:rPr>
              <w:t xml:space="preserve">%gp </w:t>
            </w:r>
            <w:r>
              <w:t>base register.</w:t>
            </w:r>
          </w:p>
        </w:tc>
      </w:tr>
      <w:tr w:rsidR="00E67239">
        <w:trPr>
          <w:trHeight w:val="91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-msatur</w:t>
            </w:r>
          </w:p>
        </w:tc>
        <w:tc>
          <w:tcPr>
            <w:tcW w:w="7488" w:type="dxa"/>
            <w:tcBorders>
              <w:top w:val="nil"/>
              <w:left w:val="nil"/>
              <w:bottom w:val="nil"/>
              <w:right w:val="nil"/>
            </w:tcBorders>
          </w:tcPr>
          <w:p w:rsidR="00E67239" w:rsidRDefault="00D12257">
            <w:pPr>
              <w:spacing w:after="0" w:line="259" w:lineRule="auto"/>
              <w:ind w:left="0" w:firstLine="0"/>
            </w:pPr>
            <w:r>
              <w:t>Enables the saturation instructions. Note that the compiler does not currently gener</w:t>
            </w:r>
            <w:r>
              <w:t xml:space="preserve">ate these itself, but this option is included for compatibility with other tools, like </w:t>
            </w:r>
            <w:r>
              <w:rPr>
                <w:rFonts w:ascii="Calibri" w:eastAsia="Calibri" w:hAnsi="Calibri" w:cs="Calibri"/>
              </w:rPr>
              <w:t>as</w:t>
            </w:r>
            <w:r>
              <w:t>.</w:t>
            </w:r>
          </w:p>
        </w:tc>
      </w:tr>
      <w:tr w:rsidR="00E67239">
        <w:trPr>
          <w:trHeight w:val="38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-msdram</w:t>
            </w:r>
          </w:p>
        </w:tc>
        <w:tc>
          <w:tcPr>
            <w:tcW w:w="7488" w:type="dxa"/>
            <w:tcBorders>
              <w:top w:val="nil"/>
              <w:left w:val="nil"/>
              <w:bottom w:val="nil"/>
              <w:right w:val="nil"/>
            </w:tcBorders>
          </w:tcPr>
          <w:p w:rsidR="00E67239" w:rsidRDefault="00D12257">
            <w:pPr>
              <w:spacing w:after="0" w:line="259" w:lineRule="auto"/>
              <w:ind w:left="0" w:firstLine="0"/>
              <w:jc w:val="left"/>
            </w:pPr>
            <w:r>
              <w:t>Link the SDRAM-based runtime instead of the default ROM-based runtime.</w:t>
            </w:r>
          </w:p>
        </w:tc>
      </w:tr>
      <w:tr w:rsidR="00E67239">
        <w:trPr>
          <w:trHeight w:val="294"/>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-msim</w:t>
            </w:r>
          </w:p>
        </w:tc>
        <w:tc>
          <w:tcPr>
            <w:tcW w:w="7488" w:type="dxa"/>
            <w:tcBorders>
              <w:top w:val="nil"/>
              <w:left w:val="nil"/>
              <w:bottom w:val="nil"/>
              <w:right w:val="nil"/>
            </w:tcBorders>
          </w:tcPr>
          <w:p w:rsidR="00E67239" w:rsidRDefault="00D12257">
            <w:pPr>
              <w:spacing w:after="0" w:line="259" w:lineRule="auto"/>
              <w:ind w:left="0" w:firstLine="0"/>
              <w:jc w:val="left"/>
            </w:pPr>
            <w:r>
              <w:t>Link the simulator run-time libraries.</w:t>
            </w:r>
          </w:p>
        </w:tc>
      </w:tr>
    </w:tbl>
    <w:p w:rsidR="00E67239" w:rsidRDefault="00D12257">
      <w:pPr>
        <w:spacing w:after="15" w:line="249" w:lineRule="auto"/>
        <w:ind w:left="-5" w:right="365"/>
      </w:pPr>
      <w:r>
        <w:rPr>
          <w:rFonts w:ascii="Calibri" w:eastAsia="Calibri" w:hAnsi="Calibri" w:cs="Calibri"/>
        </w:rPr>
        <w:t>-msimnovec</w:t>
      </w:r>
    </w:p>
    <w:p w:rsidR="00E67239" w:rsidRDefault="00D12257">
      <w:pPr>
        <w:spacing w:after="3"/>
        <w:ind w:left="1147" w:right="11"/>
      </w:pPr>
      <w:r>
        <w:t>Link the simulator runtime libraries, excluding built-in support for reset and exception vectors and tables.</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55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-mtf</w:t>
            </w:r>
          </w:p>
        </w:tc>
        <w:tc>
          <w:tcPr>
            <w:tcW w:w="7488" w:type="dxa"/>
            <w:tcBorders>
              <w:top w:val="nil"/>
              <w:left w:val="nil"/>
              <w:bottom w:val="nil"/>
              <w:right w:val="nil"/>
            </w:tcBorders>
          </w:tcPr>
          <w:p w:rsidR="00E67239" w:rsidRDefault="00D12257">
            <w:pPr>
              <w:spacing w:after="0" w:line="259" w:lineRule="auto"/>
              <w:ind w:left="0" w:firstLine="0"/>
              <w:jc w:val="left"/>
            </w:pPr>
            <w:r>
              <w:t xml:space="preserve">Causes all functions to default to the </w:t>
            </w:r>
            <w:r>
              <w:rPr>
                <w:rFonts w:ascii="Calibri" w:eastAsia="Calibri" w:hAnsi="Calibri" w:cs="Calibri"/>
              </w:rPr>
              <w:t xml:space="preserve">.far </w:t>
            </w:r>
            <w:r>
              <w:t xml:space="preserve">section. Without this option, functions default to the </w:t>
            </w:r>
            <w:r>
              <w:rPr>
                <w:rFonts w:ascii="Calibri" w:eastAsia="Calibri" w:hAnsi="Calibri" w:cs="Calibri"/>
              </w:rPr>
              <w:t xml:space="preserve">.near </w:t>
            </w:r>
            <w:r>
              <w:t>section.</w:t>
            </w:r>
          </w:p>
        </w:tc>
      </w:tr>
      <w:tr w:rsidR="00E67239">
        <w:trPr>
          <w:trHeight w:val="82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-mtiny=</w:t>
            </w:r>
            <w:r>
              <w:rPr>
                <w:rFonts w:ascii="Calibri" w:eastAsia="Calibri" w:hAnsi="Calibri" w:cs="Calibri"/>
                <w:i/>
              </w:rPr>
              <w:t>n</w:t>
            </w:r>
          </w:p>
        </w:tc>
        <w:tc>
          <w:tcPr>
            <w:tcW w:w="7488" w:type="dxa"/>
            <w:tcBorders>
              <w:top w:val="nil"/>
              <w:left w:val="nil"/>
              <w:bottom w:val="nil"/>
              <w:right w:val="nil"/>
            </w:tcBorders>
          </w:tcPr>
          <w:p w:rsidR="00E67239" w:rsidRDefault="00D12257">
            <w:pPr>
              <w:spacing w:after="0" w:line="259" w:lineRule="auto"/>
              <w:ind w:left="0" w:firstLine="0"/>
            </w:pPr>
            <w:r>
              <w:t>Variables that are</w:t>
            </w:r>
            <w:r>
              <w:t xml:space="preserve"> </w:t>
            </w:r>
            <w:r>
              <w:rPr>
                <w:rFonts w:ascii="Calibri" w:eastAsia="Calibri" w:hAnsi="Calibri" w:cs="Calibri"/>
                <w:i/>
              </w:rPr>
              <w:t xml:space="preserve">n </w:t>
            </w:r>
            <w:r>
              <w:t xml:space="preserve">bytes or smaller are allocated to the </w:t>
            </w:r>
            <w:r>
              <w:rPr>
                <w:rFonts w:ascii="Calibri" w:eastAsia="Calibri" w:hAnsi="Calibri" w:cs="Calibri"/>
              </w:rPr>
              <w:t xml:space="preserve">.tiny </w:t>
            </w:r>
            <w:r>
              <w:t xml:space="preserve">section. These variables use the </w:t>
            </w:r>
            <w:r>
              <w:rPr>
                <w:rFonts w:ascii="Calibri" w:eastAsia="Calibri" w:hAnsi="Calibri" w:cs="Calibri"/>
              </w:rPr>
              <w:t xml:space="preserve">$gp </w:t>
            </w:r>
            <w:r>
              <w:t xml:space="preserve">base register. The default for this option is 4, but note that there’s a 65536-byte limit to the </w:t>
            </w:r>
            <w:r>
              <w:rPr>
                <w:rFonts w:ascii="Calibri" w:eastAsia="Calibri" w:hAnsi="Calibri" w:cs="Calibri"/>
              </w:rPr>
              <w:t xml:space="preserve">.tiny </w:t>
            </w:r>
            <w:r>
              <w:t>section.</w:t>
            </w:r>
          </w:p>
        </w:tc>
      </w:tr>
    </w:tbl>
    <w:p w:rsidR="00E67239" w:rsidRDefault="00D12257">
      <w:pPr>
        <w:pStyle w:val="Heading3"/>
        <w:spacing w:after="105"/>
        <w:ind w:left="-5"/>
      </w:pPr>
      <w:r>
        <w:t>3.18.25 MicroBlaze Options</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14"/>
        <w:ind w:left="1147" w:right="11"/>
      </w:pPr>
      <w:r>
        <w:t>Use software emulation for floating point (default).</w:t>
      </w:r>
    </w:p>
    <w:p w:rsidR="00E67239" w:rsidRDefault="00D12257">
      <w:pPr>
        <w:spacing w:after="15" w:line="249" w:lineRule="auto"/>
        <w:ind w:left="-5" w:right="365"/>
      </w:pPr>
      <w:r>
        <w:rPr>
          <w:rFonts w:ascii="Calibri" w:eastAsia="Calibri" w:hAnsi="Calibri" w:cs="Calibri"/>
        </w:rPr>
        <w:t>-mhard-float</w:t>
      </w:r>
    </w:p>
    <w:p w:rsidR="00E67239" w:rsidRDefault="00D12257">
      <w:pPr>
        <w:ind w:left="1147" w:right="11"/>
      </w:pPr>
      <w:r>
        <w:t>Use hardware floating-point instructions.</w:t>
      </w:r>
    </w:p>
    <w:p w:rsidR="00E67239" w:rsidRDefault="00D12257">
      <w:pPr>
        <w:spacing w:after="127"/>
        <w:ind w:right="11"/>
      </w:pPr>
      <w:r>
        <w:rPr>
          <w:rFonts w:ascii="Calibri" w:eastAsia="Calibri" w:hAnsi="Calibri" w:cs="Calibri"/>
        </w:rPr>
        <w:t xml:space="preserve">-mmemcpy </w:t>
      </w:r>
      <w:r>
        <w:t xml:space="preserve">Do not optimize block moves, use </w:t>
      </w:r>
      <w:r>
        <w:rPr>
          <w:rFonts w:ascii="Calibri" w:eastAsia="Calibri" w:hAnsi="Calibri" w:cs="Calibri"/>
        </w:rPr>
        <w:t>memcpy</w:t>
      </w:r>
      <w:r>
        <w:t>.</w:t>
      </w:r>
    </w:p>
    <w:p w:rsidR="00E67239" w:rsidRDefault="00D12257">
      <w:pPr>
        <w:spacing w:after="15" w:line="249" w:lineRule="auto"/>
        <w:ind w:left="-5" w:right="365"/>
      </w:pPr>
      <w:r>
        <w:rPr>
          <w:rFonts w:ascii="Calibri" w:eastAsia="Calibri" w:hAnsi="Calibri" w:cs="Calibri"/>
        </w:rPr>
        <w:t>-mno-clearbss</w:t>
      </w:r>
    </w:p>
    <w:p w:rsidR="00E67239" w:rsidRDefault="00D12257">
      <w:pPr>
        <w:spacing w:after="121"/>
        <w:ind w:left="1147" w:right="11"/>
      </w:pPr>
      <w:r>
        <w:t>This option is deprecated. Use ‘</w:t>
      </w:r>
      <w:r>
        <w:rPr>
          <w:rFonts w:ascii="Calibri" w:eastAsia="Calibri" w:hAnsi="Calibri" w:cs="Calibri"/>
        </w:rPr>
        <w:t>-fno-zero-initialized-in-bss</w:t>
      </w:r>
      <w:r>
        <w:t>’ instead.</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cpu-typ</w:t>
      </w:r>
      <w:r>
        <w:rPr>
          <w:rFonts w:ascii="Calibri" w:eastAsia="Calibri" w:hAnsi="Calibri" w:cs="Calibri"/>
          <w:i/>
        </w:rPr>
        <w:t>e</w:t>
      </w:r>
    </w:p>
    <w:p w:rsidR="00E67239" w:rsidRDefault="00D12257">
      <w:pPr>
        <w:spacing w:after="118"/>
        <w:ind w:left="1147" w:right="380"/>
      </w:pPr>
      <w:r>
        <w:t>Use features of, and schedule code for, the given CPU. Supported values are in the format ‘</w:t>
      </w:r>
      <w:r>
        <w:rPr>
          <w:rFonts w:ascii="Calibri" w:eastAsia="Calibri" w:hAnsi="Calibri" w:cs="Calibri"/>
        </w:rPr>
        <w:t>v</w:t>
      </w:r>
      <w:r>
        <w:rPr>
          <w:rFonts w:ascii="Calibri" w:eastAsia="Calibri" w:hAnsi="Calibri" w:cs="Calibri"/>
          <w:i/>
        </w:rPr>
        <w:t>X</w:t>
      </w:r>
      <w:r>
        <w:rPr>
          <w:rFonts w:ascii="Calibri" w:eastAsia="Calibri" w:hAnsi="Calibri" w:cs="Calibri"/>
        </w:rPr>
        <w:t>.</w:t>
      </w:r>
      <w:r>
        <w:rPr>
          <w:rFonts w:ascii="Calibri" w:eastAsia="Calibri" w:hAnsi="Calibri" w:cs="Calibri"/>
          <w:i/>
        </w:rPr>
        <w:t>YY</w:t>
      </w:r>
      <w:r>
        <w:rPr>
          <w:rFonts w:ascii="Calibri" w:eastAsia="Calibri" w:hAnsi="Calibri" w:cs="Calibri"/>
        </w:rPr>
        <w:t>.</w:t>
      </w:r>
      <w:r>
        <w:rPr>
          <w:rFonts w:ascii="Calibri" w:eastAsia="Calibri" w:hAnsi="Calibri" w:cs="Calibri"/>
          <w:i/>
        </w:rPr>
        <w:t>Z</w:t>
      </w:r>
      <w:r>
        <w:t xml:space="preserve">’, where </w:t>
      </w:r>
      <w:r>
        <w:rPr>
          <w:rFonts w:ascii="Calibri" w:eastAsia="Calibri" w:hAnsi="Calibri" w:cs="Calibri"/>
          <w:i/>
        </w:rPr>
        <w:t xml:space="preserve">X </w:t>
      </w:r>
      <w:r>
        <w:t xml:space="preserve">is a major version, </w:t>
      </w:r>
      <w:r>
        <w:rPr>
          <w:rFonts w:ascii="Calibri" w:eastAsia="Calibri" w:hAnsi="Calibri" w:cs="Calibri"/>
          <w:i/>
        </w:rPr>
        <w:t xml:space="preserve">YY </w:t>
      </w:r>
      <w:r>
        <w:t xml:space="preserve">is the minor version, and </w:t>
      </w:r>
      <w:r>
        <w:rPr>
          <w:rFonts w:ascii="Calibri" w:eastAsia="Calibri" w:hAnsi="Calibri" w:cs="Calibri"/>
          <w:i/>
        </w:rPr>
        <w:t xml:space="preserve">Z </w:t>
      </w:r>
      <w:r>
        <w:t>is compatibility code. Example values are ‘</w:t>
      </w:r>
      <w:r>
        <w:rPr>
          <w:rFonts w:ascii="Calibri" w:eastAsia="Calibri" w:hAnsi="Calibri" w:cs="Calibri"/>
        </w:rPr>
        <w:t>v3.00.a</w:t>
      </w:r>
      <w:r>
        <w:t>’, ‘</w:t>
      </w:r>
      <w:r>
        <w:rPr>
          <w:rFonts w:ascii="Calibri" w:eastAsia="Calibri" w:hAnsi="Calibri" w:cs="Calibri"/>
        </w:rPr>
        <w:t>v4.00.b</w:t>
      </w:r>
      <w:r>
        <w:t>’, ‘</w:t>
      </w:r>
      <w:r>
        <w:rPr>
          <w:rFonts w:ascii="Calibri" w:eastAsia="Calibri" w:hAnsi="Calibri" w:cs="Calibri"/>
        </w:rPr>
        <w:t>v5.00.a</w:t>
      </w:r>
      <w:r>
        <w:t>’, ‘</w:t>
      </w:r>
      <w:r>
        <w:rPr>
          <w:rFonts w:ascii="Calibri" w:eastAsia="Calibri" w:hAnsi="Calibri" w:cs="Calibri"/>
        </w:rPr>
        <w:t>v5.00.b</w:t>
      </w:r>
      <w:r>
        <w:t>’, ‘</w:t>
      </w:r>
      <w:r>
        <w:rPr>
          <w:rFonts w:ascii="Calibri" w:eastAsia="Calibri" w:hAnsi="Calibri" w:cs="Calibri"/>
        </w:rPr>
        <w:t>v5.00.b</w:t>
      </w:r>
      <w:r>
        <w:t>’, ‘</w:t>
      </w:r>
      <w:r>
        <w:rPr>
          <w:rFonts w:ascii="Calibri" w:eastAsia="Calibri" w:hAnsi="Calibri" w:cs="Calibri"/>
        </w:rPr>
        <w:t>v6.00.a</w:t>
      </w:r>
      <w:r>
        <w:t>’.</w:t>
      </w:r>
    </w:p>
    <w:p w:rsidR="00E67239" w:rsidRDefault="00D12257">
      <w:pPr>
        <w:spacing w:after="15" w:line="249" w:lineRule="auto"/>
        <w:ind w:left="-5" w:right="365"/>
      </w:pPr>
      <w:r>
        <w:rPr>
          <w:rFonts w:ascii="Calibri" w:eastAsia="Calibri" w:hAnsi="Calibri" w:cs="Calibri"/>
        </w:rPr>
        <w:t>-mxl-soft-mul</w:t>
      </w:r>
    </w:p>
    <w:p w:rsidR="00E67239" w:rsidRDefault="00D12257">
      <w:pPr>
        <w:spacing w:after="127"/>
        <w:ind w:left="1147" w:right="11"/>
      </w:pPr>
      <w:r>
        <w:t>Use software multiply emulation (default).</w:t>
      </w:r>
    </w:p>
    <w:p w:rsidR="00E67239" w:rsidRDefault="00D12257">
      <w:pPr>
        <w:spacing w:after="15" w:line="249" w:lineRule="auto"/>
        <w:ind w:left="-5" w:right="365"/>
      </w:pPr>
      <w:r>
        <w:rPr>
          <w:rFonts w:ascii="Calibri" w:eastAsia="Calibri" w:hAnsi="Calibri" w:cs="Calibri"/>
        </w:rPr>
        <w:t>-mxl-soft-div</w:t>
      </w:r>
    </w:p>
    <w:p w:rsidR="00E67239" w:rsidRDefault="00D12257">
      <w:pPr>
        <w:spacing w:after="127"/>
        <w:ind w:left="1147" w:right="11"/>
      </w:pPr>
      <w:r>
        <w:t>Use software emulation for divides (default).</w:t>
      </w:r>
    </w:p>
    <w:p w:rsidR="00E67239" w:rsidRDefault="00D12257">
      <w:pPr>
        <w:spacing w:after="15" w:line="249" w:lineRule="auto"/>
        <w:ind w:left="-5" w:right="365"/>
      </w:pPr>
      <w:r>
        <w:rPr>
          <w:rFonts w:ascii="Calibri" w:eastAsia="Calibri" w:hAnsi="Calibri" w:cs="Calibri"/>
        </w:rPr>
        <w:t>-mxl-barrel-shift</w:t>
      </w:r>
    </w:p>
    <w:p w:rsidR="00E67239" w:rsidRDefault="00D12257">
      <w:pPr>
        <w:spacing w:after="127"/>
        <w:ind w:left="1147" w:right="11"/>
      </w:pPr>
      <w:r>
        <w:t>Use the hardware barrel shifter.</w:t>
      </w:r>
    </w:p>
    <w:p w:rsidR="00E67239" w:rsidRDefault="00D12257">
      <w:pPr>
        <w:spacing w:after="15" w:line="249" w:lineRule="auto"/>
        <w:ind w:left="-5" w:right="365"/>
      </w:pPr>
      <w:r>
        <w:rPr>
          <w:rFonts w:ascii="Calibri" w:eastAsia="Calibri" w:hAnsi="Calibri" w:cs="Calibri"/>
        </w:rPr>
        <w:t>-mxl-pattern-compare</w:t>
      </w:r>
    </w:p>
    <w:p w:rsidR="00E67239" w:rsidRDefault="00D12257">
      <w:pPr>
        <w:spacing w:after="127"/>
        <w:ind w:left="1147" w:right="11"/>
      </w:pPr>
      <w:r>
        <w:t>Use pattern compare instructions.</w:t>
      </w:r>
    </w:p>
    <w:p w:rsidR="00E67239" w:rsidRDefault="00D12257">
      <w:pPr>
        <w:spacing w:after="15" w:line="249" w:lineRule="auto"/>
        <w:ind w:left="-5" w:right="365"/>
      </w:pPr>
      <w:r>
        <w:rPr>
          <w:rFonts w:ascii="Calibri" w:eastAsia="Calibri" w:hAnsi="Calibri" w:cs="Calibri"/>
        </w:rPr>
        <w:t>-msmall-divides</w:t>
      </w:r>
    </w:p>
    <w:p w:rsidR="00E67239" w:rsidRDefault="00D12257">
      <w:pPr>
        <w:spacing w:after="127"/>
        <w:ind w:left="1147" w:right="11"/>
      </w:pPr>
      <w:r>
        <w:t>Use table lookup optimization for small signed integer divisions.</w:t>
      </w:r>
    </w:p>
    <w:p w:rsidR="00E67239" w:rsidRDefault="00D12257">
      <w:pPr>
        <w:spacing w:after="15" w:line="249" w:lineRule="auto"/>
        <w:ind w:left="-5" w:right="365"/>
      </w:pPr>
      <w:r>
        <w:rPr>
          <w:rFonts w:ascii="Calibri" w:eastAsia="Calibri" w:hAnsi="Calibri" w:cs="Calibri"/>
        </w:rPr>
        <w:t>-mxl-stack-check</w:t>
      </w:r>
    </w:p>
    <w:p w:rsidR="00E67239" w:rsidRDefault="00D12257">
      <w:pPr>
        <w:spacing w:after="122"/>
        <w:ind w:left="1147" w:right="11"/>
      </w:pPr>
      <w:r>
        <w:t>This option is deprecated. Use ‘</w:t>
      </w:r>
      <w:r>
        <w:rPr>
          <w:rFonts w:ascii="Calibri" w:eastAsia="Calibri" w:hAnsi="Calibri" w:cs="Calibri"/>
        </w:rPr>
        <w:t>-fstack-check</w:t>
      </w:r>
      <w:r>
        <w:t>’ instead.</w:t>
      </w:r>
    </w:p>
    <w:p w:rsidR="00E67239" w:rsidRDefault="00D12257">
      <w:pPr>
        <w:spacing w:after="15" w:line="249" w:lineRule="auto"/>
        <w:ind w:left="-5" w:right="365"/>
      </w:pPr>
      <w:r>
        <w:rPr>
          <w:rFonts w:ascii="Calibri" w:eastAsia="Calibri" w:hAnsi="Calibri" w:cs="Calibri"/>
        </w:rPr>
        <w:t>-mxl-gp-opt</w:t>
      </w:r>
    </w:p>
    <w:p w:rsidR="00E67239" w:rsidRDefault="00D12257">
      <w:pPr>
        <w:spacing w:after="127"/>
        <w:ind w:left="1147" w:right="11"/>
      </w:pPr>
      <w:r>
        <w:t xml:space="preserve">Use GP-relative </w:t>
      </w:r>
      <w:r>
        <w:rPr>
          <w:rFonts w:ascii="Calibri" w:eastAsia="Calibri" w:hAnsi="Calibri" w:cs="Calibri"/>
        </w:rPr>
        <w:t>.sdata</w:t>
      </w:r>
      <w:r>
        <w:t>/</w:t>
      </w:r>
      <w:r>
        <w:rPr>
          <w:rFonts w:ascii="Calibri" w:eastAsia="Calibri" w:hAnsi="Calibri" w:cs="Calibri"/>
        </w:rPr>
        <w:t xml:space="preserve">.sbss </w:t>
      </w:r>
      <w:r>
        <w:t>sections.</w:t>
      </w:r>
    </w:p>
    <w:p w:rsidR="00E67239" w:rsidRDefault="00D12257">
      <w:pPr>
        <w:spacing w:after="15" w:line="249" w:lineRule="auto"/>
        <w:ind w:left="-5" w:right="365"/>
      </w:pPr>
      <w:r>
        <w:rPr>
          <w:rFonts w:ascii="Calibri" w:eastAsia="Calibri" w:hAnsi="Calibri" w:cs="Calibri"/>
        </w:rPr>
        <w:t>-mxl-multiply-high</w:t>
      </w:r>
    </w:p>
    <w:p w:rsidR="00E67239" w:rsidRDefault="00D12257">
      <w:pPr>
        <w:spacing w:after="127"/>
        <w:ind w:left="1147" w:right="11"/>
      </w:pPr>
      <w:r>
        <w:t>Use multiply high instructions for high part of</w:t>
      </w:r>
      <w:r>
        <w:t xml:space="preserve"> 32x32 multiply.</w:t>
      </w:r>
    </w:p>
    <w:p w:rsidR="00E67239" w:rsidRDefault="00D12257">
      <w:pPr>
        <w:spacing w:after="15" w:line="249" w:lineRule="auto"/>
        <w:ind w:left="-5" w:right="365"/>
      </w:pPr>
      <w:r>
        <w:rPr>
          <w:rFonts w:ascii="Calibri" w:eastAsia="Calibri" w:hAnsi="Calibri" w:cs="Calibri"/>
        </w:rPr>
        <w:t>-mxl-float-convert</w:t>
      </w:r>
    </w:p>
    <w:p w:rsidR="00E67239" w:rsidRDefault="00D12257">
      <w:pPr>
        <w:spacing w:after="127"/>
        <w:ind w:left="1147" w:right="11"/>
      </w:pPr>
      <w:r>
        <w:t>Use hardware floating-point conversion instructions.</w:t>
      </w:r>
    </w:p>
    <w:p w:rsidR="00E67239" w:rsidRDefault="00D12257">
      <w:pPr>
        <w:spacing w:after="15" w:line="249" w:lineRule="auto"/>
        <w:ind w:left="-5" w:right="365"/>
      </w:pPr>
      <w:r>
        <w:rPr>
          <w:rFonts w:ascii="Calibri" w:eastAsia="Calibri" w:hAnsi="Calibri" w:cs="Calibri"/>
        </w:rPr>
        <w:t>-mxl-float-sqrt</w:t>
      </w:r>
    </w:p>
    <w:p w:rsidR="00E67239" w:rsidRDefault="00D12257">
      <w:pPr>
        <w:spacing w:after="127"/>
        <w:ind w:left="1147" w:right="11"/>
      </w:pPr>
      <w:r>
        <w:t>Use hardware floating-point square root instruction.</w:t>
      </w:r>
    </w:p>
    <w:p w:rsidR="00E67239" w:rsidRDefault="00D12257">
      <w:pPr>
        <w:spacing w:after="15" w:line="249" w:lineRule="auto"/>
        <w:ind w:left="-5" w:right="365"/>
      </w:pPr>
      <w:r>
        <w:rPr>
          <w:rFonts w:ascii="Calibri" w:eastAsia="Calibri" w:hAnsi="Calibri" w:cs="Calibri"/>
        </w:rPr>
        <w:t>-mbig-endian</w:t>
      </w:r>
    </w:p>
    <w:p w:rsidR="00E67239" w:rsidRDefault="00D12257">
      <w:pPr>
        <w:spacing w:after="127"/>
        <w:ind w:left="1147" w:right="11"/>
      </w:pPr>
      <w:r>
        <w:t>Generate code for a big-endian target.</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27"/>
        <w:ind w:left="1147" w:right="11"/>
      </w:pPr>
      <w:r>
        <w:t>Generate code for a little-end</w:t>
      </w:r>
      <w:r>
        <w:t>ian target.</w:t>
      </w:r>
    </w:p>
    <w:p w:rsidR="00E67239" w:rsidRDefault="00D12257">
      <w:pPr>
        <w:spacing w:after="15" w:line="249" w:lineRule="auto"/>
        <w:ind w:left="-5" w:right="365"/>
      </w:pPr>
      <w:r>
        <w:rPr>
          <w:rFonts w:ascii="Calibri" w:eastAsia="Calibri" w:hAnsi="Calibri" w:cs="Calibri"/>
        </w:rPr>
        <w:t>-mxl-reorder</w:t>
      </w:r>
    </w:p>
    <w:p w:rsidR="00E67239" w:rsidRDefault="00D12257">
      <w:pPr>
        <w:spacing w:after="127"/>
        <w:ind w:left="1147" w:right="11"/>
      </w:pPr>
      <w:r>
        <w:t>Use reorder instructions (swap and byte reversed load/store).</w:t>
      </w:r>
    </w:p>
    <w:p w:rsidR="00E67239" w:rsidRDefault="00D12257">
      <w:pPr>
        <w:spacing w:after="15" w:line="249" w:lineRule="auto"/>
        <w:ind w:left="-5" w:right="365"/>
      </w:pPr>
      <w:r>
        <w:rPr>
          <w:rFonts w:ascii="Calibri" w:eastAsia="Calibri" w:hAnsi="Calibri" w:cs="Calibri"/>
        </w:rPr>
        <w:t>-mxl-mode-</w:t>
      </w:r>
      <w:r>
        <w:rPr>
          <w:rFonts w:ascii="Calibri" w:eastAsia="Calibri" w:hAnsi="Calibri" w:cs="Calibri"/>
          <w:i/>
        </w:rPr>
        <w:t>app-model</w:t>
      </w:r>
    </w:p>
    <w:p w:rsidR="00E67239" w:rsidRDefault="00D12257">
      <w:pPr>
        <w:spacing w:after="145"/>
        <w:ind w:left="1147" w:right="11"/>
      </w:pPr>
      <w:r>
        <w:t xml:space="preserve">Select application model </w:t>
      </w:r>
      <w:r>
        <w:rPr>
          <w:rFonts w:ascii="Calibri" w:eastAsia="Calibri" w:hAnsi="Calibri" w:cs="Calibri"/>
          <w:i/>
        </w:rPr>
        <w:t>app-model</w:t>
      </w:r>
      <w:r>
        <w:t>. Valid models are</w:t>
      </w:r>
    </w:p>
    <w:p w:rsidR="00E67239" w:rsidRDefault="00D12257">
      <w:pPr>
        <w:ind w:left="2289" w:right="1339" w:hanging="1152"/>
      </w:pPr>
      <w:r>
        <w:t>‘</w:t>
      </w:r>
      <w:r>
        <w:rPr>
          <w:rFonts w:ascii="Calibri" w:eastAsia="Calibri" w:hAnsi="Calibri" w:cs="Calibri"/>
        </w:rPr>
        <w:t>executable</w:t>
      </w:r>
      <w:r>
        <w:t>’ normal executable (default), uses startup code ‘</w:t>
      </w:r>
      <w:r>
        <w:rPr>
          <w:rFonts w:ascii="Calibri" w:eastAsia="Calibri" w:hAnsi="Calibri" w:cs="Calibri"/>
        </w:rPr>
        <w:t>crt0.o</w:t>
      </w:r>
      <w:r>
        <w:t>’.</w:t>
      </w:r>
    </w:p>
    <w:p w:rsidR="00E67239" w:rsidRDefault="00D12257">
      <w:pPr>
        <w:spacing w:after="111"/>
        <w:ind w:left="2289" w:right="380" w:hanging="1152"/>
      </w:pPr>
      <w:r>
        <w:t>‘</w:t>
      </w:r>
      <w:r>
        <w:rPr>
          <w:rFonts w:ascii="Calibri" w:eastAsia="Calibri" w:hAnsi="Calibri" w:cs="Calibri"/>
        </w:rPr>
        <w:t>xmdstub</w:t>
      </w:r>
      <w:r>
        <w:t>’ for use with Xilinx Microprocessor Debugger (XMD) based software intrusive debug agent called xmdstub. This uses startup file ‘</w:t>
      </w:r>
      <w:r>
        <w:rPr>
          <w:rFonts w:ascii="Calibri" w:eastAsia="Calibri" w:hAnsi="Calibri" w:cs="Calibri"/>
        </w:rPr>
        <w:t>crt1.o</w:t>
      </w:r>
      <w:r>
        <w:t>’ and sets the start address of the program to 0x800.</w:t>
      </w:r>
    </w:p>
    <w:p w:rsidR="00E67239" w:rsidRDefault="00D12257">
      <w:pPr>
        <w:spacing w:after="115"/>
        <w:ind w:left="2289" w:right="380" w:hanging="1152"/>
      </w:pPr>
      <w:r>
        <w:t>‘</w:t>
      </w:r>
      <w:r>
        <w:rPr>
          <w:rFonts w:ascii="Calibri" w:eastAsia="Calibri" w:hAnsi="Calibri" w:cs="Calibri"/>
        </w:rPr>
        <w:t>bootstrap</w:t>
      </w:r>
      <w:r>
        <w:t xml:space="preserve">’ </w:t>
      </w:r>
      <w:r>
        <w:t>for applications that are loaded using a bootloader. This model uses startup file ‘</w:t>
      </w:r>
      <w:r>
        <w:rPr>
          <w:rFonts w:ascii="Calibri" w:eastAsia="Calibri" w:hAnsi="Calibri" w:cs="Calibri"/>
        </w:rPr>
        <w:t>crt2.o</w:t>
      </w:r>
      <w:r>
        <w:t>’ which does not contain a processor reset vector handler. This is suitable for transferring control on a processor reset to the bootloader rather than the application</w:t>
      </w:r>
      <w:r>
        <w:t>.</w:t>
      </w:r>
    </w:p>
    <w:p w:rsidR="00E67239" w:rsidRDefault="00D12257">
      <w:pPr>
        <w:spacing w:after="105"/>
        <w:ind w:left="2289" w:right="380" w:hanging="1152"/>
        <w:jc w:val="left"/>
      </w:pPr>
      <w:r>
        <w:t>‘</w:t>
      </w:r>
      <w:r>
        <w:rPr>
          <w:rFonts w:ascii="Calibri" w:eastAsia="Calibri" w:hAnsi="Calibri" w:cs="Calibri"/>
        </w:rPr>
        <w:t>novectors</w:t>
      </w:r>
      <w:r>
        <w:t>’ for applications that do not require any of the MicroBlaze vectors. This option may be useful for applications running within a monitoring application. This model uses ‘</w:t>
      </w:r>
      <w:r>
        <w:rPr>
          <w:rFonts w:ascii="Calibri" w:eastAsia="Calibri" w:hAnsi="Calibri" w:cs="Calibri"/>
        </w:rPr>
        <w:t>crt3.o</w:t>
      </w:r>
      <w:r>
        <w:t>’ as a startup file.</w:t>
      </w:r>
    </w:p>
    <w:p w:rsidR="00E67239" w:rsidRDefault="00D12257">
      <w:pPr>
        <w:spacing w:after="217"/>
        <w:ind w:left="1147" w:right="11"/>
      </w:pPr>
      <w:r>
        <w:t>Option ‘</w:t>
      </w:r>
      <w:r>
        <w:rPr>
          <w:rFonts w:ascii="Calibri" w:eastAsia="Calibri" w:hAnsi="Calibri" w:cs="Calibri"/>
        </w:rPr>
        <w:t>-xl-mode-</w:t>
      </w:r>
      <w:r>
        <w:rPr>
          <w:rFonts w:ascii="Calibri" w:eastAsia="Calibri" w:hAnsi="Calibri" w:cs="Calibri"/>
          <w:i/>
        </w:rPr>
        <w:t>app-model</w:t>
      </w:r>
      <w:r>
        <w:t>’ is a deprecated al</w:t>
      </w:r>
      <w:r>
        <w:t>ias for ‘</w:t>
      </w:r>
      <w:r>
        <w:rPr>
          <w:rFonts w:ascii="Calibri" w:eastAsia="Calibri" w:hAnsi="Calibri" w:cs="Calibri"/>
        </w:rPr>
        <w:t>-mxl-mode-</w:t>
      </w:r>
      <w:r>
        <w:rPr>
          <w:rFonts w:ascii="Calibri" w:eastAsia="Calibri" w:hAnsi="Calibri" w:cs="Calibri"/>
          <w:i/>
        </w:rPr>
        <w:t>appmodel</w:t>
      </w:r>
      <w:r>
        <w:t>’.</w:t>
      </w:r>
    </w:p>
    <w:p w:rsidR="00E67239" w:rsidRDefault="00D12257">
      <w:pPr>
        <w:pStyle w:val="Heading3"/>
        <w:spacing w:after="125"/>
        <w:ind w:left="-5"/>
      </w:pPr>
      <w:r>
        <w:t>3.18.26 MIPS Options</w:t>
      </w:r>
    </w:p>
    <w:p w:rsidR="00E67239" w:rsidRDefault="00D12257">
      <w:pPr>
        <w:tabs>
          <w:tab w:val="center" w:pos="2398"/>
        </w:tabs>
        <w:spacing w:after="127"/>
        <w:ind w:left="0" w:firstLine="0"/>
        <w:jc w:val="left"/>
      </w:pPr>
      <w:r>
        <w:rPr>
          <w:rFonts w:ascii="Calibri" w:eastAsia="Calibri" w:hAnsi="Calibri" w:cs="Calibri"/>
        </w:rPr>
        <w:t>-EB</w:t>
      </w:r>
      <w:r>
        <w:rPr>
          <w:rFonts w:ascii="Calibri" w:eastAsia="Calibri" w:hAnsi="Calibri" w:cs="Calibri"/>
        </w:rPr>
        <w:tab/>
      </w:r>
      <w:r>
        <w:t>Generate big-endian code.</w:t>
      </w:r>
    </w:p>
    <w:p w:rsidR="00E67239" w:rsidRDefault="00D12257">
      <w:pPr>
        <w:tabs>
          <w:tab w:val="center" w:pos="4896"/>
        </w:tabs>
        <w:spacing w:after="3"/>
        <w:ind w:left="0" w:firstLine="0"/>
        <w:jc w:val="left"/>
      </w:pPr>
      <w:r>
        <w:rPr>
          <w:rFonts w:ascii="Calibri" w:eastAsia="Calibri" w:hAnsi="Calibri" w:cs="Calibri"/>
        </w:rPr>
        <w:t>-EL</w:t>
      </w:r>
      <w:r>
        <w:rPr>
          <w:rFonts w:ascii="Calibri" w:eastAsia="Calibri" w:hAnsi="Calibri" w:cs="Calibri"/>
        </w:rPr>
        <w:tab/>
      </w:r>
      <w:r>
        <w:t>Generate little-endian code. This is the default for ‘</w:t>
      </w:r>
      <w:r>
        <w:rPr>
          <w:rFonts w:ascii="Calibri" w:eastAsia="Calibri" w:hAnsi="Calibri" w:cs="Calibri"/>
        </w:rPr>
        <w:t>mips*el-*-*</w:t>
      </w:r>
      <w:r>
        <w:t>’ configura-</w:t>
      </w:r>
    </w:p>
    <w:p w:rsidR="00E67239" w:rsidRDefault="00D12257">
      <w:pPr>
        <w:ind w:left="1147" w:right="11"/>
      </w:pPr>
      <w:r>
        <w:t>tions.</w:t>
      </w:r>
    </w:p>
    <w:p w:rsidR="00E67239" w:rsidRDefault="00D12257">
      <w:pPr>
        <w:spacing w:after="15" w:line="249" w:lineRule="auto"/>
        <w:ind w:left="-5" w:right="365"/>
      </w:pPr>
      <w:r>
        <w:rPr>
          <w:rFonts w:ascii="Calibri" w:eastAsia="Calibri" w:hAnsi="Calibri" w:cs="Calibri"/>
        </w:rPr>
        <w:t>-march=</w:t>
      </w:r>
      <w:r>
        <w:rPr>
          <w:rFonts w:ascii="Calibri" w:eastAsia="Calibri" w:hAnsi="Calibri" w:cs="Calibri"/>
          <w:i/>
        </w:rPr>
        <w:t>arch</w:t>
      </w:r>
    </w:p>
    <w:p w:rsidR="00E67239" w:rsidRDefault="00D12257">
      <w:pPr>
        <w:spacing w:after="15"/>
        <w:ind w:left="1147" w:right="11"/>
      </w:pPr>
      <w:r>
        <w:t xml:space="preserve">Generate code that runs on </w:t>
      </w:r>
      <w:r>
        <w:rPr>
          <w:rFonts w:ascii="Calibri" w:eastAsia="Calibri" w:hAnsi="Calibri" w:cs="Calibri"/>
          <w:i/>
        </w:rPr>
        <w:t>arch</w:t>
      </w:r>
      <w:r>
        <w:t>, which can be the name of a generic MIPS ISA, or the name of a particular processor. The ISA names are: ‘</w:t>
      </w:r>
      <w:r>
        <w:rPr>
          <w:rFonts w:ascii="Calibri" w:eastAsia="Calibri" w:hAnsi="Calibri" w:cs="Calibri"/>
        </w:rPr>
        <w:t>mips1</w:t>
      </w:r>
      <w:r>
        <w:t>’,</w:t>
      </w:r>
    </w:p>
    <w:p w:rsidR="00E67239" w:rsidRDefault="00D12257">
      <w:pPr>
        <w:spacing w:after="15" w:line="249" w:lineRule="auto"/>
        <w:ind w:left="1162" w:right="365"/>
      </w:pPr>
      <w:r>
        <w:t>‘</w:t>
      </w:r>
      <w:r>
        <w:rPr>
          <w:rFonts w:ascii="Calibri" w:eastAsia="Calibri" w:hAnsi="Calibri" w:cs="Calibri"/>
        </w:rPr>
        <w:t>mips2</w:t>
      </w:r>
      <w:r>
        <w:t>’, ‘</w:t>
      </w:r>
      <w:r>
        <w:rPr>
          <w:rFonts w:ascii="Calibri" w:eastAsia="Calibri" w:hAnsi="Calibri" w:cs="Calibri"/>
        </w:rPr>
        <w:t>mips3</w:t>
      </w:r>
      <w:r>
        <w:t>’, ‘</w:t>
      </w:r>
      <w:r>
        <w:rPr>
          <w:rFonts w:ascii="Calibri" w:eastAsia="Calibri" w:hAnsi="Calibri" w:cs="Calibri"/>
        </w:rPr>
        <w:t>mips4</w:t>
      </w:r>
      <w:r>
        <w:t>’, ‘</w:t>
      </w:r>
      <w:r>
        <w:rPr>
          <w:rFonts w:ascii="Calibri" w:eastAsia="Calibri" w:hAnsi="Calibri" w:cs="Calibri"/>
        </w:rPr>
        <w:t>mips32</w:t>
      </w:r>
      <w:r>
        <w:t>’, ‘</w:t>
      </w:r>
      <w:r>
        <w:rPr>
          <w:rFonts w:ascii="Calibri" w:eastAsia="Calibri" w:hAnsi="Calibri" w:cs="Calibri"/>
        </w:rPr>
        <w:t>mips32r2</w:t>
      </w:r>
      <w:r>
        <w:t>’, ‘</w:t>
      </w:r>
      <w:r>
        <w:rPr>
          <w:rFonts w:ascii="Calibri" w:eastAsia="Calibri" w:hAnsi="Calibri" w:cs="Calibri"/>
        </w:rPr>
        <w:t>mips32r3</w:t>
      </w:r>
      <w:r>
        <w:t>’, ‘</w:t>
      </w:r>
      <w:r>
        <w:rPr>
          <w:rFonts w:ascii="Calibri" w:eastAsia="Calibri" w:hAnsi="Calibri" w:cs="Calibri"/>
        </w:rPr>
        <w:t>mips32r5</w:t>
      </w:r>
      <w:r>
        <w:t>’, ‘</w:t>
      </w:r>
      <w:r>
        <w:rPr>
          <w:rFonts w:ascii="Calibri" w:eastAsia="Calibri" w:hAnsi="Calibri" w:cs="Calibri"/>
        </w:rPr>
        <w:t>mips32r6</w:t>
      </w:r>
      <w:r>
        <w:t>’, ‘</w:t>
      </w:r>
      <w:r>
        <w:rPr>
          <w:rFonts w:ascii="Calibri" w:eastAsia="Calibri" w:hAnsi="Calibri" w:cs="Calibri"/>
        </w:rPr>
        <w:t>mips64</w:t>
      </w:r>
      <w:r>
        <w:t>’, ‘</w:t>
      </w:r>
      <w:r>
        <w:rPr>
          <w:rFonts w:ascii="Calibri" w:eastAsia="Calibri" w:hAnsi="Calibri" w:cs="Calibri"/>
        </w:rPr>
        <w:t>mips64r2</w:t>
      </w:r>
      <w:r>
        <w:t>’, ‘</w:t>
      </w:r>
      <w:r>
        <w:rPr>
          <w:rFonts w:ascii="Calibri" w:eastAsia="Calibri" w:hAnsi="Calibri" w:cs="Calibri"/>
        </w:rPr>
        <w:t>mips64r3</w:t>
      </w:r>
      <w:r>
        <w:t>’, ‘</w:t>
      </w:r>
      <w:r>
        <w:rPr>
          <w:rFonts w:ascii="Calibri" w:eastAsia="Calibri" w:hAnsi="Calibri" w:cs="Calibri"/>
        </w:rPr>
        <w:t>mips64r5</w:t>
      </w:r>
      <w:r>
        <w:t>’ and ‘</w:t>
      </w:r>
      <w:r>
        <w:rPr>
          <w:rFonts w:ascii="Calibri" w:eastAsia="Calibri" w:hAnsi="Calibri" w:cs="Calibri"/>
        </w:rPr>
        <w:t>mips64r</w:t>
      </w:r>
      <w:r>
        <w:rPr>
          <w:rFonts w:ascii="Calibri" w:eastAsia="Calibri" w:hAnsi="Calibri" w:cs="Calibri"/>
        </w:rPr>
        <w:t>6</w:t>
      </w:r>
      <w:r>
        <w:t>’.</w:t>
      </w:r>
    </w:p>
    <w:p w:rsidR="00E67239" w:rsidRDefault="00D12257">
      <w:pPr>
        <w:spacing w:after="3"/>
        <w:ind w:left="1147" w:right="11"/>
      </w:pPr>
      <w:r>
        <w:t>The processor names are: ‘</w:t>
      </w:r>
      <w:r>
        <w:rPr>
          <w:rFonts w:ascii="Calibri" w:eastAsia="Calibri" w:hAnsi="Calibri" w:cs="Calibri"/>
        </w:rPr>
        <w:t>4kc</w:t>
      </w:r>
      <w:r>
        <w:t>’, ‘</w:t>
      </w:r>
      <w:r>
        <w:rPr>
          <w:rFonts w:ascii="Calibri" w:eastAsia="Calibri" w:hAnsi="Calibri" w:cs="Calibri"/>
        </w:rPr>
        <w:t>4km</w:t>
      </w:r>
      <w:r>
        <w:t>’, ‘</w:t>
      </w:r>
      <w:r>
        <w:rPr>
          <w:rFonts w:ascii="Calibri" w:eastAsia="Calibri" w:hAnsi="Calibri" w:cs="Calibri"/>
        </w:rPr>
        <w:t>4kp</w:t>
      </w:r>
      <w:r>
        <w:t>’, ‘</w:t>
      </w:r>
      <w:r>
        <w:rPr>
          <w:rFonts w:ascii="Calibri" w:eastAsia="Calibri" w:hAnsi="Calibri" w:cs="Calibri"/>
        </w:rPr>
        <w:t>4ksc</w:t>
      </w:r>
      <w:r>
        <w:t>’, ‘</w:t>
      </w:r>
      <w:r>
        <w:rPr>
          <w:rFonts w:ascii="Calibri" w:eastAsia="Calibri" w:hAnsi="Calibri" w:cs="Calibri"/>
        </w:rPr>
        <w:t>4kec</w:t>
      </w:r>
      <w:r>
        <w:t>’, ‘</w:t>
      </w:r>
      <w:r>
        <w:rPr>
          <w:rFonts w:ascii="Calibri" w:eastAsia="Calibri" w:hAnsi="Calibri" w:cs="Calibri"/>
        </w:rPr>
        <w:t>4kem</w:t>
      </w:r>
      <w:r>
        <w:t>’, ‘</w:t>
      </w:r>
      <w:r>
        <w:rPr>
          <w:rFonts w:ascii="Calibri" w:eastAsia="Calibri" w:hAnsi="Calibri" w:cs="Calibri"/>
        </w:rPr>
        <w:t>4kep</w:t>
      </w:r>
      <w:r>
        <w:t>’,</w:t>
      </w:r>
    </w:p>
    <w:p w:rsidR="00E67239" w:rsidRDefault="00D12257">
      <w:pPr>
        <w:spacing w:after="15" w:line="249" w:lineRule="auto"/>
        <w:ind w:left="1162" w:right="365"/>
      </w:pPr>
      <w:r>
        <w:t>‘</w:t>
      </w:r>
      <w:r>
        <w:rPr>
          <w:rFonts w:ascii="Calibri" w:eastAsia="Calibri" w:hAnsi="Calibri" w:cs="Calibri"/>
        </w:rPr>
        <w:t>4ksd</w:t>
      </w:r>
      <w:r>
        <w:t>’, ‘</w:t>
      </w:r>
      <w:r>
        <w:rPr>
          <w:rFonts w:ascii="Calibri" w:eastAsia="Calibri" w:hAnsi="Calibri" w:cs="Calibri"/>
        </w:rPr>
        <w:t>5kc</w:t>
      </w:r>
      <w:r>
        <w:t>’, ‘</w:t>
      </w:r>
      <w:r>
        <w:rPr>
          <w:rFonts w:ascii="Calibri" w:eastAsia="Calibri" w:hAnsi="Calibri" w:cs="Calibri"/>
        </w:rPr>
        <w:t>5kf</w:t>
      </w:r>
      <w:r>
        <w:t>’, ‘</w:t>
      </w:r>
      <w:r>
        <w:rPr>
          <w:rFonts w:ascii="Calibri" w:eastAsia="Calibri" w:hAnsi="Calibri" w:cs="Calibri"/>
        </w:rPr>
        <w:t>20kc</w:t>
      </w:r>
      <w:r>
        <w:t>’, ‘</w:t>
      </w:r>
      <w:r>
        <w:rPr>
          <w:rFonts w:ascii="Calibri" w:eastAsia="Calibri" w:hAnsi="Calibri" w:cs="Calibri"/>
        </w:rPr>
        <w:t>24kc</w:t>
      </w:r>
      <w:r>
        <w:t>’, ‘</w:t>
      </w:r>
      <w:r>
        <w:rPr>
          <w:rFonts w:ascii="Calibri" w:eastAsia="Calibri" w:hAnsi="Calibri" w:cs="Calibri"/>
        </w:rPr>
        <w:t>24kf2_1</w:t>
      </w:r>
      <w:r>
        <w:t>’, ‘</w:t>
      </w:r>
      <w:r>
        <w:rPr>
          <w:rFonts w:ascii="Calibri" w:eastAsia="Calibri" w:hAnsi="Calibri" w:cs="Calibri"/>
        </w:rPr>
        <w:t>24kf1_1</w:t>
      </w:r>
      <w:r>
        <w:t>’, ‘</w:t>
      </w:r>
      <w:r>
        <w:rPr>
          <w:rFonts w:ascii="Calibri" w:eastAsia="Calibri" w:hAnsi="Calibri" w:cs="Calibri"/>
        </w:rPr>
        <w:t>24kec</w:t>
      </w:r>
      <w:r>
        <w:t>’, ‘</w:t>
      </w:r>
      <w:r>
        <w:rPr>
          <w:rFonts w:ascii="Calibri" w:eastAsia="Calibri" w:hAnsi="Calibri" w:cs="Calibri"/>
        </w:rPr>
        <w:t>24kef2_1</w:t>
      </w:r>
      <w:r>
        <w:t>’,</w:t>
      </w:r>
    </w:p>
    <w:p w:rsidR="00E67239" w:rsidRDefault="00D12257">
      <w:pPr>
        <w:spacing w:after="15" w:line="249" w:lineRule="auto"/>
        <w:ind w:left="1162" w:right="365"/>
      </w:pPr>
      <w:r>
        <w:t>‘</w:t>
      </w:r>
      <w:r>
        <w:rPr>
          <w:rFonts w:ascii="Calibri" w:eastAsia="Calibri" w:hAnsi="Calibri" w:cs="Calibri"/>
        </w:rPr>
        <w:t>24kef1_1</w:t>
      </w:r>
      <w:r>
        <w:t>’, ‘</w:t>
      </w:r>
      <w:r>
        <w:rPr>
          <w:rFonts w:ascii="Calibri" w:eastAsia="Calibri" w:hAnsi="Calibri" w:cs="Calibri"/>
        </w:rPr>
        <w:t>34kc</w:t>
      </w:r>
      <w:r>
        <w:t>’, ‘</w:t>
      </w:r>
      <w:r>
        <w:rPr>
          <w:rFonts w:ascii="Calibri" w:eastAsia="Calibri" w:hAnsi="Calibri" w:cs="Calibri"/>
        </w:rPr>
        <w:t>34kf2_1</w:t>
      </w:r>
      <w:r>
        <w:t>’, ‘</w:t>
      </w:r>
      <w:r>
        <w:rPr>
          <w:rFonts w:ascii="Calibri" w:eastAsia="Calibri" w:hAnsi="Calibri" w:cs="Calibri"/>
        </w:rPr>
        <w:t>34kf1_1</w:t>
      </w:r>
      <w:r>
        <w:t>’, ‘</w:t>
      </w:r>
      <w:r>
        <w:rPr>
          <w:rFonts w:ascii="Calibri" w:eastAsia="Calibri" w:hAnsi="Calibri" w:cs="Calibri"/>
        </w:rPr>
        <w:t>34kn</w:t>
      </w:r>
      <w:r>
        <w:t>’, ‘</w:t>
      </w:r>
      <w:r>
        <w:rPr>
          <w:rFonts w:ascii="Calibri" w:eastAsia="Calibri" w:hAnsi="Calibri" w:cs="Calibri"/>
        </w:rPr>
        <w:t>74kc</w:t>
      </w:r>
      <w:r>
        <w:t>’, ‘</w:t>
      </w:r>
      <w:r>
        <w:rPr>
          <w:rFonts w:ascii="Calibri" w:eastAsia="Calibri" w:hAnsi="Calibri" w:cs="Calibri"/>
        </w:rPr>
        <w:t>74kf2_1</w:t>
      </w:r>
      <w:r>
        <w:t>’, ‘</w:t>
      </w:r>
      <w:r>
        <w:rPr>
          <w:rFonts w:ascii="Calibri" w:eastAsia="Calibri" w:hAnsi="Calibri" w:cs="Calibri"/>
        </w:rPr>
        <w:t>74kf1_1</w:t>
      </w:r>
      <w:r>
        <w:t>’, ‘</w:t>
      </w:r>
      <w:r>
        <w:rPr>
          <w:rFonts w:ascii="Calibri" w:eastAsia="Calibri" w:hAnsi="Calibri" w:cs="Calibri"/>
        </w:rPr>
        <w:t>74kf3_2</w:t>
      </w:r>
      <w:r>
        <w:t>’, ‘</w:t>
      </w:r>
      <w:r>
        <w:rPr>
          <w:rFonts w:ascii="Calibri" w:eastAsia="Calibri" w:hAnsi="Calibri" w:cs="Calibri"/>
        </w:rPr>
        <w:t>1004kc</w:t>
      </w:r>
      <w:r>
        <w:t>’, ‘</w:t>
      </w:r>
      <w:r>
        <w:rPr>
          <w:rFonts w:ascii="Calibri" w:eastAsia="Calibri" w:hAnsi="Calibri" w:cs="Calibri"/>
        </w:rPr>
        <w:t>1004kf2_1</w:t>
      </w:r>
      <w:r>
        <w:t>’, ‘</w:t>
      </w:r>
      <w:r>
        <w:rPr>
          <w:rFonts w:ascii="Calibri" w:eastAsia="Calibri" w:hAnsi="Calibri" w:cs="Calibri"/>
        </w:rPr>
        <w:t>1004kf1_1</w:t>
      </w:r>
      <w:r>
        <w:t>’, ‘</w:t>
      </w:r>
      <w:r>
        <w:rPr>
          <w:rFonts w:ascii="Calibri" w:eastAsia="Calibri" w:hAnsi="Calibri" w:cs="Calibri"/>
        </w:rPr>
        <w:t>i6400</w:t>
      </w:r>
      <w:r>
        <w:t>’, ‘</w:t>
      </w:r>
      <w:r>
        <w:rPr>
          <w:rFonts w:ascii="Calibri" w:eastAsia="Calibri" w:hAnsi="Calibri" w:cs="Calibri"/>
        </w:rPr>
        <w:t>interaptiv</w:t>
      </w:r>
      <w:r>
        <w:t>’, ‘</w:t>
      </w:r>
      <w:r>
        <w:rPr>
          <w:rFonts w:ascii="Calibri" w:eastAsia="Calibri" w:hAnsi="Calibri" w:cs="Calibri"/>
        </w:rPr>
        <w:t>loongson2e</w:t>
      </w:r>
      <w:r>
        <w:t>’, ‘</w:t>
      </w:r>
      <w:r>
        <w:rPr>
          <w:rFonts w:ascii="Calibri" w:eastAsia="Calibri" w:hAnsi="Calibri" w:cs="Calibri"/>
        </w:rPr>
        <w:t>loongson2f</w:t>
      </w:r>
      <w:r>
        <w:t>’, ‘</w:t>
      </w:r>
      <w:r>
        <w:rPr>
          <w:rFonts w:ascii="Calibri" w:eastAsia="Calibri" w:hAnsi="Calibri" w:cs="Calibri"/>
        </w:rPr>
        <w:t>loongson3a</w:t>
      </w:r>
      <w:r>
        <w:t>’, ‘</w:t>
      </w:r>
      <w:r>
        <w:rPr>
          <w:rFonts w:ascii="Calibri" w:eastAsia="Calibri" w:hAnsi="Calibri" w:cs="Calibri"/>
        </w:rPr>
        <w:t>m4k</w:t>
      </w:r>
      <w:r>
        <w:t>’, ‘</w:t>
      </w:r>
      <w:r>
        <w:rPr>
          <w:rFonts w:ascii="Calibri" w:eastAsia="Calibri" w:hAnsi="Calibri" w:cs="Calibri"/>
        </w:rPr>
        <w:t>m14k</w:t>
      </w:r>
      <w:r>
        <w:t>’, ‘</w:t>
      </w:r>
      <w:r>
        <w:rPr>
          <w:rFonts w:ascii="Calibri" w:eastAsia="Calibri" w:hAnsi="Calibri" w:cs="Calibri"/>
        </w:rPr>
        <w:t>m14kc</w:t>
      </w:r>
      <w:r>
        <w:t>’, ‘</w:t>
      </w:r>
      <w:r>
        <w:rPr>
          <w:rFonts w:ascii="Calibri" w:eastAsia="Calibri" w:hAnsi="Calibri" w:cs="Calibri"/>
        </w:rPr>
        <w:t>m14ke</w:t>
      </w:r>
      <w:r>
        <w:t>’,</w:t>
      </w:r>
    </w:p>
    <w:p w:rsidR="00E67239" w:rsidRDefault="00D12257">
      <w:pPr>
        <w:spacing w:after="15" w:line="249" w:lineRule="auto"/>
        <w:ind w:left="1162" w:right="365"/>
      </w:pPr>
      <w:r>
        <w:t>‘</w:t>
      </w:r>
      <w:r>
        <w:rPr>
          <w:rFonts w:ascii="Calibri" w:eastAsia="Calibri" w:hAnsi="Calibri" w:cs="Calibri"/>
        </w:rPr>
        <w:t>m14kec</w:t>
      </w:r>
      <w:r>
        <w:t>’, ‘</w:t>
      </w:r>
      <w:r>
        <w:rPr>
          <w:rFonts w:ascii="Calibri" w:eastAsia="Calibri" w:hAnsi="Calibri" w:cs="Calibri"/>
        </w:rPr>
        <w:t>m5100</w:t>
      </w:r>
      <w:r>
        <w:t>’, ‘</w:t>
      </w:r>
      <w:r>
        <w:rPr>
          <w:rFonts w:ascii="Calibri" w:eastAsia="Calibri" w:hAnsi="Calibri" w:cs="Calibri"/>
        </w:rPr>
        <w:t>m5101</w:t>
      </w:r>
      <w:r>
        <w:t>’, ‘</w:t>
      </w:r>
      <w:r>
        <w:rPr>
          <w:rFonts w:ascii="Calibri" w:eastAsia="Calibri" w:hAnsi="Calibri" w:cs="Calibri"/>
        </w:rPr>
        <w:t>octeon</w:t>
      </w:r>
      <w:r>
        <w:t>’, ‘</w:t>
      </w:r>
      <w:r>
        <w:rPr>
          <w:rFonts w:ascii="Calibri" w:eastAsia="Calibri" w:hAnsi="Calibri" w:cs="Calibri"/>
        </w:rPr>
        <w:t>octeon+</w:t>
      </w:r>
      <w:r>
        <w:t>’, ‘</w:t>
      </w:r>
      <w:r>
        <w:rPr>
          <w:rFonts w:ascii="Calibri" w:eastAsia="Calibri" w:hAnsi="Calibri" w:cs="Calibri"/>
        </w:rPr>
        <w:t>octeon2</w:t>
      </w:r>
      <w:r>
        <w:t>’, ‘</w:t>
      </w:r>
      <w:r>
        <w:rPr>
          <w:rFonts w:ascii="Calibri" w:eastAsia="Calibri" w:hAnsi="Calibri" w:cs="Calibri"/>
        </w:rPr>
        <w:t>octeon3</w:t>
      </w:r>
      <w:r>
        <w:t>’, ‘</w:t>
      </w:r>
      <w:r>
        <w:rPr>
          <w:rFonts w:ascii="Calibri" w:eastAsia="Calibri" w:hAnsi="Calibri" w:cs="Calibri"/>
        </w:rPr>
        <w:t>orion</w:t>
      </w:r>
      <w:r>
        <w:t>’,</w:t>
      </w:r>
    </w:p>
    <w:p w:rsidR="00E67239" w:rsidRDefault="00D12257">
      <w:pPr>
        <w:spacing w:after="15" w:line="249" w:lineRule="auto"/>
        <w:ind w:left="1162" w:right="365"/>
      </w:pPr>
      <w:r>
        <w:t>‘</w:t>
      </w:r>
      <w:r>
        <w:rPr>
          <w:rFonts w:ascii="Calibri" w:eastAsia="Calibri" w:hAnsi="Calibri" w:cs="Calibri"/>
        </w:rPr>
        <w:t>p5600</w:t>
      </w:r>
      <w:r>
        <w:t>’, ‘</w:t>
      </w:r>
      <w:r>
        <w:rPr>
          <w:rFonts w:ascii="Calibri" w:eastAsia="Calibri" w:hAnsi="Calibri" w:cs="Calibri"/>
        </w:rPr>
        <w:t>r2000</w:t>
      </w:r>
      <w:r>
        <w:t>’, ‘</w:t>
      </w:r>
      <w:r>
        <w:rPr>
          <w:rFonts w:ascii="Calibri" w:eastAsia="Calibri" w:hAnsi="Calibri" w:cs="Calibri"/>
        </w:rPr>
        <w:t>r3000</w:t>
      </w:r>
      <w:r>
        <w:t>’, ‘</w:t>
      </w:r>
      <w:r>
        <w:rPr>
          <w:rFonts w:ascii="Calibri" w:eastAsia="Calibri" w:hAnsi="Calibri" w:cs="Calibri"/>
        </w:rPr>
        <w:t>r3900</w:t>
      </w:r>
      <w:r>
        <w:t>’, ‘</w:t>
      </w:r>
      <w:r>
        <w:rPr>
          <w:rFonts w:ascii="Calibri" w:eastAsia="Calibri" w:hAnsi="Calibri" w:cs="Calibri"/>
        </w:rPr>
        <w:t>r4000</w:t>
      </w:r>
      <w:r>
        <w:t>’</w:t>
      </w:r>
      <w:r>
        <w:t>, ‘</w:t>
      </w:r>
      <w:r>
        <w:rPr>
          <w:rFonts w:ascii="Calibri" w:eastAsia="Calibri" w:hAnsi="Calibri" w:cs="Calibri"/>
        </w:rPr>
        <w:t>r4400</w:t>
      </w:r>
      <w:r>
        <w:t>’, ‘</w:t>
      </w:r>
      <w:r>
        <w:rPr>
          <w:rFonts w:ascii="Calibri" w:eastAsia="Calibri" w:hAnsi="Calibri" w:cs="Calibri"/>
        </w:rPr>
        <w:t>r4600</w:t>
      </w:r>
      <w:r>
        <w:t>’, ‘</w:t>
      </w:r>
      <w:r>
        <w:rPr>
          <w:rFonts w:ascii="Calibri" w:eastAsia="Calibri" w:hAnsi="Calibri" w:cs="Calibri"/>
        </w:rPr>
        <w:t>r4650</w:t>
      </w:r>
      <w:r>
        <w:t>’, ‘</w:t>
      </w:r>
      <w:r>
        <w:rPr>
          <w:rFonts w:ascii="Calibri" w:eastAsia="Calibri" w:hAnsi="Calibri" w:cs="Calibri"/>
        </w:rPr>
        <w:t>r4700</w:t>
      </w:r>
      <w:r>
        <w:t>’, ‘</w:t>
      </w:r>
      <w:r>
        <w:rPr>
          <w:rFonts w:ascii="Calibri" w:eastAsia="Calibri" w:hAnsi="Calibri" w:cs="Calibri"/>
        </w:rPr>
        <w:t>r6000</w:t>
      </w:r>
      <w:r>
        <w:t>’, ‘</w:t>
      </w:r>
      <w:r>
        <w:rPr>
          <w:rFonts w:ascii="Calibri" w:eastAsia="Calibri" w:hAnsi="Calibri" w:cs="Calibri"/>
        </w:rPr>
        <w:t>r8000</w:t>
      </w:r>
      <w:r>
        <w:t>’, ‘</w:t>
      </w:r>
      <w:r>
        <w:rPr>
          <w:rFonts w:ascii="Calibri" w:eastAsia="Calibri" w:hAnsi="Calibri" w:cs="Calibri"/>
        </w:rPr>
        <w:t>rm7000</w:t>
      </w:r>
      <w:r>
        <w:t>’, ‘</w:t>
      </w:r>
      <w:r>
        <w:rPr>
          <w:rFonts w:ascii="Calibri" w:eastAsia="Calibri" w:hAnsi="Calibri" w:cs="Calibri"/>
        </w:rPr>
        <w:t>rm9000</w:t>
      </w:r>
      <w:r>
        <w:t>’, ‘</w:t>
      </w:r>
      <w:r>
        <w:rPr>
          <w:rFonts w:ascii="Calibri" w:eastAsia="Calibri" w:hAnsi="Calibri" w:cs="Calibri"/>
        </w:rPr>
        <w:t>r10000</w:t>
      </w:r>
      <w:r>
        <w:t>’, ‘</w:t>
      </w:r>
      <w:r>
        <w:rPr>
          <w:rFonts w:ascii="Calibri" w:eastAsia="Calibri" w:hAnsi="Calibri" w:cs="Calibri"/>
        </w:rPr>
        <w:t>r12000</w:t>
      </w:r>
      <w:r>
        <w:t>’, ‘</w:t>
      </w:r>
      <w:r>
        <w:rPr>
          <w:rFonts w:ascii="Calibri" w:eastAsia="Calibri" w:hAnsi="Calibri" w:cs="Calibri"/>
        </w:rPr>
        <w:t>r14000</w:t>
      </w:r>
      <w:r>
        <w:t>’, ‘</w:t>
      </w:r>
      <w:r>
        <w:rPr>
          <w:rFonts w:ascii="Calibri" w:eastAsia="Calibri" w:hAnsi="Calibri" w:cs="Calibri"/>
        </w:rPr>
        <w:t>r16000</w:t>
      </w:r>
      <w:r>
        <w:t>’,</w:t>
      </w:r>
    </w:p>
    <w:p w:rsidR="00E67239" w:rsidRDefault="00D12257">
      <w:pPr>
        <w:spacing w:after="43"/>
        <w:ind w:left="1147" w:right="380"/>
      </w:pPr>
      <w:r>
        <w:t>‘</w:t>
      </w:r>
      <w:r>
        <w:rPr>
          <w:rFonts w:ascii="Calibri" w:eastAsia="Calibri" w:hAnsi="Calibri" w:cs="Calibri"/>
        </w:rPr>
        <w:t>sb1</w:t>
      </w:r>
      <w:r>
        <w:t>’, ‘</w:t>
      </w:r>
      <w:r>
        <w:rPr>
          <w:rFonts w:ascii="Calibri" w:eastAsia="Calibri" w:hAnsi="Calibri" w:cs="Calibri"/>
        </w:rPr>
        <w:t>sr71000</w:t>
      </w:r>
      <w:r>
        <w:t>’, ‘</w:t>
      </w:r>
      <w:r>
        <w:rPr>
          <w:rFonts w:ascii="Calibri" w:eastAsia="Calibri" w:hAnsi="Calibri" w:cs="Calibri"/>
        </w:rPr>
        <w:t>vr4100</w:t>
      </w:r>
      <w:r>
        <w:t>’, ‘</w:t>
      </w:r>
      <w:r>
        <w:rPr>
          <w:rFonts w:ascii="Calibri" w:eastAsia="Calibri" w:hAnsi="Calibri" w:cs="Calibri"/>
        </w:rPr>
        <w:t>vr4111</w:t>
      </w:r>
      <w:r>
        <w:t>’, ‘</w:t>
      </w:r>
      <w:r>
        <w:rPr>
          <w:rFonts w:ascii="Calibri" w:eastAsia="Calibri" w:hAnsi="Calibri" w:cs="Calibri"/>
        </w:rPr>
        <w:t>vr4120</w:t>
      </w:r>
      <w:r>
        <w:t>’, ‘</w:t>
      </w:r>
      <w:r>
        <w:rPr>
          <w:rFonts w:ascii="Calibri" w:eastAsia="Calibri" w:hAnsi="Calibri" w:cs="Calibri"/>
        </w:rPr>
        <w:t>vr4130</w:t>
      </w:r>
      <w:r>
        <w:t>’, ‘</w:t>
      </w:r>
      <w:r>
        <w:rPr>
          <w:rFonts w:ascii="Calibri" w:eastAsia="Calibri" w:hAnsi="Calibri" w:cs="Calibri"/>
        </w:rPr>
        <w:t>vr4300</w:t>
      </w:r>
      <w:r>
        <w:t>’, ‘</w:t>
      </w:r>
      <w:r>
        <w:rPr>
          <w:rFonts w:ascii="Calibri" w:eastAsia="Calibri" w:hAnsi="Calibri" w:cs="Calibri"/>
        </w:rPr>
        <w:t>vr5000</w:t>
      </w:r>
      <w:r>
        <w:t>’, ‘</w:t>
      </w:r>
      <w:r>
        <w:rPr>
          <w:rFonts w:ascii="Calibri" w:eastAsia="Calibri" w:hAnsi="Calibri" w:cs="Calibri"/>
        </w:rPr>
        <w:t>vr5400</w:t>
      </w:r>
      <w:r>
        <w:t>’, ‘</w:t>
      </w:r>
      <w:r>
        <w:rPr>
          <w:rFonts w:ascii="Calibri" w:eastAsia="Calibri" w:hAnsi="Calibri" w:cs="Calibri"/>
        </w:rPr>
        <w:t>vr5500</w:t>
      </w:r>
      <w:r>
        <w:t>’, ‘</w:t>
      </w:r>
      <w:r>
        <w:rPr>
          <w:rFonts w:ascii="Calibri" w:eastAsia="Calibri" w:hAnsi="Calibri" w:cs="Calibri"/>
        </w:rPr>
        <w:t>xlr</w:t>
      </w:r>
      <w:r>
        <w:t>’ and ‘</w:t>
      </w:r>
      <w:r>
        <w:rPr>
          <w:rFonts w:ascii="Calibri" w:eastAsia="Calibri" w:hAnsi="Calibri" w:cs="Calibri"/>
        </w:rPr>
        <w:t>xlp</w:t>
      </w:r>
      <w:r>
        <w:t>’. The special value ‘</w:t>
      </w:r>
      <w:r>
        <w:rPr>
          <w:rFonts w:ascii="Calibri" w:eastAsia="Calibri" w:hAnsi="Calibri" w:cs="Calibri"/>
        </w:rPr>
        <w:t>from-abi</w:t>
      </w:r>
      <w:r>
        <w:t>’ selects the most compatible architecture for the selected ABI (that is, ‘</w:t>
      </w:r>
      <w:r>
        <w:rPr>
          <w:rFonts w:ascii="Calibri" w:eastAsia="Calibri" w:hAnsi="Calibri" w:cs="Calibri"/>
        </w:rPr>
        <w:t>mips1</w:t>
      </w:r>
      <w:r>
        <w:t>’ for 32-bit ABIs and ‘</w:t>
      </w:r>
      <w:r>
        <w:rPr>
          <w:rFonts w:ascii="Calibri" w:eastAsia="Calibri" w:hAnsi="Calibri" w:cs="Calibri"/>
        </w:rPr>
        <w:t>mips3</w:t>
      </w:r>
      <w:r>
        <w:t>’ for 64-bit ABIs).</w:t>
      </w:r>
    </w:p>
    <w:p w:rsidR="00E67239" w:rsidRDefault="00D12257">
      <w:pPr>
        <w:spacing w:after="45"/>
        <w:ind w:left="1147" w:right="380"/>
      </w:pPr>
      <w:r>
        <w:t>The native Linux/GNU toolchain also supports the value ‘</w:t>
      </w:r>
      <w:r>
        <w:rPr>
          <w:rFonts w:ascii="Calibri" w:eastAsia="Calibri" w:hAnsi="Calibri" w:cs="Calibri"/>
        </w:rPr>
        <w:t>native</w:t>
      </w:r>
      <w:r>
        <w:t>’, which selects the best architecture option for the host</w:t>
      </w:r>
      <w:r>
        <w:t xml:space="preserve"> processor. ‘</w:t>
      </w:r>
      <w:r>
        <w:rPr>
          <w:rFonts w:ascii="Calibri" w:eastAsia="Calibri" w:hAnsi="Calibri" w:cs="Calibri"/>
        </w:rPr>
        <w:t>-march=native</w:t>
      </w:r>
      <w:r>
        <w:t>’ has no effect if GCC does not recognize the processor.</w:t>
      </w:r>
    </w:p>
    <w:p w:rsidR="00E67239" w:rsidRDefault="00D12257">
      <w:pPr>
        <w:spacing w:after="42"/>
        <w:ind w:left="1147" w:right="11"/>
      </w:pPr>
      <w:r>
        <w:t>In processor names, a final ‘</w:t>
      </w:r>
      <w:r>
        <w:rPr>
          <w:rFonts w:ascii="Calibri" w:eastAsia="Calibri" w:hAnsi="Calibri" w:cs="Calibri"/>
        </w:rPr>
        <w:t>000</w:t>
      </w:r>
      <w:r>
        <w:t>’ can be abbreviated as ‘</w:t>
      </w:r>
      <w:r>
        <w:rPr>
          <w:rFonts w:ascii="Calibri" w:eastAsia="Calibri" w:hAnsi="Calibri" w:cs="Calibri"/>
        </w:rPr>
        <w:t>k</w:t>
      </w:r>
      <w:r>
        <w:t>’ (for example, ‘</w:t>
      </w:r>
      <w:r>
        <w:rPr>
          <w:rFonts w:ascii="Calibri" w:eastAsia="Calibri" w:hAnsi="Calibri" w:cs="Calibri"/>
        </w:rPr>
        <w:t>-march=r2k</w:t>
      </w:r>
      <w:r>
        <w:t>’). Prefixes are optional, and ‘</w:t>
      </w:r>
      <w:r>
        <w:rPr>
          <w:rFonts w:ascii="Calibri" w:eastAsia="Calibri" w:hAnsi="Calibri" w:cs="Calibri"/>
        </w:rPr>
        <w:t>vr</w:t>
      </w:r>
      <w:r>
        <w:t>’ may be written ‘</w:t>
      </w:r>
      <w:r>
        <w:rPr>
          <w:rFonts w:ascii="Calibri" w:eastAsia="Calibri" w:hAnsi="Calibri" w:cs="Calibri"/>
        </w:rPr>
        <w:t>r</w:t>
      </w:r>
      <w:r>
        <w:t>’.</w:t>
      </w:r>
    </w:p>
    <w:p w:rsidR="00E67239" w:rsidRDefault="00D12257">
      <w:pPr>
        <w:ind w:left="1147" w:right="380"/>
      </w:pPr>
      <w:r>
        <w:t>Names of the form ‘</w:t>
      </w:r>
      <w:r>
        <w:rPr>
          <w:rFonts w:ascii="Calibri" w:eastAsia="Calibri" w:hAnsi="Calibri" w:cs="Calibri"/>
          <w:i/>
        </w:rPr>
        <w:t>n</w:t>
      </w:r>
      <w:r>
        <w:rPr>
          <w:rFonts w:ascii="Calibri" w:eastAsia="Calibri" w:hAnsi="Calibri" w:cs="Calibri"/>
        </w:rPr>
        <w:t>f2_1</w:t>
      </w:r>
      <w:r>
        <w:t xml:space="preserve">’ refer </w:t>
      </w:r>
      <w:r>
        <w:t>to processors with FPUs clocked at half the rate of the core, names of the form ‘</w:t>
      </w:r>
      <w:r>
        <w:rPr>
          <w:rFonts w:ascii="Calibri" w:eastAsia="Calibri" w:hAnsi="Calibri" w:cs="Calibri"/>
          <w:i/>
        </w:rPr>
        <w:t>n</w:t>
      </w:r>
      <w:r>
        <w:rPr>
          <w:rFonts w:ascii="Calibri" w:eastAsia="Calibri" w:hAnsi="Calibri" w:cs="Calibri"/>
        </w:rPr>
        <w:t>f1_1</w:t>
      </w:r>
      <w:r>
        <w:t>’ refer to processors with FPUs clocked at the same rate as the core, and names of the form ‘</w:t>
      </w:r>
      <w:r>
        <w:rPr>
          <w:rFonts w:ascii="Calibri" w:eastAsia="Calibri" w:hAnsi="Calibri" w:cs="Calibri"/>
          <w:i/>
        </w:rPr>
        <w:t>n</w:t>
      </w:r>
      <w:r>
        <w:rPr>
          <w:rFonts w:ascii="Calibri" w:eastAsia="Calibri" w:hAnsi="Calibri" w:cs="Calibri"/>
        </w:rPr>
        <w:t>f3_2</w:t>
      </w:r>
      <w:r>
        <w:t>’ refer to processors with FPUs clocked a ratio of 3:2 with respect to t</w:t>
      </w:r>
      <w:r>
        <w:t>he core. For compatibility reasons, ‘</w:t>
      </w:r>
      <w:r>
        <w:rPr>
          <w:rFonts w:ascii="Calibri" w:eastAsia="Calibri" w:hAnsi="Calibri" w:cs="Calibri"/>
          <w:i/>
        </w:rPr>
        <w:t>n</w:t>
      </w:r>
      <w:r>
        <w:rPr>
          <w:rFonts w:ascii="Calibri" w:eastAsia="Calibri" w:hAnsi="Calibri" w:cs="Calibri"/>
        </w:rPr>
        <w:t>f</w:t>
      </w:r>
      <w:r>
        <w:t>’ is accepted as a synonym for ‘</w:t>
      </w:r>
      <w:r>
        <w:rPr>
          <w:rFonts w:ascii="Calibri" w:eastAsia="Calibri" w:hAnsi="Calibri" w:cs="Calibri"/>
          <w:i/>
        </w:rPr>
        <w:t>n</w:t>
      </w:r>
      <w:r>
        <w:rPr>
          <w:rFonts w:ascii="Calibri" w:eastAsia="Calibri" w:hAnsi="Calibri" w:cs="Calibri"/>
        </w:rPr>
        <w:t>f2_1</w:t>
      </w:r>
      <w:r>
        <w:t>’ while ‘</w:t>
      </w:r>
      <w:r>
        <w:rPr>
          <w:rFonts w:ascii="Calibri" w:eastAsia="Calibri" w:hAnsi="Calibri" w:cs="Calibri"/>
          <w:i/>
        </w:rPr>
        <w:t>n</w:t>
      </w:r>
      <w:r>
        <w:rPr>
          <w:rFonts w:ascii="Calibri" w:eastAsia="Calibri" w:hAnsi="Calibri" w:cs="Calibri"/>
        </w:rPr>
        <w:t>x</w:t>
      </w:r>
      <w:r>
        <w:t>’ and ‘</w:t>
      </w:r>
      <w:r>
        <w:rPr>
          <w:rFonts w:ascii="Calibri" w:eastAsia="Calibri" w:hAnsi="Calibri" w:cs="Calibri"/>
          <w:i/>
        </w:rPr>
        <w:t>b</w:t>
      </w:r>
      <w:r>
        <w:rPr>
          <w:rFonts w:ascii="Calibri" w:eastAsia="Calibri" w:hAnsi="Calibri" w:cs="Calibri"/>
        </w:rPr>
        <w:t>fx</w:t>
      </w:r>
      <w:r>
        <w:t>’ are accepted as synonyms for ‘</w:t>
      </w:r>
      <w:r>
        <w:rPr>
          <w:rFonts w:ascii="Calibri" w:eastAsia="Calibri" w:hAnsi="Calibri" w:cs="Calibri"/>
          <w:i/>
        </w:rPr>
        <w:t>n</w:t>
      </w:r>
      <w:r>
        <w:rPr>
          <w:rFonts w:ascii="Calibri" w:eastAsia="Calibri" w:hAnsi="Calibri" w:cs="Calibri"/>
        </w:rPr>
        <w:t>f1_1</w:t>
      </w:r>
      <w:r>
        <w:t>’.</w:t>
      </w:r>
    </w:p>
    <w:p w:rsidR="00E67239" w:rsidRDefault="00D12257">
      <w:pPr>
        <w:ind w:left="1147" w:right="380"/>
      </w:pPr>
      <w:r>
        <w:t xml:space="preserve">GCC defines two macros based on the value of this option. The first is </w:t>
      </w:r>
      <w:r>
        <w:rPr>
          <w:rFonts w:ascii="Calibri" w:eastAsia="Calibri" w:hAnsi="Calibri" w:cs="Calibri"/>
        </w:rPr>
        <w:t>_MIPS_ ARCH</w:t>
      </w:r>
      <w:r>
        <w:t xml:space="preserve">, which gives the name of target architecture, as a string. The second has the form </w:t>
      </w:r>
      <w:r>
        <w:rPr>
          <w:rFonts w:ascii="Calibri" w:eastAsia="Calibri" w:hAnsi="Calibri" w:cs="Calibri"/>
        </w:rPr>
        <w:t>_MIPS_ARCH_</w:t>
      </w:r>
      <w:r>
        <w:rPr>
          <w:rFonts w:ascii="Calibri" w:eastAsia="Calibri" w:hAnsi="Calibri" w:cs="Calibri"/>
          <w:i/>
        </w:rPr>
        <w:t>foo</w:t>
      </w:r>
      <w:r>
        <w:t xml:space="preserve">, where </w:t>
      </w:r>
      <w:r>
        <w:rPr>
          <w:rFonts w:ascii="Calibri" w:eastAsia="Calibri" w:hAnsi="Calibri" w:cs="Calibri"/>
          <w:i/>
        </w:rPr>
        <w:t xml:space="preserve">foo </w:t>
      </w:r>
      <w:r>
        <w:t xml:space="preserve">is the capitalized value of </w:t>
      </w:r>
      <w:r>
        <w:rPr>
          <w:rFonts w:ascii="Calibri" w:eastAsia="Calibri" w:hAnsi="Calibri" w:cs="Calibri"/>
        </w:rPr>
        <w:t>_MIPS_ ARCH</w:t>
      </w:r>
      <w:r>
        <w:t>. For example, ‘</w:t>
      </w:r>
      <w:r>
        <w:rPr>
          <w:rFonts w:ascii="Calibri" w:eastAsia="Calibri" w:hAnsi="Calibri" w:cs="Calibri"/>
        </w:rPr>
        <w:t>-march=r2000</w:t>
      </w:r>
      <w:r>
        <w:t xml:space="preserve">’ sets </w:t>
      </w:r>
      <w:r>
        <w:rPr>
          <w:rFonts w:ascii="Calibri" w:eastAsia="Calibri" w:hAnsi="Calibri" w:cs="Calibri"/>
        </w:rPr>
        <w:t xml:space="preserve">_MIPS_ARCH </w:t>
      </w:r>
      <w:r>
        <w:t xml:space="preserve">to </w:t>
      </w:r>
      <w:r>
        <w:rPr>
          <w:rFonts w:ascii="Calibri" w:eastAsia="Calibri" w:hAnsi="Calibri" w:cs="Calibri"/>
        </w:rPr>
        <w:t xml:space="preserve">"r2000" </w:t>
      </w:r>
      <w:r>
        <w:t xml:space="preserve">and defines the macro </w:t>
      </w:r>
      <w:r>
        <w:rPr>
          <w:rFonts w:ascii="Calibri" w:eastAsia="Calibri" w:hAnsi="Calibri" w:cs="Calibri"/>
        </w:rPr>
        <w:t>_MIPS_ARCH_R2000</w:t>
      </w:r>
      <w:r>
        <w:t>.</w:t>
      </w:r>
    </w:p>
    <w:p w:rsidR="00E67239" w:rsidRDefault="00D12257">
      <w:pPr>
        <w:ind w:left="1147" w:right="380"/>
      </w:pPr>
      <w:r>
        <w:t xml:space="preserve">Note that </w:t>
      </w:r>
      <w:r>
        <w:t xml:space="preserve">the </w:t>
      </w:r>
      <w:r>
        <w:rPr>
          <w:rFonts w:ascii="Calibri" w:eastAsia="Calibri" w:hAnsi="Calibri" w:cs="Calibri"/>
        </w:rPr>
        <w:t xml:space="preserve">_MIPS_ARCH </w:t>
      </w:r>
      <w:r>
        <w:t>macro uses the processor names given above. In other words, it has the full prefix and does not abbreviate ‘</w:t>
      </w:r>
      <w:r>
        <w:rPr>
          <w:rFonts w:ascii="Calibri" w:eastAsia="Calibri" w:hAnsi="Calibri" w:cs="Calibri"/>
        </w:rPr>
        <w:t>000</w:t>
      </w:r>
      <w:r>
        <w:t>’ as ‘</w:t>
      </w:r>
      <w:r>
        <w:rPr>
          <w:rFonts w:ascii="Calibri" w:eastAsia="Calibri" w:hAnsi="Calibri" w:cs="Calibri"/>
        </w:rPr>
        <w:t>k</w:t>
      </w:r>
      <w:r>
        <w:t>’. In the case of ‘</w:t>
      </w:r>
      <w:r>
        <w:rPr>
          <w:rFonts w:ascii="Calibri" w:eastAsia="Calibri" w:hAnsi="Calibri" w:cs="Calibri"/>
        </w:rPr>
        <w:t>from-abi</w:t>
      </w:r>
      <w:r>
        <w:t xml:space="preserve">’, the macro names the resolved architecture (either </w:t>
      </w:r>
      <w:r>
        <w:rPr>
          <w:rFonts w:ascii="Calibri" w:eastAsia="Calibri" w:hAnsi="Calibri" w:cs="Calibri"/>
        </w:rPr>
        <w:t xml:space="preserve">"mips1" </w:t>
      </w:r>
      <w:r>
        <w:t xml:space="preserve">or </w:t>
      </w:r>
      <w:r>
        <w:rPr>
          <w:rFonts w:ascii="Calibri" w:eastAsia="Calibri" w:hAnsi="Calibri" w:cs="Calibri"/>
        </w:rPr>
        <w:t>"mips3"</w:t>
      </w:r>
      <w:r>
        <w:t>). It names the default a</w:t>
      </w:r>
      <w:r>
        <w:t>rchitecture when no ‘</w:t>
      </w:r>
      <w:r>
        <w:rPr>
          <w:rFonts w:ascii="Calibri" w:eastAsia="Calibri" w:hAnsi="Calibri" w:cs="Calibri"/>
        </w:rPr>
        <w:t>-march</w:t>
      </w:r>
      <w:r>
        <w:t>’ option is given.</w:t>
      </w:r>
    </w:p>
    <w:p w:rsidR="00E67239" w:rsidRDefault="00D12257">
      <w:pPr>
        <w:spacing w:after="15" w:line="249" w:lineRule="auto"/>
        <w:ind w:left="-5" w:right="365"/>
      </w:pPr>
      <w:r>
        <w:rPr>
          <w:rFonts w:ascii="Calibri" w:eastAsia="Calibri" w:hAnsi="Calibri" w:cs="Calibri"/>
        </w:rPr>
        <w:t>-mtune=</w:t>
      </w:r>
      <w:r>
        <w:rPr>
          <w:rFonts w:ascii="Calibri" w:eastAsia="Calibri" w:hAnsi="Calibri" w:cs="Calibri"/>
          <w:i/>
        </w:rPr>
        <w:t>arch</w:t>
      </w:r>
    </w:p>
    <w:p w:rsidR="00E67239" w:rsidRDefault="00D12257">
      <w:pPr>
        <w:spacing w:after="41"/>
        <w:ind w:left="1147" w:right="380"/>
      </w:pPr>
      <w:r>
        <w:t xml:space="preserve">Optimize for </w:t>
      </w:r>
      <w:r>
        <w:rPr>
          <w:rFonts w:ascii="Calibri" w:eastAsia="Calibri" w:hAnsi="Calibri" w:cs="Calibri"/>
          <w:i/>
        </w:rPr>
        <w:t>arch</w:t>
      </w:r>
      <w:r>
        <w:t xml:space="preserve">. Among other things, this option controls the way instructions are scheduled, and the perceived cost of arithmetic operations. The list of </w:t>
      </w:r>
      <w:r>
        <w:rPr>
          <w:rFonts w:ascii="Calibri" w:eastAsia="Calibri" w:hAnsi="Calibri" w:cs="Calibri"/>
          <w:i/>
        </w:rPr>
        <w:t xml:space="preserve">arch </w:t>
      </w:r>
      <w:r>
        <w:t>values is the same as for ‘</w:t>
      </w:r>
      <w:r>
        <w:rPr>
          <w:rFonts w:ascii="Calibri" w:eastAsia="Calibri" w:hAnsi="Calibri" w:cs="Calibri"/>
        </w:rPr>
        <w:t>-march</w:t>
      </w:r>
      <w:r>
        <w:t>’.</w:t>
      </w:r>
    </w:p>
    <w:p w:rsidR="00E67239" w:rsidRDefault="00D12257">
      <w:pPr>
        <w:ind w:left="1147" w:right="380"/>
      </w:pPr>
      <w:r>
        <w:t>When this option is not used, GCC optimizes for the processor specified by ‘</w:t>
      </w:r>
      <w:r>
        <w:rPr>
          <w:rFonts w:ascii="Calibri" w:eastAsia="Calibri" w:hAnsi="Calibri" w:cs="Calibri"/>
        </w:rPr>
        <w:t>-march</w:t>
      </w:r>
      <w:r>
        <w:t>’. By using ‘</w:t>
      </w:r>
      <w:r>
        <w:rPr>
          <w:rFonts w:ascii="Calibri" w:eastAsia="Calibri" w:hAnsi="Calibri" w:cs="Calibri"/>
        </w:rPr>
        <w:t>-march</w:t>
      </w:r>
      <w:r>
        <w:t>’ and ‘</w:t>
      </w:r>
      <w:r>
        <w:rPr>
          <w:rFonts w:ascii="Calibri" w:eastAsia="Calibri" w:hAnsi="Calibri" w:cs="Calibri"/>
        </w:rPr>
        <w:t>-mtune</w:t>
      </w:r>
      <w:r>
        <w:t>’ together, it is possible to generate code that runs on a family of processors, but optimize the code for one particular member of that famil</w:t>
      </w:r>
      <w:r>
        <w:t>y.</w:t>
      </w:r>
    </w:p>
    <w:p w:rsidR="00E67239" w:rsidRDefault="00D12257">
      <w:pPr>
        <w:spacing w:after="129"/>
        <w:ind w:left="1147" w:right="77"/>
      </w:pPr>
      <w:r>
        <w:t>‘</w:t>
      </w:r>
      <w:r>
        <w:rPr>
          <w:rFonts w:ascii="Calibri" w:eastAsia="Calibri" w:hAnsi="Calibri" w:cs="Calibri"/>
        </w:rPr>
        <w:t>-mtune</w:t>
      </w:r>
      <w:r>
        <w:t xml:space="preserve">’ defines the macros </w:t>
      </w:r>
      <w:r>
        <w:rPr>
          <w:rFonts w:ascii="Calibri" w:eastAsia="Calibri" w:hAnsi="Calibri" w:cs="Calibri"/>
        </w:rPr>
        <w:t xml:space="preserve">_MIPS_TUNE </w:t>
      </w:r>
      <w:r>
        <w:t xml:space="preserve">and </w:t>
      </w:r>
      <w:r>
        <w:rPr>
          <w:rFonts w:ascii="Calibri" w:eastAsia="Calibri" w:hAnsi="Calibri" w:cs="Calibri"/>
        </w:rPr>
        <w:t>_MIPS_TUNE_</w:t>
      </w:r>
      <w:r>
        <w:rPr>
          <w:rFonts w:ascii="Calibri" w:eastAsia="Calibri" w:hAnsi="Calibri" w:cs="Calibri"/>
          <w:i/>
        </w:rPr>
        <w:t>foo</w:t>
      </w:r>
      <w:r>
        <w:t>, which work in the same way as the ‘</w:t>
      </w:r>
      <w:r>
        <w:rPr>
          <w:rFonts w:ascii="Calibri" w:eastAsia="Calibri" w:hAnsi="Calibri" w:cs="Calibri"/>
        </w:rPr>
        <w:t>-march</w:t>
      </w:r>
      <w:r>
        <w:t>’ ones described above.</w:t>
      </w:r>
    </w:p>
    <w:p w:rsidR="00E67239" w:rsidRDefault="00D12257">
      <w:pPr>
        <w:tabs>
          <w:tab w:val="center" w:pos="2607"/>
        </w:tabs>
        <w:spacing w:after="134" w:line="249" w:lineRule="auto"/>
        <w:ind w:left="-15" w:firstLine="0"/>
        <w:jc w:val="left"/>
      </w:pPr>
      <w:r>
        <w:rPr>
          <w:rFonts w:ascii="Calibri" w:eastAsia="Calibri" w:hAnsi="Calibri" w:cs="Calibri"/>
        </w:rPr>
        <w:t>-mips1</w:t>
      </w:r>
      <w:r>
        <w:rPr>
          <w:rFonts w:ascii="Calibri" w:eastAsia="Calibri" w:hAnsi="Calibri" w:cs="Calibri"/>
        </w:rPr>
        <w:tab/>
      </w:r>
      <w:r>
        <w:t>Equivalent to ‘</w:t>
      </w:r>
      <w:r>
        <w:rPr>
          <w:rFonts w:ascii="Calibri" w:eastAsia="Calibri" w:hAnsi="Calibri" w:cs="Calibri"/>
        </w:rPr>
        <w:t>-march=mips1</w:t>
      </w:r>
      <w:r>
        <w:t>’.</w:t>
      </w:r>
    </w:p>
    <w:p w:rsidR="00E67239" w:rsidRDefault="00D12257">
      <w:pPr>
        <w:tabs>
          <w:tab w:val="center" w:pos="2607"/>
        </w:tabs>
        <w:spacing w:after="134" w:line="249" w:lineRule="auto"/>
        <w:ind w:left="-15" w:firstLine="0"/>
        <w:jc w:val="left"/>
      </w:pPr>
      <w:r>
        <w:rPr>
          <w:rFonts w:ascii="Calibri" w:eastAsia="Calibri" w:hAnsi="Calibri" w:cs="Calibri"/>
        </w:rPr>
        <w:t>-mips2</w:t>
      </w:r>
      <w:r>
        <w:rPr>
          <w:rFonts w:ascii="Calibri" w:eastAsia="Calibri" w:hAnsi="Calibri" w:cs="Calibri"/>
        </w:rPr>
        <w:tab/>
      </w:r>
      <w:r>
        <w:t>Equivalent to ‘</w:t>
      </w:r>
      <w:r>
        <w:rPr>
          <w:rFonts w:ascii="Calibri" w:eastAsia="Calibri" w:hAnsi="Calibri" w:cs="Calibri"/>
        </w:rPr>
        <w:t>-march=mips2</w:t>
      </w:r>
      <w:r>
        <w:t>’.</w:t>
      </w:r>
    </w:p>
    <w:p w:rsidR="00E67239" w:rsidRDefault="00D12257">
      <w:pPr>
        <w:tabs>
          <w:tab w:val="center" w:pos="2607"/>
        </w:tabs>
        <w:spacing w:after="134" w:line="249" w:lineRule="auto"/>
        <w:ind w:left="-15" w:firstLine="0"/>
        <w:jc w:val="left"/>
      </w:pPr>
      <w:r>
        <w:rPr>
          <w:rFonts w:ascii="Calibri" w:eastAsia="Calibri" w:hAnsi="Calibri" w:cs="Calibri"/>
        </w:rPr>
        <w:t>-mips3</w:t>
      </w:r>
      <w:r>
        <w:rPr>
          <w:rFonts w:ascii="Calibri" w:eastAsia="Calibri" w:hAnsi="Calibri" w:cs="Calibri"/>
        </w:rPr>
        <w:tab/>
      </w:r>
      <w:r>
        <w:t>Equivalent to ‘</w:t>
      </w:r>
      <w:r>
        <w:rPr>
          <w:rFonts w:ascii="Calibri" w:eastAsia="Calibri" w:hAnsi="Calibri" w:cs="Calibri"/>
        </w:rPr>
        <w:t>-march=mips3</w:t>
      </w:r>
      <w:r>
        <w:t>’.</w:t>
      </w:r>
    </w:p>
    <w:p w:rsidR="00E67239" w:rsidRDefault="00D12257">
      <w:pPr>
        <w:tabs>
          <w:tab w:val="center" w:pos="2607"/>
        </w:tabs>
        <w:spacing w:after="135" w:line="249" w:lineRule="auto"/>
        <w:ind w:left="-15" w:firstLine="0"/>
        <w:jc w:val="left"/>
      </w:pPr>
      <w:r>
        <w:rPr>
          <w:rFonts w:ascii="Calibri" w:eastAsia="Calibri" w:hAnsi="Calibri" w:cs="Calibri"/>
        </w:rPr>
        <w:t>-mips4</w:t>
      </w:r>
      <w:r>
        <w:rPr>
          <w:rFonts w:ascii="Calibri" w:eastAsia="Calibri" w:hAnsi="Calibri" w:cs="Calibri"/>
        </w:rPr>
        <w:tab/>
      </w:r>
      <w:r>
        <w:t xml:space="preserve">Equivalent </w:t>
      </w:r>
      <w:r>
        <w:t>to ‘</w:t>
      </w:r>
      <w:r>
        <w:rPr>
          <w:rFonts w:ascii="Calibri" w:eastAsia="Calibri" w:hAnsi="Calibri" w:cs="Calibri"/>
        </w:rPr>
        <w:t>-march=mips4</w:t>
      </w:r>
      <w:r>
        <w:t>’.</w:t>
      </w:r>
    </w:p>
    <w:p w:rsidR="00E67239" w:rsidRDefault="00D12257">
      <w:pPr>
        <w:tabs>
          <w:tab w:val="center" w:pos="2665"/>
        </w:tabs>
        <w:spacing w:after="97" w:line="249" w:lineRule="auto"/>
        <w:ind w:left="-15" w:firstLine="0"/>
        <w:jc w:val="left"/>
      </w:pPr>
      <w:r>
        <w:rPr>
          <w:rFonts w:ascii="Calibri" w:eastAsia="Calibri" w:hAnsi="Calibri" w:cs="Calibri"/>
        </w:rPr>
        <w:t>-mips32</w:t>
      </w:r>
      <w:r>
        <w:rPr>
          <w:rFonts w:ascii="Calibri" w:eastAsia="Calibri" w:hAnsi="Calibri" w:cs="Calibri"/>
        </w:rPr>
        <w:tab/>
      </w:r>
      <w:r>
        <w:t>Equivalent to ‘</w:t>
      </w:r>
      <w:r>
        <w:rPr>
          <w:rFonts w:ascii="Calibri" w:eastAsia="Calibri" w:hAnsi="Calibri" w:cs="Calibri"/>
        </w:rPr>
        <w:t>-march=mips32</w:t>
      </w:r>
      <w:r>
        <w:t>’.</w:t>
      </w:r>
    </w:p>
    <w:p w:rsidR="00E67239" w:rsidRDefault="00D12257">
      <w:pPr>
        <w:spacing w:after="15" w:line="249" w:lineRule="auto"/>
        <w:ind w:left="-5" w:right="365"/>
      </w:pPr>
      <w:r>
        <w:rPr>
          <w:rFonts w:ascii="Calibri" w:eastAsia="Calibri" w:hAnsi="Calibri" w:cs="Calibri"/>
        </w:rPr>
        <w:t>-mips32r3</w:t>
      </w:r>
    </w:p>
    <w:p w:rsidR="00E67239" w:rsidRDefault="00D12257">
      <w:pPr>
        <w:ind w:left="1147" w:right="11"/>
      </w:pPr>
      <w:r>
        <w:t>Equivalent to ‘</w:t>
      </w:r>
      <w:r>
        <w:rPr>
          <w:rFonts w:ascii="Calibri" w:eastAsia="Calibri" w:hAnsi="Calibri" w:cs="Calibri"/>
        </w:rPr>
        <w:t>-march=mips32r3</w:t>
      </w:r>
      <w:r>
        <w:t>’.</w:t>
      </w:r>
    </w:p>
    <w:p w:rsidR="00E67239" w:rsidRDefault="00D12257">
      <w:pPr>
        <w:spacing w:after="15" w:line="249" w:lineRule="auto"/>
        <w:ind w:left="-5" w:right="365"/>
      </w:pPr>
      <w:r>
        <w:rPr>
          <w:rFonts w:ascii="Calibri" w:eastAsia="Calibri" w:hAnsi="Calibri" w:cs="Calibri"/>
        </w:rPr>
        <w:t>-mips32r5</w:t>
      </w:r>
    </w:p>
    <w:p w:rsidR="00E67239" w:rsidRDefault="00D12257">
      <w:pPr>
        <w:ind w:left="1147" w:right="11"/>
      </w:pPr>
      <w:r>
        <w:t>Equivalent to ‘</w:t>
      </w:r>
      <w:r>
        <w:rPr>
          <w:rFonts w:ascii="Calibri" w:eastAsia="Calibri" w:hAnsi="Calibri" w:cs="Calibri"/>
        </w:rPr>
        <w:t>-march=mips32r5</w:t>
      </w:r>
      <w:r>
        <w:t>’.</w:t>
      </w:r>
    </w:p>
    <w:p w:rsidR="00E67239" w:rsidRDefault="00D12257">
      <w:pPr>
        <w:spacing w:after="15" w:line="249" w:lineRule="auto"/>
        <w:ind w:left="-5" w:right="365"/>
      </w:pPr>
      <w:r>
        <w:rPr>
          <w:rFonts w:ascii="Calibri" w:eastAsia="Calibri" w:hAnsi="Calibri" w:cs="Calibri"/>
        </w:rPr>
        <w:t>-mips32r6</w:t>
      </w:r>
    </w:p>
    <w:p w:rsidR="00E67239" w:rsidRDefault="00D12257">
      <w:pPr>
        <w:spacing w:after="124"/>
        <w:ind w:left="1147" w:right="11"/>
      </w:pPr>
      <w:r>
        <w:t>Equivalent to ‘</w:t>
      </w:r>
      <w:r>
        <w:rPr>
          <w:rFonts w:ascii="Calibri" w:eastAsia="Calibri" w:hAnsi="Calibri" w:cs="Calibri"/>
        </w:rPr>
        <w:t>-march=mips32r6</w:t>
      </w:r>
      <w:r>
        <w:t>’.</w:t>
      </w:r>
    </w:p>
    <w:p w:rsidR="00E67239" w:rsidRDefault="00D12257">
      <w:pPr>
        <w:tabs>
          <w:tab w:val="center" w:pos="2665"/>
        </w:tabs>
        <w:spacing w:after="97" w:line="249" w:lineRule="auto"/>
        <w:ind w:left="-15" w:firstLine="0"/>
        <w:jc w:val="left"/>
      </w:pPr>
      <w:r>
        <w:rPr>
          <w:rFonts w:ascii="Calibri" w:eastAsia="Calibri" w:hAnsi="Calibri" w:cs="Calibri"/>
        </w:rPr>
        <w:t>-mips64</w:t>
      </w:r>
      <w:r>
        <w:rPr>
          <w:rFonts w:ascii="Calibri" w:eastAsia="Calibri" w:hAnsi="Calibri" w:cs="Calibri"/>
        </w:rPr>
        <w:tab/>
      </w:r>
      <w:r>
        <w:t>Equivalent to ‘</w:t>
      </w:r>
      <w:r>
        <w:rPr>
          <w:rFonts w:ascii="Calibri" w:eastAsia="Calibri" w:hAnsi="Calibri" w:cs="Calibri"/>
        </w:rPr>
        <w:t>-march=mips64</w:t>
      </w:r>
      <w:r>
        <w:t>’.</w:t>
      </w:r>
    </w:p>
    <w:p w:rsidR="00E67239" w:rsidRDefault="00D12257">
      <w:pPr>
        <w:spacing w:after="15" w:line="249" w:lineRule="auto"/>
        <w:ind w:left="-5" w:right="365"/>
      </w:pPr>
      <w:r>
        <w:rPr>
          <w:rFonts w:ascii="Calibri" w:eastAsia="Calibri" w:hAnsi="Calibri" w:cs="Calibri"/>
        </w:rPr>
        <w:t>-mips64r2</w:t>
      </w:r>
    </w:p>
    <w:p w:rsidR="00E67239" w:rsidRDefault="00D12257">
      <w:pPr>
        <w:ind w:left="1147" w:right="11"/>
      </w:pPr>
      <w:r>
        <w:t>Equivalent to ‘</w:t>
      </w:r>
      <w:r>
        <w:rPr>
          <w:rFonts w:ascii="Calibri" w:eastAsia="Calibri" w:hAnsi="Calibri" w:cs="Calibri"/>
        </w:rPr>
        <w:t>-march=mips64r2</w:t>
      </w:r>
      <w:r>
        <w:t>’.</w:t>
      </w:r>
    </w:p>
    <w:p w:rsidR="00E67239" w:rsidRDefault="00D12257">
      <w:pPr>
        <w:spacing w:after="15" w:line="249" w:lineRule="auto"/>
        <w:ind w:left="-5" w:right="365"/>
      </w:pPr>
      <w:r>
        <w:rPr>
          <w:rFonts w:ascii="Calibri" w:eastAsia="Calibri" w:hAnsi="Calibri" w:cs="Calibri"/>
        </w:rPr>
        <w:t>-mips64r3</w:t>
      </w:r>
    </w:p>
    <w:p w:rsidR="00E67239" w:rsidRDefault="00D12257">
      <w:pPr>
        <w:ind w:left="1147" w:right="11"/>
      </w:pPr>
      <w:r>
        <w:t>Equivalent to ‘</w:t>
      </w:r>
      <w:r>
        <w:rPr>
          <w:rFonts w:ascii="Calibri" w:eastAsia="Calibri" w:hAnsi="Calibri" w:cs="Calibri"/>
        </w:rPr>
        <w:t>-march=mips64r3</w:t>
      </w:r>
      <w:r>
        <w:t>’.</w:t>
      </w:r>
    </w:p>
    <w:p w:rsidR="00E67239" w:rsidRDefault="00D12257">
      <w:pPr>
        <w:spacing w:after="15" w:line="249" w:lineRule="auto"/>
        <w:ind w:left="-5" w:right="365"/>
      </w:pPr>
      <w:r>
        <w:rPr>
          <w:rFonts w:ascii="Calibri" w:eastAsia="Calibri" w:hAnsi="Calibri" w:cs="Calibri"/>
        </w:rPr>
        <w:t>-mips64r5</w:t>
      </w:r>
    </w:p>
    <w:p w:rsidR="00E67239" w:rsidRDefault="00D12257">
      <w:pPr>
        <w:ind w:left="1147" w:right="11"/>
      </w:pPr>
      <w:r>
        <w:t>Equivalent to ‘</w:t>
      </w:r>
      <w:r>
        <w:rPr>
          <w:rFonts w:ascii="Calibri" w:eastAsia="Calibri" w:hAnsi="Calibri" w:cs="Calibri"/>
        </w:rPr>
        <w:t>-march=mips64r5</w:t>
      </w:r>
      <w:r>
        <w:t>’.</w:t>
      </w:r>
    </w:p>
    <w:p w:rsidR="00E67239" w:rsidRDefault="00D12257">
      <w:pPr>
        <w:spacing w:after="15" w:line="249" w:lineRule="auto"/>
        <w:ind w:left="-5" w:right="365"/>
      </w:pPr>
      <w:r>
        <w:rPr>
          <w:rFonts w:ascii="Calibri" w:eastAsia="Calibri" w:hAnsi="Calibri" w:cs="Calibri"/>
        </w:rPr>
        <w:t>-mips64r6</w:t>
      </w:r>
    </w:p>
    <w:p w:rsidR="00E67239" w:rsidRDefault="00D12257">
      <w:pPr>
        <w:spacing w:after="113"/>
        <w:ind w:left="1147" w:right="11"/>
      </w:pPr>
      <w:r>
        <w:t>Equivalent to ‘</w:t>
      </w:r>
      <w:r>
        <w:rPr>
          <w:rFonts w:ascii="Calibri" w:eastAsia="Calibri" w:hAnsi="Calibri" w:cs="Calibri"/>
        </w:rPr>
        <w:t>-march=mips64r6</w:t>
      </w:r>
      <w:r>
        <w:t>’.</w:t>
      </w:r>
    </w:p>
    <w:p w:rsidR="00E67239" w:rsidRDefault="00D12257">
      <w:pPr>
        <w:spacing w:after="15" w:line="249" w:lineRule="auto"/>
        <w:ind w:left="-5" w:right="365"/>
      </w:pPr>
      <w:r>
        <w:rPr>
          <w:rFonts w:ascii="Calibri" w:eastAsia="Calibri" w:hAnsi="Calibri" w:cs="Calibri"/>
        </w:rPr>
        <w:t>-mips16</w:t>
      </w:r>
    </w:p>
    <w:p w:rsidR="00E67239" w:rsidRDefault="00D12257">
      <w:pPr>
        <w:spacing w:after="15" w:line="249" w:lineRule="auto"/>
        <w:ind w:left="-5" w:right="365"/>
      </w:pPr>
      <w:r>
        <w:rPr>
          <w:rFonts w:ascii="Calibri" w:eastAsia="Calibri" w:hAnsi="Calibri" w:cs="Calibri"/>
        </w:rPr>
        <w:t>-mno-mips16</w:t>
      </w:r>
    </w:p>
    <w:p w:rsidR="00E67239" w:rsidRDefault="00D12257">
      <w:pPr>
        <w:spacing w:after="56"/>
        <w:ind w:left="1147" w:right="11"/>
      </w:pPr>
      <w:r>
        <w:t>Generate (do not generate) MIPS16 code. If GCC is targeting a MIPS32 or MIPS64 architectu</w:t>
      </w:r>
      <w:r>
        <w:t>re, it makes use of the MIPS16e ASE.</w:t>
      </w:r>
    </w:p>
    <w:p w:rsidR="00E67239" w:rsidRDefault="00D12257">
      <w:pPr>
        <w:spacing w:after="120"/>
        <w:ind w:left="1147" w:right="380"/>
      </w:pPr>
      <w:r>
        <w:t xml:space="preserve">MIPS16 code generation can also be controlled on a per-function basis by means of </w:t>
      </w:r>
      <w:r>
        <w:rPr>
          <w:rFonts w:ascii="Calibri" w:eastAsia="Calibri" w:hAnsi="Calibri" w:cs="Calibri"/>
        </w:rPr>
        <w:t xml:space="preserve">mips16 </w:t>
      </w:r>
      <w:r>
        <w:t xml:space="preserve">and </w:t>
      </w:r>
      <w:r>
        <w:rPr>
          <w:rFonts w:ascii="Calibri" w:eastAsia="Calibri" w:hAnsi="Calibri" w:cs="Calibri"/>
        </w:rPr>
        <w:t xml:space="preserve">nomips16 </w:t>
      </w:r>
      <w:r>
        <w:t xml:space="preserve">attributes. See </w:t>
      </w:r>
      <w:r>
        <w:rPr>
          <w:color w:val="7F171F"/>
        </w:rPr>
        <w:t>Section 6.31 [Function Attributes], page 464</w:t>
      </w:r>
      <w:r>
        <w:t>, for more information.</w:t>
      </w:r>
    </w:p>
    <w:p w:rsidR="00E67239" w:rsidRDefault="00D12257">
      <w:pPr>
        <w:spacing w:after="15" w:line="249" w:lineRule="auto"/>
        <w:ind w:left="-5" w:right="365"/>
      </w:pPr>
      <w:r>
        <w:rPr>
          <w:rFonts w:ascii="Calibri" w:eastAsia="Calibri" w:hAnsi="Calibri" w:cs="Calibri"/>
        </w:rPr>
        <w:t>-mflip-mips16</w:t>
      </w:r>
    </w:p>
    <w:p w:rsidR="00E67239" w:rsidRDefault="00D12257">
      <w:pPr>
        <w:spacing w:after="122"/>
        <w:ind w:left="1147" w:right="380"/>
      </w:pPr>
      <w:r>
        <w:t>Generate MIPS16 cod</w:t>
      </w:r>
      <w:r>
        <w:t>e on alternating functions. This option is provided for regression testing of mixed MIPS16/non-MIPS16 code generation, and is not intended for ordinary use in compiling user code.</w:t>
      </w:r>
    </w:p>
    <w:p w:rsidR="00E67239" w:rsidRDefault="00D12257">
      <w:pPr>
        <w:spacing w:after="15" w:line="249" w:lineRule="auto"/>
        <w:ind w:left="-5" w:right="365"/>
      </w:pPr>
      <w:r>
        <w:rPr>
          <w:rFonts w:ascii="Calibri" w:eastAsia="Calibri" w:hAnsi="Calibri" w:cs="Calibri"/>
        </w:rPr>
        <w:t>-minterlink-compressed</w:t>
      </w:r>
    </w:p>
    <w:p w:rsidR="00E67239" w:rsidRDefault="00D12257">
      <w:pPr>
        <w:spacing w:after="15" w:line="249" w:lineRule="auto"/>
        <w:ind w:left="-5" w:right="365"/>
      </w:pPr>
      <w:r>
        <w:rPr>
          <w:rFonts w:ascii="Calibri" w:eastAsia="Calibri" w:hAnsi="Calibri" w:cs="Calibri"/>
        </w:rPr>
        <w:t>-mno-interlink-compressed</w:t>
      </w:r>
    </w:p>
    <w:p w:rsidR="00E67239" w:rsidRDefault="00D12257">
      <w:pPr>
        <w:spacing w:after="56"/>
        <w:ind w:left="1147" w:right="11"/>
      </w:pPr>
      <w:r>
        <w:t>Require (do not require) that code using the standard (uncompressed) MIPS ISA be link-compatible with MIPS16 and microMIPS code, and vice versa.</w:t>
      </w:r>
    </w:p>
    <w:p w:rsidR="00E67239" w:rsidRDefault="00D12257">
      <w:pPr>
        <w:spacing w:after="122"/>
        <w:ind w:left="1147" w:right="380"/>
      </w:pPr>
      <w:r>
        <w:t>For example, code using the standard ISA encoding cannot jump directly to MIPS16 or microMIPS code; it must eit</w:t>
      </w:r>
      <w:r>
        <w:t>her use a call or an indirect jump. ‘</w:t>
      </w:r>
      <w:r>
        <w:rPr>
          <w:rFonts w:ascii="Calibri" w:eastAsia="Calibri" w:hAnsi="Calibri" w:cs="Calibri"/>
        </w:rPr>
        <w:t>-minterlink-compressed</w:t>
      </w:r>
      <w:r>
        <w:t>’ therefore disables direct jumps unless GCC knows that the target of the jump is not compressed.</w:t>
      </w:r>
    </w:p>
    <w:p w:rsidR="00E67239" w:rsidRDefault="00D12257">
      <w:pPr>
        <w:spacing w:after="15" w:line="249" w:lineRule="auto"/>
        <w:ind w:left="-5" w:right="365"/>
      </w:pPr>
      <w:r>
        <w:rPr>
          <w:rFonts w:ascii="Calibri" w:eastAsia="Calibri" w:hAnsi="Calibri" w:cs="Calibri"/>
        </w:rPr>
        <w:t>-minterlink-mips16</w:t>
      </w:r>
    </w:p>
    <w:p w:rsidR="00E67239" w:rsidRDefault="00D12257">
      <w:pPr>
        <w:spacing w:after="15" w:line="249" w:lineRule="auto"/>
        <w:ind w:left="-5" w:right="365"/>
      </w:pPr>
      <w:r>
        <w:rPr>
          <w:rFonts w:ascii="Calibri" w:eastAsia="Calibri" w:hAnsi="Calibri" w:cs="Calibri"/>
        </w:rPr>
        <w:t>-mno-interlink-mips16</w:t>
      </w:r>
    </w:p>
    <w:p w:rsidR="00E67239" w:rsidRDefault="00D12257">
      <w:pPr>
        <w:spacing w:after="122"/>
        <w:ind w:left="1147" w:right="380"/>
      </w:pPr>
      <w:r>
        <w:t>Aliases of ‘</w:t>
      </w:r>
      <w:r>
        <w:rPr>
          <w:rFonts w:ascii="Calibri" w:eastAsia="Calibri" w:hAnsi="Calibri" w:cs="Calibri"/>
        </w:rPr>
        <w:t>-minterlink-compressed</w:t>
      </w:r>
      <w:r>
        <w:t>’ and ‘</w:t>
      </w:r>
      <w:r>
        <w:rPr>
          <w:rFonts w:ascii="Calibri" w:eastAsia="Calibri" w:hAnsi="Calibri" w:cs="Calibri"/>
        </w:rPr>
        <w:t>-mno-interlink-co</w:t>
      </w:r>
      <w:r>
        <w:rPr>
          <w:rFonts w:ascii="Calibri" w:eastAsia="Calibri" w:hAnsi="Calibri" w:cs="Calibri"/>
        </w:rPr>
        <w:t>mpressed</w:t>
      </w:r>
      <w:r>
        <w:t>’. These options predate the microMIPS ASE and are retained for backwards compatibility.</w:t>
      </w:r>
    </w:p>
    <w:p w:rsidR="00E67239" w:rsidRDefault="00D12257">
      <w:pPr>
        <w:spacing w:after="15" w:line="249" w:lineRule="auto"/>
        <w:ind w:left="-5" w:right="365"/>
      </w:pPr>
      <w:r>
        <w:rPr>
          <w:rFonts w:ascii="Calibri" w:eastAsia="Calibri" w:hAnsi="Calibri" w:cs="Calibri"/>
        </w:rPr>
        <w:t>-mabi=32</w:t>
      </w:r>
    </w:p>
    <w:p w:rsidR="00E67239" w:rsidRDefault="00D12257">
      <w:pPr>
        <w:spacing w:after="15" w:line="249" w:lineRule="auto"/>
        <w:ind w:left="-5" w:right="365"/>
      </w:pPr>
      <w:r>
        <w:rPr>
          <w:rFonts w:ascii="Calibri" w:eastAsia="Calibri" w:hAnsi="Calibri" w:cs="Calibri"/>
        </w:rPr>
        <w:t>-mabi=o64</w:t>
      </w:r>
    </w:p>
    <w:p w:rsidR="00E67239" w:rsidRDefault="00D12257">
      <w:pPr>
        <w:spacing w:after="15" w:line="249" w:lineRule="auto"/>
        <w:ind w:left="-5" w:right="365"/>
      </w:pPr>
      <w:r>
        <w:rPr>
          <w:rFonts w:ascii="Calibri" w:eastAsia="Calibri" w:hAnsi="Calibri" w:cs="Calibri"/>
        </w:rPr>
        <w:t>-mabi=n32</w:t>
      </w:r>
    </w:p>
    <w:p w:rsidR="00E67239" w:rsidRDefault="00D12257">
      <w:pPr>
        <w:spacing w:after="15" w:line="249" w:lineRule="auto"/>
        <w:ind w:left="-5" w:right="365"/>
      </w:pPr>
      <w:r>
        <w:rPr>
          <w:rFonts w:ascii="Calibri" w:eastAsia="Calibri" w:hAnsi="Calibri" w:cs="Calibri"/>
        </w:rPr>
        <w:t>-mabi=64</w:t>
      </w:r>
    </w:p>
    <w:p w:rsidR="00E67239" w:rsidRDefault="00D12257">
      <w:pPr>
        <w:spacing w:after="15" w:line="249" w:lineRule="auto"/>
        <w:ind w:left="-5" w:right="365"/>
      </w:pPr>
      <w:r>
        <w:rPr>
          <w:rFonts w:ascii="Calibri" w:eastAsia="Calibri" w:hAnsi="Calibri" w:cs="Calibri"/>
        </w:rPr>
        <w:t>-mabi=eabi</w:t>
      </w:r>
    </w:p>
    <w:p w:rsidR="00E67239" w:rsidRDefault="00D12257">
      <w:pPr>
        <w:spacing w:after="54"/>
        <w:ind w:left="1147" w:right="11"/>
      </w:pPr>
      <w:r>
        <w:t>Generate code for the given ABI.</w:t>
      </w:r>
    </w:p>
    <w:p w:rsidR="00E67239" w:rsidRDefault="00D12257">
      <w:pPr>
        <w:ind w:left="1147" w:right="380"/>
      </w:pPr>
      <w:r>
        <w:t>Note that the EABI has a 32-bit and a 64-bit variant. GCC normally generates 64-bit code when you select a 64-bit architecture, but you can use ‘</w:t>
      </w:r>
      <w:r>
        <w:rPr>
          <w:rFonts w:ascii="Calibri" w:eastAsia="Calibri" w:hAnsi="Calibri" w:cs="Calibri"/>
        </w:rPr>
        <w:t>-mgp32</w:t>
      </w:r>
      <w:r>
        <w:t>’ to get 32-bit code instead.</w:t>
      </w:r>
    </w:p>
    <w:p w:rsidR="00E67239" w:rsidRDefault="00D12257">
      <w:pPr>
        <w:spacing w:after="49" w:line="251" w:lineRule="auto"/>
        <w:ind w:left="1147"/>
        <w:jc w:val="left"/>
      </w:pPr>
      <w:r>
        <w:t xml:space="preserve">For information about the O64 ABI, see </w:t>
      </w:r>
      <w:hyperlink r:id="rId103">
        <w:r>
          <w:rPr>
            <w:rFonts w:ascii="Calibri" w:eastAsia="Calibri" w:hAnsi="Calibri" w:cs="Calibri"/>
            <w:color w:val="7F171F"/>
          </w:rPr>
          <w:t xml:space="preserve">http://gcc.gnu.org/projects/ </w:t>
        </w:r>
      </w:hyperlink>
      <w:hyperlink r:id="rId104">
        <w:r>
          <w:rPr>
            <w:rFonts w:ascii="Calibri" w:eastAsia="Calibri" w:hAnsi="Calibri" w:cs="Calibri"/>
            <w:color w:val="7F171F"/>
          </w:rPr>
          <w:t>mipso64-abi.html</w:t>
        </w:r>
      </w:hyperlink>
      <w:r>
        <w:t>.</w:t>
      </w:r>
    </w:p>
    <w:p w:rsidR="00E67239" w:rsidRDefault="00D12257">
      <w:pPr>
        <w:spacing w:after="53"/>
        <w:ind w:left="1147" w:right="380"/>
      </w:pPr>
      <w:r>
        <w:t>GCC supports a variant of the o32 ABI in which floating-point registers are 64 rather than 32 bits wide. You can sele</w:t>
      </w:r>
      <w:r>
        <w:t>ct this combination with ‘</w:t>
      </w:r>
      <w:r>
        <w:rPr>
          <w:rFonts w:ascii="Calibri" w:eastAsia="Calibri" w:hAnsi="Calibri" w:cs="Calibri"/>
        </w:rPr>
        <w:t>-mabi=32</w:t>
      </w:r>
      <w:r>
        <w:t>’ ‘</w:t>
      </w:r>
      <w:r>
        <w:rPr>
          <w:rFonts w:ascii="Calibri" w:eastAsia="Calibri" w:hAnsi="Calibri" w:cs="Calibri"/>
        </w:rPr>
        <w:t>-mfp64</w:t>
      </w:r>
      <w:r>
        <w:t xml:space="preserve">’. This ABI relies on the </w:t>
      </w:r>
      <w:r>
        <w:rPr>
          <w:rFonts w:ascii="Calibri" w:eastAsia="Calibri" w:hAnsi="Calibri" w:cs="Calibri"/>
        </w:rPr>
        <w:t xml:space="preserve">mthc1 </w:t>
      </w:r>
      <w:r>
        <w:t xml:space="preserve">and </w:t>
      </w:r>
      <w:r>
        <w:rPr>
          <w:rFonts w:ascii="Calibri" w:eastAsia="Calibri" w:hAnsi="Calibri" w:cs="Calibri"/>
        </w:rPr>
        <w:t xml:space="preserve">mfhc1 </w:t>
      </w:r>
      <w:r>
        <w:t>instructions and is therefore only supported for MIPS32R2, MIPS32R3 and MIPS32R5 processors.</w:t>
      </w:r>
    </w:p>
    <w:p w:rsidR="00E67239" w:rsidRDefault="00D12257">
      <w:pPr>
        <w:ind w:left="1147" w:right="11"/>
      </w:pPr>
      <w:r>
        <w:t xml:space="preserve">The register assignments for arguments and return values remain the same, but </w:t>
      </w:r>
      <w:r>
        <w:t>each scalar value is passed in a single 64-bit register rather than a pair of 32-bit registers. For example, scalar floating-point values are returned in ‘</w:t>
      </w:r>
      <w:r>
        <w:rPr>
          <w:rFonts w:ascii="Calibri" w:eastAsia="Calibri" w:hAnsi="Calibri" w:cs="Calibri"/>
        </w:rPr>
        <w:t>$f0</w:t>
      </w:r>
      <w:r>
        <w:t>’ only, not a ‘</w:t>
      </w:r>
      <w:r>
        <w:rPr>
          <w:rFonts w:ascii="Calibri" w:eastAsia="Calibri" w:hAnsi="Calibri" w:cs="Calibri"/>
        </w:rPr>
        <w:t>$f0</w:t>
      </w:r>
      <w:r>
        <w:t>’/‘</w:t>
      </w:r>
      <w:r>
        <w:rPr>
          <w:rFonts w:ascii="Calibri" w:eastAsia="Calibri" w:hAnsi="Calibri" w:cs="Calibri"/>
        </w:rPr>
        <w:t>$f1</w:t>
      </w:r>
      <w:r>
        <w:t xml:space="preserve">’ pair. The set of call-saved registers also remains the same in that the </w:t>
      </w:r>
      <w:r>
        <w:t>even-numbered double-precision registers are saved.</w:t>
      </w:r>
    </w:p>
    <w:p w:rsidR="00E67239" w:rsidRDefault="00D12257">
      <w:pPr>
        <w:spacing w:after="137"/>
        <w:ind w:left="1147" w:right="380"/>
      </w:pPr>
      <w:r>
        <w:t>Two additional variants of the o32 ABI are supported to enable a transition from 32-bit to 64-bit registers. These are FPXX (‘</w:t>
      </w:r>
      <w:r>
        <w:rPr>
          <w:rFonts w:ascii="Calibri" w:eastAsia="Calibri" w:hAnsi="Calibri" w:cs="Calibri"/>
        </w:rPr>
        <w:t>-mfpxx</w:t>
      </w:r>
      <w:r>
        <w:t>’) and FP64A (‘</w:t>
      </w:r>
      <w:r>
        <w:rPr>
          <w:rFonts w:ascii="Calibri" w:eastAsia="Calibri" w:hAnsi="Calibri" w:cs="Calibri"/>
        </w:rPr>
        <w:t>-mfp64</w:t>
      </w:r>
      <w:r>
        <w:t>’ ‘</w:t>
      </w:r>
      <w:r>
        <w:rPr>
          <w:rFonts w:ascii="Calibri" w:eastAsia="Calibri" w:hAnsi="Calibri" w:cs="Calibri"/>
        </w:rPr>
        <w:t>-mno-odd-spreg</w:t>
      </w:r>
      <w:r>
        <w:t xml:space="preserve">’). The FPXX extension mandates that all code must execute correctly when run using 32-bit or 64-bit registers. The code can be interlinked with either FP32 or FP64, but not both. The FP64A extension is similar to the FP64 extension but forbids the use of </w:t>
      </w:r>
      <w:r>
        <w:t xml:space="preserve">odd-numbered single-precision registers. This can be used in conjunction with the </w:t>
      </w:r>
      <w:r>
        <w:rPr>
          <w:rFonts w:ascii="Calibri" w:eastAsia="Calibri" w:hAnsi="Calibri" w:cs="Calibri"/>
        </w:rPr>
        <w:t xml:space="preserve">FRE </w:t>
      </w:r>
      <w:r>
        <w:t>mode of FPUs in MIPS32R5 processors and allows both FP32 and FP64A code to interlink and run in the same process without changing FPU modes.</w:t>
      </w:r>
    </w:p>
    <w:p w:rsidR="00E67239" w:rsidRDefault="00D12257">
      <w:pPr>
        <w:spacing w:after="15" w:line="249" w:lineRule="auto"/>
        <w:ind w:left="-5" w:right="365"/>
      </w:pPr>
      <w:r>
        <w:rPr>
          <w:rFonts w:ascii="Calibri" w:eastAsia="Calibri" w:hAnsi="Calibri" w:cs="Calibri"/>
        </w:rPr>
        <w:t>-mabicalls</w:t>
      </w:r>
    </w:p>
    <w:p w:rsidR="00E67239" w:rsidRDefault="00D12257">
      <w:pPr>
        <w:spacing w:after="15" w:line="249" w:lineRule="auto"/>
        <w:ind w:left="-5" w:right="365"/>
      </w:pPr>
      <w:r>
        <w:rPr>
          <w:rFonts w:ascii="Calibri" w:eastAsia="Calibri" w:hAnsi="Calibri" w:cs="Calibri"/>
        </w:rPr>
        <w:t>-mno-abicalls</w:t>
      </w:r>
    </w:p>
    <w:p w:rsidR="00E67239" w:rsidRDefault="00D12257">
      <w:pPr>
        <w:spacing w:after="135"/>
        <w:ind w:left="1147" w:right="11"/>
      </w:pPr>
      <w:r>
        <w:t>Gene</w:t>
      </w:r>
      <w:r>
        <w:t>rate (do not generate) code that is suitable for SVR4-style dynamic objects. ‘</w:t>
      </w:r>
      <w:r>
        <w:rPr>
          <w:rFonts w:ascii="Calibri" w:eastAsia="Calibri" w:hAnsi="Calibri" w:cs="Calibri"/>
        </w:rPr>
        <w:t>-mabicalls</w:t>
      </w:r>
      <w:r>
        <w:t>’ is the default for SVR4-based systems.</w:t>
      </w:r>
    </w:p>
    <w:p w:rsidR="00E67239" w:rsidRDefault="00D12257">
      <w:pPr>
        <w:spacing w:after="15" w:line="249" w:lineRule="auto"/>
        <w:ind w:left="-5" w:right="365"/>
      </w:pPr>
      <w:r>
        <w:rPr>
          <w:rFonts w:ascii="Calibri" w:eastAsia="Calibri" w:hAnsi="Calibri" w:cs="Calibri"/>
        </w:rPr>
        <w:t>-mshared</w:t>
      </w:r>
    </w:p>
    <w:p w:rsidR="00E67239" w:rsidRDefault="00D12257">
      <w:pPr>
        <w:spacing w:after="15" w:line="249" w:lineRule="auto"/>
        <w:ind w:left="-5" w:right="365"/>
      </w:pPr>
      <w:r>
        <w:rPr>
          <w:rFonts w:ascii="Calibri" w:eastAsia="Calibri" w:hAnsi="Calibri" w:cs="Calibri"/>
        </w:rPr>
        <w:t>-mno-shared</w:t>
      </w:r>
    </w:p>
    <w:p w:rsidR="00E67239" w:rsidRDefault="00D12257">
      <w:pPr>
        <w:ind w:left="1147" w:right="11"/>
      </w:pPr>
      <w:r>
        <w:t xml:space="preserve">Generate (do not generate) code that is fully position-independent, and that can therefore be linked into </w:t>
      </w:r>
      <w:r>
        <w:t>shared libraries. This option only affects ‘</w:t>
      </w:r>
      <w:r>
        <w:rPr>
          <w:rFonts w:ascii="Calibri" w:eastAsia="Calibri" w:hAnsi="Calibri" w:cs="Calibri"/>
        </w:rPr>
        <w:t>-mabicalls</w:t>
      </w:r>
      <w:r>
        <w:t>’.</w:t>
      </w:r>
    </w:p>
    <w:p w:rsidR="00E67239" w:rsidRDefault="00D12257">
      <w:pPr>
        <w:ind w:left="1147" w:right="380"/>
      </w:pPr>
      <w:r>
        <w:t>All ‘</w:t>
      </w:r>
      <w:r>
        <w:rPr>
          <w:rFonts w:ascii="Calibri" w:eastAsia="Calibri" w:hAnsi="Calibri" w:cs="Calibri"/>
        </w:rPr>
        <w:t>-mabicalls</w:t>
      </w:r>
      <w:r>
        <w:t>’ code has traditionally been position-independent, regardless of options like ‘</w:t>
      </w:r>
      <w:r>
        <w:rPr>
          <w:rFonts w:ascii="Calibri" w:eastAsia="Calibri" w:hAnsi="Calibri" w:cs="Calibri"/>
        </w:rPr>
        <w:t>-fPIC</w:t>
      </w:r>
      <w:r>
        <w:t>’ and ‘</w:t>
      </w:r>
      <w:r>
        <w:rPr>
          <w:rFonts w:ascii="Calibri" w:eastAsia="Calibri" w:hAnsi="Calibri" w:cs="Calibri"/>
        </w:rPr>
        <w:t>-fpic</w:t>
      </w:r>
      <w:r>
        <w:t>’. However, as an extension, the GNU toolchain allows executables to use absolute acces</w:t>
      </w:r>
      <w:r>
        <w:t>ses for locally-binding symbols. It can also use shorter GP initialization sequences and generate direct calls to locallydefined functions. This mode is selected by ‘</w:t>
      </w:r>
      <w:r>
        <w:rPr>
          <w:rFonts w:ascii="Calibri" w:eastAsia="Calibri" w:hAnsi="Calibri" w:cs="Calibri"/>
        </w:rPr>
        <w:t>-mno-shared</w:t>
      </w:r>
      <w:r>
        <w:t>’.</w:t>
      </w:r>
    </w:p>
    <w:p w:rsidR="00E67239" w:rsidRDefault="00D12257">
      <w:pPr>
        <w:ind w:left="1147" w:right="380"/>
      </w:pPr>
      <w:r>
        <w:t>‘</w:t>
      </w:r>
      <w:r>
        <w:rPr>
          <w:rFonts w:ascii="Calibri" w:eastAsia="Calibri" w:hAnsi="Calibri" w:cs="Calibri"/>
        </w:rPr>
        <w:t>-mno-shared</w:t>
      </w:r>
      <w:r>
        <w:t xml:space="preserve">’ depends on binutils 2.16 or higher and generates objects that </w:t>
      </w:r>
      <w:r>
        <w:t>can only be linked by the GNU linker. However, the option does not affect the ABI of the final executable; it only affects the ABI of relocatable objects. Using ‘</w:t>
      </w:r>
      <w:r>
        <w:rPr>
          <w:rFonts w:ascii="Calibri" w:eastAsia="Calibri" w:hAnsi="Calibri" w:cs="Calibri"/>
        </w:rPr>
        <w:t>-mno-shared</w:t>
      </w:r>
      <w:r>
        <w:t>’ generally makes executables both smaller and quicker.</w:t>
      </w:r>
    </w:p>
    <w:p w:rsidR="00E67239" w:rsidRDefault="00D12257">
      <w:pPr>
        <w:spacing w:after="3"/>
        <w:ind w:left="1147" w:right="11"/>
      </w:pPr>
      <w:r>
        <w:t>‘</w:t>
      </w:r>
      <w:r>
        <w:rPr>
          <w:rFonts w:ascii="Calibri" w:eastAsia="Calibri" w:hAnsi="Calibri" w:cs="Calibri"/>
        </w:rPr>
        <w:t>-mshared</w:t>
      </w:r>
      <w:r>
        <w:t>’ is the default.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-mplt</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75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-mno-plt</w:t>
            </w:r>
          </w:p>
        </w:tc>
        <w:tc>
          <w:tcPr>
            <w:tcW w:w="7488" w:type="dxa"/>
            <w:tcBorders>
              <w:top w:val="nil"/>
              <w:left w:val="nil"/>
              <w:bottom w:val="nil"/>
              <w:right w:val="nil"/>
            </w:tcBorders>
          </w:tcPr>
          <w:p w:rsidR="00E67239" w:rsidRDefault="00D12257">
            <w:pPr>
              <w:spacing w:after="0" w:line="259" w:lineRule="auto"/>
              <w:ind w:left="0" w:firstLine="0"/>
            </w:pPr>
            <w:r>
              <w:t>Assume (do not assume) that the static and dynamic linkers support PLTs and copy relocations. This option only affects ‘</w:t>
            </w:r>
            <w:r>
              <w:rPr>
                <w:rFonts w:ascii="Calibri" w:eastAsia="Calibri" w:hAnsi="Calibri" w:cs="Calibri"/>
              </w:rPr>
              <w:t>-mno-shared-mabicalls</w:t>
            </w:r>
            <w:r>
              <w:t>’. For the n64 ABI, this option has no effect without ‘</w:t>
            </w:r>
            <w:r>
              <w:rPr>
                <w:rFonts w:ascii="Calibri" w:eastAsia="Calibri" w:hAnsi="Calibri" w:cs="Calibri"/>
              </w:rPr>
              <w:t>-msym32</w:t>
            </w:r>
            <w:r>
              <w:t>’.</w:t>
            </w:r>
          </w:p>
        </w:tc>
      </w:tr>
    </w:tbl>
    <w:p w:rsidR="00E67239" w:rsidRDefault="00D12257">
      <w:pPr>
        <w:spacing w:after="134"/>
        <w:ind w:left="1147" w:right="11"/>
      </w:pPr>
      <w:r>
        <w:t>You can make ‘</w:t>
      </w:r>
      <w:r>
        <w:rPr>
          <w:rFonts w:ascii="Calibri" w:eastAsia="Calibri" w:hAnsi="Calibri" w:cs="Calibri"/>
        </w:rPr>
        <w:t>-mplt</w:t>
      </w:r>
      <w:r>
        <w:t>’ the default by configuring GCC with ‘</w:t>
      </w:r>
      <w:r>
        <w:rPr>
          <w:rFonts w:ascii="Calibri" w:eastAsia="Calibri" w:hAnsi="Calibri" w:cs="Calibri"/>
        </w:rPr>
        <w:t>--with-mips-plt</w:t>
      </w:r>
      <w:r>
        <w:t>’. The default is ‘</w:t>
      </w:r>
      <w:r>
        <w:rPr>
          <w:rFonts w:ascii="Calibri" w:eastAsia="Calibri" w:hAnsi="Calibri" w:cs="Calibri"/>
        </w:rPr>
        <w:t>-mno-plt</w:t>
      </w:r>
      <w:r>
        <w:t>’ otherwise.</w:t>
      </w:r>
    </w:p>
    <w:p w:rsidR="00E67239" w:rsidRDefault="00D12257">
      <w:pPr>
        <w:spacing w:after="15" w:line="249" w:lineRule="auto"/>
        <w:ind w:left="-5" w:right="365"/>
      </w:pPr>
      <w:r>
        <w:rPr>
          <w:rFonts w:ascii="Calibri" w:eastAsia="Calibri" w:hAnsi="Calibri" w:cs="Calibri"/>
        </w:rPr>
        <w:t>-mxgot</w:t>
      </w:r>
    </w:p>
    <w:p w:rsidR="00E67239" w:rsidRDefault="00D12257">
      <w:pPr>
        <w:spacing w:after="15" w:line="249" w:lineRule="auto"/>
        <w:ind w:left="-5" w:right="365"/>
      </w:pPr>
      <w:r>
        <w:rPr>
          <w:rFonts w:ascii="Calibri" w:eastAsia="Calibri" w:hAnsi="Calibri" w:cs="Calibri"/>
        </w:rPr>
        <w:t>-mno-xgot</w:t>
      </w:r>
    </w:p>
    <w:p w:rsidR="00E67239" w:rsidRDefault="00D12257">
      <w:pPr>
        <w:ind w:left="1147" w:right="11"/>
      </w:pPr>
      <w:r>
        <w:t>Lift (do not lift) the usual restrictions on the size of the global offset table.</w:t>
      </w:r>
    </w:p>
    <w:p w:rsidR="00E67239" w:rsidRDefault="00D12257">
      <w:pPr>
        <w:ind w:left="1147" w:right="380"/>
      </w:pPr>
      <w:r>
        <w:t xml:space="preserve">GCC normally uses a single instruction to load values from the GOT. While this is relatively efficient, it only works if the GOT is smaller than about 64k. Anything larger causes the linker to report an error such as: </w:t>
      </w:r>
      <w:r>
        <w:rPr>
          <w:rFonts w:ascii="Calibri" w:eastAsia="Calibri" w:hAnsi="Calibri" w:cs="Calibri"/>
          <w:sz w:val="18"/>
        </w:rPr>
        <w:t>relocation truncated to fit: R_MIPS_GO</w:t>
      </w:r>
      <w:r>
        <w:rPr>
          <w:rFonts w:ascii="Calibri" w:eastAsia="Calibri" w:hAnsi="Calibri" w:cs="Calibri"/>
          <w:sz w:val="18"/>
        </w:rPr>
        <w:t>T16 foobar</w:t>
      </w:r>
    </w:p>
    <w:p w:rsidR="00E67239" w:rsidRDefault="00D12257">
      <w:pPr>
        <w:spacing w:after="51"/>
        <w:ind w:left="1147" w:right="380"/>
      </w:pPr>
      <w:r>
        <w:t>If this happens, you should recompile your code with ‘</w:t>
      </w:r>
      <w:r>
        <w:rPr>
          <w:rFonts w:ascii="Calibri" w:eastAsia="Calibri" w:hAnsi="Calibri" w:cs="Calibri"/>
        </w:rPr>
        <w:t>-mxgot</w:t>
      </w:r>
      <w:r>
        <w:t>’. This works with very large GOTs, although the code is also less efficient, since it takes three instructions to fetch the value of a global symbol.</w:t>
      </w:r>
    </w:p>
    <w:p w:rsidR="00E67239" w:rsidRDefault="00D12257">
      <w:pPr>
        <w:spacing w:after="51"/>
        <w:ind w:left="1147" w:right="380"/>
      </w:pPr>
      <w:r>
        <w:t xml:space="preserve">Note that some linkers can create </w:t>
      </w:r>
      <w:r>
        <w:t>multiple GOTs. If you have such a linker, you should only need to use ‘</w:t>
      </w:r>
      <w:r>
        <w:rPr>
          <w:rFonts w:ascii="Calibri" w:eastAsia="Calibri" w:hAnsi="Calibri" w:cs="Calibri"/>
        </w:rPr>
        <w:t>-mxgot</w:t>
      </w:r>
      <w:r>
        <w:t>’ when a single object file accesses more than 64k’s worth of GOT entries. Very few do.</w:t>
      </w:r>
    </w:p>
    <w:p w:rsidR="00E67239" w:rsidRDefault="00D12257">
      <w:pPr>
        <w:spacing w:after="3"/>
        <w:ind w:left="1147" w:right="11"/>
      </w:pPr>
      <w:r>
        <w:t>These options have no effect unless GCC is generating position independent code.</w:t>
      </w:r>
    </w:p>
    <w:tbl>
      <w:tblPr>
        <w:tblStyle w:val="TableGrid"/>
        <w:tblW w:w="6447" w:type="dxa"/>
        <w:tblInd w:w="0" w:type="dxa"/>
        <w:tblCellMar>
          <w:top w:w="0" w:type="dxa"/>
          <w:left w:w="0" w:type="dxa"/>
          <w:bottom w:w="0" w:type="dxa"/>
          <w:right w:w="0" w:type="dxa"/>
        </w:tblCellMar>
        <w:tblLook w:val="04A0" w:firstRow="1" w:lastRow="0" w:firstColumn="1" w:lastColumn="0" w:noHBand="0" w:noVBand="1"/>
      </w:tblPr>
      <w:tblGrid>
        <w:gridCol w:w="1152"/>
        <w:gridCol w:w="5295"/>
      </w:tblGrid>
      <w:tr w:rsidR="00E67239">
        <w:trPr>
          <w:trHeight w:val="29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-mgp32</w:t>
            </w:r>
          </w:p>
        </w:tc>
        <w:tc>
          <w:tcPr>
            <w:tcW w:w="5295" w:type="dxa"/>
            <w:tcBorders>
              <w:top w:val="nil"/>
              <w:left w:val="nil"/>
              <w:bottom w:val="nil"/>
              <w:right w:val="nil"/>
            </w:tcBorders>
          </w:tcPr>
          <w:p w:rsidR="00E67239" w:rsidRDefault="00D12257">
            <w:pPr>
              <w:spacing w:after="0" w:line="259" w:lineRule="auto"/>
              <w:ind w:left="0" w:firstLine="0"/>
            </w:pPr>
            <w:r>
              <w:t>Ass</w:t>
            </w:r>
            <w:r>
              <w:t>ume that general-purpose registers are 32 bits wide.</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-mgp64</w:t>
            </w:r>
          </w:p>
        </w:tc>
        <w:tc>
          <w:tcPr>
            <w:tcW w:w="5295" w:type="dxa"/>
            <w:tcBorders>
              <w:top w:val="nil"/>
              <w:left w:val="nil"/>
              <w:bottom w:val="nil"/>
              <w:right w:val="nil"/>
            </w:tcBorders>
          </w:tcPr>
          <w:p w:rsidR="00E67239" w:rsidRDefault="00D12257">
            <w:pPr>
              <w:spacing w:after="0" w:line="259" w:lineRule="auto"/>
              <w:ind w:left="0" w:firstLine="0"/>
            </w:pPr>
            <w:r>
              <w:t>Assume that general-purpose registers are 64 bits wide.</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-mfp32</w:t>
            </w:r>
          </w:p>
        </w:tc>
        <w:tc>
          <w:tcPr>
            <w:tcW w:w="5295" w:type="dxa"/>
            <w:tcBorders>
              <w:top w:val="nil"/>
              <w:left w:val="nil"/>
              <w:bottom w:val="nil"/>
              <w:right w:val="nil"/>
            </w:tcBorders>
          </w:tcPr>
          <w:p w:rsidR="00E67239" w:rsidRDefault="00D12257">
            <w:pPr>
              <w:spacing w:after="0" w:line="259" w:lineRule="auto"/>
              <w:ind w:left="0" w:firstLine="0"/>
              <w:jc w:val="left"/>
            </w:pPr>
            <w:r>
              <w:t>Assume that floating-point registers are 32 bits wide.</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-mfp64</w:t>
            </w:r>
          </w:p>
        </w:tc>
        <w:tc>
          <w:tcPr>
            <w:tcW w:w="5295" w:type="dxa"/>
            <w:tcBorders>
              <w:top w:val="nil"/>
              <w:left w:val="nil"/>
              <w:bottom w:val="nil"/>
              <w:right w:val="nil"/>
            </w:tcBorders>
          </w:tcPr>
          <w:p w:rsidR="00E67239" w:rsidRDefault="00D12257">
            <w:pPr>
              <w:spacing w:after="0" w:line="259" w:lineRule="auto"/>
              <w:ind w:left="0" w:firstLine="0"/>
              <w:jc w:val="left"/>
            </w:pPr>
            <w:r>
              <w:t>Assume that floating-point registers are 64 bits wide.</w:t>
            </w:r>
          </w:p>
        </w:tc>
      </w:tr>
      <w:tr w:rsidR="00E67239">
        <w:trPr>
          <w:trHeight w:val="292"/>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-mfpxx</w:t>
            </w:r>
          </w:p>
        </w:tc>
        <w:tc>
          <w:tcPr>
            <w:tcW w:w="5295" w:type="dxa"/>
            <w:tcBorders>
              <w:top w:val="nil"/>
              <w:left w:val="nil"/>
              <w:bottom w:val="nil"/>
              <w:right w:val="nil"/>
            </w:tcBorders>
          </w:tcPr>
          <w:p w:rsidR="00E67239" w:rsidRDefault="00D12257">
            <w:pPr>
              <w:spacing w:after="0" w:line="259" w:lineRule="auto"/>
              <w:ind w:left="0" w:firstLine="0"/>
              <w:jc w:val="left"/>
            </w:pPr>
            <w:r>
              <w:t>Do not assume the width of floating-point registers.</w:t>
            </w:r>
          </w:p>
        </w:tc>
      </w:tr>
    </w:tbl>
    <w:p w:rsidR="00E67239" w:rsidRDefault="00D12257">
      <w:pPr>
        <w:spacing w:after="15" w:line="249" w:lineRule="auto"/>
        <w:ind w:left="-5" w:right="365"/>
      </w:pPr>
      <w:r>
        <w:rPr>
          <w:rFonts w:ascii="Calibri" w:eastAsia="Calibri" w:hAnsi="Calibri" w:cs="Calibri"/>
        </w:rPr>
        <w:t>-mhard-float</w:t>
      </w:r>
    </w:p>
    <w:p w:rsidR="00E67239" w:rsidRDefault="00D12257">
      <w:pPr>
        <w:spacing w:after="110"/>
        <w:ind w:left="1147" w:right="11"/>
      </w:pPr>
      <w:r>
        <w:t>Use floating-point coprocessor instructions.</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12"/>
        <w:ind w:left="1147" w:right="11"/>
      </w:pPr>
      <w:r>
        <w:t>Do not use floating-point coprocessor instructions. Implement floating-point calculations using library calls instead.</w:t>
      </w:r>
    </w:p>
    <w:p w:rsidR="00E67239" w:rsidRDefault="00D12257">
      <w:pPr>
        <w:spacing w:after="15" w:line="249" w:lineRule="auto"/>
        <w:ind w:left="-5" w:right="365"/>
      </w:pPr>
      <w:r>
        <w:rPr>
          <w:rFonts w:ascii="Calibri" w:eastAsia="Calibri" w:hAnsi="Calibri" w:cs="Calibri"/>
        </w:rPr>
        <w:t>-mno-float</w:t>
      </w:r>
    </w:p>
    <w:p w:rsidR="00E67239" w:rsidRDefault="00D12257">
      <w:pPr>
        <w:spacing w:after="111"/>
        <w:ind w:left="1147" w:right="380"/>
      </w:pPr>
      <w:r>
        <w:t>Equivalent to ‘</w:t>
      </w:r>
      <w:r>
        <w:rPr>
          <w:rFonts w:ascii="Calibri" w:eastAsia="Calibri" w:hAnsi="Calibri" w:cs="Calibri"/>
        </w:rPr>
        <w:t>-msoft-float</w:t>
      </w:r>
      <w:r>
        <w:t>’, but additionally asserts that the program being compiled does not perform any floating-point operations. This option is presently supported only by some bare-metal MIPS configurations, where it may select a special set of libr</w:t>
      </w:r>
      <w:r>
        <w:t xml:space="preserve">aries that lack all floating-point support (including, for example, the floating-point </w:t>
      </w:r>
      <w:r>
        <w:rPr>
          <w:rFonts w:ascii="Calibri" w:eastAsia="Calibri" w:hAnsi="Calibri" w:cs="Calibri"/>
        </w:rPr>
        <w:t xml:space="preserve">printf </w:t>
      </w:r>
      <w:r>
        <w:t>formats). If code compiled with ‘</w:t>
      </w:r>
      <w:r>
        <w:rPr>
          <w:rFonts w:ascii="Calibri" w:eastAsia="Calibri" w:hAnsi="Calibri" w:cs="Calibri"/>
        </w:rPr>
        <w:t>-mno-float</w:t>
      </w:r>
      <w:r>
        <w:t>’ accidentally contains floating-point operations, it is likely to suffer a link-time or run-time failure.</w:t>
      </w:r>
    </w:p>
    <w:p w:rsidR="00E67239" w:rsidRDefault="00D12257">
      <w:pPr>
        <w:spacing w:after="15" w:line="249" w:lineRule="auto"/>
        <w:ind w:left="-5" w:right="365"/>
      </w:pPr>
      <w:r>
        <w:rPr>
          <w:rFonts w:ascii="Calibri" w:eastAsia="Calibri" w:hAnsi="Calibri" w:cs="Calibri"/>
        </w:rPr>
        <w:t>-msingle-flo</w:t>
      </w:r>
      <w:r>
        <w:rPr>
          <w:rFonts w:ascii="Calibri" w:eastAsia="Calibri" w:hAnsi="Calibri" w:cs="Calibri"/>
        </w:rPr>
        <w:t>at</w:t>
      </w:r>
    </w:p>
    <w:p w:rsidR="00E67239" w:rsidRDefault="00D12257">
      <w:pPr>
        <w:spacing w:after="112"/>
        <w:ind w:left="1147" w:right="11"/>
      </w:pPr>
      <w:r>
        <w:t>Assume that the floating-point coprocessor only supports single-precision operations.</w:t>
      </w:r>
    </w:p>
    <w:p w:rsidR="00E67239" w:rsidRDefault="00D12257">
      <w:pPr>
        <w:spacing w:after="15" w:line="249" w:lineRule="auto"/>
        <w:ind w:left="-5" w:right="365"/>
      </w:pPr>
      <w:r>
        <w:rPr>
          <w:rFonts w:ascii="Calibri" w:eastAsia="Calibri" w:hAnsi="Calibri" w:cs="Calibri"/>
        </w:rPr>
        <w:t>-mdouble-float</w:t>
      </w:r>
    </w:p>
    <w:p w:rsidR="00E67239" w:rsidRDefault="00D12257">
      <w:pPr>
        <w:spacing w:after="112"/>
        <w:ind w:left="1147" w:right="11"/>
      </w:pPr>
      <w:r>
        <w:t>Assume that the floating-point coprocessor supports double-precision operations. This is the default.</w:t>
      </w:r>
    </w:p>
    <w:p w:rsidR="00E67239" w:rsidRDefault="00D12257">
      <w:pPr>
        <w:spacing w:after="15" w:line="249" w:lineRule="auto"/>
        <w:ind w:left="-5" w:right="365"/>
      </w:pPr>
      <w:r>
        <w:rPr>
          <w:rFonts w:ascii="Calibri" w:eastAsia="Calibri" w:hAnsi="Calibri" w:cs="Calibri"/>
        </w:rPr>
        <w:t>-modd-spreg</w:t>
      </w:r>
    </w:p>
    <w:p w:rsidR="00E67239" w:rsidRDefault="00D12257">
      <w:pPr>
        <w:spacing w:after="15" w:line="249" w:lineRule="auto"/>
        <w:ind w:left="-5" w:right="365"/>
      </w:pPr>
      <w:r>
        <w:rPr>
          <w:rFonts w:ascii="Calibri" w:eastAsia="Calibri" w:hAnsi="Calibri" w:cs="Calibri"/>
        </w:rPr>
        <w:t>-mno-odd-spreg</w:t>
      </w:r>
    </w:p>
    <w:p w:rsidR="00E67239" w:rsidRDefault="00D12257">
      <w:pPr>
        <w:spacing w:after="108"/>
        <w:ind w:left="1147" w:right="380"/>
      </w:pPr>
      <w:r>
        <w:t>Enable the use of odd-n</w:t>
      </w:r>
      <w:r>
        <w:t>umbered single-precision floating-point registers for the o32 ABI. This is the default for processors that are known to support these registers. When using the o32 FPXX ABI, ‘</w:t>
      </w:r>
      <w:r>
        <w:rPr>
          <w:rFonts w:ascii="Calibri" w:eastAsia="Calibri" w:hAnsi="Calibri" w:cs="Calibri"/>
        </w:rPr>
        <w:t>-mno-odd-spreg</w:t>
      </w:r>
      <w:r>
        <w:t>’ is set by default.</w:t>
      </w:r>
    </w:p>
    <w:p w:rsidR="00E67239" w:rsidRDefault="00D12257">
      <w:pPr>
        <w:spacing w:after="15" w:line="249" w:lineRule="auto"/>
        <w:ind w:left="-5" w:right="365"/>
      </w:pPr>
      <w:r>
        <w:rPr>
          <w:rFonts w:ascii="Calibri" w:eastAsia="Calibri" w:hAnsi="Calibri" w:cs="Calibri"/>
        </w:rPr>
        <w:t>-mabs=2008</w:t>
      </w:r>
    </w:p>
    <w:p w:rsidR="00E67239" w:rsidRDefault="00D12257">
      <w:pPr>
        <w:spacing w:after="15" w:line="249" w:lineRule="auto"/>
        <w:ind w:left="-5" w:right="365"/>
      </w:pPr>
      <w:r>
        <w:rPr>
          <w:rFonts w:ascii="Calibri" w:eastAsia="Calibri" w:hAnsi="Calibri" w:cs="Calibri"/>
        </w:rPr>
        <w:t>-mabs=legacy</w:t>
      </w:r>
    </w:p>
    <w:p w:rsidR="00E67239" w:rsidRDefault="00D12257">
      <w:pPr>
        <w:ind w:left="1147" w:right="11"/>
      </w:pPr>
      <w:r>
        <w:t xml:space="preserve">These options control </w:t>
      </w:r>
      <w:r>
        <w:t xml:space="preserve">the treatment of the special not-a-number (NaN) IEEE 754 floating-point data with the </w:t>
      </w:r>
      <w:r>
        <w:rPr>
          <w:rFonts w:ascii="Calibri" w:eastAsia="Calibri" w:hAnsi="Calibri" w:cs="Calibri"/>
        </w:rPr>
        <w:t>abs.</w:t>
      </w:r>
      <w:r>
        <w:rPr>
          <w:rFonts w:ascii="Calibri" w:eastAsia="Calibri" w:hAnsi="Calibri" w:cs="Calibri"/>
          <w:i/>
        </w:rPr>
        <w:t xml:space="preserve">fmt </w:t>
      </w:r>
      <w:r>
        <w:t xml:space="preserve">and </w:t>
      </w:r>
      <w:r>
        <w:rPr>
          <w:rFonts w:ascii="Calibri" w:eastAsia="Calibri" w:hAnsi="Calibri" w:cs="Calibri"/>
        </w:rPr>
        <w:t>neg.</w:t>
      </w:r>
      <w:r>
        <w:rPr>
          <w:rFonts w:ascii="Calibri" w:eastAsia="Calibri" w:hAnsi="Calibri" w:cs="Calibri"/>
          <w:i/>
        </w:rPr>
        <w:t xml:space="preserve">fmt </w:t>
      </w:r>
      <w:r>
        <w:t>machine instructions.</w:t>
      </w:r>
    </w:p>
    <w:p w:rsidR="00E67239" w:rsidRDefault="00D12257">
      <w:pPr>
        <w:ind w:left="1147" w:right="380"/>
      </w:pPr>
      <w:r>
        <w:t>By default or when ‘</w:t>
      </w:r>
      <w:r>
        <w:rPr>
          <w:rFonts w:ascii="Calibri" w:eastAsia="Calibri" w:hAnsi="Calibri" w:cs="Calibri"/>
        </w:rPr>
        <w:t>-mabs=legacy</w:t>
      </w:r>
      <w:r>
        <w:t>’ is used the legacy treatment is selected. In this case these instructions are considered arithmetic and avoided where correct operation is required and the input operand might be a NaN. A longer sequence of instructions that manipulate the sign bit of fl</w:t>
      </w:r>
      <w:r>
        <w:t>oating-point datum manually is used instead unless the ‘</w:t>
      </w:r>
      <w:r>
        <w:rPr>
          <w:rFonts w:ascii="Calibri" w:eastAsia="Calibri" w:hAnsi="Calibri" w:cs="Calibri"/>
        </w:rPr>
        <w:t>-ffinite-math-only</w:t>
      </w:r>
      <w:r>
        <w:t>’ option has also been specified.</w:t>
      </w:r>
    </w:p>
    <w:p w:rsidR="00E67239" w:rsidRDefault="00D12257">
      <w:pPr>
        <w:spacing w:after="193"/>
        <w:ind w:left="1147" w:right="380"/>
      </w:pPr>
      <w:r>
        <w:t>The ‘</w:t>
      </w:r>
      <w:r>
        <w:rPr>
          <w:rFonts w:ascii="Calibri" w:eastAsia="Calibri" w:hAnsi="Calibri" w:cs="Calibri"/>
        </w:rPr>
        <w:t>-mabs=2008</w:t>
      </w:r>
      <w:r>
        <w:t>’ option selects the IEEE 754-2008 treatment. In this case these instructions are considered non-arithmetic and therefore operating c</w:t>
      </w:r>
      <w:r>
        <w:t>orrectly in all cases, including in particular where the input operand is a NaN. These instructions are therefore always used for the respective operations.</w:t>
      </w:r>
    </w:p>
    <w:p w:rsidR="00E67239" w:rsidRDefault="00D12257">
      <w:pPr>
        <w:spacing w:after="15" w:line="249" w:lineRule="auto"/>
        <w:ind w:left="-5" w:right="365"/>
      </w:pPr>
      <w:r>
        <w:rPr>
          <w:rFonts w:ascii="Calibri" w:eastAsia="Calibri" w:hAnsi="Calibri" w:cs="Calibri"/>
        </w:rPr>
        <w:t>-mnan=2008</w:t>
      </w:r>
    </w:p>
    <w:p w:rsidR="00E67239" w:rsidRDefault="00D12257">
      <w:pPr>
        <w:spacing w:after="15" w:line="249" w:lineRule="auto"/>
        <w:ind w:left="-5" w:right="365"/>
      </w:pPr>
      <w:r>
        <w:rPr>
          <w:rFonts w:ascii="Calibri" w:eastAsia="Calibri" w:hAnsi="Calibri" w:cs="Calibri"/>
        </w:rPr>
        <w:t>-mnan=legacy</w:t>
      </w:r>
    </w:p>
    <w:p w:rsidR="00E67239" w:rsidRDefault="00D12257">
      <w:pPr>
        <w:spacing w:after="102"/>
        <w:ind w:left="1147" w:right="11"/>
      </w:pPr>
      <w:r>
        <w:t>These options control the encoding of the special not-a-number (NaN) IEEE 754 floating-point data.</w:t>
      </w:r>
    </w:p>
    <w:p w:rsidR="00E67239" w:rsidRDefault="00D12257">
      <w:pPr>
        <w:spacing w:after="121"/>
        <w:ind w:left="1147" w:right="380"/>
      </w:pPr>
      <w:r>
        <w:t>The ‘</w:t>
      </w:r>
      <w:r>
        <w:rPr>
          <w:rFonts w:ascii="Calibri" w:eastAsia="Calibri" w:hAnsi="Calibri" w:cs="Calibri"/>
        </w:rPr>
        <w:t>-mnan=legacy</w:t>
      </w:r>
      <w:r>
        <w:t>’ option selects the legacy encoding. In this case quiet NaNs (qNaNs) are denoted by the first bit of their trailing significand field being</w:t>
      </w:r>
      <w:r>
        <w:t xml:space="preserve"> 0, whereas signaling NaNs (sNaNs) are denoted by the first bit of their trailing significand field being 1.</w:t>
      </w:r>
    </w:p>
    <w:p w:rsidR="00E67239" w:rsidRDefault="00D12257">
      <w:pPr>
        <w:ind w:left="1147" w:right="380"/>
      </w:pPr>
      <w:r>
        <w:t>The ‘</w:t>
      </w:r>
      <w:r>
        <w:rPr>
          <w:rFonts w:ascii="Calibri" w:eastAsia="Calibri" w:hAnsi="Calibri" w:cs="Calibri"/>
        </w:rPr>
        <w:t>-mnan=2008</w:t>
      </w:r>
      <w:r>
        <w:t>’ option selects the IEEE 754-2008 encoding. In this case qNaNs are denoted by the first bit of their trailing significand field bei</w:t>
      </w:r>
      <w:r>
        <w:t>ng 1, whereas sNaNs are denoted by the first bit of their trailing significand field being 0.</w:t>
      </w:r>
    </w:p>
    <w:p w:rsidR="00E67239" w:rsidRDefault="00D12257">
      <w:pPr>
        <w:spacing w:after="3"/>
        <w:ind w:left="1147" w:right="11"/>
      </w:pPr>
      <w:r>
        <w:t>The default is ‘</w:t>
      </w:r>
      <w:r>
        <w:rPr>
          <w:rFonts w:ascii="Calibri" w:eastAsia="Calibri" w:hAnsi="Calibri" w:cs="Calibri"/>
        </w:rPr>
        <w:t>-mnan=legacy</w:t>
      </w:r>
      <w:r>
        <w:t>’ unless GCC has been configured with</w:t>
      </w:r>
    </w:p>
    <w:p w:rsidR="00E67239" w:rsidRDefault="00D12257">
      <w:pPr>
        <w:spacing w:after="188" w:line="249" w:lineRule="auto"/>
        <w:ind w:left="1162" w:right="365"/>
      </w:pPr>
      <w:r>
        <w:t>‘</w:t>
      </w:r>
      <w:r>
        <w:rPr>
          <w:rFonts w:ascii="Calibri" w:eastAsia="Calibri" w:hAnsi="Calibri" w:cs="Calibri"/>
        </w:rPr>
        <w:t>--with-nan=2008</w:t>
      </w:r>
      <w:r>
        <w:t>’.</w:t>
      </w:r>
    </w:p>
    <w:p w:rsidR="00E67239" w:rsidRDefault="00D12257">
      <w:pPr>
        <w:spacing w:after="15" w:line="249" w:lineRule="auto"/>
        <w:ind w:left="-5" w:right="365"/>
      </w:pPr>
      <w:r>
        <w:rPr>
          <w:rFonts w:ascii="Calibri" w:eastAsia="Calibri" w:hAnsi="Calibri" w:cs="Calibri"/>
        </w:rPr>
        <w:t>-mllsc</w:t>
      </w:r>
    </w:p>
    <w:p w:rsidR="00E67239" w:rsidRDefault="00D12257">
      <w:pPr>
        <w:spacing w:after="15" w:line="249" w:lineRule="auto"/>
        <w:ind w:left="-5" w:right="365"/>
      </w:pPr>
      <w:r>
        <w:rPr>
          <w:rFonts w:ascii="Calibri" w:eastAsia="Calibri" w:hAnsi="Calibri" w:cs="Calibri"/>
        </w:rPr>
        <w:t>-mno-llsc</w:t>
      </w:r>
    </w:p>
    <w:p w:rsidR="00E67239" w:rsidRDefault="00D12257">
      <w:pPr>
        <w:ind w:left="1147" w:right="380"/>
      </w:pPr>
      <w:r>
        <w:t>Use (do not use) ‘</w:t>
      </w:r>
      <w:r>
        <w:rPr>
          <w:rFonts w:ascii="Calibri" w:eastAsia="Calibri" w:hAnsi="Calibri" w:cs="Calibri"/>
        </w:rPr>
        <w:t>ll</w:t>
      </w:r>
      <w:r>
        <w:t>’, ‘</w:t>
      </w:r>
      <w:r>
        <w:rPr>
          <w:rFonts w:ascii="Calibri" w:eastAsia="Calibri" w:hAnsi="Calibri" w:cs="Calibri"/>
        </w:rPr>
        <w:t>sc</w:t>
      </w:r>
      <w:r>
        <w:t>’, and ‘</w:t>
      </w:r>
      <w:r>
        <w:rPr>
          <w:rFonts w:ascii="Calibri" w:eastAsia="Calibri" w:hAnsi="Calibri" w:cs="Calibri"/>
        </w:rPr>
        <w:t>sync</w:t>
      </w:r>
      <w:r>
        <w:t>’ instructions to impl</w:t>
      </w:r>
      <w:r>
        <w:t>ement atomic memory built-in functions. When neither option is specified, GCC uses the instructions if the target architecture supports them.</w:t>
      </w:r>
    </w:p>
    <w:p w:rsidR="00E67239" w:rsidRDefault="00D12257">
      <w:pPr>
        <w:spacing w:after="15"/>
        <w:ind w:left="1147" w:right="380"/>
      </w:pPr>
      <w:r>
        <w:t>‘</w:t>
      </w:r>
      <w:r>
        <w:rPr>
          <w:rFonts w:ascii="Calibri" w:eastAsia="Calibri" w:hAnsi="Calibri" w:cs="Calibri"/>
        </w:rPr>
        <w:t>-mllsc</w:t>
      </w:r>
      <w:r>
        <w:t>’ is useful if the runtime environment can emulate the instructions and ‘</w:t>
      </w:r>
      <w:r>
        <w:rPr>
          <w:rFonts w:ascii="Calibri" w:eastAsia="Calibri" w:hAnsi="Calibri" w:cs="Calibri"/>
        </w:rPr>
        <w:t>-mno-llsc</w:t>
      </w:r>
      <w:r>
        <w:t>’ can be useful when comp</w:t>
      </w:r>
      <w:r>
        <w:t>iling for nonstandard ISAs. You can make either option the default by configuring GCC with ‘</w:t>
      </w:r>
      <w:r>
        <w:rPr>
          <w:rFonts w:ascii="Calibri" w:eastAsia="Calibri" w:hAnsi="Calibri" w:cs="Calibri"/>
        </w:rPr>
        <w:t>--with-llsc</w:t>
      </w:r>
      <w:r>
        <w:t>’ and ‘</w:t>
      </w:r>
      <w:r>
        <w:rPr>
          <w:rFonts w:ascii="Calibri" w:eastAsia="Calibri" w:hAnsi="Calibri" w:cs="Calibri"/>
        </w:rPr>
        <w:t>--without-llsc</w:t>
      </w:r>
      <w:r>
        <w:t>’ respectively. ‘</w:t>
      </w:r>
      <w:r>
        <w:rPr>
          <w:rFonts w:ascii="Calibri" w:eastAsia="Calibri" w:hAnsi="Calibri" w:cs="Calibri"/>
        </w:rPr>
        <w:t>--with-llsc</w:t>
      </w:r>
      <w:r>
        <w:t>’ is the default for some configurations; see the installation documentation for details.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-mdsp</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8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-mno-dsp</w:t>
            </w:r>
          </w:p>
        </w:tc>
        <w:tc>
          <w:tcPr>
            <w:tcW w:w="7488" w:type="dxa"/>
            <w:tcBorders>
              <w:top w:val="nil"/>
              <w:left w:val="nil"/>
              <w:bottom w:val="nil"/>
              <w:right w:val="nil"/>
            </w:tcBorders>
          </w:tcPr>
          <w:p w:rsidR="00E67239" w:rsidRDefault="00D12257">
            <w:pPr>
              <w:spacing w:after="0" w:line="259" w:lineRule="auto"/>
              <w:ind w:left="0" w:firstLine="0"/>
            </w:pPr>
            <w:r>
              <w:t xml:space="preserve">Use (do not use) revision 1 of the MIPS DSP ASE. See </w:t>
            </w:r>
            <w:r>
              <w:rPr>
                <w:color w:val="7F171F"/>
              </w:rPr>
              <w:t>Section 6.59.13 [MIPS DSP Built-in Functions], page 644</w:t>
            </w:r>
            <w:r>
              <w:t>. This option defines the preprocessor macro</w:t>
            </w:r>
          </w:p>
        </w:tc>
      </w:tr>
    </w:tbl>
    <w:p w:rsidR="00E67239" w:rsidRDefault="00D12257">
      <w:pPr>
        <w:spacing w:after="194" w:line="249" w:lineRule="auto"/>
        <w:ind w:left="1162" w:right="365"/>
      </w:pPr>
      <w:r>
        <w:rPr>
          <w:rFonts w:ascii="Calibri" w:eastAsia="Calibri" w:hAnsi="Calibri" w:cs="Calibri"/>
        </w:rPr>
        <w:t>__mips_dsp</w:t>
      </w:r>
      <w:r>
        <w:t xml:space="preserve">. It also defines </w:t>
      </w:r>
      <w:r>
        <w:rPr>
          <w:rFonts w:ascii="Calibri" w:eastAsia="Calibri" w:hAnsi="Calibri" w:cs="Calibri"/>
        </w:rPr>
        <w:t xml:space="preserve">__mips_dsp_rev </w:t>
      </w:r>
      <w:r>
        <w:t>to 1.</w:t>
      </w:r>
    </w:p>
    <w:p w:rsidR="00E67239" w:rsidRDefault="00D12257">
      <w:pPr>
        <w:spacing w:after="15" w:line="249" w:lineRule="auto"/>
        <w:ind w:left="-5" w:right="365"/>
      </w:pPr>
      <w:r>
        <w:rPr>
          <w:rFonts w:ascii="Calibri" w:eastAsia="Calibri" w:hAnsi="Calibri" w:cs="Calibri"/>
        </w:rPr>
        <w:t>-mdspr2</w:t>
      </w:r>
    </w:p>
    <w:p w:rsidR="00E67239" w:rsidRDefault="00D12257">
      <w:pPr>
        <w:spacing w:after="15" w:line="249" w:lineRule="auto"/>
        <w:ind w:left="-5" w:right="365"/>
      </w:pPr>
      <w:r>
        <w:rPr>
          <w:rFonts w:ascii="Calibri" w:eastAsia="Calibri" w:hAnsi="Calibri" w:cs="Calibri"/>
        </w:rPr>
        <w:t>-mno-dspr2</w:t>
      </w:r>
    </w:p>
    <w:p w:rsidR="00E67239" w:rsidRDefault="00D12257">
      <w:pPr>
        <w:spacing w:after="7"/>
        <w:ind w:left="1147" w:right="380"/>
      </w:pPr>
      <w:r>
        <w:t xml:space="preserve">Use (do not use) revision 2 of the MIPS DSP ASE. See </w:t>
      </w:r>
      <w:r>
        <w:rPr>
          <w:color w:val="7F171F"/>
        </w:rPr>
        <w:t>Section 6.59.13 [MIPS DSP Built-in Functions], page 644</w:t>
      </w:r>
      <w:r>
        <w:t xml:space="preserve">. This option defines the preprocessor macros </w:t>
      </w:r>
      <w:r>
        <w:rPr>
          <w:rFonts w:ascii="Calibri" w:eastAsia="Calibri" w:hAnsi="Calibri" w:cs="Calibri"/>
        </w:rPr>
        <w:t xml:space="preserve">__mips_dsp </w:t>
      </w:r>
      <w:r>
        <w:t xml:space="preserve">and </w:t>
      </w:r>
      <w:r>
        <w:rPr>
          <w:rFonts w:ascii="Calibri" w:eastAsia="Calibri" w:hAnsi="Calibri" w:cs="Calibri"/>
        </w:rPr>
        <w:t>__mips_dspr2</w:t>
      </w:r>
      <w:r>
        <w:t xml:space="preserve">. It also defines </w:t>
      </w:r>
      <w:r>
        <w:rPr>
          <w:rFonts w:ascii="Calibri" w:eastAsia="Calibri" w:hAnsi="Calibri" w:cs="Calibri"/>
        </w:rPr>
        <w:t xml:space="preserve">__mips_dsp_rev </w:t>
      </w:r>
      <w:r>
        <w:t xml:space="preserve">to 2. </w:t>
      </w:r>
      <w:r>
        <w:rPr>
          <w:rFonts w:ascii="Calibri" w:eastAsia="Calibri" w:hAnsi="Calibri" w:cs="Calibri"/>
        </w:rPr>
        <w:t>-msmartmips</w:t>
      </w:r>
    </w:p>
    <w:p w:rsidR="00E67239" w:rsidRDefault="00D12257">
      <w:pPr>
        <w:spacing w:after="15" w:line="249" w:lineRule="auto"/>
        <w:ind w:left="-5" w:right="365"/>
      </w:pPr>
      <w:r>
        <w:rPr>
          <w:rFonts w:ascii="Calibri" w:eastAsia="Calibri" w:hAnsi="Calibri" w:cs="Calibri"/>
        </w:rPr>
        <w:t>-mno-smartmips</w:t>
      </w:r>
    </w:p>
    <w:p w:rsidR="00E67239" w:rsidRDefault="00D12257">
      <w:pPr>
        <w:spacing w:after="120"/>
        <w:ind w:left="1147" w:right="11"/>
      </w:pPr>
      <w:r>
        <w:t>Use (do not use) the MIPS SmartMIPS ASE.</w:t>
      </w:r>
    </w:p>
    <w:p w:rsidR="00E67239" w:rsidRDefault="00D12257">
      <w:pPr>
        <w:spacing w:after="15" w:line="249" w:lineRule="auto"/>
        <w:ind w:left="-5" w:right="365"/>
      </w:pPr>
      <w:r>
        <w:rPr>
          <w:rFonts w:ascii="Calibri" w:eastAsia="Calibri" w:hAnsi="Calibri" w:cs="Calibri"/>
        </w:rPr>
        <w:t>-mpaired-single</w:t>
      </w:r>
    </w:p>
    <w:p w:rsidR="00E67239" w:rsidRDefault="00D12257">
      <w:pPr>
        <w:spacing w:after="15" w:line="249" w:lineRule="auto"/>
        <w:ind w:left="-5" w:right="365"/>
      </w:pPr>
      <w:r>
        <w:rPr>
          <w:rFonts w:ascii="Calibri" w:eastAsia="Calibri" w:hAnsi="Calibri" w:cs="Calibri"/>
        </w:rPr>
        <w:t>-mno-paired-single</w:t>
      </w:r>
    </w:p>
    <w:p w:rsidR="00E67239" w:rsidRDefault="00D12257">
      <w:pPr>
        <w:spacing w:after="118"/>
        <w:ind w:left="1147" w:right="380"/>
      </w:pPr>
      <w:r>
        <w:t xml:space="preserve">Use (do not use) paired-single floating-point instructions. See </w:t>
      </w:r>
      <w:r>
        <w:rPr>
          <w:color w:val="7F171F"/>
        </w:rPr>
        <w:t>Section 6.59.14 [MIPS Paired-Single Support], page 649</w:t>
      </w:r>
      <w:r>
        <w:t>. This option requires hardware floating-point support to be e</w:t>
      </w:r>
      <w:r>
        <w:t>nabled.</w:t>
      </w:r>
    </w:p>
    <w:p w:rsidR="00E67239" w:rsidRDefault="00D12257">
      <w:pPr>
        <w:spacing w:after="15" w:line="249" w:lineRule="auto"/>
        <w:ind w:left="-5" w:right="365"/>
      </w:pPr>
      <w:r>
        <w:rPr>
          <w:rFonts w:ascii="Calibri" w:eastAsia="Calibri" w:hAnsi="Calibri" w:cs="Calibri"/>
        </w:rPr>
        <w:t>-mdmx</w:t>
      </w:r>
    </w:p>
    <w:p w:rsidR="00E67239" w:rsidRDefault="00D12257">
      <w:pPr>
        <w:spacing w:after="15" w:line="249" w:lineRule="auto"/>
        <w:ind w:left="-5" w:right="365"/>
      </w:pPr>
      <w:r>
        <w:rPr>
          <w:rFonts w:ascii="Calibri" w:eastAsia="Calibri" w:hAnsi="Calibri" w:cs="Calibri"/>
        </w:rPr>
        <w:t>-mno-mdmx</w:t>
      </w:r>
    </w:p>
    <w:p w:rsidR="00E67239" w:rsidRDefault="00D12257">
      <w:pPr>
        <w:spacing w:after="122"/>
        <w:ind w:left="1147" w:right="380"/>
      </w:pPr>
      <w:r>
        <w:t>Use (do not use) MIPS Digital Media Extension instructions. This option can only be used when generating 64-bit code and requires hardware floating-point support to be enabled.</w:t>
      </w:r>
    </w:p>
    <w:p w:rsidR="00E67239" w:rsidRDefault="00D12257">
      <w:pPr>
        <w:spacing w:after="15" w:line="249" w:lineRule="auto"/>
        <w:ind w:left="-5" w:right="365"/>
      </w:pPr>
      <w:r>
        <w:rPr>
          <w:rFonts w:ascii="Calibri" w:eastAsia="Calibri" w:hAnsi="Calibri" w:cs="Calibri"/>
        </w:rPr>
        <w:t>-mips3d</w:t>
      </w:r>
    </w:p>
    <w:p w:rsidR="00E67239" w:rsidRDefault="00D12257">
      <w:pPr>
        <w:spacing w:after="15" w:line="249" w:lineRule="auto"/>
        <w:ind w:left="-5" w:right="365"/>
      </w:pPr>
      <w:r>
        <w:rPr>
          <w:rFonts w:ascii="Calibri" w:eastAsia="Calibri" w:hAnsi="Calibri" w:cs="Calibri"/>
        </w:rPr>
        <w:t>-mno-mips3d</w:t>
      </w:r>
    </w:p>
    <w:p w:rsidR="00E67239" w:rsidRDefault="00D12257">
      <w:pPr>
        <w:spacing w:after="116"/>
        <w:ind w:left="1147" w:right="11"/>
      </w:pPr>
      <w:r>
        <w:t>Use (do not use) the MIPS-3D ASE. S</w:t>
      </w:r>
      <w:r>
        <w:t xml:space="preserve">ee </w:t>
      </w:r>
      <w:r>
        <w:rPr>
          <w:color w:val="7F171F"/>
        </w:rPr>
        <w:t>Section 6.59.15.3 [MIPS-3D Built-in Functions], page 653</w:t>
      </w:r>
      <w:r>
        <w:t>. The option ‘</w:t>
      </w:r>
      <w:r>
        <w:rPr>
          <w:rFonts w:ascii="Calibri" w:eastAsia="Calibri" w:hAnsi="Calibri" w:cs="Calibri"/>
        </w:rPr>
        <w:t>-mips3d</w:t>
      </w:r>
      <w:r>
        <w:t>’ implies ‘</w:t>
      </w:r>
      <w:r>
        <w:rPr>
          <w:rFonts w:ascii="Calibri" w:eastAsia="Calibri" w:hAnsi="Calibri" w:cs="Calibri"/>
        </w:rPr>
        <w:t>-mpaired-single</w:t>
      </w:r>
      <w:r>
        <w:t>’.</w:t>
      </w:r>
    </w:p>
    <w:p w:rsidR="00E67239" w:rsidRDefault="00D12257">
      <w:pPr>
        <w:spacing w:after="15" w:line="249" w:lineRule="auto"/>
        <w:ind w:left="-5" w:right="365"/>
      </w:pPr>
      <w:r>
        <w:rPr>
          <w:rFonts w:ascii="Calibri" w:eastAsia="Calibri" w:hAnsi="Calibri" w:cs="Calibri"/>
        </w:rPr>
        <w:t>-mmicromips</w:t>
      </w:r>
    </w:p>
    <w:p w:rsidR="00E67239" w:rsidRDefault="00D12257">
      <w:pPr>
        <w:spacing w:after="15" w:line="249" w:lineRule="auto"/>
        <w:ind w:left="-5" w:right="365"/>
      </w:pPr>
      <w:r>
        <w:rPr>
          <w:rFonts w:ascii="Calibri" w:eastAsia="Calibri" w:hAnsi="Calibri" w:cs="Calibri"/>
        </w:rPr>
        <w:t>-mno-micromips</w:t>
      </w:r>
    </w:p>
    <w:p w:rsidR="00E67239" w:rsidRDefault="00D12257">
      <w:pPr>
        <w:spacing w:after="54"/>
        <w:ind w:left="1147" w:right="11"/>
      </w:pPr>
      <w:r>
        <w:t>Generate (do not generate) microMIPS code.</w:t>
      </w:r>
    </w:p>
    <w:p w:rsidR="00E67239" w:rsidRDefault="00D12257">
      <w:pPr>
        <w:spacing w:after="3"/>
        <w:ind w:left="1147" w:right="380"/>
      </w:pPr>
      <w:r>
        <w:t>MicroMIPS code generation can also be controlled on a per-function basis by m</w:t>
      </w:r>
      <w:r>
        <w:t xml:space="preserve">eans of </w:t>
      </w:r>
      <w:r>
        <w:rPr>
          <w:rFonts w:ascii="Calibri" w:eastAsia="Calibri" w:hAnsi="Calibri" w:cs="Calibri"/>
        </w:rPr>
        <w:t xml:space="preserve">micromips </w:t>
      </w:r>
      <w:r>
        <w:t xml:space="preserve">and </w:t>
      </w:r>
      <w:r>
        <w:rPr>
          <w:rFonts w:ascii="Calibri" w:eastAsia="Calibri" w:hAnsi="Calibri" w:cs="Calibri"/>
        </w:rPr>
        <w:t xml:space="preserve">nomicromips </w:t>
      </w:r>
      <w:r>
        <w:t xml:space="preserve">attributes. See </w:t>
      </w:r>
      <w:r>
        <w:rPr>
          <w:color w:val="7F171F"/>
        </w:rPr>
        <w:t>Section 6.31 [Function Attributes], page 464</w:t>
      </w:r>
      <w:r>
        <w:t>, for more information.</w:t>
      </w:r>
    </w:p>
    <w:tbl>
      <w:tblPr>
        <w:tblStyle w:val="TableGrid"/>
        <w:tblW w:w="7876" w:type="dxa"/>
        <w:tblInd w:w="0" w:type="dxa"/>
        <w:tblCellMar>
          <w:top w:w="0" w:type="dxa"/>
          <w:left w:w="0" w:type="dxa"/>
          <w:bottom w:w="0" w:type="dxa"/>
          <w:right w:w="0" w:type="dxa"/>
        </w:tblCellMar>
        <w:tblLook w:val="04A0" w:firstRow="1" w:lastRow="0" w:firstColumn="1" w:lastColumn="0" w:noHBand="0" w:noVBand="1"/>
      </w:tblPr>
      <w:tblGrid>
        <w:gridCol w:w="1152"/>
        <w:gridCol w:w="6724"/>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-mmt</w:t>
            </w:r>
          </w:p>
        </w:tc>
        <w:tc>
          <w:tcPr>
            <w:tcW w:w="6724" w:type="dxa"/>
            <w:tcBorders>
              <w:top w:val="nil"/>
              <w:left w:val="nil"/>
              <w:bottom w:val="nil"/>
              <w:right w:val="nil"/>
            </w:tcBorders>
          </w:tcPr>
          <w:p w:rsidR="00E67239" w:rsidRDefault="00E67239">
            <w:pPr>
              <w:spacing w:after="160" w:line="259" w:lineRule="auto"/>
              <w:ind w:left="0" w:firstLine="0"/>
              <w:jc w:val="left"/>
            </w:pPr>
          </w:p>
        </w:tc>
      </w:tr>
      <w:tr w:rsidR="00E67239">
        <w:trPr>
          <w:trHeight w:val="658"/>
        </w:trPr>
        <w:tc>
          <w:tcPr>
            <w:tcW w:w="1152" w:type="dxa"/>
            <w:tcBorders>
              <w:top w:val="nil"/>
              <w:left w:val="nil"/>
              <w:bottom w:val="nil"/>
              <w:right w:val="nil"/>
            </w:tcBorders>
          </w:tcPr>
          <w:p w:rsidR="00E67239" w:rsidRDefault="00D12257">
            <w:pPr>
              <w:spacing w:after="107" w:line="259" w:lineRule="auto"/>
              <w:ind w:left="0" w:firstLine="0"/>
              <w:jc w:val="left"/>
            </w:pPr>
            <w:r>
              <w:rPr>
                <w:rFonts w:ascii="Calibri" w:eastAsia="Calibri" w:hAnsi="Calibri" w:cs="Calibri"/>
              </w:rPr>
              <w:t>-mno-mt</w:t>
            </w:r>
          </w:p>
          <w:p w:rsidR="00E67239" w:rsidRDefault="00D12257">
            <w:pPr>
              <w:spacing w:after="0" w:line="259" w:lineRule="auto"/>
              <w:ind w:left="0" w:firstLine="0"/>
              <w:jc w:val="left"/>
            </w:pPr>
            <w:r>
              <w:rPr>
                <w:rFonts w:ascii="Calibri" w:eastAsia="Calibri" w:hAnsi="Calibri" w:cs="Calibri"/>
              </w:rPr>
              <w:t>-mmcu</w:t>
            </w:r>
          </w:p>
        </w:tc>
        <w:tc>
          <w:tcPr>
            <w:tcW w:w="6724" w:type="dxa"/>
            <w:tcBorders>
              <w:top w:val="nil"/>
              <w:left w:val="nil"/>
              <w:bottom w:val="nil"/>
              <w:right w:val="nil"/>
            </w:tcBorders>
          </w:tcPr>
          <w:p w:rsidR="00E67239" w:rsidRDefault="00D12257">
            <w:pPr>
              <w:spacing w:after="0" w:line="259" w:lineRule="auto"/>
              <w:ind w:left="0" w:firstLine="0"/>
              <w:jc w:val="left"/>
            </w:pPr>
            <w:r>
              <w:t>Use (do not use) MT Multithreading instructions.</w:t>
            </w:r>
          </w:p>
        </w:tc>
      </w:tr>
      <w:tr w:rsidR="00E67239">
        <w:trPr>
          <w:trHeight w:val="658"/>
        </w:trPr>
        <w:tc>
          <w:tcPr>
            <w:tcW w:w="1152" w:type="dxa"/>
            <w:tcBorders>
              <w:top w:val="nil"/>
              <w:left w:val="nil"/>
              <w:bottom w:val="nil"/>
              <w:right w:val="nil"/>
            </w:tcBorders>
          </w:tcPr>
          <w:p w:rsidR="00E67239" w:rsidRDefault="00D12257">
            <w:pPr>
              <w:spacing w:after="107" w:line="259" w:lineRule="auto"/>
              <w:ind w:left="0" w:firstLine="0"/>
              <w:jc w:val="left"/>
            </w:pPr>
            <w:r>
              <w:rPr>
                <w:rFonts w:ascii="Calibri" w:eastAsia="Calibri" w:hAnsi="Calibri" w:cs="Calibri"/>
              </w:rPr>
              <w:t>-mno-mcu</w:t>
            </w:r>
          </w:p>
          <w:p w:rsidR="00E67239" w:rsidRDefault="00D12257">
            <w:pPr>
              <w:spacing w:after="0" w:line="259" w:lineRule="auto"/>
              <w:ind w:left="0" w:firstLine="0"/>
              <w:jc w:val="left"/>
            </w:pPr>
            <w:r>
              <w:rPr>
                <w:rFonts w:ascii="Calibri" w:eastAsia="Calibri" w:hAnsi="Calibri" w:cs="Calibri"/>
              </w:rPr>
              <w:t>-meva</w:t>
            </w:r>
          </w:p>
        </w:tc>
        <w:tc>
          <w:tcPr>
            <w:tcW w:w="6724" w:type="dxa"/>
            <w:tcBorders>
              <w:top w:val="nil"/>
              <w:left w:val="nil"/>
              <w:bottom w:val="nil"/>
              <w:right w:val="nil"/>
            </w:tcBorders>
          </w:tcPr>
          <w:p w:rsidR="00E67239" w:rsidRDefault="00D12257">
            <w:pPr>
              <w:spacing w:after="0" w:line="259" w:lineRule="auto"/>
              <w:ind w:left="0" w:firstLine="0"/>
              <w:jc w:val="left"/>
            </w:pPr>
            <w:r>
              <w:t>Use (do not use) the MIPS MCU ASE instructions.</w:t>
            </w:r>
          </w:p>
        </w:tc>
      </w:tr>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-mno-eva</w:t>
            </w:r>
          </w:p>
        </w:tc>
        <w:tc>
          <w:tcPr>
            <w:tcW w:w="6724" w:type="dxa"/>
            <w:tcBorders>
              <w:top w:val="nil"/>
              <w:left w:val="nil"/>
              <w:bottom w:val="nil"/>
              <w:right w:val="nil"/>
            </w:tcBorders>
          </w:tcPr>
          <w:p w:rsidR="00E67239" w:rsidRDefault="00D12257">
            <w:pPr>
              <w:spacing w:after="0" w:line="259" w:lineRule="auto"/>
              <w:ind w:left="0" w:firstLine="0"/>
            </w:pPr>
            <w:r>
              <w:t>Use (do not use) the MIPS Enhanced Virtual Addressing instructions.</w:t>
            </w:r>
          </w:p>
        </w:tc>
      </w:tr>
    </w:tbl>
    <w:p w:rsidR="00E67239" w:rsidRDefault="00D12257">
      <w:pPr>
        <w:spacing w:after="15" w:line="249" w:lineRule="auto"/>
        <w:ind w:left="-5" w:right="365"/>
      </w:pPr>
      <w:r>
        <w:rPr>
          <w:rFonts w:ascii="Calibri" w:eastAsia="Calibri" w:hAnsi="Calibri" w:cs="Calibri"/>
        </w:rPr>
        <w:t>-mvirt</w:t>
      </w:r>
    </w:p>
    <w:p w:rsidR="00E67239" w:rsidRDefault="00D12257">
      <w:pPr>
        <w:spacing w:after="15" w:line="249" w:lineRule="auto"/>
        <w:ind w:left="-5" w:right="365"/>
      </w:pPr>
      <w:r>
        <w:rPr>
          <w:rFonts w:ascii="Calibri" w:eastAsia="Calibri" w:hAnsi="Calibri" w:cs="Calibri"/>
        </w:rPr>
        <w:t>-mno-virt</w:t>
      </w:r>
    </w:p>
    <w:p w:rsidR="00E67239" w:rsidRDefault="00D12257">
      <w:pPr>
        <w:spacing w:after="3"/>
        <w:ind w:left="1147" w:right="11"/>
      </w:pPr>
      <w:r>
        <w:t>Use (do not use) the MIPS Virtualization (VZ) instructions.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-mxpa</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32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-mno-xpa</w:t>
            </w:r>
          </w:p>
        </w:tc>
        <w:tc>
          <w:tcPr>
            <w:tcW w:w="7488" w:type="dxa"/>
            <w:tcBorders>
              <w:top w:val="nil"/>
              <w:left w:val="nil"/>
              <w:bottom w:val="nil"/>
              <w:right w:val="nil"/>
            </w:tcBorders>
          </w:tcPr>
          <w:p w:rsidR="00E67239" w:rsidRDefault="00D12257">
            <w:pPr>
              <w:spacing w:after="0" w:line="259" w:lineRule="auto"/>
              <w:ind w:left="0" w:firstLine="0"/>
              <w:jc w:val="left"/>
            </w:pPr>
            <w:r>
              <w:t>Use (do not use) the MIPS eXtended Physical Address (XPA) instructions.</w:t>
            </w:r>
          </w:p>
        </w:tc>
      </w:tr>
      <w:tr w:rsidR="00E67239">
        <w:trPr>
          <w:trHeight w:val="65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-mlong64</w:t>
            </w:r>
          </w:p>
        </w:tc>
        <w:tc>
          <w:tcPr>
            <w:tcW w:w="7488" w:type="dxa"/>
            <w:tcBorders>
              <w:top w:val="nil"/>
              <w:left w:val="nil"/>
              <w:bottom w:val="nil"/>
              <w:right w:val="nil"/>
            </w:tcBorders>
            <w:vAlign w:val="center"/>
          </w:tcPr>
          <w:p w:rsidR="00E67239" w:rsidRDefault="00D12257">
            <w:pPr>
              <w:spacing w:after="0" w:line="259" w:lineRule="auto"/>
              <w:ind w:left="0" w:firstLine="0"/>
            </w:pPr>
            <w:r>
              <w:t xml:space="preserve">Force </w:t>
            </w:r>
            <w:r>
              <w:rPr>
                <w:rFonts w:ascii="Calibri" w:eastAsia="Calibri" w:hAnsi="Calibri" w:cs="Calibri"/>
              </w:rPr>
              <w:t xml:space="preserve">long </w:t>
            </w:r>
            <w:r>
              <w:t>types to be 64 bits wide. See ‘</w:t>
            </w:r>
            <w:r>
              <w:rPr>
                <w:rFonts w:ascii="Calibri" w:eastAsia="Calibri" w:hAnsi="Calibri" w:cs="Calibri"/>
              </w:rPr>
              <w:t>-mlong32</w:t>
            </w:r>
            <w:r>
              <w:t>’ for an explanation of the default and the way that the pointer size is determined.</w:t>
            </w:r>
          </w:p>
        </w:tc>
      </w:tr>
      <w:tr w:rsidR="00E67239">
        <w:trPr>
          <w:trHeight w:val="300"/>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-mlong32</w:t>
            </w:r>
          </w:p>
        </w:tc>
        <w:tc>
          <w:tcPr>
            <w:tcW w:w="7488" w:type="dxa"/>
            <w:tcBorders>
              <w:top w:val="nil"/>
              <w:left w:val="nil"/>
              <w:bottom w:val="nil"/>
              <w:right w:val="nil"/>
            </w:tcBorders>
          </w:tcPr>
          <w:p w:rsidR="00E67239" w:rsidRDefault="00D12257">
            <w:pPr>
              <w:spacing w:after="0" w:line="259" w:lineRule="auto"/>
              <w:ind w:left="0" w:firstLine="0"/>
              <w:jc w:val="left"/>
            </w:pPr>
            <w:r>
              <w:t xml:space="preserve">Force </w:t>
            </w:r>
            <w:r>
              <w:rPr>
                <w:rFonts w:ascii="Calibri" w:eastAsia="Calibri" w:hAnsi="Calibri" w:cs="Calibri"/>
              </w:rPr>
              <w:t>long</w:t>
            </w:r>
            <w:r>
              <w:t xml:space="preserve">, </w:t>
            </w:r>
            <w:r>
              <w:rPr>
                <w:rFonts w:ascii="Calibri" w:eastAsia="Calibri" w:hAnsi="Calibri" w:cs="Calibri"/>
              </w:rPr>
              <w:t>int</w:t>
            </w:r>
            <w:r>
              <w:t>, and pointer types to be 32 bits wide.</w:t>
            </w:r>
          </w:p>
        </w:tc>
      </w:tr>
    </w:tbl>
    <w:p w:rsidR="00E67239" w:rsidRDefault="00D12257">
      <w:pPr>
        <w:ind w:left="1147" w:right="380"/>
      </w:pPr>
      <w:r>
        <w:t xml:space="preserve">The default size of </w:t>
      </w:r>
      <w:r>
        <w:rPr>
          <w:rFonts w:ascii="Calibri" w:eastAsia="Calibri" w:hAnsi="Calibri" w:cs="Calibri"/>
        </w:rPr>
        <w:t>int</w:t>
      </w:r>
      <w:r>
        <w:t xml:space="preserve">s, </w:t>
      </w:r>
      <w:r>
        <w:rPr>
          <w:rFonts w:ascii="Calibri" w:eastAsia="Calibri" w:hAnsi="Calibri" w:cs="Calibri"/>
        </w:rPr>
        <w:t>long</w:t>
      </w:r>
      <w:r>
        <w:t>s and pointers depends on</w:t>
      </w:r>
      <w:r>
        <w:t xml:space="preserve"> the ABI. All the supported ABIs use 32-bit </w:t>
      </w:r>
      <w:r>
        <w:rPr>
          <w:rFonts w:ascii="Calibri" w:eastAsia="Calibri" w:hAnsi="Calibri" w:cs="Calibri"/>
        </w:rPr>
        <w:t>int</w:t>
      </w:r>
      <w:r>
        <w:t xml:space="preserve">s. The n64 ABI uses 64-bit </w:t>
      </w:r>
      <w:r>
        <w:rPr>
          <w:rFonts w:ascii="Calibri" w:eastAsia="Calibri" w:hAnsi="Calibri" w:cs="Calibri"/>
        </w:rPr>
        <w:t>long</w:t>
      </w:r>
      <w:r>
        <w:t xml:space="preserve">s, as does the 64-bit EABI; the others use 32-bit </w:t>
      </w:r>
      <w:r>
        <w:rPr>
          <w:rFonts w:ascii="Calibri" w:eastAsia="Calibri" w:hAnsi="Calibri" w:cs="Calibri"/>
        </w:rPr>
        <w:t>long</w:t>
      </w:r>
      <w:r>
        <w:t xml:space="preserve">s. Pointers are the same size as </w:t>
      </w:r>
      <w:r>
        <w:rPr>
          <w:rFonts w:ascii="Calibri" w:eastAsia="Calibri" w:hAnsi="Calibri" w:cs="Calibri"/>
        </w:rPr>
        <w:t>long</w:t>
      </w:r>
      <w:r>
        <w:t>s, or the same size as integer registers, whichever is smaller.</w:t>
      </w:r>
    </w:p>
    <w:p w:rsidR="00E67239" w:rsidRDefault="00D12257">
      <w:pPr>
        <w:spacing w:after="15" w:line="249" w:lineRule="auto"/>
        <w:ind w:left="-5" w:right="365"/>
      </w:pPr>
      <w:r>
        <w:rPr>
          <w:rFonts w:ascii="Calibri" w:eastAsia="Calibri" w:hAnsi="Calibri" w:cs="Calibri"/>
        </w:rPr>
        <w:t>-msym32</w:t>
      </w:r>
    </w:p>
    <w:p w:rsidR="00E67239" w:rsidRDefault="00D12257">
      <w:pPr>
        <w:spacing w:after="15" w:line="249" w:lineRule="auto"/>
        <w:ind w:left="-5" w:right="365"/>
      </w:pPr>
      <w:r>
        <w:rPr>
          <w:rFonts w:ascii="Calibri" w:eastAsia="Calibri" w:hAnsi="Calibri" w:cs="Calibri"/>
        </w:rPr>
        <w:t>-mno-sym32</w:t>
      </w:r>
    </w:p>
    <w:p w:rsidR="00E67239" w:rsidRDefault="00D12257">
      <w:pPr>
        <w:spacing w:after="140"/>
        <w:ind w:left="1147" w:right="380"/>
      </w:pPr>
      <w:r>
        <w:t>Assume (do not assume) that all symbols have 32-bit values, regardless of the selected ABI. This option is useful in combination with ‘</w:t>
      </w:r>
      <w:r>
        <w:rPr>
          <w:rFonts w:ascii="Calibri" w:eastAsia="Calibri" w:hAnsi="Calibri" w:cs="Calibri"/>
        </w:rPr>
        <w:t>-mabi=64</w:t>
      </w:r>
      <w:r>
        <w:t>’ and ‘</w:t>
      </w:r>
      <w:r>
        <w:rPr>
          <w:rFonts w:ascii="Calibri" w:eastAsia="Calibri" w:hAnsi="Calibri" w:cs="Calibri"/>
        </w:rPr>
        <w:t>-mno-abicalls</w:t>
      </w:r>
      <w:r>
        <w:t>’ because it allows GCC to generate shorter and faster references to symbolic addresses.</w:t>
      </w:r>
    </w:p>
    <w:p w:rsidR="00E67239" w:rsidRDefault="00D12257">
      <w:pPr>
        <w:spacing w:after="45"/>
        <w:ind w:left="1152" w:right="380" w:hanging="1152"/>
      </w:pPr>
      <w:r>
        <w:rPr>
          <w:rFonts w:ascii="Calibri" w:eastAsia="Calibri" w:hAnsi="Calibri" w:cs="Calibri"/>
        </w:rPr>
        <w:t>-G</w:t>
      </w:r>
      <w:r>
        <w:rPr>
          <w:rFonts w:ascii="Calibri" w:eastAsia="Calibri" w:hAnsi="Calibri" w:cs="Calibri"/>
          <w:i/>
        </w:rPr>
        <w:t>nu</w:t>
      </w:r>
      <w:r>
        <w:rPr>
          <w:rFonts w:ascii="Calibri" w:eastAsia="Calibri" w:hAnsi="Calibri" w:cs="Calibri"/>
          <w:i/>
        </w:rPr>
        <w:t xml:space="preserve">m </w:t>
      </w:r>
      <w:r>
        <w:t xml:space="preserve">Put definitions of externally-visible data in a small data section if that data is no bigger than </w:t>
      </w:r>
      <w:r>
        <w:rPr>
          <w:rFonts w:ascii="Calibri" w:eastAsia="Calibri" w:hAnsi="Calibri" w:cs="Calibri"/>
          <w:i/>
        </w:rPr>
        <w:t xml:space="preserve">num </w:t>
      </w:r>
      <w:r>
        <w:t>bytes. GCC can then generate more efficient accesses to the data; see ‘</w:t>
      </w:r>
      <w:r>
        <w:rPr>
          <w:rFonts w:ascii="Calibri" w:eastAsia="Calibri" w:hAnsi="Calibri" w:cs="Calibri"/>
        </w:rPr>
        <w:t>-mgpopt</w:t>
      </w:r>
      <w:r>
        <w:t>’ for details.</w:t>
      </w:r>
    </w:p>
    <w:p w:rsidR="00E67239" w:rsidRDefault="00D12257">
      <w:pPr>
        <w:spacing w:after="106"/>
        <w:ind w:left="1147" w:right="11"/>
      </w:pPr>
      <w:r>
        <w:t>The default ‘</w:t>
      </w:r>
      <w:r>
        <w:rPr>
          <w:rFonts w:ascii="Calibri" w:eastAsia="Calibri" w:hAnsi="Calibri" w:cs="Calibri"/>
        </w:rPr>
        <w:t>-G</w:t>
      </w:r>
      <w:r>
        <w:t>’ option depends on the configuration.</w:t>
      </w:r>
    </w:p>
    <w:p w:rsidR="00E67239" w:rsidRDefault="00D12257">
      <w:pPr>
        <w:spacing w:after="15" w:line="249" w:lineRule="auto"/>
        <w:ind w:left="-5" w:right="365"/>
      </w:pPr>
      <w:r>
        <w:rPr>
          <w:rFonts w:ascii="Calibri" w:eastAsia="Calibri" w:hAnsi="Calibri" w:cs="Calibri"/>
        </w:rPr>
        <w:t>-mloc</w:t>
      </w:r>
      <w:r>
        <w:rPr>
          <w:rFonts w:ascii="Calibri" w:eastAsia="Calibri" w:hAnsi="Calibri" w:cs="Calibri"/>
        </w:rPr>
        <w:t>al-sdata</w:t>
      </w:r>
    </w:p>
    <w:p w:rsidR="00E67239" w:rsidRDefault="00D12257">
      <w:pPr>
        <w:spacing w:after="15" w:line="249" w:lineRule="auto"/>
        <w:ind w:left="-5" w:right="365"/>
      </w:pPr>
      <w:r>
        <w:rPr>
          <w:rFonts w:ascii="Calibri" w:eastAsia="Calibri" w:hAnsi="Calibri" w:cs="Calibri"/>
        </w:rPr>
        <w:t>-mno-local-sdata</w:t>
      </w:r>
    </w:p>
    <w:p w:rsidR="00E67239" w:rsidRDefault="00D12257">
      <w:pPr>
        <w:spacing w:after="47"/>
        <w:ind w:left="1147" w:right="11"/>
      </w:pPr>
      <w:r>
        <w:t>Extend (do not extend) the ‘</w:t>
      </w:r>
      <w:r>
        <w:rPr>
          <w:rFonts w:ascii="Calibri" w:eastAsia="Calibri" w:hAnsi="Calibri" w:cs="Calibri"/>
        </w:rPr>
        <w:t>-G</w:t>
      </w:r>
      <w:r>
        <w:t>’ behavior to local data too, such as to static variables in C. ‘</w:t>
      </w:r>
      <w:r>
        <w:rPr>
          <w:rFonts w:ascii="Calibri" w:eastAsia="Calibri" w:hAnsi="Calibri" w:cs="Calibri"/>
        </w:rPr>
        <w:t>-mlocal-sdata</w:t>
      </w:r>
      <w:r>
        <w:t>’ is the default for all configurations.</w:t>
      </w:r>
    </w:p>
    <w:p w:rsidR="00E67239" w:rsidRDefault="00D12257">
      <w:pPr>
        <w:spacing w:after="111"/>
        <w:ind w:left="1147" w:right="380"/>
      </w:pPr>
      <w:r>
        <w:t>If the linker complains that an application is using too much small data, you mig</w:t>
      </w:r>
      <w:r>
        <w:t>ht want to try rebuilding the less performance-critical parts with ‘</w:t>
      </w:r>
      <w:r>
        <w:rPr>
          <w:rFonts w:ascii="Calibri" w:eastAsia="Calibri" w:hAnsi="Calibri" w:cs="Calibri"/>
        </w:rPr>
        <w:t>-mno-local-sdata</w:t>
      </w:r>
      <w:r>
        <w:t>’. You might also want to build large libraries with ‘</w:t>
      </w:r>
      <w:r>
        <w:rPr>
          <w:rFonts w:ascii="Calibri" w:eastAsia="Calibri" w:hAnsi="Calibri" w:cs="Calibri"/>
        </w:rPr>
        <w:t>-mno-local-sdata</w:t>
      </w:r>
      <w:r>
        <w:t>’, so that the libraries leave more room for the main program.</w:t>
      </w:r>
    </w:p>
    <w:p w:rsidR="00E67239" w:rsidRDefault="00D12257">
      <w:pPr>
        <w:spacing w:after="15" w:line="249" w:lineRule="auto"/>
        <w:ind w:left="-5" w:right="365"/>
      </w:pPr>
      <w:r>
        <w:rPr>
          <w:rFonts w:ascii="Calibri" w:eastAsia="Calibri" w:hAnsi="Calibri" w:cs="Calibri"/>
        </w:rPr>
        <w:t>-mextern-sdata</w:t>
      </w:r>
    </w:p>
    <w:p w:rsidR="00E67239" w:rsidRDefault="00D12257">
      <w:pPr>
        <w:spacing w:after="15" w:line="249" w:lineRule="auto"/>
        <w:ind w:left="-5" w:right="365"/>
      </w:pPr>
      <w:r>
        <w:rPr>
          <w:rFonts w:ascii="Calibri" w:eastAsia="Calibri" w:hAnsi="Calibri" w:cs="Calibri"/>
        </w:rPr>
        <w:t>-mno-extern-sdata</w:t>
      </w:r>
    </w:p>
    <w:p w:rsidR="00E67239" w:rsidRDefault="00D12257">
      <w:pPr>
        <w:ind w:left="1147" w:right="380"/>
      </w:pPr>
      <w:r>
        <w:t>Assume</w:t>
      </w:r>
      <w:r>
        <w:t xml:space="preserve"> (do not assume) that externally-defined data is in a small data section if the size of that data is within the ‘</w:t>
      </w:r>
      <w:r>
        <w:rPr>
          <w:rFonts w:ascii="Calibri" w:eastAsia="Calibri" w:hAnsi="Calibri" w:cs="Calibri"/>
        </w:rPr>
        <w:t>-G</w:t>
      </w:r>
      <w:r>
        <w:t>’ limit. ‘</w:t>
      </w:r>
      <w:r>
        <w:rPr>
          <w:rFonts w:ascii="Calibri" w:eastAsia="Calibri" w:hAnsi="Calibri" w:cs="Calibri"/>
        </w:rPr>
        <w:t>-mextern-sdata</w:t>
      </w:r>
      <w:r>
        <w:t>’ is the default for all configurations.</w:t>
      </w:r>
    </w:p>
    <w:p w:rsidR="00E67239" w:rsidRDefault="00D12257">
      <w:pPr>
        <w:spacing w:after="45"/>
        <w:ind w:left="1147" w:right="380"/>
      </w:pPr>
      <w:r>
        <w:t xml:space="preserve">If you compile a module </w:t>
      </w:r>
      <w:r>
        <w:rPr>
          <w:rFonts w:ascii="Calibri" w:eastAsia="Calibri" w:hAnsi="Calibri" w:cs="Calibri"/>
          <w:i/>
        </w:rPr>
        <w:t xml:space="preserve">Mod </w:t>
      </w:r>
      <w:r>
        <w:t>with ‘</w:t>
      </w:r>
      <w:r>
        <w:rPr>
          <w:rFonts w:ascii="Calibri" w:eastAsia="Calibri" w:hAnsi="Calibri" w:cs="Calibri"/>
        </w:rPr>
        <w:t>-mextern-sdata</w:t>
      </w:r>
      <w:r>
        <w:t>’ ‘</w:t>
      </w:r>
      <w:r>
        <w:rPr>
          <w:rFonts w:ascii="Calibri" w:eastAsia="Calibri" w:hAnsi="Calibri" w:cs="Calibri"/>
        </w:rPr>
        <w:t>-G</w:t>
      </w:r>
      <w:r>
        <w:rPr>
          <w:rFonts w:ascii="Calibri" w:eastAsia="Calibri" w:hAnsi="Calibri" w:cs="Calibri"/>
          <w:i/>
        </w:rPr>
        <w:t>num</w:t>
      </w:r>
      <w:r>
        <w:t>’ ‘</w:t>
      </w:r>
      <w:r>
        <w:rPr>
          <w:rFonts w:ascii="Calibri" w:eastAsia="Calibri" w:hAnsi="Calibri" w:cs="Calibri"/>
        </w:rPr>
        <w:t>-mgpopt</w:t>
      </w:r>
      <w:r>
        <w:t xml:space="preserve">’, and </w:t>
      </w:r>
      <w:r>
        <w:rPr>
          <w:rFonts w:ascii="Calibri" w:eastAsia="Calibri" w:hAnsi="Calibri" w:cs="Calibri"/>
          <w:i/>
        </w:rPr>
        <w:t>Mod</w:t>
      </w:r>
      <w:r>
        <w:rPr>
          <w:rFonts w:ascii="Calibri" w:eastAsia="Calibri" w:hAnsi="Calibri" w:cs="Calibri"/>
          <w:i/>
        </w:rPr>
        <w:t xml:space="preserve"> </w:t>
      </w:r>
      <w:r>
        <w:t xml:space="preserve">references a variable </w:t>
      </w:r>
      <w:r>
        <w:rPr>
          <w:rFonts w:ascii="Calibri" w:eastAsia="Calibri" w:hAnsi="Calibri" w:cs="Calibri"/>
          <w:i/>
        </w:rPr>
        <w:t xml:space="preserve">Var </w:t>
      </w:r>
      <w:r>
        <w:t xml:space="preserve">that is no bigger than </w:t>
      </w:r>
      <w:r>
        <w:rPr>
          <w:rFonts w:ascii="Calibri" w:eastAsia="Calibri" w:hAnsi="Calibri" w:cs="Calibri"/>
          <w:i/>
        </w:rPr>
        <w:t xml:space="preserve">num </w:t>
      </w:r>
      <w:r>
        <w:t xml:space="preserve">bytes, you must make sure that </w:t>
      </w:r>
      <w:r>
        <w:rPr>
          <w:rFonts w:ascii="Calibri" w:eastAsia="Calibri" w:hAnsi="Calibri" w:cs="Calibri"/>
          <w:i/>
        </w:rPr>
        <w:t xml:space="preserve">Var </w:t>
      </w:r>
      <w:r>
        <w:t xml:space="preserve">is placed in a small data section. If </w:t>
      </w:r>
      <w:r>
        <w:rPr>
          <w:rFonts w:ascii="Calibri" w:eastAsia="Calibri" w:hAnsi="Calibri" w:cs="Calibri"/>
          <w:i/>
        </w:rPr>
        <w:t xml:space="preserve">Var </w:t>
      </w:r>
      <w:r>
        <w:t>is defined by another module, you must either compile that module with a high-enough ‘</w:t>
      </w:r>
      <w:r>
        <w:rPr>
          <w:rFonts w:ascii="Calibri" w:eastAsia="Calibri" w:hAnsi="Calibri" w:cs="Calibri"/>
        </w:rPr>
        <w:t>-G</w:t>
      </w:r>
      <w:r>
        <w:t xml:space="preserve">’ setting or attach a </w:t>
      </w:r>
      <w:r>
        <w:rPr>
          <w:rFonts w:ascii="Calibri" w:eastAsia="Calibri" w:hAnsi="Calibri" w:cs="Calibri"/>
        </w:rPr>
        <w:t xml:space="preserve">section </w:t>
      </w:r>
      <w:r>
        <w:t>attribu</w:t>
      </w:r>
      <w:r>
        <w:t xml:space="preserve">te to </w:t>
      </w:r>
      <w:r>
        <w:rPr>
          <w:rFonts w:ascii="Calibri" w:eastAsia="Calibri" w:hAnsi="Calibri" w:cs="Calibri"/>
          <w:i/>
        </w:rPr>
        <w:t>Var</w:t>
      </w:r>
      <w:r>
        <w:t xml:space="preserve">’s definition. If </w:t>
      </w:r>
      <w:r>
        <w:rPr>
          <w:rFonts w:ascii="Calibri" w:eastAsia="Calibri" w:hAnsi="Calibri" w:cs="Calibri"/>
          <w:i/>
        </w:rPr>
        <w:t xml:space="preserve">Var </w:t>
      </w:r>
      <w:r>
        <w:t>is common, you must link the application with a high-enough ‘</w:t>
      </w:r>
      <w:r>
        <w:rPr>
          <w:rFonts w:ascii="Calibri" w:eastAsia="Calibri" w:hAnsi="Calibri" w:cs="Calibri"/>
        </w:rPr>
        <w:t>-G</w:t>
      </w:r>
      <w:r>
        <w:t>’ setting.</w:t>
      </w:r>
    </w:p>
    <w:p w:rsidR="00E67239" w:rsidRDefault="00D12257">
      <w:pPr>
        <w:spacing w:after="112"/>
        <w:ind w:left="1147" w:right="380"/>
      </w:pPr>
      <w:r>
        <w:t>The easiest way of satisfying these restrictions is to compile and link every module with the same ‘</w:t>
      </w:r>
      <w:r>
        <w:rPr>
          <w:rFonts w:ascii="Calibri" w:eastAsia="Calibri" w:hAnsi="Calibri" w:cs="Calibri"/>
        </w:rPr>
        <w:t>-G</w:t>
      </w:r>
      <w:r>
        <w:t>’ option. However, you may wish to build a librar</w:t>
      </w:r>
      <w:r>
        <w:t>y that supports several different small data limits. You can do this by compiling the library with the highest supported ‘</w:t>
      </w:r>
      <w:r>
        <w:rPr>
          <w:rFonts w:ascii="Calibri" w:eastAsia="Calibri" w:hAnsi="Calibri" w:cs="Calibri"/>
        </w:rPr>
        <w:t>-G</w:t>
      </w:r>
      <w:r>
        <w:t>’ setting and additionally using ‘</w:t>
      </w:r>
      <w:r>
        <w:rPr>
          <w:rFonts w:ascii="Calibri" w:eastAsia="Calibri" w:hAnsi="Calibri" w:cs="Calibri"/>
        </w:rPr>
        <w:t>-mno-extern-sdata</w:t>
      </w:r>
      <w:r>
        <w:t>’ to stop the library from making assumptions about externally-defined data.</w:t>
      </w:r>
    </w:p>
    <w:p w:rsidR="00E67239" w:rsidRDefault="00D12257">
      <w:pPr>
        <w:spacing w:after="15" w:line="249" w:lineRule="auto"/>
        <w:ind w:left="-5" w:right="365"/>
      </w:pPr>
      <w:r>
        <w:rPr>
          <w:rFonts w:ascii="Calibri" w:eastAsia="Calibri" w:hAnsi="Calibri" w:cs="Calibri"/>
        </w:rPr>
        <w:t>-mgpopt</w:t>
      </w:r>
    </w:p>
    <w:p w:rsidR="00E67239" w:rsidRDefault="00D12257">
      <w:pPr>
        <w:spacing w:after="15" w:line="249" w:lineRule="auto"/>
        <w:ind w:left="-5" w:right="365"/>
      </w:pPr>
      <w:r>
        <w:rPr>
          <w:rFonts w:ascii="Calibri" w:eastAsia="Calibri" w:hAnsi="Calibri" w:cs="Calibri"/>
        </w:rPr>
        <w:t>-mno-gpopt</w:t>
      </w:r>
    </w:p>
    <w:p w:rsidR="00E67239" w:rsidRDefault="00D12257">
      <w:pPr>
        <w:ind w:left="1147" w:right="380"/>
      </w:pPr>
      <w:r>
        <w:t>Use (do not use) GP-relative accesses for symbols that are known to be in a small data section; see ‘</w:t>
      </w:r>
      <w:r>
        <w:rPr>
          <w:rFonts w:ascii="Calibri" w:eastAsia="Calibri" w:hAnsi="Calibri" w:cs="Calibri"/>
        </w:rPr>
        <w:t>-G</w:t>
      </w:r>
      <w:r>
        <w:t>’, ‘</w:t>
      </w:r>
      <w:r>
        <w:rPr>
          <w:rFonts w:ascii="Calibri" w:eastAsia="Calibri" w:hAnsi="Calibri" w:cs="Calibri"/>
        </w:rPr>
        <w:t>-mlocal-sdata</w:t>
      </w:r>
      <w:r>
        <w:t>’ and ‘</w:t>
      </w:r>
      <w:r>
        <w:rPr>
          <w:rFonts w:ascii="Calibri" w:eastAsia="Calibri" w:hAnsi="Calibri" w:cs="Calibri"/>
        </w:rPr>
        <w:t>-mextern-sdata</w:t>
      </w:r>
      <w:r>
        <w:t>’. ‘</w:t>
      </w:r>
      <w:r>
        <w:rPr>
          <w:rFonts w:ascii="Calibri" w:eastAsia="Calibri" w:hAnsi="Calibri" w:cs="Calibri"/>
        </w:rPr>
        <w:t>-mgpopt</w:t>
      </w:r>
      <w:r>
        <w:t>’ is the default for all configurations.</w:t>
      </w:r>
    </w:p>
    <w:p w:rsidR="00E67239" w:rsidRDefault="00D12257">
      <w:pPr>
        <w:spacing w:after="6"/>
        <w:ind w:left="1147" w:right="380"/>
      </w:pPr>
      <w:r>
        <w:t>‘</w:t>
      </w:r>
      <w:r>
        <w:rPr>
          <w:rFonts w:ascii="Calibri" w:eastAsia="Calibri" w:hAnsi="Calibri" w:cs="Calibri"/>
        </w:rPr>
        <w:t>-mno-gpopt</w:t>
      </w:r>
      <w:r>
        <w:t xml:space="preserve">’ is useful for cases where the </w:t>
      </w:r>
      <w:r>
        <w:rPr>
          <w:rFonts w:ascii="Calibri" w:eastAsia="Calibri" w:hAnsi="Calibri" w:cs="Calibri"/>
        </w:rPr>
        <w:t xml:space="preserve">$gp </w:t>
      </w:r>
      <w:r>
        <w:t xml:space="preserve">register might not hold the value of </w:t>
      </w:r>
      <w:r>
        <w:rPr>
          <w:rFonts w:ascii="Calibri" w:eastAsia="Calibri" w:hAnsi="Calibri" w:cs="Calibri"/>
        </w:rPr>
        <w:t>_gp</w:t>
      </w:r>
      <w:r>
        <w:t xml:space="preserve">. For example, if the code is part of a library that might be used in a boot monitor, programs that call boot monitor routines pass an unknown value in </w:t>
      </w:r>
      <w:r>
        <w:rPr>
          <w:rFonts w:ascii="Calibri" w:eastAsia="Calibri" w:hAnsi="Calibri" w:cs="Calibri"/>
        </w:rPr>
        <w:t>$gp</w:t>
      </w:r>
      <w:r>
        <w:t>. (In such situations, the boot monitor itself is usually</w:t>
      </w:r>
      <w:r>
        <w:t xml:space="preserve"> compiled with</w:t>
      </w:r>
    </w:p>
    <w:p w:rsidR="00E67239" w:rsidRDefault="00D12257">
      <w:pPr>
        <w:spacing w:after="39"/>
        <w:ind w:left="1147" w:right="11"/>
      </w:pPr>
      <w:r>
        <w:t>‘</w:t>
      </w:r>
      <w:r>
        <w:rPr>
          <w:rFonts w:ascii="Calibri" w:eastAsia="Calibri" w:hAnsi="Calibri" w:cs="Calibri"/>
        </w:rPr>
        <w:t>-G0</w:t>
      </w:r>
      <w:r>
        <w:t>’.)</w:t>
      </w:r>
    </w:p>
    <w:p w:rsidR="00E67239" w:rsidRDefault="00D12257">
      <w:pPr>
        <w:spacing w:after="74" w:line="249" w:lineRule="auto"/>
        <w:ind w:left="1162" w:right="365"/>
      </w:pPr>
      <w:r>
        <w:t>‘</w:t>
      </w:r>
      <w:r>
        <w:rPr>
          <w:rFonts w:ascii="Calibri" w:eastAsia="Calibri" w:hAnsi="Calibri" w:cs="Calibri"/>
        </w:rPr>
        <w:t>-mno-gpopt</w:t>
      </w:r>
      <w:r>
        <w:t>’ implies ‘</w:t>
      </w:r>
      <w:r>
        <w:rPr>
          <w:rFonts w:ascii="Calibri" w:eastAsia="Calibri" w:hAnsi="Calibri" w:cs="Calibri"/>
        </w:rPr>
        <w:t>-mno-local-sdata</w:t>
      </w:r>
      <w:r>
        <w:t>’ and ‘</w:t>
      </w:r>
      <w:r>
        <w:rPr>
          <w:rFonts w:ascii="Calibri" w:eastAsia="Calibri" w:hAnsi="Calibri" w:cs="Calibri"/>
        </w:rPr>
        <w:t>-mno-extern-sdata</w:t>
      </w:r>
      <w:r>
        <w:t>’.</w:t>
      </w:r>
    </w:p>
    <w:p w:rsidR="00E67239" w:rsidRDefault="00D12257">
      <w:pPr>
        <w:spacing w:after="15" w:line="249" w:lineRule="auto"/>
        <w:ind w:left="-5" w:right="365"/>
      </w:pPr>
      <w:r>
        <w:rPr>
          <w:rFonts w:ascii="Calibri" w:eastAsia="Calibri" w:hAnsi="Calibri" w:cs="Calibri"/>
        </w:rPr>
        <w:t>-membedded-data</w:t>
      </w:r>
    </w:p>
    <w:p w:rsidR="00E67239" w:rsidRDefault="00D12257">
      <w:pPr>
        <w:spacing w:after="15" w:line="249" w:lineRule="auto"/>
        <w:ind w:left="-5" w:right="365"/>
      </w:pPr>
      <w:r>
        <w:rPr>
          <w:rFonts w:ascii="Calibri" w:eastAsia="Calibri" w:hAnsi="Calibri" w:cs="Calibri"/>
        </w:rPr>
        <w:t>-mno-embedded-data</w:t>
      </w:r>
    </w:p>
    <w:p w:rsidR="00E67239" w:rsidRDefault="00D12257">
      <w:pPr>
        <w:ind w:left="1147" w:right="380"/>
      </w:pPr>
      <w:r>
        <w:t>Allocate variables to the read-only data section first if possible, then next in the small data section if possible, otherwise in dat</w:t>
      </w:r>
      <w:r>
        <w:t>a. This gives slightly slower code than the default, but reduces the amount of RAM required when executing, and thus may be preferred for some embedded systems.</w:t>
      </w:r>
    </w:p>
    <w:p w:rsidR="00E67239" w:rsidRDefault="00D12257">
      <w:pPr>
        <w:spacing w:after="15" w:line="249" w:lineRule="auto"/>
        <w:ind w:left="-5" w:right="365"/>
      </w:pPr>
      <w:r>
        <w:rPr>
          <w:rFonts w:ascii="Calibri" w:eastAsia="Calibri" w:hAnsi="Calibri" w:cs="Calibri"/>
        </w:rPr>
        <w:t>-muninit-const-in-rodata</w:t>
      </w:r>
    </w:p>
    <w:p w:rsidR="00E67239" w:rsidRDefault="00D12257">
      <w:pPr>
        <w:spacing w:after="15" w:line="249" w:lineRule="auto"/>
        <w:ind w:left="-5" w:right="365"/>
      </w:pPr>
      <w:r>
        <w:rPr>
          <w:rFonts w:ascii="Calibri" w:eastAsia="Calibri" w:hAnsi="Calibri" w:cs="Calibri"/>
        </w:rPr>
        <w:t>-mno-uninit-const-in-rodata</w:t>
      </w:r>
    </w:p>
    <w:p w:rsidR="00E67239" w:rsidRDefault="00D12257">
      <w:pPr>
        <w:ind w:left="1147" w:right="11"/>
      </w:pPr>
      <w:r>
        <w:t xml:space="preserve">Put uninitialized </w:t>
      </w:r>
      <w:r>
        <w:rPr>
          <w:rFonts w:ascii="Calibri" w:eastAsia="Calibri" w:hAnsi="Calibri" w:cs="Calibri"/>
        </w:rPr>
        <w:t xml:space="preserve">const </w:t>
      </w:r>
      <w:r>
        <w:t>variables in the r</w:t>
      </w:r>
      <w:r>
        <w:t>ead-only data section. This option is only meaningful in conjunction with ‘</w:t>
      </w:r>
      <w:r>
        <w:rPr>
          <w:rFonts w:ascii="Calibri" w:eastAsia="Calibri" w:hAnsi="Calibri" w:cs="Calibri"/>
        </w:rPr>
        <w:t>-membedded-data</w:t>
      </w:r>
      <w:r>
        <w:t>’.</w:t>
      </w:r>
    </w:p>
    <w:p w:rsidR="00E67239" w:rsidRDefault="00D12257">
      <w:pPr>
        <w:spacing w:after="15" w:line="249" w:lineRule="auto"/>
        <w:ind w:left="-5" w:right="365"/>
      </w:pPr>
      <w:r>
        <w:rPr>
          <w:rFonts w:ascii="Calibri" w:eastAsia="Calibri" w:hAnsi="Calibri" w:cs="Calibri"/>
        </w:rPr>
        <w:t>-mcode-readable=</w:t>
      </w:r>
      <w:r>
        <w:rPr>
          <w:rFonts w:ascii="Calibri" w:eastAsia="Calibri" w:hAnsi="Calibri" w:cs="Calibri"/>
          <w:i/>
        </w:rPr>
        <w:t>setting</w:t>
      </w:r>
    </w:p>
    <w:p w:rsidR="00E67239" w:rsidRDefault="00D12257">
      <w:pPr>
        <w:ind w:left="1147" w:right="11"/>
      </w:pPr>
      <w:r>
        <w:t>Specify whether GCC may generate code that reads from executable sections. There are three possible settings:</w:t>
      </w:r>
    </w:p>
    <w:p w:rsidR="00E67239" w:rsidRDefault="00D12257">
      <w:pPr>
        <w:spacing w:after="15" w:line="249" w:lineRule="auto"/>
        <w:ind w:left="1162" w:right="365"/>
      </w:pPr>
      <w:r>
        <w:rPr>
          <w:rFonts w:ascii="Calibri" w:eastAsia="Calibri" w:hAnsi="Calibri" w:cs="Calibri"/>
        </w:rPr>
        <w:t>-mcode-readable=yes</w:t>
      </w:r>
    </w:p>
    <w:p w:rsidR="00E67239" w:rsidRDefault="00D12257">
      <w:pPr>
        <w:ind w:left="2314" w:right="11"/>
      </w:pPr>
      <w:r>
        <w:t>Instructi</w:t>
      </w:r>
      <w:r>
        <w:t>ons may freely access executable sections. This is the default setting.</w:t>
      </w:r>
    </w:p>
    <w:p w:rsidR="00E67239" w:rsidRDefault="00D12257">
      <w:pPr>
        <w:spacing w:after="15" w:line="249" w:lineRule="auto"/>
        <w:ind w:left="1162" w:right="365"/>
      </w:pPr>
      <w:r>
        <w:rPr>
          <w:rFonts w:ascii="Calibri" w:eastAsia="Calibri" w:hAnsi="Calibri" w:cs="Calibri"/>
        </w:rPr>
        <w:t>-mcode-readable=pcrel</w:t>
      </w:r>
    </w:p>
    <w:p w:rsidR="00E67239" w:rsidRDefault="00D12257">
      <w:pPr>
        <w:ind w:left="2314" w:right="380"/>
      </w:pPr>
      <w:r>
        <w:t>MIPS16 PC-relative load instructions can access executable sections, but other instructions must not do so. This option is useful on 4KSc and 4KSd processors when</w:t>
      </w:r>
      <w:r>
        <w:t xml:space="preserve"> the code TLBs have the Read Inhibit bit set. It is also useful on processors that can be configured to have a dual instruction/data SRAM interface and that, like the M4K, automatically redirect PC-relative loads to the instruction RAM.</w:t>
      </w:r>
    </w:p>
    <w:p w:rsidR="00E67239" w:rsidRDefault="00D12257">
      <w:pPr>
        <w:spacing w:after="15" w:line="249" w:lineRule="auto"/>
        <w:ind w:left="1162" w:right="365"/>
      </w:pPr>
      <w:r>
        <w:rPr>
          <w:rFonts w:ascii="Calibri" w:eastAsia="Calibri" w:hAnsi="Calibri" w:cs="Calibri"/>
        </w:rPr>
        <w:t>-mcode-readable=no</w:t>
      </w:r>
    </w:p>
    <w:p w:rsidR="00E67239" w:rsidRDefault="00D12257">
      <w:pPr>
        <w:ind w:left="2314" w:right="380"/>
      </w:pPr>
      <w:r>
        <w:t>Instructions must not access executable sections. This option can be useful on targets that are configured to have a dual instruction/data SRAM interface but that (unlike the M4K) do not automatically redirect PC-relative loads to the instruction RAM.</w:t>
      </w:r>
    </w:p>
    <w:p w:rsidR="00E67239" w:rsidRDefault="00D12257">
      <w:pPr>
        <w:spacing w:after="15" w:line="249" w:lineRule="auto"/>
        <w:ind w:left="-5" w:right="365"/>
      </w:pPr>
      <w:r>
        <w:rPr>
          <w:rFonts w:ascii="Calibri" w:eastAsia="Calibri" w:hAnsi="Calibri" w:cs="Calibri"/>
        </w:rPr>
        <w:t>-msp</w:t>
      </w:r>
      <w:r>
        <w:rPr>
          <w:rFonts w:ascii="Calibri" w:eastAsia="Calibri" w:hAnsi="Calibri" w:cs="Calibri"/>
        </w:rPr>
        <w:t>lit-addresses</w:t>
      </w:r>
    </w:p>
    <w:p w:rsidR="00E67239" w:rsidRDefault="00D12257">
      <w:pPr>
        <w:spacing w:after="15" w:line="249" w:lineRule="auto"/>
        <w:ind w:left="-5" w:right="365"/>
      </w:pPr>
      <w:r>
        <w:rPr>
          <w:rFonts w:ascii="Calibri" w:eastAsia="Calibri" w:hAnsi="Calibri" w:cs="Calibri"/>
        </w:rPr>
        <w:t>-mno-split-addresses</w:t>
      </w:r>
    </w:p>
    <w:p w:rsidR="00E67239" w:rsidRDefault="00D12257">
      <w:pPr>
        <w:ind w:left="1147" w:right="380"/>
      </w:pPr>
      <w:r>
        <w:t xml:space="preserve">Enable (disable) use of the </w:t>
      </w:r>
      <w:r>
        <w:rPr>
          <w:rFonts w:ascii="Calibri" w:eastAsia="Calibri" w:hAnsi="Calibri" w:cs="Calibri"/>
        </w:rPr>
        <w:t xml:space="preserve">%hi() </w:t>
      </w:r>
      <w:r>
        <w:t xml:space="preserve">and </w:t>
      </w:r>
      <w:r>
        <w:rPr>
          <w:rFonts w:ascii="Calibri" w:eastAsia="Calibri" w:hAnsi="Calibri" w:cs="Calibri"/>
        </w:rPr>
        <w:t xml:space="preserve">%lo() </w:t>
      </w:r>
      <w:r>
        <w:t>assembler relocation operators. This option has been superseded by ‘</w:t>
      </w:r>
      <w:r>
        <w:rPr>
          <w:rFonts w:ascii="Calibri" w:eastAsia="Calibri" w:hAnsi="Calibri" w:cs="Calibri"/>
        </w:rPr>
        <w:t>-mexplicit-relocs</w:t>
      </w:r>
      <w:r>
        <w:t>’ but is retained for backwards compatibility.</w:t>
      </w:r>
    </w:p>
    <w:p w:rsidR="00E67239" w:rsidRDefault="00D12257">
      <w:pPr>
        <w:spacing w:after="15" w:line="249" w:lineRule="auto"/>
        <w:ind w:left="-5" w:right="365"/>
      </w:pPr>
      <w:r>
        <w:rPr>
          <w:rFonts w:ascii="Calibri" w:eastAsia="Calibri" w:hAnsi="Calibri" w:cs="Calibri"/>
        </w:rPr>
        <w:t>-mexplicit-relocs</w:t>
      </w:r>
    </w:p>
    <w:p w:rsidR="00E67239" w:rsidRDefault="00D12257">
      <w:pPr>
        <w:spacing w:after="15" w:line="249" w:lineRule="auto"/>
        <w:ind w:left="-5" w:right="365"/>
      </w:pPr>
      <w:r>
        <w:rPr>
          <w:rFonts w:ascii="Calibri" w:eastAsia="Calibri" w:hAnsi="Calibri" w:cs="Calibri"/>
        </w:rPr>
        <w:t>-mno-explicit-relocs</w:t>
      </w:r>
    </w:p>
    <w:p w:rsidR="00E67239" w:rsidRDefault="00D12257">
      <w:pPr>
        <w:spacing w:after="39"/>
        <w:ind w:left="1147" w:right="380"/>
      </w:pPr>
      <w:r>
        <w:t>Use (d</w:t>
      </w:r>
      <w:r>
        <w:t>o not use) assembler relocation operators when dealing with symbolic addresses. The alternative, selected by ‘</w:t>
      </w:r>
      <w:r>
        <w:rPr>
          <w:rFonts w:ascii="Calibri" w:eastAsia="Calibri" w:hAnsi="Calibri" w:cs="Calibri"/>
        </w:rPr>
        <w:t>-mno-explicit-relocs</w:t>
      </w:r>
      <w:r>
        <w:t>’, is to use assembler macros instead.</w:t>
      </w:r>
    </w:p>
    <w:p w:rsidR="00E67239" w:rsidRDefault="00D12257">
      <w:pPr>
        <w:ind w:left="1147" w:right="11"/>
      </w:pPr>
      <w:r>
        <w:t>‘</w:t>
      </w:r>
      <w:r>
        <w:rPr>
          <w:rFonts w:ascii="Calibri" w:eastAsia="Calibri" w:hAnsi="Calibri" w:cs="Calibri"/>
        </w:rPr>
        <w:t>-mexplicit-relocs</w:t>
      </w:r>
      <w:r>
        <w:t>’ is the default if GCC was configured to use an assembler that supports relocation operators.</w:t>
      </w:r>
    </w:p>
    <w:p w:rsidR="00E67239" w:rsidRDefault="00D12257">
      <w:pPr>
        <w:spacing w:after="15" w:line="249" w:lineRule="auto"/>
        <w:ind w:left="-5" w:right="365"/>
      </w:pPr>
      <w:r>
        <w:rPr>
          <w:rFonts w:ascii="Calibri" w:eastAsia="Calibri" w:hAnsi="Calibri" w:cs="Calibri"/>
        </w:rPr>
        <w:t>-mcheck-zero-division</w:t>
      </w:r>
    </w:p>
    <w:p w:rsidR="00E67239" w:rsidRDefault="00D12257">
      <w:pPr>
        <w:spacing w:after="15" w:line="249" w:lineRule="auto"/>
        <w:ind w:left="-5" w:right="365"/>
      </w:pPr>
      <w:r>
        <w:rPr>
          <w:rFonts w:ascii="Calibri" w:eastAsia="Calibri" w:hAnsi="Calibri" w:cs="Calibri"/>
        </w:rPr>
        <w:t>-mno-check-zero-division</w:t>
      </w:r>
    </w:p>
    <w:p w:rsidR="00E67239" w:rsidRDefault="00D12257">
      <w:pPr>
        <w:spacing w:after="43"/>
        <w:ind w:left="1147" w:right="11"/>
      </w:pPr>
      <w:r>
        <w:t>Trap (do not trap) on integer division by zero.</w:t>
      </w:r>
    </w:p>
    <w:p w:rsidR="00E67239" w:rsidRDefault="00D12257">
      <w:pPr>
        <w:spacing w:after="75" w:line="249" w:lineRule="auto"/>
        <w:ind w:left="1162" w:right="365"/>
      </w:pPr>
      <w:r>
        <w:t>The default is ‘</w:t>
      </w:r>
      <w:r>
        <w:rPr>
          <w:rFonts w:ascii="Calibri" w:eastAsia="Calibri" w:hAnsi="Calibri" w:cs="Calibri"/>
        </w:rPr>
        <w:t>-mcheck-zero-division</w:t>
      </w:r>
      <w:r>
        <w:t>’.</w:t>
      </w:r>
    </w:p>
    <w:p w:rsidR="00E67239" w:rsidRDefault="00D12257">
      <w:pPr>
        <w:spacing w:after="15" w:line="249" w:lineRule="auto"/>
        <w:ind w:left="-5" w:right="365"/>
      </w:pPr>
      <w:r>
        <w:rPr>
          <w:rFonts w:ascii="Calibri" w:eastAsia="Calibri" w:hAnsi="Calibri" w:cs="Calibri"/>
        </w:rPr>
        <w:t>-mdivide-traps</w:t>
      </w:r>
    </w:p>
    <w:p w:rsidR="00E67239" w:rsidRDefault="00D12257">
      <w:pPr>
        <w:spacing w:after="15" w:line="249" w:lineRule="auto"/>
        <w:ind w:left="-5" w:right="365"/>
      </w:pPr>
      <w:r>
        <w:rPr>
          <w:rFonts w:ascii="Calibri" w:eastAsia="Calibri" w:hAnsi="Calibri" w:cs="Calibri"/>
        </w:rPr>
        <w:t>-mdivide-br</w:t>
      </w:r>
      <w:r>
        <w:rPr>
          <w:rFonts w:ascii="Calibri" w:eastAsia="Calibri" w:hAnsi="Calibri" w:cs="Calibri"/>
        </w:rPr>
        <w:t>eaks</w:t>
      </w:r>
    </w:p>
    <w:p w:rsidR="00E67239" w:rsidRDefault="00D12257">
      <w:pPr>
        <w:spacing w:after="32"/>
        <w:ind w:left="1147" w:right="380"/>
      </w:pPr>
      <w:r>
        <w:t>MIPS systems check for division by zero by generating either a conditional trap or a break instruction. Using traps results in smaller code, but is only supported on MIPS II and later. Also, some versions of the Linux kernel have a bug that prevents t</w:t>
      </w:r>
      <w:r>
        <w:t>rap from generating the proper signal (</w:t>
      </w:r>
      <w:r>
        <w:rPr>
          <w:rFonts w:ascii="Calibri" w:eastAsia="Calibri" w:hAnsi="Calibri" w:cs="Calibri"/>
        </w:rPr>
        <w:t>SIGFPE</w:t>
      </w:r>
      <w:r>
        <w:t>). Use ‘</w:t>
      </w:r>
      <w:r>
        <w:rPr>
          <w:rFonts w:ascii="Calibri" w:eastAsia="Calibri" w:hAnsi="Calibri" w:cs="Calibri"/>
        </w:rPr>
        <w:t>-mdivide-traps</w:t>
      </w:r>
      <w:r>
        <w:t>’ to allow conditional traps on architectures that support them and ‘</w:t>
      </w:r>
      <w:r>
        <w:rPr>
          <w:rFonts w:ascii="Calibri" w:eastAsia="Calibri" w:hAnsi="Calibri" w:cs="Calibri"/>
        </w:rPr>
        <w:t>-mdivide-breaks</w:t>
      </w:r>
      <w:r>
        <w:t>’ to force the use of breaks.</w:t>
      </w:r>
    </w:p>
    <w:p w:rsidR="00E67239" w:rsidRDefault="00D12257">
      <w:pPr>
        <w:ind w:left="1147" w:right="380"/>
      </w:pPr>
      <w:r>
        <w:t>The default is usually ‘</w:t>
      </w:r>
      <w:r>
        <w:rPr>
          <w:rFonts w:ascii="Calibri" w:eastAsia="Calibri" w:hAnsi="Calibri" w:cs="Calibri"/>
        </w:rPr>
        <w:t>-mdivide-traps</w:t>
      </w:r>
      <w:r>
        <w:t>’, but this can be overridden at conf</w:t>
      </w:r>
      <w:r>
        <w:t>igure time using ‘</w:t>
      </w:r>
      <w:r>
        <w:rPr>
          <w:rFonts w:ascii="Calibri" w:eastAsia="Calibri" w:hAnsi="Calibri" w:cs="Calibri"/>
        </w:rPr>
        <w:t>--with-divide=breaks</w:t>
      </w:r>
      <w:r>
        <w:t>’. Divide-by-zero checks can be completely disabled using ‘</w:t>
      </w:r>
      <w:r>
        <w:rPr>
          <w:rFonts w:ascii="Calibri" w:eastAsia="Calibri" w:hAnsi="Calibri" w:cs="Calibri"/>
        </w:rPr>
        <w:t>-mno-check-zero-division</w:t>
      </w:r>
      <w:r>
        <w:t>’.</w:t>
      </w:r>
    </w:p>
    <w:p w:rsidR="00E67239" w:rsidRDefault="00D12257">
      <w:pPr>
        <w:spacing w:after="15" w:line="249" w:lineRule="auto"/>
        <w:ind w:left="-5" w:right="365"/>
      </w:pPr>
      <w:r>
        <w:rPr>
          <w:rFonts w:ascii="Calibri" w:eastAsia="Calibri" w:hAnsi="Calibri" w:cs="Calibri"/>
        </w:rPr>
        <w:t>-mload-store-pairs</w:t>
      </w:r>
    </w:p>
    <w:p w:rsidR="00E67239" w:rsidRDefault="00D12257">
      <w:pPr>
        <w:spacing w:after="15" w:line="249" w:lineRule="auto"/>
        <w:ind w:left="-5" w:right="365"/>
      </w:pPr>
      <w:r>
        <w:rPr>
          <w:rFonts w:ascii="Calibri" w:eastAsia="Calibri" w:hAnsi="Calibri" w:cs="Calibri"/>
        </w:rPr>
        <w:t>-mno-load-store-pairs</w:t>
      </w:r>
    </w:p>
    <w:p w:rsidR="00E67239" w:rsidRDefault="00D12257">
      <w:pPr>
        <w:ind w:left="1147" w:right="380"/>
      </w:pPr>
      <w:r>
        <w:t>Enable (disable) an optimization that pairs consecutive load or store instructions to enable load/store bonding. This option is enabled by default but only takes effect when the selected architecture is known to support bonding.</w:t>
      </w:r>
    </w:p>
    <w:p w:rsidR="00E67239" w:rsidRDefault="00D12257">
      <w:pPr>
        <w:spacing w:after="15" w:line="249" w:lineRule="auto"/>
        <w:ind w:left="-5" w:right="365"/>
      </w:pPr>
      <w:r>
        <w:rPr>
          <w:rFonts w:ascii="Calibri" w:eastAsia="Calibri" w:hAnsi="Calibri" w:cs="Calibri"/>
        </w:rPr>
        <w:t>-mmemcpy</w:t>
      </w:r>
    </w:p>
    <w:p w:rsidR="00E67239" w:rsidRDefault="00D12257">
      <w:pPr>
        <w:spacing w:after="15" w:line="249" w:lineRule="auto"/>
        <w:ind w:left="-5" w:right="365"/>
      </w:pPr>
      <w:r>
        <w:rPr>
          <w:rFonts w:ascii="Calibri" w:eastAsia="Calibri" w:hAnsi="Calibri" w:cs="Calibri"/>
        </w:rPr>
        <w:t>-mno-memcpy</w:t>
      </w:r>
    </w:p>
    <w:p w:rsidR="00E67239" w:rsidRDefault="00D12257">
      <w:pPr>
        <w:ind w:left="1147" w:right="234"/>
      </w:pPr>
      <w:r>
        <w:t xml:space="preserve">Force </w:t>
      </w:r>
      <w:r>
        <w:t xml:space="preserve">(do not force) the use of </w:t>
      </w:r>
      <w:r>
        <w:rPr>
          <w:rFonts w:ascii="Calibri" w:eastAsia="Calibri" w:hAnsi="Calibri" w:cs="Calibri"/>
        </w:rPr>
        <w:t xml:space="preserve">memcpy </w:t>
      </w:r>
      <w:r>
        <w:t>for non-trivial block moves. The default is ‘</w:t>
      </w:r>
      <w:r>
        <w:rPr>
          <w:rFonts w:ascii="Calibri" w:eastAsia="Calibri" w:hAnsi="Calibri" w:cs="Calibri"/>
        </w:rPr>
        <w:t>-mno-memcpy</w:t>
      </w:r>
      <w:r>
        <w:t>’, which allows GCC to inline most constant-sized copies.</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5" w:line="249" w:lineRule="auto"/>
        <w:ind w:left="-5" w:right="365"/>
      </w:pPr>
      <w:r>
        <w:rPr>
          <w:rFonts w:ascii="Calibri" w:eastAsia="Calibri" w:hAnsi="Calibri" w:cs="Calibri"/>
        </w:rPr>
        <w:t>-mno-long-calls</w:t>
      </w:r>
    </w:p>
    <w:p w:rsidR="00E67239" w:rsidRDefault="00D12257">
      <w:pPr>
        <w:spacing w:after="36"/>
        <w:ind w:left="1147" w:right="380"/>
      </w:pPr>
      <w:r>
        <w:t xml:space="preserve">Disable (do not disable) use of the </w:t>
      </w:r>
      <w:r>
        <w:rPr>
          <w:rFonts w:ascii="Calibri" w:eastAsia="Calibri" w:hAnsi="Calibri" w:cs="Calibri"/>
        </w:rPr>
        <w:t xml:space="preserve">jal </w:t>
      </w:r>
      <w:r>
        <w:t xml:space="preserve">instruction. Calling functions using </w:t>
      </w:r>
      <w:r>
        <w:rPr>
          <w:rFonts w:ascii="Calibri" w:eastAsia="Calibri" w:hAnsi="Calibri" w:cs="Calibri"/>
        </w:rPr>
        <w:t>jal</w:t>
      </w:r>
      <w:r>
        <w:rPr>
          <w:rFonts w:ascii="Calibri" w:eastAsia="Calibri" w:hAnsi="Calibri" w:cs="Calibri"/>
        </w:rPr>
        <w:t xml:space="preserve"> </w:t>
      </w:r>
      <w:r>
        <w:t>is more efficient but requires the caller and callee to be in the same 256 megabyte segment.</w:t>
      </w:r>
    </w:p>
    <w:p w:rsidR="00E67239" w:rsidRDefault="00D12257">
      <w:pPr>
        <w:spacing w:after="3"/>
        <w:ind w:left="1147" w:right="11"/>
      </w:pPr>
      <w:r>
        <w:t>This option has no effect on abicalls code. The default is ‘</w:t>
      </w:r>
      <w:r>
        <w:rPr>
          <w:rFonts w:ascii="Calibri" w:eastAsia="Calibri" w:hAnsi="Calibri" w:cs="Calibri"/>
        </w:rPr>
        <w:t>-mno-long-calls</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-mmad</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8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-mno-mad</w:t>
            </w:r>
          </w:p>
        </w:tc>
        <w:tc>
          <w:tcPr>
            <w:tcW w:w="7488" w:type="dxa"/>
            <w:tcBorders>
              <w:top w:val="nil"/>
              <w:left w:val="nil"/>
              <w:bottom w:val="nil"/>
              <w:right w:val="nil"/>
            </w:tcBorders>
          </w:tcPr>
          <w:p w:rsidR="00E67239" w:rsidRDefault="00D12257">
            <w:pPr>
              <w:spacing w:after="0" w:line="259" w:lineRule="auto"/>
              <w:ind w:left="0" w:firstLine="0"/>
              <w:jc w:val="left"/>
            </w:pPr>
            <w:r>
              <w:t xml:space="preserve">Enable (disable) use of the </w:t>
            </w:r>
            <w:r>
              <w:rPr>
                <w:rFonts w:ascii="Calibri" w:eastAsia="Calibri" w:hAnsi="Calibri" w:cs="Calibri"/>
              </w:rPr>
              <w:t>mad</w:t>
            </w:r>
            <w:r>
              <w:t xml:space="preserve">, </w:t>
            </w:r>
            <w:r>
              <w:rPr>
                <w:rFonts w:ascii="Calibri" w:eastAsia="Calibri" w:hAnsi="Calibri" w:cs="Calibri"/>
              </w:rPr>
              <w:t xml:space="preserve">madu </w:t>
            </w:r>
            <w:r>
              <w:t xml:space="preserve">and </w:t>
            </w:r>
            <w:r>
              <w:rPr>
                <w:rFonts w:ascii="Calibri" w:eastAsia="Calibri" w:hAnsi="Calibri" w:cs="Calibri"/>
              </w:rPr>
              <w:t xml:space="preserve">mul </w:t>
            </w:r>
            <w:r>
              <w:t>instructions, as provided by the R4650 ISA.</w:t>
            </w:r>
          </w:p>
        </w:tc>
      </w:tr>
    </w:tbl>
    <w:p w:rsidR="00E67239" w:rsidRDefault="00D12257">
      <w:pPr>
        <w:spacing w:after="15" w:line="249" w:lineRule="auto"/>
        <w:ind w:left="-5" w:right="365"/>
      </w:pPr>
      <w:r>
        <w:rPr>
          <w:rFonts w:ascii="Calibri" w:eastAsia="Calibri" w:hAnsi="Calibri" w:cs="Calibri"/>
        </w:rPr>
        <w:t>-mimadd</w:t>
      </w:r>
    </w:p>
    <w:p w:rsidR="00E67239" w:rsidRDefault="00D12257">
      <w:pPr>
        <w:spacing w:after="15" w:line="249" w:lineRule="auto"/>
        <w:ind w:left="-5" w:right="365"/>
      </w:pPr>
      <w:r>
        <w:rPr>
          <w:rFonts w:ascii="Calibri" w:eastAsia="Calibri" w:hAnsi="Calibri" w:cs="Calibri"/>
        </w:rPr>
        <w:t>-mno-imadd</w:t>
      </w:r>
    </w:p>
    <w:p w:rsidR="00E67239" w:rsidRDefault="00D12257">
      <w:pPr>
        <w:ind w:left="1147" w:right="380"/>
      </w:pPr>
      <w:r>
        <w:t xml:space="preserve">Enable (disable) use of the </w:t>
      </w:r>
      <w:r>
        <w:rPr>
          <w:rFonts w:ascii="Calibri" w:eastAsia="Calibri" w:hAnsi="Calibri" w:cs="Calibri"/>
        </w:rPr>
        <w:t xml:space="preserve">madd </w:t>
      </w:r>
      <w:r>
        <w:t xml:space="preserve">and </w:t>
      </w:r>
      <w:r>
        <w:rPr>
          <w:rFonts w:ascii="Calibri" w:eastAsia="Calibri" w:hAnsi="Calibri" w:cs="Calibri"/>
        </w:rPr>
        <w:t xml:space="preserve">msub </w:t>
      </w:r>
      <w:r>
        <w:t>integer instructions. The default is ‘</w:t>
      </w:r>
      <w:r>
        <w:rPr>
          <w:rFonts w:ascii="Calibri" w:eastAsia="Calibri" w:hAnsi="Calibri" w:cs="Calibri"/>
        </w:rPr>
        <w:t>-mimadd</w:t>
      </w:r>
      <w:r>
        <w:t xml:space="preserve">’ on architectures that support </w:t>
      </w:r>
      <w:r>
        <w:rPr>
          <w:rFonts w:ascii="Calibri" w:eastAsia="Calibri" w:hAnsi="Calibri" w:cs="Calibri"/>
        </w:rPr>
        <w:t xml:space="preserve">madd </w:t>
      </w:r>
      <w:r>
        <w:t xml:space="preserve">and </w:t>
      </w:r>
      <w:r>
        <w:rPr>
          <w:rFonts w:ascii="Calibri" w:eastAsia="Calibri" w:hAnsi="Calibri" w:cs="Calibri"/>
        </w:rPr>
        <w:t xml:space="preserve">msub </w:t>
      </w:r>
      <w:r>
        <w:t>except for the 74k architecture where it was found to gener</w:t>
      </w:r>
      <w:r>
        <w:t>ate slower code.</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-mno-fused-madd</w:t>
      </w:r>
    </w:p>
    <w:p w:rsidR="00E67239" w:rsidRDefault="00D12257">
      <w:pPr>
        <w:spacing w:after="31"/>
        <w:ind w:left="1147" w:right="11"/>
      </w:pPr>
      <w:r>
        <w:t>Enable (disable) use of the floating-point multiply-accumulate instructions, when they are available. The default is ‘</w:t>
      </w:r>
      <w:r>
        <w:rPr>
          <w:rFonts w:ascii="Calibri" w:eastAsia="Calibri" w:hAnsi="Calibri" w:cs="Calibri"/>
        </w:rPr>
        <w:t>-mfused-madd</w:t>
      </w:r>
      <w:r>
        <w:t>’.</w:t>
      </w:r>
    </w:p>
    <w:p w:rsidR="00E67239" w:rsidRDefault="00D12257">
      <w:pPr>
        <w:spacing w:after="156"/>
        <w:ind w:left="1147" w:right="11"/>
      </w:pPr>
      <w:r>
        <w:t>On the R8000 CPU when multiply-accumulate instructions are used, the intermediate product is calculated to infinite precision and is not subject to the FCSR Flush to Zero bit. This may be undesirable in some circumstances. On other processors the result is</w:t>
      </w:r>
      <w:r>
        <w:t xml:space="preserve"> numerically identical to the equivalent computation using separate multiply, add, subtract and negate instructions.</w:t>
      </w:r>
    </w:p>
    <w:p w:rsidR="00E67239" w:rsidRDefault="00D12257">
      <w:pPr>
        <w:spacing w:after="124"/>
        <w:ind w:left="1152" w:right="11" w:hanging="1152"/>
      </w:pPr>
      <w:r>
        <w:rPr>
          <w:rFonts w:ascii="Calibri" w:eastAsia="Calibri" w:hAnsi="Calibri" w:cs="Calibri"/>
        </w:rPr>
        <w:t xml:space="preserve">-nocpp </w:t>
      </w:r>
      <w:r>
        <w:t>Tell the MIPS assembler to not run its preprocessor over user assembler files (with a ‘</w:t>
      </w:r>
      <w:r>
        <w:rPr>
          <w:rFonts w:ascii="Calibri" w:eastAsia="Calibri" w:hAnsi="Calibri" w:cs="Calibri"/>
        </w:rPr>
        <w:t>.s</w:t>
      </w:r>
      <w:r>
        <w:t>’ suffix) when assembling them.</w:t>
      </w:r>
    </w:p>
    <w:p w:rsidR="00E67239" w:rsidRDefault="00D12257">
      <w:pPr>
        <w:spacing w:after="15" w:line="249" w:lineRule="auto"/>
        <w:ind w:left="-5" w:right="365"/>
      </w:pPr>
      <w:r>
        <w:rPr>
          <w:rFonts w:ascii="Calibri" w:eastAsia="Calibri" w:hAnsi="Calibri" w:cs="Calibri"/>
        </w:rPr>
        <w:t>-mfix-24k</w:t>
      </w:r>
    </w:p>
    <w:p w:rsidR="00E67239" w:rsidRDefault="00D12257">
      <w:pPr>
        <w:spacing w:after="15" w:line="249" w:lineRule="auto"/>
        <w:ind w:left="-5" w:right="365"/>
      </w:pPr>
      <w:r>
        <w:rPr>
          <w:rFonts w:ascii="Calibri" w:eastAsia="Calibri" w:hAnsi="Calibri" w:cs="Calibri"/>
        </w:rPr>
        <w:t>-</w:t>
      </w:r>
      <w:r>
        <w:rPr>
          <w:rFonts w:ascii="Calibri" w:eastAsia="Calibri" w:hAnsi="Calibri" w:cs="Calibri"/>
        </w:rPr>
        <w:t>mno-fix-24k</w:t>
      </w:r>
    </w:p>
    <w:p w:rsidR="00E67239" w:rsidRDefault="00D12257">
      <w:pPr>
        <w:spacing w:after="126"/>
        <w:ind w:left="1147" w:right="11"/>
      </w:pPr>
      <w:r>
        <w:t>Work around the 24K E48 (lost data on stores during refill) errata. The workarounds are implemented by the assembler rather than by GCC.</w:t>
      </w:r>
    </w:p>
    <w:p w:rsidR="00E67239" w:rsidRDefault="00D12257">
      <w:pPr>
        <w:spacing w:after="15" w:line="249" w:lineRule="auto"/>
        <w:ind w:left="-5" w:right="365"/>
      </w:pPr>
      <w:r>
        <w:rPr>
          <w:rFonts w:ascii="Calibri" w:eastAsia="Calibri" w:hAnsi="Calibri" w:cs="Calibri"/>
        </w:rPr>
        <w:t>-mfix-r4000</w:t>
      </w:r>
    </w:p>
    <w:p w:rsidR="00E67239" w:rsidRDefault="00D12257">
      <w:pPr>
        <w:spacing w:after="15" w:line="249" w:lineRule="auto"/>
        <w:ind w:left="-5" w:right="365"/>
      </w:pPr>
      <w:r>
        <w:rPr>
          <w:rFonts w:ascii="Calibri" w:eastAsia="Calibri" w:hAnsi="Calibri" w:cs="Calibri"/>
        </w:rPr>
        <w:t>-mno-fix-r4000</w:t>
      </w:r>
    </w:p>
    <w:p w:rsidR="00E67239" w:rsidRDefault="00D12257">
      <w:pPr>
        <w:ind w:left="1147" w:right="11"/>
      </w:pPr>
      <w:r>
        <w:t>Work around certain R4000 CPU errata:</w:t>
      </w:r>
    </w:p>
    <w:p w:rsidR="00E67239" w:rsidRDefault="00D12257">
      <w:pPr>
        <w:ind w:left="1584" w:right="11" w:hanging="314"/>
      </w:pPr>
      <w:r>
        <w:t>−</w:t>
      </w:r>
      <w:r>
        <w:t xml:space="preserve"> </w:t>
      </w:r>
      <w:r>
        <w:t>A double-word or a variable shift may gi</w:t>
      </w:r>
      <w:r>
        <w:t>ve an incorrect result if executed immediately after starting an integer division.</w:t>
      </w:r>
    </w:p>
    <w:p w:rsidR="00E67239" w:rsidRDefault="00D12257">
      <w:pPr>
        <w:ind w:left="1584" w:right="11" w:hanging="314"/>
      </w:pPr>
      <w:r>
        <w:t>−</w:t>
      </w:r>
      <w:r>
        <w:t xml:space="preserve"> </w:t>
      </w:r>
      <w:r>
        <w:t>A double-word or a variable shift may give an incorrect result if executed while an integer multiplication is in progress.</w:t>
      </w:r>
    </w:p>
    <w:p w:rsidR="00E67239" w:rsidRDefault="00D12257">
      <w:pPr>
        <w:spacing w:after="126"/>
        <w:ind w:left="1584" w:right="271" w:hanging="314"/>
      </w:pPr>
      <w:r>
        <w:t>−</w:t>
      </w:r>
      <w:r>
        <w:t xml:space="preserve"> </w:t>
      </w:r>
      <w:r>
        <w:t>An integer division may give an incorrect resu</w:t>
      </w:r>
      <w:r>
        <w:t>lt if started in a delay slot of a taken branch or a jump.</w:t>
      </w:r>
    </w:p>
    <w:p w:rsidR="00E67239" w:rsidRDefault="00D12257">
      <w:pPr>
        <w:spacing w:after="15" w:line="249" w:lineRule="auto"/>
        <w:ind w:left="-5" w:right="365"/>
      </w:pPr>
      <w:r>
        <w:rPr>
          <w:rFonts w:ascii="Calibri" w:eastAsia="Calibri" w:hAnsi="Calibri" w:cs="Calibri"/>
        </w:rPr>
        <w:t>-mfix-r4400</w:t>
      </w:r>
    </w:p>
    <w:p w:rsidR="00E67239" w:rsidRDefault="00D12257">
      <w:pPr>
        <w:spacing w:after="15" w:line="249" w:lineRule="auto"/>
        <w:ind w:left="-5" w:right="365"/>
      </w:pPr>
      <w:r>
        <w:rPr>
          <w:rFonts w:ascii="Calibri" w:eastAsia="Calibri" w:hAnsi="Calibri" w:cs="Calibri"/>
        </w:rPr>
        <w:t>-mno-fix-r4400</w:t>
      </w:r>
    </w:p>
    <w:p w:rsidR="00E67239" w:rsidRDefault="00D12257">
      <w:pPr>
        <w:ind w:left="1147" w:right="11"/>
      </w:pPr>
      <w:r>
        <w:t>Work around certain R4400 CPU errata:</w:t>
      </w:r>
    </w:p>
    <w:p w:rsidR="00E67239" w:rsidRDefault="00D12257">
      <w:pPr>
        <w:spacing w:after="126"/>
        <w:ind w:left="1584" w:right="11" w:hanging="314"/>
      </w:pPr>
      <w:r>
        <w:t>−</w:t>
      </w:r>
      <w:r>
        <w:t xml:space="preserve"> </w:t>
      </w:r>
      <w:r>
        <w:t>A double-word or a variable shift may give an incorrect result if executed immediately after starting an integer division.</w:t>
      </w:r>
    </w:p>
    <w:p w:rsidR="00E67239" w:rsidRDefault="00D12257">
      <w:pPr>
        <w:spacing w:after="15" w:line="249" w:lineRule="auto"/>
        <w:ind w:left="-5" w:right="365"/>
      </w:pPr>
      <w:r>
        <w:rPr>
          <w:rFonts w:ascii="Calibri" w:eastAsia="Calibri" w:hAnsi="Calibri" w:cs="Calibri"/>
        </w:rPr>
        <w:t>-mfix-r</w:t>
      </w:r>
      <w:r>
        <w:rPr>
          <w:rFonts w:ascii="Calibri" w:eastAsia="Calibri" w:hAnsi="Calibri" w:cs="Calibri"/>
        </w:rPr>
        <w:t>10000</w:t>
      </w:r>
    </w:p>
    <w:p w:rsidR="00E67239" w:rsidRDefault="00D12257">
      <w:pPr>
        <w:spacing w:after="15" w:line="249" w:lineRule="auto"/>
        <w:ind w:left="-5" w:right="365"/>
      </w:pPr>
      <w:r>
        <w:rPr>
          <w:rFonts w:ascii="Calibri" w:eastAsia="Calibri" w:hAnsi="Calibri" w:cs="Calibri"/>
        </w:rPr>
        <w:t>-mno-fix-r10000</w:t>
      </w:r>
    </w:p>
    <w:p w:rsidR="00E67239" w:rsidRDefault="00D12257">
      <w:pPr>
        <w:ind w:left="1147" w:right="11"/>
      </w:pPr>
      <w:r>
        <w:t>Work around certain R10000 errata:</w:t>
      </w:r>
    </w:p>
    <w:p w:rsidR="00E67239" w:rsidRDefault="00D12257">
      <w:pPr>
        <w:spacing w:after="126"/>
        <w:ind w:left="1584" w:right="11" w:hanging="314"/>
      </w:pPr>
      <w:r>
        <w:t>−</w:t>
      </w:r>
      <w:r>
        <w:t xml:space="preserve"> </w:t>
      </w:r>
      <w:r>
        <w:rPr>
          <w:rFonts w:ascii="Calibri" w:eastAsia="Calibri" w:hAnsi="Calibri" w:cs="Calibri"/>
        </w:rPr>
        <w:t>ll</w:t>
      </w:r>
      <w:r>
        <w:t>/</w:t>
      </w:r>
      <w:r>
        <w:rPr>
          <w:rFonts w:ascii="Calibri" w:eastAsia="Calibri" w:hAnsi="Calibri" w:cs="Calibri"/>
        </w:rPr>
        <w:t xml:space="preserve">sc </w:t>
      </w:r>
      <w:r>
        <w:t>sequences may not behave atomically on revisions prior to 3.0. They may deadlock on revisions 2.6 and earlier.</w:t>
      </w:r>
    </w:p>
    <w:p w:rsidR="00E67239" w:rsidRDefault="00D12257">
      <w:pPr>
        <w:spacing w:after="120"/>
        <w:ind w:left="1147" w:right="380"/>
      </w:pPr>
      <w:r>
        <w:t>This option can only be used if the target architecture supports branch-likely instructions. ‘</w:t>
      </w:r>
      <w:r>
        <w:rPr>
          <w:rFonts w:ascii="Calibri" w:eastAsia="Calibri" w:hAnsi="Calibri" w:cs="Calibri"/>
        </w:rPr>
        <w:t>-mfix-r10000</w:t>
      </w:r>
      <w:r>
        <w:t>’ is the default when ‘</w:t>
      </w:r>
      <w:r>
        <w:rPr>
          <w:rFonts w:ascii="Calibri" w:eastAsia="Calibri" w:hAnsi="Calibri" w:cs="Calibri"/>
        </w:rPr>
        <w:t>-march=r10000</w:t>
      </w:r>
      <w:r>
        <w:t>’ is used; ‘</w:t>
      </w:r>
      <w:r>
        <w:rPr>
          <w:rFonts w:ascii="Calibri" w:eastAsia="Calibri" w:hAnsi="Calibri" w:cs="Calibri"/>
        </w:rPr>
        <w:t>-mno-fix-r10000</w:t>
      </w:r>
      <w:r>
        <w:t>’ is the default otherwise.</w:t>
      </w:r>
    </w:p>
    <w:p w:rsidR="00E67239" w:rsidRDefault="00D12257">
      <w:pPr>
        <w:spacing w:after="15" w:line="249" w:lineRule="auto"/>
        <w:ind w:left="-5" w:right="365"/>
      </w:pPr>
      <w:r>
        <w:rPr>
          <w:rFonts w:ascii="Calibri" w:eastAsia="Calibri" w:hAnsi="Calibri" w:cs="Calibri"/>
        </w:rPr>
        <w:t>-mfix-rm7000</w:t>
      </w:r>
    </w:p>
    <w:p w:rsidR="00E67239" w:rsidRDefault="00D12257">
      <w:pPr>
        <w:spacing w:after="15" w:line="249" w:lineRule="auto"/>
        <w:ind w:left="-5" w:right="365"/>
      </w:pPr>
      <w:r>
        <w:rPr>
          <w:rFonts w:ascii="Calibri" w:eastAsia="Calibri" w:hAnsi="Calibri" w:cs="Calibri"/>
        </w:rPr>
        <w:t>-mno-fix-rm7000</w:t>
      </w:r>
    </w:p>
    <w:p w:rsidR="00E67239" w:rsidRDefault="00D12257">
      <w:pPr>
        <w:spacing w:after="126"/>
        <w:ind w:left="1147" w:right="11"/>
      </w:pPr>
      <w:r>
        <w:t xml:space="preserve">Work around the RM7000 </w:t>
      </w:r>
      <w:r>
        <w:rPr>
          <w:rFonts w:ascii="Calibri" w:eastAsia="Calibri" w:hAnsi="Calibri" w:cs="Calibri"/>
        </w:rPr>
        <w:t>dmult</w:t>
      </w:r>
      <w:r>
        <w:t>/</w:t>
      </w:r>
      <w:r>
        <w:rPr>
          <w:rFonts w:ascii="Calibri" w:eastAsia="Calibri" w:hAnsi="Calibri" w:cs="Calibri"/>
        </w:rPr>
        <w:t>d</w:t>
      </w:r>
      <w:r>
        <w:rPr>
          <w:rFonts w:ascii="Calibri" w:eastAsia="Calibri" w:hAnsi="Calibri" w:cs="Calibri"/>
        </w:rPr>
        <w:t xml:space="preserve">multu </w:t>
      </w:r>
      <w:r>
        <w:t>errata. The workarounds are implemented by the assembler rather than by GCC.</w:t>
      </w:r>
    </w:p>
    <w:p w:rsidR="00E67239" w:rsidRDefault="00D12257">
      <w:pPr>
        <w:spacing w:after="15" w:line="249" w:lineRule="auto"/>
        <w:ind w:left="-5" w:right="365"/>
      </w:pPr>
      <w:r>
        <w:rPr>
          <w:rFonts w:ascii="Calibri" w:eastAsia="Calibri" w:hAnsi="Calibri" w:cs="Calibri"/>
        </w:rPr>
        <w:t>-mfix-vr4120</w:t>
      </w:r>
    </w:p>
    <w:p w:rsidR="00E67239" w:rsidRDefault="00D12257">
      <w:pPr>
        <w:spacing w:after="15" w:line="249" w:lineRule="auto"/>
        <w:ind w:left="-5" w:right="365"/>
      </w:pPr>
      <w:r>
        <w:rPr>
          <w:rFonts w:ascii="Calibri" w:eastAsia="Calibri" w:hAnsi="Calibri" w:cs="Calibri"/>
        </w:rPr>
        <w:t>-mno-fix-vr4120</w:t>
      </w:r>
    </w:p>
    <w:p w:rsidR="00E67239" w:rsidRDefault="00D12257">
      <w:pPr>
        <w:ind w:left="1147" w:right="11"/>
      </w:pPr>
      <w:r>
        <w:t>Work around certain VR4120 errata:</w:t>
      </w:r>
    </w:p>
    <w:p w:rsidR="00E67239" w:rsidRDefault="00D12257">
      <w:pPr>
        <w:ind w:left="1280" w:right="11"/>
      </w:pPr>
      <w:r>
        <w:t>−</w:t>
      </w:r>
      <w:r>
        <w:t xml:space="preserve"> </w:t>
      </w:r>
      <w:r>
        <w:rPr>
          <w:rFonts w:ascii="Calibri" w:eastAsia="Calibri" w:hAnsi="Calibri" w:cs="Calibri"/>
        </w:rPr>
        <w:t xml:space="preserve">dmultu </w:t>
      </w:r>
      <w:r>
        <w:t>does not always produce the correct result.</w:t>
      </w:r>
    </w:p>
    <w:p w:rsidR="00E67239" w:rsidRDefault="00D12257">
      <w:pPr>
        <w:ind w:left="1584" w:right="234" w:hanging="314"/>
      </w:pPr>
      <w:r>
        <w:t>−</w:t>
      </w:r>
      <w:r>
        <w:t xml:space="preserve"> </w:t>
      </w:r>
      <w:r>
        <w:rPr>
          <w:rFonts w:ascii="Calibri" w:eastAsia="Calibri" w:hAnsi="Calibri" w:cs="Calibri"/>
        </w:rPr>
        <w:t xml:space="preserve">div </w:t>
      </w:r>
      <w:r>
        <w:t xml:space="preserve">and </w:t>
      </w:r>
      <w:r>
        <w:rPr>
          <w:rFonts w:ascii="Calibri" w:eastAsia="Calibri" w:hAnsi="Calibri" w:cs="Calibri"/>
        </w:rPr>
        <w:t xml:space="preserve">ddiv </w:t>
      </w:r>
      <w:r>
        <w:t xml:space="preserve">do not always produce the correct result </w:t>
      </w:r>
      <w:r>
        <w:t>if one of the operands is negative.</w:t>
      </w:r>
    </w:p>
    <w:p w:rsidR="00E67239" w:rsidRDefault="00D12257">
      <w:pPr>
        <w:spacing w:after="35"/>
        <w:ind w:left="1147" w:right="380"/>
      </w:pPr>
      <w:r>
        <w:t>The workarounds for the division errata rely on special functions in ‘</w:t>
      </w:r>
      <w:r>
        <w:rPr>
          <w:rFonts w:ascii="Calibri" w:eastAsia="Calibri" w:hAnsi="Calibri" w:cs="Calibri"/>
        </w:rPr>
        <w:t>libgcc.a</w:t>
      </w:r>
      <w:r>
        <w:t xml:space="preserve">’. At present, these functions are only provided by the </w:t>
      </w:r>
      <w:r>
        <w:rPr>
          <w:rFonts w:ascii="Calibri" w:eastAsia="Calibri" w:hAnsi="Calibri" w:cs="Calibri"/>
        </w:rPr>
        <w:t xml:space="preserve">mips64vr*-elf </w:t>
      </w:r>
      <w:r>
        <w:t>configurations.</w:t>
      </w:r>
    </w:p>
    <w:p w:rsidR="00E67239" w:rsidRDefault="00D12257">
      <w:pPr>
        <w:ind w:left="1147" w:right="11"/>
      </w:pPr>
      <w:r>
        <w:t>Other VR4120 errata require a NOP to be inserted between certain pairs of instructions. These errata are handled by the assembler, not by GCC itself.</w:t>
      </w:r>
    </w:p>
    <w:p w:rsidR="00E67239" w:rsidRDefault="00D12257">
      <w:pPr>
        <w:spacing w:after="15" w:line="249" w:lineRule="auto"/>
        <w:ind w:left="-5" w:right="365"/>
      </w:pPr>
      <w:r>
        <w:rPr>
          <w:rFonts w:ascii="Calibri" w:eastAsia="Calibri" w:hAnsi="Calibri" w:cs="Calibri"/>
        </w:rPr>
        <w:t>-mfix-vr4130</w:t>
      </w:r>
    </w:p>
    <w:p w:rsidR="00E67239" w:rsidRDefault="00D12257">
      <w:pPr>
        <w:ind w:left="1147" w:right="380"/>
      </w:pPr>
      <w:r>
        <w:t xml:space="preserve">Work around the VR4130 </w:t>
      </w:r>
      <w:r>
        <w:rPr>
          <w:rFonts w:ascii="Calibri" w:eastAsia="Calibri" w:hAnsi="Calibri" w:cs="Calibri"/>
        </w:rPr>
        <w:t>mflo</w:t>
      </w:r>
      <w:r>
        <w:t>/</w:t>
      </w:r>
      <w:r>
        <w:rPr>
          <w:rFonts w:ascii="Calibri" w:eastAsia="Calibri" w:hAnsi="Calibri" w:cs="Calibri"/>
        </w:rPr>
        <w:t xml:space="preserve">mfhi </w:t>
      </w:r>
      <w:r>
        <w:t>errata. The workarounds are implemented by the assembler rat</w:t>
      </w:r>
      <w:r>
        <w:t xml:space="preserve">her than by GCC, although GCC avoids using </w:t>
      </w:r>
      <w:r>
        <w:rPr>
          <w:rFonts w:ascii="Calibri" w:eastAsia="Calibri" w:hAnsi="Calibri" w:cs="Calibri"/>
        </w:rPr>
        <w:t xml:space="preserve">mflo </w:t>
      </w:r>
      <w:r>
        <w:t xml:space="preserve">and </w:t>
      </w:r>
      <w:r>
        <w:rPr>
          <w:rFonts w:ascii="Calibri" w:eastAsia="Calibri" w:hAnsi="Calibri" w:cs="Calibri"/>
        </w:rPr>
        <w:t xml:space="preserve">mfhi </w:t>
      </w:r>
      <w:r>
        <w:t xml:space="preserve">if the VR4130 </w:t>
      </w:r>
      <w:r>
        <w:rPr>
          <w:rFonts w:ascii="Calibri" w:eastAsia="Calibri" w:hAnsi="Calibri" w:cs="Calibri"/>
        </w:rPr>
        <w:t>macc</w:t>
      </w:r>
      <w:r>
        <w:t xml:space="preserve">, </w:t>
      </w:r>
      <w:r>
        <w:rPr>
          <w:rFonts w:ascii="Calibri" w:eastAsia="Calibri" w:hAnsi="Calibri" w:cs="Calibri"/>
        </w:rPr>
        <w:t>macchi</w:t>
      </w:r>
      <w:r>
        <w:t xml:space="preserve">, </w:t>
      </w:r>
      <w:r>
        <w:rPr>
          <w:rFonts w:ascii="Calibri" w:eastAsia="Calibri" w:hAnsi="Calibri" w:cs="Calibri"/>
        </w:rPr>
        <w:t xml:space="preserve">dmacc </w:t>
      </w:r>
      <w:r>
        <w:t xml:space="preserve">and </w:t>
      </w:r>
      <w:r>
        <w:rPr>
          <w:rFonts w:ascii="Calibri" w:eastAsia="Calibri" w:hAnsi="Calibri" w:cs="Calibri"/>
        </w:rPr>
        <w:t xml:space="preserve">dmacchi </w:t>
      </w:r>
      <w:r>
        <w:t>instructions are available instead.</w:t>
      </w:r>
    </w:p>
    <w:p w:rsidR="00E67239" w:rsidRDefault="00D12257">
      <w:pPr>
        <w:spacing w:after="15" w:line="249" w:lineRule="auto"/>
        <w:ind w:left="-5" w:right="365"/>
      </w:pPr>
      <w:r>
        <w:rPr>
          <w:rFonts w:ascii="Calibri" w:eastAsia="Calibri" w:hAnsi="Calibri" w:cs="Calibri"/>
        </w:rPr>
        <w:t>-mfix-sb1</w:t>
      </w:r>
    </w:p>
    <w:p w:rsidR="00E67239" w:rsidRDefault="00D12257">
      <w:pPr>
        <w:spacing w:after="15" w:line="249" w:lineRule="auto"/>
        <w:ind w:left="-5" w:right="365"/>
      </w:pPr>
      <w:r>
        <w:rPr>
          <w:rFonts w:ascii="Calibri" w:eastAsia="Calibri" w:hAnsi="Calibri" w:cs="Calibri"/>
        </w:rPr>
        <w:t>-mno-fix-sb1</w:t>
      </w:r>
    </w:p>
    <w:p w:rsidR="00E67239" w:rsidRDefault="00D12257">
      <w:pPr>
        <w:ind w:left="1147" w:right="77"/>
      </w:pPr>
      <w:r>
        <w:t>Work around certain SB-1 CPU core errata. (This flag currently works around the SB-1 revision 2 “F1” and “F2” floating-point errata.)</w:t>
      </w:r>
    </w:p>
    <w:p w:rsidR="00E67239" w:rsidRDefault="00D12257">
      <w:pPr>
        <w:spacing w:after="15" w:line="249" w:lineRule="auto"/>
        <w:ind w:left="-5" w:right="365"/>
      </w:pPr>
      <w:r>
        <w:rPr>
          <w:rFonts w:ascii="Calibri" w:eastAsia="Calibri" w:hAnsi="Calibri" w:cs="Calibri"/>
        </w:rPr>
        <w:t>-mr10k-cache-barrier=</w:t>
      </w:r>
      <w:r>
        <w:rPr>
          <w:rFonts w:ascii="Calibri" w:eastAsia="Calibri" w:hAnsi="Calibri" w:cs="Calibri"/>
          <w:i/>
        </w:rPr>
        <w:t>setting</w:t>
      </w:r>
    </w:p>
    <w:p w:rsidR="00E67239" w:rsidRDefault="00D12257">
      <w:pPr>
        <w:spacing w:after="37"/>
        <w:ind w:left="1147" w:right="11"/>
      </w:pPr>
      <w:r>
        <w:t xml:space="preserve">Specify whether GCC should insert cache barriers to avoid the side effects of speculation on </w:t>
      </w:r>
      <w:r>
        <w:t>R10K processors.</w:t>
      </w:r>
    </w:p>
    <w:p w:rsidR="00E67239" w:rsidRDefault="00D12257">
      <w:pPr>
        <w:spacing w:after="37"/>
        <w:ind w:left="1147" w:right="380"/>
      </w:pPr>
      <w:r>
        <w:t>In common with many processors, the R10K tries to predict the outcome of a conditional branch and speculatively executes instructions from the “taken” branch. It later aborts these instructions if the predicted outcome is wrong. However, o</w:t>
      </w:r>
      <w:r>
        <w:t>n the R10K, even aborted instructions can have side effects.</w:t>
      </w:r>
    </w:p>
    <w:p w:rsidR="00E67239" w:rsidRDefault="00D12257">
      <w:pPr>
        <w:spacing w:after="37"/>
        <w:ind w:left="1147" w:right="380"/>
      </w:pPr>
      <w:r>
        <w:t xml:space="preserve">This problem only affects kernel stores and, depending on the system, kernel loads. As an example, a speculatively-executed store may load the target memory into cache and mark the cache line as </w:t>
      </w:r>
      <w:r>
        <w:t>dirty, even if the store itself is later aborted. If a DMA operation writes to the same area of memory before the “dirty” line is flushed, the cached data overwrites the DMA-ed data. See the R10K processor manual for a full description, including other pot</w:t>
      </w:r>
      <w:r>
        <w:t>ential problems.</w:t>
      </w:r>
    </w:p>
    <w:p w:rsidR="00E67239" w:rsidRDefault="00D12257">
      <w:pPr>
        <w:spacing w:after="37"/>
        <w:ind w:left="1147" w:right="380"/>
      </w:pPr>
      <w:r>
        <w:t>One workaround is to insert cache barrier instructions before every memory access that might be speculatively executed and that might have side effects even if aborted. ‘</w:t>
      </w:r>
      <w:r>
        <w:rPr>
          <w:rFonts w:ascii="Calibri" w:eastAsia="Calibri" w:hAnsi="Calibri" w:cs="Calibri"/>
        </w:rPr>
        <w:t>-mr10k-cache-barrier=</w:t>
      </w:r>
      <w:r>
        <w:rPr>
          <w:rFonts w:ascii="Calibri" w:eastAsia="Calibri" w:hAnsi="Calibri" w:cs="Calibri"/>
          <w:i/>
        </w:rPr>
        <w:t>setting</w:t>
      </w:r>
      <w:r>
        <w:t>’ controls GCC’s implementation of this w</w:t>
      </w:r>
      <w:r>
        <w:t>orkaround. It assumes that aborted accesses to any byte in the following regions does not have side effects:</w:t>
      </w:r>
    </w:p>
    <w:p w:rsidR="00E67239" w:rsidRDefault="00D12257">
      <w:pPr>
        <w:numPr>
          <w:ilvl w:val="0"/>
          <w:numId w:val="33"/>
        </w:numPr>
        <w:spacing w:after="29" w:line="262" w:lineRule="auto"/>
        <w:ind w:right="11" w:hanging="314"/>
      </w:pPr>
      <w:r>
        <w:t>the memory occupied by the current function’s stack frame;</w:t>
      </w:r>
    </w:p>
    <w:p w:rsidR="00E67239" w:rsidRDefault="00D12257">
      <w:pPr>
        <w:numPr>
          <w:ilvl w:val="0"/>
          <w:numId w:val="33"/>
        </w:numPr>
        <w:spacing w:after="35"/>
        <w:ind w:right="11" w:hanging="314"/>
      </w:pPr>
      <w:r>
        <w:t>the memory occupied by an incoming stack argument;</w:t>
      </w:r>
    </w:p>
    <w:p w:rsidR="00E67239" w:rsidRDefault="00D12257">
      <w:pPr>
        <w:numPr>
          <w:ilvl w:val="0"/>
          <w:numId w:val="33"/>
        </w:numPr>
        <w:ind w:right="11" w:hanging="314"/>
      </w:pPr>
      <w:r>
        <w:t>the memory occupied by an object with</w:t>
      </w:r>
      <w:r>
        <w:t xml:space="preserve"> a link-time-constant address.</w:t>
      </w:r>
    </w:p>
    <w:p w:rsidR="00E67239" w:rsidRDefault="00D12257">
      <w:pPr>
        <w:spacing w:after="37"/>
        <w:ind w:left="1147" w:right="11"/>
      </w:pPr>
      <w:r>
        <w:t>It is the kernel’s responsibility to ensure that speculative accesses to these regions are indeed safe.</w:t>
      </w:r>
    </w:p>
    <w:p w:rsidR="00E67239" w:rsidRDefault="00D12257">
      <w:pPr>
        <w:spacing w:after="3"/>
        <w:ind w:left="1147" w:right="11"/>
      </w:pPr>
      <w:r>
        <w:t>If the input program contains a function declaration such as:</w:t>
      </w:r>
    </w:p>
    <w:p w:rsidR="00E67239" w:rsidRDefault="00D12257">
      <w:pPr>
        <w:spacing w:after="102" w:line="263" w:lineRule="auto"/>
        <w:ind w:left="1738"/>
        <w:jc w:val="left"/>
      </w:pPr>
      <w:r>
        <w:rPr>
          <w:rFonts w:ascii="Calibri" w:eastAsia="Calibri" w:hAnsi="Calibri" w:cs="Calibri"/>
          <w:sz w:val="18"/>
        </w:rPr>
        <w:t>void foo (void);</w:t>
      </w:r>
    </w:p>
    <w:p w:rsidR="00E67239" w:rsidRDefault="00D12257">
      <w:pPr>
        <w:ind w:left="1147" w:right="380"/>
      </w:pPr>
      <w:r>
        <w:t xml:space="preserve">then the implementation of </w:t>
      </w:r>
      <w:r>
        <w:rPr>
          <w:rFonts w:ascii="Calibri" w:eastAsia="Calibri" w:hAnsi="Calibri" w:cs="Calibri"/>
        </w:rPr>
        <w:t xml:space="preserve">foo </w:t>
      </w:r>
      <w:r>
        <w:t xml:space="preserve">must allow </w:t>
      </w:r>
      <w:r>
        <w:rPr>
          <w:rFonts w:ascii="Calibri" w:eastAsia="Calibri" w:hAnsi="Calibri" w:cs="Calibri"/>
        </w:rPr>
        <w:t xml:space="preserve">jfoo </w:t>
      </w:r>
      <w:r>
        <w:t xml:space="preserve">and </w:t>
      </w:r>
      <w:r>
        <w:rPr>
          <w:rFonts w:ascii="Calibri" w:eastAsia="Calibri" w:hAnsi="Calibri" w:cs="Calibri"/>
        </w:rPr>
        <w:t xml:space="preserve">jalfoo </w:t>
      </w:r>
      <w:r>
        <w:t>to be executed speculatively. GCC honors this restriction for functions it compiles itself. It expects non-GCC functions (such as hand-written assembly code) to do the same.</w:t>
      </w:r>
    </w:p>
    <w:p w:rsidR="00E67239" w:rsidRDefault="00D12257">
      <w:pPr>
        <w:ind w:left="1147" w:right="11"/>
      </w:pPr>
      <w:r>
        <w:t>The option has three forms:</w:t>
      </w:r>
    </w:p>
    <w:p w:rsidR="00E67239" w:rsidRDefault="00D12257">
      <w:pPr>
        <w:spacing w:after="15" w:line="249" w:lineRule="auto"/>
        <w:ind w:left="1162" w:right="365"/>
      </w:pPr>
      <w:r>
        <w:rPr>
          <w:rFonts w:ascii="Calibri" w:eastAsia="Calibri" w:hAnsi="Calibri" w:cs="Calibri"/>
        </w:rPr>
        <w:t>-mr10k-cache-barrier=load-store</w:t>
      </w:r>
    </w:p>
    <w:p w:rsidR="00E67239" w:rsidRDefault="00D12257">
      <w:pPr>
        <w:ind w:left="2314" w:right="11"/>
      </w:pPr>
      <w:r>
        <w:t>Insert</w:t>
      </w:r>
      <w:r>
        <w:t xml:space="preserve"> a cache barrier before a load or store that might be speculatively executed and that might have side effects even if aborted.</w:t>
      </w:r>
    </w:p>
    <w:p w:rsidR="00E67239" w:rsidRDefault="00D12257">
      <w:pPr>
        <w:spacing w:after="15" w:line="249" w:lineRule="auto"/>
        <w:ind w:left="1162" w:right="365"/>
      </w:pPr>
      <w:r>
        <w:rPr>
          <w:rFonts w:ascii="Calibri" w:eastAsia="Calibri" w:hAnsi="Calibri" w:cs="Calibri"/>
        </w:rPr>
        <w:t>-mr10k-cache-barrier=store</w:t>
      </w:r>
    </w:p>
    <w:p w:rsidR="00E67239" w:rsidRDefault="00D12257">
      <w:pPr>
        <w:ind w:left="2314" w:right="11"/>
      </w:pPr>
      <w:r>
        <w:t>Insert a cache barrier before a store that might be speculatively executed and that might have side ef</w:t>
      </w:r>
      <w:r>
        <w:t>fects even if aborted.</w:t>
      </w:r>
    </w:p>
    <w:p w:rsidR="00E67239" w:rsidRDefault="00D12257">
      <w:pPr>
        <w:spacing w:after="15" w:line="249" w:lineRule="auto"/>
        <w:ind w:left="1162" w:right="365"/>
      </w:pPr>
      <w:r>
        <w:rPr>
          <w:rFonts w:ascii="Calibri" w:eastAsia="Calibri" w:hAnsi="Calibri" w:cs="Calibri"/>
        </w:rPr>
        <w:t>-mr10k-cache-barrier=none</w:t>
      </w:r>
    </w:p>
    <w:p w:rsidR="00E67239" w:rsidRDefault="00D12257">
      <w:pPr>
        <w:spacing w:after="72" w:line="260" w:lineRule="auto"/>
        <w:ind w:right="413"/>
        <w:jc w:val="right"/>
      </w:pPr>
      <w:r>
        <w:t>Disable the insertion of cache barriers. This is the default setting.</w:t>
      </w:r>
    </w:p>
    <w:p w:rsidR="00E67239" w:rsidRDefault="00D12257">
      <w:pPr>
        <w:spacing w:after="15" w:line="249" w:lineRule="auto"/>
        <w:ind w:left="-5" w:right="365"/>
      </w:pPr>
      <w:r>
        <w:rPr>
          <w:rFonts w:ascii="Calibri" w:eastAsia="Calibri" w:hAnsi="Calibri" w:cs="Calibri"/>
        </w:rPr>
        <w:t>-mflush-func=</w:t>
      </w:r>
      <w:r>
        <w:rPr>
          <w:rFonts w:ascii="Calibri" w:eastAsia="Calibri" w:hAnsi="Calibri" w:cs="Calibri"/>
          <w:i/>
        </w:rPr>
        <w:t>func</w:t>
      </w:r>
    </w:p>
    <w:p w:rsidR="00E67239" w:rsidRDefault="00D12257">
      <w:pPr>
        <w:spacing w:after="15" w:line="249" w:lineRule="auto"/>
        <w:ind w:left="-5" w:right="365"/>
      </w:pPr>
      <w:r>
        <w:rPr>
          <w:rFonts w:ascii="Calibri" w:eastAsia="Calibri" w:hAnsi="Calibri" w:cs="Calibri"/>
        </w:rPr>
        <w:t>-mno-flush-func</w:t>
      </w:r>
    </w:p>
    <w:p w:rsidR="00E67239" w:rsidRDefault="00D12257">
      <w:pPr>
        <w:ind w:left="1147" w:right="380"/>
      </w:pPr>
      <w:r>
        <w:t>Specifies the function to call to flush the I and D caches, or to not call any such function. If called</w:t>
      </w:r>
      <w:r>
        <w:t xml:space="preserve">, the function must take the same arguments as the common </w:t>
      </w:r>
      <w:r>
        <w:rPr>
          <w:rFonts w:ascii="Calibri" w:eastAsia="Calibri" w:hAnsi="Calibri" w:cs="Calibri"/>
        </w:rPr>
        <w:t>_flush_func</w:t>
      </w:r>
      <w:r>
        <w:t>, that is, the address of the memory range for which the cache is being flushed, the size of the memory range, and the number 3 (to flush both caches). The default depends on the target G</w:t>
      </w:r>
      <w:r>
        <w:t xml:space="preserve">CC was configured for, but commonly is either </w:t>
      </w:r>
      <w:r>
        <w:rPr>
          <w:rFonts w:ascii="Calibri" w:eastAsia="Calibri" w:hAnsi="Calibri" w:cs="Calibri"/>
        </w:rPr>
        <w:t xml:space="preserve">_flush_func </w:t>
      </w:r>
      <w:r>
        <w:t xml:space="preserve">or </w:t>
      </w:r>
      <w:r>
        <w:rPr>
          <w:rFonts w:ascii="Calibri" w:eastAsia="Calibri" w:hAnsi="Calibri" w:cs="Calibri"/>
        </w:rPr>
        <w:t>__cpu_flush</w:t>
      </w:r>
      <w:r>
        <w:t>.</w:t>
      </w:r>
    </w:p>
    <w:p w:rsidR="00E67239" w:rsidRDefault="00D12257">
      <w:pPr>
        <w:spacing w:after="15" w:line="249" w:lineRule="auto"/>
        <w:ind w:left="-5" w:right="365"/>
      </w:pPr>
      <w:r>
        <w:rPr>
          <w:rFonts w:ascii="Calibri" w:eastAsia="Calibri" w:hAnsi="Calibri" w:cs="Calibri"/>
        </w:rPr>
        <w:t>mbranch-cost=</w:t>
      </w:r>
      <w:r>
        <w:rPr>
          <w:rFonts w:ascii="Calibri" w:eastAsia="Calibri" w:hAnsi="Calibri" w:cs="Calibri"/>
          <w:i/>
        </w:rPr>
        <w:t>num</w:t>
      </w:r>
    </w:p>
    <w:p w:rsidR="00E67239" w:rsidRDefault="00D12257">
      <w:pPr>
        <w:ind w:left="1147" w:right="380"/>
      </w:pPr>
      <w:r>
        <w:t xml:space="preserve">Set the cost of branches to roughly </w:t>
      </w:r>
      <w:r>
        <w:rPr>
          <w:rFonts w:ascii="Calibri" w:eastAsia="Calibri" w:hAnsi="Calibri" w:cs="Calibri"/>
          <w:i/>
        </w:rPr>
        <w:t xml:space="preserve">num </w:t>
      </w:r>
      <w:r>
        <w:t>“simple” instructions. This cost is only a heuristic and is not guaranteed to produce consistent results across releases. A zero cost redundantly selects the default, which is based on the ‘</w:t>
      </w:r>
      <w:r>
        <w:rPr>
          <w:rFonts w:ascii="Calibri" w:eastAsia="Calibri" w:hAnsi="Calibri" w:cs="Calibri"/>
        </w:rPr>
        <w:t>-mtune</w:t>
      </w:r>
      <w:r>
        <w:t>’ setting.</w:t>
      </w:r>
    </w:p>
    <w:p w:rsidR="00E67239" w:rsidRDefault="00D12257">
      <w:pPr>
        <w:spacing w:after="15" w:line="249" w:lineRule="auto"/>
        <w:ind w:left="-5" w:right="365"/>
      </w:pPr>
      <w:r>
        <w:rPr>
          <w:rFonts w:ascii="Calibri" w:eastAsia="Calibri" w:hAnsi="Calibri" w:cs="Calibri"/>
        </w:rPr>
        <w:t>-mbranch-likely</w:t>
      </w:r>
    </w:p>
    <w:p w:rsidR="00E67239" w:rsidRDefault="00D12257">
      <w:pPr>
        <w:spacing w:after="15" w:line="249" w:lineRule="auto"/>
        <w:ind w:left="-5" w:right="365"/>
      </w:pPr>
      <w:r>
        <w:rPr>
          <w:rFonts w:ascii="Calibri" w:eastAsia="Calibri" w:hAnsi="Calibri" w:cs="Calibri"/>
        </w:rPr>
        <w:t>-mno-branch-likely</w:t>
      </w:r>
    </w:p>
    <w:p w:rsidR="00E67239" w:rsidRDefault="00D12257">
      <w:pPr>
        <w:ind w:left="1147" w:right="380"/>
      </w:pPr>
      <w:r>
        <w:t>Enable or disa</w:t>
      </w:r>
      <w:r>
        <w:t>ble use of Branch Likely instructions, regardless of the default for the selected architecture. By default, Branch Likely instructions may be generated if they are supported by the selected architecture. An exception is for the MIPS32 and MIPS64 architectu</w:t>
      </w:r>
      <w:r>
        <w:t>res and processors that implement those architectures; for those, Branch Likely instructions are not be generated by default because the MIPS32 and MIPS64 architectures specifically deprecate their use.</w:t>
      </w:r>
    </w:p>
    <w:p w:rsidR="00E67239" w:rsidRDefault="00D12257">
      <w:pPr>
        <w:spacing w:after="15" w:line="249" w:lineRule="auto"/>
        <w:ind w:left="-5" w:right="365"/>
      </w:pPr>
      <w:r>
        <w:rPr>
          <w:rFonts w:ascii="Calibri" w:eastAsia="Calibri" w:hAnsi="Calibri" w:cs="Calibri"/>
        </w:rPr>
        <w:t>-mcompact-branches=never</w:t>
      </w:r>
    </w:p>
    <w:p w:rsidR="00E67239" w:rsidRDefault="00D12257">
      <w:pPr>
        <w:spacing w:after="15" w:line="249" w:lineRule="auto"/>
        <w:ind w:left="-5" w:right="365"/>
      </w:pPr>
      <w:r>
        <w:rPr>
          <w:rFonts w:ascii="Calibri" w:eastAsia="Calibri" w:hAnsi="Calibri" w:cs="Calibri"/>
        </w:rPr>
        <w:t>-mcompact-branches=optimal</w:t>
      </w:r>
    </w:p>
    <w:p w:rsidR="00E67239" w:rsidRDefault="00D12257">
      <w:pPr>
        <w:spacing w:after="15" w:line="249" w:lineRule="auto"/>
        <w:ind w:left="-5" w:right="365"/>
      </w:pPr>
      <w:r>
        <w:rPr>
          <w:rFonts w:ascii="Calibri" w:eastAsia="Calibri" w:hAnsi="Calibri" w:cs="Calibri"/>
        </w:rPr>
        <w:t>-</w:t>
      </w:r>
      <w:r>
        <w:rPr>
          <w:rFonts w:ascii="Calibri" w:eastAsia="Calibri" w:hAnsi="Calibri" w:cs="Calibri"/>
        </w:rPr>
        <w:t>mcompact-branches=always</w:t>
      </w:r>
    </w:p>
    <w:p w:rsidR="00E67239" w:rsidRDefault="00D12257">
      <w:pPr>
        <w:spacing w:after="31"/>
        <w:ind w:left="1147" w:right="11"/>
      </w:pPr>
      <w:r>
        <w:t>These options control which form of branches will be generated. The default is ‘</w:t>
      </w:r>
      <w:r>
        <w:rPr>
          <w:rFonts w:ascii="Calibri" w:eastAsia="Calibri" w:hAnsi="Calibri" w:cs="Calibri"/>
        </w:rPr>
        <w:t>-mcompact-branches=optimal</w:t>
      </w:r>
      <w:r>
        <w:t>’.</w:t>
      </w:r>
    </w:p>
    <w:p w:rsidR="00E67239" w:rsidRDefault="00D12257">
      <w:pPr>
        <w:spacing w:after="41"/>
        <w:ind w:left="1147" w:right="11"/>
      </w:pPr>
      <w:r>
        <w:t>The ‘</w:t>
      </w:r>
      <w:r>
        <w:rPr>
          <w:rFonts w:ascii="Calibri" w:eastAsia="Calibri" w:hAnsi="Calibri" w:cs="Calibri"/>
        </w:rPr>
        <w:t>-mcompact-branches=never</w:t>
      </w:r>
      <w:r>
        <w:t>’ option ensures that compact branch instructions will never be generated.</w:t>
      </w:r>
    </w:p>
    <w:p w:rsidR="00E67239" w:rsidRDefault="00D12257">
      <w:pPr>
        <w:spacing w:after="34"/>
        <w:ind w:left="1147" w:right="380"/>
      </w:pPr>
      <w:r>
        <w:t>The ‘</w:t>
      </w:r>
      <w:r>
        <w:rPr>
          <w:rFonts w:ascii="Calibri" w:eastAsia="Calibri" w:hAnsi="Calibri" w:cs="Calibri"/>
        </w:rPr>
        <w:t>-mcompact-branches=always</w:t>
      </w:r>
      <w:r>
        <w:t>’ option ensures that a compact branch instruction will be generated if available. If a compact branch instruction is not available, a delay slot form of the branch will be used instead.</w:t>
      </w:r>
    </w:p>
    <w:p w:rsidR="00E67239" w:rsidRDefault="00D12257">
      <w:pPr>
        <w:spacing w:after="39"/>
        <w:ind w:left="1147" w:right="11"/>
      </w:pPr>
      <w:r>
        <w:t>This option is supported from MIPS Release 6</w:t>
      </w:r>
      <w:r>
        <w:t xml:space="preserve"> onwards.</w:t>
      </w:r>
    </w:p>
    <w:p w:rsidR="00E67239" w:rsidRDefault="00D12257">
      <w:pPr>
        <w:spacing w:after="134"/>
        <w:ind w:left="1147" w:right="156"/>
      </w:pPr>
      <w:r>
        <w:t>The ‘</w:t>
      </w:r>
      <w:r>
        <w:rPr>
          <w:rFonts w:ascii="Calibri" w:eastAsia="Calibri" w:hAnsi="Calibri" w:cs="Calibri"/>
        </w:rPr>
        <w:t>-mcompact-branches=optimal</w:t>
      </w:r>
      <w:r>
        <w:t>’ option will cause a delay slot branch to be used if one is available in the current ISA and the delay slot is successfully filled. If the delay slot is not filled, a compact branch will be chosen if one is availab</w:t>
      </w:r>
      <w:r>
        <w:t>le.</w:t>
      </w:r>
    </w:p>
    <w:p w:rsidR="00E67239" w:rsidRDefault="00D12257">
      <w:pPr>
        <w:spacing w:after="15" w:line="249" w:lineRule="auto"/>
        <w:ind w:left="-5" w:right="365"/>
      </w:pPr>
      <w:r>
        <w:rPr>
          <w:rFonts w:ascii="Calibri" w:eastAsia="Calibri" w:hAnsi="Calibri" w:cs="Calibri"/>
        </w:rPr>
        <w:t>-mfp-exceptions</w:t>
      </w:r>
    </w:p>
    <w:p w:rsidR="00E67239" w:rsidRDefault="00D12257">
      <w:pPr>
        <w:spacing w:after="15" w:line="249" w:lineRule="auto"/>
        <w:ind w:left="-5" w:right="365"/>
      </w:pPr>
      <w:r>
        <w:rPr>
          <w:rFonts w:ascii="Calibri" w:eastAsia="Calibri" w:hAnsi="Calibri" w:cs="Calibri"/>
        </w:rPr>
        <w:t>-mno-fp-exceptions</w:t>
      </w:r>
    </w:p>
    <w:p w:rsidR="00E67239" w:rsidRDefault="00D12257">
      <w:pPr>
        <w:ind w:left="1147" w:right="380"/>
      </w:pPr>
      <w:r>
        <w:t>Specifies whether FP exceptions are enabled. This affects how FP instructions are scheduled for some processors. The default is that FP exceptions are enabled.</w:t>
      </w:r>
    </w:p>
    <w:p w:rsidR="00E67239" w:rsidRDefault="00D12257">
      <w:pPr>
        <w:spacing w:after="131"/>
        <w:ind w:left="1147" w:right="380"/>
      </w:pPr>
      <w:r>
        <w:t>For instance, on the SB-1, if FP exceptions are disabled,</w:t>
      </w:r>
      <w:r>
        <w:t xml:space="preserve"> and we are emitting 64-bit code, then we can use both FP pipes. Otherwise, we can only use one FP pipe.</w:t>
      </w:r>
    </w:p>
    <w:p w:rsidR="00E67239" w:rsidRDefault="00D12257">
      <w:pPr>
        <w:spacing w:after="15" w:line="249" w:lineRule="auto"/>
        <w:ind w:left="-5" w:right="365"/>
      </w:pPr>
      <w:r>
        <w:rPr>
          <w:rFonts w:ascii="Calibri" w:eastAsia="Calibri" w:hAnsi="Calibri" w:cs="Calibri"/>
        </w:rPr>
        <w:t>-mvr4130-align</w:t>
      </w:r>
    </w:p>
    <w:p w:rsidR="00E67239" w:rsidRDefault="00D12257">
      <w:pPr>
        <w:spacing w:after="15" w:line="249" w:lineRule="auto"/>
        <w:ind w:left="-5" w:right="365"/>
      </w:pPr>
      <w:r>
        <w:rPr>
          <w:rFonts w:ascii="Calibri" w:eastAsia="Calibri" w:hAnsi="Calibri" w:cs="Calibri"/>
        </w:rPr>
        <w:t>-mno-vr4130-align</w:t>
      </w:r>
    </w:p>
    <w:p w:rsidR="00E67239" w:rsidRDefault="00D12257">
      <w:pPr>
        <w:ind w:left="1147" w:right="380"/>
      </w:pPr>
      <w:r>
        <w:t>The VR4130 pipeline is two-way superscalar, but can only issue two instructions together if the first one is 8-byte al</w:t>
      </w:r>
      <w:r>
        <w:t>igned. When this option is enabled, GCC aligns pairs of instructions that it thinks should execute in parallel.</w:t>
      </w:r>
    </w:p>
    <w:p w:rsidR="00E67239" w:rsidRDefault="00D12257">
      <w:pPr>
        <w:spacing w:after="128"/>
        <w:ind w:left="1147" w:right="380"/>
      </w:pPr>
      <w:r>
        <w:t>This option only has an effect when optimizing for the VR4130. It normally makes code faster, but at the expense of making it bigger. It is enab</w:t>
      </w:r>
      <w:r>
        <w:t>led by default at optimization level ‘</w:t>
      </w:r>
      <w:r>
        <w:rPr>
          <w:rFonts w:ascii="Calibri" w:eastAsia="Calibri" w:hAnsi="Calibri" w:cs="Calibri"/>
        </w:rPr>
        <w:t>-O3</w:t>
      </w:r>
      <w:r>
        <w:t>’.</w:t>
      </w:r>
    </w:p>
    <w:p w:rsidR="00E67239" w:rsidRDefault="00D12257">
      <w:pPr>
        <w:spacing w:after="15" w:line="249" w:lineRule="auto"/>
        <w:ind w:left="-5" w:right="365"/>
      </w:pPr>
      <w:r>
        <w:rPr>
          <w:rFonts w:ascii="Calibri" w:eastAsia="Calibri" w:hAnsi="Calibri" w:cs="Calibri"/>
        </w:rPr>
        <w:t>-msynci</w:t>
      </w:r>
    </w:p>
    <w:p w:rsidR="00E67239" w:rsidRDefault="00D12257">
      <w:pPr>
        <w:spacing w:after="15" w:line="249" w:lineRule="auto"/>
        <w:ind w:left="-5" w:right="365"/>
      </w:pPr>
      <w:r>
        <w:rPr>
          <w:rFonts w:ascii="Calibri" w:eastAsia="Calibri" w:hAnsi="Calibri" w:cs="Calibri"/>
        </w:rPr>
        <w:t>-mno-synci</w:t>
      </w:r>
    </w:p>
    <w:p w:rsidR="00E67239" w:rsidRDefault="00D12257">
      <w:pPr>
        <w:spacing w:after="56"/>
        <w:ind w:left="1147" w:right="380"/>
      </w:pPr>
      <w:r>
        <w:t xml:space="preserve">Enable (disable) generation of </w:t>
      </w:r>
      <w:r>
        <w:rPr>
          <w:rFonts w:ascii="Calibri" w:eastAsia="Calibri" w:hAnsi="Calibri" w:cs="Calibri"/>
        </w:rPr>
        <w:t xml:space="preserve">synci </w:t>
      </w:r>
      <w:r>
        <w:t xml:space="preserve">instructions on architectures that support it. The </w:t>
      </w:r>
      <w:r>
        <w:rPr>
          <w:rFonts w:ascii="Calibri" w:eastAsia="Calibri" w:hAnsi="Calibri" w:cs="Calibri"/>
        </w:rPr>
        <w:t xml:space="preserve">synci </w:t>
      </w:r>
      <w:r>
        <w:t xml:space="preserve">instructions (if enabled) are generated when </w:t>
      </w:r>
      <w:r>
        <w:rPr>
          <w:rFonts w:ascii="Calibri" w:eastAsia="Calibri" w:hAnsi="Calibri" w:cs="Calibri"/>
        </w:rPr>
        <w:t xml:space="preserve">__builtin__ _clear_cache </w:t>
      </w:r>
      <w:r>
        <w:t>is compiled.</w:t>
      </w:r>
    </w:p>
    <w:p w:rsidR="00E67239" w:rsidRDefault="00D12257">
      <w:pPr>
        <w:spacing w:after="55"/>
        <w:ind w:left="1147" w:right="11"/>
      </w:pPr>
      <w:r>
        <w:t>This option defaults to ‘</w:t>
      </w:r>
      <w:r>
        <w:rPr>
          <w:rFonts w:ascii="Calibri" w:eastAsia="Calibri" w:hAnsi="Calibri" w:cs="Calibri"/>
        </w:rPr>
        <w:t>-mno-synci</w:t>
      </w:r>
      <w:r>
        <w:t>’, but the default can be overridden by configuring GCC with ‘</w:t>
      </w:r>
      <w:r>
        <w:rPr>
          <w:rFonts w:ascii="Calibri" w:eastAsia="Calibri" w:hAnsi="Calibri" w:cs="Calibri"/>
        </w:rPr>
        <w:t>--with-synci</w:t>
      </w:r>
      <w:r>
        <w:t>’.</w:t>
      </w:r>
    </w:p>
    <w:p w:rsidR="00E67239" w:rsidRDefault="00D12257">
      <w:pPr>
        <w:spacing w:after="131"/>
        <w:ind w:left="1147" w:right="380"/>
      </w:pPr>
      <w:r>
        <w:t xml:space="preserve">When compiling code for single processor systems, it is generally safe to use </w:t>
      </w:r>
      <w:r>
        <w:rPr>
          <w:rFonts w:ascii="Calibri" w:eastAsia="Calibri" w:hAnsi="Calibri" w:cs="Calibri"/>
        </w:rPr>
        <w:t>synci</w:t>
      </w:r>
      <w:r>
        <w:t>. However, on many multi-core (SMP) systems, it does not inva</w:t>
      </w:r>
      <w:r>
        <w:t>lidate the instruction caches on all cores and may lead to undefined behavior.</w:t>
      </w:r>
    </w:p>
    <w:p w:rsidR="00E67239" w:rsidRDefault="00D12257">
      <w:pPr>
        <w:spacing w:after="15" w:line="249" w:lineRule="auto"/>
        <w:ind w:left="-5" w:right="365"/>
      </w:pPr>
      <w:r>
        <w:rPr>
          <w:rFonts w:ascii="Calibri" w:eastAsia="Calibri" w:hAnsi="Calibri" w:cs="Calibri"/>
        </w:rPr>
        <w:t>-mrelax-pic-calls</w:t>
      </w:r>
    </w:p>
    <w:p w:rsidR="00E67239" w:rsidRDefault="00D12257">
      <w:pPr>
        <w:spacing w:after="15" w:line="249" w:lineRule="auto"/>
        <w:ind w:left="-5" w:right="365"/>
      </w:pPr>
      <w:r>
        <w:rPr>
          <w:rFonts w:ascii="Calibri" w:eastAsia="Calibri" w:hAnsi="Calibri" w:cs="Calibri"/>
        </w:rPr>
        <w:t>-mno-relax-pic-calls</w:t>
      </w:r>
    </w:p>
    <w:p w:rsidR="00E67239" w:rsidRDefault="00D12257">
      <w:pPr>
        <w:spacing w:after="65"/>
        <w:ind w:left="1147" w:right="11"/>
        <w:jc w:val="left"/>
      </w:pPr>
      <w:r>
        <w:t xml:space="preserve">Try to turn PIC calls that are normally dispatched via register </w:t>
      </w:r>
      <w:r>
        <w:rPr>
          <w:rFonts w:ascii="Calibri" w:eastAsia="Calibri" w:hAnsi="Calibri" w:cs="Calibri"/>
        </w:rPr>
        <w:t xml:space="preserve">$25 </w:t>
      </w:r>
      <w:r>
        <w:t>into direct calls. This is only possible if the linker can resolve the</w:t>
      </w:r>
      <w:r>
        <w:t xml:space="preserve"> destination at link time and if the destination is within range for a direct call.</w:t>
      </w:r>
    </w:p>
    <w:p w:rsidR="00E67239" w:rsidRDefault="00D12257">
      <w:pPr>
        <w:spacing w:after="25"/>
        <w:ind w:left="1147" w:right="11"/>
      </w:pPr>
      <w:r>
        <w:t>‘</w:t>
      </w:r>
      <w:r>
        <w:rPr>
          <w:rFonts w:ascii="Calibri" w:eastAsia="Calibri" w:hAnsi="Calibri" w:cs="Calibri"/>
        </w:rPr>
        <w:t>-mrelax-pic-calls</w:t>
      </w:r>
      <w:r>
        <w:t xml:space="preserve">’ is the default if GCC was configured to use an assembler and a linker that support the </w:t>
      </w:r>
      <w:r>
        <w:rPr>
          <w:rFonts w:ascii="Calibri" w:eastAsia="Calibri" w:hAnsi="Calibri" w:cs="Calibri"/>
        </w:rPr>
        <w:t xml:space="preserve">.reloc </w:t>
      </w:r>
      <w:r>
        <w:t>assembly directive and</w:t>
      </w:r>
    </w:p>
    <w:p w:rsidR="00E67239" w:rsidRDefault="00D12257">
      <w:pPr>
        <w:spacing w:after="130"/>
        <w:ind w:left="1147" w:right="380"/>
      </w:pPr>
      <w:r>
        <w:t>‘</w:t>
      </w:r>
      <w:r>
        <w:rPr>
          <w:rFonts w:ascii="Calibri" w:eastAsia="Calibri" w:hAnsi="Calibri" w:cs="Calibri"/>
        </w:rPr>
        <w:t>-mexplicit-relocs</w:t>
      </w:r>
      <w:r>
        <w:t>’ is in effect. With ‘</w:t>
      </w:r>
      <w:r>
        <w:rPr>
          <w:rFonts w:ascii="Calibri" w:eastAsia="Calibri" w:hAnsi="Calibri" w:cs="Calibri"/>
        </w:rPr>
        <w:t>-mno-explicit-relocs</w:t>
      </w:r>
      <w:r>
        <w:t>’, this optimization can be performed by the assembler and the linker alone without help from the compiler.</w:t>
      </w:r>
    </w:p>
    <w:p w:rsidR="00E67239" w:rsidRDefault="00D12257">
      <w:pPr>
        <w:spacing w:after="15" w:line="249" w:lineRule="auto"/>
        <w:ind w:left="-5" w:right="365"/>
      </w:pPr>
      <w:r>
        <w:rPr>
          <w:rFonts w:ascii="Calibri" w:eastAsia="Calibri" w:hAnsi="Calibri" w:cs="Calibri"/>
        </w:rPr>
        <w:t>-mmcount-ra-address</w:t>
      </w:r>
    </w:p>
    <w:p w:rsidR="00E67239" w:rsidRDefault="00D12257">
      <w:pPr>
        <w:spacing w:after="15" w:line="249" w:lineRule="auto"/>
        <w:ind w:left="-5" w:right="365"/>
      </w:pPr>
      <w:r>
        <w:rPr>
          <w:rFonts w:ascii="Calibri" w:eastAsia="Calibri" w:hAnsi="Calibri" w:cs="Calibri"/>
        </w:rPr>
        <w:t>-mno-mcount-ra-address</w:t>
      </w:r>
    </w:p>
    <w:p w:rsidR="00E67239" w:rsidRDefault="00D12257">
      <w:pPr>
        <w:spacing w:after="123"/>
        <w:ind w:left="1147" w:right="380"/>
      </w:pPr>
      <w:r>
        <w:t xml:space="preserve">Emit (do not emit) code that allows </w:t>
      </w:r>
      <w:r>
        <w:rPr>
          <w:rFonts w:ascii="Calibri" w:eastAsia="Calibri" w:hAnsi="Calibri" w:cs="Calibri"/>
        </w:rPr>
        <w:t xml:space="preserve">_mcount </w:t>
      </w:r>
      <w:r>
        <w:t>to modify the calli</w:t>
      </w:r>
      <w:r>
        <w:t xml:space="preserve">ng function’s return address. When enabled, this option extends the usual </w:t>
      </w:r>
      <w:r>
        <w:rPr>
          <w:rFonts w:ascii="Calibri" w:eastAsia="Calibri" w:hAnsi="Calibri" w:cs="Calibri"/>
        </w:rPr>
        <w:t xml:space="preserve">_mcount </w:t>
      </w:r>
      <w:r>
        <w:t xml:space="preserve">interface with a new </w:t>
      </w:r>
      <w:r>
        <w:rPr>
          <w:rFonts w:ascii="Calibri" w:eastAsia="Calibri" w:hAnsi="Calibri" w:cs="Calibri"/>
          <w:i/>
        </w:rPr>
        <w:t xml:space="preserve">ra-address </w:t>
      </w:r>
      <w:r>
        <w:t xml:space="preserve">parameter, which has type </w:t>
      </w:r>
      <w:r>
        <w:rPr>
          <w:rFonts w:ascii="Calibri" w:eastAsia="Calibri" w:hAnsi="Calibri" w:cs="Calibri"/>
        </w:rPr>
        <w:t xml:space="preserve">intptr_t* </w:t>
      </w:r>
      <w:r>
        <w:t xml:space="preserve">and is passed in register </w:t>
      </w:r>
      <w:r>
        <w:rPr>
          <w:rFonts w:ascii="Calibri" w:eastAsia="Calibri" w:hAnsi="Calibri" w:cs="Calibri"/>
        </w:rPr>
        <w:t>$12</w:t>
      </w:r>
      <w:r>
        <w:t xml:space="preserve">. </w:t>
      </w:r>
      <w:r>
        <w:rPr>
          <w:rFonts w:ascii="Calibri" w:eastAsia="Calibri" w:hAnsi="Calibri" w:cs="Calibri"/>
        </w:rPr>
        <w:t xml:space="preserve">_mcount </w:t>
      </w:r>
      <w:r>
        <w:t>can then modify the return address by doing both of the following:</w:t>
      </w:r>
    </w:p>
    <w:p w:rsidR="00E67239" w:rsidRDefault="00D12257">
      <w:pPr>
        <w:numPr>
          <w:ilvl w:val="0"/>
          <w:numId w:val="34"/>
        </w:numPr>
        <w:spacing w:after="109"/>
        <w:ind w:right="11" w:hanging="253"/>
      </w:pPr>
      <w:r>
        <w:t xml:space="preserve">Returning the new address in register </w:t>
      </w:r>
      <w:r>
        <w:rPr>
          <w:rFonts w:ascii="Calibri" w:eastAsia="Calibri" w:hAnsi="Calibri" w:cs="Calibri"/>
        </w:rPr>
        <w:t>$31</w:t>
      </w:r>
      <w:r>
        <w:t>.</w:t>
      </w:r>
    </w:p>
    <w:p w:rsidR="00E67239" w:rsidRDefault="00D12257">
      <w:pPr>
        <w:numPr>
          <w:ilvl w:val="0"/>
          <w:numId w:val="34"/>
        </w:numPr>
        <w:spacing w:after="179"/>
        <w:ind w:right="11" w:hanging="253"/>
      </w:pPr>
      <w:r>
        <w:t xml:space="preserve">Storing the new address in </w:t>
      </w:r>
      <w:r>
        <w:rPr>
          <w:rFonts w:ascii="Calibri" w:eastAsia="Calibri" w:hAnsi="Calibri" w:cs="Calibri"/>
        </w:rPr>
        <w:t>*</w:t>
      </w:r>
      <w:r>
        <w:rPr>
          <w:rFonts w:ascii="Calibri" w:eastAsia="Calibri" w:hAnsi="Calibri" w:cs="Calibri"/>
          <w:i/>
        </w:rPr>
        <w:t>ra-address</w:t>
      </w:r>
      <w:r>
        <w:t xml:space="preserve">, if </w:t>
      </w:r>
      <w:r>
        <w:rPr>
          <w:rFonts w:ascii="Calibri" w:eastAsia="Calibri" w:hAnsi="Calibri" w:cs="Calibri"/>
          <w:i/>
        </w:rPr>
        <w:t xml:space="preserve">ra-address </w:t>
      </w:r>
      <w:r>
        <w:t>is nonnull.</w:t>
      </w:r>
    </w:p>
    <w:p w:rsidR="00E67239" w:rsidRDefault="00D12257">
      <w:pPr>
        <w:spacing w:after="167" w:line="249" w:lineRule="auto"/>
        <w:ind w:left="1162" w:right="365"/>
      </w:pPr>
      <w:r>
        <w:t>The default is ‘</w:t>
      </w:r>
      <w:r>
        <w:rPr>
          <w:rFonts w:ascii="Calibri" w:eastAsia="Calibri" w:hAnsi="Calibri" w:cs="Calibri"/>
        </w:rPr>
        <w:t>-mno-mcount-ra-address</w:t>
      </w:r>
      <w:r>
        <w:t>’.</w:t>
      </w:r>
    </w:p>
    <w:p w:rsidR="00E67239" w:rsidRDefault="00D12257">
      <w:pPr>
        <w:spacing w:after="15" w:line="249" w:lineRule="auto"/>
        <w:ind w:left="-5" w:right="365"/>
      </w:pPr>
      <w:r>
        <w:rPr>
          <w:rFonts w:ascii="Calibri" w:eastAsia="Calibri" w:hAnsi="Calibri" w:cs="Calibri"/>
        </w:rPr>
        <w:t>-mframe-header-opt</w:t>
      </w:r>
    </w:p>
    <w:p w:rsidR="00E67239" w:rsidRDefault="00D12257">
      <w:pPr>
        <w:spacing w:after="15" w:line="249" w:lineRule="auto"/>
        <w:ind w:left="-5" w:right="365"/>
      </w:pPr>
      <w:r>
        <w:rPr>
          <w:rFonts w:ascii="Calibri" w:eastAsia="Calibri" w:hAnsi="Calibri" w:cs="Calibri"/>
        </w:rPr>
        <w:t>-mno-frame-header-opt</w:t>
      </w:r>
    </w:p>
    <w:p w:rsidR="00E67239" w:rsidRDefault="00D12257">
      <w:pPr>
        <w:ind w:left="1147" w:right="380"/>
      </w:pPr>
      <w:r>
        <w:t>Enable (disable) frame header optimization in the o32 ABI. When using the o32 ABI, calling functions will allocate 16 bytes on the stack for the called function to write out register arguments. When enabled, this optimization will suppress the allocation o</w:t>
      </w:r>
      <w:r>
        <w:t>f the frame header if it can be determined that it is unused.</w:t>
      </w:r>
    </w:p>
    <w:p w:rsidR="00E67239" w:rsidRDefault="00D12257">
      <w:pPr>
        <w:spacing w:after="168"/>
        <w:ind w:left="1147" w:right="11"/>
      </w:pPr>
      <w:r>
        <w:t>This optimization is off by default at all optimization levels.</w:t>
      </w:r>
    </w:p>
    <w:p w:rsidR="00E67239" w:rsidRDefault="00D12257">
      <w:pPr>
        <w:spacing w:after="15" w:line="249" w:lineRule="auto"/>
        <w:ind w:left="-5" w:right="365"/>
      </w:pPr>
      <w:r>
        <w:rPr>
          <w:rFonts w:ascii="Calibri" w:eastAsia="Calibri" w:hAnsi="Calibri" w:cs="Calibri"/>
        </w:rPr>
        <w:t>-mlxc1-sxc1</w:t>
      </w:r>
    </w:p>
    <w:p w:rsidR="00E67239" w:rsidRDefault="00D12257">
      <w:pPr>
        <w:spacing w:after="15" w:line="249" w:lineRule="auto"/>
        <w:ind w:left="-5" w:right="365"/>
      </w:pPr>
      <w:r>
        <w:rPr>
          <w:rFonts w:ascii="Calibri" w:eastAsia="Calibri" w:hAnsi="Calibri" w:cs="Calibri"/>
        </w:rPr>
        <w:t>-mno-lxc1-sxc1</w:t>
      </w:r>
    </w:p>
    <w:p w:rsidR="00E67239" w:rsidRDefault="00D12257">
      <w:pPr>
        <w:spacing w:after="169"/>
        <w:ind w:left="1147" w:right="11"/>
      </w:pPr>
      <w:r>
        <w:t xml:space="preserve">When applicable, enable (disable) the generation of </w:t>
      </w:r>
      <w:r>
        <w:rPr>
          <w:rFonts w:ascii="Calibri" w:eastAsia="Calibri" w:hAnsi="Calibri" w:cs="Calibri"/>
        </w:rPr>
        <w:t>lwxc1</w:t>
      </w:r>
      <w:r>
        <w:t xml:space="preserve">, </w:t>
      </w:r>
      <w:r>
        <w:rPr>
          <w:rFonts w:ascii="Calibri" w:eastAsia="Calibri" w:hAnsi="Calibri" w:cs="Calibri"/>
        </w:rPr>
        <w:t>swxc1</w:t>
      </w:r>
      <w:r>
        <w:t xml:space="preserve">, </w:t>
      </w:r>
      <w:r>
        <w:rPr>
          <w:rFonts w:ascii="Calibri" w:eastAsia="Calibri" w:hAnsi="Calibri" w:cs="Calibri"/>
        </w:rPr>
        <w:t>ldxc1</w:t>
      </w:r>
      <w:r>
        <w:t xml:space="preserve">, </w:t>
      </w:r>
      <w:r>
        <w:rPr>
          <w:rFonts w:ascii="Calibri" w:eastAsia="Calibri" w:hAnsi="Calibri" w:cs="Calibri"/>
        </w:rPr>
        <w:t xml:space="preserve">sdxc1 </w:t>
      </w:r>
      <w:r>
        <w:t>instructions. Enabled by</w:t>
      </w:r>
      <w:r>
        <w:t xml:space="preserve"> default.</w:t>
      </w:r>
    </w:p>
    <w:p w:rsidR="00E67239" w:rsidRDefault="00D12257">
      <w:pPr>
        <w:spacing w:after="15" w:line="249" w:lineRule="auto"/>
        <w:ind w:left="-5" w:right="365"/>
      </w:pPr>
      <w:r>
        <w:rPr>
          <w:rFonts w:ascii="Calibri" w:eastAsia="Calibri" w:hAnsi="Calibri" w:cs="Calibri"/>
        </w:rPr>
        <w:t>-mmadd4</w:t>
      </w:r>
    </w:p>
    <w:p w:rsidR="00E67239" w:rsidRDefault="00D12257">
      <w:pPr>
        <w:spacing w:after="15" w:line="249" w:lineRule="auto"/>
        <w:ind w:left="-5" w:right="365"/>
      </w:pPr>
      <w:r>
        <w:rPr>
          <w:rFonts w:ascii="Calibri" w:eastAsia="Calibri" w:hAnsi="Calibri" w:cs="Calibri"/>
        </w:rPr>
        <w:t>-mno-madd4</w:t>
      </w:r>
    </w:p>
    <w:p w:rsidR="00E67239" w:rsidRDefault="00D12257">
      <w:pPr>
        <w:spacing w:after="297"/>
        <w:ind w:left="1147" w:right="11"/>
      </w:pPr>
      <w:r>
        <w:t xml:space="preserve">When applicable, enable (disable) the generation of 4-operand </w:t>
      </w:r>
      <w:r>
        <w:rPr>
          <w:rFonts w:ascii="Calibri" w:eastAsia="Calibri" w:hAnsi="Calibri" w:cs="Calibri"/>
        </w:rPr>
        <w:t>madd.s</w:t>
      </w:r>
      <w:r>
        <w:t xml:space="preserve">, </w:t>
      </w:r>
      <w:r>
        <w:rPr>
          <w:rFonts w:ascii="Calibri" w:eastAsia="Calibri" w:hAnsi="Calibri" w:cs="Calibri"/>
        </w:rPr>
        <w:t xml:space="preserve">madd.d </w:t>
      </w:r>
      <w:r>
        <w:t>and related instructions. Enabled by default.</w:t>
      </w:r>
    </w:p>
    <w:p w:rsidR="00E67239" w:rsidRDefault="00D12257">
      <w:pPr>
        <w:pStyle w:val="Heading3"/>
        <w:ind w:left="-5"/>
      </w:pPr>
      <w:r>
        <w:t>3.18.27 MMIX Options</w:t>
      </w:r>
    </w:p>
    <w:p w:rsidR="00E67239" w:rsidRDefault="00D12257">
      <w:pPr>
        <w:spacing w:after="198"/>
        <w:ind w:right="11"/>
      </w:pPr>
      <w:r>
        <w:t>These options are defined for the MMIX:</w:t>
      </w:r>
    </w:p>
    <w:p w:rsidR="00E67239" w:rsidRDefault="00D12257">
      <w:pPr>
        <w:spacing w:after="15" w:line="249" w:lineRule="auto"/>
        <w:ind w:left="-5" w:right="365"/>
      </w:pPr>
      <w:r>
        <w:rPr>
          <w:rFonts w:ascii="Calibri" w:eastAsia="Calibri" w:hAnsi="Calibri" w:cs="Calibri"/>
        </w:rPr>
        <w:t>-mlibfuncs</w:t>
      </w:r>
    </w:p>
    <w:p w:rsidR="00E67239" w:rsidRDefault="00D12257">
      <w:pPr>
        <w:spacing w:after="15" w:line="249" w:lineRule="auto"/>
        <w:ind w:left="-5" w:right="365"/>
      </w:pPr>
      <w:r>
        <w:rPr>
          <w:rFonts w:ascii="Calibri" w:eastAsia="Calibri" w:hAnsi="Calibri" w:cs="Calibri"/>
        </w:rPr>
        <w:t>-mno-libfuncs</w:t>
      </w:r>
    </w:p>
    <w:p w:rsidR="00E67239" w:rsidRDefault="00D12257">
      <w:pPr>
        <w:spacing w:after="170"/>
        <w:ind w:left="1147" w:right="11"/>
      </w:pPr>
      <w:r>
        <w:t>Specify that intri</w:t>
      </w:r>
      <w:r>
        <w:t>nsic library functions are being compiled, passing all values in registers, no matter the size.</w:t>
      </w:r>
    </w:p>
    <w:p w:rsidR="00E67239" w:rsidRDefault="00D12257">
      <w:pPr>
        <w:spacing w:after="15" w:line="249" w:lineRule="auto"/>
        <w:ind w:left="-5" w:right="365"/>
      </w:pPr>
      <w:r>
        <w:rPr>
          <w:rFonts w:ascii="Calibri" w:eastAsia="Calibri" w:hAnsi="Calibri" w:cs="Calibri"/>
        </w:rPr>
        <w:t>-mepsilon</w:t>
      </w:r>
    </w:p>
    <w:p w:rsidR="00E67239" w:rsidRDefault="00D12257">
      <w:pPr>
        <w:spacing w:after="15" w:line="249" w:lineRule="auto"/>
        <w:ind w:left="-5" w:right="365"/>
      </w:pPr>
      <w:r>
        <w:rPr>
          <w:rFonts w:ascii="Calibri" w:eastAsia="Calibri" w:hAnsi="Calibri" w:cs="Calibri"/>
        </w:rPr>
        <w:t>-mno-epsilon</w:t>
      </w:r>
    </w:p>
    <w:p w:rsidR="00E67239" w:rsidRDefault="00D12257">
      <w:pPr>
        <w:spacing w:after="168"/>
        <w:ind w:left="1147" w:right="77"/>
      </w:pPr>
      <w:r>
        <w:t xml:space="preserve">Generate floating-point comparison instructions that compare with respect to the </w:t>
      </w:r>
      <w:r>
        <w:rPr>
          <w:rFonts w:ascii="Calibri" w:eastAsia="Calibri" w:hAnsi="Calibri" w:cs="Calibri"/>
        </w:rPr>
        <w:t xml:space="preserve">rE </w:t>
      </w:r>
      <w:r>
        <w:t>epsilon register.</w:t>
      </w:r>
    </w:p>
    <w:p w:rsidR="00E67239" w:rsidRDefault="00D12257">
      <w:pPr>
        <w:spacing w:after="15" w:line="249" w:lineRule="auto"/>
        <w:ind w:left="-5" w:right="365"/>
      </w:pPr>
      <w:r>
        <w:rPr>
          <w:rFonts w:ascii="Calibri" w:eastAsia="Calibri" w:hAnsi="Calibri" w:cs="Calibri"/>
        </w:rPr>
        <w:t>-mabi=mmixware</w:t>
      </w:r>
    </w:p>
    <w:p w:rsidR="00E67239" w:rsidRDefault="00D12257">
      <w:pPr>
        <w:spacing w:after="15" w:line="249" w:lineRule="auto"/>
        <w:ind w:left="-5" w:right="365"/>
      </w:pPr>
      <w:r>
        <w:rPr>
          <w:rFonts w:ascii="Calibri" w:eastAsia="Calibri" w:hAnsi="Calibri" w:cs="Calibri"/>
        </w:rPr>
        <w:t>-mabi=gnu</w:t>
      </w:r>
    </w:p>
    <w:p w:rsidR="00E67239" w:rsidRDefault="00D12257">
      <w:pPr>
        <w:spacing w:after="167"/>
        <w:ind w:left="1147" w:right="380"/>
      </w:pPr>
      <w:r>
        <w:t xml:space="preserve">Generate code that passes function parameters and return values that (in the called function) are seen as registers </w:t>
      </w:r>
      <w:r>
        <w:rPr>
          <w:rFonts w:ascii="Calibri" w:eastAsia="Calibri" w:hAnsi="Calibri" w:cs="Calibri"/>
        </w:rPr>
        <w:t xml:space="preserve">$0 </w:t>
      </w:r>
      <w:r>
        <w:t xml:space="preserve">and up, as opposed to the GNU ABI which uses global registers </w:t>
      </w:r>
      <w:r>
        <w:rPr>
          <w:rFonts w:ascii="Calibri" w:eastAsia="Calibri" w:hAnsi="Calibri" w:cs="Calibri"/>
        </w:rPr>
        <w:t xml:space="preserve">$231 </w:t>
      </w:r>
      <w:r>
        <w:t>and up.</w:t>
      </w:r>
    </w:p>
    <w:p w:rsidR="00E67239" w:rsidRDefault="00D12257">
      <w:pPr>
        <w:spacing w:after="15" w:line="249" w:lineRule="auto"/>
        <w:ind w:left="-5" w:right="365"/>
      </w:pPr>
      <w:r>
        <w:rPr>
          <w:rFonts w:ascii="Calibri" w:eastAsia="Calibri" w:hAnsi="Calibri" w:cs="Calibri"/>
        </w:rPr>
        <w:t>-mzero-extend</w:t>
      </w:r>
    </w:p>
    <w:p w:rsidR="00E67239" w:rsidRDefault="00D12257">
      <w:pPr>
        <w:spacing w:after="15" w:line="249" w:lineRule="auto"/>
        <w:ind w:left="-5" w:right="365"/>
      </w:pPr>
      <w:r>
        <w:rPr>
          <w:rFonts w:ascii="Calibri" w:eastAsia="Calibri" w:hAnsi="Calibri" w:cs="Calibri"/>
        </w:rPr>
        <w:t>-mno-zero-extend</w:t>
      </w:r>
    </w:p>
    <w:p w:rsidR="00E67239" w:rsidRDefault="00D12257">
      <w:pPr>
        <w:spacing w:after="0"/>
        <w:ind w:left="1147" w:right="11"/>
      </w:pPr>
      <w:r>
        <w:t>When reading data from memory i</w:t>
      </w:r>
      <w:r>
        <w:t xml:space="preserve">n sizes shorter than 64 bits, use (do not use) zero-extending load instructions by default, rather than sign-extending ones. </w:t>
      </w:r>
      <w:r>
        <w:rPr>
          <w:rFonts w:ascii="Calibri" w:eastAsia="Calibri" w:hAnsi="Calibri" w:cs="Calibri"/>
        </w:rPr>
        <w:t>-mknuthdiv</w:t>
      </w:r>
    </w:p>
    <w:p w:rsidR="00E67239" w:rsidRDefault="00D12257">
      <w:pPr>
        <w:spacing w:after="15" w:line="249" w:lineRule="auto"/>
        <w:ind w:left="-5" w:right="365"/>
      </w:pPr>
      <w:r>
        <w:rPr>
          <w:rFonts w:ascii="Calibri" w:eastAsia="Calibri" w:hAnsi="Calibri" w:cs="Calibri"/>
        </w:rPr>
        <w:t>-mno-knuthdiv</w:t>
      </w:r>
    </w:p>
    <w:p w:rsidR="00E67239" w:rsidRDefault="00D12257">
      <w:pPr>
        <w:spacing w:after="117"/>
        <w:ind w:left="1147" w:right="380"/>
      </w:pPr>
      <w:r>
        <w:t>Make the result of a division yielding a remainder have the same sign as the divisor. With the default, ‘</w:t>
      </w:r>
      <w:r>
        <w:rPr>
          <w:rFonts w:ascii="Calibri" w:eastAsia="Calibri" w:hAnsi="Calibri" w:cs="Calibri"/>
        </w:rPr>
        <w:t>-</w:t>
      </w:r>
      <w:r>
        <w:rPr>
          <w:rFonts w:ascii="Calibri" w:eastAsia="Calibri" w:hAnsi="Calibri" w:cs="Calibri"/>
        </w:rPr>
        <w:t>mno-knuthdiv</w:t>
      </w:r>
      <w:r>
        <w:t>’, the sign of the remainder follows the sign of the dividend. Both methods are arithmetically valid, the latter being almost exclusively used.</w:t>
      </w:r>
    </w:p>
    <w:p w:rsidR="00E67239" w:rsidRDefault="00D12257">
      <w:pPr>
        <w:spacing w:after="15" w:line="249" w:lineRule="auto"/>
        <w:ind w:left="-5" w:right="365"/>
      </w:pPr>
      <w:r>
        <w:rPr>
          <w:rFonts w:ascii="Calibri" w:eastAsia="Calibri" w:hAnsi="Calibri" w:cs="Calibri"/>
        </w:rPr>
        <w:t>-mtoplevel-symbols</w:t>
      </w:r>
    </w:p>
    <w:p w:rsidR="00E67239" w:rsidRDefault="00D12257">
      <w:pPr>
        <w:spacing w:after="15" w:line="249" w:lineRule="auto"/>
        <w:ind w:left="-5" w:right="365"/>
      </w:pPr>
      <w:r>
        <w:rPr>
          <w:rFonts w:ascii="Calibri" w:eastAsia="Calibri" w:hAnsi="Calibri" w:cs="Calibri"/>
        </w:rPr>
        <w:t>-mno-toplevel-symbols</w:t>
      </w:r>
    </w:p>
    <w:p w:rsidR="00E67239" w:rsidRDefault="00D12257">
      <w:pPr>
        <w:spacing w:after="141"/>
        <w:ind w:left="1147" w:right="156"/>
      </w:pPr>
      <w:r>
        <w:t>Prepend (do not prepend) a ‘</w:t>
      </w:r>
      <w:r>
        <w:rPr>
          <w:rFonts w:ascii="Calibri" w:eastAsia="Calibri" w:hAnsi="Calibri" w:cs="Calibri"/>
        </w:rPr>
        <w:t>:</w:t>
      </w:r>
      <w:r>
        <w:t>’ to all global symbols, so th</w:t>
      </w:r>
      <w:r>
        <w:t xml:space="preserve">e assembly code can be used with the </w:t>
      </w:r>
      <w:r>
        <w:rPr>
          <w:rFonts w:ascii="Calibri" w:eastAsia="Calibri" w:hAnsi="Calibri" w:cs="Calibri"/>
        </w:rPr>
        <w:t xml:space="preserve">PREFIX </w:t>
      </w:r>
      <w:r>
        <w:t>assembly directive.</w:t>
      </w:r>
    </w:p>
    <w:p w:rsidR="00E67239" w:rsidRDefault="00D12257">
      <w:pPr>
        <w:spacing w:after="112"/>
        <w:ind w:left="1152" w:right="11" w:hanging="1152"/>
      </w:pPr>
      <w:r>
        <w:rPr>
          <w:rFonts w:ascii="Calibri" w:eastAsia="Calibri" w:hAnsi="Calibri" w:cs="Calibri"/>
        </w:rPr>
        <w:t xml:space="preserve">-melf </w:t>
      </w:r>
      <w:r>
        <w:t>Generate an executable in the ELF format, rather than the default ‘</w:t>
      </w:r>
      <w:r>
        <w:rPr>
          <w:rFonts w:ascii="Calibri" w:eastAsia="Calibri" w:hAnsi="Calibri" w:cs="Calibri"/>
        </w:rPr>
        <w:t>mmo</w:t>
      </w:r>
      <w:r>
        <w:t xml:space="preserve">’ format used by the </w:t>
      </w:r>
      <w:r>
        <w:rPr>
          <w:rFonts w:ascii="Calibri" w:eastAsia="Calibri" w:hAnsi="Calibri" w:cs="Calibri"/>
        </w:rPr>
        <w:t xml:space="preserve">mmix </w:t>
      </w:r>
      <w:r>
        <w:t>simulator.</w:t>
      </w:r>
    </w:p>
    <w:p w:rsidR="00E67239" w:rsidRDefault="00D12257">
      <w:pPr>
        <w:spacing w:after="15" w:line="249" w:lineRule="auto"/>
        <w:ind w:left="-5" w:right="365"/>
      </w:pPr>
      <w:r>
        <w:rPr>
          <w:rFonts w:ascii="Calibri" w:eastAsia="Calibri" w:hAnsi="Calibri" w:cs="Calibri"/>
        </w:rPr>
        <w:t>-mbranch-predict</w:t>
      </w:r>
    </w:p>
    <w:p w:rsidR="00E67239" w:rsidRDefault="00D12257">
      <w:pPr>
        <w:spacing w:after="15" w:line="249" w:lineRule="auto"/>
        <w:ind w:left="-5" w:right="365"/>
      </w:pPr>
      <w:r>
        <w:rPr>
          <w:rFonts w:ascii="Calibri" w:eastAsia="Calibri" w:hAnsi="Calibri" w:cs="Calibri"/>
        </w:rPr>
        <w:t>-mno-branch-predict</w:t>
      </w:r>
    </w:p>
    <w:p w:rsidR="00E67239" w:rsidRDefault="00D12257">
      <w:pPr>
        <w:spacing w:after="117"/>
        <w:ind w:left="1147" w:right="11"/>
      </w:pPr>
      <w:r>
        <w:t>Use (do not use) the probable-branch instr</w:t>
      </w:r>
      <w:r>
        <w:t>uctions, when static branch prediction indicates a probable branch.</w:t>
      </w:r>
    </w:p>
    <w:p w:rsidR="00E67239" w:rsidRDefault="00D12257">
      <w:pPr>
        <w:spacing w:after="15" w:line="249" w:lineRule="auto"/>
        <w:ind w:left="-5" w:right="365"/>
      </w:pPr>
      <w:r>
        <w:rPr>
          <w:rFonts w:ascii="Calibri" w:eastAsia="Calibri" w:hAnsi="Calibri" w:cs="Calibri"/>
        </w:rPr>
        <w:t>-mbase-addresses</w:t>
      </w:r>
    </w:p>
    <w:p w:rsidR="00E67239" w:rsidRDefault="00D12257">
      <w:pPr>
        <w:spacing w:after="15" w:line="249" w:lineRule="auto"/>
        <w:ind w:left="-5" w:right="365"/>
      </w:pPr>
      <w:r>
        <w:rPr>
          <w:rFonts w:ascii="Calibri" w:eastAsia="Calibri" w:hAnsi="Calibri" w:cs="Calibri"/>
        </w:rPr>
        <w:t>-mno-base-addresses</w:t>
      </w:r>
    </w:p>
    <w:p w:rsidR="00E67239" w:rsidRDefault="00D12257">
      <w:pPr>
        <w:spacing w:after="112"/>
        <w:ind w:left="1147" w:right="380"/>
      </w:pPr>
      <w:r>
        <w:t xml:space="preserve">Generate (do not generate) code that uses </w:t>
      </w:r>
      <w:r>
        <w:rPr>
          <w:i/>
        </w:rPr>
        <w:t>base addresses</w:t>
      </w:r>
      <w:r>
        <w:t>. Using a base address automatically generates a request (handled by the assembler and the linker) for a constant to be set up in a global register. The register is used for one or more base address requests within the range 0 to 255 from the value held in</w:t>
      </w:r>
      <w:r>
        <w:t xml:space="preserve"> the register. The generally leads to short and fast code, but the number of different data items that can be addressed is limited. This means that a program that uses lots of static data may require ‘</w:t>
      </w:r>
      <w:r>
        <w:rPr>
          <w:rFonts w:ascii="Calibri" w:eastAsia="Calibri" w:hAnsi="Calibri" w:cs="Calibri"/>
        </w:rPr>
        <w:t>-mno-base-addresses</w:t>
      </w:r>
      <w:r>
        <w:t>’.</w:t>
      </w:r>
    </w:p>
    <w:p w:rsidR="00E67239" w:rsidRDefault="00D12257">
      <w:pPr>
        <w:spacing w:after="15" w:line="249" w:lineRule="auto"/>
        <w:ind w:left="-5" w:right="365"/>
      </w:pPr>
      <w:r>
        <w:rPr>
          <w:rFonts w:ascii="Calibri" w:eastAsia="Calibri" w:hAnsi="Calibri" w:cs="Calibri"/>
        </w:rPr>
        <w:t>-msingle-exit</w:t>
      </w:r>
    </w:p>
    <w:p w:rsidR="00E67239" w:rsidRDefault="00D12257">
      <w:pPr>
        <w:spacing w:after="15" w:line="249" w:lineRule="auto"/>
        <w:ind w:left="-5" w:right="365"/>
      </w:pPr>
      <w:r>
        <w:rPr>
          <w:rFonts w:ascii="Calibri" w:eastAsia="Calibri" w:hAnsi="Calibri" w:cs="Calibri"/>
        </w:rPr>
        <w:t>-mno-single-exit</w:t>
      </w:r>
    </w:p>
    <w:p w:rsidR="00E67239" w:rsidRDefault="00D12257">
      <w:pPr>
        <w:spacing w:after="242"/>
        <w:ind w:left="1147" w:right="11"/>
      </w:pPr>
      <w:r>
        <w:t>Fo</w:t>
      </w:r>
      <w:r>
        <w:t>rce (do not force) generated code to have a single exit point in each function.</w:t>
      </w:r>
    </w:p>
    <w:p w:rsidR="00E67239" w:rsidRDefault="00D12257">
      <w:pPr>
        <w:pStyle w:val="Heading3"/>
        <w:ind w:left="-5"/>
      </w:pPr>
      <w:r>
        <w:t>3.18.28 MN10300 Options</w:t>
      </w:r>
    </w:p>
    <w:p w:rsidR="00E67239" w:rsidRDefault="00D12257">
      <w:pPr>
        <w:spacing w:after="114"/>
        <w:ind w:right="11"/>
      </w:pPr>
      <w:r>
        <w:t>These ‘</w:t>
      </w:r>
      <w:r>
        <w:rPr>
          <w:rFonts w:ascii="Calibri" w:eastAsia="Calibri" w:hAnsi="Calibri" w:cs="Calibri"/>
        </w:rPr>
        <w:t>-m</w:t>
      </w:r>
      <w:r>
        <w:t>’ options are defined for Matsushita MN10300 architectures:</w:t>
      </w:r>
    </w:p>
    <w:p w:rsidR="00E67239" w:rsidRDefault="00D12257">
      <w:pPr>
        <w:spacing w:after="15" w:line="249" w:lineRule="auto"/>
        <w:ind w:left="-5" w:right="365"/>
      </w:pPr>
      <w:r>
        <w:rPr>
          <w:rFonts w:ascii="Calibri" w:eastAsia="Calibri" w:hAnsi="Calibri" w:cs="Calibri"/>
        </w:rPr>
        <w:t>-mmult-bug</w:t>
      </w:r>
    </w:p>
    <w:p w:rsidR="00E67239" w:rsidRDefault="00D12257">
      <w:pPr>
        <w:spacing w:after="117"/>
        <w:ind w:left="1147" w:right="11"/>
      </w:pPr>
      <w:r>
        <w:t>Generate code to avoid bugs in the multiply instructions for the MN10300</w:t>
      </w:r>
      <w:r>
        <w:t xml:space="preserve"> processors. This is the default.</w:t>
      </w:r>
    </w:p>
    <w:p w:rsidR="00E67239" w:rsidRDefault="00D12257">
      <w:pPr>
        <w:spacing w:after="15" w:line="249" w:lineRule="auto"/>
        <w:ind w:left="-5" w:right="365"/>
      </w:pPr>
      <w:r>
        <w:rPr>
          <w:rFonts w:ascii="Calibri" w:eastAsia="Calibri" w:hAnsi="Calibri" w:cs="Calibri"/>
        </w:rPr>
        <w:t>-mno-mult-bug</w:t>
      </w:r>
    </w:p>
    <w:p w:rsidR="00E67239" w:rsidRDefault="00D12257">
      <w:pPr>
        <w:spacing w:after="145"/>
        <w:ind w:left="1147" w:right="11"/>
      </w:pPr>
      <w:r>
        <w:t>Do not generate code to avoid bugs in the multiply instructions for the MN10300 processors.</w:t>
      </w:r>
    </w:p>
    <w:p w:rsidR="00E67239" w:rsidRDefault="00D12257">
      <w:pPr>
        <w:tabs>
          <w:tab w:val="center" w:pos="4066"/>
        </w:tabs>
        <w:spacing w:after="115"/>
        <w:ind w:left="0" w:firstLine="0"/>
        <w:jc w:val="left"/>
      </w:pPr>
      <w:r>
        <w:rPr>
          <w:rFonts w:ascii="Calibri" w:eastAsia="Calibri" w:hAnsi="Calibri" w:cs="Calibri"/>
        </w:rPr>
        <w:t>-mam33</w:t>
      </w:r>
      <w:r>
        <w:rPr>
          <w:rFonts w:ascii="Calibri" w:eastAsia="Calibri" w:hAnsi="Calibri" w:cs="Calibri"/>
        </w:rPr>
        <w:tab/>
      </w:r>
      <w:r>
        <w:t>Generate code using features specific to the AM33 processor.</w:t>
      </w:r>
    </w:p>
    <w:p w:rsidR="00E67239" w:rsidRDefault="00D12257">
      <w:pPr>
        <w:spacing w:after="15" w:line="249" w:lineRule="auto"/>
        <w:ind w:left="-5" w:right="365"/>
      </w:pPr>
      <w:r>
        <w:rPr>
          <w:rFonts w:ascii="Calibri" w:eastAsia="Calibri" w:hAnsi="Calibri" w:cs="Calibri"/>
        </w:rPr>
        <w:t>-mno-am33</w:t>
      </w:r>
    </w:p>
    <w:p w:rsidR="00E67239" w:rsidRDefault="00D12257">
      <w:pPr>
        <w:spacing w:after="146"/>
        <w:ind w:left="1147" w:right="11"/>
      </w:pPr>
      <w:r>
        <w:t>Do not generate code using features sp</w:t>
      </w:r>
      <w:r>
        <w:t>ecific to the AM33 processor. This is the default.</w:t>
      </w:r>
    </w:p>
    <w:p w:rsidR="00E67239" w:rsidRDefault="00D12257">
      <w:pPr>
        <w:ind w:right="11"/>
      </w:pPr>
      <w:r>
        <w:rPr>
          <w:rFonts w:ascii="Calibri" w:eastAsia="Calibri" w:hAnsi="Calibri" w:cs="Calibri"/>
        </w:rPr>
        <w:t xml:space="preserve">-mam33-2 </w:t>
      </w:r>
      <w:r>
        <w:t>Generate code using features specific to the AM33/2.0 processor.</w:t>
      </w:r>
    </w:p>
    <w:p w:rsidR="00E67239" w:rsidRDefault="00D12257">
      <w:pPr>
        <w:tabs>
          <w:tab w:val="center" w:pos="4066"/>
        </w:tabs>
        <w:ind w:left="0" w:firstLine="0"/>
        <w:jc w:val="left"/>
      </w:pPr>
      <w:r>
        <w:rPr>
          <w:rFonts w:ascii="Calibri" w:eastAsia="Calibri" w:hAnsi="Calibri" w:cs="Calibri"/>
        </w:rPr>
        <w:t>-mam34</w:t>
      </w:r>
      <w:r>
        <w:rPr>
          <w:rFonts w:ascii="Calibri" w:eastAsia="Calibri" w:hAnsi="Calibri" w:cs="Calibri"/>
        </w:rPr>
        <w:tab/>
      </w:r>
      <w:r>
        <w:t>Generate code using features specific to the AM34 processor.</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cpu-type</w:t>
      </w:r>
    </w:p>
    <w:p w:rsidR="00E67239" w:rsidRDefault="00D12257">
      <w:pPr>
        <w:ind w:left="1147" w:right="380"/>
      </w:pPr>
      <w:r>
        <w:t>Use the timing characteristics of the indicated CPU type when scheduling instructions. This does not change the targeted processor type. The CPU type must be one of ‘</w:t>
      </w:r>
      <w:r>
        <w:rPr>
          <w:rFonts w:ascii="Calibri" w:eastAsia="Calibri" w:hAnsi="Calibri" w:cs="Calibri"/>
        </w:rPr>
        <w:t>mn10300</w:t>
      </w:r>
      <w:r>
        <w:t>’, ‘</w:t>
      </w:r>
      <w:r>
        <w:rPr>
          <w:rFonts w:ascii="Calibri" w:eastAsia="Calibri" w:hAnsi="Calibri" w:cs="Calibri"/>
        </w:rPr>
        <w:t>am33</w:t>
      </w:r>
      <w:r>
        <w:t>’, ‘</w:t>
      </w:r>
      <w:r>
        <w:rPr>
          <w:rFonts w:ascii="Calibri" w:eastAsia="Calibri" w:hAnsi="Calibri" w:cs="Calibri"/>
        </w:rPr>
        <w:t>am33-2</w:t>
      </w:r>
      <w:r>
        <w:t>’ or ‘</w:t>
      </w:r>
      <w:r>
        <w:rPr>
          <w:rFonts w:ascii="Calibri" w:eastAsia="Calibri" w:hAnsi="Calibri" w:cs="Calibri"/>
        </w:rPr>
        <w:t>am34</w:t>
      </w:r>
      <w:r>
        <w:t>’.</w:t>
      </w:r>
    </w:p>
    <w:p w:rsidR="00E67239" w:rsidRDefault="00D12257">
      <w:pPr>
        <w:spacing w:after="15" w:line="249" w:lineRule="auto"/>
        <w:ind w:left="-5" w:right="365"/>
      </w:pPr>
      <w:r>
        <w:rPr>
          <w:rFonts w:ascii="Calibri" w:eastAsia="Calibri" w:hAnsi="Calibri" w:cs="Calibri"/>
        </w:rPr>
        <w:t>-mreturn-pointer-on-d0</w:t>
      </w:r>
    </w:p>
    <w:p w:rsidR="00E67239" w:rsidRDefault="00D12257">
      <w:pPr>
        <w:spacing w:after="81"/>
        <w:ind w:left="1147" w:right="151"/>
        <w:jc w:val="left"/>
      </w:pPr>
      <w:r>
        <w:t>When generating a function th</w:t>
      </w:r>
      <w:r>
        <w:t xml:space="preserve">at returns a pointer, return the pointer in both </w:t>
      </w:r>
      <w:r>
        <w:rPr>
          <w:rFonts w:ascii="Calibri" w:eastAsia="Calibri" w:hAnsi="Calibri" w:cs="Calibri"/>
        </w:rPr>
        <w:t xml:space="preserve">a0 </w:t>
      </w:r>
      <w:r>
        <w:t xml:space="preserve">and </w:t>
      </w:r>
      <w:r>
        <w:rPr>
          <w:rFonts w:ascii="Calibri" w:eastAsia="Calibri" w:hAnsi="Calibri" w:cs="Calibri"/>
        </w:rPr>
        <w:t>d0</w:t>
      </w:r>
      <w:r>
        <w:t xml:space="preserve">. Otherwise, the pointer is returned only in </w:t>
      </w:r>
      <w:r>
        <w:rPr>
          <w:rFonts w:ascii="Calibri" w:eastAsia="Calibri" w:hAnsi="Calibri" w:cs="Calibri"/>
        </w:rPr>
        <w:t>a0</w:t>
      </w:r>
      <w:r>
        <w:t>, and attempts to call such functions without a prototype result in errors. Note that this option is on by default; use ‘</w:t>
      </w:r>
      <w:r>
        <w:rPr>
          <w:rFonts w:ascii="Calibri" w:eastAsia="Calibri" w:hAnsi="Calibri" w:cs="Calibri"/>
        </w:rPr>
        <w:t>-mno-return-pointer-on-d0</w:t>
      </w:r>
      <w:r>
        <w:t xml:space="preserve">’ to </w:t>
      </w:r>
      <w:r>
        <w:t>disable it.</w:t>
      </w:r>
    </w:p>
    <w:p w:rsidR="00E67239" w:rsidRDefault="00D12257">
      <w:pPr>
        <w:spacing w:after="15" w:line="249" w:lineRule="auto"/>
        <w:ind w:left="-5" w:right="365"/>
      </w:pPr>
      <w:r>
        <w:rPr>
          <w:rFonts w:ascii="Calibri" w:eastAsia="Calibri" w:hAnsi="Calibri" w:cs="Calibri"/>
        </w:rPr>
        <w:t>-mno-crt0</w:t>
      </w:r>
    </w:p>
    <w:p w:rsidR="00E67239" w:rsidRDefault="00D12257">
      <w:pPr>
        <w:spacing w:after="3"/>
        <w:ind w:left="1147" w:right="11"/>
      </w:pPr>
      <w:r>
        <w:t>Do not link in the C run-time initialization object file.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11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-mrelax</w:t>
            </w:r>
          </w:p>
        </w:tc>
        <w:tc>
          <w:tcPr>
            <w:tcW w:w="7488" w:type="dxa"/>
            <w:tcBorders>
              <w:top w:val="nil"/>
              <w:left w:val="nil"/>
              <w:bottom w:val="nil"/>
              <w:right w:val="nil"/>
            </w:tcBorders>
          </w:tcPr>
          <w:p w:rsidR="00E67239" w:rsidRDefault="00D12257">
            <w:pPr>
              <w:spacing w:after="49" w:line="245" w:lineRule="auto"/>
              <w:ind w:left="0" w:firstLine="0"/>
            </w:pPr>
            <w:r>
              <w:t>Indicate to the linker that it should perform a relaxation optimization pass to shorten branches, calls and absolute memory addresses. This option only has an effect wh</w:t>
            </w:r>
            <w:r>
              <w:t>en used on the command line for the final link step.</w:t>
            </w:r>
          </w:p>
          <w:p w:rsidR="00E67239" w:rsidRDefault="00D12257">
            <w:pPr>
              <w:spacing w:after="0" w:line="259" w:lineRule="auto"/>
              <w:ind w:left="0" w:firstLine="0"/>
              <w:jc w:val="left"/>
            </w:pPr>
            <w:r>
              <w:t>This option makes symbolic debugging impossible.</w:t>
            </w:r>
          </w:p>
        </w:tc>
      </w:tr>
      <w:tr w:rsidR="00E67239">
        <w:trPr>
          <w:trHeight w:val="89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-mliw</w:t>
            </w:r>
          </w:p>
        </w:tc>
        <w:tc>
          <w:tcPr>
            <w:tcW w:w="7488" w:type="dxa"/>
            <w:tcBorders>
              <w:top w:val="nil"/>
              <w:left w:val="nil"/>
              <w:bottom w:val="nil"/>
              <w:right w:val="nil"/>
            </w:tcBorders>
          </w:tcPr>
          <w:p w:rsidR="00E67239" w:rsidRDefault="00D12257">
            <w:pPr>
              <w:spacing w:after="0" w:line="259" w:lineRule="auto"/>
              <w:ind w:left="0" w:firstLine="0"/>
            </w:pPr>
            <w:r>
              <w:t xml:space="preserve">Allow the compiler to generate </w:t>
            </w:r>
            <w:r>
              <w:rPr>
                <w:i/>
              </w:rPr>
              <w:t xml:space="preserve">Long Instruction Word </w:t>
            </w:r>
            <w:r>
              <w:t>instructions if the target is the ‘</w:t>
            </w:r>
            <w:r>
              <w:rPr>
                <w:rFonts w:ascii="Calibri" w:eastAsia="Calibri" w:hAnsi="Calibri" w:cs="Calibri"/>
              </w:rPr>
              <w:t>AM33</w:t>
            </w:r>
            <w:r>
              <w:t xml:space="preserve">’ or later. This is the default. This option defines the preprocessor macro </w:t>
            </w:r>
            <w:r>
              <w:rPr>
                <w:rFonts w:ascii="Calibri" w:eastAsia="Calibri" w:hAnsi="Calibri" w:cs="Calibri"/>
              </w:rPr>
              <w:t>__LIW__</w:t>
            </w:r>
            <w:r>
              <w:t>.</w:t>
            </w:r>
          </w:p>
        </w:tc>
      </w:tr>
      <w:tr w:rsidR="00E67239">
        <w:trPr>
          <w:trHeight w:val="62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-mnoliw</w:t>
            </w:r>
          </w:p>
        </w:tc>
        <w:tc>
          <w:tcPr>
            <w:tcW w:w="7488" w:type="dxa"/>
            <w:tcBorders>
              <w:top w:val="nil"/>
              <w:left w:val="nil"/>
              <w:bottom w:val="nil"/>
              <w:right w:val="nil"/>
            </w:tcBorders>
          </w:tcPr>
          <w:p w:rsidR="00E67239" w:rsidRDefault="00D12257">
            <w:pPr>
              <w:spacing w:after="0" w:line="259" w:lineRule="auto"/>
              <w:ind w:left="0" w:firstLine="0"/>
            </w:pPr>
            <w:r>
              <w:t xml:space="preserve">Do not allow the compiler to generate </w:t>
            </w:r>
            <w:r>
              <w:rPr>
                <w:i/>
              </w:rPr>
              <w:t xml:space="preserve">Long Instruction Word </w:t>
            </w:r>
            <w:r>
              <w:t xml:space="preserve">instructions. This option defines the preprocessor macro </w:t>
            </w:r>
            <w:r>
              <w:rPr>
                <w:rFonts w:ascii="Calibri" w:eastAsia="Calibri" w:hAnsi="Calibri" w:cs="Calibri"/>
              </w:rPr>
              <w:t>__NO_LIW__</w:t>
            </w:r>
            <w:r>
              <w:t>.</w:t>
            </w:r>
          </w:p>
        </w:tc>
      </w:tr>
      <w:tr w:rsidR="00E67239">
        <w:trPr>
          <w:trHeight w:val="54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-msetlb</w:t>
            </w:r>
          </w:p>
        </w:tc>
        <w:tc>
          <w:tcPr>
            <w:tcW w:w="7488" w:type="dxa"/>
            <w:tcBorders>
              <w:top w:val="nil"/>
              <w:left w:val="nil"/>
              <w:bottom w:val="nil"/>
              <w:right w:val="nil"/>
            </w:tcBorders>
          </w:tcPr>
          <w:p w:rsidR="00E67239" w:rsidRDefault="00D12257">
            <w:pPr>
              <w:spacing w:after="0" w:line="259" w:lineRule="auto"/>
              <w:ind w:left="0" w:firstLine="0"/>
            </w:pPr>
            <w:r>
              <w:t xml:space="preserve">Allow the compiler to generate the </w:t>
            </w:r>
            <w:r>
              <w:rPr>
                <w:i/>
              </w:rPr>
              <w:t xml:space="preserve">SETLB </w:t>
            </w:r>
            <w:r>
              <w:t xml:space="preserve">and </w:t>
            </w:r>
            <w:r>
              <w:rPr>
                <w:i/>
              </w:rPr>
              <w:t xml:space="preserve">Lcc </w:t>
            </w:r>
            <w:r>
              <w:t>instructions if the target is the ‘</w:t>
            </w:r>
            <w:r>
              <w:rPr>
                <w:rFonts w:ascii="Calibri" w:eastAsia="Calibri" w:hAnsi="Calibri" w:cs="Calibri"/>
              </w:rPr>
              <w:t>AM33</w:t>
            </w:r>
            <w:r>
              <w:t>’ or later. This is the default. This option defines the preprocessor</w:t>
            </w:r>
          </w:p>
        </w:tc>
      </w:tr>
    </w:tbl>
    <w:p w:rsidR="00E67239" w:rsidRDefault="00D12257">
      <w:pPr>
        <w:spacing w:after="90" w:line="249" w:lineRule="auto"/>
        <w:ind w:left="1162" w:right="365"/>
      </w:pPr>
      <w:r>
        <w:t xml:space="preserve">macro </w:t>
      </w:r>
      <w:r>
        <w:rPr>
          <w:rFonts w:ascii="Calibri" w:eastAsia="Calibri" w:hAnsi="Calibri" w:cs="Calibri"/>
        </w:rPr>
        <w:t>__SETLB__</w:t>
      </w:r>
      <w:r>
        <w:t>.</w:t>
      </w:r>
    </w:p>
    <w:p w:rsidR="00E67239" w:rsidRDefault="00D12257">
      <w:pPr>
        <w:spacing w:after="15" w:line="249" w:lineRule="auto"/>
        <w:ind w:left="-5" w:right="365"/>
      </w:pPr>
      <w:r>
        <w:rPr>
          <w:rFonts w:ascii="Calibri" w:eastAsia="Calibri" w:hAnsi="Calibri" w:cs="Calibri"/>
        </w:rPr>
        <w:t>-mnosetlb</w:t>
      </w:r>
    </w:p>
    <w:p w:rsidR="00E67239" w:rsidRDefault="00D12257">
      <w:pPr>
        <w:spacing w:after="210"/>
        <w:ind w:left="1147" w:right="11"/>
      </w:pPr>
      <w:r>
        <w:t xml:space="preserve">Do not allow the compiler to generate </w:t>
      </w:r>
      <w:r>
        <w:rPr>
          <w:i/>
        </w:rPr>
        <w:t xml:space="preserve">SETLB </w:t>
      </w:r>
      <w:r>
        <w:t xml:space="preserve">or </w:t>
      </w:r>
      <w:r>
        <w:rPr>
          <w:i/>
        </w:rPr>
        <w:t xml:space="preserve">Lcc </w:t>
      </w:r>
      <w:r>
        <w:t xml:space="preserve">instructions. This </w:t>
      </w:r>
      <w:r>
        <w:t xml:space="preserve">option defines the preprocessor macro </w:t>
      </w:r>
      <w:r>
        <w:rPr>
          <w:rFonts w:ascii="Calibri" w:eastAsia="Calibri" w:hAnsi="Calibri" w:cs="Calibri"/>
        </w:rPr>
        <w:t>__NO_SETLB__</w:t>
      </w:r>
      <w:r>
        <w:t>.</w:t>
      </w:r>
    </w:p>
    <w:p w:rsidR="00E67239" w:rsidRDefault="00D12257">
      <w:pPr>
        <w:pStyle w:val="Heading3"/>
        <w:spacing w:after="121"/>
        <w:ind w:left="-5"/>
      </w:pPr>
      <w:r>
        <w:t>3.18.29 Moxie Options</w:t>
      </w:r>
    </w:p>
    <w:p w:rsidR="00E67239" w:rsidRDefault="00D12257">
      <w:pPr>
        <w:tabs>
          <w:tab w:val="center" w:pos="4838"/>
        </w:tabs>
        <w:spacing w:after="116"/>
        <w:ind w:left="0" w:firstLine="0"/>
        <w:jc w:val="left"/>
      </w:pPr>
      <w:r>
        <w:rPr>
          <w:rFonts w:ascii="Calibri" w:eastAsia="Calibri" w:hAnsi="Calibri" w:cs="Calibri"/>
        </w:rPr>
        <w:t>-meb</w:t>
      </w:r>
      <w:r>
        <w:rPr>
          <w:rFonts w:ascii="Calibri" w:eastAsia="Calibri" w:hAnsi="Calibri" w:cs="Calibri"/>
        </w:rPr>
        <w:tab/>
      </w:r>
      <w:r>
        <w:t>Generate big-endian code. This is the default for ‘</w:t>
      </w:r>
      <w:r>
        <w:rPr>
          <w:rFonts w:ascii="Calibri" w:eastAsia="Calibri" w:hAnsi="Calibri" w:cs="Calibri"/>
        </w:rPr>
        <w:t>moxie-*-*</w:t>
      </w:r>
      <w:r>
        <w:t>’ configurations.</w:t>
      </w:r>
    </w:p>
    <w:p w:rsidR="00E67239" w:rsidRDefault="00D12257">
      <w:pPr>
        <w:tabs>
          <w:tab w:val="center" w:pos="2477"/>
        </w:tabs>
        <w:spacing w:after="118"/>
        <w:ind w:left="0" w:firstLine="0"/>
        <w:jc w:val="left"/>
      </w:pPr>
      <w:r>
        <w:rPr>
          <w:rFonts w:ascii="Calibri" w:eastAsia="Calibri" w:hAnsi="Calibri" w:cs="Calibri"/>
        </w:rPr>
        <w:t>-mel</w:t>
      </w:r>
      <w:r>
        <w:rPr>
          <w:rFonts w:ascii="Calibri" w:eastAsia="Calibri" w:hAnsi="Calibri" w:cs="Calibri"/>
        </w:rPr>
        <w:tab/>
      </w:r>
      <w:r>
        <w:t>Generate little-endian code.</w:t>
      </w:r>
    </w:p>
    <w:p w:rsidR="00E67239" w:rsidRDefault="00D12257">
      <w:pPr>
        <w:ind w:left="1152" w:right="11" w:hanging="1152"/>
      </w:pPr>
      <w:r>
        <w:rPr>
          <w:rFonts w:ascii="Calibri" w:eastAsia="Calibri" w:hAnsi="Calibri" w:cs="Calibri"/>
        </w:rPr>
        <w:t>-mmul.x</w:t>
      </w:r>
      <w:r>
        <w:rPr>
          <w:rFonts w:ascii="Calibri" w:eastAsia="Calibri" w:hAnsi="Calibri" w:cs="Calibri"/>
        </w:rPr>
        <w:tab/>
      </w:r>
      <w:r>
        <w:t>Generate mul.x and umul.x instructions. This is the default for ‘</w:t>
      </w:r>
      <w:r>
        <w:rPr>
          <w:rFonts w:ascii="Calibri" w:eastAsia="Calibri" w:hAnsi="Calibri" w:cs="Calibri"/>
        </w:rPr>
        <w:t>moxiebox-*-*</w:t>
      </w:r>
      <w:r>
        <w:t>’ configurations.</w:t>
      </w:r>
    </w:p>
    <w:p w:rsidR="00E67239" w:rsidRDefault="00D12257">
      <w:pPr>
        <w:spacing w:after="15" w:line="249" w:lineRule="auto"/>
        <w:ind w:left="-5" w:right="365"/>
      </w:pPr>
      <w:r>
        <w:rPr>
          <w:rFonts w:ascii="Calibri" w:eastAsia="Calibri" w:hAnsi="Calibri" w:cs="Calibri"/>
        </w:rPr>
        <w:t>-mno-crt0</w:t>
      </w:r>
    </w:p>
    <w:p w:rsidR="00E67239" w:rsidRDefault="00D12257">
      <w:pPr>
        <w:spacing w:after="214"/>
        <w:ind w:left="1147" w:right="11"/>
      </w:pPr>
      <w:r>
        <w:t>Do not link in the C run-time initialization object file.</w:t>
      </w:r>
    </w:p>
    <w:p w:rsidR="00E67239" w:rsidRDefault="00D12257">
      <w:pPr>
        <w:pStyle w:val="Heading3"/>
        <w:ind w:left="-5"/>
      </w:pPr>
      <w:r>
        <w:t>3.18.30 MSP430 Options</w:t>
      </w:r>
    </w:p>
    <w:p w:rsidR="00E67239" w:rsidRDefault="00D12257">
      <w:pPr>
        <w:ind w:right="11"/>
      </w:pPr>
      <w:r>
        <w:t>These options are defined for the MSP430:</w:t>
      </w:r>
    </w:p>
    <w:p w:rsidR="00E67239" w:rsidRDefault="00D12257">
      <w:pPr>
        <w:spacing w:after="15" w:line="249" w:lineRule="auto"/>
        <w:ind w:left="-5" w:right="365"/>
      </w:pPr>
      <w:r>
        <w:rPr>
          <w:rFonts w:ascii="Calibri" w:eastAsia="Calibri" w:hAnsi="Calibri" w:cs="Calibri"/>
        </w:rPr>
        <w:t>-masm-hex</w:t>
      </w:r>
    </w:p>
    <w:p w:rsidR="00E67239" w:rsidRDefault="00D12257">
      <w:pPr>
        <w:spacing w:after="4"/>
        <w:ind w:left="1147" w:right="89"/>
        <w:jc w:val="left"/>
      </w:pPr>
      <w:r>
        <w:t>Force assembly output to always use hex constants. Normally such constants are signed decimals, but this option is available for testsuite and/or aesthetic purposes.</w:t>
      </w:r>
    </w:p>
    <w:p w:rsidR="00E67239" w:rsidRDefault="00D12257">
      <w:pPr>
        <w:spacing w:after="32"/>
        <w:ind w:left="1152" w:right="380" w:hanging="1152"/>
      </w:pPr>
      <w:r>
        <w:rPr>
          <w:rFonts w:ascii="Calibri" w:eastAsia="Calibri" w:hAnsi="Calibri" w:cs="Calibri"/>
        </w:rPr>
        <w:t xml:space="preserve">-mmcu= </w:t>
      </w:r>
      <w:r>
        <w:t>Select the MCU to target. This is used to create a C preprocessor symbol based upon</w:t>
      </w:r>
      <w:r>
        <w:t xml:space="preserve"> the MCU name, converted to upper case and pre- and post-fixed with ‘</w:t>
      </w:r>
      <w:r>
        <w:rPr>
          <w:rFonts w:ascii="Calibri" w:eastAsia="Calibri" w:hAnsi="Calibri" w:cs="Calibri"/>
        </w:rPr>
        <w:t>__</w:t>
      </w:r>
      <w:r>
        <w:t>’. This in turn is used by the ‘</w:t>
      </w:r>
      <w:r>
        <w:rPr>
          <w:rFonts w:ascii="Calibri" w:eastAsia="Calibri" w:hAnsi="Calibri" w:cs="Calibri"/>
        </w:rPr>
        <w:t>msp430.h</w:t>
      </w:r>
      <w:r>
        <w:t>’ header file to select an MCUspecific supplementary header file.</w:t>
      </w:r>
    </w:p>
    <w:p w:rsidR="00E67239" w:rsidRDefault="00D12257">
      <w:pPr>
        <w:spacing w:after="29"/>
        <w:ind w:left="1147" w:right="380"/>
      </w:pPr>
      <w:r>
        <w:t>The option also sets the ISA to use. If the MCU name is one that is known to on</w:t>
      </w:r>
      <w:r>
        <w:t>ly support the 430 ISA then that is selected, otherwise the 430X ISA is selected. A generic MCU name of ‘</w:t>
      </w:r>
      <w:r>
        <w:rPr>
          <w:rFonts w:ascii="Calibri" w:eastAsia="Calibri" w:hAnsi="Calibri" w:cs="Calibri"/>
        </w:rPr>
        <w:t>msp430</w:t>
      </w:r>
      <w:r>
        <w:t>’ can also be used to select the 430 ISA. Similarly the generic ‘</w:t>
      </w:r>
      <w:r>
        <w:rPr>
          <w:rFonts w:ascii="Calibri" w:eastAsia="Calibri" w:hAnsi="Calibri" w:cs="Calibri"/>
        </w:rPr>
        <w:t>msp430x</w:t>
      </w:r>
      <w:r>
        <w:t>’ MCU name selects the 430X ISA.</w:t>
      </w:r>
    </w:p>
    <w:p w:rsidR="00E67239" w:rsidRDefault="00D12257">
      <w:pPr>
        <w:spacing w:after="21"/>
        <w:ind w:left="1147" w:right="11"/>
      </w:pPr>
      <w:r>
        <w:t>In addition an MCU-specific linker script is added to the linker command line. The script’s name is the name of the MCU with ‘</w:t>
      </w:r>
      <w:r>
        <w:rPr>
          <w:rFonts w:ascii="Calibri" w:eastAsia="Calibri" w:hAnsi="Calibri" w:cs="Calibri"/>
        </w:rPr>
        <w:t>.ld</w:t>
      </w:r>
      <w:r>
        <w:t>’ appended. Thus specifying</w:t>
      </w:r>
    </w:p>
    <w:p w:rsidR="00E67239" w:rsidRDefault="00D12257">
      <w:pPr>
        <w:spacing w:after="28"/>
        <w:ind w:left="1147" w:right="266"/>
      </w:pPr>
      <w:r>
        <w:t>‘</w:t>
      </w:r>
      <w:r>
        <w:rPr>
          <w:rFonts w:ascii="Calibri" w:eastAsia="Calibri" w:hAnsi="Calibri" w:cs="Calibri"/>
        </w:rPr>
        <w:t>-mmcu=xxx</w:t>
      </w:r>
      <w:r>
        <w:t xml:space="preserve">’ on the </w:t>
      </w:r>
      <w:r>
        <w:rPr>
          <w:rFonts w:ascii="Calibri" w:eastAsia="Calibri" w:hAnsi="Calibri" w:cs="Calibri"/>
        </w:rPr>
        <w:t xml:space="preserve">gcc </w:t>
      </w:r>
      <w:r>
        <w:t xml:space="preserve">command line defines the C preprocessor symbol </w:t>
      </w:r>
      <w:r>
        <w:rPr>
          <w:rFonts w:ascii="Calibri" w:eastAsia="Calibri" w:hAnsi="Calibri" w:cs="Calibri"/>
        </w:rPr>
        <w:t xml:space="preserve">__XXX_ _ </w:t>
      </w:r>
      <w:r>
        <w:t>and cause the linker</w:t>
      </w:r>
      <w:r>
        <w:t xml:space="preserve"> to search for a script called ‘</w:t>
      </w:r>
      <w:r>
        <w:rPr>
          <w:rFonts w:ascii="Calibri" w:eastAsia="Calibri" w:hAnsi="Calibri" w:cs="Calibri"/>
        </w:rPr>
        <w:t>xxx.ld</w:t>
      </w:r>
      <w:r>
        <w:t>’.</w:t>
      </w:r>
    </w:p>
    <w:p w:rsidR="00E67239" w:rsidRDefault="00D12257">
      <w:pPr>
        <w:ind w:left="1147" w:right="11"/>
      </w:pPr>
      <w:r>
        <w:t>This option is also passed on to the assembler.</w:t>
      </w:r>
    </w:p>
    <w:p w:rsidR="00E67239" w:rsidRDefault="00D12257">
      <w:pPr>
        <w:spacing w:after="15" w:line="249" w:lineRule="auto"/>
        <w:ind w:left="-5" w:right="365"/>
      </w:pPr>
      <w:r>
        <w:rPr>
          <w:rFonts w:ascii="Calibri" w:eastAsia="Calibri" w:hAnsi="Calibri" w:cs="Calibri"/>
        </w:rPr>
        <w:t>-mwarn-mcu</w:t>
      </w:r>
    </w:p>
    <w:p w:rsidR="00E67239" w:rsidRDefault="00D12257">
      <w:pPr>
        <w:spacing w:after="15" w:line="249" w:lineRule="auto"/>
        <w:ind w:left="-5" w:right="365"/>
      </w:pPr>
      <w:r>
        <w:rPr>
          <w:rFonts w:ascii="Calibri" w:eastAsia="Calibri" w:hAnsi="Calibri" w:cs="Calibri"/>
        </w:rPr>
        <w:t>-mno-warn-mcu</w:t>
      </w:r>
    </w:p>
    <w:p w:rsidR="00E67239" w:rsidRDefault="00D12257">
      <w:pPr>
        <w:spacing w:after="3"/>
        <w:ind w:left="1147" w:right="380"/>
      </w:pPr>
      <w:r>
        <w:t>This option enables or disables warnings about conflicts between the MCU name specified by the ‘</w:t>
      </w:r>
      <w:r>
        <w:rPr>
          <w:rFonts w:ascii="Calibri" w:eastAsia="Calibri" w:hAnsi="Calibri" w:cs="Calibri"/>
        </w:rPr>
        <w:t>-mmcu</w:t>
      </w:r>
      <w:r>
        <w:t>’ option and the ISA set by the ‘</w:t>
      </w:r>
      <w:r>
        <w:rPr>
          <w:rFonts w:ascii="Calibri" w:eastAsia="Calibri" w:hAnsi="Calibri" w:cs="Calibri"/>
        </w:rPr>
        <w:t>-mcpu</w:t>
      </w:r>
      <w:r>
        <w:t>’ o</w:t>
      </w:r>
      <w:r>
        <w:t>ption and/or the hardware multiply support set by the ‘</w:t>
      </w:r>
      <w:r>
        <w:rPr>
          <w:rFonts w:ascii="Calibri" w:eastAsia="Calibri" w:hAnsi="Calibri" w:cs="Calibri"/>
        </w:rPr>
        <w:t>-mhwmult</w:t>
      </w:r>
      <w:r>
        <w:t>’ option. It also toggles warnings about unrecognized MCU names. This option is on by default.</w:t>
      </w:r>
    </w:p>
    <w:tbl>
      <w:tblPr>
        <w:tblStyle w:val="TableGrid"/>
        <w:tblW w:w="8640" w:type="dxa"/>
        <w:tblInd w:w="0" w:type="dxa"/>
        <w:tblCellMar>
          <w:top w:w="4" w:type="dxa"/>
          <w:left w:w="0" w:type="dxa"/>
          <w:bottom w:w="0" w:type="dxa"/>
          <w:right w:w="0" w:type="dxa"/>
        </w:tblCellMar>
        <w:tblLook w:val="04A0" w:firstRow="1" w:lastRow="0" w:firstColumn="1" w:lastColumn="0" w:noHBand="0" w:noVBand="1"/>
      </w:tblPr>
      <w:tblGrid>
        <w:gridCol w:w="1152"/>
        <w:gridCol w:w="7488"/>
      </w:tblGrid>
      <w:tr w:rsidR="00E67239">
        <w:trPr>
          <w:trHeight w:val="79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-mcpu=</w:t>
            </w:r>
          </w:p>
        </w:tc>
        <w:tc>
          <w:tcPr>
            <w:tcW w:w="7488" w:type="dxa"/>
            <w:tcBorders>
              <w:top w:val="nil"/>
              <w:left w:val="nil"/>
              <w:bottom w:val="nil"/>
              <w:right w:val="nil"/>
            </w:tcBorders>
          </w:tcPr>
          <w:p w:rsidR="00E67239" w:rsidRDefault="00D12257">
            <w:pPr>
              <w:spacing w:after="0" w:line="259" w:lineRule="auto"/>
              <w:ind w:left="0" w:firstLine="0"/>
            </w:pPr>
            <w:r>
              <w:t>Specifies the ISA to use. Accepted values are ‘</w:t>
            </w:r>
            <w:r>
              <w:rPr>
                <w:rFonts w:ascii="Calibri" w:eastAsia="Calibri" w:hAnsi="Calibri" w:cs="Calibri"/>
              </w:rPr>
              <w:t>msp430</w:t>
            </w:r>
            <w:r>
              <w:t>’, ‘</w:t>
            </w:r>
            <w:r>
              <w:rPr>
                <w:rFonts w:ascii="Calibri" w:eastAsia="Calibri" w:hAnsi="Calibri" w:cs="Calibri"/>
              </w:rPr>
              <w:t>msp430x</w:t>
            </w:r>
            <w:r>
              <w:t>’ and ‘</w:t>
            </w:r>
            <w:r>
              <w:rPr>
                <w:rFonts w:ascii="Calibri" w:eastAsia="Calibri" w:hAnsi="Calibri" w:cs="Calibri"/>
              </w:rPr>
              <w:t>msp430xv2</w:t>
            </w:r>
            <w:r>
              <w:t>’. This opt</w:t>
            </w:r>
            <w:r>
              <w:t>ion is deprecated. The ‘</w:t>
            </w:r>
            <w:r>
              <w:rPr>
                <w:rFonts w:ascii="Calibri" w:eastAsia="Calibri" w:hAnsi="Calibri" w:cs="Calibri"/>
              </w:rPr>
              <w:t>-mmcu=</w:t>
            </w:r>
            <w:r>
              <w:t>’ option should be used to select the ISA.</w:t>
            </w:r>
          </w:p>
        </w:tc>
      </w:tr>
      <w:tr w:rsidR="00E67239">
        <w:trPr>
          <w:trHeight w:val="61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-msim</w:t>
            </w:r>
          </w:p>
        </w:tc>
        <w:tc>
          <w:tcPr>
            <w:tcW w:w="7488" w:type="dxa"/>
            <w:tcBorders>
              <w:top w:val="nil"/>
              <w:left w:val="nil"/>
              <w:bottom w:val="nil"/>
              <w:right w:val="nil"/>
            </w:tcBorders>
          </w:tcPr>
          <w:p w:rsidR="00E67239" w:rsidRDefault="00D12257">
            <w:pPr>
              <w:spacing w:after="0" w:line="259" w:lineRule="auto"/>
              <w:ind w:left="0" w:firstLine="0"/>
            </w:pPr>
            <w:r>
              <w:t>Link to the simulator runtime libraries and linker script. Overrides any scripts that would be selected by the ‘</w:t>
            </w:r>
            <w:r>
              <w:rPr>
                <w:rFonts w:ascii="Calibri" w:eastAsia="Calibri" w:hAnsi="Calibri" w:cs="Calibri"/>
              </w:rPr>
              <w:t>-mmcu=</w:t>
            </w:r>
            <w:r>
              <w:t>’ option.</w:t>
            </w:r>
          </w:p>
        </w:tc>
      </w:tr>
      <w:tr w:rsidR="00E67239">
        <w:trPr>
          <w:trHeight w:val="34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-mlarge</w:t>
            </w:r>
          </w:p>
        </w:tc>
        <w:tc>
          <w:tcPr>
            <w:tcW w:w="7488" w:type="dxa"/>
            <w:tcBorders>
              <w:top w:val="nil"/>
              <w:left w:val="nil"/>
              <w:bottom w:val="nil"/>
              <w:right w:val="nil"/>
            </w:tcBorders>
          </w:tcPr>
          <w:p w:rsidR="00E67239" w:rsidRDefault="00D12257">
            <w:pPr>
              <w:spacing w:after="0" w:line="259" w:lineRule="auto"/>
              <w:ind w:left="0" w:firstLine="0"/>
              <w:jc w:val="left"/>
            </w:pPr>
            <w:r>
              <w:t xml:space="preserve">Use large-model addressing (20-bit pointers, 32-bit </w:t>
            </w:r>
            <w:r>
              <w:rPr>
                <w:rFonts w:ascii="Calibri" w:eastAsia="Calibri" w:hAnsi="Calibri" w:cs="Calibri"/>
              </w:rPr>
              <w:t>size_t</w:t>
            </w:r>
            <w:r>
              <w:t>).</w:t>
            </w:r>
          </w:p>
        </w:tc>
      </w:tr>
      <w:tr w:rsidR="00E67239">
        <w:trPr>
          <w:trHeight w:val="34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-msmall</w:t>
            </w:r>
          </w:p>
        </w:tc>
        <w:tc>
          <w:tcPr>
            <w:tcW w:w="7488" w:type="dxa"/>
            <w:tcBorders>
              <w:top w:val="nil"/>
              <w:left w:val="nil"/>
              <w:bottom w:val="nil"/>
              <w:right w:val="nil"/>
            </w:tcBorders>
          </w:tcPr>
          <w:p w:rsidR="00E67239" w:rsidRDefault="00D12257">
            <w:pPr>
              <w:spacing w:after="0" w:line="259" w:lineRule="auto"/>
              <w:ind w:left="0" w:firstLine="0"/>
              <w:jc w:val="left"/>
            </w:pPr>
            <w:r>
              <w:t xml:space="preserve">Use small-model addressing (16-bit pointers, 16-bit </w:t>
            </w:r>
            <w:r>
              <w:rPr>
                <w:rFonts w:ascii="Calibri" w:eastAsia="Calibri" w:hAnsi="Calibri" w:cs="Calibri"/>
              </w:rPr>
              <w:t>size_t</w:t>
            </w:r>
            <w:r>
              <w:t>).</w:t>
            </w:r>
          </w:p>
        </w:tc>
      </w:tr>
      <w:tr w:rsidR="00E67239">
        <w:trPr>
          <w:trHeight w:val="60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-mrelax</w:t>
            </w:r>
          </w:p>
        </w:tc>
        <w:tc>
          <w:tcPr>
            <w:tcW w:w="7488" w:type="dxa"/>
            <w:tcBorders>
              <w:top w:val="nil"/>
              <w:left w:val="nil"/>
              <w:bottom w:val="nil"/>
              <w:right w:val="nil"/>
            </w:tcBorders>
          </w:tcPr>
          <w:p w:rsidR="00E67239" w:rsidRDefault="00D12257">
            <w:pPr>
              <w:spacing w:after="0" w:line="259" w:lineRule="auto"/>
              <w:ind w:left="0" w:firstLine="0"/>
            </w:pPr>
            <w:r>
              <w:t>This option is passed to the assembler and linker, and allows the linker to perform certain optimizations that canno</w:t>
            </w:r>
            <w:r>
              <w:t>t be done until the final link.</w:t>
            </w:r>
          </w:p>
        </w:tc>
      </w:tr>
      <w:tr w:rsidR="00E67239">
        <w:trPr>
          <w:trHeight w:val="237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mhwmult=</w:t>
            </w:r>
          </w:p>
        </w:tc>
        <w:tc>
          <w:tcPr>
            <w:tcW w:w="7488" w:type="dxa"/>
            <w:tcBorders>
              <w:top w:val="nil"/>
              <w:left w:val="nil"/>
              <w:bottom w:val="nil"/>
              <w:right w:val="nil"/>
            </w:tcBorders>
          </w:tcPr>
          <w:p w:rsidR="00E67239" w:rsidRDefault="00D12257">
            <w:pPr>
              <w:spacing w:after="0" w:line="259" w:lineRule="auto"/>
              <w:ind w:left="0" w:firstLine="0"/>
            </w:pPr>
            <w:r>
              <w:t>Describes the type of hardware multiply supported by the target. Accepted values are ‘</w:t>
            </w:r>
            <w:r>
              <w:rPr>
                <w:rFonts w:ascii="Calibri" w:eastAsia="Calibri" w:hAnsi="Calibri" w:cs="Calibri"/>
              </w:rPr>
              <w:t>none</w:t>
            </w:r>
            <w:r>
              <w:t>’ for no hardware multiply, ‘</w:t>
            </w:r>
            <w:r>
              <w:rPr>
                <w:rFonts w:ascii="Calibri" w:eastAsia="Calibri" w:hAnsi="Calibri" w:cs="Calibri"/>
              </w:rPr>
              <w:t>16bit</w:t>
            </w:r>
            <w:r>
              <w:t>’ for the original 16-bit-only multiply supported by early MCUs. ‘</w:t>
            </w:r>
            <w:r>
              <w:rPr>
                <w:rFonts w:ascii="Calibri" w:eastAsia="Calibri" w:hAnsi="Calibri" w:cs="Calibri"/>
              </w:rPr>
              <w:t>32bit</w:t>
            </w:r>
            <w:r>
              <w:t>’ for the 16/32-bit multiply supported by later MCUs and ‘</w:t>
            </w:r>
            <w:r>
              <w:rPr>
                <w:rFonts w:ascii="Calibri" w:eastAsia="Calibri" w:hAnsi="Calibri" w:cs="Calibri"/>
              </w:rPr>
              <w:t>f5series</w:t>
            </w:r>
            <w:r>
              <w:t>’ for the 16/32-bit multiply supported by F5-series MCUs. A value of ‘</w:t>
            </w:r>
            <w:r>
              <w:rPr>
                <w:rFonts w:ascii="Calibri" w:eastAsia="Calibri" w:hAnsi="Calibri" w:cs="Calibri"/>
              </w:rPr>
              <w:t>auto</w:t>
            </w:r>
            <w:r>
              <w:t xml:space="preserve">’ can also be given. This tells GCC to deduce the hardware multiply support based upon the MCU name provided by the </w:t>
            </w:r>
            <w:r>
              <w:t>‘</w:t>
            </w:r>
            <w:r>
              <w:rPr>
                <w:rFonts w:ascii="Calibri" w:eastAsia="Calibri" w:hAnsi="Calibri" w:cs="Calibri"/>
              </w:rPr>
              <w:t>-mmcu</w:t>
            </w:r>
            <w:r>
              <w:t>’ option. If no ‘</w:t>
            </w:r>
            <w:r>
              <w:rPr>
                <w:rFonts w:ascii="Calibri" w:eastAsia="Calibri" w:hAnsi="Calibri" w:cs="Calibri"/>
              </w:rPr>
              <w:t>-mmcu</w:t>
            </w:r>
            <w:r>
              <w:t xml:space="preserve">’ option is specified or if the MCU name is not recognized then no hardware multiply support is assumed. </w:t>
            </w:r>
            <w:r>
              <w:rPr>
                <w:rFonts w:ascii="Calibri" w:eastAsia="Calibri" w:hAnsi="Calibri" w:cs="Calibri"/>
              </w:rPr>
              <w:t xml:space="preserve">auto </w:t>
            </w:r>
            <w:r>
              <w:t>is the default setting.</w:t>
            </w:r>
          </w:p>
        </w:tc>
      </w:tr>
    </w:tbl>
    <w:p w:rsidR="00E67239" w:rsidRDefault="00D12257">
      <w:pPr>
        <w:spacing w:after="32"/>
        <w:ind w:left="1147" w:right="380"/>
      </w:pPr>
      <w:r>
        <w:t xml:space="preserve">Hardware multiplies are normally performed by calling a library routine. This saves space in </w:t>
      </w:r>
      <w:r>
        <w:t>the generated code. When compiling at ‘</w:t>
      </w:r>
      <w:r>
        <w:rPr>
          <w:rFonts w:ascii="Calibri" w:eastAsia="Calibri" w:hAnsi="Calibri" w:cs="Calibri"/>
        </w:rPr>
        <w:t>-O3</w:t>
      </w:r>
      <w:r>
        <w:t>’ or higher however the hardware multiplier is invoked inline. This makes for bigger, but faster code.</w:t>
      </w:r>
    </w:p>
    <w:p w:rsidR="00E67239" w:rsidRDefault="00D12257">
      <w:pPr>
        <w:ind w:left="1147" w:right="380"/>
      </w:pPr>
      <w:r>
        <w:t xml:space="preserve">The hardware multiply routines disable interrupts whilst running and restore the previous interrupt state when </w:t>
      </w:r>
      <w:r>
        <w:t>they finish. This makes them safe to use inside interrupt handlers as well as in normal code.</w:t>
      </w:r>
    </w:p>
    <w:p w:rsidR="00E67239" w:rsidRDefault="00D12257">
      <w:pPr>
        <w:spacing w:after="126"/>
        <w:ind w:left="1152" w:right="380" w:hanging="1152"/>
      </w:pPr>
      <w:r>
        <w:rPr>
          <w:rFonts w:ascii="Calibri" w:eastAsia="Calibri" w:hAnsi="Calibri" w:cs="Calibri"/>
        </w:rPr>
        <w:t xml:space="preserve">-minrt </w:t>
      </w:r>
      <w:r>
        <w:t>Enable the use of a minimum runtime environment - no static initializers or constructors. This is intended for memory-constrained devices. The compiler includes special symbols in some objects that tell the linker and runtime which code fragments are requi</w:t>
      </w:r>
      <w:r>
        <w:t>red.</w:t>
      </w:r>
    </w:p>
    <w:p w:rsidR="00E67239" w:rsidRDefault="00D12257">
      <w:pPr>
        <w:spacing w:after="15" w:line="249" w:lineRule="auto"/>
        <w:ind w:left="-5" w:right="365"/>
      </w:pPr>
      <w:r>
        <w:rPr>
          <w:rFonts w:ascii="Calibri" w:eastAsia="Calibri" w:hAnsi="Calibri" w:cs="Calibri"/>
        </w:rPr>
        <w:t>-mcode-region=</w:t>
      </w:r>
    </w:p>
    <w:p w:rsidR="00E67239" w:rsidRDefault="00D12257">
      <w:pPr>
        <w:spacing w:after="15" w:line="249" w:lineRule="auto"/>
        <w:ind w:left="-5" w:right="365"/>
      </w:pPr>
      <w:r>
        <w:rPr>
          <w:rFonts w:ascii="Calibri" w:eastAsia="Calibri" w:hAnsi="Calibri" w:cs="Calibri"/>
        </w:rPr>
        <w:t>-mdata-region=</w:t>
      </w:r>
    </w:p>
    <w:p w:rsidR="00E67239" w:rsidRDefault="00D12257">
      <w:pPr>
        <w:spacing w:after="120"/>
        <w:ind w:left="1147" w:right="380"/>
      </w:pPr>
      <w:r>
        <w:t xml:space="preserve">These options tell the compiler where to place functions and data that do not have one of the </w:t>
      </w:r>
      <w:r>
        <w:rPr>
          <w:rFonts w:ascii="Calibri" w:eastAsia="Calibri" w:hAnsi="Calibri" w:cs="Calibri"/>
        </w:rPr>
        <w:t>lower</w:t>
      </w:r>
      <w:r>
        <w:t xml:space="preserve">, </w:t>
      </w:r>
      <w:r>
        <w:rPr>
          <w:rFonts w:ascii="Calibri" w:eastAsia="Calibri" w:hAnsi="Calibri" w:cs="Calibri"/>
        </w:rPr>
        <w:t>upper</w:t>
      </w:r>
      <w:r>
        <w:t xml:space="preserve">, </w:t>
      </w:r>
      <w:r>
        <w:rPr>
          <w:rFonts w:ascii="Calibri" w:eastAsia="Calibri" w:hAnsi="Calibri" w:cs="Calibri"/>
        </w:rPr>
        <w:t xml:space="preserve">either </w:t>
      </w:r>
      <w:r>
        <w:t xml:space="preserve">or </w:t>
      </w:r>
      <w:r>
        <w:rPr>
          <w:rFonts w:ascii="Calibri" w:eastAsia="Calibri" w:hAnsi="Calibri" w:cs="Calibri"/>
        </w:rPr>
        <w:t xml:space="preserve">section </w:t>
      </w:r>
      <w:r>
        <w:t xml:space="preserve">attributes. Possible values are </w:t>
      </w:r>
      <w:r>
        <w:rPr>
          <w:rFonts w:ascii="Calibri" w:eastAsia="Calibri" w:hAnsi="Calibri" w:cs="Calibri"/>
        </w:rPr>
        <w:t>lower</w:t>
      </w:r>
      <w:r>
        <w:t xml:space="preserve">, </w:t>
      </w:r>
      <w:r>
        <w:rPr>
          <w:rFonts w:ascii="Calibri" w:eastAsia="Calibri" w:hAnsi="Calibri" w:cs="Calibri"/>
        </w:rPr>
        <w:t>upper</w:t>
      </w:r>
      <w:r>
        <w:t xml:space="preserve">, </w:t>
      </w:r>
      <w:r>
        <w:rPr>
          <w:rFonts w:ascii="Calibri" w:eastAsia="Calibri" w:hAnsi="Calibri" w:cs="Calibri"/>
        </w:rPr>
        <w:t xml:space="preserve">either </w:t>
      </w:r>
      <w:r>
        <w:t xml:space="preserve">or </w:t>
      </w:r>
      <w:r>
        <w:rPr>
          <w:rFonts w:ascii="Calibri" w:eastAsia="Calibri" w:hAnsi="Calibri" w:cs="Calibri"/>
        </w:rPr>
        <w:t>any</w:t>
      </w:r>
      <w:r>
        <w:t>. The first three behave like the co</w:t>
      </w:r>
      <w:r>
        <w:t xml:space="preserve">rresponding attribute. The fourth possible value - </w:t>
      </w:r>
      <w:r>
        <w:rPr>
          <w:rFonts w:ascii="Calibri" w:eastAsia="Calibri" w:hAnsi="Calibri" w:cs="Calibri"/>
        </w:rPr>
        <w:t xml:space="preserve">any </w:t>
      </w:r>
      <w:r>
        <w:t>- is the default. It leaves placement entirely up to the linker script and how it assigns the standard sections (</w:t>
      </w:r>
      <w:r>
        <w:rPr>
          <w:rFonts w:ascii="Calibri" w:eastAsia="Calibri" w:hAnsi="Calibri" w:cs="Calibri"/>
        </w:rPr>
        <w:t>.text</w:t>
      </w:r>
      <w:r>
        <w:t xml:space="preserve">, </w:t>
      </w:r>
      <w:r>
        <w:rPr>
          <w:rFonts w:ascii="Calibri" w:eastAsia="Calibri" w:hAnsi="Calibri" w:cs="Calibri"/>
        </w:rPr>
        <w:t>.data</w:t>
      </w:r>
      <w:r>
        <w:t>, etc) to the memory regions.</w:t>
      </w:r>
    </w:p>
    <w:p w:rsidR="00E67239" w:rsidRDefault="00D12257">
      <w:pPr>
        <w:spacing w:after="15" w:line="249" w:lineRule="auto"/>
        <w:ind w:left="-5" w:right="365"/>
      </w:pPr>
      <w:r>
        <w:rPr>
          <w:rFonts w:ascii="Calibri" w:eastAsia="Calibri" w:hAnsi="Calibri" w:cs="Calibri"/>
        </w:rPr>
        <w:t>-msilicon-errata=</w:t>
      </w:r>
    </w:p>
    <w:p w:rsidR="00E67239" w:rsidRDefault="00D12257">
      <w:pPr>
        <w:spacing w:after="127"/>
        <w:ind w:left="1147" w:right="11"/>
      </w:pPr>
      <w:r>
        <w:t>This option passes on a requ</w:t>
      </w:r>
      <w:r>
        <w:t>est to assembler to enable the fixes for the named silicon errata.</w:t>
      </w:r>
    </w:p>
    <w:p w:rsidR="00E67239" w:rsidRDefault="00D12257">
      <w:pPr>
        <w:spacing w:after="15" w:line="249" w:lineRule="auto"/>
        <w:ind w:left="-5" w:right="365"/>
      </w:pPr>
      <w:r>
        <w:rPr>
          <w:rFonts w:ascii="Calibri" w:eastAsia="Calibri" w:hAnsi="Calibri" w:cs="Calibri"/>
        </w:rPr>
        <w:t>-msilicon-errata-warn=</w:t>
      </w:r>
    </w:p>
    <w:p w:rsidR="00E67239" w:rsidRDefault="00D12257">
      <w:pPr>
        <w:spacing w:after="255"/>
        <w:ind w:left="1147" w:right="11"/>
      </w:pPr>
      <w:r>
        <w:t>This option passes on a request to the assembler to enable warning messages when a silicon errata might need to be applied.</w:t>
      </w:r>
    </w:p>
    <w:p w:rsidR="00E67239" w:rsidRDefault="00D12257">
      <w:pPr>
        <w:pStyle w:val="Heading3"/>
        <w:ind w:left="-5"/>
      </w:pPr>
      <w:r>
        <w:t>3.18.31 NDS32 Options</w:t>
      </w:r>
    </w:p>
    <w:p w:rsidR="00E67239" w:rsidRDefault="00D12257">
      <w:pPr>
        <w:spacing w:after="133"/>
        <w:ind w:right="11"/>
      </w:pPr>
      <w:r>
        <w:t>These options are de</w:t>
      </w:r>
      <w:r>
        <w:t>fined for NDS32 implementations:</w:t>
      </w:r>
    </w:p>
    <w:p w:rsidR="00E67239" w:rsidRDefault="00D12257">
      <w:pPr>
        <w:spacing w:after="15" w:line="249" w:lineRule="auto"/>
        <w:ind w:left="-5" w:right="365"/>
      </w:pPr>
      <w:r>
        <w:rPr>
          <w:rFonts w:ascii="Calibri" w:eastAsia="Calibri" w:hAnsi="Calibri" w:cs="Calibri"/>
        </w:rPr>
        <w:t>-mbig-endian</w:t>
      </w:r>
    </w:p>
    <w:p w:rsidR="00E67239" w:rsidRDefault="00D12257">
      <w:pPr>
        <w:spacing w:after="125"/>
        <w:ind w:left="1147" w:right="11"/>
      </w:pPr>
      <w:r>
        <w:t>Generate code in big-endian mode.</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25"/>
        <w:ind w:left="1147" w:right="11"/>
      </w:pPr>
      <w:r>
        <w:t>Generate code in little-endian mode.</w:t>
      </w:r>
    </w:p>
    <w:p w:rsidR="00E67239" w:rsidRDefault="00D12257">
      <w:pPr>
        <w:spacing w:after="15" w:line="249" w:lineRule="auto"/>
        <w:ind w:left="-5" w:right="365"/>
      </w:pPr>
      <w:r>
        <w:rPr>
          <w:rFonts w:ascii="Calibri" w:eastAsia="Calibri" w:hAnsi="Calibri" w:cs="Calibri"/>
        </w:rPr>
        <w:t>-mreduced-regs</w:t>
      </w:r>
    </w:p>
    <w:p w:rsidR="00E67239" w:rsidRDefault="00D12257">
      <w:pPr>
        <w:spacing w:after="125"/>
        <w:ind w:left="1147" w:right="11"/>
      </w:pPr>
      <w:r>
        <w:t>Use reduced-set registers for register allocation.</w:t>
      </w:r>
    </w:p>
    <w:p w:rsidR="00E67239" w:rsidRDefault="00D12257">
      <w:pPr>
        <w:spacing w:after="15" w:line="249" w:lineRule="auto"/>
        <w:ind w:left="-5" w:right="365"/>
      </w:pPr>
      <w:r>
        <w:rPr>
          <w:rFonts w:ascii="Calibri" w:eastAsia="Calibri" w:hAnsi="Calibri" w:cs="Calibri"/>
        </w:rPr>
        <w:t>-mfull-regs</w:t>
      </w:r>
    </w:p>
    <w:p w:rsidR="00E67239" w:rsidRDefault="00D12257">
      <w:pPr>
        <w:spacing w:after="154"/>
        <w:ind w:left="1147" w:right="11"/>
      </w:pPr>
      <w:r>
        <w:t>Use full-set registers for register allocation.</w:t>
      </w:r>
    </w:p>
    <w:p w:rsidR="00E67239" w:rsidRDefault="00D12257">
      <w:pPr>
        <w:tabs>
          <w:tab w:val="center" w:pos="3055"/>
        </w:tabs>
        <w:spacing w:after="125"/>
        <w:ind w:left="0" w:firstLine="0"/>
        <w:jc w:val="left"/>
      </w:pPr>
      <w:r>
        <w:rPr>
          <w:rFonts w:ascii="Calibri" w:eastAsia="Calibri" w:hAnsi="Calibri" w:cs="Calibri"/>
        </w:rPr>
        <w:t>-mcmov</w:t>
      </w:r>
      <w:r>
        <w:rPr>
          <w:rFonts w:ascii="Calibri" w:eastAsia="Calibri" w:hAnsi="Calibri" w:cs="Calibri"/>
        </w:rPr>
        <w:tab/>
      </w:r>
      <w:r>
        <w:t>Generate conditional move instructions.</w:t>
      </w:r>
    </w:p>
    <w:p w:rsidR="00E67239" w:rsidRDefault="00D12257">
      <w:pPr>
        <w:spacing w:after="15" w:line="249" w:lineRule="auto"/>
        <w:ind w:left="-5" w:right="365"/>
      </w:pPr>
      <w:r>
        <w:rPr>
          <w:rFonts w:ascii="Calibri" w:eastAsia="Calibri" w:hAnsi="Calibri" w:cs="Calibri"/>
        </w:rPr>
        <w:t>-mno-cmov</w:t>
      </w:r>
    </w:p>
    <w:p w:rsidR="00E67239" w:rsidRDefault="00D12257">
      <w:pPr>
        <w:spacing w:after="125"/>
        <w:ind w:left="1147" w:right="11"/>
      </w:pPr>
      <w:r>
        <w:t>Do not generate conditional move instructions.</w:t>
      </w:r>
    </w:p>
    <w:p w:rsidR="00E67239" w:rsidRDefault="00D12257">
      <w:pPr>
        <w:spacing w:after="15" w:line="249" w:lineRule="auto"/>
        <w:ind w:left="-5" w:right="365"/>
      </w:pPr>
      <w:r>
        <w:rPr>
          <w:rFonts w:ascii="Calibri" w:eastAsia="Calibri" w:hAnsi="Calibri" w:cs="Calibri"/>
        </w:rPr>
        <w:t>-mext-perf</w:t>
      </w:r>
    </w:p>
    <w:p w:rsidR="00E67239" w:rsidRDefault="00D12257">
      <w:pPr>
        <w:spacing w:after="125"/>
        <w:ind w:left="1147" w:right="11"/>
      </w:pPr>
      <w:r>
        <w:t>Generate performance extension instructions.</w:t>
      </w:r>
    </w:p>
    <w:p w:rsidR="00E67239" w:rsidRDefault="00D12257">
      <w:pPr>
        <w:spacing w:after="15" w:line="249" w:lineRule="auto"/>
        <w:ind w:left="-5" w:right="365"/>
      </w:pPr>
      <w:r>
        <w:rPr>
          <w:rFonts w:ascii="Calibri" w:eastAsia="Calibri" w:hAnsi="Calibri" w:cs="Calibri"/>
        </w:rPr>
        <w:t>-mno-ext-perf</w:t>
      </w:r>
    </w:p>
    <w:p w:rsidR="00E67239" w:rsidRDefault="00D12257">
      <w:pPr>
        <w:spacing w:after="125"/>
        <w:ind w:left="1147" w:right="11"/>
      </w:pPr>
      <w:r>
        <w:t>Do not generate performance extens</w:t>
      </w:r>
      <w:r>
        <w:t>ion instructions.</w:t>
      </w:r>
    </w:p>
    <w:p w:rsidR="00E67239" w:rsidRDefault="00D12257">
      <w:pPr>
        <w:spacing w:after="15" w:line="249" w:lineRule="auto"/>
        <w:ind w:left="-5" w:right="365"/>
      </w:pPr>
      <w:r>
        <w:rPr>
          <w:rFonts w:ascii="Calibri" w:eastAsia="Calibri" w:hAnsi="Calibri" w:cs="Calibri"/>
        </w:rPr>
        <w:t>-mext-perf2</w:t>
      </w:r>
    </w:p>
    <w:p w:rsidR="00E67239" w:rsidRDefault="00D12257">
      <w:pPr>
        <w:spacing w:after="125"/>
        <w:ind w:left="1147" w:right="11"/>
      </w:pPr>
      <w:r>
        <w:t>Generate performance extension 2 instructions.</w:t>
      </w:r>
    </w:p>
    <w:p w:rsidR="00E67239" w:rsidRDefault="00D12257">
      <w:pPr>
        <w:spacing w:after="15" w:line="249" w:lineRule="auto"/>
        <w:ind w:left="-5" w:right="365"/>
      </w:pPr>
      <w:r>
        <w:rPr>
          <w:rFonts w:ascii="Calibri" w:eastAsia="Calibri" w:hAnsi="Calibri" w:cs="Calibri"/>
        </w:rPr>
        <w:t>-mno-ext-perf2</w:t>
      </w:r>
    </w:p>
    <w:p w:rsidR="00E67239" w:rsidRDefault="00D12257">
      <w:pPr>
        <w:ind w:left="1147" w:right="11"/>
      </w:pPr>
      <w:r>
        <w:t>Do not generate performance extension 2 instructions.</w:t>
      </w:r>
    </w:p>
    <w:p w:rsidR="00E67239" w:rsidRDefault="00D12257">
      <w:pPr>
        <w:spacing w:after="15" w:line="249" w:lineRule="auto"/>
        <w:ind w:left="-5" w:right="365"/>
      </w:pPr>
      <w:r>
        <w:rPr>
          <w:rFonts w:ascii="Calibri" w:eastAsia="Calibri" w:hAnsi="Calibri" w:cs="Calibri"/>
        </w:rPr>
        <w:t>-mext-string</w:t>
      </w:r>
    </w:p>
    <w:p w:rsidR="00E67239" w:rsidRDefault="00D12257">
      <w:pPr>
        <w:spacing w:after="101"/>
        <w:ind w:left="1147" w:right="11"/>
      </w:pPr>
      <w:r>
        <w:t>Generate string extension instructions.</w:t>
      </w:r>
    </w:p>
    <w:p w:rsidR="00E67239" w:rsidRDefault="00D12257">
      <w:pPr>
        <w:spacing w:after="15" w:line="249" w:lineRule="auto"/>
        <w:ind w:left="-5" w:right="365"/>
      </w:pPr>
      <w:r>
        <w:rPr>
          <w:rFonts w:ascii="Calibri" w:eastAsia="Calibri" w:hAnsi="Calibri" w:cs="Calibri"/>
        </w:rPr>
        <w:t>-mno-ext-string</w:t>
      </w:r>
    </w:p>
    <w:p w:rsidR="00E67239" w:rsidRDefault="00D12257">
      <w:pPr>
        <w:spacing w:after="131"/>
        <w:ind w:left="1147" w:right="11"/>
      </w:pPr>
      <w:r>
        <w:t>Do not generate string extension instructions.</w:t>
      </w:r>
    </w:p>
    <w:p w:rsidR="00E67239" w:rsidRDefault="00D12257">
      <w:pPr>
        <w:spacing w:after="101"/>
        <w:ind w:right="11"/>
      </w:pPr>
      <w:r>
        <w:rPr>
          <w:rFonts w:ascii="Calibri" w:eastAsia="Calibri" w:hAnsi="Calibri" w:cs="Calibri"/>
        </w:rPr>
        <w:t xml:space="preserve">-mv3push </w:t>
      </w:r>
      <w:r>
        <w:t>Generate v3 push25/pop25 instructions.</w:t>
      </w:r>
    </w:p>
    <w:p w:rsidR="00E67239" w:rsidRDefault="00D12257">
      <w:pPr>
        <w:spacing w:after="15" w:line="249" w:lineRule="auto"/>
        <w:ind w:left="-5" w:right="365"/>
      </w:pPr>
      <w:r>
        <w:rPr>
          <w:rFonts w:ascii="Calibri" w:eastAsia="Calibri" w:hAnsi="Calibri" w:cs="Calibri"/>
        </w:rPr>
        <w:t>-mno-v3push</w:t>
      </w:r>
    </w:p>
    <w:p w:rsidR="00E67239" w:rsidRDefault="00D12257">
      <w:pPr>
        <w:spacing w:after="132"/>
        <w:ind w:left="1147" w:right="11"/>
      </w:pPr>
      <w:r>
        <w:t>Do not generate v3 push25/pop25 instructions.</w:t>
      </w:r>
    </w:p>
    <w:p w:rsidR="00E67239" w:rsidRDefault="00D12257">
      <w:pPr>
        <w:spacing w:after="101"/>
        <w:ind w:right="11"/>
      </w:pPr>
      <w:r>
        <w:rPr>
          <w:rFonts w:ascii="Calibri" w:eastAsia="Calibri" w:hAnsi="Calibri" w:cs="Calibri"/>
        </w:rPr>
        <w:t xml:space="preserve">-m16-bit </w:t>
      </w:r>
      <w:r>
        <w:t>Generate 16-bit instructions.</w:t>
      </w:r>
    </w:p>
    <w:p w:rsidR="00E67239" w:rsidRDefault="00D12257">
      <w:pPr>
        <w:spacing w:after="15" w:line="249" w:lineRule="auto"/>
        <w:ind w:left="-5" w:right="365"/>
      </w:pPr>
      <w:r>
        <w:rPr>
          <w:rFonts w:ascii="Calibri" w:eastAsia="Calibri" w:hAnsi="Calibri" w:cs="Calibri"/>
        </w:rPr>
        <w:t>-mno-16-bit</w:t>
      </w:r>
    </w:p>
    <w:p w:rsidR="00E67239" w:rsidRDefault="00D12257">
      <w:pPr>
        <w:spacing w:after="101"/>
        <w:ind w:left="1147" w:right="11"/>
      </w:pPr>
      <w:r>
        <w:t>Do not generate 16-bit instructions.</w:t>
      </w:r>
    </w:p>
    <w:p w:rsidR="00E67239" w:rsidRDefault="00D12257">
      <w:pPr>
        <w:spacing w:after="15" w:line="249" w:lineRule="auto"/>
        <w:ind w:left="-5" w:right="365"/>
      </w:pPr>
      <w:r>
        <w:rPr>
          <w:rFonts w:ascii="Calibri" w:eastAsia="Calibri" w:hAnsi="Calibri" w:cs="Calibri"/>
        </w:rPr>
        <w:t>-misr-vector-size=</w:t>
      </w:r>
      <w:r>
        <w:rPr>
          <w:rFonts w:ascii="Calibri" w:eastAsia="Calibri" w:hAnsi="Calibri" w:cs="Calibri"/>
          <w:i/>
        </w:rPr>
        <w:t>num</w:t>
      </w:r>
    </w:p>
    <w:p w:rsidR="00E67239" w:rsidRDefault="00D12257">
      <w:pPr>
        <w:spacing w:after="101"/>
        <w:ind w:left="1147" w:right="11"/>
      </w:pPr>
      <w:r>
        <w:t>Specify the size of each interrupt vector, which must be 4 or 16.</w:t>
      </w:r>
    </w:p>
    <w:p w:rsidR="00E67239" w:rsidRDefault="00D12257">
      <w:pPr>
        <w:spacing w:after="15" w:line="249" w:lineRule="auto"/>
        <w:ind w:left="-5" w:right="365"/>
      </w:pPr>
      <w:r>
        <w:rPr>
          <w:rFonts w:ascii="Calibri" w:eastAsia="Calibri" w:hAnsi="Calibri" w:cs="Calibri"/>
        </w:rPr>
        <w:t>-mcache-block-size=</w:t>
      </w:r>
      <w:r>
        <w:rPr>
          <w:rFonts w:ascii="Calibri" w:eastAsia="Calibri" w:hAnsi="Calibri" w:cs="Calibri"/>
          <w:i/>
        </w:rPr>
        <w:t>num</w:t>
      </w:r>
    </w:p>
    <w:p w:rsidR="00E67239" w:rsidRDefault="00D12257">
      <w:pPr>
        <w:spacing w:after="103"/>
        <w:ind w:left="1147" w:right="11"/>
      </w:pPr>
      <w:r>
        <w:t>Specify the size of each cache block, which must be a power of 2 between 4 and 512.</w:t>
      </w:r>
    </w:p>
    <w:p w:rsidR="00E67239" w:rsidRDefault="00D12257">
      <w:pPr>
        <w:spacing w:after="15" w:line="249" w:lineRule="auto"/>
        <w:ind w:left="-5" w:right="365"/>
      </w:pPr>
      <w:r>
        <w:rPr>
          <w:rFonts w:ascii="Calibri" w:eastAsia="Calibri" w:hAnsi="Calibri" w:cs="Calibri"/>
        </w:rPr>
        <w:t>-march=</w:t>
      </w:r>
      <w:r>
        <w:rPr>
          <w:rFonts w:ascii="Calibri" w:eastAsia="Calibri" w:hAnsi="Calibri" w:cs="Calibri"/>
          <w:i/>
        </w:rPr>
        <w:t>arch</w:t>
      </w:r>
    </w:p>
    <w:p w:rsidR="00E67239" w:rsidRDefault="00D12257">
      <w:pPr>
        <w:spacing w:after="101"/>
        <w:ind w:left="1147" w:right="11"/>
      </w:pPr>
      <w:r>
        <w:t>Specify the name of the target architecture.</w:t>
      </w:r>
    </w:p>
    <w:p w:rsidR="00E67239" w:rsidRDefault="00D12257">
      <w:pPr>
        <w:spacing w:after="3" w:line="270" w:lineRule="auto"/>
        <w:ind w:left="-5"/>
        <w:jc w:val="left"/>
      </w:pPr>
      <w:r>
        <w:rPr>
          <w:rFonts w:ascii="Calibri" w:eastAsia="Calibri" w:hAnsi="Calibri" w:cs="Calibri"/>
        </w:rPr>
        <w:t>-mcm</w:t>
      </w:r>
      <w:r>
        <w:rPr>
          <w:rFonts w:ascii="Calibri" w:eastAsia="Calibri" w:hAnsi="Calibri" w:cs="Calibri"/>
        </w:rPr>
        <w:t>odel=</w:t>
      </w:r>
      <w:r>
        <w:rPr>
          <w:rFonts w:ascii="Calibri" w:eastAsia="Calibri" w:hAnsi="Calibri" w:cs="Calibri"/>
          <w:i/>
        </w:rPr>
        <w:t>code-model</w:t>
      </w:r>
    </w:p>
    <w:p w:rsidR="00E67239" w:rsidRDefault="00D12257">
      <w:pPr>
        <w:spacing w:after="3"/>
        <w:ind w:left="1147" w:right="11"/>
      </w:pPr>
      <w:r>
        <w:t>Set the code model to one of</w:t>
      </w:r>
    </w:p>
    <w:tbl>
      <w:tblPr>
        <w:tblStyle w:val="TableGrid"/>
        <w:tblW w:w="7488" w:type="dxa"/>
        <w:tblInd w:w="1152" w:type="dxa"/>
        <w:tblCellMar>
          <w:top w:w="0" w:type="dxa"/>
          <w:left w:w="0" w:type="dxa"/>
          <w:bottom w:w="1" w:type="dxa"/>
          <w:right w:w="0" w:type="dxa"/>
        </w:tblCellMar>
        <w:tblLook w:val="04A0" w:firstRow="1" w:lastRow="0" w:firstColumn="1" w:lastColumn="0" w:noHBand="0" w:noVBand="1"/>
      </w:tblPr>
      <w:tblGrid>
        <w:gridCol w:w="1152"/>
        <w:gridCol w:w="6336"/>
      </w:tblGrid>
      <w:tr w:rsidR="00E67239">
        <w:trPr>
          <w:trHeight w:val="81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small</w:t>
            </w:r>
            <w:r>
              <w:t>’</w:t>
            </w:r>
          </w:p>
        </w:tc>
        <w:tc>
          <w:tcPr>
            <w:tcW w:w="6336" w:type="dxa"/>
            <w:tcBorders>
              <w:top w:val="nil"/>
              <w:left w:val="nil"/>
              <w:bottom w:val="nil"/>
              <w:right w:val="nil"/>
            </w:tcBorders>
          </w:tcPr>
          <w:p w:rsidR="00E67239" w:rsidRDefault="00D12257">
            <w:pPr>
              <w:spacing w:after="0" w:line="259" w:lineRule="auto"/>
              <w:ind w:left="0" w:firstLine="0"/>
            </w:pPr>
            <w:r>
              <w:t>All the data and read-only data segments must be within 512KB addressing space. The text segment must be within 16MB addressing space.</w:t>
            </w:r>
          </w:p>
        </w:tc>
      </w:tr>
      <w:tr w:rsidR="00E67239">
        <w:trPr>
          <w:trHeight w:val="90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medium</w:t>
            </w:r>
            <w:r>
              <w:t>’</w:t>
            </w:r>
          </w:p>
        </w:tc>
        <w:tc>
          <w:tcPr>
            <w:tcW w:w="6336" w:type="dxa"/>
            <w:tcBorders>
              <w:top w:val="nil"/>
              <w:left w:val="nil"/>
              <w:bottom w:val="nil"/>
              <w:right w:val="nil"/>
            </w:tcBorders>
          </w:tcPr>
          <w:p w:rsidR="00E67239" w:rsidRDefault="00D12257">
            <w:pPr>
              <w:spacing w:after="0" w:line="259" w:lineRule="auto"/>
              <w:ind w:left="0" w:firstLine="0"/>
            </w:pPr>
            <w:r>
              <w:t>The data segment must be within 512KB while the read-only data segment can be within 4GB addressing space. The text segment should be still within 16MB addressing space.</w:t>
            </w:r>
          </w:p>
        </w:tc>
      </w:tr>
      <w:tr w:rsidR="00E67239">
        <w:trPr>
          <w:trHeight w:val="291"/>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large</w:t>
            </w:r>
            <w:r>
              <w:t>’</w:t>
            </w:r>
          </w:p>
        </w:tc>
        <w:tc>
          <w:tcPr>
            <w:tcW w:w="6336" w:type="dxa"/>
            <w:tcBorders>
              <w:top w:val="nil"/>
              <w:left w:val="nil"/>
              <w:bottom w:val="nil"/>
              <w:right w:val="nil"/>
            </w:tcBorders>
          </w:tcPr>
          <w:p w:rsidR="00E67239" w:rsidRDefault="00D12257">
            <w:pPr>
              <w:spacing w:after="0" w:line="259" w:lineRule="auto"/>
              <w:ind w:left="0" w:firstLine="0"/>
            </w:pPr>
            <w:r>
              <w:t>All the text and data segments can be within 4GB addressing space.</w:t>
            </w:r>
          </w:p>
        </w:tc>
      </w:tr>
    </w:tbl>
    <w:p w:rsidR="00E67239" w:rsidRDefault="00D12257">
      <w:pPr>
        <w:spacing w:after="15" w:line="249" w:lineRule="auto"/>
        <w:ind w:left="-5" w:right="365"/>
      </w:pPr>
      <w:r>
        <w:rPr>
          <w:rFonts w:ascii="Calibri" w:eastAsia="Calibri" w:hAnsi="Calibri" w:cs="Calibri"/>
        </w:rPr>
        <w:t>-mctor-dtor</w:t>
      </w:r>
    </w:p>
    <w:p w:rsidR="00E67239" w:rsidRDefault="00D12257">
      <w:pPr>
        <w:spacing w:after="131"/>
        <w:ind w:left="1147" w:right="11"/>
      </w:pPr>
      <w:r>
        <w:t>Enable constructor/destructor feature.</w:t>
      </w:r>
    </w:p>
    <w:p w:rsidR="00E67239" w:rsidRDefault="00D12257">
      <w:pPr>
        <w:tabs>
          <w:tab w:val="center" w:pos="2770"/>
        </w:tabs>
        <w:spacing w:after="229"/>
        <w:ind w:left="0" w:firstLine="0"/>
        <w:jc w:val="left"/>
      </w:pPr>
      <w:r>
        <w:rPr>
          <w:rFonts w:ascii="Calibri" w:eastAsia="Calibri" w:hAnsi="Calibri" w:cs="Calibri"/>
        </w:rPr>
        <w:t>-mrelax</w:t>
      </w:r>
      <w:r>
        <w:rPr>
          <w:rFonts w:ascii="Calibri" w:eastAsia="Calibri" w:hAnsi="Calibri" w:cs="Calibri"/>
        </w:rPr>
        <w:tab/>
      </w:r>
      <w:r>
        <w:t>Guide linker to relax instructions.</w:t>
      </w:r>
    </w:p>
    <w:p w:rsidR="00E67239" w:rsidRDefault="00D12257">
      <w:pPr>
        <w:pStyle w:val="Heading3"/>
        <w:ind w:left="-5"/>
      </w:pPr>
      <w:r>
        <w:t>3.18.32 Nios II Options</w:t>
      </w:r>
    </w:p>
    <w:p w:rsidR="00E67239" w:rsidRDefault="00D12257">
      <w:pPr>
        <w:spacing w:after="129"/>
        <w:ind w:right="11"/>
      </w:pPr>
      <w:r>
        <w:t>These are the options defined for the Altera Nios II processor.</w:t>
      </w:r>
    </w:p>
    <w:p w:rsidR="00E67239" w:rsidRDefault="00D12257">
      <w:pPr>
        <w:spacing w:after="103"/>
        <w:ind w:left="1152" w:right="380" w:hanging="1152"/>
      </w:pPr>
      <w:r>
        <w:rPr>
          <w:rFonts w:ascii="Calibri" w:eastAsia="Calibri" w:hAnsi="Calibri" w:cs="Calibri"/>
        </w:rPr>
        <w:t>-G</w:t>
      </w:r>
      <w:r>
        <w:rPr>
          <w:rFonts w:ascii="Calibri" w:eastAsia="Calibri" w:hAnsi="Calibri" w:cs="Calibri"/>
          <w:i/>
        </w:rPr>
        <w:t xml:space="preserve">num </w:t>
      </w:r>
      <w:r>
        <w:t xml:space="preserve">Put global and static objects less than or equal to </w:t>
      </w:r>
      <w:r>
        <w:rPr>
          <w:rFonts w:ascii="Calibri" w:eastAsia="Calibri" w:hAnsi="Calibri" w:cs="Calibri"/>
          <w:i/>
        </w:rPr>
        <w:t xml:space="preserve">num </w:t>
      </w:r>
      <w:r>
        <w:t xml:space="preserve">bytes into </w:t>
      </w:r>
      <w:r>
        <w:t xml:space="preserve">the small data or BSS sections instead of the normal data or BSS sections. The default value of </w:t>
      </w:r>
      <w:r>
        <w:rPr>
          <w:rFonts w:ascii="Calibri" w:eastAsia="Calibri" w:hAnsi="Calibri" w:cs="Calibri"/>
          <w:i/>
        </w:rPr>
        <w:t xml:space="preserve">num </w:t>
      </w:r>
      <w:r>
        <w:t>is 8.</w:t>
      </w:r>
    </w:p>
    <w:p w:rsidR="00E67239" w:rsidRDefault="00D12257">
      <w:pPr>
        <w:spacing w:after="15" w:line="249" w:lineRule="auto"/>
        <w:ind w:left="-5" w:right="365"/>
      </w:pPr>
      <w:r>
        <w:rPr>
          <w:rFonts w:ascii="Calibri" w:eastAsia="Calibri" w:hAnsi="Calibri" w:cs="Calibri"/>
        </w:rPr>
        <w:t>-mgpopt=</w:t>
      </w:r>
      <w:r>
        <w:rPr>
          <w:rFonts w:ascii="Calibri" w:eastAsia="Calibri" w:hAnsi="Calibri" w:cs="Calibri"/>
          <w:i/>
        </w:rPr>
        <w:t>option</w:t>
      </w:r>
    </w:p>
    <w:p w:rsidR="00E67239" w:rsidRDefault="00D12257">
      <w:pPr>
        <w:spacing w:after="15" w:line="249" w:lineRule="auto"/>
        <w:ind w:left="-5" w:right="365"/>
      </w:pPr>
      <w:r>
        <w:rPr>
          <w:rFonts w:ascii="Calibri" w:eastAsia="Calibri" w:hAnsi="Calibri" w:cs="Calibri"/>
        </w:rPr>
        <w:t>-mgpopt</w:t>
      </w:r>
    </w:p>
    <w:p w:rsidR="00E67239" w:rsidRDefault="00D12257">
      <w:pPr>
        <w:spacing w:after="15" w:line="249" w:lineRule="auto"/>
        <w:ind w:left="-5" w:right="365"/>
      </w:pPr>
      <w:r>
        <w:rPr>
          <w:rFonts w:ascii="Calibri" w:eastAsia="Calibri" w:hAnsi="Calibri" w:cs="Calibri"/>
        </w:rPr>
        <w:t>-mno-gpopt</w:t>
      </w:r>
    </w:p>
    <w:p w:rsidR="00E67239" w:rsidRDefault="00D12257">
      <w:pPr>
        <w:ind w:left="1147" w:right="89"/>
      </w:pPr>
      <w:r>
        <w:t xml:space="preserve">Generate (do not generate) GP-relative accesses. The following </w:t>
      </w:r>
      <w:r>
        <w:rPr>
          <w:rFonts w:ascii="Calibri" w:eastAsia="Calibri" w:hAnsi="Calibri" w:cs="Calibri"/>
          <w:i/>
        </w:rPr>
        <w:t xml:space="preserve">option </w:t>
      </w:r>
      <w:r>
        <w:t>names are recognized:</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862"/>
        <w:gridCol w:w="6626"/>
      </w:tblGrid>
      <w:tr w:rsidR="00E67239">
        <w:trPr>
          <w:trHeight w:val="293"/>
        </w:trPr>
        <w:tc>
          <w:tcPr>
            <w:tcW w:w="86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none</w:t>
            </w:r>
            <w:r>
              <w:t>’</w:t>
            </w:r>
          </w:p>
        </w:tc>
        <w:tc>
          <w:tcPr>
            <w:tcW w:w="6626" w:type="dxa"/>
            <w:tcBorders>
              <w:top w:val="nil"/>
              <w:left w:val="nil"/>
              <w:bottom w:val="nil"/>
              <w:right w:val="nil"/>
            </w:tcBorders>
          </w:tcPr>
          <w:p w:rsidR="00E67239" w:rsidRDefault="00D12257">
            <w:pPr>
              <w:spacing w:after="0" w:line="259" w:lineRule="auto"/>
              <w:ind w:left="289" w:firstLine="0"/>
              <w:jc w:val="left"/>
            </w:pPr>
            <w:r>
              <w:t>Do not generate GP-relative accesses.</w:t>
            </w:r>
          </w:p>
        </w:tc>
      </w:tr>
      <w:tr w:rsidR="00E67239">
        <w:trPr>
          <w:trHeight w:val="1176"/>
        </w:trPr>
        <w:tc>
          <w:tcPr>
            <w:tcW w:w="86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local</w:t>
            </w:r>
            <w:r>
              <w:t>’</w:t>
            </w:r>
          </w:p>
        </w:tc>
        <w:tc>
          <w:tcPr>
            <w:tcW w:w="6626" w:type="dxa"/>
            <w:tcBorders>
              <w:top w:val="nil"/>
              <w:left w:val="nil"/>
              <w:bottom w:val="nil"/>
              <w:right w:val="nil"/>
            </w:tcBorders>
          </w:tcPr>
          <w:p w:rsidR="00E67239" w:rsidRDefault="00D12257">
            <w:pPr>
              <w:spacing w:after="0" w:line="259" w:lineRule="auto"/>
              <w:ind w:left="289" w:firstLine="0"/>
            </w:pPr>
            <w:r>
              <w:t>Generate GP-relative accesses for small data objects that are not external, weak, or uninitialized common symbols. Also use GPrelative addressing for objects that have been explicitly placed in a small data se</w:t>
            </w:r>
            <w:r>
              <w:t xml:space="preserve">ction via a </w:t>
            </w:r>
            <w:r>
              <w:rPr>
                <w:rFonts w:ascii="Calibri" w:eastAsia="Calibri" w:hAnsi="Calibri" w:cs="Calibri"/>
              </w:rPr>
              <w:t xml:space="preserve">section </w:t>
            </w:r>
            <w:r>
              <w:t>attribute.</w:t>
            </w:r>
          </w:p>
        </w:tc>
      </w:tr>
      <w:tr w:rsidR="00E67239">
        <w:trPr>
          <w:trHeight w:val="1176"/>
        </w:trPr>
        <w:tc>
          <w:tcPr>
            <w:tcW w:w="862"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global</w:t>
            </w:r>
            <w:r>
              <w:t>’</w:t>
            </w:r>
          </w:p>
        </w:tc>
        <w:tc>
          <w:tcPr>
            <w:tcW w:w="6626" w:type="dxa"/>
            <w:tcBorders>
              <w:top w:val="nil"/>
              <w:left w:val="nil"/>
              <w:bottom w:val="nil"/>
              <w:right w:val="nil"/>
            </w:tcBorders>
          </w:tcPr>
          <w:p w:rsidR="00E67239" w:rsidRDefault="00D12257">
            <w:pPr>
              <w:spacing w:after="0" w:line="259" w:lineRule="auto"/>
              <w:ind w:left="289" w:firstLine="0"/>
            </w:pPr>
            <w:r>
              <w:t>As for ‘</w:t>
            </w:r>
            <w:r>
              <w:rPr>
                <w:rFonts w:ascii="Calibri" w:eastAsia="Calibri" w:hAnsi="Calibri" w:cs="Calibri"/>
              </w:rPr>
              <w:t>local</w:t>
            </w:r>
            <w:r>
              <w:t>’, but also generate GP-relative accesses for small data objects that are external, weak, or common. If you use this option, you must ensure that all parts of your program (including libraries) are compiled with the same ‘</w:t>
            </w:r>
            <w:r>
              <w:rPr>
                <w:rFonts w:ascii="Calibri" w:eastAsia="Calibri" w:hAnsi="Calibri" w:cs="Calibri"/>
              </w:rPr>
              <w:t>-G</w:t>
            </w:r>
            <w:r>
              <w:t>’ setting.</w:t>
            </w:r>
          </w:p>
        </w:tc>
      </w:tr>
      <w:tr w:rsidR="00E67239">
        <w:trPr>
          <w:trHeight w:val="1436"/>
        </w:trPr>
        <w:tc>
          <w:tcPr>
            <w:tcW w:w="86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data</w:t>
            </w:r>
            <w:r>
              <w:t>’</w:t>
            </w:r>
          </w:p>
        </w:tc>
        <w:tc>
          <w:tcPr>
            <w:tcW w:w="6626" w:type="dxa"/>
            <w:tcBorders>
              <w:top w:val="nil"/>
              <w:left w:val="nil"/>
              <w:bottom w:val="nil"/>
              <w:right w:val="nil"/>
            </w:tcBorders>
          </w:tcPr>
          <w:p w:rsidR="00E67239" w:rsidRDefault="00D12257">
            <w:pPr>
              <w:spacing w:after="0" w:line="259" w:lineRule="auto"/>
              <w:ind w:left="289" w:firstLine="0"/>
            </w:pPr>
            <w:r>
              <w:t>Generate GP-r</w:t>
            </w:r>
            <w:r>
              <w:t>elative accesses for all data objects in the program. If you use this option, the entire data and BSS segments of your program must fit in 64K of memory and you must use an appropriate linker script to allocate them within the addressable range of the glob</w:t>
            </w:r>
            <w:r>
              <w:t>al pointer.</w:t>
            </w:r>
          </w:p>
        </w:tc>
      </w:tr>
      <w:tr w:rsidR="00E67239">
        <w:trPr>
          <w:trHeight w:val="1342"/>
        </w:trPr>
        <w:tc>
          <w:tcPr>
            <w:tcW w:w="86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all</w:t>
            </w:r>
            <w:r>
              <w:t>’</w:t>
            </w:r>
          </w:p>
        </w:tc>
        <w:tc>
          <w:tcPr>
            <w:tcW w:w="6626" w:type="dxa"/>
            <w:tcBorders>
              <w:top w:val="nil"/>
              <w:left w:val="nil"/>
              <w:bottom w:val="nil"/>
              <w:right w:val="nil"/>
            </w:tcBorders>
          </w:tcPr>
          <w:p w:rsidR="00E67239" w:rsidRDefault="00D12257">
            <w:pPr>
              <w:spacing w:after="0" w:line="259" w:lineRule="auto"/>
              <w:ind w:left="289" w:firstLine="0"/>
            </w:pPr>
            <w:r>
              <w:t>Generate GP-relative addresses for function pointers as well as data pointers. If you use this option, the entire text, data, and BSS segments of your program must fit in 64K of memory and you must use an appropriate linker script to all</w:t>
            </w:r>
            <w:r>
              <w:t>ocate them within the addressable range of the global pointer.</w:t>
            </w:r>
          </w:p>
        </w:tc>
      </w:tr>
    </w:tbl>
    <w:p w:rsidR="00E67239" w:rsidRDefault="00D12257">
      <w:pPr>
        <w:spacing w:after="47"/>
        <w:ind w:left="1147" w:right="11"/>
      </w:pPr>
      <w:r>
        <w:t>‘</w:t>
      </w:r>
      <w:r>
        <w:rPr>
          <w:rFonts w:ascii="Calibri" w:eastAsia="Calibri" w:hAnsi="Calibri" w:cs="Calibri"/>
        </w:rPr>
        <w:t>-mgpopt</w:t>
      </w:r>
      <w:r>
        <w:t>’ is equivalent to ‘</w:t>
      </w:r>
      <w:r>
        <w:rPr>
          <w:rFonts w:ascii="Calibri" w:eastAsia="Calibri" w:hAnsi="Calibri" w:cs="Calibri"/>
        </w:rPr>
        <w:t>-mgpopt=local</w:t>
      </w:r>
      <w:r>
        <w:t>’, and ‘</w:t>
      </w:r>
      <w:r>
        <w:rPr>
          <w:rFonts w:ascii="Calibri" w:eastAsia="Calibri" w:hAnsi="Calibri" w:cs="Calibri"/>
        </w:rPr>
        <w:t>-mno-gpopt</w:t>
      </w:r>
      <w:r>
        <w:t>’ is equivalent to ‘</w:t>
      </w:r>
      <w:r>
        <w:rPr>
          <w:rFonts w:ascii="Calibri" w:eastAsia="Calibri" w:hAnsi="Calibri" w:cs="Calibri"/>
        </w:rPr>
        <w:t>-mgpopt=none</w:t>
      </w:r>
      <w:r>
        <w:t>’.</w:t>
      </w:r>
    </w:p>
    <w:p w:rsidR="00E67239" w:rsidRDefault="00D12257">
      <w:pPr>
        <w:spacing w:after="55"/>
        <w:ind w:left="1147" w:right="380"/>
      </w:pPr>
      <w:r>
        <w:t>The default is ‘</w:t>
      </w:r>
      <w:r>
        <w:rPr>
          <w:rFonts w:ascii="Calibri" w:eastAsia="Calibri" w:hAnsi="Calibri" w:cs="Calibri"/>
        </w:rPr>
        <w:t>-mgpopt</w:t>
      </w:r>
      <w:r>
        <w:t>’ except when ‘</w:t>
      </w:r>
      <w:r>
        <w:rPr>
          <w:rFonts w:ascii="Calibri" w:eastAsia="Calibri" w:hAnsi="Calibri" w:cs="Calibri"/>
        </w:rPr>
        <w:t>-fpic</w:t>
      </w:r>
      <w:r>
        <w:t>’ or ‘</w:t>
      </w:r>
      <w:r>
        <w:rPr>
          <w:rFonts w:ascii="Calibri" w:eastAsia="Calibri" w:hAnsi="Calibri" w:cs="Calibri"/>
        </w:rPr>
        <w:t>-fPIC</w:t>
      </w:r>
      <w:r>
        <w:t>’ is specified to generate position-independent code. Note that the Nios II ABI does not permit GPrelative accesses from shared libraries.</w:t>
      </w:r>
    </w:p>
    <w:p w:rsidR="00E67239" w:rsidRDefault="00D12257">
      <w:pPr>
        <w:spacing w:after="114"/>
        <w:ind w:left="1147" w:right="380"/>
      </w:pPr>
      <w:r>
        <w:t>You may need to specify ‘</w:t>
      </w:r>
      <w:r>
        <w:rPr>
          <w:rFonts w:ascii="Calibri" w:eastAsia="Calibri" w:hAnsi="Calibri" w:cs="Calibri"/>
        </w:rPr>
        <w:t>-mno-gpopt</w:t>
      </w:r>
      <w:r>
        <w:t>’ explicitly when building programs that include large amounts of small data, incl</w:t>
      </w:r>
      <w:r>
        <w:t>uding large GOT data sections. In this case, the 16-bit offset for GP-relative addressing may not be large enough to allow access to the entire small data section.</w:t>
      </w:r>
    </w:p>
    <w:p w:rsidR="00E67239" w:rsidRDefault="00D12257">
      <w:pPr>
        <w:spacing w:after="15" w:line="249" w:lineRule="auto"/>
        <w:ind w:left="-5" w:right="365"/>
      </w:pPr>
      <w:r>
        <w:rPr>
          <w:rFonts w:ascii="Calibri" w:eastAsia="Calibri" w:hAnsi="Calibri" w:cs="Calibri"/>
        </w:rPr>
        <w:t>-mgprel-sec=</w:t>
      </w:r>
      <w:r>
        <w:rPr>
          <w:rFonts w:ascii="Calibri" w:eastAsia="Calibri" w:hAnsi="Calibri" w:cs="Calibri"/>
          <w:i/>
        </w:rPr>
        <w:t>regexp</w:t>
      </w:r>
    </w:p>
    <w:p w:rsidR="00E67239" w:rsidRDefault="00D12257">
      <w:pPr>
        <w:spacing w:after="49"/>
        <w:ind w:left="1147" w:right="380"/>
      </w:pPr>
      <w:r>
        <w:t>This option specifies additional section names that can be accessed via G</w:t>
      </w:r>
      <w:r>
        <w:t xml:space="preserve">Prelative addressing. It is most useful in conjunction with </w:t>
      </w:r>
      <w:r>
        <w:rPr>
          <w:rFonts w:ascii="Calibri" w:eastAsia="Calibri" w:hAnsi="Calibri" w:cs="Calibri"/>
        </w:rPr>
        <w:t xml:space="preserve">section </w:t>
      </w:r>
      <w:r>
        <w:t xml:space="preserve">attributes on variable declarations (see </w:t>
      </w:r>
      <w:r>
        <w:rPr>
          <w:color w:val="7F171F"/>
        </w:rPr>
        <w:t>Section 6.32.1 [Common Variable Attributes], page 513</w:t>
      </w:r>
      <w:r>
        <w:t xml:space="preserve">) and a custom linker script. The </w:t>
      </w:r>
      <w:r>
        <w:rPr>
          <w:rFonts w:ascii="Calibri" w:eastAsia="Calibri" w:hAnsi="Calibri" w:cs="Calibri"/>
          <w:i/>
        </w:rPr>
        <w:t xml:space="preserve">regexp </w:t>
      </w:r>
      <w:r>
        <w:t>is a POSIX Extended Regular Expression.</w:t>
      </w:r>
    </w:p>
    <w:p w:rsidR="00E67239" w:rsidRDefault="00D12257">
      <w:pPr>
        <w:spacing w:after="107"/>
        <w:ind w:left="1147" w:right="380"/>
      </w:pPr>
      <w:r>
        <w:t>This option d</w:t>
      </w:r>
      <w:r>
        <w:t>oes not affect the behavior of the ‘</w:t>
      </w:r>
      <w:r>
        <w:rPr>
          <w:rFonts w:ascii="Calibri" w:eastAsia="Calibri" w:hAnsi="Calibri" w:cs="Calibri"/>
        </w:rPr>
        <w:t>-G</w:t>
      </w:r>
      <w:r>
        <w:t xml:space="preserve">’ option, and and the specified sections are in addition to the standard </w:t>
      </w:r>
      <w:r>
        <w:rPr>
          <w:rFonts w:ascii="Calibri" w:eastAsia="Calibri" w:hAnsi="Calibri" w:cs="Calibri"/>
        </w:rPr>
        <w:t xml:space="preserve">.sdata </w:t>
      </w:r>
      <w:r>
        <w:t xml:space="preserve">and </w:t>
      </w:r>
      <w:r>
        <w:rPr>
          <w:rFonts w:ascii="Calibri" w:eastAsia="Calibri" w:hAnsi="Calibri" w:cs="Calibri"/>
        </w:rPr>
        <w:t xml:space="preserve">.sbss </w:t>
      </w:r>
      <w:r>
        <w:t>small-data sections that are recognized by ‘</w:t>
      </w:r>
      <w:r>
        <w:rPr>
          <w:rFonts w:ascii="Calibri" w:eastAsia="Calibri" w:hAnsi="Calibri" w:cs="Calibri"/>
        </w:rPr>
        <w:t>-mgpopt</w:t>
      </w:r>
      <w:r>
        <w:t>’.</w:t>
      </w:r>
    </w:p>
    <w:p w:rsidR="00E67239" w:rsidRDefault="00D12257">
      <w:pPr>
        <w:spacing w:after="15" w:line="249" w:lineRule="auto"/>
        <w:ind w:left="-5" w:right="365"/>
      </w:pPr>
      <w:r>
        <w:rPr>
          <w:rFonts w:ascii="Calibri" w:eastAsia="Calibri" w:hAnsi="Calibri" w:cs="Calibri"/>
        </w:rPr>
        <w:t>-mr0rel-sec=</w:t>
      </w:r>
      <w:r>
        <w:rPr>
          <w:rFonts w:ascii="Calibri" w:eastAsia="Calibri" w:hAnsi="Calibri" w:cs="Calibri"/>
          <w:i/>
        </w:rPr>
        <w:t>regexp</w:t>
      </w:r>
    </w:p>
    <w:p w:rsidR="00E67239" w:rsidRDefault="00D12257">
      <w:pPr>
        <w:ind w:left="1147" w:right="380"/>
      </w:pPr>
      <w:r>
        <w:t>This option specifies names of sections that can be acc</w:t>
      </w:r>
      <w:r>
        <w:t xml:space="preserve">essed via a 16-bit offset from </w:t>
      </w:r>
      <w:r>
        <w:rPr>
          <w:rFonts w:ascii="Calibri" w:eastAsia="Calibri" w:hAnsi="Calibri" w:cs="Calibri"/>
        </w:rPr>
        <w:t>r0</w:t>
      </w:r>
      <w:r>
        <w:t xml:space="preserve">; that is, in the low 32K or high 32K of the 32-bit address space. It is most useful in conjunction with </w:t>
      </w:r>
      <w:r>
        <w:rPr>
          <w:rFonts w:ascii="Calibri" w:eastAsia="Calibri" w:hAnsi="Calibri" w:cs="Calibri"/>
        </w:rPr>
        <w:t xml:space="preserve">section </w:t>
      </w:r>
      <w:r>
        <w:t xml:space="preserve">attributes on variable declarations (see </w:t>
      </w:r>
      <w:r>
        <w:rPr>
          <w:color w:val="7F171F"/>
        </w:rPr>
        <w:t>Section 6.32.1 [Common Variable Attributes], page 513</w:t>
      </w:r>
      <w:r>
        <w:t xml:space="preserve">) and a custom linker script. The </w:t>
      </w:r>
      <w:r>
        <w:rPr>
          <w:rFonts w:ascii="Calibri" w:eastAsia="Calibri" w:hAnsi="Calibri" w:cs="Calibri"/>
          <w:i/>
        </w:rPr>
        <w:t xml:space="preserve">regexp </w:t>
      </w:r>
      <w:r>
        <w:t>is a POSIX Extended Regular Expression.</w:t>
      </w:r>
    </w:p>
    <w:p w:rsidR="00E67239" w:rsidRDefault="00D12257">
      <w:pPr>
        <w:spacing w:after="114"/>
        <w:ind w:left="1147" w:right="380"/>
      </w:pPr>
      <w:r>
        <w:t>In contrast to the use of GP-relative addressing for small data, zero-based addressing is never generated by default and there are no conventional section names used in standa</w:t>
      </w:r>
      <w:r>
        <w:t>rd linker scripts for sections in the low or high areas of memory.</w:t>
      </w:r>
    </w:p>
    <w:p w:rsidR="00E67239" w:rsidRDefault="00D12257">
      <w:pPr>
        <w:spacing w:after="15" w:line="249" w:lineRule="auto"/>
        <w:ind w:left="-5" w:right="365"/>
      </w:pPr>
      <w:r>
        <w:rPr>
          <w:rFonts w:ascii="Calibri" w:eastAsia="Calibri" w:hAnsi="Calibri" w:cs="Calibri"/>
        </w:rPr>
        <w:t>-mel</w:t>
      </w:r>
    </w:p>
    <w:p w:rsidR="00E67239" w:rsidRDefault="00D12257">
      <w:pPr>
        <w:tabs>
          <w:tab w:val="center" w:pos="4896"/>
        </w:tabs>
        <w:spacing w:after="113"/>
        <w:ind w:left="0" w:firstLine="0"/>
        <w:jc w:val="left"/>
      </w:pPr>
      <w:r>
        <w:rPr>
          <w:rFonts w:ascii="Calibri" w:eastAsia="Calibri" w:hAnsi="Calibri" w:cs="Calibri"/>
        </w:rPr>
        <w:t>-meb</w:t>
      </w:r>
      <w:r>
        <w:rPr>
          <w:rFonts w:ascii="Calibri" w:eastAsia="Calibri" w:hAnsi="Calibri" w:cs="Calibri"/>
        </w:rPr>
        <w:tab/>
      </w:r>
      <w:r>
        <w:t>Generate little-endian (default) or big-endian (experimental) code, respectively.</w:t>
      </w:r>
    </w:p>
    <w:p w:rsidR="00E67239" w:rsidRDefault="00D12257">
      <w:pPr>
        <w:spacing w:after="15" w:line="249" w:lineRule="auto"/>
        <w:ind w:left="-5" w:right="365"/>
      </w:pPr>
      <w:r>
        <w:rPr>
          <w:rFonts w:ascii="Calibri" w:eastAsia="Calibri" w:hAnsi="Calibri" w:cs="Calibri"/>
        </w:rPr>
        <w:t>-march=</w:t>
      </w:r>
      <w:r>
        <w:rPr>
          <w:rFonts w:ascii="Calibri" w:eastAsia="Calibri" w:hAnsi="Calibri" w:cs="Calibri"/>
          <w:i/>
        </w:rPr>
        <w:t>arch</w:t>
      </w:r>
    </w:p>
    <w:p w:rsidR="00E67239" w:rsidRDefault="00D12257">
      <w:pPr>
        <w:ind w:left="1147" w:right="380"/>
      </w:pPr>
      <w:r>
        <w:t>This specifies the name of the target Nios II architecture. GCC uses this name to determine what kind of instructions it can emit when generating assembly code. Permissible names are: ‘</w:t>
      </w:r>
      <w:r>
        <w:rPr>
          <w:rFonts w:ascii="Calibri" w:eastAsia="Calibri" w:hAnsi="Calibri" w:cs="Calibri"/>
        </w:rPr>
        <w:t>r1</w:t>
      </w:r>
      <w:r>
        <w:t>’, ‘</w:t>
      </w:r>
      <w:r>
        <w:rPr>
          <w:rFonts w:ascii="Calibri" w:eastAsia="Calibri" w:hAnsi="Calibri" w:cs="Calibri"/>
        </w:rPr>
        <w:t>r2</w:t>
      </w:r>
      <w:r>
        <w:t>’.</w:t>
      </w:r>
    </w:p>
    <w:p w:rsidR="00E67239" w:rsidRDefault="00D12257">
      <w:pPr>
        <w:spacing w:after="120"/>
        <w:ind w:left="1147" w:right="271"/>
      </w:pPr>
      <w:r>
        <w:t xml:space="preserve">The preprocessor macro </w:t>
      </w:r>
      <w:r>
        <w:rPr>
          <w:rFonts w:ascii="Calibri" w:eastAsia="Calibri" w:hAnsi="Calibri" w:cs="Calibri"/>
        </w:rPr>
        <w:t xml:space="preserve">__nios2_arch__ </w:t>
      </w:r>
      <w:r>
        <w:t>is available to progra</w:t>
      </w:r>
      <w:r>
        <w:t>ms, with value 1 or 2, indicating the targeted ISA level.</w:t>
      </w:r>
    </w:p>
    <w:p w:rsidR="00E67239" w:rsidRDefault="00D12257">
      <w:pPr>
        <w:spacing w:after="15" w:line="249" w:lineRule="auto"/>
        <w:ind w:left="-5" w:right="365"/>
      </w:pPr>
      <w:r>
        <w:rPr>
          <w:rFonts w:ascii="Calibri" w:eastAsia="Calibri" w:hAnsi="Calibri" w:cs="Calibri"/>
        </w:rPr>
        <w:t>-mbypass-cache</w:t>
      </w:r>
    </w:p>
    <w:p w:rsidR="00E67239" w:rsidRDefault="00D12257">
      <w:pPr>
        <w:spacing w:after="15" w:line="249" w:lineRule="auto"/>
        <w:ind w:left="-5" w:right="365"/>
      </w:pPr>
      <w:r>
        <w:rPr>
          <w:rFonts w:ascii="Calibri" w:eastAsia="Calibri" w:hAnsi="Calibri" w:cs="Calibri"/>
        </w:rPr>
        <w:t>-mno-bypass-cache</w:t>
      </w:r>
    </w:p>
    <w:p w:rsidR="00E67239" w:rsidRDefault="00D12257">
      <w:pPr>
        <w:spacing w:after="114"/>
        <w:ind w:left="1147" w:right="11"/>
      </w:pPr>
      <w:r>
        <w:t>Force all load and store instructions to always bypass cache by using I/O variants of the instructions. The default is not to bypass the cache.</w:t>
      </w:r>
    </w:p>
    <w:p w:rsidR="00E67239" w:rsidRDefault="00D12257">
      <w:pPr>
        <w:spacing w:after="15" w:line="249" w:lineRule="auto"/>
        <w:ind w:left="-5" w:right="365"/>
      </w:pPr>
      <w:r>
        <w:rPr>
          <w:rFonts w:ascii="Calibri" w:eastAsia="Calibri" w:hAnsi="Calibri" w:cs="Calibri"/>
        </w:rPr>
        <w:t>-mno-cache-volatile</w:t>
      </w:r>
    </w:p>
    <w:p w:rsidR="00E67239" w:rsidRDefault="00D12257">
      <w:pPr>
        <w:spacing w:after="15" w:line="249" w:lineRule="auto"/>
        <w:ind w:left="-5" w:right="365"/>
      </w:pPr>
      <w:r>
        <w:rPr>
          <w:rFonts w:ascii="Calibri" w:eastAsia="Calibri" w:hAnsi="Calibri" w:cs="Calibri"/>
        </w:rPr>
        <w:t>-</w:t>
      </w:r>
      <w:r>
        <w:rPr>
          <w:rFonts w:ascii="Calibri" w:eastAsia="Calibri" w:hAnsi="Calibri" w:cs="Calibri"/>
        </w:rPr>
        <w:t>mcache-volatile</w:t>
      </w:r>
    </w:p>
    <w:p w:rsidR="00E67239" w:rsidRDefault="00D12257">
      <w:pPr>
        <w:spacing w:after="114"/>
        <w:ind w:left="1147" w:right="11"/>
      </w:pPr>
      <w:r>
        <w:t>Volatile memory access bypass the cache using the I/O variants of the load and store instructions. The default is not to bypass the cache.</w:t>
      </w:r>
    </w:p>
    <w:p w:rsidR="00E67239" w:rsidRDefault="00D12257">
      <w:pPr>
        <w:spacing w:after="15" w:line="249" w:lineRule="auto"/>
        <w:ind w:left="-5" w:right="365"/>
      </w:pPr>
      <w:r>
        <w:rPr>
          <w:rFonts w:ascii="Calibri" w:eastAsia="Calibri" w:hAnsi="Calibri" w:cs="Calibri"/>
        </w:rPr>
        <w:t>-mno-fast-sw-div</w:t>
      </w:r>
    </w:p>
    <w:p w:rsidR="00E67239" w:rsidRDefault="00D12257">
      <w:pPr>
        <w:spacing w:after="15" w:line="249" w:lineRule="auto"/>
        <w:ind w:left="-5" w:right="365"/>
      </w:pPr>
      <w:r>
        <w:rPr>
          <w:rFonts w:ascii="Calibri" w:eastAsia="Calibri" w:hAnsi="Calibri" w:cs="Calibri"/>
        </w:rPr>
        <w:t>-mfast-sw-div</w:t>
      </w:r>
    </w:p>
    <w:p w:rsidR="00E67239" w:rsidRDefault="00D12257">
      <w:pPr>
        <w:spacing w:after="112"/>
        <w:ind w:left="1147" w:right="11"/>
      </w:pPr>
      <w:r>
        <w:t>Do not use table-based fast divide for small numbers. The default is t</w:t>
      </w:r>
      <w:r>
        <w:t>o use the fast divide at ‘</w:t>
      </w:r>
      <w:r>
        <w:rPr>
          <w:rFonts w:ascii="Calibri" w:eastAsia="Calibri" w:hAnsi="Calibri" w:cs="Calibri"/>
        </w:rPr>
        <w:t>-O3</w:t>
      </w:r>
      <w:r>
        <w:t>’ and above.</w:t>
      </w:r>
    </w:p>
    <w:p w:rsidR="00E67239" w:rsidRDefault="00D12257">
      <w:pPr>
        <w:spacing w:after="15" w:line="249" w:lineRule="auto"/>
        <w:ind w:left="-5" w:right="365"/>
      </w:pPr>
      <w:r>
        <w:rPr>
          <w:rFonts w:ascii="Calibri" w:eastAsia="Calibri" w:hAnsi="Calibri" w:cs="Calibri"/>
        </w:rPr>
        <w:t>-mno-hw-mul</w:t>
      </w:r>
    </w:p>
    <w:p w:rsidR="00E67239" w:rsidRDefault="00D12257">
      <w:pPr>
        <w:spacing w:after="15" w:line="249" w:lineRule="auto"/>
        <w:ind w:left="-5" w:right="365"/>
      </w:pPr>
      <w:r>
        <w:rPr>
          <w:rFonts w:ascii="Calibri" w:eastAsia="Calibri" w:hAnsi="Calibri" w:cs="Calibri"/>
        </w:rPr>
        <w:t>-mhw-mul</w:t>
      </w:r>
    </w:p>
    <w:p w:rsidR="00E67239" w:rsidRDefault="00D12257">
      <w:pPr>
        <w:spacing w:after="15" w:line="249" w:lineRule="auto"/>
        <w:ind w:left="-5" w:right="365"/>
      </w:pPr>
      <w:r>
        <w:rPr>
          <w:rFonts w:ascii="Calibri" w:eastAsia="Calibri" w:hAnsi="Calibri" w:cs="Calibri"/>
        </w:rPr>
        <w:t>-mno-hw-mulx</w:t>
      </w:r>
    </w:p>
    <w:p w:rsidR="00E67239" w:rsidRDefault="00D12257">
      <w:pPr>
        <w:spacing w:after="15" w:line="249" w:lineRule="auto"/>
        <w:ind w:left="-5" w:right="365"/>
      </w:pPr>
      <w:r>
        <w:rPr>
          <w:rFonts w:ascii="Calibri" w:eastAsia="Calibri" w:hAnsi="Calibri" w:cs="Calibri"/>
        </w:rPr>
        <w:t>-mhw-mulx</w:t>
      </w:r>
    </w:p>
    <w:p w:rsidR="00E67239" w:rsidRDefault="00D12257">
      <w:pPr>
        <w:spacing w:after="15" w:line="249" w:lineRule="auto"/>
        <w:ind w:left="-5" w:right="365"/>
      </w:pPr>
      <w:r>
        <w:rPr>
          <w:rFonts w:ascii="Calibri" w:eastAsia="Calibri" w:hAnsi="Calibri" w:cs="Calibri"/>
        </w:rPr>
        <w:t>-mno-hw-div</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52"/>
        <w:gridCol w:w="7488"/>
      </w:tblGrid>
      <w:tr w:rsidR="00E67239">
        <w:trPr>
          <w:trHeight w:val="1407"/>
        </w:trPr>
        <w:tc>
          <w:tcPr>
            <w:tcW w:w="1152" w:type="dxa"/>
            <w:tcBorders>
              <w:top w:val="nil"/>
              <w:left w:val="nil"/>
              <w:bottom w:val="nil"/>
              <w:right w:val="nil"/>
            </w:tcBorders>
          </w:tcPr>
          <w:p w:rsidR="00E67239" w:rsidRDefault="00D12257">
            <w:pPr>
              <w:spacing w:after="362" w:line="259" w:lineRule="auto"/>
              <w:ind w:left="0" w:firstLine="0"/>
              <w:jc w:val="left"/>
            </w:pPr>
            <w:r>
              <w:rPr>
                <w:rFonts w:ascii="Calibri" w:eastAsia="Calibri" w:hAnsi="Calibri" w:cs="Calibri"/>
              </w:rPr>
              <w:t>-mhw-div</w:t>
            </w:r>
          </w:p>
          <w:p w:rsidR="00E67239" w:rsidRDefault="00D12257">
            <w:pPr>
              <w:spacing w:after="0" w:line="259" w:lineRule="auto"/>
              <w:ind w:left="0" w:firstLine="0"/>
              <w:jc w:val="left"/>
            </w:pPr>
            <w:r>
              <w:rPr>
                <w:rFonts w:ascii="Calibri" w:eastAsia="Calibri" w:hAnsi="Calibri" w:cs="Calibri"/>
              </w:rPr>
              <w:t>-mbmx</w:t>
            </w:r>
          </w:p>
          <w:p w:rsidR="00E67239" w:rsidRDefault="00D12257">
            <w:pPr>
              <w:spacing w:after="0" w:line="259" w:lineRule="auto"/>
              <w:ind w:left="0" w:firstLine="0"/>
              <w:jc w:val="left"/>
            </w:pPr>
            <w:r>
              <w:rPr>
                <w:rFonts w:ascii="Calibri" w:eastAsia="Calibri" w:hAnsi="Calibri" w:cs="Calibri"/>
              </w:rPr>
              <w:t>-mno-bmx</w:t>
            </w:r>
          </w:p>
          <w:p w:rsidR="00E67239" w:rsidRDefault="00D12257">
            <w:pPr>
              <w:spacing w:after="0" w:line="259" w:lineRule="auto"/>
              <w:ind w:left="0" w:firstLine="0"/>
              <w:jc w:val="left"/>
            </w:pPr>
            <w:r>
              <w:rPr>
                <w:rFonts w:ascii="Calibri" w:eastAsia="Calibri" w:hAnsi="Calibri" w:cs="Calibri"/>
              </w:rPr>
              <w:t>-mcdx</w:t>
            </w:r>
          </w:p>
        </w:tc>
        <w:tc>
          <w:tcPr>
            <w:tcW w:w="7488" w:type="dxa"/>
            <w:tcBorders>
              <w:top w:val="nil"/>
              <w:left w:val="nil"/>
              <w:bottom w:val="nil"/>
              <w:right w:val="nil"/>
            </w:tcBorders>
          </w:tcPr>
          <w:p w:rsidR="00E67239" w:rsidRDefault="00D12257">
            <w:pPr>
              <w:spacing w:after="0" w:line="259" w:lineRule="auto"/>
              <w:ind w:left="0" w:firstLine="0"/>
            </w:pPr>
            <w:r>
              <w:t xml:space="preserve">Enable or disable emitting </w:t>
            </w:r>
            <w:r>
              <w:rPr>
                <w:rFonts w:ascii="Calibri" w:eastAsia="Calibri" w:hAnsi="Calibri" w:cs="Calibri"/>
              </w:rPr>
              <w:t>mul</w:t>
            </w:r>
            <w:r>
              <w:t xml:space="preserve">, </w:t>
            </w:r>
            <w:r>
              <w:rPr>
                <w:rFonts w:ascii="Calibri" w:eastAsia="Calibri" w:hAnsi="Calibri" w:cs="Calibri"/>
              </w:rPr>
              <w:t xml:space="preserve">mulx </w:t>
            </w:r>
            <w:r>
              <w:t xml:space="preserve">and </w:t>
            </w:r>
            <w:r>
              <w:rPr>
                <w:rFonts w:ascii="Calibri" w:eastAsia="Calibri" w:hAnsi="Calibri" w:cs="Calibri"/>
              </w:rPr>
              <w:t xml:space="preserve">div </w:t>
            </w:r>
            <w:r>
              <w:t xml:space="preserve">family of instructions by the compiler. The default is to emit </w:t>
            </w:r>
            <w:r>
              <w:rPr>
                <w:rFonts w:ascii="Calibri" w:eastAsia="Calibri" w:hAnsi="Calibri" w:cs="Calibri"/>
              </w:rPr>
              <w:t xml:space="preserve">mul </w:t>
            </w:r>
            <w:r>
              <w:t xml:space="preserve">and not emit </w:t>
            </w:r>
            <w:r>
              <w:rPr>
                <w:rFonts w:ascii="Calibri" w:eastAsia="Calibri" w:hAnsi="Calibri" w:cs="Calibri"/>
              </w:rPr>
              <w:t xml:space="preserve">div </w:t>
            </w:r>
            <w:r>
              <w:t xml:space="preserve">and </w:t>
            </w:r>
            <w:r>
              <w:rPr>
                <w:rFonts w:ascii="Calibri" w:eastAsia="Calibri" w:hAnsi="Calibri" w:cs="Calibri"/>
              </w:rPr>
              <w:t>mulx</w:t>
            </w:r>
            <w:r>
              <w:t>.</w:t>
            </w:r>
          </w:p>
        </w:tc>
      </w:tr>
      <w:tr w:rsidR="00E67239">
        <w:trPr>
          <w:trHeight w:val="10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-mno-cdx</w:t>
            </w:r>
          </w:p>
        </w:tc>
        <w:tc>
          <w:tcPr>
            <w:tcW w:w="7488" w:type="dxa"/>
            <w:tcBorders>
              <w:top w:val="nil"/>
              <w:left w:val="nil"/>
              <w:bottom w:val="nil"/>
              <w:right w:val="nil"/>
            </w:tcBorders>
          </w:tcPr>
          <w:p w:rsidR="00E67239" w:rsidRDefault="00D12257">
            <w:pPr>
              <w:spacing w:after="0" w:line="259" w:lineRule="auto"/>
              <w:ind w:left="0" w:firstLine="0"/>
            </w:pPr>
            <w:r>
              <w:t>Enable or disable generation of Nios II R2 BMX (bit manipulation) and CDX (code density) instructions. Enabling these instructions also requires ‘</w:t>
            </w:r>
            <w:r>
              <w:rPr>
                <w:rFonts w:ascii="Calibri" w:eastAsia="Calibri" w:hAnsi="Calibri" w:cs="Calibri"/>
              </w:rPr>
              <w:t>-march=r2</w:t>
            </w:r>
            <w:r>
              <w:t>’. Since these instructions are optional extensions to the R2 architecture, t</w:t>
            </w:r>
            <w:r>
              <w:t>he default is not to emit them.</w:t>
            </w:r>
          </w:p>
        </w:tc>
      </w:tr>
    </w:tbl>
    <w:p w:rsidR="00E67239" w:rsidRDefault="00D12257">
      <w:pPr>
        <w:spacing w:after="15" w:line="249" w:lineRule="auto"/>
        <w:ind w:left="-5" w:right="365"/>
      </w:pPr>
      <w:r>
        <w:rPr>
          <w:rFonts w:ascii="Calibri" w:eastAsia="Calibri" w:hAnsi="Calibri" w:cs="Calibri"/>
        </w:rPr>
        <w:t>-mcustom-</w:t>
      </w:r>
      <w:r>
        <w:rPr>
          <w:rFonts w:ascii="Calibri" w:eastAsia="Calibri" w:hAnsi="Calibri" w:cs="Calibri"/>
          <w:i/>
        </w:rPr>
        <w:t>insn</w:t>
      </w:r>
      <w:r>
        <w:rPr>
          <w:rFonts w:ascii="Calibri" w:eastAsia="Calibri" w:hAnsi="Calibri" w:cs="Calibri"/>
        </w:rPr>
        <w:t>=</w:t>
      </w:r>
      <w:r>
        <w:rPr>
          <w:rFonts w:ascii="Calibri" w:eastAsia="Calibri" w:hAnsi="Calibri" w:cs="Calibri"/>
          <w:i/>
        </w:rPr>
        <w:t>N</w:t>
      </w:r>
    </w:p>
    <w:p w:rsidR="00E67239" w:rsidRDefault="00D12257">
      <w:pPr>
        <w:spacing w:after="15" w:line="249" w:lineRule="auto"/>
        <w:ind w:left="-5" w:right="365"/>
      </w:pPr>
      <w:r>
        <w:rPr>
          <w:rFonts w:ascii="Calibri" w:eastAsia="Calibri" w:hAnsi="Calibri" w:cs="Calibri"/>
        </w:rPr>
        <w:t>-mno-custom-</w:t>
      </w:r>
      <w:r>
        <w:rPr>
          <w:rFonts w:ascii="Calibri" w:eastAsia="Calibri" w:hAnsi="Calibri" w:cs="Calibri"/>
          <w:i/>
        </w:rPr>
        <w:t>insn</w:t>
      </w:r>
    </w:p>
    <w:p w:rsidR="00E67239" w:rsidRDefault="00D12257">
      <w:pPr>
        <w:ind w:left="1147" w:right="380"/>
      </w:pPr>
      <w:r>
        <w:t>Each ‘</w:t>
      </w:r>
      <w:r>
        <w:rPr>
          <w:rFonts w:ascii="Calibri" w:eastAsia="Calibri" w:hAnsi="Calibri" w:cs="Calibri"/>
        </w:rPr>
        <w:t>-mcustom-</w:t>
      </w:r>
      <w:r>
        <w:rPr>
          <w:rFonts w:ascii="Calibri" w:eastAsia="Calibri" w:hAnsi="Calibri" w:cs="Calibri"/>
          <w:i/>
        </w:rPr>
        <w:t>insn</w:t>
      </w:r>
      <w:r>
        <w:rPr>
          <w:rFonts w:ascii="Calibri" w:eastAsia="Calibri" w:hAnsi="Calibri" w:cs="Calibri"/>
        </w:rPr>
        <w:t>=</w:t>
      </w:r>
      <w:r>
        <w:rPr>
          <w:rFonts w:ascii="Calibri" w:eastAsia="Calibri" w:hAnsi="Calibri" w:cs="Calibri"/>
          <w:i/>
        </w:rPr>
        <w:t>N</w:t>
      </w:r>
      <w:r>
        <w:t xml:space="preserve">’ option enables use of a custom instruction with encoding </w:t>
      </w:r>
      <w:r>
        <w:rPr>
          <w:rFonts w:ascii="Calibri" w:eastAsia="Calibri" w:hAnsi="Calibri" w:cs="Calibri"/>
          <w:i/>
        </w:rPr>
        <w:t xml:space="preserve">N </w:t>
      </w:r>
      <w:r>
        <w:t xml:space="preserve">when generating code that uses </w:t>
      </w:r>
      <w:r>
        <w:rPr>
          <w:rFonts w:ascii="Calibri" w:eastAsia="Calibri" w:hAnsi="Calibri" w:cs="Calibri"/>
          <w:i/>
        </w:rPr>
        <w:t>insn</w:t>
      </w:r>
      <w:r>
        <w:t>. For example, ‘</w:t>
      </w:r>
      <w:r>
        <w:rPr>
          <w:rFonts w:ascii="Calibri" w:eastAsia="Calibri" w:hAnsi="Calibri" w:cs="Calibri"/>
        </w:rPr>
        <w:t>-mcustom-fadds=253</w:t>
      </w:r>
      <w:r>
        <w:t>’ generates custom instruction 253 for single-precision floating-point add operations instead of the default behavior of using a library call.</w:t>
      </w:r>
    </w:p>
    <w:p w:rsidR="00E67239" w:rsidRDefault="00D12257">
      <w:pPr>
        <w:ind w:left="1147" w:right="380"/>
      </w:pPr>
      <w:r>
        <w:t xml:space="preserve">The following values of </w:t>
      </w:r>
      <w:r>
        <w:rPr>
          <w:rFonts w:ascii="Calibri" w:eastAsia="Calibri" w:hAnsi="Calibri" w:cs="Calibri"/>
          <w:i/>
        </w:rPr>
        <w:t xml:space="preserve">insn </w:t>
      </w:r>
      <w:r>
        <w:t>are supported. Except as otherwise noted, floatingpoint operations are expected to b</w:t>
      </w:r>
      <w:r>
        <w:t xml:space="preserve">e implemented with normal IEEE 754 semantics and correspond directly to the C operators or the equivalent GCC built-in functions (see </w:t>
      </w:r>
      <w:r>
        <w:rPr>
          <w:color w:val="7F171F"/>
        </w:rPr>
        <w:t>Section 6.58 [Other Builtins], page 613</w:t>
      </w:r>
      <w:r>
        <w:t>).</w:t>
      </w:r>
    </w:p>
    <w:p w:rsidR="00E67239" w:rsidRDefault="00D12257">
      <w:pPr>
        <w:spacing w:after="133"/>
        <w:ind w:left="1147" w:right="11"/>
      </w:pPr>
      <w:r>
        <w:t>Single-precision floating point:</w:t>
      </w:r>
    </w:p>
    <w:p w:rsidR="00E67239" w:rsidRDefault="00D12257">
      <w:pPr>
        <w:spacing w:after="153"/>
        <w:ind w:left="2289" w:right="3892" w:hanging="1152"/>
      </w:pPr>
      <w:r>
        <w:t>‘</w:t>
      </w:r>
      <w:r>
        <w:rPr>
          <w:rFonts w:ascii="Calibri" w:eastAsia="Calibri" w:hAnsi="Calibri" w:cs="Calibri"/>
        </w:rPr>
        <w:t>fadds</w:t>
      </w:r>
      <w:r>
        <w:t>’, ‘</w:t>
      </w:r>
      <w:r>
        <w:rPr>
          <w:rFonts w:ascii="Calibri" w:eastAsia="Calibri" w:hAnsi="Calibri" w:cs="Calibri"/>
        </w:rPr>
        <w:t>fsubs</w:t>
      </w:r>
      <w:r>
        <w:t>’, ‘</w:t>
      </w:r>
      <w:r>
        <w:rPr>
          <w:rFonts w:ascii="Calibri" w:eastAsia="Calibri" w:hAnsi="Calibri" w:cs="Calibri"/>
        </w:rPr>
        <w:t>fdivs</w:t>
      </w:r>
      <w:r>
        <w:t>’, ‘</w:t>
      </w:r>
      <w:r>
        <w:rPr>
          <w:rFonts w:ascii="Calibri" w:eastAsia="Calibri" w:hAnsi="Calibri" w:cs="Calibri"/>
        </w:rPr>
        <w:t>fmuls</w:t>
      </w:r>
      <w:r>
        <w:t>’ Binary arith</w:t>
      </w:r>
      <w:r>
        <w:t>metic operations.</w:t>
      </w:r>
    </w:p>
    <w:p w:rsidR="00E67239" w:rsidRDefault="00D12257">
      <w:pPr>
        <w:tabs>
          <w:tab w:val="center" w:pos="1499"/>
          <w:tab w:val="center" w:pos="3074"/>
        </w:tabs>
        <w:spacing w:after="150"/>
        <w:ind w:left="0" w:firstLine="0"/>
        <w:jc w:val="left"/>
      </w:pPr>
      <w:r>
        <w:rPr>
          <w:rFonts w:ascii="Calibri" w:eastAsia="Calibri" w:hAnsi="Calibri" w:cs="Calibri"/>
        </w:rPr>
        <w:tab/>
      </w:r>
      <w:r>
        <w:t>‘</w:t>
      </w:r>
      <w:r>
        <w:rPr>
          <w:rFonts w:ascii="Calibri" w:eastAsia="Calibri" w:hAnsi="Calibri" w:cs="Calibri"/>
        </w:rPr>
        <w:t>fnegs</w:t>
      </w:r>
      <w:r>
        <w:t>’</w:t>
      </w:r>
      <w:r>
        <w:tab/>
        <w:t>Unary negation.</w:t>
      </w:r>
    </w:p>
    <w:p w:rsidR="00E67239" w:rsidRDefault="00D12257">
      <w:pPr>
        <w:tabs>
          <w:tab w:val="center" w:pos="1499"/>
          <w:tab w:val="center" w:pos="3344"/>
        </w:tabs>
        <w:spacing w:after="134"/>
        <w:ind w:left="0" w:firstLine="0"/>
        <w:jc w:val="left"/>
      </w:pPr>
      <w:r>
        <w:rPr>
          <w:rFonts w:ascii="Calibri" w:eastAsia="Calibri" w:hAnsi="Calibri" w:cs="Calibri"/>
        </w:rPr>
        <w:tab/>
      </w:r>
      <w:r>
        <w:t>‘</w:t>
      </w:r>
      <w:r>
        <w:rPr>
          <w:rFonts w:ascii="Calibri" w:eastAsia="Calibri" w:hAnsi="Calibri" w:cs="Calibri"/>
        </w:rPr>
        <w:t>fabss</w:t>
      </w:r>
      <w:r>
        <w:t>’</w:t>
      </w:r>
      <w:r>
        <w:tab/>
        <w:t>Unary absolute value.</w:t>
      </w:r>
    </w:p>
    <w:p w:rsidR="00E67239" w:rsidRDefault="00D12257">
      <w:pPr>
        <w:spacing w:after="135"/>
        <w:ind w:left="2289" w:right="522" w:hanging="1152"/>
      </w:pPr>
      <w:r>
        <w:t>‘</w:t>
      </w:r>
      <w:r>
        <w:rPr>
          <w:rFonts w:ascii="Calibri" w:eastAsia="Calibri" w:hAnsi="Calibri" w:cs="Calibri"/>
        </w:rPr>
        <w:t>fcmpeqs</w:t>
      </w:r>
      <w:r>
        <w:t>’, ‘</w:t>
      </w:r>
      <w:r>
        <w:rPr>
          <w:rFonts w:ascii="Calibri" w:eastAsia="Calibri" w:hAnsi="Calibri" w:cs="Calibri"/>
        </w:rPr>
        <w:t>fcmpges</w:t>
      </w:r>
      <w:r>
        <w:t>’, ‘</w:t>
      </w:r>
      <w:r>
        <w:rPr>
          <w:rFonts w:ascii="Calibri" w:eastAsia="Calibri" w:hAnsi="Calibri" w:cs="Calibri"/>
        </w:rPr>
        <w:t>fcmpgts</w:t>
      </w:r>
      <w:r>
        <w:t>’, ‘</w:t>
      </w:r>
      <w:r>
        <w:rPr>
          <w:rFonts w:ascii="Calibri" w:eastAsia="Calibri" w:hAnsi="Calibri" w:cs="Calibri"/>
        </w:rPr>
        <w:t>fcmples</w:t>
      </w:r>
      <w:r>
        <w:t>’, ‘</w:t>
      </w:r>
      <w:r>
        <w:rPr>
          <w:rFonts w:ascii="Calibri" w:eastAsia="Calibri" w:hAnsi="Calibri" w:cs="Calibri"/>
        </w:rPr>
        <w:t>fcmplts</w:t>
      </w:r>
      <w:r>
        <w:t>’, ‘</w:t>
      </w:r>
      <w:r>
        <w:rPr>
          <w:rFonts w:ascii="Calibri" w:eastAsia="Calibri" w:hAnsi="Calibri" w:cs="Calibri"/>
        </w:rPr>
        <w:t>fcmpnes</w:t>
      </w:r>
      <w:r>
        <w:t>’ Comparison operations.</w:t>
      </w:r>
    </w:p>
    <w:p w:rsidR="00E67239" w:rsidRDefault="00D12257">
      <w:pPr>
        <w:spacing w:after="15" w:line="249" w:lineRule="auto"/>
        <w:ind w:left="1162" w:right="365"/>
      </w:pPr>
      <w:r>
        <w:t>‘</w:t>
      </w:r>
      <w:r>
        <w:rPr>
          <w:rFonts w:ascii="Calibri" w:eastAsia="Calibri" w:hAnsi="Calibri" w:cs="Calibri"/>
        </w:rPr>
        <w:t>fmins</w:t>
      </w:r>
      <w:r>
        <w:t>’, ‘</w:t>
      </w:r>
      <w:r>
        <w:rPr>
          <w:rFonts w:ascii="Calibri" w:eastAsia="Calibri" w:hAnsi="Calibri" w:cs="Calibri"/>
        </w:rPr>
        <w:t>fmaxs</w:t>
      </w:r>
      <w:r>
        <w:t>’</w:t>
      </w:r>
    </w:p>
    <w:p w:rsidR="00E67239" w:rsidRDefault="00D12257">
      <w:pPr>
        <w:spacing w:after="145"/>
        <w:ind w:left="2314" w:right="11"/>
      </w:pPr>
      <w:r>
        <w:t>Floating-point minimum and maximum. These instructions are only generated if ‘</w:t>
      </w:r>
      <w:r>
        <w:rPr>
          <w:rFonts w:ascii="Calibri" w:eastAsia="Calibri" w:hAnsi="Calibri" w:cs="Calibri"/>
        </w:rPr>
        <w:t>-ffinite-math-only</w:t>
      </w:r>
      <w:r>
        <w:t>’ is specified.</w:t>
      </w:r>
    </w:p>
    <w:p w:rsidR="00E67239" w:rsidRDefault="00D12257">
      <w:pPr>
        <w:tabs>
          <w:tab w:val="center" w:pos="1556"/>
          <w:tab w:val="center" w:pos="3697"/>
        </w:tabs>
        <w:spacing w:after="133"/>
        <w:ind w:left="0" w:firstLine="0"/>
        <w:jc w:val="left"/>
      </w:pPr>
      <w:r>
        <w:rPr>
          <w:rFonts w:ascii="Calibri" w:eastAsia="Calibri" w:hAnsi="Calibri" w:cs="Calibri"/>
        </w:rPr>
        <w:tab/>
      </w:r>
      <w:r>
        <w:t>‘</w:t>
      </w:r>
      <w:r>
        <w:rPr>
          <w:rFonts w:ascii="Calibri" w:eastAsia="Calibri" w:hAnsi="Calibri" w:cs="Calibri"/>
        </w:rPr>
        <w:t>fsqrts</w:t>
      </w:r>
      <w:r>
        <w:t>’</w:t>
      </w:r>
      <w:r>
        <w:tab/>
        <w:t>Unary square root operation.</w:t>
      </w:r>
    </w:p>
    <w:p w:rsidR="00E67239" w:rsidRDefault="00D12257">
      <w:pPr>
        <w:spacing w:after="15" w:line="249" w:lineRule="auto"/>
        <w:ind w:left="1162" w:right="365"/>
      </w:pPr>
      <w:r>
        <w:t>‘</w:t>
      </w:r>
      <w:r>
        <w:rPr>
          <w:rFonts w:ascii="Calibri" w:eastAsia="Calibri" w:hAnsi="Calibri" w:cs="Calibri"/>
        </w:rPr>
        <w:t>fcoss</w:t>
      </w:r>
      <w:r>
        <w:t>’, ‘</w:t>
      </w:r>
      <w:r>
        <w:rPr>
          <w:rFonts w:ascii="Calibri" w:eastAsia="Calibri" w:hAnsi="Calibri" w:cs="Calibri"/>
        </w:rPr>
        <w:t>fsins</w:t>
      </w:r>
      <w:r>
        <w:t>’, ‘</w:t>
      </w:r>
      <w:r>
        <w:rPr>
          <w:rFonts w:ascii="Calibri" w:eastAsia="Calibri" w:hAnsi="Calibri" w:cs="Calibri"/>
        </w:rPr>
        <w:t>ftans</w:t>
      </w:r>
      <w:r>
        <w:t>’, ‘</w:t>
      </w:r>
      <w:r>
        <w:rPr>
          <w:rFonts w:ascii="Calibri" w:eastAsia="Calibri" w:hAnsi="Calibri" w:cs="Calibri"/>
        </w:rPr>
        <w:t>fatans</w:t>
      </w:r>
      <w:r>
        <w:t>’, ‘</w:t>
      </w:r>
      <w:r>
        <w:rPr>
          <w:rFonts w:ascii="Calibri" w:eastAsia="Calibri" w:hAnsi="Calibri" w:cs="Calibri"/>
        </w:rPr>
        <w:t>fexps</w:t>
      </w:r>
      <w:r>
        <w:t>’, ‘</w:t>
      </w:r>
      <w:r>
        <w:rPr>
          <w:rFonts w:ascii="Calibri" w:eastAsia="Calibri" w:hAnsi="Calibri" w:cs="Calibri"/>
        </w:rPr>
        <w:t>flogs</w:t>
      </w:r>
      <w:r>
        <w:t>’</w:t>
      </w:r>
    </w:p>
    <w:p w:rsidR="00E67239" w:rsidRDefault="00D12257">
      <w:pPr>
        <w:spacing w:after="122"/>
        <w:ind w:left="2314" w:right="380"/>
      </w:pPr>
      <w:r>
        <w:t>Floating-point trigonometric and exponential functions. These instructions are only generated if ‘</w:t>
      </w:r>
      <w:r>
        <w:rPr>
          <w:rFonts w:ascii="Calibri" w:eastAsia="Calibri" w:hAnsi="Calibri" w:cs="Calibri"/>
        </w:rPr>
        <w:t>-funsafe-math-optimizations</w:t>
      </w:r>
      <w:r>
        <w:t>’ is also specified.</w:t>
      </w:r>
    </w:p>
    <w:p w:rsidR="00E67239" w:rsidRDefault="00D12257">
      <w:pPr>
        <w:spacing w:after="133"/>
        <w:ind w:left="1147" w:right="11"/>
      </w:pPr>
      <w:r>
        <w:t>Double-precision floating point:</w:t>
      </w:r>
    </w:p>
    <w:p w:rsidR="00E67239" w:rsidRDefault="00D12257">
      <w:pPr>
        <w:spacing w:after="153"/>
        <w:ind w:left="2289" w:right="3892" w:hanging="1152"/>
      </w:pPr>
      <w:r>
        <w:t>‘</w:t>
      </w:r>
      <w:r>
        <w:rPr>
          <w:rFonts w:ascii="Calibri" w:eastAsia="Calibri" w:hAnsi="Calibri" w:cs="Calibri"/>
        </w:rPr>
        <w:t>faddd</w:t>
      </w:r>
      <w:r>
        <w:t>’, ‘</w:t>
      </w:r>
      <w:r>
        <w:rPr>
          <w:rFonts w:ascii="Calibri" w:eastAsia="Calibri" w:hAnsi="Calibri" w:cs="Calibri"/>
        </w:rPr>
        <w:t>fsubd</w:t>
      </w:r>
      <w:r>
        <w:t>’, ‘</w:t>
      </w:r>
      <w:r>
        <w:rPr>
          <w:rFonts w:ascii="Calibri" w:eastAsia="Calibri" w:hAnsi="Calibri" w:cs="Calibri"/>
        </w:rPr>
        <w:t>fdivd</w:t>
      </w:r>
      <w:r>
        <w:t>’, ‘</w:t>
      </w:r>
      <w:r>
        <w:rPr>
          <w:rFonts w:ascii="Calibri" w:eastAsia="Calibri" w:hAnsi="Calibri" w:cs="Calibri"/>
        </w:rPr>
        <w:t>fmuld</w:t>
      </w:r>
      <w:r>
        <w:t>’ Binary arithmetic operations.</w:t>
      </w:r>
    </w:p>
    <w:p w:rsidR="00E67239" w:rsidRDefault="00D12257">
      <w:pPr>
        <w:tabs>
          <w:tab w:val="center" w:pos="1499"/>
          <w:tab w:val="center" w:pos="3074"/>
        </w:tabs>
        <w:spacing w:after="150"/>
        <w:ind w:left="0" w:firstLine="0"/>
        <w:jc w:val="left"/>
      </w:pPr>
      <w:r>
        <w:rPr>
          <w:rFonts w:ascii="Calibri" w:eastAsia="Calibri" w:hAnsi="Calibri" w:cs="Calibri"/>
        </w:rPr>
        <w:tab/>
      </w:r>
      <w:r>
        <w:t>‘</w:t>
      </w:r>
      <w:r>
        <w:rPr>
          <w:rFonts w:ascii="Calibri" w:eastAsia="Calibri" w:hAnsi="Calibri" w:cs="Calibri"/>
        </w:rPr>
        <w:t>fnegd</w:t>
      </w:r>
      <w:r>
        <w:t>’</w:t>
      </w:r>
      <w:r>
        <w:tab/>
        <w:t>Una</w:t>
      </w:r>
      <w:r>
        <w:t>ry negation.</w:t>
      </w:r>
    </w:p>
    <w:p w:rsidR="00E67239" w:rsidRDefault="00D12257">
      <w:pPr>
        <w:tabs>
          <w:tab w:val="center" w:pos="1499"/>
          <w:tab w:val="center" w:pos="3344"/>
        </w:tabs>
        <w:spacing w:after="134"/>
        <w:ind w:left="0" w:firstLine="0"/>
        <w:jc w:val="left"/>
      </w:pPr>
      <w:r>
        <w:rPr>
          <w:rFonts w:ascii="Calibri" w:eastAsia="Calibri" w:hAnsi="Calibri" w:cs="Calibri"/>
        </w:rPr>
        <w:tab/>
      </w:r>
      <w:r>
        <w:t>‘</w:t>
      </w:r>
      <w:r>
        <w:rPr>
          <w:rFonts w:ascii="Calibri" w:eastAsia="Calibri" w:hAnsi="Calibri" w:cs="Calibri"/>
        </w:rPr>
        <w:t>fabsd</w:t>
      </w:r>
      <w:r>
        <w:t>’</w:t>
      </w:r>
      <w:r>
        <w:tab/>
        <w:t>Unary absolute value.</w:t>
      </w:r>
    </w:p>
    <w:p w:rsidR="00E67239" w:rsidRDefault="00D12257">
      <w:pPr>
        <w:spacing w:after="135"/>
        <w:ind w:left="2289" w:right="522" w:hanging="1152"/>
      </w:pPr>
      <w:r>
        <w:t>‘</w:t>
      </w:r>
      <w:r>
        <w:rPr>
          <w:rFonts w:ascii="Calibri" w:eastAsia="Calibri" w:hAnsi="Calibri" w:cs="Calibri"/>
        </w:rPr>
        <w:t>fcmpeqd</w:t>
      </w:r>
      <w:r>
        <w:t>’, ‘</w:t>
      </w:r>
      <w:r>
        <w:rPr>
          <w:rFonts w:ascii="Calibri" w:eastAsia="Calibri" w:hAnsi="Calibri" w:cs="Calibri"/>
        </w:rPr>
        <w:t>fcmpged</w:t>
      </w:r>
      <w:r>
        <w:t>’, ‘</w:t>
      </w:r>
      <w:r>
        <w:rPr>
          <w:rFonts w:ascii="Calibri" w:eastAsia="Calibri" w:hAnsi="Calibri" w:cs="Calibri"/>
        </w:rPr>
        <w:t>fcmpgtd</w:t>
      </w:r>
      <w:r>
        <w:t>’, ‘</w:t>
      </w:r>
      <w:r>
        <w:rPr>
          <w:rFonts w:ascii="Calibri" w:eastAsia="Calibri" w:hAnsi="Calibri" w:cs="Calibri"/>
        </w:rPr>
        <w:t>fcmpled</w:t>
      </w:r>
      <w:r>
        <w:t>’, ‘</w:t>
      </w:r>
      <w:r>
        <w:rPr>
          <w:rFonts w:ascii="Calibri" w:eastAsia="Calibri" w:hAnsi="Calibri" w:cs="Calibri"/>
        </w:rPr>
        <w:t>fcmpltd</w:t>
      </w:r>
      <w:r>
        <w:t>’, ‘</w:t>
      </w:r>
      <w:r>
        <w:rPr>
          <w:rFonts w:ascii="Calibri" w:eastAsia="Calibri" w:hAnsi="Calibri" w:cs="Calibri"/>
        </w:rPr>
        <w:t>fcmpned</w:t>
      </w:r>
      <w:r>
        <w:t>’ Comparison operations.</w:t>
      </w:r>
    </w:p>
    <w:p w:rsidR="00E67239" w:rsidRDefault="00D12257">
      <w:pPr>
        <w:spacing w:after="15" w:line="249" w:lineRule="auto"/>
        <w:ind w:left="1162" w:right="365"/>
      </w:pPr>
      <w:r>
        <w:t>‘</w:t>
      </w:r>
      <w:r>
        <w:rPr>
          <w:rFonts w:ascii="Calibri" w:eastAsia="Calibri" w:hAnsi="Calibri" w:cs="Calibri"/>
        </w:rPr>
        <w:t>fmind</w:t>
      </w:r>
      <w:r>
        <w:t>’, ‘</w:t>
      </w:r>
      <w:r>
        <w:rPr>
          <w:rFonts w:ascii="Calibri" w:eastAsia="Calibri" w:hAnsi="Calibri" w:cs="Calibri"/>
        </w:rPr>
        <w:t>fmaxd</w:t>
      </w:r>
      <w:r>
        <w:t>’</w:t>
      </w:r>
    </w:p>
    <w:p w:rsidR="00E67239" w:rsidRDefault="00D12257">
      <w:pPr>
        <w:spacing w:after="147"/>
        <w:ind w:left="2314" w:right="11"/>
      </w:pPr>
      <w:r>
        <w:t>Double-precision minimum and maximum. These instructions are only generated if ‘</w:t>
      </w:r>
      <w:r>
        <w:rPr>
          <w:rFonts w:ascii="Calibri" w:eastAsia="Calibri" w:hAnsi="Calibri" w:cs="Calibri"/>
        </w:rPr>
        <w:t>-ffinite-math-only</w:t>
      </w:r>
      <w:r>
        <w:t>’ is specified.</w:t>
      </w:r>
    </w:p>
    <w:p w:rsidR="00E67239" w:rsidRDefault="00D12257">
      <w:pPr>
        <w:tabs>
          <w:tab w:val="center" w:pos="1556"/>
          <w:tab w:val="center" w:pos="3697"/>
        </w:tabs>
        <w:spacing w:after="133"/>
        <w:ind w:left="0" w:firstLine="0"/>
        <w:jc w:val="left"/>
      </w:pPr>
      <w:r>
        <w:rPr>
          <w:rFonts w:ascii="Calibri" w:eastAsia="Calibri" w:hAnsi="Calibri" w:cs="Calibri"/>
        </w:rPr>
        <w:tab/>
      </w:r>
      <w:r>
        <w:t>‘</w:t>
      </w:r>
      <w:r>
        <w:rPr>
          <w:rFonts w:ascii="Calibri" w:eastAsia="Calibri" w:hAnsi="Calibri" w:cs="Calibri"/>
        </w:rPr>
        <w:t>fsqrtd</w:t>
      </w:r>
      <w:r>
        <w:t>’</w:t>
      </w:r>
      <w:r>
        <w:tab/>
        <w:t>Unary square root operation.</w:t>
      </w:r>
    </w:p>
    <w:p w:rsidR="00E67239" w:rsidRDefault="00D12257">
      <w:pPr>
        <w:spacing w:after="15" w:line="249" w:lineRule="auto"/>
        <w:ind w:left="1162" w:right="365"/>
      </w:pPr>
      <w:r>
        <w:t>‘</w:t>
      </w:r>
      <w:r>
        <w:rPr>
          <w:rFonts w:ascii="Calibri" w:eastAsia="Calibri" w:hAnsi="Calibri" w:cs="Calibri"/>
        </w:rPr>
        <w:t>fcosd</w:t>
      </w:r>
      <w:r>
        <w:t>’, ‘</w:t>
      </w:r>
      <w:r>
        <w:rPr>
          <w:rFonts w:ascii="Calibri" w:eastAsia="Calibri" w:hAnsi="Calibri" w:cs="Calibri"/>
        </w:rPr>
        <w:t>fsind</w:t>
      </w:r>
      <w:r>
        <w:t>’, ‘</w:t>
      </w:r>
      <w:r>
        <w:rPr>
          <w:rFonts w:ascii="Calibri" w:eastAsia="Calibri" w:hAnsi="Calibri" w:cs="Calibri"/>
        </w:rPr>
        <w:t>ftand</w:t>
      </w:r>
      <w:r>
        <w:t>’, ‘</w:t>
      </w:r>
      <w:r>
        <w:rPr>
          <w:rFonts w:ascii="Calibri" w:eastAsia="Calibri" w:hAnsi="Calibri" w:cs="Calibri"/>
        </w:rPr>
        <w:t>fatand</w:t>
      </w:r>
      <w:r>
        <w:t>’, ‘</w:t>
      </w:r>
      <w:r>
        <w:rPr>
          <w:rFonts w:ascii="Calibri" w:eastAsia="Calibri" w:hAnsi="Calibri" w:cs="Calibri"/>
        </w:rPr>
        <w:t>fexpd</w:t>
      </w:r>
      <w:r>
        <w:t>’, ‘</w:t>
      </w:r>
      <w:r>
        <w:rPr>
          <w:rFonts w:ascii="Calibri" w:eastAsia="Calibri" w:hAnsi="Calibri" w:cs="Calibri"/>
        </w:rPr>
        <w:t>flogd</w:t>
      </w:r>
      <w:r>
        <w:t>’</w:t>
      </w:r>
    </w:p>
    <w:p w:rsidR="00E67239" w:rsidRDefault="00D12257">
      <w:pPr>
        <w:spacing w:after="122"/>
        <w:ind w:left="2314" w:right="380"/>
      </w:pPr>
      <w:r>
        <w:t>Double-precision trigonometric and exponential functions. These instructions are only generated if ‘</w:t>
      </w:r>
      <w:r>
        <w:rPr>
          <w:rFonts w:ascii="Calibri" w:eastAsia="Calibri" w:hAnsi="Calibri" w:cs="Calibri"/>
        </w:rPr>
        <w:t>-funsafe-math-optimizations</w:t>
      </w:r>
      <w:r>
        <w:t>’ is also specified.</w:t>
      </w:r>
    </w:p>
    <w:p w:rsidR="00E67239" w:rsidRDefault="00D12257">
      <w:pPr>
        <w:spacing w:after="148"/>
        <w:ind w:left="1147" w:right="11"/>
      </w:pPr>
      <w:r>
        <w:t>Conversions:</w:t>
      </w:r>
    </w:p>
    <w:p w:rsidR="00E67239" w:rsidRDefault="00D12257">
      <w:pPr>
        <w:tabs>
          <w:tab w:val="center" w:pos="1556"/>
          <w:tab w:val="center" w:pos="4817"/>
        </w:tabs>
        <w:ind w:left="0" w:firstLine="0"/>
        <w:jc w:val="left"/>
      </w:pPr>
      <w:r>
        <w:rPr>
          <w:rFonts w:ascii="Calibri" w:eastAsia="Calibri" w:hAnsi="Calibri" w:cs="Calibri"/>
        </w:rPr>
        <w:tab/>
      </w:r>
      <w:r>
        <w:t>‘</w:t>
      </w:r>
      <w:r>
        <w:rPr>
          <w:rFonts w:ascii="Calibri" w:eastAsia="Calibri" w:hAnsi="Calibri" w:cs="Calibri"/>
        </w:rPr>
        <w:t>fextsd</w:t>
      </w:r>
      <w:r>
        <w:t>’</w:t>
      </w:r>
      <w:r>
        <w:tab/>
        <w:t>Conversion from single precision to double precision.</w:t>
      </w:r>
    </w:p>
    <w:p w:rsidR="00E67239" w:rsidRDefault="00D12257">
      <w:pPr>
        <w:spacing w:after="15" w:line="249" w:lineRule="auto"/>
        <w:ind w:left="1162" w:right="365"/>
      </w:pPr>
      <w:r>
        <w:t>‘</w:t>
      </w:r>
      <w:r>
        <w:rPr>
          <w:rFonts w:ascii="Calibri" w:eastAsia="Calibri" w:hAnsi="Calibri" w:cs="Calibri"/>
        </w:rPr>
        <w:t>ftruncds</w:t>
      </w:r>
      <w:r>
        <w:t>’</w:t>
      </w:r>
    </w:p>
    <w:p w:rsidR="00E67239" w:rsidRDefault="00D12257">
      <w:pPr>
        <w:spacing w:after="112"/>
        <w:ind w:left="2314" w:right="11"/>
      </w:pPr>
      <w:r>
        <w:t>Conversion from double precision to single precision.</w:t>
      </w:r>
    </w:p>
    <w:p w:rsidR="00E67239" w:rsidRDefault="00D12257">
      <w:pPr>
        <w:spacing w:after="15" w:line="249" w:lineRule="auto"/>
        <w:ind w:left="1162" w:right="365"/>
      </w:pPr>
      <w:r>
        <w:t>‘</w:t>
      </w:r>
      <w:r>
        <w:rPr>
          <w:rFonts w:ascii="Calibri" w:eastAsia="Calibri" w:hAnsi="Calibri" w:cs="Calibri"/>
        </w:rPr>
        <w:t>fixsi</w:t>
      </w:r>
      <w:r>
        <w:t>’, ‘</w:t>
      </w:r>
      <w:r>
        <w:rPr>
          <w:rFonts w:ascii="Calibri" w:eastAsia="Calibri" w:hAnsi="Calibri" w:cs="Calibri"/>
        </w:rPr>
        <w:t>fixsu</w:t>
      </w:r>
      <w:r>
        <w:t>’, ‘</w:t>
      </w:r>
      <w:r>
        <w:rPr>
          <w:rFonts w:ascii="Calibri" w:eastAsia="Calibri" w:hAnsi="Calibri" w:cs="Calibri"/>
        </w:rPr>
        <w:t>fixdi</w:t>
      </w:r>
      <w:r>
        <w:t>’, ‘</w:t>
      </w:r>
      <w:r>
        <w:rPr>
          <w:rFonts w:ascii="Calibri" w:eastAsia="Calibri" w:hAnsi="Calibri" w:cs="Calibri"/>
        </w:rPr>
        <w:t>fixdu</w:t>
      </w:r>
      <w:r>
        <w:t>’</w:t>
      </w:r>
    </w:p>
    <w:p w:rsidR="00E67239" w:rsidRDefault="00D12257">
      <w:pPr>
        <w:spacing w:after="129"/>
        <w:ind w:left="2314" w:right="11"/>
      </w:pPr>
      <w:r>
        <w:t>Conversion from floating point to signed or unsigned integer types, with truncation towards zero.</w:t>
      </w:r>
    </w:p>
    <w:p w:rsidR="00E67239" w:rsidRDefault="00D12257">
      <w:pPr>
        <w:spacing w:after="105"/>
        <w:ind w:left="2289" w:right="380" w:hanging="1152"/>
      </w:pPr>
      <w:r>
        <w:t>‘</w:t>
      </w:r>
      <w:r>
        <w:rPr>
          <w:rFonts w:ascii="Calibri" w:eastAsia="Calibri" w:hAnsi="Calibri" w:cs="Calibri"/>
        </w:rPr>
        <w:t>round</w:t>
      </w:r>
      <w:r>
        <w:t xml:space="preserve">’ Conversion from single-precision floating point to signed integer, rounding to the nearest integer and ties away from zero. This corresponds to the </w:t>
      </w:r>
      <w:r>
        <w:rPr>
          <w:rFonts w:ascii="Calibri" w:eastAsia="Calibri" w:hAnsi="Calibri" w:cs="Calibri"/>
        </w:rPr>
        <w:t>__</w:t>
      </w:r>
      <w:r>
        <w:rPr>
          <w:rFonts w:ascii="Calibri" w:eastAsia="Calibri" w:hAnsi="Calibri" w:cs="Calibri"/>
        </w:rPr>
        <w:t xml:space="preserve">builtin_lroundf </w:t>
      </w:r>
      <w:r>
        <w:t>function when ‘</w:t>
      </w:r>
      <w:r>
        <w:rPr>
          <w:rFonts w:ascii="Calibri" w:eastAsia="Calibri" w:hAnsi="Calibri" w:cs="Calibri"/>
        </w:rPr>
        <w:t>-fno-math-errno</w:t>
      </w:r>
      <w:r>
        <w:t>’ is used.</w:t>
      </w:r>
    </w:p>
    <w:p w:rsidR="00E67239" w:rsidRDefault="00D12257">
      <w:pPr>
        <w:spacing w:after="15" w:line="249" w:lineRule="auto"/>
        <w:ind w:left="1162" w:right="365"/>
      </w:pPr>
      <w:r>
        <w:t>‘</w:t>
      </w:r>
      <w:r>
        <w:rPr>
          <w:rFonts w:ascii="Calibri" w:eastAsia="Calibri" w:hAnsi="Calibri" w:cs="Calibri"/>
        </w:rPr>
        <w:t>floatis</w:t>
      </w:r>
      <w:r>
        <w:t>’, ‘</w:t>
      </w:r>
      <w:r>
        <w:rPr>
          <w:rFonts w:ascii="Calibri" w:eastAsia="Calibri" w:hAnsi="Calibri" w:cs="Calibri"/>
        </w:rPr>
        <w:t>floatus</w:t>
      </w:r>
      <w:r>
        <w:t>’, ‘</w:t>
      </w:r>
      <w:r>
        <w:rPr>
          <w:rFonts w:ascii="Calibri" w:eastAsia="Calibri" w:hAnsi="Calibri" w:cs="Calibri"/>
        </w:rPr>
        <w:t>floatid</w:t>
      </w:r>
      <w:r>
        <w:t>’, ‘</w:t>
      </w:r>
      <w:r>
        <w:rPr>
          <w:rFonts w:ascii="Calibri" w:eastAsia="Calibri" w:hAnsi="Calibri" w:cs="Calibri"/>
        </w:rPr>
        <w:t>floatud</w:t>
      </w:r>
      <w:r>
        <w:t>’</w:t>
      </w:r>
    </w:p>
    <w:p w:rsidR="00E67239" w:rsidRDefault="00D12257">
      <w:pPr>
        <w:spacing w:after="101"/>
        <w:ind w:left="2314" w:right="11"/>
      </w:pPr>
      <w:r>
        <w:t>Conversion from signed or unsigned integer types to floating-point types.</w:t>
      </w:r>
    </w:p>
    <w:p w:rsidR="00E67239" w:rsidRDefault="00D12257">
      <w:pPr>
        <w:spacing w:after="128"/>
        <w:ind w:left="1147" w:right="380"/>
      </w:pPr>
      <w:r>
        <w:t>In addition, all of the following transfer instructions for internal registers X and Y must be provided to use any of the double-precision floating-point instructions. Custom instructions taking two double-precision source operands expect the first operand</w:t>
      </w:r>
      <w:r>
        <w:t xml:space="preserve"> in the 64-bit register X. The other operand (or only operand of a unary operation) is given to the custom arithmetic instruction with the least significant half in source register </w:t>
      </w:r>
      <w:r>
        <w:rPr>
          <w:rFonts w:ascii="Calibri" w:eastAsia="Calibri" w:hAnsi="Calibri" w:cs="Calibri"/>
          <w:i/>
        </w:rPr>
        <w:t xml:space="preserve">src1 </w:t>
      </w:r>
      <w:r>
        <w:t xml:space="preserve">and the most significant half in </w:t>
      </w:r>
      <w:r>
        <w:rPr>
          <w:rFonts w:ascii="Calibri" w:eastAsia="Calibri" w:hAnsi="Calibri" w:cs="Calibri"/>
          <w:i/>
        </w:rPr>
        <w:t>src2</w:t>
      </w:r>
      <w:r>
        <w:t>. A custom instruction that retur</w:t>
      </w:r>
      <w:r>
        <w:t>ns a double-precision result returns the most significant 32 bits in the destination register and the other half in 32-bit register Y. GCC automatically generates the necessary code sequences to write register X and/or read register Y when double-precision</w:t>
      </w:r>
      <w:r>
        <w:t xml:space="preserve"> floating-point instructions are used.</w:t>
      </w:r>
    </w:p>
    <w:p w:rsidR="00E67239" w:rsidRDefault="00D12257">
      <w:pPr>
        <w:spacing w:after="130"/>
        <w:ind w:left="2289" w:right="11" w:hanging="1152"/>
      </w:pPr>
      <w:r>
        <w:t>‘</w:t>
      </w:r>
      <w:r>
        <w:rPr>
          <w:rFonts w:ascii="Calibri" w:eastAsia="Calibri" w:hAnsi="Calibri" w:cs="Calibri"/>
        </w:rPr>
        <w:t>fwrx</w:t>
      </w:r>
      <w:r>
        <w:t xml:space="preserve">’ Write </w:t>
      </w:r>
      <w:r>
        <w:rPr>
          <w:rFonts w:ascii="Calibri" w:eastAsia="Calibri" w:hAnsi="Calibri" w:cs="Calibri"/>
          <w:i/>
        </w:rPr>
        <w:t xml:space="preserve">src1 </w:t>
      </w:r>
      <w:r>
        <w:t xml:space="preserve">into the least significant half of X and </w:t>
      </w:r>
      <w:r>
        <w:rPr>
          <w:rFonts w:ascii="Calibri" w:eastAsia="Calibri" w:hAnsi="Calibri" w:cs="Calibri"/>
          <w:i/>
        </w:rPr>
        <w:t xml:space="preserve">src2 </w:t>
      </w:r>
      <w:r>
        <w:t>into the most significant half of X.</w:t>
      </w:r>
    </w:p>
    <w:p w:rsidR="00E67239" w:rsidRDefault="00D12257">
      <w:pPr>
        <w:tabs>
          <w:tab w:val="center" w:pos="1442"/>
          <w:tab w:val="center" w:pos="3174"/>
        </w:tabs>
        <w:spacing w:after="113"/>
        <w:ind w:left="0" w:firstLine="0"/>
        <w:jc w:val="left"/>
      </w:pPr>
      <w:r>
        <w:rPr>
          <w:rFonts w:ascii="Calibri" w:eastAsia="Calibri" w:hAnsi="Calibri" w:cs="Calibri"/>
        </w:rPr>
        <w:tab/>
      </w:r>
      <w:r>
        <w:t>‘</w:t>
      </w:r>
      <w:r>
        <w:rPr>
          <w:rFonts w:ascii="Calibri" w:eastAsia="Calibri" w:hAnsi="Calibri" w:cs="Calibri"/>
        </w:rPr>
        <w:t>fwry</w:t>
      </w:r>
      <w:r>
        <w:t>’</w:t>
      </w:r>
      <w:r>
        <w:tab/>
        <w:t xml:space="preserve">Write </w:t>
      </w:r>
      <w:r>
        <w:rPr>
          <w:rFonts w:ascii="Calibri" w:eastAsia="Calibri" w:hAnsi="Calibri" w:cs="Calibri"/>
          <w:i/>
        </w:rPr>
        <w:t xml:space="preserve">src1 </w:t>
      </w:r>
      <w:r>
        <w:t>into Y.</w:t>
      </w:r>
    </w:p>
    <w:p w:rsidR="00E67239" w:rsidRDefault="00D12257">
      <w:pPr>
        <w:spacing w:after="15" w:line="249" w:lineRule="auto"/>
        <w:ind w:left="1162" w:right="365"/>
      </w:pPr>
      <w:r>
        <w:t>‘</w:t>
      </w:r>
      <w:r>
        <w:rPr>
          <w:rFonts w:ascii="Calibri" w:eastAsia="Calibri" w:hAnsi="Calibri" w:cs="Calibri"/>
        </w:rPr>
        <w:t>frdxhi</w:t>
      </w:r>
      <w:r>
        <w:t>’, ‘</w:t>
      </w:r>
      <w:r>
        <w:rPr>
          <w:rFonts w:ascii="Calibri" w:eastAsia="Calibri" w:hAnsi="Calibri" w:cs="Calibri"/>
        </w:rPr>
        <w:t>frdxlo</w:t>
      </w:r>
      <w:r>
        <w:t>’</w:t>
      </w:r>
    </w:p>
    <w:p w:rsidR="00E67239" w:rsidRDefault="00D12257">
      <w:pPr>
        <w:spacing w:after="128"/>
        <w:ind w:left="2314" w:right="235"/>
      </w:pPr>
      <w:r>
        <w:t xml:space="preserve">Read the most or least (respectively) significant half of X and store </w:t>
      </w:r>
      <w:r>
        <w:t xml:space="preserve">it in </w:t>
      </w:r>
      <w:r>
        <w:rPr>
          <w:rFonts w:ascii="Calibri" w:eastAsia="Calibri" w:hAnsi="Calibri" w:cs="Calibri"/>
          <w:i/>
        </w:rPr>
        <w:t>dest</w:t>
      </w:r>
      <w:r>
        <w:t>.</w:t>
      </w:r>
    </w:p>
    <w:p w:rsidR="00E67239" w:rsidRDefault="00D12257">
      <w:pPr>
        <w:tabs>
          <w:tab w:val="center" w:pos="1442"/>
          <w:tab w:val="center" w:pos="4331"/>
        </w:tabs>
        <w:spacing w:after="99"/>
        <w:ind w:left="0" w:firstLine="0"/>
        <w:jc w:val="left"/>
      </w:pPr>
      <w:r>
        <w:rPr>
          <w:rFonts w:ascii="Calibri" w:eastAsia="Calibri" w:hAnsi="Calibri" w:cs="Calibri"/>
        </w:rPr>
        <w:tab/>
      </w:r>
      <w:r>
        <w:t>‘</w:t>
      </w:r>
      <w:r>
        <w:rPr>
          <w:rFonts w:ascii="Calibri" w:eastAsia="Calibri" w:hAnsi="Calibri" w:cs="Calibri"/>
        </w:rPr>
        <w:t>frdy</w:t>
      </w:r>
      <w:r>
        <w:t>’</w:t>
      </w:r>
      <w:r>
        <w:tab/>
        <w:t xml:space="preserve">Read the value of Y and store it into </w:t>
      </w:r>
      <w:r>
        <w:rPr>
          <w:rFonts w:ascii="Calibri" w:eastAsia="Calibri" w:hAnsi="Calibri" w:cs="Calibri"/>
          <w:i/>
        </w:rPr>
        <w:t>dest</w:t>
      </w:r>
      <w:r>
        <w:t>.</w:t>
      </w:r>
    </w:p>
    <w:p w:rsidR="00E67239" w:rsidRDefault="00D12257">
      <w:pPr>
        <w:spacing w:after="107"/>
        <w:ind w:left="1147" w:right="380"/>
      </w:pPr>
      <w:r>
        <w:t xml:space="preserve">Note that you can gain more local control over generation of Nios II custom instructions by using the </w:t>
      </w:r>
      <w:r>
        <w:rPr>
          <w:rFonts w:ascii="Calibri" w:eastAsia="Calibri" w:hAnsi="Calibri" w:cs="Calibri"/>
        </w:rPr>
        <w:t>target("custom-</w:t>
      </w:r>
      <w:r>
        <w:rPr>
          <w:rFonts w:ascii="Calibri" w:eastAsia="Calibri" w:hAnsi="Calibri" w:cs="Calibri"/>
          <w:i/>
        </w:rPr>
        <w:t>insn</w:t>
      </w:r>
      <w:r>
        <w:rPr>
          <w:rFonts w:ascii="Calibri" w:eastAsia="Calibri" w:hAnsi="Calibri" w:cs="Calibri"/>
        </w:rPr>
        <w:t>=</w:t>
      </w:r>
      <w:r>
        <w:rPr>
          <w:rFonts w:ascii="Calibri" w:eastAsia="Calibri" w:hAnsi="Calibri" w:cs="Calibri"/>
          <w:i/>
        </w:rPr>
        <w:t>N</w:t>
      </w:r>
      <w:r>
        <w:rPr>
          <w:rFonts w:ascii="Calibri" w:eastAsia="Calibri" w:hAnsi="Calibri" w:cs="Calibri"/>
        </w:rPr>
        <w:t xml:space="preserve">") </w:t>
      </w:r>
      <w:r>
        <w:t xml:space="preserve">and </w:t>
      </w:r>
      <w:r>
        <w:rPr>
          <w:rFonts w:ascii="Calibri" w:eastAsia="Calibri" w:hAnsi="Calibri" w:cs="Calibri"/>
        </w:rPr>
        <w:t>target("no-custom</w:t>
      </w:r>
      <w:r>
        <w:rPr>
          <w:rFonts w:ascii="Calibri" w:eastAsia="Calibri" w:hAnsi="Calibri" w:cs="Calibri"/>
          <w:i/>
        </w:rPr>
        <w:t>insn</w:t>
      </w:r>
      <w:r>
        <w:rPr>
          <w:rFonts w:ascii="Calibri" w:eastAsia="Calibri" w:hAnsi="Calibri" w:cs="Calibri"/>
        </w:rPr>
        <w:t xml:space="preserve">") </w:t>
      </w:r>
      <w:r>
        <w:t xml:space="preserve">function attributes (see </w:t>
      </w:r>
      <w:r>
        <w:rPr>
          <w:color w:val="7F171F"/>
        </w:rPr>
        <w:t xml:space="preserve">Section 6.31 </w:t>
      </w:r>
      <w:r>
        <w:rPr>
          <w:color w:val="7F171F"/>
        </w:rPr>
        <w:t>[Function Attributes], page 464</w:t>
      </w:r>
      <w:r>
        <w:t xml:space="preserve">) or pragmas (see </w:t>
      </w:r>
      <w:r>
        <w:rPr>
          <w:color w:val="7F171F"/>
        </w:rPr>
        <w:t>Section 6.61.15 [Function Specific Option Pragmas], page 779</w:t>
      </w:r>
      <w:r>
        <w:t>).</w:t>
      </w:r>
    </w:p>
    <w:p w:rsidR="00E67239" w:rsidRDefault="00D12257">
      <w:pPr>
        <w:spacing w:after="15" w:line="249" w:lineRule="auto"/>
        <w:ind w:left="-5" w:right="365"/>
      </w:pPr>
      <w:r>
        <w:rPr>
          <w:rFonts w:ascii="Calibri" w:eastAsia="Calibri" w:hAnsi="Calibri" w:cs="Calibri"/>
        </w:rPr>
        <w:t>-mcustom-fpu-cfg=</w:t>
      </w:r>
      <w:r>
        <w:rPr>
          <w:rFonts w:ascii="Calibri" w:eastAsia="Calibri" w:hAnsi="Calibri" w:cs="Calibri"/>
          <w:i/>
        </w:rPr>
        <w:t>name</w:t>
      </w:r>
    </w:p>
    <w:p w:rsidR="00E67239" w:rsidRDefault="00D12257">
      <w:pPr>
        <w:spacing w:after="53"/>
        <w:ind w:left="1147" w:right="11"/>
      </w:pPr>
      <w:r>
        <w:t>This option enables a predefined, named set of custom instruction encodings (see ‘</w:t>
      </w:r>
      <w:r>
        <w:rPr>
          <w:rFonts w:ascii="Calibri" w:eastAsia="Calibri" w:hAnsi="Calibri" w:cs="Calibri"/>
        </w:rPr>
        <w:t>-mcustom-</w:t>
      </w:r>
      <w:r>
        <w:rPr>
          <w:rFonts w:ascii="Calibri" w:eastAsia="Calibri" w:hAnsi="Calibri" w:cs="Calibri"/>
          <w:i/>
        </w:rPr>
        <w:t>insn</w:t>
      </w:r>
      <w:r>
        <w:t>’ above). Currently, the following sets are defined:</w:t>
      </w:r>
    </w:p>
    <w:p w:rsidR="00E67239" w:rsidRDefault="00D12257">
      <w:pPr>
        <w:spacing w:after="15" w:line="249" w:lineRule="auto"/>
        <w:ind w:left="1162" w:right="365"/>
      </w:pPr>
      <w:r>
        <w:t>‘</w:t>
      </w:r>
      <w:r>
        <w:rPr>
          <w:rFonts w:ascii="Calibri" w:eastAsia="Calibri" w:hAnsi="Calibri" w:cs="Calibri"/>
        </w:rPr>
        <w:t>-mcustom-fpu-cfg=60-1</w:t>
      </w:r>
      <w:r>
        <w:t>’ is equivalent to:</w:t>
      </w:r>
    </w:p>
    <w:p w:rsidR="00E67239" w:rsidRDefault="00D12257">
      <w:pPr>
        <w:spacing w:after="5" w:line="263" w:lineRule="auto"/>
        <w:ind w:left="1832"/>
        <w:jc w:val="left"/>
      </w:pPr>
      <w:r>
        <w:rPr>
          <w:rFonts w:ascii="Calibri" w:eastAsia="Calibri" w:hAnsi="Calibri" w:cs="Calibri"/>
          <w:sz w:val="18"/>
        </w:rPr>
        <w:t>-mcustom-fmuls=252</w:t>
      </w:r>
    </w:p>
    <w:p w:rsidR="00E67239" w:rsidRDefault="00D12257">
      <w:pPr>
        <w:spacing w:after="5" w:line="263" w:lineRule="auto"/>
        <w:ind w:left="1832"/>
        <w:jc w:val="left"/>
      </w:pPr>
      <w:r>
        <w:rPr>
          <w:rFonts w:ascii="Calibri" w:eastAsia="Calibri" w:hAnsi="Calibri" w:cs="Calibri"/>
          <w:sz w:val="18"/>
        </w:rPr>
        <w:t>-mcustom-fadds=253</w:t>
      </w:r>
    </w:p>
    <w:p w:rsidR="00E67239" w:rsidRDefault="00D12257">
      <w:pPr>
        <w:spacing w:after="5" w:line="263" w:lineRule="auto"/>
        <w:ind w:left="1832"/>
        <w:jc w:val="left"/>
      </w:pPr>
      <w:r>
        <w:rPr>
          <w:rFonts w:ascii="Calibri" w:eastAsia="Calibri" w:hAnsi="Calibri" w:cs="Calibri"/>
          <w:sz w:val="18"/>
        </w:rPr>
        <w:t>-mcustom-fsubs=254</w:t>
      </w:r>
    </w:p>
    <w:p w:rsidR="00E67239" w:rsidRDefault="00D12257">
      <w:pPr>
        <w:spacing w:after="25" w:line="263" w:lineRule="auto"/>
        <w:ind w:left="1152" w:right="2130" w:firstLine="670"/>
        <w:jc w:val="left"/>
      </w:pPr>
      <w:r>
        <w:rPr>
          <w:rFonts w:ascii="Calibri" w:eastAsia="Calibri" w:hAnsi="Calibri" w:cs="Calibri"/>
          <w:sz w:val="18"/>
        </w:rPr>
        <w:t xml:space="preserve">-fsingle-precision-constant </w:t>
      </w:r>
      <w:r>
        <w:t>‘</w:t>
      </w:r>
      <w:r>
        <w:rPr>
          <w:rFonts w:ascii="Calibri" w:eastAsia="Calibri" w:hAnsi="Calibri" w:cs="Calibri"/>
        </w:rPr>
        <w:t>-mcustom-fpu-cfg=60-2</w:t>
      </w:r>
      <w:r>
        <w:t>’ is equivalent to:</w:t>
      </w:r>
    </w:p>
    <w:p w:rsidR="00E67239" w:rsidRDefault="00D12257">
      <w:pPr>
        <w:spacing w:after="5" w:line="263" w:lineRule="auto"/>
        <w:ind w:left="1832"/>
        <w:jc w:val="left"/>
      </w:pPr>
      <w:r>
        <w:rPr>
          <w:rFonts w:ascii="Calibri" w:eastAsia="Calibri" w:hAnsi="Calibri" w:cs="Calibri"/>
          <w:sz w:val="18"/>
        </w:rPr>
        <w:t>-mcustom-fmuls=252</w:t>
      </w:r>
    </w:p>
    <w:p w:rsidR="00E67239" w:rsidRDefault="00D12257">
      <w:pPr>
        <w:spacing w:after="5" w:line="263" w:lineRule="auto"/>
        <w:ind w:left="1832"/>
        <w:jc w:val="left"/>
      </w:pPr>
      <w:r>
        <w:rPr>
          <w:rFonts w:ascii="Calibri" w:eastAsia="Calibri" w:hAnsi="Calibri" w:cs="Calibri"/>
          <w:sz w:val="18"/>
        </w:rPr>
        <w:t>-mcustom-fadds=253</w:t>
      </w:r>
    </w:p>
    <w:p w:rsidR="00E67239" w:rsidRDefault="00D12257">
      <w:pPr>
        <w:spacing w:after="5" w:line="263" w:lineRule="auto"/>
        <w:ind w:left="1832"/>
        <w:jc w:val="left"/>
      </w:pPr>
      <w:r>
        <w:rPr>
          <w:rFonts w:ascii="Calibri" w:eastAsia="Calibri" w:hAnsi="Calibri" w:cs="Calibri"/>
          <w:sz w:val="18"/>
        </w:rPr>
        <w:t>-mcustom-fsubs=254</w:t>
      </w:r>
    </w:p>
    <w:p w:rsidR="00E67239" w:rsidRDefault="00D12257">
      <w:pPr>
        <w:spacing w:after="5" w:line="263" w:lineRule="auto"/>
        <w:ind w:left="1832"/>
        <w:jc w:val="left"/>
      </w:pPr>
      <w:r>
        <w:rPr>
          <w:rFonts w:ascii="Calibri" w:eastAsia="Calibri" w:hAnsi="Calibri" w:cs="Calibri"/>
          <w:sz w:val="18"/>
        </w:rPr>
        <w:t>-mcustom-fdivs=255</w:t>
      </w:r>
    </w:p>
    <w:p w:rsidR="00E67239" w:rsidRDefault="00D12257">
      <w:pPr>
        <w:spacing w:after="95" w:line="263" w:lineRule="auto"/>
        <w:ind w:left="1832"/>
        <w:jc w:val="left"/>
      </w:pPr>
      <w:r>
        <w:rPr>
          <w:rFonts w:ascii="Calibri" w:eastAsia="Calibri" w:hAnsi="Calibri" w:cs="Calibri"/>
          <w:sz w:val="18"/>
        </w:rPr>
        <w:t>-fsingle-precision-constant</w:t>
      </w:r>
    </w:p>
    <w:p w:rsidR="00E67239" w:rsidRDefault="00D12257">
      <w:pPr>
        <w:spacing w:after="15" w:line="249" w:lineRule="auto"/>
        <w:ind w:left="1162" w:right="365"/>
      </w:pPr>
      <w:r>
        <w:t>‘</w:t>
      </w:r>
      <w:r>
        <w:rPr>
          <w:rFonts w:ascii="Calibri" w:eastAsia="Calibri" w:hAnsi="Calibri" w:cs="Calibri"/>
        </w:rPr>
        <w:t>-mcustom-fpu-cfg=72-3</w:t>
      </w:r>
      <w:r>
        <w:t>’ is equivalent to:</w:t>
      </w:r>
    </w:p>
    <w:p w:rsidR="00E67239" w:rsidRDefault="00D12257">
      <w:pPr>
        <w:spacing w:after="5" w:line="263" w:lineRule="auto"/>
        <w:ind w:left="1832"/>
        <w:jc w:val="left"/>
      </w:pPr>
      <w:r>
        <w:rPr>
          <w:rFonts w:ascii="Calibri" w:eastAsia="Calibri" w:hAnsi="Calibri" w:cs="Calibri"/>
          <w:sz w:val="18"/>
        </w:rPr>
        <w:t>-mcustom-floatus=243</w:t>
      </w:r>
    </w:p>
    <w:p w:rsidR="00E67239" w:rsidRDefault="00D12257">
      <w:pPr>
        <w:spacing w:after="5" w:line="263" w:lineRule="auto"/>
        <w:ind w:left="1832"/>
        <w:jc w:val="left"/>
      </w:pPr>
      <w:r>
        <w:rPr>
          <w:rFonts w:ascii="Calibri" w:eastAsia="Calibri" w:hAnsi="Calibri" w:cs="Calibri"/>
          <w:sz w:val="18"/>
        </w:rPr>
        <w:t>-mcustom-fixsi=244</w:t>
      </w:r>
    </w:p>
    <w:p w:rsidR="00E67239" w:rsidRDefault="00D12257">
      <w:pPr>
        <w:spacing w:after="5" w:line="263" w:lineRule="auto"/>
        <w:ind w:left="1832"/>
        <w:jc w:val="left"/>
      </w:pPr>
      <w:r>
        <w:rPr>
          <w:rFonts w:ascii="Calibri" w:eastAsia="Calibri" w:hAnsi="Calibri" w:cs="Calibri"/>
          <w:sz w:val="18"/>
        </w:rPr>
        <w:t>-mcustom-floatis=245</w:t>
      </w:r>
    </w:p>
    <w:p w:rsidR="00E67239" w:rsidRDefault="00D12257">
      <w:pPr>
        <w:spacing w:after="5" w:line="263" w:lineRule="auto"/>
        <w:ind w:left="1832"/>
        <w:jc w:val="left"/>
      </w:pPr>
      <w:r>
        <w:rPr>
          <w:rFonts w:ascii="Calibri" w:eastAsia="Calibri" w:hAnsi="Calibri" w:cs="Calibri"/>
          <w:sz w:val="18"/>
        </w:rPr>
        <w:t>-mcustom-fcmpgts=246</w:t>
      </w:r>
    </w:p>
    <w:p w:rsidR="00E67239" w:rsidRDefault="00D12257">
      <w:pPr>
        <w:spacing w:after="5" w:line="263" w:lineRule="auto"/>
        <w:ind w:left="1832"/>
        <w:jc w:val="left"/>
      </w:pPr>
      <w:r>
        <w:rPr>
          <w:rFonts w:ascii="Calibri" w:eastAsia="Calibri" w:hAnsi="Calibri" w:cs="Calibri"/>
          <w:sz w:val="18"/>
        </w:rPr>
        <w:t>-mcustom-fcmples=249</w:t>
      </w:r>
    </w:p>
    <w:p w:rsidR="00E67239" w:rsidRDefault="00D12257">
      <w:pPr>
        <w:spacing w:after="5" w:line="263" w:lineRule="auto"/>
        <w:ind w:left="1832"/>
        <w:jc w:val="left"/>
      </w:pPr>
      <w:r>
        <w:rPr>
          <w:rFonts w:ascii="Calibri" w:eastAsia="Calibri" w:hAnsi="Calibri" w:cs="Calibri"/>
          <w:sz w:val="18"/>
        </w:rPr>
        <w:t>-mcustom-fcmpeqs=250</w:t>
      </w:r>
    </w:p>
    <w:p w:rsidR="00E67239" w:rsidRDefault="00D12257">
      <w:pPr>
        <w:spacing w:after="5" w:line="263" w:lineRule="auto"/>
        <w:ind w:left="1832"/>
        <w:jc w:val="left"/>
      </w:pPr>
      <w:r>
        <w:rPr>
          <w:rFonts w:ascii="Calibri" w:eastAsia="Calibri" w:hAnsi="Calibri" w:cs="Calibri"/>
          <w:sz w:val="18"/>
        </w:rPr>
        <w:t>-mcus</w:t>
      </w:r>
      <w:r>
        <w:rPr>
          <w:rFonts w:ascii="Calibri" w:eastAsia="Calibri" w:hAnsi="Calibri" w:cs="Calibri"/>
          <w:sz w:val="18"/>
        </w:rPr>
        <w:t>tom-fcmpnes=251</w:t>
      </w:r>
    </w:p>
    <w:p w:rsidR="00E67239" w:rsidRDefault="00D12257">
      <w:pPr>
        <w:spacing w:after="5" w:line="263" w:lineRule="auto"/>
        <w:ind w:left="1832"/>
        <w:jc w:val="left"/>
      </w:pPr>
      <w:r>
        <w:rPr>
          <w:rFonts w:ascii="Calibri" w:eastAsia="Calibri" w:hAnsi="Calibri" w:cs="Calibri"/>
          <w:sz w:val="18"/>
        </w:rPr>
        <w:t>-mcustom-fmuls=252</w:t>
      </w:r>
    </w:p>
    <w:p w:rsidR="00E67239" w:rsidRDefault="00D12257">
      <w:pPr>
        <w:spacing w:after="5" w:line="263" w:lineRule="auto"/>
        <w:ind w:left="1832"/>
        <w:jc w:val="left"/>
      </w:pPr>
      <w:r>
        <w:rPr>
          <w:rFonts w:ascii="Calibri" w:eastAsia="Calibri" w:hAnsi="Calibri" w:cs="Calibri"/>
          <w:sz w:val="18"/>
        </w:rPr>
        <w:t>-mcustom-fadds=253</w:t>
      </w:r>
    </w:p>
    <w:p w:rsidR="00E67239" w:rsidRDefault="00D12257">
      <w:pPr>
        <w:spacing w:after="5" w:line="263" w:lineRule="auto"/>
        <w:ind w:left="1832"/>
        <w:jc w:val="left"/>
      </w:pPr>
      <w:r>
        <w:rPr>
          <w:rFonts w:ascii="Calibri" w:eastAsia="Calibri" w:hAnsi="Calibri" w:cs="Calibri"/>
          <w:sz w:val="18"/>
        </w:rPr>
        <w:t>-mcustom-fsubs=254</w:t>
      </w:r>
    </w:p>
    <w:p w:rsidR="00E67239" w:rsidRDefault="00D12257">
      <w:pPr>
        <w:spacing w:after="5" w:line="263" w:lineRule="auto"/>
        <w:ind w:left="1832"/>
        <w:jc w:val="left"/>
      </w:pPr>
      <w:r>
        <w:rPr>
          <w:rFonts w:ascii="Calibri" w:eastAsia="Calibri" w:hAnsi="Calibri" w:cs="Calibri"/>
          <w:sz w:val="18"/>
        </w:rPr>
        <w:t>-mcustom-fdivs=255</w:t>
      </w:r>
    </w:p>
    <w:p w:rsidR="00E67239" w:rsidRDefault="00D12257">
      <w:pPr>
        <w:spacing w:after="88" w:line="263" w:lineRule="auto"/>
        <w:ind w:left="1832"/>
        <w:jc w:val="left"/>
      </w:pPr>
      <w:r>
        <w:rPr>
          <w:rFonts w:ascii="Calibri" w:eastAsia="Calibri" w:hAnsi="Calibri" w:cs="Calibri"/>
          <w:sz w:val="18"/>
        </w:rPr>
        <w:t>-fsingle-precision-constant</w:t>
      </w:r>
    </w:p>
    <w:p w:rsidR="00E67239" w:rsidRDefault="00D12257">
      <w:pPr>
        <w:spacing w:after="50"/>
        <w:ind w:left="1147" w:right="380"/>
      </w:pPr>
      <w:r>
        <w:t>Custom instruction assignments given by individual ‘</w:t>
      </w:r>
      <w:r>
        <w:rPr>
          <w:rFonts w:ascii="Calibri" w:eastAsia="Calibri" w:hAnsi="Calibri" w:cs="Calibri"/>
        </w:rPr>
        <w:t>-mcustom-</w:t>
      </w:r>
      <w:r>
        <w:rPr>
          <w:rFonts w:ascii="Calibri" w:eastAsia="Calibri" w:hAnsi="Calibri" w:cs="Calibri"/>
          <w:i/>
        </w:rPr>
        <w:t>insn</w:t>
      </w:r>
      <w:r>
        <w:rPr>
          <w:rFonts w:ascii="Calibri" w:eastAsia="Calibri" w:hAnsi="Calibri" w:cs="Calibri"/>
        </w:rPr>
        <w:t>=</w:t>
      </w:r>
      <w:r>
        <w:t>’ options override those given by ‘</w:t>
      </w:r>
      <w:r>
        <w:rPr>
          <w:rFonts w:ascii="Calibri" w:eastAsia="Calibri" w:hAnsi="Calibri" w:cs="Calibri"/>
        </w:rPr>
        <w:t>-mcustom-fpu-cfg=</w:t>
      </w:r>
      <w:r>
        <w:t>’, regardless of the order of the options on the command line.</w:t>
      </w:r>
    </w:p>
    <w:p w:rsidR="00E67239" w:rsidRDefault="00D12257">
      <w:pPr>
        <w:spacing w:after="117"/>
        <w:ind w:left="1147" w:right="380"/>
      </w:pPr>
      <w:r>
        <w:t xml:space="preserve">Note that you can gain more local control over selection of a FPU configuration by using the </w:t>
      </w:r>
      <w:r>
        <w:rPr>
          <w:rFonts w:ascii="Calibri" w:eastAsia="Calibri" w:hAnsi="Calibri" w:cs="Calibri"/>
        </w:rPr>
        <w:t>target("custom-fpu-cfg=</w:t>
      </w:r>
      <w:r>
        <w:rPr>
          <w:rFonts w:ascii="Calibri" w:eastAsia="Calibri" w:hAnsi="Calibri" w:cs="Calibri"/>
          <w:i/>
        </w:rPr>
        <w:t>name</w:t>
      </w:r>
      <w:r>
        <w:rPr>
          <w:rFonts w:ascii="Calibri" w:eastAsia="Calibri" w:hAnsi="Calibri" w:cs="Calibri"/>
        </w:rPr>
        <w:t xml:space="preserve">") </w:t>
      </w:r>
      <w:r>
        <w:t xml:space="preserve">function attribute (see </w:t>
      </w:r>
      <w:r>
        <w:rPr>
          <w:color w:val="7F171F"/>
        </w:rPr>
        <w:t>Section 6.31 [Function Attributes], page 464</w:t>
      </w:r>
      <w:r>
        <w:t xml:space="preserve">) </w:t>
      </w:r>
      <w:r>
        <w:t xml:space="preserve">or pragma (see </w:t>
      </w:r>
      <w:r>
        <w:rPr>
          <w:color w:val="7F171F"/>
        </w:rPr>
        <w:t>Section 6.61.15 [Function Specific Option Pragmas], page 779</w:t>
      </w:r>
      <w:r>
        <w:t>).</w:t>
      </w:r>
    </w:p>
    <w:p w:rsidR="00E67239" w:rsidRDefault="00D12257">
      <w:pPr>
        <w:spacing w:after="129" w:line="260" w:lineRule="auto"/>
        <w:ind w:right="381"/>
        <w:jc w:val="right"/>
      </w:pPr>
      <w:r>
        <w:t>These additional ‘</w:t>
      </w:r>
      <w:r>
        <w:rPr>
          <w:rFonts w:ascii="Calibri" w:eastAsia="Calibri" w:hAnsi="Calibri" w:cs="Calibri"/>
        </w:rPr>
        <w:t>-m</w:t>
      </w:r>
      <w:r>
        <w:t>’ options are available for the Altera Nios II ELF (bare-metal) target:</w:t>
      </w:r>
    </w:p>
    <w:p w:rsidR="00E67239" w:rsidRDefault="00D12257">
      <w:pPr>
        <w:spacing w:after="141"/>
        <w:ind w:left="1152" w:right="380" w:hanging="1152"/>
      </w:pPr>
      <w:r>
        <w:rPr>
          <w:rFonts w:ascii="Calibri" w:eastAsia="Calibri" w:hAnsi="Calibri" w:cs="Calibri"/>
        </w:rPr>
        <w:t xml:space="preserve">-mhal </w:t>
      </w:r>
      <w:r>
        <w:t>Link with HAL BSP. This suppresses linking with the GCC-provided C runtime start</w:t>
      </w:r>
      <w:r>
        <w:t>up and termination code, and is typically used in conjunction with ‘</w:t>
      </w:r>
      <w:r>
        <w:rPr>
          <w:rFonts w:ascii="Calibri" w:eastAsia="Calibri" w:hAnsi="Calibri" w:cs="Calibri"/>
        </w:rPr>
        <w:t>-msys-crt0=</w:t>
      </w:r>
      <w:r>
        <w:t>’ to specify the location of the alternate startup code provided by the HAL BSP.</w:t>
      </w:r>
    </w:p>
    <w:p w:rsidR="00E67239" w:rsidRDefault="00D12257">
      <w:pPr>
        <w:spacing w:after="108"/>
        <w:ind w:right="11"/>
      </w:pPr>
      <w:r>
        <w:rPr>
          <w:rFonts w:ascii="Calibri" w:eastAsia="Calibri" w:hAnsi="Calibri" w:cs="Calibri"/>
        </w:rPr>
        <w:t xml:space="preserve">-msmallc </w:t>
      </w:r>
      <w:r>
        <w:t>Link with a limited version of the C library, ‘</w:t>
      </w:r>
      <w:r>
        <w:rPr>
          <w:rFonts w:ascii="Calibri" w:eastAsia="Calibri" w:hAnsi="Calibri" w:cs="Calibri"/>
        </w:rPr>
        <w:t>-lsmallc</w:t>
      </w:r>
      <w:r>
        <w:t>’, rather than Newlib.</w:t>
      </w:r>
    </w:p>
    <w:p w:rsidR="00E67239" w:rsidRDefault="00D12257">
      <w:pPr>
        <w:spacing w:after="105"/>
        <w:ind w:left="1152" w:right="380" w:hanging="1152"/>
        <w:jc w:val="left"/>
      </w:pPr>
      <w:r>
        <w:rPr>
          <w:rFonts w:ascii="Calibri" w:eastAsia="Calibri" w:hAnsi="Calibri" w:cs="Calibri"/>
        </w:rPr>
        <w:t>-msys-crt0=</w:t>
      </w:r>
      <w:r>
        <w:rPr>
          <w:rFonts w:ascii="Calibri" w:eastAsia="Calibri" w:hAnsi="Calibri" w:cs="Calibri"/>
          <w:i/>
        </w:rPr>
        <w:t xml:space="preserve">startfile startfile </w:t>
      </w:r>
      <w:r>
        <w:t>is the file name of the startfile (crt0) to use when linking. This option is only useful in conjunction with ‘</w:t>
      </w:r>
      <w:r>
        <w:rPr>
          <w:rFonts w:ascii="Calibri" w:eastAsia="Calibri" w:hAnsi="Calibri" w:cs="Calibri"/>
        </w:rPr>
        <w:t>-mhal</w:t>
      </w:r>
      <w:r>
        <w:t>’.</w:t>
      </w:r>
    </w:p>
    <w:p w:rsidR="00E67239" w:rsidRDefault="00D12257">
      <w:pPr>
        <w:spacing w:after="235"/>
        <w:ind w:left="1152" w:right="380" w:hanging="1152"/>
      </w:pPr>
      <w:r>
        <w:rPr>
          <w:rFonts w:ascii="Calibri" w:eastAsia="Calibri" w:hAnsi="Calibri" w:cs="Calibri"/>
        </w:rPr>
        <w:t>-msys-lib=</w:t>
      </w:r>
      <w:r>
        <w:rPr>
          <w:rFonts w:ascii="Calibri" w:eastAsia="Calibri" w:hAnsi="Calibri" w:cs="Calibri"/>
          <w:i/>
        </w:rPr>
        <w:t xml:space="preserve">systemlib systemlib </w:t>
      </w:r>
      <w:r>
        <w:t>is the library name of the library that provides low-level system calls requi</w:t>
      </w:r>
      <w:r>
        <w:t xml:space="preserve">red by the C library, e.g. </w:t>
      </w:r>
      <w:r>
        <w:rPr>
          <w:rFonts w:ascii="Calibri" w:eastAsia="Calibri" w:hAnsi="Calibri" w:cs="Calibri"/>
        </w:rPr>
        <w:t xml:space="preserve">read </w:t>
      </w:r>
      <w:r>
        <w:t xml:space="preserve">and </w:t>
      </w:r>
      <w:r>
        <w:rPr>
          <w:rFonts w:ascii="Calibri" w:eastAsia="Calibri" w:hAnsi="Calibri" w:cs="Calibri"/>
        </w:rPr>
        <w:t>write</w:t>
      </w:r>
      <w:r>
        <w:t>. This option is typically used to link with a library provided by a HAL BSP.</w:t>
      </w:r>
    </w:p>
    <w:p w:rsidR="00E67239" w:rsidRDefault="00D12257">
      <w:pPr>
        <w:pStyle w:val="Heading3"/>
        <w:ind w:left="-5"/>
      </w:pPr>
      <w:r>
        <w:t>3.18.33 Nvidia PTX Options</w:t>
      </w:r>
    </w:p>
    <w:p w:rsidR="00E67239" w:rsidRDefault="00D12257">
      <w:pPr>
        <w:spacing w:after="109"/>
        <w:ind w:right="11"/>
      </w:pPr>
      <w:r>
        <w:t>These options are defined for Nvidia PTX:</w:t>
      </w:r>
    </w:p>
    <w:p w:rsidR="00E67239" w:rsidRDefault="00D12257">
      <w:pPr>
        <w:spacing w:after="15" w:line="249" w:lineRule="auto"/>
        <w:ind w:left="-5" w:right="365"/>
      </w:pPr>
      <w:r>
        <w:rPr>
          <w:rFonts w:ascii="Calibri" w:eastAsia="Calibri" w:hAnsi="Calibri" w:cs="Calibri"/>
        </w:rPr>
        <w:t>-m32</w:t>
      </w:r>
    </w:p>
    <w:p w:rsidR="00E67239" w:rsidRDefault="00D12257">
      <w:pPr>
        <w:tabs>
          <w:tab w:val="center" w:pos="3031"/>
        </w:tabs>
        <w:spacing w:after="109"/>
        <w:ind w:left="0" w:firstLine="0"/>
        <w:jc w:val="left"/>
      </w:pPr>
      <w:r>
        <w:rPr>
          <w:rFonts w:ascii="Calibri" w:eastAsia="Calibri" w:hAnsi="Calibri" w:cs="Calibri"/>
        </w:rPr>
        <w:t>-m64</w:t>
      </w:r>
      <w:r>
        <w:rPr>
          <w:rFonts w:ascii="Calibri" w:eastAsia="Calibri" w:hAnsi="Calibri" w:cs="Calibri"/>
        </w:rPr>
        <w:tab/>
      </w:r>
      <w:r>
        <w:t>Generate code for 32-bit or 64-bit ABI.</w:t>
      </w:r>
    </w:p>
    <w:p w:rsidR="00E67239" w:rsidRDefault="00D12257">
      <w:pPr>
        <w:spacing w:after="15" w:line="249" w:lineRule="auto"/>
        <w:ind w:left="-5" w:right="365"/>
      </w:pPr>
      <w:r>
        <w:rPr>
          <w:rFonts w:ascii="Calibri" w:eastAsia="Calibri" w:hAnsi="Calibri" w:cs="Calibri"/>
        </w:rPr>
        <w:t>-mmainkernel</w:t>
      </w:r>
    </w:p>
    <w:p w:rsidR="00E67239" w:rsidRDefault="00D12257">
      <w:pPr>
        <w:ind w:left="1147" w:right="11"/>
      </w:pPr>
      <w:r>
        <w:t>Link in code for a</w:t>
      </w:r>
      <w:r>
        <w:tab/>
      </w:r>
      <w:r>
        <w:rPr>
          <w:rFonts w:ascii="Calibri" w:eastAsia="Calibri" w:hAnsi="Calibri" w:cs="Calibri"/>
          <w:noProof/>
        </w:rPr>
        <mc:AlternateContent>
          <mc:Choice Requires="wpg">
            <w:drawing>
              <wp:inline distT="0" distB="0" distL="0" distR="0">
                <wp:extent cx="102527" cy="5969"/>
                <wp:effectExtent l="0" t="0" r="0" b="0"/>
                <wp:docPr id="1087535" name="Group 1087535"/>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47741" name="Shape 4774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47742" name="Shape 47742"/>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7535" style="width:8.073pt;height:0.47pt;mso-position-horizontal-relative:char;mso-position-vertical-relative:line" coordsize="1025,59">
                <v:shape id="Shape 47741" style="position:absolute;width:415;height:0;left:0;top:0;" coordsize="41567,0" path="m0,0l41567,0">
                  <v:stroke weight="0.47pt" endcap="flat" joinstyle="miter" miterlimit="10" on="true" color="#000000"/>
                  <v:fill on="false" color="#000000" opacity="0"/>
                </v:shape>
                <v:shape id="Shape 47742" style="position:absolute;width:415;height:0;left:609;top:0;" coordsize="41567,0" path="m0,0l41567,0">
                  <v:stroke weight="0.47pt" endcap="flat" joinstyle="miter" miterlimit="10" on="true" color="#000000"/>
                  <v:fill on="false" color="#000000" opacity="0"/>
                </v:shape>
              </v:group>
            </w:pict>
          </mc:Fallback>
        </mc:AlternateContent>
      </w:r>
      <w:r>
        <w:t>main kernel. This is for stand-alone instead of offloading execution.</w:t>
      </w:r>
    </w:p>
    <w:p w:rsidR="00E67239" w:rsidRDefault="00D12257">
      <w:pPr>
        <w:spacing w:after="15" w:line="249" w:lineRule="auto"/>
        <w:ind w:left="-5" w:right="365"/>
      </w:pPr>
      <w:r>
        <w:rPr>
          <w:rFonts w:ascii="Calibri" w:eastAsia="Calibri" w:hAnsi="Calibri" w:cs="Calibri"/>
        </w:rPr>
        <w:t>-moptimize</w:t>
      </w:r>
    </w:p>
    <w:p w:rsidR="00E67239" w:rsidRDefault="00D12257">
      <w:pPr>
        <w:spacing w:after="118"/>
        <w:ind w:left="1147" w:right="205"/>
      </w:pPr>
      <w:r>
        <w:t>Apply partitioned execution optimizations. This is the default when any level of optimization is selected.</w:t>
      </w:r>
    </w:p>
    <w:p w:rsidR="00E67239" w:rsidRDefault="00D12257">
      <w:pPr>
        <w:spacing w:after="15" w:line="249" w:lineRule="auto"/>
        <w:ind w:left="-5" w:right="365"/>
      </w:pPr>
      <w:r>
        <w:rPr>
          <w:rFonts w:ascii="Calibri" w:eastAsia="Calibri" w:hAnsi="Calibri" w:cs="Calibri"/>
        </w:rPr>
        <w:t>-msoft-stack</w:t>
      </w:r>
    </w:p>
    <w:p w:rsidR="00E67239" w:rsidRDefault="00D12257">
      <w:pPr>
        <w:spacing w:after="113"/>
        <w:ind w:left="1147" w:right="380"/>
      </w:pPr>
      <w:r>
        <w:t xml:space="preserve">Generate code that does not use </w:t>
      </w:r>
      <w:r>
        <w:rPr>
          <w:rFonts w:ascii="Calibri" w:eastAsia="Calibri" w:hAnsi="Calibri" w:cs="Calibri"/>
        </w:rPr>
        <w:t>.lo</w:t>
      </w:r>
      <w:r>
        <w:rPr>
          <w:rFonts w:ascii="Calibri" w:eastAsia="Calibri" w:hAnsi="Calibri" w:cs="Calibri"/>
        </w:rPr>
        <w:t xml:space="preserve">cal </w:t>
      </w:r>
      <w:r>
        <w:t xml:space="preserve">memory directly for stack storage. Instead, a per-warp stack pointer is maintained explicitly. This enables variablelength stack allocation (with variable-length arrays or </w:t>
      </w:r>
      <w:r>
        <w:rPr>
          <w:rFonts w:ascii="Calibri" w:eastAsia="Calibri" w:hAnsi="Calibri" w:cs="Calibri"/>
        </w:rPr>
        <w:t>alloca</w:t>
      </w:r>
      <w:r>
        <w:t>), and when global memory is used for underlying storage, makes it possibl</w:t>
      </w:r>
      <w:r>
        <w:t>e to access automatic variables from other threads, or with atomic instructions. This code generation variant is used for OpenMP offloading, but the option is exposed on its own for the purpose of testing the compiler; to generate code suitable for linking</w:t>
      </w:r>
      <w:r>
        <w:t xml:space="preserve"> into programs using OpenMP offloading, use option ‘</w:t>
      </w:r>
      <w:r>
        <w:rPr>
          <w:rFonts w:ascii="Calibri" w:eastAsia="Calibri" w:hAnsi="Calibri" w:cs="Calibri"/>
        </w:rPr>
        <w:t>-mgomp</w:t>
      </w:r>
      <w:r>
        <w:t>’.</w:t>
      </w:r>
    </w:p>
    <w:p w:rsidR="00E67239" w:rsidRDefault="00D12257">
      <w:pPr>
        <w:spacing w:after="15" w:line="249" w:lineRule="auto"/>
        <w:ind w:left="-5" w:right="365"/>
      </w:pPr>
      <w:r>
        <w:rPr>
          <w:rFonts w:ascii="Calibri" w:eastAsia="Calibri" w:hAnsi="Calibri" w:cs="Calibri"/>
        </w:rPr>
        <w:t>-muniform-simt</w:t>
      </w:r>
    </w:p>
    <w:p w:rsidR="00E67239" w:rsidRDefault="00D12257">
      <w:pPr>
        <w:spacing w:after="147"/>
        <w:ind w:left="1147" w:right="380"/>
      </w:pPr>
      <w:r>
        <w:t>Switch to code generation variant that allows to execute all threads in each warp, while maintaining memory state and side effects as if only one thread in each warp was active out</w:t>
      </w:r>
      <w:r>
        <w:t>side of OpenMP SIMD regions. All atomic operations and calls to runtime (malloc, free, vprintf) are conditionally executed (iff current lane index equals the master lane index), and the register being assigned is copied via a shuffle instruction from the m</w:t>
      </w:r>
      <w:r>
        <w:t xml:space="preserve">aster lane. Outside of SIMD regions lane 0 is the master; inside, each thread sees itself as the master. Shared memory array </w:t>
      </w:r>
      <w:r>
        <w:rPr>
          <w:rFonts w:ascii="Calibri" w:eastAsia="Calibri" w:hAnsi="Calibri" w:cs="Calibri"/>
        </w:rPr>
        <w:t xml:space="preserve">int__nvptx_uni[] </w:t>
      </w:r>
      <w:r>
        <w:t>stores all-zeros or all-ones bitmasks for each warp, indicating current mode (0 outside of SIMD regions). Each thr</w:t>
      </w:r>
      <w:r>
        <w:t xml:space="preserve">ead can bitwise-and the bitmask at position </w:t>
      </w:r>
      <w:r>
        <w:rPr>
          <w:rFonts w:ascii="Calibri" w:eastAsia="Calibri" w:hAnsi="Calibri" w:cs="Calibri"/>
        </w:rPr>
        <w:t xml:space="preserve">tid.y </w:t>
      </w:r>
      <w:r>
        <w:t>with current lane index to compute the master lane index.</w:t>
      </w:r>
    </w:p>
    <w:p w:rsidR="00E67239" w:rsidRDefault="00D12257">
      <w:pPr>
        <w:spacing w:after="240"/>
        <w:ind w:left="1152" w:right="11" w:hanging="1152"/>
      </w:pPr>
      <w:r>
        <w:rPr>
          <w:rFonts w:ascii="Calibri" w:eastAsia="Calibri" w:hAnsi="Calibri" w:cs="Calibri"/>
        </w:rPr>
        <w:t xml:space="preserve">-mgomp </w:t>
      </w:r>
      <w:r>
        <w:t>Generate code for use in OpenMP offloading: enables ‘</w:t>
      </w:r>
      <w:r>
        <w:rPr>
          <w:rFonts w:ascii="Calibri" w:eastAsia="Calibri" w:hAnsi="Calibri" w:cs="Calibri"/>
        </w:rPr>
        <w:t>-msoft-stack</w:t>
      </w:r>
      <w:r>
        <w:t>’ and ‘</w:t>
      </w:r>
      <w:r>
        <w:rPr>
          <w:rFonts w:ascii="Calibri" w:eastAsia="Calibri" w:hAnsi="Calibri" w:cs="Calibri"/>
        </w:rPr>
        <w:t>-muniform-simt</w:t>
      </w:r>
      <w:r>
        <w:t>’ options, and selects corresponding multilib variant.</w:t>
      </w:r>
    </w:p>
    <w:p w:rsidR="00E67239" w:rsidRDefault="00D12257">
      <w:pPr>
        <w:pStyle w:val="Heading3"/>
        <w:ind w:left="-5"/>
      </w:pPr>
      <w:r>
        <w:t>3.18.34 PDP-11 Options</w:t>
      </w:r>
    </w:p>
    <w:p w:rsidR="00E67239" w:rsidRDefault="00D12257">
      <w:pPr>
        <w:spacing w:after="147"/>
        <w:ind w:right="11"/>
      </w:pPr>
      <w:r>
        <w:t>These options are defined for the PDP-11:</w:t>
      </w:r>
    </w:p>
    <w:p w:rsidR="00E67239" w:rsidRDefault="00D12257">
      <w:pPr>
        <w:spacing w:after="116"/>
        <w:ind w:left="1152" w:right="77" w:hanging="1152"/>
      </w:pPr>
      <w:r>
        <w:rPr>
          <w:rFonts w:ascii="Calibri" w:eastAsia="Calibri" w:hAnsi="Calibri" w:cs="Calibri"/>
        </w:rPr>
        <w:t xml:space="preserve">-mfpu </w:t>
      </w:r>
      <w:r>
        <w:t>Use hardware FPP floating point. This is the default. (FIS floating point on the PDP-11/40 is not supported.)</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3"/>
        <w:ind w:left="1147" w:right="11"/>
      </w:pPr>
      <w:r>
        <w:t>Do not use hardware floating point.</w:t>
      </w:r>
    </w:p>
    <w:tbl>
      <w:tblPr>
        <w:tblStyle w:val="TableGrid"/>
        <w:tblW w:w="7557" w:type="dxa"/>
        <w:tblInd w:w="0" w:type="dxa"/>
        <w:tblCellMar>
          <w:top w:w="0" w:type="dxa"/>
          <w:left w:w="0" w:type="dxa"/>
          <w:bottom w:w="0" w:type="dxa"/>
          <w:right w:w="0" w:type="dxa"/>
        </w:tblCellMar>
        <w:tblLook w:val="04A0" w:firstRow="1" w:lastRow="0" w:firstColumn="1" w:lastColumn="0" w:noHBand="0" w:noVBand="1"/>
      </w:tblPr>
      <w:tblGrid>
        <w:gridCol w:w="1152"/>
        <w:gridCol w:w="6405"/>
      </w:tblGrid>
      <w:tr w:rsidR="00E67239">
        <w:trPr>
          <w:trHeight w:val="29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-mac0</w:t>
            </w:r>
          </w:p>
        </w:tc>
        <w:tc>
          <w:tcPr>
            <w:tcW w:w="6405" w:type="dxa"/>
            <w:tcBorders>
              <w:top w:val="nil"/>
              <w:left w:val="nil"/>
              <w:bottom w:val="nil"/>
              <w:right w:val="nil"/>
            </w:tcBorders>
          </w:tcPr>
          <w:p w:rsidR="00E67239" w:rsidRDefault="00D12257">
            <w:pPr>
              <w:spacing w:after="0" w:line="259" w:lineRule="auto"/>
              <w:ind w:left="0" w:firstLine="0"/>
            </w:pPr>
            <w:r>
              <w:t>Return floating-point results in ac0 (fr0 in Unix assembler syntax).</w:t>
            </w:r>
          </w:p>
        </w:tc>
      </w:tr>
      <w:tr w:rsidR="00E67239">
        <w:trPr>
          <w:trHeight w:val="39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-mno-ac0</w:t>
            </w:r>
          </w:p>
        </w:tc>
        <w:tc>
          <w:tcPr>
            <w:tcW w:w="6405" w:type="dxa"/>
            <w:tcBorders>
              <w:top w:val="nil"/>
              <w:left w:val="nil"/>
              <w:bottom w:val="nil"/>
              <w:right w:val="nil"/>
            </w:tcBorders>
          </w:tcPr>
          <w:p w:rsidR="00E67239" w:rsidRDefault="00D12257">
            <w:pPr>
              <w:spacing w:after="0" w:line="259" w:lineRule="auto"/>
              <w:ind w:left="0" w:firstLine="0"/>
              <w:jc w:val="left"/>
            </w:pPr>
            <w:r>
              <w:t>Return floating-point results in memory. This is the default.</w:t>
            </w:r>
          </w:p>
        </w:tc>
      </w:tr>
      <w:tr w:rsidR="00E67239">
        <w:trPr>
          <w:trHeight w:val="39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-m40</w:t>
            </w:r>
          </w:p>
        </w:tc>
        <w:tc>
          <w:tcPr>
            <w:tcW w:w="6405" w:type="dxa"/>
            <w:tcBorders>
              <w:top w:val="nil"/>
              <w:left w:val="nil"/>
              <w:bottom w:val="nil"/>
              <w:right w:val="nil"/>
            </w:tcBorders>
          </w:tcPr>
          <w:p w:rsidR="00E67239" w:rsidRDefault="00D12257">
            <w:pPr>
              <w:spacing w:after="0" w:line="259" w:lineRule="auto"/>
              <w:ind w:left="0" w:firstLine="0"/>
              <w:jc w:val="left"/>
            </w:pPr>
            <w:r>
              <w:t>Generate code for a PDP-11/40.</w:t>
            </w:r>
          </w:p>
        </w:tc>
      </w:tr>
      <w:tr w:rsidR="00E67239">
        <w:trPr>
          <w:trHeight w:val="39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-m45</w:t>
            </w:r>
          </w:p>
        </w:tc>
        <w:tc>
          <w:tcPr>
            <w:tcW w:w="6405" w:type="dxa"/>
            <w:tcBorders>
              <w:top w:val="nil"/>
              <w:left w:val="nil"/>
              <w:bottom w:val="nil"/>
              <w:right w:val="nil"/>
            </w:tcBorders>
          </w:tcPr>
          <w:p w:rsidR="00E67239" w:rsidRDefault="00D12257">
            <w:pPr>
              <w:spacing w:after="0" w:line="259" w:lineRule="auto"/>
              <w:ind w:left="0" w:firstLine="0"/>
              <w:jc w:val="left"/>
            </w:pPr>
            <w:r>
              <w:t>Generate code for a PDP-11/45. This is the default.</w:t>
            </w:r>
          </w:p>
        </w:tc>
      </w:tr>
      <w:tr w:rsidR="00E67239">
        <w:trPr>
          <w:trHeight w:val="295"/>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-m10</w:t>
            </w:r>
          </w:p>
        </w:tc>
        <w:tc>
          <w:tcPr>
            <w:tcW w:w="6405" w:type="dxa"/>
            <w:tcBorders>
              <w:top w:val="nil"/>
              <w:left w:val="nil"/>
              <w:bottom w:val="nil"/>
              <w:right w:val="nil"/>
            </w:tcBorders>
          </w:tcPr>
          <w:p w:rsidR="00E67239" w:rsidRDefault="00D12257">
            <w:pPr>
              <w:spacing w:after="0" w:line="259" w:lineRule="auto"/>
              <w:ind w:left="0" w:firstLine="0"/>
              <w:jc w:val="left"/>
            </w:pPr>
            <w:r>
              <w:t>Generate code for a PDP-11/10.</w:t>
            </w:r>
          </w:p>
        </w:tc>
      </w:tr>
    </w:tbl>
    <w:p w:rsidR="00E67239" w:rsidRDefault="00D12257">
      <w:pPr>
        <w:spacing w:after="15" w:line="249" w:lineRule="auto"/>
        <w:ind w:left="-5" w:right="365"/>
      </w:pPr>
      <w:r>
        <w:rPr>
          <w:rFonts w:ascii="Calibri" w:eastAsia="Calibri" w:hAnsi="Calibri" w:cs="Calibri"/>
        </w:rPr>
        <w:t>-mbcopy-builtin</w:t>
      </w:r>
    </w:p>
    <w:p w:rsidR="00E67239" w:rsidRDefault="00D12257">
      <w:pPr>
        <w:spacing w:after="147"/>
        <w:ind w:left="1147" w:right="11"/>
      </w:pPr>
      <w:r>
        <w:t xml:space="preserve">Use inline </w:t>
      </w:r>
      <w:r>
        <w:rPr>
          <w:rFonts w:ascii="Calibri" w:eastAsia="Calibri" w:hAnsi="Calibri" w:cs="Calibri"/>
        </w:rPr>
        <w:t xml:space="preserve">movmemhi </w:t>
      </w:r>
      <w:r>
        <w:t>patterns for copying memory. This is the default.</w:t>
      </w:r>
    </w:p>
    <w:p w:rsidR="00E67239" w:rsidRDefault="00D12257">
      <w:pPr>
        <w:tabs>
          <w:tab w:val="center" w:pos="3905"/>
        </w:tabs>
        <w:ind w:left="0" w:firstLine="0"/>
        <w:jc w:val="left"/>
      </w:pPr>
      <w:r>
        <w:rPr>
          <w:rFonts w:ascii="Calibri" w:eastAsia="Calibri" w:hAnsi="Calibri" w:cs="Calibri"/>
        </w:rPr>
        <w:t>-mbcopy</w:t>
      </w:r>
      <w:r>
        <w:rPr>
          <w:rFonts w:ascii="Calibri" w:eastAsia="Calibri" w:hAnsi="Calibri" w:cs="Calibri"/>
        </w:rPr>
        <w:tab/>
      </w:r>
      <w:r>
        <w:t xml:space="preserve">Do not use inline </w:t>
      </w:r>
      <w:r>
        <w:rPr>
          <w:rFonts w:ascii="Calibri" w:eastAsia="Calibri" w:hAnsi="Calibri" w:cs="Calibri"/>
        </w:rPr>
        <w:t xml:space="preserve">movmemhi </w:t>
      </w:r>
      <w:r>
        <w:t>patterns for copying memory.</w:t>
      </w:r>
    </w:p>
    <w:p w:rsidR="00E67239" w:rsidRDefault="00D12257">
      <w:pPr>
        <w:spacing w:after="15" w:line="249" w:lineRule="auto"/>
        <w:ind w:left="-5" w:right="365"/>
      </w:pPr>
      <w:r>
        <w:rPr>
          <w:rFonts w:ascii="Calibri" w:eastAsia="Calibri" w:hAnsi="Calibri" w:cs="Calibri"/>
        </w:rPr>
        <w:t>-mint16</w:t>
      </w:r>
    </w:p>
    <w:p w:rsidR="00E67239" w:rsidRDefault="00D12257">
      <w:pPr>
        <w:spacing w:after="15" w:line="249" w:lineRule="auto"/>
        <w:ind w:left="-5" w:right="365"/>
      </w:pPr>
      <w:r>
        <w:rPr>
          <w:rFonts w:ascii="Calibri" w:eastAsia="Calibri" w:hAnsi="Calibri" w:cs="Calibri"/>
        </w:rPr>
        <w:t>-mno-int32</w:t>
      </w:r>
    </w:p>
    <w:p w:rsidR="00E67239" w:rsidRDefault="00D12257">
      <w:pPr>
        <w:spacing w:after="100"/>
        <w:ind w:left="1147" w:right="11"/>
      </w:pPr>
      <w:r>
        <w:t xml:space="preserve">Use 16-bit </w:t>
      </w:r>
      <w:r>
        <w:rPr>
          <w:rFonts w:ascii="Calibri" w:eastAsia="Calibri" w:hAnsi="Calibri" w:cs="Calibri"/>
        </w:rPr>
        <w:t>int</w:t>
      </w:r>
      <w:r>
        <w:t>. This is the default.</w:t>
      </w:r>
    </w:p>
    <w:p w:rsidR="00E67239" w:rsidRDefault="00D12257">
      <w:pPr>
        <w:spacing w:after="15" w:line="249" w:lineRule="auto"/>
        <w:ind w:left="-5" w:right="365"/>
      </w:pPr>
      <w:r>
        <w:rPr>
          <w:rFonts w:ascii="Calibri" w:eastAsia="Calibri" w:hAnsi="Calibri" w:cs="Calibri"/>
        </w:rPr>
        <w:t>-mint32</w:t>
      </w:r>
    </w:p>
    <w:p w:rsidR="00E67239" w:rsidRDefault="00D12257">
      <w:pPr>
        <w:spacing w:after="15" w:line="249" w:lineRule="auto"/>
        <w:ind w:left="-5" w:right="365"/>
      </w:pPr>
      <w:r>
        <w:rPr>
          <w:rFonts w:ascii="Calibri" w:eastAsia="Calibri" w:hAnsi="Calibri" w:cs="Calibri"/>
        </w:rPr>
        <w:t>-mno-int16</w:t>
      </w:r>
    </w:p>
    <w:p w:rsidR="00E67239" w:rsidRDefault="00D12257">
      <w:pPr>
        <w:spacing w:after="99"/>
        <w:ind w:left="1147" w:right="11"/>
      </w:pPr>
      <w:r>
        <w:t xml:space="preserve">Use 32-bit </w:t>
      </w:r>
      <w:r>
        <w:rPr>
          <w:rFonts w:ascii="Calibri" w:eastAsia="Calibri" w:hAnsi="Calibri" w:cs="Calibri"/>
        </w:rPr>
        <w:t>int</w:t>
      </w:r>
      <w:r>
        <w:t>.</w:t>
      </w:r>
    </w:p>
    <w:p w:rsidR="00E67239" w:rsidRDefault="00D12257">
      <w:pPr>
        <w:spacing w:after="15" w:line="249" w:lineRule="auto"/>
        <w:ind w:left="-5" w:right="365"/>
      </w:pPr>
      <w:r>
        <w:rPr>
          <w:rFonts w:ascii="Calibri" w:eastAsia="Calibri" w:hAnsi="Calibri" w:cs="Calibri"/>
        </w:rPr>
        <w:t>-mfloat64</w:t>
      </w:r>
    </w:p>
    <w:p w:rsidR="00E67239" w:rsidRDefault="00D12257">
      <w:pPr>
        <w:spacing w:after="15" w:line="249" w:lineRule="auto"/>
        <w:ind w:left="-5" w:right="365"/>
      </w:pPr>
      <w:r>
        <w:rPr>
          <w:rFonts w:ascii="Calibri" w:eastAsia="Calibri" w:hAnsi="Calibri" w:cs="Calibri"/>
        </w:rPr>
        <w:t>-mno-float32</w:t>
      </w:r>
    </w:p>
    <w:p w:rsidR="00E67239" w:rsidRDefault="00D12257">
      <w:pPr>
        <w:spacing w:after="100"/>
        <w:ind w:left="1147" w:right="11"/>
      </w:pPr>
      <w:r>
        <w:t xml:space="preserve">Use 64-bit </w:t>
      </w:r>
      <w:r>
        <w:rPr>
          <w:rFonts w:ascii="Calibri" w:eastAsia="Calibri" w:hAnsi="Calibri" w:cs="Calibri"/>
        </w:rPr>
        <w:t>float</w:t>
      </w:r>
      <w:r>
        <w:t>. This is the default.</w:t>
      </w:r>
    </w:p>
    <w:p w:rsidR="00E67239" w:rsidRDefault="00D12257">
      <w:pPr>
        <w:spacing w:after="15" w:line="249" w:lineRule="auto"/>
        <w:ind w:left="-5" w:right="365"/>
      </w:pPr>
      <w:r>
        <w:rPr>
          <w:rFonts w:ascii="Calibri" w:eastAsia="Calibri" w:hAnsi="Calibri" w:cs="Calibri"/>
        </w:rPr>
        <w:t>-mfloat32</w:t>
      </w:r>
    </w:p>
    <w:p w:rsidR="00E67239" w:rsidRDefault="00D12257">
      <w:pPr>
        <w:spacing w:after="15" w:line="249" w:lineRule="auto"/>
        <w:ind w:left="-5" w:right="365"/>
      </w:pPr>
      <w:r>
        <w:rPr>
          <w:rFonts w:ascii="Calibri" w:eastAsia="Calibri" w:hAnsi="Calibri" w:cs="Calibri"/>
        </w:rPr>
        <w:t>-mno-float64</w:t>
      </w:r>
    </w:p>
    <w:p w:rsidR="00E67239" w:rsidRDefault="00D12257">
      <w:pPr>
        <w:spacing w:after="131"/>
        <w:ind w:left="1147" w:right="11"/>
      </w:pPr>
      <w:r>
        <w:t xml:space="preserve">Use 32-bit </w:t>
      </w:r>
      <w:r>
        <w:rPr>
          <w:rFonts w:ascii="Calibri" w:eastAsia="Calibri" w:hAnsi="Calibri" w:cs="Calibri"/>
        </w:rPr>
        <w:t>float</w:t>
      </w:r>
      <w:r>
        <w:t>.</w:t>
      </w:r>
    </w:p>
    <w:p w:rsidR="00E67239" w:rsidRDefault="00D12257">
      <w:pPr>
        <w:tabs>
          <w:tab w:val="center" w:pos="3080"/>
        </w:tabs>
        <w:spacing w:after="99"/>
        <w:ind w:left="0" w:firstLine="0"/>
        <w:jc w:val="left"/>
      </w:pPr>
      <w:r>
        <w:rPr>
          <w:rFonts w:ascii="Calibri" w:eastAsia="Calibri" w:hAnsi="Calibri" w:cs="Calibri"/>
        </w:rPr>
        <w:t>-mabshi</w:t>
      </w:r>
      <w:r>
        <w:rPr>
          <w:rFonts w:ascii="Calibri" w:eastAsia="Calibri" w:hAnsi="Calibri" w:cs="Calibri"/>
        </w:rPr>
        <w:tab/>
      </w:r>
      <w:r>
        <w:t xml:space="preserve">Use </w:t>
      </w:r>
      <w:r>
        <w:rPr>
          <w:rFonts w:ascii="Calibri" w:eastAsia="Calibri" w:hAnsi="Calibri" w:cs="Calibri"/>
        </w:rPr>
        <w:t xml:space="preserve">abshi2 </w:t>
      </w:r>
      <w:r>
        <w:t>pattern. This is the default.</w:t>
      </w:r>
    </w:p>
    <w:p w:rsidR="00E67239" w:rsidRDefault="00D12257">
      <w:pPr>
        <w:spacing w:after="15" w:line="249" w:lineRule="auto"/>
        <w:ind w:left="-5" w:right="365"/>
      </w:pPr>
      <w:r>
        <w:rPr>
          <w:rFonts w:ascii="Calibri" w:eastAsia="Calibri" w:hAnsi="Calibri" w:cs="Calibri"/>
        </w:rPr>
        <w:t>-mno-abshi</w:t>
      </w:r>
    </w:p>
    <w:p w:rsidR="00E67239" w:rsidRDefault="00D12257">
      <w:pPr>
        <w:spacing w:after="99"/>
        <w:ind w:left="1147" w:right="11"/>
      </w:pPr>
      <w:r>
        <w:t xml:space="preserve">Do not use </w:t>
      </w:r>
      <w:r>
        <w:rPr>
          <w:rFonts w:ascii="Calibri" w:eastAsia="Calibri" w:hAnsi="Calibri" w:cs="Calibri"/>
        </w:rPr>
        <w:t xml:space="preserve">abshi2 </w:t>
      </w:r>
      <w:r>
        <w:t>pattern.</w:t>
      </w:r>
    </w:p>
    <w:p w:rsidR="00E67239" w:rsidRDefault="00D12257">
      <w:pPr>
        <w:spacing w:after="15" w:line="249" w:lineRule="auto"/>
        <w:ind w:left="-5" w:right="365"/>
      </w:pPr>
      <w:r>
        <w:rPr>
          <w:rFonts w:ascii="Calibri" w:eastAsia="Calibri" w:hAnsi="Calibri" w:cs="Calibri"/>
        </w:rPr>
        <w:t>-mbranch-expensive</w:t>
      </w:r>
    </w:p>
    <w:p w:rsidR="00E67239" w:rsidRDefault="00D12257">
      <w:pPr>
        <w:spacing w:after="102"/>
        <w:ind w:left="1147" w:right="11"/>
      </w:pPr>
      <w:r>
        <w:t>Pretend that branches are expensive. This is for experimenting with code generation only.</w:t>
      </w:r>
    </w:p>
    <w:p w:rsidR="00E67239" w:rsidRDefault="00D12257">
      <w:pPr>
        <w:spacing w:after="15" w:line="249" w:lineRule="auto"/>
        <w:ind w:left="-5" w:right="365"/>
      </w:pPr>
      <w:r>
        <w:rPr>
          <w:rFonts w:ascii="Calibri" w:eastAsia="Calibri" w:hAnsi="Calibri" w:cs="Calibri"/>
        </w:rPr>
        <w:t>-mbranch-cheap</w:t>
      </w:r>
    </w:p>
    <w:p w:rsidR="00E67239" w:rsidRDefault="00D12257">
      <w:pPr>
        <w:spacing w:after="100"/>
        <w:ind w:left="1147" w:right="11"/>
      </w:pPr>
      <w:r>
        <w:t>Do not pretend that branches are expensive. This is the default.</w:t>
      </w:r>
    </w:p>
    <w:p w:rsidR="00E67239" w:rsidRDefault="00D12257">
      <w:pPr>
        <w:spacing w:after="15" w:line="249" w:lineRule="auto"/>
        <w:ind w:left="-5" w:right="365"/>
      </w:pPr>
      <w:r>
        <w:rPr>
          <w:rFonts w:ascii="Calibri" w:eastAsia="Calibri" w:hAnsi="Calibri" w:cs="Calibri"/>
        </w:rPr>
        <w:t>-munix-asm</w:t>
      </w:r>
    </w:p>
    <w:p w:rsidR="00E67239" w:rsidRDefault="00D12257">
      <w:pPr>
        <w:tabs>
          <w:tab w:val="center" w:pos="2598"/>
          <w:tab w:val="center" w:pos="6522"/>
        </w:tabs>
        <w:spacing w:after="15"/>
        <w:ind w:left="0" w:firstLine="0"/>
        <w:jc w:val="left"/>
      </w:pPr>
      <w:r>
        <w:rPr>
          <w:rFonts w:ascii="Calibri" w:eastAsia="Calibri" w:hAnsi="Calibri" w:cs="Calibri"/>
        </w:rPr>
        <w:tab/>
      </w:r>
      <w:r>
        <w:t>Use Unix assembler syntax.</w:t>
      </w:r>
      <w:r>
        <w:tab/>
        <w:t>This is the default when configured for</w:t>
      </w:r>
    </w:p>
    <w:p w:rsidR="00E67239" w:rsidRDefault="00D12257">
      <w:pPr>
        <w:spacing w:after="97" w:line="249" w:lineRule="auto"/>
        <w:ind w:left="1162" w:right="365"/>
      </w:pPr>
      <w:r>
        <w:t>‘</w:t>
      </w:r>
      <w:r>
        <w:rPr>
          <w:rFonts w:ascii="Calibri" w:eastAsia="Calibri" w:hAnsi="Calibri" w:cs="Calibri"/>
        </w:rPr>
        <w:t>pdp11-</w:t>
      </w:r>
      <w:r>
        <w:rPr>
          <w:rFonts w:ascii="Calibri" w:eastAsia="Calibri" w:hAnsi="Calibri" w:cs="Calibri"/>
        </w:rPr>
        <w:t>*-bsd</w:t>
      </w:r>
      <w:r>
        <w:t>’.</w:t>
      </w:r>
    </w:p>
    <w:p w:rsidR="00E67239" w:rsidRDefault="00D12257">
      <w:pPr>
        <w:spacing w:after="15" w:line="249" w:lineRule="auto"/>
        <w:ind w:left="-5" w:right="365"/>
      </w:pPr>
      <w:r>
        <w:rPr>
          <w:rFonts w:ascii="Calibri" w:eastAsia="Calibri" w:hAnsi="Calibri" w:cs="Calibri"/>
        </w:rPr>
        <w:t>-mdec-asm</w:t>
      </w:r>
    </w:p>
    <w:p w:rsidR="00E67239" w:rsidRDefault="00D12257">
      <w:pPr>
        <w:spacing w:after="225"/>
        <w:ind w:left="1147" w:right="11"/>
      </w:pPr>
      <w:r>
        <w:t>Use DEC assembler syntax. This is the default when configured for any PDP-11 target other than ‘</w:t>
      </w:r>
      <w:r>
        <w:rPr>
          <w:rFonts w:ascii="Calibri" w:eastAsia="Calibri" w:hAnsi="Calibri" w:cs="Calibri"/>
        </w:rPr>
        <w:t>pdp11-*-bsd</w:t>
      </w:r>
      <w:r>
        <w:t>’.</w:t>
      </w:r>
    </w:p>
    <w:p w:rsidR="00E67239" w:rsidRDefault="00D12257">
      <w:pPr>
        <w:pStyle w:val="Heading3"/>
        <w:ind w:left="-5"/>
      </w:pPr>
      <w:r>
        <w:t>3.18.35 picoChip Options</w:t>
      </w:r>
    </w:p>
    <w:p w:rsidR="00E67239" w:rsidRDefault="00D12257">
      <w:pPr>
        <w:ind w:right="11"/>
      </w:pPr>
      <w:r>
        <w:t>These ‘</w:t>
      </w:r>
      <w:r>
        <w:rPr>
          <w:rFonts w:ascii="Calibri" w:eastAsia="Calibri" w:hAnsi="Calibri" w:cs="Calibri"/>
        </w:rPr>
        <w:t>-m</w:t>
      </w:r>
      <w:r>
        <w:t>’ options are defined for picoChip implementations:</w:t>
      </w:r>
    </w:p>
    <w:p w:rsidR="00E67239" w:rsidRDefault="00D12257">
      <w:pPr>
        <w:spacing w:after="3" w:line="270" w:lineRule="auto"/>
        <w:ind w:left="-5"/>
        <w:jc w:val="left"/>
      </w:pPr>
      <w:r>
        <w:rPr>
          <w:rFonts w:ascii="Calibri" w:eastAsia="Calibri" w:hAnsi="Calibri" w:cs="Calibri"/>
        </w:rPr>
        <w:t>-mae=</w:t>
      </w:r>
      <w:r>
        <w:rPr>
          <w:rFonts w:ascii="Calibri" w:eastAsia="Calibri" w:hAnsi="Calibri" w:cs="Calibri"/>
          <w:i/>
        </w:rPr>
        <w:t>ae_type</w:t>
      </w:r>
    </w:p>
    <w:p w:rsidR="00E67239" w:rsidRDefault="00D12257">
      <w:pPr>
        <w:spacing w:after="7"/>
        <w:ind w:left="1147" w:right="11"/>
      </w:pPr>
      <w:r>
        <w:t xml:space="preserve">Set the instruction set, register set, and instruction scheduling parameters for array element type </w:t>
      </w:r>
      <w:r>
        <w:rPr>
          <w:rFonts w:ascii="Calibri" w:eastAsia="Calibri" w:hAnsi="Calibri" w:cs="Calibri"/>
          <w:i/>
        </w:rPr>
        <w:t xml:space="preserve">ae </w:t>
      </w:r>
      <w:r>
        <w:rPr>
          <w:rFonts w:ascii="Calibri" w:eastAsia="Calibri" w:hAnsi="Calibri" w:cs="Calibri"/>
          <w:noProof/>
        </w:rPr>
        <mc:AlternateContent>
          <mc:Choice Requires="wpg">
            <w:drawing>
              <wp:inline distT="0" distB="0" distL="0" distR="0">
                <wp:extent cx="41567" cy="5969"/>
                <wp:effectExtent l="0" t="0" r="0" b="0"/>
                <wp:docPr id="1088867" name="Group 108886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008" name="Shape 4800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867" style="width:3.27299pt;height:0.47pt;mso-position-horizontal-relative:char;mso-position-vertical-relative:line" coordsize="415,59">
                <v:shape id="Shape 48008"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xml:space="preserve">. Supported values for </w:t>
      </w:r>
      <w:r>
        <w:rPr>
          <w:rFonts w:ascii="Calibri" w:eastAsia="Calibri" w:hAnsi="Calibri" w:cs="Calibri"/>
          <w:i/>
        </w:rPr>
        <w:t xml:space="preserve">ae </w:t>
      </w:r>
      <w:r>
        <w:rPr>
          <w:rFonts w:ascii="Calibri" w:eastAsia="Calibri" w:hAnsi="Calibri" w:cs="Calibri"/>
          <w:noProof/>
        </w:rPr>
        <mc:AlternateContent>
          <mc:Choice Requires="wpg">
            <w:drawing>
              <wp:inline distT="0" distB="0" distL="0" distR="0">
                <wp:extent cx="41567" cy="5969"/>
                <wp:effectExtent l="0" t="0" r="0" b="0"/>
                <wp:docPr id="1088868" name="Group 108886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012" name="Shape 4801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868" style="width:3.27301pt;height:0.47pt;mso-position-horizontal-relative:char;mso-position-vertical-relative:line" coordsize="415,59">
                <v:shape id="Shape 4801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w:t>
      </w:r>
      <w:r>
        <w:rPr>
          <w:rFonts w:ascii="Calibri" w:eastAsia="Calibri" w:hAnsi="Calibri" w:cs="Calibri"/>
        </w:rPr>
        <w:t>ANY</w:t>
      </w:r>
      <w:r>
        <w:t>’, ‘</w:t>
      </w:r>
      <w:r>
        <w:rPr>
          <w:rFonts w:ascii="Calibri" w:eastAsia="Calibri" w:hAnsi="Calibri" w:cs="Calibri"/>
        </w:rPr>
        <w:t>MUL</w:t>
      </w:r>
      <w:r>
        <w:t>’, and</w:t>
      </w:r>
    </w:p>
    <w:p w:rsidR="00E67239" w:rsidRDefault="00D12257">
      <w:pPr>
        <w:spacing w:after="39"/>
        <w:ind w:left="1147" w:right="11"/>
      </w:pPr>
      <w:r>
        <w:t>‘</w:t>
      </w:r>
      <w:r>
        <w:rPr>
          <w:rFonts w:ascii="Calibri" w:eastAsia="Calibri" w:hAnsi="Calibri" w:cs="Calibri"/>
        </w:rPr>
        <w:t>MAC</w:t>
      </w:r>
      <w:r>
        <w:t>’.</w:t>
      </w:r>
    </w:p>
    <w:p w:rsidR="00E67239" w:rsidRDefault="00D12257">
      <w:pPr>
        <w:spacing w:after="48"/>
        <w:ind w:left="1147" w:right="380"/>
      </w:pPr>
      <w:r>
        <w:t>‘</w:t>
      </w:r>
      <w:r>
        <w:rPr>
          <w:rFonts w:ascii="Calibri" w:eastAsia="Calibri" w:hAnsi="Calibri" w:cs="Calibri"/>
        </w:rPr>
        <w:t>-mae=ANY</w:t>
      </w:r>
      <w:r>
        <w:t>’ selects a completely generic AE type. Code generated with this option runs o</w:t>
      </w:r>
      <w:r>
        <w:t>n any of the other AE types. The code is not as efficient as it would be if compiled for a specific AE type, and some types of operation (e.g., multiplication) do not work properly on all types of AE.</w:t>
      </w:r>
    </w:p>
    <w:p w:rsidR="00E67239" w:rsidRDefault="00D12257">
      <w:pPr>
        <w:spacing w:after="48"/>
        <w:ind w:left="1147" w:right="11"/>
      </w:pPr>
      <w:r>
        <w:t>‘</w:t>
      </w:r>
      <w:r>
        <w:rPr>
          <w:rFonts w:ascii="Calibri" w:eastAsia="Calibri" w:hAnsi="Calibri" w:cs="Calibri"/>
        </w:rPr>
        <w:t>-mae=MUL</w:t>
      </w:r>
      <w:r>
        <w:t>’ selects a MUL AE type. This is the most usef</w:t>
      </w:r>
      <w:r>
        <w:t>ul AE type for compiled code, and is the default.</w:t>
      </w:r>
    </w:p>
    <w:p w:rsidR="00E67239" w:rsidRDefault="00D12257">
      <w:pPr>
        <w:spacing w:after="0"/>
        <w:ind w:left="1147" w:right="380"/>
      </w:pPr>
      <w:r>
        <w:t>‘</w:t>
      </w:r>
      <w:r>
        <w:rPr>
          <w:rFonts w:ascii="Calibri" w:eastAsia="Calibri" w:hAnsi="Calibri" w:cs="Calibri"/>
        </w:rPr>
        <w:t>-mae=MAC</w:t>
      </w:r>
      <w:r>
        <w:t xml:space="preserve">’ selects a DSP-style MAC AE. Code compiled with this option may suffer from poor performance of byte (char) manipulation, since the DSP AE does not provide hardware support for byte load/stores. </w:t>
      </w:r>
      <w:r>
        <w:rPr>
          <w:rFonts w:ascii="Calibri" w:eastAsia="Calibri" w:hAnsi="Calibri" w:cs="Calibri"/>
        </w:rPr>
        <w:t>-</w:t>
      </w:r>
      <w:r>
        <w:rPr>
          <w:rFonts w:ascii="Calibri" w:eastAsia="Calibri" w:hAnsi="Calibri" w:cs="Calibri"/>
        </w:rPr>
        <w:t>msymbol-as-address</w:t>
      </w:r>
    </w:p>
    <w:p w:rsidR="00E67239" w:rsidRDefault="00D12257">
      <w:pPr>
        <w:ind w:left="1147" w:right="380"/>
      </w:pPr>
      <w:r>
        <w:t>Enable the compiler to directly use a symbol name as an address in a load/store instruction, without first loading it into a register. Typically, the use of this option generates larger programs, which run faster than when the option isn</w:t>
      </w:r>
      <w:r>
        <w:t>’t used. However, the results vary from program to program, so it is left as a user option, rather than being permanently enabled.</w:t>
      </w:r>
    </w:p>
    <w:p w:rsidR="00E67239" w:rsidRDefault="00D12257">
      <w:pPr>
        <w:spacing w:after="15" w:line="249" w:lineRule="auto"/>
        <w:ind w:left="-5" w:right="365"/>
      </w:pPr>
      <w:r>
        <w:rPr>
          <w:rFonts w:ascii="Calibri" w:eastAsia="Calibri" w:hAnsi="Calibri" w:cs="Calibri"/>
        </w:rPr>
        <w:t>-mno-inefficient-warnings</w:t>
      </w:r>
    </w:p>
    <w:p w:rsidR="00E67239" w:rsidRDefault="00D12257">
      <w:pPr>
        <w:spacing w:after="223"/>
        <w:ind w:left="1147" w:right="380"/>
      </w:pPr>
      <w:r>
        <w:t>Disables warnings about the generation of inefficient code. These warnings can be generated, for ex</w:t>
      </w:r>
      <w:r>
        <w:t xml:space="preserve">ample, when compiling code that performs byte-level memory operations on the MAC AE type. The MAC AE has no hardware support for byte-level memory operations, so all byte load/stores must be synthesized from word load/store operations. This is inefficient </w:t>
      </w:r>
      <w:r>
        <w:t>and a warning is generated to indicate that you should rewrite the code to avoid byte operations, or to target an AE type that has the necessary hardware support. This option disables these warnings.</w:t>
      </w:r>
    </w:p>
    <w:p w:rsidR="00E67239" w:rsidRDefault="00D12257">
      <w:pPr>
        <w:spacing w:after="69" w:line="250" w:lineRule="auto"/>
        <w:ind w:left="-5"/>
        <w:jc w:val="left"/>
      </w:pPr>
      <w:r>
        <w:rPr>
          <w:b/>
          <w:sz w:val="26"/>
        </w:rPr>
        <w:t>3.18.36 PowerPC Options</w:t>
      </w:r>
    </w:p>
    <w:p w:rsidR="00E67239" w:rsidRDefault="00D12257">
      <w:pPr>
        <w:spacing w:after="219" w:line="269" w:lineRule="auto"/>
      </w:pPr>
      <w:r>
        <w:t xml:space="preserve">These are listed under See </w:t>
      </w:r>
      <w:r>
        <w:rPr>
          <w:color w:val="7F171F"/>
        </w:rPr>
        <w:t>Section 3.18.40 [RS/6000 and PowerPC Options], page 345</w:t>
      </w:r>
      <w:r>
        <w:t>.</w:t>
      </w:r>
    </w:p>
    <w:p w:rsidR="00E67239" w:rsidRDefault="00D12257">
      <w:pPr>
        <w:pStyle w:val="Heading3"/>
        <w:ind w:left="-5"/>
      </w:pPr>
      <w:r>
        <w:t>3.18.37 PowerPC SPE Options</w:t>
      </w:r>
    </w:p>
    <w:p w:rsidR="00E67239" w:rsidRDefault="00D12257">
      <w:pPr>
        <w:ind w:right="11"/>
      </w:pPr>
      <w:r>
        <w:t>These ‘</w:t>
      </w:r>
      <w:r>
        <w:rPr>
          <w:rFonts w:ascii="Calibri" w:eastAsia="Calibri" w:hAnsi="Calibri" w:cs="Calibri"/>
        </w:rPr>
        <w:t>-m</w:t>
      </w:r>
      <w:r>
        <w:t>’ options are defined for PowerPC SPE:</w:t>
      </w:r>
    </w:p>
    <w:p w:rsidR="00E67239" w:rsidRDefault="00D12257">
      <w:pPr>
        <w:spacing w:after="15" w:line="249" w:lineRule="auto"/>
        <w:ind w:left="-5" w:right="365"/>
      </w:pPr>
      <w:r>
        <w:rPr>
          <w:rFonts w:ascii="Calibri" w:eastAsia="Calibri" w:hAnsi="Calibri" w:cs="Calibri"/>
        </w:rPr>
        <w:t>-mmfcrf</w:t>
      </w:r>
    </w:p>
    <w:p w:rsidR="00E67239" w:rsidRDefault="00D12257">
      <w:pPr>
        <w:spacing w:after="15" w:line="249" w:lineRule="auto"/>
        <w:ind w:left="-5" w:right="365"/>
      </w:pPr>
      <w:r>
        <w:rPr>
          <w:rFonts w:ascii="Calibri" w:eastAsia="Calibri" w:hAnsi="Calibri" w:cs="Calibri"/>
        </w:rPr>
        <w:t>-mno-mfcrf</w:t>
      </w:r>
    </w:p>
    <w:p w:rsidR="00E67239" w:rsidRDefault="00D12257">
      <w:pPr>
        <w:spacing w:after="15" w:line="249" w:lineRule="auto"/>
        <w:ind w:left="-5" w:right="365"/>
      </w:pPr>
      <w:r>
        <w:rPr>
          <w:rFonts w:ascii="Calibri" w:eastAsia="Calibri" w:hAnsi="Calibri" w:cs="Calibri"/>
        </w:rPr>
        <w:t>-mpopcntb</w:t>
      </w:r>
    </w:p>
    <w:p w:rsidR="00E67239" w:rsidRDefault="00D12257">
      <w:pPr>
        <w:spacing w:after="15" w:line="249" w:lineRule="auto"/>
        <w:ind w:left="-5" w:right="365"/>
      </w:pPr>
      <w:r>
        <w:rPr>
          <w:rFonts w:ascii="Calibri" w:eastAsia="Calibri" w:hAnsi="Calibri" w:cs="Calibri"/>
        </w:rPr>
        <w:t>-mno-popcntb</w:t>
      </w:r>
    </w:p>
    <w:p w:rsidR="00E67239" w:rsidRDefault="00D12257">
      <w:pPr>
        <w:spacing w:after="44"/>
        <w:ind w:left="1147" w:right="380"/>
      </w:pPr>
      <w:r>
        <w:t>You use these options to specify which instructions are available on the processo</w:t>
      </w:r>
      <w:r>
        <w:t>r you are using. The default value of these options is determined when configuring GCC. Specifying the ‘</w:t>
      </w:r>
      <w:r>
        <w:rPr>
          <w:rFonts w:ascii="Calibri" w:eastAsia="Calibri" w:hAnsi="Calibri" w:cs="Calibri"/>
        </w:rPr>
        <w:t>-mcpu=</w:t>
      </w:r>
      <w:r>
        <w:rPr>
          <w:rFonts w:ascii="Calibri" w:eastAsia="Calibri" w:hAnsi="Calibri" w:cs="Calibri"/>
          <w:i/>
        </w:rPr>
        <w:t>cpu_type</w:t>
      </w:r>
      <w:r>
        <w:t>’ overrides the specification of these options. We recommend you use the ‘</w:t>
      </w:r>
      <w:r>
        <w:rPr>
          <w:rFonts w:ascii="Calibri" w:eastAsia="Calibri" w:hAnsi="Calibri" w:cs="Calibri"/>
        </w:rPr>
        <w:t>-mcpu=</w:t>
      </w:r>
      <w:r>
        <w:rPr>
          <w:rFonts w:ascii="Calibri" w:eastAsia="Calibri" w:hAnsi="Calibri" w:cs="Calibri"/>
          <w:i/>
        </w:rPr>
        <w:t>cpu_type</w:t>
      </w:r>
      <w:r>
        <w:t>’ option rather than the options listed above.</w:t>
      </w:r>
    </w:p>
    <w:p w:rsidR="00E67239" w:rsidRDefault="00D12257">
      <w:pPr>
        <w:ind w:left="1147" w:right="380"/>
      </w:pPr>
      <w:r>
        <w:t>The</w:t>
      </w:r>
      <w:r>
        <w:t xml:space="preserve"> ‘</w:t>
      </w:r>
      <w:r>
        <w:rPr>
          <w:rFonts w:ascii="Calibri" w:eastAsia="Calibri" w:hAnsi="Calibri" w:cs="Calibri"/>
        </w:rPr>
        <w:t>-mmfcrf</w:t>
      </w:r>
      <w:r>
        <w:t>’ option allows GCC to generate the move from condition register field instruction implemented on the POWER4 processor and other processors that support the PowerPC V2.01 architecture. The ‘</w:t>
      </w:r>
      <w:r>
        <w:rPr>
          <w:rFonts w:ascii="Calibri" w:eastAsia="Calibri" w:hAnsi="Calibri" w:cs="Calibri"/>
        </w:rPr>
        <w:t>-mpopcntb</w:t>
      </w:r>
      <w:r>
        <w:t>’ option allows GCC to generate the popcount and</w:t>
      </w:r>
      <w:r>
        <w:t xml:space="preserve"> double-precision FP reciprocal estimate instruction implemented on the POWER5 processor and other processors that support the PowerPC V2.02 architecture.</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cpu_type</w:t>
      </w:r>
    </w:p>
    <w:p w:rsidR="00E67239" w:rsidRDefault="00D12257">
      <w:pPr>
        <w:spacing w:after="36"/>
        <w:ind w:left="1147" w:right="380"/>
      </w:pPr>
      <w:r>
        <w:t>Set architecture type, register usage, and instruction scheduling parameters for machi</w:t>
      </w:r>
      <w:r>
        <w:t xml:space="preserve">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88064" name="Group 108806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145" name="Shape 4814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064" style="width:3.27299pt;height:0.47pt;mso-position-horizontal-relative:char;mso-position-vertical-relative:line" coordsize="415,59">
                <v:shape id="Shape 4814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xml:space="preserve">. Supported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88065" name="Group 108806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149" name="Shape 4814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065" style="width:3.27301pt;height:0.47pt;mso-position-horizontal-relative:char;mso-position-vertical-relative:line" coordsize="415,59">
                <v:shape id="Shape 4814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w:t>
      </w:r>
      <w:r>
        <w:rPr>
          <w:rFonts w:ascii="Calibri" w:eastAsia="Calibri" w:hAnsi="Calibri" w:cs="Calibri"/>
        </w:rPr>
        <w:t>8540</w:t>
      </w:r>
      <w:r>
        <w:t>’, ‘</w:t>
      </w:r>
      <w:r>
        <w:rPr>
          <w:rFonts w:ascii="Calibri" w:eastAsia="Calibri" w:hAnsi="Calibri" w:cs="Calibri"/>
        </w:rPr>
        <w:t>8548</w:t>
      </w:r>
      <w:r>
        <w:t>’, and ‘</w:t>
      </w:r>
      <w:r>
        <w:rPr>
          <w:rFonts w:ascii="Calibri" w:eastAsia="Calibri" w:hAnsi="Calibri" w:cs="Calibri"/>
        </w:rPr>
        <w:t>native</w:t>
      </w:r>
      <w:r>
        <w:t>’.</w:t>
      </w:r>
    </w:p>
    <w:p w:rsidR="00E67239" w:rsidRDefault="00D12257">
      <w:pPr>
        <w:spacing w:after="44"/>
        <w:ind w:left="1147" w:right="11"/>
      </w:pPr>
      <w:r>
        <w:t>‘</w:t>
      </w:r>
      <w:r>
        <w:rPr>
          <w:rFonts w:ascii="Calibri" w:eastAsia="Calibri" w:hAnsi="Calibri" w:cs="Calibri"/>
        </w:rPr>
        <w:t>-mcpu=powerpc</w:t>
      </w:r>
      <w:r>
        <w:t>’ specifies pure 32-bit PowerPC (either endian), with an appropriate, generic processor model assumed for scheduling purposes.</w:t>
      </w:r>
    </w:p>
    <w:p w:rsidR="00E67239" w:rsidRDefault="00D12257">
      <w:pPr>
        <w:ind w:left="1147" w:right="380"/>
      </w:pPr>
      <w:r>
        <w:t>Specifying ‘</w:t>
      </w:r>
      <w:r>
        <w:rPr>
          <w:rFonts w:ascii="Calibri" w:eastAsia="Calibri" w:hAnsi="Calibri" w:cs="Calibri"/>
        </w:rPr>
        <w:t>native</w:t>
      </w:r>
      <w:r>
        <w:t>’ as cpu type detects and selects the architecture option that corresponds to the host processor of the system performing the compilation. ‘</w:t>
      </w:r>
      <w:r>
        <w:rPr>
          <w:rFonts w:ascii="Calibri" w:eastAsia="Calibri" w:hAnsi="Calibri" w:cs="Calibri"/>
        </w:rPr>
        <w:t>-mcpu=native</w:t>
      </w:r>
      <w:r>
        <w:t>’ has no effect if GCC does not recognize the processor.</w:t>
      </w:r>
    </w:p>
    <w:p w:rsidR="00E67239" w:rsidRDefault="00D12257">
      <w:pPr>
        <w:spacing w:after="7"/>
        <w:ind w:left="1147" w:right="381"/>
      </w:pPr>
      <w:r>
        <w:t>The other options specify a specific processor.</w:t>
      </w:r>
      <w:r>
        <w:t xml:space="preserve"> Code generated under those options runs best on that processor, and may not run at all on others. The ‘</w:t>
      </w:r>
      <w:r>
        <w:rPr>
          <w:rFonts w:ascii="Calibri" w:eastAsia="Calibri" w:hAnsi="Calibri" w:cs="Calibri"/>
        </w:rPr>
        <w:t>-mcpu</w:t>
      </w:r>
      <w:r>
        <w:t>’ options automatically enable or disable the following options:</w:t>
      </w:r>
    </w:p>
    <w:p w:rsidR="00E67239" w:rsidRDefault="00D12257">
      <w:pPr>
        <w:spacing w:after="5" w:line="263" w:lineRule="auto"/>
        <w:ind w:left="1832"/>
        <w:jc w:val="left"/>
      </w:pPr>
      <w:r>
        <w:rPr>
          <w:rFonts w:ascii="Calibri" w:eastAsia="Calibri" w:hAnsi="Calibri" w:cs="Calibri"/>
          <w:sz w:val="18"/>
        </w:rPr>
        <w:t>-mhard-float -mmfcrf -mmultiple</w:t>
      </w:r>
    </w:p>
    <w:p w:rsidR="00E67239" w:rsidRDefault="00D12257">
      <w:pPr>
        <w:spacing w:after="5" w:line="263" w:lineRule="auto"/>
        <w:ind w:left="1832"/>
        <w:jc w:val="left"/>
      </w:pPr>
      <w:r>
        <w:rPr>
          <w:rFonts w:ascii="Calibri" w:eastAsia="Calibri" w:hAnsi="Calibri" w:cs="Calibri"/>
          <w:sz w:val="18"/>
        </w:rPr>
        <w:t>-mpopcntb -mpopcntd</w:t>
      </w:r>
    </w:p>
    <w:p w:rsidR="00E67239" w:rsidRDefault="00D12257">
      <w:pPr>
        <w:spacing w:after="5" w:line="263" w:lineRule="auto"/>
        <w:ind w:left="1832"/>
        <w:jc w:val="left"/>
      </w:pPr>
      <w:r>
        <w:rPr>
          <w:rFonts w:ascii="Calibri" w:eastAsia="Calibri" w:hAnsi="Calibri" w:cs="Calibri"/>
          <w:sz w:val="18"/>
        </w:rPr>
        <w:t>-msingle-float -mdouble-float</w:t>
      </w:r>
    </w:p>
    <w:p w:rsidR="00E67239" w:rsidRDefault="00D12257">
      <w:pPr>
        <w:spacing w:after="72" w:line="263" w:lineRule="auto"/>
        <w:ind w:left="1832"/>
        <w:jc w:val="left"/>
      </w:pPr>
      <w:r>
        <w:rPr>
          <w:rFonts w:ascii="Calibri" w:eastAsia="Calibri" w:hAnsi="Calibri" w:cs="Calibri"/>
          <w:sz w:val="18"/>
        </w:rPr>
        <w:t>-mfloat128</w:t>
      </w:r>
    </w:p>
    <w:p w:rsidR="00E67239" w:rsidRDefault="00D12257">
      <w:pPr>
        <w:ind w:left="1147" w:right="380"/>
      </w:pPr>
      <w:r>
        <w:t>The particular options set for any particular CPU varies between compiler versions, depending on what setting seems to produce optimal code for that CPU; it doesn’t necessarily reflect the actual hardware’s capabilities. If you wish to set an in</w:t>
      </w:r>
      <w:r>
        <w:t>dividual option to a particular value, you may specify it after the ‘</w:t>
      </w:r>
      <w:r>
        <w:rPr>
          <w:rFonts w:ascii="Calibri" w:eastAsia="Calibri" w:hAnsi="Calibri" w:cs="Calibri"/>
        </w:rPr>
        <w:t>-mcpu</w:t>
      </w:r>
      <w:r>
        <w:t>’ option, like ‘</w:t>
      </w:r>
      <w:r>
        <w:rPr>
          <w:rFonts w:ascii="Calibri" w:eastAsia="Calibri" w:hAnsi="Calibri" w:cs="Calibri"/>
        </w:rPr>
        <w:t>-mcpu=8548</w:t>
      </w:r>
      <w:r>
        <w:t>’.</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cpu_type</w:t>
      </w:r>
    </w:p>
    <w:p w:rsidR="00E67239" w:rsidRDefault="00D12257">
      <w:pPr>
        <w:ind w:left="1147" w:right="380"/>
      </w:pPr>
      <w:r>
        <w:t xml:space="preserve">Set the instruction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88229" name="Group 108822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231" name="Shape 4823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229" style="width:3.27301pt;height:0.47pt;mso-position-horizontal-relative:char;mso-position-vertical-relative:line" coordsize="415,59">
                <v:shape id="Shape 48231"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but do not set the architecture type or register usage, as ‘</w:t>
      </w:r>
      <w:r>
        <w:rPr>
          <w:rFonts w:ascii="Calibri" w:eastAsia="Calibri" w:hAnsi="Calibri" w:cs="Calibri"/>
        </w:rPr>
        <w:t>-mcpu=</w:t>
      </w:r>
      <w:r>
        <w:rPr>
          <w:rFonts w:ascii="Calibri" w:eastAsia="Calibri" w:hAnsi="Calibri" w:cs="Calibri"/>
          <w:i/>
        </w:rPr>
        <w:t>c</w:t>
      </w:r>
      <w:r>
        <w:rPr>
          <w:rFonts w:ascii="Calibri" w:eastAsia="Calibri" w:hAnsi="Calibri" w:cs="Calibri"/>
          <w:i/>
        </w:rPr>
        <w:t>pu_type</w:t>
      </w:r>
      <w:r>
        <w:t xml:space="preserve">’ does. The same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88230" name="Group 108823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240" name="Shape 4824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230" style="width:3.27299pt;height:0.47pt;mso-position-horizontal-relative:char;mso-position-vertical-relative:line" coordsize="415,59">
                <v:shape id="Shape 4824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used for ‘</w:t>
      </w:r>
      <w:r>
        <w:rPr>
          <w:rFonts w:ascii="Calibri" w:eastAsia="Calibri" w:hAnsi="Calibri" w:cs="Calibri"/>
        </w:rPr>
        <w:t>-mtune</w:t>
      </w:r>
      <w:r>
        <w:t>’ as for ‘</w:t>
      </w:r>
      <w:r>
        <w:rPr>
          <w:rFonts w:ascii="Calibri" w:eastAsia="Calibri" w:hAnsi="Calibri" w:cs="Calibri"/>
        </w:rPr>
        <w:t>-mcpu</w:t>
      </w:r>
      <w:r>
        <w:t>’. If both are specified, the code generated uses the architecture and registers set by ‘</w:t>
      </w:r>
      <w:r>
        <w:rPr>
          <w:rFonts w:ascii="Calibri" w:eastAsia="Calibri" w:hAnsi="Calibri" w:cs="Calibri"/>
        </w:rPr>
        <w:t>-mcpu</w:t>
      </w:r>
      <w:r>
        <w:t>’, but the scheduling parameters set by ‘</w:t>
      </w:r>
      <w:r>
        <w:rPr>
          <w:rFonts w:ascii="Calibri" w:eastAsia="Calibri" w:hAnsi="Calibri" w:cs="Calibri"/>
        </w:rPr>
        <w:t>-mtune</w:t>
      </w:r>
      <w:r>
        <w:t>’.</w:t>
      </w:r>
    </w:p>
    <w:p w:rsidR="00E67239" w:rsidRDefault="00D12257">
      <w:pPr>
        <w:spacing w:after="15" w:line="249" w:lineRule="auto"/>
        <w:ind w:left="-5" w:right="365"/>
      </w:pPr>
      <w:r>
        <w:rPr>
          <w:rFonts w:ascii="Calibri" w:eastAsia="Calibri" w:hAnsi="Calibri" w:cs="Calibri"/>
        </w:rPr>
        <w:t>-msecure-plt</w:t>
      </w:r>
    </w:p>
    <w:p w:rsidR="00E67239" w:rsidRDefault="00D12257">
      <w:pPr>
        <w:ind w:left="1147" w:right="380"/>
      </w:pPr>
      <w:r>
        <w:t xml:space="preserve">Generate code that </w:t>
      </w:r>
      <w:r>
        <w:t xml:space="preserve">allows </w:t>
      </w:r>
      <w:r>
        <w:rPr>
          <w:rFonts w:ascii="Calibri" w:eastAsia="Calibri" w:hAnsi="Calibri" w:cs="Calibri"/>
        </w:rPr>
        <w:t xml:space="preserve">ld </w:t>
      </w:r>
      <w:r>
        <w:t xml:space="preserve">and </w:t>
      </w:r>
      <w:r>
        <w:rPr>
          <w:rFonts w:ascii="Calibri" w:eastAsia="Calibri" w:hAnsi="Calibri" w:cs="Calibri"/>
        </w:rPr>
        <w:t xml:space="preserve">ld.so </w:t>
      </w:r>
      <w:r>
        <w:t xml:space="preserve">to build executables and shared libraries with non-executable </w:t>
      </w:r>
      <w:r>
        <w:rPr>
          <w:rFonts w:ascii="Calibri" w:eastAsia="Calibri" w:hAnsi="Calibri" w:cs="Calibri"/>
        </w:rPr>
        <w:t xml:space="preserve">.plt </w:t>
      </w:r>
      <w:r>
        <w:t xml:space="preserve">and </w:t>
      </w:r>
      <w:r>
        <w:rPr>
          <w:rFonts w:ascii="Calibri" w:eastAsia="Calibri" w:hAnsi="Calibri" w:cs="Calibri"/>
        </w:rPr>
        <w:t xml:space="preserve">.got </w:t>
      </w:r>
      <w:r>
        <w:t>sections. This is a PowerPC 32-bit SYSV ABI option.</w:t>
      </w:r>
    </w:p>
    <w:p w:rsidR="00E67239" w:rsidRDefault="00D12257">
      <w:pPr>
        <w:spacing w:after="15" w:line="249" w:lineRule="auto"/>
        <w:ind w:left="-5" w:right="365"/>
      </w:pPr>
      <w:r>
        <w:rPr>
          <w:rFonts w:ascii="Calibri" w:eastAsia="Calibri" w:hAnsi="Calibri" w:cs="Calibri"/>
        </w:rPr>
        <w:t>-mbss-plt</w:t>
      </w:r>
    </w:p>
    <w:p w:rsidR="00E67239" w:rsidRDefault="00D12257">
      <w:pPr>
        <w:ind w:left="1147" w:right="380"/>
      </w:pPr>
      <w:r>
        <w:t xml:space="preserve">Generate code that uses a BSS </w:t>
      </w:r>
      <w:r>
        <w:rPr>
          <w:rFonts w:ascii="Calibri" w:eastAsia="Calibri" w:hAnsi="Calibri" w:cs="Calibri"/>
        </w:rPr>
        <w:t xml:space="preserve">.plt </w:t>
      </w:r>
      <w:r>
        <w:t xml:space="preserve">section that </w:t>
      </w:r>
      <w:r>
        <w:rPr>
          <w:rFonts w:ascii="Calibri" w:eastAsia="Calibri" w:hAnsi="Calibri" w:cs="Calibri"/>
        </w:rPr>
        <w:t xml:space="preserve">ld.so </w:t>
      </w:r>
      <w:r>
        <w:t xml:space="preserve">fills in, and requires </w:t>
      </w:r>
      <w:r>
        <w:rPr>
          <w:rFonts w:ascii="Calibri" w:eastAsia="Calibri" w:hAnsi="Calibri" w:cs="Calibri"/>
        </w:rPr>
        <w:t xml:space="preserve">.plt </w:t>
      </w:r>
      <w:r>
        <w:t xml:space="preserve">and </w:t>
      </w:r>
      <w:r>
        <w:rPr>
          <w:rFonts w:ascii="Calibri" w:eastAsia="Calibri" w:hAnsi="Calibri" w:cs="Calibri"/>
        </w:rPr>
        <w:t xml:space="preserve">.got </w:t>
      </w:r>
      <w:r>
        <w:t>sections that are both writable and executable. This is a PowerPC 32-bit SYSV ABI option.</w:t>
      </w:r>
    </w:p>
    <w:p w:rsidR="00E67239" w:rsidRDefault="00D12257">
      <w:pPr>
        <w:spacing w:after="15" w:line="249" w:lineRule="auto"/>
        <w:ind w:left="-5" w:right="365"/>
      </w:pPr>
      <w:r>
        <w:rPr>
          <w:rFonts w:ascii="Calibri" w:eastAsia="Calibri" w:hAnsi="Calibri" w:cs="Calibri"/>
        </w:rPr>
        <w:t>-misel</w:t>
      </w:r>
    </w:p>
    <w:p w:rsidR="00E67239" w:rsidRDefault="00D12257">
      <w:pPr>
        <w:spacing w:after="15" w:line="249" w:lineRule="auto"/>
        <w:ind w:left="-5" w:right="365"/>
      </w:pPr>
      <w:r>
        <w:rPr>
          <w:rFonts w:ascii="Calibri" w:eastAsia="Calibri" w:hAnsi="Calibri" w:cs="Calibri"/>
        </w:rPr>
        <w:t>-mno-isel</w:t>
      </w:r>
    </w:p>
    <w:p w:rsidR="00E67239" w:rsidRDefault="00D12257">
      <w:pPr>
        <w:ind w:left="1147" w:right="11"/>
      </w:pPr>
      <w:r>
        <w:t>This switch enables or disables the generation of ISEL instructions.</w:t>
      </w:r>
    </w:p>
    <w:p w:rsidR="00E67239" w:rsidRDefault="00D12257">
      <w:pPr>
        <w:spacing w:after="15" w:line="249" w:lineRule="auto"/>
        <w:ind w:left="-5" w:right="365"/>
      </w:pPr>
      <w:r>
        <w:rPr>
          <w:rFonts w:ascii="Calibri" w:eastAsia="Calibri" w:hAnsi="Calibri" w:cs="Calibri"/>
        </w:rPr>
        <w:t>-misel=</w:t>
      </w:r>
      <w:r>
        <w:rPr>
          <w:rFonts w:ascii="Calibri" w:eastAsia="Calibri" w:hAnsi="Calibri" w:cs="Calibri"/>
          <w:i/>
        </w:rPr>
        <w:t>yes/no</w:t>
      </w:r>
    </w:p>
    <w:p w:rsidR="00E67239" w:rsidRDefault="00D12257">
      <w:pPr>
        <w:ind w:left="1147" w:right="11"/>
      </w:pPr>
      <w:r>
        <w:t>This switch has been deprecated. Use ‘</w:t>
      </w:r>
      <w:r>
        <w:rPr>
          <w:rFonts w:ascii="Calibri" w:eastAsia="Calibri" w:hAnsi="Calibri" w:cs="Calibri"/>
        </w:rPr>
        <w:t>-misel</w:t>
      </w:r>
      <w:r>
        <w:t>’ and ‘</w:t>
      </w:r>
      <w:r>
        <w:rPr>
          <w:rFonts w:ascii="Calibri" w:eastAsia="Calibri" w:hAnsi="Calibri" w:cs="Calibri"/>
        </w:rPr>
        <w:t>-mno-isel</w:t>
      </w:r>
      <w:r>
        <w:t>’ inst</w:t>
      </w:r>
      <w:r>
        <w:t>ead.</w:t>
      </w:r>
    </w:p>
    <w:p w:rsidR="00E67239" w:rsidRDefault="00D12257">
      <w:pPr>
        <w:spacing w:after="15" w:line="249" w:lineRule="auto"/>
        <w:ind w:left="-5" w:right="365"/>
      </w:pPr>
      <w:r>
        <w:rPr>
          <w:rFonts w:ascii="Calibri" w:eastAsia="Calibri" w:hAnsi="Calibri" w:cs="Calibri"/>
        </w:rPr>
        <w:t>-mspe</w:t>
      </w:r>
    </w:p>
    <w:p w:rsidR="00E67239" w:rsidRDefault="00D12257">
      <w:pPr>
        <w:ind w:right="11"/>
      </w:pPr>
      <w:r>
        <w:rPr>
          <w:rFonts w:ascii="Calibri" w:eastAsia="Calibri" w:hAnsi="Calibri" w:cs="Calibri"/>
        </w:rPr>
        <w:t xml:space="preserve">-mno-spe </w:t>
      </w:r>
      <w:r>
        <w:t>This switch enables or disables the generation of SPE simd instructions.</w:t>
      </w:r>
    </w:p>
    <w:p w:rsidR="00E67239" w:rsidRDefault="00D12257">
      <w:pPr>
        <w:spacing w:after="3" w:line="270" w:lineRule="auto"/>
        <w:ind w:left="-5"/>
        <w:jc w:val="left"/>
      </w:pPr>
      <w:r>
        <w:rPr>
          <w:rFonts w:ascii="Calibri" w:eastAsia="Calibri" w:hAnsi="Calibri" w:cs="Calibri"/>
        </w:rPr>
        <w:t>-mspe=</w:t>
      </w:r>
      <w:r>
        <w:rPr>
          <w:rFonts w:ascii="Calibri" w:eastAsia="Calibri" w:hAnsi="Calibri" w:cs="Calibri"/>
          <w:i/>
        </w:rPr>
        <w:t>yes/no</w:t>
      </w:r>
    </w:p>
    <w:p w:rsidR="00E67239" w:rsidRDefault="00D12257">
      <w:pPr>
        <w:ind w:left="1147" w:right="11"/>
      </w:pPr>
      <w:r>
        <w:t>This option has been deprecated. Use ‘</w:t>
      </w:r>
      <w:r>
        <w:rPr>
          <w:rFonts w:ascii="Calibri" w:eastAsia="Calibri" w:hAnsi="Calibri" w:cs="Calibri"/>
        </w:rPr>
        <w:t>-mspe</w:t>
      </w:r>
      <w:r>
        <w:t>’ and ‘</w:t>
      </w:r>
      <w:r>
        <w:rPr>
          <w:rFonts w:ascii="Calibri" w:eastAsia="Calibri" w:hAnsi="Calibri" w:cs="Calibri"/>
        </w:rPr>
        <w:t>-mno-spe</w:t>
      </w:r>
      <w:r>
        <w:t>’ instead.</w:t>
      </w:r>
    </w:p>
    <w:p w:rsidR="00E67239" w:rsidRDefault="00D12257">
      <w:pPr>
        <w:spacing w:after="15" w:line="249" w:lineRule="auto"/>
        <w:ind w:left="-5" w:right="365"/>
      </w:pPr>
      <w:r>
        <w:rPr>
          <w:rFonts w:ascii="Calibri" w:eastAsia="Calibri" w:hAnsi="Calibri" w:cs="Calibri"/>
        </w:rPr>
        <w:t>-mfloat128</w:t>
      </w:r>
    </w:p>
    <w:p w:rsidR="00E67239" w:rsidRDefault="00D12257">
      <w:pPr>
        <w:spacing w:after="15" w:line="249" w:lineRule="auto"/>
        <w:ind w:left="-5" w:right="365"/>
      </w:pPr>
      <w:r>
        <w:rPr>
          <w:rFonts w:ascii="Calibri" w:eastAsia="Calibri" w:hAnsi="Calibri" w:cs="Calibri"/>
        </w:rPr>
        <w:t>-mno-float128</w:t>
      </w:r>
    </w:p>
    <w:p w:rsidR="00E67239" w:rsidRDefault="00D12257">
      <w:pPr>
        <w:ind w:left="1147" w:right="380"/>
      </w:pPr>
      <w:r>
        <w:t xml:space="preserve">Enable/disable the </w:t>
      </w:r>
      <w:r>
        <w:rPr>
          <w:rFonts w:ascii="Calibri" w:eastAsia="Calibri" w:hAnsi="Calibri" w:cs="Calibri"/>
          <w:noProof/>
        </w:rPr>
        <mc:AlternateContent>
          <mc:Choice Requires="wpg">
            <w:drawing>
              <wp:inline distT="0" distB="0" distL="0" distR="0">
                <wp:extent cx="102527" cy="5969"/>
                <wp:effectExtent l="0" t="0" r="0" b="0"/>
                <wp:docPr id="1088231" name="Group 1088231"/>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48299" name="Shape 4829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48300" name="Shape 48300"/>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88231" style="width:8.073pt;height:0.47pt;mso-position-horizontal-relative:char;mso-position-vertical-relative:line" coordsize="1025,59">
                <v:shape id="Shape 48299" style="position:absolute;width:415;height:0;left:0;top:0;" coordsize="41567,0" path="m0,0l41567,0">
                  <v:stroke weight="0.47pt" endcap="flat" joinstyle="miter" miterlimit="10" on="true" color="#000000"/>
                  <v:fill on="false" color="#000000" opacity="0"/>
                </v:shape>
                <v:shape id="Shape 48300"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float128 </w:t>
      </w:r>
      <w:r>
        <w:t>keyword for IEEE 128-bit floating point and use either software emulation for IEEE 128-bit floating point or hardware instructions.</w:t>
      </w:r>
    </w:p>
    <w:p w:rsidR="00E67239" w:rsidRDefault="00D12257">
      <w:pPr>
        <w:spacing w:after="3" w:line="270" w:lineRule="auto"/>
        <w:ind w:left="-5"/>
        <w:jc w:val="left"/>
      </w:pPr>
      <w:r>
        <w:rPr>
          <w:rFonts w:ascii="Calibri" w:eastAsia="Calibri" w:hAnsi="Calibri" w:cs="Calibri"/>
        </w:rPr>
        <w:t>-mfloat-gprs=</w:t>
      </w:r>
      <w:r>
        <w:rPr>
          <w:rFonts w:ascii="Calibri" w:eastAsia="Calibri" w:hAnsi="Calibri" w:cs="Calibri"/>
          <w:i/>
        </w:rPr>
        <w:t>yes/single/double/no</w:t>
      </w:r>
    </w:p>
    <w:p w:rsidR="00E67239" w:rsidRDefault="00D12257">
      <w:pPr>
        <w:spacing w:after="15" w:line="249" w:lineRule="auto"/>
        <w:ind w:left="-5" w:right="365"/>
      </w:pPr>
      <w:r>
        <w:rPr>
          <w:rFonts w:ascii="Calibri" w:eastAsia="Calibri" w:hAnsi="Calibri" w:cs="Calibri"/>
        </w:rPr>
        <w:t>-mfloat-gprs</w:t>
      </w:r>
    </w:p>
    <w:p w:rsidR="00E67239" w:rsidRDefault="00D12257">
      <w:pPr>
        <w:ind w:left="1147" w:right="77"/>
      </w:pPr>
      <w:r>
        <w:t>This switch enables or disables the generation of floating-point operations o</w:t>
      </w:r>
      <w:r>
        <w:t>n the general-purpose registers for architectures that support it.</w:t>
      </w:r>
    </w:p>
    <w:p w:rsidR="00E67239" w:rsidRDefault="00D12257">
      <w:pPr>
        <w:spacing w:after="35"/>
        <w:ind w:left="1147" w:right="11"/>
      </w:pPr>
      <w:r>
        <w:t>The argument ‘</w:t>
      </w:r>
      <w:r>
        <w:rPr>
          <w:rFonts w:ascii="Calibri" w:eastAsia="Calibri" w:hAnsi="Calibri" w:cs="Calibri"/>
        </w:rPr>
        <w:t>yes</w:t>
      </w:r>
      <w:r>
        <w:t>’ or ‘</w:t>
      </w:r>
      <w:r>
        <w:rPr>
          <w:rFonts w:ascii="Calibri" w:eastAsia="Calibri" w:hAnsi="Calibri" w:cs="Calibri"/>
        </w:rPr>
        <w:t>single</w:t>
      </w:r>
      <w:r>
        <w:t>’ enables the use of single-precision floating-point operations.</w:t>
      </w:r>
    </w:p>
    <w:p w:rsidR="00E67239" w:rsidRDefault="00D12257">
      <w:pPr>
        <w:spacing w:after="34"/>
        <w:ind w:left="1147" w:right="11"/>
      </w:pPr>
      <w:r>
        <w:t>The argument ‘</w:t>
      </w:r>
      <w:r>
        <w:rPr>
          <w:rFonts w:ascii="Calibri" w:eastAsia="Calibri" w:hAnsi="Calibri" w:cs="Calibri"/>
        </w:rPr>
        <w:t>double</w:t>
      </w:r>
      <w:r>
        <w:t>’ enables the use of single and double-precision floatingpoint operations.</w:t>
      </w:r>
    </w:p>
    <w:p w:rsidR="00E67239" w:rsidRDefault="00D12257">
      <w:pPr>
        <w:spacing w:after="34"/>
        <w:ind w:left="1147" w:right="11"/>
      </w:pPr>
      <w:r>
        <w:t>The argument ‘</w:t>
      </w:r>
      <w:r>
        <w:rPr>
          <w:rFonts w:ascii="Calibri" w:eastAsia="Calibri" w:hAnsi="Calibri" w:cs="Calibri"/>
        </w:rPr>
        <w:t>no</w:t>
      </w:r>
      <w:r>
        <w:t>’ disables floating-point operations on the general-purpose registers.</w:t>
      </w:r>
    </w:p>
    <w:p w:rsidR="00E67239" w:rsidRDefault="00D12257">
      <w:pPr>
        <w:ind w:left="1147" w:right="11"/>
      </w:pPr>
      <w:r>
        <w:t>This option is currently only available on the MPC854x.</w:t>
      </w:r>
    </w:p>
    <w:p w:rsidR="00E67239" w:rsidRDefault="00D12257">
      <w:pPr>
        <w:spacing w:after="15" w:line="249" w:lineRule="auto"/>
        <w:ind w:left="-5" w:right="365"/>
      </w:pPr>
      <w:r>
        <w:rPr>
          <w:rFonts w:ascii="Calibri" w:eastAsia="Calibri" w:hAnsi="Calibri" w:cs="Calibri"/>
        </w:rPr>
        <w:t>-mfull-toc</w:t>
      </w:r>
    </w:p>
    <w:p w:rsidR="00E67239" w:rsidRDefault="00D12257">
      <w:pPr>
        <w:spacing w:after="15" w:line="249" w:lineRule="auto"/>
        <w:ind w:left="-5" w:right="365"/>
      </w:pPr>
      <w:r>
        <w:rPr>
          <w:rFonts w:ascii="Calibri" w:eastAsia="Calibri" w:hAnsi="Calibri" w:cs="Calibri"/>
        </w:rPr>
        <w:t>-mno-fp-in-toc</w:t>
      </w:r>
    </w:p>
    <w:p w:rsidR="00E67239" w:rsidRDefault="00D12257">
      <w:pPr>
        <w:spacing w:after="15" w:line="249" w:lineRule="auto"/>
        <w:ind w:left="-5" w:right="365"/>
      </w:pPr>
      <w:r>
        <w:rPr>
          <w:rFonts w:ascii="Calibri" w:eastAsia="Calibri" w:hAnsi="Calibri" w:cs="Calibri"/>
        </w:rPr>
        <w:t>-mno-sum-in-toc</w:t>
      </w:r>
    </w:p>
    <w:p w:rsidR="00E67239" w:rsidRDefault="00D12257">
      <w:pPr>
        <w:spacing w:after="15" w:line="249" w:lineRule="auto"/>
        <w:ind w:left="-5" w:right="365"/>
      </w:pPr>
      <w:r>
        <w:rPr>
          <w:rFonts w:ascii="Calibri" w:eastAsia="Calibri" w:hAnsi="Calibri" w:cs="Calibri"/>
        </w:rPr>
        <w:t>-mminimal-toc</w:t>
      </w:r>
    </w:p>
    <w:p w:rsidR="00E67239" w:rsidRDefault="00D12257">
      <w:pPr>
        <w:spacing w:after="34"/>
        <w:ind w:left="1147" w:right="380"/>
      </w:pPr>
      <w:r>
        <w:t>Modify generation of the TOC (Table Of Contents), which i</w:t>
      </w:r>
      <w:r>
        <w:t>s created for every executable file. The ‘</w:t>
      </w:r>
      <w:r>
        <w:rPr>
          <w:rFonts w:ascii="Calibri" w:eastAsia="Calibri" w:hAnsi="Calibri" w:cs="Calibri"/>
        </w:rPr>
        <w:t>-mfull-toc</w:t>
      </w:r>
      <w:r>
        <w:t>’ option is selected by default. In that case, GCC allocates at least one TOC entry for each unique non-automatic variable reference in your program. GCC also places floating-point constants in the TOC. H</w:t>
      </w:r>
      <w:r>
        <w:t>owever, only 16,384 entries are available in the TOC.</w:t>
      </w:r>
    </w:p>
    <w:p w:rsidR="00E67239" w:rsidRDefault="00D12257">
      <w:pPr>
        <w:spacing w:after="2"/>
        <w:ind w:left="1147" w:right="11"/>
      </w:pPr>
      <w:r>
        <w:t>If you receive a linker error message that saying you have overflowed the available TOC space, you can reduce the amount of TOC space used with the</w:t>
      </w:r>
    </w:p>
    <w:p w:rsidR="00E67239" w:rsidRDefault="00D12257">
      <w:pPr>
        <w:spacing w:after="34"/>
        <w:ind w:left="1147" w:right="380"/>
      </w:pPr>
      <w:r>
        <w:t>‘</w:t>
      </w:r>
      <w:r>
        <w:rPr>
          <w:rFonts w:ascii="Calibri" w:eastAsia="Calibri" w:hAnsi="Calibri" w:cs="Calibri"/>
        </w:rPr>
        <w:t>-mno-fp-in-toc</w:t>
      </w:r>
      <w:r>
        <w:t>’ and ‘</w:t>
      </w:r>
      <w:r>
        <w:rPr>
          <w:rFonts w:ascii="Calibri" w:eastAsia="Calibri" w:hAnsi="Calibri" w:cs="Calibri"/>
        </w:rPr>
        <w:t>-mno-sum-in-toc</w:t>
      </w:r>
      <w:r>
        <w:t>’ options. ‘</w:t>
      </w:r>
      <w:r>
        <w:rPr>
          <w:rFonts w:ascii="Calibri" w:eastAsia="Calibri" w:hAnsi="Calibri" w:cs="Calibri"/>
        </w:rPr>
        <w:t>-mno-fp-in-toc</w:t>
      </w:r>
      <w:r>
        <w:t>’ prevents GCC from putting floating-point constants in the TOC and ‘</w:t>
      </w:r>
      <w:r>
        <w:rPr>
          <w:rFonts w:ascii="Calibri" w:eastAsia="Calibri" w:hAnsi="Calibri" w:cs="Calibri"/>
        </w:rPr>
        <w:t>-mno-sum-in-toc</w:t>
      </w:r>
      <w:r>
        <w:t>’ forces GCC to generate code to calculate the sum of an address and a constant at run time instead of putting that sum into the TOC. You may specify one or b</w:t>
      </w:r>
      <w:r>
        <w:t>oth of these options. Each causes GCC to produce very slightly slower and larger code at the expense of conserving TOC space.</w:t>
      </w:r>
    </w:p>
    <w:p w:rsidR="00E67239" w:rsidRDefault="00D12257">
      <w:pPr>
        <w:spacing w:after="110"/>
        <w:ind w:left="1147" w:right="380"/>
      </w:pPr>
      <w:r>
        <w:t>If you still run out of space in the TOC even when you specify both of these options, specify ‘</w:t>
      </w:r>
      <w:r>
        <w:rPr>
          <w:rFonts w:ascii="Calibri" w:eastAsia="Calibri" w:hAnsi="Calibri" w:cs="Calibri"/>
        </w:rPr>
        <w:t>-mminimal-toc</w:t>
      </w:r>
      <w:r>
        <w:t>’ instead. This option causes GCC to make only one TOC entry for every file. When you specify this option, GCC produces code that is slower and larger but which uses extremely little TOC space. You may wish to use this option only on files that contain les</w:t>
      </w:r>
      <w:r>
        <w:t>s frequently-executed code.</w:t>
      </w:r>
    </w:p>
    <w:p w:rsidR="00E67239" w:rsidRDefault="00D12257">
      <w:pPr>
        <w:tabs>
          <w:tab w:val="center" w:pos="3665"/>
        </w:tabs>
        <w:ind w:left="0" w:firstLine="0"/>
        <w:jc w:val="left"/>
      </w:pPr>
      <w:r>
        <w:rPr>
          <w:rFonts w:ascii="Calibri" w:eastAsia="Calibri" w:hAnsi="Calibri" w:cs="Calibri"/>
        </w:rPr>
        <w:t>-maix32</w:t>
      </w:r>
      <w:r>
        <w:rPr>
          <w:rFonts w:ascii="Calibri" w:eastAsia="Calibri" w:hAnsi="Calibri" w:cs="Calibri"/>
        </w:rPr>
        <w:tab/>
      </w:r>
      <w:r>
        <w:t>Disables the 64-bit ABI. GCC defaults to ‘</w:t>
      </w:r>
      <w:r>
        <w:rPr>
          <w:rFonts w:ascii="Calibri" w:eastAsia="Calibri" w:hAnsi="Calibri" w:cs="Calibri"/>
        </w:rPr>
        <w:t>-maix32</w:t>
      </w:r>
      <w:r>
        <w:t>’.</w:t>
      </w:r>
    </w:p>
    <w:p w:rsidR="00E67239" w:rsidRDefault="00D12257">
      <w:pPr>
        <w:spacing w:after="15" w:line="249" w:lineRule="auto"/>
        <w:ind w:left="-5" w:right="365"/>
      </w:pPr>
      <w:r>
        <w:rPr>
          <w:rFonts w:ascii="Calibri" w:eastAsia="Calibri" w:hAnsi="Calibri" w:cs="Calibri"/>
        </w:rPr>
        <w:t>-mxl-compat</w:t>
      </w:r>
    </w:p>
    <w:p w:rsidR="00E67239" w:rsidRDefault="00D12257">
      <w:pPr>
        <w:spacing w:after="15" w:line="249" w:lineRule="auto"/>
        <w:ind w:left="-5" w:right="365"/>
      </w:pPr>
      <w:r>
        <w:rPr>
          <w:rFonts w:ascii="Calibri" w:eastAsia="Calibri" w:hAnsi="Calibri" w:cs="Calibri"/>
        </w:rPr>
        <w:t>-mno-xl-compat</w:t>
      </w:r>
    </w:p>
    <w:p w:rsidR="00E67239" w:rsidRDefault="00D12257">
      <w:pPr>
        <w:spacing w:after="34"/>
        <w:ind w:left="1147" w:right="380"/>
      </w:pPr>
      <w:r>
        <w:t>Produce code that conforms more closely to IBM XL compiler semantics when using AIX-compatible ABI. Pass floating-point arguments to prototyp</w:t>
      </w:r>
      <w:r>
        <w:t xml:space="preserve">ed functions beyond the register save area (RSA) on the stack in addition to argument FPRs. Do not assume that most significant double in 128-bit long double value is properly rounded when comparing values and converting to double. Use XL symbol names for </w:t>
      </w:r>
      <w:r>
        <w:t>long double support routines.</w:t>
      </w:r>
    </w:p>
    <w:p w:rsidR="00E67239" w:rsidRDefault="00D12257">
      <w:pPr>
        <w:spacing w:after="152"/>
        <w:ind w:left="1147" w:right="380"/>
      </w:pPr>
      <w:r>
        <w:t>The AIX calling convention was extended but not initially documented to handle an obscure K&amp;R C case of calling a function that takes the address of its arguments with fewer arguments than declared. IBM XL compilers access flo</w:t>
      </w:r>
      <w:r>
        <w:t>ating-point arguments that do not fit in the RSA from the stack when a subroutine is compiled without optimization. Because always storing floatingpoint arguments on the stack is inefficient and rarely needed, this option is not enabled by default and only</w:t>
      </w:r>
      <w:r>
        <w:t xml:space="preserve"> is necessary when calling subroutines compiled by IBM XL compilers without optimization.</w:t>
      </w:r>
    </w:p>
    <w:p w:rsidR="00E67239" w:rsidRDefault="00D12257">
      <w:pPr>
        <w:spacing w:after="15" w:line="249" w:lineRule="auto"/>
        <w:ind w:left="-5" w:right="365"/>
      </w:pPr>
      <w:r>
        <w:rPr>
          <w:rFonts w:ascii="Calibri" w:eastAsia="Calibri" w:hAnsi="Calibri" w:cs="Calibri"/>
        </w:rPr>
        <w:t>-malign-natural</w:t>
      </w:r>
    </w:p>
    <w:p w:rsidR="00E67239" w:rsidRDefault="00D12257">
      <w:pPr>
        <w:spacing w:after="15" w:line="249" w:lineRule="auto"/>
        <w:ind w:left="-5" w:right="365"/>
      </w:pPr>
      <w:r>
        <w:rPr>
          <w:rFonts w:ascii="Calibri" w:eastAsia="Calibri" w:hAnsi="Calibri" w:cs="Calibri"/>
        </w:rPr>
        <w:t>-malign-power</w:t>
      </w:r>
    </w:p>
    <w:p w:rsidR="00E67239" w:rsidRDefault="00D12257">
      <w:pPr>
        <w:ind w:left="1147" w:right="380"/>
      </w:pPr>
      <w:r>
        <w:t>On AIX, 32-bit Darwin, and 64-bit PowerPC GNU/Linux, the option ‘</w:t>
      </w:r>
      <w:r>
        <w:rPr>
          <w:rFonts w:ascii="Calibri" w:eastAsia="Calibri" w:hAnsi="Calibri" w:cs="Calibri"/>
        </w:rPr>
        <w:t>-malign-natural</w:t>
      </w:r>
      <w:r>
        <w:t>’ overrides the ABI-defined alignment of larger types, s</w:t>
      </w:r>
      <w:r>
        <w:t>uch as floating-point doubles, on their natural size-based boundary. The option ‘</w:t>
      </w:r>
      <w:r>
        <w:rPr>
          <w:rFonts w:ascii="Calibri" w:eastAsia="Calibri" w:hAnsi="Calibri" w:cs="Calibri"/>
        </w:rPr>
        <w:t>-malign-power</w:t>
      </w:r>
      <w:r>
        <w:t>’ instructs GCC to follow the ABI-specified alignment rules. GCC defaults to the standard alignment defined in the ABI.</w:t>
      </w:r>
    </w:p>
    <w:p w:rsidR="00E67239" w:rsidRDefault="00D12257">
      <w:pPr>
        <w:spacing w:after="152"/>
        <w:ind w:left="1147" w:right="11"/>
      </w:pPr>
      <w:r>
        <w:t>On 64-bit Darwin, natural alignment is the</w:t>
      </w:r>
      <w:r>
        <w:t xml:space="preserve"> default, and ‘</w:t>
      </w:r>
      <w:r>
        <w:rPr>
          <w:rFonts w:ascii="Calibri" w:eastAsia="Calibri" w:hAnsi="Calibri" w:cs="Calibri"/>
        </w:rPr>
        <w:t>-malign-power</w:t>
      </w:r>
      <w:r>
        <w:t>’ is not supported.</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52"/>
        <w:ind w:left="1147" w:right="380"/>
      </w:pPr>
      <w:r>
        <w:t>Generate code that does not use (uses) the floating-point register set. Software floating-point emulation is provided if you use the ‘</w:t>
      </w:r>
      <w:r>
        <w:rPr>
          <w:rFonts w:ascii="Calibri" w:eastAsia="Calibri" w:hAnsi="Calibri" w:cs="Calibri"/>
        </w:rPr>
        <w:t>-msoft-float</w:t>
      </w:r>
      <w:r>
        <w:t>’ option, and pass the option to GCC</w:t>
      </w:r>
      <w:r>
        <w:t xml:space="preserve"> when linking.</w:t>
      </w:r>
    </w:p>
    <w:p w:rsidR="00E67239" w:rsidRDefault="00D12257">
      <w:pPr>
        <w:spacing w:after="15" w:line="249" w:lineRule="auto"/>
        <w:ind w:left="-5" w:right="365"/>
      </w:pPr>
      <w:r>
        <w:rPr>
          <w:rFonts w:ascii="Calibri" w:eastAsia="Calibri" w:hAnsi="Calibri" w:cs="Calibri"/>
        </w:rPr>
        <w:t>-msingle-float</w:t>
      </w:r>
    </w:p>
    <w:p w:rsidR="00E67239" w:rsidRDefault="00D12257">
      <w:pPr>
        <w:spacing w:after="15" w:line="249" w:lineRule="auto"/>
        <w:ind w:left="-5" w:right="365"/>
      </w:pPr>
      <w:r>
        <w:rPr>
          <w:rFonts w:ascii="Calibri" w:eastAsia="Calibri" w:hAnsi="Calibri" w:cs="Calibri"/>
        </w:rPr>
        <w:t>-mdouble-float</w:t>
      </w:r>
    </w:p>
    <w:p w:rsidR="00E67239" w:rsidRDefault="00D12257">
      <w:pPr>
        <w:spacing w:after="3"/>
        <w:ind w:left="1147" w:right="11"/>
      </w:pPr>
      <w:r>
        <w:t>Generate code for single- or double-precision floating-point operations.</w:t>
      </w:r>
    </w:p>
    <w:p w:rsidR="00E67239" w:rsidRDefault="00D12257">
      <w:pPr>
        <w:spacing w:after="148" w:line="249" w:lineRule="auto"/>
        <w:ind w:left="1162" w:right="365"/>
      </w:pPr>
      <w:r>
        <w:t>‘</w:t>
      </w:r>
      <w:r>
        <w:rPr>
          <w:rFonts w:ascii="Calibri" w:eastAsia="Calibri" w:hAnsi="Calibri" w:cs="Calibri"/>
        </w:rPr>
        <w:t>-mdouble-float</w:t>
      </w:r>
      <w:r>
        <w:t>’ implies ‘</w:t>
      </w:r>
      <w:r>
        <w:rPr>
          <w:rFonts w:ascii="Calibri" w:eastAsia="Calibri" w:hAnsi="Calibri" w:cs="Calibri"/>
        </w:rPr>
        <w:t>-msingle-float</w:t>
      </w:r>
      <w:r>
        <w:t>’.</w:t>
      </w:r>
    </w:p>
    <w:p w:rsidR="00E67239" w:rsidRDefault="00D12257">
      <w:pPr>
        <w:spacing w:after="15" w:line="249" w:lineRule="auto"/>
        <w:ind w:left="-5" w:right="365"/>
      </w:pPr>
      <w:r>
        <w:rPr>
          <w:rFonts w:ascii="Calibri" w:eastAsia="Calibri" w:hAnsi="Calibri" w:cs="Calibri"/>
        </w:rPr>
        <w:t>-mmultiple</w:t>
      </w:r>
    </w:p>
    <w:p w:rsidR="00E67239" w:rsidRDefault="00D12257">
      <w:pPr>
        <w:spacing w:after="15" w:line="249" w:lineRule="auto"/>
        <w:ind w:left="-5" w:right="365"/>
      </w:pPr>
      <w:r>
        <w:rPr>
          <w:rFonts w:ascii="Calibri" w:eastAsia="Calibri" w:hAnsi="Calibri" w:cs="Calibri"/>
        </w:rPr>
        <w:t>-mno-multiple</w:t>
      </w:r>
    </w:p>
    <w:p w:rsidR="00E67239" w:rsidRDefault="00D12257">
      <w:pPr>
        <w:spacing w:after="152"/>
        <w:ind w:left="1147" w:right="380"/>
      </w:pPr>
      <w:r>
        <w:t>Generate code that uses (does not use) the load multiple word instructions and the store multiple word instructions. These instructions are generated by default on POWER systems, and not generated on PowerPC systems. Do not use ‘</w:t>
      </w:r>
      <w:r>
        <w:rPr>
          <w:rFonts w:ascii="Calibri" w:eastAsia="Calibri" w:hAnsi="Calibri" w:cs="Calibri"/>
        </w:rPr>
        <w:t>-mmultiple</w:t>
      </w:r>
      <w:r>
        <w:t>’ on little-endia</w:t>
      </w:r>
      <w:r>
        <w:t>n PowerPC systems, since those instructions do not work when the processor is in little-endian mode. The exceptions are PPC740 and PPC750 which permit these instructions in little-endian mode.</w:t>
      </w:r>
    </w:p>
    <w:p w:rsidR="00E67239" w:rsidRDefault="00D12257">
      <w:pPr>
        <w:spacing w:after="15" w:line="249" w:lineRule="auto"/>
        <w:ind w:left="-5" w:right="365"/>
      </w:pPr>
      <w:r>
        <w:rPr>
          <w:rFonts w:ascii="Calibri" w:eastAsia="Calibri" w:hAnsi="Calibri" w:cs="Calibri"/>
        </w:rPr>
        <w:t>-mupdate</w:t>
      </w:r>
    </w:p>
    <w:p w:rsidR="00E67239" w:rsidRDefault="00D12257">
      <w:pPr>
        <w:spacing w:after="15" w:line="249" w:lineRule="auto"/>
        <w:ind w:left="-5" w:right="365"/>
      </w:pPr>
      <w:r>
        <w:rPr>
          <w:rFonts w:ascii="Calibri" w:eastAsia="Calibri" w:hAnsi="Calibri" w:cs="Calibri"/>
        </w:rPr>
        <w:t>-mno-update</w:t>
      </w:r>
    </w:p>
    <w:p w:rsidR="00E67239" w:rsidRDefault="00D12257">
      <w:pPr>
        <w:spacing w:after="151"/>
        <w:ind w:left="1147" w:right="380"/>
      </w:pPr>
      <w:r>
        <w:t>Generate code that uses (does not use) the</w:t>
      </w:r>
      <w:r>
        <w:t xml:space="preserve"> load or store instructions that update the base register to the address of the calculated memory location. These instructions are generated by default. If you use ‘</w:t>
      </w:r>
      <w:r>
        <w:rPr>
          <w:rFonts w:ascii="Calibri" w:eastAsia="Calibri" w:hAnsi="Calibri" w:cs="Calibri"/>
        </w:rPr>
        <w:t>-mno-update</w:t>
      </w:r>
      <w:r>
        <w:t>’, there is a small window between the time that the stack pointer is updated an</w:t>
      </w:r>
      <w:r>
        <w:t>d the address of the previous frame is stored, which means code that walks the stack frame across interrupts or signals may get corrupted data.</w:t>
      </w:r>
    </w:p>
    <w:p w:rsidR="00E67239" w:rsidRDefault="00D12257">
      <w:pPr>
        <w:spacing w:after="15" w:line="249" w:lineRule="auto"/>
        <w:ind w:left="-5" w:right="365"/>
      </w:pPr>
      <w:r>
        <w:rPr>
          <w:rFonts w:ascii="Calibri" w:eastAsia="Calibri" w:hAnsi="Calibri" w:cs="Calibri"/>
        </w:rPr>
        <w:t>-mavoid-indexed-addresses</w:t>
      </w:r>
    </w:p>
    <w:p w:rsidR="00E67239" w:rsidRDefault="00D12257">
      <w:pPr>
        <w:spacing w:after="15" w:line="249" w:lineRule="auto"/>
        <w:ind w:left="-5" w:right="365"/>
      </w:pPr>
      <w:r>
        <w:rPr>
          <w:rFonts w:ascii="Calibri" w:eastAsia="Calibri" w:hAnsi="Calibri" w:cs="Calibri"/>
        </w:rPr>
        <w:t>-mno-avoid-indexed-addresses</w:t>
      </w:r>
    </w:p>
    <w:p w:rsidR="00E67239" w:rsidRDefault="00D12257">
      <w:pPr>
        <w:ind w:left="1147" w:right="380"/>
      </w:pPr>
      <w:r>
        <w:t xml:space="preserve">Generate code that tries to avoid (not avoid) the use of </w:t>
      </w:r>
      <w:r>
        <w:t>indexed load or store instructions. These instructions can incur a performance penalty on Power6 processors in certain situations, such as when stepping through large arrays that cross a 16M boundary. This option is enabled by default when targeting Power6</w:t>
      </w:r>
      <w:r>
        <w:t xml:space="preserve"> and disabled otherwise.</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-mno-fused-madd</w:t>
      </w:r>
    </w:p>
    <w:p w:rsidR="00E67239" w:rsidRDefault="00D12257">
      <w:pPr>
        <w:spacing w:after="132"/>
        <w:ind w:left="1147" w:right="380"/>
      </w:pPr>
      <w:r>
        <w:t>Generate code that uses (does not use) the floating-point multiply and accumulate instructions. These instructions are generated by default if hardware floating point is used. The machine-dependent ‘</w:t>
      </w:r>
      <w:r>
        <w:rPr>
          <w:rFonts w:ascii="Calibri" w:eastAsia="Calibri" w:hAnsi="Calibri" w:cs="Calibri"/>
        </w:rPr>
        <w:t>-mf</w:t>
      </w:r>
      <w:r>
        <w:rPr>
          <w:rFonts w:ascii="Calibri" w:eastAsia="Calibri" w:hAnsi="Calibri" w:cs="Calibri"/>
        </w:rPr>
        <w:t>used-madd</w:t>
      </w:r>
      <w:r>
        <w:t>’ option is now mapped to the machine-independent ‘</w:t>
      </w:r>
      <w:r>
        <w:rPr>
          <w:rFonts w:ascii="Calibri" w:eastAsia="Calibri" w:hAnsi="Calibri" w:cs="Calibri"/>
        </w:rPr>
        <w:t>-ffp-contract=fast</w:t>
      </w:r>
      <w:r>
        <w:t>’ option, and ‘</w:t>
      </w:r>
      <w:r>
        <w:rPr>
          <w:rFonts w:ascii="Calibri" w:eastAsia="Calibri" w:hAnsi="Calibri" w:cs="Calibri"/>
        </w:rPr>
        <w:t>-mno-fused-madd</w:t>
      </w:r>
      <w:r>
        <w:t>’ is mapped to ‘</w:t>
      </w:r>
      <w:r>
        <w:rPr>
          <w:rFonts w:ascii="Calibri" w:eastAsia="Calibri" w:hAnsi="Calibri" w:cs="Calibri"/>
        </w:rPr>
        <w:t>-ffp-contract=off</w:t>
      </w:r>
      <w:r>
        <w:t>’.</w:t>
      </w:r>
    </w:p>
    <w:p w:rsidR="00E67239" w:rsidRDefault="00D12257">
      <w:pPr>
        <w:spacing w:after="15" w:line="249" w:lineRule="auto"/>
        <w:ind w:left="-5" w:right="365"/>
      </w:pPr>
      <w:r>
        <w:rPr>
          <w:rFonts w:ascii="Calibri" w:eastAsia="Calibri" w:hAnsi="Calibri" w:cs="Calibri"/>
        </w:rPr>
        <w:t>-mno-strict-align</w:t>
      </w:r>
    </w:p>
    <w:p w:rsidR="00E67239" w:rsidRDefault="00D12257">
      <w:pPr>
        <w:spacing w:after="15" w:line="249" w:lineRule="auto"/>
        <w:ind w:left="-5" w:right="365"/>
      </w:pPr>
      <w:r>
        <w:rPr>
          <w:rFonts w:ascii="Calibri" w:eastAsia="Calibri" w:hAnsi="Calibri" w:cs="Calibri"/>
        </w:rPr>
        <w:t>-mstrict-align</w:t>
      </w:r>
    </w:p>
    <w:p w:rsidR="00E67239" w:rsidRDefault="00D12257">
      <w:pPr>
        <w:spacing w:after="141"/>
        <w:ind w:left="1147" w:right="11"/>
      </w:pPr>
      <w:r>
        <w:t>On System V.4 and embedded PowerPC systems do not (do) assume that unaligned memory references are handled by the system.</w:t>
      </w:r>
    </w:p>
    <w:p w:rsidR="00E67239" w:rsidRDefault="00D12257">
      <w:pPr>
        <w:spacing w:after="15" w:line="249" w:lineRule="auto"/>
        <w:ind w:left="-5" w:right="365"/>
      </w:pPr>
      <w:r>
        <w:rPr>
          <w:rFonts w:ascii="Calibri" w:eastAsia="Calibri" w:hAnsi="Calibri" w:cs="Calibri"/>
        </w:rPr>
        <w:t>-mrelocatable</w:t>
      </w:r>
    </w:p>
    <w:p w:rsidR="00E67239" w:rsidRDefault="00D12257">
      <w:pPr>
        <w:spacing w:after="15" w:line="249" w:lineRule="auto"/>
        <w:ind w:left="-5" w:right="365"/>
      </w:pPr>
      <w:r>
        <w:rPr>
          <w:rFonts w:ascii="Calibri" w:eastAsia="Calibri" w:hAnsi="Calibri" w:cs="Calibri"/>
        </w:rPr>
        <w:t>-mno-relocatable</w:t>
      </w:r>
    </w:p>
    <w:p w:rsidR="00E67239" w:rsidRDefault="00D12257">
      <w:pPr>
        <w:spacing w:after="139"/>
        <w:ind w:left="1147" w:right="380"/>
      </w:pPr>
      <w:r>
        <w:t xml:space="preserve">Generate code that allows (does not allow) a static executable to be relocated to a different address at run time. A simple embedded PowerPC system loader should relocate the entire contents of </w:t>
      </w:r>
      <w:r>
        <w:rPr>
          <w:rFonts w:ascii="Calibri" w:eastAsia="Calibri" w:hAnsi="Calibri" w:cs="Calibri"/>
        </w:rPr>
        <w:t xml:space="preserve">.got2 </w:t>
      </w:r>
      <w:r>
        <w:t xml:space="preserve">and 4-byte locations listed in the </w:t>
      </w:r>
      <w:r>
        <w:rPr>
          <w:rFonts w:ascii="Calibri" w:eastAsia="Calibri" w:hAnsi="Calibri" w:cs="Calibri"/>
        </w:rPr>
        <w:t xml:space="preserve">.fixup </w:t>
      </w:r>
      <w:r>
        <w:t>section, a tab</w:t>
      </w:r>
      <w:r>
        <w:t>le of 32-bit addresses generated by this option. For this to work, all objects linked together must be compiled with ‘</w:t>
      </w:r>
      <w:r>
        <w:rPr>
          <w:rFonts w:ascii="Calibri" w:eastAsia="Calibri" w:hAnsi="Calibri" w:cs="Calibri"/>
        </w:rPr>
        <w:t>-mrelocatable</w:t>
      </w:r>
      <w:r>
        <w:t>’ or ‘</w:t>
      </w:r>
      <w:r>
        <w:rPr>
          <w:rFonts w:ascii="Calibri" w:eastAsia="Calibri" w:hAnsi="Calibri" w:cs="Calibri"/>
        </w:rPr>
        <w:t>-mrelocatable-lib</w:t>
      </w:r>
      <w:r>
        <w:t>’. ‘</w:t>
      </w:r>
      <w:r>
        <w:rPr>
          <w:rFonts w:ascii="Calibri" w:eastAsia="Calibri" w:hAnsi="Calibri" w:cs="Calibri"/>
        </w:rPr>
        <w:t>-mrelocatable</w:t>
      </w:r>
      <w:r>
        <w:t>’ code aligns the stack to an 8-byte boundary.</w:t>
      </w:r>
    </w:p>
    <w:p w:rsidR="00E67239" w:rsidRDefault="00D12257">
      <w:pPr>
        <w:spacing w:after="15" w:line="249" w:lineRule="auto"/>
        <w:ind w:left="-5" w:right="365"/>
      </w:pPr>
      <w:r>
        <w:rPr>
          <w:rFonts w:ascii="Calibri" w:eastAsia="Calibri" w:hAnsi="Calibri" w:cs="Calibri"/>
        </w:rPr>
        <w:t>-mrelocatable-lib</w:t>
      </w:r>
    </w:p>
    <w:p w:rsidR="00E67239" w:rsidRDefault="00D12257">
      <w:pPr>
        <w:spacing w:after="15" w:line="249" w:lineRule="auto"/>
        <w:ind w:left="-5" w:right="365"/>
      </w:pPr>
      <w:r>
        <w:rPr>
          <w:rFonts w:ascii="Calibri" w:eastAsia="Calibri" w:hAnsi="Calibri" w:cs="Calibri"/>
        </w:rPr>
        <w:t>-mno-relocatable-lib</w:t>
      </w:r>
    </w:p>
    <w:p w:rsidR="00E67239" w:rsidRDefault="00D12257">
      <w:pPr>
        <w:spacing w:after="3"/>
        <w:ind w:left="1147" w:right="380"/>
      </w:pPr>
      <w:r>
        <w:t>Like ‘</w:t>
      </w:r>
      <w:r>
        <w:rPr>
          <w:rFonts w:ascii="Calibri" w:eastAsia="Calibri" w:hAnsi="Calibri" w:cs="Calibri"/>
        </w:rPr>
        <w:t>-mrelocatable</w:t>
      </w:r>
      <w:r>
        <w:t>’, ‘</w:t>
      </w:r>
      <w:r>
        <w:rPr>
          <w:rFonts w:ascii="Calibri" w:eastAsia="Calibri" w:hAnsi="Calibri" w:cs="Calibri"/>
        </w:rPr>
        <w:t>-mrelocatable-lib</w:t>
      </w:r>
      <w:r>
        <w:t xml:space="preserve">’ generates a </w:t>
      </w:r>
      <w:r>
        <w:rPr>
          <w:rFonts w:ascii="Calibri" w:eastAsia="Calibri" w:hAnsi="Calibri" w:cs="Calibri"/>
        </w:rPr>
        <w:t xml:space="preserve">.fixup </w:t>
      </w:r>
      <w:r>
        <w:t>section to allow static executables to be relocated at run time, but ‘</w:t>
      </w:r>
      <w:r>
        <w:rPr>
          <w:rFonts w:ascii="Calibri" w:eastAsia="Calibri" w:hAnsi="Calibri" w:cs="Calibri"/>
        </w:rPr>
        <w:t>-mrelocatable-lib</w:t>
      </w:r>
      <w:r>
        <w:t>’ does not use the smaller stack alignment of ‘</w:t>
      </w:r>
      <w:r>
        <w:rPr>
          <w:rFonts w:ascii="Calibri" w:eastAsia="Calibri" w:hAnsi="Calibri" w:cs="Calibri"/>
        </w:rPr>
        <w:t>-mrelocatable</w:t>
      </w:r>
      <w:r>
        <w:t>’. Objects compiled with ‘</w:t>
      </w:r>
      <w:r>
        <w:rPr>
          <w:rFonts w:ascii="Calibri" w:eastAsia="Calibri" w:hAnsi="Calibri" w:cs="Calibri"/>
        </w:rPr>
        <w:t>-mrelocatable-lib</w:t>
      </w:r>
      <w:r>
        <w:t>’ ma</w:t>
      </w:r>
      <w:r>
        <w:t>y be linked with objects compiled with any combination of the ‘</w:t>
      </w:r>
      <w:r>
        <w:rPr>
          <w:rFonts w:ascii="Calibri" w:eastAsia="Calibri" w:hAnsi="Calibri" w:cs="Calibri"/>
        </w:rPr>
        <w:t>-mrelocatable</w:t>
      </w:r>
      <w:r>
        <w:t>’ options.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-mno-toc</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7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-mtoc</w:t>
            </w:r>
          </w:p>
        </w:tc>
        <w:tc>
          <w:tcPr>
            <w:tcW w:w="7488" w:type="dxa"/>
            <w:tcBorders>
              <w:top w:val="nil"/>
              <w:left w:val="nil"/>
              <w:bottom w:val="nil"/>
              <w:right w:val="nil"/>
            </w:tcBorders>
          </w:tcPr>
          <w:p w:rsidR="00E67239" w:rsidRDefault="00D12257">
            <w:pPr>
              <w:spacing w:after="0" w:line="259" w:lineRule="auto"/>
              <w:ind w:left="0" w:firstLine="0"/>
              <w:jc w:val="left"/>
            </w:pPr>
            <w:r>
              <w:t xml:space="preserve">On System V.4 and embedded PowerPC systems do not (do) assume that register 2 contains a pointer to a global area pointing to the addresses used in the </w:t>
            </w:r>
            <w:r>
              <w:t>program.</w:t>
            </w:r>
          </w:p>
        </w:tc>
      </w:tr>
    </w:tbl>
    <w:p w:rsidR="00E67239" w:rsidRDefault="00D12257">
      <w:pPr>
        <w:spacing w:after="15" w:line="249" w:lineRule="auto"/>
        <w:ind w:left="-5" w:right="365"/>
      </w:pPr>
      <w:r>
        <w:rPr>
          <w:rFonts w:ascii="Calibri" w:eastAsia="Calibri" w:hAnsi="Calibri" w:cs="Calibri"/>
        </w:rPr>
        <w:t>-mlittle</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36"/>
        <w:ind w:left="1147" w:right="198"/>
      </w:pPr>
      <w:r>
        <w:t>On System V.4 and embedded PowerPC systems compile code for the processor in little-endian mode. The ‘</w:t>
      </w:r>
      <w:r>
        <w:rPr>
          <w:rFonts w:ascii="Calibri" w:eastAsia="Calibri" w:hAnsi="Calibri" w:cs="Calibri"/>
        </w:rPr>
        <w:t>-mlittle-endian</w:t>
      </w:r>
      <w:r>
        <w:t>’ option is the same as ‘</w:t>
      </w:r>
      <w:r>
        <w:rPr>
          <w:rFonts w:ascii="Calibri" w:eastAsia="Calibri" w:hAnsi="Calibri" w:cs="Calibri"/>
        </w:rPr>
        <w:t>-mlittle</w:t>
      </w:r>
      <w:r>
        <w:t>’.</w:t>
      </w:r>
    </w:p>
    <w:p w:rsidR="00E67239" w:rsidRDefault="00D12257">
      <w:pPr>
        <w:spacing w:after="15" w:line="249" w:lineRule="auto"/>
        <w:ind w:left="-5" w:right="365"/>
      </w:pPr>
      <w:r>
        <w:rPr>
          <w:rFonts w:ascii="Calibri" w:eastAsia="Calibri" w:hAnsi="Calibri" w:cs="Calibri"/>
        </w:rPr>
        <w:t>-mbig</w:t>
      </w:r>
    </w:p>
    <w:p w:rsidR="00E67239" w:rsidRDefault="00D12257">
      <w:pPr>
        <w:spacing w:after="15" w:line="249" w:lineRule="auto"/>
        <w:ind w:left="-5" w:right="365"/>
      </w:pPr>
      <w:r>
        <w:rPr>
          <w:rFonts w:ascii="Calibri" w:eastAsia="Calibri" w:hAnsi="Calibri" w:cs="Calibri"/>
        </w:rPr>
        <w:t>-mbig-endian</w:t>
      </w:r>
    </w:p>
    <w:p w:rsidR="00E67239" w:rsidRDefault="00D12257">
      <w:pPr>
        <w:spacing w:after="137"/>
        <w:ind w:left="1147" w:right="198"/>
      </w:pPr>
      <w:r>
        <w:t>On System V.4 and embedded PowerPC systems compile code for the processor in big-endian mode. The ‘</w:t>
      </w:r>
      <w:r>
        <w:rPr>
          <w:rFonts w:ascii="Calibri" w:eastAsia="Calibri" w:hAnsi="Calibri" w:cs="Calibri"/>
        </w:rPr>
        <w:t>-mbig-endian</w:t>
      </w:r>
      <w:r>
        <w:t>’ option is the same as ‘</w:t>
      </w:r>
      <w:r>
        <w:rPr>
          <w:rFonts w:ascii="Calibri" w:eastAsia="Calibri" w:hAnsi="Calibri" w:cs="Calibri"/>
        </w:rPr>
        <w:t>-mbig</w:t>
      </w:r>
      <w:r>
        <w:t>’.</w:t>
      </w:r>
    </w:p>
    <w:p w:rsidR="00E67239" w:rsidRDefault="00D12257">
      <w:pPr>
        <w:spacing w:after="15" w:line="249" w:lineRule="auto"/>
        <w:ind w:left="-5" w:right="365"/>
      </w:pPr>
      <w:r>
        <w:rPr>
          <w:rFonts w:ascii="Calibri" w:eastAsia="Calibri" w:hAnsi="Calibri" w:cs="Calibri"/>
        </w:rPr>
        <w:t>-mdynamic-no-pic</w:t>
      </w:r>
    </w:p>
    <w:p w:rsidR="00E67239" w:rsidRDefault="00D12257">
      <w:pPr>
        <w:ind w:left="1147" w:right="380"/>
      </w:pPr>
      <w:r>
        <w:t>On Darwin and Mac OS X systems, compile code so that it is not relocatable, but that its extern</w:t>
      </w:r>
      <w:r>
        <w:t>al references are relocatable. The resulting code is suitable for applications, but not shared libraries.</w:t>
      </w:r>
    </w:p>
    <w:p w:rsidR="00E67239" w:rsidRDefault="00D12257">
      <w:pPr>
        <w:spacing w:after="15" w:line="249" w:lineRule="auto"/>
        <w:ind w:left="-5" w:right="365"/>
      </w:pPr>
      <w:r>
        <w:rPr>
          <w:rFonts w:ascii="Calibri" w:eastAsia="Calibri" w:hAnsi="Calibri" w:cs="Calibri"/>
        </w:rPr>
        <w:t>-msingle-pic-base</w:t>
      </w:r>
    </w:p>
    <w:p w:rsidR="00E67239" w:rsidRDefault="00D12257">
      <w:pPr>
        <w:spacing w:after="103"/>
        <w:ind w:left="1147" w:right="380"/>
      </w:pPr>
      <w:r>
        <w:t>Treat the register used for PIC addressing as read-only, rather than loading it in the prologue for each function. The runtime syste</w:t>
      </w:r>
      <w:r>
        <w:t>m is responsible for initializing this register with an appropriate value before execution begins.</w:t>
      </w:r>
    </w:p>
    <w:p w:rsidR="00E67239" w:rsidRDefault="00D12257">
      <w:pPr>
        <w:spacing w:after="15" w:line="249" w:lineRule="auto"/>
        <w:ind w:left="-5" w:right="365"/>
      </w:pPr>
      <w:r>
        <w:rPr>
          <w:rFonts w:ascii="Calibri" w:eastAsia="Calibri" w:hAnsi="Calibri" w:cs="Calibri"/>
        </w:rPr>
        <w:t>-mprioritize-restricted-insns=</w:t>
      </w:r>
      <w:r>
        <w:rPr>
          <w:rFonts w:ascii="Calibri" w:eastAsia="Calibri" w:hAnsi="Calibri" w:cs="Calibri"/>
          <w:i/>
        </w:rPr>
        <w:t>priority</w:t>
      </w:r>
    </w:p>
    <w:p w:rsidR="00E67239" w:rsidRDefault="00D12257">
      <w:pPr>
        <w:spacing w:after="102"/>
        <w:ind w:left="1147" w:right="380"/>
      </w:pPr>
      <w:r>
        <w:t>This option controls the priority that is assigned to dispatch-slot restricted instructions during the second scheduli</w:t>
      </w:r>
      <w:r>
        <w:t xml:space="preserve">ng pass. The argument </w:t>
      </w:r>
      <w:r>
        <w:rPr>
          <w:rFonts w:ascii="Calibri" w:eastAsia="Calibri" w:hAnsi="Calibri" w:cs="Calibri"/>
          <w:i/>
        </w:rPr>
        <w:t xml:space="preserve">priority </w:t>
      </w:r>
      <w:r>
        <w:t>takes the value ‘</w:t>
      </w:r>
      <w:r>
        <w:rPr>
          <w:rFonts w:ascii="Calibri" w:eastAsia="Calibri" w:hAnsi="Calibri" w:cs="Calibri"/>
        </w:rPr>
        <w:t>0</w:t>
      </w:r>
      <w:r>
        <w:t>’, ‘</w:t>
      </w:r>
      <w:r>
        <w:rPr>
          <w:rFonts w:ascii="Calibri" w:eastAsia="Calibri" w:hAnsi="Calibri" w:cs="Calibri"/>
        </w:rPr>
        <w:t>1</w:t>
      </w:r>
      <w:r>
        <w:t>’, or ‘</w:t>
      </w:r>
      <w:r>
        <w:rPr>
          <w:rFonts w:ascii="Calibri" w:eastAsia="Calibri" w:hAnsi="Calibri" w:cs="Calibri"/>
        </w:rPr>
        <w:t>2</w:t>
      </w:r>
      <w:r>
        <w:t>’ to assign no, highest, or second-highest (respectively) priority to dispatch-slot restricted instructions.</w:t>
      </w:r>
    </w:p>
    <w:p w:rsidR="00E67239" w:rsidRDefault="00D12257">
      <w:pPr>
        <w:spacing w:after="15" w:line="249" w:lineRule="auto"/>
        <w:ind w:left="-5" w:right="365"/>
      </w:pPr>
      <w:r>
        <w:rPr>
          <w:rFonts w:ascii="Calibri" w:eastAsia="Calibri" w:hAnsi="Calibri" w:cs="Calibri"/>
        </w:rPr>
        <w:t>-msched-costly-dep=</w:t>
      </w:r>
      <w:r>
        <w:rPr>
          <w:rFonts w:ascii="Calibri" w:eastAsia="Calibri" w:hAnsi="Calibri" w:cs="Calibri"/>
          <w:i/>
        </w:rPr>
        <w:t>dependence_type</w:t>
      </w:r>
    </w:p>
    <w:p w:rsidR="00E67239" w:rsidRDefault="00D12257">
      <w:pPr>
        <w:spacing w:after="129"/>
        <w:ind w:left="1147" w:right="380"/>
      </w:pPr>
      <w:r>
        <w:t xml:space="preserve">This option controls which dependences are considered costly by the target during instruction scheduling. The argument </w:t>
      </w:r>
      <w:r>
        <w:rPr>
          <w:rFonts w:ascii="Calibri" w:eastAsia="Calibri" w:hAnsi="Calibri" w:cs="Calibri"/>
          <w:i/>
        </w:rPr>
        <w:t xml:space="preserve">dependence </w:t>
      </w:r>
      <w:r>
        <w:rPr>
          <w:rFonts w:ascii="Calibri" w:eastAsia="Calibri" w:hAnsi="Calibri" w:cs="Calibri"/>
          <w:noProof/>
        </w:rPr>
        <mc:AlternateContent>
          <mc:Choice Requires="wpg">
            <w:drawing>
              <wp:inline distT="0" distB="0" distL="0" distR="0">
                <wp:extent cx="41567" cy="5969"/>
                <wp:effectExtent l="0" t="0" r="0" b="0"/>
                <wp:docPr id="1090779" name="Group 109077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762" name="Shape 4876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0779" style="width:3.27301pt;height:0.47pt;mso-position-horizontal-relative:char;mso-position-vertical-relative:line" coordsize="415,59">
                <v:shape id="Shape 4876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takes one of the following values:</w:t>
      </w:r>
    </w:p>
    <w:p w:rsidR="00E67239" w:rsidRDefault="00D12257">
      <w:pPr>
        <w:tabs>
          <w:tab w:val="center" w:pos="1327"/>
          <w:tab w:val="center" w:pos="3469"/>
        </w:tabs>
        <w:spacing w:after="130"/>
        <w:ind w:left="0" w:firstLine="0"/>
        <w:jc w:val="left"/>
      </w:pPr>
      <w:r>
        <w:rPr>
          <w:rFonts w:ascii="Calibri" w:eastAsia="Calibri" w:hAnsi="Calibri" w:cs="Calibri"/>
        </w:rPr>
        <w:tab/>
      </w:r>
      <w:r>
        <w:t>‘</w:t>
      </w:r>
      <w:r>
        <w:rPr>
          <w:rFonts w:ascii="Calibri" w:eastAsia="Calibri" w:hAnsi="Calibri" w:cs="Calibri"/>
        </w:rPr>
        <w:t>no</w:t>
      </w:r>
      <w:r>
        <w:t>’</w:t>
      </w:r>
      <w:r>
        <w:tab/>
        <w:t>No dependence is costly.</w:t>
      </w:r>
    </w:p>
    <w:p w:rsidR="00E67239" w:rsidRDefault="00D12257">
      <w:pPr>
        <w:tabs>
          <w:tab w:val="center" w:pos="1384"/>
          <w:tab w:val="center" w:pos="3590"/>
        </w:tabs>
        <w:spacing w:after="119"/>
        <w:ind w:left="0" w:firstLine="0"/>
        <w:jc w:val="left"/>
      </w:pPr>
      <w:r>
        <w:rPr>
          <w:rFonts w:ascii="Calibri" w:eastAsia="Calibri" w:hAnsi="Calibri" w:cs="Calibri"/>
        </w:rPr>
        <w:tab/>
      </w:r>
      <w:r>
        <w:t>‘</w:t>
      </w:r>
      <w:r>
        <w:rPr>
          <w:rFonts w:ascii="Calibri" w:eastAsia="Calibri" w:hAnsi="Calibri" w:cs="Calibri"/>
        </w:rPr>
        <w:t>all</w:t>
      </w:r>
      <w:r>
        <w:t>’</w:t>
      </w:r>
      <w:r>
        <w:tab/>
        <w:t>All dependences are costly.</w:t>
      </w:r>
    </w:p>
    <w:p w:rsidR="00E67239" w:rsidRDefault="00D12257">
      <w:pPr>
        <w:spacing w:after="15" w:line="249" w:lineRule="auto"/>
        <w:ind w:left="1162" w:right="365"/>
      </w:pPr>
      <w:r>
        <w:t>‘</w:t>
      </w:r>
      <w:r>
        <w:rPr>
          <w:rFonts w:ascii="Calibri" w:eastAsia="Calibri" w:hAnsi="Calibri" w:cs="Calibri"/>
        </w:rPr>
        <w:t>true_store_to_load</w:t>
      </w:r>
      <w:r>
        <w:t>’</w:t>
      </w:r>
    </w:p>
    <w:p w:rsidR="00E67239" w:rsidRDefault="00D12257">
      <w:pPr>
        <w:spacing w:after="112" w:line="262" w:lineRule="auto"/>
        <w:ind w:left="169" w:right="100"/>
        <w:jc w:val="center"/>
      </w:pPr>
      <w:r>
        <w:t>A true dependence from store to load is costly.</w:t>
      </w:r>
    </w:p>
    <w:p w:rsidR="00E67239" w:rsidRDefault="00D12257">
      <w:pPr>
        <w:spacing w:after="15" w:line="249" w:lineRule="auto"/>
        <w:ind w:left="1162" w:right="365"/>
      </w:pPr>
      <w:r>
        <w:t>‘</w:t>
      </w:r>
      <w:r>
        <w:rPr>
          <w:rFonts w:ascii="Calibri" w:eastAsia="Calibri" w:hAnsi="Calibri" w:cs="Calibri"/>
        </w:rPr>
        <w:t>store_to_load</w:t>
      </w:r>
      <w:r>
        <w:t>’</w:t>
      </w:r>
    </w:p>
    <w:p w:rsidR="00E67239" w:rsidRDefault="00D12257">
      <w:pPr>
        <w:spacing w:after="122" w:line="262" w:lineRule="auto"/>
        <w:ind w:left="169" w:right="331"/>
        <w:jc w:val="center"/>
      </w:pPr>
      <w:r>
        <w:t>Any dependence from store to load is costly.</w:t>
      </w:r>
    </w:p>
    <w:p w:rsidR="00E67239" w:rsidRDefault="00D12257">
      <w:pPr>
        <w:spacing w:after="100"/>
        <w:ind w:left="2289" w:right="11" w:hanging="1152"/>
      </w:pPr>
      <w:r>
        <w:rPr>
          <w:rFonts w:ascii="Calibri" w:eastAsia="Calibri" w:hAnsi="Calibri" w:cs="Calibri"/>
          <w:i/>
        </w:rPr>
        <w:t xml:space="preserve">number </w:t>
      </w:r>
      <w:r>
        <w:t xml:space="preserve">Any dependence for which the latency is greater than or equal to </w:t>
      </w:r>
      <w:r>
        <w:rPr>
          <w:rFonts w:ascii="Calibri" w:eastAsia="Calibri" w:hAnsi="Calibri" w:cs="Calibri"/>
          <w:i/>
        </w:rPr>
        <w:t xml:space="preserve">number </w:t>
      </w:r>
      <w:r>
        <w:t>is costly.</w:t>
      </w:r>
    </w:p>
    <w:p w:rsidR="00E67239" w:rsidRDefault="00D12257">
      <w:pPr>
        <w:spacing w:after="15" w:line="249" w:lineRule="auto"/>
        <w:ind w:left="-5" w:right="365"/>
      </w:pPr>
      <w:r>
        <w:rPr>
          <w:rFonts w:ascii="Calibri" w:eastAsia="Calibri" w:hAnsi="Calibri" w:cs="Calibri"/>
        </w:rPr>
        <w:t>-minsert-sched-nops=</w:t>
      </w:r>
      <w:r>
        <w:rPr>
          <w:rFonts w:ascii="Calibri" w:eastAsia="Calibri" w:hAnsi="Calibri" w:cs="Calibri"/>
          <w:i/>
        </w:rPr>
        <w:t>scheme</w:t>
      </w:r>
    </w:p>
    <w:p w:rsidR="00E67239" w:rsidRDefault="00D12257">
      <w:pPr>
        <w:spacing w:after="130"/>
        <w:ind w:left="1147" w:right="11"/>
      </w:pPr>
      <w:r>
        <w:t>This option controls which N</w:t>
      </w:r>
      <w:r>
        <w:t xml:space="preserve">OP insertion scheme is used during the second scheduling pass. The argument </w:t>
      </w:r>
      <w:r>
        <w:rPr>
          <w:rFonts w:ascii="Calibri" w:eastAsia="Calibri" w:hAnsi="Calibri" w:cs="Calibri"/>
          <w:i/>
        </w:rPr>
        <w:t xml:space="preserve">scheme </w:t>
      </w:r>
      <w:r>
        <w:t>takes one of the following values:</w:t>
      </w:r>
    </w:p>
    <w:p w:rsidR="00E67239" w:rsidRDefault="00D12257">
      <w:pPr>
        <w:tabs>
          <w:tab w:val="center" w:pos="1327"/>
          <w:tab w:val="center" w:pos="3230"/>
        </w:tabs>
        <w:spacing w:after="129"/>
        <w:ind w:left="0" w:firstLine="0"/>
        <w:jc w:val="left"/>
      </w:pPr>
      <w:r>
        <w:rPr>
          <w:rFonts w:ascii="Calibri" w:eastAsia="Calibri" w:hAnsi="Calibri" w:cs="Calibri"/>
        </w:rPr>
        <w:tab/>
      </w:r>
      <w:r>
        <w:t>‘</w:t>
      </w:r>
      <w:r>
        <w:rPr>
          <w:rFonts w:ascii="Calibri" w:eastAsia="Calibri" w:hAnsi="Calibri" w:cs="Calibri"/>
        </w:rPr>
        <w:t>no</w:t>
      </w:r>
      <w:r>
        <w:t>’</w:t>
      </w:r>
      <w:r>
        <w:tab/>
        <w:t>Don’t insert NOPs.</w:t>
      </w:r>
    </w:p>
    <w:p w:rsidR="00E67239" w:rsidRDefault="00D12257">
      <w:pPr>
        <w:spacing w:after="118"/>
        <w:ind w:left="2289" w:right="11" w:hanging="1152"/>
      </w:pPr>
      <w:r>
        <w:t>‘</w:t>
      </w:r>
      <w:r>
        <w:rPr>
          <w:rFonts w:ascii="Calibri" w:eastAsia="Calibri" w:hAnsi="Calibri" w:cs="Calibri"/>
        </w:rPr>
        <w:t>pad</w:t>
      </w:r>
      <w:r>
        <w:t>’ Pad with NOPs any dispatch group that has vacant issue slots, according to the scheduler’s grouping.</w:t>
      </w:r>
    </w:p>
    <w:p w:rsidR="00E67239" w:rsidRDefault="00D12257">
      <w:pPr>
        <w:spacing w:after="15" w:line="249" w:lineRule="auto"/>
        <w:ind w:left="1162" w:right="365"/>
      </w:pPr>
      <w:r>
        <w:t>‘</w:t>
      </w:r>
      <w:r>
        <w:rPr>
          <w:rFonts w:ascii="Calibri" w:eastAsia="Calibri" w:hAnsi="Calibri" w:cs="Calibri"/>
        </w:rPr>
        <w:t>regroup_exact</w:t>
      </w:r>
      <w:r>
        <w:t>’</w:t>
      </w:r>
    </w:p>
    <w:p w:rsidR="00E67239" w:rsidRDefault="00D12257">
      <w:pPr>
        <w:spacing w:after="130"/>
        <w:ind w:left="2314" w:right="380"/>
      </w:pPr>
      <w:r>
        <w:t>Insert NOPs to force costly dependent insns into separate groups. Insert exactly as many NOPs as needed to force an insn to a new group, according to the estimated processor grouping.</w:t>
      </w:r>
    </w:p>
    <w:p w:rsidR="00E67239" w:rsidRDefault="00D12257">
      <w:pPr>
        <w:spacing w:after="94" w:line="262" w:lineRule="auto"/>
        <w:ind w:left="885" w:right="104"/>
        <w:jc w:val="center"/>
      </w:pPr>
      <w:r>
        <w:rPr>
          <w:rFonts w:ascii="Calibri" w:eastAsia="Calibri" w:hAnsi="Calibri" w:cs="Calibri"/>
          <w:i/>
        </w:rPr>
        <w:t>number</w:t>
      </w:r>
      <w:r>
        <w:rPr>
          <w:rFonts w:ascii="Calibri" w:eastAsia="Calibri" w:hAnsi="Calibri" w:cs="Calibri"/>
          <w:i/>
        </w:rPr>
        <w:tab/>
      </w:r>
      <w:r>
        <w:t>Insert NOPs to force costly dependent insns into s</w:t>
      </w:r>
      <w:r>
        <w:t xml:space="preserve">eparate groups. Insert </w:t>
      </w:r>
      <w:r>
        <w:rPr>
          <w:rFonts w:ascii="Calibri" w:eastAsia="Calibri" w:hAnsi="Calibri" w:cs="Calibri"/>
          <w:i/>
        </w:rPr>
        <w:t xml:space="preserve">number </w:t>
      </w:r>
      <w:r>
        <w:t>NOPs to force an insn to a new group.</w:t>
      </w:r>
    </w:p>
    <w:p w:rsidR="00E67239" w:rsidRDefault="00D12257">
      <w:pPr>
        <w:spacing w:after="15" w:line="249" w:lineRule="auto"/>
        <w:ind w:left="-5" w:right="365"/>
      </w:pPr>
      <w:r>
        <w:rPr>
          <w:rFonts w:ascii="Calibri" w:eastAsia="Calibri" w:hAnsi="Calibri" w:cs="Calibri"/>
        </w:rPr>
        <w:t>-mcall-sysv</w:t>
      </w:r>
    </w:p>
    <w:p w:rsidR="00E67239" w:rsidRDefault="00D12257">
      <w:pPr>
        <w:ind w:left="1147" w:right="380"/>
      </w:pPr>
      <w:r>
        <w:t>On System V.4 and embedded PowerPC systems compile code using calling conventions that adhere to the March 1995 draft of the System V Application Binary Interface, PowerPC proc</w:t>
      </w:r>
      <w:r>
        <w:t>essor supplement. This is the default unless you configured GCC using ‘</w:t>
      </w:r>
      <w:r>
        <w:rPr>
          <w:rFonts w:ascii="Calibri" w:eastAsia="Calibri" w:hAnsi="Calibri" w:cs="Calibri"/>
        </w:rPr>
        <w:t>powerpc-*-eabiaix</w:t>
      </w:r>
      <w:r>
        <w:t>’.</w:t>
      </w:r>
    </w:p>
    <w:p w:rsidR="00E67239" w:rsidRDefault="00D12257">
      <w:pPr>
        <w:spacing w:after="15" w:line="249" w:lineRule="auto"/>
        <w:ind w:left="-5" w:right="365"/>
      </w:pPr>
      <w:r>
        <w:rPr>
          <w:rFonts w:ascii="Calibri" w:eastAsia="Calibri" w:hAnsi="Calibri" w:cs="Calibri"/>
        </w:rPr>
        <w:t>-mcall-sysv-eabi</w:t>
      </w:r>
    </w:p>
    <w:p w:rsidR="00E67239" w:rsidRDefault="00D12257">
      <w:pPr>
        <w:spacing w:after="15" w:line="249" w:lineRule="auto"/>
        <w:ind w:left="-5" w:right="365"/>
      </w:pPr>
      <w:r>
        <w:rPr>
          <w:rFonts w:ascii="Calibri" w:eastAsia="Calibri" w:hAnsi="Calibri" w:cs="Calibri"/>
        </w:rPr>
        <w:t>-mcall-eabi</w:t>
      </w:r>
    </w:p>
    <w:p w:rsidR="00E67239" w:rsidRDefault="00D12257">
      <w:pPr>
        <w:ind w:left="1147" w:right="11"/>
      </w:pPr>
      <w:r>
        <w:t>Specify both ‘</w:t>
      </w:r>
      <w:r>
        <w:rPr>
          <w:rFonts w:ascii="Calibri" w:eastAsia="Calibri" w:hAnsi="Calibri" w:cs="Calibri"/>
        </w:rPr>
        <w:t>-mcall-sysv</w:t>
      </w:r>
      <w:r>
        <w:t>’ and ‘</w:t>
      </w:r>
      <w:r>
        <w:rPr>
          <w:rFonts w:ascii="Calibri" w:eastAsia="Calibri" w:hAnsi="Calibri" w:cs="Calibri"/>
        </w:rPr>
        <w:t>-meabi</w:t>
      </w:r>
      <w:r>
        <w:t>’ options.</w:t>
      </w:r>
    </w:p>
    <w:p w:rsidR="00E67239" w:rsidRDefault="00D12257">
      <w:pPr>
        <w:spacing w:after="15" w:line="249" w:lineRule="auto"/>
        <w:ind w:left="-5" w:right="365"/>
      </w:pPr>
      <w:r>
        <w:rPr>
          <w:rFonts w:ascii="Calibri" w:eastAsia="Calibri" w:hAnsi="Calibri" w:cs="Calibri"/>
        </w:rPr>
        <w:t>-mcall-sysv-noeabi</w:t>
      </w:r>
    </w:p>
    <w:p w:rsidR="00E67239" w:rsidRDefault="00D12257">
      <w:pPr>
        <w:spacing w:after="114"/>
        <w:ind w:left="1147" w:right="11"/>
      </w:pPr>
      <w:r>
        <w:t>Specify both ‘</w:t>
      </w:r>
      <w:r>
        <w:rPr>
          <w:rFonts w:ascii="Calibri" w:eastAsia="Calibri" w:hAnsi="Calibri" w:cs="Calibri"/>
        </w:rPr>
        <w:t>-mcall-sysv</w:t>
      </w:r>
      <w:r>
        <w:t>’ and ‘</w:t>
      </w:r>
      <w:r>
        <w:rPr>
          <w:rFonts w:ascii="Calibri" w:eastAsia="Calibri" w:hAnsi="Calibri" w:cs="Calibri"/>
        </w:rPr>
        <w:t>-mno-eabi</w:t>
      </w:r>
      <w:r>
        <w:t>’ options.</w:t>
      </w:r>
    </w:p>
    <w:p w:rsidR="00E67239" w:rsidRDefault="00D12257">
      <w:pPr>
        <w:spacing w:after="15" w:line="249" w:lineRule="auto"/>
        <w:ind w:left="-5" w:right="365"/>
      </w:pPr>
      <w:r>
        <w:rPr>
          <w:rFonts w:ascii="Calibri" w:eastAsia="Calibri" w:hAnsi="Calibri" w:cs="Calibri"/>
        </w:rPr>
        <w:t>-mcall-aixdesc</w:t>
      </w:r>
    </w:p>
    <w:p w:rsidR="00E67239" w:rsidRDefault="00D12257">
      <w:pPr>
        <w:spacing w:after="122"/>
        <w:ind w:left="1147" w:right="11"/>
      </w:pPr>
      <w:r>
        <w:t>On System V.4 and embedded PowerPC systems compile code for the AIX operating system.</w:t>
      </w:r>
    </w:p>
    <w:p w:rsidR="00E67239" w:rsidRDefault="00D12257">
      <w:pPr>
        <w:spacing w:after="15" w:line="249" w:lineRule="auto"/>
        <w:ind w:left="-5" w:right="365"/>
      </w:pPr>
      <w:r>
        <w:rPr>
          <w:rFonts w:ascii="Calibri" w:eastAsia="Calibri" w:hAnsi="Calibri" w:cs="Calibri"/>
        </w:rPr>
        <w:t>-mcall-linux</w:t>
      </w:r>
    </w:p>
    <w:p w:rsidR="00E67239" w:rsidRDefault="00D12257">
      <w:pPr>
        <w:spacing w:after="122"/>
        <w:ind w:left="1147" w:right="11"/>
      </w:pPr>
      <w:r>
        <w:t>On System V.4 and embedded PowerPC systems compile code for the Linuxbased GNU system.</w:t>
      </w:r>
    </w:p>
    <w:p w:rsidR="00E67239" w:rsidRDefault="00D12257">
      <w:pPr>
        <w:spacing w:after="15" w:line="249" w:lineRule="auto"/>
        <w:ind w:left="-5" w:right="365"/>
      </w:pPr>
      <w:r>
        <w:rPr>
          <w:rFonts w:ascii="Calibri" w:eastAsia="Calibri" w:hAnsi="Calibri" w:cs="Calibri"/>
        </w:rPr>
        <w:t>-mcall-freebsd</w:t>
      </w:r>
    </w:p>
    <w:p w:rsidR="00E67239" w:rsidRDefault="00D12257">
      <w:pPr>
        <w:spacing w:after="122"/>
        <w:ind w:left="1147" w:right="11"/>
      </w:pPr>
      <w:r>
        <w:t>On System V.4 and embedded PowerPC systems compile code</w:t>
      </w:r>
      <w:r>
        <w:t xml:space="preserve"> for the FreeBSD operating system.</w:t>
      </w:r>
    </w:p>
    <w:p w:rsidR="00E67239" w:rsidRDefault="00D12257">
      <w:pPr>
        <w:spacing w:after="15" w:line="249" w:lineRule="auto"/>
        <w:ind w:left="-5" w:right="365"/>
      </w:pPr>
      <w:r>
        <w:rPr>
          <w:rFonts w:ascii="Calibri" w:eastAsia="Calibri" w:hAnsi="Calibri" w:cs="Calibri"/>
        </w:rPr>
        <w:t>-mcall-netbsd</w:t>
      </w:r>
    </w:p>
    <w:p w:rsidR="00E67239" w:rsidRDefault="00D12257">
      <w:pPr>
        <w:spacing w:after="122"/>
        <w:ind w:left="1147" w:right="11"/>
      </w:pPr>
      <w:r>
        <w:t>On System V.4 and embedded PowerPC systems compile code for the NetBSD operating system.</w:t>
      </w:r>
    </w:p>
    <w:p w:rsidR="00E67239" w:rsidRDefault="00D12257">
      <w:pPr>
        <w:spacing w:after="15" w:line="249" w:lineRule="auto"/>
        <w:ind w:left="-5" w:right="365"/>
      </w:pPr>
      <w:r>
        <w:rPr>
          <w:rFonts w:ascii="Calibri" w:eastAsia="Calibri" w:hAnsi="Calibri" w:cs="Calibri"/>
        </w:rPr>
        <w:t>-mcall-openbsd</w:t>
      </w:r>
    </w:p>
    <w:p w:rsidR="00E67239" w:rsidRDefault="00D12257">
      <w:pPr>
        <w:spacing w:after="122"/>
        <w:ind w:left="1147" w:right="11"/>
      </w:pPr>
      <w:r>
        <w:t>On System V.4 and embedded PowerPC systems compile code for the OpenBSD operating system.</w:t>
      </w:r>
    </w:p>
    <w:p w:rsidR="00E67239" w:rsidRDefault="00D12257">
      <w:pPr>
        <w:spacing w:after="15" w:line="249" w:lineRule="auto"/>
        <w:ind w:left="-5" w:right="365"/>
      </w:pPr>
      <w:r>
        <w:rPr>
          <w:rFonts w:ascii="Calibri" w:eastAsia="Calibri" w:hAnsi="Calibri" w:cs="Calibri"/>
        </w:rPr>
        <w:t>-maix-struct-</w:t>
      </w:r>
      <w:r>
        <w:rPr>
          <w:rFonts w:ascii="Calibri" w:eastAsia="Calibri" w:hAnsi="Calibri" w:cs="Calibri"/>
        </w:rPr>
        <w:t>return</w:t>
      </w:r>
    </w:p>
    <w:p w:rsidR="00E67239" w:rsidRDefault="00D12257">
      <w:pPr>
        <w:spacing w:after="120"/>
        <w:ind w:left="1147" w:right="11"/>
      </w:pPr>
      <w:r>
        <w:t>Return all structures in memory (as specified by the AIX ABI).</w:t>
      </w:r>
    </w:p>
    <w:p w:rsidR="00E67239" w:rsidRDefault="00D12257">
      <w:pPr>
        <w:spacing w:after="15" w:line="249" w:lineRule="auto"/>
        <w:ind w:left="-5" w:right="365"/>
      </w:pPr>
      <w:r>
        <w:rPr>
          <w:rFonts w:ascii="Calibri" w:eastAsia="Calibri" w:hAnsi="Calibri" w:cs="Calibri"/>
        </w:rPr>
        <w:t>-msvr4-struct-return</w:t>
      </w:r>
    </w:p>
    <w:p w:rsidR="00E67239" w:rsidRDefault="00D12257">
      <w:pPr>
        <w:spacing w:after="122"/>
        <w:ind w:left="1147" w:right="11"/>
      </w:pPr>
      <w:r>
        <w:t>Return structures smaller than 8 bytes in registers (as specified by the SVR4 ABI).</w:t>
      </w:r>
    </w:p>
    <w:p w:rsidR="00E67239" w:rsidRDefault="00D12257">
      <w:pPr>
        <w:spacing w:after="3" w:line="270" w:lineRule="auto"/>
        <w:ind w:left="-5"/>
        <w:jc w:val="left"/>
      </w:pPr>
      <w:r>
        <w:rPr>
          <w:rFonts w:ascii="Calibri" w:eastAsia="Calibri" w:hAnsi="Calibri" w:cs="Calibri"/>
        </w:rPr>
        <w:t>-mabi=</w:t>
      </w:r>
      <w:r>
        <w:rPr>
          <w:rFonts w:ascii="Calibri" w:eastAsia="Calibri" w:hAnsi="Calibri" w:cs="Calibri"/>
          <w:i/>
        </w:rPr>
        <w:t>abi-type</w:t>
      </w:r>
    </w:p>
    <w:p w:rsidR="00E67239" w:rsidRDefault="00D12257">
      <w:pPr>
        <w:spacing w:after="113"/>
        <w:ind w:left="1147" w:right="380"/>
      </w:pPr>
      <w:r>
        <w:t>Extend the current ABI with a particular extension, or remove such</w:t>
      </w:r>
      <w:r>
        <w:t xml:space="preserve"> extension. Valid values are ‘</w:t>
      </w:r>
      <w:r>
        <w:rPr>
          <w:rFonts w:ascii="Calibri" w:eastAsia="Calibri" w:hAnsi="Calibri" w:cs="Calibri"/>
        </w:rPr>
        <w:t>altivec</w:t>
      </w:r>
      <w:r>
        <w:t>’, ‘</w:t>
      </w:r>
      <w:r>
        <w:rPr>
          <w:rFonts w:ascii="Calibri" w:eastAsia="Calibri" w:hAnsi="Calibri" w:cs="Calibri"/>
        </w:rPr>
        <w:t>no-altivec</w:t>
      </w:r>
      <w:r>
        <w:t>’, ‘</w:t>
      </w:r>
      <w:r>
        <w:rPr>
          <w:rFonts w:ascii="Calibri" w:eastAsia="Calibri" w:hAnsi="Calibri" w:cs="Calibri"/>
        </w:rPr>
        <w:t>spe</w:t>
      </w:r>
      <w:r>
        <w:t>’, ‘</w:t>
      </w:r>
      <w:r>
        <w:rPr>
          <w:rFonts w:ascii="Calibri" w:eastAsia="Calibri" w:hAnsi="Calibri" w:cs="Calibri"/>
        </w:rPr>
        <w:t>no-spe</w:t>
      </w:r>
      <w:r>
        <w:t>’, ‘</w:t>
      </w:r>
      <w:r>
        <w:rPr>
          <w:rFonts w:ascii="Calibri" w:eastAsia="Calibri" w:hAnsi="Calibri" w:cs="Calibri"/>
        </w:rPr>
        <w:t>ibmlongdouble</w:t>
      </w:r>
      <w:r>
        <w:t>’, ‘</w:t>
      </w:r>
      <w:r>
        <w:rPr>
          <w:rFonts w:ascii="Calibri" w:eastAsia="Calibri" w:hAnsi="Calibri" w:cs="Calibri"/>
        </w:rPr>
        <w:t>ieeelongdouble</w:t>
      </w:r>
      <w:r>
        <w:t>’, ‘</w:t>
      </w:r>
      <w:r>
        <w:rPr>
          <w:rFonts w:ascii="Calibri" w:eastAsia="Calibri" w:hAnsi="Calibri" w:cs="Calibri"/>
        </w:rPr>
        <w:t>elfv1</w:t>
      </w:r>
      <w:r>
        <w:t>’, ‘</w:t>
      </w:r>
      <w:r>
        <w:rPr>
          <w:rFonts w:ascii="Calibri" w:eastAsia="Calibri" w:hAnsi="Calibri" w:cs="Calibri"/>
        </w:rPr>
        <w:t>elfv2</w:t>
      </w:r>
      <w:r>
        <w:t>’.</w:t>
      </w:r>
    </w:p>
    <w:p w:rsidR="00E67239" w:rsidRDefault="00D12257">
      <w:pPr>
        <w:spacing w:after="15" w:line="249" w:lineRule="auto"/>
        <w:ind w:left="-5" w:right="365"/>
      </w:pPr>
      <w:r>
        <w:rPr>
          <w:rFonts w:ascii="Calibri" w:eastAsia="Calibri" w:hAnsi="Calibri" w:cs="Calibri"/>
        </w:rPr>
        <w:t>-mabi=spe</w:t>
      </w:r>
    </w:p>
    <w:p w:rsidR="00E67239" w:rsidRDefault="00D12257">
      <w:pPr>
        <w:spacing w:after="122"/>
        <w:ind w:left="1147" w:right="11"/>
      </w:pPr>
      <w:r>
        <w:t>Extend the current ABI with SPE ABI extensions. This does not change the default ABI, instead it adds the SPE ABI extensio</w:t>
      </w:r>
      <w:r>
        <w:t>ns to the current ABI.</w:t>
      </w:r>
    </w:p>
    <w:p w:rsidR="00E67239" w:rsidRDefault="00D12257">
      <w:pPr>
        <w:spacing w:after="15" w:line="249" w:lineRule="auto"/>
        <w:ind w:left="-5" w:right="365"/>
      </w:pPr>
      <w:r>
        <w:rPr>
          <w:rFonts w:ascii="Calibri" w:eastAsia="Calibri" w:hAnsi="Calibri" w:cs="Calibri"/>
        </w:rPr>
        <w:t>-mabi=no-spe</w:t>
      </w:r>
    </w:p>
    <w:p w:rsidR="00E67239" w:rsidRDefault="00D12257">
      <w:pPr>
        <w:spacing w:after="120"/>
        <w:ind w:left="1147" w:right="11"/>
      </w:pPr>
      <w:r>
        <w:t>Disable Book-E SPE ABI extensions for the current ABI.</w:t>
      </w:r>
    </w:p>
    <w:p w:rsidR="00E67239" w:rsidRDefault="00D12257">
      <w:pPr>
        <w:spacing w:after="15" w:line="249" w:lineRule="auto"/>
        <w:ind w:left="-5" w:right="365"/>
      </w:pPr>
      <w:r>
        <w:rPr>
          <w:rFonts w:ascii="Calibri" w:eastAsia="Calibri" w:hAnsi="Calibri" w:cs="Calibri"/>
        </w:rPr>
        <w:t>-mabi=ibmlongdouble</w:t>
      </w:r>
    </w:p>
    <w:p w:rsidR="00E67239" w:rsidRDefault="00D12257">
      <w:pPr>
        <w:spacing w:after="119"/>
        <w:ind w:left="1147" w:right="380"/>
      </w:pPr>
      <w:r>
        <w:t>Change the current ABI to use IBM extended-precision long double. This is not likely to work if your system defaults to using IEEE extended-precision long double. If you change the long double type from IEEE extended-precision, the compiler will issue a wa</w:t>
      </w:r>
      <w:r>
        <w:t>rning unless you use the ‘</w:t>
      </w:r>
      <w:r>
        <w:rPr>
          <w:rFonts w:ascii="Calibri" w:eastAsia="Calibri" w:hAnsi="Calibri" w:cs="Calibri"/>
        </w:rPr>
        <w:t>-Wno-psabi</w:t>
      </w:r>
      <w:r>
        <w:t>’ option.</w:t>
      </w:r>
    </w:p>
    <w:p w:rsidR="00E67239" w:rsidRDefault="00D12257">
      <w:pPr>
        <w:spacing w:after="15" w:line="249" w:lineRule="auto"/>
        <w:ind w:left="-5" w:right="365"/>
      </w:pPr>
      <w:r>
        <w:rPr>
          <w:rFonts w:ascii="Calibri" w:eastAsia="Calibri" w:hAnsi="Calibri" w:cs="Calibri"/>
        </w:rPr>
        <w:t>-mabi=ieeelongdouble</w:t>
      </w:r>
    </w:p>
    <w:p w:rsidR="00E67239" w:rsidRDefault="00D12257">
      <w:pPr>
        <w:spacing w:after="0"/>
        <w:ind w:left="1147" w:right="380"/>
      </w:pPr>
      <w:r>
        <w:t>Change the current ABI to use IEEE extended-precision long double. This is not likely to work if your system defaults to using IBM extended-precision long double. If you change the long dou</w:t>
      </w:r>
      <w:r>
        <w:t>ble type from IBM extended-precision, the compiler will issue a warning unless you use the ‘</w:t>
      </w:r>
      <w:r>
        <w:rPr>
          <w:rFonts w:ascii="Calibri" w:eastAsia="Calibri" w:hAnsi="Calibri" w:cs="Calibri"/>
        </w:rPr>
        <w:t>-Wno-psabi</w:t>
      </w:r>
      <w:r>
        <w:t xml:space="preserve">’ option. </w:t>
      </w:r>
      <w:r>
        <w:rPr>
          <w:rFonts w:ascii="Calibri" w:eastAsia="Calibri" w:hAnsi="Calibri" w:cs="Calibri"/>
        </w:rPr>
        <w:t>-mabi=elfv1</w:t>
      </w:r>
    </w:p>
    <w:p w:rsidR="00E67239" w:rsidRDefault="00D12257">
      <w:pPr>
        <w:spacing w:after="122"/>
        <w:ind w:left="1147" w:right="380"/>
      </w:pPr>
      <w:r>
        <w:t>Change the current ABI to use the ELFv1 ABI. This is the default ABI for big-endian PowerPC 64-bit Linux. Overriding the default ABI</w:t>
      </w:r>
      <w:r>
        <w:t xml:space="preserve"> requires special system support and is likely to fail in spectacular ways.</w:t>
      </w:r>
    </w:p>
    <w:p w:rsidR="00E67239" w:rsidRDefault="00D12257">
      <w:pPr>
        <w:spacing w:after="15" w:line="249" w:lineRule="auto"/>
        <w:ind w:left="-5" w:right="365"/>
      </w:pPr>
      <w:r>
        <w:rPr>
          <w:rFonts w:ascii="Calibri" w:eastAsia="Calibri" w:hAnsi="Calibri" w:cs="Calibri"/>
        </w:rPr>
        <w:t>-mabi=elfv2</w:t>
      </w:r>
    </w:p>
    <w:p w:rsidR="00E67239" w:rsidRDefault="00D12257">
      <w:pPr>
        <w:spacing w:after="122"/>
        <w:ind w:left="1147" w:right="380"/>
      </w:pPr>
      <w:r>
        <w:t xml:space="preserve">Change the current ABI to use the ELFv2 ABI. This is the default ABI for little-endian PowerPC 64-bit Linux. Overriding the default ABI requires special system support </w:t>
      </w:r>
      <w:r>
        <w:t>and is likely to fail in spectacular ways.</w:t>
      </w:r>
    </w:p>
    <w:p w:rsidR="00E67239" w:rsidRDefault="00D12257">
      <w:pPr>
        <w:spacing w:after="15" w:line="249" w:lineRule="auto"/>
        <w:ind w:left="-5" w:right="365"/>
      </w:pPr>
      <w:r>
        <w:rPr>
          <w:rFonts w:ascii="Calibri" w:eastAsia="Calibri" w:hAnsi="Calibri" w:cs="Calibri"/>
        </w:rPr>
        <w:t>-mgnu-attribute</w:t>
      </w:r>
    </w:p>
    <w:p w:rsidR="00E67239" w:rsidRDefault="00D12257">
      <w:pPr>
        <w:spacing w:after="15" w:line="249" w:lineRule="auto"/>
        <w:ind w:left="-5" w:right="365"/>
      </w:pPr>
      <w:r>
        <w:rPr>
          <w:rFonts w:ascii="Calibri" w:eastAsia="Calibri" w:hAnsi="Calibri" w:cs="Calibri"/>
        </w:rPr>
        <w:t>-mno-gnu-attribute</w:t>
      </w:r>
    </w:p>
    <w:p w:rsidR="00E67239" w:rsidRDefault="00D12257">
      <w:pPr>
        <w:spacing w:after="121"/>
        <w:ind w:left="1147" w:right="380"/>
      </w:pPr>
      <w:r>
        <w:t xml:space="preserve">Emit .gnu </w:t>
      </w:r>
      <w:r>
        <w:rPr>
          <w:rFonts w:ascii="Calibri" w:eastAsia="Calibri" w:hAnsi="Calibri" w:cs="Calibri"/>
          <w:noProof/>
        </w:rPr>
        <mc:AlternateContent>
          <mc:Choice Requires="wpg">
            <w:drawing>
              <wp:inline distT="0" distB="0" distL="0" distR="0">
                <wp:extent cx="41567" cy="5969"/>
                <wp:effectExtent l="0" t="0" r="0" b="0"/>
                <wp:docPr id="1092599" name="Group 109259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48964" name="Shape 4896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2599" style="width:3.27299pt;height:0.47pt;mso-position-horizontal-relative:char;mso-position-vertical-relative:line" coordsize="415,59">
                <v:shape id="Shape 48964" style="position:absolute;width:415;height:0;left:0;top:0;" coordsize="41567,0" path="m0,0l41567,0">
                  <v:stroke weight="0.47pt" endcap="flat" joinstyle="miter" miterlimit="10" on="true" color="#000000"/>
                  <v:fill on="false" color="#000000" opacity="0"/>
                </v:shape>
              </v:group>
            </w:pict>
          </mc:Fallback>
        </mc:AlternateContent>
      </w:r>
      <w:r>
        <w:t>attribute assembly directives to set tag/value pairs in a .gnu.attributes section that specify ABI variations in function parameters or return values.</w:t>
      </w:r>
    </w:p>
    <w:p w:rsidR="00E67239" w:rsidRDefault="00D12257">
      <w:pPr>
        <w:spacing w:after="15" w:line="249" w:lineRule="auto"/>
        <w:ind w:left="-5" w:right="365"/>
      </w:pPr>
      <w:r>
        <w:rPr>
          <w:rFonts w:ascii="Calibri" w:eastAsia="Calibri" w:hAnsi="Calibri" w:cs="Calibri"/>
        </w:rPr>
        <w:t>-mprototype</w:t>
      </w:r>
    </w:p>
    <w:p w:rsidR="00E67239" w:rsidRDefault="00D12257">
      <w:pPr>
        <w:spacing w:after="15" w:line="249" w:lineRule="auto"/>
        <w:ind w:left="-5" w:right="365"/>
      </w:pPr>
      <w:r>
        <w:rPr>
          <w:rFonts w:ascii="Calibri" w:eastAsia="Calibri" w:hAnsi="Calibri" w:cs="Calibri"/>
        </w:rPr>
        <w:t>-mno-prototype</w:t>
      </w:r>
    </w:p>
    <w:p w:rsidR="00E67239" w:rsidRDefault="00D12257">
      <w:pPr>
        <w:spacing w:after="3"/>
        <w:ind w:left="1147" w:right="380"/>
      </w:pPr>
      <w:r>
        <w:t>On System V.4 and embedded PowerPC systems assume that all calls to variable argument functions are properly prototyped. Otherwise, the compiler must insert an instruction before every non-prototyped call to set or clear bit 6 of the conditi</w:t>
      </w:r>
      <w:r>
        <w:t>on code register (</w:t>
      </w:r>
      <w:r>
        <w:rPr>
          <w:rFonts w:ascii="Calibri" w:eastAsia="Calibri" w:hAnsi="Calibri" w:cs="Calibri"/>
        </w:rPr>
        <w:t>CR</w:t>
      </w:r>
      <w:r>
        <w:t>) to indicate whether floating-point values are passed in the floating-point registers in case the function takes variable arguments. With ‘</w:t>
      </w:r>
      <w:r>
        <w:rPr>
          <w:rFonts w:ascii="Calibri" w:eastAsia="Calibri" w:hAnsi="Calibri" w:cs="Calibri"/>
        </w:rPr>
        <w:t>-mprototype</w:t>
      </w:r>
      <w:r>
        <w:t>’, only calls to prototyped variable argument functions set or clear the bit.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2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-msim</w:t>
            </w:r>
          </w:p>
        </w:tc>
        <w:tc>
          <w:tcPr>
            <w:tcW w:w="7488" w:type="dxa"/>
            <w:tcBorders>
              <w:top w:val="nil"/>
              <w:left w:val="nil"/>
              <w:bottom w:val="nil"/>
              <w:right w:val="nil"/>
            </w:tcBorders>
          </w:tcPr>
          <w:p w:rsidR="00E67239" w:rsidRDefault="00D12257">
            <w:pPr>
              <w:spacing w:after="3" w:line="243" w:lineRule="auto"/>
              <w:ind w:left="0" w:firstLine="0"/>
            </w:pPr>
            <w:r>
              <w:t>O</w:t>
            </w:r>
            <w:r>
              <w:t>n embedded PowerPC systems, assume that the startup module is called ‘</w:t>
            </w:r>
            <w:r>
              <w:rPr>
                <w:rFonts w:ascii="Calibri" w:eastAsia="Calibri" w:hAnsi="Calibri" w:cs="Calibri"/>
              </w:rPr>
              <w:t>sim-crt0.o</w:t>
            </w:r>
            <w:r>
              <w:t>’ and that the standard C libraries are ‘</w:t>
            </w:r>
            <w:r>
              <w:rPr>
                <w:rFonts w:ascii="Calibri" w:eastAsia="Calibri" w:hAnsi="Calibri" w:cs="Calibri"/>
              </w:rPr>
              <w:t>libsim.a</w:t>
            </w:r>
            <w:r>
              <w:t>’ and ‘</w:t>
            </w:r>
            <w:r>
              <w:rPr>
                <w:rFonts w:ascii="Calibri" w:eastAsia="Calibri" w:hAnsi="Calibri" w:cs="Calibri"/>
              </w:rPr>
              <w:t>libc.a</w:t>
            </w:r>
            <w:r>
              <w:t>’.</w:t>
            </w:r>
          </w:p>
          <w:p w:rsidR="00E67239" w:rsidRDefault="00D12257">
            <w:pPr>
              <w:spacing w:after="0" w:line="259" w:lineRule="auto"/>
              <w:ind w:left="0" w:firstLine="0"/>
              <w:jc w:val="left"/>
            </w:pPr>
            <w:r>
              <w:t>This is the default for ‘</w:t>
            </w:r>
            <w:r>
              <w:rPr>
                <w:rFonts w:ascii="Calibri" w:eastAsia="Calibri" w:hAnsi="Calibri" w:cs="Calibri"/>
              </w:rPr>
              <w:t>powerpc-*-eabisim</w:t>
            </w:r>
            <w:r>
              <w:t>’ configurations.</w:t>
            </w:r>
          </w:p>
        </w:tc>
      </w:tr>
      <w:tr w:rsidR="00E67239">
        <w:trPr>
          <w:trHeight w:val="65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-mmvme</w:t>
            </w:r>
          </w:p>
        </w:tc>
        <w:tc>
          <w:tcPr>
            <w:tcW w:w="7488" w:type="dxa"/>
            <w:tcBorders>
              <w:top w:val="nil"/>
              <w:left w:val="nil"/>
              <w:bottom w:val="nil"/>
              <w:right w:val="nil"/>
            </w:tcBorders>
          </w:tcPr>
          <w:p w:rsidR="00E67239" w:rsidRDefault="00D12257">
            <w:pPr>
              <w:spacing w:after="0" w:line="259" w:lineRule="auto"/>
              <w:ind w:left="0" w:firstLine="0"/>
            </w:pPr>
            <w:r>
              <w:t>On embedded PowerPC systems, assume that the startup module is called ‘</w:t>
            </w:r>
            <w:r>
              <w:rPr>
                <w:rFonts w:ascii="Calibri" w:eastAsia="Calibri" w:hAnsi="Calibri" w:cs="Calibri"/>
              </w:rPr>
              <w:t>crt0.o</w:t>
            </w:r>
            <w:r>
              <w:t>’ and the standard C libraries are ‘</w:t>
            </w:r>
            <w:r>
              <w:rPr>
                <w:rFonts w:ascii="Calibri" w:eastAsia="Calibri" w:hAnsi="Calibri" w:cs="Calibri"/>
              </w:rPr>
              <w:t>libmvme.a</w:t>
            </w:r>
            <w:r>
              <w:t>’ and ‘</w:t>
            </w:r>
            <w:r>
              <w:rPr>
                <w:rFonts w:ascii="Calibri" w:eastAsia="Calibri" w:hAnsi="Calibri" w:cs="Calibri"/>
              </w:rPr>
              <w:t>libc.a</w:t>
            </w:r>
            <w:r>
              <w:t>’.</w:t>
            </w:r>
          </w:p>
        </w:tc>
      </w:tr>
      <w:tr w:rsidR="00E67239">
        <w:trPr>
          <w:trHeight w:val="56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-mads</w:t>
            </w:r>
          </w:p>
        </w:tc>
        <w:tc>
          <w:tcPr>
            <w:tcW w:w="7488" w:type="dxa"/>
            <w:tcBorders>
              <w:top w:val="nil"/>
              <w:left w:val="nil"/>
              <w:bottom w:val="nil"/>
              <w:right w:val="nil"/>
            </w:tcBorders>
          </w:tcPr>
          <w:p w:rsidR="00E67239" w:rsidRDefault="00D12257">
            <w:pPr>
              <w:spacing w:after="0" w:line="259" w:lineRule="auto"/>
              <w:ind w:left="0" w:firstLine="0"/>
            </w:pPr>
            <w:r>
              <w:t>On embedded PowerPC systems, assume that the startup module is called ‘</w:t>
            </w:r>
            <w:r>
              <w:rPr>
                <w:rFonts w:ascii="Calibri" w:eastAsia="Calibri" w:hAnsi="Calibri" w:cs="Calibri"/>
              </w:rPr>
              <w:t>crt0.o</w:t>
            </w:r>
            <w:r>
              <w:t>’ and the standard C libraries are</w:t>
            </w:r>
            <w:r>
              <w:t xml:space="preserve"> ‘</w:t>
            </w:r>
            <w:r>
              <w:rPr>
                <w:rFonts w:ascii="Calibri" w:eastAsia="Calibri" w:hAnsi="Calibri" w:cs="Calibri"/>
              </w:rPr>
              <w:t>libads.a</w:t>
            </w:r>
            <w:r>
              <w:t>’ and ‘</w:t>
            </w:r>
            <w:r>
              <w:rPr>
                <w:rFonts w:ascii="Calibri" w:eastAsia="Calibri" w:hAnsi="Calibri" w:cs="Calibri"/>
              </w:rPr>
              <w:t>libc.a</w:t>
            </w:r>
            <w:r>
              <w:t>’.</w:t>
            </w:r>
          </w:p>
        </w:tc>
      </w:tr>
    </w:tbl>
    <w:p w:rsidR="00E67239" w:rsidRDefault="00D12257">
      <w:pPr>
        <w:spacing w:after="15" w:line="249" w:lineRule="auto"/>
        <w:ind w:left="-5" w:right="365"/>
      </w:pPr>
      <w:r>
        <w:rPr>
          <w:rFonts w:ascii="Calibri" w:eastAsia="Calibri" w:hAnsi="Calibri" w:cs="Calibri"/>
        </w:rPr>
        <w:t>-myellowknife</w:t>
      </w:r>
    </w:p>
    <w:p w:rsidR="00E67239" w:rsidRDefault="00D12257">
      <w:pPr>
        <w:spacing w:after="118"/>
        <w:ind w:left="1147" w:right="11"/>
      </w:pPr>
      <w:r>
        <w:t>On embedded PowerPC systems, assume that the startup module is called ‘</w:t>
      </w:r>
      <w:r>
        <w:rPr>
          <w:rFonts w:ascii="Calibri" w:eastAsia="Calibri" w:hAnsi="Calibri" w:cs="Calibri"/>
        </w:rPr>
        <w:t>crt0.o</w:t>
      </w:r>
      <w:r>
        <w:t>’ and the standard C libraries are ‘</w:t>
      </w:r>
      <w:r>
        <w:rPr>
          <w:rFonts w:ascii="Calibri" w:eastAsia="Calibri" w:hAnsi="Calibri" w:cs="Calibri"/>
        </w:rPr>
        <w:t>libyk.a</w:t>
      </w:r>
      <w:r>
        <w:t>’ and ‘</w:t>
      </w:r>
      <w:r>
        <w:rPr>
          <w:rFonts w:ascii="Calibri" w:eastAsia="Calibri" w:hAnsi="Calibri" w:cs="Calibri"/>
        </w:rPr>
        <w:t>libc.a</w:t>
      </w:r>
      <w:r>
        <w:t>’.</w:t>
      </w:r>
    </w:p>
    <w:p w:rsidR="00E67239" w:rsidRDefault="00D12257">
      <w:pPr>
        <w:spacing w:after="15" w:line="249" w:lineRule="auto"/>
        <w:ind w:left="-5" w:right="365"/>
      </w:pPr>
      <w:r>
        <w:rPr>
          <w:rFonts w:ascii="Calibri" w:eastAsia="Calibri" w:hAnsi="Calibri" w:cs="Calibri"/>
        </w:rPr>
        <w:t>-mvxworks</w:t>
      </w:r>
    </w:p>
    <w:p w:rsidR="00E67239" w:rsidRDefault="00D12257">
      <w:pPr>
        <w:spacing w:after="152"/>
        <w:ind w:left="1147" w:right="119"/>
      </w:pPr>
      <w:r>
        <w:t>On System V.4 and embedded PowerPC systems, specify that you are compiling for a VxWorks system.</w:t>
      </w:r>
    </w:p>
    <w:p w:rsidR="00E67239" w:rsidRDefault="00D12257">
      <w:pPr>
        <w:spacing w:after="118"/>
        <w:ind w:left="1152" w:right="187" w:hanging="1152"/>
      </w:pPr>
      <w:r>
        <w:rPr>
          <w:rFonts w:ascii="Calibri" w:eastAsia="Calibri" w:hAnsi="Calibri" w:cs="Calibri"/>
        </w:rPr>
        <w:t xml:space="preserve">-memb </w:t>
      </w:r>
      <w:r>
        <w:t xml:space="preserve">On embedded PowerPC systems, set the </w:t>
      </w:r>
      <w:r>
        <w:rPr>
          <w:rFonts w:ascii="Calibri" w:eastAsia="Calibri" w:hAnsi="Calibri" w:cs="Calibri"/>
        </w:rPr>
        <w:t xml:space="preserve">PPC_EMB </w:t>
      </w:r>
      <w:r>
        <w:t>bit in the ELF flags header to indicate that ‘</w:t>
      </w:r>
      <w:r>
        <w:rPr>
          <w:rFonts w:ascii="Calibri" w:eastAsia="Calibri" w:hAnsi="Calibri" w:cs="Calibri"/>
        </w:rPr>
        <w:t>eabi</w:t>
      </w:r>
      <w:r>
        <w:t>’ extended relocations are used.</w:t>
      </w:r>
    </w:p>
    <w:p w:rsidR="00E67239" w:rsidRDefault="00D12257">
      <w:pPr>
        <w:spacing w:after="15" w:line="249" w:lineRule="auto"/>
        <w:ind w:left="-5" w:right="365"/>
      </w:pPr>
      <w:r>
        <w:rPr>
          <w:rFonts w:ascii="Calibri" w:eastAsia="Calibri" w:hAnsi="Calibri" w:cs="Calibri"/>
        </w:rPr>
        <w:t>-meabi</w:t>
      </w:r>
    </w:p>
    <w:p w:rsidR="00E67239" w:rsidRDefault="00D12257">
      <w:pPr>
        <w:spacing w:after="15" w:line="249" w:lineRule="auto"/>
        <w:ind w:left="-5" w:right="365"/>
      </w:pPr>
      <w:r>
        <w:rPr>
          <w:rFonts w:ascii="Calibri" w:eastAsia="Calibri" w:hAnsi="Calibri" w:cs="Calibri"/>
        </w:rPr>
        <w:t>-mno-eabi</w:t>
      </w:r>
    </w:p>
    <w:p w:rsidR="00E67239" w:rsidRDefault="00D12257">
      <w:pPr>
        <w:spacing w:after="158"/>
        <w:ind w:left="1147" w:right="380"/>
      </w:pPr>
      <w:r>
        <w:t>On Syste</w:t>
      </w:r>
      <w:r>
        <w:t>m V.4 and embedded PowerPC systems do (do not) adhere to the Embedded Applications Binary Interface (EABI), which is a set of modifications to the System V.4 specifications. Selecting ‘</w:t>
      </w:r>
      <w:r>
        <w:rPr>
          <w:rFonts w:ascii="Calibri" w:eastAsia="Calibri" w:hAnsi="Calibri" w:cs="Calibri"/>
        </w:rPr>
        <w:t>-meabi</w:t>
      </w:r>
      <w:r>
        <w:t>’ means that the stack is aligned to an 8-byte boundary, a functi</w:t>
      </w:r>
      <w:r>
        <w:t xml:space="preserve">on </w:t>
      </w:r>
      <w:r>
        <w:rPr>
          <w:rFonts w:ascii="Calibri" w:eastAsia="Calibri" w:hAnsi="Calibri" w:cs="Calibri"/>
        </w:rPr>
        <w:t xml:space="preserve">__eabi </w:t>
      </w:r>
      <w:r>
        <w:t xml:space="preserve">is called from </w:t>
      </w:r>
      <w:r>
        <w:rPr>
          <w:rFonts w:ascii="Calibri" w:eastAsia="Calibri" w:hAnsi="Calibri" w:cs="Calibri"/>
        </w:rPr>
        <w:t xml:space="preserve">main </w:t>
      </w:r>
      <w:r>
        <w:t>to set up the EABI environment, and the ‘</w:t>
      </w:r>
      <w:r>
        <w:rPr>
          <w:rFonts w:ascii="Calibri" w:eastAsia="Calibri" w:hAnsi="Calibri" w:cs="Calibri"/>
        </w:rPr>
        <w:t>-msdata</w:t>
      </w:r>
      <w:r>
        <w:t xml:space="preserve">’ option can use both </w:t>
      </w:r>
      <w:r>
        <w:rPr>
          <w:rFonts w:ascii="Calibri" w:eastAsia="Calibri" w:hAnsi="Calibri" w:cs="Calibri"/>
        </w:rPr>
        <w:t xml:space="preserve">r2 </w:t>
      </w:r>
      <w:r>
        <w:t xml:space="preserve">and </w:t>
      </w:r>
      <w:r>
        <w:rPr>
          <w:rFonts w:ascii="Calibri" w:eastAsia="Calibri" w:hAnsi="Calibri" w:cs="Calibri"/>
        </w:rPr>
        <w:t xml:space="preserve">r13 </w:t>
      </w:r>
      <w:r>
        <w:t>to point to two separate small data areas. Selecting ‘</w:t>
      </w:r>
      <w:r>
        <w:rPr>
          <w:rFonts w:ascii="Calibri" w:eastAsia="Calibri" w:hAnsi="Calibri" w:cs="Calibri"/>
        </w:rPr>
        <w:t>-mno-eabi</w:t>
      </w:r>
      <w:r>
        <w:t>’ means that the stack is aligned to a 16-byte boundary, no EABI initialization fu</w:t>
      </w:r>
      <w:r>
        <w:t xml:space="preserve">nction is called from </w:t>
      </w:r>
      <w:r>
        <w:rPr>
          <w:rFonts w:ascii="Calibri" w:eastAsia="Calibri" w:hAnsi="Calibri" w:cs="Calibri"/>
        </w:rPr>
        <w:t>main</w:t>
      </w:r>
      <w:r>
        <w:t>, and the ‘</w:t>
      </w:r>
      <w:r>
        <w:rPr>
          <w:rFonts w:ascii="Calibri" w:eastAsia="Calibri" w:hAnsi="Calibri" w:cs="Calibri"/>
        </w:rPr>
        <w:t>-msdata</w:t>
      </w:r>
      <w:r>
        <w:t xml:space="preserve">’ option only uses </w:t>
      </w:r>
      <w:r>
        <w:rPr>
          <w:rFonts w:ascii="Calibri" w:eastAsia="Calibri" w:hAnsi="Calibri" w:cs="Calibri"/>
        </w:rPr>
        <w:t xml:space="preserve">r13 </w:t>
      </w:r>
      <w:r>
        <w:t>to point to a single small data area. The ‘</w:t>
      </w:r>
      <w:r>
        <w:rPr>
          <w:rFonts w:ascii="Calibri" w:eastAsia="Calibri" w:hAnsi="Calibri" w:cs="Calibri"/>
        </w:rPr>
        <w:t>-meabi</w:t>
      </w:r>
      <w:r>
        <w:t>’ option is on by default if you configured GCC using one of the ‘</w:t>
      </w:r>
      <w:r>
        <w:rPr>
          <w:rFonts w:ascii="Calibri" w:eastAsia="Calibri" w:hAnsi="Calibri" w:cs="Calibri"/>
        </w:rPr>
        <w:t>powerpc*-*-eabi*</w:t>
      </w:r>
      <w:r>
        <w:t>’ options.</w:t>
      </w:r>
    </w:p>
    <w:p w:rsidR="00E67239" w:rsidRDefault="00D12257">
      <w:pPr>
        <w:spacing w:after="15" w:line="249" w:lineRule="auto"/>
        <w:ind w:left="-5" w:right="365"/>
      </w:pPr>
      <w:r>
        <w:rPr>
          <w:rFonts w:ascii="Calibri" w:eastAsia="Calibri" w:hAnsi="Calibri" w:cs="Calibri"/>
        </w:rPr>
        <w:t>-msdata=eabi</w:t>
      </w:r>
    </w:p>
    <w:p w:rsidR="00E67239" w:rsidRDefault="00D12257">
      <w:pPr>
        <w:spacing w:after="169"/>
        <w:ind w:left="1147" w:right="380"/>
      </w:pPr>
      <w:r>
        <w:t xml:space="preserve">On System V.4 and embedded PowerPC systems, put small initialized </w:t>
      </w:r>
      <w:r>
        <w:rPr>
          <w:rFonts w:ascii="Calibri" w:eastAsia="Calibri" w:hAnsi="Calibri" w:cs="Calibri"/>
        </w:rPr>
        <w:t xml:space="preserve">const </w:t>
      </w:r>
      <w:r>
        <w:t xml:space="preserve">global and static data in the </w:t>
      </w:r>
      <w:r>
        <w:rPr>
          <w:rFonts w:ascii="Calibri" w:eastAsia="Calibri" w:hAnsi="Calibri" w:cs="Calibri"/>
        </w:rPr>
        <w:t xml:space="preserve">.sdata2 </w:t>
      </w:r>
      <w:r>
        <w:t xml:space="preserve">section, which is pointed to by register </w:t>
      </w:r>
      <w:r>
        <w:rPr>
          <w:rFonts w:ascii="Calibri" w:eastAsia="Calibri" w:hAnsi="Calibri" w:cs="Calibri"/>
        </w:rPr>
        <w:t>r2</w:t>
      </w:r>
      <w:r>
        <w:t>. Put small initialized non-</w:t>
      </w:r>
      <w:r>
        <w:rPr>
          <w:rFonts w:ascii="Calibri" w:eastAsia="Calibri" w:hAnsi="Calibri" w:cs="Calibri"/>
        </w:rPr>
        <w:t xml:space="preserve">const </w:t>
      </w:r>
      <w:r>
        <w:t xml:space="preserve">global and static data in the </w:t>
      </w:r>
      <w:r>
        <w:rPr>
          <w:rFonts w:ascii="Calibri" w:eastAsia="Calibri" w:hAnsi="Calibri" w:cs="Calibri"/>
        </w:rPr>
        <w:t xml:space="preserve">.sdata </w:t>
      </w:r>
      <w:r>
        <w:t xml:space="preserve">section, which is pointed to by </w:t>
      </w:r>
      <w:r>
        <w:t xml:space="preserve">register </w:t>
      </w:r>
      <w:r>
        <w:rPr>
          <w:rFonts w:ascii="Calibri" w:eastAsia="Calibri" w:hAnsi="Calibri" w:cs="Calibri"/>
        </w:rPr>
        <w:t>r13</w:t>
      </w:r>
      <w:r>
        <w:t xml:space="preserve">. Put small uninitialized global and static data in the </w:t>
      </w:r>
      <w:r>
        <w:rPr>
          <w:rFonts w:ascii="Calibri" w:eastAsia="Calibri" w:hAnsi="Calibri" w:cs="Calibri"/>
        </w:rPr>
        <w:t xml:space="preserve">.sbss </w:t>
      </w:r>
      <w:r>
        <w:t xml:space="preserve">section, which is adjacent to the </w:t>
      </w:r>
      <w:r>
        <w:rPr>
          <w:rFonts w:ascii="Calibri" w:eastAsia="Calibri" w:hAnsi="Calibri" w:cs="Calibri"/>
        </w:rPr>
        <w:t xml:space="preserve">.sdata </w:t>
      </w:r>
      <w:r>
        <w:t>section. The ‘</w:t>
      </w:r>
      <w:r>
        <w:rPr>
          <w:rFonts w:ascii="Calibri" w:eastAsia="Calibri" w:hAnsi="Calibri" w:cs="Calibri"/>
        </w:rPr>
        <w:t>-msdata=eabi</w:t>
      </w:r>
      <w:r>
        <w:t>’ option is incompatible with the ‘</w:t>
      </w:r>
      <w:r>
        <w:rPr>
          <w:rFonts w:ascii="Calibri" w:eastAsia="Calibri" w:hAnsi="Calibri" w:cs="Calibri"/>
        </w:rPr>
        <w:t>-mrelocatable</w:t>
      </w:r>
      <w:r>
        <w:t>’ option. The ‘</w:t>
      </w:r>
      <w:r>
        <w:rPr>
          <w:rFonts w:ascii="Calibri" w:eastAsia="Calibri" w:hAnsi="Calibri" w:cs="Calibri"/>
        </w:rPr>
        <w:t>-msdata=eabi</w:t>
      </w:r>
      <w:r>
        <w:t>’ option also sets the ‘</w:t>
      </w:r>
      <w:r>
        <w:rPr>
          <w:rFonts w:ascii="Calibri" w:eastAsia="Calibri" w:hAnsi="Calibri" w:cs="Calibri"/>
        </w:rPr>
        <w:t>-memb</w:t>
      </w:r>
      <w:r>
        <w:t>’ option.</w:t>
      </w:r>
    </w:p>
    <w:p w:rsidR="00E67239" w:rsidRDefault="00D12257">
      <w:pPr>
        <w:spacing w:after="15" w:line="249" w:lineRule="auto"/>
        <w:ind w:left="-5" w:right="365"/>
      </w:pPr>
      <w:r>
        <w:rPr>
          <w:rFonts w:ascii="Calibri" w:eastAsia="Calibri" w:hAnsi="Calibri" w:cs="Calibri"/>
        </w:rPr>
        <w:t>-</w:t>
      </w:r>
      <w:r>
        <w:rPr>
          <w:rFonts w:ascii="Calibri" w:eastAsia="Calibri" w:hAnsi="Calibri" w:cs="Calibri"/>
        </w:rPr>
        <w:t>msdata=sysv</w:t>
      </w:r>
    </w:p>
    <w:p w:rsidR="00E67239" w:rsidRDefault="00D12257">
      <w:pPr>
        <w:spacing w:after="168"/>
        <w:ind w:left="1147" w:right="380"/>
      </w:pPr>
      <w:r>
        <w:t xml:space="preserve">On System V.4 and embedded PowerPC systems, put small global and static data in the </w:t>
      </w:r>
      <w:r>
        <w:rPr>
          <w:rFonts w:ascii="Calibri" w:eastAsia="Calibri" w:hAnsi="Calibri" w:cs="Calibri"/>
        </w:rPr>
        <w:t xml:space="preserve">.sdata </w:t>
      </w:r>
      <w:r>
        <w:t xml:space="preserve">section, which is pointed to by register </w:t>
      </w:r>
      <w:r>
        <w:rPr>
          <w:rFonts w:ascii="Calibri" w:eastAsia="Calibri" w:hAnsi="Calibri" w:cs="Calibri"/>
        </w:rPr>
        <w:t>r13</w:t>
      </w:r>
      <w:r>
        <w:t xml:space="preserve">. Put small uninitialized global and static data in the </w:t>
      </w:r>
      <w:r>
        <w:rPr>
          <w:rFonts w:ascii="Calibri" w:eastAsia="Calibri" w:hAnsi="Calibri" w:cs="Calibri"/>
        </w:rPr>
        <w:t xml:space="preserve">.sbss </w:t>
      </w:r>
      <w:r>
        <w:t xml:space="preserve">section, which is adjacent to the </w:t>
      </w:r>
      <w:r>
        <w:rPr>
          <w:rFonts w:ascii="Calibri" w:eastAsia="Calibri" w:hAnsi="Calibri" w:cs="Calibri"/>
        </w:rPr>
        <w:t xml:space="preserve">.sdata </w:t>
      </w:r>
      <w:r>
        <w:t>sectio</w:t>
      </w:r>
      <w:r>
        <w:t>n. The ‘</w:t>
      </w:r>
      <w:r>
        <w:rPr>
          <w:rFonts w:ascii="Calibri" w:eastAsia="Calibri" w:hAnsi="Calibri" w:cs="Calibri"/>
        </w:rPr>
        <w:t>-msdata=sysv</w:t>
      </w:r>
      <w:r>
        <w:t>’ option is incompatible with the ‘</w:t>
      </w:r>
      <w:r>
        <w:rPr>
          <w:rFonts w:ascii="Calibri" w:eastAsia="Calibri" w:hAnsi="Calibri" w:cs="Calibri"/>
        </w:rPr>
        <w:t>-mrelocatable</w:t>
      </w:r>
      <w:r>
        <w:t>’ option.</w:t>
      </w:r>
    </w:p>
    <w:p w:rsidR="00E67239" w:rsidRDefault="00D12257">
      <w:pPr>
        <w:spacing w:after="15" w:line="249" w:lineRule="auto"/>
        <w:ind w:left="-5" w:right="365"/>
      </w:pPr>
      <w:r>
        <w:rPr>
          <w:rFonts w:ascii="Calibri" w:eastAsia="Calibri" w:hAnsi="Calibri" w:cs="Calibri"/>
        </w:rPr>
        <w:t>-msdata=default</w:t>
      </w:r>
    </w:p>
    <w:p w:rsidR="00E67239" w:rsidRDefault="00D12257">
      <w:pPr>
        <w:spacing w:after="169"/>
        <w:ind w:left="1152" w:right="11" w:hanging="1152"/>
        <w:jc w:val="left"/>
      </w:pPr>
      <w:r>
        <w:rPr>
          <w:rFonts w:ascii="Calibri" w:eastAsia="Calibri" w:hAnsi="Calibri" w:cs="Calibri"/>
        </w:rPr>
        <w:t>-msdata</w:t>
      </w:r>
      <w:r>
        <w:rPr>
          <w:rFonts w:ascii="Calibri" w:eastAsia="Calibri" w:hAnsi="Calibri" w:cs="Calibri"/>
        </w:rPr>
        <w:tab/>
      </w:r>
      <w:r>
        <w:t>On System V.4 and embedded PowerPC systems, if ‘</w:t>
      </w:r>
      <w:r>
        <w:rPr>
          <w:rFonts w:ascii="Calibri" w:eastAsia="Calibri" w:hAnsi="Calibri" w:cs="Calibri"/>
        </w:rPr>
        <w:t>-meabi</w:t>
      </w:r>
      <w:r>
        <w:t>’ is used, compile code the same as ‘</w:t>
      </w:r>
      <w:r>
        <w:rPr>
          <w:rFonts w:ascii="Calibri" w:eastAsia="Calibri" w:hAnsi="Calibri" w:cs="Calibri"/>
        </w:rPr>
        <w:t>-msdata=eabi</w:t>
      </w:r>
      <w:r>
        <w:t>’, otherwise compile code the same as ‘</w:t>
      </w:r>
      <w:r>
        <w:rPr>
          <w:rFonts w:ascii="Calibri" w:eastAsia="Calibri" w:hAnsi="Calibri" w:cs="Calibri"/>
        </w:rPr>
        <w:t>-msdata=sysv</w:t>
      </w:r>
      <w:r>
        <w:t>’.</w:t>
      </w:r>
    </w:p>
    <w:p w:rsidR="00E67239" w:rsidRDefault="00D12257">
      <w:pPr>
        <w:spacing w:after="15" w:line="249" w:lineRule="auto"/>
        <w:ind w:left="-5" w:right="365"/>
      </w:pPr>
      <w:r>
        <w:rPr>
          <w:rFonts w:ascii="Calibri" w:eastAsia="Calibri" w:hAnsi="Calibri" w:cs="Calibri"/>
        </w:rPr>
        <w:t>-msdata=data</w:t>
      </w:r>
    </w:p>
    <w:p w:rsidR="00E67239" w:rsidRDefault="00D12257">
      <w:pPr>
        <w:spacing w:after="171"/>
        <w:ind w:left="1147" w:right="380"/>
      </w:pPr>
      <w:r>
        <w:t xml:space="preserve">On System V.4 and embedded PowerPC systems, put small global data in the </w:t>
      </w:r>
      <w:r>
        <w:rPr>
          <w:rFonts w:ascii="Calibri" w:eastAsia="Calibri" w:hAnsi="Calibri" w:cs="Calibri"/>
        </w:rPr>
        <w:t xml:space="preserve">.sdata </w:t>
      </w:r>
      <w:r>
        <w:t xml:space="preserve">section. Put small uninitialized global data in the </w:t>
      </w:r>
      <w:r>
        <w:rPr>
          <w:rFonts w:ascii="Calibri" w:eastAsia="Calibri" w:hAnsi="Calibri" w:cs="Calibri"/>
        </w:rPr>
        <w:t xml:space="preserve">.sbss </w:t>
      </w:r>
      <w:r>
        <w:t xml:space="preserve">section. Do not use register </w:t>
      </w:r>
      <w:r>
        <w:rPr>
          <w:rFonts w:ascii="Calibri" w:eastAsia="Calibri" w:hAnsi="Calibri" w:cs="Calibri"/>
        </w:rPr>
        <w:t xml:space="preserve">r13 </w:t>
      </w:r>
      <w:r>
        <w:t>to address small data however. This is the default behavior unless ot</w:t>
      </w:r>
      <w:r>
        <w:t>her ‘</w:t>
      </w:r>
      <w:r>
        <w:rPr>
          <w:rFonts w:ascii="Calibri" w:eastAsia="Calibri" w:hAnsi="Calibri" w:cs="Calibri"/>
        </w:rPr>
        <w:t>-msdata</w:t>
      </w:r>
      <w:r>
        <w:t>’ options are used.</w:t>
      </w:r>
    </w:p>
    <w:p w:rsidR="00E67239" w:rsidRDefault="00D12257">
      <w:pPr>
        <w:spacing w:after="15" w:line="249" w:lineRule="auto"/>
        <w:ind w:left="-5" w:right="365"/>
      </w:pPr>
      <w:r>
        <w:rPr>
          <w:rFonts w:ascii="Calibri" w:eastAsia="Calibri" w:hAnsi="Calibri" w:cs="Calibri"/>
        </w:rPr>
        <w:t>-msdata=none</w:t>
      </w:r>
    </w:p>
    <w:p w:rsidR="00E67239" w:rsidRDefault="00D12257">
      <w:pPr>
        <w:spacing w:after="15" w:line="249" w:lineRule="auto"/>
        <w:ind w:left="-5" w:right="365"/>
      </w:pPr>
      <w:r>
        <w:rPr>
          <w:rFonts w:ascii="Calibri" w:eastAsia="Calibri" w:hAnsi="Calibri" w:cs="Calibri"/>
        </w:rPr>
        <w:t>-mno-sdata</w:t>
      </w:r>
    </w:p>
    <w:p w:rsidR="00E67239" w:rsidRDefault="00D12257">
      <w:pPr>
        <w:spacing w:after="175"/>
        <w:ind w:left="1147" w:right="77"/>
      </w:pPr>
      <w:r>
        <w:t xml:space="preserve">On embedded PowerPC systems, put all initialized global and static data in the </w:t>
      </w:r>
      <w:r>
        <w:rPr>
          <w:rFonts w:ascii="Calibri" w:eastAsia="Calibri" w:hAnsi="Calibri" w:cs="Calibri"/>
        </w:rPr>
        <w:t xml:space="preserve">.data </w:t>
      </w:r>
      <w:r>
        <w:t xml:space="preserve">section, and all uninitialized data in the </w:t>
      </w:r>
      <w:r>
        <w:rPr>
          <w:rFonts w:ascii="Calibri" w:eastAsia="Calibri" w:hAnsi="Calibri" w:cs="Calibri"/>
        </w:rPr>
        <w:t xml:space="preserve">.bss </w:t>
      </w:r>
      <w:r>
        <w:t>section.</w:t>
      </w:r>
    </w:p>
    <w:p w:rsidR="00E67239" w:rsidRDefault="00D12257">
      <w:pPr>
        <w:spacing w:after="15" w:line="249" w:lineRule="auto"/>
        <w:ind w:left="-5" w:right="365"/>
      </w:pPr>
      <w:r>
        <w:rPr>
          <w:rFonts w:ascii="Calibri" w:eastAsia="Calibri" w:hAnsi="Calibri" w:cs="Calibri"/>
        </w:rPr>
        <w:t>-mblock-move-inline-limit=</w:t>
      </w:r>
      <w:r>
        <w:rPr>
          <w:rFonts w:ascii="Calibri" w:eastAsia="Calibri" w:hAnsi="Calibri" w:cs="Calibri"/>
          <w:i/>
        </w:rPr>
        <w:t>num</w:t>
      </w:r>
    </w:p>
    <w:p w:rsidR="00E67239" w:rsidRDefault="00D12257">
      <w:pPr>
        <w:spacing w:after="204"/>
        <w:ind w:left="1147" w:right="11"/>
        <w:jc w:val="left"/>
      </w:pPr>
      <w:r>
        <w:t>Inline all block moves (such</w:t>
      </w:r>
      <w:r>
        <w:t xml:space="preserve"> as calls to </w:t>
      </w:r>
      <w:r>
        <w:rPr>
          <w:rFonts w:ascii="Calibri" w:eastAsia="Calibri" w:hAnsi="Calibri" w:cs="Calibri"/>
        </w:rPr>
        <w:t xml:space="preserve">memcpy </w:t>
      </w:r>
      <w:r>
        <w:t xml:space="preserve">or structure copies) less than or equal to </w:t>
      </w:r>
      <w:r>
        <w:rPr>
          <w:rFonts w:ascii="Calibri" w:eastAsia="Calibri" w:hAnsi="Calibri" w:cs="Calibri"/>
          <w:i/>
        </w:rPr>
        <w:t xml:space="preserve">num </w:t>
      </w:r>
      <w:r>
        <w:t xml:space="preserve">bytes. The minimum value for </w:t>
      </w:r>
      <w:r>
        <w:rPr>
          <w:rFonts w:ascii="Calibri" w:eastAsia="Calibri" w:hAnsi="Calibri" w:cs="Calibri"/>
          <w:i/>
        </w:rPr>
        <w:t xml:space="preserve">num </w:t>
      </w:r>
      <w:r>
        <w:t>is 32 bytes on 32-bit targets and 64 bytes on 64-bit targets. The default value is target-specific.</w:t>
      </w:r>
    </w:p>
    <w:p w:rsidR="00E67239" w:rsidRDefault="00D12257">
      <w:pPr>
        <w:ind w:left="1152" w:right="380" w:hanging="1152"/>
      </w:pPr>
      <w:r>
        <w:rPr>
          <w:rFonts w:ascii="Calibri" w:eastAsia="Calibri" w:hAnsi="Calibri" w:cs="Calibri"/>
        </w:rPr>
        <w:t>-G</w:t>
      </w:r>
      <w:r>
        <w:rPr>
          <w:rFonts w:ascii="Calibri" w:eastAsia="Calibri" w:hAnsi="Calibri" w:cs="Calibri"/>
          <w:i/>
        </w:rPr>
        <w:t xml:space="preserve">num </w:t>
      </w:r>
      <w:r>
        <w:t xml:space="preserve">On embedded PowerPC systems, put global and static items less than or equal to </w:t>
      </w:r>
      <w:r>
        <w:rPr>
          <w:rFonts w:ascii="Calibri" w:eastAsia="Calibri" w:hAnsi="Calibri" w:cs="Calibri"/>
          <w:i/>
        </w:rPr>
        <w:t xml:space="preserve">num </w:t>
      </w:r>
      <w:r>
        <w:t xml:space="preserve">bytes into the small data or BSS sections instead of the normal data or BSS section. By default, </w:t>
      </w:r>
      <w:r>
        <w:rPr>
          <w:rFonts w:ascii="Calibri" w:eastAsia="Calibri" w:hAnsi="Calibri" w:cs="Calibri"/>
          <w:i/>
        </w:rPr>
        <w:t xml:space="preserve">num </w:t>
      </w:r>
      <w:r>
        <w:t>is 8. The ‘</w:t>
      </w:r>
      <w:r>
        <w:rPr>
          <w:rFonts w:ascii="Calibri" w:eastAsia="Calibri" w:hAnsi="Calibri" w:cs="Calibri"/>
        </w:rPr>
        <w:t>-G</w:t>
      </w:r>
      <w:r>
        <w:rPr>
          <w:rFonts w:ascii="Calibri" w:eastAsia="Calibri" w:hAnsi="Calibri" w:cs="Calibri"/>
          <w:i/>
        </w:rPr>
        <w:t>num</w:t>
      </w:r>
      <w:r>
        <w:t>’ switch is also passed to the linker. All modules shoul</w:t>
      </w:r>
      <w:r>
        <w:t>d be compiled with the same ‘</w:t>
      </w:r>
      <w:r>
        <w:rPr>
          <w:rFonts w:ascii="Calibri" w:eastAsia="Calibri" w:hAnsi="Calibri" w:cs="Calibri"/>
        </w:rPr>
        <w:t>-G</w:t>
      </w:r>
      <w:r>
        <w:rPr>
          <w:rFonts w:ascii="Calibri" w:eastAsia="Calibri" w:hAnsi="Calibri" w:cs="Calibri"/>
          <w:i/>
        </w:rPr>
        <w:t>num</w:t>
      </w:r>
      <w:r>
        <w:t>’ value.</w:t>
      </w:r>
    </w:p>
    <w:p w:rsidR="00E67239" w:rsidRDefault="00D12257">
      <w:pPr>
        <w:spacing w:after="15" w:line="249" w:lineRule="auto"/>
        <w:ind w:left="-5" w:right="365"/>
      </w:pPr>
      <w:r>
        <w:rPr>
          <w:rFonts w:ascii="Calibri" w:eastAsia="Calibri" w:hAnsi="Calibri" w:cs="Calibri"/>
        </w:rPr>
        <w:t>-mregnames</w:t>
      </w:r>
    </w:p>
    <w:p w:rsidR="00E67239" w:rsidRDefault="00D12257">
      <w:pPr>
        <w:spacing w:after="15" w:line="249" w:lineRule="auto"/>
        <w:ind w:left="-5" w:right="365"/>
      </w:pPr>
      <w:r>
        <w:rPr>
          <w:rFonts w:ascii="Calibri" w:eastAsia="Calibri" w:hAnsi="Calibri" w:cs="Calibri"/>
        </w:rPr>
        <w:t>-mno-regnames</w:t>
      </w:r>
    </w:p>
    <w:p w:rsidR="00E67239" w:rsidRDefault="00D12257">
      <w:pPr>
        <w:spacing w:after="122"/>
        <w:ind w:left="1147" w:right="11"/>
      </w:pPr>
      <w:r>
        <w:t>On System V.4 and embedded PowerPC systems do (do not) emit register names in the assembly language output using symbolic forms.</w:t>
      </w:r>
    </w:p>
    <w:p w:rsidR="00E67239" w:rsidRDefault="00D12257">
      <w:pPr>
        <w:spacing w:after="15" w:line="249" w:lineRule="auto"/>
        <w:ind w:left="-5" w:right="365"/>
      </w:pPr>
      <w:r>
        <w:rPr>
          <w:rFonts w:ascii="Calibri" w:eastAsia="Calibri" w:hAnsi="Calibri" w:cs="Calibri"/>
        </w:rPr>
        <w:t>-mlongcall</w:t>
      </w:r>
    </w:p>
    <w:p w:rsidR="00E67239" w:rsidRDefault="00D12257">
      <w:pPr>
        <w:spacing w:after="15" w:line="249" w:lineRule="auto"/>
        <w:ind w:left="-5" w:right="365"/>
      </w:pPr>
      <w:r>
        <w:rPr>
          <w:rFonts w:ascii="Calibri" w:eastAsia="Calibri" w:hAnsi="Calibri" w:cs="Calibri"/>
        </w:rPr>
        <w:t>-mno-longcall</w:t>
      </w:r>
    </w:p>
    <w:p w:rsidR="00E67239" w:rsidRDefault="00D12257">
      <w:pPr>
        <w:spacing w:after="52"/>
        <w:ind w:left="1147" w:right="380"/>
      </w:pPr>
      <w:r>
        <w:t>By default assume that all calls a</w:t>
      </w:r>
      <w:r>
        <w:t>re far away so that a longer and more expensive calling sequence is required. This is required for calls farther than 32 megabytes (33,554,432 bytes) from the current location. A short call is generated if the compiler knows the call cannot be that far awa</w:t>
      </w:r>
      <w:r>
        <w:t xml:space="preserve">y. This setting can be overridden by the </w:t>
      </w:r>
      <w:r>
        <w:rPr>
          <w:rFonts w:ascii="Calibri" w:eastAsia="Calibri" w:hAnsi="Calibri" w:cs="Calibri"/>
        </w:rPr>
        <w:t xml:space="preserve">shortcall </w:t>
      </w:r>
      <w:r>
        <w:t xml:space="preserve">function attribute, or by </w:t>
      </w:r>
      <w:r>
        <w:rPr>
          <w:rFonts w:ascii="Calibri" w:eastAsia="Calibri" w:hAnsi="Calibri" w:cs="Calibri"/>
        </w:rPr>
        <w:t>#pragmalongcall(0)</w:t>
      </w:r>
      <w:r>
        <w:t>.</w:t>
      </w:r>
    </w:p>
    <w:p w:rsidR="00E67239" w:rsidRDefault="00D12257">
      <w:pPr>
        <w:spacing w:after="56"/>
        <w:ind w:left="1147" w:right="380"/>
      </w:pPr>
      <w:r>
        <w:t>Some linkers are capable of detecting out-of-range calls and generating glue code on the fly. On these systems, long calls are unnecessary and generate slower code. As of this writing, the AIX linker can do this, as can the GNU linker for PowerPC/64. It is</w:t>
      </w:r>
      <w:r>
        <w:t xml:space="preserve"> planned to add this feature to the GNU linker for 32-bit PowerPC systems as well.</w:t>
      </w:r>
    </w:p>
    <w:p w:rsidR="00E67239" w:rsidRDefault="00D12257">
      <w:pPr>
        <w:spacing w:after="122"/>
        <w:ind w:left="1147" w:right="11"/>
      </w:pPr>
      <w:r>
        <w:t>In the future, GCC may ignore all longcall specifications when the linker is known to generate glue.</w:t>
      </w:r>
    </w:p>
    <w:p w:rsidR="00E67239" w:rsidRDefault="00D12257">
      <w:pPr>
        <w:spacing w:after="15" w:line="249" w:lineRule="auto"/>
        <w:ind w:left="-5" w:right="365"/>
      </w:pPr>
      <w:r>
        <w:rPr>
          <w:rFonts w:ascii="Calibri" w:eastAsia="Calibri" w:hAnsi="Calibri" w:cs="Calibri"/>
        </w:rPr>
        <w:t>-mtls-markers</w:t>
      </w:r>
    </w:p>
    <w:p w:rsidR="00E67239" w:rsidRDefault="00D12257">
      <w:pPr>
        <w:spacing w:after="15" w:line="249" w:lineRule="auto"/>
        <w:ind w:left="-5" w:right="365"/>
      </w:pPr>
      <w:r>
        <w:rPr>
          <w:rFonts w:ascii="Calibri" w:eastAsia="Calibri" w:hAnsi="Calibri" w:cs="Calibri"/>
        </w:rPr>
        <w:t>-mno-tls-markers</w:t>
      </w:r>
    </w:p>
    <w:p w:rsidR="00E67239" w:rsidRDefault="00D12257">
      <w:pPr>
        <w:spacing w:after="122"/>
        <w:ind w:left="1147" w:right="380"/>
      </w:pPr>
      <w:r>
        <w:t xml:space="preserve">Mark (do not mark) calls to </w:t>
      </w:r>
      <w:r>
        <w:rPr>
          <w:rFonts w:ascii="Calibri" w:eastAsia="Calibri" w:hAnsi="Calibri" w:cs="Calibri"/>
        </w:rPr>
        <w:t>__tls_get_add</w:t>
      </w:r>
      <w:r>
        <w:rPr>
          <w:rFonts w:ascii="Calibri" w:eastAsia="Calibri" w:hAnsi="Calibri" w:cs="Calibri"/>
        </w:rPr>
        <w:t xml:space="preserve">r </w:t>
      </w:r>
      <w:r>
        <w:t>with a relocation specifying the function argument. The relocation allows the linker to reliably associate function call with argument setup instructions for TLS optimization, which in turn allows GCC to better schedule the sequence.</w:t>
      </w:r>
    </w:p>
    <w:p w:rsidR="00E67239" w:rsidRDefault="00D12257">
      <w:pPr>
        <w:spacing w:after="15" w:line="249" w:lineRule="auto"/>
        <w:ind w:left="-5" w:right="365"/>
      </w:pPr>
      <w:r>
        <w:rPr>
          <w:rFonts w:ascii="Calibri" w:eastAsia="Calibri" w:hAnsi="Calibri" w:cs="Calibri"/>
        </w:rPr>
        <w:t>-mrecip</w:t>
      </w:r>
    </w:p>
    <w:p w:rsidR="00E67239" w:rsidRDefault="00D12257">
      <w:pPr>
        <w:spacing w:after="15" w:line="249" w:lineRule="auto"/>
        <w:ind w:left="-5" w:right="365"/>
      </w:pPr>
      <w:r>
        <w:rPr>
          <w:rFonts w:ascii="Calibri" w:eastAsia="Calibri" w:hAnsi="Calibri" w:cs="Calibri"/>
        </w:rPr>
        <w:t>-mno-recip</w:t>
      </w:r>
    </w:p>
    <w:p w:rsidR="00E67239" w:rsidRDefault="00D12257">
      <w:pPr>
        <w:spacing w:after="27"/>
        <w:ind w:left="1147" w:right="380"/>
      </w:pPr>
      <w:r>
        <w:t>T</w:t>
      </w:r>
      <w:r>
        <w:t>his option enables use of the reciprocal estimate and reciprocal square root estimate instructions with additional Newton-Raphson steps to increase precision instead of doing a divide or square root and divide for floating-point arguments. You should use t</w:t>
      </w:r>
      <w:r>
        <w:t>he ‘</w:t>
      </w:r>
      <w:r>
        <w:rPr>
          <w:rFonts w:ascii="Calibri" w:eastAsia="Calibri" w:hAnsi="Calibri" w:cs="Calibri"/>
        </w:rPr>
        <w:t>-ffast-math</w:t>
      </w:r>
      <w:r>
        <w:t>’ option when using ‘</w:t>
      </w:r>
      <w:r>
        <w:rPr>
          <w:rFonts w:ascii="Calibri" w:eastAsia="Calibri" w:hAnsi="Calibri" w:cs="Calibri"/>
        </w:rPr>
        <w:t>-mrecip</w:t>
      </w:r>
      <w:r>
        <w:t>’</w:t>
      </w:r>
    </w:p>
    <w:p w:rsidR="00E67239" w:rsidRDefault="00D12257">
      <w:pPr>
        <w:spacing w:after="121"/>
        <w:ind w:left="1147" w:right="380"/>
      </w:pPr>
      <w:r>
        <w:t>(or at least ‘</w:t>
      </w:r>
      <w:r>
        <w:rPr>
          <w:rFonts w:ascii="Calibri" w:eastAsia="Calibri" w:hAnsi="Calibri" w:cs="Calibri"/>
        </w:rPr>
        <w:t>-funsafe-math-optimizations</w:t>
      </w:r>
      <w:r>
        <w:t>’, ‘</w:t>
      </w:r>
      <w:r>
        <w:rPr>
          <w:rFonts w:ascii="Calibri" w:eastAsia="Calibri" w:hAnsi="Calibri" w:cs="Calibri"/>
        </w:rPr>
        <w:t>-ffinite-math-only</w:t>
      </w:r>
      <w:r>
        <w:t>’, ‘</w:t>
      </w:r>
      <w:r>
        <w:rPr>
          <w:rFonts w:ascii="Calibri" w:eastAsia="Calibri" w:hAnsi="Calibri" w:cs="Calibri"/>
        </w:rPr>
        <w:t>-freciprocal-math</w:t>
      </w:r>
      <w:r>
        <w:t>’ and ‘</w:t>
      </w:r>
      <w:r>
        <w:rPr>
          <w:rFonts w:ascii="Calibri" w:eastAsia="Calibri" w:hAnsi="Calibri" w:cs="Calibri"/>
        </w:rPr>
        <w:t>-fno-trapping-math</w:t>
      </w:r>
      <w:r>
        <w:t>’). Note that while the throughput of the sequence is generally higher than the throughput of the non-</w:t>
      </w:r>
      <w:r>
        <w:t>reciprocal instruction, the precision of the sequence can be decreased by up to 2 ulp (i.e. the inverse of 1.0 equals 0.99999994) for reciprocal square roots.</w:t>
      </w:r>
    </w:p>
    <w:p w:rsidR="00E67239" w:rsidRDefault="00D12257">
      <w:pPr>
        <w:spacing w:after="15" w:line="249" w:lineRule="auto"/>
        <w:ind w:left="-5" w:right="365"/>
      </w:pPr>
      <w:r>
        <w:rPr>
          <w:rFonts w:ascii="Calibri" w:eastAsia="Calibri" w:hAnsi="Calibri" w:cs="Calibri"/>
        </w:rPr>
        <w:t>-mrecip=</w:t>
      </w:r>
      <w:r>
        <w:rPr>
          <w:rFonts w:ascii="Calibri" w:eastAsia="Calibri" w:hAnsi="Calibri" w:cs="Calibri"/>
          <w:i/>
        </w:rPr>
        <w:t>opt</w:t>
      </w:r>
    </w:p>
    <w:p w:rsidR="00E67239" w:rsidRDefault="00D12257">
      <w:pPr>
        <w:spacing w:after="148"/>
        <w:ind w:left="1147" w:right="380"/>
      </w:pPr>
      <w:r>
        <w:t xml:space="preserve">This option controls which reciprocal estimate instructions may be used. </w:t>
      </w:r>
      <w:r>
        <w:rPr>
          <w:rFonts w:ascii="Calibri" w:eastAsia="Calibri" w:hAnsi="Calibri" w:cs="Calibri"/>
          <w:i/>
        </w:rPr>
        <w:t xml:space="preserve">opt </w:t>
      </w:r>
      <w:r>
        <w:t>is a com</w:t>
      </w:r>
      <w:r>
        <w:t xml:space="preserve">ma-separated list of options, which may be preceded by a </w:t>
      </w:r>
      <w:r>
        <w:rPr>
          <w:rFonts w:ascii="Calibri" w:eastAsia="Calibri" w:hAnsi="Calibri" w:cs="Calibri"/>
        </w:rPr>
        <w:t xml:space="preserve">! </w:t>
      </w:r>
      <w:r>
        <w:t>to invert the option:</w:t>
      </w:r>
    </w:p>
    <w:p w:rsidR="00E67239" w:rsidRDefault="00D12257">
      <w:pPr>
        <w:tabs>
          <w:tab w:val="center" w:pos="1384"/>
          <w:tab w:val="center" w:pos="3847"/>
        </w:tabs>
        <w:spacing w:after="152"/>
        <w:ind w:left="0" w:firstLine="0"/>
        <w:jc w:val="left"/>
      </w:pPr>
      <w:r>
        <w:rPr>
          <w:rFonts w:ascii="Calibri" w:eastAsia="Calibri" w:hAnsi="Calibri" w:cs="Calibri"/>
        </w:rPr>
        <w:tab/>
      </w:r>
      <w:r>
        <w:t>‘</w:t>
      </w:r>
      <w:r>
        <w:rPr>
          <w:rFonts w:ascii="Calibri" w:eastAsia="Calibri" w:hAnsi="Calibri" w:cs="Calibri"/>
        </w:rPr>
        <w:t>all</w:t>
      </w:r>
      <w:r>
        <w:t>’</w:t>
      </w:r>
      <w:r>
        <w:tab/>
        <w:t>Enable all estimate instructions.</w:t>
      </w:r>
    </w:p>
    <w:p w:rsidR="00E67239" w:rsidRDefault="00D12257">
      <w:pPr>
        <w:tabs>
          <w:tab w:val="center" w:pos="1614"/>
          <w:tab w:val="center" w:pos="4993"/>
        </w:tabs>
        <w:spacing w:after="151"/>
        <w:ind w:left="0" w:firstLine="0"/>
        <w:jc w:val="left"/>
      </w:pPr>
      <w:r>
        <w:rPr>
          <w:rFonts w:ascii="Calibri" w:eastAsia="Calibri" w:hAnsi="Calibri" w:cs="Calibri"/>
        </w:rPr>
        <w:tab/>
      </w:r>
      <w:r>
        <w:t>‘</w:t>
      </w:r>
      <w:r>
        <w:rPr>
          <w:rFonts w:ascii="Calibri" w:eastAsia="Calibri" w:hAnsi="Calibri" w:cs="Calibri"/>
        </w:rPr>
        <w:t>default</w:t>
      </w:r>
      <w:r>
        <w:t>’</w:t>
      </w:r>
      <w:r>
        <w:tab/>
        <w:t>Enable the default instructions, equivalent to ‘</w:t>
      </w:r>
      <w:r>
        <w:rPr>
          <w:rFonts w:ascii="Calibri" w:eastAsia="Calibri" w:hAnsi="Calibri" w:cs="Calibri"/>
        </w:rPr>
        <w:t>-mrecip</w:t>
      </w:r>
      <w:r>
        <w:t>’.</w:t>
      </w:r>
    </w:p>
    <w:p w:rsidR="00E67239" w:rsidRDefault="00D12257">
      <w:pPr>
        <w:tabs>
          <w:tab w:val="center" w:pos="1442"/>
          <w:tab w:val="center" w:pos="5220"/>
        </w:tabs>
        <w:ind w:left="0" w:firstLine="0"/>
        <w:jc w:val="left"/>
      </w:pPr>
      <w:r>
        <w:rPr>
          <w:rFonts w:ascii="Calibri" w:eastAsia="Calibri" w:hAnsi="Calibri" w:cs="Calibri"/>
        </w:rPr>
        <w:tab/>
      </w:r>
      <w:r>
        <w:t>‘</w:t>
      </w:r>
      <w:r>
        <w:rPr>
          <w:rFonts w:ascii="Calibri" w:eastAsia="Calibri" w:hAnsi="Calibri" w:cs="Calibri"/>
        </w:rPr>
        <w:t>none</w:t>
      </w:r>
      <w:r>
        <w:t>’</w:t>
      </w:r>
      <w:r>
        <w:tab/>
        <w:t>Disable all estimate instructions, equivalent to ‘</w:t>
      </w:r>
      <w:r>
        <w:rPr>
          <w:rFonts w:ascii="Calibri" w:eastAsia="Calibri" w:hAnsi="Calibri" w:cs="Calibri"/>
        </w:rPr>
        <w:t>-mno-recip</w:t>
      </w:r>
      <w:r>
        <w: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4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div</w:t>
            </w:r>
            <w:r>
              <w:t>’</w:t>
            </w:r>
          </w:p>
        </w:tc>
        <w:tc>
          <w:tcPr>
            <w:tcW w:w="6336" w:type="dxa"/>
            <w:tcBorders>
              <w:top w:val="nil"/>
              <w:left w:val="nil"/>
              <w:bottom w:val="nil"/>
              <w:right w:val="nil"/>
            </w:tcBorders>
          </w:tcPr>
          <w:p w:rsidR="00E67239" w:rsidRDefault="00D12257">
            <w:pPr>
              <w:spacing w:after="0" w:line="259" w:lineRule="auto"/>
              <w:ind w:left="0" w:firstLine="0"/>
            </w:pPr>
            <w:r>
              <w:t>Enable the reciprocal approximation instructions for both single and double precision.</w:t>
            </w:r>
          </w:p>
        </w:tc>
      </w:tr>
      <w:tr w:rsidR="00E67239">
        <w:trPr>
          <w:trHeight w:val="36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divf</w:t>
            </w:r>
            <w:r>
              <w:t>’</w:t>
            </w:r>
          </w:p>
        </w:tc>
        <w:tc>
          <w:tcPr>
            <w:tcW w:w="6336" w:type="dxa"/>
            <w:tcBorders>
              <w:top w:val="nil"/>
              <w:left w:val="nil"/>
              <w:bottom w:val="nil"/>
              <w:right w:val="nil"/>
            </w:tcBorders>
          </w:tcPr>
          <w:p w:rsidR="00E67239" w:rsidRDefault="00D12257">
            <w:pPr>
              <w:spacing w:after="0" w:line="259" w:lineRule="auto"/>
              <w:ind w:left="0" w:firstLine="0"/>
            </w:pPr>
            <w:r>
              <w:t>Enable the single-precision reciprocal approximation instructions.</w:t>
            </w:r>
          </w:p>
        </w:tc>
      </w:tr>
      <w:tr w:rsidR="00E67239">
        <w:trPr>
          <w:trHeight w:val="36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divd</w:t>
            </w:r>
            <w:r>
              <w:t>’</w:t>
            </w:r>
          </w:p>
        </w:tc>
        <w:tc>
          <w:tcPr>
            <w:tcW w:w="6336" w:type="dxa"/>
            <w:tcBorders>
              <w:top w:val="nil"/>
              <w:left w:val="nil"/>
              <w:bottom w:val="nil"/>
              <w:right w:val="nil"/>
            </w:tcBorders>
          </w:tcPr>
          <w:p w:rsidR="00E67239" w:rsidRDefault="00D12257">
            <w:pPr>
              <w:spacing w:after="0" w:line="259" w:lineRule="auto"/>
              <w:ind w:left="0" w:firstLine="0"/>
            </w:pPr>
            <w:r>
              <w:t>Enable the double-precision reciprocal approximation instructions.</w:t>
            </w:r>
          </w:p>
        </w:tc>
      </w:tr>
      <w:tr w:rsidR="00E67239">
        <w:trPr>
          <w:trHeight w:val="62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rsqrt</w:t>
            </w:r>
            <w:r>
              <w:t>’</w:t>
            </w:r>
          </w:p>
        </w:tc>
        <w:tc>
          <w:tcPr>
            <w:tcW w:w="6336" w:type="dxa"/>
            <w:tcBorders>
              <w:top w:val="nil"/>
              <w:left w:val="nil"/>
              <w:bottom w:val="nil"/>
              <w:right w:val="nil"/>
            </w:tcBorders>
          </w:tcPr>
          <w:p w:rsidR="00E67239" w:rsidRDefault="00D12257">
            <w:pPr>
              <w:spacing w:after="0" w:line="259" w:lineRule="auto"/>
              <w:ind w:left="0" w:firstLine="0"/>
            </w:pPr>
            <w:r>
              <w:t>Enable the reciprocal square root approximation instructions for both single and double precision.</w:t>
            </w:r>
          </w:p>
        </w:tc>
      </w:tr>
      <w:tr w:rsidR="00E67239">
        <w:trPr>
          <w:trHeight w:val="62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rsqrtf</w:t>
            </w:r>
            <w:r>
              <w:t>’</w:t>
            </w:r>
          </w:p>
        </w:tc>
        <w:tc>
          <w:tcPr>
            <w:tcW w:w="6336" w:type="dxa"/>
            <w:tcBorders>
              <w:top w:val="nil"/>
              <w:left w:val="nil"/>
              <w:bottom w:val="nil"/>
              <w:right w:val="nil"/>
            </w:tcBorders>
          </w:tcPr>
          <w:p w:rsidR="00E67239" w:rsidRDefault="00D12257">
            <w:pPr>
              <w:spacing w:after="0" w:line="259" w:lineRule="auto"/>
              <w:ind w:left="0" w:firstLine="0"/>
              <w:jc w:val="left"/>
            </w:pPr>
            <w:r>
              <w:t>Enable the single-precision reciprocal square root approximation instructions.</w:t>
            </w:r>
          </w:p>
        </w:tc>
      </w:tr>
      <w:tr w:rsidR="00E67239">
        <w:trPr>
          <w:trHeight w:val="54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rsqrtd</w:t>
            </w:r>
            <w:r>
              <w:t>’</w:t>
            </w:r>
          </w:p>
        </w:tc>
        <w:tc>
          <w:tcPr>
            <w:tcW w:w="6336" w:type="dxa"/>
            <w:tcBorders>
              <w:top w:val="nil"/>
              <w:left w:val="nil"/>
              <w:bottom w:val="nil"/>
              <w:right w:val="nil"/>
            </w:tcBorders>
          </w:tcPr>
          <w:p w:rsidR="00E67239" w:rsidRDefault="00D12257">
            <w:pPr>
              <w:spacing w:after="0" w:line="259" w:lineRule="auto"/>
              <w:ind w:left="0" w:firstLine="0"/>
              <w:jc w:val="left"/>
            </w:pPr>
            <w:r>
              <w:t>Enable the double-precision reciprocal square root approximation instructions.</w:t>
            </w:r>
          </w:p>
        </w:tc>
      </w:tr>
    </w:tbl>
    <w:p w:rsidR="00E67239" w:rsidRDefault="00D12257">
      <w:pPr>
        <w:ind w:left="1147" w:right="380"/>
      </w:pPr>
      <w:r>
        <w:t>So, for example, ‘</w:t>
      </w:r>
      <w:r>
        <w:rPr>
          <w:rFonts w:ascii="Calibri" w:eastAsia="Calibri" w:hAnsi="Calibri" w:cs="Calibri"/>
        </w:rPr>
        <w:t>-mrecip=all,!rsqrtd</w:t>
      </w:r>
      <w:r>
        <w:t xml:space="preserve">’ enables all of the reciprocal estimate instructions, except for the </w:t>
      </w:r>
      <w:r>
        <w:rPr>
          <w:rFonts w:ascii="Calibri" w:eastAsia="Calibri" w:hAnsi="Calibri" w:cs="Calibri"/>
        </w:rPr>
        <w:t>FRSQRTE</w:t>
      </w:r>
      <w:r>
        <w:t xml:space="preserve">, </w:t>
      </w:r>
      <w:r>
        <w:rPr>
          <w:rFonts w:ascii="Calibri" w:eastAsia="Calibri" w:hAnsi="Calibri" w:cs="Calibri"/>
        </w:rPr>
        <w:t>XSRSQRTEDP</w:t>
      </w:r>
      <w:r>
        <w:t xml:space="preserve">, and </w:t>
      </w:r>
      <w:r>
        <w:rPr>
          <w:rFonts w:ascii="Calibri" w:eastAsia="Calibri" w:hAnsi="Calibri" w:cs="Calibri"/>
        </w:rPr>
        <w:t xml:space="preserve">XVRSQRTEDP </w:t>
      </w:r>
      <w:r>
        <w:t>instructions which handle the dou</w:t>
      </w:r>
      <w:r>
        <w:t>ble-precision reciprocal square root calculations.</w:t>
      </w:r>
    </w:p>
    <w:p w:rsidR="00E67239" w:rsidRDefault="00D12257">
      <w:pPr>
        <w:spacing w:after="15" w:line="249" w:lineRule="auto"/>
        <w:ind w:left="-5" w:right="365"/>
      </w:pPr>
      <w:r>
        <w:rPr>
          <w:rFonts w:ascii="Calibri" w:eastAsia="Calibri" w:hAnsi="Calibri" w:cs="Calibri"/>
        </w:rPr>
        <w:t>-mrecip-precision</w:t>
      </w:r>
    </w:p>
    <w:p w:rsidR="00E67239" w:rsidRDefault="00D12257">
      <w:pPr>
        <w:spacing w:after="15" w:line="249" w:lineRule="auto"/>
        <w:ind w:left="-5" w:right="365"/>
      </w:pPr>
      <w:r>
        <w:rPr>
          <w:rFonts w:ascii="Calibri" w:eastAsia="Calibri" w:hAnsi="Calibri" w:cs="Calibri"/>
        </w:rPr>
        <w:t>-mno-recip-precision</w:t>
      </w:r>
    </w:p>
    <w:p w:rsidR="00E67239" w:rsidRDefault="00D12257">
      <w:pPr>
        <w:spacing w:after="27"/>
        <w:ind w:left="1147" w:right="11"/>
      </w:pPr>
      <w:r>
        <w:t>Assume (do not assume) that the reciprocal estimate instructions provide higher-precision estimates than is mandated by the PowerPC ABI. Selecting</w:t>
      </w:r>
    </w:p>
    <w:p w:rsidR="00E67239" w:rsidRDefault="00D12257">
      <w:pPr>
        <w:ind w:left="1147" w:right="380"/>
      </w:pPr>
      <w:r>
        <w:t>‘</w:t>
      </w:r>
      <w:r>
        <w:rPr>
          <w:rFonts w:ascii="Calibri" w:eastAsia="Calibri" w:hAnsi="Calibri" w:cs="Calibri"/>
        </w:rPr>
        <w:t>-mcpu=power6</w:t>
      </w:r>
      <w:r>
        <w:t>’, ‘</w:t>
      </w:r>
      <w:r>
        <w:rPr>
          <w:rFonts w:ascii="Calibri" w:eastAsia="Calibri" w:hAnsi="Calibri" w:cs="Calibri"/>
        </w:rPr>
        <w:t>-m</w:t>
      </w:r>
      <w:r>
        <w:rPr>
          <w:rFonts w:ascii="Calibri" w:eastAsia="Calibri" w:hAnsi="Calibri" w:cs="Calibri"/>
        </w:rPr>
        <w:t>cpu=power7</w:t>
      </w:r>
      <w:r>
        <w:t>’ or ‘</w:t>
      </w:r>
      <w:r>
        <w:rPr>
          <w:rFonts w:ascii="Calibri" w:eastAsia="Calibri" w:hAnsi="Calibri" w:cs="Calibri"/>
        </w:rPr>
        <w:t>-mcpu=power8</w:t>
      </w:r>
      <w:r>
        <w:t>’ automatically selects ‘</w:t>
      </w:r>
      <w:r>
        <w:rPr>
          <w:rFonts w:ascii="Calibri" w:eastAsia="Calibri" w:hAnsi="Calibri" w:cs="Calibri"/>
        </w:rPr>
        <w:t>-mrecip-precision</w:t>
      </w:r>
      <w:r>
        <w:t>’. The double-precision square root estimate instructions are not generated by default on low-precision machines, since they do not provide an estimate that converges after three steps.</w:t>
      </w:r>
    </w:p>
    <w:p w:rsidR="00E67239" w:rsidRDefault="00D12257">
      <w:pPr>
        <w:spacing w:after="15" w:line="249" w:lineRule="auto"/>
        <w:ind w:left="-5" w:right="365"/>
      </w:pPr>
      <w:r>
        <w:rPr>
          <w:rFonts w:ascii="Calibri" w:eastAsia="Calibri" w:hAnsi="Calibri" w:cs="Calibri"/>
        </w:rPr>
        <w:t>-mpointers-to-nested-functions</w:t>
      </w:r>
    </w:p>
    <w:p w:rsidR="00E67239" w:rsidRDefault="00D12257">
      <w:pPr>
        <w:spacing w:after="15" w:line="249" w:lineRule="auto"/>
        <w:ind w:left="-5" w:right="365"/>
      </w:pPr>
      <w:r>
        <w:rPr>
          <w:rFonts w:ascii="Calibri" w:eastAsia="Calibri" w:hAnsi="Calibri" w:cs="Calibri"/>
        </w:rPr>
        <w:t>-mno-pointers-to-nested-functions</w:t>
      </w:r>
    </w:p>
    <w:p w:rsidR="00E67239" w:rsidRDefault="00D12257">
      <w:pPr>
        <w:ind w:left="1147" w:right="380"/>
      </w:pPr>
      <w:r>
        <w:t>Generate (do not generate) code to load up the static chain register (</w:t>
      </w:r>
      <w:r>
        <w:rPr>
          <w:rFonts w:ascii="Calibri" w:eastAsia="Calibri" w:hAnsi="Calibri" w:cs="Calibri"/>
        </w:rPr>
        <w:t>r11</w:t>
      </w:r>
      <w:r>
        <w:t xml:space="preserve">) when calling through a pointer on AIX and 64-bit Linux systems where a function pointer points to a 3-word descriptor giving the function address, TOC value to be loaded in register </w:t>
      </w:r>
      <w:r>
        <w:rPr>
          <w:rFonts w:ascii="Calibri" w:eastAsia="Calibri" w:hAnsi="Calibri" w:cs="Calibri"/>
        </w:rPr>
        <w:t>r2</w:t>
      </w:r>
      <w:r>
        <w:t xml:space="preserve">, and static chain value to be loaded in register </w:t>
      </w:r>
      <w:r>
        <w:rPr>
          <w:rFonts w:ascii="Calibri" w:eastAsia="Calibri" w:hAnsi="Calibri" w:cs="Calibri"/>
        </w:rPr>
        <w:t>r11</w:t>
      </w:r>
      <w:r>
        <w:t>. The ‘</w:t>
      </w:r>
      <w:r>
        <w:rPr>
          <w:rFonts w:ascii="Calibri" w:eastAsia="Calibri" w:hAnsi="Calibri" w:cs="Calibri"/>
        </w:rPr>
        <w:t>-mpointers</w:t>
      </w:r>
      <w:r>
        <w:rPr>
          <w:rFonts w:ascii="Calibri" w:eastAsia="Calibri" w:hAnsi="Calibri" w:cs="Calibri"/>
        </w:rPr>
        <w:t>-to-nested-functions</w:t>
      </w:r>
      <w:r>
        <w:t>’ is on by default. You cannot call through pointers to nested functions or pointers to functions compiled in other languages that use the static chain if you use ‘</w:t>
      </w:r>
      <w:r>
        <w:rPr>
          <w:rFonts w:ascii="Calibri" w:eastAsia="Calibri" w:hAnsi="Calibri" w:cs="Calibri"/>
        </w:rPr>
        <w:t>-mno-pointers-to-nested-functions</w:t>
      </w:r>
      <w:r>
        <w:t>’.</w:t>
      </w:r>
    </w:p>
    <w:p w:rsidR="00E67239" w:rsidRDefault="00D12257">
      <w:pPr>
        <w:spacing w:after="15" w:line="249" w:lineRule="auto"/>
        <w:ind w:left="-5" w:right="365"/>
      </w:pPr>
      <w:r>
        <w:rPr>
          <w:rFonts w:ascii="Calibri" w:eastAsia="Calibri" w:hAnsi="Calibri" w:cs="Calibri"/>
        </w:rPr>
        <w:t>-msave-toc-indirect</w:t>
      </w:r>
    </w:p>
    <w:p w:rsidR="00E67239" w:rsidRDefault="00D12257">
      <w:pPr>
        <w:spacing w:after="15" w:line="249" w:lineRule="auto"/>
        <w:ind w:left="-5" w:right="365"/>
      </w:pPr>
      <w:r>
        <w:rPr>
          <w:rFonts w:ascii="Calibri" w:eastAsia="Calibri" w:hAnsi="Calibri" w:cs="Calibri"/>
        </w:rPr>
        <w:t>-mno-save-toc-in</w:t>
      </w:r>
      <w:r>
        <w:rPr>
          <w:rFonts w:ascii="Calibri" w:eastAsia="Calibri" w:hAnsi="Calibri" w:cs="Calibri"/>
        </w:rPr>
        <w:t>direct</w:t>
      </w:r>
    </w:p>
    <w:p w:rsidR="00E67239" w:rsidRDefault="00D12257">
      <w:pPr>
        <w:ind w:left="1147" w:right="380"/>
      </w:pPr>
      <w:r>
        <w:t>Generate (do not generate) code to save the TOC value in the reserved stack location in the function prologue if the function calls through a pointer on AIX and 64-bit Linux systems. If the TOC value is not saved in the prologue, it is saved just be</w:t>
      </w:r>
      <w:r>
        <w:t>fore the call through the pointer. The ‘</w:t>
      </w:r>
      <w:r>
        <w:rPr>
          <w:rFonts w:ascii="Calibri" w:eastAsia="Calibri" w:hAnsi="Calibri" w:cs="Calibri"/>
        </w:rPr>
        <w:t>-mno-save-toc-indirect</w:t>
      </w:r>
      <w:r>
        <w:t>’ option is the default.</w:t>
      </w:r>
    </w:p>
    <w:p w:rsidR="00E67239" w:rsidRDefault="00D12257">
      <w:pPr>
        <w:spacing w:after="15" w:line="249" w:lineRule="auto"/>
        <w:ind w:left="-5" w:right="365"/>
      </w:pPr>
      <w:r>
        <w:rPr>
          <w:rFonts w:ascii="Calibri" w:eastAsia="Calibri" w:hAnsi="Calibri" w:cs="Calibri"/>
        </w:rPr>
        <w:t>-mcompat-align-parm</w:t>
      </w:r>
    </w:p>
    <w:p w:rsidR="00E67239" w:rsidRDefault="00D12257">
      <w:pPr>
        <w:spacing w:after="15" w:line="249" w:lineRule="auto"/>
        <w:ind w:left="-5" w:right="365"/>
      </w:pPr>
      <w:r>
        <w:rPr>
          <w:rFonts w:ascii="Calibri" w:eastAsia="Calibri" w:hAnsi="Calibri" w:cs="Calibri"/>
        </w:rPr>
        <w:t>-mno-compat-align-parm</w:t>
      </w:r>
    </w:p>
    <w:p w:rsidR="00E67239" w:rsidRDefault="00D12257">
      <w:pPr>
        <w:spacing w:after="41"/>
        <w:ind w:left="1147" w:right="11"/>
      </w:pPr>
      <w:r>
        <w:t>Generate (do not generate) code to pass structure parameters with a maximum alignment of 64 bits, for compatibility with older versions of GCC.</w:t>
      </w:r>
    </w:p>
    <w:p w:rsidR="00E67239" w:rsidRDefault="00D12257">
      <w:pPr>
        <w:spacing w:after="122"/>
        <w:ind w:left="1147" w:right="11"/>
      </w:pPr>
      <w:r>
        <w:t>Older versions of GCC (prior to 4.9.0) incorrectly did not align a structure parameter on a 128-bit boundary whe</w:t>
      </w:r>
      <w:r>
        <w:t>n that structure contained a member requiring 128-bit alignment. This is corrected in more recent versions of GCC. This option may be used to generate code that is compatible with functions compiled with older versions of GCC.</w:t>
      </w:r>
    </w:p>
    <w:p w:rsidR="00E67239" w:rsidRDefault="00D12257">
      <w:pPr>
        <w:spacing w:after="227"/>
        <w:ind w:left="1147" w:right="11"/>
      </w:pPr>
      <w:r>
        <w:t>The ‘</w:t>
      </w:r>
      <w:r>
        <w:rPr>
          <w:rFonts w:ascii="Calibri" w:eastAsia="Calibri" w:hAnsi="Calibri" w:cs="Calibri"/>
        </w:rPr>
        <w:t>-mno-compat-align-parm</w:t>
      </w:r>
      <w:r>
        <w:t xml:space="preserve">’ </w:t>
      </w:r>
      <w:r>
        <w:t>option is the default.</w:t>
      </w:r>
    </w:p>
    <w:p w:rsidR="00E67239" w:rsidRDefault="00D12257">
      <w:pPr>
        <w:spacing w:after="15" w:line="249" w:lineRule="auto"/>
        <w:ind w:left="-5" w:right="365"/>
      </w:pPr>
      <w:r>
        <w:rPr>
          <w:rFonts w:ascii="Calibri" w:eastAsia="Calibri" w:hAnsi="Calibri" w:cs="Calibri"/>
        </w:rPr>
        <w:t>-mstack-protector-guard=</w:t>
      </w:r>
      <w:r>
        <w:rPr>
          <w:rFonts w:ascii="Calibri" w:eastAsia="Calibri" w:hAnsi="Calibri" w:cs="Calibri"/>
          <w:i/>
        </w:rPr>
        <w:t>guard</w:t>
      </w:r>
    </w:p>
    <w:p w:rsidR="00E67239" w:rsidRDefault="00D12257">
      <w:pPr>
        <w:spacing w:after="15" w:line="249" w:lineRule="auto"/>
        <w:ind w:left="-5" w:right="365"/>
      </w:pPr>
      <w:r>
        <w:rPr>
          <w:rFonts w:ascii="Calibri" w:eastAsia="Calibri" w:hAnsi="Calibri" w:cs="Calibri"/>
        </w:rPr>
        <w:t>-mstack-protector-guard-reg=</w:t>
      </w:r>
      <w:r>
        <w:rPr>
          <w:rFonts w:ascii="Calibri" w:eastAsia="Calibri" w:hAnsi="Calibri" w:cs="Calibri"/>
          <w:i/>
        </w:rPr>
        <w:t>reg</w:t>
      </w:r>
    </w:p>
    <w:p w:rsidR="00E67239" w:rsidRDefault="00D12257">
      <w:pPr>
        <w:spacing w:after="15" w:line="249" w:lineRule="auto"/>
        <w:ind w:left="-5" w:right="365"/>
      </w:pPr>
      <w:r>
        <w:rPr>
          <w:rFonts w:ascii="Calibri" w:eastAsia="Calibri" w:hAnsi="Calibri" w:cs="Calibri"/>
        </w:rPr>
        <w:t>-mstack-protector-guard-offset=</w:t>
      </w:r>
      <w:r>
        <w:rPr>
          <w:rFonts w:ascii="Calibri" w:eastAsia="Calibri" w:hAnsi="Calibri" w:cs="Calibri"/>
          <w:i/>
        </w:rPr>
        <w:t>offset</w:t>
      </w:r>
    </w:p>
    <w:p w:rsidR="00E67239" w:rsidRDefault="00D12257">
      <w:pPr>
        <w:spacing w:after="15" w:line="249" w:lineRule="auto"/>
        <w:ind w:left="-5" w:right="365"/>
      </w:pPr>
      <w:r>
        <w:rPr>
          <w:rFonts w:ascii="Calibri" w:eastAsia="Calibri" w:hAnsi="Calibri" w:cs="Calibri"/>
        </w:rPr>
        <w:t>-mstack-protector-guard-symbol=</w:t>
      </w:r>
      <w:r>
        <w:rPr>
          <w:rFonts w:ascii="Calibri" w:eastAsia="Calibri" w:hAnsi="Calibri" w:cs="Calibri"/>
          <w:i/>
        </w:rPr>
        <w:t>symbol</w:t>
      </w:r>
    </w:p>
    <w:p w:rsidR="00E67239" w:rsidRDefault="00D12257">
      <w:pPr>
        <w:spacing w:after="121"/>
        <w:ind w:left="1147" w:right="380"/>
      </w:pPr>
      <w:r>
        <w:t xml:space="preserve">Generate stack protection code using canary at </w:t>
      </w:r>
      <w:r>
        <w:rPr>
          <w:rFonts w:ascii="Calibri" w:eastAsia="Calibri" w:hAnsi="Calibri" w:cs="Calibri"/>
          <w:i/>
        </w:rPr>
        <w:t>guard</w:t>
      </w:r>
      <w:r>
        <w:t>. Supported locations are ‘</w:t>
      </w:r>
      <w:r>
        <w:rPr>
          <w:rFonts w:ascii="Calibri" w:eastAsia="Calibri" w:hAnsi="Calibri" w:cs="Calibri"/>
        </w:rPr>
        <w:t>global</w:t>
      </w:r>
      <w:r>
        <w:t>’ for glob</w:t>
      </w:r>
      <w:r>
        <w:t>al canary or ‘</w:t>
      </w:r>
      <w:r>
        <w:rPr>
          <w:rFonts w:ascii="Calibri" w:eastAsia="Calibri" w:hAnsi="Calibri" w:cs="Calibri"/>
        </w:rPr>
        <w:t>tls</w:t>
      </w:r>
      <w:r>
        <w:t>’ for per-thread canary in the TLS block (the default with GNU libc version 2.4 or later).</w:t>
      </w:r>
    </w:p>
    <w:p w:rsidR="00E67239" w:rsidRDefault="00D12257">
      <w:pPr>
        <w:spacing w:after="0"/>
        <w:ind w:left="1147" w:right="380"/>
      </w:pPr>
      <w:r>
        <w:t>With the latter choice the options ‘</w:t>
      </w:r>
      <w:r>
        <w:rPr>
          <w:rFonts w:ascii="Calibri" w:eastAsia="Calibri" w:hAnsi="Calibri" w:cs="Calibri"/>
        </w:rPr>
        <w:t>-mstack-protector-guard-reg=</w:t>
      </w:r>
      <w:r>
        <w:rPr>
          <w:rFonts w:ascii="Calibri" w:eastAsia="Calibri" w:hAnsi="Calibri" w:cs="Calibri"/>
          <w:i/>
        </w:rPr>
        <w:t>reg</w:t>
      </w:r>
      <w:r>
        <w:t>’ and ‘</w:t>
      </w:r>
      <w:r>
        <w:rPr>
          <w:rFonts w:ascii="Calibri" w:eastAsia="Calibri" w:hAnsi="Calibri" w:cs="Calibri"/>
        </w:rPr>
        <w:t>-mstack-protector-guard-offset=</w:t>
      </w:r>
      <w:r>
        <w:rPr>
          <w:rFonts w:ascii="Calibri" w:eastAsia="Calibri" w:hAnsi="Calibri" w:cs="Calibri"/>
          <w:i/>
        </w:rPr>
        <w:t>offset</w:t>
      </w:r>
      <w:r>
        <w:t xml:space="preserve">’ furthermore specify which register </w:t>
      </w:r>
      <w:r>
        <w:t>to use as base register for reading the canary, and from what offset from that base register. The default for those is as specified in the relevant ABI.</w:t>
      </w:r>
    </w:p>
    <w:p w:rsidR="00E67239" w:rsidRDefault="00D12257">
      <w:pPr>
        <w:spacing w:after="363"/>
        <w:ind w:left="1147" w:right="83"/>
      </w:pPr>
      <w:r>
        <w:t>‘</w:t>
      </w:r>
      <w:r>
        <w:rPr>
          <w:rFonts w:ascii="Calibri" w:eastAsia="Calibri" w:hAnsi="Calibri" w:cs="Calibri"/>
        </w:rPr>
        <w:t>-mstack-protector-guard-symbol=</w:t>
      </w:r>
      <w:r>
        <w:rPr>
          <w:rFonts w:ascii="Calibri" w:eastAsia="Calibri" w:hAnsi="Calibri" w:cs="Calibri"/>
          <w:i/>
        </w:rPr>
        <w:t>symbol</w:t>
      </w:r>
      <w:r>
        <w:t>’ overrides the offset with a symbol reference to a canary in the</w:t>
      </w:r>
      <w:r>
        <w:t xml:space="preserve"> TLS block.</w:t>
      </w:r>
    </w:p>
    <w:p w:rsidR="00E67239" w:rsidRDefault="00D12257">
      <w:pPr>
        <w:pStyle w:val="Heading3"/>
        <w:ind w:left="-5"/>
      </w:pPr>
      <w:r>
        <w:t>3.18.38 RISC-V Options</w:t>
      </w:r>
    </w:p>
    <w:p w:rsidR="00E67239" w:rsidRDefault="00D12257">
      <w:pPr>
        <w:spacing w:after="296"/>
        <w:ind w:right="11"/>
      </w:pPr>
      <w:r>
        <w:t>These command-line options are defined for RISC-V targets:</w:t>
      </w:r>
    </w:p>
    <w:p w:rsidR="00E67239" w:rsidRDefault="00D12257">
      <w:pPr>
        <w:spacing w:after="15" w:line="249" w:lineRule="auto"/>
        <w:ind w:left="-5" w:right="365"/>
      </w:pPr>
      <w:r>
        <w:rPr>
          <w:rFonts w:ascii="Calibri" w:eastAsia="Calibri" w:hAnsi="Calibri" w:cs="Calibri"/>
        </w:rPr>
        <w:t>-mbranch-cost=</w:t>
      </w:r>
      <w:r>
        <w:rPr>
          <w:rFonts w:ascii="Calibri" w:eastAsia="Calibri" w:hAnsi="Calibri" w:cs="Calibri"/>
          <w:i/>
        </w:rPr>
        <w:t>n</w:t>
      </w:r>
    </w:p>
    <w:p w:rsidR="00E67239" w:rsidRDefault="00D12257">
      <w:pPr>
        <w:spacing w:after="235"/>
        <w:ind w:left="1147" w:right="11"/>
      </w:pPr>
      <w:r>
        <w:t xml:space="preserve">Set the cost of branches to roughly </w:t>
      </w:r>
      <w:r>
        <w:rPr>
          <w:rFonts w:ascii="Calibri" w:eastAsia="Calibri" w:hAnsi="Calibri" w:cs="Calibri"/>
          <w:i/>
        </w:rPr>
        <w:t xml:space="preserve">n </w:t>
      </w:r>
      <w:r>
        <w:t>instructions.</w:t>
      </w:r>
    </w:p>
    <w:p w:rsidR="00E67239" w:rsidRDefault="00D12257">
      <w:pPr>
        <w:spacing w:after="15" w:line="249" w:lineRule="auto"/>
        <w:ind w:left="-5" w:right="365"/>
      </w:pPr>
      <w:r>
        <w:rPr>
          <w:rFonts w:ascii="Calibri" w:eastAsia="Calibri" w:hAnsi="Calibri" w:cs="Calibri"/>
        </w:rPr>
        <w:t>-mplt</w:t>
      </w:r>
    </w:p>
    <w:p w:rsidR="00E67239" w:rsidRDefault="00D12257">
      <w:pPr>
        <w:spacing w:after="231"/>
        <w:ind w:left="1152" w:right="11" w:hanging="1152"/>
      </w:pPr>
      <w:r>
        <w:rPr>
          <w:rFonts w:ascii="Calibri" w:eastAsia="Calibri" w:hAnsi="Calibri" w:cs="Calibri"/>
        </w:rPr>
        <w:t xml:space="preserve">-mno-plt </w:t>
      </w:r>
      <w:r>
        <w:t>When generating PIC code, do or don’t allow the use of PLTs. Ignored for non-PIC. The default is ‘</w:t>
      </w:r>
      <w:r>
        <w:rPr>
          <w:rFonts w:ascii="Calibri" w:eastAsia="Calibri" w:hAnsi="Calibri" w:cs="Calibri"/>
        </w:rPr>
        <w:t>-mplt</w:t>
      </w:r>
      <w:r>
        <w:t>’.</w:t>
      </w:r>
    </w:p>
    <w:p w:rsidR="00E67239" w:rsidRDefault="00D12257">
      <w:pPr>
        <w:spacing w:after="3" w:line="270" w:lineRule="auto"/>
        <w:ind w:left="-5"/>
        <w:jc w:val="left"/>
      </w:pPr>
      <w:r>
        <w:rPr>
          <w:rFonts w:ascii="Calibri" w:eastAsia="Calibri" w:hAnsi="Calibri" w:cs="Calibri"/>
        </w:rPr>
        <w:t>-mabi=</w:t>
      </w:r>
      <w:r>
        <w:rPr>
          <w:rFonts w:ascii="Calibri" w:eastAsia="Calibri" w:hAnsi="Calibri" w:cs="Calibri"/>
          <w:i/>
        </w:rPr>
        <w:t>ABI-string</w:t>
      </w:r>
    </w:p>
    <w:p w:rsidR="00E67239" w:rsidRDefault="00D12257">
      <w:pPr>
        <w:spacing w:after="113"/>
        <w:ind w:left="1147" w:right="380"/>
      </w:pPr>
      <w:r>
        <w:t xml:space="preserve">Specify integer and floating-point calling convention. </w:t>
      </w:r>
      <w:r>
        <w:rPr>
          <w:rFonts w:ascii="Calibri" w:eastAsia="Calibri" w:hAnsi="Calibri" w:cs="Calibri"/>
          <w:i/>
        </w:rPr>
        <w:t xml:space="preserve">ABI-string </w:t>
      </w:r>
      <w:r>
        <w:t>contains two parts: the size of integer types and the registers use</w:t>
      </w:r>
      <w:r>
        <w:t>d for floating-point types. For example ‘</w:t>
      </w:r>
      <w:r>
        <w:rPr>
          <w:rFonts w:ascii="Calibri" w:eastAsia="Calibri" w:hAnsi="Calibri" w:cs="Calibri"/>
        </w:rPr>
        <w:t>-march=rv64ifd-mabi=lp64d</w:t>
      </w:r>
      <w:r>
        <w:t>’ means that ‘</w:t>
      </w:r>
      <w:r>
        <w:rPr>
          <w:rFonts w:ascii="Calibri" w:eastAsia="Calibri" w:hAnsi="Calibri" w:cs="Calibri"/>
        </w:rPr>
        <w:t>long</w:t>
      </w:r>
      <w:r>
        <w:t>’ and pointers are 64-bit (implicitly defining ‘</w:t>
      </w:r>
      <w:r>
        <w:rPr>
          <w:rFonts w:ascii="Calibri" w:eastAsia="Calibri" w:hAnsi="Calibri" w:cs="Calibri"/>
        </w:rPr>
        <w:t>int</w:t>
      </w:r>
      <w:r>
        <w:t>’ to be 32-bit), and that floating-point values up to 64 bits wide are passed in F registers. Contrast this with ‘</w:t>
      </w:r>
      <w:r>
        <w:rPr>
          <w:rFonts w:ascii="Calibri" w:eastAsia="Calibri" w:hAnsi="Calibri" w:cs="Calibri"/>
        </w:rPr>
        <w:t>-march=</w:t>
      </w:r>
      <w:r>
        <w:rPr>
          <w:rFonts w:ascii="Calibri" w:eastAsia="Calibri" w:hAnsi="Calibri" w:cs="Calibri"/>
        </w:rPr>
        <w:t>rv64ifd -mabi=lp64f</w:t>
      </w:r>
      <w:r>
        <w:t>’, which still allows the compiler to generate code that uses the F and D extensions but only allows floating-point values up to 32 bits long to be passed in registers; or ‘</w:t>
      </w:r>
      <w:r>
        <w:rPr>
          <w:rFonts w:ascii="Calibri" w:eastAsia="Calibri" w:hAnsi="Calibri" w:cs="Calibri"/>
        </w:rPr>
        <w:t>-march=rv64ifd-mabi=lp64</w:t>
      </w:r>
      <w:r>
        <w:t>’, in which no floatingpoint arguments w</w:t>
      </w:r>
      <w:r>
        <w:t>ill be passed in registers.</w:t>
      </w:r>
    </w:p>
    <w:p w:rsidR="00E67239" w:rsidRDefault="00D12257">
      <w:pPr>
        <w:spacing w:after="2"/>
        <w:ind w:left="1147" w:right="380"/>
      </w:pPr>
      <w:r>
        <w:t>The default for this argument is system dependent, users who want a specific calling convention should specify one explicitly. The valid calling conventions are: ‘</w:t>
      </w:r>
      <w:r>
        <w:rPr>
          <w:rFonts w:ascii="Calibri" w:eastAsia="Calibri" w:hAnsi="Calibri" w:cs="Calibri"/>
        </w:rPr>
        <w:t>ilp32</w:t>
      </w:r>
      <w:r>
        <w:t>’, ‘</w:t>
      </w:r>
      <w:r>
        <w:rPr>
          <w:rFonts w:ascii="Calibri" w:eastAsia="Calibri" w:hAnsi="Calibri" w:cs="Calibri"/>
        </w:rPr>
        <w:t>ilp32f</w:t>
      </w:r>
      <w:r>
        <w:t>’, ‘</w:t>
      </w:r>
      <w:r>
        <w:rPr>
          <w:rFonts w:ascii="Calibri" w:eastAsia="Calibri" w:hAnsi="Calibri" w:cs="Calibri"/>
        </w:rPr>
        <w:t>ilp32d</w:t>
      </w:r>
      <w:r>
        <w:t>’, ‘</w:t>
      </w:r>
      <w:r>
        <w:rPr>
          <w:rFonts w:ascii="Calibri" w:eastAsia="Calibri" w:hAnsi="Calibri" w:cs="Calibri"/>
        </w:rPr>
        <w:t>lp64</w:t>
      </w:r>
      <w:r>
        <w:t>’, ‘</w:t>
      </w:r>
      <w:r>
        <w:rPr>
          <w:rFonts w:ascii="Calibri" w:eastAsia="Calibri" w:hAnsi="Calibri" w:cs="Calibri"/>
        </w:rPr>
        <w:t>lp64f</w:t>
      </w:r>
      <w:r>
        <w:t>’, and ‘</w:t>
      </w:r>
      <w:r>
        <w:rPr>
          <w:rFonts w:ascii="Calibri" w:eastAsia="Calibri" w:hAnsi="Calibri" w:cs="Calibri"/>
        </w:rPr>
        <w:t>lp64d</w:t>
      </w:r>
      <w:r>
        <w:t>’. Some calling conventions are impossible to implement on some ISAs: for example,</w:t>
      </w:r>
    </w:p>
    <w:p w:rsidR="00E67239" w:rsidRDefault="00D12257">
      <w:pPr>
        <w:ind w:left="1147" w:right="76"/>
      </w:pPr>
      <w:r>
        <w:t>‘</w:t>
      </w:r>
      <w:r>
        <w:rPr>
          <w:rFonts w:ascii="Calibri" w:eastAsia="Calibri" w:hAnsi="Calibri" w:cs="Calibri"/>
        </w:rPr>
        <w:t>-march=rv32if-mabi=ilp32d</w:t>
      </w:r>
      <w:r>
        <w:t>’ is invalid because the ABI requires 64-bit values be passed in F registers, but F registers are only 32 bits wide.</w:t>
      </w:r>
    </w:p>
    <w:p w:rsidR="00E67239" w:rsidRDefault="00D12257">
      <w:pPr>
        <w:spacing w:after="15" w:line="249" w:lineRule="auto"/>
        <w:ind w:left="-5" w:right="365"/>
      </w:pPr>
      <w:r>
        <w:rPr>
          <w:rFonts w:ascii="Calibri" w:eastAsia="Calibri" w:hAnsi="Calibri" w:cs="Calibri"/>
        </w:rPr>
        <w:t>-mfdiv</w:t>
      </w:r>
    </w:p>
    <w:p w:rsidR="00E67239" w:rsidRDefault="00D12257">
      <w:pPr>
        <w:spacing w:after="15" w:line="249" w:lineRule="auto"/>
        <w:ind w:left="-5" w:right="365"/>
      </w:pPr>
      <w:r>
        <w:rPr>
          <w:rFonts w:ascii="Calibri" w:eastAsia="Calibri" w:hAnsi="Calibri" w:cs="Calibri"/>
        </w:rPr>
        <w:t>-mno-fdiv</w:t>
      </w:r>
    </w:p>
    <w:p w:rsidR="00E67239" w:rsidRDefault="00D12257">
      <w:pPr>
        <w:spacing w:after="101"/>
        <w:ind w:left="1147" w:right="380"/>
      </w:pPr>
      <w:r>
        <w:t>Do or don’t u</w:t>
      </w:r>
      <w:r>
        <w:t>se hardware floating-point divide and square root instructions. This requires the F or D extensions for floating-point registers. The default is to use them if the specified architecture has these instructions.</w:t>
      </w:r>
    </w:p>
    <w:p w:rsidR="00E67239" w:rsidRDefault="00D12257">
      <w:pPr>
        <w:spacing w:after="15" w:line="249" w:lineRule="auto"/>
        <w:ind w:left="-5" w:right="365"/>
      </w:pPr>
      <w:r>
        <w:rPr>
          <w:rFonts w:ascii="Calibri" w:eastAsia="Calibri" w:hAnsi="Calibri" w:cs="Calibri"/>
        </w:rPr>
        <w:t>-mdiv</w:t>
      </w:r>
    </w:p>
    <w:p w:rsidR="00E67239" w:rsidRDefault="00D12257">
      <w:pPr>
        <w:spacing w:after="101"/>
        <w:ind w:left="1152" w:right="380" w:hanging="1152"/>
      </w:pPr>
      <w:r>
        <w:rPr>
          <w:rFonts w:ascii="Calibri" w:eastAsia="Calibri" w:hAnsi="Calibri" w:cs="Calibri"/>
        </w:rPr>
        <w:t xml:space="preserve">-mno-div </w:t>
      </w:r>
      <w:r>
        <w:t>Do or don’t use hardware instructions for integer division. This requires the M extension. The default is to use them if the specified architecture has these instructions.</w:t>
      </w:r>
    </w:p>
    <w:p w:rsidR="00E67239" w:rsidRDefault="00D12257">
      <w:pPr>
        <w:spacing w:after="3" w:line="270" w:lineRule="auto"/>
        <w:ind w:left="-5"/>
        <w:jc w:val="left"/>
      </w:pPr>
      <w:r>
        <w:rPr>
          <w:rFonts w:ascii="Calibri" w:eastAsia="Calibri" w:hAnsi="Calibri" w:cs="Calibri"/>
        </w:rPr>
        <w:t>-march=</w:t>
      </w:r>
      <w:r>
        <w:rPr>
          <w:rFonts w:ascii="Calibri" w:eastAsia="Calibri" w:hAnsi="Calibri" w:cs="Calibri"/>
          <w:i/>
        </w:rPr>
        <w:t>ISA-string</w:t>
      </w:r>
    </w:p>
    <w:p w:rsidR="00E67239" w:rsidRDefault="00D12257">
      <w:pPr>
        <w:ind w:left="1147" w:right="11"/>
      </w:pPr>
      <w:r>
        <w:t>Generate code for given RISC-V ISA (e.g. ‘</w:t>
      </w:r>
      <w:r>
        <w:rPr>
          <w:rFonts w:ascii="Calibri" w:eastAsia="Calibri" w:hAnsi="Calibri" w:cs="Calibri"/>
        </w:rPr>
        <w:t>rv64im</w:t>
      </w:r>
      <w:r>
        <w:t>’). ISA strings mu</w:t>
      </w:r>
      <w:r>
        <w:t>st be lower-case. Examples include ‘</w:t>
      </w:r>
      <w:r>
        <w:rPr>
          <w:rFonts w:ascii="Calibri" w:eastAsia="Calibri" w:hAnsi="Calibri" w:cs="Calibri"/>
        </w:rPr>
        <w:t>rv64i</w:t>
      </w:r>
      <w:r>
        <w:t>’, ‘</w:t>
      </w:r>
      <w:r>
        <w:rPr>
          <w:rFonts w:ascii="Calibri" w:eastAsia="Calibri" w:hAnsi="Calibri" w:cs="Calibri"/>
        </w:rPr>
        <w:t>rv32g</w:t>
      </w:r>
      <w:r>
        <w:t>’, and ‘</w:t>
      </w:r>
      <w:r>
        <w:rPr>
          <w:rFonts w:ascii="Calibri" w:eastAsia="Calibri" w:hAnsi="Calibri" w:cs="Calibri"/>
        </w:rPr>
        <w:t>rv32imaf</w:t>
      </w:r>
      <w:r>
        <w:t>’.</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processor-string</w:t>
      </w:r>
    </w:p>
    <w:p w:rsidR="00E67239" w:rsidRDefault="00D12257">
      <w:pPr>
        <w:spacing w:after="101"/>
        <w:ind w:left="1147" w:right="11"/>
      </w:pPr>
      <w:r>
        <w:t>Optimize the output for the given processor, specified by microarchitecture name.</w:t>
      </w:r>
    </w:p>
    <w:p w:rsidR="00E67239" w:rsidRDefault="00D12257">
      <w:pPr>
        <w:spacing w:after="15" w:line="249" w:lineRule="auto"/>
        <w:ind w:left="-5" w:right="365"/>
      </w:pPr>
      <w:r>
        <w:rPr>
          <w:rFonts w:ascii="Calibri" w:eastAsia="Calibri" w:hAnsi="Calibri" w:cs="Calibri"/>
        </w:rPr>
        <w:t>-mpreferred-stack-boundary=</w:t>
      </w:r>
      <w:r>
        <w:rPr>
          <w:rFonts w:ascii="Calibri" w:eastAsia="Calibri" w:hAnsi="Calibri" w:cs="Calibri"/>
          <w:i/>
        </w:rPr>
        <w:t>num</w:t>
      </w:r>
    </w:p>
    <w:p w:rsidR="00E67239" w:rsidRDefault="00D12257">
      <w:pPr>
        <w:ind w:left="1147" w:right="380"/>
      </w:pPr>
      <w:r>
        <w:t xml:space="preserve">Attempt to keep the stack boundary aligned to a 2 </w:t>
      </w:r>
      <w:r>
        <w:t xml:space="preserve">raised to </w:t>
      </w:r>
      <w:r>
        <w:rPr>
          <w:rFonts w:ascii="Calibri" w:eastAsia="Calibri" w:hAnsi="Calibri" w:cs="Calibri"/>
          <w:i/>
        </w:rPr>
        <w:t xml:space="preserve">num </w:t>
      </w:r>
      <w:r>
        <w:t>byte boundary. If ‘</w:t>
      </w:r>
      <w:r>
        <w:rPr>
          <w:rFonts w:ascii="Calibri" w:eastAsia="Calibri" w:hAnsi="Calibri" w:cs="Calibri"/>
        </w:rPr>
        <w:t>-mpreferred-stack-boundary</w:t>
      </w:r>
      <w:r>
        <w:t>’ is not specified, the default is 4 (16 bytes or 128-bits).</w:t>
      </w:r>
    </w:p>
    <w:p w:rsidR="00E67239" w:rsidRDefault="00D12257">
      <w:pPr>
        <w:spacing w:after="100"/>
        <w:ind w:left="1147" w:right="380"/>
      </w:pPr>
      <w:r>
        <w:rPr>
          <w:rFonts w:ascii="Calibri" w:eastAsia="Calibri" w:hAnsi="Calibri" w:cs="Calibri"/>
        </w:rPr>
        <w:t xml:space="preserve">Warning: </w:t>
      </w:r>
      <w:r>
        <w:t xml:space="preserve">If you use this switch, then you must build all modules with the same value, including any libraries. This includes the system </w:t>
      </w:r>
      <w:r>
        <w:t>libraries and startup modules.</w:t>
      </w:r>
    </w:p>
    <w:p w:rsidR="00E67239" w:rsidRDefault="00D12257">
      <w:pPr>
        <w:spacing w:after="15" w:line="249" w:lineRule="auto"/>
        <w:ind w:left="-5" w:right="365"/>
      </w:pPr>
      <w:r>
        <w:rPr>
          <w:rFonts w:ascii="Calibri" w:eastAsia="Calibri" w:hAnsi="Calibri" w:cs="Calibri"/>
        </w:rPr>
        <w:t>-msmall-data-limit=</w:t>
      </w:r>
      <w:r>
        <w:rPr>
          <w:rFonts w:ascii="Calibri" w:eastAsia="Calibri" w:hAnsi="Calibri" w:cs="Calibri"/>
          <w:i/>
        </w:rPr>
        <w:t>n</w:t>
      </w:r>
    </w:p>
    <w:p w:rsidR="00E67239" w:rsidRDefault="00D12257">
      <w:pPr>
        <w:spacing w:after="100"/>
        <w:ind w:left="1147" w:right="11"/>
      </w:pPr>
      <w:r>
        <w:t xml:space="preserve">Put global and static data smaller than </w:t>
      </w:r>
      <w:r>
        <w:rPr>
          <w:rFonts w:ascii="Calibri" w:eastAsia="Calibri" w:hAnsi="Calibri" w:cs="Calibri"/>
          <w:i/>
        </w:rPr>
        <w:t xml:space="preserve">n </w:t>
      </w:r>
      <w:r>
        <w:t>bytes into a special section (on some targets).</w:t>
      </w:r>
    </w:p>
    <w:p w:rsidR="00E67239" w:rsidRDefault="00D12257">
      <w:pPr>
        <w:spacing w:after="15" w:line="249" w:lineRule="auto"/>
        <w:ind w:left="-5" w:right="365"/>
      </w:pPr>
      <w:r>
        <w:rPr>
          <w:rFonts w:ascii="Calibri" w:eastAsia="Calibri" w:hAnsi="Calibri" w:cs="Calibri"/>
        </w:rPr>
        <w:t>-msave-restore</w:t>
      </w:r>
    </w:p>
    <w:p w:rsidR="00E67239" w:rsidRDefault="00D12257">
      <w:pPr>
        <w:spacing w:after="15" w:line="249" w:lineRule="auto"/>
        <w:ind w:left="-5" w:right="365"/>
      </w:pPr>
      <w:r>
        <w:rPr>
          <w:rFonts w:ascii="Calibri" w:eastAsia="Calibri" w:hAnsi="Calibri" w:cs="Calibri"/>
        </w:rPr>
        <w:t>-mno-save-restore</w:t>
      </w:r>
    </w:p>
    <w:p w:rsidR="00E67239" w:rsidRDefault="00D12257">
      <w:pPr>
        <w:spacing w:after="101"/>
        <w:ind w:left="1147" w:right="11"/>
      </w:pPr>
      <w:r>
        <w:t>Do or don’t use smaller but slower prologue and epilogue code that uses library f</w:t>
      </w:r>
      <w:r>
        <w:t>unction calls. The default is to use fast inline prologues and epilogues.</w:t>
      </w:r>
    </w:p>
    <w:p w:rsidR="00E67239" w:rsidRDefault="00D12257">
      <w:pPr>
        <w:spacing w:after="15" w:line="249" w:lineRule="auto"/>
        <w:ind w:left="-5" w:right="365"/>
      </w:pPr>
      <w:r>
        <w:rPr>
          <w:rFonts w:ascii="Calibri" w:eastAsia="Calibri" w:hAnsi="Calibri" w:cs="Calibri"/>
        </w:rPr>
        <w:t>-mstrict-align</w:t>
      </w:r>
    </w:p>
    <w:p w:rsidR="00E67239" w:rsidRDefault="00D12257">
      <w:pPr>
        <w:spacing w:after="15" w:line="249" w:lineRule="auto"/>
        <w:ind w:left="-5" w:right="365"/>
      </w:pPr>
      <w:r>
        <w:rPr>
          <w:rFonts w:ascii="Calibri" w:eastAsia="Calibri" w:hAnsi="Calibri" w:cs="Calibri"/>
        </w:rPr>
        <w:t>-mno-strict-align</w:t>
      </w:r>
    </w:p>
    <w:p w:rsidR="00E67239" w:rsidRDefault="00D12257">
      <w:pPr>
        <w:spacing w:after="101"/>
        <w:ind w:left="1147" w:right="380"/>
      </w:pPr>
      <w:r>
        <w:t xml:space="preserve">Do not or do generate unaligned memory accesses. The default is set depending on whether the processor we are optimizing for supports fast unaligned </w:t>
      </w:r>
      <w:r>
        <w:t>access or not.</w:t>
      </w:r>
    </w:p>
    <w:p w:rsidR="00E67239" w:rsidRDefault="00D12257">
      <w:pPr>
        <w:spacing w:after="15" w:line="249" w:lineRule="auto"/>
        <w:ind w:left="-5" w:right="365"/>
      </w:pPr>
      <w:r>
        <w:rPr>
          <w:rFonts w:ascii="Calibri" w:eastAsia="Calibri" w:hAnsi="Calibri" w:cs="Calibri"/>
        </w:rPr>
        <w:t>-mcmodel=medlow</w:t>
      </w:r>
    </w:p>
    <w:p w:rsidR="00E67239" w:rsidRDefault="00D12257">
      <w:pPr>
        <w:spacing w:after="100"/>
        <w:ind w:left="1147" w:right="380"/>
      </w:pPr>
      <w:r>
        <w:t xml:space="preserve">Generate code for the medium-low code model. The program and its statically defined symbols must lie within a single 2 GiB address range and must lie between absolute addresses </w:t>
      </w:r>
      <w:r>
        <w:t>−</w:t>
      </w:r>
      <w:r>
        <w:t xml:space="preserve">2 GiB and </w:t>
      </w:r>
      <w:r>
        <w:rPr>
          <w:rFonts w:ascii="Calibri" w:eastAsia="Calibri" w:hAnsi="Calibri" w:cs="Calibri"/>
        </w:rPr>
        <w:t>+</w:t>
      </w:r>
      <w:r>
        <w:t>2 GiB. Programs can be statically or dynamically linked. This is the default code model.</w:t>
      </w:r>
    </w:p>
    <w:p w:rsidR="00E67239" w:rsidRDefault="00D12257">
      <w:pPr>
        <w:spacing w:after="15" w:line="249" w:lineRule="auto"/>
        <w:ind w:left="-5" w:right="365"/>
      </w:pPr>
      <w:r>
        <w:rPr>
          <w:rFonts w:ascii="Calibri" w:eastAsia="Calibri" w:hAnsi="Calibri" w:cs="Calibri"/>
        </w:rPr>
        <w:t>-mcmodel=medany</w:t>
      </w:r>
    </w:p>
    <w:p w:rsidR="00E67239" w:rsidRDefault="00D12257">
      <w:pPr>
        <w:ind w:left="1147" w:right="380"/>
      </w:pPr>
      <w:r>
        <w:t>Generate code for the medium-any code model. The program and its statically defined symbols must be within any single 2 GiB address range. Programs can</w:t>
      </w:r>
      <w:r>
        <w:t xml:space="preserve"> be statically or dynamically linked.</w:t>
      </w:r>
    </w:p>
    <w:p w:rsidR="00E67239" w:rsidRDefault="00D12257">
      <w:pPr>
        <w:spacing w:after="15" w:line="249" w:lineRule="auto"/>
        <w:ind w:left="-5" w:right="365"/>
      </w:pPr>
      <w:r>
        <w:rPr>
          <w:rFonts w:ascii="Calibri" w:eastAsia="Calibri" w:hAnsi="Calibri" w:cs="Calibri"/>
        </w:rPr>
        <w:t>-mexplicit-relocs</w:t>
      </w:r>
    </w:p>
    <w:p w:rsidR="00E67239" w:rsidRDefault="00D12257">
      <w:pPr>
        <w:spacing w:after="15" w:line="249" w:lineRule="auto"/>
        <w:ind w:left="-5" w:right="365"/>
      </w:pPr>
      <w:r>
        <w:rPr>
          <w:rFonts w:ascii="Calibri" w:eastAsia="Calibri" w:hAnsi="Calibri" w:cs="Calibri"/>
        </w:rPr>
        <w:t>-mno-exlicit-relocs</w:t>
      </w:r>
    </w:p>
    <w:p w:rsidR="00E67239" w:rsidRDefault="00D12257">
      <w:pPr>
        <w:ind w:left="1147" w:right="380"/>
      </w:pPr>
      <w:r>
        <w:t>Use or do not use assembler relocation operators when dealing with symbolic addresses. The alternative is to use assembler macros instead, which may limit optimization.</w:t>
      </w:r>
    </w:p>
    <w:p w:rsidR="00E67239" w:rsidRDefault="00D12257">
      <w:pPr>
        <w:spacing w:after="15" w:line="249" w:lineRule="auto"/>
        <w:ind w:left="-5" w:right="365"/>
      </w:pPr>
      <w:r>
        <w:rPr>
          <w:rFonts w:ascii="Calibri" w:eastAsia="Calibri" w:hAnsi="Calibri" w:cs="Calibri"/>
        </w:rPr>
        <w:t>-mrelax</w:t>
      </w:r>
    </w:p>
    <w:p w:rsidR="00E67239" w:rsidRDefault="00D12257">
      <w:pPr>
        <w:spacing w:after="15" w:line="249" w:lineRule="auto"/>
        <w:ind w:left="-5" w:right="365"/>
      </w:pPr>
      <w:r>
        <w:rPr>
          <w:rFonts w:ascii="Calibri" w:eastAsia="Calibri" w:hAnsi="Calibri" w:cs="Calibri"/>
        </w:rPr>
        <w:t>-mno-relax</w:t>
      </w:r>
    </w:p>
    <w:p w:rsidR="00E67239" w:rsidRDefault="00D12257">
      <w:pPr>
        <w:spacing w:after="219"/>
        <w:ind w:left="1147" w:right="380"/>
      </w:pPr>
      <w:r>
        <w:t>Take advantage of linker relaxations to reduce the number of instructions required to materialize symbol addresses. The default is to take advantage of linker relaxations.</w:t>
      </w:r>
    </w:p>
    <w:p w:rsidR="00E67239" w:rsidRDefault="00D12257">
      <w:pPr>
        <w:pStyle w:val="Heading3"/>
        <w:spacing w:after="120"/>
        <w:ind w:left="-5"/>
      </w:pPr>
      <w:r>
        <w:t>3.18.39 RL78 Options</w:t>
      </w:r>
    </w:p>
    <w:p w:rsidR="00E67239" w:rsidRDefault="00D12257">
      <w:pPr>
        <w:tabs>
          <w:tab w:val="center" w:pos="4764"/>
        </w:tabs>
        <w:ind w:left="0" w:firstLine="0"/>
        <w:jc w:val="left"/>
      </w:pPr>
      <w:r>
        <w:rPr>
          <w:rFonts w:ascii="Calibri" w:eastAsia="Calibri" w:hAnsi="Calibri" w:cs="Calibri"/>
        </w:rPr>
        <w:t>-msim</w:t>
      </w:r>
      <w:r>
        <w:rPr>
          <w:rFonts w:ascii="Calibri" w:eastAsia="Calibri" w:hAnsi="Calibri" w:cs="Calibri"/>
        </w:rPr>
        <w:tab/>
      </w:r>
      <w:r>
        <w:t>Links in additional target libraries to suppor</w:t>
      </w:r>
      <w:r>
        <w:t>t operation within a simulator.</w:t>
      </w:r>
    </w:p>
    <w:p w:rsidR="00E67239" w:rsidRDefault="00D12257">
      <w:pPr>
        <w:spacing w:after="15" w:line="249" w:lineRule="auto"/>
        <w:ind w:left="-5" w:right="365"/>
      </w:pPr>
      <w:r>
        <w:rPr>
          <w:rFonts w:ascii="Calibri" w:eastAsia="Calibri" w:hAnsi="Calibri" w:cs="Calibri"/>
        </w:rPr>
        <w:t>-mmul=none</w:t>
      </w:r>
    </w:p>
    <w:p w:rsidR="00E67239" w:rsidRDefault="00D12257">
      <w:pPr>
        <w:spacing w:after="15" w:line="249" w:lineRule="auto"/>
        <w:ind w:left="-5" w:right="365"/>
      </w:pPr>
      <w:r>
        <w:rPr>
          <w:rFonts w:ascii="Calibri" w:eastAsia="Calibri" w:hAnsi="Calibri" w:cs="Calibri"/>
        </w:rPr>
        <w:t>-mmul=g10</w:t>
      </w:r>
    </w:p>
    <w:p w:rsidR="00E67239" w:rsidRDefault="00D12257">
      <w:pPr>
        <w:spacing w:after="15" w:line="249" w:lineRule="auto"/>
        <w:ind w:left="-5" w:right="365"/>
      </w:pPr>
      <w:r>
        <w:rPr>
          <w:rFonts w:ascii="Calibri" w:eastAsia="Calibri" w:hAnsi="Calibri" w:cs="Calibri"/>
        </w:rPr>
        <w:t>-mmul=g13</w:t>
      </w:r>
    </w:p>
    <w:p w:rsidR="00E67239" w:rsidRDefault="00D12257">
      <w:pPr>
        <w:spacing w:after="15" w:line="249" w:lineRule="auto"/>
        <w:ind w:left="-5" w:right="365"/>
      </w:pPr>
      <w:r>
        <w:rPr>
          <w:rFonts w:ascii="Calibri" w:eastAsia="Calibri" w:hAnsi="Calibri" w:cs="Calibri"/>
        </w:rPr>
        <w:t>-mmul=g14</w:t>
      </w:r>
    </w:p>
    <w:p w:rsidR="00E67239" w:rsidRDefault="00D12257">
      <w:pPr>
        <w:spacing w:after="15" w:line="249" w:lineRule="auto"/>
        <w:ind w:left="-5" w:right="365"/>
      </w:pPr>
      <w:r>
        <w:rPr>
          <w:rFonts w:ascii="Calibri" w:eastAsia="Calibri" w:hAnsi="Calibri" w:cs="Calibri"/>
        </w:rPr>
        <w:t>-mmul=rl78</w:t>
      </w:r>
    </w:p>
    <w:p w:rsidR="00E67239" w:rsidRDefault="00D12257">
      <w:pPr>
        <w:spacing w:after="29"/>
        <w:ind w:left="1147" w:right="380"/>
      </w:pPr>
      <w:r>
        <w:t xml:space="preserve">Specifies the type of hardware multiplication and division support to be used. The simplest is </w:t>
      </w:r>
      <w:r>
        <w:rPr>
          <w:rFonts w:ascii="Calibri" w:eastAsia="Calibri" w:hAnsi="Calibri" w:cs="Calibri"/>
        </w:rPr>
        <w:t>none</w:t>
      </w:r>
      <w:r>
        <w:t>, which uses software for both multiplication and division. This is the d</w:t>
      </w:r>
      <w:r>
        <w:t xml:space="preserve">efault. The </w:t>
      </w:r>
      <w:r>
        <w:rPr>
          <w:rFonts w:ascii="Calibri" w:eastAsia="Calibri" w:hAnsi="Calibri" w:cs="Calibri"/>
        </w:rPr>
        <w:t xml:space="preserve">g13 </w:t>
      </w:r>
      <w:r>
        <w:t xml:space="preserve">value is for the hardware multiply/divide peripheral found on the RL78/G13 (S2 core) targets. The </w:t>
      </w:r>
      <w:r>
        <w:rPr>
          <w:rFonts w:ascii="Calibri" w:eastAsia="Calibri" w:hAnsi="Calibri" w:cs="Calibri"/>
        </w:rPr>
        <w:t xml:space="preserve">g14 </w:t>
      </w:r>
      <w:r>
        <w:t xml:space="preserve">value selects the use of the multiplication and division instructions supported by the RL78/G14 (S3 core) parts. The value </w:t>
      </w:r>
      <w:r>
        <w:rPr>
          <w:rFonts w:ascii="Calibri" w:eastAsia="Calibri" w:hAnsi="Calibri" w:cs="Calibri"/>
        </w:rPr>
        <w:t xml:space="preserve">rl78 </w:t>
      </w:r>
      <w:r>
        <w:t>is an alia</w:t>
      </w:r>
      <w:r>
        <w:t xml:space="preserve">s for </w:t>
      </w:r>
      <w:r>
        <w:rPr>
          <w:rFonts w:ascii="Calibri" w:eastAsia="Calibri" w:hAnsi="Calibri" w:cs="Calibri"/>
        </w:rPr>
        <w:t xml:space="preserve">g14 </w:t>
      </w:r>
      <w:r>
        <w:t xml:space="preserve">and the value </w:t>
      </w:r>
      <w:r>
        <w:rPr>
          <w:rFonts w:ascii="Calibri" w:eastAsia="Calibri" w:hAnsi="Calibri" w:cs="Calibri"/>
        </w:rPr>
        <w:t xml:space="preserve">mg10 </w:t>
      </w:r>
      <w:r>
        <w:t xml:space="preserve">is an alias for </w:t>
      </w:r>
      <w:r>
        <w:rPr>
          <w:rFonts w:ascii="Calibri" w:eastAsia="Calibri" w:hAnsi="Calibri" w:cs="Calibri"/>
        </w:rPr>
        <w:t>none</w:t>
      </w:r>
      <w:r>
        <w:t>.</w:t>
      </w:r>
    </w:p>
    <w:p w:rsidR="00E67239" w:rsidRDefault="00D12257">
      <w:pPr>
        <w:ind w:left="1147" w:right="380"/>
      </w:pPr>
      <w:r>
        <w:t xml:space="preserve">In addition a C preprocessor macro is defined, based upon the setting of this option. Possible values are: </w:t>
      </w:r>
      <w:r>
        <w:rPr>
          <w:rFonts w:ascii="Calibri" w:eastAsia="Calibri" w:hAnsi="Calibri" w:cs="Calibri"/>
        </w:rPr>
        <w:t>__RL78_MUL_NONE__</w:t>
      </w:r>
      <w:r>
        <w:t xml:space="preserve">, </w:t>
      </w:r>
      <w:r>
        <w:rPr>
          <w:rFonts w:ascii="Calibri" w:eastAsia="Calibri" w:hAnsi="Calibri" w:cs="Calibri"/>
        </w:rPr>
        <w:t xml:space="preserve">__RL78_MUL_G13__ </w:t>
      </w:r>
      <w:r>
        <w:t xml:space="preserve">or </w:t>
      </w:r>
      <w:r>
        <w:rPr>
          <w:rFonts w:ascii="Calibri" w:eastAsia="Calibri" w:hAnsi="Calibri" w:cs="Calibri"/>
        </w:rPr>
        <w:t>__ RL78_MUL_G14__</w:t>
      </w:r>
      <w:r>
        <w:t>.</w:t>
      </w:r>
    </w:p>
    <w:p w:rsidR="00E67239" w:rsidRDefault="00D12257">
      <w:pPr>
        <w:spacing w:after="15" w:line="249" w:lineRule="auto"/>
        <w:ind w:left="-5" w:right="365"/>
      </w:pPr>
      <w:r>
        <w:rPr>
          <w:rFonts w:ascii="Calibri" w:eastAsia="Calibri" w:hAnsi="Calibri" w:cs="Calibri"/>
        </w:rPr>
        <w:t>-mcpu=g10</w:t>
      </w:r>
    </w:p>
    <w:p w:rsidR="00E67239" w:rsidRDefault="00D12257">
      <w:pPr>
        <w:spacing w:after="15" w:line="249" w:lineRule="auto"/>
        <w:ind w:left="-5" w:right="365"/>
      </w:pPr>
      <w:r>
        <w:rPr>
          <w:rFonts w:ascii="Calibri" w:eastAsia="Calibri" w:hAnsi="Calibri" w:cs="Calibri"/>
        </w:rPr>
        <w:t>-mcpu=g13</w:t>
      </w:r>
    </w:p>
    <w:p w:rsidR="00E67239" w:rsidRDefault="00D12257">
      <w:pPr>
        <w:spacing w:after="15" w:line="249" w:lineRule="auto"/>
        <w:ind w:left="-5" w:right="365"/>
      </w:pPr>
      <w:r>
        <w:rPr>
          <w:rFonts w:ascii="Calibri" w:eastAsia="Calibri" w:hAnsi="Calibri" w:cs="Calibri"/>
        </w:rPr>
        <w:t>-mcpu=g14</w:t>
      </w:r>
    </w:p>
    <w:p w:rsidR="00E67239" w:rsidRDefault="00D12257">
      <w:pPr>
        <w:spacing w:after="15" w:line="249" w:lineRule="auto"/>
        <w:ind w:left="-5" w:right="365"/>
      </w:pPr>
      <w:r>
        <w:rPr>
          <w:rFonts w:ascii="Calibri" w:eastAsia="Calibri" w:hAnsi="Calibri" w:cs="Calibri"/>
        </w:rPr>
        <w:t>-mcpu=rl78</w:t>
      </w:r>
    </w:p>
    <w:p w:rsidR="00E67239" w:rsidRDefault="00D12257">
      <w:pPr>
        <w:spacing w:after="41"/>
        <w:ind w:left="1147" w:right="380"/>
      </w:pPr>
      <w:r>
        <w:t>Specifies the RL78 core to target. The default is the G14 core, also known as an S3 core or just RL78. The G13 or S2 core does not have multiply or divide instructions, instead it uses a hardware peripheral for these operations. The G10 or S1 core does no</w:t>
      </w:r>
      <w:r>
        <w:t>t have register banks, so it uses a different calling convention.</w:t>
      </w:r>
    </w:p>
    <w:p w:rsidR="00E67239" w:rsidRDefault="00D12257">
      <w:pPr>
        <w:spacing w:after="44"/>
        <w:ind w:left="1147" w:right="380"/>
      </w:pPr>
      <w:r>
        <w:t>If this option is set it also selects the type of hardware multiply support to use, unless this is overridden by an explicit ‘</w:t>
      </w:r>
      <w:r>
        <w:rPr>
          <w:rFonts w:ascii="Calibri" w:eastAsia="Calibri" w:hAnsi="Calibri" w:cs="Calibri"/>
        </w:rPr>
        <w:t>-mmul=none</w:t>
      </w:r>
      <w:r>
        <w:t>’ option on the command line. Thus specifying ‘</w:t>
      </w:r>
      <w:r>
        <w:rPr>
          <w:rFonts w:ascii="Calibri" w:eastAsia="Calibri" w:hAnsi="Calibri" w:cs="Calibri"/>
        </w:rPr>
        <w:t>-mcpu=g</w:t>
      </w:r>
      <w:r>
        <w:rPr>
          <w:rFonts w:ascii="Calibri" w:eastAsia="Calibri" w:hAnsi="Calibri" w:cs="Calibri"/>
        </w:rPr>
        <w:t>13</w:t>
      </w:r>
      <w:r>
        <w:t>’ enables the use of the G13 hardware multiply peripheral and specifying ‘</w:t>
      </w:r>
      <w:r>
        <w:rPr>
          <w:rFonts w:ascii="Calibri" w:eastAsia="Calibri" w:hAnsi="Calibri" w:cs="Calibri"/>
        </w:rPr>
        <w:t>-mcpu=g10</w:t>
      </w:r>
      <w:r>
        <w:t>’ disables the use of hardware multiplications altogether.</w:t>
      </w:r>
    </w:p>
    <w:p w:rsidR="00E67239" w:rsidRDefault="00D12257">
      <w:pPr>
        <w:spacing w:after="157"/>
        <w:ind w:left="1147" w:right="380"/>
      </w:pPr>
      <w:r>
        <w:t>Note, although the RL78/G14 core is the default target, specifying ‘</w:t>
      </w:r>
      <w:r>
        <w:rPr>
          <w:rFonts w:ascii="Calibri" w:eastAsia="Calibri" w:hAnsi="Calibri" w:cs="Calibri"/>
        </w:rPr>
        <w:t>-mcpu=g14</w:t>
      </w:r>
      <w:r>
        <w:t>’ or ‘</w:t>
      </w:r>
      <w:r>
        <w:rPr>
          <w:rFonts w:ascii="Calibri" w:eastAsia="Calibri" w:hAnsi="Calibri" w:cs="Calibri"/>
        </w:rPr>
        <w:t>-mcpu=rl78</w:t>
      </w:r>
      <w:r>
        <w:t>’ on the command li</w:t>
      </w:r>
      <w:r>
        <w:t xml:space="preserve">ne does change the behavior of the toolchain since it also enables G14 hardware multiply support. If these options are not specified on the command line then software multiplication routines will be used even though the code targets the RL78 core. This is </w:t>
      </w:r>
      <w:r>
        <w:t>for backwards compatibility with older toolchains which did not have hardware multiply and divide support.</w:t>
      </w:r>
    </w:p>
    <w:p w:rsidR="00E67239" w:rsidRDefault="00D12257">
      <w:pPr>
        <w:spacing w:after="128"/>
        <w:ind w:left="1147" w:right="11"/>
      </w:pPr>
      <w:r>
        <w:t xml:space="preserve">In addition a C preprocessor macro is defined, based upon the setting of this option. Possible values are: </w:t>
      </w:r>
      <w:r>
        <w:rPr>
          <w:rFonts w:ascii="Calibri" w:eastAsia="Calibri" w:hAnsi="Calibri" w:cs="Calibri"/>
        </w:rPr>
        <w:t>__RL78_G10__</w:t>
      </w:r>
      <w:r>
        <w:t xml:space="preserve">, </w:t>
      </w:r>
      <w:r>
        <w:rPr>
          <w:rFonts w:ascii="Calibri" w:eastAsia="Calibri" w:hAnsi="Calibri" w:cs="Calibri"/>
        </w:rPr>
        <w:t xml:space="preserve">__RL78_G13__ </w:t>
      </w:r>
      <w:r>
        <w:t xml:space="preserve">or </w:t>
      </w:r>
      <w:r>
        <w:rPr>
          <w:rFonts w:ascii="Calibri" w:eastAsia="Calibri" w:hAnsi="Calibri" w:cs="Calibri"/>
        </w:rPr>
        <w:t>__RL78_G14__</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73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-mg10</w:t>
            </w:r>
          </w:p>
          <w:p w:rsidR="00E67239" w:rsidRDefault="00D12257">
            <w:pPr>
              <w:spacing w:after="0" w:line="259" w:lineRule="auto"/>
              <w:ind w:left="0" w:firstLine="0"/>
              <w:jc w:val="left"/>
            </w:pPr>
            <w:r>
              <w:rPr>
                <w:rFonts w:ascii="Calibri" w:eastAsia="Calibri" w:hAnsi="Calibri" w:cs="Calibri"/>
              </w:rPr>
              <w:t>-mg13</w:t>
            </w:r>
          </w:p>
          <w:p w:rsidR="00E67239" w:rsidRDefault="00D12257">
            <w:pPr>
              <w:spacing w:after="0" w:line="259" w:lineRule="auto"/>
              <w:ind w:left="0" w:firstLine="0"/>
              <w:jc w:val="left"/>
            </w:pPr>
            <w:r>
              <w:rPr>
                <w:rFonts w:ascii="Calibri" w:eastAsia="Calibri" w:hAnsi="Calibri" w:cs="Calibri"/>
              </w:rPr>
              <w:t>-mg14</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8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-mrl78</w:t>
            </w:r>
          </w:p>
        </w:tc>
        <w:tc>
          <w:tcPr>
            <w:tcW w:w="7488" w:type="dxa"/>
            <w:tcBorders>
              <w:top w:val="nil"/>
              <w:left w:val="nil"/>
              <w:bottom w:val="nil"/>
              <w:right w:val="nil"/>
            </w:tcBorders>
          </w:tcPr>
          <w:p w:rsidR="00E67239" w:rsidRDefault="00D12257">
            <w:pPr>
              <w:spacing w:after="0" w:line="259" w:lineRule="auto"/>
              <w:ind w:left="0" w:firstLine="0"/>
            </w:pPr>
            <w:r>
              <w:t>These are aliases for the corresponding ‘</w:t>
            </w:r>
            <w:r>
              <w:rPr>
                <w:rFonts w:ascii="Calibri" w:eastAsia="Calibri" w:hAnsi="Calibri" w:cs="Calibri"/>
              </w:rPr>
              <w:t>-mcpu=</w:t>
            </w:r>
            <w:r>
              <w:t>’ option. They are provided for backwards compatibility.</w:t>
            </w:r>
          </w:p>
        </w:tc>
      </w:tr>
    </w:tbl>
    <w:p w:rsidR="00E67239" w:rsidRDefault="00D12257">
      <w:pPr>
        <w:spacing w:after="15" w:line="249" w:lineRule="auto"/>
        <w:ind w:left="-5" w:right="365"/>
      </w:pPr>
      <w:r>
        <w:rPr>
          <w:rFonts w:ascii="Calibri" w:eastAsia="Calibri" w:hAnsi="Calibri" w:cs="Calibri"/>
        </w:rPr>
        <w:t>-mallregs</w:t>
      </w:r>
    </w:p>
    <w:p w:rsidR="00E67239" w:rsidRDefault="00D12257">
      <w:pPr>
        <w:spacing w:after="317"/>
        <w:ind w:left="1147" w:right="380"/>
      </w:pPr>
      <w:r>
        <w:t xml:space="preserve">Allow the compiler to use all of the available registers. By default registers </w:t>
      </w:r>
      <w:r>
        <w:rPr>
          <w:rFonts w:ascii="Calibri" w:eastAsia="Calibri" w:hAnsi="Calibri" w:cs="Calibri"/>
        </w:rPr>
        <w:t xml:space="preserve">r24..r31 </w:t>
      </w:r>
      <w:r>
        <w:t>are reserved for use in interrupt handlers. With this option enabled these registers can be used in ordinary functions as well.</w:t>
      </w:r>
    </w:p>
    <w:p w:rsidR="00E67239" w:rsidRDefault="00D12257">
      <w:pPr>
        <w:spacing w:after="15" w:line="249" w:lineRule="auto"/>
        <w:ind w:left="-5" w:right="365"/>
      </w:pPr>
      <w:r>
        <w:rPr>
          <w:rFonts w:ascii="Calibri" w:eastAsia="Calibri" w:hAnsi="Calibri" w:cs="Calibri"/>
        </w:rPr>
        <w:t>-m64bit-doubles</w:t>
      </w:r>
    </w:p>
    <w:p w:rsidR="00E67239" w:rsidRDefault="00D12257">
      <w:pPr>
        <w:spacing w:after="15" w:line="249" w:lineRule="auto"/>
        <w:ind w:left="-5" w:right="365"/>
      </w:pPr>
      <w:r>
        <w:rPr>
          <w:rFonts w:ascii="Calibri" w:eastAsia="Calibri" w:hAnsi="Calibri" w:cs="Calibri"/>
        </w:rPr>
        <w:t>-m32bit-doubles</w:t>
      </w:r>
    </w:p>
    <w:p w:rsidR="00E67239" w:rsidRDefault="00D12257">
      <w:pPr>
        <w:spacing w:after="311"/>
        <w:ind w:left="1147" w:right="11"/>
      </w:pPr>
      <w:r>
        <w:t xml:space="preserve">Make the </w:t>
      </w:r>
      <w:r>
        <w:rPr>
          <w:rFonts w:ascii="Calibri" w:eastAsia="Calibri" w:hAnsi="Calibri" w:cs="Calibri"/>
        </w:rPr>
        <w:t xml:space="preserve">double </w:t>
      </w:r>
      <w:r>
        <w:t>data type be 64 bits (‘</w:t>
      </w:r>
      <w:r>
        <w:rPr>
          <w:rFonts w:ascii="Calibri" w:eastAsia="Calibri" w:hAnsi="Calibri" w:cs="Calibri"/>
        </w:rPr>
        <w:t>-m64bit-doubles</w:t>
      </w:r>
      <w:r>
        <w:t>’) or 32 bits (‘</w:t>
      </w:r>
      <w:r>
        <w:rPr>
          <w:rFonts w:ascii="Calibri" w:eastAsia="Calibri" w:hAnsi="Calibri" w:cs="Calibri"/>
        </w:rPr>
        <w:t>-m32bit-doubles</w:t>
      </w:r>
      <w:r>
        <w:t>’) in size. The default is ‘</w:t>
      </w:r>
      <w:r>
        <w:rPr>
          <w:rFonts w:ascii="Calibri" w:eastAsia="Calibri" w:hAnsi="Calibri" w:cs="Calibri"/>
        </w:rPr>
        <w:t>-m32bit-doubles</w:t>
      </w:r>
      <w:r>
        <w:t>’.</w:t>
      </w:r>
    </w:p>
    <w:p w:rsidR="00E67239" w:rsidRDefault="00D12257">
      <w:pPr>
        <w:spacing w:after="15" w:line="249" w:lineRule="auto"/>
        <w:ind w:left="-5" w:right="365"/>
      </w:pPr>
      <w:r>
        <w:rPr>
          <w:rFonts w:ascii="Calibri" w:eastAsia="Calibri" w:hAnsi="Calibri" w:cs="Calibri"/>
        </w:rPr>
        <w:t>-msave-mduc-in-interrupts</w:t>
      </w:r>
    </w:p>
    <w:p w:rsidR="00E67239" w:rsidRDefault="00D12257">
      <w:pPr>
        <w:spacing w:after="15" w:line="249" w:lineRule="auto"/>
        <w:ind w:left="-5" w:right="365"/>
      </w:pPr>
      <w:r>
        <w:rPr>
          <w:rFonts w:ascii="Calibri" w:eastAsia="Calibri" w:hAnsi="Calibri" w:cs="Calibri"/>
        </w:rPr>
        <w:t>-mno-save-mduc-in-interrupts</w:t>
      </w:r>
    </w:p>
    <w:p w:rsidR="00E67239" w:rsidRDefault="00D12257">
      <w:pPr>
        <w:spacing w:after="447"/>
        <w:ind w:left="1147" w:right="380"/>
      </w:pPr>
      <w:r>
        <w:t>Specifies that interrupt handler functions should preserve the MDUC registers. This is only necessary if normal code might use the MDUC registers, for exam</w:t>
      </w:r>
      <w:r>
        <w:t>ple because it performs multiplication and division operations. The default is to ignore the MDUC registers as this makes the interrupt handlers faster. The target option -mg13 needs to be passed for this to work as this feature is only available on the G1</w:t>
      </w:r>
      <w:r>
        <w:t>3 target (S2 core). The MDUC registers will only be saved if the interrupt handler performs a multiplication or division operation or it calls another function.</w:t>
      </w:r>
    </w:p>
    <w:p w:rsidR="00E67239" w:rsidRDefault="00D12257">
      <w:pPr>
        <w:pStyle w:val="Heading3"/>
        <w:ind w:left="-5"/>
      </w:pPr>
      <w:r>
        <w:t>3.18.40 IBM RS/6000 and PowerPC Options</w:t>
      </w:r>
    </w:p>
    <w:p w:rsidR="00E67239" w:rsidRDefault="00D12257">
      <w:pPr>
        <w:spacing w:after="418"/>
        <w:ind w:right="11"/>
      </w:pPr>
      <w:r>
        <w:t>These ‘</w:t>
      </w:r>
      <w:r>
        <w:rPr>
          <w:rFonts w:ascii="Calibri" w:eastAsia="Calibri" w:hAnsi="Calibri" w:cs="Calibri"/>
        </w:rPr>
        <w:t>-m</w:t>
      </w:r>
      <w:r>
        <w:t xml:space="preserve">’ options are defined for the IBM RS/6000 and </w:t>
      </w:r>
      <w:r>
        <w:t>PowerPC:</w:t>
      </w:r>
    </w:p>
    <w:p w:rsidR="00E67239" w:rsidRDefault="00D12257">
      <w:pPr>
        <w:spacing w:after="15" w:line="249" w:lineRule="auto"/>
        <w:ind w:left="-5" w:right="365"/>
      </w:pPr>
      <w:r>
        <w:rPr>
          <w:rFonts w:ascii="Calibri" w:eastAsia="Calibri" w:hAnsi="Calibri" w:cs="Calibri"/>
        </w:rPr>
        <w:t>-mpowerpc-gpopt</w:t>
      </w:r>
    </w:p>
    <w:p w:rsidR="00E67239" w:rsidRDefault="00D12257">
      <w:pPr>
        <w:spacing w:after="15" w:line="249" w:lineRule="auto"/>
        <w:ind w:left="-5" w:right="365"/>
      </w:pPr>
      <w:r>
        <w:rPr>
          <w:rFonts w:ascii="Calibri" w:eastAsia="Calibri" w:hAnsi="Calibri" w:cs="Calibri"/>
        </w:rPr>
        <w:t>-mno-powerpc-gpopt</w:t>
      </w:r>
    </w:p>
    <w:p w:rsidR="00E67239" w:rsidRDefault="00D12257">
      <w:pPr>
        <w:spacing w:after="15" w:line="249" w:lineRule="auto"/>
        <w:ind w:left="-5" w:right="365"/>
      </w:pPr>
      <w:r>
        <w:rPr>
          <w:rFonts w:ascii="Calibri" w:eastAsia="Calibri" w:hAnsi="Calibri" w:cs="Calibri"/>
        </w:rPr>
        <w:t>-mpowerpc-gfxopt</w:t>
      </w:r>
    </w:p>
    <w:p w:rsidR="00E67239" w:rsidRDefault="00D12257">
      <w:pPr>
        <w:spacing w:after="15" w:line="249" w:lineRule="auto"/>
        <w:ind w:left="-5" w:right="365"/>
      </w:pPr>
      <w:r>
        <w:rPr>
          <w:rFonts w:ascii="Calibri" w:eastAsia="Calibri" w:hAnsi="Calibri" w:cs="Calibri"/>
        </w:rPr>
        <w:t>-mno-powerpc-gfxopt</w:t>
      </w:r>
    </w:p>
    <w:p w:rsidR="00E67239" w:rsidRDefault="00D12257">
      <w:pPr>
        <w:spacing w:after="15" w:line="249" w:lineRule="auto"/>
        <w:ind w:left="-5" w:right="365"/>
      </w:pPr>
      <w:r>
        <w:rPr>
          <w:rFonts w:ascii="Calibri" w:eastAsia="Calibri" w:hAnsi="Calibri" w:cs="Calibri"/>
        </w:rPr>
        <w:t>-mpowerpc64</w:t>
      </w:r>
    </w:p>
    <w:p w:rsidR="00E67239" w:rsidRDefault="00D12257">
      <w:pPr>
        <w:spacing w:after="15" w:line="249" w:lineRule="auto"/>
        <w:ind w:left="-5" w:right="365"/>
      </w:pPr>
      <w:r>
        <w:rPr>
          <w:rFonts w:ascii="Calibri" w:eastAsia="Calibri" w:hAnsi="Calibri" w:cs="Calibri"/>
        </w:rPr>
        <w:t>-mno-powerpc64</w:t>
      </w:r>
    </w:p>
    <w:p w:rsidR="00E67239" w:rsidRDefault="00D12257">
      <w:pPr>
        <w:spacing w:after="15" w:line="249" w:lineRule="auto"/>
        <w:ind w:left="-5" w:right="365"/>
      </w:pPr>
      <w:r>
        <w:rPr>
          <w:rFonts w:ascii="Calibri" w:eastAsia="Calibri" w:hAnsi="Calibri" w:cs="Calibri"/>
        </w:rPr>
        <w:t>-mmfcrf</w:t>
      </w:r>
    </w:p>
    <w:p w:rsidR="00E67239" w:rsidRDefault="00D12257">
      <w:pPr>
        <w:spacing w:after="15" w:line="249" w:lineRule="auto"/>
        <w:ind w:left="-5" w:right="365"/>
      </w:pPr>
      <w:r>
        <w:rPr>
          <w:rFonts w:ascii="Calibri" w:eastAsia="Calibri" w:hAnsi="Calibri" w:cs="Calibri"/>
        </w:rPr>
        <w:t>-mno-mfcrf</w:t>
      </w:r>
    </w:p>
    <w:p w:rsidR="00E67239" w:rsidRDefault="00D12257">
      <w:pPr>
        <w:spacing w:after="15" w:line="249" w:lineRule="auto"/>
        <w:ind w:left="-5" w:right="365"/>
      </w:pPr>
      <w:r>
        <w:rPr>
          <w:rFonts w:ascii="Calibri" w:eastAsia="Calibri" w:hAnsi="Calibri" w:cs="Calibri"/>
        </w:rPr>
        <w:t>-mpopcntb</w:t>
      </w:r>
    </w:p>
    <w:p w:rsidR="00E67239" w:rsidRDefault="00D12257">
      <w:pPr>
        <w:spacing w:after="15" w:line="249" w:lineRule="auto"/>
        <w:ind w:left="-5" w:right="365"/>
      </w:pPr>
      <w:r>
        <w:rPr>
          <w:rFonts w:ascii="Calibri" w:eastAsia="Calibri" w:hAnsi="Calibri" w:cs="Calibri"/>
        </w:rPr>
        <w:t>-mno-popcntb</w:t>
      </w:r>
    </w:p>
    <w:p w:rsidR="00E67239" w:rsidRDefault="00D12257">
      <w:pPr>
        <w:spacing w:after="15" w:line="249" w:lineRule="auto"/>
        <w:ind w:left="-5" w:right="365"/>
      </w:pPr>
      <w:r>
        <w:rPr>
          <w:rFonts w:ascii="Calibri" w:eastAsia="Calibri" w:hAnsi="Calibri" w:cs="Calibri"/>
        </w:rPr>
        <w:t>-mpopcntd</w:t>
      </w:r>
    </w:p>
    <w:p w:rsidR="00E67239" w:rsidRDefault="00D12257">
      <w:pPr>
        <w:spacing w:after="15" w:line="249" w:lineRule="auto"/>
        <w:ind w:left="-5" w:right="365"/>
      </w:pPr>
      <w:r>
        <w:rPr>
          <w:rFonts w:ascii="Calibri" w:eastAsia="Calibri" w:hAnsi="Calibri" w:cs="Calibri"/>
        </w:rPr>
        <w:t>-mno-popcntd</w:t>
      </w:r>
    </w:p>
    <w:p w:rsidR="00E67239" w:rsidRDefault="00D12257">
      <w:pPr>
        <w:spacing w:after="15" w:line="249" w:lineRule="auto"/>
        <w:ind w:left="-5" w:right="365"/>
      </w:pPr>
      <w:r>
        <w:rPr>
          <w:rFonts w:ascii="Calibri" w:eastAsia="Calibri" w:hAnsi="Calibri" w:cs="Calibri"/>
        </w:rPr>
        <w:t>-mfprnd</w:t>
      </w:r>
    </w:p>
    <w:p w:rsidR="00E67239" w:rsidRDefault="00D12257">
      <w:pPr>
        <w:spacing w:after="15" w:line="249" w:lineRule="auto"/>
        <w:ind w:left="-5" w:right="365"/>
      </w:pPr>
      <w:r>
        <w:rPr>
          <w:rFonts w:ascii="Calibri" w:eastAsia="Calibri" w:hAnsi="Calibri" w:cs="Calibri"/>
        </w:rPr>
        <w:t>-mno-fprnd</w:t>
      </w:r>
    </w:p>
    <w:p w:rsidR="00E67239" w:rsidRDefault="00D12257">
      <w:pPr>
        <w:spacing w:after="15" w:line="249" w:lineRule="auto"/>
        <w:ind w:left="-5" w:right="365"/>
      </w:pPr>
      <w:r>
        <w:rPr>
          <w:rFonts w:ascii="Calibri" w:eastAsia="Calibri" w:hAnsi="Calibri" w:cs="Calibri"/>
        </w:rPr>
        <w:t>-mcmpb</w:t>
      </w:r>
    </w:p>
    <w:p w:rsidR="00E67239" w:rsidRDefault="00D12257">
      <w:pPr>
        <w:spacing w:after="15" w:line="249" w:lineRule="auto"/>
        <w:ind w:left="-5" w:right="365"/>
      </w:pPr>
      <w:r>
        <w:rPr>
          <w:rFonts w:ascii="Calibri" w:eastAsia="Calibri" w:hAnsi="Calibri" w:cs="Calibri"/>
        </w:rPr>
        <w:t>-mno-cmpb</w:t>
      </w:r>
    </w:p>
    <w:p w:rsidR="00E67239" w:rsidRDefault="00D12257">
      <w:pPr>
        <w:spacing w:after="15" w:line="249" w:lineRule="auto"/>
        <w:ind w:left="-5" w:right="365"/>
      </w:pPr>
      <w:r>
        <w:rPr>
          <w:rFonts w:ascii="Calibri" w:eastAsia="Calibri" w:hAnsi="Calibri" w:cs="Calibri"/>
        </w:rPr>
        <w:t>-mmfpgpr</w:t>
      </w:r>
    </w:p>
    <w:p w:rsidR="00E67239" w:rsidRDefault="00D12257">
      <w:pPr>
        <w:spacing w:after="15" w:line="249" w:lineRule="auto"/>
        <w:ind w:left="-5" w:right="365"/>
      </w:pPr>
      <w:r>
        <w:rPr>
          <w:rFonts w:ascii="Calibri" w:eastAsia="Calibri" w:hAnsi="Calibri" w:cs="Calibri"/>
        </w:rPr>
        <w:t>-mno-mfpgpr</w:t>
      </w:r>
    </w:p>
    <w:p w:rsidR="00E67239" w:rsidRDefault="00D12257">
      <w:pPr>
        <w:spacing w:after="15" w:line="249" w:lineRule="auto"/>
        <w:ind w:left="-5" w:right="365"/>
      </w:pPr>
      <w:r>
        <w:rPr>
          <w:rFonts w:ascii="Calibri" w:eastAsia="Calibri" w:hAnsi="Calibri" w:cs="Calibri"/>
        </w:rPr>
        <w:t>-mhard-dfp</w:t>
      </w:r>
    </w:p>
    <w:p w:rsidR="00E67239" w:rsidRDefault="00D12257">
      <w:pPr>
        <w:spacing w:after="15" w:line="249" w:lineRule="auto"/>
        <w:ind w:left="-5" w:right="365"/>
      </w:pPr>
      <w:r>
        <w:rPr>
          <w:rFonts w:ascii="Calibri" w:eastAsia="Calibri" w:hAnsi="Calibri" w:cs="Calibri"/>
        </w:rPr>
        <w:t>-mno-hard-dfp</w:t>
      </w:r>
    </w:p>
    <w:p w:rsidR="00E67239" w:rsidRDefault="00D12257">
      <w:pPr>
        <w:spacing w:after="404"/>
        <w:ind w:left="1147" w:right="380"/>
      </w:pPr>
      <w:r>
        <w:t>You use these options to specify which instructions are available on the processor you are using. The default value of these options is determined when configuring GCC. Specifying the ‘</w:t>
      </w:r>
      <w:r>
        <w:rPr>
          <w:rFonts w:ascii="Calibri" w:eastAsia="Calibri" w:hAnsi="Calibri" w:cs="Calibri"/>
        </w:rPr>
        <w:t>-mcpu=</w:t>
      </w:r>
      <w:r>
        <w:rPr>
          <w:rFonts w:ascii="Calibri" w:eastAsia="Calibri" w:hAnsi="Calibri" w:cs="Calibri"/>
          <w:i/>
        </w:rPr>
        <w:t>cpu_type</w:t>
      </w:r>
      <w:r>
        <w:t>’ overrides the specification of these options. We recomm</w:t>
      </w:r>
      <w:r>
        <w:t>end you use the ‘</w:t>
      </w:r>
      <w:r>
        <w:rPr>
          <w:rFonts w:ascii="Calibri" w:eastAsia="Calibri" w:hAnsi="Calibri" w:cs="Calibri"/>
        </w:rPr>
        <w:t>-mcpu=</w:t>
      </w:r>
      <w:r>
        <w:rPr>
          <w:rFonts w:ascii="Calibri" w:eastAsia="Calibri" w:hAnsi="Calibri" w:cs="Calibri"/>
          <w:i/>
        </w:rPr>
        <w:t>cpu_type</w:t>
      </w:r>
      <w:r>
        <w:t>’ option rather than the options listed above.</w:t>
      </w:r>
    </w:p>
    <w:p w:rsidR="00E67239" w:rsidRDefault="00D12257">
      <w:pPr>
        <w:spacing w:after="402"/>
        <w:ind w:left="1147" w:right="380"/>
      </w:pPr>
      <w:r>
        <w:t>Specifying ‘</w:t>
      </w:r>
      <w:r>
        <w:rPr>
          <w:rFonts w:ascii="Calibri" w:eastAsia="Calibri" w:hAnsi="Calibri" w:cs="Calibri"/>
        </w:rPr>
        <w:t>-mpowerpc-gpopt</w:t>
      </w:r>
      <w:r>
        <w:t>’ allows GCC to use the optional PowerPC architecture instructions in the General Purpose group, including floating-point square root. Specifying ‘</w:t>
      </w:r>
      <w:r>
        <w:rPr>
          <w:rFonts w:ascii="Calibri" w:eastAsia="Calibri" w:hAnsi="Calibri" w:cs="Calibri"/>
        </w:rPr>
        <w:t>-mpo</w:t>
      </w:r>
      <w:r>
        <w:rPr>
          <w:rFonts w:ascii="Calibri" w:eastAsia="Calibri" w:hAnsi="Calibri" w:cs="Calibri"/>
        </w:rPr>
        <w:t>werpc-gfxopt</w:t>
      </w:r>
      <w:r>
        <w:t>’ allows GCC to use the optional PowerPC architecture instructions in the Graphics group, including floatingpoint select.</w:t>
      </w:r>
    </w:p>
    <w:p w:rsidR="00E67239" w:rsidRDefault="00D12257">
      <w:pPr>
        <w:ind w:left="1147" w:right="380"/>
      </w:pPr>
      <w:r>
        <w:t>The ‘</w:t>
      </w:r>
      <w:r>
        <w:rPr>
          <w:rFonts w:ascii="Calibri" w:eastAsia="Calibri" w:hAnsi="Calibri" w:cs="Calibri"/>
        </w:rPr>
        <w:t>-mmfcrf</w:t>
      </w:r>
      <w:r>
        <w:t>’ option allows GCC to generate the move from condition register field instruction implemented on the POWER4 p</w:t>
      </w:r>
      <w:r>
        <w:t>rocessor and other processors that support the PowerPC V2.01 architecture. The ‘</w:t>
      </w:r>
      <w:r>
        <w:rPr>
          <w:rFonts w:ascii="Calibri" w:eastAsia="Calibri" w:hAnsi="Calibri" w:cs="Calibri"/>
        </w:rPr>
        <w:t>-mpopcntb</w:t>
      </w:r>
      <w:r>
        <w:t>’ option allows GCC to generate the popcount and double-precision FP reciprocal estimate instruction implemented on the POWER5 processor and other processors that supp</w:t>
      </w:r>
      <w:r>
        <w:t>ort the PowerPC V2.02 architecture. The ‘</w:t>
      </w:r>
      <w:r>
        <w:rPr>
          <w:rFonts w:ascii="Calibri" w:eastAsia="Calibri" w:hAnsi="Calibri" w:cs="Calibri"/>
        </w:rPr>
        <w:t>-mpopcntd</w:t>
      </w:r>
      <w:r>
        <w:t>’ option allows GCC to generate the popcount instruction implemented on the POWER7 processor and other processors that support the PowerPC V2.06 architecture. The ‘</w:t>
      </w:r>
      <w:r>
        <w:rPr>
          <w:rFonts w:ascii="Calibri" w:eastAsia="Calibri" w:hAnsi="Calibri" w:cs="Calibri"/>
        </w:rPr>
        <w:t>-mfprnd</w:t>
      </w:r>
      <w:r>
        <w:t>’ option allows GCC to generate the</w:t>
      </w:r>
      <w:r>
        <w:t xml:space="preserve"> FP round to integer instructions implemented on the POWER5</w:t>
      </w:r>
      <w:r>
        <w:rPr>
          <w:rFonts w:ascii="Calibri" w:eastAsia="Calibri" w:hAnsi="Calibri" w:cs="Calibri"/>
        </w:rPr>
        <w:t xml:space="preserve">+ </w:t>
      </w:r>
      <w:r>
        <w:t>processor and other processors that support the PowerPC V2.03 architecture. The ‘</w:t>
      </w:r>
      <w:r>
        <w:rPr>
          <w:rFonts w:ascii="Calibri" w:eastAsia="Calibri" w:hAnsi="Calibri" w:cs="Calibri"/>
        </w:rPr>
        <w:t>-mcmpb</w:t>
      </w:r>
      <w:r>
        <w:t xml:space="preserve">’ option allows GCC to generate the compare bytes instruction implemented on the POWER6 processor and other </w:t>
      </w:r>
      <w:r>
        <w:t>processors that support the PowerPC V2.05 architecture. The ‘</w:t>
      </w:r>
      <w:r>
        <w:rPr>
          <w:rFonts w:ascii="Calibri" w:eastAsia="Calibri" w:hAnsi="Calibri" w:cs="Calibri"/>
        </w:rPr>
        <w:t>-mmfpgpr</w:t>
      </w:r>
      <w:r>
        <w:t>’ option allows GCC to generate the FP move to/from general-purpose register instructions implemented on the POWER6X processor and other processors that support the extended PowerPC V2.05</w:t>
      </w:r>
      <w:r>
        <w:t xml:space="preserve"> architecture. The ‘</w:t>
      </w:r>
      <w:r>
        <w:rPr>
          <w:rFonts w:ascii="Calibri" w:eastAsia="Calibri" w:hAnsi="Calibri" w:cs="Calibri"/>
        </w:rPr>
        <w:t>-mhard-dfp</w:t>
      </w:r>
      <w:r>
        <w:t>’ option allows GCC to generate the decimal floating-point instructions implemented on some POWER processors.</w:t>
      </w:r>
    </w:p>
    <w:p w:rsidR="00E67239" w:rsidRDefault="00D12257">
      <w:pPr>
        <w:spacing w:after="117"/>
        <w:ind w:left="1147" w:right="380"/>
      </w:pPr>
      <w:r>
        <w:t>The ‘</w:t>
      </w:r>
      <w:r>
        <w:rPr>
          <w:rFonts w:ascii="Calibri" w:eastAsia="Calibri" w:hAnsi="Calibri" w:cs="Calibri"/>
        </w:rPr>
        <w:t>-mpowerpc64</w:t>
      </w:r>
      <w:r>
        <w:t>’ option allows GCC to generate the additional 64-bit instructions that are found in the full PowerPC64 architecture and to treat GPRs as 64-bit, doubleword quantities. GCC defaults to ‘</w:t>
      </w:r>
      <w:r>
        <w:rPr>
          <w:rFonts w:ascii="Calibri" w:eastAsia="Calibri" w:hAnsi="Calibri" w:cs="Calibri"/>
        </w:rPr>
        <w:t>-mno-powerpc64</w:t>
      </w:r>
      <w:r>
        <w:t>’.</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cpu_type</w:t>
      </w:r>
    </w:p>
    <w:p w:rsidR="00E67239" w:rsidRDefault="00D12257">
      <w:pPr>
        <w:spacing w:after="4"/>
        <w:ind w:left="1147" w:right="380"/>
      </w:pPr>
      <w:r>
        <w:t>Set architecture type, register usage,</w:t>
      </w:r>
      <w:r>
        <w:t xml:space="preserve"> and instruction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93422" name="Group 109342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0152" name="Shape 5015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422" style="width:3.27299pt;height:0.47pt;mso-position-horizontal-relative:char;mso-position-vertical-relative:line" coordsize="415,59">
                <v:shape id="Shape 5015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xml:space="preserve">. Supported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93423" name="Group 109342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0156" name="Shape 5015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423" style="width:3.27301pt;height:0.47pt;mso-position-horizontal-relative:char;mso-position-vertical-relative:line" coordsize="415,59">
                <v:shape id="Shape 5015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w:t>
      </w:r>
      <w:r>
        <w:rPr>
          <w:rFonts w:ascii="Calibri" w:eastAsia="Calibri" w:hAnsi="Calibri" w:cs="Calibri"/>
        </w:rPr>
        <w:t>401</w:t>
      </w:r>
      <w:r>
        <w:t>’, ‘</w:t>
      </w:r>
      <w:r>
        <w:rPr>
          <w:rFonts w:ascii="Calibri" w:eastAsia="Calibri" w:hAnsi="Calibri" w:cs="Calibri"/>
        </w:rPr>
        <w:t>403</w:t>
      </w:r>
      <w:r>
        <w:t>’, ‘</w:t>
      </w:r>
      <w:r>
        <w:rPr>
          <w:rFonts w:ascii="Calibri" w:eastAsia="Calibri" w:hAnsi="Calibri" w:cs="Calibri"/>
        </w:rPr>
        <w:t>405</w:t>
      </w:r>
      <w:r>
        <w:t>’, ‘</w:t>
      </w:r>
      <w:r>
        <w:rPr>
          <w:rFonts w:ascii="Calibri" w:eastAsia="Calibri" w:hAnsi="Calibri" w:cs="Calibri"/>
        </w:rPr>
        <w:t>405fp</w:t>
      </w:r>
      <w:r>
        <w:t>’, ‘</w:t>
      </w:r>
      <w:r>
        <w:rPr>
          <w:rFonts w:ascii="Calibri" w:eastAsia="Calibri" w:hAnsi="Calibri" w:cs="Calibri"/>
        </w:rPr>
        <w:t>440</w:t>
      </w:r>
      <w:r>
        <w:t>’, ‘</w:t>
      </w:r>
      <w:r>
        <w:rPr>
          <w:rFonts w:ascii="Calibri" w:eastAsia="Calibri" w:hAnsi="Calibri" w:cs="Calibri"/>
        </w:rPr>
        <w:t>440fp</w:t>
      </w:r>
      <w:r>
        <w:t>’, ‘</w:t>
      </w:r>
      <w:r>
        <w:rPr>
          <w:rFonts w:ascii="Calibri" w:eastAsia="Calibri" w:hAnsi="Calibri" w:cs="Calibri"/>
        </w:rPr>
        <w:t>464</w:t>
      </w:r>
      <w:r>
        <w:t>’, ‘</w:t>
      </w:r>
      <w:r>
        <w:rPr>
          <w:rFonts w:ascii="Calibri" w:eastAsia="Calibri" w:hAnsi="Calibri" w:cs="Calibri"/>
        </w:rPr>
        <w:t>464fp</w:t>
      </w:r>
      <w:r>
        <w:t>’, ‘</w:t>
      </w:r>
      <w:r>
        <w:rPr>
          <w:rFonts w:ascii="Calibri" w:eastAsia="Calibri" w:hAnsi="Calibri" w:cs="Calibri"/>
        </w:rPr>
        <w:t>476</w:t>
      </w:r>
      <w:r>
        <w:t>’, ‘</w:t>
      </w:r>
      <w:r>
        <w:rPr>
          <w:rFonts w:ascii="Calibri" w:eastAsia="Calibri" w:hAnsi="Calibri" w:cs="Calibri"/>
        </w:rPr>
        <w:t>476fp</w:t>
      </w:r>
      <w:r>
        <w:t>’, ‘</w:t>
      </w:r>
      <w:r>
        <w:rPr>
          <w:rFonts w:ascii="Calibri" w:eastAsia="Calibri" w:hAnsi="Calibri" w:cs="Calibri"/>
        </w:rPr>
        <w:t>505</w:t>
      </w:r>
      <w:r>
        <w:t>’, ‘</w:t>
      </w:r>
      <w:r>
        <w:rPr>
          <w:rFonts w:ascii="Calibri" w:eastAsia="Calibri" w:hAnsi="Calibri" w:cs="Calibri"/>
        </w:rPr>
        <w:t>601</w:t>
      </w:r>
      <w:r>
        <w:t>’, ‘</w:t>
      </w:r>
      <w:r>
        <w:rPr>
          <w:rFonts w:ascii="Calibri" w:eastAsia="Calibri" w:hAnsi="Calibri" w:cs="Calibri"/>
        </w:rPr>
        <w:t>602</w:t>
      </w:r>
      <w:r>
        <w:t>’, ‘</w:t>
      </w:r>
      <w:r>
        <w:rPr>
          <w:rFonts w:ascii="Calibri" w:eastAsia="Calibri" w:hAnsi="Calibri" w:cs="Calibri"/>
        </w:rPr>
        <w:t>603</w:t>
      </w:r>
      <w:r>
        <w:t>’,</w:t>
      </w:r>
    </w:p>
    <w:p w:rsidR="00E67239" w:rsidRDefault="00D12257">
      <w:pPr>
        <w:spacing w:after="66" w:line="249" w:lineRule="auto"/>
        <w:ind w:left="1162" w:right="365"/>
      </w:pPr>
      <w:r>
        <w:t>‘</w:t>
      </w:r>
      <w:r>
        <w:rPr>
          <w:rFonts w:ascii="Calibri" w:eastAsia="Calibri" w:hAnsi="Calibri" w:cs="Calibri"/>
        </w:rPr>
        <w:t>603e</w:t>
      </w:r>
      <w:r>
        <w:t>’, ‘</w:t>
      </w:r>
      <w:r>
        <w:rPr>
          <w:rFonts w:ascii="Calibri" w:eastAsia="Calibri" w:hAnsi="Calibri" w:cs="Calibri"/>
        </w:rPr>
        <w:t>604</w:t>
      </w:r>
      <w:r>
        <w:t>’, ‘</w:t>
      </w:r>
      <w:r>
        <w:rPr>
          <w:rFonts w:ascii="Calibri" w:eastAsia="Calibri" w:hAnsi="Calibri" w:cs="Calibri"/>
        </w:rPr>
        <w:t>604e</w:t>
      </w:r>
      <w:r>
        <w:t>’, ‘</w:t>
      </w:r>
      <w:r>
        <w:rPr>
          <w:rFonts w:ascii="Calibri" w:eastAsia="Calibri" w:hAnsi="Calibri" w:cs="Calibri"/>
        </w:rPr>
        <w:t>620</w:t>
      </w:r>
      <w:r>
        <w:t>’, ‘</w:t>
      </w:r>
      <w:r>
        <w:rPr>
          <w:rFonts w:ascii="Calibri" w:eastAsia="Calibri" w:hAnsi="Calibri" w:cs="Calibri"/>
        </w:rPr>
        <w:t>630</w:t>
      </w:r>
      <w:r>
        <w:t>’, ‘</w:t>
      </w:r>
      <w:r>
        <w:rPr>
          <w:rFonts w:ascii="Calibri" w:eastAsia="Calibri" w:hAnsi="Calibri" w:cs="Calibri"/>
        </w:rPr>
        <w:t>740</w:t>
      </w:r>
      <w:r>
        <w:t>’, ‘</w:t>
      </w:r>
      <w:r>
        <w:rPr>
          <w:rFonts w:ascii="Calibri" w:eastAsia="Calibri" w:hAnsi="Calibri" w:cs="Calibri"/>
        </w:rPr>
        <w:t>740</w:t>
      </w:r>
      <w:r>
        <w:rPr>
          <w:rFonts w:ascii="Calibri" w:eastAsia="Calibri" w:hAnsi="Calibri" w:cs="Calibri"/>
        </w:rPr>
        <w:t>0</w:t>
      </w:r>
      <w:r>
        <w:t>’, ‘</w:t>
      </w:r>
      <w:r>
        <w:rPr>
          <w:rFonts w:ascii="Calibri" w:eastAsia="Calibri" w:hAnsi="Calibri" w:cs="Calibri"/>
        </w:rPr>
        <w:t>7450</w:t>
      </w:r>
      <w:r>
        <w:t>’, ‘</w:t>
      </w:r>
      <w:r>
        <w:rPr>
          <w:rFonts w:ascii="Calibri" w:eastAsia="Calibri" w:hAnsi="Calibri" w:cs="Calibri"/>
        </w:rPr>
        <w:t>750</w:t>
      </w:r>
      <w:r>
        <w:t>’, ‘</w:t>
      </w:r>
      <w:r>
        <w:rPr>
          <w:rFonts w:ascii="Calibri" w:eastAsia="Calibri" w:hAnsi="Calibri" w:cs="Calibri"/>
        </w:rPr>
        <w:t>801</w:t>
      </w:r>
      <w:r>
        <w:t>’, ‘</w:t>
      </w:r>
      <w:r>
        <w:rPr>
          <w:rFonts w:ascii="Calibri" w:eastAsia="Calibri" w:hAnsi="Calibri" w:cs="Calibri"/>
        </w:rPr>
        <w:t>821</w:t>
      </w:r>
      <w:r>
        <w:t>’, ‘</w:t>
      </w:r>
      <w:r>
        <w:rPr>
          <w:rFonts w:ascii="Calibri" w:eastAsia="Calibri" w:hAnsi="Calibri" w:cs="Calibri"/>
        </w:rPr>
        <w:t>823</w:t>
      </w:r>
      <w:r>
        <w:t>’, ‘</w:t>
      </w:r>
      <w:r>
        <w:rPr>
          <w:rFonts w:ascii="Calibri" w:eastAsia="Calibri" w:hAnsi="Calibri" w:cs="Calibri"/>
        </w:rPr>
        <w:t>860</w:t>
      </w:r>
      <w:r>
        <w:t>’, ‘</w:t>
      </w:r>
      <w:r>
        <w:rPr>
          <w:rFonts w:ascii="Calibri" w:eastAsia="Calibri" w:hAnsi="Calibri" w:cs="Calibri"/>
        </w:rPr>
        <w:t>970</w:t>
      </w:r>
      <w:r>
        <w:t>’, ‘</w:t>
      </w:r>
      <w:r>
        <w:rPr>
          <w:rFonts w:ascii="Calibri" w:eastAsia="Calibri" w:hAnsi="Calibri" w:cs="Calibri"/>
        </w:rPr>
        <w:t>8540</w:t>
      </w:r>
      <w:r>
        <w:t>’, ‘</w:t>
      </w:r>
      <w:r>
        <w:rPr>
          <w:rFonts w:ascii="Calibri" w:eastAsia="Calibri" w:hAnsi="Calibri" w:cs="Calibri"/>
        </w:rPr>
        <w:t>a2</w:t>
      </w:r>
      <w:r>
        <w:t>’, ‘</w:t>
      </w:r>
      <w:r>
        <w:rPr>
          <w:rFonts w:ascii="Calibri" w:eastAsia="Calibri" w:hAnsi="Calibri" w:cs="Calibri"/>
        </w:rPr>
        <w:t>e300c2</w:t>
      </w:r>
      <w:r>
        <w:t>’, ‘</w:t>
      </w:r>
      <w:r>
        <w:rPr>
          <w:rFonts w:ascii="Calibri" w:eastAsia="Calibri" w:hAnsi="Calibri" w:cs="Calibri"/>
        </w:rPr>
        <w:t>e300c3</w:t>
      </w:r>
      <w:r>
        <w:t>’, ‘</w:t>
      </w:r>
      <w:r>
        <w:rPr>
          <w:rFonts w:ascii="Calibri" w:eastAsia="Calibri" w:hAnsi="Calibri" w:cs="Calibri"/>
        </w:rPr>
        <w:t>e500mc</w:t>
      </w:r>
      <w:r>
        <w:t>’, ‘</w:t>
      </w:r>
      <w:r>
        <w:rPr>
          <w:rFonts w:ascii="Calibri" w:eastAsia="Calibri" w:hAnsi="Calibri" w:cs="Calibri"/>
        </w:rPr>
        <w:t>e500mc64</w:t>
      </w:r>
      <w:r>
        <w:t>’, ‘</w:t>
      </w:r>
      <w:r>
        <w:rPr>
          <w:rFonts w:ascii="Calibri" w:eastAsia="Calibri" w:hAnsi="Calibri" w:cs="Calibri"/>
        </w:rPr>
        <w:t>e5500</w:t>
      </w:r>
      <w:r>
        <w:t>’, ‘</w:t>
      </w:r>
      <w:r>
        <w:rPr>
          <w:rFonts w:ascii="Calibri" w:eastAsia="Calibri" w:hAnsi="Calibri" w:cs="Calibri"/>
        </w:rPr>
        <w:t>e6500</w:t>
      </w:r>
      <w:r>
        <w:t>’, ‘</w:t>
      </w:r>
      <w:r>
        <w:rPr>
          <w:rFonts w:ascii="Calibri" w:eastAsia="Calibri" w:hAnsi="Calibri" w:cs="Calibri"/>
        </w:rPr>
        <w:t>ec603e</w:t>
      </w:r>
      <w:r>
        <w:t>’, ‘</w:t>
      </w:r>
      <w:r>
        <w:rPr>
          <w:rFonts w:ascii="Calibri" w:eastAsia="Calibri" w:hAnsi="Calibri" w:cs="Calibri"/>
        </w:rPr>
        <w:t>G3</w:t>
      </w:r>
      <w:r>
        <w:t>’, ‘</w:t>
      </w:r>
      <w:r>
        <w:rPr>
          <w:rFonts w:ascii="Calibri" w:eastAsia="Calibri" w:hAnsi="Calibri" w:cs="Calibri"/>
        </w:rPr>
        <w:t>G4</w:t>
      </w:r>
      <w:r>
        <w:t>’, ‘</w:t>
      </w:r>
      <w:r>
        <w:rPr>
          <w:rFonts w:ascii="Calibri" w:eastAsia="Calibri" w:hAnsi="Calibri" w:cs="Calibri"/>
        </w:rPr>
        <w:t>G5</w:t>
      </w:r>
      <w:r>
        <w:t>’, ‘</w:t>
      </w:r>
      <w:r>
        <w:rPr>
          <w:rFonts w:ascii="Calibri" w:eastAsia="Calibri" w:hAnsi="Calibri" w:cs="Calibri"/>
        </w:rPr>
        <w:t>titan</w:t>
      </w:r>
      <w:r>
        <w:t>’, ‘</w:t>
      </w:r>
      <w:r>
        <w:rPr>
          <w:rFonts w:ascii="Calibri" w:eastAsia="Calibri" w:hAnsi="Calibri" w:cs="Calibri"/>
        </w:rPr>
        <w:t>power3</w:t>
      </w:r>
      <w:r>
        <w:t>’, ‘</w:t>
      </w:r>
      <w:r>
        <w:rPr>
          <w:rFonts w:ascii="Calibri" w:eastAsia="Calibri" w:hAnsi="Calibri" w:cs="Calibri"/>
        </w:rPr>
        <w:t>power4</w:t>
      </w:r>
      <w:r>
        <w:t>’, ‘</w:t>
      </w:r>
      <w:r>
        <w:rPr>
          <w:rFonts w:ascii="Calibri" w:eastAsia="Calibri" w:hAnsi="Calibri" w:cs="Calibri"/>
        </w:rPr>
        <w:t>power5</w:t>
      </w:r>
      <w:r>
        <w:t>’, ‘</w:t>
      </w:r>
      <w:r>
        <w:rPr>
          <w:rFonts w:ascii="Calibri" w:eastAsia="Calibri" w:hAnsi="Calibri" w:cs="Calibri"/>
        </w:rPr>
        <w:t>power5+</w:t>
      </w:r>
      <w:r>
        <w:t>’, ‘</w:t>
      </w:r>
      <w:r>
        <w:rPr>
          <w:rFonts w:ascii="Calibri" w:eastAsia="Calibri" w:hAnsi="Calibri" w:cs="Calibri"/>
        </w:rPr>
        <w:t>power6</w:t>
      </w:r>
      <w:r>
        <w:t>’, ‘</w:t>
      </w:r>
      <w:r>
        <w:rPr>
          <w:rFonts w:ascii="Calibri" w:eastAsia="Calibri" w:hAnsi="Calibri" w:cs="Calibri"/>
        </w:rPr>
        <w:t>power6x</w:t>
      </w:r>
      <w:r>
        <w:t>’, ‘</w:t>
      </w:r>
      <w:r>
        <w:rPr>
          <w:rFonts w:ascii="Calibri" w:eastAsia="Calibri" w:hAnsi="Calibri" w:cs="Calibri"/>
        </w:rPr>
        <w:t>power7</w:t>
      </w:r>
      <w:r>
        <w:t>’, ‘</w:t>
      </w:r>
      <w:r>
        <w:rPr>
          <w:rFonts w:ascii="Calibri" w:eastAsia="Calibri" w:hAnsi="Calibri" w:cs="Calibri"/>
        </w:rPr>
        <w:t>power8</w:t>
      </w:r>
      <w:r>
        <w:t>’, ‘</w:t>
      </w:r>
      <w:r>
        <w:rPr>
          <w:rFonts w:ascii="Calibri" w:eastAsia="Calibri" w:hAnsi="Calibri" w:cs="Calibri"/>
        </w:rPr>
        <w:t>power9</w:t>
      </w:r>
      <w:r>
        <w:t>’, ‘</w:t>
      </w:r>
      <w:r>
        <w:rPr>
          <w:rFonts w:ascii="Calibri" w:eastAsia="Calibri" w:hAnsi="Calibri" w:cs="Calibri"/>
        </w:rPr>
        <w:t>powerpc</w:t>
      </w:r>
      <w:r>
        <w:t>’, ‘</w:t>
      </w:r>
      <w:r>
        <w:rPr>
          <w:rFonts w:ascii="Calibri" w:eastAsia="Calibri" w:hAnsi="Calibri" w:cs="Calibri"/>
        </w:rPr>
        <w:t>powerpc64</w:t>
      </w:r>
      <w:r>
        <w:t>’, ‘</w:t>
      </w:r>
      <w:r>
        <w:rPr>
          <w:rFonts w:ascii="Calibri" w:eastAsia="Calibri" w:hAnsi="Calibri" w:cs="Calibri"/>
        </w:rPr>
        <w:t>powerpc64le</w:t>
      </w:r>
      <w:r>
        <w:t>’, ‘</w:t>
      </w:r>
      <w:r>
        <w:rPr>
          <w:rFonts w:ascii="Calibri" w:eastAsia="Calibri" w:hAnsi="Calibri" w:cs="Calibri"/>
        </w:rPr>
        <w:t>rs64</w:t>
      </w:r>
      <w:r>
        <w:t>’, and ‘</w:t>
      </w:r>
      <w:r>
        <w:rPr>
          <w:rFonts w:ascii="Calibri" w:eastAsia="Calibri" w:hAnsi="Calibri" w:cs="Calibri"/>
        </w:rPr>
        <w:t>native</w:t>
      </w:r>
      <w:r>
        <w:t>’.</w:t>
      </w:r>
    </w:p>
    <w:p w:rsidR="00E67239" w:rsidRDefault="00D12257">
      <w:pPr>
        <w:spacing w:after="57"/>
        <w:ind w:left="1147" w:right="380"/>
      </w:pPr>
      <w:r>
        <w:t>‘</w:t>
      </w:r>
      <w:r>
        <w:rPr>
          <w:rFonts w:ascii="Calibri" w:eastAsia="Calibri" w:hAnsi="Calibri" w:cs="Calibri"/>
        </w:rPr>
        <w:t>-mcpu=powerpc</w:t>
      </w:r>
      <w:r>
        <w:t>’, ‘</w:t>
      </w:r>
      <w:r>
        <w:rPr>
          <w:rFonts w:ascii="Calibri" w:eastAsia="Calibri" w:hAnsi="Calibri" w:cs="Calibri"/>
        </w:rPr>
        <w:t>-mcpu=powerpc64</w:t>
      </w:r>
      <w:r>
        <w:t>’, and ‘</w:t>
      </w:r>
      <w:r>
        <w:rPr>
          <w:rFonts w:ascii="Calibri" w:eastAsia="Calibri" w:hAnsi="Calibri" w:cs="Calibri"/>
        </w:rPr>
        <w:t>-mcpu=powerpc64le</w:t>
      </w:r>
      <w:r>
        <w:t xml:space="preserve">’ specify pure 32-bit PowerPC (either endian), 64-bit big endian PowerPC and 64-bit little endian PowerPC architecture machine types, </w:t>
      </w:r>
      <w:r>
        <w:t>with an appropriate, generic processor model assumed for scheduling purposes.</w:t>
      </w:r>
    </w:p>
    <w:p w:rsidR="00E67239" w:rsidRDefault="00D12257">
      <w:pPr>
        <w:spacing w:after="52"/>
        <w:ind w:left="1147" w:right="380"/>
      </w:pPr>
      <w:r>
        <w:t>Specifying ‘</w:t>
      </w:r>
      <w:r>
        <w:rPr>
          <w:rFonts w:ascii="Calibri" w:eastAsia="Calibri" w:hAnsi="Calibri" w:cs="Calibri"/>
        </w:rPr>
        <w:t>native</w:t>
      </w:r>
      <w:r>
        <w:t>’ as cpu type detects and selects the architecture option that corresponds to the host processor of the system performing the compilation. ‘</w:t>
      </w:r>
      <w:r>
        <w:rPr>
          <w:rFonts w:ascii="Calibri" w:eastAsia="Calibri" w:hAnsi="Calibri" w:cs="Calibri"/>
        </w:rPr>
        <w:t>-mcpu=native</w:t>
      </w:r>
      <w:r>
        <w:t>’ has no</w:t>
      </w:r>
      <w:r>
        <w:t xml:space="preserve"> effect if GCC does not recognize the processor.</w:t>
      </w:r>
    </w:p>
    <w:p w:rsidR="00E67239" w:rsidRDefault="00D12257">
      <w:pPr>
        <w:spacing w:after="57"/>
        <w:ind w:left="1147" w:right="11"/>
      </w:pPr>
      <w:r>
        <w:t>The other options specify a specific processor. Code generated under those options runs best on that processor, and may not run at all on others.</w:t>
      </w:r>
    </w:p>
    <w:p w:rsidR="00E67239" w:rsidRDefault="00D12257">
      <w:pPr>
        <w:spacing w:after="3"/>
        <w:ind w:left="1147" w:right="11"/>
      </w:pPr>
      <w:r>
        <w:t>The ‘</w:t>
      </w:r>
      <w:r>
        <w:rPr>
          <w:rFonts w:ascii="Calibri" w:eastAsia="Calibri" w:hAnsi="Calibri" w:cs="Calibri"/>
        </w:rPr>
        <w:t>-mcpu</w:t>
      </w:r>
      <w:r>
        <w:t>’ options automatically enable or disable the following options:</w:t>
      </w:r>
    </w:p>
    <w:p w:rsidR="00E67239" w:rsidRDefault="00D12257">
      <w:pPr>
        <w:spacing w:after="5" w:line="263" w:lineRule="auto"/>
        <w:ind w:left="1832"/>
        <w:jc w:val="left"/>
      </w:pPr>
      <w:r>
        <w:rPr>
          <w:rFonts w:ascii="Calibri" w:eastAsia="Calibri" w:hAnsi="Calibri" w:cs="Calibri"/>
          <w:sz w:val="18"/>
        </w:rPr>
        <w:t>-maltivec -mfprnd -mhard-float -mmfcrf -mmultiple</w:t>
      </w:r>
    </w:p>
    <w:p w:rsidR="00E67239" w:rsidRDefault="00D12257">
      <w:pPr>
        <w:spacing w:after="5" w:line="263" w:lineRule="auto"/>
        <w:ind w:left="1832"/>
        <w:jc w:val="left"/>
      </w:pPr>
      <w:r>
        <w:rPr>
          <w:rFonts w:ascii="Calibri" w:eastAsia="Calibri" w:hAnsi="Calibri" w:cs="Calibri"/>
          <w:sz w:val="18"/>
        </w:rPr>
        <w:t>-mpopcntb -mpopcntd -mpowerpc64</w:t>
      </w:r>
    </w:p>
    <w:p w:rsidR="00E67239" w:rsidRDefault="00D12257">
      <w:pPr>
        <w:spacing w:after="5" w:line="263" w:lineRule="auto"/>
        <w:ind w:left="1832"/>
        <w:jc w:val="left"/>
      </w:pPr>
      <w:r>
        <w:rPr>
          <w:rFonts w:ascii="Calibri" w:eastAsia="Calibri" w:hAnsi="Calibri" w:cs="Calibri"/>
          <w:sz w:val="18"/>
        </w:rPr>
        <w:t>-mpowerpc-gpopt -mpowerpc-gfxopt -msingle-float -mdouble-float</w:t>
      </w:r>
    </w:p>
    <w:p w:rsidR="00E67239" w:rsidRDefault="00D12257">
      <w:pPr>
        <w:spacing w:after="5" w:line="263" w:lineRule="auto"/>
        <w:ind w:left="1832"/>
        <w:jc w:val="left"/>
      </w:pPr>
      <w:r>
        <w:rPr>
          <w:rFonts w:ascii="Calibri" w:eastAsia="Calibri" w:hAnsi="Calibri" w:cs="Calibri"/>
          <w:sz w:val="18"/>
        </w:rPr>
        <w:t>-msimple-fpu -mmulhw -mdlmzb -mmfpgpr -mvsx</w:t>
      </w:r>
    </w:p>
    <w:p w:rsidR="00E67239" w:rsidRDefault="00D12257">
      <w:pPr>
        <w:spacing w:after="5" w:line="263" w:lineRule="auto"/>
        <w:ind w:left="1832"/>
        <w:jc w:val="left"/>
      </w:pPr>
      <w:r>
        <w:rPr>
          <w:rFonts w:ascii="Calibri" w:eastAsia="Calibri" w:hAnsi="Calibri" w:cs="Calibri"/>
          <w:sz w:val="18"/>
        </w:rPr>
        <w:t>-m</w:t>
      </w:r>
      <w:r>
        <w:rPr>
          <w:rFonts w:ascii="Calibri" w:eastAsia="Calibri" w:hAnsi="Calibri" w:cs="Calibri"/>
          <w:sz w:val="18"/>
        </w:rPr>
        <w:t>crypto -mhtm -mpower8-fusion -mpower8-vector</w:t>
      </w:r>
    </w:p>
    <w:p w:rsidR="00E67239" w:rsidRDefault="00D12257">
      <w:pPr>
        <w:spacing w:after="89" w:line="263" w:lineRule="auto"/>
        <w:ind w:left="1832"/>
        <w:jc w:val="left"/>
      </w:pPr>
      <w:r>
        <w:rPr>
          <w:rFonts w:ascii="Calibri" w:eastAsia="Calibri" w:hAnsi="Calibri" w:cs="Calibri"/>
          <w:sz w:val="18"/>
        </w:rPr>
        <w:t>-mquad-memory -mquad-memory-atomic -mfloat128 -mfloat128-hardware</w:t>
      </w:r>
    </w:p>
    <w:p w:rsidR="00E67239" w:rsidRDefault="00D12257">
      <w:pPr>
        <w:spacing w:after="55"/>
        <w:ind w:left="1147" w:right="380"/>
      </w:pPr>
      <w:r>
        <w:t>The particular options set for any particular CPU varies between compiler versions, depending on what setting seems to produce optimal code for t</w:t>
      </w:r>
      <w:r>
        <w:t>hat CPU; it doesn’t necessarily reflect the actual hardware’s capabilities. If you wish to set an individual option to a particular value, you may specify it after the ‘</w:t>
      </w:r>
      <w:r>
        <w:rPr>
          <w:rFonts w:ascii="Calibri" w:eastAsia="Calibri" w:hAnsi="Calibri" w:cs="Calibri"/>
        </w:rPr>
        <w:t>-mcpu</w:t>
      </w:r>
      <w:r>
        <w:t>’ option, like ‘</w:t>
      </w:r>
      <w:r>
        <w:rPr>
          <w:rFonts w:ascii="Calibri" w:eastAsia="Calibri" w:hAnsi="Calibri" w:cs="Calibri"/>
        </w:rPr>
        <w:t>-mcpu=970-mno-altivec</w:t>
      </w:r>
      <w:r>
        <w:t>’.</w:t>
      </w:r>
    </w:p>
    <w:p w:rsidR="00E67239" w:rsidRDefault="00D12257">
      <w:pPr>
        <w:spacing w:after="121"/>
        <w:ind w:left="1147" w:right="380"/>
      </w:pPr>
      <w:r>
        <w:t>On AIX, the ‘</w:t>
      </w:r>
      <w:r>
        <w:rPr>
          <w:rFonts w:ascii="Calibri" w:eastAsia="Calibri" w:hAnsi="Calibri" w:cs="Calibri"/>
        </w:rPr>
        <w:t>-maltivec</w:t>
      </w:r>
      <w:r>
        <w:t>’ and ‘</w:t>
      </w:r>
      <w:r>
        <w:rPr>
          <w:rFonts w:ascii="Calibri" w:eastAsia="Calibri" w:hAnsi="Calibri" w:cs="Calibri"/>
        </w:rPr>
        <w:t>-mpowerpc64</w:t>
      </w:r>
      <w:r>
        <w:t>’ options are not enabled or disabled by the ‘</w:t>
      </w:r>
      <w:r>
        <w:rPr>
          <w:rFonts w:ascii="Calibri" w:eastAsia="Calibri" w:hAnsi="Calibri" w:cs="Calibri"/>
        </w:rPr>
        <w:t>-mcpu</w:t>
      </w:r>
      <w:r>
        <w:t>’ option at present because AIX does not have full support for these options. You may still enable or disable them individually if you’re sure it’ll work in your environment.</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cpu_type</w:t>
      </w:r>
    </w:p>
    <w:p w:rsidR="00E67239" w:rsidRDefault="00D12257">
      <w:pPr>
        <w:spacing w:after="116"/>
        <w:ind w:left="1147" w:right="380"/>
      </w:pPr>
      <w:r>
        <w:t>Set the instru</w:t>
      </w:r>
      <w:r>
        <w:t xml:space="preserve">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93424" name="Group 109342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0326" name="Shape 5032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424" style="width:3.27301pt;height:0.47pt;mso-position-horizontal-relative:char;mso-position-vertical-relative:line" coordsize="415,59">
                <v:shape id="Shape 5032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but do not set the architecture type or register usage, as ‘</w:t>
      </w:r>
      <w:r>
        <w:rPr>
          <w:rFonts w:ascii="Calibri" w:eastAsia="Calibri" w:hAnsi="Calibri" w:cs="Calibri"/>
        </w:rPr>
        <w:t>-mcpu=</w:t>
      </w:r>
      <w:r>
        <w:rPr>
          <w:rFonts w:ascii="Calibri" w:eastAsia="Calibri" w:hAnsi="Calibri" w:cs="Calibri"/>
          <w:i/>
        </w:rPr>
        <w:t>cpu_type</w:t>
      </w:r>
      <w:r>
        <w:t xml:space="preserve">’ does. The same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093425" name="Group 109342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0335" name="Shape 5033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425" style="width:3.27299pt;height:0.47pt;mso-position-horizontal-relative:char;mso-position-vertical-relative:line" coordsize="415,59">
                <v:shape id="Shape 5033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used for ‘</w:t>
      </w:r>
      <w:r>
        <w:rPr>
          <w:rFonts w:ascii="Calibri" w:eastAsia="Calibri" w:hAnsi="Calibri" w:cs="Calibri"/>
        </w:rPr>
        <w:t>-mtune</w:t>
      </w:r>
      <w:r>
        <w:t>’ as for ‘</w:t>
      </w:r>
      <w:r>
        <w:rPr>
          <w:rFonts w:ascii="Calibri" w:eastAsia="Calibri" w:hAnsi="Calibri" w:cs="Calibri"/>
        </w:rPr>
        <w:t>-mcpu</w:t>
      </w:r>
      <w:r>
        <w:t>’. If both are specified, the code generated uses the</w:t>
      </w:r>
      <w:r>
        <w:t xml:space="preserve"> architecture and registers set by ‘</w:t>
      </w:r>
      <w:r>
        <w:rPr>
          <w:rFonts w:ascii="Calibri" w:eastAsia="Calibri" w:hAnsi="Calibri" w:cs="Calibri"/>
        </w:rPr>
        <w:t>-mcpu</w:t>
      </w:r>
      <w:r>
        <w:t>’, but the scheduling parameters set by ‘</w:t>
      </w:r>
      <w:r>
        <w:rPr>
          <w:rFonts w:ascii="Calibri" w:eastAsia="Calibri" w:hAnsi="Calibri" w:cs="Calibri"/>
        </w:rPr>
        <w:t>-mtune</w:t>
      </w:r>
      <w:r>
        <w:t>’.</w:t>
      </w:r>
    </w:p>
    <w:p w:rsidR="00E67239" w:rsidRDefault="00D12257">
      <w:pPr>
        <w:spacing w:after="15" w:line="249" w:lineRule="auto"/>
        <w:ind w:left="-5" w:right="365"/>
      </w:pPr>
      <w:r>
        <w:rPr>
          <w:rFonts w:ascii="Calibri" w:eastAsia="Calibri" w:hAnsi="Calibri" w:cs="Calibri"/>
        </w:rPr>
        <w:t>-mcmodel=small</w:t>
      </w:r>
    </w:p>
    <w:p w:rsidR="00E67239" w:rsidRDefault="00D12257">
      <w:pPr>
        <w:spacing w:after="3"/>
        <w:ind w:left="1147" w:right="11"/>
      </w:pPr>
      <w:r>
        <w:t xml:space="preserve">Generate PowerPC64 code for the small model: The TOC is limited to 64k. </w:t>
      </w:r>
      <w:r>
        <w:rPr>
          <w:rFonts w:ascii="Calibri" w:eastAsia="Calibri" w:hAnsi="Calibri" w:cs="Calibri"/>
        </w:rPr>
        <w:t>-mcmodel=medium</w:t>
      </w:r>
    </w:p>
    <w:p w:rsidR="00E67239" w:rsidRDefault="00D12257">
      <w:pPr>
        <w:spacing w:after="201"/>
        <w:ind w:left="1147" w:right="11"/>
      </w:pPr>
      <w:r>
        <w:t>Generate PowerPC64 code for the medium model: The TOC and othe</w:t>
      </w:r>
      <w:r>
        <w:t>r static data may be up to a total of 4G in size. This is the default for 64-bit Linux.</w:t>
      </w:r>
    </w:p>
    <w:p w:rsidR="00E67239" w:rsidRDefault="00D12257">
      <w:pPr>
        <w:spacing w:after="15" w:line="249" w:lineRule="auto"/>
        <w:ind w:left="-5" w:right="365"/>
      </w:pPr>
      <w:r>
        <w:rPr>
          <w:rFonts w:ascii="Calibri" w:eastAsia="Calibri" w:hAnsi="Calibri" w:cs="Calibri"/>
        </w:rPr>
        <w:t>-mcmodel=large</w:t>
      </w:r>
    </w:p>
    <w:p w:rsidR="00E67239" w:rsidRDefault="00D12257">
      <w:pPr>
        <w:spacing w:after="201"/>
        <w:ind w:left="1147" w:right="11"/>
      </w:pPr>
      <w:r>
        <w:t>Generate PowerPC64 code for the large model: The TOC may be up to 4G in size. Other data and code is only limited by the 64-bit address space.</w:t>
      </w:r>
    </w:p>
    <w:p w:rsidR="00E67239" w:rsidRDefault="00D12257">
      <w:pPr>
        <w:spacing w:after="15" w:line="249" w:lineRule="auto"/>
        <w:ind w:left="-5" w:right="365"/>
      </w:pPr>
      <w:r>
        <w:rPr>
          <w:rFonts w:ascii="Calibri" w:eastAsia="Calibri" w:hAnsi="Calibri" w:cs="Calibri"/>
        </w:rPr>
        <w:t>-maltivec</w:t>
      </w:r>
    </w:p>
    <w:p w:rsidR="00E67239" w:rsidRDefault="00D12257">
      <w:pPr>
        <w:spacing w:after="15" w:line="249" w:lineRule="auto"/>
        <w:ind w:left="-5" w:right="365"/>
      </w:pPr>
      <w:r>
        <w:rPr>
          <w:rFonts w:ascii="Calibri" w:eastAsia="Calibri" w:hAnsi="Calibri" w:cs="Calibri"/>
        </w:rPr>
        <w:t>-mno-altivec</w:t>
      </w:r>
    </w:p>
    <w:p w:rsidR="00E67239" w:rsidRDefault="00D12257">
      <w:pPr>
        <w:spacing w:after="105"/>
        <w:ind w:left="1147" w:right="380"/>
      </w:pPr>
      <w:r>
        <w:t>Generate code that uses (does not use) AltiVec instructions, and also enable the use of built-in functions that allow more direct access to the AltiVec instruction set. You may also need to set ‘</w:t>
      </w:r>
      <w:r>
        <w:rPr>
          <w:rFonts w:ascii="Calibri" w:eastAsia="Calibri" w:hAnsi="Calibri" w:cs="Calibri"/>
        </w:rPr>
        <w:t>-mabi=altivec</w:t>
      </w:r>
      <w:r>
        <w:t>’ to adjust the current ABI with Al</w:t>
      </w:r>
      <w:r>
        <w:t>tiVec ABI enhancements.</w:t>
      </w:r>
    </w:p>
    <w:p w:rsidR="00E67239" w:rsidRDefault="00D12257">
      <w:pPr>
        <w:spacing w:after="199"/>
        <w:ind w:left="1147" w:right="380"/>
      </w:pPr>
      <w:r>
        <w:t>When ‘</w:t>
      </w:r>
      <w:r>
        <w:rPr>
          <w:rFonts w:ascii="Calibri" w:eastAsia="Calibri" w:hAnsi="Calibri" w:cs="Calibri"/>
        </w:rPr>
        <w:t>-maltivec</w:t>
      </w:r>
      <w:r>
        <w:t>’ is used, rather than ‘</w:t>
      </w:r>
      <w:r>
        <w:rPr>
          <w:rFonts w:ascii="Calibri" w:eastAsia="Calibri" w:hAnsi="Calibri" w:cs="Calibri"/>
        </w:rPr>
        <w:t>-maltivec=le</w:t>
      </w:r>
      <w:r>
        <w:t>’ or ‘</w:t>
      </w:r>
      <w:r>
        <w:rPr>
          <w:rFonts w:ascii="Calibri" w:eastAsia="Calibri" w:hAnsi="Calibri" w:cs="Calibri"/>
        </w:rPr>
        <w:t>-maltivec=be</w:t>
      </w:r>
      <w:r>
        <w:t xml:space="preserve">’, the element order for AltiVec intrinsics such as </w:t>
      </w:r>
      <w:r>
        <w:rPr>
          <w:rFonts w:ascii="Calibri" w:eastAsia="Calibri" w:hAnsi="Calibri" w:cs="Calibri"/>
        </w:rPr>
        <w:t>vec_splat</w:t>
      </w:r>
      <w:r>
        <w:t xml:space="preserve">, </w:t>
      </w:r>
      <w:r>
        <w:rPr>
          <w:rFonts w:ascii="Calibri" w:eastAsia="Calibri" w:hAnsi="Calibri" w:cs="Calibri"/>
        </w:rPr>
        <w:t>vec_extract</w:t>
      </w:r>
      <w:r>
        <w:t xml:space="preserve">, and </w:t>
      </w:r>
      <w:r>
        <w:rPr>
          <w:rFonts w:ascii="Calibri" w:eastAsia="Calibri" w:hAnsi="Calibri" w:cs="Calibri"/>
        </w:rPr>
        <w:t xml:space="preserve">vec_insert </w:t>
      </w:r>
      <w:r>
        <w:t>match array element order corresponding to the endianness of the target.</w:t>
      </w:r>
      <w:r>
        <w:t xml:space="preserve"> That is, element zero identifies the leftmost element in a vector register when targeting a big-endian platform, and identifies the rightmost element in a vector register when targeting a little-endian platform.</w:t>
      </w:r>
    </w:p>
    <w:p w:rsidR="00E67239" w:rsidRDefault="00D12257">
      <w:pPr>
        <w:spacing w:after="15" w:line="249" w:lineRule="auto"/>
        <w:ind w:left="-5" w:right="365"/>
      </w:pPr>
      <w:r>
        <w:rPr>
          <w:rFonts w:ascii="Calibri" w:eastAsia="Calibri" w:hAnsi="Calibri" w:cs="Calibri"/>
        </w:rPr>
        <w:t>-maltivec=be</w:t>
      </w:r>
    </w:p>
    <w:p w:rsidR="00E67239" w:rsidRDefault="00D12257">
      <w:pPr>
        <w:ind w:left="1147" w:right="380"/>
      </w:pPr>
      <w:r>
        <w:t xml:space="preserve">Generate AltiVec instructions </w:t>
      </w:r>
      <w:r>
        <w:t>using big-endian element order, regardless of whether the target is big- or little-endian. This is the default when targeting a big-endian platform. Using this option is currently deprecated. Support for this feature will be removed in GCC 9.</w:t>
      </w:r>
    </w:p>
    <w:p w:rsidR="00E67239" w:rsidRDefault="00D12257">
      <w:pPr>
        <w:spacing w:after="198"/>
        <w:ind w:left="1147" w:right="380"/>
      </w:pPr>
      <w:r>
        <w:t>The element o</w:t>
      </w:r>
      <w:r>
        <w:t xml:space="preserve">rder is used to interpret element numbers in AltiVec intrinsics such as </w:t>
      </w:r>
      <w:r>
        <w:rPr>
          <w:rFonts w:ascii="Calibri" w:eastAsia="Calibri" w:hAnsi="Calibri" w:cs="Calibri"/>
        </w:rPr>
        <w:t>vec_splat</w:t>
      </w:r>
      <w:r>
        <w:t xml:space="preserve">, </w:t>
      </w:r>
      <w:r>
        <w:rPr>
          <w:rFonts w:ascii="Calibri" w:eastAsia="Calibri" w:hAnsi="Calibri" w:cs="Calibri"/>
        </w:rPr>
        <w:t>vec_extract</w:t>
      </w:r>
      <w:r>
        <w:t xml:space="preserve">, and </w:t>
      </w:r>
      <w:r>
        <w:rPr>
          <w:rFonts w:ascii="Calibri" w:eastAsia="Calibri" w:hAnsi="Calibri" w:cs="Calibri"/>
        </w:rPr>
        <w:t>vec_insert</w:t>
      </w:r>
      <w:r>
        <w:t>. By default, these match array element order corresponding to the endianness for the target.</w:t>
      </w:r>
    </w:p>
    <w:p w:rsidR="00E67239" w:rsidRDefault="00D12257">
      <w:pPr>
        <w:spacing w:after="15" w:line="249" w:lineRule="auto"/>
        <w:ind w:left="-5" w:right="365"/>
      </w:pPr>
      <w:r>
        <w:rPr>
          <w:rFonts w:ascii="Calibri" w:eastAsia="Calibri" w:hAnsi="Calibri" w:cs="Calibri"/>
        </w:rPr>
        <w:t>-maltivec=le</w:t>
      </w:r>
    </w:p>
    <w:p w:rsidR="00E67239" w:rsidRDefault="00D12257">
      <w:pPr>
        <w:ind w:left="1147" w:right="380"/>
      </w:pPr>
      <w:r>
        <w:t>Generate AltiVec instructions using lit</w:t>
      </w:r>
      <w:r>
        <w:t>tle-endian element order, regardless of whether the target is big- or little-endian. This is the default when targeting a little-endian platform. This option is currently ignored when targeting a big-endian platform.</w:t>
      </w:r>
    </w:p>
    <w:p w:rsidR="00E67239" w:rsidRDefault="00D12257">
      <w:pPr>
        <w:spacing w:after="198"/>
        <w:ind w:left="1147" w:right="380"/>
      </w:pPr>
      <w:r>
        <w:t xml:space="preserve">The element order is used to interpret </w:t>
      </w:r>
      <w:r>
        <w:t xml:space="preserve">element numbers in AltiVec intrinsics such as </w:t>
      </w:r>
      <w:r>
        <w:rPr>
          <w:rFonts w:ascii="Calibri" w:eastAsia="Calibri" w:hAnsi="Calibri" w:cs="Calibri"/>
        </w:rPr>
        <w:t>vec_splat</w:t>
      </w:r>
      <w:r>
        <w:t xml:space="preserve">, </w:t>
      </w:r>
      <w:r>
        <w:rPr>
          <w:rFonts w:ascii="Calibri" w:eastAsia="Calibri" w:hAnsi="Calibri" w:cs="Calibri"/>
        </w:rPr>
        <w:t>vec_extract</w:t>
      </w:r>
      <w:r>
        <w:t xml:space="preserve">, and </w:t>
      </w:r>
      <w:r>
        <w:rPr>
          <w:rFonts w:ascii="Calibri" w:eastAsia="Calibri" w:hAnsi="Calibri" w:cs="Calibri"/>
        </w:rPr>
        <w:t>vec_insert</w:t>
      </w:r>
      <w:r>
        <w:t>. By default, these match array element order corresponding to the endianness for the target.</w:t>
      </w:r>
    </w:p>
    <w:p w:rsidR="00E67239" w:rsidRDefault="00D12257">
      <w:pPr>
        <w:spacing w:after="15" w:line="249" w:lineRule="auto"/>
        <w:ind w:left="-5" w:right="365"/>
      </w:pPr>
      <w:r>
        <w:rPr>
          <w:rFonts w:ascii="Calibri" w:eastAsia="Calibri" w:hAnsi="Calibri" w:cs="Calibri"/>
        </w:rPr>
        <w:t>-mvrsave</w:t>
      </w:r>
    </w:p>
    <w:p w:rsidR="00E67239" w:rsidRDefault="00D12257">
      <w:pPr>
        <w:spacing w:after="15" w:line="249" w:lineRule="auto"/>
        <w:ind w:left="-5" w:right="365"/>
      </w:pPr>
      <w:r>
        <w:rPr>
          <w:rFonts w:ascii="Calibri" w:eastAsia="Calibri" w:hAnsi="Calibri" w:cs="Calibri"/>
        </w:rPr>
        <w:t>-mno-vrsave</w:t>
      </w:r>
    </w:p>
    <w:p w:rsidR="00E67239" w:rsidRDefault="00D12257">
      <w:pPr>
        <w:spacing w:after="199"/>
        <w:ind w:left="1147" w:right="11"/>
      </w:pPr>
      <w:r>
        <w:t>Generate VRSAVE instructions when generating AltiVec code.</w:t>
      </w:r>
    </w:p>
    <w:p w:rsidR="00E67239" w:rsidRDefault="00D12257">
      <w:pPr>
        <w:spacing w:after="15" w:line="249" w:lineRule="auto"/>
        <w:ind w:left="-5" w:right="365"/>
      </w:pPr>
      <w:r>
        <w:rPr>
          <w:rFonts w:ascii="Calibri" w:eastAsia="Calibri" w:hAnsi="Calibri" w:cs="Calibri"/>
        </w:rPr>
        <w:t>-msecure-plt</w:t>
      </w:r>
    </w:p>
    <w:p w:rsidR="00E67239" w:rsidRDefault="00D12257">
      <w:pPr>
        <w:ind w:left="1147" w:right="380"/>
      </w:pPr>
      <w:r>
        <w:t xml:space="preserve">Generate code that allows </w:t>
      </w:r>
      <w:r>
        <w:rPr>
          <w:rFonts w:ascii="Calibri" w:eastAsia="Calibri" w:hAnsi="Calibri" w:cs="Calibri"/>
        </w:rPr>
        <w:t xml:space="preserve">ld </w:t>
      </w:r>
      <w:r>
        <w:t xml:space="preserve">and </w:t>
      </w:r>
      <w:r>
        <w:rPr>
          <w:rFonts w:ascii="Calibri" w:eastAsia="Calibri" w:hAnsi="Calibri" w:cs="Calibri"/>
        </w:rPr>
        <w:t xml:space="preserve">ld.so </w:t>
      </w:r>
      <w:r>
        <w:t xml:space="preserve">to build executables and shared libraries with non-executable </w:t>
      </w:r>
      <w:r>
        <w:rPr>
          <w:rFonts w:ascii="Calibri" w:eastAsia="Calibri" w:hAnsi="Calibri" w:cs="Calibri"/>
        </w:rPr>
        <w:t xml:space="preserve">.plt </w:t>
      </w:r>
      <w:r>
        <w:t xml:space="preserve">and </w:t>
      </w:r>
      <w:r>
        <w:rPr>
          <w:rFonts w:ascii="Calibri" w:eastAsia="Calibri" w:hAnsi="Calibri" w:cs="Calibri"/>
        </w:rPr>
        <w:t xml:space="preserve">.got </w:t>
      </w:r>
      <w:r>
        <w:t>sections. This is a PowerPC 32-bit SYSV ABI option.</w:t>
      </w:r>
    </w:p>
    <w:p w:rsidR="00E67239" w:rsidRDefault="00D12257">
      <w:pPr>
        <w:spacing w:after="15" w:line="249" w:lineRule="auto"/>
        <w:ind w:left="-5" w:right="365"/>
      </w:pPr>
      <w:r>
        <w:rPr>
          <w:rFonts w:ascii="Calibri" w:eastAsia="Calibri" w:hAnsi="Calibri" w:cs="Calibri"/>
        </w:rPr>
        <w:t>-mbss-plt</w:t>
      </w:r>
    </w:p>
    <w:p w:rsidR="00E67239" w:rsidRDefault="00D12257">
      <w:pPr>
        <w:spacing w:after="119"/>
        <w:ind w:left="1147" w:right="380"/>
      </w:pPr>
      <w:r>
        <w:t>Generat</w:t>
      </w:r>
      <w:r>
        <w:t xml:space="preserve">e code that uses a BSS </w:t>
      </w:r>
      <w:r>
        <w:rPr>
          <w:rFonts w:ascii="Calibri" w:eastAsia="Calibri" w:hAnsi="Calibri" w:cs="Calibri"/>
        </w:rPr>
        <w:t xml:space="preserve">.plt </w:t>
      </w:r>
      <w:r>
        <w:t xml:space="preserve">section that </w:t>
      </w:r>
      <w:r>
        <w:rPr>
          <w:rFonts w:ascii="Calibri" w:eastAsia="Calibri" w:hAnsi="Calibri" w:cs="Calibri"/>
        </w:rPr>
        <w:t xml:space="preserve">ld.so </w:t>
      </w:r>
      <w:r>
        <w:t xml:space="preserve">fills in, and requires </w:t>
      </w:r>
      <w:r>
        <w:rPr>
          <w:rFonts w:ascii="Calibri" w:eastAsia="Calibri" w:hAnsi="Calibri" w:cs="Calibri"/>
        </w:rPr>
        <w:t xml:space="preserve">.plt </w:t>
      </w:r>
      <w:r>
        <w:t xml:space="preserve">and </w:t>
      </w:r>
      <w:r>
        <w:rPr>
          <w:rFonts w:ascii="Calibri" w:eastAsia="Calibri" w:hAnsi="Calibri" w:cs="Calibri"/>
        </w:rPr>
        <w:t xml:space="preserve">.got </w:t>
      </w:r>
      <w:r>
        <w:t>sections that are both writable and executable. This is a PowerPC 32-bit SYSV ABI option.</w:t>
      </w:r>
    </w:p>
    <w:p w:rsidR="00E67239" w:rsidRDefault="00D12257">
      <w:pPr>
        <w:spacing w:after="15" w:line="249" w:lineRule="auto"/>
        <w:ind w:left="-5" w:right="365"/>
      </w:pPr>
      <w:r>
        <w:rPr>
          <w:rFonts w:ascii="Calibri" w:eastAsia="Calibri" w:hAnsi="Calibri" w:cs="Calibri"/>
        </w:rPr>
        <w:t>-misel</w:t>
      </w:r>
    </w:p>
    <w:p w:rsidR="00E67239" w:rsidRDefault="00D12257">
      <w:pPr>
        <w:spacing w:after="15" w:line="249" w:lineRule="auto"/>
        <w:ind w:left="-5" w:right="365"/>
      </w:pPr>
      <w:r>
        <w:rPr>
          <w:rFonts w:ascii="Calibri" w:eastAsia="Calibri" w:hAnsi="Calibri" w:cs="Calibri"/>
        </w:rPr>
        <w:t>-mno-isel</w:t>
      </w:r>
    </w:p>
    <w:p w:rsidR="00E67239" w:rsidRDefault="00D12257">
      <w:pPr>
        <w:spacing w:after="120"/>
        <w:ind w:left="1147" w:right="11"/>
      </w:pPr>
      <w:r>
        <w:t>This switch enables or disables the generation of ISEL instructions.</w:t>
      </w:r>
    </w:p>
    <w:p w:rsidR="00E67239" w:rsidRDefault="00D12257">
      <w:pPr>
        <w:spacing w:after="15" w:line="249" w:lineRule="auto"/>
        <w:ind w:left="-5" w:right="365"/>
      </w:pPr>
      <w:r>
        <w:rPr>
          <w:rFonts w:ascii="Calibri" w:eastAsia="Calibri" w:hAnsi="Calibri" w:cs="Calibri"/>
        </w:rPr>
        <w:t>-misel=</w:t>
      </w:r>
      <w:r>
        <w:rPr>
          <w:rFonts w:ascii="Calibri" w:eastAsia="Calibri" w:hAnsi="Calibri" w:cs="Calibri"/>
          <w:i/>
        </w:rPr>
        <w:t>yes/no</w:t>
      </w:r>
    </w:p>
    <w:p w:rsidR="00E67239" w:rsidRDefault="00D12257">
      <w:pPr>
        <w:spacing w:after="115"/>
        <w:ind w:left="1147" w:right="11"/>
      </w:pPr>
      <w:r>
        <w:t>This switch has been deprecated. Use ‘</w:t>
      </w:r>
      <w:r>
        <w:rPr>
          <w:rFonts w:ascii="Calibri" w:eastAsia="Calibri" w:hAnsi="Calibri" w:cs="Calibri"/>
        </w:rPr>
        <w:t>-misel</w:t>
      </w:r>
      <w:r>
        <w:t>’ and ‘</w:t>
      </w:r>
      <w:r>
        <w:rPr>
          <w:rFonts w:ascii="Calibri" w:eastAsia="Calibri" w:hAnsi="Calibri" w:cs="Calibri"/>
        </w:rPr>
        <w:t>-mno-isel</w:t>
      </w:r>
      <w:r>
        <w:t>’ instead.</w:t>
      </w:r>
    </w:p>
    <w:p w:rsidR="00E67239" w:rsidRDefault="00D12257">
      <w:pPr>
        <w:spacing w:after="15" w:line="249" w:lineRule="auto"/>
        <w:ind w:left="-5" w:right="365"/>
      </w:pPr>
      <w:r>
        <w:rPr>
          <w:rFonts w:ascii="Calibri" w:eastAsia="Calibri" w:hAnsi="Calibri" w:cs="Calibri"/>
        </w:rPr>
        <w:t>-mpaired</w:t>
      </w:r>
    </w:p>
    <w:p w:rsidR="00E67239" w:rsidRDefault="00D12257">
      <w:pPr>
        <w:spacing w:after="15" w:line="249" w:lineRule="auto"/>
        <w:ind w:left="-5" w:right="365"/>
      </w:pPr>
      <w:r>
        <w:rPr>
          <w:rFonts w:ascii="Calibri" w:eastAsia="Calibri" w:hAnsi="Calibri" w:cs="Calibri"/>
        </w:rPr>
        <w:t>-mno-paired</w:t>
      </w:r>
    </w:p>
    <w:p w:rsidR="00E67239" w:rsidRDefault="00D12257">
      <w:pPr>
        <w:spacing w:after="120"/>
        <w:ind w:left="1147" w:right="11"/>
      </w:pPr>
      <w:r>
        <w:t>This switch enables or disables the generation of PAIRED simd instructions.</w:t>
      </w:r>
    </w:p>
    <w:p w:rsidR="00E67239" w:rsidRDefault="00D12257">
      <w:pPr>
        <w:spacing w:after="15" w:line="249" w:lineRule="auto"/>
        <w:ind w:left="-5" w:right="365"/>
      </w:pPr>
      <w:r>
        <w:rPr>
          <w:rFonts w:ascii="Calibri" w:eastAsia="Calibri" w:hAnsi="Calibri" w:cs="Calibri"/>
        </w:rPr>
        <w:t>-mvsx</w:t>
      </w:r>
    </w:p>
    <w:p w:rsidR="00E67239" w:rsidRDefault="00D12257">
      <w:pPr>
        <w:spacing w:after="121"/>
        <w:ind w:left="1152" w:right="380" w:hanging="1152"/>
      </w:pPr>
      <w:r>
        <w:rPr>
          <w:rFonts w:ascii="Calibri" w:eastAsia="Calibri" w:hAnsi="Calibri" w:cs="Calibri"/>
        </w:rPr>
        <w:t xml:space="preserve">-mno-vsx </w:t>
      </w:r>
      <w:r>
        <w:t>Generate code that uses (does not use) vector/scalar (VSX) instructions, and also enable the use of built-in functions that allow more direct access to the VSX instruction set.</w:t>
      </w:r>
    </w:p>
    <w:p w:rsidR="00E67239" w:rsidRDefault="00D12257">
      <w:pPr>
        <w:spacing w:after="15" w:line="249" w:lineRule="auto"/>
        <w:ind w:left="-5" w:right="365"/>
      </w:pPr>
      <w:r>
        <w:rPr>
          <w:rFonts w:ascii="Calibri" w:eastAsia="Calibri" w:hAnsi="Calibri" w:cs="Calibri"/>
        </w:rPr>
        <w:t>-mcrypto</w:t>
      </w:r>
    </w:p>
    <w:p w:rsidR="00E67239" w:rsidRDefault="00D12257">
      <w:pPr>
        <w:spacing w:after="15" w:line="249" w:lineRule="auto"/>
        <w:ind w:left="-5" w:right="365"/>
      </w:pPr>
      <w:r>
        <w:rPr>
          <w:rFonts w:ascii="Calibri" w:eastAsia="Calibri" w:hAnsi="Calibri" w:cs="Calibri"/>
        </w:rPr>
        <w:t>-mno-crypto</w:t>
      </w:r>
    </w:p>
    <w:p w:rsidR="00E67239" w:rsidRDefault="00D12257">
      <w:pPr>
        <w:spacing w:after="122"/>
        <w:ind w:left="1147" w:right="380"/>
      </w:pPr>
      <w:r>
        <w:t>Enable the use (disable) of the built-in functio</w:t>
      </w:r>
      <w:r>
        <w:t>ns that allow direct access to the cryptographic instructions that were added in version 2.07 of the PowerPC ISA.</w:t>
      </w:r>
    </w:p>
    <w:p w:rsidR="00E67239" w:rsidRDefault="00D12257">
      <w:pPr>
        <w:spacing w:after="15" w:line="249" w:lineRule="auto"/>
        <w:ind w:left="-5" w:right="365"/>
      </w:pPr>
      <w:r>
        <w:rPr>
          <w:rFonts w:ascii="Calibri" w:eastAsia="Calibri" w:hAnsi="Calibri" w:cs="Calibri"/>
        </w:rPr>
        <w:t>-mhtm</w:t>
      </w:r>
    </w:p>
    <w:p w:rsidR="00E67239" w:rsidRDefault="00D12257">
      <w:pPr>
        <w:spacing w:after="121"/>
        <w:ind w:left="1152" w:right="380" w:hanging="1152"/>
      </w:pPr>
      <w:r>
        <w:rPr>
          <w:rFonts w:ascii="Calibri" w:eastAsia="Calibri" w:hAnsi="Calibri" w:cs="Calibri"/>
        </w:rPr>
        <w:t xml:space="preserve">-mno-htm </w:t>
      </w:r>
      <w:r>
        <w:t>Enable (disable) the use of the built-in functions that allow direct access to the Hardware Transactional Memory (HTM) instruct</w:t>
      </w:r>
      <w:r>
        <w:t>ions that were added in version 2.07 of the PowerPC ISA.</w:t>
      </w:r>
    </w:p>
    <w:p w:rsidR="00E67239" w:rsidRDefault="00D12257">
      <w:pPr>
        <w:spacing w:after="15" w:line="249" w:lineRule="auto"/>
        <w:ind w:left="-5" w:right="365"/>
      </w:pPr>
      <w:r>
        <w:rPr>
          <w:rFonts w:ascii="Calibri" w:eastAsia="Calibri" w:hAnsi="Calibri" w:cs="Calibri"/>
        </w:rPr>
        <w:t>-mpower8-fusion</w:t>
      </w:r>
    </w:p>
    <w:p w:rsidR="00E67239" w:rsidRDefault="00D12257">
      <w:pPr>
        <w:spacing w:after="15" w:line="249" w:lineRule="auto"/>
        <w:ind w:left="-5" w:right="365"/>
      </w:pPr>
      <w:r>
        <w:rPr>
          <w:rFonts w:ascii="Calibri" w:eastAsia="Calibri" w:hAnsi="Calibri" w:cs="Calibri"/>
        </w:rPr>
        <w:t>-mno-power8-fusion</w:t>
      </w:r>
    </w:p>
    <w:p w:rsidR="00E67239" w:rsidRDefault="00D12257">
      <w:pPr>
        <w:spacing w:after="122"/>
        <w:ind w:left="1147" w:right="11"/>
      </w:pPr>
      <w:r>
        <w:t>Generate code that keeps (does not keeps) some integer operations adjacent so that the instructions can be fused together on power8 and later processors.</w:t>
      </w:r>
    </w:p>
    <w:p w:rsidR="00E67239" w:rsidRDefault="00D12257">
      <w:pPr>
        <w:spacing w:after="15" w:line="249" w:lineRule="auto"/>
        <w:ind w:left="-5" w:right="365"/>
      </w:pPr>
      <w:r>
        <w:rPr>
          <w:rFonts w:ascii="Calibri" w:eastAsia="Calibri" w:hAnsi="Calibri" w:cs="Calibri"/>
        </w:rPr>
        <w:t>-mpower8-v</w:t>
      </w:r>
      <w:r>
        <w:rPr>
          <w:rFonts w:ascii="Calibri" w:eastAsia="Calibri" w:hAnsi="Calibri" w:cs="Calibri"/>
        </w:rPr>
        <w:t>ector</w:t>
      </w:r>
    </w:p>
    <w:p w:rsidR="00E67239" w:rsidRDefault="00D12257">
      <w:pPr>
        <w:spacing w:after="15" w:line="249" w:lineRule="auto"/>
        <w:ind w:left="-5" w:right="365"/>
      </w:pPr>
      <w:r>
        <w:rPr>
          <w:rFonts w:ascii="Calibri" w:eastAsia="Calibri" w:hAnsi="Calibri" w:cs="Calibri"/>
        </w:rPr>
        <w:t>-mno-power8-vector</w:t>
      </w:r>
    </w:p>
    <w:p w:rsidR="00E67239" w:rsidRDefault="00D12257">
      <w:pPr>
        <w:spacing w:after="122"/>
        <w:ind w:left="1147" w:right="380"/>
      </w:pPr>
      <w:r>
        <w:t>Generate code that uses (does not use) the vector and scalar instructions that were added in version 2.07 of the PowerPC ISA. Also enable the use of built-in functions that allow more direct access to the vector instructions.</w:t>
      </w:r>
    </w:p>
    <w:p w:rsidR="00E67239" w:rsidRDefault="00D12257">
      <w:pPr>
        <w:spacing w:after="15" w:line="249" w:lineRule="auto"/>
        <w:ind w:left="-5" w:right="365"/>
      </w:pPr>
      <w:r>
        <w:rPr>
          <w:rFonts w:ascii="Calibri" w:eastAsia="Calibri" w:hAnsi="Calibri" w:cs="Calibri"/>
        </w:rPr>
        <w:t>-mqua</w:t>
      </w:r>
      <w:r>
        <w:rPr>
          <w:rFonts w:ascii="Calibri" w:eastAsia="Calibri" w:hAnsi="Calibri" w:cs="Calibri"/>
        </w:rPr>
        <w:t>d-memory</w:t>
      </w:r>
    </w:p>
    <w:p w:rsidR="00E67239" w:rsidRDefault="00D12257">
      <w:pPr>
        <w:spacing w:after="15" w:line="249" w:lineRule="auto"/>
        <w:ind w:left="-5" w:right="365"/>
      </w:pPr>
      <w:r>
        <w:rPr>
          <w:rFonts w:ascii="Calibri" w:eastAsia="Calibri" w:hAnsi="Calibri" w:cs="Calibri"/>
        </w:rPr>
        <w:t>-mno-quad-memory</w:t>
      </w:r>
    </w:p>
    <w:p w:rsidR="00E67239" w:rsidRDefault="00D12257">
      <w:pPr>
        <w:spacing w:after="119"/>
        <w:ind w:left="1147" w:right="11"/>
      </w:pPr>
      <w:r>
        <w:t>Generate code that uses (does not use) the non-atomic quad word memory instructions. The ‘</w:t>
      </w:r>
      <w:r>
        <w:rPr>
          <w:rFonts w:ascii="Calibri" w:eastAsia="Calibri" w:hAnsi="Calibri" w:cs="Calibri"/>
        </w:rPr>
        <w:t>-mquad-memory</w:t>
      </w:r>
      <w:r>
        <w:t>’ option requires use of 64-bit mode.</w:t>
      </w:r>
    </w:p>
    <w:p w:rsidR="00E67239" w:rsidRDefault="00D12257">
      <w:pPr>
        <w:spacing w:after="15" w:line="249" w:lineRule="auto"/>
        <w:ind w:left="-5" w:right="365"/>
      </w:pPr>
      <w:r>
        <w:rPr>
          <w:rFonts w:ascii="Calibri" w:eastAsia="Calibri" w:hAnsi="Calibri" w:cs="Calibri"/>
        </w:rPr>
        <w:t>-mquad-memory-atomic</w:t>
      </w:r>
    </w:p>
    <w:p w:rsidR="00E67239" w:rsidRDefault="00D12257">
      <w:pPr>
        <w:spacing w:after="15" w:line="249" w:lineRule="auto"/>
        <w:ind w:left="-5" w:right="365"/>
      </w:pPr>
      <w:r>
        <w:rPr>
          <w:rFonts w:ascii="Calibri" w:eastAsia="Calibri" w:hAnsi="Calibri" w:cs="Calibri"/>
        </w:rPr>
        <w:t>-mno-quad-memory-atomic</w:t>
      </w:r>
    </w:p>
    <w:p w:rsidR="00E67239" w:rsidRDefault="00D12257">
      <w:pPr>
        <w:spacing w:after="0"/>
        <w:ind w:left="1147" w:right="11"/>
      </w:pPr>
      <w:r>
        <w:t>Generate code that uses (does not use) the atomic quad word memory instructions. The ‘</w:t>
      </w:r>
      <w:r>
        <w:rPr>
          <w:rFonts w:ascii="Calibri" w:eastAsia="Calibri" w:hAnsi="Calibri" w:cs="Calibri"/>
        </w:rPr>
        <w:t>-mquad-memory-atomic</w:t>
      </w:r>
      <w:r>
        <w:t xml:space="preserve">’ option requires use of 64-bit mode. </w:t>
      </w:r>
      <w:r>
        <w:rPr>
          <w:rFonts w:ascii="Calibri" w:eastAsia="Calibri" w:hAnsi="Calibri" w:cs="Calibri"/>
        </w:rPr>
        <w:t>-mfloat128</w:t>
      </w:r>
    </w:p>
    <w:p w:rsidR="00E67239" w:rsidRDefault="00D12257">
      <w:pPr>
        <w:spacing w:after="15" w:line="249" w:lineRule="auto"/>
        <w:ind w:left="-5" w:right="365"/>
      </w:pPr>
      <w:r>
        <w:rPr>
          <w:rFonts w:ascii="Calibri" w:eastAsia="Calibri" w:hAnsi="Calibri" w:cs="Calibri"/>
        </w:rPr>
        <w:t>-mno-float128</w:t>
      </w:r>
    </w:p>
    <w:p w:rsidR="00E67239" w:rsidRDefault="00D12257">
      <w:pPr>
        <w:ind w:left="1147" w:right="380"/>
      </w:pPr>
      <w:r>
        <w:t xml:space="preserve">Enable/disable the </w:t>
      </w:r>
      <w:r>
        <w:rPr>
          <w:rFonts w:ascii="Calibri" w:eastAsia="Calibri" w:hAnsi="Calibri" w:cs="Calibri"/>
          <w:noProof/>
        </w:rPr>
        <mc:AlternateContent>
          <mc:Choice Requires="wpg">
            <w:drawing>
              <wp:inline distT="0" distB="0" distL="0" distR="0">
                <wp:extent cx="102527" cy="5969"/>
                <wp:effectExtent l="0" t="0" r="0" b="0"/>
                <wp:docPr id="1093051" name="Group 1093051"/>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0650" name="Shape 5065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50651" name="Shape 50651"/>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051" style="width:8.073pt;height:0.47pt;mso-position-horizontal-relative:char;mso-position-vertical-relative:line" coordsize="1025,59">
                <v:shape id="Shape 50650" style="position:absolute;width:415;height:0;left:0;top:0;" coordsize="41567,0" path="m0,0l41567,0">
                  <v:stroke weight="0.47pt" endcap="flat" joinstyle="miter" miterlimit="10" on="true" color="#000000"/>
                  <v:fill on="false" color="#000000" opacity="0"/>
                </v:shape>
                <v:shape id="Shape 50651"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float128 </w:t>
      </w:r>
      <w:r>
        <w:t>keyword for IEEE 128-bit floating point and use either sof</w:t>
      </w:r>
      <w:r>
        <w:t>tware emulation for IEEE 128-bit floating point or hardware instructions.</w:t>
      </w:r>
    </w:p>
    <w:p w:rsidR="00E67239" w:rsidRDefault="00D12257">
      <w:pPr>
        <w:ind w:left="1147" w:right="380"/>
      </w:pPr>
      <w:r>
        <w:t>The VSX instruction set (‘</w:t>
      </w:r>
      <w:r>
        <w:rPr>
          <w:rFonts w:ascii="Calibri" w:eastAsia="Calibri" w:hAnsi="Calibri" w:cs="Calibri"/>
        </w:rPr>
        <w:t>-mvsx</w:t>
      </w:r>
      <w:r>
        <w:t>’, ‘</w:t>
      </w:r>
      <w:r>
        <w:rPr>
          <w:rFonts w:ascii="Calibri" w:eastAsia="Calibri" w:hAnsi="Calibri" w:cs="Calibri"/>
        </w:rPr>
        <w:t>-mcpu=power7</w:t>
      </w:r>
      <w:r>
        <w:t>’, ‘</w:t>
      </w:r>
      <w:r>
        <w:rPr>
          <w:rFonts w:ascii="Calibri" w:eastAsia="Calibri" w:hAnsi="Calibri" w:cs="Calibri"/>
        </w:rPr>
        <w:t>-mcpu=power8</w:t>
      </w:r>
      <w:r>
        <w:t>’), or ‘</w:t>
      </w:r>
      <w:r>
        <w:rPr>
          <w:rFonts w:ascii="Calibri" w:eastAsia="Calibri" w:hAnsi="Calibri" w:cs="Calibri"/>
        </w:rPr>
        <w:t>-mcpu=power9</w:t>
      </w:r>
      <w:r>
        <w:t>’ must be enabled to use the IEEE 128-bit floating point support. The IEEE 128-bit floating point s</w:t>
      </w:r>
      <w:r>
        <w:t>upport only works on PowerPC Linux systems.</w:t>
      </w:r>
    </w:p>
    <w:p w:rsidR="00E67239" w:rsidRDefault="00D12257">
      <w:pPr>
        <w:ind w:left="1147" w:right="11"/>
      </w:pPr>
      <w:r>
        <w:t>The default for ‘</w:t>
      </w:r>
      <w:r>
        <w:rPr>
          <w:rFonts w:ascii="Calibri" w:eastAsia="Calibri" w:hAnsi="Calibri" w:cs="Calibri"/>
        </w:rPr>
        <w:t>-mfloat128</w:t>
      </w:r>
      <w:r>
        <w:t>’ is enabled on PowerPC Linux systems using the VSX instruction set, and disabled on other systems.</w:t>
      </w:r>
    </w:p>
    <w:p w:rsidR="00E67239" w:rsidRDefault="00D12257">
      <w:pPr>
        <w:spacing w:after="134"/>
        <w:ind w:left="1147" w:right="380"/>
      </w:pPr>
      <w:r>
        <w:t>If you use the ISA 3.0 instruction set (‘</w:t>
      </w:r>
      <w:r>
        <w:rPr>
          <w:rFonts w:ascii="Calibri" w:eastAsia="Calibri" w:hAnsi="Calibri" w:cs="Calibri"/>
        </w:rPr>
        <w:t>-mpower9-vector</w:t>
      </w:r>
      <w:r>
        <w:t>’ or ‘</w:t>
      </w:r>
      <w:r>
        <w:rPr>
          <w:rFonts w:ascii="Calibri" w:eastAsia="Calibri" w:hAnsi="Calibri" w:cs="Calibri"/>
        </w:rPr>
        <w:t>-mcpu=power9</w:t>
      </w:r>
      <w:r>
        <w:t>’) on a 64-</w:t>
      </w:r>
      <w:r>
        <w:t xml:space="preserve">bit system, the IEEE 128-bit floating point support will also enable the generation of ISA 3.0 IEEE 128-bit floating point instructions. Otherwise, if you do not specify to generate ISA 3.0 instructions or you are targeting a 32bit big endian system, IEEE </w:t>
      </w:r>
      <w:r>
        <w:t>128-bit floating point will be done with software emulation.</w:t>
      </w:r>
    </w:p>
    <w:p w:rsidR="00E67239" w:rsidRDefault="00D12257">
      <w:pPr>
        <w:spacing w:after="15" w:line="249" w:lineRule="auto"/>
        <w:ind w:left="-5" w:right="365"/>
      </w:pPr>
      <w:r>
        <w:rPr>
          <w:rFonts w:ascii="Calibri" w:eastAsia="Calibri" w:hAnsi="Calibri" w:cs="Calibri"/>
        </w:rPr>
        <w:t>-mfloat128-hardware</w:t>
      </w:r>
    </w:p>
    <w:p w:rsidR="00E67239" w:rsidRDefault="00D12257">
      <w:pPr>
        <w:spacing w:after="15" w:line="249" w:lineRule="auto"/>
        <w:ind w:left="-5" w:right="365"/>
      </w:pPr>
      <w:r>
        <w:rPr>
          <w:rFonts w:ascii="Calibri" w:eastAsia="Calibri" w:hAnsi="Calibri" w:cs="Calibri"/>
        </w:rPr>
        <w:t>-mno-float128-hardware</w:t>
      </w:r>
    </w:p>
    <w:p w:rsidR="00E67239" w:rsidRDefault="00D12257">
      <w:pPr>
        <w:ind w:left="1147" w:right="11"/>
      </w:pPr>
      <w:r>
        <w:t xml:space="preserve">Enable/disable using ISA 3.0 hardware instructions to support the </w:t>
      </w:r>
      <w:r>
        <w:rPr>
          <w:rFonts w:ascii="Calibri" w:eastAsia="Calibri" w:hAnsi="Calibri" w:cs="Calibri"/>
          <w:noProof/>
        </w:rPr>
        <mc:AlternateContent>
          <mc:Choice Requires="wpg">
            <w:drawing>
              <wp:inline distT="0" distB="0" distL="0" distR="0">
                <wp:extent cx="102527" cy="5969"/>
                <wp:effectExtent l="0" t="0" r="0" b="0"/>
                <wp:docPr id="1093052" name="Group 1093052"/>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0685" name="Shape 5068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50686" name="Shape 50686"/>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3052" style="width:8.07303pt;height:0.47pt;mso-position-horizontal-relative:char;mso-position-vertical-relative:line" coordsize="1025,59">
                <v:shape id="Shape 50685" style="position:absolute;width:415;height:0;left:0;top:0;" coordsize="41567,0" path="m0,0l41567,0">
                  <v:stroke weight="0.47pt" endcap="flat" joinstyle="miter" miterlimit="10" on="true" color="#000000"/>
                  <v:fill on="false" color="#000000" opacity="0"/>
                </v:shape>
                <v:shape id="Shape 50686"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float128 </w:t>
      </w:r>
      <w:r>
        <w:t>data type.</w:t>
      </w:r>
    </w:p>
    <w:p w:rsidR="00E67239" w:rsidRDefault="00D12257">
      <w:pPr>
        <w:spacing w:after="3"/>
        <w:ind w:left="1147" w:right="11"/>
      </w:pPr>
      <w:r>
        <w:t>The default for ‘</w:t>
      </w:r>
      <w:r>
        <w:rPr>
          <w:rFonts w:ascii="Calibri" w:eastAsia="Calibri" w:hAnsi="Calibri" w:cs="Calibri"/>
        </w:rPr>
        <w:t>-mfloat128-hardware</w:t>
      </w:r>
      <w:r>
        <w:t>’ is enabled on PowerPC Linux</w:t>
      </w:r>
      <w:r>
        <w:t xml:space="preserve"> systems using the ISA 3.0 instruction set, and disabled on other systems.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-m32</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28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-m64</w:t>
            </w:r>
          </w:p>
        </w:tc>
        <w:tc>
          <w:tcPr>
            <w:tcW w:w="7488" w:type="dxa"/>
            <w:tcBorders>
              <w:top w:val="nil"/>
              <w:left w:val="nil"/>
              <w:bottom w:val="nil"/>
              <w:right w:val="nil"/>
            </w:tcBorders>
          </w:tcPr>
          <w:p w:rsidR="00E67239" w:rsidRDefault="00D12257">
            <w:pPr>
              <w:spacing w:after="0" w:line="259" w:lineRule="auto"/>
              <w:ind w:left="0" w:firstLine="0"/>
            </w:pPr>
            <w:r>
              <w:t>Generate code for 32-bit or 64-bit environments of Darwin and SVR4 targets (including GNU/Linux). The 32-bit environment sets int, long and pointer to 32 bits and generates code that runs on any PowerPC variant. The 64-bit environment sets int to 32 bits a</w:t>
            </w:r>
            <w:r>
              <w:t>nd long and pointer to 64 bits, and generates code for PowerPC64, as for ‘</w:t>
            </w:r>
            <w:r>
              <w:rPr>
                <w:rFonts w:ascii="Calibri" w:eastAsia="Calibri" w:hAnsi="Calibri" w:cs="Calibri"/>
              </w:rPr>
              <w:t>-mpowerpc64</w:t>
            </w:r>
            <w:r>
              <w:t>’.</w:t>
            </w:r>
          </w:p>
        </w:tc>
      </w:tr>
    </w:tbl>
    <w:p w:rsidR="00E67239" w:rsidRDefault="00D12257">
      <w:pPr>
        <w:spacing w:after="15" w:line="249" w:lineRule="auto"/>
        <w:ind w:left="-5" w:right="365"/>
      </w:pPr>
      <w:r>
        <w:rPr>
          <w:rFonts w:ascii="Calibri" w:eastAsia="Calibri" w:hAnsi="Calibri" w:cs="Calibri"/>
        </w:rPr>
        <w:t>-mfull-toc</w:t>
      </w:r>
    </w:p>
    <w:p w:rsidR="00E67239" w:rsidRDefault="00D12257">
      <w:pPr>
        <w:spacing w:after="15" w:line="249" w:lineRule="auto"/>
        <w:ind w:left="-5" w:right="365"/>
      </w:pPr>
      <w:r>
        <w:rPr>
          <w:rFonts w:ascii="Calibri" w:eastAsia="Calibri" w:hAnsi="Calibri" w:cs="Calibri"/>
        </w:rPr>
        <w:t>-mno-fp-in-toc</w:t>
      </w:r>
    </w:p>
    <w:p w:rsidR="00E67239" w:rsidRDefault="00D12257">
      <w:pPr>
        <w:spacing w:after="15" w:line="249" w:lineRule="auto"/>
        <w:ind w:left="-5" w:right="365"/>
      </w:pPr>
      <w:r>
        <w:rPr>
          <w:rFonts w:ascii="Calibri" w:eastAsia="Calibri" w:hAnsi="Calibri" w:cs="Calibri"/>
        </w:rPr>
        <w:t>-mno-sum-in-toc</w:t>
      </w:r>
    </w:p>
    <w:p w:rsidR="00E67239" w:rsidRDefault="00D12257">
      <w:pPr>
        <w:spacing w:after="15" w:line="249" w:lineRule="auto"/>
        <w:ind w:left="-5" w:right="365"/>
      </w:pPr>
      <w:r>
        <w:rPr>
          <w:rFonts w:ascii="Calibri" w:eastAsia="Calibri" w:hAnsi="Calibri" w:cs="Calibri"/>
        </w:rPr>
        <w:t>-mminimal-toc</w:t>
      </w:r>
    </w:p>
    <w:p w:rsidR="00E67239" w:rsidRDefault="00D12257">
      <w:pPr>
        <w:ind w:left="1147" w:right="380"/>
      </w:pPr>
      <w:r>
        <w:t>Modify generation of the TOC (Table Of Contents), which is created for every executable file. The ‘</w:t>
      </w:r>
      <w:r>
        <w:rPr>
          <w:rFonts w:ascii="Calibri" w:eastAsia="Calibri" w:hAnsi="Calibri" w:cs="Calibri"/>
        </w:rPr>
        <w:t>-mfull-toc</w:t>
      </w:r>
      <w:r>
        <w:t>’ option is selected by default. In that case, GCC allocates at least one TOC entry for each unique non-automatic variable reference in your program. GCC also places floating-point constants in the TOC. However, only 16,384 entries are available in the TOC</w:t>
      </w:r>
      <w:r>
        <w:t>.</w:t>
      </w:r>
    </w:p>
    <w:p w:rsidR="00E67239" w:rsidRDefault="00D12257">
      <w:pPr>
        <w:spacing w:after="2"/>
        <w:ind w:left="1147" w:right="11"/>
      </w:pPr>
      <w:r>
        <w:t>If you receive a linker error message that saying you have overflowed the available TOC space, you can reduce the amount of TOC space used with the</w:t>
      </w:r>
    </w:p>
    <w:p w:rsidR="00E67239" w:rsidRDefault="00D12257">
      <w:pPr>
        <w:spacing w:after="39"/>
        <w:ind w:left="1147" w:right="380"/>
      </w:pPr>
      <w:r>
        <w:t>‘</w:t>
      </w:r>
      <w:r>
        <w:rPr>
          <w:rFonts w:ascii="Calibri" w:eastAsia="Calibri" w:hAnsi="Calibri" w:cs="Calibri"/>
        </w:rPr>
        <w:t>-mno-fp-in-toc</w:t>
      </w:r>
      <w:r>
        <w:t>’ and ‘</w:t>
      </w:r>
      <w:r>
        <w:rPr>
          <w:rFonts w:ascii="Calibri" w:eastAsia="Calibri" w:hAnsi="Calibri" w:cs="Calibri"/>
        </w:rPr>
        <w:t>-mno-sum-in-toc</w:t>
      </w:r>
      <w:r>
        <w:t>’ options. ‘</w:t>
      </w:r>
      <w:r>
        <w:rPr>
          <w:rFonts w:ascii="Calibri" w:eastAsia="Calibri" w:hAnsi="Calibri" w:cs="Calibri"/>
        </w:rPr>
        <w:t>-mno-fp-in-toc</w:t>
      </w:r>
      <w:r>
        <w:t xml:space="preserve">’ prevents GCC from putting floating-point </w:t>
      </w:r>
      <w:r>
        <w:t>constants in the TOC and ‘</w:t>
      </w:r>
      <w:r>
        <w:rPr>
          <w:rFonts w:ascii="Calibri" w:eastAsia="Calibri" w:hAnsi="Calibri" w:cs="Calibri"/>
        </w:rPr>
        <w:t>-mno-sum-in-toc</w:t>
      </w:r>
      <w:r>
        <w:t>’ forces GCC to generate code to calculate the sum of an address and a constant at run time instead of putting that sum into the TOC. You may specify one or both of these options. Each causes GCC to produce very sli</w:t>
      </w:r>
      <w:r>
        <w:t>ghtly slower and larger code at the expense of conserving TOC space.</w:t>
      </w:r>
    </w:p>
    <w:p w:rsidR="00E67239" w:rsidRDefault="00D12257">
      <w:pPr>
        <w:spacing w:after="3"/>
        <w:ind w:left="1147" w:right="380"/>
      </w:pPr>
      <w:r>
        <w:t>If you still run out of space in the TOC even when you specify both of these options, specify ‘</w:t>
      </w:r>
      <w:r>
        <w:rPr>
          <w:rFonts w:ascii="Calibri" w:eastAsia="Calibri" w:hAnsi="Calibri" w:cs="Calibri"/>
        </w:rPr>
        <w:t>-mminimal-toc</w:t>
      </w:r>
      <w:r>
        <w:t>’ instead. This option causes GCC to make only one TOC entry for every file. Wh</w:t>
      </w:r>
      <w:r>
        <w:t>en you specify this option, GCC produces code that is slower and larger but which uses extremely little TOC space. You may wish to use this option only on files that contain less frequently-executed code.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-maix64</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75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-maix32</w:t>
            </w:r>
          </w:p>
        </w:tc>
        <w:tc>
          <w:tcPr>
            <w:tcW w:w="7488" w:type="dxa"/>
            <w:tcBorders>
              <w:top w:val="nil"/>
              <w:left w:val="nil"/>
              <w:bottom w:val="nil"/>
              <w:right w:val="nil"/>
            </w:tcBorders>
          </w:tcPr>
          <w:p w:rsidR="00E67239" w:rsidRDefault="00D12257">
            <w:pPr>
              <w:spacing w:after="0" w:line="259" w:lineRule="auto"/>
              <w:ind w:left="0" w:firstLine="0"/>
            </w:pPr>
            <w:r>
              <w:t xml:space="preserve">Enable 64-bit AIX ABI and calling convention: 64-bit pointers, 64-bit </w:t>
            </w:r>
            <w:r>
              <w:rPr>
                <w:rFonts w:ascii="Calibri" w:eastAsia="Calibri" w:hAnsi="Calibri" w:cs="Calibri"/>
              </w:rPr>
              <w:t xml:space="preserve">long </w:t>
            </w:r>
            <w:r>
              <w:t>type, and the infrastructure needed to support them. Specifying ‘</w:t>
            </w:r>
            <w:r>
              <w:rPr>
                <w:rFonts w:ascii="Calibri" w:eastAsia="Calibri" w:hAnsi="Calibri" w:cs="Calibri"/>
              </w:rPr>
              <w:t>-maix64</w:t>
            </w:r>
            <w:r>
              <w:t>’ implies ‘</w:t>
            </w:r>
            <w:r>
              <w:rPr>
                <w:rFonts w:ascii="Calibri" w:eastAsia="Calibri" w:hAnsi="Calibri" w:cs="Calibri"/>
              </w:rPr>
              <w:t>-mpowerpc64</w:t>
            </w:r>
            <w:r>
              <w:t>’, while ‘</w:t>
            </w:r>
            <w:r>
              <w:rPr>
                <w:rFonts w:ascii="Calibri" w:eastAsia="Calibri" w:hAnsi="Calibri" w:cs="Calibri"/>
              </w:rPr>
              <w:t>-maix32</w:t>
            </w:r>
            <w:r>
              <w:t>’ disables the 64-bit ABI and implies</w:t>
            </w:r>
          </w:p>
        </w:tc>
      </w:tr>
    </w:tbl>
    <w:p w:rsidR="00E67239" w:rsidRDefault="00D12257">
      <w:pPr>
        <w:ind w:left="1147" w:right="11"/>
      </w:pPr>
      <w:r>
        <w:t>‘</w:t>
      </w:r>
      <w:r>
        <w:rPr>
          <w:rFonts w:ascii="Calibri" w:eastAsia="Calibri" w:hAnsi="Calibri" w:cs="Calibri"/>
        </w:rPr>
        <w:t>-mno-powerpc64</w:t>
      </w:r>
      <w:r>
        <w:t xml:space="preserve">’. GCC defaults </w:t>
      </w:r>
      <w:r>
        <w:t>to ‘</w:t>
      </w:r>
      <w:r>
        <w:rPr>
          <w:rFonts w:ascii="Calibri" w:eastAsia="Calibri" w:hAnsi="Calibri" w:cs="Calibri"/>
        </w:rPr>
        <w:t>-maix32</w:t>
      </w:r>
      <w:r>
        <w:t>’.</w:t>
      </w:r>
    </w:p>
    <w:p w:rsidR="00E67239" w:rsidRDefault="00D12257">
      <w:pPr>
        <w:spacing w:after="15" w:line="249" w:lineRule="auto"/>
        <w:ind w:left="-5" w:right="365"/>
      </w:pPr>
      <w:r>
        <w:rPr>
          <w:rFonts w:ascii="Calibri" w:eastAsia="Calibri" w:hAnsi="Calibri" w:cs="Calibri"/>
        </w:rPr>
        <w:t>-mxl-compat</w:t>
      </w:r>
    </w:p>
    <w:p w:rsidR="00E67239" w:rsidRDefault="00D12257">
      <w:pPr>
        <w:spacing w:after="15" w:line="249" w:lineRule="auto"/>
        <w:ind w:left="-5" w:right="365"/>
      </w:pPr>
      <w:r>
        <w:rPr>
          <w:rFonts w:ascii="Calibri" w:eastAsia="Calibri" w:hAnsi="Calibri" w:cs="Calibri"/>
        </w:rPr>
        <w:t>-mno-xl-compat</w:t>
      </w:r>
    </w:p>
    <w:p w:rsidR="00E67239" w:rsidRDefault="00D12257">
      <w:pPr>
        <w:spacing w:after="38"/>
        <w:ind w:left="1147" w:right="380"/>
      </w:pPr>
      <w:r>
        <w:t xml:space="preserve">Produce code that conforms more closely to IBM XL compiler semantics when using AIX-compatible ABI. Pass floating-point arguments to prototyped functions beyond the register save area (RSA) on the stack in addition </w:t>
      </w:r>
      <w:r>
        <w:t>to argument FPRs. Do not assume that most significant double in 128-bit long double value is properly rounded when comparing values and converting to double. Use XL symbol names for long double support routines.</w:t>
      </w:r>
    </w:p>
    <w:p w:rsidR="00E67239" w:rsidRDefault="00D12257">
      <w:pPr>
        <w:spacing w:after="114"/>
        <w:ind w:left="1147" w:right="380"/>
      </w:pPr>
      <w:r>
        <w:t xml:space="preserve">The AIX calling convention was extended but </w:t>
      </w:r>
      <w:r>
        <w:t>not initially documented to handle an obscure K&amp;R C case of calling a function that takes the address of its arguments with fewer arguments than declared. IBM XL compilers access floating-point arguments that do not fit in the RSA from the stack when a sub</w:t>
      </w:r>
      <w:r>
        <w:t>routine is compiled without optimization. Because always storing floatingpoint arguments on the stack is inefficient and rarely needed, this option is not enabled by default and only is necessary when calling subroutines compiled by IBM XL compilers withou</w:t>
      </w:r>
      <w:r>
        <w:t>t optimization.</w:t>
      </w:r>
    </w:p>
    <w:p w:rsidR="00E67239" w:rsidRDefault="00D12257">
      <w:pPr>
        <w:ind w:left="1152" w:right="380" w:hanging="1152"/>
      </w:pPr>
      <w:r>
        <w:rPr>
          <w:rFonts w:ascii="Calibri" w:eastAsia="Calibri" w:hAnsi="Calibri" w:cs="Calibri"/>
        </w:rPr>
        <w:t xml:space="preserve">-mpe </w:t>
      </w:r>
      <w:r>
        <w:t xml:space="preserve">Support </w:t>
      </w:r>
      <w:r>
        <w:rPr>
          <w:rFonts w:ascii="Calibri" w:eastAsia="Calibri" w:hAnsi="Calibri" w:cs="Calibri"/>
          <w:i/>
        </w:rPr>
        <w:t xml:space="preserve">IBM RS/6000 SP Parallel Environment </w:t>
      </w:r>
      <w:r>
        <w:t>(PE). Link an application written to use message passing with special startup code to enable the application to run. The system must have PE installed in the standard location (‘</w:t>
      </w:r>
      <w:r>
        <w:rPr>
          <w:rFonts w:ascii="Calibri" w:eastAsia="Calibri" w:hAnsi="Calibri" w:cs="Calibri"/>
        </w:rPr>
        <w:t>/usr/lpp/ppe.</w:t>
      </w:r>
      <w:r>
        <w:rPr>
          <w:rFonts w:ascii="Calibri" w:eastAsia="Calibri" w:hAnsi="Calibri" w:cs="Calibri"/>
        </w:rPr>
        <w:t>poe/</w:t>
      </w:r>
      <w:r>
        <w:t>’), or the ‘</w:t>
      </w:r>
      <w:r>
        <w:rPr>
          <w:rFonts w:ascii="Calibri" w:eastAsia="Calibri" w:hAnsi="Calibri" w:cs="Calibri"/>
        </w:rPr>
        <w:t>specs</w:t>
      </w:r>
      <w:r>
        <w:t>’ file must be overridden with the ‘</w:t>
      </w:r>
      <w:r>
        <w:rPr>
          <w:rFonts w:ascii="Calibri" w:eastAsia="Calibri" w:hAnsi="Calibri" w:cs="Calibri"/>
        </w:rPr>
        <w:t>-specs=</w:t>
      </w:r>
      <w:r>
        <w:t>’ option to specify the appropriate directory location. The Parallel Environment does not support threads, so the ‘</w:t>
      </w:r>
      <w:r>
        <w:rPr>
          <w:rFonts w:ascii="Calibri" w:eastAsia="Calibri" w:hAnsi="Calibri" w:cs="Calibri"/>
        </w:rPr>
        <w:t>-mpe</w:t>
      </w:r>
      <w:r>
        <w:t>’ option and the ‘</w:t>
      </w:r>
      <w:r>
        <w:rPr>
          <w:rFonts w:ascii="Calibri" w:eastAsia="Calibri" w:hAnsi="Calibri" w:cs="Calibri"/>
        </w:rPr>
        <w:t>-pthread</w:t>
      </w:r>
      <w:r>
        <w:t>’ option are incompatible.</w:t>
      </w:r>
    </w:p>
    <w:p w:rsidR="00E67239" w:rsidRDefault="00D12257">
      <w:pPr>
        <w:spacing w:after="15" w:line="249" w:lineRule="auto"/>
        <w:ind w:left="-5" w:right="365"/>
      </w:pPr>
      <w:r>
        <w:rPr>
          <w:rFonts w:ascii="Calibri" w:eastAsia="Calibri" w:hAnsi="Calibri" w:cs="Calibri"/>
        </w:rPr>
        <w:t>-malign-natural</w:t>
      </w:r>
    </w:p>
    <w:p w:rsidR="00E67239" w:rsidRDefault="00D12257">
      <w:pPr>
        <w:spacing w:after="15" w:line="249" w:lineRule="auto"/>
        <w:ind w:left="-5" w:right="365"/>
      </w:pPr>
      <w:r>
        <w:rPr>
          <w:rFonts w:ascii="Calibri" w:eastAsia="Calibri" w:hAnsi="Calibri" w:cs="Calibri"/>
        </w:rPr>
        <w:t>-mal</w:t>
      </w:r>
      <w:r>
        <w:rPr>
          <w:rFonts w:ascii="Calibri" w:eastAsia="Calibri" w:hAnsi="Calibri" w:cs="Calibri"/>
        </w:rPr>
        <w:t>ign-power</w:t>
      </w:r>
    </w:p>
    <w:p w:rsidR="00E67239" w:rsidRDefault="00D12257">
      <w:pPr>
        <w:spacing w:after="42"/>
        <w:ind w:left="1147" w:right="380"/>
      </w:pPr>
      <w:r>
        <w:t>On AIX, 32-bit Darwin, and 64-bit PowerPC GNU/Linux, the option ‘</w:t>
      </w:r>
      <w:r>
        <w:rPr>
          <w:rFonts w:ascii="Calibri" w:eastAsia="Calibri" w:hAnsi="Calibri" w:cs="Calibri"/>
        </w:rPr>
        <w:t>-malign-natural</w:t>
      </w:r>
      <w:r>
        <w:t>’ overrides the ABI-defined alignment of larger types, such as floating-point doubles, on their natural size-based boundary. The option ‘</w:t>
      </w:r>
      <w:r>
        <w:rPr>
          <w:rFonts w:ascii="Calibri" w:eastAsia="Calibri" w:hAnsi="Calibri" w:cs="Calibri"/>
        </w:rPr>
        <w:t>-malign-power</w:t>
      </w:r>
      <w:r>
        <w:t xml:space="preserve">’ instructs GCC </w:t>
      </w:r>
      <w:r>
        <w:t>to follow the ABI-specified alignment rules. GCC defaults to the standard alignment defined in the ABI.</w:t>
      </w:r>
    </w:p>
    <w:p w:rsidR="00E67239" w:rsidRDefault="00D12257">
      <w:pPr>
        <w:ind w:left="1147" w:right="11"/>
      </w:pPr>
      <w:r>
        <w:t>On 64-bit Darwin, natural alignment is the default, and ‘</w:t>
      </w:r>
      <w:r>
        <w:rPr>
          <w:rFonts w:ascii="Calibri" w:eastAsia="Calibri" w:hAnsi="Calibri" w:cs="Calibri"/>
        </w:rPr>
        <w:t>-malign-power</w:t>
      </w:r>
      <w:r>
        <w:t>’ is not supported.</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216"/>
        <w:ind w:left="1147" w:right="380"/>
      </w:pPr>
      <w:r>
        <w:t>Generate code that does not use (uses) the floating-point register set. Software floating-point emulation is provided if you use the ‘</w:t>
      </w:r>
      <w:r>
        <w:rPr>
          <w:rFonts w:ascii="Calibri" w:eastAsia="Calibri" w:hAnsi="Calibri" w:cs="Calibri"/>
        </w:rPr>
        <w:t>-msoft-float</w:t>
      </w:r>
      <w:r>
        <w:t>’ option, and pass the option to GCC when linking.</w:t>
      </w:r>
    </w:p>
    <w:p w:rsidR="00E67239" w:rsidRDefault="00D12257">
      <w:pPr>
        <w:spacing w:after="15" w:line="249" w:lineRule="auto"/>
        <w:ind w:left="-5" w:right="365"/>
      </w:pPr>
      <w:r>
        <w:rPr>
          <w:rFonts w:ascii="Calibri" w:eastAsia="Calibri" w:hAnsi="Calibri" w:cs="Calibri"/>
        </w:rPr>
        <w:t>-msingle-float</w:t>
      </w:r>
    </w:p>
    <w:p w:rsidR="00E67239" w:rsidRDefault="00D12257">
      <w:pPr>
        <w:spacing w:after="15" w:line="249" w:lineRule="auto"/>
        <w:ind w:left="-5" w:right="365"/>
      </w:pPr>
      <w:r>
        <w:rPr>
          <w:rFonts w:ascii="Calibri" w:eastAsia="Calibri" w:hAnsi="Calibri" w:cs="Calibri"/>
        </w:rPr>
        <w:t>-mdouble-float</w:t>
      </w:r>
    </w:p>
    <w:p w:rsidR="00E67239" w:rsidRDefault="00D12257">
      <w:pPr>
        <w:spacing w:after="3"/>
        <w:ind w:left="1147" w:right="11"/>
      </w:pPr>
      <w:r>
        <w:t xml:space="preserve">Generate code for single- or </w:t>
      </w:r>
      <w:r>
        <w:t>double-precision floating-point operations.</w:t>
      </w:r>
    </w:p>
    <w:p w:rsidR="00E67239" w:rsidRDefault="00D12257">
      <w:pPr>
        <w:spacing w:after="212" w:line="249" w:lineRule="auto"/>
        <w:ind w:left="1162" w:right="365"/>
      </w:pPr>
      <w:r>
        <w:t>‘</w:t>
      </w:r>
      <w:r>
        <w:rPr>
          <w:rFonts w:ascii="Calibri" w:eastAsia="Calibri" w:hAnsi="Calibri" w:cs="Calibri"/>
        </w:rPr>
        <w:t>-mdouble-float</w:t>
      </w:r>
      <w:r>
        <w:t>’ implies ‘</w:t>
      </w:r>
      <w:r>
        <w:rPr>
          <w:rFonts w:ascii="Calibri" w:eastAsia="Calibri" w:hAnsi="Calibri" w:cs="Calibri"/>
        </w:rPr>
        <w:t>-msingle-float</w:t>
      </w:r>
      <w:r>
        <w:t>’.</w:t>
      </w:r>
    </w:p>
    <w:p w:rsidR="00E67239" w:rsidRDefault="00D12257">
      <w:pPr>
        <w:spacing w:after="15" w:line="249" w:lineRule="auto"/>
        <w:ind w:left="-5" w:right="365"/>
      </w:pPr>
      <w:r>
        <w:rPr>
          <w:rFonts w:ascii="Calibri" w:eastAsia="Calibri" w:hAnsi="Calibri" w:cs="Calibri"/>
        </w:rPr>
        <w:t>-msimple-fpu</w:t>
      </w:r>
    </w:p>
    <w:p w:rsidR="00E67239" w:rsidRDefault="00D12257">
      <w:pPr>
        <w:spacing w:after="214"/>
        <w:ind w:left="1147" w:right="11"/>
      </w:pPr>
      <w:r>
        <w:t xml:space="preserve">Do not generate </w:t>
      </w:r>
      <w:r>
        <w:rPr>
          <w:rFonts w:ascii="Calibri" w:eastAsia="Calibri" w:hAnsi="Calibri" w:cs="Calibri"/>
        </w:rPr>
        <w:t xml:space="preserve">sqrt </w:t>
      </w:r>
      <w:r>
        <w:t xml:space="preserve">and </w:t>
      </w:r>
      <w:r>
        <w:rPr>
          <w:rFonts w:ascii="Calibri" w:eastAsia="Calibri" w:hAnsi="Calibri" w:cs="Calibri"/>
        </w:rPr>
        <w:t xml:space="preserve">div </w:t>
      </w:r>
      <w:r>
        <w:t>instructions for hardware floating-point unit.</w:t>
      </w:r>
    </w:p>
    <w:p w:rsidR="00E67239" w:rsidRDefault="00D12257">
      <w:pPr>
        <w:spacing w:after="15" w:line="249" w:lineRule="auto"/>
        <w:ind w:left="-5" w:right="365"/>
      </w:pPr>
      <w:r>
        <w:rPr>
          <w:rFonts w:ascii="Calibri" w:eastAsia="Calibri" w:hAnsi="Calibri" w:cs="Calibri"/>
        </w:rPr>
        <w:t>-mfpu=</w:t>
      </w:r>
      <w:r>
        <w:rPr>
          <w:rFonts w:ascii="Calibri" w:eastAsia="Calibri" w:hAnsi="Calibri" w:cs="Calibri"/>
          <w:i/>
        </w:rPr>
        <w:t>name</w:t>
      </w:r>
    </w:p>
    <w:p w:rsidR="00E67239" w:rsidRDefault="00D12257">
      <w:pPr>
        <w:spacing w:after="204"/>
        <w:ind w:left="1147" w:right="380"/>
      </w:pPr>
      <w:r>
        <w:t xml:space="preserve">Specify type of floating-point unit. Valid values for </w:t>
      </w:r>
      <w:r>
        <w:rPr>
          <w:rFonts w:ascii="Calibri" w:eastAsia="Calibri" w:hAnsi="Calibri" w:cs="Calibri"/>
          <w:i/>
        </w:rPr>
        <w:t xml:space="preserve">name </w:t>
      </w:r>
      <w:r>
        <w:t>are ‘</w:t>
      </w:r>
      <w:r>
        <w:rPr>
          <w:rFonts w:ascii="Calibri" w:eastAsia="Calibri" w:hAnsi="Calibri" w:cs="Calibri"/>
        </w:rPr>
        <w:t>sp_li</w:t>
      </w:r>
      <w:r>
        <w:rPr>
          <w:rFonts w:ascii="Calibri" w:eastAsia="Calibri" w:hAnsi="Calibri" w:cs="Calibri"/>
        </w:rPr>
        <w:t>te</w:t>
      </w:r>
      <w:r>
        <w:t>’ (equivalent to ‘</w:t>
      </w:r>
      <w:r>
        <w:rPr>
          <w:rFonts w:ascii="Calibri" w:eastAsia="Calibri" w:hAnsi="Calibri" w:cs="Calibri"/>
        </w:rPr>
        <w:t>-msingle-float-msimple-fpu</w:t>
      </w:r>
      <w:r>
        <w:t>’), ‘</w:t>
      </w:r>
      <w:r>
        <w:rPr>
          <w:rFonts w:ascii="Calibri" w:eastAsia="Calibri" w:hAnsi="Calibri" w:cs="Calibri"/>
        </w:rPr>
        <w:t>dp_lite</w:t>
      </w:r>
      <w:r>
        <w:t>’ (equivalent to ‘</w:t>
      </w:r>
      <w:r>
        <w:rPr>
          <w:rFonts w:ascii="Calibri" w:eastAsia="Calibri" w:hAnsi="Calibri" w:cs="Calibri"/>
        </w:rPr>
        <w:t>-mdouble-float-msimple-fpu</w:t>
      </w:r>
      <w:r>
        <w:t>’), ‘</w:t>
      </w:r>
      <w:r>
        <w:rPr>
          <w:rFonts w:ascii="Calibri" w:eastAsia="Calibri" w:hAnsi="Calibri" w:cs="Calibri"/>
        </w:rPr>
        <w:t>sp_full</w:t>
      </w:r>
      <w:r>
        <w:t>’ (equivalent to ‘</w:t>
      </w:r>
      <w:r>
        <w:rPr>
          <w:rFonts w:ascii="Calibri" w:eastAsia="Calibri" w:hAnsi="Calibri" w:cs="Calibri"/>
        </w:rPr>
        <w:t>-msingle-float</w:t>
      </w:r>
      <w:r>
        <w:t>’), and ‘</w:t>
      </w:r>
      <w:r>
        <w:rPr>
          <w:rFonts w:ascii="Calibri" w:eastAsia="Calibri" w:hAnsi="Calibri" w:cs="Calibri"/>
        </w:rPr>
        <w:t>dp_full</w:t>
      </w:r>
      <w:r>
        <w:t>’ (equivalent to ‘</w:t>
      </w:r>
      <w:r>
        <w:rPr>
          <w:rFonts w:ascii="Calibri" w:eastAsia="Calibri" w:hAnsi="Calibri" w:cs="Calibri"/>
        </w:rPr>
        <w:t>-mdouble-float</w:t>
      </w:r>
      <w:r>
        <w:t>’).</w:t>
      </w:r>
    </w:p>
    <w:p w:rsidR="00E67239" w:rsidRDefault="00D12257">
      <w:pPr>
        <w:spacing w:after="15" w:line="249" w:lineRule="auto"/>
        <w:ind w:left="-5" w:right="365"/>
      </w:pPr>
      <w:r>
        <w:rPr>
          <w:rFonts w:ascii="Calibri" w:eastAsia="Calibri" w:hAnsi="Calibri" w:cs="Calibri"/>
        </w:rPr>
        <w:t>-mxilinx-fpu</w:t>
      </w:r>
    </w:p>
    <w:p w:rsidR="00E67239" w:rsidRDefault="00D12257">
      <w:pPr>
        <w:spacing w:after="214"/>
        <w:ind w:left="1147" w:right="11"/>
      </w:pPr>
      <w:r>
        <w:t>Perform optimizations for the floating-point unit on Xilinx PPC 405/440.</w:t>
      </w:r>
    </w:p>
    <w:p w:rsidR="00E67239" w:rsidRDefault="00D12257">
      <w:pPr>
        <w:spacing w:after="15" w:line="249" w:lineRule="auto"/>
        <w:ind w:left="-5" w:right="365"/>
      </w:pPr>
      <w:r>
        <w:rPr>
          <w:rFonts w:ascii="Calibri" w:eastAsia="Calibri" w:hAnsi="Calibri" w:cs="Calibri"/>
        </w:rPr>
        <w:t>-mmultiple</w:t>
      </w:r>
    </w:p>
    <w:p w:rsidR="00E67239" w:rsidRDefault="00D12257">
      <w:pPr>
        <w:spacing w:after="15" w:line="249" w:lineRule="auto"/>
        <w:ind w:left="-5" w:right="365"/>
      </w:pPr>
      <w:r>
        <w:rPr>
          <w:rFonts w:ascii="Calibri" w:eastAsia="Calibri" w:hAnsi="Calibri" w:cs="Calibri"/>
        </w:rPr>
        <w:t>-mno-multiple</w:t>
      </w:r>
    </w:p>
    <w:p w:rsidR="00E67239" w:rsidRDefault="00D12257">
      <w:pPr>
        <w:spacing w:after="216"/>
        <w:ind w:left="1147" w:right="380"/>
      </w:pPr>
      <w:r>
        <w:t>Generate code that uses (does not use) the load multiple word instructions and the store multiple word instructions. These instructions are generated by defau</w:t>
      </w:r>
      <w:r>
        <w:t>lt on POWER systems, and not generated on PowerPC systems. Do not use ‘</w:t>
      </w:r>
      <w:r>
        <w:rPr>
          <w:rFonts w:ascii="Calibri" w:eastAsia="Calibri" w:hAnsi="Calibri" w:cs="Calibri"/>
        </w:rPr>
        <w:t>-mmultiple</w:t>
      </w:r>
      <w:r>
        <w:t>’ on little-endian PowerPC systems, since those instructions do not work when the processor is in little-endian mode. The exceptions are PPC740 and PPC750 which permit these i</w:t>
      </w:r>
      <w:r>
        <w:t>nstructions in little-endian mode.</w:t>
      </w:r>
    </w:p>
    <w:p w:rsidR="00E67239" w:rsidRDefault="00D12257">
      <w:pPr>
        <w:spacing w:after="15" w:line="249" w:lineRule="auto"/>
        <w:ind w:left="-5" w:right="365"/>
      </w:pPr>
      <w:r>
        <w:rPr>
          <w:rFonts w:ascii="Calibri" w:eastAsia="Calibri" w:hAnsi="Calibri" w:cs="Calibri"/>
        </w:rPr>
        <w:t>-mupdate</w:t>
      </w:r>
    </w:p>
    <w:p w:rsidR="00E67239" w:rsidRDefault="00D12257">
      <w:pPr>
        <w:spacing w:after="15" w:line="249" w:lineRule="auto"/>
        <w:ind w:left="-5" w:right="365"/>
      </w:pPr>
      <w:r>
        <w:rPr>
          <w:rFonts w:ascii="Calibri" w:eastAsia="Calibri" w:hAnsi="Calibri" w:cs="Calibri"/>
        </w:rPr>
        <w:t>-mno-update</w:t>
      </w:r>
    </w:p>
    <w:p w:rsidR="00E67239" w:rsidRDefault="00D12257">
      <w:pPr>
        <w:spacing w:after="215"/>
        <w:ind w:left="1147" w:right="380"/>
      </w:pPr>
      <w:r>
        <w:t>Generate code that uses (does not use) the load or store instructions that update the base register to the address of the calculated memory location. These instructions are generated by default. If yo</w:t>
      </w:r>
      <w:r>
        <w:t>u use ‘</w:t>
      </w:r>
      <w:r>
        <w:rPr>
          <w:rFonts w:ascii="Calibri" w:eastAsia="Calibri" w:hAnsi="Calibri" w:cs="Calibri"/>
        </w:rPr>
        <w:t>-mno-update</w:t>
      </w:r>
      <w:r>
        <w:t>’, there is a small window between the time that the stack pointer is updated and the address of the previous frame is stored, which means code that walks the stack frame across interrupts or signals may get corrupted data.</w:t>
      </w:r>
    </w:p>
    <w:p w:rsidR="00E67239" w:rsidRDefault="00D12257">
      <w:pPr>
        <w:spacing w:after="15" w:line="249" w:lineRule="auto"/>
        <w:ind w:left="-5" w:right="365"/>
      </w:pPr>
      <w:r>
        <w:rPr>
          <w:rFonts w:ascii="Calibri" w:eastAsia="Calibri" w:hAnsi="Calibri" w:cs="Calibri"/>
        </w:rPr>
        <w:t>-mavoid-indexed-addresses</w:t>
      </w:r>
    </w:p>
    <w:p w:rsidR="00E67239" w:rsidRDefault="00D12257">
      <w:pPr>
        <w:spacing w:after="15" w:line="249" w:lineRule="auto"/>
        <w:ind w:left="-5" w:right="365"/>
      </w:pPr>
      <w:r>
        <w:rPr>
          <w:rFonts w:ascii="Calibri" w:eastAsia="Calibri" w:hAnsi="Calibri" w:cs="Calibri"/>
        </w:rPr>
        <w:t>-mno-avoid-indexed-addresses</w:t>
      </w:r>
    </w:p>
    <w:p w:rsidR="00E67239" w:rsidRDefault="00D12257">
      <w:pPr>
        <w:ind w:left="1147" w:right="380"/>
      </w:pPr>
      <w:r>
        <w:t xml:space="preserve">Generate code that tries to avoid (not avoid) the use of indexed load or store instructions. These instructions can incur a performance penalty on Power6 processors in certain situations, such as when </w:t>
      </w:r>
      <w:r>
        <w:t>stepping through large arrays that cross a 16M boundary. This option is enabled by default when targeting Power6 and disabled otherwise.</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-mno-fused-madd</w:t>
      </w:r>
    </w:p>
    <w:p w:rsidR="00E67239" w:rsidRDefault="00D12257">
      <w:pPr>
        <w:ind w:left="1147" w:right="380"/>
      </w:pPr>
      <w:r>
        <w:t>Generate code that uses (does not use) the floating-point multiply and accumulate instruct</w:t>
      </w:r>
      <w:r>
        <w:t>ions. These instructions are generated by default if hardware floating point is used. The machine-dependent ‘</w:t>
      </w:r>
      <w:r>
        <w:rPr>
          <w:rFonts w:ascii="Calibri" w:eastAsia="Calibri" w:hAnsi="Calibri" w:cs="Calibri"/>
        </w:rPr>
        <w:t>-mfused-madd</w:t>
      </w:r>
      <w:r>
        <w:t>’ option is now mapped to the machine-independent ‘</w:t>
      </w:r>
      <w:r>
        <w:rPr>
          <w:rFonts w:ascii="Calibri" w:eastAsia="Calibri" w:hAnsi="Calibri" w:cs="Calibri"/>
        </w:rPr>
        <w:t>-ffp-contract=fast</w:t>
      </w:r>
      <w:r>
        <w:t>’ option, and ‘</w:t>
      </w:r>
      <w:r>
        <w:rPr>
          <w:rFonts w:ascii="Calibri" w:eastAsia="Calibri" w:hAnsi="Calibri" w:cs="Calibri"/>
        </w:rPr>
        <w:t>-mno-fused-madd</w:t>
      </w:r>
      <w:r>
        <w:t>’ is mapped to ‘</w:t>
      </w:r>
      <w:r>
        <w:rPr>
          <w:rFonts w:ascii="Calibri" w:eastAsia="Calibri" w:hAnsi="Calibri" w:cs="Calibri"/>
        </w:rPr>
        <w:t>-ffp-contract=off</w:t>
      </w:r>
      <w:r>
        <w:t>’.</w:t>
      </w:r>
    </w:p>
    <w:p w:rsidR="00E67239" w:rsidRDefault="00D12257">
      <w:pPr>
        <w:spacing w:after="15" w:line="249" w:lineRule="auto"/>
        <w:ind w:left="-5" w:right="365"/>
      </w:pPr>
      <w:r>
        <w:rPr>
          <w:rFonts w:ascii="Calibri" w:eastAsia="Calibri" w:hAnsi="Calibri" w:cs="Calibri"/>
        </w:rPr>
        <w:t>-mmulhw</w:t>
      </w:r>
    </w:p>
    <w:p w:rsidR="00E67239" w:rsidRDefault="00D12257">
      <w:pPr>
        <w:spacing w:after="15" w:line="249" w:lineRule="auto"/>
        <w:ind w:left="-5" w:right="365"/>
      </w:pPr>
      <w:r>
        <w:rPr>
          <w:rFonts w:ascii="Calibri" w:eastAsia="Calibri" w:hAnsi="Calibri" w:cs="Calibri"/>
        </w:rPr>
        <w:t>-mno-mulhw</w:t>
      </w:r>
    </w:p>
    <w:p w:rsidR="00E67239" w:rsidRDefault="00D12257">
      <w:pPr>
        <w:ind w:left="1147" w:right="380"/>
      </w:pPr>
      <w:r>
        <w:t>Generate code that uses (does not use) the half-word multiply and multiplyaccumulate instructions on the IBM 405, 440, 464 and 476 processors. These instructions are generated by default when targeting those processors.</w:t>
      </w:r>
    </w:p>
    <w:p w:rsidR="00E67239" w:rsidRDefault="00D12257">
      <w:pPr>
        <w:spacing w:after="15" w:line="249" w:lineRule="auto"/>
        <w:ind w:left="-5" w:right="365"/>
      </w:pPr>
      <w:r>
        <w:rPr>
          <w:rFonts w:ascii="Calibri" w:eastAsia="Calibri" w:hAnsi="Calibri" w:cs="Calibri"/>
        </w:rPr>
        <w:t>-mdlmzb</w:t>
      </w:r>
    </w:p>
    <w:p w:rsidR="00E67239" w:rsidRDefault="00D12257">
      <w:pPr>
        <w:spacing w:after="15" w:line="249" w:lineRule="auto"/>
        <w:ind w:left="-5" w:right="365"/>
      </w:pPr>
      <w:r>
        <w:rPr>
          <w:rFonts w:ascii="Calibri" w:eastAsia="Calibri" w:hAnsi="Calibri" w:cs="Calibri"/>
        </w:rPr>
        <w:t>-mno-dlmz</w:t>
      </w:r>
      <w:r>
        <w:rPr>
          <w:rFonts w:ascii="Calibri" w:eastAsia="Calibri" w:hAnsi="Calibri" w:cs="Calibri"/>
        </w:rPr>
        <w:t>b</w:t>
      </w:r>
    </w:p>
    <w:p w:rsidR="00E67239" w:rsidRDefault="00D12257">
      <w:pPr>
        <w:ind w:left="1147" w:right="380"/>
      </w:pPr>
      <w:r>
        <w:t>Generate code that uses (does not use) the string-search ‘</w:t>
      </w:r>
      <w:r>
        <w:rPr>
          <w:rFonts w:ascii="Calibri" w:eastAsia="Calibri" w:hAnsi="Calibri" w:cs="Calibri"/>
        </w:rPr>
        <w:t>dlmzb</w:t>
      </w:r>
      <w:r>
        <w:t>’ instruction on the IBM 405, 440, 464 and 476 processors. This instruction is generated by default when targeting those processors.</w:t>
      </w:r>
    </w:p>
    <w:p w:rsidR="00E67239" w:rsidRDefault="00D12257">
      <w:pPr>
        <w:spacing w:after="15" w:line="249" w:lineRule="auto"/>
        <w:ind w:left="-5" w:right="365"/>
      </w:pPr>
      <w:r>
        <w:rPr>
          <w:rFonts w:ascii="Calibri" w:eastAsia="Calibri" w:hAnsi="Calibri" w:cs="Calibri"/>
        </w:rPr>
        <w:t>-mno-bit-align</w:t>
      </w:r>
    </w:p>
    <w:p w:rsidR="00E67239" w:rsidRDefault="00D12257">
      <w:pPr>
        <w:spacing w:after="15" w:line="249" w:lineRule="auto"/>
        <w:ind w:left="-5" w:right="365"/>
      </w:pPr>
      <w:r>
        <w:rPr>
          <w:rFonts w:ascii="Calibri" w:eastAsia="Calibri" w:hAnsi="Calibri" w:cs="Calibri"/>
        </w:rPr>
        <w:t>-mbit-align</w:t>
      </w:r>
    </w:p>
    <w:p w:rsidR="00E67239" w:rsidRDefault="00D12257">
      <w:pPr>
        <w:ind w:left="1147" w:right="11"/>
      </w:pPr>
      <w:r>
        <w:t>On System V.4 and embedded Powe</w:t>
      </w:r>
      <w:r>
        <w:t>rPC systems do not (do) force structures and unions that contain bit-fields to be aligned to the base type of the bit-field.</w:t>
      </w:r>
    </w:p>
    <w:p w:rsidR="00E67239" w:rsidRDefault="00D12257">
      <w:pPr>
        <w:ind w:left="1147" w:right="380"/>
      </w:pPr>
      <w:r>
        <w:t xml:space="preserve">For example, by default a structure containing nothing but 8 </w:t>
      </w:r>
      <w:r>
        <w:rPr>
          <w:rFonts w:ascii="Calibri" w:eastAsia="Calibri" w:hAnsi="Calibri" w:cs="Calibri"/>
        </w:rPr>
        <w:t xml:space="preserve">unsigned </w:t>
      </w:r>
      <w:r>
        <w:t>bitfields of length 1 is aligned to a 4-byte boundary and has</w:t>
      </w:r>
      <w:r>
        <w:t xml:space="preserve"> a size of 4 bytes. By using ‘</w:t>
      </w:r>
      <w:r>
        <w:rPr>
          <w:rFonts w:ascii="Calibri" w:eastAsia="Calibri" w:hAnsi="Calibri" w:cs="Calibri"/>
        </w:rPr>
        <w:t>-mno-bit-align</w:t>
      </w:r>
      <w:r>
        <w:t>’, the structure is aligned to a 1-byte boundary and is 1 byte in size.</w:t>
      </w:r>
    </w:p>
    <w:p w:rsidR="00E67239" w:rsidRDefault="00D12257">
      <w:pPr>
        <w:spacing w:after="15" w:line="249" w:lineRule="auto"/>
        <w:ind w:left="-5" w:right="365"/>
      </w:pPr>
      <w:r>
        <w:rPr>
          <w:rFonts w:ascii="Calibri" w:eastAsia="Calibri" w:hAnsi="Calibri" w:cs="Calibri"/>
        </w:rPr>
        <w:t>-mno-strict-align</w:t>
      </w:r>
    </w:p>
    <w:p w:rsidR="00E67239" w:rsidRDefault="00D12257">
      <w:pPr>
        <w:spacing w:after="15" w:line="249" w:lineRule="auto"/>
        <w:ind w:left="-5" w:right="365"/>
      </w:pPr>
      <w:r>
        <w:rPr>
          <w:rFonts w:ascii="Calibri" w:eastAsia="Calibri" w:hAnsi="Calibri" w:cs="Calibri"/>
        </w:rPr>
        <w:t>-mstrict-align</w:t>
      </w:r>
    </w:p>
    <w:p w:rsidR="00E67239" w:rsidRDefault="00D12257">
      <w:pPr>
        <w:ind w:left="1147" w:right="11"/>
      </w:pPr>
      <w:r>
        <w:t xml:space="preserve">On System V.4 and embedded PowerPC systems do not (do) assume that unaligned memory references are handled </w:t>
      </w:r>
      <w:r>
        <w:t>by the system.</w:t>
      </w:r>
    </w:p>
    <w:p w:rsidR="00E67239" w:rsidRDefault="00D12257">
      <w:pPr>
        <w:spacing w:after="15" w:line="249" w:lineRule="auto"/>
        <w:ind w:left="-5" w:right="365"/>
      </w:pPr>
      <w:r>
        <w:rPr>
          <w:rFonts w:ascii="Calibri" w:eastAsia="Calibri" w:hAnsi="Calibri" w:cs="Calibri"/>
        </w:rPr>
        <w:t>-mrelocatable</w:t>
      </w:r>
    </w:p>
    <w:p w:rsidR="00E67239" w:rsidRDefault="00D12257">
      <w:pPr>
        <w:spacing w:after="15" w:line="249" w:lineRule="auto"/>
        <w:ind w:left="-5" w:right="365"/>
      </w:pPr>
      <w:r>
        <w:rPr>
          <w:rFonts w:ascii="Calibri" w:eastAsia="Calibri" w:hAnsi="Calibri" w:cs="Calibri"/>
        </w:rPr>
        <w:t>-mno-relocatable</w:t>
      </w:r>
    </w:p>
    <w:p w:rsidR="00E67239" w:rsidRDefault="00D12257">
      <w:pPr>
        <w:ind w:left="1147" w:right="380"/>
      </w:pPr>
      <w:r>
        <w:t xml:space="preserve">Generate code that allows (does not allow) a static executable to be relocated to a different address at run time. A simple embedded PowerPC system loader should relocate the entire contents of </w:t>
      </w:r>
      <w:r>
        <w:rPr>
          <w:rFonts w:ascii="Calibri" w:eastAsia="Calibri" w:hAnsi="Calibri" w:cs="Calibri"/>
        </w:rPr>
        <w:t xml:space="preserve">.got2 </w:t>
      </w:r>
      <w:r>
        <w:t>and 4-byte</w:t>
      </w:r>
      <w:r>
        <w:t xml:space="preserve"> locations listed in the </w:t>
      </w:r>
      <w:r>
        <w:rPr>
          <w:rFonts w:ascii="Calibri" w:eastAsia="Calibri" w:hAnsi="Calibri" w:cs="Calibri"/>
        </w:rPr>
        <w:t xml:space="preserve">.fixup </w:t>
      </w:r>
      <w:r>
        <w:t>section, a table of 32-bit addresses generated by this option. For this to work, all objects linked together must be compiled with ‘</w:t>
      </w:r>
      <w:r>
        <w:rPr>
          <w:rFonts w:ascii="Calibri" w:eastAsia="Calibri" w:hAnsi="Calibri" w:cs="Calibri"/>
        </w:rPr>
        <w:t>-mrelocatable</w:t>
      </w:r>
      <w:r>
        <w:t>’ or ‘</w:t>
      </w:r>
      <w:r>
        <w:rPr>
          <w:rFonts w:ascii="Calibri" w:eastAsia="Calibri" w:hAnsi="Calibri" w:cs="Calibri"/>
        </w:rPr>
        <w:t>-mrelocatable-lib</w:t>
      </w:r>
      <w:r>
        <w:t>’. ‘</w:t>
      </w:r>
      <w:r>
        <w:rPr>
          <w:rFonts w:ascii="Calibri" w:eastAsia="Calibri" w:hAnsi="Calibri" w:cs="Calibri"/>
        </w:rPr>
        <w:t>-mrelocatable</w:t>
      </w:r>
      <w:r>
        <w:t>’ code aligns the stack to an 8-byte boundary.</w:t>
      </w:r>
    </w:p>
    <w:p w:rsidR="00E67239" w:rsidRDefault="00D12257">
      <w:pPr>
        <w:spacing w:after="15" w:line="249" w:lineRule="auto"/>
        <w:ind w:left="-5" w:right="365"/>
      </w:pPr>
      <w:r>
        <w:rPr>
          <w:rFonts w:ascii="Calibri" w:eastAsia="Calibri" w:hAnsi="Calibri" w:cs="Calibri"/>
        </w:rPr>
        <w:t>-mrelocatable-lib</w:t>
      </w:r>
    </w:p>
    <w:p w:rsidR="00E67239" w:rsidRDefault="00D12257">
      <w:pPr>
        <w:spacing w:after="15" w:line="249" w:lineRule="auto"/>
        <w:ind w:left="-5" w:right="365"/>
      </w:pPr>
      <w:r>
        <w:rPr>
          <w:rFonts w:ascii="Calibri" w:eastAsia="Calibri" w:hAnsi="Calibri" w:cs="Calibri"/>
        </w:rPr>
        <w:t>-mno-relocatable-lib</w:t>
      </w:r>
    </w:p>
    <w:p w:rsidR="00E67239" w:rsidRDefault="00D12257">
      <w:pPr>
        <w:ind w:left="1147" w:right="380"/>
      </w:pPr>
      <w:r>
        <w:t>Like ‘</w:t>
      </w:r>
      <w:r>
        <w:rPr>
          <w:rFonts w:ascii="Calibri" w:eastAsia="Calibri" w:hAnsi="Calibri" w:cs="Calibri"/>
        </w:rPr>
        <w:t>-mrelocatable</w:t>
      </w:r>
      <w:r>
        <w:t>’, ‘</w:t>
      </w:r>
      <w:r>
        <w:rPr>
          <w:rFonts w:ascii="Calibri" w:eastAsia="Calibri" w:hAnsi="Calibri" w:cs="Calibri"/>
        </w:rPr>
        <w:t>-mrelocatable-lib</w:t>
      </w:r>
      <w:r>
        <w:t xml:space="preserve">’ generates a </w:t>
      </w:r>
      <w:r>
        <w:rPr>
          <w:rFonts w:ascii="Calibri" w:eastAsia="Calibri" w:hAnsi="Calibri" w:cs="Calibri"/>
        </w:rPr>
        <w:t xml:space="preserve">.fixup </w:t>
      </w:r>
      <w:r>
        <w:t>section to allow static executables to be relocated at run time, but ‘</w:t>
      </w:r>
      <w:r>
        <w:rPr>
          <w:rFonts w:ascii="Calibri" w:eastAsia="Calibri" w:hAnsi="Calibri" w:cs="Calibri"/>
        </w:rPr>
        <w:t>-mrelocatable-lib</w:t>
      </w:r>
      <w:r>
        <w:t>’ does not use the sma</w:t>
      </w:r>
      <w:r>
        <w:t>ller stack alignment of ‘</w:t>
      </w:r>
      <w:r>
        <w:rPr>
          <w:rFonts w:ascii="Calibri" w:eastAsia="Calibri" w:hAnsi="Calibri" w:cs="Calibri"/>
        </w:rPr>
        <w:t>-mrelocatable</w:t>
      </w:r>
      <w:r>
        <w:t>’. Objects compiled with ‘</w:t>
      </w:r>
      <w:r>
        <w:rPr>
          <w:rFonts w:ascii="Calibri" w:eastAsia="Calibri" w:hAnsi="Calibri" w:cs="Calibri"/>
        </w:rPr>
        <w:t>-mrelocatable-lib</w:t>
      </w:r>
      <w:r>
        <w:t>’ may be linked with objects compiled with any combination of the ‘</w:t>
      </w:r>
      <w:r>
        <w:rPr>
          <w:rFonts w:ascii="Calibri" w:eastAsia="Calibri" w:hAnsi="Calibri" w:cs="Calibri"/>
        </w:rPr>
        <w:t>-mrelocatable</w:t>
      </w:r>
      <w:r>
        <w:t>’ options.</w:t>
      </w:r>
    </w:p>
    <w:p w:rsidR="00E67239" w:rsidRDefault="00D12257">
      <w:pPr>
        <w:spacing w:after="15" w:line="249" w:lineRule="auto"/>
        <w:ind w:left="-5" w:right="365"/>
      </w:pPr>
      <w:r>
        <w:rPr>
          <w:rFonts w:ascii="Calibri" w:eastAsia="Calibri" w:hAnsi="Calibri" w:cs="Calibri"/>
        </w:rPr>
        <w:t>-mno-toc</w:t>
      </w:r>
    </w:p>
    <w:p w:rsidR="00E67239" w:rsidRDefault="00D12257">
      <w:pPr>
        <w:spacing w:after="111"/>
        <w:ind w:left="1152" w:right="11" w:hanging="1152"/>
        <w:jc w:val="left"/>
      </w:pPr>
      <w:r>
        <w:rPr>
          <w:rFonts w:ascii="Calibri" w:eastAsia="Calibri" w:hAnsi="Calibri" w:cs="Calibri"/>
        </w:rPr>
        <w:t>-mtoc</w:t>
      </w:r>
      <w:r>
        <w:rPr>
          <w:rFonts w:ascii="Calibri" w:eastAsia="Calibri" w:hAnsi="Calibri" w:cs="Calibri"/>
        </w:rPr>
        <w:tab/>
      </w:r>
      <w:r>
        <w:t>On System V.4 and embedded PowerPC systems do not (do) assume that register 2 contains a pointer to a global area pointing to the addresses used in the program.</w:t>
      </w:r>
    </w:p>
    <w:p w:rsidR="00E67239" w:rsidRDefault="00D12257">
      <w:pPr>
        <w:spacing w:after="15" w:line="249" w:lineRule="auto"/>
        <w:ind w:left="-5" w:right="365"/>
      </w:pPr>
      <w:r>
        <w:rPr>
          <w:rFonts w:ascii="Calibri" w:eastAsia="Calibri" w:hAnsi="Calibri" w:cs="Calibri"/>
        </w:rPr>
        <w:t>-mlittle</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107"/>
        <w:ind w:left="1147" w:right="198"/>
      </w:pPr>
      <w:r>
        <w:t>On System V.4 and embedded PowerPC systems compile code for the proces</w:t>
      </w:r>
      <w:r>
        <w:t>sor in little-endian mode. The ‘</w:t>
      </w:r>
      <w:r>
        <w:rPr>
          <w:rFonts w:ascii="Calibri" w:eastAsia="Calibri" w:hAnsi="Calibri" w:cs="Calibri"/>
        </w:rPr>
        <w:t>-mlittle-endian</w:t>
      </w:r>
      <w:r>
        <w:t>’ option is the same as ‘</w:t>
      </w:r>
      <w:r>
        <w:rPr>
          <w:rFonts w:ascii="Calibri" w:eastAsia="Calibri" w:hAnsi="Calibri" w:cs="Calibri"/>
        </w:rPr>
        <w:t>-mlittle</w:t>
      </w:r>
      <w:r>
        <w:t>’.</w:t>
      </w:r>
    </w:p>
    <w:p w:rsidR="00E67239" w:rsidRDefault="00D12257">
      <w:pPr>
        <w:spacing w:after="15" w:line="249" w:lineRule="auto"/>
        <w:ind w:left="-5" w:right="365"/>
      </w:pPr>
      <w:r>
        <w:rPr>
          <w:rFonts w:ascii="Calibri" w:eastAsia="Calibri" w:hAnsi="Calibri" w:cs="Calibri"/>
        </w:rPr>
        <w:t>-mbig</w:t>
      </w:r>
    </w:p>
    <w:p w:rsidR="00E67239" w:rsidRDefault="00D12257">
      <w:pPr>
        <w:spacing w:after="15" w:line="249" w:lineRule="auto"/>
        <w:ind w:left="-5" w:right="365"/>
      </w:pPr>
      <w:r>
        <w:rPr>
          <w:rFonts w:ascii="Calibri" w:eastAsia="Calibri" w:hAnsi="Calibri" w:cs="Calibri"/>
        </w:rPr>
        <w:t>-mbig-endian</w:t>
      </w:r>
    </w:p>
    <w:p w:rsidR="00E67239" w:rsidRDefault="00D12257">
      <w:pPr>
        <w:spacing w:after="108"/>
        <w:ind w:left="1147" w:right="198"/>
      </w:pPr>
      <w:r>
        <w:t>On System V.4 and embedded PowerPC systems compile code for the processor in big-endian mode. The ‘</w:t>
      </w:r>
      <w:r>
        <w:rPr>
          <w:rFonts w:ascii="Calibri" w:eastAsia="Calibri" w:hAnsi="Calibri" w:cs="Calibri"/>
        </w:rPr>
        <w:t>-mbig-endian</w:t>
      </w:r>
      <w:r>
        <w:t>’ option is the same as ‘</w:t>
      </w:r>
      <w:r>
        <w:rPr>
          <w:rFonts w:ascii="Calibri" w:eastAsia="Calibri" w:hAnsi="Calibri" w:cs="Calibri"/>
        </w:rPr>
        <w:t>-mbig</w:t>
      </w:r>
      <w:r>
        <w:t>’.</w:t>
      </w:r>
    </w:p>
    <w:p w:rsidR="00E67239" w:rsidRDefault="00D12257">
      <w:pPr>
        <w:spacing w:after="15" w:line="249" w:lineRule="auto"/>
        <w:ind w:left="-5" w:right="365"/>
      </w:pPr>
      <w:r>
        <w:rPr>
          <w:rFonts w:ascii="Calibri" w:eastAsia="Calibri" w:hAnsi="Calibri" w:cs="Calibri"/>
        </w:rPr>
        <w:t>-mdynamic-</w:t>
      </w:r>
      <w:r>
        <w:rPr>
          <w:rFonts w:ascii="Calibri" w:eastAsia="Calibri" w:hAnsi="Calibri" w:cs="Calibri"/>
        </w:rPr>
        <w:t>no-pic</w:t>
      </w:r>
    </w:p>
    <w:p w:rsidR="00E67239" w:rsidRDefault="00D12257">
      <w:pPr>
        <w:spacing w:after="112"/>
        <w:ind w:left="1147" w:right="380"/>
      </w:pPr>
      <w:r>
        <w:t>On Darwin and Mac OS X systems, compile code so that it is not relocatable, but that its external references are relocatable. The resulting code is suitable for applications, but not shared libraries.</w:t>
      </w:r>
    </w:p>
    <w:p w:rsidR="00E67239" w:rsidRDefault="00D12257">
      <w:pPr>
        <w:spacing w:after="15" w:line="249" w:lineRule="auto"/>
        <w:ind w:left="-5" w:right="365"/>
      </w:pPr>
      <w:r>
        <w:rPr>
          <w:rFonts w:ascii="Calibri" w:eastAsia="Calibri" w:hAnsi="Calibri" w:cs="Calibri"/>
        </w:rPr>
        <w:t>-msingle-pic-base</w:t>
      </w:r>
    </w:p>
    <w:p w:rsidR="00E67239" w:rsidRDefault="00D12257">
      <w:pPr>
        <w:spacing w:after="112"/>
        <w:ind w:left="1147" w:right="380"/>
      </w:pPr>
      <w:r>
        <w:t>Treat the register used for PI</w:t>
      </w:r>
      <w:r>
        <w:t>C addressing as read-only, rather than loading it in the prologue for each function. The runtime system is responsible for initializing this register with an appropriate value before execution begins.</w:t>
      </w:r>
    </w:p>
    <w:p w:rsidR="00E67239" w:rsidRDefault="00D12257">
      <w:pPr>
        <w:spacing w:after="15" w:line="249" w:lineRule="auto"/>
        <w:ind w:left="-5" w:right="365"/>
      </w:pPr>
      <w:r>
        <w:rPr>
          <w:rFonts w:ascii="Calibri" w:eastAsia="Calibri" w:hAnsi="Calibri" w:cs="Calibri"/>
        </w:rPr>
        <w:t>-mprioritize-restricted-insns=</w:t>
      </w:r>
      <w:r>
        <w:rPr>
          <w:rFonts w:ascii="Calibri" w:eastAsia="Calibri" w:hAnsi="Calibri" w:cs="Calibri"/>
          <w:i/>
        </w:rPr>
        <w:t>priority</w:t>
      </w:r>
    </w:p>
    <w:p w:rsidR="00E67239" w:rsidRDefault="00D12257">
      <w:pPr>
        <w:spacing w:after="111"/>
        <w:ind w:left="1147" w:right="380"/>
      </w:pPr>
      <w:r>
        <w:t>This option cont</w:t>
      </w:r>
      <w:r>
        <w:t xml:space="preserve">rols the priority that is assigned to dispatch-slot restricted instructions during the second scheduling pass. The argument </w:t>
      </w:r>
      <w:r>
        <w:rPr>
          <w:rFonts w:ascii="Calibri" w:eastAsia="Calibri" w:hAnsi="Calibri" w:cs="Calibri"/>
          <w:i/>
        </w:rPr>
        <w:t xml:space="preserve">priority </w:t>
      </w:r>
      <w:r>
        <w:t>takes the value ‘</w:t>
      </w:r>
      <w:r>
        <w:rPr>
          <w:rFonts w:ascii="Calibri" w:eastAsia="Calibri" w:hAnsi="Calibri" w:cs="Calibri"/>
        </w:rPr>
        <w:t>0</w:t>
      </w:r>
      <w:r>
        <w:t>’, ‘</w:t>
      </w:r>
      <w:r>
        <w:rPr>
          <w:rFonts w:ascii="Calibri" w:eastAsia="Calibri" w:hAnsi="Calibri" w:cs="Calibri"/>
        </w:rPr>
        <w:t>1</w:t>
      </w:r>
      <w:r>
        <w:t>’, or ‘</w:t>
      </w:r>
      <w:r>
        <w:rPr>
          <w:rFonts w:ascii="Calibri" w:eastAsia="Calibri" w:hAnsi="Calibri" w:cs="Calibri"/>
        </w:rPr>
        <w:t>2</w:t>
      </w:r>
      <w:r>
        <w:t>’ to assign no, highest, or second-highest (respectively) priority to dispatch-slot restrict</w:t>
      </w:r>
      <w:r>
        <w:t>ed instructions.</w:t>
      </w:r>
    </w:p>
    <w:p w:rsidR="00E67239" w:rsidRDefault="00D12257">
      <w:pPr>
        <w:spacing w:after="15" w:line="249" w:lineRule="auto"/>
        <w:ind w:left="-5" w:right="365"/>
      </w:pPr>
      <w:r>
        <w:rPr>
          <w:rFonts w:ascii="Calibri" w:eastAsia="Calibri" w:hAnsi="Calibri" w:cs="Calibri"/>
        </w:rPr>
        <w:t>-msched-costly-dep=</w:t>
      </w:r>
      <w:r>
        <w:rPr>
          <w:rFonts w:ascii="Calibri" w:eastAsia="Calibri" w:hAnsi="Calibri" w:cs="Calibri"/>
          <w:i/>
        </w:rPr>
        <w:t>dependence_type</w:t>
      </w:r>
    </w:p>
    <w:p w:rsidR="00E67239" w:rsidRDefault="00D12257">
      <w:pPr>
        <w:spacing w:after="138"/>
        <w:ind w:left="1147" w:right="380"/>
      </w:pPr>
      <w:r>
        <w:t xml:space="preserve">This option controls which dependences are considered costly by the target during instruction scheduling. The argument </w:t>
      </w:r>
      <w:r>
        <w:rPr>
          <w:rFonts w:ascii="Calibri" w:eastAsia="Calibri" w:hAnsi="Calibri" w:cs="Calibri"/>
          <w:i/>
        </w:rPr>
        <w:t xml:space="preserve">dependence </w:t>
      </w:r>
      <w:r>
        <w:rPr>
          <w:rFonts w:ascii="Calibri" w:eastAsia="Calibri" w:hAnsi="Calibri" w:cs="Calibri"/>
          <w:noProof/>
        </w:rPr>
        <mc:AlternateContent>
          <mc:Choice Requires="wpg">
            <w:drawing>
              <wp:inline distT="0" distB="0" distL="0" distR="0">
                <wp:extent cx="41567" cy="5969"/>
                <wp:effectExtent l="0" t="0" r="0" b="0"/>
                <wp:docPr id="1095587" name="Group 109558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1238" name="Shape 5123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5587" style="width:3.27301pt;height:0.47pt;mso-position-horizontal-relative:char;mso-position-vertical-relative:line" coordsize="415,59">
                <v:shape id="Shape 51238"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takes one of the following values:</w:t>
      </w:r>
    </w:p>
    <w:p w:rsidR="00E67239" w:rsidRDefault="00D12257">
      <w:pPr>
        <w:tabs>
          <w:tab w:val="center" w:pos="1327"/>
          <w:tab w:val="center" w:pos="3469"/>
        </w:tabs>
        <w:spacing w:after="139"/>
        <w:ind w:left="0" w:firstLine="0"/>
        <w:jc w:val="left"/>
      </w:pPr>
      <w:r>
        <w:rPr>
          <w:rFonts w:ascii="Calibri" w:eastAsia="Calibri" w:hAnsi="Calibri" w:cs="Calibri"/>
        </w:rPr>
        <w:tab/>
      </w:r>
      <w:r>
        <w:t>‘</w:t>
      </w:r>
      <w:r>
        <w:rPr>
          <w:rFonts w:ascii="Calibri" w:eastAsia="Calibri" w:hAnsi="Calibri" w:cs="Calibri"/>
        </w:rPr>
        <w:t>no</w:t>
      </w:r>
      <w:r>
        <w:t>’</w:t>
      </w:r>
      <w:r>
        <w:tab/>
        <w:t>No dependence is costly.</w:t>
      </w:r>
    </w:p>
    <w:p w:rsidR="00E67239" w:rsidRDefault="00D12257">
      <w:pPr>
        <w:tabs>
          <w:tab w:val="center" w:pos="1384"/>
          <w:tab w:val="center" w:pos="3590"/>
        </w:tabs>
        <w:spacing w:after="127"/>
        <w:ind w:left="0" w:firstLine="0"/>
        <w:jc w:val="left"/>
      </w:pPr>
      <w:r>
        <w:rPr>
          <w:rFonts w:ascii="Calibri" w:eastAsia="Calibri" w:hAnsi="Calibri" w:cs="Calibri"/>
        </w:rPr>
        <w:tab/>
      </w:r>
      <w:r>
        <w:t>‘</w:t>
      </w:r>
      <w:r>
        <w:rPr>
          <w:rFonts w:ascii="Calibri" w:eastAsia="Calibri" w:hAnsi="Calibri" w:cs="Calibri"/>
        </w:rPr>
        <w:t>all</w:t>
      </w:r>
      <w:r>
        <w:t>’</w:t>
      </w:r>
      <w:r>
        <w:tab/>
        <w:t>All dependences are costly.</w:t>
      </w:r>
    </w:p>
    <w:p w:rsidR="00E67239" w:rsidRDefault="00D12257">
      <w:pPr>
        <w:spacing w:after="15" w:line="249" w:lineRule="auto"/>
        <w:ind w:left="1162" w:right="365"/>
      </w:pPr>
      <w:r>
        <w:t>‘</w:t>
      </w:r>
      <w:r>
        <w:rPr>
          <w:rFonts w:ascii="Calibri" w:eastAsia="Calibri" w:hAnsi="Calibri" w:cs="Calibri"/>
        </w:rPr>
        <w:t>true_store_to_load</w:t>
      </w:r>
      <w:r>
        <w:t>’</w:t>
      </w:r>
    </w:p>
    <w:p w:rsidR="00E67239" w:rsidRDefault="00D12257">
      <w:pPr>
        <w:spacing w:after="120" w:line="262" w:lineRule="auto"/>
        <w:ind w:left="169" w:right="100"/>
        <w:jc w:val="center"/>
      </w:pPr>
      <w:r>
        <w:t>A true dependence from store to load is costly.</w:t>
      </w:r>
    </w:p>
    <w:p w:rsidR="00E67239" w:rsidRDefault="00D12257">
      <w:pPr>
        <w:spacing w:after="15" w:line="249" w:lineRule="auto"/>
        <w:ind w:left="1162" w:right="365"/>
      </w:pPr>
      <w:r>
        <w:t>‘</w:t>
      </w:r>
      <w:r>
        <w:rPr>
          <w:rFonts w:ascii="Calibri" w:eastAsia="Calibri" w:hAnsi="Calibri" w:cs="Calibri"/>
        </w:rPr>
        <w:t>store_to_load</w:t>
      </w:r>
      <w:r>
        <w:t>’</w:t>
      </w:r>
    </w:p>
    <w:p w:rsidR="00E67239" w:rsidRDefault="00D12257">
      <w:pPr>
        <w:spacing w:after="130" w:line="262" w:lineRule="auto"/>
        <w:ind w:left="169" w:right="331"/>
        <w:jc w:val="center"/>
      </w:pPr>
      <w:r>
        <w:t>Any dependence from store to load is costly.</w:t>
      </w:r>
    </w:p>
    <w:p w:rsidR="00E67239" w:rsidRDefault="00D12257">
      <w:pPr>
        <w:spacing w:after="109"/>
        <w:ind w:left="2289" w:right="11" w:hanging="1152"/>
      </w:pPr>
      <w:r>
        <w:rPr>
          <w:rFonts w:ascii="Calibri" w:eastAsia="Calibri" w:hAnsi="Calibri" w:cs="Calibri"/>
          <w:i/>
        </w:rPr>
        <w:t xml:space="preserve">number </w:t>
      </w:r>
      <w:r>
        <w:t xml:space="preserve">Any dependence for which the latency is greater than or equal to </w:t>
      </w:r>
      <w:r>
        <w:rPr>
          <w:rFonts w:ascii="Calibri" w:eastAsia="Calibri" w:hAnsi="Calibri" w:cs="Calibri"/>
          <w:i/>
        </w:rPr>
        <w:t xml:space="preserve">number </w:t>
      </w:r>
      <w:r>
        <w:t>is costly.</w:t>
      </w:r>
    </w:p>
    <w:p w:rsidR="00E67239" w:rsidRDefault="00D12257">
      <w:pPr>
        <w:spacing w:after="15" w:line="249" w:lineRule="auto"/>
        <w:ind w:left="-5" w:right="365"/>
      </w:pPr>
      <w:r>
        <w:rPr>
          <w:rFonts w:ascii="Calibri" w:eastAsia="Calibri" w:hAnsi="Calibri" w:cs="Calibri"/>
        </w:rPr>
        <w:t>-mi</w:t>
      </w:r>
      <w:r>
        <w:rPr>
          <w:rFonts w:ascii="Calibri" w:eastAsia="Calibri" w:hAnsi="Calibri" w:cs="Calibri"/>
        </w:rPr>
        <w:t>nsert-sched-nops=</w:t>
      </w:r>
      <w:r>
        <w:rPr>
          <w:rFonts w:ascii="Calibri" w:eastAsia="Calibri" w:hAnsi="Calibri" w:cs="Calibri"/>
          <w:i/>
        </w:rPr>
        <w:t>scheme</w:t>
      </w:r>
    </w:p>
    <w:p w:rsidR="00E67239" w:rsidRDefault="00D12257">
      <w:pPr>
        <w:spacing w:after="139"/>
        <w:ind w:left="1147" w:right="11"/>
      </w:pPr>
      <w:r>
        <w:t xml:space="preserve">This option controls which NOP insertion scheme is used during the second scheduling pass. The argument </w:t>
      </w:r>
      <w:r>
        <w:rPr>
          <w:rFonts w:ascii="Calibri" w:eastAsia="Calibri" w:hAnsi="Calibri" w:cs="Calibri"/>
          <w:i/>
        </w:rPr>
        <w:t xml:space="preserve">scheme </w:t>
      </w:r>
      <w:r>
        <w:t>takes one of the following values:</w:t>
      </w:r>
    </w:p>
    <w:p w:rsidR="00E67239" w:rsidRDefault="00D12257">
      <w:pPr>
        <w:tabs>
          <w:tab w:val="center" w:pos="1327"/>
          <w:tab w:val="center" w:pos="3230"/>
        </w:tabs>
        <w:ind w:left="0" w:firstLine="0"/>
        <w:jc w:val="left"/>
      </w:pPr>
      <w:r>
        <w:rPr>
          <w:rFonts w:ascii="Calibri" w:eastAsia="Calibri" w:hAnsi="Calibri" w:cs="Calibri"/>
        </w:rPr>
        <w:tab/>
      </w:r>
      <w:r>
        <w:t>‘</w:t>
      </w:r>
      <w:r>
        <w:rPr>
          <w:rFonts w:ascii="Calibri" w:eastAsia="Calibri" w:hAnsi="Calibri" w:cs="Calibri"/>
        </w:rPr>
        <w:t>no</w:t>
      </w:r>
      <w:r>
        <w:t>’</w:t>
      </w:r>
      <w:r>
        <w:tab/>
        <w:t>Don’t insert NOPs.</w:t>
      </w:r>
    </w:p>
    <w:p w:rsidR="00E67239" w:rsidRDefault="00D12257">
      <w:pPr>
        <w:spacing w:after="127"/>
        <w:ind w:left="2289" w:right="11" w:hanging="1152"/>
      </w:pPr>
      <w:r>
        <w:t>‘</w:t>
      </w:r>
      <w:r>
        <w:rPr>
          <w:rFonts w:ascii="Calibri" w:eastAsia="Calibri" w:hAnsi="Calibri" w:cs="Calibri"/>
        </w:rPr>
        <w:t>pad</w:t>
      </w:r>
      <w:r>
        <w:t>’ Pad with NOPs any dispatch group that has vacant issue slots, according to the scheduler’s grouping.</w:t>
      </w:r>
    </w:p>
    <w:p w:rsidR="00E67239" w:rsidRDefault="00D12257">
      <w:pPr>
        <w:spacing w:after="15" w:line="249" w:lineRule="auto"/>
        <w:ind w:left="1162" w:right="365"/>
      </w:pPr>
      <w:r>
        <w:t>‘</w:t>
      </w:r>
      <w:r>
        <w:rPr>
          <w:rFonts w:ascii="Calibri" w:eastAsia="Calibri" w:hAnsi="Calibri" w:cs="Calibri"/>
        </w:rPr>
        <w:t>regroup_exact</w:t>
      </w:r>
      <w:r>
        <w:t>’</w:t>
      </w:r>
    </w:p>
    <w:p w:rsidR="00E67239" w:rsidRDefault="00D12257">
      <w:pPr>
        <w:spacing w:after="139"/>
        <w:ind w:left="2314" w:right="380"/>
      </w:pPr>
      <w:r>
        <w:t xml:space="preserve">Insert NOPs to force costly dependent insns into separate groups. Insert exactly as many NOPs as needed to force an insn to a new group, </w:t>
      </w:r>
      <w:r>
        <w:t>according to the estimated processor grouping.</w:t>
      </w:r>
    </w:p>
    <w:p w:rsidR="00E67239" w:rsidRDefault="00D12257">
      <w:pPr>
        <w:spacing w:after="103" w:line="262" w:lineRule="auto"/>
        <w:ind w:left="885" w:right="104"/>
        <w:jc w:val="center"/>
      </w:pPr>
      <w:r>
        <w:rPr>
          <w:rFonts w:ascii="Calibri" w:eastAsia="Calibri" w:hAnsi="Calibri" w:cs="Calibri"/>
          <w:i/>
        </w:rPr>
        <w:t>number</w:t>
      </w:r>
      <w:r>
        <w:rPr>
          <w:rFonts w:ascii="Calibri" w:eastAsia="Calibri" w:hAnsi="Calibri" w:cs="Calibri"/>
          <w:i/>
        </w:rPr>
        <w:tab/>
      </w:r>
      <w:r>
        <w:t xml:space="preserve">Insert NOPs to force costly dependent insns into separate groups. Insert </w:t>
      </w:r>
      <w:r>
        <w:rPr>
          <w:rFonts w:ascii="Calibri" w:eastAsia="Calibri" w:hAnsi="Calibri" w:cs="Calibri"/>
          <w:i/>
        </w:rPr>
        <w:t xml:space="preserve">number </w:t>
      </w:r>
      <w:r>
        <w:t>NOPs to force an insn to a new group.</w:t>
      </w:r>
    </w:p>
    <w:p w:rsidR="00E67239" w:rsidRDefault="00D12257">
      <w:pPr>
        <w:spacing w:after="15" w:line="249" w:lineRule="auto"/>
        <w:ind w:left="-5" w:right="365"/>
      </w:pPr>
      <w:r>
        <w:rPr>
          <w:rFonts w:ascii="Calibri" w:eastAsia="Calibri" w:hAnsi="Calibri" w:cs="Calibri"/>
        </w:rPr>
        <w:t>-mcall-sysv</w:t>
      </w:r>
    </w:p>
    <w:p w:rsidR="00E67239" w:rsidRDefault="00D12257">
      <w:pPr>
        <w:spacing w:after="107"/>
        <w:ind w:left="1147" w:right="380"/>
      </w:pPr>
      <w:r>
        <w:t>On System V.4 and embedded PowerPC systems compile code using calling co</w:t>
      </w:r>
      <w:r>
        <w:t>nventions that adhere to the March 1995 draft of the System V Application Binary Interface, PowerPC processor supplement. This is the default unless you configured GCC using ‘</w:t>
      </w:r>
      <w:r>
        <w:rPr>
          <w:rFonts w:ascii="Calibri" w:eastAsia="Calibri" w:hAnsi="Calibri" w:cs="Calibri"/>
        </w:rPr>
        <w:t>powerpc-*-eabiaix</w:t>
      </w:r>
      <w:r>
        <w:t>’.</w:t>
      </w:r>
    </w:p>
    <w:p w:rsidR="00E67239" w:rsidRDefault="00D12257">
      <w:pPr>
        <w:spacing w:after="15" w:line="249" w:lineRule="auto"/>
        <w:ind w:left="-5" w:right="365"/>
      </w:pPr>
      <w:r>
        <w:rPr>
          <w:rFonts w:ascii="Calibri" w:eastAsia="Calibri" w:hAnsi="Calibri" w:cs="Calibri"/>
        </w:rPr>
        <w:t>-mcall-sysv-eabi</w:t>
      </w:r>
    </w:p>
    <w:p w:rsidR="00E67239" w:rsidRDefault="00D12257">
      <w:pPr>
        <w:spacing w:after="15" w:line="249" w:lineRule="auto"/>
        <w:ind w:left="-5" w:right="365"/>
      </w:pPr>
      <w:r>
        <w:rPr>
          <w:rFonts w:ascii="Calibri" w:eastAsia="Calibri" w:hAnsi="Calibri" w:cs="Calibri"/>
        </w:rPr>
        <w:t>-mcall-eabi</w:t>
      </w:r>
    </w:p>
    <w:p w:rsidR="00E67239" w:rsidRDefault="00D12257">
      <w:pPr>
        <w:spacing w:after="104"/>
        <w:ind w:left="1147" w:right="11"/>
      </w:pPr>
      <w:r>
        <w:t>Specify both ‘</w:t>
      </w:r>
      <w:r>
        <w:rPr>
          <w:rFonts w:ascii="Calibri" w:eastAsia="Calibri" w:hAnsi="Calibri" w:cs="Calibri"/>
        </w:rPr>
        <w:t>-mcall-sysv</w:t>
      </w:r>
      <w:r>
        <w:t>’ and ‘</w:t>
      </w:r>
      <w:r>
        <w:rPr>
          <w:rFonts w:ascii="Calibri" w:eastAsia="Calibri" w:hAnsi="Calibri" w:cs="Calibri"/>
        </w:rPr>
        <w:t>-meabi</w:t>
      </w:r>
      <w:r>
        <w:t>’ options.</w:t>
      </w:r>
    </w:p>
    <w:p w:rsidR="00E67239" w:rsidRDefault="00D12257">
      <w:pPr>
        <w:spacing w:after="15" w:line="249" w:lineRule="auto"/>
        <w:ind w:left="-5" w:right="365"/>
      </w:pPr>
      <w:r>
        <w:rPr>
          <w:rFonts w:ascii="Calibri" w:eastAsia="Calibri" w:hAnsi="Calibri" w:cs="Calibri"/>
        </w:rPr>
        <w:t>-mcall-sysv-noeabi</w:t>
      </w:r>
    </w:p>
    <w:p w:rsidR="00E67239" w:rsidRDefault="00D12257">
      <w:pPr>
        <w:spacing w:after="104"/>
        <w:ind w:left="1147" w:right="11"/>
      </w:pPr>
      <w:r>
        <w:t>Specify both ‘</w:t>
      </w:r>
      <w:r>
        <w:rPr>
          <w:rFonts w:ascii="Calibri" w:eastAsia="Calibri" w:hAnsi="Calibri" w:cs="Calibri"/>
        </w:rPr>
        <w:t>-mcall-sysv</w:t>
      </w:r>
      <w:r>
        <w:t>’ and ‘</w:t>
      </w:r>
      <w:r>
        <w:rPr>
          <w:rFonts w:ascii="Calibri" w:eastAsia="Calibri" w:hAnsi="Calibri" w:cs="Calibri"/>
        </w:rPr>
        <w:t>-mno-eabi</w:t>
      </w:r>
      <w:r>
        <w:t>’ options.</w:t>
      </w:r>
    </w:p>
    <w:p w:rsidR="00E67239" w:rsidRDefault="00D12257">
      <w:pPr>
        <w:spacing w:after="15" w:line="249" w:lineRule="auto"/>
        <w:ind w:left="-5" w:right="365"/>
      </w:pPr>
      <w:r>
        <w:rPr>
          <w:rFonts w:ascii="Calibri" w:eastAsia="Calibri" w:hAnsi="Calibri" w:cs="Calibri"/>
        </w:rPr>
        <w:t>-mcall-aixdesc</w:t>
      </w:r>
    </w:p>
    <w:p w:rsidR="00E67239" w:rsidRDefault="00D12257">
      <w:pPr>
        <w:spacing w:after="112"/>
        <w:ind w:left="1147" w:right="11"/>
      </w:pPr>
      <w:r>
        <w:t>On System V.4 and embedded PowerPC systems compile code for the AIX operating system.</w:t>
      </w:r>
    </w:p>
    <w:p w:rsidR="00E67239" w:rsidRDefault="00D12257">
      <w:pPr>
        <w:spacing w:after="15" w:line="249" w:lineRule="auto"/>
        <w:ind w:left="-5" w:right="365"/>
      </w:pPr>
      <w:r>
        <w:rPr>
          <w:rFonts w:ascii="Calibri" w:eastAsia="Calibri" w:hAnsi="Calibri" w:cs="Calibri"/>
        </w:rPr>
        <w:t>-mcall-linux</w:t>
      </w:r>
    </w:p>
    <w:p w:rsidR="00E67239" w:rsidRDefault="00D12257">
      <w:pPr>
        <w:spacing w:after="112"/>
        <w:ind w:left="1147" w:right="11"/>
      </w:pPr>
      <w:r>
        <w:t>On System V.4 and embedded PowerPC systems compile cod</w:t>
      </w:r>
      <w:r>
        <w:t>e for the Linuxbased GNU system.</w:t>
      </w:r>
    </w:p>
    <w:p w:rsidR="00E67239" w:rsidRDefault="00D12257">
      <w:pPr>
        <w:spacing w:after="15" w:line="249" w:lineRule="auto"/>
        <w:ind w:left="-5" w:right="365"/>
      </w:pPr>
      <w:r>
        <w:rPr>
          <w:rFonts w:ascii="Calibri" w:eastAsia="Calibri" w:hAnsi="Calibri" w:cs="Calibri"/>
        </w:rPr>
        <w:t>-mcall-freebsd</w:t>
      </w:r>
    </w:p>
    <w:p w:rsidR="00E67239" w:rsidRDefault="00D12257">
      <w:pPr>
        <w:spacing w:after="112"/>
        <w:ind w:left="1147" w:right="11"/>
      </w:pPr>
      <w:r>
        <w:t>On System V.4 and embedded PowerPC systems compile code for the FreeBSD operating system.</w:t>
      </w:r>
    </w:p>
    <w:p w:rsidR="00E67239" w:rsidRDefault="00D12257">
      <w:pPr>
        <w:spacing w:after="15" w:line="249" w:lineRule="auto"/>
        <w:ind w:left="-5" w:right="365"/>
      </w:pPr>
      <w:r>
        <w:rPr>
          <w:rFonts w:ascii="Calibri" w:eastAsia="Calibri" w:hAnsi="Calibri" w:cs="Calibri"/>
        </w:rPr>
        <w:t>-mcall-netbsd</w:t>
      </w:r>
    </w:p>
    <w:p w:rsidR="00E67239" w:rsidRDefault="00D12257">
      <w:pPr>
        <w:spacing w:after="112"/>
        <w:ind w:left="1147" w:right="11"/>
      </w:pPr>
      <w:r>
        <w:t>On System V.4 and embedded PowerPC systems compile code for the NetBSD operating system.</w:t>
      </w:r>
    </w:p>
    <w:p w:rsidR="00E67239" w:rsidRDefault="00D12257">
      <w:pPr>
        <w:spacing w:after="15" w:line="249" w:lineRule="auto"/>
        <w:ind w:left="-5" w:right="365"/>
      </w:pPr>
      <w:r>
        <w:rPr>
          <w:rFonts w:ascii="Calibri" w:eastAsia="Calibri" w:hAnsi="Calibri" w:cs="Calibri"/>
        </w:rPr>
        <w:t>-mcall-openbsd</w:t>
      </w:r>
    </w:p>
    <w:p w:rsidR="00E67239" w:rsidRDefault="00D12257">
      <w:pPr>
        <w:spacing w:after="112"/>
        <w:ind w:left="1147" w:right="11"/>
      </w:pPr>
      <w:r>
        <w:t>On System V.4 and embedded PowerPC systems compile code for the OpenBSD operating system.</w:t>
      </w:r>
    </w:p>
    <w:p w:rsidR="00E67239" w:rsidRDefault="00D12257">
      <w:pPr>
        <w:spacing w:after="3" w:line="270" w:lineRule="auto"/>
        <w:ind w:left="-5"/>
        <w:jc w:val="left"/>
      </w:pPr>
      <w:r>
        <w:rPr>
          <w:rFonts w:ascii="Calibri" w:eastAsia="Calibri" w:hAnsi="Calibri" w:cs="Calibri"/>
        </w:rPr>
        <w:t>-mtraceback=</w:t>
      </w:r>
      <w:r>
        <w:rPr>
          <w:rFonts w:ascii="Calibri" w:eastAsia="Calibri" w:hAnsi="Calibri" w:cs="Calibri"/>
          <w:i/>
        </w:rPr>
        <w:t>traceback_type</w:t>
      </w:r>
    </w:p>
    <w:p w:rsidR="00E67239" w:rsidRDefault="00D12257">
      <w:pPr>
        <w:spacing w:after="105"/>
        <w:ind w:left="1147" w:right="11"/>
      </w:pPr>
      <w:r>
        <w:t xml:space="preserve">Select the type of traceback table. Valid values for </w:t>
      </w:r>
      <w:r>
        <w:rPr>
          <w:rFonts w:ascii="Calibri" w:eastAsia="Calibri" w:hAnsi="Calibri" w:cs="Calibri"/>
          <w:i/>
        </w:rPr>
        <w:t xml:space="preserve">traceback </w:t>
      </w:r>
      <w:r>
        <w:rPr>
          <w:rFonts w:ascii="Calibri" w:eastAsia="Calibri" w:hAnsi="Calibri" w:cs="Calibri"/>
          <w:noProof/>
        </w:rPr>
        <mc:AlternateContent>
          <mc:Choice Requires="wpg">
            <w:drawing>
              <wp:inline distT="0" distB="0" distL="0" distR="0">
                <wp:extent cx="41567" cy="5969"/>
                <wp:effectExtent l="0" t="0" r="0" b="0"/>
                <wp:docPr id="1095404" name="Group 109540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1362" name="Shape 5136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5404" style="width:3.27301pt;height:0.47pt;mso-position-horizontal-relative:char;mso-position-vertical-relative:line" coordsize="415,59">
                <v:shape id="Shape 5136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w:t>
      </w:r>
      <w:r>
        <w:rPr>
          <w:rFonts w:ascii="Calibri" w:eastAsia="Calibri" w:hAnsi="Calibri" w:cs="Calibri"/>
        </w:rPr>
        <w:t>full</w:t>
      </w:r>
      <w:r>
        <w:t>’, ‘</w:t>
      </w:r>
      <w:r>
        <w:rPr>
          <w:rFonts w:ascii="Calibri" w:eastAsia="Calibri" w:hAnsi="Calibri" w:cs="Calibri"/>
        </w:rPr>
        <w:t>part</w:t>
      </w:r>
      <w:r>
        <w:t>’, and ‘</w:t>
      </w:r>
      <w:r>
        <w:rPr>
          <w:rFonts w:ascii="Calibri" w:eastAsia="Calibri" w:hAnsi="Calibri" w:cs="Calibri"/>
        </w:rPr>
        <w:t>no</w:t>
      </w:r>
      <w:r>
        <w:t>’.</w:t>
      </w:r>
    </w:p>
    <w:p w:rsidR="00E67239" w:rsidRDefault="00D12257">
      <w:pPr>
        <w:spacing w:after="15" w:line="249" w:lineRule="auto"/>
        <w:ind w:left="-5" w:right="365"/>
      </w:pPr>
      <w:r>
        <w:rPr>
          <w:rFonts w:ascii="Calibri" w:eastAsia="Calibri" w:hAnsi="Calibri" w:cs="Calibri"/>
        </w:rPr>
        <w:t>-maix-struct-return</w:t>
      </w:r>
    </w:p>
    <w:p w:rsidR="00E67239" w:rsidRDefault="00D12257">
      <w:pPr>
        <w:spacing w:after="110"/>
        <w:ind w:left="1147" w:right="11"/>
      </w:pPr>
      <w:r>
        <w:t>Return all structure</w:t>
      </w:r>
      <w:r>
        <w:t>s in memory (as specified by the AIX ABI).</w:t>
      </w:r>
    </w:p>
    <w:p w:rsidR="00E67239" w:rsidRDefault="00D12257">
      <w:pPr>
        <w:spacing w:after="15" w:line="249" w:lineRule="auto"/>
        <w:ind w:left="-5" w:right="365"/>
      </w:pPr>
      <w:r>
        <w:rPr>
          <w:rFonts w:ascii="Calibri" w:eastAsia="Calibri" w:hAnsi="Calibri" w:cs="Calibri"/>
        </w:rPr>
        <w:t>-msvr4-struct-return</w:t>
      </w:r>
    </w:p>
    <w:p w:rsidR="00E67239" w:rsidRDefault="00D12257">
      <w:pPr>
        <w:ind w:left="1147" w:right="11"/>
      </w:pPr>
      <w:r>
        <w:t>Return structures smaller than 8 bytes in registers (as specified by the SVR4 ABI).</w:t>
      </w:r>
    </w:p>
    <w:p w:rsidR="00E67239" w:rsidRDefault="00D12257">
      <w:pPr>
        <w:spacing w:after="3" w:line="270" w:lineRule="auto"/>
        <w:ind w:left="-5"/>
        <w:jc w:val="left"/>
      </w:pPr>
      <w:r>
        <w:rPr>
          <w:rFonts w:ascii="Calibri" w:eastAsia="Calibri" w:hAnsi="Calibri" w:cs="Calibri"/>
        </w:rPr>
        <w:t>-mabi=</w:t>
      </w:r>
      <w:r>
        <w:rPr>
          <w:rFonts w:ascii="Calibri" w:eastAsia="Calibri" w:hAnsi="Calibri" w:cs="Calibri"/>
          <w:i/>
        </w:rPr>
        <w:t>abi-type</w:t>
      </w:r>
    </w:p>
    <w:p w:rsidR="00E67239" w:rsidRDefault="00D12257">
      <w:pPr>
        <w:ind w:left="1147" w:right="380"/>
      </w:pPr>
      <w:r>
        <w:t>Extend the current ABI with a particular extension, or remove such extension. Valid values ar</w:t>
      </w:r>
      <w:r>
        <w:t>e ‘</w:t>
      </w:r>
      <w:r>
        <w:rPr>
          <w:rFonts w:ascii="Calibri" w:eastAsia="Calibri" w:hAnsi="Calibri" w:cs="Calibri"/>
        </w:rPr>
        <w:t>altivec</w:t>
      </w:r>
      <w:r>
        <w:t>’, ‘</w:t>
      </w:r>
      <w:r>
        <w:rPr>
          <w:rFonts w:ascii="Calibri" w:eastAsia="Calibri" w:hAnsi="Calibri" w:cs="Calibri"/>
        </w:rPr>
        <w:t>no-altivec</w:t>
      </w:r>
      <w:r>
        <w:t>’, ‘</w:t>
      </w:r>
      <w:r>
        <w:rPr>
          <w:rFonts w:ascii="Calibri" w:eastAsia="Calibri" w:hAnsi="Calibri" w:cs="Calibri"/>
        </w:rPr>
        <w:t>spe</w:t>
      </w:r>
      <w:r>
        <w:t>’, ‘</w:t>
      </w:r>
      <w:r>
        <w:rPr>
          <w:rFonts w:ascii="Calibri" w:eastAsia="Calibri" w:hAnsi="Calibri" w:cs="Calibri"/>
        </w:rPr>
        <w:t>no-spe</w:t>
      </w:r>
      <w:r>
        <w:t>’, ‘</w:t>
      </w:r>
      <w:r>
        <w:rPr>
          <w:rFonts w:ascii="Calibri" w:eastAsia="Calibri" w:hAnsi="Calibri" w:cs="Calibri"/>
        </w:rPr>
        <w:t>ibmlongdouble</w:t>
      </w:r>
      <w:r>
        <w:t>’, ‘</w:t>
      </w:r>
      <w:r>
        <w:rPr>
          <w:rFonts w:ascii="Calibri" w:eastAsia="Calibri" w:hAnsi="Calibri" w:cs="Calibri"/>
        </w:rPr>
        <w:t>ieeelongdouble</w:t>
      </w:r>
      <w:r>
        <w:t>’, ‘</w:t>
      </w:r>
      <w:r>
        <w:rPr>
          <w:rFonts w:ascii="Calibri" w:eastAsia="Calibri" w:hAnsi="Calibri" w:cs="Calibri"/>
        </w:rPr>
        <w:t>elfv1</w:t>
      </w:r>
      <w:r>
        <w:t>’, ‘</w:t>
      </w:r>
      <w:r>
        <w:rPr>
          <w:rFonts w:ascii="Calibri" w:eastAsia="Calibri" w:hAnsi="Calibri" w:cs="Calibri"/>
        </w:rPr>
        <w:t>elfv2</w:t>
      </w:r>
      <w:r>
        <w:t>’.</w:t>
      </w:r>
    </w:p>
    <w:p w:rsidR="00E67239" w:rsidRDefault="00D12257">
      <w:pPr>
        <w:spacing w:after="15" w:line="249" w:lineRule="auto"/>
        <w:ind w:left="-5" w:right="365"/>
      </w:pPr>
      <w:r>
        <w:rPr>
          <w:rFonts w:ascii="Calibri" w:eastAsia="Calibri" w:hAnsi="Calibri" w:cs="Calibri"/>
        </w:rPr>
        <w:t>-mabi=ibmlongdouble</w:t>
      </w:r>
    </w:p>
    <w:p w:rsidR="00E67239" w:rsidRDefault="00D12257">
      <w:pPr>
        <w:spacing w:after="104"/>
        <w:ind w:left="1147" w:right="380"/>
      </w:pPr>
      <w:r>
        <w:t>Change the current ABI to use IBM extended-precision long double. This is not likely to work if your system defaults to using IEEE extended</w:t>
      </w:r>
      <w:r>
        <w:t>-precision long double. If you change the long double type from IEEE extended-precision, the compiler will issue a warning unless you use the ‘</w:t>
      </w:r>
      <w:r>
        <w:rPr>
          <w:rFonts w:ascii="Calibri" w:eastAsia="Calibri" w:hAnsi="Calibri" w:cs="Calibri"/>
        </w:rPr>
        <w:t>-Wno-psabi</w:t>
      </w:r>
      <w:r>
        <w:t>’ option.</w:t>
      </w:r>
    </w:p>
    <w:p w:rsidR="00E67239" w:rsidRDefault="00D12257">
      <w:pPr>
        <w:spacing w:after="15" w:line="249" w:lineRule="auto"/>
        <w:ind w:left="-5" w:right="365"/>
      </w:pPr>
      <w:r>
        <w:rPr>
          <w:rFonts w:ascii="Calibri" w:eastAsia="Calibri" w:hAnsi="Calibri" w:cs="Calibri"/>
        </w:rPr>
        <w:t>-mabi=ieeelongdouble</w:t>
      </w:r>
    </w:p>
    <w:p w:rsidR="00E67239" w:rsidRDefault="00D12257">
      <w:pPr>
        <w:spacing w:after="104"/>
        <w:ind w:left="1147" w:right="380"/>
      </w:pPr>
      <w:r>
        <w:t xml:space="preserve">Change the current ABI to use IEEE extended-precision long double. This </w:t>
      </w:r>
      <w:r>
        <w:t>is not likely to work if your system defaults to using IBM extended-precision long double. If you change the long double type from IBM extended-precision, the compiler will issue a warning unless you use the ‘</w:t>
      </w:r>
      <w:r>
        <w:rPr>
          <w:rFonts w:ascii="Calibri" w:eastAsia="Calibri" w:hAnsi="Calibri" w:cs="Calibri"/>
        </w:rPr>
        <w:t>-Wno-psabi</w:t>
      </w:r>
      <w:r>
        <w:t>’ option.</w:t>
      </w:r>
    </w:p>
    <w:p w:rsidR="00E67239" w:rsidRDefault="00D12257">
      <w:pPr>
        <w:spacing w:after="15" w:line="249" w:lineRule="auto"/>
        <w:ind w:left="-5" w:right="365"/>
      </w:pPr>
      <w:r>
        <w:rPr>
          <w:rFonts w:ascii="Calibri" w:eastAsia="Calibri" w:hAnsi="Calibri" w:cs="Calibri"/>
        </w:rPr>
        <w:t>-mabi=elfv1</w:t>
      </w:r>
    </w:p>
    <w:p w:rsidR="00E67239" w:rsidRDefault="00D12257">
      <w:pPr>
        <w:spacing w:after="107"/>
        <w:ind w:left="1147" w:right="380"/>
      </w:pPr>
      <w:r>
        <w:t>Change the current ABI to use the ELFv1 ABI. This is the default ABI for big-endian PowerPC 64-bit Linux. Overriding the default ABI requires special system support and is likely to fail in spectacular ways.</w:t>
      </w:r>
    </w:p>
    <w:p w:rsidR="00E67239" w:rsidRDefault="00D12257">
      <w:pPr>
        <w:spacing w:after="15" w:line="249" w:lineRule="auto"/>
        <w:ind w:left="-5" w:right="365"/>
      </w:pPr>
      <w:r>
        <w:rPr>
          <w:rFonts w:ascii="Calibri" w:eastAsia="Calibri" w:hAnsi="Calibri" w:cs="Calibri"/>
        </w:rPr>
        <w:t>-mabi=elfv2</w:t>
      </w:r>
    </w:p>
    <w:p w:rsidR="00E67239" w:rsidRDefault="00D12257">
      <w:pPr>
        <w:spacing w:after="107"/>
        <w:ind w:left="1147" w:right="380"/>
      </w:pPr>
      <w:r>
        <w:t>Change the current ABI to use the EL</w:t>
      </w:r>
      <w:r>
        <w:t>Fv2 ABI. This is the default ABI for little-endian PowerPC 64-bit Linux. Overriding the default ABI requires special system support and is likely to fail in spectacular ways.</w:t>
      </w:r>
    </w:p>
    <w:p w:rsidR="00E67239" w:rsidRDefault="00D12257">
      <w:pPr>
        <w:spacing w:after="15" w:line="249" w:lineRule="auto"/>
        <w:ind w:left="-5" w:right="365"/>
      </w:pPr>
      <w:r>
        <w:rPr>
          <w:rFonts w:ascii="Calibri" w:eastAsia="Calibri" w:hAnsi="Calibri" w:cs="Calibri"/>
        </w:rPr>
        <w:t>-mgnu-attribute</w:t>
      </w:r>
    </w:p>
    <w:p w:rsidR="00E67239" w:rsidRDefault="00D12257">
      <w:pPr>
        <w:spacing w:after="15" w:line="249" w:lineRule="auto"/>
        <w:ind w:left="-5" w:right="365"/>
      </w:pPr>
      <w:r>
        <w:rPr>
          <w:rFonts w:ascii="Calibri" w:eastAsia="Calibri" w:hAnsi="Calibri" w:cs="Calibri"/>
        </w:rPr>
        <w:t>-mno-gnu-attribute</w:t>
      </w:r>
    </w:p>
    <w:p w:rsidR="00E67239" w:rsidRDefault="00D12257">
      <w:pPr>
        <w:spacing w:after="107"/>
        <w:ind w:left="1147" w:right="380"/>
      </w:pPr>
      <w:r>
        <w:t xml:space="preserve">Emit .gnu </w:t>
      </w:r>
      <w:r>
        <w:rPr>
          <w:rFonts w:ascii="Calibri" w:eastAsia="Calibri" w:hAnsi="Calibri" w:cs="Calibri"/>
          <w:noProof/>
        </w:rPr>
        <mc:AlternateContent>
          <mc:Choice Requires="wpg">
            <w:drawing>
              <wp:inline distT="0" distB="0" distL="0" distR="0">
                <wp:extent cx="41567" cy="5969"/>
                <wp:effectExtent l="0" t="0" r="0" b="0"/>
                <wp:docPr id="1095632" name="Group 109563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1459" name="Shape 5145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095632" style="width:3.27299pt;height:0.47pt;mso-position-horizontal-relative:char;mso-position-vertical-relative:line" coordsize="415,59">
                <v:shape id="Shape 51459" style="position:absolute;width:415;height:0;left:0;top:0;" coordsize="41567,0" path="m0,0l41567,0">
                  <v:stroke weight="0.47pt" endcap="flat" joinstyle="miter" miterlimit="10" on="true" color="#000000"/>
                  <v:fill on="false" color="#000000" opacity="0"/>
                </v:shape>
              </v:group>
            </w:pict>
          </mc:Fallback>
        </mc:AlternateContent>
      </w:r>
      <w:r>
        <w:t>attribute assembly directives to se</w:t>
      </w:r>
      <w:r>
        <w:t>t tag/value pairs in a .gnu.attributes section that specify ABI variations in function parameters or return values.</w:t>
      </w:r>
    </w:p>
    <w:p w:rsidR="00E67239" w:rsidRDefault="00D12257">
      <w:pPr>
        <w:spacing w:after="15" w:line="249" w:lineRule="auto"/>
        <w:ind w:left="-5" w:right="365"/>
      </w:pPr>
      <w:r>
        <w:rPr>
          <w:rFonts w:ascii="Calibri" w:eastAsia="Calibri" w:hAnsi="Calibri" w:cs="Calibri"/>
        </w:rPr>
        <w:t>-mprototype</w:t>
      </w:r>
    </w:p>
    <w:p w:rsidR="00E67239" w:rsidRDefault="00D12257">
      <w:pPr>
        <w:spacing w:after="15" w:line="249" w:lineRule="auto"/>
        <w:ind w:left="-5" w:right="365"/>
      </w:pPr>
      <w:r>
        <w:rPr>
          <w:rFonts w:ascii="Calibri" w:eastAsia="Calibri" w:hAnsi="Calibri" w:cs="Calibri"/>
        </w:rPr>
        <w:t>-mno-prototype</w:t>
      </w:r>
    </w:p>
    <w:p w:rsidR="00E67239" w:rsidRDefault="00D12257">
      <w:pPr>
        <w:spacing w:after="3"/>
        <w:ind w:left="1147" w:right="380"/>
      </w:pPr>
      <w:r>
        <w:t>On System V.4 and embedded PowerPC systems assume that all calls to variable argument functions are properly prototyped. Otherwise, the compiler must insert an instruction before every non-prototyped call to set or clear bit 6 of the condition code registe</w:t>
      </w:r>
      <w:r>
        <w:t>r (</w:t>
      </w:r>
      <w:r>
        <w:rPr>
          <w:rFonts w:ascii="Calibri" w:eastAsia="Calibri" w:hAnsi="Calibri" w:cs="Calibri"/>
        </w:rPr>
        <w:t>CR</w:t>
      </w:r>
      <w:r>
        <w:t>) to indicate whether floating-point values are passed in the floating-point registers in case the function takes variable arguments. With ‘</w:t>
      </w:r>
      <w:r>
        <w:rPr>
          <w:rFonts w:ascii="Calibri" w:eastAsia="Calibri" w:hAnsi="Calibri" w:cs="Calibri"/>
        </w:rPr>
        <w:t>-mprototype</w:t>
      </w:r>
      <w:r>
        <w:t>’, only calls to prototyped variable argument functions set or clear the bit.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1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-msim</w:t>
            </w:r>
          </w:p>
        </w:tc>
        <w:tc>
          <w:tcPr>
            <w:tcW w:w="7488" w:type="dxa"/>
            <w:tcBorders>
              <w:top w:val="nil"/>
              <w:left w:val="nil"/>
              <w:bottom w:val="nil"/>
              <w:right w:val="nil"/>
            </w:tcBorders>
          </w:tcPr>
          <w:p w:rsidR="00E67239" w:rsidRDefault="00D12257">
            <w:pPr>
              <w:spacing w:after="3" w:line="243" w:lineRule="auto"/>
              <w:ind w:left="0" w:firstLine="0"/>
            </w:pPr>
            <w:r>
              <w:t>On embedded Powe</w:t>
            </w:r>
            <w:r>
              <w:t>rPC systems, assume that the startup module is called ‘</w:t>
            </w:r>
            <w:r>
              <w:rPr>
                <w:rFonts w:ascii="Calibri" w:eastAsia="Calibri" w:hAnsi="Calibri" w:cs="Calibri"/>
              </w:rPr>
              <w:t>sim-crt0.o</w:t>
            </w:r>
            <w:r>
              <w:t>’ and that the standard C libraries are ‘</w:t>
            </w:r>
            <w:r>
              <w:rPr>
                <w:rFonts w:ascii="Calibri" w:eastAsia="Calibri" w:hAnsi="Calibri" w:cs="Calibri"/>
              </w:rPr>
              <w:t>libsim.a</w:t>
            </w:r>
            <w:r>
              <w:t>’ and ‘</w:t>
            </w:r>
            <w:r>
              <w:rPr>
                <w:rFonts w:ascii="Calibri" w:eastAsia="Calibri" w:hAnsi="Calibri" w:cs="Calibri"/>
              </w:rPr>
              <w:t>libc.a</w:t>
            </w:r>
            <w:r>
              <w:t>’.</w:t>
            </w:r>
          </w:p>
          <w:p w:rsidR="00E67239" w:rsidRDefault="00D12257">
            <w:pPr>
              <w:spacing w:after="0" w:line="259" w:lineRule="auto"/>
              <w:ind w:left="0" w:firstLine="0"/>
              <w:jc w:val="left"/>
            </w:pPr>
            <w:r>
              <w:t>This is the default for ‘</w:t>
            </w:r>
            <w:r>
              <w:rPr>
                <w:rFonts w:ascii="Calibri" w:eastAsia="Calibri" w:hAnsi="Calibri" w:cs="Calibri"/>
              </w:rPr>
              <w:t>powerpc-*-eabisim</w:t>
            </w:r>
            <w:r>
              <w:t>’ configurations.</w:t>
            </w:r>
          </w:p>
        </w:tc>
      </w:tr>
      <w:tr w:rsidR="00E67239">
        <w:trPr>
          <w:trHeight w:val="64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-mmvme</w:t>
            </w:r>
          </w:p>
        </w:tc>
        <w:tc>
          <w:tcPr>
            <w:tcW w:w="7488" w:type="dxa"/>
            <w:tcBorders>
              <w:top w:val="nil"/>
              <w:left w:val="nil"/>
              <w:bottom w:val="nil"/>
              <w:right w:val="nil"/>
            </w:tcBorders>
          </w:tcPr>
          <w:p w:rsidR="00E67239" w:rsidRDefault="00D12257">
            <w:pPr>
              <w:spacing w:after="0" w:line="259" w:lineRule="auto"/>
              <w:ind w:left="0" w:firstLine="0"/>
            </w:pPr>
            <w:r>
              <w:t>On embedded PowerPC systems, assume that the startup module is called ‘</w:t>
            </w:r>
            <w:r>
              <w:rPr>
                <w:rFonts w:ascii="Calibri" w:eastAsia="Calibri" w:hAnsi="Calibri" w:cs="Calibri"/>
              </w:rPr>
              <w:t>crt0.o</w:t>
            </w:r>
            <w:r>
              <w:t>’ and the standard C libraries are ‘</w:t>
            </w:r>
            <w:r>
              <w:rPr>
                <w:rFonts w:ascii="Calibri" w:eastAsia="Calibri" w:hAnsi="Calibri" w:cs="Calibri"/>
              </w:rPr>
              <w:t>libmvme.a</w:t>
            </w:r>
            <w:r>
              <w:t>’ and ‘</w:t>
            </w:r>
            <w:r>
              <w:rPr>
                <w:rFonts w:ascii="Calibri" w:eastAsia="Calibri" w:hAnsi="Calibri" w:cs="Calibri"/>
              </w:rPr>
              <w:t>libc.a</w:t>
            </w:r>
            <w:r>
              <w:t>’.</w:t>
            </w:r>
          </w:p>
        </w:tc>
      </w:tr>
      <w:tr w:rsidR="00E67239">
        <w:trPr>
          <w:trHeight w:val="55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-mads</w:t>
            </w:r>
          </w:p>
        </w:tc>
        <w:tc>
          <w:tcPr>
            <w:tcW w:w="7488" w:type="dxa"/>
            <w:tcBorders>
              <w:top w:val="nil"/>
              <w:left w:val="nil"/>
              <w:bottom w:val="nil"/>
              <w:right w:val="nil"/>
            </w:tcBorders>
          </w:tcPr>
          <w:p w:rsidR="00E67239" w:rsidRDefault="00D12257">
            <w:pPr>
              <w:spacing w:after="0" w:line="259" w:lineRule="auto"/>
              <w:ind w:left="0" w:firstLine="0"/>
            </w:pPr>
            <w:r>
              <w:t>On embedded PowerPC systems, assume that the startup module is called ‘</w:t>
            </w:r>
            <w:r>
              <w:rPr>
                <w:rFonts w:ascii="Calibri" w:eastAsia="Calibri" w:hAnsi="Calibri" w:cs="Calibri"/>
              </w:rPr>
              <w:t>crt0.o</w:t>
            </w:r>
            <w:r>
              <w:t>’ and the standard C libraries are</w:t>
            </w:r>
            <w:r>
              <w:t xml:space="preserve"> ‘</w:t>
            </w:r>
            <w:r>
              <w:rPr>
                <w:rFonts w:ascii="Calibri" w:eastAsia="Calibri" w:hAnsi="Calibri" w:cs="Calibri"/>
              </w:rPr>
              <w:t>libads.a</w:t>
            </w:r>
            <w:r>
              <w:t>’ and ‘</w:t>
            </w:r>
            <w:r>
              <w:rPr>
                <w:rFonts w:ascii="Calibri" w:eastAsia="Calibri" w:hAnsi="Calibri" w:cs="Calibri"/>
              </w:rPr>
              <w:t>libc.a</w:t>
            </w:r>
            <w:r>
              <w:t>’.</w:t>
            </w:r>
          </w:p>
        </w:tc>
      </w:tr>
    </w:tbl>
    <w:p w:rsidR="00E67239" w:rsidRDefault="00D12257">
      <w:pPr>
        <w:spacing w:after="15" w:line="249" w:lineRule="auto"/>
        <w:ind w:left="-5" w:right="365"/>
      </w:pPr>
      <w:r>
        <w:rPr>
          <w:rFonts w:ascii="Calibri" w:eastAsia="Calibri" w:hAnsi="Calibri" w:cs="Calibri"/>
        </w:rPr>
        <w:t>-myellowknife</w:t>
      </w:r>
    </w:p>
    <w:p w:rsidR="00E67239" w:rsidRDefault="00D12257">
      <w:pPr>
        <w:spacing w:after="136"/>
        <w:ind w:left="1147" w:right="11"/>
      </w:pPr>
      <w:r>
        <w:t>On embedded PowerPC systems, assume that the startup module is called ‘</w:t>
      </w:r>
      <w:r>
        <w:rPr>
          <w:rFonts w:ascii="Calibri" w:eastAsia="Calibri" w:hAnsi="Calibri" w:cs="Calibri"/>
        </w:rPr>
        <w:t>crt0.o</w:t>
      </w:r>
      <w:r>
        <w:t>’ and the standard C libraries are ‘</w:t>
      </w:r>
      <w:r>
        <w:rPr>
          <w:rFonts w:ascii="Calibri" w:eastAsia="Calibri" w:hAnsi="Calibri" w:cs="Calibri"/>
        </w:rPr>
        <w:t>libyk.a</w:t>
      </w:r>
      <w:r>
        <w:t>’ and ‘</w:t>
      </w:r>
      <w:r>
        <w:rPr>
          <w:rFonts w:ascii="Calibri" w:eastAsia="Calibri" w:hAnsi="Calibri" w:cs="Calibri"/>
        </w:rPr>
        <w:t>libc.a</w:t>
      </w:r>
      <w:r>
        <w:t>’.</w:t>
      </w:r>
    </w:p>
    <w:p w:rsidR="00E67239" w:rsidRDefault="00D12257">
      <w:pPr>
        <w:spacing w:after="15" w:line="249" w:lineRule="auto"/>
        <w:ind w:left="-5" w:right="365"/>
      </w:pPr>
      <w:r>
        <w:rPr>
          <w:rFonts w:ascii="Calibri" w:eastAsia="Calibri" w:hAnsi="Calibri" w:cs="Calibri"/>
        </w:rPr>
        <w:t>-mvxworks</w:t>
      </w:r>
    </w:p>
    <w:p w:rsidR="00E67239" w:rsidRDefault="00D12257">
      <w:pPr>
        <w:spacing w:after="171"/>
        <w:ind w:left="1147" w:right="119"/>
      </w:pPr>
      <w:r>
        <w:t>On System V.4 and embedded PowerPC systems, specify that you are compiling for a VxWorks system.</w:t>
      </w:r>
    </w:p>
    <w:p w:rsidR="00E67239" w:rsidRDefault="00D12257">
      <w:pPr>
        <w:spacing w:after="137"/>
        <w:ind w:left="1152" w:right="187" w:hanging="1152"/>
      </w:pPr>
      <w:r>
        <w:rPr>
          <w:rFonts w:ascii="Calibri" w:eastAsia="Calibri" w:hAnsi="Calibri" w:cs="Calibri"/>
        </w:rPr>
        <w:t xml:space="preserve">-memb </w:t>
      </w:r>
      <w:r>
        <w:t xml:space="preserve">On embedded PowerPC systems, set the </w:t>
      </w:r>
      <w:r>
        <w:rPr>
          <w:rFonts w:ascii="Calibri" w:eastAsia="Calibri" w:hAnsi="Calibri" w:cs="Calibri"/>
        </w:rPr>
        <w:t xml:space="preserve">PPC_EMB </w:t>
      </w:r>
      <w:r>
        <w:t>bit in the ELF flags header to indicate that ‘</w:t>
      </w:r>
      <w:r>
        <w:rPr>
          <w:rFonts w:ascii="Calibri" w:eastAsia="Calibri" w:hAnsi="Calibri" w:cs="Calibri"/>
        </w:rPr>
        <w:t>eabi</w:t>
      </w:r>
      <w:r>
        <w:t>’ extended relocations are used.</w:t>
      </w:r>
    </w:p>
    <w:p w:rsidR="00E67239" w:rsidRDefault="00D12257">
      <w:pPr>
        <w:spacing w:after="15" w:line="249" w:lineRule="auto"/>
        <w:ind w:left="-5" w:right="365"/>
      </w:pPr>
      <w:r>
        <w:rPr>
          <w:rFonts w:ascii="Calibri" w:eastAsia="Calibri" w:hAnsi="Calibri" w:cs="Calibri"/>
        </w:rPr>
        <w:t>-meabi</w:t>
      </w:r>
    </w:p>
    <w:p w:rsidR="00E67239" w:rsidRDefault="00D12257">
      <w:pPr>
        <w:spacing w:after="15" w:line="249" w:lineRule="auto"/>
        <w:ind w:left="-5" w:right="365"/>
      </w:pPr>
      <w:r>
        <w:rPr>
          <w:rFonts w:ascii="Calibri" w:eastAsia="Calibri" w:hAnsi="Calibri" w:cs="Calibri"/>
        </w:rPr>
        <w:t>-mno-eabi</w:t>
      </w:r>
    </w:p>
    <w:p w:rsidR="00E67239" w:rsidRDefault="00D12257">
      <w:pPr>
        <w:spacing w:after="133"/>
        <w:ind w:left="1147" w:right="380"/>
      </w:pPr>
      <w:r>
        <w:t>On Syste</w:t>
      </w:r>
      <w:r>
        <w:t>m V.4 and embedded PowerPC systems do (do not) adhere to the Embedded Applications Binary Interface (EABI), which is a set of modifications to the System V.4 specifications. Selecting ‘</w:t>
      </w:r>
      <w:r>
        <w:rPr>
          <w:rFonts w:ascii="Calibri" w:eastAsia="Calibri" w:hAnsi="Calibri" w:cs="Calibri"/>
        </w:rPr>
        <w:t>-meabi</w:t>
      </w:r>
      <w:r>
        <w:t>’ means that the stack is aligned to an 8-byte boundary, a functi</w:t>
      </w:r>
      <w:r>
        <w:t xml:space="preserve">on </w:t>
      </w:r>
      <w:r>
        <w:rPr>
          <w:rFonts w:ascii="Calibri" w:eastAsia="Calibri" w:hAnsi="Calibri" w:cs="Calibri"/>
        </w:rPr>
        <w:t xml:space="preserve">__eabi </w:t>
      </w:r>
      <w:r>
        <w:t xml:space="preserve">is called from </w:t>
      </w:r>
      <w:r>
        <w:rPr>
          <w:rFonts w:ascii="Calibri" w:eastAsia="Calibri" w:hAnsi="Calibri" w:cs="Calibri"/>
        </w:rPr>
        <w:t xml:space="preserve">main </w:t>
      </w:r>
      <w:r>
        <w:t>to set up the EABI environment, and the ‘</w:t>
      </w:r>
      <w:r>
        <w:rPr>
          <w:rFonts w:ascii="Calibri" w:eastAsia="Calibri" w:hAnsi="Calibri" w:cs="Calibri"/>
        </w:rPr>
        <w:t>-msdata</w:t>
      </w:r>
      <w:r>
        <w:t xml:space="preserve">’ option can use both </w:t>
      </w:r>
      <w:r>
        <w:rPr>
          <w:rFonts w:ascii="Calibri" w:eastAsia="Calibri" w:hAnsi="Calibri" w:cs="Calibri"/>
        </w:rPr>
        <w:t xml:space="preserve">r2 </w:t>
      </w:r>
      <w:r>
        <w:t xml:space="preserve">and </w:t>
      </w:r>
      <w:r>
        <w:rPr>
          <w:rFonts w:ascii="Calibri" w:eastAsia="Calibri" w:hAnsi="Calibri" w:cs="Calibri"/>
        </w:rPr>
        <w:t xml:space="preserve">r13 </w:t>
      </w:r>
      <w:r>
        <w:t>to point to two separate small data areas. Selecting ‘</w:t>
      </w:r>
      <w:r>
        <w:rPr>
          <w:rFonts w:ascii="Calibri" w:eastAsia="Calibri" w:hAnsi="Calibri" w:cs="Calibri"/>
        </w:rPr>
        <w:t>-mno-eabi</w:t>
      </w:r>
      <w:r>
        <w:t>’ means that the stack is aligned to a 16-byte boundary, no EABI initialization fu</w:t>
      </w:r>
      <w:r>
        <w:t xml:space="preserve">nction is called from </w:t>
      </w:r>
      <w:r>
        <w:rPr>
          <w:rFonts w:ascii="Calibri" w:eastAsia="Calibri" w:hAnsi="Calibri" w:cs="Calibri"/>
        </w:rPr>
        <w:t>main</w:t>
      </w:r>
      <w:r>
        <w:t>, and the ‘</w:t>
      </w:r>
      <w:r>
        <w:rPr>
          <w:rFonts w:ascii="Calibri" w:eastAsia="Calibri" w:hAnsi="Calibri" w:cs="Calibri"/>
        </w:rPr>
        <w:t>-msdata</w:t>
      </w:r>
      <w:r>
        <w:t xml:space="preserve">’ option only uses </w:t>
      </w:r>
      <w:r>
        <w:rPr>
          <w:rFonts w:ascii="Calibri" w:eastAsia="Calibri" w:hAnsi="Calibri" w:cs="Calibri"/>
        </w:rPr>
        <w:t xml:space="preserve">r13 </w:t>
      </w:r>
      <w:r>
        <w:t>to point to a single small data area. The ‘</w:t>
      </w:r>
      <w:r>
        <w:rPr>
          <w:rFonts w:ascii="Calibri" w:eastAsia="Calibri" w:hAnsi="Calibri" w:cs="Calibri"/>
        </w:rPr>
        <w:t>-meabi</w:t>
      </w:r>
      <w:r>
        <w:t>’ option is on by default if you configured GCC using one of the ‘</w:t>
      </w:r>
      <w:r>
        <w:rPr>
          <w:rFonts w:ascii="Calibri" w:eastAsia="Calibri" w:hAnsi="Calibri" w:cs="Calibri"/>
        </w:rPr>
        <w:t>powerpc*-*-eabi*</w:t>
      </w:r>
      <w:r>
        <w:t>’ options.</w:t>
      </w:r>
    </w:p>
    <w:p w:rsidR="00E67239" w:rsidRDefault="00D12257">
      <w:pPr>
        <w:spacing w:after="15" w:line="249" w:lineRule="auto"/>
        <w:ind w:left="-5" w:right="365"/>
      </w:pPr>
      <w:r>
        <w:rPr>
          <w:rFonts w:ascii="Calibri" w:eastAsia="Calibri" w:hAnsi="Calibri" w:cs="Calibri"/>
        </w:rPr>
        <w:t>-msdata=eabi</w:t>
      </w:r>
    </w:p>
    <w:p w:rsidR="00E67239" w:rsidRDefault="00D12257">
      <w:pPr>
        <w:spacing w:after="132"/>
        <w:ind w:left="1147" w:right="380"/>
      </w:pPr>
      <w:r>
        <w:t>On System V.4 and embedded PowerPC</w:t>
      </w:r>
      <w:r>
        <w:t xml:space="preserve"> systems, put small initialized </w:t>
      </w:r>
      <w:r>
        <w:rPr>
          <w:rFonts w:ascii="Calibri" w:eastAsia="Calibri" w:hAnsi="Calibri" w:cs="Calibri"/>
        </w:rPr>
        <w:t xml:space="preserve">const </w:t>
      </w:r>
      <w:r>
        <w:t xml:space="preserve">global and static data in the </w:t>
      </w:r>
      <w:r>
        <w:rPr>
          <w:rFonts w:ascii="Calibri" w:eastAsia="Calibri" w:hAnsi="Calibri" w:cs="Calibri"/>
        </w:rPr>
        <w:t xml:space="preserve">.sdata2 </w:t>
      </w:r>
      <w:r>
        <w:t xml:space="preserve">section, which is pointed to by register </w:t>
      </w:r>
      <w:r>
        <w:rPr>
          <w:rFonts w:ascii="Calibri" w:eastAsia="Calibri" w:hAnsi="Calibri" w:cs="Calibri"/>
        </w:rPr>
        <w:t>r2</w:t>
      </w:r>
      <w:r>
        <w:t>. Put small initialized non-</w:t>
      </w:r>
      <w:r>
        <w:rPr>
          <w:rFonts w:ascii="Calibri" w:eastAsia="Calibri" w:hAnsi="Calibri" w:cs="Calibri"/>
        </w:rPr>
        <w:t xml:space="preserve">const </w:t>
      </w:r>
      <w:r>
        <w:t xml:space="preserve">global and static data in the </w:t>
      </w:r>
      <w:r>
        <w:rPr>
          <w:rFonts w:ascii="Calibri" w:eastAsia="Calibri" w:hAnsi="Calibri" w:cs="Calibri"/>
        </w:rPr>
        <w:t xml:space="preserve">.sdata </w:t>
      </w:r>
      <w:r>
        <w:t xml:space="preserve">section, which is pointed to by register </w:t>
      </w:r>
      <w:r>
        <w:rPr>
          <w:rFonts w:ascii="Calibri" w:eastAsia="Calibri" w:hAnsi="Calibri" w:cs="Calibri"/>
        </w:rPr>
        <w:t>r13</w:t>
      </w:r>
      <w:r>
        <w:t xml:space="preserve">. Put small uninitialized global and static data in the </w:t>
      </w:r>
      <w:r>
        <w:rPr>
          <w:rFonts w:ascii="Calibri" w:eastAsia="Calibri" w:hAnsi="Calibri" w:cs="Calibri"/>
        </w:rPr>
        <w:t xml:space="preserve">.sbss </w:t>
      </w:r>
      <w:r>
        <w:t xml:space="preserve">section, which is adjacent to the </w:t>
      </w:r>
      <w:r>
        <w:rPr>
          <w:rFonts w:ascii="Calibri" w:eastAsia="Calibri" w:hAnsi="Calibri" w:cs="Calibri"/>
        </w:rPr>
        <w:t xml:space="preserve">.sdata </w:t>
      </w:r>
      <w:r>
        <w:t>section. The ‘</w:t>
      </w:r>
      <w:r>
        <w:rPr>
          <w:rFonts w:ascii="Calibri" w:eastAsia="Calibri" w:hAnsi="Calibri" w:cs="Calibri"/>
        </w:rPr>
        <w:t>-msdata=eabi</w:t>
      </w:r>
      <w:r>
        <w:t>’ option is incompatible with the ‘</w:t>
      </w:r>
      <w:r>
        <w:rPr>
          <w:rFonts w:ascii="Calibri" w:eastAsia="Calibri" w:hAnsi="Calibri" w:cs="Calibri"/>
        </w:rPr>
        <w:t>-mrelocatable</w:t>
      </w:r>
      <w:r>
        <w:t>’ option. The ‘</w:t>
      </w:r>
      <w:r>
        <w:rPr>
          <w:rFonts w:ascii="Calibri" w:eastAsia="Calibri" w:hAnsi="Calibri" w:cs="Calibri"/>
        </w:rPr>
        <w:t>-msdata=eabi</w:t>
      </w:r>
      <w:r>
        <w:t>’ option also sets the ‘</w:t>
      </w:r>
      <w:r>
        <w:rPr>
          <w:rFonts w:ascii="Calibri" w:eastAsia="Calibri" w:hAnsi="Calibri" w:cs="Calibri"/>
        </w:rPr>
        <w:t>-memb</w:t>
      </w:r>
      <w:r>
        <w:t>’ option.</w:t>
      </w:r>
    </w:p>
    <w:p w:rsidR="00E67239" w:rsidRDefault="00D12257">
      <w:pPr>
        <w:spacing w:after="15" w:line="249" w:lineRule="auto"/>
        <w:ind w:left="-5" w:right="365"/>
      </w:pPr>
      <w:r>
        <w:rPr>
          <w:rFonts w:ascii="Calibri" w:eastAsia="Calibri" w:hAnsi="Calibri" w:cs="Calibri"/>
        </w:rPr>
        <w:t>-msdata=sysv</w:t>
      </w:r>
    </w:p>
    <w:p w:rsidR="00E67239" w:rsidRDefault="00D12257">
      <w:pPr>
        <w:spacing w:after="130"/>
        <w:ind w:left="1147" w:right="380"/>
      </w:pPr>
      <w:r>
        <w:t xml:space="preserve">On System V.4 and embedded PowerPC systems, put small global and static data in the </w:t>
      </w:r>
      <w:r>
        <w:rPr>
          <w:rFonts w:ascii="Calibri" w:eastAsia="Calibri" w:hAnsi="Calibri" w:cs="Calibri"/>
        </w:rPr>
        <w:t xml:space="preserve">.sdata </w:t>
      </w:r>
      <w:r>
        <w:t xml:space="preserve">section, which is pointed to by register </w:t>
      </w:r>
      <w:r>
        <w:rPr>
          <w:rFonts w:ascii="Calibri" w:eastAsia="Calibri" w:hAnsi="Calibri" w:cs="Calibri"/>
        </w:rPr>
        <w:t>r13</w:t>
      </w:r>
      <w:r>
        <w:t xml:space="preserve">. Put small uninitialized global and static data in the </w:t>
      </w:r>
      <w:r>
        <w:rPr>
          <w:rFonts w:ascii="Calibri" w:eastAsia="Calibri" w:hAnsi="Calibri" w:cs="Calibri"/>
        </w:rPr>
        <w:t xml:space="preserve">.sbss </w:t>
      </w:r>
      <w:r>
        <w:t xml:space="preserve">section, which is adjacent to the </w:t>
      </w:r>
      <w:r>
        <w:rPr>
          <w:rFonts w:ascii="Calibri" w:eastAsia="Calibri" w:hAnsi="Calibri" w:cs="Calibri"/>
        </w:rPr>
        <w:t xml:space="preserve">.sdata </w:t>
      </w:r>
      <w:r>
        <w:t>section. The ‘</w:t>
      </w:r>
      <w:r>
        <w:rPr>
          <w:rFonts w:ascii="Calibri" w:eastAsia="Calibri" w:hAnsi="Calibri" w:cs="Calibri"/>
        </w:rPr>
        <w:t>-msd</w:t>
      </w:r>
      <w:r>
        <w:rPr>
          <w:rFonts w:ascii="Calibri" w:eastAsia="Calibri" w:hAnsi="Calibri" w:cs="Calibri"/>
        </w:rPr>
        <w:t>ata=sysv</w:t>
      </w:r>
      <w:r>
        <w:t>’ option is incompatible with the ‘</w:t>
      </w:r>
      <w:r>
        <w:rPr>
          <w:rFonts w:ascii="Calibri" w:eastAsia="Calibri" w:hAnsi="Calibri" w:cs="Calibri"/>
        </w:rPr>
        <w:t>-mrelocatable</w:t>
      </w:r>
      <w:r>
        <w:t>’ option.</w:t>
      </w:r>
    </w:p>
    <w:p w:rsidR="00E67239" w:rsidRDefault="00D12257">
      <w:pPr>
        <w:spacing w:after="15" w:line="249" w:lineRule="auto"/>
        <w:ind w:left="-5" w:right="365"/>
      </w:pPr>
      <w:r>
        <w:rPr>
          <w:rFonts w:ascii="Calibri" w:eastAsia="Calibri" w:hAnsi="Calibri" w:cs="Calibri"/>
        </w:rPr>
        <w:t>-msdata=default</w:t>
      </w:r>
    </w:p>
    <w:p w:rsidR="00E67239" w:rsidRDefault="00D12257">
      <w:pPr>
        <w:spacing w:after="131"/>
        <w:ind w:left="1152" w:right="11" w:hanging="1152"/>
        <w:jc w:val="left"/>
      </w:pPr>
      <w:r>
        <w:rPr>
          <w:rFonts w:ascii="Calibri" w:eastAsia="Calibri" w:hAnsi="Calibri" w:cs="Calibri"/>
        </w:rPr>
        <w:t>-msdata</w:t>
      </w:r>
      <w:r>
        <w:rPr>
          <w:rFonts w:ascii="Calibri" w:eastAsia="Calibri" w:hAnsi="Calibri" w:cs="Calibri"/>
        </w:rPr>
        <w:tab/>
      </w:r>
      <w:r>
        <w:t>On System V.4 and embedded PowerPC systems, if ‘</w:t>
      </w:r>
      <w:r>
        <w:rPr>
          <w:rFonts w:ascii="Calibri" w:eastAsia="Calibri" w:hAnsi="Calibri" w:cs="Calibri"/>
        </w:rPr>
        <w:t>-meabi</w:t>
      </w:r>
      <w:r>
        <w:t>’ is used, compile code the same as ‘</w:t>
      </w:r>
      <w:r>
        <w:rPr>
          <w:rFonts w:ascii="Calibri" w:eastAsia="Calibri" w:hAnsi="Calibri" w:cs="Calibri"/>
        </w:rPr>
        <w:t>-msdata=eabi</w:t>
      </w:r>
      <w:r>
        <w:t>’, otherwise compile code the same as ‘</w:t>
      </w:r>
      <w:r>
        <w:rPr>
          <w:rFonts w:ascii="Calibri" w:eastAsia="Calibri" w:hAnsi="Calibri" w:cs="Calibri"/>
        </w:rPr>
        <w:t>-msdata=sysv</w:t>
      </w:r>
      <w:r>
        <w:t>’.</w:t>
      </w:r>
    </w:p>
    <w:p w:rsidR="00E67239" w:rsidRDefault="00D12257">
      <w:pPr>
        <w:spacing w:after="15" w:line="249" w:lineRule="auto"/>
        <w:ind w:left="-5" w:right="365"/>
      </w:pPr>
      <w:r>
        <w:rPr>
          <w:rFonts w:ascii="Calibri" w:eastAsia="Calibri" w:hAnsi="Calibri" w:cs="Calibri"/>
        </w:rPr>
        <w:t>-msdata=d</w:t>
      </w:r>
      <w:r>
        <w:rPr>
          <w:rFonts w:ascii="Calibri" w:eastAsia="Calibri" w:hAnsi="Calibri" w:cs="Calibri"/>
        </w:rPr>
        <w:t>ata</w:t>
      </w:r>
    </w:p>
    <w:p w:rsidR="00E67239" w:rsidRDefault="00D12257">
      <w:pPr>
        <w:ind w:left="1147" w:right="380"/>
      </w:pPr>
      <w:r>
        <w:t xml:space="preserve">On System V.4 and embedded PowerPC systems, put small global data in the </w:t>
      </w:r>
      <w:r>
        <w:rPr>
          <w:rFonts w:ascii="Calibri" w:eastAsia="Calibri" w:hAnsi="Calibri" w:cs="Calibri"/>
        </w:rPr>
        <w:t xml:space="preserve">.sdata </w:t>
      </w:r>
      <w:r>
        <w:t xml:space="preserve">section. Put small uninitialized global data in the </w:t>
      </w:r>
      <w:r>
        <w:rPr>
          <w:rFonts w:ascii="Calibri" w:eastAsia="Calibri" w:hAnsi="Calibri" w:cs="Calibri"/>
        </w:rPr>
        <w:t xml:space="preserve">.sbss </w:t>
      </w:r>
      <w:r>
        <w:t xml:space="preserve">section. Do not use register </w:t>
      </w:r>
      <w:r>
        <w:rPr>
          <w:rFonts w:ascii="Calibri" w:eastAsia="Calibri" w:hAnsi="Calibri" w:cs="Calibri"/>
        </w:rPr>
        <w:t xml:space="preserve">r13 </w:t>
      </w:r>
      <w:r>
        <w:t>to address small data however. This is the default behavior unless other ‘</w:t>
      </w:r>
      <w:r>
        <w:rPr>
          <w:rFonts w:ascii="Calibri" w:eastAsia="Calibri" w:hAnsi="Calibri" w:cs="Calibri"/>
        </w:rPr>
        <w:t>-msdata</w:t>
      </w:r>
      <w:r>
        <w:t>’ options are used.</w:t>
      </w:r>
    </w:p>
    <w:p w:rsidR="00E67239" w:rsidRDefault="00D12257">
      <w:pPr>
        <w:spacing w:after="15" w:line="249" w:lineRule="auto"/>
        <w:ind w:left="-5" w:right="365"/>
      </w:pPr>
      <w:r>
        <w:rPr>
          <w:rFonts w:ascii="Calibri" w:eastAsia="Calibri" w:hAnsi="Calibri" w:cs="Calibri"/>
        </w:rPr>
        <w:t>-msdata=none</w:t>
      </w:r>
    </w:p>
    <w:p w:rsidR="00E67239" w:rsidRDefault="00D12257">
      <w:pPr>
        <w:spacing w:after="15" w:line="249" w:lineRule="auto"/>
        <w:ind w:left="-5" w:right="365"/>
      </w:pPr>
      <w:r>
        <w:rPr>
          <w:rFonts w:ascii="Calibri" w:eastAsia="Calibri" w:hAnsi="Calibri" w:cs="Calibri"/>
        </w:rPr>
        <w:t>-mno-sdata</w:t>
      </w:r>
    </w:p>
    <w:p w:rsidR="00E67239" w:rsidRDefault="00D12257">
      <w:pPr>
        <w:spacing w:after="119"/>
        <w:ind w:left="1147" w:right="77"/>
      </w:pPr>
      <w:r>
        <w:t xml:space="preserve">On embedded PowerPC systems, put all initialized global and static data in the </w:t>
      </w:r>
      <w:r>
        <w:rPr>
          <w:rFonts w:ascii="Calibri" w:eastAsia="Calibri" w:hAnsi="Calibri" w:cs="Calibri"/>
        </w:rPr>
        <w:t xml:space="preserve">.data </w:t>
      </w:r>
      <w:r>
        <w:t xml:space="preserve">section, and all uninitialized data in the </w:t>
      </w:r>
      <w:r>
        <w:rPr>
          <w:rFonts w:ascii="Calibri" w:eastAsia="Calibri" w:hAnsi="Calibri" w:cs="Calibri"/>
        </w:rPr>
        <w:t xml:space="preserve">.bss </w:t>
      </w:r>
      <w:r>
        <w:t>section.</w:t>
      </w:r>
    </w:p>
    <w:p w:rsidR="00E67239" w:rsidRDefault="00D12257">
      <w:pPr>
        <w:spacing w:after="15" w:line="249" w:lineRule="auto"/>
        <w:ind w:left="-5" w:right="365"/>
      </w:pPr>
      <w:r>
        <w:rPr>
          <w:rFonts w:ascii="Calibri" w:eastAsia="Calibri" w:hAnsi="Calibri" w:cs="Calibri"/>
        </w:rPr>
        <w:t>-mreadonly-in-sdata</w:t>
      </w:r>
    </w:p>
    <w:p w:rsidR="00E67239" w:rsidRDefault="00D12257">
      <w:pPr>
        <w:spacing w:after="15" w:line="249" w:lineRule="auto"/>
        <w:ind w:left="-5" w:right="365"/>
      </w:pPr>
      <w:r>
        <w:rPr>
          <w:rFonts w:ascii="Calibri" w:eastAsia="Calibri" w:hAnsi="Calibri" w:cs="Calibri"/>
        </w:rPr>
        <w:t>-mreadonly-in-sdata</w:t>
      </w:r>
    </w:p>
    <w:p w:rsidR="00E67239" w:rsidRDefault="00D12257">
      <w:pPr>
        <w:spacing w:after="120"/>
        <w:ind w:left="1147" w:right="11"/>
      </w:pPr>
      <w:r>
        <w:t xml:space="preserve">Put read-only objects in the </w:t>
      </w:r>
      <w:r>
        <w:rPr>
          <w:rFonts w:ascii="Calibri" w:eastAsia="Calibri" w:hAnsi="Calibri" w:cs="Calibri"/>
        </w:rPr>
        <w:t xml:space="preserve">.sdata </w:t>
      </w:r>
      <w:r>
        <w:t>section as well. This is the default.</w:t>
      </w:r>
    </w:p>
    <w:p w:rsidR="00E67239" w:rsidRDefault="00D12257">
      <w:pPr>
        <w:spacing w:after="15" w:line="249" w:lineRule="auto"/>
        <w:ind w:left="-5" w:right="365"/>
      </w:pPr>
      <w:r>
        <w:rPr>
          <w:rFonts w:ascii="Calibri" w:eastAsia="Calibri" w:hAnsi="Calibri" w:cs="Calibri"/>
        </w:rPr>
        <w:t>-mblock-move-inline-limit=</w:t>
      </w:r>
      <w:r>
        <w:rPr>
          <w:rFonts w:ascii="Calibri" w:eastAsia="Calibri" w:hAnsi="Calibri" w:cs="Calibri"/>
          <w:i/>
        </w:rPr>
        <w:t>num</w:t>
      </w:r>
    </w:p>
    <w:p w:rsidR="00E67239" w:rsidRDefault="00D12257">
      <w:pPr>
        <w:spacing w:after="119"/>
        <w:ind w:left="1147" w:right="11"/>
        <w:jc w:val="left"/>
      </w:pPr>
      <w:r>
        <w:t xml:space="preserve">Inline all block moves (such as calls to </w:t>
      </w:r>
      <w:r>
        <w:rPr>
          <w:rFonts w:ascii="Calibri" w:eastAsia="Calibri" w:hAnsi="Calibri" w:cs="Calibri"/>
        </w:rPr>
        <w:t xml:space="preserve">memcpy </w:t>
      </w:r>
      <w:r>
        <w:t xml:space="preserve">or structure copies) less than or equal to </w:t>
      </w:r>
      <w:r>
        <w:rPr>
          <w:rFonts w:ascii="Calibri" w:eastAsia="Calibri" w:hAnsi="Calibri" w:cs="Calibri"/>
          <w:i/>
        </w:rPr>
        <w:t xml:space="preserve">num </w:t>
      </w:r>
      <w:r>
        <w:t xml:space="preserve">bytes. The minimum value for </w:t>
      </w:r>
      <w:r>
        <w:rPr>
          <w:rFonts w:ascii="Calibri" w:eastAsia="Calibri" w:hAnsi="Calibri" w:cs="Calibri"/>
          <w:i/>
        </w:rPr>
        <w:t xml:space="preserve">num </w:t>
      </w:r>
      <w:r>
        <w:t xml:space="preserve">is 32 bytes on 32-bit targets and 64 bytes on 64-bit </w:t>
      </w:r>
      <w:r>
        <w:t>targets. The default value is target-specific.</w:t>
      </w:r>
    </w:p>
    <w:p w:rsidR="00E67239" w:rsidRDefault="00D12257">
      <w:pPr>
        <w:spacing w:after="15" w:line="249" w:lineRule="auto"/>
        <w:ind w:left="-5" w:right="365"/>
      </w:pPr>
      <w:r>
        <w:rPr>
          <w:rFonts w:ascii="Calibri" w:eastAsia="Calibri" w:hAnsi="Calibri" w:cs="Calibri"/>
        </w:rPr>
        <w:t>-mblock-compare-inline-limit=</w:t>
      </w:r>
      <w:r>
        <w:rPr>
          <w:rFonts w:ascii="Calibri" w:eastAsia="Calibri" w:hAnsi="Calibri" w:cs="Calibri"/>
          <w:i/>
        </w:rPr>
        <w:t>num</w:t>
      </w:r>
    </w:p>
    <w:p w:rsidR="00E67239" w:rsidRDefault="00D12257">
      <w:pPr>
        <w:spacing w:after="120"/>
        <w:ind w:left="1147" w:right="380"/>
      </w:pPr>
      <w:r>
        <w:t xml:space="preserve">Generate non-looping inline code for all block compares (such as calls to </w:t>
      </w:r>
      <w:r>
        <w:rPr>
          <w:rFonts w:ascii="Calibri" w:eastAsia="Calibri" w:hAnsi="Calibri" w:cs="Calibri"/>
        </w:rPr>
        <w:t xml:space="preserve">memcmp </w:t>
      </w:r>
      <w:r>
        <w:t xml:space="preserve">or structure compares) less than or equal to </w:t>
      </w:r>
      <w:r>
        <w:rPr>
          <w:rFonts w:ascii="Calibri" w:eastAsia="Calibri" w:hAnsi="Calibri" w:cs="Calibri"/>
          <w:i/>
        </w:rPr>
        <w:t xml:space="preserve">num </w:t>
      </w:r>
      <w:r>
        <w:t xml:space="preserve">bytes. If </w:t>
      </w:r>
      <w:r>
        <w:rPr>
          <w:rFonts w:ascii="Calibri" w:eastAsia="Calibri" w:hAnsi="Calibri" w:cs="Calibri"/>
          <w:i/>
        </w:rPr>
        <w:t xml:space="preserve">num </w:t>
      </w:r>
      <w:r>
        <w:t>is 0, all inline expansion (non-loop and loop) of block compare is disabled. The default value is target-specific.</w:t>
      </w:r>
    </w:p>
    <w:p w:rsidR="00E67239" w:rsidRDefault="00D12257">
      <w:pPr>
        <w:spacing w:after="15" w:line="249" w:lineRule="auto"/>
        <w:ind w:left="-5" w:right="365"/>
      </w:pPr>
      <w:r>
        <w:rPr>
          <w:rFonts w:ascii="Calibri" w:eastAsia="Calibri" w:hAnsi="Calibri" w:cs="Calibri"/>
        </w:rPr>
        <w:t>-mblock-compare-inline-loop-limit=</w:t>
      </w:r>
      <w:r>
        <w:rPr>
          <w:rFonts w:ascii="Calibri" w:eastAsia="Calibri" w:hAnsi="Calibri" w:cs="Calibri"/>
          <w:i/>
        </w:rPr>
        <w:t>num</w:t>
      </w:r>
    </w:p>
    <w:p w:rsidR="00E67239" w:rsidRDefault="00D12257">
      <w:pPr>
        <w:spacing w:after="119"/>
        <w:ind w:left="1147" w:right="380"/>
      </w:pPr>
      <w:r>
        <w:t xml:space="preserve">Generate an inline expansion using loop code for all block compares that are less than or equal to </w:t>
      </w:r>
      <w:r>
        <w:rPr>
          <w:rFonts w:ascii="Calibri" w:eastAsia="Calibri" w:hAnsi="Calibri" w:cs="Calibri"/>
          <w:i/>
        </w:rPr>
        <w:t xml:space="preserve">num </w:t>
      </w:r>
      <w:r>
        <w:t xml:space="preserve">bytes, but greater than the limit for non-loop inline block compare expansion. If the block length is not constant, at most </w:t>
      </w:r>
      <w:r>
        <w:rPr>
          <w:rFonts w:ascii="Calibri" w:eastAsia="Calibri" w:hAnsi="Calibri" w:cs="Calibri"/>
          <w:i/>
        </w:rPr>
        <w:t xml:space="preserve">num </w:t>
      </w:r>
      <w:r>
        <w:t xml:space="preserve">bytes will be compared before </w:t>
      </w:r>
      <w:r>
        <w:rPr>
          <w:rFonts w:ascii="Calibri" w:eastAsia="Calibri" w:hAnsi="Calibri" w:cs="Calibri"/>
        </w:rPr>
        <w:t xml:space="preserve">memcmp </w:t>
      </w:r>
      <w:r>
        <w:t>is called to compare the remainder of the block. The default value is target-specific.</w:t>
      </w:r>
    </w:p>
    <w:p w:rsidR="00E67239" w:rsidRDefault="00D12257">
      <w:pPr>
        <w:spacing w:after="15" w:line="249" w:lineRule="auto"/>
        <w:ind w:left="-5" w:right="365"/>
      </w:pPr>
      <w:r>
        <w:rPr>
          <w:rFonts w:ascii="Calibri" w:eastAsia="Calibri" w:hAnsi="Calibri" w:cs="Calibri"/>
        </w:rPr>
        <w:t>-mst</w:t>
      </w:r>
      <w:r>
        <w:rPr>
          <w:rFonts w:ascii="Calibri" w:eastAsia="Calibri" w:hAnsi="Calibri" w:cs="Calibri"/>
        </w:rPr>
        <w:t>ring-compare-inline-limit=</w:t>
      </w:r>
      <w:r>
        <w:rPr>
          <w:rFonts w:ascii="Calibri" w:eastAsia="Calibri" w:hAnsi="Calibri" w:cs="Calibri"/>
          <w:i/>
        </w:rPr>
        <w:t>num</w:t>
      </w:r>
    </w:p>
    <w:p w:rsidR="00E67239" w:rsidRDefault="00D12257">
      <w:pPr>
        <w:spacing w:after="158"/>
        <w:ind w:left="1147" w:right="380"/>
      </w:pPr>
      <w:r>
        <w:t xml:space="preserve">Generate at most </w:t>
      </w:r>
      <w:r>
        <w:rPr>
          <w:rFonts w:ascii="Calibri" w:eastAsia="Calibri" w:hAnsi="Calibri" w:cs="Calibri"/>
          <w:i/>
        </w:rPr>
        <w:t xml:space="preserve">num </w:t>
      </w:r>
      <w:r>
        <w:t xml:space="preserve">pairs of load instructions to compare the string inline. If the difference or end of string is not found at the end of the inline compare a call to </w:t>
      </w:r>
      <w:r>
        <w:rPr>
          <w:rFonts w:ascii="Calibri" w:eastAsia="Calibri" w:hAnsi="Calibri" w:cs="Calibri"/>
        </w:rPr>
        <w:t xml:space="preserve">strcmp </w:t>
      </w:r>
      <w:r>
        <w:t xml:space="preserve">or </w:t>
      </w:r>
      <w:r>
        <w:rPr>
          <w:rFonts w:ascii="Calibri" w:eastAsia="Calibri" w:hAnsi="Calibri" w:cs="Calibri"/>
        </w:rPr>
        <w:t xml:space="preserve">strncmp </w:t>
      </w:r>
      <w:r>
        <w:t>will take care of the rest of the compa</w:t>
      </w:r>
      <w:r>
        <w:t>rison. The default is 8 pairs of loads, which will compare 64 bytes on a 64-bit target and 32 bytes on a 32-bit target.</w:t>
      </w:r>
    </w:p>
    <w:p w:rsidR="00E67239" w:rsidRDefault="00D12257">
      <w:pPr>
        <w:spacing w:after="115"/>
        <w:ind w:left="1152" w:right="380" w:hanging="1152"/>
      </w:pPr>
      <w:r>
        <w:rPr>
          <w:rFonts w:ascii="Calibri" w:eastAsia="Calibri" w:hAnsi="Calibri" w:cs="Calibri"/>
        </w:rPr>
        <w:t>-G</w:t>
      </w:r>
      <w:r>
        <w:rPr>
          <w:rFonts w:ascii="Calibri" w:eastAsia="Calibri" w:hAnsi="Calibri" w:cs="Calibri"/>
          <w:i/>
        </w:rPr>
        <w:t xml:space="preserve">num </w:t>
      </w:r>
      <w:r>
        <w:t xml:space="preserve">On embedded PowerPC systems, put global and static items less than or equal to </w:t>
      </w:r>
      <w:r>
        <w:rPr>
          <w:rFonts w:ascii="Calibri" w:eastAsia="Calibri" w:hAnsi="Calibri" w:cs="Calibri"/>
          <w:i/>
        </w:rPr>
        <w:t xml:space="preserve">num </w:t>
      </w:r>
      <w:r>
        <w:t>bytes into the small data or BSS sections inste</w:t>
      </w:r>
      <w:r>
        <w:t xml:space="preserve">ad of the normal data or BSS section. By default, </w:t>
      </w:r>
      <w:r>
        <w:rPr>
          <w:rFonts w:ascii="Calibri" w:eastAsia="Calibri" w:hAnsi="Calibri" w:cs="Calibri"/>
          <w:i/>
        </w:rPr>
        <w:t xml:space="preserve">num </w:t>
      </w:r>
      <w:r>
        <w:t>is 8. The ‘</w:t>
      </w:r>
      <w:r>
        <w:rPr>
          <w:rFonts w:ascii="Calibri" w:eastAsia="Calibri" w:hAnsi="Calibri" w:cs="Calibri"/>
        </w:rPr>
        <w:t>-G</w:t>
      </w:r>
      <w:r>
        <w:rPr>
          <w:rFonts w:ascii="Calibri" w:eastAsia="Calibri" w:hAnsi="Calibri" w:cs="Calibri"/>
          <w:i/>
        </w:rPr>
        <w:t>num</w:t>
      </w:r>
      <w:r>
        <w:t>’ switch is also passed to the linker. All modules should be compiled with the same ‘</w:t>
      </w:r>
      <w:r>
        <w:rPr>
          <w:rFonts w:ascii="Calibri" w:eastAsia="Calibri" w:hAnsi="Calibri" w:cs="Calibri"/>
        </w:rPr>
        <w:t>-G</w:t>
      </w:r>
      <w:r>
        <w:rPr>
          <w:rFonts w:ascii="Calibri" w:eastAsia="Calibri" w:hAnsi="Calibri" w:cs="Calibri"/>
          <w:i/>
        </w:rPr>
        <w:t>num</w:t>
      </w:r>
      <w:r>
        <w:t>’ value.</w:t>
      </w:r>
    </w:p>
    <w:p w:rsidR="00E67239" w:rsidRDefault="00D12257">
      <w:pPr>
        <w:spacing w:after="15" w:line="249" w:lineRule="auto"/>
        <w:ind w:left="-5" w:right="365"/>
      </w:pPr>
      <w:r>
        <w:rPr>
          <w:rFonts w:ascii="Calibri" w:eastAsia="Calibri" w:hAnsi="Calibri" w:cs="Calibri"/>
        </w:rPr>
        <w:t>-mregnames</w:t>
      </w:r>
    </w:p>
    <w:p w:rsidR="00E67239" w:rsidRDefault="00D12257">
      <w:pPr>
        <w:spacing w:after="15" w:line="249" w:lineRule="auto"/>
        <w:ind w:left="-5" w:right="365"/>
      </w:pPr>
      <w:r>
        <w:rPr>
          <w:rFonts w:ascii="Calibri" w:eastAsia="Calibri" w:hAnsi="Calibri" w:cs="Calibri"/>
        </w:rPr>
        <w:t>-mno-regnames</w:t>
      </w:r>
    </w:p>
    <w:p w:rsidR="00E67239" w:rsidRDefault="00D12257">
      <w:pPr>
        <w:spacing w:after="122"/>
        <w:ind w:left="1147" w:right="11"/>
      </w:pPr>
      <w:r>
        <w:t>On System V.4 and embedded PowerPC systems do (do not) emit register names in the assembly language output using symbolic forms.</w:t>
      </w:r>
    </w:p>
    <w:p w:rsidR="00E67239" w:rsidRDefault="00D12257">
      <w:pPr>
        <w:spacing w:after="15" w:line="249" w:lineRule="auto"/>
        <w:ind w:left="-5" w:right="365"/>
      </w:pPr>
      <w:r>
        <w:rPr>
          <w:rFonts w:ascii="Calibri" w:eastAsia="Calibri" w:hAnsi="Calibri" w:cs="Calibri"/>
        </w:rPr>
        <w:t>-mlongcall</w:t>
      </w:r>
    </w:p>
    <w:p w:rsidR="00E67239" w:rsidRDefault="00D12257">
      <w:pPr>
        <w:spacing w:after="15" w:line="249" w:lineRule="auto"/>
        <w:ind w:left="-5" w:right="365"/>
      </w:pPr>
      <w:r>
        <w:rPr>
          <w:rFonts w:ascii="Calibri" w:eastAsia="Calibri" w:hAnsi="Calibri" w:cs="Calibri"/>
        </w:rPr>
        <w:t>-mno-longcall</w:t>
      </w:r>
    </w:p>
    <w:p w:rsidR="00E67239" w:rsidRDefault="00D12257">
      <w:pPr>
        <w:ind w:left="1147" w:right="380"/>
      </w:pPr>
      <w:r>
        <w:t xml:space="preserve">By default assume that all calls are far away so that a longer and more expensive calling sequence is </w:t>
      </w:r>
      <w:r>
        <w:t xml:space="preserve">required. This is required for calls farther than 32 megabytes (33,554,432 bytes) from the current location. A short call is generated if the compiler knows the call cannot be that far away. This setting can be overridden by the </w:t>
      </w:r>
      <w:r>
        <w:rPr>
          <w:rFonts w:ascii="Calibri" w:eastAsia="Calibri" w:hAnsi="Calibri" w:cs="Calibri"/>
        </w:rPr>
        <w:t xml:space="preserve">shortcall </w:t>
      </w:r>
      <w:r>
        <w:t>function attribut</w:t>
      </w:r>
      <w:r>
        <w:t xml:space="preserve">e, or by </w:t>
      </w:r>
      <w:r>
        <w:rPr>
          <w:rFonts w:ascii="Calibri" w:eastAsia="Calibri" w:hAnsi="Calibri" w:cs="Calibri"/>
        </w:rPr>
        <w:t>#pragmalongcall(0)</w:t>
      </w:r>
      <w:r>
        <w:t>.</w:t>
      </w:r>
    </w:p>
    <w:p w:rsidR="00E67239" w:rsidRDefault="00D12257">
      <w:pPr>
        <w:ind w:left="1147" w:right="380"/>
      </w:pPr>
      <w:r>
        <w:t>Some linkers are capable of detecting out-of-range calls and generating glue code on the fly. On these systems, long calls are unnecessary and generate slower code. As of this writing, the AIX linker can do this, as can the GNU</w:t>
      </w:r>
      <w:r>
        <w:t xml:space="preserve"> linker for PowerPC/64. It is planned to add this feature to the GNU linker for 32-bit PowerPC systems as well.</w:t>
      </w:r>
    </w:p>
    <w:p w:rsidR="00E67239" w:rsidRDefault="00D12257">
      <w:pPr>
        <w:spacing w:after="35"/>
        <w:ind w:left="1147" w:right="380"/>
      </w:pPr>
      <w:r>
        <w:t xml:space="preserve">On Darwin/PPC systems, </w:t>
      </w:r>
      <w:r>
        <w:rPr>
          <w:rFonts w:ascii="Calibri" w:eastAsia="Calibri" w:hAnsi="Calibri" w:cs="Calibri"/>
        </w:rPr>
        <w:t xml:space="preserve">#pragmalongcall </w:t>
      </w:r>
      <w:r>
        <w:t xml:space="preserve">generates </w:t>
      </w:r>
      <w:r>
        <w:rPr>
          <w:rFonts w:ascii="Calibri" w:eastAsia="Calibri" w:hAnsi="Calibri" w:cs="Calibri"/>
        </w:rPr>
        <w:t>jbsrcallee,L42</w:t>
      </w:r>
      <w:r>
        <w:t xml:space="preserve">, plus a </w:t>
      </w:r>
      <w:r>
        <w:rPr>
          <w:rFonts w:ascii="Calibri" w:eastAsia="Calibri" w:hAnsi="Calibri" w:cs="Calibri"/>
          <w:i/>
        </w:rPr>
        <w:t xml:space="preserve">branch island </w:t>
      </w:r>
      <w:r>
        <w:t>(glue code). The two target addresses represent the callee</w:t>
      </w:r>
      <w:r>
        <w:t xml:space="preserve"> and the branch island. The Darwin/PPC linker prefers the first address and generates a </w:t>
      </w:r>
      <w:r>
        <w:rPr>
          <w:rFonts w:ascii="Calibri" w:eastAsia="Calibri" w:hAnsi="Calibri" w:cs="Calibri"/>
        </w:rPr>
        <w:t xml:space="preserve">blcallee </w:t>
      </w:r>
      <w:r>
        <w:t xml:space="preserve">if the PPC </w:t>
      </w:r>
      <w:r>
        <w:rPr>
          <w:rFonts w:ascii="Calibri" w:eastAsia="Calibri" w:hAnsi="Calibri" w:cs="Calibri"/>
        </w:rPr>
        <w:t xml:space="preserve">bl </w:t>
      </w:r>
      <w:r>
        <w:t xml:space="preserve">instruction reaches the callee directly; otherwise, the linker generates </w:t>
      </w:r>
      <w:r>
        <w:rPr>
          <w:rFonts w:ascii="Calibri" w:eastAsia="Calibri" w:hAnsi="Calibri" w:cs="Calibri"/>
        </w:rPr>
        <w:t xml:space="preserve">blL42 </w:t>
      </w:r>
      <w:r>
        <w:t>to call the branch island. The branch island is appended to the bo</w:t>
      </w:r>
      <w:r>
        <w:t>dy of the calling function; it computes the full 32-bit address of the callee and jumps to it.</w:t>
      </w:r>
    </w:p>
    <w:p w:rsidR="00E67239" w:rsidRDefault="00D12257">
      <w:pPr>
        <w:spacing w:after="37"/>
        <w:ind w:left="1147" w:right="380"/>
      </w:pPr>
      <w:r>
        <w:t>On Mach-O (Darwin) systems, this option directs the compiler emit to the glue for every direct call, and the Darwin linker decides whether to use or discard it.</w:t>
      </w:r>
    </w:p>
    <w:p w:rsidR="00E67239" w:rsidRDefault="00D12257">
      <w:pPr>
        <w:ind w:left="1147" w:right="11"/>
      </w:pPr>
      <w:r>
        <w:t>In the future, GCC may ignore all longcall specifications when the linker is known to generate glue.</w:t>
      </w:r>
    </w:p>
    <w:p w:rsidR="00E67239" w:rsidRDefault="00D12257">
      <w:pPr>
        <w:spacing w:after="15" w:line="249" w:lineRule="auto"/>
        <w:ind w:left="-5" w:right="365"/>
      </w:pPr>
      <w:r>
        <w:rPr>
          <w:rFonts w:ascii="Calibri" w:eastAsia="Calibri" w:hAnsi="Calibri" w:cs="Calibri"/>
        </w:rPr>
        <w:t>-mtls-markers</w:t>
      </w:r>
    </w:p>
    <w:p w:rsidR="00E67239" w:rsidRDefault="00D12257">
      <w:pPr>
        <w:spacing w:after="15" w:line="249" w:lineRule="auto"/>
        <w:ind w:left="-5" w:right="365"/>
      </w:pPr>
      <w:r>
        <w:rPr>
          <w:rFonts w:ascii="Calibri" w:eastAsia="Calibri" w:hAnsi="Calibri" w:cs="Calibri"/>
        </w:rPr>
        <w:t>-mno-tls-markers</w:t>
      </w:r>
    </w:p>
    <w:p w:rsidR="00E67239" w:rsidRDefault="00D12257">
      <w:pPr>
        <w:ind w:left="1147" w:right="380"/>
      </w:pPr>
      <w:r>
        <w:t xml:space="preserve">Mark (do not mark) calls to </w:t>
      </w:r>
      <w:r>
        <w:rPr>
          <w:rFonts w:ascii="Calibri" w:eastAsia="Calibri" w:hAnsi="Calibri" w:cs="Calibri"/>
        </w:rPr>
        <w:t xml:space="preserve">__tls_get_addr </w:t>
      </w:r>
      <w:r>
        <w:t>with a relocation specifying the function argument. The relocation allows the lin</w:t>
      </w:r>
      <w:r>
        <w:t>ker to reliably associate function call with argument setup instructions for TLS optimization, which in turn allows GCC to better schedule the sequence.</w:t>
      </w:r>
    </w:p>
    <w:p w:rsidR="00E67239" w:rsidRDefault="00D12257">
      <w:pPr>
        <w:spacing w:after="15" w:line="249" w:lineRule="auto"/>
        <w:ind w:left="-5" w:right="365"/>
      </w:pPr>
      <w:r>
        <w:rPr>
          <w:rFonts w:ascii="Calibri" w:eastAsia="Calibri" w:hAnsi="Calibri" w:cs="Calibri"/>
        </w:rPr>
        <w:t>-mrecip</w:t>
      </w:r>
    </w:p>
    <w:p w:rsidR="00E67239" w:rsidRDefault="00D12257">
      <w:pPr>
        <w:spacing w:after="15" w:line="249" w:lineRule="auto"/>
        <w:ind w:left="-5" w:right="365"/>
      </w:pPr>
      <w:r>
        <w:rPr>
          <w:rFonts w:ascii="Calibri" w:eastAsia="Calibri" w:hAnsi="Calibri" w:cs="Calibri"/>
        </w:rPr>
        <w:t>-mno-recip</w:t>
      </w:r>
    </w:p>
    <w:p w:rsidR="00E67239" w:rsidRDefault="00D12257">
      <w:pPr>
        <w:spacing w:after="27"/>
        <w:ind w:left="1147" w:right="380"/>
      </w:pPr>
      <w:r>
        <w:t xml:space="preserve">This option enables use of the reciprocal estimate and reciprocal square root estimate instructions with additional Newton-Raphson steps to increase precision instead of doing a divide or square root and divide for floating-point arguments. You should use </w:t>
      </w:r>
      <w:r>
        <w:t>the ‘</w:t>
      </w:r>
      <w:r>
        <w:rPr>
          <w:rFonts w:ascii="Calibri" w:eastAsia="Calibri" w:hAnsi="Calibri" w:cs="Calibri"/>
        </w:rPr>
        <w:t>-ffast-math</w:t>
      </w:r>
      <w:r>
        <w:t>’ option when using ‘</w:t>
      </w:r>
      <w:r>
        <w:rPr>
          <w:rFonts w:ascii="Calibri" w:eastAsia="Calibri" w:hAnsi="Calibri" w:cs="Calibri"/>
        </w:rPr>
        <w:t>-mrecip</w:t>
      </w:r>
      <w:r>
        <w:t>’</w:t>
      </w:r>
    </w:p>
    <w:p w:rsidR="00E67239" w:rsidRDefault="00D12257">
      <w:pPr>
        <w:ind w:left="1147" w:right="380"/>
      </w:pPr>
      <w:r>
        <w:t>(or at least ‘</w:t>
      </w:r>
      <w:r>
        <w:rPr>
          <w:rFonts w:ascii="Calibri" w:eastAsia="Calibri" w:hAnsi="Calibri" w:cs="Calibri"/>
        </w:rPr>
        <w:t>-funsafe-math-optimizations</w:t>
      </w:r>
      <w:r>
        <w:t>’, ‘</w:t>
      </w:r>
      <w:r>
        <w:rPr>
          <w:rFonts w:ascii="Calibri" w:eastAsia="Calibri" w:hAnsi="Calibri" w:cs="Calibri"/>
        </w:rPr>
        <w:t>-ffinite-math-only</w:t>
      </w:r>
      <w:r>
        <w:t>’, ‘</w:t>
      </w:r>
      <w:r>
        <w:rPr>
          <w:rFonts w:ascii="Calibri" w:eastAsia="Calibri" w:hAnsi="Calibri" w:cs="Calibri"/>
        </w:rPr>
        <w:t>-freciprocal-math</w:t>
      </w:r>
      <w:r>
        <w:t>’ and ‘</w:t>
      </w:r>
      <w:r>
        <w:rPr>
          <w:rFonts w:ascii="Calibri" w:eastAsia="Calibri" w:hAnsi="Calibri" w:cs="Calibri"/>
        </w:rPr>
        <w:t>-fno-trapping-math</w:t>
      </w:r>
      <w:r>
        <w:t>’). Note that while the throughput of the sequence is generally higher than the throughput of the non</w:t>
      </w:r>
      <w:r>
        <w:t>-reciprocal instruction, the precision of the sequence can be decreased by up to 2 ulp (i.e. the inverse of 1.0 equals 0.99999994) for reciprocal square roots.</w:t>
      </w:r>
    </w:p>
    <w:p w:rsidR="00E67239" w:rsidRDefault="00D12257">
      <w:pPr>
        <w:spacing w:after="15" w:line="249" w:lineRule="auto"/>
        <w:ind w:left="-5" w:right="365"/>
      </w:pPr>
      <w:r>
        <w:rPr>
          <w:rFonts w:ascii="Calibri" w:eastAsia="Calibri" w:hAnsi="Calibri" w:cs="Calibri"/>
        </w:rPr>
        <w:t>-mrecip=</w:t>
      </w:r>
      <w:r>
        <w:rPr>
          <w:rFonts w:ascii="Calibri" w:eastAsia="Calibri" w:hAnsi="Calibri" w:cs="Calibri"/>
          <w:i/>
        </w:rPr>
        <w:t>opt</w:t>
      </w:r>
    </w:p>
    <w:p w:rsidR="00E67239" w:rsidRDefault="00D12257">
      <w:pPr>
        <w:spacing w:after="109"/>
        <w:ind w:left="1147" w:right="380"/>
      </w:pPr>
      <w:r>
        <w:t xml:space="preserve">This option controls which reciprocal estimate instructions may be used. </w:t>
      </w:r>
      <w:r>
        <w:rPr>
          <w:rFonts w:ascii="Calibri" w:eastAsia="Calibri" w:hAnsi="Calibri" w:cs="Calibri"/>
          <w:i/>
        </w:rPr>
        <w:t xml:space="preserve">opt </w:t>
      </w:r>
      <w:r>
        <w:t>is a co</w:t>
      </w:r>
      <w:r>
        <w:t xml:space="preserve">mma-separated list of options, which may be preceded by a </w:t>
      </w:r>
      <w:r>
        <w:rPr>
          <w:rFonts w:ascii="Calibri" w:eastAsia="Calibri" w:hAnsi="Calibri" w:cs="Calibri"/>
        </w:rPr>
        <w:t xml:space="preserve">! </w:t>
      </w:r>
      <w:r>
        <w:t>to invert the option:</w:t>
      </w:r>
    </w:p>
    <w:p w:rsidR="00E67239" w:rsidRDefault="00D12257">
      <w:pPr>
        <w:tabs>
          <w:tab w:val="center" w:pos="1384"/>
          <w:tab w:val="center" w:pos="3847"/>
        </w:tabs>
        <w:spacing w:after="113"/>
        <w:ind w:left="0" w:firstLine="0"/>
        <w:jc w:val="left"/>
      </w:pPr>
      <w:r>
        <w:rPr>
          <w:rFonts w:ascii="Calibri" w:eastAsia="Calibri" w:hAnsi="Calibri" w:cs="Calibri"/>
        </w:rPr>
        <w:tab/>
      </w:r>
      <w:r>
        <w:t>‘</w:t>
      </w:r>
      <w:r>
        <w:rPr>
          <w:rFonts w:ascii="Calibri" w:eastAsia="Calibri" w:hAnsi="Calibri" w:cs="Calibri"/>
        </w:rPr>
        <w:t>all</w:t>
      </w:r>
      <w:r>
        <w:t>’</w:t>
      </w:r>
      <w:r>
        <w:tab/>
        <w:t>Enable all estimate instructions.</w:t>
      </w:r>
    </w:p>
    <w:p w:rsidR="00E67239" w:rsidRDefault="00D12257">
      <w:pPr>
        <w:tabs>
          <w:tab w:val="center" w:pos="1614"/>
          <w:tab w:val="center" w:pos="4993"/>
        </w:tabs>
        <w:spacing w:after="112"/>
        <w:ind w:left="0" w:firstLine="0"/>
        <w:jc w:val="left"/>
      </w:pPr>
      <w:r>
        <w:rPr>
          <w:rFonts w:ascii="Calibri" w:eastAsia="Calibri" w:hAnsi="Calibri" w:cs="Calibri"/>
        </w:rPr>
        <w:tab/>
      </w:r>
      <w:r>
        <w:t>‘</w:t>
      </w:r>
      <w:r>
        <w:rPr>
          <w:rFonts w:ascii="Calibri" w:eastAsia="Calibri" w:hAnsi="Calibri" w:cs="Calibri"/>
        </w:rPr>
        <w:t>default</w:t>
      </w:r>
      <w:r>
        <w:t>’</w:t>
      </w:r>
      <w:r>
        <w:tab/>
        <w:t>Enable the default instructions, equivalent to ‘</w:t>
      </w:r>
      <w:r>
        <w:rPr>
          <w:rFonts w:ascii="Calibri" w:eastAsia="Calibri" w:hAnsi="Calibri" w:cs="Calibri"/>
        </w:rPr>
        <w:t>-mrecip</w:t>
      </w:r>
      <w:r>
        <w:t>’.</w:t>
      </w:r>
    </w:p>
    <w:p w:rsidR="00E67239" w:rsidRDefault="00D12257">
      <w:pPr>
        <w:tabs>
          <w:tab w:val="center" w:pos="1442"/>
          <w:tab w:val="center" w:pos="5220"/>
        </w:tabs>
        <w:spacing w:after="108"/>
        <w:ind w:left="0" w:firstLine="0"/>
        <w:jc w:val="left"/>
      </w:pPr>
      <w:r>
        <w:rPr>
          <w:rFonts w:ascii="Calibri" w:eastAsia="Calibri" w:hAnsi="Calibri" w:cs="Calibri"/>
        </w:rPr>
        <w:tab/>
      </w:r>
      <w:r>
        <w:t>‘</w:t>
      </w:r>
      <w:r>
        <w:rPr>
          <w:rFonts w:ascii="Calibri" w:eastAsia="Calibri" w:hAnsi="Calibri" w:cs="Calibri"/>
        </w:rPr>
        <w:t>none</w:t>
      </w:r>
      <w:r>
        <w:t>’</w:t>
      </w:r>
      <w:r>
        <w:tab/>
        <w:t>Disable all estimate instructions, equivalent to ‘</w:t>
      </w:r>
      <w:r>
        <w:rPr>
          <w:rFonts w:ascii="Calibri" w:eastAsia="Calibri" w:hAnsi="Calibri" w:cs="Calibri"/>
        </w:rPr>
        <w:t>-mno-recip</w:t>
      </w:r>
      <w:r>
        <w:t>’.</w:t>
      </w:r>
    </w:p>
    <w:p w:rsidR="00E67239" w:rsidRDefault="00D12257">
      <w:pPr>
        <w:ind w:left="2289" w:right="11" w:hanging="1152"/>
      </w:pPr>
      <w:r>
        <w:t>‘</w:t>
      </w:r>
      <w:r>
        <w:rPr>
          <w:rFonts w:ascii="Calibri" w:eastAsia="Calibri" w:hAnsi="Calibri" w:cs="Calibri"/>
        </w:rPr>
        <w:t>div</w:t>
      </w:r>
      <w:r>
        <w:t>’ Enable the reciprocal approximation instructions for both single and double precision.</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27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divf</w:t>
            </w:r>
            <w:r>
              <w:t>’</w:t>
            </w:r>
          </w:p>
        </w:tc>
        <w:tc>
          <w:tcPr>
            <w:tcW w:w="6336" w:type="dxa"/>
            <w:tcBorders>
              <w:top w:val="nil"/>
              <w:left w:val="nil"/>
              <w:bottom w:val="nil"/>
              <w:right w:val="nil"/>
            </w:tcBorders>
          </w:tcPr>
          <w:p w:rsidR="00E67239" w:rsidRDefault="00D12257">
            <w:pPr>
              <w:spacing w:after="0" w:line="259" w:lineRule="auto"/>
              <w:ind w:left="0" w:firstLine="0"/>
            </w:pPr>
            <w:r>
              <w:t>Enable the single-precision reciprocal approximation instructions.</w:t>
            </w:r>
          </w:p>
        </w:tc>
      </w:tr>
      <w:tr w:rsidR="00E67239">
        <w:trPr>
          <w:trHeight w:val="35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divd</w:t>
            </w:r>
            <w:r>
              <w:t>’</w:t>
            </w:r>
          </w:p>
        </w:tc>
        <w:tc>
          <w:tcPr>
            <w:tcW w:w="6336" w:type="dxa"/>
            <w:tcBorders>
              <w:top w:val="nil"/>
              <w:left w:val="nil"/>
              <w:bottom w:val="nil"/>
              <w:right w:val="nil"/>
            </w:tcBorders>
          </w:tcPr>
          <w:p w:rsidR="00E67239" w:rsidRDefault="00D12257">
            <w:pPr>
              <w:spacing w:after="0" w:line="259" w:lineRule="auto"/>
              <w:ind w:left="0" w:firstLine="0"/>
            </w:pPr>
            <w:r>
              <w:t>Enable the double-precision reciprocal approximation instructions.</w:t>
            </w:r>
          </w:p>
        </w:tc>
      </w:tr>
      <w:tr w:rsidR="00E67239">
        <w:trPr>
          <w:trHeight w:val="61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rsqrt</w:t>
            </w:r>
            <w:r>
              <w:t>’</w:t>
            </w:r>
          </w:p>
        </w:tc>
        <w:tc>
          <w:tcPr>
            <w:tcW w:w="6336" w:type="dxa"/>
            <w:tcBorders>
              <w:top w:val="nil"/>
              <w:left w:val="nil"/>
              <w:bottom w:val="nil"/>
              <w:right w:val="nil"/>
            </w:tcBorders>
          </w:tcPr>
          <w:p w:rsidR="00E67239" w:rsidRDefault="00D12257">
            <w:pPr>
              <w:spacing w:after="0" w:line="259" w:lineRule="auto"/>
              <w:ind w:left="0" w:firstLine="0"/>
            </w:pPr>
            <w:r>
              <w:t>Enable the reciprocal square root approximation instructions for both single and double precision.</w:t>
            </w:r>
          </w:p>
        </w:tc>
      </w:tr>
      <w:tr w:rsidR="00E67239">
        <w:trPr>
          <w:trHeight w:val="61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rsqrtf</w:t>
            </w:r>
            <w:r>
              <w:t>’</w:t>
            </w:r>
          </w:p>
        </w:tc>
        <w:tc>
          <w:tcPr>
            <w:tcW w:w="6336" w:type="dxa"/>
            <w:tcBorders>
              <w:top w:val="nil"/>
              <w:left w:val="nil"/>
              <w:bottom w:val="nil"/>
              <w:right w:val="nil"/>
            </w:tcBorders>
          </w:tcPr>
          <w:p w:rsidR="00E67239" w:rsidRDefault="00D12257">
            <w:pPr>
              <w:spacing w:after="0" w:line="259" w:lineRule="auto"/>
              <w:ind w:left="0" w:firstLine="0"/>
              <w:jc w:val="left"/>
            </w:pPr>
            <w:r>
              <w:t>Enable the single-precision reciprocal square root approximation instructions.</w:t>
            </w:r>
          </w:p>
        </w:tc>
      </w:tr>
      <w:tr w:rsidR="00E67239">
        <w:trPr>
          <w:trHeight w:val="53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rsqrtd</w:t>
            </w:r>
            <w:r>
              <w:t>’</w:t>
            </w:r>
          </w:p>
        </w:tc>
        <w:tc>
          <w:tcPr>
            <w:tcW w:w="6336" w:type="dxa"/>
            <w:tcBorders>
              <w:top w:val="nil"/>
              <w:left w:val="nil"/>
              <w:bottom w:val="nil"/>
              <w:right w:val="nil"/>
            </w:tcBorders>
          </w:tcPr>
          <w:p w:rsidR="00E67239" w:rsidRDefault="00D12257">
            <w:pPr>
              <w:spacing w:after="0" w:line="259" w:lineRule="auto"/>
              <w:ind w:left="0" w:firstLine="0"/>
              <w:jc w:val="left"/>
            </w:pPr>
            <w:r>
              <w:t>Enable the double-precision reciprocal square root approximation instructions.</w:t>
            </w:r>
          </w:p>
        </w:tc>
      </w:tr>
    </w:tbl>
    <w:p w:rsidR="00E67239" w:rsidRDefault="00D12257">
      <w:pPr>
        <w:ind w:left="1147" w:right="380"/>
      </w:pPr>
      <w:r>
        <w:t>So, for example, ‘</w:t>
      </w:r>
      <w:r>
        <w:rPr>
          <w:rFonts w:ascii="Calibri" w:eastAsia="Calibri" w:hAnsi="Calibri" w:cs="Calibri"/>
        </w:rPr>
        <w:t>-mrecip=all,!rsqrtd</w:t>
      </w:r>
      <w:r>
        <w:t xml:space="preserve">’ enables all of the reciprocal estimate instructions, except for the </w:t>
      </w:r>
      <w:r>
        <w:rPr>
          <w:rFonts w:ascii="Calibri" w:eastAsia="Calibri" w:hAnsi="Calibri" w:cs="Calibri"/>
        </w:rPr>
        <w:t>FRSQRTE</w:t>
      </w:r>
      <w:r>
        <w:t xml:space="preserve">, </w:t>
      </w:r>
      <w:r>
        <w:rPr>
          <w:rFonts w:ascii="Calibri" w:eastAsia="Calibri" w:hAnsi="Calibri" w:cs="Calibri"/>
        </w:rPr>
        <w:t>XSRSQRTEDP</w:t>
      </w:r>
      <w:r>
        <w:t xml:space="preserve">, and </w:t>
      </w:r>
      <w:r>
        <w:rPr>
          <w:rFonts w:ascii="Calibri" w:eastAsia="Calibri" w:hAnsi="Calibri" w:cs="Calibri"/>
        </w:rPr>
        <w:t xml:space="preserve">XVRSQRTEDP </w:t>
      </w:r>
      <w:r>
        <w:t>instructions which handle the double-precision reciprocal square root calculations.</w:t>
      </w:r>
    </w:p>
    <w:p w:rsidR="00E67239" w:rsidRDefault="00D12257">
      <w:pPr>
        <w:spacing w:after="15" w:line="249" w:lineRule="auto"/>
        <w:ind w:left="-5" w:right="365"/>
      </w:pPr>
      <w:r>
        <w:rPr>
          <w:rFonts w:ascii="Calibri" w:eastAsia="Calibri" w:hAnsi="Calibri" w:cs="Calibri"/>
        </w:rPr>
        <w:t>-mrecip-precision</w:t>
      </w:r>
    </w:p>
    <w:p w:rsidR="00E67239" w:rsidRDefault="00D12257">
      <w:pPr>
        <w:spacing w:after="15" w:line="249" w:lineRule="auto"/>
        <w:ind w:left="-5" w:right="365"/>
      </w:pPr>
      <w:r>
        <w:rPr>
          <w:rFonts w:ascii="Calibri" w:eastAsia="Calibri" w:hAnsi="Calibri" w:cs="Calibri"/>
        </w:rPr>
        <w:t>-mno-recip-precision</w:t>
      </w:r>
    </w:p>
    <w:p w:rsidR="00E67239" w:rsidRDefault="00D12257">
      <w:pPr>
        <w:spacing w:after="27"/>
        <w:ind w:left="1147" w:right="11"/>
      </w:pPr>
      <w:r>
        <w:t>Assume (do not assume) that the reciprocal estimate instructions provide higher-precision estimates than is mandated by the PowerPC A</w:t>
      </w:r>
      <w:r>
        <w:t>BI. Selecting</w:t>
      </w:r>
    </w:p>
    <w:p w:rsidR="00E67239" w:rsidRDefault="00D12257">
      <w:pPr>
        <w:ind w:left="1147" w:right="380"/>
      </w:pPr>
      <w:r>
        <w:t>‘</w:t>
      </w:r>
      <w:r>
        <w:rPr>
          <w:rFonts w:ascii="Calibri" w:eastAsia="Calibri" w:hAnsi="Calibri" w:cs="Calibri"/>
        </w:rPr>
        <w:t>-mcpu=power6</w:t>
      </w:r>
      <w:r>
        <w:t>’, ‘</w:t>
      </w:r>
      <w:r>
        <w:rPr>
          <w:rFonts w:ascii="Calibri" w:eastAsia="Calibri" w:hAnsi="Calibri" w:cs="Calibri"/>
        </w:rPr>
        <w:t>-mcpu=power7</w:t>
      </w:r>
      <w:r>
        <w:t>’ or ‘</w:t>
      </w:r>
      <w:r>
        <w:rPr>
          <w:rFonts w:ascii="Calibri" w:eastAsia="Calibri" w:hAnsi="Calibri" w:cs="Calibri"/>
        </w:rPr>
        <w:t>-mcpu=power8</w:t>
      </w:r>
      <w:r>
        <w:t>’ automatically selects ‘</w:t>
      </w:r>
      <w:r>
        <w:rPr>
          <w:rFonts w:ascii="Calibri" w:eastAsia="Calibri" w:hAnsi="Calibri" w:cs="Calibri"/>
        </w:rPr>
        <w:t>-mrecip-precision</w:t>
      </w:r>
      <w:r>
        <w:t>’. The double-precision square root estimate instructions are not generated by default on low-precision machines, since they do not provide an estimate t</w:t>
      </w:r>
      <w:r>
        <w:t>hat converges after three steps.</w:t>
      </w:r>
    </w:p>
    <w:p w:rsidR="00E67239" w:rsidRDefault="00D12257">
      <w:pPr>
        <w:spacing w:after="15" w:line="249" w:lineRule="auto"/>
        <w:ind w:left="-5" w:right="365"/>
      </w:pPr>
      <w:r>
        <w:rPr>
          <w:rFonts w:ascii="Calibri" w:eastAsia="Calibri" w:hAnsi="Calibri" w:cs="Calibri"/>
        </w:rPr>
        <w:t>-mveclibabi=</w:t>
      </w:r>
      <w:r>
        <w:rPr>
          <w:rFonts w:ascii="Calibri" w:eastAsia="Calibri" w:hAnsi="Calibri" w:cs="Calibri"/>
          <w:i/>
        </w:rPr>
        <w:t>type</w:t>
      </w:r>
    </w:p>
    <w:p w:rsidR="00E67239" w:rsidRDefault="00D12257">
      <w:pPr>
        <w:ind w:left="1147" w:right="380"/>
      </w:pPr>
      <w:r>
        <w:t>Specifies the ABI type to use for vectorizing intrinsics using an external library. The only type supported at present is ‘</w:t>
      </w:r>
      <w:r>
        <w:rPr>
          <w:rFonts w:ascii="Calibri" w:eastAsia="Calibri" w:hAnsi="Calibri" w:cs="Calibri"/>
        </w:rPr>
        <w:t>mass</w:t>
      </w:r>
      <w:r>
        <w:t xml:space="preserve">’, which specifies to use IBM’s Mathematical Acceleration Subsystem (MASS) libraries for vectorizing intrinsics using external libraries. GCC currently emits calls to </w:t>
      </w:r>
      <w:r>
        <w:rPr>
          <w:rFonts w:ascii="Calibri" w:eastAsia="Calibri" w:hAnsi="Calibri" w:cs="Calibri"/>
        </w:rPr>
        <w:t>acosd2</w:t>
      </w:r>
      <w:r>
        <w:t xml:space="preserve">, </w:t>
      </w:r>
      <w:r>
        <w:rPr>
          <w:rFonts w:ascii="Calibri" w:eastAsia="Calibri" w:hAnsi="Calibri" w:cs="Calibri"/>
        </w:rPr>
        <w:t>acosf4</w:t>
      </w:r>
      <w:r>
        <w:t xml:space="preserve">, </w:t>
      </w:r>
      <w:r>
        <w:rPr>
          <w:rFonts w:ascii="Calibri" w:eastAsia="Calibri" w:hAnsi="Calibri" w:cs="Calibri"/>
        </w:rPr>
        <w:t>acoshd2</w:t>
      </w:r>
      <w:r>
        <w:t xml:space="preserve">, </w:t>
      </w:r>
      <w:r>
        <w:rPr>
          <w:rFonts w:ascii="Calibri" w:eastAsia="Calibri" w:hAnsi="Calibri" w:cs="Calibri"/>
        </w:rPr>
        <w:t>acoshf4</w:t>
      </w:r>
      <w:r>
        <w:t xml:space="preserve">, </w:t>
      </w:r>
      <w:r>
        <w:rPr>
          <w:rFonts w:ascii="Calibri" w:eastAsia="Calibri" w:hAnsi="Calibri" w:cs="Calibri"/>
        </w:rPr>
        <w:t>asind2</w:t>
      </w:r>
      <w:r>
        <w:t xml:space="preserve">, </w:t>
      </w:r>
      <w:r>
        <w:rPr>
          <w:rFonts w:ascii="Calibri" w:eastAsia="Calibri" w:hAnsi="Calibri" w:cs="Calibri"/>
        </w:rPr>
        <w:t>asinf4</w:t>
      </w:r>
      <w:r>
        <w:t xml:space="preserve">, </w:t>
      </w:r>
      <w:r>
        <w:rPr>
          <w:rFonts w:ascii="Calibri" w:eastAsia="Calibri" w:hAnsi="Calibri" w:cs="Calibri"/>
        </w:rPr>
        <w:t>asinhd2</w:t>
      </w:r>
      <w:r>
        <w:t xml:space="preserve">, </w:t>
      </w:r>
      <w:r>
        <w:rPr>
          <w:rFonts w:ascii="Calibri" w:eastAsia="Calibri" w:hAnsi="Calibri" w:cs="Calibri"/>
        </w:rPr>
        <w:t>asinhf4</w:t>
      </w:r>
      <w:r>
        <w:t xml:space="preserve">, </w:t>
      </w:r>
      <w:r>
        <w:rPr>
          <w:rFonts w:ascii="Calibri" w:eastAsia="Calibri" w:hAnsi="Calibri" w:cs="Calibri"/>
        </w:rPr>
        <w:t>atan2d2</w:t>
      </w:r>
      <w:r>
        <w:t xml:space="preserve">, </w:t>
      </w:r>
      <w:r>
        <w:rPr>
          <w:rFonts w:ascii="Calibri" w:eastAsia="Calibri" w:hAnsi="Calibri" w:cs="Calibri"/>
        </w:rPr>
        <w:t>atan2f4</w:t>
      </w:r>
      <w:r>
        <w:t xml:space="preserve">, </w:t>
      </w:r>
      <w:r>
        <w:rPr>
          <w:rFonts w:ascii="Calibri" w:eastAsia="Calibri" w:hAnsi="Calibri" w:cs="Calibri"/>
        </w:rPr>
        <w:t>ata</w:t>
      </w:r>
      <w:r>
        <w:rPr>
          <w:rFonts w:ascii="Calibri" w:eastAsia="Calibri" w:hAnsi="Calibri" w:cs="Calibri"/>
        </w:rPr>
        <w:t>nd2</w:t>
      </w:r>
      <w:r>
        <w:t xml:space="preserve">, </w:t>
      </w:r>
      <w:r>
        <w:rPr>
          <w:rFonts w:ascii="Calibri" w:eastAsia="Calibri" w:hAnsi="Calibri" w:cs="Calibri"/>
        </w:rPr>
        <w:t>atanf4</w:t>
      </w:r>
      <w:r>
        <w:t xml:space="preserve">, </w:t>
      </w:r>
      <w:r>
        <w:rPr>
          <w:rFonts w:ascii="Calibri" w:eastAsia="Calibri" w:hAnsi="Calibri" w:cs="Calibri"/>
        </w:rPr>
        <w:t>atanhd2</w:t>
      </w:r>
      <w:r>
        <w:t xml:space="preserve">, </w:t>
      </w:r>
      <w:r>
        <w:rPr>
          <w:rFonts w:ascii="Calibri" w:eastAsia="Calibri" w:hAnsi="Calibri" w:cs="Calibri"/>
        </w:rPr>
        <w:t>atanhf4</w:t>
      </w:r>
      <w:r>
        <w:t xml:space="preserve">, </w:t>
      </w:r>
      <w:r>
        <w:rPr>
          <w:rFonts w:ascii="Calibri" w:eastAsia="Calibri" w:hAnsi="Calibri" w:cs="Calibri"/>
        </w:rPr>
        <w:t>cbrtd2</w:t>
      </w:r>
      <w:r>
        <w:t xml:space="preserve">, </w:t>
      </w:r>
      <w:r>
        <w:rPr>
          <w:rFonts w:ascii="Calibri" w:eastAsia="Calibri" w:hAnsi="Calibri" w:cs="Calibri"/>
        </w:rPr>
        <w:t>cbrtf4</w:t>
      </w:r>
      <w:r>
        <w:t xml:space="preserve">, </w:t>
      </w:r>
      <w:r>
        <w:rPr>
          <w:rFonts w:ascii="Calibri" w:eastAsia="Calibri" w:hAnsi="Calibri" w:cs="Calibri"/>
        </w:rPr>
        <w:t>cosd2</w:t>
      </w:r>
      <w:r>
        <w:t xml:space="preserve">, </w:t>
      </w:r>
      <w:r>
        <w:rPr>
          <w:rFonts w:ascii="Calibri" w:eastAsia="Calibri" w:hAnsi="Calibri" w:cs="Calibri"/>
        </w:rPr>
        <w:t>cosf4</w:t>
      </w:r>
      <w:r>
        <w:t xml:space="preserve">, </w:t>
      </w:r>
      <w:r>
        <w:rPr>
          <w:rFonts w:ascii="Calibri" w:eastAsia="Calibri" w:hAnsi="Calibri" w:cs="Calibri"/>
        </w:rPr>
        <w:t>coshd2</w:t>
      </w:r>
      <w:r>
        <w:t xml:space="preserve">, </w:t>
      </w:r>
      <w:r>
        <w:rPr>
          <w:rFonts w:ascii="Calibri" w:eastAsia="Calibri" w:hAnsi="Calibri" w:cs="Calibri"/>
        </w:rPr>
        <w:t>coshf4</w:t>
      </w:r>
      <w:r>
        <w:t xml:space="preserve">, </w:t>
      </w:r>
      <w:r>
        <w:rPr>
          <w:rFonts w:ascii="Calibri" w:eastAsia="Calibri" w:hAnsi="Calibri" w:cs="Calibri"/>
        </w:rPr>
        <w:t>erfcd2</w:t>
      </w:r>
      <w:r>
        <w:t xml:space="preserve">, </w:t>
      </w:r>
      <w:r>
        <w:rPr>
          <w:rFonts w:ascii="Calibri" w:eastAsia="Calibri" w:hAnsi="Calibri" w:cs="Calibri"/>
        </w:rPr>
        <w:t>erfcf4</w:t>
      </w:r>
      <w:r>
        <w:t xml:space="preserve">, </w:t>
      </w:r>
      <w:r>
        <w:rPr>
          <w:rFonts w:ascii="Calibri" w:eastAsia="Calibri" w:hAnsi="Calibri" w:cs="Calibri"/>
        </w:rPr>
        <w:t>erfd2</w:t>
      </w:r>
      <w:r>
        <w:t xml:space="preserve">, </w:t>
      </w:r>
      <w:r>
        <w:rPr>
          <w:rFonts w:ascii="Calibri" w:eastAsia="Calibri" w:hAnsi="Calibri" w:cs="Calibri"/>
        </w:rPr>
        <w:t>erff4</w:t>
      </w:r>
      <w:r>
        <w:t xml:space="preserve">, </w:t>
      </w:r>
      <w:r>
        <w:rPr>
          <w:rFonts w:ascii="Calibri" w:eastAsia="Calibri" w:hAnsi="Calibri" w:cs="Calibri"/>
        </w:rPr>
        <w:t>exp2d2</w:t>
      </w:r>
      <w:r>
        <w:t xml:space="preserve">, </w:t>
      </w:r>
      <w:r>
        <w:rPr>
          <w:rFonts w:ascii="Calibri" w:eastAsia="Calibri" w:hAnsi="Calibri" w:cs="Calibri"/>
        </w:rPr>
        <w:t>exp2f4</w:t>
      </w:r>
      <w:r>
        <w:t xml:space="preserve">, </w:t>
      </w:r>
      <w:r>
        <w:rPr>
          <w:rFonts w:ascii="Calibri" w:eastAsia="Calibri" w:hAnsi="Calibri" w:cs="Calibri"/>
        </w:rPr>
        <w:t>expd2</w:t>
      </w:r>
      <w:r>
        <w:t xml:space="preserve">, </w:t>
      </w:r>
      <w:r>
        <w:rPr>
          <w:rFonts w:ascii="Calibri" w:eastAsia="Calibri" w:hAnsi="Calibri" w:cs="Calibri"/>
        </w:rPr>
        <w:t>expf4</w:t>
      </w:r>
      <w:r>
        <w:t xml:space="preserve">, </w:t>
      </w:r>
      <w:r>
        <w:rPr>
          <w:rFonts w:ascii="Calibri" w:eastAsia="Calibri" w:hAnsi="Calibri" w:cs="Calibri"/>
        </w:rPr>
        <w:t>expm1d2</w:t>
      </w:r>
      <w:r>
        <w:t xml:space="preserve">, </w:t>
      </w:r>
      <w:r>
        <w:rPr>
          <w:rFonts w:ascii="Calibri" w:eastAsia="Calibri" w:hAnsi="Calibri" w:cs="Calibri"/>
        </w:rPr>
        <w:t>expm1f4</w:t>
      </w:r>
      <w:r>
        <w:t xml:space="preserve">, </w:t>
      </w:r>
      <w:r>
        <w:rPr>
          <w:rFonts w:ascii="Calibri" w:eastAsia="Calibri" w:hAnsi="Calibri" w:cs="Calibri"/>
        </w:rPr>
        <w:t>hypotd2</w:t>
      </w:r>
      <w:r>
        <w:t xml:space="preserve">, </w:t>
      </w:r>
      <w:r>
        <w:rPr>
          <w:rFonts w:ascii="Calibri" w:eastAsia="Calibri" w:hAnsi="Calibri" w:cs="Calibri"/>
        </w:rPr>
        <w:t>hypotf4</w:t>
      </w:r>
      <w:r>
        <w:t xml:space="preserve">, </w:t>
      </w:r>
      <w:r>
        <w:rPr>
          <w:rFonts w:ascii="Calibri" w:eastAsia="Calibri" w:hAnsi="Calibri" w:cs="Calibri"/>
        </w:rPr>
        <w:t>lgammad2</w:t>
      </w:r>
      <w:r>
        <w:t xml:space="preserve">, </w:t>
      </w:r>
      <w:r>
        <w:rPr>
          <w:rFonts w:ascii="Calibri" w:eastAsia="Calibri" w:hAnsi="Calibri" w:cs="Calibri"/>
        </w:rPr>
        <w:t>lgammaf4</w:t>
      </w:r>
      <w:r>
        <w:t xml:space="preserve">, </w:t>
      </w:r>
      <w:r>
        <w:rPr>
          <w:rFonts w:ascii="Calibri" w:eastAsia="Calibri" w:hAnsi="Calibri" w:cs="Calibri"/>
        </w:rPr>
        <w:t>log10d2</w:t>
      </w:r>
      <w:r>
        <w:t xml:space="preserve">, </w:t>
      </w:r>
      <w:r>
        <w:rPr>
          <w:rFonts w:ascii="Calibri" w:eastAsia="Calibri" w:hAnsi="Calibri" w:cs="Calibri"/>
        </w:rPr>
        <w:t>log10f4</w:t>
      </w:r>
      <w:r>
        <w:t xml:space="preserve">, </w:t>
      </w:r>
      <w:r>
        <w:rPr>
          <w:rFonts w:ascii="Calibri" w:eastAsia="Calibri" w:hAnsi="Calibri" w:cs="Calibri"/>
        </w:rPr>
        <w:t>log1pd2</w:t>
      </w:r>
      <w:r>
        <w:t xml:space="preserve">, </w:t>
      </w:r>
      <w:r>
        <w:rPr>
          <w:rFonts w:ascii="Calibri" w:eastAsia="Calibri" w:hAnsi="Calibri" w:cs="Calibri"/>
        </w:rPr>
        <w:t>log1pf4</w:t>
      </w:r>
      <w:r>
        <w:t xml:space="preserve">, </w:t>
      </w:r>
      <w:r>
        <w:rPr>
          <w:rFonts w:ascii="Calibri" w:eastAsia="Calibri" w:hAnsi="Calibri" w:cs="Calibri"/>
        </w:rPr>
        <w:t>log2d2</w:t>
      </w:r>
      <w:r>
        <w:t xml:space="preserve">, </w:t>
      </w:r>
      <w:r>
        <w:rPr>
          <w:rFonts w:ascii="Calibri" w:eastAsia="Calibri" w:hAnsi="Calibri" w:cs="Calibri"/>
        </w:rPr>
        <w:t>log2f4</w:t>
      </w:r>
      <w:r>
        <w:t xml:space="preserve">, </w:t>
      </w:r>
      <w:r>
        <w:rPr>
          <w:rFonts w:ascii="Calibri" w:eastAsia="Calibri" w:hAnsi="Calibri" w:cs="Calibri"/>
        </w:rPr>
        <w:t>logd2</w:t>
      </w:r>
      <w:r>
        <w:t xml:space="preserve">, </w:t>
      </w:r>
      <w:r>
        <w:rPr>
          <w:rFonts w:ascii="Calibri" w:eastAsia="Calibri" w:hAnsi="Calibri" w:cs="Calibri"/>
        </w:rPr>
        <w:t>logf4</w:t>
      </w:r>
      <w:r>
        <w:t xml:space="preserve">, </w:t>
      </w:r>
      <w:r>
        <w:rPr>
          <w:rFonts w:ascii="Calibri" w:eastAsia="Calibri" w:hAnsi="Calibri" w:cs="Calibri"/>
        </w:rPr>
        <w:t>powd2</w:t>
      </w:r>
      <w:r>
        <w:t xml:space="preserve">, </w:t>
      </w:r>
      <w:r>
        <w:rPr>
          <w:rFonts w:ascii="Calibri" w:eastAsia="Calibri" w:hAnsi="Calibri" w:cs="Calibri"/>
        </w:rPr>
        <w:t>powf4</w:t>
      </w:r>
      <w:r>
        <w:t xml:space="preserve">, </w:t>
      </w:r>
      <w:r>
        <w:rPr>
          <w:rFonts w:ascii="Calibri" w:eastAsia="Calibri" w:hAnsi="Calibri" w:cs="Calibri"/>
        </w:rPr>
        <w:t>sind2</w:t>
      </w:r>
      <w:r>
        <w:t xml:space="preserve">, </w:t>
      </w:r>
      <w:r>
        <w:rPr>
          <w:rFonts w:ascii="Calibri" w:eastAsia="Calibri" w:hAnsi="Calibri" w:cs="Calibri"/>
        </w:rPr>
        <w:t>sinf4</w:t>
      </w:r>
      <w:r>
        <w:t xml:space="preserve">, </w:t>
      </w:r>
      <w:r>
        <w:rPr>
          <w:rFonts w:ascii="Calibri" w:eastAsia="Calibri" w:hAnsi="Calibri" w:cs="Calibri"/>
        </w:rPr>
        <w:t>sinhd2</w:t>
      </w:r>
      <w:r>
        <w:t xml:space="preserve">, </w:t>
      </w:r>
      <w:r>
        <w:rPr>
          <w:rFonts w:ascii="Calibri" w:eastAsia="Calibri" w:hAnsi="Calibri" w:cs="Calibri"/>
        </w:rPr>
        <w:t>sinhf4</w:t>
      </w:r>
      <w:r>
        <w:t xml:space="preserve">, </w:t>
      </w:r>
      <w:r>
        <w:rPr>
          <w:rFonts w:ascii="Calibri" w:eastAsia="Calibri" w:hAnsi="Calibri" w:cs="Calibri"/>
        </w:rPr>
        <w:t>sqrtd2</w:t>
      </w:r>
      <w:r>
        <w:t xml:space="preserve">, </w:t>
      </w:r>
      <w:r>
        <w:rPr>
          <w:rFonts w:ascii="Calibri" w:eastAsia="Calibri" w:hAnsi="Calibri" w:cs="Calibri"/>
        </w:rPr>
        <w:t>sqrtf4</w:t>
      </w:r>
      <w:r>
        <w:t xml:space="preserve">, </w:t>
      </w:r>
      <w:r>
        <w:rPr>
          <w:rFonts w:ascii="Calibri" w:eastAsia="Calibri" w:hAnsi="Calibri" w:cs="Calibri"/>
        </w:rPr>
        <w:t>tand2</w:t>
      </w:r>
      <w:r>
        <w:t xml:space="preserve">, </w:t>
      </w:r>
      <w:r>
        <w:rPr>
          <w:rFonts w:ascii="Calibri" w:eastAsia="Calibri" w:hAnsi="Calibri" w:cs="Calibri"/>
        </w:rPr>
        <w:t>tanf4</w:t>
      </w:r>
      <w:r>
        <w:t xml:space="preserve">, </w:t>
      </w:r>
      <w:r>
        <w:rPr>
          <w:rFonts w:ascii="Calibri" w:eastAsia="Calibri" w:hAnsi="Calibri" w:cs="Calibri"/>
        </w:rPr>
        <w:t>tanhd2</w:t>
      </w:r>
      <w:r>
        <w:t xml:space="preserve">, and </w:t>
      </w:r>
      <w:r>
        <w:rPr>
          <w:rFonts w:ascii="Calibri" w:eastAsia="Calibri" w:hAnsi="Calibri" w:cs="Calibri"/>
        </w:rPr>
        <w:t xml:space="preserve">tanhf4 </w:t>
      </w:r>
      <w:r>
        <w:t>when generating code for power7. Both ‘</w:t>
      </w:r>
      <w:r>
        <w:rPr>
          <w:rFonts w:ascii="Calibri" w:eastAsia="Calibri" w:hAnsi="Calibri" w:cs="Calibri"/>
        </w:rPr>
        <w:t>-ftree-vectorize</w:t>
      </w:r>
      <w:r>
        <w:t>’ and ‘</w:t>
      </w:r>
      <w:r>
        <w:rPr>
          <w:rFonts w:ascii="Calibri" w:eastAsia="Calibri" w:hAnsi="Calibri" w:cs="Calibri"/>
        </w:rPr>
        <w:t>-funsafe-math-optimizations</w:t>
      </w:r>
      <w:r>
        <w:t>’ must also be enabled. The MASS libraries must be specified at lin</w:t>
      </w:r>
      <w:r>
        <w:t>k time.</w:t>
      </w:r>
    </w:p>
    <w:p w:rsidR="00E67239" w:rsidRDefault="00D12257">
      <w:pPr>
        <w:spacing w:after="15" w:line="249" w:lineRule="auto"/>
        <w:ind w:left="-5" w:right="365"/>
      </w:pPr>
      <w:r>
        <w:rPr>
          <w:rFonts w:ascii="Calibri" w:eastAsia="Calibri" w:hAnsi="Calibri" w:cs="Calibri"/>
        </w:rPr>
        <w:t>-mfriz</w:t>
      </w:r>
    </w:p>
    <w:p w:rsidR="00E67239" w:rsidRDefault="00D12257">
      <w:pPr>
        <w:spacing w:after="15" w:line="249" w:lineRule="auto"/>
        <w:ind w:left="-5" w:right="365"/>
      </w:pPr>
      <w:r>
        <w:rPr>
          <w:rFonts w:ascii="Calibri" w:eastAsia="Calibri" w:hAnsi="Calibri" w:cs="Calibri"/>
        </w:rPr>
        <w:t>-mno-friz</w:t>
      </w:r>
    </w:p>
    <w:p w:rsidR="00E67239" w:rsidRDefault="00D12257">
      <w:pPr>
        <w:ind w:left="1147" w:right="380"/>
      </w:pPr>
      <w:r>
        <w:t xml:space="preserve">Generate (do not generate) the </w:t>
      </w:r>
      <w:r>
        <w:rPr>
          <w:rFonts w:ascii="Calibri" w:eastAsia="Calibri" w:hAnsi="Calibri" w:cs="Calibri"/>
        </w:rPr>
        <w:t xml:space="preserve">friz </w:t>
      </w:r>
      <w:r>
        <w:t>instruction when the ‘</w:t>
      </w:r>
      <w:r>
        <w:rPr>
          <w:rFonts w:ascii="Calibri" w:eastAsia="Calibri" w:hAnsi="Calibri" w:cs="Calibri"/>
        </w:rPr>
        <w:t>-funsafe-math-optimizations</w:t>
      </w:r>
      <w:r>
        <w:t xml:space="preserve">’ option is used to optimize rounding of floating-point values to 64-bit integer and back to floating point. The </w:t>
      </w:r>
      <w:r>
        <w:rPr>
          <w:rFonts w:ascii="Calibri" w:eastAsia="Calibri" w:hAnsi="Calibri" w:cs="Calibri"/>
        </w:rPr>
        <w:t xml:space="preserve">friz </w:t>
      </w:r>
      <w:r>
        <w:t xml:space="preserve">instruction does not return </w:t>
      </w:r>
      <w:r>
        <w:t>the same value if the floating-point number is too large to fit in an integer.</w:t>
      </w:r>
    </w:p>
    <w:p w:rsidR="00E67239" w:rsidRDefault="00D12257">
      <w:pPr>
        <w:spacing w:after="15" w:line="249" w:lineRule="auto"/>
        <w:ind w:left="-5" w:right="365"/>
      </w:pPr>
      <w:r>
        <w:rPr>
          <w:rFonts w:ascii="Calibri" w:eastAsia="Calibri" w:hAnsi="Calibri" w:cs="Calibri"/>
        </w:rPr>
        <w:t>-mpointers-to-nested-functions</w:t>
      </w:r>
    </w:p>
    <w:p w:rsidR="00E67239" w:rsidRDefault="00D12257">
      <w:pPr>
        <w:spacing w:after="15" w:line="249" w:lineRule="auto"/>
        <w:ind w:left="-5" w:right="365"/>
      </w:pPr>
      <w:r>
        <w:rPr>
          <w:rFonts w:ascii="Calibri" w:eastAsia="Calibri" w:hAnsi="Calibri" w:cs="Calibri"/>
        </w:rPr>
        <w:t>-mno-pointers-to-nested-functions</w:t>
      </w:r>
    </w:p>
    <w:p w:rsidR="00E67239" w:rsidRDefault="00D12257">
      <w:pPr>
        <w:spacing w:after="118"/>
        <w:ind w:left="1147" w:right="11"/>
      </w:pPr>
      <w:r>
        <w:t>Generate (do not generate) code to load up the static chain register (</w:t>
      </w:r>
      <w:r>
        <w:rPr>
          <w:rFonts w:ascii="Calibri" w:eastAsia="Calibri" w:hAnsi="Calibri" w:cs="Calibri"/>
        </w:rPr>
        <w:t>r11</w:t>
      </w:r>
      <w:r>
        <w:t>) when calling through a pointer on AIX</w:t>
      </w:r>
      <w:r>
        <w:t xml:space="preserve"> and 64-bit Linux systems where a function pointer points to a 3-word descriptor giving the function address, TOC value to be loaded in register </w:t>
      </w:r>
      <w:r>
        <w:rPr>
          <w:rFonts w:ascii="Calibri" w:eastAsia="Calibri" w:hAnsi="Calibri" w:cs="Calibri"/>
        </w:rPr>
        <w:t>r2</w:t>
      </w:r>
      <w:r>
        <w:t xml:space="preserve">, and static chain value to be loaded in register </w:t>
      </w:r>
      <w:r>
        <w:rPr>
          <w:rFonts w:ascii="Calibri" w:eastAsia="Calibri" w:hAnsi="Calibri" w:cs="Calibri"/>
        </w:rPr>
        <w:t>r11</w:t>
      </w:r>
      <w:r>
        <w:t>. The ‘</w:t>
      </w:r>
      <w:r>
        <w:rPr>
          <w:rFonts w:ascii="Calibri" w:eastAsia="Calibri" w:hAnsi="Calibri" w:cs="Calibri"/>
        </w:rPr>
        <w:t>-mpointers-to-nested-functions</w:t>
      </w:r>
      <w:r>
        <w:t>’ is on by default.</w:t>
      </w:r>
      <w:r>
        <w:t xml:space="preserve"> You cannot call through pointers to nested functions or pointers to functions compiled in other languages that use the static chain if you use ‘</w:t>
      </w:r>
      <w:r>
        <w:rPr>
          <w:rFonts w:ascii="Calibri" w:eastAsia="Calibri" w:hAnsi="Calibri" w:cs="Calibri"/>
        </w:rPr>
        <w:t>-mno-pointers-to-nested-functions</w:t>
      </w:r>
      <w:r>
        <w:t>’.</w:t>
      </w:r>
    </w:p>
    <w:p w:rsidR="00E67239" w:rsidRDefault="00D12257">
      <w:pPr>
        <w:spacing w:after="15" w:line="249" w:lineRule="auto"/>
        <w:ind w:left="-5" w:right="365"/>
      </w:pPr>
      <w:r>
        <w:rPr>
          <w:rFonts w:ascii="Calibri" w:eastAsia="Calibri" w:hAnsi="Calibri" w:cs="Calibri"/>
        </w:rPr>
        <w:t>-msave-toc-indirect</w:t>
      </w:r>
    </w:p>
    <w:p w:rsidR="00E67239" w:rsidRDefault="00D12257">
      <w:pPr>
        <w:spacing w:after="15" w:line="249" w:lineRule="auto"/>
        <w:ind w:left="-5" w:right="365"/>
      </w:pPr>
      <w:r>
        <w:rPr>
          <w:rFonts w:ascii="Calibri" w:eastAsia="Calibri" w:hAnsi="Calibri" w:cs="Calibri"/>
        </w:rPr>
        <w:t>-mno-save-toc-indirect</w:t>
      </w:r>
    </w:p>
    <w:p w:rsidR="00E67239" w:rsidRDefault="00D12257">
      <w:pPr>
        <w:spacing w:after="123"/>
        <w:ind w:left="1147" w:right="380"/>
      </w:pPr>
      <w:r>
        <w:t xml:space="preserve">Generate (do not generate) code </w:t>
      </w:r>
      <w:r>
        <w:t xml:space="preserve">to save the TOC value in the reserved stack location in the function prologue if the function calls through a pointer on AIX and 64-bit Linux systems. If the TOC value is not saved in the prologue, it is saved just before the call through the pointer. The </w:t>
      </w:r>
      <w:r>
        <w:t>‘</w:t>
      </w:r>
      <w:r>
        <w:rPr>
          <w:rFonts w:ascii="Calibri" w:eastAsia="Calibri" w:hAnsi="Calibri" w:cs="Calibri"/>
        </w:rPr>
        <w:t>-mno-save-toc-indirect</w:t>
      </w:r>
      <w:r>
        <w:t>’ option is the default.</w:t>
      </w:r>
    </w:p>
    <w:p w:rsidR="00E67239" w:rsidRDefault="00D12257">
      <w:pPr>
        <w:spacing w:after="15" w:line="249" w:lineRule="auto"/>
        <w:ind w:left="-5" w:right="365"/>
      </w:pPr>
      <w:r>
        <w:rPr>
          <w:rFonts w:ascii="Calibri" w:eastAsia="Calibri" w:hAnsi="Calibri" w:cs="Calibri"/>
        </w:rPr>
        <w:t>-mcompat-align-parm</w:t>
      </w:r>
    </w:p>
    <w:p w:rsidR="00E67239" w:rsidRDefault="00D12257">
      <w:pPr>
        <w:spacing w:after="15" w:line="249" w:lineRule="auto"/>
        <w:ind w:left="-5" w:right="365"/>
      </w:pPr>
      <w:r>
        <w:rPr>
          <w:rFonts w:ascii="Calibri" w:eastAsia="Calibri" w:hAnsi="Calibri" w:cs="Calibri"/>
        </w:rPr>
        <w:t>-mno-compat-align-parm</w:t>
      </w:r>
    </w:p>
    <w:p w:rsidR="00E67239" w:rsidRDefault="00D12257">
      <w:pPr>
        <w:spacing w:after="57"/>
        <w:ind w:left="1147" w:right="11"/>
      </w:pPr>
      <w:r>
        <w:t>Generate (do not generate) code to pass structure parameters with a maximum alignment of 64 bits, for compatibility with older versions of GCC.</w:t>
      </w:r>
    </w:p>
    <w:p w:rsidR="00E67239" w:rsidRDefault="00D12257">
      <w:pPr>
        <w:ind w:left="1147" w:right="380"/>
      </w:pPr>
      <w:r>
        <w:t>Older versions of GCC</w:t>
      </w:r>
      <w:r>
        <w:t xml:space="preserve"> (prior to 4.9.0) incorrectly did not align a structure parameter on a 128-bit boundary when that structure contained a member requiring 128-bit alignment. This is corrected in more recent versions of GCC. This option may be used to generate code that is c</w:t>
      </w:r>
      <w:r>
        <w:t>ompatible with functions compiled with older versions of GCC.</w:t>
      </w:r>
    </w:p>
    <w:p w:rsidR="00E67239" w:rsidRDefault="00D12257">
      <w:pPr>
        <w:spacing w:after="114"/>
        <w:ind w:left="1147" w:right="11"/>
      </w:pPr>
      <w:r>
        <w:t>The ‘</w:t>
      </w:r>
      <w:r>
        <w:rPr>
          <w:rFonts w:ascii="Calibri" w:eastAsia="Calibri" w:hAnsi="Calibri" w:cs="Calibri"/>
        </w:rPr>
        <w:t>-mno-compat-align-parm</w:t>
      </w:r>
      <w:r>
        <w:t>’ option is the default.</w:t>
      </w:r>
    </w:p>
    <w:p w:rsidR="00E67239" w:rsidRDefault="00D12257">
      <w:pPr>
        <w:spacing w:after="15" w:line="249" w:lineRule="auto"/>
        <w:ind w:left="-5" w:right="365"/>
      </w:pPr>
      <w:r>
        <w:rPr>
          <w:rFonts w:ascii="Calibri" w:eastAsia="Calibri" w:hAnsi="Calibri" w:cs="Calibri"/>
        </w:rPr>
        <w:t>-mstack-protector-guard=</w:t>
      </w:r>
      <w:r>
        <w:rPr>
          <w:rFonts w:ascii="Calibri" w:eastAsia="Calibri" w:hAnsi="Calibri" w:cs="Calibri"/>
          <w:i/>
        </w:rPr>
        <w:t>guard</w:t>
      </w:r>
    </w:p>
    <w:p w:rsidR="00E67239" w:rsidRDefault="00D12257">
      <w:pPr>
        <w:spacing w:after="15" w:line="249" w:lineRule="auto"/>
        <w:ind w:left="-5" w:right="365"/>
      </w:pPr>
      <w:r>
        <w:rPr>
          <w:rFonts w:ascii="Calibri" w:eastAsia="Calibri" w:hAnsi="Calibri" w:cs="Calibri"/>
        </w:rPr>
        <w:t>-mstack-protector-guard-reg=</w:t>
      </w:r>
      <w:r>
        <w:rPr>
          <w:rFonts w:ascii="Calibri" w:eastAsia="Calibri" w:hAnsi="Calibri" w:cs="Calibri"/>
          <w:i/>
        </w:rPr>
        <w:t>reg</w:t>
      </w:r>
    </w:p>
    <w:p w:rsidR="00E67239" w:rsidRDefault="00D12257">
      <w:pPr>
        <w:spacing w:after="15" w:line="249" w:lineRule="auto"/>
        <w:ind w:left="-5" w:right="365"/>
      </w:pPr>
      <w:r>
        <w:rPr>
          <w:rFonts w:ascii="Calibri" w:eastAsia="Calibri" w:hAnsi="Calibri" w:cs="Calibri"/>
        </w:rPr>
        <w:t>-mstack-protector-guard-offset=</w:t>
      </w:r>
      <w:r>
        <w:rPr>
          <w:rFonts w:ascii="Calibri" w:eastAsia="Calibri" w:hAnsi="Calibri" w:cs="Calibri"/>
          <w:i/>
        </w:rPr>
        <w:t>offset</w:t>
      </w:r>
    </w:p>
    <w:p w:rsidR="00E67239" w:rsidRDefault="00D12257">
      <w:pPr>
        <w:spacing w:after="15" w:line="249" w:lineRule="auto"/>
        <w:ind w:left="-5" w:right="365"/>
      </w:pPr>
      <w:r>
        <w:rPr>
          <w:rFonts w:ascii="Calibri" w:eastAsia="Calibri" w:hAnsi="Calibri" w:cs="Calibri"/>
        </w:rPr>
        <w:t>-mstack-protector-guard-symbol=</w:t>
      </w:r>
      <w:r>
        <w:rPr>
          <w:rFonts w:ascii="Calibri" w:eastAsia="Calibri" w:hAnsi="Calibri" w:cs="Calibri"/>
          <w:i/>
        </w:rPr>
        <w:t>symbol</w:t>
      </w:r>
    </w:p>
    <w:p w:rsidR="00E67239" w:rsidRDefault="00D12257">
      <w:pPr>
        <w:ind w:left="1147" w:right="380"/>
      </w:pPr>
      <w:r>
        <w:t xml:space="preserve">Generate stack protection code using canary at </w:t>
      </w:r>
      <w:r>
        <w:rPr>
          <w:rFonts w:ascii="Calibri" w:eastAsia="Calibri" w:hAnsi="Calibri" w:cs="Calibri"/>
          <w:i/>
        </w:rPr>
        <w:t>guard</w:t>
      </w:r>
      <w:r>
        <w:t>. Supported locations are ‘</w:t>
      </w:r>
      <w:r>
        <w:rPr>
          <w:rFonts w:ascii="Calibri" w:eastAsia="Calibri" w:hAnsi="Calibri" w:cs="Calibri"/>
        </w:rPr>
        <w:t>global</w:t>
      </w:r>
      <w:r>
        <w:t>’ for global canary or ‘</w:t>
      </w:r>
      <w:r>
        <w:rPr>
          <w:rFonts w:ascii="Calibri" w:eastAsia="Calibri" w:hAnsi="Calibri" w:cs="Calibri"/>
        </w:rPr>
        <w:t>tls</w:t>
      </w:r>
      <w:r>
        <w:t>’ for per-thread canary in the TLS block (the default with GNU libc version 2.4 or later).</w:t>
      </w:r>
    </w:p>
    <w:p w:rsidR="00E67239" w:rsidRDefault="00D12257">
      <w:pPr>
        <w:spacing w:after="0"/>
        <w:ind w:left="1147" w:right="380"/>
      </w:pPr>
      <w:r>
        <w:t>With the latter choice the options ‘</w:t>
      </w:r>
      <w:r>
        <w:rPr>
          <w:rFonts w:ascii="Calibri" w:eastAsia="Calibri" w:hAnsi="Calibri" w:cs="Calibri"/>
        </w:rPr>
        <w:t>-mstack-protector-guard-reg=</w:t>
      </w:r>
      <w:r>
        <w:rPr>
          <w:rFonts w:ascii="Calibri" w:eastAsia="Calibri" w:hAnsi="Calibri" w:cs="Calibri"/>
          <w:i/>
        </w:rPr>
        <w:t>reg</w:t>
      </w:r>
      <w:r>
        <w:t>’ and ‘</w:t>
      </w:r>
      <w:r>
        <w:rPr>
          <w:rFonts w:ascii="Calibri" w:eastAsia="Calibri" w:hAnsi="Calibri" w:cs="Calibri"/>
        </w:rPr>
        <w:t>-mstack-protector-guard-offset=</w:t>
      </w:r>
      <w:r>
        <w:rPr>
          <w:rFonts w:ascii="Calibri" w:eastAsia="Calibri" w:hAnsi="Calibri" w:cs="Calibri"/>
          <w:i/>
        </w:rPr>
        <w:t>offset</w:t>
      </w:r>
      <w:r>
        <w:t>’ furthermore specify which register to use as base register for reading the canary, and from what offset from that base register. The default for those is as specified in the relev</w:t>
      </w:r>
      <w:r>
        <w:t>ant ABI.</w:t>
      </w:r>
    </w:p>
    <w:p w:rsidR="00E67239" w:rsidRDefault="00D12257">
      <w:pPr>
        <w:spacing w:after="250"/>
        <w:ind w:left="1147" w:right="83"/>
      </w:pPr>
      <w:r>
        <w:t>‘</w:t>
      </w:r>
      <w:r>
        <w:rPr>
          <w:rFonts w:ascii="Calibri" w:eastAsia="Calibri" w:hAnsi="Calibri" w:cs="Calibri"/>
        </w:rPr>
        <w:t>-mstack-protector-guard-symbol=</w:t>
      </w:r>
      <w:r>
        <w:rPr>
          <w:rFonts w:ascii="Calibri" w:eastAsia="Calibri" w:hAnsi="Calibri" w:cs="Calibri"/>
          <w:i/>
        </w:rPr>
        <w:t>symbol</w:t>
      </w:r>
      <w:r>
        <w:t>’ overrides the offset with a symbol reference to a canary in the TLS block.</w:t>
      </w:r>
    </w:p>
    <w:p w:rsidR="00E67239" w:rsidRDefault="00D12257">
      <w:pPr>
        <w:pStyle w:val="Heading3"/>
        <w:ind w:left="-5"/>
      </w:pPr>
      <w:r>
        <w:t>3.18.41 RX Options</w:t>
      </w:r>
    </w:p>
    <w:p w:rsidR="00E67239" w:rsidRDefault="00D12257">
      <w:pPr>
        <w:spacing w:after="127"/>
        <w:ind w:right="11"/>
      </w:pPr>
      <w:r>
        <w:t>These command-line options are defined for RX targets:</w:t>
      </w:r>
    </w:p>
    <w:p w:rsidR="00E67239" w:rsidRDefault="00D12257">
      <w:pPr>
        <w:spacing w:after="15" w:line="249" w:lineRule="auto"/>
        <w:ind w:left="-5" w:right="365"/>
      </w:pPr>
      <w:r>
        <w:rPr>
          <w:rFonts w:ascii="Calibri" w:eastAsia="Calibri" w:hAnsi="Calibri" w:cs="Calibri"/>
        </w:rPr>
        <w:t>-m64bit-doubles</w:t>
      </w:r>
    </w:p>
    <w:p w:rsidR="00E67239" w:rsidRDefault="00D12257">
      <w:pPr>
        <w:spacing w:after="15" w:line="249" w:lineRule="auto"/>
        <w:ind w:left="-5" w:right="365"/>
      </w:pPr>
      <w:r>
        <w:rPr>
          <w:rFonts w:ascii="Calibri" w:eastAsia="Calibri" w:hAnsi="Calibri" w:cs="Calibri"/>
        </w:rPr>
        <w:t>-m32bit-doubles</w:t>
      </w:r>
    </w:p>
    <w:p w:rsidR="00E67239" w:rsidRDefault="00D12257">
      <w:pPr>
        <w:ind w:left="1147" w:right="380"/>
      </w:pPr>
      <w:r>
        <w:t xml:space="preserve">Make the </w:t>
      </w:r>
      <w:r>
        <w:rPr>
          <w:rFonts w:ascii="Calibri" w:eastAsia="Calibri" w:hAnsi="Calibri" w:cs="Calibri"/>
        </w:rPr>
        <w:t xml:space="preserve">double </w:t>
      </w:r>
      <w:r>
        <w:t xml:space="preserve">data type </w:t>
      </w:r>
      <w:r>
        <w:t>be 64 bits (‘</w:t>
      </w:r>
      <w:r>
        <w:rPr>
          <w:rFonts w:ascii="Calibri" w:eastAsia="Calibri" w:hAnsi="Calibri" w:cs="Calibri"/>
        </w:rPr>
        <w:t>-m64bit-doubles</w:t>
      </w:r>
      <w:r>
        <w:t>’) or 32 bits (‘</w:t>
      </w:r>
      <w:r>
        <w:rPr>
          <w:rFonts w:ascii="Calibri" w:eastAsia="Calibri" w:hAnsi="Calibri" w:cs="Calibri"/>
        </w:rPr>
        <w:t>-m32bit-doubles</w:t>
      </w:r>
      <w:r>
        <w:t>’) in size. The default is ‘</w:t>
      </w:r>
      <w:r>
        <w:rPr>
          <w:rFonts w:ascii="Calibri" w:eastAsia="Calibri" w:hAnsi="Calibri" w:cs="Calibri"/>
        </w:rPr>
        <w:t>-m32bit-doubles</w:t>
      </w:r>
      <w:r>
        <w:t xml:space="preserve">’. </w:t>
      </w:r>
      <w:r>
        <w:rPr>
          <w:i/>
        </w:rPr>
        <w:t xml:space="preserve">Note </w:t>
      </w:r>
      <w:r>
        <w:t>RX floating-point hardware only works on 32-bit values, which is why the default is ‘</w:t>
      </w:r>
      <w:r>
        <w:rPr>
          <w:rFonts w:ascii="Calibri" w:eastAsia="Calibri" w:hAnsi="Calibri" w:cs="Calibri"/>
        </w:rPr>
        <w:t>-m32bit-doubles</w:t>
      </w:r>
      <w:r>
        <w:t>’.</w:t>
      </w:r>
    </w:p>
    <w:p w:rsidR="00E67239" w:rsidRDefault="00D12257">
      <w:pPr>
        <w:spacing w:after="15" w:line="249" w:lineRule="auto"/>
        <w:ind w:left="-5" w:right="365"/>
      </w:pPr>
      <w:r>
        <w:rPr>
          <w:rFonts w:ascii="Calibri" w:eastAsia="Calibri" w:hAnsi="Calibri" w:cs="Calibri"/>
        </w:rPr>
        <w:t>-fpu</w:t>
      </w:r>
    </w:p>
    <w:p w:rsidR="00E67239" w:rsidRDefault="00D12257">
      <w:pPr>
        <w:spacing w:line="260" w:lineRule="auto"/>
        <w:ind w:right="380"/>
        <w:jc w:val="right"/>
      </w:pPr>
      <w:r>
        <w:rPr>
          <w:rFonts w:ascii="Calibri" w:eastAsia="Calibri" w:hAnsi="Calibri" w:cs="Calibri"/>
        </w:rPr>
        <w:t>-nofpu</w:t>
      </w:r>
      <w:r>
        <w:rPr>
          <w:rFonts w:ascii="Calibri" w:eastAsia="Calibri" w:hAnsi="Calibri" w:cs="Calibri"/>
        </w:rPr>
        <w:tab/>
      </w:r>
      <w:r>
        <w:t>Enables (‘</w:t>
      </w:r>
      <w:r>
        <w:rPr>
          <w:rFonts w:ascii="Calibri" w:eastAsia="Calibri" w:hAnsi="Calibri" w:cs="Calibri"/>
        </w:rPr>
        <w:t>-fpu</w:t>
      </w:r>
      <w:r>
        <w:t>’) or disables (‘</w:t>
      </w:r>
      <w:r>
        <w:rPr>
          <w:rFonts w:ascii="Calibri" w:eastAsia="Calibri" w:hAnsi="Calibri" w:cs="Calibri"/>
        </w:rPr>
        <w:t>-nofpu</w:t>
      </w:r>
      <w:r>
        <w:t>’) the use of RX floating-point hardware. The default is enabled for the RX600 series and disabled for the RX200 series.</w:t>
      </w:r>
    </w:p>
    <w:p w:rsidR="00E67239" w:rsidRDefault="00D12257">
      <w:pPr>
        <w:spacing w:after="120"/>
        <w:ind w:left="1147" w:right="380"/>
      </w:pPr>
      <w:r>
        <w:t>Floating-point instructions are only generated for 32-bit floating-point values, however, so the FPU hardware is not used for dou</w:t>
      </w:r>
      <w:r>
        <w:t>bles if the ‘</w:t>
      </w:r>
      <w:r>
        <w:rPr>
          <w:rFonts w:ascii="Calibri" w:eastAsia="Calibri" w:hAnsi="Calibri" w:cs="Calibri"/>
        </w:rPr>
        <w:t>-m64bit-doubles</w:t>
      </w:r>
      <w:r>
        <w:t>’ option is used.</w:t>
      </w:r>
    </w:p>
    <w:p w:rsidR="00E67239" w:rsidRDefault="00D12257">
      <w:pPr>
        <w:spacing w:after="178"/>
        <w:ind w:left="1147" w:right="380"/>
      </w:pPr>
      <w:r>
        <w:rPr>
          <w:i/>
        </w:rPr>
        <w:t xml:space="preserve">Note </w:t>
      </w:r>
      <w:r>
        <w:t>If the ‘</w:t>
      </w:r>
      <w:r>
        <w:rPr>
          <w:rFonts w:ascii="Calibri" w:eastAsia="Calibri" w:hAnsi="Calibri" w:cs="Calibri"/>
        </w:rPr>
        <w:t>-fpu</w:t>
      </w:r>
      <w:r>
        <w:t>’ option is enabled then ‘</w:t>
      </w:r>
      <w:r>
        <w:rPr>
          <w:rFonts w:ascii="Calibri" w:eastAsia="Calibri" w:hAnsi="Calibri" w:cs="Calibri"/>
        </w:rPr>
        <w:t>-funsafe-math-optimizations</w:t>
      </w:r>
      <w:r>
        <w:t>’ is also enabled automatically. This is because the RX FPU instructions are themselves unsafe.</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name</w:t>
      </w:r>
    </w:p>
    <w:p w:rsidR="00E67239" w:rsidRDefault="00D12257">
      <w:pPr>
        <w:ind w:left="1147" w:right="380"/>
      </w:pPr>
      <w:r>
        <w:t xml:space="preserve">Selects the type of RX CPU to be </w:t>
      </w:r>
      <w:r>
        <w:t>targeted. Currently three types are supported, the generic ‘</w:t>
      </w:r>
      <w:r>
        <w:rPr>
          <w:rFonts w:ascii="Calibri" w:eastAsia="Calibri" w:hAnsi="Calibri" w:cs="Calibri"/>
        </w:rPr>
        <w:t>RX600</w:t>
      </w:r>
      <w:r>
        <w:t>’ and ‘</w:t>
      </w:r>
      <w:r>
        <w:rPr>
          <w:rFonts w:ascii="Calibri" w:eastAsia="Calibri" w:hAnsi="Calibri" w:cs="Calibri"/>
        </w:rPr>
        <w:t>RX200</w:t>
      </w:r>
      <w:r>
        <w:t>’ series hardware and the specific ‘</w:t>
      </w:r>
      <w:r>
        <w:rPr>
          <w:rFonts w:ascii="Calibri" w:eastAsia="Calibri" w:hAnsi="Calibri" w:cs="Calibri"/>
        </w:rPr>
        <w:t>RX610</w:t>
      </w:r>
      <w:r>
        <w:t>’ CPU. The default is ‘</w:t>
      </w:r>
      <w:r>
        <w:rPr>
          <w:rFonts w:ascii="Calibri" w:eastAsia="Calibri" w:hAnsi="Calibri" w:cs="Calibri"/>
        </w:rPr>
        <w:t>RX600</w:t>
      </w:r>
      <w:r>
        <w:t>’.</w:t>
      </w:r>
    </w:p>
    <w:p w:rsidR="00E67239" w:rsidRDefault="00D12257">
      <w:pPr>
        <w:ind w:left="1147" w:right="11"/>
      </w:pPr>
      <w:r>
        <w:t>The only difference between ‘</w:t>
      </w:r>
      <w:r>
        <w:rPr>
          <w:rFonts w:ascii="Calibri" w:eastAsia="Calibri" w:hAnsi="Calibri" w:cs="Calibri"/>
        </w:rPr>
        <w:t>RX600</w:t>
      </w:r>
      <w:r>
        <w:t>’ and ‘</w:t>
      </w:r>
      <w:r>
        <w:rPr>
          <w:rFonts w:ascii="Calibri" w:eastAsia="Calibri" w:hAnsi="Calibri" w:cs="Calibri"/>
        </w:rPr>
        <w:t>RX610</w:t>
      </w:r>
      <w:r>
        <w:t>’ is that the ‘</w:t>
      </w:r>
      <w:r>
        <w:rPr>
          <w:rFonts w:ascii="Calibri" w:eastAsia="Calibri" w:hAnsi="Calibri" w:cs="Calibri"/>
        </w:rPr>
        <w:t>RX610</w:t>
      </w:r>
      <w:r>
        <w:t xml:space="preserve">’ does not support the </w:t>
      </w:r>
      <w:r>
        <w:rPr>
          <w:rFonts w:ascii="Calibri" w:eastAsia="Calibri" w:hAnsi="Calibri" w:cs="Calibri"/>
        </w:rPr>
        <w:t xml:space="preserve">MVTIPL </w:t>
      </w:r>
      <w:r>
        <w:t>instruction.</w:t>
      </w:r>
    </w:p>
    <w:p w:rsidR="00E67239" w:rsidRDefault="00D12257">
      <w:pPr>
        <w:spacing w:after="178"/>
        <w:ind w:left="1147" w:right="234"/>
      </w:pPr>
      <w:r>
        <w:t>The ‘</w:t>
      </w:r>
      <w:r>
        <w:rPr>
          <w:rFonts w:ascii="Calibri" w:eastAsia="Calibri" w:hAnsi="Calibri" w:cs="Calibri"/>
        </w:rPr>
        <w:t>RX200</w:t>
      </w:r>
      <w:r>
        <w:t>’ series does not have a hardware floating-point unit and so ‘</w:t>
      </w:r>
      <w:r>
        <w:rPr>
          <w:rFonts w:ascii="Calibri" w:eastAsia="Calibri" w:hAnsi="Calibri" w:cs="Calibri"/>
        </w:rPr>
        <w:t>-nofpu</w:t>
      </w:r>
      <w:r>
        <w:t>’ is enabled by default when this type is selected.</w:t>
      </w:r>
    </w:p>
    <w:p w:rsidR="00E67239" w:rsidRDefault="00D12257">
      <w:pPr>
        <w:spacing w:after="15" w:line="249" w:lineRule="auto"/>
        <w:ind w:left="-5" w:right="365"/>
      </w:pPr>
      <w:r>
        <w:rPr>
          <w:rFonts w:ascii="Calibri" w:eastAsia="Calibri" w:hAnsi="Calibri" w:cs="Calibri"/>
        </w:rPr>
        <w:t>-mbig-endian-data</w:t>
      </w:r>
    </w:p>
    <w:p w:rsidR="00E67239" w:rsidRDefault="00D12257">
      <w:pPr>
        <w:spacing w:after="15" w:line="249" w:lineRule="auto"/>
        <w:ind w:left="-5" w:right="365"/>
      </w:pPr>
      <w:r>
        <w:rPr>
          <w:rFonts w:ascii="Calibri" w:eastAsia="Calibri" w:hAnsi="Calibri" w:cs="Calibri"/>
        </w:rPr>
        <w:t>-mlittle-endian-data</w:t>
      </w:r>
    </w:p>
    <w:p w:rsidR="00E67239" w:rsidRDefault="00D12257">
      <w:pPr>
        <w:tabs>
          <w:tab w:val="center" w:pos="3964"/>
          <w:tab w:val="center" w:pos="7888"/>
        </w:tabs>
        <w:spacing w:after="5"/>
        <w:ind w:left="0" w:firstLine="0"/>
        <w:jc w:val="left"/>
      </w:pPr>
      <w:r>
        <w:rPr>
          <w:rFonts w:ascii="Calibri" w:eastAsia="Calibri" w:hAnsi="Calibri" w:cs="Calibri"/>
        </w:rPr>
        <w:tab/>
      </w:r>
      <w:r>
        <w:t>Store data (but not code) in the big-endian format.</w:t>
      </w:r>
      <w:r>
        <w:tab/>
        <w:t>The default is</w:t>
      </w:r>
    </w:p>
    <w:p w:rsidR="00E67239" w:rsidRDefault="00D12257">
      <w:pPr>
        <w:spacing w:after="171"/>
        <w:ind w:left="1147" w:right="11"/>
      </w:pPr>
      <w:r>
        <w:t>‘</w:t>
      </w:r>
      <w:r>
        <w:rPr>
          <w:rFonts w:ascii="Calibri" w:eastAsia="Calibri" w:hAnsi="Calibri" w:cs="Calibri"/>
        </w:rPr>
        <w:t>-mlittle-endian-data</w:t>
      </w:r>
      <w:r>
        <w:t>’, i.e. to store data in the little-endian format.</w:t>
      </w:r>
    </w:p>
    <w:p w:rsidR="00E67239" w:rsidRDefault="00D12257">
      <w:pPr>
        <w:spacing w:after="15" w:line="249" w:lineRule="auto"/>
        <w:ind w:left="-5" w:right="365"/>
      </w:pPr>
      <w:r>
        <w:rPr>
          <w:rFonts w:ascii="Calibri" w:eastAsia="Calibri" w:hAnsi="Calibri" w:cs="Calibri"/>
        </w:rPr>
        <w:t>-msmall-data-limit=</w:t>
      </w:r>
      <w:r>
        <w:rPr>
          <w:rFonts w:ascii="Calibri" w:eastAsia="Calibri" w:hAnsi="Calibri" w:cs="Calibri"/>
          <w:i/>
        </w:rPr>
        <w:t>N</w:t>
      </w:r>
    </w:p>
    <w:p w:rsidR="00E67239" w:rsidRDefault="00D12257">
      <w:pPr>
        <w:ind w:left="1147" w:right="380"/>
      </w:pPr>
      <w:r>
        <w:t>Specifies the maximum size in bytes of global and static variables which can be placed into the small data area. Using the small data area can lead to smaller and f</w:t>
      </w:r>
      <w:r>
        <w:t xml:space="preserve">aster code, but the size of area is limited and it is up to the programmer to ensure that the area does not overflow. Also when the small data area is used one of the RX’s registers (usually </w:t>
      </w:r>
      <w:r>
        <w:rPr>
          <w:rFonts w:ascii="Calibri" w:eastAsia="Calibri" w:hAnsi="Calibri" w:cs="Calibri"/>
        </w:rPr>
        <w:t>r13</w:t>
      </w:r>
      <w:r>
        <w:t>) is reserved for use pointing to this area, so it is no longe</w:t>
      </w:r>
      <w:r>
        <w:t>r available for use by the compiler. This could result in slower and/or larger code if variables are pushed onto the stack instead of being held in this register.</w:t>
      </w:r>
    </w:p>
    <w:p w:rsidR="00E67239" w:rsidRDefault="00D12257">
      <w:pPr>
        <w:ind w:left="1147" w:right="380"/>
      </w:pPr>
      <w:r>
        <w:t>Note, common variables (variables that have not been initialized) and constants are not place</w:t>
      </w:r>
      <w:r>
        <w:t>d into the small data area as they are assigned to other sections in the output executable.</w:t>
      </w:r>
    </w:p>
    <w:p w:rsidR="00E67239" w:rsidRDefault="00D12257">
      <w:pPr>
        <w:spacing w:after="3"/>
        <w:ind w:left="1147" w:right="380"/>
      </w:pPr>
      <w:r>
        <w:t>The default value is zero, which disables this feature. Note, this feature is not enabled by default with higher optimization levels (‘</w:t>
      </w:r>
      <w:r>
        <w:rPr>
          <w:rFonts w:ascii="Calibri" w:eastAsia="Calibri" w:hAnsi="Calibri" w:cs="Calibri"/>
        </w:rPr>
        <w:t>-O2</w:t>
      </w:r>
      <w:r>
        <w:t>’ etc) because of the pote</w:t>
      </w:r>
      <w:r>
        <w:t>ntially detrimental effects of reserving a register. It is up to the programmer to experiment and discover whether this feature is of benefit to their program. See the description of the ‘</w:t>
      </w:r>
      <w:r>
        <w:rPr>
          <w:rFonts w:ascii="Calibri" w:eastAsia="Calibri" w:hAnsi="Calibri" w:cs="Calibri"/>
        </w:rPr>
        <w:t>-mpid</w:t>
      </w:r>
      <w:r>
        <w:t>’ option for a description of how the actual register to hold t</w:t>
      </w:r>
      <w:r>
        <w:t>he small data area pointer is chosen.</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-msim</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8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-mno-sim</w:t>
            </w:r>
          </w:p>
        </w:tc>
        <w:tc>
          <w:tcPr>
            <w:tcW w:w="7488" w:type="dxa"/>
            <w:tcBorders>
              <w:top w:val="nil"/>
              <w:left w:val="nil"/>
              <w:bottom w:val="nil"/>
              <w:right w:val="nil"/>
            </w:tcBorders>
          </w:tcPr>
          <w:p w:rsidR="00E67239" w:rsidRDefault="00D12257">
            <w:pPr>
              <w:spacing w:after="0" w:line="259" w:lineRule="auto"/>
              <w:ind w:left="0" w:firstLine="0"/>
              <w:jc w:val="left"/>
            </w:pPr>
            <w:r>
              <w:t>Use the simulator runtime. The default is to use the libgloss board-specific runtime.</w:t>
            </w:r>
          </w:p>
        </w:tc>
      </w:tr>
    </w:tbl>
    <w:p w:rsidR="00E67239" w:rsidRDefault="00D12257">
      <w:pPr>
        <w:spacing w:after="15" w:line="249" w:lineRule="auto"/>
        <w:ind w:left="-5" w:right="365"/>
      </w:pPr>
      <w:r>
        <w:rPr>
          <w:rFonts w:ascii="Calibri" w:eastAsia="Calibri" w:hAnsi="Calibri" w:cs="Calibri"/>
        </w:rPr>
        <w:t>-mas100-syntax</w:t>
      </w:r>
    </w:p>
    <w:p w:rsidR="00E67239" w:rsidRDefault="00D12257">
      <w:pPr>
        <w:spacing w:after="15" w:line="249" w:lineRule="auto"/>
        <w:ind w:left="-5" w:right="365"/>
      </w:pPr>
      <w:r>
        <w:rPr>
          <w:rFonts w:ascii="Calibri" w:eastAsia="Calibri" w:hAnsi="Calibri" w:cs="Calibri"/>
        </w:rPr>
        <w:t>-mno-as100-syntax</w:t>
      </w:r>
    </w:p>
    <w:p w:rsidR="00E67239" w:rsidRDefault="00D12257">
      <w:pPr>
        <w:spacing w:after="112"/>
        <w:ind w:left="1147" w:right="380"/>
      </w:pPr>
      <w:r>
        <w:t>When generating assembler output use a syntax that is compatible with Renesas’s AS100 assembler. This syntax can also be handled by the GAS assembler, but it has some restrictions so it is not generated by default.</w:t>
      </w:r>
    </w:p>
    <w:p w:rsidR="00E67239" w:rsidRDefault="00D12257">
      <w:pPr>
        <w:spacing w:after="15" w:line="249" w:lineRule="auto"/>
        <w:ind w:left="-5" w:right="365"/>
      </w:pPr>
      <w:r>
        <w:rPr>
          <w:rFonts w:ascii="Calibri" w:eastAsia="Calibri" w:hAnsi="Calibri" w:cs="Calibri"/>
        </w:rPr>
        <w:t>-mmax-constant-size=</w:t>
      </w:r>
      <w:r>
        <w:rPr>
          <w:rFonts w:ascii="Calibri" w:eastAsia="Calibri" w:hAnsi="Calibri" w:cs="Calibri"/>
          <w:i/>
        </w:rPr>
        <w:t>N</w:t>
      </w:r>
    </w:p>
    <w:p w:rsidR="00E67239" w:rsidRDefault="00D12257">
      <w:pPr>
        <w:ind w:left="1147" w:right="380"/>
      </w:pPr>
      <w:r>
        <w:t>Specifies the maxim</w:t>
      </w:r>
      <w:r>
        <w:t>um size, in bytes, of a constant that can be used as an operand in a RX instruction. Although the RX instruction set does allow constants of up to 4 bytes in length to be used in instructions, a longer value equates to a longer instruction. Thus in some ci</w:t>
      </w:r>
      <w:r>
        <w:t>rcumstances it can be beneficial to restrict the size of constants that are used in instructions. Constants that are too big are instead placed into a constant pool and referenced via register indirection.</w:t>
      </w:r>
    </w:p>
    <w:p w:rsidR="00E67239" w:rsidRDefault="00D12257">
      <w:pPr>
        <w:spacing w:after="139"/>
        <w:ind w:left="1147" w:right="11"/>
      </w:pPr>
      <w:r>
        <w:t xml:space="preserve">The value </w:t>
      </w:r>
      <w:r>
        <w:rPr>
          <w:rFonts w:ascii="Calibri" w:eastAsia="Calibri" w:hAnsi="Calibri" w:cs="Calibri"/>
          <w:i/>
        </w:rPr>
        <w:t xml:space="preserve">N </w:t>
      </w:r>
      <w:r>
        <w:t>can be between 0 and 4. A value of 0 (the default) or 4 means that constants of any size are allowed.</w:t>
      </w:r>
    </w:p>
    <w:p w:rsidR="00E67239" w:rsidRDefault="00D12257">
      <w:pPr>
        <w:spacing w:after="111"/>
        <w:ind w:left="1152" w:right="380" w:hanging="1152"/>
      </w:pPr>
      <w:r>
        <w:rPr>
          <w:rFonts w:ascii="Calibri" w:eastAsia="Calibri" w:hAnsi="Calibri" w:cs="Calibri"/>
        </w:rPr>
        <w:t xml:space="preserve">-mrelax </w:t>
      </w:r>
      <w:r>
        <w:t>Enable linker relaxation. Linker relaxation is a process whereby the linker attempts to reduce the size of a program by finding shorter versions o</w:t>
      </w:r>
      <w:r>
        <w:t>f various instructions. Disabled by default.</w:t>
      </w:r>
    </w:p>
    <w:p w:rsidR="00E67239" w:rsidRDefault="00D12257">
      <w:pPr>
        <w:spacing w:after="15" w:line="249" w:lineRule="auto"/>
        <w:ind w:left="-5" w:right="365"/>
      </w:pPr>
      <w:r>
        <w:rPr>
          <w:rFonts w:ascii="Calibri" w:eastAsia="Calibri" w:hAnsi="Calibri" w:cs="Calibri"/>
        </w:rPr>
        <w:t>-mint-register=</w:t>
      </w:r>
      <w:r>
        <w:rPr>
          <w:rFonts w:ascii="Calibri" w:eastAsia="Calibri" w:hAnsi="Calibri" w:cs="Calibri"/>
          <w:i/>
        </w:rPr>
        <w:t>N</w:t>
      </w:r>
    </w:p>
    <w:p w:rsidR="00E67239" w:rsidRDefault="00D12257">
      <w:pPr>
        <w:spacing w:after="110"/>
        <w:ind w:left="1147" w:right="11"/>
        <w:jc w:val="left"/>
      </w:pPr>
      <w:r>
        <w:t xml:space="preserve">Specify the number of registers to reserve for fast interrupt handler functions. The value </w:t>
      </w:r>
      <w:r>
        <w:rPr>
          <w:rFonts w:ascii="Calibri" w:eastAsia="Calibri" w:hAnsi="Calibri" w:cs="Calibri"/>
          <w:i/>
        </w:rPr>
        <w:t xml:space="preserve">N </w:t>
      </w:r>
      <w:r>
        <w:t xml:space="preserve">can be between 0 and 4. A value of 1 means that register </w:t>
      </w:r>
      <w:r>
        <w:rPr>
          <w:rFonts w:ascii="Calibri" w:eastAsia="Calibri" w:hAnsi="Calibri" w:cs="Calibri"/>
        </w:rPr>
        <w:t xml:space="preserve">r13 </w:t>
      </w:r>
      <w:r>
        <w:t>is reserved for the exclusive use of fas</w:t>
      </w:r>
      <w:r>
        <w:t xml:space="preserve">t interrupt handlers. A value of 2 reserves </w:t>
      </w:r>
      <w:r>
        <w:rPr>
          <w:rFonts w:ascii="Calibri" w:eastAsia="Calibri" w:hAnsi="Calibri" w:cs="Calibri"/>
        </w:rPr>
        <w:t xml:space="preserve">r13 </w:t>
      </w:r>
      <w:r>
        <w:t xml:space="preserve">and </w:t>
      </w:r>
      <w:r>
        <w:rPr>
          <w:rFonts w:ascii="Calibri" w:eastAsia="Calibri" w:hAnsi="Calibri" w:cs="Calibri"/>
        </w:rPr>
        <w:t>r12</w:t>
      </w:r>
      <w:r>
        <w:t xml:space="preserve">. A value of 3 reserves </w:t>
      </w:r>
      <w:r>
        <w:rPr>
          <w:rFonts w:ascii="Calibri" w:eastAsia="Calibri" w:hAnsi="Calibri" w:cs="Calibri"/>
        </w:rPr>
        <w:t>r13</w:t>
      </w:r>
      <w:r>
        <w:t xml:space="preserve">, </w:t>
      </w:r>
      <w:r>
        <w:rPr>
          <w:rFonts w:ascii="Calibri" w:eastAsia="Calibri" w:hAnsi="Calibri" w:cs="Calibri"/>
        </w:rPr>
        <w:t xml:space="preserve">r12 </w:t>
      </w:r>
      <w:r>
        <w:t xml:space="preserve">and </w:t>
      </w:r>
      <w:r>
        <w:rPr>
          <w:rFonts w:ascii="Calibri" w:eastAsia="Calibri" w:hAnsi="Calibri" w:cs="Calibri"/>
        </w:rPr>
        <w:t>r11</w:t>
      </w:r>
      <w:r>
        <w:t xml:space="preserve">, and a value of 4 reserves </w:t>
      </w:r>
      <w:r>
        <w:rPr>
          <w:rFonts w:ascii="Calibri" w:eastAsia="Calibri" w:hAnsi="Calibri" w:cs="Calibri"/>
        </w:rPr>
        <w:t xml:space="preserve">r13 </w:t>
      </w:r>
      <w:r>
        <w:t xml:space="preserve">through </w:t>
      </w:r>
      <w:r>
        <w:rPr>
          <w:rFonts w:ascii="Calibri" w:eastAsia="Calibri" w:hAnsi="Calibri" w:cs="Calibri"/>
        </w:rPr>
        <w:t>r10</w:t>
      </w:r>
      <w:r>
        <w:t>. A value of 0, the default, does not reserve any registers.</w:t>
      </w:r>
    </w:p>
    <w:p w:rsidR="00E67239" w:rsidRDefault="00D12257">
      <w:pPr>
        <w:spacing w:after="15" w:line="249" w:lineRule="auto"/>
        <w:ind w:left="-5" w:right="365"/>
      </w:pPr>
      <w:r>
        <w:rPr>
          <w:rFonts w:ascii="Calibri" w:eastAsia="Calibri" w:hAnsi="Calibri" w:cs="Calibri"/>
        </w:rPr>
        <w:t>-msave-acc-in-interrupts</w:t>
      </w:r>
    </w:p>
    <w:p w:rsidR="00E67239" w:rsidRDefault="00D12257">
      <w:pPr>
        <w:spacing w:after="4"/>
        <w:ind w:left="1147" w:right="119"/>
        <w:jc w:val="left"/>
      </w:pPr>
      <w:r>
        <w:t xml:space="preserve">Specifies that interrupt handler functions should preserve the accumulator register. This is only necessary if normal code might use the accumulator register, for example because it performs 64-bit multiplications. The default is to ignore the accumulator </w:t>
      </w:r>
      <w:r>
        <w:t>as this makes the interrupt handlers faster.</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-mpid</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54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-mno-pid</w:t>
            </w:r>
          </w:p>
        </w:tc>
        <w:tc>
          <w:tcPr>
            <w:tcW w:w="7488" w:type="dxa"/>
            <w:tcBorders>
              <w:top w:val="nil"/>
              <w:left w:val="nil"/>
              <w:bottom w:val="nil"/>
              <w:right w:val="nil"/>
            </w:tcBorders>
          </w:tcPr>
          <w:p w:rsidR="00E67239" w:rsidRDefault="00D12257">
            <w:pPr>
              <w:spacing w:after="0" w:line="259" w:lineRule="auto"/>
              <w:ind w:left="0" w:firstLine="0"/>
            </w:pPr>
            <w:r>
              <w:t>Enables the generation of position independent data. When enabled any access to constant data is done via an offset from a base address held in a register. This allows the location of constant data to be determined at run time without requiring the executa</w:t>
            </w:r>
            <w:r>
              <w:t>ble to be relocated, which is a benefit to embedded applications with tight memory constraints. Data that can be modified is not affected by this option.</w:t>
            </w:r>
          </w:p>
        </w:tc>
      </w:tr>
    </w:tbl>
    <w:p w:rsidR="00E67239" w:rsidRDefault="00D12257">
      <w:pPr>
        <w:spacing w:after="50"/>
        <w:ind w:left="1147" w:right="380"/>
      </w:pPr>
      <w:r>
        <w:t xml:space="preserve">Note, using this feature reserves a register, usually </w:t>
      </w:r>
      <w:r>
        <w:rPr>
          <w:rFonts w:ascii="Calibri" w:eastAsia="Calibri" w:hAnsi="Calibri" w:cs="Calibri"/>
        </w:rPr>
        <w:t>r13</w:t>
      </w:r>
      <w:r>
        <w:t>, for the constant data base address. This c</w:t>
      </w:r>
      <w:r>
        <w:t>an result in slower and/or larger code, especially in complicated functions.</w:t>
      </w:r>
    </w:p>
    <w:p w:rsidR="00E67239" w:rsidRDefault="00D12257">
      <w:pPr>
        <w:ind w:left="1147" w:right="380"/>
      </w:pPr>
      <w:r>
        <w:t>The actual register chosen to hold the constant data base address depends upon whether the ‘</w:t>
      </w:r>
      <w:r>
        <w:rPr>
          <w:rFonts w:ascii="Calibri" w:eastAsia="Calibri" w:hAnsi="Calibri" w:cs="Calibri"/>
        </w:rPr>
        <w:t>-msmall-data-limit</w:t>
      </w:r>
      <w:r>
        <w:t>’ and/or the ‘</w:t>
      </w:r>
      <w:r>
        <w:rPr>
          <w:rFonts w:ascii="Calibri" w:eastAsia="Calibri" w:hAnsi="Calibri" w:cs="Calibri"/>
        </w:rPr>
        <w:t>-mint-register</w:t>
      </w:r>
      <w:r>
        <w:t>’ commandline options are enabled. Starti</w:t>
      </w:r>
      <w:r>
        <w:t xml:space="preserve">ng with register </w:t>
      </w:r>
      <w:r>
        <w:rPr>
          <w:rFonts w:ascii="Calibri" w:eastAsia="Calibri" w:hAnsi="Calibri" w:cs="Calibri"/>
        </w:rPr>
        <w:t xml:space="preserve">r13 </w:t>
      </w:r>
      <w:r>
        <w:t>and proceeding downwards, registers are allocated first to satisfy the requirements of ‘</w:t>
      </w:r>
      <w:r>
        <w:rPr>
          <w:rFonts w:ascii="Calibri" w:eastAsia="Calibri" w:hAnsi="Calibri" w:cs="Calibri"/>
        </w:rPr>
        <w:t>-mint-register</w:t>
      </w:r>
      <w:r>
        <w:t>’, then ‘</w:t>
      </w:r>
      <w:r>
        <w:rPr>
          <w:rFonts w:ascii="Calibri" w:eastAsia="Calibri" w:hAnsi="Calibri" w:cs="Calibri"/>
        </w:rPr>
        <w:t>-mpid</w:t>
      </w:r>
      <w:r>
        <w:t>’ and finally ‘</w:t>
      </w:r>
      <w:r>
        <w:rPr>
          <w:rFonts w:ascii="Calibri" w:eastAsia="Calibri" w:hAnsi="Calibri" w:cs="Calibri"/>
        </w:rPr>
        <w:t>-msmall-data-limit</w:t>
      </w:r>
      <w:r>
        <w:t xml:space="preserve">’. Thus it is possible for the small data area register to be </w:t>
      </w:r>
      <w:r>
        <w:rPr>
          <w:rFonts w:ascii="Calibri" w:eastAsia="Calibri" w:hAnsi="Calibri" w:cs="Calibri"/>
        </w:rPr>
        <w:t xml:space="preserve">r8 </w:t>
      </w:r>
      <w:r>
        <w:t>if both ‘</w:t>
      </w:r>
      <w:r>
        <w:rPr>
          <w:rFonts w:ascii="Calibri" w:eastAsia="Calibri" w:hAnsi="Calibri" w:cs="Calibri"/>
        </w:rPr>
        <w:t>-mint-regist</w:t>
      </w:r>
      <w:r>
        <w:rPr>
          <w:rFonts w:ascii="Calibri" w:eastAsia="Calibri" w:hAnsi="Calibri" w:cs="Calibri"/>
        </w:rPr>
        <w:t>er=4</w:t>
      </w:r>
      <w:r>
        <w:t>’ and ‘</w:t>
      </w:r>
      <w:r>
        <w:rPr>
          <w:rFonts w:ascii="Calibri" w:eastAsia="Calibri" w:hAnsi="Calibri" w:cs="Calibri"/>
        </w:rPr>
        <w:t>-mpid</w:t>
      </w:r>
      <w:r>
        <w:t>’ are specified on the command line.</w:t>
      </w:r>
    </w:p>
    <w:p w:rsidR="00E67239" w:rsidRDefault="00D12257">
      <w:pPr>
        <w:spacing w:after="134"/>
        <w:ind w:left="1147" w:right="11"/>
      </w:pPr>
      <w:r>
        <w:t>By default this feature is not enabled. The default can be restored via the ‘</w:t>
      </w:r>
      <w:r>
        <w:rPr>
          <w:rFonts w:ascii="Calibri" w:eastAsia="Calibri" w:hAnsi="Calibri" w:cs="Calibri"/>
        </w:rPr>
        <w:t>-mno-pid</w:t>
      </w:r>
      <w:r>
        <w:t>’ command-line option.</w:t>
      </w:r>
    </w:p>
    <w:p w:rsidR="00E67239" w:rsidRDefault="00D12257">
      <w:pPr>
        <w:spacing w:after="15" w:line="249" w:lineRule="auto"/>
        <w:ind w:left="-5" w:right="365"/>
      </w:pPr>
      <w:r>
        <w:rPr>
          <w:rFonts w:ascii="Calibri" w:eastAsia="Calibri" w:hAnsi="Calibri" w:cs="Calibri"/>
        </w:rPr>
        <w:t>-mno-warn-multiple-fast-interrupts</w:t>
      </w:r>
    </w:p>
    <w:p w:rsidR="00E67239" w:rsidRDefault="00D12257">
      <w:pPr>
        <w:spacing w:after="15" w:line="249" w:lineRule="auto"/>
        <w:ind w:left="-5" w:right="365"/>
      </w:pPr>
      <w:r>
        <w:rPr>
          <w:rFonts w:ascii="Calibri" w:eastAsia="Calibri" w:hAnsi="Calibri" w:cs="Calibri"/>
        </w:rPr>
        <w:t>-mwarn-multiple-fast-interrupts</w:t>
      </w:r>
    </w:p>
    <w:p w:rsidR="00E67239" w:rsidRDefault="00D12257">
      <w:pPr>
        <w:spacing w:after="138"/>
        <w:ind w:left="1147" w:right="380"/>
      </w:pPr>
      <w:r>
        <w:t>Prevents GCC from issuing a warning message if it finds more than one fast interrupt handler when it is compiling a file. The default is to issue a warning for each extra fast interrupt handler found, as the RX only supports one such interrupt.</w:t>
      </w:r>
    </w:p>
    <w:p w:rsidR="00E67239" w:rsidRDefault="00D12257">
      <w:pPr>
        <w:spacing w:after="15" w:line="249" w:lineRule="auto"/>
        <w:ind w:left="-5" w:right="365"/>
      </w:pPr>
      <w:r>
        <w:rPr>
          <w:rFonts w:ascii="Calibri" w:eastAsia="Calibri" w:hAnsi="Calibri" w:cs="Calibri"/>
        </w:rPr>
        <w:t>-mallow-str</w:t>
      </w:r>
      <w:r>
        <w:rPr>
          <w:rFonts w:ascii="Calibri" w:eastAsia="Calibri" w:hAnsi="Calibri" w:cs="Calibri"/>
        </w:rPr>
        <w:t>ing-insns</w:t>
      </w:r>
    </w:p>
    <w:p w:rsidR="00E67239" w:rsidRDefault="00D12257">
      <w:pPr>
        <w:spacing w:after="15" w:line="249" w:lineRule="auto"/>
        <w:ind w:left="-5" w:right="365"/>
      </w:pPr>
      <w:r>
        <w:rPr>
          <w:rFonts w:ascii="Calibri" w:eastAsia="Calibri" w:hAnsi="Calibri" w:cs="Calibri"/>
        </w:rPr>
        <w:t>-mno-allow-string-insns</w:t>
      </w:r>
    </w:p>
    <w:p w:rsidR="00E67239" w:rsidRDefault="00D12257">
      <w:pPr>
        <w:ind w:left="1147" w:right="380"/>
      </w:pPr>
      <w:r>
        <w:t xml:space="preserve">Enables or disables the use of the string manipulation instructions </w:t>
      </w:r>
      <w:r>
        <w:rPr>
          <w:rFonts w:ascii="Calibri" w:eastAsia="Calibri" w:hAnsi="Calibri" w:cs="Calibri"/>
        </w:rPr>
        <w:t>SMOVF</w:t>
      </w:r>
      <w:r>
        <w:t xml:space="preserve">, </w:t>
      </w:r>
      <w:r>
        <w:rPr>
          <w:rFonts w:ascii="Calibri" w:eastAsia="Calibri" w:hAnsi="Calibri" w:cs="Calibri"/>
        </w:rPr>
        <w:t>SCMPU</w:t>
      </w:r>
      <w:r>
        <w:t xml:space="preserve">, </w:t>
      </w:r>
      <w:r>
        <w:rPr>
          <w:rFonts w:ascii="Calibri" w:eastAsia="Calibri" w:hAnsi="Calibri" w:cs="Calibri"/>
        </w:rPr>
        <w:t>SMOVB</w:t>
      </w:r>
      <w:r>
        <w:t xml:space="preserve">, </w:t>
      </w:r>
      <w:r>
        <w:rPr>
          <w:rFonts w:ascii="Calibri" w:eastAsia="Calibri" w:hAnsi="Calibri" w:cs="Calibri"/>
        </w:rPr>
        <w:t>SMOVU</w:t>
      </w:r>
      <w:r>
        <w:t xml:space="preserve">, </w:t>
      </w:r>
      <w:r>
        <w:rPr>
          <w:rFonts w:ascii="Calibri" w:eastAsia="Calibri" w:hAnsi="Calibri" w:cs="Calibri"/>
        </w:rPr>
        <w:t xml:space="preserve">SUNTIL SWHILE </w:t>
      </w:r>
      <w:r>
        <w:t xml:space="preserve">and also the </w:t>
      </w:r>
      <w:r>
        <w:rPr>
          <w:rFonts w:ascii="Calibri" w:eastAsia="Calibri" w:hAnsi="Calibri" w:cs="Calibri"/>
        </w:rPr>
        <w:t xml:space="preserve">RMPA </w:t>
      </w:r>
      <w:r>
        <w:t>instruction. These instructions may prefetch data, which is not safe to do if accessing an I/O</w:t>
      </w:r>
      <w:r>
        <w:t xml:space="preserve"> register. (See section 12.2.7 of the RX62N Group User’s Manual for more information).</w:t>
      </w:r>
    </w:p>
    <w:p w:rsidR="00E67239" w:rsidRDefault="00D12257">
      <w:pPr>
        <w:ind w:left="1147" w:right="380"/>
      </w:pPr>
      <w:r>
        <w:t>The default is to allow these instructions, but it is not possible for GCC to reliably detect all circumstances where a string instruction might be used to access an I/O</w:t>
      </w:r>
      <w:r>
        <w:t xml:space="preserve"> register, so their use cannot be disabled automatically. Instead it is reliant upon the programmer to use the ‘</w:t>
      </w:r>
      <w:r>
        <w:rPr>
          <w:rFonts w:ascii="Calibri" w:eastAsia="Calibri" w:hAnsi="Calibri" w:cs="Calibri"/>
        </w:rPr>
        <w:t>-mno-allow-string-insns</w:t>
      </w:r>
      <w:r>
        <w:t>’ option if their program accesses I/O space.</w:t>
      </w:r>
    </w:p>
    <w:p w:rsidR="00E67239" w:rsidRDefault="00D12257">
      <w:pPr>
        <w:spacing w:after="3"/>
        <w:ind w:left="1147" w:right="380"/>
      </w:pPr>
      <w:r>
        <w:t xml:space="preserve">When the instructions are enabled GCC defines the C preprocessor symbol </w:t>
      </w:r>
      <w:r>
        <w:rPr>
          <w:rFonts w:ascii="Calibri" w:eastAsia="Calibri" w:hAnsi="Calibri" w:cs="Calibri"/>
        </w:rPr>
        <w:t>_ _</w:t>
      </w:r>
      <w:r>
        <w:rPr>
          <w:rFonts w:ascii="Calibri" w:eastAsia="Calibri" w:hAnsi="Calibri" w:cs="Calibri"/>
        </w:rPr>
        <w:t>RX_ALLOW_STRING_INSNS__</w:t>
      </w:r>
      <w:r>
        <w:t xml:space="preserve">, otherwise it defines the symbol </w:t>
      </w:r>
      <w:r>
        <w:rPr>
          <w:rFonts w:ascii="Calibri" w:eastAsia="Calibri" w:hAnsi="Calibri" w:cs="Calibri"/>
        </w:rPr>
        <w:t>__RX_DISALLOW_ STRING_INSNS__</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-mjsr</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0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-mno-jsr</w:t>
            </w:r>
          </w:p>
        </w:tc>
        <w:tc>
          <w:tcPr>
            <w:tcW w:w="7488" w:type="dxa"/>
            <w:tcBorders>
              <w:top w:val="nil"/>
              <w:left w:val="nil"/>
              <w:bottom w:val="nil"/>
              <w:right w:val="nil"/>
            </w:tcBorders>
          </w:tcPr>
          <w:p w:rsidR="00E67239" w:rsidRDefault="00D12257">
            <w:pPr>
              <w:spacing w:after="0" w:line="259" w:lineRule="auto"/>
              <w:ind w:left="0" w:firstLine="0"/>
            </w:pPr>
            <w:r>
              <w:t xml:space="preserve">Use only (or not only) </w:t>
            </w:r>
            <w:r>
              <w:rPr>
                <w:rFonts w:ascii="Calibri" w:eastAsia="Calibri" w:hAnsi="Calibri" w:cs="Calibri"/>
              </w:rPr>
              <w:t xml:space="preserve">JSR </w:t>
            </w:r>
            <w:r>
              <w:t xml:space="preserve">instructions to access functions. This option can be used when code size exceeds the range of </w:t>
            </w:r>
            <w:r>
              <w:rPr>
                <w:rFonts w:ascii="Calibri" w:eastAsia="Calibri" w:hAnsi="Calibri" w:cs="Calibri"/>
              </w:rPr>
              <w:t xml:space="preserve">BSR </w:t>
            </w:r>
            <w:r>
              <w:t>instructions. Note that ‘</w:t>
            </w:r>
            <w:r>
              <w:rPr>
                <w:rFonts w:ascii="Calibri" w:eastAsia="Calibri" w:hAnsi="Calibri" w:cs="Calibri"/>
              </w:rPr>
              <w:t>-mno-jsr</w:t>
            </w:r>
            <w:r>
              <w:t xml:space="preserve">’ does not mean to not use </w:t>
            </w:r>
            <w:r>
              <w:rPr>
                <w:rFonts w:ascii="Calibri" w:eastAsia="Calibri" w:hAnsi="Calibri" w:cs="Calibri"/>
              </w:rPr>
              <w:t xml:space="preserve">JSR </w:t>
            </w:r>
            <w:r>
              <w:t>but instead means that any type of branch may be used.</w:t>
            </w:r>
          </w:p>
        </w:tc>
      </w:tr>
    </w:tbl>
    <w:p w:rsidR="00E67239" w:rsidRDefault="00D12257">
      <w:pPr>
        <w:spacing w:after="256"/>
        <w:ind w:left="0" w:right="380" w:firstLine="218"/>
      </w:pPr>
      <w:r>
        <w:rPr>
          <w:i/>
        </w:rPr>
        <w:t xml:space="preserve">Note: </w:t>
      </w:r>
      <w:r>
        <w:t>The generic GCC command-line option ‘</w:t>
      </w:r>
      <w:r>
        <w:rPr>
          <w:rFonts w:ascii="Calibri" w:eastAsia="Calibri" w:hAnsi="Calibri" w:cs="Calibri"/>
        </w:rPr>
        <w:t>-ffixed-</w:t>
      </w:r>
      <w:r>
        <w:rPr>
          <w:rFonts w:ascii="Calibri" w:eastAsia="Calibri" w:hAnsi="Calibri" w:cs="Calibri"/>
          <w:i/>
        </w:rPr>
        <w:t>reg</w:t>
      </w:r>
      <w:r>
        <w:t xml:space="preserve">’ has special significance to the RX port when used with the </w:t>
      </w:r>
      <w:r>
        <w:rPr>
          <w:rFonts w:ascii="Calibri" w:eastAsia="Calibri" w:hAnsi="Calibri" w:cs="Calibri"/>
        </w:rPr>
        <w:t xml:space="preserve">interrupt </w:t>
      </w:r>
      <w:r>
        <w:t xml:space="preserve">function attribute. This attribute indicates a function intended to process fast interrupts. GCC ensures that it only uses the registers </w:t>
      </w:r>
      <w:r>
        <w:rPr>
          <w:rFonts w:ascii="Calibri" w:eastAsia="Calibri" w:hAnsi="Calibri" w:cs="Calibri"/>
        </w:rPr>
        <w:t>r10</w:t>
      </w:r>
      <w:r>
        <w:t xml:space="preserve">, </w:t>
      </w:r>
      <w:r>
        <w:rPr>
          <w:rFonts w:ascii="Calibri" w:eastAsia="Calibri" w:hAnsi="Calibri" w:cs="Calibri"/>
        </w:rPr>
        <w:t>r11</w:t>
      </w:r>
      <w:r>
        <w:t xml:space="preserve">, </w:t>
      </w:r>
      <w:r>
        <w:rPr>
          <w:rFonts w:ascii="Calibri" w:eastAsia="Calibri" w:hAnsi="Calibri" w:cs="Calibri"/>
        </w:rPr>
        <w:t xml:space="preserve">r12 </w:t>
      </w:r>
      <w:r>
        <w:t xml:space="preserve">and/or </w:t>
      </w:r>
      <w:r>
        <w:rPr>
          <w:rFonts w:ascii="Calibri" w:eastAsia="Calibri" w:hAnsi="Calibri" w:cs="Calibri"/>
        </w:rPr>
        <w:t xml:space="preserve">r13 </w:t>
      </w:r>
      <w:r>
        <w:t xml:space="preserve">and only provided that the normal use of the corresponding registers have been restricted via </w:t>
      </w:r>
      <w:r>
        <w:t>the ‘</w:t>
      </w:r>
      <w:r>
        <w:rPr>
          <w:rFonts w:ascii="Calibri" w:eastAsia="Calibri" w:hAnsi="Calibri" w:cs="Calibri"/>
        </w:rPr>
        <w:t>-ffixed-</w:t>
      </w:r>
      <w:r>
        <w:rPr>
          <w:rFonts w:ascii="Calibri" w:eastAsia="Calibri" w:hAnsi="Calibri" w:cs="Calibri"/>
          <w:i/>
        </w:rPr>
        <w:t>reg</w:t>
      </w:r>
      <w:r>
        <w:t>’ or ‘</w:t>
      </w:r>
      <w:r>
        <w:rPr>
          <w:rFonts w:ascii="Calibri" w:eastAsia="Calibri" w:hAnsi="Calibri" w:cs="Calibri"/>
        </w:rPr>
        <w:t>-mint-register</w:t>
      </w:r>
      <w:r>
        <w:t>’ command-line options.</w:t>
      </w:r>
    </w:p>
    <w:p w:rsidR="00E67239" w:rsidRDefault="00D12257">
      <w:pPr>
        <w:pStyle w:val="Heading3"/>
        <w:ind w:left="-5"/>
      </w:pPr>
      <w:r>
        <w:t>3.18.42 S/390 and zSeries Options</w:t>
      </w:r>
    </w:p>
    <w:p w:rsidR="00E67239" w:rsidRDefault="00D12257">
      <w:pPr>
        <w:spacing w:after="145"/>
        <w:ind w:right="11"/>
      </w:pPr>
      <w:r>
        <w:t>These are the ‘</w:t>
      </w:r>
      <w:r>
        <w:rPr>
          <w:rFonts w:ascii="Calibri" w:eastAsia="Calibri" w:hAnsi="Calibri" w:cs="Calibri"/>
        </w:rPr>
        <w:t>-m</w:t>
      </w:r>
      <w:r>
        <w:t>’ options defined for the S/390 and zSeries architecture.</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45"/>
        <w:ind w:left="1147" w:right="380"/>
      </w:pPr>
      <w:r>
        <w:t>Use (do not use) the hardware floating-point instructions and</w:t>
      </w:r>
      <w:r>
        <w:t xml:space="preserve"> registers for floating-point operations. When ‘</w:t>
      </w:r>
      <w:r>
        <w:rPr>
          <w:rFonts w:ascii="Calibri" w:eastAsia="Calibri" w:hAnsi="Calibri" w:cs="Calibri"/>
        </w:rPr>
        <w:t>-msoft-float</w:t>
      </w:r>
      <w:r>
        <w:t>’ is specified, functions in ‘</w:t>
      </w:r>
      <w:r>
        <w:rPr>
          <w:rFonts w:ascii="Calibri" w:eastAsia="Calibri" w:hAnsi="Calibri" w:cs="Calibri"/>
        </w:rPr>
        <w:t>libgcc.a</w:t>
      </w:r>
      <w:r>
        <w:t>’ are used to perform floating-point operations. When ‘</w:t>
      </w:r>
      <w:r>
        <w:rPr>
          <w:rFonts w:ascii="Calibri" w:eastAsia="Calibri" w:hAnsi="Calibri" w:cs="Calibri"/>
        </w:rPr>
        <w:t>-mhard-float</w:t>
      </w:r>
      <w:r>
        <w:t>’ is specified, the compiler generates IEEE floating-point instructions. This is the defaul</w:t>
      </w:r>
      <w:r>
        <w:t>t.</w:t>
      </w:r>
    </w:p>
    <w:p w:rsidR="00E67239" w:rsidRDefault="00D12257">
      <w:pPr>
        <w:spacing w:after="15" w:line="249" w:lineRule="auto"/>
        <w:ind w:left="-5" w:right="365"/>
      </w:pPr>
      <w:r>
        <w:rPr>
          <w:rFonts w:ascii="Calibri" w:eastAsia="Calibri" w:hAnsi="Calibri" w:cs="Calibri"/>
        </w:rPr>
        <w:t>-mhard-dfp</w:t>
      </w:r>
    </w:p>
    <w:p w:rsidR="00E67239" w:rsidRDefault="00D12257">
      <w:pPr>
        <w:spacing w:after="15" w:line="249" w:lineRule="auto"/>
        <w:ind w:left="-5" w:right="365"/>
      </w:pPr>
      <w:r>
        <w:rPr>
          <w:rFonts w:ascii="Calibri" w:eastAsia="Calibri" w:hAnsi="Calibri" w:cs="Calibri"/>
        </w:rPr>
        <w:t>-mno-hard-dfp</w:t>
      </w:r>
    </w:p>
    <w:p w:rsidR="00E67239" w:rsidRDefault="00D12257">
      <w:pPr>
        <w:spacing w:after="128"/>
        <w:ind w:left="1147" w:right="380"/>
      </w:pPr>
      <w:r>
        <w:t>Use (do not use) the hardware decimal-floating-point instructions for decimal-floating-point operations. When ‘</w:t>
      </w:r>
      <w:r>
        <w:rPr>
          <w:rFonts w:ascii="Calibri" w:eastAsia="Calibri" w:hAnsi="Calibri" w:cs="Calibri"/>
        </w:rPr>
        <w:t>-mno-hard-dfp</w:t>
      </w:r>
      <w:r>
        <w:t>’ is specified, functions in ‘</w:t>
      </w:r>
      <w:r>
        <w:rPr>
          <w:rFonts w:ascii="Calibri" w:eastAsia="Calibri" w:hAnsi="Calibri" w:cs="Calibri"/>
        </w:rPr>
        <w:t>libgcc.a</w:t>
      </w:r>
      <w:r>
        <w:t>’ are used to perform decimal-floating-point operations. When ‘</w:t>
      </w:r>
      <w:r>
        <w:rPr>
          <w:rFonts w:ascii="Calibri" w:eastAsia="Calibri" w:hAnsi="Calibri" w:cs="Calibri"/>
        </w:rPr>
        <w:t>-mhard-dfp</w:t>
      </w:r>
      <w:r>
        <w:t>’ is specified, the compiler generates decimal-floating-point hardware instructions. This is the default for ‘</w:t>
      </w:r>
      <w:r>
        <w:rPr>
          <w:rFonts w:ascii="Calibri" w:eastAsia="Calibri" w:hAnsi="Calibri" w:cs="Calibri"/>
        </w:rPr>
        <w:t>-march=z9-ec</w:t>
      </w:r>
      <w:r>
        <w:t>’ or higher.</w:t>
      </w:r>
    </w:p>
    <w:p w:rsidR="00E67239" w:rsidRDefault="00D12257">
      <w:pPr>
        <w:spacing w:after="15" w:line="249" w:lineRule="auto"/>
        <w:ind w:left="-5" w:right="365"/>
      </w:pPr>
      <w:r>
        <w:rPr>
          <w:rFonts w:ascii="Calibri" w:eastAsia="Calibri" w:hAnsi="Calibri" w:cs="Calibri"/>
        </w:rPr>
        <w:t>-mlong-double-64</w:t>
      </w:r>
    </w:p>
    <w:p w:rsidR="00E67239" w:rsidRDefault="00D12257">
      <w:pPr>
        <w:spacing w:after="15" w:line="249" w:lineRule="auto"/>
        <w:ind w:left="-5" w:right="365"/>
      </w:pPr>
      <w:r>
        <w:rPr>
          <w:rFonts w:ascii="Calibri" w:eastAsia="Calibri" w:hAnsi="Calibri" w:cs="Calibri"/>
        </w:rPr>
        <w:t>-mlong-double-128</w:t>
      </w:r>
    </w:p>
    <w:p w:rsidR="00E67239" w:rsidRDefault="00D12257">
      <w:pPr>
        <w:spacing w:after="128"/>
        <w:ind w:left="1147" w:right="77"/>
      </w:pPr>
      <w:r>
        <w:t xml:space="preserve">These switches control the size of </w:t>
      </w:r>
      <w:r>
        <w:rPr>
          <w:rFonts w:ascii="Calibri" w:eastAsia="Calibri" w:hAnsi="Calibri" w:cs="Calibri"/>
        </w:rPr>
        <w:t xml:space="preserve">longdouble </w:t>
      </w:r>
      <w:r>
        <w:t xml:space="preserve">type. A size of 64 bits makes </w:t>
      </w:r>
      <w:r>
        <w:t xml:space="preserve">the </w:t>
      </w:r>
      <w:r>
        <w:rPr>
          <w:rFonts w:ascii="Calibri" w:eastAsia="Calibri" w:hAnsi="Calibri" w:cs="Calibri"/>
        </w:rPr>
        <w:t xml:space="preserve">longdouble </w:t>
      </w:r>
      <w:r>
        <w:t xml:space="preserve">type equivalent to the </w:t>
      </w:r>
      <w:r>
        <w:rPr>
          <w:rFonts w:ascii="Calibri" w:eastAsia="Calibri" w:hAnsi="Calibri" w:cs="Calibri"/>
        </w:rPr>
        <w:t xml:space="preserve">double </w:t>
      </w:r>
      <w:r>
        <w:t>type. This is the default.</w:t>
      </w:r>
    </w:p>
    <w:p w:rsidR="00E67239" w:rsidRDefault="00D12257">
      <w:pPr>
        <w:spacing w:after="15" w:line="249" w:lineRule="auto"/>
        <w:ind w:left="-5" w:right="365"/>
      </w:pPr>
      <w:r>
        <w:rPr>
          <w:rFonts w:ascii="Calibri" w:eastAsia="Calibri" w:hAnsi="Calibri" w:cs="Calibri"/>
        </w:rPr>
        <w:t>-mbackchain</w:t>
      </w:r>
    </w:p>
    <w:p w:rsidR="00E67239" w:rsidRDefault="00D12257">
      <w:pPr>
        <w:spacing w:after="15" w:line="249" w:lineRule="auto"/>
        <w:ind w:left="-5" w:right="365"/>
      </w:pPr>
      <w:r>
        <w:rPr>
          <w:rFonts w:ascii="Calibri" w:eastAsia="Calibri" w:hAnsi="Calibri" w:cs="Calibri"/>
        </w:rPr>
        <w:t>-mno-backchain</w:t>
      </w:r>
    </w:p>
    <w:p w:rsidR="00E67239" w:rsidRDefault="00D12257">
      <w:pPr>
        <w:ind w:left="1147" w:right="380"/>
      </w:pPr>
      <w:r>
        <w:t>Store (do not store) the address of the caller’s frame as backchain pointer into the callee’s stack frame. A backchain may be needed to allow debugging using</w:t>
      </w:r>
      <w:r>
        <w:t xml:space="preserve"> tools that do not understand DWARF call frame information. When ‘</w:t>
      </w:r>
      <w:r>
        <w:rPr>
          <w:rFonts w:ascii="Calibri" w:eastAsia="Calibri" w:hAnsi="Calibri" w:cs="Calibri"/>
        </w:rPr>
        <w:t>-mno-packed-stack</w:t>
      </w:r>
      <w:r>
        <w:t>’ is in effect, the backchain pointer is stored at the bottom of the stack frame; when ‘</w:t>
      </w:r>
      <w:r>
        <w:rPr>
          <w:rFonts w:ascii="Calibri" w:eastAsia="Calibri" w:hAnsi="Calibri" w:cs="Calibri"/>
        </w:rPr>
        <w:t>-mpacked-stack</w:t>
      </w:r>
      <w:r>
        <w:t>’ is in effect, the backchain is placed into the topmost word of the 96</w:t>
      </w:r>
      <w:r>
        <w:t>/160 byte register save area.</w:t>
      </w:r>
    </w:p>
    <w:p w:rsidR="00E67239" w:rsidRDefault="00D12257">
      <w:pPr>
        <w:spacing w:after="58"/>
        <w:ind w:left="1147" w:right="380"/>
      </w:pPr>
      <w:r>
        <w:t>In general, code compiled with ‘</w:t>
      </w:r>
      <w:r>
        <w:rPr>
          <w:rFonts w:ascii="Calibri" w:eastAsia="Calibri" w:hAnsi="Calibri" w:cs="Calibri"/>
        </w:rPr>
        <w:t>-mbackchain</w:t>
      </w:r>
      <w:r>
        <w:t>’ is call-compatible with code compiled with ‘</w:t>
      </w:r>
      <w:r>
        <w:rPr>
          <w:rFonts w:ascii="Calibri" w:eastAsia="Calibri" w:hAnsi="Calibri" w:cs="Calibri"/>
        </w:rPr>
        <w:t>-mmo-backchain</w:t>
      </w:r>
      <w:r>
        <w:t>’; however, use of the backchain for debugging purposes usually requires that the whole binary is built with ‘</w:t>
      </w:r>
      <w:r>
        <w:rPr>
          <w:rFonts w:ascii="Calibri" w:eastAsia="Calibri" w:hAnsi="Calibri" w:cs="Calibri"/>
        </w:rPr>
        <w:t>-mbackchain</w:t>
      </w:r>
      <w:r>
        <w:t>’.</w:t>
      </w:r>
      <w:r>
        <w:t xml:space="preserve"> Note that the combination of ‘</w:t>
      </w:r>
      <w:r>
        <w:rPr>
          <w:rFonts w:ascii="Calibri" w:eastAsia="Calibri" w:hAnsi="Calibri" w:cs="Calibri"/>
        </w:rPr>
        <w:t>-mbackchain</w:t>
      </w:r>
      <w:r>
        <w:t>’, ‘</w:t>
      </w:r>
      <w:r>
        <w:rPr>
          <w:rFonts w:ascii="Calibri" w:eastAsia="Calibri" w:hAnsi="Calibri" w:cs="Calibri"/>
        </w:rPr>
        <w:t>-mpacked-stack</w:t>
      </w:r>
      <w:r>
        <w:t>’ and ‘</w:t>
      </w:r>
      <w:r>
        <w:rPr>
          <w:rFonts w:ascii="Calibri" w:eastAsia="Calibri" w:hAnsi="Calibri" w:cs="Calibri"/>
        </w:rPr>
        <w:t>-mhard-float</w:t>
      </w:r>
      <w:r>
        <w:t>’ is not supported. In order to build a linux kernel use ‘</w:t>
      </w:r>
      <w:r>
        <w:rPr>
          <w:rFonts w:ascii="Calibri" w:eastAsia="Calibri" w:hAnsi="Calibri" w:cs="Calibri"/>
        </w:rPr>
        <w:t>-msoft-float</w:t>
      </w:r>
      <w:r>
        <w:t>’.</w:t>
      </w:r>
    </w:p>
    <w:p w:rsidR="00E67239" w:rsidRDefault="00D12257">
      <w:pPr>
        <w:spacing w:after="132"/>
        <w:ind w:left="1147" w:right="11"/>
      </w:pPr>
      <w:r>
        <w:t>The default is to not maintain the backchain.</w:t>
      </w:r>
    </w:p>
    <w:p w:rsidR="00E67239" w:rsidRDefault="00D12257">
      <w:pPr>
        <w:spacing w:after="15" w:line="249" w:lineRule="auto"/>
        <w:ind w:left="-5" w:right="365"/>
      </w:pPr>
      <w:r>
        <w:rPr>
          <w:rFonts w:ascii="Calibri" w:eastAsia="Calibri" w:hAnsi="Calibri" w:cs="Calibri"/>
        </w:rPr>
        <w:t>-mpacked-stack</w:t>
      </w:r>
    </w:p>
    <w:p w:rsidR="00E67239" w:rsidRDefault="00D12257">
      <w:pPr>
        <w:spacing w:after="15" w:line="249" w:lineRule="auto"/>
        <w:ind w:left="-5" w:right="365"/>
      </w:pPr>
      <w:r>
        <w:rPr>
          <w:rFonts w:ascii="Calibri" w:eastAsia="Calibri" w:hAnsi="Calibri" w:cs="Calibri"/>
        </w:rPr>
        <w:t>-mno-packed-stack</w:t>
      </w:r>
    </w:p>
    <w:p w:rsidR="00E67239" w:rsidRDefault="00D12257">
      <w:pPr>
        <w:ind w:left="1147" w:right="380"/>
      </w:pPr>
      <w:r>
        <w:t>Use (do not use) the packed stack layout. When ‘</w:t>
      </w:r>
      <w:r>
        <w:rPr>
          <w:rFonts w:ascii="Calibri" w:eastAsia="Calibri" w:hAnsi="Calibri" w:cs="Calibri"/>
        </w:rPr>
        <w:t>-mno-packed-stack</w:t>
      </w:r>
      <w:r>
        <w:t>’ is specified, the compiler uses the all fields of the 96/160 byte register save area only for their default purpose; unused fields still take up stack space. When ‘</w:t>
      </w:r>
      <w:r>
        <w:rPr>
          <w:rFonts w:ascii="Calibri" w:eastAsia="Calibri" w:hAnsi="Calibri" w:cs="Calibri"/>
        </w:rPr>
        <w:t>-mpacked-stack</w:t>
      </w:r>
      <w:r>
        <w:t>’ is specif</w:t>
      </w:r>
      <w:r>
        <w:t>ied, register save slots are densely packed at the top of the register save area; unused space is reused for other purposes, allowing for more efficient use of the available stack space. However, when ‘</w:t>
      </w:r>
      <w:r>
        <w:rPr>
          <w:rFonts w:ascii="Calibri" w:eastAsia="Calibri" w:hAnsi="Calibri" w:cs="Calibri"/>
        </w:rPr>
        <w:t>-mbackchain</w:t>
      </w:r>
      <w:r>
        <w:t>’ is also in effect, the topmost word of th</w:t>
      </w:r>
      <w:r>
        <w:t>e save area is always used to store the backchain, and the return address register is always saved two words below the backchain.</w:t>
      </w:r>
    </w:p>
    <w:p w:rsidR="00E67239" w:rsidRDefault="00D12257">
      <w:pPr>
        <w:ind w:left="1147" w:right="380"/>
      </w:pPr>
      <w:r>
        <w:t>As long as the stack frame backchain is not used, code generated with ‘</w:t>
      </w:r>
      <w:r>
        <w:rPr>
          <w:rFonts w:ascii="Calibri" w:eastAsia="Calibri" w:hAnsi="Calibri" w:cs="Calibri"/>
        </w:rPr>
        <w:t>-mpacked-stack</w:t>
      </w:r>
      <w:r>
        <w:t xml:space="preserve">’ is call-compatible with code generated </w:t>
      </w:r>
      <w:r>
        <w:t>with ‘</w:t>
      </w:r>
      <w:r>
        <w:rPr>
          <w:rFonts w:ascii="Calibri" w:eastAsia="Calibri" w:hAnsi="Calibri" w:cs="Calibri"/>
        </w:rPr>
        <w:t>-mno-packed-stack</w:t>
      </w:r>
      <w:r>
        <w:t>’. Note that some non-FSF releases of GCC 2.95 for S/390 or zSeries generated code that uses the stack frame backchain at run time, not just for debugging purposes. Such code is not call-compatible with code compiled with ‘</w:t>
      </w:r>
      <w:r>
        <w:rPr>
          <w:rFonts w:ascii="Calibri" w:eastAsia="Calibri" w:hAnsi="Calibri" w:cs="Calibri"/>
        </w:rPr>
        <w:t>-mpacked-s</w:t>
      </w:r>
      <w:r>
        <w:rPr>
          <w:rFonts w:ascii="Calibri" w:eastAsia="Calibri" w:hAnsi="Calibri" w:cs="Calibri"/>
        </w:rPr>
        <w:t>tack</w:t>
      </w:r>
      <w:r>
        <w:t>’. Also, note that the combination of ‘</w:t>
      </w:r>
      <w:r>
        <w:rPr>
          <w:rFonts w:ascii="Calibri" w:eastAsia="Calibri" w:hAnsi="Calibri" w:cs="Calibri"/>
        </w:rPr>
        <w:t>-mbackchain</w:t>
      </w:r>
      <w:r>
        <w:t>’, ‘</w:t>
      </w:r>
      <w:r>
        <w:rPr>
          <w:rFonts w:ascii="Calibri" w:eastAsia="Calibri" w:hAnsi="Calibri" w:cs="Calibri"/>
        </w:rPr>
        <w:t>-mpacked-stack</w:t>
      </w:r>
      <w:r>
        <w:t>’ and ‘</w:t>
      </w:r>
      <w:r>
        <w:rPr>
          <w:rFonts w:ascii="Calibri" w:eastAsia="Calibri" w:hAnsi="Calibri" w:cs="Calibri"/>
        </w:rPr>
        <w:t>-mhard-float</w:t>
      </w:r>
      <w:r>
        <w:t>’ is not supported. In order to build a linux kernel use ‘</w:t>
      </w:r>
      <w:r>
        <w:rPr>
          <w:rFonts w:ascii="Calibri" w:eastAsia="Calibri" w:hAnsi="Calibri" w:cs="Calibri"/>
        </w:rPr>
        <w:t>-msoft-float</w:t>
      </w:r>
      <w:r>
        <w:t>’. The default is to not use the packed stack layout.</w:t>
      </w:r>
    </w:p>
    <w:p w:rsidR="00E67239" w:rsidRDefault="00D12257">
      <w:pPr>
        <w:spacing w:after="15" w:line="249" w:lineRule="auto"/>
        <w:ind w:left="-5" w:right="365"/>
      </w:pPr>
      <w:r>
        <w:rPr>
          <w:rFonts w:ascii="Calibri" w:eastAsia="Calibri" w:hAnsi="Calibri" w:cs="Calibri"/>
        </w:rPr>
        <w:t>-msmall-exec</w:t>
      </w:r>
    </w:p>
    <w:p w:rsidR="00E67239" w:rsidRDefault="00D12257">
      <w:pPr>
        <w:spacing w:after="15" w:line="249" w:lineRule="auto"/>
        <w:ind w:left="-5" w:right="365"/>
      </w:pPr>
      <w:r>
        <w:rPr>
          <w:rFonts w:ascii="Calibri" w:eastAsia="Calibri" w:hAnsi="Calibri" w:cs="Calibri"/>
        </w:rPr>
        <w:t>-mno-small-exec</w:t>
      </w:r>
    </w:p>
    <w:p w:rsidR="00E67239" w:rsidRDefault="00D12257">
      <w:pPr>
        <w:spacing w:after="3"/>
        <w:ind w:left="1147" w:right="380"/>
      </w:pPr>
      <w:r>
        <w:t>Generate (or</w:t>
      </w:r>
      <w:r>
        <w:t xml:space="preserve"> do not generate) code using the </w:t>
      </w:r>
      <w:r>
        <w:rPr>
          <w:rFonts w:ascii="Calibri" w:eastAsia="Calibri" w:hAnsi="Calibri" w:cs="Calibri"/>
        </w:rPr>
        <w:t xml:space="preserve">bras </w:t>
      </w:r>
      <w:r>
        <w:t xml:space="preserve">instruction to do subroutine calls. This only works reliably if the total executable size does not exceed 64k. The default is to use the </w:t>
      </w:r>
      <w:r>
        <w:rPr>
          <w:rFonts w:ascii="Calibri" w:eastAsia="Calibri" w:hAnsi="Calibri" w:cs="Calibri"/>
        </w:rPr>
        <w:t xml:space="preserve">basr </w:t>
      </w:r>
      <w:r>
        <w:t>instruction instead, which does not have this limitation.</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-m64</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699"/>
        </w:trPr>
        <w:tc>
          <w:tcPr>
            <w:tcW w:w="1152" w:type="dxa"/>
            <w:tcBorders>
              <w:top w:val="nil"/>
              <w:left w:val="nil"/>
              <w:bottom w:val="nil"/>
              <w:right w:val="nil"/>
            </w:tcBorders>
          </w:tcPr>
          <w:p w:rsidR="00E67239" w:rsidRDefault="00D12257">
            <w:pPr>
              <w:spacing w:after="1149" w:line="259" w:lineRule="auto"/>
              <w:ind w:left="0" w:firstLine="0"/>
              <w:jc w:val="left"/>
            </w:pPr>
            <w:r>
              <w:rPr>
                <w:rFonts w:ascii="Calibri" w:eastAsia="Calibri" w:hAnsi="Calibri" w:cs="Calibri"/>
              </w:rPr>
              <w:t>-m31</w:t>
            </w:r>
          </w:p>
          <w:p w:rsidR="00E67239" w:rsidRDefault="00D12257">
            <w:pPr>
              <w:spacing w:after="0" w:line="259" w:lineRule="auto"/>
              <w:ind w:left="0" w:firstLine="0"/>
              <w:jc w:val="left"/>
            </w:pPr>
            <w:r>
              <w:rPr>
                <w:rFonts w:ascii="Calibri" w:eastAsia="Calibri" w:hAnsi="Calibri" w:cs="Calibri"/>
              </w:rPr>
              <w:t>-mzarch</w:t>
            </w:r>
          </w:p>
        </w:tc>
        <w:tc>
          <w:tcPr>
            <w:tcW w:w="7488" w:type="dxa"/>
            <w:tcBorders>
              <w:top w:val="nil"/>
              <w:left w:val="nil"/>
              <w:bottom w:val="nil"/>
              <w:right w:val="nil"/>
            </w:tcBorders>
          </w:tcPr>
          <w:p w:rsidR="00E67239" w:rsidRDefault="00D12257">
            <w:pPr>
              <w:spacing w:after="0" w:line="259" w:lineRule="auto"/>
              <w:ind w:left="0" w:firstLine="0"/>
            </w:pPr>
            <w:r>
              <w:t>When ‘</w:t>
            </w:r>
            <w:r>
              <w:rPr>
                <w:rFonts w:ascii="Calibri" w:eastAsia="Calibri" w:hAnsi="Calibri" w:cs="Calibri"/>
              </w:rPr>
              <w:t>-m31</w:t>
            </w:r>
            <w:r>
              <w:t>’ is specified, generate code compliant to the GNU/Linux for S/390 ABI. When ‘</w:t>
            </w:r>
            <w:r>
              <w:rPr>
                <w:rFonts w:ascii="Calibri" w:eastAsia="Calibri" w:hAnsi="Calibri" w:cs="Calibri"/>
              </w:rPr>
              <w:t>-m64</w:t>
            </w:r>
            <w:r>
              <w:t>’ is specified, generate code compliant to the GNU/Linux for zSeries ABI. This allows GCC in particular to generate 64-bit instructions. For the ‘</w:t>
            </w:r>
            <w:r>
              <w:rPr>
                <w:rFonts w:ascii="Calibri" w:eastAsia="Calibri" w:hAnsi="Calibri" w:cs="Calibri"/>
              </w:rPr>
              <w:t>s390</w:t>
            </w:r>
            <w:r>
              <w:t>’ targ</w:t>
            </w:r>
            <w:r>
              <w:t>ets, the default is ‘</w:t>
            </w:r>
            <w:r>
              <w:rPr>
                <w:rFonts w:ascii="Calibri" w:eastAsia="Calibri" w:hAnsi="Calibri" w:cs="Calibri"/>
              </w:rPr>
              <w:t>-m31</w:t>
            </w:r>
            <w:r>
              <w:t>’, while the ‘</w:t>
            </w:r>
            <w:r>
              <w:rPr>
                <w:rFonts w:ascii="Calibri" w:eastAsia="Calibri" w:hAnsi="Calibri" w:cs="Calibri"/>
              </w:rPr>
              <w:t>s390x</w:t>
            </w:r>
            <w:r>
              <w:t>’ targets default to ‘</w:t>
            </w:r>
            <w:r>
              <w:rPr>
                <w:rFonts w:ascii="Calibri" w:eastAsia="Calibri" w:hAnsi="Calibri" w:cs="Calibri"/>
              </w:rPr>
              <w:t>-m64</w:t>
            </w:r>
            <w:r>
              <w:t>’.</w:t>
            </w:r>
          </w:p>
        </w:tc>
      </w:tr>
      <w:tr w:rsidR="00E67239">
        <w:trPr>
          <w:trHeight w:val="1962"/>
        </w:trPr>
        <w:tc>
          <w:tcPr>
            <w:tcW w:w="1152" w:type="dxa"/>
            <w:tcBorders>
              <w:top w:val="nil"/>
              <w:left w:val="nil"/>
              <w:bottom w:val="nil"/>
              <w:right w:val="nil"/>
            </w:tcBorders>
          </w:tcPr>
          <w:p w:rsidR="00E67239" w:rsidRDefault="00D12257">
            <w:pPr>
              <w:spacing w:after="1412" w:line="259" w:lineRule="auto"/>
              <w:ind w:left="0" w:firstLine="0"/>
              <w:jc w:val="left"/>
            </w:pPr>
            <w:r>
              <w:rPr>
                <w:rFonts w:ascii="Calibri" w:eastAsia="Calibri" w:hAnsi="Calibri" w:cs="Calibri"/>
              </w:rPr>
              <w:t>-mesa</w:t>
            </w:r>
          </w:p>
          <w:p w:rsidR="00E67239" w:rsidRDefault="00D12257">
            <w:pPr>
              <w:spacing w:after="0" w:line="259" w:lineRule="auto"/>
              <w:ind w:left="0" w:firstLine="0"/>
              <w:jc w:val="left"/>
            </w:pPr>
            <w:r>
              <w:rPr>
                <w:rFonts w:ascii="Calibri" w:eastAsia="Calibri" w:hAnsi="Calibri" w:cs="Calibri"/>
              </w:rPr>
              <w:t>-mhtm</w:t>
            </w:r>
          </w:p>
        </w:tc>
        <w:tc>
          <w:tcPr>
            <w:tcW w:w="7488" w:type="dxa"/>
            <w:tcBorders>
              <w:top w:val="nil"/>
              <w:left w:val="nil"/>
              <w:bottom w:val="nil"/>
              <w:right w:val="nil"/>
            </w:tcBorders>
          </w:tcPr>
          <w:p w:rsidR="00E67239" w:rsidRDefault="00D12257">
            <w:pPr>
              <w:spacing w:after="0" w:line="259" w:lineRule="auto"/>
              <w:ind w:left="0" w:firstLine="0"/>
            </w:pPr>
            <w:r>
              <w:t>When ‘</w:t>
            </w:r>
            <w:r>
              <w:rPr>
                <w:rFonts w:ascii="Calibri" w:eastAsia="Calibri" w:hAnsi="Calibri" w:cs="Calibri"/>
              </w:rPr>
              <w:t>-mzarch</w:t>
            </w:r>
            <w:r>
              <w:t>’ is specified, generate code using the instructions available on z/Architecture. When ‘</w:t>
            </w:r>
            <w:r>
              <w:rPr>
                <w:rFonts w:ascii="Calibri" w:eastAsia="Calibri" w:hAnsi="Calibri" w:cs="Calibri"/>
              </w:rPr>
              <w:t>-mesa</w:t>
            </w:r>
            <w:r>
              <w:t>’ is specified, generate code using the instructions available on ESA/390. Note that ‘</w:t>
            </w:r>
            <w:r>
              <w:rPr>
                <w:rFonts w:ascii="Calibri" w:eastAsia="Calibri" w:hAnsi="Calibri" w:cs="Calibri"/>
              </w:rPr>
              <w:t>-mesa</w:t>
            </w:r>
            <w:r>
              <w:t>’ is not possible with ‘</w:t>
            </w:r>
            <w:r>
              <w:rPr>
                <w:rFonts w:ascii="Calibri" w:eastAsia="Calibri" w:hAnsi="Calibri" w:cs="Calibri"/>
              </w:rPr>
              <w:t>-m64</w:t>
            </w:r>
            <w:r>
              <w:t>’. When generating code compliant to the GNU/Linux for S/390 ABI, the default is ‘</w:t>
            </w:r>
            <w:r>
              <w:rPr>
                <w:rFonts w:ascii="Calibri" w:eastAsia="Calibri" w:hAnsi="Calibri" w:cs="Calibri"/>
              </w:rPr>
              <w:t>-mesa</w:t>
            </w:r>
            <w:r>
              <w:t>’. When generating code compliant to the GNU/Linux</w:t>
            </w:r>
            <w:r>
              <w:t xml:space="preserve"> for zSeries ABI, the default is ‘</w:t>
            </w:r>
            <w:r>
              <w:rPr>
                <w:rFonts w:ascii="Calibri" w:eastAsia="Calibri" w:hAnsi="Calibri" w:cs="Calibri"/>
              </w:rPr>
              <w:t>-mzarch</w:t>
            </w:r>
            <w:r>
              <w:t>’.</w:t>
            </w:r>
          </w:p>
        </w:tc>
      </w:tr>
      <w:tr w:rsidR="00E67239">
        <w:trPr>
          <w:trHeight w:val="1436"/>
        </w:trPr>
        <w:tc>
          <w:tcPr>
            <w:tcW w:w="1152" w:type="dxa"/>
            <w:tcBorders>
              <w:top w:val="nil"/>
              <w:left w:val="nil"/>
              <w:bottom w:val="nil"/>
              <w:right w:val="nil"/>
            </w:tcBorders>
          </w:tcPr>
          <w:p w:rsidR="00E67239" w:rsidRDefault="00D12257">
            <w:pPr>
              <w:spacing w:after="886" w:line="259" w:lineRule="auto"/>
              <w:ind w:left="0" w:firstLine="0"/>
              <w:jc w:val="left"/>
            </w:pPr>
            <w:r>
              <w:rPr>
                <w:rFonts w:ascii="Calibri" w:eastAsia="Calibri" w:hAnsi="Calibri" w:cs="Calibri"/>
              </w:rPr>
              <w:t>-mno-htm</w:t>
            </w:r>
          </w:p>
          <w:p w:rsidR="00E67239" w:rsidRDefault="00D12257">
            <w:pPr>
              <w:spacing w:after="0" w:line="259" w:lineRule="auto"/>
              <w:ind w:left="0" w:firstLine="0"/>
              <w:jc w:val="left"/>
            </w:pPr>
            <w:r>
              <w:rPr>
                <w:rFonts w:ascii="Calibri" w:eastAsia="Calibri" w:hAnsi="Calibri" w:cs="Calibri"/>
              </w:rPr>
              <w:t>-mvx</w:t>
            </w:r>
          </w:p>
        </w:tc>
        <w:tc>
          <w:tcPr>
            <w:tcW w:w="7488" w:type="dxa"/>
            <w:tcBorders>
              <w:top w:val="nil"/>
              <w:left w:val="nil"/>
              <w:bottom w:val="nil"/>
              <w:right w:val="nil"/>
            </w:tcBorders>
          </w:tcPr>
          <w:p w:rsidR="00E67239" w:rsidRDefault="00D12257">
            <w:pPr>
              <w:spacing w:after="0" w:line="259" w:lineRule="auto"/>
              <w:ind w:left="0" w:firstLine="0"/>
            </w:pPr>
            <w:r>
              <w:t>The ‘</w:t>
            </w:r>
            <w:r>
              <w:rPr>
                <w:rFonts w:ascii="Calibri" w:eastAsia="Calibri" w:hAnsi="Calibri" w:cs="Calibri"/>
              </w:rPr>
              <w:t>-mhtm</w:t>
            </w:r>
            <w:r>
              <w:t xml:space="preserve">’ option enables a set of builtins making use of instructions available with the transactional execution facility introduced with the IBM zEnterprise EC12 machine generation </w:t>
            </w:r>
            <w:r>
              <w:rPr>
                <w:color w:val="7F171F"/>
              </w:rPr>
              <w:t>Section 6.59.26 [S/390 System z Built-in Functions], page 740</w:t>
            </w:r>
            <w:r>
              <w:t>. ‘</w:t>
            </w:r>
            <w:r>
              <w:rPr>
                <w:rFonts w:ascii="Calibri" w:eastAsia="Calibri" w:hAnsi="Calibri" w:cs="Calibri"/>
              </w:rPr>
              <w:t>-mhtm</w:t>
            </w:r>
            <w:r>
              <w:t>’ is enabled by default when using ‘</w:t>
            </w:r>
            <w:r>
              <w:rPr>
                <w:rFonts w:ascii="Calibri" w:eastAsia="Calibri" w:hAnsi="Calibri" w:cs="Calibri"/>
              </w:rPr>
              <w:t>-march=zEC12</w:t>
            </w:r>
            <w:r>
              <w:t>’.</w:t>
            </w:r>
          </w:p>
        </w:tc>
      </w:tr>
      <w:tr w:rsidR="00E67239">
        <w:trPr>
          <w:trHeight w:val="154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-mno-vx</w:t>
            </w:r>
          </w:p>
        </w:tc>
        <w:tc>
          <w:tcPr>
            <w:tcW w:w="7488" w:type="dxa"/>
            <w:tcBorders>
              <w:top w:val="nil"/>
              <w:left w:val="nil"/>
              <w:bottom w:val="nil"/>
              <w:right w:val="nil"/>
            </w:tcBorders>
          </w:tcPr>
          <w:p w:rsidR="00E67239" w:rsidRDefault="00D12257">
            <w:pPr>
              <w:spacing w:after="0" w:line="259" w:lineRule="auto"/>
              <w:ind w:left="0" w:firstLine="0"/>
            </w:pPr>
            <w:r>
              <w:t>When ‘</w:t>
            </w:r>
            <w:r>
              <w:rPr>
                <w:rFonts w:ascii="Calibri" w:eastAsia="Calibri" w:hAnsi="Calibri" w:cs="Calibri"/>
              </w:rPr>
              <w:t>-mvx</w:t>
            </w:r>
            <w:r>
              <w:t>’ is specified, generate code using the instructions available with the vector extension facility introduced with the</w:t>
            </w:r>
            <w:r>
              <w:t xml:space="preserve"> IBM z13 machine generation. This option changes the ABI for some vector type values with regard to alignment and calling conventions. In case vector type values are being used in an ABIrelevant context a GAS ‘</w:t>
            </w:r>
            <w:r>
              <w:rPr>
                <w:rFonts w:ascii="Calibri" w:eastAsia="Calibri" w:hAnsi="Calibri" w:cs="Calibri"/>
              </w:rPr>
              <w:t>.gnu_attribute</w:t>
            </w:r>
            <w:r>
              <w:t xml:space="preserve">’ command will be added to mark </w:t>
            </w:r>
            <w:r>
              <w:t>the resulting binary with the ABI used. ‘</w:t>
            </w:r>
            <w:r>
              <w:rPr>
                <w:rFonts w:ascii="Calibri" w:eastAsia="Calibri" w:hAnsi="Calibri" w:cs="Calibri"/>
              </w:rPr>
              <w:t>-mvx</w:t>
            </w:r>
            <w:r>
              <w:t>’ is enabled by default when using</w:t>
            </w:r>
          </w:p>
        </w:tc>
      </w:tr>
    </w:tbl>
    <w:p w:rsidR="00E67239" w:rsidRDefault="00D12257">
      <w:pPr>
        <w:spacing w:after="107" w:line="249" w:lineRule="auto"/>
        <w:ind w:left="1162" w:right="365"/>
      </w:pPr>
      <w:r>
        <w:t>‘</w:t>
      </w:r>
      <w:r>
        <w:rPr>
          <w:rFonts w:ascii="Calibri" w:eastAsia="Calibri" w:hAnsi="Calibri" w:cs="Calibri"/>
        </w:rPr>
        <w:t>-march=z13</w:t>
      </w:r>
      <w:r>
        <w:t>’.</w:t>
      </w:r>
    </w:p>
    <w:p w:rsidR="00E67239" w:rsidRDefault="00D12257">
      <w:pPr>
        <w:spacing w:after="15" w:line="249" w:lineRule="auto"/>
        <w:ind w:left="-5" w:right="365"/>
      </w:pPr>
      <w:r>
        <w:rPr>
          <w:rFonts w:ascii="Calibri" w:eastAsia="Calibri" w:hAnsi="Calibri" w:cs="Calibri"/>
        </w:rPr>
        <w:t>-mzvector</w:t>
      </w:r>
    </w:p>
    <w:p w:rsidR="00E67239" w:rsidRDefault="00D12257">
      <w:pPr>
        <w:spacing w:after="15" w:line="249" w:lineRule="auto"/>
        <w:ind w:left="-5" w:right="365"/>
      </w:pPr>
      <w:r>
        <w:rPr>
          <w:rFonts w:ascii="Calibri" w:eastAsia="Calibri" w:hAnsi="Calibri" w:cs="Calibri"/>
        </w:rPr>
        <w:t>-mno-zvector</w:t>
      </w:r>
    </w:p>
    <w:p w:rsidR="00E67239" w:rsidRDefault="00D12257">
      <w:pPr>
        <w:spacing w:after="2"/>
        <w:ind w:left="1147" w:right="380"/>
      </w:pPr>
      <w:r>
        <w:t>The ‘</w:t>
      </w:r>
      <w:r>
        <w:rPr>
          <w:rFonts w:ascii="Calibri" w:eastAsia="Calibri" w:hAnsi="Calibri" w:cs="Calibri"/>
        </w:rPr>
        <w:t>-mzvector</w:t>
      </w:r>
      <w:r>
        <w:t>’ option enables vector language extensions and builtins using instructions available with the vector extension facility introduced with the IBM z13 machine generation. This option adds support for ‘</w:t>
      </w:r>
      <w:r>
        <w:rPr>
          <w:rFonts w:ascii="Calibri" w:eastAsia="Calibri" w:hAnsi="Calibri" w:cs="Calibri"/>
        </w:rPr>
        <w:t>vector</w:t>
      </w:r>
      <w:r>
        <w:t>’ to be used as a keyword to define vector type var</w:t>
      </w:r>
      <w:r>
        <w:t>iables and arguments. ‘</w:t>
      </w:r>
      <w:r>
        <w:rPr>
          <w:rFonts w:ascii="Calibri" w:eastAsia="Calibri" w:hAnsi="Calibri" w:cs="Calibri"/>
        </w:rPr>
        <w:t>vector</w:t>
      </w:r>
      <w:r>
        <w:t>’ is only available when GNU extensions are enabled. It will not be expanded when requesting strict standard compliance e.g. with ‘</w:t>
      </w:r>
      <w:r>
        <w:rPr>
          <w:rFonts w:ascii="Calibri" w:eastAsia="Calibri" w:hAnsi="Calibri" w:cs="Calibri"/>
        </w:rPr>
        <w:t>-std=c99</w:t>
      </w:r>
      <w:r>
        <w:t>’. In addition to the GCC low-level builtins ‘</w:t>
      </w:r>
      <w:r>
        <w:rPr>
          <w:rFonts w:ascii="Calibri" w:eastAsia="Calibri" w:hAnsi="Calibri" w:cs="Calibri"/>
        </w:rPr>
        <w:t>-mzvector</w:t>
      </w:r>
      <w:r>
        <w:t>’ enables a set of builtins added</w:t>
      </w:r>
      <w:r>
        <w:t xml:space="preserve"> for compatibility with AltiVec-style implementations like Power and Cell. In order to make use of these builtins the header file ‘</w:t>
      </w:r>
      <w:r>
        <w:rPr>
          <w:rFonts w:ascii="Calibri" w:eastAsia="Calibri" w:hAnsi="Calibri" w:cs="Calibri"/>
        </w:rPr>
        <w:t>vecintrin.h</w:t>
      </w:r>
      <w:r>
        <w:t>’ needs to be included.</w:t>
      </w:r>
    </w:p>
    <w:p w:rsidR="00E67239" w:rsidRDefault="00D12257">
      <w:pPr>
        <w:spacing w:after="147"/>
        <w:ind w:left="1147" w:right="11"/>
      </w:pPr>
      <w:r>
        <w:t>‘</w:t>
      </w:r>
      <w:r>
        <w:rPr>
          <w:rFonts w:ascii="Calibri" w:eastAsia="Calibri" w:hAnsi="Calibri" w:cs="Calibri"/>
        </w:rPr>
        <w:t>-mzvector</w:t>
      </w:r>
      <w:r>
        <w:t>’ is disabled by default.</w:t>
      </w:r>
    </w:p>
    <w:p w:rsidR="00E67239" w:rsidRDefault="00D12257">
      <w:pPr>
        <w:spacing w:after="15" w:line="249" w:lineRule="auto"/>
        <w:ind w:left="-5" w:right="365"/>
      </w:pPr>
      <w:r>
        <w:rPr>
          <w:rFonts w:ascii="Calibri" w:eastAsia="Calibri" w:hAnsi="Calibri" w:cs="Calibri"/>
        </w:rPr>
        <w:t>-mmvcle</w:t>
      </w:r>
    </w:p>
    <w:p w:rsidR="00E67239" w:rsidRDefault="00D12257">
      <w:pPr>
        <w:spacing w:after="15" w:line="249" w:lineRule="auto"/>
        <w:ind w:left="-5" w:right="365"/>
      </w:pPr>
      <w:r>
        <w:rPr>
          <w:rFonts w:ascii="Calibri" w:eastAsia="Calibri" w:hAnsi="Calibri" w:cs="Calibri"/>
        </w:rPr>
        <w:t>-mno-mvcle</w:t>
      </w:r>
    </w:p>
    <w:p w:rsidR="00E67239" w:rsidRDefault="00D12257">
      <w:pPr>
        <w:spacing w:after="152"/>
        <w:ind w:left="1147" w:right="380"/>
      </w:pPr>
      <w:r>
        <w:t xml:space="preserve">Generate (or do not generate) code </w:t>
      </w:r>
      <w:r>
        <w:t xml:space="preserve">using the </w:t>
      </w:r>
      <w:r>
        <w:rPr>
          <w:rFonts w:ascii="Calibri" w:eastAsia="Calibri" w:hAnsi="Calibri" w:cs="Calibri"/>
        </w:rPr>
        <w:t xml:space="preserve">mvcle </w:t>
      </w:r>
      <w:r>
        <w:t>instruction to perform block moves. When ‘</w:t>
      </w:r>
      <w:r>
        <w:rPr>
          <w:rFonts w:ascii="Calibri" w:eastAsia="Calibri" w:hAnsi="Calibri" w:cs="Calibri"/>
        </w:rPr>
        <w:t>-mno-mvcle</w:t>
      </w:r>
      <w:r>
        <w:t xml:space="preserve">’ is specified, use a </w:t>
      </w:r>
      <w:r>
        <w:rPr>
          <w:rFonts w:ascii="Calibri" w:eastAsia="Calibri" w:hAnsi="Calibri" w:cs="Calibri"/>
        </w:rPr>
        <w:t xml:space="preserve">mvc </w:t>
      </w:r>
      <w:r>
        <w:t>loop instead. This is the default unless optimizing for size.</w:t>
      </w:r>
    </w:p>
    <w:p w:rsidR="00E67239" w:rsidRDefault="00D12257">
      <w:pPr>
        <w:spacing w:after="15" w:line="249" w:lineRule="auto"/>
        <w:ind w:left="-5" w:right="365"/>
      </w:pPr>
      <w:r>
        <w:rPr>
          <w:rFonts w:ascii="Calibri" w:eastAsia="Calibri" w:hAnsi="Calibri" w:cs="Calibri"/>
        </w:rPr>
        <w:t>-mdebug</w:t>
      </w:r>
    </w:p>
    <w:p w:rsidR="00E67239" w:rsidRDefault="00D12257">
      <w:pPr>
        <w:spacing w:after="15" w:line="249" w:lineRule="auto"/>
        <w:ind w:left="-5" w:right="365"/>
      </w:pPr>
      <w:r>
        <w:rPr>
          <w:rFonts w:ascii="Calibri" w:eastAsia="Calibri" w:hAnsi="Calibri" w:cs="Calibri"/>
        </w:rPr>
        <w:t>-mno-debug</w:t>
      </w:r>
    </w:p>
    <w:p w:rsidR="00E67239" w:rsidRDefault="00D12257">
      <w:pPr>
        <w:spacing w:after="153"/>
        <w:ind w:left="1147" w:right="11"/>
      </w:pPr>
      <w:r>
        <w:t xml:space="preserve">Print (or do not print) additional debug information when compiling. The default </w:t>
      </w:r>
      <w:r>
        <w:t>is to not print debug information.</w:t>
      </w:r>
    </w:p>
    <w:p w:rsidR="00E67239" w:rsidRDefault="00D12257">
      <w:pPr>
        <w:spacing w:after="3" w:line="270" w:lineRule="auto"/>
        <w:ind w:left="-5"/>
        <w:jc w:val="left"/>
      </w:pPr>
      <w:r>
        <w:rPr>
          <w:rFonts w:ascii="Calibri" w:eastAsia="Calibri" w:hAnsi="Calibri" w:cs="Calibri"/>
        </w:rPr>
        <w:t>-march=</w:t>
      </w:r>
      <w:r>
        <w:rPr>
          <w:rFonts w:ascii="Calibri" w:eastAsia="Calibri" w:hAnsi="Calibri" w:cs="Calibri"/>
          <w:i/>
        </w:rPr>
        <w:t>cpu-type</w:t>
      </w:r>
    </w:p>
    <w:p w:rsidR="00E67239" w:rsidRDefault="00D12257">
      <w:pPr>
        <w:spacing w:after="27"/>
        <w:ind w:left="1147" w:right="11"/>
      </w:pPr>
      <w:r>
        <w:t xml:space="preserve">Generate code that runs on </w:t>
      </w:r>
      <w:r>
        <w:rPr>
          <w:rFonts w:ascii="Calibri" w:eastAsia="Calibri" w:hAnsi="Calibri" w:cs="Calibri"/>
          <w:i/>
        </w:rPr>
        <w:t>cpu-type</w:t>
      </w:r>
      <w:r>
        <w:t xml:space="preserve">, which is the name of a system representing a certain processor type. Possible values for </w:t>
      </w:r>
      <w:r>
        <w:rPr>
          <w:rFonts w:ascii="Calibri" w:eastAsia="Calibri" w:hAnsi="Calibri" w:cs="Calibri"/>
          <w:i/>
        </w:rPr>
        <w:t xml:space="preserve">cpu-type </w:t>
      </w:r>
      <w:r>
        <w:t>are</w:t>
      </w:r>
    </w:p>
    <w:p w:rsidR="00E67239" w:rsidRDefault="00D12257">
      <w:pPr>
        <w:spacing w:after="76" w:line="249" w:lineRule="auto"/>
        <w:ind w:left="1162" w:right="365"/>
      </w:pPr>
      <w:r>
        <w:t>‘</w:t>
      </w:r>
      <w:r>
        <w:rPr>
          <w:rFonts w:ascii="Calibri" w:eastAsia="Calibri" w:hAnsi="Calibri" w:cs="Calibri"/>
        </w:rPr>
        <w:t>z900</w:t>
      </w:r>
      <w:r>
        <w:t>’/‘</w:t>
      </w:r>
      <w:r>
        <w:rPr>
          <w:rFonts w:ascii="Calibri" w:eastAsia="Calibri" w:hAnsi="Calibri" w:cs="Calibri"/>
        </w:rPr>
        <w:t>arch5</w:t>
      </w:r>
      <w:r>
        <w:t>’, ‘</w:t>
      </w:r>
      <w:r>
        <w:rPr>
          <w:rFonts w:ascii="Calibri" w:eastAsia="Calibri" w:hAnsi="Calibri" w:cs="Calibri"/>
        </w:rPr>
        <w:t>z990</w:t>
      </w:r>
      <w:r>
        <w:t>’/‘</w:t>
      </w:r>
      <w:r>
        <w:rPr>
          <w:rFonts w:ascii="Calibri" w:eastAsia="Calibri" w:hAnsi="Calibri" w:cs="Calibri"/>
        </w:rPr>
        <w:t>arch6</w:t>
      </w:r>
      <w:r>
        <w:t>’, ‘</w:t>
      </w:r>
      <w:r>
        <w:rPr>
          <w:rFonts w:ascii="Calibri" w:eastAsia="Calibri" w:hAnsi="Calibri" w:cs="Calibri"/>
        </w:rPr>
        <w:t>z9-109</w:t>
      </w:r>
      <w:r>
        <w:t>’, ‘</w:t>
      </w:r>
      <w:r>
        <w:rPr>
          <w:rFonts w:ascii="Calibri" w:eastAsia="Calibri" w:hAnsi="Calibri" w:cs="Calibri"/>
        </w:rPr>
        <w:t>z9-ec</w:t>
      </w:r>
      <w:r>
        <w:t>’/‘</w:t>
      </w:r>
      <w:r>
        <w:rPr>
          <w:rFonts w:ascii="Calibri" w:eastAsia="Calibri" w:hAnsi="Calibri" w:cs="Calibri"/>
        </w:rPr>
        <w:t>arch7</w:t>
      </w:r>
      <w:r>
        <w:t>’, ‘</w:t>
      </w:r>
      <w:r>
        <w:rPr>
          <w:rFonts w:ascii="Calibri" w:eastAsia="Calibri" w:hAnsi="Calibri" w:cs="Calibri"/>
        </w:rPr>
        <w:t>z10</w:t>
      </w:r>
      <w:r>
        <w:t>’/‘</w:t>
      </w:r>
      <w:r>
        <w:rPr>
          <w:rFonts w:ascii="Calibri" w:eastAsia="Calibri" w:hAnsi="Calibri" w:cs="Calibri"/>
        </w:rPr>
        <w:t>arch8</w:t>
      </w:r>
      <w:r>
        <w:t>’, ‘</w:t>
      </w:r>
      <w:r>
        <w:rPr>
          <w:rFonts w:ascii="Calibri" w:eastAsia="Calibri" w:hAnsi="Calibri" w:cs="Calibri"/>
        </w:rPr>
        <w:t>z196</w:t>
      </w:r>
      <w:r>
        <w:t>’/‘</w:t>
      </w:r>
      <w:r>
        <w:rPr>
          <w:rFonts w:ascii="Calibri" w:eastAsia="Calibri" w:hAnsi="Calibri" w:cs="Calibri"/>
        </w:rPr>
        <w:t>arch9</w:t>
      </w:r>
      <w:r>
        <w:t>’, ‘</w:t>
      </w:r>
      <w:r>
        <w:rPr>
          <w:rFonts w:ascii="Calibri" w:eastAsia="Calibri" w:hAnsi="Calibri" w:cs="Calibri"/>
        </w:rPr>
        <w:t>zEC12</w:t>
      </w:r>
      <w:r>
        <w:t>’, ‘</w:t>
      </w:r>
      <w:r>
        <w:rPr>
          <w:rFonts w:ascii="Calibri" w:eastAsia="Calibri" w:hAnsi="Calibri" w:cs="Calibri"/>
        </w:rPr>
        <w:t>z13</w:t>
      </w:r>
      <w:r>
        <w:t>’/‘</w:t>
      </w:r>
      <w:r>
        <w:rPr>
          <w:rFonts w:ascii="Calibri" w:eastAsia="Calibri" w:hAnsi="Calibri" w:cs="Calibri"/>
        </w:rPr>
        <w:t>arch11</w:t>
      </w:r>
      <w:r>
        <w:t>’, and ‘</w:t>
      </w:r>
      <w:r>
        <w:rPr>
          <w:rFonts w:ascii="Calibri" w:eastAsia="Calibri" w:hAnsi="Calibri" w:cs="Calibri"/>
        </w:rPr>
        <w:t>native</w:t>
      </w:r>
      <w:r>
        <w:t>’.</w:t>
      </w:r>
    </w:p>
    <w:p w:rsidR="00E67239" w:rsidRDefault="00D12257">
      <w:pPr>
        <w:ind w:left="1147" w:right="11"/>
      </w:pPr>
      <w:r>
        <w:t>The default is ‘</w:t>
      </w:r>
      <w:r>
        <w:rPr>
          <w:rFonts w:ascii="Calibri" w:eastAsia="Calibri" w:hAnsi="Calibri" w:cs="Calibri"/>
        </w:rPr>
        <w:t>-march=z900</w:t>
      </w:r>
      <w:r>
        <w:t>’. ‘</w:t>
      </w:r>
      <w:r>
        <w:rPr>
          <w:rFonts w:ascii="Calibri" w:eastAsia="Calibri" w:hAnsi="Calibri" w:cs="Calibri"/>
        </w:rPr>
        <w:t>g5</w:t>
      </w:r>
      <w:r>
        <w:t>’/‘</w:t>
      </w:r>
      <w:r>
        <w:rPr>
          <w:rFonts w:ascii="Calibri" w:eastAsia="Calibri" w:hAnsi="Calibri" w:cs="Calibri"/>
        </w:rPr>
        <w:t>arch3</w:t>
      </w:r>
      <w:r>
        <w:t>’ and ‘</w:t>
      </w:r>
      <w:r>
        <w:rPr>
          <w:rFonts w:ascii="Calibri" w:eastAsia="Calibri" w:hAnsi="Calibri" w:cs="Calibri"/>
        </w:rPr>
        <w:t>g6</w:t>
      </w:r>
      <w:r>
        <w:t>’ are deprecated and will be removed with future releases.</w:t>
      </w:r>
    </w:p>
    <w:p w:rsidR="00E67239" w:rsidRDefault="00D12257">
      <w:pPr>
        <w:spacing w:after="155"/>
        <w:ind w:left="1147" w:right="380"/>
      </w:pPr>
      <w:r>
        <w:t>Specifying ‘</w:t>
      </w:r>
      <w:r>
        <w:rPr>
          <w:rFonts w:ascii="Calibri" w:eastAsia="Calibri" w:hAnsi="Calibri" w:cs="Calibri"/>
        </w:rPr>
        <w:t>native</w:t>
      </w:r>
      <w:r>
        <w:t>’ as cpu type can be used to select the best architecture option for the host processor. ‘</w:t>
      </w:r>
      <w:r>
        <w:rPr>
          <w:rFonts w:ascii="Calibri" w:eastAsia="Calibri" w:hAnsi="Calibri" w:cs="Calibri"/>
        </w:rPr>
        <w:t>-march=native</w:t>
      </w:r>
      <w:r>
        <w:t>’ has no effect if GCC does not recognize the processor.</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cpu-type</w:t>
      </w:r>
    </w:p>
    <w:p w:rsidR="00E67239" w:rsidRDefault="00D12257">
      <w:pPr>
        <w:spacing w:after="148"/>
        <w:ind w:left="1147" w:right="380"/>
      </w:pPr>
      <w:r>
        <w:t xml:space="preserve">Tune to </w:t>
      </w:r>
      <w:r>
        <w:rPr>
          <w:rFonts w:ascii="Calibri" w:eastAsia="Calibri" w:hAnsi="Calibri" w:cs="Calibri"/>
          <w:i/>
        </w:rPr>
        <w:t xml:space="preserve">cpu-type </w:t>
      </w:r>
      <w:r>
        <w:t xml:space="preserve">everything applicable about the generated code, except for the </w:t>
      </w:r>
      <w:r>
        <w:t xml:space="preserve">ABI and the set of available instructions. The list of </w:t>
      </w:r>
      <w:r>
        <w:rPr>
          <w:rFonts w:ascii="Calibri" w:eastAsia="Calibri" w:hAnsi="Calibri" w:cs="Calibri"/>
          <w:i/>
        </w:rPr>
        <w:t xml:space="preserve">cpu-type </w:t>
      </w:r>
      <w:r>
        <w:t>values is the same as for ‘</w:t>
      </w:r>
      <w:r>
        <w:rPr>
          <w:rFonts w:ascii="Calibri" w:eastAsia="Calibri" w:hAnsi="Calibri" w:cs="Calibri"/>
        </w:rPr>
        <w:t>-march</w:t>
      </w:r>
      <w:r>
        <w:t>’. The default is the value used for ‘</w:t>
      </w:r>
      <w:r>
        <w:rPr>
          <w:rFonts w:ascii="Calibri" w:eastAsia="Calibri" w:hAnsi="Calibri" w:cs="Calibri"/>
        </w:rPr>
        <w:t>-march</w:t>
      </w:r>
      <w:r>
        <w:t>’.</w:t>
      </w:r>
    </w:p>
    <w:p w:rsidR="00E67239" w:rsidRDefault="00D12257">
      <w:pPr>
        <w:spacing w:after="15" w:line="249" w:lineRule="auto"/>
        <w:ind w:left="-5" w:right="365"/>
      </w:pPr>
      <w:r>
        <w:rPr>
          <w:rFonts w:ascii="Calibri" w:eastAsia="Calibri" w:hAnsi="Calibri" w:cs="Calibri"/>
        </w:rPr>
        <w:t>-mtpf-trace</w:t>
      </w:r>
    </w:p>
    <w:p w:rsidR="00E67239" w:rsidRDefault="00D12257">
      <w:pPr>
        <w:spacing w:after="15" w:line="249" w:lineRule="auto"/>
        <w:ind w:left="-5" w:right="365"/>
      </w:pPr>
      <w:r>
        <w:rPr>
          <w:rFonts w:ascii="Calibri" w:eastAsia="Calibri" w:hAnsi="Calibri" w:cs="Calibri"/>
        </w:rPr>
        <w:t>-mno-tpf-trace</w:t>
      </w:r>
    </w:p>
    <w:p w:rsidR="00E67239" w:rsidRDefault="00D12257">
      <w:pPr>
        <w:spacing w:after="152"/>
        <w:ind w:left="1147" w:right="380"/>
      </w:pPr>
      <w:r>
        <w:t xml:space="preserve">Generate code that adds (does not add) in TPF OS specific branches to trace routines </w:t>
      </w:r>
      <w:r>
        <w:t>in the operating system. This option is off by default, even when compiling for the TPF OS.</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-mno-fused-madd</w:t>
      </w:r>
    </w:p>
    <w:p w:rsidR="00E67239" w:rsidRDefault="00D12257">
      <w:pPr>
        <w:spacing w:after="155"/>
        <w:ind w:left="1147" w:right="380"/>
      </w:pPr>
      <w:r>
        <w:t>Generate code that uses (does not use) the floating-point multiply and accumulate instructions. These instructions are generated by def</w:t>
      </w:r>
      <w:r>
        <w:t>ault if hardware floating point is used.</w:t>
      </w:r>
    </w:p>
    <w:p w:rsidR="00E67239" w:rsidRDefault="00D12257">
      <w:pPr>
        <w:spacing w:after="15" w:line="249" w:lineRule="auto"/>
        <w:ind w:left="-5" w:right="365"/>
      </w:pPr>
      <w:r>
        <w:rPr>
          <w:rFonts w:ascii="Calibri" w:eastAsia="Calibri" w:hAnsi="Calibri" w:cs="Calibri"/>
        </w:rPr>
        <w:t>-mwarn-framesize=</w:t>
      </w:r>
      <w:r>
        <w:rPr>
          <w:rFonts w:ascii="Calibri" w:eastAsia="Calibri" w:hAnsi="Calibri" w:cs="Calibri"/>
          <w:i/>
        </w:rPr>
        <w:t>framesize</w:t>
      </w:r>
    </w:p>
    <w:p w:rsidR="00E67239" w:rsidRDefault="00D12257">
      <w:pPr>
        <w:ind w:left="1147" w:right="380"/>
      </w:pPr>
      <w:r>
        <w:t>Emit a warning if the current function exceeds the given frame size. Because this is a compile-time check it doesn’t need to be a real problem when the program runs. It is intended to iden</w:t>
      </w:r>
      <w:r>
        <w:t>tify functions that most probably cause a stack overflow. It is useful to be used in an environment with limited stack size e.g. the linux kernel.</w:t>
      </w:r>
    </w:p>
    <w:p w:rsidR="00E67239" w:rsidRDefault="00D12257">
      <w:pPr>
        <w:spacing w:after="15" w:line="249" w:lineRule="auto"/>
        <w:ind w:left="-5" w:right="365"/>
      </w:pPr>
      <w:r>
        <w:rPr>
          <w:rFonts w:ascii="Calibri" w:eastAsia="Calibri" w:hAnsi="Calibri" w:cs="Calibri"/>
        </w:rPr>
        <w:t>-mwarn-dynamicstack</w:t>
      </w:r>
    </w:p>
    <w:p w:rsidR="00E67239" w:rsidRDefault="00D12257">
      <w:pPr>
        <w:spacing w:after="3"/>
        <w:ind w:left="1147" w:right="11"/>
      </w:pPr>
      <w:r>
        <w:t xml:space="preserve">Emit a warning if the function calls </w:t>
      </w:r>
      <w:r>
        <w:rPr>
          <w:rFonts w:ascii="Calibri" w:eastAsia="Calibri" w:hAnsi="Calibri" w:cs="Calibri"/>
        </w:rPr>
        <w:t xml:space="preserve">alloca </w:t>
      </w:r>
      <w:r>
        <w:t>or uses dynamically-sized arrays.</w:t>
      </w:r>
    </w:p>
    <w:p w:rsidR="00E67239" w:rsidRDefault="00D12257">
      <w:pPr>
        <w:spacing w:after="112"/>
        <w:ind w:left="1147" w:right="11"/>
      </w:pPr>
      <w:r>
        <w:t>This is gen</w:t>
      </w:r>
      <w:r>
        <w:t>erally a bad idea with a limited stack size.</w:t>
      </w:r>
    </w:p>
    <w:p w:rsidR="00E67239" w:rsidRDefault="00D12257">
      <w:pPr>
        <w:spacing w:after="15" w:line="249" w:lineRule="auto"/>
        <w:ind w:left="-5" w:right="365"/>
      </w:pPr>
      <w:r>
        <w:rPr>
          <w:rFonts w:ascii="Calibri" w:eastAsia="Calibri" w:hAnsi="Calibri" w:cs="Calibri"/>
        </w:rPr>
        <w:t>-mstack-guard=</w:t>
      </w:r>
      <w:r>
        <w:rPr>
          <w:rFonts w:ascii="Calibri" w:eastAsia="Calibri" w:hAnsi="Calibri" w:cs="Calibri"/>
          <w:i/>
        </w:rPr>
        <w:t>stack-guard</w:t>
      </w:r>
    </w:p>
    <w:p w:rsidR="00E67239" w:rsidRDefault="00D12257">
      <w:pPr>
        <w:spacing w:after="15" w:line="249" w:lineRule="auto"/>
        <w:ind w:left="-5" w:right="365"/>
      </w:pPr>
      <w:r>
        <w:rPr>
          <w:rFonts w:ascii="Calibri" w:eastAsia="Calibri" w:hAnsi="Calibri" w:cs="Calibri"/>
        </w:rPr>
        <w:t>-mstack-size=</w:t>
      </w:r>
      <w:r>
        <w:rPr>
          <w:rFonts w:ascii="Calibri" w:eastAsia="Calibri" w:hAnsi="Calibri" w:cs="Calibri"/>
          <w:i/>
        </w:rPr>
        <w:t>stack-size</w:t>
      </w:r>
    </w:p>
    <w:p w:rsidR="00E67239" w:rsidRDefault="00D12257">
      <w:pPr>
        <w:spacing w:after="114"/>
        <w:ind w:left="1147" w:right="380"/>
      </w:pPr>
      <w:r>
        <w:t xml:space="preserve">If these options are provided the S/390 back end emits additional instructions in the function prologue that trigger a trap if the stack size is </w:t>
      </w:r>
      <w:r>
        <w:rPr>
          <w:rFonts w:ascii="Calibri" w:eastAsia="Calibri" w:hAnsi="Calibri" w:cs="Calibri"/>
          <w:i/>
        </w:rPr>
        <w:t xml:space="preserve">stack-guard </w:t>
      </w:r>
      <w:r>
        <w:t xml:space="preserve">bytes above the </w:t>
      </w:r>
      <w:r>
        <w:rPr>
          <w:rFonts w:ascii="Calibri" w:eastAsia="Calibri" w:hAnsi="Calibri" w:cs="Calibri"/>
          <w:i/>
        </w:rPr>
        <w:t xml:space="preserve">stack-size </w:t>
      </w:r>
      <w:r>
        <w:t xml:space="preserve">(remember that the stack on S/390 grows downward). If the </w:t>
      </w:r>
      <w:r>
        <w:rPr>
          <w:rFonts w:ascii="Calibri" w:eastAsia="Calibri" w:hAnsi="Calibri" w:cs="Calibri"/>
          <w:i/>
        </w:rPr>
        <w:t xml:space="preserve">stack-guard </w:t>
      </w:r>
      <w:r>
        <w:t>option is omitted the smallest power of 2 larger than the frame size of the compiled function is chosen. These options are intended to be used to help debuggin</w:t>
      </w:r>
      <w:r>
        <w:t xml:space="preserve">g stack overflow problems. The additionally emitted code causes only little overhead and hence can also be used in production-like systems without greater performance degradation. The given values have to be exact powers of 2 and </w:t>
      </w:r>
      <w:r>
        <w:rPr>
          <w:rFonts w:ascii="Calibri" w:eastAsia="Calibri" w:hAnsi="Calibri" w:cs="Calibri"/>
          <w:i/>
        </w:rPr>
        <w:t xml:space="preserve">stack-size </w:t>
      </w:r>
      <w:r>
        <w:t>has to be great</w:t>
      </w:r>
      <w:r>
        <w:t xml:space="preserve">er than </w:t>
      </w:r>
      <w:r>
        <w:rPr>
          <w:rFonts w:ascii="Calibri" w:eastAsia="Calibri" w:hAnsi="Calibri" w:cs="Calibri"/>
          <w:i/>
        </w:rPr>
        <w:t xml:space="preserve">stack-guard </w:t>
      </w:r>
      <w:r>
        <w:t xml:space="preserve">without exceeding 64k. In order to be efficient the extra code makes the assumption that the stack starts at an address aligned to the value given by </w:t>
      </w:r>
      <w:r>
        <w:rPr>
          <w:rFonts w:ascii="Calibri" w:eastAsia="Calibri" w:hAnsi="Calibri" w:cs="Calibri"/>
          <w:i/>
        </w:rPr>
        <w:t>stack-size</w:t>
      </w:r>
      <w:r>
        <w:t xml:space="preserve">. The </w:t>
      </w:r>
      <w:r>
        <w:rPr>
          <w:rFonts w:ascii="Calibri" w:eastAsia="Calibri" w:hAnsi="Calibri" w:cs="Calibri"/>
          <w:i/>
        </w:rPr>
        <w:t xml:space="preserve">stack-guard </w:t>
      </w:r>
      <w:r>
        <w:t xml:space="preserve">option can only be used in conjunction with </w:t>
      </w:r>
      <w:r>
        <w:rPr>
          <w:rFonts w:ascii="Calibri" w:eastAsia="Calibri" w:hAnsi="Calibri" w:cs="Calibri"/>
          <w:i/>
        </w:rPr>
        <w:t>stack-size</w:t>
      </w:r>
      <w:r>
        <w:t>.</w:t>
      </w:r>
    </w:p>
    <w:p w:rsidR="00E67239" w:rsidRDefault="00D12257">
      <w:pPr>
        <w:spacing w:after="3" w:line="270" w:lineRule="auto"/>
        <w:ind w:left="-5"/>
        <w:jc w:val="left"/>
      </w:pPr>
      <w:r>
        <w:rPr>
          <w:rFonts w:ascii="Calibri" w:eastAsia="Calibri" w:hAnsi="Calibri" w:cs="Calibri"/>
        </w:rPr>
        <w:t>-m</w:t>
      </w:r>
      <w:r>
        <w:rPr>
          <w:rFonts w:ascii="Calibri" w:eastAsia="Calibri" w:hAnsi="Calibri" w:cs="Calibri"/>
        </w:rPr>
        <w:t>hotpatch=</w:t>
      </w:r>
      <w:r>
        <w:rPr>
          <w:rFonts w:ascii="Calibri" w:eastAsia="Calibri" w:hAnsi="Calibri" w:cs="Calibri"/>
          <w:i/>
        </w:rPr>
        <w:t>pre-halfwords</w:t>
      </w:r>
      <w:r>
        <w:rPr>
          <w:rFonts w:ascii="Calibri" w:eastAsia="Calibri" w:hAnsi="Calibri" w:cs="Calibri"/>
        </w:rPr>
        <w:t>,</w:t>
      </w:r>
      <w:r>
        <w:rPr>
          <w:rFonts w:ascii="Calibri" w:eastAsia="Calibri" w:hAnsi="Calibri" w:cs="Calibri"/>
          <w:i/>
        </w:rPr>
        <w:t>post-halfwords</w:t>
      </w:r>
    </w:p>
    <w:p w:rsidR="00E67239" w:rsidRDefault="00D12257">
      <w:pPr>
        <w:spacing w:after="52"/>
        <w:ind w:left="1147" w:right="380"/>
      </w:pPr>
      <w:r>
        <w:t>If the hotpatch option is enabled, a “hot-patching” function prologue is generated for all functions in the compilation unit. The funtion label is prepended with the given number of two-byte NOP instructions (</w:t>
      </w:r>
      <w:r>
        <w:rPr>
          <w:rFonts w:ascii="Calibri" w:eastAsia="Calibri" w:hAnsi="Calibri" w:cs="Calibri"/>
          <w:i/>
        </w:rPr>
        <w:t>pre-halfw</w:t>
      </w:r>
      <w:r>
        <w:rPr>
          <w:rFonts w:ascii="Calibri" w:eastAsia="Calibri" w:hAnsi="Calibri" w:cs="Calibri"/>
          <w:i/>
        </w:rPr>
        <w:t>ords</w:t>
      </w:r>
      <w:r>
        <w:t xml:space="preserve">, maximum 1000000). After the label, 2 * </w:t>
      </w:r>
      <w:r>
        <w:rPr>
          <w:rFonts w:ascii="Calibri" w:eastAsia="Calibri" w:hAnsi="Calibri" w:cs="Calibri"/>
          <w:i/>
        </w:rPr>
        <w:t xml:space="preserve">post-halfwords </w:t>
      </w:r>
      <w:r>
        <w:t>bytes are appended, using the largest NOP like instructions the architecture allows (maximum 1000000).</w:t>
      </w:r>
    </w:p>
    <w:p w:rsidR="00E67239" w:rsidRDefault="00D12257">
      <w:pPr>
        <w:ind w:left="1147" w:right="11"/>
      </w:pPr>
      <w:r>
        <w:t>If both arguments are zero, hotpatching is disabled.</w:t>
      </w:r>
    </w:p>
    <w:p w:rsidR="00E67239" w:rsidRDefault="00D12257">
      <w:pPr>
        <w:spacing w:after="241"/>
        <w:ind w:left="1147" w:right="11"/>
      </w:pPr>
      <w:r>
        <w:t>This option can be overridden for indivi</w:t>
      </w:r>
      <w:r>
        <w:t xml:space="preserve">dual functions with the </w:t>
      </w:r>
      <w:r>
        <w:rPr>
          <w:rFonts w:ascii="Calibri" w:eastAsia="Calibri" w:hAnsi="Calibri" w:cs="Calibri"/>
        </w:rPr>
        <w:t xml:space="preserve">hotpatch </w:t>
      </w:r>
      <w:r>
        <w:t>attribute.</w:t>
      </w:r>
    </w:p>
    <w:p w:rsidR="00E67239" w:rsidRDefault="00D12257">
      <w:pPr>
        <w:pStyle w:val="Heading3"/>
        <w:ind w:left="-5"/>
      </w:pPr>
      <w:r>
        <w:t>3.18.43 Score Options</w:t>
      </w:r>
    </w:p>
    <w:p w:rsidR="00E67239" w:rsidRDefault="00D12257">
      <w:pPr>
        <w:spacing w:after="142"/>
        <w:ind w:right="11"/>
      </w:pPr>
      <w:r>
        <w:t>These options are defined for Score implementations:</w:t>
      </w:r>
    </w:p>
    <w:p w:rsidR="00E67239" w:rsidRDefault="00D12257">
      <w:pPr>
        <w:tabs>
          <w:tab w:val="center" w:pos="3778"/>
        </w:tabs>
        <w:spacing w:after="142"/>
        <w:ind w:left="0" w:firstLine="0"/>
        <w:jc w:val="left"/>
      </w:pPr>
      <w:r>
        <w:rPr>
          <w:rFonts w:ascii="Calibri" w:eastAsia="Calibri" w:hAnsi="Calibri" w:cs="Calibri"/>
        </w:rPr>
        <w:t>-meb</w:t>
      </w:r>
      <w:r>
        <w:rPr>
          <w:rFonts w:ascii="Calibri" w:eastAsia="Calibri" w:hAnsi="Calibri" w:cs="Calibri"/>
        </w:rPr>
        <w:tab/>
      </w:r>
      <w:r>
        <w:t>Compile code for big-endian mode. This is the default.</w:t>
      </w:r>
    </w:p>
    <w:p w:rsidR="00E67239" w:rsidRDefault="00D12257">
      <w:pPr>
        <w:tabs>
          <w:tab w:val="center" w:pos="2901"/>
        </w:tabs>
        <w:spacing w:after="113"/>
        <w:ind w:left="0" w:firstLine="0"/>
        <w:jc w:val="left"/>
      </w:pPr>
      <w:r>
        <w:rPr>
          <w:rFonts w:ascii="Calibri" w:eastAsia="Calibri" w:hAnsi="Calibri" w:cs="Calibri"/>
        </w:rPr>
        <w:t>-mel</w:t>
      </w:r>
      <w:r>
        <w:rPr>
          <w:rFonts w:ascii="Calibri" w:eastAsia="Calibri" w:hAnsi="Calibri" w:cs="Calibri"/>
        </w:rPr>
        <w:tab/>
      </w:r>
      <w:r>
        <w:t>Compile code for little-endian mode.</w:t>
      </w:r>
    </w:p>
    <w:p w:rsidR="00E67239" w:rsidRDefault="00D12257">
      <w:pPr>
        <w:spacing w:after="15" w:line="249" w:lineRule="auto"/>
        <w:ind w:left="-5" w:right="365"/>
      </w:pPr>
      <w:r>
        <w:rPr>
          <w:rFonts w:ascii="Calibri" w:eastAsia="Calibri" w:hAnsi="Calibri" w:cs="Calibri"/>
        </w:rPr>
        <w:t>-mnhwloop</w:t>
      </w:r>
    </w:p>
    <w:p w:rsidR="00E67239" w:rsidRDefault="00D12257">
      <w:pPr>
        <w:spacing w:after="141"/>
        <w:ind w:left="1147" w:right="11"/>
      </w:pPr>
      <w:r>
        <w:t xml:space="preserve">Disable generation of </w:t>
      </w:r>
      <w:r>
        <w:rPr>
          <w:rFonts w:ascii="Calibri" w:eastAsia="Calibri" w:hAnsi="Calibri" w:cs="Calibri"/>
        </w:rPr>
        <w:t xml:space="preserve">bcnz </w:t>
      </w:r>
      <w:r>
        <w:t>instructions.</w:t>
      </w:r>
    </w:p>
    <w:p w:rsidR="00E67239" w:rsidRDefault="00D12257">
      <w:pPr>
        <w:tabs>
          <w:tab w:val="center" w:pos="3977"/>
        </w:tabs>
        <w:spacing w:after="141"/>
        <w:ind w:left="0" w:firstLine="0"/>
        <w:jc w:val="left"/>
      </w:pPr>
      <w:r>
        <w:rPr>
          <w:rFonts w:ascii="Calibri" w:eastAsia="Calibri" w:hAnsi="Calibri" w:cs="Calibri"/>
        </w:rPr>
        <w:t>-muls</w:t>
      </w:r>
      <w:r>
        <w:rPr>
          <w:rFonts w:ascii="Calibri" w:eastAsia="Calibri" w:hAnsi="Calibri" w:cs="Calibri"/>
        </w:rPr>
        <w:tab/>
      </w:r>
      <w:r>
        <w:t>Enable generation of unaligned load and store instructions.</w:t>
      </w:r>
    </w:p>
    <w:p w:rsidR="00E67239" w:rsidRDefault="00D12257">
      <w:pPr>
        <w:tabs>
          <w:tab w:val="center" w:pos="4624"/>
        </w:tabs>
        <w:spacing w:after="143"/>
        <w:ind w:left="0" w:firstLine="0"/>
        <w:jc w:val="left"/>
      </w:pPr>
      <w:r>
        <w:rPr>
          <w:rFonts w:ascii="Calibri" w:eastAsia="Calibri" w:hAnsi="Calibri" w:cs="Calibri"/>
        </w:rPr>
        <w:t>-mmac</w:t>
      </w:r>
      <w:r>
        <w:rPr>
          <w:rFonts w:ascii="Calibri" w:eastAsia="Calibri" w:hAnsi="Calibri" w:cs="Calibri"/>
        </w:rPr>
        <w:tab/>
      </w:r>
      <w:r>
        <w:t>Enable the use of multiply-accumulate instructions. Disabled by default.</w:t>
      </w:r>
    </w:p>
    <w:p w:rsidR="00E67239" w:rsidRDefault="00D12257">
      <w:pPr>
        <w:spacing w:after="112"/>
        <w:ind w:right="11"/>
      </w:pPr>
      <w:r>
        <w:rPr>
          <w:rFonts w:ascii="Calibri" w:eastAsia="Calibri" w:hAnsi="Calibri" w:cs="Calibri"/>
        </w:rPr>
        <w:t xml:space="preserve">-mscore5 </w:t>
      </w:r>
      <w:r>
        <w:t>Specify the SCORE5 as the target architecture.</w:t>
      </w:r>
    </w:p>
    <w:p w:rsidR="00E67239" w:rsidRDefault="00D12257">
      <w:pPr>
        <w:spacing w:after="15" w:line="249" w:lineRule="auto"/>
        <w:ind w:left="-5" w:right="365"/>
      </w:pPr>
      <w:r>
        <w:rPr>
          <w:rFonts w:ascii="Calibri" w:eastAsia="Calibri" w:hAnsi="Calibri" w:cs="Calibri"/>
        </w:rPr>
        <w:t>-mscore5u</w:t>
      </w:r>
    </w:p>
    <w:p w:rsidR="00E67239" w:rsidRDefault="00D12257">
      <w:pPr>
        <w:spacing w:after="141"/>
        <w:ind w:left="1147" w:right="11"/>
      </w:pPr>
      <w:r>
        <w:t>Specify the SCORE5U of the target architecture.</w:t>
      </w:r>
    </w:p>
    <w:p w:rsidR="00E67239" w:rsidRDefault="00D12257">
      <w:pPr>
        <w:spacing w:after="113"/>
        <w:ind w:right="11"/>
      </w:pPr>
      <w:r>
        <w:rPr>
          <w:rFonts w:ascii="Calibri" w:eastAsia="Calibri" w:hAnsi="Calibri" w:cs="Calibri"/>
        </w:rPr>
        <w:t xml:space="preserve">-mscore7 </w:t>
      </w:r>
      <w:r>
        <w:t>Specify the SCORE7 as the target architecture. This is the default.</w:t>
      </w:r>
    </w:p>
    <w:p w:rsidR="00E67239" w:rsidRDefault="00D12257">
      <w:pPr>
        <w:spacing w:after="15" w:line="249" w:lineRule="auto"/>
        <w:ind w:left="-5" w:right="365"/>
      </w:pPr>
      <w:r>
        <w:rPr>
          <w:rFonts w:ascii="Calibri" w:eastAsia="Calibri" w:hAnsi="Calibri" w:cs="Calibri"/>
        </w:rPr>
        <w:t>-mscore7d</w:t>
      </w:r>
    </w:p>
    <w:p w:rsidR="00E67239" w:rsidRDefault="00D12257">
      <w:pPr>
        <w:ind w:left="1147" w:right="11"/>
      </w:pPr>
      <w:r>
        <w:t>Specify the SCORE7D as the target architecture.</w:t>
      </w:r>
    </w:p>
    <w:p w:rsidR="00E67239" w:rsidRDefault="00D12257">
      <w:pPr>
        <w:pStyle w:val="Heading3"/>
        <w:ind w:left="-5"/>
      </w:pPr>
      <w:r>
        <w:t>3.18.44 SH Options</w:t>
      </w:r>
    </w:p>
    <w:p w:rsidR="00E67239" w:rsidRDefault="00D12257">
      <w:pPr>
        <w:spacing w:after="3"/>
        <w:ind w:right="11"/>
      </w:pPr>
      <w:r>
        <w:t>These ‘</w:t>
      </w:r>
      <w:r>
        <w:rPr>
          <w:rFonts w:ascii="Calibri" w:eastAsia="Calibri" w:hAnsi="Calibri" w:cs="Calibri"/>
        </w:rPr>
        <w:t>-m</w:t>
      </w:r>
      <w:r>
        <w:t>’ options are defined for the SH implementati</w:t>
      </w:r>
      <w:r>
        <w:t>ons:</w:t>
      </w:r>
    </w:p>
    <w:tbl>
      <w:tblPr>
        <w:tblStyle w:val="TableGrid"/>
        <w:tblW w:w="3852" w:type="dxa"/>
        <w:tblInd w:w="0" w:type="dxa"/>
        <w:tblCellMar>
          <w:top w:w="0" w:type="dxa"/>
          <w:left w:w="0" w:type="dxa"/>
          <w:bottom w:w="0" w:type="dxa"/>
          <w:right w:w="0" w:type="dxa"/>
        </w:tblCellMar>
        <w:tblLook w:val="04A0" w:firstRow="1" w:lastRow="0" w:firstColumn="1" w:lastColumn="0" w:noHBand="0" w:noVBand="1"/>
      </w:tblPr>
      <w:tblGrid>
        <w:gridCol w:w="1152"/>
        <w:gridCol w:w="2700"/>
      </w:tblGrid>
      <w:tr w:rsidR="00E67239">
        <w:trPr>
          <w:trHeight w:val="29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-m1</w:t>
            </w:r>
          </w:p>
        </w:tc>
        <w:tc>
          <w:tcPr>
            <w:tcW w:w="2700" w:type="dxa"/>
            <w:tcBorders>
              <w:top w:val="nil"/>
              <w:left w:val="nil"/>
              <w:bottom w:val="nil"/>
              <w:right w:val="nil"/>
            </w:tcBorders>
          </w:tcPr>
          <w:p w:rsidR="00E67239" w:rsidRDefault="00D12257">
            <w:pPr>
              <w:spacing w:after="0" w:line="259" w:lineRule="auto"/>
              <w:ind w:left="0" w:firstLine="0"/>
            </w:pPr>
            <w:r>
              <w:t>Generate code for the SH1.</w:t>
            </w:r>
          </w:p>
        </w:tc>
      </w:tr>
      <w:tr w:rsidR="00E67239">
        <w:trPr>
          <w:trHeight w:val="38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-m2</w:t>
            </w:r>
          </w:p>
        </w:tc>
        <w:tc>
          <w:tcPr>
            <w:tcW w:w="2700" w:type="dxa"/>
            <w:tcBorders>
              <w:top w:val="nil"/>
              <w:left w:val="nil"/>
              <w:bottom w:val="nil"/>
              <w:right w:val="nil"/>
            </w:tcBorders>
          </w:tcPr>
          <w:p w:rsidR="00E67239" w:rsidRDefault="00D12257">
            <w:pPr>
              <w:spacing w:after="0" w:line="259" w:lineRule="auto"/>
              <w:ind w:left="0" w:firstLine="0"/>
            </w:pPr>
            <w:r>
              <w:t>Generate code for the SH2.</w:t>
            </w:r>
          </w:p>
        </w:tc>
      </w:tr>
      <w:tr w:rsidR="00E67239">
        <w:trPr>
          <w:trHeight w:val="295"/>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-m2e</w:t>
            </w:r>
          </w:p>
        </w:tc>
        <w:tc>
          <w:tcPr>
            <w:tcW w:w="2700" w:type="dxa"/>
            <w:tcBorders>
              <w:top w:val="nil"/>
              <w:left w:val="nil"/>
              <w:bottom w:val="nil"/>
              <w:right w:val="nil"/>
            </w:tcBorders>
          </w:tcPr>
          <w:p w:rsidR="00E67239" w:rsidRDefault="00D12257">
            <w:pPr>
              <w:spacing w:after="0" w:line="259" w:lineRule="auto"/>
              <w:ind w:left="0" w:firstLine="0"/>
            </w:pPr>
            <w:r>
              <w:t>Generate code for the SH2e.</w:t>
            </w:r>
          </w:p>
        </w:tc>
      </w:tr>
    </w:tbl>
    <w:p w:rsidR="00E67239" w:rsidRDefault="00D12257">
      <w:pPr>
        <w:spacing w:after="15" w:line="249" w:lineRule="auto"/>
        <w:ind w:left="-5" w:right="365"/>
      </w:pPr>
      <w:r>
        <w:rPr>
          <w:rFonts w:ascii="Calibri" w:eastAsia="Calibri" w:hAnsi="Calibri" w:cs="Calibri"/>
        </w:rPr>
        <w:t>-m2a-nofpu</w:t>
      </w:r>
    </w:p>
    <w:p w:rsidR="00E67239" w:rsidRDefault="00D12257">
      <w:pPr>
        <w:spacing w:after="117"/>
        <w:ind w:left="1147" w:right="11"/>
      </w:pPr>
      <w:r>
        <w:t>Generate code for the SH2a without FPU, or for a SH2a-FPU in such a way that the floating-point unit is not used.</w:t>
      </w:r>
    </w:p>
    <w:p w:rsidR="00E67239" w:rsidRDefault="00D12257">
      <w:pPr>
        <w:spacing w:after="15" w:line="249" w:lineRule="auto"/>
        <w:ind w:left="-5" w:right="365"/>
      </w:pPr>
      <w:r>
        <w:rPr>
          <w:rFonts w:ascii="Calibri" w:eastAsia="Calibri" w:hAnsi="Calibri" w:cs="Calibri"/>
        </w:rPr>
        <w:t>-m2a-single-only</w:t>
      </w:r>
    </w:p>
    <w:p w:rsidR="00E67239" w:rsidRDefault="00D12257">
      <w:pPr>
        <w:spacing w:after="117"/>
        <w:ind w:left="1147" w:right="11"/>
      </w:pPr>
      <w:r>
        <w:t>Generate code for the SH2a-FPU, in such a way that no double-precision floating-point operations are used.</w:t>
      </w:r>
    </w:p>
    <w:p w:rsidR="00E67239" w:rsidRDefault="00D12257">
      <w:pPr>
        <w:spacing w:after="15" w:line="249" w:lineRule="auto"/>
        <w:ind w:left="-5" w:right="365"/>
      </w:pPr>
      <w:r>
        <w:rPr>
          <w:rFonts w:ascii="Calibri" w:eastAsia="Calibri" w:hAnsi="Calibri" w:cs="Calibri"/>
        </w:rPr>
        <w:t>-m2a-single</w:t>
      </w:r>
    </w:p>
    <w:p w:rsidR="00E67239" w:rsidRDefault="00D12257">
      <w:pPr>
        <w:spacing w:after="3"/>
        <w:ind w:left="1147" w:right="11"/>
      </w:pPr>
      <w:r>
        <w:t>Generate code for the SH2a-FPU assuming the floating-point unit is in singleprecision mode by default.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5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-m2a</w:t>
            </w:r>
          </w:p>
        </w:tc>
        <w:tc>
          <w:tcPr>
            <w:tcW w:w="7488" w:type="dxa"/>
            <w:tcBorders>
              <w:top w:val="nil"/>
              <w:left w:val="nil"/>
              <w:bottom w:val="nil"/>
              <w:right w:val="nil"/>
            </w:tcBorders>
          </w:tcPr>
          <w:p w:rsidR="00E67239" w:rsidRDefault="00D12257">
            <w:pPr>
              <w:spacing w:after="0" w:line="259" w:lineRule="auto"/>
              <w:ind w:left="0" w:firstLine="0"/>
            </w:pPr>
            <w:r>
              <w:t>Generate code for the SH2a-FP</w:t>
            </w:r>
            <w:r>
              <w:t>U assuming the floating-point unit is in doubleprecision mode by default.</w:t>
            </w:r>
          </w:p>
        </w:tc>
      </w:tr>
      <w:tr w:rsidR="00E67239">
        <w:trPr>
          <w:trHeight w:val="39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-m3</w:t>
            </w:r>
          </w:p>
        </w:tc>
        <w:tc>
          <w:tcPr>
            <w:tcW w:w="7488" w:type="dxa"/>
            <w:tcBorders>
              <w:top w:val="nil"/>
              <w:left w:val="nil"/>
              <w:bottom w:val="nil"/>
              <w:right w:val="nil"/>
            </w:tcBorders>
          </w:tcPr>
          <w:p w:rsidR="00E67239" w:rsidRDefault="00D12257">
            <w:pPr>
              <w:spacing w:after="0" w:line="259" w:lineRule="auto"/>
              <w:ind w:left="0" w:firstLine="0"/>
              <w:jc w:val="left"/>
            </w:pPr>
            <w:r>
              <w:t>Generate code for the SH3.</w:t>
            </w:r>
          </w:p>
        </w:tc>
      </w:tr>
      <w:tr w:rsidR="00E67239">
        <w:trPr>
          <w:trHeight w:val="295"/>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-m3e</w:t>
            </w:r>
          </w:p>
        </w:tc>
        <w:tc>
          <w:tcPr>
            <w:tcW w:w="7488" w:type="dxa"/>
            <w:tcBorders>
              <w:top w:val="nil"/>
              <w:left w:val="nil"/>
              <w:bottom w:val="nil"/>
              <w:right w:val="nil"/>
            </w:tcBorders>
          </w:tcPr>
          <w:p w:rsidR="00E67239" w:rsidRDefault="00D12257">
            <w:pPr>
              <w:spacing w:after="0" w:line="259" w:lineRule="auto"/>
              <w:ind w:left="0" w:firstLine="0"/>
              <w:jc w:val="left"/>
            </w:pPr>
            <w:r>
              <w:t>Generate code for the SH3e.</w:t>
            </w:r>
          </w:p>
        </w:tc>
      </w:tr>
    </w:tbl>
    <w:p w:rsidR="00E67239" w:rsidRDefault="00D12257">
      <w:pPr>
        <w:spacing w:after="15" w:line="249" w:lineRule="auto"/>
        <w:ind w:left="-5" w:right="365"/>
      </w:pPr>
      <w:r>
        <w:rPr>
          <w:rFonts w:ascii="Calibri" w:eastAsia="Calibri" w:hAnsi="Calibri" w:cs="Calibri"/>
        </w:rPr>
        <w:t>-m4-nofpu</w:t>
      </w:r>
    </w:p>
    <w:p w:rsidR="00E67239" w:rsidRDefault="00D12257">
      <w:pPr>
        <w:spacing w:after="115"/>
        <w:ind w:left="1147" w:right="11"/>
      </w:pPr>
      <w:r>
        <w:t>Generate code for the SH4 without a floating-point unit.</w:t>
      </w:r>
    </w:p>
    <w:p w:rsidR="00E67239" w:rsidRDefault="00D12257">
      <w:pPr>
        <w:spacing w:after="15" w:line="249" w:lineRule="auto"/>
        <w:ind w:left="-5" w:right="365"/>
      </w:pPr>
      <w:r>
        <w:rPr>
          <w:rFonts w:ascii="Calibri" w:eastAsia="Calibri" w:hAnsi="Calibri" w:cs="Calibri"/>
        </w:rPr>
        <w:t>-m4-single-only</w:t>
      </w:r>
    </w:p>
    <w:p w:rsidR="00E67239" w:rsidRDefault="00D12257">
      <w:pPr>
        <w:spacing w:after="117"/>
        <w:ind w:left="1147" w:right="11"/>
      </w:pPr>
      <w:r>
        <w:t>Generate code for the SH4 with a floating-point unit that only supports singleprecision arithmetic.</w:t>
      </w:r>
    </w:p>
    <w:p w:rsidR="00E67239" w:rsidRDefault="00D12257">
      <w:pPr>
        <w:spacing w:after="15" w:line="249" w:lineRule="auto"/>
        <w:ind w:left="-5" w:right="365"/>
      </w:pPr>
      <w:r>
        <w:rPr>
          <w:rFonts w:ascii="Calibri" w:eastAsia="Calibri" w:hAnsi="Calibri" w:cs="Calibri"/>
        </w:rPr>
        <w:t>-m4-single</w:t>
      </w:r>
    </w:p>
    <w:p w:rsidR="00E67239" w:rsidRDefault="00D12257">
      <w:pPr>
        <w:spacing w:after="146"/>
        <w:ind w:left="1147" w:right="11"/>
      </w:pPr>
      <w:r>
        <w:t>Generate code for the SH4 assuming the floating-point unit is in single-precision mode by default.</w:t>
      </w:r>
    </w:p>
    <w:p w:rsidR="00E67239" w:rsidRDefault="00D12257">
      <w:pPr>
        <w:tabs>
          <w:tab w:val="center" w:pos="2453"/>
        </w:tabs>
        <w:spacing w:after="146"/>
        <w:ind w:left="0" w:firstLine="0"/>
        <w:jc w:val="left"/>
      </w:pPr>
      <w:r>
        <w:rPr>
          <w:rFonts w:ascii="Calibri" w:eastAsia="Calibri" w:hAnsi="Calibri" w:cs="Calibri"/>
        </w:rPr>
        <w:t>-m4</w:t>
      </w:r>
      <w:r>
        <w:rPr>
          <w:rFonts w:ascii="Calibri" w:eastAsia="Calibri" w:hAnsi="Calibri" w:cs="Calibri"/>
        </w:rPr>
        <w:tab/>
      </w:r>
      <w:r>
        <w:t>Generate code for the SH4.</w:t>
      </w:r>
    </w:p>
    <w:p w:rsidR="00E67239" w:rsidRDefault="00D12257">
      <w:pPr>
        <w:tabs>
          <w:tab w:val="center" w:pos="2466"/>
        </w:tabs>
        <w:spacing w:after="114"/>
        <w:ind w:left="0" w:firstLine="0"/>
        <w:jc w:val="left"/>
      </w:pPr>
      <w:r>
        <w:rPr>
          <w:rFonts w:ascii="Calibri" w:eastAsia="Calibri" w:hAnsi="Calibri" w:cs="Calibri"/>
        </w:rPr>
        <w:t>-m4-100</w:t>
      </w:r>
      <w:r>
        <w:rPr>
          <w:rFonts w:ascii="Calibri" w:eastAsia="Calibri" w:hAnsi="Calibri" w:cs="Calibri"/>
        </w:rPr>
        <w:tab/>
      </w:r>
      <w:r>
        <w:t>Generat</w:t>
      </w:r>
      <w:r>
        <w:t>e code for SH4-100.</w:t>
      </w:r>
    </w:p>
    <w:p w:rsidR="00E67239" w:rsidRDefault="00D12257">
      <w:pPr>
        <w:spacing w:after="15" w:line="249" w:lineRule="auto"/>
        <w:ind w:left="-5" w:right="365"/>
      </w:pPr>
      <w:r>
        <w:rPr>
          <w:rFonts w:ascii="Calibri" w:eastAsia="Calibri" w:hAnsi="Calibri" w:cs="Calibri"/>
        </w:rPr>
        <w:t>-m4-100-nofpu</w:t>
      </w:r>
    </w:p>
    <w:p w:rsidR="00E67239" w:rsidRDefault="00D12257">
      <w:pPr>
        <w:spacing w:after="117"/>
        <w:ind w:left="1147" w:right="11"/>
      </w:pPr>
      <w:r>
        <w:t>Generate code for SH4-100 in such a way that the floating-point unit is not used.</w:t>
      </w:r>
    </w:p>
    <w:p w:rsidR="00E67239" w:rsidRDefault="00D12257">
      <w:pPr>
        <w:spacing w:after="15" w:line="249" w:lineRule="auto"/>
        <w:ind w:left="-5" w:right="365"/>
      </w:pPr>
      <w:r>
        <w:rPr>
          <w:rFonts w:ascii="Calibri" w:eastAsia="Calibri" w:hAnsi="Calibri" w:cs="Calibri"/>
        </w:rPr>
        <w:t>-m4-100-single</w:t>
      </w:r>
    </w:p>
    <w:p w:rsidR="00E67239" w:rsidRDefault="00D12257">
      <w:pPr>
        <w:spacing w:after="117"/>
        <w:ind w:left="1147" w:right="11"/>
      </w:pPr>
      <w:r>
        <w:t>Generate code for SH4-100 assuming the floating-point unit is in single-precision mode by default.</w:t>
      </w:r>
    </w:p>
    <w:p w:rsidR="00E67239" w:rsidRDefault="00D12257">
      <w:pPr>
        <w:spacing w:after="15" w:line="249" w:lineRule="auto"/>
        <w:ind w:left="-5" w:right="365"/>
      </w:pPr>
      <w:r>
        <w:rPr>
          <w:rFonts w:ascii="Calibri" w:eastAsia="Calibri" w:hAnsi="Calibri" w:cs="Calibri"/>
        </w:rPr>
        <w:t>-m4-100-single-only</w:t>
      </w:r>
    </w:p>
    <w:p w:rsidR="00E67239" w:rsidRDefault="00D12257">
      <w:pPr>
        <w:spacing w:after="148"/>
        <w:ind w:left="1147" w:right="11"/>
      </w:pPr>
      <w:r>
        <w:t>Generate code for SH4-100 in such a way that no double-precision floating-point operations are used.</w:t>
      </w:r>
    </w:p>
    <w:p w:rsidR="00E67239" w:rsidRDefault="00D12257">
      <w:pPr>
        <w:tabs>
          <w:tab w:val="center" w:pos="2466"/>
        </w:tabs>
        <w:ind w:left="0" w:firstLine="0"/>
        <w:jc w:val="left"/>
      </w:pPr>
      <w:r>
        <w:rPr>
          <w:rFonts w:ascii="Calibri" w:eastAsia="Calibri" w:hAnsi="Calibri" w:cs="Calibri"/>
        </w:rPr>
        <w:t>-m4-200</w:t>
      </w:r>
      <w:r>
        <w:rPr>
          <w:rFonts w:ascii="Calibri" w:eastAsia="Calibri" w:hAnsi="Calibri" w:cs="Calibri"/>
        </w:rPr>
        <w:tab/>
      </w:r>
      <w:r>
        <w:t>Generate code for SH4-200.</w:t>
      </w:r>
    </w:p>
    <w:p w:rsidR="00E67239" w:rsidRDefault="00D12257">
      <w:pPr>
        <w:spacing w:after="15" w:line="249" w:lineRule="auto"/>
        <w:ind w:left="-5" w:right="365"/>
      </w:pPr>
      <w:r>
        <w:rPr>
          <w:rFonts w:ascii="Calibri" w:eastAsia="Calibri" w:hAnsi="Calibri" w:cs="Calibri"/>
        </w:rPr>
        <w:t>-m4-200-nofpu</w:t>
      </w:r>
    </w:p>
    <w:p w:rsidR="00E67239" w:rsidRDefault="00D12257">
      <w:pPr>
        <w:spacing w:after="122"/>
        <w:ind w:left="1147" w:right="234"/>
      </w:pPr>
      <w:r>
        <w:t>Generate code for SH4-200 without in such a way that the floating-point unit is not used.</w:t>
      </w:r>
    </w:p>
    <w:p w:rsidR="00E67239" w:rsidRDefault="00D12257">
      <w:pPr>
        <w:spacing w:after="15" w:line="249" w:lineRule="auto"/>
        <w:ind w:left="-5" w:right="365"/>
      </w:pPr>
      <w:r>
        <w:rPr>
          <w:rFonts w:ascii="Calibri" w:eastAsia="Calibri" w:hAnsi="Calibri" w:cs="Calibri"/>
        </w:rPr>
        <w:t>-m4-200-single</w:t>
      </w:r>
    </w:p>
    <w:p w:rsidR="00E67239" w:rsidRDefault="00D12257">
      <w:pPr>
        <w:spacing w:after="122"/>
        <w:ind w:left="1147" w:right="11"/>
      </w:pPr>
      <w:r>
        <w:t>Generate code for SH4-200 assuming the floating-point unit is in single-precision mode by default.</w:t>
      </w:r>
    </w:p>
    <w:p w:rsidR="00E67239" w:rsidRDefault="00D12257">
      <w:pPr>
        <w:spacing w:after="15" w:line="249" w:lineRule="auto"/>
        <w:ind w:left="-5" w:right="365"/>
      </w:pPr>
      <w:r>
        <w:rPr>
          <w:rFonts w:ascii="Calibri" w:eastAsia="Calibri" w:hAnsi="Calibri" w:cs="Calibri"/>
        </w:rPr>
        <w:t>-m4-200-single-only</w:t>
      </w:r>
    </w:p>
    <w:p w:rsidR="00E67239" w:rsidRDefault="00D12257">
      <w:pPr>
        <w:spacing w:after="153"/>
        <w:ind w:left="1147" w:right="11"/>
      </w:pPr>
      <w:r>
        <w:t>Generate code for SH4-200 in such a way that no double-precision floating-point operations are used.</w:t>
      </w:r>
    </w:p>
    <w:p w:rsidR="00E67239" w:rsidRDefault="00D12257">
      <w:pPr>
        <w:tabs>
          <w:tab w:val="center" w:pos="2466"/>
        </w:tabs>
        <w:spacing w:after="120"/>
        <w:ind w:left="0" w:firstLine="0"/>
        <w:jc w:val="left"/>
      </w:pPr>
      <w:r>
        <w:rPr>
          <w:rFonts w:ascii="Calibri" w:eastAsia="Calibri" w:hAnsi="Calibri" w:cs="Calibri"/>
        </w:rPr>
        <w:t>-m4-300</w:t>
      </w:r>
      <w:r>
        <w:rPr>
          <w:rFonts w:ascii="Calibri" w:eastAsia="Calibri" w:hAnsi="Calibri" w:cs="Calibri"/>
        </w:rPr>
        <w:tab/>
      </w:r>
      <w:r>
        <w:t>Generate code for SH4-300.</w:t>
      </w:r>
    </w:p>
    <w:p w:rsidR="00E67239" w:rsidRDefault="00D12257">
      <w:pPr>
        <w:spacing w:after="15" w:line="249" w:lineRule="auto"/>
        <w:ind w:left="-5" w:right="365"/>
      </w:pPr>
      <w:r>
        <w:rPr>
          <w:rFonts w:ascii="Calibri" w:eastAsia="Calibri" w:hAnsi="Calibri" w:cs="Calibri"/>
        </w:rPr>
        <w:t>-</w:t>
      </w:r>
      <w:r>
        <w:rPr>
          <w:rFonts w:ascii="Calibri" w:eastAsia="Calibri" w:hAnsi="Calibri" w:cs="Calibri"/>
        </w:rPr>
        <w:t>m4-300-nofpu</w:t>
      </w:r>
    </w:p>
    <w:p w:rsidR="00E67239" w:rsidRDefault="00D12257">
      <w:pPr>
        <w:spacing w:after="122"/>
        <w:ind w:left="1147" w:right="234"/>
      </w:pPr>
      <w:r>
        <w:t>Generate code for SH4-300 without in such a way that the floating-point unit is not used.</w:t>
      </w:r>
    </w:p>
    <w:p w:rsidR="00E67239" w:rsidRDefault="00D12257">
      <w:pPr>
        <w:spacing w:after="15" w:line="249" w:lineRule="auto"/>
        <w:ind w:left="-5" w:right="365"/>
      </w:pPr>
      <w:r>
        <w:rPr>
          <w:rFonts w:ascii="Calibri" w:eastAsia="Calibri" w:hAnsi="Calibri" w:cs="Calibri"/>
        </w:rPr>
        <w:t>-m4-300-single</w:t>
      </w:r>
    </w:p>
    <w:p w:rsidR="00E67239" w:rsidRDefault="00D12257">
      <w:pPr>
        <w:spacing w:after="122"/>
        <w:ind w:left="1147" w:right="11"/>
      </w:pPr>
      <w:r>
        <w:t>Generate code for SH4-300 in such a way that no double-precision floating-point operations are used.</w:t>
      </w:r>
    </w:p>
    <w:p w:rsidR="00E67239" w:rsidRDefault="00D12257">
      <w:pPr>
        <w:spacing w:after="15" w:line="249" w:lineRule="auto"/>
        <w:ind w:left="-5" w:right="365"/>
      </w:pPr>
      <w:r>
        <w:rPr>
          <w:rFonts w:ascii="Calibri" w:eastAsia="Calibri" w:hAnsi="Calibri" w:cs="Calibri"/>
        </w:rPr>
        <w:t>-m4-300-single-only</w:t>
      </w:r>
    </w:p>
    <w:p w:rsidR="00E67239" w:rsidRDefault="00D12257">
      <w:pPr>
        <w:spacing w:after="151"/>
        <w:ind w:left="1147" w:right="11"/>
      </w:pPr>
      <w:r>
        <w:t>Generate code for</w:t>
      </w:r>
      <w:r>
        <w:t xml:space="preserve"> SH4-300 in such a way that no double-precision floating-point operations are used.</w:t>
      </w:r>
    </w:p>
    <w:p w:rsidR="00E67239" w:rsidRDefault="00D12257">
      <w:pPr>
        <w:tabs>
          <w:tab w:val="center" w:pos="3466"/>
        </w:tabs>
        <w:spacing w:after="152"/>
        <w:ind w:left="0" w:firstLine="0"/>
        <w:jc w:val="left"/>
      </w:pPr>
      <w:r>
        <w:rPr>
          <w:rFonts w:ascii="Calibri" w:eastAsia="Calibri" w:hAnsi="Calibri" w:cs="Calibri"/>
        </w:rPr>
        <w:t>-m4-340</w:t>
      </w:r>
      <w:r>
        <w:rPr>
          <w:rFonts w:ascii="Calibri" w:eastAsia="Calibri" w:hAnsi="Calibri" w:cs="Calibri"/>
        </w:rPr>
        <w:tab/>
      </w:r>
      <w:r>
        <w:t>Generate code for SH4-340 (no MMU, no FPU).</w:t>
      </w:r>
    </w:p>
    <w:p w:rsidR="00E67239" w:rsidRDefault="00D12257">
      <w:pPr>
        <w:tabs>
          <w:tab w:val="center" w:pos="4896"/>
        </w:tabs>
        <w:spacing w:after="3"/>
        <w:ind w:left="0" w:firstLine="0"/>
        <w:jc w:val="left"/>
      </w:pPr>
      <w:r>
        <w:rPr>
          <w:rFonts w:ascii="Calibri" w:eastAsia="Calibri" w:hAnsi="Calibri" w:cs="Calibri"/>
        </w:rPr>
        <w:t>-m4-500</w:t>
      </w:r>
      <w:r>
        <w:rPr>
          <w:rFonts w:ascii="Calibri" w:eastAsia="Calibri" w:hAnsi="Calibri" w:cs="Calibri"/>
        </w:rPr>
        <w:tab/>
      </w:r>
      <w:r>
        <w:t>Generate code for SH4-500 (no FPU). Passes ‘</w:t>
      </w:r>
      <w:r>
        <w:rPr>
          <w:rFonts w:ascii="Calibri" w:eastAsia="Calibri" w:hAnsi="Calibri" w:cs="Calibri"/>
        </w:rPr>
        <w:t>-isa=sh4-nofpu</w:t>
      </w:r>
      <w:r>
        <w:t>’ to the assem-</w:t>
      </w:r>
    </w:p>
    <w:p w:rsidR="00E67239" w:rsidRDefault="00D12257">
      <w:pPr>
        <w:spacing w:after="120"/>
        <w:ind w:left="1147" w:right="11"/>
      </w:pPr>
      <w:r>
        <w:t>bler.</w:t>
      </w:r>
    </w:p>
    <w:p w:rsidR="00E67239" w:rsidRDefault="00D12257">
      <w:pPr>
        <w:spacing w:after="15" w:line="249" w:lineRule="auto"/>
        <w:ind w:left="-5" w:right="365"/>
      </w:pPr>
      <w:r>
        <w:rPr>
          <w:rFonts w:ascii="Calibri" w:eastAsia="Calibri" w:hAnsi="Calibri" w:cs="Calibri"/>
        </w:rPr>
        <w:t>-m4a-nofpu</w:t>
      </w:r>
    </w:p>
    <w:p w:rsidR="00E67239" w:rsidRDefault="00D12257">
      <w:pPr>
        <w:spacing w:after="122"/>
        <w:ind w:left="1147" w:right="11"/>
      </w:pPr>
      <w:r>
        <w:t>Generate code for the SH4al-dsp, or for a SH4a in such a way that the floatingpoint unit is not used.</w:t>
      </w:r>
    </w:p>
    <w:p w:rsidR="00E67239" w:rsidRDefault="00D12257">
      <w:pPr>
        <w:spacing w:after="15" w:line="249" w:lineRule="auto"/>
        <w:ind w:left="-5" w:right="365"/>
      </w:pPr>
      <w:r>
        <w:rPr>
          <w:rFonts w:ascii="Calibri" w:eastAsia="Calibri" w:hAnsi="Calibri" w:cs="Calibri"/>
        </w:rPr>
        <w:t>-m4a-single-only</w:t>
      </w:r>
    </w:p>
    <w:p w:rsidR="00E67239" w:rsidRDefault="00D12257">
      <w:pPr>
        <w:spacing w:after="122"/>
        <w:ind w:left="1147" w:right="11"/>
      </w:pPr>
      <w:r>
        <w:t>Generate code for the SH4a, in such a way that no double-precision floatingpoint operations are used.</w:t>
      </w:r>
    </w:p>
    <w:p w:rsidR="00E67239" w:rsidRDefault="00D12257">
      <w:pPr>
        <w:spacing w:after="15" w:line="249" w:lineRule="auto"/>
        <w:ind w:left="-5" w:right="365"/>
      </w:pPr>
      <w:r>
        <w:rPr>
          <w:rFonts w:ascii="Calibri" w:eastAsia="Calibri" w:hAnsi="Calibri" w:cs="Calibri"/>
        </w:rPr>
        <w:t>-m4a-single</w:t>
      </w:r>
    </w:p>
    <w:p w:rsidR="00E67239" w:rsidRDefault="00D12257">
      <w:pPr>
        <w:spacing w:after="3"/>
        <w:ind w:left="1147" w:right="11"/>
      </w:pPr>
      <w:r>
        <w:t>Generate</w:t>
      </w:r>
      <w:r>
        <w:tab/>
        <w:t>code</w:t>
      </w:r>
      <w:r>
        <w:tab/>
        <w:t>for</w:t>
      </w:r>
      <w:r>
        <w:tab/>
        <w:t>the</w:t>
      </w:r>
      <w:r>
        <w:tab/>
        <w:t>S</w:t>
      </w:r>
      <w:r>
        <w:t>H4a</w:t>
      </w:r>
      <w:r>
        <w:tab/>
        <w:t>assuming</w:t>
      </w:r>
      <w:r>
        <w:tab/>
        <w:t>the</w:t>
      </w:r>
      <w:r>
        <w:tab/>
        <w:t>floating-point</w:t>
      </w:r>
      <w:r>
        <w:tab/>
        <w:t>unit</w:t>
      </w:r>
      <w:r>
        <w:tab/>
        <w:t>is</w:t>
      </w:r>
      <w:r>
        <w:tab/>
        <w:t>in single-precision mode by default.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9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-m4a</w:t>
            </w:r>
          </w:p>
        </w:tc>
        <w:tc>
          <w:tcPr>
            <w:tcW w:w="7488" w:type="dxa"/>
            <w:tcBorders>
              <w:top w:val="nil"/>
              <w:left w:val="nil"/>
              <w:bottom w:val="nil"/>
              <w:right w:val="nil"/>
            </w:tcBorders>
          </w:tcPr>
          <w:p w:rsidR="00E67239" w:rsidRDefault="00D12257">
            <w:pPr>
              <w:spacing w:after="0" w:line="259" w:lineRule="auto"/>
              <w:ind w:left="0" w:firstLine="0"/>
              <w:jc w:val="left"/>
            </w:pPr>
            <w:r>
              <w:t>Generate code for the SH4a.</w:t>
            </w:r>
          </w:p>
        </w:tc>
      </w:tr>
      <w:tr w:rsidR="00E67239">
        <w:trPr>
          <w:trHeight w:val="65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-m4al</w:t>
            </w:r>
          </w:p>
        </w:tc>
        <w:tc>
          <w:tcPr>
            <w:tcW w:w="7488" w:type="dxa"/>
            <w:tcBorders>
              <w:top w:val="nil"/>
              <w:left w:val="nil"/>
              <w:bottom w:val="nil"/>
              <w:right w:val="nil"/>
            </w:tcBorders>
            <w:vAlign w:val="center"/>
          </w:tcPr>
          <w:p w:rsidR="00E67239" w:rsidRDefault="00D12257">
            <w:pPr>
              <w:spacing w:after="0" w:line="259" w:lineRule="auto"/>
              <w:ind w:left="0" w:firstLine="0"/>
            </w:pPr>
            <w:r>
              <w:t>Same as ‘</w:t>
            </w:r>
            <w:r>
              <w:rPr>
                <w:rFonts w:ascii="Calibri" w:eastAsia="Calibri" w:hAnsi="Calibri" w:cs="Calibri"/>
              </w:rPr>
              <w:t>-m4a-nofpu</w:t>
            </w:r>
            <w:r>
              <w:t>’, except that it implicitly passes ‘</w:t>
            </w:r>
            <w:r>
              <w:rPr>
                <w:rFonts w:ascii="Calibri" w:eastAsia="Calibri" w:hAnsi="Calibri" w:cs="Calibri"/>
              </w:rPr>
              <w:t>-dsp</w:t>
            </w:r>
            <w:r>
              <w:t>’ to the assembler. GCC doesn’t generate any DSP instructions at the moment.</w:t>
            </w:r>
          </w:p>
        </w:tc>
      </w:tr>
      <w:tr w:rsidR="00E67239">
        <w:trPr>
          <w:trHeight w:val="39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Compile code for the processor in big-endian mode.</w:t>
            </w:r>
          </w:p>
        </w:tc>
      </w:tr>
      <w:tr w:rsidR="00E67239">
        <w:trPr>
          <w:trHeight w:val="39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w:t>
            </w:r>
          </w:p>
        </w:tc>
        <w:tc>
          <w:tcPr>
            <w:tcW w:w="7488" w:type="dxa"/>
            <w:tcBorders>
              <w:top w:val="nil"/>
              <w:left w:val="nil"/>
              <w:bottom w:val="nil"/>
              <w:right w:val="nil"/>
            </w:tcBorders>
          </w:tcPr>
          <w:p w:rsidR="00E67239" w:rsidRDefault="00D12257">
            <w:pPr>
              <w:spacing w:after="0" w:line="259" w:lineRule="auto"/>
              <w:ind w:left="0" w:firstLine="0"/>
              <w:jc w:val="left"/>
            </w:pPr>
            <w:r>
              <w:t>Compile code for the processor in little-endian mode.</w:t>
            </w:r>
          </w:p>
        </w:tc>
      </w:tr>
      <w:tr w:rsidR="00E67239">
        <w:trPr>
          <w:trHeight w:val="82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-mdalign</w:t>
            </w:r>
          </w:p>
        </w:tc>
        <w:tc>
          <w:tcPr>
            <w:tcW w:w="7488" w:type="dxa"/>
            <w:tcBorders>
              <w:top w:val="nil"/>
              <w:left w:val="nil"/>
              <w:bottom w:val="nil"/>
              <w:right w:val="nil"/>
            </w:tcBorders>
          </w:tcPr>
          <w:p w:rsidR="00E67239" w:rsidRDefault="00D12257">
            <w:pPr>
              <w:spacing w:after="0" w:line="259" w:lineRule="auto"/>
              <w:ind w:left="0" w:firstLine="0"/>
              <w:jc w:val="left"/>
            </w:pPr>
            <w:r>
              <w:t>Align doubles at 64-bit boundaries. Note that this changes the calling conventions, and thus some functions from the standard C library do not work unless you recompile it first with ‘</w:t>
            </w:r>
            <w:r>
              <w:rPr>
                <w:rFonts w:ascii="Calibri" w:eastAsia="Calibri" w:hAnsi="Calibri" w:cs="Calibri"/>
              </w:rPr>
              <w:t>-mdalign</w:t>
            </w:r>
            <w:r>
              <w:t>’.</w:t>
            </w:r>
          </w:p>
        </w:tc>
      </w:tr>
    </w:tbl>
    <w:p w:rsidR="00E67239" w:rsidRDefault="00D12257">
      <w:pPr>
        <w:spacing w:after="127"/>
        <w:ind w:left="1152" w:right="11" w:hanging="1152"/>
      </w:pPr>
      <w:r>
        <w:rPr>
          <w:rFonts w:ascii="Calibri" w:eastAsia="Calibri" w:hAnsi="Calibri" w:cs="Calibri"/>
        </w:rPr>
        <w:t xml:space="preserve">-mrelax </w:t>
      </w:r>
      <w:r>
        <w:t>Shorten some address references at link time, when p</w:t>
      </w:r>
      <w:r>
        <w:t>ossible; uses the linker option ‘</w:t>
      </w:r>
      <w:r>
        <w:rPr>
          <w:rFonts w:ascii="Calibri" w:eastAsia="Calibri" w:hAnsi="Calibri" w:cs="Calibri"/>
        </w:rPr>
        <w:t>-relax</w:t>
      </w:r>
      <w:r>
        <w:t>’.</w:t>
      </w:r>
    </w:p>
    <w:p w:rsidR="00E67239" w:rsidRDefault="00D12257">
      <w:pPr>
        <w:spacing w:after="15" w:line="249" w:lineRule="auto"/>
        <w:ind w:left="-5" w:right="365"/>
      </w:pPr>
      <w:r>
        <w:rPr>
          <w:rFonts w:ascii="Calibri" w:eastAsia="Calibri" w:hAnsi="Calibri" w:cs="Calibri"/>
        </w:rPr>
        <w:t>-mbigtable</w:t>
      </w:r>
    </w:p>
    <w:p w:rsidR="00E67239" w:rsidRDefault="00D12257">
      <w:pPr>
        <w:spacing w:after="162"/>
        <w:ind w:left="1147" w:right="11"/>
      </w:pPr>
      <w:r>
        <w:t xml:space="preserve">Use 32-bit offsets in </w:t>
      </w:r>
      <w:r>
        <w:rPr>
          <w:rFonts w:ascii="Calibri" w:eastAsia="Calibri" w:hAnsi="Calibri" w:cs="Calibri"/>
        </w:rPr>
        <w:t xml:space="preserve">switch </w:t>
      </w:r>
      <w:r>
        <w:t>tables. The default is to use 16-bit offsets.</w:t>
      </w:r>
    </w:p>
    <w:p w:rsidR="00E67239" w:rsidRDefault="00D12257">
      <w:pPr>
        <w:spacing w:after="164"/>
        <w:ind w:right="11"/>
      </w:pPr>
      <w:r>
        <w:rPr>
          <w:rFonts w:ascii="Calibri" w:eastAsia="Calibri" w:hAnsi="Calibri" w:cs="Calibri"/>
        </w:rPr>
        <w:t xml:space="preserve">-mbitops </w:t>
      </w:r>
      <w:r>
        <w:t>Enable the use of bit manipulation instructions on SH2A.</w:t>
      </w:r>
    </w:p>
    <w:p w:rsidR="00E67239" w:rsidRDefault="00D12257">
      <w:pPr>
        <w:tabs>
          <w:tab w:val="center" w:pos="4896"/>
        </w:tabs>
        <w:spacing w:after="3"/>
        <w:ind w:left="0" w:firstLine="0"/>
        <w:jc w:val="left"/>
      </w:pPr>
      <w:r>
        <w:rPr>
          <w:rFonts w:ascii="Calibri" w:eastAsia="Calibri" w:hAnsi="Calibri" w:cs="Calibri"/>
        </w:rPr>
        <w:t>-mfmovd</w:t>
      </w:r>
      <w:r>
        <w:rPr>
          <w:rFonts w:ascii="Calibri" w:eastAsia="Calibri" w:hAnsi="Calibri" w:cs="Calibri"/>
        </w:rPr>
        <w:tab/>
      </w:r>
      <w:r>
        <w:t xml:space="preserve">Enable the use of the instruction </w:t>
      </w:r>
      <w:r>
        <w:rPr>
          <w:rFonts w:ascii="Calibri" w:eastAsia="Calibri" w:hAnsi="Calibri" w:cs="Calibri"/>
        </w:rPr>
        <w:t>fmovd</w:t>
      </w:r>
      <w:r>
        <w:t>. Check ‘</w:t>
      </w:r>
      <w:r>
        <w:rPr>
          <w:rFonts w:ascii="Calibri" w:eastAsia="Calibri" w:hAnsi="Calibri" w:cs="Calibri"/>
        </w:rPr>
        <w:t>-mdalign</w:t>
      </w:r>
      <w:r>
        <w:t>’ for alignment con-</w:t>
      </w:r>
    </w:p>
    <w:p w:rsidR="00E67239" w:rsidRDefault="00D12257">
      <w:pPr>
        <w:spacing w:after="132"/>
        <w:ind w:left="1147" w:right="11"/>
      </w:pPr>
      <w:r>
        <w:t>straints.</w:t>
      </w:r>
    </w:p>
    <w:p w:rsidR="00E67239" w:rsidRDefault="00D12257">
      <w:pPr>
        <w:spacing w:after="15" w:line="249" w:lineRule="auto"/>
        <w:ind w:left="-5" w:right="365"/>
      </w:pPr>
      <w:r>
        <w:rPr>
          <w:rFonts w:ascii="Calibri" w:eastAsia="Calibri" w:hAnsi="Calibri" w:cs="Calibri"/>
        </w:rPr>
        <w:t>-mrenesas</w:t>
      </w:r>
    </w:p>
    <w:p w:rsidR="00E67239" w:rsidRDefault="00D12257">
      <w:pPr>
        <w:spacing w:after="132"/>
        <w:ind w:left="1147" w:right="11"/>
      </w:pPr>
      <w:r>
        <w:t>Comply with the calling conventions defined by Renesas.</w:t>
      </w:r>
    </w:p>
    <w:p w:rsidR="00E67239" w:rsidRDefault="00D12257">
      <w:pPr>
        <w:spacing w:after="15" w:line="249" w:lineRule="auto"/>
        <w:ind w:left="-5" w:right="365"/>
      </w:pPr>
      <w:r>
        <w:rPr>
          <w:rFonts w:ascii="Calibri" w:eastAsia="Calibri" w:hAnsi="Calibri" w:cs="Calibri"/>
        </w:rPr>
        <w:t>-mno-renesas</w:t>
      </w:r>
    </w:p>
    <w:p w:rsidR="00E67239" w:rsidRDefault="00D12257">
      <w:pPr>
        <w:spacing w:after="134"/>
        <w:ind w:left="1147" w:right="380"/>
      </w:pPr>
      <w:r>
        <w:t>Comply with the calling conventions defined for GCC before the Renesas conventions were available. This option is the default for all targ</w:t>
      </w:r>
      <w:r>
        <w:t>ets of the SH toolchain.</w:t>
      </w:r>
    </w:p>
    <w:p w:rsidR="00E67239" w:rsidRDefault="00D12257">
      <w:pPr>
        <w:spacing w:after="15" w:line="249" w:lineRule="auto"/>
        <w:ind w:left="-5" w:right="365"/>
      </w:pPr>
      <w:r>
        <w:rPr>
          <w:rFonts w:ascii="Calibri" w:eastAsia="Calibri" w:hAnsi="Calibri" w:cs="Calibri"/>
        </w:rPr>
        <w:t>-mnomacsave</w:t>
      </w:r>
    </w:p>
    <w:p w:rsidR="00E67239" w:rsidRDefault="00D12257">
      <w:pPr>
        <w:spacing w:after="132"/>
        <w:ind w:left="1147" w:right="11"/>
      </w:pPr>
      <w:r>
        <w:t xml:space="preserve">Mark the </w:t>
      </w:r>
      <w:r>
        <w:rPr>
          <w:rFonts w:ascii="Calibri" w:eastAsia="Calibri" w:hAnsi="Calibri" w:cs="Calibri"/>
        </w:rPr>
        <w:t xml:space="preserve">MAC </w:t>
      </w:r>
      <w:r>
        <w:t>register as call-clobbered, even if ‘</w:t>
      </w:r>
      <w:r>
        <w:rPr>
          <w:rFonts w:ascii="Calibri" w:eastAsia="Calibri" w:hAnsi="Calibri" w:cs="Calibri"/>
        </w:rPr>
        <w:t>-mrenesas</w:t>
      </w:r>
      <w:r>
        <w:t>’ is given.</w:t>
      </w:r>
    </w:p>
    <w:p w:rsidR="00E67239" w:rsidRDefault="00D12257">
      <w:pPr>
        <w:spacing w:after="15" w:line="249" w:lineRule="auto"/>
        <w:ind w:left="-5" w:right="365"/>
      </w:pPr>
      <w:r>
        <w:rPr>
          <w:rFonts w:ascii="Calibri" w:eastAsia="Calibri" w:hAnsi="Calibri" w:cs="Calibri"/>
        </w:rPr>
        <w:t>-mieee</w:t>
      </w:r>
    </w:p>
    <w:p w:rsidR="00E67239" w:rsidRDefault="00D12257">
      <w:pPr>
        <w:spacing w:after="15" w:line="249" w:lineRule="auto"/>
        <w:ind w:left="-5" w:right="365"/>
      </w:pPr>
      <w:r>
        <w:rPr>
          <w:rFonts w:ascii="Calibri" w:eastAsia="Calibri" w:hAnsi="Calibri" w:cs="Calibri"/>
        </w:rPr>
        <w:t>-mno-ieee</w:t>
      </w:r>
    </w:p>
    <w:p w:rsidR="00E67239" w:rsidRDefault="00D12257">
      <w:pPr>
        <w:spacing w:after="0"/>
        <w:ind w:left="1147" w:right="11"/>
      </w:pPr>
      <w:r>
        <w:t xml:space="preserve">Control the IEEE compliance of floating-point comparisons, which affects the handling of cases where the result of a comparison is </w:t>
      </w:r>
      <w:r>
        <w:t>unordered. By default</w:t>
      </w:r>
    </w:p>
    <w:p w:rsidR="00E67239" w:rsidRDefault="00D12257">
      <w:pPr>
        <w:spacing w:after="126"/>
        <w:ind w:left="1147" w:right="380"/>
      </w:pPr>
      <w:r>
        <w:t>‘</w:t>
      </w:r>
      <w:r>
        <w:rPr>
          <w:rFonts w:ascii="Calibri" w:eastAsia="Calibri" w:hAnsi="Calibri" w:cs="Calibri"/>
        </w:rPr>
        <w:t>-mieee</w:t>
      </w:r>
      <w:r>
        <w:t>’ is implicitly enabled. If ‘</w:t>
      </w:r>
      <w:r>
        <w:rPr>
          <w:rFonts w:ascii="Calibri" w:eastAsia="Calibri" w:hAnsi="Calibri" w:cs="Calibri"/>
        </w:rPr>
        <w:t>-ffinite-math-only</w:t>
      </w:r>
      <w:r>
        <w:t>’ is enabled ‘</w:t>
      </w:r>
      <w:r>
        <w:rPr>
          <w:rFonts w:ascii="Calibri" w:eastAsia="Calibri" w:hAnsi="Calibri" w:cs="Calibri"/>
        </w:rPr>
        <w:t>-mno-ieee</w:t>
      </w:r>
      <w:r>
        <w:t>’ is implicitly set, which results in faster floating-point greater-equal and lessequal comparisons. The implicit settings can be overridden by specifying ei</w:t>
      </w:r>
      <w:r>
        <w:t>ther ‘</w:t>
      </w:r>
      <w:r>
        <w:rPr>
          <w:rFonts w:ascii="Calibri" w:eastAsia="Calibri" w:hAnsi="Calibri" w:cs="Calibri"/>
        </w:rPr>
        <w:t>-mieee</w:t>
      </w:r>
      <w:r>
        <w:t>’ or ‘</w:t>
      </w:r>
      <w:r>
        <w:rPr>
          <w:rFonts w:ascii="Calibri" w:eastAsia="Calibri" w:hAnsi="Calibri" w:cs="Calibri"/>
        </w:rPr>
        <w:t>-mno-ieee</w:t>
      </w:r>
      <w:r>
        <w:t>’.</w:t>
      </w:r>
    </w:p>
    <w:p w:rsidR="00E67239" w:rsidRDefault="00D12257">
      <w:pPr>
        <w:spacing w:after="15" w:line="249" w:lineRule="auto"/>
        <w:ind w:left="-5" w:right="365"/>
      </w:pPr>
      <w:r>
        <w:rPr>
          <w:rFonts w:ascii="Calibri" w:eastAsia="Calibri" w:hAnsi="Calibri" w:cs="Calibri"/>
        </w:rPr>
        <w:t>-minline-ic_invalidate</w:t>
      </w:r>
    </w:p>
    <w:p w:rsidR="00E67239" w:rsidRDefault="00D12257">
      <w:pPr>
        <w:spacing w:after="162"/>
        <w:ind w:left="1147" w:right="380"/>
      </w:pPr>
      <w:r>
        <w:t>Inline code to invalidate instruction cache entries after setting up nested function trampolines. This option has no effect if ‘</w:t>
      </w:r>
      <w:r>
        <w:rPr>
          <w:rFonts w:ascii="Calibri" w:eastAsia="Calibri" w:hAnsi="Calibri" w:cs="Calibri"/>
        </w:rPr>
        <w:t>-musermode</w:t>
      </w:r>
      <w:r>
        <w:t>’ is in effect and the selected code generation option (e.g. ‘</w:t>
      </w:r>
      <w:r>
        <w:rPr>
          <w:rFonts w:ascii="Calibri" w:eastAsia="Calibri" w:hAnsi="Calibri" w:cs="Calibri"/>
        </w:rPr>
        <w:t>-m4</w:t>
      </w:r>
      <w:r>
        <w:t xml:space="preserve">’) does not allow the use of the </w:t>
      </w:r>
      <w:r>
        <w:rPr>
          <w:rFonts w:ascii="Calibri" w:eastAsia="Calibri" w:hAnsi="Calibri" w:cs="Calibri"/>
        </w:rPr>
        <w:t xml:space="preserve">icbi </w:t>
      </w:r>
      <w:r>
        <w:t xml:space="preserve">instruction. If the selected code generation option does not allow the use of the </w:t>
      </w:r>
      <w:r>
        <w:rPr>
          <w:rFonts w:ascii="Calibri" w:eastAsia="Calibri" w:hAnsi="Calibri" w:cs="Calibri"/>
        </w:rPr>
        <w:t xml:space="preserve">icbi </w:t>
      </w:r>
      <w:r>
        <w:t>instruction, and ‘</w:t>
      </w:r>
      <w:r>
        <w:rPr>
          <w:rFonts w:ascii="Calibri" w:eastAsia="Calibri" w:hAnsi="Calibri" w:cs="Calibri"/>
        </w:rPr>
        <w:t>-musermode</w:t>
      </w:r>
      <w:r>
        <w:t>’ is not in effect, the inlined code manipulates the instruction cache address array directly with an a</w:t>
      </w:r>
      <w:r>
        <w:t>ssociative write. This not only requires privileged mode at run time, but it also fails if the cache line had been mapped via the TLB and has become unmapped.</w:t>
      </w:r>
    </w:p>
    <w:p w:rsidR="00E67239" w:rsidRDefault="00D12257">
      <w:pPr>
        <w:tabs>
          <w:tab w:val="center" w:pos="3893"/>
        </w:tabs>
        <w:spacing w:after="132"/>
        <w:ind w:left="0" w:firstLine="0"/>
        <w:jc w:val="left"/>
      </w:pPr>
      <w:r>
        <w:rPr>
          <w:rFonts w:ascii="Calibri" w:eastAsia="Calibri" w:hAnsi="Calibri" w:cs="Calibri"/>
        </w:rPr>
        <w:t>-misize</w:t>
      </w:r>
      <w:r>
        <w:rPr>
          <w:rFonts w:ascii="Calibri" w:eastAsia="Calibri" w:hAnsi="Calibri" w:cs="Calibri"/>
        </w:rPr>
        <w:tab/>
      </w:r>
      <w:r>
        <w:t>Dump instruction size and location in the assembly code.</w:t>
      </w:r>
    </w:p>
    <w:p w:rsidR="00E67239" w:rsidRDefault="00D12257">
      <w:pPr>
        <w:spacing w:after="15" w:line="249" w:lineRule="auto"/>
        <w:ind w:left="-5" w:right="365"/>
      </w:pPr>
      <w:r>
        <w:rPr>
          <w:rFonts w:ascii="Calibri" w:eastAsia="Calibri" w:hAnsi="Calibri" w:cs="Calibri"/>
        </w:rPr>
        <w:t>-mpadstruct</w:t>
      </w:r>
    </w:p>
    <w:p w:rsidR="00E67239" w:rsidRDefault="00D12257">
      <w:pPr>
        <w:spacing w:after="134"/>
        <w:ind w:left="1147" w:right="11"/>
      </w:pPr>
      <w:r>
        <w:t>This option is deprecated. It pads structures to multiple of 4 bytes, which is incompatible with the SH ABI.</w:t>
      </w:r>
    </w:p>
    <w:p w:rsidR="00E67239" w:rsidRDefault="00D12257">
      <w:pPr>
        <w:spacing w:after="15" w:line="249" w:lineRule="auto"/>
        <w:ind w:left="-5" w:right="365"/>
      </w:pPr>
      <w:r>
        <w:rPr>
          <w:rFonts w:ascii="Calibri" w:eastAsia="Calibri" w:hAnsi="Calibri" w:cs="Calibri"/>
        </w:rPr>
        <w:t>-matomic-model=</w:t>
      </w:r>
      <w:r>
        <w:rPr>
          <w:rFonts w:ascii="Calibri" w:eastAsia="Calibri" w:hAnsi="Calibri" w:cs="Calibri"/>
          <w:i/>
        </w:rPr>
        <w:t>model</w:t>
      </w:r>
    </w:p>
    <w:p w:rsidR="00E67239" w:rsidRDefault="00D12257">
      <w:pPr>
        <w:ind w:left="1147" w:right="380"/>
      </w:pPr>
      <w:r>
        <w:t>Sets the model of atomic operations and additional parameters as a comma separated list. For details on the atomic built-in fu</w:t>
      </w:r>
      <w:r>
        <w:t xml:space="preserve">nctions see </w:t>
      </w:r>
      <w:r>
        <w:rPr>
          <w:color w:val="7F171F"/>
        </w:rPr>
        <w:t xml:space="preserve">Section 6.53 [ </w:t>
      </w:r>
      <w:r>
        <w:rPr>
          <w:rFonts w:ascii="Calibri" w:eastAsia="Calibri" w:hAnsi="Calibri" w:cs="Calibri"/>
          <w:noProof/>
        </w:rPr>
        <mc:AlternateContent>
          <mc:Choice Requires="wpg">
            <w:drawing>
              <wp:inline distT="0" distB="0" distL="0" distR="0">
                <wp:extent cx="102527" cy="5969"/>
                <wp:effectExtent l="0" t="0" r="0" b="0"/>
                <wp:docPr id="1101004" name="Group 1101004"/>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3626" name="Shape 5362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53627" name="Shape 53627"/>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1004" style="width:8.073pt;height:0.47pt;mso-position-horizontal-relative:char;mso-position-vertical-relative:line" coordsize="1025,59">
                <v:shape id="Shape 53626" style="position:absolute;width:415;height:0;left:0;top:0;" coordsize="41567,0" path="m0,0l41567,0">
                  <v:stroke weight="0.47pt" endcap="flat" joinstyle="miter" miterlimit="10" on="true" color="#7f171f"/>
                  <v:fill on="false" color="#000000" opacity="0"/>
                </v:shape>
                <v:shape id="Shape 53627" style="position:absolute;width:415;height:0;left:609;top:0;" coordsize="41567,0" path="m0,0l41567,0">
                  <v:stroke weight="0.47pt" endcap="flat" joinstyle="miter" miterlimit="10" on="true" color="#7f171f"/>
                  <v:fill on="false" color="#000000" opacity="0"/>
                </v:shape>
              </v:group>
            </w:pict>
          </mc:Fallback>
        </mc:AlternateContent>
      </w:r>
      <w:r>
        <w:rPr>
          <w:color w:val="7F171F"/>
        </w:rPr>
        <w:t>atomic Builtins], page 603</w:t>
      </w:r>
      <w:r>
        <w:t>. The following models and parameters are supported:</w:t>
      </w:r>
    </w:p>
    <w:p w:rsidR="00E67239" w:rsidRDefault="00D12257">
      <w:pPr>
        <w:spacing w:after="152"/>
        <w:ind w:left="2289" w:right="380" w:hanging="1152"/>
      </w:pPr>
      <w:r>
        <w:t>‘</w:t>
      </w:r>
      <w:r>
        <w:rPr>
          <w:rFonts w:ascii="Calibri" w:eastAsia="Calibri" w:hAnsi="Calibri" w:cs="Calibri"/>
        </w:rPr>
        <w:t>none</w:t>
      </w:r>
      <w:r>
        <w:t xml:space="preserve">’ Disable compiler generated atomic sequences and emit library calls for atomic operations. This is the default if the target is not </w:t>
      </w:r>
      <w:r>
        <w:rPr>
          <w:rFonts w:ascii="Calibri" w:eastAsia="Calibri" w:hAnsi="Calibri" w:cs="Calibri"/>
        </w:rPr>
        <w:t>sh**-linux*</w:t>
      </w:r>
      <w:r>
        <w:t>.</w:t>
      </w:r>
    </w:p>
    <w:p w:rsidR="00E67239" w:rsidRDefault="00D12257">
      <w:pPr>
        <w:spacing w:after="15" w:line="249" w:lineRule="auto"/>
        <w:ind w:left="1162" w:right="365"/>
      </w:pPr>
      <w:r>
        <w:t>‘</w:t>
      </w:r>
      <w:r>
        <w:rPr>
          <w:rFonts w:ascii="Calibri" w:eastAsia="Calibri" w:hAnsi="Calibri" w:cs="Calibri"/>
        </w:rPr>
        <w:t>soft-gusa</w:t>
      </w:r>
      <w:r>
        <w:t>’</w:t>
      </w:r>
    </w:p>
    <w:p w:rsidR="00E67239" w:rsidRDefault="00D12257">
      <w:pPr>
        <w:spacing w:after="163"/>
        <w:ind w:left="2314" w:right="380"/>
      </w:pPr>
      <w:r>
        <w:t xml:space="preserve">Generate GNU/Linux compatible gUSA software atomic sequences for the atomic built-in functions. The generated atomic sequences require additional support from the interrupt/exception handling code of the system and are only suitable for SH3* </w:t>
      </w:r>
      <w:r>
        <w:t xml:space="preserve">and SH4* singlecore systems. This option is enabled by default when the target is </w:t>
      </w:r>
      <w:r>
        <w:rPr>
          <w:rFonts w:ascii="Calibri" w:eastAsia="Calibri" w:hAnsi="Calibri" w:cs="Calibri"/>
        </w:rPr>
        <w:t xml:space="preserve">sh*-*-linux* </w:t>
      </w:r>
      <w:r>
        <w:t xml:space="preserve">and SH3* or SH4*. When the target is SH4A, this option also partially utilizes the hardware atomic instructions </w:t>
      </w:r>
      <w:r>
        <w:rPr>
          <w:rFonts w:ascii="Calibri" w:eastAsia="Calibri" w:hAnsi="Calibri" w:cs="Calibri"/>
        </w:rPr>
        <w:t xml:space="preserve">movli.l </w:t>
      </w:r>
      <w:r>
        <w:t xml:space="preserve">and </w:t>
      </w:r>
      <w:r>
        <w:rPr>
          <w:rFonts w:ascii="Calibri" w:eastAsia="Calibri" w:hAnsi="Calibri" w:cs="Calibri"/>
        </w:rPr>
        <w:t xml:space="preserve">movco.l </w:t>
      </w:r>
      <w:r>
        <w:t>to create more efficient code</w:t>
      </w:r>
      <w:r>
        <w:t>, unless ‘</w:t>
      </w:r>
      <w:r>
        <w:rPr>
          <w:rFonts w:ascii="Calibri" w:eastAsia="Calibri" w:hAnsi="Calibri" w:cs="Calibri"/>
        </w:rPr>
        <w:t>strict</w:t>
      </w:r>
      <w:r>
        <w:t>’ is specified.</w:t>
      </w:r>
    </w:p>
    <w:p w:rsidR="00E67239" w:rsidRDefault="00D12257">
      <w:pPr>
        <w:spacing w:after="15" w:line="249" w:lineRule="auto"/>
        <w:ind w:left="1162" w:right="365"/>
      </w:pPr>
      <w:r>
        <w:t>‘</w:t>
      </w:r>
      <w:r>
        <w:rPr>
          <w:rFonts w:ascii="Calibri" w:eastAsia="Calibri" w:hAnsi="Calibri" w:cs="Calibri"/>
        </w:rPr>
        <w:t>soft-tcb</w:t>
      </w:r>
      <w:r>
        <w:t>’</w:t>
      </w:r>
    </w:p>
    <w:p w:rsidR="00E67239" w:rsidRDefault="00D12257">
      <w:pPr>
        <w:spacing w:after="158"/>
        <w:ind w:left="2314" w:right="380"/>
      </w:pPr>
      <w:r>
        <w:t>Generate software atomic sequences that use a variable in the thread control block. This is a variation of the gUSA sequences which can also be used on SH1* and SH2* targets. The generated atomic sequences require</w:t>
      </w:r>
      <w:r>
        <w:t xml:space="preserve"> additional support from the interrupt/exception handling code of the system and are only suitable for single-core systems. When using this model, the ‘</w:t>
      </w:r>
      <w:r>
        <w:rPr>
          <w:rFonts w:ascii="Calibri" w:eastAsia="Calibri" w:hAnsi="Calibri" w:cs="Calibri"/>
        </w:rPr>
        <w:t>gbr-offset=</w:t>
      </w:r>
      <w:r>
        <w:t>’ parameter has to be specified as well.</w:t>
      </w:r>
    </w:p>
    <w:p w:rsidR="00E67239" w:rsidRDefault="00D12257">
      <w:pPr>
        <w:spacing w:after="15" w:line="249" w:lineRule="auto"/>
        <w:ind w:left="1162" w:right="365"/>
      </w:pPr>
      <w:r>
        <w:t>‘</w:t>
      </w:r>
      <w:r>
        <w:rPr>
          <w:rFonts w:ascii="Calibri" w:eastAsia="Calibri" w:hAnsi="Calibri" w:cs="Calibri"/>
        </w:rPr>
        <w:t>soft-imask</w:t>
      </w:r>
      <w:r>
        <w:t>’</w:t>
      </w:r>
    </w:p>
    <w:p w:rsidR="00E67239" w:rsidRDefault="00D12257">
      <w:pPr>
        <w:spacing w:after="163"/>
        <w:ind w:left="2314" w:right="380"/>
      </w:pPr>
      <w:r>
        <w:t>Generate software atomic sequences that</w:t>
      </w:r>
      <w:r>
        <w:t xml:space="preserve"> temporarily disable interrupts by setting </w:t>
      </w:r>
      <w:r>
        <w:rPr>
          <w:rFonts w:ascii="Calibri" w:eastAsia="Calibri" w:hAnsi="Calibri" w:cs="Calibri"/>
        </w:rPr>
        <w:t>SR.IMASK=1111</w:t>
      </w:r>
      <w:r>
        <w:t>. This model works only when the program runs in privileged mode and is only suitable for single-core systems. Additional support from the interrupt/exception handling code of the system is not requir</w:t>
      </w:r>
      <w:r>
        <w:t xml:space="preserve">ed. This model is enabled by default when the target is </w:t>
      </w:r>
      <w:r>
        <w:rPr>
          <w:rFonts w:ascii="Calibri" w:eastAsia="Calibri" w:hAnsi="Calibri" w:cs="Calibri"/>
        </w:rPr>
        <w:t xml:space="preserve">sh*-*-linux* </w:t>
      </w:r>
      <w:r>
        <w:t>and SH1* or SH2*.</w:t>
      </w:r>
    </w:p>
    <w:p w:rsidR="00E67239" w:rsidRDefault="00D12257">
      <w:pPr>
        <w:spacing w:after="15" w:line="249" w:lineRule="auto"/>
        <w:ind w:left="1162" w:right="365"/>
      </w:pPr>
      <w:r>
        <w:t>‘</w:t>
      </w:r>
      <w:r>
        <w:rPr>
          <w:rFonts w:ascii="Calibri" w:eastAsia="Calibri" w:hAnsi="Calibri" w:cs="Calibri"/>
        </w:rPr>
        <w:t>hard-llcs</w:t>
      </w:r>
      <w:r>
        <w:t>’</w:t>
      </w:r>
    </w:p>
    <w:p w:rsidR="00E67239" w:rsidRDefault="00D12257">
      <w:pPr>
        <w:spacing w:after="163"/>
        <w:ind w:left="2314" w:right="380"/>
      </w:pPr>
      <w:r>
        <w:t xml:space="preserve">Generate hardware atomic sequences using the </w:t>
      </w:r>
      <w:r>
        <w:rPr>
          <w:rFonts w:ascii="Calibri" w:eastAsia="Calibri" w:hAnsi="Calibri" w:cs="Calibri"/>
        </w:rPr>
        <w:t xml:space="preserve">movli.l </w:t>
      </w:r>
      <w:r>
        <w:t xml:space="preserve">and </w:t>
      </w:r>
      <w:r>
        <w:rPr>
          <w:rFonts w:ascii="Calibri" w:eastAsia="Calibri" w:hAnsi="Calibri" w:cs="Calibri"/>
        </w:rPr>
        <w:t xml:space="preserve">movco.l </w:t>
      </w:r>
      <w:r>
        <w:t>instructions only. This is only available on SH4A and is suitable for multi-core systems. Si</w:t>
      </w:r>
      <w:r>
        <w:t xml:space="preserve">nce the hardware instructions support only 32 bit atomic variables access to 8 or 16 bit variables is emulated with 32 bit accesses. Code compiled with this option is also compatible with other software atomic model interrupt/exception handling systems if </w:t>
      </w:r>
      <w:r>
        <w:t>executed on an SH4A system. Additional support from the interrupt/exception handling code of the system is not required for this model.</w:t>
      </w:r>
    </w:p>
    <w:p w:rsidR="00E67239" w:rsidRDefault="00D12257">
      <w:pPr>
        <w:spacing w:after="15" w:line="249" w:lineRule="auto"/>
        <w:ind w:left="1162" w:right="365"/>
      </w:pPr>
      <w:r>
        <w:t>‘</w:t>
      </w:r>
      <w:r>
        <w:rPr>
          <w:rFonts w:ascii="Calibri" w:eastAsia="Calibri" w:hAnsi="Calibri" w:cs="Calibri"/>
        </w:rPr>
        <w:t>gbr-offset=</w:t>
      </w:r>
      <w:r>
        <w:t>’</w:t>
      </w:r>
    </w:p>
    <w:p w:rsidR="00E67239" w:rsidRDefault="00D12257">
      <w:pPr>
        <w:ind w:left="2314" w:right="380"/>
      </w:pPr>
      <w:r>
        <w:t>This parameter specifies the offset in bytes of the variable in the thread control block structure that sh</w:t>
      </w:r>
      <w:r>
        <w:t>ould be used by the generated atomic sequences when the ‘</w:t>
      </w:r>
      <w:r>
        <w:rPr>
          <w:rFonts w:ascii="Calibri" w:eastAsia="Calibri" w:hAnsi="Calibri" w:cs="Calibri"/>
        </w:rPr>
        <w:t>soft-tcb</w:t>
      </w:r>
      <w:r>
        <w:t>’ model has been selected. For other models this parameter is ignored. The specified value must be an integer multiple of four and in the range 0-1020.</w:t>
      </w:r>
    </w:p>
    <w:p w:rsidR="00E67239" w:rsidRDefault="00D12257">
      <w:pPr>
        <w:spacing w:after="141"/>
        <w:ind w:left="2289" w:right="380" w:hanging="1152"/>
      </w:pPr>
      <w:r>
        <w:t>‘</w:t>
      </w:r>
      <w:r>
        <w:rPr>
          <w:rFonts w:ascii="Calibri" w:eastAsia="Calibri" w:hAnsi="Calibri" w:cs="Calibri"/>
        </w:rPr>
        <w:t>strict</w:t>
      </w:r>
      <w:r>
        <w:t xml:space="preserve">’ This parameter prevents mixed </w:t>
      </w:r>
      <w:r>
        <w:t>usage of multiple atomic models, even if they are compatible, and makes the compiler generate atomic sequences of the specified model only.</w:t>
      </w:r>
    </w:p>
    <w:p w:rsidR="00E67239" w:rsidRDefault="00D12257">
      <w:pPr>
        <w:spacing w:after="106"/>
        <w:ind w:left="1152" w:right="380" w:hanging="1152"/>
      </w:pPr>
      <w:r>
        <w:rPr>
          <w:rFonts w:ascii="Calibri" w:eastAsia="Calibri" w:hAnsi="Calibri" w:cs="Calibri"/>
        </w:rPr>
        <w:t xml:space="preserve">-mtas </w:t>
      </w:r>
      <w:r>
        <w:t xml:space="preserve">Generate the </w:t>
      </w:r>
      <w:r>
        <w:rPr>
          <w:rFonts w:ascii="Calibri" w:eastAsia="Calibri" w:hAnsi="Calibri" w:cs="Calibri"/>
        </w:rPr>
        <w:t xml:space="preserve">tas.b </w:t>
      </w:r>
      <w:r>
        <w:t xml:space="preserve">opcode for </w:t>
      </w:r>
      <w:r>
        <w:rPr>
          <w:rFonts w:ascii="Calibri" w:eastAsia="Calibri" w:hAnsi="Calibri" w:cs="Calibri"/>
        </w:rPr>
        <w:t>__atomic_test_and_set</w:t>
      </w:r>
      <w:r>
        <w:t xml:space="preserve">. Notice that depending on the particular hardware and software configuration this can degrade overall performance due to the operand cache line flushes that are implied by the </w:t>
      </w:r>
      <w:r>
        <w:rPr>
          <w:rFonts w:ascii="Calibri" w:eastAsia="Calibri" w:hAnsi="Calibri" w:cs="Calibri"/>
        </w:rPr>
        <w:t xml:space="preserve">tas.b </w:t>
      </w:r>
      <w:r>
        <w:t xml:space="preserve">instruction. On multi-core SH4A processors the </w:t>
      </w:r>
      <w:r>
        <w:rPr>
          <w:rFonts w:ascii="Calibri" w:eastAsia="Calibri" w:hAnsi="Calibri" w:cs="Calibri"/>
        </w:rPr>
        <w:t xml:space="preserve">tas.b </w:t>
      </w:r>
      <w:r>
        <w:t xml:space="preserve">instruction must be </w:t>
      </w:r>
      <w:r>
        <w:t>used with caution since it can result in data corruption for certain cache configurations.</w:t>
      </w:r>
    </w:p>
    <w:p w:rsidR="00E67239" w:rsidRDefault="00D12257">
      <w:pPr>
        <w:spacing w:after="15" w:line="249" w:lineRule="auto"/>
        <w:ind w:left="-5" w:right="365"/>
      </w:pPr>
      <w:r>
        <w:rPr>
          <w:rFonts w:ascii="Calibri" w:eastAsia="Calibri" w:hAnsi="Calibri" w:cs="Calibri"/>
        </w:rPr>
        <w:t>-mprefergot</w:t>
      </w:r>
    </w:p>
    <w:p w:rsidR="00E67239" w:rsidRDefault="00D12257">
      <w:pPr>
        <w:spacing w:after="107"/>
        <w:ind w:left="1147" w:right="11"/>
      </w:pPr>
      <w:r>
        <w:t>When generating position-independent code, emit function calls using the Global Offset Table instead of the Procedure Linkage Table.</w:t>
      </w:r>
    </w:p>
    <w:p w:rsidR="00E67239" w:rsidRDefault="00D12257">
      <w:pPr>
        <w:spacing w:after="15" w:line="249" w:lineRule="auto"/>
        <w:ind w:left="-5" w:right="365"/>
      </w:pPr>
      <w:r>
        <w:rPr>
          <w:rFonts w:ascii="Calibri" w:eastAsia="Calibri" w:hAnsi="Calibri" w:cs="Calibri"/>
        </w:rPr>
        <w:t>-musermode</w:t>
      </w:r>
    </w:p>
    <w:p w:rsidR="00E67239" w:rsidRDefault="00D12257">
      <w:pPr>
        <w:spacing w:after="15" w:line="249" w:lineRule="auto"/>
        <w:ind w:left="-5" w:right="365"/>
      </w:pPr>
      <w:r>
        <w:rPr>
          <w:rFonts w:ascii="Calibri" w:eastAsia="Calibri" w:hAnsi="Calibri" w:cs="Calibri"/>
        </w:rPr>
        <w:t>-mno-user</w:t>
      </w:r>
      <w:r>
        <w:rPr>
          <w:rFonts w:ascii="Calibri" w:eastAsia="Calibri" w:hAnsi="Calibri" w:cs="Calibri"/>
        </w:rPr>
        <w:t>mode</w:t>
      </w:r>
    </w:p>
    <w:p w:rsidR="00E67239" w:rsidRDefault="00D12257">
      <w:pPr>
        <w:spacing w:after="3"/>
        <w:ind w:left="1147" w:right="11"/>
      </w:pPr>
      <w:r>
        <w:t>Don’t allow (allow) the compiler generating privileged mode code. Specifying</w:t>
      </w:r>
    </w:p>
    <w:p w:rsidR="00E67239" w:rsidRDefault="00D12257">
      <w:pPr>
        <w:spacing w:after="107"/>
        <w:ind w:left="1147" w:right="380"/>
      </w:pPr>
      <w:r>
        <w:t>‘</w:t>
      </w:r>
      <w:r>
        <w:rPr>
          <w:rFonts w:ascii="Calibri" w:eastAsia="Calibri" w:hAnsi="Calibri" w:cs="Calibri"/>
        </w:rPr>
        <w:t>-musermode</w:t>
      </w:r>
      <w:r>
        <w:t>’ also implies ‘</w:t>
      </w:r>
      <w:r>
        <w:rPr>
          <w:rFonts w:ascii="Calibri" w:eastAsia="Calibri" w:hAnsi="Calibri" w:cs="Calibri"/>
        </w:rPr>
        <w:t>-mno-inline-ic_invalidate</w:t>
      </w:r>
      <w:r>
        <w:t>’ if the inlined code would not work in user mode. ‘</w:t>
      </w:r>
      <w:r>
        <w:rPr>
          <w:rFonts w:ascii="Calibri" w:eastAsia="Calibri" w:hAnsi="Calibri" w:cs="Calibri"/>
        </w:rPr>
        <w:t>-musermode</w:t>
      </w:r>
      <w:r>
        <w:t xml:space="preserve">’ is the default when the target is </w:t>
      </w:r>
      <w:r>
        <w:rPr>
          <w:rFonts w:ascii="Calibri" w:eastAsia="Calibri" w:hAnsi="Calibri" w:cs="Calibri"/>
        </w:rPr>
        <w:t>sh*-*-linux*</w:t>
      </w:r>
      <w:r>
        <w:t>. If the tar</w:t>
      </w:r>
      <w:r>
        <w:t>get is SH1* or SH2* ‘</w:t>
      </w:r>
      <w:r>
        <w:rPr>
          <w:rFonts w:ascii="Calibri" w:eastAsia="Calibri" w:hAnsi="Calibri" w:cs="Calibri"/>
        </w:rPr>
        <w:t>-musermode</w:t>
      </w:r>
      <w:r>
        <w:t>’ has no effect, since there is no user mode.</w:t>
      </w:r>
    </w:p>
    <w:p w:rsidR="00E67239" w:rsidRDefault="00D12257">
      <w:pPr>
        <w:spacing w:after="15" w:line="249" w:lineRule="auto"/>
        <w:ind w:left="-5" w:right="365"/>
      </w:pPr>
      <w:r>
        <w:rPr>
          <w:rFonts w:ascii="Calibri" w:eastAsia="Calibri" w:hAnsi="Calibri" w:cs="Calibri"/>
        </w:rPr>
        <w:t>-multcost=</w:t>
      </w:r>
      <w:r>
        <w:rPr>
          <w:rFonts w:ascii="Calibri" w:eastAsia="Calibri" w:hAnsi="Calibri" w:cs="Calibri"/>
          <w:i/>
        </w:rPr>
        <w:t>number</w:t>
      </w:r>
    </w:p>
    <w:p w:rsidR="00E67239" w:rsidRDefault="00D12257">
      <w:pPr>
        <w:spacing w:after="105"/>
        <w:ind w:left="1147" w:right="11"/>
      </w:pPr>
      <w:r>
        <w:t>Set the cost to assume for a multiply insn.</w:t>
      </w:r>
    </w:p>
    <w:p w:rsidR="00E67239" w:rsidRDefault="00D12257">
      <w:pPr>
        <w:spacing w:after="3" w:line="270" w:lineRule="auto"/>
        <w:ind w:left="-5"/>
        <w:jc w:val="left"/>
      </w:pPr>
      <w:r>
        <w:rPr>
          <w:rFonts w:ascii="Calibri" w:eastAsia="Calibri" w:hAnsi="Calibri" w:cs="Calibri"/>
        </w:rPr>
        <w:t>-mdiv=</w:t>
      </w:r>
      <w:r>
        <w:rPr>
          <w:rFonts w:ascii="Calibri" w:eastAsia="Calibri" w:hAnsi="Calibri" w:cs="Calibri"/>
          <w:i/>
        </w:rPr>
        <w:t>strategy</w:t>
      </w:r>
    </w:p>
    <w:p w:rsidR="00E67239" w:rsidRDefault="00D12257">
      <w:pPr>
        <w:spacing w:after="122"/>
        <w:ind w:left="1147" w:right="11"/>
      </w:pPr>
      <w:r>
        <w:t xml:space="preserve">Set the division strategy to be used for integer division operations. </w:t>
      </w:r>
      <w:r>
        <w:rPr>
          <w:rFonts w:ascii="Calibri" w:eastAsia="Calibri" w:hAnsi="Calibri" w:cs="Calibri"/>
          <w:i/>
        </w:rPr>
        <w:t xml:space="preserve">strategy </w:t>
      </w:r>
      <w:r>
        <w:t>can be one of:</w:t>
      </w:r>
    </w:p>
    <w:p w:rsidR="00E67239" w:rsidRDefault="00D12257">
      <w:pPr>
        <w:spacing w:after="15" w:line="249" w:lineRule="auto"/>
        <w:ind w:left="1162" w:right="365"/>
      </w:pPr>
      <w:r>
        <w:t>‘</w:t>
      </w:r>
      <w:r>
        <w:rPr>
          <w:rFonts w:ascii="Calibri" w:eastAsia="Calibri" w:hAnsi="Calibri" w:cs="Calibri"/>
        </w:rPr>
        <w:t>call-div1</w:t>
      </w:r>
      <w:r>
        <w:t>’</w:t>
      </w:r>
    </w:p>
    <w:p w:rsidR="00E67239" w:rsidRDefault="00D12257">
      <w:pPr>
        <w:spacing w:after="135"/>
        <w:ind w:left="2314" w:right="380"/>
      </w:pPr>
      <w:r>
        <w:t xml:space="preserve">Calls a library function that uses the single-step division instruction </w:t>
      </w:r>
      <w:r>
        <w:rPr>
          <w:rFonts w:ascii="Calibri" w:eastAsia="Calibri" w:hAnsi="Calibri" w:cs="Calibri"/>
        </w:rPr>
        <w:t xml:space="preserve">div1 </w:t>
      </w:r>
      <w:r>
        <w:t>to perform the operation. Division by zero calculates an unspecified result and does not trap. This is the default except for SH4, SH2A and SHcompact.</w:t>
      </w:r>
    </w:p>
    <w:p w:rsidR="00E67239" w:rsidRDefault="00D12257">
      <w:pPr>
        <w:spacing w:after="119"/>
        <w:ind w:left="2289" w:right="380" w:hanging="1152"/>
      </w:pPr>
      <w:r>
        <w:t>‘</w:t>
      </w:r>
      <w:r>
        <w:rPr>
          <w:rFonts w:ascii="Calibri" w:eastAsia="Calibri" w:hAnsi="Calibri" w:cs="Calibri"/>
        </w:rPr>
        <w:t>call-fp</w:t>
      </w:r>
      <w:r>
        <w:t>’ Calls a library function that performs the operation in double precision floating point. Division by zero causes a floating-point exception. This is the default for SHcompact with FPU. Specifying this for targets that do not have a double precision FPU d</w:t>
      </w:r>
      <w:r>
        <w:t xml:space="preserve">efaults to </w:t>
      </w:r>
      <w:r>
        <w:rPr>
          <w:rFonts w:ascii="Calibri" w:eastAsia="Calibri" w:hAnsi="Calibri" w:cs="Calibri"/>
        </w:rPr>
        <w:t>call-div1</w:t>
      </w:r>
      <w:r>
        <w:t>.</w:t>
      </w:r>
    </w:p>
    <w:p w:rsidR="00E67239" w:rsidRDefault="00D12257">
      <w:pPr>
        <w:spacing w:after="15" w:line="249" w:lineRule="auto"/>
        <w:ind w:left="1162" w:right="365"/>
      </w:pPr>
      <w:r>
        <w:t>‘</w:t>
      </w:r>
      <w:r>
        <w:rPr>
          <w:rFonts w:ascii="Calibri" w:eastAsia="Calibri" w:hAnsi="Calibri" w:cs="Calibri"/>
        </w:rPr>
        <w:t>call-table</w:t>
      </w:r>
      <w:r>
        <w:t>’</w:t>
      </w:r>
    </w:p>
    <w:p w:rsidR="00E67239" w:rsidRDefault="00D12257">
      <w:pPr>
        <w:spacing w:after="106"/>
        <w:ind w:left="2314" w:right="380"/>
      </w:pPr>
      <w:r>
        <w:t xml:space="preserve">Calls a library function that uses a lookup table for small divisors and the </w:t>
      </w:r>
      <w:r>
        <w:rPr>
          <w:rFonts w:ascii="Calibri" w:eastAsia="Calibri" w:hAnsi="Calibri" w:cs="Calibri"/>
        </w:rPr>
        <w:t xml:space="preserve">div1 </w:t>
      </w:r>
      <w:r>
        <w:t>instruction with case distinction for larger divisors. Division by zero calculates an unspecified result and does not trap. This is the def</w:t>
      </w:r>
      <w:r>
        <w:t xml:space="preserve">ault for SH4. Specifying this for targets that do not have dynamic shift instructions defaults to </w:t>
      </w:r>
      <w:r>
        <w:rPr>
          <w:rFonts w:ascii="Calibri" w:eastAsia="Calibri" w:hAnsi="Calibri" w:cs="Calibri"/>
        </w:rPr>
        <w:t>call-div1</w:t>
      </w:r>
      <w:r>
        <w:t>.</w:t>
      </w:r>
    </w:p>
    <w:p w:rsidR="00E67239" w:rsidRDefault="00D12257">
      <w:pPr>
        <w:spacing w:after="10"/>
        <w:ind w:left="1147" w:right="380"/>
      </w:pPr>
      <w:r>
        <w:t>When a division strategy has not been specified the default strategy is selected based on the current target. For SH2A the default strategy is to u</w:t>
      </w:r>
      <w:r>
        <w:t xml:space="preserve">se the </w:t>
      </w:r>
      <w:r>
        <w:rPr>
          <w:rFonts w:ascii="Calibri" w:eastAsia="Calibri" w:hAnsi="Calibri" w:cs="Calibri"/>
        </w:rPr>
        <w:t xml:space="preserve">divs </w:t>
      </w:r>
      <w:r>
        <w:t xml:space="preserve">and </w:t>
      </w:r>
      <w:r>
        <w:rPr>
          <w:rFonts w:ascii="Calibri" w:eastAsia="Calibri" w:hAnsi="Calibri" w:cs="Calibri"/>
        </w:rPr>
        <w:t xml:space="preserve">divu </w:t>
      </w:r>
      <w:r>
        <w:t xml:space="preserve">instructions instead of library function calls. </w:t>
      </w:r>
      <w:r>
        <w:rPr>
          <w:rFonts w:ascii="Calibri" w:eastAsia="Calibri" w:hAnsi="Calibri" w:cs="Calibri"/>
        </w:rPr>
        <w:t>-maccumulate-outgoing-args</w:t>
      </w:r>
    </w:p>
    <w:p w:rsidR="00E67239" w:rsidRDefault="00D12257">
      <w:pPr>
        <w:spacing w:after="103"/>
        <w:ind w:left="1147" w:right="380"/>
      </w:pPr>
      <w:r>
        <w:t xml:space="preserve">Reserve space once for outgoing arguments in the function prologue rather than around each call. Generally beneficial for performance and size. Also needed for </w:t>
      </w:r>
      <w:r>
        <w:t>unwinding to avoid changing the stack frame around conditional code.</w:t>
      </w:r>
    </w:p>
    <w:p w:rsidR="00E67239" w:rsidRDefault="00D12257">
      <w:pPr>
        <w:spacing w:after="15" w:line="249" w:lineRule="auto"/>
        <w:ind w:left="-5" w:right="365"/>
      </w:pPr>
      <w:r>
        <w:rPr>
          <w:rFonts w:ascii="Calibri" w:eastAsia="Calibri" w:hAnsi="Calibri" w:cs="Calibri"/>
        </w:rPr>
        <w:t>-mdivsi3_libfunc=</w:t>
      </w:r>
      <w:r>
        <w:rPr>
          <w:rFonts w:ascii="Calibri" w:eastAsia="Calibri" w:hAnsi="Calibri" w:cs="Calibri"/>
          <w:i/>
        </w:rPr>
        <w:t>name</w:t>
      </w:r>
    </w:p>
    <w:p w:rsidR="00E67239" w:rsidRDefault="00D12257">
      <w:pPr>
        <w:spacing w:after="103"/>
        <w:ind w:left="1147" w:right="380"/>
      </w:pPr>
      <w:r>
        <w:t xml:space="preserve">Set the name of the library function used for 32-bit signed division to </w:t>
      </w:r>
      <w:r>
        <w:rPr>
          <w:rFonts w:ascii="Calibri" w:eastAsia="Calibri" w:hAnsi="Calibri" w:cs="Calibri"/>
          <w:i/>
        </w:rPr>
        <w:t>name</w:t>
      </w:r>
      <w:r>
        <w:t>. This only affects the name used in the ‘</w:t>
      </w:r>
      <w:r>
        <w:rPr>
          <w:rFonts w:ascii="Calibri" w:eastAsia="Calibri" w:hAnsi="Calibri" w:cs="Calibri"/>
        </w:rPr>
        <w:t>call</w:t>
      </w:r>
      <w:r>
        <w:t>’ division strategies, and the compiler sti</w:t>
      </w:r>
      <w:r>
        <w:t>ll expects the same sets of input/output/clobbered registers as if this option were not present.</w:t>
      </w:r>
    </w:p>
    <w:p w:rsidR="00E67239" w:rsidRDefault="00D12257">
      <w:pPr>
        <w:spacing w:after="3" w:line="270" w:lineRule="auto"/>
        <w:ind w:left="-5"/>
        <w:jc w:val="left"/>
      </w:pPr>
      <w:r>
        <w:rPr>
          <w:rFonts w:ascii="Calibri" w:eastAsia="Calibri" w:hAnsi="Calibri" w:cs="Calibri"/>
        </w:rPr>
        <w:t>-mfixed-range=</w:t>
      </w:r>
      <w:r>
        <w:rPr>
          <w:rFonts w:ascii="Calibri" w:eastAsia="Calibri" w:hAnsi="Calibri" w:cs="Calibri"/>
          <w:i/>
        </w:rPr>
        <w:t>register-range</w:t>
      </w:r>
    </w:p>
    <w:p w:rsidR="00E67239" w:rsidRDefault="00D12257">
      <w:pPr>
        <w:spacing w:after="101"/>
        <w:ind w:left="1147" w:right="380"/>
      </w:pPr>
      <w:r>
        <w:t>Generate code treating the given register range as fixed registers. A fixed register is one that the register allocator can not us</w:t>
      </w:r>
      <w:r>
        <w:t>e. This is useful when compiling kernel code. A register range is specified as two registers separated by a dash. Multiple register ranges can be specified separated by a comma.</w:t>
      </w:r>
    </w:p>
    <w:p w:rsidR="00E67239" w:rsidRDefault="00D12257">
      <w:pPr>
        <w:spacing w:after="15" w:line="249" w:lineRule="auto"/>
        <w:ind w:left="-5" w:right="365"/>
      </w:pPr>
      <w:r>
        <w:rPr>
          <w:rFonts w:ascii="Calibri" w:eastAsia="Calibri" w:hAnsi="Calibri" w:cs="Calibri"/>
        </w:rPr>
        <w:t>-mbranch-cost=</w:t>
      </w:r>
      <w:r>
        <w:rPr>
          <w:rFonts w:ascii="Calibri" w:eastAsia="Calibri" w:hAnsi="Calibri" w:cs="Calibri"/>
          <w:i/>
        </w:rPr>
        <w:t>num</w:t>
      </w:r>
    </w:p>
    <w:p w:rsidR="00E67239" w:rsidRDefault="00D12257">
      <w:pPr>
        <w:spacing w:after="102"/>
        <w:ind w:left="1147" w:right="380"/>
      </w:pPr>
      <w:r>
        <w:t xml:space="preserve">Assume </w:t>
      </w:r>
      <w:r>
        <w:rPr>
          <w:rFonts w:ascii="Calibri" w:eastAsia="Calibri" w:hAnsi="Calibri" w:cs="Calibri"/>
          <w:i/>
        </w:rPr>
        <w:t xml:space="preserve">num </w:t>
      </w:r>
      <w:r>
        <w:t>to be the cost for a branch instruction. Higher n</w:t>
      </w:r>
      <w:r>
        <w:t>umbers make the compiler try to generate more branch-free code if possible. If not specified the value is selected depending on the processor type that is being compiled for.</w:t>
      </w:r>
    </w:p>
    <w:p w:rsidR="00E67239" w:rsidRDefault="00D12257">
      <w:pPr>
        <w:spacing w:after="15" w:line="249" w:lineRule="auto"/>
        <w:ind w:left="-5" w:right="365"/>
      </w:pPr>
      <w:r>
        <w:rPr>
          <w:rFonts w:ascii="Calibri" w:eastAsia="Calibri" w:hAnsi="Calibri" w:cs="Calibri"/>
        </w:rPr>
        <w:t>-mzdcbranch</w:t>
      </w:r>
    </w:p>
    <w:p w:rsidR="00E67239" w:rsidRDefault="00D12257">
      <w:pPr>
        <w:spacing w:after="15" w:line="249" w:lineRule="auto"/>
        <w:ind w:left="-5" w:right="365"/>
      </w:pPr>
      <w:r>
        <w:rPr>
          <w:rFonts w:ascii="Calibri" w:eastAsia="Calibri" w:hAnsi="Calibri" w:cs="Calibri"/>
        </w:rPr>
        <w:t>-mno-zdcbranch</w:t>
      </w:r>
    </w:p>
    <w:p w:rsidR="00E67239" w:rsidRDefault="00D12257">
      <w:pPr>
        <w:ind w:left="1147" w:right="380"/>
      </w:pPr>
      <w:r>
        <w:t>Assume (do not assume) that zero displacement conditio</w:t>
      </w:r>
      <w:r>
        <w:t xml:space="preserve">nal branch instructions </w:t>
      </w:r>
      <w:r>
        <w:rPr>
          <w:rFonts w:ascii="Calibri" w:eastAsia="Calibri" w:hAnsi="Calibri" w:cs="Calibri"/>
        </w:rPr>
        <w:t xml:space="preserve">bt </w:t>
      </w:r>
      <w:r>
        <w:t xml:space="preserve">and </w:t>
      </w:r>
      <w:r>
        <w:rPr>
          <w:rFonts w:ascii="Calibri" w:eastAsia="Calibri" w:hAnsi="Calibri" w:cs="Calibri"/>
        </w:rPr>
        <w:t xml:space="preserve">bf </w:t>
      </w:r>
      <w:r>
        <w:t>are fast. If ‘</w:t>
      </w:r>
      <w:r>
        <w:rPr>
          <w:rFonts w:ascii="Calibri" w:eastAsia="Calibri" w:hAnsi="Calibri" w:cs="Calibri"/>
        </w:rPr>
        <w:t>-mzdcbranch</w:t>
      </w:r>
      <w:r>
        <w:t>’ is specified, the compiler prefers zero displacement branch code sequences. This is enabled by default when generating code for SH4 and SH4A. It can be explicitly disabled by specifying ‘</w:t>
      </w:r>
      <w:r>
        <w:rPr>
          <w:rFonts w:ascii="Calibri" w:eastAsia="Calibri" w:hAnsi="Calibri" w:cs="Calibri"/>
        </w:rPr>
        <w:t>-mno-zdc</w:t>
      </w:r>
      <w:r>
        <w:rPr>
          <w:rFonts w:ascii="Calibri" w:eastAsia="Calibri" w:hAnsi="Calibri" w:cs="Calibri"/>
        </w:rPr>
        <w:t>branch</w:t>
      </w:r>
      <w:r>
        <w:t>’.</w:t>
      </w:r>
    </w:p>
    <w:p w:rsidR="00E67239" w:rsidRDefault="00D12257">
      <w:pPr>
        <w:spacing w:after="15" w:line="249" w:lineRule="auto"/>
        <w:ind w:left="-5" w:right="365"/>
      </w:pPr>
      <w:r>
        <w:rPr>
          <w:rFonts w:ascii="Calibri" w:eastAsia="Calibri" w:hAnsi="Calibri" w:cs="Calibri"/>
        </w:rPr>
        <w:t>-mcbranch-force-delay-slot</w:t>
      </w:r>
    </w:p>
    <w:p w:rsidR="00E67239" w:rsidRDefault="00D12257">
      <w:pPr>
        <w:spacing w:after="102"/>
        <w:ind w:left="1147" w:right="380"/>
      </w:pPr>
      <w:r>
        <w:t xml:space="preserve">Force the usage of delay slots for conditional branches, which stuffs the delay slot with a </w:t>
      </w:r>
      <w:r>
        <w:rPr>
          <w:rFonts w:ascii="Calibri" w:eastAsia="Calibri" w:hAnsi="Calibri" w:cs="Calibri"/>
        </w:rPr>
        <w:t xml:space="preserve">nop </w:t>
      </w:r>
      <w:r>
        <w:t>if a suitable instruction cannot be found. By default this option is disabled. It can be enabled to work around hardware bugs as found in the original SH7055.</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-mno-fused-madd</w:t>
      </w:r>
    </w:p>
    <w:p w:rsidR="00E67239" w:rsidRDefault="00D12257">
      <w:pPr>
        <w:ind w:left="1147" w:right="380"/>
      </w:pPr>
      <w:r>
        <w:t>Generate code that uses (does not use) the floating-point multiply a</w:t>
      </w:r>
      <w:r>
        <w:t>nd accumulate instructions. These instructions are generated by default if hardware floating point is used. The machine-dependent ‘</w:t>
      </w:r>
      <w:r>
        <w:rPr>
          <w:rFonts w:ascii="Calibri" w:eastAsia="Calibri" w:hAnsi="Calibri" w:cs="Calibri"/>
        </w:rPr>
        <w:t>-mfused-madd</w:t>
      </w:r>
      <w:r>
        <w:t>’ option is now mapped to the machine-independent ‘</w:t>
      </w:r>
      <w:r>
        <w:rPr>
          <w:rFonts w:ascii="Calibri" w:eastAsia="Calibri" w:hAnsi="Calibri" w:cs="Calibri"/>
        </w:rPr>
        <w:t>-ffp-contract=fast</w:t>
      </w:r>
      <w:r>
        <w:t>’ option, and ‘</w:t>
      </w:r>
      <w:r>
        <w:rPr>
          <w:rFonts w:ascii="Calibri" w:eastAsia="Calibri" w:hAnsi="Calibri" w:cs="Calibri"/>
        </w:rPr>
        <w:t>-mno-fused-madd</w:t>
      </w:r>
      <w:r>
        <w:t>’ is mapped to ‘</w:t>
      </w:r>
      <w:r>
        <w:rPr>
          <w:rFonts w:ascii="Calibri" w:eastAsia="Calibri" w:hAnsi="Calibri" w:cs="Calibri"/>
        </w:rPr>
        <w:t>-ffp-contract=off</w:t>
      </w:r>
      <w:r>
        <w:t>’.</w:t>
      </w:r>
    </w:p>
    <w:p w:rsidR="00E67239" w:rsidRDefault="00D12257">
      <w:pPr>
        <w:spacing w:after="15" w:line="249" w:lineRule="auto"/>
        <w:ind w:left="-5" w:right="365"/>
      </w:pPr>
      <w:r>
        <w:rPr>
          <w:rFonts w:ascii="Calibri" w:eastAsia="Calibri" w:hAnsi="Calibri" w:cs="Calibri"/>
        </w:rPr>
        <w:t>-mfsca</w:t>
      </w:r>
    </w:p>
    <w:p w:rsidR="00E67239" w:rsidRDefault="00D12257">
      <w:pPr>
        <w:spacing w:after="15" w:line="249" w:lineRule="auto"/>
        <w:ind w:left="-5" w:right="365"/>
      </w:pPr>
      <w:r>
        <w:rPr>
          <w:rFonts w:ascii="Calibri" w:eastAsia="Calibri" w:hAnsi="Calibri" w:cs="Calibri"/>
        </w:rPr>
        <w:t>-mno-fsca</w:t>
      </w:r>
    </w:p>
    <w:p w:rsidR="00E67239" w:rsidRDefault="00D12257">
      <w:pPr>
        <w:ind w:left="1147" w:right="380"/>
      </w:pPr>
      <w:r>
        <w:t xml:space="preserve">Allow or disallow the compiler to emit the </w:t>
      </w:r>
      <w:r>
        <w:rPr>
          <w:rFonts w:ascii="Calibri" w:eastAsia="Calibri" w:hAnsi="Calibri" w:cs="Calibri"/>
        </w:rPr>
        <w:t xml:space="preserve">fsca </w:t>
      </w:r>
      <w:r>
        <w:t>instruction for sine and cosine approximations. The option ‘</w:t>
      </w:r>
      <w:r>
        <w:rPr>
          <w:rFonts w:ascii="Calibri" w:eastAsia="Calibri" w:hAnsi="Calibri" w:cs="Calibri"/>
        </w:rPr>
        <w:t>-mfsca</w:t>
      </w:r>
      <w:r>
        <w:t>’ must be used in combination with ‘</w:t>
      </w:r>
      <w:r>
        <w:rPr>
          <w:rFonts w:ascii="Calibri" w:eastAsia="Calibri" w:hAnsi="Calibri" w:cs="Calibri"/>
        </w:rPr>
        <w:t>-funsafe-math-optimizations</w:t>
      </w:r>
      <w:r>
        <w:t>’. It is enabled by defaul</w:t>
      </w:r>
      <w:r>
        <w:t>t when generating code for SH4A. Using ‘</w:t>
      </w:r>
      <w:r>
        <w:rPr>
          <w:rFonts w:ascii="Calibri" w:eastAsia="Calibri" w:hAnsi="Calibri" w:cs="Calibri"/>
        </w:rPr>
        <w:t>-mno-fsca</w:t>
      </w:r>
      <w:r>
        <w:t>’ disables sine and cosine approximations even if ‘</w:t>
      </w:r>
      <w:r>
        <w:rPr>
          <w:rFonts w:ascii="Calibri" w:eastAsia="Calibri" w:hAnsi="Calibri" w:cs="Calibri"/>
        </w:rPr>
        <w:t>-funsafe-math-optimizations</w:t>
      </w:r>
      <w:r>
        <w:t>’ is in effect.</w:t>
      </w:r>
    </w:p>
    <w:p w:rsidR="00E67239" w:rsidRDefault="00D12257">
      <w:pPr>
        <w:spacing w:after="15" w:line="249" w:lineRule="auto"/>
        <w:ind w:left="-5" w:right="365"/>
      </w:pPr>
      <w:r>
        <w:rPr>
          <w:rFonts w:ascii="Calibri" w:eastAsia="Calibri" w:hAnsi="Calibri" w:cs="Calibri"/>
        </w:rPr>
        <w:t>-mfsrra</w:t>
      </w:r>
    </w:p>
    <w:p w:rsidR="00E67239" w:rsidRDefault="00D12257">
      <w:pPr>
        <w:spacing w:after="15" w:line="249" w:lineRule="auto"/>
        <w:ind w:left="-5" w:right="365"/>
      </w:pPr>
      <w:r>
        <w:rPr>
          <w:rFonts w:ascii="Calibri" w:eastAsia="Calibri" w:hAnsi="Calibri" w:cs="Calibri"/>
        </w:rPr>
        <w:t>-mno-fsrra</w:t>
      </w:r>
    </w:p>
    <w:p w:rsidR="00E67239" w:rsidRDefault="00D12257">
      <w:pPr>
        <w:ind w:left="1147" w:right="380"/>
      </w:pPr>
      <w:r>
        <w:t xml:space="preserve">Allow or disallow the compiler to emit the </w:t>
      </w:r>
      <w:r>
        <w:rPr>
          <w:rFonts w:ascii="Calibri" w:eastAsia="Calibri" w:hAnsi="Calibri" w:cs="Calibri"/>
        </w:rPr>
        <w:t xml:space="preserve">fsrra </w:t>
      </w:r>
      <w:r>
        <w:t>instruction for reciprocal square root approx</w:t>
      </w:r>
      <w:r>
        <w:t>imations. The option ‘</w:t>
      </w:r>
      <w:r>
        <w:rPr>
          <w:rFonts w:ascii="Calibri" w:eastAsia="Calibri" w:hAnsi="Calibri" w:cs="Calibri"/>
        </w:rPr>
        <w:t>-mfsrra</w:t>
      </w:r>
      <w:r>
        <w:t>’ must be used in combination with ‘</w:t>
      </w:r>
      <w:r>
        <w:rPr>
          <w:rFonts w:ascii="Calibri" w:eastAsia="Calibri" w:hAnsi="Calibri" w:cs="Calibri"/>
        </w:rPr>
        <w:t>-funsafe-math-optimizations</w:t>
      </w:r>
      <w:r>
        <w:t>’ and ‘</w:t>
      </w:r>
      <w:r>
        <w:rPr>
          <w:rFonts w:ascii="Calibri" w:eastAsia="Calibri" w:hAnsi="Calibri" w:cs="Calibri"/>
        </w:rPr>
        <w:t>-ffinite-math-only</w:t>
      </w:r>
      <w:r>
        <w:t>’. It is enabled by default when generating code for SH4A. Using ‘</w:t>
      </w:r>
      <w:r>
        <w:rPr>
          <w:rFonts w:ascii="Calibri" w:eastAsia="Calibri" w:hAnsi="Calibri" w:cs="Calibri"/>
        </w:rPr>
        <w:t>-mno-fsrra</w:t>
      </w:r>
      <w:r>
        <w:t>’ disables reciprocal square root approximations even if ‘</w:t>
      </w:r>
      <w:r>
        <w:rPr>
          <w:rFonts w:ascii="Calibri" w:eastAsia="Calibri" w:hAnsi="Calibri" w:cs="Calibri"/>
        </w:rPr>
        <w:t>-funs</w:t>
      </w:r>
      <w:r>
        <w:rPr>
          <w:rFonts w:ascii="Calibri" w:eastAsia="Calibri" w:hAnsi="Calibri" w:cs="Calibri"/>
        </w:rPr>
        <w:t>afe-math-optimizations</w:t>
      </w:r>
      <w:r>
        <w:t>’ and ‘</w:t>
      </w:r>
      <w:r>
        <w:rPr>
          <w:rFonts w:ascii="Calibri" w:eastAsia="Calibri" w:hAnsi="Calibri" w:cs="Calibri"/>
        </w:rPr>
        <w:t>-ffinite-math-only</w:t>
      </w:r>
      <w:r>
        <w:t>’ are in effect.</w:t>
      </w:r>
    </w:p>
    <w:p w:rsidR="00E67239" w:rsidRDefault="00D12257">
      <w:pPr>
        <w:spacing w:after="15" w:line="249" w:lineRule="auto"/>
        <w:ind w:left="-5" w:right="365"/>
      </w:pPr>
      <w:r>
        <w:rPr>
          <w:rFonts w:ascii="Calibri" w:eastAsia="Calibri" w:hAnsi="Calibri" w:cs="Calibri"/>
        </w:rPr>
        <w:t>-mpretend-cmove</w:t>
      </w:r>
    </w:p>
    <w:p w:rsidR="00E67239" w:rsidRDefault="00D12257">
      <w:pPr>
        <w:spacing w:after="115"/>
        <w:ind w:left="1147" w:right="11"/>
      </w:pPr>
      <w:r>
        <w:t>Prefer zero-displacement conditional branches for conditional move instruction patterns. This can result in faster code on the SH4 processor.</w:t>
      </w:r>
    </w:p>
    <w:p w:rsidR="00E67239" w:rsidRDefault="00D12257">
      <w:pPr>
        <w:tabs>
          <w:tab w:val="center" w:pos="2957"/>
        </w:tabs>
        <w:spacing w:after="210"/>
        <w:ind w:left="0" w:firstLine="0"/>
        <w:jc w:val="left"/>
      </w:pPr>
      <w:r>
        <w:rPr>
          <w:rFonts w:ascii="Calibri" w:eastAsia="Calibri" w:hAnsi="Calibri" w:cs="Calibri"/>
        </w:rPr>
        <w:t>-mfdpic</w:t>
      </w:r>
      <w:r>
        <w:rPr>
          <w:rFonts w:ascii="Calibri" w:eastAsia="Calibri" w:hAnsi="Calibri" w:cs="Calibri"/>
        </w:rPr>
        <w:tab/>
      </w:r>
      <w:r>
        <w:t>Generate code using the FD</w:t>
      </w:r>
      <w:r>
        <w:t>PIC ABI.</w:t>
      </w:r>
    </w:p>
    <w:p w:rsidR="00E67239" w:rsidRDefault="00D12257">
      <w:pPr>
        <w:pStyle w:val="Heading3"/>
        <w:ind w:left="-5"/>
      </w:pPr>
      <w:r>
        <w:t>3.18.45 Solaris 2 Options</w:t>
      </w:r>
    </w:p>
    <w:p w:rsidR="00E67239" w:rsidRDefault="00D12257">
      <w:pPr>
        <w:ind w:right="11"/>
      </w:pPr>
      <w:r>
        <w:t>These ‘</w:t>
      </w:r>
      <w:r>
        <w:rPr>
          <w:rFonts w:ascii="Calibri" w:eastAsia="Calibri" w:hAnsi="Calibri" w:cs="Calibri"/>
        </w:rPr>
        <w:t>-m</w:t>
      </w:r>
      <w:r>
        <w:t>’ options are supported on Solaris 2:</w:t>
      </w:r>
    </w:p>
    <w:p w:rsidR="00E67239" w:rsidRDefault="00D12257">
      <w:pPr>
        <w:spacing w:after="15" w:line="249" w:lineRule="auto"/>
        <w:ind w:left="-5" w:right="365"/>
      </w:pPr>
      <w:r>
        <w:rPr>
          <w:rFonts w:ascii="Calibri" w:eastAsia="Calibri" w:hAnsi="Calibri" w:cs="Calibri"/>
        </w:rPr>
        <w:t>-mclear-hwcap</w:t>
      </w:r>
    </w:p>
    <w:p w:rsidR="00E67239" w:rsidRDefault="00D12257">
      <w:pPr>
        <w:ind w:left="1147" w:right="380"/>
      </w:pPr>
      <w:r>
        <w:t>‘</w:t>
      </w:r>
      <w:r>
        <w:rPr>
          <w:rFonts w:ascii="Calibri" w:eastAsia="Calibri" w:hAnsi="Calibri" w:cs="Calibri"/>
        </w:rPr>
        <w:t>-mclear-hwcap</w:t>
      </w:r>
      <w:r>
        <w:t>’ tells the compiler to remove the hardware capabilities generated by the Solaris assembler. This is only necessary when object files use ISA exte</w:t>
      </w:r>
      <w:r>
        <w:t>nsions not supported by the current machine, but check at runtime whether or not to use them.</w:t>
      </w:r>
    </w:p>
    <w:p w:rsidR="00E67239" w:rsidRDefault="00D12257">
      <w:pPr>
        <w:spacing w:after="15" w:line="249" w:lineRule="auto"/>
        <w:ind w:left="-5" w:right="365"/>
      </w:pPr>
      <w:r>
        <w:rPr>
          <w:rFonts w:ascii="Calibri" w:eastAsia="Calibri" w:hAnsi="Calibri" w:cs="Calibri"/>
        </w:rPr>
        <w:t>-mimpure-text</w:t>
      </w:r>
    </w:p>
    <w:p w:rsidR="00E67239" w:rsidRDefault="00D12257">
      <w:pPr>
        <w:spacing w:after="41"/>
        <w:ind w:left="1147" w:right="380"/>
      </w:pPr>
      <w:r>
        <w:t>‘</w:t>
      </w:r>
      <w:r>
        <w:rPr>
          <w:rFonts w:ascii="Calibri" w:eastAsia="Calibri" w:hAnsi="Calibri" w:cs="Calibri"/>
        </w:rPr>
        <w:t>-mimpure-text</w:t>
      </w:r>
      <w:r>
        <w:t>’, used in addition to ‘</w:t>
      </w:r>
      <w:r>
        <w:rPr>
          <w:rFonts w:ascii="Calibri" w:eastAsia="Calibri" w:hAnsi="Calibri" w:cs="Calibri"/>
        </w:rPr>
        <w:t>-shared</w:t>
      </w:r>
      <w:r>
        <w:t>’, tells the compiler to not pass ‘</w:t>
      </w:r>
      <w:r>
        <w:rPr>
          <w:rFonts w:ascii="Calibri" w:eastAsia="Calibri" w:hAnsi="Calibri" w:cs="Calibri"/>
        </w:rPr>
        <w:t>-ztext</w:t>
      </w:r>
      <w:r>
        <w:t>’ to the linker when linking a shared object. Using this option, you can link position-dependent code into a shared object.</w:t>
      </w:r>
    </w:p>
    <w:p w:rsidR="00E67239" w:rsidRDefault="00D12257">
      <w:pPr>
        <w:ind w:left="1147" w:right="380"/>
      </w:pPr>
      <w:r>
        <w:t>‘</w:t>
      </w:r>
      <w:r>
        <w:rPr>
          <w:rFonts w:ascii="Calibri" w:eastAsia="Calibri" w:hAnsi="Calibri" w:cs="Calibri"/>
        </w:rPr>
        <w:t>-mimpure-text</w:t>
      </w:r>
      <w:r>
        <w:t>’ suppresses the “relocations remain against allocatable but non-writable sections” linker error message. However, the</w:t>
      </w:r>
      <w:r>
        <w:t xml:space="preserve"> necessary relocations trigger copy-on-write, and the shared object is not actually shared across processes. Instead of using ‘</w:t>
      </w:r>
      <w:r>
        <w:rPr>
          <w:rFonts w:ascii="Calibri" w:eastAsia="Calibri" w:hAnsi="Calibri" w:cs="Calibri"/>
        </w:rPr>
        <w:t>-mimpure-text</w:t>
      </w:r>
      <w:r>
        <w:t>’, you should compile all source code with ‘</w:t>
      </w:r>
      <w:r>
        <w:rPr>
          <w:rFonts w:ascii="Calibri" w:eastAsia="Calibri" w:hAnsi="Calibri" w:cs="Calibri"/>
        </w:rPr>
        <w:t>-fpic</w:t>
      </w:r>
      <w:r>
        <w:t>’ or ‘</w:t>
      </w:r>
      <w:r>
        <w:rPr>
          <w:rFonts w:ascii="Calibri" w:eastAsia="Calibri" w:hAnsi="Calibri" w:cs="Calibri"/>
        </w:rPr>
        <w:t>-fPIC</w:t>
      </w:r>
      <w:r>
        <w:t>’.</w:t>
      </w:r>
    </w:p>
    <w:p w:rsidR="00E67239" w:rsidRDefault="00D12257">
      <w:pPr>
        <w:ind w:left="228" w:right="11"/>
      </w:pPr>
      <w:r>
        <w:t>These switches are supported in addition to the above</w:t>
      </w:r>
      <w:r>
        <w:t xml:space="preserve"> on Solaris 2:</w:t>
      </w:r>
    </w:p>
    <w:p w:rsidR="00E67239" w:rsidRDefault="00D12257">
      <w:pPr>
        <w:spacing w:after="15" w:line="249" w:lineRule="auto"/>
        <w:ind w:left="-5" w:right="365"/>
      </w:pPr>
      <w:r>
        <w:rPr>
          <w:rFonts w:ascii="Calibri" w:eastAsia="Calibri" w:hAnsi="Calibri" w:cs="Calibri"/>
        </w:rPr>
        <w:t>-pthreads</w:t>
      </w:r>
    </w:p>
    <w:p w:rsidR="00E67239" w:rsidRDefault="00D12257">
      <w:pPr>
        <w:spacing w:after="205"/>
        <w:ind w:left="1147" w:right="11"/>
      </w:pPr>
      <w:r>
        <w:t>This is a synonym for ‘</w:t>
      </w:r>
      <w:r>
        <w:rPr>
          <w:rFonts w:ascii="Calibri" w:eastAsia="Calibri" w:hAnsi="Calibri" w:cs="Calibri"/>
        </w:rPr>
        <w:t>-pthread</w:t>
      </w:r>
      <w:r>
        <w:t>’.</w:t>
      </w:r>
    </w:p>
    <w:p w:rsidR="00E67239" w:rsidRDefault="00D12257">
      <w:pPr>
        <w:pStyle w:val="Heading3"/>
        <w:ind w:left="-5"/>
      </w:pPr>
      <w:r>
        <w:t>3.18.46 SPARC Options</w:t>
      </w:r>
    </w:p>
    <w:p w:rsidR="00E67239" w:rsidRDefault="00D12257">
      <w:pPr>
        <w:ind w:right="11"/>
      </w:pPr>
      <w:r>
        <w:t>These ‘</w:t>
      </w:r>
      <w:r>
        <w:rPr>
          <w:rFonts w:ascii="Calibri" w:eastAsia="Calibri" w:hAnsi="Calibri" w:cs="Calibri"/>
        </w:rPr>
        <w:t>-m</w:t>
      </w:r>
      <w:r>
        <w:t>’ options are supported on the SPARC:</w:t>
      </w:r>
    </w:p>
    <w:p w:rsidR="00E67239" w:rsidRDefault="00D12257">
      <w:pPr>
        <w:spacing w:after="15" w:line="249" w:lineRule="auto"/>
        <w:ind w:left="-5" w:right="365"/>
      </w:pPr>
      <w:r>
        <w:rPr>
          <w:rFonts w:ascii="Calibri" w:eastAsia="Calibri" w:hAnsi="Calibri" w:cs="Calibri"/>
        </w:rPr>
        <w:t>-mno-app-regs</w:t>
      </w:r>
    </w:p>
    <w:p w:rsidR="00E67239" w:rsidRDefault="00D12257">
      <w:pPr>
        <w:spacing w:after="15" w:line="249" w:lineRule="auto"/>
        <w:ind w:left="-5" w:right="365"/>
      </w:pPr>
      <w:r>
        <w:rPr>
          <w:rFonts w:ascii="Calibri" w:eastAsia="Calibri" w:hAnsi="Calibri" w:cs="Calibri"/>
        </w:rPr>
        <w:t>-mapp-regs</w:t>
      </w:r>
    </w:p>
    <w:p w:rsidR="00E67239" w:rsidRDefault="00D12257">
      <w:pPr>
        <w:spacing w:after="38"/>
        <w:ind w:left="1147" w:right="380"/>
      </w:pPr>
      <w:r>
        <w:t>Specify ‘</w:t>
      </w:r>
      <w:r>
        <w:rPr>
          <w:rFonts w:ascii="Calibri" w:eastAsia="Calibri" w:hAnsi="Calibri" w:cs="Calibri"/>
        </w:rPr>
        <w:t>-mapp-regs</w:t>
      </w:r>
      <w:r>
        <w:t>’ to generate output using the global registers 2 through 4, which the SPARC SVR4 ABI reserves for applications. Like the global register 1, each global register 2 through 4 is then treated as an allocable register that is clobbered by function calls. This</w:t>
      </w:r>
      <w:r>
        <w:t xml:space="preserve"> is the default.</w:t>
      </w:r>
    </w:p>
    <w:p w:rsidR="00E67239" w:rsidRDefault="00D12257">
      <w:pPr>
        <w:ind w:left="1147" w:right="380"/>
      </w:pPr>
      <w:r>
        <w:t>To be fully SVR4 ABI-compliant at the cost of some performance loss, specify ‘</w:t>
      </w:r>
      <w:r>
        <w:rPr>
          <w:rFonts w:ascii="Calibri" w:eastAsia="Calibri" w:hAnsi="Calibri" w:cs="Calibri"/>
        </w:rPr>
        <w:t>-mno-app-regs</w:t>
      </w:r>
      <w:r>
        <w:t>’. You should compile libraries and system software with this option.</w:t>
      </w:r>
    </w:p>
    <w:p w:rsidR="00E67239" w:rsidRDefault="00D12257">
      <w:pPr>
        <w:spacing w:after="15" w:line="249" w:lineRule="auto"/>
        <w:ind w:left="-5" w:right="365"/>
      </w:pPr>
      <w:r>
        <w:rPr>
          <w:rFonts w:ascii="Calibri" w:eastAsia="Calibri" w:hAnsi="Calibri" w:cs="Calibri"/>
        </w:rPr>
        <w:t>-mflat</w:t>
      </w:r>
    </w:p>
    <w:p w:rsidR="00E67239" w:rsidRDefault="00D12257">
      <w:pPr>
        <w:spacing w:after="15" w:line="249" w:lineRule="auto"/>
        <w:ind w:left="-5" w:right="365"/>
      </w:pPr>
      <w:r>
        <w:rPr>
          <w:rFonts w:ascii="Calibri" w:eastAsia="Calibri" w:hAnsi="Calibri" w:cs="Calibri"/>
        </w:rPr>
        <w:t>-mno-flat</w:t>
      </w:r>
    </w:p>
    <w:p w:rsidR="00E67239" w:rsidRDefault="00D12257">
      <w:pPr>
        <w:spacing w:after="49"/>
        <w:ind w:left="1147" w:right="380"/>
      </w:pPr>
      <w:r>
        <w:t>With ‘</w:t>
      </w:r>
      <w:r>
        <w:rPr>
          <w:rFonts w:ascii="Calibri" w:eastAsia="Calibri" w:hAnsi="Calibri" w:cs="Calibri"/>
        </w:rPr>
        <w:t>-mflat</w:t>
      </w:r>
      <w:r>
        <w:t>’, the compiler does not generate save/restore in</w:t>
      </w:r>
      <w:r>
        <w:t>structions and uses a “flat” or single register window model. This model is compatible with the regular register window model. The local registers and the input registers (0–5) are still treated as “call-saved” registers and are saved on the stack as neede</w:t>
      </w:r>
      <w:r>
        <w:t>d.</w:t>
      </w:r>
    </w:p>
    <w:p w:rsidR="00E67239" w:rsidRDefault="00D12257">
      <w:pPr>
        <w:spacing w:after="102"/>
        <w:ind w:left="1147" w:right="11"/>
      </w:pPr>
      <w:r>
        <w:t>With ‘</w:t>
      </w:r>
      <w:r>
        <w:rPr>
          <w:rFonts w:ascii="Calibri" w:eastAsia="Calibri" w:hAnsi="Calibri" w:cs="Calibri"/>
        </w:rPr>
        <w:t>-mno-flat</w:t>
      </w:r>
      <w:r>
        <w:t>’ (the default), the compiler generates save/restore instructions (except for leaf functions). This is the normal operating mode.</w:t>
      </w:r>
    </w:p>
    <w:p w:rsidR="00E67239" w:rsidRDefault="00D12257">
      <w:pPr>
        <w:spacing w:after="15" w:line="249" w:lineRule="auto"/>
        <w:ind w:left="-5" w:right="365"/>
      </w:pPr>
      <w:r>
        <w:rPr>
          <w:rFonts w:ascii="Calibri" w:eastAsia="Calibri" w:hAnsi="Calibri" w:cs="Calibri"/>
        </w:rPr>
        <w:t>-mfpu</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01"/>
        <w:ind w:left="1147" w:right="11"/>
      </w:pPr>
      <w:r>
        <w:t>Generate output containing floating-point instructions. This is the default.</w:t>
      </w:r>
    </w:p>
    <w:p w:rsidR="00E67239" w:rsidRDefault="00D12257">
      <w:pPr>
        <w:spacing w:after="15" w:line="249" w:lineRule="auto"/>
        <w:ind w:left="-5" w:right="365"/>
      </w:pPr>
      <w:r>
        <w:rPr>
          <w:rFonts w:ascii="Calibri" w:eastAsia="Calibri" w:hAnsi="Calibri" w:cs="Calibri"/>
        </w:rPr>
        <w:t>-mno-fpu</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46"/>
        <w:ind w:left="1147" w:right="380"/>
      </w:pPr>
      <w:r>
        <w:t xml:space="preserve">Generate output containing library calls for floating point. </w:t>
      </w:r>
      <w:r>
        <w:rPr>
          <w:rFonts w:ascii="Calibri" w:eastAsia="Calibri" w:hAnsi="Calibri" w:cs="Calibri"/>
        </w:rPr>
        <w:t xml:space="preserve">Warning: </w:t>
      </w:r>
      <w:r>
        <w:t>the requisite libraries are not available for all SPARC targets. Normally the facilities of the machine’s usual C compiler are used, but this cannot be done directly in cros</w:t>
      </w:r>
      <w:r>
        <w:t>s-compilation. You must make your own arrangements to provide suitable library functions for cross-compilation. The embedded targets ‘</w:t>
      </w:r>
      <w:r>
        <w:rPr>
          <w:rFonts w:ascii="Calibri" w:eastAsia="Calibri" w:hAnsi="Calibri" w:cs="Calibri"/>
        </w:rPr>
        <w:t>sparc-*-aout</w:t>
      </w:r>
      <w:r>
        <w:t>’ and ‘</w:t>
      </w:r>
      <w:r>
        <w:rPr>
          <w:rFonts w:ascii="Calibri" w:eastAsia="Calibri" w:hAnsi="Calibri" w:cs="Calibri"/>
        </w:rPr>
        <w:t>sparclite-*-*</w:t>
      </w:r>
      <w:r>
        <w:t>’ do provide software floating-point support.</w:t>
      </w:r>
    </w:p>
    <w:p w:rsidR="00E67239" w:rsidRDefault="00D12257">
      <w:pPr>
        <w:ind w:left="1147" w:right="380"/>
      </w:pPr>
      <w:r>
        <w:t>‘</w:t>
      </w:r>
      <w:r>
        <w:rPr>
          <w:rFonts w:ascii="Calibri" w:eastAsia="Calibri" w:hAnsi="Calibri" w:cs="Calibri"/>
        </w:rPr>
        <w:t>-msoft-float</w:t>
      </w:r>
      <w:r>
        <w:t>’ changes the calling conventio</w:t>
      </w:r>
      <w:r>
        <w:t xml:space="preserve">n in the output file; therefore, it is only useful if you compile </w:t>
      </w:r>
      <w:r>
        <w:rPr>
          <w:i/>
        </w:rPr>
        <w:t xml:space="preserve">all </w:t>
      </w:r>
      <w:r>
        <w:t>of a program with this option. In particular, you need to compile ‘</w:t>
      </w:r>
      <w:r>
        <w:rPr>
          <w:rFonts w:ascii="Calibri" w:eastAsia="Calibri" w:hAnsi="Calibri" w:cs="Calibri"/>
        </w:rPr>
        <w:t>libgcc.a</w:t>
      </w:r>
      <w:r>
        <w:t>’, the library that comes with GCC, with ‘</w:t>
      </w:r>
      <w:r>
        <w:rPr>
          <w:rFonts w:ascii="Calibri" w:eastAsia="Calibri" w:hAnsi="Calibri" w:cs="Calibri"/>
        </w:rPr>
        <w:t>-msoft-float</w:t>
      </w:r>
      <w:r>
        <w:t>’ in order for this to work.</w:t>
      </w:r>
    </w:p>
    <w:p w:rsidR="00E67239" w:rsidRDefault="00D12257">
      <w:pPr>
        <w:spacing w:after="15" w:line="249" w:lineRule="auto"/>
        <w:ind w:left="-5" w:right="365"/>
      </w:pPr>
      <w:r>
        <w:rPr>
          <w:rFonts w:ascii="Calibri" w:eastAsia="Calibri" w:hAnsi="Calibri" w:cs="Calibri"/>
        </w:rPr>
        <w:t>-mhard-quad-float</w:t>
      </w:r>
    </w:p>
    <w:p w:rsidR="00E67239" w:rsidRDefault="00D12257">
      <w:pPr>
        <w:spacing w:after="103"/>
        <w:ind w:left="1147" w:right="11"/>
      </w:pPr>
      <w:r>
        <w:t>Generate o</w:t>
      </w:r>
      <w:r>
        <w:t>utput containing quad-word (long double) floating-point instructions.</w:t>
      </w:r>
    </w:p>
    <w:p w:rsidR="00E67239" w:rsidRDefault="00D12257">
      <w:pPr>
        <w:spacing w:after="15" w:line="249" w:lineRule="auto"/>
        <w:ind w:left="-5" w:right="365"/>
      </w:pPr>
      <w:r>
        <w:rPr>
          <w:rFonts w:ascii="Calibri" w:eastAsia="Calibri" w:hAnsi="Calibri" w:cs="Calibri"/>
        </w:rPr>
        <w:t>-msoft-quad-float</w:t>
      </w:r>
    </w:p>
    <w:p w:rsidR="00E67239" w:rsidRDefault="00D12257">
      <w:pPr>
        <w:spacing w:after="47"/>
        <w:ind w:left="1147" w:right="380"/>
      </w:pPr>
      <w:r>
        <w:t xml:space="preserve">Generate output containing library calls for quad-word (long double) floatingpoint instructions. The functions called are those specified in the SPARC ABI. This is the </w:t>
      </w:r>
      <w:r>
        <w:t>default.</w:t>
      </w:r>
    </w:p>
    <w:p w:rsidR="00E67239" w:rsidRDefault="00D12257">
      <w:pPr>
        <w:spacing w:after="103"/>
        <w:ind w:left="1147" w:right="380"/>
      </w:pPr>
      <w:r>
        <w:t>As of this writing, there are no SPARC implementations that have hardware support for the quad-word floating-point instructions. They all invoke a trap handler for one of these instructions, and then the trap handler emulates the effect of the ins</w:t>
      </w:r>
      <w:r>
        <w:t>truction. Because of the trap handler overhead, this is much slower than calling the ABI library routines. Thus the ‘</w:t>
      </w:r>
      <w:r>
        <w:rPr>
          <w:rFonts w:ascii="Calibri" w:eastAsia="Calibri" w:hAnsi="Calibri" w:cs="Calibri"/>
        </w:rPr>
        <w:t>-msoft-quad-float</w:t>
      </w:r>
      <w:r>
        <w:t>’ option is the default.</w:t>
      </w:r>
    </w:p>
    <w:p w:rsidR="00E67239" w:rsidRDefault="00D12257">
      <w:pPr>
        <w:spacing w:after="15" w:line="249" w:lineRule="auto"/>
        <w:ind w:left="-5" w:right="365"/>
      </w:pPr>
      <w:r>
        <w:rPr>
          <w:rFonts w:ascii="Calibri" w:eastAsia="Calibri" w:hAnsi="Calibri" w:cs="Calibri"/>
        </w:rPr>
        <w:t>-mno-unaligned-doubles</w:t>
      </w:r>
    </w:p>
    <w:p w:rsidR="00E67239" w:rsidRDefault="00D12257">
      <w:pPr>
        <w:spacing w:after="15" w:line="249" w:lineRule="auto"/>
        <w:ind w:left="-5" w:right="365"/>
      </w:pPr>
      <w:r>
        <w:rPr>
          <w:rFonts w:ascii="Calibri" w:eastAsia="Calibri" w:hAnsi="Calibri" w:cs="Calibri"/>
        </w:rPr>
        <w:t>-munaligned-doubles</w:t>
      </w:r>
    </w:p>
    <w:p w:rsidR="00E67239" w:rsidRDefault="00D12257">
      <w:pPr>
        <w:spacing w:after="50"/>
        <w:ind w:left="1147" w:right="11"/>
      </w:pPr>
      <w:r>
        <w:t>Assume that doubles have 8-byte alignment. This is the</w:t>
      </w:r>
      <w:r>
        <w:t xml:space="preserve"> default.</w:t>
      </w:r>
    </w:p>
    <w:p w:rsidR="00E67239" w:rsidRDefault="00D12257">
      <w:pPr>
        <w:ind w:left="1147" w:right="380"/>
      </w:pPr>
      <w:r>
        <w:t>With ‘</w:t>
      </w:r>
      <w:r>
        <w:rPr>
          <w:rFonts w:ascii="Calibri" w:eastAsia="Calibri" w:hAnsi="Calibri" w:cs="Calibri"/>
        </w:rPr>
        <w:t>-munaligned-doubles</w:t>
      </w:r>
      <w:r>
        <w:t xml:space="preserve">’, GCC assumes that doubles have 8-byte alignment only if they are contained in another type, or if they have an absolute address. Otherwise, it assumes they have 4-byte alignment. Specifying this option avoids some rare </w:t>
      </w:r>
      <w:r>
        <w:t>compatibility problems with code generated by other compilers. It is not the default because it results in a performance loss, especially for floating-point code.</w:t>
      </w:r>
    </w:p>
    <w:p w:rsidR="00E67239" w:rsidRDefault="00D12257">
      <w:pPr>
        <w:spacing w:after="15" w:line="249" w:lineRule="auto"/>
        <w:ind w:left="-5" w:right="365"/>
      </w:pPr>
      <w:r>
        <w:rPr>
          <w:rFonts w:ascii="Calibri" w:eastAsia="Calibri" w:hAnsi="Calibri" w:cs="Calibri"/>
        </w:rPr>
        <w:t>-muser-mode</w:t>
      </w:r>
    </w:p>
    <w:p w:rsidR="00E67239" w:rsidRDefault="00D12257">
      <w:pPr>
        <w:spacing w:after="15" w:line="249" w:lineRule="auto"/>
        <w:ind w:left="-5" w:right="365"/>
      </w:pPr>
      <w:r>
        <w:rPr>
          <w:rFonts w:ascii="Calibri" w:eastAsia="Calibri" w:hAnsi="Calibri" w:cs="Calibri"/>
        </w:rPr>
        <w:t>-mno-user-mode</w:t>
      </w:r>
    </w:p>
    <w:p w:rsidR="00E67239" w:rsidRDefault="00D12257">
      <w:pPr>
        <w:ind w:left="1147" w:right="380"/>
      </w:pPr>
      <w:r>
        <w:t>Do not generate code that can only run in supervisor mode. This is</w:t>
      </w:r>
      <w:r>
        <w:t xml:space="preserve"> relevant only for the </w:t>
      </w:r>
      <w:r>
        <w:rPr>
          <w:rFonts w:ascii="Calibri" w:eastAsia="Calibri" w:hAnsi="Calibri" w:cs="Calibri"/>
        </w:rPr>
        <w:t xml:space="preserve">casa </w:t>
      </w:r>
      <w:r>
        <w:t>instruction emitted for the LEON3 processor. This is the default.</w:t>
      </w:r>
    </w:p>
    <w:p w:rsidR="00E67239" w:rsidRDefault="00D12257">
      <w:pPr>
        <w:spacing w:after="15" w:line="249" w:lineRule="auto"/>
        <w:ind w:left="-5" w:right="365"/>
      </w:pPr>
      <w:r>
        <w:rPr>
          <w:rFonts w:ascii="Calibri" w:eastAsia="Calibri" w:hAnsi="Calibri" w:cs="Calibri"/>
        </w:rPr>
        <w:t>-mfaster-structs</w:t>
      </w:r>
    </w:p>
    <w:p w:rsidR="00E67239" w:rsidRDefault="00D12257">
      <w:pPr>
        <w:spacing w:after="15" w:line="249" w:lineRule="auto"/>
        <w:ind w:left="-5" w:right="365"/>
      </w:pPr>
      <w:r>
        <w:rPr>
          <w:rFonts w:ascii="Calibri" w:eastAsia="Calibri" w:hAnsi="Calibri" w:cs="Calibri"/>
        </w:rPr>
        <w:t>-mno-faster-structs</w:t>
      </w:r>
    </w:p>
    <w:p w:rsidR="00E67239" w:rsidRDefault="00D12257">
      <w:pPr>
        <w:ind w:left="1147" w:right="380"/>
      </w:pPr>
      <w:r>
        <w:t>With ‘</w:t>
      </w:r>
      <w:r>
        <w:rPr>
          <w:rFonts w:ascii="Calibri" w:eastAsia="Calibri" w:hAnsi="Calibri" w:cs="Calibri"/>
        </w:rPr>
        <w:t>-mfaster-structs</w:t>
      </w:r>
      <w:r>
        <w:t xml:space="preserve">’, the compiler assumes that structures should have 8-byte alignment. This enables the use of pairs of </w:t>
      </w:r>
      <w:r>
        <w:rPr>
          <w:rFonts w:ascii="Calibri" w:eastAsia="Calibri" w:hAnsi="Calibri" w:cs="Calibri"/>
        </w:rPr>
        <w:t xml:space="preserve">ldd </w:t>
      </w:r>
      <w:r>
        <w:t xml:space="preserve">and </w:t>
      </w:r>
      <w:r>
        <w:rPr>
          <w:rFonts w:ascii="Calibri" w:eastAsia="Calibri" w:hAnsi="Calibri" w:cs="Calibri"/>
        </w:rPr>
        <w:t xml:space="preserve">std </w:t>
      </w:r>
      <w:r>
        <w:t xml:space="preserve">instructions for copies in structure assignment, in place of twice as many </w:t>
      </w:r>
      <w:r>
        <w:rPr>
          <w:rFonts w:ascii="Calibri" w:eastAsia="Calibri" w:hAnsi="Calibri" w:cs="Calibri"/>
        </w:rPr>
        <w:t xml:space="preserve">ld </w:t>
      </w:r>
      <w:r>
        <w:t xml:space="preserve">and </w:t>
      </w:r>
      <w:r>
        <w:rPr>
          <w:rFonts w:ascii="Calibri" w:eastAsia="Calibri" w:hAnsi="Calibri" w:cs="Calibri"/>
        </w:rPr>
        <w:t xml:space="preserve">st </w:t>
      </w:r>
      <w:r>
        <w:t>pairs. However, the use of this changed alignment directly violates the SPARC ABI. Thus, it’s intended only for use on targets where the developer acknowledges that their resulting code is not directly in line with the rules of the ABI.</w:t>
      </w:r>
    </w:p>
    <w:p w:rsidR="00E67239" w:rsidRDefault="00D12257">
      <w:pPr>
        <w:spacing w:after="15" w:line="249" w:lineRule="auto"/>
        <w:ind w:left="-5" w:right="365"/>
      </w:pPr>
      <w:r>
        <w:rPr>
          <w:rFonts w:ascii="Calibri" w:eastAsia="Calibri" w:hAnsi="Calibri" w:cs="Calibri"/>
        </w:rPr>
        <w:t>-mstd-struct-return</w:t>
      </w:r>
    </w:p>
    <w:p w:rsidR="00E67239" w:rsidRDefault="00D12257">
      <w:pPr>
        <w:spacing w:after="15" w:line="249" w:lineRule="auto"/>
        <w:ind w:left="-5" w:right="365"/>
      </w:pPr>
      <w:r>
        <w:rPr>
          <w:rFonts w:ascii="Calibri" w:eastAsia="Calibri" w:hAnsi="Calibri" w:cs="Calibri"/>
        </w:rPr>
        <w:t>-mno-std-struct-return</w:t>
      </w:r>
    </w:p>
    <w:p w:rsidR="00E67239" w:rsidRDefault="00D12257">
      <w:pPr>
        <w:spacing w:after="49"/>
        <w:ind w:left="1147" w:right="380"/>
      </w:pPr>
      <w:r>
        <w:t>With ‘</w:t>
      </w:r>
      <w:r>
        <w:rPr>
          <w:rFonts w:ascii="Calibri" w:eastAsia="Calibri" w:hAnsi="Calibri" w:cs="Calibri"/>
        </w:rPr>
        <w:t>-mstd-struct-return</w:t>
      </w:r>
      <w:r>
        <w:t>’, the compiler generates checking code in functions returning structures or unions to detect size mismatches between the two sides of function calls, as per the 32-bit ABI.</w:t>
      </w:r>
    </w:p>
    <w:p w:rsidR="00E67239" w:rsidRDefault="00D12257">
      <w:pPr>
        <w:spacing w:after="3"/>
        <w:ind w:left="1147" w:right="11"/>
      </w:pPr>
      <w:r>
        <w:t>The default is ‘</w:t>
      </w:r>
      <w:r>
        <w:rPr>
          <w:rFonts w:ascii="Calibri" w:eastAsia="Calibri" w:hAnsi="Calibri" w:cs="Calibri"/>
        </w:rPr>
        <w:t>-mno-std-struct-r</w:t>
      </w:r>
      <w:r>
        <w:rPr>
          <w:rFonts w:ascii="Calibri" w:eastAsia="Calibri" w:hAnsi="Calibri" w:cs="Calibri"/>
        </w:rPr>
        <w:t>eturn</w:t>
      </w:r>
      <w:r>
        <w:t>’. This option has no effect in 64-bit mode.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-mlra</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-mno-lra</w:t>
            </w:r>
          </w:p>
        </w:tc>
        <w:tc>
          <w:tcPr>
            <w:tcW w:w="7488" w:type="dxa"/>
            <w:tcBorders>
              <w:top w:val="nil"/>
              <w:left w:val="nil"/>
              <w:bottom w:val="nil"/>
              <w:right w:val="nil"/>
            </w:tcBorders>
          </w:tcPr>
          <w:p w:rsidR="00E67239" w:rsidRDefault="00D12257">
            <w:pPr>
              <w:spacing w:after="0" w:line="259" w:lineRule="auto"/>
              <w:ind w:left="0" w:firstLine="0"/>
              <w:jc w:val="left"/>
            </w:pPr>
            <w:r>
              <w:t>Enable Local Register Allocation. This is the default for SPARC since GCC 7 so ‘</w:t>
            </w:r>
            <w:r>
              <w:rPr>
                <w:rFonts w:ascii="Calibri" w:eastAsia="Calibri" w:hAnsi="Calibri" w:cs="Calibri"/>
              </w:rPr>
              <w:t>-mno-lra</w:t>
            </w:r>
            <w:r>
              <w:t>’ needs to be passed to get old Reload.</w:t>
            </w:r>
          </w:p>
        </w:tc>
      </w:tr>
    </w:tbl>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cpu_type</w:t>
      </w:r>
    </w:p>
    <w:p w:rsidR="00E67239" w:rsidRDefault="00D12257">
      <w:pPr>
        <w:spacing w:after="7"/>
        <w:ind w:left="1147" w:right="11"/>
      </w:pPr>
      <w:r>
        <w:t xml:space="preserve">Set the instruction set, register set, and instruction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102034" name="Group 110203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4313" name="Shape 5431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2034" style="width:3.27299pt;height:0.47pt;mso-position-horizontal-relative:char;mso-position-vertical-relative:line" coordsize="415,59">
                <v:shape id="Shape 54313"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xml:space="preserve">. Supported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102035" name="Group 110203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4317" name="Shape 5431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2035" style="width:3.27301pt;height:0.47pt;mso-position-horizontal-relative:char;mso-position-vertical-relative:line" coordsize="415,59">
                <v:shape id="Shape 5431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w:t>
      </w:r>
      <w:r>
        <w:rPr>
          <w:rFonts w:ascii="Calibri" w:eastAsia="Calibri" w:hAnsi="Calibri" w:cs="Calibri"/>
        </w:rPr>
        <w:t>v7</w:t>
      </w:r>
      <w:r>
        <w:t>’, ‘</w:t>
      </w:r>
      <w:r>
        <w:rPr>
          <w:rFonts w:ascii="Calibri" w:eastAsia="Calibri" w:hAnsi="Calibri" w:cs="Calibri"/>
        </w:rPr>
        <w:t>cypress</w:t>
      </w:r>
      <w:r>
        <w:t>’,</w:t>
      </w:r>
    </w:p>
    <w:p w:rsidR="00E67239" w:rsidRDefault="00D12257">
      <w:pPr>
        <w:spacing w:after="15" w:line="249" w:lineRule="auto"/>
        <w:ind w:left="1162" w:right="365"/>
      </w:pPr>
      <w:r>
        <w:t>‘</w:t>
      </w:r>
      <w:r>
        <w:rPr>
          <w:rFonts w:ascii="Calibri" w:eastAsia="Calibri" w:hAnsi="Calibri" w:cs="Calibri"/>
        </w:rPr>
        <w:t>v8</w:t>
      </w:r>
      <w:r>
        <w:t>’, ‘</w:t>
      </w:r>
      <w:r>
        <w:rPr>
          <w:rFonts w:ascii="Calibri" w:eastAsia="Calibri" w:hAnsi="Calibri" w:cs="Calibri"/>
        </w:rPr>
        <w:t>supersparc</w:t>
      </w:r>
      <w:r>
        <w:t>’, ‘</w:t>
      </w:r>
      <w:r>
        <w:rPr>
          <w:rFonts w:ascii="Calibri" w:eastAsia="Calibri" w:hAnsi="Calibri" w:cs="Calibri"/>
        </w:rPr>
        <w:t>hypersparc</w:t>
      </w:r>
      <w:r>
        <w:t>’, ‘</w:t>
      </w:r>
      <w:r>
        <w:rPr>
          <w:rFonts w:ascii="Calibri" w:eastAsia="Calibri" w:hAnsi="Calibri" w:cs="Calibri"/>
        </w:rPr>
        <w:t>leon</w:t>
      </w:r>
      <w:r>
        <w:t>’, ‘</w:t>
      </w:r>
      <w:r>
        <w:rPr>
          <w:rFonts w:ascii="Calibri" w:eastAsia="Calibri" w:hAnsi="Calibri" w:cs="Calibri"/>
        </w:rPr>
        <w:t>leon3</w:t>
      </w:r>
      <w:r>
        <w:t>’, ‘</w:t>
      </w:r>
      <w:r>
        <w:rPr>
          <w:rFonts w:ascii="Calibri" w:eastAsia="Calibri" w:hAnsi="Calibri" w:cs="Calibri"/>
        </w:rPr>
        <w:t>leon3v7</w:t>
      </w:r>
      <w:r>
        <w:t>’, ‘</w:t>
      </w:r>
      <w:r>
        <w:rPr>
          <w:rFonts w:ascii="Calibri" w:eastAsia="Calibri" w:hAnsi="Calibri" w:cs="Calibri"/>
        </w:rPr>
        <w:t>sparclite</w:t>
      </w:r>
      <w:r>
        <w:t>’,</w:t>
      </w:r>
    </w:p>
    <w:p w:rsidR="00E67239" w:rsidRDefault="00D12257">
      <w:pPr>
        <w:spacing w:after="71" w:line="249" w:lineRule="auto"/>
        <w:ind w:left="1162" w:right="365"/>
      </w:pPr>
      <w:r>
        <w:t>‘</w:t>
      </w:r>
      <w:r>
        <w:rPr>
          <w:rFonts w:ascii="Calibri" w:eastAsia="Calibri" w:hAnsi="Calibri" w:cs="Calibri"/>
        </w:rPr>
        <w:t>f930</w:t>
      </w:r>
      <w:r>
        <w:t>’, ‘</w:t>
      </w:r>
      <w:r>
        <w:rPr>
          <w:rFonts w:ascii="Calibri" w:eastAsia="Calibri" w:hAnsi="Calibri" w:cs="Calibri"/>
        </w:rPr>
        <w:t>f934</w:t>
      </w:r>
      <w:r>
        <w:t>’, ‘</w:t>
      </w:r>
      <w:r>
        <w:rPr>
          <w:rFonts w:ascii="Calibri" w:eastAsia="Calibri" w:hAnsi="Calibri" w:cs="Calibri"/>
        </w:rPr>
        <w:t>sparcli</w:t>
      </w:r>
      <w:r>
        <w:rPr>
          <w:rFonts w:ascii="Calibri" w:eastAsia="Calibri" w:hAnsi="Calibri" w:cs="Calibri"/>
        </w:rPr>
        <w:t>te86x</w:t>
      </w:r>
      <w:r>
        <w:t>’, ‘</w:t>
      </w:r>
      <w:r>
        <w:rPr>
          <w:rFonts w:ascii="Calibri" w:eastAsia="Calibri" w:hAnsi="Calibri" w:cs="Calibri"/>
        </w:rPr>
        <w:t>sparclet</w:t>
      </w:r>
      <w:r>
        <w:t>’, ‘</w:t>
      </w:r>
      <w:r>
        <w:rPr>
          <w:rFonts w:ascii="Calibri" w:eastAsia="Calibri" w:hAnsi="Calibri" w:cs="Calibri"/>
        </w:rPr>
        <w:t>tsc701</w:t>
      </w:r>
      <w:r>
        <w:t>’, ‘</w:t>
      </w:r>
      <w:r>
        <w:rPr>
          <w:rFonts w:ascii="Calibri" w:eastAsia="Calibri" w:hAnsi="Calibri" w:cs="Calibri"/>
        </w:rPr>
        <w:t>v9</w:t>
      </w:r>
      <w:r>
        <w:t>’, ‘</w:t>
      </w:r>
      <w:r>
        <w:rPr>
          <w:rFonts w:ascii="Calibri" w:eastAsia="Calibri" w:hAnsi="Calibri" w:cs="Calibri"/>
        </w:rPr>
        <w:t>ultrasparc</w:t>
      </w:r>
      <w:r>
        <w:t>’, ‘</w:t>
      </w:r>
      <w:r>
        <w:rPr>
          <w:rFonts w:ascii="Calibri" w:eastAsia="Calibri" w:hAnsi="Calibri" w:cs="Calibri"/>
        </w:rPr>
        <w:t>ultrasparc3</w:t>
      </w:r>
      <w:r>
        <w:t>’, ‘</w:t>
      </w:r>
      <w:r>
        <w:rPr>
          <w:rFonts w:ascii="Calibri" w:eastAsia="Calibri" w:hAnsi="Calibri" w:cs="Calibri"/>
        </w:rPr>
        <w:t>niagara</w:t>
      </w:r>
      <w:r>
        <w:t>’, ‘</w:t>
      </w:r>
      <w:r>
        <w:rPr>
          <w:rFonts w:ascii="Calibri" w:eastAsia="Calibri" w:hAnsi="Calibri" w:cs="Calibri"/>
        </w:rPr>
        <w:t>niagara2</w:t>
      </w:r>
      <w:r>
        <w:t>’, ‘</w:t>
      </w:r>
      <w:r>
        <w:rPr>
          <w:rFonts w:ascii="Calibri" w:eastAsia="Calibri" w:hAnsi="Calibri" w:cs="Calibri"/>
        </w:rPr>
        <w:t>niagara3</w:t>
      </w:r>
      <w:r>
        <w:t>’, ‘</w:t>
      </w:r>
      <w:r>
        <w:rPr>
          <w:rFonts w:ascii="Calibri" w:eastAsia="Calibri" w:hAnsi="Calibri" w:cs="Calibri"/>
        </w:rPr>
        <w:t>niagara4</w:t>
      </w:r>
      <w:r>
        <w:t>’, ‘</w:t>
      </w:r>
      <w:r>
        <w:rPr>
          <w:rFonts w:ascii="Calibri" w:eastAsia="Calibri" w:hAnsi="Calibri" w:cs="Calibri"/>
        </w:rPr>
        <w:t>niagara7</w:t>
      </w:r>
      <w:r>
        <w:t>’ and ‘</w:t>
      </w:r>
      <w:r>
        <w:rPr>
          <w:rFonts w:ascii="Calibri" w:eastAsia="Calibri" w:hAnsi="Calibri" w:cs="Calibri"/>
        </w:rPr>
        <w:t>m8</w:t>
      </w:r>
      <w:r>
        <w:t>’.</w:t>
      </w:r>
    </w:p>
    <w:p w:rsidR="00E67239" w:rsidRDefault="00D12257">
      <w:pPr>
        <w:spacing w:after="39"/>
        <w:ind w:left="1147" w:right="380"/>
      </w:pPr>
      <w:r>
        <w:t>Native Solaris and GNU/Linux toolchains also support the value ‘</w:t>
      </w:r>
      <w:r>
        <w:rPr>
          <w:rFonts w:ascii="Calibri" w:eastAsia="Calibri" w:hAnsi="Calibri" w:cs="Calibri"/>
        </w:rPr>
        <w:t>native</w:t>
      </w:r>
      <w:r>
        <w:t>’, which selects the best architecture option for the host processor. ‘</w:t>
      </w:r>
      <w:r>
        <w:rPr>
          <w:rFonts w:ascii="Calibri" w:eastAsia="Calibri" w:hAnsi="Calibri" w:cs="Calibri"/>
        </w:rPr>
        <w:t>-mcpu=native</w:t>
      </w:r>
      <w:r>
        <w:t>’ has no effect if GCC does not recognize the processor.</w:t>
      </w:r>
    </w:p>
    <w:p w:rsidR="00E67239" w:rsidRDefault="00D12257">
      <w:pPr>
        <w:spacing w:after="33"/>
        <w:ind w:left="1147" w:right="380"/>
      </w:pPr>
      <w:r>
        <w:t>Default instruction scheduling parameters are used for values that select an architecture and not an implementation.</w:t>
      </w:r>
      <w:r>
        <w:t xml:space="preserve"> These are ‘</w:t>
      </w:r>
      <w:r>
        <w:rPr>
          <w:rFonts w:ascii="Calibri" w:eastAsia="Calibri" w:hAnsi="Calibri" w:cs="Calibri"/>
        </w:rPr>
        <w:t>v7</w:t>
      </w:r>
      <w:r>
        <w:t>’, ‘</w:t>
      </w:r>
      <w:r>
        <w:rPr>
          <w:rFonts w:ascii="Calibri" w:eastAsia="Calibri" w:hAnsi="Calibri" w:cs="Calibri"/>
        </w:rPr>
        <w:t>v8</w:t>
      </w:r>
      <w:r>
        <w:t>’, ‘</w:t>
      </w:r>
      <w:r>
        <w:rPr>
          <w:rFonts w:ascii="Calibri" w:eastAsia="Calibri" w:hAnsi="Calibri" w:cs="Calibri"/>
        </w:rPr>
        <w:t>sparclite</w:t>
      </w:r>
      <w:r>
        <w:t>’, ‘</w:t>
      </w:r>
      <w:r>
        <w:rPr>
          <w:rFonts w:ascii="Calibri" w:eastAsia="Calibri" w:hAnsi="Calibri" w:cs="Calibri"/>
        </w:rPr>
        <w:t>sparclet</w:t>
      </w:r>
      <w:r>
        <w:t>’, ‘</w:t>
      </w:r>
      <w:r>
        <w:rPr>
          <w:rFonts w:ascii="Calibri" w:eastAsia="Calibri" w:hAnsi="Calibri" w:cs="Calibri"/>
        </w:rPr>
        <w:t>v9</w:t>
      </w:r>
      <w:r>
        <w:t>’.</w:t>
      </w:r>
    </w:p>
    <w:p w:rsidR="00E67239" w:rsidRDefault="00D12257">
      <w:pPr>
        <w:spacing w:after="122"/>
        <w:ind w:left="1147" w:right="11"/>
      </w:pPr>
      <w:r>
        <w:t>Here is a list of each supported architecture and their supported implementations.</w:t>
      </w:r>
    </w:p>
    <w:p w:rsidR="00E67239" w:rsidRDefault="00D12257">
      <w:pPr>
        <w:spacing w:after="4" w:line="378" w:lineRule="auto"/>
        <w:ind w:left="1147" w:right="3377"/>
        <w:jc w:val="left"/>
      </w:pPr>
      <w:r>
        <w:t>v7</w:t>
      </w:r>
      <w:r>
        <w:tab/>
        <w:t>cypress, leon3v7 v8</w:t>
      </w:r>
      <w:r>
        <w:tab/>
        <w:t>supersparc, hypersparc, leon, leon3 sparclite</w:t>
      </w:r>
      <w:r>
        <w:tab/>
        <w:t>f930, f934, sparclite86x</w:t>
      </w:r>
    </w:p>
    <w:p w:rsidR="00E67239" w:rsidRDefault="00D12257">
      <w:pPr>
        <w:tabs>
          <w:tab w:val="center" w:pos="1523"/>
          <w:tab w:val="center" w:pos="2602"/>
        </w:tabs>
        <w:spacing w:after="183"/>
        <w:ind w:left="0" w:firstLine="0"/>
        <w:jc w:val="left"/>
      </w:pPr>
      <w:r>
        <w:rPr>
          <w:rFonts w:ascii="Calibri" w:eastAsia="Calibri" w:hAnsi="Calibri" w:cs="Calibri"/>
        </w:rPr>
        <w:tab/>
      </w:r>
      <w:r>
        <w:t>sparclet</w:t>
      </w:r>
      <w:r>
        <w:tab/>
        <w:t>tsc701</w:t>
      </w:r>
    </w:p>
    <w:p w:rsidR="00E67239" w:rsidRDefault="00D12257">
      <w:pPr>
        <w:spacing w:after="147"/>
        <w:ind w:left="2289" w:right="11" w:hanging="1152"/>
      </w:pPr>
      <w:r>
        <w:t>v9</w:t>
      </w:r>
      <w:r>
        <w:tab/>
        <w:t>ultrasparc, ultrasparc3, niagara, niagara2, niagara3, niagara4, niagara7, m8</w:t>
      </w:r>
    </w:p>
    <w:p w:rsidR="00E67239" w:rsidRDefault="00D12257">
      <w:pPr>
        <w:ind w:left="1147" w:right="380"/>
      </w:pPr>
      <w:r>
        <w:t>By default (unless configured otherwise), GCC generates code for the V7 variant of the SPARC architecture. With ‘</w:t>
      </w:r>
      <w:r>
        <w:rPr>
          <w:rFonts w:ascii="Calibri" w:eastAsia="Calibri" w:hAnsi="Calibri" w:cs="Calibri"/>
        </w:rPr>
        <w:t>-mcpu=cypress</w:t>
      </w:r>
      <w:r>
        <w:t xml:space="preserve">’, the compiler additionally optimizes it for the </w:t>
      </w:r>
      <w:r>
        <w:t>Cypress CY7C602 chip, as used in the SPARCStation/SPARCServer 3xx series. This is also appropriate for the older SPARCStation 1, 2, IPX etc.</w:t>
      </w:r>
    </w:p>
    <w:p w:rsidR="00E67239" w:rsidRDefault="00D12257">
      <w:pPr>
        <w:ind w:left="1147" w:right="380"/>
      </w:pPr>
      <w:r>
        <w:t>With ‘</w:t>
      </w:r>
      <w:r>
        <w:rPr>
          <w:rFonts w:ascii="Calibri" w:eastAsia="Calibri" w:hAnsi="Calibri" w:cs="Calibri"/>
        </w:rPr>
        <w:t>-mcpu=v8</w:t>
      </w:r>
      <w:r>
        <w:t xml:space="preserve">’, GCC generates code for the V8 variant of the SPARC architecture. The only difference from V7 code </w:t>
      </w:r>
      <w:r>
        <w:t>is that the compiler emits the integer multiply and integer divide instructions which exist in SPARC-V8 but not in SPARC-V7. With ‘</w:t>
      </w:r>
      <w:r>
        <w:rPr>
          <w:rFonts w:ascii="Calibri" w:eastAsia="Calibri" w:hAnsi="Calibri" w:cs="Calibri"/>
        </w:rPr>
        <w:t>-mcpu=supersparc</w:t>
      </w:r>
      <w:r>
        <w:t>’, the compiler additionally optimizes it for the SuperSPARC chip, as used in the SPARCStation 10, 1000 and 2</w:t>
      </w:r>
      <w:r>
        <w:t>000 series.</w:t>
      </w:r>
    </w:p>
    <w:p w:rsidR="00E67239" w:rsidRDefault="00D12257">
      <w:pPr>
        <w:ind w:left="1147" w:right="380"/>
      </w:pPr>
      <w:r>
        <w:t>With ‘</w:t>
      </w:r>
      <w:r>
        <w:rPr>
          <w:rFonts w:ascii="Calibri" w:eastAsia="Calibri" w:hAnsi="Calibri" w:cs="Calibri"/>
        </w:rPr>
        <w:t>-mcpu=sparclite</w:t>
      </w:r>
      <w:r>
        <w:t>’, GCC generates code for the SPARClite variant of the SPARC architecture. This adds the integer multiply, integer divide step and scan (</w:t>
      </w:r>
      <w:r>
        <w:rPr>
          <w:rFonts w:ascii="Calibri" w:eastAsia="Calibri" w:hAnsi="Calibri" w:cs="Calibri"/>
        </w:rPr>
        <w:t>ffs</w:t>
      </w:r>
      <w:r>
        <w:t>) instructions which exist in SPARClite but not in SPARC-V7. With ‘</w:t>
      </w:r>
      <w:r>
        <w:rPr>
          <w:rFonts w:ascii="Calibri" w:eastAsia="Calibri" w:hAnsi="Calibri" w:cs="Calibri"/>
        </w:rPr>
        <w:t>-mcpu=f930</w:t>
      </w:r>
      <w:r>
        <w:t>’, the</w:t>
      </w:r>
      <w:r>
        <w:t xml:space="preserve"> compiler additionally optimizes it for the Fujitsu MB86930 chip, which is the original SPARClite, with no FPU. With ‘</w:t>
      </w:r>
      <w:r>
        <w:rPr>
          <w:rFonts w:ascii="Calibri" w:eastAsia="Calibri" w:hAnsi="Calibri" w:cs="Calibri"/>
        </w:rPr>
        <w:t>-mcpu=f934</w:t>
      </w:r>
      <w:r>
        <w:t>’, the compiler additionally optimizes it for the Fujitsu MB86934 chip, which is the more recent SPARClite with FPU.</w:t>
      </w:r>
    </w:p>
    <w:p w:rsidR="00E67239" w:rsidRDefault="00D12257">
      <w:pPr>
        <w:ind w:left="1147" w:right="380"/>
      </w:pPr>
      <w:r>
        <w:t>With ‘</w:t>
      </w:r>
      <w:r>
        <w:rPr>
          <w:rFonts w:ascii="Calibri" w:eastAsia="Calibri" w:hAnsi="Calibri" w:cs="Calibri"/>
        </w:rPr>
        <w:t>-mcpu</w:t>
      </w:r>
      <w:r>
        <w:rPr>
          <w:rFonts w:ascii="Calibri" w:eastAsia="Calibri" w:hAnsi="Calibri" w:cs="Calibri"/>
        </w:rPr>
        <w:t>=sparclet</w:t>
      </w:r>
      <w:r>
        <w:t>’, GCC generates code for the SPARClet variant of the SPARC architecture. This adds the integer multiply, multiply/accumulate, integer divide step and scan (</w:t>
      </w:r>
      <w:r>
        <w:rPr>
          <w:rFonts w:ascii="Calibri" w:eastAsia="Calibri" w:hAnsi="Calibri" w:cs="Calibri"/>
        </w:rPr>
        <w:t>ffs</w:t>
      </w:r>
      <w:r>
        <w:t>) instructions which exist in SPARClet but not in SPARC-V7. With ‘</w:t>
      </w:r>
      <w:r>
        <w:rPr>
          <w:rFonts w:ascii="Calibri" w:eastAsia="Calibri" w:hAnsi="Calibri" w:cs="Calibri"/>
        </w:rPr>
        <w:t>-mcpu=tsc701</w:t>
      </w:r>
      <w:r>
        <w:t>’, the co</w:t>
      </w:r>
      <w:r>
        <w:t>mpiler additionally optimizes it for the TEMIC SPARClet chip.</w:t>
      </w:r>
    </w:p>
    <w:p w:rsidR="00E67239" w:rsidRDefault="00D12257">
      <w:pPr>
        <w:spacing w:after="0"/>
        <w:ind w:left="1147" w:right="380"/>
      </w:pPr>
      <w:r>
        <w:t>With ‘</w:t>
      </w:r>
      <w:r>
        <w:rPr>
          <w:rFonts w:ascii="Calibri" w:eastAsia="Calibri" w:hAnsi="Calibri" w:cs="Calibri"/>
        </w:rPr>
        <w:t>-mcpu=v9</w:t>
      </w:r>
      <w:r>
        <w:t>’, GCC generates code for the V9 variant of the SPARC architecture. This adds 64-bit integer and floating-point move instructions, 3 additional floating-point condition code regist</w:t>
      </w:r>
      <w:r>
        <w:t>ers and conditional move instructions. With ‘</w:t>
      </w:r>
      <w:r>
        <w:rPr>
          <w:rFonts w:ascii="Calibri" w:eastAsia="Calibri" w:hAnsi="Calibri" w:cs="Calibri"/>
        </w:rPr>
        <w:t>-mcpu=ultrasparc</w:t>
      </w:r>
      <w:r>
        <w:t>’, the compiler additionally optimizes it for the Sun UltraSPARC I/II/IIi chips. With ‘</w:t>
      </w:r>
      <w:r>
        <w:rPr>
          <w:rFonts w:ascii="Calibri" w:eastAsia="Calibri" w:hAnsi="Calibri" w:cs="Calibri"/>
        </w:rPr>
        <w:t>-mcpu=ultrasparc3</w:t>
      </w:r>
      <w:r>
        <w:t>’, the compiler additionally optimizes it for the Sun UltraSPARC III/III</w:t>
      </w:r>
      <w:r>
        <w:rPr>
          <w:rFonts w:ascii="Calibri" w:eastAsia="Calibri" w:hAnsi="Calibri" w:cs="Calibri"/>
        </w:rPr>
        <w:t>+</w:t>
      </w:r>
      <w:r>
        <w:t>/IIIi/IIIi</w:t>
      </w:r>
      <w:r>
        <w:rPr>
          <w:rFonts w:ascii="Calibri" w:eastAsia="Calibri" w:hAnsi="Calibri" w:cs="Calibri"/>
        </w:rPr>
        <w:t>+</w:t>
      </w:r>
      <w:r>
        <w:t>/IV/IV</w:t>
      </w:r>
      <w:r>
        <w:rPr>
          <w:rFonts w:ascii="Calibri" w:eastAsia="Calibri" w:hAnsi="Calibri" w:cs="Calibri"/>
        </w:rPr>
        <w:t>+</w:t>
      </w:r>
      <w:r>
        <w:rPr>
          <w:rFonts w:ascii="Calibri" w:eastAsia="Calibri" w:hAnsi="Calibri" w:cs="Calibri"/>
        </w:rPr>
        <w:t xml:space="preserve"> </w:t>
      </w:r>
      <w:r>
        <w:t>chips. With ‘</w:t>
      </w:r>
      <w:r>
        <w:rPr>
          <w:rFonts w:ascii="Calibri" w:eastAsia="Calibri" w:hAnsi="Calibri" w:cs="Calibri"/>
        </w:rPr>
        <w:t>-mcpu=niagara</w:t>
      </w:r>
      <w:r>
        <w:t>’, the compiler additionally optimizes it for Sun UltraSPARC T1 chips. With ‘</w:t>
      </w:r>
      <w:r>
        <w:rPr>
          <w:rFonts w:ascii="Calibri" w:eastAsia="Calibri" w:hAnsi="Calibri" w:cs="Calibri"/>
        </w:rPr>
        <w:t>-mcpu=niagara2</w:t>
      </w:r>
      <w:r>
        <w:t>’, the compiler additionally optimizes it for Sun UltraSPARC T2 chips. With ‘</w:t>
      </w:r>
      <w:r>
        <w:rPr>
          <w:rFonts w:ascii="Calibri" w:eastAsia="Calibri" w:hAnsi="Calibri" w:cs="Calibri"/>
        </w:rPr>
        <w:t>-mcpu=niagara3</w:t>
      </w:r>
      <w:r>
        <w:t>’, the compiler additionally optimizes it for S</w:t>
      </w:r>
      <w:r>
        <w:t>un UltraSPARC T3 chips. With ‘</w:t>
      </w:r>
      <w:r>
        <w:rPr>
          <w:rFonts w:ascii="Calibri" w:eastAsia="Calibri" w:hAnsi="Calibri" w:cs="Calibri"/>
        </w:rPr>
        <w:t>-mcpu=niagara4</w:t>
      </w:r>
      <w:r>
        <w:t>’, the compiler additionally optimizes it for Sun UltraSPARC T4 chips. With ‘</w:t>
      </w:r>
      <w:r>
        <w:rPr>
          <w:rFonts w:ascii="Calibri" w:eastAsia="Calibri" w:hAnsi="Calibri" w:cs="Calibri"/>
        </w:rPr>
        <w:t>-mcpu=niagara7</w:t>
      </w:r>
      <w:r>
        <w:t>’, the compiler additionally optimizes it for Oracle SPARC</w:t>
      </w:r>
    </w:p>
    <w:p w:rsidR="00E67239" w:rsidRDefault="00D12257">
      <w:pPr>
        <w:spacing w:after="148"/>
        <w:ind w:left="1147" w:right="11"/>
      </w:pPr>
      <w:r>
        <w:t>M7 chips. With ‘</w:t>
      </w:r>
      <w:r>
        <w:rPr>
          <w:rFonts w:ascii="Calibri" w:eastAsia="Calibri" w:hAnsi="Calibri" w:cs="Calibri"/>
        </w:rPr>
        <w:t>-mcpu=m8</w:t>
      </w:r>
      <w:r>
        <w:t>’, the compiler additionally optimizes</w:t>
      </w:r>
      <w:r>
        <w:t xml:space="preserve"> it for Oracle M8 chips.</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cpu_type</w:t>
      </w:r>
    </w:p>
    <w:p w:rsidR="00E67239" w:rsidRDefault="00D12257">
      <w:pPr>
        <w:ind w:left="1147" w:right="380"/>
      </w:pPr>
      <w:r>
        <w:t xml:space="preserve">Set the instruction scheduling parameters for machine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103628" name="Group 110362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4517" name="Shape 5451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3628" style="width:3.27301pt;height:0.47pt;mso-position-horizontal-relative:char;mso-position-vertical-relative:line" coordsize="415,59">
                <v:shape id="Shape 5451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but do not set the instruction set or register set that the option ‘</w:t>
      </w:r>
      <w:r>
        <w:rPr>
          <w:rFonts w:ascii="Calibri" w:eastAsia="Calibri" w:hAnsi="Calibri" w:cs="Calibri"/>
        </w:rPr>
        <w:t>-mcpu=</w:t>
      </w:r>
      <w:r>
        <w:rPr>
          <w:rFonts w:ascii="Calibri" w:eastAsia="Calibri" w:hAnsi="Calibri" w:cs="Calibri"/>
          <w:i/>
        </w:rPr>
        <w:t>cpu_type</w:t>
      </w:r>
      <w:r>
        <w:t>’ does.</w:t>
      </w:r>
    </w:p>
    <w:p w:rsidR="00E67239" w:rsidRDefault="00D12257">
      <w:pPr>
        <w:spacing w:after="25"/>
        <w:ind w:left="1147" w:right="380"/>
      </w:pPr>
      <w:r>
        <w:t>The same values for ‘</w:t>
      </w:r>
      <w:r>
        <w:rPr>
          <w:rFonts w:ascii="Calibri" w:eastAsia="Calibri" w:hAnsi="Calibri" w:cs="Calibri"/>
        </w:rPr>
        <w:t>-mcpu=</w:t>
      </w:r>
      <w:r>
        <w:rPr>
          <w:rFonts w:ascii="Calibri" w:eastAsia="Calibri" w:hAnsi="Calibri" w:cs="Calibri"/>
          <w:i/>
        </w:rPr>
        <w:t>cpu_type</w:t>
      </w:r>
      <w:r>
        <w:t>’ can be used for ‘</w:t>
      </w:r>
      <w:r>
        <w:rPr>
          <w:rFonts w:ascii="Calibri" w:eastAsia="Calibri" w:hAnsi="Calibri" w:cs="Calibri"/>
        </w:rPr>
        <w:t>-mtune=</w:t>
      </w:r>
      <w:r>
        <w:rPr>
          <w:rFonts w:ascii="Calibri" w:eastAsia="Calibri" w:hAnsi="Calibri" w:cs="Calibri"/>
          <w:i/>
        </w:rPr>
        <w:t>cpu_type</w:t>
      </w:r>
      <w:r>
        <w:t>’, but the only useful values are those that select a particular CPU implementation. Those are ‘</w:t>
      </w:r>
      <w:r>
        <w:rPr>
          <w:rFonts w:ascii="Calibri" w:eastAsia="Calibri" w:hAnsi="Calibri" w:cs="Calibri"/>
        </w:rPr>
        <w:t>cypress</w:t>
      </w:r>
      <w:r>
        <w:t>’, ‘</w:t>
      </w:r>
      <w:r>
        <w:rPr>
          <w:rFonts w:ascii="Calibri" w:eastAsia="Calibri" w:hAnsi="Calibri" w:cs="Calibri"/>
        </w:rPr>
        <w:t>supersparc</w:t>
      </w:r>
      <w:r>
        <w:t>’, ‘</w:t>
      </w:r>
      <w:r>
        <w:rPr>
          <w:rFonts w:ascii="Calibri" w:eastAsia="Calibri" w:hAnsi="Calibri" w:cs="Calibri"/>
        </w:rPr>
        <w:t>hypersparc</w:t>
      </w:r>
      <w:r>
        <w:t>’, ‘</w:t>
      </w:r>
      <w:r>
        <w:rPr>
          <w:rFonts w:ascii="Calibri" w:eastAsia="Calibri" w:hAnsi="Calibri" w:cs="Calibri"/>
        </w:rPr>
        <w:t>leon</w:t>
      </w:r>
      <w:r>
        <w:t>’, ‘</w:t>
      </w:r>
      <w:r>
        <w:rPr>
          <w:rFonts w:ascii="Calibri" w:eastAsia="Calibri" w:hAnsi="Calibri" w:cs="Calibri"/>
        </w:rPr>
        <w:t>leon3</w:t>
      </w:r>
      <w:r>
        <w:t>’, ‘</w:t>
      </w:r>
      <w:r>
        <w:rPr>
          <w:rFonts w:ascii="Calibri" w:eastAsia="Calibri" w:hAnsi="Calibri" w:cs="Calibri"/>
        </w:rPr>
        <w:t>leon3v7</w:t>
      </w:r>
      <w:r>
        <w:t>’,</w:t>
      </w:r>
    </w:p>
    <w:p w:rsidR="00E67239" w:rsidRDefault="00D12257">
      <w:pPr>
        <w:ind w:left="1147" w:right="380"/>
      </w:pPr>
      <w:r>
        <w:t>‘</w:t>
      </w:r>
      <w:r>
        <w:rPr>
          <w:rFonts w:ascii="Calibri" w:eastAsia="Calibri" w:hAnsi="Calibri" w:cs="Calibri"/>
        </w:rPr>
        <w:t>f930</w:t>
      </w:r>
      <w:r>
        <w:t>’, ‘</w:t>
      </w:r>
      <w:r>
        <w:rPr>
          <w:rFonts w:ascii="Calibri" w:eastAsia="Calibri" w:hAnsi="Calibri" w:cs="Calibri"/>
        </w:rPr>
        <w:t>f934</w:t>
      </w:r>
      <w:r>
        <w:t>’, ‘</w:t>
      </w:r>
      <w:r>
        <w:rPr>
          <w:rFonts w:ascii="Calibri" w:eastAsia="Calibri" w:hAnsi="Calibri" w:cs="Calibri"/>
        </w:rPr>
        <w:t>sparclite86x</w:t>
      </w:r>
      <w:r>
        <w:t>’, ‘</w:t>
      </w:r>
      <w:r>
        <w:rPr>
          <w:rFonts w:ascii="Calibri" w:eastAsia="Calibri" w:hAnsi="Calibri" w:cs="Calibri"/>
        </w:rPr>
        <w:t>tsc701</w:t>
      </w:r>
      <w:r>
        <w:t>’, ‘</w:t>
      </w:r>
      <w:r>
        <w:rPr>
          <w:rFonts w:ascii="Calibri" w:eastAsia="Calibri" w:hAnsi="Calibri" w:cs="Calibri"/>
        </w:rPr>
        <w:t>ultrasparc</w:t>
      </w:r>
      <w:r>
        <w:t>’, ‘</w:t>
      </w:r>
      <w:r>
        <w:rPr>
          <w:rFonts w:ascii="Calibri" w:eastAsia="Calibri" w:hAnsi="Calibri" w:cs="Calibri"/>
        </w:rPr>
        <w:t>ultrasparc3</w:t>
      </w:r>
      <w:r>
        <w:t>’, ‘</w:t>
      </w:r>
      <w:r>
        <w:rPr>
          <w:rFonts w:ascii="Calibri" w:eastAsia="Calibri" w:hAnsi="Calibri" w:cs="Calibri"/>
        </w:rPr>
        <w:t>niagara</w:t>
      </w:r>
      <w:r>
        <w:t>’, ‘</w:t>
      </w:r>
      <w:r>
        <w:rPr>
          <w:rFonts w:ascii="Calibri" w:eastAsia="Calibri" w:hAnsi="Calibri" w:cs="Calibri"/>
        </w:rPr>
        <w:t>niagara2</w:t>
      </w:r>
      <w:r>
        <w:t>’, ‘</w:t>
      </w:r>
      <w:r>
        <w:rPr>
          <w:rFonts w:ascii="Calibri" w:eastAsia="Calibri" w:hAnsi="Calibri" w:cs="Calibri"/>
        </w:rPr>
        <w:t>niagara3</w:t>
      </w:r>
      <w:r>
        <w:t>’, ‘</w:t>
      </w:r>
      <w:r>
        <w:rPr>
          <w:rFonts w:ascii="Calibri" w:eastAsia="Calibri" w:hAnsi="Calibri" w:cs="Calibri"/>
        </w:rPr>
        <w:t>niagara4</w:t>
      </w:r>
      <w:r>
        <w:t>’, ‘</w:t>
      </w:r>
      <w:r>
        <w:rPr>
          <w:rFonts w:ascii="Calibri" w:eastAsia="Calibri" w:hAnsi="Calibri" w:cs="Calibri"/>
        </w:rPr>
        <w:t>niagara7</w:t>
      </w:r>
      <w:r>
        <w:t>’ and ‘</w:t>
      </w:r>
      <w:r>
        <w:rPr>
          <w:rFonts w:ascii="Calibri" w:eastAsia="Calibri" w:hAnsi="Calibri" w:cs="Calibri"/>
        </w:rPr>
        <w:t>m8</w:t>
      </w:r>
      <w:r>
        <w:t>’. With native Solaris and GNU/Linux toolchains, ‘</w:t>
      </w:r>
      <w:r>
        <w:rPr>
          <w:rFonts w:ascii="Calibri" w:eastAsia="Calibri" w:hAnsi="Calibri" w:cs="Calibri"/>
        </w:rPr>
        <w:t>native</w:t>
      </w:r>
      <w:r>
        <w:t>’ can also be used.</w:t>
      </w:r>
    </w:p>
    <w:p w:rsidR="00E67239" w:rsidRDefault="00D12257">
      <w:pPr>
        <w:spacing w:after="15" w:line="249" w:lineRule="auto"/>
        <w:ind w:left="-5" w:right="365"/>
      </w:pPr>
      <w:r>
        <w:rPr>
          <w:rFonts w:ascii="Calibri" w:eastAsia="Calibri" w:hAnsi="Calibri" w:cs="Calibri"/>
        </w:rPr>
        <w:t>-mv8plus</w:t>
      </w:r>
    </w:p>
    <w:p w:rsidR="00E67239" w:rsidRDefault="00D12257">
      <w:pPr>
        <w:spacing w:after="15" w:line="249" w:lineRule="auto"/>
        <w:ind w:left="-5" w:right="365"/>
      </w:pPr>
      <w:r>
        <w:rPr>
          <w:rFonts w:ascii="Calibri" w:eastAsia="Calibri" w:hAnsi="Calibri" w:cs="Calibri"/>
        </w:rPr>
        <w:t>-mno-v8plus</w:t>
      </w:r>
    </w:p>
    <w:p w:rsidR="00E67239" w:rsidRDefault="00D12257">
      <w:pPr>
        <w:spacing w:after="3"/>
        <w:ind w:left="1147" w:right="380"/>
      </w:pPr>
      <w:r>
        <w:t>With ‘</w:t>
      </w:r>
      <w:r>
        <w:rPr>
          <w:rFonts w:ascii="Calibri" w:eastAsia="Calibri" w:hAnsi="Calibri" w:cs="Calibri"/>
        </w:rPr>
        <w:t>-mv8plus</w:t>
      </w:r>
      <w:r>
        <w:t>’, GCC generates code for the SPARC-V8</w:t>
      </w:r>
      <w:r>
        <w:rPr>
          <w:rFonts w:ascii="Calibri" w:eastAsia="Calibri" w:hAnsi="Calibri" w:cs="Calibri"/>
        </w:rPr>
        <w:t xml:space="preserve">+ </w:t>
      </w:r>
      <w:r>
        <w:t xml:space="preserve">ABI. The difference from the V8 ABI is that the </w:t>
      </w:r>
      <w:r>
        <w:t>global and out registers are considered 64 bits wide. This is enabled by default on Solaris in 32-bit mode for all SPARC-V9 processors.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-mvis</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-mno-vis</w:t>
            </w:r>
          </w:p>
        </w:tc>
        <w:tc>
          <w:tcPr>
            <w:tcW w:w="7488" w:type="dxa"/>
            <w:tcBorders>
              <w:top w:val="nil"/>
              <w:left w:val="nil"/>
              <w:bottom w:val="nil"/>
              <w:right w:val="nil"/>
            </w:tcBorders>
          </w:tcPr>
          <w:p w:rsidR="00E67239" w:rsidRDefault="00D12257">
            <w:pPr>
              <w:spacing w:after="0" w:line="259" w:lineRule="auto"/>
              <w:ind w:left="0" w:firstLine="0"/>
            </w:pPr>
            <w:r>
              <w:t>With ‘</w:t>
            </w:r>
            <w:r>
              <w:rPr>
                <w:rFonts w:ascii="Calibri" w:eastAsia="Calibri" w:hAnsi="Calibri" w:cs="Calibri"/>
              </w:rPr>
              <w:t>-mvis</w:t>
            </w:r>
            <w:r>
              <w:t>’, GCC generates code that takes advantage of the UltraSPARC Visual Instruction Set extensions. The default is ‘</w:t>
            </w:r>
            <w:r>
              <w:rPr>
                <w:rFonts w:ascii="Calibri" w:eastAsia="Calibri" w:hAnsi="Calibri" w:cs="Calibri"/>
              </w:rPr>
              <w:t>-mno-vis</w:t>
            </w:r>
            <w:r>
              <w:t>’.</w:t>
            </w:r>
          </w:p>
        </w:tc>
      </w:tr>
    </w:tbl>
    <w:p w:rsidR="00E67239" w:rsidRDefault="00D12257">
      <w:pPr>
        <w:spacing w:after="15" w:line="249" w:lineRule="auto"/>
        <w:ind w:left="-5" w:right="365"/>
      </w:pPr>
      <w:r>
        <w:rPr>
          <w:rFonts w:ascii="Calibri" w:eastAsia="Calibri" w:hAnsi="Calibri" w:cs="Calibri"/>
        </w:rPr>
        <w:t>-mvis2</w:t>
      </w:r>
    </w:p>
    <w:p w:rsidR="00E67239" w:rsidRDefault="00D12257">
      <w:pPr>
        <w:spacing w:after="15" w:line="249" w:lineRule="auto"/>
        <w:ind w:left="-5" w:right="365"/>
      </w:pPr>
      <w:r>
        <w:rPr>
          <w:rFonts w:ascii="Calibri" w:eastAsia="Calibri" w:hAnsi="Calibri" w:cs="Calibri"/>
        </w:rPr>
        <w:t>-mno-vis2</w:t>
      </w:r>
    </w:p>
    <w:p w:rsidR="00E67239" w:rsidRDefault="00D12257">
      <w:pPr>
        <w:ind w:left="1147" w:right="380"/>
      </w:pPr>
      <w:r>
        <w:t>With ‘</w:t>
      </w:r>
      <w:r>
        <w:rPr>
          <w:rFonts w:ascii="Calibri" w:eastAsia="Calibri" w:hAnsi="Calibri" w:cs="Calibri"/>
        </w:rPr>
        <w:t>-mvis2</w:t>
      </w:r>
      <w:r>
        <w:t>’, GCC generates code that takes advantage of version 2.0 of the UltraSPARC Visual Instruction Set extensions. The default is ‘</w:t>
      </w:r>
      <w:r>
        <w:rPr>
          <w:rFonts w:ascii="Calibri" w:eastAsia="Calibri" w:hAnsi="Calibri" w:cs="Calibri"/>
        </w:rPr>
        <w:t>-mvis2</w:t>
      </w:r>
      <w:r>
        <w:t>’ when targeting a cpu that supports such instructions, such as UltraSPARC-III and later. Setting ‘</w:t>
      </w:r>
      <w:r>
        <w:rPr>
          <w:rFonts w:ascii="Calibri" w:eastAsia="Calibri" w:hAnsi="Calibri" w:cs="Calibri"/>
        </w:rPr>
        <w:t>-mvis2</w:t>
      </w:r>
      <w:r>
        <w:t>’ also sets ‘</w:t>
      </w:r>
      <w:r>
        <w:rPr>
          <w:rFonts w:ascii="Calibri" w:eastAsia="Calibri" w:hAnsi="Calibri" w:cs="Calibri"/>
        </w:rPr>
        <w:t>-mvis</w:t>
      </w:r>
      <w:r>
        <w:t>’.</w:t>
      </w:r>
    </w:p>
    <w:p w:rsidR="00E67239" w:rsidRDefault="00D12257">
      <w:pPr>
        <w:spacing w:after="15" w:line="249" w:lineRule="auto"/>
        <w:ind w:left="-5" w:right="365"/>
      </w:pPr>
      <w:r>
        <w:rPr>
          <w:rFonts w:ascii="Calibri" w:eastAsia="Calibri" w:hAnsi="Calibri" w:cs="Calibri"/>
        </w:rPr>
        <w:t>-mvis3</w:t>
      </w:r>
    </w:p>
    <w:p w:rsidR="00E67239" w:rsidRDefault="00D12257">
      <w:pPr>
        <w:spacing w:after="15" w:line="249" w:lineRule="auto"/>
        <w:ind w:left="-5" w:right="365"/>
      </w:pPr>
      <w:r>
        <w:rPr>
          <w:rFonts w:ascii="Calibri" w:eastAsia="Calibri" w:hAnsi="Calibri" w:cs="Calibri"/>
        </w:rPr>
        <w:t>-mno-vis3</w:t>
      </w:r>
    </w:p>
    <w:p w:rsidR="00E67239" w:rsidRDefault="00D12257">
      <w:pPr>
        <w:spacing w:after="0"/>
        <w:ind w:left="1147" w:right="380"/>
      </w:pPr>
      <w:r>
        <w:t>With ‘</w:t>
      </w:r>
      <w:r>
        <w:rPr>
          <w:rFonts w:ascii="Calibri" w:eastAsia="Calibri" w:hAnsi="Calibri" w:cs="Calibri"/>
        </w:rPr>
        <w:t>-mvis3</w:t>
      </w:r>
      <w:r>
        <w:t>’, GCC generates code that takes advantage of version 3.0 of the UltraSPARC Visual Instruction Set extensions. The default is ‘</w:t>
      </w:r>
      <w:r>
        <w:rPr>
          <w:rFonts w:ascii="Calibri" w:eastAsia="Calibri" w:hAnsi="Calibri" w:cs="Calibri"/>
        </w:rPr>
        <w:t>-mvis3</w:t>
      </w:r>
      <w:r>
        <w:t>’ when targeting a cpu that supports such instructions, such as niagara-3 and later.</w:t>
      </w:r>
    </w:p>
    <w:p w:rsidR="00E67239" w:rsidRDefault="00D12257">
      <w:pPr>
        <w:ind w:left="1147" w:right="11"/>
      </w:pPr>
      <w:r>
        <w:t>Settin</w:t>
      </w:r>
      <w:r>
        <w:t>g ‘</w:t>
      </w:r>
      <w:r>
        <w:rPr>
          <w:rFonts w:ascii="Calibri" w:eastAsia="Calibri" w:hAnsi="Calibri" w:cs="Calibri"/>
        </w:rPr>
        <w:t>-mvis3</w:t>
      </w:r>
      <w:r>
        <w:t>’ also sets ‘</w:t>
      </w:r>
      <w:r>
        <w:rPr>
          <w:rFonts w:ascii="Calibri" w:eastAsia="Calibri" w:hAnsi="Calibri" w:cs="Calibri"/>
        </w:rPr>
        <w:t>-mvis2</w:t>
      </w:r>
      <w:r>
        <w:t>’ and ‘</w:t>
      </w:r>
      <w:r>
        <w:rPr>
          <w:rFonts w:ascii="Calibri" w:eastAsia="Calibri" w:hAnsi="Calibri" w:cs="Calibri"/>
        </w:rPr>
        <w:t>-mvis</w:t>
      </w:r>
      <w:r>
        <w:t>’.</w:t>
      </w:r>
    </w:p>
    <w:p w:rsidR="00E67239" w:rsidRDefault="00D12257">
      <w:pPr>
        <w:spacing w:after="15" w:line="249" w:lineRule="auto"/>
        <w:ind w:left="-5" w:right="365"/>
      </w:pPr>
      <w:r>
        <w:rPr>
          <w:rFonts w:ascii="Calibri" w:eastAsia="Calibri" w:hAnsi="Calibri" w:cs="Calibri"/>
        </w:rPr>
        <w:t>-mvis4</w:t>
      </w:r>
    </w:p>
    <w:p w:rsidR="00E67239" w:rsidRDefault="00D12257">
      <w:pPr>
        <w:spacing w:after="15" w:line="249" w:lineRule="auto"/>
        <w:ind w:left="-5" w:right="365"/>
      </w:pPr>
      <w:r>
        <w:rPr>
          <w:rFonts w:ascii="Calibri" w:eastAsia="Calibri" w:hAnsi="Calibri" w:cs="Calibri"/>
        </w:rPr>
        <w:t>-mno-vis4</w:t>
      </w:r>
    </w:p>
    <w:p w:rsidR="00E67239" w:rsidRDefault="00D12257">
      <w:pPr>
        <w:spacing w:after="0"/>
        <w:ind w:left="1147" w:right="380"/>
      </w:pPr>
      <w:r>
        <w:t>With ‘</w:t>
      </w:r>
      <w:r>
        <w:rPr>
          <w:rFonts w:ascii="Calibri" w:eastAsia="Calibri" w:hAnsi="Calibri" w:cs="Calibri"/>
        </w:rPr>
        <w:t>-mvis4</w:t>
      </w:r>
      <w:r>
        <w:t>’, GCC generates code that takes advantage of version 4.0 of the UltraSPARC Visual Instruction Set extensions. The default is ‘</w:t>
      </w:r>
      <w:r>
        <w:rPr>
          <w:rFonts w:ascii="Calibri" w:eastAsia="Calibri" w:hAnsi="Calibri" w:cs="Calibri"/>
        </w:rPr>
        <w:t>-mvis4</w:t>
      </w:r>
      <w:r>
        <w:t>’ when targeting a cpu that supports such instructi</w:t>
      </w:r>
      <w:r>
        <w:t>ons, such as niagara-7 and later.</w:t>
      </w:r>
    </w:p>
    <w:p w:rsidR="00E67239" w:rsidRDefault="00D12257">
      <w:pPr>
        <w:ind w:left="1147" w:right="11"/>
      </w:pPr>
      <w:r>
        <w:t>Setting ‘</w:t>
      </w:r>
      <w:r>
        <w:rPr>
          <w:rFonts w:ascii="Calibri" w:eastAsia="Calibri" w:hAnsi="Calibri" w:cs="Calibri"/>
        </w:rPr>
        <w:t>-mvis4</w:t>
      </w:r>
      <w:r>
        <w:t>’ also sets ‘</w:t>
      </w:r>
      <w:r>
        <w:rPr>
          <w:rFonts w:ascii="Calibri" w:eastAsia="Calibri" w:hAnsi="Calibri" w:cs="Calibri"/>
        </w:rPr>
        <w:t>-mvis3</w:t>
      </w:r>
      <w:r>
        <w:t>’, ‘</w:t>
      </w:r>
      <w:r>
        <w:rPr>
          <w:rFonts w:ascii="Calibri" w:eastAsia="Calibri" w:hAnsi="Calibri" w:cs="Calibri"/>
        </w:rPr>
        <w:t>-mvis2</w:t>
      </w:r>
      <w:r>
        <w:t>’ and ‘</w:t>
      </w:r>
      <w:r>
        <w:rPr>
          <w:rFonts w:ascii="Calibri" w:eastAsia="Calibri" w:hAnsi="Calibri" w:cs="Calibri"/>
        </w:rPr>
        <w:t>-mvis</w:t>
      </w:r>
      <w:r>
        <w:t>’.</w:t>
      </w:r>
    </w:p>
    <w:p w:rsidR="00E67239" w:rsidRDefault="00D12257">
      <w:pPr>
        <w:spacing w:after="15" w:line="249" w:lineRule="auto"/>
        <w:ind w:left="-5" w:right="365"/>
      </w:pPr>
      <w:r>
        <w:rPr>
          <w:rFonts w:ascii="Calibri" w:eastAsia="Calibri" w:hAnsi="Calibri" w:cs="Calibri"/>
        </w:rPr>
        <w:t>-mvis4b</w:t>
      </w:r>
    </w:p>
    <w:p w:rsidR="00E67239" w:rsidRDefault="00D12257">
      <w:pPr>
        <w:spacing w:after="15" w:line="249" w:lineRule="auto"/>
        <w:ind w:left="-5" w:right="365"/>
      </w:pPr>
      <w:r>
        <w:rPr>
          <w:rFonts w:ascii="Calibri" w:eastAsia="Calibri" w:hAnsi="Calibri" w:cs="Calibri"/>
        </w:rPr>
        <w:t>-mno-vis4b</w:t>
      </w:r>
    </w:p>
    <w:p w:rsidR="00E67239" w:rsidRDefault="00D12257">
      <w:pPr>
        <w:ind w:left="1147" w:right="380"/>
      </w:pPr>
      <w:r>
        <w:t>With ‘</w:t>
      </w:r>
      <w:r>
        <w:rPr>
          <w:rFonts w:ascii="Calibri" w:eastAsia="Calibri" w:hAnsi="Calibri" w:cs="Calibri"/>
        </w:rPr>
        <w:t>-mvis4b</w:t>
      </w:r>
      <w:r>
        <w:t xml:space="preserve">’, GCC generates code that takes advantage of version 4.0 of the UltraSPARC Visual Instruction Set extensions, plus the additional </w:t>
      </w:r>
      <w:r>
        <w:t>VIS instructions introduced in the Oracle SPARC Architecture 2017. The default is ‘</w:t>
      </w:r>
      <w:r>
        <w:rPr>
          <w:rFonts w:ascii="Calibri" w:eastAsia="Calibri" w:hAnsi="Calibri" w:cs="Calibri"/>
        </w:rPr>
        <w:t>-mvis4b</w:t>
      </w:r>
      <w:r>
        <w:t>’ when targeting a cpu that supports such instructions, such as m8 and later. Setting ‘</w:t>
      </w:r>
      <w:r>
        <w:rPr>
          <w:rFonts w:ascii="Calibri" w:eastAsia="Calibri" w:hAnsi="Calibri" w:cs="Calibri"/>
        </w:rPr>
        <w:t>-mvis4b</w:t>
      </w:r>
      <w:r>
        <w:t>’ also sets ‘</w:t>
      </w:r>
      <w:r>
        <w:rPr>
          <w:rFonts w:ascii="Calibri" w:eastAsia="Calibri" w:hAnsi="Calibri" w:cs="Calibri"/>
        </w:rPr>
        <w:t>-mvis4</w:t>
      </w:r>
      <w:r>
        <w:t>’, ‘</w:t>
      </w:r>
      <w:r>
        <w:rPr>
          <w:rFonts w:ascii="Calibri" w:eastAsia="Calibri" w:hAnsi="Calibri" w:cs="Calibri"/>
        </w:rPr>
        <w:t>-mvis3</w:t>
      </w:r>
      <w:r>
        <w:t>’, ‘</w:t>
      </w:r>
      <w:r>
        <w:rPr>
          <w:rFonts w:ascii="Calibri" w:eastAsia="Calibri" w:hAnsi="Calibri" w:cs="Calibri"/>
        </w:rPr>
        <w:t>-mvis2</w:t>
      </w:r>
      <w:r>
        <w:t>’ and ‘</w:t>
      </w:r>
      <w:r>
        <w:rPr>
          <w:rFonts w:ascii="Calibri" w:eastAsia="Calibri" w:hAnsi="Calibri" w:cs="Calibri"/>
        </w:rPr>
        <w:t>-mvis</w:t>
      </w:r>
      <w:r>
        <w:t>’.</w:t>
      </w:r>
    </w:p>
    <w:p w:rsidR="00E67239" w:rsidRDefault="00D12257">
      <w:pPr>
        <w:spacing w:after="15" w:line="249" w:lineRule="auto"/>
        <w:ind w:left="-5" w:right="365"/>
      </w:pPr>
      <w:r>
        <w:rPr>
          <w:rFonts w:ascii="Calibri" w:eastAsia="Calibri" w:hAnsi="Calibri" w:cs="Calibri"/>
        </w:rPr>
        <w:t>-mcbcond</w:t>
      </w:r>
    </w:p>
    <w:p w:rsidR="00E67239" w:rsidRDefault="00D12257">
      <w:pPr>
        <w:spacing w:after="15" w:line="249" w:lineRule="auto"/>
        <w:ind w:left="-5" w:right="365"/>
      </w:pPr>
      <w:r>
        <w:rPr>
          <w:rFonts w:ascii="Calibri" w:eastAsia="Calibri" w:hAnsi="Calibri" w:cs="Calibri"/>
        </w:rPr>
        <w:t>-mno-cbco</w:t>
      </w:r>
      <w:r>
        <w:rPr>
          <w:rFonts w:ascii="Calibri" w:eastAsia="Calibri" w:hAnsi="Calibri" w:cs="Calibri"/>
        </w:rPr>
        <w:t>nd</w:t>
      </w:r>
    </w:p>
    <w:p w:rsidR="00E67239" w:rsidRDefault="00D12257">
      <w:pPr>
        <w:ind w:left="1147" w:right="11"/>
      </w:pPr>
      <w:r>
        <w:t>With ‘</w:t>
      </w:r>
      <w:r>
        <w:rPr>
          <w:rFonts w:ascii="Calibri" w:eastAsia="Calibri" w:hAnsi="Calibri" w:cs="Calibri"/>
        </w:rPr>
        <w:t>-mcbcond</w:t>
      </w:r>
      <w:r>
        <w:t>’, GCC generates code that takes advantage of the UltraSPARC Compare-and-Branch-on-Condition instructions. The default is ‘</w:t>
      </w:r>
      <w:r>
        <w:rPr>
          <w:rFonts w:ascii="Calibri" w:eastAsia="Calibri" w:hAnsi="Calibri" w:cs="Calibri"/>
        </w:rPr>
        <w:t>-mcbcond</w:t>
      </w:r>
      <w:r>
        <w:t>’ when targeting a CPU that supports such instructions, such as Niagara-4 and later.</w:t>
      </w:r>
    </w:p>
    <w:p w:rsidR="00E67239" w:rsidRDefault="00D12257">
      <w:pPr>
        <w:spacing w:after="15" w:line="249" w:lineRule="auto"/>
        <w:ind w:left="-5" w:right="365"/>
      </w:pPr>
      <w:r>
        <w:rPr>
          <w:rFonts w:ascii="Calibri" w:eastAsia="Calibri" w:hAnsi="Calibri" w:cs="Calibri"/>
        </w:rPr>
        <w:t>-mfmaf</w:t>
      </w:r>
    </w:p>
    <w:p w:rsidR="00E67239" w:rsidRDefault="00D12257">
      <w:pPr>
        <w:spacing w:after="15" w:line="249" w:lineRule="auto"/>
        <w:ind w:left="-5" w:right="365"/>
      </w:pPr>
      <w:r>
        <w:rPr>
          <w:rFonts w:ascii="Calibri" w:eastAsia="Calibri" w:hAnsi="Calibri" w:cs="Calibri"/>
        </w:rPr>
        <w:t>-mno-fmaf</w:t>
      </w:r>
    </w:p>
    <w:p w:rsidR="00E67239" w:rsidRDefault="00D12257">
      <w:pPr>
        <w:ind w:left="1147" w:right="380"/>
      </w:pPr>
      <w:r>
        <w:t>With ‘</w:t>
      </w:r>
      <w:r>
        <w:rPr>
          <w:rFonts w:ascii="Calibri" w:eastAsia="Calibri" w:hAnsi="Calibri" w:cs="Calibri"/>
        </w:rPr>
        <w:t>-mfmaf</w:t>
      </w:r>
      <w:r>
        <w:t>’, GCC generates code that takes advantage of the UltraSPARC Fused Multiply-Add Floating-point instructions. The default is ‘</w:t>
      </w:r>
      <w:r>
        <w:rPr>
          <w:rFonts w:ascii="Calibri" w:eastAsia="Calibri" w:hAnsi="Calibri" w:cs="Calibri"/>
        </w:rPr>
        <w:t>-mfmaf</w:t>
      </w:r>
      <w:r>
        <w:t>’ when targeting a CPU that supports such instructions, such as Niagara-3 and later.</w:t>
      </w:r>
    </w:p>
    <w:p w:rsidR="00E67239" w:rsidRDefault="00D12257">
      <w:pPr>
        <w:spacing w:after="15" w:line="249" w:lineRule="auto"/>
        <w:ind w:left="-5" w:right="365"/>
      </w:pPr>
      <w:r>
        <w:rPr>
          <w:rFonts w:ascii="Calibri" w:eastAsia="Calibri" w:hAnsi="Calibri" w:cs="Calibri"/>
        </w:rPr>
        <w:t>-mfsmuld</w:t>
      </w:r>
    </w:p>
    <w:p w:rsidR="00E67239" w:rsidRDefault="00D12257">
      <w:pPr>
        <w:spacing w:after="15" w:line="249" w:lineRule="auto"/>
        <w:ind w:left="-5" w:right="365"/>
      </w:pPr>
      <w:r>
        <w:rPr>
          <w:rFonts w:ascii="Calibri" w:eastAsia="Calibri" w:hAnsi="Calibri" w:cs="Calibri"/>
        </w:rPr>
        <w:t>-mno-fsmuld</w:t>
      </w:r>
    </w:p>
    <w:p w:rsidR="00E67239" w:rsidRDefault="00D12257">
      <w:pPr>
        <w:ind w:left="1147" w:right="380"/>
      </w:pPr>
      <w:r>
        <w:t>With ‘</w:t>
      </w:r>
      <w:r>
        <w:rPr>
          <w:rFonts w:ascii="Calibri" w:eastAsia="Calibri" w:hAnsi="Calibri" w:cs="Calibri"/>
        </w:rPr>
        <w:t>-mfsmul</w:t>
      </w:r>
      <w:r>
        <w:rPr>
          <w:rFonts w:ascii="Calibri" w:eastAsia="Calibri" w:hAnsi="Calibri" w:cs="Calibri"/>
        </w:rPr>
        <w:t>d</w:t>
      </w:r>
      <w:r>
        <w:t>’, GCC generates code that takes advantage of the Floating-point Multiply Single to Double (FsMULd) instruction. The default is ‘</w:t>
      </w:r>
      <w:r>
        <w:rPr>
          <w:rFonts w:ascii="Calibri" w:eastAsia="Calibri" w:hAnsi="Calibri" w:cs="Calibri"/>
        </w:rPr>
        <w:t>-mfsmuld</w:t>
      </w:r>
      <w:r>
        <w:t>’ when targeting a CPU supporting the architecture versions V8 or V9 with FPU except ‘</w:t>
      </w:r>
      <w:r>
        <w:rPr>
          <w:rFonts w:ascii="Calibri" w:eastAsia="Calibri" w:hAnsi="Calibri" w:cs="Calibri"/>
        </w:rPr>
        <w:t>-mcpu=leon</w:t>
      </w:r>
      <w:r>
        <w:t>’.</w:t>
      </w:r>
    </w:p>
    <w:p w:rsidR="00E67239" w:rsidRDefault="00D12257">
      <w:pPr>
        <w:spacing w:after="15" w:line="249" w:lineRule="auto"/>
        <w:ind w:left="-5" w:right="365"/>
      </w:pPr>
      <w:r>
        <w:rPr>
          <w:rFonts w:ascii="Calibri" w:eastAsia="Calibri" w:hAnsi="Calibri" w:cs="Calibri"/>
        </w:rPr>
        <w:t>-mpopc</w:t>
      </w:r>
    </w:p>
    <w:p w:rsidR="00E67239" w:rsidRDefault="00D12257">
      <w:pPr>
        <w:spacing w:after="15" w:line="249" w:lineRule="auto"/>
        <w:ind w:left="-5" w:right="365"/>
      </w:pPr>
      <w:r>
        <w:rPr>
          <w:rFonts w:ascii="Calibri" w:eastAsia="Calibri" w:hAnsi="Calibri" w:cs="Calibri"/>
        </w:rPr>
        <w:t>-mno-popc</w:t>
      </w:r>
    </w:p>
    <w:p w:rsidR="00E67239" w:rsidRDefault="00D12257">
      <w:pPr>
        <w:ind w:left="1147" w:right="380"/>
      </w:pPr>
      <w:r>
        <w:t>With ‘</w:t>
      </w:r>
      <w:r>
        <w:rPr>
          <w:rFonts w:ascii="Calibri" w:eastAsia="Calibri" w:hAnsi="Calibri" w:cs="Calibri"/>
        </w:rPr>
        <w:t>-mpopc</w:t>
      </w:r>
      <w:r>
        <w:t>’, GCC generates code that takes advantage of the UltraSPARC Population Count instruction. The default is ‘</w:t>
      </w:r>
      <w:r>
        <w:rPr>
          <w:rFonts w:ascii="Calibri" w:eastAsia="Calibri" w:hAnsi="Calibri" w:cs="Calibri"/>
        </w:rPr>
        <w:t>-mpopc</w:t>
      </w:r>
      <w:r>
        <w:t>’ when targeting a CPU that supports such an instruction, such as Niagara-2 and later.</w:t>
      </w:r>
    </w:p>
    <w:p w:rsidR="00E67239" w:rsidRDefault="00D12257">
      <w:pPr>
        <w:spacing w:after="15" w:line="249" w:lineRule="auto"/>
        <w:ind w:left="-5" w:right="365"/>
      </w:pPr>
      <w:r>
        <w:rPr>
          <w:rFonts w:ascii="Calibri" w:eastAsia="Calibri" w:hAnsi="Calibri" w:cs="Calibri"/>
        </w:rPr>
        <w:t>-msubxc</w:t>
      </w:r>
    </w:p>
    <w:p w:rsidR="00E67239" w:rsidRDefault="00D12257">
      <w:pPr>
        <w:spacing w:after="15" w:line="249" w:lineRule="auto"/>
        <w:ind w:left="-5" w:right="365"/>
      </w:pPr>
      <w:r>
        <w:rPr>
          <w:rFonts w:ascii="Calibri" w:eastAsia="Calibri" w:hAnsi="Calibri" w:cs="Calibri"/>
        </w:rPr>
        <w:t>-mno-subxc</w:t>
      </w:r>
    </w:p>
    <w:p w:rsidR="00E67239" w:rsidRDefault="00D12257">
      <w:pPr>
        <w:ind w:left="1147" w:right="380"/>
      </w:pPr>
      <w:r>
        <w:t>With ‘</w:t>
      </w:r>
      <w:r>
        <w:rPr>
          <w:rFonts w:ascii="Calibri" w:eastAsia="Calibri" w:hAnsi="Calibri" w:cs="Calibri"/>
        </w:rPr>
        <w:t>-msubxc</w:t>
      </w:r>
      <w:r>
        <w:t>’, GCC gener</w:t>
      </w:r>
      <w:r>
        <w:t>ates code that takes advantage of the UltraSPARC Subtract-Extended-with-Carry instruction. The default is ‘</w:t>
      </w:r>
      <w:r>
        <w:rPr>
          <w:rFonts w:ascii="Calibri" w:eastAsia="Calibri" w:hAnsi="Calibri" w:cs="Calibri"/>
        </w:rPr>
        <w:t>-msubxc</w:t>
      </w:r>
      <w:r>
        <w:t>’ when targeting a CPU that supports such an instruction, such as Niagara-7 and later.</w:t>
      </w:r>
    </w:p>
    <w:p w:rsidR="00E67239" w:rsidRDefault="00D12257">
      <w:pPr>
        <w:spacing w:after="15" w:line="249" w:lineRule="auto"/>
        <w:ind w:left="-5" w:right="365"/>
      </w:pPr>
      <w:r>
        <w:rPr>
          <w:rFonts w:ascii="Calibri" w:eastAsia="Calibri" w:hAnsi="Calibri" w:cs="Calibri"/>
        </w:rPr>
        <w:t>-mfix-at697f</w:t>
      </w:r>
    </w:p>
    <w:p w:rsidR="00E67239" w:rsidRDefault="00D12257">
      <w:pPr>
        <w:ind w:left="1147" w:right="11"/>
      </w:pPr>
      <w:r>
        <w:t>Enable the documented workaround for the s</w:t>
      </w:r>
      <w:r>
        <w:t>ingle erratum of the Atmel AT697F processor (which corresponds to erratum #13 of the AT697E processor).</w:t>
      </w:r>
    </w:p>
    <w:p w:rsidR="00E67239" w:rsidRDefault="00D12257">
      <w:pPr>
        <w:spacing w:after="15" w:line="249" w:lineRule="auto"/>
        <w:ind w:left="-5" w:right="365"/>
      </w:pPr>
      <w:r>
        <w:rPr>
          <w:rFonts w:ascii="Calibri" w:eastAsia="Calibri" w:hAnsi="Calibri" w:cs="Calibri"/>
        </w:rPr>
        <w:t>-mfix-ut699</w:t>
      </w:r>
    </w:p>
    <w:p w:rsidR="00E67239" w:rsidRDefault="00D12257">
      <w:pPr>
        <w:ind w:left="1147" w:right="11"/>
      </w:pPr>
      <w:r>
        <w:t>Enable the documented workarounds for the floating-point errata and the data cache nullify errata of the UT699 processor.</w:t>
      </w:r>
    </w:p>
    <w:p w:rsidR="00E67239" w:rsidRDefault="00D12257">
      <w:pPr>
        <w:spacing w:after="15" w:line="249" w:lineRule="auto"/>
        <w:ind w:left="-5" w:right="365"/>
      </w:pPr>
      <w:r>
        <w:rPr>
          <w:rFonts w:ascii="Calibri" w:eastAsia="Calibri" w:hAnsi="Calibri" w:cs="Calibri"/>
        </w:rPr>
        <w:t>-mfix-ut700</w:t>
      </w:r>
    </w:p>
    <w:p w:rsidR="00E67239" w:rsidRDefault="00D12257">
      <w:pPr>
        <w:ind w:left="1147" w:right="11"/>
      </w:pPr>
      <w:r>
        <w:t>Enable</w:t>
      </w:r>
      <w:r>
        <w:t xml:space="preserve"> the documented workaround for the back-to-back store errata of the UT699E/UT700 processor.</w:t>
      </w:r>
    </w:p>
    <w:p w:rsidR="00E67239" w:rsidRDefault="00D12257">
      <w:pPr>
        <w:spacing w:after="15" w:line="249" w:lineRule="auto"/>
        <w:ind w:left="-5" w:right="365"/>
      </w:pPr>
      <w:r>
        <w:rPr>
          <w:rFonts w:ascii="Calibri" w:eastAsia="Calibri" w:hAnsi="Calibri" w:cs="Calibri"/>
        </w:rPr>
        <w:t>-mfix-gr712rc</w:t>
      </w:r>
    </w:p>
    <w:p w:rsidR="00E67239" w:rsidRDefault="00D12257">
      <w:pPr>
        <w:ind w:left="1147" w:right="11"/>
      </w:pPr>
      <w:r>
        <w:t>Enable the documented workaround for the back-to-back store errata of the GR712RC processor.</w:t>
      </w:r>
    </w:p>
    <w:p w:rsidR="00E67239" w:rsidRDefault="00D12257">
      <w:pPr>
        <w:ind w:left="0" w:right="11" w:firstLine="218"/>
      </w:pPr>
      <w:r>
        <w:t>These ‘</w:t>
      </w:r>
      <w:r>
        <w:rPr>
          <w:rFonts w:ascii="Calibri" w:eastAsia="Calibri" w:hAnsi="Calibri" w:cs="Calibri"/>
        </w:rPr>
        <w:t>-m</w:t>
      </w:r>
      <w:r>
        <w:t>’ options are supported in addition to the above</w:t>
      </w:r>
      <w:r>
        <w:t xml:space="preserve"> on SPARC-V9 processors in 64-bit environments:</w:t>
      </w:r>
    </w:p>
    <w:p w:rsidR="00E67239" w:rsidRDefault="00D12257">
      <w:pPr>
        <w:spacing w:after="15" w:line="249" w:lineRule="auto"/>
        <w:ind w:left="-5" w:right="365"/>
      </w:pPr>
      <w:r>
        <w:rPr>
          <w:rFonts w:ascii="Calibri" w:eastAsia="Calibri" w:hAnsi="Calibri" w:cs="Calibri"/>
        </w:rPr>
        <w:t>-m32</w:t>
      </w:r>
    </w:p>
    <w:p w:rsidR="00E67239" w:rsidRDefault="00D12257">
      <w:pPr>
        <w:spacing w:after="86"/>
        <w:ind w:left="1152" w:right="11" w:hanging="1152"/>
        <w:jc w:val="left"/>
      </w:pPr>
      <w:r>
        <w:rPr>
          <w:rFonts w:ascii="Calibri" w:eastAsia="Calibri" w:hAnsi="Calibri" w:cs="Calibri"/>
        </w:rPr>
        <w:t>-m64</w:t>
      </w:r>
      <w:r>
        <w:rPr>
          <w:rFonts w:ascii="Calibri" w:eastAsia="Calibri" w:hAnsi="Calibri" w:cs="Calibri"/>
        </w:rPr>
        <w:tab/>
      </w:r>
      <w:r>
        <w:t>Generate code for a 32-bit or 64-bit environment. The 32-bit environment sets int, long and pointer to 32 bits. The 64-bit environment sets int to 32 bits and long and pointer to 64 bits.</w:t>
      </w:r>
    </w:p>
    <w:p w:rsidR="00E67239" w:rsidRDefault="00D12257">
      <w:pPr>
        <w:spacing w:after="15" w:line="249" w:lineRule="auto"/>
        <w:ind w:left="-5" w:right="365"/>
      </w:pPr>
      <w:r>
        <w:rPr>
          <w:rFonts w:ascii="Calibri" w:eastAsia="Calibri" w:hAnsi="Calibri" w:cs="Calibri"/>
        </w:rPr>
        <w:t>-mcmodel=</w:t>
      </w:r>
      <w:r>
        <w:rPr>
          <w:rFonts w:ascii="Calibri" w:eastAsia="Calibri" w:hAnsi="Calibri" w:cs="Calibri"/>
          <w:i/>
        </w:rPr>
        <w:t>w</w:t>
      </w:r>
      <w:r>
        <w:rPr>
          <w:rFonts w:ascii="Calibri" w:eastAsia="Calibri" w:hAnsi="Calibri" w:cs="Calibri"/>
          <w:i/>
        </w:rPr>
        <w:t>hich</w:t>
      </w:r>
    </w:p>
    <w:p w:rsidR="00E67239" w:rsidRDefault="00D12257">
      <w:pPr>
        <w:ind w:left="1147" w:right="11"/>
      </w:pPr>
      <w:r>
        <w:t>Set the code model to one of</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092"/>
        <w:gridCol w:w="6397"/>
      </w:tblGrid>
      <w:tr w:rsidR="00E67239">
        <w:trPr>
          <w:trHeight w:val="81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medlow</w:t>
            </w:r>
            <w:r>
              <w:t>’</w:t>
            </w:r>
          </w:p>
        </w:tc>
        <w:tc>
          <w:tcPr>
            <w:tcW w:w="6397" w:type="dxa"/>
            <w:tcBorders>
              <w:top w:val="nil"/>
              <w:left w:val="nil"/>
              <w:bottom w:val="nil"/>
              <w:right w:val="nil"/>
            </w:tcBorders>
          </w:tcPr>
          <w:p w:rsidR="00E67239" w:rsidRDefault="00D12257">
            <w:pPr>
              <w:spacing w:after="0" w:line="259" w:lineRule="auto"/>
              <w:ind w:left="60" w:firstLine="0"/>
            </w:pPr>
            <w:r>
              <w:t>The Medium/Low code model: 64-bit addresses, programs must be linked in the low 32 bits of memory. Programs can be statically or dynamically linked.</w:t>
            </w:r>
          </w:p>
        </w:tc>
      </w:tr>
      <w:tr w:rsidR="00E67239">
        <w:trPr>
          <w:trHeight w:val="1179"/>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medmid</w:t>
            </w:r>
            <w:r>
              <w:t>’</w:t>
            </w:r>
          </w:p>
        </w:tc>
        <w:tc>
          <w:tcPr>
            <w:tcW w:w="6397" w:type="dxa"/>
            <w:tcBorders>
              <w:top w:val="nil"/>
              <w:left w:val="nil"/>
              <w:bottom w:val="nil"/>
              <w:right w:val="nil"/>
            </w:tcBorders>
          </w:tcPr>
          <w:p w:rsidR="00E67239" w:rsidRDefault="00D12257">
            <w:pPr>
              <w:spacing w:after="0" w:line="259" w:lineRule="auto"/>
              <w:ind w:left="60" w:firstLine="0"/>
            </w:pPr>
            <w:r>
              <w:t>The Medium/Middle code model: 64-bit addresses, programs must be linked in the low 44 bits of memory, the text and data segments must be less than 2GB in size and the data segment must be located within 2GB of the text segment.</w:t>
            </w:r>
          </w:p>
        </w:tc>
      </w:tr>
      <w:tr w:rsidR="00E67239">
        <w:trPr>
          <w:trHeight w:val="1081"/>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medany</w:t>
            </w:r>
            <w:r>
              <w:t>’</w:t>
            </w:r>
          </w:p>
        </w:tc>
        <w:tc>
          <w:tcPr>
            <w:tcW w:w="6397" w:type="dxa"/>
            <w:tcBorders>
              <w:top w:val="nil"/>
              <w:left w:val="nil"/>
              <w:bottom w:val="nil"/>
              <w:right w:val="nil"/>
            </w:tcBorders>
          </w:tcPr>
          <w:p w:rsidR="00E67239" w:rsidRDefault="00D12257">
            <w:pPr>
              <w:spacing w:after="0" w:line="259" w:lineRule="auto"/>
              <w:ind w:left="60" w:firstLine="0"/>
            </w:pPr>
            <w:r>
              <w:t>The Medium/Anywher</w:t>
            </w:r>
            <w:r>
              <w:t>e code model: 64-bit addresses, programs may be linked anywhere in memory, the text and data segments must be less than 2GB in size and the data segment must be located within 2GB of the text segment.</w:t>
            </w:r>
          </w:p>
        </w:tc>
      </w:tr>
    </w:tbl>
    <w:p w:rsidR="00E67239" w:rsidRDefault="00D12257">
      <w:pPr>
        <w:spacing w:after="15" w:line="249" w:lineRule="auto"/>
        <w:ind w:left="1162" w:right="365"/>
      </w:pPr>
      <w:r>
        <w:t>‘</w:t>
      </w:r>
      <w:r>
        <w:rPr>
          <w:rFonts w:ascii="Calibri" w:eastAsia="Calibri" w:hAnsi="Calibri" w:cs="Calibri"/>
        </w:rPr>
        <w:t>embmedany</w:t>
      </w:r>
      <w:r>
        <w:t>’</w:t>
      </w:r>
    </w:p>
    <w:p w:rsidR="00E67239" w:rsidRDefault="00D12257">
      <w:pPr>
        <w:spacing w:after="0"/>
        <w:ind w:left="2314" w:right="380"/>
      </w:pPr>
      <w:r>
        <w:t>The Medium/Anywhere code model for embedded systems: 64-bit addresses, the text and data segments must be less than 2GB in size, both starting anywhere in memory (determined at link time). The global register %g4 points to the base of the data segment.</w:t>
      </w:r>
    </w:p>
    <w:p w:rsidR="00E67239" w:rsidRDefault="00D12257">
      <w:pPr>
        <w:spacing w:after="115"/>
        <w:ind w:left="2314" w:right="11"/>
      </w:pPr>
      <w:r>
        <w:t>Pro</w:t>
      </w:r>
      <w:r>
        <w:t>grams are statically linked and PIC is not supported.</w:t>
      </w:r>
    </w:p>
    <w:p w:rsidR="00E67239" w:rsidRDefault="00D12257">
      <w:pPr>
        <w:spacing w:after="15" w:line="249" w:lineRule="auto"/>
        <w:ind w:left="-5" w:right="365"/>
      </w:pPr>
      <w:r>
        <w:rPr>
          <w:rFonts w:ascii="Calibri" w:eastAsia="Calibri" w:hAnsi="Calibri" w:cs="Calibri"/>
        </w:rPr>
        <w:t>-mmemory-model=</w:t>
      </w:r>
      <w:r>
        <w:rPr>
          <w:rFonts w:ascii="Calibri" w:eastAsia="Calibri" w:hAnsi="Calibri" w:cs="Calibri"/>
          <w:i/>
        </w:rPr>
        <w:t>mem-model</w:t>
      </w:r>
    </w:p>
    <w:p w:rsidR="00E67239" w:rsidRDefault="00D12257">
      <w:pPr>
        <w:spacing w:after="144"/>
        <w:ind w:left="1147" w:right="11"/>
      </w:pPr>
      <w:r>
        <w:t>Set the memory model in force on the processor to one of</w:t>
      </w:r>
    </w:p>
    <w:p w:rsidR="00E67239" w:rsidRDefault="00D12257">
      <w:pPr>
        <w:tabs>
          <w:tab w:val="center" w:pos="1614"/>
          <w:tab w:val="center" w:pos="5472"/>
        </w:tabs>
        <w:spacing w:after="3"/>
        <w:ind w:left="0" w:firstLine="0"/>
        <w:jc w:val="left"/>
      </w:pPr>
      <w:r>
        <w:rPr>
          <w:rFonts w:ascii="Calibri" w:eastAsia="Calibri" w:hAnsi="Calibri" w:cs="Calibri"/>
        </w:rPr>
        <w:tab/>
      </w:r>
      <w:r>
        <w:t>‘</w:t>
      </w:r>
      <w:r>
        <w:rPr>
          <w:rFonts w:ascii="Calibri" w:eastAsia="Calibri" w:hAnsi="Calibri" w:cs="Calibri"/>
        </w:rPr>
        <w:t>default</w:t>
      </w:r>
      <w:r>
        <w:t>’</w:t>
      </w:r>
      <w:r>
        <w:tab/>
        <w:t>The default memory model for the processor and operating system.</w:t>
      </w:r>
    </w:p>
    <w:tbl>
      <w:tblPr>
        <w:tblStyle w:val="TableGrid"/>
        <w:tblW w:w="3405" w:type="dxa"/>
        <w:tblInd w:w="1152" w:type="dxa"/>
        <w:tblCellMar>
          <w:top w:w="0" w:type="dxa"/>
          <w:left w:w="0" w:type="dxa"/>
          <w:bottom w:w="2" w:type="dxa"/>
          <w:right w:w="0" w:type="dxa"/>
        </w:tblCellMar>
        <w:tblLook w:val="04A0" w:firstRow="1" w:lastRow="0" w:firstColumn="1" w:lastColumn="0" w:noHBand="0" w:noVBand="1"/>
      </w:tblPr>
      <w:tblGrid>
        <w:gridCol w:w="1152"/>
        <w:gridCol w:w="2253"/>
      </w:tblGrid>
      <w:tr w:rsidR="00E67239">
        <w:trPr>
          <w:trHeight w:val="29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rmo</w:t>
            </w:r>
            <w:r>
              <w:t>’</w:t>
            </w:r>
          </w:p>
        </w:tc>
        <w:tc>
          <w:tcPr>
            <w:tcW w:w="2253" w:type="dxa"/>
            <w:tcBorders>
              <w:top w:val="nil"/>
              <w:left w:val="nil"/>
              <w:bottom w:val="nil"/>
              <w:right w:val="nil"/>
            </w:tcBorders>
          </w:tcPr>
          <w:p w:rsidR="00E67239" w:rsidRDefault="00D12257">
            <w:pPr>
              <w:spacing w:after="0" w:line="259" w:lineRule="auto"/>
              <w:ind w:left="0" w:firstLine="0"/>
            </w:pPr>
            <w:r>
              <w:t>Relaxed Memory Order</w:t>
            </w:r>
          </w:p>
        </w:tc>
      </w:tr>
      <w:tr w:rsidR="00E67239">
        <w:trPr>
          <w:trHeight w:val="39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pso</w:t>
            </w:r>
            <w:r>
              <w:t>’</w:t>
            </w:r>
          </w:p>
        </w:tc>
        <w:tc>
          <w:tcPr>
            <w:tcW w:w="2253" w:type="dxa"/>
            <w:tcBorders>
              <w:top w:val="nil"/>
              <w:left w:val="nil"/>
              <w:bottom w:val="nil"/>
              <w:right w:val="nil"/>
            </w:tcBorders>
          </w:tcPr>
          <w:p w:rsidR="00E67239" w:rsidRDefault="00D12257">
            <w:pPr>
              <w:spacing w:after="0" w:line="259" w:lineRule="auto"/>
              <w:ind w:left="0" w:firstLine="0"/>
              <w:jc w:val="left"/>
            </w:pPr>
            <w:r>
              <w:t>Partial Store Order</w:t>
            </w:r>
          </w:p>
        </w:tc>
      </w:tr>
      <w:tr w:rsidR="00E67239">
        <w:trPr>
          <w:trHeight w:val="39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tso</w:t>
            </w:r>
            <w:r>
              <w:t>’</w:t>
            </w:r>
          </w:p>
        </w:tc>
        <w:tc>
          <w:tcPr>
            <w:tcW w:w="2253" w:type="dxa"/>
            <w:tcBorders>
              <w:top w:val="nil"/>
              <w:left w:val="nil"/>
              <w:bottom w:val="nil"/>
              <w:right w:val="nil"/>
            </w:tcBorders>
          </w:tcPr>
          <w:p w:rsidR="00E67239" w:rsidRDefault="00D12257">
            <w:pPr>
              <w:spacing w:after="0" w:line="259" w:lineRule="auto"/>
              <w:ind w:left="0" w:firstLine="0"/>
              <w:jc w:val="left"/>
            </w:pPr>
            <w:r>
              <w:t>Total Store Order</w:t>
            </w:r>
          </w:p>
        </w:tc>
      </w:tr>
      <w:tr w:rsidR="00E67239">
        <w:trPr>
          <w:trHeight w:val="295"/>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sc</w:t>
            </w:r>
            <w:r>
              <w:t>’</w:t>
            </w:r>
          </w:p>
        </w:tc>
        <w:tc>
          <w:tcPr>
            <w:tcW w:w="2253" w:type="dxa"/>
            <w:tcBorders>
              <w:top w:val="nil"/>
              <w:left w:val="nil"/>
              <w:bottom w:val="nil"/>
              <w:right w:val="nil"/>
            </w:tcBorders>
          </w:tcPr>
          <w:p w:rsidR="00E67239" w:rsidRDefault="00D12257">
            <w:pPr>
              <w:spacing w:after="0" w:line="259" w:lineRule="auto"/>
              <w:ind w:left="0" w:firstLine="0"/>
            </w:pPr>
            <w:r>
              <w:t>Sequential Consistency</w:t>
            </w:r>
          </w:p>
        </w:tc>
      </w:tr>
    </w:tbl>
    <w:p w:rsidR="00E67239" w:rsidRDefault="00D12257">
      <w:pPr>
        <w:spacing w:after="115"/>
        <w:ind w:left="1147" w:right="11"/>
      </w:pPr>
      <w:r>
        <w:t xml:space="preserve">These memory models are formally defined in Appendix D of the SPARC-V9 architecture manual, as set in the processor’s </w:t>
      </w:r>
      <w:r>
        <w:rPr>
          <w:rFonts w:ascii="Calibri" w:eastAsia="Calibri" w:hAnsi="Calibri" w:cs="Calibri"/>
        </w:rPr>
        <w:t xml:space="preserve">PSTATE.MM </w:t>
      </w:r>
      <w:r>
        <w:t>field.</w:t>
      </w:r>
    </w:p>
    <w:p w:rsidR="00E67239" w:rsidRDefault="00D12257">
      <w:pPr>
        <w:spacing w:after="15" w:line="249" w:lineRule="auto"/>
        <w:ind w:left="-5" w:right="365"/>
      </w:pPr>
      <w:r>
        <w:rPr>
          <w:rFonts w:ascii="Calibri" w:eastAsia="Calibri" w:hAnsi="Calibri" w:cs="Calibri"/>
        </w:rPr>
        <w:t>-mstack-bias</w:t>
      </w:r>
    </w:p>
    <w:p w:rsidR="00E67239" w:rsidRDefault="00D12257">
      <w:pPr>
        <w:spacing w:after="15" w:line="249" w:lineRule="auto"/>
        <w:ind w:left="-5" w:right="365"/>
      </w:pPr>
      <w:r>
        <w:rPr>
          <w:rFonts w:ascii="Calibri" w:eastAsia="Calibri" w:hAnsi="Calibri" w:cs="Calibri"/>
        </w:rPr>
        <w:t>-mno-stack-bias</w:t>
      </w:r>
    </w:p>
    <w:p w:rsidR="00E67239" w:rsidRDefault="00D12257">
      <w:pPr>
        <w:spacing w:after="243"/>
        <w:ind w:left="1147" w:right="380"/>
      </w:pPr>
      <w:r>
        <w:t>With ‘</w:t>
      </w:r>
      <w:r>
        <w:rPr>
          <w:rFonts w:ascii="Calibri" w:eastAsia="Calibri" w:hAnsi="Calibri" w:cs="Calibri"/>
        </w:rPr>
        <w:t>-mstack-bias</w:t>
      </w:r>
      <w:r>
        <w:t xml:space="preserve">’, GCC assumes that the stack pointer, and frame pointer if present, are offset by </w:t>
      </w:r>
      <w:r>
        <w:t>−</w:t>
      </w:r>
      <w:r>
        <w:t>2047 which must be added back when making stack frame references. This is the default in 64-bit mode. Otherwise, assume no such offset is present.</w:t>
      </w:r>
    </w:p>
    <w:p w:rsidR="00E67239" w:rsidRDefault="00D12257">
      <w:pPr>
        <w:pStyle w:val="Heading3"/>
        <w:ind w:left="-5"/>
      </w:pPr>
      <w:r>
        <w:t>3.18.47 SPU O</w:t>
      </w:r>
      <w:r>
        <w:t>ptions</w:t>
      </w:r>
    </w:p>
    <w:p w:rsidR="00E67239" w:rsidRDefault="00D12257">
      <w:pPr>
        <w:spacing w:after="115"/>
        <w:ind w:right="11"/>
      </w:pPr>
      <w:r>
        <w:t>These ‘</w:t>
      </w:r>
      <w:r>
        <w:rPr>
          <w:rFonts w:ascii="Calibri" w:eastAsia="Calibri" w:hAnsi="Calibri" w:cs="Calibri"/>
        </w:rPr>
        <w:t>-m</w:t>
      </w:r>
      <w:r>
        <w:t>’ options are supported on the SPU:</w:t>
      </w:r>
    </w:p>
    <w:p w:rsidR="00E67239" w:rsidRDefault="00D12257">
      <w:pPr>
        <w:spacing w:after="15" w:line="249" w:lineRule="auto"/>
        <w:ind w:left="-5" w:right="365"/>
      </w:pPr>
      <w:r>
        <w:rPr>
          <w:rFonts w:ascii="Calibri" w:eastAsia="Calibri" w:hAnsi="Calibri" w:cs="Calibri"/>
        </w:rPr>
        <w:t>-mwarn-reloc</w:t>
      </w:r>
    </w:p>
    <w:p w:rsidR="00E67239" w:rsidRDefault="00D12257">
      <w:pPr>
        <w:spacing w:after="15" w:line="249" w:lineRule="auto"/>
        <w:ind w:left="-5" w:right="365"/>
      </w:pPr>
      <w:r>
        <w:rPr>
          <w:rFonts w:ascii="Calibri" w:eastAsia="Calibri" w:hAnsi="Calibri" w:cs="Calibri"/>
        </w:rPr>
        <w:t>-merror-reloc</w:t>
      </w:r>
    </w:p>
    <w:p w:rsidR="00E67239" w:rsidRDefault="00D12257">
      <w:pPr>
        <w:spacing w:after="0"/>
        <w:ind w:left="1147" w:right="11"/>
      </w:pPr>
      <w:r>
        <w:t>The loader for SPU does not handle dynamic relocations. By default, GCC gives an error when it generates code that requires a dynamic relocation.</w:t>
      </w:r>
    </w:p>
    <w:p w:rsidR="00E67239" w:rsidRDefault="00D12257">
      <w:pPr>
        <w:ind w:left="1147" w:right="11"/>
      </w:pPr>
      <w:r>
        <w:t>‘</w:t>
      </w:r>
      <w:r>
        <w:rPr>
          <w:rFonts w:ascii="Calibri" w:eastAsia="Calibri" w:hAnsi="Calibri" w:cs="Calibri"/>
        </w:rPr>
        <w:t>-mno-error-reloc</w:t>
      </w:r>
      <w:r>
        <w:t>’ disables the</w:t>
      </w:r>
      <w:r>
        <w:t xml:space="preserve"> error, ‘</w:t>
      </w:r>
      <w:r>
        <w:rPr>
          <w:rFonts w:ascii="Calibri" w:eastAsia="Calibri" w:hAnsi="Calibri" w:cs="Calibri"/>
        </w:rPr>
        <w:t>-mwarn-reloc</w:t>
      </w:r>
      <w:r>
        <w:t>’ generates a warning instead.</w:t>
      </w:r>
    </w:p>
    <w:p w:rsidR="00E67239" w:rsidRDefault="00D12257">
      <w:pPr>
        <w:spacing w:after="15" w:line="249" w:lineRule="auto"/>
        <w:ind w:left="-5" w:right="365"/>
      </w:pPr>
      <w:r>
        <w:rPr>
          <w:rFonts w:ascii="Calibri" w:eastAsia="Calibri" w:hAnsi="Calibri" w:cs="Calibri"/>
        </w:rPr>
        <w:t>-msafe-dma</w:t>
      </w:r>
    </w:p>
    <w:p w:rsidR="00E67239" w:rsidRDefault="00D12257">
      <w:pPr>
        <w:spacing w:after="15" w:line="249" w:lineRule="auto"/>
        <w:ind w:left="-5" w:right="365"/>
      </w:pPr>
      <w:r>
        <w:rPr>
          <w:rFonts w:ascii="Calibri" w:eastAsia="Calibri" w:hAnsi="Calibri" w:cs="Calibri"/>
        </w:rPr>
        <w:t>-munsafe-dma</w:t>
      </w:r>
    </w:p>
    <w:p w:rsidR="00E67239" w:rsidRDefault="00D12257">
      <w:pPr>
        <w:spacing w:after="140"/>
        <w:ind w:left="1147" w:right="380"/>
      </w:pPr>
      <w:r>
        <w:t>Instructions that initiate or test completion of DMA must not be reordered with respect to loads and stores of the memory that is being accessed. With ‘</w:t>
      </w:r>
      <w:r>
        <w:rPr>
          <w:rFonts w:ascii="Calibri" w:eastAsia="Calibri" w:hAnsi="Calibri" w:cs="Calibri"/>
        </w:rPr>
        <w:t>-munsafe-dma</w:t>
      </w:r>
      <w:r>
        <w:t xml:space="preserve">’ you must use the </w:t>
      </w:r>
      <w:r>
        <w:rPr>
          <w:rFonts w:ascii="Calibri" w:eastAsia="Calibri" w:hAnsi="Calibri" w:cs="Calibri"/>
        </w:rPr>
        <w:t xml:space="preserve">volatile </w:t>
      </w:r>
      <w:r>
        <w:t>keyword to protect memory accesses, but that can lead to inefficient code in places where the memory is known to not change. Rather than mark the memory as volatile, you can use ‘</w:t>
      </w:r>
      <w:r>
        <w:rPr>
          <w:rFonts w:ascii="Calibri" w:eastAsia="Calibri" w:hAnsi="Calibri" w:cs="Calibri"/>
        </w:rPr>
        <w:t>-msafe-dma</w:t>
      </w:r>
      <w:r>
        <w:t>’ to tell the compiler to treat the DMA</w:t>
      </w:r>
      <w:r>
        <w:t xml:space="preserve"> instructions as potentially affecting all memory.</w:t>
      </w:r>
    </w:p>
    <w:p w:rsidR="00E67239" w:rsidRDefault="00D12257">
      <w:pPr>
        <w:spacing w:after="15" w:line="249" w:lineRule="auto"/>
        <w:ind w:left="-5" w:right="365"/>
      </w:pPr>
      <w:r>
        <w:rPr>
          <w:rFonts w:ascii="Calibri" w:eastAsia="Calibri" w:hAnsi="Calibri" w:cs="Calibri"/>
        </w:rPr>
        <w:t>-mbranch-hints</w:t>
      </w:r>
    </w:p>
    <w:p w:rsidR="00E67239" w:rsidRDefault="00D12257">
      <w:pPr>
        <w:spacing w:after="141"/>
        <w:ind w:left="1147" w:right="380"/>
      </w:pPr>
      <w:r>
        <w:t>By default, GCC generates a branch hint instruction to avoid pipeline stalls for always-taken or probably-taken branches. A hint is not generated closer than 8 instructions away from its bra</w:t>
      </w:r>
      <w:r>
        <w:t>nch. There is little reason to disable them, except for debugging purposes, or to make an object a little bit smaller.</w:t>
      </w:r>
    </w:p>
    <w:p w:rsidR="00E67239" w:rsidRDefault="00D12257">
      <w:pPr>
        <w:spacing w:after="15" w:line="249" w:lineRule="auto"/>
        <w:ind w:left="-5" w:right="365"/>
      </w:pPr>
      <w:r>
        <w:rPr>
          <w:rFonts w:ascii="Calibri" w:eastAsia="Calibri" w:hAnsi="Calibri" w:cs="Calibri"/>
        </w:rPr>
        <w:t>-msmall-mem</w:t>
      </w:r>
    </w:p>
    <w:p w:rsidR="00E67239" w:rsidRDefault="00D12257">
      <w:pPr>
        <w:spacing w:after="15" w:line="249" w:lineRule="auto"/>
        <w:ind w:left="-5" w:right="365"/>
      </w:pPr>
      <w:r>
        <w:rPr>
          <w:rFonts w:ascii="Calibri" w:eastAsia="Calibri" w:hAnsi="Calibri" w:cs="Calibri"/>
        </w:rPr>
        <w:t>-mlarge-mem</w:t>
      </w:r>
    </w:p>
    <w:p w:rsidR="00E67239" w:rsidRDefault="00D12257">
      <w:pPr>
        <w:spacing w:after="139"/>
        <w:ind w:left="1147" w:right="380"/>
      </w:pPr>
      <w:r>
        <w:t>By default, GCC generates code assuming that addresses are never larger than 18 bits. With ‘</w:t>
      </w:r>
      <w:r>
        <w:rPr>
          <w:rFonts w:ascii="Calibri" w:eastAsia="Calibri" w:hAnsi="Calibri" w:cs="Calibri"/>
        </w:rPr>
        <w:t>-mlarge-mem</w:t>
      </w:r>
      <w:r>
        <w:t xml:space="preserve">’ code is </w:t>
      </w:r>
      <w:r>
        <w:t>generated that assumes a full 32-bit address.</w:t>
      </w:r>
    </w:p>
    <w:p w:rsidR="00E67239" w:rsidRDefault="00D12257">
      <w:pPr>
        <w:spacing w:after="15" w:line="249" w:lineRule="auto"/>
        <w:ind w:left="-5" w:right="365"/>
      </w:pPr>
      <w:r>
        <w:rPr>
          <w:rFonts w:ascii="Calibri" w:eastAsia="Calibri" w:hAnsi="Calibri" w:cs="Calibri"/>
        </w:rPr>
        <w:t>-mstdmain</w:t>
      </w:r>
    </w:p>
    <w:p w:rsidR="00E67239" w:rsidRDefault="00D12257">
      <w:pPr>
        <w:spacing w:after="141"/>
        <w:ind w:left="1147" w:right="380"/>
      </w:pPr>
      <w:r>
        <w:t>By default, GCC links against startup code that assumes the SPU-style main function interface (which has an unconventional parameter list). With ‘</w:t>
      </w:r>
      <w:r>
        <w:rPr>
          <w:rFonts w:ascii="Calibri" w:eastAsia="Calibri" w:hAnsi="Calibri" w:cs="Calibri"/>
        </w:rPr>
        <w:t>-mstdmain</w:t>
      </w:r>
      <w:r>
        <w:t>’, GCC links your program against startup cod</w:t>
      </w:r>
      <w:r>
        <w:t xml:space="preserve">e that assumes a C99-style interface to </w:t>
      </w:r>
      <w:r>
        <w:rPr>
          <w:rFonts w:ascii="Calibri" w:eastAsia="Calibri" w:hAnsi="Calibri" w:cs="Calibri"/>
        </w:rPr>
        <w:t>main</w:t>
      </w:r>
      <w:r>
        <w:t xml:space="preserve">, including a local copy of </w:t>
      </w:r>
      <w:r>
        <w:rPr>
          <w:rFonts w:ascii="Calibri" w:eastAsia="Calibri" w:hAnsi="Calibri" w:cs="Calibri"/>
        </w:rPr>
        <w:t xml:space="preserve">argv </w:t>
      </w:r>
      <w:r>
        <w:t>strings.</w:t>
      </w:r>
    </w:p>
    <w:p w:rsidR="00E67239" w:rsidRDefault="00D12257">
      <w:pPr>
        <w:spacing w:after="3" w:line="270" w:lineRule="auto"/>
        <w:ind w:left="-5"/>
        <w:jc w:val="left"/>
      </w:pPr>
      <w:r>
        <w:rPr>
          <w:rFonts w:ascii="Calibri" w:eastAsia="Calibri" w:hAnsi="Calibri" w:cs="Calibri"/>
        </w:rPr>
        <w:t>-mfixed-range=</w:t>
      </w:r>
      <w:r>
        <w:rPr>
          <w:rFonts w:ascii="Calibri" w:eastAsia="Calibri" w:hAnsi="Calibri" w:cs="Calibri"/>
          <w:i/>
        </w:rPr>
        <w:t>register-range</w:t>
      </w:r>
    </w:p>
    <w:p w:rsidR="00E67239" w:rsidRDefault="00D12257">
      <w:pPr>
        <w:spacing w:after="3"/>
        <w:ind w:left="1147" w:right="380"/>
      </w:pPr>
      <w:r>
        <w:t>Generate code treating the given register range as fixed registers. A fixed register is one that the register allocator cannot use. This is useful when compiling kernel code. A register range is specified as two registers separated by a dash. Multiple regi</w:t>
      </w:r>
      <w:r>
        <w:t>ster ranges can be specified separated by a comma.</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-mea32</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0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-mea64</w:t>
            </w:r>
          </w:p>
        </w:tc>
        <w:tc>
          <w:tcPr>
            <w:tcW w:w="7488" w:type="dxa"/>
            <w:tcBorders>
              <w:top w:val="nil"/>
              <w:left w:val="nil"/>
              <w:bottom w:val="nil"/>
              <w:right w:val="nil"/>
            </w:tcBorders>
          </w:tcPr>
          <w:p w:rsidR="00E67239" w:rsidRDefault="00D12257">
            <w:pPr>
              <w:spacing w:after="0" w:line="259" w:lineRule="auto"/>
              <w:ind w:left="0" w:firstLine="0"/>
            </w:pPr>
            <w:r>
              <w:t xml:space="preserve">Compile code assuming that pointers to the PPU address space accessed via the </w:t>
            </w:r>
            <w:r>
              <w:rPr>
                <w:rFonts w:ascii="Calibri" w:eastAsia="Calibri" w:hAnsi="Calibri" w:cs="Calibri"/>
              </w:rPr>
              <w:t xml:space="preserve">__ea </w:t>
            </w:r>
            <w:r>
              <w:t>named address space qualifier are either 32 or 64 bits wide. The default is 32 bits. As this is an ABI-changing option, all object code in an executable must be compiled with the same setting.</w:t>
            </w:r>
          </w:p>
        </w:tc>
      </w:tr>
    </w:tbl>
    <w:p w:rsidR="00E67239" w:rsidRDefault="00D12257">
      <w:pPr>
        <w:spacing w:after="15" w:line="249" w:lineRule="auto"/>
        <w:ind w:left="-5" w:right="365"/>
      </w:pPr>
      <w:r>
        <w:rPr>
          <w:rFonts w:ascii="Calibri" w:eastAsia="Calibri" w:hAnsi="Calibri" w:cs="Calibri"/>
        </w:rPr>
        <w:t>-maddress-space-conversion</w:t>
      </w:r>
    </w:p>
    <w:p w:rsidR="00E67239" w:rsidRDefault="00D12257">
      <w:pPr>
        <w:spacing w:after="15" w:line="249" w:lineRule="auto"/>
        <w:ind w:left="-5" w:right="365"/>
      </w:pPr>
      <w:r>
        <w:rPr>
          <w:rFonts w:ascii="Calibri" w:eastAsia="Calibri" w:hAnsi="Calibri" w:cs="Calibri"/>
        </w:rPr>
        <w:t>-mno-address-space-conversion</w:t>
      </w:r>
    </w:p>
    <w:p w:rsidR="00E67239" w:rsidRDefault="00D12257">
      <w:pPr>
        <w:spacing w:after="137"/>
        <w:ind w:left="1147" w:right="380"/>
      </w:pPr>
      <w:r>
        <w:t>Allow</w:t>
      </w:r>
      <w:r>
        <w:t xml:space="preserve">/disallow treating the </w:t>
      </w:r>
      <w:r>
        <w:rPr>
          <w:rFonts w:ascii="Calibri" w:eastAsia="Calibri" w:hAnsi="Calibri" w:cs="Calibri"/>
        </w:rPr>
        <w:t xml:space="preserve">__ea </w:t>
      </w:r>
      <w:r>
        <w:t xml:space="preserve">address space as superset of the generic address space. This enables explicit type casts between </w:t>
      </w:r>
      <w:r>
        <w:rPr>
          <w:rFonts w:ascii="Calibri" w:eastAsia="Calibri" w:hAnsi="Calibri" w:cs="Calibri"/>
        </w:rPr>
        <w:t xml:space="preserve">__ea </w:t>
      </w:r>
      <w:r>
        <w:t xml:space="preserve">and generic pointer as well as implicit conversions of generic pointers to </w:t>
      </w:r>
      <w:r>
        <w:rPr>
          <w:rFonts w:ascii="Calibri" w:eastAsia="Calibri" w:hAnsi="Calibri" w:cs="Calibri"/>
        </w:rPr>
        <w:t xml:space="preserve">__ea </w:t>
      </w:r>
      <w:r>
        <w:t>pointers. The default is to allow address spac</w:t>
      </w:r>
      <w:r>
        <w:t>e pointer conversions.</w:t>
      </w:r>
    </w:p>
    <w:p w:rsidR="00E67239" w:rsidRDefault="00D12257">
      <w:pPr>
        <w:spacing w:after="15" w:line="249" w:lineRule="auto"/>
        <w:ind w:left="-5" w:right="365"/>
      </w:pPr>
      <w:r>
        <w:rPr>
          <w:rFonts w:ascii="Calibri" w:eastAsia="Calibri" w:hAnsi="Calibri" w:cs="Calibri"/>
        </w:rPr>
        <w:t>-mcache-size=</w:t>
      </w:r>
      <w:r>
        <w:rPr>
          <w:rFonts w:ascii="Calibri" w:eastAsia="Calibri" w:hAnsi="Calibri" w:cs="Calibri"/>
          <w:i/>
        </w:rPr>
        <w:t>cache-size</w:t>
      </w:r>
    </w:p>
    <w:p w:rsidR="00E67239" w:rsidRDefault="00D12257">
      <w:pPr>
        <w:spacing w:after="166"/>
        <w:ind w:left="1147" w:right="11"/>
      </w:pPr>
      <w:r>
        <w:t xml:space="preserve">This option controls the version of libgcc that the compiler links to an executable and selects a software-managed cache for accessing variables in the </w:t>
      </w:r>
      <w:r>
        <w:rPr>
          <w:rFonts w:ascii="Calibri" w:eastAsia="Calibri" w:hAnsi="Calibri" w:cs="Calibri"/>
        </w:rPr>
        <w:t xml:space="preserve">__ea </w:t>
      </w:r>
      <w:r>
        <w:t xml:space="preserve">address </w:t>
      </w:r>
      <w:r>
        <w:t xml:space="preserve">space with a particular cache size. Possible options for </w:t>
      </w:r>
      <w:r>
        <w:rPr>
          <w:rFonts w:ascii="Calibri" w:eastAsia="Calibri" w:hAnsi="Calibri" w:cs="Calibri"/>
          <w:i/>
        </w:rPr>
        <w:t xml:space="preserve">cache-size </w:t>
      </w:r>
      <w:r>
        <w:t>are ‘</w:t>
      </w:r>
      <w:r>
        <w:rPr>
          <w:rFonts w:ascii="Calibri" w:eastAsia="Calibri" w:hAnsi="Calibri" w:cs="Calibri"/>
        </w:rPr>
        <w:t>8</w:t>
      </w:r>
      <w:r>
        <w:t>’, ‘</w:t>
      </w:r>
      <w:r>
        <w:rPr>
          <w:rFonts w:ascii="Calibri" w:eastAsia="Calibri" w:hAnsi="Calibri" w:cs="Calibri"/>
        </w:rPr>
        <w:t>16</w:t>
      </w:r>
      <w:r>
        <w:t>’, ‘</w:t>
      </w:r>
      <w:r>
        <w:rPr>
          <w:rFonts w:ascii="Calibri" w:eastAsia="Calibri" w:hAnsi="Calibri" w:cs="Calibri"/>
        </w:rPr>
        <w:t>32</w:t>
      </w:r>
      <w:r>
        <w:t>’, ‘</w:t>
      </w:r>
      <w:r>
        <w:rPr>
          <w:rFonts w:ascii="Calibri" w:eastAsia="Calibri" w:hAnsi="Calibri" w:cs="Calibri"/>
        </w:rPr>
        <w:t>64</w:t>
      </w:r>
      <w:r>
        <w:t>’ and ‘</w:t>
      </w:r>
      <w:r>
        <w:rPr>
          <w:rFonts w:ascii="Calibri" w:eastAsia="Calibri" w:hAnsi="Calibri" w:cs="Calibri"/>
        </w:rPr>
        <w:t>128</w:t>
      </w:r>
      <w:r>
        <w:t>’. The default cache size is 64KB.</w:t>
      </w:r>
    </w:p>
    <w:p w:rsidR="00E67239" w:rsidRDefault="00D12257">
      <w:pPr>
        <w:spacing w:after="15" w:line="249" w:lineRule="auto"/>
        <w:ind w:left="-5" w:right="365"/>
      </w:pPr>
      <w:r>
        <w:rPr>
          <w:rFonts w:ascii="Calibri" w:eastAsia="Calibri" w:hAnsi="Calibri" w:cs="Calibri"/>
        </w:rPr>
        <w:t>-matomic-updates</w:t>
      </w:r>
    </w:p>
    <w:p w:rsidR="00E67239" w:rsidRDefault="00D12257">
      <w:pPr>
        <w:spacing w:after="15" w:line="249" w:lineRule="auto"/>
        <w:ind w:left="-5" w:right="365"/>
      </w:pPr>
      <w:r>
        <w:rPr>
          <w:rFonts w:ascii="Calibri" w:eastAsia="Calibri" w:hAnsi="Calibri" w:cs="Calibri"/>
        </w:rPr>
        <w:t>-mno-atomic-updates</w:t>
      </w:r>
    </w:p>
    <w:p w:rsidR="00E67239" w:rsidRDefault="00D12257">
      <w:pPr>
        <w:spacing w:after="158"/>
        <w:ind w:left="1147" w:right="380"/>
      </w:pPr>
      <w:r>
        <w:t>This option controls the version of libgcc that the compiler links to an executabl</w:t>
      </w:r>
      <w:r>
        <w:t xml:space="preserve">e and selects whether atomic updates to the software-managed cache of PPU-side variables are used. If you use atomic updates, changes to a PPU variable from SPU code using the </w:t>
      </w:r>
      <w:r>
        <w:rPr>
          <w:rFonts w:ascii="Calibri" w:eastAsia="Calibri" w:hAnsi="Calibri" w:cs="Calibri"/>
        </w:rPr>
        <w:t xml:space="preserve">__ea </w:t>
      </w:r>
      <w:r>
        <w:t>named address space qualifier do not interfere with changes to other PPU va</w:t>
      </w:r>
      <w:r>
        <w:t>riables residing in the same cache line from PPU code. If you do not use atomic updates, such interference may occur; however, writing back cache lines is more efficient. The default behavior is to use atomic updates.</w:t>
      </w:r>
    </w:p>
    <w:p w:rsidR="00E67239" w:rsidRDefault="00D12257">
      <w:pPr>
        <w:spacing w:after="15" w:line="249" w:lineRule="auto"/>
        <w:ind w:left="-5" w:right="365"/>
      </w:pPr>
      <w:r>
        <w:rPr>
          <w:rFonts w:ascii="Calibri" w:eastAsia="Calibri" w:hAnsi="Calibri" w:cs="Calibri"/>
        </w:rPr>
        <w:t>-mdual-nops</w:t>
      </w:r>
    </w:p>
    <w:p w:rsidR="00E67239" w:rsidRDefault="00D12257">
      <w:pPr>
        <w:spacing w:after="15" w:line="249" w:lineRule="auto"/>
        <w:ind w:left="-5" w:right="365"/>
      </w:pPr>
      <w:r>
        <w:rPr>
          <w:rFonts w:ascii="Calibri" w:eastAsia="Calibri" w:hAnsi="Calibri" w:cs="Calibri"/>
        </w:rPr>
        <w:t>-mdual-nops=</w:t>
      </w:r>
      <w:r>
        <w:rPr>
          <w:rFonts w:ascii="Calibri" w:eastAsia="Calibri" w:hAnsi="Calibri" w:cs="Calibri"/>
          <w:i/>
        </w:rPr>
        <w:t>n</w:t>
      </w:r>
    </w:p>
    <w:p w:rsidR="00E67239" w:rsidRDefault="00D12257">
      <w:pPr>
        <w:spacing w:after="0"/>
        <w:ind w:left="1147" w:right="380"/>
      </w:pPr>
      <w:r>
        <w:t xml:space="preserve">By default, </w:t>
      </w:r>
      <w:r>
        <w:t xml:space="preserve">GCC inserts NOPs to increase dual issue when it expects it to increase performance. </w:t>
      </w:r>
      <w:r>
        <w:rPr>
          <w:rFonts w:ascii="Calibri" w:eastAsia="Calibri" w:hAnsi="Calibri" w:cs="Calibri"/>
          <w:i/>
        </w:rPr>
        <w:t xml:space="preserve">n </w:t>
      </w:r>
      <w:r>
        <w:t xml:space="preserve">can be a value from 0 to 10. A smaller </w:t>
      </w:r>
      <w:r>
        <w:rPr>
          <w:rFonts w:ascii="Calibri" w:eastAsia="Calibri" w:hAnsi="Calibri" w:cs="Calibri"/>
          <w:i/>
        </w:rPr>
        <w:t xml:space="preserve">n </w:t>
      </w:r>
      <w:r>
        <w:t>inserts fewer NOPs. 10 is the default, 0 is the same as ‘</w:t>
      </w:r>
      <w:r>
        <w:rPr>
          <w:rFonts w:ascii="Calibri" w:eastAsia="Calibri" w:hAnsi="Calibri" w:cs="Calibri"/>
        </w:rPr>
        <w:t>-mno-dual-nops</w:t>
      </w:r>
      <w:r>
        <w:t>’. Disabled with</w:t>
      </w:r>
    </w:p>
    <w:p w:rsidR="00E67239" w:rsidRDefault="00D12257">
      <w:pPr>
        <w:spacing w:after="149"/>
        <w:ind w:left="1147" w:right="11"/>
      </w:pPr>
      <w:r>
        <w:t>‘</w:t>
      </w:r>
      <w:r>
        <w:rPr>
          <w:rFonts w:ascii="Calibri" w:eastAsia="Calibri" w:hAnsi="Calibri" w:cs="Calibri"/>
        </w:rPr>
        <w:t>-Os</w:t>
      </w:r>
      <w:r>
        <w:t>’.</w:t>
      </w:r>
    </w:p>
    <w:p w:rsidR="00E67239" w:rsidRDefault="00D12257">
      <w:pPr>
        <w:spacing w:after="15" w:line="249" w:lineRule="auto"/>
        <w:ind w:left="-5" w:right="365"/>
      </w:pPr>
      <w:r>
        <w:rPr>
          <w:rFonts w:ascii="Calibri" w:eastAsia="Calibri" w:hAnsi="Calibri" w:cs="Calibri"/>
        </w:rPr>
        <w:t>-mhint-max-nops=</w:t>
      </w:r>
      <w:r>
        <w:rPr>
          <w:rFonts w:ascii="Calibri" w:eastAsia="Calibri" w:hAnsi="Calibri" w:cs="Calibri"/>
          <w:i/>
        </w:rPr>
        <w:t>n</w:t>
      </w:r>
    </w:p>
    <w:p w:rsidR="00E67239" w:rsidRDefault="00D12257">
      <w:pPr>
        <w:spacing w:after="159"/>
        <w:ind w:left="1147" w:right="380"/>
      </w:pPr>
      <w:r>
        <w:t>Maximum number o</w:t>
      </w:r>
      <w:r>
        <w:t xml:space="preserve">f NOPs to insert for a branch hint. A branch hint must be at least 8 instructions away from the branch it is affecting. GCC inserts up to </w:t>
      </w:r>
      <w:r>
        <w:rPr>
          <w:rFonts w:ascii="Calibri" w:eastAsia="Calibri" w:hAnsi="Calibri" w:cs="Calibri"/>
          <w:i/>
        </w:rPr>
        <w:t xml:space="preserve">n </w:t>
      </w:r>
      <w:r>
        <w:t>NOPs to enforce this, otherwise it does not generate the branch hint.</w:t>
      </w:r>
    </w:p>
    <w:p w:rsidR="00E67239" w:rsidRDefault="00D12257">
      <w:pPr>
        <w:spacing w:after="15" w:line="249" w:lineRule="auto"/>
        <w:ind w:left="-5" w:right="365"/>
      </w:pPr>
      <w:r>
        <w:rPr>
          <w:rFonts w:ascii="Calibri" w:eastAsia="Calibri" w:hAnsi="Calibri" w:cs="Calibri"/>
        </w:rPr>
        <w:t>-mhint-max-distance=</w:t>
      </w:r>
      <w:r>
        <w:rPr>
          <w:rFonts w:ascii="Calibri" w:eastAsia="Calibri" w:hAnsi="Calibri" w:cs="Calibri"/>
          <w:i/>
        </w:rPr>
        <w:t>n</w:t>
      </w:r>
    </w:p>
    <w:p w:rsidR="00E67239" w:rsidRDefault="00D12257">
      <w:pPr>
        <w:spacing w:after="159"/>
        <w:ind w:left="1147" w:right="380"/>
      </w:pPr>
      <w:r>
        <w:t>The encoding of the bran</w:t>
      </w:r>
      <w:r>
        <w:t>ch hint instruction limits the hint to be within 256 instructions of the branch it is affecting. By default, GCC makes sure it is within 125.</w:t>
      </w:r>
    </w:p>
    <w:p w:rsidR="00E67239" w:rsidRDefault="00D12257">
      <w:pPr>
        <w:spacing w:after="15" w:line="249" w:lineRule="auto"/>
        <w:ind w:left="-5" w:right="365"/>
      </w:pPr>
      <w:r>
        <w:rPr>
          <w:rFonts w:ascii="Calibri" w:eastAsia="Calibri" w:hAnsi="Calibri" w:cs="Calibri"/>
        </w:rPr>
        <w:t>-msafe-hints</w:t>
      </w:r>
    </w:p>
    <w:p w:rsidR="00E67239" w:rsidRDefault="00D12257">
      <w:pPr>
        <w:spacing w:after="285"/>
        <w:ind w:left="1147" w:right="11"/>
      </w:pPr>
      <w:r>
        <w:t xml:space="preserve">Work around a hardware bug that causes the SPU to stall indefinitely. By default, GCC inserts the </w:t>
      </w:r>
      <w:r>
        <w:rPr>
          <w:rFonts w:ascii="Calibri" w:eastAsia="Calibri" w:hAnsi="Calibri" w:cs="Calibri"/>
        </w:rPr>
        <w:t>hbr</w:t>
      </w:r>
      <w:r>
        <w:rPr>
          <w:rFonts w:ascii="Calibri" w:eastAsia="Calibri" w:hAnsi="Calibri" w:cs="Calibri"/>
        </w:rPr>
        <w:t xml:space="preserve">p </w:t>
      </w:r>
      <w:r>
        <w:t>instruction to make sure this stall won’t happen.</w:t>
      </w:r>
    </w:p>
    <w:p w:rsidR="00E67239" w:rsidRDefault="00D12257">
      <w:pPr>
        <w:pStyle w:val="Heading3"/>
        <w:ind w:left="-5"/>
      </w:pPr>
      <w:r>
        <w:t>3.18.48 Options for System V</w:t>
      </w:r>
    </w:p>
    <w:p w:rsidR="00E67239" w:rsidRDefault="00D12257">
      <w:pPr>
        <w:spacing w:after="3"/>
        <w:ind w:right="11"/>
      </w:pPr>
      <w:r>
        <w:t>These additional options are available on System V Release 4 for compatibility with other compilers on those systems:</w:t>
      </w:r>
    </w:p>
    <w:tbl>
      <w:tblPr>
        <w:tblStyle w:val="TableGrid"/>
        <w:tblW w:w="8640" w:type="dxa"/>
        <w:tblInd w:w="0" w:type="dxa"/>
        <w:tblCellMar>
          <w:top w:w="4" w:type="dxa"/>
          <w:left w:w="0" w:type="dxa"/>
          <w:bottom w:w="0" w:type="dxa"/>
          <w:right w:w="0" w:type="dxa"/>
        </w:tblCellMar>
        <w:tblLook w:val="04A0" w:firstRow="1" w:lastRow="0" w:firstColumn="1" w:lastColumn="0" w:noHBand="0" w:noVBand="1"/>
      </w:tblPr>
      <w:tblGrid>
        <w:gridCol w:w="1152"/>
        <w:gridCol w:w="7488"/>
      </w:tblGrid>
      <w:tr w:rsidR="00E67239">
        <w:trPr>
          <w:trHeight w:val="57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w:t>
            </w:r>
          </w:p>
        </w:tc>
        <w:tc>
          <w:tcPr>
            <w:tcW w:w="7488" w:type="dxa"/>
            <w:tcBorders>
              <w:top w:val="nil"/>
              <w:left w:val="nil"/>
              <w:bottom w:val="nil"/>
              <w:right w:val="nil"/>
            </w:tcBorders>
          </w:tcPr>
          <w:p w:rsidR="00E67239" w:rsidRDefault="00D12257">
            <w:pPr>
              <w:spacing w:after="0" w:line="259" w:lineRule="auto"/>
              <w:ind w:left="0" w:firstLine="0"/>
            </w:pPr>
            <w:r>
              <w:t>Create a shared object. It is recommended that ‘</w:t>
            </w:r>
            <w:r>
              <w:rPr>
                <w:rFonts w:ascii="Calibri" w:eastAsia="Calibri" w:hAnsi="Calibri" w:cs="Calibri"/>
              </w:rPr>
              <w:t>-symbolic</w:t>
            </w:r>
            <w:r>
              <w:t>’ or ‘</w:t>
            </w:r>
            <w:r>
              <w:rPr>
                <w:rFonts w:ascii="Calibri" w:eastAsia="Calibri" w:hAnsi="Calibri" w:cs="Calibri"/>
              </w:rPr>
              <w:t>-shared</w:t>
            </w:r>
            <w:r>
              <w:t>’ be used instead.</w:t>
            </w:r>
          </w:p>
        </w:tc>
      </w:tr>
      <w:tr w:rsidR="00E67239">
        <w:trPr>
          <w:trHeight w:val="6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-Qy</w:t>
            </w:r>
          </w:p>
        </w:tc>
        <w:tc>
          <w:tcPr>
            <w:tcW w:w="7488" w:type="dxa"/>
            <w:tcBorders>
              <w:top w:val="nil"/>
              <w:left w:val="nil"/>
              <w:bottom w:val="nil"/>
              <w:right w:val="nil"/>
            </w:tcBorders>
            <w:vAlign w:val="center"/>
          </w:tcPr>
          <w:p w:rsidR="00E67239" w:rsidRDefault="00D12257">
            <w:pPr>
              <w:spacing w:after="0" w:line="259" w:lineRule="auto"/>
              <w:ind w:left="0" w:firstLine="0"/>
            </w:pPr>
            <w:r>
              <w:t xml:space="preserve">Identify the versions of each tool used by the compiler, in a </w:t>
            </w:r>
            <w:r>
              <w:rPr>
                <w:rFonts w:ascii="Calibri" w:eastAsia="Calibri" w:hAnsi="Calibri" w:cs="Calibri"/>
              </w:rPr>
              <w:t xml:space="preserve">.ident </w:t>
            </w:r>
            <w:r>
              <w:t>assembler directive in the output.</w:t>
            </w:r>
          </w:p>
        </w:tc>
      </w:tr>
      <w:tr w:rsidR="00E67239">
        <w:trPr>
          <w:trHeight w:val="434"/>
        </w:trPr>
        <w:tc>
          <w:tcPr>
            <w:tcW w:w="1152"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rPr>
              <w:t>-Qn</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 xml:space="preserve">Refrain from adding </w:t>
            </w:r>
            <w:r>
              <w:rPr>
                <w:rFonts w:ascii="Calibri" w:eastAsia="Calibri" w:hAnsi="Calibri" w:cs="Calibri"/>
              </w:rPr>
              <w:t xml:space="preserve">.ident </w:t>
            </w:r>
            <w:r>
              <w:t>directives to the output file (this is the default).</w:t>
            </w:r>
          </w:p>
        </w:tc>
      </w:tr>
      <w:tr w:rsidR="00E67239">
        <w:trPr>
          <w:trHeight w:val="431"/>
        </w:trPr>
        <w:tc>
          <w:tcPr>
            <w:tcW w:w="1152"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rPr>
              <w:t>-YP,</w:t>
            </w:r>
            <w:r>
              <w:rPr>
                <w:rFonts w:ascii="Calibri" w:eastAsia="Calibri" w:hAnsi="Calibri" w:cs="Calibri"/>
                <w:i/>
              </w:rPr>
              <w:t>dirs</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 xml:space="preserve">Search the directories </w:t>
            </w:r>
            <w:r>
              <w:rPr>
                <w:rFonts w:ascii="Calibri" w:eastAsia="Calibri" w:hAnsi="Calibri" w:cs="Calibri"/>
                <w:i/>
              </w:rPr>
              <w:t>dirs</w:t>
            </w:r>
            <w:r>
              <w:t>, and no others, for libraries specified with ‘</w:t>
            </w:r>
            <w:r>
              <w:rPr>
                <w:rFonts w:ascii="Calibri" w:eastAsia="Calibri" w:hAnsi="Calibri" w:cs="Calibri"/>
              </w:rPr>
              <w:t>-l</w:t>
            </w:r>
            <w:r>
              <w:t>’.</w:t>
            </w:r>
          </w:p>
        </w:tc>
      </w:tr>
      <w:tr w:rsidR="00E67239">
        <w:trPr>
          <w:trHeight w:val="5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-Ym,</w:t>
            </w:r>
            <w:r>
              <w:rPr>
                <w:rFonts w:ascii="Calibri" w:eastAsia="Calibri" w:hAnsi="Calibri" w:cs="Calibri"/>
                <w:i/>
              </w:rPr>
              <w:t>dir</w:t>
            </w:r>
          </w:p>
        </w:tc>
        <w:tc>
          <w:tcPr>
            <w:tcW w:w="7488" w:type="dxa"/>
            <w:tcBorders>
              <w:top w:val="nil"/>
              <w:left w:val="nil"/>
              <w:bottom w:val="nil"/>
              <w:right w:val="nil"/>
            </w:tcBorders>
            <w:vAlign w:val="bottom"/>
          </w:tcPr>
          <w:p w:rsidR="00E67239" w:rsidRDefault="00D12257">
            <w:pPr>
              <w:spacing w:after="0" w:line="259" w:lineRule="auto"/>
              <w:ind w:left="0" w:firstLine="0"/>
              <w:jc w:val="left"/>
            </w:pPr>
            <w:r>
              <w:t xml:space="preserve">Look in the directory </w:t>
            </w:r>
            <w:r>
              <w:rPr>
                <w:rFonts w:ascii="Calibri" w:eastAsia="Calibri" w:hAnsi="Calibri" w:cs="Calibri"/>
                <w:i/>
              </w:rPr>
              <w:t xml:space="preserve">dir </w:t>
            </w:r>
            <w:r>
              <w:t>to find the M4 preprocessor. The assembler uses this option.</w:t>
            </w:r>
          </w:p>
        </w:tc>
      </w:tr>
    </w:tbl>
    <w:p w:rsidR="00E67239" w:rsidRDefault="00D12257">
      <w:pPr>
        <w:pStyle w:val="Heading3"/>
        <w:ind w:left="-5"/>
      </w:pPr>
      <w:r>
        <w:t>3.18.49 TILE-Gx Options</w:t>
      </w:r>
    </w:p>
    <w:p w:rsidR="00E67239" w:rsidRDefault="00D12257">
      <w:pPr>
        <w:ind w:right="11"/>
      </w:pPr>
      <w:r>
        <w:t>These ‘</w:t>
      </w:r>
      <w:r>
        <w:rPr>
          <w:rFonts w:ascii="Calibri" w:eastAsia="Calibri" w:hAnsi="Calibri" w:cs="Calibri"/>
        </w:rPr>
        <w:t>-m</w:t>
      </w:r>
      <w:r>
        <w:t>’ options are supported on the TILE-Gx:</w:t>
      </w:r>
    </w:p>
    <w:p w:rsidR="00E67239" w:rsidRDefault="00D12257">
      <w:pPr>
        <w:spacing w:after="15" w:line="249" w:lineRule="auto"/>
        <w:ind w:left="-5" w:right="365"/>
      </w:pPr>
      <w:r>
        <w:rPr>
          <w:rFonts w:ascii="Calibri" w:eastAsia="Calibri" w:hAnsi="Calibri" w:cs="Calibri"/>
        </w:rPr>
        <w:t>-mcmodel=small</w:t>
      </w:r>
    </w:p>
    <w:p w:rsidR="00E67239" w:rsidRDefault="00D12257">
      <w:pPr>
        <w:ind w:left="1147" w:right="380"/>
      </w:pPr>
      <w:r>
        <w:t>Generate code for the small model. The distance for direct calls is limited to 500M in either direction. PC-relative addresses are 32 bits. Absolute addresses support the full address range.</w:t>
      </w:r>
    </w:p>
    <w:p w:rsidR="00E67239" w:rsidRDefault="00D12257">
      <w:pPr>
        <w:spacing w:after="15" w:line="249" w:lineRule="auto"/>
        <w:ind w:left="-5" w:right="365"/>
      </w:pPr>
      <w:r>
        <w:rPr>
          <w:rFonts w:ascii="Calibri" w:eastAsia="Calibri" w:hAnsi="Calibri" w:cs="Calibri"/>
        </w:rPr>
        <w:t>-mcmodel=large</w:t>
      </w:r>
    </w:p>
    <w:p w:rsidR="00E67239" w:rsidRDefault="00D12257">
      <w:pPr>
        <w:ind w:left="1147" w:right="11"/>
      </w:pPr>
      <w:r>
        <w:t xml:space="preserve">Generate code for the large model. </w:t>
      </w:r>
      <w:r>
        <w:t>There is no limitation on call distance, pc-relative addresses, or absolute addresses.</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name</w:t>
      </w:r>
    </w:p>
    <w:p w:rsidR="00E67239" w:rsidRDefault="00D12257">
      <w:pPr>
        <w:spacing w:after="3"/>
        <w:ind w:left="1147" w:right="11"/>
      </w:pPr>
      <w:r>
        <w:t>Selects the type of CPU to be targeted. Currently the only supported type is ‘</w:t>
      </w:r>
      <w:r>
        <w:rPr>
          <w:rFonts w:ascii="Calibri" w:eastAsia="Calibri" w:hAnsi="Calibri" w:cs="Calibri"/>
        </w:rPr>
        <w:t>tilegx</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687"/>
        <w:gridCol w:w="7953"/>
      </w:tblGrid>
      <w:tr w:rsidR="00E67239">
        <w:trPr>
          <w:trHeight w:val="213"/>
        </w:trPr>
        <w:tc>
          <w:tcPr>
            <w:tcW w:w="68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-m32</w:t>
            </w:r>
          </w:p>
        </w:tc>
        <w:tc>
          <w:tcPr>
            <w:tcW w:w="7953" w:type="dxa"/>
            <w:tcBorders>
              <w:top w:val="nil"/>
              <w:left w:val="nil"/>
              <w:bottom w:val="nil"/>
              <w:right w:val="nil"/>
            </w:tcBorders>
          </w:tcPr>
          <w:p w:rsidR="00E67239" w:rsidRDefault="00E67239">
            <w:pPr>
              <w:spacing w:after="160" w:line="259" w:lineRule="auto"/>
              <w:ind w:left="0" w:firstLine="0"/>
              <w:jc w:val="left"/>
            </w:pPr>
          </w:p>
        </w:tc>
      </w:tr>
      <w:tr w:rsidR="00E67239">
        <w:trPr>
          <w:trHeight w:val="751"/>
        </w:trPr>
        <w:tc>
          <w:tcPr>
            <w:tcW w:w="68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-m64</w:t>
            </w:r>
          </w:p>
        </w:tc>
        <w:tc>
          <w:tcPr>
            <w:tcW w:w="7953" w:type="dxa"/>
            <w:tcBorders>
              <w:top w:val="nil"/>
              <w:left w:val="nil"/>
              <w:bottom w:val="nil"/>
              <w:right w:val="nil"/>
            </w:tcBorders>
          </w:tcPr>
          <w:p w:rsidR="00E67239" w:rsidRDefault="00D12257">
            <w:pPr>
              <w:spacing w:after="0" w:line="259" w:lineRule="auto"/>
              <w:ind w:left="465" w:firstLine="0"/>
            </w:pPr>
            <w:r>
              <w:t>Generate code for a 32-bit or 64-bit environment. The 32-bit environment sets int, long, and pointer to 32 bits. The 64-bit environment sets int to 32 bits and long and pointer to 64 bits.</w:t>
            </w:r>
          </w:p>
        </w:tc>
      </w:tr>
    </w:tbl>
    <w:p w:rsidR="00E67239" w:rsidRDefault="00D12257">
      <w:pPr>
        <w:spacing w:after="15" w:line="249" w:lineRule="auto"/>
        <w:ind w:left="-5" w:right="365"/>
      </w:pPr>
      <w:r>
        <w:rPr>
          <w:rFonts w:ascii="Calibri" w:eastAsia="Calibri" w:hAnsi="Calibri" w:cs="Calibri"/>
        </w:rPr>
        <w:t>-mbig-endian</w:t>
      </w:r>
    </w:p>
    <w:p w:rsidR="00E67239" w:rsidRDefault="00D12257">
      <w:pPr>
        <w:spacing w:after="15" w:line="249" w:lineRule="auto"/>
        <w:ind w:left="-5" w:right="365"/>
      </w:pPr>
      <w:r>
        <w:rPr>
          <w:rFonts w:ascii="Calibri" w:eastAsia="Calibri" w:hAnsi="Calibri" w:cs="Calibri"/>
        </w:rPr>
        <w:t>-mlittle-endian</w:t>
      </w:r>
    </w:p>
    <w:p w:rsidR="00E67239" w:rsidRDefault="00D12257">
      <w:pPr>
        <w:spacing w:after="209"/>
        <w:ind w:left="1147" w:right="11"/>
      </w:pPr>
      <w:r>
        <w:t>Generate code in big/little endian mode, respectively.</w:t>
      </w:r>
    </w:p>
    <w:p w:rsidR="00E67239" w:rsidRDefault="00D12257">
      <w:pPr>
        <w:pStyle w:val="Heading3"/>
        <w:ind w:left="-5"/>
      </w:pPr>
      <w:r>
        <w:t>3.18.50 TILEPro Options</w:t>
      </w:r>
    </w:p>
    <w:p w:rsidR="00E67239" w:rsidRDefault="00D12257">
      <w:pPr>
        <w:ind w:right="11"/>
      </w:pPr>
      <w:r>
        <w:t>These ‘</w:t>
      </w:r>
      <w:r>
        <w:rPr>
          <w:rFonts w:ascii="Calibri" w:eastAsia="Calibri" w:hAnsi="Calibri" w:cs="Calibri"/>
        </w:rPr>
        <w:t>-m</w:t>
      </w:r>
      <w:r>
        <w:t>’ options are supported on the TILEPro:</w:t>
      </w:r>
    </w:p>
    <w:p w:rsidR="00E67239" w:rsidRDefault="00D12257">
      <w:pPr>
        <w:spacing w:after="15" w:line="249" w:lineRule="auto"/>
        <w:ind w:left="-5" w:right="365"/>
      </w:pPr>
      <w:r>
        <w:rPr>
          <w:rFonts w:ascii="Calibri" w:eastAsia="Calibri" w:hAnsi="Calibri" w:cs="Calibri"/>
        </w:rPr>
        <w:t>-mcpu=</w:t>
      </w:r>
      <w:r>
        <w:rPr>
          <w:rFonts w:ascii="Calibri" w:eastAsia="Calibri" w:hAnsi="Calibri" w:cs="Calibri"/>
          <w:i/>
        </w:rPr>
        <w:t>name</w:t>
      </w:r>
    </w:p>
    <w:p w:rsidR="00E67239" w:rsidRDefault="00D12257">
      <w:pPr>
        <w:spacing w:after="103"/>
        <w:ind w:left="1147" w:right="11"/>
      </w:pPr>
      <w:r>
        <w:t>Selects the type of CPU to be targeted. Currently the only supported type is ‘</w:t>
      </w:r>
      <w:r>
        <w:rPr>
          <w:rFonts w:ascii="Calibri" w:eastAsia="Calibri" w:hAnsi="Calibri" w:cs="Calibri"/>
        </w:rPr>
        <w:t>tilepro</w:t>
      </w:r>
      <w:r>
        <w:t>’.</w:t>
      </w:r>
    </w:p>
    <w:p w:rsidR="00E67239" w:rsidRDefault="00D12257">
      <w:pPr>
        <w:spacing w:after="210"/>
        <w:ind w:left="1152" w:right="11" w:hanging="1152"/>
      </w:pPr>
      <w:r>
        <w:rPr>
          <w:rFonts w:ascii="Calibri" w:eastAsia="Calibri" w:hAnsi="Calibri" w:cs="Calibri"/>
        </w:rPr>
        <w:t>-m32</w:t>
      </w:r>
      <w:r>
        <w:rPr>
          <w:rFonts w:ascii="Calibri" w:eastAsia="Calibri" w:hAnsi="Calibri" w:cs="Calibri"/>
        </w:rPr>
        <w:tab/>
      </w:r>
      <w:r>
        <w:t>Generate code for a 32-b</w:t>
      </w:r>
      <w:r>
        <w:t>it environment, which sets int, long, and pointer to 32 bits. This is the only supported behavior so the flag is essentially ignored.</w:t>
      </w:r>
    </w:p>
    <w:p w:rsidR="00E67239" w:rsidRDefault="00D12257">
      <w:pPr>
        <w:pStyle w:val="Heading3"/>
        <w:ind w:left="-5"/>
      </w:pPr>
      <w:r>
        <w:t>3.18.51 V850 Options</w:t>
      </w:r>
    </w:p>
    <w:p w:rsidR="00E67239" w:rsidRDefault="00D12257">
      <w:pPr>
        <w:ind w:right="11"/>
      </w:pPr>
      <w:r>
        <w:t>These ‘</w:t>
      </w:r>
      <w:r>
        <w:rPr>
          <w:rFonts w:ascii="Calibri" w:eastAsia="Calibri" w:hAnsi="Calibri" w:cs="Calibri"/>
        </w:rPr>
        <w:t>-m</w:t>
      </w:r>
      <w:r>
        <w:t>’ options are defined for V850 implementations:</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5" w:line="249" w:lineRule="auto"/>
        <w:ind w:left="-5" w:right="365"/>
      </w:pPr>
      <w:r>
        <w:rPr>
          <w:rFonts w:ascii="Calibri" w:eastAsia="Calibri" w:hAnsi="Calibri" w:cs="Calibri"/>
        </w:rPr>
        <w:t>-mno-long-calls</w:t>
      </w:r>
    </w:p>
    <w:p w:rsidR="00E67239" w:rsidRDefault="00D12257">
      <w:pPr>
        <w:ind w:left="1147" w:right="380"/>
      </w:pPr>
      <w:r>
        <w:t>Treat all calls as being far away (near). If calls are assumed to be far away, the compiler always loads the function’s address into a register, and calls indirect through the pointer.</w:t>
      </w:r>
    </w:p>
    <w:p w:rsidR="00E67239" w:rsidRDefault="00D12257">
      <w:pPr>
        <w:spacing w:after="15" w:line="249" w:lineRule="auto"/>
        <w:ind w:left="-5" w:right="365"/>
      </w:pPr>
      <w:r>
        <w:rPr>
          <w:rFonts w:ascii="Calibri" w:eastAsia="Calibri" w:hAnsi="Calibri" w:cs="Calibri"/>
        </w:rPr>
        <w:t>-mno-ep</w:t>
      </w:r>
    </w:p>
    <w:p w:rsidR="00E67239" w:rsidRDefault="00D12257">
      <w:pPr>
        <w:ind w:left="1152" w:right="380" w:hanging="1152"/>
      </w:pPr>
      <w:r>
        <w:rPr>
          <w:rFonts w:ascii="Calibri" w:eastAsia="Calibri" w:hAnsi="Calibri" w:cs="Calibri"/>
        </w:rPr>
        <w:t xml:space="preserve">-mep </w:t>
      </w:r>
      <w:r>
        <w:t>Do not optimize (do optimize) basic blocks that use the sa</w:t>
      </w:r>
      <w:r>
        <w:t xml:space="preserve">me index pointer 4 or more times to copy pointer into the </w:t>
      </w:r>
      <w:r>
        <w:rPr>
          <w:rFonts w:ascii="Calibri" w:eastAsia="Calibri" w:hAnsi="Calibri" w:cs="Calibri"/>
        </w:rPr>
        <w:t xml:space="preserve">ep </w:t>
      </w:r>
      <w:r>
        <w:t xml:space="preserve">register, and use the shorter </w:t>
      </w:r>
      <w:r>
        <w:rPr>
          <w:rFonts w:ascii="Calibri" w:eastAsia="Calibri" w:hAnsi="Calibri" w:cs="Calibri"/>
        </w:rPr>
        <w:t xml:space="preserve">sld </w:t>
      </w:r>
      <w:r>
        <w:t xml:space="preserve">and </w:t>
      </w:r>
      <w:r>
        <w:rPr>
          <w:rFonts w:ascii="Calibri" w:eastAsia="Calibri" w:hAnsi="Calibri" w:cs="Calibri"/>
        </w:rPr>
        <w:t xml:space="preserve">sst </w:t>
      </w:r>
      <w:r>
        <w:t>instructions. The ‘</w:t>
      </w:r>
      <w:r>
        <w:rPr>
          <w:rFonts w:ascii="Calibri" w:eastAsia="Calibri" w:hAnsi="Calibri" w:cs="Calibri"/>
        </w:rPr>
        <w:t>-mep</w:t>
      </w:r>
      <w:r>
        <w:t>’ option is on by default if you optimize.</w:t>
      </w:r>
    </w:p>
    <w:p w:rsidR="00E67239" w:rsidRDefault="00D12257">
      <w:pPr>
        <w:spacing w:after="15" w:line="249" w:lineRule="auto"/>
        <w:ind w:left="-5" w:right="365"/>
      </w:pPr>
      <w:r>
        <w:rPr>
          <w:rFonts w:ascii="Calibri" w:eastAsia="Calibri" w:hAnsi="Calibri" w:cs="Calibri"/>
        </w:rPr>
        <w:t>-mno-prolog-function</w:t>
      </w:r>
    </w:p>
    <w:p w:rsidR="00E67239" w:rsidRDefault="00D12257">
      <w:pPr>
        <w:spacing w:after="15" w:line="249" w:lineRule="auto"/>
        <w:ind w:left="-5" w:right="365"/>
      </w:pPr>
      <w:r>
        <w:rPr>
          <w:rFonts w:ascii="Calibri" w:eastAsia="Calibri" w:hAnsi="Calibri" w:cs="Calibri"/>
        </w:rPr>
        <w:t>-mprolog-function</w:t>
      </w:r>
    </w:p>
    <w:p w:rsidR="00E67239" w:rsidRDefault="00D12257">
      <w:pPr>
        <w:spacing w:after="0"/>
        <w:ind w:left="1147" w:right="11"/>
      </w:pPr>
      <w:r>
        <w:t>Do not use (do use) external functions to save a</w:t>
      </w:r>
      <w:r>
        <w:t>nd restore registers at the prologue and epilogue of a function. The external functions are slower, but use less code space if more than one function saves the same number of registers. The ‘</w:t>
      </w:r>
      <w:r>
        <w:rPr>
          <w:rFonts w:ascii="Calibri" w:eastAsia="Calibri" w:hAnsi="Calibri" w:cs="Calibri"/>
        </w:rPr>
        <w:t>-mprolog-function</w:t>
      </w:r>
      <w:r>
        <w:t>’ option is on by default if you optimize.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4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-mspace</w:t>
            </w:r>
          </w:p>
        </w:tc>
        <w:tc>
          <w:tcPr>
            <w:tcW w:w="7488" w:type="dxa"/>
            <w:tcBorders>
              <w:top w:val="nil"/>
              <w:left w:val="nil"/>
              <w:bottom w:val="nil"/>
              <w:right w:val="nil"/>
            </w:tcBorders>
          </w:tcPr>
          <w:p w:rsidR="00E67239" w:rsidRDefault="00D12257">
            <w:pPr>
              <w:spacing w:after="0" w:line="259" w:lineRule="auto"/>
              <w:ind w:left="0" w:firstLine="0"/>
            </w:pPr>
            <w:r>
              <w:t>Try to make the code as small as possible. At present, this just turns on the ‘</w:t>
            </w:r>
            <w:r>
              <w:rPr>
                <w:rFonts w:ascii="Calibri" w:eastAsia="Calibri" w:hAnsi="Calibri" w:cs="Calibri"/>
              </w:rPr>
              <w:t>-mep</w:t>
            </w:r>
            <w:r>
              <w:t>’ and ‘</w:t>
            </w:r>
            <w:r>
              <w:rPr>
                <w:rFonts w:ascii="Calibri" w:eastAsia="Calibri" w:hAnsi="Calibri" w:cs="Calibri"/>
              </w:rPr>
              <w:t>-mprolog-function</w:t>
            </w:r>
            <w:r>
              <w:t>’ options.</w:t>
            </w:r>
          </w:p>
        </w:tc>
      </w:tr>
      <w:tr w:rsidR="00E67239">
        <w:trPr>
          <w:trHeight w:val="87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-mtda=</w:t>
            </w:r>
            <w:r>
              <w:rPr>
                <w:rFonts w:ascii="Calibri" w:eastAsia="Calibri" w:hAnsi="Calibri" w:cs="Calibri"/>
                <w:i/>
              </w:rPr>
              <w:t>n</w:t>
            </w:r>
          </w:p>
        </w:tc>
        <w:tc>
          <w:tcPr>
            <w:tcW w:w="7488" w:type="dxa"/>
            <w:tcBorders>
              <w:top w:val="nil"/>
              <w:left w:val="nil"/>
              <w:bottom w:val="nil"/>
              <w:right w:val="nil"/>
            </w:tcBorders>
          </w:tcPr>
          <w:p w:rsidR="00E67239" w:rsidRDefault="00D12257">
            <w:pPr>
              <w:spacing w:after="0" w:line="259" w:lineRule="auto"/>
              <w:ind w:left="0" w:firstLine="0"/>
            </w:pPr>
            <w:r>
              <w:t xml:space="preserve">Put static or global variables whose size is </w:t>
            </w:r>
            <w:r>
              <w:rPr>
                <w:rFonts w:ascii="Calibri" w:eastAsia="Calibri" w:hAnsi="Calibri" w:cs="Calibri"/>
                <w:i/>
              </w:rPr>
              <w:t xml:space="preserve">n </w:t>
            </w:r>
            <w:r>
              <w:t xml:space="preserve">bytes or less into the tiny data area that register </w:t>
            </w:r>
            <w:r>
              <w:rPr>
                <w:rFonts w:ascii="Calibri" w:eastAsia="Calibri" w:hAnsi="Calibri" w:cs="Calibri"/>
              </w:rPr>
              <w:t xml:space="preserve">ep </w:t>
            </w:r>
            <w:r>
              <w:t>points to. The tiny</w:t>
            </w:r>
            <w:r>
              <w:t xml:space="preserve"> data area can hold up to 256 bytes in total (128 bytes for byte references).</w:t>
            </w:r>
          </w:p>
        </w:tc>
      </w:tr>
      <w:tr w:rsidR="00E67239">
        <w:trPr>
          <w:trHeight w:val="62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-msda=</w:t>
            </w:r>
            <w:r>
              <w:rPr>
                <w:rFonts w:ascii="Calibri" w:eastAsia="Calibri" w:hAnsi="Calibri" w:cs="Calibri"/>
                <w:i/>
              </w:rPr>
              <w:t>n</w:t>
            </w:r>
          </w:p>
        </w:tc>
        <w:tc>
          <w:tcPr>
            <w:tcW w:w="7488" w:type="dxa"/>
            <w:tcBorders>
              <w:top w:val="nil"/>
              <w:left w:val="nil"/>
              <w:bottom w:val="nil"/>
              <w:right w:val="nil"/>
            </w:tcBorders>
          </w:tcPr>
          <w:p w:rsidR="00E67239" w:rsidRDefault="00D12257">
            <w:pPr>
              <w:spacing w:after="0" w:line="259" w:lineRule="auto"/>
              <w:ind w:left="0" w:firstLine="0"/>
            </w:pPr>
            <w:r>
              <w:t xml:space="preserve">Put static or global variables whose size is </w:t>
            </w:r>
            <w:r>
              <w:rPr>
                <w:rFonts w:ascii="Calibri" w:eastAsia="Calibri" w:hAnsi="Calibri" w:cs="Calibri"/>
                <w:i/>
              </w:rPr>
              <w:t xml:space="preserve">n </w:t>
            </w:r>
            <w:r>
              <w:t xml:space="preserve">bytes or less into the small data area that register </w:t>
            </w:r>
            <w:r>
              <w:rPr>
                <w:rFonts w:ascii="Calibri" w:eastAsia="Calibri" w:hAnsi="Calibri" w:cs="Calibri"/>
              </w:rPr>
              <w:t xml:space="preserve">gp </w:t>
            </w:r>
            <w:r>
              <w:t>points to. The small data area can hold up to 64 kilobytes.</w:t>
            </w:r>
          </w:p>
        </w:tc>
      </w:tr>
      <w:tr w:rsidR="00E67239">
        <w:trPr>
          <w:trHeight w:val="6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-mzda=</w:t>
            </w:r>
            <w:r>
              <w:rPr>
                <w:rFonts w:ascii="Calibri" w:eastAsia="Calibri" w:hAnsi="Calibri" w:cs="Calibri"/>
                <w:i/>
              </w:rPr>
              <w:t>n</w:t>
            </w:r>
          </w:p>
        </w:tc>
        <w:tc>
          <w:tcPr>
            <w:tcW w:w="7488" w:type="dxa"/>
            <w:tcBorders>
              <w:top w:val="nil"/>
              <w:left w:val="nil"/>
              <w:bottom w:val="nil"/>
              <w:right w:val="nil"/>
            </w:tcBorders>
          </w:tcPr>
          <w:p w:rsidR="00E67239" w:rsidRDefault="00D12257">
            <w:pPr>
              <w:spacing w:after="0" w:line="259" w:lineRule="auto"/>
              <w:ind w:left="0" w:firstLine="0"/>
            </w:pPr>
            <w:r>
              <w:t xml:space="preserve">Put static or global variables whose size is </w:t>
            </w:r>
            <w:r>
              <w:rPr>
                <w:rFonts w:ascii="Calibri" w:eastAsia="Calibri" w:hAnsi="Calibri" w:cs="Calibri"/>
                <w:i/>
              </w:rPr>
              <w:t xml:space="preserve">n </w:t>
            </w:r>
            <w:r>
              <w:t>bytes or less into the first 32 kilobytes of memory.</w:t>
            </w:r>
          </w:p>
        </w:tc>
      </w:tr>
      <w:tr w:rsidR="00E67239">
        <w:trPr>
          <w:trHeight w:val="28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-mv850</w:t>
            </w:r>
          </w:p>
        </w:tc>
        <w:tc>
          <w:tcPr>
            <w:tcW w:w="7488" w:type="dxa"/>
            <w:tcBorders>
              <w:top w:val="nil"/>
              <w:left w:val="nil"/>
              <w:bottom w:val="nil"/>
              <w:right w:val="nil"/>
            </w:tcBorders>
          </w:tcPr>
          <w:p w:rsidR="00E67239" w:rsidRDefault="00D12257">
            <w:pPr>
              <w:spacing w:after="0" w:line="259" w:lineRule="auto"/>
              <w:ind w:left="0" w:firstLine="0"/>
              <w:jc w:val="left"/>
            </w:pPr>
            <w:r>
              <w:t>Specify that the target processor is the V850.</w:t>
            </w:r>
          </w:p>
        </w:tc>
      </w:tr>
    </w:tbl>
    <w:p w:rsidR="00E67239" w:rsidRDefault="00D12257">
      <w:pPr>
        <w:spacing w:after="15" w:line="249" w:lineRule="auto"/>
        <w:ind w:left="-5" w:right="365"/>
      </w:pPr>
      <w:r>
        <w:rPr>
          <w:rFonts w:ascii="Calibri" w:eastAsia="Calibri" w:hAnsi="Calibri" w:cs="Calibri"/>
        </w:rPr>
        <w:t>-mv850e3v5</w:t>
      </w:r>
    </w:p>
    <w:p w:rsidR="00E67239" w:rsidRDefault="00D12257">
      <w:pPr>
        <w:ind w:left="1147" w:right="11"/>
      </w:pPr>
      <w:r>
        <w:t xml:space="preserve">Specify that the target processor is the V850E3V5. The preprocessor constant </w:t>
      </w:r>
      <w:r>
        <w:rPr>
          <w:rFonts w:ascii="Calibri" w:eastAsia="Calibri" w:hAnsi="Calibri" w:cs="Calibri"/>
        </w:rPr>
        <w:t xml:space="preserve">__v850e3v5__ </w:t>
      </w:r>
      <w:r>
        <w:t>is defined if this option is used.</w:t>
      </w:r>
    </w:p>
    <w:p w:rsidR="00E67239" w:rsidRDefault="00D12257">
      <w:pPr>
        <w:spacing w:after="15" w:line="249" w:lineRule="auto"/>
        <w:ind w:left="-5" w:right="365"/>
      </w:pPr>
      <w:r>
        <w:rPr>
          <w:rFonts w:ascii="Calibri" w:eastAsia="Calibri" w:hAnsi="Calibri" w:cs="Calibri"/>
        </w:rPr>
        <w:t>-mv850e2v4</w:t>
      </w:r>
    </w:p>
    <w:p w:rsidR="00E67239" w:rsidRDefault="00D12257">
      <w:pPr>
        <w:ind w:left="1147" w:right="11"/>
      </w:pPr>
      <w:r>
        <w:t>Specify that the target processor is the V850E3V5. This is an alias for the ‘</w:t>
      </w:r>
      <w:r>
        <w:rPr>
          <w:rFonts w:ascii="Calibri" w:eastAsia="Calibri" w:hAnsi="Calibri" w:cs="Calibri"/>
        </w:rPr>
        <w:t>-mv850e3v5</w:t>
      </w:r>
      <w:r>
        <w:t>’ option.</w:t>
      </w:r>
    </w:p>
    <w:p w:rsidR="00E67239" w:rsidRDefault="00D12257">
      <w:pPr>
        <w:spacing w:after="15" w:line="249" w:lineRule="auto"/>
        <w:ind w:left="-5" w:right="365"/>
      </w:pPr>
      <w:r>
        <w:rPr>
          <w:rFonts w:ascii="Calibri" w:eastAsia="Calibri" w:hAnsi="Calibri" w:cs="Calibri"/>
        </w:rPr>
        <w:t>-mv850e2v3</w:t>
      </w:r>
    </w:p>
    <w:p w:rsidR="00E67239" w:rsidRDefault="00D12257">
      <w:pPr>
        <w:spacing w:after="3"/>
        <w:ind w:left="1147" w:right="11"/>
      </w:pPr>
      <w:r>
        <w:t xml:space="preserve">Specify that the target processor is the V850E2V3. The preprocessor constant </w:t>
      </w:r>
      <w:r>
        <w:rPr>
          <w:rFonts w:ascii="Calibri" w:eastAsia="Calibri" w:hAnsi="Calibri" w:cs="Calibri"/>
        </w:rPr>
        <w:t>__v850e2v3__</w:t>
      </w:r>
      <w:r>
        <w:rPr>
          <w:rFonts w:ascii="Calibri" w:eastAsia="Calibri" w:hAnsi="Calibri" w:cs="Calibri"/>
        </w:rPr>
        <w:t xml:space="preserve"> </w:t>
      </w:r>
      <w:r>
        <w:t>is defined if this option is used.</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4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-mv850e2</w:t>
            </w:r>
          </w:p>
        </w:tc>
        <w:tc>
          <w:tcPr>
            <w:tcW w:w="7488" w:type="dxa"/>
            <w:tcBorders>
              <w:top w:val="nil"/>
              <w:left w:val="nil"/>
              <w:bottom w:val="nil"/>
              <w:right w:val="nil"/>
            </w:tcBorders>
          </w:tcPr>
          <w:p w:rsidR="00E67239" w:rsidRDefault="00D12257">
            <w:pPr>
              <w:spacing w:after="0" w:line="259" w:lineRule="auto"/>
              <w:ind w:left="0" w:firstLine="0"/>
            </w:pPr>
            <w:r>
              <w:t xml:space="preserve">Specify that the target processor is the V850E2. The preprocessor constant </w:t>
            </w:r>
            <w:r>
              <w:rPr>
                <w:rFonts w:ascii="Calibri" w:eastAsia="Calibri" w:hAnsi="Calibri" w:cs="Calibri"/>
              </w:rPr>
              <w:t xml:space="preserve">__v850e2__ </w:t>
            </w:r>
            <w:r>
              <w:t>is defined if this option is used.</w:t>
            </w:r>
          </w:p>
        </w:tc>
      </w:tr>
      <w:tr w:rsidR="00E67239">
        <w:trPr>
          <w:trHeight w:val="61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-mv850e1</w:t>
            </w:r>
          </w:p>
        </w:tc>
        <w:tc>
          <w:tcPr>
            <w:tcW w:w="7488" w:type="dxa"/>
            <w:tcBorders>
              <w:top w:val="nil"/>
              <w:left w:val="nil"/>
              <w:bottom w:val="nil"/>
              <w:right w:val="nil"/>
            </w:tcBorders>
          </w:tcPr>
          <w:p w:rsidR="00E67239" w:rsidRDefault="00D12257">
            <w:pPr>
              <w:spacing w:after="0" w:line="259" w:lineRule="auto"/>
              <w:ind w:left="0" w:firstLine="0"/>
            </w:pPr>
            <w:r>
              <w:t xml:space="preserve">Specify that the target processor is the V850E1. The preprocessor constants </w:t>
            </w:r>
            <w:r>
              <w:rPr>
                <w:rFonts w:ascii="Calibri" w:eastAsia="Calibri" w:hAnsi="Calibri" w:cs="Calibri"/>
              </w:rPr>
              <w:t xml:space="preserve">__v850e1__ </w:t>
            </w:r>
            <w:r>
              <w:t xml:space="preserve">and </w:t>
            </w:r>
            <w:r>
              <w:rPr>
                <w:rFonts w:ascii="Calibri" w:eastAsia="Calibri" w:hAnsi="Calibri" w:cs="Calibri"/>
              </w:rPr>
              <w:t xml:space="preserve">__v850e__ </w:t>
            </w:r>
            <w:r>
              <w:t>are defined if this option is used.</w:t>
            </w:r>
          </w:p>
        </w:tc>
      </w:tr>
      <w:tr w:rsidR="00E67239">
        <w:trPr>
          <w:trHeight w:val="61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-mv850es</w:t>
            </w:r>
          </w:p>
        </w:tc>
        <w:tc>
          <w:tcPr>
            <w:tcW w:w="7488" w:type="dxa"/>
            <w:tcBorders>
              <w:top w:val="nil"/>
              <w:left w:val="nil"/>
              <w:bottom w:val="nil"/>
              <w:right w:val="nil"/>
            </w:tcBorders>
          </w:tcPr>
          <w:p w:rsidR="00E67239" w:rsidRDefault="00D12257">
            <w:pPr>
              <w:spacing w:after="0" w:line="259" w:lineRule="auto"/>
              <w:ind w:left="0" w:firstLine="0"/>
            </w:pPr>
            <w:r>
              <w:t>Specify that the target processor is the V850ES. This is an alias for the ‘</w:t>
            </w:r>
            <w:r>
              <w:rPr>
                <w:rFonts w:ascii="Calibri" w:eastAsia="Calibri" w:hAnsi="Calibri" w:cs="Calibri"/>
              </w:rPr>
              <w:t>-mv850e1</w:t>
            </w:r>
            <w:r>
              <w:t>’ option.</w:t>
            </w:r>
          </w:p>
        </w:tc>
      </w:tr>
      <w:tr w:rsidR="00E67239">
        <w:trPr>
          <w:trHeight w:val="54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-mv850e</w:t>
            </w:r>
          </w:p>
        </w:tc>
        <w:tc>
          <w:tcPr>
            <w:tcW w:w="7488" w:type="dxa"/>
            <w:tcBorders>
              <w:top w:val="nil"/>
              <w:left w:val="nil"/>
              <w:bottom w:val="nil"/>
              <w:right w:val="nil"/>
            </w:tcBorders>
          </w:tcPr>
          <w:p w:rsidR="00E67239" w:rsidRDefault="00D12257">
            <w:pPr>
              <w:spacing w:after="0" w:line="259" w:lineRule="auto"/>
              <w:ind w:left="0" w:firstLine="0"/>
            </w:pPr>
            <w:r>
              <w:t xml:space="preserve">Specify that the target processor is the V850E. The preprocessor constant </w:t>
            </w:r>
            <w:r>
              <w:rPr>
                <w:rFonts w:ascii="Calibri" w:eastAsia="Calibri" w:hAnsi="Calibri" w:cs="Calibri"/>
              </w:rPr>
              <w:t xml:space="preserve">__v850e__ </w:t>
            </w:r>
            <w:r>
              <w:t>is defined if this option is used.</w:t>
            </w:r>
          </w:p>
        </w:tc>
      </w:tr>
    </w:tbl>
    <w:p w:rsidR="00E67239" w:rsidRDefault="00D12257">
      <w:pPr>
        <w:ind w:left="1147" w:right="380"/>
      </w:pPr>
      <w:r>
        <w:t>If neither ‘</w:t>
      </w:r>
      <w:r>
        <w:rPr>
          <w:rFonts w:ascii="Calibri" w:eastAsia="Calibri" w:hAnsi="Calibri" w:cs="Calibri"/>
        </w:rPr>
        <w:t>-mv850</w:t>
      </w:r>
      <w:r>
        <w:t>’ nor ‘</w:t>
      </w:r>
      <w:r>
        <w:rPr>
          <w:rFonts w:ascii="Calibri" w:eastAsia="Calibri" w:hAnsi="Calibri" w:cs="Calibri"/>
        </w:rPr>
        <w:t>-mv850e</w:t>
      </w:r>
      <w:r>
        <w:t>’ nor ‘</w:t>
      </w:r>
      <w:r>
        <w:rPr>
          <w:rFonts w:ascii="Calibri" w:eastAsia="Calibri" w:hAnsi="Calibri" w:cs="Calibri"/>
        </w:rPr>
        <w:t>-mv850e1</w:t>
      </w:r>
      <w:r>
        <w:t>’ nor ‘</w:t>
      </w:r>
      <w:r>
        <w:rPr>
          <w:rFonts w:ascii="Calibri" w:eastAsia="Calibri" w:hAnsi="Calibri" w:cs="Calibri"/>
        </w:rPr>
        <w:t>-mv850e2</w:t>
      </w:r>
      <w:r>
        <w:t>’ nor ‘</w:t>
      </w:r>
      <w:r>
        <w:rPr>
          <w:rFonts w:ascii="Calibri" w:eastAsia="Calibri" w:hAnsi="Calibri" w:cs="Calibri"/>
        </w:rPr>
        <w:t>-mv850e2v3</w:t>
      </w:r>
      <w:r>
        <w:t>’ nor ‘</w:t>
      </w:r>
      <w:r>
        <w:rPr>
          <w:rFonts w:ascii="Calibri" w:eastAsia="Calibri" w:hAnsi="Calibri" w:cs="Calibri"/>
        </w:rPr>
        <w:t>-mv850e3v5</w:t>
      </w:r>
      <w:r>
        <w:t>’ are defined then a default target processor is chosen and the relevant ‘</w:t>
      </w:r>
      <w:r>
        <w:rPr>
          <w:rFonts w:ascii="Calibri" w:eastAsia="Calibri" w:hAnsi="Calibri" w:cs="Calibri"/>
        </w:rPr>
        <w:t>__v850*__</w:t>
      </w:r>
      <w:r>
        <w:t>’ preprocessor constant is defined.</w:t>
      </w:r>
    </w:p>
    <w:p w:rsidR="00E67239" w:rsidRDefault="00D12257">
      <w:pPr>
        <w:ind w:left="1147" w:right="205"/>
      </w:pPr>
      <w:r>
        <w:t xml:space="preserve">The preprocessor constants </w:t>
      </w:r>
      <w:r>
        <w:rPr>
          <w:rFonts w:ascii="Calibri" w:eastAsia="Calibri" w:hAnsi="Calibri" w:cs="Calibri"/>
        </w:rPr>
        <w:t xml:space="preserve">__v850 </w:t>
      </w:r>
      <w:r>
        <w:t xml:space="preserve">and </w:t>
      </w:r>
      <w:r>
        <w:rPr>
          <w:rFonts w:ascii="Calibri" w:eastAsia="Calibri" w:hAnsi="Calibri" w:cs="Calibri"/>
        </w:rPr>
        <w:t xml:space="preserve">__v851__ </w:t>
      </w:r>
      <w:r>
        <w:t>are always defined, regardless of which processor variant is the target.</w:t>
      </w:r>
    </w:p>
    <w:p w:rsidR="00E67239" w:rsidRDefault="00D12257">
      <w:pPr>
        <w:spacing w:after="15" w:line="249" w:lineRule="auto"/>
        <w:ind w:left="-5" w:right="365"/>
      </w:pPr>
      <w:r>
        <w:rPr>
          <w:rFonts w:ascii="Calibri" w:eastAsia="Calibri" w:hAnsi="Calibri" w:cs="Calibri"/>
        </w:rPr>
        <w:t>-mdisable-callt</w:t>
      </w:r>
    </w:p>
    <w:p w:rsidR="00E67239" w:rsidRDefault="00D12257">
      <w:pPr>
        <w:spacing w:after="15" w:line="249" w:lineRule="auto"/>
        <w:ind w:left="-5" w:right="365"/>
      </w:pPr>
      <w:r>
        <w:rPr>
          <w:rFonts w:ascii="Calibri" w:eastAsia="Calibri" w:hAnsi="Calibri" w:cs="Calibri"/>
        </w:rPr>
        <w:t>-mno-disable-callt</w:t>
      </w:r>
    </w:p>
    <w:p w:rsidR="00E67239" w:rsidRDefault="00D12257">
      <w:pPr>
        <w:spacing w:after="34"/>
        <w:ind w:left="1147" w:right="11"/>
      </w:pPr>
      <w:r>
        <w:t xml:space="preserve">This option suppresses generation of the </w:t>
      </w:r>
      <w:r>
        <w:rPr>
          <w:rFonts w:ascii="Calibri" w:eastAsia="Calibri" w:hAnsi="Calibri" w:cs="Calibri"/>
        </w:rPr>
        <w:t xml:space="preserve">CALLT </w:t>
      </w:r>
      <w:r>
        <w:t>instruction for th</w:t>
      </w:r>
      <w:r>
        <w:t>e v850e, v850e1, v850e2, v850e2v3 and v850e3v5 flavors of the v850 architecture.</w:t>
      </w:r>
    </w:p>
    <w:p w:rsidR="00E67239" w:rsidRDefault="00D12257">
      <w:pPr>
        <w:spacing w:after="16"/>
        <w:ind w:left="1147" w:right="11"/>
      </w:pPr>
      <w:r>
        <w:t>This option is enabled by default when the RH850 ABI is in use (see ‘</w:t>
      </w:r>
      <w:r>
        <w:rPr>
          <w:rFonts w:ascii="Calibri" w:eastAsia="Calibri" w:hAnsi="Calibri" w:cs="Calibri"/>
        </w:rPr>
        <w:t>-mrh850-abi</w:t>
      </w:r>
      <w:r>
        <w:t>’), and disabled by default when the GCC ABI is in use. If</w:t>
      </w:r>
    </w:p>
    <w:p w:rsidR="00E67239" w:rsidRDefault="00D12257">
      <w:pPr>
        <w:ind w:left="1147" w:right="11"/>
      </w:pPr>
      <w:r>
        <w:rPr>
          <w:rFonts w:ascii="Calibri" w:eastAsia="Calibri" w:hAnsi="Calibri" w:cs="Calibri"/>
        </w:rPr>
        <w:t xml:space="preserve">CALLT </w:t>
      </w:r>
      <w:r>
        <w:t>instructions are being generat</w:t>
      </w:r>
      <w:r>
        <w:t xml:space="preserve">ed then the C preprocessor symbol </w:t>
      </w:r>
      <w:r>
        <w:rPr>
          <w:rFonts w:ascii="Calibri" w:eastAsia="Calibri" w:hAnsi="Calibri" w:cs="Calibri"/>
        </w:rPr>
        <w:t xml:space="preserve">__V850_CALLT__ </w:t>
      </w:r>
      <w:r>
        <w:t>is defined.</w:t>
      </w:r>
    </w:p>
    <w:p w:rsidR="00E67239" w:rsidRDefault="00D12257">
      <w:pPr>
        <w:spacing w:after="15" w:line="249" w:lineRule="auto"/>
        <w:ind w:left="-5" w:right="365"/>
      </w:pPr>
      <w:r>
        <w:rPr>
          <w:rFonts w:ascii="Calibri" w:eastAsia="Calibri" w:hAnsi="Calibri" w:cs="Calibri"/>
        </w:rPr>
        <w:t>-mrelax</w:t>
      </w:r>
    </w:p>
    <w:p w:rsidR="00E67239" w:rsidRDefault="00D12257">
      <w:pPr>
        <w:spacing w:after="15" w:line="249" w:lineRule="auto"/>
        <w:ind w:left="-5" w:right="365"/>
      </w:pPr>
      <w:r>
        <w:rPr>
          <w:rFonts w:ascii="Calibri" w:eastAsia="Calibri" w:hAnsi="Calibri" w:cs="Calibri"/>
        </w:rPr>
        <w:t>-mno-relax</w:t>
      </w:r>
    </w:p>
    <w:p w:rsidR="00E67239" w:rsidRDefault="00D12257">
      <w:pPr>
        <w:spacing w:after="138"/>
        <w:ind w:left="1147" w:right="11"/>
      </w:pPr>
      <w:r>
        <w:t>Pass on (or do not pass on) the ‘</w:t>
      </w:r>
      <w:r>
        <w:rPr>
          <w:rFonts w:ascii="Calibri" w:eastAsia="Calibri" w:hAnsi="Calibri" w:cs="Calibri"/>
        </w:rPr>
        <w:t>-mrelax</w:t>
      </w:r>
      <w:r>
        <w:t>’ command-line option to the assembler.</w:t>
      </w:r>
    </w:p>
    <w:p w:rsidR="00E67239" w:rsidRDefault="00D12257">
      <w:pPr>
        <w:spacing w:after="15" w:line="249" w:lineRule="auto"/>
        <w:ind w:left="-5" w:right="365"/>
      </w:pPr>
      <w:r>
        <w:rPr>
          <w:rFonts w:ascii="Calibri" w:eastAsia="Calibri" w:hAnsi="Calibri" w:cs="Calibri"/>
        </w:rPr>
        <w:t>-mlong-jumps</w:t>
      </w:r>
    </w:p>
    <w:p w:rsidR="00E67239" w:rsidRDefault="00D12257">
      <w:pPr>
        <w:spacing w:after="15" w:line="249" w:lineRule="auto"/>
        <w:ind w:left="-5" w:right="365"/>
      </w:pPr>
      <w:r>
        <w:rPr>
          <w:rFonts w:ascii="Calibri" w:eastAsia="Calibri" w:hAnsi="Calibri" w:cs="Calibri"/>
        </w:rPr>
        <w:t>-mno-long-jumps</w:t>
      </w:r>
    </w:p>
    <w:p w:rsidR="00E67239" w:rsidRDefault="00D12257">
      <w:pPr>
        <w:spacing w:after="142"/>
        <w:ind w:left="1147" w:right="11"/>
      </w:pPr>
      <w:r>
        <w:t>Disable (or re-enable) the generation of PC-relative jump instructi</w:t>
      </w:r>
      <w:r>
        <w:t>ons.</w:t>
      </w:r>
    </w:p>
    <w:p w:rsidR="00E67239" w:rsidRDefault="00D12257">
      <w:pPr>
        <w:spacing w:after="15" w:line="249" w:lineRule="auto"/>
        <w:ind w:left="-5" w:right="365"/>
      </w:pPr>
      <w:r>
        <w:rPr>
          <w:rFonts w:ascii="Calibri" w:eastAsia="Calibri" w:hAnsi="Calibri" w:cs="Calibri"/>
        </w:rPr>
        <w:t>-msoft-float</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71"/>
        <w:ind w:left="1147" w:right="380"/>
      </w:pPr>
      <w:r>
        <w:t>Disable (or re-enable) the generation of hardware floating point instructions. This option is only significant when the target architecture is ‘</w:t>
      </w:r>
      <w:r>
        <w:rPr>
          <w:rFonts w:ascii="Calibri" w:eastAsia="Calibri" w:hAnsi="Calibri" w:cs="Calibri"/>
        </w:rPr>
        <w:t>V850E2V3</w:t>
      </w:r>
      <w:r>
        <w:t xml:space="preserve">’ or higher. If hardware floating point instructions are being generated </w:t>
      </w:r>
      <w:r>
        <w:t xml:space="preserve">then the C preprocessor symbol </w:t>
      </w:r>
      <w:r>
        <w:rPr>
          <w:rFonts w:ascii="Calibri" w:eastAsia="Calibri" w:hAnsi="Calibri" w:cs="Calibri"/>
        </w:rPr>
        <w:t xml:space="preserve">__FPU_OK__ </w:t>
      </w:r>
      <w:r>
        <w:t xml:space="preserve">is defined, otherwise the symbol </w:t>
      </w:r>
      <w:r>
        <w:rPr>
          <w:rFonts w:ascii="Calibri" w:eastAsia="Calibri" w:hAnsi="Calibri" w:cs="Calibri"/>
        </w:rPr>
        <w:t xml:space="preserve">__NO_FPU__ </w:t>
      </w:r>
      <w:r>
        <w:t>is defined.</w:t>
      </w:r>
    </w:p>
    <w:p w:rsidR="00E67239" w:rsidRDefault="00D12257">
      <w:pPr>
        <w:spacing w:after="143"/>
        <w:ind w:left="1152" w:right="380" w:hanging="1152"/>
      </w:pPr>
      <w:r>
        <w:rPr>
          <w:rFonts w:ascii="Calibri" w:eastAsia="Calibri" w:hAnsi="Calibri" w:cs="Calibri"/>
        </w:rPr>
        <w:t xml:space="preserve">-mloop </w:t>
      </w:r>
      <w:r>
        <w:t>Enables the use of the e3v5 LOOP instruction. The use of this instruction is not enabled by default when the e3v5 architecture is selected because its use is still experimental.</w:t>
      </w:r>
    </w:p>
    <w:p w:rsidR="00E67239" w:rsidRDefault="00D12257">
      <w:pPr>
        <w:spacing w:after="15" w:line="249" w:lineRule="auto"/>
        <w:ind w:left="-5" w:right="365"/>
      </w:pPr>
      <w:r>
        <w:rPr>
          <w:rFonts w:ascii="Calibri" w:eastAsia="Calibri" w:hAnsi="Calibri" w:cs="Calibri"/>
        </w:rPr>
        <w:t>-mrh850-abi</w:t>
      </w:r>
    </w:p>
    <w:p w:rsidR="00E67239" w:rsidRDefault="00D12257">
      <w:pPr>
        <w:ind w:left="1152" w:right="11" w:hanging="1152"/>
      </w:pPr>
      <w:r>
        <w:rPr>
          <w:rFonts w:ascii="Calibri" w:eastAsia="Calibri" w:hAnsi="Calibri" w:cs="Calibri"/>
        </w:rPr>
        <w:t xml:space="preserve">-mghs </w:t>
      </w:r>
      <w:r>
        <w:t xml:space="preserve">Enables support for the RH850 version of the V850 ABI. This </w:t>
      </w:r>
      <w:r>
        <w:t>is the default. With this version of the ABI the following rules apply:</w:t>
      </w:r>
    </w:p>
    <w:p w:rsidR="00E67239" w:rsidRDefault="00D12257">
      <w:pPr>
        <w:numPr>
          <w:ilvl w:val="0"/>
          <w:numId w:val="35"/>
        </w:numPr>
        <w:ind w:right="11" w:hanging="253"/>
      </w:pPr>
      <w:r>
        <w:t>Integer sized structures and unions are returned via a memory pointer rather than a register.</w:t>
      </w:r>
    </w:p>
    <w:p w:rsidR="00E67239" w:rsidRDefault="00D12257">
      <w:pPr>
        <w:numPr>
          <w:ilvl w:val="0"/>
          <w:numId w:val="35"/>
        </w:numPr>
        <w:spacing w:after="102"/>
        <w:ind w:right="11" w:hanging="253"/>
      </w:pPr>
      <w:r>
        <w:t>Large structures and unions (more than 8 bytes in size) are passed by value.</w:t>
      </w:r>
    </w:p>
    <w:p w:rsidR="00E67239" w:rsidRDefault="00D12257">
      <w:pPr>
        <w:numPr>
          <w:ilvl w:val="0"/>
          <w:numId w:val="35"/>
        </w:numPr>
        <w:spacing w:after="107"/>
        <w:ind w:right="11" w:hanging="253"/>
      </w:pPr>
      <w:r>
        <w:t>Functions are</w:t>
      </w:r>
      <w:r>
        <w:t xml:space="preserve"> aligned to 16-bit boundaries.</w:t>
      </w:r>
    </w:p>
    <w:p w:rsidR="00E67239" w:rsidRDefault="00D12257">
      <w:pPr>
        <w:numPr>
          <w:ilvl w:val="0"/>
          <w:numId w:val="35"/>
        </w:numPr>
        <w:ind w:right="11" w:hanging="253"/>
      </w:pPr>
      <w:r>
        <w:t>The ‘</w:t>
      </w:r>
      <w:r>
        <w:rPr>
          <w:rFonts w:ascii="Calibri" w:eastAsia="Calibri" w:hAnsi="Calibri" w:cs="Calibri"/>
        </w:rPr>
        <w:t>-m8byte-align</w:t>
      </w:r>
      <w:r>
        <w:t>’ command-line option is supported.</w:t>
      </w:r>
    </w:p>
    <w:p w:rsidR="00E67239" w:rsidRDefault="00D12257">
      <w:pPr>
        <w:numPr>
          <w:ilvl w:val="0"/>
          <w:numId w:val="35"/>
        </w:numPr>
        <w:spacing w:after="166"/>
        <w:ind w:right="11" w:hanging="253"/>
      </w:pPr>
      <w:r>
        <w:t>The ‘</w:t>
      </w:r>
      <w:r>
        <w:rPr>
          <w:rFonts w:ascii="Calibri" w:eastAsia="Calibri" w:hAnsi="Calibri" w:cs="Calibri"/>
        </w:rPr>
        <w:t>-mdisable-callt</w:t>
      </w:r>
      <w:r>
        <w:t>’ command-line option is enabled by default. The ‘</w:t>
      </w:r>
      <w:r>
        <w:rPr>
          <w:rFonts w:ascii="Calibri" w:eastAsia="Calibri" w:hAnsi="Calibri" w:cs="Calibri"/>
        </w:rPr>
        <w:t>-mno-disable-callt</w:t>
      </w:r>
      <w:r>
        <w:t>’ command-line option is not supported.</w:t>
      </w:r>
    </w:p>
    <w:p w:rsidR="00E67239" w:rsidRDefault="00D12257">
      <w:pPr>
        <w:spacing w:after="135"/>
        <w:ind w:left="1147" w:right="11"/>
      </w:pPr>
      <w:r>
        <w:t xml:space="preserve">When this version of the ABI is enabled the C preprocessor symbol </w:t>
      </w:r>
      <w:r>
        <w:rPr>
          <w:rFonts w:ascii="Calibri" w:eastAsia="Calibri" w:hAnsi="Calibri" w:cs="Calibri"/>
        </w:rPr>
        <w:t xml:space="preserve">__V850_ RH850_ABI__ </w:t>
      </w:r>
      <w:r>
        <w:t>is defined.</w:t>
      </w:r>
    </w:p>
    <w:p w:rsidR="00E67239" w:rsidRDefault="00D12257">
      <w:pPr>
        <w:spacing w:after="15" w:line="249" w:lineRule="auto"/>
        <w:ind w:left="-5" w:right="365"/>
      </w:pPr>
      <w:r>
        <w:rPr>
          <w:rFonts w:ascii="Calibri" w:eastAsia="Calibri" w:hAnsi="Calibri" w:cs="Calibri"/>
        </w:rPr>
        <w:t>-mgcc-abi</w:t>
      </w:r>
    </w:p>
    <w:p w:rsidR="00E67239" w:rsidRDefault="00D12257">
      <w:pPr>
        <w:ind w:left="1147" w:right="205"/>
      </w:pPr>
      <w:r>
        <w:t>Enables support for the old GCC version of the V850 ABI. With this version of the ABI the following rules apply:</w:t>
      </w:r>
    </w:p>
    <w:p w:rsidR="00E67239" w:rsidRDefault="00D12257">
      <w:pPr>
        <w:numPr>
          <w:ilvl w:val="0"/>
          <w:numId w:val="35"/>
        </w:numPr>
        <w:ind w:right="11" w:hanging="253"/>
      </w:pPr>
      <w:r>
        <w:t>Integer sized structures and unions</w:t>
      </w:r>
      <w:r>
        <w:t xml:space="preserve"> are returned in register </w:t>
      </w:r>
      <w:r>
        <w:rPr>
          <w:rFonts w:ascii="Calibri" w:eastAsia="Calibri" w:hAnsi="Calibri" w:cs="Calibri"/>
        </w:rPr>
        <w:t>r10</w:t>
      </w:r>
      <w:r>
        <w:t>.</w:t>
      </w:r>
    </w:p>
    <w:p w:rsidR="00E67239" w:rsidRDefault="00D12257">
      <w:pPr>
        <w:numPr>
          <w:ilvl w:val="0"/>
          <w:numId w:val="35"/>
        </w:numPr>
        <w:ind w:right="11" w:hanging="253"/>
      </w:pPr>
      <w:r>
        <w:t>Large structures and unions (more than 8 bytes in size) are passed by reference.</w:t>
      </w:r>
    </w:p>
    <w:p w:rsidR="00E67239" w:rsidRDefault="00D12257">
      <w:pPr>
        <w:numPr>
          <w:ilvl w:val="0"/>
          <w:numId w:val="35"/>
        </w:numPr>
        <w:spacing w:after="107"/>
        <w:ind w:right="11" w:hanging="253"/>
      </w:pPr>
      <w:r>
        <w:t>Functions are aligned to 32-bit boundaries, unless optimizing for size.</w:t>
      </w:r>
    </w:p>
    <w:p w:rsidR="00E67239" w:rsidRDefault="00D12257">
      <w:pPr>
        <w:numPr>
          <w:ilvl w:val="0"/>
          <w:numId w:val="35"/>
        </w:numPr>
        <w:ind w:right="11" w:hanging="253"/>
      </w:pPr>
      <w:r>
        <w:t>The ‘</w:t>
      </w:r>
      <w:r>
        <w:rPr>
          <w:rFonts w:ascii="Calibri" w:eastAsia="Calibri" w:hAnsi="Calibri" w:cs="Calibri"/>
        </w:rPr>
        <w:t>-m8byte-align</w:t>
      </w:r>
      <w:r>
        <w:t>’ command-line option is not supported.</w:t>
      </w:r>
    </w:p>
    <w:p w:rsidR="00E67239" w:rsidRDefault="00D12257">
      <w:pPr>
        <w:numPr>
          <w:ilvl w:val="0"/>
          <w:numId w:val="35"/>
        </w:numPr>
        <w:spacing w:after="171"/>
        <w:ind w:right="11" w:hanging="253"/>
      </w:pPr>
      <w:r>
        <w:t>The ‘</w:t>
      </w:r>
      <w:r>
        <w:rPr>
          <w:rFonts w:ascii="Calibri" w:eastAsia="Calibri" w:hAnsi="Calibri" w:cs="Calibri"/>
        </w:rPr>
        <w:t>-mdisable-callt</w:t>
      </w:r>
      <w:r>
        <w:t>’ command-line option is supported but not enabled by default.</w:t>
      </w:r>
    </w:p>
    <w:p w:rsidR="00E67239" w:rsidRDefault="00D12257">
      <w:pPr>
        <w:ind w:left="1147" w:right="11"/>
      </w:pPr>
      <w:r>
        <w:t xml:space="preserve">When this version of the ABI is enabled the C preprocessor symbol </w:t>
      </w:r>
      <w:r>
        <w:rPr>
          <w:rFonts w:ascii="Calibri" w:eastAsia="Calibri" w:hAnsi="Calibri" w:cs="Calibri"/>
        </w:rPr>
        <w:t xml:space="preserve">__V850_ GCC_ABI__ </w:t>
      </w:r>
      <w:r>
        <w:t>is defined.</w:t>
      </w:r>
    </w:p>
    <w:p w:rsidR="00E67239" w:rsidRDefault="00D12257">
      <w:pPr>
        <w:spacing w:after="15" w:line="249" w:lineRule="auto"/>
        <w:ind w:left="-5" w:right="365"/>
      </w:pPr>
      <w:r>
        <w:rPr>
          <w:rFonts w:ascii="Calibri" w:eastAsia="Calibri" w:hAnsi="Calibri" w:cs="Calibri"/>
        </w:rPr>
        <w:t>-m8byte-align</w:t>
      </w:r>
    </w:p>
    <w:p w:rsidR="00E67239" w:rsidRDefault="00D12257">
      <w:pPr>
        <w:spacing w:after="15" w:line="249" w:lineRule="auto"/>
        <w:ind w:left="-5" w:right="365"/>
      </w:pPr>
      <w:r>
        <w:rPr>
          <w:rFonts w:ascii="Calibri" w:eastAsia="Calibri" w:hAnsi="Calibri" w:cs="Calibri"/>
        </w:rPr>
        <w:t>-mno-8byte-align</w:t>
      </w:r>
    </w:p>
    <w:p w:rsidR="00E67239" w:rsidRDefault="00D12257">
      <w:pPr>
        <w:spacing w:after="129"/>
        <w:ind w:left="1147" w:right="380"/>
      </w:pPr>
      <w:r>
        <w:t xml:space="preserve">Enables support for </w:t>
      </w:r>
      <w:r>
        <w:rPr>
          <w:rFonts w:ascii="Calibri" w:eastAsia="Calibri" w:hAnsi="Calibri" w:cs="Calibri"/>
        </w:rPr>
        <w:t xml:space="preserve">double </w:t>
      </w:r>
      <w:r>
        <w:t xml:space="preserve">and </w:t>
      </w:r>
      <w:r>
        <w:rPr>
          <w:rFonts w:ascii="Calibri" w:eastAsia="Calibri" w:hAnsi="Calibri" w:cs="Calibri"/>
        </w:rPr>
        <w:t xml:space="preserve">longlong </w:t>
      </w:r>
      <w:r>
        <w:t>types to be</w:t>
      </w:r>
      <w:r>
        <w:t xml:space="preserve"> aligned on 8-byte boundaries. The default is to restrict the alignment of all objects to at most 4-bytes. When ‘</w:t>
      </w:r>
      <w:r>
        <w:rPr>
          <w:rFonts w:ascii="Calibri" w:eastAsia="Calibri" w:hAnsi="Calibri" w:cs="Calibri"/>
        </w:rPr>
        <w:t>-m8byte-align</w:t>
      </w:r>
      <w:r>
        <w:t xml:space="preserve">’ is in effect the C preprocessor symbol </w:t>
      </w:r>
      <w:r>
        <w:rPr>
          <w:rFonts w:ascii="Calibri" w:eastAsia="Calibri" w:hAnsi="Calibri" w:cs="Calibri"/>
        </w:rPr>
        <w:t xml:space="preserve">__V850_8BYTE_ ALIGN__ </w:t>
      </w:r>
      <w:r>
        <w:t>is defined.</w:t>
      </w:r>
    </w:p>
    <w:p w:rsidR="00E67239" w:rsidRDefault="00D12257">
      <w:pPr>
        <w:spacing w:after="15" w:line="249" w:lineRule="auto"/>
        <w:ind w:left="-5" w:right="365"/>
      </w:pPr>
      <w:r>
        <w:rPr>
          <w:rFonts w:ascii="Calibri" w:eastAsia="Calibri" w:hAnsi="Calibri" w:cs="Calibri"/>
        </w:rPr>
        <w:t>-mbig-switch</w:t>
      </w:r>
    </w:p>
    <w:p w:rsidR="00E67239" w:rsidRDefault="00D12257">
      <w:pPr>
        <w:spacing w:after="134"/>
        <w:ind w:left="1147" w:right="11"/>
      </w:pPr>
      <w:r>
        <w:t>Generate code suitable for big switch tabl</w:t>
      </w:r>
      <w:r>
        <w:t>es. Use this option only if the assembler/linker complain about out of range branches within a switch table.</w:t>
      </w:r>
    </w:p>
    <w:p w:rsidR="00E67239" w:rsidRDefault="00D12257">
      <w:pPr>
        <w:spacing w:after="15" w:line="249" w:lineRule="auto"/>
        <w:ind w:left="-5" w:right="365"/>
      </w:pPr>
      <w:r>
        <w:rPr>
          <w:rFonts w:ascii="Calibri" w:eastAsia="Calibri" w:hAnsi="Calibri" w:cs="Calibri"/>
        </w:rPr>
        <w:t>-mapp-regs</w:t>
      </w:r>
    </w:p>
    <w:p w:rsidR="00E67239" w:rsidRDefault="00D12257">
      <w:pPr>
        <w:spacing w:after="134"/>
        <w:ind w:left="1147" w:right="11"/>
      </w:pPr>
      <w:r>
        <w:t>This option causes r2 and r5 to be used in the code generated by the compiler. This setting is the default.</w:t>
      </w:r>
    </w:p>
    <w:p w:rsidR="00E67239" w:rsidRDefault="00D12257">
      <w:pPr>
        <w:spacing w:after="15" w:line="249" w:lineRule="auto"/>
        <w:ind w:left="-5" w:right="365"/>
      </w:pPr>
      <w:r>
        <w:rPr>
          <w:rFonts w:ascii="Calibri" w:eastAsia="Calibri" w:hAnsi="Calibri" w:cs="Calibri"/>
        </w:rPr>
        <w:t>-mno-app-regs</w:t>
      </w:r>
    </w:p>
    <w:p w:rsidR="00E67239" w:rsidRDefault="00D12257">
      <w:pPr>
        <w:spacing w:after="259"/>
        <w:ind w:left="1147" w:right="11"/>
      </w:pPr>
      <w:r>
        <w:t>This option ca</w:t>
      </w:r>
      <w:r>
        <w:t>uses r2 and r5 to be treated as fixed registers.</w:t>
      </w:r>
    </w:p>
    <w:p w:rsidR="00E67239" w:rsidRDefault="00D12257">
      <w:pPr>
        <w:pStyle w:val="Heading3"/>
        <w:ind w:left="-5"/>
      </w:pPr>
      <w:r>
        <w:t>3.18.52 VAX Options</w:t>
      </w:r>
    </w:p>
    <w:p w:rsidR="00E67239" w:rsidRDefault="00D12257">
      <w:pPr>
        <w:spacing w:after="170"/>
        <w:ind w:right="11"/>
      </w:pPr>
      <w:r>
        <w:t>These ‘</w:t>
      </w:r>
      <w:r>
        <w:rPr>
          <w:rFonts w:ascii="Calibri" w:eastAsia="Calibri" w:hAnsi="Calibri" w:cs="Calibri"/>
        </w:rPr>
        <w:t>-m</w:t>
      </w:r>
      <w:r>
        <w:t>’ options are defined for the VAX:</w:t>
      </w:r>
    </w:p>
    <w:p w:rsidR="00E67239" w:rsidRDefault="00D12257">
      <w:pPr>
        <w:spacing w:after="160"/>
        <w:ind w:left="1152" w:right="11" w:hanging="1152"/>
      </w:pPr>
      <w:r>
        <w:rPr>
          <w:rFonts w:ascii="Calibri" w:eastAsia="Calibri" w:hAnsi="Calibri" w:cs="Calibri"/>
        </w:rPr>
        <w:t xml:space="preserve">-munix </w:t>
      </w:r>
      <w:r>
        <w:t>Do not output certain jump instructions (</w:t>
      </w:r>
      <w:r>
        <w:rPr>
          <w:rFonts w:ascii="Calibri" w:eastAsia="Calibri" w:hAnsi="Calibri" w:cs="Calibri"/>
        </w:rPr>
        <w:t xml:space="preserve">aobleq </w:t>
      </w:r>
      <w:r>
        <w:t>and so on) that the Unix assembler for the VAX cannot handle across long ranges.</w:t>
      </w:r>
    </w:p>
    <w:p w:rsidR="00E67239" w:rsidRDefault="00D12257">
      <w:pPr>
        <w:spacing w:after="160"/>
        <w:ind w:left="1152" w:right="234" w:hanging="1152"/>
      </w:pPr>
      <w:r>
        <w:rPr>
          <w:rFonts w:ascii="Calibri" w:eastAsia="Calibri" w:hAnsi="Calibri" w:cs="Calibri"/>
        </w:rPr>
        <w:t xml:space="preserve">-mgnu </w:t>
      </w:r>
      <w:r>
        <w:t>D</w:t>
      </w:r>
      <w:r>
        <w:t>o output those jump instructions, on the assumption that the GNU assembler is being used.</w:t>
      </w:r>
    </w:p>
    <w:p w:rsidR="00E67239" w:rsidRDefault="00D12257">
      <w:pPr>
        <w:tabs>
          <w:tab w:val="center" w:pos="4523"/>
        </w:tabs>
        <w:spacing w:after="260"/>
        <w:ind w:left="0" w:firstLine="0"/>
        <w:jc w:val="left"/>
      </w:pPr>
      <w:r>
        <w:rPr>
          <w:rFonts w:ascii="Calibri" w:eastAsia="Calibri" w:hAnsi="Calibri" w:cs="Calibri"/>
        </w:rPr>
        <w:t>-mg</w:t>
      </w:r>
      <w:r>
        <w:rPr>
          <w:rFonts w:ascii="Calibri" w:eastAsia="Calibri" w:hAnsi="Calibri" w:cs="Calibri"/>
        </w:rPr>
        <w:tab/>
      </w:r>
      <w:r>
        <w:t>Output code for G-format floating-point numbers instead of D-format.</w:t>
      </w:r>
    </w:p>
    <w:p w:rsidR="00E67239" w:rsidRDefault="00D12257">
      <w:pPr>
        <w:pStyle w:val="Heading3"/>
        <w:spacing w:after="142"/>
        <w:ind w:left="-5"/>
      </w:pPr>
      <w:r>
        <w:t>3.18.53 Visium Options</w:t>
      </w:r>
    </w:p>
    <w:p w:rsidR="00E67239" w:rsidRDefault="00D12257">
      <w:pPr>
        <w:spacing w:after="161"/>
        <w:ind w:left="1152" w:right="380" w:hanging="1152"/>
      </w:pPr>
      <w:r>
        <w:rPr>
          <w:rFonts w:ascii="Calibri" w:eastAsia="Calibri" w:hAnsi="Calibri" w:cs="Calibri"/>
        </w:rPr>
        <w:t xml:space="preserve">-mdebug </w:t>
      </w:r>
      <w:r>
        <w:t>A program which performs file I/O and is destined to run on an MCM target should be linked with this option. It causes the libraries libc.a and libdebug.a to be linked. The program should be run on the target under the control of the GDB remote debugging s</w:t>
      </w:r>
      <w:r>
        <w:t>tub.</w:t>
      </w:r>
    </w:p>
    <w:p w:rsidR="00E67239" w:rsidRDefault="00D12257">
      <w:pPr>
        <w:spacing w:after="133"/>
        <w:ind w:left="1152" w:right="380" w:hanging="1152"/>
      </w:pPr>
      <w:r>
        <w:rPr>
          <w:rFonts w:ascii="Calibri" w:eastAsia="Calibri" w:hAnsi="Calibri" w:cs="Calibri"/>
        </w:rPr>
        <w:t xml:space="preserve">-msim </w:t>
      </w:r>
      <w:r>
        <w:t>A program which performs file I/O and is destined to run on the simulator should be linked with option. This causes libraries libc.a and libsim.a to be linked.</w:t>
      </w:r>
    </w:p>
    <w:p w:rsidR="00E67239" w:rsidRDefault="00D12257">
      <w:pPr>
        <w:spacing w:after="15" w:line="249" w:lineRule="auto"/>
        <w:ind w:left="-5" w:right="365"/>
      </w:pPr>
      <w:r>
        <w:rPr>
          <w:rFonts w:ascii="Calibri" w:eastAsia="Calibri" w:hAnsi="Calibri" w:cs="Calibri"/>
        </w:rPr>
        <w:t>-mfpu</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32"/>
        <w:ind w:left="1147" w:right="11"/>
      </w:pPr>
      <w:r>
        <w:t xml:space="preserve">Generate code containing floating-point instructions. This is the </w:t>
      </w:r>
      <w:r>
        <w:t>default.</w:t>
      </w:r>
    </w:p>
    <w:p w:rsidR="00E67239" w:rsidRDefault="00D12257">
      <w:pPr>
        <w:spacing w:after="15" w:line="249" w:lineRule="auto"/>
        <w:ind w:left="-5" w:right="365"/>
      </w:pPr>
      <w:r>
        <w:rPr>
          <w:rFonts w:ascii="Calibri" w:eastAsia="Calibri" w:hAnsi="Calibri" w:cs="Calibri"/>
        </w:rPr>
        <w:t>-mno-fpu</w:t>
      </w:r>
    </w:p>
    <w:p w:rsidR="00E67239" w:rsidRDefault="00D12257">
      <w:pPr>
        <w:spacing w:after="15" w:line="249" w:lineRule="auto"/>
        <w:ind w:left="-5" w:right="365"/>
      </w:pPr>
      <w:r>
        <w:rPr>
          <w:rFonts w:ascii="Calibri" w:eastAsia="Calibri" w:hAnsi="Calibri" w:cs="Calibri"/>
        </w:rPr>
        <w:t>-msoft-float</w:t>
      </w:r>
    </w:p>
    <w:p w:rsidR="00E67239" w:rsidRDefault="00D12257">
      <w:pPr>
        <w:ind w:left="1147" w:right="11"/>
      </w:pPr>
      <w:r>
        <w:t>Generate code containing library calls for floating-point.</w:t>
      </w:r>
    </w:p>
    <w:p w:rsidR="00E67239" w:rsidRDefault="00D12257">
      <w:pPr>
        <w:ind w:left="1147" w:right="380"/>
      </w:pPr>
      <w:r>
        <w:t>‘</w:t>
      </w:r>
      <w:r>
        <w:rPr>
          <w:rFonts w:ascii="Calibri" w:eastAsia="Calibri" w:hAnsi="Calibri" w:cs="Calibri"/>
        </w:rPr>
        <w:t>-msoft-float</w:t>
      </w:r>
      <w:r>
        <w:t xml:space="preserve">’ changes the calling convention in the output file; therefore, it is only useful if you compile </w:t>
      </w:r>
      <w:r>
        <w:rPr>
          <w:i/>
        </w:rPr>
        <w:t xml:space="preserve">all </w:t>
      </w:r>
      <w:r>
        <w:t>of a program with this option. In particular, you need to compile ‘</w:t>
      </w:r>
      <w:r>
        <w:rPr>
          <w:rFonts w:ascii="Calibri" w:eastAsia="Calibri" w:hAnsi="Calibri" w:cs="Calibri"/>
        </w:rPr>
        <w:t>libgcc.a</w:t>
      </w:r>
      <w:r>
        <w:t>’, the library that comes with GCC, with ‘</w:t>
      </w:r>
      <w:r>
        <w:rPr>
          <w:rFonts w:ascii="Calibri" w:eastAsia="Calibri" w:hAnsi="Calibri" w:cs="Calibri"/>
        </w:rPr>
        <w:t>-msoft-float</w:t>
      </w:r>
      <w:r>
        <w:t>’ in order for this to work.</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cpu_type</w:t>
      </w:r>
    </w:p>
    <w:p w:rsidR="00E67239" w:rsidRDefault="00D12257">
      <w:pPr>
        <w:spacing w:after="7"/>
        <w:ind w:left="1147" w:right="11"/>
      </w:pPr>
      <w:r>
        <w:t>Set the instruction set, register set, and instruction scheduling parameters for ma</w:t>
      </w:r>
      <w:r>
        <w:t xml:space="preserve">chine type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105604" name="Group 110560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5833" name="Shape 5583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604" style="width:3.27299pt;height:0.47pt;mso-position-horizontal-relative:char;mso-position-vertical-relative:line" coordsize="415,59">
                <v:shape id="Shape 55833"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xml:space="preserve">. Supported values for </w:t>
      </w:r>
      <w:r>
        <w:rPr>
          <w:rFonts w:ascii="Calibri" w:eastAsia="Calibri" w:hAnsi="Calibri" w:cs="Calibri"/>
          <w:i/>
        </w:rPr>
        <w:t xml:space="preserve">cpu </w:t>
      </w:r>
      <w:r>
        <w:rPr>
          <w:rFonts w:ascii="Calibri" w:eastAsia="Calibri" w:hAnsi="Calibri" w:cs="Calibri"/>
          <w:noProof/>
        </w:rPr>
        <mc:AlternateContent>
          <mc:Choice Requires="wpg">
            <w:drawing>
              <wp:inline distT="0" distB="0" distL="0" distR="0">
                <wp:extent cx="41567" cy="5969"/>
                <wp:effectExtent l="0" t="0" r="0" b="0"/>
                <wp:docPr id="1105605" name="Group 110560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5837" name="Shape 5583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605" style="width:3.27301pt;height:0.47pt;mso-position-horizontal-relative:char;mso-position-vertical-relative:line" coordsize="415,59">
                <v:shape id="Shape 5583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are ‘</w:t>
      </w:r>
      <w:r>
        <w:rPr>
          <w:rFonts w:ascii="Calibri" w:eastAsia="Calibri" w:hAnsi="Calibri" w:cs="Calibri"/>
        </w:rPr>
        <w:t>mcm</w:t>
      </w:r>
      <w:r>
        <w:t>’, ‘</w:t>
      </w:r>
      <w:r>
        <w:rPr>
          <w:rFonts w:ascii="Calibri" w:eastAsia="Calibri" w:hAnsi="Calibri" w:cs="Calibri"/>
        </w:rPr>
        <w:t>gr5</w:t>
      </w:r>
      <w:r>
        <w:t>’ and</w:t>
      </w:r>
    </w:p>
    <w:p w:rsidR="00E67239" w:rsidRDefault="00D12257">
      <w:pPr>
        <w:spacing w:after="35"/>
        <w:ind w:left="1147" w:right="11"/>
      </w:pPr>
      <w:r>
        <w:t>‘</w:t>
      </w:r>
      <w:r>
        <w:rPr>
          <w:rFonts w:ascii="Calibri" w:eastAsia="Calibri" w:hAnsi="Calibri" w:cs="Calibri"/>
        </w:rPr>
        <w:t>gr6</w:t>
      </w:r>
      <w:r>
        <w:t>’.</w:t>
      </w:r>
    </w:p>
    <w:p w:rsidR="00E67239" w:rsidRDefault="00D12257">
      <w:pPr>
        <w:spacing w:after="37"/>
        <w:ind w:left="1147" w:right="11"/>
      </w:pPr>
      <w:r>
        <w:t>‘</w:t>
      </w:r>
      <w:r>
        <w:rPr>
          <w:rFonts w:ascii="Calibri" w:eastAsia="Calibri" w:hAnsi="Calibri" w:cs="Calibri"/>
        </w:rPr>
        <w:t>mcm</w:t>
      </w:r>
      <w:r>
        <w:t>’ is a synonym of ‘</w:t>
      </w:r>
      <w:r>
        <w:rPr>
          <w:rFonts w:ascii="Calibri" w:eastAsia="Calibri" w:hAnsi="Calibri" w:cs="Calibri"/>
        </w:rPr>
        <w:t>gr5</w:t>
      </w:r>
      <w:r>
        <w:t>’ present for backward compatibility.</w:t>
      </w:r>
    </w:p>
    <w:p w:rsidR="00E67239" w:rsidRDefault="00D12257">
      <w:pPr>
        <w:spacing w:after="46"/>
        <w:ind w:left="1147" w:right="11"/>
      </w:pPr>
      <w:r>
        <w:t>By default (unless configured otherwise), GCC generates code for the GR5 variant of the Visium architecture.</w:t>
      </w:r>
    </w:p>
    <w:p w:rsidR="00E67239" w:rsidRDefault="00D12257">
      <w:pPr>
        <w:ind w:left="1147" w:right="380"/>
      </w:pPr>
      <w:r>
        <w:t>With ‘</w:t>
      </w:r>
      <w:r>
        <w:rPr>
          <w:rFonts w:ascii="Calibri" w:eastAsia="Calibri" w:hAnsi="Calibri" w:cs="Calibri"/>
        </w:rPr>
        <w:t>-mcpu=gr6</w:t>
      </w:r>
      <w:r>
        <w:t>’, GCC generates code for the GR6 variant of the Visium architecture. The only difference from GR5 code is that the compiler will generate block move instructions.</w:t>
      </w:r>
    </w:p>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cpu_type</w:t>
      </w:r>
    </w:p>
    <w:p w:rsidR="00E67239" w:rsidRDefault="00D12257">
      <w:pPr>
        <w:ind w:left="1147" w:right="380"/>
      </w:pPr>
      <w:r>
        <w:t xml:space="preserve">Set the instruction scheduling parameters for machine type </w:t>
      </w:r>
      <w:r>
        <w:rPr>
          <w:rFonts w:ascii="Calibri" w:eastAsia="Calibri" w:hAnsi="Calibri" w:cs="Calibri"/>
          <w:i/>
        </w:rPr>
        <w:t>cp</w:t>
      </w:r>
      <w:r>
        <w:rPr>
          <w:rFonts w:ascii="Calibri" w:eastAsia="Calibri" w:hAnsi="Calibri" w:cs="Calibri"/>
          <w:i/>
        </w:rPr>
        <w:t xml:space="preserve">u </w:t>
      </w:r>
      <w:r>
        <w:rPr>
          <w:rFonts w:ascii="Calibri" w:eastAsia="Calibri" w:hAnsi="Calibri" w:cs="Calibri"/>
          <w:noProof/>
        </w:rPr>
        <mc:AlternateContent>
          <mc:Choice Requires="wpg">
            <w:drawing>
              <wp:inline distT="0" distB="0" distL="0" distR="0">
                <wp:extent cx="41567" cy="5969"/>
                <wp:effectExtent l="0" t="0" r="0" b="0"/>
                <wp:docPr id="1105606" name="Group 110560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5863" name="Shape 5586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5606" style="width:3.27301pt;height:0.47pt;mso-position-horizontal-relative:char;mso-position-vertical-relative:line" coordsize="415,59">
                <v:shape id="Shape 55863"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type</w:t>
      </w:r>
      <w:r>
        <w:t>, but do not set the instruction set or register set that the option ‘</w:t>
      </w:r>
      <w:r>
        <w:rPr>
          <w:rFonts w:ascii="Calibri" w:eastAsia="Calibri" w:hAnsi="Calibri" w:cs="Calibri"/>
        </w:rPr>
        <w:t>-mcpu=</w:t>
      </w:r>
      <w:r>
        <w:rPr>
          <w:rFonts w:ascii="Calibri" w:eastAsia="Calibri" w:hAnsi="Calibri" w:cs="Calibri"/>
          <w:i/>
        </w:rPr>
        <w:t>cpu_type</w:t>
      </w:r>
      <w:r>
        <w:t>’ would.</w:t>
      </w:r>
    </w:p>
    <w:p w:rsidR="00E67239" w:rsidRDefault="00D12257">
      <w:pPr>
        <w:spacing w:after="15" w:line="249" w:lineRule="auto"/>
        <w:ind w:left="-5" w:right="365"/>
      </w:pPr>
      <w:r>
        <w:rPr>
          <w:rFonts w:ascii="Calibri" w:eastAsia="Calibri" w:hAnsi="Calibri" w:cs="Calibri"/>
        </w:rPr>
        <w:t>-msv-mode</w:t>
      </w:r>
    </w:p>
    <w:p w:rsidR="00E67239" w:rsidRDefault="00D12257">
      <w:pPr>
        <w:ind w:left="1147" w:right="11"/>
      </w:pPr>
      <w:r>
        <w:t>Generate code for the supervisor mode, where there are no restrictions on the access to general registers. This is the default.</w:t>
      </w:r>
    </w:p>
    <w:p w:rsidR="00E67239" w:rsidRDefault="00D12257">
      <w:pPr>
        <w:spacing w:after="15" w:line="249" w:lineRule="auto"/>
        <w:ind w:left="-5" w:right="365"/>
      </w:pPr>
      <w:r>
        <w:rPr>
          <w:rFonts w:ascii="Calibri" w:eastAsia="Calibri" w:hAnsi="Calibri" w:cs="Calibri"/>
        </w:rPr>
        <w:t>-muser-mode</w:t>
      </w:r>
    </w:p>
    <w:p w:rsidR="00E67239" w:rsidRDefault="00D12257">
      <w:pPr>
        <w:spacing w:after="223"/>
        <w:ind w:left="1147" w:right="380"/>
      </w:pPr>
      <w:r>
        <w:t>Genera</w:t>
      </w:r>
      <w:r>
        <w:t>te code for the user mode, where the access to some general registers is forbidden: on the GR5, registers r24 to r31 cannot be accessed in this mode; on the GR6, only registers r29 to r31 are affected.</w:t>
      </w:r>
    </w:p>
    <w:p w:rsidR="00E67239" w:rsidRDefault="00D12257">
      <w:pPr>
        <w:pStyle w:val="Heading3"/>
        <w:ind w:left="-5"/>
      </w:pPr>
      <w:r>
        <w:t>3.18.54 VMS Options</w:t>
      </w:r>
    </w:p>
    <w:p w:rsidR="00E67239" w:rsidRDefault="00D12257">
      <w:pPr>
        <w:ind w:right="11"/>
      </w:pPr>
      <w:r>
        <w:t>These ‘</w:t>
      </w:r>
      <w:r>
        <w:rPr>
          <w:rFonts w:ascii="Calibri" w:eastAsia="Calibri" w:hAnsi="Calibri" w:cs="Calibri"/>
        </w:rPr>
        <w:t>-m</w:t>
      </w:r>
      <w:r>
        <w:t>’ options are defined for</w:t>
      </w:r>
      <w:r>
        <w:t xml:space="preserve"> the VMS implementations:</w:t>
      </w:r>
    </w:p>
    <w:p w:rsidR="00E67239" w:rsidRDefault="00D12257">
      <w:pPr>
        <w:spacing w:after="15" w:line="249" w:lineRule="auto"/>
        <w:ind w:left="-5" w:right="365"/>
      </w:pPr>
      <w:r>
        <w:rPr>
          <w:rFonts w:ascii="Calibri" w:eastAsia="Calibri" w:hAnsi="Calibri" w:cs="Calibri"/>
        </w:rPr>
        <w:t>-mvms-return-codes</w:t>
      </w:r>
    </w:p>
    <w:p w:rsidR="00E67239" w:rsidRDefault="00D12257">
      <w:pPr>
        <w:ind w:left="1147" w:right="11"/>
      </w:pPr>
      <w:r>
        <w:t xml:space="preserve">Return VMS condition codes from </w:t>
      </w:r>
      <w:r>
        <w:rPr>
          <w:rFonts w:ascii="Calibri" w:eastAsia="Calibri" w:hAnsi="Calibri" w:cs="Calibri"/>
        </w:rPr>
        <w:t>main</w:t>
      </w:r>
      <w:r>
        <w:t>. The default is to return POSIX-style condition (e.g. error) codes.</w:t>
      </w:r>
    </w:p>
    <w:p w:rsidR="00E67239" w:rsidRDefault="00D12257">
      <w:pPr>
        <w:spacing w:after="15" w:line="249" w:lineRule="auto"/>
        <w:ind w:left="-5" w:right="365"/>
      </w:pPr>
      <w:r>
        <w:rPr>
          <w:rFonts w:ascii="Calibri" w:eastAsia="Calibri" w:hAnsi="Calibri" w:cs="Calibri"/>
        </w:rPr>
        <w:t>-mdebug-main=</w:t>
      </w:r>
      <w:r>
        <w:rPr>
          <w:rFonts w:ascii="Calibri" w:eastAsia="Calibri" w:hAnsi="Calibri" w:cs="Calibri"/>
          <w:i/>
        </w:rPr>
        <w:t>prefix</w:t>
      </w:r>
    </w:p>
    <w:p w:rsidR="00E67239" w:rsidRDefault="00D12257">
      <w:pPr>
        <w:ind w:left="1147" w:right="11"/>
      </w:pPr>
      <w:r>
        <w:t xml:space="preserve">Flag the first routine whose name starts with </w:t>
      </w:r>
      <w:r>
        <w:rPr>
          <w:rFonts w:ascii="Calibri" w:eastAsia="Calibri" w:hAnsi="Calibri" w:cs="Calibri"/>
          <w:i/>
        </w:rPr>
        <w:t xml:space="preserve">prefix </w:t>
      </w:r>
      <w:r>
        <w:t>as the main routine for the debugger.</w:t>
      </w:r>
    </w:p>
    <w:p w:rsidR="00E67239" w:rsidRDefault="00D12257">
      <w:pPr>
        <w:spacing w:after="15" w:line="249" w:lineRule="auto"/>
        <w:ind w:left="-5" w:right="365"/>
      </w:pPr>
      <w:r>
        <w:rPr>
          <w:rFonts w:ascii="Calibri" w:eastAsia="Calibri" w:hAnsi="Calibri" w:cs="Calibri"/>
        </w:rPr>
        <w:t>-mmalloc64</w:t>
      </w:r>
    </w:p>
    <w:p w:rsidR="00E67239" w:rsidRDefault="00D12257">
      <w:pPr>
        <w:ind w:left="1147" w:right="11"/>
      </w:pPr>
      <w:r>
        <w:t>Default to 64-bit memory allocation routines.</w:t>
      </w:r>
    </w:p>
    <w:p w:rsidR="00E67239" w:rsidRDefault="00D12257">
      <w:pPr>
        <w:spacing w:after="15" w:line="249" w:lineRule="auto"/>
        <w:ind w:left="-5" w:right="365"/>
      </w:pPr>
      <w:r>
        <w:rPr>
          <w:rFonts w:ascii="Calibri" w:eastAsia="Calibri" w:hAnsi="Calibri" w:cs="Calibri"/>
        </w:rPr>
        <w:t>-mpointer-size=</w:t>
      </w:r>
      <w:r>
        <w:rPr>
          <w:rFonts w:ascii="Calibri" w:eastAsia="Calibri" w:hAnsi="Calibri" w:cs="Calibri"/>
          <w:i/>
        </w:rPr>
        <w:t>size</w:t>
      </w:r>
    </w:p>
    <w:p w:rsidR="00E67239" w:rsidRDefault="00D12257">
      <w:pPr>
        <w:spacing w:after="217"/>
        <w:ind w:left="1147" w:right="380"/>
      </w:pPr>
      <w:r>
        <w:t xml:space="preserve">Set the default size of pointers. Possible options for </w:t>
      </w:r>
      <w:r>
        <w:rPr>
          <w:rFonts w:ascii="Calibri" w:eastAsia="Calibri" w:hAnsi="Calibri" w:cs="Calibri"/>
          <w:i/>
        </w:rPr>
        <w:t xml:space="preserve">size </w:t>
      </w:r>
      <w:r>
        <w:t>are ‘</w:t>
      </w:r>
      <w:r>
        <w:rPr>
          <w:rFonts w:ascii="Calibri" w:eastAsia="Calibri" w:hAnsi="Calibri" w:cs="Calibri"/>
        </w:rPr>
        <w:t>32</w:t>
      </w:r>
      <w:r>
        <w:t>’ or ‘</w:t>
      </w:r>
      <w:r>
        <w:rPr>
          <w:rFonts w:ascii="Calibri" w:eastAsia="Calibri" w:hAnsi="Calibri" w:cs="Calibri"/>
        </w:rPr>
        <w:t>short</w:t>
      </w:r>
      <w:r>
        <w:t>’ for 32 bit pointers, ‘</w:t>
      </w:r>
      <w:r>
        <w:rPr>
          <w:rFonts w:ascii="Calibri" w:eastAsia="Calibri" w:hAnsi="Calibri" w:cs="Calibri"/>
        </w:rPr>
        <w:t>64</w:t>
      </w:r>
      <w:r>
        <w:t>’ or ‘</w:t>
      </w:r>
      <w:r>
        <w:rPr>
          <w:rFonts w:ascii="Calibri" w:eastAsia="Calibri" w:hAnsi="Calibri" w:cs="Calibri"/>
        </w:rPr>
        <w:t>long</w:t>
      </w:r>
      <w:r>
        <w:t>’ for 64 bit pointers, and ‘</w:t>
      </w:r>
      <w:r>
        <w:rPr>
          <w:rFonts w:ascii="Calibri" w:eastAsia="Calibri" w:hAnsi="Calibri" w:cs="Calibri"/>
        </w:rPr>
        <w:t>no</w:t>
      </w:r>
      <w:r>
        <w:t xml:space="preserve">’ for supporting only 32 bit pointers. The later option disables </w:t>
      </w:r>
      <w:r>
        <w:rPr>
          <w:rFonts w:ascii="Calibri" w:eastAsia="Calibri" w:hAnsi="Calibri" w:cs="Calibri"/>
        </w:rPr>
        <w:t>pragmapointer_size</w:t>
      </w:r>
      <w:r>
        <w:t>.</w:t>
      </w:r>
    </w:p>
    <w:p w:rsidR="00E67239" w:rsidRDefault="00D12257">
      <w:pPr>
        <w:pStyle w:val="Heading3"/>
        <w:ind w:left="-5"/>
      </w:pPr>
      <w:r>
        <w:t>3.18.55 VxWorks Options</w:t>
      </w:r>
    </w:p>
    <w:p w:rsidR="00E67239" w:rsidRDefault="00D12257">
      <w:pPr>
        <w:spacing w:after="123"/>
        <w:ind w:right="11"/>
      </w:pPr>
      <w:r>
        <w:t>The options in this section are defined for all VxWorks targets. Options specific to the target hardware are listed w</w:t>
      </w:r>
      <w:r>
        <w:t>ith the other options for that target.</w:t>
      </w:r>
    </w:p>
    <w:p w:rsidR="00E67239" w:rsidRDefault="00D12257">
      <w:pPr>
        <w:ind w:left="1152" w:right="380" w:hanging="1152"/>
      </w:pPr>
      <w:r>
        <w:rPr>
          <w:rFonts w:ascii="Calibri" w:eastAsia="Calibri" w:hAnsi="Calibri" w:cs="Calibri"/>
        </w:rPr>
        <w:t xml:space="preserve">-mrtp </w:t>
      </w:r>
      <w:r>
        <w:t xml:space="preserve">GCC can generate code for both VxWorks kernels and real time processes (RTPs). This option switches from the former to the latter. It also defines the preprocessor macro </w:t>
      </w:r>
      <w:r>
        <w:rPr>
          <w:rFonts w:ascii="Calibri" w:eastAsia="Calibri" w:hAnsi="Calibri" w:cs="Calibri"/>
        </w:rPr>
        <w:t>__RTP__</w:t>
      </w:r>
      <w:r>
        <w:t>.</w:t>
      </w:r>
    </w:p>
    <w:p w:rsidR="00E67239" w:rsidRDefault="00D12257">
      <w:pPr>
        <w:spacing w:after="15" w:line="249" w:lineRule="auto"/>
        <w:ind w:left="-5" w:right="365"/>
      </w:pPr>
      <w:r>
        <w:rPr>
          <w:rFonts w:ascii="Calibri" w:eastAsia="Calibri" w:hAnsi="Calibri" w:cs="Calibri"/>
        </w:rPr>
        <w:t>-non-static</w:t>
      </w:r>
    </w:p>
    <w:p w:rsidR="00E67239" w:rsidRDefault="00D12257">
      <w:pPr>
        <w:ind w:left="1147" w:right="380"/>
      </w:pPr>
      <w:r>
        <w:t>Link an RTP executab</w:t>
      </w:r>
      <w:r>
        <w:t>le against shared libraries rather than static libraries. The options ‘</w:t>
      </w:r>
      <w:r>
        <w:rPr>
          <w:rFonts w:ascii="Calibri" w:eastAsia="Calibri" w:hAnsi="Calibri" w:cs="Calibri"/>
        </w:rPr>
        <w:t>-static</w:t>
      </w:r>
      <w:r>
        <w:t>’ and ‘</w:t>
      </w:r>
      <w:r>
        <w:rPr>
          <w:rFonts w:ascii="Calibri" w:eastAsia="Calibri" w:hAnsi="Calibri" w:cs="Calibri"/>
        </w:rPr>
        <w:t>-shared</w:t>
      </w:r>
      <w:r>
        <w:t xml:space="preserve">’ can also be used for RTPs (see </w:t>
      </w:r>
      <w:r>
        <w:rPr>
          <w:color w:val="7F171F"/>
        </w:rPr>
        <w:t>Section 3.14 [Link Options], page 195</w:t>
      </w:r>
      <w:r>
        <w:t>); ‘</w:t>
      </w:r>
      <w:r>
        <w:rPr>
          <w:rFonts w:ascii="Calibri" w:eastAsia="Calibri" w:hAnsi="Calibri" w:cs="Calibri"/>
        </w:rPr>
        <w:t>-static</w:t>
      </w:r>
      <w:r>
        <w:t>’ is the default.</w:t>
      </w:r>
    </w:p>
    <w:p w:rsidR="00E67239" w:rsidRDefault="00D12257">
      <w:pPr>
        <w:spacing w:after="15" w:line="249" w:lineRule="auto"/>
        <w:ind w:left="-5" w:right="365"/>
      </w:pPr>
      <w:r>
        <w:rPr>
          <w:rFonts w:ascii="Calibri" w:eastAsia="Calibri" w:hAnsi="Calibri" w:cs="Calibri"/>
        </w:rPr>
        <w:t>-Bstatic</w:t>
      </w:r>
    </w:p>
    <w:p w:rsidR="00E67239" w:rsidRDefault="00D12257">
      <w:pPr>
        <w:spacing w:after="15" w:line="249" w:lineRule="auto"/>
        <w:ind w:left="-5" w:right="365"/>
      </w:pPr>
      <w:r>
        <w:rPr>
          <w:rFonts w:ascii="Calibri" w:eastAsia="Calibri" w:hAnsi="Calibri" w:cs="Calibri"/>
        </w:rPr>
        <w:t>-Bdynamic</w:t>
      </w:r>
    </w:p>
    <w:p w:rsidR="00E67239" w:rsidRDefault="00D12257">
      <w:pPr>
        <w:ind w:left="1147" w:right="11"/>
      </w:pPr>
      <w:r>
        <w:t>These options are passed down to the linker. T</w:t>
      </w:r>
      <w:r>
        <w:t>hey are defined for compatibility with Diab.</w:t>
      </w:r>
    </w:p>
    <w:p w:rsidR="00E67239" w:rsidRDefault="00D12257">
      <w:pPr>
        <w:spacing w:after="15" w:line="249" w:lineRule="auto"/>
        <w:ind w:left="-5" w:right="365"/>
      </w:pPr>
      <w:r>
        <w:rPr>
          <w:rFonts w:ascii="Calibri" w:eastAsia="Calibri" w:hAnsi="Calibri" w:cs="Calibri"/>
        </w:rPr>
        <w:t>-Xbind-lazy</w:t>
      </w:r>
    </w:p>
    <w:p w:rsidR="00E67239" w:rsidRDefault="00D12257">
      <w:pPr>
        <w:ind w:left="1147" w:right="11"/>
      </w:pPr>
      <w:r>
        <w:t>Enable lazy binding of function calls. This option is equivalent to ‘</w:t>
      </w:r>
      <w:r>
        <w:rPr>
          <w:rFonts w:ascii="Calibri" w:eastAsia="Calibri" w:hAnsi="Calibri" w:cs="Calibri"/>
        </w:rPr>
        <w:t>-Wl,-z,now</w:t>
      </w:r>
      <w:r>
        <w:t>’ and is defined for compatibility with Diab.</w:t>
      </w:r>
    </w:p>
    <w:p w:rsidR="00E67239" w:rsidRDefault="00D12257">
      <w:pPr>
        <w:spacing w:after="15" w:line="249" w:lineRule="auto"/>
        <w:ind w:left="-5" w:right="365"/>
      </w:pPr>
      <w:r>
        <w:rPr>
          <w:rFonts w:ascii="Calibri" w:eastAsia="Calibri" w:hAnsi="Calibri" w:cs="Calibri"/>
        </w:rPr>
        <w:t>-Xbind-now</w:t>
      </w:r>
    </w:p>
    <w:p w:rsidR="00E67239" w:rsidRDefault="00D12257">
      <w:pPr>
        <w:spacing w:after="221"/>
        <w:ind w:left="1147" w:right="119"/>
      </w:pPr>
      <w:r>
        <w:t>Disable lazy binding of function calls. This option is the defa</w:t>
      </w:r>
      <w:r>
        <w:t>ult and is defined for compatibility with Diab.</w:t>
      </w:r>
    </w:p>
    <w:p w:rsidR="00E67239" w:rsidRDefault="00D12257">
      <w:pPr>
        <w:pStyle w:val="Heading3"/>
        <w:ind w:left="-5"/>
      </w:pPr>
      <w:r>
        <w:t>3.18.56 x86 Options</w:t>
      </w:r>
    </w:p>
    <w:p w:rsidR="00E67239" w:rsidRDefault="00D12257">
      <w:pPr>
        <w:ind w:right="11"/>
      </w:pPr>
      <w:r>
        <w:t>These ‘</w:t>
      </w:r>
      <w:r>
        <w:rPr>
          <w:rFonts w:ascii="Calibri" w:eastAsia="Calibri" w:hAnsi="Calibri" w:cs="Calibri"/>
        </w:rPr>
        <w:t>-m</w:t>
      </w:r>
      <w:r>
        <w:t>’ options are defined for the x86 family of computers.</w:t>
      </w:r>
    </w:p>
    <w:p w:rsidR="00E67239" w:rsidRDefault="00D12257">
      <w:pPr>
        <w:spacing w:after="3" w:line="270" w:lineRule="auto"/>
        <w:ind w:left="-5"/>
        <w:jc w:val="left"/>
      </w:pPr>
      <w:r>
        <w:rPr>
          <w:rFonts w:ascii="Calibri" w:eastAsia="Calibri" w:hAnsi="Calibri" w:cs="Calibri"/>
        </w:rPr>
        <w:t>-march=</w:t>
      </w:r>
      <w:r>
        <w:rPr>
          <w:rFonts w:ascii="Calibri" w:eastAsia="Calibri" w:hAnsi="Calibri" w:cs="Calibri"/>
          <w:i/>
        </w:rPr>
        <w:t>cpu-type</w:t>
      </w:r>
    </w:p>
    <w:p w:rsidR="00E67239" w:rsidRDefault="00D12257">
      <w:pPr>
        <w:spacing w:after="58"/>
        <w:ind w:left="1147" w:right="380"/>
      </w:pPr>
      <w:r>
        <w:t xml:space="preserve">Generate instructions for the machine type </w:t>
      </w:r>
      <w:r>
        <w:rPr>
          <w:rFonts w:ascii="Calibri" w:eastAsia="Calibri" w:hAnsi="Calibri" w:cs="Calibri"/>
          <w:i/>
        </w:rPr>
        <w:t>cpu-type</w:t>
      </w:r>
      <w:r>
        <w:t>. In contrast to ‘</w:t>
      </w:r>
      <w:r>
        <w:rPr>
          <w:rFonts w:ascii="Calibri" w:eastAsia="Calibri" w:hAnsi="Calibri" w:cs="Calibri"/>
        </w:rPr>
        <w:t>-mtune=</w:t>
      </w:r>
      <w:r>
        <w:rPr>
          <w:rFonts w:ascii="Calibri" w:eastAsia="Calibri" w:hAnsi="Calibri" w:cs="Calibri"/>
          <w:i/>
        </w:rPr>
        <w:t>cpu-type</w:t>
      </w:r>
      <w:r>
        <w:t xml:space="preserve">’, which merely tunes the generated code for the specified </w:t>
      </w:r>
      <w:r>
        <w:rPr>
          <w:rFonts w:ascii="Calibri" w:eastAsia="Calibri" w:hAnsi="Calibri" w:cs="Calibri"/>
          <w:i/>
        </w:rPr>
        <w:t>cpu-type</w:t>
      </w:r>
      <w:r>
        <w:t>, ‘</w:t>
      </w:r>
      <w:r>
        <w:rPr>
          <w:rFonts w:ascii="Calibri" w:eastAsia="Calibri" w:hAnsi="Calibri" w:cs="Calibri"/>
        </w:rPr>
        <w:t>-march=</w:t>
      </w:r>
      <w:r>
        <w:rPr>
          <w:rFonts w:ascii="Calibri" w:eastAsia="Calibri" w:hAnsi="Calibri" w:cs="Calibri"/>
          <w:i/>
        </w:rPr>
        <w:t>cpu-type</w:t>
      </w:r>
      <w:r>
        <w:t>’ allows GCC to generate code that may not run at all on processors other than the one indicated. Specifying ‘</w:t>
      </w:r>
      <w:r>
        <w:rPr>
          <w:rFonts w:ascii="Calibri" w:eastAsia="Calibri" w:hAnsi="Calibri" w:cs="Calibri"/>
        </w:rPr>
        <w:t>-march=</w:t>
      </w:r>
      <w:r>
        <w:rPr>
          <w:rFonts w:ascii="Calibri" w:eastAsia="Calibri" w:hAnsi="Calibri" w:cs="Calibri"/>
          <w:i/>
        </w:rPr>
        <w:t>cpu-type</w:t>
      </w:r>
      <w:r>
        <w:t>’ implies ‘</w:t>
      </w:r>
      <w:r>
        <w:rPr>
          <w:rFonts w:ascii="Calibri" w:eastAsia="Calibri" w:hAnsi="Calibri" w:cs="Calibri"/>
        </w:rPr>
        <w:t>-mtune=</w:t>
      </w:r>
      <w:r>
        <w:rPr>
          <w:rFonts w:ascii="Calibri" w:eastAsia="Calibri" w:hAnsi="Calibri" w:cs="Calibri"/>
          <w:i/>
        </w:rPr>
        <w:t>cpu-type</w:t>
      </w:r>
      <w:r>
        <w:t>’.</w:t>
      </w:r>
    </w:p>
    <w:p w:rsidR="00E67239" w:rsidRDefault="00D12257">
      <w:pPr>
        <w:spacing w:after="3"/>
        <w:ind w:left="1147" w:right="11"/>
      </w:pPr>
      <w:r>
        <w:t xml:space="preserve">The choices for </w:t>
      </w:r>
      <w:r>
        <w:rPr>
          <w:rFonts w:ascii="Calibri" w:eastAsia="Calibri" w:hAnsi="Calibri" w:cs="Calibri"/>
          <w:i/>
        </w:rPr>
        <w:t xml:space="preserve">cpu-type </w:t>
      </w:r>
      <w:r>
        <w:t>are:</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159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native</w:t>
            </w:r>
            <w:r>
              <w:t>’</w:t>
            </w:r>
          </w:p>
        </w:tc>
        <w:tc>
          <w:tcPr>
            <w:tcW w:w="6336" w:type="dxa"/>
            <w:tcBorders>
              <w:top w:val="nil"/>
              <w:left w:val="nil"/>
              <w:bottom w:val="nil"/>
              <w:right w:val="nil"/>
            </w:tcBorders>
          </w:tcPr>
          <w:p w:rsidR="00E67239" w:rsidRDefault="00D12257">
            <w:pPr>
              <w:spacing w:after="0" w:line="259" w:lineRule="auto"/>
              <w:ind w:left="0" w:firstLine="0"/>
            </w:pPr>
            <w:r>
              <w:t>This selects the CPU to generate code for at compilation time by determining the processor type of the compiling machine. Using ‘</w:t>
            </w:r>
            <w:r>
              <w:rPr>
                <w:rFonts w:ascii="Calibri" w:eastAsia="Calibri" w:hAnsi="Calibri" w:cs="Calibri"/>
              </w:rPr>
              <w:t>-march=native</w:t>
            </w:r>
            <w:r>
              <w:t>’ enables all instruction subsets supported by the local machine (hence the result might no</w:t>
            </w:r>
            <w:r>
              <w:t>t run on different machines). Using ‘</w:t>
            </w:r>
            <w:r>
              <w:rPr>
                <w:rFonts w:ascii="Calibri" w:eastAsia="Calibri" w:hAnsi="Calibri" w:cs="Calibri"/>
              </w:rPr>
              <w:t>-mtune=native</w:t>
            </w:r>
            <w:r>
              <w:t>’ produces code optimized for the local machine under the constraints of the selected instruction set.</w:t>
            </w:r>
          </w:p>
        </w:tc>
      </w:tr>
      <w:tr w:rsidR="00E67239">
        <w:trPr>
          <w:trHeight w:val="36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x86-64</w:t>
            </w:r>
            <w:r>
              <w:t>’</w:t>
            </w:r>
          </w:p>
        </w:tc>
        <w:tc>
          <w:tcPr>
            <w:tcW w:w="6336" w:type="dxa"/>
            <w:tcBorders>
              <w:top w:val="nil"/>
              <w:left w:val="nil"/>
              <w:bottom w:val="nil"/>
              <w:right w:val="nil"/>
            </w:tcBorders>
          </w:tcPr>
          <w:p w:rsidR="00E67239" w:rsidRDefault="00D12257">
            <w:pPr>
              <w:spacing w:after="0" w:line="259" w:lineRule="auto"/>
              <w:ind w:left="0" w:firstLine="0"/>
              <w:jc w:val="left"/>
            </w:pPr>
            <w:r>
              <w:t>A generic CPU with 64-bit extensions.</w:t>
            </w:r>
          </w:p>
        </w:tc>
      </w:tr>
      <w:tr w:rsidR="00E67239">
        <w:trPr>
          <w:trHeight w:val="36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i386</w:t>
            </w:r>
            <w:r>
              <w:t>’</w:t>
            </w:r>
          </w:p>
        </w:tc>
        <w:tc>
          <w:tcPr>
            <w:tcW w:w="6336" w:type="dxa"/>
            <w:tcBorders>
              <w:top w:val="nil"/>
              <w:left w:val="nil"/>
              <w:bottom w:val="nil"/>
              <w:right w:val="nil"/>
            </w:tcBorders>
          </w:tcPr>
          <w:p w:rsidR="00E67239" w:rsidRDefault="00D12257">
            <w:pPr>
              <w:spacing w:after="0" w:line="259" w:lineRule="auto"/>
              <w:ind w:left="0" w:firstLine="0"/>
              <w:jc w:val="left"/>
            </w:pPr>
            <w:r>
              <w:t>Original Intel i386 CPU.</w:t>
            </w:r>
          </w:p>
        </w:tc>
      </w:tr>
      <w:tr w:rsidR="00E67239">
        <w:trPr>
          <w:trHeight w:val="681"/>
        </w:trPr>
        <w:tc>
          <w:tcPr>
            <w:tcW w:w="1152" w:type="dxa"/>
            <w:tcBorders>
              <w:top w:val="nil"/>
              <w:left w:val="nil"/>
              <w:bottom w:val="nil"/>
              <w:right w:val="nil"/>
            </w:tcBorders>
          </w:tcPr>
          <w:p w:rsidR="00E67239" w:rsidRDefault="00D12257">
            <w:pPr>
              <w:spacing w:after="94" w:line="259" w:lineRule="auto"/>
              <w:ind w:left="0" w:firstLine="0"/>
              <w:jc w:val="left"/>
            </w:pPr>
            <w:r>
              <w:t>‘</w:t>
            </w:r>
            <w:r>
              <w:rPr>
                <w:rFonts w:ascii="Calibri" w:eastAsia="Calibri" w:hAnsi="Calibri" w:cs="Calibri"/>
              </w:rPr>
              <w:t>i486</w:t>
            </w:r>
            <w:r>
              <w:t>’</w:t>
            </w:r>
          </w:p>
          <w:p w:rsidR="00E67239" w:rsidRDefault="00D12257">
            <w:pPr>
              <w:spacing w:after="0" w:line="259" w:lineRule="auto"/>
              <w:ind w:left="0" w:firstLine="0"/>
              <w:jc w:val="left"/>
            </w:pPr>
            <w:r>
              <w:t>‘</w:t>
            </w:r>
            <w:r>
              <w:rPr>
                <w:rFonts w:ascii="Calibri" w:eastAsia="Calibri" w:hAnsi="Calibri" w:cs="Calibri"/>
              </w:rPr>
              <w:t>i586</w:t>
            </w:r>
            <w:r>
              <w:t>’</w:t>
            </w:r>
          </w:p>
        </w:tc>
        <w:tc>
          <w:tcPr>
            <w:tcW w:w="6336" w:type="dxa"/>
            <w:tcBorders>
              <w:top w:val="nil"/>
              <w:left w:val="nil"/>
              <w:bottom w:val="nil"/>
              <w:right w:val="nil"/>
            </w:tcBorders>
          </w:tcPr>
          <w:p w:rsidR="00E67239" w:rsidRDefault="00D12257">
            <w:pPr>
              <w:spacing w:after="0" w:line="259" w:lineRule="auto"/>
              <w:ind w:left="0" w:firstLine="0"/>
              <w:jc w:val="left"/>
            </w:pPr>
            <w:r>
              <w:t>Intel i486 CPU. (No scheduling is implemented for this chip.)</w:t>
            </w:r>
          </w:p>
        </w:tc>
      </w:tr>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pentium</w:t>
            </w:r>
            <w:r>
              <w:t>’</w:t>
            </w:r>
          </w:p>
        </w:tc>
        <w:tc>
          <w:tcPr>
            <w:tcW w:w="6336" w:type="dxa"/>
            <w:tcBorders>
              <w:top w:val="nil"/>
              <w:left w:val="nil"/>
              <w:bottom w:val="nil"/>
              <w:right w:val="nil"/>
            </w:tcBorders>
          </w:tcPr>
          <w:p w:rsidR="00E67239" w:rsidRDefault="00D12257">
            <w:pPr>
              <w:spacing w:after="0" w:line="259" w:lineRule="auto"/>
              <w:ind w:left="0" w:firstLine="0"/>
              <w:jc w:val="left"/>
            </w:pPr>
            <w:r>
              <w:t>Intel Pentium CPU with no MMX support.</w:t>
            </w:r>
          </w:p>
        </w:tc>
      </w:tr>
    </w:tbl>
    <w:p w:rsidR="00E67239" w:rsidRDefault="00D12257">
      <w:pPr>
        <w:spacing w:after="15" w:line="249" w:lineRule="auto"/>
        <w:ind w:left="1162" w:right="365"/>
      </w:pPr>
      <w:r>
        <w:t>‘</w:t>
      </w:r>
      <w:r>
        <w:rPr>
          <w:rFonts w:ascii="Calibri" w:eastAsia="Calibri" w:hAnsi="Calibri" w:cs="Calibri"/>
        </w:rPr>
        <w:t>lakemont</w:t>
      </w:r>
      <w:r>
        <w:t>’</w:t>
      </w:r>
    </w:p>
    <w:p w:rsidR="00E67239" w:rsidRDefault="00D12257">
      <w:pPr>
        <w:spacing w:after="108"/>
        <w:ind w:left="2314" w:right="11"/>
      </w:pPr>
      <w:r>
        <w:t>Intel Lakemont MCU, based on Intel Pentium CPU.</w:t>
      </w:r>
    </w:p>
    <w:p w:rsidR="00E67239" w:rsidRDefault="00D12257">
      <w:pPr>
        <w:spacing w:after="15" w:line="249" w:lineRule="auto"/>
        <w:ind w:left="1162" w:right="365"/>
      </w:pPr>
      <w:r>
        <w:t>‘</w:t>
      </w:r>
      <w:r>
        <w:rPr>
          <w:rFonts w:ascii="Calibri" w:eastAsia="Calibri" w:hAnsi="Calibri" w:cs="Calibri"/>
        </w:rPr>
        <w:t>pentium-mmx</w:t>
      </w:r>
      <w:r>
        <w:t>’</w:t>
      </w:r>
    </w:p>
    <w:p w:rsidR="00E67239" w:rsidRDefault="00D12257">
      <w:pPr>
        <w:spacing w:after="110"/>
        <w:ind w:left="2314" w:right="11"/>
      </w:pPr>
      <w:r>
        <w:t>Intel Pentium MMX CPU, based on Pentium core with MMX instruction set support.</w:t>
      </w:r>
    </w:p>
    <w:p w:rsidR="00E67239" w:rsidRDefault="00D12257">
      <w:pPr>
        <w:spacing w:after="15" w:line="249" w:lineRule="auto"/>
        <w:ind w:left="1162" w:right="365"/>
      </w:pPr>
      <w:r>
        <w:t>‘</w:t>
      </w:r>
      <w:r>
        <w:rPr>
          <w:rFonts w:ascii="Calibri" w:eastAsia="Calibri" w:hAnsi="Calibri" w:cs="Calibri"/>
        </w:rPr>
        <w:t>pentiumpro</w:t>
      </w:r>
      <w:r>
        <w:t>’</w:t>
      </w:r>
    </w:p>
    <w:p w:rsidR="00E67239" w:rsidRDefault="00D12257">
      <w:pPr>
        <w:ind w:left="2314" w:right="11"/>
      </w:pPr>
      <w:r>
        <w:t>Intel Pentium Pro CPU.</w:t>
      </w:r>
    </w:p>
    <w:p w:rsidR="00E67239" w:rsidRDefault="00D12257">
      <w:pPr>
        <w:spacing w:after="112"/>
        <w:ind w:left="2289" w:right="380" w:hanging="1152"/>
      </w:pPr>
      <w:r>
        <w:t>‘</w:t>
      </w:r>
      <w:r>
        <w:rPr>
          <w:rFonts w:ascii="Calibri" w:eastAsia="Calibri" w:hAnsi="Calibri" w:cs="Calibri"/>
        </w:rPr>
        <w:t>i686</w:t>
      </w:r>
      <w:r>
        <w:t>’ When used with ‘</w:t>
      </w:r>
      <w:r>
        <w:rPr>
          <w:rFonts w:ascii="Calibri" w:eastAsia="Calibri" w:hAnsi="Calibri" w:cs="Calibri"/>
        </w:rPr>
        <w:t>-march</w:t>
      </w:r>
      <w:r>
        <w:t>’, the Pentium Pro instruction set is used, so the code runs on all i686 family chips. When used with ‘</w:t>
      </w:r>
      <w:r>
        <w:rPr>
          <w:rFonts w:ascii="Calibri" w:eastAsia="Calibri" w:hAnsi="Calibri" w:cs="Calibri"/>
        </w:rPr>
        <w:t>-mtune</w:t>
      </w:r>
      <w:r>
        <w:t xml:space="preserve">’, </w:t>
      </w:r>
      <w:r>
        <w:t>it has the same meaning as ‘</w:t>
      </w:r>
      <w:r>
        <w:rPr>
          <w:rFonts w:ascii="Calibri" w:eastAsia="Calibri" w:hAnsi="Calibri" w:cs="Calibri"/>
        </w:rPr>
        <w:t>generic</w:t>
      </w:r>
      <w:r>
        <w:t>’.</w:t>
      </w:r>
    </w:p>
    <w:p w:rsidR="00E67239" w:rsidRDefault="00D12257">
      <w:pPr>
        <w:spacing w:after="15" w:line="249" w:lineRule="auto"/>
        <w:ind w:left="1162" w:right="365"/>
      </w:pPr>
      <w:r>
        <w:t>‘</w:t>
      </w:r>
      <w:r>
        <w:rPr>
          <w:rFonts w:ascii="Calibri" w:eastAsia="Calibri" w:hAnsi="Calibri" w:cs="Calibri"/>
        </w:rPr>
        <w:t>pentium2</w:t>
      </w:r>
      <w:r>
        <w:t>’</w:t>
      </w:r>
    </w:p>
    <w:p w:rsidR="00E67239" w:rsidRDefault="00D12257">
      <w:pPr>
        <w:spacing w:after="116"/>
        <w:ind w:left="2314" w:right="11"/>
      </w:pPr>
      <w:r>
        <w:t>Intel Pentium II CPU, based on Pentium Pro core with MMX instruction set support.</w:t>
      </w:r>
    </w:p>
    <w:p w:rsidR="00E67239" w:rsidRDefault="00D12257">
      <w:pPr>
        <w:spacing w:after="15" w:line="249" w:lineRule="auto"/>
        <w:ind w:left="1162" w:right="365"/>
      </w:pPr>
      <w:r>
        <w:t>‘</w:t>
      </w:r>
      <w:r>
        <w:rPr>
          <w:rFonts w:ascii="Calibri" w:eastAsia="Calibri" w:hAnsi="Calibri" w:cs="Calibri"/>
        </w:rPr>
        <w:t>pentium3</w:t>
      </w:r>
      <w:r>
        <w:t>’</w:t>
      </w:r>
    </w:p>
    <w:p w:rsidR="00E67239" w:rsidRDefault="00D12257">
      <w:pPr>
        <w:spacing w:after="15" w:line="249" w:lineRule="auto"/>
        <w:ind w:left="1162" w:right="365"/>
      </w:pPr>
      <w:r>
        <w:t>‘</w:t>
      </w:r>
      <w:r>
        <w:rPr>
          <w:rFonts w:ascii="Calibri" w:eastAsia="Calibri" w:hAnsi="Calibri" w:cs="Calibri"/>
        </w:rPr>
        <w:t>pentium3m</w:t>
      </w:r>
      <w:r>
        <w:t>’</w:t>
      </w:r>
    </w:p>
    <w:p w:rsidR="00E67239" w:rsidRDefault="00D12257">
      <w:pPr>
        <w:spacing w:after="116"/>
        <w:ind w:left="2314" w:right="11"/>
      </w:pPr>
      <w:r>
        <w:t>Intel Pentium III CPU, based on Pentium Pro core with MMX and SSE instruction set support.</w:t>
      </w:r>
    </w:p>
    <w:p w:rsidR="00E67239" w:rsidRDefault="00D12257">
      <w:pPr>
        <w:spacing w:after="15" w:line="249" w:lineRule="auto"/>
        <w:ind w:left="1162" w:right="365"/>
      </w:pPr>
      <w:r>
        <w:t>‘</w:t>
      </w:r>
      <w:r>
        <w:rPr>
          <w:rFonts w:ascii="Calibri" w:eastAsia="Calibri" w:hAnsi="Calibri" w:cs="Calibri"/>
        </w:rPr>
        <w:t>pentium-m</w:t>
      </w:r>
      <w:r>
        <w:t>’</w:t>
      </w:r>
    </w:p>
    <w:p w:rsidR="00E67239" w:rsidRDefault="00D12257">
      <w:pPr>
        <w:spacing w:after="116"/>
        <w:ind w:left="2314" w:right="380"/>
      </w:pPr>
      <w:r>
        <w:t>Intel Pentium M; low-power version of Intel Pentium III CPU with MMX, SSE and SSE2 instruction set support. Used by Centrino notebooks.</w:t>
      </w:r>
    </w:p>
    <w:p w:rsidR="00E67239" w:rsidRDefault="00D12257">
      <w:pPr>
        <w:spacing w:after="15" w:line="249" w:lineRule="auto"/>
        <w:ind w:left="1162" w:right="365"/>
      </w:pPr>
      <w:r>
        <w:t>‘</w:t>
      </w:r>
      <w:r>
        <w:rPr>
          <w:rFonts w:ascii="Calibri" w:eastAsia="Calibri" w:hAnsi="Calibri" w:cs="Calibri"/>
        </w:rPr>
        <w:t>pentium4</w:t>
      </w:r>
      <w:r>
        <w:t>’</w:t>
      </w:r>
    </w:p>
    <w:p w:rsidR="00E67239" w:rsidRDefault="00D12257">
      <w:pPr>
        <w:spacing w:after="15" w:line="249" w:lineRule="auto"/>
        <w:ind w:left="1162" w:right="365"/>
      </w:pPr>
      <w:r>
        <w:t>‘</w:t>
      </w:r>
      <w:r>
        <w:rPr>
          <w:rFonts w:ascii="Calibri" w:eastAsia="Calibri" w:hAnsi="Calibri" w:cs="Calibri"/>
        </w:rPr>
        <w:t>pentium4m</w:t>
      </w:r>
      <w:r>
        <w:t>’</w:t>
      </w:r>
    </w:p>
    <w:p w:rsidR="00E67239" w:rsidRDefault="00D12257">
      <w:pPr>
        <w:spacing w:after="116"/>
        <w:ind w:left="2314" w:right="11"/>
      </w:pPr>
      <w:r>
        <w:t>Intel Pentium 4 CPU with MMX, SSE and SSE2 instruction set support.</w:t>
      </w:r>
    </w:p>
    <w:p w:rsidR="00E67239" w:rsidRDefault="00D12257">
      <w:pPr>
        <w:spacing w:after="15" w:line="249" w:lineRule="auto"/>
        <w:ind w:left="1162" w:right="365"/>
      </w:pPr>
      <w:r>
        <w:t>‘</w:t>
      </w:r>
      <w:r>
        <w:rPr>
          <w:rFonts w:ascii="Calibri" w:eastAsia="Calibri" w:hAnsi="Calibri" w:cs="Calibri"/>
        </w:rPr>
        <w:t>prescott</w:t>
      </w:r>
      <w:r>
        <w:t>’</w:t>
      </w:r>
    </w:p>
    <w:p w:rsidR="00E67239" w:rsidRDefault="00D12257">
      <w:pPr>
        <w:spacing w:after="3"/>
        <w:ind w:left="2314" w:right="11"/>
      </w:pPr>
      <w:r>
        <w:t>Improved version of Intel Pentium 4 CPU with MMX, SSE, SSE2 and SSE3 instruction set support.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4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nocona</w:t>
            </w:r>
            <w:r>
              <w:t>’</w:t>
            </w:r>
          </w:p>
        </w:tc>
        <w:tc>
          <w:tcPr>
            <w:tcW w:w="6336" w:type="dxa"/>
            <w:tcBorders>
              <w:top w:val="nil"/>
              <w:left w:val="nil"/>
              <w:bottom w:val="nil"/>
              <w:right w:val="nil"/>
            </w:tcBorders>
          </w:tcPr>
          <w:p w:rsidR="00E67239" w:rsidRDefault="00D12257">
            <w:pPr>
              <w:spacing w:after="0" w:line="259" w:lineRule="auto"/>
              <w:ind w:left="0" w:firstLine="0"/>
            </w:pPr>
            <w:r>
              <w:t>Improved version of Intel Pentium 4 CPU with 64-bit extensions, MMX, SSE, SSE2 and SSE3 instruction set support.</w:t>
            </w:r>
          </w:p>
        </w:tc>
      </w:tr>
      <w:tr w:rsidR="00E67239">
        <w:trPr>
          <w:trHeight w:val="63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core2</w:t>
            </w:r>
            <w:r>
              <w:t>’</w:t>
            </w:r>
          </w:p>
        </w:tc>
        <w:tc>
          <w:tcPr>
            <w:tcW w:w="6336" w:type="dxa"/>
            <w:tcBorders>
              <w:top w:val="nil"/>
              <w:left w:val="nil"/>
              <w:bottom w:val="nil"/>
              <w:right w:val="nil"/>
            </w:tcBorders>
          </w:tcPr>
          <w:p w:rsidR="00E67239" w:rsidRDefault="00D12257">
            <w:pPr>
              <w:spacing w:after="0" w:line="259" w:lineRule="auto"/>
              <w:ind w:left="0" w:firstLine="0"/>
              <w:jc w:val="left"/>
            </w:pPr>
            <w:r>
              <w:t>Intel Core 2 CPU with 64-bit extensions, MMX, SSE, SSE2, SSE3 and SSSE3 instruction set support.</w:t>
            </w:r>
          </w:p>
        </w:tc>
      </w:tr>
      <w:tr w:rsidR="00E67239">
        <w:trPr>
          <w:trHeight w:val="80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nehalem</w:t>
            </w:r>
            <w:r>
              <w:t>’</w:t>
            </w:r>
          </w:p>
        </w:tc>
        <w:tc>
          <w:tcPr>
            <w:tcW w:w="6336" w:type="dxa"/>
            <w:tcBorders>
              <w:top w:val="nil"/>
              <w:left w:val="nil"/>
              <w:bottom w:val="nil"/>
              <w:right w:val="nil"/>
            </w:tcBorders>
          </w:tcPr>
          <w:p w:rsidR="00E67239" w:rsidRDefault="00D12257">
            <w:pPr>
              <w:spacing w:after="0" w:line="259" w:lineRule="auto"/>
              <w:ind w:left="0" w:firstLine="0"/>
            </w:pPr>
            <w:r>
              <w:t>Intel Nehalem CPU with 64-bit extensions, MMX, SSE, SSE2, SSE3, SSSE3, SSE4.1, SSE4.2 and POPCNT instruction set support.</w:t>
            </w:r>
          </w:p>
        </w:tc>
      </w:tr>
    </w:tbl>
    <w:p w:rsidR="00E67239" w:rsidRDefault="00D12257">
      <w:pPr>
        <w:spacing w:after="15" w:line="249" w:lineRule="auto"/>
        <w:ind w:left="1162" w:right="365"/>
      </w:pPr>
      <w:r>
        <w:t>‘</w:t>
      </w:r>
      <w:r>
        <w:rPr>
          <w:rFonts w:ascii="Calibri" w:eastAsia="Calibri" w:hAnsi="Calibri" w:cs="Calibri"/>
        </w:rPr>
        <w:t>westmere</w:t>
      </w:r>
      <w:r>
        <w:t>’</w:t>
      </w:r>
    </w:p>
    <w:p w:rsidR="00E67239" w:rsidRDefault="00D12257">
      <w:pPr>
        <w:spacing w:after="117"/>
        <w:ind w:left="2314" w:right="380"/>
      </w:pPr>
      <w:r>
        <w:t>Intel Westmere CPU with 64-bit extensions, MMX, SSE, SSE2, SSE3, SSSE3, SSE4.1, SSE4.2, POPCNT, AES and PCLMUL instruction set support.</w:t>
      </w:r>
    </w:p>
    <w:p w:rsidR="00E67239" w:rsidRDefault="00D12257">
      <w:pPr>
        <w:spacing w:after="15" w:line="249" w:lineRule="auto"/>
        <w:ind w:left="1162" w:right="365"/>
      </w:pPr>
      <w:r>
        <w:t>‘</w:t>
      </w:r>
      <w:r>
        <w:rPr>
          <w:rFonts w:ascii="Calibri" w:eastAsia="Calibri" w:hAnsi="Calibri" w:cs="Calibri"/>
        </w:rPr>
        <w:t>sandybridge</w:t>
      </w:r>
      <w:r>
        <w:t>’</w:t>
      </w:r>
    </w:p>
    <w:p w:rsidR="00E67239" w:rsidRDefault="00D12257">
      <w:pPr>
        <w:spacing w:after="116"/>
        <w:ind w:left="2314" w:right="380"/>
      </w:pPr>
      <w:r>
        <w:t>Intel Sandy Bridge CPU with 64-bit extensions, MMX, SSE, SSE2, SSE3, SSSE3, SSE4.1, SSE4.2, POPCNT, AVX, A</w:t>
      </w:r>
      <w:r>
        <w:t>ES and PCLMUL instruction set support.</w:t>
      </w:r>
    </w:p>
    <w:p w:rsidR="00E67239" w:rsidRDefault="00D12257">
      <w:pPr>
        <w:spacing w:after="15" w:line="249" w:lineRule="auto"/>
        <w:ind w:left="1162" w:right="365"/>
      </w:pPr>
      <w:r>
        <w:t>‘</w:t>
      </w:r>
      <w:r>
        <w:rPr>
          <w:rFonts w:ascii="Calibri" w:eastAsia="Calibri" w:hAnsi="Calibri" w:cs="Calibri"/>
        </w:rPr>
        <w:t>ivybridge</w:t>
      </w:r>
      <w:r>
        <w:t>’</w:t>
      </w:r>
    </w:p>
    <w:p w:rsidR="00E67239" w:rsidRDefault="00D12257">
      <w:pPr>
        <w:spacing w:after="129"/>
        <w:ind w:left="2314" w:right="380"/>
      </w:pPr>
      <w:r>
        <w:t>Intel Ivy Bridge CPU with 64-bit extensions, MMX, SSE, SSE2, SSE3, SSSE3, SSE4.1, SSE4.2, POPCNT, AVX, AES, PCLMUL, FSGSBASE, RDRND and F16C instruction set support.</w:t>
      </w:r>
    </w:p>
    <w:p w:rsidR="00E67239" w:rsidRDefault="00D12257">
      <w:pPr>
        <w:tabs>
          <w:tab w:val="center" w:pos="1614"/>
          <w:tab w:val="center" w:pos="5472"/>
        </w:tabs>
        <w:spacing w:after="3"/>
        <w:ind w:left="0" w:firstLine="0"/>
        <w:jc w:val="left"/>
      </w:pPr>
      <w:r>
        <w:rPr>
          <w:rFonts w:ascii="Calibri" w:eastAsia="Calibri" w:hAnsi="Calibri" w:cs="Calibri"/>
        </w:rPr>
        <w:tab/>
      </w:r>
      <w:r>
        <w:t>‘</w:t>
      </w:r>
      <w:r>
        <w:rPr>
          <w:rFonts w:ascii="Calibri" w:eastAsia="Calibri" w:hAnsi="Calibri" w:cs="Calibri"/>
        </w:rPr>
        <w:t>haswell</w:t>
      </w:r>
      <w:r>
        <w:t>’</w:t>
      </w:r>
      <w:r>
        <w:tab/>
        <w:t>Intel Haswell CPU with 64-bi</w:t>
      </w:r>
      <w:r>
        <w:t>t extensions, MOVBE, MMX, SSE,</w:t>
      </w:r>
    </w:p>
    <w:p w:rsidR="00E67239" w:rsidRDefault="00D12257">
      <w:pPr>
        <w:ind w:left="2314" w:right="11"/>
      </w:pPr>
      <w:r>
        <w:t>SSE2, SSE3, SSSE3, SSE4.1, SSE4.2, POPCNT, AVX, AVX2,</w:t>
      </w:r>
    </w:p>
    <w:p w:rsidR="00E67239" w:rsidRDefault="00D12257">
      <w:pPr>
        <w:spacing w:after="3"/>
        <w:ind w:left="2314" w:right="11"/>
      </w:pPr>
      <w:r>
        <w:t>AES, PCLMUL, FSGSBASE, RDRND, FMA, BMI, BMI2 and</w:t>
      </w:r>
    </w:p>
    <w:p w:rsidR="00E67239" w:rsidRDefault="00D12257">
      <w:pPr>
        <w:spacing w:after="103"/>
        <w:ind w:left="2314" w:right="11"/>
      </w:pPr>
      <w:r>
        <w:t>F16C instruction set support.</w:t>
      </w:r>
    </w:p>
    <w:p w:rsidR="00E67239" w:rsidRDefault="00D12257">
      <w:pPr>
        <w:spacing w:after="15" w:line="249" w:lineRule="auto"/>
        <w:ind w:left="1162" w:right="365"/>
      </w:pPr>
      <w:r>
        <w:t>‘</w:t>
      </w:r>
      <w:r>
        <w:rPr>
          <w:rFonts w:ascii="Calibri" w:eastAsia="Calibri" w:hAnsi="Calibri" w:cs="Calibri"/>
        </w:rPr>
        <w:t>broadwell</w:t>
      </w:r>
      <w:r>
        <w:t>’</w:t>
      </w:r>
    </w:p>
    <w:p w:rsidR="00E67239" w:rsidRDefault="00D12257">
      <w:pPr>
        <w:spacing w:after="3"/>
        <w:ind w:left="2314" w:right="380"/>
      </w:pPr>
      <w:r>
        <w:t>Intel Broadwell CPU with 64-bit extensions, MOVBE, MMX, SSE, SSE2, SSE3, SSSE3, SSE4.1, SSE4.2, POPCNT, AVX, AVX2, AES, PCLMUL, FSGSBASE, RDRND, FMA, BMI, BMI2, F16C, RDSEED, ADCX and PREFETCHW instruction set support.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133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skylake</w:t>
            </w:r>
            <w:r>
              <w:t>’</w:t>
            </w:r>
          </w:p>
        </w:tc>
        <w:tc>
          <w:tcPr>
            <w:tcW w:w="6336" w:type="dxa"/>
            <w:tcBorders>
              <w:top w:val="nil"/>
              <w:left w:val="nil"/>
              <w:bottom w:val="nil"/>
              <w:right w:val="nil"/>
            </w:tcBorders>
          </w:tcPr>
          <w:p w:rsidR="00E67239" w:rsidRDefault="00D12257">
            <w:pPr>
              <w:spacing w:after="0" w:line="245" w:lineRule="auto"/>
              <w:ind w:left="0" w:firstLine="0"/>
            </w:pPr>
            <w:r>
              <w:t>Intel Skylake CPU with 64-b</w:t>
            </w:r>
            <w:r>
              <w:t>it extensions, MOVBE, MMX, SSE, SSE2, SSE3, SSSE3, SSE4.1, SSE4.2, POPCNT, AVX, AVX2, AES, PCLMUL, FSGSBASE, RDRND, FMA, BMI, BMI2, F16C, RDSEED, ADCX, PREFETCHW, CLFLUSHOPT, XSAVEC and</w:t>
            </w:r>
          </w:p>
          <w:p w:rsidR="00E67239" w:rsidRDefault="00D12257">
            <w:pPr>
              <w:spacing w:after="0" w:line="259" w:lineRule="auto"/>
              <w:ind w:left="0" w:firstLine="0"/>
              <w:jc w:val="left"/>
            </w:pPr>
            <w:r>
              <w:t>XSAVES instruction set support.</w:t>
            </w:r>
          </w:p>
        </w:tc>
      </w:tr>
      <w:tr w:rsidR="00E67239">
        <w:trPr>
          <w:trHeight w:val="54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bonnell</w:t>
            </w:r>
            <w:r>
              <w:t>’</w:t>
            </w:r>
          </w:p>
        </w:tc>
        <w:tc>
          <w:tcPr>
            <w:tcW w:w="6336" w:type="dxa"/>
            <w:tcBorders>
              <w:top w:val="nil"/>
              <w:left w:val="nil"/>
              <w:bottom w:val="nil"/>
              <w:right w:val="nil"/>
            </w:tcBorders>
          </w:tcPr>
          <w:p w:rsidR="00E67239" w:rsidRDefault="00D12257">
            <w:pPr>
              <w:spacing w:after="0" w:line="259" w:lineRule="auto"/>
              <w:ind w:left="0" w:firstLine="0"/>
            </w:pPr>
            <w:r>
              <w:t>Intel Bonnell CPU with 64-b</w:t>
            </w:r>
            <w:r>
              <w:t>it extensions, MOVBE, MMX, SSE, SSE2, SSE3 and SSSE3 instruction set support.</w:t>
            </w:r>
          </w:p>
        </w:tc>
      </w:tr>
    </w:tbl>
    <w:p w:rsidR="00E67239" w:rsidRDefault="00D12257">
      <w:pPr>
        <w:spacing w:after="15" w:line="249" w:lineRule="auto"/>
        <w:ind w:left="1162" w:right="365"/>
      </w:pPr>
      <w:r>
        <w:t>‘</w:t>
      </w:r>
      <w:r>
        <w:rPr>
          <w:rFonts w:ascii="Calibri" w:eastAsia="Calibri" w:hAnsi="Calibri" w:cs="Calibri"/>
        </w:rPr>
        <w:t>silvermont</w:t>
      </w:r>
      <w:r>
        <w:t>’</w:t>
      </w:r>
    </w:p>
    <w:p w:rsidR="00E67239" w:rsidRDefault="00D12257">
      <w:pPr>
        <w:spacing w:after="3"/>
        <w:ind w:left="2314" w:right="380"/>
      </w:pPr>
      <w:r>
        <w:t>Intel Silvermont CPU with 64-bit extensions, MOVBE, MMX, SSE, SSE2, SSE3, SSSE3, SSE4.1, SSE4.2, POPCNT, AES, PCLMUL and RDRND instruction set support.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133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knl</w:t>
            </w:r>
            <w:r>
              <w:t>’</w:t>
            </w:r>
          </w:p>
        </w:tc>
        <w:tc>
          <w:tcPr>
            <w:tcW w:w="6336" w:type="dxa"/>
            <w:tcBorders>
              <w:top w:val="nil"/>
              <w:left w:val="nil"/>
              <w:bottom w:val="nil"/>
              <w:right w:val="nil"/>
            </w:tcBorders>
          </w:tcPr>
          <w:p w:rsidR="00E67239" w:rsidRDefault="00D12257">
            <w:pPr>
              <w:spacing w:after="2" w:line="253" w:lineRule="auto"/>
              <w:ind w:left="0" w:firstLine="0"/>
            </w:pPr>
            <w:r>
              <w:t>Intel Knight’s Landing CPU with 64-bit extensions, MOVBE, MMX, SSE, SSE2, SSE3, SSSE3, SSE4.1, SSE4.2, POPCNT, AVX, AVX2, AES, PCLMUL, FSGSBASE, RDRND, FMA, BMI, BMI2, F16C, RDSEED, ADCX, PREFETCHW, AVX512F,</w:t>
            </w:r>
          </w:p>
          <w:p w:rsidR="00E67239" w:rsidRDefault="00D12257">
            <w:pPr>
              <w:spacing w:after="0" w:line="259" w:lineRule="auto"/>
              <w:ind w:left="0" w:firstLine="0"/>
            </w:pPr>
            <w:r>
              <w:t xml:space="preserve">AVX512PF, AVX512ER and AVX512CD instruction set </w:t>
            </w:r>
            <w:r>
              <w:t>support.</w:t>
            </w:r>
          </w:p>
        </w:tc>
      </w:tr>
      <w:tr w:rsidR="00E67239">
        <w:trPr>
          <w:trHeight w:val="159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knm</w:t>
            </w:r>
            <w:r>
              <w:t>’</w:t>
            </w:r>
          </w:p>
        </w:tc>
        <w:tc>
          <w:tcPr>
            <w:tcW w:w="6336" w:type="dxa"/>
            <w:tcBorders>
              <w:top w:val="nil"/>
              <w:left w:val="nil"/>
              <w:bottom w:val="nil"/>
              <w:right w:val="nil"/>
            </w:tcBorders>
          </w:tcPr>
          <w:p w:rsidR="00E67239" w:rsidRDefault="00D12257">
            <w:pPr>
              <w:spacing w:after="0" w:line="259" w:lineRule="auto"/>
              <w:ind w:left="0" w:firstLine="0"/>
            </w:pPr>
            <w:r>
              <w:t>Intel Knights Mill CPU with 64-bit extensions, MOVBE, MMX, SSE, SSE2, SSE3, SSSE3, SSE4.1, SSE4.2, POPCNT, AVX, AVX2, AES, PCLMUL, FSGSBASE, RDRND, FMA, BMI, BMI2, F16C, RDSEED, ADCX, PREFETCHW, AVX512F, AVX512PF, AVX512ER, AVX512CD, AVX5124VNNIW, AVX5124F</w:t>
            </w:r>
            <w:r>
              <w:t>MAPS and AVX512VPOPCNTDQ instruction set support.</w:t>
            </w:r>
          </w:p>
        </w:tc>
      </w:tr>
    </w:tbl>
    <w:p w:rsidR="00E67239" w:rsidRDefault="00D12257">
      <w:pPr>
        <w:spacing w:after="15" w:line="249" w:lineRule="auto"/>
        <w:ind w:left="1162" w:right="365"/>
      </w:pPr>
      <w:r>
        <w:t>‘</w:t>
      </w:r>
      <w:r>
        <w:rPr>
          <w:rFonts w:ascii="Calibri" w:eastAsia="Calibri" w:hAnsi="Calibri" w:cs="Calibri"/>
        </w:rPr>
        <w:t>skylake-avx512</w:t>
      </w:r>
      <w:r>
        <w:t>’</w:t>
      </w:r>
    </w:p>
    <w:p w:rsidR="00E67239" w:rsidRDefault="00D12257">
      <w:pPr>
        <w:spacing w:after="0"/>
        <w:ind w:left="2314" w:right="380"/>
      </w:pPr>
      <w:r>
        <w:t>Intel Skylake Server CPU with 64-bit extensions, MOVBE, MMX, SSE, SSE2, SSE3, SSSE3, SSE4.1, SSE4.2, POPCNT, PKU, AVX, AVX2, AES, PCLMUL, FSGSBASE, RDRND, FMA, BMI,</w:t>
      </w:r>
    </w:p>
    <w:p w:rsidR="00E67239" w:rsidRDefault="00D12257">
      <w:pPr>
        <w:spacing w:after="106"/>
        <w:ind w:left="2314" w:right="380"/>
      </w:pPr>
      <w:r>
        <w:t>BMI2, F16C, RDSEED, ADCX, PREFETCHW, CLFLUSHOPT, XSAVEC, XSAVES, AVX512F, CLWB, AVX512VL, AVX512BW, AVX512DQ and AVX512CD instruction set support.</w:t>
      </w:r>
    </w:p>
    <w:p w:rsidR="00E67239" w:rsidRDefault="00D12257">
      <w:pPr>
        <w:spacing w:after="15" w:line="249" w:lineRule="auto"/>
        <w:ind w:left="1162" w:right="365"/>
      </w:pPr>
      <w:r>
        <w:t>‘</w:t>
      </w:r>
      <w:r>
        <w:rPr>
          <w:rFonts w:ascii="Calibri" w:eastAsia="Calibri" w:hAnsi="Calibri" w:cs="Calibri"/>
        </w:rPr>
        <w:t>cannonlake</w:t>
      </w:r>
      <w:r>
        <w:t>’</w:t>
      </w:r>
    </w:p>
    <w:p w:rsidR="00E67239" w:rsidRDefault="00D12257">
      <w:pPr>
        <w:spacing w:after="2"/>
        <w:ind w:left="2314" w:right="380"/>
      </w:pPr>
      <w:r>
        <w:t xml:space="preserve">Intel Cannonlake Server CPU with 64-bit extensions, MOVBE, MMX, SSE, SSE2, SSE3, SSSE3, SSE4.1, </w:t>
      </w:r>
      <w:r>
        <w:t>SSE4.2, POPCNT, PKU, AVX, AVX2, AES, PCLMUL, FSGSBASE, RDRND,</w:t>
      </w:r>
    </w:p>
    <w:p w:rsidR="00E67239" w:rsidRDefault="00D12257">
      <w:pPr>
        <w:spacing w:after="18"/>
        <w:ind w:left="2314" w:right="380"/>
      </w:pPr>
      <w:r>
        <w:t>FMA, BMI, BMI2, F16C, RDSEED, ADCX, PREFETCHW, CLFLUSHOPT, XSAVEC, XSAVES, AVX512F, AVX512VL, AVX512BW, AVX512DQ, AVX512CD, AVX512VBMI,</w:t>
      </w:r>
    </w:p>
    <w:p w:rsidR="00E67239" w:rsidRDefault="00D12257">
      <w:pPr>
        <w:ind w:left="2314" w:right="11"/>
      </w:pPr>
      <w:r>
        <w:t>AVX512IFMA, SHA and UMIP instruction set support.</w:t>
      </w:r>
    </w:p>
    <w:p w:rsidR="00E67239" w:rsidRDefault="00D12257">
      <w:pPr>
        <w:spacing w:after="15" w:line="249" w:lineRule="auto"/>
        <w:ind w:left="1162" w:right="365"/>
      </w:pPr>
      <w:r>
        <w:t>‘</w:t>
      </w:r>
      <w:r>
        <w:rPr>
          <w:rFonts w:ascii="Calibri" w:eastAsia="Calibri" w:hAnsi="Calibri" w:cs="Calibri"/>
        </w:rPr>
        <w:t>icelake</w:t>
      </w:r>
      <w:r>
        <w:rPr>
          <w:rFonts w:ascii="Calibri" w:eastAsia="Calibri" w:hAnsi="Calibri" w:cs="Calibri"/>
        </w:rPr>
        <w:t>-client</w:t>
      </w:r>
      <w:r>
        <w:t>’</w:t>
      </w:r>
    </w:p>
    <w:p w:rsidR="00E67239" w:rsidRDefault="00D12257">
      <w:pPr>
        <w:spacing w:after="0"/>
        <w:ind w:left="2314" w:right="380"/>
      </w:pPr>
      <w:r>
        <w:t>Intel Icelake Client CPU with 64-bit extensions, MOVBE, MMX, SSE, SSE2, SSE3, SSSE3, SSE4.1, SSE4.2, POPCNT, PKU, AVX, AVX2, AES, PCLMUL, FSGSBASE, RDRND, FMA, BMI,</w:t>
      </w:r>
    </w:p>
    <w:p w:rsidR="00E67239" w:rsidRDefault="00D12257">
      <w:pPr>
        <w:spacing w:after="20"/>
        <w:ind w:left="2314" w:right="380"/>
      </w:pPr>
      <w:r>
        <w:t>BMI2, F16C, RDSEED, ADCX, PREFETCHW, CLFLUSHOPT, XSAVEC, XSAVES, AVX512F, AVX512VL</w:t>
      </w:r>
      <w:r>
        <w:t>, AVX512BW, AVX512DQ, AVX512CD, AVX512VBMI, AVX512IFMA, SHA, CLWB, UMIP, RDPID, GFNI, AVX512VBMI2, AVX512VPOPCNTDQ, AVX512BITALG, AVX512VNNI,</w:t>
      </w:r>
    </w:p>
    <w:p w:rsidR="00E67239" w:rsidRDefault="00D12257">
      <w:pPr>
        <w:spacing w:after="224"/>
        <w:ind w:left="2314" w:right="11"/>
      </w:pPr>
      <w:r>
        <w:t>VPCLMULQDQ, VAES instruction set support.</w:t>
      </w:r>
    </w:p>
    <w:p w:rsidR="00E67239" w:rsidRDefault="00D12257">
      <w:pPr>
        <w:spacing w:after="15" w:line="249" w:lineRule="auto"/>
        <w:ind w:left="1162" w:right="365"/>
      </w:pPr>
      <w:r>
        <w:t>‘</w:t>
      </w:r>
      <w:r>
        <w:rPr>
          <w:rFonts w:ascii="Calibri" w:eastAsia="Calibri" w:hAnsi="Calibri" w:cs="Calibri"/>
        </w:rPr>
        <w:t>icelake-server</w:t>
      </w:r>
      <w:r>
        <w:t>’</w:t>
      </w:r>
    </w:p>
    <w:p w:rsidR="00E67239" w:rsidRDefault="00D12257">
      <w:pPr>
        <w:spacing w:after="0"/>
        <w:ind w:left="2314" w:right="380"/>
      </w:pPr>
      <w:r>
        <w:t>Intel Icelake Server CPU with 64-bit extensions, MOVBE,</w:t>
      </w:r>
      <w:r>
        <w:t xml:space="preserve"> MMX, SSE, SSE2, SSE3, SSSE3, SSE4.1, SSE4.2, POPCNT, PKU, AVX, AVX2, AES, PCLMUL, FSGSBASE, RDRND, FMA, BMI,</w:t>
      </w:r>
    </w:p>
    <w:p w:rsidR="00E67239" w:rsidRDefault="00D12257">
      <w:pPr>
        <w:spacing w:after="14"/>
        <w:ind w:left="2314" w:right="380"/>
      </w:pPr>
      <w:r>
        <w:t>BMI2, F16C, RDSEED, ADCX, PREFETCHW, CLFLUSHOPT, XSAVEC, XSAVES, AVX512F, AVX512VL, AVX512BW, AVX512DQ, AVX512CD, AVX512VBMI, AVX512IFMA, SHA, CLW</w:t>
      </w:r>
      <w:r>
        <w:t>B, UMIP, RDPID, GFNI, AVX512VBMI2, AVX512VPOPCNTDQ, AVX512BITALG, AVX512VNNI, VPCLMULQDQ, VAES, PCONFIG and WBNOINVD instruction set support.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714"/>
        </w:trPr>
        <w:tc>
          <w:tcPr>
            <w:tcW w:w="1152" w:type="dxa"/>
            <w:tcBorders>
              <w:top w:val="nil"/>
              <w:left w:val="nil"/>
              <w:bottom w:val="nil"/>
              <w:right w:val="nil"/>
            </w:tcBorders>
          </w:tcPr>
          <w:p w:rsidR="00E67239" w:rsidRDefault="00D12257">
            <w:pPr>
              <w:spacing w:after="211" w:line="259" w:lineRule="auto"/>
              <w:ind w:left="0" w:firstLine="0"/>
              <w:jc w:val="left"/>
            </w:pPr>
            <w:r>
              <w:t>‘</w:t>
            </w:r>
            <w:r>
              <w:rPr>
                <w:rFonts w:ascii="Calibri" w:eastAsia="Calibri" w:hAnsi="Calibri" w:cs="Calibri"/>
              </w:rPr>
              <w:t>k6</w:t>
            </w:r>
            <w:r>
              <w:t>’</w:t>
            </w:r>
          </w:p>
          <w:p w:rsidR="00E67239" w:rsidRDefault="00D12257">
            <w:pPr>
              <w:spacing w:after="0" w:line="259" w:lineRule="auto"/>
              <w:ind w:left="0" w:firstLine="0"/>
              <w:jc w:val="left"/>
            </w:pPr>
            <w:r>
              <w:t>‘</w:t>
            </w:r>
            <w:r>
              <w:rPr>
                <w:rFonts w:ascii="Calibri" w:eastAsia="Calibri" w:hAnsi="Calibri" w:cs="Calibri"/>
              </w:rPr>
              <w:t>k6-2</w:t>
            </w:r>
            <w:r>
              <w:t>’</w:t>
            </w:r>
          </w:p>
        </w:tc>
        <w:tc>
          <w:tcPr>
            <w:tcW w:w="6336" w:type="dxa"/>
            <w:tcBorders>
              <w:top w:val="nil"/>
              <w:left w:val="nil"/>
              <w:bottom w:val="nil"/>
              <w:right w:val="nil"/>
            </w:tcBorders>
          </w:tcPr>
          <w:p w:rsidR="00E67239" w:rsidRDefault="00D12257">
            <w:pPr>
              <w:spacing w:after="0" w:line="259" w:lineRule="auto"/>
              <w:ind w:left="0" w:firstLine="0"/>
              <w:jc w:val="left"/>
            </w:pPr>
            <w:r>
              <w:t>AMD K6 CPU with MMX instruction set support.</w:t>
            </w:r>
          </w:p>
        </w:tc>
      </w:tr>
      <w:tr w:rsidR="00E67239">
        <w:trPr>
          <w:trHeight w:val="977"/>
        </w:trPr>
        <w:tc>
          <w:tcPr>
            <w:tcW w:w="1152" w:type="dxa"/>
            <w:tcBorders>
              <w:top w:val="nil"/>
              <w:left w:val="nil"/>
              <w:bottom w:val="nil"/>
              <w:right w:val="nil"/>
            </w:tcBorders>
          </w:tcPr>
          <w:p w:rsidR="00E67239" w:rsidRDefault="00D12257">
            <w:pPr>
              <w:spacing w:after="474" w:line="259" w:lineRule="auto"/>
              <w:ind w:left="0" w:firstLine="0"/>
              <w:jc w:val="left"/>
            </w:pPr>
            <w:r>
              <w:t>‘</w:t>
            </w:r>
            <w:r>
              <w:rPr>
                <w:rFonts w:ascii="Calibri" w:eastAsia="Calibri" w:hAnsi="Calibri" w:cs="Calibri"/>
              </w:rPr>
              <w:t>k6-3</w:t>
            </w:r>
            <w:r>
              <w:t>’</w:t>
            </w:r>
          </w:p>
          <w:p w:rsidR="00E67239" w:rsidRDefault="00D12257">
            <w:pPr>
              <w:spacing w:after="0" w:line="259" w:lineRule="auto"/>
              <w:ind w:left="0" w:firstLine="0"/>
              <w:jc w:val="left"/>
            </w:pPr>
            <w:r>
              <w:t>‘</w:t>
            </w:r>
            <w:r>
              <w:rPr>
                <w:rFonts w:ascii="Calibri" w:eastAsia="Calibri" w:hAnsi="Calibri" w:cs="Calibri"/>
              </w:rPr>
              <w:t>athlon</w:t>
            </w:r>
            <w:r>
              <w:t>’</w:t>
            </w:r>
          </w:p>
        </w:tc>
        <w:tc>
          <w:tcPr>
            <w:tcW w:w="6336" w:type="dxa"/>
            <w:tcBorders>
              <w:top w:val="nil"/>
              <w:left w:val="nil"/>
              <w:bottom w:val="nil"/>
              <w:right w:val="nil"/>
            </w:tcBorders>
          </w:tcPr>
          <w:p w:rsidR="00E67239" w:rsidRDefault="00D12257">
            <w:pPr>
              <w:spacing w:after="0" w:line="259" w:lineRule="auto"/>
              <w:ind w:left="0" w:firstLine="0"/>
            </w:pPr>
            <w:r>
              <w:t>Improved versions of AMD K6 CPU with MMX and 3DNow! instruction set support.</w:t>
            </w:r>
          </w:p>
        </w:tc>
      </w:tr>
    </w:tbl>
    <w:p w:rsidR="00E67239" w:rsidRDefault="00D12257">
      <w:pPr>
        <w:spacing w:after="15" w:line="249" w:lineRule="auto"/>
        <w:ind w:left="1162" w:right="365"/>
      </w:pPr>
      <w:r>
        <w:t>‘</w:t>
      </w:r>
      <w:r>
        <w:rPr>
          <w:rFonts w:ascii="Calibri" w:eastAsia="Calibri" w:hAnsi="Calibri" w:cs="Calibri"/>
        </w:rPr>
        <w:t>athlon-tbird</w:t>
      </w:r>
      <w:r>
        <w:t>’</w:t>
      </w:r>
    </w:p>
    <w:p w:rsidR="00E67239" w:rsidRDefault="00D12257">
      <w:pPr>
        <w:spacing w:after="3"/>
        <w:ind w:left="2314" w:right="11"/>
      </w:pPr>
      <w:r>
        <w:t>AMD Athlon CPU with MMX, 3dNOW!, enhanced 3DNow! and</w:t>
      </w:r>
    </w:p>
    <w:p w:rsidR="00E67239" w:rsidRDefault="00D12257">
      <w:pPr>
        <w:spacing w:after="223"/>
        <w:ind w:left="2314" w:right="11"/>
      </w:pPr>
      <w:r>
        <w:t>SSE prefetch instructions support.</w:t>
      </w:r>
    </w:p>
    <w:p w:rsidR="00E67239" w:rsidRDefault="00D12257">
      <w:pPr>
        <w:spacing w:after="15" w:line="249" w:lineRule="auto"/>
        <w:ind w:left="1162" w:right="365"/>
      </w:pPr>
      <w:r>
        <w:t>‘</w:t>
      </w:r>
      <w:r>
        <w:rPr>
          <w:rFonts w:ascii="Calibri" w:eastAsia="Calibri" w:hAnsi="Calibri" w:cs="Calibri"/>
        </w:rPr>
        <w:t>athlon-4</w:t>
      </w:r>
      <w:r>
        <w:t>’</w:t>
      </w:r>
    </w:p>
    <w:p w:rsidR="00E67239" w:rsidRDefault="00D12257">
      <w:pPr>
        <w:spacing w:after="15" w:line="249" w:lineRule="auto"/>
        <w:ind w:left="1162" w:right="365"/>
      </w:pPr>
      <w:r>
        <w:t>‘</w:t>
      </w:r>
      <w:r>
        <w:rPr>
          <w:rFonts w:ascii="Calibri" w:eastAsia="Calibri" w:hAnsi="Calibri" w:cs="Calibri"/>
        </w:rPr>
        <w:t>athlon-xp</w:t>
      </w:r>
      <w:r>
        <w:t>’</w:t>
      </w:r>
    </w:p>
    <w:p w:rsidR="00E67239" w:rsidRDefault="00D12257">
      <w:pPr>
        <w:spacing w:after="15" w:line="249" w:lineRule="auto"/>
        <w:ind w:left="1162" w:right="365"/>
      </w:pPr>
      <w:r>
        <w:t>‘</w:t>
      </w:r>
      <w:r>
        <w:rPr>
          <w:rFonts w:ascii="Calibri" w:eastAsia="Calibri" w:hAnsi="Calibri" w:cs="Calibri"/>
        </w:rPr>
        <w:t>athlon-mp</w:t>
      </w:r>
      <w:r>
        <w:t>’</w:t>
      </w:r>
    </w:p>
    <w:p w:rsidR="00E67239" w:rsidRDefault="00D12257">
      <w:pPr>
        <w:spacing w:after="3"/>
        <w:ind w:left="2314" w:right="11"/>
      </w:pPr>
      <w:r>
        <w:t>Improved AMD Athlon CPU with MMX, 3DNow!, enhanced</w:t>
      </w:r>
    </w:p>
    <w:p w:rsidR="00E67239" w:rsidRDefault="00D12257">
      <w:pPr>
        <w:spacing w:after="219"/>
        <w:ind w:left="2314" w:right="11"/>
      </w:pPr>
      <w:r>
        <w:t>3DNow! and full SSE instruction set support.</w:t>
      </w:r>
    </w:p>
    <w:p w:rsidR="00E67239" w:rsidRDefault="00D12257">
      <w:pPr>
        <w:spacing w:after="3"/>
        <w:ind w:left="1147" w:right="11"/>
      </w:pPr>
      <w:r>
        <w:t>‘</w:t>
      </w:r>
      <w:r>
        <w:rPr>
          <w:rFonts w:ascii="Calibri" w:eastAsia="Calibri" w:hAnsi="Calibri" w:cs="Calibri"/>
        </w:rPr>
        <w:t>k8</w:t>
      </w:r>
      <w:r>
        <w:t>’</w:t>
      </w:r>
    </w:p>
    <w:p w:rsidR="00E67239" w:rsidRDefault="00D12257">
      <w:pPr>
        <w:spacing w:after="15" w:line="249" w:lineRule="auto"/>
        <w:ind w:left="1162" w:right="365"/>
      </w:pPr>
      <w:r>
        <w:t>‘</w:t>
      </w:r>
      <w:r>
        <w:rPr>
          <w:rFonts w:ascii="Calibri" w:eastAsia="Calibri" w:hAnsi="Calibri" w:cs="Calibri"/>
        </w:rPr>
        <w:t>opteron</w:t>
      </w:r>
      <w:r>
        <w:t>’</w:t>
      </w:r>
    </w:p>
    <w:p w:rsidR="00E67239" w:rsidRDefault="00D12257">
      <w:pPr>
        <w:spacing w:after="15" w:line="249" w:lineRule="auto"/>
        <w:ind w:left="1162" w:right="365"/>
      </w:pPr>
      <w:r>
        <w:t>‘</w:t>
      </w:r>
      <w:r>
        <w:rPr>
          <w:rFonts w:ascii="Calibri" w:eastAsia="Calibri" w:hAnsi="Calibri" w:cs="Calibri"/>
        </w:rPr>
        <w:t>athlon64</w:t>
      </w:r>
      <w:r>
        <w:t>’</w:t>
      </w:r>
    </w:p>
    <w:p w:rsidR="00E67239" w:rsidRDefault="00D12257">
      <w:pPr>
        <w:spacing w:after="15" w:line="249" w:lineRule="auto"/>
        <w:ind w:left="1162" w:right="365"/>
      </w:pPr>
      <w:r>
        <w:t>‘</w:t>
      </w:r>
      <w:r>
        <w:rPr>
          <w:rFonts w:ascii="Calibri" w:eastAsia="Calibri" w:hAnsi="Calibri" w:cs="Calibri"/>
        </w:rPr>
        <w:t>athlon-fx</w:t>
      </w:r>
      <w:r>
        <w:t>’</w:t>
      </w:r>
    </w:p>
    <w:p w:rsidR="00E67239" w:rsidRDefault="00D12257">
      <w:pPr>
        <w:spacing w:after="0"/>
        <w:ind w:left="2314" w:right="380"/>
      </w:pPr>
      <w:r>
        <w:t>Processors based on the AMD K8 core with x86-64 instruction set support, including the AMD Opteron, Athlon 64, and Athlon 64 FX processors. (This supersets MMX, SSE, SSE2, 3DNow!, enhanced</w:t>
      </w:r>
    </w:p>
    <w:p w:rsidR="00E67239" w:rsidRDefault="00D12257">
      <w:pPr>
        <w:ind w:left="2314" w:right="11"/>
      </w:pPr>
      <w:r>
        <w:t>3DNow! and 64-bit instruction set extensions.)</w:t>
      </w:r>
    </w:p>
    <w:p w:rsidR="00E67239" w:rsidRDefault="00D12257">
      <w:pPr>
        <w:spacing w:after="15" w:line="249" w:lineRule="auto"/>
        <w:ind w:left="1162" w:right="365"/>
      </w:pPr>
      <w:r>
        <w:t>‘</w:t>
      </w:r>
      <w:r>
        <w:rPr>
          <w:rFonts w:ascii="Calibri" w:eastAsia="Calibri" w:hAnsi="Calibri" w:cs="Calibri"/>
        </w:rPr>
        <w:t>k8-sse3</w:t>
      </w:r>
      <w:r>
        <w:t>’</w:t>
      </w:r>
    </w:p>
    <w:p w:rsidR="00E67239" w:rsidRDefault="00D12257">
      <w:pPr>
        <w:spacing w:after="15" w:line="249" w:lineRule="auto"/>
        <w:ind w:left="1162" w:right="365"/>
      </w:pPr>
      <w:r>
        <w:t>‘</w:t>
      </w:r>
      <w:r>
        <w:rPr>
          <w:rFonts w:ascii="Calibri" w:eastAsia="Calibri" w:hAnsi="Calibri" w:cs="Calibri"/>
        </w:rPr>
        <w:t>opteron-s</w:t>
      </w:r>
      <w:r>
        <w:rPr>
          <w:rFonts w:ascii="Calibri" w:eastAsia="Calibri" w:hAnsi="Calibri" w:cs="Calibri"/>
        </w:rPr>
        <w:t>se3</w:t>
      </w:r>
      <w:r>
        <w:t>’</w:t>
      </w:r>
    </w:p>
    <w:p w:rsidR="00E67239" w:rsidRDefault="00D12257">
      <w:pPr>
        <w:spacing w:after="15" w:line="249" w:lineRule="auto"/>
        <w:ind w:left="1162" w:right="365"/>
      </w:pPr>
      <w:r>
        <w:t>‘</w:t>
      </w:r>
      <w:r>
        <w:rPr>
          <w:rFonts w:ascii="Calibri" w:eastAsia="Calibri" w:hAnsi="Calibri" w:cs="Calibri"/>
        </w:rPr>
        <w:t>athlon64-sse3</w:t>
      </w:r>
      <w:r>
        <w:t>’</w:t>
      </w:r>
    </w:p>
    <w:p w:rsidR="00E67239" w:rsidRDefault="00D12257">
      <w:pPr>
        <w:spacing w:after="138"/>
        <w:ind w:left="2314" w:right="11"/>
      </w:pPr>
      <w:r>
        <w:t>Improved versions of AMD K8 cores with SSE3 instruction set support.</w:t>
      </w:r>
    </w:p>
    <w:p w:rsidR="00E67239" w:rsidRDefault="00D12257">
      <w:pPr>
        <w:spacing w:after="15" w:line="249" w:lineRule="auto"/>
        <w:ind w:left="1162" w:right="365"/>
      </w:pPr>
      <w:r>
        <w:t>‘</w:t>
      </w:r>
      <w:r>
        <w:rPr>
          <w:rFonts w:ascii="Calibri" w:eastAsia="Calibri" w:hAnsi="Calibri" w:cs="Calibri"/>
        </w:rPr>
        <w:t>amdfam10</w:t>
      </w:r>
      <w:r>
        <w:t>’</w:t>
      </w:r>
    </w:p>
    <w:p w:rsidR="00E67239" w:rsidRDefault="00D12257">
      <w:pPr>
        <w:spacing w:after="15" w:line="249" w:lineRule="auto"/>
        <w:ind w:left="1162" w:right="365"/>
      </w:pPr>
      <w:r>
        <w:t>‘</w:t>
      </w:r>
      <w:r>
        <w:rPr>
          <w:rFonts w:ascii="Calibri" w:eastAsia="Calibri" w:hAnsi="Calibri" w:cs="Calibri"/>
        </w:rPr>
        <w:t>barcelona</w:t>
      </w:r>
      <w:r>
        <w:t>’</w:t>
      </w:r>
    </w:p>
    <w:p w:rsidR="00E67239" w:rsidRDefault="00D12257">
      <w:pPr>
        <w:spacing w:after="3"/>
        <w:ind w:left="2314" w:right="380"/>
      </w:pPr>
      <w:r>
        <w:t>CPUs based on AMD Family 10h cores with x86-64 instruction set support. (This supersets MMX, SSE, SSE2, SSE3, SSE4A, 3DNow!, enhanced 3DNow!, ABM and 64-bit instruction set extensions.)</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108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bdver1</w:t>
            </w:r>
            <w:r>
              <w:t>’</w:t>
            </w:r>
          </w:p>
        </w:tc>
        <w:tc>
          <w:tcPr>
            <w:tcW w:w="6336" w:type="dxa"/>
            <w:tcBorders>
              <w:top w:val="nil"/>
              <w:left w:val="nil"/>
              <w:bottom w:val="nil"/>
              <w:right w:val="nil"/>
            </w:tcBorders>
          </w:tcPr>
          <w:p w:rsidR="00E67239" w:rsidRDefault="00D12257">
            <w:pPr>
              <w:spacing w:after="0" w:line="275" w:lineRule="auto"/>
              <w:ind w:left="0" w:firstLine="0"/>
            </w:pPr>
            <w:r>
              <w:t>CPUs based on AMD Family 15h cores with x86-64 instruction se</w:t>
            </w:r>
            <w:r>
              <w:t xml:space="preserve">t support. (This supersets FMA4, AVX, XOP, LWP, AES, PCL </w:t>
            </w:r>
            <w:r>
              <w:rPr>
                <w:rFonts w:ascii="Calibri" w:eastAsia="Calibri" w:hAnsi="Calibri" w:cs="Calibri"/>
                <w:noProof/>
              </w:rPr>
              <mc:AlternateContent>
                <mc:Choice Requires="wpg">
                  <w:drawing>
                    <wp:inline distT="0" distB="0" distL="0" distR="0">
                      <wp:extent cx="41567" cy="5969"/>
                      <wp:effectExtent l="0" t="0" r="0" b="0"/>
                      <wp:docPr id="1162509" name="Group 116250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6372" name="Shape 5637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2509" style="width:3.27299pt;height:0.47pt;mso-position-horizontal-relative:char;mso-position-vertical-relative:line" coordsize="415,59">
                      <v:shape id="Shape 56372" style="position:absolute;width:415;height:0;left:0;top:0;" coordsize="41567,0" path="m0,0l41567,0">
                        <v:stroke weight="0.47pt" endcap="flat" joinstyle="miter" miterlimit="10" on="true" color="#000000"/>
                        <v:fill on="false" color="#000000" opacity="0"/>
                      </v:shape>
                    </v:group>
                  </w:pict>
                </mc:Fallback>
              </mc:AlternateContent>
            </w:r>
            <w:r>
              <w:t>MUL, CX16, MMX, SSE, SSE2, SSE3, SSE4A, SSSE3,</w:t>
            </w:r>
          </w:p>
          <w:p w:rsidR="00E67239" w:rsidRDefault="00D12257">
            <w:pPr>
              <w:spacing w:after="0" w:line="259" w:lineRule="auto"/>
              <w:ind w:left="0" w:firstLine="0"/>
              <w:jc w:val="left"/>
            </w:pPr>
            <w:r>
              <w:t>SSE4.1, SSE4.2, ABM and 64-bit instruction set extensions.)</w:t>
            </w:r>
          </w:p>
        </w:tc>
      </w:tr>
      <w:tr w:rsidR="00E67239">
        <w:trPr>
          <w:trHeight w:val="144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bdver2</w:t>
            </w:r>
            <w:r>
              <w:t>’</w:t>
            </w:r>
          </w:p>
        </w:tc>
        <w:tc>
          <w:tcPr>
            <w:tcW w:w="6336" w:type="dxa"/>
            <w:tcBorders>
              <w:top w:val="nil"/>
              <w:left w:val="nil"/>
              <w:bottom w:val="nil"/>
              <w:right w:val="nil"/>
            </w:tcBorders>
            <w:vAlign w:val="center"/>
          </w:tcPr>
          <w:p w:rsidR="00E67239" w:rsidRDefault="00D12257">
            <w:pPr>
              <w:spacing w:after="0" w:line="259" w:lineRule="auto"/>
              <w:ind w:left="0" w:firstLine="0"/>
            </w:pPr>
            <w:r>
              <w:t>AMD Family 15h core based CPUs with x86-64 instruction set support. (This superse</w:t>
            </w:r>
            <w:r>
              <w:t xml:space="preserve">ts BMI, TBM, F16C, FMA, FMA4, AVX, XOP, LWP, AES, PCL </w:t>
            </w:r>
            <w:r>
              <w:rPr>
                <w:rFonts w:ascii="Calibri" w:eastAsia="Calibri" w:hAnsi="Calibri" w:cs="Calibri"/>
                <w:noProof/>
              </w:rPr>
              <mc:AlternateContent>
                <mc:Choice Requires="wpg">
                  <w:drawing>
                    <wp:inline distT="0" distB="0" distL="0" distR="0">
                      <wp:extent cx="41567" cy="5969"/>
                      <wp:effectExtent l="0" t="0" r="0" b="0"/>
                      <wp:docPr id="1162607" name="Group 116260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6380" name="Shape 5638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2607" style="width:3.27301pt;height:0.47pt;mso-position-horizontal-relative:char;mso-position-vertical-relative:line" coordsize="415,59">
                      <v:shape id="Shape 56380" style="position:absolute;width:415;height:0;left:0;top:0;" coordsize="41567,0" path="m0,0l41567,0">
                        <v:stroke weight="0.47pt" endcap="flat" joinstyle="miter" miterlimit="10" on="true" color="#000000"/>
                        <v:fill on="false" color="#000000" opacity="0"/>
                      </v:shape>
                    </v:group>
                  </w:pict>
                </mc:Fallback>
              </mc:AlternateContent>
            </w:r>
            <w:r>
              <w:t>MUL, CX16, MMX, SSE, SSE2, SSE3, SSE4A, SSSE3, SSE4.1, SSE4.2, ABM and 64-bit instruction set extensions.)</w:t>
            </w:r>
          </w:p>
        </w:tc>
      </w:tr>
      <w:tr w:rsidR="00E67239">
        <w:trPr>
          <w:trHeight w:val="144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bdver3</w:t>
            </w:r>
            <w:r>
              <w:t>’</w:t>
            </w:r>
          </w:p>
        </w:tc>
        <w:tc>
          <w:tcPr>
            <w:tcW w:w="6336" w:type="dxa"/>
            <w:tcBorders>
              <w:top w:val="nil"/>
              <w:left w:val="nil"/>
              <w:bottom w:val="nil"/>
              <w:right w:val="nil"/>
            </w:tcBorders>
            <w:vAlign w:val="center"/>
          </w:tcPr>
          <w:p w:rsidR="00E67239" w:rsidRDefault="00D12257">
            <w:pPr>
              <w:spacing w:after="0" w:line="259" w:lineRule="auto"/>
              <w:ind w:left="0" w:firstLine="0"/>
            </w:pPr>
            <w:r>
              <w:t xml:space="preserve">AMD Family 15h core based CPUs with x86-64 instruction set support. (This supersets BMI, TBM, F16C, FMA, FMA4, FSGSBASE, AVX, XOP, LWP, AES, PCL </w:t>
            </w:r>
            <w:r>
              <w:rPr>
                <w:rFonts w:ascii="Calibri" w:eastAsia="Calibri" w:hAnsi="Calibri" w:cs="Calibri"/>
                <w:noProof/>
              </w:rPr>
              <mc:AlternateContent>
                <mc:Choice Requires="wpg">
                  <w:drawing>
                    <wp:inline distT="0" distB="0" distL="0" distR="0">
                      <wp:extent cx="41567" cy="5969"/>
                      <wp:effectExtent l="0" t="0" r="0" b="0"/>
                      <wp:docPr id="1162915" name="Group 116291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6389" name="Shape 5638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2915" style="width:3.27301pt;height:0.47pt;mso-position-horizontal-relative:char;mso-position-vertical-relative:line" coordsize="415,59">
                      <v:shape id="Shape 56389" style="position:absolute;width:415;height:0;left:0;top:0;" coordsize="41567,0" path="m0,0l41567,0">
                        <v:stroke weight="0.47pt" endcap="flat" joinstyle="miter" miterlimit="10" on="true" color="#000000"/>
                        <v:fill on="false" color="#000000" opacity="0"/>
                      </v:shape>
                    </v:group>
                  </w:pict>
                </mc:Fallback>
              </mc:AlternateContent>
            </w:r>
            <w:r>
              <w:t>MUL, CX16, MMX, SSE, SSE2, SSE3, SSE4A, SSSE3, SSE4.1, SSE4.2, ABM and 64-bit instruction set extensions.</w:t>
            </w:r>
          </w:p>
        </w:tc>
      </w:tr>
      <w:tr w:rsidR="00E67239">
        <w:trPr>
          <w:trHeight w:val="144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bd</w:t>
            </w:r>
            <w:r>
              <w:rPr>
                <w:rFonts w:ascii="Calibri" w:eastAsia="Calibri" w:hAnsi="Calibri" w:cs="Calibri"/>
              </w:rPr>
              <w:t>ver4</w:t>
            </w:r>
            <w:r>
              <w:t>’</w:t>
            </w:r>
          </w:p>
        </w:tc>
        <w:tc>
          <w:tcPr>
            <w:tcW w:w="6336" w:type="dxa"/>
            <w:tcBorders>
              <w:top w:val="nil"/>
              <w:left w:val="nil"/>
              <w:bottom w:val="nil"/>
              <w:right w:val="nil"/>
            </w:tcBorders>
            <w:vAlign w:val="center"/>
          </w:tcPr>
          <w:p w:rsidR="00E67239" w:rsidRDefault="00D12257">
            <w:pPr>
              <w:spacing w:after="0" w:line="257" w:lineRule="auto"/>
              <w:ind w:left="0" w:firstLine="0"/>
            </w:pPr>
            <w:r>
              <w:t xml:space="preserve">AMD Family 15h core based CPUs with x86-64 instruction set support. (This supersets BMI, BMI2, TBM, F16C, FMA, FMA4, FSGSBASE, AVX, AVX2, XOP, LWP, AES, PCL </w:t>
            </w:r>
            <w:r>
              <w:rPr>
                <w:rFonts w:ascii="Calibri" w:eastAsia="Calibri" w:hAnsi="Calibri" w:cs="Calibri"/>
                <w:noProof/>
              </w:rPr>
              <mc:AlternateContent>
                <mc:Choice Requires="wpg">
                  <w:drawing>
                    <wp:inline distT="0" distB="0" distL="0" distR="0">
                      <wp:extent cx="41567" cy="5969"/>
                      <wp:effectExtent l="0" t="0" r="0" b="0"/>
                      <wp:docPr id="1163123" name="Group 116312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6398" name="Shape 5639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3123" style="width:3.27301pt;height:0.47pt;mso-position-horizontal-relative:char;mso-position-vertical-relative:line" coordsize="415,59">
                      <v:shape id="Shape 56398" style="position:absolute;width:415;height:0;left:0;top:0;" coordsize="41567,0" path="m0,0l41567,0">
                        <v:stroke weight="0.47pt" endcap="flat" joinstyle="miter" miterlimit="10" on="true" color="#000000"/>
                        <v:fill on="false" color="#000000" opacity="0"/>
                      </v:shape>
                    </v:group>
                  </w:pict>
                </mc:Fallback>
              </mc:AlternateContent>
            </w:r>
            <w:r>
              <w:t>MUL, CX16, MOVBE, MMX, SSE, SSE2, SSE3, SSE4A, SSSE3, SSE4.1,</w:t>
            </w:r>
          </w:p>
          <w:p w:rsidR="00E67239" w:rsidRDefault="00D12257">
            <w:pPr>
              <w:spacing w:after="0" w:line="259" w:lineRule="auto"/>
              <w:ind w:left="0" w:firstLine="0"/>
              <w:jc w:val="left"/>
            </w:pPr>
            <w:r>
              <w:t>SSE4.2, ABM and 64-bit instruc</w:t>
            </w:r>
            <w:r>
              <w:t>tion set extensions.</w:t>
            </w:r>
          </w:p>
        </w:tc>
      </w:tr>
      <w:tr w:rsidR="00E67239">
        <w:trPr>
          <w:trHeight w:val="171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znver1</w:t>
            </w:r>
            <w:r>
              <w:t>’</w:t>
            </w:r>
          </w:p>
        </w:tc>
        <w:tc>
          <w:tcPr>
            <w:tcW w:w="6336" w:type="dxa"/>
            <w:tcBorders>
              <w:top w:val="nil"/>
              <w:left w:val="nil"/>
              <w:bottom w:val="nil"/>
              <w:right w:val="nil"/>
            </w:tcBorders>
            <w:vAlign w:val="center"/>
          </w:tcPr>
          <w:p w:rsidR="00E67239" w:rsidRDefault="00D12257">
            <w:pPr>
              <w:spacing w:after="0" w:line="259" w:lineRule="auto"/>
              <w:ind w:left="0" w:firstLine="0"/>
            </w:pPr>
            <w:r>
              <w:t xml:space="preserve">AMD Family 17h core based CPUs with x86-64 instruction set support. (This supersets BMI, BMI2, F16C, FMA, FSGSBASE, AVX, AVX2, ADCX, RDSEED, MWAITX, SHA, CLZERO, AES, PCL </w:t>
            </w:r>
            <w:r>
              <w:rPr>
                <w:rFonts w:ascii="Calibri" w:eastAsia="Calibri" w:hAnsi="Calibri" w:cs="Calibri"/>
                <w:noProof/>
              </w:rPr>
              <mc:AlternateContent>
                <mc:Choice Requires="wpg">
                  <w:drawing>
                    <wp:inline distT="0" distB="0" distL="0" distR="0">
                      <wp:extent cx="41567" cy="5969"/>
                      <wp:effectExtent l="0" t="0" r="0" b="0"/>
                      <wp:docPr id="1163285" name="Group 116328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6408" name="Shape 5640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3285" style="width:3.27301pt;height:0.47pt;mso-position-horizontal-relative:char;mso-position-vertical-relative:line" coordsize="415,59">
                      <v:shape id="Shape 56408" style="position:absolute;width:415;height:0;left:0;top:0;" coordsize="41567,0" path="m0,0l41567,0">
                        <v:stroke weight="0.47pt" endcap="flat" joinstyle="miter" miterlimit="10" on="true" color="#000000"/>
                        <v:fill on="false" color="#000000" opacity="0"/>
                      </v:shape>
                    </v:group>
                  </w:pict>
                </mc:Fallback>
              </mc:AlternateContent>
            </w:r>
            <w:r>
              <w:t>MUL, CX16, MOVBE, MMX, SSE, SSE2, SSE3, SSE4A, SSSE3,</w:t>
            </w:r>
            <w:r>
              <w:t xml:space="preserve"> SSE4.1, SSE4.2, ABM, XSAVEC, XSAVES, CLFLUSHOPT, POPCNT, and 64-bit instruction set extensions.</w:t>
            </w:r>
          </w:p>
        </w:tc>
      </w:tr>
      <w:tr w:rsidR="00E67239">
        <w:trPr>
          <w:trHeight w:val="92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btver1</w:t>
            </w:r>
            <w:r>
              <w:t>’</w:t>
            </w:r>
          </w:p>
        </w:tc>
        <w:tc>
          <w:tcPr>
            <w:tcW w:w="6336" w:type="dxa"/>
            <w:tcBorders>
              <w:top w:val="nil"/>
              <w:left w:val="nil"/>
              <w:bottom w:val="nil"/>
              <w:right w:val="nil"/>
            </w:tcBorders>
            <w:vAlign w:val="center"/>
          </w:tcPr>
          <w:p w:rsidR="00E67239" w:rsidRDefault="00D12257">
            <w:pPr>
              <w:spacing w:after="0" w:line="259" w:lineRule="auto"/>
              <w:ind w:left="0" w:firstLine="0"/>
            </w:pPr>
            <w:r>
              <w:t>CPUs based on AMD Family 14h cores with x86-64 instruction set support. (This supersets MMX, SSE, SSE2, SSE3, SSSE3, SSE4A, CX16, ABM and 64-bit instruction set extensions.)</w:t>
            </w:r>
          </w:p>
        </w:tc>
      </w:tr>
      <w:tr w:rsidR="00E67239">
        <w:trPr>
          <w:trHeight w:val="108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btver2</w:t>
            </w:r>
            <w:r>
              <w:t>’</w:t>
            </w:r>
          </w:p>
        </w:tc>
        <w:tc>
          <w:tcPr>
            <w:tcW w:w="6336" w:type="dxa"/>
            <w:tcBorders>
              <w:top w:val="nil"/>
              <w:left w:val="nil"/>
              <w:bottom w:val="nil"/>
              <w:right w:val="nil"/>
            </w:tcBorders>
            <w:vAlign w:val="bottom"/>
          </w:tcPr>
          <w:p w:rsidR="00E67239" w:rsidRDefault="00D12257">
            <w:pPr>
              <w:spacing w:after="0" w:line="259" w:lineRule="auto"/>
              <w:ind w:left="0" w:firstLine="0"/>
            </w:pPr>
            <w:r>
              <w:t xml:space="preserve">CPUs based on AMD Family 16h cores with x86-64 instruction set support. This includes MOVBE, F16C, BMI, AVX, PCL </w:t>
            </w:r>
            <w:r>
              <w:rPr>
                <w:rFonts w:ascii="Calibri" w:eastAsia="Calibri" w:hAnsi="Calibri" w:cs="Calibri"/>
                <w:noProof/>
              </w:rPr>
              <mc:AlternateContent>
                <mc:Choice Requires="wpg">
                  <w:drawing>
                    <wp:inline distT="0" distB="0" distL="0" distR="0">
                      <wp:extent cx="41567" cy="5969"/>
                      <wp:effectExtent l="0" t="0" r="0" b="0"/>
                      <wp:docPr id="1163463" name="Group 116346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6421" name="Shape 5642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3463" style="width:3.27301pt;height:0.47pt;mso-position-horizontal-relative:char;mso-position-vertical-relative:line" coordsize="415,59">
                      <v:shape id="Shape 56421" style="position:absolute;width:415;height:0;left:0;top:0;" coordsize="41567,0" path="m0,0l41567,0">
                        <v:stroke weight="0.47pt" endcap="flat" joinstyle="miter" miterlimit="10" on="true" color="#000000"/>
                        <v:fill on="false" color="#000000" opacity="0"/>
                      </v:shape>
                    </v:group>
                  </w:pict>
                </mc:Fallback>
              </mc:AlternateContent>
            </w:r>
            <w:r>
              <w:t>MUL, AES, SSE4.2, SSE4.1, CX16, ABM, SSE4A, SSSE3, SSE3, SSE2, SSE, MMX and 64-bit instruction set extensions.</w:t>
            </w:r>
          </w:p>
        </w:tc>
      </w:tr>
    </w:tbl>
    <w:p w:rsidR="00E67239" w:rsidRDefault="00D12257">
      <w:pPr>
        <w:spacing w:after="15" w:line="249" w:lineRule="auto"/>
        <w:ind w:left="1162" w:right="365"/>
      </w:pPr>
      <w:r>
        <w:t>‘</w:t>
      </w:r>
      <w:r>
        <w:rPr>
          <w:rFonts w:ascii="Calibri" w:eastAsia="Calibri" w:hAnsi="Calibri" w:cs="Calibri"/>
        </w:rPr>
        <w:t>winchip-c6</w:t>
      </w:r>
      <w:r>
        <w:t>’</w:t>
      </w:r>
    </w:p>
    <w:p w:rsidR="00E67239" w:rsidRDefault="00D12257">
      <w:pPr>
        <w:spacing w:after="148"/>
        <w:ind w:left="2314" w:right="11"/>
      </w:pPr>
      <w:r>
        <w:t>IDT WinChip C6 CPU, dealt in same way as i486 with additional MMX instruction set support.</w:t>
      </w:r>
    </w:p>
    <w:p w:rsidR="00E67239" w:rsidRDefault="00D12257">
      <w:pPr>
        <w:spacing w:after="15" w:line="249" w:lineRule="auto"/>
        <w:ind w:left="1162" w:right="365"/>
      </w:pPr>
      <w:r>
        <w:t>‘</w:t>
      </w:r>
      <w:r>
        <w:rPr>
          <w:rFonts w:ascii="Calibri" w:eastAsia="Calibri" w:hAnsi="Calibri" w:cs="Calibri"/>
        </w:rPr>
        <w:t>winchip2</w:t>
      </w:r>
      <w:r>
        <w:t>’</w:t>
      </w:r>
    </w:p>
    <w:p w:rsidR="00E67239" w:rsidRDefault="00D12257">
      <w:pPr>
        <w:spacing w:after="3"/>
        <w:ind w:left="2314" w:right="11"/>
      </w:pPr>
      <w:r>
        <w:t>IDT WinChip 2 CPU, dealt in same way as i486 with additional MMX and 3DNow! instruction set support.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977"/>
        <w:gridCol w:w="6511"/>
      </w:tblGrid>
      <w:tr w:rsidR="00E67239">
        <w:trPr>
          <w:trHeight w:val="562"/>
        </w:trPr>
        <w:tc>
          <w:tcPr>
            <w:tcW w:w="977"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c3</w:t>
            </w:r>
            <w:r>
              <w:t>’</w:t>
            </w:r>
          </w:p>
        </w:tc>
        <w:tc>
          <w:tcPr>
            <w:tcW w:w="6511" w:type="dxa"/>
            <w:tcBorders>
              <w:top w:val="nil"/>
              <w:left w:val="nil"/>
              <w:bottom w:val="nil"/>
              <w:right w:val="nil"/>
            </w:tcBorders>
          </w:tcPr>
          <w:p w:rsidR="00E67239" w:rsidRDefault="00D12257">
            <w:pPr>
              <w:spacing w:after="0" w:line="259" w:lineRule="auto"/>
              <w:ind w:left="175" w:firstLine="0"/>
            </w:pPr>
            <w:r>
              <w:t>VIA C3 CPU with MMX and 3DNow! instruction set s</w:t>
            </w:r>
            <w:r>
              <w:t>upport. (No scheduling is implemented for this chip.)</w:t>
            </w:r>
          </w:p>
        </w:tc>
      </w:tr>
      <w:tr w:rsidR="00E67239">
        <w:trPr>
          <w:trHeight w:val="668"/>
        </w:trPr>
        <w:tc>
          <w:tcPr>
            <w:tcW w:w="977"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c3-2</w:t>
            </w:r>
            <w:r>
              <w:t>’</w:t>
            </w:r>
          </w:p>
        </w:tc>
        <w:tc>
          <w:tcPr>
            <w:tcW w:w="6511" w:type="dxa"/>
            <w:tcBorders>
              <w:top w:val="nil"/>
              <w:left w:val="nil"/>
              <w:bottom w:val="nil"/>
              <w:right w:val="nil"/>
            </w:tcBorders>
            <w:vAlign w:val="center"/>
          </w:tcPr>
          <w:p w:rsidR="00E67239" w:rsidRDefault="00D12257">
            <w:pPr>
              <w:spacing w:after="0" w:line="259" w:lineRule="auto"/>
              <w:ind w:left="175" w:firstLine="0"/>
            </w:pPr>
            <w:r>
              <w:t>VIA C3-2 (Nehemiah/C5XL) CPU with MMX and SSE instruction set support. (No scheduling is implemented for this chip.)</w:t>
            </w:r>
          </w:p>
        </w:tc>
      </w:tr>
      <w:tr w:rsidR="00E67239">
        <w:trPr>
          <w:trHeight w:val="562"/>
        </w:trPr>
        <w:tc>
          <w:tcPr>
            <w:tcW w:w="977"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c7</w:t>
            </w:r>
            <w:r>
              <w:t>’</w:t>
            </w:r>
          </w:p>
        </w:tc>
        <w:tc>
          <w:tcPr>
            <w:tcW w:w="6511" w:type="dxa"/>
            <w:tcBorders>
              <w:top w:val="nil"/>
              <w:left w:val="nil"/>
              <w:bottom w:val="nil"/>
              <w:right w:val="nil"/>
            </w:tcBorders>
            <w:vAlign w:val="bottom"/>
          </w:tcPr>
          <w:p w:rsidR="00E67239" w:rsidRDefault="00D12257">
            <w:pPr>
              <w:spacing w:after="0" w:line="259" w:lineRule="auto"/>
              <w:ind w:left="175" w:firstLine="0"/>
            </w:pPr>
            <w:r>
              <w:t>VIA C7 (Esther) CPU with MMX, SSE, SSE2 and SSE3 instruction set support. (No scheduling is implemented for this chip.)</w:t>
            </w:r>
          </w:p>
        </w:tc>
      </w:tr>
    </w:tbl>
    <w:p w:rsidR="00E67239" w:rsidRDefault="00D12257">
      <w:pPr>
        <w:spacing w:after="15" w:line="249" w:lineRule="auto"/>
        <w:ind w:left="1162" w:right="365"/>
      </w:pPr>
      <w:r>
        <w:t>‘</w:t>
      </w:r>
      <w:r>
        <w:rPr>
          <w:rFonts w:ascii="Calibri" w:eastAsia="Calibri" w:hAnsi="Calibri" w:cs="Calibri"/>
        </w:rPr>
        <w:t>samuel-2</w:t>
      </w:r>
      <w:r>
        <w:t>’</w:t>
      </w:r>
    </w:p>
    <w:p w:rsidR="00E67239" w:rsidRDefault="00D12257">
      <w:pPr>
        <w:spacing w:after="148"/>
        <w:ind w:left="2314" w:right="11"/>
      </w:pPr>
      <w:r>
        <w:t>VIA Eden Samuel 2 CPU with MMX and 3DNow! instruction set support. (No scheduling is implemented for this chip.)</w:t>
      </w:r>
    </w:p>
    <w:p w:rsidR="00E67239" w:rsidRDefault="00D12257">
      <w:pPr>
        <w:spacing w:after="15" w:line="249" w:lineRule="auto"/>
        <w:ind w:left="1162" w:right="365"/>
      </w:pPr>
      <w:r>
        <w:t>‘</w:t>
      </w:r>
      <w:r>
        <w:rPr>
          <w:rFonts w:ascii="Calibri" w:eastAsia="Calibri" w:hAnsi="Calibri" w:cs="Calibri"/>
        </w:rPr>
        <w:t>nehemiah</w:t>
      </w:r>
      <w:r>
        <w:t>’</w:t>
      </w:r>
    </w:p>
    <w:p w:rsidR="00E67239" w:rsidRDefault="00D12257">
      <w:pPr>
        <w:spacing w:after="3"/>
        <w:ind w:left="2314" w:right="11"/>
      </w:pPr>
      <w:r>
        <w:t>VIA Eden Nehemiah CPU with MMX and SSE instruction set support. (No scheduling is implemented for this chip.)</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092"/>
        <w:gridCol w:w="6397"/>
      </w:tblGrid>
      <w:tr w:rsidR="00E67239">
        <w:trPr>
          <w:trHeight w:val="562"/>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esther</w:t>
            </w:r>
            <w:r>
              <w:t>’</w:t>
            </w:r>
          </w:p>
        </w:tc>
        <w:tc>
          <w:tcPr>
            <w:tcW w:w="6397" w:type="dxa"/>
            <w:tcBorders>
              <w:top w:val="nil"/>
              <w:left w:val="nil"/>
              <w:bottom w:val="nil"/>
              <w:right w:val="nil"/>
            </w:tcBorders>
          </w:tcPr>
          <w:p w:rsidR="00E67239" w:rsidRDefault="00D12257">
            <w:pPr>
              <w:spacing w:after="0" w:line="259" w:lineRule="auto"/>
              <w:ind w:left="60" w:firstLine="0"/>
            </w:pPr>
            <w:r>
              <w:t>VIA Eden Esther CPU with MMX, SSE, SSE2 and SSE3 instruction set support. (No scheduling is implemented for this chip.)</w:t>
            </w:r>
          </w:p>
        </w:tc>
      </w:tr>
      <w:tr w:rsidR="00E67239">
        <w:trPr>
          <w:trHeight w:val="66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eden-x2</w:t>
            </w:r>
            <w:r>
              <w:t>’</w:t>
            </w:r>
          </w:p>
        </w:tc>
        <w:tc>
          <w:tcPr>
            <w:tcW w:w="6397" w:type="dxa"/>
            <w:tcBorders>
              <w:top w:val="nil"/>
              <w:left w:val="nil"/>
              <w:bottom w:val="nil"/>
              <w:right w:val="nil"/>
            </w:tcBorders>
            <w:vAlign w:val="center"/>
          </w:tcPr>
          <w:p w:rsidR="00E67239" w:rsidRDefault="00D12257">
            <w:pPr>
              <w:spacing w:after="0" w:line="259" w:lineRule="auto"/>
              <w:ind w:left="60" w:firstLine="0"/>
            </w:pPr>
            <w:r>
              <w:t>VIA Eden X2 CPU with x86-64, MMX, SSE, SSE2 and SSE3 instruction set support. (No scheduling is implemented for this chip.)</w:t>
            </w:r>
          </w:p>
        </w:tc>
      </w:tr>
      <w:tr w:rsidR="00E67239">
        <w:trPr>
          <w:trHeight w:val="931"/>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eden-x4</w:t>
            </w:r>
            <w:r>
              <w:t>’</w:t>
            </w:r>
          </w:p>
        </w:tc>
        <w:tc>
          <w:tcPr>
            <w:tcW w:w="6397" w:type="dxa"/>
            <w:tcBorders>
              <w:top w:val="nil"/>
              <w:left w:val="nil"/>
              <w:bottom w:val="nil"/>
              <w:right w:val="nil"/>
            </w:tcBorders>
            <w:vAlign w:val="center"/>
          </w:tcPr>
          <w:p w:rsidR="00E67239" w:rsidRDefault="00D12257">
            <w:pPr>
              <w:spacing w:after="0" w:line="270" w:lineRule="auto"/>
              <w:ind w:left="60" w:firstLine="0"/>
            </w:pPr>
            <w:r>
              <w:t>VIA Eden X4 CPU with x86-64, MMX, SSE, SSE2, SSE3, SSSE3, SSE4.1, SSE4.2, AVX and AVX2 instruction set support. (No</w:t>
            </w:r>
          </w:p>
          <w:p w:rsidR="00E67239" w:rsidRDefault="00D12257">
            <w:pPr>
              <w:spacing w:after="0" w:line="259" w:lineRule="auto"/>
              <w:ind w:left="61" w:firstLine="0"/>
              <w:jc w:val="left"/>
            </w:pPr>
            <w:r>
              <w:t>scheduling is implemented for this chip.)</w:t>
            </w:r>
          </w:p>
        </w:tc>
      </w:tr>
      <w:tr w:rsidR="00E67239">
        <w:trPr>
          <w:trHeight w:val="825"/>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nano</w:t>
            </w:r>
            <w:r>
              <w:t>’</w:t>
            </w:r>
          </w:p>
        </w:tc>
        <w:tc>
          <w:tcPr>
            <w:tcW w:w="6397" w:type="dxa"/>
            <w:tcBorders>
              <w:top w:val="nil"/>
              <w:left w:val="nil"/>
              <w:bottom w:val="nil"/>
              <w:right w:val="nil"/>
            </w:tcBorders>
            <w:vAlign w:val="bottom"/>
          </w:tcPr>
          <w:p w:rsidR="00E67239" w:rsidRDefault="00D12257">
            <w:pPr>
              <w:spacing w:after="0" w:line="259" w:lineRule="auto"/>
              <w:ind w:left="60" w:firstLine="0"/>
            </w:pPr>
            <w:r>
              <w:t>Generic VIA Nano CPU with x86-64, MMX, SSE, SSE2, SSE3 and SSSE3 instruction set support. (No scheduling is implemented for this chip.)</w:t>
            </w:r>
          </w:p>
        </w:tc>
      </w:tr>
    </w:tbl>
    <w:p w:rsidR="00E67239" w:rsidRDefault="00D12257">
      <w:pPr>
        <w:spacing w:after="15" w:line="249" w:lineRule="auto"/>
        <w:ind w:left="1162" w:right="365"/>
      </w:pPr>
      <w:r>
        <w:t>‘</w:t>
      </w:r>
      <w:r>
        <w:rPr>
          <w:rFonts w:ascii="Calibri" w:eastAsia="Calibri" w:hAnsi="Calibri" w:cs="Calibri"/>
        </w:rPr>
        <w:t>nano-1000</w:t>
      </w:r>
      <w:r>
        <w:t>’</w:t>
      </w:r>
    </w:p>
    <w:p w:rsidR="00E67239" w:rsidRDefault="00D12257">
      <w:pPr>
        <w:spacing w:after="3"/>
        <w:ind w:left="2314" w:right="11"/>
      </w:pPr>
      <w:r>
        <w:t>VIA Nano 1xxx CPU with x86-64, MMX, SSE, SSE2, SSE3 and</w:t>
      </w:r>
    </w:p>
    <w:p w:rsidR="00E67239" w:rsidRDefault="00D12257">
      <w:pPr>
        <w:spacing w:after="148"/>
        <w:ind w:left="2314" w:right="11"/>
      </w:pPr>
      <w:r>
        <w:t>SSSE3 instruction set support. (No scheduling is implemented for this chip.)</w:t>
      </w:r>
    </w:p>
    <w:p w:rsidR="00E67239" w:rsidRDefault="00D12257">
      <w:pPr>
        <w:spacing w:after="15" w:line="249" w:lineRule="auto"/>
        <w:ind w:left="1162" w:right="365"/>
      </w:pPr>
      <w:r>
        <w:t>‘</w:t>
      </w:r>
      <w:r>
        <w:rPr>
          <w:rFonts w:ascii="Calibri" w:eastAsia="Calibri" w:hAnsi="Calibri" w:cs="Calibri"/>
        </w:rPr>
        <w:t>nano-2000</w:t>
      </w:r>
      <w:r>
        <w:t>’</w:t>
      </w:r>
    </w:p>
    <w:p w:rsidR="00E67239" w:rsidRDefault="00D12257">
      <w:pPr>
        <w:spacing w:after="3"/>
        <w:ind w:left="2314" w:right="11"/>
      </w:pPr>
      <w:r>
        <w:t>VIA Nano 2xxx CPU with x86-64, MMX, SSE, SSE2, SSE3 and</w:t>
      </w:r>
    </w:p>
    <w:p w:rsidR="00E67239" w:rsidRDefault="00D12257">
      <w:pPr>
        <w:spacing w:after="148"/>
        <w:ind w:left="2314" w:right="11"/>
      </w:pPr>
      <w:r>
        <w:t>SSSE3 instruction set support. (No scheduling is implemented for this chip.)</w:t>
      </w:r>
    </w:p>
    <w:p w:rsidR="00E67239" w:rsidRDefault="00D12257">
      <w:pPr>
        <w:spacing w:after="15" w:line="249" w:lineRule="auto"/>
        <w:ind w:left="1162" w:right="365"/>
      </w:pPr>
      <w:r>
        <w:t>‘</w:t>
      </w:r>
      <w:r>
        <w:rPr>
          <w:rFonts w:ascii="Calibri" w:eastAsia="Calibri" w:hAnsi="Calibri" w:cs="Calibri"/>
        </w:rPr>
        <w:t>nano-3000</w:t>
      </w:r>
      <w:r>
        <w:t>’</w:t>
      </w:r>
    </w:p>
    <w:p w:rsidR="00E67239" w:rsidRDefault="00D12257">
      <w:pPr>
        <w:ind w:left="2314" w:right="380"/>
      </w:pPr>
      <w:r>
        <w:t>VIA Nano 3xxx CPU with x86-64, MMX, SSE, SSE2, SSE3, SSSE3 and SSE4.1 instruction set support. (No scheduling is implemented for this chip.)</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83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nano-x2</w:t>
            </w:r>
            <w:r>
              <w:t>’</w:t>
            </w:r>
          </w:p>
        </w:tc>
        <w:tc>
          <w:tcPr>
            <w:tcW w:w="6336" w:type="dxa"/>
            <w:tcBorders>
              <w:top w:val="nil"/>
              <w:left w:val="nil"/>
              <w:bottom w:val="nil"/>
              <w:right w:val="nil"/>
            </w:tcBorders>
          </w:tcPr>
          <w:p w:rsidR="00E67239" w:rsidRDefault="00D12257">
            <w:pPr>
              <w:spacing w:after="0" w:line="259" w:lineRule="auto"/>
              <w:ind w:left="0" w:firstLine="0"/>
            </w:pPr>
            <w:r>
              <w:t>VIA Nano Dual Core CPU with x86-64, MMX, SSE, SSE2, SSE3, SSSE3 and SSE4.1 instruction set support. (No s</w:t>
            </w:r>
            <w:r>
              <w:t>cheduling is implemented for this chip.)</w:t>
            </w:r>
          </w:p>
        </w:tc>
      </w:tr>
      <w:tr w:rsidR="00E67239">
        <w:trPr>
          <w:trHeight w:val="93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nano-x4</w:t>
            </w:r>
            <w:r>
              <w:t>’</w:t>
            </w:r>
          </w:p>
        </w:tc>
        <w:tc>
          <w:tcPr>
            <w:tcW w:w="6336" w:type="dxa"/>
            <w:tcBorders>
              <w:top w:val="nil"/>
              <w:left w:val="nil"/>
              <w:bottom w:val="nil"/>
              <w:right w:val="nil"/>
            </w:tcBorders>
            <w:vAlign w:val="center"/>
          </w:tcPr>
          <w:p w:rsidR="00E67239" w:rsidRDefault="00D12257">
            <w:pPr>
              <w:spacing w:after="0" w:line="259" w:lineRule="auto"/>
              <w:ind w:left="0" w:firstLine="0"/>
            </w:pPr>
            <w:r>
              <w:t>VIA Nano Quad Core CPU with x86-64, MMX, SSE, SSE2, SSE3, SSSE3 and SSE4.1 instruction set support. (No scheduling is implemented for this chip.)</w:t>
            </w:r>
          </w:p>
        </w:tc>
      </w:tr>
      <w:tr w:rsidR="00E67239">
        <w:trPr>
          <w:trHeight w:val="56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geode</w:t>
            </w:r>
            <w:r>
              <w:t>’</w:t>
            </w:r>
          </w:p>
        </w:tc>
        <w:tc>
          <w:tcPr>
            <w:tcW w:w="6336" w:type="dxa"/>
            <w:tcBorders>
              <w:top w:val="nil"/>
              <w:left w:val="nil"/>
              <w:bottom w:val="nil"/>
              <w:right w:val="nil"/>
            </w:tcBorders>
            <w:vAlign w:val="bottom"/>
          </w:tcPr>
          <w:p w:rsidR="00E67239" w:rsidRDefault="00D12257">
            <w:pPr>
              <w:spacing w:after="0" w:line="259" w:lineRule="auto"/>
              <w:ind w:left="0" w:firstLine="0"/>
            </w:pPr>
            <w:r>
              <w:t>AMD Geode embedded processor with MMX and 3DNow! instruction set support.</w:t>
            </w:r>
          </w:p>
        </w:tc>
      </w:tr>
    </w:tbl>
    <w:p w:rsidR="00E67239" w:rsidRDefault="00D12257">
      <w:pPr>
        <w:spacing w:after="3" w:line="270" w:lineRule="auto"/>
        <w:ind w:left="-5"/>
        <w:jc w:val="left"/>
      </w:pPr>
      <w:r>
        <w:rPr>
          <w:rFonts w:ascii="Calibri" w:eastAsia="Calibri" w:hAnsi="Calibri" w:cs="Calibri"/>
        </w:rPr>
        <w:t>-mtune=</w:t>
      </w:r>
      <w:r>
        <w:rPr>
          <w:rFonts w:ascii="Calibri" w:eastAsia="Calibri" w:hAnsi="Calibri" w:cs="Calibri"/>
          <w:i/>
        </w:rPr>
        <w:t>cpu-type</w:t>
      </w:r>
    </w:p>
    <w:p w:rsidR="00E67239" w:rsidRDefault="00D12257">
      <w:pPr>
        <w:ind w:left="1147" w:right="380"/>
      </w:pPr>
      <w:r>
        <w:t xml:space="preserve">Tune to </w:t>
      </w:r>
      <w:r>
        <w:rPr>
          <w:rFonts w:ascii="Calibri" w:eastAsia="Calibri" w:hAnsi="Calibri" w:cs="Calibri"/>
          <w:i/>
        </w:rPr>
        <w:t xml:space="preserve">cpu-type </w:t>
      </w:r>
      <w:r>
        <w:t xml:space="preserve">everything applicable about the generated code, except for the ABI and the set of available instructions. While picking a specific </w:t>
      </w:r>
      <w:r>
        <w:rPr>
          <w:rFonts w:ascii="Calibri" w:eastAsia="Calibri" w:hAnsi="Calibri" w:cs="Calibri"/>
          <w:i/>
        </w:rPr>
        <w:t xml:space="preserve">cpu-type </w:t>
      </w:r>
      <w:r>
        <w:t>schedule</w:t>
      </w:r>
      <w:r>
        <w:t>s things appropriately for that particular chip, the compiler does not generate any code that cannot run on the default machine type unless you use a ‘</w:t>
      </w:r>
      <w:r>
        <w:rPr>
          <w:rFonts w:ascii="Calibri" w:eastAsia="Calibri" w:hAnsi="Calibri" w:cs="Calibri"/>
        </w:rPr>
        <w:t>-march=</w:t>
      </w:r>
      <w:r>
        <w:rPr>
          <w:rFonts w:ascii="Calibri" w:eastAsia="Calibri" w:hAnsi="Calibri" w:cs="Calibri"/>
          <w:i/>
        </w:rPr>
        <w:t>cpu-type</w:t>
      </w:r>
      <w:r>
        <w:t>’ option. For example, if GCC is configured for i686-pclinux-gnu then ‘</w:t>
      </w:r>
      <w:r>
        <w:rPr>
          <w:rFonts w:ascii="Calibri" w:eastAsia="Calibri" w:hAnsi="Calibri" w:cs="Calibri"/>
        </w:rPr>
        <w:t>-mtune=pentium4</w:t>
      </w:r>
      <w:r>
        <w:t>’ ge</w:t>
      </w:r>
      <w:r>
        <w:t>nerates code that is tuned for Pentium 4 but still runs on i686 machines.</w:t>
      </w:r>
    </w:p>
    <w:p w:rsidR="00E67239" w:rsidRDefault="00D12257">
      <w:pPr>
        <w:spacing w:after="166"/>
        <w:ind w:left="1147" w:right="11"/>
      </w:pPr>
      <w:r>
        <w:t xml:space="preserve">The choices for </w:t>
      </w:r>
      <w:r>
        <w:rPr>
          <w:rFonts w:ascii="Calibri" w:eastAsia="Calibri" w:hAnsi="Calibri" w:cs="Calibri"/>
          <w:i/>
        </w:rPr>
        <w:t xml:space="preserve">cpu-type </w:t>
      </w:r>
      <w:r>
        <w:t>are the same as for ‘</w:t>
      </w:r>
      <w:r>
        <w:rPr>
          <w:rFonts w:ascii="Calibri" w:eastAsia="Calibri" w:hAnsi="Calibri" w:cs="Calibri"/>
        </w:rPr>
        <w:t>-march</w:t>
      </w:r>
      <w:r>
        <w:t>’. In addition, ‘</w:t>
      </w:r>
      <w:r>
        <w:rPr>
          <w:rFonts w:ascii="Calibri" w:eastAsia="Calibri" w:hAnsi="Calibri" w:cs="Calibri"/>
        </w:rPr>
        <w:t>-mtune</w:t>
      </w:r>
      <w:r>
        <w:t xml:space="preserve">’ supports 2 extra choices for </w:t>
      </w:r>
      <w:r>
        <w:rPr>
          <w:rFonts w:ascii="Calibri" w:eastAsia="Calibri" w:hAnsi="Calibri" w:cs="Calibri"/>
          <w:i/>
        </w:rPr>
        <w:t>cpu-type</w:t>
      </w:r>
      <w:r>
        <w:t>:</w:t>
      </w:r>
    </w:p>
    <w:p w:rsidR="00E67239" w:rsidRDefault="00D12257">
      <w:pPr>
        <w:ind w:left="2289" w:right="380" w:hanging="1152"/>
      </w:pPr>
      <w:r>
        <w:t>‘</w:t>
      </w:r>
      <w:r>
        <w:rPr>
          <w:rFonts w:ascii="Calibri" w:eastAsia="Calibri" w:hAnsi="Calibri" w:cs="Calibri"/>
        </w:rPr>
        <w:t>generic</w:t>
      </w:r>
      <w:r>
        <w:t>’ Produce code optimized for the most common IA32/AMD64/ EM64T processors. If you know the CPU on which your code will run, then you should use the corresponding ‘</w:t>
      </w:r>
      <w:r>
        <w:rPr>
          <w:rFonts w:ascii="Calibri" w:eastAsia="Calibri" w:hAnsi="Calibri" w:cs="Calibri"/>
        </w:rPr>
        <w:t>-mtune</w:t>
      </w:r>
      <w:r>
        <w:t>’ or ‘</w:t>
      </w:r>
      <w:r>
        <w:rPr>
          <w:rFonts w:ascii="Calibri" w:eastAsia="Calibri" w:hAnsi="Calibri" w:cs="Calibri"/>
        </w:rPr>
        <w:t>-march</w:t>
      </w:r>
      <w:r>
        <w:t>’ option instead of ‘</w:t>
      </w:r>
      <w:r>
        <w:rPr>
          <w:rFonts w:ascii="Calibri" w:eastAsia="Calibri" w:hAnsi="Calibri" w:cs="Calibri"/>
        </w:rPr>
        <w:t>-mtune=generic</w:t>
      </w:r>
      <w:r>
        <w:t xml:space="preserve">’. But, if you do not know exactly what </w:t>
      </w:r>
      <w:r>
        <w:t>CPU users of your application will have, then you should use this option.</w:t>
      </w:r>
    </w:p>
    <w:p w:rsidR="00E67239" w:rsidRDefault="00D12257">
      <w:pPr>
        <w:ind w:left="2314" w:right="380"/>
      </w:pPr>
      <w:r>
        <w:t>As new processors are deployed in the marketplace, the behavior of this option will change. Therefore, if you upgrade to a newer version of GCC, code generation controlled by this op</w:t>
      </w:r>
      <w:r>
        <w:t>tion will change to reflect the processors that are most common at the time that version of GCC is released.</w:t>
      </w:r>
    </w:p>
    <w:p w:rsidR="00E67239" w:rsidRDefault="00D12257">
      <w:pPr>
        <w:spacing w:after="169"/>
        <w:ind w:left="2314" w:right="380"/>
      </w:pPr>
      <w:r>
        <w:t>There is no ‘</w:t>
      </w:r>
      <w:r>
        <w:rPr>
          <w:rFonts w:ascii="Calibri" w:eastAsia="Calibri" w:hAnsi="Calibri" w:cs="Calibri"/>
        </w:rPr>
        <w:t>-march=generic</w:t>
      </w:r>
      <w:r>
        <w:t>’ option because ‘</w:t>
      </w:r>
      <w:r>
        <w:rPr>
          <w:rFonts w:ascii="Calibri" w:eastAsia="Calibri" w:hAnsi="Calibri" w:cs="Calibri"/>
        </w:rPr>
        <w:t>-march</w:t>
      </w:r>
      <w:r>
        <w:t>’ indicates the instruction set the compiler can use, and there is no generic instruction set ap</w:t>
      </w:r>
      <w:r>
        <w:t>plicable to all processors. In contrast, ‘</w:t>
      </w:r>
      <w:r>
        <w:rPr>
          <w:rFonts w:ascii="Calibri" w:eastAsia="Calibri" w:hAnsi="Calibri" w:cs="Calibri"/>
        </w:rPr>
        <w:t>-mtune</w:t>
      </w:r>
      <w:r>
        <w:t>’ indicates the processor (or, in this case, collection of processors) for which the code is optimized.</w:t>
      </w:r>
    </w:p>
    <w:p w:rsidR="00E67239" w:rsidRDefault="00D12257">
      <w:pPr>
        <w:ind w:left="2289" w:right="380" w:hanging="1152"/>
      </w:pPr>
      <w:r>
        <w:t>‘</w:t>
      </w:r>
      <w:r>
        <w:rPr>
          <w:rFonts w:ascii="Calibri" w:eastAsia="Calibri" w:hAnsi="Calibri" w:cs="Calibri"/>
        </w:rPr>
        <w:t>intel</w:t>
      </w:r>
      <w:r>
        <w:t>’ Produce code optimized for the most current Intel processors, which are Haswell and Silvermont f</w:t>
      </w:r>
      <w:r>
        <w:t>or this version of GCC. If you know the CPU on which your code will run, then you should use the corresponding ‘</w:t>
      </w:r>
      <w:r>
        <w:rPr>
          <w:rFonts w:ascii="Calibri" w:eastAsia="Calibri" w:hAnsi="Calibri" w:cs="Calibri"/>
        </w:rPr>
        <w:t>-mtune</w:t>
      </w:r>
      <w:r>
        <w:t>’ or ‘</w:t>
      </w:r>
      <w:r>
        <w:rPr>
          <w:rFonts w:ascii="Calibri" w:eastAsia="Calibri" w:hAnsi="Calibri" w:cs="Calibri"/>
        </w:rPr>
        <w:t>-march</w:t>
      </w:r>
      <w:r>
        <w:t>’ option instead of ‘</w:t>
      </w:r>
      <w:r>
        <w:rPr>
          <w:rFonts w:ascii="Calibri" w:eastAsia="Calibri" w:hAnsi="Calibri" w:cs="Calibri"/>
        </w:rPr>
        <w:t>-mtune=intel</w:t>
      </w:r>
      <w:r>
        <w:t>’. But, if you want your application performs better on both Haswell and Silvermont, then you</w:t>
      </w:r>
      <w:r>
        <w:t xml:space="preserve"> should use this option.</w:t>
      </w:r>
    </w:p>
    <w:p w:rsidR="00E67239" w:rsidRDefault="00D12257">
      <w:pPr>
        <w:spacing w:after="49"/>
        <w:ind w:left="2314" w:right="380"/>
      </w:pPr>
      <w:r>
        <w:t>As new Intel processors are deployed in the marketplace, the behavior of this option will change. Therefore, if you upgrade to a newer version of GCC, code generation controlled by this option will change to reflect the most curren</w:t>
      </w:r>
      <w:r>
        <w:t>t Intel processors at the time that version of GCC is released.</w:t>
      </w:r>
    </w:p>
    <w:p w:rsidR="00E67239" w:rsidRDefault="00D12257">
      <w:pPr>
        <w:ind w:left="2314" w:right="380"/>
      </w:pPr>
      <w:r>
        <w:t>There is no ‘</w:t>
      </w:r>
      <w:r>
        <w:rPr>
          <w:rFonts w:ascii="Calibri" w:eastAsia="Calibri" w:hAnsi="Calibri" w:cs="Calibri"/>
        </w:rPr>
        <w:t>-march=intel</w:t>
      </w:r>
      <w:r>
        <w:t>’ option because ‘</w:t>
      </w:r>
      <w:r>
        <w:rPr>
          <w:rFonts w:ascii="Calibri" w:eastAsia="Calibri" w:hAnsi="Calibri" w:cs="Calibri"/>
        </w:rPr>
        <w:t>-march</w:t>
      </w:r>
      <w:r>
        <w:t>’ indicates the instruction set the compiler can use, and there is no common instruction set applicable to all processors. In contrast, ‘</w:t>
      </w:r>
      <w:r>
        <w:rPr>
          <w:rFonts w:ascii="Calibri" w:eastAsia="Calibri" w:hAnsi="Calibri" w:cs="Calibri"/>
        </w:rPr>
        <w:t>-mtune</w:t>
      </w:r>
      <w:r>
        <w:t>’ indicates the processor (or, in this case, collection of processors) for which the code is optimized.</w:t>
      </w:r>
    </w:p>
    <w:p w:rsidR="00E67239" w:rsidRDefault="00D12257">
      <w:pPr>
        <w:spacing w:after="3" w:line="270" w:lineRule="auto"/>
        <w:ind w:left="-5"/>
        <w:jc w:val="left"/>
      </w:pPr>
      <w:r>
        <w:rPr>
          <w:rFonts w:ascii="Calibri" w:eastAsia="Calibri" w:hAnsi="Calibri" w:cs="Calibri"/>
        </w:rPr>
        <w:t>-mcpu=</w:t>
      </w:r>
      <w:r>
        <w:rPr>
          <w:rFonts w:ascii="Calibri" w:eastAsia="Calibri" w:hAnsi="Calibri" w:cs="Calibri"/>
          <w:i/>
        </w:rPr>
        <w:t>cpu-type</w:t>
      </w:r>
    </w:p>
    <w:p w:rsidR="00E67239" w:rsidRDefault="00D12257">
      <w:pPr>
        <w:ind w:left="1147" w:right="11"/>
      </w:pPr>
      <w:r>
        <w:t>A deprecated synonym for ‘</w:t>
      </w:r>
      <w:r>
        <w:rPr>
          <w:rFonts w:ascii="Calibri" w:eastAsia="Calibri" w:hAnsi="Calibri" w:cs="Calibri"/>
        </w:rPr>
        <w:t>-mtune</w:t>
      </w:r>
      <w:r>
        <w:t>’.</w:t>
      </w:r>
    </w:p>
    <w:p w:rsidR="00E67239" w:rsidRDefault="00D12257">
      <w:pPr>
        <w:spacing w:after="15" w:line="249" w:lineRule="auto"/>
        <w:ind w:left="-5" w:right="365"/>
      </w:pPr>
      <w:r>
        <w:rPr>
          <w:rFonts w:ascii="Calibri" w:eastAsia="Calibri" w:hAnsi="Calibri" w:cs="Calibri"/>
        </w:rPr>
        <w:t>-mfpmath=</w:t>
      </w:r>
      <w:r>
        <w:rPr>
          <w:rFonts w:ascii="Calibri" w:eastAsia="Calibri" w:hAnsi="Calibri" w:cs="Calibri"/>
          <w:i/>
        </w:rPr>
        <w:t>unit</w:t>
      </w:r>
    </w:p>
    <w:p w:rsidR="00E67239" w:rsidRDefault="00D12257">
      <w:pPr>
        <w:spacing w:after="3"/>
        <w:ind w:left="1147" w:right="11"/>
      </w:pPr>
      <w:r>
        <w:t xml:space="preserve">Generate floating-point arithmetic for selected unit </w:t>
      </w:r>
      <w:r>
        <w:rPr>
          <w:rFonts w:ascii="Calibri" w:eastAsia="Calibri" w:hAnsi="Calibri" w:cs="Calibri"/>
          <w:i/>
        </w:rPr>
        <w:t>unit</w:t>
      </w:r>
      <w:r>
        <w:t xml:space="preserve">. The choices for </w:t>
      </w:r>
      <w:r>
        <w:rPr>
          <w:rFonts w:ascii="Calibri" w:eastAsia="Calibri" w:hAnsi="Calibri" w:cs="Calibri"/>
          <w:i/>
        </w:rPr>
        <w:t xml:space="preserve">unit </w:t>
      </w:r>
      <w:r>
        <w:t>are:</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862"/>
        <w:gridCol w:w="6626"/>
      </w:tblGrid>
      <w:tr w:rsidR="00E67239">
        <w:trPr>
          <w:trHeight w:val="1912"/>
        </w:trPr>
        <w:tc>
          <w:tcPr>
            <w:tcW w:w="86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387</w:t>
            </w:r>
            <w:r>
              <w:t>’</w:t>
            </w:r>
          </w:p>
        </w:tc>
        <w:tc>
          <w:tcPr>
            <w:tcW w:w="6626" w:type="dxa"/>
            <w:tcBorders>
              <w:top w:val="nil"/>
              <w:left w:val="nil"/>
              <w:bottom w:val="nil"/>
              <w:right w:val="nil"/>
            </w:tcBorders>
          </w:tcPr>
          <w:p w:rsidR="00E67239" w:rsidRDefault="00D12257">
            <w:pPr>
              <w:spacing w:after="49" w:line="244" w:lineRule="auto"/>
              <w:ind w:left="289" w:firstLine="0"/>
            </w:pPr>
            <w:r>
              <w:t>Use the standard 387 floating-point coprocessor present on the majority of chips and emulated otherwise. Code compiled with this option runs almost everywhere. The temporary results are computed in 80-bit precision instead of the precision specified by the</w:t>
            </w:r>
            <w:r>
              <w:t xml:space="preserve"> type, resulting in slightly different results compared to most of other chips. See ‘</w:t>
            </w:r>
            <w:r>
              <w:rPr>
                <w:rFonts w:ascii="Calibri" w:eastAsia="Calibri" w:hAnsi="Calibri" w:cs="Calibri"/>
              </w:rPr>
              <w:t>-ffloat-store</w:t>
            </w:r>
            <w:r>
              <w:t>’ for more detailed description.</w:t>
            </w:r>
          </w:p>
          <w:p w:rsidR="00E67239" w:rsidRDefault="00D12257">
            <w:pPr>
              <w:spacing w:after="0" w:line="259" w:lineRule="auto"/>
              <w:ind w:left="290" w:firstLine="0"/>
              <w:jc w:val="left"/>
            </w:pPr>
            <w:r>
              <w:t>This is the default choice for non-Darwin x86-32 targets.</w:t>
            </w:r>
          </w:p>
        </w:tc>
      </w:tr>
      <w:tr w:rsidR="00E67239">
        <w:trPr>
          <w:trHeight w:val="2122"/>
        </w:trPr>
        <w:tc>
          <w:tcPr>
            <w:tcW w:w="86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sse</w:t>
            </w:r>
            <w:r>
              <w:t>’</w:t>
            </w:r>
          </w:p>
        </w:tc>
        <w:tc>
          <w:tcPr>
            <w:tcW w:w="6626" w:type="dxa"/>
            <w:tcBorders>
              <w:top w:val="nil"/>
              <w:left w:val="nil"/>
              <w:bottom w:val="nil"/>
              <w:right w:val="nil"/>
            </w:tcBorders>
          </w:tcPr>
          <w:p w:rsidR="00E67239" w:rsidRDefault="00D12257">
            <w:pPr>
              <w:spacing w:after="0" w:line="259" w:lineRule="auto"/>
              <w:ind w:left="289" w:firstLine="0"/>
            </w:pPr>
            <w:r>
              <w:t>Use scalar floating-point instructions present in the SSE in</w:t>
            </w:r>
            <w:r>
              <w:t>struction set. This instruction set is supported by Pentium III and newer chips, and in the AMD line by Athlon-4, Athlon XP and Athlon MP chips. The earlier version of the SSE instruction set supports only single-precision arithmetic, thus the double and e</w:t>
            </w:r>
            <w:r>
              <w:t>xtended-precision arithmetic are still done using 387. A later version, present only in Pentium 4 and AMD x86-64 chips, supports double-precision arithmetic too.</w:t>
            </w:r>
          </w:p>
        </w:tc>
      </w:tr>
    </w:tbl>
    <w:p w:rsidR="00E67239" w:rsidRDefault="00D12257">
      <w:pPr>
        <w:spacing w:after="43"/>
        <w:ind w:left="2314" w:right="380"/>
      </w:pPr>
      <w:r>
        <w:t>For the x86-32 compiler, you must use ‘</w:t>
      </w:r>
      <w:r>
        <w:rPr>
          <w:rFonts w:ascii="Calibri" w:eastAsia="Calibri" w:hAnsi="Calibri" w:cs="Calibri"/>
        </w:rPr>
        <w:t>-march=</w:t>
      </w:r>
      <w:r>
        <w:rPr>
          <w:rFonts w:ascii="Calibri" w:eastAsia="Calibri" w:hAnsi="Calibri" w:cs="Calibri"/>
          <w:i/>
        </w:rPr>
        <w:t>cpu-type</w:t>
      </w:r>
      <w:r>
        <w:t>’, ‘</w:t>
      </w:r>
      <w:r>
        <w:rPr>
          <w:rFonts w:ascii="Calibri" w:eastAsia="Calibri" w:hAnsi="Calibri" w:cs="Calibri"/>
        </w:rPr>
        <w:t>-msse</w:t>
      </w:r>
      <w:r>
        <w:t>’ or ‘</w:t>
      </w:r>
      <w:r>
        <w:rPr>
          <w:rFonts w:ascii="Calibri" w:eastAsia="Calibri" w:hAnsi="Calibri" w:cs="Calibri"/>
        </w:rPr>
        <w:t>-msse2</w:t>
      </w:r>
      <w:r>
        <w:t>’ switches to enable SSE extensions and make this option effective. For the x86-64 compiler, these extensions are enabled by default.</w:t>
      </w:r>
    </w:p>
    <w:p w:rsidR="00E67239" w:rsidRDefault="00D12257">
      <w:pPr>
        <w:spacing w:after="43"/>
        <w:ind w:left="2314" w:right="380"/>
      </w:pPr>
      <w:r>
        <w:t xml:space="preserve">The resulting code should be considerably faster in the majority of cases and avoid the numerical instability problems of </w:t>
      </w:r>
      <w:r>
        <w:t>387 code, but may break some existing code that expects temporaries to be 80 bits.</w:t>
      </w:r>
    </w:p>
    <w:p w:rsidR="00E67239" w:rsidRDefault="00D12257">
      <w:pPr>
        <w:spacing w:after="107"/>
        <w:ind w:left="2314" w:right="380"/>
      </w:pPr>
      <w:r>
        <w:t>This is the default choice for the x86-64 compiler, Darwin x86-32 targets, and the default choice for x86-32 targets with the SSE2 instruction set when ‘</w:t>
      </w:r>
      <w:r>
        <w:rPr>
          <w:rFonts w:ascii="Calibri" w:eastAsia="Calibri" w:hAnsi="Calibri" w:cs="Calibri"/>
        </w:rPr>
        <w:t>-ffast-math</w:t>
      </w:r>
      <w:r>
        <w:t>’ is enab</w:t>
      </w:r>
      <w:r>
        <w:t>led.</w:t>
      </w:r>
    </w:p>
    <w:p w:rsidR="00E67239" w:rsidRDefault="00D12257">
      <w:pPr>
        <w:spacing w:after="15" w:line="249" w:lineRule="auto"/>
        <w:ind w:left="1162" w:right="365"/>
      </w:pPr>
      <w:r>
        <w:t>‘</w:t>
      </w:r>
      <w:r>
        <w:rPr>
          <w:rFonts w:ascii="Calibri" w:eastAsia="Calibri" w:hAnsi="Calibri" w:cs="Calibri"/>
        </w:rPr>
        <w:t>sse,387</w:t>
      </w:r>
      <w:r>
        <w:t>’</w:t>
      </w:r>
    </w:p>
    <w:p w:rsidR="00E67239" w:rsidRDefault="00D12257">
      <w:pPr>
        <w:spacing w:after="15" w:line="249" w:lineRule="auto"/>
        <w:ind w:left="1162" w:right="365"/>
      </w:pPr>
      <w:r>
        <w:t>‘</w:t>
      </w:r>
      <w:r>
        <w:rPr>
          <w:rFonts w:ascii="Calibri" w:eastAsia="Calibri" w:hAnsi="Calibri" w:cs="Calibri"/>
        </w:rPr>
        <w:t>sse+387</w:t>
      </w:r>
      <w:r>
        <w:t>’</w:t>
      </w:r>
    </w:p>
    <w:p w:rsidR="00E67239" w:rsidRDefault="00D12257">
      <w:pPr>
        <w:ind w:left="2289" w:right="380" w:hanging="1152"/>
      </w:pPr>
      <w:r>
        <w:t>‘</w:t>
      </w:r>
      <w:r>
        <w:rPr>
          <w:rFonts w:ascii="Calibri" w:eastAsia="Calibri" w:hAnsi="Calibri" w:cs="Calibri"/>
        </w:rPr>
        <w:t>both</w:t>
      </w:r>
      <w:r>
        <w:t>’ Attempt to utilize both instruction sets at once. This effectively doubles the amount of available registers, and on chips with separate execution units for 387 and SSE the execution resources too. Use this option with care,</w:t>
      </w:r>
      <w:r>
        <w:t xml:space="preserve"> as it is still experimental, because the</w:t>
      </w:r>
    </w:p>
    <w:p w:rsidR="00E67239" w:rsidRDefault="00D12257">
      <w:pPr>
        <w:spacing w:after="107"/>
        <w:ind w:left="2314" w:right="11"/>
      </w:pPr>
      <w:r>
        <w:t>GCC register allocator does not model separate functional units well, resulting in unstable performance.</w:t>
      </w:r>
    </w:p>
    <w:p w:rsidR="00E67239" w:rsidRDefault="00D12257">
      <w:pPr>
        <w:spacing w:after="3" w:line="270" w:lineRule="auto"/>
        <w:ind w:left="-5"/>
        <w:jc w:val="left"/>
      </w:pPr>
      <w:r>
        <w:rPr>
          <w:rFonts w:ascii="Calibri" w:eastAsia="Calibri" w:hAnsi="Calibri" w:cs="Calibri"/>
        </w:rPr>
        <w:t>-masm=</w:t>
      </w:r>
      <w:r>
        <w:rPr>
          <w:rFonts w:ascii="Calibri" w:eastAsia="Calibri" w:hAnsi="Calibri" w:cs="Calibri"/>
          <w:i/>
        </w:rPr>
        <w:t>dialect</w:t>
      </w:r>
    </w:p>
    <w:p w:rsidR="00E67239" w:rsidRDefault="00D12257">
      <w:pPr>
        <w:spacing w:after="10"/>
        <w:ind w:left="1147" w:right="380"/>
      </w:pPr>
      <w:r>
        <w:t xml:space="preserve">Output assembly instructions using selected </w:t>
      </w:r>
      <w:r>
        <w:rPr>
          <w:rFonts w:ascii="Calibri" w:eastAsia="Calibri" w:hAnsi="Calibri" w:cs="Calibri"/>
          <w:i/>
        </w:rPr>
        <w:t>dialect</w:t>
      </w:r>
      <w:r>
        <w:t>. Also affects which dialect is used for bas</w:t>
      </w:r>
      <w:r>
        <w:t xml:space="preserve">ic </w:t>
      </w:r>
      <w:r>
        <w:rPr>
          <w:rFonts w:ascii="Calibri" w:eastAsia="Calibri" w:hAnsi="Calibri" w:cs="Calibri"/>
        </w:rPr>
        <w:t xml:space="preserve">asm </w:t>
      </w:r>
      <w:r>
        <w:t xml:space="preserve">(see </w:t>
      </w:r>
      <w:r>
        <w:rPr>
          <w:color w:val="7F171F"/>
        </w:rPr>
        <w:t>Section 6.45.1 [Basic Asm], page 542</w:t>
      </w:r>
      <w:r>
        <w:t xml:space="preserve">) and extended </w:t>
      </w:r>
      <w:r>
        <w:rPr>
          <w:rFonts w:ascii="Calibri" w:eastAsia="Calibri" w:hAnsi="Calibri" w:cs="Calibri"/>
        </w:rPr>
        <w:t xml:space="preserve">asm </w:t>
      </w:r>
      <w:r>
        <w:t xml:space="preserve">(see </w:t>
      </w:r>
      <w:r>
        <w:rPr>
          <w:color w:val="7F171F"/>
        </w:rPr>
        <w:t>Section 6.45.2 [Extended Asm], page 543</w:t>
      </w:r>
      <w:r>
        <w:t>). Supported choices (in dialect order) are ‘</w:t>
      </w:r>
      <w:r>
        <w:rPr>
          <w:rFonts w:ascii="Calibri" w:eastAsia="Calibri" w:hAnsi="Calibri" w:cs="Calibri"/>
        </w:rPr>
        <w:t>att</w:t>
      </w:r>
      <w:r>
        <w:t>’ or ‘</w:t>
      </w:r>
      <w:r>
        <w:rPr>
          <w:rFonts w:ascii="Calibri" w:eastAsia="Calibri" w:hAnsi="Calibri" w:cs="Calibri"/>
        </w:rPr>
        <w:t>intel</w:t>
      </w:r>
      <w:r>
        <w:t>’. The default is ‘</w:t>
      </w:r>
      <w:r>
        <w:rPr>
          <w:rFonts w:ascii="Calibri" w:eastAsia="Calibri" w:hAnsi="Calibri" w:cs="Calibri"/>
        </w:rPr>
        <w:t>att</w:t>
      </w:r>
      <w:r>
        <w:t>’. Darwin does not support</w:t>
      </w:r>
    </w:p>
    <w:p w:rsidR="00E67239" w:rsidRDefault="00D12257">
      <w:pPr>
        <w:spacing w:after="103" w:line="249" w:lineRule="auto"/>
        <w:ind w:left="1162" w:right="365"/>
      </w:pPr>
      <w:r>
        <w:t>‘</w:t>
      </w:r>
      <w:r>
        <w:rPr>
          <w:rFonts w:ascii="Calibri" w:eastAsia="Calibri" w:hAnsi="Calibri" w:cs="Calibri"/>
        </w:rPr>
        <w:t>intel</w:t>
      </w:r>
      <w:r>
        <w:t>’.</w:t>
      </w:r>
    </w:p>
    <w:p w:rsidR="00E67239" w:rsidRDefault="00D12257">
      <w:pPr>
        <w:spacing w:after="15" w:line="249" w:lineRule="auto"/>
        <w:ind w:left="-5" w:right="365"/>
      </w:pPr>
      <w:r>
        <w:rPr>
          <w:rFonts w:ascii="Calibri" w:eastAsia="Calibri" w:hAnsi="Calibri" w:cs="Calibri"/>
        </w:rPr>
        <w:t>-mieee-fp</w:t>
      </w:r>
    </w:p>
    <w:p w:rsidR="00E67239" w:rsidRDefault="00D12257">
      <w:pPr>
        <w:spacing w:after="15" w:line="249" w:lineRule="auto"/>
        <w:ind w:left="-5" w:right="365"/>
      </w:pPr>
      <w:r>
        <w:rPr>
          <w:rFonts w:ascii="Calibri" w:eastAsia="Calibri" w:hAnsi="Calibri" w:cs="Calibri"/>
        </w:rPr>
        <w:t>-mno-ieee-fp</w:t>
      </w:r>
    </w:p>
    <w:p w:rsidR="00E67239" w:rsidRDefault="00D12257">
      <w:pPr>
        <w:spacing w:after="107"/>
        <w:ind w:left="1147" w:right="11"/>
      </w:pPr>
      <w:r>
        <w:t>Control whether or not the compiler uses IEEE floating-point comparisons. These correctly handle the case where the result of a comparison is unordered.</w:t>
      </w:r>
    </w:p>
    <w:p w:rsidR="00E67239" w:rsidRDefault="00D12257">
      <w:pPr>
        <w:spacing w:after="15" w:line="249" w:lineRule="auto"/>
        <w:ind w:left="-5" w:right="365"/>
      </w:pPr>
      <w:r>
        <w:rPr>
          <w:rFonts w:ascii="Calibri" w:eastAsia="Calibri" w:hAnsi="Calibri" w:cs="Calibri"/>
        </w:rPr>
        <w:t>-m80387</w:t>
      </w:r>
    </w:p>
    <w:p w:rsidR="00E67239" w:rsidRDefault="00D12257">
      <w:pPr>
        <w:spacing w:after="15" w:line="249" w:lineRule="auto"/>
        <w:ind w:left="-5" w:right="365"/>
      </w:pPr>
      <w:r>
        <w:rPr>
          <w:rFonts w:ascii="Calibri" w:eastAsia="Calibri" w:hAnsi="Calibri" w:cs="Calibri"/>
        </w:rPr>
        <w:t>-mhard-float</w:t>
      </w:r>
    </w:p>
    <w:p w:rsidR="00E67239" w:rsidRDefault="00D12257">
      <w:pPr>
        <w:spacing w:after="105"/>
        <w:ind w:left="1147" w:right="11"/>
      </w:pPr>
      <w:r>
        <w:t>Generate output containing 80387 instructions for floating point.</w:t>
      </w:r>
    </w:p>
    <w:p w:rsidR="00E67239" w:rsidRDefault="00D12257">
      <w:pPr>
        <w:spacing w:after="15" w:line="249" w:lineRule="auto"/>
        <w:ind w:left="-5" w:right="365"/>
      </w:pPr>
      <w:r>
        <w:rPr>
          <w:rFonts w:ascii="Calibri" w:eastAsia="Calibri" w:hAnsi="Calibri" w:cs="Calibri"/>
        </w:rPr>
        <w:t>-mno-80387</w:t>
      </w:r>
    </w:p>
    <w:p w:rsidR="00E67239" w:rsidRDefault="00D12257">
      <w:pPr>
        <w:spacing w:after="15" w:line="249" w:lineRule="auto"/>
        <w:ind w:left="-5" w:right="365"/>
      </w:pPr>
      <w:r>
        <w:rPr>
          <w:rFonts w:ascii="Calibri" w:eastAsia="Calibri" w:hAnsi="Calibri" w:cs="Calibri"/>
        </w:rPr>
        <w:t>-msof</w:t>
      </w:r>
      <w:r>
        <w:rPr>
          <w:rFonts w:ascii="Calibri" w:eastAsia="Calibri" w:hAnsi="Calibri" w:cs="Calibri"/>
        </w:rPr>
        <w:t>t-float</w:t>
      </w:r>
    </w:p>
    <w:p w:rsidR="00E67239" w:rsidRDefault="00D12257">
      <w:pPr>
        <w:ind w:left="1147" w:right="11"/>
      </w:pPr>
      <w:r>
        <w:t>Generate output containing library calls for floating point.</w:t>
      </w:r>
    </w:p>
    <w:p w:rsidR="00E67239" w:rsidRDefault="00D12257">
      <w:pPr>
        <w:spacing w:after="48"/>
        <w:ind w:left="1147" w:right="380"/>
      </w:pPr>
      <w:r>
        <w:rPr>
          <w:rFonts w:ascii="Calibri" w:eastAsia="Calibri" w:hAnsi="Calibri" w:cs="Calibri"/>
        </w:rPr>
        <w:t xml:space="preserve">Warning: </w:t>
      </w:r>
      <w:r>
        <w:t>the requisite libraries are not part of GCC. Normally the facilities of the machine’s usual C compiler are used, but this cannot be done directly in cross-compilation. You must m</w:t>
      </w:r>
      <w:r>
        <w:t>ake your own arrangements to provide suitable library functions for cross-compilation.</w:t>
      </w:r>
    </w:p>
    <w:p w:rsidR="00E67239" w:rsidRDefault="00D12257">
      <w:pPr>
        <w:spacing w:after="107"/>
        <w:ind w:left="1147" w:right="380"/>
      </w:pPr>
      <w:r>
        <w:t>On machines where a function returns floating-point results in the 80387 register stack, some floating-point opcodes may be emitted even if ‘</w:t>
      </w:r>
      <w:r>
        <w:rPr>
          <w:rFonts w:ascii="Calibri" w:eastAsia="Calibri" w:hAnsi="Calibri" w:cs="Calibri"/>
        </w:rPr>
        <w:t>-msoft-float</w:t>
      </w:r>
      <w:r>
        <w:t>’ is used.</w:t>
      </w:r>
    </w:p>
    <w:p w:rsidR="00E67239" w:rsidRDefault="00D12257">
      <w:pPr>
        <w:spacing w:after="15" w:line="249" w:lineRule="auto"/>
        <w:ind w:left="-5" w:right="365"/>
      </w:pPr>
      <w:r>
        <w:rPr>
          <w:rFonts w:ascii="Calibri" w:eastAsia="Calibri" w:hAnsi="Calibri" w:cs="Calibri"/>
        </w:rPr>
        <w:t>-mno-</w:t>
      </w:r>
      <w:r>
        <w:rPr>
          <w:rFonts w:ascii="Calibri" w:eastAsia="Calibri" w:hAnsi="Calibri" w:cs="Calibri"/>
        </w:rPr>
        <w:t>fp-ret-in-387</w:t>
      </w:r>
    </w:p>
    <w:p w:rsidR="00E67239" w:rsidRDefault="00D12257">
      <w:pPr>
        <w:ind w:left="1147" w:right="11"/>
      </w:pPr>
      <w:r>
        <w:t>Do not use the FPU registers for return values of functions.</w:t>
      </w:r>
    </w:p>
    <w:p w:rsidR="00E67239" w:rsidRDefault="00D12257">
      <w:pPr>
        <w:spacing w:after="51"/>
        <w:ind w:left="1147" w:right="380"/>
      </w:pPr>
      <w:r>
        <w:t xml:space="preserve">The usual calling convention has functions return values of types </w:t>
      </w:r>
      <w:r>
        <w:rPr>
          <w:rFonts w:ascii="Calibri" w:eastAsia="Calibri" w:hAnsi="Calibri" w:cs="Calibri"/>
        </w:rPr>
        <w:t xml:space="preserve">float </w:t>
      </w:r>
      <w:r>
        <w:t xml:space="preserve">and </w:t>
      </w:r>
      <w:r>
        <w:rPr>
          <w:rFonts w:ascii="Calibri" w:eastAsia="Calibri" w:hAnsi="Calibri" w:cs="Calibri"/>
        </w:rPr>
        <w:t xml:space="preserve">double </w:t>
      </w:r>
      <w:r>
        <w:t xml:space="preserve">in an FPU register, even if there is no FPU. The idea is that the operating system should emulate </w:t>
      </w:r>
      <w:r>
        <w:t>an FPU.</w:t>
      </w:r>
    </w:p>
    <w:p w:rsidR="00E67239" w:rsidRDefault="00D12257">
      <w:pPr>
        <w:spacing w:after="107"/>
        <w:ind w:left="1147" w:right="11"/>
      </w:pPr>
      <w:r>
        <w:t>The option ‘</w:t>
      </w:r>
      <w:r>
        <w:rPr>
          <w:rFonts w:ascii="Calibri" w:eastAsia="Calibri" w:hAnsi="Calibri" w:cs="Calibri"/>
        </w:rPr>
        <w:t>-mno-fp-ret-in-387</w:t>
      </w:r>
      <w:r>
        <w:t>’ causes such values to be returned in ordinary CPU registers instead.</w:t>
      </w:r>
    </w:p>
    <w:p w:rsidR="00E67239" w:rsidRDefault="00D12257">
      <w:pPr>
        <w:spacing w:after="15" w:line="249" w:lineRule="auto"/>
        <w:ind w:left="-5" w:right="365"/>
      </w:pPr>
      <w:r>
        <w:rPr>
          <w:rFonts w:ascii="Calibri" w:eastAsia="Calibri" w:hAnsi="Calibri" w:cs="Calibri"/>
        </w:rPr>
        <w:t>-mno-fancy-math-387</w:t>
      </w:r>
    </w:p>
    <w:p w:rsidR="00E67239" w:rsidRDefault="00D12257">
      <w:pPr>
        <w:spacing w:after="100"/>
        <w:ind w:left="1147" w:right="380"/>
      </w:pPr>
      <w:r>
        <w:t xml:space="preserve">Some 387 emulators do not support the </w:t>
      </w:r>
      <w:r>
        <w:rPr>
          <w:rFonts w:ascii="Calibri" w:eastAsia="Calibri" w:hAnsi="Calibri" w:cs="Calibri"/>
        </w:rPr>
        <w:t>sin</w:t>
      </w:r>
      <w:r>
        <w:t xml:space="preserve">, </w:t>
      </w:r>
      <w:r>
        <w:rPr>
          <w:rFonts w:ascii="Calibri" w:eastAsia="Calibri" w:hAnsi="Calibri" w:cs="Calibri"/>
        </w:rPr>
        <w:t xml:space="preserve">cos </w:t>
      </w:r>
      <w:r>
        <w:t xml:space="preserve">and </w:t>
      </w:r>
      <w:r>
        <w:rPr>
          <w:rFonts w:ascii="Calibri" w:eastAsia="Calibri" w:hAnsi="Calibri" w:cs="Calibri"/>
        </w:rPr>
        <w:t xml:space="preserve">sqrt </w:t>
      </w:r>
      <w:r>
        <w:t>instructions for the 387. Specify this option to avoid generating those</w:t>
      </w:r>
      <w:r>
        <w:t xml:space="preserve"> instructions. This option is the default on OpenBSD and NetBSD. This option is overridden when ‘</w:t>
      </w:r>
      <w:r>
        <w:rPr>
          <w:rFonts w:ascii="Calibri" w:eastAsia="Calibri" w:hAnsi="Calibri" w:cs="Calibri"/>
        </w:rPr>
        <w:t>-march</w:t>
      </w:r>
      <w:r>
        <w:t>’ indicates that the target CPU always has an FPU and so the instruction does not need emulation. These instructions are not generated unless you also us</w:t>
      </w:r>
      <w:r>
        <w:t>e the ‘</w:t>
      </w:r>
      <w:r>
        <w:rPr>
          <w:rFonts w:ascii="Calibri" w:eastAsia="Calibri" w:hAnsi="Calibri" w:cs="Calibri"/>
        </w:rPr>
        <w:t>-funsafe-math-optimizations</w:t>
      </w:r>
      <w:r>
        <w:t>’ switch.</w:t>
      </w:r>
    </w:p>
    <w:p w:rsidR="00E67239" w:rsidRDefault="00D12257">
      <w:pPr>
        <w:spacing w:after="15" w:line="249" w:lineRule="auto"/>
        <w:ind w:left="-5" w:right="365"/>
      </w:pPr>
      <w:r>
        <w:rPr>
          <w:rFonts w:ascii="Calibri" w:eastAsia="Calibri" w:hAnsi="Calibri" w:cs="Calibri"/>
        </w:rPr>
        <w:t>-malign-double</w:t>
      </w:r>
    </w:p>
    <w:p w:rsidR="00E67239" w:rsidRDefault="00D12257">
      <w:pPr>
        <w:spacing w:after="15" w:line="249" w:lineRule="auto"/>
        <w:ind w:left="-5" w:right="365"/>
      </w:pPr>
      <w:r>
        <w:rPr>
          <w:rFonts w:ascii="Calibri" w:eastAsia="Calibri" w:hAnsi="Calibri" w:cs="Calibri"/>
        </w:rPr>
        <w:t>-mno-align-double</w:t>
      </w:r>
    </w:p>
    <w:p w:rsidR="00E67239" w:rsidRDefault="00D12257">
      <w:pPr>
        <w:spacing w:after="140"/>
        <w:ind w:left="1147" w:right="271"/>
      </w:pPr>
      <w:r>
        <w:t xml:space="preserve">Control whether GCC aligns </w:t>
      </w:r>
      <w:r>
        <w:rPr>
          <w:rFonts w:ascii="Calibri" w:eastAsia="Calibri" w:hAnsi="Calibri" w:cs="Calibri"/>
        </w:rPr>
        <w:t>double</w:t>
      </w:r>
      <w:r>
        <w:t xml:space="preserve">, </w:t>
      </w:r>
      <w:r>
        <w:rPr>
          <w:rFonts w:ascii="Calibri" w:eastAsia="Calibri" w:hAnsi="Calibri" w:cs="Calibri"/>
        </w:rPr>
        <w:t>longdouble</w:t>
      </w:r>
      <w:r>
        <w:t xml:space="preserve">, and </w:t>
      </w:r>
      <w:r>
        <w:rPr>
          <w:rFonts w:ascii="Calibri" w:eastAsia="Calibri" w:hAnsi="Calibri" w:cs="Calibri"/>
        </w:rPr>
        <w:t xml:space="preserve">longlong </w:t>
      </w:r>
      <w:r>
        <w:t xml:space="preserve">variables on a two-word boundary or a one-word boundary. Aligning </w:t>
      </w:r>
      <w:r>
        <w:rPr>
          <w:rFonts w:ascii="Calibri" w:eastAsia="Calibri" w:hAnsi="Calibri" w:cs="Calibri"/>
        </w:rPr>
        <w:t xml:space="preserve">double </w:t>
      </w:r>
      <w:r>
        <w:t xml:space="preserve">variables on a </w:t>
      </w:r>
      <w:r>
        <w:t>two-word boundary produces code that runs somewhat faster on a Pentium at the expense of more memory.</w:t>
      </w:r>
    </w:p>
    <w:p w:rsidR="00E67239" w:rsidRDefault="00D12257">
      <w:pPr>
        <w:spacing w:after="135"/>
        <w:ind w:left="1147" w:right="11"/>
      </w:pPr>
      <w:r>
        <w:t>On x86-64, ‘</w:t>
      </w:r>
      <w:r>
        <w:rPr>
          <w:rFonts w:ascii="Calibri" w:eastAsia="Calibri" w:hAnsi="Calibri" w:cs="Calibri"/>
        </w:rPr>
        <w:t>-malign-double</w:t>
      </w:r>
      <w:r>
        <w:t>’ is enabled by default.</w:t>
      </w:r>
    </w:p>
    <w:p w:rsidR="00E67239" w:rsidRDefault="00D12257">
      <w:pPr>
        <w:spacing w:after="233"/>
        <w:ind w:left="1147" w:right="380"/>
      </w:pPr>
      <w:r>
        <w:rPr>
          <w:rFonts w:ascii="Calibri" w:eastAsia="Calibri" w:hAnsi="Calibri" w:cs="Calibri"/>
        </w:rPr>
        <w:t xml:space="preserve">Warning: </w:t>
      </w:r>
      <w:r>
        <w:t>if you use the ‘</w:t>
      </w:r>
      <w:r>
        <w:rPr>
          <w:rFonts w:ascii="Calibri" w:eastAsia="Calibri" w:hAnsi="Calibri" w:cs="Calibri"/>
        </w:rPr>
        <w:t>-malign-double</w:t>
      </w:r>
      <w:r>
        <w:t>’ switch, structures containing the above types are aligned diff</w:t>
      </w:r>
      <w:r>
        <w:t>erently than the published application binary interface specifications for the x86-32 and are not binary compatible with structures in code compiled without that switch.</w:t>
      </w:r>
    </w:p>
    <w:p w:rsidR="00E67239" w:rsidRDefault="00D12257">
      <w:pPr>
        <w:spacing w:after="15" w:line="249" w:lineRule="auto"/>
        <w:ind w:left="-5" w:right="365"/>
      </w:pPr>
      <w:r>
        <w:rPr>
          <w:rFonts w:ascii="Calibri" w:eastAsia="Calibri" w:hAnsi="Calibri" w:cs="Calibri"/>
        </w:rPr>
        <w:t>-m96bit-long-double</w:t>
      </w:r>
    </w:p>
    <w:p w:rsidR="00E67239" w:rsidRDefault="00D12257">
      <w:pPr>
        <w:spacing w:after="15" w:line="249" w:lineRule="auto"/>
        <w:ind w:left="-5" w:right="365"/>
      </w:pPr>
      <w:r>
        <w:rPr>
          <w:rFonts w:ascii="Calibri" w:eastAsia="Calibri" w:hAnsi="Calibri" w:cs="Calibri"/>
        </w:rPr>
        <w:t>-m128bit-long-double</w:t>
      </w:r>
    </w:p>
    <w:p w:rsidR="00E67239" w:rsidRDefault="00D12257">
      <w:pPr>
        <w:spacing w:after="141"/>
        <w:ind w:left="1147" w:right="380"/>
      </w:pPr>
      <w:r>
        <w:t xml:space="preserve">These switches control the size of </w:t>
      </w:r>
      <w:r>
        <w:rPr>
          <w:rFonts w:ascii="Calibri" w:eastAsia="Calibri" w:hAnsi="Calibri" w:cs="Calibri"/>
        </w:rPr>
        <w:t>longdouble</w:t>
      </w:r>
      <w:r>
        <w:rPr>
          <w:rFonts w:ascii="Calibri" w:eastAsia="Calibri" w:hAnsi="Calibri" w:cs="Calibri"/>
        </w:rPr>
        <w:t xml:space="preserve"> </w:t>
      </w:r>
      <w:r>
        <w:t>type. The x86-32 application binary interface specifies the size to be 96 bits, so ‘</w:t>
      </w:r>
      <w:r>
        <w:rPr>
          <w:rFonts w:ascii="Calibri" w:eastAsia="Calibri" w:hAnsi="Calibri" w:cs="Calibri"/>
        </w:rPr>
        <w:t>-m96bit-long-double</w:t>
      </w:r>
      <w:r>
        <w:t>’ is the default in 32-bit mode.</w:t>
      </w:r>
    </w:p>
    <w:p w:rsidR="00E67239" w:rsidRDefault="00D12257">
      <w:pPr>
        <w:spacing w:after="115"/>
        <w:ind w:left="1147" w:right="380"/>
      </w:pPr>
      <w:r>
        <w:t xml:space="preserve">Modern architectures (Pentium and newer) prefer </w:t>
      </w:r>
      <w:r>
        <w:rPr>
          <w:rFonts w:ascii="Calibri" w:eastAsia="Calibri" w:hAnsi="Calibri" w:cs="Calibri"/>
        </w:rPr>
        <w:t xml:space="preserve">longdouble </w:t>
      </w:r>
      <w:r>
        <w:t>to be aligned to an 8- or 16-byte boundary. In arrays or str</w:t>
      </w:r>
      <w:r>
        <w:t>uctures conforming to the ABI, this is not possible. So specifying ‘</w:t>
      </w:r>
      <w:r>
        <w:rPr>
          <w:rFonts w:ascii="Calibri" w:eastAsia="Calibri" w:hAnsi="Calibri" w:cs="Calibri"/>
        </w:rPr>
        <w:t>-m128bit-long-double</w:t>
      </w:r>
      <w:r>
        <w:t xml:space="preserve">’ aligns </w:t>
      </w:r>
      <w:r>
        <w:rPr>
          <w:rFonts w:ascii="Calibri" w:eastAsia="Calibri" w:hAnsi="Calibri" w:cs="Calibri"/>
        </w:rPr>
        <w:t xml:space="preserve">longdouble </w:t>
      </w:r>
      <w:r>
        <w:t xml:space="preserve">to a 16-byte boundary by padding the </w:t>
      </w:r>
      <w:r>
        <w:rPr>
          <w:rFonts w:ascii="Calibri" w:eastAsia="Calibri" w:hAnsi="Calibri" w:cs="Calibri"/>
        </w:rPr>
        <w:t xml:space="preserve">longdouble </w:t>
      </w:r>
      <w:r>
        <w:t>with an additional 32-bit zero.</w:t>
      </w:r>
    </w:p>
    <w:p w:rsidR="00E67239" w:rsidRDefault="00D12257">
      <w:pPr>
        <w:spacing w:after="108"/>
        <w:ind w:left="1147" w:right="11"/>
      </w:pPr>
      <w:r>
        <w:t>In the x86-64 compiler, ‘</w:t>
      </w:r>
      <w:r>
        <w:rPr>
          <w:rFonts w:ascii="Calibri" w:eastAsia="Calibri" w:hAnsi="Calibri" w:cs="Calibri"/>
        </w:rPr>
        <w:t>-m128bit-long-double</w:t>
      </w:r>
      <w:r>
        <w:t>’ is the default choice</w:t>
      </w:r>
      <w:r>
        <w:t xml:space="preserve"> as its ABI specifies that </w:t>
      </w:r>
      <w:r>
        <w:rPr>
          <w:rFonts w:ascii="Calibri" w:eastAsia="Calibri" w:hAnsi="Calibri" w:cs="Calibri"/>
        </w:rPr>
        <w:t xml:space="preserve">longdouble </w:t>
      </w:r>
      <w:r>
        <w:t>is aligned on 16-byte boundary.</w:t>
      </w:r>
    </w:p>
    <w:p w:rsidR="00E67239" w:rsidRDefault="00D12257">
      <w:pPr>
        <w:spacing w:after="134"/>
        <w:ind w:left="1147" w:right="11"/>
      </w:pPr>
      <w:r>
        <w:t xml:space="preserve">Notice that neither of these options enable any extra precision over the x87 standard of 80 bits for a </w:t>
      </w:r>
      <w:r>
        <w:rPr>
          <w:rFonts w:ascii="Calibri" w:eastAsia="Calibri" w:hAnsi="Calibri" w:cs="Calibri"/>
        </w:rPr>
        <w:t>longdouble</w:t>
      </w:r>
      <w:r>
        <w:t>.</w:t>
      </w:r>
    </w:p>
    <w:p w:rsidR="00E67239" w:rsidRDefault="00D12257">
      <w:pPr>
        <w:spacing w:after="230"/>
        <w:ind w:left="1147" w:right="380"/>
      </w:pPr>
      <w:r>
        <w:rPr>
          <w:rFonts w:ascii="Calibri" w:eastAsia="Calibri" w:hAnsi="Calibri" w:cs="Calibri"/>
        </w:rPr>
        <w:t xml:space="preserve">Warning: </w:t>
      </w:r>
      <w:r>
        <w:t xml:space="preserve">if you override the default value for your target ABI, this changes the size of structures and arrays containing </w:t>
      </w:r>
      <w:r>
        <w:rPr>
          <w:rFonts w:ascii="Calibri" w:eastAsia="Calibri" w:hAnsi="Calibri" w:cs="Calibri"/>
        </w:rPr>
        <w:t xml:space="preserve">longdouble </w:t>
      </w:r>
      <w:r>
        <w:t xml:space="preserve">variables, as well as modifying the function calling convention for functions taking </w:t>
      </w:r>
      <w:r>
        <w:rPr>
          <w:rFonts w:ascii="Calibri" w:eastAsia="Calibri" w:hAnsi="Calibri" w:cs="Calibri"/>
        </w:rPr>
        <w:t>longdouble</w:t>
      </w:r>
      <w:r>
        <w:t>. Hence they are not binary-compatibl</w:t>
      </w:r>
      <w:r>
        <w:t>e with code compiled without that switch.</w:t>
      </w:r>
    </w:p>
    <w:p w:rsidR="00E67239" w:rsidRDefault="00D12257">
      <w:pPr>
        <w:spacing w:after="15" w:line="249" w:lineRule="auto"/>
        <w:ind w:left="-5" w:right="365"/>
      </w:pPr>
      <w:r>
        <w:rPr>
          <w:rFonts w:ascii="Calibri" w:eastAsia="Calibri" w:hAnsi="Calibri" w:cs="Calibri"/>
        </w:rPr>
        <w:t>-mlong-double-64</w:t>
      </w:r>
    </w:p>
    <w:p w:rsidR="00E67239" w:rsidRDefault="00D12257">
      <w:pPr>
        <w:spacing w:after="15" w:line="249" w:lineRule="auto"/>
        <w:ind w:left="-5" w:right="365"/>
      </w:pPr>
      <w:r>
        <w:rPr>
          <w:rFonts w:ascii="Calibri" w:eastAsia="Calibri" w:hAnsi="Calibri" w:cs="Calibri"/>
        </w:rPr>
        <w:t>-mlong-double-80</w:t>
      </w:r>
    </w:p>
    <w:p w:rsidR="00E67239" w:rsidRDefault="00D12257">
      <w:pPr>
        <w:spacing w:after="15" w:line="249" w:lineRule="auto"/>
        <w:ind w:left="-5" w:right="365"/>
      </w:pPr>
      <w:r>
        <w:rPr>
          <w:rFonts w:ascii="Calibri" w:eastAsia="Calibri" w:hAnsi="Calibri" w:cs="Calibri"/>
        </w:rPr>
        <w:t>-mlong-double-128</w:t>
      </w:r>
    </w:p>
    <w:p w:rsidR="00E67239" w:rsidRDefault="00D12257">
      <w:pPr>
        <w:spacing w:after="134"/>
        <w:ind w:left="1147" w:right="380"/>
      </w:pPr>
      <w:r>
        <w:t xml:space="preserve">These switches control the size of </w:t>
      </w:r>
      <w:r>
        <w:rPr>
          <w:rFonts w:ascii="Calibri" w:eastAsia="Calibri" w:hAnsi="Calibri" w:cs="Calibri"/>
        </w:rPr>
        <w:t xml:space="preserve">longdouble </w:t>
      </w:r>
      <w:r>
        <w:t xml:space="preserve">type. A size of 64 bits makes the </w:t>
      </w:r>
      <w:r>
        <w:rPr>
          <w:rFonts w:ascii="Calibri" w:eastAsia="Calibri" w:hAnsi="Calibri" w:cs="Calibri"/>
        </w:rPr>
        <w:t xml:space="preserve">longdouble </w:t>
      </w:r>
      <w:r>
        <w:t xml:space="preserve">type equivalent to the </w:t>
      </w:r>
      <w:r>
        <w:rPr>
          <w:rFonts w:ascii="Calibri" w:eastAsia="Calibri" w:hAnsi="Calibri" w:cs="Calibri"/>
        </w:rPr>
        <w:t xml:space="preserve">double </w:t>
      </w:r>
      <w:r>
        <w:t>type. This is the default for 32-bit Bion</w:t>
      </w:r>
      <w:r>
        <w:t xml:space="preserve">ic C library. A size of 128 bits makes the </w:t>
      </w:r>
      <w:r>
        <w:rPr>
          <w:rFonts w:ascii="Calibri" w:eastAsia="Calibri" w:hAnsi="Calibri" w:cs="Calibri"/>
        </w:rPr>
        <w:t xml:space="preserve">longdouble </w:t>
      </w:r>
      <w:r>
        <w:t xml:space="preserve">type equivalent to the </w:t>
      </w:r>
      <w:r>
        <w:rPr>
          <w:rFonts w:ascii="Calibri" w:eastAsia="Calibri" w:hAnsi="Calibri" w:cs="Calibri"/>
        </w:rPr>
        <w:t xml:space="preserve">__float128 </w:t>
      </w:r>
      <w:r>
        <w:t>type. This is the default for 64-bit Bionic C library.</w:t>
      </w:r>
    </w:p>
    <w:p w:rsidR="00E67239" w:rsidRDefault="00D12257">
      <w:pPr>
        <w:spacing w:after="230"/>
        <w:ind w:left="1147" w:right="380"/>
      </w:pPr>
      <w:r>
        <w:rPr>
          <w:rFonts w:ascii="Calibri" w:eastAsia="Calibri" w:hAnsi="Calibri" w:cs="Calibri"/>
        </w:rPr>
        <w:t xml:space="preserve">Warning: </w:t>
      </w:r>
      <w:r>
        <w:t xml:space="preserve">if you override the default value for your target ABI, this changes the size of structures and arrays containing </w:t>
      </w:r>
      <w:r>
        <w:rPr>
          <w:rFonts w:ascii="Calibri" w:eastAsia="Calibri" w:hAnsi="Calibri" w:cs="Calibri"/>
        </w:rPr>
        <w:t xml:space="preserve">longdouble </w:t>
      </w:r>
      <w:r>
        <w:t xml:space="preserve">variables, as well as modifying the function calling convention for functions taking </w:t>
      </w:r>
      <w:r>
        <w:rPr>
          <w:rFonts w:ascii="Calibri" w:eastAsia="Calibri" w:hAnsi="Calibri" w:cs="Calibri"/>
        </w:rPr>
        <w:t>longdouble</w:t>
      </w:r>
      <w:r>
        <w:t>. Hence they are not binary-compatibl</w:t>
      </w:r>
      <w:r>
        <w:t>e with code compiled without that switch.</w:t>
      </w:r>
    </w:p>
    <w:p w:rsidR="00E67239" w:rsidRDefault="00D12257">
      <w:pPr>
        <w:spacing w:after="15" w:line="249" w:lineRule="auto"/>
        <w:ind w:left="-5" w:right="365"/>
      </w:pPr>
      <w:r>
        <w:rPr>
          <w:rFonts w:ascii="Calibri" w:eastAsia="Calibri" w:hAnsi="Calibri" w:cs="Calibri"/>
        </w:rPr>
        <w:t>-malign-data=</w:t>
      </w:r>
      <w:r>
        <w:rPr>
          <w:rFonts w:ascii="Calibri" w:eastAsia="Calibri" w:hAnsi="Calibri" w:cs="Calibri"/>
          <w:i/>
        </w:rPr>
        <w:t>type</w:t>
      </w:r>
    </w:p>
    <w:p w:rsidR="00E67239" w:rsidRDefault="00D12257">
      <w:pPr>
        <w:spacing w:after="0"/>
        <w:ind w:left="1147" w:right="380"/>
      </w:pPr>
      <w:r>
        <w:t xml:space="preserve">Control how GCC aligns variables. Supported values for </w:t>
      </w:r>
      <w:r>
        <w:rPr>
          <w:rFonts w:ascii="Calibri" w:eastAsia="Calibri" w:hAnsi="Calibri" w:cs="Calibri"/>
          <w:i/>
        </w:rPr>
        <w:t xml:space="preserve">type </w:t>
      </w:r>
      <w:r>
        <w:t>are ‘</w:t>
      </w:r>
      <w:r>
        <w:rPr>
          <w:rFonts w:ascii="Calibri" w:eastAsia="Calibri" w:hAnsi="Calibri" w:cs="Calibri"/>
        </w:rPr>
        <w:t>compat</w:t>
      </w:r>
      <w:r>
        <w:t>’ uses increased alignment value compatible uses GCC 4.8 and earlier, ‘</w:t>
      </w:r>
      <w:r>
        <w:rPr>
          <w:rFonts w:ascii="Calibri" w:eastAsia="Calibri" w:hAnsi="Calibri" w:cs="Calibri"/>
        </w:rPr>
        <w:t>abi</w:t>
      </w:r>
      <w:r>
        <w:t>’ uses alignment value as specified by the psABI, a</w:t>
      </w:r>
      <w:r>
        <w:t>nd ‘</w:t>
      </w:r>
      <w:r>
        <w:rPr>
          <w:rFonts w:ascii="Calibri" w:eastAsia="Calibri" w:hAnsi="Calibri" w:cs="Calibri"/>
        </w:rPr>
        <w:t>cacheline</w:t>
      </w:r>
      <w:r>
        <w:t>’ uses increased alignment value to match the cache line size. ‘</w:t>
      </w:r>
      <w:r>
        <w:rPr>
          <w:rFonts w:ascii="Calibri" w:eastAsia="Calibri" w:hAnsi="Calibri" w:cs="Calibri"/>
        </w:rPr>
        <w:t>compat</w:t>
      </w:r>
      <w:r>
        <w:t xml:space="preserve">’ is the default. </w:t>
      </w:r>
      <w:r>
        <w:rPr>
          <w:rFonts w:ascii="Calibri" w:eastAsia="Calibri" w:hAnsi="Calibri" w:cs="Calibri"/>
        </w:rPr>
        <w:t>-mlarge-data-threshold=</w:t>
      </w:r>
      <w:r>
        <w:rPr>
          <w:rFonts w:ascii="Calibri" w:eastAsia="Calibri" w:hAnsi="Calibri" w:cs="Calibri"/>
          <w:i/>
        </w:rPr>
        <w:t>threshold</w:t>
      </w:r>
    </w:p>
    <w:p w:rsidR="00E67239" w:rsidRDefault="00D12257">
      <w:pPr>
        <w:spacing w:after="206"/>
        <w:ind w:left="1147" w:right="380"/>
      </w:pPr>
      <w:r>
        <w:t>When ‘</w:t>
      </w:r>
      <w:r>
        <w:rPr>
          <w:rFonts w:ascii="Calibri" w:eastAsia="Calibri" w:hAnsi="Calibri" w:cs="Calibri"/>
        </w:rPr>
        <w:t>-mcmodel=medium</w:t>
      </w:r>
      <w:r>
        <w:t xml:space="preserve">’ is specified, data objects larger than </w:t>
      </w:r>
      <w:r>
        <w:rPr>
          <w:rFonts w:ascii="Calibri" w:eastAsia="Calibri" w:hAnsi="Calibri" w:cs="Calibri"/>
          <w:i/>
        </w:rPr>
        <w:t xml:space="preserve">threshold </w:t>
      </w:r>
      <w:r>
        <w:t>are placed in the large data section. This value m</w:t>
      </w:r>
      <w:r>
        <w:t>ust be the same across all objects linked into the binary, and defaults to 65535.</w:t>
      </w:r>
    </w:p>
    <w:p w:rsidR="00E67239" w:rsidRDefault="00D12257">
      <w:pPr>
        <w:ind w:left="1152" w:right="380" w:hanging="1152"/>
      </w:pPr>
      <w:r>
        <w:rPr>
          <w:rFonts w:ascii="Calibri" w:eastAsia="Calibri" w:hAnsi="Calibri" w:cs="Calibri"/>
        </w:rPr>
        <w:t xml:space="preserve">-mrtd </w:t>
      </w:r>
      <w:r>
        <w:t xml:space="preserve">Use a different function-calling convention, in which functions that take a fixed number of arguments return with the </w:t>
      </w:r>
      <w:r>
        <w:rPr>
          <w:rFonts w:ascii="Calibri" w:eastAsia="Calibri" w:hAnsi="Calibri" w:cs="Calibri"/>
        </w:rPr>
        <w:t>ret</w:t>
      </w:r>
      <w:r>
        <w:rPr>
          <w:rFonts w:ascii="Calibri" w:eastAsia="Calibri" w:hAnsi="Calibri" w:cs="Calibri"/>
          <w:i/>
        </w:rPr>
        <w:t xml:space="preserve">num </w:t>
      </w:r>
      <w:r>
        <w:t>instruction, which pops their arguments whi</w:t>
      </w:r>
      <w:r>
        <w:t>le returning. This saves one instruction in the caller since there is no need to pop the arguments there.</w:t>
      </w:r>
    </w:p>
    <w:p w:rsidR="00E67239" w:rsidRDefault="00D12257">
      <w:pPr>
        <w:spacing w:after="108"/>
        <w:ind w:left="1147" w:right="150"/>
        <w:jc w:val="left"/>
      </w:pPr>
      <w:r>
        <w:t xml:space="preserve">You can specify that an individual function is called with this calling sequence with the function attribute </w:t>
      </w:r>
      <w:r>
        <w:rPr>
          <w:rFonts w:ascii="Calibri" w:eastAsia="Calibri" w:hAnsi="Calibri" w:cs="Calibri"/>
        </w:rPr>
        <w:t>stdcall</w:t>
      </w:r>
      <w:r>
        <w:t>. You can also override the ‘</w:t>
      </w:r>
      <w:r>
        <w:rPr>
          <w:rFonts w:ascii="Calibri" w:eastAsia="Calibri" w:hAnsi="Calibri" w:cs="Calibri"/>
        </w:rPr>
        <w:t>-mrtd</w:t>
      </w:r>
      <w:r>
        <w:t xml:space="preserve">’ option by using the function attribute </w:t>
      </w:r>
      <w:r>
        <w:rPr>
          <w:rFonts w:ascii="Calibri" w:eastAsia="Calibri" w:hAnsi="Calibri" w:cs="Calibri"/>
        </w:rPr>
        <w:t>cdecl</w:t>
      </w:r>
      <w:r>
        <w:t xml:space="preserve">. See </w:t>
      </w:r>
      <w:r>
        <w:rPr>
          <w:color w:val="7F171F"/>
        </w:rPr>
        <w:t>Section 6.31 [Function Attributes], page 464</w:t>
      </w:r>
      <w:r>
        <w:t>.</w:t>
      </w:r>
    </w:p>
    <w:p w:rsidR="00E67239" w:rsidRDefault="00D12257">
      <w:pPr>
        <w:ind w:left="1147" w:right="380"/>
      </w:pPr>
      <w:r>
        <w:rPr>
          <w:rFonts w:ascii="Calibri" w:eastAsia="Calibri" w:hAnsi="Calibri" w:cs="Calibri"/>
        </w:rPr>
        <w:t xml:space="preserve">Warning: </w:t>
      </w:r>
      <w:r>
        <w:t>this calling convention is incompatible with the one normally used on Unix, so you cannot use it if you need to call libraries compiled with the Unix</w:t>
      </w:r>
      <w:r>
        <w:t xml:space="preserve"> compiler.</w:t>
      </w:r>
    </w:p>
    <w:p w:rsidR="00E67239" w:rsidRDefault="00D12257">
      <w:pPr>
        <w:ind w:left="1147" w:right="380"/>
      </w:pPr>
      <w:r>
        <w:t xml:space="preserve">Also, you must provide function prototypes for all functions that take variable numbers of arguments (including </w:t>
      </w:r>
      <w:r>
        <w:rPr>
          <w:rFonts w:ascii="Calibri" w:eastAsia="Calibri" w:hAnsi="Calibri" w:cs="Calibri"/>
        </w:rPr>
        <w:t>printf</w:t>
      </w:r>
      <w:r>
        <w:t>); otherwise incorrect code is generated for calls to those functions.</w:t>
      </w:r>
    </w:p>
    <w:p w:rsidR="00E67239" w:rsidRDefault="00D12257">
      <w:pPr>
        <w:spacing w:after="178"/>
        <w:ind w:left="1147" w:right="11"/>
      </w:pPr>
      <w:r>
        <w:t>In addition, seriously incorrect code results if you cal</w:t>
      </w:r>
      <w:r>
        <w:t>l a function with too many arguments. (Normally, extra arguments are harmlessly ignored.)</w:t>
      </w:r>
    </w:p>
    <w:p w:rsidR="00E67239" w:rsidRDefault="00D12257">
      <w:pPr>
        <w:spacing w:after="15" w:line="249" w:lineRule="auto"/>
        <w:ind w:left="-5" w:right="365"/>
      </w:pPr>
      <w:r>
        <w:rPr>
          <w:rFonts w:ascii="Calibri" w:eastAsia="Calibri" w:hAnsi="Calibri" w:cs="Calibri"/>
        </w:rPr>
        <w:t>-mregparm=</w:t>
      </w:r>
      <w:r>
        <w:rPr>
          <w:rFonts w:ascii="Calibri" w:eastAsia="Calibri" w:hAnsi="Calibri" w:cs="Calibri"/>
          <w:i/>
        </w:rPr>
        <w:t>num</w:t>
      </w:r>
    </w:p>
    <w:p w:rsidR="00E67239" w:rsidRDefault="00D12257">
      <w:pPr>
        <w:spacing w:after="111"/>
        <w:ind w:left="1147" w:right="11"/>
        <w:jc w:val="left"/>
      </w:pPr>
      <w:r>
        <w:t>Control how many registers are used to pass integer arguments. By default, no registers are used to pass arguments, and at most 3 registers can be used.</w:t>
      </w:r>
      <w:r>
        <w:t xml:space="preserve"> You can control this behavior for a specific function by using the function attribute </w:t>
      </w:r>
      <w:r>
        <w:rPr>
          <w:rFonts w:ascii="Calibri" w:eastAsia="Calibri" w:hAnsi="Calibri" w:cs="Calibri"/>
        </w:rPr>
        <w:t>regparm</w:t>
      </w:r>
      <w:r>
        <w:t xml:space="preserve">. See </w:t>
      </w:r>
      <w:r>
        <w:rPr>
          <w:color w:val="7F171F"/>
        </w:rPr>
        <w:t>Section 6.31 [Function Attributes], page 464</w:t>
      </w:r>
      <w:r>
        <w:t>.</w:t>
      </w:r>
    </w:p>
    <w:p w:rsidR="00E67239" w:rsidRDefault="00D12257">
      <w:pPr>
        <w:spacing w:after="178"/>
        <w:ind w:left="1147" w:right="380"/>
      </w:pPr>
      <w:r>
        <w:rPr>
          <w:rFonts w:ascii="Calibri" w:eastAsia="Calibri" w:hAnsi="Calibri" w:cs="Calibri"/>
        </w:rPr>
        <w:t xml:space="preserve">Warning: </w:t>
      </w:r>
      <w:r>
        <w:t xml:space="preserve">if you use this switch, and </w:t>
      </w:r>
      <w:r>
        <w:rPr>
          <w:rFonts w:ascii="Calibri" w:eastAsia="Calibri" w:hAnsi="Calibri" w:cs="Calibri"/>
          <w:i/>
        </w:rPr>
        <w:t xml:space="preserve">num </w:t>
      </w:r>
      <w:r>
        <w:t>is nonzero, then you must build all modules with the same value, including any libraries. This includes the system libraries and startup modules.</w:t>
      </w:r>
    </w:p>
    <w:p w:rsidR="00E67239" w:rsidRDefault="00D12257">
      <w:pPr>
        <w:spacing w:after="15" w:line="249" w:lineRule="auto"/>
        <w:ind w:left="-5" w:right="365"/>
      </w:pPr>
      <w:r>
        <w:rPr>
          <w:rFonts w:ascii="Calibri" w:eastAsia="Calibri" w:hAnsi="Calibri" w:cs="Calibri"/>
        </w:rPr>
        <w:t>-msseregparm</w:t>
      </w:r>
    </w:p>
    <w:p w:rsidR="00E67239" w:rsidRDefault="00D12257">
      <w:pPr>
        <w:spacing w:after="110"/>
        <w:ind w:left="1147" w:right="380"/>
      </w:pPr>
      <w:r>
        <w:t xml:space="preserve">Use SSE register passing conventions for float and double arguments and return values. You can control this behavior for a specific function by using the function attribute </w:t>
      </w:r>
      <w:r>
        <w:rPr>
          <w:rFonts w:ascii="Calibri" w:eastAsia="Calibri" w:hAnsi="Calibri" w:cs="Calibri"/>
        </w:rPr>
        <w:t>sseregparm</w:t>
      </w:r>
      <w:r>
        <w:t xml:space="preserve">. See </w:t>
      </w:r>
      <w:r>
        <w:rPr>
          <w:color w:val="7F171F"/>
        </w:rPr>
        <w:t>Section 6.31 [Function Attributes], page 464</w:t>
      </w:r>
      <w:r>
        <w:t>.</w:t>
      </w:r>
    </w:p>
    <w:p w:rsidR="00E67239" w:rsidRDefault="00D12257">
      <w:pPr>
        <w:spacing w:after="178"/>
        <w:ind w:left="1147" w:right="380"/>
      </w:pPr>
      <w:r>
        <w:rPr>
          <w:rFonts w:ascii="Calibri" w:eastAsia="Calibri" w:hAnsi="Calibri" w:cs="Calibri"/>
        </w:rPr>
        <w:t xml:space="preserve">Warning: </w:t>
      </w:r>
      <w:r>
        <w:t>if you use t</w:t>
      </w:r>
      <w:r>
        <w:t>his switch then you must build all modules with the same value, including any libraries. This includes the system libraries and startup modules.</w:t>
      </w:r>
    </w:p>
    <w:p w:rsidR="00E67239" w:rsidRDefault="00D12257">
      <w:pPr>
        <w:spacing w:after="15" w:line="249" w:lineRule="auto"/>
        <w:ind w:left="-5" w:right="365"/>
      </w:pPr>
      <w:r>
        <w:rPr>
          <w:rFonts w:ascii="Calibri" w:eastAsia="Calibri" w:hAnsi="Calibri" w:cs="Calibri"/>
        </w:rPr>
        <w:t>-mvect8-ret-in-mem</w:t>
      </w:r>
    </w:p>
    <w:p w:rsidR="00E67239" w:rsidRDefault="00D12257">
      <w:pPr>
        <w:spacing w:after="0"/>
        <w:ind w:left="1147" w:right="380"/>
      </w:pPr>
      <w:r>
        <w:t>Return 8-byte vectors in memory instead of MMX registers. This is the default on Solaris 8 a</w:t>
      </w:r>
      <w:r>
        <w:t xml:space="preserve">nd 9 and VxWorks to match the ABI of the Sun Studio compilers until version 12. Later compiler versions (starting with Studio 12 Update 1) follow the ABI used by other x86 targets, which is the default on Solaris 10 and later. </w:t>
      </w:r>
      <w:r>
        <w:rPr>
          <w:i/>
        </w:rPr>
        <w:t xml:space="preserve">Only </w:t>
      </w:r>
      <w:r>
        <w:t>use this option if you n</w:t>
      </w:r>
      <w:r>
        <w:t xml:space="preserve">eed to remain compatible with existing code produced by those previous compiler versions or older versions of GCC. </w:t>
      </w:r>
      <w:r>
        <w:rPr>
          <w:rFonts w:ascii="Calibri" w:eastAsia="Calibri" w:hAnsi="Calibri" w:cs="Calibri"/>
        </w:rPr>
        <w:t>-mpc32</w:t>
      </w:r>
    </w:p>
    <w:p w:rsidR="00E67239" w:rsidRDefault="00D12257">
      <w:pPr>
        <w:spacing w:after="15" w:line="249" w:lineRule="auto"/>
        <w:ind w:left="-5" w:right="365"/>
      </w:pPr>
      <w:r>
        <w:rPr>
          <w:rFonts w:ascii="Calibri" w:eastAsia="Calibri" w:hAnsi="Calibri" w:cs="Calibri"/>
        </w:rPr>
        <w:t>-mpc64</w:t>
      </w:r>
    </w:p>
    <w:p w:rsidR="00E67239" w:rsidRDefault="00D12257">
      <w:pPr>
        <w:spacing w:after="39" w:line="249" w:lineRule="auto"/>
        <w:ind w:left="-5" w:right="365"/>
      </w:pPr>
      <w:r>
        <w:rPr>
          <w:rFonts w:ascii="Calibri" w:eastAsia="Calibri" w:hAnsi="Calibri" w:cs="Calibri"/>
        </w:rPr>
        <w:t>-mpc80</w:t>
      </w:r>
    </w:p>
    <w:p w:rsidR="00E67239" w:rsidRDefault="00D12257">
      <w:pPr>
        <w:spacing w:after="43"/>
        <w:ind w:left="1147" w:right="380"/>
      </w:pPr>
      <w:r>
        <w:t>Set 80387 floating-point precision to 32, 64 or 80 bits. When ‘</w:t>
      </w:r>
      <w:r>
        <w:rPr>
          <w:rFonts w:ascii="Calibri" w:eastAsia="Calibri" w:hAnsi="Calibri" w:cs="Calibri"/>
        </w:rPr>
        <w:t>-mpc32</w:t>
      </w:r>
      <w:r>
        <w:t>’ is specified, the significands of results of floa</w:t>
      </w:r>
      <w:r>
        <w:t>ting-point operations are rounded to 24 bits (single precision); ‘</w:t>
      </w:r>
      <w:r>
        <w:rPr>
          <w:rFonts w:ascii="Calibri" w:eastAsia="Calibri" w:hAnsi="Calibri" w:cs="Calibri"/>
        </w:rPr>
        <w:t>-mpc64</w:t>
      </w:r>
      <w:r>
        <w:t>’ rounds the significands of results of floating-point operations to 53 bits (double precision) and ‘</w:t>
      </w:r>
      <w:r>
        <w:rPr>
          <w:rFonts w:ascii="Calibri" w:eastAsia="Calibri" w:hAnsi="Calibri" w:cs="Calibri"/>
        </w:rPr>
        <w:t>-mpc80</w:t>
      </w:r>
      <w:r>
        <w:t xml:space="preserve">’ rounds the significands of results of floating-point operations to 64 bits </w:t>
      </w:r>
      <w:r>
        <w:t>(extended double precision), which is the default. When this option is used, floating-point operations in higher precisions are not available to the programmer without setting the FPU control word explicitly.</w:t>
      </w:r>
    </w:p>
    <w:p w:rsidR="00E67239" w:rsidRDefault="00D12257">
      <w:pPr>
        <w:ind w:left="1147" w:right="380"/>
      </w:pPr>
      <w:r>
        <w:t>Setting the rounding of floating-point operatio</w:t>
      </w:r>
      <w:r>
        <w:t>ns to less than the default 80 bits can speed some programs by 2% or more. Note that some mathematical libraries assume that extended-precision (80-bit) floating-point operations are enabled by default; routines in such libraries could suffer significant l</w:t>
      </w:r>
      <w:r>
        <w:t>oss of accuracy, typically through so-called “catastrophic cancellation”, when this option is used to set the precision to less than extended precision.</w:t>
      </w:r>
    </w:p>
    <w:p w:rsidR="00E67239" w:rsidRDefault="00D12257">
      <w:pPr>
        <w:spacing w:after="15" w:line="249" w:lineRule="auto"/>
        <w:ind w:left="-5" w:right="365"/>
      </w:pPr>
      <w:r>
        <w:rPr>
          <w:rFonts w:ascii="Calibri" w:eastAsia="Calibri" w:hAnsi="Calibri" w:cs="Calibri"/>
        </w:rPr>
        <w:t>-mstackrealign</w:t>
      </w:r>
    </w:p>
    <w:p w:rsidR="00E67239" w:rsidRDefault="00D12257">
      <w:pPr>
        <w:ind w:left="1147" w:right="380"/>
      </w:pPr>
      <w:r>
        <w:t>Realign the stack at entry. On the x86, the ‘</w:t>
      </w:r>
      <w:r>
        <w:rPr>
          <w:rFonts w:ascii="Calibri" w:eastAsia="Calibri" w:hAnsi="Calibri" w:cs="Calibri"/>
        </w:rPr>
        <w:t>-mstackrealign</w:t>
      </w:r>
      <w:r>
        <w:t>’ option generates an alterna</w:t>
      </w:r>
      <w:r>
        <w:t xml:space="preserve">te prologue and epilogue that realigns the run-time stack if necessary. This supports mixing legacy codes that keep 4-byte stack alignment with modern codes that keep 16-byte stack alignment for SSE compatibility. See also the attribute </w:t>
      </w:r>
      <w:r>
        <w:rPr>
          <w:rFonts w:ascii="Calibri" w:eastAsia="Calibri" w:hAnsi="Calibri" w:cs="Calibri"/>
        </w:rPr>
        <w:t>force_align_arg_poi</w:t>
      </w:r>
      <w:r>
        <w:rPr>
          <w:rFonts w:ascii="Calibri" w:eastAsia="Calibri" w:hAnsi="Calibri" w:cs="Calibri"/>
        </w:rPr>
        <w:t>nter</w:t>
      </w:r>
      <w:r>
        <w:t>, applicable to individual functions.</w:t>
      </w:r>
    </w:p>
    <w:p w:rsidR="00E67239" w:rsidRDefault="00D12257">
      <w:pPr>
        <w:spacing w:after="15" w:line="249" w:lineRule="auto"/>
        <w:ind w:left="-5" w:right="365"/>
      </w:pPr>
      <w:r>
        <w:rPr>
          <w:rFonts w:ascii="Calibri" w:eastAsia="Calibri" w:hAnsi="Calibri" w:cs="Calibri"/>
        </w:rPr>
        <w:t>-mpreferred-stack-boundary=</w:t>
      </w:r>
      <w:r>
        <w:rPr>
          <w:rFonts w:ascii="Calibri" w:eastAsia="Calibri" w:hAnsi="Calibri" w:cs="Calibri"/>
          <w:i/>
        </w:rPr>
        <w:t>num</w:t>
      </w:r>
    </w:p>
    <w:p w:rsidR="00E67239" w:rsidRDefault="00D12257">
      <w:pPr>
        <w:ind w:left="1147" w:right="380"/>
      </w:pPr>
      <w:r>
        <w:t xml:space="preserve">Attempt to keep the stack boundary aligned to a 2 raised to </w:t>
      </w:r>
      <w:r>
        <w:rPr>
          <w:rFonts w:ascii="Calibri" w:eastAsia="Calibri" w:hAnsi="Calibri" w:cs="Calibri"/>
          <w:i/>
        </w:rPr>
        <w:t xml:space="preserve">num </w:t>
      </w:r>
      <w:r>
        <w:t>byte boundary. If ‘</w:t>
      </w:r>
      <w:r>
        <w:rPr>
          <w:rFonts w:ascii="Calibri" w:eastAsia="Calibri" w:hAnsi="Calibri" w:cs="Calibri"/>
        </w:rPr>
        <w:t>-mpreferred-stack-boundary</w:t>
      </w:r>
      <w:r>
        <w:t>’ is not specified, the default is 4 (16 bytes or 128 bits).</w:t>
      </w:r>
    </w:p>
    <w:p w:rsidR="00E67239" w:rsidRDefault="00D12257">
      <w:pPr>
        <w:ind w:left="1147" w:right="380"/>
      </w:pPr>
      <w:r>
        <w:rPr>
          <w:rFonts w:ascii="Calibri" w:eastAsia="Calibri" w:hAnsi="Calibri" w:cs="Calibri"/>
        </w:rPr>
        <w:t xml:space="preserve">Warning: </w:t>
      </w:r>
      <w:r>
        <w:t>When</w:t>
      </w:r>
      <w:r>
        <w:t xml:space="preserve"> generating code for the x86-64 architecture with SSE extensions disabled, ‘</w:t>
      </w:r>
      <w:r>
        <w:rPr>
          <w:rFonts w:ascii="Calibri" w:eastAsia="Calibri" w:hAnsi="Calibri" w:cs="Calibri"/>
        </w:rPr>
        <w:t>-mpreferred-stack-boundary=3</w:t>
      </w:r>
      <w:r>
        <w:t>’ can be used to keep the stack boundary aligned to 8 byte boundary. Since x86-64 ABI require 16 byte stack alignment, this is ABI incompatible and inte</w:t>
      </w:r>
      <w:r>
        <w:t xml:space="preserve">nded to be used in controlled environment where stack space is important limitation. This option leads to wrong code when functions compiled with 16 byte stack alignment (such as functions from a standard library) are called with misaligned stack. In this </w:t>
      </w:r>
      <w:r>
        <w:t xml:space="preserve">case, SSE instructions may lead to misaligned memory access traps. In addition, variable arguments are handled incorrectly for 16 byte aligned objects (including x87 long double and </w:t>
      </w:r>
      <w:r>
        <w:rPr>
          <w:rFonts w:ascii="Calibri" w:eastAsia="Calibri" w:hAnsi="Calibri" w:cs="Calibri"/>
          <w:noProof/>
        </w:rPr>
        <mc:AlternateContent>
          <mc:Choice Requires="wpg">
            <w:drawing>
              <wp:inline distT="0" distB="0" distL="0" distR="0">
                <wp:extent cx="102527" cy="5969"/>
                <wp:effectExtent l="0" t="0" r="0" b="0"/>
                <wp:docPr id="1107934" name="Group 1107934"/>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7153" name="Shape 5715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57154" name="Shape 57154"/>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07934" style="width:8.07298pt;height:0.47pt;mso-position-horizontal-relative:char;mso-position-vertical-relative:line" coordsize="1025,59">
                <v:shape id="Shape 57153" style="position:absolute;width:415;height:0;left:0;top:0;" coordsize="41567,0" path="m0,0l41567,0">
                  <v:stroke weight="0.47pt" endcap="flat" joinstyle="miter" miterlimit="10" on="true" color="#000000"/>
                  <v:fill on="false" color="#000000" opacity="0"/>
                </v:shape>
                <v:shape id="Shape 57154" style="position:absolute;width:415;height:0;left:609;top:0;" coordsize="41567,0" path="m0,0l41567,0">
                  <v:stroke weight="0.47pt" endcap="flat" joinstyle="miter" miterlimit="10" on="true" color="#000000"/>
                  <v:fill on="false" color="#000000" opacity="0"/>
                </v:shape>
              </v:group>
            </w:pict>
          </mc:Fallback>
        </mc:AlternateContent>
      </w:r>
      <w:r>
        <w:t>int128), leading to wrong results. You must build all modules with ‘</w:t>
      </w:r>
      <w:r>
        <w:rPr>
          <w:rFonts w:ascii="Calibri" w:eastAsia="Calibri" w:hAnsi="Calibri" w:cs="Calibri"/>
        </w:rPr>
        <w:t>-mpre</w:t>
      </w:r>
      <w:r>
        <w:rPr>
          <w:rFonts w:ascii="Calibri" w:eastAsia="Calibri" w:hAnsi="Calibri" w:cs="Calibri"/>
        </w:rPr>
        <w:t>ferred-stack-boundary=3</w:t>
      </w:r>
      <w:r>
        <w:t>’, including any libraries. This includes the system libraries and startup modules.</w:t>
      </w:r>
    </w:p>
    <w:p w:rsidR="00E67239" w:rsidRDefault="00D12257">
      <w:pPr>
        <w:spacing w:after="15" w:line="249" w:lineRule="auto"/>
        <w:ind w:left="-5" w:right="365"/>
      </w:pPr>
      <w:r>
        <w:rPr>
          <w:rFonts w:ascii="Calibri" w:eastAsia="Calibri" w:hAnsi="Calibri" w:cs="Calibri"/>
        </w:rPr>
        <w:t>-mincoming-stack-boundary=</w:t>
      </w:r>
      <w:r>
        <w:rPr>
          <w:rFonts w:ascii="Calibri" w:eastAsia="Calibri" w:hAnsi="Calibri" w:cs="Calibri"/>
          <w:i/>
        </w:rPr>
        <w:t>num</w:t>
      </w:r>
    </w:p>
    <w:p w:rsidR="00E67239" w:rsidRDefault="00D12257">
      <w:pPr>
        <w:ind w:left="1147" w:right="380"/>
      </w:pPr>
      <w:r>
        <w:t xml:space="preserve">Assume the incoming stack is aligned to a 2 raised to </w:t>
      </w:r>
      <w:r>
        <w:rPr>
          <w:rFonts w:ascii="Calibri" w:eastAsia="Calibri" w:hAnsi="Calibri" w:cs="Calibri"/>
          <w:i/>
        </w:rPr>
        <w:t xml:space="preserve">num </w:t>
      </w:r>
      <w:r>
        <w:t>byte boundary. If ‘</w:t>
      </w:r>
      <w:r>
        <w:rPr>
          <w:rFonts w:ascii="Calibri" w:eastAsia="Calibri" w:hAnsi="Calibri" w:cs="Calibri"/>
        </w:rPr>
        <w:t>-mincoming-stack-boundary</w:t>
      </w:r>
      <w:r>
        <w:t>’ is not specifie</w:t>
      </w:r>
      <w:r>
        <w:t>d, the one specified by ‘</w:t>
      </w:r>
      <w:r>
        <w:rPr>
          <w:rFonts w:ascii="Calibri" w:eastAsia="Calibri" w:hAnsi="Calibri" w:cs="Calibri"/>
        </w:rPr>
        <w:t>-mpreferred-stack-boundary</w:t>
      </w:r>
      <w:r>
        <w:t>’ is used.</w:t>
      </w:r>
    </w:p>
    <w:p w:rsidR="00E67239" w:rsidRDefault="00D12257">
      <w:pPr>
        <w:spacing w:after="45"/>
        <w:ind w:left="1147" w:right="11"/>
      </w:pPr>
      <w:r>
        <w:t xml:space="preserve">On Pentium and Pentium Pro, </w:t>
      </w:r>
      <w:r>
        <w:rPr>
          <w:rFonts w:ascii="Calibri" w:eastAsia="Calibri" w:hAnsi="Calibri" w:cs="Calibri"/>
        </w:rPr>
        <w:t xml:space="preserve">double </w:t>
      </w:r>
      <w:r>
        <w:t xml:space="preserve">and </w:t>
      </w:r>
      <w:r>
        <w:rPr>
          <w:rFonts w:ascii="Calibri" w:eastAsia="Calibri" w:hAnsi="Calibri" w:cs="Calibri"/>
        </w:rPr>
        <w:t xml:space="preserve">longdouble </w:t>
      </w:r>
      <w:r>
        <w:t>values should be aligned to an 8-byte boundary (see ‘</w:t>
      </w:r>
      <w:r>
        <w:rPr>
          <w:rFonts w:ascii="Calibri" w:eastAsia="Calibri" w:hAnsi="Calibri" w:cs="Calibri"/>
        </w:rPr>
        <w:t>-malign-double</w:t>
      </w:r>
      <w:r>
        <w:t xml:space="preserve">’) or suffer significant run </w:t>
      </w:r>
      <w:r>
        <w:t xml:space="preserve">time performance penalties. On Pentium III, the Streaming SIMD Extension (SSE) data type </w:t>
      </w:r>
      <w:r>
        <w:rPr>
          <w:rFonts w:ascii="Calibri" w:eastAsia="Calibri" w:hAnsi="Calibri" w:cs="Calibri"/>
        </w:rPr>
        <w:t xml:space="preserve">__m128 </w:t>
      </w:r>
      <w:r>
        <w:t>may not work properly if it is not 16-byte aligned.</w:t>
      </w:r>
    </w:p>
    <w:p w:rsidR="00E67239" w:rsidRDefault="00D12257">
      <w:pPr>
        <w:ind w:left="1147" w:right="380"/>
      </w:pPr>
      <w:r>
        <w:t>To ensure proper alignment of this values on the stack, the stack boundary must be as aligned as that requir</w:t>
      </w:r>
      <w:r>
        <w:t>ed by any value stored on the stack. Further, every function must be generated such that it keeps the stack aligned. Thus calling a function compiled with a higher preferred stack boundary from a function compiled with a lower preferred stack boundary most</w:t>
      </w:r>
      <w:r>
        <w:t xml:space="preserve"> likely misaligns the stack. It is recommended that libraries that use callbacks always use the default setting.</w:t>
      </w:r>
    </w:p>
    <w:p w:rsidR="00E67239" w:rsidRDefault="00D12257">
      <w:pPr>
        <w:spacing w:after="24"/>
        <w:ind w:left="1147" w:right="380"/>
      </w:pPr>
      <w:r>
        <w:t>This extra alignment does consume extra stack space, and generally increases code size. Code that is sensitive to stack space usage, such as embedded systems and operating system kernels, may want to reduce the preferred alignment to ‘</w:t>
      </w:r>
      <w:r>
        <w:rPr>
          <w:rFonts w:ascii="Calibri" w:eastAsia="Calibri" w:hAnsi="Calibri" w:cs="Calibri"/>
        </w:rPr>
        <w:t>-mpreferred-stack-bou</w:t>
      </w:r>
      <w:r>
        <w:rPr>
          <w:rFonts w:ascii="Calibri" w:eastAsia="Calibri" w:hAnsi="Calibri" w:cs="Calibri"/>
        </w:rPr>
        <w:t>ndary=2</w:t>
      </w:r>
      <w:r>
        <w:t>’.</w:t>
      </w:r>
    </w:p>
    <w:p w:rsidR="00E67239" w:rsidRDefault="00D12257">
      <w:pPr>
        <w:spacing w:after="15" w:line="249" w:lineRule="auto"/>
        <w:ind w:left="-5" w:right="365"/>
      </w:pPr>
      <w:r>
        <w:rPr>
          <w:rFonts w:ascii="Calibri" w:eastAsia="Calibri" w:hAnsi="Calibri" w:cs="Calibri"/>
        </w:rPr>
        <w:t>-mmmx</w:t>
      </w:r>
    </w:p>
    <w:p w:rsidR="00E67239" w:rsidRDefault="00D12257">
      <w:pPr>
        <w:spacing w:after="15" w:line="249" w:lineRule="auto"/>
        <w:ind w:left="-5" w:right="365"/>
      </w:pPr>
      <w:r>
        <w:rPr>
          <w:rFonts w:ascii="Calibri" w:eastAsia="Calibri" w:hAnsi="Calibri" w:cs="Calibri"/>
        </w:rPr>
        <w:t>-msse</w:t>
      </w:r>
    </w:p>
    <w:p w:rsidR="00E67239" w:rsidRDefault="00D12257">
      <w:pPr>
        <w:spacing w:after="15" w:line="249" w:lineRule="auto"/>
        <w:ind w:left="-5" w:right="365"/>
      </w:pPr>
      <w:r>
        <w:rPr>
          <w:rFonts w:ascii="Calibri" w:eastAsia="Calibri" w:hAnsi="Calibri" w:cs="Calibri"/>
        </w:rPr>
        <w:t>-msse2</w:t>
      </w:r>
    </w:p>
    <w:p w:rsidR="00E67239" w:rsidRDefault="00D12257">
      <w:pPr>
        <w:spacing w:after="15" w:line="249" w:lineRule="auto"/>
        <w:ind w:left="-5" w:right="365"/>
      </w:pPr>
      <w:r>
        <w:rPr>
          <w:rFonts w:ascii="Calibri" w:eastAsia="Calibri" w:hAnsi="Calibri" w:cs="Calibri"/>
        </w:rPr>
        <w:t>-msse3</w:t>
      </w:r>
    </w:p>
    <w:p w:rsidR="00E67239" w:rsidRDefault="00D12257">
      <w:pPr>
        <w:spacing w:after="15" w:line="249" w:lineRule="auto"/>
        <w:ind w:left="-5" w:right="365"/>
      </w:pPr>
      <w:r>
        <w:rPr>
          <w:rFonts w:ascii="Calibri" w:eastAsia="Calibri" w:hAnsi="Calibri" w:cs="Calibri"/>
        </w:rPr>
        <w:t>-mssse3</w:t>
      </w:r>
    </w:p>
    <w:p w:rsidR="00E67239" w:rsidRDefault="00D12257">
      <w:pPr>
        <w:spacing w:after="15" w:line="249" w:lineRule="auto"/>
        <w:ind w:left="-5" w:right="365"/>
      </w:pPr>
      <w:r>
        <w:rPr>
          <w:rFonts w:ascii="Calibri" w:eastAsia="Calibri" w:hAnsi="Calibri" w:cs="Calibri"/>
        </w:rPr>
        <w:t>-msse4</w:t>
      </w:r>
    </w:p>
    <w:p w:rsidR="00E67239" w:rsidRDefault="00D12257">
      <w:pPr>
        <w:spacing w:after="15" w:line="249" w:lineRule="auto"/>
        <w:ind w:left="-5" w:right="365"/>
      </w:pPr>
      <w:r>
        <w:rPr>
          <w:rFonts w:ascii="Calibri" w:eastAsia="Calibri" w:hAnsi="Calibri" w:cs="Calibri"/>
        </w:rPr>
        <w:t>-msse4a</w:t>
      </w:r>
    </w:p>
    <w:p w:rsidR="00E67239" w:rsidRDefault="00D12257">
      <w:pPr>
        <w:spacing w:after="15" w:line="249" w:lineRule="auto"/>
        <w:ind w:left="-5" w:right="365"/>
      </w:pPr>
      <w:r>
        <w:rPr>
          <w:rFonts w:ascii="Calibri" w:eastAsia="Calibri" w:hAnsi="Calibri" w:cs="Calibri"/>
        </w:rPr>
        <w:t>-msse4.1</w:t>
      </w:r>
    </w:p>
    <w:p w:rsidR="00E67239" w:rsidRDefault="00D12257">
      <w:pPr>
        <w:spacing w:after="15" w:line="249" w:lineRule="auto"/>
        <w:ind w:left="-5" w:right="365"/>
      </w:pPr>
      <w:r>
        <w:rPr>
          <w:rFonts w:ascii="Calibri" w:eastAsia="Calibri" w:hAnsi="Calibri" w:cs="Calibri"/>
        </w:rPr>
        <w:t>-msse4.2</w:t>
      </w:r>
    </w:p>
    <w:p w:rsidR="00E67239" w:rsidRDefault="00D12257">
      <w:pPr>
        <w:spacing w:after="15" w:line="249" w:lineRule="auto"/>
        <w:ind w:left="-5" w:right="365"/>
      </w:pPr>
      <w:r>
        <w:rPr>
          <w:rFonts w:ascii="Calibri" w:eastAsia="Calibri" w:hAnsi="Calibri" w:cs="Calibri"/>
        </w:rPr>
        <w:t>-mavx</w:t>
      </w:r>
    </w:p>
    <w:p w:rsidR="00E67239" w:rsidRDefault="00D12257">
      <w:pPr>
        <w:spacing w:after="15" w:line="249" w:lineRule="auto"/>
        <w:ind w:left="-5" w:right="365"/>
      </w:pPr>
      <w:r>
        <w:rPr>
          <w:rFonts w:ascii="Calibri" w:eastAsia="Calibri" w:hAnsi="Calibri" w:cs="Calibri"/>
        </w:rPr>
        <w:t>-mavx2</w:t>
      </w:r>
    </w:p>
    <w:p w:rsidR="00E67239" w:rsidRDefault="00D12257">
      <w:pPr>
        <w:spacing w:after="15" w:line="249" w:lineRule="auto"/>
        <w:ind w:left="-5" w:right="365"/>
      </w:pPr>
      <w:r>
        <w:rPr>
          <w:rFonts w:ascii="Calibri" w:eastAsia="Calibri" w:hAnsi="Calibri" w:cs="Calibri"/>
        </w:rPr>
        <w:t>-mavx512f</w:t>
      </w:r>
    </w:p>
    <w:p w:rsidR="00E67239" w:rsidRDefault="00D12257">
      <w:pPr>
        <w:spacing w:after="15" w:line="249" w:lineRule="auto"/>
        <w:ind w:left="-5" w:right="365"/>
      </w:pPr>
      <w:r>
        <w:rPr>
          <w:rFonts w:ascii="Calibri" w:eastAsia="Calibri" w:hAnsi="Calibri" w:cs="Calibri"/>
        </w:rPr>
        <w:t>-mavx512pf</w:t>
      </w:r>
    </w:p>
    <w:p w:rsidR="00E67239" w:rsidRDefault="00D12257">
      <w:pPr>
        <w:spacing w:after="15" w:line="249" w:lineRule="auto"/>
        <w:ind w:left="-5" w:right="365"/>
      </w:pPr>
      <w:r>
        <w:rPr>
          <w:rFonts w:ascii="Calibri" w:eastAsia="Calibri" w:hAnsi="Calibri" w:cs="Calibri"/>
        </w:rPr>
        <w:t>-mavx512er</w:t>
      </w:r>
    </w:p>
    <w:p w:rsidR="00E67239" w:rsidRDefault="00D12257">
      <w:pPr>
        <w:spacing w:after="15" w:line="249" w:lineRule="auto"/>
        <w:ind w:left="-5" w:right="365"/>
      </w:pPr>
      <w:r>
        <w:rPr>
          <w:rFonts w:ascii="Calibri" w:eastAsia="Calibri" w:hAnsi="Calibri" w:cs="Calibri"/>
        </w:rPr>
        <w:t>-mavx512cd</w:t>
      </w:r>
    </w:p>
    <w:p w:rsidR="00E67239" w:rsidRDefault="00D12257">
      <w:pPr>
        <w:spacing w:after="15" w:line="249" w:lineRule="auto"/>
        <w:ind w:left="-5" w:right="365"/>
      </w:pPr>
      <w:r>
        <w:rPr>
          <w:rFonts w:ascii="Calibri" w:eastAsia="Calibri" w:hAnsi="Calibri" w:cs="Calibri"/>
        </w:rPr>
        <w:t>-mavx512vl</w:t>
      </w:r>
    </w:p>
    <w:p w:rsidR="00E67239" w:rsidRDefault="00D12257">
      <w:pPr>
        <w:spacing w:after="15" w:line="249" w:lineRule="auto"/>
        <w:ind w:left="-5" w:right="365"/>
      </w:pPr>
      <w:r>
        <w:rPr>
          <w:rFonts w:ascii="Calibri" w:eastAsia="Calibri" w:hAnsi="Calibri" w:cs="Calibri"/>
        </w:rPr>
        <w:t>-mavx512bw</w:t>
      </w:r>
    </w:p>
    <w:p w:rsidR="00E67239" w:rsidRDefault="00D12257">
      <w:pPr>
        <w:spacing w:after="15" w:line="249" w:lineRule="auto"/>
        <w:ind w:left="-5" w:right="365"/>
      </w:pPr>
      <w:r>
        <w:rPr>
          <w:rFonts w:ascii="Calibri" w:eastAsia="Calibri" w:hAnsi="Calibri" w:cs="Calibri"/>
        </w:rPr>
        <w:t>-mavx512dq</w:t>
      </w:r>
    </w:p>
    <w:p w:rsidR="00E67239" w:rsidRDefault="00D12257">
      <w:pPr>
        <w:spacing w:after="15" w:line="249" w:lineRule="auto"/>
        <w:ind w:left="-5" w:right="365"/>
      </w:pPr>
      <w:r>
        <w:rPr>
          <w:rFonts w:ascii="Calibri" w:eastAsia="Calibri" w:hAnsi="Calibri" w:cs="Calibri"/>
        </w:rPr>
        <w:t>-mavx512ifma</w:t>
      </w:r>
    </w:p>
    <w:p w:rsidR="00E67239" w:rsidRDefault="00D12257">
      <w:pPr>
        <w:spacing w:after="15" w:line="249" w:lineRule="auto"/>
        <w:ind w:left="-5" w:right="365"/>
      </w:pPr>
      <w:r>
        <w:rPr>
          <w:rFonts w:ascii="Calibri" w:eastAsia="Calibri" w:hAnsi="Calibri" w:cs="Calibri"/>
        </w:rPr>
        <w:t>-mavx512vbmi</w:t>
      </w:r>
    </w:p>
    <w:p w:rsidR="00E67239" w:rsidRDefault="00D12257">
      <w:pPr>
        <w:spacing w:after="15" w:line="249" w:lineRule="auto"/>
        <w:ind w:left="-5" w:right="365"/>
      </w:pPr>
      <w:r>
        <w:rPr>
          <w:rFonts w:ascii="Calibri" w:eastAsia="Calibri" w:hAnsi="Calibri" w:cs="Calibri"/>
        </w:rPr>
        <w:t>-msha</w:t>
      </w:r>
    </w:p>
    <w:p w:rsidR="00E67239" w:rsidRDefault="00D12257">
      <w:pPr>
        <w:spacing w:after="15" w:line="249" w:lineRule="auto"/>
        <w:ind w:left="-5" w:right="365"/>
      </w:pPr>
      <w:r>
        <w:rPr>
          <w:rFonts w:ascii="Calibri" w:eastAsia="Calibri" w:hAnsi="Calibri" w:cs="Calibri"/>
        </w:rPr>
        <w:t>-maes</w:t>
      </w:r>
    </w:p>
    <w:p w:rsidR="00E67239" w:rsidRDefault="00D12257">
      <w:pPr>
        <w:spacing w:after="15" w:line="249" w:lineRule="auto"/>
        <w:ind w:left="-5" w:right="365"/>
      </w:pPr>
      <w:r>
        <w:rPr>
          <w:rFonts w:ascii="Calibri" w:eastAsia="Calibri" w:hAnsi="Calibri" w:cs="Calibri"/>
        </w:rPr>
        <w:t>-mpclmul</w:t>
      </w:r>
    </w:p>
    <w:p w:rsidR="00E67239" w:rsidRDefault="00D12257">
      <w:pPr>
        <w:spacing w:after="15" w:line="249" w:lineRule="auto"/>
        <w:ind w:left="-5" w:right="365"/>
      </w:pPr>
      <w:r>
        <w:rPr>
          <w:rFonts w:ascii="Calibri" w:eastAsia="Calibri" w:hAnsi="Calibri" w:cs="Calibri"/>
        </w:rPr>
        <w:t>-mclflushopt</w:t>
      </w:r>
    </w:p>
    <w:p w:rsidR="00E67239" w:rsidRDefault="00D12257">
      <w:pPr>
        <w:spacing w:after="15" w:line="249" w:lineRule="auto"/>
        <w:ind w:left="-5" w:right="365"/>
      </w:pPr>
      <w:r>
        <w:rPr>
          <w:rFonts w:ascii="Calibri" w:eastAsia="Calibri" w:hAnsi="Calibri" w:cs="Calibri"/>
        </w:rPr>
        <w:t>-mfsgsbase</w:t>
      </w:r>
    </w:p>
    <w:p w:rsidR="00E67239" w:rsidRDefault="00D12257">
      <w:pPr>
        <w:spacing w:after="15" w:line="249" w:lineRule="auto"/>
        <w:ind w:left="-5" w:right="365"/>
      </w:pPr>
      <w:r>
        <w:rPr>
          <w:rFonts w:ascii="Calibri" w:eastAsia="Calibri" w:hAnsi="Calibri" w:cs="Calibri"/>
        </w:rPr>
        <w:t>-mrdrnd</w:t>
      </w:r>
    </w:p>
    <w:p w:rsidR="00E67239" w:rsidRDefault="00D12257">
      <w:pPr>
        <w:spacing w:after="15" w:line="249" w:lineRule="auto"/>
        <w:ind w:left="-5" w:right="365"/>
      </w:pPr>
      <w:r>
        <w:rPr>
          <w:rFonts w:ascii="Calibri" w:eastAsia="Calibri" w:hAnsi="Calibri" w:cs="Calibri"/>
        </w:rPr>
        <w:t>-mf16c</w:t>
      </w:r>
    </w:p>
    <w:p w:rsidR="00E67239" w:rsidRDefault="00D12257">
      <w:pPr>
        <w:spacing w:after="15" w:line="249" w:lineRule="auto"/>
        <w:ind w:left="-5" w:right="365"/>
      </w:pPr>
      <w:r>
        <w:rPr>
          <w:rFonts w:ascii="Calibri" w:eastAsia="Calibri" w:hAnsi="Calibri" w:cs="Calibri"/>
        </w:rPr>
        <w:t>-mfma</w:t>
      </w:r>
    </w:p>
    <w:p w:rsidR="00E67239" w:rsidRDefault="00D12257">
      <w:pPr>
        <w:spacing w:after="15" w:line="249" w:lineRule="auto"/>
        <w:ind w:left="-5" w:right="365"/>
      </w:pPr>
      <w:r>
        <w:rPr>
          <w:rFonts w:ascii="Calibri" w:eastAsia="Calibri" w:hAnsi="Calibri" w:cs="Calibri"/>
        </w:rPr>
        <w:t>-mpconfig</w:t>
      </w:r>
    </w:p>
    <w:p w:rsidR="00E67239" w:rsidRDefault="00D12257">
      <w:pPr>
        <w:spacing w:after="15" w:line="249" w:lineRule="auto"/>
        <w:ind w:left="-5" w:right="365"/>
      </w:pPr>
      <w:r>
        <w:rPr>
          <w:rFonts w:ascii="Calibri" w:eastAsia="Calibri" w:hAnsi="Calibri" w:cs="Calibri"/>
        </w:rPr>
        <w:t>-mwbnoinvd</w:t>
      </w:r>
    </w:p>
    <w:p w:rsidR="00E67239" w:rsidRDefault="00D12257">
      <w:pPr>
        <w:spacing w:after="15" w:line="249" w:lineRule="auto"/>
        <w:ind w:left="-5" w:right="365"/>
      </w:pPr>
      <w:r>
        <w:rPr>
          <w:rFonts w:ascii="Calibri" w:eastAsia="Calibri" w:hAnsi="Calibri" w:cs="Calibri"/>
        </w:rPr>
        <w:t>-mfma4</w:t>
      </w:r>
    </w:p>
    <w:p w:rsidR="00E67239" w:rsidRDefault="00D12257">
      <w:pPr>
        <w:spacing w:after="15" w:line="249" w:lineRule="auto"/>
        <w:ind w:left="-5" w:right="365"/>
      </w:pPr>
      <w:r>
        <w:rPr>
          <w:rFonts w:ascii="Calibri" w:eastAsia="Calibri" w:hAnsi="Calibri" w:cs="Calibri"/>
        </w:rPr>
        <w:t>-mprefetchwt1</w:t>
      </w:r>
    </w:p>
    <w:p w:rsidR="00E67239" w:rsidRDefault="00D12257">
      <w:pPr>
        <w:spacing w:after="15" w:line="249" w:lineRule="auto"/>
        <w:ind w:left="-5" w:right="365"/>
      </w:pPr>
      <w:r>
        <w:rPr>
          <w:rFonts w:ascii="Calibri" w:eastAsia="Calibri" w:hAnsi="Calibri" w:cs="Calibri"/>
        </w:rPr>
        <w:t>-mxop</w:t>
      </w:r>
    </w:p>
    <w:p w:rsidR="00E67239" w:rsidRDefault="00D12257">
      <w:pPr>
        <w:spacing w:after="15" w:line="249" w:lineRule="auto"/>
        <w:ind w:left="-5" w:right="365"/>
      </w:pPr>
      <w:r>
        <w:rPr>
          <w:rFonts w:ascii="Calibri" w:eastAsia="Calibri" w:hAnsi="Calibri" w:cs="Calibri"/>
        </w:rPr>
        <w:t>-mlwp</w:t>
      </w:r>
    </w:p>
    <w:p w:rsidR="00E67239" w:rsidRDefault="00D12257">
      <w:pPr>
        <w:spacing w:after="15" w:line="249" w:lineRule="auto"/>
        <w:ind w:left="-5" w:right="365"/>
      </w:pPr>
      <w:r>
        <w:rPr>
          <w:rFonts w:ascii="Calibri" w:eastAsia="Calibri" w:hAnsi="Calibri" w:cs="Calibri"/>
        </w:rPr>
        <w:t>-m3dnow</w:t>
      </w:r>
    </w:p>
    <w:p w:rsidR="00E67239" w:rsidRDefault="00D12257">
      <w:pPr>
        <w:spacing w:after="15" w:line="249" w:lineRule="auto"/>
        <w:ind w:left="-5" w:right="365"/>
      </w:pPr>
      <w:r>
        <w:rPr>
          <w:rFonts w:ascii="Calibri" w:eastAsia="Calibri" w:hAnsi="Calibri" w:cs="Calibri"/>
        </w:rPr>
        <w:t>-m3dnowa</w:t>
      </w:r>
    </w:p>
    <w:p w:rsidR="00E67239" w:rsidRDefault="00D12257">
      <w:pPr>
        <w:spacing w:after="15" w:line="249" w:lineRule="auto"/>
        <w:ind w:left="-5" w:right="365"/>
      </w:pPr>
      <w:r>
        <w:rPr>
          <w:rFonts w:ascii="Calibri" w:eastAsia="Calibri" w:hAnsi="Calibri" w:cs="Calibri"/>
        </w:rPr>
        <w:t>-mpopcnt</w:t>
      </w:r>
    </w:p>
    <w:p w:rsidR="00E67239" w:rsidRDefault="00D12257">
      <w:pPr>
        <w:spacing w:after="15" w:line="249" w:lineRule="auto"/>
        <w:ind w:left="-5" w:right="365"/>
      </w:pPr>
      <w:r>
        <w:rPr>
          <w:rFonts w:ascii="Calibri" w:eastAsia="Calibri" w:hAnsi="Calibri" w:cs="Calibri"/>
        </w:rPr>
        <w:t>-mabm</w:t>
      </w:r>
    </w:p>
    <w:p w:rsidR="00E67239" w:rsidRDefault="00D12257">
      <w:pPr>
        <w:spacing w:after="15" w:line="249" w:lineRule="auto"/>
        <w:ind w:left="-5" w:right="365"/>
      </w:pPr>
      <w:r>
        <w:rPr>
          <w:rFonts w:ascii="Calibri" w:eastAsia="Calibri" w:hAnsi="Calibri" w:cs="Calibri"/>
        </w:rPr>
        <w:t>-mbmi</w:t>
      </w:r>
    </w:p>
    <w:p w:rsidR="00E67239" w:rsidRDefault="00D12257">
      <w:pPr>
        <w:spacing w:after="15" w:line="249" w:lineRule="auto"/>
        <w:ind w:left="-5" w:right="365"/>
      </w:pPr>
      <w:r>
        <w:rPr>
          <w:rFonts w:ascii="Calibri" w:eastAsia="Calibri" w:hAnsi="Calibri" w:cs="Calibri"/>
        </w:rPr>
        <w:t>-mbmi2</w:t>
      </w:r>
    </w:p>
    <w:p w:rsidR="00E67239" w:rsidRDefault="00D12257">
      <w:pPr>
        <w:spacing w:after="15" w:line="249" w:lineRule="auto"/>
        <w:ind w:left="-5" w:right="365"/>
      </w:pPr>
      <w:r>
        <w:rPr>
          <w:rFonts w:ascii="Calibri" w:eastAsia="Calibri" w:hAnsi="Calibri" w:cs="Calibri"/>
        </w:rPr>
        <w:t>-mlzcnt</w:t>
      </w:r>
    </w:p>
    <w:p w:rsidR="00E67239" w:rsidRDefault="00D12257">
      <w:pPr>
        <w:spacing w:after="15" w:line="249" w:lineRule="auto"/>
        <w:ind w:left="-5" w:right="365"/>
      </w:pPr>
      <w:r>
        <w:rPr>
          <w:rFonts w:ascii="Calibri" w:eastAsia="Calibri" w:hAnsi="Calibri" w:cs="Calibri"/>
        </w:rPr>
        <w:t>-mfxsr</w:t>
      </w:r>
    </w:p>
    <w:p w:rsidR="00E67239" w:rsidRDefault="00D12257">
      <w:pPr>
        <w:spacing w:after="15" w:line="249" w:lineRule="auto"/>
        <w:ind w:left="-5" w:right="365"/>
      </w:pPr>
      <w:r>
        <w:rPr>
          <w:rFonts w:ascii="Calibri" w:eastAsia="Calibri" w:hAnsi="Calibri" w:cs="Calibri"/>
        </w:rPr>
        <w:t>-mxsave</w:t>
      </w:r>
    </w:p>
    <w:p w:rsidR="00E67239" w:rsidRDefault="00D12257">
      <w:pPr>
        <w:spacing w:after="15" w:line="249" w:lineRule="auto"/>
        <w:ind w:left="-5" w:right="365"/>
      </w:pPr>
      <w:r>
        <w:rPr>
          <w:rFonts w:ascii="Calibri" w:eastAsia="Calibri" w:hAnsi="Calibri" w:cs="Calibri"/>
        </w:rPr>
        <w:t>-mxsaveopt</w:t>
      </w:r>
    </w:p>
    <w:p w:rsidR="00E67239" w:rsidRDefault="00D12257">
      <w:pPr>
        <w:spacing w:after="15" w:line="249" w:lineRule="auto"/>
        <w:ind w:left="-5" w:right="365"/>
      </w:pPr>
      <w:r>
        <w:rPr>
          <w:rFonts w:ascii="Calibri" w:eastAsia="Calibri" w:hAnsi="Calibri" w:cs="Calibri"/>
        </w:rPr>
        <w:t>-mxsavec</w:t>
      </w:r>
    </w:p>
    <w:p w:rsidR="00E67239" w:rsidRDefault="00D12257">
      <w:pPr>
        <w:spacing w:after="15" w:line="249" w:lineRule="auto"/>
        <w:ind w:left="-5" w:right="365"/>
      </w:pPr>
      <w:r>
        <w:rPr>
          <w:rFonts w:ascii="Calibri" w:eastAsia="Calibri" w:hAnsi="Calibri" w:cs="Calibri"/>
        </w:rPr>
        <w:t>-mxsaves</w:t>
      </w:r>
    </w:p>
    <w:p w:rsidR="00E67239" w:rsidRDefault="00D12257">
      <w:pPr>
        <w:spacing w:after="15" w:line="249" w:lineRule="auto"/>
        <w:ind w:left="-5" w:right="365"/>
      </w:pPr>
      <w:r>
        <w:rPr>
          <w:rFonts w:ascii="Calibri" w:eastAsia="Calibri" w:hAnsi="Calibri" w:cs="Calibri"/>
        </w:rPr>
        <w:t>-mrtm</w:t>
      </w:r>
    </w:p>
    <w:p w:rsidR="00E67239" w:rsidRDefault="00D12257">
      <w:pPr>
        <w:spacing w:after="15" w:line="249" w:lineRule="auto"/>
        <w:ind w:left="-5" w:right="365"/>
      </w:pPr>
      <w:r>
        <w:rPr>
          <w:rFonts w:ascii="Calibri" w:eastAsia="Calibri" w:hAnsi="Calibri" w:cs="Calibri"/>
        </w:rPr>
        <w:t>-mtbm</w:t>
      </w:r>
    </w:p>
    <w:p w:rsidR="00E67239" w:rsidRDefault="00D12257">
      <w:pPr>
        <w:spacing w:after="15" w:line="249" w:lineRule="auto"/>
        <w:ind w:left="-5" w:right="365"/>
      </w:pPr>
      <w:r>
        <w:rPr>
          <w:rFonts w:ascii="Calibri" w:eastAsia="Calibri" w:hAnsi="Calibri" w:cs="Calibri"/>
        </w:rPr>
        <w:t>-mmpx</w:t>
      </w:r>
    </w:p>
    <w:p w:rsidR="00E67239" w:rsidRDefault="00D12257">
      <w:pPr>
        <w:spacing w:after="15" w:line="249" w:lineRule="auto"/>
        <w:ind w:left="-5" w:right="365"/>
      </w:pPr>
      <w:r>
        <w:rPr>
          <w:rFonts w:ascii="Calibri" w:eastAsia="Calibri" w:hAnsi="Calibri" w:cs="Calibri"/>
        </w:rPr>
        <w:t>-mmwaitx</w:t>
      </w:r>
    </w:p>
    <w:p w:rsidR="00E67239" w:rsidRDefault="00D12257">
      <w:pPr>
        <w:spacing w:after="15" w:line="249" w:lineRule="auto"/>
        <w:ind w:left="-5" w:right="365"/>
      </w:pPr>
      <w:r>
        <w:rPr>
          <w:rFonts w:ascii="Calibri" w:eastAsia="Calibri" w:hAnsi="Calibri" w:cs="Calibri"/>
        </w:rPr>
        <w:t>-mclzero</w:t>
      </w:r>
    </w:p>
    <w:p w:rsidR="00E67239" w:rsidRDefault="00D12257">
      <w:pPr>
        <w:spacing w:after="15" w:line="249" w:lineRule="auto"/>
        <w:ind w:left="-5" w:right="365"/>
      </w:pPr>
      <w:r>
        <w:rPr>
          <w:rFonts w:ascii="Calibri" w:eastAsia="Calibri" w:hAnsi="Calibri" w:cs="Calibri"/>
        </w:rPr>
        <w:t>-mpku</w:t>
      </w:r>
    </w:p>
    <w:p w:rsidR="00E67239" w:rsidRDefault="00D12257">
      <w:pPr>
        <w:spacing w:after="15" w:line="249" w:lineRule="auto"/>
        <w:ind w:left="-5" w:right="365"/>
      </w:pPr>
      <w:r>
        <w:rPr>
          <w:rFonts w:ascii="Calibri" w:eastAsia="Calibri" w:hAnsi="Calibri" w:cs="Calibri"/>
        </w:rPr>
        <w:t>-mavx512vbmi2</w:t>
      </w:r>
    </w:p>
    <w:p w:rsidR="00E67239" w:rsidRDefault="00D12257">
      <w:pPr>
        <w:spacing w:after="15" w:line="249" w:lineRule="auto"/>
        <w:ind w:left="-5" w:right="365"/>
      </w:pPr>
      <w:r>
        <w:rPr>
          <w:rFonts w:ascii="Calibri" w:eastAsia="Calibri" w:hAnsi="Calibri" w:cs="Calibri"/>
        </w:rPr>
        <w:t>-mgfni</w:t>
      </w:r>
    </w:p>
    <w:p w:rsidR="00E67239" w:rsidRDefault="00D12257">
      <w:pPr>
        <w:spacing w:after="15" w:line="249" w:lineRule="auto"/>
        <w:ind w:left="-5" w:right="365"/>
      </w:pPr>
      <w:r>
        <w:rPr>
          <w:rFonts w:ascii="Calibri" w:eastAsia="Calibri" w:hAnsi="Calibri" w:cs="Calibri"/>
        </w:rPr>
        <w:t>-mvaes</w:t>
      </w:r>
    </w:p>
    <w:p w:rsidR="00E67239" w:rsidRDefault="00D12257">
      <w:pPr>
        <w:spacing w:after="15" w:line="249" w:lineRule="auto"/>
        <w:ind w:left="-5" w:right="365"/>
      </w:pPr>
      <w:r>
        <w:rPr>
          <w:rFonts w:ascii="Calibri" w:eastAsia="Calibri" w:hAnsi="Calibri" w:cs="Calibri"/>
        </w:rPr>
        <w:t>-mvpclmulqdq</w:t>
      </w:r>
    </w:p>
    <w:p w:rsidR="00E67239" w:rsidRDefault="00D12257">
      <w:pPr>
        <w:spacing w:after="15" w:line="249" w:lineRule="auto"/>
        <w:ind w:left="-5" w:right="365"/>
      </w:pPr>
      <w:r>
        <w:rPr>
          <w:rFonts w:ascii="Calibri" w:eastAsia="Calibri" w:hAnsi="Calibri" w:cs="Calibri"/>
        </w:rPr>
        <w:t>-mavx512bitalg</w:t>
      </w:r>
    </w:p>
    <w:p w:rsidR="00E67239" w:rsidRDefault="00D12257">
      <w:pPr>
        <w:spacing w:after="15" w:line="249" w:lineRule="auto"/>
        <w:ind w:left="-5" w:right="365"/>
      </w:pPr>
      <w:r>
        <w:rPr>
          <w:rFonts w:ascii="Calibri" w:eastAsia="Calibri" w:hAnsi="Calibri" w:cs="Calibri"/>
        </w:rPr>
        <w:t>-mmovdiri</w:t>
      </w:r>
    </w:p>
    <w:p w:rsidR="00E67239" w:rsidRDefault="00D12257">
      <w:pPr>
        <w:spacing w:after="15" w:line="249" w:lineRule="auto"/>
        <w:ind w:left="-5" w:right="365"/>
      </w:pPr>
      <w:r>
        <w:rPr>
          <w:rFonts w:ascii="Calibri" w:eastAsia="Calibri" w:hAnsi="Calibri" w:cs="Calibri"/>
        </w:rPr>
        <w:t>-mmovdir64b</w:t>
      </w:r>
    </w:p>
    <w:p w:rsidR="00E67239" w:rsidRDefault="00D12257">
      <w:pPr>
        <w:spacing w:after="15" w:line="249" w:lineRule="auto"/>
        <w:ind w:left="-5" w:right="365"/>
      </w:pPr>
      <w:r>
        <w:rPr>
          <w:rFonts w:ascii="Calibri" w:eastAsia="Calibri" w:hAnsi="Calibri" w:cs="Calibri"/>
        </w:rPr>
        <w:t>-mavx512vpopcntdq</w:t>
      </w:r>
    </w:p>
    <w:p w:rsidR="00E67239" w:rsidRDefault="00D12257">
      <w:pPr>
        <w:spacing w:after="17"/>
        <w:ind w:left="1147" w:right="380"/>
      </w:pPr>
      <w:r>
        <w:t>These switches enable the use of instructions in the MMX, SSE, SSE2, SSE3, SSSE3, SSE4.1, AVX, AVX2, AVX512F, AVX512PF, AVX512ER, AVX512CD, SHA, AES, PCLMUL, FSGSBASE, RDRND, F16C, FMA, SSE4A, FMA4, XOP, LWP, ABM, AV</w:t>
      </w:r>
      <w:r>
        <w:t>X512VL, AVX512BW, AVX512DQ,</w:t>
      </w:r>
    </w:p>
    <w:p w:rsidR="00E67239" w:rsidRDefault="00D12257">
      <w:pPr>
        <w:spacing w:after="235"/>
        <w:ind w:left="1147" w:right="380"/>
      </w:pPr>
      <w:r>
        <w:t>AVX512IFMA, AVX512VBMI, BMI, BMI2, VAES, FXSR, XSAVE, XSAVEOPT, LZCNT, RTM, MPX, MWAITX, PKU, IBT, SHSTK, AVX512VBMI2, GFNI, VPCLMULQDQ, AVX512BITALG, MOVDIRI, MOVDIR64B, AVX512VPOPCNTDQ3DNow! or enhanced 3DNow! extended instruc</w:t>
      </w:r>
      <w:r>
        <w:t>tion sets. Each has a corresponding ‘</w:t>
      </w:r>
      <w:r>
        <w:rPr>
          <w:rFonts w:ascii="Calibri" w:eastAsia="Calibri" w:hAnsi="Calibri" w:cs="Calibri"/>
        </w:rPr>
        <w:t>-mno-</w:t>
      </w:r>
      <w:r>
        <w:t>’ option to disable use of these instructions.</w:t>
      </w:r>
    </w:p>
    <w:p w:rsidR="00E67239" w:rsidRDefault="00D12257">
      <w:pPr>
        <w:spacing w:after="211"/>
        <w:ind w:left="1147" w:right="381"/>
      </w:pPr>
      <w:r>
        <w:t xml:space="preserve">These extensions are also available as built-in functions: see </w:t>
      </w:r>
      <w:r>
        <w:rPr>
          <w:color w:val="7F171F"/>
        </w:rPr>
        <w:t>Section 6.59.33 [x86 Built-in Functions], page 748</w:t>
      </w:r>
      <w:r>
        <w:t>, for details of the functions enabled and disabled by</w:t>
      </w:r>
      <w:r>
        <w:t xml:space="preserve"> these switches.</w:t>
      </w:r>
    </w:p>
    <w:p w:rsidR="00E67239" w:rsidRDefault="00D12257">
      <w:pPr>
        <w:spacing w:after="236"/>
        <w:ind w:left="1147" w:right="11"/>
      </w:pPr>
      <w:r>
        <w:t>To generate SSE/SSE2 instructions automatically from floating-point code (as opposed to 387 instructions), see ‘</w:t>
      </w:r>
      <w:r>
        <w:rPr>
          <w:rFonts w:ascii="Calibri" w:eastAsia="Calibri" w:hAnsi="Calibri" w:cs="Calibri"/>
        </w:rPr>
        <w:t>-mfpmath=sse</w:t>
      </w:r>
      <w:r>
        <w:t>’.</w:t>
      </w:r>
    </w:p>
    <w:p w:rsidR="00E67239" w:rsidRDefault="00D12257">
      <w:pPr>
        <w:spacing w:after="211"/>
        <w:ind w:left="1147" w:right="380"/>
      </w:pPr>
      <w:r>
        <w:t>GCC depresses SSEx instructions when ‘</w:t>
      </w:r>
      <w:r>
        <w:rPr>
          <w:rFonts w:ascii="Calibri" w:eastAsia="Calibri" w:hAnsi="Calibri" w:cs="Calibri"/>
        </w:rPr>
        <w:t>-mavx</w:t>
      </w:r>
      <w:r>
        <w:t>’ is used. Instead, it generates new AVX instructions or AVX equivale</w:t>
      </w:r>
      <w:r>
        <w:t>nce for all SSEx instructions when needed.</w:t>
      </w:r>
    </w:p>
    <w:p w:rsidR="00E67239" w:rsidRDefault="00D12257">
      <w:pPr>
        <w:ind w:left="1147" w:right="380"/>
      </w:pPr>
      <w:r>
        <w:t>These options enable GCC to use these extended instructions in generated code, even without ‘</w:t>
      </w:r>
      <w:r>
        <w:rPr>
          <w:rFonts w:ascii="Calibri" w:eastAsia="Calibri" w:hAnsi="Calibri" w:cs="Calibri"/>
        </w:rPr>
        <w:t>-mfpmath=sse</w:t>
      </w:r>
      <w:r>
        <w:t>’. Applications that perform run-time CPU detection must compile separate files for each supported architect</w:t>
      </w:r>
      <w:r>
        <w:t>ure, using the appropriate flags. In particular, the file containing the CPU detection code should be compiled without these options.</w:t>
      </w:r>
    </w:p>
    <w:p w:rsidR="00E67239" w:rsidRDefault="00D12257">
      <w:pPr>
        <w:spacing w:after="15" w:line="249" w:lineRule="auto"/>
        <w:ind w:left="-5" w:right="365"/>
      </w:pPr>
      <w:r>
        <w:rPr>
          <w:rFonts w:ascii="Calibri" w:eastAsia="Calibri" w:hAnsi="Calibri" w:cs="Calibri"/>
        </w:rPr>
        <w:t>-mdump-tune-features</w:t>
      </w:r>
    </w:p>
    <w:p w:rsidR="00E67239" w:rsidRDefault="00D12257">
      <w:pPr>
        <w:spacing w:after="14"/>
        <w:ind w:left="1147" w:right="11"/>
      </w:pPr>
      <w:r>
        <w:t>This option instructs GCC to dump the names of the x86 performance tuning features and default settin</w:t>
      </w:r>
      <w:r>
        <w:t>gs. The names can be used in</w:t>
      </w:r>
    </w:p>
    <w:p w:rsidR="00E67239" w:rsidRDefault="00D12257">
      <w:pPr>
        <w:spacing w:after="61" w:line="270" w:lineRule="auto"/>
        <w:ind w:left="1162"/>
        <w:jc w:val="left"/>
      </w:pPr>
      <w:r>
        <w:t>‘</w:t>
      </w:r>
      <w:r>
        <w:rPr>
          <w:rFonts w:ascii="Calibri" w:eastAsia="Calibri" w:hAnsi="Calibri" w:cs="Calibri"/>
        </w:rPr>
        <w:t>-mtune-ctrl=</w:t>
      </w:r>
      <w:r>
        <w:rPr>
          <w:rFonts w:ascii="Calibri" w:eastAsia="Calibri" w:hAnsi="Calibri" w:cs="Calibri"/>
          <w:i/>
        </w:rPr>
        <w:t>feature-list</w:t>
      </w:r>
      <w:r>
        <w:t>’.</w:t>
      </w:r>
    </w:p>
    <w:p w:rsidR="00E67239" w:rsidRDefault="00D12257">
      <w:pPr>
        <w:spacing w:after="3" w:line="270" w:lineRule="auto"/>
        <w:ind w:left="-5"/>
        <w:jc w:val="left"/>
      </w:pPr>
      <w:r>
        <w:rPr>
          <w:rFonts w:ascii="Calibri" w:eastAsia="Calibri" w:hAnsi="Calibri" w:cs="Calibri"/>
        </w:rPr>
        <w:t>-mtune-ctrl=</w:t>
      </w:r>
      <w:r>
        <w:rPr>
          <w:rFonts w:ascii="Calibri" w:eastAsia="Calibri" w:hAnsi="Calibri" w:cs="Calibri"/>
          <w:i/>
        </w:rPr>
        <w:t>feature-list</w:t>
      </w:r>
    </w:p>
    <w:p w:rsidR="00E67239" w:rsidRDefault="00D12257">
      <w:pPr>
        <w:ind w:left="1147" w:right="380"/>
      </w:pPr>
      <w:r>
        <w:t xml:space="preserve">This option is used to do fine grain control of x86 code generation features. </w:t>
      </w:r>
      <w:r>
        <w:rPr>
          <w:rFonts w:ascii="Calibri" w:eastAsia="Calibri" w:hAnsi="Calibri" w:cs="Calibri"/>
          <w:i/>
        </w:rPr>
        <w:t xml:space="preserve">feature-list </w:t>
      </w:r>
      <w:r>
        <w:t xml:space="preserve">is a comma separated list of </w:t>
      </w:r>
      <w:r>
        <w:rPr>
          <w:rFonts w:ascii="Calibri" w:eastAsia="Calibri" w:hAnsi="Calibri" w:cs="Calibri"/>
          <w:i/>
        </w:rPr>
        <w:t xml:space="preserve">feature </w:t>
      </w:r>
      <w:r>
        <w:t>names. See also ‘</w:t>
      </w:r>
      <w:r>
        <w:rPr>
          <w:rFonts w:ascii="Calibri" w:eastAsia="Calibri" w:hAnsi="Calibri" w:cs="Calibri"/>
        </w:rPr>
        <w:t>-mdump-tune-features</w:t>
      </w:r>
      <w:r>
        <w:t xml:space="preserve">’. When specified, the </w:t>
      </w:r>
      <w:r>
        <w:rPr>
          <w:rFonts w:ascii="Calibri" w:eastAsia="Calibri" w:hAnsi="Calibri" w:cs="Calibri"/>
          <w:i/>
        </w:rPr>
        <w:t xml:space="preserve">feature </w:t>
      </w:r>
      <w:r>
        <w:t>is turned on if it is not preceded with ‘</w:t>
      </w:r>
      <w:r>
        <w:rPr>
          <w:rFonts w:ascii="Calibri" w:eastAsia="Calibri" w:hAnsi="Calibri" w:cs="Calibri"/>
        </w:rPr>
        <w:t>^</w:t>
      </w:r>
      <w:r>
        <w:t>’, otherwise, it is turned off. ‘</w:t>
      </w:r>
      <w:r>
        <w:rPr>
          <w:rFonts w:ascii="Calibri" w:eastAsia="Calibri" w:hAnsi="Calibri" w:cs="Calibri"/>
        </w:rPr>
        <w:t>-mtune-ctrl=</w:t>
      </w:r>
      <w:r>
        <w:rPr>
          <w:rFonts w:ascii="Calibri" w:eastAsia="Calibri" w:hAnsi="Calibri" w:cs="Calibri"/>
          <w:i/>
        </w:rPr>
        <w:t>feature-list</w:t>
      </w:r>
      <w:r>
        <w:t xml:space="preserve">’ is intended to be used by GCC developers. Using it may lead to code paths not covered by testing and can potentially result </w:t>
      </w:r>
      <w:r>
        <w:t>in compiler ICEs or runtime errors.</w:t>
      </w:r>
    </w:p>
    <w:p w:rsidR="00E67239" w:rsidRDefault="00D12257">
      <w:pPr>
        <w:spacing w:after="15" w:line="249" w:lineRule="auto"/>
        <w:ind w:left="-5" w:right="365"/>
      </w:pPr>
      <w:r>
        <w:rPr>
          <w:rFonts w:ascii="Calibri" w:eastAsia="Calibri" w:hAnsi="Calibri" w:cs="Calibri"/>
        </w:rPr>
        <w:t>-mno-default</w:t>
      </w:r>
    </w:p>
    <w:p w:rsidR="00E67239" w:rsidRDefault="00D12257">
      <w:pPr>
        <w:spacing w:after="104"/>
        <w:ind w:left="1147" w:right="11"/>
      </w:pPr>
      <w:r>
        <w:t>This option instructs GCC to turn off all tunable features. See also ‘</w:t>
      </w:r>
      <w:r>
        <w:rPr>
          <w:rFonts w:ascii="Calibri" w:eastAsia="Calibri" w:hAnsi="Calibri" w:cs="Calibri"/>
        </w:rPr>
        <w:t>-mtune-ctrl=</w:t>
      </w:r>
      <w:r>
        <w:rPr>
          <w:rFonts w:ascii="Calibri" w:eastAsia="Calibri" w:hAnsi="Calibri" w:cs="Calibri"/>
          <w:i/>
        </w:rPr>
        <w:t>feature-list</w:t>
      </w:r>
      <w:r>
        <w:t>’ and ‘</w:t>
      </w:r>
      <w:r>
        <w:rPr>
          <w:rFonts w:ascii="Calibri" w:eastAsia="Calibri" w:hAnsi="Calibri" w:cs="Calibri"/>
        </w:rPr>
        <w:t>-mdump-tune-features</w:t>
      </w:r>
      <w:r>
        <w:t>’.</w:t>
      </w:r>
    </w:p>
    <w:p w:rsidR="00E67239" w:rsidRDefault="00D12257">
      <w:pPr>
        <w:ind w:left="1152" w:right="380" w:hanging="1152"/>
      </w:pPr>
      <w:r>
        <w:rPr>
          <w:rFonts w:ascii="Calibri" w:eastAsia="Calibri" w:hAnsi="Calibri" w:cs="Calibri"/>
        </w:rPr>
        <w:t xml:space="preserve">-mcld </w:t>
      </w:r>
      <w:r>
        <w:t xml:space="preserve">This option instructs GCC to emit a </w:t>
      </w:r>
      <w:r>
        <w:rPr>
          <w:rFonts w:ascii="Calibri" w:eastAsia="Calibri" w:hAnsi="Calibri" w:cs="Calibri"/>
        </w:rPr>
        <w:t xml:space="preserve">cld </w:t>
      </w:r>
      <w:r>
        <w:t>instruction in the prologue of functions that use string instructions. String instructions depend on the DF flag to select between autoincrement or autodecrement mode. While the ABI specifies the DF flag to be cleared on function entry, some operating syst</w:t>
      </w:r>
      <w:r>
        <w:t>ems violate this specification by not clearing the DF flag in their exception dispatchers. The exception handler can be invoked with the DF flag set, which leads to wrong direction mode when string instructions are used. This option can be enabled by defau</w:t>
      </w:r>
      <w:r>
        <w:t>lt on 32-bit x86 targets by configuring GCC with the ‘</w:t>
      </w:r>
      <w:r>
        <w:rPr>
          <w:rFonts w:ascii="Calibri" w:eastAsia="Calibri" w:hAnsi="Calibri" w:cs="Calibri"/>
        </w:rPr>
        <w:t>--enable-cld</w:t>
      </w:r>
      <w:r>
        <w:t xml:space="preserve">’ configure option. Generation of </w:t>
      </w:r>
      <w:r>
        <w:rPr>
          <w:rFonts w:ascii="Calibri" w:eastAsia="Calibri" w:hAnsi="Calibri" w:cs="Calibri"/>
        </w:rPr>
        <w:t xml:space="preserve">cld </w:t>
      </w:r>
      <w:r>
        <w:t>instructions can be suppressed with the ‘</w:t>
      </w:r>
      <w:r>
        <w:rPr>
          <w:rFonts w:ascii="Calibri" w:eastAsia="Calibri" w:hAnsi="Calibri" w:cs="Calibri"/>
        </w:rPr>
        <w:t>-mno-cld</w:t>
      </w:r>
      <w:r>
        <w:t>’ compiler option in this case.</w:t>
      </w:r>
    </w:p>
    <w:p w:rsidR="00E67239" w:rsidRDefault="00D12257">
      <w:pPr>
        <w:spacing w:after="15" w:line="249" w:lineRule="auto"/>
        <w:ind w:left="-5" w:right="365"/>
      </w:pPr>
      <w:r>
        <w:rPr>
          <w:rFonts w:ascii="Calibri" w:eastAsia="Calibri" w:hAnsi="Calibri" w:cs="Calibri"/>
        </w:rPr>
        <w:t>-mvzeroupper</w:t>
      </w:r>
    </w:p>
    <w:p w:rsidR="00E67239" w:rsidRDefault="00D12257">
      <w:pPr>
        <w:ind w:left="1147" w:right="380"/>
      </w:pPr>
      <w:r>
        <w:t xml:space="preserve">This option instructs GCC to emit a </w:t>
      </w:r>
      <w:r>
        <w:rPr>
          <w:rFonts w:ascii="Calibri" w:eastAsia="Calibri" w:hAnsi="Calibri" w:cs="Calibri"/>
        </w:rPr>
        <w:t xml:space="preserve">vzeroupper </w:t>
      </w:r>
      <w:r>
        <w:t>instruction</w:t>
      </w:r>
      <w:r>
        <w:t xml:space="preserve"> before a transfer of control flow out of the function to minimize the AVX to SSE transition penalty as well as remove unnecessary </w:t>
      </w:r>
      <w:r>
        <w:rPr>
          <w:rFonts w:ascii="Calibri" w:eastAsia="Calibri" w:hAnsi="Calibri" w:cs="Calibri"/>
        </w:rPr>
        <w:t xml:space="preserve">zeroupper </w:t>
      </w:r>
      <w:r>
        <w:t>intrinsics.</w:t>
      </w:r>
    </w:p>
    <w:p w:rsidR="00E67239" w:rsidRDefault="00D12257">
      <w:pPr>
        <w:spacing w:after="15" w:line="249" w:lineRule="auto"/>
        <w:ind w:left="-5" w:right="365"/>
      </w:pPr>
      <w:r>
        <w:rPr>
          <w:rFonts w:ascii="Calibri" w:eastAsia="Calibri" w:hAnsi="Calibri" w:cs="Calibri"/>
        </w:rPr>
        <w:t>-mprefer-avx128</w:t>
      </w:r>
    </w:p>
    <w:p w:rsidR="00E67239" w:rsidRDefault="00D12257">
      <w:pPr>
        <w:ind w:left="1147" w:right="11"/>
      </w:pPr>
      <w:r>
        <w:t>This option instructs GCC to use 128-bit AVX instructions instead of 256-bit AVX instru</w:t>
      </w:r>
      <w:r>
        <w:t>ctions in the auto-vectorizer.</w:t>
      </w:r>
    </w:p>
    <w:p w:rsidR="00E67239" w:rsidRDefault="00D12257">
      <w:pPr>
        <w:spacing w:after="15" w:line="249" w:lineRule="auto"/>
        <w:ind w:left="-5" w:right="365"/>
      </w:pPr>
      <w:r>
        <w:rPr>
          <w:rFonts w:ascii="Calibri" w:eastAsia="Calibri" w:hAnsi="Calibri" w:cs="Calibri"/>
        </w:rPr>
        <w:t>-mprefer-vector-width=</w:t>
      </w:r>
      <w:r>
        <w:rPr>
          <w:rFonts w:ascii="Calibri" w:eastAsia="Calibri" w:hAnsi="Calibri" w:cs="Calibri"/>
          <w:i/>
        </w:rPr>
        <w:t>opt</w:t>
      </w:r>
    </w:p>
    <w:p w:rsidR="00E67239" w:rsidRDefault="00D12257">
      <w:pPr>
        <w:spacing w:after="112"/>
        <w:ind w:left="1147" w:right="205"/>
      </w:pPr>
      <w:r>
        <w:t xml:space="preserve">This option instructs GCC to use </w:t>
      </w:r>
      <w:r>
        <w:rPr>
          <w:rFonts w:ascii="Calibri" w:eastAsia="Calibri" w:hAnsi="Calibri" w:cs="Calibri"/>
          <w:i/>
        </w:rPr>
        <w:t>opt</w:t>
      </w:r>
      <w:r>
        <w:t>-bit vector width in instructions instead of default on the selected platform.</w:t>
      </w:r>
    </w:p>
    <w:p w:rsidR="00E67239" w:rsidRDefault="00D12257">
      <w:pPr>
        <w:tabs>
          <w:tab w:val="center" w:pos="1442"/>
          <w:tab w:val="center" w:pos="5472"/>
        </w:tabs>
        <w:spacing w:after="3"/>
        <w:ind w:left="0" w:firstLine="0"/>
        <w:jc w:val="left"/>
      </w:pPr>
      <w:r>
        <w:rPr>
          <w:rFonts w:ascii="Calibri" w:eastAsia="Calibri" w:hAnsi="Calibri" w:cs="Calibri"/>
        </w:rPr>
        <w:tab/>
      </w:r>
      <w:r>
        <w:t>‘</w:t>
      </w:r>
      <w:r>
        <w:rPr>
          <w:rFonts w:ascii="Calibri" w:eastAsia="Calibri" w:hAnsi="Calibri" w:cs="Calibri"/>
        </w:rPr>
        <w:t>none</w:t>
      </w:r>
      <w:r>
        <w:t>’</w:t>
      </w:r>
      <w:r>
        <w:tab/>
        <w:t>No extra limitations applied to GCC other than defined by the</w:t>
      </w:r>
    </w:p>
    <w:p w:rsidR="00E67239" w:rsidRDefault="00D12257">
      <w:pPr>
        <w:spacing w:after="112"/>
        <w:ind w:left="2314" w:right="11"/>
      </w:pPr>
      <w:r>
        <w:t>selected platf</w:t>
      </w:r>
      <w:r>
        <w:t>orm.</w:t>
      </w:r>
    </w:p>
    <w:p w:rsidR="00E67239" w:rsidRDefault="00D12257">
      <w:pPr>
        <w:tabs>
          <w:tab w:val="center" w:pos="1384"/>
          <w:tab w:val="center" w:pos="4393"/>
        </w:tabs>
        <w:spacing w:after="113"/>
        <w:ind w:left="0" w:firstLine="0"/>
        <w:jc w:val="left"/>
      </w:pPr>
      <w:r>
        <w:rPr>
          <w:rFonts w:ascii="Calibri" w:eastAsia="Calibri" w:hAnsi="Calibri" w:cs="Calibri"/>
        </w:rPr>
        <w:tab/>
      </w:r>
      <w:r>
        <w:t>‘</w:t>
      </w:r>
      <w:r>
        <w:rPr>
          <w:rFonts w:ascii="Calibri" w:eastAsia="Calibri" w:hAnsi="Calibri" w:cs="Calibri"/>
        </w:rPr>
        <w:t>128</w:t>
      </w:r>
      <w:r>
        <w:t>’</w:t>
      </w:r>
      <w:r>
        <w:tab/>
        <w:t>Prefer 128-bit vector width for instructions.</w:t>
      </w:r>
    </w:p>
    <w:p w:rsidR="00E67239" w:rsidRDefault="00D12257">
      <w:pPr>
        <w:tabs>
          <w:tab w:val="center" w:pos="1384"/>
          <w:tab w:val="center" w:pos="4393"/>
        </w:tabs>
        <w:spacing w:after="113"/>
        <w:ind w:left="0" w:firstLine="0"/>
        <w:jc w:val="left"/>
      </w:pPr>
      <w:r>
        <w:rPr>
          <w:rFonts w:ascii="Calibri" w:eastAsia="Calibri" w:hAnsi="Calibri" w:cs="Calibri"/>
        </w:rPr>
        <w:tab/>
      </w:r>
      <w:r>
        <w:t>‘</w:t>
      </w:r>
      <w:r>
        <w:rPr>
          <w:rFonts w:ascii="Calibri" w:eastAsia="Calibri" w:hAnsi="Calibri" w:cs="Calibri"/>
        </w:rPr>
        <w:t>256</w:t>
      </w:r>
      <w:r>
        <w:t>’</w:t>
      </w:r>
      <w:r>
        <w:tab/>
        <w:t>Prefer 256-bit vector width for instructions.</w:t>
      </w:r>
    </w:p>
    <w:p w:rsidR="00E67239" w:rsidRDefault="00D12257">
      <w:pPr>
        <w:tabs>
          <w:tab w:val="center" w:pos="1384"/>
          <w:tab w:val="center" w:pos="4393"/>
        </w:tabs>
        <w:spacing w:after="115"/>
        <w:ind w:left="0" w:firstLine="0"/>
        <w:jc w:val="left"/>
      </w:pPr>
      <w:r>
        <w:rPr>
          <w:rFonts w:ascii="Calibri" w:eastAsia="Calibri" w:hAnsi="Calibri" w:cs="Calibri"/>
        </w:rPr>
        <w:tab/>
      </w:r>
      <w:r>
        <w:t>‘</w:t>
      </w:r>
      <w:r>
        <w:rPr>
          <w:rFonts w:ascii="Calibri" w:eastAsia="Calibri" w:hAnsi="Calibri" w:cs="Calibri"/>
        </w:rPr>
        <w:t>512</w:t>
      </w:r>
      <w:r>
        <w:t>’</w:t>
      </w:r>
      <w:r>
        <w:tab/>
        <w:t>Prefer 512-bit vector width for instructions.</w:t>
      </w:r>
    </w:p>
    <w:p w:rsidR="00E67239" w:rsidRDefault="00D12257">
      <w:pPr>
        <w:ind w:left="1152" w:right="380" w:hanging="1152"/>
      </w:pPr>
      <w:r>
        <w:rPr>
          <w:rFonts w:ascii="Calibri" w:eastAsia="Calibri" w:hAnsi="Calibri" w:cs="Calibri"/>
        </w:rPr>
        <w:t xml:space="preserve">-mcx16 </w:t>
      </w:r>
      <w:r>
        <w:t xml:space="preserve">This option enables GCC to generate </w:t>
      </w:r>
      <w:r>
        <w:rPr>
          <w:rFonts w:ascii="Calibri" w:eastAsia="Calibri" w:hAnsi="Calibri" w:cs="Calibri"/>
        </w:rPr>
        <w:t xml:space="preserve">CMPXCHG16B </w:t>
      </w:r>
      <w:r>
        <w:t>instructions in 64-bit code to implement compare-and-exchange operations on 16-byte aligned 128-bit objects. This is useful for atomic updates of data structures exceeding one machine</w:t>
      </w:r>
    </w:p>
    <w:p w:rsidR="00E67239" w:rsidRDefault="00D12257">
      <w:pPr>
        <w:spacing w:after="3"/>
        <w:ind w:left="1147" w:right="380"/>
      </w:pPr>
      <w:r>
        <w:t xml:space="preserve">word in size. The compiler uses this instruction to implement </w:t>
      </w:r>
      <w:r>
        <w:rPr>
          <w:color w:val="7F171F"/>
        </w:rPr>
        <w:t>Section 6.</w:t>
      </w:r>
      <w:r>
        <w:rPr>
          <w:color w:val="7F171F"/>
        </w:rPr>
        <w:t xml:space="preserve">52 [ </w:t>
      </w:r>
      <w:r>
        <w:rPr>
          <w:rFonts w:ascii="Calibri" w:eastAsia="Calibri" w:hAnsi="Calibri" w:cs="Calibri"/>
          <w:noProof/>
        </w:rPr>
        <mc:AlternateContent>
          <mc:Choice Requires="wpg">
            <w:drawing>
              <wp:inline distT="0" distB="0" distL="0" distR="0">
                <wp:extent cx="102527" cy="5969"/>
                <wp:effectExtent l="0" t="0" r="0" b="0"/>
                <wp:docPr id="1110113" name="Group 1110113"/>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7635" name="Shape 5763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57636" name="Shape 57636"/>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0113" style="width:8.073pt;height:0.47pt;mso-position-horizontal-relative:char;mso-position-vertical-relative:line" coordsize="1025,59">
                <v:shape id="Shape 57635" style="position:absolute;width:415;height:0;left:0;top:0;" coordsize="41567,0" path="m0,0l41567,0">
                  <v:stroke weight="0.47pt" endcap="flat" joinstyle="miter" miterlimit="10" on="true" color="#7f171f"/>
                  <v:fill on="false" color="#000000" opacity="0"/>
                </v:shape>
                <v:shape id="Shape 57636" style="position:absolute;width:415;height:0;left:609;top:0;" coordsize="41567,0" path="m0,0l41567,0">
                  <v:stroke weight="0.47pt" endcap="flat" joinstyle="miter" miterlimit="10" on="true" color="#7f171f"/>
                  <v:fill on="false" color="#000000" opacity="0"/>
                </v:shape>
              </v:group>
            </w:pict>
          </mc:Fallback>
        </mc:AlternateContent>
      </w:r>
      <w:r>
        <w:rPr>
          <w:color w:val="7F171F"/>
        </w:rPr>
        <w:t>sync Builtins], page 601</w:t>
      </w:r>
      <w:r>
        <w:t xml:space="preserve">. However, for </w:t>
      </w:r>
      <w:r>
        <w:rPr>
          <w:color w:val="7F171F"/>
        </w:rPr>
        <w:t xml:space="preserve">Section 6.53 [ </w:t>
      </w:r>
      <w:r>
        <w:rPr>
          <w:rFonts w:ascii="Calibri" w:eastAsia="Calibri" w:hAnsi="Calibri" w:cs="Calibri"/>
          <w:noProof/>
        </w:rPr>
        <mc:AlternateContent>
          <mc:Choice Requires="wpg">
            <w:drawing>
              <wp:inline distT="0" distB="0" distL="0" distR="0">
                <wp:extent cx="102527" cy="5969"/>
                <wp:effectExtent l="0" t="0" r="0" b="0"/>
                <wp:docPr id="1110115" name="Group 1110115"/>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7640" name="Shape 5764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57641" name="Shape 57641"/>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0115" style="width:8.07303pt;height:0.47pt;mso-position-horizontal-relative:char;mso-position-vertical-relative:line" coordsize="1025,59">
                <v:shape id="Shape 57640" style="position:absolute;width:415;height:0;left:0;top:0;" coordsize="41567,0" path="m0,0l41567,0">
                  <v:stroke weight="0.47pt" endcap="flat" joinstyle="miter" miterlimit="10" on="true" color="#7f171f"/>
                  <v:fill on="false" color="#000000" opacity="0"/>
                </v:shape>
                <v:shape id="Shape 57641" style="position:absolute;width:415;height:0;left:609;top:0;" coordsize="41567,0" path="m0,0l41567,0">
                  <v:stroke weight="0.47pt" endcap="flat" joinstyle="miter" miterlimit="10" on="true" color="#7f171f"/>
                  <v:fill on="false" color="#000000" opacity="0"/>
                </v:shape>
              </v:group>
            </w:pict>
          </mc:Fallback>
        </mc:AlternateContent>
      </w:r>
      <w:r>
        <w:rPr>
          <w:color w:val="7F171F"/>
        </w:rPr>
        <w:t xml:space="preserve">atomic Builtins], page 603 </w:t>
      </w:r>
      <w:r>
        <w:t>operating on 128-bit integers, a library call is always used.</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187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-msahf</w:t>
            </w:r>
          </w:p>
        </w:tc>
        <w:tc>
          <w:tcPr>
            <w:tcW w:w="7488" w:type="dxa"/>
            <w:tcBorders>
              <w:top w:val="nil"/>
              <w:left w:val="nil"/>
              <w:bottom w:val="nil"/>
              <w:right w:val="nil"/>
            </w:tcBorders>
          </w:tcPr>
          <w:p w:rsidR="00E67239" w:rsidRDefault="00D12257">
            <w:pPr>
              <w:spacing w:after="0" w:line="259" w:lineRule="auto"/>
              <w:ind w:left="0" w:firstLine="0"/>
            </w:pPr>
            <w:r>
              <w:t xml:space="preserve">This option enables generation of </w:t>
            </w:r>
            <w:r>
              <w:rPr>
                <w:rFonts w:ascii="Calibri" w:eastAsia="Calibri" w:hAnsi="Calibri" w:cs="Calibri"/>
              </w:rPr>
              <w:t xml:space="preserve">SAHF </w:t>
            </w:r>
            <w:r>
              <w:t xml:space="preserve">instructions in 64-bit code. Early Intel Pentium 4 CPUs with Intel 64 support, prior to the introduction of Pentium 4 G1 step in December 2005, lacked the </w:t>
            </w:r>
            <w:r>
              <w:rPr>
                <w:rFonts w:ascii="Calibri" w:eastAsia="Calibri" w:hAnsi="Calibri" w:cs="Calibri"/>
              </w:rPr>
              <w:t xml:space="preserve">LAHF </w:t>
            </w:r>
            <w:r>
              <w:t xml:space="preserve">and </w:t>
            </w:r>
            <w:r>
              <w:rPr>
                <w:rFonts w:ascii="Calibri" w:eastAsia="Calibri" w:hAnsi="Calibri" w:cs="Calibri"/>
              </w:rPr>
              <w:t xml:space="preserve">SAHF </w:t>
            </w:r>
            <w:r>
              <w:t>instructions which are supported by AMD64. These are load and store instructions, respe</w:t>
            </w:r>
            <w:r>
              <w:t xml:space="preserve">ctively, for certain status flags. In 64-bit mode, the </w:t>
            </w:r>
            <w:r>
              <w:rPr>
                <w:rFonts w:ascii="Calibri" w:eastAsia="Calibri" w:hAnsi="Calibri" w:cs="Calibri"/>
              </w:rPr>
              <w:t xml:space="preserve">SAHF </w:t>
            </w:r>
            <w:r>
              <w:t xml:space="preserve">instruction is used to optimize </w:t>
            </w:r>
            <w:r>
              <w:rPr>
                <w:rFonts w:ascii="Calibri" w:eastAsia="Calibri" w:hAnsi="Calibri" w:cs="Calibri"/>
              </w:rPr>
              <w:t>fmod</w:t>
            </w:r>
            <w:r>
              <w:t xml:space="preserve">, </w:t>
            </w:r>
            <w:r>
              <w:rPr>
                <w:rFonts w:ascii="Calibri" w:eastAsia="Calibri" w:hAnsi="Calibri" w:cs="Calibri"/>
              </w:rPr>
              <w:t>drem</w:t>
            </w:r>
            <w:r>
              <w:t xml:space="preserve">, and </w:t>
            </w:r>
            <w:r>
              <w:rPr>
                <w:rFonts w:ascii="Calibri" w:eastAsia="Calibri" w:hAnsi="Calibri" w:cs="Calibri"/>
              </w:rPr>
              <w:t xml:space="preserve">remainder </w:t>
            </w:r>
            <w:r>
              <w:t xml:space="preserve">built-in functions; see </w:t>
            </w:r>
            <w:r>
              <w:rPr>
                <w:color w:val="7F171F"/>
              </w:rPr>
              <w:t xml:space="preserve">Section 6.58 [Other Builtins], page 613 </w:t>
            </w:r>
            <w:r>
              <w:t>for details.</w:t>
            </w:r>
          </w:p>
        </w:tc>
      </w:tr>
      <w:tr w:rsidR="00E67239">
        <w:trPr>
          <w:trHeight w:val="66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-mmovbe</w:t>
            </w:r>
          </w:p>
        </w:tc>
        <w:tc>
          <w:tcPr>
            <w:tcW w:w="7488" w:type="dxa"/>
            <w:tcBorders>
              <w:top w:val="nil"/>
              <w:left w:val="nil"/>
              <w:bottom w:val="nil"/>
              <w:right w:val="nil"/>
            </w:tcBorders>
          </w:tcPr>
          <w:p w:rsidR="00E67239" w:rsidRDefault="00D12257">
            <w:pPr>
              <w:spacing w:after="0" w:line="259" w:lineRule="auto"/>
              <w:ind w:left="0" w:firstLine="0"/>
            </w:pPr>
            <w:r>
              <w:t xml:space="preserve">This option enables use of the </w:t>
            </w:r>
            <w:r>
              <w:rPr>
                <w:rFonts w:ascii="Calibri" w:eastAsia="Calibri" w:hAnsi="Calibri" w:cs="Calibri"/>
              </w:rPr>
              <w:t xml:space="preserve">movbe </w:t>
            </w:r>
            <w:r>
              <w:t xml:space="preserve">instruction to implement </w:t>
            </w:r>
            <w:r>
              <w:rPr>
                <w:rFonts w:ascii="Calibri" w:eastAsia="Calibri" w:hAnsi="Calibri" w:cs="Calibri"/>
              </w:rPr>
              <w:t xml:space="preserve">__builtin_ bswap32 </w:t>
            </w:r>
            <w:r>
              <w:t xml:space="preserve">and </w:t>
            </w:r>
            <w:r>
              <w:rPr>
                <w:rFonts w:ascii="Calibri" w:eastAsia="Calibri" w:hAnsi="Calibri" w:cs="Calibri"/>
              </w:rPr>
              <w:t>__builtin_bswap64</w:t>
            </w:r>
            <w:r>
              <w:t>.</w:t>
            </w:r>
          </w:p>
        </w:tc>
      </w:tr>
      <w:tr w:rsidR="00E67239">
        <w:trPr>
          <w:trHeight w:val="65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-mshstk</w:t>
            </w:r>
          </w:p>
        </w:tc>
        <w:tc>
          <w:tcPr>
            <w:tcW w:w="7488" w:type="dxa"/>
            <w:tcBorders>
              <w:top w:val="nil"/>
              <w:left w:val="nil"/>
              <w:bottom w:val="nil"/>
              <w:right w:val="nil"/>
            </w:tcBorders>
          </w:tcPr>
          <w:p w:rsidR="00E67239" w:rsidRDefault="00D12257">
            <w:pPr>
              <w:spacing w:after="0" w:line="259" w:lineRule="auto"/>
              <w:ind w:left="0" w:firstLine="0"/>
            </w:pPr>
            <w:r>
              <w:t>The ‘</w:t>
            </w:r>
            <w:r>
              <w:rPr>
                <w:rFonts w:ascii="Calibri" w:eastAsia="Calibri" w:hAnsi="Calibri" w:cs="Calibri"/>
              </w:rPr>
              <w:t>-mshstk</w:t>
            </w:r>
            <w:r>
              <w:t>’ option enables shadow stack built-in functions from x86 Controlflow Enforcement Technology (CET).</w:t>
            </w:r>
          </w:p>
        </w:tc>
      </w:tr>
      <w:tr w:rsidR="00E67239">
        <w:trPr>
          <w:trHeight w:val="92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-mcrc32</w:t>
            </w:r>
          </w:p>
        </w:tc>
        <w:tc>
          <w:tcPr>
            <w:tcW w:w="7488" w:type="dxa"/>
            <w:tcBorders>
              <w:top w:val="nil"/>
              <w:left w:val="nil"/>
              <w:bottom w:val="nil"/>
              <w:right w:val="nil"/>
            </w:tcBorders>
            <w:vAlign w:val="center"/>
          </w:tcPr>
          <w:p w:rsidR="00E67239" w:rsidRDefault="00D12257">
            <w:pPr>
              <w:spacing w:after="0" w:line="259" w:lineRule="auto"/>
              <w:ind w:left="0" w:firstLine="0"/>
            </w:pPr>
            <w:r>
              <w:t xml:space="preserve">This option enables built-in functions </w:t>
            </w:r>
            <w:r>
              <w:rPr>
                <w:rFonts w:ascii="Calibri" w:eastAsia="Calibri" w:hAnsi="Calibri" w:cs="Calibri"/>
              </w:rPr>
              <w:t>__builtin_ia32_crc32</w:t>
            </w:r>
            <w:r>
              <w:rPr>
                <w:rFonts w:ascii="Calibri" w:eastAsia="Calibri" w:hAnsi="Calibri" w:cs="Calibri"/>
              </w:rPr>
              <w:t>qi</w:t>
            </w:r>
            <w:r>
              <w:t xml:space="preserve">, </w:t>
            </w:r>
            <w:r>
              <w:rPr>
                <w:rFonts w:ascii="Calibri" w:eastAsia="Calibri" w:hAnsi="Calibri" w:cs="Calibri"/>
              </w:rPr>
              <w:t>__builtin_ ia32_crc32hi</w:t>
            </w:r>
            <w:r>
              <w:t xml:space="preserve">, </w:t>
            </w:r>
            <w:r>
              <w:rPr>
                <w:rFonts w:ascii="Calibri" w:eastAsia="Calibri" w:hAnsi="Calibri" w:cs="Calibri"/>
              </w:rPr>
              <w:t xml:space="preserve">__builtin_ia32_crc32si </w:t>
            </w:r>
            <w:r>
              <w:t xml:space="preserve">and </w:t>
            </w:r>
            <w:r>
              <w:rPr>
                <w:rFonts w:ascii="Calibri" w:eastAsia="Calibri" w:hAnsi="Calibri" w:cs="Calibri"/>
              </w:rPr>
              <w:t xml:space="preserve">__builtin_ia32_crc32di </w:t>
            </w:r>
            <w:r>
              <w:t xml:space="preserve">to generate the </w:t>
            </w:r>
            <w:r>
              <w:rPr>
                <w:rFonts w:ascii="Calibri" w:eastAsia="Calibri" w:hAnsi="Calibri" w:cs="Calibri"/>
              </w:rPr>
              <w:t xml:space="preserve">crc32 </w:t>
            </w:r>
            <w:r>
              <w:t>machine instruction.</w:t>
            </w:r>
          </w:p>
        </w:tc>
      </w:tr>
      <w:tr w:rsidR="00E67239">
        <w:trPr>
          <w:trHeight w:val="134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-mrecip</w:t>
            </w:r>
          </w:p>
        </w:tc>
        <w:tc>
          <w:tcPr>
            <w:tcW w:w="7488" w:type="dxa"/>
            <w:tcBorders>
              <w:top w:val="nil"/>
              <w:left w:val="nil"/>
              <w:bottom w:val="nil"/>
              <w:right w:val="nil"/>
            </w:tcBorders>
          </w:tcPr>
          <w:p w:rsidR="00E67239" w:rsidRDefault="00D12257">
            <w:pPr>
              <w:spacing w:after="0" w:line="259" w:lineRule="auto"/>
              <w:ind w:left="0" w:firstLine="0"/>
            </w:pPr>
            <w:r>
              <w:t xml:space="preserve">This option enables use of </w:t>
            </w:r>
            <w:r>
              <w:rPr>
                <w:rFonts w:ascii="Calibri" w:eastAsia="Calibri" w:hAnsi="Calibri" w:cs="Calibri"/>
              </w:rPr>
              <w:t xml:space="preserve">RCPSS </w:t>
            </w:r>
            <w:r>
              <w:t xml:space="preserve">and </w:t>
            </w:r>
            <w:r>
              <w:rPr>
                <w:rFonts w:ascii="Calibri" w:eastAsia="Calibri" w:hAnsi="Calibri" w:cs="Calibri"/>
              </w:rPr>
              <w:t xml:space="preserve">RSQRTSS </w:t>
            </w:r>
            <w:r>
              <w:t xml:space="preserve">instructions (and their vectorized variants </w:t>
            </w:r>
            <w:r>
              <w:rPr>
                <w:rFonts w:ascii="Calibri" w:eastAsia="Calibri" w:hAnsi="Calibri" w:cs="Calibri"/>
              </w:rPr>
              <w:t xml:space="preserve">RCPPS </w:t>
            </w:r>
            <w:r>
              <w:t xml:space="preserve">and </w:t>
            </w:r>
            <w:r>
              <w:rPr>
                <w:rFonts w:ascii="Calibri" w:eastAsia="Calibri" w:hAnsi="Calibri" w:cs="Calibri"/>
              </w:rPr>
              <w:t>RSQRTPS</w:t>
            </w:r>
            <w:r>
              <w:t xml:space="preserve">) with an additional Newton-Raphson step to increase precision instead of </w:t>
            </w:r>
            <w:r>
              <w:rPr>
                <w:rFonts w:ascii="Calibri" w:eastAsia="Calibri" w:hAnsi="Calibri" w:cs="Calibri"/>
              </w:rPr>
              <w:t xml:space="preserve">DIVSS </w:t>
            </w:r>
            <w:r>
              <w:t xml:space="preserve">and </w:t>
            </w:r>
            <w:r>
              <w:rPr>
                <w:rFonts w:ascii="Calibri" w:eastAsia="Calibri" w:hAnsi="Calibri" w:cs="Calibri"/>
              </w:rPr>
              <w:t xml:space="preserve">SQRTSS </w:t>
            </w:r>
            <w:r>
              <w:t>(and their vectorized variants) for single-precision floating-point arguments. These instructions are generated only when ‘</w:t>
            </w:r>
            <w:r>
              <w:rPr>
                <w:rFonts w:ascii="Calibri" w:eastAsia="Calibri" w:hAnsi="Calibri" w:cs="Calibri"/>
              </w:rPr>
              <w:t>-funsafe-math-optimizations</w:t>
            </w:r>
            <w:r>
              <w:t>’ is enabled to</w:t>
            </w:r>
            <w:r>
              <w:t>gether</w:t>
            </w:r>
          </w:p>
        </w:tc>
      </w:tr>
    </w:tbl>
    <w:p w:rsidR="00E67239" w:rsidRDefault="00D12257">
      <w:pPr>
        <w:ind w:left="1147" w:right="380"/>
      </w:pPr>
      <w:r>
        <w:t>with ‘</w:t>
      </w:r>
      <w:r>
        <w:rPr>
          <w:rFonts w:ascii="Calibri" w:eastAsia="Calibri" w:hAnsi="Calibri" w:cs="Calibri"/>
        </w:rPr>
        <w:t>-ffinite-math-only</w:t>
      </w:r>
      <w:r>
        <w:t>’ and ‘</w:t>
      </w:r>
      <w:r>
        <w:rPr>
          <w:rFonts w:ascii="Calibri" w:eastAsia="Calibri" w:hAnsi="Calibri" w:cs="Calibri"/>
        </w:rPr>
        <w:t>-fno-trapping-math</w:t>
      </w:r>
      <w:r>
        <w:t>’. Note that while the throughput of the sequence is higher than the throughput of the non-reciprocal instruction, the precision of the sequence can be decreased by up to 2 ulp (i.e. the inverse of 1</w:t>
      </w:r>
      <w:r>
        <w:t>.0 equals 0.99999994).</w:t>
      </w:r>
    </w:p>
    <w:p w:rsidR="00E67239" w:rsidRDefault="00D12257">
      <w:pPr>
        <w:spacing w:after="50"/>
        <w:ind w:left="1147" w:right="380"/>
      </w:pPr>
      <w:r>
        <w:t xml:space="preserve">Note that GCC implements </w:t>
      </w:r>
      <w:r>
        <w:rPr>
          <w:rFonts w:ascii="Calibri" w:eastAsia="Calibri" w:hAnsi="Calibri" w:cs="Calibri"/>
        </w:rPr>
        <w:t>1.0f/sqrtf(</w:t>
      </w:r>
      <w:r>
        <w:rPr>
          <w:rFonts w:ascii="Calibri" w:eastAsia="Calibri" w:hAnsi="Calibri" w:cs="Calibri"/>
          <w:i/>
        </w:rPr>
        <w:t>x</w:t>
      </w:r>
      <w:r>
        <w:rPr>
          <w:rFonts w:ascii="Calibri" w:eastAsia="Calibri" w:hAnsi="Calibri" w:cs="Calibri"/>
        </w:rPr>
        <w:t xml:space="preserve">) </w:t>
      </w:r>
      <w:r>
        <w:t xml:space="preserve">in terms of </w:t>
      </w:r>
      <w:r>
        <w:rPr>
          <w:rFonts w:ascii="Calibri" w:eastAsia="Calibri" w:hAnsi="Calibri" w:cs="Calibri"/>
        </w:rPr>
        <w:t xml:space="preserve">RSQRTSS </w:t>
      </w:r>
      <w:r>
        <w:t xml:space="preserve">(or </w:t>
      </w:r>
      <w:r>
        <w:rPr>
          <w:rFonts w:ascii="Calibri" w:eastAsia="Calibri" w:hAnsi="Calibri" w:cs="Calibri"/>
        </w:rPr>
        <w:t>RSQRTPS</w:t>
      </w:r>
      <w:r>
        <w:t>) already with ‘</w:t>
      </w:r>
      <w:r>
        <w:rPr>
          <w:rFonts w:ascii="Calibri" w:eastAsia="Calibri" w:hAnsi="Calibri" w:cs="Calibri"/>
        </w:rPr>
        <w:t>-ffast-math</w:t>
      </w:r>
      <w:r>
        <w:t>’ (or the above option combination), and doesn’t need ‘</w:t>
      </w:r>
      <w:r>
        <w:rPr>
          <w:rFonts w:ascii="Calibri" w:eastAsia="Calibri" w:hAnsi="Calibri" w:cs="Calibri"/>
        </w:rPr>
        <w:t>-mrecip</w:t>
      </w:r>
      <w:r>
        <w:t>’.</w:t>
      </w:r>
    </w:p>
    <w:p w:rsidR="00E67239" w:rsidRDefault="00D12257">
      <w:pPr>
        <w:spacing w:after="115"/>
        <w:ind w:left="1147" w:right="380"/>
      </w:pPr>
      <w:r>
        <w:t xml:space="preserve">Also note that GCC emits the above sequence with additional Newton-Raphson step for vectorized single-float division and vectorized </w:t>
      </w:r>
      <w:r>
        <w:rPr>
          <w:rFonts w:ascii="Calibri" w:eastAsia="Calibri" w:hAnsi="Calibri" w:cs="Calibri"/>
        </w:rPr>
        <w:t>sqrtf(</w:t>
      </w:r>
      <w:r>
        <w:rPr>
          <w:rFonts w:ascii="Calibri" w:eastAsia="Calibri" w:hAnsi="Calibri" w:cs="Calibri"/>
          <w:i/>
        </w:rPr>
        <w:t>x</w:t>
      </w:r>
      <w:r>
        <w:rPr>
          <w:rFonts w:ascii="Calibri" w:eastAsia="Calibri" w:hAnsi="Calibri" w:cs="Calibri"/>
        </w:rPr>
        <w:t xml:space="preserve">) </w:t>
      </w:r>
      <w:r>
        <w:t>already with ‘</w:t>
      </w:r>
      <w:r>
        <w:rPr>
          <w:rFonts w:ascii="Calibri" w:eastAsia="Calibri" w:hAnsi="Calibri" w:cs="Calibri"/>
        </w:rPr>
        <w:t>-ffast-math</w:t>
      </w:r>
      <w:r>
        <w:t>’ (or the above option combination), and doesn’t need ‘</w:t>
      </w:r>
      <w:r>
        <w:rPr>
          <w:rFonts w:ascii="Calibri" w:eastAsia="Calibri" w:hAnsi="Calibri" w:cs="Calibri"/>
        </w:rPr>
        <w:t>-mrecip</w:t>
      </w:r>
      <w:r>
        <w:t>’.</w:t>
      </w:r>
    </w:p>
    <w:p w:rsidR="00E67239" w:rsidRDefault="00D12257">
      <w:pPr>
        <w:spacing w:after="15" w:line="249" w:lineRule="auto"/>
        <w:ind w:left="-5" w:right="365"/>
      </w:pPr>
      <w:r>
        <w:rPr>
          <w:rFonts w:ascii="Calibri" w:eastAsia="Calibri" w:hAnsi="Calibri" w:cs="Calibri"/>
        </w:rPr>
        <w:t>-mrecip=</w:t>
      </w:r>
      <w:r>
        <w:rPr>
          <w:rFonts w:ascii="Calibri" w:eastAsia="Calibri" w:hAnsi="Calibri" w:cs="Calibri"/>
          <w:i/>
        </w:rPr>
        <w:t>opt</w:t>
      </w:r>
    </w:p>
    <w:p w:rsidR="00E67239" w:rsidRDefault="00D12257">
      <w:pPr>
        <w:spacing w:after="3"/>
        <w:ind w:left="1147" w:right="380"/>
      </w:pPr>
      <w:r>
        <w:t xml:space="preserve">This option controls which reciprocal estimate instructions may be used. </w:t>
      </w:r>
      <w:r>
        <w:rPr>
          <w:rFonts w:ascii="Calibri" w:eastAsia="Calibri" w:hAnsi="Calibri" w:cs="Calibri"/>
          <w:i/>
        </w:rPr>
        <w:t xml:space="preserve">opt </w:t>
      </w:r>
      <w:r>
        <w:t>is a comma-separated list of options, which may be preceded by a ‘</w:t>
      </w:r>
      <w:r>
        <w:rPr>
          <w:rFonts w:ascii="Calibri" w:eastAsia="Calibri" w:hAnsi="Calibri" w:cs="Calibri"/>
        </w:rPr>
        <w:t>!</w:t>
      </w:r>
      <w:r>
        <w:t>’ to invert the option:</w:t>
      </w:r>
    </w:p>
    <w:tbl>
      <w:tblPr>
        <w:tblStyle w:val="TableGrid"/>
        <w:tblW w:w="6985" w:type="dxa"/>
        <w:tblInd w:w="1152" w:type="dxa"/>
        <w:tblCellMar>
          <w:top w:w="0" w:type="dxa"/>
          <w:left w:w="0" w:type="dxa"/>
          <w:bottom w:w="1" w:type="dxa"/>
          <w:right w:w="0" w:type="dxa"/>
        </w:tblCellMar>
        <w:tblLook w:val="04A0" w:firstRow="1" w:lastRow="0" w:firstColumn="1" w:lastColumn="0" w:noHBand="0" w:noVBand="1"/>
      </w:tblPr>
      <w:tblGrid>
        <w:gridCol w:w="1152"/>
        <w:gridCol w:w="5833"/>
      </w:tblGrid>
      <w:tr w:rsidR="00E67239">
        <w:trPr>
          <w:trHeight w:val="29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all</w:t>
            </w:r>
            <w:r>
              <w:t>’</w:t>
            </w:r>
          </w:p>
        </w:tc>
        <w:tc>
          <w:tcPr>
            <w:tcW w:w="5833" w:type="dxa"/>
            <w:tcBorders>
              <w:top w:val="nil"/>
              <w:left w:val="nil"/>
              <w:bottom w:val="nil"/>
              <w:right w:val="nil"/>
            </w:tcBorders>
          </w:tcPr>
          <w:p w:rsidR="00E67239" w:rsidRDefault="00D12257">
            <w:pPr>
              <w:spacing w:after="0" w:line="259" w:lineRule="auto"/>
              <w:ind w:left="0" w:firstLine="0"/>
              <w:jc w:val="left"/>
            </w:pPr>
            <w:r>
              <w:t>Enable all estimate instructions.</w:t>
            </w:r>
          </w:p>
        </w:tc>
      </w:tr>
      <w:tr w:rsidR="00E67239">
        <w:trPr>
          <w:trHeight w:val="39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default</w:t>
            </w:r>
            <w:r>
              <w:t>’</w:t>
            </w:r>
          </w:p>
        </w:tc>
        <w:tc>
          <w:tcPr>
            <w:tcW w:w="5833" w:type="dxa"/>
            <w:tcBorders>
              <w:top w:val="nil"/>
              <w:left w:val="nil"/>
              <w:bottom w:val="nil"/>
              <w:right w:val="nil"/>
            </w:tcBorders>
            <w:vAlign w:val="center"/>
          </w:tcPr>
          <w:p w:rsidR="00E67239" w:rsidRDefault="00D12257">
            <w:pPr>
              <w:spacing w:after="0" w:line="259" w:lineRule="auto"/>
              <w:ind w:left="0" w:firstLine="0"/>
              <w:jc w:val="left"/>
            </w:pPr>
            <w:r>
              <w:t>Enable the default instructions, equi</w:t>
            </w:r>
            <w:r>
              <w:t>valent to ‘</w:t>
            </w:r>
            <w:r>
              <w:rPr>
                <w:rFonts w:ascii="Calibri" w:eastAsia="Calibri" w:hAnsi="Calibri" w:cs="Calibri"/>
              </w:rPr>
              <w:t>-mrecip</w:t>
            </w:r>
            <w:r>
              <w:t>’.</w:t>
            </w:r>
          </w:p>
        </w:tc>
      </w:tr>
      <w:tr w:rsidR="00E67239">
        <w:trPr>
          <w:trHeight w:val="39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none</w:t>
            </w:r>
            <w:r>
              <w:t>’</w:t>
            </w:r>
          </w:p>
        </w:tc>
        <w:tc>
          <w:tcPr>
            <w:tcW w:w="5833" w:type="dxa"/>
            <w:tcBorders>
              <w:top w:val="nil"/>
              <w:left w:val="nil"/>
              <w:bottom w:val="nil"/>
              <w:right w:val="nil"/>
            </w:tcBorders>
            <w:vAlign w:val="center"/>
          </w:tcPr>
          <w:p w:rsidR="00E67239" w:rsidRDefault="00D12257">
            <w:pPr>
              <w:spacing w:after="0" w:line="259" w:lineRule="auto"/>
              <w:ind w:left="0" w:firstLine="0"/>
            </w:pPr>
            <w:r>
              <w:t>Disable all estimate instructions, equivalent to ‘</w:t>
            </w:r>
            <w:r>
              <w:rPr>
                <w:rFonts w:ascii="Calibri" w:eastAsia="Calibri" w:hAnsi="Calibri" w:cs="Calibri"/>
              </w:rPr>
              <w:t>-mno-recip</w:t>
            </w:r>
            <w:r>
              <w:t>’.</w:t>
            </w:r>
          </w:p>
        </w:tc>
      </w:tr>
      <w:tr w:rsidR="00E67239">
        <w:trPr>
          <w:trHeight w:val="39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div</w:t>
            </w:r>
            <w:r>
              <w:t>’</w:t>
            </w:r>
          </w:p>
        </w:tc>
        <w:tc>
          <w:tcPr>
            <w:tcW w:w="5833" w:type="dxa"/>
            <w:tcBorders>
              <w:top w:val="nil"/>
              <w:left w:val="nil"/>
              <w:bottom w:val="nil"/>
              <w:right w:val="nil"/>
            </w:tcBorders>
          </w:tcPr>
          <w:p w:rsidR="00E67239" w:rsidRDefault="00D12257">
            <w:pPr>
              <w:spacing w:after="0" w:line="259" w:lineRule="auto"/>
              <w:ind w:left="0" w:firstLine="0"/>
              <w:jc w:val="left"/>
            </w:pPr>
            <w:r>
              <w:t>Enable the approximation for scalar division.</w:t>
            </w:r>
          </w:p>
        </w:tc>
      </w:tr>
      <w:tr w:rsidR="00E67239">
        <w:trPr>
          <w:trHeight w:val="297"/>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vec-div</w:t>
            </w:r>
            <w:r>
              <w:t>’</w:t>
            </w:r>
          </w:p>
        </w:tc>
        <w:tc>
          <w:tcPr>
            <w:tcW w:w="5833" w:type="dxa"/>
            <w:tcBorders>
              <w:top w:val="nil"/>
              <w:left w:val="nil"/>
              <w:bottom w:val="nil"/>
              <w:right w:val="nil"/>
            </w:tcBorders>
          </w:tcPr>
          <w:p w:rsidR="00E67239" w:rsidRDefault="00D12257">
            <w:pPr>
              <w:spacing w:after="0" w:line="259" w:lineRule="auto"/>
              <w:ind w:left="0" w:firstLine="0"/>
              <w:jc w:val="left"/>
            </w:pPr>
            <w:r>
              <w:t>Enable the approximation for vectorized division.</w:t>
            </w:r>
          </w:p>
        </w:tc>
      </w:tr>
    </w:tbl>
    <w:p w:rsidR="00E67239" w:rsidRDefault="00D12257">
      <w:pPr>
        <w:tabs>
          <w:tab w:val="center" w:pos="1442"/>
          <w:tab w:val="center" w:pos="4632"/>
        </w:tabs>
        <w:spacing w:after="248"/>
        <w:ind w:left="0" w:firstLine="0"/>
        <w:jc w:val="left"/>
      </w:pPr>
      <w:r>
        <w:rPr>
          <w:rFonts w:ascii="Calibri" w:eastAsia="Calibri" w:hAnsi="Calibri" w:cs="Calibri"/>
        </w:rPr>
        <w:tab/>
      </w:r>
      <w:r>
        <w:t>‘</w:t>
      </w:r>
      <w:r>
        <w:rPr>
          <w:rFonts w:ascii="Calibri" w:eastAsia="Calibri" w:hAnsi="Calibri" w:cs="Calibri"/>
        </w:rPr>
        <w:t>sqrt</w:t>
      </w:r>
      <w:r>
        <w:t>’</w:t>
      </w:r>
      <w:r>
        <w:tab/>
        <w:t>Enable the approximation for scalar square root.</w:t>
      </w:r>
    </w:p>
    <w:p w:rsidR="00E67239" w:rsidRDefault="00D12257">
      <w:pPr>
        <w:spacing w:after="15" w:line="249" w:lineRule="auto"/>
        <w:ind w:left="1162" w:right="365"/>
      </w:pPr>
      <w:r>
        <w:t>‘</w:t>
      </w:r>
      <w:r>
        <w:rPr>
          <w:rFonts w:ascii="Calibri" w:eastAsia="Calibri" w:hAnsi="Calibri" w:cs="Calibri"/>
        </w:rPr>
        <w:t>vec-sqrt</w:t>
      </w:r>
      <w:r>
        <w:t>’</w:t>
      </w:r>
    </w:p>
    <w:p w:rsidR="00E67239" w:rsidRDefault="00D12257">
      <w:pPr>
        <w:spacing w:after="236"/>
        <w:ind w:left="2314" w:right="11"/>
      </w:pPr>
      <w:r>
        <w:t>Enable the approximation for vectorized square root.</w:t>
      </w:r>
    </w:p>
    <w:p w:rsidR="00E67239" w:rsidRDefault="00D12257">
      <w:pPr>
        <w:spacing w:after="233"/>
        <w:ind w:left="1147" w:right="11"/>
      </w:pPr>
      <w:r>
        <w:t>So, for example, ‘</w:t>
      </w:r>
      <w:r>
        <w:rPr>
          <w:rFonts w:ascii="Calibri" w:eastAsia="Calibri" w:hAnsi="Calibri" w:cs="Calibri"/>
        </w:rPr>
        <w:t>-mrecip=all,!sqrt</w:t>
      </w:r>
      <w:r>
        <w:t>’ enables all of the reciprocal approximations, except for square root.</w:t>
      </w:r>
    </w:p>
    <w:p w:rsidR="00E67239" w:rsidRDefault="00D12257">
      <w:pPr>
        <w:spacing w:after="15" w:line="249" w:lineRule="auto"/>
        <w:ind w:left="-5" w:right="365"/>
      </w:pPr>
      <w:r>
        <w:rPr>
          <w:rFonts w:ascii="Calibri" w:eastAsia="Calibri" w:hAnsi="Calibri" w:cs="Calibri"/>
        </w:rPr>
        <w:t>-mveclibabi=</w:t>
      </w:r>
      <w:r>
        <w:rPr>
          <w:rFonts w:ascii="Calibri" w:eastAsia="Calibri" w:hAnsi="Calibri" w:cs="Calibri"/>
          <w:i/>
        </w:rPr>
        <w:t>type</w:t>
      </w:r>
    </w:p>
    <w:p w:rsidR="00E67239" w:rsidRDefault="00D12257">
      <w:pPr>
        <w:spacing w:after="0"/>
        <w:ind w:left="1147" w:right="380"/>
      </w:pPr>
      <w:r>
        <w:t>Specifies the ABI</w:t>
      </w:r>
      <w:r>
        <w:t xml:space="preserve"> type to use for vectorizing intrinsics using an external library. Supported values for </w:t>
      </w:r>
      <w:r>
        <w:rPr>
          <w:rFonts w:ascii="Calibri" w:eastAsia="Calibri" w:hAnsi="Calibri" w:cs="Calibri"/>
          <w:i/>
        </w:rPr>
        <w:t xml:space="preserve">type </w:t>
      </w:r>
      <w:r>
        <w:t>are ‘</w:t>
      </w:r>
      <w:r>
        <w:rPr>
          <w:rFonts w:ascii="Calibri" w:eastAsia="Calibri" w:hAnsi="Calibri" w:cs="Calibri"/>
        </w:rPr>
        <w:t>svml</w:t>
      </w:r>
      <w:r>
        <w:t>’ for the Intel short vector math library and ‘</w:t>
      </w:r>
      <w:r>
        <w:rPr>
          <w:rFonts w:ascii="Calibri" w:eastAsia="Calibri" w:hAnsi="Calibri" w:cs="Calibri"/>
        </w:rPr>
        <w:t>acml</w:t>
      </w:r>
      <w:r>
        <w:t>’ for the AMD math core library. To use this option, both</w:t>
      </w:r>
    </w:p>
    <w:p w:rsidR="00E67239" w:rsidRDefault="00D12257">
      <w:pPr>
        <w:spacing w:after="148"/>
        <w:ind w:left="1147" w:right="11"/>
      </w:pPr>
      <w:r>
        <w:t>‘</w:t>
      </w:r>
      <w:r>
        <w:rPr>
          <w:rFonts w:ascii="Calibri" w:eastAsia="Calibri" w:hAnsi="Calibri" w:cs="Calibri"/>
        </w:rPr>
        <w:t>-ftree-vectorize</w:t>
      </w:r>
      <w:r>
        <w:t>’ and ‘</w:t>
      </w:r>
      <w:r>
        <w:rPr>
          <w:rFonts w:ascii="Calibri" w:eastAsia="Calibri" w:hAnsi="Calibri" w:cs="Calibri"/>
        </w:rPr>
        <w:t>-funsafe-math-optimiz</w:t>
      </w:r>
      <w:r>
        <w:rPr>
          <w:rFonts w:ascii="Calibri" w:eastAsia="Calibri" w:hAnsi="Calibri" w:cs="Calibri"/>
        </w:rPr>
        <w:t>ations</w:t>
      </w:r>
      <w:r>
        <w:t>’ have to be enabled, and an SVML or ACML ABI-compatible library must be specified at link time.</w:t>
      </w:r>
    </w:p>
    <w:p w:rsidR="00E67239" w:rsidRDefault="00D12257">
      <w:pPr>
        <w:spacing w:after="229" w:line="249" w:lineRule="auto"/>
        <w:ind w:left="1162" w:right="365"/>
      </w:pPr>
      <w:r>
        <w:t xml:space="preserve">GCC currently emits calls to </w:t>
      </w:r>
      <w:r>
        <w:rPr>
          <w:rFonts w:ascii="Calibri" w:eastAsia="Calibri" w:hAnsi="Calibri" w:cs="Calibri"/>
        </w:rPr>
        <w:t>vmldExp2</w:t>
      </w:r>
      <w:r>
        <w:t xml:space="preserve">, </w:t>
      </w:r>
      <w:r>
        <w:rPr>
          <w:rFonts w:ascii="Calibri" w:eastAsia="Calibri" w:hAnsi="Calibri" w:cs="Calibri"/>
        </w:rPr>
        <w:t>vmldLn2</w:t>
      </w:r>
      <w:r>
        <w:t xml:space="preserve">, </w:t>
      </w:r>
      <w:r>
        <w:rPr>
          <w:rFonts w:ascii="Calibri" w:eastAsia="Calibri" w:hAnsi="Calibri" w:cs="Calibri"/>
        </w:rPr>
        <w:t>vmldLog102</w:t>
      </w:r>
      <w:r>
        <w:t xml:space="preserve">, </w:t>
      </w:r>
      <w:r>
        <w:rPr>
          <w:rFonts w:ascii="Calibri" w:eastAsia="Calibri" w:hAnsi="Calibri" w:cs="Calibri"/>
        </w:rPr>
        <w:t>vmldLog102</w:t>
      </w:r>
      <w:r>
        <w:t xml:space="preserve">, </w:t>
      </w:r>
      <w:r>
        <w:rPr>
          <w:rFonts w:ascii="Calibri" w:eastAsia="Calibri" w:hAnsi="Calibri" w:cs="Calibri"/>
        </w:rPr>
        <w:t>vmldPow2</w:t>
      </w:r>
      <w:r>
        <w:t xml:space="preserve">, </w:t>
      </w:r>
      <w:r>
        <w:rPr>
          <w:rFonts w:ascii="Calibri" w:eastAsia="Calibri" w:hAnsi="Calibri" w:cs="Calibri"/>
        </w:rPr>
        <w:t>vmldTanh2</w:t>
      </w:r>
      <w:r>
        <w:t xml:space="preserve">, </w:t>
      </w:r>
      <w:r>
        <w:rPr>
          <w:rFonts w:ascii="Calibri" w:eastAsia="Calibri" w:hAnsi="Calibri" w:cs="Calibri"/>
        </w:rPr>
        <w:t>vmldTan2</w:t>
      </w:r>
      <w:r>
        <w:t xml:space="preserve">, </w:t>
      </w:r>
      <w:r>
        <w:rPr>
          <w:rFonts w:ascii="Calibri" w:eastAsia="Calibri" w:hAnsi="Calibri" w:cs="Calibri"/>
        </w:rPr>
        <w:t>vmldAtan2</w:t>
      </w:r>
      <w:r>
        <w:t xml:space="preserve">, </w:t>
      </w:r>
      <w:r>
        <w:rPr>
          <w:rFonts w:ascii="Calibri" w:eastAsia="Calibri" w:hAnsi="Calibri" w:cs="Calibri"/>
        </w:rPr>
        <w:t>vmldAtanh2</w:t>
      </w:r>
      <w:r>
        <w:t xml:space="preserve">, </w:t>
      </w:r>
      <w:r>
        <w:rPr>
          <w:rFonts w:ascii="Calibri" w:eastAsia="Calibri" w:hAnsi="Calibri" w:cs="Calibri"/>
        </w:rPr>
        <w:t>vmldCbrt2</w:t>
      </w:r>
      <w:r>
        <w:t xml:space="preserve">, </w:t>
      </w:r>
      <w:r>
        <w:rPr>
          <w:rFonts w:ascii="Calibri" w:eastAsia="Calibri" w:hAnsi="Calibri" w:cs="Calibri"/>
        </w:rPr>
        <w:t>vmldSinh2</w:t>
      </w:r>
      <w:r>
        <w:t xml:space="preserve">, </w:t>
      </w:r>
      <w:r>
        <w:rPr>
          <w:rFonts w:ascii="Calibri" w:eastAsia="Calibri" w:hAnsi="Calibri" w:cs="Calibri"/>
        </w:rPr>
        <w:t>vmldSin2</w:t>
      </w:r>
      <w:r>
        <w:t xml:space="preserve">, </w:t>
      </w:r>
      <w:r>
        <w:rPr>
          <w:rFonts w:ascii="Calibri" w:eastAsia="Calibri" w:hAnsi="Calibri" w:cs="Calibri"/>
        </w:rPr>
        <w:t>vmldAsinh2</w:t>
      </w:r>
      <w:r>
        <w:t xml:space="preserve">, </w:t>
      </w:r>
      <w:r>
        <w:rPr>
          <w:rFonts w:ascii="Calibri" w:eastAsia="Calibri" w:hAnsi="Calibri" w:cs="Calibri"/>
        </w:rPr>
        <w:t>vmldAsin2</w:t>
      </w:r>
      <w:r>
        <w:t xml:space="preserve">, </w:t>
      </w:r>
      <w:r>
        <w:rPr>
          <w:rFonts w:ascii="Calibri" w:eastAsia="Calibri" w:hAnsi="Calibri" w:cs="Calibri"/>
        </w:rPr>
        <w:t>vmldCosh2</w:t>
      </w:r>
      <w:r>
        <w:t xml:space="preserve">, </w:t>
      </w:r>
      <w:r>
        <w:rPr>
          <w:rFonts w:ascii="Calibri" w:eastAsia="Calibri" w:hAnsi="Calibri" w:cs="Calibri"/>
        </w:rPr>
        <w:t>vmldCos2</w:t>
      </w:r>
      <w:r>
        <w:t xml:space="preserve">, </w:t>
      </w:r>
      <w:r>
        <w:rPr>
          <w:rFonts w:ascii="Calibri" w:eastAsia="Calibri" w:hAnsi="Calibri" w:cs="Calibri"/>
        </w:rPr>
        <w:t>vmldAcosh2</w:t>
      </w:r>
      <w:r>
        <w:t xml:space="preserve">, </w:t>
      </w:r>
      <w:r>
        <w:rPr>
          <w:rFonts w:ascii="Calibri" w:eastAsia="Calibri" w:hAnsi="Calibri" w:cs="Calibri"/>
        </w:rPr>
        <w:t>vmldAcos2</w:t>
      </w:r>
      <w:r>
        <w:t xml:space="preserve">, </w:t>
      </w:r>
      <w:r>
        <w:rPr>
          <w:rFonts w:ascii="Calibri" w:eastAsia="Calibri" w:hAnsi="Calibri" w:cs="Calibri"/>
        </w:rPr>
        <w:t>vmlsExp4</w:t>
      </w:r>
      <w:r>
        <w:t xml:space="preserve">, </w:t>
      </w:r>
      <w:r>
        <w:rPr>
          <w:rFonts w:ascii="Calibri" w:eastAsia="Calibri" w:hAnsi="Calibri" w:cs="Calibri"/>
        </w:rPr>
        <w:t>vmlsLn4</w:t>
      </w:r>
      <w:r>
        <w:t xml:space="preserve">, </w:t>
      </w:r>
      <w:r>
        <w:rPr>
          <w:rFonts w:ascii="Calibri" w:eastAsia="Calibri" w:hAnsi="Calibri" w:cs="Calibri"/>
        </w:rPr>
        <w:t>vmlsLog104</w:t>
      </w:r>
      <w:r>
        <w:t xml:space="preserve">, </w:t>
      </w:r>
      <w:r>
        <w:rPr>
          <w:rFonts w:ascii="Calibri" w:eastAsia="Calibri" w:hAnsi="Calibri" w:cs="Calibri"/>
        </w:rPr>
        <w:t>vmlsLog104</w:t>
      </w:r>
      <w:r>
        <w:t xml:space="preserve">, </w:t>
      </w:r>
      <w:r>
        <w:rPr>
          <w:rFonts w:ascii="Calibri" w:eastAsia="Calibri" w:hAnsi="Calibri" w:cs="Calibri"/>
        </w:rPr>
        <w:t>vmlsPow4</w:t>
      </w:r>
      <w:r>
        <w:t xml:space="preserve">, </w:t>
      </w:r>
      <w:r>
        <w:rPr>
          <w:rFonts w:ascii="Calibri" w:eastAsia="Calibri" w:hAnsi="Calibri" w:cs="Calibri"/>
        </w:rPr>
        <w:t>vmlsTanh4</w:t>
      </w:r>
      <w:r>
        <w:t xml:space="preserve">, </w:t>
      </w:r>
      <w:r>
        <w:rPr>
          <w:rFonts w:ascii="Calibri" w:eastAsia="Calibri" w:hAnsi="Calibri" w:cs="Calibri"/>
        </w:rPr>
        <w:t>vmlsTan4</w:t>
      </w:r>
      <w:r>
        <w:t xml:space="preserve">, </w:t>
      </w:r>
      <w:r>
        <w:rPr>
          <w:rFonts w:ascii="Calibri" w:eastAsia="Calibri" w:hAnsi="Calibri" w:cs="Calibri"/>
        </w:rPr>
        <w:t>vmlsAtan4</w:t>
      </w:r>
      <w:r>
        <w:t xml:space="preserve">, </w:t>
      </w:r>
      <w:r>
        <w:rPr>
          <w:rFonts w:ascii="Calibri" w:eastAsia="Calibri" w:hAnsi="Calibri" w:cs="Calibri"/>
        </w:rPr>
        <w:t>vmlsAtanh4</w:t>
      </w:r>
      <w:r>
        <w:t xml:space="preserve">, </w:t>
      </w:r>
      <w:r>
        <w:rPr>
          <w:rFonts w:ascii="Calibri" w:eastAsia="Calibri" w:hAnsi="Calibri" w:cs="Calibri"/>
        </w:rPr>
        <w:t>vmlsCbrt4</w:t>
      </w:r>
      <w:r>
        <w:t xml:space="preserve">, </w:t>
      </w:r>
      <w:r>
        <w:rPr>
          <w:rFonts w:ascii="Calibri" w:eastAsia="Calibri" w:hAnsi="Calibri" w:cs="Calibri"/>
        </w:rPr>
        <w:t>vmlsSinh4</w:t>
      </w:r>
      <w:r>
        <w:t xml:space="preserve">, </w:t>
      </w:r>
      <w:r>
        <w:rPr>
          <w:rFonts w:ascii="Calibri" w:eastAsia="Calibri" w:hAnsi="Calibri" w:cs="Calibri"/>
        </w:rPr>
        <w:t>vmlsSin4</w:t>
      </w:r>
      <w:r>
        <w:t xml:space="preserve">, </w:t>
      </w:r>
      <w:r>
        <w:rPr>
          <w:rFonts w:ascii="Calibri" w:eastAsia="Calibri" w:hAnsi="Calibri" w:cs="Calibri"/>
        </w:rPr>
        <w:t>vmlsAsinh4</w:t>
      </w:r>
      <w:r>
        <w:t xml:space="preserve">, </w:t>
      </w:r>
      <w:r>
        <w:rPr>
          <w:rFonts w:ascii="Calibri" w:eastAsia="Calibri" w:hAnsi="Calibri" w:cs="Calibri"/>
        </w:rPr>
        <w:t>vmlsAsin4</w:t>
      </w:r>
      <w:r>
        <w:t xml:space="preserve">, </w:t>
      </w:r>
      <w:r>
        <w:rPr>
          <w:rFonts w:ascii="Calibri" w:eastAsia="Calibri" w:hAnsi="Calibri" w:cs="Calibri"/>
        </w:rPr>
        <w:t>vmlsCosh4</w:t>
      </w:r>
      <w:r>
        <w:t xml:space="preserve">, </w:t>
      </w:r>
      <w:r>
        <w:rPr>
          <w:rFonts w:ascii="Calibri" w:eastAsia="Calibri" w:hAnsi="Calibri" w:cs="Calibri"/>
        </w:rPr>
        <w:t>vmlsCos4</w:t>
      </w:r>
      <w:r>
        <w:t xml:space="preserve">, </w:t>
      </w:r>
      <w:r>
        <w:rPr>
          <w:rFonts w:ascii="Calibri" w:eastAsia="Calibri" w:hAnsi="Calibri" w:cs="Calibri"/>
        </w:rPr>
        <w:t>vmlsAc</w:t>
      </w:r>
      <w:r>
        <w:rPr>
          <w:rFonts w:ascii="Calibri" w:eastAsia="Calibri" w:hAnsi="Calibri" w:cs="Calibri"/>
        </w:rPr>
        <w:t xml:space="preserve">osh4 </w:t>
      </w:r>
      <w:r>
        <w:t xml:space="preserve">and </w:t>
      </w:r>
      <w:r>
        <w:rPr>
          <w:rFonts w:ascii="Calibri" w:eastAsia="Calibri" w:hAnsi="Calibri" w:cs="Calibri"/>
        </w:rPr>
        <w:t xml:space="preserve">vmlsAcos4 </w:t>
      </w:r>
      <w:r>
        <w:t>for corresponding function type when ‘</w:t>
      </w:r>
      <w:r>
        <w:rPr>
          <w:rFonts w:ascii="Calibri" w:eastAsia="Calibri" w:hAnsi="Calibri" w:cs="Calibri"/>
        </w:rPr>
        <w:t>-mveclibabi=svml</w:t>
      </w:r>
      <w:r>
        <w:t xml:space="preserve">’ is used, and </w:t>
      </w:r>
      <w:r>
        <w:rPr>
          <w:rFonts w:ascii="Calibri" w:eastAsia="Calibri" w:hAnsi="Calibri" w:cs="Calibri"/>
        </w:rPr>
        <w:t>__vrd2_sin</w:t>
      </w:r>
      <w:r>
        <w:t xml:space="preserve">, </w:t>
      </w:r>
      <w:r>
        <w:rPr>
          <w:rFonts w:ascii="Calibri" w:eastAsia="Calibri" w:hAnsi="Calibri" w:cs="Calibri"/>
        </w:rPr>
        <w:t>__vrd2_cos</w:t>
      </w:r>
      <w:r>
        <w:t xml:space="preserve">, </w:t>
      </w:r>
      <w:r>
        <w:rPr>
          <w:rFonts w:ascii="Calibri" w:eastAsia="Calibri" w:hAnsi="Calibri" w:cs="Calibri"/>
        </w:rPr>
        <w:t>__vrd2_exp</w:t>
      </w:r>
      <w:r>
        <w:t xml:space="preserve">, </w:t>
      </w:r>
      <w:r>
        <w:rPr>
          <w:rFonts w:ascii="Calibri" w:eastAsia="Calibri" w:hAnsi="Calibri" w:cs="Calibri"/>
        </w:rPr>
        <w:t>__vrd2_log</w:t>
      </w:r>
      <w:r>
        <w:t xml:space="preserve">, </w:t>
      </w:r>
      <w:r>
        <w:rPr>
          <w:rFonts w:ascii="Calibri" w:eastAsia="Calibri" w:hAnsi="Calibri" w:cs="Calibri"/>
        </w:rPr>
        <w:t>__vrd2_log2</w:t>
      </w:r>
      <w:r>
        <w:t xml:space="preserve">, </w:t>
      </w:r>
      <w:r>
        <w:rPr>
          <w:rFonts w:ascii="Calibri" w:eastAsia="Calibri" w:hAnsi="Calibri" w:cs="Calibri"/>
        </w:rPr>
        <w:t>__vrd2_log10</w:t>
      </w:r>
      <w:r>
        <w:t xml:space="preserve">, </w:t>
      </w:r>
      <w:r>
        <w:rPr>
          <w:rFonts w:ascii="Calibri" w:eastAsia="Calibri" w:hAnsi="Calibri" w:cs="Calibri"/>
        </w:rPr>
        <w:t>__vrs4_sinf</w:t>
      </w:r>
      <w:r>
        <w:t xml:space="preserve">, </w:t>
      </w:r>
      <w:r>
        <w:rPr>
          <w:rFonts w:ascii="Calibri" w:eastAsia="Calibri" w:hAnsi="Calibri" w:cs="Calibri"/>
        </w:rPr>
        <w:t>__vrs4_cosf</w:t>
      </w:r>
      <w:r>
        <w:t xml:space="preserve">, </w:t>
      </w:r>
      <w:r>
        <w:rPr>
          <w:rFonts w:ascii="Calibri" w:eastAsia="Calibri" w:hAnsi="Calibri" w:cs="Calibri"/>
        </w:rPr>
        <w:t>__vrs4_expf</w:t>
      </w:r>
      <w:r>
        <w:t xml:space="preserve">, </w:t>
      </w:r>
      <w:r>
        <w:rPr>
          <w:rFonts w:ascii="Calibri" w:eastAsia="Calibri" w:hAnsi="Calibri" w:cs="Calibri"/>
        </w:rPr>
        <w:t>__vrs4_logf</w:t>
      </w:r>
      <w:r>
        <w:t xml:space="preserve">, </w:t>
      </w:r>
      <w:r>
        <w:rPr>
          <w:rFonts w:ascii="Calibri" w:eastAsia="Calibri" w:hAnsi="Calibri" w:cs="Calibri"/>
        </w:rPr>
        <w:t>__vrs4_log2f</w:t>
      </w:r>
      <w:r>
        <w:t xml:space="preserve">, </w:t>
      </w:r>
      <w:r>
        <w:rPr>
          <w:rFonts w:ascii="Calibri" w:eastAsia="Calibri" w:hAnsi="Calibri" w:cs="Calibri"/>
        </w:rPr>
        <w:t xml:space="preserve">__vrs4_log10f </w:t>
      </w:r>
      <w:r>
        <w:t xml:space="preserve">and </w:t>
      </w:r>
      <w:r>
        <w:rPr>
          <w:rFonts w:ascii="Calibri" w:eastAsia="Calibri" w:hAnsi="Calibri" w:cs="Calibri"/>
        </w:rPr>
        <w:t>__vrs4_po</w:t>
      </w:r>
      <w:r>
        <w:rPr>
          <w:rFonts w:ascii="Calibri" w:eastAsia="Calibri" w:hAnsi="Calibri" w:cs="Calibri"/>
        </w:rPr>
        <w:t xml:space="preserve">wf </w:t>
      </w:r>
      <w:r>
        <w:t>for the corresponding function type when ‘</w:t>
      </w:r>
      <w:r>
        <w:rPr>
          <w:rFonts w:ascii="Calibri" w:eastAsia="Calibri" w:hAnsi="Calibri" w:cs="Calibri"/>
        </w:rPr>
        <w:t>-mveclibabi=acml</w:t>
      </w:r>
      <w:r>
        <w:t>’ is used.</w:t>
      </w:r>
    </w:p>
    <w:p w:rsidR="00E67239" w:rsidRDefault="00D12257">
      <w:pPr>
        <w:spacing w:after="15" w:line="249" w:lineRule="auto"/>
        <w:ind w:left="-5" w:right="365"/>
      </w:pPr>
      <w:r>
        <w:rPr>
          <w:rFonts w:ascii="Calibri" w:eastAsia="Calibri" w:hAnsi="Calibri" w:cs="Calibri"/>
        </w:rPr>
        <w:t>-mabi=</w:t>
      </w:r>
      <w:r>
        <w:rPr>
          <w:rFonts w:ascii="Calibri" w:eastAsia="Calibri" w:hAnsi="Calibri" w:cs="Calibri"/>
          <w:i/>
        </w:rPr>
        <w:t>name</w:t>
      </w:r>
    </w:p>
    <w:p w:rsidR="00E67239" w:rsidRDefault="00D12257">
      <w:pPr>
        <w:spacing w:after="231"/>
        <w:ind w:left="1147" w:right="380"/>
      </w:pPr>
      <w:r>
        <w:t>Generate code for the specified calling convention. Permissible values are ‘</w:t>
      </w:r>
      <w:r>
        <w:rPr>
          <w:rFonts w:ascii="Calibri" w:eastAsia="Calibri" w:hAnsi="Calibri" w:cs="Calibri"/>
        </w:rPr>
        <w:t>sysv</w:t>
      </w:r>
      <w:r>
        <w:t>’ for the ABI used on GNU/Linux and other systems, and ‘</w:t>
      </w:r>
      <w:r>
        <w:rPr>
          <w:rFonts w:ascii="Calibri" w:eastAsia="Calibri" w:hAnsi="Calibri" w:cs="Calibri"/>
        </w:rPr>
        <w:t>ms</w:t>
      </w:r>
      <w:r>
        <w:t xml:space="preserve">’ for the Microsoft ABI. The default is to use the Microsoft ABI when targeting Microsoft Windows and the SysV ABI on all other systems. You can control this behavior for specific functions by using the function attributes </w:t>
      </w:r>
      <w:r>
        <w:rPr>
          <w:rFonts w:ascii="Calibri" w:eastAsia="Calibri" w:hAnsi="Calibri" w:cs="Calibri"/>
        </w:rPr>
        <w:t xml:space="preserve">ms_abi </w:t>
      </w:r>
      <w:r>
        <w:t xml:space="preserve">and </w:t>
      </w:r>
      <w:r>
        <w:rPr>
          <w:rFonts w:ascii="Calibri" w:eastAsia="Calibri" w:hAnsi="Calibri" w:cs="Calibri"/>
        </w:rPr>
        <w:t>sysv_abi</w:t>
      </w:r>
      <w:r>
        <w:t xml:space="preserve">. See </w:t>
      </w:r>
      <w:r>
        <w:rPr>
          <w:color w:val="7F171F"/>
        </w:rPr>
        <w:t xml:space="preserve">Section </w:t>
      </w:r>
      <w:r>
        <w:rPr>
          <w:color w:val="7F171F"/>
        </w:rPr>
        <w:t>6.31 [Function Attributes], page 464</w:t>
      </w:r>
      <w:r>
        <w:t>.</w:t>
      </w:r>
    </w:p>
    <w:p w:rsidR="00E67239" w:rsidRDefault="00D12257">
      <w:pPr>
        <w:spacing w:after="15" w:line="249" w:lineRule="auto"/>
        <w:ind w:left="-5" w:right="365"/>
      </w:pPr>
      <w:r>
        <w:rPr>
          <w:rFonts w:ascii="Calibri" w:eastAsia="Calibri" w:hAnsi="Calibri" w:cs="Calibri"/>
        </w:rPr>
        <w:t>-mforce-indirect-call</w:t>
      </w:r>
    </w:p>
    <w:p w:rsidR="00E67239" w:rsidRDefault="00D12257">
      <w:pPr>
        <w:spacing w:after="233"/>
        <w:ind w:left="1147" w:right="380"/>
      </w:pPr>
      <w:r>
        <w:t>Force all calls to functions to be indirect. This is useful when using Intel Processor Trace where it generates more precise timing information for function calls.</w:t>
      </w:r>
    </w:p>
    <w:p w:rsidR="00E67239" w:rsidRDefault="00D12257">
      <w:pPr>
        <w:spacing w:after="15" w:line="249" w:lineRule="auto"/>
        <w:ind w:left="-5" w:right="365"/>
      </w:pPr>
      <w:r>
        <w:rPr>
          <w:rFonts w:ascii="Calibri" w:eastAsia="Calibri" w:hAnsi="Calibri" w:cs="Calibri"/>
        </w:rPr>
        <w:t>-mcall-ms2sysv-xlogues</w:t>
      </w:r>
    </w:p>
    <w:p w:rsidR="00E67239" w:rsidRDefault="00D12257">
      <w:pPr>
        <w:ind w:left="1147" w:right="380"/>
      </w:pPr>
      <w:r>
        <w:t>Due to di</w:t>
      </w:r>
      <w:r>
        <w:t xml:space="preserve">fferences in 64-bit ABIs, any Microsoft ABI function that calls a System V ABI function must consider RSI, RDI and XMM6-15 as clobbered. By default, the code for saving and restoring these registers is emitted inline, resulting in fairly lengthy prologues </w:t>
      </w:r>
      <w:r>
        <w:t>and epilogues. Using ‘</w:t>
      </w:r>
      <w:r>
        <w:rPr>
          <w:rFonts w:ascii="Calibri" w:eastAsia="Calibri" w:hAnsi="Calibri" w:cs="Calibri"/>
        </w:rPr>
        <w:t>-mcall-ms2sysv-xlogues</w:t>
      </w:r>
      <w:r>
        <w:t>’ emits prologues and epilogues that use stubs in the static portion of libgcc to perform these saves and restores, thus reducing function size at the cost of a few extra instructions.</w:t>
      </w:r>
    </w:p>
    <w:p w:rsidR="00E67239" w:rsidRDefault="00D12257">
      <w:pPr>
        <w:spacing w:after="15" w:line="249" w:lineRule="auto"/>
        <w:ind w:left="-5" w:right="365"/>
      </w:pPr>
      <w:r>
        <w:rPr>
          <w:rFonts w:ascii="Calibri" w:eastAsia="Calibri" w:hAnsi="Calibri" w:cs="Calibri"/>
        </w:rPr>
        <w:t>-mtls-dialect=</w:t>
      </w:r>
      <w:r>
        <w:rPr>
          <w:rFonts w:ascii="Calibri" w:eastAsia="Calibri" w:hAnsi="Calibri" w:cs="Calibri"/>
          <w:i/>
        </w:rPr>
        <w:t>type</w:t>
      </w:r>
    </w:p>
    <w:p w:rsidR="00E67239" w:rsidRDefault="00D12257">
      <w:pPr>
        <w:spacing w:after="112"/>
        <w:ind w:left="1147" w:right="380"/>
      </w:pPr>
      <w:r>
        <w:t>Generate</w:t>
      </w:r>
      <w:r>
        <w:t xml:space="preserve"> code to access thread-local storage using the ‘</w:t>
      </w:r>
      <w:r>
        <w:rPr>
          <w:rFonts w:ascii="Calibri" w:eastAsia="Calibri" w:hAnsi="Calibri" w:cs="Calibri"/>
        </w:rPr>
        <w:t>gnu</w:t>
      </w:r>
      <w:r>
        <w:t>’ or ‘</w:t>
      </w:r>
      <w:r>
        <w:rPr>
          <w:rFonts w:ascii="Calibri" w:eastAsia="Calibri" w:hAnsi="Calibri" w:cs="Calibri"/>
        </w:rPr>
        <w:t>gnu2</w:t>
      </w:r>
      <w:r>
        <w:t>’ conventions. ‘</w:t>
      </w:r>
      <w:r>
        <w:rPr>
          <w:rFonts w:ascii="Calibri" w:eastAsia="Calibri" w:hAnsi="Calibri" w:cs="Calibri"/>
        </w:rPr>
        <w:t>gnu</w:t>
      </w:r>
      <w:r>
        <w:t>’ is the conservative default; ‘</w:t>
      </w:r>
      <w:r>
        <w:rPr>
          <w:rFonts w:ascii="Calibri" w:eastAsia="Calibri" w:hAnsi="Calibri" w:cs="Calibri"/>
        </w:rPr>
        <w:t>gnu2</w:t>
      </w:r>
      <w:r>
        <w:t>’ is more efficient, but it may add compile- and run-time requirements that cannot be satisfied on all systems.</w:t>
      </w:r>
    </w:p>
    <w:p w:rsidR="00E67239" w:rsidRDefault="00D12257">
      <w:pPr>
        <w:spacing w:after="15" w:line="249" w:lineRule="auto"/>
        <w:ind w:left="-5" w:right="365"/>
      </w:pPr>
      <w:r>
        <w:rPr>
          <w:rFonts w:ascii="Calibri" w:eastAsia="Calibri" w:hAnsi="Calibri" w:cs="Calibri"/>
        </w:rPr>
        <w:t>-mpush-args</w:t>
      </w:r>
    </w:p>
    <w:p w:rsidR="00E67239" w:rsidRDefault="00D12257">
      <w:pPr>
        <w:spacing w:after="15" w:line="249" w:lineRule="auto"/>
        <w:ind w:left="-5" w:right="365"/>
      </w:pPr>
      <w:r>
        <w:rPr>
          <w:rFonts w:ascii="Calibri" w:eastAsia="Calibri" w:hAnsi="Calibri" w:cs="Calibri"/>
        </w:rPr>
        <w:t>-mno-push-args</w:t>
      </w:r>
    </w:p>
    <w:p w:rsidR="00E67239" w:rsidRDefault="00D12257">
      <w:pPr>
        <w:spacing w:after="112"/>
        <w:ind w:left="1147" w:right="380"/>
      </w:pPr>
      <w:r>
        <w:t>U</w:t>
      </w:r>
      <w:r>
        <w:t>se PUSH operations to store outgoing parameters. This method is shorter and usually equally fast as method using SUB/MOV operations and is enabled by default. In some cases disabling it may improve performance because of improved scheduling and reduced dep</w:t>
      </w:r>
      <w:r>
        <w:t>endencies.</w:t>
      </w:r>
    </w:p>
    <w:p w:rsidR="00E67239" w:rsidRDefault="00D12257">
      <w:pPr>
        <w:spacing w:after="15" w:line="249" w:lineRule="auto"/>
        <w:ind w:left="-5" w:right="365"/>
      </w:pPr>
      <w:r>
        <w:rPr>
          <w:rFonts w:ascii="Calibri" w:eastAsia="Calibri" w:hAnsi="Calibri" w:cs="Calibri"/>
        </w:rPr>
        <w:t>-maccumulate-outgoing-args</w:t>
      </w:r>
    </w:p>
    <w:p w:rsidR="00E67239" w:rsidRDefault="00D12257">
      <w:pPr>
        <w:spacing w:after="108"/>
        <w:ind w:left="1147" w:right="380"/>
      </w:pPr>
      <w:r>
        <w:t>If enabled, the maximum amount of space required for outgoing arguments is computed in the function prologue. This is faster on most modern CPUs because of reduced dependencies, improved scheduling and reduced stack us</w:t>
      </w:r>
      <w:r>
        <w:t>age when the preferred stack boundary is not equal to 2. The drawback is a notable increase in code size. This switch implies ‘</w:t>
      </w:r>
      <w:r>
        <w:rPr>
          <w:rFonts w:ascii="Calibri" w:eastAsia="Calibri" w:hAnsi="Calibri" w:cs="Calibri"/>
        </w:rPr>
        <w:t>-mno-push-args</w:t>
      </w:r>
      <w:r>
        <w:t>’.</w:t>
      </w:r>
    </w:p>
    <w:p w:rsidR="00E67239" w:rsidRDefault="00D12257">
      <w:pPr>
        <w:spacing w:after="15" w:line="249" w:lineRule="auto"/>
        <w:ind w:left="-5" w:right="365"/>
      </w:pPr>
      <w:r>
        <w:rPr>
          <w:rFonts w:ascii="Calibri" w:eastAsia="Calibri" w:hAnsi="Calibri" w:cs="Calibri"/>
        </w:rPr>
        <w:t>-mthreads</w:t>
      </w:r>
    </w:p>
    <w:p w:rsidR="00E67239" w:rsidRDefault="00D12257">
      <w:pPr>
        <w:spacing w:after="111"/>
        <w:ind w:left="1147" w:right="380"/>
      </w:pPr>
      <w:r>
        <w:t xml:space="preserve">Support thread-safe exception handling on MinGW. Programs that rely on thread-safe exception handling </w:t>
      </w:r>
      <w:r>
        <w:t>must compile and link all code with the ‘</w:t>
      </w:r>
      <w:r>
        <w:rPr>
          <w:rFonts w:ascii="Calibri" w:eastAsia="Calibri" w:hAnsi="Calibri" w:cs="Calibri"/>
        </w:rPr>
        <w:t>-mthreads</w:t>
      </w:r>
      <w:r>
        <w:t>’ option. When compiling, ‘</w:t>
      </w:r>
      <w:r>
        <w:rPr>
          <w:rFonts w:ascii="Calibri" w:eastAsia="Calibri" w:hAnsi="Calibri" w:cs="Calibri"/>
        </w:rPr>
        <w:t>-mthreads</w:t>
      </w:r>
      <w:r>
        <w:t>’ defines ‘</w:t>
      </w:r>
      <w:r>
        <w:rPr>
          <w:rFonts w:ascii="Calibri" w:eastAsia="Calibri" w:hAnsi="Calibri" w:cs="Calibri"/>
        </w:rPr>
        <w:t>-D_MT</w:t>
      </w:r>
      <w:r>
        <w:t>’; when linking, it links in a special thread helper library ‘</w:t>
      </w:r>
      <w:r>
        <w:rPr>
          <w:rFonts w:ascii="Calibri" w:eastAsia="Calibri" w:hAnsi="Calibri" w:cs="Calibri"/>
        </w:rPr>
        <w:t>-lmingwthrd</w:t>
      </w:r>
      <w:r>
        <w:t>’ which cleans up per-thread exception-handling data.</w:t>
      </w:r>
    </w:p>
    <w:p w:rsidR="00E67239" w:rsidRDefault="00D12257">
      <w:pPr>
        <w:spacing w:after="15" w:line="249" w:lineRule="auto"/>
        <w:ind w:left="-5" w:right="365"/>
      </w:pPr>
      <w:r>
        <w:rPr>
          <w:rFonts w:ascii="Calibri" w:eastAsia="Calibri" w:hAnsi="Calibri" w:cs="Calibri"/>
        </w:rPr>
        <w:t>-mms-bitfields</w:t>
      </w:r>
    </w:p>
    <w:p w:rsidR="00E67239" w:rsidRDefault="00D12257">
      <w:pPr>
        <w:spacing w:after="15" w:line="249" w:lineRule="auto"/>
        <w:ind w:left="-5" w:right="365"/>
      </w:pPr>
      <w:r>
        <w:rPr>
          <w:rFonts w:ascii="Calibri" w:eastAsia="Calibri" w:hAnsi="Calibri" w:cs="Calibri"/>
        </w:rPr>
        <w:t>-mno-ms-bitf</w:t>
      </w:r>
      <w:r>
        <w:rPr>
          <w:rFonts w:ascii="Calibri" w:eastAsia="Calibri" w:hAnsi="Calibri" w:cs="Calibri"/>
        </w:rPr>
        <w:t>ields</w:t>
      </w:r>
    </w:p>
    <w:p w:rsidR="00E67239" w:rsidRDefault="00D12257">
      <w:pPr>
        <w:ind w:left="1147" w:right="11"/>
      </w:pPr>
      <w:r>
        <w:t>Enable/disable bit-field layout compatible with the native Microsoft Windows compiler.</w:t>
      </w:r>
    </w:p>
    <w:p w:rsidR="00E67239" w:rsidRDefault="00D12257">
      <w:pPr>
        <w:spacing w:after="51"/>
        <w:ind w:left="1147" w:right="380"/>
      </w:pPr>
      <w:r>
        <w:t xml:space="preserve">If </w:t>
      </w:r>
      <w:r>
        <w:rPr>
          <w:rFonts w:ascii="Calibri" w:eastAsia="Calibri" w:hAnsi="Calibri" w:cs="Calibri"/>
        </w:rPr>
        <w:t xml:space="preserve">packed </w:t>
      </w:r>
      <w:r>
        <w:t>is used on a structure, or if bit-fields are used, it may be that the Microsoft ABI lays out the structure differently than the way GCC normally does. Particularly when moving packed data between functions compiled with GCC and the native Microsoft compile</w:t>
      </w:r>
      <w:r>
        <w:t>r (either via function call or as data in a file), it may be necessary to access either format.</w:t>
      </w:r>
    </w:p>
    <w:p w:rsidR="00E67239" w:rsidRDefault="00D12257">
      <w:pPr>
        <w:spacing w:after="49"/>
        <w:ind w:left="1147" w:right="380"/>
      </w:pPr>
      <w:r>
        <w:t>This option is enabled by default for Microsoft Windows targets. This behavior can also be controlled locally by use of variable or type attributes. For more in</w:t>
      </w:r>
      <w:r>
        <w:t xml:space="preserve">formation, see </w:t>
      </w:r>
      <w:r>
        <w:rPr>
          <w:color w:val="7F171F"/>
        </w:rPr>
        <w:t xml:space="preserve">Section 6.32.16 [x86 Variable Attributes], page 524 </w:t>
      </w:r>
      <w:r>
        <w:t xml:space="preserve">and </w:t>
      </w:r>
      <w:r>
        <w:rPr>
          <w:color w:val="7F171F"/>
        </w:rPr>
        <w:t>Section 6.33.7 [x86 Type Attributes], page 532</w:t>
      </w:r>
      <w:r>
        <w:t>.</w:t>
      </w:r>
    </w:p>
    <w:p w:rsidR="00E67239" w:rsidRDefault="00D12257">
      <w:pPr>
        <w:spacing w:after="51"/>
        <w:ind w:left="1147" w:right="380"/>
      </w:pPr>
      <w:r>
        <w:t>The Microsoft structure layout algorithm is fairly simple with the exception of the bit-field packing. The padding and alignment of membe</w:t>
      </w:r>
      <w:r>
        <w:t>rs of structures and whether a bit-field can straddle a storage-unit boundary are determine by these rules:</w:t>
      </w:r>
    </w:p>
    <w:p w:rsidR="00E67239" w:rsidRDefault="00D12257">
      <w:pPr>
        <w:numPr>
          <w:ilvl w:val="0"/>
          <w:numId w:val="36"/>
        </w:numPr>
        <w:spacing w:after="51"/>
        <w:ind w:right="380" w:hanging="314"/>
      </w:pPr>
      <w:r>
        <w:t>Structure members are stored sequentially in the order in which they aredeclared: the first member has the lowest memory address and the last member</w:t>
      </w:r>
      <w:r>
        <w:t xml:space="preserve"> the highest.</w:t>
      </w:r>
    </w:p>
    <w:p w:rsidR="00E67239" w:rsidRDefault="00D12257">
      <w:pPr>
        <w:numPr>
          <w:ilvl w:val="0"/>
          <w:numId w:val="36"/>
        </w:numPr>
        <w:ind w:right="380" w:hanging="314"/>
      </w:pPr>
      <w:r>
        <w:t>Every data object has an alignment requirement. The alignment requirement for all data except structures, unions, and arrays is either the size of</w:t>
      </w:r>
    </w:p>
    <w:p w:rsidR="00E67239" w:rsidRDefault="00D12257">
      <w:pPr>
        <w:spacing w:after="1"/>
        <w:ind w:left="1594" w:right="380"/>
      </w:pPr>
      <w:r>
        <w:t xml:space="preserve">the object or the current packing size (specified with either the </w:t>
      </w:r>
      <w:r>
        <w:rPr>
          <w:rFonts w:ascii="Calibri" w:eastAsia="Calibri" w:hAnsi="Calibri" w:cs="Calibri"/>
        </w:rPr>
        <w:t xml:space="preserve">aligned </w:t>
      </w:r>
      <w:r>
        <w:t xml:space="preserve">attribute or the </w:t>
      </w:r>
      <w:r>
        <w:rPr>
          <w:rFonts w:ascii="Calibri" w:eastAsia="Calibri" w:hAnsi="Calibri" w:cs="Calibri"/>
        </w:rPr>
        <w:t>pack</w:t>
      </w:r>
      <w:r>
        <w:rPr>
          <w:rFonts w:ascii="Calibri" w:eastAsia="Calibri" w:hAnsi="Calibri" w:cs="Calibri"/>
        </w:rPr>
        <w:t xml:space="preserve"> </w:t>
      </w:r>
      <w:r>
        <w:t>pragma), whichever is less. For structures, unions, and arrays, the alignment requirement is the largest alignment requirement of its members. Every object is allocated an offset so that:</w:t>
      </w:r>
    </w:p>
    <w:p w:rsidR="00E67239" w:rsidRDefault="00D12257">
      <w:pPr>
        <w:spacing w:after="78" w:line="263" w:lineRule="auto"/>
        <w:ind w:left="2170"/>
        <w:jc w:val="left"/>
      </w:pPr>
      <w:r>
        <w:rPr>
          <w:rFonts w:ascii="Calibri" w:eastAsia="Calibri" w:hAnsi="Calibri" w:cs="Calibri"/>
          <w:sz w:val="18"/>
        </w:rPr>
        <w:t>offset % alignment_requirement == 0</w:t>
      </w:r>
    </w:p>
    <w:p w:rsidR="00E67239" w:rsidRDefault="00D12257">
      <w:pPr>
        <w:numPr>
          <w:ilvl w:val="0"/>
          <w:numId w:val="36"/>
        </w:numPr>
        <w:spacing w:after="99"/>
        <w:ind w:right="380" w:hanging="314"/>
      </w:pPr>
      <w:r>
        <w:t>Adjacent bit-fields are packed into the same 1-, 2-, or 4-byte allocationunit if the integral types are the same size and if the next bit-field fits into the current allocation unit without crossing the boundary imposed by the common alignment requirements</w:t>
      </w:r>
      <w:r>
        <w:t xml:space="preserve"> of the bit-fields.</w:t>
      </w:r>
    </w:p>
    <w:p w:rsidR="00E67239" w:rsidRDefault="00D12257">
      <w:pPr>
        <w:spacing w:after="42"/>
        <w:ind w:left="1147" w:right="11"/>
      </w:pPr>
      <w:r>
        <w:t>MSVC interprets zero-length bit-fields in the following ways:</w:t>
      </w:r>
    </w:p>
    <w:p w:rsidR="00E67239" w:rsidRDefault="00D12257">
      <w:pPr>
        <w:numPr>
          <w:ilvl w:val="0"/>
          <w:numId w:val="37"/>
        </w:numPr>
        <w:spacing w:after="45"/>
        <w:ind w:right="196" w:hanging="314"/>
      </w:pPr>
      <w:r>
        <w:t>If a zero-length bit-field is inserted between two bit-fields that are normallycoalesced, the bit-fields are not coalesced.</w:t>
      </w:r>
    </w:p>
    <w:p w:rsidR="00E67239" w:rsidRDefault="00D12257">
      <w:pPr>
        <w:spacing w:after="3"/>
        <w:ind w:left="1594" w:right="11"/>
      </w:pPr>
      <w:r>
        <w:t>For example:</w:t>
      </w:r>
    </w:p>
    <w:p w:rsidR="00E67239" w:rsidRDefault="00D12257">
      <w:pPr>
        <w:spacing w:after="5" w:line="263" w:lineRule="auto"/>
        <w:ind w:left="2170"/>
        <w:jc w:val="left"/>
      </w:pPr>
      <w:r>
        <w:rPr>
          <w:rFonts w:ascii="Calibri" w:eastAsia="Calibri" w:hAnsi="Calibri" w:cs="Calibri"/>
          <w:sz w:val="18"/>
        </w:rPr>
        <w:t>struct</w:t>
      </w:r>
    </w:p>
    <w:p w:rsidR="00E67239" w:rsidRDefault="00D12257">
      <w:pPr>
        <w:spacing w:after="5" w:line="263" w:lineRule="auto"/>
        <w:ind w:left="2442" w:right="4318" w:hanging="188"/>
        <w:jc w:val="left"/>
      </w:pPr>
      <w:r>
        <w:rPr>
          <w:rFonts w:ascii="Calibri" w:eastAsia="Calibri" w:hAnsi="Calibri" w:cs="Calibri"/>
          <w:sz w:val="18"/>
        </w:rPr>
        <w:t xml:space="preserve">{ </w:t>
      </w:r>
      <w:r>
        <w:rPr>
          <w:rFonts w:ascii="Calibri" w:eastAsia="Calibri" w:hAnsi="Calibri" w:cs="Calibri"/>
          <w:sz w:val="18"/>
        </w:rPr>
        <w:t>unsigned long bf_1 : 12; unsigned long : 0; unsigned long bf_2 : 12;</w:t>
      </w:r>
    </w:p>
    <w:p w:rsidR="00E67239" w:rsidRDefault="00D12257">
      <w:pPr>
        <w:spacing w:after="109" w:line="263" w:lineRule="auto"/>
        <w:ind w:left="2264"/>
        <w:jc w:val="left"/>
      </w:pPr>
      <w:r>
        <w:rPr>
          <w:rFonts w:ascii="Calibri" w:eastAsia="Calibri" w:hAnsi="Calibri" w:cs="Calibri"/>
          <w:sz w:val="18"/>
        </w:rPr>
        <w:t>} t1;</w:t>
      </w:r>
    </w:p>
    <w:p w:rsidR="00E67239" w:rsidRDefault="00D12257">
      <w:pPr>
        <w:ind w:left="1594" w:right="11"/>
      </w:pPr>
      <w:r>
        <w:t xml:space="preserve">The size of </w:t>
      </w:r>
      <w:r>
        <w:rPr>
          <w:rFonts w:ascii="Calibri" w:eastAsia="Calibri" w:hAnsi="Calibri" w:cs="Calibri"/>
        </w:rPr>
        <w:t xml:space="preserve">t1 </w:t>
      </w:r>
      <w:r>
        <w:t xml:space="preserve">is 8 bytes with the zero-length bit-field. If the zero-length bit-field were removed, </w:t>
      </w:r>
      <w:r>
        <w:rPr>
          <w:rFonts w:ascii="Calibri" w:eastAsia="Calibri" w:hAnsi="Calibri" w:cs="Calibri"/>
        </w:rPr>
        <w:t>t1</w:t>
      </w:r>
      <w:r>
        <w:t>’s size would be 4 bytes.</w:t>
      </w:r>
    </w:p>
    <w:p w:rsidR="00E67239" w:rsidRDefault="00D12257">
      <w:pPr>
        <w:numPr>
          <w:ilvl w:val="0"/>
          <w:numId w:val="37"/>
        </w:numPr>
        <w:spacing w:after="41"/>
        <w:ind w:right="196" w:hanging="314"/>
      </w:pPr>
      <w:r>
        <w:t>If a zero-length bit-field is inserted after a bit-f</w:t>
      </w:r>
      <w:r>
        <w:t xml:space="preserve">ield, </w:t>
      </w:r>
      <w:r>
        <w:rPr>
          <w:rFonts w:ascii="Calibri" w:eastAsia="Calibri" w:hAnsi="Calibri" w:cs="Calibri"/>
        </w:rPr>
        <w:t>foo</w:t>
      </w:r>
      <w:r>
        <w:t xml:space="preserve">, and the alignment of the zero-length bit-field is greater than the member that follows it, </w:t>
      </w:r>
      <w:r>
        <w:rPr>
          <w:rFonts w:ascii="Calibri" w:eastAsia="Calibri" w:hAnsi="Calibri" w:cs="Calibri"/>
        </w:rPr>
        <w:t>bar</w:t>
      </w:r>
      <w:r>
        <w:t xml:space="preserve">, </w:t>
      </w:r>
      <w:r>
        <w:rPr>
          <w:rFonts w:ascii="Calibri" w:eastAsia="Calibri" w:hAnsi="Calibri" w:cs="Calibri"/>
        </w:rPr>
        <w:t xml:space="preserve">bar </w:t>
      </w:r>
      <w:r>
        <w:t>is aligned as the type of the zero-length bit-field.</w:t>
      </w:r>
    </w:p>
    <w:p w:rsidR="00E67239" w:rsidRDefault="00D12257">
      <w:pPr>
        <w:spacing w:after="3"/>
        <w:ind w:left="1594" w:right="11"/>
      </w:pPr>
      <w:r>
        <w:t>For example:</w:t>
      </w:r>
    </w:p>
    <w:p w:rsidR="00E67239" w:rsidRDefault="00D12257">
      <w:pPr>
        <w:spacing w:after="5" w:line="263" w:lineRule="auto"/>
        <w:ind w:left="2170"/>
        <w:jc w:val="left"/>
      </w:pPr>
      <w:r>
        <w:rPr>
          <w:rFonts w:ascii="Calibri" w:eastAsia="Calibri" w:hAnsi="Calibri" w:cs="Calibri"/>
          <w:sz w:val="18"/>
        </w:rPr>
        <w:t>struct</w:t>
      </w:r>
    </w:p>
    <w:p w:rsidR="00E67239" w:rsidRDefault="00D12257">
      <w:pPr>
        <w:spacing w:after="5" w:line="263" w:lineRule="auto"/>
        <w:ind w:left="2264"/>
        <w:jc w:val="left"/>
      </w:pPr>
      <w:r>
        <w:rPr>
          <w:rFonts w:ascii="Calibri" w:eastAsia="Calibri" w:hAnsi="Calibri" w:cs="Calibri"/>
          <w:sz w:val="18"/>
        </w:rPr>
        <w:t>{</w:t>
      </w:r>
    </w:p>
    <w:p w:rsidR="00E67239" w:rsidRDefault="00D12257">
      <w:pPr>
        <w:spacing w:after="5" w:line="263" w:lineRule="auto"/>
        <w:ind w:left="2452" w:right="5260"/>
        <w:jc w:val="left"/>
      </w:pPr>
      <w:r>
        <w:rPr>
          <w:rFonts w:ascii="Calibri" w:eastAsia="Calibri" w:hAnsi="Calibri" w:cs="Calibri"/>
          <w:sz w:val="18"/>
        </w:rPr>
        <w:t>char foo : 4; short : 0; char bar;</w:t>
      </w:r>
    </w:p>
    <w:p w:rsidR="00E67239" w:rsidRDefault="00D12257">
      <w:pPr>
        <w:spacing w:after="183" w:line="263" w:lineRule="auto"/>
        <w:ind w:left="2264"/>
        <w:jc w:val="left"/>
      </w:pPr>
      <w:r>
        <w:rPr>
          <w:rFonts w:ascii="Calibri" w:eastAsia="Calibri" w:hAnsi="Calibri" w:cs="Calibri"/>
          <w:sz w:val="18"/>
        </w:rPr>
        <w:t>} t2;</w:t>
      </w:r>
    </w:p>
    <w:p w:rsidR="00E67239" w:rsidRDefault="00D12257">
      <w:pPr>
        <w:spacing w:after="5" w:line="263" w:lineRule="auto"/>
        <w:ind w:left="2170"/>
        <w:jc w:val="left"/>
      </w:pPr>
      <w:r>
        <w:rPr>
          <w:rFonts w:ascii="Calibri" w:eastAsia="Calibri" w:hAnsi="Calibri" w:cs="Calibri"/>
          <w:sz w:val="18"/>
        </w:rPr>
        <w:t>struct</w:t>
      </w:r>
    </w:p>
    <w:p w:rsidR="00E67239" w:rsidRDefault="00D12257">
      <w:pPr>
        <w:spacing w:after="5" w:line="263" w:lineRule="auto"/>
        <w:ind w:left="2264"/>
        <w:jc w:val="left"/>
      </w:pPr>
      <w:r>
        <w:rPr>
          <w:rFonts w:ascii="Calibri" w:eastAsia="Calibri" w:hAnsi="Calibri" w:cs="Calibri"/>
          <w:sz w:val="18"/>
        </w:rPr>
        <w:t>{</w:t>
      </w:r>
    </w:p>
    <w:p w:rsidR="00E67239" w:rsidRDefault="00D12257">
      <w:pPr>
        <w:spacing w:after="5" w:line="263" w:lineRule="auto"/>
        <w:ind w:left="2452" w:right="5072"/>
        <w:jc w:val="left"/>
      </w:pPr>
      <w:r>
        <w:rPr>
          <w:rFonts w:ascii="Calibri" w:eastAsia="Calibri" w:hAnsi="Calibri" w:cs="Calibri"/>
          <w:sz w:val="18"/>
        </w:rPr>
        <w:t xml:space="preserve">char foo : 4; short </w:t>
      </w:r>
      <w:r>
        <w:rPr>
          <w:rFonts w:ascii="Calibri" w:eastAsia="Calibri" w:hAnsi="Calibri" w:cs="Calibri"/>
          <w:sz w:val="18"/>
        </w:rPr>
        <w:t>: 0; double bar;</w:t>
      </w:r>
    </w:p>
    <w:p w:rsidR="00E67239" w:rsidRDefault="00D12257">
      <w:pPr>
        <w:spacing w:after="110" w:line="263" w:lineRule="auto"/>
        <w:ind w:left="2264"/>
        <w:jc w:val="left"/>
      </w:pPr>
      <w:r>
        <w:rPr>
          <w:rFonts w:ascii="Calibri" w:eastAsia="Calibri" w:hAnsi="Calibri" w:cs="Calibri"/>
          <w:sz w:val="18"/>
        </w:rPr>
        <w:t>} t3;</w:t>
      </w:r>
    </w:p>
    <w:p w:rsidR="00E67239" w:rsidRDefault="00D12257">
      <w:pPr>
        <w:spacing w:after="41"/>
        <w:ind w:left="1594" w:right="380"/>
      </w:pPr>
      <w:r>
        <w:t xml:space="preserve">For </w:t>
      </w:r>
      <w:r>
        <w:rPr>
          <w:rFonts w:ascii="Calibri" w:eastAsia="Calibri" w:hAnsi="Calibri" w:cs="Calibri"/>
        </w:rPr>
        <w:t>t2</w:t>
      </w:r>
      <w:r>
        <w:t xml:space="preserve">, </w:t>
      </w:r>
      <w:r>
        <w:rPr>
          <w:rFonts w:ascii="Calibri" w:eastAsia="Calibri" w:hAnsi="Calibri" w:cs="Calibri"/>
        </w:rPr>
        <w:t xml:space="preserve">bar </w:t>
      </w:r>
      <w:r>
        <w:t xml:space="preserve">is placed at offset 2, rather than offset 1. Accordingly, the size of </w:t>
      </w:r>
      <w:r>
        <w:rPr>
          <w:rFonts w:ascii="Calibri" w:eastAsia="Calibri" w:hAnsi="Calibri" w:cs="Calibri"/>
        </w:rPr>
        <w:t xml:space="preserve">t2 </w:t>
      </w:r>
      <w:r>
        <w:t xml:space="preserve">is 4. For </w:t>
      </w:r>
      <w:r>
        <w:rPr>
          <w:rFonts w:ascii="Calibri" w:eastAsia="Calibri" w:hAnsi="Calibri" w:cs="Calibri"/>
        </w:rPr>
        <w:t>t3</w:t>
      </w:r>
      <w:r>
        <w:t xml:space="preserve">, the zero-length bit-field does not affect the alignment of </w:t>
      </w:r>
      <w:r>
        <w:rPr>
          <w:rFonts w:ascii="Calibri" w:eastAsia="Calibri" w:hAnsi="Calibri" w:cs="Calibri"/>
        </w:rPr>
        <w:t xml:space="preserve">bar </w:t>
      </w:r>
      <w:r>
        <w:t>or, as a result, the size of the structure.</w:t>
      </w:r>
    </w:p>
    <w:p w:rsidR="00E67239" w:rsidRDefault="00D12257">
      <w:pPr>
        <w:spacing w:after="42"/>
        <w:ind w:left="1594" w:right="11"/>
      </w:pPr>
      <w:r>
        <w:t>Taking this into account, it is important to note the following:</w:t>
      </w:r>
    </w:p>
    <w:p w:rsidR="00E67239" w:rsidRDefault="00D12257">
      <w:pPr>
        <w:numPr>
          <w:ilvl w:val="0"/>
          <w:numId w:val="38"/>
        </w:numPr>
        <w:spacing w:after="43"/>
        <w:ind w:right="11" w:hanging="314"/>
      </w:pPr>
      <w:r>
        <w:t xml:space="preserve">If a zero-length bit-field follows a normal bit-field, the type of the zerolength bit-field may affect the alignment of the structure as whole. For example, </w:t>
      </w:r>
      <w:r>
        <w:rPr>
          <w:rFonts w:ascii="Calibri" w:eastAsia="Calibri" w:hAnsi="Calibri" w:cs="Calibri"/>
        </w:rPr>
        <w:t xml:space="preserve">t2 </w:t>
      </w:r>
      <w:r>
        <w:t>has a size of 4 bytes, since th</w:t>
      </w:r>
      <w:r>
        <w:t>e zero-length bit-field follows a normal bit-field, and is of type short.</w:t>
      </w:r>
    </w:p>
    <w:p w:rsidR="00E67239" w:rsidRDefault="00D12257">
      <w:pPr>
        <w:numPr>
          <w:ilvl w:val="0"/>
          <w:numId w:val="38"/>
        </w:numPr>
        <w:ind w:right="11" w:hanging="314"/>
      </w:pPr>
      <w:r>
        <w:t>Even if a zero-length bit-field is not followed by a normal bit-field, itmay still affect the alignment of the structure:</w:t>
      </w:r>
    </w:p>
    <w:p w:rsidR="00E67239" w:rsidRDefault="00D12257">
      <w:pPr>
        <w:spacing w:after="5" w:line="263" w:lineRule="auto"/>
        <w:ind w:left="2602"/>
        <w:jc w:val="left"/>
      </w:pPr>
      <w:r>
        <w:rPr>
          <w:rFonts w:ascii="Calibri" w:eastAsia="Calibri" w:hAnsi="Calibri" w:cs="Calibri"/>
          <w:sz w:val="18"/>
        </w:rPr>
        <w:t>struct</w:t>
      </w:r>
    </w:p>
    <w:p w:rsidR="00E67239" w:rsidRDefault="00D12257">
      <w:pPr>
        <w:spacing w:after="5" w:line="263" w:lineRule="auto"/>
        <w:ind w:left="2696"/>
        <w:jc w:val="left"/>
      </w:pPr>
      <w:r>
        <w:rPr>
          <w:rFonts w:ascii="Calibri" w:eastAsia="Calibri" w:hAnsi="Calibri" w:cs="Calibri"/>
          <w:sz w:val="18"/>
        </w:rPr>
        <w:t>{</w:t>
      </w:r>
    </w:p>
    <w:p w:rsidR="00E67239" w:rsidRDefault="00D12257">
      <w:pPr>
        <w:spacing w:after="5" w:line="263" w:lineRule="auto"/>
        <w:ind w:left="2884" w:right="4545"/>
        <w:jc w:val="left"/>
      </w:pPr>
      <w:r>
        <w:rPr>
          <w:rFonts w:ascii="Calibri" w:eastAsia="Calibri" w:hAnsi="Calibri" w:cs="Calibri"/>
          <w:sz w:val="18"/>
        </w:rPr>
        <w:t>char foo : 6; long : 0;</w:t>
      </w:r>
    </w:p>
    <w:p w:rsidR="00E67239" w:rsidRDefault="00D12257">
      <w:pPr>
        <w:spacing w:after="109" w:line="263" w:lineRule="auto"/>
        <w:ind w:left="2696"/>
        <w:jc w:val="left"/>
      </w:pPr>
      <w:r>
        <w:rPr>
          <w:rFonts w:ascii="Calibri" w:eastAsia="Calibri" w:hAnsi="Calibri" w:cs="Calibri"/>
          <w:sz w:val="18"/>
        </w:rPr>
        <w:t>} t4;</w:t>
      </w:r>
    </w:p>
    <w:p w:rsidR="00E67239" w:rsidRDefault="00D12257">
      <w:pPr>
        <w:spacing w:after="42"/>
        <w:ind w:left="2026" w:right="11"/>
      </w:pPr>
      <w:r>
        <w:t xml:space="preserve">Here, </w:t>
      </w:r>
      <w:r>
        <w:rPr>
          <w:rFonts w:ascii="Calibri" w:eastAsia="Calibri" w:hAnsi="Calibri" w:cs="Calibri"/>
        </w:rPr>
        <w:t xml:space="preserve">t4 </w:t>
      </w:r>
      <w:r>
        <w:t>takes up 4 b</w:t>
      </w:r>
      <w:r>
        <w:t>ytes.</w:t>
      </w:r>
    </w:p>
    <w:p w:rsidR="00E67239" w:rsidRDefault="00D12257">
      <w:pPr>
        <w:numPr>
          <w:ilvl w:val="0"/>
          <w:numId w:val="38"/>
        </w:numPr>
        <w:spacing w:after="3"/>
        <w:ind w:right="11" w:hanging="314"/>
      </w:pPr>
      <w:r>
        <w:t>Zero-length bit-fields following non-bit-field members are ignored:</w:t>
      </w:r>
    </w:p>
    <w:p w:rsidR="00E67239" w:rsidRDefault="00D12257">
      <w:pPr>
        <w:spacing w:after="5" w:line="263" w:lineRule="auto"/>
        <w:ind w:left="2170"/>
        <w:jc w:val="left"/>
      </w:pPr>
      <w:r>
        <w:rPr>
          <w:rFonts w:ascii="Calibri" w:eastAsia="Calibri" w:hAnsi="Calibri" w:cs="Calibri"/>
          <w:sz w:val="18"/>
        </w:rPr>
        <w:t>struct</w:t>
      </w:r>
    </w:p>
    <w:p w:rsidR="00E67239" w:rsidRDefault="00D12257">
      <w:pPr>
        <w:spacing w:after="5" w:line="263" w:lineRule="auto"/>
        <w:ind w:left="2442" w:right="5731" w:hanging="188"/>
        <w:jc w:val="left"/>
      </w:pPr>
      <w:r>
        <w:rPr>
          <w:rFonts w:ascii="Calibri" w:eastAsia="Calibri" w:hAnsi="Calibri" w:cs="Calibri"/>
          <w:sz w:val="18"/>
        </w:rPr>
        <w:t>{ char foo; long : 0; char bar;</w:t>
      </w:r>
    </w:p>
    <w:p w:rsidR="00E67239" w:rsidRDefault="00D12257">
      <w:pPr>
        <w:spacing w:after="109" w:line="263" w:lineRule="auto"/>
        <w:ind w:left="2264"/>
        <w:jc w:val="left"/>
      </w:pPr>
      <w:r>
        <w:rPr>
          <w:rFonts w:ascii="Calibri" w:eastAsia="Calibri" w:hAnsi="Calibri" w:cs="Calibri"/>
          <w:sz w:val="18"/>
        </w:rPr>
        <w:t>} t5;</w:t>
      </w:r>
    </w:p>
    <w:p w:rsidR="00E67239" w:rsidRDefault="00D12257">
      <w:pPr>
        <w:ind w:left="1594" w:right="11"/>
      </w:pPr>
      <w:r>
        <w:t xml:space="preserve">Here, </w:t>
      </w:r>
      <w:r>
        <w:rPr>
          <w:rFonts w:ascii="Calibri" w:eastAsia="Calibri" w:hAnsi="Calibri" w:cs="Calibri"/>
        </w:rPr>
        <w:t xml:space="preserve">t5 </w:t>
      </w:r>
      <w:r>
        <w:t>takes up 2 bytes.</w:t>
      </w:r>
    </w:p>
    <w:p w:rsidR="00E67239" w:rsidRDefault="00D12257">
      <w:pPr>
        <w:spacing w:after="15" w:line="249" w:lineRule="auto"/>
        <w:ind w:left="-5" w:right="365"/>
      </w:pPr>
      <w:r>
        <w:rPr>
          <w:rFonts w:ascii="Calibri" w:eastAsia="Calibri" w:hAnsi="Calibri" w:cs="Calibri"/>
        </w:rPr>
        <w:t>-mno-align-stringops</w:t>
      </w:r>
    </w:p>
    <w:p w:rsidR="00E67239" w:rsidRDefault="00D12257">
      <w:pPr>
        <w:ind w:left="1147" w:right="380"/>
      </w:pPr>
      <w:r>
        <w:t>Do not align the destination of inlined string operations. This switch reduces code size and improves performance in case the destination is already aligned, but GCC doesn’t know about it.</w:t>
      </w:r>
    </w:p>
    <w:p w:rsidR="00E67239" w:rsidRDefault="00D12257">
      <w:pPr>
        <w:spacing w:after="15" w:line="249" w:lineRule="auto"/>
        <w:ind w:left="-5" w:right="365"/>
      </w:pPr>
      <w:r>
        <w:rPr>
          <w:rFonts w:ascii="Calibri" w:eastAsia="Calibri" w:hAnsi="Calibri" w:cs="Calibri"/>
        </w:rPr>
        <w:t>-minline-all-stringops</w:t>
      </w:r>
    </w:p>
    <w:p w:rsidR="00E67239" w:rsidRDefault="00D12257">
      <w:pPr>
        <w:ind w:left="1147" w:right="380"/>
      </w:pPr>
      <w:r>
        <w:t>By default GCC inlines string operations onl</w:t>
      </w:r>
      <w:r>
        <w:t xml:space="preserve">y when the destination is known to be aligned to least a 4-byte boundary. This enables more inlining and increases code size, but may improve performance of code that depends on fast </w:t>
      </w:r>
      <w:r>
        <w:rPr>
          <w:rFonts w:ascii="Calibri" w:eastAsia="Calibri" w:hAnsi="Calibri" w:cs="Calibri"/>
        </w:rPr>
        <w:t>memcpy</w:t>
      </w:r>
      <w:r>
        <w:t xml:space="preserve">, </w:t>
      </w:r>
      <w:r>
        <w:rPr>
          <w:rFonts w:ascii="Calibri" w:eastAsia="Calibri" w:hAnsi="Calibri" w:cs="Calibri"/>
        </w:rPr>
        <w:t>strlen</w:t>
      </w:r>
      <w:r>
        <w:t xml:space="preserve">, and </w:t>
      </w:r>
      <w:r>
        <w:rPr>
          <w:rFonts w:ascii="Calibri" w:eastAsia="Calibri" w:hAnsi="Calibri" w:cs="Calibri"/>
        </w:rPr>
        <w:t xml:space="preserve">memset </w:t>
      </w:r>
      <w:r>
        <w:t>for short lengths.</w:t>
      </w:r>
    </w:p>
    <w:p w:rsidR="00E67239" w:rsidRDefault="00D12257">
      <w:pPr>
        <w:spacing w:after="15" w:line="249" w:lineRule="auto"/>
        <w:ind w:left="-5" w:right="365"/>
      </w:pPr>
      <w:r>
        <w:rPr>
          <w:rFonts w:ascii="Calibri" w:eastAsia="Calibri" w:hAnsi="Calibri" w:cs="Calibri"/>
        </w:rPr>
        <w:t>-minline-stringops-dynamica</w:t>
      </w:r>
      <w:r>
        <w:rPr>
          <w:rFonts w:ascii="Calibri" w:eastAsia="Calibri" w:hAnsi="Calibri" w:cs="Calibri"/>
        </w:rPr>
        <w:t>lly</w:t>
      </w:r>
    </w:p>
    <w:p w:rsidR="00E67239" w:rsidRDefault="00D12257">
      <w:pPr>
        <w:ind w:left="1147" w:right="11"/>
      </w:pPr>
      <w:r>
        <w:t>For string operations of unknown size, use run-time checks with inline code for small blocks and a library call for large blocks.</w:t>
      </w:r>
    </w:p>
    <w:p w:rsidR="00E67239" w:rsidRDefault="00D12257">
      <w:pPr>
        <w:spacing w:after="15" w:line="249" w:lineRule="auto"/>
        <w:ind w:left="-5" w:right="365"/>
      </w:pPr>
      <w:r>
        <w:rPr>
          <w:rFonts w:ascii="Calibri" w:eastAsia="Calibri" w:hAnsi="Calibri" w:cs="Calibri"/>
        </w:rPr>
        <w:t>-mstringop-strategy=</w:t>
      </w:r>
      <w:r>
        <w:rPr>
          <w:rFonts w:ascii="Calibri" w:eastAsia="Calibri" w:hAnsi="Calibri" w:cs="Calibri"/>
          <w:i/>
        </w:rPr>
        <w:t>alg</w:t>
      </w:r>
    </w:p>
    <w:p w:rsidR="00E67239" w:rsidRDefault="00D12257">
      <w:pPr>
        <w:spacing w:after="112"/>
        <w:ind w:left="1147" w:right="11"/>
      </w:pPr>
      <w:r>
        <w:t>Override the internal decision heuristic for the particular algorithm to use for inlining string o</w:t>
      </w:r>
      <w:r>
        <w:t xml:space="preserve">perations. The allowed values for </w:t>
      </w:r>
      <w:r>
        <w:rPr>
          <w:rFonts w:ascii="Calibri" w:eastAsia="Calibri" w:hAnsi="Calibri" w:cs="Calibri"/>
          <w:i/>
        </w:rPr>
        <w:t xml:space="preserve">alg </w:t>
      </w:r>
      <w:r>
        <w:t>are:</w:t>
      </w:r>
    </w:p>
    <w:p w:rsidR="00E67239" w:rsidRDefault="00D12257">
      <w:pPr>
        <w:spacing w:after="15" w:line="249" w:lineRule="auto"/>
        <w:ind w:left="1162" w:right="365"/>
      </w:pPr>
      <w:r>
        <w:t>‘</w:t>
      </w:r>
      <w:r>
        <w:rPr>
          <w:rFonts w:ascii="Calibri" w:eastAsia="Calibri" w:hAnsi="Calibri" w:cs="Calibri"/>
        </w:rPr>
        <w:t>rep_byte</w:t>
      </w:r>
      <w:r>
        <w:t>’</w:t>
      </w:r>
    </w:p>
    <w:p w:rsidR="00E67239" w:rsidRDefault="00D12257">
      <w:pPr>
        <w:spacing w:after="15" w:line="249" w:lineRule="auto"/>
        <w:ind w:left="1162" w:right="365"/>
      </w:pPr>
      <w:r>
        <w:t>‘</w:t>
      </w:r>
      <w:r>
        <w:rPr>
          <w:rFonts w:ascii="Calibri" w:eastAsia="Calibri" w:hAnsi="Calibri" w:cs="Calibri"/>
        </w:rPr>
        <w:t>rep_4byte</w:t>
      </w:r>
      <w:r>
        <w:t>’</w:t>
      </w:r>
    </w:p>
    <w:p w:rsidR="00E67239" w:rsidRDefault="00D12257">
      <w:pPr>
        <w:spacing w:after="15" w:line="249" w:lineRule="auto"/>
        <w:ind w:left="1162" w:right="365"/>
      </w:pPr>
      <w:r>
        <w:t>‘</w:t>
      </w:r>
      <w:r>
        <w:rPr>
          <w:rFonts w:ascii="Calibri" w:eastAsia="Calibri" w:hAnsi="Calibri" w:cs="Calibri"/>
        </w:rPr>
        <w:t>rep_8byte</w:t>
      </w:r>
      <w:r>
        <w:t>’</w:t>
      </w:r>
    </w:p>
    <w:p w:rsidR="00E67239" w:rsidRDefault="00D12257">
      <w:pPr>
        <w:spacing w:after="112"/>
        <w:ind w:left="2314" w:right="11"/>
      </w:pPr>
      <w:r>
        <w:t xml:space="preserve">Expand using i386 </w:t>
      </w:r>
      <w:r>
        <w:rPr>
          <w:rFonts w:ascii="Calibri" w:eastAsia="Calibri" w:hAnsi="Calibri" w:cs="Calibri"/>
        </w:rPr>
        <w:t xml:space="preserve">rep </w:t>
      </w:r>
      <w:r>
        <w:t>prefix of the specified size.</w:t>
      </w:r>
    </w:p>
    <w:p w:rsidR="00E67239" w:rsidRDefault="00D12257">
      <w:pPr>
        <w:spacing w:after="15" w:line="249" w:lineRule="auto"/>
        <w:ind w:left="1162" w:right="365"/>
      </w:pPr>
      <w:r>
        <w:t>‘</w:t>
      </w:r>
      <w:r>
        <w:rPr>
          <w:rFonts w:ascii="Calibri" w:eastAsia="Calibri" w:hAnsi="Calibri" w:cs="Calibri"/>
        </w:rPr>
        <w:t>byte_loop</w:t>
      </w:r>
      <w:r>
        <w:t>’</w:t>
      </w:r>
    </w:p>
    <w:p w:rsidR="00E67239" w:rsidRDefault="00D12257">
      <w:pPr>
        <w:spacing w:after="15" w:line="249" w:lineRule="auto"/>
        <w:ind w:left="1162" w:right="365"/>
      </w:pPr>
      <w:r>
        <w:t>‘</w:t>
      </w:r>
      <w:r>
        <w:rPr>
          <w:rFonts w:ascii="Calibri" w:eastAsia="Calibri" w:hAnsi="Calibri" w:cs="Calibri"/>
        </w:rPr>
        <w:t>loop</w:t>
      </w:r>
      <w:r>
        <w:t>’</w:t>
      </w:r>
    </w:p>
    <w:p w:rsidR="00E67239" w:rsidRDefault="00D12257">
      <w:pPr>
        <w:spacing w:after="15" w:line="249" w:lineRule="auto"/>
        <w:ind w:left="1162" w:right="365"/>
      </w:pPr>
      <w:r>
        <w:t>‘</w:t>
      </w:r>
      <w:r>
        <w:rPr>
          <w:rFonts w:ascii="Calibri" w:eastAsia="Calibri" w:hAnsi="Calibri" w:cs="Calibri"/>
        </w:rPr>
        <w:t>unrolled_loop</w:t>
      </w:r>
      <w:r>
        <w:t>’</w:t>
      </w:r>
    </w:p>
    <w:p w:rsidR="00E67239" w:rsidRDefault="00D12257">
      <w:pPr>
        <w:spacing w:after="126"/>
        <w:ind w:left="2314" w:right="11"/>
      </w:pPr>
      <w:r>
        <w:t>Expand into an inline loop.</w:t>
      </w:r>
    </w:p>
    <w:p w:rsidR="00E67239" w:rsidRDefault="00D12257">
      <w:pPr>
        <w:tabs>
          <w:tab w:val="center" w:pos="1614"/>
          <w:tab w:val="center" w:pos="3509"/>
        </w:tabs>
        <w:ind w:left="0" w:firstLine="0"/>
        <w:jc w:val="left"/>
      </w:pPr>
      <w:r>
        <w:rPr>
          <w:rFonts w:ascii="Calibri" w:eastAsia="Calibri" w:hAnsi="Calibri" w:cs="Calibri"/>
        </w:rPr>
        <w:tab/>
      </w:r>
      <w:r>
        <w:t>‘</w:t>
      </w:r>
      <w:r>
        <w:rPr>
          <w:rFonts w:ascii="Calibri" w:eastAsia="Calibri" w:hAnsi="Calibri" w:cs="Calibri"/>
        </w:rPr>
        <w:t>libcall</w:t>
      </w:r>
      <w:r>
        <w:t>’</w:t>
      </w:r>
      <w:r>
        <w:tab/>
        <w:t>Always use a library call.</w:t>
      </w:r>
    </w:p>
    <w:p w:rsidR="00E67239" w:rsidRDefault="00D12257">
      <w:pPr>
        <w:spacing w:after="15" w:line="249" w:lineRule="auto"/>
        <w:ind w:left="-5" w:right="365"/>
      </w:pPr>
      <w:r>
        <w:rPr>
          <w:rFonts w:ascii="Calibri" w:eastAsia="Calibri" w:hAnsi="Calibri" w:cs="Calibri"/>
        </w:rPr>
        <w:t>-mmemcpy-strategy=</w:t>
      </w:r>
      <w:r>
        <w:rPr>
          <w:rFonts w:ascii="Calibri" w:eastAsia="Calibri" w:hAnsi="Calibri" w:cs="Calibri"/>
          <w:i/>
        </w:rPr>
        <w:t>strategy</w:t>
      </w:r>
    </w:p>
    <w:p w:rsidR="00E67239" w:rsidRDefault="00D12257">
      <w:pPr>
        <w:ind w:left="1147" w:right="380"/>
      </w:pPr>
      <w:r>
        <w:rPr>
          <w:rFonts w:ascii="Calibri" w:eastAsia="Calibri" w:hAnsi="Calibri" w:cs="Calibri"/>
          <w:noProof/>
        </w:rPr>
        <mc:AlternateContent>
          <mc:Choice Requires="wpg">
            <w:drawing>
              <wp:anchor distT="0" distB="0" distL="114300" distR="114300" simplePos="0" relativeHeight="251662336" behindDoc="1" locked="0" layoutInCell="1" allowOverlap="1">
                <wp:simplePos x="0" y="0"/>
                <wp:positionH relativeFrom="column">
                  <wp:posOffset>999075</wp:posOffset>
                </wp:positionH>
                <wp:positionV relativeFrom="paragraph">
                  <wp:posOffset>591328</wp:posOffset>
                </wp:positionV>
                <wp:extent cx="268948" cy="167005"/>
                <wp:effectExtent l="0" t="0" r="0" b="0"/>
                <wp:wrapNone/>
                <wp:docPr id="1111330" name="Group 1111330"/>
                <wp:cNvGraphicFramePr/>
                <a:graphic xmlns:a="http://schemas.openxmlformats.org/drawingml/2006/main">
                  <a:graphicData uri="http://schemas.microsoft.com/office/word/2010/wordprocessingGroup">
                    <wpg:wgp>
                      <wpg:cNvGrpSpPr/>
                      <wpg:grpSpPr>
                        <a:xfrm>
                          <a:off x="0" y="0"/>
                          <a:ext cx="268948" cy="167005"/>
                          <a:chOff x="0" y="0"/>
                          <a:chExt cx="268948" cy="167005"/>
                        </a:xfrm>
                      </wpg:grpSpPr>
                      <wps:wsp>
                        <wps:cNvPr id="58296" name="Shape 58296"/>
                        <wps:cNvSpPr/>
                        <wps:spPr>
                          <a:xfrm>
                            <a:off x="227381"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58308" name="Shape 58308"/>
                        <wps:cNvSpPr/>
                        <wps:spPr>
                          <a:xfrm>
                            <a:off x="0" y="167005"/>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11330" style="width:21.177pt;height:13.15pt;position:absolute;z-index:-2147483564;mso-position-horizontal-relative:text;mso-position-horizontal:absolute;margin-left:78.6673pt;mso-position-vertical-relative:text;margin-top:46.5613pt;" coordsize="2689,1670">
                <v:shape id="Shape 58296" style="position:absolute;width:415;height:0;left:2273;top:0;" coordsize="41567,0" path="m0,0l41567,0">
                  <v:stroke weight="0.47pt" endcap="flat" joinstyle="miter" miterlimit="10" on="true" color="#000000"/>
                  <v:fill on="false" color="#000000" opacity="0"/>
                </v:shape>
                <v:shape id="Shape 58308" style="position:absolute;width:415;height:0;left:0;top:1670;" coordsize="41567,0" path="m0,0l41567,0">
                  <v:stroke weight="0.47pt" endcap="flat" joinstyle="miter" miterlimit="10" on="true" color="#000000"/>
                  <v:fill on="false" color="#000000" opacity="0"/>
                </v:shape>
              </v:group>
            </w:pict>
          </mc:Fallback>
        </mc:AlternateContent>
      </w:r>
      <w:r>
        <w:t xml:space="preserve">Override the internal decision heuristic to decide if </w:t>
      </w:r>
      <w:r>
        <w:rPr>
          <w:rFonts w:ascii="Calibri" w:eastAsia="Calibri" w:hAnsi="Calibri" w:cs="Calibri"/>
        </w:rPr>
        <w:t xml:space="preserve">__builtin_memcpy </w:t>
      </w:r>
      <w:r>
        <w:t xml:space="preserve">should be inlined and what inline algorithm to use when the expected size of the copy operation is known. </w:t>
      </w:r>
      <w:r>
        <w:rPr>
          <w:rFonts w:ascii="Calibri" w:eastAsia="Calibri" w:hAnsi="Calibri" w:cs="Calibri"/>
          <w:i/>
        </w:rPr>
        <w:t xml:space="preserve">strategy </w:t>
      </w:r>
      <w:r>
        <w:t xml:space="preserve">is a comma-separated list of </w:t>
      </w:r>
      <w:r>
        <w:rPr>
          <w:rFonts w:ascii="Calibri" w:eastAsia="Calibri" w:hAnsi="Calibri" w:cs="Calibri"/>
          <w:i/>
        </w:rPr>
        <w:t>alg</w:t>
      </w:r>
      <w:r>
        <w:t>:</w:t>
      </w:r>
      <w:r>
        <w:rPr>
          <w:rFonts w:ascii="Calibri" w:eastAsia="Calibri" w:hAnsi="Calibri" w:cs="Calibri"/>
          <w:i/>
        </w:rPr>
        <w:t>max size</w:t>
      </w:r>
      <w:r>
        <w:t>:</w:t>
      </w:r>
      <w:r>
        <w:rPr>
          <w:rFonts w:ascii="Calibri" w:eastAsia="Calibri" w:hAnsi="Calibri" w:cs="Calibri"/>
          <w:i/>
        </w:rPr>
        <w:t xml:space="preserve">dest </w:t>
      </w:r>
      <w:r>
        <w:rPr>
          <w:rFonts w:ascii="Calibri" w:eastAsia="Calibri" w:hAnsi="Calibri" w:cs="Calibri"/>
          <w:noProof/>
        </w:rPr>
        <mc:AlternateContent>
          <mc:Choice Requires="wpg">
            <w:drawing>
              <wp:inline distT="0" distB="0" distL="0" distR="0">
                <wp:extent cx="41567" cy="5969"/>
                <wp:effectExtent l="0" t="0" r="0" b="0"/>
                <wp:docPr id="1111332" name="Group 111133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8300" name="Shape 5830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332" style="width:3.27299pt;height:0.47pt;mso-position-horizontal-relative:char;mso-position-vertical-relative:line" coordsize="415,59">
                <v:shape id="Shape 5830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align </w:t>
      </w:r>
      <w:r>
        <w:t>triple</w:t>
      </w:r>
      <w:r>
        <w:t xml:space="preserve">ts. </w:t>
      </w:r>
      <w:r>
        <w:rPr>
          <w:rFonts w:ascii="Calibri" w:eastAsia="Calibri" w:hAnsi="Calibri" w:cs="Calibri"/>
          <w:i/>
        </w:rPr>
        <w:t xml:space="preserve">alg </w:t>
      </w:r>
      <w:r>
        <w:t>is specified in ‘</w:t>
      </w:r>
      <w:r>
        <w:rPr>
          <w:rFonts w:ascii="Calibri" w:eastAsia="Calibri" w:hAnsi="Calibri" w:cs="Calibri"/>
        </w:rPr>
        <w:t>-mstringop-strategy</w:t>
      </w:r>
      <w:r>
        <w:t xml:space="preserve">’, </w:t>
      </w:r>
      <w:r>
        <w:rPr>
          <w:rFonts w:ascii="Calibri" w:eastAsia="Calibri" w:hAnsi="Calibri" w:cs="Calibri"/>
          <w:i/>
        </w:rPr>
        <w:t xml:space="preserve">max size </w:t>
      </w:r>
      <w:r>
        <w:t xml:space="preserve">specifies the max byte size with which inline algorithm </w:t>
      </w:r>
      <w:r>
        <w:rPr>
          <w:rFonts w:ascii="Calibri" w:eastAsia="Calibri" w:hAnsi="Calibri" w:cs="Calibri"/>
          <w:i/>
        </w:rPr>
        <w:t xml:space="preserve">alg </w:t>
      </w:r>
      <w:r>
        <w:t xml:space="preserve">is allowed. For the last triplet, the </w:t>
      </w:r>
      <w:r>
        <w:rPr>
          <w:rFonts w:ascii="Calibri" w:eastAsia="Calibri" w:hAnsi="Calibri" w:cs="Calibri"/>
          <w:i/>
        </w:rPr>
        <w:t xml:space="preserve">max </w:t>
      </w:r>
      <w:r>
        <w:rPr>
          <w:rFonts w:ascii="Calibri" w:eastAsia="Calibri" w:hAnsi="Calibri" w:cs="Calibri"/>
          <w:noProof/>
        </w:rPr>
        <mc:AlternateContent>
          <mc:Choice Requires="wpg">
            <w:drawing>
              <wp:inline distT="0" distB="0" distL="0" distR="0">
                <wp:extent cx="41567" cy="5969"/>
                <wp:effectExtent l="0" t="0" r="0" b="0"/>
                <wp:docPr id="1111333" name="Group 111133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8315" name="Shape 5831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333" style="width:3.27301pt;height:0.47pt;mso-position-horizontal-relative:char;mso-position-vertical-relative:line" coordsize="415,59">
                <v:shape id="Shape 5831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size </w:t>
      </w:r>
      <w:r>
        <w:t xml:space="preserve">must be </w:t>
      </w:r>
      <w:r>
        <w:rPr>
          <w:rFonts w:ascii="Calibri" w:eastAsia="Calibri" w:hAnsi="Calibri" w:cs="Calibri"/>
        </w:rPr>
        <w:t>-1</w:t>
      </w:r>
      <w:r>
        <w:t xml:space="preserve">. The </w:t>
      </w:r>
      <w:r>
        <w:rPr>
          <w:rFonts w:ascii="Calibri" w:eastAsia="Calibri" w:hAnsi="Calibri" w:cs="Calibri"/>
          <w:i/>
        </w:rPr>
        <w:t xml:space="preserve">max </w:t>
      </w:r>
      <w:r>
        <w:rPr>
          <w:rFonts w:ascii="Calibri" w:eastAsia="Calibri" w:hAnsi="Calibri" w:cs="Calibri"/>
          <w:noProof/>
        </w:rPr>
        <mc:AlternateContent>
          <mc:Choice Requires="wpg">
            <w:drawing>
              <wp:inline distT="0" distB="0" distL="0" distR="0">
                <wp:extent cx="41567" cy="5969"/>
                <wp:effectExtent l="0" t="0" r="0" b="0"/>
                <wp:docPr id="1111334" name="Group 111133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8321" name="Shape 5832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334" style="width:3.27301pt;height:0.47pt;mso-position-horizontal-relative:char;mso-position-vertical-relative:line" coordsize="415,59">
                <v:shape id="Shape 58321"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size </w:t>
      </w:r>
      <w:r>
        <w:t xml:space="preserve">of the triplets in </w:t>
      </w:r>
      <w:r>
        <w:t xml:space="preserve">the list must be specified in increasing order. The minimal byte size for </w:t>
      </w:r>
      <w:r>
        <w:rPr>
          <w:rFonts w:ascii="Calibri" w:eastAsia="Calibri" w:hAnsi="Calibri" w:cs="Calibri"/>
          <w:i/>
        </w:rPr>
        <w:t xml:space="preserve">alg </w:t>
      </w:r>
      <w:r>
        <w:t xml:space="preserve">is </w:t>
      </w:r>
      <w:r>
        <w:rPr>
          <w:rFonts w:ascii="Calibri" w:eastAsia="Calibri" w:hAnsi="Calibri" w:cs="Calibri"/>
        </w:rPr>
        <w:t xml:space="preserve">0 </w:t>
      </w:r>
      <w:r>
        <w:t xml:space="preserve">for the first triplet and </w:t>
      </w:r>
      <w:r>
        <w:rPr>
          <w:rFonts w:ascii="Calibri" w:eastAsia="Calibri" w:hAnsi="Calibri" w:cs="Calibri"/>
          <w:i/>
        </w:rPr>
        <w:t>max_size</w:t>
      </w:r>
      <w:r>
        <w:rPr>
          <w:rFonts w:ascii="Calibri" w:eastAsia="Calibri" w:hAnsi="Calibri" w:cs="Calibri"/>
        </w:rPr>
        <w:t xml:space="preserve">+1 </w:t>
      </w:r>
      <w:r>
        <w:t>of the preceding range.</w:t>
      </w:r>
    </w:p>
    <w:p w:rsidR="00E67239" w:rsidRDefault="00D12257">
      <w:pPr>
        <w:spacing w:after="15" w:line="249" w:lineRule="auto"/>
        <w:ind w:left="-5" w:right="365"/>
      </w:pPr>
      <w:r>
        <w:rPr>
          <w:rFonts w:ascii="Calibri" w:eastAsia="Calibri" w:hAnsi="Calibri" w:cs="Calibri"/>
        </w:rPr>
        <w:t>-mmemset-strategy=</w:t>
      </w:r>
      <w:r>
        <w:rPr>
          <w:rFonts w:ascii="Calibri" w:eastAsia="Calibri" w:hAnsi="Calibri" w:cs="Calibri"/>
          <w:i/>
        </w:rPr>
        <w:t>strategy</w:t>
      </w:r>
    </w:p>
    <w:p w:rsidR="00E67239" w:rsidRDefault="00D12257">
      <w:pPr>
        <w:ind w:left="1147" w:right="11"/>
      </w:pPr>
      <w:r>
        <w:t>The option is similar to ‘</w:t>
      </w:r>
      <w:r>
        <w:rPr>
          <w:rFonts w:ascii="Calibri" w:eastAsia="Calibri" w:hAnsi="Calibri" w:cs="Calibri"/>
        </w:rPr>
        <w:t>-mmemcpy-strategy=</w:t>
      </w:r>
      <w:r>
        <w:t xml:space="preserve">’ except that it is to control </w:t>
      </w:r>
      <w:r>
        <w:rPr>
          <w:rFonts w:ascii="Calibri" w:eastAsia="Calibri" w:hAnsi="Calibri" w:cs="Calibri"/>
        </w:rPr>
        <w:t>__ builtin</w:t>
      </w:r>
      <w:r>
        <w:rPr>
          <w:rFonts w:ascii="Calibri" w:eastAsia="Calibri" w:hAnsi="Calibri" w:cs="Calibri"/>
        </w:rPr>
        <w:t xml:space="preserve">_memset </w:t>
      </w:r>
      <w:r>
        <w:t>expansion.</w:t>
      </w:r>
    </w:p>
    <w:p w:rsidR="00E67239" w:rsidRDefault="00D12257">
      <w:pPr>
        <w:spacing w:after="15" w:line="249" w:lineRule="auto"/>
        <w:ind w:left="-5" w:right="365"/>
      </w:pPr>
      <w:r>
        <w:rPr>
          <w:rFonts w:ascii="Calibri" w:eastAsia="Calibri" w:hAnsi="Calibri" w:cs="Calibri"/>
        </w:rPr>
        <w:t>-momit-leaf-frame-pointer</w:t>
      </w:r>
    </w:p>
    <w:p w:rsidR="00E67239" w:rsidRDefault="00D12257">
      <w:pPr>
        <w:ind w:left="1147" w:right="380"/>
      </w:pPr>
      <w:r>
        <w:t>Don’t keep the frame pointer in a register for leaf functions. This avoids the instructions to save, set up, and restore frame pointers and makes an extra register available in leaf functions. The option ‘</w:t>
      </w:r>
      <w:r>
        <w:rPr>
          <w:rFonts w:ascii="Calibri" w:eastAsia="Calibri" w:hAnsi="Calibri" w:cs="Calibri"/>
        </w:rPr>
        <w:t>-fomit</w:t>
      </w:r>
      <w:r>
        <w:rPr>
          <w:rFonts w:ascii="Calibri" w:eastAsia="Calibri" w:hAnsi="Calibri" w:cs="Calibri"/>
        </w:rPr>
        <w:t>-leaf-frame-pointer</w:t>
      </w:r>
      <w:r>
        <w:t>’ removes the frame pointer for leaf functions, which might make debugging harder.</w:t>
      </w:r>
    </w:p>
    <w:p w:rsidR="00E67239" w:rsidRDefault="00D12257">
      <w:pPr>
        <w:spacing w:after="15" w:line="249" w:lineRule="auto"/>
        <w:ind w:left="-5" w:right="365"/>
      </w:pPr>
      <w:r>
        <w:rPr>
          <w:rFonts w:ascii="Calibri" w:eastAsia="Calibri" w:hAnsi="Calibri" w:cs="Calibri"/>
        </w:rPr>
        <w:t>-mtls-direct-seg-refs</w:t>
      </w:r>
    </w:p>
    <w:p w:rsidR="00E67239" w:rsidRDefault="00D12257">
      <w:pPr>
        <w:spacing w:after="15" w:line="249" w:lineRule="auto"/>
        <w:ind w:left="-5" w:right="365"/>
      </w:pPr>
      <w:r>
        <w:rPr>
          <w:rFonts w:ascii="Calibri" w:eastAsia="Calibri" w:hAnsi="Calibri" w:cs="Calibri"/>
        </w:rPr>
        <w:t>-mno-tls-direct-seg-refs</w:t>
      </w:r>
    </w:p>
    <w:p w:rsidR="00E67239" w:rsidRDefault="00D12257">
      <w:pPr>
        <w:spacing w:after="33"/>
        <w:ind w:left="1147" w:right="380"/>
      </w:pPr>
      <w:r>
        <w:t>Controls whether TLS variables may be accessed with offsets from the TLS segment register (</w:t>
      </w:r>
      <w:r>
        <w:rPr>
          <w:rFonts w:ascii="Calibri" w:eastAsia="Calibri" w:hAnsi="Calibri" w:cs="Calibri"/>
        </w:rPr>
        <w:t xml:space="preserve">%gs </w:t>
      </w:r>
      <w:r>
        <w:t xml:space="preserve">for 32-bit, </w:t>
      </w:r>
      <w:r>
        <w:rPr>
          <w:rFonts w:ascii="Calibri" w:eastAsia="Calibri" w:hAnsi="Calibri" w:cs="Calibri"/>
        </w:rPr>
        <w:t xml:space="preserve">%fs </w:t>
      </w:r>
      <w:r>
        <w:t>for 64-bit), or whether the thread base pointer must be added. Whether or not this is valid depends on the operating system, and whether it maps the segment to cover the entire TLS area.</w:t>
      </w:r>
    </w:p>
    <w:p w:rsidR="00E67239" w:rsidRDefault="00D12257">
      <w:pPr>
        <w:ind w:left="1147" w:right="11"/>
      </w:pPr>
      <w:r>
        <w:t>For systems that use the GNU C Library, the default is on.</w:t>
      </w:r>
    </w:p>
    <w:p w:rsidR="00E67239" w:rsidRDefault="00D12257">
      <w:pPr>
        <w:spacing w:after="15" w:line="249" w:lineRule="auto"/>
        <w:ind w:left="-5" w:right="365"/>
      </w:pPr>
      <w:r>
        <w:rPr>
          <w:rFonts w:ascii="Calibri" w:eastAsia="Calibri" w:hAnsi="Calibri" w:cs="Calibri"/>
        </w:rPr>
        <w:t>-msse2</w:t>
      </w:r>
      <w:r>
        <w:rPr>
          <w:rFonts w:ascii="Calibri" w:eastAsia="Calibri" w:hAnsi="Calibri" w:cs="Calibri"/>
        </w:rPr>
        <w:t>avx</w:t>
      </w:r>
    </w:p>
    <w:p w:rsidR="00E67239" w:rsidRDefault="00D12257">
      <w:pPr>
        <w:spacing w:after="15" w:line="249" w:lineRule="auto"/>
        <w:ind w:left="-5" w:right="365"/>
      </w:pPr>
      <w:r>
        <w:rPr>
          <w:rFonts w:ascii="Calibri" w:eastAsia="Calibri" w:hAnsi="Calibri" w:cs="Calibri"/>
        </w:rPr>
        <w:t>-mno-sse2avx</w:t>
      </w:r>
    </w:p>
    <w:p w:rsidR="00E67239" w:rsidRDefault="00D12257">
      <w:pPr>
        <w:ind w:left="1147" w:right="11"/>
      </w:pPr>
      <w:r>
        <w:t>Specify that the assembler should encode SSE instructions with VEX prefix. The option ‘</w:t>
      </w:r>
      <w:r>
        <w:rPr>
          <w:rFonts w:ascii="Calibri" w:eastAsia="Calibri" w:hAnsi="Calibri" w:cs="Calibri"/>
        </w:rPr>
        <w:t>-mavx</w:t>
      </w:r>
      <w:r>
        <w:t>’ turns this on by default.</w:t>
      </w:r>
    </w:p>
    <w:p w:rsidR="00E67239" w:rsidRDefault="00D12257">
      <w:pPr>
        <w:spacing w:after="15" w:line="249" w:lineRule="auto"/>
        <w:ind w:left="-5" w:right="365"/>
      </w:pPr>
      <w:r>
        <w:rPr>
          <w:rFonts w:ascii="Calibri" w:eastAsia="Calibri" w:hAnsi="Calibri" w:cs="Calibri"/>
        </w:rPr>
        <w:t>-mfentry</w:t>
      </w:r>
    </w:p>
    <w:p w:rsidR="00E67239" w:rsidRDefault="00D12257">
      <w:pPr>
        <w:spacing w:after="15" w:line="249" w:lineRule="auto"/>
        <w:ind w:left="-5" w:right="365"/>
      </w:pPr>
      <w:r>
        <w:rPr>
          <w:rFonts w:ascii="Calibri" w:eastAsia="Calibri" w:hAnsi="Calibri" w:cs="Calibri"/>
        </w:rPr>
        <w:t>-mno-fentry</w:t>
      </w:r>
    </w:p>
    <w:p w:rsidR="00E67239" w:rsidRDefault="00D12257">
      <w:pPr>
        <w:ind w:left="1147" w:right="380"/>
      </w:pPr>
      <w:r>
        <w:t>If profiling is active (‘</w:t>
      </w:r>
      <w:r>
        <w:rPr>
          <w:rFonts w:ascii="Calibri" w:eastAsia="Calibri" w:hAnsi="Calibri" w:cs="Calibri"/>
        </w:rPr>
        <w:t>-pg</w:t>
      </w:r>
      <w:r>
        <w:t xml:space="preserve">’), put the profiling counter call before the prologue. Note: On x86 architectures the attribute </w:t>
      </w:r>
      <w:r>
        <w:rPr>
          <w:rFonts w:ascii="Calibri" w:eastAsia="Calibri" w:hAnsi="Calibri" w:cs="Calibri"/>
        </w:rPr>
        <w:t xml:space="preserve">ms_hook_prologue </w:t>
      </w:r>
      <w:r>
        <w:t>isn’t possible at the moment for ‘</w:t>
      </w:r>
      <w:r>
        <w:rPr>
          <w:rFonts w:ascii="Calibri" w:eastAsia="Calibri" w:hAnsi="Calibri" w:cs="Calibri"/>
        </w:rPr>
        <w:t>-mfentry</w:t>
      </w:r>
      <w:r>
        <w:t>’ and ‘</w:t>
      </w:r>
      <w:r>
        <w:rPr>
          <w:rFonts w:ascii="Calibri" w:eastAsia="Calibri" w:hAnsi="Calibri" w:cs="Calibri"/>
        </w:rPr>
        <w:t>-pg</w:t>
      </w:r>
      <w:r>
        <w:t>’.</w:t>
      </w:r>
    </w:p>
    <w:p w:rsidR="00E67239" w:rsidRDefault="00D12257">
      <w:pPr>
        <w:spacing w:after="15" w:line="249" w:lineRule="auto"/>
        <w:ind w:left="-5" w:right="365"/>
      </w:pPr>
      <w:r>
        <w:rPr>
          <w:rFonts w:ascii="Calibri" w:eastAsia="Calibri" w:hAnsi="Calibri" w:cs="Calibri"/>
        </w:rPr>
        <w:t>-mrecord-mcount</w:t>
      </w:r>
    </w:p>
    <w:p w:rsidR="00E67239" w:rsidRDefault="00D12257">
      <w:pPr>
        <w:spacing w:after="15" w:line="249" w:lineRule="auto"/>
        <w:ind w:left="-5" w:right="365"/>
      </w:pPr>
      <w:r>
        <w:rPr>
          <w:rFonts w:ascii="Calibri" w:eastAsia="Calibri" w:hAnsi="Calibri" w:cs="Calibri"/>
        </w:rPr>
        <w:t>-mno-record-mcount</w:t>
      </w:r>
    </w:p>
    <w:p w:rsidR="00E67239" w:rsidRDefault="00D12257">
      <w:pPr>
        <w:ind w:left="1147" w:right="112"/>
      </w:pPr>
      <w:r>
        <w:t>If profiling is active (‘</w:t>
      </w:r>
      <w:r>
        <w:rPr>
          <w:rFonts w:ascii="Calibri" w:eastAsia="Calibri" w:hAnsi="Calibri" w:cs="Calibri"/>
        </w:rPr>
        <w:t>-pg</w:t>
      </w:r>
      <w:r>
        <w:t xml:space="preserve">’), generate a </w:t>
      </w:r>
      <w:r>
        <w:rPr>
          <w:rFonts w:ascii="Calibri" w:eastAsia="Calibri" w:hAnsi="Calibri" w:cs="Calibri"/>
          <w:noProof/>
        </w:rPr>
        <mc:AlternateContent>
          <mc:Choice Requires="wpg">
            <w:drawing>
              <wp:inline distT="0" distB="0" distL="0" distR="0">
                <wp:extent cx="102527" cy="5969"/>
                <wp:effectExtent l="0" t="0" r="0" b="0"/>
                <wp:docPr id="1111910" name="Group 1111910"/>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58409" name="Shape 5840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58410" name="Shape 58410"/>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910" style="width:8.07303pt;height:0.47pt;mso-position-horizontal-relative:char;mso-position-vertical-relative:line" coordsize="1025,59">
                <v:shape id="Shape 58409" style="position:absolute;width:415;height:0;left:0;top:0;" coordsize="41567,0" path="m0,0l41567,0">
                  <v:stroke weight="0.47pt" endcap="flat" joinstyle="miter" miterlimit="10" on="true" color="#000000"/>
                  <v:fill on="false" color="#000000" opacity="0"/>
                </v:shape>
                <v:shape id="Shape 58410" style="position:absolute;width:415;height:0;left:609;top:0;" coordsize="41567,0" path="m0,0l41567,0">
                  <v:stroke weight="0.47pt" endcap="flat" joinstyle="miter" miterlimit="10" on="true" color="#000000"/>
                  <v:fill on="false" color="#000000" opacity="0"/>
                </v:shape>
              </v:group>
            </w:pict>
          </mc:Fallback>
        </mc:AlternateContent>
      </w:r>
      <w:r>
        <w:t xml:space="preserve">mcount </w:t>
      </w:r>
      <w:r>
        <w:rPr>
          <w:rFonts w:ascii="Calibri" w:eastAsia="Calibri" w:hAnsi="Calibri" w:cs="Calibri"/>
          <w:noProof/>
        </w:rPr>
        <mc:AlternateContent>
          <mc:Choice Requires="wpg">
            <w:drawing>
              <wp:inline distT="0" distB="0" distL="0" distR="0">
                <wp:extent cx="41567" cy="5969"/>
                <wp:effectExtent l="0" t="0" r="0" b="0"/>
                <wp:docPr id="1111911" name="Group 111191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8412" name="Shape 5841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1911" style="width:3.27301pt;height:0.47pt;mso-position-horizontal-relative:char;mso-position-vertical-relative:line" coordsize="415,59">
                <v:shape id="Shape 58412" style="position:absolute;width:415;height:0;left:0;top:0;" coordsize="41567,0" path="m0,0l41567,0">
                  <v:stroke weight="0.47pt" endcap="flat" joinstyle="miter" miterlimit="10" on="true" color="#000000"/>
                  <v:fill on="false" color="#000000" opacity="0"/>
                </v:shape>
              </v:group>
            </w:pict>
          </mc:Fallback>
        </mc:AlternateContent>
      </w:r>
      <w:r>
        <w:t>loc section that contains pointers to each profiling call. This is useful for automatically patching and out calls.</w:t>
      </w:r>
    </w:p>
    <w:p w:rsidR="00E67239" w:rsidRDefault="00D12257">
      <w:pPr>
        <w:spacing w:after="15" w:line="249" w:lineRule="auto"/>
        <w:ind w:left="-5" w:right="365"/>
      </w:pPr>
      <w:r>
        <w:rPr>
          <w:rFonts w:ascii="Calibri" w:eastAsia="Calibri" w:hAnsi="Calibri" w:cs="Calibri"/>
        </w:rPr>
        <w:t>-mnop-mcount</w:t>
      </w:r>
    </w:p>
    <w:p w:rsidR="00E67239" w:rsidRDefault="00D12257">
      <w:pPr>
        <w:spacing w:after="15" w:line="249" w:lineRule="auto"/>
        <w:ind w:left="-5" w:right="365"/>
      </w:pPr>
      <w:r>
        <w:rPr>
          <w:rFonts w:ascii="Calibri" w:eastAsia="Calibri" w:hAnsi="Calibri" w:cs="Calibri"/>
        </w:rPr>
        <w:t>-mno-nop-mcount</w:t>
      </w:r>
    </w:p>
    <w:p w:rsidR="00E67239" w:rsidRDefault="00D12257">
      <w:pPr>
        <w:ind w:left="1147" w:right="380"/>
      </w:pPr>
      <w:r>
        <w:t>If profiling is active (‘</w:t>
      </w:r>
      <w:r>
        <w:rPr>
          <w:rFonts w:ascii="Calibri" w:eastAsia="Calibri" w:hAnsi="Calibri" w:cs="Calibri"/>
        </w:rPr>
        <w:t>-pg</w:t>
      </w:r>
      <w:r>
        <w:t>’), generate the calls to the profiling functions as NOPs. This is useful when they should be patched in later dynamically. This is likely only useful together with ‘</w:t>
      </w:r>
      <w:r>
        <w:rPr>
          <w:rFonts w:ascii="Calibri" w:eastAsia="Calibri" w:hAnsi="Calibri" w:cs="Calibri"/>
        </w:rPr>
        <w:t>-mrecord-mcount</w:t>
      </w:r>
      <w:r>
        <w:t>’.</w:t>
      </w:r>
    </w:p>
    <w:p w:rsidR="00E67239" w:rsidRDefault="00D12257">
      <w:pPr>
        <w:spacing w:after="15" w:line="249" w:lineRule="auto"/>
        <w:ind w:left="-5" w:right="365"/>
      </w:pPr>
      <w:r>
        <w:rPr>
          <w:rFonts w:ascii="Calibri" w:eastAsia="Calibri" w:hAnsi="Calibri" w:cs="Calibri"/>
        </w:rPr>
        <w:t>-mskip-rax-setup</w:t>
      </w:r>
    </w:p>
    <w:p w:rsidR="00E67239" w:rsidRDefault="00D12257">
      <w:pPr>
        <w:spacing w:after="15" w:line="249" w:lineRule="auto"/>
        <w:ind w:left="-5" w:right="365"/>
      </w:pPr>
      <w:r>
        <w:rPr>
          <w:rFonts w:ascii="Calibri" w:eastAsia="Calibri" w:hAnsi="Calibri" w:cs="Calibri"/>
        </w:rPr>
        <w:t>-mno-skip-rax-setup</w:t>
      </w:r>
    </w:p>
    <w:p w:rsidR="00E67239" w:rsidRDefault="00D12257">
      <w:pPr>
        <w:ind w:left="1147" w:right="380"/>
      </w:pPr>
      <w:r>
        <w:t>When generating code for the x86-64</w:t>
      </w:r>
      <w:r>
        <w:t xml:space="preserve"> architecture with SSE extensions disabled, ‘</w:t>
      </w:r>
      <w:r>
        <w:rPr>
          <w:rFonts w:ascii="Calibri" w:eastAsia="Calibri" w:hAnsi="Calibri" w:cs="Calibri"/>
        </w:rPr>
        <w:t>-mskip-rax-setup</w:t>
      </w:r>
      <w:r>
        <w:t>’ can be used to skip setting up RAX register when there are no variable arguments passed in vector registers.</w:t>
      </w:r>
    </w:p>
    <w:p w:rsidR="00E67239" w:rsidRDefault="00D12257">
      <w:pPr>
        <w:spacing w:after="4"/>
        <w:ind w:left="1147" w:right="11"/>
        <w:jc w:val="left"/>
      </w:pPr>
      <w:r>
        <w:rPr>
          <w:rFonts w:ascii="Calibri" w:eastAsia="Calibri" w:hAnsi="Calibri" w:cs="Calibri"/>
        </w:rPr>
        <w:t xml:space="preserve">Warning: </w:t>
      </w:r>
      <w:r>
        <w:t>Since RAX register is used to avoid unnecessarily saving vector registers o</w:t>
      </w:r>
      <w:r>
        <w:t xml:space="preserve">n stack when passing variable arguments, the impacts of this option are callees may waste some stack space, misbehave or jump to a random location. GCC 4.4 or newer don’t have those issues, regardless the RAX register value. </w:t>
      </w:r>
      <w:r>
        <w:rPr>
          <w:rFonts w:ascii="Calibri" w:eastAsia="Calibri" w:hAnsi="Calibri" w:cs="Calibri"/>
        </w:rPr>
        <w:t>-m8bit-idiv</w:t>
      </w:r>
    </w:p>
    <w:p w:rsidR="00E67239" w:rsidRDefault="00D12257">
      <w:pPr>
        <w:spacing w:after="15" w:line="249" w:lineRule="auto"/>
        <w:ind w:left="-5" w:right="365"/>
      </w:pPr>
      <w:r>
        <w:rPr>
          <w:rFonts w:ascii="Calibri" w:eastAsia="Calibri" w:hAnsi="Calibri" w:cs="Calibri"/>
        </w:rPr>
        <w:t>-mno-8bit-idiv</w:t>
      </w:r>
    </w:p>
    <w:p w:rsidR="00E67239" w:rsidRDefault="00D12257">
      <w:pPr>
        <w:spacing w:after="193"/>
        <w:ind w:left="1147" w:right="380"/>
      </w:pPr>
      <w:r>
        <w:t>On s</w:t>
      </w:r>
      <w:r>
        <w:t>ome processors, like Intel Atom, 8-bit unsigned integer divide is much faster than 32-bit/64-bit integer divide. This option generates a run-time check. If both dividend and divisor are within range of 0 to 255, 8-bit unsigned integer divide is used instea</w:t>
      </w:r>
      <w:r>
        <w:t>d of 32-bit/64-bit integer divide.</w:t>
      </w:r>
    </w:p>
    <w:p w:rsidR="00E67239" w:rsidRDefault="00D12257">
      <w:pPr>
        <w:spacing w:after="15" w:line="249" w:lineRule="auto"/>
        <w:ind w:left="-5" w:right="365"/>
      </w:pPr>
      <w:r>
        <w:rPr>
          <w:rFonts w:ascii="Calibri" w:eastAsia="Calibri" w:hAnsi="Calibri" w:cs="Calibri"/>
        </w:rPr>
        <w:t>-mavx256-split-unaligned-load</w:t>
      </w:r>
    </w:p>
    <w:p w:rsidR="00E67239" w:rsidRDefault="00D12257">
      <w:pPr>
        <w:spacing w:after="15" w:line="249" w:lineRule="auto"/>
        <w:ind w:left="-5" w:right="365"/>
      </w:pPr>
      <w:r>
        <w:rPr>
          <w:rFonts w:ascii="Calibri" w:eastAsia="Calibri" w:hAnsi="Calibri" w:cs="Calibri"/>
        </w:rPr>
        <w:t>-mavx256-split-unaligned-store</w:t>
      </w:r>
    </w:p>
    <w:p w:rsidR="00E67239" w:rsidRDefault="00D12257">
      <w:pPr>
        <w:spacing w:after="191"/>
        <w:ind w:left="1147" w:right="11"/>
      </w:pPr>
      <w:r>
        <w:t>Split 32-byte AVX unaligned load and store.</w:t>
      </w:r>
    </w:p>
    <w:p w:rsidR="00E67239" w:rsidRDefault="00D12257">
      <w:pPr>
        <w:spacing w:after="15" w:line="249" w:lineRule="auto"/>
        <w:ind w:left="-5" w:right="365"/>
      </w:pPr>
      <w:r>
        <w:rPr>
          <w:rFonts w:ascii="Calibri" w:eastAsia="Calibri" w:hAnsi="Calibri" w:cs="Calibri"/>
        </w:rPr>
        <w:t>-mstack-protector-guard=</w:t>
      </w:r>
      <w:r>
        <w:rPr>
          <w:rFonts w:ascii="Calibri" w:eastAsia="Calibri" w:hAnsi="Calibri" w:cs="Calibri"/>
          <w:i/>
        </w:rPr>
        <w:t>guard</w:t>
      </w:r>
    </w:p>
    <w:p w:rsidR="00E67239" w:rsidRDefault="00D12257">
      <w:pPr>
        <w:spacing w:after="15" w:line="249" w:lineRule="auto"/>
        <w:ind w:left="-5" w:right="365"/>
      </w:pPr>
      <w:r>
        <w:rPr>
          <w:rFonts w:ascii="Calibri" w:eastAsia="Calibri" w:hAnsi="Calibri" w:cs="Calibri"/>
        </w:rPr>
        <w:t>-mstack-protector-guard-reg=</w:t>
      </w:r>
      <w:r>
        <w:rPr>
          <w:rFonts w:ascii="Calibri" w:eastAsia="Calibri" w:hAnsi="Calibri" w:cs="Calibri"/>
          <w:i/>
        </w:rPr>
        <w:t>reg</w:t>
      </w:r>
    </w:p>
    <w:p w:rsidR="00E67239" w:rsidRDefault="00D12257">
      <w:pPr>
        <w:spacing w:after="15" w:line="249" w:lineRule="auto"/>
        <w:ind w:left="-5" w:right="365"/>
      </w:pPr>
      <w:r>
        <w:rPr>
          <w:rFonts w:ascii="Calibri" w:eastAsia="Calibri" w:hAnsi="Calibri" w:cs="Calibri"/>
        </w:rPr>
        <w:t>-mstack-protector-guard-offset=</w:t>
      </w:r>
      <w:r>
        <w:rPr>
          <w:rFonts w:ascii="Calibri" w:eastAsia="Calibri" w:hAnsi="Calibri" w:cs="Calibri"/>
          <w:i/>
        </w:rPr>
        <w:t>offset</w:t>
      </w:r>
    </w:p>
    <w:p w:rsidR="00E67239" w:rsidRDefault="00D12257">
      <w:pPr>
        <w:ind w:left="1147" w:right="380"/>
      </w:pPr>
      <w:r>
        <w:t xml:space="preserve">Generate stack protection code using canary at </w:t>
      </w:r>
      <w:r>
        <w:rPr>
          <w:rFonts w:ascii="Calibri" w:eastAsia="Calibri" w:hAnsi="Calibri" w:cs="Calibri"/>
          <w:i/>
        </w:rPr>
        <w:t>guard</w:t>
      </w:r>
      <w:r>
        <w:t>. Supported locations are ‘</w:t>
      </w:r>
      <w:r>
        <w:rPr>
          <w:rFonts w:ascii="Calibri" w:eastAsia="Calibri" w:hAnsi="Calibri" w:cs="Calibri"/>
        </w:rPr>
        <w:t>global</w:t>
      </w:r>
      <w:r>
        <w:t>’ for global canary or ‘</w:t>
      </w:r>
      <w:r>
        <w:rPr>
          <w:rFonts w:ascii="Calibri" w:eastAsia="Calibri" w:hAnsi="Calibri" w:cs="Calibri"/>
        </w:rPr>
        <w:t>tls</w:t>
      </w:r>
      <w:r>
        <w:t>’ for per-thread canary in the TLS block (the default). This option has effect only when ‘</w:t>
      </w:r>
      <w:r>
        <w:rPr>
          <w:rFonts w:ascii="Calibri" w:eastAsia="Calibri" w:hAnsi="Calibri" w:cs="Calibri"/>
        </w:rPr>
        <w:t>-fstack-protector</w:t>
      </w:r>
      <w:r>
        <w:t>’ or ‘</w:t>
      </w:r>
      <w:r>
        <w:rPr>
          <w:rFonts w:ascii="Calibri" w:eastAsia="Calibri" w:hAnsi="Calibri" w:cs="Calibri"/>
        </w:rPr>
        <w:t>-fstack-protector-all</w:t>
      </w:r>
      <w:r>
        <w:t>’ is speci</w:t>
      </w:r>
      <w:r>
        <w:t>fied.</w:t>
      </w:r>
    </w:p>
    <w:p w:rsidR="00E67239" w:rsidRDefault="00D12257">
      <w:pPr>
        <w:spacing w:after="192"/>
        <w:ind w:left="1147" w:right="380"/>
      </w:pPr>
      <w:r>
        <w:t>With the latter choice the options ‘</w:t>
      </w:r>
      <w:r>
        <w:rPr>
          <w:rFonts w:ascii="Calibri" w:eastAsia="Calibri" w:hAnsi="Calibri" w:cs="Calibri"/>
        </w:rPr>
        <w:t>-mstack-protector-guard-reg=</w:t>
      </w:r>
      <w:r>
        <w:rPr>
          <w:rFonts w:ascii="Calibri" w:eastAsia="Calibri" w:hAnsi="Calibri" w:cs="Calibri"/>
          <w:i/>
        </w:rPr>
        <w:t>reg</w:t>
      </w:r>
      <w:r>
        <w:t>’ and ‘</w:t>
      </w:r>
      <w:r>
        <w:rPr>
          <w:rFonts w:ascii="Calibri" w:eastAsia="Calibri" w:hAnsi="Calibri" w:cs="Calibri"/>
        </w:rPr>
        <w:t>-mstack-protector-guard-offset=</w:t>
      </w:r>
      <w:r>
        <w:rPr>
          <w:rFonts w:ascii="Calibri" w:eastAsia="Calibri" w:hAnsi="Calibri" w:cs="Calibri"/>
          <w:i/>
        </w:rPr>
        <w:t>offset</w:t>
      </w:r>
      <w:r>
        <w:t>’ furthermore specify which segment register (</w:t>
      </w:r>
      <w:r>
        <w:rPr>
          <w:rFonts w:ascii="Calibri" w:eastAsia="Calibri" w:hAnsi="Calibri" w:cs="Calibri"/>
        </w:rPr>
        <w:t xml:space="preserve">%fs </w:t>
      </w:r>
      <w:r>
        <w:t xml:space="preserve">or </w:t>
      </w:r>
      <w:r>
        <w:rPr>
          <w:rFonts w:ascii="Calibri" w:eastAsia="Calibri" w:hAnsi="Calibri" w:cs="Calibri"/>
        </w:rPr>
        <w:t>%gs</w:t>
      </w:r>
      <w:r>
        <w:t>) to use as base register for reading the canary, and from what offset from that ba</w:t>
      </w:r>
      <w:r>
        <w:t>se register. The default for those is as specified in the relevant ABI.</w:t>
      </w:r>
    </w:p>
    <w:p w:rsidR="00E67239" w:rsidRDefault="00D12257">
      <w:pPr>
        <w:spacing w:after="15" w:line="249" w:lineRule="auto"/>
        <w:ind w:left="-5" w:right="365"/>
      </w:pPr>
      <w:r>
        <w:rPr>
          <w:rFonts w:ascii="Calibri" w:eastAsia="Calibri" w:hAnsi="Calibri" w:cs="Calibri"/>
        </w:rPr>
        <w:t>-mmitigate-rop</w:t>
      </w:r>
    </w:p>
    <w:p w:rsidR="00E67239" w:rsidRDefault="00D12257">
      <w:pPr>
        <w:spacing w:after="193"/>
        <w:ind w:left="1147" w:right="380"/>
      </w:pPr>
      <w:r>
        <w:t>Try to avoid generating code sequences that contain unintended return opcodes, to mitigate against certain forms of attack. At the moment, this option is limited in what</w:t>
      </w:r>
      <w:r>
        <w:t xml:space="preserve"> it can do and should not be relied on to provide serious protection.</w:t>
      </w:r>
    </w:p>
    <w:p w:rsidR="00E67239" w:rsidRDefault="00D12257">
      <w:pPr>
        <w:spacing w:after="15" w:line="249" w:lineRule="auto"/>
        <w:ind w:left="-5" w:right="365"/>
      </w:pPr>
      <w:r>
        <w:rPr>
          <w:rFonts w:ascii="Calibri" w:eastAsia="Calibri" w:hAnsi="Calibri" w:cs="Calibri"/>
        </w:rPr>
        <w:t>-mgeneral-regs-only</w:t>
      </w:r>
    </w:p>
    <w:p w:rsidR="00E67239" w:rsidRDefault="00D12257">
      <w:pPr>
        <w:spacing w:after="193"/>
        <w:ind w:left="1147" w:right="11"/>
      </w:pPr>
      <w:r>
        <w:t>Generate code that uses only the general-purpose registers. This prevents the compiler from using floating-point, vector, mask and bound registers.</w:t>
      </w:r>
    </w:p>
    <w:p w:rsidR="00E67239" w:rsidRDefault="00D12257">
      <w:pPr>
        <w:spacing w:after="15" w:line="249" w:lineRule="auto"/>
        <w:ind w:left="-5" w:right="365"/>
      </w:pPr>
      <w:r>
        <w:rPr>
          <w:rFonts w:ascii="Calibri" w:eastAsia="Calibri" w:hAnsi="Calibri" w:cs="Calibri"/>
        </w:rPr>
        <w:t>-mindirect-branch=</w:t>
      </w:r>
      <w:r>
        <w:rPr>
          <w:rFonts w:ascii="Calibri" w:eastAsia="Calibri" w:hAnsi="Calibri" w:cs="Calibri"/>
          <w:i/>
        </w:rPr>
        <w:t>choice</w:t>
      </w:r>
    </w:p>
    <w:p w:rsidR="00E67239" w:rsidRDefault="00D12257">
      <w:pPr>
        <w:spacing w:after="100"/>
        <w:ind w:left="1147" w:right="380"/>
      </w:pPr>
      <w:r>
        <w:t xml:space="preserve">Convert indirect call and jump with </w:t>
      </w:r>
      <w:r>
        <w:rPr>
          <w:rFonts w:ascii="Calibri" w:eastAsia="Calibri" w:hAnsi="Calibri" w:cs="Calibri"/>
          <w:i/>
        </w:rPr>
        <w:t>choice</w:t>
      </w:r>
      <w:r>
        <w:t>. The default is ‘</w:t>
      </w:r>
      <w:r>
        <w:rPr>
          <w:rFonts w:ascii="Calibri" w:eastAsia="Calibri" w:hAnsi="Calibri" w:cs="Calibri"/>
        </w:rPr>
        <w:t>keep</w:t>
      </w:r>
      <w:r>
        <w:t>’, which keeps indirect call and jump unmodified. ‘</w:t>
      </w:r>
      <w:r>
        <w:rPr>
          <w:rFonts w:ascii="Calibri" w:eastAsia="Calibri" w:hAnsi="Calibri" w:cs="Calibri"/>
        </w:rPr>
        <w:t>thunk</w:t>
      </w:r>
      <w:r>
        <w:t>’ converts indirect call and jump to call and return thunk. ‘</w:t>
      </w:r>
      <w:r>
        <w:rPr>
          <w:rFonts w:ascii="Calibri" w:eastAsia="Calibri" w:hAnsi="Calibri" w:cs="Calibri"/>
        </w:rPr>
        <w:t>thunk-inline</w:t>
      </w:r>
      <w:r>
        <w:t>’ converts indirect call and jump to inlined call and re</w:t>
      </w:r>
      <w:r>
        <w:t>turn thunk. ‘</w:t>
      </w:r>
      <w:r>
        <w:rPr>
          <w:rFonts w:ascii="Calibri" w:eastAsia="Calibri" w:hAnsi="Calibri" w:cs="Calibri"/>
        </w:rPr>
        <w:t>thunk-extern</w:t>
      </w:r>
      <w:r>
        <w:t xml:space="preserve">’ converts indirect call and jump to external call and return thunk provided in a separate object file. You can control this behavior for a specific function by using the function attribute </w:t>
      </w:r>
      <w:r>
        <w:rPr>
          <w:rFonts w:ascii="Calibri" w:eastAsia="Calibri" w:hAnsi="Calibri" w:cs="Calibri"/>
        </w:rPr>
        <w:t>indirect_branch</w:t>
      </w:r>
      <w:r>
        <w:t xml:space="preserve">. See </w:t>
      </w:r>
      <w:r>
        <w:rPr>
          <w:color w:val="7F171F"/>
        </w:rPr>
        <w:t>Section 6.31 [Functi</w:t>
      </w:r>
      <w:r>
        <w:rPr>
          <w:color w:val="7F171F"/>
        </w:rPr>
        <w:t>on Attributes], page 464</w:t>
      </w:r>
      <w:r>
        <w:t>.</w:t>
      </w:r>
    </w:p>
    <w:p w:rsidR="00E67239" w:rsidRDefault="00D12257">
      <w:pPr>
        <w:spacing w:after="128"/>
        <w:ind w:left="1147" w:right="380"/>
      </w:pPr>
      <w:r>
        <w:t>Note that ‘</w:t>
      </w:r>
      <w:r>
        <w:rPr>
          <w:rFonts w:ascii="Calibri" w:eastAsia="Calibri" w:hAnsi="Calibri" w:cs="Calibri"/>
        </w:rPr>
        <w:t>-mcmodel=large</w:t>
      </w:r>
      <w:r>
        <w:t>’ is incompatible with ‘</w:t>
      </w:r>
      <w:r>
        <w:rPr>
          <w:rFonts w:ascii="Calibri" w:eastAsia="Calibri" w:hAnsi="Calibri" w:cs="Calibri"/>
        </w:rPr>
        <w:t>-mindirect-branch=thunk</w:t>
      </w:r>
      <w:r>
        <w:t>’ and ‘</w:t>
      </w:r>
      <w:r>
        <w:rPr>
          <w:rFonts w:ascii="Calibri" w:eastAsia="Calibri" w:hAnsi="Calibri" w:cs="Calibri"/>
        </w:rPr>
        <w:t>-mindirect-branch=thunk-extern</w:t>
      </w:r>
      <w:r>
        <w:t>’ since the thunk function may not be reachable in the large code model.</w:t>
      </w:r>
    </w:p>
    <w:p w:rsidR="00E67239" w:rsidRDefault="00D12257">
      <w:pPr>
        <w:tabs>
          <w:tab w:val="center" w:pos="1379"/>
          <w:tab w:val="center" w:pos="2063"/>
          <w:tab w:val="center" w:pos="4298"/>
          <w:tab w:val="center" w:pos="6406"/>
          <w:tab w:val="center" w:pos="7347"/>
          <w:tab w:val="center" w:pos="8428"/>
        </w:tabs>
        <w:spacing w:after="15" w:line="249" w:lineRule="auto"/>
        <w:ind w:left="0" w:firstLine="0"/>
        <w:jc w:val="left"/>
      </w:pPr>
      <w:r>
        <w:rPr>
          <w:rFonts w:ascii="Calibri" w:eastAsia="Calibri" w:hAnsi="Calibri" w:cs="Calibri"/>
        </w:rPr>
        <w:tab/>
      </w:r>
      <w:r>
        <w:t>Note</w:t>
      </w:r>
      <w:r>
        <w:tab/>
        <w:t>that</w:t>
      </w:r>
      <w:r>
        <w:tab/>
        <w:t>‘</w:t>
      </w:r>
      <w:r>
        <w:rPr>
          <w:rFonts w:ascii="Calibri" w:eastAsia="Calibri" w:hAnsi="Calibri" w:cs="Calibri"/>
        </w:rPr>
        <w:t>-mindirect-branch=thunk-extern</w:t>
      </w:r>
      <w:r>
        <w:t>’</w:t>
      </w:r>
      <w:r>
        <w:tab/>
        <w:t>is</w:t>
      </w:r>
      <w:r>
        <w:tab/>
        <w:t>incompatible</w:t>
      </w:r>
      <w:r>
        <w:tab/>
        <w:t>with</w:t>
      </w:r>
    </w:p>
    <w:p w:rsidR="00E67239" w:rsidRDefault="00D12257">
      <w:pPr>
        <w:spacing w:after="0"/>
        <w:ind w:left="1147" w:right="11"/>
      </w:pPr>
      <w:r>
        <w:t>‘</w:t>
      </w:r>
      <w:r>
        <w:rPr>
          <w:rFonts w:ascii="Calibri" w:eastAsia="Calibri" w:hAnsi="Calibri" w:cs="Calibri"/>
        </w:rPr>
        <w:t>-fcf-protection=branch</w:t>
      </w:r>
      <w:r>
        <w:t>’ and ‘</w:t>
      </w:r>
      <w:r>
        <w:rPr>
          <w:rFonts w:ascii="Calibri" w:eastAsia="Calibri" w:hAnsi="Calibri" w:cs="Calibri"/>
        </w:rPr>
        <w:t>-fcheck-pointer-bounds</w:t>
      </w:r>
      <w:r>
        <w:t xml:space="preserve">’ since the external thunk can not be modified to disable control-flow check. </w:t>
      </w:r>
      <w:r>
        <w:rPr>
          <w:rFonts w:ascii="Calibri" w:eastAsia="Calibri" w:hAnsi="Calibri" w:cs="Calibri"/>
        </w:rPr>
        <w:t>-mfunction-return=</w:t>
      </w:r>
      <w:r>
        <w:rPr>
          <w:rFonts w:ascii="Calibri" w:eastAsia="Calibri" w:hAnsi="Calibri" w:cs="Calibri"/>
          <w:i/>
        </w:rPr>
        <w:t>choice</w:t>
      </w:r>
    </w:p>
    <w:p w:rsidR="00E67239" w:rsidRDefault="00D12257">
      <w:pPr>
        <w:ind w:left="1147" w:right="380"/>
      </w:pPr>
      <w:r>
        <w:t xml:space="preserve">Convert function return with </w:t>
      </w:r>
      <w:r>
        <w:rPr>
          <w:rFonts w:ascii="Calibri" w:eastAsia="Calibri" w:hAnsi="Calibri" w:cs="Calibri"/>
          <w:i/>
        </w:rPr>
        <w:t>choice</w:t>
      </w:r>
      <w:r>
        <w:t>. The default is ‘</w:t>
      </w:r>
      <w:r>
        <w:rPr>
          <w:rFonts w:ascii="Calibri" w:eastAsia="Calibri" w:hAnsi="Calibri" w:cs="Calibri"/>
        </w:rPr>
        <w:t>keep</w:t>
      </w:r>
      <w:r>
        <w:t>’, which keeps function return unmodified. ‘</w:t>
      </w:r>
      <w:r>
        <w:rPr>
          <w:rFonts w:ascii="Calibri" w:eastAsia="Calibri" w:hAnsi="Calibri" w:cs="Calibri"/>
        </w:rPr>
        <w:t>thunk</w:t>
      </w:r>
      <w:r>
        <w:t>’ converts function return to call and return thunk. ‘</w:t>
      </w:r>
      <w:r>
        <w:rPr>
          <w:rFonts w:ascii="Calibri" w:eastAsia="Calibri" w:hAnsi="Calibri" w:cs="Calibri"/>
        </w:rPr>
        <w:t>thunk-inline</w:t>
      </w:r>
      <w:r>
        <w:t>’ converts function return to inlined call and return thunk. ‘</w:t>
      </w:r>
      <w:r>
        <w:rPr>
          <w:rFonts w:ascii="Calibri" w:eastAsia="Calibri" w:hAnsi="Calibri" w:cs="Calibri"/>
        </w:rPr>
        <w:t>thunk-extern</w:t>
      </w:r>
      <w:r>
        <w:t>’ converts function return to external call and return thunk provid</w:t>
      </w:r>
      <w:r>
        <w:t xml:space="preserve">ed in a separate object file. You can control this behavior for a specific function by using the function attribute </w:t>
      </w:r>
      <w:r>
        <w:rPr>
          <w:rFonts w:ascii="Calibri" w:eastAsia="Calibri" w:hAnsi="Calibri" w:cs="Calibri"/>
        </w:rPr>
        <w:t>function_return</w:t>
      </w:r>
      <w:r>
        <w:t xml:space="preserve">. See </w:t>
      </w:r>
      <w:r>
        <w:rPr>
          <w:color w:val="7F171F"/>
        </w:rPr>
        <w:t>Section 6.31 [Function Attributes], page 464</w:t>
      </w:r>
      <w:r>
        <w:t>.</w:t>
      </w:r>
    </w:p>
    <w:p w:rsidR="00E67239" w:rsidRDefault="00D12257">
      <w:pPr>
        <w:spacing w:after="159"/>
        <w:ind w:left="1147" w:right="380"/>
      </w:pPr>
      <w:r>
        <w:t>Note that ‘</w:t>
      </w:r>
      <w:r>
        <w:rPr>
          <w:rFonts w:ascii="Calibri" w:eastAsia="Calibri" w:hAnsi="Calibri" w:cs="Calibri"/>
        </w:rPr>
        <w:t>-mcmodel=large</w:t>
      </w:r>
      <w:r>
        <w:t>’ is incompatible with ‘</w:t>
      </w:r>
      <w:r>
        <w:rPr>
          <w:rFonts w:ascii="Calibri" w:eastAsia="Calibri" w:hAnsi="Calibri" w:cs="Calibri"/>
        </w:rPr>
        <w:t>-mfunction-return=thunk</w:t>
      </w:r>
      <w:r>
        <w:t>’</w:t>
      </w:r>
      <w:r>
        <w:t xml:space="preserve"> and ‘</w:t>
      </w:r>
      <w:r>
        <w:rPr>
          <w:rFonts w:ascii="Calibri" w:eastAsia="Calibri" w:hAnsi="Calibri" w:cs="Calibri"/>
        </w:rPr>
        <w:t>-mfunction-return=thunk-extern</w:t>
      </w:r>
      <w:r>
        <w:t>’ since the thunk function may not be reachable in the large code model.</w:t>
      </w:r>
    </w:p>
    <w:p w:rsidR="00E67239" w:rsidRDefault="00D12257">
      <w:pPr>
        <w:spacing w:after="15" w:line="249" w:lineRule="auto"/>
        <w:ind w:left="-5" w:right="365"/>
      </w:pPr>
      <w:r>
        <w:rPr>
          <w:rFonts w:ascii="Calibri" w:eastAsia="Calibri" w:hAnsi="Calibri" w:cs="Calibri"/>
        </w:rPr>
        <w:t>-mindirect-branch-register</w:t>
      </w:r>
    </w:p>
    <w:p w:rsidR="00E67239" w:rsidRDefault="00D12257">
      <w:pPr>
        <w:spacing w:after="182"/>
        <w:ind w:left="1147" w:right="11"/>
      </w:pPr>
      <w:r>
        <w:t>Force indirect call and jump via register.</w:t>
      </w:r>
    </w:p>
    <w:p w:rsidR="00E67239" w:rsidRDefault="00D12257">
      <w:pPr>
        <w:spacing w:after="183"/>
        <w:ind w:left="0" w:right="11" w:firstLine="218"/>
      </w:pPr>
      <w:r>
        <w:t>These ‘</w:t>
      </w:r>
      <w:r>
        <w:rPr>
          <w:rFonts w:ascii="Calibri" w:eastAsia="Calibri" w:hAnsi="Calibri" w:cs="Calibri"/>
        </w:rPr>
        <w:t>-m</w:t>
      </w:r>
      <w:r>
        <w:t>’ switches are supported in addition to the above on x86-64 processo</w:t>
      </w:r>
      <w:r>
        <w:t>rs in 64-bit environments.</w:t>
      </w:r>
    </w:p>
    <w:p w:rsidR="00E67239" w:rsidRDefault="00D12257">
      <w:pPr>
        <w:spacing w:after="15" w:line="249" w:lineRule="auto"/>
        <w:ind w:left="-5" w:right="365"/>
      </w:pPr>
      <w:r>
        <w:rPr>
          <w:rFonts w:ascii="Calibri" w:eastAsia="Calibri" w:hAnsi="Calibri" w:cs="Calibri"/>
        </w:rPr>
        <w:t>-m32</w:t>
      </w:r>
    </w:p>
    <w:p w:rsidR="00E67239" w:rsidRDefault="00D12257">
      <w:pPr>
        <w:spacing w:after="15" w:line="249" w:lineRule="auto"/>
        <w:ind w:left="-5" w:right="365"/>
      </w:pPr>
      <w:r>
        <w:rPr>
          <w:rFonts w:ascii="Calibri" w:eastAsia="Calibri" w:hAnsi="Calibri" w:cs="Calibri"/>
        </w:rPr>
        <w:t>-m64</w:t>
      </w:r>
    </w:p>
    <w:p w:rsidR="00E67239" w:rsidRDefault="00D12257">
      <w:pPr>
        <w:spacing w:after="15" w:line="249" w:lineRule="auto"/>
        <w:ind w:left="-5" w:right="365"/>
      </w:pPr>
      <w:r>
        <w:rPr>
          <w:rFonts w:ascii="Calibri" w:eastAsia="Calibri" w:hAnsi="Calibri" w:cs="Calibri"/>
        </w:rPr>
        <w:t>-mx32</w:t>
      </w:r>
    </w:p>
    <w:p w:rsidR="00E67239" w:rsidRDefault="00D12257">
      <w:pPr>
        <w:spacing w:after="15" w:line="249" w:lineRule="auto"/>
        <w:ind w:left="-5" w:right="365"/>
      </w:pPr>
      <w:r>
        <w:rPr>
          <w:rFonts w:ascii="Calibri" w:eastAsia="Calibri" w:hAnsi="Calibri" w:cs="Calibri"/>
        </w:rPr>
        <w:t>-m16</w:t>
      </w:r>
    </w:p>
    <w:p w:rsidR="00E67239" w:rsidRDefault="00D12257">
      <w:pPr>
        <w:spacing w:after="102"/>
        <w:ind w:left="1152" w:right="380" w:hanging="1152"/>
      </w:pPr>
      <w:r>
        <w:rPr>
          <w:rFonts w:ascii="Calibri" w:eastAsia="Calibri" w:hAnsi="Calibri" w:cs="Calibri"/>
        </w:rPr>
        <w:t xml:space="preserve">-miamcu </w:t>
      </w:r>
      <w:r>
        <w:t>Generate code for a 16-bit, 32-bit or 64-bit environment. The ‘</w:t>
      </w:r>
      <w:r>
        <w:rPr>
          <w:rFonts w:ascii="Calibri" w:eastAsia="Calibri" w:hAnsi="Calibri" w:cs="Calibri"/>
        </w:rPr>
        <w:t>-m32</w:t>
      </w:r>
      <w:r>
        <w:t xml:space="preserve">’ option sets </w:t>
      </w:r>
      <w:r>
        <w:rPr>
          <w:rFonts w:ascii="Calibri" w:eastAsia="Calibri" w:hAnsi="Calibri" w:cs="Calibri"/>
        </w:rPr>
        <w:t>int</w:t>
      </w:r>
      <w:r>
        <w:t xml:space="preserve">, </w:t>
      </w:r>
      <w:r>
        <w:rPr>
          <w:rFonts w:ascii="Calibri" w:eastAsia="Calibri" w:hAnsi="Calibri" w:cs="Calibri"/>
        </w:rPr>
        <w:t>long</w:t>
      </w:r>
      <w:r>
        <w:t>, and pointer types to 32 bits, and generates code that runs on any i386 system.</w:t>
      </w:r>
    </w:p>
    <w:p w:rsidR="00E67239" w:rsidRDefault="00D12257">
      <w:pPr>
        <w:ind w:left="1147" w:right="380"/>
      </w:pPr>
      <w:r>
        <w:t>The ‘</w:t>
      </w:r>
      <w:r>
        <w:rPr>
          <w:rFonts w:ascii="Calibri" w:eastAsia="Calibri" w:hAnsi="Calibri" w:cs="Calibri"/>
        </w:rPr>
        <w:t>-m64</w:t>
      </w:r>
      <w:r>
        <w:t xml:space="preserve">’ option sets </w:t>
      </w:r>
      <w:r>
        <w:rPr>
          <w:rFonts w:ascii="Calibri" w:eastAsia="Calibri" w:hAnsi="Calibri" w:cs="Calibri"/>
        </w:rPr>
        <w:t xml:space="preserve">int </w:t>
      </w:r>
      <w:r>
        <w:t>to</w:t>
      </w:r>
      <w:r>
        <w:t xml:space="preserve"> 32 bits and </w:t>
      </w:r>
      <w:r>
        <w:rPr>
          <w:rFonts w:ascii="Calibri" w:eastAsia="Calibri" w:hAnsi="Calibri" w:cs="Calibri"/>
        </w:rPr>
        <w:t xml:space="preserve">long </w:t>
      </w:r>
      <w:r>
        <w:t>and pointer types to 64 bits, and generates code for the x86-64 architecture. For Darwin only the ‘</w:t>
      </w:r>
      <w:r>
        <w:rPr>
          <w:rFonts w:ascii="Calibri" w:eastAsia="Calibri" w:hAnsi="Calibri" w:cs="Calibri"/>
        </w:rPr>
        <w:t>-m64</w:t>
      </w:r>
      <w:r>
        <w:t>’ option also turns off the ‘</w:t>
      </w:r>
      <w:r>
        <w:rPr>
          <w:rFonts w:ascii="Calibri" w:eastAsia="Calibri" w:hAnsi="Calibri" w:cs="Calibri"/>
        </w:rPr>
        <w:t>-fno-pic</w:t>
      </w:r>
      <w:r>
        <w:t>’ and ‘</w:t>
      </w:r>
      <w:r>
        <w:rPr>
          <w:rFonts w:ascii="Calibri" w:eastAsia="Calibri" w:hAnsi="Calibri" w:cs="Calibri"/>
        </w:rPr>
        <w:t>-mdynamic-no-pic</w:t>
      </w:r>
      <w:r>
        <w:t>’ options.</w:t>
      </w:r>
    </w:p>
    <w:p w:rsidR="00E67239" w:rsidRDefault="00D12257">
      <w:pPr>
        <w:ind w:left="1147" w:right="11"/>
      </w:pPr>
      <w:r>
        <w:t>The ‘</w:t>
      </w:r>
      <w:r>
        <w:rPr>
          <w:rFonts w:ascii="Calibri" w:eastAsia="Calibri" w:hAnsi="Calibri" w:cs="Calibri"/>
        </w:rPr>
        <w:t>-mx32</w:t>
      </w:r>
      <w:r>
        <w:t xml:space="preserve">’ option sets </w:t>
      </w:r>
      <w:r>
        <w:rPr>
          <w:rFonts w:ascii="Calibri" w:eastAsia="Calibri" w:hAnsi="Calibri" w:cs="Calibri"/>
        </w:rPr>
        <w:t>int</w:t>
      </w:r>
      <w:r>
        <w:t xml:space="preserve">, </w:t>
      </w:r>
      <w:r>
        <w:rPr>
          <w:rFonts w:ascii="Calibri" w:eastAsia="Calibri" w:hAnsi="Calibri" w:cs="Calibri"/>
        </w:rPr>
        <w:t>long</w:t>
      </w:r>
      <w:r>
        <w:t>, and pointer types to 32 bits, and generates code for the x86-64 architecture.</w:t>
      </w:r>
    </w:p>
    <w:p w:rsidR="00E67239" w:rsidRDefault="00D12257">
      <w:pPr>
        <w:ind w:left="1147" w:right="380"/>
      </w:pPr>
      <w:r>
        <w:t>The ‘</w:t>
      </w:r>
      <w:r>
        <w:rPr>
          <w:rFonts w:ascii="Calibri" w:eastAsia="Calibri" w:hAnsi="Calibri" w:cs="Calibri"/>
        </w:rPr>
        <w:t>-m16</w:t>
      </w:r>
      <w:r>
        <w:t>’ option is the same as ‘</w:t>
      </w:r>
      <w:r>
        <w:rPr>
          <w:rFonts w:ascii="Calibri" w:eastAsia="Calibri" w:hAnsi="Calibri" w:cs="Calibri"/>
        </w:rPr>
        <w:t>-m32</w:t>
      </w:r>
      <w:r>
        <w:t xml:space="preserve">’, except for that it outputs the </w:t>
      </w:r>
      <w:r>
        <w:rPr>
          <w:rFonts w:ascii="Calibri" w:eastAsia="Calibri" w:hAnsi="Calibri" w:cs="Calibri"/>
        </w:rPr>
        <w:t xml:space="preserve">.code16gcc </w:t>
      </w:r>
      <w:r>
        <w:t>assembly directive at the beginning of the assembly output so that the binary can run in 16-b</w:t>
      </w:r>
      <w:r>
        <w:t>it mode.</w:t>
      </w:r>
    </w:p>
    <w:p w:rsidR="00E67239" w:rsidRDefault="00D12257">
      <w:pPr>
        <w:spacing w:after="156"/>
        <w:ind w:left="1147" w:right="11"/>
      </w:pPr>
      <w:r>
        <w:t>The ‘</w:t>
      </w:r>
      <w:r>
        <w:rPr>
          <w:rFonts w:ascii="Calibri" w:eastAsia="Calibri" w:hAnsi="Calibri" w:cs="Calibri"/>
        </w:rPr>
        <w:t>-miamcu</w:t>
      </w:r>
      <w:r>
        <w:t>’ option generates code which conforms to Intel MCU psABI. It requires the ‘</w:t>
      </w:r>
      <w:r>
        <w:rPr>
          <w:rFonts w:ascii="Calibri" w:eastAsia="Calibri" w:hAnsi="Calibri" w:cs="Calibri"/>
        </w:rPr>
        <w:t>-m32</w:t>
      </w:r>
      <w:r>
        <w:t>’ option to be turned on.</w:t>
      </w:r>
    </w:p>
    <w:p w:rsidR="00E67239" w:rsidRDefault="00D12257">
      <w:pPr>
        <w:spacing w:after="15" w:line="249" w:lineRule="auto"/>
        <w:ind w:left="-5" w:right="365"/>
      </w:pPr>
      <w:r>
        <w:rPr>
          <w:rFonts w:ascii="Calibri" w:eastAsia="Calibri" w:hAnsi="Calibri" w:cs="Calibri"/>
        </w:rPr>
        <w:t>-mno-red-zone</w:t>
      </w:r>
    </w:p>
    <w:p w:rsidR="00E67239" w:rsidRDefault="00D12257">
      <w:pPr>
        <w:spacing w:after="159"/>
        <w:ind w:left="1147" w:right="380"/>
      </w:pPr>
      <w:r>
        <w:t xml:space="preserve">Do not use a so-called “red zone” for x86-64 code. The red zone is mandated by the x86-64 ABI; it is a 128-byte area beyond the location of the stack pointer that is not modified by signal or interrupt handlers and therefore can be used for temporary data </w:t>
      </w:r>
      <w:r>
        <w:t>without adjusting the stack pointer. The flag ‘</w:t>
      </w:r>
      <w:r>
        <w:rPr>
          <w:rFonts w:ascii="Calibri" w:eastAsia="Calibri" w:hAnsi="Calibri" w:cs="Calibri"/>
        </w:rPr>
        <w:t>-mno-red-zone</w:t>
      </w:r>
      <w:r>
        <w:t>’ disables this red zone.</w:t>
      </w:r>
    </w:p>
    <w:p w:rsidR="00E67239" w:rsidRDefault="00D12257">
      <w:pPr>
        <w:spacing w:after="15" w:line="249" w:lineRule="auto"/>
        <w:ind w:left="-5" w:right="365"/>
      </w:pPr>
      <w:r>
        <w:rPr>
          <w:rFonts w:ascii="Calibri" w:eastAsia="Calibri" w:hAnsi="Calibri" w:cs="Calibri"/>
        </w:rPr>
        <w:t>-mcmodel=small</w:t>
      </w:r>
    </w:p>
    <w:p w:rsidR="00E67239" w:rsidRDefault="00D12257">
      <w:pPr>
        <w:spacing w:after="0"/>
        <w:ind w:left="1147" w:right="380"/>
      </w:pPr>
      <w:r>
        <w:t>Generate code for the small code model: the program and its symbols must be linked in the lower 2 GB of the address space. Pointers are 64 bits. Programs c</w:t>
      </w:r>
      <w:r>
        <w:t xml:space="preserve">an be statically or dynamically linked. This is the default code model. </w:t>
      </w:r>
      <w:r>
        <w:rPr>
          <w:rFonts w:ascii="Calibri" w:eastAsia="Calibri" w:hAnsi="Calibri" w:cs="Calibri"/>
        </w:rPr>
        <w:t>-mcmodel=kernel</w:t>
      </w:r>
    </w:p>
    <w:p w:rsidR="00E67239" w:rsidRDefault="00D12257">
      <w:pPr>
        <w:spacing w:after="140"/>
        <w:ind w:left="1147" w:right="205"/>
      </w:pPr>
      <w:r>
        <w:t>Generate code for the kernel code model. The kernel runs in the negative 2 GB of the address space. This model has to be used for Linux kernel code.</w:t>
      </w:r>
    </w:p>
    <w:p w:rsidR="00E67239" w:rsidRDefault="00D12257">
      <w:pPr>
        <w:spacing w:after="15" w:line="249" w:lineRule="auto"/>
        <w:ind w:left="-5" w:right="365"/>
      </w:pPr>
      <w:r>
        <w:rPr>
          <w:rFonts w:ascii="Calibri" w:eastAsia="Calibri" w:hAnsi="Calibri" w:cs="Calibri"/>
        </w:rPr>
        <w:t>-mcmodel=medium</w:t>
      </w:r>
    </w:p>
    <w:p w:rsidR="00E67239" w:rsidRDefault="00D12257">
      <w:pPr>
        <w:spacing w:after="140"/>
        <w:ind w:left="1147" w:right="380"/>
      </w:pPr>
      <w:r>
        <w:t>Gen</w:t>
      </w:r>
      <w:r>
        <w:t>erate code for the medium model: the program is linked in the lower 2 GB of the address space. Small symbols are also placed there. Symbols with sizes larger than ‘</w:t>
      </w:r>
      <w:r>
        <w:rPr>
          <w:rFonts w:ascii="Calibri" w:eastAsia="Calibri" w:hAnsi="Calibri" w:cs="Calibri"/>
        </w:rPr>
        <w:t>-mlarge-data-threshold</w:t>
      </w:r>
      <w:r>
        <w:t>’ are put into large data or BSS sections and can be located above 2GB</w:t>
      </w:r>
      <w:r>
        <w:t>. Programs can be statically or dynamically linked.</w:t>
      </w:r>
    </w:p>
    <w:p w:rsidR="00E67239" w:rsidRDefault="00D12257">
      <w:pPr>
        <w:spacing w:after="15" w:line="249" w:lineRule="auto"/>
        <w:ind w:left="-5" w:right="365"/>
      </w:pPr>
      <w:r>
        <w:rPr>
          <w:rFonts w:ascii="Calibri" w:eastAsia="Calibri" w:hAnsi="Calibri" w:cs="Calibri"/>
        </w:rPr>
        <w:t>-mcmodel=large</w:t>
      </w:r>
    </w:p>
    <w:p w:rsidR="00E67239" w:rsidRDefault="00D12257">
      <w:pPr>
        <w:spacing w:after="140"/>
        <w:ind w:left="1147" w:right="11"/>
      </w:pPr>
      <w:r>
        <w:t>Generate code for the large model. This model makes no assumptions about addresses and sizes of sections.</w:t>
      </w:r>
    </w:p>
    <w:p w:rsidR="00E67239" w:rsidRDefault="00D12257">
      <w:pPr>
        <w:spacing w:after="15" w:line="249" w:lineRule="auto"/>
        <w:ind w:left="-5" w:right="365"/>
      </w:pPr>
      <w:r>
        <w:rPr>
          <w:rFonts w:ascii="Calibri" w:eastAsia="Calibri" w:hAnsi="Calibri" w:cs="Calibri"/>
        </w:rPr>
        <w:t>-maddress-mode=long</w:t>
      </w:r>
    </w:p>
    <w:p w:rsidR="00E67239" w:rsidRDefault="00D12257">
      <w:pPr>
        <w:spacing w:after="140"/>
        <w:ind w:left="1147" w:right="11"/>
      </w:pPr>
      <w:r>
        <w:t>Generate code for long address mode. This is only supported for</w:t>
      </w:r>
      <w:r>
        <w:t xml:space="preserve"> 64-bit and x32 environments. It is the default address mode for 64-bit environments.</w:t>
      </w:r>
    </w:p>
    <w:p w:rsidR="00E67239" w:rsidRDefault="00D12257">
      <w:pPr>
        <w:spacing w:after="15" w:line="249" w:lineRule="auto"/>
        <w:ind w:left="-5" w:right="365"/>
      </w:pPr>
      <w:r>
        <w:rPr>
          <w:rFonts w:ascii="Calibri" w:eastAsia="Calibri" w:hAnsi="Calibri" w:cs="Calibri"/>
        </w:rPr>
        <w:t>-maddress-mode=short</w:t>
      </w:r>
    </w:p>
    <w:p w:rsidR="00E67239" w:rsidRDefault="00D12257">
      <w:pPr>
        <w:spacing w:after="267"/>
        <w:ind w:left="1147" w:right="11"/>
      </w:pPr>
      <w:r>
        <w:t>Generate code for short address mode. This is only supported for 32-bit and x32 environments. It is the default address mode for 32-bit and x32 envir</w:t>
      </w:r>
      <w:r>
        <w:t>onments.</w:t>
      </w:r>
    </w:p>
    <w:p w:rsidR="00E67239" w:rsidRDefault="00D12257">
      <w:pPr>
        <w:pStyle w:val="Heading3"/>
        <w:ind w:left="-5"/>
      </w:pPr>
      <w:r>
        <w:t>3.18.57 x86 Windows Options</w:t>
      </w:r>
    </w:p>
    <w:p w:rsidR="00E67239" w:rsidRDefault="00D12257">
      <w:pPr>
        <w:spacing w:after="152"/>
        <w:ind w:right="11"/>
      </w:pPr>
      <w:r>
        <w:t>These additional options are available for Microsoft Windows targets:</w:t>
      </w:r>
    </w:p>
    <w:p w:rsidR="00E67239" w:rsidRDefault="00D12257">
      <w:pPr>
        <w:spacing w:after="15" w:line="249" w:lineRule="auto"/>
        <w:ind w:left="-5" w:right="365"/>
      </w:pPr>
      <w:r>
        <w:rPr>
          <w:rFonts w:ascii="Calibri" w:eastAsia="Calibri" w:hAnsi="Calibri" w:cs="Calibri"/>
        </w:rPr>
        <w:t>-mconsole</w:t>
      </w:r>
    </w:p>
    <w:p w:rsidR="00E67239" w:rsidRDefault="00D12257">
      <w:pPr>
        <w:spacing w:after="168"/>
        <w:ind w:left="1147" w:right="380"/>
      </w:pPr>
      <w:r>
        <w:t>This option specifies that a console application is to be generated, by instructing the linker to set the PE header subsystem type required</w:t>
      </w:r>
      <w:r>
        <w:t xml:space="preserve"> for console applications. This option is available for Cygwin and MinGW targets and is enabled by default on those targets.</w:t>
      </w:r>
    </w:p>
    <w:p w:rsidR="00E67239" w:rsidRDefault="00D12257">
      <w:pPr>
        <w:spacing w:after="139"/>
        <w:ind w:left="1152" w:right="380" w:hanging="1152"/>
      </w:pPr>
      <w:r>
        <w:rPr>
          <w:rFonts w:ascii="Calibri" w:eastAsia="Calibri" w:hAnsi="Calibri" w:cs="Calibri"/>
        </w:rPr>
        <w:t xml:space="preserve">-mdll </w:t>
      </w:r>
      <w:r>
        <w:t>This option is available for Cygwin and MinGW targets. It specifies that a DLL—a dynamic link library—is to be generated, enabling the selection of the required runtime startup object and entry point.</w:t>
      </w:r>
    </w:p>
    <w:p w:rsidR="00E67239" w:rsidRDefault="00D12257">
      <w:pPr>
        <w:spacing w:after="15" w:line="249" w:lineRule="auto"/>
        <w:ind w:left="-5" w:right="365"/>
      </w:pPr>
      <w:r>
        <w:rPr>
          <w:rFonts w:ascii="Calibri" w:eastAsia="Calibri" w:hAnsi="Calibri" w:cs="Calibri"/>
        </w:rPr>
        <w:t>-mnop-fun-dllimport</w:t>
      </w:r>
    </w:p>
    <w:p w:rsidR="00E67239" w:rsidRDefault="00D12257">
      <w:pPr>
        <w:spacing w:after="164"/>
        <w:ind w:left="1147" w:right="11"/>
      </w:pPr>
      <w:r>
        <w:t>This option is available for Cygwin</w:t>
      </w:r>
      <w:r>
        <w:t xml:space="preserve"> and MinGW targets. It specifies that the </w:t>
      </w:r>
      <w:r>
        <w:rPr>
          <w:rFonts w:ascii="Calibri" w:eastAsia="Calibri" w:hAnsi="Calibri" w:cs="Calibri"/>
        </w:rPr>
        <w:t xml:space="preserve">dllimport </w:t>
      </w:r>
      <w:r>
        <w:t>attribute should be ignored.</w:t>
      </w:r>
    </w:p>
    <w:p w:rsidR="00E67239" w:rsidRDefault="00D12257">
      <w:pPr>
        <w:spacing w:after="138"/>
        <w:ind w:left="1152" w:right="11" w:hanging="1152"/>
      </w:pPr>
      <w:r>
        <w:rPr>
          <w:rFonts w:ascii="Calibri" w:eastAsia="Calibri" w:hAnsi="Calibri" w:cs="Calibri"/>
        </w:rPr>
        <w:t xml:space="preserve">-mthread </w:t>
      </w:r>
      <w:r>
        <w:t>This option is available for MinGW targets. It specifies that MinGW-specific thread support is to be used.</w:t>
      </w:r>
    </w:p>
    <w:p w:rsidR="00E67239" w:rsidRDefault="00D12257">
      <w:pPr>
        <w:spacing w:after="15" w:line="249" w:lineRule="auto"/>
        <w:ind w:left="-5" w:right="365"/>
      </w:pPr>
      <w:r>
        <w:rPr>
          <w:rFonts w:ascii="Calibri" w:eastAsia="Calibri" w:hAnsi="Calibri" w:cs="Calibri"/>
        </w:rPr>
        <w:t>-municode</w:t>
      </w:r>
    </w:p>
    <w:p w:rsidR="00E67239" w:rsidRDefault="00D12257">
      <w:pPr>
        <w:spacing w:after="167"/>
        <w:ind w:left="1147" w:right="380"/>
      </w:pPr>
      <w:r>
        <w:t>This option is available for MinGW-w64 targets. I</w:t>
      </w:r>
      <w:r>
        <w:t xml:space="preserve">t causes the </w:t>
      </w:r>
      <w:r>
        <w:rPr>
          <w:rFonts w:ascii="Calibri" w:eastAsia="Calibri" w:hAnsi="Calibri" w:cs="Calibri"/>
        </w:rPr>
        <w:t xml:space="preserve">UNICODE </w:t>
      </w:r>
      <w:r>
        <w:t>preprocessor macro to be predefined, and chooses Unicode-capable runtime startup code.</w:t>
      </w:r>
    </w:p>
    <w:p w:rsidR="00E67239" w:rsidRDefault="00D12257">
      <w:pPr>
        <w:ind w:left="1152" w:right="380" w:hanging="1152"/>
      </w:pPr>
      <w:r>
        <w:rPr>
          <w:rFonts w:ascii="Calibri" w:eastAsia="Calibri" w:hAnsi="Calibri" w:cs="Calibri"/>
        </w:rPr>
        <w:t xml:space="preserve">-mwin32 </w:t>
      </w:r>
      <w:r>
        <w:t>This option is available for Cygwin and MinGW targets. It specifies that the typical Microsoft Windows predefined macros are to be set in th</w:t>
      </w:r>
      <w:r>
        <w:t>e pre-processor, but does not influence the choice of runtime library/startup code.</w:t>
      </w:r>
    </w:p>
    <w:p w:rsidR="00E67239" w:rsidRDefault="00D12257">
      <w:pPr>
        <w:spacing w:after="15" w:line="249" w:lineRule="auto"/>
        <w:ind w:left="-5" w:right="365"/>
      </w:pPr>
      <w:r>
        <w:rPr>
          <w:rFonts w:ascii="Calibri" w:eastAsia="Calibri" w:hAnsi="Calibri" w:cs="Calibri"/>
        </w:rPr>
        <w:t>-mwindows</w:t>
      </w:r>
    </w:p>
    <w:p w:rsidR="00E67239" w:rsidRDefault="00D12257">
      <w:pPr>
        <w:ind w:left="1147" w:right="380"/>
      </w:pPr>
      <w:r>
        <w:t>This option is available for Cygwin and MinGW targets. It specifies that a GUI application is to be generated by instructing the linker to set the PE header subsy</w:t>
      </w:r>
      <w:r>
        <w:t>stem type appropriately.</w:t>
      </w:r>
    </w:p>
    <w:p w:rsidR="00E67239" w:rsidRDefault="00D12257">
      <w:pPr>
        <w:spacing w:after="15" w:line="249" w:lineRule="auto"/>
        <w:ind w:left="-5" w:right="365"/>
      </w:pPr>
      <w:r>
        <w:rPr>
          <w:rFonts w:ascii="Calibri" w:eastAsia="Calibri" w:hAnsi="Calibri" w:cs="Calibri"/>
        </w:rPr>
        <w:t>-fno-set-stack-executable</w:t>
      </w:r>
    </w:p>
    <w:p w:rsidR="00E67239" w:rsidRDefault="00D12257">
      <w:pPr>
        <w:ind w:left="1147" w:right="380"/>
      </w:pPr>
      <w:r>
        <w:t>This option is available for MinGW targets. It specifies that the executable flag for the stack used by nested functions isn’t set. This is necessary for binaries running in kernel mode of Microsoft Window</w:t>
      </w:r>
      <w:r>
        <w:t>s, as there the User32 API, which is used to set executable privileges, isn’t available.</w:t>
      </w:r>
    </w:p>
    <w:p w:rsidR="00E67239" w:rsidRDefault="00D12257">
      <w:pPr>
        <w:spacing w:after="15" w:line="249" w:lineRule="auto"/>
        <w:ind w:left="-5" w:right="365"/>
      </w:pPr>
      <w:r>
        <w:rPr>
          <w:rFonts w:ascii="Calibri" w:eastAsia="Calibri" w:hAnsi="Calibri" w:cs="Calibri"/>
        </w:rPr>
        <w:t>-fwritable-relocated-rdata</w:t>
      </w:r>
    </w:p>
    <w:p w:rsidR="00E67239" w:rsidRDefault="00D12257">
      <w:pPr>
        <w:ind w:left="1147" w:right="380"/>
      </w:pPr>
      <w:r>
        <w:t xml:space="preserve">This option is available for MinGW and Cygwin targets. It specifies that relocated-data in read-only section is put into the </w:t>
      </w:r>
      <w:r>
        <w:rPr>
          <w:rFonts w:ascii="Calibri" w:eastAsia="Calibri" w:hAnsi="Calibri" w:cs="Calibri"/>
        </w:rPr>
        <w:t xml:space="preserve">.data </w:t>
      </w:r>
      <w:r>
        <w:t xml:space="preserve">section. </w:t>
      </w:r>
      <w:r>
        <w:t xml:space="preserve">This is a necessary for older runtimes not supporting modification of </w:t>
      </w:r>
      <w:r>
        <w:rPr>
          <w:rFonts w:ascii="Calibri" w:eastAsia="Calibri" w:hAnsi="Calibri" w:cs="Calibri"/>
        </w:rPr>
        <w:t xml:space="preserve">.rdata </w:t>
      </w:r>
      <w:r>
        <w:t>sections for pseudo-relocation.</w:t>
      </w:r>
    </w:p>
    <w:p w:rsidR="00E67239" w:rsidRDefault="00D12257">
      <w:pPr>
        <w:spacing w:after="15" w:line="249" w:lineRule="auto"/>
        <w:ind w:left="-5" w:right="365"/>
      </w:pPr>
      <w:r>
        <w:rPr>
          <w:rFonts w:ascii="Calibri" w:eastAsia="Calibri" w:hAnsi="Calibri" w:cs="Calibri"/>
        </w:rPr>
        <w:t>-mpe-aligned-commons</w:t>
      </w:r>
    </w:p>
    <w:p w:rsidR="00E67239" w:rsidRDefault="00D12257">
      <w:pPr>
        <w:spacing w:after="122"/>
        <w:ind w:left="1147" w:right="380"/>
      </w:pPr>
      <w:r>
        <w:t>This option is available for Cygwin and MinGW targets. It specifies that the GNU extension to the PE file format that permits the correct alignment of COMMON variables should be used when generating code. It is enabled by default if GCC detects that the ta</w:t>
      </w:r>
      <w:r>
        <w:t>rget assembler found during configuration supports the feature.</w:t>
      </w:r>
    </w:p>
    <w:p w:rsidR="00E67239" w:rsidRDefault="00D12257">
      <w:pPr>
        <w:spacing w:after="219" w:line="269" w:lineRule="auto"/>
        <w:ind w:left="228"/>
      </w:pPr>
      <w:r>
        <w:t xml:space="preserve">See also under </w:t>
      </w:r>
      <w:r>
        <w:rPr>
          <w:color w:val="7F171F"/>
        </w:rPr>
        <w:t xml:space="preserve">Section 3.18.56 [x86 Options], page 389 </w:t>
      </w:r>
      <w:r>
        <w:t>for standard options.</w:t>
      </w:r>
    </w:p>
    <w:p w:rsidR="00E67239" w:rsidRDefault="00D12257">
      <w:pPr>
        <w:pStyle w:val="Heading3"/>
        <w:ind w:left="-5"/>
      </w:pPr>
      <w:r>
        <w:t>3.18.58 Xstormy16 Options</w:t>
      </w:r>
    </w:p>
    <w:p w:rsidR="00E67239" w:rsidRDefault="00D12257">
      <w:pPr>
        <w:spacing w:after="121"/>
        <w:ind w:right="11"/>
      </w:pPr>
      <w:r>
        <w:t>These options are defined for Xstormy16:</w:t>
      </w:r>
    </w:p>
    <w:p w:rsidR="00E67239" w:rsidRDefault="00D12257">
      <w:pPr>
        <w:tabs>
          <w:tab w:val="center" w:pos="4191"/>
        </w:tabs>
        <w:spacing w:after="222"/>
        <w:ind w:left="0" w:firstLine="0"/>
        <w:jc w:val="left"/>
      </w:pPr>
      <w:r>
        <w:rPr>
          <w:rFonts w:ascii="Calibri" w:eastAsia="Calibri" w:hAnsi="Calibri" w:cs="Calibri"/>
        </w:rPr>
        <w:t>-msim</w:t>
      </w:r>
      <w:r>
        <w:rPr>
          <w:rFonts w:ascii="Calibri" w:eastAsia="Calibri" w:hAnsi="Calibri" w:cs="Calibri"/>
        </w:rPr>
        <w:tab/>
      </w:r>
      <w:r>
        <w:t>Choose startup files and linker script suitable for the simulator.</w:t>
      </w:r>
    </w:p>
    <w:p w:rsidR="00E67239" w:rsidRDefault="00D12257">
      <w:pPr>
        <w:pStyle w:val="Heading3"/>
        <w:ind w:left="-5"/>
      </w:pPr>
      <w:r>
        <w:t>3.18.59 Xtensa Options</w:t>
      </w:r>
    </w:p>
    <w:p w:rsidR="00E67239" w:rsidRDefault="00D12257">
      <w:pPr>
        <w:ind w:right="11"/>
      </w:pPr>
      <w:r>
        <w:t>These options are supported for Xtensa targets:</w:t>
      </w:r>
    </w:p>
    <w:p w:rsidR="00E67239" w:rsidRDefault="00D12257">
      <w:pPr>
        <w:spacing w:after="15" w:line="249" w:lineRule="auto"/>
        <w:ind w:left="-5" w:right="365"/>
      </w:pPr>
      <w:r>
        <w:rPr>
          <w:rFonts w:ascii="Calibri" w:eastAsia="Calibri" w:hAnsi="Calibri" w:cs="Calibri"/>
        </w:rPr>
        <w:t>-mconst16</w:t>
      </w:r>
    </w:p>
    <w:p w:rsidR="00E67239" w:rsidRDefault="00D12257">
      <w:pPr>
        <w:spacing w:after="15" w:line="249" w:lineRule="auto"/>
        <w:ind w:left="-5" w:right="365"/>
      </w:pPr>
      <w:r>
        <w:rPr>
          <w:rFonts w:ascii="Calibri" w:eastAsia="Calibri" w:hAnsi="Calibri" w:cs="Calibri"/>
        </w:rPr>
        <w:t>-mno-const16</w:t>
      </w:r>
    </w:p>
    <w:p w:rsidR="00E67239" w:rsidRDefault="00D12257">
      <w:pPr>
        <w:ind w:left="1147" w:right="380"/>
      </w:pPr>
      <w:r>
        <w:t xml:space="preserve">Enable or disable use of </w:t>
      </w:r>
      <w:r>
        <w:rPr>
          <w:rFonts w:ascii="Calibri" w:eastAsia="Calibri" w:hAnsi="Calibri" w:cs="Calibri"/>
        </w:rPr>
        <w:t xml:space="preserve">CONST16 </w:t>
      </w:r>
      <w:r>
        <w:t xml:space="preserve">instructions for loading constant values. The </w:t>
      </w:r>
      <w:r>
        <w:rPr>
          <w:rFonts w:ascii="Calibri" w:eastAsia="Calibri" w:hAnsi="Calibri" w:cs="Calibri"/>
        </w:rPr>
        <w:t xml:space="preserve">CONST16 </w:t>
      </w:r>
      <w:r>
        <w:t>instruct</w:t>
      </w:r>
      <w:r>
        <w:t xml:space="preserve">ion is currently not a standard option from Tensilica. When enabled, </w:t>
      </w:r>
      <w:r>
        <w:rPr>
          <w:rFonts w:ascii="Calibri" w:eastAsia="Calibri" w:hAnsi="Calibri" w:cs="Calibri"/>
        </w:rPr>
        <w:t xml:space="preserve">CONST16 </w:t>
      </w:r>
      <w:r>
        <w:t xml:space="preserve">instructions are always used in place of the standard </w:t>
      </w:r>
      <w:r>
        <w:rPr>
          <w:rFonts w:ascii="Calibri" w:eastAsia="Calibri" w:hAnsi="Calibri" w:cs="Calibri"/>
        </w:rPr>
        <w:t xml:space="preserve">L32R </w:t>
      </w:r>
      <w:r>
        <w:t xml:space="preserve">instructions. The use of </w:t>
      </w:r>
      <w:r>
        <w:rPr>
          <w:rFonts w:ascii="Calibri" w:eastAsia="Calibri" w:hAnsi="Calibri" w:cs="Calibri"/>
        </w:rPr>
        <w:t xml:space="preserve">CONST16 </w:t>
      </w:r>
      <w:r>
        <w:t xml:space="preserve">is enabled by default only if the </w:t>
      </w:r>
      <w:r>
        <w:rPr>
          <w:rFonts w:ascii="Calibri" w:eastAsia="Calibri" w:hAnsi="Calibri" w:cs="Calibri"/>
        </w:rPr>
        <w:t xml:space="preserve">L32R </w:t>
      </w:r>
      <w:r>
        <w:t>instruction is not available.</w:t>
      </w:r>
    </w:p>
    <w:p w:rsidR="00E67239" w:rsidRDefault="00D12257">
      <w:pPr>
        <w:spacing w:after="15" w:line="249" w:lineRule="auto"/>
        <w:ind w:left="-5" w:right="365"/>
      </w:pPr>
      <w:r>
        <w:rPr>
          <w:rFonts w:ascii="Calibri" w:eastAsia="Calibri" w:hAnsi="Calibri" w:cs="Calibri"/>
        </w:rPr>
        <w:t>-mfused-madd</w:t>
      </w:r>
    </w:p>
    <w:p w:rsidR="00E67239" w:rsidRDefault="00D12257">
      <w:pPr>
        <w:spacing w:after="15" w:line="249" w:lineRule="auto"/>
        <w:ind w:left="-5" w:right="365"/>
      </w:pPr>
      <w:r>
        <w:rPr>
          <w:rFonts w:ascii="Calibri" w:eastAsia="Calibri" w:hAnsi="Calibri" w:cs="Calibri"/>
        </w:rPr>
        <w:t>-mno-</w:t>
      </w:r>
      <w:r>
        <w:rPr>
          <w:rFonts w:ascii="Calibri" w:eastAsia="Calibri" w:hAnsi="Calibri" w:cs="Calibri"/>
        </w:rPr>
        <w:t>fused-madd</w:t>
      </w:r>
    </w:p>
    <w:p w:rsidR="00E67239" w:rsidRDefault="00D12257">
      <w:pPr>
        <w:spacing w:after="155"/>
        <w:ind w:left="1147" w:right="380"/>
      </w:pPr>
      <w:r>
        <w:t>Enable or disable use of fused multiply/add and multiply/subtract instructions in the floating-point option. This has no effect if the floating-point option is not also enabled. Disabling fused multiply/add and multiply/subtract instructions for</w:t>
      </w:r>
      <w:r>
        <w:t>ces the compiler to use separate instructions for the multiply and add/subtract operations. This may be desirable in some cases where strict IEEE 754-compliant results are required: the fused multiply add/subtract instructions do not round the intermediate</w:t>
      </w:r>
      <w:r>
        <w:t xml:space="preserve"> result, thereby producing results with </w:t>
      </w:r>
      <w:r>
        <w:rPr>
          <w:i/>
        </w:rPr>
        <w:t xml:space="preserve">more </w:t>
      </w:r>
      <w:r>
        <w:t>bits of precision than specified by the IEEE standard. Disabling fused multiply add/subtract instructions also ensures that the program output is not sensitive to the compiler’s ability to combine multiply and a</w:t>
      </w:r>
      <w:r>
        <w:t>dd/subtract operations.</w:t>
      </w:r>
    </w:p>
    <w:p w:rsidR="00E67239" w:rsidRDefault="00D12257">
      <w:pPr>
        <w:spacing w:after="15" w:line="249" w:lineRule="auto"/>
        <w:ind w:left="-5" w:right="365"/>
      </w:pPr>
      <w:r>
        <w:rPr>
          <w:rFonts w:ascii="Calibri" w:eastAsia="Calibri" w:hAnsi="Calibri" w:cs="Calibri"/>
        </w:rPr>
        <w:t>-mserialize-volatile</w:t>
      </w:r>
    </w:p>
    <w:p w:rsidR="00E67239" w:rsidRDefault="00D12257">
      <w:pPr>
        <w:spacing w:after="15" w:line="249" w:lineRule="auto"/>
        <w:ind w:left="-5" w:right="365"/>
      </w:pPr>
      <w:r>
        <w:rPr>
          <w:rFonts w:ascii="Calibri" w:eastAsia="Calibri" w:hAnsi="Calibri" w:cs="Calibri"/>
        </w:rPr>
        <w:t>-mno-serialize-volatile</w:t>
      </w:r>
    </w:p>
    <w:p w:rsidR="00E67239" w:rsidRDefault="00D12257">
      <w:pPr>
        <w:spacing w:after="35"/>
        <w:ind w:left="1147" w:right="11"/>
      </w:pPr>
      <w:r>
        <w:t xml:space="preserve">When this option is enabled, GCC inserts </w:t>
      </w:r>
      <w:r>
        <w:rPr>
          <w:rFonts w:ascii="Calibri" w:eastAsia="Calibri" w:hAnsi="Calibri" w:cs="Calibri"/>
        </w:rPr>
        <w:t xml:space="preserve">MEMW </w:t>
      </w:r>
      <w:r>
        <w:t xml:space="preserve">instructions before </w:t>
      </w:r>
      <w:r>
        <w:rPr>
          <w:rFonts w:ascii="Calibri" w:eastAsia="Calibri" w:hAnsi="Calibri" w:cs="Calibri"/>
        </w:rPr>
        <w:t xml:space="preserve">volatile </w:t>
      </w:r>
      <w:r>
        <w:t>memory references to guarantee sequential consistency. The default is</w:t>
      </w:r>
    </w:p>
    <w:p w:rsidR="00E67239" w:rsidRDefault="00D12257">
      <w:pPr>
        <w:spacing w:after="154" w:line="249" w:lineRule="auto"/>
        <w:ind w:left="1162" w:right="365"/>
      </w:pPr>
      <w:r>
        <w:t>‘</w:t>
      </w:r>
      <w:r>
        <w:rPr>
          <w:rFonts w:ascii="Calibri" w:eastAsia="Calibri" w:hAnsi="Calibri" w:cs="Calibri"/>
        </w:rPr>
        <w:t>-mserialize-volatile</w:t>
      </w:r>
      <w:r>
        <w:t>’. Use ‘</w:t>
      </w:r>
      <w:r>
        <w:rPr>
          <w:rFonts w:ascii="Calibri" w:eastAsia="Calibri" w:hAnsi="Calibri" w:cs="Calibri"/>
        </w:rPr>
        <w:t>-mno-serializ</w:t>
      </w:r>
      <w:r>
        <w:rPr>
          <w:rFonts w:ascii="Calibri" w:eastAsia="Calibri" w:hAnsi="Calibri" w:cs="Calibri"/>
        </w:rPr>
        <w:t>e-volatile</w:t>
      </w:r>
      <w:r>
        <w:t xml:space="preserve">’ to omit the </w:t>
      </w:r>
      <w:r>
        <w:rPr>
          <w:rFonts w:ascii="Calibri" w:eastAsia="Calibri" w:hAnsi="Calibri" w:cs="Calibri"/>
        </w:rPr>
        <w:t xml:space="preserve">MEMW </w:t>
      </w:r>
      <w:r>
        <w:t>instructions.</w:t>
      </w:r>
    </w:p>
    <w:p w:rsidR="00E67239" w:rsidRDefault="00D12257">
      <w:pPr>
        <w:spacing w:after="15" w:line="249" w:lineRule="auto"/>
        <w:ind w:left="-5" w:right="365"/>
      </w:pPr>
      <w:r>
        <w:rPr>
          <w:rFonts w:ascii="Calibri" w:eastAsia="Calibri" w:hAnsi="Calibri" w:cs="Calibri"/>
        </w:rPr>
        <w:t>-mforce-no-pic</w:t>
      </w:r>
    </w:p>
    <w:p w:rsidR="00E67239" w:rsidRDefault="00D12257">
      <w:pPr>
        <w:spacing w:after="148"/>
        <w:ind w:left="1147" w:right="380"/>
      </w:pPr>
      <w:r>
        <w:t>For targets, like GNU/Linux, where all user-mode Xtensa code must be position-independent code (PIC), this option disables PIC for compiling kernel code.</w:t>
      </w:r>
    </w:p>
    <w:p w:rsidR="00E67239" w:rsidRDefault="00D12257">
      <w:pPr>
        <w:spacing w:after="15" w:line="249" w:lineRule="auto"/>
        <w:ind w:left="-5" w:right="365"/>
      </w:pPr>
      <w:r>
        <w:rPr>
          <w:rFonts w:ascii="Calibri" w:eastAsia="Calibri" w:hAnsi="Calibri" w:cs="Calibri"/>
        </w:rPr>
        <w:t>-mtext-section-literals</w:t>
      </w:r>
    </w:p>
    <w:p w:rsidR="00E67239" w:rsidRDefault="00D12257">
      <w:pPr>
        <w:spacing w:after="15" w:line="249" w:lineRule="auto"/>
        <w:ind w:left="-5" w:right="365"/>
      </w:pPr>
      <w:r>
        <w:rPr>
          <w:rFonts w:ascii="Calibri" w:eastAsia="Calibri" w:hAnsi="Calibri" w:cs="Calibri"/>
        </w:rPr>
        <w:t>-mno-text-section-literals</w:t>
      </w:r>
    </w:p>
    <w:p w:rsidR="00E67239" w:rsidRDefault="00D12257">
      <w:pPr>
        <w:spacing w:after="147"/>
        <w:ind w:left="1147" w:right="380"/>
      </w:pPr>
      <w:r>
        <w:t>These options control the treatment of literal pools. The default is ‘</w:t>
      </w:r>
      <w:r>
        <w:rPr>
          <w:rFonts w:ascii="Calibri" w:eastAsia="Calibri" w:hAnsi="Calibri" w:cs="Calibri"/>
        </w:rPr>
        <w:t>-mno-text-section-literals</w:t>
      </w:r>
      <w:r>
        <w:t>’, which places literals in a separate section in the output file. This allows the literal pool to be placed in a data RAM/ROM, and i</w:t>
      </w:r>
      <w:r>
        <w:t>t also allows the linker to combine literal pools from separate object files to remove redundant literals and improve code size. With ‘</w:t>
      </w:r>
      <w:r>
        <w:rPr>
          <w:rFonts w:ascii="Calibri" w:eastAsia="Calibri" w:hAnsi="Calibri" w:cs="Calibri"/>
        </w:rPr>
        <w:t>-mtext-section-literals</w:t>
      </w:r>
      <w:r>
        <w:t>’, the literals are interspersed in the text section in order to keep them as close as possible to</w:t>
      </w:r>
      <w:r>
        <w:t xml:space="preserve"> their references. This may be necessary for large assembly files. Literals for each function are placed right before that function.</w:t>
      </w:r>
    </w:p>
    <w:p w:rsidR="00E67239" w:rsidRDefault="00D12257">
      <w:pPr>
        <w:spacing w:after="15" w:line="249" w:lineRule="auto"/>
        <w:ind w:left="-5" w:right="365"/>
      </w:pPr>
      <w:r>
        <w:rPr>
          <w:rFonts w:ascii="Calibri" w:eastAsia="Calibri" w:hAnsi="Calibri" w:cs="Calibri"/>
        </w:rPr>
        <w:t>-mauto-litpools</w:t>
      </w:r>
    </w:p>
    <w:p w:rsidR="00E67239" w:rsidRDefault="00D12257">
      <w:pPr>
        <w:spacing w:after="15" w:line="249" w:lineRule="auto"/>
        <w:ind w:left="-5" w:right="365"/>
      </w:pPr>
      <w:r>
        <w:rPr>
          <w:rFonts w:ascii="Calibri" w:eastAsia="Calibri" w:hAnsi="Calibri" w:cs="Calibri"/>
        </w:rPr>
        <w:t>-mno-auto-litpools</w:t>
      </w:r>
    </w:p>
    <w:p w:rsidR="00E67239" w:rsidRDefault="00D12257">
      <w:pPr>
        <w:spacing w:after="138"/>
        <w:ind w:left="1147" w:right="380"/>
      </w:pPr>
      <w:r>
        <w:t>These options control the treatment of literal pools. The default is ‘</w:t>
      </w:r>
      <w:r>
        <w:rPr>
          <w:rFonts w:ascii="Calibri" w:eastAsia="Calibri" w:hAnsi="Calibri" w:cs="Calibri"/>
        </w:rPr>
        <w:t>-mno-auto-litpools</w:t>
      </w:r>
      <w:r>
        <w:t>’, which places literals in a separate section in the output file unless ‘</w:t>
      </w:r>
      <w:r>
        <w:rPr>
          <w:rFonts w:ascii="Calibri" w:eastAsia="Calibri" w:hAnsi="Calibri" w:cs="Calibri"/>
        </w:rPr>
        <w:t>-mtext-section-literals</w:t>
      </w:r>
      <w:r>
        <w:t>’ is used. With ‘</w:t>
      </w:r>
      <w:r>
        <w:rPr>
          <w:rFonts w:ascii="Calibri" w:eastAsia="Calibri" w:hAnsi="Calibri" w:cs="Calibri"/>
        </w:rPr>
        <w:t>-mauto-litpools</w:t>
      </w:r>
      <w:r>
        <w:t xml:space="preserve">’ the literals are interspersed in the text section by the assembler. Compiler does not produce explicit </w:t>
      </w:r>
      <w:r>
        <w:rPr>
          <w:rFonts w:ascii="Calibri" w:eastAsia="Calibri" w:hAnsi="Calibri" w:cs="Calibri"/>
        </w:rPr>
        <w:t xml:space="preserve">.literal </w:t>
      </w:r>
      <w:r>
        <w:t xml:space="preserve">directives and loads literals into registers with </w:t>
      </w:r>
      <w:r>
        <w:rPr>
          <w:rFonts w:ascii="Calibri" w:eastAsia="Calibri" w:hAnsi="Calibri" w:cs="Calibri"/>
        </w:rPr>
        <w:t xml:space="preserve">MOVI </w:t>
      </w:r>
      <w:r>
        <w:t xml:space="preserve">instructions instead of </w:t>
      </w:r>
      <w:r>
        <w:rPr>
          <w:rFonts w:ascii="Calibri" w:eastAsia="Calibri" w:hAnsi="Calibri" w:cs="Calibri"/>
        </w:rPr>
        <w:t xml:space="preserve">L32R </w:t>
      </w:r>
      <w:r>
        <w:t>to let the assembler do relaxation and place literals as necessary. This option allows assembler to create several literal pools per function and assemble very big function</w:t>
      </w:r>
      <w:r>
        <w:t>s, which may not be possible with ‘</w:t>
      </w:r>
      <w:r>
        <w:rPr>
          <w:rFonts w:ascii="Calibri" w:eastAsia="Calibri" w:hAnsi="Calibri" w:cs="Calibri"/>
        </w:rPr>
        <w:t>-mtext-section-literals</w:t>
      </w:r>
      <w:r>
        <w:t>’.</w:t>
      </w:r>
    </w:p>
    <w:p w:rsidR="00E67239" w:rsidRDefault="00D12257">
      <w:pPr>
        <w:spacing w:after="15" w:line="249" w:lineRule="auto"/>
        <w:ind w:left="-5" w:right="365"/>
      </w:pPr>
      <w:r>
        <w:rPr>
          <w:rFonts w:ascii="Calibri" w:eastAsia="Calibri" w:hAnsi="Calibri" w:cs="Calibri"/>
        </w:rPr>
        <w:t>-mtarget-align</w:t>
      </w:r>
    </w:p>
    <w:p w:rsidR="00E67239" w:rsidRDefault="00D12257">
      <w:pPr>
        <w:spacing w:after="15" w:line="249" w:lineRule="auto"/>
        <w:ind w:left="-5" w:right="365"/>
      </w:pPr>
      <w:r>
        <w:rPr>
          <w:rFonts w:ascii="Calibri" w:eastAsia="Calibri" w:hAnsi="Calibri" w:cs="Calibri"/>
        </w:rPr>
        <w:t>-mno-target-align</w:t>
      </w:r>
    </w:p>
    <w:p w:rsidR="00E67239" w:rsidRDefault="00D12257">
      <w:pPr>
        <w:ind w:left="1147" w:right="380"/>
      </w:pPr>
      <w:r>
        <w:t>When this option is enabled, GCC instructs the assembler to automatically align instructions to reduce branch penalties at the expense of some code density. The a</w:t>
      </w:r>
      <w:r>
        <w:t>ssembler attempts to widen density instructions to align branch targets and the instructions following call instructions. If there are not enough preceding safe density instructions to align a target, no widening is performed. The default is ‘</w:t>
      </w:r>
      <w:r>
        <w:rPr>
          <w:rFonts w:ascii="Calibri" w:eastAsia="Calibri" w:hAnsi="Calibri" w:cs="Calibri"/>
        </w:rPr>
        <w:t>-mtarget-alig</w:t>
      </w:r>
      <w:r>
        <w:rPr>
          <w:rFonts w:ascii="Calibri" w:eastAsia="Calibri" w:hAnsi="Calibri" w:cs="Calibri"/>
        </w:rPr>
        <w:t>n</w:t>
      </w:r>
      <w:r>
        <w:t xml:space="preserve">’. These options do not affect the treatment of auto-aligned instructions like </w:t>
      </w:r>
      <w:r>
        <w:rPr>
          <w:rFonts w:ascii="Calibri" w:eastAsia="Calibri" w:hAnsi="Calibri" w:cs="Calibri"/>
        </w:rPr>
        <w:t>LOOP</w:t>
      </w:r>
      <w:r>
        <w:t>, which the assembler always aligns, either by widening density instructions or by inserting NOP instructions.</w:t>
      </w:r>
    </w:p>
    <w:p w:rsidR="00E67239" w:rsidRDefault="00D12257">
      <w:pPr>
        <w:spacing w:after="15" w:line="249" w:lineRule="auto"/>
        <w:ind w:left="-5" w:right="365"/>
      </w:pPr>
      <w:r>
        <w:rPr>
          <w:rFonts w:ascii="Calibri" w:eastAsia="Calibri" w:hAnsi="Calibri" w:cs="Calibri"/>
        </w:rPr>
        <w:t>-mlongcalls</w:t>
      </w:r>
    </w:p>
    <w:p w:rsidR="00E67239" w:rsidRDefault="00D12257">
      <w:pPr>
        <w:spacing w:after="15" w:line="249" w:lineRule="auto"/>
        <w:ind w:left="-5" w:right="365"/>
      </w:pPr>
      <w:r>
        <w:rPr>
          <w:rFonts w:ascii="Calibri" w:eastAsia="Calibri" w:hAnsi="Calibri" w:cs="Calibri"/>
        </w:rPr>
        <w:t>-mno-longcalls</w:t>
      </w:r>
    </w:p>
    <w:p w:rsidR="00E67239" w:rsidRDefault="00D12257">
      <w:pPr>
        <w:spacing w:after="214"/>
        <w:ind w:left="1147" w:right="380"/>
      </w:pPr>
      <w:r>
        <w:t>When this option is enabled, GCC i</w:t>
      </w:r>
      <w:r>
        <w:t>nstructs the assembler to translate direct calls to indirect calls unless it can determine that the target of a direct call is in the range allowed by the call instruction. This translation typically occurs for calls to functions in other source files. Spe</w:t>
      </w:r>
      <w:r>
        <w:t xml:space="preserve">cifically, the assembler translates a direct </w:t>
      </w:r>
      <w:r>
        <w:rPr>
          <w:rFonts w:ascii="Calibri" w:eastAsia="Calibri" w:hAnsi="Calibri" w:cs="Calibri"/>
        </w:rPr>
        <w:t xml:space="preserve">CALL </w:t>
      </w:r>
      <w:r>
        <w:t xml:space="preserve">instruction into an </w:t>
      </w:r>
      <w:r>
        <w:rPr>
          <w:rFonts w:ascii="Calibri" w:eastAsia="Calibri" w:hAnsi="Calibri" w:cs="Calibri"/>
        </w:rPr>
        <w:t xml:space="preserve">L32R </w:t>
      </w:r>
      <w:r>
        <w:t xml:space="preserve">followed by a </w:t>
      </w:r>
      <w:r>
        <w:rPr>
          <w:rFonts w:ascii="Calibri" w:eastAsia="Calibri" w:hAnsi="Calibri" w:cs="Calibri"/>
        </w:rPr>
        <w:t xml:space="preserve">CALLX </w:t>
      </w:r>
      <w:r>
        <w:t>instruction. The default is ‘</w:t>
      </w:r>
      <w:r>
        <w:rPr>
          <w:rFonts w:ascii="Calibri" w:eastAsia="Calibri" w:hAnsi="Calibri" w:cs="Calibri"/>
        </w:rPr>
        <w:t>-mno-longcalls</w:t>
      </w:r>
      <w:r>
        <w:t>’. This option should be used in programs where the call target can potentially be out of range. This option is implem</w:t>
      </w:r>
      <w:r>
        <w:t>ented in the assembler, not the compiler, so the assembly code generated by GCC still shows direct call instructions—look at the disassembled object code to see the actual instructions. Note that the assembler uses an indirect call for every cross-file cal</w:t>
      </w:r>
      <w:r>
        <w:t>l, not just those that really are out of range.</w:t>
      </w:r>
    </w:p>
    <w:p w:rsidR="00E67239" w:rsidRDefault="00D12257">
      <w:pPr>
        <w:spacing w:after="69" w:line="250" w:lineRule="auto"/>
        <w:ind w:left="-5"/>
        <w:jc w:val="left"/>
      </w:pPr>
      <w:r>
        <w:rPr>
          <w:b/>
          <w:sz w:val="26"/>
        </w:rPr>
        <w:t>3.18.60 zSeries Options</w:t>
      </w:r>
    </w:p>
    <w:p w:rsidR="00E67239" w:rsidRDefault="00D12257">
      <w:pPr>
        <w:spacing w:after="254" w:line="269" w:lineRule="auto"/>
      </w:pPr>
      <w:r>
        <w:t xml:space="preserve">These are listed under See </w:t>
      </w:r>
      <w:r>
        <w:rPr>
          <w:color w:val="7F171F"/>
        </w:rPr>
        <w:t>Section 3.18.42 [S/390 and zSeries Options], page 364</w:t>
      </w:r>
      <w:r>
        <w:t>.</w:t>
      </w:r>
    </w:p>
    <w:p w:rsidR="00E67239" w:rsidRDefault="00D12257">
      <w:pPr>
        <w:pStyle w:val="Heading2"/>
        <w:spacing w:after="63"/>
        <w:ind w:left="720" w:hanging="735"/>
      </w:pPr>
      <w:r>
        <w:t>3.19 Specifying Subprocesses and the Switches to Pass to Them</w:t>
      </w:r>
    </w:p>
    <w:p w:rsidR="00E67239" w:rsidRDefault="00D12257">
      <w:pPr>
        <w:ind w:right="380"/>
      </w:pPr>
      <w:r>
        <w:rPr>
          <w:rFonts w:ascii="Calibri" w:eastAsia="Calibri" w:hAnsi="Calibri" w:cs="Calibri"/>
        </w:rPr>
        <w:t xml:space="preserve">gcc </w:t>
      </w:r>
      <w:r>
        <w:t>is a driver program. It performs its job by invoking a sequence of other programs to do the work of compiling, assembling and linking. GCC interprets its command-line parameters and uses these to deduce which programs it should invoke, and which command-li</w:t>
      </w:r>
      <w:r>
        <w:t xml:space="preserve">ne options it ought to place on their command lines. This behavior is controlled by </w:t>
      </w:r>
      <w:r>
        <w:rPr>
          <w:rFonts w:ascii="Calibri" w:eastAsia="Calibri" w:hAnsi="Calibri" w:cs="Calibri"/>
          <w:i/>
        </w:rPr>
        <w:t>spec strings</w:t>
      </w:r>
      <w:r>
        <w:t>. In most cases there is one spec string for each program that GCC can invoke, but a few programs have multiple spec strings to control their behavior. The spec</w:t>
      </w:r>
      <w:r>
        <w:t xml:space="preserve"> strings built into GCC can be overridden by using the ‘</w:t>
      </w:r>
      <w:r>
        <w:rPr>
          <w:rFonts w:ascii="Calibri" w:eastAsia="Calibri" w:hAnsi="Calibri" w:cs="Calibri"/>
        </w:rPr>
        <w:t>-specs=</w:t>
      </w:r>
      <w:r>
        <w:t>’ command-line switch to specify a spec file.</w:t>
      </w:r>
    </w:p>
    <w:p w:rsidR="00E67239" w:rsidRDefault="00D12257">
      <w:pPr>
        <w:spacing w:after="115"/>
        <w:ind w:left="0" w:right="380" w:firstLine="218"/>
      </w:pPr>
      <w:r>
        <w:rPr>
          <w:rFonts w:ascii="Calibri" w:eastAsia="Calibri" w:hAnsi="Calibri" w:cs="Calibri"/>
          <w:i/>
        </w:rPr>
        <w:t xml:space="preserve">Spec files </w:t>
      </w:r>
      <w:r>
        <w:t>are plain-text files that are used to construct spec strings. They consist of a sequence of directives separated by blank lines. The typ</w:t>
      </w:r>
      <w:r>
        <w:t>e of directive is determined by the first non-whitespace character on the line, which can be one of the following:</w:t>
      </w:r>
    </w:p>
    <w:p w:rsidR="00E67239" w:rsidRDefault="00D12257">
      <w:pPr>
        <w:ind w:left="1152" w:right="11" w:hanging="1152"/>
      </w:pPr>
      <w:r>
        <w:rPr>
          <w:rFonts w:ascii="Calibri" w:eastAsia="Calibri" w:hAnsi="Calibri" w:cs="Calibri"/>
        </w:rPr>
        <w:t>%</w:t>
      </w:r>
      <w:r>
        <w:rPr>
          <w:rFonts w:ascii="Calibri" w:eastAsia="Calibri" w:hAnsi="Calibri" w:cs="Calibri"/>
          <w:i/>
        </w:rPr>
        <w:t xml:space="preserve">command </w:t>
      </w:r>
      <w:r>
        <w:t xml:space="preserve">Issues a </w:t>
      </w:r>
      <w:r>
        <w:rPr>
          <w:rFonts w:ascii="Calibri" w:eastAsia="Calibri" w:hAnsi="Calibri" w:cs="Calibri"/>
          <w:i/>
        </w:rPr>
        <w:t xml:space="preserve">command </w:t>
      </w:r>
      <w:r>
        <w:t>to the spec file processor. The commands that can appear here are:</w:t>
      </w:r>
    </w:p>
    <w:p w:rsidR="00E67239" w:rsidRDefault="00D12257">
      <w:pPr>
        <w:spacing w:after="15" w:line="249" w:lineRule="auto"/>
        <w:ind w:left="1162" w:right="365"/>
      </w:pPr>
      <w:r>
        <w:rPr>
          <w:rFonts w:ascii="Calibri" w:eastAsia="Calibri" w:hAnsi="Calibri" w:cs="Calibri"/>
        </w:rPr>
        <w:t>%include&lt;</w:t>
      </w:r>
      <w:r>
        <w:rPr>
          <w:rFonts w:ascii="Calibri" w:eastAsia="Calibri" w:hAnsi="Calibri" w:cs="Calibri"/>
          <w:i/>
        </w:rPr>
        <w:t>file</w:t>
      </w:r>
      <w:r>
        <w:rPr>
          <w:rFonts w:ascii="Calibri" w:eastAsia="Calibri" w:hAnsi="Calibri" w:cs="Calibri"/>
        </w:rPr>
        <w:t>&gt;</w:t>
      </w:r>
    </w:p>
    <w:p w:rsidR="00E67239" w:rsidRDefault="00D12257">
      <w:pPr>
        <w:ind w:left="2314" w:right="11"/>
      </w:pPr>
      <w:r>
        <w:t xml:space="preserve">Search for </w:t>
      </w:r>
      <w:r>
        <w:rPr>
          <w:rFonts w:ascii="Calibri" w:eastAsia="Calibri" w:hAnsi="Calibri" w:cs="Calibri"/>
          <w:i/>
        </w:rPr>
        <w:t xml:space="preserve">file </w:t>
      </w:r>
      <w:r>
        <w:t>and insert its te</w:t>
      </w:r>
      <w:r>
        <w:t>xt at the current point in the specs file.</w:t>
      </w:r>
    </w:p>
    <w:p w:rsidR="00E67239" w:rsidRDefault="00D12257">
      <w:pPr>
        <w:spacing w:after="15" w:line="249" w:lineRule="auto"/>
        <w:ind w:left="1162" w:right="365"/>
      </w:pPr>
      <w:r>
        <w:rPr>
          <w:rFonts w:ascii="Calibri" w:eastAsia="Calibri" w:hAnsi="Calibri" w:cs="Calibri"/>
        </w:rPr>
        <w:t>%include_noerr&lt;</w:t>
      </w:r>
      <w:r>
        <w:rPr>
          <w:rFonts w:ascii="Calibri" w:eastAsia="Calibri" w:hAnsi="Calibri" w:cs="Calibri"/>
          <w:i/>
        </w:rPr>
        <w:t>file</w:t>
      </w:r>
      <w:r>
        <w:rPr>
          <w:rFonts w:ascii="Calibri" w:eastAsia="Calibri" w:hAnsi="Calibri" w:cs="Calibri"/>
        </w:rPr>
        <w:t>&gt;</w:t>
      </w:r>
    </w:p>
    <w:p w:rsidR="00E67239" w:rsidRDefault="00D12257">
      <w:pPr>
        <w:ind w:left="2314" w:right="11"/>
      </w:pPr>
      <w:r>
        <w:t>Just like ‘</w:t>
      </w:r>
      <w:r>
        <w:rPr>
          <w:rFonts w:ascii="Calibri" w:eastAsia="Calibri" w:hAnsi="Calibri" w:cs="Calibri"/>
        </w:rPr>
        <w:t>%include</w:t>
      </w:r>
      <w:r>
        <w:t>’, but do not generate an error message if the include file cannot be found.</w:t>
      </w:r>
    </w:p>
    <w:p w:rsidR="00E67239" w:rsidRDefault="00D12257">
      <w:pPr>
        <w:spacing w:after="3" w:line="270" w:lineRule="auto"/>
        <w:ind w:left="1162"/>
        <w:jc w:val="left"/>
      </w:pPr>
      <w:r>
        <w:rPr>
          <w:rFonts w:ascii="Calibri" w:eastAsia="Calibri" w:hAnsi="Calibri" w:cs="Calibri"/>
        </w:rPr>
        <w:t>%rename</w:t>
      </w:r>
      <w:r>
        <w:rPr>
          <w:rFonts w:ascii="Calibri" w:eastAsia="Calibri" w:hAnsi="Calibri" w:cs="Calibri"/>
          <w:i/>
        </w:rPr>
        <w:t>old_namenew_name</w:t>
      </w:r>
    </w:p>
    <w:p w:rsidR="00E67239" w:rsidRDefault="00D12257">
      <w:pPr>
        <w:spacing w:after="80" w:line="262" w:lineRule="auto"/>
        <w:ind w:left="169" w:right="-32"/>
        <w:jc w:val="center"/>
      </w:pPr>
      <w:r>
        <w:t xml:space="preserve">Rename the spec string </w:t>
      </w:r>
      <w:r>
        <w:rPr>
          <w:rFonts w:ascii="Calibri" w:eastAsia="Calibri" w:hAnsi="Calibri" w:cs="Calibri"/>
          <w:i/>
        </w:rPr>
        <w:t xml:space="preserve">old </w:t>
      </w:r>
      <w:r>
        <w:rPr>
          <w:rFonts w:ascii="Calibri" w:eastAsia="Calibri" w:hAnsi="Calibri" w:cs="Calibri"/>
          <w:noProof/>
        </w:rPr>
        <mc:AlternateContent>
          <mc:Choice Requires="wpg">
            <w:drawing>
              <wp:inline distT="0" distB="0" distL="0" distR="0">
                <wp:extent cx="41567" cy="5969"/>
                <wp:effectExtent l="0" t="0" r="0" b="0"/>
                <wp:docPr id="1113748" name="Group 111374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9155" name="Shape 5915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3748" style="width:3.27301pt;height:0.47pt;mso-position-horizontal-relative:char;mso-position-vertical-relative:line" coordsize="415,59">
                <v:shape id="Shape 5915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name </w:t>
      </w:r>
      <w:r>
        <w:t xml:space="preserve">to </w:t>
      </w:r>
      <w:r>
        <w:rPr>
          <w:rFonts w:ascii="Calibri" w:eastAsia="Calibri" w:hAnsi="Calibri" w:cs="Calibri"/>
          <w:i/>
        </w:rPr>
        <w:t xml:space="preserve">new </w:t>
      </w:r>
      <w:r>
        <w:rPr>
          <w:rFonts w:ascii="Calibri" w:eastAsia="Calibri" w:hAnsi="Calibri" w:cs="Calibri"/>
          <w:noProof/>
        </w:rPr>
        <mc:AlternateContent>
          <mc:Choice Requires="wpg">
            <w:drawing>
              <wp:inline distT="0" distB="0" distL="0" distR="0">
                <wp:extent cx="41567" cy="5969"/>
                <wp:effectExtent l="0" t="0" r="0" b="0"/>
                <wp:docPr id="1113749" name="Group 111374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59159" name="Shape 5915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3749" style="width:3.27301pt;height:0.47pt;mso-position-horizontal-relative:char;mso-position-vertical-relative:line" coordsize="415,59">
                <v:shape id="Shape 5915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name</w:t>
      </w:r>
      <w:r>
        <w:t>.</w:t>
      </w:r>
    </w:p>
    <w:p w:rsidR="00E67239" w:rsidRDefault="00D12257">
      <w:pPr>
        <w:spacing w:after="3" w:line="270" w:lineRule="auto"/>
        <w:ind w:left="-5"/>
        <w:jc w:val="left"/>
      </w:pPr>
      <w:r>
        <w:rPr>
          <w:rFonts w:ascii="Calibri" w:eastAsia="Calibri" w:hAnsi="Calibri" w:cs="Calibri"/>
        </w:rPr>
        <w:t>*[</w:t>
      </w:r>
      <w:r>
        <w:rPr>
          <w:rFonts w:ascii="Calibri" w:eastAsia="Calibri" w:hAnsi="Calibri" w:cs="Calibri"/>
          <w:i/>
        </w:rPr>
        <w:t>spec_name</w:t>
      </w:r>
      <w:r>
        <w:rPr>
          <w:rFonts w:ascii="Calibri" w:eastAsia="Calibri" w:hAnsi="Calibri" w:cs="Calibri"/>
        </w:rPr>
        <w:t>]:</w:t>
      </w:r>
    </w:p>
    <w:p w:rsidR="00E67239" w:rsidRDefault="00D12257">
      <w:pPr>
        <w:spacing w:after="122"/>
        <w:ind w:left="1147" w:right="11"/>
      </w:pPr>
      <w:r>
        <w:t>This tells the compiler to create, override or delete the named spec string. All lines after this directive up to the next directive or blank line are considered to be the text for the spec string. If this results in an empty string then the spec is delete</w:t>
      </w:r>
      <w:r>
        <w:t xml:space="preserve">d. (Or, if the spec did not exist, then nothing happens.) Otherwise, if the spec does not currently exist a new spec is created. If the spec does exist then its contents are overridden by the text of this directive, unless the first character of that text </w:t>
      </w:r>
      <w:r>
        <w:t>is the ‘</w:t>
      </w:r>
      <w:r>
        <w:rPr>
          <w:rFonts w:ascii="Calibri" w:eastAsia="Calibri" w:hAnsi="Calibri" w:cs="Calibri"/>
        </w:rPr>
        <w:t>+</w:t>
      </w:r>
      <w:r>
        <w:t>’ character, in which case the text is appended to the spec.</w:t>
      </w:r>
    </w:p>
    <w:p w:rsidR="00E67239" w:rsidRDefault="00D12257">
      <w:pPr>
        <w:spacing w:after="3" w:line="270" w:lineRule="auto"/>
        <w:ind w:left="-5"/>
        <w:jc w:val="left"/>
      </w:pPr>
      <w:r>
        <w:rPr>
          <w:rFonts w:ascii="Calibri" w:eastAsia="Calibri" w:hAnsi="Calibri" w:cs="Calibri"/>
        </w:rPr>
        <w:t>[</w:t>
      </w:r>
      <w:r>
        <w:rPr>
          <w:rFonts w:ascii="Calibri" w:eastAsia="Calibri" w:hAnsi="Calibri" w:cs="Calibri"/>
          <w:i/>
        </w:rPr>
        <w:t>suffix</w:t>
      </w:r>
      <w:r>
        <w:rPr>
          <w:rFonts w:ascii="Calibri" w:eastAsia="Calibri" w:hAnsi="Calibri" w:cs="Calibri"/>
        </w:rPr>
        <w:t>]:</w:t>
      </w:r>
    </w:p>
    <w:p w:rsidR="00E67239" w:rsidRDefault="00D12257">
      <w:pPr>
        <w:spacing w:after="2"/>
        <w:ind w:left="1147" w:right="380"/>
      </w:pPr>
      <w:r>
        <w:t>Creates a new ‘</w:t>
      </w:r>
      <w:r>
        <w:rPr>
          <w:rFonts w:ascii="Calibri" w:eastAsia="Calibri" w:hAnsi="Calibri" w:cs="Calibri"/>
        </w:rPr>
        <w:t>[</w:t>
      </w:r>
      <w:r>
        <w:rPr>
          <w:rFonts w:ascii="Calibri" w:eastAsia="Calibri" w:hAnsi="Calibri" w:cs="Calibri"/>
          <w:i/>
        </w:rPr>
        <w:t>suffix</w:t>
      </w:r>
      <w:r>
        <w:rPr>
          <w:rFonts w:ascii="Calibri" w:eastAsia="Calibri" w:hAnsi="Calibri" w:cs="Calibri"/>
        </w:rPr>
        <w:t>]spec</w:t>
      </w:r>
      <w:r>
        <w:t>’ pair. All lines after this directive and up to the next directive or blank line are considered to make up the spec string for the indicated suffix.</w:t>
      </w:r>
      <w:r>
        <w:t xml:space="preserve"> When the compiler encounters an input file with the named suffix, it processes the spec string in order to work out how to compile that file. For example:</w:t>
      </w:r>
    </w:p>
    <w:p w:rsidR="00E67239" w:rsidRDefault="00D12257">
      <w:pPr>
        <w:spacing w:after="95" w:line="263" w:lineRule="auto"/>
        <w:ind w:left="1738" w:right="5504"/>
        <w:jc w:val="left"/>
      </w:pPr>
      <w:r>
        <w:rPr>
          <w:rFonts w:ascii="Calibri" w:eastAsia="Calibri" w:hAnsi="Calibri" w:cs="Calibri"/>
          <w:sz w:val="18"/>
        </w:rPr>
        <w:t>.ZZ: z-compile -input %i</w:t>
      </w:r>
    </w:p>
    <w:p w:rsidR="00E67239" w:rsidRDefault="00D12257">
      <w:pPr>
        <w:spacing w:after="53"/>
        <w:ind w:left="1147" w:right="11"/>
        <w:jc w:val="left"/>
      </w:pPr>
      <w:r>
        <w:t>This says that any input file whose name ends in ‘</w:t>
      </w:r>
      <w:r>
        <w:rPr>
          <w:rFonts w:ascii="Calibri" w:eastAsia="Calibri" w:hAnsi="Calibri" w:cs="Calibri"/>
        </w:rPr>
        <w:t>.ZZ</w:t>
      </w:r>
      <w:r>
        <w:t>’ should be passed to the program ‘</w:t>
      </w:r>
      <w:r>
        <w:rPr>
          <w:rFonts w:ascii="Calibri" w:eastAsia="Calibri" w:hAnsi="Calibri" w:cs="Calibri"/>
        </w:rPr>
        <w:t>z-compile</w:t>
      </w:r>
      <w:r>
        <w:t>’, which should be invoked with the command-line switch ‘</w:t>
      </w:r>
      <w:r>
        <w:rPr>
          <w:rFonts w:ascii="Calibri" w:eastAsia="Calibri" w:hAnsi="Calibri" w:cs="Calibri"/>
        </w:rPr>
        <w:t>-input</w:t>
      </w:r>
      <w:r>
        <w:t>’ and with the result of performing the ‘</w:t>
      </w:r>
      <w:r>
        <w:rPr>
          <w:rFonts w:ascii="Calibri" w:eastAsia="Calibri" w:hAnsi="Calibri" w:cs="Calibri"/>
        </w:rPr>
        <w:t>%i</w:t>
      </w:r>
      <w:r>
        <w:t>’ substitution. (See below.)</w:t>
      </w:r>
    </w:p>
    <w:p w:rsidR="00E67239" w:rsidRDefault="00D12257">
      <w:pPr>
        <w:spacing w:after="121"/>
        <w:ind w:left="1147" w:right="11"/>
      </w:pPr>
      <w:r>
        <w:t>As an alternative to providing a spec string, the text following a suffix dir</w:t>
      </w:r>
      <w:r>
        <w:t>ective can be one of the following:</w:t>
      </w:r>
    </w:p>
    <w:p w:rsidR="00E67239" w:rsidRDefault="00D12257">
      <w:pPr>
        <w:spacing w:after="3" w:line="270" w:lineRule="auto"/>
        <w:ind w:left="1162"/>
        <w:jc w:val="left"/>
      </w:pPr>
      <w:r>
        <w:rPr>
          <w:rFonts w:ascii="Calibri" w:eastAsia="Calibri" w:hAnsi="Calibri" w:cs="Calibri"/>
        </w:rPr>
        <w:t>@</w:t>
      </w:r>
      <w:r>
        <w:rPr>
          <w:rFonts w:ascii="Calibri" w:eastAsia="Calibri" w:hAnsi="Calibri" w:cs="Calibri"/>
          <w:i/>
        </w:rPr>
        <w:t>language</w:t>
      </w:r>
    </w:p>
    <w:p w:rsidR="00E67239" w:rsidRDefault="00D12257">
      <w:pPr>
        <w:spacing w:after="2"/>
        <w:ind w:left="2314" w:right="381"/>
      </w:pPr>
      <w:r>
        <w:t xml:space="preserve">This says that the suffix is an alias for a known </w:t>
      </w:r>
      <w:r>
        <w:rPr>
          <w:rFonts w:ascii="Calibri" w:eastAsia="Calibri" w:hAnsi="Calibri" w:cs="Calibri"/>
          <w:i/>
        </w:rPr>
        <w:t>language</w:t>
      </w:r>
      <w:r>
        <w:t>. This is similar to using the ‘</w:t>
      </w:r>
      <w:r>
        <w:rPr>
          <w:rFonts w:ascii="Calibri" w:eastAsia="Calibri" w:hAnsi="Calibri" w:cs="Calibri"/>
        </w:rPr>
        <w:t>-x</w:t>
      </w:r>
      <w:r>
        <w:t>’ command-line switch to GCC to specify a language explicitly. For example:</w:t>
      </w:r>
    </w:p>
    <w:p w:rsidR="00E67239" w:rsidRDefault="00D12257">
      <w:pPr>
        <w:spacing w:after="5" w:line="263" w:lineRule="auto"/>
        <w:ind w:left="2890"/>
        <w:jc w:val="left"/>
      </w:pPr>
      <w:r>
        <w:rPr>
          <w:rFonts w:ascii="Calibri" w:eastAsia="Calibri" w:hAnsi="Calibri" w:cs="Calibri"/>
          <w:sz w:val="18"/>
        </w:rPr>
        <w:t>.ZZ:</w:t>
      </w:r>
    </w:p>
    <w:p w:rsidR="00E67239" w:rsidRDefault="00D12257">
      <w:pPr>
        <w:spacing w:after="117" w:line="263" w:lineRule="auto"/>
        <w:ind w:left="2890"/>
        <w:jc w:val="left"/>
      </w:pPr>
      <w:r>
        <w:rPr>
          <w:rFonts w:ascii="Calibri" w:eastAsia="Calibri" w:hAnsi="Calibri" w:cs="Calibri"/>
          <w:sz w:val="18"/>
        </w:rPr>
        <w:t>@c++</w:t>
      </w:r>
    </w:p>
    <w:p w:rsidR="00E67239" w:rsidRDefault="00D12257">
      <w:pPr>
        <w:spacing w:after="143" w:line="262" w:lineRule="auto"/>
        <w:ind w:left="169" w:right="40"/>
        <w:jc w:val="center"/>
      </w:pPr>
      <w:r>
        <w:t>Says that .ZZ files are, in fact</w:t>
      </w:r>
      <w:r>
        <w:t>, C</w:t>
      </w:r>
      <w:r>
        <w:rPr>
          <w:rFonts w:ascii="Calibri" w:eastAsia="Calibri" w:hAnsi="Calibri" w:cs="Calibri"/>
        </w:rPr>
        <w:t xml:space="preserve">++ </w:t>
      </w:r>
      <w:r>
        <w:t>source files.</w:t>
      </w:r>
    </w:p>
    <w:p w:rsidR="00E67239" w:rsidRDefault="00D12257">
      <w:pPr>
        <w:tabs>
          <w:tab w:val="center" w:pos="1438"/>
          <w:tab w:val="center" w:pos="4097"/>
        </w:tabs>
        <w:spacing w:after="37"/>
        <w:ind w:left="0" w:firstLine="0"/>
        <w:jc w:val="left"/>
      </w:pPr>
      <w:r>
        <w:rPr>
          <w:rFonts w:ascii="Calibri" w:eastAsia="Calibri" w:hAnsi="Calibri" w:cs="Calibri"/>
        </w:rPr>
        <w:tab/>
      </w:r>
      <w:r>
        <w:rPr>
          <w:rFonts w:ascii="Calibri" w:eastAsia="Calibri" w:hAnsi="Calibri" w:cs="Calibri"/>
        </w:rPr>
        <w:t>#</w:t>
      </w:r>
      <w:r>
        <w:rPr>
          <w:rFonts w:ascii="Calibri" w:eastAsia="Calibri" w:hAnsi="Calibri" w:cs="Calibri"/>
          <w:i/>
        </w:rPr>
        <w:t>name</w:t>
      </w:r>
      <w:r>
        <w:rPr>
          <w:rFonts w:ascii="Calibri" w:eastAsia="Calibri" w:hAnsi="Calibri" w:cs="Calibri"/>
          <w:i/>
        </w:rPr>
        <w:tab/>
      </w:r>
      <w:r>
        <w:t>This causes an error messages saying:</w:t>
      </w:r>
    </w:p>
    <w:p w:rsidR="00E67239" w:rsidRDefault="00D12257">
      <w:pPr>
        <w:spacing w:after="159" w:line="263" w:lineRule="auto"/>
        <w:ind w:left="2890"/>
        <w:jc w:val="left"/>
      </w:pPr>
      <w:r>
        <w:rPr>
          <w:rFonts w:ascii="Calibri" w:eastAsia="Calibri" w:hAnsi="Calibri" w:cs="Calibri"/>
          <w:i/>
          <w:sz w:val="18"/>
        </w:rPr>
        <w:t xml:space="preserve">name </w:t>
      </w:r>
      <w:r>
        <w:rPr>
          <w:rFonts w:ascii="Calibri" w:eastAsia="Calibri" w:hAnsi="Calibri" w:cs="Calibri"/>
          <w:sz w:val="18"/>
        </w:rPr>
        <w:t>compiler not installed on this system.</w:t>
      </w:r>
    </w:p>
    <w:p w:rsidR="00E67239" w:rsidRDefault="00D12257">
      <w:pPr>
        <w:spacing w:after="127"/>
        <w:ind w:left="1147" w:right="380"/>
      </w:pPr>
      <w:r>
        <w:t>GCC already has an extensive list of suffixes built into it. This directive adds an entry to the end of the list of suffixes, but since the list is searched from the end backwards, it is effectively possible to override earlier entries using this technique</w:t>
      </w:r>
      <w:r>
        <w:t>.</w:t>
      </w:r>
    </w:p>
    <w:p w:rsidR="00E67239" w:rsidRDefault="00D12257">
      <w:pPr>
        <w:spacing w:after="4"/>
        <w:ind w:left="0" w:right="11" w:firstLine="218"/>
        <w:jc w:val="left"/>
      </w:pPr>
      <w:r>
        <w:t>GCC has the following spec strings built into it. Spec files can override these strings or create their own. Note that individual targets can also add their own spec strings to this list.</w:t>
      </w:r>
    </w:p>
    <w:tbl>
      <w:tblPr>
        <w:tblStyle w:val="TableGrid"/>
        <w:tblW w:w="6402" w:type="dxa"/>
        <w:tblInd w:w="576" w:type="dxa"/>
        <w:tblCellMar>
          <w:top w:w="0" w:type="dxa"/>
          <w:left w:w="0" w:type="dxa"/>
          <w:bottom w:w="0" w:type="dxa"/>
          <w:right w:w="0" w:type="dxa"/>
        </w:tblCellMar>
        <w:tblLook w:val="04A0" w:firstRow="1" w:lastRow="0" w:firstColumn="1" w:lastColumn="0" w:noHBand="0" w:noVBand="1"/>
      </w:tblPr>
      <w:tblGrid>
        <w:gridCol w:w="1224"/>
        <w:gridCol w:w="5178"/>
      </w:tblGrid>
      <w:tr w:rsidR="00E67239">
        <w:trPr>
          <w:trHeight w:val="17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asm</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Options to pass to the assembler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asm_final</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Options to pass to the assembler post-processor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cpp</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Options to pass to the C preprocessor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cc1</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Options to pass to the C compiler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cc1plus</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Options to pass to the C++ compiler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endfile</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Object files to include at the end of the link</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link</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Options to pass to the linker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lib</w:t>
            </w:r>
          </w:p>
        </w:tc>
        <w:tc>
          <w:tcPr>
            <w:tcW w:w="517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Libraries to include on the command line to the linker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libgcc</w:t>
            </w:r>
          </w:p>
        </w:tc>
        <w:tc>
          <w:tcPr>
            <w:tcW w:w="517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Decides which GCC support library to pass to the linker</w:t>
            </w:r>
          </w:p>
        </w:tc>
      </w:tr>
      <w:tr w:rsidR="00E67239">
        <w:trPr>
          <w:trHeight w:val="20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linker</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Sets the name of the linker</w:t>
            </w:r>
          </w:p>
        </w:tc>
      </w:tr>
      <w:tr w:rsidR="00E67239">
        <w:trPr>
          <w:trHeight w:val="179"/>
        </w:trPr>
        <w:tc>
          <w:tcPr>
            <w:tcW w:w="122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predefines</w:t>
            </w:r>
          </w:p>
        </w:tc>
        <w:tc>
          <w:tcPr>
            <w:tcW w:w="517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Defines to be passed to the C preprocessor</w:t>
            </w:r>
          </w:p>
        </w:tc>
      </w:tr>
    </w:tbl>
    <w:p w:rsidR="00E67239" w:rsidRDefault="00D12257">
      <w:pPr>
        <w:spacing w:after="47" w:line="239" w:lineRule="auto"/>
        <w:ind w:left="218" w:right="2325" w:firstLine="358"/>
      </w:pPr>
      <w:r>
        <w:rPr>
          <w:rFonts w:ascii="Calibri" w:eastAsia="Calibri" w:hAnsi="Calibri" w:cs="Calibri"/>
          <w:sz w:val="18"/>
        </w:rPr>
        <w:t xml:space="preserve">signed_char Defines to pass to CPP to say whether char is signed by default startfile Object files to include at the start of the link </w:t>
      </w:r>
      <w:r>
        <w:t>Here is a small example of a spec file:</w:t>
      </w:r>
    </w:p>
    <w:p w:rsidR="00E67239" w:rsidRDefault="00D12257">
      <w:pPr>
        <w:tabs>
          <w:tab w:val="center" w:pos="1094"/>
          <w:tab w:val="center" w:pos="3542"/>
        </w:tabs>
        <w:spacing w:after="183" w:line="263" w:lineRule="auto"/>
        <w:ind w:left="0" w:firstLine="0"/>
        <w:jc w:val="left"/>
      </w:pPr>
      <w:r>
        <w:rPr>
          <w:rFonts w:ascii="Calibri" w:eastAsia="Calibri" w:hAnsi="Calibri" w:cs="Calibri"/>
        </w:rPr>
        <w:tab/>
      </w:r>
      <w:r>
        <w:rPr>
          <w:rFonts w:ascii="Calibri" w:eastAsia="Calibri" w:hAnsi="Calibri" w:cs="Calibri"/>
          <w:sz w:val="18"/>
        </w:rPr>
        <w:t>%rename lib</w:t>
      </w:r>
      <w:r>
        <w:rPr>
          <w:rFonts w:ascii="Calibri" w:eastAsia="Calibri" w:hAnsi="Calibri" w:cs="Calibri"/>
          <w:sz w:val="18"/>
        </w:rPr>
        <w:tab/>
        <w:t>old_lib</w:t>
      </w:r>
    </w:p>
    <w:p w:rsidR="00E67239" w:rsidRDefault="00D12257">
      <w:pPr>
        <w:spacing w:after="5" w:line="263" w:lineRule="auto"/>
        <w:ind w:left="571"/>
        <w:jc w:val="left"/>
      </w:pPr>
      <w:r>
        <w:rPr>
          <w:rFonts w:ascii="Calibri" w:eastAsia="Calibri" w:hAnsi="Calibri" w:cs="Calibri"/>
          <w:sz w:val="18"/>
        </w:rPr>
        <w:t>*lib:</w:t>
      </w:r>
    </w:p>
    <w:p w:rsidR="00E67239" w:rsidRDefault="00D12257">
      <w:pPr>
        <w:spacing w:after="95" w:line="263" w:lineRule="auto"/>
        <w:ind w:left="571"/>
        <w:jc w:val="left"/>
      </w:pPr>
      <w:r>
        <w:rPr>
          <w:rFonts w:ascii="Calibri" w:eastAsia="Calibri" w:hAnsi="Calibri" w:cs="Calibri"/>
          <w:sz w:val="18"/>
        </w:rPr>
        <w:t>--start-group -lgcc -lc -leval1 --end-group %(old_lib)</w:t>
      </w:r>
    </w:p>
    <w:p w:rsidR="00E67239" w:rsidRDefault="00D12257">
      <w:pPr>
        <w:ind w:left="0" w:right="381" w:firstLine="218"/>
      </w:pPr>
      <w:r>
        <w:t>This example renames the spec called ‘</w:t>
      </w:r>
      <w:r>
        <w:rPr>
          <w:rFonts w:ascii="Calibri" w:eastAsia="Calibri" w:hAnsi="Calibri" w:cs="Calibri"/>
        </w:rPr>
        <w:t>lib</w:t>
      </w:r>
      <w:r>
        <w:t>’ to ‘</w:t>
      </w:r>
      <w:r>
        <w:rPr>
          <w:rFonts w:ascii="Calibri" w:eastAsia="Calibri" w:hAnsi="Calibri" w:cs="Calibri"/>
        </w:rPr>
        <w:t>old_lib</w:t>
      </w:r>
      <w:r>
        <w:t>’ and then overrides the previous definition of ‘</w:t>
      </w:r>
      <w:r>
        <w:rPr>
          <w:rFonts w:ascii="Calibri" w:eastAsia="Calibri" w:hAnsi="Calibri" w:cs="Calibri"/>
        </w:rPr>
        <w:t>lib</w:t>
      </w:r>
      <w:r>
        <w:t>’ with a new one. The new definition adds in some extra command-line options before including the text of the old definition.</w:t>
      </w:r>
    </w:p>
    <w:p w:rsidR="00E67239" w:rsidRDefault="00D12257">
      <w:pPr>
        <w:ind w:left="0" w:right="380" w:firstLine="218"/>
      </w:pPr>
      <w:r>
        <w:rPr>
          <w:rFonts w:ascii="Calibri" w:eastAsia="Calibri" w:hAnsi="Calibri" w:cs="Calibri"/>
          <w:i/>
        </w:rPr>
        <w:t xml:space="preserve">Spec strings </w:t>
      </w:r>
      <w:r>
        <w:t>are a list</w:t>
      </w:r>
      <w:r>
        <w:t xml:space="preserve"> of command-line options to be passed to their corresponding program. In addition, the spec strings can contain ‘</w:t>
      </w:r>
      <w:r>
        <w:rPr>
          <w:rFonts w:ascii="Calibri" w:eastAsia="Calibri" w:hAnsi="Calibri" w:cs="Calibri"/>
        </w:rPr>
        <w:t>%</w:t>
      </w:r>
      <w:r>
        <w:t xml:space="preserve">’-prefixed sequences to substitute variable text or to conditionally insert text into the command line. Using these constructs it is possible </w:t>
      </w:r>
      <w:r>
        <w:t>to generate quite complex command lines.</w:t>
      </w:r>
    </w:p>
    <w:p w:rsidR="00E67239" w:rsidRDefault="00D12257">
      <w:pPr>
        <w:spacing w:after="3"/>
        <w:ind w:left="0" w:right="380" w:firstLine="218"/>
      </w:pPr>
      <w:r>
        <w:t>Here is a table of all defined ‘</w:t>
      </w:r>
      <w:r>
        <w:rPr>
          <w:rFonts w:ascii="Calibri" w:eastAsia="Calibri" w:hAnsi="Calibri" w:cs="Calibri"/>
        </w:rPr>
        <w:t>%</w:t>
      </w:r>
      <w:r>
        <w:t>’-sequences for spec strings. Note that spaces are not generated automatically around the results of expanding these sequences. Therefore you can concatenate them together or combine</w:t>
      </w:r>
      <w:r>
        <w:t xml:space="preserve"> them with constant text in a single argument.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9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p>
        </w:tc>
        <w:tc>
          <w:tcPr>
            <w:tcW w:w="7488" w:type="dxa"/>
            <w:tcBorders>
              <w:top w:val="nil"/>
              <w:left w:val="nil"/>
              <w:bottom w:val="nil"/>
              <w:right w:val="nil"/>
            </w:tcBorders>
          </w:tcPr>
          <w:p w:rsidR="00E67239" w:rsidRDefault="00D12257">
            <w:pPr>
              <w:spacing w:after="0" w:line="259" w:lineRule="auto"/>
              <w:ind w:left="0" w:firstLine="0"/>
              <w:jc w:val="left"/>
            </w:pPr>
            <w:r>
              <w:t>Substitute one ‘</w:t>
            </w:r>
            <w:r>
              <w:rPr>
                <w:rFonts w:ascii="Calibri" w:eastAsia="Calibri" w:hAnsi="Calibri" w:cs="Calibri"/>
              </w:rPr>
              <w:t>%</w:t>
            </w:r>
            <w:r>
              <w:t>’ into the program name or argument.</w:t>
            </w:r>
          </w:p>
        </w:tc>
      </w:tr>
      <w:tr w:rsidR="00E67239">
        <w:trPr>
          <w:trHeight w:val="39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w:t>
            </w:r>
          </w:p>
        </w:tc>
        <w:tc>
          <w:tcPr>
            <w:tcW w:w="7488" w:type="dxa"/>
            <w:tcBorders>
              <w:top w:val="nil"/>
              <w:left w:val="nil"/>
              <w:bottom w:val="nil"/>
              <w:right w:val="nil"/>
            </w:tcBorders>
          </w:tcPr>
          <w:p w:rsidR="00E67239" w:rsidRDefault="00D12257">
            <w:pPr>
              <w:spacing w:after="0" w:line="259" w:lineRule="auto"/>
              <w:ind w:left="0" w:firstLine="0"/>
              <w:jc w:val="left"/>
            </w:pPr>
            <w:r>
              <w:t>Substitute the name of the input file being processed.</w:t>
            </w:r>
          </w:p>
        </w:tc>
      </w:tr>
      <w:tr w:rsidR="00E67239">
        <w:trPr>
          <w:trHeight w:val="6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w:t>
            </w:r>
          </w:p>
        </w:tc>
        <w:tc>
          <w:tcPr>
            <w:tcW w:w="7488" w:type="dxa"/>
            <w:tcBorders>
              <w:top w:val="nil"/>
              <w:left w:val="nil"/>
              <w:bottom w:val="nil"/>
              <w:right w:val="nil"/>
            </w:tcBorders>
          </w:tcPr>
          <w:p w:rsidR="00E67239" w:rsidRDefault="00D12257">
            <w:pPr>
              <w:spacing w:after="0" w:line="259" w:lineRule="auto"/>
              <w:ind w:left="0" w:firstLine="0"/>
            </w:pPr>
            <w:r>
              <w:t>Substitute the basename of the input file being processed. This is the substring up to (and not including) the last period and not including the directory.</w:t>
            </w:r>
          </w:p>
        </w:tc>
      </w:tr>
      <w:tr w:rsidR="00E67239">
        <w:trPr>
          <w:trHeight w:val="3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w:t>
            </w:r>
          </w:p>
        </w:tc>
        <w:tc>
          <w:tcPr>
            <w:tcW w:w="7488" w:type="dxa"/>
            <w:tcBorders>
              <w:top w:val="nil"/>
              <w:left w:val="nil"/>
              <w:bottom w:val="nil"/>
              <w:right w:val="nil"/>
            </w:tcBorders>
          </w:tcPr>
          <w:p w:rsidR="00E67239" w:rsidRDefault="00D12257">
            <w:pPr>
              <w:spacing w:after="0" w:line="259" w:lineRule="auto"/>
              <w:ind w:left="0" w:firstLine="0"/>
            </w:pPr>
            <w:r>
              <w:t>This is the same as ‘</w:t>
            </w:r>
            <w:r>
              <w:rPr>
                <w:rFonts w:ascii="Calibri" w:eastAsia="Calibri" w:hAnsi="Calibri" w:cs="Calibri"/>
              </w:rPr>
              <w:t>%b</w:t>
            </w:r>
            <w:r>
              <w:t>’, but include the file suffix (text after the last period).</w:t>
            </w:r>
          </w:p>
        </w:tc>
      </w:tr>
      <w:tr w:rsidR="00E67239">
        <w:trPr>
          <w:trHeight w:val="9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w:t>
            </w:r>
          </w:p>
        </w:tc>
        <w:tc>
          <w:tcPr>
            <w:tcW w:w="7488" w:type="dxa"/>
            <w:tcBorders>
              <w:top w:val="nil"/>
              <w:left w:val="nil"/>
              <w:bottom w:val="nil"/>
              <w:right w:val="nil"/>
            </w:tcBorders>
          </w:tcPr>
          <w:p w:rsidR="00E67239" w:rsidRDefault="00D12257">
            <w:pPr>
              <w:spacing w:after="0" w:line="259" w:lineRule="auto"/>
              <w:ind w:left="0" w:firstLine="0"/>
            </w:pPr>
            <w:r>
              <w:t>Marks the argument containing or following the ‘</w:t>
            </w:r>
            <w:r>
              <w:rPr>
                <w:rFonts w:ascii="Calibri" w:eastAsia="Calibri" w:hAnsi="Calibri" w:cs="Calibri"/>
              </w:rPr>
              <w:t>%d</w:t>
            </w:r>
            <w:r>
              <w:t>’ as a temporary file name, so that that file is deleted if GCC exits successfully. Unlike ‘</w:t>
            </w:r>
            <w:r>
              <w:rPr>
                <w:rFonts w:ascii="Calibri" w:eastAsia="Calibri" w:hAnsi="Calibri" w:cs="Calibri"/>
              </w:rPr>
              <w:t>%g</w:t>
            </w:r>
            <w:r>
              <w:t>’, this contributes no text to the argument.</w:t>
            </w:r>
          </w:p>
        </w:tc>
      </w:tr>
      <w:tr w:rsidR="00E67239">
        <w:trPr>
          <w:trHeight w:val="275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%g</w:t>
            </w:r>
            <w:r>
              <w:rPr>
                <w:rFonts w:ascii="Calibri" w:eastAsia="Calibri" w:hAnsi="Calibri" w:cs="Calibri"/>
                <w:i/>
              </w:rPr>
              <w:t>suffix</w:t>
            </w:r>
          </w:p>
        </w:tc>
        <w:tc>
          <w:tcPr>
            <w:tcW w:w="7488" w:type="dxa"/>
            <w:tcBorders>
              <w:top w:val="nil"/>
              <w:left w:val="nil"/>
              <w:bottom w:val="nil"/>
              <w:right w:val="nil"/>
            </w:tcBorders>
          </w:tcPr>
          <w:p w:rsidR="00E67239" w:rsidRDefault="00D12257">
            <w:pPr>
              <w:spacing w:after="35" w:line="246" w:lineRule="auto"/>
              <w:ind w:left="0" w:firstLine="0"/>
            </w:pPr>
            <w:r>
              <w:t xml:space="preserve">Substitute a file name that has suffix </w:t>
            </w:r>
            <w:r>
              <w:rPr>
                <w:rFonts w:ascii="Calibri" w:eastAsia="Calibri" w:hAnsi="Calibri" w:cs="Calibri"/>
                <w:i/>
              </w:rPr>
              <w:t xml:space="preserve">suffix </w:t>
            </w:r>
            <w:r>
              <w:t>and is chos</w:t>
            </w:r>
            <w:r>
              <w:t>en once per compilation, and mark the argument in the same way as ‘</w:t>
            </w:r>
            <w:r>
              <w:rPr>
                <w:rFonts w:ascii="Calibri" w:eastAsia="Calibri" w:hAnsi="Calibri" w:cs="Calibri"/>
              </w:rPr>
              <w:t>%d</w:t>
            </w:r>
            <w:r>
              <w:t>’. To reduce exposure to denialof-service attacks, the file name is now chosen in a way that is hard to predict even when previously chosen file names are known. For example, ‘</w:t>
            </w:r>
            <w:r>
              <w:rPr>
                <w:rFonts w:ascii="Calibri" w:eastAsia="Calibri" w:hAnsi="Calibri" w:cs="Calibri"/>
              </w:rPr>
              <w:t>%g.s...</w:t>
            </w:r>
          </w:p>
          <w:p w:rsidR="00E67239" w:rsidRDefault="00D12257">
            <w:pPr>
              <w:spacing w:after="0" w:line="259" w:lineRule="auto"/>
              <w:ind w:left="0" w:firstLine="0"/>
            </w:pPr>
            <w:r>
              <w:rPr>
                <w:rFonts w:ascii="Calibri" w:eastAsia="Calibri" w:hAnsi="Calibri" w:cs="Calibri"/>
              </w:rPr>
              <w:t>%g.</w:t>
            </w:r>
            <w:r>
              <w:rPr>
                <w:rFonts w:ascii="Calibri" w:eastAsia="Calibri" w:hAnsi="Calibri" w:cs="Calibri"/>
              </w:rPr>
              <w:t>o...%g.s</w:t>
            </w:r>
            <w:r>
              <w:t>’ might turn into ‘</w:t>
            </w:r>
            <w:r>
              <w:rPr>
                <w:rFonts w:ascii="Calibri" w:eastAsia="Calibri" w:hAnsi="Calibri" w:cs="Calibri"/>
              </w:rPr>
              <w:t>ccUVUUAU.sccXYAXZ12.occUVUUAU.s</w:t>
            </w:r>
            <w:r>
              <w:t xml:space="preserve">’. </w:t>
            </w:r>
            <w:r>
              <w:rPr>
                <w:rFonts w:ascii="Calibri" w:eastAsia="Calibri" w:hAnsi="Calibri" w:cs="Calibri"/>
                <w:i/>
              </w:rPr>
              <w:t xml:space="preserve">suffix </w:t>
            </w:r>
            <w:r>
              <w:t>matches the regexp ‘</w:t>
            </w:r>
            <w:r>
              <w:rPr>
                <w:rFonts w:ascii="Calibri" w:eastAsia="Calibri" w:hAnsi="Calibri" w:cs="Calibri"/>
              </w:rPr>
              <w:t>[.A-Za-z]*</w:t>
            </w:r>
            <w:r>
              <w:t>’ or the special string ‘</w:t>
            </w:r>
            <w:r>
              <w:rPr>
                <w:rFonts w:ascii="Calibri" w:eastAsia="Calibri" w:hAnsi="Calibri" w:cs="Calibri"/>
              </w:rPr>
              <w:t>%O</w:t>
            </w:r>
            <w:r>
              <w:t>’, which is treated exactly as if ‘</w:t>
            </w:r>
            <w:r>
              <w:rPr>
                <w:rFonts w:ascii="Calibri" w:eastAsia="Calibri" w:hAnsi="Calibri" w:cs="Calibri"/>
              </w:rPr>
              <w:t>%O</w:t>
            </w:r>
            <w:r>
              <w:t>’ had been preprocessed. Previously, ‘</w:t>
            </w:r>
            <w:r>
              <w:rPr>
                <w:rFonts w:ascii="Calibri" w:eastAsia="Calibri" w:hAnsi="Calibri" w:cs="Calibri"/>
              </w:rPr>
              <w:t>%g</w:t>
            </w:r>
            <w:r>
              <w:t xml:space="preserve">’ was simply substituted with a file name chosen once </w:t>
            </w:r>
            <w:r>
              <w:t>per compilation, without regard to any appended suffix (which was therefore treated just like ordinary text), making such attacks more likely to succeed.</w:t>
            </w:r>
          </w:p>
        </w:tc>
      </w:tr>
      <w:tr w:rsidR="00E67239">
        <w:trPr>
          <w:trHeight w:val="65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t>
            </w:r>
            <w:r>
              <w:rPr>
                <w:rFonts w:ascii="Calibri" w:eastAsia="Calibri" w:hAnsi="Calibri" w:cs="Calibri"/>
                <w:i/>
              </w:rPr>
              <w:t>suffix</w:t>
            </w:r>
          </w:p>
        </w:tc>
        <w:tc>
          <w:tcPr>
            <w:tcW w:w="7488"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%g</w:t>
            </w:r>
            <w:r>
              <w:t>’, but generates a new temporary file name each time it appears instead of once per compilation.</w:t>
            </w:r>
          </w:p>
        </w:tc>
      </w:tr>
      <w:tr w:rsidR="00E67239">
        <w:trPr>
          <w:trHeight w:val="13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t>
            </w:r>
            <w:r>
              <w:rPr>
                <w:rFonts w:ascii="Calibri" w:eastAsia="Calibri" w:hAnsi="Calibri" w:cs="Calibri"/>
                <w:i/>
              </w:rPr>
              <w:t>suffix</w:t>
            </w:r>
          </w:p>
        </w:tc>
        <w:tc>
          <w:tcPr>
            <w:tcW w:w="7488" w:type="dxa"/>
            <w:tcBorders>
              <w:top w:val="nil"/>
              <w:left w:val="nil"/>
              <w:bottom w:val="nil"/>
              <w:right w:val="nil"/>
            </w:tcBorders>
          </w:tcPr>
          <w:p w:rsidR="00E67239" w:rsidRDefault="00D12257">
            <w:pPr>
              <w:spacing w:after="0" w:line="259" w:lineRule="auto"/>
              <w:ind w:left="0" w:firstLine="0"/>
            </w:pPr>
            <w:r>
              <w:t>Substitutes the last file name generated with ‘</w:t>
            </w:r>
            <w:r>
              <w:rPr>
                <w:rFonts w:ascii="Calibri" w:eastAsia="Calibri" w:hAnsi="Calibri" w:cs="Calibri"/>
              </w:rPr>
              <w:t>%u</w:t>
            </w:r>
            <w:r>
              <w:rPr>
                <w:rFonts w:ascii="Calibri" w:eastAsia="Calibri" w:hAnsi="Calibri" w:cs="Calibri"/>
                <w:i/>
              </w:rPr>
              <w:t>suffix</w:t>
            </w:r>
            <w:r>
              <w:t>’, generating a new one if there is no such last file name. In the absence of any ‘</w:t>
            </w:r>
            <w:r>
              <w:rPr>
                <w:rFonts w:ascii="Calibri" w:eastAsia="Calibri" w:hAnsi="Calibri" w:cs="Calibri"/>
              </w:rPr>
              <w:t>%u</w:t>
            </w:r>
            <w:r>
              <w:rPr>
                <w:rFonts w:ascii="Calibri" w:eastAsia="Calibri" w:hAnsi="Calibri" w:cs="Calibri"/>
                <w:i/>
              </w:rPr>
              <w:t>suffix</w:t>
            </w:r>
            <w:r>
              <w:t xml:space="preserve">’, </w:t>
            </w:r>
            <w:r>
              <w:t>this is just like ‘</w:t>
            </w:r>
            <w:r>
              <w:rPr>
                <w:rFonts w:ascii="Calibri" w:eastAsia="Calibri" w:hAnsi="Calibri" w:cs="Calibri"/>
              </w:rPr>
              <w:t>%g</w:t>
            </w:r>
            <w:r>
              <w:rPr>
                <w:rFonts w:ascii="Calibri" w:eastAsia="Calibri" w:hAnsi="Calibri" w:cs="Calibri"/>
                <w:i/>
              </w:rPr>
              <w:t>suffix</w:t>
            </w:r>
            <w:r>
              <w:t xml:space="preserve">’, except they don’t share the same suffix </w:t>
            </w:r>
            <w:r>
              <w:rPr>
                <w:i/>
              </w:rPr>
              <w:t>space</w:t>
            </w:r>
            <w:r>
              <w:t>, so ‘</w:t>
            </w:r>
            <w:r>
              <w:rPr>
                <w:rFonts w:ascii="Calibri" w:eastAsia="Calibri" w:hAnsi="Calibri" w:cs="Calibri"/>
              </w:rPr>
              <w:t>%g.s ...%U.s...%g.s...%U.s</w:t>
            </w:r>
            <w:r>
              <w:t>’ involves the generation of two distinct file names, one for each ‘</w:t>
            </w:r>
            <w:r>
              <w:rPr>
                <w:rFonts w:ascii="Calibri" w:eastAsia="Calibri" w:hAnsi="Calibri" w:cs="Calibri"/>
              </w:rPr>
              <w:t>%g.s</w:t>
            </w:r>
            <w:r>
              <w:t>’ and another for each ‘</w:t>
            </w:r>
            <w:r>
              <w:rPr>
                <w:rFonts w:ascii="Calibri" w:eastAsia="Calibri" w:hAnsi="Calibri" w:cs="Calibri"/>
              </w:rPr>
              <w:t>%U.s</w:t>
            </w:r>
            <w:r>
              <w:t>’. Previously, ‘</w:t>
            </w:r>
            <w:r>
              <w:rPr>
                <w:rFonts w:ascii="Calibri" w:eastAsia="Calibri" w:hAnsi="Calibri" w:cs="Calibri"/>
              </w:rPr>
              <w:t>%U</w:t>
            </w:r>
            <w:r>
              <w:t>’ was simply</w:t>
            </w:r>
          </w:p>
        </w:tc>
      </w:tr>
    </w:tbl>
    <w:p w:rsidR="00E67239" w:rsidRDefault="00D12257">
      <w:pPr>
        <w:spacing w:after="3"/>
        <w:ind w:left="1147" w:right="11"/>
      </w:pPr>
      <w:r>
        <w:t>substituted with a file name chosen for the previous ‘</w:t>
      </w:r>
      <w:r>
        <w:rPr>
          <w:rFonts w:ascii="Calibri" w:eastAsia="Calibri" w:hAnsi="Calibri" w:cs="Calibri"/>
        </w:rPr>
        <w:t>%u</w:t>
      </w:r>
      <w:r>
        <w:t>’, without regard to any appended suffix.</w:t>
      </w:r>
    </w:p>
    <w:tbl>
      <w:tblPr>
        <w:tblStyle w:val="TableGrid"/>
        <w:tblW w:w="8640" w:type="dxa"/>
        <w:tblInd w:w="0" w:type="dxa"/>
        <w:tblCellMar>
          <w:top w:w="4" w:type="dxa"/>
          <w:left w:w="0" w:type="dxa"/>
          <w:bottom w:w="0" w:type="dxa"/>
          <w:right w:w="0" w:type="dxa"/>
        </w:tblCellMar>
        <w:tblLook w:val="04A0" w:firstRow="1" w:lastRow="0" w:firstColumn="1" w:lastColumn="0" w:noHBand="0" w:noVBand="1"/>
      </w:tblPr>
      <w:tblGrid>
        <w:gridCol w:w="1152"/>
        <w:gridCol w:w="7488"/>
      </w:tblGrid>
      <w:tr w:rsidR="00E67239">
        <w:trPr>
          <w:trHeight w:val="1403"/>
        </w:trPr>
        <w:tc>
          <w:tcPr>
            <w:tcW w:w="1152" w:type="dxa"/>
            <w:tcBorders>
              <w:top w:val="nil"/>
              <w:left w:val="nil"/>
              <w:bottom w:val="nil"/>
              <w:right w:val="nil"/>
            </w:tcBorders>
          </w:tcPr>
          <w:p w:rsidR="00E67239" w:rsidRDefault="00D12257">
            <w:pPr>
              <w:spacing w:after="884" w:line="259" w:lineRule="auto"/>
              <w:ind w:left="0" w:firstLine="0"/>
              <w:jc w:val="left"/>
            </w:pPr>
            <w:r>
              <w:rPr>
                <w:rFonts w:ascii="Calibri" w:eastAsia="Calibri" w:hAnsi="Calibri" w:cs="Calibri"/>
              </w:rPr>
              <w:t>%j</w:t>
            </w:r>
            <w:r>
              <w:rPr>
                <w:rFonts w:ascii="Calibri" w:eastAsia="Calibri" w:hAnsi="Calibri" w:cs="Calibri"/>
                <w:i/>
              </w:rPr>
              <w:t>suffix</w:t>
            </w:r>
          </w:p>
          <w:p w:rsidR="00E67239" w:rsidRDefault="00D12257">
            <w:pPr>
              <w:spacing w:after="0" w:line="259" w:lineRule="auto"/>
              <w:ind w:left="0" w:firstLine="0"/>
              <w:jc w:val="left"/>
            </w:pPr>
            <w:r>
              <w:rPr>
                <w:rFonts w:ascii="Calibri" w:eastAsia="Calibri" w:hAnsi="Calibri" w:cs="Calibri"/>
              </w:rPr>
              <w:t>%|</w:t>
            </w:r>
            <w:r>
              <w:rPr>
                <w:rFonts w:ascii="Calibri" w:eastAsia="Calibri" w:hAnsi="Calibri" w:cs="Calibri"/>
                <w:i/>
              </w:rPr>
              <w:t>suffix</w:t>
            </w:r>
          </w:p>
        </w:tc>
        <w:tc>
          <w:tcPr>
            <w:tcW w:w="7488" w:type="dxa"/>
            <w:tcBorders>
              <w:top w:val="nil"/>
              <w:left w:val="nil"/>
              <w:bottom w:val="nil"/>
              <w:right w:val="nil"/>
            </w:tcBorders>
          </w:tcPr>
          <w:p w:rsidR="00E67239" w:rsidRDefault="00D12257">
            <w:pPr>
              <w:spacing w:after="0" w:line="259" w:lineRule="auto"/>
              <w:ind w:left="0" w:firstLine="0"/>
            </w:pPr>
            <w:r>
              <w:t xml:space="preserve">Substitutes the name of the </w:t>
            </w:r>
            <w:r>
              <w:rPr>
                <w:rFonts w:ascii="Calibri" w:eastAsia="Calibri" w:hAnsi="Calibri" w:cs="Calibri"/>
              </w:rPr>
              <w:t>HOST_BIT_BUCKET</w:t>
            </w:r>
            <w:r>
              <w:t>, if any, and if it is writable, and if ‘</w:t>
            </w:r>
            <w:r>
              <w:rPr>
                <w:rFonts w:ascii="Calibri" w:eastAsia="Calibri" w:hAnsi="Calibri" w:cs="Calibri"/>
              </w:rPr>
              <w:t>-save-temps</w:t>
            </w:r>
            <w:r>
              <w:t>’ is not used; otherwise, substitute the name</w:t>
            </w:r>
            <w:r>
              <w:t xml:space="preserve"> of a temporary file, just like ‘</w:t>
            </w:r>
            <w:r>
              <w:rPr>
                <w:rFonts w:ascii="Calibri" w:eastAsia="Calibri" w:hAnsi="Calibri" w:cs="Calibri"/>
              </w:rPr>
              <w:t>%u</w:t>
            </w:r>
            <w:r>
              <w:t>’. This temporary file is not meant for communication between processes, but rather as a junk disposal mechanism.</w:t>
            </w:r>
          </w:p>
        </w:tc>
      </w:tr>
      <w:tr w:rsidR="00E67239">
        <w:trPr>
          <w:trHeight w:val="137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w:t>
            </w:r>
            <w:r>
              <w:rPr>
                <w:rFonts w:ascii="Calibri" w:eastAsia="Calibri" w:hAnsi="Calibri" w:cs="Calibri"/>
                <w:i/>
              </w:rPr>
              <w:t>suffix</w:t>
            </w:r>
          </w:p>
        </w:tc>
        <w:tc>
          <w:tcPr>
            <w:tcW w:w="7488"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%g</w:t>
            </w:r>
            <w:r>
              <w:t>’, except if ‘</w:t>
            </w:r>
            <w:r>
              <w:rPr>
                <w:rFonts w:ascii="Calibri" w:eastAsia="Calibri" w:hAnsi="Calibri" w:cs="Calibri"/>
              </w:rPr>
              <w:t>-pipe</w:t>
            </w:r>
            <w:r>
              <w:t>’ is in effect. In that case ‘</w:t>
            </w:r>
            <w:r>
              <w:rPr>
                <w:rFonts w:ascii="Calibri" w:eastAsia="Calibri" w:hAnsi="Calibri" w:cs="Calibri"/>
              </w:rPr>
              <w:t>%|</w:t>
            </w:r>
            <w:r>
              <w:t>’ substitutes a single dash and ‘</w:t>
            </w:r>
            <w:r>
              <w:rPr>
                <w:rFonts w:ascii="Calibri" w:eastAsia="Calibri" w:hAnsi="Calibri" w:cs="Calibri"/>
              </w:rPr>
              <w:t>%m</w:t>
            </w:r>
            <w:r>
              <w:t>’ substitutes nothing at all. These are the two most common ways to instruct a program that it should read from standard input or write to standard output. If you need something more elaborate you can use an ‘</w:t>
            </w:r>
            <w:r>
              <w:rPr>
                <w:rFonts w:ascii="Calibri" w:eastAsia="Calibri" w:hAnsi="Calibri" w:cs="Calibri"/>
              </w:rPr>
              <w:t>%{pipe:X}</w:t>
            </w:r>
            <w:r>
              <w:t>’ construct: see for example ‘</w:t>
            </w:r>
            <w:r>
              <w:rPr>
                <w:rFonts w:ascii="Calibri" w:eastAsia="Calibri" w:hAnsi="Calibri" w:cs="Calibri"/>
              </w:rPr>
              <w:t>f/lang-s</w:t>
            </w:r>
            <w:r>
              <w:rPr>
                <w:rFonts w:ascii="Calibri" w:eastAsia="Calibri" w:hAnsi="Calibri" w:cs="Calibri"/>
              </w:rPr>
              <w:t>pecs.h</w:t>
            </w:r>
            <w:r>
              <w:t>’.</w:t>
            </w:r>
          </w:p>
        </w:tc>
      </w:tr>
      <w:tr w:rsidR="00E67239">
        <w:trPr>
          <w:trHeight w:val="64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r>
              <w:rPr>
                <w:rFonts w:ascii="Calibri" w:eastAsia="Calibri" w:hAnsi="Calibri" w:cs="Calibri"/>
                <w:i/>
              </w:rPr>
              <w:t>SUFFIX</w:t>
            </w:r>
          </w:p>
        </w:tc>
        <w:tc>
          <w:tcPr>
            <w:tcW w:w="7488" w:type="dxa"/>
            <w:tcBorders>
              <w:top w:val="nil"/>
              <w:left w:val="nil"/>
              <w:bottom w:val="nil"/>
              <w:right w:val="nil"/>
            </w:tcBorders>
          </w:tcPr>
          <w:p w:rsidR="00E67239" w:rsidRDefault="00D12257">
            <w:pPr>
              <w:spacing w:after="0" w:line="259" w:lineRule="auto"/>
              <w:ind w:left="0" w:firstLine="0"/>
            </w:pPr>
            <w:r>
              <w:t xml:space="preserve">Substitutes </w:t>
            </w:r>
            <w:r>
              <w:rPr>
                <w:rFonts w:ascii="Calibri" w:eastAsia="Calibri" w:hAnsi="Calibri" w:cs="Calibri"/>
                <w:i/>
              </w:rPr>
              <w:t xml:space="preserve">.SUFFIX </w:t>
            </w:r>
            <w:r>
              <w:t>for the suffixes of a matched switch’s args when it is subsequently output with ‘</w:t>
            </w:r>
            <w:r>
              <w:rPr>
                <w:rFonts w:ascii="Calibri" w:eastAsia="Calibri" w:hAnsi="Calibri" w:cs="Calibri"/>
              </w:rPr>
              <w:t>%*</w:t>
            </w:r>
            <w:r>
              <w:t xml:space="preserve">’. </w:t>
            </w:r>
            <w:r>
              <w:rPr>
                <w:rFonts w:ascii="Calibri" w:eastAsia="Calibri" w:hAnsi="Calibri" w:cs="Calibri"/>
                <w:i/>
              </w:rPr>
              <w:t xml:space="preserve">SUFFIX </w:t>
            </w:r>
            <w:r>
              <w:t>is terminated by the next space or %.</w:t>
            </w:r>
          </w:p>
        </w:tc>
      </w:tr>
      <w:tr w:rsidR="00E67239">
        <w:trPr>
          <w:trHeight w:val="90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w:t>
            </w:r>
          </w:p>
        </w:tc>
        <w:tc>
          <w:tcPr>
            <w:tcW w:w="7488" w:type="dxa"/>
            <w:tcBorders>
              <w:top w:val="nil"/>
              <w:left w:val="nil"/>
              <w:bottom w:val="nil"/>
              <w:right w:val="nil"/>
            </w:tcBorders>
          </w:tcPr>
          <w:p w:rsidR="00E67239" w:rsidRDefault="00D12257">
            <w:pPr>
              <w:spacing w:after="0" w:line="259" w:lineRule="auto"/>
              <w:ind w:left="0" w:firstLine="0"/>
            </w:pPr>
            <w:r>
              <w:t>Marks the argument containing or following the ‘</w:t>
            </w:r>
            <w:r>
              <w:rPr>
                <w:rFonts w:ascii="Calibri" w:eastAsia="Calibri" w:hAnsi="Calibri" w:cs="Calibri"/>
              </w:rPr>
              <w:t>%w</w:t>
            </w:r>
            <w:r>
              <w:t xml:space="preserve">’ as the designated output file </w:t>
            </w:r>
            <w:r>
              <w:t>of this compilation. This puts the argument into the sequence of arguments that ‘</w:t>
            </w:r>
            <w:r>
              <w:rPr>
                <w:rFonts w:ascii="Calibri" w:eastAsia="Calibri" w:hAnsi="Calibri" w:cs="Calibri"/>
              </w:rPr>
              <w:t>%o</w:t>
            </w:r>
            <w:r>
              <w:t>’ substitutes.</w:t>
            </w:r>
          </w:p>
        </w:tc>
      </w:tr>
      <w:tr w:rsidR="00E67239">
        <w:trPr>
          <w:trHeight w:val="143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w:t>
            </w:r>
          </w:p>
        </w:tc>
        <w:tc>
          <w:tcPr>
            <w:tcW w:w="7488" w:type="dxa"/>
            <w:tcBorders>
              <w:top w:val="nil"/>
              <w:left w:val="nil"/>
              <w:bottom w:val="nil"/>
              <w:right w:val="nil"/>
            </w:tcBorders>
          </w:tcPr>
          <w:p w:rsidR="00E67239" w:rsidRDefault="00D12257">
            <w:pPr>
              <w:spacing w:after="0" w:line="259" w:lineRule="auto"/>
              <w:ind w:left="0" w:firstLine="0"/>
            </w:pPr>
            <w:r>
              <w:t>Substitutes the names of all the output files, with spaces automatically placed around them. You should write spaces around the ‘</w:t>
            </w:r>
            <w:r>
              <w:rPr>
                <w:rFonts w:ascii="Calibri" w:eastAsia="Calibri" w:hAnsi="Calibri" w:cs="Calibri"/>
              </w:rPr>
              <w:t>%o</w:t>
            </w:r>
            <w:r>
              <w:t>’ as well or the results are undefined. ‘</w:t>
            </w:r>
            <w:r>
              <w:rPr>
                <w:rFonts w:ascii="Calibri" w:eastAsia="Calibri" w:hAnsi="Calibri" w:cs="Calibri"/>
              </w:rPr>
              <w:t>%o</w:t>
            </w:r>
            <w:r>
              <w:t>’ is for use in the specs for running the linker. Input files whose names have no recognized suffix are not compiled at all, but they are included among the output files, so they are linked.</w:t>
            </w:r>
          </w:p>
        </w:tc>
      </w:tr>
      <w:tr w:rsidR="00E67239">
        <w:trPr>
          <w:trHeight w:val="170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w:t>
            </w:r>
          </w:p>
        </w:tc>
        <w:tc>
          <w:tcPr>
            <w:tcW w:w="7488" w:type="dxa"/>
            <w:tcBorders>
              <w:top w:val="nil"/>
              <w:left w:val="nil"/>
              <w:bottom w:val="nil"/>
              <w:right w:val="nil"/>
            </w:tcBorders>
          </w:tcPr>
          <w:p w:rsidR="00E67239" w:rsidRDefault="00D12257">
            <w:pPr>
              <w:spacing w:after="0" w:line="259" w:lineRule="auto"/>
              <w:ind w:left="0" w:firstLine="0"/>
            </w:pPr>
            <w:r>
              <w:t>Substitutes the su</w:t>
            </w:r>
            <w:r>
              <w:t>ffix for object files. Note that this is handled specially when it immediately follows ‘</w:t>
            </w:r>
            <w:r>
              <w:rPr>
                <w:rFonts w:ascii="Calibri" w:eastAsia="Calibri" w:hAnsi="Calibri" w:cs="Calibri"/>
              </w:rPr>
              <w:t>%g,%u,or%U</w:t>
            </w:r>
            <w:r>
              <w:t>’, because of the need for those to form complete file names. The handling is such that ‘</w:t>
            </w:r>
            <w:r>
              <w:rPr>
                <w:rFonts w:ascii="Calibri" w:eastAsia="Calibri" w:hAnsi="Calibri" w:cs="Calibri"/>
              </w:rPr>
              <w:t>%O</w:t>
            </w:r>
            <w:r>
              <w:t xml:space="preserve">’ is treated exactly as if it had already been substituted, except </w:t>
            </w:r>
            <w:r>
              <w:t>that ‘</w:t>
            </w:r>
            <w:r>
              <w:rPr>
                <w:rFonts w:ascii="Calibri" w:eastAsia="Calibri" w:hAnsi="Calibri" w:cs="Calibri"/>
              </w:rPr>
              <w:t>%g,%u,and%U</w:t>
            </w:r>
            <w:r>
              <w:t xml:space="preserve">’ do not currently support additional </w:t>
            </w:r>
            <w:r>
              <w:rPr>
                <w:rFonts w:ascii="Calibri" w:eastAsia="Calibri" w:hAnsi="Calibri" w:cs="Calibri"/>
                <w:i/>
              </w:rPr>
              <w:t xml:space="preserve">suffix </w:t>
            </w:r>
            <w:r>
              <w:t>characters following ‘</w:t>
            </w:r>
            <w:r>
              <w:rPr>
                <w:rFonts w:ascii="Calibri" w:eastAsia="Calibri" w:hAnsi="Calibri" w:cs="Calibri"/>
              </w:rPr>
              <w:t>%O</w:t>
            </w:r>
            <w:r>
              <w:t>’ as they do following, for example, ‘</w:t>
            </w:r>
            <w:r>
              <w:rPr>
                <w:rFonts w:ascii="Calibri" w:eastAsia="Calibri" w:hAnsi="Calibri" w:cs="Calibri"/>
              </w:rPr>
              <w:t>.o</w:t>
            </w:r>
            <w:r>
              <w:t>’.</w:t>
            </w:r>
          </w:p>
        </w:tc>
      </w:tr>
      <w:tr w:rsidR="00E67239">
        <w:trPr>
          <w:trHeight w:val="64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%p</w:t>
            </w:r>
          </w:p>
        </w:tc>
        <w:tc>
          <w:tcPr>
            <w:tcW w:w="7488" w:type="dxa"/>
            <w:tcBorders>
              <w:top w:val="nil"/>
              <w:left w:val="nil"/>
              <w:bottom w:val="nil"/>
              <w:right w:val="nil"/>
            </w:tcBorders>
          </w:tcPr>
          <w:p w:rsidR="00E67239" w:rsidRDefault="00D12257">
            <w:pPr>
              <w:spacing w:after="0" w:line="259" w:lineRule="auto"/>
              <w:ind w:left="0" w:firstLine="0"/>
            </w:pPr>
            <w:r>
              <w:t xml:space="preserve">Substitutes the standard macro predefinitions for the current target machine. Use this when running </w:t>
            </w:r>
            <w:r>
              <w:rPr>
                <w:rFonts w:ascii="Calibri" w:eastAsia="Calibri" w:hAnsi="Calibri" w:cs="Calibri"/>
              </w:rPr>
              <w:t>cpp</w:t>
            </w:r>
            <w:r>
              <w:t>.</w:t>
            </w:r>
          </w:p>
        </w:tc>
      </w:tr>
      <w:tr w:rsidR="00E67239">
        <w:trPr>
          <w:trHeight w:val="90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%P</w:t>
            </w:r>
          </w:p>
        </w:tc>
        <w:tc>
          <w:tcPr>
            <w:tcW w:w="7488"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%p</w:t>
            </w:r>
            <w:r>
              <w:t>’, but puts ‘</w:t>
            </w:r>
            <w:r>
              <w:rPr>
                <w:rFonts w:ascii="Calibri" w:eastAsia="Calibri" w:hAnsi="Calibri" w:cs="Calibri"/>
              </w:rPr>
              <w:t>__</w:t>
            </w:r>
            <w:r>
              <w:t>’ before and after the name of each predefined macro, except for macros that start with ‘</w:t>
            </w:r>
            <w:r>
              <w:rPr>
                <w:rFonts w:ascii="Calibri" w:eastAsia="Calibri" w:hAnsi="Calibri" w:cs="Calibri"/>
              </w:rPr>
              <w:t>__</w:t>
            </w:r>
            <w:r>
              <w:t>’ or with ‘</w:t>
            </w:r>
            <w:r>
              <w:rPr>
                <w:rFonts w:ascii="Calibri" w:eastAsia="Calibri" w:hAnsi="Calibri" w:cs="Calibri"/>
              </w:rPr>
              <w:t>_</w:t>
            </w:r>
            <w:r>
              <w:rPr>
                <w:rFonts w:ascii="Calibri" w:eastAsia="Calibri" w:hAnsi="Calibri" w:cs="Calibri"/>
                <w:i/>
              </w:rPr>
              <w:t>L</w:t>
            </w:r>
            <w:r>
              <w:t xml:space="preserve">’, where </w:t>
            </w:r>
            <w:r>
              <w:rPr>
                <w:rFonts w:ascii="Calibri" w:eastAsia="Calibri" w:hAnsi="Calibri" w:cs="Calibri"/>
                <w:i/>
              </w:rPr>
              <w:t xml:space="preserve">L </w:t>
            </w:r>
            <w:r>
              <w:t>is an uppercase letter. This is for ISO C.</w:t>
            </w:r>
          </w:p>
        </w:tc>
      </w:tr>
      <w:tr w:rsidR="00E67239">
        <w:trPr>
          <w:trHeight w:val="91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w:t>
            </w:r>
          </w:p>
        </w:tc>
        <w:tc>
          <w:tcPr>
            <w:tcW w:w="7488" w:type="dxa"/>
            <w:tcBorders>
              <w:top w:val="nil"/>
              <w:left w:val="nil"/>
              <w:bottom w:val="nil"/>
              <w:right w:val="nil"/>
            </w:tcBorders>
          </w:tcPr>
          <w:p w:rsidR="00E67239" w:rsidRDefault="00D12257">
            <w:pPr>
              <w:spacing w:after="0" w:line="259" w:lineRule="auto"/>
              <w:ind w:left="0" w:firstLine="0"/>
            </w:pPr>
            <w:r>
              <w:t>Substitute any of ‘</w:t>
            </w:r>
            <w:r>
              <w:rPr>
                <w:rFonts w:ascii="Calibri" w:eastAsia="Calibri" w:hAnsi="Calibri" w:cs="Calibri"/>
              </w:rPr>
              <w:t>-iprefix</w:t>
            </w:r>
            <w:r>
              <w:t xml:space="preserve">’ (made from </w:t>
            </w:r>
            <w:r>
              <w:rPr>
                <w:rFonts w:ascii="Calibri" w:eastAsia="Calibri" w:hAnsi="Calibri" w:cs="Calibri"/>
              </w:rPr>
              <w:t>GCC_EXEC_PREFIX</w:t>
            </w:r>
            <w:r>
              <w:t>), ‘</w:t>
            </w:r>
            <w:r>
              <w:rPr>
                <w:rFonts w:ascii="Calibri" w:eastAsia="Calibri" w:hAnsi="Calibri" w:cs="Calibri"/>
              </w:rPr>
              <w:t>-isysroot</w:t>
            </w:r>
            <w:r>
              <w:t xml:space="preserve">’ </w:t>
            </w:r>
            <w:r>
              <w:t xml:space="preserve">(made from </w:t>
            </w:r>
            <w:r>
              <w:rPr>
                <w:rFonts w:ascii="Calibri" w:eastAsia="Calibri" w:hAnsi="Calibri" w:cs="Calibri"/>
              </w:rPr>
              <w:t>TARGET_SYSTEM_ROOT</w:t>
            </w:r>
            <w:r>
              <w:t>), ‘</w:t>
            </w:r>
            <w:r>
              <w:rPr>
                <w:rFonts w:ascii="Calibri" w:eastAsia="Calibri" w:hAnsi="Calibri" w:cs="Calibri"/>
              </w:rPr>
              <w:t>-isystem</w:t>
            </w:r>
            <w:r>
              <w:t xml:space="preserve">’ (made from </w:t>
            </w:r>
            <w:r>
              <w:rPr>
                <w:rFonts w:ascii="Calibri" w:eastAsia="Calibri" w:hAnsi="Calibri" w:cs="Calibri"/>
              </w:rPr>
              <w:t xml:space="preserve">COMPILER_PATH </w:t>
            </w:r>
            <w:r>
              <w:t>and ‘</w:t>
            </w:r>
            <w:r>
              <w:rPr>
                <w:rFonts w:ascii="Calibri" w:eastAsia="Calibri" w:hAnsi="Calibri" w:cs="Calibri"/>
              </w:rPr>
              <w:t>-B</w:t>
            </w:r>
            <w:r>
              <w:t>’ options) and ‘</w:t>
            </w:r>
            <w:r>
              <w:rPr>
                <w:rFonts w:ascii="Calibri" w:eastAsia="Calibri" w:hAnsi="Calibri" w:cs="Calibri"/>
              </w:rPr>
              <w:t>-imultilib</w:t>
            </w:r>
            <w:r>
              <w:t>’ as necessary.</w:t>
            </w:r>
          </w:p>
        </w:tc>
      </w:tr>
      <w:tr w:rsidR="00E67239">
        <w:trPr>
          <w:trHeight w:val="90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t>
            </w:r>
          </w:p>
        </w:tc>
        <w:tc>
          <w:tcPr>
            <w:tcW w:w="7488" w:type="dxa"/>
            <w:tcBorders>
              <w:top w:val="nil"/>
              <w:left w:val="nil"/>
              <w:bottom w:val="nil"/>
              <w:right w:val="nil"/>
            </w:tcBorders>
          </w:tcPr>
          <w:p w:rsidR="00E67239" w:rsidRDefault="00D12257">
            <w:pPr>
              <w:spacing w:after="0" w:line="245" w:lineRule="auto"/>
              <w:ind w:left="0" w:firstLine="0"/>
            </w:pPr>
            <w:r>
              <w:t>Current argument is the name of a library or startup file of some sort. Search for that file in a standard list of directories and substitute the full name found.</w:t>
            </w:r>
          </w:p>
          <w:p w:rsidR="00E67239" w:rsidRDefault="00D12257">
            <w:pPr>
              <w:spacing w:after="0" w:line="259" w:lineRule="auto"/>
              <w:ind w:left="0" w:firstLine="0"/>
              <w:jc w:val="left"/>
            </w:pPr>
            <w:r>
              <w:t>The current working directory is included in the list of directories scanned.</w:t>
            </w:r>
          </w:p>
        </w:tc>
      </w:tr>
      <w:tr w:rsidR="00E67239">
        <w:trPr>
          <w:trHeight w:val="82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%T</w:t>
            </w:r>
          </w:p>
        </w:tc>
        <w:tc>
          <w:tcPr>
            <w:tcW w:w="7488" w:type="dxa"/>
            <w:tcBorders>
              <w:top w:val="nil"/>
              <w:left w:val="nil"/>
              <w:bottom w:val="nil"/>
              <w:right w:val="nil"/>
            </w:tcBorders>
          </w:tcPr>
          <w:p w:rsidR="00E67239" w:rsidRDefault="00D12257">
            <w:pPr>
              <w:spacing w:after="0" w:line="259" w:lineRule="auto"/>
              <w:ind w:left="0" w:firstLine="0"/>
            </w:pPr>
            <w:r>
              <w:t>Current argument is the name of a linker script. Search for that file in the current list of directories to scan for libraries. If the file is located insert a ‘</w:t>
            </w:r>
            <w:r>
              <w:rPr>
                <w:rFonts w:ascii="Calibri" w:eastAsia="Calibri" w:hAnsi="Calibri" w:cs="Calibri"/>
              </w:rPr>
              <w:t>--script</w:t>
            </w:r>
            <w:r>
              <w:t>’ option into the command line followed by the full path name found.</w:t>
            </w:r>
          </w:p>
        </w:tc>
      </w:tr>
    </w:tbl>
    <w:p w:rsidR="00E67239" w:rsidRDefault="00D12257">
      <w:pPr>
        <w:spacing w:after="3"/>
        <w:ind w:left="1147" w:right="11"/>
      </w:pPr>
      <w:r>
        <w:t>If the file is no</w:t>
      </w:r>
      <w:r>
        <w:t>t found then generate an error message. Note: the current working directory is not searched.</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5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%e</w:t>
            </w:r>
            <w:r>
              <w:rPr>
                <w:rFonts w:ascii="Calibri" w:eastAsia="Calibri" w:hAnsi="Calibri" w:cs="Calibri"/>
                <w:i/>
              </w:rPr>
              <w:t>str</w:t>
            </w:r>
          </w:p>
        </w:tc>
        <w:tc>
          <w:tcPr>
            <w:tcW w:w="7488" w:type="dxa"/>
            <w:tcBorders>
              <w:top w:val="nil"/>
              <w:left w:val="nil"/>
              <w:bottom w:val="nil"/>
              <w:right w:val="nil"/>
            </w:tcBorders>
          </w:tcPr>
          <w:p w:rsidR="00E67239" w:rsidRDefault="00D12257">
            <w:pPr>
              <w:spacing w:after="0" w:line="259" w:lineRule="auto"/>
              <w:ind w:left="0" w:firstLine="0"/>
            </w:pPr>
            <w:r>
              <w:t xml:space="preserve">Print </w:t>
            </w:r>
            <w:r>
              <w:rPr>
                <w:rFonts w:ascii="Calibri" w:eastAsia="Calibri" w:hAnsi="Calibri" w:cs="Calibri"/>
                <w:i/>
              </w:rPr>
              <w:t xml:space="preserve">str </w:t>
            </w:r>
            <w:r>
              <w:t xml:space="preserve">as an error message. </w:t>
            </w:r>
            <w:r>
              <w:rPr>
                <w:rFonts w:ascii="Calibri" w:eastAsia="Calibri" w:hAnsi="Calibri" w:cs="Calibri"/>
                <w:i/>
              </w:rPr>
              <w:t xml:space="preserve">str </w:t>
            </w:r>
            <w:r>
              <w:t>is terminated by a newline. Use this when inconsistent options are detected.</w:t>
            </w:r>
          </w:p>
        </w:tc>
      </w:tr>
      <w:tr w:rsidR="00E67239">
        <w:trPr>
          <w:trHeight w:val="297"/>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w:t>
            </w:r>
            <w:r>
              <w:rPr>
                <w:rFonts w:ascii="Calibri" w:eastAsia="Calibri" w:hAnsi="Calibri" w:cs="Calibri"/>
                <w:i/>
              </w:rPr>
              <w:t>name</w:t>
            </w:r>
            <w:r>
              <w:rPr>
                <w:rFonts w:ascii="Calibri" w:eastAsia="Calibri" w:hAnsi="Calibri" w:cs="Calibri"/>
              </w:rPr>
              <w:t>)</w:t>
            </w:r>
          </w:p>
        </w:tc>
        <w:tc>
          <w:tcPr>
            <w:tcW w:w="7488" w:type="dxa"/>
            <w:tcBorders>
              <w:top w:val="nil"/>
              <w:left w:val="nil"/>
              <w:bottom w:val="nil"/>
              <w:right w:val="nil"/>
            </w:tcBorders>
          </w:tcPr>
          <w:p w:rsidR="00E67239" w:rsidRDefault="00D12257">
            <w:pPr>
              <w:spacing w:after="0" w:line="259" w:lineRule="auto"/>
              <w:ind w:left="0" w:firstLine="0"/>
              <w:jc w:val="left"/>
            </w:pPr>
            <w:r>
              <w:t>Substitute the contents of spec stri</w:t>
            </w:r>
            <w:r>
              <w:t xml:space="preserve">ng </w:t>
            </w:r>
            <w:r>
              <w:rPr>
                <w:rFonts w:ascii="Calibri" w:eastAsia="Calibri" w:hAnsi="Calibri" w:cs="Calibri"/>
                <w:i/>
              </w:rPr>
              <w:t xml:space="preserve">name </w:t>
            </w:r>
            <w:r>
              <w:t>at this point.</w:t>
            </w:r>
          </w:p>
        </w:tc>
      </w:tr>
    </w:tbl>
    <w:p w:rsidR="00E67239" w:rsidRDefault="00D12257">
      <w:pPr>
        <w:spacing w:after="3" w:line="270" w:lineRule="auto"/>
        <w:ind w:left="-5"/>
        <w:jc w:val="left"/>
      </w:pPr>
      <w:r>
        <w:rPr>
          <w:rFonts w:ascii="Calibri" w:eastAsia="Calibri" w:hAnsi="Calibri" w:cs="Calibri"/>
        </w:rPr>
        <w:t>%x{</w:t>
      </w:r>
      <w:r>
        <w:rPr>
          <w:rFonts w:ascii="Calibri" w:eastAsia="Calibri" w:hAnsi="Calibri" w:cs="Calibri"/>
          <w:i/>
        </w:rPr>
        <w:t>option</w:t>
      </w:r>
      <w:r>
        <w:rPr>
          <w:rFonts w:ascii="Calibri" w:eastAsia="Calibri" w:hAnsi="Calibri" w:cs="Calibri"/>
        </w:rPr>
        <w:t>}</w:t>
      </w:r>
    </w:p>
    <w:p w:rsidR="00E67239" w:rsidRDefault="00D12257">
      <w:pPr>
        <w:spacing w:after="138"/>
        <w:ind w:left="1147" w:right="11"/>
      </w:pPr>
      <w:r>
        <w:t>Accumulate an option for ‘</w:t>
      </w:r>
      <w:r>
        <w:rPr>
          <w:rFonts w:ascii="Calibri" w:eastAsia="Calibri" w:hAnsi="Calibri" w:cs="Calibri"/>
        </w:rPr>
        <w:t>%X</w:t>
      </w:r>
      <w:r>
        <w:t>’.</w:t>
      </w:r>
    </w:p>
    <w:p w:rsidR="00E67239" w:rsidRDefault="00D12257">
      <w:pPr>
        <w:tabs>
          <w:tab w:val="center" w:pos="4887"/>
        </w:tabs>
        <w:spacing w:after="142"/>
        <w:ind w:left="0" w:firstLine="0"/>
        <w:jc w:val="left"/>
      </w:pPr>
      <w:r>
        <w:rPr>
          <w:rFonts w:ascii="Calibri" w:eastAsia="Calibri" w:hAnsi="Calibri" w:cs="Calibri"/>
        </w:rPr>
        <w:t>%X</w:t>
      </w:r>
      <w:r>
        <w:rPr>
          <w:rFonts w:ascii="Calibri" w:eastAsia="Calibri" w:hAnsi="Calibri" w:cs="Calibri"/>
        </w:rPr>
        <w:tab/>
      </w:r>
      <w:r>
        <w:t>Output the accumulated linker options specified by ‘</w:t>
      </w:r>
      <w:r>
        <w:rPr>
          <w:rFonts w:ascii="Calibri" w:eastAsia="Calibri" w:hAnsi="Calibri" w:cs="Calibri"/>
        </w:rPr>
        <w:t>-Wl</w:t>
      </w:r>
      <w:r>
        <w:t>’ or a ‘</w:t>
      </w:r>
      <w:r>
        <w:rPr>
          <w:rFonts w:ascii="Calibri" w:eastAsia="Calibri" w:hAnsi="Calibri" w:cs="Calibri"/>
        </w:rPr>
        <w:t>%x</w:t>
      </w:r>
      <w:r>
        <w:t>’ spec string.</w:t>
      </w:r>
    </w:p>
    <w:p w:rsidR="00E67239" w:rsidRDefault="00D12257">
      <w:pPr>
        <w:tabs>
          <w:tab w:val="center" w:pos="4093"/>
        </w:tabs>
        <w:spacing w:after="142"/>
        <w:ind w:left="0" w:firstLine="0"/>
        <w:jc w:val="left"/>
      </w:pPr>
      <w:r>
        <w:rPr>
          <w:rFonts w:ascii="Calibri" w:eastAsia="Calibri" w:hAnsi="Calibri" w:cs="Calibri"/>
        </w:rPr>
        <w:t>%Y</w:t>
      </w:r>
      <w:r>
        <w:rPr>
          <w:rFonts w:ascii="Calibri" w:eastAsia="Calibri" w:hAnsi="Calibri" w:cs="Calibri"/>
        </w:rPr>
        <w:tab/>
      </w:r>
      <w:r>
        <w:t>Output the accumulated assembler options specified by ‘</w:t>
      </w:r>
      <w:r>
        <w:rPr>
          <w:rFonts w:ascii="Calibri" w:eastAsia="Calibri" w:hAnsi="Calibri" w:cs="Calibri"/>
        </w:rPr>
        <w:t>-Wa</w:t>
      </w:r>
      <w:r>
        <w:t>’.</w:t>
      </w:r>
    </w:p>
    <w:p w:rsidR="00E67239" w:rsidRDefault="00D12257">
      <w:pPr>
        <w:tabs>
          <w:tab w:val="center" w:pos="4227"/>
        </w:tabs>
        <w:spacing w:after="142"/>
        <w:ind w:left="0" w:firstLine="0"/>
        <w:jc w:val="left"/>
      </w:pPr>
      <w:r>
        <w:rPr>
          <w:rFonts w:ascii="Calibri" w:eastAsia="Calibri" w:hAnsi="Calibri" w:cs="Calibri"/>
        </w:rPr>
        <w:t>%Z</w:t>
      </w:r>
      <w:r>
        <w:rPr>
          <w:rFonts w:ascii="Calibri" w:eastAsia="Calibri" w:hAnsi="Calibri" w:cs="Calibri"/>
        </w:rPr>
        <w:tab/>
      </w:r>
      <w:r>
        <w:t>Output the accumulated preprocessor options specified by ‘</w:t>
      </w:r>
      <w:r>
        <w:rPr>
          <w:rFonts w:ascii="Calibri" w:eastAsia="Calibri" w:hAnsi="Calibri" w:cs="Calibri"/>
        </w:rPr>
        <w:t>-Wp</w:t>
      </w:r>
      <w:r>
        <w:t>’.</w:t>
      </w:r>
    </w:p>
    <w:p w:rsidR="00E67239" w:rsidRDefault="00D12257">
      <w:pPr>
        <w:spacing w:after="143"/>
        <w:ind w:left="1152" w:right="11" w:hanging="1152"/>
      </w:pPr>
      <w:r>
        <w:rPr>
          <w:rFonts w:ascii="Calibri" w:eastAsia="Calibri" w:hAnsi="Calibri" w:cs="Calibri"/>
        </w:rPr>
        <w:t>%a</w:t>
      </w:r>
      <w:r>
        <w:rPr>
          <w:rFonts w:ascii="Calibri" w:eastAsia="Calibri" w:hAnsi="Calibri" w:cs="Calibri"/>
        </w:rPr>
        <w:tab/>
      </w:r>
      <w:r>
        <w:t xml:space="preserve">Process the </w:t>
      </w:r>
      <w:r>
        <w:rPr>
          <w:rFonts w:ascii="Calibri" w:eastAsia="Calibri" w:hAnsi="Calibri" w:cs="Calibri"/>
        </w:rPr>
        <w:t xml:space="preserve">asm </w:t>
      </w:r>
      <w:r>
        <w:t>spec. This is used to compute the switches to be passed to the assembler.</w:t>
      </w:r>
    </w:p>
    <w:p w:rsidR="00E67239" w:rsidRDefault="00D12257">
      <w:pPr>
        <w:spacing w:after="142"/>
        <w:ind w:left="1152" w:right="11" w:hanging="1152"/>
      </w:pPr>
      <w:r>
        <w:rPr>
          <w:rFonts w:ascii="Calibri" w:eastAsia="Calibri" w:hAnsi="Calibri" w:cs="Calibri"/>
        </w:rPr>
        <w:t xml:space="preserve">%A </w:t>
      </w:r>
      <w:r>
        <w:t xml:space="preserve">Process the </w:t>
      </w:r>
      <w:r>
        <w:rPr>
          <w:rFonts w:ascii="Calibri" w:eastAsia="Calibri" w:hAnsi="Calibri" w:cs="Calibri"/>
        </w:rPr>
        <w:t xml:space="preserve">asm_final </w:t>
      </w:r>
      <w:r>
        <w:t>spec. This is a spec string for passing switches to an assembler post-proc</w:t>
      </w:r>
      <w:r>
        <w:t>essor, if such a program is needed.</w:t>
      </w:r>
    </w:p>
    <w:p w:rsidR="00E67239" w:rsidRDefault="00D12257">
      <w:pPr>
        <w:spacing w:after="137"/>
        <w:ind w:left="1152" w:right="186" w:hanging="1152"/>
      </w:pPr>
      <w:r>
        <w:rPr>
          <w:rFonts w:ascii="Calibri" w:eastAsia="Calibri" w:hAnsi="Calibri" w:cs="Calibri"/>
        </w:rPr>
        <w:t xml:space="preserve">%l </w:t>
      </w:r>
      <w:r>
        <w:t xml:space="preserve">Process the </w:t>
      </w:r>
      <w:r>
        <w:rPr>
          <w:rFonts w:ascii="Calibri" w:eastAsia="Calibri" w:hAnsi="Calibri" w:cs="Calibri"/>
        </w:rPr>
        <w:t xml:space="preserve">link </w:t>
      </w:r>
      <w:r>
        <w:t>spec. This is the spec for computing the command line passed to the linker. Typically it makes use of the ‘</w:t>
      </w:r>
      <w:r>
        <w:rPr>
          <w:rFonts w:ascii="Calibri" w:eastAsia="Calibri" w:hAnsi="Calibri" w:cs="Calibri"/>
        </w:rPr>
        <w:t>%L%G%S%Dand%E</w:t>
      </w:r>
      <w:r>
        <w:t>’ sequences.</w:t>
      </w:r>
    </w:p>
    <w:p w:rsidR="00E67239" w:rsidRDefault="00D12257">
      <w:pPr>
        <w:tabs>
          <w:tab w:val="center" w:pos="4896"/>
        </w:tabs>
        <w:spacing w:after="3"/>
        <w:ind w:left="0" w:firstLine="0"/>
        <w:jc w:val="left"/>
      </w:pPr>
      <w:r>
        <w:rPr>
          <w:rFonts w:ascii="Calibri" w:eastAsia="Calibri" w:hAnsi="Calibri" w:cs="Calibri"/>
        </w:rPr>
        <w:t>%D</w:t>
      </w:r>
      <w:r>
        <w:rPr>
          <w:rFonts w:ascii="Calibri" w:eastAsia="Calibri" w:hAnsi="Calibri" w:cs="Calibri"/>
        </w:rPr>
        <w:tab/>
      </w:r>
      <w:r>
        <w:t>Dump out a ‘</w:t>
      </w:r>
      <w:r>
        <w:rPr>
          <w:rFonts w:ascii="Calibri" w:eastAsia="Calibri" w:hAnsi="Calibri" w:cs="Calibri"/>
        </w:rPr>
        <w:t>-L</w:t>
      </w:r>
      <w:r>
        <w:t>’ option for each directory that GCC believes might contain</w:t>
      </w:r>
    </w:p>
    <w:p w:rsidR="00E67239" w:rsidRDefault="00D12257">
      <w:pPr>
        <w:spacing w:after="143"/>
        <w:ind w:left="1147" w:right="234"/>
      </w:pPr>
      <w:r>
        <w:t>startup files. If the target supports multilibs then the current multilib directory is prepended to each of these paths.</w:t>
      </w:r>
    </w:p>
    <w:p w:rsidR="00E67239" w:rsidRDefault="00D12257">
      <w:pPr>
        <w:spacing w:after="142"/>
        <w:ind w:left="1152" w:right="11" w:hanging="1152"/>
      </w:pPr>
      <w:r>
        <w:rPr>
          <w:rFonts w:ascii="Calibri" w:eastAsia="Calibri" w:hAnsi="Calibri" w:cs="Calibri"/>
        </w:rPr>
        <w:t xml:space="preserve">%L </w:t>
      </w:r>
      <w:r>
        <w:t xml:space="preserve">Process the </w:t>
      </w:r>
      <w:r>
        <w:rPr>
          <w:rFonts w:ascii="Calibri" w:eastAsia="Calibri" w:hAnsi="Calibri" w:cs="Calibri"/>
        </w:rPr>
        <w:t xml:space="preserve">lib </w:t>
      </w:r>
      <w:r>
        <w:t>spec. This is a spec string for deciding which libraries</w:t>
      </w:r>
      <w:r>
        <w:t xml:space="preserve"> are included on the command line to the linker.</w:t>
      </w:r>
    </w:p>
    <w:p w:rsidR="00E67239" w:rsidRDefault="00D12257">
      <w:pPr>
        <w:spacing w:after="143"/>
        <w:ind w:left="1152" w:right="11" w:hanging="1152"/>
      </w:pPr>
      <w:r>
        <w:rPr>
          <w:rFonts w:ascii="Calibri" w:eastAsia="Calibri" w:hAnsi="Calibri" w:cs="Calibri"/>
        </w:rPr>
        <w:t xml:space="preserve">%G </w:t>
      </w:r>
      <w:r>
        <w:t xml:space="preserve">Process the </w:t>
      </w:r>
      <w:r>
        <w:rPr>
          <w:rFonts w:ascii="Calibri" w:eastAsia="Calibri" w:hAnsi="Calibri" w:cs="Calibri"/>
        </w:rPr>
        <w:t xml:space="preserve">libgcc </w:t>
      </w:r>
      <w:r>
        <w:t>spec. This is a spec string for deciding which GCC support library is included on the command line to the linker.</w:t>
      </w:r>
    </w:p>
    <w:p w:rsidR="00E67239" w:rsidRDefault="00D12257">
      <w:pPr>
        <w:spacing w:after="140"/>
        <w:ind w:left="1152" w:right="77" w:hanging="1152"/>
      </w:pPr>
      <w:r>
        <w:rPr>
          <w:rFonts w:ascii="Calibri" w:eastAsia="Calibri" w:hAnsi="Calibri" w:cs="Calibri"/>
        </w:rPr>
        <w:t xml:space="preserve">%S </w:t>
      </w:r>
      <w:r>
        <w:t xml:space="preserve">Process the </w:t>
      </w:r>
      <w:r>
        <w:rPr>
          <w:rFonts w:ascii="Calibri" w:eastAsia="Calibri" w:hAnsi="Calibri" w:cs="Calibri"/>
        </w:rPr>
        <w:t xml:space="preserve">startfile </w:t>
      </w:r>
      <w:r>
        <w:t>spec. This is a spec for deciding which object files are the first ones passed to the linker. Typically this might be a file named ‘</w:t>
      </w:r>
      <w:r>
        <w:rPr>
          <w:rFonts w:ascii="Calibri" w:eastAsia="Calibri" w:hAnsi="Calibri" w:cs="Calibri"/>
        </w:rPr>
        <w:t>crt0.o</w:t>
      </w:r>
      <w:r>
        <w:t>’.</w:t>
      </w:r>
    </w:p>
    <w:p w:rsidR="00E67239" w:rsidRDefault="00D12257">
      <w:pPr>
        <w:spacing w:after="142"/>
        <w:ind w:left="1152" w:right="11" w:hanging="1152"/>
      </w:pPr>
      <w:r>
        <w:rPr>
          <w:rFonts w:ascii="Calibri" w:eastAsia="Calibri" w:hAnsi="Calibri" w:cs="Calibri"/>
        </w:rPr>
        <w:t xml:space="preserve">%E </w:t>
      </w:r>
      <w:r>
        <w:t xml:space="preserve">Process the </w:t>
      </w:r>
      <w:r>
        <w:rPr>
          <w:rFonts w:ascii="Calibri" w:eastAsia="Calibri" w:hAnsi="Calibri" w:cs="Calibri"/>
        </w:rPr>
        <w:t xml:space="preserve">endfile </w:t>
      </w:r>
      <w:r>
        <w:t>spec. This is a spec string that specifies the last object files that are passed to the link</w:t>
      </w:r>
      <w:r>
        <w:t>er.</w:t>
      </w:r>
    </w:p>
    <w:p w:rsidR="00E67239" w:rsidRDefault="00D12257">
      <w:pPr>
        <w:spacing w:after="142"/>
        <w:ind w:left="1152" w:right="77" w:hanging="1152"/>
      </w:pPr>
      <w:r>
        <w:rPr>
          <w:rFonts w:ascii="Calibri" w:eastAsia="Calibri" w:hAnsi="Calibri" w:cs="Calibri"/>
        </w:rPr>
        <w:t>%C</w:t>
      </w:r>
      <w:r>
        <w:rPr>
          <w:rFonts w:ascii="Calibri" w:eastAsia="Calibri" w:hAnsi="Calibri" w:cs="Calibri"/>
        </w:rPr>
        <w:tab/>
      </w:r>
      <w:r>
        <w:t xml:space="preserve">Process the </w:t>
      </w:r>
      <w:r>
        <w:rPr>
          <w:rFonts w:ascii="Calibri" w:eastAsia="Calibri" w:hAnsi="Calibri" w:cs="Calibri"/>
        </w:rPr>
        <w:t xml:space="preserve">cpp </w:t>
      </w:r>
      <w:r>
        <w:t>spec. This is used to construct the arguments to be passed to the C preprocessor.</w:t>
      </w:r>
    </w:p>
    <w:p w:rsidR="00E67239" w:rsidRDefault="00D12257">
      <w:pPr>
        <w:spacing w:after="140"/>
        <w:ind w:left="1152" w:right="11" w:hanging="1152"/>
      </w:pPr>
      <w:r>
        <w:rPr>
          <w:rFonts w:ascii="Calibri" w:eastAsia="Calibri" w:hAnsi="Calibri" w:cs="Calibri"/>
        </w:rPr>
        <w:t xml:space="preserve">%1 </w:t>
      </w:r>
      <w:r>
        <w:t xml:space="preserve">Process the </w:t>
      </w:r>
      <w:r>
        <w:rPr>
          <w:rFonts w:ascii="Calibri" w:eastAsia="Calibri" w:hAnsi="Calibri" w:cs="Calibri"/>
        </w:rPr>
        <w:t xml:space="preserve">cc1 </w:t>
      </w:r>
      <w:r>
        <w:t>spec. This is used to construct the options to be passed to the actual C compiler (</w:t>
      </w:r>
      <w:r>
        <w:rPr>
          <w:rFonts w:ascii="Calibri" w:eastAsia="Calibri" w:hAnsi="Calibri" w:cs="Calibri"/>
        </w:rPr>
        <w:t>cc1</w:t>
      </w:r>
      <w:r>
        <w:t>).</w:t>
      </w:r>
    </w:p>
    <w:p w:rsidR="00E67239" w:rsidRDefault="00D12257">
      <w:pPr>
        <w:spacing w:after="136"/>
        <w:ind w:left="1152" w:right="186" w:hanging="1152"/>
      </w:pPr>
      <w:r>
        <w:rPr>
          <w:rFonts w:ascii="Calibri" w:eastAsia="Calibri" w:hAnsi="Calibri" w:cs="Calibri"/>
        </w:rPr>
        <w:t xml:space="preserve">%2 </w:t>
      </w:r>
      <w:r>
        <w:t xml:space="preserve">Process the </w:t>
      </w:r>
      <w:r>
        <w:rPr>
          <w:rFonts w:ascii="Calibri" w:eastAsia="Calibri" w:hAnsi="Calibri" w:cs="Calibri"/>
        </w:rPr>
        <w:t xml:space="preserve">cc1plus </w:t>
      </w:r>
      <w:r>
        <w:t>spec. This is used t</w:t>
      </w:r>
      <w:r>
        <w:t>o construct the options to be passed to the actual C</w:t>
      </w:r>
      <w:r>
        <w:rPr>
          <w:rFonts w:ascii="Calibri" w:eastAsia="Calibri" w:hAnsi="Calibri" w:cs="Calibri"/>
        </w:rPr>
        <w:t xml:space="preserve">++ </w:t>
      </w:r>
      <w:r>
        <w:t>compiler (</w:t>
      </w:r>
      <w:r>
        <w:rPr>
          <w:rFonts w:ascii="Calibri" w:eastAsia="Calibri" w:hAnsi="Calibri" w:cs="Calibri"/>
        </w:rPr>
        <w:t>cc1plus</w:t>
      </w:r>
      <w:r>
        <w:t>).</w:t>
      </w:r>
    </w:p>
    <w:p w:rsidR="00E67239" w:rsidRDefault="00D12257">
      <w:pPr>
        <w:spacing w:after="142"/>
        <w:ind w:left="1152" w:right="11" w:hanging="1152"/>
      </w:pPr>
      <w:r>
        <w:rPr>
          <w:rFonts w:ascii="Calibri" w:eastAsia="Calibri" w:hAnsi="Calibri" w:cs="Calibri"/>
        </w:rPr>
        <w:t xml:space="preserve">%* </w:t>
      </w:r>
      <w:r>
        <w:t>Substitute the variable part of a matched option. See below. Note that each comma in the substituted string is replaced by a single space.</w:t>
      </w:r>
    </w:p>
    <w:p w:rsidR="00E67239" w:rsidRDefault="00D12257">
      <w:pPr>
        <w:ind w:left="1152" w:right="380" w:hanging="1152"/>
      </w:pPr>
      <w:r>
        <w:rPr>
          <w:rFonts w:ascii="Calibri" w:eastAsia="Calibri" w:hAnsi="Calibri" w:cs="Calibri"/>
        </w:rPr>
        <w:t xml:space="preserve">%&lt;S </w:t>
      </w:r>
      <w:r>
        <w:t xml:space="preserve">Remove all occurrences of </w:t>
      </w:r>
      <w:r>
        <w:rPr>
          <w:rFonts w:ascii="Calibri" w:eastAsia="Calibri" w:hAnsi="Calibri" w:cs="Calibri"/>
        </w:rPr>
        <w:t xml:space="preserve">-S </w:t>
      </w:r>
      <w:r>
        <w:t>from the command line. Note—this command is position dependent. ‘</w:t>
      </w:r>
      <w:r>
        <w:rPr>
          <w:rFonts w:ascii="Calibri" w:eastAsia="Calibri" w:hAnsi="Calibri" w:cs="Calibri"/>
        </w:rPr>
        <w:t>%</w:t>
      </w:r>
      <w:r>
        <w:t xml:space="preserve">’ commands in the spec string before this one see </w:t>
      </w:r>
      <w:r>
        <w:rPr>
          <w:rFonts w:ascii="Calibri" w:eastAsia="Calibri" w:hAnsi="Calibri" w:cs="Calibri"/>
        </w:rPr>
        <w:t>-S</w:t>
      </w:r>
      <w:r>
        <w:t>, ‘</w:t>
      </w:r>
      <w:r>
        <w:rPr>
          <w:rFonts w:ascii="Calibri" w:eastAsia="Calibri" w:hAnsi="Calibri" w:cs="Calibri"/>
        </w:rPr>
        <w:t>%</w:t>
      </w:r>
      <w:r>
        <w:t>’ commands in the spec string after this one do not.</w:t>
      </w:r>
    </w:p>
    <w:p w:rsidR="00E67239" w:rsidRDefault="00D12257">
      <w:pPr>
        <w:spacing w:after="3" w:line="270" w:lineRule="auto"/>
        <w:ind w:left="-5"/>
        <w:jc w:val="left"/>
      </w:pPr>
      <w:r>
        <w:rPr>
          <w:rFonts w:ascii="Calibri" w:eastAsia="Calibri" w:hAnsi="Calibri" w:cs="Calibri"/>
        </w:rPr>
        <w:t>%:</w:t>
      </w:r>
      <w:r>
        <w:rPr>
          <w:rFonts w:ascii="Calibri" w:eastAsia="Calibri" w:hAnsi="Calibri" w:cs="Calibri"/>
          <w:i/>
        </w:rPr>
        <w:t>function</w:t>
      </w:r>
      <w:r>
        <w:rPr>
          <w:rFonts w:ascii="Calibri" w:eastAsia="Calibri" w:hAnsi="Calibri" w:cs="Calibri"/>
        </w:rPr>
        <w:t>(</w:t>
      </w:r>
      <w:r>
        <w:rPr>
          <w:rFonts w:ascii="Calibri" w:eastAsia="Calibri" w:hAnsi="Calibri" w:cs="Calibri"/>
          <w:i/>
        </w:rPr>
        <w:t>args</w:t>
      </w:r>
      <w:r>
        <w:rPr>
          <w:rFonts w:ascii="Calibri" w:eastAsia="Calibri" w:hAnsi="Calibri" w:cs="Calibri"/>
        </w:rPr>
        <w:t>)</w:t>
      </w:r>
    </w:p>
    <w:p w:rsidR="00E67239" w:rsidRDefault="00D12257">
      <w:pPr>
        <w:spacing w:after="54"/>
        <w:ind w:left="1147" w:right="380"/>
      </w:pPr>
      <w:r>
        <w:t xml:space="preserve">Call the named function </w:t>
      </w:r>
      <w:r>
        <w:rPr>
          <w:rFonts w:ascii="Calibri" w:eastAsia="Calibri" w:hAnsi="Calibri" w:cs="Calibri"/>
          <w:i/>
        </w:rPr>
        <w:t>function</w:t>
      </w:r>
      <w:r>
        <w:t xml:space="preserve">, passing it </w:t>
      </w:r>
      <w:r>
        <w:rPr>
          <w:rFonts w:ascii="Calibri" w:eastAsia="Calibri" w:hAnsi="Calibri" w:cs="Calibri"/>
          <w:i/>
        </w:rPr>
        <w:t>args</w:t>
      </w:r>
      <w:r>
        <w:t xml:space="preserve">. </w:t>
      </w:r>
      <w:r>
        <w:rPr>
          <w:rFonts w:ascii="Calibri" w:eastAsia="Calibri" w:hAnsi="Calibri" w:cs="Calibri"/>
          <w:i/>
        </w:rPr>
        <w:t xml:space="preserve">args </w:t>
      </w:r>
      <w:r>
        <w:t>is first</w:t>
      </w:r>
      <w:r>
        <w:t xml:space="preserve"> processed as a nested spec string, then split into an argument vector in the usual fashion. The function returns a string which is processed as if it had appeared literally as part of the current spec.</w:t>
      </w:r>
    </w:p>
    <w:p w:rsidR="00E67239" w:rsidRDefault="00D12257">
      <w:pPr>
        <w:spacing w:after="147"/>
        <w:ind w:left="1147" w:right="11"/>
      </w:pPr>
      <w:r>
        <w:t>The following built-in spec functions are provided:</w:t>
      </w:r>
    </w:p>
    <w:p w:rsidR="00E67239" w:rsidRDefault="00D12257">
      <w:pPr>
        <w:spacing w:after="6"/>
        <w:ind w:left="2289" w:right="380" w:hanging="1152"/>
      </w:pPr>
      <w:r>
        <w:rPr>
          <w:rFonts w:ascii="Calibri" w:eastAsia="Calibri" w:hAnsi="Calibri" w:cs="Calibri"/>
        </w:rPr>
        <w:t>g</w:t>
      </w:r>
      <w:r>
        <w:rPr>
          <w:rFonts w:ascii="Calibri" w:eastAsia="Calibri" w:hAnsi="Calibri" w:cs="Calibri"/>
        </w:rPr>
        <w:t xml:space="preserve">etenv </w:t>
      </w:r>
      <w:r>
        <w:t xml:space="preserve">The </w:t>
      </w:r>
      <w:r>
        <w:rPr>
          <w:rFonts w:ascii="Calibri" w:eastAsia="Calibri" w:hAnsi="Calibri" w:cs="Calibri"/>
        </w:rPr>
        <w:t xml:space="preserve">getenv </w:t>
      </w:r>
      <w:r>
        <w:t>spec function takes two arguments: an environment variable name and a string. If the environment variable is not defined, a fatal error is issued. Otherwise, the return value is the value of the environment variable concatenated with the s</w:t>
      </w:r>
      <w:r>
        <w:t xml:space="preserve">tring. For example, if </w:t>
      </w:r>
      <w:r>
        <w:rPr>
          <w:rFonts w:ascii="Calibri" w:eastAsia="Calibri" w:hAnsi="Calibri" w:cs="Calibri"/>
        </w:rPr>
        <w:t xml:space="preserve">TOPDIR </w:t>
      </w:r>
      <w:r>
        <w:t>is defined as ‘</w:t>
      </w:r>
      <w:r>
        <w:rPr>
          <w:rFonts w:ascii="Calibri" w:eastAsia="Calibri" w:hAnsi="Calibri" w:cs="Calibri"/>
        </w:rPr>
        <w:t>/path/to/top</w:t>
      </w:r>
      <w:r>
        <w:t>’, then:</w:t>
      </w:r>
    </w:p>
    <w:p w:rsidR="00E67239" w:rsidRDefault="00D12257">
      <w:pPr>
        <w:spacing w:after="87" w:line="263" w:lineRule="auto"/>
        <w:ind w:left="2304" w:right="3016" w:firstLine="576"/>
        <w:jc w:val="left"/>
      </w:pPr>
      <w:r>
        <w:rPr>
          <w:rFonts w:ascii="Calibri" w:eastAsia="Calibri" w:hAnsi="Calibri" w:cs="Calibri"/>
          <w:sz w:val="18"/>
        </w:rPr>
        <w:t xml:space="preserve">%:getenv(TOPDIR /include) </w:t>
      </w:r>
      <w:r>
        <w:t>expands to ‘</w:t>
      </w:r>
      <w:r>
        <w:rPr>
          <w:rFonts w:ascii="Calibri" w:eastAsia="Calibri" w:hAnsi="Calibri" w:cs="Calibri"/>
        </w:rPr>
        <w:t>/path/to/top/include</w:t>
      </w:r>
      <w:r>
        <w:t>’.</w:t>
      </w:r>
    </w:p>
    <w:p w:rsidR="00E67239" w:rsidRDefault="00D12257">
      <w:pPr>
        <w:spacing w:after="15" w:line="249" w:lineRule="auto"/>
        <w:ind w:left="1162" w:right="365"/>
      </w:pPr>
      <w:r>
        <w:rPr>
          <w:rFonts w:ascii="Calibri" w:eastAsia="Calibri" w:hAnsi="Calibri" w:cs="Calibri"/>
        </w:rPr>
        <w:t>if-exists</w:t>
      </w:r>
    </w:p>
    <w:p w:rsidR="00E67239" w:rsidRDefault="00D12257">
      <w:pPr>
        <w:spacing w:after="7"/>
        <w:ind w:left="2314" w:right="380"/>
      </w:pPr>
      <w:r>
        <w:t xml:space="preserve">The </w:t>
      </w:r>
      <w:r>
        <w:rPr>
          <w:rFonts w:ascii="Calibri" w:eastAsia="Calibri" w:hAnsi="Calibri" w:cs="Calibri"/>
        </w:rPr>
        <w:t xml:space="preserve">if-exists </w:t>
      </w:r>
      <w:r>
        <w:t xml:space="preserve">spec function takes one argument, an absolute pathname to a file. If the file exists, </w:t>
      </w:r>
      <w:r>
        <w:rPr>
          <w:rFonts w:ascii="Calibri" w:eastAsia="Calibri" w:hAnsi="Calibri" w:cs="Calibri"/>
        </w:rPr>
        <w:t xml:space="preserve">if-exists </w:t>
      </w:r>
      <w:r>
        <w:t>returns the pathname. Here is a small example of its usage:</w:t>
      </w:r>
    </w:p>
    <w:p w:rsidR="00E67239" w:rsidRDefault="00D12257">
      <w:pPr>
        <w:spacing w:after="157" w:line="263" w:lineRule="auto"/>
        <w:ind w:left="2890" w:right="2092"/>
        <w:jc w:val="left"/>
      </w:pPr>
      <w:r>
        <w:rPr>
          <w:rFonts w:ascii="Calibri" w:eastAsia="Calibri" w:hAnsi="Calibri" w:cs="Calibri"/>
          <w:sz w:val="18"/>
        </w:rPr>
        <w:t>*startfile: crt0%O%s %:if-exists(crti%O%s) crtbegin%O%s</w:t>
      </w:r>
    </w:p>
    <w:p w:rsidR="00E67239" w:rsidRDefault="00D12257">
      <w:pPr>
        <w:spacing w:after="15" w:line="249" w:lineRule="auto"/>
        <w:ind w:left="1162" w:right="365"/>
      </w:pPr>
      <w:r>
        <w:rPr>
          <w:rFonts w:ascii="Calibri" w:eastAsia="Calibri" w:hAnsi="Calibri" w:cs="Calibri"/>
        </w:rPr>
        <w:t>if-exists-else</w:t>
      </w:r>
    </w:p>
    <w:p w:rsidR="00E67239" w:rsidRDefault="00D12257">
      <w:pPr>
        <w:spacing w:after="0"/>
        <w:ind w:left="2314" w:right="380"/>
      </w:pPr>
      <w:r>
        <w:t xml:space="preserve">The </w:t>
      </w:r>
      <w:r>
        <w:rPr>
          <w:rFonts w:ascii="Calibri" w:eastAsia="Calibri" w:hAnsi="Calibri" w:cs="Calibri"/>
        </w:rPr>
        <w:t xml:space="preserve">if-exists-else </w:t>
      </w:r>
      <w:r>
        <w:t xml:space="preserve">spec function is similar to the </w:t>
      </w:r>
      <w:r>
        <w:rPr>
          <w:rFonts w:ascii="Calibri" w:eastAsia="Calibri" w:hAnsi="Calibri" w:cs="Calibri"/>
        </w:rPr>
        <w:t xml:space="preserve">if-exists </w:t>
      </w:r>
      <w:r>
        <w:t>spec function, except that it takes two arguments. The first arg</w:t>
      </w:r>
      <w:r>
        <w:t xml:space="preserve">ument is an absolute pathname to a file. If the file exists, </w:t>
      </w:r>
      <w:r>
        <w:rPr>
          <w:rFonts w:ascii="Calibri" w:eastAsia="Calibri" w:hAnsi="Calibri" w:cs="Calibri"/>
        </w:rPr>
        <w:t xml:space="preserve">if-exists-else </w:t>
      </w:r>
      <w:r>
        <w:t xml:space="preserve">returns the pathname. If it does not exist, it returns the second argument. This way, </w:t>
      </w:r>
      <w:r>
        <w:rPr>
          <w:rFonts w:ascii="Calibri" w:eastAsia="Calibri" w:hAnsi="Calibri" w:cs="Calibri"/>
        </w:rPr>
        <w:t xml:space="preserve">if-exists-else </w:t>
      </w:r>
      <w:r>
        <w:t>can be used to select one file or another, based on the existence of the first.</w:t>
      </w:r>
      <w:r>
        <w:t xml:space="preserve"> Here is a small example of its usage:</w:t>
      </w:r>
    </w:p>
    <w:p w:rsidR="00E67239" w:rsidRDefault="00D12257">
      <w:pPr>
        <w:spacing w:after="5" w:line="263" w:lineRule="auto"/>
        <w:ind w:left="2890" w:right="3128"/>
        <w:jc w:val="left"/>
      </w:pPr>
      <w:r>
        <w:rPr>
          <w:rFonts w:ascii="Calibri" w:eastAsia="Calibri" w:hAnsi="Calibri" w:cs="Calibri"/>
          <w:sz w:val="18"/>
        </w:rPr>
        <w:t>*startfile: crt0%O%s %:if-exists(crti%O%s) \</w:t>
      </w:r>
    </w:p>
    <w:p w:rsidR="00E67239" w:rsidRDefault="00D12257">
      <w:pPr>
        <w:spacing w:after="152" w:line="263" w:lineRule="auto"/>
        <w:ind w:left="2890"/>
        <w:jc w:val="left"/>
      </w:pPr>
      <w:r>
        <w:rPr>
          <w:rFonts w:ascii="Calibri" w:eastAsia="Calibri" w:hAnsi="Calibri" w:cs="Calibri"/>
          <w:sz w:val="18"/>
        </w:rPr>
        <w:t>%:if-exists-else(crtbeginT%O%s crtbegin%O%s)</w:t>
      </w:r>
    </w:p>
    <w:p w:rsidR="00E67239" w:rsidRDefault="00D12257">
      <w:pPr>
        <w:spacing w:after="15" w:line="249" w:lineRule="auto"/>
        <w:ind w:left="1162" w:right="365"/>
      </w:pPr>
      <w:r>
        <w:rPr>
          <w:rFonts w:ascii="Calibri" w:eastAsia="Calibri" w:hAnsi="Calibri" w:cs="Calibri"/>
        </w:rPr>
        <w:t>replace-outfile</w:t>
      </w:r>
    </w:p>
    <w:p w:rsidR="00E67239" w:rsidRDefault="00D12257">
      <w:pPr>
        <w:spacing w:after="0"/>
        <w:ind w:left="2314" w:right="380"/>
      </w:pPr>
      <w:r>
        <w:t xml:space="preserve">The </w:t>
      </w:r>
      <w:r>
        <w:rPr>
          <w:rFonts w:ascii="Calibri" w:eastAsia="Calibri" w:hAnsi="Calibri" w:cs="Calibri"/>
        </w:rPr>
        <w:t xml:space="preserve">replace-outfile </w:t>
      </w:r>
      <w:r>
        <w:t>spec function takes two arguments. It looks for the first argument in the outfiles array and replaces it with the second argument. Here is a small example of its usage:</w:t>
      </w:r>
    </w:p>
    <w:p w:rsidR="00E67239" w:rsidRDefault="00D12257">
      <w:pPr>
        <w:spacing w:after="152" w:line="263" w:lineRule="auto"/>
        <w:ind w:left="2890"/>
        <w:jc w:val="left"/>
      </w:pPr>
      <w:r>
        <w:rPr>
          <w:rFonts w:ascii="Calibri" w:eastAsia="Calibri" w:hAnsi="Calibri" w:cs="Calibri"/>
          <w:sz w:val="18"/>
        </w:rPr>
        <w:t>%{fgnu-runtime:%:replace-outfile(-lobjc -lobjc-gnu)}</w:t>
      </w:r>
    </w:p>
    <w:p w:rsidR="00E67239" w:rsidRDefault="00D12257">
      <w:pPr>
        <w:spacing w:after="15" w:line="249" w:lineRule="auto"/>
        <w:ind w:left="1162" w:right="365"/>
      </w:pPr>
      <w:r>
        <w:rPr>
          <w:rFonts w:ascii="Calibri" w:eastAsia="Calibri" w:hAnsi="Calibri" w:cs="Calibri"/>
        </w:rPr>
        <w:t>remove-outfile</w:t>
      </w:r>
    </w:p>
    <w:p w:rsidR="00E67239" w:rsidRDefault="00D12257">
      <w:pPr>
        <w:spacing w:after="0"/>
        <w:ind w:left="2314" w:right="380"/>
      </w:pPr>
      <w:r>
        <w:t xml:space="preserve">The </w:t>
      </w:r>
      <w:r>
        <w:rPr>
          <w:rFonts w:ascii="Calibri" w:eastAsia="Calibri" w:hAnsi="Calibri" w:cs="Calibri"/>
        </w:rPr>
        <w:t xml:space="preserve">remove-outfile </w:t>
      </w:r>
      <w:r>
        <w:t>spec function takes one argument. It looks for the first argument in the outfiles array and removes it. Here is a small example its usage:</w:t>
      </w:r>
    </w:p>
    <w:p w:rsidR="00E67239" w:rsidRDefault="00D12257">
      <w:pPr>
        <w:spacing w:after="152" w:line="263" w:lineRule="auto"/>
        <w:ind w:left="2890"/>
        <w:jc w:val="left"/>
      </w:pPr>
      <w:r>
        <w:rPr>
          <w:rFonts w:ascii="Calibri" w:eastAsia="Calibri" w:hAnsi="Calibri" w:cs="Calibri"/>
          <w:sz w:val="18"/>
        </w:rPr>
        <w:t>%:remove-outfile(-lm)</w:t>
      </w:r>
    </w:p>
    <w:p w:rsidR="00E67239" w:rsidRDefault="00D12257">
      <w:pPr>
        <w:spacing w:after="15" w:line="249" w:lineRule="auto"/>
        <w:ind w:left="1162" w:right="365"/>
      </w:pPr>
      <w:r>
        <w:rPr>
          <w:rFonts w:ascii="Calibri" w:eastAsia="Calibri" w:hAnsi="Calibri" w:cs="Calibri"/>
        </w:rPr>
        <w:t>pass-through-libs</w:t>
      </w:r>
    </w:p>
    <w:p w:rsidR="00E67239" w:rsidRDefault="00D12257">
      <w:pPr>
        <w:spacing w:after="3"/>
        <w:ind w:left="2314" w:right="380"/>
      </w:pPr>
      <w:r>
        <w:t xml:space="preserve">The </w:t>
      </w:r>
      <w:r>
        <w:rPr>
          <w:rFonts w:ascii="Calibri" w:eastAsia="Calibri" w:hAnsi="Calibri" w:cs="Calibri"/>
        </w:rPr>
        <w:t xml:space="preserve">pass-through-libs </w:t>
      </w:r>
      <w:r>
        <w:t>spec function takes any number of arguments. It finds a</w:t>
      </w:r>
      <w:r>
        <w:t>ny ‘</w:t>
      </w:r>
      <w:r>
        <w:rPr>
          <w:rFonts w:ascii="Calibri" w:eastAsia="Calibri" w:hAnsi="Calibri" w:cs="Calibri"/>
        </w:rPr>
        <w:t>-l</w:t>
      </w:r>
      <w:r>
        <w:t>’ options and any non-options ending in ‘</w:t>
      </w:r>
      <w:r>
        <w:rPr>
          <w:rFonts w:ascii="Calibri" w:eastAsia="Calibri" w:hAnsi="Calibri" w:cs="Calibri"/>
        </w:rPr>
        <w:t>.a</w:t>
      </w:r>
      <w:r>
        <w:t>’ (which it assumes are the names of linker input library archive files) and returns a result containing all the found arguments each prepended by ‘</w:t>
      </w:r>
      <w:r>
        <w:rPr>
          <w:rFonts w:ascii="Calibri" w:eastAsia="Calibri" w:hAnsi="Calibri" w:cs="Calibri"/>
        </w:rPr>
        <w:t>-plugin-opt=-pass-through=</w:t>
      </w:r>
      <w:r>
        <w:t>’ and joined by spaces. This list</w:t>
      </w:r>
      <w:r>
        <w:t xml:space="preserve"> is intended to be passed to the LTO linker plugin.</w:t>
      </w:r>
    </w:p>
    <w:p w:rsidR="00E67239" w:rsidRDefault="00D12257">
      <w:pPr>
        <w:spacing w:after="132" w:line="259" w:lineRule="auto"/>
        <w:ind w:left="1622" w:right="2142"/>
        <w:jc w:val="center"/>
      </w:pPr>
      <w:r>
        <w:rPr>
          <w:rFonts w:ascii="Calibri" w:eastAsia="Calibri" w:hAnsi="Calibri" w:cs="Calibri"/>
          <w:sz w:val="18"/>
        </w:rPr>
        <w:t>%:pass-through-libs(%G %L %G)</w:t>
      </w:r>
    </w:p>
    <w:p w:rsidR="00E67239" w:rsidRDefault="00D12257">
      <w:pPr>
        <w:spacing w:after="15" w:line="249" w:lineRule="auto"/>
        <w:ind w:left="1162" w:right="365"/>
      </w:pPr>
      <w:r>
        <w:rPr>
          <w:rFonts w:ascii="Calibri" w:eastAsia="Calibri" w:hAnsi="Calibri" w:cs="Calibri"/>
        </w:rPr>
        <w:t>print-asm-header</w:t>
      </w:r>
    </w:p>
    <w:p w:rsidR="00E67239" w:rsidRDefault="00D12257">
      <w:pPr>
        <w:spacing w:after="0"/>
        <w:ind w:left="2314" w:right="11"/>
      </w:pPr>
      <w:r>
        <w:t xml:space="preserve">The </w:t>
      </w:r>
      <w:r>
        <w:rPr>
          <w:rFonts w:ascii="Calibri" w:eastAsia="Calibri" w:hAnsi="Calibri" w:cs="Calibri"/>
        </w:rPr>
        <w:t xml:space="preserve">print-asm-header </w:t>
      </w:r>
      <w:r>
        <w:t>function takes no arguments and simply prints a banner like:</w:t>
      </w:r>
    </w:p>
    <w:p w:rsidR="00E67239" w:rsidRDefault="00D12257">
      <w:pPr>
        <w:spacing w:after="5" w:line="263" w:lineRule="auto"/>
        <w:ind w:left="2890"/>
        <w:jc w:val="left"/>
      </w:pPr>
      <w:r>
        <w:rPr>
          <w:rFonts w:ascii="Calibri" w:eastAsia="Calibri" w:hAnsi="Calibri" w:cs="Calibri"/>
          <w:sz w:val="18"/>
        </w:rPr>
        <w:t>Assembler options</w:t>
      </w:r>
    </w:p>
    <w:p w:rsidR="00E67239" w:rsidRDefault="00D12257">
      <w:pPr>
        <w:spacing w:after="179" w:line="263" w:lineRule="auto"/>
        <w:ind w:left="2890"/>
        <w:jc w:val="left"/>
      </w:pPr>
      <w:r>
        <w:rPr>
          <w:rFonts w:ascii="Calibri" w:eastAsia="Calibri" w:hAnsi="Calibri" w:cs="Calibri"/>
          <w:sz w:val="18"/>
        </w:rPr>
        <w:t>=================</w:t>
      </w:r>
    </w:p>
    <w:p w:rsidR="00E67239" w:rsidRDefault="00D12257">
      <w:pPr>
        <w:spacing w:after="3"/>
        <w:ind w:left="2304" w:right="380" w:firstLine="576"/>
      </w:pPr>
      <w:r>
        <w:rPr>
          <w:rFonts w:ascii="Calibri" w:eastAsia="Calibri" w:hAnsi="Calibri" w:cs="Calibri"/>
          <w:sz w:val="18"/>
        </w:rPr>
        <w:t xml:space="preserve">Use "-Wa,OPTION" to pass "OPTION" to the assembler. </w:t>
      </w:r>
      <w:r>
        <w:t>It is used to separate compiler options from assembler options in the ‘</w:t>
      </w:r>
      <w:r>
        <w:rPr>
          <w:rFonts w:ascii="Calibri" w:eastAsia="Calibri" w:hAnsi="Calibri" w:cs="Calibri"/>
        </w:rPr>
        <w:t>--target-help</w:t>
      </w:r>
      <w:r>
        <w:t>’ output.</w:t>
      </w:r>
    </w:p>
    <w:tbl>
      <w:tblPr>
        <w:tblStyle w:val="TableGrid"/>
        <w:tblW w:w="8640" w:type="dxa"/>
        <w:tblInd w:w="0" w:type="dxa"/>
        <w:tblCellMar>
          <w:top w:w="1" w:type="dxa"/>
          <w:left w:w="0" w:type="dxa"/>
          <w:bottom w:w="0" w:type="dxa"/>
          <w:right w:w="0" w:type="dxa"/>
        </w:tblCellMar>
        <w:tblLook w:val="04A0" w:firstRow="1" w:lastRow="0" w:firstColumn="1" w:lastColumn="0" w:noHBand="0" w:noVBand="1"/>
      </w:tblPr>
      <w:tblGrid>
        <w:gridCol w:w="1152"/>
        <w:gridCol w:w="7488"/>
      </w:tblGrid>
      <w:tr w:rsidR="00E67239">
        <w:trPr>
          <w:trHeight w:val="132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t>
            </w:r>
          </w:p>
        </w:tc>
        <w:tc>
          <w:tcPr>
            <w:tcW w:w="7488" w:type="dxa"/>
            <w:tcBorders>
              <w:top w:val="nil"/>
              <w:left w:val="nil"/>
              <w:bottom w:val="nil"/>
              <w:right w:val="nil"/>
            </w:tcBorders>
          </w:tcPr>
          <w:p w:rsidR="00E67239" w:rsidRDefault="00D12257">
            <w:pPr>
              <w:spacing w:after="0" w:line="259" w:lineRule="auto"/>
              <w:ind w:left="0" w:firstLine="0"/>
            </w:pPr>
            <w:r>
              <w:t xml:space="preserve">Substitutes the </w:t>
            </w:r>
            <w:r>
              <w:rPr>
                <w:rFonts w:ascii="Calibri" w:eastAsia="Calibri" w:hAnsi="Calibri" w:cs="Calibri"/>
              </w:rPr>
              <w:t xml:space="preserve">-S </w:t>
            </w:r>
            <w:r>
              <w:t>switch, if that switch is given to GCC. If that switch is not specified, this substitu</w:t>
            </w:r>
            <w:r>
              <w:t>tes nothing. Note that the leading dash is omitted when specifying this option, and it is automatically inserted if the substitution is performed. Thus the spec string ‘</w:t>
            </w:r>
            <w:r>
              <w:rPr>
                <w:rFonts w:ascii="Calibri" w:eastAsia="Calibri" w:hAnsi="Calibri" w:cs="Calibri"/>
              </w:rPr>
              <w:t>%{foo}</w:t>
            </w:r>
            <w:r>
              <w:t>’ matches the command-line option ‘</w:t>
            </w:r>
            <w:r>
              <w:rPr>
                <w:rFonts w:ascii="Calibri" w:eastAsia="Calibri" w:hAnsi="Calibri" w:cs="Calibri"/>
              </w:rPr>
              <w:t>-foo</w:t>
            </w:r>
            <w:r>
              <w:t>’ and outputs the command-line option ‘</w:t>
            </w:r>
            <w:r>
              <w:rPr>
                <w:rFonts w:ascii="Calibri" w:eastAsia="Calibri" w:hAnsi="Calibri" w:cs="Calibri"/>
              </w:rPr>
              <w:t>-fo</w:t>
            </w:r>
            <w:r>
              <w:rPr>
                <w:rFonts w:ascii="Calibri" w:eastAsia="Calibri" w:hAnsi="Calibri" w:cs="Calibri"/>
              </w:rPr>
              <w:t>o</w:t>
            </w:r>
            <w:r>
              <w:t>’.</w:t>
            </w:r>
          </w:p>
        </w:tc>
      </w:tr>
      <w:tr w:rsidR="00E67239">
        <w:trPr>
          <w:trHeight w:val="63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%W{S}</w:t>
            </w:r>
          </w:p>
        </w:tc>
        <w:tc>
          <w:tcPr>
            <w:tcW w:w="7488" w:type="dxa"/>
            <w:tcBorders>
              <w:top w:val="nil"/>
              <w:left w:val="nil"/>
              <w:bottom w:val="nil"/>
              <w:right w:val="nil"/>
            </w:tcBorders>
          </w:tcPr>
          <w:p w:rsidR="00E67239" w:rsidRDefault="00D12257">
            <w:pPr>
              <w:spacing w:after="0" w:line="259" w:lineRule="auto"/>
              <w:ind w:left="0" w:firstLine="0"/>
              <w:jc w:val="left"/>
            </w:pPr>
            <w:r>
              <w:t>Like %</w:t>
            </w:r>
            <w:r>
              <w:rPr>
                <w:rFonts w:ascii="Calibri" w:eastAsia="Calibri" w:hAnsi="Calibri" w:cs="Calibri"/>
              </w:rPr>
              <w:t>{</w:t>
            </w:r>
            <w:r>
              <w:rPr>
                <w:rFonts w:ascii="Calibri" w:eastAsia="Calibri" w:hAnsi="Calibri" w:cs="Calibri"/>
              </w:rPr>
              <w:t>S</w:t>
            </w:r>
            <w:r>
              <w:rPr>
                <w:rFonts w:ascii="Calibri" w:eastAsia="Calibri" w:hAnsi="Calibri" w:cs="Calibri"/>
              </w:rPr>
              <w:t xml:space="preserve">} </w:t>
            </w:r>
            <w:r>
              <w:t>but mark last argument supplied within as a file to be deleted on failure.</w:t>
            </w:r>
          </w:p>
        </w:tc>
      </w:tr>
      <w:tr w:rsidR="00E67239">
        <w:trPr>
          <w:trHeight w:val="11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t>
            </w:r>
          </w:p>
        </w:tc>
        <w:tc>
          <w:tcPr>
            <w:tcW w:w="7488" w:type="dxa"/>
            <w:tcBorders>
              <w:top w:val="nil"/>
              <w:left w:val="nil"/>
              <w:bottom w:val="nil"/>
              <w:right w:val="nil"/>
            </w:tcBorders>
          </w:tcPr>
          <w:p w:rsidR="00E67239" w:rsidRDefault="00D12257">
            <w:pPr>
              <w:spacing w:after="0" w:line="259" w:lineRule="auto"/>
              <w:ind w:left="0" w:firstLine="0"/>
            </w:pPr>
            <w:r>
              <w:t xml:space="preserve">Substitutes all the switches specified to GCC whose names start with </w:t>
            </w:r>
            <w:r>
              <w:rPr>
                <w:rFonts w:ascii="Calibri" w:eastAsia="Calibri" w:hAnsi="Calibri" w:cs="Calibri"/>
              </w:rPr>
              <w:t>-S</w:t>
            </w:r>
            <w:r>
              <w:t>, but which also take an argument. This is used for switches like ‘</w:t>
            </w:r>
            <w:r>
              <w:rPr>
                <w:rFonts w:ascii="Calibri" w:eastAsia="Calibri" w:hAnsi="Calibri" w:cs="Calibri"/>
              </w:rPr>
              <w:t>-o</w:t>
            </w:r>
            <w:r>
              <w:t>’, ‘</w:t>
            </w:r>
            <w:r>
              <w:rPr>
                <w:rFonts w:ascii="Calibri" w:eastAsia="Calibri" w:hAnsi="Calibri" w:cs="Calibri"/>
              </w:rPr>
              <w:t>-D</w:t>
            </w:r>
            <w:r>
              <w:t>’, ‘</w:t>
            </w:r>
            <w:r>
              <w:rPr>
                <w:rFonts w:ascii="Calibri" w:eastAsia="Calibri" w:hAnsi="Calibri" w:cs="Calibri"/>
              </w:rPr>
              <w:t>-I</w:t>
            </w:r>
            <w:r>
              <w:t>’, etc. GCC considers ‘</w:t>
            </w:r>
            <w:r>
              <w:rPr>
                <w:rFonts w:ascii="Calibri" w:eastAsia="Calibri" w:hAnsi="Calibri" w:cs="Calibri"/>
              </w:rPr>
              <w:t>-ofoo</w:t>
            </w:r>
            <w:r>
              <w:t>’ as being one switch whose name starts with ‘</w:t>
            </w:r>
            <w:r>
              <w:rPr>
                <w:rFonts w:ascii="Calibri" w:eastAsia="Calibri" w:hAnsi="Calibri" w:cs="Calibri"/>
              </w:rPr>
              <w:t>o</w:t>
            </w:r>
            <w:r>
              <w:t>’. %</w:t>
            </w:r>
            <w:r>
              <w:rPr>
                <w:rFonts w:ascii="Calibri" w:eastAsia="Calibri" w:hAnsi="Calibri" w:cs="Calibri"/>
              </w:rPr>
              <w:t>{</w:t>
            </w:r>
            <w:r>
              <w:t>o*</w:t>
            </w:r>
            <w:r>
              <w:rPr>
                <w:rFonts w:ascii="Calibri" w:eastAsia="Calibri" w:hAnsi="Calibri" w:cs="Calibri"/>
              </w:rPr>
              <w:t xml:space="preserve">} </w:t>
            </w:r>
            <w:r>
              <w:t>substitutes this text, including the space. Thus two arguments are generated.</w:t>
            </w:r>
          </w:p>
        </w:tc>
      </w:tr>
      <w:tr w:rsidR="00E67239">
        <w:trPr>
          <w:trHeight w:val="90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%{S*&amp;T*}</w:t>
            </w:r>
          </w:p>
        </w:tc>
        <w:tc>
          <w:tcPr>
            <w:tcW w:w="7488" w:type="dxa"/>
            <w:tcBorders>
              <w:top w:val="nil"/>
              <w:left w:val="nil"/>
              <w:bottom w:val="nil"/>
              <w:right w:val="nil"/>
            </w:tcBorders>
          </w:tcPr>
          <w:p w:rsidR="00E67239" w:rsidRDefault="00D12257">
            <w:pPr>
              <w:spacing w:after="0" w:line="259" w:lineRule="auto"/>
              <w:ind w:left="0" w:firstLine="0"/>
            </w:pPr>
            <w:r>
              <w:t>Like %</w:t>
            </w:r>
            <w:r>
              <w:rPr>
                <w:rFonts w:ascii="Calibri" w:eastAsia="Calibri" w:hAnsi="Calibri" w:cs="Calibri"/>
              </w:rPr>
              <w:t>{</w:t>
            </w:r>
            <w:r>
              <w:rPr>
                <w:rFonts w:ascii="Calibri" w:eastAsia="Calibri" w:hAnsi="Calibri" w:cs="Calibri"/>
              </w:rPr>
              <w:t>S</w:t>
            </w:r>
            <w:r>
              <w:t>*</w:t>
            </w:r>
            <w:r>
              <w:rPr>
                <w:rFonts w:ascii="Calibri" w:eastAsia="Calibri" w:hAnsi="Calibri" w:cs="Calibri"/>
              </w:rPr>
              <w:t>}</w:t>
            </w:r>
            <w:r>
              <w:t xml:space="preserve">, but preserve order of </w:t>
            </w:r>
            <w:r>
              <w:rPr>
                <w:rFonts w:ascii="Calibri" w:eastAsia="Calibri" w:hAnsi="Calibri" w:cs="Calibri"/>
              </w:rPr>
              <w:t xml:space="preserve">S </w:t>
            </w:r>
            <w:r>
              <w:t xml:space="preserve">and </w:t>
            </w:r>
            <w:r>
              <w:rPr>
                <w:rFonts w:ascii="Calibri" w:eastAsia="Calibri" w:hAnsi="Calibri" w:cs="Calibri"/>
              </w:rPr>
              <w:t xml:space="preserve">T </w:t>
            </w:r>
            <w:r>
              <w:t xml:space="preserve">options (the order of </w:t>
            </w:r>
            <w:r>
              <w:rPr>
                <w:rFonts w:ascii="Calibri" w:eastAsia="Calibri" w:hAnsi="Calibri" w:cs="Calibri"/>
              </w:rPr>
              <w:t xml:space="preserve">S </w:t>
            </w:r>
            <w:r>
              <w:t xml:space="preserve">and </w:t>
            </w:r>
            <w:r>
              <w:rPr>
                <w:rFonts w:ascii="Calibri" w:eastAsia="Calibri" w:hAnsi="Calibri" w:cs="Calibri"/>
              </w:rPr>
              <w:t xml:space="preserve">T </w:t>
            </w:r>
            <w:r>
              <w:t xml:space="preserve">in the spec </w:t>
            </w:r>
            <w:r>
              <w:t>is not significant). There can be any number of ampersand-separated variables; for each the wild card is optional. Useful for CPP as ‘</w:t>
            </w:r>
            <w:r>
              <w:rPr>
                <w:rFonts w:ascii="Calibri" w:eastAsia="Calibri" w:hAnsi="Calibri" w:cs="Calibri"/>
              </w:rPr>
              <w:t>%{D*&amp;U*&amp;A*}</w:t>
            </w:r>
            <w:r>
              <w:t>’.</w:t>
            </w:r>
          </w:p>
        </w:tc>
      </w:tr>
      <w:tr w:rsidR="00E67239">
        <w:trPr>
          <w:trHeight w:val="36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 xml:space="preserve">Substitutes </w:t>
            </w:r>
            <w:r>
              <w:rPr>
                <w:rFonts w:ascii="Calibri" w:eastAsia="Calibri" w:hAnsi="Calibri" w:cs="Calibri"/>
              </w:rPr>
              <w:t>X</w:t>
            </w:r>
            <w:r>
              <w:t>, if the ‘</w:t>
            </w:r>
            <w:r>
              <w:rPr>
                <w:rFonts w:ascii="Calibri" w:eastAsia="Calibri" w:hAnsi="Calibri" w:cs="Calibri"/>
              </w:rPr>
              <w:t>-S</w:t>
            </w:r>
            <w:r>
              <w:t>’ switch is given to GCC.</w:t>
            </w:r>
          </w:p>
        </w:tc>
      </w:tr>
      <w:tr w:rsidR="00E67239">
        <w:trPr>
          <w:trHeight w:val="36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 xml:space="preserve">Substitutes </w:t>
            </w:r>
            <w:r>
              <w:rPr>
                <w:rFonts w:ascii="Calibri" w:eastAsia="Calibri" w:hAnsi="Calibri" w:cs="Calibri"/>
              </w:rPr>
              <w:t>X</w:t>
            </w:r>
            <w:r>
              <w:t>, if the ‘</w:t>
            </w:r>
            <w:r>
              <w:rPr>
                <w:rFonts w:ascii="Calibri" w:eastAsia="Calibri" w:hAnsi="Calibri" w:cs="Calibri"/>
              </w:rPr>
              <w:t>-S</w:t>
            </w:r>
            <w:r>
              <w:t xml:space="preserve">’ switch is </w:t>
            </w:r>
            <w:r>
              <w:rPr>
                <w:i/>
              </w:rPr>
              <w:t xml:space="preserve">not </w:t>
            </w:r>
            <w:r>
              <w:t>given to GCC.</w:t>
            </w:r>
          </w:p>
        </w:tc>
      </w:tr>
      <w:tr w:rsidR="00E67239">
        <w:trPr>
          <w:trHeight w:val="336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51" w:line="272" w:lineRule="auto"/>
              <w:ind w:left="0" w:firstLine="0"/>
            </w:pPr>
            <w:r>
              <w:t xml:space="preserve">Substitutes </w:t>
            </w:r>
            <w:r>
              <w:rPr>
                <w:rFonts w:ascii="Calibri" w:eastAsia="Calibri" w:hAnsi="Calibri" w:cs="Calibri"/>
              </w:rPr>
              <w:t xml:space="preserve">X </w:t>
            </w:r>
            <w:r>
              <w:t xml:space="preserve">if one or more switches whose names start with </w:t>
            </w:r>
            <w:r>
              <w:rPr>
                <w:rFonts w:ascii="Calibri" w:eastAsia="Calibri" w:hAnsi="Calibri" w:cs="Calibri"/>
              </w:rPr>
              <w:t xml:space="preserve">-S </w:t>
            </w:r>
            <w:r>
              <w:t xml:space="preserve">are specified to GCC. Normally </w:t>
            </w:r>
            <w:r>
              <w:rPr>
                <w:rFonts w:ascii="Calibri" w:eastAsia="Calibri" w:hAnsi="Calibri" w:cs="Calibri"/>
              </w:rPr>
              <w:t xml:space="preserve">X </w:t>
            </w:r>
            <w:r>
              <w:t xml:space="preserve">is substituted only once, no matter how many such switches appeared. However, if </w:t>
            </w:r>
            <w:r>
              <w:rPr>
                <w:rFonts w:ascii="Calibri" w:eastAsia="Calibri" w:hAnsi="Calibri" w:cs="Calibri"/>
              </w:rPr>
              <w:t xml:space="preserve">%* </w:t>
            </w:r>
            <w:r>
              <w:t xml:space="preserve">appears somewhere in </w:t>
            </w:r>
            <w:r>
              <w:rPr>
                <w:rFonts w:ascii="Calibri" w:eastAsia="Calibri" w:hAnsi="Calibri" w:cs="Calibri"/>
              </w:rPr>
              <w:t>X</w:t>
            </w:r>
            <w:r>
              <w:t xml:space="preserve">, then </w:t>
            </w:r>
            <w:r>
              <w:rPr>
                <w:rFonts w:ascii="Calibri" w:eastAsia="Calibri" w:hAnsi="Calibri" w:cs="Calibri"/>
              </w:rPr>
              <w:t xml:space="preserve">X </w:t>
            </w:r>
            <w:r>
              <w:t>is substituted on</w:t>
            </w:r>
            <w:r>
              <w:t xml:space="preserve">ce for each matching switch, with the </w:t>
            </w:r>
            <w:r>
              <w:rPr>
                <w:rFonts w:ascii="Calibri" w:eastAsia="Calibri" w:hAnsi="Calibri" w:cs="Calibri"/>
              </w:rPr>
              <w:t xml:space="preserve">%* </w:t>
            </w:r>
            <w:r>
              <w:t xml:space="preserve">replaced by the part of that switch matching the </w:t>
            </w:r>
            <w:r>
              <w:rPr>
                <w:rFonts w:ascii="Calibri" w:eastAsia="Calibri" w:hAnsi="Calibri" w:cs="Calibri"/>
              </w:rPr>
              <w:t>*</w:t>
            </w:r>
            <w:r>
              <w:t>.</w:t>
            </w:r>
          </w:p>
          <w:p w:rsidR="00E67239" w:rsidRDefault="00D12257">
            <w:pPr>
              <w:spacing w:after="0" w:line="257" w:lineRule="auto"/>
              <w:ind w:left="0" w:firstLine="0"/>
            </w:pPr>
            <w:r>
              <w:t xml:space="preserve">If </w:t>
            </w:r>
            <w:r>
              <w:rPr>
                <w:rFonts w:ascii="Calibri" w:eastAsia="Calibri" w:hAnsi="Calibri" w:cs="Calibri"/>
              </w:rPr>
              <w:t xml:space="preserve">%* </w:t>
            </w:r>
            <w:r>
              <w:t xml:space="preserve">appears as the last part of a spec sequence then a space is added after the end of the last substitution. If there is more text in the sequence, however, then a space is not generated. This allows the </w:t>
            </w:r>
            <w:r>
              <w:rPr>
                <w:rFonts w:ascii="Calibri" w:eastAsia="Calibri" w:hAnsi="Calibri" w:cs="Calibri"/>
              </w:rPr>
              <w:t xml:space="preserve">%* </w:t>
            </w:r>
            <w:r>
              <w:t xml:space="preserve">substitution to be used as part of a larger string. </w:t>
            </w:r>
            <w:r>
              <w:t>For example, a spec string like this:</w:t>
            </w:r>
          </w:p>
          <w:p w:rsidR="00E67239" w:rsidRDefault="00D12257">
            <w:pPr>
              <w:spacing w:after="0" w:line="289" w:lineRule="auto"/>
              <w:ind w:left="0" w:right="2112" w:firstLine="576"/>
              <w:jc w:val="left"/>
            </w:pPr>
            <w:r>
              <w:rPr>
                <w:rFonts w:ascii="Calibri" w:eastAsia="Calibri" w:hAnsi="Calibri" w:cs="Calibri"/>
                <w:sz w:val="18"/>
              </w:rPr>
              <w:t xml:space="preserve">%{mcu=*:--script=%*/memory.ld} </w:t>
            </w:r>
            <w:r>
              <w:t>when matching an option like ‘</w:t>
            </w:r>
            <w:r>
              <w:rPr>
                <w:rFonts w:ascii="Calibri" w:eastAsia="Calibri" w:hAnsi="Calibri" w:cs="Calibri"/>
              </w:rPr>
              <w:t>-mcu=newchip</w:t>
            </w:r>
            <w:r>
              <w:t>’ produces:</w:t>
            </w:r>
          </w:p>
          <w:p w:rsidR="00E67239" w:rsidRDefault="00D12257">
            <w:pPr>
              <w:spacing w:after="0" w:line="259" w:lineRule="auto"/>
              <w:ind w:left="576" w:firstLine="0"/>
              <w:jc w:val="left"/>
            </w:pPr>
            <w:r>
              <w:rPr>
                <w:rFonts w:ascii="Calibri" w:eastAsia="Calibri" w:hAnsi="Calibri" w:cs="Calibri"/>
                <w:sz w:val="18"/>
              </w:rPr>
              <w:t>--script=newchip/memory.ld</w:t>
            </w:r>
          </w:p>
        </w:tc>
      </w:tr>
      <w:tr w:rsidR="00E67239">
        <w:trPr>
          <w:trHeight w:val="3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 xml:space="preserve">Substitutes </w:t>
            </w:r>
            <w:r>
              <w:rPr>
                <w:rFonts w:ascii="Calibri" w:eastAsia="Calibri" w:hAnsi="Calibri" w:cs="Calibri"/>
              </w:rPr>
              <w:t>X</w:t>
            </w:r>
            <w:r>
              <w:t xml:space="preserve">, if processing a file with suffix </w:t>
            </w:r>
            <w:r>
              <w:rPr>
                <w:rFonts w:ascii="Calibri" w:eastAsia="Calibri" w:hAnsi="Calibri" w:cs="Calibri"/>
              </w:rPr>
              <w:t>S</w:t>
            </w:r>
            <w:r>
              <w:t>.</w:t>
            </w:r>
          </w:p>
        </w:tc>
      </w:tr>
      <w:tr w:rsidR="00E67239">
        <w:trPr>
          <w:trHeight w:val="284"/>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 xml:space="preserve">Substitutes </w:t>
            </w:r>
            <w:r>
              <w:rPr>
                <w:rFonts w:ascii="Calibri" w:eastAsia="Calibri" w:hAnsi="Calibri" w:cs="Calibri"/>
              </w:rPr>
              <w:t>X</w:t>
            </w:r>
            <w:r>
              <w:t xml:space="preserve">, if </w:t>
            </w:r>
            <w:r>
              <w:rPr>
                <w:i/>
              </w:rPr>
              <w:t xml:space="preserve">not </w:t>
            </w:r>
            <w:r>
              <w:t xml:space="preserve">processing a file with suffix </w:t>
            </w:r>
            <w:r>
              <w:rPr>
                <w:rFonts w:ascii="Calibri" w:eastAsia="Calibri" w:hAnsi="Calibri" w:cs="Calibri"/>
              </w:rPr>
              <w:t>S</w:t>
            </w:r>
            <w:r>
              <w:t>.</w:t>
            </w:r>
          </w:p>
        </w:tc>
      </w:tr>
      <w:tr w:rsidR="00E67239">
        <w:trPr>
          <w:trHeight w:val="28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 xml:space="preserve">Substitutes </w:t>
            </w:r>
            <w:r>
              <w:rPr>
                <w:rFonts w:ascii="Calibri" w:eastAsia="Calibri" w:hAnsi="Calibri" w:cs="Calibri"/>
              </w:rPr>
              <w:t>X</w:t>
            </w:r>
            <w:r>
              <w:t xml:space="preserve">, if processing a file for language </w:t>
            </w:r>
            <w:r>
              <w:rPr>
                <w:rFonts w:ascii="Calibri" w:eastAsia="Calibri" w:hAnsi="Calibri" w:cs="Calibri"/>
              </w:rPr>
              <w:t>S</w:t>
            </w:r>
            <w:r>
              <w:t>.</w:t>
            </w:r>
          </w:p>
        </w:tc>
      </w:tr>
      <w:tr w:rsidR="00E67239">
        <w:trPr>
          <w:trHeight w:val="37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%{!,S:X}</w:t>
            </w:r>
          </w:p>
        </w:tc>
        <w:tc>
          <w:tcPr>
            <w:tcW w:w="7488" w:type="dxa"/>
            <w:tcBorders>
              <w:top w:val="nil"/>
              <w:left w:val="nil"/>
              <w:bottom w:val="nil"/>
              <w:right w:val="nil"/>
            </w:tcBorders>
          </w:tcPr>
          <w:p w:rsidR="00E67239" w:rsidRDefault="00D12257">
            <w:pPr>
              <w:spacing w:after="0" w:line="259" w:lineRule="auto"/>
              <w:ind w:left="0" w:firstLine="0"/>
              <w:jc w:val="left"/>
            </w:pPr>
            <w:r>
              <w:t xml:space="preserve">Substitutes </w:t>
            </w:r>
            <w:r>
              <w:rPr>
                <w:rFonts w:ascii="Calibri" w:eastAsia="Calibri" w:hAnsi="Calibri" w:cs="Calibri"/>
              </w:rPr>
              <w:t>X</w:t>
            </w:r>
            <w:r>
              <w:t xml:space="preserve">, if not processing a file for language </w:t>
            </w:r>
            <w:r>
              <w:rPr>
                <w:rFonts w:ascii="Calibri" w:eastAsia="Calibri" w:hAnsi="Calibri" w:cs="Calibri"/>
              </w:rPr>
              <w:t>S</w:t>
            </w:r>
            <w:r>
              <w:t>.</w:t>
            </w:r>
          </w:p>
        </w:tc>
      </w:tr>
      <w:tr w:rsidR="00E67239">
        <w:trPr>
          <w:trHeight w:val="311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%{S|P:X}</w:t>
            </w:r>
          </w:p>
        </w:tc>
        <w:tc>
          <w:tcPr>
            <w:tcW w:w="7488" w:type="dxa"/>
            <w:tcBorders>
              <w:top w:val="nil"/>
              <w:left w:val="nil"/>
              <w:bottom w:val="nil"/>
              <w:right w:val="nil"/>
            </w:tcBorders>
          </w:tcPr>
          <w:p w:rsidR="00E67239" w:rsidRDefault="00D12257">
            <w:pPr>
              <w:spacing w:after="32" w:line="266" w:lineRule="auto"/>
              <w:ind w:left="0" w:firstLine="0"/>
            </w:pPr>
            <w:r>
              <w:t xml:space="preserve">Substitutes </w:t>
            </w:r>
            <w:r>
              <w:rPr>
                <w:rFonts w:ascii="Calibri" w:eastAsia="Calibri" w:hAnsi="Calibri" w:cs="Calibri"/>
              </w:rPr>
              <w:t xml:space="preserve">X </w:t>
            </w:r>
            <w:r>
              <w:t xml:space="preserve">if either </w:t>
            </w:r>
            <w:r>
              <w:rPr>
                <w:rFonts w:ascii="Calibri" w:eastAsia="Calibri" w:hAnsi="Calibri" w:cs="Calibri"/>
              </w:rPr>
              <w:t xml:space="preserve">-S </w:t>
            </w:r>
            <w:r>
              <w:t xml:space="preserve">or </w:t>
            </w:r>
            <w:r>
              <w:rPr>
                <w:rFonts w:ascii="Calibri" w:eastAsia="Calibri" w:hAnsi="Calibri" w:cs="Calibri"/>
              </w:rPr>
              <w:t xml:space="preserve">-P </w:t>
            </w:r>
            <w:r>
              <w:t>is given to GCC. This may be combined with ‘</w:t>
            </w:r>
            <w:r>
              <w:rPr>
                <w:rFonts w:ascii="Calibri" w:eastAsia="Calibri" w:hAnsi="Calibri" w:cs="Calibri"/>
              </w:rPr>
              <w:t>!</w:t>
            </w:r>
            <w:r>
              <w:t>’, ‘</w:t>
            </w:r>
            <w:r>
              <w:rPr>
                <w:rFonts w:ascii="Calibri" w:eastAsia="Calibri" w:hAnsi="Calibri" w:cs="Calibri"/>
              </w:rPr>
              <w:t>.</w:t>
            </w:r>
            <w:r>
              <w:t>’, ‘</w:t>
            </w:r>
            <w:r>
              <w:rPr>
                <w:rFonts w:ascii="Calibri" w:eastAsia="Calibri" w:hAnsi="Calibri" w:cs="Calibri"/>
              </w:rPr>
              <w:t>,</w:t>
            </w:r>
            <w:r>
              <w:t xml:space="preserve">’, and </w:t>
            </w:r>
            <w:r>
              <w:rPr>
                <w:rFonts w:ascii="Calibri" w:eastAsia="Calibri" w:hAnsi="Calibri" w:cs="Calibri"/>
              </w:rPr>
              <w:t xml:space="preserve">* </w:t>
            </w:r>
            <w:r>
              <w:t>sequences as well, although they have a stronger binding than the ‘</w:t>
            </w:r>
            <w:r>
              <w:rPr>
                <w:rFonts w:ascii="Calibri" w:eastAsia="Calibri" w:hAnsi="Calibri" w:cs="Calibri"/>
              </w:rPr>
              <w:t>|</w:t>
            </w:r>
            <w:r>
              <w:t xml:space="preserve">’. If </w:t>
            </w:r>
            <w:r>
              <w:rPr>
                <w:rFonts w:ascii="Calibri" w:eastAsia="Calibri" w:hAnsi="Calibri" w:cs="Calibri"/>
              </w:rPr>
              <w:t xml:space="preserve">%* </w:t>
            </w:r>
            <w:r>
              <w:t xml:space="preserve">appears in </w:t>
            </w:r>
            <w:r>
              <w:rPr>
                <w:rFonts w:ascii="Calibri" w:eastAsia="Calibri" w:hAnsi="Calibri" w:cs="Calibri"/>
              </w:rPr>
              <w:t>X</w:t>
            </w:r>
            <w:r>
              <w:t>, all of the alternatives must be starred, and only the first matching alternative is substituted.</w:t>
            </w:r>
          </w:p>
          <w:p w:rsidR="00E67239" w:rsidRDefault="00D12257">
            <w:pPr>
              <w:spacing w:after="0" w:line="259" w:lineRule="auto"/>
              <w:ind w:left="0" w:firstLine="0"/>
              <w:jc w:val="left"/>
            </w:pPr>
            <w:r>
              <w:t>For example, a spec string like this:</w:t>
            </w:r>
          </w:p>
          <w:p w:rsidR="00E67239" w:rsidRDefault="00D12257">
            <w:pPr>
              <w:spacing w:after="10" w:line="270" w:lineRule="auto"/>
              <w:ind w:left="0" w:firstLine="576"/>
            </w:pPr>
            <w:r>
              <w:rPr>
                <w:rFonts w:ascii="Calibri" w:eastAsia="Calibri" w:hAnsi="Calibri" w:cs="Calibri"/>
                <w:sz w:val="18"/>
              </w:rPr>
              <w:t>%{.c:-foo} %{!.c</w:t>
            </w:r>
            <w:r>
              <w:rPr>
                <w:rFonts w:ascii="Calibri" w:eastAsia="Calibri" w:hAnsi="Calibri" w:cs="Calibri"/>
                <w:sz w:val="18"/>
              </w:rPr>
              <w:t xml:space="preserve">:-bar} %{.c|d:-baz} %{!.c|d:-boggle} </w:t>
            </w:r>
            <w:r>
              <w:t>outputs the following command-line options from the following input commandline options:</w:t>
            </w:r>
          </w:p>
          <w:p w:rsidR="00E67239" w:rsidRDefault="00D12257">
            <w:pPr>
              <w:spacing w:after="0" w:line="274" w:lineRule="auto"/>
              <w:ind w:left="576" w:right="4276" w:firstLine="0"/>
            </w:pPr>
            <w:r>
              <w:rPr>
                <w:rFonts w:ascii="Calibri" w:eastAsia="Calibri" w:hAnsi="Calibri" w:cs="Calibri"/>
                <w:sz w:val="18"/>
              </w:rPr>
              <w:t>fred.c -foo -baz jim.d -bar -boggle</w:t>
            </w:r>
          </w:p>
          <w:p w:rsidR="00E67239" w:rsidRDefault="00D12257">
            <w:pPr>
              <w:tabs>
                <w:tab w:val="center" w:pos="1000"/>
                <w:tab w:val="center" w:pos="2694"/>
              </w:tabs>
              <w:spacing w:after="13" w:line="259" w:lineRule="auto"/>
              <w:ind w:left="0" w:firstLine="0"/>
              <w:jc w:val="left"/>
            </w:pPr>
            <w:r>
              <w:rPr>
                <w:rFonts w:ascii="Calibri" w:eastAsia="Calibri" w:hAnsi="Calibri" w:cs="Calibri"/>
              </w:rPr>
              <w:tab/>
            </w:r>
            <w:r>
              <w:rPr>
                <w:rFonts w:ascii="Calibri" w:eastAsia="Calibri" w:hAnsi="Calibri" w:cs="Calibri"/>
                <w:sz w:val="18"/>
              </w:rPr>
              <w:t>-d fred.c</w:t>
            </w:r>
            <w:r>
              <w:rPr>
                <w:rFonts w:ascii="Calibri" w:eastAsia="Calibri" w:hAnsi="Calibri" w:cs="Calibri"/>
                <w:sz w:val="18"/>
              </w:rPr>
              <w:tab/>
              <w:t>-foo -baz -boggle</w:t>
            </w:r>
          </w:p>
          <w:p w:rsidR="00E67239" w:rsidRDefault="00D12257">
            <w:pPr>
              <w:tabs>
                <w:tab w:val="center" w:pos="953"/>
                <w:tab w:val="center" w:pos="2694"/>
              </w:tabs>
              <w:spacing w:after="0" w:line="259" w:lineRule="auto"/>
              <w:ind w:left="0" w:firstLine="0"/>
              <w:jc w:val="left"/>
            </w:pPr>
            <w:r>
              <w:rPr>
                <w:rFonts w:ascii="Calibri" w:eastAsia="Calibri" w:hAnsi="Calibri" w:cs="Calibri"/>
              </w:rPr>
              <w:tab/>
            </w:r>
            <w:r>
              <w:rPr>
                <w:rFonts w:ascii="Calibri" w:eastAsia="Calibri" w:hAnsi="Calibri" w:cs="Calibri"/>
                <w:sz w:val="18"/>
              </w:rPr>
              <w:t>-d jim.d</w:t>
            </w:r>
            <w:r>
              <w:rPr>
                <w:rFonts w:ascii="Calibri" w:eastAsia="Calibri" w:hAnsi="Calibri" w:cs="Calibri"/>
                <w:sz w:val="18"/>
              </w:rPr>
              <w:tab/>
              <w:t>-bar -baz -boggle</w:t>
            </w:r>
          </w:p>
        </w:tc>
      </w:tr>
    </w:tbl>
    <w:p w:rsidR="00E67239" w:rsidRDefault="00D12257">
      <w:pPr>
        <w:spacing w:after="15" w:line="249" w:lineRule="auto"/>
        <w:ind w:left="-5" w:right="365"/>
      </w:pPr>
      <w:r>
        <w:rPr>
          <w:rFonts w:ascii="Calibri" w:eastAsia="Calibri" w:hAnsi="Calibri" w:cs="Calibri"/>
        </w:rPr>
        <w:t>%{S:X;T:Y;:D}</w:t>
      </w:r>
    </w:p>
    <w:p w:rsidR="00E67239" w:rsidRDefault="00D12257">
      <w:pPr>
        <w:spacing w:after="123"/>
        <w:ind w:left="1147" w:right="380"/>
      </w:pPr>
      <w:r>
        <w:t xml:space="preserve">If </w:t>
      </w:r>
      <w:r>
        <w:rPr>
          <w:rFonts w:ascii="Calibri" w:eastAsia="Calibri" w:hAnsi="Calibri" w:cs="Calibri"/>
        </w:rPr>
        <w:t xml:space="preserve">S </w:t>
      </w:r>
      <w:r>
        <w:t xml:space="preserve">is given to GCC, substitutes </w:t>
      </w:r>
      <w:r>
        <w:rPr>
          <w:rFonts w:ascii="Calibri" w:eastAsia="Calibri" w:hAnsi="Calibri" w:cs="Calibri"/>
        </w:rPr>
        <w:t>X</w:t>
      </w:r>
      <w:r>
        <w:t xml:space="preserve">; else if </w:t>
      </w:r>
      <w:r>
        <w:rPr>
          <w:rFonts w:ascii="Calibri" w:eastAsia="Calibri" w:hAnsi="Calibri" w:cs="Calibri"/>
        </w:rPr>
        <w:t xml:space="preserve">T </w:t>
      </w:r>
      <w:r>
        <w:t xml:space="preserve">is given to GCC, substitutes </w:t>
      </w:r>
      <w:r>
        <w:rPr>
          <w:rFonts w:ascii="Calibri" w:eastAsia="Calibri" w:hAnsi="Calibri" w:cs="Calibri"/>
        </w:rPr>
        <w:t>Y</w:t>
      </w:r>
      <w:r>
        <w:t xml:space="preserve">; else substitutes </w:t>
      </w:r>
      <w:r>
        <w:rPr>
          <w:rFonts w:ascii="Calibri" w:eastAsia="Calibri" w:hAnsi="Calibri" w:cs="Calibri"/>
        </w:rPr>
        <w:t>D</w:t>
      </w:r>
      <w:r>
        <w:t xml:space="preserve">. There can be as many clauses as you need. This may be combined with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 xml:space="preserve">, and </w:t>
      </w:r>
      <w:r>
        <w:rPr>
          <w:rFonts w:ascii="Calibri" w:eastAsia="Calibri" w:hAnsi="Calibri" w:cs="Calibri"/>
        </w:rPr>
        <w:t xml:space="preserve">* </w:t>
      </w:r>
      <w:r>
        <w:t>as needed.</w:t>
      </w:r>
    </w:p>
    <w:p w:rsidR="00E67239" w:rsidRDefault="00D12257">
      <w:pPr>
        <w:ind w:left="0" w:right="380" w:firstLine="218"/>
      </w:pPr>
      <w:r>
        <w:t xml:space="preserve">The switch matching text </w:t>
      </w:r>
      <w:r>
        <w:rPr>
          <w:rFonts w:ascii="Calibri" w:eastAsia="Calibri" w:hAnsi="Calibri" w:cs="Calibri"/>
        </w:rPr>
        <w:t xml:space="preserve">S </w:t>
      </w:r>
      <w:r>
        <w:t>in a ‘</w:t>
      </w:r>
      <w:r>
        <w:rPr>
          <w:rFonts w:ascii="Calibri" w:eastAsia="Calibri" w:hAnsi="Calibri" w:cs="Calibri"/>
        </w:rPr>
        <w:t>%{S}</w:t>
      </w:r>
      <w:r>
        <w:t>’, ‘</w:t>
      </w:r>
      <w:r>
        <w:rPr>
          <w:rFonts w:ascii="Calibri" w:eastAsia="Calibri" w:hAnsi="Calibri" w:cs="Calibri"/>
        </w:rPr>
        <w:t>%{S:X}</w:t>
      </w:r>
      <w:r>
        <w:t>’ or similar construct can use a backslash to ignore the special meaning of the character following it, thus allowing literal matching of a character that is otherwise specially treated. For example, ‘</w:t>
      </w:r>
      <w:r>
        <w:rPr>
          <w:rFonts w:ascii="Calibri" w:eastAsia="Calibri" w:hAnsi="Calibri" w:cs="Calibri"/>
        </w:rPr>
        <w:t>%{std=iso9899\:1999:X}</w:t>
      </w:r>
      <w:r>
        <w:t xml:space="preserve">’ substitutes </w:t>
      </w:r>
      <w:r>
        <w:rPr>
          <w:rFonts w:ascii="Calibri" w:eastAsia="Calibri" w:hAnsi="Calibri" w:cs="Calibri"/>
        </w:rPr>
        <w:t xml:space="preserve">X </w:t>
      </w:r>
      <w:r>
        <w:t>if the ‘</w:t>
      </w:r>
      <w:r>
        <w:rPr>
          <w:rFonts w:ascii="Calibri" w:eastAsia="Calibri" w:hAnsi="Calibri" w:cs="Calibri"/>
        </w:rPr>
        <w:t>-std=iso9</w:t>
      </w:r>
      <w:r>
        <w:rPr>
          <w:rFonts w:ascii="Calibri" w:eastAsia="Calibri" w:hAnsi="Calibri" w:cs="Calibri"/>
        </w:rPr>
        <w:t>899:1999</w:t>
      </w:r>
      <w:r>
        <w:t>’ option is given.</w:t>
      </w:r>
    </w:p>
    <w:p w:rsidR="00E67239" w:rsidRDefault="00D12257">
      <w:pPr>
        <w:spacing w:after="45"/>
        <w:ind w:left="0" w:right="380" w:firstLine="218"/>
      </w:pPr>
      <w:r>
        <w:t xml:space="preserve">The conditional text </w:t>
      </w:r>
      <w:r>
        <w:rPr>
          <w:rFonts w:ascii="Calibri" w:eastAsia="Calibri" w:hAnsi="Calibri" w:cs="Calibri"/>
        </w:rPr>
        <w:t xml:space="preserve">X </w:t>
      </w:r>
      <w:r>
        <w:t>in a ‘</w:t>
      </w:r>
      <w:r>
        <w:rPr>
          <w:rFonts w:ascii="Calibri" w:eastAsia="Calibri" w:hAnsi="Calibri" w:cs="Calibri"/>
        </w:rPr>
        <w:t>%{S:X}</w:t>
      </w:r>
      <w:r>
        <w:t>’ or similar construct may contain other nested ‘</w:t>
      </w:r>
      <w:r>
        <w:rPr>
          <w:rFonts w:ascii="Calibri" w:eastAsia="Calibri" w:hAnsi="Calibri" w:cs="Calibri"/>
        </w:rPr>
        <w:t>%</w:t>
      </w:r>
      <w:r>
        <w:t xml:space="preserve">’ constructs or spaces, or even newlines. They are processed as usual, as described above. Trailing white space in </w:t>
      </w:r>
      <w:r>
        <w:rPr>
          <w:rFonts w:ascii="Calibri" w:eastAsia="Calibri" w:hAnsi="Calibri" w:cs="Calibri"/>
        </w:rPr>
        <w:t xml:space="preserve">X </w:t>
      </w:r>
      <w:r>
        <w:t>is ignored. White space may</w:t>
      </w:r>
      <w:r>
        <w:t xml:space="preserve"> also appear anywhere on the left side of the colon in these constructs, except between </w:t>
      </w:r>
      <w:r>
        <w:rPr>
          <w:rFonts w:ascii="Calibri" w:eastAsia="Calibri" w:hAnsi="Calibri" w:cs="Calibri"/>
        </w:rPr>
        <w:t xml:space="preserve">. </w:t>
      </w:r>
      <w:r>
        <w:t xml:space="preserve">or </w:t>
      </w:r>
      <w:r>
        <w:rPr>
          <w:rFonts w:ascii="Calibri" w:eastAsia="Calibri" w:hAnsi="Calibri" w:cs="Calibri"/>
        </w:rPr>
        <w:t xml:space="preserve">* </w:t>
      </w:r>
      <w:r>
        <w:t>and the corresponding word.</w:t>
      </w:r>
    </w:p>
    <w:p w:rsidR="00E67239" w:rsidRDefault="00D12257">
      <w:pPr>
        <w:spacing w:after="43"/>
        <w:ind w:left="0" w:right="380" w:firstLine="218"/>
      </w:pPr>
      <w:r>
        <w:t>The ‘</w:t>
      </w:r>
      <w:r>
        <w:rPr>
          <w:rFonts w:ascii="Calibri" w:eastAsia="Calibri" w:hAnsi="Calibri" w:cs="Calibri"/>
        </w:rPr>
        <w:t>-O</w:t>
      </w:r>
      <w:r>
        <w:t>’, ‘</w:t>
      </w:r>
      <w:r>
        <w:rPr>
          <w:rFonts w:ascii="Calibri" w:eastAsia="Calibri" w:hAnsi="Calibri" w:cs="Calibri"/>
        </w:rPr>
        <w:t>-f</w:t>
      </w:r>
      <w:r>
        <w:t>’, ‘</w:t>
      </w:r>
      <w:r>
        <w:rPr>
          <w:rFonts w:ascii="Calibri" w:eastAsia="Calibri" w:hAnsi="Calibri" w:cs="Calibri"/>
        </w:rPr>
        <w:t>-m</w:t>
      </w:r>
      <w:r>
        <w:t>’, and ‘</w:t>
      </w:r>
      <w:r>
        <w:rPr>
          <w:rFonts w:ascii="Calibri" w:eastAsia="Calibri" w:hAnsi="Calibri" w:cs="Calibri"/>
        </w:rPr>
        <w:t>-W</w:t>
      </w:r>
      <w:r>
        <w:t>’ switches are handled specifically in these constructs. If another value of ‘</w:t>
      </w:r>
      <w:r>
        <w:rPr>
          <w:rFonts w:ascii="Calibri" w:eastAsia="Calibri" w:hAnsi="Calibri" w:cs="Calibri"/>
        </w:rPr>
        <w:t>-O</w:t>
      </w:r>
      <w:r>
        <w:t>’ or the negated form of a ‘</w:t>
      </w:r>
      <w:r>
        <w:rPr>
          <w:rFonts w:ascii="Calibri" w:eastAsia="Calibri" w:hAnsi="Calibri" w:cs="Calibri"/>
        </w:rPr>
        <w:t>-f</w:t>
      </w:r>
      <w:r>
        <w:t>’, ‘</w:t>
      </w:r>
      <w:r>
        <w:rPr>
          <w:rFonts w:ascii="Calibri" w:eastAsia="Calibri" w:hAnsi="Calibri" w:cs="Calibri"/>
        </w:rPr>
        <w:t>-m</w:t>
      </w:r>
      <w:r>
        <w:t>’, or ‘</w:t>
      </w:r>
      <w:r>
        <w:rPr>
          <w:rFonts w:ascii="Calibri" w:eastAsia="Calibri" w:hAnsi="Calibri" w:cs="Calibri"/>
        </w:rPr>
        <w:t>-W</w:t>
      </w:r>
      <w:r>
        <w:t xml:space="preserve">’ switch is found later in the command line, the earlier switch value is ignored, except with </w:t>
      </w:r>
      <w:r>
        <w:rPr>
          <w:rFonts w:ascii="Calibri" w:eastAsia="Calibri" w:hAnsi="Calibri" w:cs="Calibri"/>
        </w:rPr>
        <w:t>{</w:t>
      </w:r>
      <w:r>
        <w:rPr>
          <w:rFonts w:ascii="Calibri" w:eastAsia="Calibri" w:hAnsi="Calibri" w:cs="Calibri"/>
        </w:rPr>
        <w:t>S</w:t>
      </w:r>
      <w:r>
        <w:t>*</w:t>
      </w:r>
      <w:r>
        <w:rPr>
          <w:rFonts w:ascii="Calibri" w:eastAsia="Calibri" w:hAnsi="Calibri" w:cs="Calibri"/>
        </w:rPr>
        <w:t xml:space="preserve">} </w:t>
      </w:r>
      <w:r>
        <w:t xml:space="preserve">where </w:t>
      </w:r>
      <w:r>
        <w:rPr>
          <w:rFonts w:ascii="Calibri" w:eastAsia="Calibri" w:hAnsi="Calibri" w:cs="Calibri"/>
        </w:rPr>
        <w:t xml:space="preserve">S </w:t>
      </w:r>
      <w:r>
        <w:t>is just one letter, which passes all matching options.</w:t>
      </w:r>
    </w:p>
    <w:p w:rsidR="00E67239" w:rsidRDefault="00D12257">
      <w:pPr>
        <w:spacing w:after="42"/>
        <w:ind w:left="0" w:right="11" w:firstLine="218"/>
      </w:pPr>
      <w:r>
        <w:t>The character ‘</w:t>
      </w:r>
      <w:r>
        <w:rPr>
          <w:rFonts w:ascii="Calibri" w:eastAsia="Calibri" w:hAnsi="Calibri" w:cs="Calibri"/>
        </w:rPr>
        <w:t>|</w:t>
      </w:r>
      <w:r>
        <w:t>’ at the beginning of the predica</w:t>
      </w:r>
      <w:r>
        <w:t>te text is used to indicate that a command should be piped to the following command, but only if ‘</w:t>
      </w:r>
      <w:r>
        <w:rPr>
          <w:rFonts w:ascii="Calibri" w:eastAsia="Calibri" w:hAnsi="Calibri" w:cs="Calibri"/>
        </w:rPr>
        <w:t>-pipe</w:t>
      </w:r>
      <w:r>
        <w:t>’ is specified.</w:t>
      </w:r>
    </w:p>
    <w:p w:rsidR="00E67239" w:rsidRDefault="00D12257">
      <w:pPr>
        <w:spacing w:after="45"/>
        <w:ind w:left="0" w:right="380" w:firstLine="218"/>
      </w:pPr>
      <w:r>
        <w:t>It is built into GCC which switches take arguments and which do not. (You might think it would be useful to generalize this to allow each</w:t>
      </w:r>
      <w:r>
        <w:t xml:space="preserve"> compiler’s spec to say which switches take arguments. But this cannot be done in a consistent fashion. GCC cannot even decide which input files have been specified without knowing which switches take arguments, and it must know which input files to compil</w:t>
      </w:r>
      <w:r>
        <w:t>e in order to tell which compilers to run).</w:t>
      </w:r>
    </w:p>
    <w:p w:rsidR="00E67239" w:rsidRDefault="00D12257">
      <w:pPr>
        <w:spacing w:after="308"/>
        <w:ind w:left="0" w:right="11" w:firstLine="218"/>
      </w:pPr>
      <w:r>
        <w:t>GCC also knows implicitly that arguments starting in ‘</w:t>
      </w:r>
      <w:r>
        <w:rPr>
          <w:rFonts w:ascii="Calibri" w:eastAsia="Calibri" w:hAnsi="Calibri" w:cs="Calibri"/>
        </w:rPr>
        <w:t>-l</w:t>
      </w:r>
      <w:r>
        <w:t>’ are to be treated as compiler output files, and passed to the linker in their proper position among the other output files.</w:t>
      </w:r>
    </w:p>
    <w:p w:rsidR="00E67239" w:rsidRDefault="00D12257">
      <w:pPr>
        <w:pStyle w:val="Heading2"/>
        <w:spacing w:after="45"/>
        <w:ind w:left="-5"/>
      </w:pPr>
      <w:r>
        <w:t>3.20 Environment Variables Aff</w:t>
      </w:r>
      <w:r>
        <w:t>ecting GCC</w:t>
      </w:r>
    </w:p>
    <w:p w:rsidR="00E67239" w:rsidRDefault="00D12257">
      <w:pPr>
        <w:ind w:right="380"/>
      </w:pPr>
      <w:r>
        <w:t>This section describes several environment variables that affect how GCC operates. Some of them work by specifying directories or prefixes to use when searching for various kinds of files. Some are used to specify other aspects of the compilatio</w:t>
      </w:r>
      <w:r>
        <w:t>n environment.</w:t>
      </w:r>
    </w:p>
    <w:p w:rsidR="00E67239" w:rsidRDefault="00D12257">
      <w:pPr>
        <w:ind w:left="0" w:right="380" w:firstLine="218"/>
      </w:pPr>
      <w:r>
        <w:t>Note that you can also specify places to search using options such as ‘</w:t>
      </w:r>
      <w:r>
        <w:rPr>
          <w:rFonts w:ascii="Calibri" w:eastAsia="Calibri" w:hAnsi="Calibri" w:cs="Calibri"/>
        </w:rPr>
        <w:t>-B</w:t>
      </w:r>
      <w:r>
        <w:t>’, ‘</w:t>
      </w:r>
      <w:r>
        <w:rPr>
          <w:rFonts w:ascii="Calibri" w:eastAsia="Calibri" w:hAnsi="Calibri" w:cs="Calibri"/>
        </w:rPr>
        <w:t>-I</w:t>
      </w:r>
      <w:r>
        <w:t>’ and ‘</w:t>
      </w:r>
      <w:r>
        <w:rPr>
          <w:rFonts w:ascii="Calibri" w:eastAsia="Calibri" w:hAnsi="Calibri" w:cs="Calibri"/>
        </w:rPr>
        <w:t>-L</w:t>
      </w:r>
      <w:r>
        <w:t xml:space="preserve">’ (see </w:t>
      </w:r>
      <w:r>
        <w:rPr>
          <w:color w:val="7F171F"/>
        </w:rPr>
        <w:t>Section 3.15 [Directory Options], page 199</w:t>
      </w:r>
      <w:r>
        <w:t xml:space="preserve">). These take precedence over places specified using environment variables, which in turn take precedence over those specified by the configuration of GCC. See </w:t>
      </w:r>
      <w:r>
        <w:rPr>
          <w:color w:val="7F171F"/>
        </w:rPr>
        <w:t>Section “Controlling the Compilation Driver ‘</w:t>
      </w:r>
      <w:r>
        <w:rPr>
          <w:rFonts w:ascii="Calibri" w:eastAsia="Calibri" w:hAnsi="Calibri" w:cs="Calibri"/>
          <w:color w:val="7F171F"/>
        </w:rPr>
        <w:t>gcc</w:t>
      </w:r>
      <w:r>
        <w:rPr>
          <w:color w:val="7F171F"/>
        </w:rPr>
        <w:t xml:space="preserve">’” in </w:t>
      </w:r>
      <w:r>
        <w:rPr>
          <w:rFonts w:ascii="Calibri" w:eastAsia="Calibri" w:hAnsi="Calibri" w:cs="Calibri"/>
          <w:i/>
          <w:color w:val="7F171F"/>
        </w:rPr>
        <w:t>GNU Compiler Collection (GCC) Internals</w:t>
      </w:r>
      <w:r>
        <w:t>.</w:t>
      </w:r>
    </w:p>
    <w:p w:rsidR="00E67239" w:rsidRDefault="00D12257">
      <w:pPr>
        <w:spacing w:after="15" w:line="249" w:lineRule="auto"/>
        <w:ind w:left="-5" w:right="365"/>
      </w:pPr>
      <w:r>
        <w:rPr>
          <w:rFonts w:ascii="Calibri" w:eastAsia="Calibri" w:hAnsi="Calibri" w:cs="Calibri"/>
        </w:rPr>
        <w:t>L</w:t>
      </w:r>
      <w:r>
        <w:rPr>
          <w:rFonts w:ascii="Calibri" w:eastAsia="Calibri" w:hAnsi="Calibri" w:cs="Calibri"/>
        </w:rPr>
        <w:t>ANG</w:t>
      </w:r>
    </w:p>
    <w:p w:rsidR="00E67239" w:rsidRDefault="00D12257">
      <w:pPr>
        <w:spacing w:after="15" w:line="249" w:lineRule="auto"/>
        <w:ind w:left="-5" w:right="365"/>
      </w:pPr>
      <w:r>
        <w:rPr>
          <w:rFonts w:ascii="Calibri" w:eastAsia="Calibri" w:hAnsi="Calibri" w:cs="Calibri"/>
        </w:rPr>
        <w:t>LC_CTYPE</w:t>
      </w:r>
    </w:p>
    <w:p w:rsidR="00E67239" w:rsidRDefault="00D12257">
      <w:pPr>
        <w:spacing w:after="15" w:line="249" w:lineRule="auto"/>
        <w:ind w:left="-5" w:right="365"/>
      </w:pPr>
      <w:r>
        <w:rPr>
          <w:rFonts w:ascii="Calibri" w:eastAsia="Calibri" w:hAnsi="Calibri" w:cs="Calibri"/>
        </w:rPr>
        <w:t>LC_MESSAGES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438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LC_ALL</w:t>
            </w:r>
          </w:p>
        </w:tc>
        <w:tc>
          <w:tcPr>
            <w:tcW w:w="7488" w:type="dxa"/>
            <w:tcBorders>
              <w:top w:val="nil"/>
              <w:left w:val="nil"/>
              <w:bottom w:val="nil"/>
              <w:right w:val="nil"/>
            </w:tcBorders>
          </w:tcPr>
          <w:p w:rsidR="00E67239" w:rsidRDefault="00D12257">
            <w:pPr>
              <w:spacing w:after="75" w:line="251" w:lineRule="auto"/>
              <w:ind w:left="0" w:firstLine="0"/>
            </w:pPr>
            <w:r>
              <w:t xml:space="preserve">These environment variables control the way that GCC uses localization information which allows GCC to work with different national conventions. GCC inspects the locale categories </w:t>
            </w:r>
            <w:r>
              <w:rPr>
                <w:rFonts w:ascii="Calibri" w:eastAsia="Calibri" w:hAnsi="Calibri" w:cs="Calibri"/>
              </w:rPr>
              <w:t xml:space="preserve">LC_CTYPE </w:t>
            </w:r>
            <w:r>
              <w:t xml:space="preserve">and </w:t>
            </w:r>
            <w:r>
              <w:rPr>
                <w:rFonts w:ascii="Calibri" w:eastAsia="Calibri" w:hAnsi="Calibri" w:cs="Calibri"/>
              </w:rPr>
              <w:t xml:space="preserve">LC_MESSAGES </w:t>
            </w:r>
            <w:r>
              <w:t>if it has been configured to do so. These locale categories can be set to any value supported by your installation. A typical value is ‘</w:t>
            </w:r>
            <w:r>
              <w:rPr>
                <w:rFonts w:ascii="Calibri" w:eastAsia="Calibri" w:hAnsi="Calibri" w:cs="Calibri"/>
              </w:rPr>
              <w:t>en_GB.UTF-8</w:t>
            </w:r>
            <w:r>
              <w:t>’ for English in the United Kingdom encoded in UTF-8.</w:t>
            </w:r>
          </w:p>
          <w:p w:rsidR="00E67239" w:rsidRDefault="00D12257">
            <w:pPr>
              <w:spacing w:line="248" w:lineRule="auto"/>
              <w:ind w:left="0" w:firstLine="0"/>
            </w:pPr>
            <w:r>
              <w:t xml:space="preserve">The </w:t>
            </w:r>
            <w:r>
              <w:rPr>
                <w:rFonts w:ascii="Calibri" w:eastAsia="Calibri" w:hAnsi="Calibri" w:cs="Calibri"/>
              </w:rPr>
              <w:t xml:space="preserve">LC_CTYPE </w:t>
            </w:r>
            <w:r>
              <w:t>environment variable specifies character c</w:t>
            </w:r>
            <w:r>
              <w:t>lassification. GCC uses it to determine the character boundaries in a string; this is needed for some multibyte encodings that contain quote and escape characters that are otherwise interpreted as a string end or escape.</w:t>
            </w:r>
          </w:p>
          <w:p w:rsidR="00E67239" w:rsidRDefault="00D12257">
            <w:pPr>
              <w:spacing w:after="74" w:line="254" w:lineRule="auto"/>
              <w:ind w:left="0" w:firstLine="0"/>
            </w:pPr>
            <w:r>
              <w:t xml:space="preserve">The </w:t>
            </w:r>
            <w:r>
              <w:rPr>
                <w:rFonts w:ascii="Calibri" w:eastAsia="Calibri" w:hAnsi="Calibri" w:cs="Calibri"/>
              </w:rPr>
              <w:t xml:space="preserve">LC_MESSAGES </w:t>
            </w:r>
            <w:r>
              <w:t>environment variabl</w:t>
            </w:r>
            <w:r>
              <w:t>e specifies the language to use in diagnostic messages.</w:t>
            </w:r>
          </w:p>
          <w:p w:rsidR="00E67239" w:rsidRDefault="00D12257">
            <w:pPr>
              <w:spacing w:after="0" w:line="259" w:lineRule="auto"/>
              <w:ind w:left="0" w:firstLine="0"/>
            </w:pPr>
            <w:r>
              <w:t xml:space="preserve">If the </w:t>
            </w:r>
            <w:r>
              <w:rPr>
                <w:rFonts w:ascii="Calibri" w:eastAsia="Calibri" w:hAnsi="Calibri" w:cs="Calibri"/>
              </w:rPr>
              <w:t xml:space="preserve">LC_ALL </w:t>
            </w:r>
            <w:r>
              <w:t xml:space="preserve">environment variable is set, it overrides the value of </w:t>
            </w:r>
            <w:r>
              <w:rPr>
                <w:rFonts w:ascii="Calibri" w:eastAsia="Calibri" w:hAnsi="Calibri" w:cs="Calibri"/>
              </w:rPr>
              <w:t xml:space="preserve">LC_CTYPE </w:t>
            </w:r>
            <w:r>
              <w:t xml:space="preserve">and </w:t>
            </w:r>
            <w:r>
              <w:rPr>
                <w:rFonts w:ascii="Calibri" w:eastAsia="Calibri" w:hAnsi="Calibri" w:cs="Calibri"/>
              </w:rPr>
              <w:t>LC_MESSAGES</w:t>
            </w:r>
            <w:r>
              <w:t xml:space="preserve">; otherwise, </w:t>
            </w:r>
            <w:r>
              <w:rPr>
                <w:rFonts w:ascii="Calibri" w:eastAsia="Calibri" w:hAnsi="Calibri" w:cs="Calibri"/>
              </w:rPr>
              <w:t xml:space="preserve">LC_CTYPE </w:t>
            </w:r>
            <w:r>
              <w:t xml:space="preserve">and </w:t>
            </w:r>
            <w:r>
              <w:rPr>
                <w:rFonts w:ascii="Calibri" w:eastAsia="Calibri" w:hAnsi="Calibri" w:cs="Calibri"/>
              </w:rPr>
              <w:t xml:space="preserve">LC_MESSAGES </w:t>
            </w:r>
            <w:r>
              <w:t xml:space="preserve">default to the value of the </w:t>
            </w:r>
            <w:r>
              <w:rPr>
                <w:rFonts w:ascii="Calibri" w:eastAsia="Calibri" w:hAnsi="Calibri" w:cs="Calibri"/>
              </w:rPr>
              <w:t xml:space="preserve">LANG </w:t>
            </w:r>
            <w:r>
              <w:t>environment variable. If none of the</w:t>
            </w:r>
            <w:r>
              <w:t>se variables are set, GCC defaults to traditional C English behavior.</w:t>
            </w:r>
          </w:p>
        </w:tc>
      </w:tr>
      <w:tr w:rsidR="00E67239">
        <w:trPr>
          <w:trHeight w:val="107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TMPDIR</w:t>
            </w:r>
          </w:p>
        </w:tc>
        <w:tc>
          <w:tcPr>
            <w:tcW w:w="7488" w:type="dxa"/>
            <w:tcBorders>
              <w:top w:val="nil"/>
              <w:left w:val="nil"/>
              <w:bottom w:val="nil"/>
              <w:right w:val="nil"/>
            </w:tcBorders>
          </w:tcPr>
          <w:p w:rsidR="00E67239" w:rsidRDefault="00D12257">
            <w:pPr>
              <w:spacing w:after="0" w:line="259" w:lineRule="auto"/>
              <w:ind w:left="0" w:firstLine="0"/>
            </w:pPr>
            <w:r>
              <w:t xml:space="preserve">If </w:t>
            </w:r>
            <w:r>
              <w:rPr>
                <w:rFonts w:ascii="Calibri" w:eastAsia="Calibri" w:hAnsi="Calibri" w:cs="Calibri"/>
              </w:rPr>
              <w:t xml:space="preserve">TMPDIR </w:t>
            </w:r>
            <w:r>
              <w:t>is set, it specifies the directory to use for temporary files. GCC uses temporary files to hold the output of one stage of compilation which is to be used as input to t</w:t>
            </w:r>
            <w:r>
              <w:t>he next stage: for example, the output of the preprocessor, which is the input to the compiler proper.</w:t>
            </w:r>
          </w:p>
        </w:tc>
      </w:tr>
    </w:tbl>
    <w:p w:rsidR="00E67239" w:rsidRDefault="00D12257">
      <w:pPr>
        <w:spacing w:after="15" w:line="249" w:lineRule="auto"/>
        <w:ind w:left="-5" w:right="365"/>
      </w:pPr>
      <w:r>
        <w:rPr>
          <w:rFonts w:ascii="Calibri" w:eastAsia="Calibri" w:hAnsi="Calibri" w:cs="Calibri"/>
        </w:rPr>
        <w:t>GCC_COMPARE_DEBUG</w:t>
      </w:r>
    </w:p>
    <w:p w:rsidR="00E67239" w:rsidRDefault="00D12257">
      <w:pPr>
        <w:ind w:left="1147" w:right="186"/>
      </w:pPr>
      <w:r>
        <w:t xml:space="preserve">Setting </w:t>
      </w:r>
      <w:r>
        <w:rPr>
          <w:rFonts w:ascii="Calibri" w:eastAsia="Calibri" w:hAnsi="Calibri" w:cs="Calibri"/>
        </w:rPr>
        <w:t xml:space="preserve">GCC_COMPARE_DEBUG </w:t>
      </w:r>
      <w:r>
        <w:t>is nearly equivalent to passing ‘</w:t>
      </w:r>
      <w:r>
        <w:rPr>
          <w:rFonts w:ascii="Calibri" w:eastAsia="Calibri" w:hAnsi="Calibri" w:cs="Calibri"/>
        </w:rPr>
        <w:t>-fcompare-debug</w:t>
      </w:r>
      <w:r>
        <w:t xml:space="preserve">’ </w:t>
      </w:r>
      <w:r>
        <w:t>to the compiler driver. See the documentation of this option for more details.</w:t>
      </w:r>
    </w:p>
    <w:p w:rsidR="00E67239" w:rsidRDefault="00D12257">
      <w:pPr>
        <w:spacing w:after="15" w:line="249" w:lineRule="auto"/>
        <w:ind w:left="-5" w:right="365"/>
      </w:pPr>
      <w:r>
        <w:rPr>
          <w:rFonts w:ascii="Calibri" w:eastAsia="Calibri" w:hAnsi="Calibri" w:cs="Calibri"/>
        </w:rPr>
        <w:t>GCC_EXEC_PREFIX</w:t>
      </w:r>
    </w:p>
    <w:p w:rsidR="00E67239" w:rsidRDefault="00D12257">
      <w:pPr>
        <w:ind w:left="1147" w:right="380"/>
      </w:pPr>
      <w:r>
        <w:t xml:space="preserve">If </w:t>
      </w:r>
      <w:r>
        <w:rPr>
          <w:rFonts w:ascii="Calibri" w:eastAsia="Calibri" w:hAnsi="Calibri" w:cs="Calibri"/>
        </w:rPr>
        <w:t xml:space="preserve">GCC_EXEC_PREFIX </w:t>
      </w:r>
      <w:r>
        <w:t xml:space="preserve">is set, it specifies a prefix to use in the names of the subprograms executed by the compiler. No slash is added when this prefix is combined </w:t>
      </w:r>
      <w:r>
        <w:t>with the name of a subprogram, but you can specify a prefix that ends with a slash if you wish.</w:t>
      </w:r>
    </w:p>
    <w:p w:rsidR="00E67239" w:rsidRDefault="00D12257">
      <w:pPr>
        <w:spacing w:after="42"/>
        <w:ind w:left="1147" w:right="11"/>
      </w:pPr>
      <w:r>
        <w:t xml:space="preserve">If </w:t>
      </w:r>
      <w:r>
        <w:rPr>
          <w:rFonts w:ascii="Calibri" w:eastAsia="Calibri" w:hAnsi="Calibri" w:cs="Calibri"/>
        </w:rPr>
        <w:t xml:space="preserve">GCC_EXEC_PREFIX </w:t>
      </w:r>
      <w:r>
        <w:t>is not set, GCC attempts to figure out an appropriate prefix to use based on the pathname it is invoked with.</w:t>
      </w:r>
    </w:p>
    <w:p w:rsidR="00E67239" w:rsidRDefault="00D12257">
      <w:pPr>
        <w:ind w:left="1147" w:right="199"/>
      </w:pPr>
      <w:r>
        <w:t>If GCC cannot find the subprogr</w:t>
      </w:r>
      <w:r>
        <w:t>am using the specified prefix, it tries looking in the usual places for the subprogram.</w:t>
      </w:r>
    </w:p>
    <w:p w:rsidR="00E67239" w:rsidRDefault="00D12257">
      <w:pPr>
        <w:spacing w:after="36"/>
        <w:ind w:left="1147" w:right="380"/>
      </w:pPr>
      <w:r>
        <w:t xml:space="preserve">The default value of </w:t>
      </w:r>
      <w:r>
        <w:rPr>
          <w:rFonts w:ascii="Calibri" w:eastAsia="Calibri" w:hAnsi="Calibri" w:cs="Calibri"/>
        </w:rPr>
        <w:t xml:space="preserve">GCC_EXEC_PREFIX </w:t>
      </w:r>
      <w:r>
        <w:t>is ‘</w:t>
      </w:r>
      <w:r>
        <w:rPr>
          <w:rFonts w:ascii="Calibri" w:eastAsia="Calibri" w:hAnsi="Calibri" w:cs="Calibri"/>
          <w:i/>
        </w:rPr>
        <w:t>prefix</w:t>
      </w:r>
      <w:r>
        <w:rPr>
          <w:rFonts w:ascii="Calibri" w:eastAsia="Calibri" w:hAnsi="Calibri" w:cs="Calibri"/>
        </w:rPr>
        <w:t>/lib/gcc/</w:t>
      </w:r>
      <w:r>
        <w:t xml:space="preserve">’ where </w:t>
      </w:r>
      <w:r>
        <w:rPr>
          <w:rFonts w:ascii="Calibri" w:eastAsia="Calibri" w:hAnsi="Calibri" w:cs="Calibri"/>
          <w:i/>
        </w:rPr>
        <w:t xml:space="preserve">prefix </w:t>
      </w:r>
      <w:r>
        <w:t xml:space="preserve">is the prefix to the installed compiler. In many cases </w:t>
      </w:r>
      <w:r>
        <w:rPr>
          <w:rFonts w:ascii="Calibri" w:eastAsia="Calibri" w:hAnsi="Calibri" w:cs="Calibri"/>
          <w:i/>
        </w:rPr>
        <w:t xml:space="preserve">prefix </w:t>
      </w:r>
      <w:r>
        <w:t xml:space="preserve">is the value of </w:t>
      </w:r>
      <w:r>
        <w:rPr>
          <w:rFonts w:ascii="Calibri" w:eastAsia="Calibri" w:hAnsi="Calibri" w:cs="Calibri"/>
        </w:rPr>
        <w:t xml:space="preserve">prefix </w:t>
      </w:r>
      <w:r>
        <w:t>when you ran the ‘</w:t>
      </w:r>
      <w:r>
        <w:rPr>
          <w:rFonts w:ascii="Calibri" w:eastAsia="Calibri" w:hAnsi="Calibri" w:cs="Calibri"/>
        </w:rPr>
        <w:t>configure</w:t>
      </w:r>
      <w:r>
        <w:t>’ script.</w:t>
      </w:r>
    </w:p>
    <w:p w:rsidR="00E67239" w:rsidRDefault="00D12257">
      <w:pPr>
        <w:ind w:left="1147" w:right="11"/>
      </w:pPr>
      <w:r>
        <w:t>Other prefixes specified with ‘</w:t>
      </w:r>
      <w:r>
        <w:rPr>
          <w:rFonts w:ascii="Calibri" w:eastAsia="Calibri" w:hAnsi="Calibri" w:cs="Calibri"/>
        </w:rPr>
        <w:t>-B</w:t>
      </w:r>
      <w:r>
        <w:t>’ take precedence over this prefix.</w:t>
      </w:r>
    </w:p>
    <w:p w:rsidR="00E67239" w:rsidRDefault="00D12257">
      <w:pPr>
        <w:ind w:left="1147" w:right="11"/>
      </w:pPr>
      <w:r>
        <w:t>This prefix is also used for finding files such as ‘</w:t>
      </w:r>
      <w:r>
        <w:rPr>
          <w:rFonts w:ascii="Calibri" w:eastAsia="Calibri" w:hAnsi="Calibri" w:cs="Calibri"/>
        </w:rPr>
        <w:t>crt0.o</w:t>
      </w:r>
      <w:r>
        <w:t>’ that are used for linking.</w:t>
      </w:r>
    </w:p>
    <w:p w:rsidR="00E67239" w:rsidRDefault="00D12257">
      <w:pPr>
        <w:spacing w:after="151"/>
        <w:ind w:left="1147" w:right="380"/>
      </w:pPr>
      <w:r>
        <w:t>In addition, the prefix is used in an unusual way in finding th</w:t>
      </w:r>
      <w:r>
        <w:t>e directories to search for header files. For each of the standard directories whose name normally begins with ‘</w:t>
      </w:r>
      <w:r>
        <w:rPr>
          <w:rFonts w:ascii="Calibri" w:eastAsia="Calibri" w:hAnsi="Calibri" w:cs="Calibri"/>
        </w:rPr>
        <w:t>/usr/local/lib/gcc</w:t>
      </w:r>
      <w:r>
        <w:t xml:space="preserve">’ (more precisely, with the value of </w:t>
      </w:r>
      <w:r>
        <w:rPr>
          <w:rFonts w:ascii="Calibri" w:eastAsia="Calibri" w:hAnsi="Calibri" w:cs="Calibri"/>
        </w:rPr>
        <w:t>GCC_INCLUDE_DIR</w:t>
      </w:r>
      <w:r>
        <w:t>), GCC tries replacing that beginning with the specified prefix to produce</w:t>
      </w:r>
      <w:r>
        <w:t xml:space="preserve"> an alternate directory name. Thus, with ‘</w:t>
      </w:r>
      <w:r>
        <w:rPr>
          <w:rFonts w:ascii="Calibri" w:eastAsia="Calibri" w:hAnsi="Calibri" w:cs="Calibri"/>
        </w:rPr>
        <w:t>-Bfoo/</w:t>
      </w:r>
      <w:r>
        <w:t>’, GCC searches ‘</w:t>
      </w:r>
      <w:r>
        <w:rPr>
          <w:rFonts w:ascii="Calibri" w:eastAsia="Calibri" w:hAnsi="Calibri" w:cs="Calibri"/>
        </w:rPr>
        <w:t>foo/bar</w:t>
      </w:r>
      <w:r>
        <w:t>’ just before it searches the standard directory ‘</w:t>
      </w:r>
      <w:r>
        <w:rPr>
          <w:rFonts w:ascii="Calibri" w:eastAsia="Calibri" w:hAnsi="Calibri" w:cs="Calibri"/>
        </w:rPr>
        <w:t>/usr/local/lib/bar</w:t>
      </w:r>
      <w:r>
        <w:t xml:space="preserve">’. If a standard directory begins with the configured </w:t>
      </w:r>
      <w:r>
        <w:rPr>
          <w:rFonts w:ascii="Calibri" w:eastAsia="Calibri" w:hAnsi="Calibri" w:cs="Calibri"/>
          <w:i/>
        </w:rPr>
        <w:t xml:space="preserve">prefix </w:t>
      </w:r>
      <w:r>
        <w:t xml:space="preserve">then the value of </w:t>
      </w:r>
      <w:r>
        <w:rPr>
          <w:rFonts w:ascii="Calibri" w:eastAsia="Calibri" w:hAnsi="Calibri" w:cs="Calibri"/>
          <w:i/>
        </w:rPr>
        <w:t xml:space="preserve">prefix </w:t>
      </w:r>
      <w:r>
        <w:t xml:space="preserve">is replaced by </w:t>
      </w:r>
      <w:r>
        <w:rPr>
          <w:rFonts w:ascii="Calibri" w:eastAsia="Calibri" w:hAnsi="Calibri" w:cs="Calibri"/>
        </w:rPr>
        <w:t>GCC_EXEC_PREFIX</w:t>
      </w:r>
      <w:r>
        <w:rPr>
          <w:rFonts w:ascii="Calibri" w:eastAsia="Calibri" w:hAnsi="Calibri" w:cs="Calibri"/>
        </w:rPr>
        <w:t xml:space="preserve"> </w:t>
      </w:r>
      <w:r>
        <w:t>when looking for header files.</w:t>
      </w:r>
    </w:p>
    <w:p w:rsidR="00E67239" w:rsidRDefault="00D12257">
      <w:pPr>
        <w:spacing w:after="15" w:line="249" w:lineRule="auto"/>
        <w:ind w:left="-5" w:right="365"/>
      </w:pPr>
      <w:r>
        <w:rPr>
          <w:rFonts w:ascii="Calibri" w:eastAsia="Calibri" w:hAnsi="Calibri" w:cs="Calibri"/>
        </w:rPr>
        <w:t>COMPILER_PATH</w:t>
      </w:r>
    </w:p>
    <w:p w:rsidR="00E67239" w:rsidRDefault="00D12257">
      <w:pPr>
        <w:spacing w:after="149"/>
        <w:ind w:left="1147" w:right="380"/>
      </w:pPr>
      <w:r>
        <w:t xml:space="preserve">The value of </w:t>
      </w:r>
      <w:r>
        <w:rPr>
          <w:rFonts w:ascii="Calibri" w:eastAsia="Calibri" w:hAnsi="Calibri" w:cs="Calibri"/>
        </w:rPr>
        <w:t xml:space="preserve">COMPILER_PATH </w:t>
      </w:r>
      <w:r>
        <w:t xml:space="preserve">is a colon-separated list of directories, much like </w:t>
      </w:r>
      <w:r>
        <w:rPr>
          <w:rFonts w:ascii="Calibri" w:eastAsia="Calibri" w:hAnsi="Calibri" w:cs="Calibri"/>
        </w:rPr>
        <w:t>PATH</w:t>
      </w:r>
      <w:r>
        <w:t xml:space="preserve">. GCC tries the directories thus specified when searching for subprograms, if it cannot find the subprograms using </w:t>
      </w:r>
      <w:r>
        <w:rPr>
          <w:rFonts w:ascii="Calibri" w:eastAsia="Calibri" w:hAnsi="Calibri" w:cs="Calibri"/>
        </w:rPr>
        <w:t>GCC_EXEC_PREFIX</w:t>
      </w:r>
      <w:r>
        <w:t>.</w:t>
      </w:r>
    </w:p>
    <w:p w:rsidR="00E67239" w:rsidRDefault="00D12257">
      <w:pPr>
        <w:spacing w:after="15" w:line="249" w:lineRule="auto"/>
        <w:ind w:left="-5" w:right="365"/>
      </w:pPr>
      <w:r>
        <w:rPr>
          <w:rFonts w:ascii="Calibri" w:eastAsia="Calibri" w:hAnsi="Calibri" w:cs="Calibri"/>
        </w:rPr>
        <w:t>LIBRARY_PATH</w:t>
      </w:r>
    </w:p>
    <w:p w:rsidR="00E67239" w:rsidRDefault="00D12257">
      <w:pPr>
        <w:spacing w:after="179"/>
        <w:ind w:left="1147" w:right="380"/>
      </w:pPr>
      <w:r>
        <w:t xml:space="preserve">The value of </w:t>
      </w:r>
      <w:r>
        <w:rPr>
          <w:rFonts w:ascii="Calibri" w:eastAsia="Calibri" w:hAnsi="Calibri" w:cs="Calibri"/>
        </w:rPr>
        <w:t xml:space="preserve">LIBRARY_PATH </w:t>
      </w:r>
      <w:r>
        <w:t xml:space="preserve">is a colon-separated list of directories, much like </w:t>
      </w:r>
      <w:r>
        <w:rPr>
          <w:rFonts w:ascii="Calibri" w:eastAsia="Calibri" w:hAnsi="Calibri" w:cs="Calibri"/>
        </w:rPr>
        <w:t>PATH</w:t>
      </w:r>
      <w:r>
        <w:t>. When configured as a native compiler, GCC tries the directories thus specified when searching for special linker files, if it cannot find them</w:t>
      </w:r>
      <w:r>
        <w:t xml:space="preserve"> using </w:t>
      </w:r>
      <w:r>
        <w:rPr>
          <w:rFonts w:ascii="Calibri" w:eastAsia="Calibri" w:hAnsi="Calibri" w:cs="Calibri"/>
        </w:rPr>
        <w:t>GCC_ EXEC_PREFIX</w:t>
      </w:r>
      <w:r>
        <w:t>. Linking using GCC also uses these directories when searching for ordinary libraries for the ‘</w:t>
      </w:r>
      <w:r>
        <w:rPr>
          <w:rFonts w:ascii="Calibri" w:eastAsia="Calibri" w:hAnsi="Calibri" w:cs="Calibri"/>
        </w:rPr>
        <w:t>-l</w:t>
      </w:r>
      <w:r>
        <w:t>’ option (but directories specified with ‘</w:t>
      </w:r>
      <w:r>
        <w:rPr>
          <w:rFonts w:ascii="Calibri" w:eastAsia="Calibri" w:hAnsi="Calibri" w:cs="Calibri"/>
        </w:rPr>
        <w:t>-L</w:t>
      </w:r>
      <w:r>
        <w:t>’ come first).</w:t>
      </w:r>
    </w:p>
    <w:p w:rsidR="00E67239" w:rsidRDefault="00D12257">
      <w:pPr>
        <w:spacing w:after="181"/>
        <w:ind w:left="1152" w:right="380" w:hanging="1152"/>
      </w:pPr>
      <w:r>
        <w:rPr>
          <w:rFonts w:ascii="Calibri" w:eastAsia="Calibri" w:hAnsi="Calibri" w:cs="Calibri"/>
        </w:rPr>
        <w:t xml:space="preserve">LANG </w:t>
      </w:r>
      <w:r>
        <w:t>This variable is used to pass locale information to the compiler. One wa</w:t>
      </w:r>
      <w:r>
        <w:t>y in which this information is used is to determine the character set to be used when character literals, string literals and comments are parsed in C and C</w:t>
      </w:r>
      <w:r>
        <w:rPr>
          <w:rFonts w:ascii="Calibri" w:eastAsia="Calibri" w:hAnsi="Calibri" w:cs="Calibri"/>
        </w:rPr>
        <w:t>++</w:t>
      </w:r>
      <w:r>
        <w:t xml:space="preserve">. When the compiler is configured to allow multibyte characters, the following values for </w:t>
      </w:r>
      <w:r>
        <w:rPr>
          <w:rFonts w:ascii="Calibri" w:eastAsia="Calibri" w:hAnsi="Calibri" w:cs="Calibri"/>
        </w:rPr>
        <w:t xml:space="preserve">LANG </w:t>
      </w:r>
      <w:r>
        <w:t>are</w:t>
      </w:r>
      <w:r>
        <w:t xml:space="preserve"> recognized:</w:t>
      </w:r>
    </w:p>
    <w:p w:rsidR="00E67239" w:rsidRDefault="00D12257">
      <w:pPr>
        <w:tabs>
          <w:tab w:val="center" w:pos="1499"/>
          <w:tab w:val="center" w:pos="3520"/>
        </w:tabs>
        <w:spacing w:after="180"/>
        <w:ind w:left="0" w:firstLine="0"/>
        <w:jc w:val="left"/>
      </w:pPr>
      <w:r>
        <w:rPr>
          <w:rFonts w:ascii="Calibri" w:eastAsia="Calibri" w:hAnsi="Calibri" w:cs="Calibri"/>
        </w:rPr>
        <w:tab/>
      </w:r>
      <w:r>
        <w:t>‘</w:t>
      </w:r>
      <w:r>
        <w:rPr>
          <w:rFonts w:ascii="Calibri" w:eastAsia="Calibri" w:hAnsi="Calibri" w:cs="Calibri"/>
        </w:rPr>
        <w:t>C-JIS</w:t>
      </w:r>
      <w:r>
        <w:t>’</w:t>
      </w:r>
      <w:r>
        <w:tab/>
        <w:t>Recognize JIS characters.</w:t>
      </w:r>
    </w:p>
    <w:p w:rsidR="00E67239" w:rsidRDefault="00D12257">
      <w:pPr>
        <w:tabs>
          <w:tab w:val="center" w:pos="1556"/>
          <w:tab w:val="center" w:pos="3581"/>
        </w:tabs>
        <w:spacing w:after="180"/>
        <w:ind w:left="0" w:firstLine="0"/>
        <w:jc w:val="left"/>
      </w:pPr>
      <w:r>
        <w:rPr>
          <w:rFonts w:ascii="Calibri" w:eastAsia="Calibri" w:hAnsi="Calibri" w:cs="Calibri"/>
        </w:rPr>
        <w:tab/>
      </w:r>
      <w:r>
        <w:t>‘</w:t>
      </w:r>
      <w:r>
        <w:rPr>
          <w:rFonts w:ascii="Calibri" w:eastAsia="Calibri" w:hAnsi="Calibri" w:cs="Calibri"/>
        </w:rPr>
        <w:t>C-SJIS</w:t>
      </w:r>
      <w:r>
        <w:t>’</w:t>
      </w:r>
      <w:r>
        <w:tab/>
        <w:t>Recognize SJIS characters.</w:t>
      </w:r>
    </w:p>
    <w:p w:rsidR="00E67239" w:rsidRDefault="00D12257">
      <w:pPr>
        <w:tabs>
          <w:tab w:val="center" w:pos="1614"/>
          <w:tab w:val="center" w:pos="3729"/>
        </w:tabs>
        <w:spacing w:after="178"/>
        <w:ind w:left="0" w:firstLine="0"/>
        <w:jc w:val="left"/>
      </w:pPr>
      <w:r>
        <w:rPr>
          <w:rFonts w:ascii="Calibri" w:eastAsia="Calibri" w:hAnsi="Calibri" w:cs="Calibri"/>
        </w:rPr>
        <w:tab/>
      </w:r>
      <w:r>
        <w:t>‘</w:t>
      </w:r>
      <w:r>
        <w:rPr>
          <w:rFonts w:ascii="Calibri" w:eastAsia="Calibri" w:hAnsi="Calibri" w:cs="Calibri"/>
        </w:rPr>
        <w:t>C-EUCJP</w:t>
      </w:r>
      <w:r>
        <w:t>’</w:t>
      </w:r>
      <w:r>
        <w:tab/>
        <w:t>Recognize EUCJP characters.</w:t>
      </w:r>
    </w:p>
    <w:p w:rsidR="00E67239" w:rsidRDefault="00D12257">
      <w:pPr>
        <w:spacing w:after="170"/>
        <w:ind w:left="1147" w:right="380"/>
      </w:pPr>
      <w:r>
        <w:t xml:space="preserve">If </w:t>
      </w:r>
      <w:r>
        <w:rPr>
          <w:rFonts w:ascii="Calibri" w:eastAsia="Calibri" w:hAnsi="Calibri" w:cs="Calibri"/>
        </w:rPr>
        <w:t xml:space="preserve">LANG </w:t>
      </w:r>
      <w:r>
        <w:t xml:space="preserve">is not defined, or if it has some other value, then the compiler uses </w:t>
      </w:r>
      <w:r>
        <w:rPr>
          <w:rFonts w:ascii="Calibri" w:eastAsia="Calibri" w:hAnsi="Calibri" w:cs="Calibri"/>
        </w:rPr>
        <w:t xml:space="preserve">mblen </w:t>
      </w:r>
      <w:r>
        <w:t xml:space="preserve">and </w:t>
      </w:r>
      <w:r>
        <w:rPr>
          <w:rFonts w:ascii="Calibri" w:eastAsia="Calibri" w:hAnsi="Calibri" w:cs="Calibri"/>
        </w:rPr>
        <w:t xml:space="preserve">mbtowc </w:t>
      </w:r>
      <w:r>
        <w:t>as defined by the default locale to recognize and translate multibyte characters.</w:t>
      </w:r>
    </w:p>
    <w:p w:rsidR="00E67239" w:rsidRDefault="00D12257">
      <w:pPr>
        <w:spacing w:after="171"/>
        <w:ind w:right="11"/>
      </w:pPr>
      <w:r>
        <w:t>Some additional environment variables affect the behavior of the preprocessor.</w:t>
      </w:r>
    </w:p>
    <w:p w:rsidR="00E67239" w:rsidRDefault="00D12257">
      <w:pPr>
        <w:spacing w:after="15" w:line="249" w:lineRule="auto"/>
        <w:ind w:left="-5" w:right="365"/>
      </w:pPr>
      <w:r>
        <w:rPr>
          <w:rFonts w:ascii="Calibri" w:eastAsia="Calibri" w:hAnsi="Calibri" w:cs="Calibri"/>
        </w:rPr>
        <w:t>CPATH</w:t>
      </w:r>
    </w:p>
    <w:p w:rsidR="00E67239" w:rsidRDefault="00D12257">
      <w:pPr>
        <w:spacing w:after="15" w:line="249" w:lineRule="auto"/>
        <w:ind w:left="-5" w:right="365"/>
      </w:pPr>
      <w:r>
        <w:rPr>
          <w:rFonts w:ascii="Calibri" w:eastAsia="Calibri" w:hAnsi="Calibri" w:cs="Calibri"/>
        </w:rPr>
        <w:t>C_INCLUDE_PATH</w:t>
      </w:r>
    </w:p>
    <w:p w:rsidR="00E67239" w:rsidRDefault="00D12257">
      <w:pPr>
        <w:spacing w:after="15" w:line="249" w:lineRule="auto"/>
        <w:ind w:left="-5" w:right="365"/>
      </w:pPr>
      <w:r>
        <w:rPr>
          <w:rFonts w:ascii="Calibri" w:eastAsia="Calibri" w:hAnsi="Calibri" w:cs="Calibri"/>
        </w:rPr>
        <w:t>CPLUS_INCLUDE_PATH</w:t>
      </w:r>
    </w:p>
    <w:p w:rsidR="00E67239" w:rsidRDefault="00D12257">
      <w:pPr>
        <w:spacing w:after="15" w:line="249" w:lineRule="auto"/>
        <w:ind w:left="-5" w:right="365"/>
      </w:pPr>
      <w:r>
        <w:rPr>
          <w:rFonts w:ascii="Calibri" w:eastAsia="Calibri" w:hAnsi="Calibri" w:cs="Calibri"/>
        </w:rPr>
        <w:t>OBJC_INCLUDE_PATH</w:t>
      </w:r>
    </w:p>
    <w:p w:rsidR="00E67239" w:rsidRDefault="00D12257">
      <w:pPr>
        <w:ind w:left="1147" w:right="380"/>
      </w:pPr>
      <w:r>
        <w:t xml:space="preserve">Each variable’s value is a list of directories separated by a special character, much like </w:t>
      </w:r>
      <w:r>
        <w:rPr>
          <w:rFonts w:ascii="Calibri" w:eastAsia="Calibri" w:hAnsi="Calibri" w:cs="Calibri"/>
        </w:rPr>
        <w:t>PATH</w:t>
      </w:r>
      <w:r>
        <w:t xml:space="preserve">, in which to look for header files. The special character, </w:t>
      </w:r>
      <w:r>
        <w:rPr>
          <w:rFonts w:ascii="Calibri" w:eastAsia="Calibri" w:hAnsi="Calibri" w:cs="Calibri"/>
        </w:rPr>
        <w:t>PATH_ SEPARATOR</w:t>
      </w:r>
      <w:r>
        <w:t>, is target-dependent and determined at GCC build time. For Microsoft Windows-based ta</w:t>
      </w:r>
      <w:r>
        <w:t>rgets it is a semicolon, and for almost all other targets it is a colon.</w:t>
      </w:r>
    </w:p>
    <w:p w:rsidR="00E67239" w:rsidRDefault="00D12257">
      <w:pPr>
        <w:ind w:left="1147" w:right="380"/>
      </w:pPr>
      <w:r>
        <w:rPr>
          <w:rFonts w:ascii="Calibri" w:eastAsia="Calibri" w:hAnsi="Calibri" w:cs="Calibri"/>
        </w:rPr>
        <w:t xml:space="preserve">CPATH </w:t>
      </w:r>
      <w:r>
        <w:t>specifies a list of directories to be searched as if specified with ‘</w:t>
      </w:r>
      <w:r>
        <w:rPr>
          <w:rFonts w:ascii="Calibri" w:eastAsia="Calibri" w:hAnsi="Calibri" w:cs="Calibri"/>
        </w:rPr>
        <w:t>-I</w:t>
      </w:r>
      <w:r>
        <w:t>’, but after any paths given with ‘</w:t>
      </w:r>
      <w:r>
        <w:rPr>
          <w:rFonts w:ascii="Calibri" w:eastAsia="Calibri" w:hAnsi="Calibri" w:cs="Calibri"/>
        </w:rPr>
        <w:t>-I</w:t>
      </w:r>
      <w:r>
        <w:t>’ options on the command line. This environment variable is used rega</w:t>
      </w:r>
      <w:r>
        <w:t>rdless of which language is being preprocessed.</w:t>
      </w:r>
    </w:p>
    <w:p w:rsidR="00E67239" w:rsidRDefault="00D12257">
      <w:pPr>
        <w:ind w:left="1147" w:right="380"/>
      </w:pPr>
      <w:r>
        <w:t>The remaining environment variables apply only when preprocessing the particular language indicated. Each specifies a list of directories to be searched as if specified with ‘</w:t>
      </w:r>
      <w:r>
        <w:rPr>
          <w:rFonts w:ascii="Calibri" w:eastAsia="Calibri" w:hAnsi="Calibri" w:cs="Calibri"/>
        </w:rPr>
        <w:t>-isystem</w:t>
      </w:r>
      <w:r>
        <w:t>’, but after any paths gi</w:t>
      </w:r>
      <w:r>
        <w:t>ven with ‘</w:t>
      </w:r>
      <w:r>
        <w:rPr>
          <w:rFonts w:ascii="Calibri" w:eastAsia="Calibri" w:hAnsi="Calibri" w:cs="Calibri"/>
        </w:rPr>
        <w:t>-isystem</w:t>
      </w:r>
      <w:r>
        <w:t>’ options on the command line.</w:t>
      </w:r>
    </w:p>
    <w:p w:rsidR="00E67239" w:rsidRDefault="00D12257">
      <w:pPr>
        <w:spacing w:after="126"/>
        <w:ind w:left="1147" w:right="380"/>
      </w:pPr>
      <w:r>
        <w:t xml:space="preserve">In all these variables, an empty element instructs the compiler to search its current working directory. Empty elements can appear at the beginning or end of a path. For instance, if the value of </w:t>
      </w:r>
      <w:r>
        <w:rPr>
          <w:rFonts w:ascii="Calibri" w:eastAsia="Calibri" w:hAnsi="Calibri" w:cs="Calibri"/>
        </w:rPr>
        <w:t xml:space="preserve">CPATH </w:t>
      </w:r>
      <w:r>
        <w:t xml:space="preserve">is </w:t>
      </w:r>
      <w:r>
        <w:rPr>
          <w:rFonts w:ascii="Calibri" w:eastAsia="Calibri" w:hAnsi="Calibri" w:cs="Calibri"/>
        </w:rPr>
        <w:t>:/</w:t>
      </w:r>
      <w:r>
        <w:rPr>
          <w:rFonts w:ascii="Calibri" w:eastAsia="Calibri" w:hAnsi="Calibri" w:cs="Calibri"/>
        </w:rPr>
        <w:t>special/include</w:t>
      </w:r>
      <w:r>
        <w:t>, that has the same effect as ‘</w:t>
      </w:r>
      <w:r>
        <w:rPr>
          <w:rFonts w:ascii="Calibri" w:eastAsia="Calibri" w:hAnsi="Calibri" w:cs="Calibri"/>
        </w:rPr>
        <w:t>-I.-I/special/include</w:t>
      </w:r>
      <w:r>
        <w:t>’.</w:t>
      </w:r>
    </w:p>
    <w:p w:rsidR="00E67239" w:rsidRDefault="00D12257">
      <w:pPr>
        <w:spacing w:after="15" w:line="249" w:lineRule="auto"/>
        <w:ind w:left="-5" w:right="365"/>
      </w:pPr>
      <w:r>
        <w:rPr>
          <w:rFonts w:ascii="Calibri" w:eastAsia="Calibri" w:hAnsi="Calibri" w:cs="Calibri"/>
        </w:rPr>
        <w:t>DEPENDENCIES_OUTPUT</w:t>
      </w:r>
    </w:p>
    <w:p w:rsidR="00E67239" w:rsidRDefault="00D12257">
      <w:pPr>
        <w:ind w:left="1147" w:right="380"/>
      </w:pPr>
      <w:r>
        <w:t>If this variable is set, its value specifies how to output dependencies for Make based on the non-system header files processed by the compiler. System header files a</w:t>
      </w:r>
      <w:r>
        <w:t>re ignored in the dependency output.</w:t>
      </w:r>
    </w:p>
    <w:p w:rsidR="00E67239" w:rsidRDefault="00D12257">
      <w:pPr>
        <w:ind w:left="1147" w:right="380"/>
      </w:pPr>
      <w:r>
        <w:t xml:space="preserve">The value of </w:t>
      </w:r>
      <w:r>
        <w:rPr>
          <w:rFonts w:ascii="Calibri" w:eastAsia="Calibri" w:hAnsi="Calibri" w:cs="Calibri"/>
        </w:rPr>
        <w:t xml:space="preserve">DEPENDENCIES_OUTPUT </w:t>
      </w:r>
      <w:r>
        <w:t>can be just a file name, in which case the Make rules are written to that file, guessing the target name from the source file name. Or the value can have the form ‘</w:t>
      </w:r>
      <w:r>
        <w:rPr>
          <w:rFonts w:ascii="Calibri" w:eastAsia="Calibri" w:hAnsi="Calibri" w:cs="Calibri"/>
          <w:i/>
        </w:rPr>
        <w:t>filetarget</w:t>
      </w:r>
      <w:r>
        <w:t xml:space="preserve">’, in which </w:t>
      </w:r>
      <w:r>
        <w:t xml:space="preserve">case the rules are written to file </w:t>
      </w:r>
      <w:r>
        <w:rPr>
          <w:rFonts w:ascii="Calibri" w:eastAsia="Calibri" w:hAnsi="Calibri" w:cs="Calibri"/>
          <w:i/>
        </w:rPr>
        <w:t xml:space="preserve">file </w:t>
      </w:r>
      <w:r>
        <w:t xml:space="preserve">using </w:t>
      </w:r>
      <w:r>
        <w:rPr>
          <w:rFonts w:ascii="Calibri" w:eastAsia="Calibri" w:hAnsi="Calibri" w:cs="Calibri"/>
          <w:i/>
        </w:rPr>
        <w:t xml:space="preserve">target </w:t>
      </w:r>
      <w:r>
        <w:t>as the target name.</w:t>
      </w:r>
    </w:p>
    <w:p w:rsidR="00E67239" w:rsidRDefault="00D12257">
      <w:pPr>
        <w:spacing w:after="129"/>
        <w:ind w:left="1147" w:right="380"/>
      </w:pPr>
      <w:r>
        <w:t>In other words, this environment variable is equivalent to combining the options ‘</w:t>
      </w:r>
      <w:r>
        <w:rPr>
          <w:rFonts w:ascii="Calibri" w:eastAsia="Calibri" w:hAnsi="Calibri" w:cs="Calibri"/>
        </w:rPr>
        <w:t>-MM</w:t>
      </w:r>
      <w:r>
        <w:t>’ and ‘</w:t>
      </w:r>
      <w:r>
        <w:rPr>
          <w:rFonts w:ascii="Calibri" w:eastAsia="Calibri" w:hAnsi="Calibri" w:cs="Calibri"/>
        </w:rPr>
        <w:t>-MF</w:t>
      </w:r>
      <w:r>
        <w:t xml:space="preserve">’ (see </w:t>
      </w:r>
      <w:r>
        <w:rPr>
          <w:color w:val="7F171F"/>
        </w:rPr>
        <w:t>Section 3.12 [Preprocessor Options], page 187</w:t>
      </w:r>
      <w:r>
        <w:t>), with an optional ‘</w:t>
      </w:r>
      <w:r>
        <w:rPr>
          <w:rFonts w:ascii="Calibri" w:eastAsia="Calibri" w:hAnsi="Calibri" w:cs="Calibri"/>
        </w:rPr>
        <w:t>-MT</w:t>
      </w:r>
      <w:r>
        <w:t>’ switch too</w:t>
      </w:r>
      <w:r>
        <w:t>.</w:t>
      </w:r>
    </w:p>
    <w:p w:rsidR="00E67239" w:rsidRDefault="00D12257">
      <w:pPr>
        <w:spacing w:after="15" w:line="249" w:lineRule="auto"/>
        <w:ind w:left="-5" w:right="365"/>
      </w:pPr>
      <w:r>
        <w:rPr>
          <w:rFonts w:ascii="Calibri" w:eastAsia="Calibri" w:hAnsi="Calibri" w:cs="Calibri"/>
        </w:rPr>
        <w:t>SUNPRO_DEPENDENCIES</w:t>
      </w:r>
    </w:p>
    <w:p w:rsidR="00E67239" w:rsidRDefault="00D12257">
      <w:pPr>
        <w:spacing w:after="132"/>
        <w:ind w:left="1147" w:right="380"/>
      </w:pPr>
      <w:r>
        <w:t xml:space="preserve">This variable is the same as </w:t>
      </w:r>
      <w:r>
        <w:rPr>
          <w:rFonts w:ascii="Calibri" w:eastAsia="Calibri" w:hAnsi="Calibri" w:cs="Calibri"/>
        </w:rPr>
        <w:t xml:space="preserve">DEPENDENCIES_OUTPUT </w:t>
      </w:r>
      <w:r>
        <w:t>(see above), except that system header files are not ignored, so it implies ‘</w:t>
      </w:r>
      <w:r>
        <w:rPr>
          <w:rFonts w:ascii="Calibri" w:eastAsia="Calibri" w:hAnsi="Calibri" w:cs="Calibri"/>
        </w:rPr>
        <w:t>-M</w:t>
      </w:r>
      <w:r>
        <w:t>’ rather than ‘</w:t>
      </w:r>
      <w:r>
        <w:rPr>
          <w:rFonts w:ascii="Calibri" w:eastAsia="Calibri" w:hAnsi="Calibri" w:cs="Calibri"/>
        </w:rPr>
        <w:t>-MM</w:t>
      </w:r>
      <w:r>
        <w:t xml:space="preserve">’. However, the dependence on the main input file is omitted. See </w:t>
      </w:r>
      <w:r>
        <w:rPr>
          <w:color w:val="7F171F"/>
        </w:rPr>
        <w:t>Section 3.12 [Preproce</w:t>
      </w:r>
      <w:r>
        <w:rPr>
          <w:color w:val="7F171F"/>
        </w:rPr>
        <w:t>ssor Options], page 187</w:t>
      </w:r>
      <w:r>
        <w:t>.</w:t>
      </w:r>
    </w:p>
    <w:p w:rsidR="00E67239" w:rsidRDefault="00D12257">
      <w:pPr>
        <w:spacing w:after="15" w:line="249" w:lineRule="auto"/>
        <w:ind w:left="-5" w:right="365"/>
      </w:pPr>
      <w:r>
        <w:rPr>
          <w:rFonts w:ascii="Calibri" w:eastAsia="Calibri" w:hAnsi="Calibri" w:cs="Calibri"/>
        </w:rPr>
        <w:t>SOURCE_DATE_EPOCH</w:t>
      </w:r>
    </w:p>
    <w:p w:rsidR="00E67239" w:rsidRDefault="00D12257">
      <w:pPr>
        <w:ind w:left="1147" w:right="380"/>
      </w:pPr>
      <w:r>
        <w:t xml:space="preserve">If this variable is set, its value specifies a UNIX timestamp to be used in replacement of the current date and time in the </w:t>
      </w:r>
      <w:r>
        <w:rPr>
          <w:rFonts w:ascii="Calibri" w:eastAsia="Calibri" w:hAnsi="Calibri" w:cs="Calibri"/>
        </w:rPr>
        <w:t xml:space="preserve">__DATE__ </w:t>
      </w:r>
      <w:r>
        <w:t xml:space="preserve">and </w:t>
      </w:r>
      <w:r>
        <w:rPr>
          <w:rFonts w:ascii="Calibri" w:eastAsia="Calibri" w:hAnsi="Calibri" w:cs="Calibri"/>
        </w:rPr>
        <w:t xml:space="preserve">__TIME__ </w:t>
      </w:r>
      <w:r>
        <w:t>macros, so that the embedded timestamps become reproducible.</w:t>
      </w:r>
    </w:p>
    <w:p w:rsidR="00E67239" w:rsidRDefault="00D12257">
      <w:pPr>
        <w:ind w:left="1147" w:right="380"/>
      </w:pPr>
      <w:r>
        <w:t>The va</w:t>
      </w:r>
      <w:r>
        <w:t xml:space="preserve">lue of </w:t>
      </w:r>
      <w:r>
        <w:rPr>
          <w:rFonts w:ascii="Calibri" w:eastAsia="Calibri" w:hAnsi="Calibri" w:cs="Calibri"/>
        </w:rPr>
        <w:t xml:space="preserve">SOURCE_DATE_EPOCH </w:t>
      </w:r>
      <w:r>
        <w:t>must be a UNIX timestamp, defined as the number of seconds (excluding leap seconds) since 01 Jan 1970 00:00:00 represented in ASCII; identical to the output of ‘</w:t>
      </w:r>
      <w:r>
        <w:rPr>
          <w:rFonts w:ascii="Calibri" w:eastAsia="Calibri" w:hAnsi="Calibri" w:cs="Calibri"/>
        </w:rPr>
        <w:t>date +%s</w:t>
      </w:r>
      <w:r>
        <w:t xml:space="preserve">’ on GNU/Linux and other systems that support the </w:t>
      </w:r>
      <w:r>
        <w:rPr>
          <w:rFonts w:ascii="Calibri" w:eastAsia="Calibri" w:hAnsi="Calibri" w:cs="Calibri"/>
        </w:rPr>
        <w:t xml:space="preserve">%s </w:t>
      </w:r>
      <w:r>
        <w:t>extension</w:t>
      </w:r>
      <w:r>
        <w:t xml:space="preserve"> in the </w:t>
      </w:r>
      <w:r>
        <w:rPr>
          <w:rFonts w:ascii="Calibri" w:eastAsia="Calibri" w:hAnsi="Calibri" w:cs="Calibri"/>
        </w:rPr>
        <w:t xml:space="preserve">date </w:t>
      </w:r>
      <w:r>
        <w:t>command.</w:t>
      </w:r>
    </w:p>
    <w:p w:rsidR="00E67239" w:rsidRDefault="00D12257">
      <w:pPr>
        <w:spacing w:after="357"/>
        <w:ind w:left="1147" w:right="77"/>
      </w:pPr>
      <w:r>
        <w:t>The value should be a known timestamp such as the last modification time of the source or package and it should be set by the build process.</w:t>
      </w:r>
    </w:p>
    <w:p w:rsidR="00E67239" w:rsidRDefault="00D12257">
      <w:pPr>
        <w:pStyle w:val="Heading2"/>
        <w:spacing w:after="45"/>
        <w:ind w:left="-5"/>
      </w:pPr>
      <w:r>
        <w:t>3.21 Using Precompiled Headers</w:t>
      </w:r>
    </w:p>
    <w:p w:rsidR="00E67239" w:rsidRDefault="00D12257">
      <w:pPr>
        <w:ind w:right="380"/>
      </w:pPr>
      <w:r>
        <w:t>Often large projects have many header files that are included in every source file. The time the compiler takes to process these header files over and over again can account for nearly all of the time required to build the project. To make builds faster, G</w:t>
      </w:r>
      <w:r>
        <w:t xml:space="preserve">CC allows you to </w:t>
      </w:r>
      <w:r>
        <w:rPr>
          <w:rFonts w:ascii="Calibri" w:eastAsia="Calibri" w:hAnsi="Calibri" w:cs="Calibri"/>
          <w:i/>
        </w:rPr>
        <w:t xml:space="preserve">precompile </w:t>
      </w:r>
      <w:r>
        <w:t>a header file.</w:t>
      </w:r>
    </w:p>
    <w:p w:rsidR="00E67239" w:rsidRDefault="00D12257">
      <w:pPr>
        <w:ind w:left="0" w:right="380" w:firstLine="218"/>
      </w:pPr>
      <w:r>
        <w:t>To create a precompiled header file, simply compile it as you would any other file, if necessary using the ‘</w:t>
      </w:r>
      <w:r>
        <w:rPr>
          <w:rFonts w:ascii="Calibri" w:eastAsia="Calibri" w:hAnsi="Calibri" w:cs="Calibri"/>
        </w:rPr>
        <w:t>-x</w:t>
      </w:r>
      <w:r>
        <w:t>’ option to make the driver treat it as a C or C</w:t>
      </w:r>
      <w:r>
        <w:rPr>
          <w:rFonts w:ascii="Calibri" w:eastAsia="Calibri" w:hAnsi="Calibri" w:cs="Calibri"/>
        </w:rPr>
        <w:t xml:space="preserve">++ </w:t>
      </w:r>
      <w:r>
        <w:t xml:space="preserve">header file. You may want to use a tool like </w:t>
      </w:r>
      <w:r>
        <w:rPr>
          <w:rFonts w:ascii="Calibri" w:eastAsia="Calibri" w:hAnsi="Calibri" w:cs="Calibri"/>
        </w:rPr>
        <w:t xml:space="preserve">make </w:t>
      </w:r>
      <w:r>
        <w:t>to</w:t>
      </w:r>
      <w:r>
        <w:t xml:space="preserve"> keep the precompiled header up-to-date when the headers it contains change.</w:t>
      </w:r>
    </w:p>
    <w:p w:rsidR="00E67239" w:rsidRDefault="00D12257">
      <w:pPr>
        <w:ind w:left="0" w:right="380" w:firstLine="218"/>
      </w:pPr>
      <w:r>
        <w:t xml:space="preserve">A precompiled header file is searched for when </w:t>
      </w:r>
      <w:r>
        <w:rPr>
          <w:rFonts w:ascii="Calibri" w:eastAsia="Calibri" w:hAnsi="Calibri" w:cs="Calibri"/>
        </w:rPr>
        <w:t xml:space="preserve">#include </w:t>
      </w:r>
      <w:r>
        <w:t xml:space="preserve">is seen in the compilation. As it searches for the included file (see </w:t>
      </w:r>
      <w:r>
        <w:rPr>
          <w:color w:val="7F171F"/>
        </w:rPr>
        <w:t xml:space="preserve">Section “Search Path” in </w:t>
      </w:r>
      <w:r>
        <w:rPr>
          <w:rFonts w:ascii="Calibri" w:eastAsia="Calibri" w:hAnsi="Calibri" w:cs="Calibri"/>
          <w:i/>
          <w:color w:val="7F171F"/>
        </w:rPr>
        <w:t>The C Preprocessor</w:t>
      </w:r>
      <w:r>
        <w:t xml:space="preserve">) the compiler looks for a precompiled header in each directory just before it looks for the include file in that directory. The name searched for is the name specified in the </w:t>
      </w:r>
      <w:r>
        <w:rPr>
          <w:rFonts w:ascii="Calibri" w:eastAsia="Calibri" w:hAnsi="Calibri" w:cs="Calibri"/>
        </w:rPr>
        <w:t xml:space="preserve">#include </w:t>
      </w:r>
      <w:r>
        <w:t>with ‘</w:t>
      </w:r>
      <w:r>
        <w:rPr>
          <w:rFonts w:ascii="Calibri" w:eastAsia="Calibri" w:hAnsi="Calibri" w:cs="Calibri"/>
        </w:rPr>
        <w:t>.gch</w:t>
      </w:r>
      <w:r>
        <w:t>’ appended. If the precompiled header file cannot be used, it</w:t>
      </w:r>
      <w:r>
        <w:t xml:space="preserve"> is ignored.</w:t>
      </w:r>
    </w:p>
    <w:p w:rsidR="00E67239" w:rsidRDefault="00D12257">
      <w:pPr>
        <w:spacing w:after="57"/>
        <w:ind w:left="0" w:right="380" w:firstLine="218"/>
      </w:pPr>
      <w:r>
        <w:t xml:space="preserve">For instance, if you have </w:t>
      </w:r>
      <w:r>
        <w:rPr>
          <w:rFonts w:ascii="Calibri" w:eastAsia="Calibri" w:hAnsi="Calibri" w:cs="Calibri"/>
        </w:rPr>
        <w:t>#include"all.h"</w:t>
      </w:r>
      <w:r>
        <w:t>, and you have ‘</w:t>
      </w:r>
      <w:r>
        <w:rPr>
          <w:rFonts w:ascii="Calibri" w:eastAsia="Calibri" w:hAnsi="Calibri" w:cs="Calibri"/>
        </w:rPr>
        <w:t>all.h.gch</w:t>
      </w:r>
      <w:r>
        <w:t>’ in the same directory as ‘</w:t>
      </w:r>
      <w:r>
        <w:rPr>
          <w:rFonts w:ascii="Calibri" w:eastAsia="Calibri" w:hAnsi="Calibri" w:cs="Calibri"/>
        </w:rPr>
        <w:t>all.h</w:t>
      </w:r>
      <w:r>
        <w:t>’, then the precompiled header file is used if possible, and the original header is used otherwise.</w:t>
      </w:r>
    </w:p>
    <w:p w:rsidR="00E67239" w:rsidRDefault="00D12257">
      <w:pPr>
        <w:spacing w:after="58"/>
        <w:ind w:left="0" w:right="380" w:firstLine="218"/>
      </w:pPr>
      <w:r>
        <w:t>Alternatively, you might decide to put the p</w:t>
      </w:r>
      <w:r>
        <w:t>recompiled header file in a directory and use ‘</w:t>
      </w:r>
      <w:r>
        <w:rPr>
          <w:rFonts w:ascii="Calibri" w:eastAsia="Calibri" w:hAnsi="Calibri" w:cs="Calibri"/>
        </w:rPr>
        <w:t>-I</w:t>
      </w:r>
      <w:r>
        <w:t>’ to ensure that directory is searched before (or instead of) the directory containing the original header. Then, if you want to check that the precompiled header file is always used, you can put a file of t</w:t>
      </w:r>
      <w:r>
        <w:t xml:space="preserve">he same name as the original header in this directory containing an </w:t>
      </w:r>
      <w:r>
        <w:rPr>
          <w:rFonts w:ascii="Calibri" w:eastAsia="Calibri" w:hAnsi="Calibri" w:cs="Calibri"/>
        </w:rPr>
        <w:t xml:space="preserve">#error </w:t>
      </w:r>
      <w:r>
        <w:t>command.</w:t>
      </w:r>
    </w:p>
    <w:p w:rsidR="00E67239" w:rsidRDefault="00D12257">
      <w:pPr>
        <w:spacing w:after="57"/>
        <w:ind w:left="0" w:right="380" w:firstLine="218"/>
      </w:pPr>
      <w:r>
        <w:t>This also works with ‘</w:t>
      </w:r>
      <w:r>
        <w:rPr>
          <w:rFonts w:ascii="Calibri" w:eastAsia="Calibri" w:hAnsi="Calibri" w:cs="Calibri"/>
        </w:rPr>
        <w:t>-include</w:t>
      </w:r>
      <w:r>
        <w:t>’. So yet another way to use precompiled headers, good for projects not designed with precompiled header files in mind, is to simply take most</w:t>
      </w:r>
      <w:r>
        <w:t xml:space="preserve"> of the header files used by a project, include them from another header file, precompile that header file, and ‘</w:t>
      </w:r>
      <w:r>
        <w:rPr>
          <w:rFonts w:ascii="Calibri" w:eastAsia="Calibri" w:hAnsi="Calibri" w:cs="Calibri"/>
        </w:rPr>
        <w:t>-include</w:t>
      </w:r>
      <w:r>
        <w:t>’ the precompiled header. If the header files have guards against multiple inclusion, they are skipped because they’ve already been inc</w:t>
      </w:r>
      <w:r>
        <w:t>luded (in the precompiled header).</w:t>
      </w:r>
    </w:p>
    <w:p w:rsidR="00E67239" w:rsidRDefault="00D12257">
      <w:pPr>
        <w:spacing w:after="57"/>
        <w:ind w:left="0" w:right="380" w:firstLine="218"/>
      </w:pPr>
      <w:r>
        <w:t xml:space="preserve">If you need to precompile the same header file for different languages, targets, or compiler options, you can instead make a </w:t>
      </w:r>
      <w:r>
        <w:rPr>
          <w:i/>
        </w:rPr>
        <w:t xml:space="preserve">directory </w:t>
      </w:r>
      <w:r>
        <w:t>named like ‘</w:t>
      </w:r>
      <w:r>
        <w:rPr>
          <w:rFonts w:ascii="Calibri" w:eastAsia="Calibri" w:hAnsi="Calibri" w:cs="Calibri"/>
        </w:rPr>
        <w:t>all.h.gch</w:t>
      </w:r>
      <w:r>
        <w:t>’, and put each precompiled header in the directory, perhaps usin</w:t>
      </w:r>
      <w:r>
        <w:t>g ‘</w:t>
      </w:r>
      <w:r>
        <w:rPr>
          <w:rFonts w:ascii="Calibri" w:eastAsia="Calibri" w:hAnsi="Calibri" w:cs="Calibri"/>
        </w:rPr>
        <w:t>-o</w:t>
      </w:r>
      <w:r>
        <w:t>’. It doesn’t matter what you call the files in the directory; every precompiled header in the directory is considered. The first precompiled header encountered in the directory that is valid for this compilation is used; they’re searched in no partic</w:t>
      </w:r>
      <w:r>
        <w:t>ular order.</w:t>
      </w:r>
    </w:p>
    <w:p w:rsidR="00E67239" w:rsidRDefault="00D12257">
      <w:pPr>
        <w:spacing w:after="58"/>
        <w:ind w:left="0" w:right="11" w:firstLine="218"/>
      </w:pPr>
      <w:r>
        <w:t>There are many other possibilities, limited only by your imagination, good sense, and the constraints of your build system.</w:t>
      </w:r>
    </w:p>
    <w:p w:rsidR="00E67239" w:rsidRDefault="00D12257">
      <w:pPr>
        <w:ind w:left="228" w:right="11"/>
      </w:pPr>
      <w:r>
        <w:t>A precompiled header file can be used only when these conditions apply:</w:t>
      </w:r>
    </w:p>
    <w:p w:rsidR="00E67239" w:rsidRDefault="00D12257">
      <w:pPr>
        <w:numPr>
          <w:ilvl w:val="0"/>
          <w:numId w:val="39"/>
        </w:numPr>
        <w:ind w:right="380" w:hanging="253"/>
      </w:pPr>
      <w:r>
        <w:t>Only one precompiled header can be used in a par</w:t>
      </w:r>
      <w:r>
        <w:t>ticular compilation.</w:t>
      </w:r>
    </w:p>
    <w:p w:rsidR="00E67239" w:rsidRDefault="00D12257">
      <w:pPr>
        <w:numPr>
          <w:ilvl w:val="0"/>
          <w:numId w:val="39"/>
        </w:numPr>
        <w:ind w:right="380" w:hanging="253"/>
      </w:pPr>
      <w:r>
        <w:t>A precompiled header cannot be used once the first C token is seen. You can have preprocessor directives before a precompiled header; you cannot include a precompiled header from inside another header.</w:t>
      </w:r>
    </w:p>
    <w:p w:rsidR="00E67239" w:rsidRDefault="00D12257">
      <w:pPr>
        <w:numPr>
          <w:ilvl w:val="0"/>
          <w:numId w:val="39"/>
        </w:numPr>
        <w:ind w:right="380" w:hanging="253"/>
      </w:pPr>
      <w:r>
        <w:t xml:space="preserve">The precompiled header file must </w:t>
      </w:r>
      <w:r>
        <w:t>be produced for the same language as the current compilation. You cannot use a C precompiled header for a C</w:t>
      </w:r>
      <w:r>
        <w:rPr>
          <w:rFonts w:ascii="Calibri" w:eastAsia="Calibri" w:hAnsi="Calibri" w:cs="Calibri"/>
        </w:rPr>
        <w:t xml:space="preserve">++ </w:t>
      </w:r>
      <w:r>
        <w:t>compilation.</w:t>
      </w:r>
    </w:p>
    <w:p w:rsidR="00E67239" w:rsidRDefault="00D12257">
      <w:pPr>
        <w:numPr>
          <w:ilvl w:val="0"/>
          <w:numId w:val="39"/>
        </w:numPr>
        <w:ind w:right="380" w:hanging="253"/>
      </w:pPr>
      <w:r>
        <w:t>The precompiled header file must have been produced by the same compiler binary as the current compilation is using.</w:t>
      </w:r>
    </w:p>
    <w:p w:rsidR="00E67239" w:rsidRDefault="00D12257">
      <w:pPr>
        <w:numPr>
          <w:ilvl w:val="0"/>
          <w:numId w:val="39"/>
        </w:numPr>
        <w:ind w:right="380" w:hanging="253"/>
      </w:pPr>
      <w:r>
        <w:t>Any macros defin</w:t>
      </w:r>
      <w:r>
        <w:t>ed before the precompiled header is included must either be defined in the same way as when the precompiled header was generated, or must not affect the precompiled header, which usually means that they don’t appear in the precompiled header at all.</w:t>
      </w:r>
    </w:p>
    <w:p w:rsidR="00E67239" w:rsidRDefault="00D12257">
      <w:pPr>
        <w:ind w:left="442" w:right="380"/>
      </w:pPr>
      <w:r>
        <w:t>The ‘</w:t>
      </w:r>
      <w:r>
        <w:rPr>
          <w:rFonts w:ascii="Calibri" w:eastAsia="Calibri" w:hAnsi="Calibri" w:cs="Calibri"/>
        </w:rPr>
        <w:t>-</w:t>
      </w:r>
      <w:r>
        <w:rPr>
          <w:rFonts w:ascii="Calibri" w:eastAsia="Calibri" w:hAnsi="Calibri" w:cs="Calibri"/>
        </w:rPr>
        <w:t>D</w:t>
      </w:r>
      <w:r>
        <w:t xml:space="preserve">’ option is one way to define a macro before a precompiled header is included; using a </w:t>
      </w:r>
      <w:r>
        <w:rPr>
          <w:rFonts w:ascii="Calibri" w:eastAsia="Calibri" w:hAnsi="Calibri" w:cs="Calibri"/>
        </w:rPr>
        <w:t xml:space="preserve">#define </w:t>
      </w:r>
      <w:r>
        <w:t>can also do it. There are also some options that define macros implicitly, like ‘</w:t>
      </w:r>
      <w:r>
        <w:rPr>
          <w:rFonts w:ascii="Calibri" w:eastAsia="Calibri" w:hAnsi="Calibri" w:cs="Calibri"/>
        </w:rPr>
        <w:t>-O</w:t>
      </w:r>
      <w:r>
        <w:t>’ and ‘</w:t>
      </w:r>
      <w:r>
        <w:rPr>
          <w:rFonts w:ascii="Calibri" w:eastAsia="Calibri" w:hAnsi="Calibri" w:cs="Calibri"/>
        </w:rPr>
        <w:t>-Wdeprecated</w:t>
      </w:r>
      <w:r>
        <w:t>’; the same rule applies to macros defined this way.</w:t>
      </w:r>
    </w:p>
    <w:p w:rsidR="00E67239" w:rsidRDefault="00D12257">
      <w:pPr>
        <w:numPr>
          <w:ilvl w:val="0"/>
          <w:numId w:val="39"/>
        </w:numPr>
        <w:ind w:right="380" w:hanging="253"/>
      </w:pPr>
      <w:r>
        <w:t>If debugging information is output when using the precompiled header, using ‘</w:t>
      </w:r>
      <w:r>
        <w:rPr>
          <w:rFonts w:ascii="Calibri" w:eastAsia="Calibri" w:hAnsi="Calibri" w:cs="Calibri"/>
        </w:rPr>
        <w:t>-g</w:t>
      </w:r>
      <w:r>
        <w:t>’ or similar, the same kind of debugging information must have been output when building the precompiled header. However, a precompiled header built using ‘</w:t>
      </w:r>
      <w:r>
        <w:rPr>
          <w:rFonts w:ascii="Calibri" w:eastAsia="Calibri" w:hAnsi="Calibri" w:cs="Calibri"/>
        </w:rPr>
        <w:t>-g</w:t>
      </w:r>
      <w:r>
        <w:t xml:space="preserve">’ can be used in a </w:t>
      </w:r>
      <w:r>
        <w:t>compilation when no debugging information is being output.</w:t>
      </w:r>
    </w:p>
    <w:p w:rsidR="00E67239" w:rsidRDefault="00D12257">
      <w:pPr>
        <w:numPr>
          <w:ilvl w:val="0"/>
          <w:numId w:val="39"/>
        </w:numPr>
        <w:ind w:right="380" w:hanging="253"/>
      </w:pPr>
      <w:r>
        <w:t>The same ‘</w:t>
      </w:r>
      <w:r>
        <w:rPr>
          <w:rFonts w:ascii="Calibri" w:eastAsia="Calibri" w:hAnsi="Calibri" w:cs="Calibri"/>
        </w:rPr>
        <w:t>-m</w:t>
      </w:r>
      <w:r>
        <w:t xml:space="preserve">’ options must generally be used when building and using the precompiled header. See </w:t>
      </w:r>
      <w:r>
        <w:rPr>
          <w:color w:val="7F171F"/>
        </w:rPr>
        <w:t>Section 3.18 [Submodel Options], page 228</w:t>
      </w:r>
      <w:r>
        <w:t>, for any cases where this rule is relaxed.</w:t>
      </w:r>
    </w:p>
    <w:p w:rsidR="00E67239" w:rsidRDefault="00D12257">
      <w:pPr>
        <w:numPr>
          <w:ilvl w:val="0"/>
          <w:numId w:val="39"/>
        </w:numPr>
        <w:spacing w:after="0"/>
        <w:ind w:right="380" w:hanging="253"/>
      </w:pPr>
      <w:r>
        <w:t>Each of the fol</w:t>
      </w:r>
      <w:r>
        <w:t>lowing options must be the same when building and using the precompiled header:</w:t>
      </w:r>
    </w:p>
    <w:p w:rsidR="00E67239" w:rsidRDefault="00D12257">
      <w:pPr>
        <w:spacing w:after="112" w:line="263" w:lineRule="auto"/>
        <w:ind w:left="1112"/>
        <w:jc w:val="left"/>
      </w:pPr>
      <w:r>
        <w:rPr>
          <w:rFonts w:ascii="Calibri" w:eastAsia="Calibri" w:hAnsi="Calibri" w:cs="Calibri"/>
          <w:sz w:val="18"/>
        </w:rPr>
        <w:t>-fexceptions</w:t>
      </w:r>
    </w:p>
    <w:p w:rsidR="00E67239" w:rsidRDefault="00D12257">
      <w:pPr>
        <w:numPr>
          <w:ilvl w:val="0"/>
          <w:numId w:val="39"/>
        </w:numPr>
        <w:spacing w:after="0"/>
        <w:ind w:right="380" w:hanging="253"/>
      </w:pPr>
      <w:r>
        <w:t>Some other command-line options starting with ‘</w:t>
      </w:r>
      <w:r>
        <w:rPr>
          <w:rFonts w:ascii="Calibri" w:eastAsia="Calibri" w:hAnsi="Calibri" w:cs="Calibri"/>
        </w:rPr>
        <w:t>-f</w:t>
      </w:r>
      <w:r>
        <w:t>’, ‘</w:t>
      </w:r>
      <w:r>
        <w:rPr>
          <w:rFonts w:ascii="Calibri" w:eastAsia="Calibri" w:hAnsi="Calibri" w:cs="Calibri"/>
        </w:rPr>
        <w:t>-p</w:t>
      </w:r>
      <w:r>
        <w:t>’, or ‘</w:t>
      </w:r>
      <w:r>
        <w:rPr>
          <w:rFonts w:ascii="Calibri" w:eastAsia="Calibri" w:hAnsi="Calibri" w:cs="Calibri"/>
        </w:rPr>
        <w:t>-O</w:t>
      </w:r>
      <w:r>
        <w:t>’ must be defined in the same way as when the precompiled header was generated. At present, it’s not clear which options are safe to change and which are not; the safest choice is to use exactly the same options when generating and using the precompiled he</w:t>
      </w:r>
      <w:r>
        <w:t>ader. The following are known to be safe:</w:t>
      </w:r>
    </w:p>
    <w:p w:rsidR="00E67239" w:rsidRDefault="00D12257">
      <w:pPr>
        <w:spacing w:after="5" w:line="263" w:lineRule="auto"/>
        <w:ind w:left="1112"/>
        <w:jc w:val="left"/>
      </w:pPr>
      <w:r>
        <w:rPr>
          <w:rFonts w:ascii="Calibri" w:eastAsia="Calibri" w:hAnsi="Calibri" w:cs="Calibri"/>
          <w:sz w:val="18"/>
        </w:rPr>
        <w:t>-fmessage-length= -fpreprocessed -fsched-interblock</w:t>
      </w:r>
    </w:p>
    <w:p w:rsidR="00E67239" w:rsidRDefault="00D12257">
      <w:pPr>
        <w:spacing w:after="5" w:line="263" w:lineRule="auto"/>
        <w:ind w:left="1112"/>
        <w:jc w:val="left"/>
      </w:pPr>
      <w:r>
        <w:rPr>
          <w:rFonts w:ascii="Calibri" w:eastAsia="Calibri" w:hAnsi="Calibri" w:cs="Calibri"/>
          <w:sz w:val="18"/>
        </w:rPr>
        <w:t>-fsched-spec -fsched-spec-load -fsched-spec-load-dangerous</w:t>
      </w:r>
    </w:p>
    <w:p w:rsidR="00E67239" w:rsidRDefault="00D12257">
      <w:pPr>
        <w:spacing w:after="5" w:line="263" w:lineRule="auto"/>
        <w:ind w:left="1112"/>
        <w:jc w:val="left"/>
      </w:pPr>
      <w:r>
        <w:rPr>
          <w:rFonts w:ascii="Calibri" w:eastAsia="Calibri" w:hAnsi="Calibri" w:cs="Calibri"/>
          <w:sz w:val="18"/>
        </w:rPr>
        <w:t>-fsched-verbose=</w:t>
      </w:r>
      <w:r>
        <w:rPr>
          <w:rFonts w:ascii="Calibri" w:eastAsia="Calibri" w:hAnsi="Calibri" w:cs="Calibri"/>
          <w:i/>
          <w:sz w:val="18"/>
        </w:rPr>
        <w:t xml:space="preserve">number </w:t>
      </w:r>
      <w:r>
        <w:rPr>
          <w:rFonts w:ascii="Calibri" w:eastAsia="Calibri" w:hAnsi="Calibri" w:cs="Calibri"/>
          <w:sz w:val="18"/>
        </w:rPr>
        <w:t>-fschedule-insns -fvisibility=</w:t>
      </w:r>
    </w:p>
    <w:p w:rsidR="00E67239" w:rsidRDefault="00D12257">
      <w:pPr>
        <w:spacing w:after="144" w:line="263" w:lineRule="auto"/>
        <w:ind w:left="1112"/>
        <w:jc w:val="left"/>
      </w:pPr>
      <w:r>
        <w:rPr>
          <w:rFonts w:ascii="Calibri" w:eastAsia="Calibri" w:hAnsi="Calibri" w:cs="Calibri"/>
          <w:sz w:val="18"/>
        </w:rPr>
        <w:t>-pedantic-errors</w:t>
      </w:r>
    </w:p>
    <w:p w:rsidR="00E67239" w:rsidRDefault="00D12257">
      <w:pPr>
        <w:spacing w:after="48"/>
        <w:ind w:left="0" w:right="380" w:firstLine="218"/>
      </w:pPr>
      <w:r>
        <w:t>For all of these except the last</w:t>
      </w:r>
      <w:r>
        <w:t xml:space="preserve">, the compiler automatically ignores the precompiled header if the conditions aren’t met. If you find an option combination that doesn’t work and doesn’t cause the precompiled header to be ignored, please consider filing a bug report, see </w:t>
      </w:r>
      <w:r>
        <w:rPr>
          <w:color w:val="7F171F"/>
        </w:rPr>
        <w:t>Chapter 14 [Bugs]</w:t>
      </w:r>
      <w:r>
        <w:rPr>
          <w:color w:val="7F171F"/>
        </w:rPr>
        <w:t>, page 855</w:t>
      </w:r>
      <w:r>
        <w:t>.</w:t>
      </w:r>
    </w:p>
    <w:p w:rsidR="00E67239" w:rsidRDefault="00D12257">
      <w:pPr>
        <w:ind w:left="0" w:right="380" w:firstLine="218"/>
      </w:pPr>
      <w:r>
        <w:t>If you do use differing options when generating and using the precompiled header, the actual behavior is a mixture of the behavior for the options. For instance, if you use ‘</w:t>
      </w:r>
      <w:r>
        <w:rPr>
          <w:rFonts w:ascii="Calibri" w:eastAsia="Calibri" w:hAnsi="Calibri" w:cs="Calibri"/>
        </w:rPr>
        <w:t>-g</w:t>
      </w:r>
      <w:r>
        <w:t xml:space="preserve">’ to generate the precompiled header but not when using it, you may </w:t>
      </w:r>
      <w:r>
        <w:t>or may not get debugging information for routines in the precompiled header.</w:t>
      </w:r>
    </w:p>
    <w:p w:rsidR="00E67239" w:rsidRDefault="00E67239">
      <w:pPr>
        <w:sectPr w:rsidR="00E67239">
          <w:headerReference w:type="even" r:id="rId105"/>
          <w:headerReference w:type="default" r:id="rId106"/>
          <w:footerReference w:type="even" r:id="rId107"/>
          <w:footerReference w:type="default" r:id="rId108"/>
          <w:headerReference w:type="first" r:id="rId109"/>
          <w:footerReference w:type="first" r:id="rId110"/>
          <w:footnotePr>
            <w:numRestart w:val="eachPage"/>
          </w:footnotePr>
          <w:pgSz w:w="12240" w:h="15840"/>
          <w:pgMar w:top="1918" w:right="1420" w:bottom="1536"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111"/>
          <w:headerReference w:type="default" r:id="rId112"/>
          <w:footerReference w:type="even" r:id="rId113"/>
          <w:footerReference w:type="default" r:id="rId114"/>
          <w:headerReference w:type="first" r:id="rId115"/>
          <w:footerReference w:type="first" r:id="rId116"/>
          <w:footnotePr>
            <w:numRestart w:val="eachPage"/>
          </w:footnotePr>
          <w:pgSz w:w="12240" w:h="15840"/>
          <w:pgMar w:top="1440" w:right="1440" w:bottom="1440" w:left="1440" w:header="720" w:footer="720" w:gutter="0"/>
          <w:cols w:space="720"/>
        </w:sectPr>
      </w:pPr>
    </w:p>
    <w:p w:rsidR="00E67239" w:rsidRDefault="00D12257">
      <w:pPr>
        <w:pStyle w:val="Heading1"/>
        <w:spacing w:after="49"/>
        <w:ind w:left="-5"/>
      </w:pPr>
      <w:r>
        <w:t>4 C Implementation-Defined Behavior</w:t>
      </w:r>
    </w:p>
    <w:p w:rsidR="00E67239" w:rsidRDefault="00D12257">
      <w:pPr>
        <w:spacing w:after="32"/>
        <w:ind w:right="11"/>
      </w:pPr>
      <w:r>
        <w:t>A conforming implementation of ISO C is required to document its choice of behavior in each of the areas that are designated “implementation defined”. The following lists all such areas, along with the section numbers from the ISO/IEC 9899:1990, ISO/IEC 98</w:t>
      </w:r>
      <w:r>
        <w:t>99:1999 and ISO/IEC 9899:2011 standards. Some areas are only implementation-defined in one version of the standard.</w:t>
      </w:r>
    </w:p>
    <w:p w:rsidR="00E67239" w:rsidRDefault="00D12257">
      <w:pPr>
        <w:spacing w:after="282"/>
        <w:ind w:left="0" w:right="11" w:firstLine="218"/>
      </w:pPr>
      <w:r>
        <w:t xml:space="preserve">Some choices depend on the externally determined ABI for the platform (including standard character encodings) which GCC follows; these are </w:t>
      </w:r>
      <w:r>
        <w:t xml:space="preserve">listed as “determined by ABI” below. See </w:t>
      </w:r>
      <w:r>
        <w:rPr>
          <w:color w:val="7F171F"/>
        </w:rPr>
        <w:t>Chapter 9 [Binary Compatibility], page 817</w:t>
      </w:r>
      <w:r>
        <w:t xml:space="preserve">, and </w:t>
      </w:r>
      <w:hyperlink r:id="rId117">
        <w:r>
          <w:rPr>
            <w:rFonts w:ascii="Calibri" w:eastAsia="Calibri" w:hAnsi="Calibri" w:cs="Calibri"/>
            <w:color w:val="7F171F"/>
          </w:rPr>
          <w:t xml:space="preserve">http://gcc.gnu.org/ </w:t>
        </w:r>
      </w:hyperlink>
      <w:hyperlink r:id="rId118">
        <w:r>
          <w:rPr>
            <w:rFonts w:ascii="Calibri" w:eastAsia="Calibri" w:hAnsi="Calibri" w:cs="Calibri"/>
            <w:color w:val="7F171F"/>
          </w:rPr>
          <w:t>readings.html</w:t>
        </w:r>
      </w:hyperlink>
      <w:r>
        <w:t xml:space="preserve">. Some choices are documented in the preprocessor manual. See </w:t>
      </w:r>
      <w:r>
        <w:rPr>
          <w:color w:val="7F171F"/>
        </w:rPr>
        <w:t xml:space="preserve">Section “Implementation-defined behavior” in </w:t>
      </w:r>
      <w:r>
        <w:rPr>
          <w:rFonts w:ascii="Calibri" w:eastAsia="Calibri" w:hAnsi="Calibri" w:cs="Calibri"/>
          <w:i/>
          <w:color w:val="7F171F"/>
        </w:rPr>
        <w:t>The C Preprocessor</w:t>
      </w:r>
      <w:r>
        <w:t>. Some choices are made by the library and operating system (or other environment when compiling for a freestanding environment); r</w:t>
      </w:r>
      <w:r>
        <w:t>efer to their documentation for details.</w:t>
      </w:r>
    </w:p>
    <w:p w:rsidR="00E67239" w:rsidRDefault="00D12257">
      <w:pPr>
        <w:pStyle w:val="Heading2"/>
        <w:spacing w:after="71"/>
        <w:ind w:left="-5"/>
      </w:pPr>
      <w:r>
        <w:t>4.1 Translation</w:t>
      </w:r>
    </w:p>
    <w:p w:rsidR="00E67239" w:rsidRDefault="00D12257">
      <w:pPr>
        <w:numPr>
          <w:ilvl w:val="0"/>
          <w:numId w:val="40"/>
        </w:numPr>
        <w:spacing w:after="57" w:line="249" w:lineRule="auto"/>
        <w:ind w:hanging="253"/>
      </w:pPr>
      <w:r>
        <w:rPr>
          <w:rFonts w:ascii="Calibri" w:eastAsia="Calibri" w:hAnsi="Calibri" w:cs="Calibri"/>
          <w:i/>
        </w:rPr>
        <w:t xml:space="preserve">How a diagnostic is identified (C90 3.7, C99 and C11 3.10, C90, C99 and C11 5.1.1.3). </w:t>
      </w:r>
      <w:r>
        <w:t>Diagnostics consist of all the output sent to stderr by GCC.</w:t>
      </w:r>
    </w:p>
    <w:p w:rsidR="00E67239" w:rsidRDefault="00D12257">
      <w:pPr>
        <w:numPr>
          <w:ilvl w:val="0"/>
          <w:numId w:val="40"/>
        </w:numPr>
        <w:spacing w:after="14" w:line="249" w:lineRule="auto"/>
        <w:ind w:hanging="253"/>
      </w:pPr>
      <w:r>
        <w:rPr>
          <w:rFonts w:ascii="Calibri" w:eastAsia="Calibri" w:hAnsi="Calibri" w:cs="Calibri"/>
          <w:i/>
        </w:rPr>
        <w:t>Whether each nonempty sequence of white-space charac</w:t>
      </w:r>
      <w:r>
        <w:rPr>
          <w:rFonts w:ascii="Calibri" w:eastAsia="Calibri" w:hAnsi="Calibri" w:cs="Calibri"/>
          <w:i/>
        </w:rPr>
        <w:t>ters other than new-line is retained or replaced by one space character in translation phase 3 (C90, C99 and C11</w:t>
      </w:r>
    </w:p>
    <w:p w:rsidR="00E67239" w:rsidRDefault="00D12257">
      <w:pPr>
        <w:spacing w:after="53" w:line="249" w:lineRule="auto"/>
        <w:ind w:left="442"/>
      </w:pPr>
      <w:r>
        <w:rPr>
          <w:rFonts w:ascii="Calibri" w:eastAsia="Calibri" w:hAnsi="Calibri" w:cs="Calibri"/>
          <w:i/>
        </w:rPr>
        <w:t>5.1.1.2).</w:t>
      </w:r>
    </w:p>
    <w:p w:rsidR="00E67239" w:rsidRDefault="00D12257">
      <w:pPr>
        <w:spacing w:after="270" w:line="269" w:lineRule="auto"/>
        <w:ind w:left="442"/>
      </w:pPr>
      <w:r>
        <w:t xml:space="preserve">See </w:t>
      </w:r>
      <w:r>
        <w:rPr>
          <w:color w:val="7F171F"/>
        </w:rPr>
        <w:t xml:space="preserve">Section “Implementation-defined behavior” in </w:t>
      </w:r>
      <w:r>
        <w:rPr>
          <w:rFonts w:ascii="Calibri" w:eastAsia="Calibri" w:hAnsi="Calibri" w:cs="Calibri"/>
          <w:i/>
          <w:color w:val="7F171F"/>
        </w:rPr>
        <w:t>The C Preprocessor</w:t>
      </w:r>
      <w:r>
        <w:t>.</w:t>
      </w:r>
    </w:p>
    <w:p w:rsidR="00E67239" w:rsidRDefault="00D12257">
      <w:pPr>
        <w:pStyle w:val="Heading2"/>
        <w:spacing w:after="45"/>
        <w:ind w:left="-5"/>
      </w:pPr>
      <w:r>
        <w:t>4.2 Environment</w:t>
      </w:r>
    </w:p>
    <w:p w:rsidR="00E67239" w:rsidRDefault="00D12257">
      <w:pPr>
        <w:spacing w:after="59"/>
        <w:ind w:right="11"/>
      </w:pPr>
      <w:r>
        <w:t>The behavior of most of these points are dependent on the implementation of the C library, and are not defined by GCC itself.</w:t>
      </w:r>
    </w:p>
    <w:p w:rsidR="00E67239" w:rsidRDefault="00D12257">
      <w:pPr>
        <w:spacing w:after="55" w:line="249" w:lineRule="auto"/>
        <w:ind w:left="417" w:hanging="253"/>
      </w:pPr>
      <w:r>
        <w:t xml:space="preserve">• </w:t>
      </w:r>
      <w:r>
        <w:rPr>
          <w:rFonts w:ascii="Calibri" w:eastAsia="Calibri" w:hAnsi="Calibri" w:cs="Calibri"/>
          <w:i/>
        </w:rPr>
        <w:t xml:space="preserve">The mapping between physical source file multibyte characters and the source character set in translation phase 1 (C90, C99 and </w:t>
      </w:r>
      <w:r>
        <w:rPr>
          <w:rFonts w:ascii="Calibri" w:eastAsia="Calibri" w:hAnsi="Calibri" w:cs="Calibri"/>
          <w:i/>
        </w:rPr>
        <w:t>C11 5.1.1.2).</w:t>
      </w:r>
    </w:p>
    <w:p w:rsidR="00E67239" w:rsidRDefault="00D12257">
      <w:pPr>
        <w:spacing w:after="270" w:line="269" w:lineRule="auto"/>
        <w:ind w:left="442"/>
      </w:pPr>
      <w:r>
        <w:t xml:space="preserve">See </w:t>
      </w:r>
      <w:r>
        <w:rPr>
          <w:color w:val="7F171F"/>
        </w:rPr>
        <w:t xml:space="preserve">Section “Implementation-defined behavior” in </w:t>
      </w:r>
      <w:r>
        <w:rPr>
          <w:rFonts w:ascii="Calibri" w:eastAsia="Calibri" w:hAnsi="Calibri" w:cs="Calibri"/>
          <w:i/>
          <w:color w:val="7F171F"/>
        </w:rPr>
        <w:t>The C Preprocessor</w:t>
      </w:r>
      <w:r>
        <w:t>.</w:t>
      </w:r>
    </w:p>
    <w:p w:rsidR="00E67239" w:rsidRDefault="00D12257">
      <w:pPr>
        <w:pStyle w:val="Heading2"/>
        <w:spacing w:after="71"/>
        <w:ind w:left="-5"/>
      </w:pPr>
      <w:r>
        <w:t>4.3 Identifiers</w:t>
      </w:r>
    </w:p>
    <w:p w:rsidR="00E67239" w:rsidRDefault="00D12257">
      <w:pPr>
        <w:numPr>
          <w:ilvl w:val="0"/>
          <w:numId w:val="41"/>
        </w:numPr>
        <w:spacing w:after="55" w:line="249" w:lineRule="auto"/>
        <w:ind w:hanging="253"/>
      </w:pPr>
      <w:r>
        <w:rPr>
          <w:rFonts w:ascii="Calibri" w:eastAsia="Calibri" w:hAnsi="Calibri" w:cs="Calibri"/>
          <w:i/>
        </w:rPr>
        <w:t>Which additional multibyte characters may appear in identifiers and their correspondence to universal character names (C99 and C11 6.4.2).</w:t>
      </w:r>
    </w:p>
    <w:p w:rsidR="00E67239" w:rsidRDefault="00D12257">
      <w:pPr>
        <w:spacing w:after="28" w:line="269" w:lineRule="auto"/>
        <w:ind w:left="442"/>
      </w:pPr>
      <w:r>
        <w:t xml:space="preserve">See </w:t>
      </w:r>
      <w:r>
        <w:rPr>
          <w:color w:val="7F171F"/>
        </w:rPr>
        <w:t>Section “Imple</w:t>
      </w:r>
      <w:r>
        <w:rPr>
          <w:color w:val="7F171F"/>
        </w:rPr>
        <w:t xml:space="preserve">mentation-defined behavior” in </w:t>
      </w:r>
      <w:r>
        <w:rPr>
          <w:rFonts w:ascii="Calibri" w:eastAsia="Calibri" w:hAnsi="Calibri" w:cs="Calibri"/>
          <w:i/>
          <w:color w:val="7F171F"/>
        </w:rPr>
        <w:t>The C Preprocessor</w:t>
      </w:r>
      <w:r>
        <w:t>.</w:t>
      </w:r>
    </w:p>
    <w:p w:rsidR="00E67239" w:rsidRDefault="00D12257">
      <w:pPr>
        <w:numPr>
          <w:ilvl w:val="0"/>
          <w:numId w:val="41"/>
        </w:numPr>
        <w:spacing w:after="14" w:line="249" w:lineRule="auto"/>
        <w:ind w:hanging="253"/>
      </w:pPr>
      <w:r>
        <w:rPr>
          <w:rFonts w:ascii="Calibri" w:eastAsia="Calibri" w:hAnsi="Calibri" w:cs="Calibri"/>
          <w:i/>
        </w:rPr>
        <w:t>The number of significant initial characters in an identifier (C90 6.1.2, C90, C99 and C11 5.2.4.1, C99 and C11 6.4.2).</w:t>
      </w:r>
    </w:p>
    <w:p w:rsidR="00E67239" w:rsidRDefault="00D12257">
      <w:pPr>
        <w:spacing w:after="59"/>
        <w:ind w:left="442" w:right="11"/>
      </w:pPr>
      <w:r>
        <w:t>For internal names, all characters are significant. For external names, the number of</w:t>
      </w:r>
      <w:r>
        <w:t xml:space="preserve"> significant characters are defined by the linker; for almost all targets, all characters are significant.</w:t>
      </w:r>
    </w:p>
    <w:p w:rsidR="00E67239" w:rsidRDefault="00D12257">
      <w:pPr>
        <w:numPr>
          <w:ilvl w:val="0"/>
          <w:numId w:val="41"/>
        </w:numPr>
        <w:spacing w:after="14" w:line="249" w:lineRule="auto"/>
        <w:ind w:hanging="253"/>
      </w:pPr>
      <w:r>
        <w:rPr>
          <w:rFonts w:ascii="Calibri" w:eastAsia="Calibri" w:hAnsi="Calibri" w:cs="Calibri"/>
          <w:i/>
        </w:rPr>
        <w:t>Whether case distinctions are significant in an identifier with external linkage (C90</w:t>
      </w:r>
    </w:p>
    <w:p w:rsidR="00E67239" w:rsidRDefault="00D12257">
      <w:pPr>
        <w:spacing w:after="14" w:line="249" w:lineRule="auto"/>
        <w:ind w:left="442"/>
      </w:pPr>
      <w:r>
        <w:rPr>
          <w:rFonts w:ascii="Calibri" w:eastAsia="Calibri" w:hAnsi="Calibri" w:cs="Calibri"/>
          <w:i/>
        </w:rPr>
        <w:t>6.1.2).</w:t>
      </w:r>
    </w:p>
    <w:p w:rsidR="00E67239" w:rsidRDefault="00D12257">
      <w:pPr>
        <w:ind w:left="442" w:right="11"/>
      </w:pPr>
      <w:r>
        <w:t>This is a property of the linker. C99 and C11 require t</w:t>
      </w:r>
      <w:r>
        <w:t>hat case distinctions are always significant in identifiers with external linkage and systems without this property are not supported by GCC.</w:t>
      </w:r>
    </w:p>
    <w:p w:rsidR="00E67239" w:rsidRDefault="00D12257">
      <w:pPr>
        <w:pStyle w:val="Heading2"/>
        <w:spacing w:after="71"/>
        <w:ind w:left="-5"/>
      </w:pPr>
      <w:r>
        <w:t>4.4 Characters</w:t>
      </w:r>
    </w:p>
    <w:p w:rsidR="00E67239" w:rsidRDefault="00D12257">
      <w:pPr>
        <w:numPr>
          <w:ilvl w:val="0"/>
          <w:numId w:val="42"/>
        </w:numPr>
        <w:spacing w:after="47" w:line="249" w:lineRule="auto"/>
        <w:ind w:hanging="253"/>
      </w:pPr>
      <w:r>
        <w:rPr>
          <w:rFonts w:ascii="Calibri" w:eastAsia="Calibri" w:hAnsi="Calibri" w:cs="Calibri"/>
          <w:i/>
        </w:rPr>
        <w:t>The number of bits in a byte (C90 3.4, C99 and C11 3.6).</w:t>
      </w:r>
    </w:p>
    <w:p w:rsidR="00E67239" w:rsidRDefault="00D12257">
      <w:pPr>
        <w:ind w:left="442" w:right="11"/>
      </w:pPr>
      <w:r>
        <w:t>Determined by ABI.</w:t>
      </w:r>
    </w:p>
    <w:p w:rsidR="00E67239" w:rsidRDefault="00D12257">
      <w:pPr>
        <w:numPr>
          <w:ilvl w:val="0"/>
          <w:numId w:val="42"/>
        </w:numPr>
        <w:spacing w:after="47" w:line="249" w:lineRule="auto"/>
        <w:ind w:hanging="253"/>
      </w:pPr>
      <w:r>
        <w:rPr>
          <w:rFonts w:ascii="Calibri" w:eastAsia="Calibri" w:hAnsi="Calibri" w:cs="Calibri"/>
          <w:i/>
        </w:rPr>
        <w:t>The values of the members of the execution character set (C90, C99 and C11 5.2.1).</w:t>
      </w:r>
    </w:p>
    <w:p w:rsidR="00E67239" w:rsidRDefault="00D12257">
      <w:pPr>
        <w:ind w:left="442" w:right="11"/>
      </w:pPr>
      <w:r>
        <w:t>Determined by ABI.</w:t>
      </w:r>
    </w:p>
    <w:p w:rsidR="00E67239" w:rsidRDefault="00D12257">
      <w:pPr>
        <w:numPr>
          <w:ilvl w:val="0"/>
          <w:numId w:val="42"/>
        </w:numPr>
        <w:spacing w:after="39" w:line="249" w:lineRule="auto"/>
        <w:ind w:hanging="253"/>
      </w:pPr>
      <w:r>
        <w:rPr>
          <w:rFonts w:ascii="Calibri" w:eastAsia="Calibri" w:hAnsi="Calibri" w:cs="Calibri"/>
          <w:i/>
        </w:rPr>
        <w:t>The unique value of the member of the execution character set produced for each of the standard alphabetic escape sequences (C90, C99 and C11 5.2.2).</w:t>
      </w:r>
    </w:p>
    <w:p w:rsidR="00E67239" w:rsidRDefault="00D12257">
      <w:pPr>
        <w:ind w:left="442" w:right="11"/>
      </w:pPr>
      <w:r>
        <w:t>Dete</w:t>
      </w:r>
      <w:r>
        <w:t>rmined by ABI.</w:t>
      </w:r>
    </w:p>
    <w:p w:rsidR="00E67239" w:rsidRDefault="00D12257">
      <w:pPr>
        <w:numPr>
          <w:ilvl w:val="0"/>
          <w:numId w:val="42"/>
        </w:numPr>
        <w:spacing w:after="39" w:line="249" w:lineRule="auto"/>
        <w:ind w:hanging="253"/>
      </w:pPr>
      <w:r>
        <w:rPr>
          <w:rFonts w:ascii="Calibri" w:eastAsia="Calibri" w:hAnsi="Calibri" w:cs="Calibri"/>
          <w:i/>
        </w:rPr>
        <w:t xml:space="preserve">The value of a </w:t>
      </w:r>
      <w:r>
        <w:rPr>
          <w:rFonts w:ascii="Calibri" w:eastAsia="Calibri" w:hAnsi="Calibri" w:cs="Calibri"/>
        </w:rPr>
        <w:t xml:space="preserve">char </w:t>
      </w:r>
      <w:r>
        <w:rPr>
          <w:rFonts w:ascii="Calibri" w:eastAsia="Calibri" w:hAnsi="Calibri" w:cs="Calibri"/>
          <w:i/>
        </w:rPr>
        <w:t>object into which has been stored any character other than a member of the basic execution character set (C90 6.1.2.5, C99 and C11 6.2.5).</w:t>
      </w:r>
    </w:p>
    <w:p w:rsidR="00E67239" w:rsidRDefault="00D12257">
      <w:pPr>
        <w:ind w:left="442" w:right="11"/>
      </w:pPr>
      <w:r>
        <w:t>Determined by ABI.</w:t>
      </w:r>
    </w:p>
    <w:p w:rsidR="00E67239" w:rsidRDefault="00D12257">
      <w:pPr>
        <w:numPr>
          <w:ilvl w:val="0"/>
          <w:numId w:val="42"/>
        </w:numPr>
        <w:spacing w:after="14" w:line="249" w:lineRule="auto"/>
        <w:ind w:hanging="253"/>
      </w:pPr>
      <w:r>
        <w:rPr>
          <w:rFonts w:ascii="Calibri" w:eastAsia="Calibri" w:hAnsi="Calibri" w:cs="Calibri"/>
          <w:i/>
        </w:rPr>
        <w:t xml:space="preserve">Which of </w:t>
      </w:r>
      <w:r>
        <w:rPr>
          <w:rFonts w:ascii="Calibri" w:eastAsia="Calibri" w:hAnsi="Calibri" w:cs="Calibri"/>
        </w:rPr>
        <w:t xml:space="preserve">signedchar </w:t>
      </w:r>
      <w:r>
        <w:rPr>
          <w:rFonts w:ascii="Calibri" w:eastAsia="Calibri" w:hAnsi="Calibri" w:cs="Calibri"/>
          <w:i/>
        </w:rPr>
        <w:t xml:space="preserve">or </w:t>
      </w:r>
      <w:r>
        <w:rPr>
          <w:rFonts w:ascii="Calibri" w:eastAsia="Calibri" w:hAnsi="Calibri" w:cs="Calibri"/>
        </w:rPr>
        <w:t xml:space="preserve">unsignedchar </w:t>
      </w:r>
      <w:r>
        <w:rPr>
          <w:rFonts w:ascii="Calibri" w:eastAsia="Calibri" w:hAnsi="Calibri" w:cs="Calibri"/>
          <w:i/>
        </w:rPr>
        <w:t>has the same range, represe</w:t>
      </w:r>
      <w:r>
        <w:rPr>
          <w:rFonts w:ascii="Calibri" w:eastAsia="Calibri" w:hAnsi="Calibri" w:cs="Calibri"/>
          <w:i/>
        </w:rPr>
        <w:t xml:space="preserve">ntation, and behavior as “plain” </w:t>
      </w:r>
      <w:r>
        <w:rPr>
          <w:rFonts w:ascii="Calibri" w:eastAsia="Calibri" w:hAnsi="Calibri" w:cs="Calibri"/>
        </w:rPr>
        <w:t xml:space="preserve">char </w:t>
      </w:r>
      <w:r>
        <w:rPr>
          <w:rFonts w:ascii="Calibri" w:eastAsia="Calibri" w:hAnsi="Calibri" w:cs="Calibri"/>
          <w:i/>
        </w:rPr>
        <w:t>(C90 6.1.2.5, C90 6.2.1.1, C99 and C11 6.2.5, C99 and C11</w:t>
      </w:r>
    </w:p>
    <w:p w:rsidR="00E67239" w:rsidRDefault="00D12257">
      <w:pPr>
        <w:spacing w:after="44" w:line="249" w:lineRule="auto"/>
        <w:ind w:left="442"/>
      </w:pPr>
      <w:r>
        <w:rPr>
          <w:rFonts w:ascii="Calibri" w:eastAsia="Calibri" w:hAnsi="Calibri" w:cs="Calibri"/>
          <w:i/>
        </w:rPr>
        <w:t>6.3.1.1).</w:t>
      </w:r>
    </w:p>
    <w:p w:rsidR="00E67239" w:rsidRDefault="00D12257">
      <w:pPr>
        <w:ind w:left="442" w:right="11"/>
      </w:pPr>
      <w:r>
        <w:t>Determined by ABI. The options ‘</w:t>
      </w:r>
      <w:r>
        <w:rPr>
          <w:rFonts w:ascii="Calibri" w:eastAsia="Calibri" w:hAnsi="Calibri" w:cs="Calibri"/>
        </w:rPr>
        <w:t>-funsigned-char</w:t>
      </w:r>
      <w:r>
        <w:t>’ and ‘</w:t>
      </w:r>
      <w:r>
        <w:rPr>
          <w:rFonts w:ascii="Calibri" w:eastAsia="Calibri" w:hAnsi="Calibri" w:cs="Calibri"/>
        </w:rPr>
        <w:t>-fsigned-char</w:t>
      </w:r>
      <w:r>
        <w:t xml:space="preserve">’ change the default. See </w:t>
      </w:r>
      <w:r>
        <w:rPr>
          <w:color w:val="7F171F"/>
        </w:rPr>
        <w:t>Section 3.4 [Options Controlling C Dialect], page 35</w:t>
      </w:r>
      <w:r>
        <w:t>.</w:t>
      </w:r>
    </w:p>
    <w:p w:rsidR="00E67239" w:rsidRDefault="00D12257">
      <w:pPr>
        <w:numPr>
          <w:ilvl w:val="0"/>
          <w:numId w:val="42"/>
        </w:numPr>
        <w:spacing w:after="40" w:line="249" w:lineRule="auto"/>
        <w:ind w:hanging="253"/>
      </w:pPr>
      <w:r>
        <w:rPr>
          <w:rFonts w:ascii="Calibri" w:eastAsia="Calibri" w:hAnsi="Calibri" w:cs="Calibri"/>
          <w:i/>
        </w:rPr>
        <w:t>The mapping of members of the source character set (in character constants and string literals) to members of the execution character set (C90 6.1.3.4, C99 and C11 6.4.4.4, C90, C99 and C11 5.1.1.2).</w:t>
      </w:r>
    </w:p>
    <w:p w:rsidR="00E67239" w:rsidRDefault="00D12257">
      <w:pPr>
        <w:ind w:left="442" w:right="11"/>
      </w:pPr>
      <w:r>
        <w:t>Determined by ABI.</w:t>
      </w:r>
    </w:p>
    <w:p w:rsidR="00E67239" w:rsidRDefault="00D12257">
      <w:pPr>
        <w:numPr>
          <w:ilvl w:val="0"/>
          <w:numId w:val="42"/>
        </w:numPr>
        <w:spacing w:after="67" w:line="249" w:lineRule="auto"/>
        <w:ind w:hanging="253"/>
      </w:pPr>
      <w:r>
        <w:rPr>
          <w:rFonts w:ascii="Calibri" w:eastAsia="Calibri" w:hAnsi="Calibri" w:cs="Calibri"/>
          <w:i/>
        </w:rPr>
        <w:t>The value of an integer character con</w:t>
      </w:r>
      <w:r>
        <w:rPr>
          <w:rFonts w:ascii="Calibri" w:eastAsia="Calibri" w:hAnsi="Calibri" w:cs="Calibri"/>
          <w:i/>
        </w:rPr>
        <w:t>stant containing more than one character or containing a character or escape sequence that does not map to a single-byte execution character (C90 6.1.3.4, C99 and C11 6.4.4.4).</w:t>
      </w:r>
    </w:p>
    <w:p w:rsidR="00E67239" w:rsidRDefault="00D12257">
      <w:pPr>
        <w:spacing w:after="55" w:line="269" w:lineRule="auto"/>
        <w:ind w:left="442"/>
      </w:pPr>
      <w:r>
        <w:t xml:space="preserve">See </w:t>
      </w:r>
      <w:r>
        <w:rPr>
          <w:color w:val="7F171F"/>
        </w:rPr>
        <w:t xml:space="preserve">Section “Implementation-defined behavior” in </w:t>
      </w:r>
      <w:r>
        <w:rPr>
          <w:rFonts w:ascii="Calibri" w:eastAsia="Calibri" w:hAnsi="Calibri" w:cs="Calibri"/>
          <w:i/>
          <w:color w:val="7F171F"/>
        </w:rPr>
        <w:t>The C Preprocessor</w:t>
      </w:r>
      <w:r>
        <w:t>.</w:t>
      </w:r>
    </w:p>
    <w:p w:rsidR="00E67239" w:rsidRDefault="00D12257">
      <w:pPr>
        <w:numPr>
          <w:ilvl w:val="0"/>
          <w:numId w:val="42"/>
        </w:numPr>
        <w:spacing w:after="67" w:line="249" w:lineRule="auto"/>
        <w:ind w:hanging="253"/>
      </w:pPr>
      <w:r>
        <w:rPr>
          <w:rFonts w:ascii="Calibri" w:eastAsia="Calibri" w:hAnsi="Calibri" w:cs="Calibri"/>
          <w:i/>
        </w:rPr>
        <w:t>The value of a wide character constant containing more than one multibyte character or a single multibyte character that maps to multiple members of the extended execution character set, or containing a multibyte character or escape sequence not represente</w:t>
      </w:r>
      <w:r>
        <w:rPr>
          <w:rFonts w:ascii="Calibri" w:eastAsia="Calibri" w:hAnsi="Calibri" w:cs="Calibri"/>
          <w:i/>
        </w:rPr>
        <w:t>d in the extended execution character set (C90 6.1.3.4, C99 and C11 6.4.4.4).</w:t>
      </w:r>
    </w:p>
    <w:p w:rsidR="00E67239" w:rsidRDefault="00D12257">
      <w:pPr>
        <w:spacing w:after="55" w:line="269" w:lineRule="auto"/>
        <w:ind w:left="442"/>
      </w:pPr>
      <w:r>
        <w:t xml:space="preserve">See </w:t>
      </w:r>
      <w:r>
        <w:rPr>
          <w:color w:val="7F171F"/>
        </w:rPr>
        <w:t xml:space="preserve">Section “Implementation-defined behavior” in </w:t>
      </w:r>
      <w:r>
        <w:rPr>
          <w:rFonts w:ascii="Calibri" w:eastAsia="Calibri" w:hAnsi="Calibri" w:cs="Calibri"/>
          <w:i/>
          <w:color w:val="7F171F"/>
        </w:rPr>
        <w:t>The C Preprocessor</w:t>
      </w:r>
      <w:r>
        <w:t>.</w:t>
      </w:r>
    </w:p>
    <w:p w:rsidR="00E67239" w:rsidRDefault="00D12257">
      <w:pPr>
        <w:numPr>
          <w:ilvl w:val="0"/>
          <w:numId w:val="42"/>
        </w:numPr>
        <w:spacing w:after="67" w:line="249" w:lineRule="auto"/>
        <w:ind w:hanging="253"/>
      </w:pPr>
      <w:r>
        <w:rPr>
          <w:rFonts w:ascii="Calibri" w:eastAsia="Calibri" w:hAnsi="Calibri" w:cs="Calibri"/>
          <w:i/>
        </w:rPr>
        <w:t xml:space="preserve">The current locale used to convert a wide character constant consisting of a single multibyte character that </w:t>
      </w:r>
      <w:r>
        <w:rPr>
          <w:rFonts w:ascii="Calibri" w:eastAsia="Calibri" w:hAnsi="Calibri" w:cs="Calibri"/>
          <w:i/>
        </w:rPr>
        <w:t>maps to a member of the extended execution character set into a corresponding wide character code (C90 6.1.3.4, C99 and C11 6.4.4.4).</w:t>
      </w:r>
    </w:p>
    <w:p w:rsidR="00E67239" w:rsidRDefault="00D12257">
      <w:pPr>
        <w:spacing w:after="55" w:line="269" w:lineRule="auto"/>
        <w:ind w:left="442"/>
      </w:pPr>
      <w:r>
        <w:t xml:space="preserve">See </w:t>
      </w:r>
      <w:r>
        <w:rPr>
          <w:color w:val="7F171F"/>
        </w:rPr>
        <w:t xml:space="preserve">Section “Implementation-defined behavior” in </w:t>
      </w:r>
      <w:r>
        <w:rPr>
          <w:rFonts w:ascii="Calibri" w:eastAsia="Calibri" w:hAnsi="Calibri" w:cs="Calibri"/>
          <w:i/>
          <w:color w:val="7F171F"/>
        </w:rPr>
        <w:t>The C Preprocessor</w:t>
      </w:r>
      <w:r>
        <w:t>.</w:t>
      </w:r>
    </w:p>
    <w:p w:rsidR="00E67239" w:rsidRDefault="00D12257">
      <w:pPr>
        <w:numPr>
          <w:ilvl w:val="0"/>
          <w:numId w:val="42"/>
        </w:numPr>
        <w:spacing w:after="39" w:line="249" w:lineRule="auto"/>
        <w:ind w:hanging="253"/>
      </w:pPr>
      <w:r>
        <w:rPr>
          <w:rFonts w:ascii="Calibri" w:eastAsia="Calibri" w:hAnsi="Calibri" w:cs="Calibri"/>
          <w:i/>
        </w:rPr>
        <w:t>Whether differently-prefixed wide string literal toke</w:t>
      </w:r>
      <w:r>
        <w:rPr>
          <w:rFonts w:ascii="Calibri" w:eastAsia="Calibri" w:hAnsi="Calibri" w:cs="Calibri"/>
          <w:i/>
        </w:rPr>
        <w:t>ns can be concatenated and, if so, the treatment of the resulting multibyte character sequence (C11 6.4.5).</w:t>
      </w:r>
    </w:p>
    <w:p w:rsidR="00E67239" w:rsidRDefault="00D12257">
      <w:pPr>
        <w:ind w:left="442" w:right="11"/>
      </w:pPr>
      <w:r>
        <w:t>Such tokens may not be concatenated.</w:t>
      </w:r>
    </w:p>
    <w:p w:rsidR="00E67239" w:rsidRDefault="00D12257">
      <w:pPr>
        <w:numPr>
          <w:ilvl w:val="0"/>
          <w:numId w:val="42"/>
        </w:numPr>
        <w:spacing w:after="66" w:line="249" w:lineRule="auto"/>
        <w:ind w:hanging="253"/>
      </w:pPr>
      <w:r>
        <w:rPr>
          <w:rFonts w:ascii="Calibri" w:eastAsia="Calibri" w:hAnsi="Calibri" w:cs="Calibri"/>
          <w:i/>
        </w:rPr>
        <w:t>The current locale used to convert a wide string literal into corresponding wide character codes (C90 6.1.4, C9</w:t>
      </w:r>
      <w:r>
        <w:rPr>
          <w:rFonts w:ascii="Calibri" w:eastAsia="Calibri" w:hAnsi="Calibri" w:cs="Calibri"/>
          <w:i/>
        </w:rPr>
        <w:t>9 and C11 6.4.5).</w:t>
      </w:r>
    </w:p>
    <w:p w:rsidR="00E67239" w:rsidRDefault="00D12257">
      <w:pPr>
        <w:spacing w:after="55" w:line="269" w:lineRule="auto"/>
        <w:ind w:left="442"/>
      </w:pPr>
      <w:r>
        <w:t xml:space="preserve">See </w:t>
      </w:r>
      <w:r>
        <w:rPr>
          <w:color w:val="7F171F"/>
        </w:rPr>
        <w:t xml:space="preserve">Section “Implementation-defined behavior” in </w:t>
      </w:r>
      <w:r>
        <w:rPr>
          <w:rFonts w:ascii="Calibri" w:eastAsia="Calibri" w:hAnsi="Calibri" w:cs="Calibri"/>
          <w:i/>
          <w:color w:val="7F171F"/>
        </w:rPr>
        <w:t>The C Preprocessor</w:t>
      </w:r>
      <w:r>
        <w:t>.</w:t>
      </w:r>
    </w:p>
    <w:p w:rsidR="00E67239" w:rsidRDefault="00D12257">
      <w:pPr>
        <w:numPr>
          <w:ilvl w:val="0"/>
          <w:numId w:val="42"/>
        </w:numPr>
        <w:spacing w:after="66" w:line="249" w:lineRule="auto"/>
        <w:ind w:hanging="253"/>
      </w:pPr>
      <w:r>
        <w:rPr>
          <w:rFonts w:ascii="Calibri" w:eastAsia="Calibri" w:hAnsi="Calibri" w:cs="Calibri"/>
          <w:i/>
        </w:rPr>
        <w:t>The value of a string literal containing a multibyte character or escape sequence not represented in the execution character set (C90 6.1.4, C99 and C11 6.4.5).</w:t>
      </w:r>
    </w:p>
    <w:p w:rsidR="00E67239" w:rsidRDefault="00D12257">
      <w:pPr>
        <w:spacing w:after="28" w:line="269" w:lineRule="auto"/>
        <w:ind w:left="442"/>
      </w:pPr>
      <w:r>
        <w:t xml:space="preserve">See </w:t>
      </w:r>
      <w:r>
        <w:rPr>
          <w:color w:val="7F171F"/>
        </w:rPr>
        <w:t>Sect</w:t>
      </w:r>
      <w:r>
        <w:rPr>
          <w:color w:val="7F171F"/>
        </w:rPr>
        <w:t xml:space="preserve">ion “Implementation-defined behavior” in </w:t>
      </w:r>
      <w:r>
        <w:rPr>
          <w:rFonts w:ascii="Calibri" w:eastAsia="Calibri" w:hAnsi="Calibri" w:cs="Calibri"/>
          <w:i/>
          <w:color w:val="7F171F"/>
        </w:rPr>
        <w:t>The C Preprocessor</w:t>
      </w:r>
      <w:r>
        <w:t>.</w:t>
      </w:r>
    </w:p>
    <w:p w:rsidR="00E67239" w:rsidRDefault="00D12257">
      <w:pPr>
        <w:numPr>
          <w:ilvl w:val="0"/>
          <w:numId w:val="42"/>
        </w:numPr>
        <w:spacing w:after="95" w:line="249" w:lineRule="auto"/>
        <w:ind w:hanging="253"/>
      </w:pPr>
      <w:r>
        <w:rPr>
          <w:rFonts w:ascii="Calibri" w:eastAsia="Calibri" w:hAnsi="Calibri" w:cs="Calibri"/>
          <w:i/>
        </w:rPr>
        <w:t xml:space="preserve">The encoding of any of </w:t>
      </w:r>
      <w:r>
        <w:rPr>
          <w:rFonts w:ascii="Calibri" w:eastAsia="Calibri" w:hAnsi="Calibri" w:cs="Calibri"/>
        </w:rPr>
        <w:t>wchar_t</w:t>
      </w:r>
      <w:r>
        <w:rPr>
          <w:rFonts w:ascii="Calibri" w:eastAsia="Calibri" w:hAnsi="Calibri" w:cs="Calibri"/>
          <w:i/>
        </w:rPr>
        <w:t xml:space="preserve">, </w:t>
      </w:r>
      <w:r>
        <w:rPr>
          <w:rFonts w:ascii="Calibri" w:eastAsia="Calibri" w:hAnsi="Calibri" w:cs="Calibri"/>
        </w:rPr>
        <w:t>char16_t</w:t>
      </w:r>
      <w:r>
        <w:rPr>
          <w:rFonts w:ascii="Calibri" w:eastAsia="Calibri" w:hAnsi="Calibri" w:cs="Calibri"/>
          <w:i/>
        </w:rPr>
        <w:t xml:space="preserve">, and </w:t>
      </w:r>
      <w:r>
        <w:rPr>
          <w:rFonts w:ascii="Calibri" w:eastAsia="Calibri" w:hAnsi="Calibri" w:cs="Calibri"/>
        </w:rPr>
        <w:t xml:space="preserve">char32_t </w:t>
      </w:r>
      <w:r>
        <w:rPr>
          <w:rFonts w:ascii="Calibri" w:eastAsia="Calibri" w:hAnsi="Calibri" w:cs="Calibri"/>
          <w:i/>
        </w:rPr>
        <w:t>where the corresponding standard encoding macro (</w:t>
      </w:r>
      <w:r>
        <w:rPr>
          <w:rFonts w:ascii="Calibri" w:eastAsia="Calibri" w:hAnsi="Calibri" w:cs="Calibri"/>
        </w:rPr>
        <w:t>__STDC_ISO_10646__</w:t>
      </w:r>
      <w:r>
        <w:rPr>
          <w:rFonts w:ascii="Calibri" w:eastAsia="Calibri" w:hAnsi="Calibri" w:cs="Calibri"/>
          <w:i/>
        </w:rPr>
        <w:t xml:space="preserve">, </w:t>
      </w:r>
      <w:r>
        <w:rPr>
          <w:rFonts w:ascii="Calibri" w:eastAsia="Calibri" w:hAnsi="Calibri" w:cs="Calibri"/>
        </w:rPr>
        <w:t>__STDC_UTF_16__</w:t>
      </w:r>
      <w:r>
        <w:rPr>
          <w:rFonts w:ascii="Calibri" w:eastAsia="Calibri" w:hAnsi="Calibri" w:cs="Calibri"/>
          <w:i/>
        </w:rPr>
        <w:t xml:space="preserve">, or </w:t>
      </w:r>
      <w:r>
        <w:rPr>
          <w:rFonts w:ascii="Calibri" w:eastAsia="Calibri" w:hAnsi="Calibri" w:cs="Calibri"/>
        </w:rPr>
        <w:t>__STDC_UTF_ 32__</w:t>
      </w:r>
      <w:r>
        <w:rPr>
          <w:rFonts w:ascii="Calibri" w:eastAsia="Calibri" w:hAnsi="Calibri" w:cs="Calibri"/>
          <w:i/>
        </w:rPr>
        <w:t>) is not defined (C11 6.10.8.2).</w:t>
      </w:r>
    </w:p>
    <w:p w:rsidR="00E67239" w:rsidRDefault="00D12257">
      <w:pPr>
        <w:spacing w:after="359"/>
        <w:ind w:left="442" w:right="11"/>
      </w:pPr>
      <w:r>
        <w:t>Se</w:t>
      </w:r>
      <w:r>
        <w:t xml:space="preserve">e </w:t>
      </w:r>
      <w:r>
        <w:rPr>
          <w:color w:val="7F171F"/>
        </w:rPr>
        <w:t xml:space="preserve">Section “Implementation-defined behavior” in </w:t>
      </w:r>
      <w:r>
        <w:rPr>
          <w:rFonts w:ascii="Calibri" w:eastAsia="Calibri" w:hAnsi="Calibri" w:cs="Calibri"/>
          <w:i/>
          <w:color w:val="7F171F"/>
        </w:rPr>
        <w:t>The C Preprocessor</w:t>
      </w:r>
      <w:r>
        <w:t xml:space="preserve">. </w:t>
      </w:r>
      <w:r>
        <w:rPr>
          <w:rFonts w:ascii="Calibri" w:eastAsia="Calibri" w:hAnsi="Calibri" w:cs="Calibri"/>
        </w:rPr>
        <w:t xml:space="preserve">char16_t </w:t>
      </w:r>
      <w:r>
        <w:t xml:space="preserve">and </w:t>
      </w:r>
      <w:r>
        <w:rPr>
          <w:rFonts w:ascii="Calibri" w:eastAsia="Calibri" w:hAnsi="Calibri" w:cs="Calibri"/>
        </w:rPr>
        <w:t xml:space="preserve">char32_t </w:t>
      </w:r>
      <w:r>
        <w:t>literals are always encoded in UTF-16 and UTF-32 respectively.</w:t>
      </w:r>
    </w:p>
    <w:p w:rsidR="00E67239" w:rsidRDefault="00D12257">
      <w:pPr>
        <w:pStyle w:val="Heading2"/>
        <w:spacing w:after="71"/>
        <w:ind w:left="-5"/>
      </w:pPr>
      <w:r>
        <w:t>4.5 Integers</w:t>
      </w:r>
    </w:p>
    <w:p w:rsidR="00E67239" w:rsidRDefault="00D12257">
      <w:pPr>
        <w:numPr>
          <w:ilvl w:val="0"/>
          <w:numId w:val="43"/>
        </w:numPr>
        <w:spacing w:after="70" w:line="249" w:lineRule="auto"/>
        <w:ind w:hanging="253"/>
      </w:pPr>
      <w:r>
        <w:rPr>
          <w:rFonts w:ascii="Calibri" w:eastAsia="Calibri" w:hAnsi="Calibri" w:cs="Calibri"/>
          <w:i/>
        </w:rPr>
        <w:t>Any extended integer types that exist in the implementation (C99 and C11 6.2.5).</w:t>
      </w:r>
    </w:p>
    <w:p w:rsidR="00E67239" w:rsidRDefault="00D12257">
      <w:pPr>
        <w:ind w:left="442" w:right="11"/>
      </w:pPr>
      <w:r>
        <w:t>GCC does n</w:t>
      </w:r>
      <w:r>
        <w:t>ot support any extended integer types.</w:t>
      </w:r>
    </w:p>
    <w:p w:rsidR="00E67239" w:rsidRDefault="00D12257">
      <w:pPr>
        <w:numPr>
          <w:ilvl w:val="0"/>
          <w:numId w:val="43"/>
        </w:numPr>
        <w:spacing w:after="63" w:line="249" w:lineRule="auto"/>
        <w:ind w:hanging="253"/>
      </w:pPr>
      <w:r>
        <w:rPr>
          <w:rFonts w:ascii="Calibri" w:eastAsia="Calibri" w:hAnsi="Calibri" w:cs="Calibri"/>
          <w:i/>
        </w:rPr>
        <w:t>Whether signed integer types are represented using sign and magnitude, two’s complement, or one’s complement, and whether the extraordinary value is a trap representation or an ordinary value (C99 and C11 6.2.6.2).</w:t>
      </w:r>
    </w:p>
    <w:p w:rsidR="00E67239" w:rsidRDefault="00D12257">
      <w:pPr>
        <w:ind w:left="442" w:right="11"/>
      </w:pPr>
      <w:r>
        <w:t>GCC supports only two’s complement integer types, and all bit patterns are ordinary values.</w:t>
      </w:r>
    </w:p>
    <w:p w:rsidR="00E67239" w:rsidRDefault="00D12257">
      <w:pPr>
        <w:numPr>
          <w:ilvl w:val="0"/>
          <w:numId w:val="43"/>
        </w:numPr>
        <w:spacing w:after="62" w:line="249" w:lineRule="auto"/>
        <w:ind w:hanging="253"/>
      </w:pPr>
      <w:r>
        <w:rPr>
          <w:rFonts w:ascii="Calibri" w:eastAsia="Calibri" w:hAnsi="Calibri" w:cs="Calibri"/>
          <w:i/>
        </w:rPr>
        <w:t>The rank of any extended integer type relative to another extended integer type with the same precision (C99 and C11 6.3.1.1).</w:t>
      </w:r>
    </w:p>
    <w:p w:rsidR="00E67239" w:rsidRDefault="00D12257">
      <w:pPr>
        <w:ind w:left="442" w:right="11"/>
      </w:pPr>
      <w:r>
        <w:t>GCC does not support any extended int</w:t>
      </w:r>
      <w:r>
        <w:t>eger types.</w:t>
      </w:r>
    </w:p>
    <w:p w:rsidR="00E67239" w:rsidRDefault="00D12257">
      <w:pPr>
        <w:numPr>
          <w:ilvl w:val="0"/>
          <w:numId w:val="43"/>
        </w:numPr>
        <w:spacing w:after="81" w:line="249" w:lineRule="auto"/>
        <w:ind w:hanging="253"/>
      </w:pPr>
      <w:r>
        <w:rPr>
          <w:rFonts w:ascii="Calibri" w:eastAsia="Calibri" w:hAnsi="Calibri" w:cs="Calibri"/>
          <w:i/>
        </w:rPr>
        <w:t>The result of, or the signal raised by, converting an integer to a signed integer type when the value cannot be represented in an object of that type (C90 6.2.1.2, C99 and C11 6.3.1.3).</w:t>
      </w:r>
    </w:p>
    <w:p w:rsidR="00E67239" w:rsidRDefault="00D12257">
      <w:pPr>
        <w:ind w:left="442" w:right="11"/>
      </w:pPr>
      <w:r>
        <w:t xml:space="preserve">For conversion to a type of width </w:t>
      </w:r>
      <w:r>
        <w:rPr>
          <w:i/>
        </w:rPr>
        <w:t>N</w:t>
      </w:r>
      <w:r>
        <w:t xml:space="preserve">, the value is reduced </w:t>
      </w:r>
      <w:r>
        <w:t>modulo 2</w:t>
      </w:r>
      <w:r>
        <w:rPr>
          <w:i/>
          <w:vertAlign w:val="superscript"/>
        </w:rPr>
        <w:t xml:space="preserve">N </w:t>
      </w:r>
      <w:r>
        <w:t>to be within range of the type; no signal is raised.</w:t>
      </w:r>
    </w:p>
    <w:p w:rsidR="00E67239" w:rsidRDefault="00D12257">
      <w:pPr>
        <w:numPr>
          <w:ilvl w:val="0"/>
          <w:numId w:val="43"/>
        </w:numPr>
        <w:spacing w:after="70" w:line="249" w:lineRule="auto"/>
        <w:ind w:hanging="253"/>
      </w:pPr>
      <w:r>
        <w:rPr>
          <w:rFonts w:ascii="Calibri" w:eastAsia="Calibri" w:hAnsi="Calibri" w:cs="Calibri"/>
          <w:i/>
        </w:rPr>
        <w:t>The results of some bitwise operations on signed integers (C90 6.3, C99 and C11 6.5).</w:t>
      </w:r>
    </w:p>
    <w:p w:rsidR="00E67239" w:rsidRDefault="00D12257">
      <w:pPr>
        <w:ind w:left="442" w:right="11"/>
      </w:pPr>
      <w:r>
        <w:t xml:space="preserve">Bitwise operators act on the representation of the value including both the sign and value bits, where the </w:t>
      </w:r>
      <w:r>
        <w:t>sign bit is considered immediately above the highest-value value bit. Signed ‘</w:t>
      </w:r>
      <w:r>
        <w:rPr>
          <w:rFonts w:ascii="Calibri" w:eastAsia="Calibri" w:hAnsi="Calibri" w:cs="Calibri"/>
        </w:rPr>
        <w:t>&gt;&gt;</w:t>
      </w:r>
      <w:r>
        <w:t>’ acts on negative numbers by sign extension.</w:t>
      </w:r>
    </w:p>
    <w:p w:rsidR="00E67239" w:rsidRDefault="00D12257">
      <w:pPr>
        <w:ind w:left="442" w:right="11"/>
      </w:pPr>
      <w:r>
        <w:t>As an extension to the C language, GCC does not use the latitude given in C99 and C11 only to treat certain aspects of signed ‘</w:t>
      </w:r>
      <w:r>
        <w:rPr>
          <w:rFonts w:ascii="Calibri" w:eastAsia="Calibri" w:hAnsi="Calibri" w:cs="Calibri"/>
        </w:rPr>
        <w:t>&lt;&lt;</w:t>
      </w:r>
      <w:r>
        <w:t>’</w:t>
      </w:r>
      <w:r>
        <w:t xml:space="preserve"> as undefined. However, ‘</w:t>
      </w:r>
      <w:r>
        <w:rPr>
          <w:rFonts w:ascii="Calibri" w:eastAsia="Calibri" w:hAnsi="Calibri" w:cs="Calibri"/>
        </w:rPr>
        <w:t>-fsanitize=shift</w:t>
      </w:r>
      <w:r>
        <w:t>’ (and ‘</w:t>
      </w:r>
      <w:r>
        <w:rPr>
          <w:rFonts w:ascii="Calibri" w:eastAsia="Calibri" w:hAnsi="Calibri" w:cs="Calibri"/>
        </w:rPr>
        <w:t>-fsanitize=undefined</w:t>
      </w:r>
      <w:r>
        <w:t>’) will diagnose such cases. They are also diagnosed where constant expressions are required.</w:t>
      </w:r>
    </w:p>
    <w:p w:rsidR="00E67239" w:rsidRDefault="00D12257">
      <w:pPr>
        <w:numPr>
          <w:ilvl w:val="0"/>
          <w:numId w:val="43"/>
        </w:numPr>
        <w:spacing w:after="70" w:line="249" w:lineRule="auto"/>
        <w:ind w:hanging="253"/>
      </w:pPr>
      <w:r>
        <w:rPr>
          <w:rFonts w:ascii="Calibri" w:eastAsia="Calibri" w:hAnsi="Calibri" w:cs="Calibri"/>
          <w:i/>
        </w:rPr>
        <w:t>The sign of the remainder on integer division (C90 6.3.5).</w:t>
      </w:r>
    </w:p>
    <w:p w:rsidR="00E67239" w:rsidRDefault="00D12257">
      <w:pPr>
        <w:spacing w:after="364"/>
        <w:ind w:left="442" w:right="11"/>
      </w:pPr>
      <w:r>
        <w:t>GCC always follows the C99 and C11</w:t>
      </w:r>
      <w:r>
        <w:t xml:space="preserve"> requirement that the result of division is truncated towards zero.</w:t>
      </w:r>
    </w:p>
    <w:p w:rsidR="00E67239" w:rsidRDefault="00D12257">
      <w:pPr>
        <w:pStyle w:val="Heading2"/>
        <w:spacing w:after="73"/>
        <w:ind w:left="-5"/>
      </w:pPr>
      <w:r>
        <w:t>4.6 Floating Point</w:t>
      </w:r>
    </w:p>
    <w:p w:rsidR="00E67239" w:rsidRDefault="00D12257">
      <w:pPr>
        <w:numPr>
          <w:ilvl w:val="0"/>
          <w:numId w:val="44"/>
        </w:numPr>
        <w:spacing w:after="66" w:line="249" w:lineRule="auto"/>
        <w:ind w:hanging="253"/>
      </w:pPr>
      <w:r>
        <w:rPr>
          <w:rFonts w:ascii="Calibri" w:eastAsia="Calibri" w:hAnsi="Calibri" w:cs="Calibri"/>
          <w:i/>
        </w:rPr>
        <w:t xml:space="preserve">The accuracy of the floating-point operations and of the library functions in </w:t>
      </w:r>
      <w:r>
        <w:rPr>
          <w:rFonts w:ascii="Calibri" w:eastAsia="Calibri" w:hAnsi="Calibri" w:cs="Calibri"/>
        </w:rPr>
        <w:t xml:space="preserve">&lt;math.h&gt; </w:t>
      </w:r>
      <w:r>
        <w:rPr>
          <w:rFonts w:ascii="Calibri" w:eastAsia="Calibri" w:hAnsi="Calibri" w:cs="Calibri"/>
          <w:i/>
        </w:rPr>
        <w:t xml:space="preserve">and </w:t>
      </w:r>
      <w:r>
        <w:rPr>
          <w:rFonts w:ascii="Calibri" w:eastAsia="Calibri" w:hAnsi="Calibri" w:cs="Calibri"/>
        </w:rPr>
        <w:t xml:space="preserve">&lt;complex.h&gt; </w:t>
      </w:r>
      <w:r>
        <w:rPr>
          <w:rFonts w:ascii="Calibri" w:eastAsia="Calibri" w:hAnsi="Calibri" w:cs="Calibri"/>
          <w:i/>
        </w:rPr>
        <w:t>that return floating-point results (C90, C99 and C11 5.2.4.2.2).</w:t>
      </w:r>
    </w:p>
    <w:p w:rsidR="00E67239" w:rsidRDefault="00D12257">
      <w:pPr>
        <w:ind w:left="442" w:right="11"/>
      </w:pPr>
      <w:r>
        <w:t>T</w:t>
      </w:r>
      <w:r>
        <w:t>he accuracy is unknown.</w:t>
      </w:r>
    </w:p>
    <w:p w:rsidR="00E67239" w:rsidRDefault="00D12257">
      <w:pPr>
        <w:numPr>
          <w:ilvl w:val="0"/>
          <w:numId w:val="44"/>
        </w:numPr>
        <w:spacing w:after="62" w:line="249" w:lineRule="auto"/>
        <w:ind w:hanging="253"/>
      </w:pPr>
      <w:r>
        <w:rPr>
          <w:rFonts w:ascii="Calibri" w:eastAsia="Calibri" w:hAnsi="Calibri" w:cs="Calibri"/>
          <w:i/>
        </w:rPr>
        <w:t xml:space="preserve">The rounding behaviors characterized by non-standard values of </w:t>
      </w:r>
      <w:r>
        <w:rPr>
          <w:rFonts w:ascii="Calibri" w:eastAsia="Calibri" w:hAnsi="Calibri" w:cs="Calibri"/>
        </w:rPr>
        <w:t xml:space="preserve">FLT_ROUNDS </w:t>
      </w:r>
      <w:r>
        <w:rPr>
          <w:rFonts w:ascii="Calibri" w:eastAsia="Calibri" w:hAnsi="Calibri" w:cs="Calibri"/>
          <w:i/>
        </w:rPr>
        <w:t>(C90, C99 and C11 5.2.4.2.2).</w:t>
      </w:r>
    </w:p>
    <w:p w:rsidR="00E67239" w:rsidRDefault="00D12257">
      <w:pPr>
        <w:ind w:left="442" w:right="11"/>
      </w:pPr>
      <w:r>
        <w:t>GCC does not use such values.</w:t>
      </w:r>
    </w:p>
    <w:p w:rsidR="00E67239" w:rsidRDefault="00D12257">
      <w:pPr>
        <w:numPr>
          <w:ilvl w:val="0"/>
          <w:numId w:val="44"/>
        </w:numPr>
        <w:spacing w:after="52" w:line="249" w:lineRule="auto"/>
        <w:ind w:hanging="253"/>
      </w:pPr>
      <w:r>
        <w:rPr>
          <w:rFonts w:ascii="Calibri" w:eastAsia="Calibri" w:hAnsi="Calibri" w:cs="Calibri"/>
          <w:i/>
        </w:rPr>
        <w:t xml:space="preserve">The evaluation methods characterized by non-standard negative values of </w:t>
      </w:r>
      <w:r>
        <w:rPr>
          <w:rFonts w:ascii="Calibri" w:eastAsia="Calibri" w:hAnsi="Calibri" w:cs="Calibri"/>
        </w:rPr>
        <w:t xml:space="preserve">FLT_EVAL_ METHOD </w:t>
      </w:r>
      <w:r>
        <w:rPr>
          <w:rFonts w:ascii="Calibri" w:eastAsia="Calibri" w:hAnsi="Calibri" w:cs="Calibri"/>
          <w:i/>
        </w:rPr>
        <w:t>(C99 and C11 5.2.4.2.2).</w:t>
      </w:r>
    </w:p>
    <w:p w:rsidR="00E67239" w:rsidRDefault="00D12257">
      <w:pPr>
        <w:ind w:left="442" w:right="11"/>
      </w:pPr>
      <w:r>
        <w:t>GCC does not use such values.</w:t>
      </w:r>
    </w:p>
    <w:p w:rsidR="00E67239" w:rsidRDefault="00D12257">
      <w:pPr>
        <w:numPr>
          <w:ilvl w:val="0"/>
          <w:numId w:val="44"/>
        </w:numPr>
        <w:spacing w:after="48" w:line="249" w:lineRule="auto"/>
        <w:ind w:hanging="253"/>
      </w:pPr>
      <w:r>
        <w:rPr>
          <w:rFonts w:ascii="Calibri" w:eastAsia="Calibri" w:hAnsi="Calibri" w:cs="Calibri"/>
          <w:i/>
        </w:rPr>
        <w:t>The direction of rounding when an integer is converted to a floating-point number that cannot exactly represent the original value (C90 6.2.1.3, C99 and C11 6.3.1.4).</w:t>
      </w:r>
    </w:p>
    <w:p w:rsidR="00E67239" w:rsidRDefault="00D12257">
      <w:pPr>
        <w:ind w:left="442" w:right="11"/>
      </w:pPr>
      <w:r>
        <w:t>C99 Annex F is followed.</w:t>
      </w:r>
    </w:p>
    <w:p w:rsidR="00E67239" w:rsidRDefault="00D12257">
      <w:pPr>
        <w:numPr>
          <w:ilvl w:val="0"/>
          <w:numId w:val="44"/>
        </w:numPr>
        <w:spacing w:after="48" w:line="249" w:lineRule="auto"/>
        <w:ind w:hanging="253"/>
      </w:pPr>
      <w:r>
        <w:rPr>
          <w:rFonts w:ascii="Calibri" w:eastAsia="Calibri" w:hAnsi="Calibri" w:cs="Calibri"/>
          <w:i/>
        </w:rPr>
        <w:t>The direc</w:t>
      </w:r>
      <w:r>
        <w:rPr>
          <w:rFonts w:ascii="Calibri" w:eastAsia="Calibri" w:hAnsi="Calibri" w:cs="Calibri"/>
          <w:i/>
        </w:rPr>
        <w:t>tion of rounding when a floating-point number is converted to a narrower floating-point number (C90 6.2.1.4, C99 and C11 6.3.1.5).</w:t>
      </w:r>
    </w:p>
    <w:p w:rsidR="00E67239" w:rsidRDefault="00D12257">
      <w:pPr>
        <w:ind w:left="442" w:right="11"/>
      </w:pPr>
      <w:r>
        <w:t>C99 Annex F is followed.</w:t>
      </w:r>
    </w:p>
    <w:p w:rsidR="00E67239" w:rsidRDefault="00D12257">
      <w:pPr>
        <w:numPr>
          <w:ilvl w:val="0"/>
          <w:numId w:val="44"/>
        </w:numPr>
        <w:spacing w:after="49" w:line="249" w:lineRule="auto"/>
        <w:ind w:hanging="253"/>
      </w:pPr>
      <w:r>
        <w:rPr>
          <w:rFonts w:ascii="Calibri" w:eastAsia="Calibri" w:hAnsi="Calibri" w:cs="Calibri"/>
          <w:i/>
        </w:rPr>
        <w:t>How the nearest representable value or the larger or smaller representable value immediately adjacen</w:t>
      </w:r>
      <w:r>
        <w:rPr>
          <w:rFonts w:ascii="Calibri" w:eastAsia="Calibri" w:hAnsi="Calibri" w:cs="Calibri"/>
          <w:i/>
        </w:rPr>
        <w:t>t to the nearest representable value is chosen for certain floating constants (C90 6.1.3.1, C99 and C11 6.4.4.2).</w:t>
      </w:r>
    </w:p>
    <w:p w:rsidR="00E67239" w:rsidRDefault="00D12257">
      <w:pPr>
        <w:ind w:left="442" w:right="11"/>
      </w:pPr>
      <w:r>
        <w:t>C99 Annex F is followed.</w:t>
      </w:r>
    </w:p>
    <w:p w:rsidR="00E67239" w:rsidRDefault="00D12257">
      <w:pPr>
        <w:numPr>
          <w:ilvl w:val="0"/>
          <w:numId w:val="44"/>
        </w:numPr>
        <w:spacing w:after="85" w:line="249" w:lineRule="auto"/>
        <w:ind w:hanging="253"/>
      </w:pPr>
      <w:r>
        <w:rPr>
          <w:rFonts w:ascii="Calibri" w:eastAsia="Calibri" w:hAnsi="Calibri" w:cs="Calibri"/>
          <w:i/>
        </w:rPr>
        <w:t xml:space="preserve">Whether and how floating expressions are contracted when not disallowed by the </w:t>
      </w:r>
      <w:r>
        <w:rPr>
          <w:rFonts w:ascii="Calibri" w:eastAsia="Calibri" w:hAnsi="Calibri" w:cs="Calibri"/>
        </w:rPr>
        <w:t xml:space="preserve">FP_ CONTRACT </w:t>
      </w:r>
      <w:r>
        <w:rPr>
          <w:rFonts w:ascii="Calibri" w:eastAsia="Calibri" w:hAnsi="Calibri" w:cs="Calibri"/>
          <w:i/>
        </w:rPr>
        <w:t>pragma (C99 and C11 6.5).</w:t>
      </w:r>
    </w:p>
    <w:p w:rsidR="00E67239" w:rsidRDefault="00D12257">
      <w:pPr>
        <w:ind w:left="442" w:right="11"/>
        <w:jc w:val="left"/>
      </w:pPr>
      <w:r>
        <w:t>Expressions</w:t>
      </w:r>
      <w:r>
        <w:tab/>
        <w:t>are</w:t>
      </w:r>
      <w:r>
        <w:tab/>
        <w:t>currently</w:t>
      </w:r>
      <w:r>
        <w:tab/>
        <w:t>only</w:t>
      </w:r>
      <w:r>
        <w:tab/>
        <w:t>contracted</w:t>
      </w:r>
      <w:r>
        <w:tab/>
        <w:t>if</w:t>
      </w:r>
      <w:r>
        <w:tab/>
        <w:t>‘</w:t>
      </w:r>
      <w:r>
        <w:rPr>
          <w:rFonts w:ascii="Calibri" w:eastAsia="Calibri" w:hAnsi="Calibri" w:cs="Calibri"/>
        </w:rPr>
        <w:t>-ffp-contract=fast</w:t>
      </w:r>
      <w:r>
        <w:t>’, ‘</w:t>
      </w:r>
      <w:r>
        <w:rPr>
          <w:rFonts w:ascii="Calibri" w:eastAsia="Calibri" w:hAnsi="Calibri" w:cs="Calibri"/>
        </w:rPr>
        <w:t>-funsafe-math-optimizations</w:t>
      </w:r>
      <w:r>
        <w:t>’ or ‘</w:t>
      </w:r>
      <w:r>
        <w:rPr>
          <w:rFonts w:ascii="Calibri" w:eastAsia="Calibri" w:hAnsi="Calibri" w:cs="Calibri"/>
        </w:rPr>
        <w:t>-ffast-math</w:t>
      </w:r>
      <w:r>
        <w:t>’ are used.</w:t>
      </w:r>
      <w:r>
        <w:tab/>
        <w:t>This is subject to change.</w:t>
      </w:r>
    </w:p>
    <w:p w:rsidR="00E67239" w:rsidRDefault="00D12257">
      <w:pPr>
        <w:numPr>
          <w:ilvl w:val="0"/>
          <w:numId w:val="44"/>
        </w:numPr>
        <w:spacing w:after="59" w:line="249" w:lineRule="auto"/>
        <w:ind w:hanging="253"/>
      </w:pPr>
      <w:r>
        <w:rPr>
          <w:rFonts w:ascii="Calibri" w:eastAsia="Calibri" w:hAnsi="Calibri" w:cs="Calibri"/>
          <w:i/>
        </w:rPr>
        <w:t xml:space="preserve">The default state for the </w:t>
      </w:r>
      <w:r>
        <w:rPr>
          <w:rFonts w:ascii="Calibri" w:eastAsia="Calibri" w:hAnsi="Calibri" w:cs="Calibri"/>
        </w:rPr>
        <w:t xml:space="preserve">FENV_ACCESS </w:t>
      </w:r>
      <w:r>
        <w:rPr>
          <w:rFonts w:ascii="Calibri" w:eastAsia="Calibri" w:hAnsi="Calibri" w:cs="Calibri"/>
          <w:i/>
        </w:rPr>
        <w:t>pragma (C99 and C11 7.6.1).</w:t>
      </w:r>
    </w:p>
    <w:p w:rsidR="00E67239" w:rsidRDefault="00D12257">
      <w:pPr>
        <w:ind w:left="442" w:right="11"/>
      </w:pPr>
      <w:r>
        <w:t>This pragma is not implemented, but the default is to “off” unless ‘</w:t>
      </w:r>
      <w:r>
        <w:rPr>
          <w:rFonts w:ascii="Calibri" w:eastAsia="Calibri" w:hAnsi="Calibri" w:cs="Calibri"/>
        </w:rPr>
        <w:t>-frounding-math</w:t>
      </w:r>
      <w:r>
        <w:t>’ is used in which case it is “on”.</w:t>
      </w:r>
    </w:p>
    <w:p w:rsidR="00E67239" w:rsidRDefault="00D12257">
      <w:pPr>
        <w:numPr>
          <w:ilvl w:val="0"/>
          <w:numId w:val="44"/>
        </w:numPr>
        <w:spacing w:after="48" w:line="249" w:lineRule="auto"/>
        <w:ind w:hanging="253"/>
      </w:pPr>
      <w:r>
        <w:rPr>
          <w:rFonts w:ascii="Calibri" w:eastAsia="Calibri" w:hAnsi="Calibri" w:cs="Calibri"/>
          <w:i/>
        </w:rPr>
        <w:t xml:space="preserve">Additional floating-point exceptions, rounding modes, environments, and classifications, and their macro names (C99 and C11 7.6, C99 and </w:t>
      </w:r>
      <w:r>
        <w:rPr>
          <w:rFonts w:ascii="Calibri" w:eastAsia="Calibri" w:hAnsi="Calibri" w:cs="Calibri"/>
          <w:i/>
        </w:rPr>
        <w:t>C11 7.12).</w:t>
      </w:r>
    </w:p>
    <w:p w:rsidR="00E67239" w:rsidRDefault="00D12257">
      <w:pPr>
        <w:ind w:left="442" w:right="11"/>
      </w:pPr>
      <w:r>
        <w:t>This is dependent on the implementation of the C library, and is not defined by GCC itself.</w:t>
      </w:r>
    </w:p>
    <w:p w:rsidR="00E67239" w:rsidRDefault="00D12257">
      <w:pPr>
        <w:numPr>
          <w:ilvl w:val="0"/>
          <w:numId w:val="44"/>
        </w:numPr>
        <w:spacing w:after="82" w:line="249" w:lineRule="auto"/>
        <w:ind w:hanging="253"/>
      </w:pPr>
      <w:r>
        <w:rPr>
          <w:rFonts w:ascii="Calibri" w:eastAsia="Calibri" w:hAnsi="Calibri" w:cs="Calibri"/>
          <w:i/>
        </w:rPr>
        <w:t xml:space="preserve">The default state for the </w:t>
      </w:r>
      <w:r>
        <w:rPr>
          <w:rFonts w:ascii="Calibri" w:eastAsia="Calibri" w:hAnsi="Calibri" w:cs="Calibri"/>
        </w:rPr>
        <w:t xml:space="preserve">FP_CONTRACT </w:t>
      </w:r>
      <w:r>
        <w:rPr>
          <w:rFonts w:ascii="Calibri" w:eastAsia="Calibri" w:hAnsi="Calibri" w:cs="Calibri"/>
          <w:i/>
        </w:rPr>
        <w:t>pragma (C99 and C11 7.12.2).</w:t>
      </w:r>
    </w:p>
    <w:p w:rsidR="00E67239" w:rsidRDefault="00D12257">
      <w:pPr>
        <w:tabs>
          <w:tab w:val="center" w:pos="2147"/>
          <w:tab w:val="right" w:pos="8640"/>
        </w:tabs>
        <w:spacing w:after="13"/>
        <w:ind w:left="0" w:firstLine="0"/>
        <w:jc w:val="left"/>
      </w:pPr>
      <w:r>
        <w:rPr>
          <w:rFonts w:ascii="Calibri" w:eastAsia="Calibri" w:hAnsi="Calibri" w:cs="Calibri"/>
        </w:rPr>
        <w:tab/>
      </w:r>
      <w:r>
        <w:t>This pragma is not implemented.</w:t>
      </w:r>
      <w:r>
        <w:tab/>
        <w:t>Expressions are currently only contracted if</w:t>
      </w:r>
    </w:p>
    <w:p w:rsidR="00E67239" w:rsidRDefault="00D12257">
      <w:pPr>
        <w:spacing w:after="84" w:line="249" w:lineRule="auto"/>
        <w:ind w:left="442"/>
      </w:pPr>
      <w:r>
        <w:t>‘</w:t>
      </w:r>
      <w:r>
        <w:rPr>
          <w:rFonts w:ascii="Calibri" w:eastAsia="Calibri" w:hAnsi="Calibri" w:cs="Calibri"/>
        </w:rPr>
        <w:t>-ffp-contract=fast</w:t>
      </w:r>
      <w:r>
        <w:t>’, ‘</w:t>
      </w:r>
      <w:r>
        <w:rPr>
          <w:rFonts w:ascii="Calibri" w:eastAsia="Calibri" w:hAnsi="Calibri" w:cs="Calibri"/>
        </w:rPr>
        <w:t>-funsafe-math-optimizations</w:t>
      </w:r>
      <w:r>
        <w:t>’ or ‘</w:t>
      </w:r>
      <w:r>
        <w:rPr>
          <w:rFonts w:ascii="Calibri" w:eastAsia="Calibri" w:hAnsi="Calibri" w:cs="Calibri"/>
        </w:rPr>
        <w:t>-ffast-math</w:t>
      </w:r>
      <w:r>
        <w:t>’ are used. This is subject to change.</w:t>
      </w:r>
    </w:p>
    <w:p w:rsidR="00E67239" w:rsidRDefault="00D12257">
      <w:pPr>
        <w:numPr>
          <w:ilvl w:val="0"/>
          <w:numId w:val="44"/>
        </w:numPr>
        <w:spacing w:after="49" w:line="249" w:lineRule="auto"/>
        <w:ind w:hanging="253"/>
      </w:pPr>
      <w:r>
        <w:rPr>
          <w:rFonts w:ascii="Calibri" w:eastAsia="Calibri" w:hAnsi="Calibri" w:cs="Calibri"/>
          <w:i/>
        </w:rPr>
        <w:t>Whether the “inexact” floating-point exception can be raised when the rounded result actually does equal the mathematical result in an IEC 60559 confor</w:t>
      </w:r>
      <w:r>
        <w:rPr>
          <w:rFonts w:ascii="Calibri" w:eastAsia="Calibri" w:hAnsi="Calibri" w:cs="Calibri"/>
          <w:i/>
        </w:rPr>
        <w:t>mant implementation (C99 F.9).</w:t>
      </w:r>
    </w:p>
    <w:p w:rsidR="00E67239" w:rsidRDefault="00D12257">
      <w:pPr>
        <w:ind w:left="442" w:right="11"/>
      </w:pPr>
      <w:r>
        <w:t>This is dependent on the implementation of the C library, and is not defined by GCC itself.</w:t>
      </w:r>
    </w:p>
    <w:p w:rsidR="00E67239" w:rsidRDefault="00D12257">
      <w:pPr>
        <w:numPr>
          <w:ilvl w:val="0"/>
          <w:numId w:val="44"/>
        </w:numPr>
        <w:spacing w:after="48" w:line="249" w:lineRule="auto"/>
        <w:ind w:hanging="253"/>
      </w:pPr>
      <w:r>
        <w:rPr>
          <w:rFonts w:ascii="Calibri" w:eastAsia="Calibri" w:hAnsi="Calibri" w:cs="Calibri"/>
          <w:i/>
        </w:rPr>
        <w:t xml:space="preserve">Whether the “underflow” (and “inexact”) floating-point exception can be raised when a result is tiny but not inexact in an IEC 60559 </w:t>
      </w:r>
      <w:r>
        <w:rPr>
          <w:rFonts w:ascii="Calibri" w:eastAsia="Calibri" w:hAnsi="Calibri" w:cs="Calibri"/>
          <w:i/>
        </w:rPr>
        <w:t>conformant implementation (C99 F.9).</w:t>
      </w:r>
    </w:p>
    <w:p w:rsidR="00E67239" w:rsidRDefault="00D12257">
      <w:pPr>
        <w:spacing w:after="324"/>
        <w:ind w:left="442" w:right="11"/>
      </w:pPr>
      <w:r>
        <w:t>This is dependent on the implementation of the C library, and is not defined by GCC itself.</w:t>
      </w:r>
    </w:p>
    <w:p w:rsidR="00E67239" w:rsidRDefault="00D12257">
      <w:pPr>
        <w:pStyle w:val="Heading2"/>
        <w:spacing w:after="71"/>
        <w:ind w:left="-5"/>
      </w:pPr>
      <w:r>
        <w:t>4.7 Arrays and Pointers</w:t>
      </w:r>
    </w:p>
    <w:p w:rsidR="00E67239" w:rsidRDefault="00D12257">
      <w:pPr>
        <w:numPr>
          <w:ilvl w:val="0"/>
          <w:numId w:val="45"/>
        </w:numPr>
        <w:spacing w:after="14" w:line="249" w:lineRule="auto"/>
        <w:ind w:hanging="253"/>
      </w:pPr>
      <w:r>
        <w:rPr>
          <w:rFonts w:ascii="Calibri" w:eastAsia="Calibri" w:hAnsi="Calibri" w:cs="Calibri"/>
          <w:i/>
        </w:rPr>
        <w:t>The result of converting a pointer to an integer or vice versa (C90 6.3.4, C99 and C11</w:t>
      </w:r>
    </w:p>
    <w:p w:rsidR="00E67239" w:rsidRDefault="00D12257">
      <w:pPr>
        <w:spacing w:after="14" w:line="249" w:lineRule="auto"/>
        <w:ind w:left="442"/>
      </w:pPr>
      <w:r>
        <w:rPr>
          <w:rFonts w:ascii="Calibri" w:eastAsia="Calibri" w:hAnsi="Calibri" w:cs="Calibri"/>
          <w:i/>
        </w:rPr>
        <w:t>6.3.2.3).</w:t>
      </w:r>
    </w:p>
    <w:p w:rsidR="00E67239" w:rsidRDefault="00D12257">
      <w:pPr>
        <w:spacing w:after="41"/>
        <w:ind w:left="442" w:right="11"/>
      </w:pPr>
      <w:r>
        <w:t>A cast</w:t>
      </w:r>
      <w:r>
        <w:t xml:space="preserve"> from pointer to integer discards most-significant bits if the pointer representation is larger than the integer type, sign-extends</w:t>
      </w:r>
      <w:r>
        <w:rPr>
          <w:vertAlign w:val="superscript"/>
        </w:rPr>
        <w:footnoteReference w:id="2"/>
      </w:r>
      <w:r>
        <w:rPr>
          <w:vertAlign w:val="superscript"/>
        </w:rPr>
        <w:t xml:space="preserve"> </w:t>
      </w:r>
      <w:r>
        <w:t>if the pointer representation is smaller than the integer type, otherwise the bits are unchanged.</w:t>
      </w:r>
    </w:p>
    <w:p w:rsidR="00E67239" w:rsidRDefault="00D12257">
      <w:pPr>
        <w:spacing w:after="44"/>
        <w:ind w:left="442" w:right="11"/>
      </w:pPr>
      <w:r>
        <w:t>A cast from integer to po</w:t>
      </w:r>
      <w:r>
        <w:t>inter discards most-significant bits if the pointer representation is smaller than the integer type, extends according to the signedness of the integer type if the pointer representation is larger than the integer type, otherwise the bits are unchanged.</w:t>
      </w:r>
    </w:p>
    <w:p w:rsidR="00E67239" w:rsidRDefault="00D12257">
      <w:pPr>
        <w:ind w:left="442" w:right="11"/>
      </w:pPr>
      <w:r>
        <w:t>Wh</w:t>
      </w:r>
      <w:r>
        <w:t>en casting from pointer to integer and back again, the resulting pointer must reference the same object as the original pointer, otherwise the behavior is undefined. That is, one may not use integer arithmetic to avoid the undefined behavior of pointer ari</w:t>
      </w:r>
      <w:r>
        <w:t>thmetic as proscribed in C99 and C11 6.5.6/8.</w:t>
      </w:r>
    </w:p>
    <w:p w:rsidR="00E67239" w:rsidRDefault="00D12257">
      <w:pPr>
        <w:numPr>
          <w:ilvl w:val="0"/>
          <w:numId w:val="45"/>
        </w:numPr>
        <w:spacing w:after="14" w:line="249" w:lineRule="auto"/>
        <w:ind w:hanging="253"/>
      </w:pPr>
      <w:r>
        <w:rPr>
          <w:rFonts w:ascii="Calibri" w:eastAsia="Calibri" w:hAnsi="Calibri" w:cs="Calibri"/>
          <w:i/>
        </w:rPr>
        <w:t>The size of the result of subtracting two pointers to elements of the same array (C90</w:t>
      </w:r>
    </w:p>
    <w:p w:rsidR="00E67239" w:rsidRDefault="00D12257">
      <w:pPr>
        <w:spacing w:after="38" w:line="249" w:lineRule="auto"/>
        <w:ind w:left="442"/>
      </w:pPr>
      <w:r>
        <w:rPr>
          <w:rFonts w:ascii="Calibri" w:eastAsia="Calibri" w:hAnsi="Calibri" w:cs="Calibri"/>
          <w:i/>
        </w:rPr>
        <w:t>6.3.6, C99 and C11 6.5.6).</w:t>
      </w:r>
    </w:p>
    <w:p w:rsidR="00E67239" w:rsidRDefault="00D12257">
      <w:pPr>
        <w:spacing w:after="305"/>
        <w:ind w:left="442" w:right="11"/>
      </w:pPr>
      <w:r>
        <w:t>The value is as specified in the standard and the type is determined by the ABI.</w:t>
      </w:r>
    </w:p>
    <w:p w:rsidR="00E67239" w:rsidRDefault="00D12257">
      <w:pPr>
        <w:pStyle w:val="Heading2"/>
        <w:spacing w:after="73"/>
        <w:ind w:left="-5"/>
      </w:pPr>
      <w:r>
        <w:t>4.8 Hints</w:t>
      </w:r>
    </w:p>
    <w:p w:rsidR="00E67239" w:rsidRDefault="00D12257">
      <w:pPr>
        <w:numPr>
          <w:ilvl w:val="0"/>
          <w:numId w:val="46"/>
        </w:numPr>
        <w:spacing w:after="70" w:line="249" w:lineRule="auto"/>
        <w:ind w:right="11" w:hanging="253"/>
      </w:pPr>
      <w:r>
        <w:rPr>
          <w:rFonts w:ascii="Calibri" w:eastAsia="Calibri" w:hAnsi="Calibri" w:cs="Calibri"/>
          <w:i/>
        </w:rPr>
        <w:t xml:space="preserve">The extent to which suggestions made by using the </w:t>
      </w:r>
      <w:r>
        <w:rPr>
          <w:rFonts w:ascii="Calibri" w:eastAsia="Calibri" w:hAnsi="Calibri" w:cs="Calibri"/>
        </w:rPr>
        <w:t xml:space="preserve">register </w:t>
      </w:r>
      <w:r>
        <w:rPr>
          <w:rFonts w:ascii="Calibri" w:eastAsia="Calibri" w:hAnsi="Calibri" w:cs="Calibri"/>
          <w:i/>
        </w:rPr>
        <w:t>storage-class specifier are effective (C90 6.5.1, C99 and C11 6.7.1).</w:t>
      </w:r>
    </w:p>
    <w:p w:rsidR="00E67239" w:rsidRDefault="00D12257">
      <w:pPr>
        <w:ind w:left="442" w:right="11"/>
      </w:pPr>
      <w:r>
        <w:t xml:space="preserve">The </w:t>
      </w:r>
      <w:r>
        <w:rPr>
          <w:rFonts w:ascii="Calibri" w:eastAsia="Calibri" w:hAnsi="Calibri" w:cs="Calibri"/>
        </w:rPr>
        <w:t xml:space="preserve">register </w:t>
      </w:r>
      <w:r>
        <w:t>specifier affects code generation only in these ways:</w:t>
      </w:r>
    </w:p>
    <w:p w:rsidR="00E67239" w:rsidRDefault="00D12257">
      <w:pPr>
        <w:numPr>
          <w:ilvl w:val="0"/>
          <w:numId w:val="46"/>
        </w:numPr>
        <w:ind w:right="11" w:hanging="253"/>
      </w:pPr>
      <w:r>
        <w:t xml:space="preserve">When used as part of the register variable extension, see </w:t>
      </w:r>
      <w:r>
        <w:rPr>
          <w:color w:val="7F171F"/>
        </w:rPr>
        <w:t>Se</w:t>
      </w:r>
      <w:r>
        <w:rPr>
          <w:color w:val="7F171F"/>
        </w:rPr>
        <w:t>ction 6.45.5 [Explicit Register Variables], page 592</w:t>
      </w:r>
      <w:r>
        <w:t>.</w:t>
      </w:r>
    </w:p>
    <w:p w:rsidR="00E67239" w:rsidRDefault="00D12257">
      <w:pPr>
        <w:numPr>
          <w:ilvl w:val="0"/>
          <w:numId w:val="46"/>
        </w:numPr>
        <w:ind w:right="11" w:hanging="253"/>
      </w:pPr>
      <w:r>
        <w:t>When ‘</w:t>
      </w:r>
      <w:r>
        <w:rPr>
          <w:rFonts w:ascii="Calibri" w:eastAsia="Calibri" w:hAnsi="Calibri" w:cs="Calibri"/>
        </w:rPr>
        <w:t>-O0</w:t>
      </w:r>
      <w:r>
        <w:t xml:space="preserve">’ is in use, the compiler allocates distinct stack memory for all variables that do not have the </w:t>
      </w:r>
      <w:r>
        <w:rPr>
          <w:rFonts w:ascii="Calibri" w:eastAsia="Calibri" w:hAnsi="Calibri" w:cs="Calibri"/>
        </w:rPr>
        <w:t xml:space="preserve">register </w:t>
      </w:r>
      <w:r>
        <w:t xml:space="preserve">storage-class specifier; if </w:t>
      </w:r>
      <w:r>
        <w:rPr>
          <w:rFonts w:ascii="Calibri" w:eastAsia="Calibri" w:hAnsi="Calibri" w:cs="Calibri"/>
        </w:rPr>
        <w:t xml:space="preserve">register </w:t>
      </w:r>
      <w:r>
        <w:t>is specified, the variable may have a shorter life</w:t>
      </w:r>
      <w:r>
        <w:t>span than the code would indicate and may never be placed in memory.</w:t>
      </w:r>
    </w:p>
    <w:p w:rsidR="00E67239" w:rsidRDefault="00D12257">
      <w:pPr>
        <w:numPr>
          <w:ilvl w:val="0"/>
          <w:numId w:val="46"/>
        </w:numPr>
        <w:ind w:right="11" w:hanging="253"/>
      </w:pPr>
      <w:r>
        <w:t xml:space="preserve">On some rare x86 targets, </w:t>
      </w:r>
      <w:r>
        <w:rPr>
          <w:rFonts w:ascii="Calibri" w:eastAsia="Calibri" w:hAnsi="Calibri" w:cs="Calibri"/>
        </w:rPr>
        <w:t xml:space="preserve">setjmp </w:t>
      </w:r>
      <w:r>
        <w:t xml:space="preserve">doesn’t save the registers in all circumstances. In those cases, GCC doesn’t allocate any variables in registers unless they are marked </w:t>
      </w:r>
      <w:r>
        <w:rPr>
          <w:rFonts w:ascii="Calibri" w:eastAsia="Calibri" w:hAnsi="Calibri" w:cs="Calibri"/>
        </w:rPr>
        <w:t>register</w:t>
      </w:r>
      <w:r>
        <w:t>.</w:t>
      </w:r>
    </w:p>
    <w:p w:rsidR="00E67239" w:rsidRDefault="00D12257">
      <w:pPr>
        <w:numPr>
          <w:ilvl w:val="0"/>
          <w:numId w:val="46"/>
        </w:numPr>
        <w:spacing w:after="44" w:line="249" w:lineRule="auto"/>
        <w:ind w:right="11" w:hanging="253"/>
      </w:pPr>
      <w:r>
        <w:rPr>
          <w:rFonts w:ascii="Calibri" w:eastAsia="Calibri" w:hAnsi="Calibri" w:cs="Calibri"/>
          <w:i/>
        </w:rPr>
        <w:t>The extent to which suggestions made by using the inline function specifier are effective (C99 and C11 6.7.4).</w:t>
      </w:r>
    </w:p>
    <w:p w:rsidR="00E67239" w:rsidRDefault="00D12257">
      <w:pPr>
        <w:spacing w:after="307"/>
        <w:ind w:left="442" w:right="11"/>
      </w:pPr>
      <w:r>
        <w:t>GCC will not inline any functions if the ‘</w:t>
      </w:r>
      <w:r>
        <w:rPr>
          <w:rFonts w:ascii="Calibri" w:eastAsia="Calibri" w:hAnsi="Calibri" w:cs="Calibri"/>
        </w:rPr>
        <w:t>-fno-inline</w:t>
      </w:r>
      <w:r>
        <w:t>’ option is used or if ‘</w:t>
      </w:r>
      <w:r>
        <w:rPr>
          <w:rFonts w:ascii="Calibri" w:eastAsia="Calibri" w:hAnsi="Calibri" w:cs="Calibri"/>
        </w:rPr>
        <w:t>-O0</w:t>
      </w:r>
      <w:r>
        <w:t>’ is used. Otherwise, GCC may still be unable to inline a functio</w:t>
      </w:r>
      <w:r>
        <w:t>n for many reasons; the ‘</w:t>
      </w:r>
      <w:r>
        <w:rPr>
          <w:rFonts w:ascii="Calibri" w:eastAsia="Calibri" w:hAnsi="Calibri" w:cs="Calibri"/>
        </w:rPr>
        <w:t>-Winline</w:t>
      </w:r>
      <w:r>
        <w:t>’ option may be used to determine if a function has not been inlined and why not.</w:t>
      </w:r>
    </w:p>
    <w:p w:rsidR="00E67239" w:rsidRDefault="00D12257">
      <w:pPr>
        <w:pStyle w:val="Heading2"/>
        <w:spacing w:after="71"/>
        <w:ind w:left="-5"/>
      </w:pPr>
      <w:r>
        <w:t>4.9 Structures, Unions, Enumerations, and Bit-Fields</w:t>
      </w:r>
    </w:p>
    <w:p w:rsidR="00E67239" w:rsidRDefault="00D12257">
      <w:pPr>
        <w:numPr>
          <w:ilvl w:val="0"/>
          <w:numId w:val="47"/>
        </w:numPr>
        <w:spacing w:after="49" w:line="249" w:lineRule="auto"/>
        <w:ind w:hanging="253"/>
      </w:pPr>
      <w:r>
        <w:rPr>
          <w:rFonts w:ascii="Calibri" w:eastAsia="Calibri" w:hAnsi="Calibri" w:cs="Calibri"/>
          <w:i/>
        </w:rPr>
        <w:t>A member of a union object is accessed using a member of a different type (C90 6.3.2.3).</w:t>
      </w:r>
    </w:p>
    <w:p w:rsidR="00E67239" w:rsidRDefault="00D12257">
      <w:pPr>
        <w:ind w:left="442" w:right="11"/>
      </w:pPr>
      <w:r>
        <w:t xml:space="preserve">The relevant bytes of the representation of the object are treated as an object of the type used for the access. See </w:t>
      </w:r>
      <w:r>
        <w:rPr>
          <w:color w:val="7F171F"/>
        </w:rPr>
        <w:t>[Type-punning], page 139</w:t>
      </w:r>
      <w:r>
        <w:t>. This may be a trap representation.</w:t>
      </w:r>
    </w:p>
    <w:p w:rsidR="00E67239" w:rsidRDefault="00D12257">
      <w:pPr>
        <w:numPr>
          <w:ilvl w:val="0"/>
          <w:numId w:val="47"/>
        </w:numPr>
        <w:spacing w:after="14" w:line="249" w:lineRule="auto"/>
        <w:ind w:hanging="253"/>
      </w:pPr>
      <w:r>
        <w:rPr>
          <w:rFonts w:ascii="Calibri" w:eastAsia="Calibri" w:hAnsi="Calibri" w:cs="Calibri"/>
          <w:i/>
        </w:rPr>
        <w:t xml:space="preserve">Whether a “plain” </w:t>
      </w:r>
      <w:r>
        <w:rPr>
          <w:rFonts w:ascii="Calibri" w:eastAsia="Calibri" w:hAnsi="Calibri" w:cs="Calibri"/>
        </w:rPr>
        <w:t xml:space="preserve">int </w:t>
      </w:r>
      <w:r>
        <w:rPr>
          <w:rFonts w:ascii="Calibri" w:eastAsia="Calibri" w:hAnsi="Calibri" w:cs="Calibri"/>
          <w:i/>
        </w:rPr>
        <w:t xml:space="preserve">bit-field is treated as a </w:t>
      </w:r>
      <w:r>
        <w:rPr>
          <w:rFonts w:ascii="Calibri" w:eastAsia="Calibri" w:hAnsi="Calibri" w:cs="Calibri"/>
        </w:rPr>
        <w:t xml:space="preserve">signedint </w:t>
      </w:r>
      <w:r>
        <w:rPr>
          <w:rFonts w:ascii="Calibri" w:eastAsia="Calibri" w:hAnsi="Calibri" w:cs="Calibri"/>
          <w:i/>
        </w:rPr>
        <w:t xml:space="preserve">bit-field or as an </w:t>
      </w:r>
      <w:r>
        <w:rPr>
          <w:rFonts w:ascii="Calibri" w:eastAsia="Calibri" w:hAnsi="Calibri" w:cs="Calibri"/>
        </w:rPr>
        <w:t xml:space="preserve">unsigned int </w:t>
      </w:r>
      <w:r>
        <w:rPr>
          <w:rFonts w:ascii="Calibri" w:eastAsia="Calibri" w:hAnsi="Calibri" w:cs="Calibri"/>
          <w:i/>
        </w:rPr>
        <w:t>bit-field (C90 6.5.2, C90 6.5.2.1, C99 and C11 6.7.2, C99 and C11 6.7.2.1).</w:t>
      </w:r>
    </w:p>
    <w:p w:rsidR="00E67239" w:rsidRDefault="00D12257">
      <w:pPr>
        <w:tabs>
          <w:tab w:val="center" w:pos="567"/>
          <w:tab w:val="center" w:pos="1217"/>
          <w:tab w:val="center" w:pos="1804"/>
          <w:tab w:val="center" w:pos="2135"/>
          <w:tab w:val="center" w:pos="2733"/>
          <w:tab w:val="center" w:pos="4255"/>
          <w:tab w:val="center" w:pos="5613"/>
          <w:tab w:val="center" w:pos="6174"/>
          <w:tab w:val="center" w:pos="6671"/>
          <w:tab w:val="center" w:pos="7353"/>
          <w:tab w:val="center" w:pos="8037"/>
          <w:tab w:val="right" w:pos="8640"/>
        </w:tabs>
        <w:spacing w:after="3"/>
        <w:ind w:left="0" w:firstLine="0"/>
        <w:jc w:val="left"/>
      </w:pPr>
      <w:r>
        <w:rPr>
          <w:rFonts w:ascii="Calibri" w:eastAsia="Calibri" w:hAnsi="Calibri" w:cs="Calibri"/>
        </w:rPr>
        <w:tab/>
      </w:r>
      <w:r>
        <w:t>By</w:t>
      </w:r>
      <w:r>
        <w:tab/>
        <w:t>default</w:t>
      </w:r>
      <w:r>
        <w:tab/>
        <w:t>it</w:t>
      </w:r>
      <w:r>
        <w:tab/>
        <w:t>is</w:t>
      </w:r>
      <w:r>
        <w:tab/>
        <w:t>treated</w:t>
      </w:r>
      <w:r>
        <w:tab/>
        <w:t xml:space="preserve">as </w:t>
      </w:r>
      <w:r>
        <w:rPr>
          <w:rFonts w:ascii="Calibri" w:eastAsia="Calibri" w:hAnsi="Calibri" w:cs="Calibri"/>
        </w:rPr>
        <w:t xml:space="preserve">signedint </w:t>
      </w:r>
      <w:r>
        <w:t>but</w:t>
      </w:r>
      <w:r>
        <w:tab/>
        <w:t>this</w:t>
      </w:r>
      <w:r>
        <w:tab/>
        <w:t>may</w:t>
      </w:r>
      <w:r>
        <w:tab/>
        <w:t>be</w:t>
      </w:r>
      <w:r>
        <w:tab/>
        <w:t>changed</w:t>
      </w:r>
      <w:r>
        <w:tab/>
        <w:t>by</w:t>
      </w:r>
      <w:r>
        <w:tab/>
        <w:t>the</w:t>
      </w:r>
    </w:p>
    <w:p w:rsidR="00E67239" w:rsidRDefault="00D12257">
      <w:pPr>
        <w:spacing w:after="81" w:line="249" w:lineRule="auto"/>
        <w:ind w:left="442" w:right="365"/>
      </w:pPr>
      <w:r>
        <w:t>‘</w:t>
      </w:r>
      <w:r>
        <w:rPr>
          <w:rFonts w:ascii="Calibri" w:eastAsia="Calibri" w:hAnsi="Calibri" w:cs="Calibri"/>
        </w:rPr>
        <w:t>-funsigned-bitfields</w:t>
      </w:r>
      <w:r>
        <w:t>’ option.</w:t>
      </w:r>
    </w:p>
    <w:p w:rsidR="00E67239" w:rsidRDefault="00D12257">
      <w:pPr>
        <w:numPr>
          <w:ilvl w:val="0"/>
          <w:numId w:val="47"/>
        </w:numPr>
        <w:spacing w:after="78" w:line="249" w:lineRule="auto"/>
        <w:ind w:hanging="253"/>
      </w:pPr>
      <w:r>
        <w:rPr>
          <w:rFonts w:ascii="Calibri" w:eastAsia="Calibri" w:hAnsi="Calibri" w:cs="Calibri"/>
          <w:i/>
        </w:rPr>
        <w:t xml:space="preserve">Allowable bit-field types other than </w:t>
      </w:r>
      <w:r>
        <w:rPr>
          <w:rFonts w:ascii="Calibri" w:eastAsia="Calibri" w:hAnsi="Calibri" w:cs="Calibri"/>
        </w:rPr>
        <w:t>_Bool</w:t>
      </w:r>
      <w:r>
        <w:rPr>
          <w:rFonts w:ascii="Calibri" w:eastAsia="Calibri" w:hAnsi="Calibri" w:cs="Calibri"/>
          <w:i/>
        </w:rPr>
        <w:t xml:space="preserve">, </w:t>
      </w:r>
      <w:r>
        <w:rPr>
          <w:rFonts w:ascii="Calibri" w:eastAsia="Calibri" w:hAnsi="Calibri" w:cs="Calibri"/>
        </w:rPr>
        <w:t>signedint</w:t>
      </w:r>
      <w:r>
        <w:rPr>
          <w:rFonts w:ascii="Calibri" w:eastAsia="Calibri" w:hAnsi="Calibri" w:cs="Calibri"/>
          <w:i/>
        </w:rPr>
        <w:t xml:space="preserve">, and </w:t>
      </w:r>
      <w:r>
        <w:rPr>
          <w:rFonts w:ascii="Calibri" w:eastAsia="Calibri" w:hAnsi="Calibri" w:cs="Calibri"/>
        </w:rPr>
        <w:t>unsigne</w:t>
      </w:r>
      <w:r>
        <w:rPr>
          <w:rFonts w:ascii="Calibri" w:eastAsia="Calibri" w:hAnsi="Calibri" w:cs="Calibri"/>
        </w:rPr>
        <w:t xml:space="preserve">dint </w:t>
      </w:r>
      <w:r>
        <w:rPr>
          <w:rFonts w:ascii="Calibri" w:eastAsia="Calibri" w:hAnsi="Calibri" w:cs="Calibri"/>
          <w:i/>
        </w:rPr>
        <w:t>(C99 and C11 6.7.2.1).</w:t>
      </w:r>
    </w:p>
    <w:p w:rsidR="00E67239" w:rsidRDefault="00D12257">
      <w:pPr>
        <w:ind w:left="442" w:right="11"/>
      </w:pPr>
      <w:r>
        <w:t xml:space="preserve">Other integer types, such as </w:t>
      </w:r>
      <w:r>
        <w:rPr>
          <w:rFonts w:ascii="Calibri" w:eastAsia="Calibri" w:hAnsi="Calibri" w:cs="Calibri"/>
        </w:rPr>
        <w:t>longint</w:t>
      </w:r>
      <w:r>
        <w:t>, and enumerated types are permitted even in strictly conforming mode.</w:t>
      </w:r>
    </w:p>
    <w:p w:rsidR="00E67239" w:rsidRDefault="00D12257">
      <w:pPr>
        <w:numPr>
          <w:ilvl w:val="0"/>
          <w:numId w:val="47"/>
        </w:numPr>
        <w:spacing w:after="57" w:line="249" w:lineRule="auto"/>
        <w:ind w:hanging="253"/>
      </w:pPr>
      <w:r>
        <w:rPr>
          <w:rFonts w:ascii="Calibri" w:eastAsia="Calibri" w:hAnsi="Calibri" w:cs="Calibri"/>
          <w:i/>
        </w:rPr>
        <w:t>Whether atomic types are permitted for bit-fields (C11 6.7.2.1).</w:t>
      </w:r>
    </w:p>
    <w:p w:rsidR="00E67239" w:rsidRDefault="00D12257">
      <w:pPr>
        <w:ind w:left="442" w:right="11"/>
      </w:pPr>
      <w:r>
        <w:t>Atomic types are not permitted for bit-fields.</w:t>
      </w:r>
    </w:p>
    <w:p w:rsidR="00E67239" w:rsidRDefault="00D12257">
      <w:pPr>
        <w:numPr>
          <w:ilvl w:val="0"/>
          <w:numId w:val="47"/>
        </w:numPr>
        <w:spacing w:after="14" w:line="249" w:lineRule="auto"/>
        <w:ind w:hanging="253"/>
      </w:pPr>
      <w:r>
        <w:rPr>
          <w:rFonts w:ascii="Calibri" w:eastAsia="Calibri" w:hAnsi="Calibri" w:cs="Calibri"/>
          <w:i/>
        </w:rPr>
        <w:t>Whether a</w:t>
      </w:r>
      <w:r>
        <w:rPr>
          <w:rFonts w:ascii="Calibri" w:eastAsia="Calibri" w:hAnsi="Calibri" w:cs="Calibri"/>
          <w:i/>
        </w:rPr>
        <w:t xml:space="preserve"> bit-field can straddle a storage-unit boundary (C90 6.5.2.1, C99 and C11</w:t>
      </w:r>
    </w:p>
    <w:p w:rsidR="00E67239" w:rsidRDefault="00D12257">
      <w:pPr>
        <w:spacing w:after="46" w:line="249" w:lineRule="auto"/>
        <w:ind w:left="442"/>
      </w:pPr>
      <w:r>
        <w:rPr>
          <w:rFonts w:ascii="Calibri" w:eastAsia="Calibri" w:hAnsi="Calibri" w:cs="Calibri"/>
          <w:i/>
        </w:rPr>
        <w:t>6.7.2.1).</w:t>
      </w:r>
    </w:p>
    <w:p w:rsidR="00E67239" w:rsidRDefault="00D12257">
      <w:pPr>
        <w:ind w:left="442" w:right="11"/>
      </w:pPr>
      <w:r>
        <w:t>Determined by ABI.</w:t>
      </w:r>
    </w:p>
    <w:p w:rsidR="00E67239" w:rsidRDefault="00D12257">
      <w:pPr>
        <w:numPr>
          <w:ilvl w:val="0"/>
          <w:numId w:val="47"/>
        </w:numPr>
        <w:spacing w:after="57" w:line="249" w:lineRule="auto"/>
        <w:ind w:hanging="253"/>
      </w:pPr>
      <w:r>
        <w:rPr>
          <w:rFonts w:ascii="Calibri" w:eastAsia="Calibri" w:hAnsi="Calibri" w:cs="Calibri"/>
          <w:i/>
        </w:rPr>
        <w:t>The order of allocation of bit-fields within a unit (C90 6.5.2.1, C99 and C11 6.7.2.1).</w:t>
      </w:r>
    </w:p>
    <w:p w:rsidR="00E67239" w:rsidRDefault="00D12257">
      <w:pPr>
        <w:ind w:left="442" w:right="11"/>
      </w:pPr>
      <w:r>
        <w:t>Determined by ABI.</w:t>
      </w:r>
    </w:p>
    <w:p w:rsidR="00E67239" w:rsidRDefault="00D12257">
      <w:pPr>
        <w:numPr>
          <w:ilvl w:val="0"/>
          <w:numId w:val="47"/>
        </w:numPr>
        <w:spacing w:after="14" w:line="249" w:lineRule="auto"/>
        <w:ind w:hanging="253"/>
      </w:pPr>
      <w:r>
        <w:rPr>
          <w:rFonts w:ascii="Calibri" w:eastAsia="Calibri" w:hAnsi="Calibri" w:cs="Calibri"/>
          <w:i/>
        </w:rPr>
        <w:t>The alignment of non-bit-field members of stru</w:t>
      </w:r>
      <w:r>
        <w:rPr>
          <w:rFonts w:ascii="Calibri" w:eastAsia="Calibri" w:hAnsi="Calibri" w:cs="Calibri"/>
          <w:i/>
        </w:rPr>
        <w:t>ctures (C90 6.5.2.1, C99 and C11</w:t>
      </w:r>
    </w:p>
    <w:p w:rsidR="00E67239" w:rsidRDefault="00D12257">
      <w:pPr>
        <w:spacing w:after="46" w:line="249" w:lineRule="auto"/>
        <w:ind w:left="442"/>
      </w:pPr>
      <w:r>
        <w:rPr>
          <w:rFonts w:ascii="Calibri" w:eastAsia="Calibri" w:hAnsi="Calibri" w:cs="Calibri"/>
          <w:i/>
        </w:rPr>
        <w:t>6.7.2.1).</w:t>
      </w:r>
    </w:p>
    <w:p w:rsidR="00E67239" w:rsidRDefault="00D12257">
      <w:pPr>
        <w:ind w:left="442" w:right="11"/>
      </w:pPr>
      <w:r>
        <w:t>Determined by ABI.</w:t>
      </w:r>
    </w:p>
    <w:p w:rsidR="00E67239" w:rsidRDefault="00D12257">
      <w:pPr>
        <w:numPr>
          <w:ilvl w:val="0"/>
          <w:numId w:val="47"/>
        </w:numPr>
        <w:spacing w:after="14" w:line="249" w:lineRule="auto"/>
        <w:ind w:hanging="253"/>
      </w:pPr>
      <w:r>
        <w:rPr>
          <w:rFonts w:ascii="Calibri" w:eastAsia="Calibri" w:hAnsi="Calibri" w:cs="Calibri"/>
          <w:i/>
        </w:rPr>
        <w:t>The integer type compatible with each enumerated type (C90 6.5.2.2, C99 and C11</w:t>
      </w:r>
    </w:p>
    <w:p w:rsidR="00E67239" w:rsidRDefault="00D12257">
      <w:pPr>
        <w:spacing w:after="76" w:line="249" w:lineRule="auto"/>
        <w:ind w:left="442"/>
      </w:pPr>
      <w:r>
        <w:rPr>
          <w:rFonts w:ascii="Calibri" w:eastAsia="Calibri" w:hAnsi="Calibri" w:cs="Calibri"/>
          <w:i/>
        </w:rPr>
        <w:t>6.7.2.2).</w:t>
      </w:r>
    </w:p>
    <w:p w:rsidR="00E67239" w:rsidRDefault="00D12257">
      <w:pPr>
        <w:spacing w:after="51"/>
        <w:ind w:left="442" w:right="11"/>
      </w:pPr>
      <w:r>
        <w:t xml:space="preserve">Normally, the type is </w:t>
      </w:r>
      <w:r>
        <w:rPr>
          <w:rFonts w:ascii="Calibri" w:eastAsia="Calibri" w:hAnsi="Calibri" w:cs="Calibri"/>
        </w:rPr>
        <w:t xml:space="preserve">unsignedint </w:t>
      </w:r>
      <w:r>
        <w:t xml:space="preserve">if there are no negative values in the enumeration, otherwise </w:t>
      </w:r>
      <w:r>
        <w:rPr>
          <w:rFonts w:ascii="Calibri" w:eastAsia="Calibri" w:hAnsi="Calibri" w:cs="Calibri"/>
        </w:rPr>
        <w:t>int</w:t>
      </w:r>
      <w:r>
        <w:t>. If ‘</w:t>
      </w:r>
      <w:r>
        <w:rPr>
          <w:rFonts w:ascii="Calibri" w:eastAsia="Calibri" w:hAnsi="Calibri" w:cs="Calibri"/>
        </w:rPr>
        <w:t>-fshort-enums</w:t>
      </w:r>
      <w:r>
        <w:t xml:space="preserve">’ is specified, then if there are negative values it is the first of </w:t>
      </w:r>
      <w:r>
        <w:rPr>
          <w:rFonts w:ascii="Calibri" w:eastAsia="Calibri" w:hAnsi="Calibri" w:cs="Calibri"/>
        </w:rPr>
        <w:t>signedchar</w:t>
      </w:r>
      <w:r>
        <w:t xml:space="preserve">, </w:t>
      </w:r>
      <w:r>
        <w:rPr>
          <w:rFonts w:ascii="Calibri" w:eastAsia="Calibri" w:hAnsi="Calibri" w:cs="Calibri"/>
        </w:rPr>
        <w:t xml:space="preserve">short </w:t>
      </w:r>
      <w:r>
        <w:t xml:space="preserve">and </w:t>
      </w:r>
      <w:r>
        <w:rPr>
          <w:rFonts w:ascii="Calibri" w:eastAsia="Calibri" w:hAnsi="Calibri" w:cs="Calibri"/>
        </w:rPr>
        <w:t xml:space="preserve">int </w:t>
      </w:r>
      <w:r>
        <w:t xml:space="preserve">that can represent all the values, otherwise it is the first of </w:t>
      </w:r>
      <w:r>
        <w:rPr>
          <w:rFonts w:ascii="Calibri" w:eastAsia="Calibri" w:hAnsi="Calibri" w:cs="Calibri"/>
        </w:rPr>
        <w:t>unsignedchar</w:t>
      </w:r>
      <w:r>
        <w:t xml:space="preserve">, </w:t>
      </w:r>
      <w:r>
        <w:rPr>
          <w:rFonts w:ascii="Calibri" w:eastAsia="Calibri" w:hAnsi="Calibri" w:cs="Calibri"/>
        </w:rPr>
        <w:t xml:space="preserve">unsignedshort </w:t>
      </w:r>
      <w:r>
        <w:t xml:space="preserve">and </w:t>
      </w:r>
      <w:r>
        <w:rPr>
          <w:rFonts w:ascii="Calibri" w:eastAsia="Calibri" w:hAnsi="Calibri" w:cs="Calibri"/>
        </w:rPr>
        <w:t xml:space="preserve">unsignedint </w:t>
      </w:r>
      <w:r>
        <w:t>that can represent all the values.</w:t>
      </w:r>
    </w:p>
    <w:p w:rsidR="00E67239" w:rsidRDefault="00D12257">
      <w:pPr>
        <w:spacing w:after="318"/>
        <w:ind w:left="442" w:right="11"/>
      </w:pPr>
      <w:r>
        <w:t>On some targets, ‘</w:t>
      </w:r>
      <w:r>
        <w:rPr>
          <w:rFonts w:ascii="Calibri" w:eastAsia="Calibri" w:hAnsi="Calibri" w:cs="Calibri"/>
        </w:rPr>
        <w:t>-fshort-enums</w:t>
      </w:r>
      <w:r>
        <w:t>’ is the default; this is determined by the ABI.</w:t>
      </w:r>
    </w:p>
    <w:p w:rsidR="00E67239" w:rsidRDefault="00D12257">
      <w:pPr>
        <w:pStyle w:val="Heading2"/>
        <w:spacing w:after="71"/>
        <w:ind w:left="-5"/>
      </w:pPr>
      <w:r>
        <w:t>4.10 Qualifiers</w:t>
      </w:r>
    </w:p>
    <w:p w:rsidR="00E67239" w:rsidRDefault="00D12257">
      <w:pPr>
        <w:spacing w:after="49" w:line="249" w:lineRule="auto"/>
        <w:ind w:left="417" w:hanging="253"/>
      </w:pPr>
      <w:r>
        <w:t xml:space="preserve">• </w:t>
      </w:r>
      <w:r>
        <w:rPr>
          <w:rFonts w:ascii="Calibri" w:eastAsia="Calibri" w:hAnsi="Calibri" w:cs="Calibri"/>
          <w:i/>
        </w:rPr>
        <w:t>What constitutes an access to an object that has volatile-qualified type (C90 6.5.3, C99 and C11 6.7.3).</w:t>
      </w:r>
    </w:p>
    <w:p w:rsidR="00E67239" w:rsidRDefault="00D12257">
      <w:pPr>
        <w:spacing w:after="35"/>
        <w:ind w:left="442" w:right="11"/>
      </w:pPr>
      <w:r>
        <w:t xml:space="preserve">Such an object is normally accessed by pointers and </w:t>
      </w:r>
      <w:r>
        <w:t>used for accessing hardware. In most expressions, it is intuitively obvious what is a read and what is a write. For example</w:t>
      </w:r>
    </w:p>
    <w:p w:rsidR="00E67239" w:rsidRDefault="00D12257">
      <w:pPr>
        <w:spacing w:after="5" w:line="263" w:lineRule="auto"/>
        <w:ind w:left="1018" w:right="4055"/>
        <w:jc w:val="left"/>
      </w:pPr>
      <w:r>
        <w:rPr>
          <w:rFonts w:ascii="Calibri" w:eastAsia="Calibri" w:hAnsi="Calibri" w:cs="Calibri"/>
          <w:sz w:val="18"/>
        </w:rPr>
        <w:t xml:space="preserve">volatile int *dst = </w:t>
      </w:r>
      <w:r>
        <w:rPr>
          <w:rFonts w:ascii="Calibri" w:eastAsia="Calibri" w:hAnsi="Calibri" w:cs="Calibri"/>
          <w:i/>
          <w:sz w:val="18"/>
        </w:rPr>
        <w:t>somevalue</w:t>
      </w:r>
      <w:r>
        <w:rPr>
          <w:rFonts w:ascii="Calibri" w:eastAsia="Calibri" w:hAnsi="Calibri" w:cs="Calibri"/>
          <w:sz w:val="18"/>
        </w:rPr>
        <w:t xml:space="preserve">; volatile int *src = </w:t>
      </w:r>
      <w:r>
        <w:rPr>
          <w:rFonts w:ascii="Calibri" w:eastAsia="Calibri" w:hAnsi="Calibri" w:cs="Calibri"/>
          <w:i/>
          <w:sz w:val="18"/>
        </w:rPr>
        <w:t>someothervalue</w:t>
      </w:r>
      <w:r>
        <w:rPr>
          <w:rFonts w:ascii="Calibri" w:eastAsia="Calibri" w:hAnsi="Calibri" w:cs="Calibri"/>
          <w:sz w:val="18"/>
        </w:rPr>
        <w:t>;</w:t>
      </w:r>
    </w:p>
    <w:p w:rsidR="00E67239" w:rsidRDefault="00D12257">
      <w:pPr>
        <w:spacing w:after="45"/>
        <w:ind w:left="432" w:right="11" w:firstLine="576"/>
      </w:pPr>
      <w:r>
        <w:rPr>
          <w:rFonts w:ascii="Calibri" w:eastAsia="Calibri" w:hAnsi="Calibri" w:cs="Calibri"/>
          <w:sz w:val="18"/>
        </w:rPr>
        <w:t xml:space="preserve">*dst = *src; </w:t>
      </w:r>
      <w:r>
        <w:t xml:space="preserve">will cause a read of the volatile object pointed to </w:t>
      </w:r>
      <w:r>
        <w:t xml:space="preserve">by </w:t>
      </w:r>
      <w:r>
        <w:rPr>
          <w:rFonts w:ascii="Calibri" w:eastAsia="Calibri" w:hAnsi="Calibri" w:cs="Calibri"/>
          <w:i/>
        </w:rPr>
        <w:t xml:space="preserve">src </w:t>
      </w:r>
      <w:r>
        <w:t xml:space="preserve">and store the value into the volatile object pointed to by </w:t>
      </w:r>
      <w:r>
        <w:rPr>
          <w:rFonts w:ascii="Calibri" w:eastAsia="Calibri" w:hAnsi="Calibri" w:cs="Calibri"/>
          <w:i/>
        </w:rPr>
        <w:t>dst</w:t>
      </w:r>
      <w:r>
        <w:t xml:space="preserve">. There is no guarantee that these reads and writes are atomic, especially for objects larger than </w:t>
      </w:r>
      <w:r>
        <w:rPr>
          <w:rFonts w:ascii="Calibri" w:eastAsia="Calibri" w:hAnsi="Calibri" w:cs="Calibri"/>
        </w:rPr>
        <w:t>int</w:t>
      </w:r>
      <w:r>
        <w:t>.</w:t>
      </w:r>
    </w:p>
    <w:p w:rsidR="00E67239" w:rsidRDefault="00D12257">
      <w:pPr>
        <w:spacing w:after="35"/>
        <w:ind w:left="442" w:right="11"/>
      </w:pPr>
      <w:r>
        <w:t>However, if the volatile storage is not being modified, and the value of the volati</w:t>
      </w:r>
      <w:r>
        <w:t>le storage is not used, then the situation is less obvious. For example</w:t>
      </w:r>
    </w:p>
    <w:p w:rsidR="00E67239" w:rsidRDefault="00D12257">
      <w:pPr>
        <w:spacing w:after="5" w:line="263" w:lineRule="auto"/>
        <w:ind w:left="1018"/>
        <w:jc w:val="left"/>
      </w:pPr>
      <w:r>
        <w:rPr>
          <w:rFonts w:ascii="Calibri" w:eastAsia="Calibri" w:hAnsi="Calibri" w:cs="Calibri"/>
          <w:sz w:val="18"/>
        </w:rPr>
        <w:t xml:space="preserve">volatile int *src = </w:t>
      </w:r>
      <w:r>
        <w:rPr>
          <w:rFonts w:ascii="Calibri" w:eastAsia="Calibri" w:hAnsi="Calibri" w:cs="Calibri"/>
          <w:i/>
          <w:sz w:val="18"/>
        </w:rPr>
        <w:t>somevalue</w:t>
      </w:r>
      <w:r>
        <w:rPr>
          <w:rFonts w:ascii="Calibri" w:eastAsia="Calibri" w:hAnsi="Calibri" w:cs="Calibri"/>
          <w:sz w:val="18"/>
        </w:rPr>
        <w:t>;</w:t>
      </w:r>
    </w:p>
    <w:p w:rsidR="00E67239" w:rsidRDefault="00D12257">
      <w:pPr>
        <w:spacing w:after="85" w:line="263" w:lineRule="auto"/>
        <w:ind w:left="1018"/>
        <w:jc w:val="left"/>
      </w:pPr>
      <w:r>
        <w:rPr>
          <w:rFonts w:ascii="Calibri" w:eastAsia="Calibri" w:hAnsi="Calibri" w:cs="Calibri"/>
          <w:sz w:val="18"/>
        </w:rPr>
        <w:t>*src;</w:t>
      </w:r>
    </w:p>
    <w:p w:rsidR="00E67239" w:rsidRDefault="00D12257">
      <w:pPr>
        <w:ind w:left="442" w:right="11"/>
      </w:pPr>
      <w:r>
        <w:t xml:space="preserve">According to the C standard, such an expression is an rvalue whose type is the unqualified version of its original type, i.e. </w:t>
      </w:r>
      <w:r>
        <w:rPr>
          <w:rFonts w:ascii="Calibri" w:eastAsia="Calibri" w:hAnsi="Calibri" w:cs="Calibri"/>
        </w:rPr>
        <w:t>int</w:t>
      </w:r>
      <w:r>
        <w:t>. Whether GCC inte</w:t>
      </w:r>
      <w:r>
        <w:t>rprets this as a read of the volatile object being pointed to or only as a request to evaluate the expression for its side effects depends on this type.</w:t>
      </w:r>
    </w:p>
    <w:p w:rsidR="00E67239" w:rsidRDefault="00D12257">
      <w:pPr>
        <w:spacing w:after="331"/>
        <w:ind w:left="442" w:right="11"/>
      </w:pPr>
      <w:r>
        <w:t xml:space="preserve">If it is a scalar type, or on most targets an aggregate type whose only member object is of a scalar type, or a union type whose member objects are of scalar types, the expression is interpreted by GCC as a read of the volatile object; in the other cases, </w:t>
      </w:r>
      <w:r>
        <w:t>the expression is only evaluated for its side effects.</w:t>
      </w:r>
    </w:p>
    <w:p w:rsidR="00E67239" w:rsidRDefault="00D12257">
      <w:pPr>
        <w:pStyle w:val="Heading2"/>
        <w:spacing w:after="71"/>
        <w:ind w:left="-5"/>
      </w:pPr>
      <w:r>
        <w:t>4.11 Declarators</w:t>
      </w:r>
    </w:p>
    <w:p w:rsidR="00E67239" w:rsidRDefault="00D12257">
      <w:pPr>
        <w:spacing w:after="51" w:line="249" w:lineRule="auto"/>
        <w:ind w:left="417" w:hanging="253"/>
      </w:pPr>
      <w:r>
        <w:t xml:space="preserve">• </w:t>
      </w:r>
      <w:r>
        <w:rPr>
          <w:rFonts w:ascii="Calibri" w:eastAsia="Calibri" w:hAnsi="Calibri" w:cs="Calibri"/>
          <w:i/>
        </w:rPr>
        <w:t>The maximum number of declarators that may modify an arithmetic, structure or union type (C90 6.5.4).</w:t>
      </w:r>
    </w:p>
    <w:p w:rsidR="00E67239" w:rsidRDefault="00D12257">
      <w:pPr>
        <w:spacing w:after="329"/>
        <w:ind w:left="442" w:right="11"/>
      </w:pPr>
      <w:r>
        <w:t>GCC is only limited by available memory.</w:t>
      </w:r>
    </w:p>
    <w:p w:rsidR="00E67239" w:rsidRDefault="00D12257">
      <w:pPr>
        <w:pStyle w:val="Heading2"/>
        <w:spacing w:after="74"/>
        <w:ind w:left="-5"/>
      </w:pPr>
      <w:r>
        <w:t>4.12 Statements</w:t>
      </w:r>
    </w:p>
    <w:p w:rsidR="00E67239" w:rsidRDefault="00D12257">
      <w:pPr>
        <w:spacing w:after="58" w:line="249" w:lineRule="auto"/>
        <w:ind w:left="174"/>
      </w:pPr>
      <w:r>
        <w:t xml:space="preserve">• </w:t>
      </w:r>
      <w:r>
        <w:rPr>
          <w:rFonts w:ascii="Calibri" w:eastAsia="Calibri" w:hAnsi="Calibri" w:cs="Calibri"/>
          <w:i/>
        </w:rPr>
        <w:t>The maximum number of</w:t>
      </w:r>
      <w:r>
        <w:rPr>
          <w:rFonts w:ascii="Calibri" w:eastAsia="Calibri" w:hAnsi="Calibri" w:cs="Calibri"/>
          <w:i/>
        </w:rPr>
        <w:t xml:space="preserve"> </w:t>
      </w:r>
      <w:r>
        <w:rPr>
          <w:rFonts w:ascii="Calibri" w:eastAsia="Calibri" w:hAnsi="Calibri" w:cs="Calibri"/>
        </w:rPr>
        <w:t xml:space="preserve">case </w:t>
      </w:r>
      <w:r>
        <w:rPr>
          <w:rFonts w:ascii="Calibri" w:eastAsia="Calibri" w:hAnsi="Calibri" w:cs="Calibri"/>
          <w:i/>
        </w:rPr>
        <w:t xml:space="preserve">values in a </w:t>
      </w:r>
      <w:r>
        <w:rPr>
          <w:rFonts w:ascii="Calibri" w:eastAsia="Calibri" w:hAnsi="Calibri" w:cs="Calibri"/>
        </w:rPr>
        <w:t xml:space="preserve">switch </w:t>
      </w:r>
      <w:r>
        <w:rPr>
          <w:rFonts w:ascii="Calibri" w:eastAsia="Calibri" w:hAnsi="Calibri" w:cs="Calibri"/>
          <w:i/>
        </w:rPr>
        <w:t>statement (C90 6.6.4.2).</w:t>
      </w:r>
    </w:p>
    <w:p w:rsidR="00E67239" w:rsidRDefault="00D12257">
      <w:pPr>
        <w:spacing w:after="329"/>
        <w:ind w:left="442" w:right="11"/>
      </w:pPr>
      <w:r>
        <w:t>GCC is only limited by available memory.</w:t>
      </w:r>
    </w:p>
    <w:p w:rsidR="00E67239" w:rsidRDefault="00D12257">
      <w:pPr>
        <w:pStyle w:val="Heading2"/>
        <w:spacing w:after="71"/>
        <w:ind w:left="-5"/>
      </w:pPr>
      <w:r>
        <w:t>4.13 Preprocessing Directives</w:t>
      </w:r>
    </w:p>
    <w:p w:rsidR="00E67239" w:rsidRDefault="00D12257">
      <w:pPr>
        <w:ind w:right="11"/>
      </w:pPr>
      <w:r>
        <w:t xml:space="preserve">See </w:t>
      </w:r>
      <w:r>
        <w:rPr>
          <w:color w:val="7F171F"/>
        </w:rPr>
        <w:t xml:space="preserve">Section “Implementation-defined behavior” in </w:t>
      </w:r>
      <w:r>
        <w:rPr>
          <w:rFonts w:ascii="Calibri" w:eastAsia="Calibri" w:hAnsi="Calibri" w:cs="Calibri"/>
          <w:i/>
          <w:color w:val="7F171F"/>
        </w:rPr>
        <w:t>The C Preprocessor</w:t>
      </w:r>
      <w:r>
        <w:t>, for details of these aspects of implementation-defined behavior.</w:t>
      </w:r>
    </w:p>
    <w:p w:rsidR="00E67239" w:rsidRDefault="00D12257">
      <w:pPr>
        <w:numPr>
          <w:ilvl w:val="0"/>
          <w:numId w:val="48"/>
        </w:numPr>
        <w:spacing w:after="77" w:line="249" w:lineRule="auto"/>
        <w:ind w:hanging="253"/>
      </w:pPr>
      <w:r>
        <w:rPr>
          <w:rFonts w:ascii="Calibri" w:eastAsia="Calibri" w:hAnsi="Calibri" w:cs="Calibri"/>
          <w:i/>
        </w:rPr>
        <w:t xml:space="preserve">The locations within </w:t>
      </w:r>
      <w:r>
        <w:rPr>
          <w:rFonts w:ascii="Calibri" w:eastAsia="Calibri" w:hAnsi="Calibri" w:cs="Calibri"/>
        </w:rPr>
        <w:t xml:space="preserve">#pragma </w:t>
      </w:r>
      <w:r>
        <w:rPr>
          <w:rFonts w:ascii="Calibri" w:eastAsia="Calibri" w:hAnsi="Calibri" w:cs="Calibri"/>
          <w:i/>
        </w:rPr>
        <w:t>directives where header name preprocessing tokens are recognized (C11 6.4, C11 6.4.7).</w:t>
      </w:r>
    </w:p>
    <w:p w:rsidR="00E67239" w:rsidRDefault="00D12257">
      <w:pPr>
        <w:numPr>
          <w:ilvl w:val="0"/>
          <w:numId w:val="48"/>
        </w:numPr>
        <w:spacing w:after="77" w:line="249" w:lineRule="auto"/>
        <w:ind w:hanging="253"/>
      </w:pPr>
      <w:r>
        <w:rPr>
          <w:rFonts w:ascii="Calibri" w:eastAsia="Calibri" w:hAnsi="Calibri" w:cs="Calibri"/>
          <w:i/>
        </w:rPr>
        <w:t>How sequences in both forms of header names are mapped to headers or external source file names (C90 6.1.7, C99 and C11 6.4.7).</w:t>
      </w:r>
    </w:p>
    <w:p w:rsidR="00E67239" w:rsidRDefault="00D12257">
      <w:pPr>
        <w:numPr>
          <w:ilvl w:val="0"/>
          <w:numId w:val="48"/>
        </w:numPr>
        <w:spacing w:after="78" w:line="249" w:lineRule="auto"/>
        <w:ind w:hanging="253"/>
      </w:pPr>
      <w:r>
        <w:rPr>
          <w:rFonts w:ascii="Calibri" w:eastAsia="Calibri" w:hAnsi="Calibri" w:cs="Calibri"/>
          <w:i/>
        </w:rPr>
        <w:t xml:space="preserve">Whether the </w:t>
      </w:r>
      <w:r>
        <w:rPr>
          <w:rFonts w:ascii="Calibri" w:eastAsia="Calibri" w:hAnsi="Calibri" w:cs="Calibri"/>
          <w:i/>
        </w:rPr>
        <w:t>value of a character constant in a constant expression that controls conditional inclusion matches the value of the same character constant in the execution character set (C90 6.8.1, C99 and C11 6.10.1).</w:t>
      </w:r>
    </w:p>
    <w:p w:rsidR="00E67239" w:rsidRDefault="00D12257">
      <w:pPr>
        <w:numPr>
          <w:ilvl w:val="0"/>
          <w:numId w:val="48"/>
        </w:numPr>
        <w:spacing w:after="14" w:line="249" w:lineRule="auto"/>
        <w:ind w:hanging="253"/>
      </w:pPr>
      <w:r>
        <w:rPr>
          <w:rFonts w:ascii="Calibri" w:eastAsia="Calibri" w:hAnsi="Calibri" w:cs="Calibri"/>
          <w:i/>
        </w:rPr>
        <w:t>Whether the value of a single-character character co</w:t>
      </w:r>
      <w:r>
        <w:rPr>
          <w:rFonts w:ascii="Calibri" w:eastAsia="Calibri" w:hAnsi="Calibri" w:cs="Calibri"/>
          <w:i/>
        </w:rPr>
        <w:t>nstant in a constant expression that controls conditional inclusion may have a negative value (C90 6.8.1, C99 and C11</w:t>
      </w:r>
    </w:p>
    <w:p w:rsidR="00E67239" w:rsidRDefault="00D12257">
      <w:pPr>
        <w:spacing w:after="75" w:line="249" w:lineRule="auto"/>
        <w:ind w:left="442"/>
      </w:pPr>
      <w:r>
        <w:rPr>
          <w:rFonts w:ascii="Calibri" w:eastAsia="Calibri" w:hAnsi="Calibri" w:cs="Calibri"/>
          <w:i/>
        </w:rPr>
        <w:t>6.10.1).</w:t>
      </w:r>
    </w:p>
    <w:p w:rsidR="00E67239" w:rsidRDefault="00D12257">
      <w:pPr>
        <w:numPr>
          <w:ilvl w:val="0"/>
          <w:numId w:val="48"/>
        </w:numPr>
        <w:spacing w:after="78" w:line="249" w:lineRule="auto"/>
        <w:ind w:hanging="253"/>
      </w:pPr>
      <w:r>
        <w:rPr>
          <w:rFonts w:ascii="Calibri" w:eastAsia="Calibri" w:hAnsi="Calibri" w:cs="Calibri"/>
          <w:i/>
        </w:rPr>
        <w:t>The places that are searched for an included ‘</w:t>
      </w:r>
      <w:r>
        <w:rPr>
          <w:rFonts w:ascii="Calibri" w:eastAsia="Calibri" w:hAnsi="Calibri" w:cs="Calibri"/>
        </w:rPr>
        <w:t>&lt;&gt;</w:t>
      </w:r>
      <w:r>
        <w:rPr>
          <w:rFonts w:ascii="Calibri" w:eastAsia="Calibri" w:hAnsi="Calibri" w:cs="Calibri"/>
          <w:i/>
        </w:rPr>
        <w:t xml:space="preserve">’ delimited header, and how the places are specified or the header is identified </w:t>
      </w:r>
      <w:r>
        <w:rPr>
          <w:rFonts w:ascii="Calibri" w:eastAsia="Calibri" w:hAnsi="Calibri" w:cs="Calibri"/>
          <w:i/>
        </w:rPr>
        <w:t>(C90 6.8.2, C99 and C11 6.10.2).</w:t>
      </w:r>
    </w:p>
    <w:p w:rsidR="00E67239" w:rsidRDefault="00D12257">
      <w:pPr>
        <w:numPr>
          <w:ilvl w:val="0"/>
          <w:numId w:val="48"/>
        </w:numPr>
        <w:spacing w:after="14" w:line="249" w:lineRule="auto"/>
        <w:ind w:hanging="253"/>
      </w:pPr>
      <w:r>
        <w:rPr>
          <w:rFonts w:ascii="Calibri" w:eastAsia="Calibri" w:hAnsi="Calibri" w:cs="Calibri"/>
          <w:i/>
        </w:rPr>
        <w:t>How the named source file is searched for in an included ‘</w:t>
      </w:r>
      <w:r>
        <w:rPr>
          <w:rFonts w:ascii="Calibri" w:eastAsia="Calibri" w:hAnsi="Calibri" w:cs="Calibri"/>
        </w:rPr>
        <w:t>""</w:t>
      </w:r>
      <w:r>
        <w:rPr>
          <w:rFonts w:ascii="Calibri" w:eastAsia="Calibri" w:hAnsi="Calibri" w:cs="Calibri"/>
          <w:i/>
        </w:rPr>
        <w:t>’ delimited header (C90</w:t>
      </w:r>
    </w:p>
    <w:p w:rsidR="00E67239" w:rsidRDefault="00D12257">
      <w:pPr>
        <w:spacing w:after="75" w:line="249" w:lineRule="auto"/>
        <w:ind w:left="442"/>
      </w:pPr>
      <w:r>
        <w:rPr>
          <w:rFonts w:ascii="Calibri" w:eastAsia="Calibri" w:hAnsi="Calibri" w:cs="Calibri"/>
          <w:i/>
        </w:rPr>
        <w:t>6.8.2, C99 and C11 6.10.2).</w:t>
      </w:r>
    </w:p>
    <w:p w:rsidR="00E67239" w:rsidRDefault="00D12257">
      <w:pPr>
        <w:numPr>
          <w:ilvl w:val="0"/>
          <w:numId w:val="48"/>
        </w:numPr>
        <w:spacing w:after="14" w:line="249" w:lineRule="auto"/>
        <w:ind w:hanging="253"/>
      </w:pPr>
      <w:r>
        <w:rPr>
          <w:rFonts w:ascii="Calibri" w:eastAsia="Calibri" w:hAnsi="Calibri" w:cs="Calibri"/>
          <w:i/>
        </w:rPr>
        <w:t xml:space="preserve">The method by which preprocessing tokens (possibly resulting from macro expansion) in a </w:t>
      </w:r>
      <w:r>
        <w:rPr>
          <w:rFonts w:ascii="Calibri" w:eastAsia="Calibri" w:hAnsi="Calibri" w:cs="Calibri"/>
        </w:rPr>
        <w:t xml:space="preserve">#include </w:t>
      </w:r>
      <w:r>
        <w:rPr>
          <w:rFonts w:ascii="Calibri" w:eastAsia="Calibri" w:hAnsi="Calibri" w:cs="Calibri"/>
          <w:i/>
        </w:rPr>
        <w:t>directive are combined into a header name (C90 6.8.2, C99 and C11</w:t>
      </w:r>
    </w:p>
    <w:p w:rsidR="00E67239" w:rsidRDefault="00D12257">
      <w:pPr>
        <w:spacing w:after="77" w:line="249" w:lineRule="auto"/>
        <w:ind w:left="442"/>
      </w:pPr>
      <w:r>
        <w:rPr>
          <w:rFonts w:ascii="Calibri" w:eastAsia="Calibri" w:hAnsi="Calibri" w:cs="Calibri"/>
          <w:i/>
        </w:rPr>
        <w:t>6.10.2).</w:t>
      </w:r>
    </w:p>
    <w:p w:rsidR="00E67239" w:rsidRDefault="00D12257">
      <w:pPr>
        <w:numPr>
          <w:ilvl w:val="0"/>
          <w:numId w:val="48"/>
        </w:numPr>
        <w:spacing w:after="85" w:line="249" w:lineRule="auto"/>
        <w:ind w:hanging="253"/>
      </w:pPr>
      <w:r>
        <w:rPr>
          <w:rFonts w:ascii="Calibri" w:eastAsia="Calibri" w:hAnsi="Calibri" w:cs="Calibri"/>
          <w:i/>
        </w:rPr>
        <w:t xml:space="preserve">The nesting limit for </w:t>
      </w:r>
      <w:r>
        <w:rPr>
          <w:rFonts w:ascii="Calibri" w:eastAsia="Calibri" w:hAnsi="Calibri" w:cs="Calibri"/>
        </w:rPr>
        <w:t xml:space="preserve">#include </w:t>
      </w:r>
      <w:r>
        <w:rPr>
          <w:rFonts w:ascii="Calibri" w:eastAsia="Calibri" w:hAnsi="Calibri" w:cs="Calibri"/>
          <w:i/>
        </w:rPr>
        <w:t>processing (C90 6.8.2, C99 and C11 6.10.2).</w:t>
      </w:r>
    </w:p>
    <w:p w:rsidR="00E67239" w:rsidRDefault="00D12257">
      <w:pPr>
        <w:numPr>
          <w:ilvl w:val="0"/>
          <w:numId w:val="48"/>
        </w:numPr>
        <w:spacing w:after="14" w:line="249" w:lineRule="auto"/>
        <w:ind w:hanging="253"/>
      </w:pPr>
      <w:r>
        <w:rPr>
          <w:rFonts w:ascii="Calibri" w:eastAsia="Calibri" w:hAnsi="Calibri" w:cs="Calibri"/>
          <w:i/>
        </w:rPr>
        <w:t>Whether the ‘</w:t>
      </w:r>
      <w:r>
        <w:rPr>
          <w:rFonts w:ascii="Calibri" w:eastAsia="Calibri" w:hAnsi="Calibri" w:cs="Calibri"/>
        </w:rPr>
        <w:t>#</w:t>
      </w:r>
      <w:r>
        <w:rPr>
          <w:rFonts w:ascii="Calibri" w:eastAsia="Calibri" w:hAnsi="Calibri" w:cs="Calibri"/>
          <w:i/>
        </w:rPr>
        <w:t>’ operator inserts a ‘</w:t>
      </w:r>
      <w:r>
        <w:rPr>
          <w:rFonts w:ascii="Calibri" w:eastAsia="Calibri" w:hAnsi="Calibri" w:cs="Calibri"/>
        </w:rPr>
        <w:t>\</w:t>
      </w:r>
      <w:r>
        <w:rPr>
          <w:rFonts w:ascii="Calibri" w:eastAsia="Calibri" w:hAnsi="Calibri" w:cs="Calibri"/>
          <w:i/>
        </w:rPr>
        <w:t>’ character before the ‘</w:t>
      </w:r>
      <w:r>
        <w:rPr>
          <w:rFonts w:ascii="Calibri" w:eastAsia="Calibri" w:hAnsi="Calibri" w:cs="Calibri"/>
        </w:rPr>
        <w:t>\</w:t>
      </w:r>
      <w:r>
        <w:rPr>
          <w:rFonts w:ascii="Calibri" w:eastAsia="Calibri" w:hAnsi="Calibri" w:cs="Calibri"/>
          <w:i/>
        </w:rPr>
        <w:t>’ character that begins a universal characte</w:t>
      </w:r>
      <w:r>
        <w:rPr>
          <w:rFonts w:ascii="Calibri" w:eastAsia="Calibri" w:hAnsi="Calibri" w:cs="Calibri"/>
          <w:i/>
        </w:rPr>
        <w:t>r name in a character constant or string literal (C99 and C11</w:t>
      </w:r>
    </w:p>
    <w:p w:rsidR="00E67239" w:rsidRDefault="00D12257">
      <w:pPr>
        <w:spacing w:after="78" w:line="249" w:lineRule="auto"/>
        <w:ind w:left="442"/>
      </w:pPr>
      <w:r>
        <w:rPr>
          <w:rFonts w:ascii="Calibri" w:eastAsia="Calibri" w:hAnsi="Calibri" w:cs="Calibri"/>
          <w:i/>
        </w:rPr>
        <w:t>6.10.3.2).</w:t>
      </w:r>
    </w:p>
    <w:p w:rsidR="00E67239" w:rsidRDefault="00D12257">
      <w:pPr>
        <w:numPr>
          <w:ilvl w:val="0"/>
          <w:numId w:val="48"/>
        </w:numPr>
        <w:spacing w:after="14" w:line="249" w:lineRule="auto"/>
        <w:ind w:hanging="253"/>
      </w:pPr>
      <w:r>
        <w:rPr>
          <w:rFonts w:ascii="Calibri" w:eastAsia="Calibri" w:hAnsi="Calibri" w:cs="Calibri"/>
          <w:i/>
        </w:rPr>
        <w:t>The behavior on each recognized non-</w:t>
      </w:r>
      <w:r>
        <w:rPr>
          <w:rFonts w:ascii="Calibri" w:eastAsia="Calibri" w:hAnsi="Calibri" w:cs="Calibri"/>
        </w:rPr>
        <w:t xml:space="preserve">STDC#pragma </w:t>
      </w:r>
      <w:r>
        <w:rPr>
          <w:rFonts w:ascii="Calibri" w:eastAsia="Calibri" w:hAnsi="Calibri" w:cs="Calibri"/>
          <w:i/>
        </w:rPr>
        <w:t>directive (C90 6.8.6, C99 and C11</w:t>
      </w:r>
    </w:p>
    <w:p w:rsidR="00E67239" w:rsidRDefault="00D12257">
      <w:pPr>
        <w:spacing w:after="14" w:line="249" w:lineRule="auto"/>
        <w:ind w:left="442"/>
      </w:pPr>
      <w:r>
        <w:rPr>
          <w:rFonts w:ascii="Calibri" w:eastAsia="Calibri" w:hAnsi="Calibri" w:cs="Calibri"/>
          <w:i/>
        </w:rPr>
        <w:t>6.10.6).</w:t>
      </w:r>
    </w:p>
    <w:p w:rsidR="00E67239" w:rsidRDefault="00D12257">
      <w:pPr>
        <w:ind w:left="442" w:right="11"/>
      </w:pPr>
      <w:r>
        <w:t xml:space="preserve">See </w:t>
      </w:r>
      <w:r>
        <w:rPr>
          <w:color w:val="7F171F"/>
        </w:rPr>
        <w:t xml:space="preserve">Section “Pragmas” in </w:t>
      </w:r>
      <w:r>
        <w:rPr>
          <w:rFonts w:ascii="Calibri" w:eastAsia="Calibri" w:hAnsi="Calibri" w:cs="Calibri"/>
          <w:i/>
          <w:color w:val="7F171F"/>
        </w:rPr>
        <w:t>The C Preprocessor</w:t>
      </w:r>
      <w:r>
        <w:t>, for details of pragmas accepted by GCC on all t</w:t>
      </w:r>
      <w:r>
        <w:t xml:space="preserve">argets. See </w:t>
      </w:r>
      <w:r>
        <w:rPr>
          <w:color w:val="7F171F"/>
        </w:rPr>
        <w:t>Section 6.61 [Pragmas Accepted by GCC], page 773</w:t>
      </w:r>
      <w:r>
        <w:t>, for details of target-specific pragmas.</w:t>
      </w:r>
    </w:p>
    <w:p w:rsidR="00E67239" w:rsidRDefault="00D12257">
      <w:pPr>
        <w:numPr>
          <w:ilvl w:val="0"/>
          <w:numId w:val="48"/>
        </w:numPr>
        <w:spacing w:after="316" w:line="249" w:lineRule="auto"/>
        <w:ind w:hanging="253"/>
      </w:pPr>
      <w:r>
        <w:rPr>
          <w:rFonts w:ascii="Calibri" w:eastAsia="Calibri" w:hAnsi="Calibri" w:cs="Calibri"/>
          <w:i/>
        </w:rPr>
        <w:t xml:space="preserve">The definitions for </w:t>
      </w:r>
      <w:r>
        <w:rPr>
          <w:rFonts w:ascii="Calibri" w:eastAsia="Calibri" w:hAnsi="Calibri" w:cs="Calibri"/>
        </w:rPr>
        <w:t xml:space="preserve">__DATE__ </w:t>
      </w:r>
      <w:r>
        <w:rPr>
          <w:rFonts w:ascii="Calibri" w:eastAsia="Calibri" w:hAnsi="Calibri" w:cs="Calibri"/>
          <w:i/>
        </w:rPr>
        <w:t xml:space="preserve">and </w:t>
      </w:r>
      <w:r>
        <w:rPr>
          <w:rFonts w:ascii="Calibri" w:eastAsia="Calibri" w:hAnsi="Calibri" w:cs="Calibri"/>
        </w:rPr>
        <w:t xml:space="preserve">__TIME__ </w:t>
      </w:r>
      <w:r>
        <w:rPr>
          <w:rFonts w:ascii="Calibri" w:eastAsia="Calibri" w:hAnsi="Calibri" w:cs="Calibri"/>
          <w:i/>
        </w:rPr>
        <w:t>when respectively, the date and time of translation are not available (C90 6.8.8, C99 6.10.8, C11 6.10.8.1).</w:t>
      </w:r>
    </w:p>
    <w:p w:rsidR="00E67239" w:rsidRDefault="00D12257">
      <w:pPr>
        <w:pStyle w:val="Heading2"/>
        <w:spacing w:after="45"/>
        <w:ind w:left="-5"/>
      </w:pPr>
      <w:r>
        <w:t>4.1</w:t>
      </w:r>
      <w:r>
        <w:t>4 Library Functions</w:t>
      </w:r>
    </w:p>
    <w:p w:rsidR="00E67239" w:rsidRDefault="00D12257">
      <w:pPr>
        <w:ind w:right="11"/>
      </w:pPr>
      <w:r>
        <w:t>The behavior of most of these points are dependent on the implementation of the C library, and are not defined by GCC itself.</w:t>
      </w:r>
    </w:p>
    <w:p w:rsidR="00E67239" w:rsidRDefault="00D12257">
      <w:pPr>
        <w:spacing w:after="14" w:line="249" w:lineRule="auto"/>
        <w:ind w:left="174"/>
      </w:pPr>
      <w:r>
        <w:t xml:space="preserve">• </w:t>
      </w:r>
      <w:r>
        <w:rPr>
          <w:rFonts w:ascii="Calibri" w:eastAsia="Calibri" w:hAnsi="Calibri" w:cs="Calibri"/>
          <w:i/>
        </w:rPr>
        <w:t xml:space="preserve">The null pointer constant to which the macro </w:t>
      </w:r>
      <w:r>
        <w:rPr>
          <w:rFonts w:ascii="Calibri" w:eastAsia="Calibri" w:hAnsi="Calibri" w:cs="Calibri"/>
        </w:rPr>
        <w:t xml:space="preserve">NULL </w:t>
      </w:r>
      <w:r>
        <w:rPr>
          <w:rFonts w:ascii="Calibri" w:eastAsia="Calibri" w:hAnsi="Calibri" w:cs="Calibri"/>
          <w:i/>
        </w:rPr>
        <w:t>expands (C90 7.1.6, C99 7.17, C11</w:t>
      </w:r>
    </w:p>
    <w:p w:rsidR="00E67239" w:rsidRDefault="00D12257">
      <w:pPr>
        <w:spacing w:after="77" w:line="249" w:lineRule="auto"/>
        <w:ind w:left="442"/>
      </w:pPr>
      <w:r>
        <w:rPr>
          <w:rFonts w:ascii="Calibri" w:eastAsia="Calibri" w:hAnsi="Calibri" w:cs="Calibri"/>
          <w:i/>
        </w:rPr>
        <w:t>7.19).</w:t>
      </w:r>
    </w:p>
    <w:p w:rsidR="00E67239" w:rsidRDefault="00D12257">
      <w:pPr>
        <w:spacing w:after="316"/>
        <w:ind w:left="442" w:right="11"/>
      </w:pPr>
      <w:r>
        <w:t xml:space="preserve">In </w:t>
      </w:r>
      <w:r>
        <w:rPr>
          <w:rFonts w:ascii="Calibri" w:eastAsia="Calibri" w:hAnsi="Calibri" w:cs="Calibri"/>
        </w:rPr>
        <w:t>&lt;stddef.h&gt;</w:t>
      </w:r>
      <w:r>
        <w:t xml:space="preserve">, </w:t>
      </w:r>
      <w:r>
        <w:rPr>
          <w:rFonts w:ascii="Calibri" w:eastAsia="Calibri" w:hAnsi="Calibri" w:cs="Calibri"/>
        </w:rPr>
        <w:t xml:space="preserve">NULL </w:t>
      </w:r>
      <w:r>
        <w:t xml:space="preserve">expands to </w:t>
      </w:r>
      <w:r>
        <w:rPr>
          <w:rFonts w:ascii="Calibri" w:eastAsia="Calibri" w:hAnsi="Calibri" w:cs="Calibri"/>
        </w:rPr>
        <w:t>((void*)0)</w:t>
      </w:r>
      <w:r>
        <w:t xml:space="preserve">. GCC does not provide the other headers which define </w:t>
      </w:r>
      <w:r>
        <w:rPr>
          <w:rFonts w:ascii="Calibri" w:eastAsia="Calibri" w:hAnsi="Calibri" w:cs="Calibri"/>
        </w:rPr>
        <w:t xml:space="preserve">NULL </w:t>
      </w:r>
      <w:r>
        <w:t>and some library implementations may use other definitions in those headers.</w:t>
      </w:r>
    </w:p>
    <w:p w:rsidR="00E67239" w:rsidRDefault="00D12257">
      <w:pPr>
        <w:pStyle w:val="Heading2"/>
        <w:spacing w:after="73"/>
        <w:ind w:left="-5"/>
      </w:pPr>
      <w:r>
        <w:t>4.15 Architecture</w:t>
      </w:r>
    </w:p>
    <w:p w:rsidR="00E67239" w:rsidRDefault="00D12257">
      <w:pPr>
        <w:numPr>
          <w:ilvl w:val="0"/>
          <w:numId w:val="49"/>
        </w:numPr>
        <w:spacing w:after="44" w:line="249" w:lineRule="auto"/>
        <w:ind w:hanging="253"/>
      </w:pPr>
      <w:r>
        <w:rPr>
          <w:rFonts w:ascii="Calibri" w:eastAsia="Calibri" w:hAnsi="Calibri" w:cs="Calibri"/>
          <w:i/>
        </w:rPr>
        <w:t xml:space="preserve">The values or expressions assigned to the macros specified in the headers </w:t>
      </w:r>
      <w:r>
        <w:rPr>
          <w:rFonts w:ascii="Calibri" w:eastAsia="Calibri" w:hAnsi="Calibri" w:cs="Calibri"/>
        </w:rPr>
        <w:t>&lt;float.h&gt;</w:t>
      </w:r>
      <w:r>
        <w:rPr>
          <w:rFonts w:ascii="Calibri" w:eastAsia="Calibri" w:hAnsi="Calibri" w:cs="Calibri"/>
          <w:i/>
        </w:rPr>
        <w:t xml:space="preserve">, </w:t>
      </w:r>
      <w:r>
        <w:rPr>
          <w:rFonts w:ascii="Calibri" w:eastAsia="Calibri" w:hAnsi="Calibri" w:cs="Calibri"/>
        </w:rPr>
        <w:t>&lt;limits.h&gt;</w:t>
      </w:r>
      <w:r>
        <w:rPr>
          <w:rFonts w:ascii="Calibri" w:eastAsia="Calibri" w:hAnsi="Calibri" w:cs="Calibri"/>
          <w:i/>
        </w:rPr>
        <w:t xml:space="preserve">, and </w:t>
      </w:r>
      <w:r>
        <w:rPr>
          <w:rFonts w:ascii="Calibri" w:eastAsia="Calibri" w:hAnsi="Calibri" w:cs="Calibri"/>
        </w:rPr>
        <w:t xml:space="preserve">&lt;stdint.h&gt; </w:t>
      </w:r>
      <w:r>
        <w:rPr>
          <w:rFonts w:ascii="Calibri" w:eastAsia="Calibri" w:hAnsi="Calibri" w:cs="Calibri"/>
          <w:i/>
        </w:rPr>
        <w:t>(C90, C99 and C11 5.2.4.2, C99 7.18.2, C99 7.18.3, C11 7.20.2, C11 7.20.3).</w:t>
      </w:r>
    </w:p>
    <w:p w:rsidR="00E67239" w:rsidRDefault="00D12257">
      <w:pPr>
        <w:ind w:left="442" w:right="11"/>
      </w:pPr>
      <w:r>
        <w:t>Determined by ABI.</w:t>
      </w:r>
    </w:p>
    <w:p w:rsidR="00E67239" w:rsidRDefault="00D12257">
      <w:pPr>
        <w:numPr>
          <w:ilvl w:val="0"/>
          <w:numId w:val="49"/>
        </w:numPr>
        <w:spacing w:after="46" w:line="249" w:lineRule="auto"/>
        <w:ind w:hanging="253"/>
      </w:pPr>
      <w:r>
        <w:rPr>
          <w:rFonts w:ascii="Calibri" w:eastAsia="Calibri" w:hAnsi="Calibri" w:cs="Calibri"/>
          <w:i/>
        </w:rPr>
        <w:t xml:space="preserve">The result of attempting to indirectly access an object with automatic or thread storage duration from a thread other than </w:t>
      </w:r>
      <w:r>
        <w:rPr>
          <w:rFonts w:ascii="Calibri" w:eastAsia="Calibri" w:hAnsi="Calibri" w:cs="Calibri"/>
          <w:i/>
        </w:rPr>
        <w:t>the one with which it is associated (C11 6.2.4).</w:t>
      </w:r>
    </w:p>
    <w:p w:rsidR="00E67239" w:rsidRDefault="00D12257">
      <w:pPr>
        <w:ind w:left="442" w:right="11"/>
      </w:pPr>
      <w:r>
        <w:t>Such accesses are supported, subject to the same requirements for synchronization for concurrent accesses as for concurrent accesses to any object.</w:t>
      </w:r>
    </w:p>
    <w:p w:rsidR="00E67239" w:rsidRDefault="00D12257">
      <w:pPr>
        <w:numPr>
          <w:ilvl w:val="0"/>
          <w:numId w:val="49"/>
        </w:numPr>
        <w:spacing w:after="46" w:line="249" w:lineRule="auto"/>
        <w:ind w:hanging="253"/>
      </w:pPr>
      <w:r>
        <w:rPr>
          <w:rFonts w:ascii="Calibri" w:eastAsia="Calibri" w:hAnsi="Calibri" w:cs="Calibri"/>
          <w:i/>
        </w:rPr>
        <w:t>The number, order, and encoding of bytes in any object (whe</w:t>
      </w:r>
      <w:r>
        <w:rPr>
          <w:rFonts w:ascii="Calibri" w:eastAsia="Calibri" w:hAnsi="Calibri" w:cs="Calibri"/>
          <w:i/>
        </w:rPr>
        <w:t>n not explicitly specified in this International Standard) (C99 and C11 6.2.6.1).</w:t>
      </w:r>
    </w:p>
    <w:p w:rsidR="00E67239" w:rsidRDefault="00D12257">
      <w:pPr>
        <w:ind w:left="442" w:right="11"/>
      </w:pPr>
      <w:r>
        <w:t>Determined by ABI.</w:t>
      </w:r>
    </w:p>
    <w:p w:rsidR="00E67239" w:rsidRDefault="00D12257">
      <w:pPr>
        <w:numPr>
          <w:ilvl w:val="0"/>
          <w:numId w:val="49"/>
        </w:numPr>
        <w:spacing w:after="56" w:line="249" w:lineRule="auto"/>
        <w:ind w:hanging="253"/>
      </w:pPr>
      <w:r>
        <w:rPr>
          <w:rFonts w:ascii="Calibri" w:eastAsia="Calibri" w:hAnsi="Calibri" w:cs="Calibri"/>
          <w:i/>
        </w:rPr>
        <w:t>Whether any extended alignments are supported and the contexts in which they are supported (C11 6.2.8).</w:t>
      </w:r>
    </w:p>
    <w:p w:rsidR="00E67239" w:rsidRDefault="00D12257">
      <w:pPr>
        <w:ind w:left="442" w:right="11"/>
      </w:pPr>
      <w:r>
        <w:t>Extended alignments up to 2</w:t>
      </w:r>
      <w:r>
        <w:rPr>
          <w:vertAlign w:val="superscript"/>
        </w:rPr>
        <w:t xml:space="preserve">28 </w:t>
      </w:r>
      <w:r>
        <w:t>(bytes) are supported</w:t>
      </w:r>
      <w:r>
        <w:t xml:space="preserve"> for objects of automatic storage duration. Alignments supported for objects of static and thread storage duration are determined by the ABI.</w:t>
      </w:r>
    </w:p>
    <w:p w:rsidR="00E67239" w:rsidRDefault="00D12257">
      <w:pPr>
        <w:numPr>
          <w:ilvl w:val="0"/>
          <w:numId w:val="49"/>
        </w:numPr>
        <w:spacing w:after="44" w:line="249" w:lineRule="auto"/>
        <w:ind w:hanging="253"/>
      </w:pPr>
      <w:r>
        <w:rPr>
          <w:rFonts w:ascii="Calibri" w:eastAsia="Calibri" w:hAnsi="Calibri" w:cs="Calibri"/>
          <w:i/>
        </w:rPr>
        <w:t xml:space="preserve">Valid alignment values other than those returned by an </w:t>
      </w:r>
      <w:r>
        <w:rPr>
          <w:rFonts w:ascii="Calibri" w:eastAsia="Calibri" w:hAnsi="Calibri" w:cs="Calibri"/>
          <w:noProof/>
        </w:rPr>
        <mc:AlternateContent>
          <mc:Choice Requires="wpg">
            <w:drawing>
              <wp:inline distT="0" distB="0" distL="0" distR="0">
                <wp:extent cx="41567" cy="5969"/>
                <wp:effectExtent l="0" t="0" r="0" b="0"/>
                <wp:docPr id="1118561" name="Group 111856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1452" name="Shape 6145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18561" style="width:3.27301pt;height:0.47pt;mso-position-horizontal-relative:char;mso-position-vertical-relative:line" coordsize="415,59">
                <v:shape id="Shape 6145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Alignof expression for fundamental types, if any (C11 6.2.</w:t>
      </w:r>
      <w:r>
        <w:rPr>
          <w:rFonts w:ascii="Calibri" w:eastAsia="Calibri" w:hAnsi="Calibri" w:cs="Calibri"/>
          <w:i/>
        </w:rPr>
        <w:t>8).</w:t>
      </w:r>
    </w:p>
    <w:p w:rsidR="00E67239" w:rsidRDefault="00D12257">
      <w:pPr>
        <w:spacing w:after="106"/>
        <w:ind w:left="442" w:right="11"/>
      </w:pPr>
      <w:r>
        <w:t>Valid alignments are powers of 2 up to and including 2</w:t>
      </w:r>
      <w:r>
        <w:rPr>
          <w:vertAlign w:val="superscript"/>
        </w:rPr>
        <w:t>28</w:t>
      </w:r>
      <w:r>
        <w:t>.</w:t>
      </w:r>
    </w:p>
    <w:p w:rsidR="00E67239" w:rsidRDefault="00D12257">
      <w:pPr>
        <w:numPr>
          <w:ilvl w:val="0"/>
          <w:numId w:val="49"/>
        </w:numPr>
        <w:spacing w:after="46" w:line="249" w:lineRule="auto"/>
        <w:ind w:hanging="253"/>
      </w:pPr>
      <w:r>
        <w:rPr>
          <w:rFonts w:ascii="Calibri" w:eastAsia="Calibri" w:hAnsi="Calibri" w:cs="Calibri"/>
          <w:i/>
        </w:rPr>
        <w:t xml:space="preserve">The value of the result of the </w:t>
      </w:r>
      <w:r>
        <w:rPr>
          <w:rFonts w:ascii="Calibri" w:eastAsia="Calibri" w:hAnsi="Calibri" w:cs="Calibri"/>
        </w:rPr>
        <w:t xml:space="preserve">sizeof </w:t>
      </w:r>
      <w:r>
        <w:rPr>
          <w:rFonts w:ascii="Calibri" w:eastAsia="Calibri" w:hAnsi="Calibri" w:cs="Calibri"/>
          <w:i/>
        </w:rPr>
        <w:t xml:space="preserve">and </w:t>
      </w:r>
      <w:r>
        <w:rPr>
          <w:rFonts w:ascii="Calibri" w:eastAsia="Calibri" w:hAnsi="Calibri" w:cs="Calibri"/>
        </w:rPr>
        <w:t xml:space="preserve">_Alignof </w:t>
      </w:r>
      <w:r>
        <w:rPr>
          <w:rFonts w:ascii="Calibri" w:eastAsia="Calibri" w:hAnsi="Calibri" w:cs="Calibri"/>
          <w:i/>
        </w:rPr>
        <w:t>operators (C90 6.3.3.4, C99 and C11 6.5.3.4).</w:t>
      </w:r>
    </w:p>
    <w:p w:rsidR="00E67239" w:rsidRDefault="00D12257">
      <w:pPr>
        <w:spacing w:after="316"/>
        <w:ind w:left="442" w:right="11"/>
      </w:pPr>
      <w:r>
        <w:t>Determined by ABI.</w:t>
      </w:r>
    </w:p>
    <w:p w:rsidR="00E67239" w:rsidRDefault="00D12257">
      <w:pPr>
        <w:pStyle w:val="Heading2"/>
        <w:spacing w:after="45"/>
        <w:ind w:left="-5"/>
      </w:pPr>
      <w:r>
        <w:t>4.16 Locale-Specific Behavior</w:t>
      </w:r>
    </w:p>
    <w:p w:rsidR="00E67239" w:rsidRDefault="00D12257">
      <w:pPr>
        <w:ind w:right="11"/>
      </w:pPr>
      <w:r>
        <w:t>The behavior of these points are dependent on th</w:t>
      </w:r>
      <w:r>
        <w:t>e implementation of the C library, and are not defined by GCC itself.</w:t>
      </w:r>
    </w:p>
    <w:p w:rsidR="00E67239" w:rsidRDefault="00E67239">
      <w:pPr>
        <w:sectPr w:rsidR="00E67239">
          <w:headerReference w:type="even" r:id="rId119"/>
          <w:headerReference w:type="default" r:id="rId120"/>
          <w:footerReference w:type="even" r:id="rId121"/>
          <w:footerReference w:type="default" r:id="rId122"/>
          <w:headerReference w:type="first" r:id="rId123"/>
          <w:footerReference w:type="first" r:id="rId124"/>
          <w:footnotePr>
            <w:numRestart w:val="eachPage"/>
          </w:footnotePr>
          <w:pgSz w:w="12240" w:h="15840"/>
          <w:pgMar w:top="1918" w:right="1800" w:bottom="1541" w:left="1800" w:header="1010" w:footer="720" w:gutter="0"/>
          <w:cols w:space="720"/>
        </w:sectPr>
      </w:pPr>
    </w:p>
    <w:p w:rsidR="00E67239" w:rsidRDefault="00D12257">
      <w:pPr>
        <w:spacing w:after="766"/>
        <w:ind w:right="11"/>
      </w:pPr>
      <w:r>
        <w:t>Chapter 5: C</w:t>
      </w:r>
      <w:r>
        <w:rPr>
          <w:rFonts w:ascii="Calibri" w:eastAsia="Calibri" w:hAnsi="Calibri" w:cs="Calibri"/>
        </w:rPr>
        <w:t xml:space="preserve">++ </w:t>
      </w:r>
      <w:r>
        <w:t>Implementation-Defined Behavior</w:t>
      </w:r>
    </w:p>
    <w:p w:rsidR="00E67239" w:rsidRDefault="00D12257">
      <w:pPr>
        <w:pStyle w:val="Heading1"/>
        <w:spacing w:after="151"/>
        <w:ind w:left="-5"/>
      </w:pPr>
      <w:r>
        <w:t>5 C</w:t>
      </w:r>
      <w:r>
        <w:rPr>
          <w:rFonts w:ascii="Calibri" w:eastAsia="Calibri" w:hAnsi="Calibri" w:cs="Calibri"/>
          <w:b w:val="0"/>
        </w:rPr>
        <w:t xml:space="preserve">++ </w:t>
      </w:r>
      <w:r>
        <w:t>Implementation-Defined Behavior</w:t>
      </w:r>
    </w:p>
    <w:p w:rsidR="00E67239" w:rsidRDefault="00D12257">
      <w:pPr>
        <w:spacing w:after="49"/>
        <w:ind w:right="11"/>
      </w:pPr>
      <w:r>
        <w:t>A conforming implementation of ISO C</w:t>
      </w:r>
      <w:r>
        <w:rPr>
          <w:rFonts w:ascii="Calibri" w:eastAsia="Calibri" w:hAnsi="Calibri" w:cs="Calibri"/>
        </w:rPr>
        <w:t xml:space="preserve">++ </w:t>
      </w:r>
      <w:r>
        <w:t>is required to document its choice of behavior in each of the areas that are designated “implementation defined”. The following lists all such areas, along with the section numbers from the ISO/IEC 14882:1998 and ISO/IEC 14882:2003 standards. Some areas ar</w:t>
      </w:r>
      <w:r>
        <w:t>e only implementation-defined in one version of the standard.</w:t>
      </w:r>
    </w:p>
    <w:p w:rsidR="00E67239" w:rsidRDefault="00D12257">
      <w:pPr>
        <w:spacing w:after="318"/>
        <w:ind w:left="0" w:right="11" w:firstLine="218"/>
      </w:pPr>
      <w:r>
        <w:t xml:space="preserve">Some choices depend on the externally determined ABI for the platform (including standard character encodings) which GCC follows; these are listed as “determined by ABI” below. See </w:t>
      </w:r>
      <w:r>
        <w:rPr>
          <w:color w:val="7F171F"/>
        </w:rPr>
        <w:t>Chapter 9 [Bi</w:t>
      </w:r>
      <w:r>
        <w:rPr>
          <w:color w:val="7F171F"/>
        </w:rPr>
        <w:t>nary Compatibility], page 817</w:t>
      </w:r>
      <w:r>
        <w:t xml:space="preserve">, and </w:t>
      </w:r>
      <w:hyperlink r:id="rId125">
        <w:r>
          <w:rPr>
            <w:rFonts w:ascii="Calibri" w:eastAsia="Calibri" w:hAnsi="Calibri" w:cs="Calibri"/>
            <w:color w:val="7F171F"/>
          </w:rPr>
          <w:t xml:space="preserve">http://gcc.gnu.org/ </w:t>
        </w:r>
      </w:hyperlink>
      <w:hyperlink r:id="rId126">
        <w:r>
          <w:rPr>
            <w:rFonts w:ascii="Calibri" w:eastAsia="Calibri" w:hAnsi="Calibri" w:cs="Calibri"/>
            <w:color w:val="7F171F"/>
          </w:rPr>
          <w:t>readings.html</w:t>
        </w:r>
      </w:hyperlink>
      <w:r>
        <w:t xml:space="preserve">. Some choices are documented in the preprocessor manual. See </w:t>
      </w:r>
      <w:r>
        <w:rPr>
          <w:color w:val="7F171F"/>
        </w:rPr>
        <w:t>Section “Implementatio</w:t>
      </w:r>
      <w:r>
        <w:rPr>
          <w:color w:val="7F171F"/>
        </w:rPr>
        <w:t xml:space="preserve">n-defined behavior” in </w:t>
      </w:r>
      <w:r>
        <w:rPr>
          <w:rFonts w:ascii="Calibri" w:eastAsia="Calibri" w:hAnsi="Calibri" w:cs="Calibri"/>
          <w:i/>
          <w:color w:val="7F171F"/>
        </w:rPr>
        <w:t>The C Preprocessor</w:t>
      </w:r>
      <w:r>
        <w:t xml:space="preserve">. Some choices are documented in the corresponding document for the C language. See </w:t>
      </w:r>
      <w:r>
        <w:rPr>
          <w:color w:val="7F171F"/>
        </w:rPr>
        <w:t>Chapter 4 [C Implementation], page 429</w:t>
      </w:r>
      <w:r>
        <w:t>. Some choices are made by the library and operating system (or other environment when compil</w:t>
      </w:r>
      <w:r>
        <w:t>ing for a freestanding environment); refer to their documentation for details.</w:t>
      </w:r>
    </w:p>
    <w:p w:rsidR="00E67239" w:rsidRDefault="00D12257">
      <w:pPr>
        <w:pStyle w:val="Heading2"/>
        <w:spacing w:after="45"/>
        <w:ind w:left="-5"/>
      </w:pPr>
      <w:r>
        <w:t>5.1 Conditionally-Supported Behavior</w:t>
      </w:r>
    </w:p>
    <w:p w:rsidR="00E67239" w:rsidRDefault="00D12257">
      <w:pPr>
        <w:spacing w:after="81" w:line="249" w:lineRule="auto"/>
      </w:pPr>
      <w:r>
        <w:rPr>
          <w:rFonts w:ascii="Calibri" w:eastAsia="Calibri" w:hAnsi="Calibri" w:cs="Calibri"/>
          <w:i/>
        </w:rPr>
        <w:t>Each implementation shall include documentation that identifies all conditionally-supported constructs that it does not support (C</w:t>
      </w:r>
      <w:r>
        <w:rPr>
          <w:rFonts w:ascii="Calibri" w:eastAsia="Calibri" w:hAnsi="Calibri" w:cs="Calibri"/>
        </w:rPr>
        <w:t>++</w:t>
      </w:r>
      <w:r>
        <w:rPr>
          <w:rFonts w:ascii="Calibri" w:eastAsia="Calibri" w:hAnsi="Calibri" w:cs="Calibri"/>
          <w:i/>
        </w:rPr>
        <w:t>0x 1.4).</w:t>
      </w:r>
    </w:p>
    <w:p w:rsidR="00E67239" w:rsidRDefault="00D12257">
      <w:pPr>
        <w:spacing w:after="53" w:line="249" w:lineRule="auto"/>
        <w:ind w:left="417" w:hanging="253"/>
      </w:pPr>
      <w:r>
        <w:t xml:space="preserve">• </w:t>
      </w:r>
      <w:r>
        <w:rPr>
          <w:rFonts w:ascii="Calibri" w:eastAsia="Calibri" w:hAnsi="Calibri" w:cs="Calibri"/>
          <w:i/>
        </w:rPr>
        <w:t>Whether an argument of class type with a non-trivial copy constructor or destructor can be passed to ... (C</w:t>
      </w:r>
      <w:r>
        <w:rPr>
          <w:rFonts w:ascii="Calibri" w:eastAsia="Calibri" w:hAnsi="Calibri" w:cs="Calibri"/>
        </w:rPr>
        <w:t>++</w:t>
      </w:r>
      <w:r>
        <w:rPr>
          <w:rFonts w:ascii="Calibri" w:eastAsia="Calibri" w:hAnsi="Calibri" w:cs="Calibri"/>
          <w:i/>
        </w:rPr>
        <w:t>0x 5.2.2).</w:t>
      </w:r>
    </w:p>
    <w:p w:rsidR="00E67239" w:rsidRDefault="00D12257">
      <w:pPr>
        <w:spacing w:after="320"/>
        <w:ind w:left="442" w:right="11"/>
      </w:pPr>
      <w:r>
        <w:t>Such argument passing is supported, using the same pass-by-invisible-reference approach used for normal function arguments of such ty</w:t>
      </w:r>
      <w:r>
        <w:t>pes.</w:t>
      </w:r>
    </w:p>
    <w:p w:rsidR="00E67239" w:rsidRDefault="00D12257">
      <w:pPr>
        <w:pStyle w:val="Heading2"/>
        <w:spacing w:after="71"/>
        <w:ind w:left="-5"/>
      </w:pPr>
      <w:r>
        <w:t>5.2 Exception Handling</w:t>
      </w:r>
    </w:p>
    <w:p w:rsidR="00E67239" w:rsidRDefault="00D12257">
      <w:pPr>
        <w:spacing w:after="53" w:line="249" w:lineRule="auto"/>
        <w:ind w:left="417" w:hanging="253"/>
      </w:pPr>
      <w:r>
        <w:t xml:space="preserve">• </w:t>
      </w:r>
      <w:r>
        <w:rPr>
          <w:rFonts w:ascii="Calibri" w:eastAsia="Calibri" w:hAnsi="Calibri" w:cs="Calibri"/>
          <w:i/>
        </w:rPr>
        <w:t>In the situation where no matching handler is found, it is implementation-defined whether or not the stack is unwound before std::terminate() is called (C</w:t>
      </w:r>
      <w:r>
        <w:rPr>
          <w:rFonts w:ascii="Calibri" w:eastAsia="Calibri" w:hAnsi="Calibri" w:cs="Calibri"/>
        </w:rPr>
        <w:t>++</w:t>
      </w:r>
      <w:r>
        <w:rPr>
          <w:rFonts w:ascii="Calibri" w:eastAsia="Calibri" w:hAnsi="Calibri" w:cs="Calibri"/>
          <w:i/>
        </w:rPr>
        <w:t>98 15.5.1).</w:t>
      </w:r>
    </w:p>
    <w:p w:rsidR="00E67239" w:rsidRDefault="00D12257">
      <w:pPr>
        <w:spacing w:line="356" w:lineRule="auto"/>
        <w:ind w:left="218" w:right="2675" w:firstLine="214"/>
      </w:pPr>
      <w:r>
        <w:t>The stack is not unwound before std::terminate is called. c Copyright (C) 1988-2018 Free Software Foundation, Inc.</w:t>
      </w:r>
    </w:p>
    <w:p w:rsidR="00E67239" w:rsidRDefault="00E67239">
      <w:pPr>
        <w:sectPr w:rsidR="00E67239">
          <w:headerReference w:type="even" r:id="rId127"/>
          <w:headerReference w:type="default" r:id="rId128"/>
          <w:footerReference w:type="even" r:id="rId129"/>
          <w:footerReference w:type="default" r:id="rId130"/>
          <w:headerReference w:type="first" r:id="rId131"/>
          <w:footerReference w:type="first" r:id="rId132"/>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133"/>
          <w:headerReference w:type="default" r:id="rId134"/>
          <w:footerReference w:type="even" r:id="rId135"/>
          <w:footerReference w:type="default" r:id="rId136"/>
          <w:headerReference w:type="first" r:id="rId137"/>
          <w:footerReference w:type="first" r:id="rId138"/>
          <w:footnotePr>
            <w:numRestart w:val="eachPage"/>
          </w:footnotePr>
          <w:pgSz w:w="12240" w:h="15840"/>
          <w:pgMar w:top="1440" w:right="1440" w:bottom="1440" w:left="1440" w:header="720" w:footer="720" w:gutter="0"/>
          <w:cols w:space="720"/>
        </w:sectPr>
      </w:pPr>
    </w:p>
    <w:p w:rsidR="00E67239" w:rsidRDefault="00D12257">
      <w:pPr>
        <w:pStyle w:val="Heading1"/>
        <w:spacing w:after="221"/>
        <w:ind w:left="-5"/>
      </w:pPr>
      <w:r>
        <w:t>6 Extensions to the C Language Family</w:t>
      </w:r>
    </w:p>
    <w:p w:rsidR="00E67239" w:rsidRDefault="00D12257">
      <w:pPr>
        <w:ind w:right="11"/>
      </w:pPr>
      <w:r>
        <w:t>GNU C provides several language features not found in ISO standard C. (The ‘</w:t>
      </w:r>
      <w:r>
        <w:rPr>
          <w:rFonts w:ascii="Calibri" w:eastAsia="Calibri" w:hAnsi="Calibri" w:cs="Calibri"/>
        </w:rPr>
        <w:t>-pedantic</w:t>
      </w:r>
      <w:r>
        <w:t xml:space="preserve">’ option directs GCC to print a warning message if any of these features is used.) To test for the availability of these features in </w:t>
      </w:r>
      <w:r>
        <w:t xml:space="preserve">conditional compilation, check for a predefined macro </w:t>
      </w:r>
      <w:r>
        <w:rPr>
          <w:rFonts w:ascii="Calibri" w:eastAsia="Calibri" w:hAnsi="Calibri" w:cs="Calibri"/>
        </w:rPr>
        <w:t>__GNUC__</w:t>
      </w:r>
      <w:r>
        <w:t>, which is always defined under GCC.</w:t>
      </w:r>
    </w:p>
    <w:p w:rsidR="00E67239" w:rsidRDefault="00D12257">
      <w:pPr>
        <w:spacing w:after="100"/>
        <w:ind w:left="0" w:right="11" w:firstLine="218"/>
      </w:pPr>
      <w:r>
        <w:t>These extensions are available in C and Objective-C. Most of them are also available in C</w:t>
      </w:r>
      <w:r>
        <w:rPr>
          <w:rFonts w:ascii="Calibri" w:eastAsia="Calibri" w:hAnsi="Calibri" w:cs="Calibri"/>
        </w:rPr>
        <w:t>++</w:t>
      </w:r>
      <w:r>
        <w:t xml:space="preserve">. See </w:t>
      </w:r>
      <w:r>
        <w:rPr>
          <w:color w:val="7F171F"/>
        </w:rPr>
        <w:t>Chapter 7 [Extensions to the C</w:t>
      </w:r>
      <w:r>
        <w:rPr>
          <w:rFonts w:ascii="Calibri" w:eastAsia="Calibri" w:hAnsi="Calibri" w:cs="Calibri"/>
          <w:color w:val="7F171F"/>
        </w:rPr>
        <w:t xml:space="preserve">++ </w:t>
      </w:r>
      <w:r>
        <w:rPr>
          <w:color w:val="7F171F"/>
        </w:rPr>
        <w:t>Language], page 787</w:t>
      </w:r>
      <w:r>
        <w:t xml:space="preserve">, for extensions that apply </w:t>
      </w:r>
      <w:r>
        <w:rPr>
          <w:i/>
        </w:rPr>
        <w:t xml:space="preserve">only </w:t>
      </w:r>
      <w:r>
        <w:t>to C</w:t>
      </w:r>
      <w:r>
        <w:rPr>
          <w:rFonts w:ascii="Calibri" w:eastAsia="Calibri" w:hAnsi="Calibri" w:cs="Calibri"/>
        </w:rPr>
        <w:t>++</w:t>
      </w:r>
      <w:r>
        <w:t>.</w:t>
      </w:r>
    </w:p>
    <w:p w:rsidR="00E67239" w:rsidRDefault="00D12257">
      <w:pPr>
        <w:spacing w:after="357"/>
        <w:ind w:left="0" w:right="11" w:firstLine="218"/>
      </w:pPr>
      <w:r>
        <w:t>Some features that are in ISO C99 but not C90 or C</w:t>
      </w:r>
      <w:r>
        <w:rPr>
          <w:rFonts w:ascii="Calibri" w:eastAsia="Calibri" w:hAnsi="Calibri" w:cs="Calibri"/>
        </w:rPr>
        <w:t xml:space="preserve">++ </w:t>
      </w:r>
      <w:r>
        <w:t>are also, as extensions, accepted by GCC in C90 mode and in C</w:t>
      </w:r>
      <w:r>
        <w:rPr>
          <w:rFonts w:ascii="Calibri" w:eastAsia="Calibri" w:hAnsi="Calibri" w:cs="Calibri"/>
        </w:rPr>
        <w:t>++</w:t>
      </w:r>
      <w:r>
        <w:t>.</w:t>
      </w:r>
    </w:p>
    <w:p w:rsidR="00E67239" w:rsidRDefault="00D12257">
      <w:pPr>
        <w:pStyle w:val="Heading2"/>
        <w:spacing w:after="45"/>
        <w:ind w:left="-5"/>
      </w:pPr>
      <w:r>
        <w:t>6.1 Statements and Declarations in Expressions</w:t>
      </w:r>
    </w:p>
    <w:p w:rsidR="00E67239" w:rsidRDefault="00D12257">
      <w:pPr>
        <w:ind w:right="11"/>
      </w:pPr>
      <w:r>
        <w:t>A compound statement enclosed in parentheses may a</w:t>
      </w:r>
      <w:r>
        <w:t>ppear as an expression in GNU C. This allows you to use loops, switches, and local variables within an expression.</w:t>
      </w:r>
    </w:p>
    <w:p w:rsidR="00E67239" w:rsidRDefault="00D12257">
      <w:pPr>
        <w:ind w:left="0" w:right="11" w:firstLine="218"/>
      </w:pPr>
      <w:r>
        <w:t>Recall that a compound statement is a sequence of statements surrounded by braces; in this construct, parentheses go around the braces. For e</w:t>
      </w:r>
      <w:r>
        <w:t>xample:</w:t>
      </w:r>
    </w:p>
    <w:p w:rsidR="00E67239" w:rsidRDefault="00D12257">
      <w:pPr>
        <w:spacing w:after="115" w:line="263" w:lineRule="auto"/>
        <w:ind w:left="843" w:right="5710" w:hanging="282"/>
        <w:jc w:val="left"/>
      </w:pPr>
      <w:r>
        <w:rPr>
          <w:rFonts w:ascii="Calibri" w:eastAsia="Calibri" w:hAnsi="Calibri" w:cs="Calibri"/>
          <w:sz w:val="18"/>
        </w:rPr>
        <w:t>({ int y = foo (); int z; if (y &gt; 0) z = y; else z = - y; z; })</w:t>
      </w:r>
    </w:p>
    <w:p w:rsidR="00E67239" w:rsidRDefault="00D12257">
      <w:pPr>
        <w:ind w:right="11"/>
      </w:pPr>
      <w:r>
        <w:t xml:space="preserve">is a valid (though slightly more complex than necessary) expression for the absolute value of </w:t>
      </w:r>
      <w:r>
        <w:rPr>
          <w:rFonts w:ascii="Calibri" w:eastAsia="Calibri" w:hAnsi="Calibri" w:cs="Calibri"/>
        </w:rPr>
        <w:t>foo()</w:t>
      </w:r>
      <w:r>
        <w:t>.</w:t>
      </w:r>
    </w:p>
    <w:p w:rsidR="00E67239" w:rsidRDefault="00D12257">
      <w:pPr>
        <w:ind w:left="0" w:right="11" w:firstLine="218"/>
      </w:pPr>
      <w:r>
        <w:t>The last thing in the compound statement should be an expression followed by a semi</w:t>
      </w:r>
      <w:r>
        <w:t xml:space="preserve">colon; the value of this subexpression serves as the value of the entire construct. (If you use some other kind of statement last within the braces, the construct has type </w:t>
      </w:r>
      <w:r>
        <w:rPr>
          <w:rFonts w:ascii="Calibri" w:eastAsia="Calibri" w:hAnsi="Calibri" w:cs="Calibri"/>
        </w:rPr>
        <w:t>void</w:t>
      </w:r>
      <w:r>
        <w:t>, and thus effectively no value.)</w:t>
      </w:r>
    </w:p>
    <w:p w:rsidR="00E67239" w:rsidRDefault="00D12257">
      <w:pPr>
        <w:spacing w:after="23"/>
        <w:ind w:left="0" w:right="11" w:firstLine="218"/>
      </w:pPr>
      <w:r>
        <w:t>This feature is especially useful in making ma</w:t>
      </w:r>
      <w:r>
        <w:t>cro definitions “safe” (so that they evaluate each operand exactly once). For example, the “maximum” function is commonly defined as a macro in standard C as follows:</w:t>
      </w:r>
    </w:p>
    <w:p w:rsidR="00E67239" w:rsidRDefault="00D12257">
      <w:pPr>
        <w:spacing w:after="137" w:line="263" w:lineRule="auto"/>
        <w:ind w:left="571"/>
        <w:jc w:val="left"/>
      </w:pPr>
      <w:r>
        <w:rPr>
          <w:rFonts w:ascii="Calibri" w:eastAsia="Calibri" w:hAnsi="Calibri" w:cs="Calibri"/>
          <w:sz w:val="18"/>
        </w:rPr>
        <w:t>#define max(a,b) ((a) &gt; (b) ? (a) : (b))</w:t>
      </w:r>
    </w:p>
    <w:p w:rsidR="00E67239" w:rsidRDefault="00D12257">
      <w:pPr>
        <w:spacing w:after="20"/>
        <w:ind w:right="11"/>
      </w:pPr>
      <w:r>
        <w:t xml:space="preserve">But this definition computes either </w:t>
      </w:r>
      <w:r>
        <w:rPr>
          <w:rFonts w:ascii="Calibri" w:eastAsia="Calibri" w:hAnsi="Calibri" w:cs="Calibri"/>
          <w:i/>
        </w:rPr>
        <w:t xml:space="preserve">a </w:t>
      </w:r>
      <w:r>
        <w:t xml:space="preserve">or </w:t>
      </w:r>
      <w:r>
        <w:rPr>
          <w:rFonts w:ascii="Calibri" w:eastAsia="Calibri" w:hAnsi="Calibri" w:cs="Calibri"/>
          <w:i/>
        </w:rPr>
        <w:t xml:space="preserve">b </w:t>
      </w:r>
      <w:r>
        <w:t>twice</w:t>
      </w:r>
      <w:r>
        <w:t xml:space="preserve">, with bad results if the operand has side effects. In GNU C, if you know the type of the operands (here taken as </w:t>
      </w:r>
      <w:r>
        <w:rPr>
          <w:rFonts w:ascii="Calibri" w:eastAsia="Calibri" w:hAnsi="Calibri" w:cs="Calibri"/>
        </w:rPr>
        <w:t>int</w:t>
      </w:r>
      <w:r>
        <w:t>), you can define the macro safely as follows:</w:t>
      </w:r>
    </w:p>
    <w:p w:rsidR="00E67239" w:rsidRDefault="00D12257">
      <w:pPr>
        <w:spacing w:after="5" w:line="263" w:lineRule="auto"/>
        <w:ind w:left="571"/>
        <w:jc w:val="left"/>
      </w:pPr>
      <w:r>
        <w:rPr>
          <w:rFonts w:ascii="Calibri" w:eastAsia="Calibri" w:hAnsi="Calibri" w:cs="Calibri"/>
          <w:sz w:val="18"/>
        </w:rPr>
        <w:t>#define maxint(a,b) \</w:t>
      </w:r>
    </w:p>
    <w:p w:rsidR="00E67239" w:rsidRDefault="00D12257">
      <w:pPr>
        <w:spacing w:after="114" w:line="263" w:lineRule="auto"/>
        <w:ind w:left="774"/>
        <w:jc w:val="left"/>
      </w:pPr>
      <w:r>
        <w:rPr>
          <w:rFonts w:ascii="Calibri" w:eastAsia="Calibri" w:hAnsi="Calibri" w:cs="Calibri"/>
          <w:sz w:val="18"/>
        </w:rPr>
        <w:t>({int _a = (a), _b = (b); _a &gt; _b ? _a : _b; })</w:t>
      </w:r>
    </w:p>
    <w:p w:rsidR="00E67239" w:rsidRDefault="00D12257">
      <w:pPr>
        <w:spacing w:after="105"/>
        <w:ind w:left="0" w:right="11" w:firstLine="218"/>
      </w:pPr>
      <w:r>
        <w:t>Embedded statements are not allowed in constant expressions, such as the value of an enumeration constant, the width of a bit-field, or the initial value of a static variable.</w:t>
      </w:r>
    </w:p>
    <w:p w:rsidR="00E67239" w:rsidRDefault="00D12257">
      <w:pPr>
        <w:ind w:left="0" w:right="11" w:firstLine="218"/>
      </w:pPr>
      <w:r>
        <w:t>If you don’t know the type of the operand, you can still do this, but you must u</w:t>
      </w:r>
      <w:r>
        <w:t xml:space="preserve">se </w:t>
      </w:r>
      <w:r>
        <w:rPr>
          <w:rFonts w:ascii="Calibri" w:eastAsia="Calibri" w:hAnsi="Calibri" w:cs="Calibri"/>
        </w:rPr>
        <w:t xml:space="preserve">typeof </w:t>
      </w:r>
      <w:r>
        <w:t xml:space="preserve">or </w:t>
      </w:r>
      <w:r>
        <w:rPr>
          <w:rFonts w:ascii="Calibri" w:eastAsia="Calibri" w:hAnsi="Calibri" w:cs="Calibri"/>
        </w:rPr>
        <w:t xml:space="preserve">__auto_type </w:t>
      </w:r>
      <w:r>
        <w:t xml:space="preserve">(see </w:t>
      </w:r>
      <w:r>
        <w:rPr>
          <w:color w:val="7F171F"/>
        </w:rPr>
        <w:t>Section 6.6 [Typeof], page 446</w:t>
      </w:r>
      <w:r>
        <w:t>).</w:t>
      </w:r>
    </w:p>
    <w:p w:rsidR="00E67239" w:rsidRDefault="00D12257">
      <w:pPr>
        <w:ind w:left="0" w:right="11" w:firstLine="218"/>
      </w:pPr>
      <w:r>
        <w:t>In G</w:t>
      </w:r>
      <w:r>
        <w:rPr>
          <w:rFonts w:ascii="Calibri" w:eastAsia="Calibri" w:hAnsi="Calibri" w:cs="Calibri"/>
        </w:rPr>
        <w:t>++</w:t>
      </w:r>
      <w:r>
        <w:t xml:space="preserve">, the result value of a statement expression undergoes array and function pointer decay, and is returned by value to the enclosing expression. For instance, if </w:t>
      </w:r>
      <w:r>
        <w:rPr>
          <w:rFonts w:ascii="Calibri" w:eastAsia="Calibri" w:hAnsi="Calibri" w:cs="Calibri"/>
        </w:rPr>
        <w:t xml:space="preserve">A </w:t>
      </w:r>
      <w:r>
        <w:t>is a class, then</w:t>
      </w:r>
    </w:p>
    <w:p w:rsidR="00E67239" w:rsidRDefault="00D12257">
      <w:pPr>
        <w:spacing w:after="216" w:line="263" w:lineRule="auto"/>
        <w:ind w:left="1339"/>
        <w:jc w:val="left"/>
      </w:pPr>
      <w:r>
        <w:rPr>
          <w:rFonts w:ascii="Calibri" w:eastAsia="Calibri" w:hAnsi="Calibri" w:cs="Calibri"/>
          <w:sz w:val="18"/>
        </w:rPr>
        <w:t>A a;</w:t>
      </w:r>
    </w:p>
    <w:p w:rsidR="00E67239" w:rsidRDefault="00D12257">
      <w:pPr>
        <w:spacing w:after="122" w:line="263" w:lineRule="auto"/>
        <w:ind w:left="1339"/>
        <w:jc w:val="left"/>
      </w:pPr>
      <w:r>
        <w:rPr>
          <w:rFonts w:ascii="Calibri" w:eastAsia="Calibri" w:hAnsi="Calibri" w:cs="Calibri"/>
          <w:sz w:val="18"/>
        </w:rPr>
        <w:t>({a</w:t>
      </w:r>
      <w:r>
        <w:rPr>
          <w:rFonts w:ascii="Calibri" w:eastAsia="Calibri" w:hAnsi="Calibri" w:cs="Calibri"/>
          <w:sz w:val="18"/>
        </w:rPr>
        <w:t>;}).Foo ()</w:t>
      </w:r>
    </w:p>
    <w:p w:rsidR="00E67239" w:rsidRDefault="00D12257">
      <w:pPr>
        <w:spacing w:after="53"/>
        <w:ind w:right="11"/>
      </w:pPr>
      <w:r>
        <w:t xml:space="preserve">constructs a temporary </w:t>
      </w:r>
      <w:r>
        <w:rPr>
          <w:rFonts w:ascii="Calibri" w:eastAsia="Calibri" w:hAnsi="Calibri" w:cs="Calibri"/>
        </w:rPr>
        <w:t xml:space="preserve">A </w:t>
      </w:r>
      <w:r>
        <w:t xml:space="preserve">object to hold the result of the statement expression, and that is used to invoke </w:t>
      </w:r>
      <w:r>
        <w:rPr>
          <w:rFonts w:ascii="Calibri" w:eastAsia="Calibri" w:hAnsi="Calibri" w:cs="Calibri"/>
        </w:rPr>
        <w:t>Foo</w:t>
      </w:r>
      <w:r>
        <w:t xml:space="preserve">. Therefore the </w:t>
      </w:r>
      <w:r>
        <w:rPr>
          <w:rFonts w:ascii="Calibri" w:eastAsia="Calibri" w:hAnsi="Calibri" w:cs="Calibri"/>
        </w:rPr>
        <w:t xml:space="preserve">this </w:t>
      </w:r>
      <w:r>
        <w:t xml:space="preserve">pointer observed by </w:t>
      </w:r>
      <w:r>
        <w:rPr>
          <w:rFonts w:ascii="Calibri" w:eastAsia="Calibri" w:hAnsi="Calibri" w:cs="Calibri"/>
        </w:rPr>
        <w:t xml:space="preserve">Foo </w:t>
      </w:r>
      <w:r>
        <w:t xml:space="preserve">is not the address of </w:t>
      </w:r>
      <w:r>
        <w:rPr>
          <w:rFonts w:ascii="Calibri" w:eastAsia="Calibri" w:hAnsi="Calibri" w:cs="Calibri"/>
        </w:rPr>
        <w:t>a</w:t>
      </w:r>
      <w:r>
        <w:t>.</w:t>
      </w:r>
    </w:p>
    <w:p w:rsidR="00E67239" w:rsidRDefault="00D12257">
      <w:pPr>
        <w:spacing w:after="5"/>
        <w:ind w:left="0" w:right="11" w:firstLine="218"/>
      </w:pPr>
      <w:r>
        <w:t>In a statement expression, any temporaries created within a statement are destroyed at that statement’s end. This makes statement expressions inside macros slightly different from function calls. In the latter case temporaries introduced during argument ev</w:t>
      </w:r>
      <w:r>
        <w:t>aluation are destroyed at the end of the statement that includes the function call. In the statement expression case they are destroyed during the statement expression. For instance,</w:t>
      </w:r>
    </w:p>
    <w:p w:rsidR="00E67239" w:rsidRDefault="00D12257">
      <w:pPr>
        <w:spacing w:after="184" w:line="263" w:lineRule="auto"/>
        <w:ind w:left="571" w:right="1568"/>
        <w:jc w:val="left"/>
      </w:pPr>
      <w:r>
        <w:rPr>
          <w:rFonts w:ascii="Calibri" w:eastAsia="Calibri" w:hAnsi="Calibri" w:cs="Calibri"/>
          <w:sz w:val="18"/>
        </w:rPr>
        <w:t xml:space="preserve">#define macro(a) ({__typeof__(a) b = (a); b + 3; }) template&lt;typename T&gt; </w:t>
      </w:r>
      <w:r>
        <w:rPr>
          <w:rFonts w:ascii="Calibri" w:eastAsia="Calibri" w:hAnsi="Calibri" w:cs="Calibri"/>
          <w:sz w:val="18"/>
        </w:rPr>
        <w:t>T function(T a) { T b = a; return b + 3; }</w:t>
      </w:r>
    </w:p>
    <w:p w:rsidR="00E67239" w:rsidRDefault="00D12257">
      <w:pPr>
        <w:spacing w:after="5" w:line="263" w:lineRule="auto"/>
        <w:ind w:left="571"/>
        <w:jc w:val="left"/>
      </w:pPr>
      <w:r>
        <w:rPr>
          <w:rFonts w:ascii="Calibri" w:eastAsia="Calibri" w:hAnsi="Calibri" w:cs="Calibri"/>
          <w:sz w:val="18"/>
        </w:rPr>
        <w:t>void foo ()</w:t>
      </w:r>
    </w:p>
    <w:p w:rsidR="00E67239" w:rsidRDefault="00D12257">
      <w:pPr>
        <w:spacing w:after="5" w:line="263" w:lineRule="auto"/>
        <w:ind w:left="749" w:right="6369" w:hanging="188"/>
        <w:jc w:val="left"/>
      </w:pPr>
      <w:r>
        <w:rPr>
          <w:rFonts w:ascii="Calibri" w:eastAsia="Calibri" w:hAnsi="Calibri" w:cs="Calibri"/>
          <w:sz w:val="18"/>
        </w:rPr>
        <w:t>{ macro (X ()); function (X ());</w:t>
      </w:r>
    </w:p>
    <w:p w:rsidR="00E67239" w:rsidRDefault="00D12257">
      <w:pPr>
        <w:spacing w:after="52"/>
        <w:ind w:left="0" w:right="11" w:firstLine="576"/>
      </w:pPr>
      <w:r>
        <w:rPr>
          <w:rFonts w:ascii="Calibri" w:eastAsia="Calibri" w:hAnsi="Calibri" w:cs="Calibri"/>
          <w:sz w:val="18"/>
        </w:rPr>
        <w:t xml:space="preserve">} </w:t>
      </w:r>
      <w:r>
        <w:t xml:space="preserve">has different places where temporaries are destroyed. For the </w:t>
      </w:r>
      <w:r>
        <w:rPr>
          <w:rFonts w:ascii="Calibri" w:eastAsia="Calibri" w:hAnsi="Calibri" w:cs="Calibri"/>
        </w:rPr>
        <w:t xml:space="preserve">macro </w:t>
      </w:r>
      <w:r>
        <w:t xml:space="preserve">case, the temporary </w:t>
      </w:r>
      <w:r>
        <w:rPr>
          <w:rFonts w:ascii="Calibri" w:eastAsia="Calibri" w:hAnsi="Calibri" w:cs="Calibri"/>
        </w:rPr>
        <w:t xml:space="preserve">X </w:t>
      </w:r>
      <w:r>
        <w:t xml:space="preserve">is destroyed just after the initialization of </w:t>
      </w:r>
      <w:r>
        <w:rPr>
          <w:rFonts w:ascii="Calibri" w:eastAsia="Calibri" w:hAnsi="Calibri" w:cs="Calibri"/>
        </w:rPr>
        <w:t>b</w:t>
      </w:r>
      <w:r>
        <w:t xml:space="preserve">. In the </w:t>
      </w:r>
      <w:r>
        <w:rPr>
          <w:rFonts w:ascii="Calibri" w:eastAsia="Calibri" w:hAnsi="Calibri" w:cs="Calibri"/>
        </w:rPr>
        <w:t xml:space="preserve">function </w:t>
      </w:r>
      <w:r>
        <w:t>case that temporary is destroyed when the function returns.</w:t>
      </w:r>
    </w:p>
    <w:p w:rsidR="00E67239" w:rsidRDefault="00D12257">
      <w:pPr>
        <w:ind w:left="0" w:right="11" w:firstLine="218"/>
      </w:pPr>
      <w:r>
        <w:t>These considerations mean that it is probably a bad idea to use statement expressions of this form in header files that are designed to work with C</w:t>
      </w:r>
      <w:r>
        <w:rPr>
          <w:rFonts w:ascii="Calibri" w:eastAsia="Calibri" w:hAnsi="Calibri" w:cs="Calibri"/>
        </w:rPr>
        <w:t>++</w:t>
      </w:r>
      <w:r>
        <w:t>. (Note that some versions of the GNU C Library</w:t>
      </w:r>
      <w:r>
        <w:t xml:space="preserve"> contained header files using statement expressions that lead to precisely this bug.)</w:t>
      </w:r>
    </w:p>
    <w:p w:rsidR="00E67239" w:rsidRDefault="00D12257">
      <w:pPr>
        <w:spacing w:after="2"/>
        <w:ind w:left="0" w:right="11" w:firstLine="218"/>
      </w:pPr>
      <w:r>
        <w:t xml:space="preserve">Jumping into a statement expression with </w:t>
      </w:r>
      <w:r>
        <w:rPr>
          <w:rFonts w:ascii="Calibri" w:eastAsia="Calibri" w:hAnsi="Calibri" w:cs="Calibri"/>
        </w:rPr>
        <w:t xml:space="preserve">goto </w:t>
      </w:r>
      <w:r>
        <w:t xml:space="preserve">or using a </w:t>
      </w:r>
      <w:r>
        <w:rPr>
          <w:rFonts w:ascii="Calibri" w:eastAsia="Calibri" w:hAnsi="Calibri" w:cs="Calibri"/>
        </w:rPr>
        <w:t xml:space="preserve">switch </w:t>
      </w:r>
      <w:r>
        <w:t xml:space="preserve">statement outside the statement expression with a </w:t>
      </w:r>
      <w:r>
        <w:rPr>
          <w:rFonts w:ascii="Calibri" w:eastAsia="Calibri" w:hAnsi="Calibri" w:cs="Calibri"/>
        </w:rPr>
        <w:t xml:space="preserve">case </w:t>
      </w:r>
      <w:r>
        <w:t xml:space="preserve">or </w:t>
      </w:r>
      <w:r>
        <w:rPr>
          <w:rFonts w:ascii="Calibri" w:eastAsia="Calibri" w:hAnsi="Calibri" w:cs="Calibri"/>
        </w:rPr>
        <w:t xml:space="preserve">default </w:t>
      </w:r>
      <w:r>
        <w:t>label inside the statement expression is</w:t>
      </w:r>
      <w:r>
        <w:t xml:space="preserve"> not permitted. Jumping into a statement expression with a computed </w:t>
      </w:r>
      <w:r>
        <w:rPr>
          <w:rFonts w:ascii="Calibri" w:eastAsia="Calibri" w:hAnsi="Calibri" w:cs="Calibri"/>
        </w:rPr>
        <w:t xml:space="preserve">goto </w:t>
      </w:r>
      <w:r>
        <w:t xml:space="preserve">(see </w:t>
      </w:r>
      <w:r>
        <w:rPr>
          <w:color w:val="7F171F"/>
        </w:rPr>
        <w:t>Section 6.3 [Labels as Values], page 441</w:t>
      </w:r>
      <w:r>
        <w:t>) has undefined behavior. Jumping out of a statement expression is permitted, but if the statement expression is part of a larger expressi</w:t>
      </w:r>
      <w:r>
        <w:t>on then it is unspecified which other subexpressions of that expression have been evaluated except where the language definition requires certain subexpressions to be evaluated before or after the statement expression. In any case, as with a function call,</w:t>
      </w:r>
      <w:r>
        <w:t xml:space="preserve"> the evaluation of a statement expression is not interleaved with the evaluation of other parts of the containing expression.</w:t>
      </w:r>
    </w:p>
    <w:p w:rsidR="00E67239" w:rsidRDefault="00D12257">
      <w:pPr>
        <w:spacing w:after="116" w:line="263" w:lineRule="auto"/>
        <w:ind w:left="764" w:right="2886" w:hanging="764"/>
        <w:jc w:val="left"/>
      </w:pPr>
      <w:r>
        <w:t xml:space="preserve">For example, </w:t>
      </w:r>
      <w:r>
        <w:rPr>
          <w:rFonts w:ascii="Calibri" w:eastAsia="Calibri" w:hAnsi="Calibri" w:cs="Calibri"/>
          <w:sz w:val="18"/>
        </w:rPr>
        <w:t>foo (), (({ bar1 (); goto a; 0; }) + bar2 ()), baz();</w:t>
      </w:r>
    </w:p>
    <w:p w:rsidR="00E67239" w:rsidRDefault="00D12257">
      <w:pPr>
        <w:spacing w:after="327"/>
        <w:ind w:right="11"/>
      </w:pPr>
      <w:r>
        <w:t xml:space="preserve">calls </w:t>
      </w:r>
      <w:r>
        <w:rPr>
          <w:rFonts w:ascii="Calibri" w:eastAsia="Calibri" w:hAnsi="Calibri" w:cs="Calibri"/>
        </w:rPr>
        <w:t xml:space="preserve">foo </w:t>
      </w:r>
      <w:r>
        <w:t xml:space="preserve">and </w:t>
      </w:r>
      <w:r>
        <w:rPr>
          <w:rFonts w:ascii="Calibri" w:eastAsia="Calibri" w:hAnsi="Calibri" w:cs="Calibri"/>
        </w:rPr>
        <w:t xml:space="preserve">bar1 </w:t>
      </w:r>
      <w:r>
        <w:t xml:space="preserve">and does not call </w:t>
      </w:r>
      <w:r>
        <w:rPr>
          <w:rFonts w:ascii="Calibri" w:eastAsia="Calibri" w:hAnsi="Calibri" w:cs="Calibri"/>
        </w:rPr>
        <w:t xml:space="preserve">baz </w:t>
      </w:r>
      <w:r>
        <w:t>but may or may not cal</w:t>
      </w:r>
      <w:r>
        <w:t xml:space="preserve">l </w:t>
      </w:r>
      <w:r>
        <w:rPr>
          <w:rFonts w:ascii="Calibri" w:eastAsia="Calibri" w:hAnsi="Calibri" w:cs="Calibri"/>
        </w:rPr>
        <w:t>bar2</w:t>
      </w:r>
      <w:r>
        <w:t xml:space="preserve">. If </w:t>
      </w:r>
      <w:r>
        <w:rPr>
          <w:rFonts w:ascii="Calibri" w:eastAsia="Calibri" w:hAnsi="Calibri" w:cs="Calibri"/>
        </w:rPr>
        <w:t xml:space="preserve">bar2 </w:t>
      </w:r>
      <w:r>
        <w:t xml:space="preserve">is called, it is called after </w:t>
      </w:r>
      <w:r>
        <w:rPr>
          <w:rFonts w:ascii="Calibri" w:eastAsia="Calibri" w:hAnsi="Calibri" w:cs="Calibri"/>
        </w:rPr>
        <w:t xml:space="preserve">foo </w:t>
      </w:r>
      <w:r>
        <w:t xml:space="preserve">and before </w:t>
      </w:r>
      <w:r>
        <w:rPr>
          <w:rFonts w:ascii="Calibri" w:eastAsia="Calibri" w:hAnsi="Calibri" w:cs="Calibri"/>
        </w:rPr>
        <w:t>bar1</w:t>
      </w:r>
      <w:r>
        <w:t>.</w:t>
      </w:r>
    </w:p>
    <w:p w:rsidR="00E67239" w:rsidRDefault="00D12257">
      <w:pPr>
        <w:pStyle w:val="Heading2"/>
        <w:spacing w:after="71"/>
        <w:ind w:left="-5"/>
      </w:pPr>
      <w:r>
        <w:t>6.2 Locally Declared Labels</w:t>
      </w:r>
    </w:p>
    <w:p w:rsidR="00E67239" w:rsidRDefault="00D12257">
      <w:pPr>
        <w:spacing w:after="55"/>
        <w:ind w:right="11"/>
      </w:pPr>
      <w:r>
        <w:t xml:space="preserve">GCC allows you to declare </w:t>
      </w:r>
      <w:r>
        <w:rPr>
          <w:rFonts w:ascii="Calibri" w:eastAsia="Calibri" w:hAnsi="Calibri" w:cs="Calibri"/>
          <w:i/>
        </w:rPr>
        <w:t xml:space="preserve">local labels </w:t>
      </w:r>
      <w:r>
        <w:t xml:space="preserve">in any nested block scope. A local label is just like an ordinary label, but you can only reference it (with a </w:t>
      </w:r>
      <w:r>
        <w:rPr>
          <w:rFonts w:ascii="Calibri" w:eastAsia="Calibri" w:hAnsi="Calibri" w:cs="Calibri"/>
        </w:rPr>
        <w:t xml:space="preserve">goto </w:t>
      </w:r>
      <w:r>
        <w:t>statem</w:t>
      </w:r>
      <w:r>
        <w:t>ent, or by taking its address) within the block in which it is declared.</w:t>
      </w:r>
    </w:p>
    <w:p w:rsidR="00E67239" w:rsidRDefault="00D12257">
      <w:pPr>
        <w:spacing w:after="39"/>
        <w:ind w:left="228" w:right="11"/>
      </w:pPr>
      <w:r>
        <w:t>A local label declaration looks like this:</w:t>
      </w:r>
    </w:p>
    <w:p w:rsidR="00E67239" w:rsidRDefault="00D12257">
      <w:pPr>
        <w:spacing w:after="5" w:line="312" w:lineRule="auto"/>
        <w:ind w:left="0" w:right="6363" w:firstLine="576"/>
        <w:jc w:val="left"/>
      </w:pPr>
      <w:r>
        <w:rPr>
          <w:rFonts w:ascii="Calibri" w:eastAsia="Calibri" w:hAnsi="Calibri" w:cs="Calibri"/>
          <w:sz w:val="18"/>
        </w:rPr>
        <w:t xml:space="preserve">__label__ </w:t>
      </w:r>
      <w:r>
        <w:rPr>
          <w:rFonts w:ascii="Calibri" w:eastAsia="Calibri" w:hAnsi="Calibri" w:cs="Calibri"/>
          <w:i/>
          <w:sz w:val="18"/>
        </w:rPr>
        <w:t>label</w:t>
      </w:r>
      <w:r>
        <w:rPr>
          <w:rFonts w:ascii="Calibri" w:eastAsia="Calibri" w:hAnsi="Calibri" w:cs="Calibri"/>
          <w:sz w:val="18"/>
        </w:rPr>
        <w:t xml:space="preserve">; </w:t>
      </w:r>
      <w:r>
        <w:t>or</w:t>
      </w:r>
    </w:p>
    <w:p w:rsidR="00E67239" w:rsidRDefault="00D12257">
      <w:pPr>
        <w:spacing w:after="120" w:line="263" w:lineRule="auto"/>
        <w:ind w:left="571"/>
        <w:jc w:val="left"/>
      </w:pPr>
      <w:r>
        <w:rPr>
          <w:rFonts w:ascii="Calibri" w:eastAsia="Calibri" w:hAnsi="Calibri" w:cs="Calibri"/>
          <w:sz w:val="18"/>
        </w:rPr>
        <w:t xml:space="preserve">__label__ </w:t>
      </w:r>
      <w:r>
        <w:rPr>
          <w:rFonts w:ascii="Calibri" w:eastAsia="Calibri" w:hAnsi="Calibri" w:cs="Calibri"/>
          <w:i/>
          <w:sz w:val="18"/>
        </w:rPr>
        <w:t>label1</w:t>
      </w:r>
      <w:r>
        <w:rPr>
          <w:rFonts w:ascii="Calibri" w:eastAsia="Calibri" w:hAnsi="Calibri" w:cs="Calibri"/>
          <w:sz w:val="18"/>
        </w:rPr>
        <w:t xml:space="preserve">, </w:t>
      </w:r>
      <w:r>
        <w:rPr>
          <w:rFonts w:ascii="Calibri" w:eastAsia="Calibri" w:hAnsi="Calibri" w:cs="Calibri"/>
          <w:i/>
          <w:sz w:val="18"/>
        </w:rPr>
        <w:t>label2</w:t>
      </w:r>
      <w:r>
        <w:rPr>
          <w:rFonts w:ascii="Calibri" w:eastAsia="Calibri" w:hAnsi="Calibri" w:cs="Calibri"/>
          <w:sz w:val="18"/>
        </w:rPr>
        <w:t xml:space="preserve">, /* </w:t>
      </w:r>
      <w:r>
        <w:rPr>
          <w:sz w:val="18"/>
        </w:rPr>
        <w:t xml:space="preserve">. . . </w:t>
      </w:r>
      <w:r>
        <w:rPr>
          <w:rFonts w:ascii="Calibri" w:eastAsia="Calibri" w:hAnsi="Calibri" w:cs="Calibri"/>
          <w:sz w:val="18"/>
        </w:rPr>
        <w:t>*/;</w:t>
      </w:r>
    </w:p>
    <w:p w:rsidR="00E67239" w:rsidRDefault="00D12257">
      <w:pPr>
        <w:spacing w:after="109"/>
        <w:ind w:left="0" w:right="11" w:firstLine="218"/>
      </w:pPr>
      <w:r>
        <w:t>Local label declarations must come at the beginning of the block, before any ordinary declarations or statements.</w:t>
      </w:r>
    </w:p>
    <w:p w:rsidR="00E67239" w:rsidRDefault="00D12257">
      <w:pPr>
        <w:ind w:left="0" w:right="11" w:firstLine="218"/>
      </w:pPr>
      <w:r>
        <w:t xml:space="preserve">The label declaration defines the label </w:t>
      </w:r>
      <w:r>
        <w:rPr>
          <w:i/>
        </w:rPr>
        <w:t>name</w:t>
      </w:r>
      <w:r>
        <w:t xml:space="preserve">, but does not define the label itself. You must do this in the usual way, with </w:t>
      </w:r>
      <w:r>
        <w:rPr>
          <w:rFonts w:ascii="Calibri" w:eastAsia="Calibri" w:hAnsi="Calibri" w:cs="Calibri"/>
          <w:i/>
        </w:rPr>
        <w:t>label</w:t>
      </w:r>
      <w:r>
        <w:rPr>
          <w:rFonts w:ascii="Calibri" w:eastAsia="Calibri" w:hAnsi="Calibri" w:cs="Calibri"/>
        </w:rPr>
        <w:t>:</w:t>
      </w:r>
      <w:r>
        <w:t>, within the statements of the statement expression.</w:t>
      </w:r>
    </w:p>
    <w:p w:rsidR="00E67239" w:rsidRDefault="00D12257">
      <w:pPr>
        <w:spacing w:after="3"/>
        <w:ind w:left="0" w:right="11" w:firstLine="218"/>
      </w:pPr>
      <w:r>
        <w:t xml:space="preserve">The local label feature is useful for complex macros. If a macro contains nested loops, a </w:t>
      </w:r>
      <w:r>
        <w:rPr>
          <w:rFonts w:ascii="Calibri" w:eastAsia="Calibri" w:hAnsi="Calibri" w:cs="Calibri"/>
        </w:rPr>
        <w:t xml:space="preserve">goto </w:t>
      </w:r>
      <w:r>
        <w:t xml:space="preserve">can be useful for breaking out of them. However, an ordinary label whose scope is the whole function cannot </w:t>
      </w:r>
      <w:r>
        <w:t>be used: if the macro can be expanded several times in one function, the label is multiply defined in that function. A local label avoids this problem. For example:</w:t>
      </w:r>
    </w:p>
    <w:tbl>
      <w:tblPr>
        <w:tblStyle w:val="TableGrid"/>
        <w:tblW w:w="4802" w:type="dxa"/>
        <w:tblInd w:w="576" w:type="dxa"/>
        <w:tblCellMar>
          <w:top w:w="0" w:type="dxa"/>
          <w:left w:w="0" w:type="dxa"/>
          <w:bottom w:w="0" w:type="dxa"/>
          <w:right w:w="0" w:type="dxa"/>
        </w:tblCellMar>
        <w:tblLook w:val="04A0" w:firstRow="1" w:lastRow="0" w:firstColumn="1" w:lastColumn="0" w:noHBand="0" w:noVBand="1"/>
      </w:tblPr>
      <w:tblGrid>
        <w:gridCol w:w="4707"/>
        <w:gridCol w:w="94"/>
      </w:tblGrid>
      <w:tr w:rsidR="00E67239">
        <w:trPr>
          <w:trHeight w:val="179"/>
        </w:trPr>
        <w:tc>
          <w:tcPr>
            <w:tcW w:w="47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#define SEARCH(value, array, target)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do {</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__label__ found;</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typeof (target) _SEARCH_target = (target);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typeof (*(array)) *_SEARCH_array = (array);</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int i, j;</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int value;</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for (i = 0; i &lt; max; i++)</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179"/>
        </w:trPr>
        <w:tc>
          <w:tcPr>
            <w:tcW w:w="4707"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for (j = 0; j &lt; max; j++)</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bl>
    <w:p w:rsidR="00E67239" w:rsidRDefault="00D12257">
      <w:pPr>
        <w:spacing w:after="5" w:line="263" w:lineRule="auto"/>
        <w:ind w:left="1151"/>
        <w:jc w:val="left"/>
      </w:pPr>
      <w:r>
        <w:rPr>
          <w:rFonts w:ascii="Calibri" w:eastAsia="Calibri" w:hAnsi="Calibri" w:cs="Calibri"/>
          <w:sz w:val="18"/>
        </w:rPr>
        <w:t>if (_SEARCH_array[i][j] == _SEARCH_target) \</w:t>
      </w:r>
    </w:p>
    <w:p w:rsidR="00E67239" w:rsidRDefault="00D12257">
      <w:pPr>
        <w:tabs>
          <w:tab w:val="center" w:pos="2647"/>
          <w:tab w:val="center" w:pos="5330"/>
        </w:tabs>
        <w:spacing w:after="5" w:line="263" w:lineRule="auto"/>
        <w:ind w:left="0" w:firstLine="0"/>
        <w:jc w:val="left"/>
      </w:pPr>
      <w:r>
        <w:rPr>
          <w:rFonts w:ascii="Calibri" w:eastAsia="Calibri" w:hAnsi="Calibri" w:cs="Calibri"/>
        </w:rPr>
        <w:tab/>
      </w:r>
      <w:r>
        <w:rPr>
          <w:rFonts w:ascii="Calibri" w:eastAsia="Calibri" w:hAnsi="Calibri" w:cs="Calibri"/>
          <w:sz w:val="18"/>
        </w:rPr>
        <w:t>{ (value) = i; goto found; }</w:t>
      </w:r>
      <w:r>
        <w:rPr>
          <w:rFonts w:ascii="Calibri" w:eastAsia="Calibri" w:hAnsi="Calibri" w:cs="Calibri"/>
          <w:sz w:val="18"/>
        </w:rPr>
        <w:tab/>
        <w:t>\</w:t>
      </w:r>
    </w:p>
    <w:p w:rsidR="00E67239" w:rsidRDefault="00D12257">
      <w:pPr>
        <w:spacing w:after="5" w:line="263" w:lineRule="auto"/>
        <w:ind w:left="670" w:right="2604" w:firstLine="94"/>
        <w:jc w:val="left"/>
      </w:pPr>
      <w:r>
        <w:rPr>
          <w:rFonts w:ascii="Calibri" w:eastAsia="Calibri" w:hAnsi="Calibri" w:cs="Calibri"/>
          <w:sz w:val="18"/>
        </w:rPr>
        <w:t>(value) = -1;</w:t>
      </w:r>
      <w:r>
        <w:rPr>
          <w:rFonts w:ascii="Calibri" w:eastAsia="Calibri" w:hAnsi="Calibri" w:cs="Calibri"/>
          <w:sz w:val="18"/>
        </w:rPr>
        <w:tab/>
        <w:t>\ found:;</w:t>
      </w:r>
      <w:r>
        <w:rPr>
          <w:rFonts w:ascii="Calibri" w:eastAsia="Calibri" w:hAnsi="Calibri" w:cs="Calibri"/>
          <w:sz w:val="18"/>
        </w:rPr>
        <w:tab/>
        <w:t>\</w:t>
      </w:r>
    </w:p>
    <w:p w:rsidR="00E67239" w:rsidRDefault="00D12257">
      <w:pPr>
        <w:spacing w:after="119" w:line="263" w:lineRule="auto"/>
        <w:ind w:left="571"/>
        <w:jc w:val="left"/>
      </w:pPr>
      <w:r>
        <w:rPr>
          <w:rFonts w:ascii="Calibri" w:eastAsia="Calibri" w:hAnsi="Calibri" w:cs="Calibri"/>
          <w:sz w:val="18"/>
        </w:rPr>
        <w:t>} while (0)</w:t>
      </w:r>
    </w:p>
    <w:p w:rsidR="00E67239" w:rsidRDefault="00D12257">
      <w:pPr>
        <w:spacing w:after="3"/>
        <w:ind w:left="228" w:right="11"/>
      </w:pPr>
      <w:r>
        <w:t>This could also be written using a statement expression:</w:t>
      </w:r>
    </w:p>
    <w:tbl>
      <w:tblPr>
        <w:tblStyle w:val="TableGrid"/>
        <w:tblW w:w="4802" w:type="dxa"/>
        <w:tblInd w:w="576" w:type="dxa"/>
        <w:tblCellMar>
          <w:top w:w="0" w:type="dxa"/>
          <w:left w:w="0" w:type="dxa"/>
          <w:bottom w:w="0" w:type="dxa"/>
          <w:right w:w="0" w:type="dxa"/>
        </w:tblCellMar>
        <w:tblLook w:val="04A0" w:firstRow="1" w:lastRow="0" w:firstColumn="1" w:lastColumn="0" w:noHBand="0" w:noVBand="1"/>
      </w:tblPr>
      <w:tblGrid>
        <w:gridCol w:w="4707"/>
        <w:gridCol w:w="94"/>
      </w:tblGrid>
      <w:tr w:rsidR="00E67239">
        <w:trPr>
          <w:trHeight w:val="179"/>
        </w:trPr>
        <w:tc>
          <w:tcPr>
            <w:tcW w:w="47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#define SEARCH(array, target)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__label__ found;</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typeof (target) _SEARCH_target = (target);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typeof (*(array)) *_SEARCH_array = (array);</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int i, j;</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int value;</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for (i = 0; i &lt; max; i++)</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179"/>
        </w:trPr>
        <w:tc>
          <w:tcPr>
            <w:tcW w:w="4707"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for (j = 0; j &lt; max; j++)</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bl>
    <w:p w:rsidR="00E67239" w:rsidRDefault="00D12257">
      <w:pPr>
        <w:spacing w:after="5" w:line="263" w:lineRule="auto"/>
        <w:ind w:left="1151"/>
        <w:jc w:val="left"/>
      </w:pPr>
      <w:r>
        <w:rPr>
          <w:rFonts w:ascii="Calibri" w:eastAsia="Calibri" w:hAnsi="Calibri" w:cs="Calibri"/>
          <w:sz w:val="18"/>
        </w:rPr>
        <w:t>if (_SEARCH_array[i][j] == _SEARCH_target) \</w:t>
      </w:r>
    </w:p>
    <w:p w:rsidR="00E67239" w:rsidRDefault="00D12257">
      <w:pPr>
        <w:tabs>
          <w:tab w:val="center" w:pos="2553"/>
          <w:tab w:val="center" w:pos="5330"/>
        </w:tabs>
        <w:spacing w:after="5" w:line="263" w:lineRule="auto"/>
        <w:ind w:left="0" w:firstLine="0"/>
        <w:jc w:val="left"/>
      </w:pPr>
      <w:r>
        <w:rPr>
          <w:rFonts w:ascii="Calibri" w:eastAsia="Calibri" w:hAnsi="Calibri" w:cs="Calibri"/>
        </w:rPr>
        <w:tab/>
      </w:r>
      <w:r>
        <w:rPr>
          <w:rFonts w:ascii="Calibri" w:eastAsia="Calibri" w:hAnsi="Calibri" w:cs="Calibri"/>
          <w:sz w:val="18"/>
        </w:rPr>
        <w:t>{ value = i; goto found; }</w:t>
      </w:r>
      <w:r>
        <w:rPr>
          <w:rFonts w:ascii="Calibri" w:eastAsia="Calibri" w:hAnsi="Calibri" w:cs="Calibri"/>
          <w:sz w:val="18"/>
        </w:rPr>
        <w:tab/>
        <w:t>\</w:t>
      </w:r>
    </w:p>
    <w:tbl>
      <w:tblPr>
        <w:tblStyle w:val="TableGrid"/>
        <w:tblW w:w="4802" w:type="dxa"/>
        <w:tblInd w:w="576" w:type="dxa"/>
        <w:tblCellMar>
          <w:top w:w="0" w:type="dxa"/>
          <w:left w:w="0" w:type="dxa"/>
          <w:bottom w:w="0" w:type="dxa"/>
          <w:right w:w="0" w:type="dxa"/>
        </w:tblCellMar>
        <w:tblLook w:val="04A0" w:firstRow="1" w:lastRow="0" w:firstColumn="1" w:lastColumn="0" w:noHBand="0" w:noVBand="1"/>
      </w:tblPr>
      <w:tblGrid>
        <w:gridCol w:w="4707"/>
        <w:gridCol w:w="94"/>
      </w:tblGrid>
      <w:tr w:rsidR="00E67239">
        <w:trPr>
          <w:trHeight w:val="17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value = -1;</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4707" w:type="dxa"/>
            <w:tcBorders>
              <w:top w:val="nil"/>
              <w:left w:val="nil"/>
              <w:bottom w:val="nil"/>
              <w:right w:val="nil"/>
            </w:tcBorders>
          </w:tcPr>
          <w:p w:rsidR="00E67239" w:rsidRDefault="00D12257">
            <w:pPr>
              <w:spacing w:after="0" w:line="259" w:lineRule="auto"/>
              <w:ind w:left="94" w:firstLine="0"/>
              <w:jc w:val="left"/>
            </w:pPr>
            <w:r>
              <w:rPr>
                <w:rFonts w:ascii="Calibri" w:eastAsia="Calibri" w:hAnsi="Calibri" w:cs="Calibri"/>
                <w:sz w:val="18"/>
              </w:rPr>
              <w:t>found:</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389"/>
        </w:trPr>
        <w:tc>
          <w:tcPr>
            <w:tcW w:w="47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value;</w:t>
            </w:r>
          </w:p>
          <w:p w:rsidR="00E67239" w:rsidRDefault="00D12257">
            <w:pPr>
              <w:spacing w:after="0" w:line="259" w:lineRule="auto"/>
              <w:ind w:left="0" w:firstLine="0"/>
              <w:jc w:val="left"/>
            </w:pPr>
            <w:r>
              <w:rPr>
                <w:rFonts w:ascii="Calibri" w:eastAsia="Calibri" w:hAnsi="Calibri" w:cs="Calibri"/>
                <w:sz w:val="18"/>
              </w:rPr>
              <w: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bl>
    <w:p w:rsidR="00E67239" w:rsidRDefault="00D12257">
      <w:pPr>
        <w:spacing w:after="375"/>
        <w:ind w:left="0" w:right="11" w:firstLine="218"/>
      </w:pPr>
      <w:r>
        <w:t xml:space="preserve">Local label declarations also make the labels they declare visible to nested functions, if there are any. See </w:t>
      </w:r>
      <w:r>
        <w:rPr>
          <w:color w:val="7F171F"/>
        </w:rPr>
        <w:t>Section 6.4 [Nested Functions], page 442</w:t>
      </w:r>
      <w:r>
        <w:t>, for details.</w:t>
      </w:r>
    </w:p>
    <w:p w:rsidR="00E67239" w:rsidRDefault="00D12257">
      <w:pPr>
        <w:pStyle w:val="Heading2"/>
        <w:spacing w:after="45"/>
        <w:ind w:left="-5"/>
      </w:pPr>
      <w:r>
        <w:t>6.3 Labels as Values</w:t>
      </w:r>
    </w:p>
    <w:p w:rsidR="00E67239" w:rsidRDefault="00D12257">
      <w:pPr>
        <w:spacing w:after="26"/>
        <w:ind w:right="11"/>
      </w:pPr>
      <w:r>
        <w:t>You can get the address of a label defined in the current function (or</w:t>
      </w:r>
      <w:r>
        <w:t xml:space="preserve"> a containing function) with the unary operator ‘</w:t>
      </w:r>
      <w:r>
        <w:rPr>
          <w:rFonts w:ascii="Calibri" w:eastAsia="Calibri" w:hAnsi="Calibri" w:cs="Calibri"/>
        </w:rPr>
        <w:t>&amp;&amp;</w:t>
      </w:r>
      <w:r>
        <w:t xml:space="preserve">’. The value has type </w:t>
      </w:r>
      <w:r>
        <w:rPr>
          <w:rFonts w:ascii="Calibri" w:eastAsia="Calibri" w:hAnsi="Calibri" w:cs="Calibri"/>
        </w:rPr>
        <w:t>void*</w:t>
      </w:r>
      <w:r>
        <w:t>. This value is a constant and can be used wherever a constant of that type is valid. For example:</w:t>
      </w:r>
    </w:p>
    <w:p w:rsidR="00E67239" w:rsidRDefault="00D12257">
      <w:pPr>
        <w:spacing w:after="202" w:line="239" w:lineRule="auto"/>
        <w:ind w:left="571" w:right="6934"/>
      </w:pPr>
      <w:r>
        <w:rPr>
          <w:rFonts w:ascii="Calibri" w:eastAsia="Calibri" w:hAnsi="Calibri" w:cs="Calibri"/>
          <w:sz w:val="18"/>
        </w:rPr>
        <w:t xml:space="preserve">void *ptr; /* </w:t>
      </w:r>
      <w:r>
        <w:rPr>
          <w:sz w:val="18"/>
        </w:rPr>
        <w:t xml:space="preserve">. . . </w:t>
      </w:r>
      <w:r>
        <w:rPr>
          <w:rFonts w:ascii="Calibri" w:eastAsia="Calibri" w:hAnsi="Calibri" w:cs="Calibri"/>
          <w:sz w:val="18"/>
        </w:rPr>
        <w:t>*/ ptr = &amp;&amp;foo;</w:t>
      </w:r>
    </w:p>
    <w:p w:rsidR="00E67239" w:rsidRDefault="00D12257">
      <w:pPr>
        <w:spacing w:after="117"/>
        <w:ind w:left="0" w:right="11" w:firstLine="218"/>
      </w:pPr>
      <w:r>
        <w:t>To use these values, you need to be able to</w:t>
      </w:r>
      <w:r>
        <w:t xml:space="preserve"> jump to one. This is done with the computed goto statement</w:t>
      </w:r>
      <w:r>
        <w:rPr>
          <w:vertAlign w:val="superscript"/>
        </w:rPr>
        <w:footnoteReference w:id="3"/>
      </w:r>
      <w:r>
        <w:t xml:space="preserve">, </w:t>
      </w:r>
      <w:r>
        <w:rPr>
          <w:rFonts w:ascii="Calibri" w:eastAsia="Calibri" w:hAnsi="Calibri" w:cs="Calibri"/>
        </w:rPr>
        <w:t>goto*</w:t>
      </w:r>
      <w:r>
        <w:rPr>
          <w:rFonts w:ascii="Calibri" w:eastAsia="Calibri" w:hAnsi="Calibri" w:cs="Calibri"/>
          <w:i/>
        </w:rPr>
        <w:t>exp</w:t>
      </w:r>
      <w:r>
        <w:rPr>
          <w:rFonts w:ascii="Calibri" w:eastAsia="Calibri" w:hAnsi="Calibri" w:cs="Calibri"/>
        </w:rPr>
        <w:t>;</w:t>
      </w:r>
      <w:r>
        <w:t xml:space="preserve">. For example, </w:t>
      </w:r>
      <w:r>
        <w:rPr>
          <w:rFonts w:ascii="Calibri" w:eastAsia="Calibri" w:hAnsi="Calibri" w:cs="Calibri"/>
          <w:sz w:val="18"/>
        </w:rPr>
        <w:t>goto *ptr;</w:t>
      </w:r>
    </w:p>
    <w:p w:rsidR="00E67239" w:rsidRDefault="00D12257">
      <w:pPr>
        <w:spacing w:after="46"/>
        <w:ind w:right="11"/>
      </w:pPr>
      <w:r>
        <w:t xml:space="preserve">Any expression of type </w:t>
      </w:r>
      <w:r>
        <w:rPr>
          <w:rFonts w:ascii="Calibri" w:eastAsia="Calibri" w:hAnsi="Calibri" w:cs="Calibri"/>
        </w:rPr>
        <w:t xml:space="preserve">void* </w:t>
      </w:r>
      <w:r>
        <w:t>is allowed.</w:t>
      </w:r>
    </w:p>
    <w:p w:rsidR="00E67239" w:rsidRDefault="00D12257">
      <w:pPr>
        <w:spacing w:after="0"/>
        <w:ind w:left="0" w:right="11" w:firstLine="218"/>
      </w:pPr>
      <w:r>
        <w:t>One way of using these constants is in initializing a static array that serves as a jump table:</w:t>
      </w:r>
    </w:p>
    <w:p w:rsidR="00E67239" w:rsidRDefault="00D12257">
      <w:pPr>
        <w:spacing w:after="39"/>
        <w:ind w:left="0" w:right="3048" w:firstLine="576"/>
      </w:pPr>
      <w:r>
        <w:rPr>
          <w:rFonts w:ascii="Calibri" w:eastAsia="Calibri" w:hAnsi="Calibri" w:cs="Calibri"/>
          <w:sz w:val="18"/>
        </w:rPr>
        <w:t xml:space="preserve">static void *array[] = { &amp;&amp;foo, &amp;&amp;bar, &amp;&amp;hack }; </w:t>
      </w:r>
      <w:r>
        <w:t>Then you can select a label with indexing, like this:</w:t>
      </w:r>
    </w:p>
    <w:p w:rsidR="00E67239" w:rsidRDefault="00D12257">
      <w:pPr>
        <w:spacing w:after="81" w:line="263" w:lineRule="auto"/>
        <w:ind w:left="571"/>
        <w:jc w:val="left"/>
      </w:pPr>
      <w:r>
        <w:rPr>
          <w:rFonts w:ascii="Calibri" w:eastAsia="Calibri" w:hAnsi="Calibri" w:cs="Calibri"/>
          <w:sz w:val="18"/>
        </w:rPr>
        <w:t>goto *array[i];</w:t>
      </w:r>
    </w:p>
    <w:p w:rsidR="00E67239" w:rsidRDefault="00D12257">
      <w:pPr>
        <w:ind w:right="11"/>
      </w:pPr>
      <w:r>
        <w:t>Note that this does not check whether the subscript is in bounds—array indexing in C never does that.</w:t>
      </w:r>
    </w:p>
    <w:p w:rsidR="00E67239" w:rsidRDefault="00D12257">
      <w:pPr>
        <w:spacing w:after="43"/>
        <w:ind w:left="0" w:right="11" w:firstLine="218"/>
      </w:pPr>
      <w:r>
        <w:t>Such an array of label values serve</w:t>
      </w:r>
      <w:r>
        <w:t xml:space="preserve">s a purpose much like that of the </w:t>
      </w:r>
      <w:r>
        <w:rPr>
          <w:rFonts w:ascii="Calibri" w:eastAsia="Calibri" w:hAnsi="Calibri" w:cs="Calibri"/>
        </w:rPr>
        <w:t xml:space="preserve">switch </w:t>
      </w:r>
      <w:r>
        <w:t xml:space="preserve">statement. The </w:t>
      </w:r>
      <w:r>
        <w:rPr>
          <w:rFonts w:ascii="Calibri" w:eastAsia="Calibri" w:hAnsi="Calibri" w:cs="Calibri"/>
        </w:rPr>
        <w:t xml:space="preserve">switch </w:t>
      </w:r>
      <w:r>
        <w:t xml:space="preserve">statement is cleaner, so use that rather than an array unless the problem does not fit a </w:t>
      </w:r>
      <w:r>
        <w:rPr>
          <w:rFonts w:ascii="Calibri" w:eastAsia="Calibri" w:hAnsi="Calibri" w:cs="Calibri"/>
        </w:rPr>
        <w:t xml:space="preserve">switch </w:t>
      </w:r>
      <w:r>
        <w:t>statement very well.</w:t>
      </w:r>
    </w:p>
    <w:p w:rsidR="00E67239" w:rsidRDefault="00D12257">
      <w:pPr>
        <w:spacing w:after="48"/>
        <w:ind w:left="0" w:right="11" w:firstLine="218"/>
      </w:pPr>
      <w:r>
        <w:t>Another use of label values is in an interpreter for threaded code. The labe</w:t>
      </w:r>
      <w:r>
        <w:t>ls within the interpreter function can be stored in the threaded code for super-fast dispatching.</w:t>
      </w:r>
    </w:p>
    <w:p w:rsidR="00E67239" w:rsidRDefault="00D12257">
      <w:pPr>
        <w:spacing w:after="48"/>
        <w:ind w:left="0" w:right="11" w:firstLine="218"/>
      </w:pPr>
      <w:r>
        <w:t xml:space="preserve">You may not use this mechanism to jump to code in a different function. If you do that, totally unpredictable things happen. The best way to avoid this is to </w:t>
      </w:r>
      <w:r>
        <w:t>store the label address only in automatic variables and never pass it as an argument.</w:t>
      </w:r>
    </w:p>
    <w:p w:rsidR="00E67239" w:rsidRDefault="00D12257">
      <w:pPr>
        <w:spacing w:after="3"/>
        <w:ind w:left="228" w:right="11"/>
      </w:pPr>
      <w:r>
        <w:t>An alternate way to write the above example is</w:t>
      </w:r>
    </w:p>
    <w:p w:rsidR="00E67239" w:rsidRDefault="00D12257">
      <w:pPr>
        <w:spacing w:after="5" w:line="263" w:lineRule="auto"/>
        <w:ind w:left="571"/>
        <w:jc w:val="left"/>
      </w:pPr>
      <w:r>
        <w:rPr>
          <w:rFonts w:ascii="Calibri" w:eastAsia="Calibri" w:hAnsi="Calibri" w:cs="Calibri"/>
          <w:sz w:val="18"/>
        </w:rPr>
        <w:t>static const int array[] = { &amp;&amp;foo - &amp;&amp;foo, &amp;&amp;bar - &amp;&amp;foo,</w:t>
      </w:r>
    </w:p>
    <w:p w:rsidR="00E67239" w:rsidRDefault="00D12257">
      <w:pPr>
        <w:spacing w:after="5" w:line="259" w:lineRule="auto"/>
        <w:ind w:left="1622" w:right="2039"/>
        <w:jc w:val="center"/>
      </w:pPr>
      <w:r>
        <w:rPr>
          <w:rFonts w:ascii="Calibri" w:eastAsia="Calibri" w:hAnsi="Calibri" w:cs="Calibri"/>
          <w:sz w:val="18"/>
        </w:rPr>
        <w:t>&amp;&amp;hack - &amp;&amp;foo };</w:t>
      </w:r>
    </w:p>
    <w:p w:rsidR="00E67239" w:rsidRDefault="00D12257">
      <w:pPr>
        <w:spacing w:after="81" w:line="263" w:lineRule="auto"/>
        <w:ind w:left="571"/>
        <w:jc w:val="left"/>
      </w:pPr>
      <w:r>
        <w:rPr>
          <w:rFonts w:ascii="Calibri" w:eastAsia="Calibri" w:hAnsi="Calibri" w:cs="Calibri"/>
          <w:sz w:val="18"/>
        </w:rPr>
        <w:t>goto *(&amp;&amp;foo + array[i]);</w:t>
      </w:r>
    </w:p>
    <w:p w:rsidR="00E67239" w:rsidRDefault="00D12257">
      <w:pPr>
        <w:ind w:right="11"/>
      </w:pPr>
      <w:r>
        <w:t>This is more friendl</w:t>
      </w:r>
      <w:r>
        <w:t>y to code living in shared libraries, as it reduces the number of dynamic relocations that are needed, and by consequence, allows the data to be read-only. This alternative with label differences is not supported for the AVR target, please use the first ap</w:t>
      </w:r>
      <w:r>
        <w:t>proach for AVR programs.</w:t>
      </w:r>
    </w:p>
    <w:p w:rsidR="00E67239" w:rsidRDefault="00D12257">
      <w:pPr>
        <w:spacing w:after="32"/>
        <w:ind w:left="0" w:right="11" w:firstLine="218"/>
      </w:pPr>
      <w:r>
        <w:t xml:space="preserve">The </w:t>
      </w:r>
      <w:r>
        <w:rPr>
          <w:rFonts w:ascii="Calibri" w:eastAsia="Calibri" w:hAnsi="Calibri" w:cs="Calibri"/>
        </w:rPr>
        <w:t xml:space="preserve">&amp;&amp;foo </w:t>
      </w:r>
      <w:r>
        <w:t>expressions for the same label might have different values if the containing function is inlined or cloned. If a program relies on them being always the same,</w:t>
      </w:r>
    </w:p>
    <w:p w:rsidR="00E67239" w:rsidRDefault="00D12257">
      <w:pPr>
        <w:spacing w:after="312"/>
        <w:ind w:right="11"/>
      </w:pPr>
      <w:r>
        <w:rPr>
          <w:rFonts w:ascii="Calibri" w:eastAsia="Calibri" w:hAnsi="Calibri" w:cs="Calibri"/>
        </w:rPr>
        <w:t xml:space="preserve">__attribute__((__noinline__,__noclone__)) </w:t>
      </w:r>
      <w:r>
        <w:t xml:space="preserve">should be used to prevent inlining and cloning. If </w:t>
      </w:r>
      <w:r>
        <w:rPr>
          <w:rFonts w:ascii="Calibri" w:eastAsia="Calibri" w:hAnsi="Calibri" w:cs="Calibri"/>
        </w:rPr>
        <w:t xml:space="preserve">&amp;&amp;foo </w:t>
      </w:r>
      <w:r>
        <w:t>is used in a static variable initializer, inlining and cloning is forbidden.</w:t>
      </w:r>
    </w:p>
    <w:p w:rsidR="00E67239" w:rsidRDefault="00D12257">
      <w:pPr>
        <w:pStyle w:val="Heading2"/>
        <w:spacing w:after="71"/>
        <w:ind w:left="-5"/>
      </w:pPr>
      <w:r>
        <w:t>6.4 Nested Functions</w:t>
      </w:r>
    </w:p>
    <w:p w:rsidR="00E67239" w:rsidRDefault="00D12257">
      <w:pPr>
        <w:spacing w:after="44"/>
        <w:ind w:right="11"/>
      </w:pPr>
      <w:r>
        <w:t xml:space="preserve">A </w:t>
      </w:r>
      <w:r>
        <w:rPr>
          <w:rFonts w:ascii="Calibri" w:eastAsia="Calibri" w:hAnsi="Calibri" w:cs="Calibri"/>
          <w:i/>
        </w:rPr>
        <w:t xml:space="preserve">nested function </w:t>
      </w:r>
      <w:r>
        <w:t>is a function defined inside another function. Nested functions are supported as an</w:t>
      </w:r>
      <w:r>
        <w:t xml:space="preserve"> extension in GNU C, but are not supported by GNU C</w:t>
      </w:r>
      <w:r>
        <w:rPr>
          <w:rFonts w:ascii="Calibri" w:eastAsia="Calibri" w:hAnsi="Calibri" w:cs="Calibri"/>
        </w:rPr>
        <w:t>++</w:t>
      </w:r>
      <w:r>
        <w:t>.</w:t>
      </w:r>
    </w:p>
    <w:p w:rsidR="00E67239" w:rsidRDefault="00D12257">
      <w:pPr>
        <w:spacing w:after="7"/>
        <w:ind w:left="0" w:right="11" w:firstLine="218"/>
      </w:pPr>
      <w:r>
        <w:t xml:space="preserve">The nested function’s name is local to the block where it is defined. For example, here we define a nested function named </w:t>
      </w:r>
      <w:r>
        <w:rPr>
          <w:rFonts w:ascii="Calibri" w:eastAsia="Calibri" w:hAnsi="Calibri" w:cs="Calibri"/>
        </w:rPr>
        <w:t>square</w:t>
      </w:r>
      <w:r>
        <w:t>, and call it twice:</w:t>
      </w:r>
    </w:p>
    <w:p w:rsidR="00E67239" w:rsidRDefault="00D12257">
      <w:pPr>
        <w:spacing w:after="5" w:line="263" w:lineRule="auto"/>
        <w:ind w:left="571"/>
        <w:jc w:val="left"/>
      </w:pPr>
      <w:r>
        <w:rPr>
          <w:rFonts w:ascii="Calibri" w:eastAsia="Calibri" w:hAnsi="Calibri" w:cs="Calibri"/>
          <w:sz w:val="18"/>
        </w:rPr>
        <w:t>foo (double a, double b)</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179" w:line="263" w:lineRule="auto"/>
        <w:ind w:left="774"/>
        <w:jc w:val="left"/>
      </w:pPr>
      <w:r>
        <w:rPr>
          <w:rFonts w:ascii="Calibri" w:eastAsia="Calibri" w:hAnsi="Calibri" w:cs="Calibri"/>
          <w:sz w:val="18"/>
        </w:rPr>
        <w:t xml:space="preserve">double square (double z) </w:t>
      </w:r>
      <w:r>
        <w:rPr>
          <w:rFonts w:ascii="Calibri" w:eastAsia="Calibri" w:hAnsi="Calibri" w:cs="Calibri"/>
          <w:sz w:val="18"/>
        </w:rPr>
        <w:t>{ return z * z; }</w:t>
      </w:r>
    </w:p>
    <w:p w:rsidR="00E67239" w:rsidRDefault="00D12257">
      <w:pPr>
        <w:spacing w:after="5" w:line="263" w:lineRule="auto"/>
        <w:ind w:left="774"/>
        <w:jc w:val="left"/>
      </w:pPr>
      <w:r>
        <w:rPr>
          <w:rFonts w:ascii="Calibri" w:eastAsia="Calibri" w:hAnsi="Calibri" w:cs="Calibri"/>
          <w:sz w:val="18"/>
        </w:rPr>
        <w:t>return square (a) + square (b);</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271"/>
        <w:ind w:left="0" w:right="11" w:firstLine="218"/>
      </w:pPr>
      <w:r>
        <w:t xml:space="preserve">The nested function can access all the variables of the containing function that are visible at the point of its definition. This is called </w:t>
      </w:r>
      <w:r>
        <w:rPr>
          <w:rFonts w:ascii="Calibri" w:eastAsia="Calibri" w:hAnsi="Calibri" w:cs="Calibri"/>
          <w:i/>
        </w:rPr>
        <w:t>lexical scoping</w:t>
      </w:r>
      <w:r>
        <w:t>. For example, here we show a nested function whi</w:t>
      </w:r>
      <w:r>
        <w:t xml:space="preserve">ch uses an inherited variable named </w:t>
      </w:r>
      <w:r>
        <w:rPr>
          <w:rFonts w:ascii="Calibri" w:eastAsia="Calibri" w:hAnsi="Calibri" w:cs="Calibri"/>
        </w:rPr>
        <w:t>offset</w:t>
      </w:r>
      <w:r>
        <w:t>:</w:t>
      </w:r>
    </w:p>
    <w:p w:rsidR="00E67239" w:rsidRDefault="00D12257">
      <w:pPr>
        <w:spacing w:after="5" w:line="263" w:lineRule="auto"/>
        <w:ind w:left="571"/>
        <w:jc w:val="left"/>
      </w:pPr>
      <w:r>
        <w:rPr>
          <w:rFonts w:ascii="Calibri" w:eastAsia="Calibri" w:hAnsi="Calibri" w:cs="Calibri"/>
          <w:sz w:val="18"/>
        </w:rPr>
        <w:t>bar (int *array, int offset, int size)</w:t>
      </w:r>
    </w:p>
    <w:p w:rsidR="00E67239" w:rsidRDefault="00D12257">
      <w:pPr>
        <w:spacing w:after="5" w:line="263" w:lineRule="auto"/>
        <w:ind w:left="749" w:right="4675" w:hanging="188"/>
        <w:jc w:val="left"/>
      </w:pPr>
      <w:r>
        <w:rPr>
          <w:rFonts w:ascii="Calibri" w:eastAsia="Calibri" w:hAnsi="Calibri" w:cs="Calibri"/>
          <w:sz w:val="18"/>
        </w:rPr>
        <w:t>{ int access (int *array, int index)</w:t>
      </w:r>
    </w:p>
    <w:p w:rsidR="00E67239" w:rsidRDefault="00D12257">
      <w:pPr>
        <w:spacing w:after="7" w:line="239" w:lineRule="auto"/>
        <w:ind w:left="764" w:right="4581" w:firstLine="188"/>
      </w:pPr>
      <w:r>
        <w:rPr>
          <w:rFonts w:ascii="Calibri" w:eastAsia="Calibri" w:hAnsi="Calibri" w:cs="Calibri"/>
          <w:sz w:val="18"/>
        </w:rPr>
        <w:t xml:space="preserve">{ return array[index + offset]; } int i; /* </w:t>
      </w:r>
      <w:r>
        <w:rPr>
          <w:sz w:val="18"/>
        </w:rPr>
        <w:t xml:space="preserve">. . . </w:t>
      </w: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for (i = 0; i &lt; size; i++)</w:t>
      </w:r>
    </w:p>
    <w:p w:rsidR="00E67239" w:rsidRDefault="00D12257">
      <w:pPr>
        <w:spacing w:after="5" w:line="263" w:lineRule="auto"/>
        <w:ind w:left="963"/>
        <w:jc w:val="left"/>
      </w:pPr>
      <w:r>
        <w:rPr>
          <w:rFonts w:ascii="Calibri" w:eastAsia="Calibri" w:hAnsi="Calibri" w:cs="Calibri"/>
          <w:sz w:val="18"/>
        </w:rPr>
        <w:t xml:space="preserve">/* </w:t>
      </w:r>
      <w:r>
        <w:rPr>
          <w:sz w:val="18"/>
        </w:rPr>
        <w:t xml:space="preserve">. . . </w:t>
      </w:r>
      <w:r>
        <w:rPr>
          <w:rFonts w:ascii="Calibri" w:eastAsia="Calibri" w:hAnsi="Calibri" w:cs="Calibri"/>
          <w:sz w:val="18"/>
        </w:rPr>
        <w:t xml:space="preserve">*/ access (array, i) /* </w:t>
      </w:r>
      <w:r>
        <w:rPr>
          <w:sz w:val="18"/>
        </w:rPr>
        <w:t xml:space="preserve">. . . </w:t>
      </w:r>
      <w:r>
        <w:rPr>
          <w:rFonts w:ascii="Calibri" w:eastAsia="Calibri" w:hAnsi="Calibri" w:cs="Calibri"/>
          <w:sz w:val="18"/>
        </w:rPr>
        <w:t>*/</w:t>
      </w:r>
    </w:p>
    <w:p w:rsidR="00E67239" w:rsidRDefault="00D12257">
      <w:pPr>
        <w:spacing w:after="362" w:line="263" w:lineRule="auto"/>
        <w:ind w:left="571"/>
        <w:jc w:val="left"/>
      </w:pPr>
      <w:r>
        <w:rPr>
          <w:rFonts w:ascii="Calibri" w:eastAsia="Calibri" w:hAnsi="Calibri" w:cs="Calibri"/>
          <w:sz w:val="18"/>
        </w:rPr>
        <w:t>}</w:t>
      </w:r>
    </w:p>
    <w:p w:rsidR="00E67239" w:rsidRDefault="00D12257">
      <w:pPr>
        <w:spacing w:after="328"/>
        <w:ind w:left="0" w:right="11" w:firstLine="218"/>
      </w:pPr>
      <w:r>
        <w:t>Nested function definitions are permitted within functions in the places where variable definitions are allowed; that is, in any block, mixed with the other declarations and statements in the block.</w:t>
      </w:r>
    </w:p>
    <w:p w:rsidR="00E67239" w:rsidRDefault="00D12257">
      <w:pPr>
        <w:spacing w:after="275"/>
        <w:ind w:left="0" w:right="11" w:firstLine="218"/>
      </w:pPr>
      <w:r>
        <w:t>It is possible to call the nested function from outside t</w:t>
      </w:r>
      <w:r>
        <w:t>he scope of its name by storing its address or passing the address to another function:</w:t>
      </w:r>
    </w:p>
    <w:p w:rsidR="00E67239" w:rsidRDefault="00D12257">
      <w:pPr>
        <w:spacing w:after="5" w:line="263" w:lineRule="auto"/>
        <w:ind w:left="571"/>
        <w:jc w:val="left"/>
      </w:pPr>
      <w:r>
        <w:rPr>
          <w:rFonts w:ascii="Calibri" w:eastAsia="Calibri" w:hAnsi="Calibri" w:cs="Calibri"/>
          <w:sz w:val="18"/>
        </w:rPr>
        <w:t>hack (int *array, int size)</w:t>
      </w:r>
    </w:p>
    <w:p w:rsidR="00E67239" w:rsidRDefault="00D12257">
      <w:pPr>
        <w:spacing w:after="5" w:line="263" w:lineRule="auto"/>
        <w:ind w:left="749" w:right="4769" w:hanging="188"/>
        <w:jc w:val="left"/>
      </w:pPr>
      <w:r>
        <w:rPr>
          <w:rFonts w:ascii="Calibri" w:eastAsia="Calibri" w:hAnsi="Calibri" w:cs="Calibri"/>
          <w:sz w:val="18"/>
        </w:rPr>
        <w:t>{ void store (int index, int value)</w:t>
      </w:r>
    </w:p>
    <w:p w:rsidR="00E67239" w:rsidRDefault="00D12257">
      <w:pPr>
        <w:spacing w:after="183" w:line="263" w:lineRule="auto"/>
        <w:ind w:left="963"/>
        <w:jc w:val="left"/>
      </w:pPr>
      <w:r>
        <w:rPr>
          <w:rFonts w:ascii="Calibri" w:eastAsia="Calibri" w:hAnsi="Calibri" w:cs="Calibri"/>
          <w:sz w:val="18"/>
        </w:rPr>
        <w:t>{ array[index] = value; }</w:t>
      </w:r>
    </w:p>
    <w:p w:rsidR="00E67239" w:rsidRDefault="00D12257">
      <w:pPr>
        <w:spacing w:after="5" w:line="263" w:lineRule="auto"/>
        <w:ind w:left="774"/>
        <w:jc w:val="left"/>
      </w:pPr>
      <w:r>
        <w:rPr>
          <w:rFonts w:ascii="Calibri" w:eastAsia="Calibri" w:hAnsi="Calibri" w:cs="Calibri"/>
          <w:sz w:val="18"/>
        </w:rPr>
        <w:t>intermediate (store, size);</w:t>
      </w:r>
    </w:p>
    <w:p w:rsidR="00E67239" w:rsidRDefault="00D12257">
      <w:pPr>
        <w:spacing w:after="393" w:line="263" w:lineRule="auto"/>
        <w:ind w:left="571"/>
        <w:jc w:val="left"/>
      </w:pPr>
      <w:r>
        <w:rPr>
          <w:rFonts w:ascii="Calibri" w:eastAsia="Calibri" w:hAnsi="Calibri" w:cs="Calibri"/>
          <w:sz w:val="18"/>
        </w:rPr>
        <w:t>}</w:t>
      </w:r>
    </w:p>
    <w:p w:rsidR="00E67239" w:rsidRDefault="00D12257">
      <w:pPr>
        <w:spacing w:after="326"/>
        <w:ind w:left="0" w:right="11" w:firstLine="218"/>
      </w:pPr>
      <w:r>
        <w:t xml:space="preserve">Here, the function </w:t>
      </w:r>
      <w:r>
        <w:rPr>
          <w:rFonts w:ascii="Calibri" w:eastAsia="Calibri" w:hAnsi="Calibri" w:cs="Calibri"/>
        </w:rPr>
        <w:t xml:space="preserve">intermediate </w:t>
      </w:r>
      <w:r>
        <w:t xml:space="preserve">receives the address of </w:t>
      </w:r>
      <w:r>
        <w:rPr>
          <w:rFonts w:ascii="Calibri" w:eastAsia="Calibri" w:hAnsi="Calibri" w:cs="Calibri"/>
        </w:rPr>
        <w:t xml:space="preserve">store </w:t>
      </w:r>
      <w:r>
        <w:t xml:space="preserve">as an argument. If </w:t>
      </w:r>
      <w:r>
        <w:rPr>
          <w:rFonts w:ascii="Calibri" w:eastAsia="Calibri" w:hAnsi="Calibri" w:cs="Calibri"/>
        </w:rPr>
        <w:t xml:space="preserve">intermediate </w:t>
      </w:r>
      <w:r>
        <w:t xml:space="preserve">calls </w:t>
      </w:r>
      <w:r>
        <w:rPr>
          <w:rFonts w:ascii="Calibri" w:eastAsia="Calibri" w:hAnsi="Calibri" w:cs="Calibri"/>
        </w:rPr>
        <w:t>store</w:t>
      </w:r>
      <w:r>
        <w:t xml:space="preserve">, the arguments given to </w:t>
      </w:r>
      <w:r>
        <w:rPr>
          <w:rFonts w:ascii="Calibri" w:eastAsia="Calibri" w:hAnsi="Calibri" w:cs="Calibri"/>
        </w:rPr>
        <w:t xml:space="preserve">store </w:t>
      </w:r>
      <w:r>
        <w:t xml:space="preserve">are used to store into </w:t>
      </w:r>
      <w:r>
        <w:rPr>
          <w:rFonts w:ascii="Calibri" w:eastAsia="Calibri" w:hAnsi="Calibri" w:cs="Calibri"/>
        </w:rPr>
        <w:t>array</w:t>
      </w:r>
      <w:r>
        <w:t>. But this technique works only so long as the containing function (</w:t>
      </w:r>
      <w:r>
        <w:rPr>
          <w:rFonts w:ascii="Calibri" w:eastAsia="Calibri" w:hAnsi="Calibri" w:cs="Calibri"/>
        </w:rPr>
        <w:t>hack</w:t>
      </w:r>
      <w:r>
        <w:t>, in this example) does not exit.</w:t>
      </w:r>
    </w:p>
    <w:p w:rsidR="00E67239" w:rsidRDefault="00D12257">
      <w:pPr>
        <w:spacing w:after="355"/>
        <w:ind w:left="0" w:right="11" w:firstLine="218"/>
      </w:pPr>
      <w:r>
        <w:t>If you try to call</w:t>
      </w:r>
      <w:r>
        <w:t xml:space="preserve"> the nested function through its address after the containing function exits, all hell breaks loose. If you try to call it after a containing scope level exits, and if it refers to some of the variables that are no longer in scope, you may be lucky, but it</w:t>
      </w:r>
      <w:r>
        <w:t>’s not wise to take the risk. If, however, the nested function does not refer to anything that has gone out of scope, you should be safe.</w:t>
      </w:r>
    </w:p>
    <w:p w:rsidR="00E67239" w:rsidRDefault="00D12257">
      <w:pPr>
        <w:spacing w:after="325"/>
        <w:ind w:left="0" w:right="11" w:firstLine="218"/>
      </w:pPr>
      <w:r>
        <w:t xml:space="preserve">GCC implements taking the address of a nested function using a technique called </w:t>
      </w:r>
      <w:r>
        <w:rPr>
          <w:rFonts w:ascii="Calibri" w:eastAsia="Calibri" w:hAnsi="Calibri" w:cs="Calibri"/>
          <w:i/>
        </w:rPr>
        <w:t>trampolines</w:t>
      </w:r>
      <w:r>
        <w:t>. This technique was descri</w:t>
      </w:r>
      <w:r>
        <w:t xml:space="preserve">bed in </w:t>
      </w:r>
      <w:r>
        <w:rPr>
          <w:rFonts w:ascii="Calibri" w:eastAsia="Calibri" w:hAnsi="Calibri" w:cs="Calibri"/>
          <w:i/>
        </w:rPr>
        <w:t>Lexical Closures for C</w:t>
      </w:r>
      <w:r>
        <w:rPr>
          <w:rFonts w:ascii="Calibri" w:eastAsia="Calibri" w:hAnsi="Calibri" w:cs="Calibri"/>
        </w:rPr>
        <w:t xml:space="preserve">++ </w:t>
      </w:r>
      <w:r>
        <w:t>(Thomas M. Breuel, USENIX C</w:t>
      </w:r>
      <w:r>
        <w:rPr>
          <w:rFonts w:ascii="Calibri" w:eastAsia="Calibri" w:hAnsi="Calibri" w:cs="Calibri"/>
        </w:rPr>
        <w:t xml:space="preserve">++ </w:t>
      </w:r>
      <w:r>
        <w:t>Conference Proceedings, October 17-21, 1988).</w:t>
      </w:r>
    </w:p>
    <w:p w:rsidR="00E67239" w:rsidRDefault="00D12257">
      <w:pPr>
        <w:ind w:left="0" w:right="11" w:firstLine="218"/>
      </w:pPr>
      <w:r>
        <w:t>A nested function can jump to a label inherited from a containing function, provided the label is explicitly declared in the containing function (se</w:t>
      </w:r>
      <w:r>
        <w:t xml:space="preserve">e </w:t>
      </w:r>
      <w:r>
        <w:rPr>
          <w:color w:val="7F171F"/>
        </w:rPr>
        <w:t>Section 6.2 [Local Labels], page 440</w:t>
      </w:r>
      <w:r>
        <w:t xml:space="preserve">). Such a jump returns instantly to the containing function, exiting the nested function that did the </w:t>
      </w:r>
      <w:r>
        <w:rPr>
          <w:rFonts w:ascii="Calibri" w:eastAsia="Calibri" w:hAnsi="Calibri" w:cs="Calibri"/>
        </w:rPr>
        <w:t xml:space="preserve">goto </w:t>
      </w:r>
      <w:r>
        <w:t>and any intermediate functions as well. Here is an example:</w:t>
      </w:r>
    </w:p>
    <w:p w:rsidR="00E67239" w:rsidRDefault="00D12257">
      <w:pPr>
        <w:spacing w:after="5" w:line="263" w:lineRule="auto"/>
        <w:ind w:left="571"/>
        <w:jc w:val="left"/>
      </w:pPr>
      <w:r>
        <w:rPr>
          <w:rFonts w:ascii="Calibri" w:eastAsia="Calibri" w:hAnsi="Calibri" w:cs="Calibri"/>
          <w:sz w:val="18"/>
        </w:rPr>
        <w:t>bar (int *array, int offset, int size)</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 xml:space="preserve">__label__ </w:t>
      </w:r>
      <w:r>
        <w:rPr>
          <w:rFonts w:ascii="Calibri" w:eastAsia="Calibri" w:hAnsi="Calibri" w:cs="Calibri"/>
          <w:sz w:val="18"/>
        </w:rPr>
        <w:t>failure;</w:t>
      </w:r>
    </w:p>
    <w:p w:rsidR="00E67239" w:rsidRDefault="00D12257">
      <w:pPr>
        <w:spacing w:after="5" w:line="263" w:lineRule="auto"/>
        <w:ind w:left="774"/>
        <w:jc w:val="left"/>
      </w:pPr>
      <w:r>
        <w:rPr>
          <w:rFonts w:ascii="Calibri" w:eastAsia="Calibri" w:hAnsi="Calibri" w:cs="Calibri"/>
          <w:sz w:val="18"/>
        </w:rPr>
        <w:t>int access (int *array, int index)</w:t>
      </w:r>
    </w:p>
    <w:p w:rsidR="00E67239" w:rsidRDefault="00D12257">
      <w:pPr>
        <w:spacing w:after="5" w:line="263" w:lineRule="auto"/>
        <w:ind w:left="1141" w:right="5899" w:hanging="188"/>
        <w:jc w:val="left"/>
      </w:pPr>
      <w:r>
        <w:rPr>
          <w:rFonts w:ascii="Calibri" w:eastAsia="Calibri" w:hAnsi="Calibri" w:cs="Calibri"/>
          <w:sz w:val="18"/>
        </w:rPr>
        <w:t>{ if (index &gt; size)</w:t>
      </w:r>
    </w:p>
    <w:p w:rsidR="00E67239" w:rsidRDefault="00D12257">
      <w:pPr>
        <w:spacing w:after="5" w:line="263" w:lineRule="auto"/>
        <w:ind w:left="1339"/>
        <w:jc w:val="left"/>
      </w:pPr>
      <w:r>
        <w:rPr>
          <w:rFonts w:ascii="Calibri" w:eastAsia="Calibri" w:hAnsi="Calibri" w:cs="Calibri"/>
          <w:sz w:val="18"/>
        </w:rPr>
        <w:t>goto failure;</w:t>
      </w:r>
    </w:p>
    <w:p w:rsidR="00E67239" w:rsidRDefault="00D12257">
      <w:pPr>
        <w:spacing w:after="5" w:line="263" w:lineRule="auto"/>
        <w:ind w:left="1151"/>
        <w:jc w:val="left"/>
      </w:pPr>
      <w:r>
        <w:rPr>
          <w:rFonts w:ascii="Calibri" w:eastAsia="Calibri" w:hAnsi="Calibri" w:cs="Calibri"/>
          <w:sz w:val="18"/>
        </w:rPr>
        <w:t>return array[index + offset];</w:t>
      </w:r>
    </w:p>
    <w:p w:rsidR="00E67239" w:rsidRDefault="00D12257">
      <w:pPr>
        <w:spacing w:after="5" w:line="239" w:lineRule="auto"/>
        <w:ind w:left="764" w:right="7035" w:firstLine="188"/>
      </w:pPr>
      <w:r>
        <w:rPr>
          <w:rFonts w:ascii="Calibri" w:eastAsia="Calibri" w:hAnsi="Calibri" w:cs="Calibri"/>
          <w:sz w:val="18"/>
        </w:rPr>
        <w:t xml:space="preserve">} int i; /* </w:t>
      </w:r>
      <w:r>
        <w:rPr>
          <w:sz w:val="18"/>
        </w:rPr>
        <w:t xml:space="preserve">. . . </w:t>
      </w: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for (i = 0; i &lt; size; i++)</w:t>
      </w:r>
    </w:p>
    <w:p w:rsidR="00E67239" w:rsidRDefault="00D12257">
      <w:pPr>
        <w:spacing w:after="5" w:line="263" w:lineRule="auto"/>
        <w:ind w:left="963"/>
        <w:jc w:val="left"/>
      </w:pPr>
      <w:r>
        <w:rPr>
          <w:rFonts w:ascii="Calibri" w:eastAsia="Calibri" w:hAnsi="Calibri" w:cs="Calibri"/>
          <w:sz w:val="18"/>
        </w:rPr>
        <w:t xml:space="preserve">/* </w:t>
      </w:r>
      <w:r>
        <w:rPr>
          <w:sz w:val="18"/>
        </w:rPr>
        <w:t xml:space="preserve">. . . </w:t>
      </w:r>
      <w:r>
        <w:rPr>
          <w:rFonts w:ascii="Calibri" w:eastAsia="Calibri" w:hAnsi="Calibri" w:cs="Calibri"/>
          <w:sz w:val="18"/>
        </w:rPr>
        <w:t xml:space="preserve">*/ access (array, i) /* </w:t>
      </w:r>
      <w:r>
        <w:rPr>
          <w:sz w:val="18"/>
        </w:rPr>
        <w:t xml:space="preserve">. . . </w:t>
      </w:r>
      <w:r>
        <w:rPr>
          <w:rFonts w:ascii="Calibri" w:eastAsia="Calibri" w:hAnsi="Calibri" w:cs="Calibri"/>
          <w:sz w:val="18"/>
        </w:rPr>
        <w:t>*/</w:t>
      </w:r>
    </w:p>
    <w:p w:rsidR="00E67239" w:rsidRDefault="00D12257">
      <w:pPr>
        <w:spacing w:after="209" w:line="263" w:lineRule="auto"/>
        <w:ind w:left="774" w:right="6470"/>
        <w:jc w:val="left"/>
      </w:pPr>
      <w:r>
        <w:rPr>
          <w:rFonts w:ascii="Calibri" w:eastAsia="Calibri" w:hAnsi="Calibri" w:cs="Calibri"/>
          <w:sz w:val="18"/>
        </w:rPr>
        <w:t xml:space="preserve">/* </w:t>
      </w:r>
      <w:r>
        <w:rPr>
          <w:sz w:val="18"/>
        </w:rPr>
        <w:t xml:space="preserve">. . . </w:t>
      </w:r>
      <w:r>
        <w:rPr>
          <w:rFonts w:ascii="Calibri" w:eastAsia="Calibri" w:hAnsi="Calibri" w:cs="Calibri"/>
          <w:sz w:val="18"/>
        </w:rPr>
        <w:t>*/ return 0;</w:t>
      </w:r>
    </w:p>
    <w:p w:rsidR="00E67239" w:rsidRDefault="00D12257">
      <w:pPr>
        <w:spacing w:after="3" w:line="268" w:lineRule="auto"/>
        <w:ind w:left="822" w:right="4965" w:hanging="152"/>
      </w:pPr>
      <w:r>
        <w:rPr>
          <w:rFonts w:ascii="Calibri" w:eastAsia="Calibri" w:hAnsi="Calibri" w:cs="Calibri"/>
          <w:sz w:val="18"/>
        </w:rPr>
        <w:t xml:space="preserve">/* </w:t>
      </w:r>
      <w:r>
        <w:rPr>
          <w:sz w:val="18"/>
        </w:rPr>
        <w:t xml:space="preserve">Control comes here from </w:t>
      </w:r>
      <w:r>
        <w:rPr>
          <w:rFonts w:ascii="Calibri" w:eastAsia="Calibri" w:hAnsi="Calibri" w:cs="Calibri"/>
          <w:sz w:val="18"/>
        </w:rPr>
        <w:t xml:space="preserve">access </w:t>
      </w:r>
      <w:r>
        <w:rPr>
          <w:sz w:val="18"/>
        </w:rPr>
        <w:t xml:space="preserve">if it detects an error. </w:t>
      </w:r>
      <w:r>
        <w:rPr>
          <w:rFonts w:ascii="Calibri" w:eastAsia="Calibri" w:hAnsi="Calibri" w:cs="Calibri"/>
          <w:sz w:val="18"/>
        </w:rPr>
        <w:t>*/</w:t>
      </w:r>
    </w:p>
    <w:p w:rsidR="00E67239" w:rsidRDefault="00D12257">
      <w:pPr>
        <w:spacing w:after="5" w:line="263" w:lineRule="auto"/>
        <w:ind w:left="680"/>
        <w:jc w:val="left"/>
      </w:pPr>
      <w:r>
        <w:rPr>
          <w:rFonts w:ascii="Calibri" w:eastAsia="Calibri" w:hAnsi="Calibri" w:cs="Calibri"/>
          <w:sz w:val="18"/>
        </w:rPr>
        <w:t>failure:</w:t>
      </w:r>
    </w:p>
    <w:p w:rsidR="00E67239" w:rsidRDefault="00D12257">
      <w:pPr>
        <w:spacing w:after="5" w:line="263" w:lineRule="auto"/>
        <w:ind w:left="774"/>
        <w:jc w:val="left"/>
      </w:pPr>
      <w:r>
        <w:rPr>
          <w:rFonts w:ascii="Calibri" w:eastAsia="Calibri" w:hAnsi="Calibri" w:cs="Calibri"/>
          <w:sz w:val="18"/>
        </w:rPr>
        <w:t>return -1;</w:t>
      </w:r>
    </w:p>
    <w:p w:rsidR="00E67239" w:rsidRDefault="00D12257">
      <w:pPr>
        <w:spacing w:after="134" w:line="263" w:lineRule="auto"/>
        <w:ind w:left="571"/>
        <w:jc w:val="left"/>
      </w:pPr>
      <w:r>
        <w:rPr>
          <w:rFonts w:ascii="Calibri" w:eastAsia="Calibri" w:hAnsi="Calibri" w:cs="Calibri"/>
          <w:sz w:val="18"/>
        </w:rPr>
        <w:t>}</w:t>
      </w:r>
    </w:p>
    <w:p w:rsidR="00E67239" w:rsidRDefault="00D12257">
      <w:pPr>
        <w:spacing w:after="14"/>
        <w:ind w:left="0" w:right="11" w:firstLine="218"/>
      </w:pPr>
      <w:r>
        <w:t xml:space="preserve">A nested function always has no linkage. Declaring one with </w:t>
      </w:r>
      <w:r>
        <w:rPr>
          <w:rFonts w:ascii="Calibri" w:eastAsia="Calibri" w:hAnsi="Calibri" w:cs="Calibri"/>
        </w:rPr>
        <w:t xml:space="preserve">extern </w:t>
      </w:r>
      <w:r>
        <w:t xml:space="preserve">or </w:t>
      </w:r>
      <w:r>
        <w:rPr>
          <w:rFonts w:ascii="Calibri" w:eastAsia="Calibri" w:hAnsi="Calibri" w:cs="Calibri"/>
        </w:rPr>
        <w:t xml:space="preserve">static </w:t>
      </w:r>
      <w:r>
        <w:t xml:space="preserve">is erroneous. If you need to declare the nested function before its definition, use </w:t>
      </w:r>
      <w:r>
        <w:rPr>
          <w:rFonts w:ascii="Calibri" w:eastAsia="Calibri" w:hAnsi="Calibri" w:cs="Calibri"/>
        </w:rPr>
        <w:t xml:space="preserve">auto </w:t>
      </w:r>
      <w:r>
        <w:t>(which is otherwise meaningless for funct</w:t>
      </w:r>
      <w:r>
        <w:t>ion declarations).</w:t>
      </w:r>
    </w:p>
    <w:p w:rsidR="00E67239" w:rsidRDefault="00D12257">
      <w:pPr>
        <w:spacing w:after="5" w:line="263" w:lineRule="auto"/>
        <w:ind w:left="571"/>
        <w:jc w:val="left"/>
      </w:pPr>
      <w:r>
        <w:rPr>
          <w:rFonts w:ascii="Calibri" w:eastAsia="Calibri" w:hAnsi="Calibri" w:cs="Calibri"/>
          <w:sz w:val="18"/>
        </w:rPr>
        <w:t>bar (int *array, int offset, int size)</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right="5146"/>
        <w:jc w:val="left"/>
      </w:pPr>
      <w:r>
        <w:rPr>
          <w:rFonts w:ascii="Calibri" w:eastAsia="Calibri" w:hAnsi="Calibri" w:cs="Calibri"/>
          <w:sz w:val="18"/>
        </w:rPr>
        <w:t>__label__ failure; auto int access (int *, int);</w:t>
      </w:r>
    </w:p>
    <w:p w:rsidR="00E67239" w:rsidRDefault="00D12257">
      <w:pPr>
        <w:spacing w:after="5" w:line="263" w:lineRule="auto"/>
        <w:ind w:left="774" w:right="4675"/>
        <w:jc w:val="left"/>
      </w:pPr>
      <w:r>
        <w:rPr>
          <w:rFonts w:ascii="Calibri" w:eastAsia="Calibri" w:hAnsi="Calibri" w:cs="Calibri"/>
          <w:sz w:val="18"/>
        </w:rPr>
        <w:t xml:space="preserve">/* </w:t>
      </w:r>
      <w:r>
        <w:rPr>
          <w:sz w:val="18"/>
        </w:rPr>
        <w:t xml:space="preserve">. . . </w:t>
      </w:r>
      <w:r>
        <w:rPr>
          <w:rFonts w:ascii="Calibri" w:eastAsia="Calibri" w:hAnsi="Calibri" w:cs="Calibri"/>
          <w:sz w:val="18"/>
        </w:rPr>
        <w:t>*/ int access (int *array, int index)</w:t>
      </w:r>
    </w:p>
    <w:p w:rsidR="00E67239" w:rsidRDefault="00D12257">
      <w:pPr>
        <w:spacing w:after="5" w:line="263" w:lineRule="auto"/>
        <w:ind w:left="1141" w:right="5899" w:hanging="188"/>
        <w:jc w:val="left"/>
      </w:pPr>
      <w:r>
        <w:rPr>
          <w:rFonts w:ascii="Calibri" w:eastAsia="Calibri" w:hAnsi="Calibri" w:cs="Calibri"/>
          <w:sz w:val="18"/>
        </w:rPr>
        <w:t>{ if (index &gt; size)</w:t>
      </w:r>
    </w:p>
    <w:p w:rsidR="00E67239" w:rsidRDefault="00D12257">
      <w:pPr>
        <w:spacing w:after="5" w:line="263" w:lineRule="auto"/>
        <w:ind w:left="1339"/>
        <w:jc w:val="left"/>
      </w:pPr>
      <w:r>
        <w:rPr>
          <w:rFonts w:ascii="Calibri" w:eastAsia="Calibri" w:hAnsi="Calibri" w:cs="Calibri"/>
          <w:sz w:val="18"/>
        </w:rPr>
        <w:t>goto failure;</w:t>
      </w:r>
    </w:p>
    <w:p w:rsidR="00E67239" w:rsidRDefault="00D12257">
      <w:pPr>
        <w:spacing w:after="5" w:line="263" w:lineRule="auto"/>
        <w:ind w:left="1151"/>
        <w:jc w:val="left"/>
      </w:pPr>
      <w:r>
        <w:rPr>
          <w:rFonts w:ascii="Calibri" w:eastAsia="Calibri" w:hAnsi="Calibri" w:cs="Calibri"/>
          <w:sz w:val="18"/>
        </w:rPr>
        <w:t>return array[index + offset];</w:t>
      </w:r>
    </w:p>
    <w:p w:rsidR="00E67239" w:rsidRDefault="00D12257">
      <w:pPr>
        <w:spacing w:after="5" w:line="263" w:lineRule="auto"/>
        <w:ind w:left="963"/>
        <w:jc w:val="left"/>
      </w:pPr>
      <w:r>
        <w:rPr>
          <w:rFonts w:ascii="Calibri" w:eastAsia="Calibri" w:hAnsi="Calibri" w:cs="Calibri"/>
          <w:sz w:val="18"/>
        </w:rPr>
        <w:t>}</w:t>
      </w:r>
    </w:p>
    <w:p w:rsidR="00E67239" w:rsidRDefault="00D12257">
      <w:pPr>
        <w:spacing w:after="3" w:line="268" w:lineRule="auto"/>
        <w:ind w:left="77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385" w:line="263" w:lineRule="auto"/>
        <w:ind w:left="571"/>
        <w:jc w:val="left"/>
      </w:pPr>
      <w:r>
        <w:rPr>
          <w:rFonts w:ascii="Calibri" w:eastAsia="Calibri" w:hAnsi="Calibri" w:cs="Calibri"/>
          <w:sz w:val="18"/>
        </w:rPr>
        <w:t>}</w:t>
      </w:r>
    </w:p>
    <w:p w:rsidR="00E67239" w:rsidRDefault="00D12257">
      <w:pPr>
        <w:pStyle w:val="Heading2"/>
        <w:spacing w:after="45"/>
        <w:ind w:left="-5"/>
      </w:pPr>
      <w:r>
        <w:t>6.5 Constructing Function Calls</w:t>
      </w:r>
    </w:p>
    <w:p w:rsidR="00E67239" w:rsidRDefault="00D12257">
      <w:pPr>
        <w:ind w:right="11"/>
      </w:pPr>
      <w:r>
        <w:t>Using the built-in functions described below, you can record the arguments a function received, and call another function with the same arguments, without knowing the number or types of the arguments.</w:t>
      </w:r>
    </w:p>
    <w:p w:rsidR="00E67239" w:rsidRDefault="00D12257">
      <w:pPr>
        <w:ind w:left="0" w:right="11" w:firstLine="218"/>
      </w:pPr>
      <w:r>
        <w:t>You can also record the</w:t>
      </w:r>
      <w:r>
        <w:t xml:space="preserve"> return value of that function call, and later return that value, without knowing what data type the function tried to return (as long as your caller expects that data type).</w:t>
      </w:r>
    </w:p>
    <w:p w:rsidR="00E67239" w:rsidRDefault="00D12257">
      <w:pPr>
        <w:spacing w:after="258"/>
        <w:ind w:left="0" w:right="11" w:firstLine="218"/>
      </w:pPr>
      <w:r>
        <w:t>However, these built-in functions may interact badly with some sophisticated features or other extensions of the language. It is, therefore, not recommended to use them outside very simple functions acting as mere forwarders for their arguments.</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void * __b</w:t>
      </w:r>
      <w:r>
        <w:rPr>
          <w:rFonts w:ascii="Calibri" w:eastAsia="Calibri" w:hAnsi="Calibri" w:cs="Calibri"/>
          <w:b w:val="0"/>
          <w:sz w:val="24"/>
        </w:rPr>
        <w:t xml:space="preserve">uiltin_apply_args </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ind w:left="586" w:right="11"/>
      </w:pPr>
      <w:r>
        <w:t>This built-in function returns a pointer to data describing how to perform a call with the same arguments as are passed to the current function.</w:t>
      </w:r>
    </w:p>
    <w:p w:rsidR="00E67239" w:rsidRDefault="00D12257">
      <w:pPr>
        <w:spacing w:after="225"/>
        <w:ind w:left="586" w:right="11"/>
      </w:pPr>
      <w:r>
        <w:t xml:space="preserve">The function saves the arg pointer register, structure value address, </w:t>
      </w:r>
      <w:r>
        <w:t>and all registers that might be used to pass arguments to a function into a block of memory allocated on the stack. Then it returns the address of that block.</w:t>
      </w:r>
    </w:p>
    <w:p w:rsidR="00E67239" w:rsidRDefault="00D12257">
      <w:pPr>
        <w:pStyle w:val="Heading3"/>
        <w:spacing w:after="4" w:line="252" w:lineRule="auto"/>
        <w:ind w:left="981" w:hanging="996"/>
      </w:pPr>
      <w:r>
        <w:rPr>
          <w:rFonts w:ascii="Calibri" w:eastAsia="Calibri" w:hAnsi="Calibri" w:cs="Calibri"/>
          <w:b w:val="0"/>
          <w:sz w:val="24"/>
        </w:rPr>
        <w:t xml:space="preserve">void * __builtin_apply </w:t>
      </w:r>
      <w:r>
        <w:rPr>
          <w:rFonts w:ascii="Calibri" w:eastAsia="Calibri" w:hAnsi="Calibri" w:cs="Calibri"/>
          <w:b w:val="0"/>
          <w:sz w:val="22"/>
        </w:rPr>
        <w:t>(</w:t>
      </w:r>
      <w:r>
        <w:rPr>
          <w:rFonts w:ascii="Calibri" w:eastAsia="Calibri" w:hAnsi="Calibri" w:cs="Calibri"/>
          <w:b w:val="0"/>
          <w:i/>
          <w:sz w:val="22"/>
        </w:rPr>
        <w:t xml:space="preserve">void </w:t>
      </w:r>
      <w:r>
        <w:rPr>
          <w:rFonts w:ascii="Calibri" w:eastAsia="Calibri" w:hAnsi="Calibri" w:cs="Calibri"/>
          <w:b w:val="0"/>
          <w:sz w:val="22"/>
        </w:rPr>
        <w:t>(</w:t>
      </w:r>
      <w:r>
        <w:rPr>
          <w:rFonts w:ascii="Calibri" w:eastAsia="Calibri" w:hAnsi="Calibri" w:cs="Calibri"/>
          <w:b w:val="0"/>
          <w:i/>
          <w:sz w:val="22"/>
        </w:rPr>
        <w:t>*</w:t>
      </w:r>
      <w:r>
        <w:rPr>
          <w:rFonts w:ascii="Calibri" w:eastAsia="Calibri" w:hAnsi="Calibri" w:cs="Calibri"/>
          <w:b w:val="0"/>
          <w:i/>
          <w:sz w:val="24"/>
        </w:rPr>
        <w:t>function</w:t>
      </w:r>
      <w:r>
        <w:rPr>
          <w:rFonts w:ascii="Calibri" w:eastAsia="Calibri" w:hAnsi="Calibri" w:cs="Calibri"/>
          <w:b w:val="0"/>
          <w:sz w:val="22"/>
        </w:rPr>
        <w:t>)()</w:t>
      </w:r>
      <w:r>
        <w:rPr>
          <w:rFonts w:ascii="Calibri" w:eastAsia="Calibri" w:hAnsi="Calibri" w:cs="Calibri"/>
          <w:b w:val="0"/>
          <w:i/>
          <w:sz w:val="22"/>
        </w:rPr>
        <w:t xml:space="preserve">, void </w:t>
      </w:r>
      <w:r>
        <w:rPr>
          <w:b w:val="0"/>
          <w:sz w:val="22"/>
        </w:rPr>
        <w:t xml:space="preserve">[Built-in Function] </w:t>
      </w:r>
      <w:r>
        <w:rPr>
          <w:rFonts w:ascii="Calibri" w:eastAsia="Calibri" w:hAnsi="Calibri" w:cs="Calibri"/>
          <w:b w:val="0"/>
          <w:i/>
          <w:sz w:val="22"/>
        </w:rPr>
        <w:t>*</w:t>
      </w:r>
      <w:r>
        <w:rPr>
          <w:rFonts w:ascii="Calibri" w:eastAsia="Calibri" w:hAnsi="Calibri" w:cs="Calibri"/>
          <w:b w:val="0"/>
          <w:i/>
          <w:sz w:val="24"/>
        </w:rPr>
        <w:t>arguments</w:t>
      </w:r>
      <w:r>
        <w:rPr>
          <w:rFonts w:ascii="Calibri" w:eastAsia="Calibri" w:hAnsi="Calibri" w:cs="Calibri"/>
          <w:b w:val="0"/>
          <w:i/>
          <w:sz w:val="22"/>
        </w:rPr>
        <w:t xml:space="preserve">, size </w:t>
      </w:r>
      <w:r>
        <w:rPr>
          <w:rFonts w:ascii="Calibri" w:eastAsia="Calibri" w:hAnsi="Calibri" w:cs="Calibri"/>
          <w:noProof/>
          <w:sz w:val="22"/>
        </w:rPr>
        <mc:AlternateContent>
          <mc:Choice Requires="wpg">
            <w:drawing>
              <wp:inline distT="0" distB="0" distL="0" distR="0">
                <wp:extent cx="41567" cy="5969"/>
                <wp:effectExtent l="0" t="0" r="0" b="0"/>
                <wp:docPr id="1120733" name="Group 112073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2140" name="Shape 6214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0733" style="width:3.27299pt;height:0.47pt;mso-position-horizontal-relative:char;mso-position-vertical-relative:line" coordsize="415,59">
                <v:shape id="Shape 6214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 xml:space="preserve">t </w:t>
      </w:r>
      <w:r>
        <w:rPr>
          <w:rFonts w:ascii="Calibri" w:eastAsia="Calibri" w:hAnsi="Calibri" w:cs="Calibri"/>
          <w:b w:val="0"/>
          <w:i/>
          <w:sz w:val="24"/>
        </w:rPr>
        <w:t>size</w:t>
      </w:r>
      <w:r>
        <w:rPr>
          <w:rFonts w:ascii="Calibri" w:eastAsia="Calibri" w:hAnsi="Calibri" w:cs="Calibri"/>
          <w:b w:val="0"/>
          <w:sz w:val="22"/>
        </w:rPr>
        <w:t>)</w:t>
      </w:r>
    </w:p>
    <w:p w:rsidR="00E67239" w:rsidRDefault="00D12257">
      <w:pPr>
        <w:ind w:left="586" w:right="11"/>
      </w:pPr>
      <w:r>
        <w:t xml:space="preserve">This built-in function invokes </w:t>
      </w:r>
      <w:r>
        <w:rPr>
          <w:rFonts w:ascii="Calibri" w:eastAsia="Calibri" w:hAnsi="Calibri" w:cs="Calibri"/>
          <w:i/>
        </w:rPr>
        <w:t xml:space="preserve">function </w:t>
      </w:r>
      <w:r>
        <w:t xml:space="preserve">with a copy of the parameters described by </w:t>
      </w:r>
      <w:r>
        <w:rPr>
          <w:rFonts w:ascii="Calibri" w:eastAsia="Calibri" w:hAnsi="Calibri" w:cs="Calibri"/>
          <w:i/>
        </w:rPr>
        <w:t xml:space="preserve">arguments </w:t>
      </w:r>
      <w:r>
        <w:t xml:space="preserve">and </w:t>
      </w:r>
      <w:r>
        <w:rPr>
          <w:rFonts w:ascii="Calibri" w:eastAsia="Calibri" w:hAnsi="Calibri" w:cs="Calibri"/>
          <w:i/>
        </w:rPr>
        <w:t>size</w:t>
      </w:r>
      <w:r>
        <w:t>.</w:t>
      </w:r>
    </w:p>
    <w:p w:rsidR="00E67239" w:rsidRDefault="00D12257">
      <w:pPr>
        <w:spacing w:after="51"/>
        <w:ind w:left="586" w:right="11"/>
      </w:pPr>
      <w:r>
        <w:t xml:space="preserve">The value of </w:t>
      </w:r>
      <w:r>
        <w:rPr>
          <w:rFonts w:ascii="Calibri" w:eastAsia="Calibri" w:hAnsi="Calibri" w:cs="Calibri"/>
          <w:i/>
        </w:rPr>
        <w:t xml:space="preserve">arguments </w:t>
      </w:r>
      <w:r>
        <w:t xml:space="preserve">should be the value returned by </w:t>
      </w:r>
      <w:r>
        <w:rPr>
          <w:rFonts w:ascii="Calibri" w:eastAsia="Calibri" w:hAnsi="Calibri" w:cs="Calibri"/>
        </w:rPr>
        <w:t>__builtin_apply_args</w:t>
      </w:r>
      <w:r>
        <w:t xml:space="preserve">. The argument </w:t>
      </w:r>
      <w:r>
        <w:rPr>
          <w:rFonts w:ascii="Calibri" w:eastAsia="Calibri" w:hAnsi="Calibri" w:cs="Calibri"/>
          <w:i/>
        </w:rPr>
        <w:t xml:space="preserve">size </w:t>
      </w:r>
      <w:r>
        <w:t>specifies the size of the stack argument data, in bytes.</w:t>
      </w:r>
    </w:p>
    <w:p w:rsidR="00E67239" w:rsidRDefault="00D12257">
      <w:pPr>
        <w:ind w:left="586" w:right="11"/>
      </w:pPr>
      <w:r>
        <w:t>T</w:t>
      </w:r>
      <w:r>
        <w:t xml:space="preserve">his function returns a pointer to data describing how to return whatever value is returned by </w:t>
      </w:r>
      <w:r>
        <w:rPr>
          <w:rFonts w:ascii="Calibri" w:eastAsia="Calibri" w:hAnsi="Calibri" w:cs="Calibri"/>
          <w:i/>
        </w:rPr>
        <w:t>function</w:t>
      </w:r>
      <w:r>
        <w:t>. The data is saved in a block of memory allocated on the stack.</w:t>
      </w:r>
    </w:p>
    <w:p w:rsidR="00E67239" w:rsidRDefault="00D12257">
      <w:pPr>
        <w:spacing w:after="222"/>
        <w:ind w:left="586" w:right="11"/>
      </w:pPr>
      <w:r>
        <w:t xml:space="preserve">It is not always simple to compute the proper value for </w:t>
      </w:r>
      <w:r>
        <w:rPr>
          <w:rFonts w:ascii="Calibri" w:eastAsia="Calibri" w:hAnsi="Calibri" w:cs="Calibri"/>
          <w:i/>
        </w:rPr>
        <w:t>size</w:t>
      </w:r>
      <w:r>
        <w:t xml:space="preserve">. The value is used by </w:t>
      </w:r>
      <w:r>
        <w:rPr>
          <w:rFonts w:ascii="Calibri" w:eastAsia="Calibri" w:hAnsi="Calibri" w:cs="Calibri"/>
        </w:rPr>
        <w:t>__buil</w:t>
      </w:r>
      <w:r>
        <w:rPr>
          <w:rFonts w:ascii="Calibri" w:eastAsia="Calibri" w:hAnsi="Calibri" w:cs="Calibri"/>
        </w:rPr>
        <w:t xml:space="preserve">tin_apply </w:t>
      </w:r>
      <w:r>
        <w:t>to compute the amount of data that should be pushed on the stack and copied from the incoming argument area.</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void __builtin_return </w:t>
      </w:r>
      <w:r>
        <w:rPr>
          <w:rFonts w:ascii="Calibri" w:eastAsia="Calibri" w:hAnsi="Calibri" w:cs="Calibri"/>
          <w:b w:val="0"/>
          <w:sz w:val="22"/>
        </w:rPr>
        <w:t>(</w:t>
      </w:r>
      <w:r>
        <w:rPr>
          <w:rFonts w:ascii="Calibri" w:eastAsia="Calibri" w:hAnsi="Calibri" w:cs="Calibri"/>
          <w:b w:val="0"/>
          <w:i/>
          <w:sz w:val="22"/>
        </w:rPr>
        <w:t>void *</w:t>
      </w:r>
      <w:r>
        <w:rPr>
          <w:rFonts w:ascii="Calibri" w:eastAsia="Calibri" w:hAnsi="Calibri" w:cs="Calibri"/>
          <w:b w:val="0"/>
          <w:i/>
          <w:sz w:val="24"/>
        </w:rPr>
        <w:t>result</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19"/>
        <w:ind w:left="586" w:right="11"/>
      </w:pPr>
      <w:r>
        <w:t xml:space="preserve">This built-in function returns the value described by </w:t>
      </w:r>
      <w:r>
        <w:rPr>
          <w:rFonts w:ascii="Calibri" w:eastAsia="Calibri" w:hAnsi="Calibri" w:cs="Calibri"/>
          <w:i/>
        </w:rPr>
        <w:t xml:space="preserve">result </w:t>
      </w:r>
      <w:r>
        <w:t>from the containing</w:t>
      </w:r>
      <w:r>
        <w:t xml:space="preserve"> function. You should specify, for </w:t>
      </w:r>
      <w:r>
        <w:rPr>
          <w:rFonts w:ascii="Calibri" w:eastAsia="Calibri" w:hAnsi="Calibri" w:cs="Calibri"/>
          <w:i/>
        </w:rPr>
        <w:t>result</w:t>
      </w:r>
      <w:r>
        <w:t xml:space="preserve">, a value returned by </w:t>
      </w:r>
      <w:r>
        <w:rPr>
          <w:rFonts w:ascii="Calibri" w:eastAsia="Calibri" w:hAnsi="Calibri" w:cs="Calibri"/>
        </w:rPr>
        <w:t>__builtin_apply</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__builtin_va_arg_pack </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0"/>
        <w:ind w:left="586" w:right="11"/>
      </w:pPr>
      <w:r>
        <w:t>This built-in function represents all anonymous arguments of an inline function. It can be used only in inline functions that are a</w:t>
      </w:r>
      <w:r>
        <w:t xml:space="preserve">lways inlined, never compiled as a separate function, such as those using </w:t>
      </w:r>
      <w:r>
        <w:rPr>
          <w:rFonts w:ascii="Calibri" w:eastAsia="Calibri" w:hAnsi="Calibri" w:cs="Calibri"/>
        </w:rPr>
        <w:t xml:space="preserve">__attribute__((__always_inline__)) </w:t>
      </w:r>
      <w:r>
        <w:t xml:space="preserve">or </w:t>
      </w:r>
      <w:r>
        <w:rPr>
          <w:rFonts w:ascii="Calibri" w:eastAsia="Calibri" w:hAnsi="Calibri" w:cs="Calibri"/>
        </w:rPr>
        <w:t xml:space="preserve">_ _attribute__((__gnu_inline__)) </w:t>
      </w:r>
      <w:r>
        <w:t>extern inline functions. It must be only passed as last argument to some other function with variable arguments. This is useful for writing small wrapper inlines for variable argument functions, when using preprocessor macros is undesirable. For example:</w:t>
      </w:r>
    </w:p>
    <w:p w:rsidR="00E67239" w:rsidRDefault="00D12257">
      <w:pPr>
        <w:spacing w:after="5" w:line="263" w:lineRule="auto"/>
        <w:ind w:left="1162" w:right="2028"/>
        <w:jc w:val="left"/>
      </w:pPr>
      <w:r>
        <w:rPr>
          <w:rFonts w:ascii="Calibri" w:eastAsia="Calibri" w:hAnsi="Calibri" w:cs="Calibri"/>
          <w:sz w:val="18"/>
        </w:rPr>
        <w:t>extern int myprintf (FILE *f, const char *format, ...); extern inline __attribute__ ((__gnu_inline__)) int myprintf (FILE *f, const char *format, ...)</w:t>
      </w:r>
    </w:p>
    <w:p w:rsidR="00E67239" w:rsidRDefault="00D12257">
      <w:pPr>
        <w:spacing w:after="5" w:line="263" w:lineRule="auto"/>
        <w:ind w:left="1340" w:right="4099" w:hanging="188"/>
        <w:jc w:val="left"/>
      </w:pPr>
      <w:r>
        <w:rPr>
          <w:rFonts w:ascii="Calibri" w:eastAsia="Calibri" w:hAnsi="Calibri" w:cs="Calibri"/>
          <w:sz w:val="18"/>
        </w:rPr>
        <w:t>{ int r = fprintf (f, "myprintf: "); if (r &lt; 0)</w:t>
      </w:r>
    </w:p>
    <w:p w:rsidR="00E67239" w:rsidRDefault="00D12257">
      <w:pPr>
        <w:spacing w:after="5" w:line="263" w:lineRule="auto"/>
        <w:ind w:left="1539"/>
        <w:jc w:val="left"/>
      </w:pPr>
      <w:r>
        <w:rPr>
          <w:rFonts w:ascii="Calibri" w:eastAsia="Calibri" w:hAnsi="Calibri" w:cs="Calibri"/>
          <w:sz w:val="18"/>
        </w:rPr>
        <w:t>return r;</w:t>
      </w:r>
    </w:p>
    <w:p w:rsidR="00E67239" w:rsidRDefault="00D12257">
      <w:pPr>
        <w:spacing w:after="5" w:line="263" w:lineRule="auto"/>
        <w:ind w:left="1350" w:right="2028"/>
        <w:jc w:val="left"/>
      </w:pPr>
      <w:r>
        <w:rPr>
          <w:rFonts w:ascii="Calibri" w:eastAsia="Calibri" w:hAnsi="Calibri" w:cs="Calibri"/>
          <w:sz w:val="18"/>
        </w:rPr>
        <w:t>int s = fprintf (f, format, __builtin_va_arg_pa</w:t>
      </w:r>
      <w:r>
        <w:rPr>
          <w:rFonts w:ascii="Calibri" w:eastAsia="Calibri" w:hAnsi="Calibri" w:cs="Calibri"/>
          <w:sz w:val="18"/>
        </w:rPr>
        <w:t>ck ()); if (s &lt; 0)</w:t>
      </w:r>
    </w:p>
    <w:p w:rsidR="00E67239" w:rsidRDefault="00D12257">
      <w:pPr>
        <w:spacing w:after="5" w:line="263" w:lineRule="auto"/>
        <w:ind w:left="1539"/>
        <w:jc w:val="left"/>
      </w:pPr>
      <w:r>
        <w:rPr>
          <w:rFonts w:ascii="Calibri" w:eastAsia="Calibri" w:hAnsi="Calibri" w:cs="Calibri"/>
          <w:sz w:val="18"/>
        </w:rPr>
        <w:t>return s;</w:t>
      </w:r>
    </w:p>
    <w:p w:rsidR="00E67239" w:rsidRDefault="00D12257">
      <w:pPr>
        <w:spacing w:after="5" w:line="263" w:lineRule="auto"/>
        <w:ind w:left="1350"/>
        <w:jc w:val="left"/>
      </w:pPr>
      <w:r>
        <w:rPr>
          <w:rFonts w:ascii="Calibri" w:eastAsia="Calibri" w:hAnsi="Calibri" w:cs="Calibri"/>
          <w:sz w:val="18"/>
        </w:rPr>
        <w:t>return r + s;</w:t>
      </w:r>
    </w:p>
    <w:p w:rsidR="00E67239" w:rsidRDefault="00D12257">
      <w:pPr>
        <w:spacing w:after="259" w:line="263" w:lineRule="auto"/>
        <w:ind w:left="1162"/>
        <w:jc w:val="left"/>
      </w:pPr>
      <w:r>
        <w:rPr>
          <w:rFonts w:ascii="Calibri" w:eastAsia="Calibri" w:hAnsi="Calibri" w:cs="Calibri"/>
          <w:sz w:val="18"/>
        </w:rP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size_t __builtin_va_arg_pack_len </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5"/>
        <w:ind w:left="586" w:right="11"/>
      </w:pPr>
      <w:r>
        <w:t>This built-in function returns the number of anonymous arguments of an inline function. It can be used only in inline functions that are always inlined, ne</w:t>
      </w:r>
      <w:r>
        <w:t xml:space="preserve">ver compiled as a separate function, such as those using </w:t>
      </w:r>
      <w:r>
        <w:rPr>
          <w:rFonts w:ascii="Calibri" w:eastAsia="Calibri" w:hAnsi="Calibri" w:cs="Calibri"/>
        </w:rPr>
        <w:t xml:space="preserve">__attribute__((__always_inline__)) </w:t>
      </w:r>
      <w:r>
        <w:t xml:space="preserve">or </w:t>
      </w:r>
      <w:r>
        <w:rPr>
          <w:rFonts w:ascii="Calibri" w:eastAsia="Calibri" w:hAnsi="Calibri" w:cs="Calibri"/>
        </w:rPr>
        <w:t xml:space="preserve">__attribute__((__gnu_inline__)) </w:t>
      </w:r>
      <w:r>
        <w:t>extern inline functions. For example following does link- or run-time checking of open arguments for optimized code:</w:t>
      </w:r>
    </w:p>
    <w:p w:rsidR="00E67239" w:rsidRDefault="00D12257">
      <w:pPr>
        <w:spacing w:after="5" w:line="263" w:lineRule="auto"/>
        <w:ind w:left="1162"/>
        <w:jc w:val="left"/>
      </w:pPr>
      <w:r>
        <w:rPr>
          <w:rFonts w:ascii="Calibri" w:eastAsia="Calibri" w:hAnsi="Calibri" w:cs="Calibri"/>
          <w:sz w:val="18"/>
        </w:rPr>
        <w:t>#ifdef __OPT</w:t>
      </w:r>
      <w:r>
        <w:rPr>
          <w:rFonts w:ascii="Calibri" w:eastAsia="Calibri" w:hAnsi="Calibri" w:cs="Calibri"/>
          <w:sz w:val="18"/>
        </w:rPr>
        <w:t>IMIZE__</w:t>
      </w:r>
    </w:p>
    <w:p w:rsidR="00E67239" w:rsidRDefault="00D12257">
      <w:pPr>
        <w:spacing w:after="5" w:line="263" w:lineRule="auto"/>
        <w:ind w:left="1162" w:right="2310"/>
        <w:jc w:val="left"/>
      </w:pPr>
      <w:r>
        <w:rPr>
          <w:rFonts w:ascii="Calibri" w:eastAsia="Calibri" w:hAnsi="Calibri" w:cs="Calibri"/>
          <w:sz w:val="18"/>
        </w:rPr>
        <w:t>extern inline __attribute__((__gnu_inline__)) int myopen (const char *path, int oflag, ...)</w:t>
      </w:r>
    </w:p>
    <w:p w:rsidR="00E67239" w:rsidRDefault="00D12257">
      <w:pPr>
        <w:spacing w:after="5" w:line="263" w:lineRule="auto"/>
        <w:ind w:left="1340" w:right="3816" w:hanging="188"/>
        <w:jc w:val="left"/>
      </w:pPr>
      <w:r>
        <w:rPr>
          <w:rFonts w:ascii="Calibri" w:eastAsia="Calibri" w:hAnsi="Calibri" w:cs="Calibri"/>
          <w:sz w:val="18"/>
        </w:rPr>
        <w:t>{ if (__builtin_va_arg_pack_len () &gt; 1)</w:t>
      </w:r>
    </w:p>
    <w:p w:rsidR="00E67239" w:rsidRDefault="00D12257">
      <w:pPr>
        <w:spacing w:after="179" w:line="263" w:lineRule="auto"/>
        <w:ind w:left="1539"/>
        <w:jc w:val="left"/>
      </w:pPr>
      <w:r>
        <w:rPr>
          <w:rFonts w:ascii="Calibri" w:eastAsia="Calibri" w:hAnsi="Calibri" w:cs="Calibri"/>
          <w:sz w:val="18"/>
        </w:rPr>
        <w:t>warn_open_too_many_arguments ();</w:t>
      </w:r>
    </w:p>
    <w:p w:rsidR="00E67239" w:rsidRDefault="00D12257">
      <w:pPr>
        <w:spacing w:after="5" w:line="263" w:lineRule="auto"/>
        <w:ind w:left="1350"/>
        <w:jc w:val="left"/>
      </w:pPr>
      <w:r>
        <w:rPr>
          <w:rFonts w:ascii="Calibri" w:eastAsia="Calibri" w:hAnsi="Calibri" w:cs="Calibri"/>
          <w:sz w:val="18"/>
        </w:rPr>
        <w:t>if (__builtin_constant_p (oflag))</w:t>
      </w:r>
    </w:p>
    <w:p w:rsidR="00E67239" w:rsidRDefault="00D12257">
      <w:pPr>
        <w:spacing w:after="5" w:line="263" w:lineRule="auto"/>
        <w:ind w:left="1717" w:right="992" w:hanging="188"/>
        <w:jc w:val="left"/>
      </w:pPr>
      <w:r>
        <w:rPr>
          <w:rFonts w:ascii="Calibri" w:eastAsia="Calibri" w:hAnsi="Calibri" w:cs="Calibri"/>
          <w:sz w:val="18"/>
        </w:rPr>
        <w:t xml:space="preserve">{ </w:t>
      </w:r>
      <w:r>
        <w:rPr>
          <w:rFonts w:ascii="Calibri" w:eastAsia="Calibri" w:hAnsi="Calibri" w:cs="Calibri"/>
          <w:sz w:val="18"/>
        </w:rPr>
        <w:t>if ((oflag &amp; O_CREAT) != 0 &amp;&amp; __builtin_va_arg_pack_len () &lt; 1)</w:t>
      </w:r>
    </w:p>
    <w:p w:rsidR="00E67239" w:rsidRDefault="00D12257">
      <w:pPr>
        <w:spacing w:after="5" w:line="263" w:lineRule="auto"/>
        <w:ind w:left="2093" w:right="3722" w:hanging="188"/>
        <w:jc w:val="left"/>
      </w:pPr>
      <w:r>
        <w:rPr>
          <w:rFonts w:ascii="Calibri" w:eastAsia="Calibri" w:hAnsi="Calibri" w:cs="Calibri"/>
          <w:sz w:val="18"/>
        </w:rPr>
        <w:t>{ warn_open_missing_mode (); return __open_2 (path, oflag);</w:t>
      </w:r>
    </w:p>
    <w:p w:rsidR="00E67239" w:rsidRDefault="00D12257">
      <w:pPr>
        <w:spacing w:after="5" w:line="263" w:lineRule="auto"/>
        <w:ind w:left="1717" w:right="2028" w:firstLine="188"/>
        <w:jc w:val="left"/>
      </w:pPr>
      <w:r>
        <w:rPr>
          <w:rFonts w:ascii="Calibri" w:eastAsia="Calibri" w:hAnsi="Calibri" w:cs="Calibri"/>
          <w:sz w:val="18"/>
        </w:rPr>
        <w:t>} return open (path, oflag, __builtin_va_arg_pack ());</w:t>
      </w:r>
    </w:p>
    <w:p w:rsidR="00E67239" w:rsidRDefault="00D12257">
      <w:pPr>
        <w:spacing w:after="179" w:line="263" w:lineRule="auto"/>
        <w:ind w:left="1539"/>
        <w:jc w:val="left"/>
      </w:pPr>
      <w:r>
        <w:rPr>
          <w:rFonts w:ascii="Calibri" w:eastAsia="Calibri" w:hAnsi="Calibri" w:cs="Calibri"/>
          <w:sz w:val="18"/>
        </w:rPr>
        <w:t>}</w:t>
      </w:r>
    </w:p>
    <w:p w:rsidR="00E67239" w:rsidRDefault="00D12257">
      <w:pPr>
        <w:spacing w:after="5" w:line="263" w:lineRule="auto"/>
        <w:ind w:left="1350"/>
        <w:jc w:val="left"/>
      </w:pPr>
      <w:r>
        <w:rPr>
          <w:rFonts w:ascii="Calibri" w:eastAsia="Calibri" w:hAnsi="Calibri" w:cs="Calibri"/>
          <w:sz w:val="18"/>
        </w:rPr>
        <w:t>if (__builtin_va_arg_pack_len () &lt; 1)</w:t>
      </w:r>
    </w:p>
    <w:p w:rsidR="00E67239" w:rsidRDefault="00D12257">
      <w:pPr>
        <w:spacing w:after="179" w:line="263" w:lineRule="auto"/>
        <w:ind w:left="1539"/>
        <w:jc w:val="left"/>
      </w:pPr>
      <w:r>
        <w:rPr>
          <w:rFonts w:ascii="Calibri" w:eastAsia="Calibri" w:hAnsi="Calibri" w:cs="Calibri"/>
          <w:sz w:val="18"/>
        </w:rPr>
        <w:t>return __open_2 (path, oflag);</w:t>
      </w:r>
    </w:p>
    <w:p w:rsidR="00E67239" w:rsidRDefault="00D12257">
      <w:pPr>
        <w:spacing w:after="5" w:line="263" w:lineRule="auto"/>
        <w:ind w:left="1350"/>
        <w:jc w:val="left"/>
      </w:pPr>
      <w:r>
        <w:rPr>
          <w:rFonts w:ascii="Calibri" w:eastAsia="Calibri" w:hAnsi="Calibri" w:cs="Calibri"/>
          <w:sz w:val="18"/>
        </w:rPr>
        <w:t>return</w:t>
      </w:r>
      <w:r>
        <w:rPr>
          <w:rFonts w:ascii="Calibri" w:eastAsia="Calibri" w:hAnsi="Calibri" w:cs="Calibri"/>
          <w:sz w:val="18"/>
        </w:rPr>
        <w:t xml:space="preserve"> open (path, oflag, __builtin_va_arg_pack ());</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351" w:line="263" w:lineRule="auto"/>
        <w:ind w:left="1162"/>
        <w:jc w:val="left"/>
      </w:pPr>
      <w:r>
        <w:rPr>
          <w:rFonts w:ascii="Calibri" w:eastAsia="Calibri" w:hAnsi="Calibri" w:cs="Calibri"/>
          <w:sz w:val="18"/>
        </w:rPr>
        <w:t>#endif</w:t>
      </w:r>
    </w:p>
    <w:p w:rsidR="00E67239" w:rsidRDefault="00D12257">
      <w:pPr>
        <w:pStyle w:val="Heading2"/>
        <w:spacing w:after="59"/>
        <w:ind w:left="-5"/>
      </w:pPr>
      <w:r>
        <w:t xml:space="preserve">6.6 Referring to a Type with </w:t>
      </w:r>
      <w:r>
        <w:rPr>
          <w:rFonts w:ascii="Calibri" w:eastAsia="Calibri" w:hAnsi="Calibri" w:cs="Calibri"/>
          <w:b w:val="0"/>
        </w:rPr>
        <w:t>typeof</w:t>
      </w:r>
    </w:p>
    <w:p w:rsidR="00E67239" w:rsidRDefault="00D12257">
      <w:pPr>
        <w:ind w:right="11"/>
      </w:pPr>
      <w:r>
        <w:t xml:space="preserve">Another way to refer to the type of an expression is with </w:t>
      </w:r>
      <w:r>
        <w:rPr>
          <w:rFonts w:ascii="Calibri" w:eastAsia="Calibri" w:hAnsi="Calibri" w:cs="Calibri"/>
        </w:rPr>
        <w:t>typeof</w:t>
      </w:r>
      <w:r>
        <w:t xml:space="preserve">. The syntax of using of this keyword looks like </w:t>
      </w:r>
      <w:r>
        <w:rPr>
          <w:rFonts w:ascii="Calibri" w:eastAsia="Calibri" w:hAnsi="Calibri" w:cs="Calibri"/>
        </w:rPr>
        <w:t>sizeof</w:t>
      </w:r>
      <w:r>
        <w:t xml:space="preserve">, but the construct acts semantically like a type name defined with </w:t>
      </w:r>
      <w:r>
        <w:rPr>
          <w:rFonts w:ascii="Calibri" w:eastAsia="Calibri" w:hAnsi="Calibri" w:cs="Calibri"/>
        </w:rPr>
        <w:t>typedef</w:t>
      </w:r>
      <w:r>
        <w:t>.</w:t>
      </w:r>
    </w:p>
    <w:p w:rsidR="00E67239" w:rsidRDefault="00D12257">
      <w:pPr>
        <w:spacing w:after="0"/>
        <w:ind w:left="0" w:right="11" w:firstLine="218"/>
      </w:pPr>
      <w:r>
        <w:t xml:space="preserve">There are two ways of writing the argument to </w:t>
      </w:r>
      <w:r>
        <w:rPr>
          <w:rFonts w:ascii="Calibri" w:eastAsia="Calibri" w:hAnsi="Calibri" w:cs="Calibri"/>
        </w:rPr>
        <w:t>typeof</w:t>
      </w:r>
      <w:r>
        <w:t>: with an expression or with a type. Here is an example with an expression:</w:t>
      </w:r>
    </w:p>
    <w:p w:rsidR="00E67239" w:rsidRDefault="00D12257">
      <w:pPr>
        <w:spacing w:after="107" w:line="263" w:lineRule="auto"/>
        <w:ind w:left="571"/>
        <w:jc w:val="left"/>
      </w:pPr>
      <w:r>
        <w:rPr>
          <w:rFonts w:ascii="Calibri" w:eastAsia="Calibri" w:hAnsi="Calibri" w:cs="Calibri"/>
          <w:sz w:val="18"/>
        </w:rPr>
        <w:t>typeof (x[0](1))</w:t>
      </w:r>
    </w:p>
    <w:p w:rsidR="00E67239" w:rsidRDefault="00D12257">
      <w:pPr>
        <w:spacing w:after="45"/>
        <w:ind w:right="11"/>
      </w:pPr>
      <w:r>
        <w:t xml:space="preserve">This assumes that </w:t>
      </w:r>
      <w:r>
        <w:rPr>
          <w:rFonts w:ascii="Calibri" w:eastAsia="Calibri" w:hAnsi="Calibri" w:cs="Calibri"/>
        </w:rPr>
        <w:t xml:space="preserve">x </w:t>
      </w:r>
      <w:r>
        <w:t>is an array of pointers to functions; the type described is that of the values of the functions.</w:t>
      </w:r>
    </w:p>
    <w:p w:rsidR="00E67239" w:rsidRDefault="00D12257">
      <w:pPr>
        <w:spacing w:after="114"/>
        <w:ind w:left="576" w:right="2678" w:hanging="358"/>
      </w:pPr>
      <w:r>
        <w:t xml:space="preserve">Here is an example with a typename as the argument: </w:t>
      </w:r>
      <w:r>
        <w:rPr>
          <w:rFonts w:ascii="Calibri" w:eastAsia="Calibri" w:hAnsi="Calibri" w:cs="Calibri"/>
          <w:sz w:val="18"/>
        </w:rPr>
        <w:t>typeof (int *)</w:t>
      </w:r>
    </w:p>
    <w:p w:rsidR="00E67239" w:rsidRDefault="00D12257">
      <w:pPr>
        <w:spacing w:after="45"/>
        <w:ind w:right="11"/>
      </w:pPr>
      <w:r>
        <w:t xml:space="preserve">Here the type described is that of pointers to </w:t>
      </w:r>
      <w:r>
        <w:rPr>
          <w:rFonts w:ascii="Calibri" w:eastAsia="Calibri" w:hAnsi="Calibri" w:cs="Calibri"/>
        </w:rPr>
        <w:t>int</w:t>
      </w:r>
      <w:r>
        <w:t>.</w:t>
      </w:r>
    </w:p>
    <w:p w:rsidR="00E67239" w:rsidRDefault="00D12257">
      <w:pPr>
        <w:ind w:left="0" w:right="11" w:firstLine="218"/>
      </w:pPr>
      <w:r>
        <w:t>If you are writing a header file that mu</w:t>
      </w:r>
      <w:r>
        <w:t xml:space="preserve">st work when included in ISO C programs, write </w:t>
      </w:r>
      <w:r>
        <w:rPr>
          <w:rFonts w:ascii="Calibri" w:eastAsia="Calibri" w:hAnsi="Calibri" w:cs="Calibri"/>
        </w:rPr>
        <w:t xml:space="preserve">__typeof__ </w:t>
      </w:r>
      <w:r>
        <w:t xml:space="preserve">instead of </w:t>
      </w:r>
      <w:r>
        <w:rPr>
          <w:rFonts w:ascii="Calibri" w:eastAsia="Calibri" w:hAnsi="Calibri" w:cs="Calibri"/>
        </w:rPr>
        <w:t>typeof</w:t>
      </w:r>
      <w:r>
        <w:t xml:space="preserve">. See </w:t>
      </w:r>
      <w:r>
        <w:rPr>
          <w:color w:val="7F171F"/>
        </w:rPr>
        <w:t>Section 6.46 [Alternate Keywords], page 595</w:t>
      </w:r>
      <w:r>
        <w:t>.</w:t>
      </w:r>
    </w:p>
    <w:p w:rsidR="00E67239" w:rsidRDefault="00D12257">
      <w:pPr>
        <w:ind w:left="0" w:right="11" w:firstLine="218"/>
      </w:pPr>
      <w:r>
        <w:t xml:space="preserve">A </w:t>
      </w:r>
      <w:r>
        <w:rPr>
          <w:rFonts w:ascii="Calibri" w:eastAsia="Calibri" w:hAnsi="Calibri" w:cs="Calibri"/>
        </w:rPr>
        <w:t xml:space="preserve">typeof </w:t>
      </w:r>
      <w:r>
        <w:t>construct can be used anywhere a typedef name can be used. For example, you can use it in a declaration, in a cast, or in</w:t>
      </w:r>
      <w:r>
        <w:t xml:space="preserve">side of </w:t>
      </w:r>
      <w:r>
        <w:rPr>
          <w:rFonts w:ascii="Calibri" w:eastAsia="Calibri" w:hAnsi="Calibri" w:cs="Calibri"/>
        </w:rPr>
        <w:t xml:space="preserve">sizeof </w:t>
      </w:r>
      <w:r>
        <w:t xml:space="preserve">or </w:t>
      </w:r>
      <w:r>
        <w:rPr>
          <w:rFonts w:ascii="Calibri" w:eastAsia="Calibri" w:hAnsi="Calibri" w:cs="Calibri"/>
        </w:rPr>
        <w:t>typeof</w:t>
      </w:r>
      <w:r>
        <w:t>.</w:t>
      </w:r>
    </w:p>
    <w:p w:rsidR="00E67239" w:rsidRDefault="00D12257">
      <w:pPr>
        <w:ind w:left="0" w:right="11" w:firstLine="218"/>
      </w:pPr>
      <w:r>
        <w:t xml:space="preserve">The operand of </w:t>
      </w:r>
      <w:r>
        <w:rPr>
          <w:rFonts w:ascii="Calibri" w:eastAsia="Calibri" w:hAnsi="Calibri" w:cs="Calibri"/>
        </w:rPr>
        <w:t xml:space="preserve">typeof </w:t>
      </w:r>
      <w:r>
        <w:t>is evaluated for its side effects if and only if it is an expression of variably modified type or the name of such a type.</w:t>
      </w:r>
    </w:p>
    <w:p w:rsidR="00E67239" w:rsidRDefault="00D12257">
      <w:pPr>
        <w:spacing w:after="0"/>
        <w:ind w:left="0" w:right="11" w:firstLine="218"/>
      </w:pPr>
      <w:r>
        <w:rPr>
          <w:rFonts w:ascii="Calibri" w:eastAsia="Calibri" w:hAnsi="Calibri" w:cs="Calibri"/>
        </w:rPr>
        <w:t xml:space="preserve">typeof </w:t>
      </w:r>
      <w:r>
        <w:t xml:space="preserve">is often useful in conjunction with statement expressions (see </w:t>
      </w:r>
      <w:r>
        <w:rPr>
          <w:color w:val="7F171F"/>
        </w:rPr>
        <w:t>Section 6.1 [St</w:t>
      </w:r>
      <w:r>
        <w:rPr>
          <w:color w:val="7F171F"/>
        </w:rPr>
        <w:t>atement Exprs], page 439</w:t>
      </w:r>
      <w:r>
        <w:t>). Here is how the two together can be used to define a safe “maximum” macro which operates on any arithmetic type and evaluates each of its arguments exactly once:</w:t>
      </w:r>
    </w:p>
    <w:p w:rsidR="00E67239" w:rsidRDefault="00D12257">
      <w:pPr>
        <w:spacing w:after="5" w:line="263" w:lineRule="auto"/>
        <w:ind w:left="571"/>
        <w:jc w:val="left"/>
      </w:pPr>
      <w:r>
        <w:rPr>
          <w:rFonts w:ascii="Calibri" w:eastAsia="Calibri" w:hAnsi="Calibri" w:cs="Calibri"/>
          <w:sz w:val="18"/>
        </w:rPr>
        <w:t>#define max(a,b) \</w:t>
      </w:r>
    </w:p>
    <w:p w:rsidR="00E67239" w:rsidRDefault="00D12257">
      <w:pPr>
        <w:spacing w:after="5" w:line="263" w:lineRule="auto"/>
        <w:ind w:left="1141" w:right="4957" w:hanging="377"/>
        <w:jc w:val="left"/>
      </w:pPr>
      <w:r>
        <w:rPr>
          <w:rFonts w:ascii="Calibri" w:eastAsia="Calibri" w:hAnsi="Calibri" w:cs="Calibri"/>
          <w:sz w:val="18"/>
        </w:rPr>
        <w:t>({ typeof (a) _a = (a); \ typeof (b) _b = (b); \</w:t>
      </w:r>
    </w:p>
    <w:p w:rsidR="00E67239" w:rsidRDefault="00D12257">
      <w:pPr>
        <w:spacing w:after="80" w:line="263" w:lineRule="auto"/>
        <w:ind w:left="963"/>
        <w:jc w:val="left"/>
      </w:pPr>
      <w:r>
        <w:rPr>
          <w:rFonts w:ascii="Calibri" w:eastAsia="Calibri" w:hAnsi="Calibri" w:cs="Calibri"/>
          <w:sz w:val="18"/>
        </w:rPr>
        <w:t>_a &gt; _b ? _a : _b; })</w:t>
      </w:r>
    </w:p>
    <w:p w:rsidR="00E67239" w:rsidRDefault="00D12257">
      <w:pPr>
        <w:ind w:left="0" w:right="11" w:firstLine="218"/>
      </w:pPr>
      <w:r>
        <w:t xml:space="preserve">The reason for using names that start with underscores for the local variables is to avoid conflicts with variable names that occur within the expressions that are substituted for </w:t>
      </w:r>
      <w:r>
        <w:rPr>
          <w:rFonts w:ascii="Calibri" w:eastAsia="Calibri" w:hAnsi="Calibri" w:cs="Calibri"/>
        </w:rPr>
        <w:t xml:space="preserve">a </w:t>
      </w:r>
      <w:r>
        <w:t xml:space="preserve">and </w:t>
      </w:r>
      <w:r>
        <w:rPr>
          <w:rFonts w:ascii="Calibri" w:eastAsia="Calibri" w:hAnsi="Calibri" w:cs="Calibri"/>
        </w:rPr>
        <w:t>b</w:t>
      </w:r>
      <w:r>
        <w:t>. Eventually we hope to design a new form of declaration syntax that allows you to declare variables whose scopes start only after their initializers; this will be a more reliable way to prevent such conflicts.</w:t>
      </w:r>
    </w:p>
    <w:p w:rsidR="00E67239" w:rsidRDefault="00D12257">
      <w:pPr>
        <w:ind w:right="11"/>
      </w:pPr>
      <w:r>
        <w:t xml:space="preserve">Some more examples of the use of </w:t>
      </w:r>
      <w:r>
        <w:rPr>
          <w:rFonts w:ascii="Calibri" w:eastAsia="Calibri" w:hAnsi="Calibri" w:cs="Calibri"/>
        </w:rPr>
        <w:t>typeof</w:t>
      </w:r>
      <w:r>
        <w:t>:</w:t>
      </w:r>
    </w:p>
    <w:p w:rsidR="00E67239" w:rsidRDefault="00D12257">
      <w:pPr>
        <w:numPr>
          <w:ilvl w:val="0"/>
          <w:numId w:val="50"/>
        </w:numPr>
        <w:spacing w:after="3"/>
        <w:ind w:right="11" w:hanging="253"/>
      </w:pPr>
      <w:r>
        <w:t>This</w:t>
      </w:r>
      <w:r>
        <w:t xml:space="preserve"> declares </w:t>
      </w:r>
      <w:r>
        <w:rPr>
          <w:rFonts w:ascii="Calibri" w:eastAsia="Calibri" w:hAnsi="Calibri" w:cs="Calibri"/>
        </w:rPr>
        <w:t xml:space="preserve">y </w:t>
      </w:r>
      <w:r>
        <w:t xml:space="preserve">with the type of what </w:t>
      </w:r>
      <w:r>
        <w:rPr>
          <w:rFonts w:ascii="Calibri" w:eastAsia="Calibri" w:hAnsi="Calibri" w:cs="Calibri"/>
        </w:rPr>
        <w:t xml:space="preserve">x </w:t>
      </w:r>
      <w:r>
        <w:t>points to.</w:t>
      </w:r>
    </w:p>
    <w:p w:rsidR="00E67239" w:rsidRDefault="00D12257">
      <w:pPr>
        <w:spacing w:after="114" w:line="263" w:lineRule="auto"/>
        <w:ind w:left="1018"/>
        <w:jc w:val="left"/>
      </w:pPr>
      <w:r>
        <w:rPr>
          <w:rFonts w:ascii="Calibri" w:eastAsia="Calibri" w:hAnsi="Calibri" w:cs="Calibri"/>
          <w:sz w:val="18"/>
        </w:rPr>
        <w:t>typeof (*x) y;</w:t>
      </w:r>
    </w:p>
    <w:p w:rsidR="00E67239" w:rsidRDefault="00D12257">
      <w:pPr>
        <w:numPr>
          <w:ilvl w:val="0"/>
          <w:numId w:val="50"/>
        </w:numPr>
        <w:spacing w:after="3"/>
        <w:ind w:right="11" w:hanging="253"/>
      </w:pPr>
      <w:r>
        <w:t xml:space="preserve">This declares </w:t>
      </w:r>
      <w:r>
        <w:rPr>
          <w:rFonts w:ascii="Calibri" w:eastAsia="Calibri" w:hAnsi="Calibri" w:cs="Calibri"/>
        </w:rPr>
        <w:t xml:space="preserve">y </w:t>
      </w:r>
      <w:r>
        <w:t>as an array of such values.</w:t>
      </w:r>
    </w:p>
    <w:p w:rsidR="00E67239" w:rsidRDefault="00D12257">
      <w:pPr>
        <w:spacing w:after="114" w:line="263" w:lineRule="auto"/>
        <w:ind w:left="1018"/>
        <w:jc w:val="left"/>
      </w:pPr>
      <w:r>
        <w:rPr>
          <w:rFonts w:ascii="Calibri" w:eastAsia="Calibri" w:hAnsi="Calibri" w:cs="Calibri"/>
          <w:sz w:val="18"/>
        </w:rPr>
        <w:t>typeof (*x) y[4];</w:t>
      </w:r>
    </w:p>
    <w:p w:rsidR="00E67239" w:rsidRDefault="00D12257">
      <w:pPr>
        <w:numPr>
          <w:ilvl w:val="0"/>
          <w:numId w:val="50"/>
        </w:numPr>
        <w:spacing w:after="3"/>
        <w:ind w:right="11" w:hanging="253"/>
      </w:pPr>
      <w:r>
        <w:t xml:space="preserve">This declares </w:t>
      </w:r>
      <w:r>
        <w:rPr>
          <w:rFonts w:ascii="Calibri" w:eastAsia="Calibri" w:hAnsi="Calibri" w:cs="Calibri"/>
        </w:rPr>
        <w:t xml:space="preserve">y </w:t>
      </w:r>
      <w:r>
        <w:t>as an array of pointers to characters:</w:t>
      </w:r>
    </w:p>
    <w:p w:rsidR="00E67239" w:rsidRDefault="00D12257">
      <w:pPr>
        <w:spacing w:after="87" w:line="263" w:lineRule="auto"/>
        <w:ind w:left="1018"/>
        <w:jc w:val="left"/>
      </w:pPr>
      <w:r>
        <w:rPr>
          <w:rFonts w:ascii="Calibri" w:eastAsia="Calibri" w:hAnsi="Calibri" w:cs="Calibri"/>
          <w:sz w:val="18"/>
        </w:rPr>
        <w:t>typeof (typeof (char *)[4]) y;</w:t>
      </w:r>
    </w:p>
    <w:p w:rsidR="00E67239" w:rsidRDefault="00D12257">
      <w:pPr>
        <w:spacing w:after="3"/>
        <w:ind w:left="442" w:right="11"/>
      </w:pPr>
      <w:r>
        <w:t xml:space="preserve">It is equivalent to the following traditional </w:t>
      </w:r>
      <w:r>
        <w:t>C declaration:</w:t>
      </w:r>
    </w:p>
    <w:p w:rsidR="00E67239" w:rsidRDefault="00D12257">
      <w:pPr>
        <w:spacing w:after="115" w:line="263" w:lineRule="auto"/>
        <w:ind w:left="1018"/>
        <w:jc w:val="left"/>
      </w:pPr>
      <w:r>
        <w:rPr>
          <w:rFonts w:ascii="Calibri" w:eastAsia="Calibri" w:hAnsi="Calibri" w:cs="Calibri"/>
          <w:sz w:val="18"/>
        </w:rPr>
        <w:t>char *y[4];</w:t>
      </w:r>
    </w:p>
    <w:p w:rsidR="00E67239" w:rsidRDefault="00D12257">
      <w:pPr>
        <w:spacing w:after="0"/>
        <w:ind w:left="442" w:right="11"/>
      </w:pPr>
      <w:r>
        <w:t xml:space="preserve">To see the meaning of the declaration using </w:t>
      </w:r>
      <w:r>
        <w:rPr>
          <w:rFonts w:ascii="Calibri" w:eastAsia="Calibri" w:hAnsi="Calibri" w:cs="Calibri"/>
        </w:rPr>
        <w:t>typeof</w:t>
      </w:r>
      <w:r>
        <w:t>, and why it might be a useful way to write, rewrite it with these macros:</w:t>
      </w:r>
    </w:p>
    <w:p w:rsidR="00E67239" w:rsidRDefault="00D12257">
      <w:pPr>
        <w:spacing w:after="5" w:line="263" w:lineRule="auto"/>
        <w:ind w:left="1018"/>
        <w:jc w:val="left"/>
      </w:pPr>
      <w:r>
        <w:rPr>
          <w:rFonts w:ascii="Calibri" w:eastAsia="Calibri" w:hAnsi="Calibri" w:cs="Calibri"/>
          <w:sz w:val="18"/>
        </w:rPr>
        <w:t>#define pointer(T) typeof(T *)</w:t>
      </w:r>
    </w:p>
    <w:p w:rsidR="00E67239" w:rsidRDefault="00D12257">
      <w:pPr>
        <w:spacing w:after="87" w:line="263" w:lineRule="auto"/>
        <w:ind w:left="1018"/>
        <w:jc w:val="left"/>
      </w:pPr>
      <w:r>
        <w:rPr>
          <w:rFonts w:ascii="Calibri" w:eastAsia="Calibri" w:hAnsi="Calibri" w:cs="Calibri"/>
          <w:sz w:val="18"/>
        </w:rPr>
        <w:t>#define array(T, N) typeof(T [N])</w:t>
      </w:r>
    </w:p>
    <w:p w:rsidR="00E67239" w:rsidRDefault="00D12257">
      <w:pPr>
        <w:spacing w:after="3"/>
        <w:ind w:left="442" w:right="11"/>
      </w:pPr>
      <w:r>
        <w:t>Now the declaration can be rewritten this way:</w:t>
      </w:r>
    </w:p>
    <w:p w:rsidR="00E67239" w:rsidRDefault="00D12257">
      <w:pPr>
        <w:spacing w:after="121" w:line="263" w:lineRule="auto"/>
        <w:ind w:left="1018"/>
        <w:jc w:val="left"/>
      </w:pPr>
      <w:r>
        <w:rPr>
          <w:rFonts w:ascii="Calibri" w:eastAsia="Calibri" w:hAnsi="Calibri" w:cs="Calibri"/>
          <w:sz w:val="18"/>
        </w:rPr>
        <w:t>array (pointer (char), 4) y;</w:t>
      </w:r>
    </w:p>
    <w:p w:rsidR="00E67239" w:rsidRDefault="00D12257">
      <w:pPr>
        <w:spacing w:after="145"/>
        <w:ind w:left="442" w:right="11"/>
      </w:pPr>
      <w:r>
        <w:t xml:space="preserve">Thus, </w:t>
      </w:r>
      <w:r>
        <w:rPr>
          <w:rFonts w:ascii="Calibri" w:eastAsia="Calibri" w:hAnsi="Calibri" w:cs="Calibri"/>
        </w:rPr>
        <w:t xml:space="preserve">array(pointer(char),4) </w:t>
      </w:r>
      <w:r>
        <w:t xml:space="preserve">is the type of arrays of 4 pointers to </w:t>
      </w:r>
      <w:r>
        <w:rPr>
          <w:rFonts w:ascii="Calibri" w:eastAsia="Calibri" w:hAnsi="Calibri" w:cs="Calibri"/>
        </w:rPr>
        <w:t>char</w:t>
      </w:r>
      <w:r>
        <w:t>.</w:t>
      </w:r>
    </w:p>
    <w:p w:rsidR="00E67239" w:rsidRDefault="00D12257">
      <w:pPr>
        <w:spacing w:after="1"/>
        <w:ind w:left="0" w:right="11" w:firstLine="218"/>
      </w:pPr>
      <w:r>
        <w:t>In GNU C, but not GNU C</w:t>
      </w:r>
      <w:r>
        <w:rPr>
          <w:rFonts w:ascii="Calibri" w:eastAsia="Calibri" w:hAnsi="Calibri" w:cs="Calibri"/>
        </w:rPr>
        <w:t>++</w:t>
      </w:r>
      <w:r>
        <w:t xml:space="preserve">, you may also declare the type of a variable as </w:t>
      </w:r>
      <w:r>
        <w:rPr>
          <w:rFonts w:ascii="Calibri" w:eastAsia="Calibri" w:hAnsi="Calibri" w:cs="Calibri"/>
        </w:rPr>
        <w:t>__auto_type</w:t>
      </w:r>
      <w:r>
        <w:t xml:space="preserve">. </w:t>
      </w:r>
      <w:r>
        <w:t>In that case, the declaration must declare only one variable, whose declarator must just be an identifier, the declaration must be initialized, and the type of the variable is determined by the initializer; the name of the variable is not in scope until af</w:t>
      </w:r>
      <w:r>
        <w:t>ter the initializer. (In C</w:t>
      </w:r>
      <w:r>
        <w:rPr>
          <w:rFonts w:ascii="Calibri" w:eastAsia="Calibri" w:hAnsi="Calibri" w:cs="Calibri"/>
        </w:rPr>
        <w:t>++</w:t>
      </w:r>
      <w:r>
        <w:t>, you should use C</w:t>
      </w:r>
      <w:r>
        <w:rPr>
          <w:rFonts w:ascii="Calibri" w:eastAsia="Calibri" w:hAnsi="Calibri" w:cs="Calibri"/>
        </w:rPr>
        <w:t>++</w:t>
      </w:r>
      <w:r>
        <w:t xml:space="preserve">11 </w:t>
      </w:r>
      <w:r>
        <w:rPr>
          <w:rFonts w:ascii="Calibri" w:eastAsia="Calibri" w:hAnsi="Calibri" w:cs="Calibri"/>
        </w:rPr>
        <w:t xml:space="preserve">auto </w:t>
      </w:r>
      <w:r>
        <w:t xml:space="preserve">for this purpose.) Using </w:t>
      </w:r>
      <w:r>
        <w:rPr>
          <w:rFonts w:ascii="Calibri" w:eastAsia="Calibri" w:hAnsi="Calibri" w:cs="Calibri"/>
        </w:rPr>
        <w:t>__auto_type</w:t>
      </w:r>
      <w:r>
        <w:t>, the “maximum” macro above could be written as:</w:t>
      </w:r>
    </w:p>
    <w:p w:rsidR="00E67239" w:rsidRDefault="00D12257">
      <w:pPr>
        <w:spacing w:after="5" w:line="263" w:lineRule="auto"/>
        <w:ind w:left="571"/>
        <w:jc w:val="left"/>
      </w:pPr>
      <w:r>
        <w:rPr>
          <w:rFonts w:ascii="Calibri" w:eastAsia="Calibri" w:hAnsi="Calibri" w:cs="Calibri"/>
          <w:sz w:val="18"/>
        </w:rPr>
        <w:t>#define max(a,b) \</w:t>
      </w:r>
    </w:p>
    <w:p w:rsidR="00E67239" w:rsidRDefault="00D12257">
      <w:pPr>
        <w:spacing w:after="5" w:line="263" w:lineRule="auto"/>
        <w:ind w:left="774"/>
        <w:jc w:val="left"/>
      </w:pPr>
      <w:r>
        <w:rPr>
          <w:rFonts w:ascii="Calibri" w:eastAsia="Calibri" w:hAnsi="Calibri" w:cs="Calibri"/>
          <w:sz w:val="18"/>
        </w:rPr>
        <w:t>({ __auto_type _a = (a); \</w:t>
      </w:r>
    </w:p>
    <w:p w:rsidR="00E67239" w:rsidRDefault="00D12257">
      <w:pPr>
        <w:spacing w:after="5" w:line="263" w:lineRule="auto"/>
        <w:ind w:left="1151"/>
        <w:jc w:val="left"/>
      </w:pPr>
      <w:r>
        <w:rPr>
          <w:rFonts w:ascii="Calibri" w:eastAsia="Calibri" w:hAnsi="Calibri" w:cs="Calibri"/>
          <w:sz w:val="18"/>
        </w:rPr>
        <w:t>__auto_type _b = (b); \</w:t>
      </w:r>
    </w:p>
    <w:p w:rsidR="00E67239" w:rsidRDefault="00D12257">
      <w:pPr>
        <w:spacing w:after="123" w:line="263" w:lineRule="auto"/>
        <w:ind w:left="963"/>
        <w:jc w:val="left"/>
      </w:pPr>
      <w:r>
        <w:rPr>
          <w:rFonts w:ascii="Calibri" w:eastAsia="Calibri" w:hAnsi="Calibri" w:cs="Calibri"/>
          <w:sz w:val="18"/>
        </w:rPr>
        <w:t>_a &gt; _b ? _a : _b; })</w:t>
      </w:r>
    </w:p>
    <w:p w:rsidR="00E67239" w:rsidRDefault="00D12257">
      <w:pPr>
        <w:ind w:left="228" w:right="11"/>
      </w:pPr>
      <w:r>
        <w:t xml:space="preserve">Using </w:t>
      </w:r>
      <w:r>
        <w:rPr>
          <w:rFonts w:ascii="Calibri" w:eastAsia="Calibri" w:hAnsi="Calibri" w:cs="Calibri"/>
        </w:rPr>
        <w:t xml:space="preserve">__auto_type </w:t>
      </w:r>
      <w:r>
        <w:t>inste</w:t>
      </w:r>
      <w:r>
        <w:t xml:space="preserve">ad of </w:t>
      </w:r>
      <w:r>
        <w:rPr>
          <w:rFonts w:ascii="Calibri" w:eastAsia="Calibri" w:hAnsi="Calibri" w:cs="Calibri"/>
        </w:rPr>
        <w:t xml:space="preserve">typeof </w:t>
      </w:r>
      <w:r>
        <w:t>has two advantages:</w:t>
      </w:r>
    </w:p>
    <w:p w:rsidR="00E67239" w:rsidRDefault="00D12257">
      <w:pPr>
        <w:numPr>
          <w:ilvl w:val="0"/>
          <w:numId w:val="51"/>
        </w:numPr>
        <w:ind w:right="11" w:hanging="253"/>
      </w:pPr>
      <w:r>
        <w:t>Each argument to the macro appears only once in the expansion of the macro. This prevents the size of the macro expansion growing exponentially when calls to such macros are nested inside arguments of such macros.</w:t>
      </w:r>
    </w:p>
    <w:p w:rsidR="00E67239" w:rsidRDefault="00D12257">
      <w:pPr>
        <w:numPr>
          <w:ilvl w:val="0"/>
          <w:numId w:val="51"/>
        </w:numPr>
        <w:spacing w:after="322"/>
        <w:ind w:right="11" w:hanging="253"/>
      </w:pPr>
      <w:r>
        <w:t>If the ar</w:t>
      </w:r>
      <w:r>
        <w:t xml:space="preserve">gument to the macro has variably modified type, it is evaluated only once when using </w:t>
      </w:r>
      <w:r>
        <w:rPr>
          <w:rFonts w:ascii="Calibri" w:eastAsia="Calibri" w:hAnsi="Calibri" w:cs="Calibri"/>
        </w:rPr>
        <w:t>__auto_type</w:t>
      </w:r>
      <w:r>
        <w:t xml:space="preserve">, but twice if </w:t>
      </w:r>
      <w:r>
        <w:rPr>
          <w:rFonts w:ascii="Calibri" w:eastAsia="Calibri" w:hAnsi="Calibri" w:cs="Calibri"/>
        </w:rPr>
        <w:t xml:space="preserve">typeof </w:t>
      </w:r>
      <w:r>
        <w:t>is used.</w:t>
      </w:r>
    </w:p>
    <w:p w:rsidR="00E67239" w:rsidRDefault="00D12257">
      <w:pPr>
        <w:pStyle w:val="Heading2"/>
        <w:spacing w:after="45"/>
        <w:ind w:left="-5"/>
      </w:pPr>
      <w:r>
        <w:t>6.7 Conditionals with Omitted Operands</w:t>
      </w:r>
    </w:p>
    <w:p w:rsidR="00E67239" w:rsidRDefault="00D12257">
      <w:pPr>
        <w:spacing w:after="56"/>
        <w:ind w:right="11"/>
      </w:pPr>
      <w:r>
        <w:t>The middle operand in a conditional expression may be omitted. Then if the first operand is nonzero, its value is the value of the conditional expression.</w:t>
      </w:r>
    </w:p>
    <w:p w:rsidR="00E67239" w:rsidRDefault="00D12257">
      <w:pPr>
        <w:spacing w:after="3"/>
        <w:ind w:left="228" w:right="11"/>
      </w:pPr>
      <w:r>
        <w:t>Therefore, the expression</w:t>
      </w:r>
    </w:p>
    <w:p w:rsidR="00E67239" w:rsidRDefault="00D12257">
      <w:pPr>
        <w:spacing w:after="0" w:line="321" w:lineRule="auto"/>
        <w:ind w:left="0" w:right="2715" w:firstLine="576"/>
      </w:pPr>
      <w:r>
        <w:rPr>
          <w:rFonts w:ascii="Calibri" w:eastAsia="Calibri" w:hAnsi="Calibri" w:cs="Calibri"/>
          <w:sz w:val="18"/>
        </w:rPr>
        <w:t xml:space="preserve">x ? : y </w:t>
      </w:r>
      <w:r>
        <w:t xml:space="preserve">has the value of </w:t>
      </w:r>
      <w:r>
        <w:rPr>
          <w:rFonts w:ascii="Calibri" w:eastAsia="Calibri" w:hAnsi="Calibri" w:cs="Calibri"/>
        </w:rPr>
        <w:t xml:space="preserve">x </w:t>
      </w:r>
      <w:r>
        <w:t xml:space="preserve">if that is nonzero; otherwise, the value of </w:t>
      </w:r>
      <w:r>
        <w:rPr>
          <w:rFonts w:ascii="Calibri" w:eastAsia="Calibri" w:hAnsi="Calibri" w:cs="Calibri"/>
        </w:rPr>
        <w:t>y</w:t>
      </w:r>
      <w:r>
        <w:t>.</w:t>
      </w:r>
    </w:p>
    <w:p w:rsidR="00E67239" w:rsidRDefault="00D12257">
      <w:pPr>
        <w:ind w:left="228" w:right="11"/>
      </w:pPr>
      <w:r>
        <w:t>T</w:t>
      </w:r>
      <w:r>
        <w:t>his example is perfectly equivalent to</w:t>
      </w:r>
    </w:p>
    <w:p w:rsidR="00E67239" w:rsidRDefault="00D12257">
      <w:pPr>
        <w:spacing w:after="88" w:line="263" w:lineRule="auto"/>
        <w:ind w:left="571"/>
        <w:jc w:val="left"/>
      </w:pPr>
      <w:r>
        <w:rPr>
          <w:rFonts w:ascii="Calibri" w:eastAsia="Calibri" w:hAnsi="Calibri" w:cs="Calibri"/>
          <w:sz w:val="18"/>
        </w:rPr>
        <w:t>x ? x : y</w:t>
      </w:r>
    </w:p>
    <w:p w:rsidR="00E67239" w:rsidRDefault="00D12257">
      <w:pPr>
        <w:spacing w:after="291"/>
        <w:ind w:right="11"/>
      </w:pPr>
      <w:r>
        <w:t>In this simple case, the ability to omit the middle operand is not especially useful. When it becomes useful is when the first operand does, or may (if it is a macro argument), contain a side effect. Then re</w:t>
      </w:r>
      <w:r>
        <w:t>peating the operand in the middle would perform the side effect twice. Omitting the middle operand uses the value already computed without the undesirable effects of recomputing it.</w:t>
      </w:r>
    </w:p>
    <w:p w:rsidR="00E67239" w:rsidRDefault="00D12257">
      <w:pPr>
        <w:pStyle w:val="Heading2"/>
        <w:spacing w:after="59"/>
        <w:ind w:left="-5"/>
      </w:pPr>
      <w:r>
        <w:t>6.8 128-bit Integers</w:t>
      </w:r>
    </w:p>
    <w:p w:rsidR="00E67239" w:rsidRDefault="00D12257">
      <w:pPr>
        <w:spacing w:after="322"/>
        <w:ind w:right="11"/>
      </w:pPr>
      <w:r>
        <w:t xml:space="preserve">As an extension the integer scalar type </w:t>
      </w:r>
      <w:r>
        <w:rPr>
          <w:rFonts w:ascii="Calibri" w:eastAsia="Calibri" w:hAnsi="Calibri" w:cs="Calibri"/>
        </w:rPr>
        <w:t xml:space="preserve">__int128 </w:t>
      </w:r>
      <w:r>
        <w:t>is s</w:t>
      </w:r>
      <w:r>
        <w:t xml:space="preserve">upported for targets which have an integer mode wide enough to hold 128 bits. Simply write </w:t>
      </w:r>
      <w:r>
        <w:rPr>
          <w:rFonts w:ascii="Calibri" w:eastAsia="Calibri" w:hAnsi="Calibri" w:cs="Calibri"/>
        </w:rPr>
        <w:t xml:space="preserve">__int128 </w:t>
      </w:r>
      <w:r>
        <w:t xml:space="preserve">for a signed 128-bit integer, or </w:t>
      </w:r>
      <w:r>
        <w:rPr>
          <w:rFonts w:ascii="Calibri" w:eastAsia="Calibri" w:hAnsi="Calibri" w:cs="Calibri"/>
        </w:rPr>
        <w:t xml:space="preserve">unsigned__int128 </w:t>
      </w:r>
      <w:r>
        <w:t xml:space="preserve">for an unsigned 128-bit integer. There is no support in GCC for expressing an integer constant of type </w:t>
      </w:r>
      <w:r>
        <w:rPr>
          <w:rFonts w:ascii="Calibri" w:eastAsia="Calibri" w:hAnsi="Calibri" w:cs="Calibri"/>
        </w:rPr>
        <w:t>__i</w:t>
      </w:r>
      <w:r>
        <w:rPr>
          <w:rFonts w:ascii="Calibri" w:eastAsia="Calibri" w:hAnsi="Calibri" w:cs="Calibri"/>
        </w:rPr>
        <w:t xml:space="preserve">nt128 </w:t>
      </w:r>
      <w:r>
        <w:t xml:space="preserve">for targets with </w:t>
      </w:r>
      <w:r>
        <w:rPr>
          <w:rFonts w:ascii="Calibri" w:eastAsia="Calibri" w:hAnsi="Calibri" w:cs="Calibri"/>
        </w:rPr>
        <w:t xml:space="preserve">longlong </w:t>
      </w:r>
      <w:r>
        <w:t>integer less than 128 bits wide.</w:t>
      </w:r>
    </w:p>
    <w:p w:rsidR="00E67239" w:rsidRDefault="00D12257">
      <w:pPr>
        <w:pStyle w:val="Heading2"/>
        <w:spacing w:after="45"/>
        <w:ind w:left="-5"/>
      </w:pPr>
      <w:r>
        <w:t>6.9 Double-Word Integers</w:t>
      </w:r>
    </w:p>
    <w:p w:rsidR="00E67239" w:rsidRDefault="00D12257">
      <w:pPr>
        <w:spacing w:after="48"/>
        <w:ind w:right="11"/>
      </w:pPr>
      <w:r>
        <w:t>ISO C99 supports data types for integers that are at least 64 bits wide, and as an extension GCC supports them in C90 mode and in C</w:t>
      </w:r>
      <w:r>
        <w:rPr>
          <w:rFonts w:ascii="Calibri" w:eastAsia="Calibri" w:hAnsi="Calibri" w:cs="Calibri"/>
        </w:rPr>
        <w:t>++</w:t>
      </w:r>
      <w:r>
        <w:t xml:space="preserve">. Simply write </w:t>
      </w:r>
      <w:r>
        <w:rPr>
          <w:rFonts w:ascii="Calibri" w:eastAsia="Calibri" w:hAnsi="Calibri" w:cs="Calibri"/>
        </w:rPr>
        <w:t xml:space="preserve">longlongint </w:t>
      </w:r>
      <w:r>
        <w:t xml:space="preserve">for a </w:t>
      </w:r>
      <w:r>
        <w:t xml:space="preserve">signed integer, or </w:t>
      </w:r>
      <w:r>
        <w:rPr>
          <w:rFonts w:ascii="Calibri" w:eastAsia="Calibri" w:hAnsi="Calibri" w:cs="Calibri"/>
        </w:rPr>
        <w:t xml:space="preserve">unsignedlonglongint </w:t>
      </w:r>
      <w:r>
        <w:t xml:space="preserve">for an unsigned integer. To make an integer constant of type </w:t>
      </w:r>
      <w:r>
        <w:rPr>
          <w:rFonts w:ascii="Calibri" w:eastAsia="Calibri" w:hAnsi="Calibri" w:cs="Calibri"/>
        </w:rPr>
        <w:t>longlongint</w:t>
      </w:r>
      <w:r>
        <w:t>, add the suffix ‘</w:t>
      </w:r>
      <w:r>
        <w:rPr>
          <w:rFonts w:ascii="Calibri" w:eastAsia="Calibri" w:hAnsi="Calibri" w:cs="Calibri"/>
        </w:rPr>
        <w:t>LL</w:t>
      </w:r>
      <w:r>
        <w:t xml:space="preserve">’ to the integer. To make an integer constant of type </w:t>
      </w:r>
      <w:r>
        <w:rPr>
          <w:rFonts w:ascii="Calibri" w:eastAsia="Calibri" w:hAnsi="Calibri" w:cs="Calibri"/>
        </w:rPr>
        <w:t>unsignedlonglongint</w:t>
      </w:r>
      <w:r>
        <w:t>, add the suffix ‘</w:t>
      </w:r>
      <w:r>
        <w:rPr>
          <w:rFonts w:ascii="Calibri" w:eastAsia="Calibri" w:hAnsi="Calibri" w:cs="Calibri"/>
        </w:rPr>
        <w:t>ULL</w:t>
      </w:r>
      <w:r>
        <w:t>’ to the integer.</w:t>
      </w:r>
    </w:p>
    <w:p w:rsidR="00E67239" w:rsidRDefault="00D12257">
      <w:pPr>
        <w:ind w:left="0" w:right="11" w:firstLine="218"/>
      </w:pPr>
      <w:r>
        <w:t>You can use t</w:t>
      </w:r>
      <w:r>
        <w:t>hese types in arithmetic like any other integer types. Addition, subtraction, and bitwise boolean operations on these types are open-coded on all types of machines. Multiplication is open-coded if the machine supports a fullword-to-doubleword widening mult</w:t>
      </w:r>
      <w:r>
        <w:t>iply instruction. Division and shifts are open-coded only on machines that provide special support. The operations that are not open-coded use special library routines that come with GCC.</w:t>
      </w:r>
    </w:p>
    <w:p w:rsidR="00E67239" w:rsidRDefault="00D12257">
      <w:pPr>
        <w:spacing w:after="322"/>
        <w:ind w:left="0" w:right="11" w:firstLine="218"/>
      </w:pPr>
      <w:r>
        <w:t xml:space="preserve">There may be pitfalls when you use </w:t>
      </w:r>
      <w:r>
        <w:rPr>
          <w:rFonts w:ascii="Calibri" w:eastAsia="Calibri" w:hAnsi="Calibri" w:cs="Calibri"/>
        </w:rPr>
        <w:t xml:space="preserve">longlong </w:t>
      </w:r>
      <w:r>
        <w:t xml:space="preserve">types for function arguments without function prototypes. If a function expects type </w:t>
      </w:r>
      <w:r>
        <w:rPr>
          <w:rFonts w:ascii="Calibri" w:eastAsia="Calibri" w:hAnsi="Calibri" w:cs="Calibri"/>
        </w:rPr>
        <w:t xml:space="preserve">int </w:t>
      </w:r>
      <w:r>
        <w:t xml:space="preserve">for its argument, and you pass a value of type </w:t>
      </w:r>
      <w:r>
        <w:rPr>
          <w:rFonts w:ascii="Calibri" w:eastAsia="Calibri" w:hAnsi="Calibri" w:cs="Calibri"/>
        </w:rPr>
        <w:t>longlongint</w:t>
      </w:r>
      <w:r>
        <w:t>, confusion results because the caller and the subroutine disagree about the number of bytes for the argument</w:t>
      </w:r>
      <w:r>
        <w:t xml:space="preserve">. Likewise, if the function expects </w:t>
      </w:r>
      <w:r>
        <w:rPr>
          <w:rFonts w:ascii="Calibri" w:eastAsia="Calibri" w:hAnsi="Calibri" w:cs="Calibri"/>
        </w:rPr>
        <w:t xml:space="preserve">longlong int </w:t>
      </w:r>
      <w:r>
        <w:t xml:space="preserve">and you pass </w:t>
      </w:r>
      <w:r>
        <w:rPr>
          <w:rFonts w:ascii="Calibri" w:eastAsia="Calibri" w:hAnsi="Calibri" w:cs="Calibri"/>
        </w:rPr>
        <w:t>int</w:t>
      </w:r>
      <w:r>
        <w:t>. The best way to avoid such problems is to use prototypes.</w:t>
      </w:r>
    </w:p>
    <w:p w:rsidR="00E67239" w:rsidRDefault="00D12257">
      <w:pPr>
        <w:pStyle w:val="Heading2"/>
        <w:spacing w:after="45"/>
        <w:ind w:left="-5"/>
      </w:pPr>
      <w:r>
        <w:t>6.10 Complex Numbers</w:t>
      </w:r>
    </w:p>
    <w:p w:rsidR="00E67239" w:rsidRDefault="00D12257">
      <w:pPr>
        <w:ind w:right="11"/>
      </w:pPr>
      <w:r>
        <w:t>ISO C99 supports complex floating data types, and as an extension GCC supports them in C90 mode and in C</w:t>
      </w:r>
      <w:r>
        <w:rPr>
          <w:rFonts w:ascii="Calibri" w:eastAsia="Calibri" w:hAnsi="Calibri" w:cs="Calibri"/>
        </w:rPr>
        <w:t>++</w:t>
      </w:r>
      <w:r>
        <w:t xml:space="preserve">. GCC also supports complex integer data types which are not part of ISO C99. You can declare complex types using the keyword </w:t>
      </w:r>
      <w:r>
        <w:rPr>
          <w:rFonts w:ascii="Calibri" w:eastAsia="Calibri" w:hAnsi="Calibri" w:cs="Calibri"/>
        </w:rPr>
        <w:t>_Complex</w:t>
      </w:r>
      <w:r>
        <w:t xml:space="preserve">. As an extension, the older GNU keyword </w:t>
      </w:r>
      <w:r>
        <w:rPr>
          <w:rFonts w:ascii="Calibri" w:eastAsia="Calibri" w:hAnsi="Calibri" w:cs="Calibri"/>
        </w:rPr>
        <w:t xml:space="preserve">__complex__ </w:t>
      </w:r>
      <w:r>
        <w:t>is also supported.</w:t>
      </w:r>
    </w:p>
    <w:p w:rsidR="00E67239" w:rsidRDefault="00D12257">
      <w:pPr>
        <w:spacing w:after="51"/>
        <w:ind w:left="0" w:right="11" w:firstLine="218"/>
      </w:pPr>
      <w:r>
        <w:t>For example, ‘</w:t>
      </w:r>
      <w:r>
        <w:rPr>
          <w:rFonts w:ascii="Calibri" w:eastAsia="Calibri" w:hAnsi="Calibri" w:cs="Calibri"/>
        </w:rPr>
        <w:t>_Complexdoublex;</w:t>
      </w:r>
      <w:r>
        <w:t xml:space="preserve">’ declares </w:t>
      </w:r>
      <w:r>
        <w:rPr>
          <w:rFonts w:ascii="Calibri" w:eastAsia="Calibri" w:hAnsi="Calibri" w:cs="Calibri"/>
        </w:rPr>
        <w:t xml:space="preserve">x </w:t>
      </w:r>
      <w:r>
        <w:t>as a va</w:t>
      </w:r>
      <w:r>
        <w:t xml:space="preserve">riable whose real part and imaginary part are both of type </w:t>
      </w:r>
      <w:r>
        <w:rPr>
          <w:rFonts w:ascii="Calibri" w:eastAsia="Calibri" w:hAnsi="Calibri" w:cs="Calibri"/>
        </w:rPr>
        <w:t>double</w:t>
      </w:r>
      <w:r>
        <w:t>. ‘</w:t>
      </w:r>
      <w:r>
        <w:rPr>
          <w:rFonts w:ascii="Calibri" w:eastAsia="Calibri" w:hAnsi="Calibri" w:cs="Calibri"/>
        </w:rPr>
        <w:t>_Complexshortinty;</w:t>
      </w:r>
      <w:r>
        <w:t xml:space="preserve">’ declares </w:t>
      </w:r>
      <w:r>
        <w:rPr>
          <w:rFonts w:ascii="Calibri" w:eastAsia="Calibri" w:hAnsi="Calibri" w:cs="Calibri"/>
        </w:rPr>
        <w:t xml:space="preserve">y </w:t>
      </w:r>
      <w:r>
        <w:t xml:space="preserve">to have real and imaginary parts of type </w:t>
      </w:r>
      <w:r>
        <w:rPr>
          <w:rFonts w:ascii="Calibri" w:eastAsia="Calibri" w:hAnsi="Calibri" w:cs="Calibri"/>
        </w:rPr>
        <w:t>shortint</w:t>
      </w:r>
      <w:r>
        <w:t>; this is not likely to be useful, but it shows that the set of complex types is complete.</w:t>
      </w:r>
    </w:p>
    <w:p w:rsidR="00E67239" w:rsidRDefault="00D12257">
      <w:pPr>
        <w:ind w:left="0" w:right="11" w:firstLine="218"/>
      </w:pPr>
      <w:r>
        <w:t>To write a consta</w:t>
      </w:r>
      <w:r>
        <w:t>nt with a complex data type, use the suffix ‘</w:t>
      </w:r>
      <w:r>
        <w:rPr>
          <w:rFonts w:ascii="Calibri" w:eastAsia="Calibri" w:hAnsi="Calibri" w:cs="Calibri"/>
        </w:rPr>
        <w:t>i</w:t>
      </w:r>
      <w:r>
        <w:t>’ or ‘</w:t>
      </w:r>
      <w:r>
        <w:rPr>
          <w:rFonts w:ascii="Calibri" w:eastAsia="Calibri" w:hAnsi="Calibri" w:cs="Calibri"/>
        </w:rPr>
        <w:t>j</w:t>
      </w:r>
      <w:r>
        <w:t xml:space="preserve">’ (either one; they are equivalent). For example, </w:t>
      </w:r>
      <w:r>
        <w:rPr>
          <w:rFonts w:ascii="Calibri" w:eastAsia="Calibri" w:hAnsi="Calibri" w:cs="Calibri"/>
        </w:rPr>
        <w:t xml:space="preserve">2.5fi </w:t>
      </w:r>
      <w:r>
        <w:t xml:space="preserve">has type </w:t>
      </w:r>
      <w:r>
        <w:rPr>
          <w:rFonts w:ascii="Calibri" w:eastAsia="Calibri" w:hAnsi="Calibri" w:cs="Calibri"/>
        </w:rPr>
        <w:t xml:space="preserve">_Complexfloat </w:t>
      </w:r>
      <w:r>
        <w:t xml:space="preserve">and </w:t>
      </w:r>
      <w:r>
        <w:rPr>
          <w:rFonts w:ascii="Calibri" w:eastAsia="Calibri" w:hAnsi="Calibri" w:cs="Calibri"/>
        </w:rPr>
        <w:t xml:space="preserve">3i </w:t>
      </w:r>
      <w:r>
        <w:t xml:space="preserve">has type </w:t>
      </w:r>
      <w:r>
        <w:rPr>
          <w:rFonts w:ascii="Calibri" w:eastAsia="Calibri" w:hAnsi="Calibri" w:cs="Calibri"/>
        </w:rPr>
        <w:t>_Complex int</w:t>
      </w:r>
      <w:r>
        <w:t>. Such a constant always has a pure imaginary value, but you can form any complex value you like</w:t>
      </w:r>
      <w:r>
        <w:t xml:space="preserve"> by adding one to a real constant. This is a GNU extension; if you have an ISO C99 conforming C library (such as the GNU C Library), and want to construct complex constants of floating type, you should include </w:t>
      </w:r>
      <w:r>
        <w:rPr>
          <w:rFonts w:ascii="Calibri" w:eastAsia="Calibri" w:hAnsi="Calibri" w:cs="Calibri"/>
        </w:rPr>
        <w:t xml:space="preserve">&lt;complex.h&gt; </w:t>
      </w:r>
      <w:r>
        <w:t xml:space="preserve">and use the macros </w:t>
      </w:r>
      <w:r>
        <w:rPr>
          <w:rFonts w:ascii="Calibri" w:eastAsia="Calibri" w:hAnsi="Calibri" w:cs="Calibri"/>
        </w:rPr>
        <w:t xml:space="preserve">I </w:t>
      </w:r>
      <w:r>
        <w:t xml:space="preserve">or </w:t>
      </w:r>
      <w:r>
        <w:rPr>
          <w:rFonts w:ascii="Calibri" w:eastAsia="Calibri" w:hAnsi="Calibri" w:cs="Calibri"/>
        </w:rPr>
        <w:t>_Complex_I</w:t>
      </w:r>
      <w:r>
        <w:rPr>
          <w:rFonts w:ascii="Calibri" w:eastAsia="Calibri" w:hAnsi="Calibri" w:cs="Calibri"/>
        </w:rPr>
        <w:t xml:space="preserve"> </w:t>
      </w:r>
      <w:r>
        <w:t>instead.</w:t>
      </w:r>
    </w:p>
    <w:p w:rsidR="00E67239" w:rsidRDefault="00D12257">
      <w:pPr>
        <w:ind w:left="0" w:right="11" w:firstLine="218"/>
      </w:pPr>
      <w:r>
        <w:t>The ISO C</w:t>
      </w:r>
      <w:r>
        <w:rPr>
          <w:rFonts w:ascii="Calibri" w:eastAsia="Calibri" w:hAnsi="Calibri" w:cs="Calibri"/>
        </w:rPr>
        <w:t>++</w:t>
      </w:r>
      <w:r>
        <w:t>14 library also defines the ‘</w:t>
      </w:r>
      <w:r>
        <w:rPr>
          <w:rFonts w:ascii="Calibri" w:eastAsia="Calibri" w:hAnsi="Calibri" w:cs="Calibri"/>
        </w:rPr>
        <w:t>i</w:t>
      </w:r>
      <w:r>
        <w:t>’ suffix, so C</w:t>
      </w:r>
      <w:r>
        <w:rPr>
          <w:rFonts w:ascii="Calibri" w:eastAsia="Calibri" w:hAnsi="Calibri" w:cs="Calibri"/>
        </w:rPr>
        <w:t>++</w:t>
      </w:r>
      <w:r>
        <w:t>14 code that includes the ‘</w:t>
      </w:r>
      <w:r>
        <w:rPr>
          <w:rFonts w:ascii="Calibri" w:eastAsia="Calibri" w:hAnsi="Calibri" w:cs="Calibri"/>
        </w:rPr>
        <w:t>&lt;complex&gt;</w:t>
      </w:r>
      <w:r>
        <w:t>’ header cannot use ‘</w:t>
      </w:r>
      <w:r>
        <w:rPr>
          <w:rFonts w:ascii="Calibri" w:eastAsia="Calibri" w:hAnsi="Calibri" w:cs="Calibri"/>
        </w:rPr>
        <w:t>i</w:t>
      </w:r>
      <w:r>
        <w:t>’ for the GNU extension. The ‘</w:t>
      </w:r>
      <w:r>
        <w:rPr>
          <w:rFonts w:ascii="Calibri" w:eastAsia="Calibri" w:hAnsi="Calibri" w:cs="Calibri"/>
        </w:rPr>
        <w:t>j</w:t>
      </w:r>
      <w:r>
        <w:t>’ suffix still has the GNU meaning.</w:t>
      </w:r>
    </w:p>
    <w:p w:rsidR="00E67239" w:rsidRDefault="00D12257">
      <w:pPr>
        <w:spacing w:after="49"/>
        <w:ind w:left="0" w:right="11" w:firstLine="218"/>
      </w:pPr>
      <w:r>
        <w:t xml:space="preserve">To extract the real part of a complex-valued expression </w:t>
      </w:r>
      <w:r>
        <w:rPr>
          <w:rFonts w:ascii="Calibri" w:eastAsia="Calibri" w:hAnsi="Calibri" w:cs="Calibri"/>
          <w:i/>
        </w:rPr>
        <w:t>exp</w:t>
      </w:r>
      <w:r>
        <w:t>, wri</w:t>
      </w:r>
      <w:r>
        <w:t xml:space="preserve">te </w:t>
      </w:r>
      <w:r>
        <w:rPr>
          <w:rFonts w:ascii="Calibri" w:eastAsia="Calibri" w:hAnsi="Calibri" w:cs="Calibri"/>
        </w:rPr>
        <w:t>__real__</w:t>
      </w:r>
      <w:r>
        <w:rPr>
          <w:rFonts w:ascii="Calibri" w:eastAsia="Calibri" w:hAnsi="Calibri" w:cs="Calibri"/>
          <w:i/>
        </w:rPr>
        <w:t>exp</w:t>
      </w:r>
      <w:r>
        <w:t xml:space="preserve">. Likewise, use </w:t>
      </w:r>
      <w:r>
        <w:rPr>
          <w:rFonts w:ascii="Calibri" w:eastAsia="Calibri" w:hAnsi="Calibri" w:cs="Calibri"/>
        </w:rPr>
        <w:t xml:space="preserve">__imag__ </w:t>
      </w:r>
      <w:r>
        <w:t xml:space="preserve">to extract the imaginary part. This is a GNU extension; for values of floating type, you should use the ISO C99 functions </w:t>
      </w:r>
      <w:r>
        <w:rPr>
          <w:rFonts w:ascii="Calibri" w:eastAsia="Calibri" w:hAnsi="Calibri" w:cs="Calibri"/>
        </w:rPr>
        <w:t>crealf</w:t>
      </w:r>
      <w:r>
        <w:t xml:space="preserve">, </w:t>
      </w:r>
      <w:r>
        <w:rPr>
          <w:rFonts w:ascii="Calibri" w:eastAsia="Calibri" w:hAnsi="Calibri" w:cs="Calibri"/>
        </w:rPr>
        <w:t>creal</w:t>
      </w:r>
      <w:r>
        <w:t xml:space="preserve">, </w:t>
      </w:r>
      <w:r>
        <w:rPr>
          <w:rFonts w:ascii="Calibri" w:eastAsia="Calibri" w:hAnsi="Calibri" w:cs="Calibri"/>
        </w:rPr>
        <w:t>creall</w:t>
      </w:r>
      <w:r>
        <w:t xml:space="preserve">, </w:t>
      </w:r>
      <w:r>
        <w:rPr>
          <w:rFonts w:ascii="Calibri" w:eastAsia="Calibri" w:hAnsi="Calibri" w:cs="Calibri"/>
        </w:rPr>
        <w:t>cimagf</w:t>
      </w:r>
      <w:r>
        <w:t xml:space="preserve">, </w:t>
      </w:r>
      <w:r>
        <w:rPr>
          <w:rFonts w:ascii="Calibri" w:eastAsia="Calibri" w:hAnsi="Calibri" w:cs="Calibri"/>
        </w:rPr>
        <w:t xml:space="preserve">cimag </w:t>
      </w:r>
      <w:r>
        <w:t xml:space="preserve">and </w:t>
      </w:r>
      <w:r>
        <w:rPr>
          <w:rFonts w:ascii="Calibri" w:eastAsia="Calibri" w:hAnsi="Calibri" w:cs="Calibri"/>
        </w:rPr>
        <w:t>cimagl</w:t>
      </w:r>
      <w:r>
        <w:t xml:space="preserve">, declared in </w:t>
      </w:r>
      <w:r>
        <w:rPr>
          <w:rFonts w:ascii="Calibri" w:eastAsia="Calibri" w:hAnsi="Calibri" w:cs="Calibri"/>
        </w:rPr>
        <w:t xml:space="preserve">&lt;complex.h&gt; </w:t>
      </w:r>
      <w:r>
        <w:t>and also provided as built-in functions by GCC.</w:t>
      </w:r>
    </w:p>
    <w:p w:rsidR="00E67239" w:rsidRDefault="00D12257">
      <w:pPr>
        <w:spacing w:after="52"/>
        <w:ind w:left="0" w:right="11" w:firstLine="218"/>
      </w:pPr>
      <w:r>
        <w:t>The operator ‘</w:t>
      </w:r>
      <w:r>
        <w:rPr>
          <w:rFonts w:ascii="Calibri" w:eastAsia="Calibri" w:hAnsi="Calibri" w:cs="Calibri"/>
        </w:rPr>
        <w:t>~</w:t>
      </w:r>
      <w:r>
        <w:t xml:space="preserve">’ performs complex conjugation when used on a value with a complex type. This is a GNU extension; for values of floating type, you should use the ISO C99 functions </w:t>
      </w:r>
      <w:r>
        <w:rPr>
          <w:rFonts w:ascii="Calibri" w:eastAsia="Calibri" w:hAnsi="Calibri" w:cs="Calibri"/>
        </w:rPr>
        <w:t>conjf</w:t>
      </w:r>
      <w:r>
        <w:t xml:space="preserve">, </w:t>
      </w:r>
      <w:r>
        <w:rPr>
          <w:rFonts w:ascii="Calibri" w:eastAsia="Calibri" w:hAnsi="Calibri" w:cs="Calibri"/>
        </w:rPr>
        <w:t xml:space="preserve">conj </w:t>
      </w:r>
      <w:r>
        <w:t xml:space="preserve">and </w:t>
      </w:r>
      <w:r>
        <w:rPr>
          <w:rFonts w:ascii="Calibri" w:eastAsia="Calibri" w:hAnsi="Calibri" w:cs="Calibri"/>
        </w:rPr>
        <w:t>conjl</w:t>
      </w:r>
      <w:r>
        <w:t>, declar</w:t>
      </w:r>
      <w:r>
        <w:t xml:space="preserve">ed in </w:t>
      </w:r>
      <w:r>
        <w:rPr>
          <w:rFonts w:ascii="Calibri" w:eastAsia="Calibri" w:hAnsi="Calibri" w:cs="Calibri"/>
        </w:rPr>
        <w:t xml:space="preserve">&lt;complex.h&gt; </w:t>
      </w:r>
      <w:r>
        <w:t>and also provided as built-in functions by GCC.</w:t>
      </w:r>
    </w:p>
    <w:p w:rsidR="00E67239" w:rsidRDefault="00D12257">
      <w:pPr>
        <w:spacing w:after="326"/>
        <w:ind w:left="0" w:right="11" w:firstLine="218"/>
      </w:pPr>
      <w:r>
        <w:t>GCC can allocate complex automatic variables in a noncontiguous fashion; it’s even possible for the real part to be in a register while the imaginary part is on the stack (or vice versa). On</w:t>
      </w:r>
      <w:r>
        <w:t>ly the DWARF debug info format can represent this, so use of DWARF is recommended. If you are using the stabs debug info format, GCC describes a noncontiguous complex variable as if it were two separate variables of noncomplex type. If the variable’s actua</w:t>
      </w:r>
      <w:r>
        <w:t xml:space="preserve">l name is </w:t>
      </w:r>
      <w:r>
        <w:rPr>
          <w:rFonts w:ascii="Calibri" w:eastAsia="Calibri" w:hAnsi="Calibri" w:cs="Calibri"/>
        </w:rPr>
        <w:t>foo</w:t>
      </w:r>
      <w:r>
        <w:t xml:space="preserve">, the two fictitious variables are named </w:t>
      </w:r>
      <w:r>
        <w:rPr>
          <w:rFonts w:ascii="Calibri" w:eastAsia="Calibri" w:hAnsi="Calibri" w:cs="Calibri"/>
        </w:rPr>
        <w:t xml:space="preserve">foo$real </w:t>
      </w:r>
      <w:r>
        <w:t xml:space="preserve">and </w:t>
      </w:r>
      <w:r>
        <w:rPr>
          <w:rFonts w:ascii="Calibri" w:eastAsia="Calibri" w:hAnsi="Calibri" w:cs="Calibri"/>
        </w:rPr>
        <w:t>foo$imag</w:t>
      </w:r>
      <w:r>
        <w:t>. You can examine and set these two fictitious variables with your debugger.</w:t>
      </w:r>
    </w:p>
    <w:p w:rsidR="00E67239" w:rsidRDefault="00D12257">
      <w:pPr>
        <w:pStyle w:val="Heading2"/>
        <w:spacing w:after="73"/>
        <w:ind w:left="-5"/>
      </w:pPr>
      <w:r>
        <w:t>6.11 Additional Floating Types</w:t>
      </w:r>
    </w:p>
    <w:p w:rsidR="00E67239" w:rsidRDefault="00D12257">
      <w:pPr>
        <w:ind w:right="11"/>
      </w:pPr>
      <w:r>
        <w:t xml:space="preserve">ISO/IEC TS 18661-3:2015 defines C support for additional floating types </w:t>
      </w:r>
      <w:r>
        <w:rPr>
          <w:rFonts w:ascii="Calibri" w:eastAsia="Calibri" w:hAnsi="Calibri" w:cs="Calibri"/>
        </w:rPr>
        <w:t>_</w:t>
      </w:r>
      <w:r>
        <w:rPr>
          <w:rFonts w:ascii="Calibri" w:eastAsia="Calibri" w:hAnsi="Calibri" w:cs="Calibri"/>
        </w:rPr>
        <w:t>Float</w:t>
      </w:r>
      <w:r>
        <w:rPr>
          <w:rFonts w:ascii="Calibri" w:eastAsia="Calibri" w:hAnsi="Calibri" w:cs="Calibri"/>
          <w:i/>
        </w:rPr>
        <w:t xml:space="preserve">n </w:t>
      </w:r>
      <w:r>
        <w:t xml:space="preserve">and </w:t>
      </w:r>
      <w:r>
        <w:rPr>
          <w:rFonts w:ascii="Calibri" w:eastAsia="Calibri" w:hAnsi="Calibri" w:cs="Calibri"/>
        </w:rPr>
        <w:t>_ Float</w:t>
      </w:r>
      <w:r>
        <w:rPr>
          <w:rFonts w:ascii="Calibri" w:eastAsia="Calibri" w:hAnsi="Calibri" w:cs="Calibri"/>
          <w:i/>
        </w:rPr>
        <w:t>n</w:t>
      </w:r>
      <w:r>
        <w:rPr>
          <w:rFonts w:ascii="Calibri" w:eastAsia="Calibri" w:hAnsi="Calibri" w:cs="Calibri"/>
        </w:rPr>
        <w:t>x</w:t>
      </w:r>
      <w:r>
        <w:t>, and GCC supports these type names; the set of types supported depends on the target architecture. These types are not supported when compiling C</w:t>
      </w:r>
      <w:r>
        <w:rPr>
          <w:rFonts w:ascii="Calibri" w:eastAsia="Calibri" w:hAnsi="Calibri" w:cs="Calibri"/>
        </w:rPr>
        <w:t>++</w:t>
      </w:r>
      <w:r>
        <w:t xml:space="preserve">. Constants with these types use suffixes </w:t>
      </w:r>
      <w:r>
        <w:rPr>
          <w:rFonts w:ascii="Calibri" w:eastAsia="Calibri" w:hAnsi="Calibri" w:cs="Calibri"/>
        </w:rPr>
        <w:t>f</w:t>
      </w:r>
      <w:r>
        <w:rPr>
          <w:rFonts w:ascii="Calibri" w:eastAsia="Calibri" w:hAnsi="Calibri" w:cs="Calibri"/>
          <w:i/>
        </w:rPr>
        <w:t xml:space="preserve">n </w:t>
      </w:r>
      <w:r>
        <w:t xml:space="preserve">or </w:t>
      </w:r>
      <w:r>
        <w:rPr>
          <w:rFonts w:ascii="Calibri" w:eastAsia="Calibri" w:hAnsi="Calibri" w:cs="Calibri"/>
        </w:rPr>
        <w:t>F</w:t>
      </w:r>
      <w:r>
        <w:rPr>
          <w:rFonts w:ascii="Calibri" w:eastAsia="Calibri" w:hAnsi="Calibri" w:cs="Calibri"/>
          <w:i/>
        </w:rPr>
        <w:t xml:space="preserve">n </w:t>
      </w:r>
      <w:r>
        <w:t xml:space="preserve">and </w:t>
      </w:r>
      <w:r>
        <w:rPr>
          <w:rFonts w:ascii="Calibri" w:eastAsia="Calibri" w:hAnsi="Calibri" w:cs="Calibri"/>
        </w:rPr>
        <w:t>f</w:t>
      </w:r>
      <w:r>
        <w:rPr>
          <w:rFonts w:ascii="Calibri" w:eastAsia="Calibri" w:hAnsi="Calibri" w:cs="Calibri"/>
          <w:i/>
        </w:rPr>
        <w:t>n</w:t>
      </w:r>
      <w:r>
        <w:rPr>
          <w:rFonts w:ascii="Calibri" w:eastAsia="Calibri" w:hAnsi="Calibri" w:cs="Calibri"/>
        </w:rPr>
        <w:t xml:space="preserve">x </w:t>
      </w:r>
      <w:r>
        <w:t xml:space="preserve">or </w:t>
      </w:r>
      <w:r>
        <w:rPr>
          <w:rFonts w:ascii="Calibri" w:eastAsia="Calibri" w:hAnsi="Calibri" w:cs="Calibri"/>
        </w:rPr>
        <w:t>F</w:t>
      </w:r>
      <w:r>
        <w:rPr>
          <w:rFonts w:ascii="Calibri" w:eastAsia="Calibri" w:hAnsi="Calibri" w:cs="Calibri"/>
          <w:i/>
        </w:rPr>
        <w:t>n</w:t>
      </w:r>
      <w:r>
        <w:rPr>
          <w:rFonts w:ascii="Calibri" w:eastAsia="Calibri" w:hAnsi="Calibri" w:cs="Calibri"/>
        </w:rPr>
        <w:t>x</w:t>
      </w:r>
      <w:r>
        <w:t xml:space="preserve">. These type names can </w:t>
      </w:r>
      <w:r>
        <w:t xml:space="preserve">be used together with </w:t>
      </w:r>
      <w:r>
        <w:rPr>
          <w:rFonts w:ascii="Calibri" w:eastAsia="Calibri" w:hAnsi="Calibri" w:cs="Calibri"/>
        </w:rPr>
        <w:t xml:space="preserve">_Complex </w:t>
      </w:r>
      <w:r>
        <w:t>to declare complex types.</w:t>
      </w:r>
    </w:p>
    <w:p w:rsidR="00E67239" w:rsidRDefault="00D12257">
      <w:pPr>
        <w:ind w:left="0" w:right="11" w:firstLine="218"/>
      </w:pPr>
      <w:r>
        <w:t>As an extension, GNU C and GNU C</w:t>
      </w:r>
      <w:r>
        <w:rPr>
          <w:rFonts w:ascii="Calibri" w:eastAsia="Calibri" w:hAnsi="Calibri" w:cs="Calibri"/>
        </w:rPr>
        <w:t xml:space="preserve">++ </w:t>
      </w:r>
      <w:r>
        <w:t>support additional floating types, which are not supported by all targets.</w:t>
      </w:r>
    </w:p>
    <w:p w:rsidR="00E67239" w:rsidRDefault="00D12257">
      <w:pPr>
        <w:numPr>
          <w:ilvl w:val="0"/>
          <w:numId w:val="52"/>
        </w:numPr>
        <w:ind w:right="11" w:hanging="253"/>
      </w:pPr>
      <w:r>
        <w:rPr>
          <w:rFonts w:ascii="Calibri" w:eastAsia="Calibri" w:hAnsi="Calibri" w:cs="Calibri"/>
        </w:rPr>
        <w:t xml:space="preserve">__float128 </w:t>
      </w:r>
      <w:r>
        <w:t xml:space="preserve">is available on i386, x86 </w:t>
      </w:r>
      <w:r>
        <w:rPr>
          <w:rFonts w:ascii="Calibri" w:eastAsia="Calibri" w:hAnsi="Calibri" w:cs="Calibri"/>
          <w:noProof/>
        </w:rPr>
        <mc:AlternateContent>
          <mc:Choice Requires="wpg">
            <w:drawing>
              <wp:inline distT="0" distB="0" distL="0" distR="0">
                <wp:extent cx="41567" cy="5969"/>
                <wp:effectExtent l="0" t="0" r="0" b="0"/>
                <wp:docPr id="1121588" name="Group 112158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2661" name="Shape 6266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1588" style="width:3.27301pt;height:0.47pt;mso-position-horizontal-relative:char;mso-position-vertical-relative:line" coordsize="415,59">
                <v:shape id="Shape 62661" style="position:absolute;width:415;height:0;left:0;top:0;" coordsize="41567,0" path="m0,0l41567,0">
                  <v:stroke weight="0.47pt" endcap="flat" joinstyle="miter" miterlimit="10" on="true" color="#000000"/>
                  <v:fill on="false" color="#000000" opacity="0"/>
                </v:shape>
              </v:group>
            </w:pict>
          </mc:Fallback>
        </mc:AlternateContent>
      </w:r>
      <w:r>
        <w:t>64, IA-64, and hppa HP-UX, as well as on PowerPC GN</w:t>
      </w:r>
      <w:r>
        <w:t xml:space="preserve">U/Linux targets that enable the vector scalar (VSX) instruction set. </w:t>
      </w:r>
      <w:r>
        <w:rPr>
          <w:rFonts w:ascii="Calibri" w:eastAsia="Calibri" w:hAnsi="Calibri" w:cs="Calibri"/>
        </w:rPr>
        <w:t xml:space="preserve">__ float128 </w:t>
      </w:r>
      <w:r>
        <w:t xml:space="preserve">supports the 128-bit floating type. On i386, x86 </w:t>
      </w:r>
      <w:r>
        <w:rPr>
          <w:rFonts w:ascii="Calibri" w:eastAsia="Calibri" w:hAnsi="Calibri" w:cs="Calibri"/>
          <w:noProof/>
        </w:rPr>
        <mc:AlternateContent>
          <mc:Choice Requires="wpg">
            <w:drawing>
              <wp:inline distT="0" distB="0" distL="0" distR="0">
                <wp:extent cx="41567" cy="5969"/>
                <wp:effectExtent l="0" t="0" r="0" b="0"/>
                <wp:docPr id="1121589" name="Group 112158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2667" name="Shape 6266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1589" style="width:3.27301pt;height:0.47pt;mso-position-horizontal-relative:char;mso-position-vertical-relative:line" coordsize="415,59">
                <v:shape id="Shape 62667" style="position:absolute;width:415;height:0;left:0;top:0;" coordsize="41567,0" path="m0,0l41567,0">
                  <v:stroke weight="0.47pt" endcap="flat" joinstyle="miter" miterlimit="10" on="true" color="#000000"/>
                  <v:fill on="false" color="#000000" opacity="0"/>
                </v:shape>
              </v:group>
            </w:pict>
          </mc:Fallback>
        </mc:AlternateContent>
      </w:r>
      <w:r>
        <w:t xml:space="preserve">64, PowerPC, and IA-64 other than HP-UX, </w:t>
      </w:r>
      <w:r>
        <w:rPr>
          <w:rFonts w:ascii="Calibri" w:eastAsia="Calibri" w:hAnsi="Calibri" w:cs="Calibri"/>
        </w:rPr>
        <w:t xml:space="preserve">__float128 </w:t>
      </w:r>
      <w:r>
        <w:t xml:space="preserve">is an alias for </w:t>
      </w:r>
      <w:r>
        <w:rPr>
          <w:rFonts w:ascii="Calibri" w:eastAsia="Calibri" w:hAnsi="Calibri" w:cs="Calibri"/>
        </w:rPr>
        <w:t>_Float128</w:t>
      </w:r>
      <w:r>
        <w:t xml:space="preserve">. On hppa and IA-64 HP-UX, </w:t>
      </w:r>
      <w:r>
        <w:rPr>
          <w:rFonts w:ascii="Calibri" w:eastAsia="Calibri" w:hAnsi="Calibri" w:cs="Calibri"/>
        </w:rPr>
        <w:t xml:space="preserve">__float128 </w:t>
      </w:r>
      <w:r>
        <w:t>is an alia</w:t>
      </w:r>
      <w:r>
        <w:t xml:space="preserve">s for </w:t>
      </w:r>
      <w:r>
        <w:rPr>
          <w:rFonts w:ascii="Calibri" w:eastAsia="Calibri" w:hAnsi="Calibri" w:cs="Calibri"/>
        </w:rPr>
        <w:t>longdouble</w:t>
      </w:r>
      <w:r>
        <w:t>.</w:t>
      </w:r>
    </w:p>
    <w:p w:rsidR="00E67239" w:rsidRDefault="00D12257">
      <w:pPr>
        <w:numPr>
          <w:ilvl w:val="0"/>
          <w:numId w:val="52"/>
        </w:numPr>
        <w:spacing w:after="69" w:line="262" w:lineRule="auto"/>
        <w:ind w:right="11" w:hanging="253"/>
      </w:pPr>
      <w:r>
        <w:rPr>
          <w:rFonts w:ascii="Calibri" w:eastAsia="Calibri" w:hAnsi="Calibri" w:cs="Calibri"/>
        </w:rPr>
        <w:t xml:space="preserve">__float80 </w:t>
      </w:r>
      <w:r>
        <w:t xml:space="preserve">is available on the i386, x86 </w:t>
      </w:r>
      <w:r>
        <w:rPr>
          <w:rFonts w:ascii="Calibri" w:eastAsia="Calibri" w:hAnsi="Calibri" w:cs="Calibri"/>
          <w:noProof/>
        </w:rPr>
        <mc:AlternateContent>
          <mc:Choice Requires="wpg">
            <w:drawing>
              <wp:inline distT="0" distB="0" distL="0" distR="0">
                <wp:extent cx="41567" cy="5969"/>
                <wp:effectExtent l="0" t="0" r="0" b="0"/>
                <wp:docPr id="1121590" name="Group 112159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2681" name="Shape 6268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1590" style="width:3.27301pt;height:0.47pt;mso-position-horizontal-relative:char;mso-position-vertical-relative:line" coordsize="415,59">
                <v:shape id="Shape 62681" style="position:absolute;width:415;height:0;left:0;top:0;" coordsize="41567,0" path="m0,0l41567,0">
                  <v:stroke weight="0.47pt" endcap="flat" joinstyle="miter" miterlimit="10" on="true" color="#000000"/>
                  <v:fill on="false" color="#000000" opacity="0"/>
                </v:shape>
              </v:group>
            </w:pict>
          </mc:Fallback>
        </mc:AlternateContent>
      </w:r>
      <w:r>
        <w:t>64, and IA-64 targets, and supports the 80-bit (</w:t>
      </w:r>
      <w:r>
        <w:rPr>
          <w:rFonts w:ascii="Calibri" w:eastAsia="Calibri" w:hAnsi="Calibri" w:cs="Calibri"/>
        </w:rPr>
        <w:t>XFmode</w:t>
      </w:r>
      <w:r>
        <w:t xml:space="preserve">) floating type. It is an alias for the type name </w:t>
      </w:r>
      <w:r>
        <w:rPr>
          <w:rFonts w:ascii="Calibri" w:eastAsia="Calibri" w:hAnsi="Calibri" w:cs="Calibri"/>
        </w:rPr>
        <w:t xml:space="preserve">_Float64x </w:t>
      </w:r>
      <w:r>
        <w:t>on these targets.</w:t>
      </w:r>
    </w:p>
    <w:p w:rsidR="00E67239" w:rsidRDefault="00D12257">
      <w:pPr>
        <w:numPr>
          <w:ilvl w:val="0"/>
          <w:numId w:val="52"/>
        </w:numPr>
        <w:spacing w:after="112"/>
        <w:ind w:right="11" w:hanging="253"/>
      </w:pPr>
      <w:r>
        <w:rPr>
          <w:rFonts w:ascii="Calibri" w:eastAsia="Calibri" w:hAnsi="Calibri" w:cs="Calibri"/>
        </w:rPr>
        <w:t xml:space="preserve">__ibm128 </w:t>
      </w:r>
      <w:r>
        <w:t xml:space="preserve">is available on PowerPC targets, and provides access to </w:t>
      </w:r>
      <w:r>
        <w:t xml:space="preserve">the IBM extended double format which is the current format used for </w:t>
      </w:r>
      <w:r>
        <w:rPr>
          <w:rFonts w:ascii="Calibri" w:eastAsia="Calibri" w:hAnsi="Calibri" w:cs="Calibri"/>
        </w:rPr>
        <w:t>longdouble</w:t>
      </w:r>
      <w:r>
        <w:t xml:space="preserve">. When </w:t>
      </w:r>
      <w:r>
        <w:rPr>
          <w:rFonts w:ascii="Calibri" w:eastAsia="Calibri" w:hAnsi="Calibri" w:cs="Calibri"/>
        </w:rPr>
        <w:t xml:space="preserve">longdouble </w:t>
      </w:r>
      <w:r>
        <w:t xml:space="preserve">transitions to </w:t>
      </w:r>
      <w:r>
        <w:rPr>
          <w:rFonts w:ascii="Calibri" w:eastAsia="Calibri" w:hAnsi="Calibri" w:cs="Calibri"/>
        </w:rPr>
        <w:t xml:space="preserve">__float128 </w:t>
      </w:r>
      <w:r>
        <w:t xml:space="preserve">on PowerPC in the future, </w:t>
      </w:r>
      <w:r>
        <w:rPr>
          <w:rFonts w:ascii="Calibri" w:eastAsia="Calibri" w:hAnsi="Calibri" w:cs="Calibri"/>
        </w:rPr>
        <w:t xml:space="preserve">__ibm128 </w:t>
      </w:r>
      <w:r>
        <w:t>will remain for use in conversions between the two types.</w:t>
      </w:r>
    </w:p>
    <w:p w:rsidR="00E67239" w:rsidRDefault="00D12257">
      <w:pPr>
        <w:ind w:left="0" w:right="11" w:firstLine="218"/>
      </w:pPr>
      <w:r>
        <w:t>Support for these additional types includes the arithmetic operators: add, subtract, multiply, divide; unary arithmetic operators; relational operators; equality operators; and conversions to and from integer and other floating types. Use a suffix ‘</w:t>
      </w:r>
      <w:r>
        <w:rPr>
          <w:rFonts w:ascii="Calibri" w:eastAsia="Calibri" w:hAnsi="Calibri" w:cs="Calibri"/>
        </w:rPr>
        <w:t>w</w:t>
      </w:r>
      <w:r>
        <w:t>’ or ‘</w:t>
      </w:r>
      <w:r>
        <w:rPr>
          <w:rFonts w:ascii="Calibri" w:eastAsia="Calibri" w:hAnsi="Calibri" w:cs="Calibri"/>
        </w:rPr>
        <w:t>W</w:t>
      </w:r>
      <w:r>
        <w:t xml:space="preserve">’ in a literal constant of type </w:t>
      </w:r>
      <w:r>
        <w:rPr>
          <w:rFonts w:ascii="Calibri" w:eastAsia="Calibri" w:hAnsi="Calibri" w:cs="Calibri"/>
        </w:rPr>
        <w:t xml:space="preserve">__float80 </w:t>
      </w:r>
      <w:r>
        <w:t xml:space="preserve">or type </w:t>
      </w:r>
      <w:r>
        <w:rPr>
          <w:rFonts w:ascii="Calibri" w:eastAsia="Calibri" w:hAnsi="Calibri" w:cs="Calibri"/>
        </w:rPr>
        <w:t>__ibm128</w:t>
      </w:r>
      <w:r>
        <w:t>. Use a suffix ‘</w:t>
      </w:r>
      <w:r>
        <w:rPr>
          <w:rFonts w:ascii="Calibri" w:eastAsia="Calibri" w:hAnsi="Calibri" w:cs="Calibri"/>
        </w:rPr>
        <w:t>q</w:t>
      </w:r>
      <w:r>
        <w:t>’ or ‘</w:t>
      </w:r>
      <w:r>
        <w:rPr>
          <w:rFonts w:ascii="Calibri" w:eastAsia="Calibri" w:hAnsi="Calibri" w:cs="Calibri"/>
        </w:rPr>
        <w:t>Q</w:t>
      </w:r>
      <w:r>
        <w:t xml:space="preserve">’ for </w:t>
      </w:r>
      <w:r>
        <w:rPr>
          <w:rFonts w:ascii="Calibri" w:eastAsia="Calibri" w:hAnsi="Calibri" w:cs="Calibri"/>
        </w:rPr>
        <w:t>_float128</w:t>
      </w:r>
      <w:r>
        <w:t>.</w:t>
      </w:r>
    </w:p>
    <w:p w:rsidR="00E67239" w:rsidRDefault="00D12257">
      <w:pPr>
        <w:ind w:left="0" w:right="11" w:firstLine="218"/>
      </w:pPr>
      <w:r>
        <w:t xml:space="preserve">In order to use </w:t>
      </w:r>
      <w:r>
        <w:rPr>
          <w:rFonts w:ascii="Calibri" w:eastAsia="Calibri" w:hAnsi="Calibri" w:cs="Calibri"/>
        </w:rPr>
        <w:t>_Float128</w:t>
      </w:r>
      <w:r>
        <w:t xml:space="preserve">, </w:t>
      </w:r>
      <w:r>
        <w:rPr>
          <w:rFonts w:ascii="Calibri" w:eastAsia="Calibri" w:hAnsi="Calibri" w:cs="Calibri"/>
        </w:rPr>
        <w:t>__float128</w:t>
      </w:r>
      <w:r>
        <w:t xml:space="preserve">, and </w:t>
      </w:r>
      <w:r>
        <w:rPr>
          <w:rFonts w:ascii="Calibri" w:eastAsia="Calibri" w:hAnsi="Calibri" w:cs="Calibri"/>
        </w:rPr>
        <w:t xml:space="preserve">__ibm128 </w:t>
      </w:r>
      <w:r>
        <w:t>on PowerPC Linux systems, you must use the ‘</w:t>
      </w:r>
      <w:r>
        <w:rPr>
          <w:rFonts w:ascii="Calibri" w:eastAsia="Calibri" w:hAnsi="Calibri" w:cs="Calibri"/>
        </w:rPr>
        <w:t>-mfloat128</w:t>
      </w:r>
      <w:r>
        <w:t>’ option. It is expected in future versions of GCC</w:t>
      </w:r>
      <w:r>
        <w:t xml:space="preserve"> that </w:t>
      </w:r>
      <w:r>
        <w:rPr>
          <w:rFonts w:ascii="Calibri" w:eastAsia="Calibri" w:hAnsi="Calibri" w:cs="Calibri"/>
        </w:rPr>
        <w:t xml:space="preserve">_Float128 </w:t>
      </w:r>
      <w:r>
        <w:t xml:space="preserve">and </w:t>
      </w:r>
      <w:r>
        <w:rPr>
          <w:rFonts w:ascii="Calibri" w:eastAsia="Calibri" w:hAnsi="Calibri" w:cs="Calibri"/>
        </w:rPr>
        <w:t xml:space="preserve">__float128 </w:t>
      </w:r>
      <w:r>
        <w:t>will be enabled automatically.</w:t>
      </w:r>
    </w:p>
    <w:p w:rsidR="00E67239" w:rsidRDefault="00D12257">
      <w:pPr>
        <w:ind w:left="0" w:right="11" w:firstLine="218"/>
      </w:pPr>
      <w:r>
        <w:t xml:space="preserve">The </w:t>
      </w:r>
      <w:r>
        <w:rPr>
          <w:rFonts w:ascii="Calibri" w:eastAsia="Calibri" w:hAnsi="Calibri" w:cs="Calibri"/>
        </w:rPr>
        <w:t xml:space="preserve">_Float128 </w:t>
      </w:r>
      <w:r>
        <w:t xml:space="preserve">type is supported on all systems where </w:t>
      </w:r>
      <w:r>
        <w:rPr>
          <w:rFonts w:ascii="Calibri" w:eastAsia="Calibri" w:hAnsi="Calibri" w:cs="Calibri"/>
        </w:rPr>
        <w:t xml:space="preserve">__float128 </w:t>
      </w:r>
      <w:r>
        <w:t xml:space="preserve">is supported or where </w:t>
      </w:r>
      <w:r>
        <w:rPr>
          <w:rFonts w:ascii="Calibri" w:eastAsia="Calibri" w:hAnsi="Calibri" w:cs="Calibri"/>
        </w:rPr>
        <w:t xml:space="preserve">longdouble </w:t>
      </w:r>
      <w:r>
        <w:t xml:space="preserve">has the IEEE binary128 format. The </w:t>
      </w:r>
      <w:r>
        <w:rPr>
          <w:rFonts w:ascii="Calibri" w:eastAsia="Calibri" w:hAnsi="Calibri" w:cs="Calibri"/>
        </w:rPr>
        <w:t xml:space="preserve">_Float64x </w:t>
      </w:r>
      <w:r>
        <w:t xml:space="preserve">type is supported on all systems where </w:t>
      </w:r>
      <w:r>
        <w:rPr>
          <w:rFonts w:ascii="Calibri" w:eastAsia="Calibri" w:hAnsi="Calibri" w:cs="Calibri"/>
        </w:rPr>
        <w:t xml:space="preserve">__float128 </w:t>
      </w:r>
      <w:r>
        <w:t>is</w:t>
      </w:r>
      <w:r>
        <w:t xml:space="preserve"> supported. The </w:t>
      </w:r>
      <w:r>
        <w:rPr>
          <w:rFonts w:ascii="Calibri" w:eastAsia="Calibri" w:hAnsi="Calibri" w:cs="Calibri"/>
        </w:rPr>
        <w:t xml:space="preserve">_Float32 </w:t>
      </w:r>
      <w:r>
        <w:t xml:space="preserve">type is supported on all systems supporting IEEE binary32; the </w:t>
      </w:r>
      <w:r>
        <w:rPr>
          <w:rFonts w:ascii="Calibri" w:eastAsia="Calibri" w:hAnsi="Calibri" w:cs="Calibri"/>
        </w:rPr>
        <w:t xml:space="preserve">_Float64 </w:t>
      </w:r>
      <w:r>
        <w:t xml:space="preserve">and </w:t>
      </w:r>
      <w:r>
        <w:rPr>
          <w:rFonts w:ascii="Calibri" w:eastAsia="Calibri" w:hAnsi="Calibri" w:cs="Calibri"/>
        </w:rPr>
        <w:t xml:space="preserve">_Float32x </w:t>
      </w:r>
      <w:r>
        <w:t xml:space="preserve">types are supported on all systems supporting IEEE binary64. The </w:t>
      </w:r>
      <w:r>
        <w:rPr>
          <w:rFonts w:ascii="Calibri" w:eastAsia="Calibri" w:hAnsi="Calibri" w:cs="Calibri"/>
        </w:rPr>
        <w:t xml:space="preserve">_Float16 </w:t>
      </w:r>
      <w:r>
        <w:t>type is supported on AArch64 systems by default, and on ARM systems whe</w:t>
      </w:r>
      <w:r>
        <w:t>n the IEEE format for 16-bit floating-point types is selected with ‘</w:t>
      </w:r>
      <w:r>
        <w:rPr>
          <w:rFonts w:ascii="Calibri" w:eastAsia="Calibri" w:hAnsi="Calibri" w:cs="Calibri"/>
        </w:rPr>
        <w:t>-mfp16-format=ieee</w:t>
      </w:r>
      <w:r>
        <w:t xml:space="preserve">’. GCC does not currently support </w:t>
      </w:r>
      <w:r>
        <w:rPr>
          <w:rFonts w:ascii="Calibri" w:eastAsia="Calibri" w:hAnsi="Calibri" w:cs="Calibri"/>
        </w:rPr>
        <w:t xml:space="preserve">_Float128x </w:t>
      </w:r>
      <w:r>
        <w:t>on any systems.</w:t>
      </w:r>
    </w:p>
    <w:p w:rsidR="00E67239" w:rsidRDefault="00D12257">
      <w:pPr>
        <w:spacing w:after="20"/>
        <w:ind w:left="0" w:right="11" w:firstLine="218"/>
      </w:pPr>
      <w:r>
        <w:t xml:space="preserve">On the i386, x86 </w:t>
      </w:r>
      <w:r>
        <w:rPr>
          <w:rFonts w:ascii="Calibri" w:eastAsia="Calibri" w:hAnsi="Calibri" w:cs="Calibri"/>
          <w:noProof/>
        </w:rPr>
        <mc:AlternateContent>
          <mc:Choice Requires="wpg">
            <w:drawing>
              <wp:inline distT="0" distB="0" distL="0" distR="0">
                <wp:extent cx="41567" cy="5969"/>
                <wp:effectExtent l="0" t="0" r="0" b="0"/>
                <wp:docPr id="1121490" name="Group 112149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2794" name="Shape 6279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1490" style="width:3.27299pt;height:0.47pt;mso-position-horizontal-relative:char;mso-position-vertical-relative:line" coordsize="415,59">
                <v:shape id="Shape 62794" style="position:absolute;width:415;height:0;left:0;top:0;" coordsize="41567,0" path="m0,0l41567,0">
                  <v:stroke weight="0.47pt" endcap="flat" joinstyle="miter" miterlimit="10" on="true" color="#000000"/>
                  <v:fill on="false" color="#000000" opacity="0"/>
                </v:shape>
              </v:group>
            </w:pict>
          </mc:Fallback>
        </mc:AlternateContent>
      </w:r>
      <w:r>
        <w:t>64, IA-64, and HP-UX targets, you can declare complex types using the corresponding interna</w:t>
      </w:r>
      <w:r>
        <w:t xml:space="preserve">l complex type, </w:t>
      </w:r>
      <w:r>
        <w:rPr>
          <w:rFonts w:ascii="Calibri" w:eastAsia="Calibri" w:hAnsi="Calibri" w:cs="Calibri"/>
        </w:rPr>
        <w:t xml:space="preserve">XCmode </w:t>
      </w:r>
      <w:r>
        <w:t xml:space="preserve">for </w:t>
      </w:r>
      <w:r>
        <w:rPr>
          <w:rFonts w:ascii="Calibri" w:eastAsia="Calibri" w:hAnsi="Calibri" w:cs="Calibri"/>
        </w:rPr>
        <w:t xml:space="preserve">__float80 </w:t>
      </w:r>
      <w:r>
        <w:t xml:space="preserve">type and </w:t>
      </w:r>
      <w:r>
        <w:rPr>
          <w:rFonts w:ascii="Calibri" w:eastAsia="Calibri" w:hAnsi="Calibri" w:cs="Calibri"/>
        </w:rPr>
        <w:t xml:space="preserve">TCmode </w:t>
      </w:r>
      <w:r>
        <w:t xml:space="preserve">for </w:t>
      </w:r>
      <w:r>
        <w:rPr>
          <w:rFonts w:ascii="Calibri" w:eastAsia="Calibri" w:hAnsi="Calibri" w:cs="Calibri"/>
        </w:rPr>
        <w:t xml:space="preserve">__ float128 </w:t>
      </w:r>
      <w:r>
        <w:t>type:</w:t>
      </w:r>
    </w:p>
    <w:p w:rsidR="00E67239" w:rsidRDefault="00D12257">
      <w:pPr>
        <w:spacing w:after="99" w:line="263" w:lineRule="auto"/>
        <w:ind w:left="571" w:right="1662"/>
        <w:jc w:val="left"/>
      </w:pPr>
      <w:r>
        <w:rPr>
          <w:rFonts w:ascii="Calibri" w:eastAsia="Calibri" w:hAnsi="Calibri" w:cs="Calibri"/>
          <w:sz w:val="18"/>
        </w:rPr>
        <w:t>typedef _Complex float __attribute__((mode(TC))) _Complex128; typedef _Complex float __attribute__((mode(XC))) _Complex80;</w:t>
      </w:r>
    </w:p>
    <w:p w:rsidR="00E67239" w:rsidRDefault="00D12257">
      <w:pPr>
        <w:spacing w:after="4"/>
        <w:ind w:left="0" w:right="11" w:firstLine="218"/>
        <w:jc w:val="left"/>
      </w:pPr>
      <w:r>
        <w:t xml:space="preserve">On the PowerPC Linux VSX targets, you can declare complex </w:t>
      </w:r>
      <w:r>
        <w:t xml:space="preserve">types using the corresponding internal complex type, </w:t>
      </w:r>
      <w:r>
        <w:rPr>
          <w:rFonts w:ascii="Calibri" w:eastAsia="Calibri" w:hAnsi="Calibri" w:cs="Calibri"/>
        </w:rPr>
        <w:t xml:space="preserve">KCmode </w:t>
      </w:r>
      <w:r>
        <w:t xml:space="preserve">for </w:t>
      </w:r>
      <w:r>
        <w:rPr>
          <w:rFonts w:ascii="Calibri" w:eastAsia="Calibri" w:hAnsi="Calibri" w:cs="Calibri"/>
        </w:rPr>
        <w:t xml:space="preserve">__float128 </w:t>
      </w:r>
      <w:r>
        <w:t xml:space="preserve">type and </w:t>
      </w:r>
      <w:r>
        <w:rPr>
          <w:rFonts w:ascii="Calibri" w:eastAsia="Calibri" w:hAnsi="Calibri" w:cs="Calibri"/>
        </w:rPr>
        <w:t xml:space="preserve">ICmode </w:t>
      </w:r>
      <w:r>
        <w:t xml:space="preserve">for </w:t>
      </w:r>
      <w:r>
        <w:rPr>
          <w:rFonts w:ascii="Calibri" w:eastAsia="Calibri" w:hAnsi="Calibri" w:cs="Calibri"/>
        </w:rPr>
        <w:t xml:space="preserve">__ibm128 </w:t>
      </w:r>
      <w:r>
        <w:t>type:</w:t>
      </w:r>
    </w:p>
    <w:p w:rsidR="00E67239" w:rsidRDefault="00D12257">
      <w:pPr>
        <w:spacing w:after="374" w:line="263" w:lineRule="auto"/>
        <w:ind w:left="571" w:right="1097"/>
        <w:jc w:val="left"/>
      </w:pPr>
      <w:r>
        <w:rPr>
          <w:rFonts w:ascii="Calibri" w:eastAsia="Calibri" w:hAnsi="Calibri" w:cs="Calibri"/>
          <w:sz w:val="18"/>
        </w:rPr>
        <w:t>typedef _Complex float __attribute__((mode(KC))) _Complex_float128; typedef _Complex float __attribute__((mode(IC))) _Complex_ibm128;</w:t>
      </w:r>
    </w:p>
    <w:p w:rsidR="00E67239" w:rsidRDefault="00D12257">
      <w:pPr>
        <w:pStyle w:val="Heading2"/>
        <w:spacing w:after="45"/>
        <w:ind w:left="-5"/>
      </w:pPr>
      <w:r>
        <w:t>6.12 Half-Precision Floating Point</w:t>
      </w:r>
    </w:p>
    <w:p w:rsidR="00E67239" w:rsidRDefault="00D12257">
      <w:pPr>
        <w:ind w:right="11"/>
      </w:pPr>
      <w:r>
        <w:t xml:space="preserve">On ARM and AArch64 targets, GCC supports half-precision (16-bit) floating point via the </w:t>
      </w:r>
      <w:r>
        <w:rPr>
          <w:rFonts w:ascii="Calibri" w:eastAsia="Calibri" w:hAnsi="Calibri" w:cs="Calibri"/>
        </w:rPr>
        <w:t xml:space="preserve">__fp16 </w:t>
      </w:r>
      <w:r>
        <w:t>type defined in the ARM C Language Extensions. On ARM systems, you must enable this type explicitly with the ‘</w:t>
      </w:r>
      <w:r>
        <w:rPr>
          <w:rFonts w:ascii="Calibri" w:eastAsia="Calibri" w:hAnsi="Calibri" w:cs="Calibri"/>
        </w:rPr>
        <w:t>-mfp16-format</w:t>
      </w:r>
      <w:r>
        <w:t>’ c</w:t>
      </w:r>
      <w:r>
        <w:t>ommand-line option in order to use it.</w:t>
      </w:r>
    </w:p>
    <w:p w:rsidR="00E67239" w:rsidRDefault="00D12257">
      <w:pPr>
        <w:ind w:left="0" w:right="11" w:firstLine="218"/>
      </w:pPr>
      <w:r>
        <w:t>ARM targets support two incompatible representations for half-precision floating-point values. You must choose one of the representations and use it consistently in your program.</w:t>
      </w:r>
    </w:p>
    <w:p w:rsidR="00E67239" w:rsidRDefault="00D12257">
      <w:pPr>
        <w:ind w:left="0" w:right="11" w:firstLine="218"/>
      </w:pPr>
      <w:r>
        <w:t>Specifying ‘</w:t>
      </w:r>
      <w:r>
        <w:rPr>
          <w:rFonts w:ascii="Calibri" w:eastAsia="Calibri" w:hAnsi="Calibri" w:cs="Calibri"/>
        </w:rPr>
        <w:t>-mfp16-format=ieee</w:t>
      </w:r>
      <w:r>
        <w:t>’ select</w:t>
      </w:r>
      <w:r>
        <w:t>s the IEEE 754-2008 format. This format can represent normalized values in the range of 2</w:t>
      </w:r>
      <w:r>
        <w:rPr>
          <w:vertAlign w:val="superscript"/>
        </w:rPr>
        <w:t>−</w:t>
      </w:r>
      <w:r>
        <w:rPr>
          <w:vertAlign w:val="superscript"/>
        </w:rPr>
        <w:t xml:space="preserve">14 </w:t>
      </w:r>
      <w:r>
        <w:t>to 65504. There are 11 bits of significand precision, approximately 3 decimal digits.</w:t>
      </w:r>
    </w:p>
    <w:p w:rsidR="00E67239" w:rsidRDefault="00D12257">
      <w:pPr>
        <w:spacing w:after="118"/>
        <w:ind w:left="0" w:right="11" w:firstLine="218"/>
      </w:pPr>
      <w:r>
        <w:t>Specifying ‘</w:t>
      </w:r>
      <w:r>
        <w:rPr>
          <w:rFonts w:ascii="Calibri" w:eastAsia="Calibri" w:hAnsi="Calibri" w:cs="Calibri"/>
        </w:rPr>
        <w:t>-mfp16-format=alternative</w:t>
      </w:r>
      <w:r>
        <w:t>’ selects the ARM alternative format. Th</w:t>
      </w:r>
      <w:r>
        <w:t>is representation is similar to the IEEE format, but does not support infinities or NaNs. Instead, the range of exponents is extended, so that this format can represent normalized values in the range of 2</w:t>
      </w:r>
      <w:r>
        <w:rPr>
          <w:vertAlign w:val="superscript"/>
        </w:rPr>
        <w:t>−</w:t>
      </w:r>
      <w:r>
        <w:rPr>
          <w:vertAlign w:val="superscript"/>
        </w:rPr>
        <w:t xml:space="preserve">14 </w:t>
      </w:r>
      <w:r>
        <w:t>to 131008.</w:t>
      </w:r>
    </w:p>
    <w:p w:rsidR="00E67239" w:rsidRDefault="00D12257">
      <w:pPr>
        <w:ind w:left="0" w:right="11" w:firstLine="218"/>
      </w:pPr>
      <w:r>
        <w:t>The GCC port for AArch64 only support</w:t>
      </w:r>
      <w:r>
        <w:t>s the IEEE 754-2008 format, and does not require use of the ‘</w:t>
      </w:r>
      <w:r>
        <w:rPr>
          <w:rFonts w:ascii="Calibri" w:eastAsia="Calibri" w:hAnsi="Calibri" w:cs="Calibri"/>
        </w:rPr>
        <w:t>-mfp16-format</w:t>
      </w:r>
      <w:r>
        <w:t>’ command-line option.</w:t>
      </w:r>
    </w:p>
    <w:p w:rsidR="00E67239" w:rsidRDefault="00D12257">
      <w:pPr>
        <w:ind w:left="0" w:right="11" w:firstLine="218"/>
      </w:pPr>
      <w:r>
        <w:t xml:space="preserve">The </w:t>
      </w:r>
      <w:r>
        <w:rPr>
          <w:rFonts w:ascii="Calibri" w:eastAsia="Calibri" w:hAnsi="Calibri" w:cs="Calibri"/>
        </w:rPr>
        <w:t xml:space="preserve">__fp16 </w:t>
      </w:r>
      <w:r>
        <w:t xml:space="preserve">type may only be used as an argument to intrinsics defined in </w:t>
      </w:r>
      <w:r>
        <w:rPr>
          <w:rFonts w:ascii="Calibri" w:eastAsia="Calibri" w:hAnsi="Calibri" w:cs="Calibri"/>
        </w:rPr>
        <w:t>&lt;arm_fp16.h&gt;</w:t>
      </w:r>
      <w:r>
        <w:t>, or as a storage format. For purposes of arithmetic and other operations,</w:t>
      </w:r>
      <w:r>
        <w:t xml:space="preserve"> </w:t>
      </w:r>
      <w:r>
        <w:rPr>
          <w:rFonts w:ascii="Calibri" w:eastAsia="Calibri" w:hAnsi="Calibri" w:cs="Calibri"/>
        </w:rPr>
        <w:t xml:space="preserve">__fp16 </w:t>
      </w:r>
      <w:r>
        <w:t>values in C or C</w:t>
      </w:r>
      <w:r>
        <w:rPr>
          <w:rFonts w:ascii="Calibri" w:eastAsia="Calibri" w:hAnsi="Calibri" w:cs="Calibri"/>
        </w:rPr>
        <w:t xml:space="preserve">++ </w:t>
      </w:r>
      <w:r>
        <w:t xml:space="preserve">expressions are automatically promoted to </w:t>
      </w:r>
      <w:r>
        <w:rPr>
          <w:rFonts w:ascii="Calibri" w:eastAsia="Calibri" w:hAnsi="Calibri" w:cs="Calibri"/>
        </w:rPr>
        <w:t>float</w:t>
      </w:r>
      <w:r>
        <w:t>.</w:t>
      </w:r>
    </w:p>
    <w:p w:rsidR="00E67239" w:rsidRDefault="00D12257">
      <w:pPr>
        <w:ind w:left="0" w:right="11" w:firstLine="218"/>
      </w:pPr>
      <w:r>
        <w:t xml:space="preserve">The ARM target provides hardware support for conversions between </w:t>
      </w:r>
      <w:r>
        <w:rPr>
          <w:rFonts w:ascii="Calibri" w:eastAsia="Calibri" w:hAnsi="Calibri" w:cs="Calibri"/>
        </w:rPr>
        <w:t xml:space="preserve">__fp16 </w:t>
      </w:r>
      <w:r>
        <w:t xml:space="preserve">and </w:t>
      </w:r>
      <w:r>
        <w:rPr>
          <w:rFonts w:ascii="Calibri" w:eastAsia="Calibri" w:hAnsi="Calibri" w:cs="Calibri"/>
        </w:rPr>
        <w:t xml:space="preserve">float </w:t>
      </w:r>
      <w:r>
        <w:t>values as an extension to VFP and NEON (Advanced SIMD), and from ARMv8-A provides hardware support</w:t>
      </w:r>
      <w:r>
        <w:t xml:space="preserve"> for conversions between </w:t>
      </w:r>
      <w:r>
        <w:rPr>
          <w:rFonts w:ascii="Calibri" w:eastAsia="Calibri" w:hAnsi="Calibri" w:cs="Calibri"/>
        </w:rPr>
        <w:t xml:space="preserve">__fp16 </w:t>
      </w:r>
      <w:r>
        <w:t xml:space="preserve">and </w:t>
      </w:r>
      <w:r>
        <w:rPr>
          <w:rFonts w:ascii="Calibri" w:eastAsia="Calibri" w:hAnsi="Calibri" w:cs="Calibri"/>
        </w:rPr>
        <w:t xml:space="preserve">double </w:t>
      </w:r>
      <w:r>
        <w:t>values. GCC generates code using these hardware instructions if you compile with options to select an FPU that provides them; for example, ‘</w:t>
      </w:r>
      <w:r>
        <w:rPr>
          <w:rFonts w:ascii="Calibri" w:eastAsia="Calibri" w:hAnsi="Calibri" w:cs="Calibri"/>
        </w:rPr>
        <w:t>-mfpu=neon-fp16-mfloat-abi=softfp</w:t>
      </w:r>
      <w:r>
        <w:t>’, in addition to the ‘</w:t>
      </w:r>
      <w:r>
        <w:rPr>
          <w:rFonts w:ascii="Calibri" w:eastAsia="Calibri" w:hAnsi="Calibri" w:cs="Calibri"/>
        </w:rPr>
        <w:t>-mfp16-format</w:t>
      </w:r>
      <w:r>
        <w:t>’ op</w:t>
      </w:r>
      <w:r>
        <w:t>tion to select a half-precision format.</w:t>
      </w:r>
    </w:p>
    <w:p w:rsidR="00E67239" w:rsidRDefault="00D12257">
      <w:pPr>
        <w:spacing w:after="69"/>
        <w:ind w:left="0" w:right="11" w:firstLine="218"/>
        <w:jc w:val="left"/>
      </w:pPr>
      <w:r>
        <w:t xml:space="preserve">Language-level support for the </w:t>
      </w:r>
      <w:r>
        <w:rPr>
          <w:rFonts w:ascii="Calibri" w:eastAsia="Calibri" w:hAnsi="Calibri" w:cs="Calibri"/>
        </w:rPr>
        <w:t xml:space="preserve">__fp16 </w:t>
      </w:r>
      <w:r>
        <w:t xml:space="preserve">data type is independent of whether GCC generates code using hardware floating-point instructions. In cases where hardware support is not specified, GCC implements conversions between </w:t>
      </w:r>
      <w:r>
        <w:rPr>
          <w:rFonts w:ascii="Calibri" w:eastAsia="Calibri" w:hAnsi="Calibri" w:cs="Calibri"/>
        </w:rPr>
        <w:t xml:space="preserve">__fp16 </w:t>
      </w:r>
      <w:r>
        <w:t>and other types as library calls.</w:t>
      </w:r>
    </w:p>
    <w:p w:rsidR="00E67239" w:rsidRDefault="00D12257">
      <w:pPr>
        <w:spacing w:after="310"/>
        <w:ind w:left="0" w:right="11" w:firstLine="218"/>
      </w:pPr>
      <w:r>
        <w:t>It is recommended that portable</w:t>
      </w:r>
      <w:r>
        <w:t xml:space="preserve"> code use the </w:t>
      </w:r>
      <w:r>
        <w:rPr>
          <w:rFonts w:ascii="Calibri" w:eastAsia="Calibri" w:hAnsi="Calibri" w:cs="Calibri"/>
        </w:rPr>
        <w:t xml:space="preserve">_Float16 </w:t>
      </w:r>
      <w:r>
        <w:t xml:space="preserve">type defined by ISO/IEC TS 18661-3:2015. See </w:t>
      </w:r>
      <w:r>
        <w:rPr>
          <w:color w:val="7F171F"/>
        </w:rPr>
        <w:t>Section 6.11 [Floating Types], page 449</w:t>
      </w:r>
      <w:r>
        <w:t>.</w:t>
      </w:r>
    </w:p>
    <w:p w:rsidR="00E67239" w:rsidRDefault="00D12257">
      <w:pPr>
        <w:pStyle w:val="Heading2"/>
        <w:spacing w:after="45"/>
        <w:ind w:left="-5"/>
      </w:pPr>
      <w:r>
        <w:t>6.13 Decimal Floating Types</w:t>
      </w:r>
    </w:p>
    <w:p w:rsidR="00E67239" w:rsidRDefault="00D12257">
      <w:pPr>
        <w:ind w:right="11"/>
      </w:pPr>
      <w:r>
        <w:t xml:space="preserve">As an extension, GNU C supports decimal floating types as defined in the N1312 draft of ISO/IEC WDTR24732. Support for </w:t>
      </w:r>
      <w:r>
        <w:t>decimal floating types in GCC will evolve as the draft technical report changes. Calling conventions for any target might also change. Not all targets support decimal floating types.</w:t>
      </w:r>
    </w:p>
    <w:p w:rsidR="00E67239" w:rsidRDefault="00D12257">
      <w:pPr>
        <w:spacing w:after="40"/>
        <w:ind w:left="0" w:right="11" w:firstLine="218"/>
        <w:jc w:val="left"/>
      </w:pPr>
      <w:r>
        <w:t xml:space="preserve">The decimal floating types are </w:t>
      </w:r>
      <w:r>
        <w:rPr>
          <w:rFonts w:ascii="Calibri" w:eastAsia="Calibri" w:hAnsi="Calibri" w:cs="Calibri"/>
        </w:rPr>
        <w:t>_Decimal32</w:t>
      </w:r>
      <w:r>
        <w:t xml:space="preserve">, </w:t>
      </w:r>
      <w:r>
        <w:rPr>
          <w:rFonts w:ascii="Calibri" w:eastAsia="Calibri" w:hAnsi="Calibri" w:cs="Calibri"/>
        </w:rPr>
        <w:t>_Decimal64</w:t>
      </w:r>
      <w:r>
        <w:t xml:space="preserve">, and </w:t>
      </w:r>
      <w:r>
        <w:rPr>
          <w:rFonts w:ascii="Calibri" w:eastAsia="Calibri" w:hAnsi="Calibri" w:cs="Calibri"/>
        </w:rPr>
        <w:t>_Decimal128</w:t>
      </w:r>
      <w:r>
        <w:t>. T</w:t>
      </w:r>
      <w:r>
        <w:t xml:space="preserve">hey use a radix of ten, unlike the floating types </w:t>
      </w:r>
      <w:r>
        <w:rPr>
          <w:rFonts w:ascii="Calibri" w:eastAsia="Calibri" w:hAnsi="Calibri" w:cs="Calibri"/>
        </w:rPr>
        <w:t>float</w:t>
      </w:r>
      <w:r>
        <w:t xml:space="preserve">, </w:t>
      </w:r>
      <w:r>
        <w:rPr>
          <w:rFonts w:ascii="Calibri" w:eastAsia="Calibri" w:hAnsi="Calibri" w:cs="Calibri"/>
        </w:rPr>
        <w:t>double</w:t>
      </w:r>
      <w:r>
        <w:t xml:space="preserve">, and </w:t>
      </w:r>
      <w:r>
        <w:rPr>
          <w:rFonts w:ascii="Calibri" w:eastAsia="Calibri" w:hAnsi="Calibri" w:cs="Calibri"/>
        </w:rPr>
        <w:t xml:space="preserve">longdouble </w:t>
      </w:r>
      <w:r>
        <w:t>whose radix is not specified by the C standard but is usually two.</w:t>
      </w:r>
    </w:p>
    <w:p w:rsidR="00E67239" w:rsidRDefault="00D12257">
      <w:pPr>
        <w:ind w:left="0" w:right="11" w:firstLine="218"/>
      </w:pPr>
      <w:r>
        <w:t>Support for decimal floating types includes the arithmetic operators add, subtract, multiply, divide; unary arithmetic operators; relational operators; equality operators; and conversions to and from integer and other floating types. Use a suffix ‘</w:t>
      </w:r>
      <w:r>
        <w:rPr>
          <w:rFonts w:ascii="Calibri" w:eastAsia="Calibri" w:hAnsi="Calibri" w:cs="Calibri"/>
        </w:rPr>
        <w:t>df</w:t>
      </w:r>
      <w:r>
        <w:t>’ or ‘</w:t>
      </w:r>
      <w:r>
        <w:rPr>
          <w:rFonts w:ascii="Calibri" w:eastAsia="Calibri" w:hAnsi="Calibri" w:cs="Calibri"/>
        </w:rPr>
        <w:t>DF</w:t>
      </w:r>
      <w:r>
        <w:t xml:space="preserve">’ in a literal constant of type </w:t>
      </w:r>
      <w:r>
        <w:rPr>
          <w:rFonts w:ascii="Calibri" w:eastAsia="Calibri" w:hAnsi="Calibri" w:cs="Calibri"/>
        </w:rPr>
        <w:t>_Decimal32</w:t>
      </w:r>
      <w:r>
        <w:t>, ‘</w:t>
      </w:r>
      <w:r>
        <w:rPr>
          <w:rFonts w:ascii="Calibri" w:eastAsia="Calibri" w:hAnsi="Calibri" w:cs="Calibri"/>
        </w:rPr>
        <w:t>dd</w:t>
      </w:r>
      <w:r>
        <w:t>’ or ‘</w:t>
      </w:r>
      <w:r>
        <w:rPr>
          <w:rFonts w:ascii="Calibri" w:eastAsia="Calibri" w:hAnsi="Calibri" w:cs="Calibri"/>
        </w:rPr>
        <w:t>DD</w:t>
      </w:r>
      <w:r>
        <w:t xml:space="preserve">’ for </w:t>
      </w:r>
      <w:r>
        <w:rPr>
          <w:rFonts w:ascii="Calibri" w:eastAsia="Calibri" w:hAnsi="Calibri" w:cs="Calibri"/>
        </w:rPr>
        <w:t>_Decimal64</w:t>
      </w:r>
      <w:r>
        <w:t>, and ‘</w:t>
      </w:r>
      <w:r>
        <w:rPr>
          <w:rFonts w:ascii="Calibri" w:eastAsia="Calibri" w:hAnsi="Calibri" w:cs="Calibri"/>
        </w:rPr>
        <w:t>dl</w:t>
      </w:r>
      <w:r>
        <w:t>’ or ‘</w:t>
      </w:r>
      <w:r>
        <w:rPr>
          <w:rFonts w:ascii="Calibri" w:eastAsia="Calibri" w:hAnsi="Calibri" w:cs="Calibri"/>
        </w:rPr>
        <w:t>DL</w:t>
      </w:r>
      <w:r>
        <w:t xml:space="preserve">’ for </w:t>
      </w:r>
      <w:r>
        <w:rPr>
          <w:rFonts w:ascii="Calibri" w:eastAsia="Calibri" w:hAnsi="Calibri" w:cs="Calibri"/>
        </w:rPr>
        <w:t>_Decimal128</w:t>
      </w:r>
      <w:r>
        <w:t>. GCC support of decimal float as specified by the draft technical report is incomplete:</w:t>
      </w:r>
    </w:p>
    <w:p w:rsidR="00E67239" w:rsidRDefault="00D12257">
      <w:pPr>
        <w:numPr>
          <w:ilvl w:val="0"/>
          <w:numId w:val="53"/>
        </w:numPr>
        <w:ind w:right="11" w:hanging="253"/>
      </w:pPr>
      <w:r>
        <w:t>When the value of a decimal floating type cannot be represen</w:t>
      </w:r>
      <w:r>
        <w:t>ted in the integer type to which it is being converted, the result is undefined rather than the result value specified by the draft technical report.</w:t>
      </w:r>
    </w:p>
    <w:p w:rsidR="00E67239" w:rsidRDefault="00D12257">
      <w:pPr>
        <w:numPr>
          <w:ilvl w:val="0"/>
          <w:numId w:val="53"/>
        </w:numPr>
        <w:spacing w:after="126"/>
        <w:ind w:right="11" w:hanging="253"/>
      </w:pPr>
      <w:r>
        <w:t>GCC does not provide the C library functionality associated with ‘</w:t>
      </w:r>
      <w:r>
        <w:rPr>
          <w:rFonts w:ascii="Calibri" w:eastAsia="Calibri" w:hAnsi="Calibri" w:cs="Calibri"/>
        </w:rPr>
        <w:t>math.h</w:t>
      </w:r>
      <w:r>
        <w:t>’, ‘</w:t>
      </w:r>
      <w:r>
        <w:rPr>
          <w:rFonts w:ascii="Calibri" w:eastAsia="Calibri" w:hAnsi="Calibri" w:cs="Calibri"/>
        </w:rPr>
        <w:t>fenv.h</w:t>
      </w:r>
      <w:r>
        <w:t>’, ‘</w:t>
      </w:r>
      <w:r>
        <w:rPr>
          <w:rFonts w:ascii="Calibri" w:eastAsia="Calibri" w:hAnsi="Calibri" w:cs="Calibri"/>
        </w:rPr>
        <w:t>stdio.h</w:t>
      </w:r>
      <w:r>
        <w:t>’, ‘</w:t>
      </w:r>
      <w:r>
        <w:rPr>
          <w:rFonts w:ascii="Calibri" w:eastAsia="Calibri" w:hAnsi="Calibri" w:cs="Calibri"/>
        </w:rPr>
        <w:t>stdlib.h</w:t>
      </w:r>
      <w:r>
        <w:t>’</w:t>
      </w:r>
      <w:r>
        <w:t>, and ‘</w:t>
      </w:r>
      <w:r>
        <w:rPr>
          <w:rFonts w:ascii="Calibri" w:eastAsia="Calibri" w:hAnsi="Calibri" w:cs="Calibri"/>
        </w:rPr>
        <w:t>wchar.h</w:t>
      </w:r>
      <w:r>
        <w:t xml:space="preserve">’, which must come from a separate C library implementation. Because of this the GNU C compiler does not define macro </w:t>
      </w:r>
      <w:r>
        <w:rPr>
          <w:rFonts w:ascii="Calibri" w:eastAsia="Calibri" w:hAnsi="Calibri" w:cs="Calibri"/>
        </w:rPr>
        <w:t xml:space="preserve">__STDC_ DEC_FP__ </w:t>
      </w:r>
      <w:r>
        <w:t>to indicate that the implementation conforms to the technical report.</w:t>
      </w:r>
    </w:p>
    <w:p w:rsidR="00E67239" w:rsidRDefault="00D12257">
      <w:pPr>
        <w:spacing w:after="303"/>
        <w:ind w:left="0" w:right="11" w:firstLine="218"/>
      </w:pPr>
      <w:r>
        <w:t xml:space="preserve">Types </w:t>
      </w:r>
      <w:r>
        <w:rPr>
          <w:rFonts w:ascii="Calibri" w:eastAsia="Calibri" w:hAnsi="Calibri" w:cs="Calibri"/>
        </w:rPr>
        <w:t>_Decimal32</w:t>
      </w:r>
      <w:r>
        <w:t xml:space="preserve">, </w:t>
      </w:r>
      <w:r>
        <w:rPr>
          <w:rFonts w:ascii="Calibri" w:eastAsia="Calibri" w:hAnsi="Calibri" w:cs="Calibri"/>
        </w:rPr>
        <w:t>_Decimal64</w:t>
      </w:r>
      <w:r>
        <w:t xml:space="preserve">, and </w:t>
      </w:r>
      <w:r>
        <w:rPr>
          <w:rFonts w:ascii="Calibri" w:eastAsia="Calibri" w:hAnsi="Calibri" w:cs="Calibri"/>
        </w:rPr>
        <w:t>_De</w:t>
      </w:r>
      <w:r>
        <w:rPr>
          <w:rFonts w:ascii="Calibri" w:eastAsia="Calibri" w:hAnsi="Calibri" w:cs="Calibri"/>
        </w:rPr>
        <w:t xml:space="preserve">cimal128 </w:t>
      </w:r>
      <w:r>
        <w:t>are supported by the DWARF debug information format.</w:t>
      </w:r>
    </w:p>
    <w:p w:rsidR="00E67239" w:rsidRDefault="00D12257">
      <w:pPr>
        <w:pStyle w:val="Heading2"/>
        <w:spacing w:after="45"/>
        <w:ind w:left="-5"/>
      </w:pPr>
      <w:r>
        <w:t>6.14 Hex Floats</w:t>
      </w:r>
    </w:p>
    <w:p w:rsidR="00E67239" w:rsidRDefault="00D12257">
      <w:pPr>
        <w:spacing w:after="43"/>
        <w:ind w:right="11"/>
      </w:pPr>
      <w:r>
        <w:t xml:space="preserve">ISO C99 supports floating-point numbers written not only in the usual decimal notation, such as </w:t>
      </w:r>
      <w:r>
        <w:rPr>
          <w:rFonts w:ascii="Calibri" w:eastAsia="Calibri" w:hAnsi="Calibri" w:cs="Calibri"/>
        </w:rPr>
        <w:t>1.55e1</w:t>
      </w:r>
      <w:r>
        <w:t xml:space="preserve">, but also numbers such as </w:t>
      </w:r>
      <w:r>
        <w:rPr>
          <w:rFonts w:ascii="Calibri" w:eastAsia="Calibri" w:hAnsi="Calibri" w:cs="Calibri"/>
        </w:rPr>
        <w:t xml:space="preserve">0x1.fp3 </w:t>
      </w:r>
      <w:r>
        <w:t>written in hexadecimal format. As a GNU e</w:t>
      </w:r>
      <w:r>
        <w:t>xtension, GCC supports this in C90 mode (except in some cases when strictly conforming) and in C</w:t>
      </w:r>
      <w:r>
        <w:rPr>
          <w:rFonts w:ascii="Calibri" w:eastAsia="Calibri" w:hAnsi="Calibri" w:cs="Calibri"/>
        </w:rPr>
        <w:t>++</w:t>
      </w:r>
      <w:r>
        <w:t>. In that format the ‘</w:t>
      </w:r>
      <w:r>
        <w:rPr>
          <w:rFonts w:ascii="Calibri" w:eastAsia="Calibri" w:hAnsi="Calibri" w:cs="Calibri"/>
        </w:rPr>
        <w:t>0x</w:t>
      </w:r>
      <w:r>
        <w:t>’ hex introducer and the ‘</w:t>
      </w:r>
      <w:r>
        <w:rPr>
          <w:rFonts w:ascii="Calibri" w:eastAsia="Calibri" w:hAnsi="Calibri" w:cs="Calibri"/>
        </w:rPr>
        <w:t>p</w:t>
      </w:r>
      <w:r>
        <w:t>’ or ‘</w:t>
      </w:r>
      <w:r>
        <w:rPr>
          <w:rFonts w:ascii="Calibri" w:eastAsia="Calibri" w:hAnsi="Calibri" w:cs="Calibri"/>
        </w:rPr>
        <w:t>P</w:t>
      </w:r>
      <w:r>
        <w:t>’ exponent field are mandatory. The exponent is a decimal number that indicates the power of 2 by wh</w:t>
      </w:r>
      <w:r>
        <w:t>ich the significant part is multiplied. Thus ‘</w:t>
      </w:r>
      <w:r>
        <w:rPr>
          <w:rFonts w:ascii="Calibri" w:eastAsia="Calibri" w:hAnsi="Calibri" w:cs="Calibri"/>
        </w:rPr>
        <w:t>0x1.f</w:t>
      </w:r>
      <w:r>
        <w:t>’ is 1</w:t>
      </w:r>
      <w:r>
        <w:rPr>
          <w:noProof/>
        </w:rPr>
        <w:drawing>
          <wp:inline distT="0" distB="0" distL="0" distR="0">
            <wp:extent cx="106680" cy="167640"/>
            <wp:effectExtent l="0" t="0" r="0" b="0"/>
            <wp:docPr id="1319120" name="Picture 1319120"/>
            <wp:cNvGraphicFramePr/>
            <a:graphic xmlns:a="http://schemas.openxmlformats.org/drawingml/2006/main">
              <a:graphicData uri="http://schemas.openxmlformats.org/drawingml/2006/picture">
                <pic:pic xmlns:pic="http://schemas.openxmlformats.org/drawingml/2006/picture">
                  <pic:nvPicPr>
                    <pic:cNvPr id="1319120" name="Picture 1319120"/>
                    <pic:cNvPicPr/>
                  </pic:nvPicPr>
                  <pic:blipFill>
                    <a:blip r:embed="rId139"/>
                    <a:stretch>
                      <a:fillRect/>
                    </a:stretch>
                  </pic:blipFill>
                  <pic:spPr>
                    <a:xfrm>
                      <a:off x="0" y="0"/>
                      <a:ext cx="106680" cy="167640"/>
                    </a:xfrm>
                    <a:prstGeom prst="rect">
                      <a:avLst/>
                    </a:prstGeom>
                  </pic:spPr>
                </pic:pic>
              </a:graphicData>
            </a:graphic>
          </wp:inline>
        </w:drawing>
      </w:r>
      <w:r>
        <w:t>, ‘</w:t>
      </w:r>
      <w:r>
        <w:rPr>
          <w:rFonts w:ascii="Calibri" w:eastAsia="Calibri" w:hAnsi="Calibri" w:cs="Calibri"/>
        </w:rPr>
        <w:t>p3</w:t>
      </w:r>
      <w:r>
        <w:t xml:space="preserve">’ multiplies it by 8, and the value of </w:t>
      </w:r>
      <w:r>
        <w:rPr>
          <w:rFonts w:ascii="Calibri" w:eastAsia="Calibri" w:hAnsi="Calibri" w:cs="Calibri"/>
        </w:rPr>
        <w:t xml:space="preserve">0x1.fp3 </w:t>
      </w:r>
      <w:r>
        <w:t xml:space="preserve">is the same as </w:t>
      </w:r>
      <w:r>
        <w:rPr>
          <w:rFonts w:ascii="Calibri" w:eastAsia="Calibri" w:hAnsi="Calibri" w:cs="Calibri"/>
        </w:rPr>
        <w:t>1.55e1</w:t>
      </w:r>
      <w:r>
        <w:t>.</w:t>
      </w:r>
    </w:p>
    <w:p w:rsidR="00E67239" w:rsidRDefault="00D12257">
      <w:pPr>
        <w:spacing w:after="314"/>
        <w:ind w:left="0" w:right="11" w:firstLine="218"/>
      </w:pPr>
      <w:r>
        <w:t>Unlike for floating-point numbers in the decimal notation the exponent is always required in the hexadecimal notation. Othe</w:t>
      </w:r>
      <w:r>
        <w:t xml:space="preserve">rwise the compiler would not be able to resolve the ambiguity of, e.g., </w:t>
      </w:r>
      <w:r>
        <w:rPr>
          <w:rFonts w:ascii="Calibri" w:eastAsia="Calibri" w:hAnsi="Calibri" w:cs="Calibri"/>
        </w:rPr>
        <w:t>0x1.f</w:t>
      </w:r>
      <w:r>
        <w:t xml:space="preserve">. This could mean </w:t>
      </w:r>
      <w:r>
        <w:rPr>
          <w:rFonts w:ascii="Calibri" w:eastAsia="Calibri" w:hAnsi="Calibri" w:cs="Calibri"/>
        </w:rPr>
        <w:t xml:space="preserve">1.0f </w:t>
      </w:r>
      <w:r>
        <w:t xml:space="preserve">or </w:t>
      </w:r>
      <w:r>
        <w:rPr>
          <w:rFonts w:ascii="Calibri" w:eastAsia="Calibri" w:hAnsi="Calibri" w:cs="Calibri"/>
        </w:rPr>
        <w:t xml:space="preserve">1.9375 </w:t>
      </w:r>
      <w:r>
        <w:t>since ‘</w:t>
      </w:r>
      <w:r>
        <w:rPr>
          <w:rFonts w:ascii="Calibri" w:eastAsia="Calibri" w:hAnsi="Calibri" w:cs="Calibri"/>
        </w:rPr>
        <w:t>f</w:t>
      </w:r>
      <w:r>
        <w:t xml:space="preserve">’ is also the extension for floating-point constants of type </w:t>
      </w:r>
      <w:r>
        <w:rPr>
          <w:rFonts w:ascii="Calibri" w:eastAsia="Calibri" w:hAnsi="Calibri" w:cs="Calibri"/>
        </w:rPr>
        <w:t>float</w:t>
      </w:r>
      <w:r>
        <w:t>.</w:t>
      </w:r>
    </w:p>
    <w:p w:rsidR="00E67239" w:rsidRDefault="00D12257">
      <w:pPr>
        <w:pStyle w:val="Heading2"/>
        <w:spacing w:after="45"/>
        <w:ind w:left="-5"/>
      </w:pPr>
      <w:r>
        <w:t>6.15 Fixed-Point Types</w:t>
      </w:r>
    </w:p>
    <w:p w:rsidR="00E67239" w:rsidRDefault="00D12257">
      <w:pPr>
        <w:ind w:right="11"/>
      </w:pPr>
      <w:r>
        <w:t>As an extension, GNU C supports fixed-point types as defined in the N1169 draft of ISO/IEC DTR 18037. Support for fixed-point types in GCC will evolve as the draft technical report changes. Calling conventions for any target might also change. Not all targ</w:t>
      </w:r>
      <w:r>
        <w:t>ets support fixed-point types.</w:t>
      </w:r>
    </w:p>
    <w:p w:rsidR="00E67239" w:rsidRDefault="00D12257">
      <w:pPr>
        <w:spacing w:after="41" w:line="249" w:lineRule="auto"/>
        <w:ind w:left="-15" w:firstLine="218"/>
      </w:pPr>
      <w:r>
        <w:t xml:space="preserve">The fixed-point types are </w:t>
      </w:r>
      <w:r>
        <w:rPr>
          <w:rFonts w:ascii="Calibri" w:eastAsia="Calibri" w:hAnsi="Calibri" w:cs="Calibri"/>
        </w:rPr>
        <w:t>short_Fract</w:t>
      </w:r>
      <w:r>
        <w:t xml:space="preserve">, </w:t>
      </w:r>
      <w:r>
        <w:rPr>
          <w:rFonts w:ascii="Calibri" w:eastAsia="Calibri" w:hAnsi="Calibri" w:cs="Calibri"/>
        </w:rPr>
        <w:t>_Fract</w:t>
      </w:r>
      <w:r>
        <w:t xml:space="preserve">, </w:t>
      </w:r>
      <w:r>
        <w:rPr>
          <w:rFonts w:ascii="Calibri" w:eastAsia="Calibri" w:hAnsi="Calibri" w:cs="Calibri"/>
        </w:rPr>
        <w:t>long_Fract</w:t>
      </w:r>
      <w:r>
        <w:t xml:space="preserve">, </w:t>
      </w:r>
      <w:r>
        <w:rPr>
          <w:rFonts w:ascii="Calibri" w:eastAsia="Calibri" w:hAnsi="Calibri" w:cs="Calibri"/>
        </w:rPr>
        <w:t>longlong_Fract</w:t>
      </w:r>
      <w:r>
        <w:t xml:space="preserve">, </w:t>
      </w:r>
      <w:r>
        <w:rPr>
          <w:rFonts w:ascii="Calibri" w:eastAsia="Calibri" w:hAnsi="Calibri" w:cs="Calibri"/>
        </w:rPr>
        <w:t>unsignedshort_Fract</w:t>
      </w:r>
      <w:r>
        <w:t xml:space="preserve">, </w:t>
      </w:r>
      <w:r>
        <w:rPr>
          <w:rFonts w:ascii="Calibri" w:eastAsia="Calibri" w:hAnsi="Calibri" w:cs="Calibri"/>
        </w:rPr>
        <w:t>unsigned_Fract</w:t>
      </w:r>
      <w:r>
        <w:t xml:space="preserve">, </w:t>
      </w:r>
      <w:r>
        <w:rPr>
          <w:rFonts w:ascii="Calibri" w:eastAsia="Calibri" w:hAnsi="Calibri" w:cs="Calibri"/>
        </w:rPr>
        <w:t>unsignedlong_Fract</w:t>
      </w:r>
      <w:r>
        <w:t xml:space="preserve">, </w:t>
      </w:r>
      <w:r>
        <w:rPr>
          <w:rFonts w:ascii="Calibri" w:eastAsia="Calibri" w:hAnsi="Calibri" w:cs="Calibri"/>
        </w:rPr>
        <w:t>unsignedlonglong _Fract</w:t>
      </w:r>
      <w:r>
        <w:t xml:space="preserve">, </w:t>
      </w:r>
      <w:r>
        <w:rPr>
          <w:rFonts w:ascii="Calibri" w:eastAsia="Calibri" w:hAnsi="Calibri" w:cs="Calibri"/>
        </w:rPr>
        <w:t>_Satshort_Fract</w:t>
      </w:r>
      <w:r>
        <w:t xml:space="preserve">, </w:t>
      </w:r>
      <w:r>
        <w:rPr>
          <w:rFonts w:ascii="Calibri" w:eastAsia="Calibri" w:hAnsi="Calibri" w:cs="Calibri"/>
        </w:rPr>
        <w:t>_Sat_Fract</w:t>
      </w:r>
      <w:r>
        <w:t xml:space="preserve">, </w:t>
      </w:r>
      <w:r>
        <w:rPr>
          <w:rFonts w:ascii="Calibri" w:eastAsia="Calibri" w:hAnsi="Calibri" w:cs="Calibri"/>
        </w:rPr>
        <w:t>_Satlong_Fract</w:t>
      </w:r>
      <w:r>
        <w:t xml:space="preserve">, </w:t>
      </w:r>
      <w:r>
        <w:rPr>
          <w:rFonts w:ascii="Calibri" w:eastAsia="Calibri" w:hAnsi="Calibri" w:cs="Calibri"/>
        </w:rPr>
        <w:t>_Satlonglong_Fract</w:t>
      </w:r>
      <w:r>
        <w:t xml:space="preserve">, </w:t>
      </w:r>
      <w:r>
        <w:rPr>
          <w:rFonts w:ascii="Calibri" w:eastAsia="Calibri" w:hAnsi="Calibri" w:cs="Calibri"/>
        </w:rPr>
        <w:t>_Satunsignedshort_Fract</w:t>
      </w:r>
      <w:r>
        <w:t xml:space="preserve">, </w:t>
      </w:r>
      <w:r>
        <w:rPr>
          <w:rFonts w:ascii="Calibri" w:eastAsia="Calibri" w:hAnsi="Calibri" w:cs="Calibri"/>
        </w:rPr>
        <w:t>_Satunsigned_Fract</w:t>
      </w:r>
      <w:r>
        <w:t xml:space="preserve">, </w:t>
      </w:r>
      <w:r>
        <w:rPr>
          <w:rFonts w:ascii="Calibri" w:eastAsia="Calibri" w:hAnsi="Calibri" w:cs="Calibri"/>
        </w:rPr>
        <w:t>_Satunsignedlong_Fract</w:t>
      </w:r>
      <w:r>
        <w:t xml:space="preserve">, </w:t>
      </w:r>
      <w:r>
        <w:rPr>
          <w:rFonts w:ascii="Calibri" w:eastAsia="Calibri" w:hAnsi="Calibri" w:cs="Calibri"/>
        </w:rPr>
        <w:t>_Sat unsignedlonglong_Fract</w:t>
      </w:r>
      <w:r>
        <w:t xml:space="preserve">, </w:t>
      </w:r>
      <w:r>
        <w:rPr>
          <w:rFonts w:ascii="Calibri" w:eastAsia="Calibri" w:hAnsi="Calibri" w:cs="Calibri"/>
        </w:rPr>
        <w:t>short_Accum</w:t>
      </w:r>
      <w:r>
        <w:t xml:space="preserve">, </w:t>
      </w:r>
      <w:r>
        <w:rPr>
          <w:rFonts w:ascii="Calibri" w:eastAsia="Calibri" w:hAnsi="Calibri" w:cs="Calibri"/>
        </w:rPr>
        <w:t>_Accum</w:t>
      </w:r>
      <w:r>
        <w:t xml:space="preserve">, </w:t>
      </w:r>
      <w:r>
        <w:rPr>
          <w:rFonts w:ascii="Calibri" w:eastAsia="Calibri" w:hAnsi="Calibri" w:cs="Calibri"/>
        </w:rPr>
        <w:t>long_Accum</w:t>
      </w:r>
      <w:r>
        <w:t xml:space="preserve">, </w:t>
      </w:r>
      <w:r>
        <w:rPr>
          <w:rFonts w:ascii="Calibri" w:eastAsia="Calibri" w:hAnsi="Calibri" w:cs="Calibri"/>
        </w:rPr>
        <w:t>longlong_Accum</w:t>
      </w:r>
      <w:r>
        <w:t xml:space="preserve">, </w:t>
      </w:r>
      <w:r>
        <w:rPr>
          <w:rFonts w:ascii="Calibri" w:eastAsia="Calibri" w:hAnsi="Calibri" w:cs="Calibri"/>
        </w:rPr>
        <w:t>unsignedshort_Accum</w:t>
      </w:r>
      <w:r>
        <w:t xml:space="preserve">, </w:t>
      </w:r>
      <w:r>
        <w:rPr>
          <w:rFonts w:ascii="Calibri" w:eastAsia="Calibri" w:hAnsi="Calibri" w:cs="Calibri"/>
        </w:rPr>
        <w:t>unsigned_Accum</w:t>
      </w:r>
      <w:r>
        <w:t xml:space="preserve">, </w:t>
      </w:r>
      <w:r>
        <w:rPr>
          <w:rFonts w:ascii="Calibri" w:eastAsia="Calibri" w:hAnsi="Calibri" w:cs="Calibri"/>
        </w:rPr>
        <w:t>unsignedlong_Accum</w:t>
      </w:r>
      <w:r>
        <w:t xml:space="preserve">, </w:t>
      </w:r>
      <w:r>
        <w:rPr>
          <w:rFonts w:ascii="Calibri" w:eastAsia="Calibri" w:hAnsi="Calibri" w:cs="Calibri"/>
        </w:rPr>
        <w:t>unsignedlonglong _Accum</w:t>
      </w:r>
      <w:r>
        <w:t xml:space="preserve">, </w:t>
      </w:r>
      <w:r>
        <w:rPr>
          <w:rFonts w:ascii="Calibri" w:eastAsia="Calibri" w:hAnsi="Calibri" w:cs="Calibri"/>
        </w:rPr>
        <w:t>_Satshort_Accum</w:t>
      </w:r>
      <w:r>
        <w:t xml:space="preserve">, </w:t>
      </w:r>
      <w:r>
        <w:rPr>
          <w:rFonts w:ascii="Calibri" w:eastAsia="Calibri" w:hAnsi="Calibri" w:cs="Calibri"/>
        </w:rPr>
        <w:t>_Sat_Accum</w:t>
      </w:r>
      <w:r>
        <w:t xml:space="preserve">, </w:t>
      </w:r>
      <w:r>
        <w:rPr>
          <w:rFonts w:ascii="Calibri" w:eastAsia="Calibri" w:hAnsi="Calibri" w:cs="Calibri"/>
        </w:rPr>
        <w:t>_Satlong_Accum</w:t>
      </w:r>
      <w:r>
        <w:t xml:space="preserve">, </w:t>
      </w:r>
      <w:r>
        <w:rPr>
          <w:rFonts w:ascii="Calibri" w:eastAsia="Calibri" w:hAnsi="Calibri" w:cs="Calibri"/>
        </w:rPr>
        <w:t>_Satlonglong_Accum</w:t>
      </w:r>
      <w:r>
        <w:t xml:space="preserve">, </w:t>
      </w:r>
      <w:r>
        <w:rPr>
          <w:rFonts w:ascii="Calibri" w:eastAsia="Calibri" w:hAnsi="Calibri" w:cs="Calibri"/>
        </w:rPr>
        <w:t>_Satunsignedshort_Accum</w:t>
      </w:r>
      <w:r>
        <w:t xml:space="preserve">, </w:t>
      </w:r>
      <w:r>
        <w:rPr>
          <w:rFonts w:ascii="Calibri" w:eastAsia="Calibri" w:hAnsi="Calibri" w:cs="Calibri"/>
        </w:rPr>
        <w:t>_Satunsigned_Accum</w:t>
      </w:r>
      <w:r>
        <w:t xml:space="preserve">, </w:t>
      </w:r>
      <w:r>
        <w:rPr>
          <w:rFonts w:ascii="Calibri" w:eastAsia="Calibri" w:hAnsi="Calibri" w:cs="Calibri"/>
        </w:rPr>
        <w:t>_Satunsignedlong_Accum</w:t>
      </w:r>
      <w:r>
        <w:t xml:space="preserve">, </w:t>
      </w:r>
      <w:r>
        <w:rPr>
          <w:rFonts w:ascii="Calibri" w:eastAsia="Calibri" w:hAnsi="Calibri" w:cs="Calibri"/>
        </w:rPr>
        <w:t>_Sat unsignedlonglong_Accum</w:t>
      </w:r>
      <w:r>
        <w:t>.</w:t>
      </w:r>
    </w:p>
    <w:p w:rsidR="00E67239" w:rsidRDefault="00D12257">
      <w:pPr>
        <w:spacing w:after="50"/>
        <w:ind w:left="0" w:right="11" w:firstLine="218"/>
      </w:pPr>
      <w:r>
        <w:t>Fixed-point data values contain fractional and optional integral parts. The format of fixed-point data varies and depend</w:t>
      </w:r>
      <w:r>
        <w:t>s on the target machine.</w:t>
      </w:r>
    </w:p>
    <w:p w:rsidR="00E67239" w:rsidRDefault="00D12257">
      <w:pPr>
        <w:ind w:left="228" w:right="11"/>
      </w:pPr>
      <w:r>
        <w:t>Support for fixed-point types includes:</w:t>
      </w:r>
    </w:p>
    <w:p w:rsidR="00E67239" w:rsidRDefault="00D12257">
      <w:pPr>
        <w:numPr>
          <w:ilvl w:val="0"/>
          <w:numId w:val="54"/>
        </w:numPr>
        <w:ind w:right="365" w:hanging="253"/>
      </w:pPr>
      <w:r>
        <w:t>prefix and postfix increment and decrement operators (</w:t>
      </w:r>
      <w:r>
        <w:rPr>
          <w:rFonts w:ascii="Calibri" w:eastAsia="Calibri" w:hAnsi="Calibri" w:cs="Calibri"/>
        </w:rPr>
        <w:t>++</w:t>
      </w:r>
      <w:r>
        <w:t xml:space="preserve">, </w:t>
      </w:r>
      <w:r>
        <w:rPr>
          <w:rFonts w:ascii="Calibri" w:eastAsia="Calibri" w:hAnsi="Calibri" w:cs="Calibri"/>
        </w:rPr>
        <w:t>--</w:t>
      </w:r>
      <w:r>
        <w:t>)</w:t>
      </w:r>
    </w:p>
    <w:p w:rsidR="00E67239" w:rsidRDefault="00D12257">
      <w:pPr>
        <w:numPr>
          <w:ilvl w:val="0"/>
          <w:numId w:val="54"/>
        </w:numPr>
        <w:ind w:right="365" w:hanging="253"/>
      </w:pPr>
      <w:r>
        <w:t>unary arithmetic operators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w:t>
      </w:r>
    </w:p>
    <w:p w:rsidR="00E67239" w:rsidRDefault="00D12257">
      <w:pPr>
        <w:numPr>
          <w:ilvl w:val="0"/>
          <w:numId w:val="54"/>
        </w:numPr>
        <w:ind w:right="365" w:hanging="253"/>
      </w:pPr>
      <w:r>
        <w:t>binary arithmetic operators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w:t>
      </w:r>
    </w:p>
    <w:p w:rsidR="00E67239" w:rsidRDefault="00D12257">
      <w:pPr>
        <w:numPr>
          <w:ilvl w:val="0"/>
          <w:numId w:val="54"/>
        </w:numPr>
        <w:ind w:right="365" w:hanging="253"/>
      </w:pPr>
      <w:r>
        <w:t>binary shift operators (</w:t>
      </w:r>
      <w:r>
        <w:rPr>
          <w:rFonts w:ascii="Calibri" w:eastAsia="Calibri" w:hAnsi="Calibri" w:cs="Calibri"/>
        </w:rPr>
        <w:t>&lt;&lt;</w:t>
      </w:r>
      <w:r>
        <w:t xml:space="preserve">, </w:t>
      </w:r>
      <w:r>
        <w:rPr>
          <w:rFonts w:ascii="Calibri" w:eastAsia="Calibri" w:hAnsi="Calibri" w:cs="Calibri"/>
        </w:rPr>
        <w:t>&gt;&gt;</w:t>
      </w:r>
      <w:r>
        <w:t>)</w:t>
      </w:r>
    </w:p>
    <w:p w:rsidR="00E67239" w:rsidRDefault="00D12257">
      <w:pPr>
        <w:numPr>
          <w:ilvl w:val="0"/>
          <w:numId w:val="54"/>
        </w:numPr>
        <w:ind w:right="365" w:hanging="253"/>
      </w:pPr>
      <w:r>
        <w:t>relational operator</w:t>
      </w:r>
      <w:r>
        <w:t>s (</w:t>
      </w:r>
      <w:r>
        <w:rPr>
          <w:rFonts w:ascii="Calibri" w:eastAsia="Calibri" w:hAnsi="Calibri" w:cs="Calibri"/>
        </w:rPr>
        <w:t>&lt;</w:t>
      </w:r>
      <w:r>
        <w:t xml:space="preserve">, </w:t>
      </w:r>
      <w:r>
        <w:rPr>
          <w:rFonts w:ascii="Calibri" w:eastAsia="Calibri" w:hAnsi="Calibri" w:cs="Calibri"/>
        </w:rPr>
        <w:t>&lt;=</w:t>
      </w:r>
      <w:r>
        <w:t xml:space="preserve">, </w:t>
      </w:r>
      <w:r>
        <w:rPr>
          <w:rFonts w:ascii="Calibri" w:eastAsia="Calibri" w:hAnsi="Calibri" w:cs="Calibri"/>
        </w:rPr>
        <w:t>&gt;=</w:t>
      </w:r>
      <w:r>
        <w:t xml:space="preserve">, </w:t>
      </w:r>
      <w:r>
        <w:rPr>
          <w:rFonts w:ascii="Calibri" w:eastAsia="Calibri" w:hAnsi="Calibri" w:cs="Calibri"/>
        </w:rPr>
        <w:t>&gt;</w:t>
      </w:r>
      <w:r>
        <w:t>)</w:t>
      </w:r>
    </w:p>
    <w:p w:rsidR="00E67239" w:rsidRDefault="00D12257">
      <w:pPr>
        <w:numPr>
          <w:ilvl w:val="0"/>
          <w:numId w:val="54"/>
        </w:numPr>
        <w:ind w:right="365" w:hanging="253"/>
      </w:pPr>
      <w:r>
        <w:t>equality operators (</w:t>
      </w:r>
      <w:r>
        <w:rPr>
          <w:rFonts w:ascii="Calibri" w:eastAsia="Calibri" w:hAnsi="Calibri" w:cs="Calibri"/>
        </w:rPr>
        <w:t>==</w:t>
      </w:r>
      <w:r>
        <w:t xml:space="preserve">, </w:t>
      </w:r>
      <w:r>
        <w:rPr>
          <w:rFonts w:ascii="Calibri" w:eastAsia="Calibri" w:hAnsi="Calibri" w:cs="Calibri"/>
        </w:rPr>
        <w:t>!=</w:t>
      </w:r>
      <w:r>
        <w:t>)</w:t>
      </w:r>
    </w:p>
    <w:p w:rsidR="00E67239" w:rsidRDefault="00D12257">
      <w:pPr>
        <w:numPr>
          <w:ilvl w:val="0"/>
          <w:numId w:val="54"/>
        </w:numPr>
        <w:ind w:right="365" w:hanging="253"/>
      </w:pPr>
      <w:r>
        <w:t>assignment operators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w:t>
      </w:r>
      <w:r>
        <w:t xml:space="preserve">, </w:t>
      </w:r>
      <w:r>
        <w:rPr>
          <w:rFonts w:ascii="Calibri" w:eastAsia="Calibri" w:hAnsi="Calibri" w:cs="Calibri"/>
        </w:rPr>
        <w:t>&lt;&lt;=</w:t>
      </w:r>
      <w:r>
        <w:t xml:space="preserve">, </w:t>
      </w:r>
      <w:r>
        <w:rPr>
          <w:rFonts w:ascii="Calibri" w:eastAsia="Calibri" w:hAnsi="Calibri" w:cs="Calibri"/>
        </w:rPr>
        <w:t>&gt;&gt;=</w:t>
      </w:r>
      <w:r>
        <w:t>)</w:t>
      </w:r>
    </w:p>
    <w:p w:rsidR="00E67239" w:rsidRDefault="00D12257">
      <w:pPr>
        <w:numPr>
          <w:ilvl w:val="0"/>
          <w:numId w:val="54"/>
        </w:numPr>
        <w:spacing w:after="118"/>
        <w:ind w:right="365" w:hanging="253"/>
      </w:pPr>
      <w:r>
        <w:t>conversions to and from integer, floating-point, or fixed-point types</w:t>
      </w:r>
    </w:p>
    <w:p w:rsidR="00E67239" w:rsidRDefault="00D12257">
      <w:pPr>
        <w:ind w:left="228" w:right="11"/>
      </w:pPr>
      <w:r>
        <w:t>Use a suffix in a fixed-point literal constant:</w:t>
      </w:r>
    </w:p>
    <w:p w:rsidR="00E67239" w:rsidRDefault="00D12257">
      <w:pPr>
        <w:numPr>
          <w:ilvl w:val="0"/>
          <w:numId w:val="54"/>
        </w:numPr>
        <w:spacing w:after="88" w:line="249" w:lineRule="auto"/>
        <w:ind w:right="365" w:hanging="253"/>
      </w:pPr>
      <w:r>
        <w:t>‘</w:t>
      </w:r>
      <w:r>
        <w:rPr>
          <w:rFonts w:ascii="Calibri" w:eastAsia="Calibri" w:hAnsi="Calibri" w:cs="Calibri"/>
        </w:rPr>
        <w:t>hr</w:t>
      </w:r>
      <w:r>
        <w:t>’ or ‘</w:t>
      </w:r>
      <w:r>
        <w:rPr>
          <w:rFonts w:ascii="Calibri" w:eastAsia="Calibri" w:hAnsi="Calibri" w:cs="Calibri"/>
        </w:rPr>
        <w:t>HR</w:t>
      </w:r>
      <w:r>
        <w:t xml:space="preserve">’ for </w:t>
      </w:r>
      <w:r>
        <w:rPr>
          <w:rFonts w:ascii="Calibri" w:eastAsia="Calibri" w:hAnsi="Calibri" w:cs="Calibri"/>
        </w:rPr>
        <w:t xml:space="preserve">short_Fract </w:t>
      </w:r>
      <w:r>
        <w:t xml:space="preserve">and </w:t>
      </w:r>
      <w:r>
        <w:rPr>
          <w:rFonts w:ascii="Calibri" w:eastAsia="Calibri" w:hAnsi="Calibri" w:cs="Calibri"/>
        </w:rPr>
        <w:t>_Satshort_Fract</w:t>
      </w:r>
    </w:p>
    <w:p w:rsidR="00E67239" w:rsidRDefault="00D12257">
      <w:pPr>
        <w:numPr>
          <w:ilvl w:val="0"/>
          <w:numId w:val="54"/>
        </w:numPr>
        <w:spacing w:after="91" w:line="249" w:lineRule="auto"/>
        <w:ind w:right="365" w:hanging="253"/>
      </w:pPr>
      <w:r>
        <w:t>‘</w:t>
      </w:r>
      <w:r>
        <w:rPr>
          <w:rFonts w:ascii="Calibri" w:eastAsia="Calibri" w:hAnsi="Calibri" w:cs="Calibri"/>
        </w:rPr>
        <w:t>r</w:t>
      </w:r>
      <w:r>
        <w:t>’ or ‘</w:t>
      </w:r>
      <w:r>
        <w:rPr>
          <w:rFonts w:ascii="Calibri" w:eastAsia="Calibri" w:hAnsi="Calibri" w:cs="Calibri"/>
        </w:rPr>
        <w:t>R</w:t>
      </w:r>
      <w:r>
        <w:t xml:space="preserve">’ for </w:t>
      </w:r>
      <w:r>
        <w:rPr>
          <w:rFonts w:ascii="Calibri" w:eastAsia="Calibri" w:hAnsi="Calibri" w:cs="Calibri"/>
        </w:rPr>
        <w:t xml:space="preserve">_Fract </w:t>
      </w:r>
      <w:r>
        <w:t xml:space="preserve">and </w:t>
      </w:r>
      <w:r>
        <w:rPr>
          <w:rFonts w:ascii="Calibri" w:eastAsia="Calibri" w:hAnsi="Calibri" w:cs="Calibri"/>
        </w:rPr>
        <w:t>_Sat_Fract</w:t>
      </w:r>
    </w:p>
    <w:p w:rsidR="00E67239" w:rsidRDefault="00D12257">
      <w:pPr>
        <w:numPr>
          <w:ilvl w:val="0"/>
          <w:numId w:val="54"/>
        </w:numPr>
        <w:spacing w:after="91" w:line="249" w:lineRule="auto"/>
        <w:ind w:right="365" w:hanging="253"/>
      </w:pPr>
      <w:r>
        <w:t>‘</w:t>
      </w:r>
      <w:r>
        <w:rPr>
          <w:rFonts w:ascii="Calibri" w:eastAsia="Calibri" w:hAnsi="Calibri" w:cs="Calibri"/>
        </w:rPr>
        <w:t>lr</w:t>
      </w:r>
      <w:r>
        <w:t>’ or ‘</w:t>
      </w:r>
      <w:r>
        <w:rPr>
          <w:rFonts w:ascii="Calibri" w:eastAsia="Calibri" w:hAnsi="Calibri" w:cs="Calibri"/>
        </w:rPr>
        <w:t>LR</w:t>
      </w:r>
      <w:r>
        <w:t xml:space="preserve">’ for </w:t>
      </w:r>
      <w:r>
        <w:rPr>
          <w:rFonts w:ascii="Calibri" w:eastAsia="Calibri" w:hAnsi="Calibri" w:cs="Calibri"/>
        </w:rPr>
        <w:t xml:space="preserve">long_Fract </w:t>
      </w:r>
      <w:r>
        <w:t xml:space="preserve">and </w:t>
      </w:r>
      <w:r>
        <w:rPr>
          <w:rFonts w:ascii="Calibri" w:eastAsia="Calibri" w:hAnsi="Calibri" w:cs="Calibri"/>
        </w:rPr>
        <w:t>_Satlong_Fract</w:t>
      </w:r>
    </w:p>
    <w:p w:rsidR="00E67239" w:rsidRDefault="00D12257">
      <w:pPr>
        <w:numPr>
          <w:ilvl w:val="0"/>
          <w:numId w:val="54"/>
        </w:numPr>
        <w:spacing w:after="91" w:line="249" w:lineRule="auto"/>
        <w:ind w:right="365" w:hanging="253"/>
      </w:pPr>
      <w:r>
        <w:t>‘</w:t>
      </w:r>
      <w:r>
        <w:rPr>
          <w:rFonts w:ascii="Calibri" w:eastAsia="Calibri" w:hAnsi="Calibri" w:cs="Calibri"/>
        </w:rPr>
        <w:t>llr</w:t>
      </w:r>
      <w:r>
        <w:t>’ or ‘</w:t>
      </w:r>
      <w:r>
        <w:rPr>
          <w:rFonts w:ascii="Calibri" w:eastAsia="Calibri" w:hAnsi="Calibri" w:cs="Calibri"/>
        </w:rPr>
        <w:t>LLR</w:t>
      </w:r>
      <w:r>
        <w:t xml:space="preserve">’ for </w:t>
      </w:r>
      <w:r>
        <w:rPr>
          <w:rFonts w:ascii="Calibri" w:eastAsia="Calibri" w:hAnsi="Calibri" w:cs="Calibri"/>
        </w:rPr>
        <w:t xml:space="preserve">longlong_Fract </w:t>
      </w:r>
      <w:r>
        <w:t xml:space="preserve">and </w:t>
      </w:r>
      <w:r>
        <w:rPr>
          <w:rFonts w:ascii="Calibri" w:eastAsia="Calibri" w:hAnsi="Calibri" w:cs="Calibri"/>
        </w:rPr>
        <w:t>_Satlonglong_Fract</w:t>
      </w:r>
    </w:p>
    <w:p w:rsidR="00E67239" w:rsidRDefault="00D12257">
      <w:pPr>
        <w:numPr>
          <w:ilvl w:val="0"/>
          <w:numId w:val="54"/>
        </w:numPr>
        <w:spacing w:after="90" w:line="249" w:lineRule="auto"/>
        <w:ind w:right="365" w:hanging="253"/>
      </w:pPr>
      <w:r>
        <w:t>‘</w:t>
      </w:r>
      <w:r>
        <w:rPr>
          <w:rFonts w:ascii="Calibri" w:eastAsia="Calibri" w:hAnsi="Calibri" w:cs="Calibri"/>
        </w:rPr>
        <w:t>uhr</w:t>
      </w:r>
      <w:r>
        <w:t>’ or ‘</w:t>
      </w:r>
      <w:r>
        <w:rPr>
          <w:rFonts w:ascii="Calibri" w:eastAsia="Calibri" w:hAnsi="Calibri" w:cs="Calibri"/>
        </w:rPr>
        <w:t>UHR</w:t>
      </w:r>
      <w:r>
        <w:t xml:space="preserve">’ for </w:t>
      </w:r>
      <w:r>
        <w:rPr>
          <w:rFonts w:ascii="Calibri" w:eastAsia="Calibri" w:hAnsi="Calibri" w:cs="Calibri"/>
        </w:rPr>
        <w:t xml:space="preserve">unsignedshort_Fract </w:t>
      </w:r>
      <w:r>
        <w:t xml:space="preserve">and </w:t>
      </w:r>
      <w:r>
        <w:rPr>
          <w:rFonts w:ascii="Calibri" w:eastAsia="Calibri" w:hAnsi="Calibri" w:cs="Calibri"/>
        </w:rPr>
        <w:t>_Satunsignedshort_Fract</w:t>
      </w:r>
    </w:p>
    <w:p w:rsidR="00E67239" w:rsidRDefault="00D12257">
      <w:pPr>
        <w:numPr>
          <w:ilvl w:val="0"/>
          <w:numId w:val="54"/>
        </w:numPr>
        <w:spacing w:after="91" w:line="249" w:lineRule="auto"/>
        <w:ind w:right="365" w:hanging="253"/>
      </w:pPr>
      <w:r>
        <w:t>‘</w:t>
      </w:r>
      <w:r>
        <w:rPr>
          <w:rFonts w:ascii="Calibri" w:eastAsia="Calibri" w:hAnsi="Calibri" w:cs="Calibri"/>
        </w:rPr>
        <w:t>ur</w:t>
      </w:r>
      <w:r>
        <w:t>’ or ‘</w:t>
      </w:r>
      <w:r>
        <w:rPr>
          <w:rFonts w:ascii="Calibri" w:eastAsia="Calibri" w:hAnsi="Calibri" w:cs="Calibri"/>
        </w:rPr>
        <w:t>UR</w:t>
      </w:r>
      <w:r>
        <w:t xml:space="preserve">’ for </w:t>
      </w:r>
      <w:r>
        <w:rPr>
          <w:rFonts w:ascii="Calibri" w:eastAsia="Calibri" w:hAnsi="Calibri" w:cs="Calibri"/>
        </w:rPr>
        <w:t xml:space="preserve">unsigned_Fract </w:t>
      </w:r>
      <w:r>
        <w:t xml:space="preserve">and </w:t>
      </w:r>
      <w:r>
        <w:rPr>
          <w:rFonts w:ascii="Calibri" w:eastAsia="Calibri" w:hAnsi="Calibri" w:cs="Calibri"/>
        </w:rPr>
        <w:t>_Satunsigned_Fract</w:t>
      </w:r>
    </w:p>
    <w:p w:rsidR="00E67239" w:rsidRDefault="00D12257">
      <w:pPr>
        <w:numPr>
          <w:ilvl w:val="0"/>
          <w:numId w:val="54"/>
        </w:numPr>
        <w:spacing w:after="91" w:line="249" w:lineRule="auto"/>
        <w:ind w:right="365" w:hanging="253"/>
      </w:pPr>
      <w:r>
        <w:t>‘</w:t>
      </w:r>
      <w:r>
        <w:rPr>
          <w:rFonts w:ascii="Calibri" w:eastAsia="Calibri" w:hAnsi="Calibri" w:cs="Calibri"/>
        </w:rPr>
        <w:t>ulr</w:t>
      </w:r>
      <w:r>
        <w:t>’ or ‘</w:t>
      </w:r>
      <w:r>
        <w:rPr>
          <w:rFonts w:ascii="Calibri" w:eastAsia="Calibri" w:hAnsi="Calibri" w:cs="Calibri"/>
        </w:rPr>
        <w:t>ULR</w:t>
      </w:r>
      <w:r>
        <w:t xml:space="preserve">’ for </w:t>
      </w:r>
      <w:r>
        <w:rPr>
          <w:rFonts w:ascii="Calibri" w:eastAsia="Calibri" w:hAnsi="Calibri" w:cs="Calibri"/>
        </w:rPr>
        <w:t xml:space="preserve">unsignedlong_Fract </w:t>
      </w:r>
      <w:r>
        <w:t xml:space="preserve">and </w:t>
      </w:r>
      <w:r>
        <w:rPr>
          <w:rFonts w:ascii="Calibri" w:eastAsia="Calibri" w:hAnsi="Calibri" w:cs="Calibri"/>
        </w:rPr>
        <w:t>_Satunsignedlong_Fract</w:t>
      </w:r>
    </w:p>
    <w:p w:rsidR="00E67239" w:rsidRDefault="00D12257">
      <w:pPr>
        <w:numPr>
          <w:ilvl w:val="0"/>
          <w:numId w:val="54"/>
        </w:numPr>
        <w:spacing w:after="87" w:line="249" w:lineRule="auto"/>
        <w:ind w:right="365" w:hanging="253"/>
      </w:pPr>
      <w:r>
        <w:t>‘</w:t>
      </w:r>
      <w:r>
        <w:rPr>
          <w:rFonts w:ascii="Calibri" w:eastAsia="Calibri" w:hAnsi="Calibri" w:cs="Calibri"/>
        </w:rPr>
        <w:t>ullr</w:t>
      </w:r>
      <w:r>
        <w:t>’ or ‘</w:t>
      </w:r>
      <w:r>
        <w:rPr>
          <w:rFonts w:ascii="Calibri" w:eastAsia="Calibri" w:hAnsi="Calibri" w:cs="Calibri"/>
        </w:rPr>
        <w:t>ULLR</w:t>
      </w:r>
      <w:r>
        <w:t xml:space="preserve">’ for </w:t>
      </w:r>
      <w:r>
        <w:rPr>
          <w:rFonts w:ascii="Calibri" w:eastAsia="Calibri" w:hAnsi="Calibri" w:cs="Calibri"/>
        </w:rPr>
        <w:t xml:space="preserve">unsignedlonglong_Fract </w:t>
      </w:r>
      <w:r>
        <w:t xml:space="preserve">and </w:t>
      </w:r>
      <w:r>
        <w:rPr>
          <w:rFonts w:ascii="Calibri" w:eastAsia="Calibri" w:hAnsi="Calibri" w:cs="Calibri"/>
        </w:rPr>
        <w:t>_Satunsignedlonglong _Fract</w:t>
      </w:r>
    </w:p>
    <w:p w:rsidR="00E67239" w:rsidRDefault="00D12257">
      <w:pPr>
        <w:numPr>
          <w:ilvl w:val="0"/>
          <w:numId w:val="54"/>
        </w:numPr>
        <w:spacing w:after="88" w:line="249" w:lineRule="auto"/>
        <w:ind w:right="365" w:hanging="253"/>
      </w:pPr>
      <w:r>
        <w:t>‘</w:t>
      </w:r>
      <w:r>
        <w:rPr>
          <w:rFonts w:ascii="Calibri" w:eastAsia="Calibri" w:hAnsi="Calibri" w:cs="Calibri"/>
        </w:rPr>
        <w:t>hk</w:t>
      </w:r>
      <w:r>
        <w:t>’ or ‘</w:t>
      </w:r>
      <w:r>
        <w:rPr>
          <w:rFonts w:ascii="Calibri" w:eastAsia="Calibri" w:hAnsi="Calibri" w:cs="Calibri"/>
        </w:rPr>
        <w:t>HK</w:t>
      </w:r>
      <w:r>
        <w:t xml:space="preserve">’ for </w:t>
      </w:r>
      <w:r>
        <w:rPr>
          <w:rFonts w:ascii="Calibri" w:eastAsia="Calibri" w:hAnsi="Calibri" w:cs="Calibri"/>
        </w:rPr>
        <w:t xml:space="preserve">short_Accum </w:t>
      </w:r>
      <w:r>
        <w:t xml:space="preserve">and </w:t>
      </w:r>
      <w:r>
        <w:rPr>
          <w:rFonts w:ascii="Calibri" w:eastAsia="Calibri" w:hAnsi="Calibri" w:cs="Calibri"/>
        </w:rPr>
        <w:t>_Satshort_Accum</w:t>
      </w:r>
    </w:p>
    <w:p w:rsidR="00E67239" w:rsidRDefault="00D12257">
      <w:pPr>
        <w:numPr>
          <w:ilvl w:val="0"/>
          <w:numId w:val="54"/>
        </w:numPr>
        <w:spacing w:after="91" w:line="249" w:lineRule="auto"/>
        <w:ind w:right="365" w:hanging="253"/>
      </w:pPr>
      <w:r>
        <w:t>‘</w:t>
      </w:r>
      <w:r>
        <w:rPr>
          <w:rFonts w:ascii="Calibri" w:eastAsia="Calibri" w:hAnsi="Calibri" w:cs="Calibri"/>
        </w:rPr>
        <w:t>k</w:t>
      </w:r>
      <w:r>
        <w:t>’ or ‘</w:t>
      </w:r>
      <w:r>
        <w:rPr>
          <w:rFonts w:ascii="Calibri" w:eastAsia="Calibri" w:hAnsi="Calibri" w:cs="Calibri"/>
        </w:rPr>
        <w:t>K</w:t>
      </w:r>
      <w:r>
        <w:t xml:space="preserve">’ for </w:t>
      </w:r>
      <w:r>
        <w:rPr>
          <w:rFonts w:ascii="Calibri" w:eastAsia="Calibri" w:hAnsi="Calibri" w:cs="Calibri"/>
        </w:rPr>
        <w:t xml:space="preserve">_Accum </w:t>
      </w:r>
      <w:r>
        <w:t xml:space="preserve">and </w:t>
      </w:r>
      <w:r>
        <w:rPr>
          <w:rFonts w:ascii="Calibri" w:eastAsia="Calibri" w:hAnsi="Calibri" w:cs="Calibri"/>
        </w:rPr>
        <w:t>_Sat_Accum</w:t>
      </w:r>
    </w:p>
    <w:p w:rsidR="00E67239" w:rsidRDefault="00D12257">
      <w:pPr>
        <w:numPr>
          <w:ilvl w:val="0"/>
          <w:numId w:val="54"/>
        </w:numPr>
        <w:spacing w:after="15" w:line="249" w:lineRule="auto"/>
        <w:ind w:right="365" w:hanging="253"/>
      </w:pPr>
      <w:r>
        <w:t>‘</w:t>
      </w:r>
      <w:r>
        <w:rPr>
          <w:rFonts w:ascii="Calibri" w:eastAsia="Calibri" w:hAnsi="Calibri" w:cs="Calibri"/>
        </w:rPr>
        <w:t>lk</w:t>
      </w:r>
      <w:r>
        <w:t>’ or ‘</w:t>
      </w:r>
      <w:r>
        <w:rPr>
          <w:rFonts w:ascii="Calibri" w:eastAsia="Calibri" w:hAnsi="Calibri" w:cs="Calibri"/>
        </w:rPr>
        <w:t>LK</w:t>
      </w:r>
      <w:r>
        <w:t xml:space="preserve">’ for </w:t>
      </w:r>
      <w:r>
        <w:rPr>
          <w:rFonts w:ascii="Calibri" w:eastAsia="Calibri" w:hAnsi="Calibri" w:cs="Calibri"/>
        </w:rPr>
        <w:t xml:space="preserve">long_Accum </w:t>
      </w:r>
      <w:r>
        <w:t xml:space="preserve">and </w:t>
      </w:r>
      <w:r>
        <w:rPr>
          <w:rFonts w:ascii="Calibri" w:eastAsia="Calibri" w:hAnsi="Calibri" w:cs="Calibri"/>
        </w:rPr>
        <w:t>_Satlong_Accum</w:t>
      </w:r>
    </w:p>
    <w:p w:rsidR="00E67239" w:rsidRDefault="00D12257">
      <w:pPr>
        <w:numPr>
          <w:ilvl w:val="0"/>
          <w:numId w:val="54"/>
        </w:numPr>
        <w:spacing w:after="143" w:line="249" w:lineRule="auto"/>
        <w:ind w:right="365" w:hanging="253"/>
      </w:pPr>
      <w:r>
        <w:t>‘</w:t>
      </w:r>
      <w:r>
        <w:rPr>
          <w:rFonts w:ascii="Calibri" w:eastAsia="Calibri" w:hAnsi="Calibri" w:cs="Calibri"/>
        </w:rPr>
        <w:t>llk</w:t>
      </w:r>
      <w:r>
        <w:t>’ or ‘</w:t>
      </w:r>
      <w:r>
        <w:rPr>
          <w:rFonts w:ascii="Calibri" w:eastAsia="Calibri" w:hAnsi="Calibri" w:cs="Calibri"/>
        </w:rPr>
        <w:t>LLK</w:t>
      </w:r>
      <w:r>
        <w:t xml:space="preserve">’ for </w:t>
      </w:r>
      <w:r>
        <w:rPr>
          <w:rFonts w:ascii="Calibri" w:eastAsia="Calibri" w:hAnsi="Calibri" w:cs="Calibri"/>
        </w:rPr>
        <w:t xml:space="preserve">longlong_Accum </w:t>
      </w:r>
      <w:r>
        <w:t xml:space="preserve">and </w:t>
      </w:r>
      <w:r>
        <w:rPr>
          <w:rFonts w:ascii="Calibri" w:eastAsia="Calibri" w:hAnsi="Calibri" w:cs="Calibri"/>
        </w:rPr>
        <w:t>_Satlonglong_Accum</w:t>
      </w:r>
    </w:p>
    <w:p w:rsidR="00E67239" w:rsidRDefault="00D12257">
      <w:pPr>
        <w:numPr>
          <w:ilvl w:val="0"/>
          <w:numId w:val="54"/>
        </w:numPr>
        <w:spacing w:after="142" w:line="249" w:lineRule="auto"/>
        <w:ind w:right="365" w:hanging="253"/>
      </w:pPr>
      <w:r>
        <w:t>‘</w:t>
      </w:r>
      <w:r>
        <w:rPr>
          <w:rFonts w:ascii="Calibri" w:eastAsia="Calibri" w:hAnsi="Calibri" w:cs="Calibri"/>
        </w:rPr>
        <w:t>uhk</w:t>
      </w:r>
      <w:r>
        <w:t>’ or ‘</w:t>
      </w:r>
      <w:r>
        <w:rPr>
          <w:rFonts w:ascii="Calibri" w:eastAsia="Calibri" w:hAnsi="Calibri" w:cs="Calibri"/>
        </w:rPr>
        <w:t>UHK</w:t>
      </w:r>
      <w:r>
        <w:t xml:space="preserve">’ for </w:t>
      </w:r>
      <w:r>
        <w:rPr>
          <w:rFonts w:ascii="Calibri" w:eastAsia="Calibri" w:hAnsi="Calibri" w:cs="Calibri"/>
        </w:rPr>
        <w:t xml:space="preserve">unsignedshort_Accum </w:t>
      </w:r>
      <w:r>
        <w:t xml:space="preserve">and </w:t>
      </w:r>
      <w:r>
        <w:rPr>
          <w:rFonts w:ascii="Calibri" w:eastAsia="Calibri" w:hAnsi="Calibri" w:cs="Calibri"/>
        </w:rPr>
        <w:t>_Satunsignedshort_Accum</w:t>
      </w:r>
    </w:p>
    <w:p w:rsidR="00E67239" w:rsidRDefault="00D12257">
      <w:pPr>
        <w:numPr>
          <w:ilvl w:val="0"/>
          <w:numId w:val="54"/>
        </w:numPr>
        <w:spacing w:after="143" w:line="249" w:lineRule="auto"/>
        <w:ind w:right="365" w:hanging="253"/>
      </w:pPr>
      <w:r>
        <w:t>‘</w:t>
      </w:r>
      <w:r>
        <w:rPr>
          <w:rFonts w:ascii="Calibri" w:eastAsia="Calibri" w:hAnsi="Calibri" w:cs="Calibri"/>
        </w:rPr>
        <w:t>uk</w:t>
      </w:r>
      <w:r>
        <w:t>’ or ‘</w:t>
      </w:r>
      <w:r>
        <w:rPr>
          <w:rFonts w:ascii="Calibri" w:eastAsia="Calibri" w:hAnsi="Calibri" w:cs="Calibri"/>
        </w:rPr>
        <w:t>UK</w:t>
      </w:r>
      <w:r>
        <w:t xml:space="preserve">’ for </w:t>
      </w:r>
      <w:r>
        <w:rPr>
          <w:rFonts w:ascii="Calibri" w:eastAsia="Calibri" w:hAnsi="Calibri" w:cs="Calibri"/>
        </w:rPr>
        <w:t xml:space="preserve">unsigned_Accum </w:t>
      </w:r>
      <w:r>
        <w:t xml:space="preserve">and </w:t>
      </w:r>
      <w:r>
        <w:rPr>
          <w:rFonts w:ascii="Calibri" w:eastAsia="Calibri" w:hAnsi="Calibri" w:cs="Calibri"/>
        </w:rPr>
        <w:t>_Satunsigned_Accum</w:t>
      </w:r>
    </w:p>
    <w:p w:rsidR="00E67239" w:rsidRDefault="00D12257">
      <w:pPr>
        <w:numPr>
          <w:ilvl w:val="0"/>
          <w:numId w:val="54"/>
        </w:numPr>
        <w:spacing w:after="143" w:line="249" w:lineRule="auto"/>
        <w:ind w:right="365" w:hanging="253"/>
      </w:pPr>
      <w:r>
        <w:t>‘</w:t>
      </w:r>
      <w:r>
        <w:rPr>
          <w:rFonts w:ascii="Calibri" w:eastAsia="Calibri" w:hAnsi="Calibri" w:cs="Calibri"/>
        </w:rPr>
        <w:t>ulk</w:t>
      </w:r>
      <w:r>
        <w:t>’ or ‘</w:t>
      </w:r>
      <w:r>
        <w:rPr>
          <w:rFonts w:ascii="Calibri" w:eastAsia="Calibri" w:hAnsi="Calibri" w:cs="Calibri"/>
        </w:rPr>
        <w:t>ULK</w:t>
      </w:r>
      <w:r>
        <w:t xml:space="preserve">’ for </w:t>
      </w:r>
      <w:r>
        <w:rPr>
          <w:rFonts w:ascii="Calibri" w:eastAsia="Calibri" w:hAnsi="Calibri" w:cs="Calibri"/>
        </w:rPr>
        <w:t>unsignedlong_A</w:t>
      </w:r>
      <w:r>
        <w:rPr>
          <w:rFonts w:ascii="Calibri" w:eastAsia="Calibri" w:hAnsi="Calibri" w:cs="Calibri"/>
        </w:rPr>
        <w:t xml:space="preserve">ccum </w:t>
      </w:r>
      <w:r>
        <w:t xml:space="preserve">and </w:t>
      </w:r>
      <w:r>
        <w:rPr>
          <w:rFonts w:ascii="Calibri" w:eastAsia="Calibri" w:hAnsi="Calibri" w:cs="Calibri"/>
        </w:rPr>
        <w:t>_Satunsignedlong_Accum</w:t>
      </w:r>
    </w:p>
    <w:p w:rsidR="00E67239" w:rsidRDefault="00D12257">
      <w:pPr>
        <w:numPr>
          <w:ilvl w:val="0"/>
          <w:numId w:val="54"/>
        </w:numPr>
        <w:spacing w:after="262" w:line="249" w:lineRule="auto"/>
        <w:ind w:right="365" w:hanging="253"/>
      </w:pPr>
      <w:r>
        <w:t>‘</w:t>
      </w:r>
      <w:r>
        <w:rPr>
          <w:rFonts w:ascii="Calibri" w:eastAsia="Calibri" w:hAnsi="Calibri" w:cs="Calibri"/>
        </w:rPr>
        <w:t>ullk</w:t>
      </w:r>
      <w:r>
        <w:t>’ or ‘</w:t>
      </w:r>
      <w:r>
        <w:rPr>
          <w:rFonts w:ascii="Calibri" w:eastAsia="Calibri" w:hAnsi="Calibri" w:cs="Calibri"/>
        </w:rPr>
        <w:t>ULLK</w:t>
      </w:r>
      <w:r>
        <w:t xml:space="preserve">’ for </w:t>
      </w:r>
      <w:r>
        <w:rPr>
          <w:rFonts w:ascii="Calibri" w:eastAsia="Calibri" w:hAnsi="Calibri" w:cs="Calibri"/>
        </w:rPr>
        <w:t xml:space="preserve">unsignedlonglong_Accum </w:t>
      </w:r>
      <w:r>
        <w:t xml:space="preserve">and </w:t>
      </w:r>
      <w:r>
        <w:rPr>
          <w:rFonts w:ascii="Calibri" w:eastAsia="Calibri" w:hAnsi="Calibri" w:cs="Calibri"/>
        </w:rPr>
        <w:t>_Satunsignedlonglong _Accum</w:t>
      </w:r>
    </w:p>
    <w:p w:rsidR="00E67239" w:rsidRDefault="00D12257">
      <w:pPr>
        <w:spacing w:after="177"/>
        <w:ind w:left="228" w:right="11"/>
      </w:pPr>
      <w:r>
        <w:t>GCC support of fixed-point types as specified by the draft technical report is incomplete:</w:t>
      </w:r>
    </w:p>
    <w:p w:rsidR="00E67239" w:rsidRDefault="00D12257">
      <w:pPr>
        <w:numPr>
          <w:ilvl w:val="0"/>
          <w:numId w:val="54"/>
        </w:numPr>
        <w:spacing w:after="273"/>
        <w:ind w:right="365" w:hanging="253"/>
      </w:pPr>
      <w:r>
        <w:t>Pragmas to control overflow and rounding behaviors are not implemented.</w:t>
      </w:r>
    </w:p>
    <w:p w:rsidR="00E67239" w:rsidRDefault="00D12257">
      <w:pPr>
        <w:spacing w:after="472"/>
        <w:ind w:left="228" w:right="11"/>
      </w:pPr>
      <w:r>
        <w:t>Fixed-point types are supported by the DWARF debug information format.</w:t>
      </w:r>
    </w:p>
    <w:p w:rsidR="00E67239" w:rsidRDefault="00D12257">
      <w:pPr>
        <w:pStyle w:val="Heading2"/>
        <w:spacing w:after="45"/>
        <w:ind w:left="-5"/>
      </w:pPr>
      <w:r>
        <w:t>6.16 Named Address Spaces</w:t>
      </w:r>
    </w:p>
    <w:p w:rsidR="00E67239" w:rsidRDefault="00D12257">
      <w:pPr>
        <w:spacing w:after="181"/>
        <w:ind w:right="11"/>
      </w:pPr>
      <w:r>
        <w:t>As an extension, GNU C supports named address spaces as defined in the N1275 draft of I</w:t>
      </w:r>
      <w:r>
        <w:t xml:space="preserve">SO/IEC DTR 18037. Support for named address spaces in GCC will evolve as the draft technical report changes. Calling conventions for any target might also change. At present, only the AVR, SPU, M32C, RL78, and x86 targets support address spaces other than </w:t>
      </w:r>
      <w:r>
        <w:t>the generic address space.</w:t>
      </w:r>
    </w:p>
    <w:p w:rsidR="00E67239" w:rsidRDefault="00D12257">
      <w:pPr>
        <w:spacing w:after="336"/>
        <w:ind w:left="0" w:right="11" w:firstLine="218"/>
      </w:pPr>
      <w:r>
        <w:t xml:space="preserve">Address space identifiers may be used exactly like any other C type qualifier (e.g., </w:t>
      </w:r>
      <w:r>
        <w:rPr>
          <w:rFonts w:ascii="Calibri" w:eastAsia="Calibri" w:hAnsi="Calibri" w:cs="Calibri"/>
        </w:rPr>
        <w:t xml:space="preserve">const </w:t>
      </w:r>
      <w:r>
        <w:t xml:space="preserve">or </w:t>
      </w:r>
      <w:r>
        <w:rPr>
          <w:rFonts w:ascii="Calibri" w:eastAsia="Calibri" w:hAnsi="Calibri" w:cs="Calibri"/>
        </w:rPr>
        <w:t>volatile</w:t>
      </w:r>
      <w:r>
        <w:t>). See the N1275 document for more details.</w:t>
      </w:r>
    </w:p>
    <w:p w:rsidR="00E67239" w:rsidRDefault="00D12257">
      <w:pPr>
        <w:pStyle w:val="Heading3"/>
        <w:ind w:left="-5"/>
      </w:pPr>
      <w:r>
        <w:t>6.16.1 AVR Named Address Spaces</w:t>
      </w:r>
    </w:p>
    <w:p w:rsidR="00E67239" w:rsidRDefault="00D12257">
      <w:pPr>
        <w:spacing w:after="183"/>
        <w:ind w:right="11"/>
      </w:pPr>
      <w:r>
        <w:t xml:space="preserve">On the AVR target, there are several address spaces that can be used in order to put readonly data into the flash memory and access that data by means of the special instructions </w:t>
      </w:r>
      <w:r>
        <w:rPr>
          <w:rFonts w:ascii="Calibri" w:eastAsia="Calibri" w:hAnsi="Calibri" w:cs="Calibri"/>
        </w:rPr>
        <w:t xml:space="preserve">LPM </w:t>
      </w:r>
      <w:r>
        <w:t xml:space="preserve">or </w:t>
      </w:r>
      <w:r>
        <w:rPr>
          <w:rFonts w:ascii="Calibri" w:eastAsia="Calibri" w:hAnsi="Calibri" w:cs="Calibri"/>
        </w:rPr>
        <w:t xml:space="preserve">ELPM </w:t>
      </w:r>
      <w:r>
        <w:t>needed to read from flash.</w:t>
      </w:r>
    </w:p>
    <w:p w:rsidR="00E67239" w:rsidRDefault="00D12257">
      <w:pPr>
        <w:spacing w:after="180"/>
        <w:ind w:left="0" w:right="11" w:firstLine="218"/>
      </w:pPr>
      <w:r>
        <w:t xml:space="preserve">Devices belonging to </w:t>
      </w:r>
      <w:r>
        <w:rPr>
          <w:rFonts w:ascii="Calibri" w:eastAsia="Calibri" w:hAnsi="Calibri" w:cs="Calibri"/>
        </w:rPr>
        <w:t xml:space="preserve">avrtiny </w:t>
      </w:r>
      <w:r>
        <w:t xml:space="preserve">and </w:t>
      </w:r>
      <w:r>
        <w:rPr>
          <w:rFonts w:ascii="Calibri" w:eastAsia="Calibri" w:hAnsi="Calibri" w:cs="Calibri"/>
        </w:rPr>
        <w:t>avrxm</w:t>
      </w:r>
      <w:r>
        <w:rPr>
          <w:rFonts w:ascii="Calibri" w:eastAsia="Calibri" w:hAnsi="Calibri" w:cs="Calibri"/>
        </w:rPr>
        <w:t xml:space="preserve">ega3 </w:t>
      </w:r>
      <w:r>
        <w:t xml:space="preserve">can access flash memory by means of </w:t>
      </w:r>
      <w:r>
        <w:rPr>
          <w:rFonts w:ascii="Calibri" w:eastAsia="Calibri" w:hAnsi="Calibri" w:cs="Calibri"/>
        </w:rPr>
        <w:t xml:space="preserve">LD* </w:t>
      </w:r>
      <w:r>
        <w:t xml:space="preserve">instructions because the flash memory is mapped into the RAM address space. There is </w:t>
      </w:r>
      <w:r>
        <w:rPr>
          <w:i/>
        </w:rPr>
        <w:t xml:space="preserve">no need </w:t>
      </w:r>
      <w:r>
        <w:t xml:space="preserve">for language extensions like </w:t>
      </w:r>
      <w:r>
        <w:rPr>
          <w:rFonts w:ascii="Calibri" w:eastAsia="Calibri" w:hAnsi="Calibri" w:cs="Calibri"/>
        </w:rPr>
        <w:t xml:space="preserve">__flash </w:t>
      </w:r>
      <w:r>
        <w:t xml:space="preserve">or attribute </w:t>
      </w:r>
      <w:r>
        <w:rPr>
          <w:color w:val="7F171F"/>
        </w:rPr>
        <w:t>Section 6.32.3 [</w:t>
      </w:r>
      <w:r>
        <w:rPr>
          <w:rFonts w:ascii="Calibri" w:eastAsia="Calibri" w:hAnsi="Calibri" w:cs="Calibri"/>
          <w:color w:val="7F171F"/>
        </w:rPr>
        <w:t>progmem</w:t>
      </w:r>
      <w:r>
        <w:rPr>
          <w:color w:val="7F171F"/>
        </w:rPr>
        <w:t>], page 518</w:t>
      </w:r>
      <w:r>
        <w:t>. The default linker description f</w:t>
      </w:r>
      <w:r>
        <w:t xml:space="preserve">iles for these devices cater for that feature and </w:t>
      </w:r>
      <w:r>
        <w:rPr>
          <w:rFonts w:ascii="Calibri" w:eastAsia="Calibri" w:hAnsi="Calibri" w:cs="Calibri"/>
        </w:rPr>
        <w:t xml:space="preserve">.rodata </w:t>
      </w:r>
      <w:r>
        <w:t xml:space="preserve">stays in flash: The compiler just generates </w:t>
      </w:r>
      <w:r>
        <w:rPr>
          <w:rFonts w:ascii="Calibri" w:eastAsia="Calibri" w:hAnsi="Calibri" w:cs="Calibri"/>
        </w:rPr>
        <w:t xml:space="preserve">LD* </w:t>
      </w:r>
      <w:r>
        <w:t xml:space="preserve">instructions, and the linker script adds core specific offsets to all </w:t>
      </w:r>
      <w:r>
        <w:rPr>
          <w:rFonts w:ascii="Calibri" w:eastAsia="Calibri" w:hAnsi="Calibri" w:cs="Calibri"/>
        </w:rPr>
        <w:t xml:space="preserve">.rodata </w:t>
      </w:r>
      <w:r>
        <w:t xml:space="preserve">symbols: </w:t>
      </w:r>
      <w:r>
        <w:rPr>
          <w:rFonts w:ascii="Calibri" w:eastAsia="Calibri" w:hAnsi="Calibri" w:cs="Calibri"/>
        </w:rPr>
        <w:t xml:space="preserve">0x4000 </w:t>
      </w:r>
      <w:r>
        <w:t xml:space="preserve">in the case of </w:t>
      </w:r>
      <w:r>
        <w:rPr>
          <w:rFonts w:ascii="Calibri" w:eastAsia="Calibri" w:hAnsi="Calibri" w:cs="Calibri"/>
        </w:rPr>
        <w:t xml:space="preserve">avrtiny </w:t>
      </w:r>
      <w:r>
        <w:t xml:space="preserve">and </w:t>
      </w:r>
      <w:r>
        <w:rPr>
          <w:rFonts w:ascii="Calibri" w:eastAsia="Calibri" w:hAnsi="Calibri" w:cs="Calibri"/>
        </w:rPr>
        <w:t xml:space="preserve">0x8000 </w:t>
      </w:r>
      <w:r>
        <w:t xml:space="preserve">in the case of </w:t>
      </w:r>
      <w:r>
        <w:rPr>
          <w:rFonts w:ascii="Calibri" w:eastAsia="Calibri" w:hAnsi="Calibri" w:cs="Calibri"/>
        </w:rPr>
        <w:t>avrxmeg</w:t>
      </w:r>
      <w:r>
        <w:rPr>
          <w:rFonts w:ascii="Calibri" w:eastAsia="Calibri" w:hAnsi="Calibri" w:cs="Calibri"/>
        </w:rPr>
        <w:t>a3</w:t>
      </w:r>
      <w:r>
        <w:t xml:space="preserve">. See </w:t>
      </w:r>
      <w:r>
        <w:rPr>
          <w:color w:val="7F171F"/>
        </w:rPr>
        <w:t xml:space="preserve">Section 3.18.5 [AVR Options], page 258 </w:t>
      </w:r>
      <w:r>
        <w:t>for a list of respective devices.</w:t>
      </w:r>
    </w:p>
    <w:p w:rsidR="00E67239" w:rsidRDefault="00D12257">
      <w:pPr>
        <w:spacing w:after="296"/>
        <w:ind w:left="0" w:right="11" w:firstLine="218"/>
      </w:pPr>
      <w:r>
        <w:t xml:space="preserve">For devices not in </w:t>
      </w:r>
      <w:r>
        <w:rPr>
          <w:rFonts w:ascii="Calibri" w:eastAsia="Calibri" w:hAnsi="Calibri" w:cs="Calibri"/>
        </w:rPr>
        <w:t xml:space="preserve">avrtiny </w:t>
      </w:r>
      <w:r>
        <w:t xml:space="preserve">or </w:t>
      </w:r>
      <w:r>
        <w:rPr>
          <w:rFonts w:ascii="Calibri" w:eastAsia="Calibri" w:hAnsi="Calibri" w:cs="Calibri"/>
        </w:rPr>
        <w:t>avrxmega3</w:t>
      </w:r>
      <w:r>
        <w:t>, any data including read-only data is located in RAM (the generic address space) because flash memory is not visible in the RAM address</w:t>
      </w:r>
      <w:r>
        <w:t xml:space="preserve"> space. In order to locate read-only data in flash memory </w:t>
      </w:r>
      <w:r>
        <w:rPr>
          <w:i/>
        </w:rPr>
        <w:t xml:space="preserve">and </w:t>
      </w:r>
      <w:r>
        <w:t>to generate the right instructions to access this data without using (inline) assembler code, special address spaces are needed.</w:t>
      </w:r>
    </w:p>
    <w:p w:rsidR="00E67239" w:rsidRDefault="00D12257">
      <w:pPr>
        <w:ind w:left="1152" w:right="11" w:hanging="1152"/>
      </w:pPr>
      <w:r>
        <w:rPr>
          <w:rFonts w:ascii="Calibri" w:eastAsia="Calibri" w:hAnsi="Calibri" w:cs="Calibri"/>
        </w:rPr>
        <w:t xml:space="preserve">__flash </w:t>
      </w:r>
      <w:r>
        <w:t xml:space="preserve">The </w:t>
      </w:r>
      <w:r>
        <w:rPr>
          <w:rFonts w:ascii="Calibri" w:eastAsia="Calibri" w:hAnsi="Calibri" w:cs="Calibri"/>
        </w:rPr>
        <w:t xml:space="preserve">__flash </w:t>
      </w:r>
      <w:r>
        <w:t xml:space="preserve">qualifier locates data in the </w:t>
      </w:r>
      <w:r>
        <w:rPr>
          <w:rFonts w:ascii="Calibri" w:eastAsia="Calibri" w:hAnsi="Calibri" w:cs="Calibri"/>
        </w:rPr>
        <w:t xml:space="preserve">.progmem.data </w:t>
      </w:r>
      <w:r>
        <w:t>s</w:t>
      </w:r>
      <w:r>
        <w:t xml:space="preserve">ection. Data is read using the </w:t>
      </w:r>
      <w:r>
        <w:rPr>
          <w:rFonts w:ascii="Calibri" w:eastAsia="Calibri" w:hAnsi="Calibri" w:cs="Calibri"/>
        </w:rPr>
        <w:t xml:space="preserve">LPM </w:t>
      </w:r>
      <w:r>
        <w:t>instruction. Pointers to this address space are 16 bits wide.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00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__flash1</w:t>
            </w:r>
          </w:p>
          <w:p w:rsidR="00E67239" w:rsidRDefault="00D12257">
            <w:pPr>
              <w:spacing w:after="0" w:line="259" w:lineRule="auto"/>
              <w:ind w:left="0" w:firstLine="0"/>
              <w:jc w:val="left"/>
            </w:pPr>
            <w:r>
              <w:rPr>
                <w:rFonts w:ascii="Calibri" w:eastAsia="Calibri" w:hAnsi="Calibri" w:cs="Calibri"/>
              </w:rPr>
              <w:t>__flash2</w:t>
            </w:r>
          </w:p>
          <w:p w:rsidR="00E67239" w:rsidRDefault="00D12257">
            <w:pPr>
              <w:spacing w:after="0" w:line="259" w:lineRule="auto"/>
              <w:ind w:left="0" w:firstLine="0"/>
              <w:jc w:val="left"/>
            </w:pPr>
            <w:r>
              <w:rPr>
                <w:rFonts w:ascii="Calibri" w:eastAsia="Calibri" w:hAnsi="Calibri" w:cs="Calibri"/>
              </w:rPr>
              <w:t>__flash3</w:t>
            </w:r>
          </w:p>
          <w:p w:rsidR="00E67239" w:rsidRDefault="00D12257">
            <w:pPr>
              <w:spacing w:after="0" w:line="259" w:lineRule="auto"/>
              <w:ind w:left="0" w:firstLine="0"/>
              <w:jc w:val="left"/>
            </w:pPr>
            <w:r>
              <w:rPr>
                <w:rFonts w:ascii="Calibri" w:eastAsia="Calibri" w:hAnsi="Calibri" w:cs="Calibri"/>
              </w:rPr>
              <w:t>__flash4</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856"/>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__flash5</w:t>
            </w:r>
          </w:p>
        </w:tc>
        <w:tc>
          <w:tcPr>
            <w:tcW w:w="7488" w:type="dxa"/>
            <w:tcBorders>
              <w:top w:val="nil"/>
              <w:left w:val="nil"/>
              <w:bottom w:val="nil"/>
              <w:right w:val="nil"/>
            </w:tcBorders>
          </w:tcPr>
          <w:p w:rsidR="00E67239" w:rsidRDefault="00D12257">
            <w:pPr>
              <w:spacing w:after="0" w:line="259" w:lineRule="auto"/>
              <w:ind w:left="0" w:firstLine="0"/>
            </w:pPr>
            <w:r>
              <w:t xml:space="preserve">These are 16-bit address spaces locating data in section </w:t>
            </w:r>
            <w:r>
              <w:rPr>
                <w:rFonts w:ascii="Calibri" w:eastAsia="Calibri" w:hAnsi="Calibri" w:cs="Calibri"/>
              </w:rPr>
              <w:t>.progmem</w:t>
            </w:r>
            <w:r>
              <w:rPr>
                <w:rFonts w:ascii="Calibri" w:eastAsia="Calibri" w:hAnsi="Calibri" w:cs="Calibri"/>
                <w:i/>
              </w:rPr>
              <w:t>N</w:t>
            </w:r>
            <w:r>
              <w:rPr>
                <w:rFonts w:ascii="Calibri" w:eastAsia="Calibri" w:hAnsi="Calibri" w:cs="Calibri"/>
              </w:rPr>
              <w:t xml:space="preserve">.data </w:t>
            </w:r>
            <w:r>
              <w:t xml:space="preserve">where </w:t>
            </w:r>
            <w:r>
              <w:rPr>
                <w:rFonts w:ascii="Calibri" w:eastAsia="Calibri" w:hAnsi="Calibri" w:cs="Calibri"/>
                <w:i/>
              </w:rPr>
              <w:t xml:space="preserve">N </w:t>
            </w:r>
            <w:r>
              <w:t xml:space="preserve">refers to address space </w:t>
            </w:r>
            <w:r>
              <w:rPr>
                <w:rFonts w:ascii="Calibri" w:eastAsia="Calibri" w:hAnsi="Calibri" w:cs="Calibri"/>
              </w:rPr>
              <w:t>__flash</w:t>
            </w:r>
            <w:r>
              <w:rPr>
                <w:rFonts w:ascii="Calibri" w:eastAsia="Calibri" w:hAnsi="Calibri" w:cs="Calibri"/>
                <w:i/>
              </w:rPr>
              <w:t>N</w:t>
            </w:r>
            <w:r>
              <w:t xml:space="preserve">. The compiler sets the </w:t>
            </w:r>
            <w:r>
              <w:rPr>
                <w:rFonts w:ascii="Calibri" w:eastAsia="Calibri" w:hAnsi="Calibri" w:cs="Calibri"/>
              </w:rPr>
              <w:t xml:space="preserve">RAMPZ </w:t>
            </w:r>
            <w:r>
              <w:t xml:space="preserve">segment register appropriately before reading data by means of the </w:t>
            </w:r>
            <w:r>
              <w:rPr>
                <w:rFonts w:ascii="Calibri" w:eastAsia="Calibri" w:hAnsi="Calibri" w:cs="Calibri"/>
              </w:rPr>
              <w:t xml:space="preserve">ELPM </w:t>
            </w:r>
            <w:r>
              <w:t>instruction.</w:t>
            </w:r>
          </w:p>
        </w:tc>
      </w:tr>
      <w:tr w:rsidR="00E67239">
        <w:trPr>
          <w:trHeight w:val="108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__memx</w:t>
            </w:r>
          </w:p>
        </w:tc>
        <w:tc>
          <w:tcPr>
            <w:tcW w:w="7488" w:type="dxa"/>
            <w:tcBorders>
              <w:top w:val="nil"/>
              <w:left w:val="nil"/>
              <w:bottom w:val="nil"/>
              <w:right w:val="nil"/>
            </w:tcBorders>
          </w:tcPr>
          <w:p w:rsidR="00E67239" w:rsidRDefault="00D12257">
            <w:pPr>
              <w:spacing w:after="0" w:line="259" w:lineRule="auto"/>
              <w:ind w:left="0" w:firstLine="0"/>
            </w:pPr>
            <w:r>
              <w:t xml:space="preserve">This is a 24-bit address space that linearizes flash and RAM: If the high bit of the address is set, data is read from RAM using the lower two bytes as RAM address. If the high bit of the address is clear, data is read from flash with </w:t>
            </w:r>
            <w:r>
              <w:rPr>
                <w:rFonts w:ascii="Calibri" w:eastAsia="Calibri" w:hAnsi="Calibri" w:cs="Calibri"/>
              </w:rPr>
              <w:t xml:space="preserve">RAMPZ </w:t>
            </w:r>
            <w:r>
              <w:t>set according t</w:t>
            </w:r>
            <w:r>
              <w:t xml:space="preserve">o the high byte of the address. See </w:t>
            </w:r>
            <w:r>
              <w:rPr>
                <w:color w:val="7F171F"/>
              </w:rPr>
              <w:t>Section 6.59.10</w:t>
            </w:r>
          </w:p>
        </w:tc>
      </w:tr>
    </w:tbl>
    <w:p w:rsidR="00E67239" w:rsidRDefault="00D12257">
      <w:pPr>
        <w:spacing w:after="88" w:line="251" w:lineRule="auto"/>
        <w:ind w:left="1147"/>
        <w:jc w:val="left"/>
      </w:pPr>
      <w:r>
        <w:rPr>
          <w:color w:val="7F171F"/>
        </w:rPr>
        <w:t>[</w:t>
      </w:r>
      <w:r>
        <w:rPr>
          <w:rFonts w:ascii="Calibri" w:eastAsia="Calibri" w:hAnsi="Calibri" w:cs="Calibri"/>
          <w:color w:val="7F171F"/>
        </w:rPr>
        <w:t>__builtin_avr_flash_segment</w:t>
      </w:r>
      <w:r>
        <w:rPr>
          <w:color w:val="7F171F"/>
        </w:rPr>
        <w:t>], page 639</w:t>
      </w:r>
      <w:r>
        <w:t>.</w:t>
      </w:r>
    </w:p>
    <w:p w:rsidR="00E67239" w:rsidRDefault="00D12257">
      <w:pPr>
        <w:spacing w:after="130"/>
        <w:ind w:left="1147" w:right="11"/>
      </w:pPr>
      <w:r>
        <w:t xml:space="preserve">Objects in this address space are located in </w:t>
      </w:r>
      <w:r>
        <w:rPr>
          <w:rFonts w:ascii="Calibri" w:eastAsia="Calibri" w:hAnsi="Calibri" w:cs="Calibri"/>
        </w:rPr>
        <w:t>.progmemx.data</w:t>
      </w:r>
      <w:r>
        <w:t>.</w:t>
      </w:r>
    </w:p>
    <w:p w:rsidR="00E67239" w:rsidRDefault="00D12257">
      <w:pPr>
        <w:spacing w:after="0" w:line="259" w:lineRule="auto"/>
        <w:ind w:left="174"/>
        <w:jc w:val="left"/>
      </w:pPr>
      <w:r>
        <w:rPr>
          <w:rFonts w:ascii="Calibri" w:eastAsia="Calibri" w:hAnsi="Calibri" w:cs="Calibri"/>
        </w:rPr>
        <w:t>Example</w:t>
      </w:r>
    </w:p>
    <w:p w:rsidR="00E67239" w:rsidRDefault="00D12257">
      <w:pPr>
        <w:spacing w:after="5" w:line="263" w:lineRule="auto"/>
        <w:ind w:left="571"/>
        <w:jc w:val="left"/>
      </w:pPr>
      <w:r>
        <w:rPr>
          <w:rFonts w:ascii="Calibri" w:eastAsia="Calibri" w:hAnsi="Calibri" w:cs="Calibri"/>
          <w:sz w:val="18"/>
        </w:rPr>
        <w:t>char my_read (const __flash char ** p)</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202" w:line="239" w:lineRule="auto"/>
        <w:ind w:left="1235" w:right="1945" w:hanging="282"/>
      </w:pPr>
      <w:r>
        <w:rPr>
          <w:rFonts w:ascii="Calibri" w:eastAsia="Calibri" w:hAnsi="Calibri" w:cs="Calibri"/>
          <w:sz w:val="18"/>
        </w:rPr>
        <w:t>/* p is a pointer to RAM that points to a pointer to flash. The first indirection of p reads that flash pointer from RAM and the second indirection reads a char from this flash address. */</w:t>
      </w:r>
    </w:p>
    <w:p w:rsidR="00E67239" w:rsidRDefault="00D12257">
      <w:pPr>
        <w:spacing w:after="5" w:line="263" w:lineRule="auto"/>
        <w:ind w:left="963"/>
        <w:jc w:val="left"/>
      </w:pPr>
      <w:r>
        <w:rPr>
          <w:rFonts w:ascii="Calibri" w:eastAsia="Calibri" w:hAnsi="Calibri" w:cs="Calibri"/>
          <w:sz w:val="18"/>
        </w:rPr>
        <w:t>return **p;</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105" w:line="344" w:lineRule="auto"/>
        <w:ind w:left="571" w:right="2792"/>
        <w:jc w:val="left"/>
      </w:pPr>
      <w:r>
        <w:rPr>
          <w:rFonts w:ascii="Calibri" w:eastAsia="Calibri" w:hAnsi="Calibri" w:cs="Calibri"/>
          <w:sz w:val="18"/>
        </w:rPr>
        <w:t>/* Locate array[] in flash memory */ const __flash in</w:t>
      </w:r>
      <w:r>
        <w:rPr>
          <w:rFonts w:ascii="Calibri" w:eastAsia="Calibri" w:hAnsi="Calibri" w:cs="Calibri"/>
          <w:sz w:val="18"/>
        </w:rPr>
        <w:t>t array[] = { 3, 5, 7, 11, 13, 17, 19 }; int i = 1;</w:t>
      </w:r>
    </w:p>
    <w:p w:rsidR="00E67239" w:rsidRDefault="00D12257">
      <w:pPr>
        <w:spacing w:after="5" w:line="263" w:lineRule="auto"/>
        <w:ind w:left="571" w:right="6558"/>
        <w:jc w:val="left"/>
      </w:pPr>
      <w:r>
        <w:rPr>
          <w:rFonts w:ascii="Calibri" w:eastAsia="Calibri" w:hAnsi="Calibri" w:cs="Calibri"/>
          <w:sz w:val="18"/>
        </w:rPr>
        <w:t>int main (void) {</w:t>
      </w:r>
    </w:p>
    <w:p w:rsidR="00E67239" w:rsidRDefault="00D12257">
      <w:pPr>
        <w:spacing w:after="5" w:line="263" w:lineRule="auto"/>
        <w:ind w:left="868" w:right="3074"/>
        <w:jc w:val="left"/>
      </w:pPr>
      <w:r>
        <w:rPr>
          <w:rFonts w:ascii="Calibri" w:eastAsia="Calibri" w:hAnsi="Calibri" w:cs="Calibri"/>
          <w:sz w:val="18"/>
        </w:rPr>
        <w:t>/* Return 17 by reading from flash memory */ return array[array[i]];</w:t>
      </w:r>
    </w:p>
    <w:p w:rsidR="00E67239" w:rsidRDefault="00D12257">
      <w:pPr>
        <w:spacing w:after="99" w:line="263" w:lineRule="auto"/>
        <w:ind w:left="571"/>
        <w:jc w:val="left"/>
      </w:pPr>
      <w:r>
        <w:rPr>
          <w:rFonts w:ascii="Calibri" w:eastAsia="Calibri" w:hAnsi="Calibri" w:cs="Calibri"/>
          <w:sz w:val="18"/>
        </w:rPr>
        <w:t>}</w:t>
      </w:r>
    </w:p>
    <w:p w:rsidR="00E67239" w:rsidRDefault="00D12257">
      <w:pPr>
        <w:spacing w:after="9"/>
        <w:ind w:right="11"/>
      </w:pPr>
      <w:r>
        <w:t>For each named address space supported by avr-gcc there is an equally named but uppercase built-in macro defined. T</w:t>
      </w:r>
      <w:r>
        <w:t>he purpose is to facilitate testing if respective address space support is available or not:</w:t>
      </w:r>
    </w:p>
    <w:p w:rsidR="00E67239" w:rsidRDefault="00D12257">
      <w:pPr>
        <w:spacing w:after="184" w:line="263" w:lineRule="auto"/>
        <w:ind w:left="571" w:right="5616"/>
        <w:jc w:val="left"/>
      </w:pPr>
      <w:r>
        <w:rPr>
          <w:rFonts w:ascii="Calibri" w:eastAsia="Calibri" w:hAnsi="Calibri" w:cs="Calibri"/>
          <w:sz w:val="18"/>
        </w:rPr>
        <w:t>#ifdef __FLASH const __flash int var = 1;</w:t>
      </w:r>
    </w:p>
    <w:p w:rsidR="00E67239" w:rsidRDefault="00D12257">
      <w:pPr>
        <w:spacing w:after="5" w:line="263" w:lineRule="auto"/>
        <w:ind w:left="571"/>
        <w:jc w:val="left"/>
      </w:pPr>
      <w:r>
        <w:rPr>
          <w:rFonts w:ascii="Calibri" w:eastAsia="Calibri" w:hAnsi="Calibri" w:cs="Calibri"/>
          <w:sz w:val="18"/>
        </w:rPr>
        <w:t>int read_var (void)</w:t>
      </w:r>
    </w:p>
    <w:p w:rsidR="00E67239" w:rsidRDefault="00D12257">
      <w:pPr>
        <w:spacing w:after="5" w:line="263" w:lineRule="auto"/>
        <w:ind w:left="938" w:right="6652" w:hanging="377"/>
        <w:jc w:val="left"/>
      </w:pPr>
      <w:r>
        <w:rPr>
          <w:rFonts w:ascii="Calibri" w:eastAsia="Calibri" w:hAnsi="Calibri" w:cs="Calibri"/>
          <w:sz w:val="18"/>
        </w:rPr>
        <w:t>{ return var;</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571"/>
        <w:jc w:val="left"/>
      </w:pPr>
      <w:r>
        <w:rPr>
          <w:rFonts w:ascii="Calibri" w:eastAsia="Calibri" w:hAnsi="Calibri" w:cs="Calibri"/>
          <w:sz w:val="18"/>
        </w:rPr>
        <w:t>#else</w:t>
      </w:r>
    </w:p>
    <w:p w:rsidR="00E67239" w:rsidRDefault="00D12257">
      <w:pPr>
        <w:spacing w:after="5" w:line="459" w:lineRule="auto"/>
        <w:ind w:left="571" w:right="3357"/>
        <w:jc w:val="left"/>
      </w:pPr>
      <w:r>
        <w:rPr>
          <w:rFonts w:ascii="Calibri" w:eastAsia="Calibri" w:hAnsi="Calibri" w:cs="Calibri"/>
          <w:sz w:val="18"/>
        </w:rPr>
        <w:t>#include &lt;avr/pgmspace.h&gt; /* From AVR-LibC */ const int var PROGMEM = 1;</w:t>
      </w:r>
    </w:p>
    <w:p w:rsidR="00E67239" w:rsidRDefault="00D12257">
      <w:pPr>
        <w:spacing w:after="5" w:line="263" w:lineRule="auto"/>
        <w:ind w:left="571"/>
        <w:jc w:val="left"/>
      </w:pPr>
      <w:r>
        <w:rPr>
          <w:rFonts w:ascii="Calibri" w:eastAsia="Calibri" w:hAnsi="Calibri" w:cs="Calibri"/>
          <w:sz w:val="18"/>
        </w:rPr>
        <w:t>int read_var (void)</w:t>
      </w:r>
    </w:p>
    <w:p w:rsidR="00E67239" w:rsidRDefault="00D12257">
      <w:pPr>
        <w:spacing w:after="5" w:line="263" w:lineRule="auto"/>
        <w:ind w:left="938" w:right="4487" w:hanging="377"/>
        <w:jc w:val="left"/>
      </w:pPr>
      <w:r>
        <w:rPr>
          <w:rFonts w:ascii="Calibri" w:eastAsia="Calibri" w:hAnsi="Calibri" w:cs="Calibri"/>
          <w:sz w:val="18"/>
        </w:rPr>
        <w:t>{ return (int) pgm_read_word (&amp;var);</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133" w:line="263" w:lineRule="auto"/>
        <w:ind w:left="571"/>
        <w:jc w:val="left"/>
      </w:pPr>
      <w:r>
        <w:rPr>
          <w:rFonts w:ascii="Calibri" w:eastAsia="Calibri" w:hAnsi="Calibri" w:cs="Calibri"/>
          <w:sz w:val="18"/>
        </w:rPr>
        <w:t>#endif /* __FLASH */</w:t>
      </w:r>
    </w:p>
    <w:p w:rsidR="00E67239" w:rsidRDefault="00D12257">
      <w:pPr>
        <w:ind w:right="11"/>
      </w:pPr>
      <w:r>
        <w:t xml:space="preserve">Notice that attribute </w:t>
      </w:r>
      <w:r>
        <w:rPr>
          <w:color w:val="7F171F"/>
        </w:rPr>
        <w:t>Section 6.32.3 [</w:t>
      </w:r>
      <w:r>
        <w:rPr>
          <w:rFonts w:ascii="Calibri" w:eastAsia="Calibri" w:hAnsi="Calibri" w:cs="Calibri"/>
          <w:color w:val="7F171F"/>
        </w:rPr>
        <w:t>progmem</w:t>
      </w:r>
      <w:r>
        <w:rPr>
          <w:color w:val="7F171F"/>
        </w:rPr>
        <w:t xml:space="preserve">], page 518 </w:t>
      </w:r>
      <w:r>
        <w:t>locates data in flash but accesses to these data read from generic address space, i.e. from RAM, so that you need speci</w:t>
      </w:r>
      <w:r>
        <w:t xml:space="preserve">al accessors like </w:t>
      </w:r>
      <w:r>
        <w:rPr>
          <w:rFonts w:ascii="Calibri" w:eastAsia="Calibri" w:hAnsi="Calibri" w:cs="Calibri"/>
        </w:rPr>
        <w:t xml:space="preserve">pgm_read_byte </w:t>
      </w:r>
      <w:r>
        <w:t xml:space="preserve">from </w:t>
      </w:r>
      <w:hyperlink r:id="rId140">
        <w:r>
          <w:rPr>
            <w:color w:val="7F171F"/>
          </w:rPr>
          <w:t>AVR-LibC</w:t>
        </w:r>
      </w:hyperlink>
      <w:r>
        <w:rPr>
          <w:color w:val="7F171F"/>
        </w:rPr>
        <w:t xml:space="preserve"> </w:t>
      </w:r>
      <w:r>
        <w:t xml:space="preserve">together with attribute </w:t>
      </w:r>
      <w:r>
        <w:rPr>
          <w:rFonts w:ascii="Calibri" w:eastAsia="Calibri" w:hAnsi="Calibri" w:cs="Calibri"/>
        </w:rPr>
        <w:t>progmem</w:t>
      </w:r>
      <w:r>
        <w:t>.</w:t>
      </w:r>
    </w:p>
    <w:p w:rsidR="00E67239" w:rsidRDefault="00D12257">
      <w:pPr>
        <w:spacing w:after="86" w:line="259" w:lineRule="auto"/>
        <w:jc w:val="left"/>
      </w:pPr>
      <w:r>
        <w:rPr>
          <w:rFonts w:ascii="Calibri" w:eastAsia="Calibri" w:hAnsi="Calibri" w:cs="Calibri"/>
        </w:rPr>
        <w:t>Limitations and caveats</w:t>
      </w:r>
    </w:p>
    <w:p w:rsidR="00E67239" w:rsidRDefault="00D12257">
      <w:pPr>
        <w:numPr>
          <w:ilvl w:val="0"/>
          <w:numId w:val="55"/>
        </w:numPr>
        <w:ind w:right="11" w:hanging="253"/>
      </w:pPr>
      <w:r>
        <w:t xml:space="preserve">Reading across the 64 KiB section boundary of the </w:t>
      </w:r>
      <w:r>
        <w:rPr>
          <w:rFonts w:ascii="Calibri" w:eastAsia="Calibri" w:hAnsi="Calibri" w:cs="Calibri"/>
        </w:rPr>
        <w:t xml:space="preserve">__flash </w:t>
      </w:r>
      <w:r>
        <w:t xml:space="preserve">or </w:t>
      </w:r>
      <w:r>
        <w:rPr>
          <w:rFonts w:ascii="Calibri" w:eastAsia="Calibri" w:hAnsi="Calibri" w:cs="Calibri"/>
        </w:rPr>
        <w:t>__flash</w:t>
      </w:r>
      <w:r>
        <w:rPr>
          <w:rFonts w:ascii="Calibri" w:eastAsia="Calibri" w:hAnsi="Calibri" w:cs="Calibri"/>
          <w:i/>
        </w:rPr>
        <w:t xml:space="preserve">N </w:t>
      </w:r>
      <w:r>
        <w:t xml:space="preserve">address spaces shows undefined behavior. The only address space that supports reading across the 64 KiB flash segment boundaries is </w:t>
      </w:r>
      <w:r>
        <w:rPr>
          <w:rFonts w:ascii="Calibri" w:eastAsia="Calibri" w:hAnsi="Calibri" w:cs="Calibri"/>
        </w:rPr>
        <w:t>__memx</w:t>
      </w:r>
      <w:r>
        <w:t>.</w:t>
      </w:r>
    </w:p>
    <w:p w:rsidR="00E67239" w:rsidRDefault="00D12257">
      <w:pPr>
        <w:numPr>
          <w:ilvl w:val="0"/>
          <w:numId w:val="55"/>
        </w:numPr>
        <w:ind w:right="11" w:hanging="253"/>
      </w:pPr>
      <w:r>
        <w:t xml:space="preserve">If you use one of the </w:t>
      </w:r>
      <w:r>
        <w:rPr>
          <w:rFonts w:ascii="Calibri" w:eastAsia="Calibri" w:hAnsi="Calibri" w:cs="Calibri"/>
        </w:rPr>
        <w:t>__flash</w:t>
      </w:r>
      <w:r>
        <w:rPr>
          <w:rFonts w:ascii="Calibri" w:eastAsia="Calibri" w:hAnsi="Calibri" w:cs="Calibri"/>
          <w:i/>
        </w:rPr>
        <w:t xml:space="preserve">N </w:t>
      </w:r>
      <w:r>
        <w:t xml:space="preserve">address spaces you must arrange your linker script to locate the </w:t>
      </w:r>
      <w:r>
        <w:rPr>
          <w:rFonts w:ascii="Calibri" w:eastAsia="Calibri" w:hAnsi="Calibri" w:cs="Calibri"/>
        </w:rPr>
        <w:t>.progmem</w:t>
      </w:r>
      <w:r>
        <w:rPr>
          <w:rFonts w:ascii="Calibri" w:eastAsia="Calibri" w:hAnsi="Calibri" w:cs="Calibri"/>
          <w:i/>
        </w:rPr>
        <w:t>N</w:t>
      </w:r>
      <w:r>
        <w:rPr>
          <w:rFonts w:ascii="Calibri" w:eastAsia="Calibri" w:hAnsi="Calibri" w:cs="Calibri"/>
        </w:rPr>
        <w:t xml:space="preserve">.data </w:t>
      </w:r>
      <w:r>
        <w:t>secti</w:t>
      </w:r>
      <w:r>
        <w:t>ons according to your needs.</w:t>
      </w:r>
    </w:p>
    <w:p w:rsidR="00E67239" w:rsidRDefault="00D12257">
      <w:pPr>
        <w:numPr>
          <w:ilvl w:val="0"/>
          <w:numId w:val="55"/>
        </w:numPr>
        <w:ind w:right="11" w:hanging="253"/>
      </w:pPr>
      <w:r>
        <w:t xml:space="preserve">Any data or pointers to the non-generic address spaces must be qualified as </w:t>
      </w:r>
      <w:r>
        <w:rPr>
          <w:rFonts w:ascii="Calibri" w:eastAsia="Calibri" w:hAnsi="Calibri" w:cs="Calibri"/>
        </w:rPr>
        <w:t>const</w:t>
      </w:r>
      <w:r>
        <w:t>, i.e. as read-only data. This still applies if the data in one of these address spaces like software version number or calibration lookup table a</w:t>
      </w:r>
      <w:r>
        <w:t xml:space="preserve">re intended to be changed after load time by, say, a boot loader. In this case the right qualification is </w:t>
      </w:r>
      <w:r>
        <w:rPr>
          <w:rFonts w:ascii="Calibri" w:eastAsia="Calibri" w:hAnsi="Calibri" w:cs="Calibri"/>
        </w:rPr>
        <w:t xml:space="preserve">constvolatile </w:t>
      </w:r>
      <w:r>
        <w:t>so that the compiler must not optimize away known values or insert them as immediates into operands of instructions.</w:t>
      </w:r>
    </w:p>
    <w:p w:rsidR="00E67239" w:rsidRDefault="00D12257">
      <w:pPr>
        <w:numPr>
          <w:ilvl w:val="0"/>
          <w:numId w:val="55"/>
        </w:numPr>
        <w:spacing w:after="5"/>
        <w:ind w:right="11" w:hanging="253"/>
      </w:pPr>
      <w:r>
        <w:t xml:space="preserve">The following code initializes a variable </w:t>
      </w:r>
      <w:r>
        <w:rPr>
          <w:rFonts w:ascii="Calibri" w:eastAsia="Calibri" w:hAnsi="Calibri" w:cs="Calibri"/>
        </w:rPr>
        <w:t xml:space="preserve">pfoo </w:t>
      </w:r>
      <w:r>
        <w:t>located in static storage with a 24-bit address:</w:t>
      </w:r>
    </w:p>
    <w:p w:rsidR="00E67239" w:rsidRDefault="00D12257">
      <w:pPr>
        <w:spacing w:after="126" w:line="263" w:lineRule="auto"/>
        <w:ind w:left="1018" w:right="4431"/>
        <w:jc w:val="left"/>
      </w:pPr>
      <w:r>
        <w:rPr>
          <w:rFonts w:ascii="Calibri" w:eastAsia="Calibri" w:hAnsi="Calibri" w:cs="Calibri"/>
          <w:sz w:val="18"/>
        </w:rPr>
        <w:t>extern const __memx char foo; const __memx void *pfoo = &amp;foo;</w:t>
      </w:r>
    </w:p>
    <w:p w:rsidR="00E67239" w:rsidRDefault="00D12257">
      <w:pPr>
        <w:numPr>
          <w:ilvl w:val="0"/>
          <w:numId w:val="55"/>
        </w:numPr>
        <w:spacing w:after="232"/>
        <w:ind w:right="11" w:hanging="253"/>
      </w:pPr>
      <w:r>
        <w:t>On the reduced Tiny devices like ATtiny40, no address spaces are supported. Just use vanilla C / C</w:t>
      </w:r>
      <w:r>
        <w:rPr>
          <w:rFonts w:ascii="Calibri" w:eastAsia="Calibri" w:hAnsi="Calibri" w:cs="Calibri"/>
        </w:rPr>
        <w:t xml:space="preserve">++ </w:t>
      </w:r>
      <w:r>
        <w:t xml:space="preserve">code without overhead as outlined above. Attribute </w:t>
      </w:r>
      <w:r>
        <w:rPr>
          <w:rFonts w:ascii="Calibri" w:eastAsia="Calibri" w:hAnsi="Calibri" w:cs="Calibri"/>
        </w:rPr>
        <w:t xml:space="preserve">progmem </w:t>
      </w:r>
      <w:r>
        <w:t xml:space="preserve">is supported but works differently, see </w:t>
      </w:r>
      <w:r>
        <w:rPr>
          <w:color w:val="7F171F"/>
        </w:rPr>
        <w:t>Section 6.32.3 [AVR Variable Attributes], page 518</w:t>
      </w:r>
      <w:r>
        <w:t>.</w:t>
      </w:r>
    </w:p>
    <w:p w:rsidR="00E67239" w:rsidRDefault="00D12257">
      <w:pPr>
        <w:pStyle w:val="Heading3"/>
        <w:ind w:left="-5"/>
      </w:pPr>
      <w:r>
        <w:t>6.16.2 M32C Named Address Spaces</w:t>
      </w:r>
    </w:p>
    <w:p w:rsidR="00E67239" w:rsidRDefault="00D12257">
      <w:pPr>
        <w:spacing w:after="257"/>
        <w:ind w:right="11"/>
      </w:pPr>
      <w:r>
        <w:t>On the M32C target, with the R8C and M16C CPU variants, variables qua</w:t>
      </w:r>
      <w:r>
        <w:t xml:space="preserve">lified with </w:t>
      </w:r>
      <w:r>
        <w:rPr>
          <w:rFonts w:ascii="Calibri" w:eastAsia="Calibri" w:hAnsi="Calibri" w:cs="Calibri"/>
        </w:rPr>
        <w:t xml:space="preserve">__far </w:t>
      </w:r>
      <w:r>
        <w:t xml:space="preserve">are accessed using 32-bit addresses in order to access memory beyond the first 64 Ki bytes. If </w:t>
      </w:r>
      <w:r>
        <w:rPr>
          <w:rFonts w:ascii="Calibri" w:eastAsia="Calibri" w:hAnsi="Calibri" w:cs="Calibri"/>
        </w:rPr>
        <w:t xml:space="preserve">__far </w:t>
      </w:r>
      <w:r>
        <w:t>is used with the M32CM or M32C CPU variants, it has no effect.</w:t>
      </w:r>
    </w:p>
    <w:p w:rsidR="00E67239" w:rsidRDefault="00D12257">
      <w:pPr>
        <w:pStyle w:val="Heading3"/>
        <w:spacing w:after="70"/>
        <w:ind w:left="-5"/>
      </w:pPr>
      <w:r>
        <w:t>6.16.3 RL78 Named Address Spaces</w:t>
      </w:r>
    </w:p>
    <w:p w:rsidR="00E67239" w:rsidRDefault="00D12257">
      <w:pPr>
        <w:spacing w:after="258"/>
        <w:ind w:right="11"/>
      </w:pPr>
      <w:r>
        <w:t>On the RL78 target, variables qualified w</w:t>
      </w:r>
      <w:r>
        <w:t xml:space="preserve">ith </w:t>
      </w:r>
      <w:r>
        <w:rPr>
          <w:rFonts w:ascii="Calibri" w:eastAsia="Calibri" w:hAnsi="Calibri" w:cs="Calibri"/>
        </w:rPr>
        <w:t xml:space="preserve">__far </w:t>
      </w:r>
      <w:r>
        <w:t>are accessed with 32-bit pointers (20bit addresses) rather than the default 16-bit addresses. Non-far variables are assumed to appear in the topmost 64 KiB of the address space.</w:t>
      </w:r>
    </w:p>
    <w:p w:rsidR="00E67239" w:rsidRDefault="00D12257">
      <w:pPr>
        <w:pStyle w:val="Heading3"/>
        <w:ind w:left="-5"/>
      </w:pPr>
      <w:r>
        <w:t>6.16.4 SPU Named Address Spaces</w:t>
      </w:r>
    </w:p>
    <w:p w:rsidR="00E67239" w:rsidRDefault="00D12257">
      <w:pPr>
        <w:spacing w:after="15"/>
        <w:ind w:right="11"/>
      </w:pPr>
      <w:r>
        <w:t>On the SPU target variables may be d</w:t>
      </w:r>
      <w:r>
        <w:t xml:space="preserve">eclared as belonging to another address space by qualifying the type with the </w:t>
      </w:r>
      <w:r>
        <w:rPr>
          <w:rFonts w:ascii="Calibri" w:eastAsia="Calibri" w:hAnsi="Calibri" w:cs="Calibri"/>
        </w:rPr>
        <w:t xml:space="preserve">__ea </w:t>
      </w:r>
      <w:r>
        <w:t>address space identifier:</w:t>
      </w:r>
    </w:p>
    <w:p w:rsidR="00E67239" w:rsidRDefault="00D12257">
      <w:pPr>
        <w:spacing w:after="131" w:line="263" w:lineRule="auto"/>
        <w:ind w:left="571"/>
        <w:jc w:val="left"/>
      </w:pPr>
      <w:r>
        <w:rPr>
          <w:rFonts w:ascii="Calibri" w:eastAsia="Calibri" w:hAnsi="Calibri" w:cs="Calibri"/>
          <w:sz w:val="18"/>
        </w:rPr>
        <w:t>extern int __ea i;</w:t>
      </w:r>
    </w:p>
    <w:p w:rsidR="00E67239" w:rsidRDefault="00D12257">
      <w:pPr>
        <w:spacing w:after="257"/>
        <w:ind w:right="11"/>
      </w:pPr>
      <w:r>
        <w:t xml:space="preserve">The compiler generates special code to access the variable </w:t>
      </w:r>
      <w:r>
        <w:rPr>
          <w:rFonts w:ascii="Calibri" w:eastAsia="Calibri" w:hAnsi="Calibri" w:cs="Calibri"/>
        </w:rPr>
        <w:t>i</w:t>
      </w:r>
      <w:r>
        <w:t>. It may use runtime library support, or generate special machine in</w:t>
      </w:r>
      <w:r>
        <w:t>structions to access that address space.</w:t>
      </w:r>
    </w:p>
    <w:p w:rsidR="00E67239" w:rsidRDefault="00D12257">
      <w:pPr>
        <w:pStyle w:val="Heading3"/>
        <w:spacing w:after="70"/>
        <w:ind w:left="-5"/>
      </w:pPr>
      <w:r>
        <w:t>6.16.5 x86 Named Address Spaces</w:t>
      </w:r>
    </w:p>
    <w:p w:rsidR="00E67239" w:rsidRDefault="00D12257">
      <w:pPr>
        <w:spacing w:after="8"/>
        <w:ind w:right="11"/>
      </w:pPr>
      <w:r>
        <w:t xml:space="preserve">On the x86 target, variables may be declared as being relative to the </w:t>
      </w:r>
      <w:r>
        <w:rPr>
          <w:rFonts w:ascii="Calibri" w:eastAsia="Calibri" w:hAnsi="Calibri" w:cs="Calibri"/>
        </w:rPr>
        <w:t xml:space="preserve">%fs </w:t>
      </w:r>
      <w:r>
        <w:t xml:space="preserve">or </w:t>
      </w:r>
      <w:r>
        <w:rPr>
          <w:rFonts w:ascii="Calibri" w:eastAsia="Calibri" w:hAnsi="Calibri" w:cs="Calibri"/>
        </w:rPr>
        <w:t xml:space="preserve">%gs </w:t>
      </w:r>
      <w:r>
        <w:t xml:space="preserve">segments. </w:t>
      </w:r>
      <w:r>
        <w:rPr>
          <w:rFonts w:ascii="Calibri" w:eastAsia="Calibri" w:hAnsi="Calibri" w:cs="Calibri"/>
        </w:rPr>
        <w:t>__seg_fs</w:t>
      </w:r>
    </w:p>
    <w:p w:rsidR="00E67239" w:rsidRDefault="00D12257">
      <w:pPr>
        <w:spacing w:after="47"/>
        <w:ind w:right="11"/>
      </w:pPr>
      <w:r>
        <w:rPr>
          <w:rFonts w:ascii="Calibri" w:eastAsia="Calibri" w:hAnsi="Calibri" w:cs="Calibri"/>
        </w:rPr>
        <w:t xml:space="preserve">__seg_gs </w:t>
      </w:r>
      <w:r>
        <w:t>The object is accessed with the respective segment override prefix.</w:t>
      </w:r>
    </w:p>
    <w:p w:rsidR="00E67239" w:rsidRDefault="00D12257">
      <w:pPr>
        <w:ind w:left="1147" w:right="11"/>
      </w:pPr>
      <w:r>
        <w:t>The respective segment base must be set via some method specific to the operating system. Rather than require an expensive system call to retrieve the segment base, these address spaces are not considered to be subspaces of the generic (flat) address space</w:t>
      </w:r>
      <w:r>
        <w:t xml:space="preserve">. This means that explicit casts are required to convert pointers between these address spaces and the generic address space. In practice the application should cast to </w:t>
      </w:r>
      <w:r>
        <w:rPr>
          <w:rFonts w:ascii="Calibri" w:eastAsia="Calibri" w:hAnsi="Calibri" w:cs="Calibri"/>
        </w:rPr>
        <w:t xml:space="preserve">uintptr_t </w:t>
      </w:r>
      <w:r>
        <w:t>and apply the segment base offset that it installed previously.</w:t>
      </w:r>
    </w:p>
    <w:p w:rsidR="00E67239" w:rsidRDefault="00D12257">
      <w:pPr>
        <w:spacing w:after="316"/>
        <w:ind w:left="1147" w:right="11"/>
      </w:pPr>
      <w:r>
        <w:t>The preproces</w:t>
      </w:r>
      <w:r>
        <w:t xml:space="preserve">sor symbols </w:t>
      </w:r>
      <w:r>
        <w:rPr>
          <w:rFonts w:ascii="Calibri" w:eastAsia="Calibri" w:hAnsi="Calibri" w:cs="Calibri"/>
        </w:rPr>
        <w:t xml:space="preserve">__SEG_FS </w:t>
      </w:r>
      <w:r>
        <w:t xml:space="preserve">and </w:t>
      </w:r>
      <w:r>
        <w:rPr>
          <w:rFonts w:ascii="Calibri" w:eastAsia="Calibri" w:hAnsi="Calibri" w:cs="Calibri"/>
        </w:rPr>
        <w:t xml:space="preserve">__SEG_GS </w:t>
      </w:r>
      <w:r>
        <w:t>are defined when these address spaces are supported.</w:t>
      </w:r>
    </w:p>
    <w:p w:rsidR="00E67239" w:rsidRDefault="00D12257">
      <w:pPr>
        <w:pStyle w:val="Heading2"/>
        <w:spacing w:after="45"/>
        <w:ind w:left="-5"/>
      </w:pPr>
      <w:r>
        <w:t>6.17 Arrays of Length Zero</w:t>
      </w:r>
    </w:p>
    <w:p w:rsidR="00E67239" w:rsidRDefault="00D12257">
      <w:pPr>
        <w:spacing w:after="0"/>
        <w:ind w:right="11"/>
      </w:pPr>
      <w:r>
        <w:t>Zero-length arrays are allowed in GNU C. They are very useful as the last element of a structure that is really a header for a variable-length</w:t>
      </w:r>
      <w:r>
        <w:t xml:space="preserve"> object:</w:t>
      </w:r>
    </w:p>
    <w:p w:rsidR="00E67239" w:rsidRDefault="00D12257">
      <w:pPr>
        <w:spacing w:after="5" w:line="263" w:lineRule="auto"/>
        <w:ind w:left="749" w:right="6275" w:hanging="188"/>
        <w:jc w:val="left"/>
      </w:pPr>
      <w:r>
        <w:rPr>
          <w:rFonts w:ascii="Calibri" w:eastAsia="Calibri" w:hAnsi="Calibri" w:cs="Calibri"/>
          <w:sz w:val="18"/>
        </w:rPr>
        <w:t>struct line { int length; char contents[0];</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5" w:line="263" w:lineRule="auto"/>
        <w:ind w:left="571"/>
        <w:jc w:val="left"/>
      </w:pPr>
      <w:r>
        <w:rPr>
          <w:rFonts w:ascii="Calibri" w:eastAsia="Calibri" w:hAnsi="Calibri" w:cs="Calibri"/>
          <w:sz w:val="18"/>
        </w:rPr>
        <w:t>struct line *thisline = (struct line *)</w:t>
      </w:r>
    </w:p>
    <w:p w:rsidR="00E67239" w:rsidRDefault="00D12257">
      <w:pPr>
        <w:spacing w:after="5" w:line="263" w:lineRule="auto"/>
        <w:ind w:left="774"/>
        <w:jc w:val="left"/>
      </w:pPr>
      <w:r>
        <w:rPr>
          <w:rFonts w:ascii="Calibri" w:eastAsia="Calibri" w:hAnsi="Calibri" w:cs="Calibri"/>
          <w:sz w:val="18"/>
        </w:rPr>
        <w:t>malloc (sizeof (struct line) + this_length);</w:t>
      </w:r>
    </w:p>
    <w:p w:rsidR="00E67239" w:rsidRDefault="00D12257">
      <w:pPr>
        <w:spacing w:after="111" w:line="263" w:lineRule="auto"/>
        <w:ind w:left="571"/>
        <w:jc w:val="left"/>
      </w:pPr>
      <w:r>
        <w:rPr>
          <w:rFonts w:ascii="Calibri" w:eastAsia="Calibri" w:hAnsi="Calibri" w:cs="Calibri"/>
          <w:sz w:val="18"/>
        </w:rPr>
        <w:t>thisline-&gt;length = this_length;</w:t>
      </w:r>
    </w:p>
    <w:p w:rsidR="00E67239" w:rsidRDefault="00D12257">
      <w:pPr>
        <w:ind w:left="0" w:right="11" w:firstLine="218"/>
      </w:pPr>
      <w:r>
        <w:t xml:space="preserve">In ISO C90, you would have to give </w:t>
      </w:r>
      <w:r>
        <w:rPr>
          <w:rFonts w:ascii="Calibri" w:eastAsia="Calibri" w:hAnsi="Calibri" w:cs="Calibri"/>
        </w:rPr>
        <w:t xml:space="preserve">contents </w:t>
      </w:r>
      <w:r>
        <w:t xml:space="preserve">a length of 1, which means either you waste space or complicate the argument to </w:t>
      </w:r>
      <w:r>
        <w:rPr>
          <w:rFonts w:ascii="Calibri" w:eastAsia="Calibri" w:hAnsi="Calibri" w:cs="Calibri"/>
        </w:rPr>
        <w:t>malloc</w:t>
      </w:r>
      <w:r>
        <w:t>.</w:t>
      </w:r>
    </w:p>
    <w:p w:rsidR="00E67239" w:rsidRDefault="00D12257">
      <w:pPr>
        <w:ind w:left="0" w:right="11" w:firstLine="218"/>
      </w:pPr>
      <w:r>
        <w:t xml:space="preserve">In ISO C99, you would use a </w:t>
      </w:r>
      <w:r>
        <w:rPr>
          <w:rFonts w:ascii="Calibri" w:eastAsia="Calibri" w:hAnsi="Calibri" w:cs="Calibri"/>
          <w:i/>
        </w:rPr>
        <w:t>flexible array member</w:t>
      </w:r>
      <w:r>
        <w:t>, which is slightly different in syntax and semantics:</w:t>
      </w:r>
    </w:p>
    <w:p w:rsidR="00E67239" w:rsidRDefault="00D12257">
      <w:pPr>
        <w:numPr>
          <w:ilvl w:val="0"/>
          <w:numId w:val="56"/>
        </w:numPr>
        <w:ind w:right="11" w:hanging="253"/>
      </w:pPr>
      <w:r>
        <w:t xml:space="preserve">Flexible array members are written as </w:t>
      </w:r>
      <w:r>
        <w:rPr>
          <w:rFonts w:ascii="Calibri" w:eastAsia="Calibri" w:hAnsi="Calibri" w:cs="Calibri"/>
        </w:rPr>
        <w:t xml:space="preserve">contents[] </w:t>
      </w:r>
      <w:r>
        <w:t xml:space="preserve">without the </w:t>
      </w:r>
      <w:r>
        <w:rPr>
          <w:rFonts w:ascii="Calibri" w:eastAsia="Calibri" w:hAnsi="Calibri" w:cs="Calibri"/>
        </w:rPr>
        <w:t>0</w:t>
      </w:r>
      <w:r>
        <w:t>.</w:t>
      </w:r>
    </w:p>
    <w:p w:rsidR="00E67239" w:rsidRDefault="00D12257">
      <w:pPr>
        <w:numPr>
          <w:ilvl w:val="0"/>
          <w:numId w:val="56"/>
        </w:numPr>
        <w:ind w:right="11" w:hanging="253"/>
      </w:pPr>
      <w:r>
        <w:t xml:space="preserve">Flexible array members have incomplete type, and so the </w:t>
      </w:r>
      <w:r>
        <w:rPr>
          <w:rFonts w:ascii="Calibri" w:eastAsia="Calibri" w:hAnsi="Calibri" w:cs="Calibri"/>
        </w:rPr>
        <w:t xml:space="preserve">sizeof </w:t>
      </w:r>
      <w:r>
        <w:t xml:space="preserve">operator may not be applied. As a quirk of the original implementation of zero-length arrays, </w:t>
      </w:r>
      <w:r>
        <w:rPr>
          <w:rFonts w:ascii="Calibri" w:eastAsia="Calibri" w:hAnsi="Calibri" w:cs="Calibri"/>
        </w:rPr>
        <w:t xml:space="preserve">sizeof </w:t>
      </w:r>
      <w:r>
        <w:t>evaluates to zero.</w:t>
      </w:r>
    </w:p>
    <w:p w:rsidR="00E67239" w:rsidRDefault="00D12257">
      <w:pPr>
        <w:numPr>
          <w:ilvl w:val="0"/>
          <w:numId w:val="56"/>
        </w:numPr>
        <w:ind w:right="11" w:hanging="253"/>
      </w:pPr>
      <w:r>
        <w:t xml:space="preserve">Flexible array members may only appear as the last member of a </w:t>
      </w:r>
      <w:r>
        <w:rPr>
          <w:rFonts w:ascii="Calibri" w:eastAsia="Calibri" w:hAnsi="Calibri" w:cs="Calibri"/>
        </w:rPr>
        <w:t xml:space="preserve">struct </w:t>
      </w:r>
      <w:r>
        <w:t>tha</w:t>
      </w:r>
      <w:r>
        <w:t>t is otherwise non-empty.</w:t>
      </w:r>
    </w:p>
    <w:p w:rsidR="00E67239" w:rsidRDefault="00D12257">
      <w:pPr>
        <w:numPr>
          <w:ilvl w:val="0"/>
          <w:numId w:val="56"/>
        </w:numPr>
        <w:spacing w:after="107"/>
        <w:ind w:right="11" w:hanging="253"/>
      </w:pPr>
      <w:r>
        <w:t>A structure containing a flexible array member, or a union containing such a structure (possibly recursively), may not be a member of a structure or an element of an array. (However, these uses are permitted by GCC as extensions.)</w:t>
      </w:r>
    </w:p>
    <w:p w:rsidR="00E67239" w:rsidRDefault="00D12257">
      <w:pPr>
        <w:spacing w:after="49"/>
        <w:ind w:left="0" w:right="11" w:firstLine="218"/>
      </w:pPr>
      <w:r>
        <w:t>Non-empty initialization of zero-length arrays is treated like any case where there are more initializer elements than the array holds, in that a suitable warning about “excess elements in array” is given, and the excess elements (all of them, in this cas</w:t>
      </w:r>
      <w:r>
        <w:t>e) are ignored.</w:t>
      </w:r>
    </w:p>
    <w:p w:rsidR="00E67239" w:rsidRDefault="00D12257">
      <w:pPr>
        <w:spacing w:after="0"/>
        <w:ind w:left="0" w:right="11" w:firstLine="218"/>
      </w:pPr>
      <w:r>
        <w:t xml:space="preserve">GCC allows static initialization of flexible array members. This is equivalent to defining a new structure containing the original structure followed by an array of sufficient size to contain the data. E.g. in the following, </w:t>
      </w:r>
      <w:r>
        <w:rPr>
          <w:rFonts w:ascii="Calibri" w:eastAsia="Calibri" w:hAnsi="Calibri" w:cs="Calibri"/>
        </w:rPr>
        <w:t xml:space="preserve">f1 </w:t>
      </w:r>
      <w:r>
        <w:t>is construct</w:t>
      </w:r>
      <w:r>
        <w:t xml:space="preserve">ed as if it were declared like </w:t>
      </w:r>
      <w:r>
        <w:rPr>
          <w:rFonts w:ascii="Calibri" w:eastAsia="Calibri" w:hAnsi="Calibri" w:cs="Calibri"/>
        </w:rPr>
        <w:t>f2</w:t>
      </w:r>
      <w:r>
        <w:t>.</w:t>
      </w:r>
    </w:p>
    <w:p w:rsidR="00E67239" w:rsidRDefault="00D12257">
      <w:pPr>
        <w:spacing w:after="5" w:line="263" w:lineRule="auto"/>
        <w:ind w:left="571"/>
        <w:jc w:val="left"/>
      </w:pPr>
      <w:r>
        <w:rPr>
          <w:rFonts w:ascii="Calibri" w:eastAsia="Calibri" w:hAnsi="Calibri" w:cs="Calibri"/>
          <w:sz w:val="18"/>
        </w:rPr>
        <w:t>struct f1 {</w:t>
      </w:r>
    </w:p>
    <w:p w:rsidR="00E67239" w:rsidRDefault="00D12257">
      <w:pPr>
        <w:spacing w:after="5" w:line="263" w:lineRule="auto"/>
        <w:ind w:left="774"/>
        <w:jc w:val="left"/>
      </w:pPr>
      <w:r>
        <w:rPr>
          <w:rFonts w:ascii="Calibri" w:eastAsia="Calibri" w:hAnsi="Calibri" w:cs="Calibri"/>
          <w:sz w:val="18"/>
        </w:rPr>
        <w:t>int x; int y[];</w:t>
      </w:r>
    </w:p>
    <w:p w:rsidR="00E67239" w:rsidRDefault="00D12257">
      <w:pPr>
        <w:spacing w:after="5" w:line="263" w:lineRule="auto"/>
        <w:ind w:left="571"/>
        <w:jc w:val="left"/>
      </w:pPr>
      <w:r>
        <w:rPr>
          <w:rFonts w:ascii="Calibri" w:eastAsia="Calibri" w:hAnsi="Calibri" w:cs="Calibri"/>
          <w:sz w:val="18"/>
        </w:rPr>
        <w:t>} f1 = { 1, { 2, 3, 4 } };</w:t>
      </w:r>
    </w:p>
    <w:p w:rsidR="00E67239" w:rsidRDefault="00D12257">
      <w:pPr>
        <w:spacing w:after="5" w:line="263" w:lineRule="auto"/>
        <w:ind w:left="571"/>
        <w:jc w:val="left"/>
      </w:pPr>
      <w:r>
        <w:rPr>
          <w:rFonts w:ascii="Calibri" w:eastAsia="Calibri" w:hAnsi="Calibri" w:cs="Calibri"/>
          <w:sz w:val="18"/>
        </w:rPr>
        <w:t>struct f2 {</w:t>
      </w:r>
    </w:p>
    <w:p w:rsidR="00E67239" w:rsidRDefault="00D12257">
      <w:pPr>
        <w:spacing w:after="5" w:line="263" w:lineRule="auto"/>
        <w:ind w:left="774"/>
        <w:jc w:val="left"/>
      </w:pPr>
      <w:r>
        <w:rPr>
          <w:rFonts w:ascii="Calibri" w:eastAsia="Calibri" w:hAnsi="Calibri" w:cs="Calibri"/>
          <w:sz w:val="18"/>
        </w:rPr>
        <w:t>struct f1 f1; int data[3];</w:t>
      </w:r>
    </w:p>
    <w:p w:rsidR="00E67239" w:rsidRDefault="00D12257">
      <w:pPr>
        <w:spacing w:after="120" w:line="263" w:lineRule="auto"/>
        <w:ind w:left="571"/>
        <w:jc w:val="left"/>
      </w:pPr>
      <w:r>
        <w:rPr>
          <w:rFonts w:ascii="Calibri" w:eastAsia="Calibri" w:hAnsi="Calibri" w:cs="Calibri"/>
          <w:sz w:val="18"/>
        </w:rPr>
        <w:t>} f2 = { { 1 }, { 2, 3, 4 } };</w:t>
      </w:r>
    </w:p>
    <w:p w:rsidR="00E67239" w:rsidRDefault="00D12257">
      <w:pPr>
        <w:spacing w:after="51"/>
        <w:ind w:right="11"/>
      </w:pPr>
      <w:r>
        <w:t xml:space="preserve">The convenience of this extension is that </w:t>
      </w:r>
      <w:r>
        <w:rPr>
          <w:rFonts w:ascii="Calibri" w:eastAsia="Calibri" w:hAnsi="Calibri" w:cs="Calibri"/>
        </w:rPr>
        <w:t xml:space="preserve">f1 </w:t>
      </w:r>
      <w:r>
        <w:t>has the desired type, eliminating the need to consi</w:t>
      </w:r>
      <w:r>
        <w:t xml:space="preserve">stently refer to </w:t>
      </w:r>
      <w:r>
        <w:rPr>
          <w:rFonts w:ascii="Calibri" w:eastAsia="Calibri" w:hAnsi="Calibri" w:cs="Calibri"/>
        </w:rPr>
        <w:t>f2.f1</w:t>
      </w:r>
      <w:r>
        <w:t>.</w:t>
      </w:r>
    </w:p>
    <w:p w:rsidR="00E67239" w:rsidRDefault="00D12257">
      <w:pPr>
        <w:spacing w:after="53"/>
        <w:ind w:left="0" w:right="11" w:firstLine="218"/>
      </w:pPr>
      <w:r>
        <w:t xml:space="preserve">This has symmetry with normal static arrays, in that an array of unknown size is also written with </w:t>
      </w:r>
      <w:r>
        <w:rPr>
          <w:rFonts w:ascii="Calibri" w:eastAsia="Calibri" w:hAnsi="Calibri" w:cs="Calibri"/>
        </w:rPr>
        <w:t>[]</w:t>
      </w:r>
      <w:r>
        <w:t>.</w:t>
      </w:r>
    </w:p>
    <w:p w:rsidR="00E67239" w:rsidRDefault="00D12257">
      <w:pPr>
        <w:spacing w:after="2"/>
        <w:ind w:left="0" w:right="11" w:firstLine="218"/>
      </w:pPr>
      <w:r>
        <w:t xml:space="preserve">Of course, this extension only makes sense if the extra data comes at the end of a top-level object, as otherwise we would be overwriting data at subsequent offsets. To avoid undue complication and confusion with initialization of deeply nested arrays, we </w:t>
      </w:r>
      <w:r>
        <w:t>simply disallow any non-empty initialization except when the structure is the top-level object. For example:</w:t>
      </w:r>
    </w:p>
    <w:p w:rsidR="00E67239" w:rsidRDefault="00D12257">
      <w:pPr>
        <w:spacing w:after="5" w:line="263" w:lineRule="auto"/>
        <w:ind w:left="571" w:right="4581"/>
        <w:jc w:val="left"/>
      </w:pPr>
      <w:r>
        <w:rPr>
          <w:rFonts w:ascii="Calibri" w:eastAsia="Calibri" w:hAnsi="Calibri" w:cs="Calibri"/>
          <w:sz w:val="18"/>
        </w:rPr>
        <w:t>struct foo { int x; int y[]; }; struct bar { struct foo z; };</w:t>
      </w:r>
    </w:p>
    <w:tbl>
      <w:tblPr>
        <w:tblStyle w:val="TableGrid"/>
        <w:tblW w:w="4835" w:type="dxa"/>
        <w:tblInd w:w="576" w:type="dxa"/>
        <w:tblCellMar>
          <w:top w:w="4" w:type="dxa"/>
          <w:left w:w="0" w:type="dxa"/>
          <w:bottom w:w="0" w:type="dxa"/>
          <w:right w:w="0" w:type="dxa"/>
        </w:tblCellMar>
        <w:tblLook w:val="04A0" w:firstRow="1" w:lastRow="0" w:firstColumn="1" w:lastColumn="0" w:noHBand="0" w:noVBand="1"/>
      </w:tblPr>
      <w:tblGrid>
        <w:gridCol w:w="3954"/>
        <w:gridCol w:w="881"/>
      </w:tblGrid>
      <w:tr w:rsidR="00E67239">
        <w:trPr>
          <w:trHeight w:val="187"/>
        </w:trPr>
        <w:tc>
          <w:tcPr>
            <w:tcW w:w="395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struct foo a = { 1, { 2, 3, 4 } };</w:t>
            </w:r>
          </w:p>
        </w:tc>
        <w:tc>
          <w:tcPr>
            <w:tcW w:w="88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 </w:t>
            </w:r>
            <w:r>
              <w:rPr>
                <w:sz w:val="18"/>
              </w:rPr>
              <w:t>Valid.</w:t>
            </w:r>
          </w:p>
        </w:tc>
      </w:tr>
      <w:tr w:rsidR="00E67239">
        <w:trPr>
          <w:trHeight w:val="209"/>
        </w:trPr>
        <w:tc>
          <w:tcPr>
            <w:tcW w:w="395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struct bar b = { { 1, { 2, 3, 4 } } };</w:t>
            </w:r>
          </w:p>
        </w:tc>
        <w:tc>
          <w:tcPr>
            <w:tcW w:w="881"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 xml:space="preserve">// </w:t>
            </w:r>
            <w:r>
              <w:rPr>
                <w:sz w:val="18"/>
              </w:rPr>
              <w:t>Invalid.</w:t>
            </w:r>
          </w:p>
        </w:tc>
      </w:tr>
      <w:tr w:rsidR="00E67239">
        <w:trPr>
          <w:trHeight w:val="187"/>
        </w:trPr>
        <w:tc>
          <w:tcPr>
            <w:tcW w:w="395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struct bar c = { { 1, { } } };</w:t>
            </w:r>
          </w:p>
        </w:tc>
        <w:tc>
          <w:tcPr>
            <w:tcW w:w="88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 </w:t>
            </w:r>
            <w:r>
              <w:rPr>
                <w:sz w:val="18"/>
              </w:rPr>
              <w:t>Valid.</w:t>
            </w:r>
          </w:p>
        </w:tc>
      </w:tr>
    </w:tbl>
    <w:p w:rsidR="00E67239" w:rsidRDefault="00D12257">
      <w:pPr>
        <w:spacing w:after="367" w:line="263" w:lineRule="auto"/>
        <w:ind w:left="571"/>
        <w:jc w:val="left"/>
      </w:pPr>
      <w:r>
        <w:rPr>
          <w:rFonts w:ascii="Calibri" w:eastAsia="Calibri" w:hAnsi="Calibri" w:cs="Calibri"/>
          <w:sz w:val="18"/>
        </w:rPr>
        <w:t xml:space="preserve">struct foo d[1] = { { 1, { 2, 3, 4 } } }; // </w:t>
      </w:r>
      <w:r>
        <w:rPr>
          <w:sz w:val="18"/>
        </w:rPr>
        <w:t>Invalid.</w:t>
      </w:r>
    </w:p>
    <w:p w:rsidR="00E67239" w:rsidRDefault="00D12257">
      <w:pPr>
        <w:pStyle w:val="Heading2"/>
        <w:spacing w:after="45"/>
        <w:ind w:left="-5"/>
      </w:pPr>
      <w:r>
        <w:t>6.18 Structures with No Members</w:t>
      </w:r>
    </w:p>
    <w:p w:rsidR="00E67239" w:rsidRDefault="00D12257">
      <w:pPr>
        <w:spacing w:after="3"/>
        <w:ind w:right="11"/>
      </w:pPr>
      <w:r>
        <w:t>GCC permits a C structure to have no members:</w:t>
      </w:r>
    </w:p>
    <w:p w:rsidR="00E67239" w:rsidRDefault="00D12257">
      <w:pPr>
        <w:spacing w:after="5" w:line="263" w:lineRule="auto"/>
        <w:ind w:left="571"/>
        <w:jc w:val="left"/>
      </w:pPr>
      <w:r>
        <w:rPr>
          <w:rFonts w:ascii="Calibri" w:eastAsia="Calibri" w:hAnsi="Calibri" w:cs="Calibri"/>
          <w:sz w:val="18"/>
        </w:rPr>
        <w:t>struct empty {</w:t>
      </w:r>
    </w:p>
    <w:p w:rsidR="00E67239" w:rsidRDefault="00D12257">
      <w:pPr>
        <w:spacing w:after="90" w:line="263" w:lineRule="auto"/>
        <w:ind w:left="571"/>
        <w:jc w:val="left"/>
      </w:pPr>
      <w:r>
        <w:rPr>
          <w:rFonts w:ascii="Calibri" w:eastAsia="Calibri" w:hAnsi="Calibri" w:cs="Calibri"/>
          <w:sz w:val="18"/>
        </w:rPr>
        <w:t>};</w:t>
      </w:r>
    </w:p>
    <w:p w:rsidR="00E67239" w:rsidRDefault="00D12257">
      <w:pPr>
        <w:spacing w:after="326"/>
        <w:ind w:left="0" w:right="11" w:firstLine="218"/>
      </w:pPr>
      <w:r>
        <w:t>The structure has size zero. In C</w:t>
      </w:r>
      <w:r>
        <w:rPr>
          <w:rFonts w:ascii="Calibri" w:eastAsia="Calibri" w:hAnsi="Calibri" w:cs="Calibri"/>
        </w:rPr>
        <w:t>++</w:t>
      </w:r>
      <w:r>
        <w:t>, empty structures are part of the language. G</w:t>
      </w:r>
      <w:r>
        <w:rPr>
          <w:rFonts w:ascii="Calibri" w:eastAsia="Calibri" w:hAnsi="Calibri" w:cs="Calibri"/>
        </w:rPr>
        <w:t xml:space="preserve">++ </w:t>
      </w:r>
      <w:r>
        <w:t xml:space="preserve">treats empty structures as if they had a single member of type </w:t>
      </w:r>
      <w:r>
        <w:rPr>
          <w:rFonts w:ascii="Calibri" w:eastAsia="Calibri" w:hAnsi="Calibri" w:cs="Calibri"/>
        </w:rPr>
        <w:t>char</w:t>
      </w:r>
      <w:r>
        <w:t>.</w:t>
      </w:r>
    </w:p>
    <w:p w:rsidR="00E67239" w:rsidRDefault="00D12257">
      <w:pPr>
        <w:pStyle w:val="Heading2"/>
        <w:spacing w:after="45"/>
        <w:ind w:left="-5"/>
      </w:pPr>
      <w:r>
        <w:t>6.19 Arrays of Variable Length</w:t>
      </w:r>
    </w:p>
    <w:p w:rsidR="00E67239" w:rsidRDefault="00D12257">
      <w:pPr>
        <w:spacing w:after="2"/>
        <w:ind w:right="11"/>
      </w:pPr>
      <w:r>
        <w:t>Variable-length automatic arrays are allowed in ISO C99, and as an extension GCC accepts them in C90 mode a</w:t>
      </w:r>
      <w:r>
        <w:t>nd in C</w:t>
      </w:r>
      <w:r>
        <w:rPr>
          <w:rFonts w:ascii="Calibri" w:eastAsia="Calibri" w:hAnsi="Calibri" w:cs="Calibri"/>
        </w:rPr>
        <w:t>++</w:t>
      </w:r>
      <w:r>
        <w:t>. These arrays are declared like any other automatic arrays, but with a length that is not a constant expression. The storage is allocated at the point of declaration and deallocated when the block scope containing the declaration exits. For examp</w:t>
      </w:r>
      <w:r>
        <w:t>le:</w:t>
      </w:r>
    </w:p>
    <w:p w:rsidR="00E67239" w:rsidRDefault="00D12257">
      <w:pPr>
        <w:spacing w:after="5" w:line="263" w:lineRule="auto"/>
        <w:ind w:left="571" w:right="3828"/>
        <w:jc w:val="left"/>
      </w:pPr>
      <w:r>
        <w:rPr>
          <w:rFonts w:ascii="Calibri" w:eastAsia="Calibri" w:hAnsi="Calibri" w:cs="Calibri"/>
          <w:sz w:val="18"/>
        </w:rPr>
        <w:t>FILE * concat_fopen (char *s1, char *s2, char *mode)</w:t>
      </w:r>
    </w:p>
    <w:p w:rsidR="00E67239" w:rsidRDefault="00D12257">
      <w:pPr>
        <w:spacing w:after="5" w:line="263" w:lineRule="auto"/>
        <w:ind w:left="749" w:right="4110" w:hanging="188"/>
        <w:jc w:val="left"/>
      </w:pPr>
      <w:r>
        <w:rPr>
          <w:rFonts w:ascii="Calibri" w:eastAsia="Calibri" w:hAnsi="Calibri" w:cs="Calibri"/>
          <w:sz w:val="18"/>
        </w:rPr>
        <w:t>{ char str[strlen (s1) + strlen (s2) + 1]; strcpy (str, s1); strcat (str, s2); return fopen (str, mode);</w:t>
      </w:r>
    </w:p>
    <w:p w:rsidR="00E67239" w:rsidRDefault="00D12257">
      <w:pPr>
        <w:spacing w:after="89" w:line="263" w:lineRule="auto"/>
        <w:ind w:left="571"/>
        <w:jc w:val="left"/>
      </w:pPr>
      <w:r>
        <w:rPr>
          <w:rFonts w:ascii="Calibri" w:eastAsia="Calibri" w:hAnsi="Calibri" w:cs="Calibri"/>
          <w:sz w:val="18"/>
        </w:rPr>
        <w:t>}</w:t>
      </w:r>
    </w:p>
    <w:p w:rsidR="00E67239" w:rsidRDefault="00D12257">
      <w:pPr>
        <w:spacing w:after="56"/>
        <w:ind w:left="0" w:right="11" w:firstLine="218"/>
      </w:pPr>
      <w:r>
        <w:t>Jumping or breaking out of the scope of the array name deallocates the storage. Jumping into</w:t>
      </w:r>
      <w:r>
        <w:t xml:space="preserve"> the scope is not allowed; you get an error message for it.</w:t>
      </w:r>
    </w:p>
    <w:p w:rsidR="00E67239" w:rsidRDefault="00D12257">
      <w:pPr>
        <w:spacing w:after="2"/>
        <w:ind w:left="0" w:right="11" w:firstLine="218"/>
      </w:pPr>
      <w:r>
        <w:t>As an extension, GCC accepts variable-length arrays as a member of a structure or a union. For example:</w:t>
      </w:r>
    </w:p>
    <w:p w:rsidR="00E67239" w:rsidRDefault="00D12257">
      <w:pPr>
        <w:spacing w:after="5" w:line="263" w:lineRule="auto"/>
        <w:ind w:left="571" w:right="7029"/>
        <w:jc w:val="left"/>
      </w:pPr>
      <w:r>
        <w:rPr>
          <w:rFonts w:ascii="Calibri" w:eastAsia="Calibri" w:hAnsi="Calibri" w:cs="Calibri"/>
          <w:sz w:val="18"/>
        </w:rPr>
        <w:t>void foo (int n)</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struct S { int x[n]; };</w:t>
      </w:r>
    </w:p>
    <w:p w:rsidR="00E67239" w:rsidRDefault="00D12257">
      <w:pPr>
        <w:spacing w:after="104" w:line="263" w:lineRule="auto"/>
        <w:ind w:left="571"/>
        <w:jc w:val="left"/>
      </w:pPr>
      <w:r>
        <w:rPr>
          <w:rFonts w:ascii="Calibri" w:eastAsia="Calibri" w:hAnsi="Calibri" w:cs="Calibri"/>
          <w:sz w:val="18"/>
        </w:rPr>
        <w:t>}</w:t>
      </w:r>
    </w:p>
    <w:p w:rsidR="00E67239" w:rsidRDefault="00D12257">
      <w:pPr>
        <w:ind w:left="0" w:right="11" w:firstLine="218"/>
      </w:pPr>
      <w:r>
        <w:t xml:space="preserve">You can use the function </w:t>
      </w:r>
      <w:r>
        <w:rPr>
          <w:rFonts w:ascii="Calibri" w:eastAsia="Calibri" w:hAnsi="Calibri" w:cs="Calibri"/>
        </w:rPr>
        <w:t xml:space="preserve">alloca </w:t>
      </w:r>
      <w:r>
        <w:t xml:space="preserve">to get an effect much like variable-length arrays. The function </w:t>
      </w:r>
      <w:r>
        <w:rPr>
          <w:rFonts w:ascii="Calibri" w:eastAsia="Calibri" w:hAnsi="Calibri" w:cs="Calibri"/>
        </w:rPr>
        <w:t xml:space="preserve">alloca </w:t>
      </w:r>
      <w:r>
        <w:t>is available in many other C implementations (but not in all). On the other hand, variable-length arrays are more elegant.</w:t>
      </w:r>
    </w:p>
    <w:p w:rsidR="00E67239" w:rsidRDefault="00D12257">
      <w:pPr>
        <w:spacing w:after="37"/>
        <w:ind w:left="0" w:right="11" w:firstLine="218"/>
      </w:pPr>
      <w:r>
        <w:t>There are other differences between these two methods. Space a</w:t>
      </w:r>
      <w:r>
        <w:t xml:space="preserve">llocated with </w:t>
      </w:r>
      <w:r>
        <w:rPr>
          <w:rFonts w:ascii="Calibri" w:eastAsia="Calibri" w:hAnsi="Calibri" w:cs="Calibri"/>
        </w:rPr>
        <w:t xml:space="preserve">alloca </w:t>
      </w:r>
      <w:r>
        <w:t xml:space="preserve">exists until the containing </w:t>
      </w:r>
      <w:r>
        <w:rPr>
          <w:i/>
        </w:rPr>
        <w:t xml:space="preserve">function </w:t>
      </w:r>
      <w:r>
        <w:t xml:space="preserve">returns. The space for a variable-length array is deallocated as soon as the array name’s scope ends, unless you also use </w:t>
      </w:r>
      <w:r>
        <w:rPr>
          <w:rFonts w:ascii="Calibri" w:eastAsia="Calibri" w:hAnsi="Calibri" w:cs="Calibri"/>
        </w:rPr>
        <w:t xml:space="preserve">alloca </w:t>
      </w:r>
      <w:r>
        <w:t>in this scope.</w:t>
      </w:r>
    </w:p>
    <w:p w:rsidR="00E67239" w:rsidRDefault="00D12257">
      <w:pPr>
        <w:spacing w:after="3"/>
        <w:ind w:left="228" w:right="11"/>
      </w:pPr>
      <w:r>
        <w:t>You can also use variable-length arrays as arguments t</w:t>
      </w:r>
      <w:r>
        <w:t>o functions:</w:t>
      </w:r>
    </w:p>
    <w:p w:rsidR="00E67239" w:rsidRDefault="00D12257">
      <w:pPr>
        <w:spacing w:after="5" w:line="263" w:lineRule="auto"/>
        <w:ind w:left="571" w:right="4581"/>
        <w:jc w:val="left"/>
      </w:pPr>
      <w:r>
        <w:rPr>
          <w:rFonts w:ascii="Calibri" w:eastAsia="Calibri" w:hAnsi="Calibri" w:cs="Calibri"/>
          <w:sz w:val="18"/>
        </w:rPr>
        <w:t>struct entry tester (int len, char data[len][len])</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3" w:line="268" w:lineRule="auto"/>
        <w:ind w:left="77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76" w:line="263" w:lineRule="auto"/>
        <w:ind w:left="571"/>
        <w:jc w:val="left"/>
      </w:pPr>
      <w:r>
        <w:rPr>
          <w:rFonts w:ascii="Calibri" w:eastAsia="Calibri" w:hAnsi="Calibri" w:cs="Calibri"/>
          <w:sz w:val="18"/>
        </w:rPr>
        <w:t>}</w:t>
      </w:r>
    </w:p>
    <w:p w:rsidR="00E67239" w:rsidRDefault="00D12257">
      <w:pPr>
        <w:spacing w:after="40"/>
        <w:ind w:left="0" w:right="11" w:firstLine="218"/>
      </w:pPr>
      <w:r>
        <w:t xml:space="preserve">The length of an array is computed once when the storage is allocated and is remembered for the scope of the array in case you access it with </w:t>
      </w:r>
      <w:r>
        <w:rPr>
          <w:rFonts w:ascii="Calibri" w:eastAsia="Calibri" w:hAnsi="Calibri" w:cs="Calibri"/>
        </w:rPr>
        <w:t>sizeof</w:t>
      </w:r>
      <w:r>
        <w:t>.</w:t>
      </w:r>
    </w:p>
    <w:p w:rsidR="00E67239" w:rsidRDefault="00D12257">
      <w:pPr>
        <w:spacing w:after="0"/>
        <w:ind w:left="0" w:right="11" w:firstLine="218"/>
      </w:pPr>
      <w:r>
        <w:t>If you want to pass the array first and the length afterward, you can use a forward declaration in the parameter list—another GNU extension.</w:t>
      </w:r>
    </w:p>
    <w:p w:rsidR="00E67239" w:rsidRDefault="00D12257">
      <w:pPr>
        <w:spacing w:after="5" w:line="263" w:lineRule="auto"/>
        <w:ind w:left="571" w:right="3733"/>
        <w:jc w:val="left"/>
      </w:pPr>
      <w:r>
        <w:rPr>
          <w:rFonts w:ascii="Calibri" w:eastAsia="Calibri" w:hAnsi="Calibri" w:cs="Calibri"/>
          <w:sz w:val="18"/>
        </w:rPr>
        <w:t>struct entry tester (int len; char data[len][len], int len)</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3" w:line="268" w:lineRule="auto"/>
        <w:ind w:left="77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104" w:line="263" w:lineRule="auto"/>
        <w:ind w:left="571"/>
        <w:jc w:val="left"/>
      </w:pPr>
      <w:r>
        <w:rPr>
          <w:rFonts w:ascii="Calibri" w:eastAsia="Calibri" w:hAnsi="Calibri" w:cs="Calibri"/>
          <w:sz w:val="18"/>
        </w:rPr>
        <w:t>}</w:t>
      </w:r>
    </w:p>
    <w:p w:rsidR="00E67239" w:rsidRDefault="00D12257">
      <w:pPr>
        <w:spacing w:after="38"/>
        <w:ind w:left="0" w:right="11" w:firstLine="218"/>
      </w:pPr>
      <w:r>
        <w:t>The ‘</w:t>
      </w:r>
      <w:r>
        <w:rPr>
          <w:rFonts w:ascii="Calibri" w:eastAsia="Calibri" w:hAnsi="Calibri" w:cs="Calibri"/>
        </w:rPr>
        <w:t>intlen</w:t>
      </w:r>
      <w:r>
        <w:t xml:space="preserve">’ before the semicolon is a </w:t>
      </w:r>
      <w:r>
        <w:rPr>
          <w:rFonts w:ascii="Calibri" w:eastAsia="Calibri" w:hAnsi="Calibri" w:cs="Calibri"/>
          <w:i/>
        </w:rPr>
        <w:t>parameter forward declaration</w:t>
      </w:r>
      <w:r>
        <w:t xml:space="preserve">, and it serves the purpose of making the name </w:t>
      </w:r>
      <w:r>
        <w:rPr>
          <w:rFonts w:ascii="Calibri" w:eastAsia="Calibri" w:hAnsi="Calibri" w:cs="Calibri"/>
        </w:rPr>
        <w:t xml:space="preserve">len </w:t>
      </w:r>
      <w:r>
        <w:t xml:space="preserve">known when the declaration of </w:t>
      </w:r>
      <w:r>
        <w:rPr>
          <w:rFonts w:ascii="Calibri" w:eastAsia="Calibri" w:hAnsi="Calibri" w:cs="Calibri"/>
        </w:rPr>
        <w:t xml:space="preserve">data </w:t>
      </w:r>
      <w:r>
        <w:t>is parsed.</w:t>
      </w:r>
    </w:p>
    <w:p w:rsidR="00E67239" w:rsidRDefault="00D12257">
      <w:pPr>
        <w:spacing w:after="304"/>
        <w:ind w:left="0" w:right="11" w:firstLine="218"/>
      </w:pPr>
      <w:r>
        <w:t>You can write any number of such parameter forward declarations in the parameter list. They can be separated by commas or semicolo</w:t>
      </w:r>
      <w:r>
        <w:t>ns, but the last one must end with a semicolon, which is followed by the “real” parameter declarations. Each forward declaration must match a “real” declaration in parameter name and data type. ISO C99 does not support parameter forward declarations.</w:t>
      </w:r>
    </w:p>
    <w:p w:rsidR="00E67239" w:rsidRDefault="00D12257">
      <w:pPr>
        <w:spacing w:after="45" w:line="248" w:lineRule="auto"/>
        <w:ind w:left="-5"/>
        <w:jc w:val="left"/>
      </w:pPr>
      <w:r>
        <w:rPr>
          <w:b/>
          <w:sz w:val="29"/>
        </w:rPr>
        <w:t xml:space="preserve">6.20 </w:t>
      </w:r>
      <w:r>
        <w:rPr>
          <w:b/>
          <w:sz w:val="29"/>
        </w:rPr>
        <w:t>Macros with a Variable Number of Arguments.</w:t>
      </w:r>
    </w:p>
    <w:p w:rsidR="00E67239" w:rsidRDefault="00D12257">
      <w:pPr>
        <w:spacing w:after="0"/>
        <w:ind w:right="11"/>
      </w:pPr>
      <w:r>
        <w:t>In the ISO C standard of 1999, a macro can be declared to accept a variable number of arguments much as a function can. The syntax for defining the macro is similar to that of a function. Here is an example:</w:t>
      </w:r>
    </w:p>
    <w:p w:rsidR="00E67239" w:rsidRDefault="00D12257">
      <w:pPr>
        <w:spacing w:after="103" w:line="263" w:lineRule="auto"/>
        <w:ind w:left="571"/>
        <w:jc w:val="left"/>
      </w:pPr>
      <w:r>
        <w:rPr>
          <w:rFonts w:ascii="Calibri" w:eastAsia="Calibri" w:hAnsi="Calibri" w:cs="Calibri"/>
          <w:sz w:val="18"/>
        </w:rPr>
        <w:t>#def</w:t>
      </w:r>
      <w:r>
        <w:rPr>
          <w:rFonts w:ascii="Calibri" w:eastAsia="Calibri" w:hAnsi="Calibri" w:cs="Calibri"/>
          <w:sz w:val="18"/>
        </w:rPr>
        <w:t>ine debug(format, ...) fprintf (stderr, format, __VA_ARGS__)</w:t>
      </w:r>
    </w:p>
    <w:p w:rsidR="00E67239" w:rsidRDefault="00D12257">
      <w:pPr>
        <w:spacing w:after="40"/>
        <w:ind w:right="11"/>
      </w:pPr>
      <w:r>
        <w:t>Here ‘</w:t>
      </w:r>
      <w:r>
        <w:rPr>
          <w:rFonts w:ascii="Calibri" w:eastAsia="Calibri" w:hAnsi="Calibri" w:cs="Calibri"/>
        </w:rPr>
        <w:t>...</w:t>
      </w:r>
      <w:r>
        <w:t xml:space="preserve">’ is a </w:t>
      </w:r>
      <w:r>
        <w:rPr>
          <w:rFonts w:ascii="Calibri" w:eastAsia="Calibri" w:hAnsi="Calibri" w:cs="Calibri"/>
          <w:i/>
        </w:rPr>
        <w:t>variable argument</w:t>
      </w:r>
      <w:r>
        <w:t xml:space="preserve">. In the invocation of such a macro, it represents the zero or more tokens until the closing parenthesis that ends the invocation, including any commas. This set </w:t>
      </w:r>
      <w:r>
        <w:t xml:space="preserve">of tokens replaces the identifier </w:t>
      </w:r>
      <w:r>
        <w:rPr>
          <w:rFonts w:ascii="Calibri" w:eastAsia="Calibri" w:hAnsi="Calibri" w:cs="Calibri"/>
        </w:rPr>
        <w:t xml:space="preserve">__VA_ARGS__ </w:t>
      </w:r>
      <w:r>
        <w:t>in the macro body wherever it appears. See the CPP manual for more information.</w:t>
      </w:r>
    </w:p>
    <w:p w:rsidR="00E67239" w:rsidRDefault="00D12257">
      <w:pPr>
        <w:spacing w:after="0"/>
        <w:ind w:left="0" w:right="11" w:firstLine="218"/>
      </w:pPr>
      <w:r>
        <w:t>GCC has long supported variadic macros, and used a different syntax that allowed you to give a name to the variable arguments just</w:t>
      </w:r>
      <w:r>
        <w:t xml:space="preserve"> like any other argument. Here is an example:</w:t>
      </w:r>
    </w:p>
    <w:p w:rsidR="00E67239" w:rsidRDefault="00D12257">
      <w:pPr>
        <w:spacing w:after="76" w:line="263" w:lineRule="auto"/>
        <w:ind w:left="571"/>
        <w:jc w:val="left"/>
      </w:pPr>
      <w:r>
        <w:rPr>
          <w:rFonts w:ascii="Calibri" w:eastAsia="Calibri" w:hAnsi="Calibri" w:cs="Calibri"/>
          <w:sz w:val="18"/>
        </w:rPr>
        <w:t>#define debug(format, args...) fprintf (stderr, format, args)</w:t>
      </w:r>
    </w:p>
    <w:p w:rsidR="00E67239" w:rsidRDefault="00D12257">
      <w:pPr>
        <w:spacing w:after="42"/>
        <w:ind w:right="11"/>
      </w:pPr>
      <w:r>
        <w:t>This is in all ways equivalent to the ISO C example above, but arguably more readable and descriptive.</w:t>
      </w:r>
    </w:p>
    <w:p w:rsidR="00E67239" w:rsidRDefault="00D12257">
      <w:pPr>
        <w:ind w:left="0" w:right="11" w:firstLine="218"/>
      </w:pPr>
      <w:r>
        <w:t>GNU CPP has two further variadic macro extensions, and permits them to be used with either of the above forms of macro definition.</w:t>
      </w:r>
    </w:p>
    <w:p w:rsidR="00E67239" w:rsidRDefault="00D12257">
      <w:pPr>
        <w:spacing w:after="0"/>
        <w:ind w:left="0" w:right="11" w:firstLine="218"/>
      </w:pPr>
      <w:r>
        <w:t>In standard C, you are not allowed to leave the variable argument out entirely; but you are allowed to pass an empty argument</w:t>
      </w:r>
      <w:r>
        <w:t>. For example, this invocation is invalid in ISO C, because there is no comma after the string:</w:t>
      </w:r>
    </w:p>
    <w:p w:rsidR="00E67239" w:rsidRDefault="00D12257">
      <w:pPr>
        <w:spacing w:after="78" w:line="263" w:lineRule="auto"/>
        <w:ind w:left="571"/>
        <w:jc w:val="left"/>
      </w:pPr>
      <w:r>
        <w:rPr>
          <w:rFonts w:ascii="Calibri" w:eastAsia="Calibri" w:hAnsi="Calibri" w:cs="Calibri"/>
          <w:sz w:val="18"/>
        </w:rPr>
        <w:t>debug ("A message")</w:t>
      </w:r>
    </w:p>
    <w:p w:rsidR="00E67239" w:rsidRDefault="00D12257">
      <w:pPr>
        <w:spacing w:after="45"/>
        <w:ind w:left="0" w:right="11" w:firstLine="218"/>
      </w:pPr>
      <w:r>
        <w:t xml:space="preserve">GNU CPP permits you to completely omit the variable arguments in this way. In the above examples, the compiler would complain, though since </w:t>
      </w:r>
      <w:r>
        <w:t>the expansion of the macro still has the extra comma after the format string.</w:t>
      </w:r>
    </w:p>
    <w:p w:rsidR="00E67239" w:rsidRDefault="00D12257">
      <w:pPr>
        <w:spacing w:after="0"/>
        <w:ind w:left="0" w:right="11" w:firstLine="218"/>
      </w:pPr>
      <w:r>
        <w:t>To help solve this problem, CPP behaves specially for variable arguments used with the token paste operator, ‘</w:t>
      </w:r>
      <w:r>
        <w:rPr>
          <w:rFonts w:ascii="Calibri" w:eastAsia="Calibri" w:hAnsi="Calibri" w:cs="Calibri"/>
        </w:rPr>
        <w:t>##</w:t>
      </w:r>
      <w:r>
        <w:t>’. If instead you write</w:t>
      </w:r>
    </w:p>
    <w:p w:rsidR="00E67239" w:rsidRDefault="00D12257">
      <w:pPr>
        <w:spacing w:after="308"/>
        <w:ind w:left="0" w:right="11" w:firstLine="576"/>
      </w:pPr>
      <w:r>
        <w:rPr>
          <w:rFonts w:ascii="Calibri" w:eastAsia="Calibri" w:hAnsi="Calibri" w:cs="Calibri"/>
          <w:sz w:val="18"/>
        </w:rPr>
        <w:t>#define debug(format, ...) fprintf (stderr</w:t>
      </w:r>
      <w:r>
        <w:rPr>
          <w:rFonts w:ascii="Calibri" w:eastAsia="Calibri" w:hAnsi="Calibri" w:cs="Calibri"/>
          <w:sz w:val="18"/>
        </w:rPr>
        <w:t xml:space="preserve">, format, ## __VA_ARGS__) </w:t>
      </w:r>
      <w:r>
        <w:t>and if the variable arguments are omitted or empty, the ‘</w:t>
      </w:r>
      <w:r>
        <w:rPr>
          <w:rFonts w:ascii="Calibri" w:eastAsia="Calibri" w:hAnsi="Calibri" w:cs="Calibri"/>
        </w:rPr>
        <w:t>##</w:t>
      </w:r>
      <w:r>
        <w:t>’ operator causes the preprocessor to remove the comma before it. If you do provide some variable arguments in your macro invocation, GNU CPP does not complain about the p</w:t>
      </w:r>
      <w:r>
        <w:t>aste operation and instead places the variable arguments after the comma. Just like any other pasted macro argument, these arguments are not macro expanded.</w:t>
      </w:r>
    </w:p>
    <w:p w:rsidR="00E67239" w:rsidRDefault="00D12257">
      <w:pPr>
        <w:pStyle w:val="Heading2"/>
        <w:spacing w:after="45"/>
        <w:ind w:left="-5"/>
      </w:pPr>
      <w:r>
        <w:t>6.21 Slightly Looser Rules for Escaped Newlines</w:t>
      </w:r>
    </w:p>
    <w:p w:rsidR="00E67239" w:rsidRDefault="00D12257">
      <w:pPr>
        <w:spacing w:after="309"/>
        <w:ind w:right="11"/>
      </w:pPr>
      <w:r>
        <w:t>The preprocessor treatment of escaped newlines is m</w:t>
      </w:r>
      <w:r>
        <w:t>ore relaxed than that specified by the C90 standard, which requires the newline to immediately follow a backslash. GCC’s implementation allows whitespace in the form of spaces, horizontal and vertical tabs, and form feeds between the backslash and the subs</w:t>
      </w:r>
      <w:r>
        <w:t xml:space="preserve">equent newline. The preprocessor issues a warning, but treats it as a valid escaped newline and combines the two lines to form a single logical line. This works within comments and tokens, as well as between tokens. Comments are </w:t>
      </w:r>
      <w:r>
        <w:rPr>
          <w:i/>
        </w:rPr>
        <w:t xml:space="preserve">not </w:t>
      </w:r>
      <w:r>
        <w:t>treated as whitespace f</w:t>
      </w:r>
      <w:r>
        <w:t>or the purposes of this relaxation, since they have not yet been replaced with spaces.</w:t>
      </w:r>
    </w:p>
    <w:p w:rsidR="00E67239" w:rsidRDefault="00D12257">
      <w:pPr>
        <w:pStyle w:val="Heading2"/>
        <w:spacing w:after="45"/>
        <w:ind w:left="-5"/>
      </w:pPr>
      <w:r>
        <w:t>6.22 Non-Lvalue Arrays May Have Subscripts</w:t>
      </w:r>
    </w:p>
    <w:p w:rsidR="00E67239" w:rsidRDefault="00D12257">
      <w:pPr>
        <w:spacing w:after="0"/>
        <w:ind w:right="11"/>
      </w:pPr>
      <w:r>
        <w:t xml:space="preserve">In ISO C99, arrays that are not lvalues still decay to pointers, and may be subscripted, although they may not be modified or </w:t>
      </w:r>
      <w:r>
        <w:t>used after the next sequence point and the unary ‘</w:t>
      </w:r>
      <w:r>
        <w:rPr>
          <w:rFonts w:ascii="Calibri" w:eastAsia="Calibri" w:hAnsi="Calibri" w:cs="Calibri"/>
        </w:rPr>
        <w:t>&amp;</w:t>
      </w:r>
      <w:r>
        <w:t>’ operator may not be applied to them. As an extension, GNU C allows such arrays to be subscripted in C90 mode, though otherwise they do not decay to pointers outside C99 mode. For example, this is valid i</w:t>
      </w:r>
      <w:r>
        <w:t>n GNU C though not valid in C90:</w:t>
      </w:r>
    </w:p>
    <w:p w:rsidR="00E67239" w:rsidRDefault="00D12257">
      <w:pPr>
        <w:spacing w:after="5" w:line="459" w:lineRule="auto"/>
        <w:ind w:left="571" w:right="5334"/>
        <w:jc w:val="left"/>
      </w:pPr>
      <w:r>
        <w:rPr>
          <w:rFonts w:ascii="Calibri" w:eastAsia="Calibri" w:hAnsi="Calibri" w:cs="Calibri"/>
          <w:sz w:val="18"/>
        </w:rPr>
        <w:t>struct foo {int a[4];}; struct foo f();</w:t>
      </w:r>
    </w:p>
    <w:p w:rsidR="00E67239" w:rsidRDefault="00D12257">
      <w:pPr>
        <w:spacing w:after="5" w:line="263" w:lineRule="auto"/>
        <w:ind w:left="571"/>
        <w:jc w:val="left"/>
      </w:pPr>
      <w:r>
        <w:rPr>
          <w:rFonts w:ascii="Calibri" w:eastAsia="Calibri" w:hAnsi="Calibri" w:cs="Calibri"/>
          <w:sz w:val="18"/>
        </w:rPr>
        <w:t>bar (int index)</w:t>
      </w:r>
    </w:p>
    <w:p w:rsidR="00E67239" w:rsidRDefault="00D12257">
      <w:pPr>
        <w:spacing w:after="5" w:line="263" w:lineRule="auto"/>
        <w:ind w:left="749" w:right="5993" w:hanging="188"/>
        <w:jc w:val="left"/>
      </w:pPr>
      <w:r>
        <w:rPr>
          <w:rFonts w:ascii="Calibri" w:eastAsia="Calibri" w:hAnsi="Calibri" w:cs="Calibri"/>
          <w:sz w:val="18"/>
        </w:rPr>
        <w:t>{ return f().a[index];</w:t>
      </w:r>
    </w:p>
    <w:p w:rsidR="00E67239" w:rsidRDefault="00D12257">
      <w:pPr>
        <w:spacing w:after="345" w:line="263" w:lineRule="auto"/>
        <w:ind w:left="571"/>
        <w:jc w:val="left"/>
      </w:pPr>
      <w:r>
        <w:rPr>
          <w:rFonts w:ascii="Calibri" w:eastAsia="Calibri" w:hAnsi="Calibri" w:cs="Calibri"/>
          <w:sz w:val="18"/>
        </w:rPr>
        <w:t>}</w:t>
      </w:r>
    </w:p>
    <w:p w:rsidR="00E67239" w:rsidRDefault="00D12257">
      <w:pPr>
        <w:pStyle w:val="Heading2"/>
        <w:spacing w:after="59"/>
        <w:ind w:left="-5"/>
      </w:pPr>
      <w:r>
        <w:t xml:space="preserve">6.23 Arithmetic on </w:t>
      </w:r>
      <w:r>
        <w:rPr>
          <w:rFonts w:ascii="Calibri" w:eastAsia="Calibri" w:hAnsi="Calibri" w:cs="Calibri"/>
          <w:b w:val="0"/>
        </w:rPr>
        <w:t>void</w:t>
      </w:r>
      <w:r>
        <w:t>- and Function-Pointers</w:t>
      </w:r>
    </w:p>
    <w:p w:rsidR="00E67239" w:rsidRDefault="00D12257">
      <w:pPr>
        <w:ind w:right="11"/>
      </w:pPr>
      <w:r>
        <w:t xml:space="preserve">In GNU C, addition and subtraction operations are supported on pointers to </w:t>
      </w:r>
      <w:r>
        <w:rPr>
          <w:rFonts w:ascii="Calibri" w:eastAsia="Calibri" w:hAnsi="Calibri" w:cs="Calibri"/>
        </w:rPr>
        <w:t xml:space="preserve">void </w:t>
      </w:r>
      <w:r>
        <w:t xml:space="preserve">and on pointers to functions. This is done by treating the size of a </w:t>
      </w:r>
      <w:r>
        <w:rPr>
          <w:rFonts w:ascii="Calibri" w:eastAsia="Calibri" w:hAnsi="Calibri" w:cs="Calibri"/>
        </w:rPr>
        <w:t xml:space="preserve">void </w:t>
      </w:r>
      <w:r>
        <w:t>or of a function as 1.</w:t>
      </w:r>
    </w:p>
    <w:p w:rsidR="00E67239" w:rsidRDefault="00D12257">
      <w:pPr>
        <w:ind w:left="0" w:right="11" w:firstLine="218"/>
      </w:pPr>
      <w:r>
        <w:t xml:space="preserve">A consequence of this is that </w:t>
      </w:r>
      <w:r>
        <w:rPr>
          <w:rFonts w:ascii="Calibri" w:eastAsia="Calibri" w:hAnsi="Calibri" w:cs="Calibri"/>
        </w:rPr>
        <w:t xml:space="preserve">sizeof </w:t>
      </w:r>
      <w:r>
        <w:t xml:space="preserve">is also allowed on </w:t>
      </w:r>
      <w:r>
        <w:rPr>
          <w:rFonts w:ascii="Calibri" w:eastAsia="Calibri" w:hAnsi="Calibri" w:cs="Calibri"/>
        </w:rPr>
        <w:t xml:space="preserve">void </w:t>
      </w:r>
      <w:r>
        <w:t>and on function types, and returns 1.</w:t>
      </w:r>
    </w:p>
    <w:p w:rsidR="00E67239" w:rsidRDefault="00D12257">
      <w:pPr>
        <w:spacing w:after="332"/>
        <w:ind w:left="228" w:right="11"/>
      </w:pPr>
      <w:r>
        <w:t>The option ‘</w:t>
      </w:r>
      <w:r>
        <w:rPr>
          <w:rFonts w:ascii="Calibri" w:eastAsia="Calibri" w:hAnsi="Calibri" w:cs="Calibri"/>
        </w:rPr>
        <w:t>-Wpointer-arith</w:t>
      </w:r>
      <w:r>
        <w:t>’ requests a warning if these ext</w:t>
      </w:r>
      <w:r>
        <w:t>ensions are used.</w:t>
      </w:r>
    </w:p>
    <w:p w:rsidR="00E67239" w:rsidRDefault="00D12257">
      <w:pPr>
        <w:pStyle w:val="Heading2"/>
        <w:spacing w:after="45"/>
        <w:ind w:left="-5"/>
      </w:pPr>
      <w:r>
        <w:t>6.24 Pointers to Arrays with Qualifiers Work as Expected</w:t>
      </w:r>
    </w:p>
    <w:p w:rsidR="00E67239" w:rsidRDefault="00D12257">
      <w:pPr>
        <w:spacing w:after="7"/>
        <w:ind w:right="11"/>
      </w:pPr>
      <w:r>
        <w:t xml:space="preserve">In GNU C, pointers to arrays with qualifiers work similar to pointers to other qualified types. For example, a value of type </w:t>
      </w:r>
      <w:r>
        <w:rPr>
          <w:rFonts w:ascii="Calibri" w:eastAsia="Calibri" w:hAnsi="Calibri" w:cs="Calibri"/>
        </w:rPr>
        <w:t xml:space="preserve">int(*)[5] </w:t>
      </w:r>
      <w:r>
        <w:t xml:space="preserve">can be used to initialize a variable of type </w:t>
      </w:r>
      <w:r>
        <w:rPr>
          <w:rFonts w:ascii="Calibri" w:eastAsia="Calibri" w:hAnsi="Calibri" w:cs="Calibri"/>
        </w:rPr>
        <w:t>c</w:t>
      </w:r>
      <w:r>
        <w:rPr>
          <w:rFonts w:ascii="Calibri" w:eastAsia="Calibri" w:hAnsi="Calibri" w:cs="Calibri"/>
        </w:rPr>
        <w:t>onstint(*)[5]</w:t>
      </w:r>
      <w:r>
        <w:t xml:space="preserve">. These types are incompatible in ISO C because the </w:t>
      </w:r>
      <w:r>
        <w:rPr>
          <w:rFonts w:ascii="Calibri" w:eastAsia="Calibri" w:hAnsi="Calibri" w:cs="Calibri"/>
        </w:rPr>
        <w:t xml:space="preserve">const </w:t>
      </w:r>
      <w:r>
        <w:t>qualifier is formally attached to the element type of the array and not the array itself.</w:t>
      </w:r>
    </w:p>
    <w:p w:rsidR="00E67239" w:rsidRDefault="00D12257">
      <w:pPr>
        <w:spacing w:after="5" w:line="263" w:lineRule="auto"/>
        <w:ind w:left="571" w:right="1850"/>
        <w:jc w:val="left"/>
      </w:pPr>
      <w:r>
        <w:rPr>
          <w:rFonts w:ascii="Calibri" w:eastAsia="Calibri" w:hAnsi="Calibri" w:cs="Calibri"/>
          <w:sz w:val="18"/>
        </w:rPr>
        <w:t xml:space="preserve">extern void transpose (int N, int M, double out[M][N], const double in[N][M]); double x[3][2]; </w:t>
      </w:r>
      <w:r>
        <w:rPr>
          <w:rFonts w:ascii="Calibri" w:eastAsia="Calibri" w:hAnsi="Calibri" w:cs="Calibri"/>
          <w:sz w:val="18"/>
        </w:rPr>
        <w:t>double y[2][3];</w:t>
      </w:r>
    </w:p>
    <w:p w:rsidR="00E67239" w:rsidRDefault="00D12257">
      <w:pPr>
        <w:spacing w:after="3" w:line="268" w:lineRule="auto"/>
        <w:ind w:left="597"/>
      </w:pPr>
      <w:r>
        <w:rPr>
          <w:sz w:val="18"/>
        </w:rPr>
        <w:t>. . .</w:t>
      </w:r>
    </w:p>
    <w:p w:rsidR="00E67239" w:rsidRDefault="00D12257">
      <w:pPr>
        <w:spacing w:after="372" w:line="263" w:lineRule="auto"/>
        <w:ind w:left="571"/>
        <w:jc w:val="left"/>
      </w:pPr>
      <w:r>
        <w:rPr>
          <w:rFonts w:ascii="Calibri" w:eastAsia="Calibri" w:hAnsi="Calibri" w:cs="Calibri"/>
          <w:sz w:val="18"/>
        </w:rPr>
        <w:t>transpose(3, 2, y, x);</w:t>
      </w:r>
    </w:p>
    <w:p w:rsidR="00E67239" w:rsidRDefault="00D12257">
      <w:pPr>
        <w:pStyle w:val="Heading2"/>
        <w:spacing w:after="72"/>
        <w:ind w:left="-5"/>
      </w:pPr>
      <w:r>
        <w:t>6.25 Non-Constant Initializers</w:t>
      </w:r>
    </w:p>
    <w:p w:rsidR="00E67239" w:rsidRDefault="00D12257">
      <w:pPr>
        <w:spacing w:after="8"/>
        <w:ind w:right="11"/>
      </w:pPr>
      <w:r>
        <w:t>As in standard C</w:t>
      </w:r>
      <w:r>
        <w:rPr>
          <w:rFonts w:ascii="Calibri" w:eastAsia="Calibri" w:hAnsi="Calibri" w:cs="Calibri"/>
        </w:rPr>
        <w:t xml:space="preserve">++ </w:t>
      </w:r>
      <w:r>
        <w:t>and ISO C99, the elements of an aggregate initializer for an automatic variable are not required to be constant expressions in GNU C. Here is an example of an initializer with run-time varying elements:</w:t>
      </w:r>
    </w:p>
    <w:p w:rsidR="00E67239" w:rsidRDefault="00D12257">
      <w:pPr>
        <w:spacing w:after="5" w:line="263" w:lineRule="auto"/>
        <w:ind w:left="571"/>
        <w:jc w:val="left"/>
      </w:pPr>
      <w:r>
        <w:rPr>
          <w:rFonts w:ascii="Calibri" w:eastAsia="Calibri" w:hAnsi="Calibri" w:cs="Calibri"/>
          <w:sz w:val="18"/>
        </w:rPr>
        <w:t>foo (float f, float g)</w:t>
      </w:r>
    </w:p>
    <w:p w:rsidR="00E67239" w:rsidRDefault="00D12257">
      <w:pPr>
        <w:spacing w:after="5" w:line="263" w:lineRule="auto"/>
        <w:ind w:left="749" w:right="4581" w:hanging="188"/>
        <w:jc w:val="left"/>
      </w:pPr>
      <w:r>
        <w:rPr>
          <w:rFonts w:ascii="Calibri" w:eastAsia="Calibri" w:hAnsi="Calibri" w:cs="Calibri"/>
          <w:sz w:val="18"/>
        </w:rPr>
        <w:t>{ float beat_freqs[2] = { f-g,</w:t>
      </w:r>
      <w:r>
        <w:rPr>
          <w:rFonts w:ascii="Calibri" w:eastAsia="Calibri" w:hAnsi="Calibri" w:cs="Calibri"/>
          <w:sz w:val="18"/>
        </w:rPr>
        <w:t xml:space="preserve"> f+g };</w:t>
      </w:r>
    </w:p>
    <w:p w:rsidR="00E67239" w:rsidRDefault="00D12257">
      <w:pPr>
        <w:spacing w:after="3" w:line="268" w:lineRule="auto"/>
        <w:ind w:left="77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372" w:line="263" w:lineRule="auto"/>
        <w:ind w:left="571"/>
        <w:jc w:val="left"/>
      </w:pPr>
      <w:r>
        <w:rPr>
          <w:rFonts w:ascii="Calibri" w:eastAsia="Calibri" w:hAnsi="Calibri" w:cs="Calibri"/>
          <w:sz w:val="18"/>
        </w:rPr>
        <w:t>}</w:t>
      </w:r>
    </w:p>
    <w:p w:rsidR="00E67239" w:rsidRDefault="00D12257">
      <w:pPr>
        <w:pStyle w:val="Heading2"/>
        <w:spacing w:after="45"/>
        <w:ind w:left="-5"/>
      </w:pPr>
      <w:r>
        <w:t>6.26 Compound Literals</w:t>
      </w:r>
    </w:p>
    <w:p w:rsidR="00E67239" w:rsidRDefault="00D12257">
      <w:pPr>
        <w:ind w:right="11"/>
      </w:pPr>
      <w:r>
        <w:t>A compound literal looks like a cast of a brace-enclosed aggregate initializer list. Its value is an object of the type specified in the cast, containing the elements specified in the initializer. Unlike the res</w:t>
      </w:r>
      <w:r>
        <w:t>ult of a cast, a compound literal is an lvalue. ISO C99 and later support compound literals. As an extension, GCC supports compound literals also in C90 mode and in C</w:t>
      </w:r>
      <w:r>
        <w:rPr>
          <w:rFonts w:ascii="Calibri" w:eastAsia="Calibri" w:hAnsi="Calibri" w:cs="Calibri"/>
        </w:rPr>
        <w:t>++</w:t>
      </w:r>
      <w:r>
        <w:t>, although as explained below, the C</w:t>
      </w:r>
      <w:r>
        <w:rPr>
          <w:rFonts w:ascii="Calibri" w:eastAsia="Calibri" w:hAnsi="Calibri" w:cs="Calibri"/>
        </w:rPr>
        <w:t xml:space="preserve">++ </w:t>
      </w:r>
      <w:r>
        <w:t>semantics are somewhat different.</w:t>
      </w:r>
    </w:p>
    <w:p w:rsidR="00E67239" w:rsidRDefault="00D12257">
      <w:pPr>
        <w:spacing w:after="18"/>
        <w:ind w:left="0" w:right="11" w:firstLine="218"/>
      </w:pPr>
      <w:r>
        <w:t>Usually, the sp</w:t>
      </w:r>
      <w:r>
        <w:t xml:space="preserve">ecified type of a compound literal is a structure. Assume that </w:t>
      </w:r>
      <w:r>
        <w:rPr>
          <w:rFonts w:ascii="Calibri" w:eastAsia="Calibri" w:hAnsi="Calibri" w:cs="Calibri"/>
        </w:rPr>
        <w:t xml:space="preserve">structfoo </w:t>
      </w:r>
      <w:r>
        <w:t xml:space="preserve">and </w:t>
      </w:r>
      <w:r>
        <w:rPr>
          <w:rFonts w:ascii="Calibri" w:eastAsia="Calibri" w:hAnsi="Calibri" w:cs="Calibri"/>
        </w:rPr>
        <w:t xml:space="preserve">structure </w:t>
      </w:r>
      <w:r>
        <w:t>are declared as shown:</w:t>
      </w:r>
    </w:p>
    <w:p w:rsidR="00E67239" w:rsidRDefault="00D12257">
      <w:pPr>
        <w:spacing w:after="126" w:line="263" w:lineRule="auto"/>
        <w:ind w:left="571"/>
        <w:jc w:val="left"/>
      </w:pPr>
      <w:r>
        <w:rPr>
          <w:rFonts w:ascii="Calibri" w:eastAsia="Calibri" w:hAnsi="Calibri" w:cs="Calibri"/>
          <w:sz w:val="18"/>
        </w:rPr>
        <w:t>struct foo {int a; char b[2];} structure;</w:t>
      </w:r>
    </w:p>
    <w:p w:rsidR="00E67239" w:rsidRDefault="00D12257">
      <w:pPr>
        <w:spacing w:after="7"/>
        <w:ind w:right="11"/>
      </w:pPr>
      <w:r>
        <w:t xml:space="preserve">Here is an example of constructing a </w:t>
      </w:r>
      <w:r>
        <w:rPr>
          <w:rFonts w:ascii="Calibri" w:eastAsia="Calibri" w:hAnsi="Calibri" w:cs="Calibri"/>
        </w:rPr>
        <w:t xml:space="preserve">structfoo </w:t>
      </w:r>
      <w:r>
        <w:t>with a compound literal:</w:t>
      </w:r>
    </w:p>
    <w:p w:rsidR="00E67239" w:rsidRDefault="00D12257">
      <w:pPr>
        <w:spacing w:after="0" w:line="312" w:lineRule="auto"/>
        <w:ind w:left="0" w:right="3590" w:firstLine="576"/>
      </w:pPr>
      <w:r>
        <w:rPr>
          <w:rFonts w:ascii="Calibri" w:eastAsia="Calibri" w:hAnsi="Calibri" w:cs="Calibri"/>
          <w:sz w:val="18"/>
        </w:rPr>
        <w:t>structure = ((struct foo) {x + y</w:t>
      </w:r>
      <w:r>
        <w:rPr>
          <w:rFonts w:ascii="Calibri" w:eastAsia="Calibri" w:hAnsi="Calibri" w:cs="Calibri"/>
          <w:sz w:val="18"/>
        </w:rPr>
        <w:t xml:space="preserve">, ’a’, 0}); </w:t>
      </w:r>
      <w:r>
        <w:t>This is equivalent to writing the following:</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right="3828"/>
        <w:jc w:val="left"/>
      </w:pPr>
      <w:r>
        <w:rPr>
          <w:rFonts w:ascii="Calibri" w:eastAsia="Calibri" w:hAnsi="Calibri" w:cs="Calibri"/>
          <w:sz w:val="18"/>
        </w:rPr>
        <w:t>struct foo temp = {x + y, ’a’, 0}; structure = temp;</w:t>
      </w:r>
    </w:p>
    <w:p w:rsidR="00E67239" w:rsidRDefault="00D12257">
      <w:pPr>
        <w:spacing w:after="97" w:line="263" w:lineRule="auto"/>
        <w:ind w:left="571"/>
        <w:jc w:val="left"/>
      </w:pPr>
      <w:r>
        <w:rPr>
          <w:rFonts w:ascii="Calibri" w:eastAsia="Calibri" w:hAnsi="Calibri" w:cs="Calibri"/>
          <w:sz w:val="18"/>
        </w:rPr>
        <w:t>}</w:t>
      </w:r>
    </w:p>
    <w:p w:rsidR="00E67239" w:rsidRDefault="00D12257">
      <w:pPr>
        <w:spacing w:after="9"/>
        <w:ind w:left="0" w:right="11" w:firstLine="218"/>
      </w:pPr>
      <w:r>
        <w:t>You can also construct an array, though this is dangerous in C</w:t>
      </w:r>
      <w:r>
        <w:rPr>
          <w:rFonts w:ascii="Calibri" w:eastAsia="Calibri" w:hAnsi="Calibri" w:cs="Calibri"/>
        </w:rPr>
        <w:t>++</w:t>
      </w:r>
      <w:r>
        <w:t>, as explained below. If all the elements of the compound literal are (made up of) simple constant expressions suitable for use in initializers of objects of static storage duration, then the compound literal can be coerced to a pointer to its first elemen</w:t>
      </w:r>
      <w:r>
        <w:t>t and used in such an initializer, as shown here:</w:t>
      </w:r>
    </w:p>
    <w:p w:rsidR="00E67239" w:rsidRDefault="00D12257">
      <w:pPr>
        <w:spacing w:after="5" w:line="263" w:lineRule="auto"/>
        <w:ind w:left="571"/>
        <w:jc w:val="left"/>
      </w:pPr>
      <w:r>
        <w:rPr>
          <w:rFonts w:ascii="Calibri" w:eastAsia="Calibri" w:hAnsi="Calibri" w:cs="Calibri"/>
          <w:sz w:val="18"/>
        </w:rPr>
        <w:t>char **foo = (char *[]) { "x", "y", "z" };</w:t>
      </w:r>
    </w:p>
    <w:p w:rsidR="00E67239" w:rsidRDefault="00D12257">
      <w:pPr>
        <w:spacing w:after="13"/>
        <w:ind w:left="0" w:right="11" w:firstLine="218"/>
      </w:pPr>
      <w:r>
        <w:t xml:space="preserve">Compound literals for scalar types and union types are also allowed. In the following example the variable </w:t>
      </w:r>
      <w:r>
        <w:rPr>
          <w:rFonts w:ascii="Calibri" w:eastAsia="Calibri" w:hAnsi="Calibri" w:cs="Calibri"/>
        </w:rPr>
        <w:t xml:space="preserve">i </w:t>
      </w:r>
      <w:r>
        <w:t xml:space="preserve">is initialized to the value </w:t>
      </w:r>
      <w:r>
        <w:rPr>
          <w:rFonts w:ascii="Calibri" w:eastAsia="Calibri" w:hAnsi="Calibri" w:cs="Calibri"/>
        </w:rPr>
        <w:t>2</w:t>
      </w:r>
      <w:r>
        <w:t>, the result of increment</w:t>
      </w:r>
      <w:r>
        <w:t>ing the unnamed object created by the compound literal.</w:t>
      </w:r>
    </w:p>
    <w:p w:rsidR="00E67239" w:rsidRDefault="00D12257">
      <w:pPr>
        <w:spacing w:after="102" w:line="263" w:lineRule="auto"/>
        <w:ind w:left="571"/>
        <w:jc w:val="left"/>
      </w:pPr>
      <w:r>
        <w:rPr>
          <w:rFonts w:ascii="Calibri" w:eastAsia="Calibri" w:hAnsi="Calibri" w:cs="Calibri"/>
          <w:sz w:val="18"/>
        </w:rPr>
        <w:t>int i = ++(int) { 1 };</w:t>
      </w:r>
    </w:p>
    <w:p w:rsidR="00E67239" w:rsidRDefault="00D12257">
      <w:pPr>
        <w:spacing w:after="15"/>
        <w:ind w:left="0" w:right="11" w:firstLine="218"/>
      </w:pPr>
      <w:r>
        <w:t>As a GNU extension, GCC allows initialization of objects with static storage duration by compound literals (which is not possible in ISO C99 because the initializer is not a con</w:t>
      </w:r>
      <w:r>
        <w:t>stant). It is handled as if the object were initialized only with the brace-enclosed list if the types of the compound literal and the object match. The elements of the compound literal must be constant. If the object being initialized has array type of un</w:t>
      </w:r>
      <w:r>
        <w:t>known size, the size is determined by the size of the compound literal.</w:t>
      </w:r>
    </w:p>
    <w:p w:rsidR="00E67239" w:rsidRDefault="00D12257">
      <w:pPr>
        <w:spacing w:after="107" w:line="263" w:lineRule="auto"/>
        <w:ind w:left="571" w:right="3451"/>
        <w:jc w:val="left"/>
      </w:pPr>
      <w:r>
        <w:rPr>
          <w:rFonts w:ascii="Calibri" w:eastAsia="Calibri" w:hAnsi="Calibri" w:cs="Calibri"/>
          <w:sz w:val="18"/>
        </w:rPr>
        <w:t>static struct foo x = (struct foo) {1, ’a’, ’b’}; static int y[] = (int []) {1, 2, 3}; static int z[] = (int [3]) {1};</w:t>
      </w:r>
    </w:p>
    <w:p w:rsidR="00E67239" w:rsidRDefault="00D12257">
      <w:pPr>
        <w:spacing w:after="13"/>
        <w:ind w:right="11"/>
      </w:pPr>
      <w:r>
        <w:t>The above lines are equivalent to the following:</w:t>
      </w:r>
    </w:p>
    <w:p w:rsidR="00E67239" w:rsidRDefault="00D12257">
      <w:pPr>
        <w:spacing w:after="107" w:line="263" w:lineRule="auto"/>
        <w:ind w:left="571" w:right="4675"/>
        <w:jc w:val="left"/>
      </w:pPr>
      <w:r>
        <w:rPr>
          <w:rFonts w:ascii="Calibri" w:eastAsia="Calibri" w:hAnsi="Calibri" w:cs="Calibri"/>
          <w:sz w:val="18"/>
        </w:rPr>
        <w:t>static struct fo</w:t>
      </w:r>
      <w:r>
        <w:rPr>
          <w:rFonts w:ascii="Calibri" w:eastAsia="Calibri" w:hAnsi="Calibri" w:cs="Calibri"/>
          <w:sz w:val="18"/>
        </w:rPr>
        <w:t>o x = {1, ’a’, ’b’}; static int y[] = {1, 2, 3}; static int z[] = {1, 0, 0};</w:t>
      </w:r>
    </w:p>
    <w:p w:rsidR="00E67239" w:rsidRDefault="00D12257">
      <w:pPr>
        <w:ind w:left="0" w:right="11" w:firstLine="218"/>
      </w:pPr>
      <w:r>
        <w:t>In C, a compound literal designates an unnamed object with static or automatic storage duration. In C</w:t>
      </w:r>
      <w:r>
        <w:rPr>
          <w:rFonts w:ascii="Calibri" w:eastAsia="Calibri" w:hAnsi="Calibri" w:cs="Calibri"/>
        </w:rPr>
        <w:t>++</w:t>
      </w:r>
      <w:r>
        <w:t>, a compound literal designates a temporary object that only lives until the end of its full-expression. As a result, well-defined C code that takes the address of a subobject of a compound literal can be undefined in C</w:t>
      </w:r>
      <w:r>
        <w:rPr>
          <w:rFonts w:ascii="Calibri" w:eastAsia="Calibri" w:hAnsi="Calibri" w:cs="Calibri"/>
        </w:rPr>
        <w:t>++</w:t>
      </w:r>
      <w:r>
        <w:t>, so G</w:t>
      </w:r>
      <w:r>
        <w:rPr>
          <w:rFonts w:ascii="Calibri" w:eastAsia="Calibri" w:hAnsi="Calibri" w:cs="Calibri"/>
        </w:rPr>
        <w:t xml:space="preserve">++ </w:t>
      </w:r>
      <w:r>
        <w:t xml:space="preserve">rejects the conversion of </w:t>
      </w:r>
      <w:r>
        <w:t xml:space="preserve">a temporary array to a pointer. For instance, if the array compound literal example above appeared inside a function, any subsequent use of </w:t>
      </w:r>
      <w:r>
        <w:rPr>
          <w:rFonts w:ascii="Calibri" w:eastAsia="Calibri" w:hAnsi="Calibri" w:cs="Calibri"/>
        </w:rPr>
        <w:t xml:space="preserve">foo </w:t>
      </w:r>
      <w:r>
        <w:t>in C</w:t>
      </w:r>
      <w:r>
        <w:rPr>
          <w:rFonts w:ascii="Calibri" w:eastAsia="Calibri" w:hAnsi="Calibri" w:cs="Calibri"/>
        </w:rPr>
        <w:t xml:space="preserve">++ </w:t>
      </w:r>
      <w:r>
        <w:t xml:space="preserve">would have undefined behavior because the lifetime of the array ends after the declaration of </w:t>
      </w:r>
      <w:r>
        <w:rPr>
          <w:rFonts w:ascii="Calibri" w:eastAsia="Calibri" w:hAnsi="Calibri" w:cs="Calibri"/>
        </w:rPr>
        <w:t>foo</w:t>
      </w:r>
      <w:r>
        <w:t>.</w:t>
      </w:r>
    </w:p>
    <w:p w:rsidR="00E67239" w:rsidRDefault="00D12257">
      <w:pPr>
        <w:spacing w:after="345"/>
        <w:ind w:left="0" w:right="11" w:firstLine="218"/>
      </w:pPr>
      <w:r>
        <w:t xml:space="preserve">As an </w:t>
      </w:r>
      <w:r>
        <w:t>optimization, G</w:t>
      </w:r>
      <w:r>
        <w:rPr>
          <w:rFonts w:ascii="Calibri" w:eastAsia="Calibri" w:hAnsi="Calibri" w:cs="Calibri"/>
        </w:rPr>
        <w:t xml:space="preserve">++ </w:t>
      </w:r>
      <w:r>
        <w:t xml:space="preserve">sometimes gives array compound literals longer lifetimes: when the array either appears outside a function or has a </w:t>
      </w:r>
      <w:r>
        <w:rPr>
          <w:rFonts w:ascii="Calibri" w:eastAsia="Calibri" w:hAnsi="Calibri" w:cs="Calibri"/>
        </w:rPr>
        <w:t>const</w:t>
      </w:r>
      <w:r>
        <w:t xml:space="preserve">-qualified type. If </w:t>
      </w:r>
      <w:r>
        <w:rPr>
          <w:rFonts w:ascii="Calibri" w:eastAsia="Calibri" w:hAnsi="Calibri" w:cs="Calibri"/>
        </w:rPr>
        <w:t xml:space="preserve">foo </w:t>
      </w:r>
      <w:r>
        <w:t xml:space="preserve">and its initializer had elements of type </w:t>
      </w:r>
      <w:r>
        <w:rPr>
          <w:rFonts w:ascii="Calibri" w:eastAsia="Calibri" w:hAnsi="Calibri" w:cs="Calibri"/>
        </w:rPr>
        <w:t xml:space="preserve">char*const </w:t>
      </w:r>
      <w:r>
        <w:t xml:space="preserve">rather than </w:t>
      </w:r>
      <w:r>
        <w:rPr>
          <w:rFonts w:ascii="Calibri" w:eastAsia="Calibri" w:hAnsi="Calibri" w:cs="Calibri"/>
        </w:rPr>
        <w:t>char*</w:t>
      </w:r>
      <w:r>
        <w:t xml:space="preserve">, or if </w:t>
      </w:r>
      <w:r>
        <w:rPr>
          <w:rFonts w:ascii="Calibri" w:eastAsia="Calibri" w:hAnsi="Calibri" w:cs="Calibri"/>
        </w:rPr>
        <w:t xml:space="preserve">foo </w:t>
      </w:r>
      <w:r>
        <w:t>were a globa</w:t>
      </w:r>
      <w:r>
        <w:t>l variable, the array would have static storage duration. But it is probably safest just to avoid the use of array compound literals in C</w:t>
      </w:r>
      <w:r>
        <w:rPr>
          <w:rFonts w:ascii="Calibri" w:eastAsia="Calibri" w:hAnsi="Calibri" w:cs="Calibri"/>
        </w:rPr>
        <w:t xml:space="preserve">++ </w:t>
      </w:r>
      <w:r>
        <w:t>code.</w:t>
      </w:r>
    </w:p>
    <w:p w:rsidR="00E67239" w:rsidRDefault="00D12257">
      <w:pPr>
        <w:pStyle w:val="Heading2"/>
        <w:spacing w:after="45"/>
        <w:ind w:left="-5"/>
      </w:pPr>
      <w:r>
        <w:t>6.27 Designated Initializers</w:t>
      </w:r>
    </w:p>
    <w:p w:rsidR="00E67239" w:rsidRDefault="00D12257">
      <w:pPr>
        <w:ind w:right="11"/>
      </w:pPr>
      <w:r>
        <w:t xml:space="preserve">Standard C90 requires the elements of an initializer to appear in a fixed order, </w:t>
      </w:r>
      <w:r>
        <w:t>the same as the order of the elements in the array or structure being initialized.</w:t>
      </w:r>
    </w:p>
    <w:p w:rsidR="00E67239" w:rsidRDefault="00D12257">
      <w:pPr>
        <w:ind w:left="0" w:right="11" w:firstLine="218"/>
      </w:pPr>
      <w:r>
        <w:t xml:space="preserve">In ISO C99 you can give the elements in any order, specifying the array indices or structure field names they apply to, and GNU C allows this as an extension in C90 mode as </w:t>
      </w:r>
      <w:r>
        <w:t>well. This extension is not implemented in GNU C</w:t>
      </w:r>
      <w:r>
        <w:rPr>
          <w:rFonts w:ascii="Calibri" w:eastAsia="Calibri" w:hAnsi="Calibri" w:cs="Calibri"/>
        </w:rPr>
        <w:t>++</w:t>
      </w:r>
      <w:r>
        <w:t>.</w:t>
      </w:r>
    </w:p>
    <w:p w:rsidR="00E67239" w:rsidRDefault="00D12257">
      <w:pPr>
        <w:spacing w:after="48" w:line="321" w:lineRule="auto"/>
        <w:ind w:left="576" w:right="113" w:hanging="358"/>
      </w:pPr>
      <w:r>
        <w:t>To specify an array index, write ‘</w:t>
      </w:r>
      <w:r>
        <w:rPr>
          <w:rFonts w:ascii="Calibri" w:eastAsia="Calibri" w:hAnsi="Calibri" w:cs="Calibri"/>
        </w:rPr>
        <w:t>[</w:t>
      </w:r>
      <w:r>
        <w:rPr>
          <w:rFonts w:ascii="Calibri" w:eastAsia="Calibri" w:hAnsi="Calibri" w:cs="Calibri"/>
          <w:i/>
        </w:rPr>
        <w:t>index</w:t>
      </w:r>
      <w:r>
        <w:rPr>
          <w:rFonts w:ascii="Calibri" w:eastAsia="Calibri" w:hAnsi="Calibri" w:cs="Calibri"/>
        </w:rPr>
        <w:t>]=</w:t>
      </w:r>
      <w:r>
        <w:t xml:space="preserve">’ before the element value. For example, </w:t>
      </w:r>
      <w:r>
        <w:rPr>
          <w:rFonts w:ascii="Calibri" w:eastAsia="Calibri" w:hAnsi="Calibri" w:cs="Calibri"/>
          <w:sz w:val="18"/>
        </w:rPr>
        <w:t>int a[6] = { [4] = 29, [2] = 15 };</w:t>
      </w:r>
    </w:p>
    <w:p w:rsidR="00E67239" w:rsidRDefault="00D12257">
      <w:pPr>
        <w:spacing w:after="13"/>
        <w:ind w:right="11"/>
      </w:pPr>
      <w:r>
        <w:t>is equivalent to</w:t>
      </w:r>
    </w:p>
    <w:p w:rsidR="00E67239" w:rsidRDefault="00D12257">
      <w:pPr>
        <w:spacing w:after="102" w:line="263" w:lineRule="auto"/>
        <w:ind w:left="571"/>
        <w:jc w:val="left"/>
      </w:pPr>
      <w:r>
        <w:rPr>
          <w:rFonts w:ascii="Calibri" w:eastAsia="Calibri" w:hAnsi="Calibri" w:cs="Calibri"/>
          <w:sz w:val="18"/>
        </w:rPr>
        <w:t>int a[6] = { 0, 0, 15, 0, 29, 0 };</w:t>
      </w:r>
    </w:p>
    <w:p w:rsidR="00E67239" w:rsidRDefault="00D12257">
      <w:pPr>
        <w:ind w:right="11"/>
      </w:pPr>
      <w:r>
        <w:t xml:space="preserve">The index values must be constant </w:t>
      </w:r>
      <w:r>
        <w:t>expressions, even if the array being initialized is automatic.</w:t>
      </w:r>
    </w:p>
    <w:p w:rsidR="00E67239" w:rsidRDefault="00D12257">
      <w:pPr>
        <w:ind w:left="0" w:right="11" w:firstLine="218"/>
      </w:pPr>
      <w:r>
        <w:t>An alternative syntax for this that has been obsolete since GCC 2.5 but GCC still accepts is to write ‘</w:t>
      </w:r>
      <w:r>
        <w:rPr>
          <w:rFonts w:ascii="Calibri" w:eastAsia="Calibri" w:hAnsi="Calibri" w:cs="Calibri"/>
        </w:rPr>
        <w:t>[</w:t>
      </w:r>
      <w:r>
        <w:rPr>
          <w:rFonts w:ascii="Calibri" w:eastAsia="Calibri" w:hAnsi="Calibri" w:cs="Calibri"/>
          <w:i/>
        </w:rPr>
        <w:t>index</w:t>
      </w:r>
      <w:r>
        <w:rPr>
          <w:rFonts w:ascii="Calibri" w:eastAsia="Calibri" w:hAnsi="Calibri" w:cs="Calibri"/>
        </w:rPr>
        <w:t>]</w:t>
      </w:r>
      <w:r>
        <w:t>’ before the element value, with no ‘</w:t>
      </w:r>
      <w:r>
        <w:rPr>
          <w:rFonts w:ascii="Calibri" w:eastAsia="Calibri" w:hAnsi="Calibri" w:cs="Calibri"/>
        </w:rPr>
        <w:t>=</w:t>
      </w:r>
      <w:r>
        <w:t>’.</w:t>
      </w:r>
    </w:p>
    <w:p w:rsidR="00E67239" w:rsidRDefault="00D12257">
      <w:pPr>
        <w:spacing w:after="3" w:line="260" w:lineRule="auto"/>
        <w:ind w:right="-15"/>
        <w:jc w:val="right"/>
      </w:pPr>
      <w:r>
        <w:t>To initialize a range of elements to the s</w:t>
      </w:r>
      <w:r>
        <w:t>ame value, write ‘</w:t>
      </w:r>
      <w:r>
        <w:rPr>
          <w:rFonts w:ascii="Calibri" w:eastAsia="Calibri" w:hAnsi="Calibri" w:cs="Calibri"/>
        </w:rPr>
        <w:t>[</w:t>
      </w:r>
      <w:r>
        <w:rPr>
          <w:rFonts w:ascii="Calibri" w:eastAsia="Calibri" w:hAnsi="Calibri" w:cs="Calibri"/>
          <w:i/>
        </w:rPr>
        <w:t>first</w:t>
      </w:r>
      <w:r>
        <w:rPr>
          <w:rFonts w:ascii="Calibri" w:eastAsia="Calibri" w:hAnsi="Calibri" w:cs="Calibri"/>
        </w:rPr>
        <w:t>...</w:t>
      </w:r>
      <w:r>
        <w:rPr>
          <w:rFonts w:ascii="Calibri" w:eastAsia="Calibri" w:hAnsi="Calibri" w:cs="Calibri"/>
          <w:i/>
        </w:rPr>
        <w:t>last</w:t>
      </w:r>
      <w:r>
        <w:rPr>
          <w:rFonts w:ascii="Calibri" w:eastAsia="Calibri" w:hAnsi="Calibri" w:cs="Calibri"/>
        </w:rPr>
        <w:t>]=</w:t>
      </w:r>
      <w:r>
        <w:rPr>
          <w:rFonts w:ascii="Calibri" w:eastAsia="Calibri" w:hAnsi="Calibri" w:cs="Calibri"/>
          <w:i/>
        </w:rPr>
        <w:t>value</w:t>
      </w:r>
      <w:r>
        <w:t>’.</w:t>
      </w:r>
    </w:p>
    <w:p w:rsidR="00E67239" w:rsidRDefault="00D12257">
      <w:pPr>
        <w:spacing w:after="64" w:line="263" w:lineRule="auto"/>
        <w:ind w:left="576" w:right="2321" w:hanging="576"/>
        <w:jc w:val="left"/>
      </w:pPr>
      <w:r>
        <w:t xml:space="preserve">This is a GNU extension. For example, </w:t>
      </w:r>
      <w:r>
        <w:rPr>
          <w:rFonts w:ascii="Calibri" w:eastAsia="Calibri" w:hAnsi="Calibri" w:cs="Calibri"/>
          <w:sz w:val="18"/>
        </w:rPr>
        <w:t>int widths[] = { [0 ... 9] = 1, [10 ... 99] = 2, [100] = 3 };</w:t>
      </w:r>
    </w:p>
    <w:p w:rsidR="00E67239" w:rsidRDefault="00D12257">
      <w:pPr>
        <w:spacing w:after="33"/>
        <w:ind w:right="11"/>
      </w:pPr>
      <w:r>
        <w:t>If the value in it has side effects, the side effects happen only once, not for each initialized field by the range initializer.</w:t>
      </w:r>
    </w:p>
    <w:p w:rsidR="00E67239" w:rsidRDefault="00D12257">
      <w:pPr>
        <w:spacing w:after="33"/>
        <w:ind w:right="11"/>
      </w:pPr>
      <w:r>
        <w:t>Note that the length of the array is the highest value specified plus one.</w:t>
      </w:r>
    </w:p>
    <w:p w:rsidR="00E67239" w:rsidRDefault="00D12257">
      <w:pPr>
        <w:ind w:left="0" w:right="11" w:firstLine="218"/>
      </w:pPr>
      <w:r>
        <w:t>In a structure initializer, specify the name of a field to initialize with ‘</w:t>
      </w:r>
      <w:r>
        <w:rPr>
          <w:rFonts w:ascii="Calibri" w:eastAsia="Calibri" w:hAnsi="Calibri" w:cs="Calibri"/>
        </w:rPr>
        <w:t>.</w:t>
      </w:r>
      <w:r>
        <w:rPr>
          <w:rFonts w:ascii="Calibri" w:eastAsia="Calibri" w:hAnsi="Calibri" w:cs="Calibri"/>
          <w:i/>
        </w:rPr>
        <w:t>fieldname</w:t>
      </w:r>
      <w:r>
        <w:rPr>
          <w:rFonts w:ascii="Calibri" w:eastAsia="Calibri" w:hAnsi="Calibri" w:cs="Calibri"/>
        </w:rPr>
        <w:t>=</w:t>
      </w:r>
      <w:r>
        <w:t xml:space="preserve">’ before the element value. For example, given the following structure, </w:t>
      </w:r>
      <w:r>
        <w:rPr>
          <w:rFonts w:ascii="Calibri" w:eastAsia="Calibri" w:hAnsi="Calibri" w:cs="Calibri"/>
          <w:sz w:val="18"/>
        </w:rPr>
        <w:t>struct point { int x, y; };</w:t>
      </w:r>
    </w:p>
    <w:p w:rsidR="00E67239" w:rsidRDefault="00D12257">
      <w:pPr>
        <w:spacing w:after="3"/>
        <w:ind w:right="11"/>
      </w:pPr>
      <w:r>
        <w:t>the following initialization</w:t>
      </w:r>
    </w:p>
    <w:p w:rsidR="00E67239" w:rsidRDefault="00D12257">
      <w:pPr>
        <w:spacing w:after="66" w:line="263" w:lineRule="auto"/>
        <w:ind w:left="571"/>
        <w:jc w:val="left"/>
      </w:pPr>
      <w:r>
        <w:rPr>
          <w:rFonts w:ascii="Calibri" w:eastAsia="Calibri" w:hAnsi="Calibri" w:cs="Calibri"/>
          <w:sz w:val="18"/>
        </w:rPr>
        <w:t>struct point p = { .y = yvalue, .x = xva</w:t>
      </w:r>
      <w:r>
        <w:rPr>
          <w:rFonts w:ascii="Calibri" w:eastAsia="Calibri" w:hAnsi="Calibri" w:cs="Calibri"/>
          <w:sz w:val="18"/>
        </w:rPr>
        <w:t>lue };</w:t>
      </w:r>
    </w:p>
    <w:p w:rsidR="00E67239" w:rsidRDefault="00D12257">
      <w:pPr>
        <w:spacing w:after="66" w:line="263" w:lineRule="auto"/>
        <w:ind w:left="576" w:right="4675" w:hanging="576"/>
        <w:jc w:val="left"/>
      </w:pPr>
      <w:r>
        <w:t xml:space="preserve">is equivalent to </w:t>
      </w:r>
      <w:r>
        <w:rPr>
          <w:rFonts w:ascii="Calibri" w:eastAsia="Calibri" w:hAnsi="Calibri" w:cs="Calibri"/>
          <w:sz w:val="18"/>
        </w:rPr>
        <w:t>struct point p = { xvalue, yvalue };</w:t>
      </w:r>
    </w:p>
    <w:p w:rsidR="00E67239" w:rsidRDefault="00D12257">
      <w:pPr>
        <w:spacing w:after="0"/>
        <w:ind w:left="0" w:right="11" w:firstLine="218"/>
      </w:pPr>
      <w:r>
        <w:t>Another syntax that has the same meaning, obsolete since GCC 2.5, is ‘</w:t>
      </w:r>
      <w:r>
        <w:rPr>
          <w:rFonts w:ascii="Calibri" w:eastAsia="Calibri" w:hAnsi="Calibri" w:cs="Calibri"/>
          <w:i/>
        </w:rPr>
        <w:t>fieldname</w:t>
      </w:r>
      <w:r>
        <w:rPr>
          <w:rFonts w:ascii="Calibri" w:eastAsia="Calibri" w:hAnsi="Calibri" w:cs="Calibri"/>
        </w:rPr>
        <w:t>:</w:t>
      </w:r>
      <w:r>
        <w:t>’, as shown here:</w:t>
      </w:r>
    </w:p>
    <w:p w:rsidR="00E67239" w:rsidRDefault="00D12257">
      <w:pPr>
        <w:spacing w:after="66" w:line="263" w:lineRule="auto"/>
        <w:ind w:left="571"/>
        <w:jc w:val="left"/>
      </w:pPr>
      <w:r>
        <w:rPr>
          <w:rFonts w:ascii="Calibri" w:eastAsia="Calibri" w:hAnsi="Calibri" w:cs="Calibri"/>
          <w:sz w:val="18"/>
        </w:rPr>
        <w:t>struct point p = { y: yvalue, x: xvalue };</w:t>
      </w:r>
    </w:p>
    <w:p w:rsidR="00E67239" w:rsidRDefault="00D12257">
      <w:pPr>
        <w:ind w:left="0" w:right="11" w:firstLine="218"/>
      </w:pPr>
      <w:r>
        <w:t>Omitted field members are implicitly initialized the s</w:t>
      </w:r>
      <w:r>
        <w:t>ame as objects that have static storage duration.</w:t>
      </w:r>
    </w:p>
    <w:p w:rsidR="00E67239" w:rsidRDefault="00D12257">
      <w:pPr>
        <w:spacing w:after="185"/>
        <w:ind w:left="0" w:right="11" w:firstLine="218"/>
      </w:pPr>
      <w:r>
        <w:t>The ‘</w:t>
      </w:r>
      <w:r>
        <w:rPr>
          <w:rFonts w:ascii="Calibri" w:eastAsia="Calibri" w:hAnsi="Calibri" w:cs="Calibri"/>
        </w:rPr>
        <w:t>[</w:t>
      </w:r>
      <w:r>
        <w:rPr>
          <w:rFonts w:ascii="Calibri" w:eastAsia="Calibri" w:hAnsi="Calibri" w:cs="Calibri"/>
          <w:i/>
        </w:rPr>
        <w:t>index</w:t>
      </w:r>
      <w:r>
        <w:rPr>
          <w:rFonts w:ascii="Calibri" w:eastAsia="Calibri" w:hAnsi="Calibri" w:cs="Calibri"/>
        </w:rPr>
        <w:t>]</w:t>
      </w:r>
      <w:r>
        <w:t>’ or ‘</w:t>
      </w:r>
      <w:r>
        <w:rPr>
          <w:rFonts w:ascii="Calibri" w:eastAsia="Calibri" w:hAnsi="Calibri" w:cs="Calibri"/>
        </w:rPr>
        <w:t>.</w:t>
      </w:r>
      <w:r>
        <w:rPr>
          <w:rFonts w:ascii="Calibri" w:eastAsia="Calibri" w:hAnsi="Calibri" w:cs="Calibri"/>
          <w:i/>
        </w:rPr>
        <w:t>fieldname</w:t>
      </w:r>
      <w:r>
        <w:t xml:space="preserve">’ is known as a </w:t>
      </w:r>
      <w:r>
        <w:rPr>
          <w:rFonts w:ascii="Calibri" w:eastAsia="Calibri" w:hAnsi="Calibri" w:cs="Calibri"/>
          <w:i/>
        </w:rPr>
        <w:t>designator</w:t>
      </w:r>
      <w:r>
        <w:t>. You can also use a designator (or the obsolete colon syntax) when initializing a union, to specify which element of the union should be used. For exam</w:t>
      </w:r>
      <w:r>
        <w:t xml:space="preserve">ple, </w:t>
      </w:r>
      <w:r>
        <w:rPr>
          <w:rFonts w:ascii="Calibri" w:eastAsia="Calibri" w:hAnsi="Calibri" w:cs="Calibri"/>
          <w:sz w:val="18"/>
        </w:rPr>
        <w:t>union foo { int i; double d; };</w:t>
      </w:r>
    </w:p>
    <w:p w:rsidR="00E67239" w:rsidRDefault="00D12257">
      <w:pPr>
        <w:spacing w:after="94" w:line="263" w:lineRule="auto"/>
        <w:ind w:left="571"/>
        <w:jc w:val="left"/>
      </w:pPr>
      <w:r>
        <w:rPr>
          <w:rFonts w:ascii="Calibri" w:eastAsia="Calibri" w:hAnsi="Calibri" w:cs="Calibri"/>
          <w:sz w:val="18"/>
        </w:rPr>
        <w:t>union foo f = { .d = 4 };</w:t>
      </w:r>
    </w:p>
    <w:p w:rsidR="00E67239" w:rsidRDefault="00D12257">
      <w:pPr>
        <w:spacing w:after="39"/>
        <w:ind w:right="11"/>
      </w:pPr>
      <w:r>
        <w:t xml:space="preserve">converts 4 to a </w:t>
      </w:r>
      <w:r>
        <w:rPr>
          <w:rFonts w:ascii="Calibri" w:eastAsia="Calibri" w:hAnsi="Calibri" w:cs="Calibri"/>
        </w:rPr>
        <w:t xml:space="preserve">double </w:t>
      </w:r>
      <w:r>
        <w:t xml:space="preserve">to store it in the union using the second element. By contrast, casting 4 to type </w:t>
      </w:r>
      <w:r>
        <w:rPr>
          <w:rFonts w:ascii="Calibri" w:eastAsia="Calibri" w:hAnsi="Calibri" w:cs="Calibri"/>
        </w:rPr>
        <w:t xml:space="preserve">unionfoo </w:t>
      </w:r>
      <w:r>
        <w:t xml:space="preserve">stores it into the union as the integer </w:t>
      </w:r>
      <w:r>
        <w:rPr>
          <w:rFonts w:ascii="Calibri" w:eastAsia="Calibri" w:hAnsi="Calibri" w:cs="Calibri"/>
        </w:rPr>
        <w:t>i</w:t>
      </w:r>
      <w:r>
        <w:t xml:space="preserve">, since it is an integer. See </w:t>
      </w:r>
      <w:r>
        <w:rPr>
          <w:color w:val="7F171F"/>
        </w:rPr>
        <w:t xml:space="preserve">Section </w:t>
      </w:r>
      <w:r>
        <w:rPr>
          <w:color w:val="7F171F"/>
        </w:rPr>
        <w:t>6.29 [Cast to Union], page 463</w:t>
      </w:r>
      <w:r>
        <w:t>.</w:t>
      </w:r>
    </w:p>
    <w:p w:rsidR="00E67239" w:rsidRDefault="00D12257">
      <w:pPr>
        <w:ind w:left="0" w:right="11" w:firstLine="218"/>
      </w:pPr>
      <w:r>
        <w:t>You can combine this technique of naming elements with ordinary C initialization of successive elements. Each initializer element that does not have a designator applies to the next consecutive element of the array or struct</w:t>
      </w:r>
      <w:r>
        <w:t xml:space="preserve">ure. For example, </w:t>
      </w:r>
      <w:r>
        <w:rPr>
          <w:rFonts w:ascii="Calibri" w:eastAsia="Calibri" w:hAnsi="Calibri" w:cs="Calibri"/>
          <w:sz w:val="18"/>
        </w:rPr>
        <w:t>int a[6] = { [1] = v1, v2, [4] = v4 };</w:t>
      </w:r>
    </w:p>
    <w:p w:rsidR="00E67239" w:rsidRDefault="00D12257">
      <w:pPr>
        <w:spacing w:after="3"/>
        <w:ind w:right="11"/>
      </w:pPr>
      <w:r>
        <w:t>is equivalent to</w:t>
      </w:r>
    </w:p>
    <w:p w:rsidR="00E67239" w:rsidRDefault="00D12257">
      <w:pPr>
        <w:spacing w:after="66" w:line="263" w:lineRule="auto"/>
        <w:ind w:left="571"/>
        <w:jc w:val="left"/>
      </w:pPr>
      <w:r>
        <w:rPr>
          <w:rFonts w:ascii="Calibri" w:eastAsia="Calibri" w:hAnsi="Calibri" w:cs="Calibri"/>
          <w:sz w:val="18"/>
        </w:rPr>
        <w:t>int a[6] = { 0, v1, v2, 0, v4, 0 };</w:t>
      </w:r>
    </w:p>
    <w:p w:rsidR="00E67239" w:rsidRDefault="00D12257">
      <w:pPr>
        <w:spacing w:after="7"/>
        <w:ind w:left="0" w:right="11" w:firstLine="218"/>
      </w:pPr>
      <w:r>
        <w:t xml:space="preserve">Labeling the elements of an array initializer is especially useful when the indices are characters or belong to an </w:t>
      </w:r>
      <w:r>
        <w:rPr>
          <w:rFonts w:ascii="Calibri" w:eastAsia="Calibri" w:hAnsi="Calibri" w:cs="Calibri"/>
        </w:rPr>
        <w:t xml:space="preserve">enum </w:t>
      </w:r>
      <w:r>
        <w:t>type. For example:</w:t>
      </w:r>
    </w:p>
    <w:p w:rsidR="00E67239" w:rsidRDefault="00D12257">
      <w:pPr>
        <w:spacing w:after="5" w:line="263" w:lineRule="auto"/>
        <w:ind w:left="571"/>
        <w:jc w:val="left"/>
      </w:pPr>
      <w:r>
        <w:rPr>
          <w:rFonts w:ascii="Calibri" w:eastAsia="Calibri" w:hAnsi="Calibri" w:cs="Calibri"/>
          <w:sz w:val="18"/>
        </w:rPr>
        <w:t>int whitespace[256]</w:t>
      </w:r>
    </w:p>
    <w:p w:rsidR="00E67239" w:rsidRDefault="00D12257">
      <w:pPr>
        <w:spacing w:after="5" w:line="263" w:lineRule="auto"/>
        <w:ind w:left="774"/>
        <w:jc w:val="left"/>
      </w:pPr>
      <w:r>
        <w:rPr>
          <w:rFonts w:ascii="Calibri" w:eastAsia="Calibri" w:hAnsi="Calibri" w:cs="Calibri"/>
          <w:sz w:val="18"/>
        </w:rPr>
        <w:t>= { [’ ’] = 1, [’\t’] = 1, [’\h’] = 1,</w:t>
      </w:r>
    </w:p>
    <w:p w:rsidR="00E67239" w:rsidRDefault="00D12257">
      <w:pPr>
        <w:spacing w:after="71" w:line="263" w:lineRule="auto"/>
        <w:ind w:left="1151"/>
        <w:jc w:val="left"/>
      </w:pPr>
      <w:r>
        <w:rPr>
          <w:rFonts w:ascii="Calibri" w:eastAsia="Calibri" w:hAnsi="Calibri" w:cs="Calibri"/>
          <w:sz w:val="18"/>
        </w:rPr>
        <w:t>[’\f’] = 1, [’\n’] = 1, [’\r’] = 1 };</w:t>
      </w:r>
    </w:p>
    <w:p w:rsidR="00E67239" w:rsidRDefault="00D12257">
      <w:pPr>
        <w:spacing w:after="0"/>
        <w:ind w:left="0" w:right="11" w:firstLine="218"/>
      </w:pPr>
      <w:r>
        <w:t>You can also write a series of ‘</w:t>
      </w:r>
      <w:r>
        <w:rPr>
          <w:rFonts w:ascii="Calibri" w:eastAsia="Calibri" w:hAnsi="Calibri" w:cs="Calibri"/>
        </w:rPr>
        <w:t>.</w:t>
      </w:r>
      <w:r>
        <w:rPr>
          <w:rFonts w:ascii="Calibri" w:eastAsia="Calibri" w:hAnsi="Calibri" w:cs="Calibri"/>
          <w:i/>
        </w:rPr>
        <w:t>fieldname</w:t>
      </w:r>
      <w:r>
        <w:t>’ and ‘</w:t>
      </w:r>
      <w:r>
        <w:rPr>
          <w:rFonts w:ascii="Calibri" w:eastAsia="Calibri" w:hAnsi="Calibri" w:cs="Calibri"/>
        </w:rPr>
        <w:t>[</w:t>
      </w:r>
      <w:r>
        <w:rPr>
          <w:rFonts w:ascii="Calibri" w:eastAsia="Calibri" w:hAnsi="Calibri" w:cs="Calibri"/>
          <w:i/>
        </w:rPr>
        <w:t>index</w:t>
      </w:r>
      <w:r>
        <w:rPr>
          <w:rFonts w:ascii="Calibri" w:eastAsia="Calibri" w:hAnsi="Calibri" w:cs="Calibri"/>
        </w:rPr>
        <w:t>]</w:t>
      </w:r>
      <w:r>
        <w:t>’ designators before an ‘</w:t>
      </w:r>
      <w:r>
        <w:rPr>
          <w:rFonts w:ascii="Calibri" w:eastAsia="Calibri" w:hAnsi="Calibri" w:cs="Calibri"/>
        </w:rPr>
        <w:t>=</w:t>
      </w:r>
      <w:r>
        <w:t xml:space="preserve">’ to specify a nested subobject to initialize; the list is taken relative to </w:t>
      </w:r>
      <w:r>
        <w:t>the subobject corresponding to the closest surrounding brace pair. For example, with the ‘</w:t>
      </w:r>
      <w:r>
        <w:rPr>
          <w:rFonts w:ascii="Calibri" w:eastAsia="Calibri" w:hAnsi="Calibri" w:cs="Calibri"/>
        </w:rPr>
        <w:t>structpoint</w:t>
      </w:r>
      <w:r>
        <w:t>’ declaration above:</w:t>
      </w:r>
    </w:p>
    <w:p w:rsidR="00E67239" w:rsidRDefault="00D12257">
      <w:pPr>
        <w:spacing w:after="66" w:line="263" w:lineRule="auto"/>
        <w:ind w:left="571"/>
        <w:jc w:val="left"/>
      </w:pPr>
      <w:r>
        <w:rPr>
          <w:rFonts w:ascii="Calibri" w:eastAsia="Calibri" w:hAnsi="Calibri" w:cs="Calibri"/>
          <w:sz w:val="18"/>
        </w:rPr>
        <w:t>struct point ptarray[10] = { [2].y = yv2, [2].x = xv2, [0].x = xv0 };</w:t>
      </w:r>
    </w:p>
    <w:p w:rsidR="00E67239" w:rsidRDefault="00D12257">
      <w:pPr>
        <w:ind w:right="11"/>
      </w:pPr>
      <w:r>
        <w:t>If the same field is initialized multiple times, it has the value from the last initialization. If any such overridden initialization has side effect, it is unspecified whether the side effect happens or not. Currently, GCC discards them and issues a warni</w:t>
      </w:r>
      <w:r>
        <w:t>ng.</w:t>
      </w:r>
    </w:p>
    <w:p w:rsidR="00E67239" w:rsidRDefault="00D12257">
      <w:pPr>
        <w:pStyle w:val="Heading2"/>
        <w:spacing w:after="72"/>
        <w:ind w:left="-5"/>
      </w:pPr>
      <w:r>
        <w:t>6.28 Case Ranges</w:t>
      </w:r>
    </w:p>
    <w:p w:rsidR="00E67239" w:rsidRDefault="00D12257">
      <w:pPr>
        <w:spacing w:after="48"/>
        <w:ind w:right="11"/>
      </w:pPr>
      <w:r>
        <w:t xml:space="preserve">You can specify a range of consecutive values in a single </w:t>
      </w:r>
      <w:r>
        <w:rPr>
          <w:rFonts w:ascii="Calibri" w:eastAsia="Calibri" w:hAnsi="Calibri" w:cs="Calibri"/>
        </w:rPr>
        <w:t xml:space="preserve">case </w:t>
      </w:r>
      <w:r>
        <w:t>label, like this:</w:t>
      </w:r>
    </w:p>
    <w:p w:rsidR="00E67239" w:rsidRDefault="00D12257">
      <w:pPr>
        <w:spacing w:after="131" w:line="263" w:lineRule="auto"/>
        <w:ind w:left="571"/>
        <w:jc w:val="left"/>
      </w:pPr>
      <w:r>
        <w:rPr>
          <w:rFonts w:ascii="Calibri" w:eastAsia="Calibri" w:hAnsi="Calibri" w:cs="Calibri"/>
          <w:sz w:val="18"/>
        </w:rPr>
        <w:t xml:space="preserve">case </w:t>
      </w:r>
      <w:r>
        <w:rPr>
          <w:rFonts w:ascii="Calibri" w:eastAsia="Calibri" w:hAnsi="Calibri" w:cs="Calibri"/>
          <w:i/>
          <w:sz w:val="18"/>
        </w:rPr>
        <w:t xml:space="preserve">low </w:t>
      </w:r>
      <w:r>
        <w:rPr>
          <w:rFonts w:ascii="Calibri" w:eastAsia="Calibri" w:hAnsi="Calibri" w:cs="Calibri"/>
          <w:sz w:val="18"/>
        </w:rPr>
        <w:t xml:space="preserve">... </w:t>
      </w:r>
      <w:r>
        <w:rPr>
          <w:rFonts w:ascii="Calibri" w:eastAsia="Calibri" w:hAnsi="Calibri" w:cs="Calibri"/>
          <w:i/>
          <w:sz w:val="18"/>
        </w:rPr>
        <w:t>high</w:t>
      </w:r>
      <w:r>
        <w:rPr>
          <w:rFonts w:ascii="Calibri" w:eastAsia="Calibri" w:hAnsi="Calibri" w:cs="Calibri"/>
          <w:sz w:val="18"/>
        </w:rPr>
        <w:t>:</w:t>
      </w:r>
    </w:p>
    <w:p w:rsidR="00E67239" w:rsidRDefault="00D12257">
      <w:pPr>
        <w:ind w:right="11"/>
      </w:pPr>
      <w:r>
        <w:t xml:space="preserve">This has the same effect as the proper number of individual </w:t>
      </w:r>
      <w:r>
        <w:rPr>
          <w:rFonts w:ascii="Calibri" w:eastAsia="Calibri" w:hAnsi="Calibri" w:cs="Calibri"/>
        </w:rPr>
        <w:t xml:space="preserve">case </w:t>
      </w:r>
      <w:r>
        <w:t xml:space="preserve">labels, one for each integer value from </w:t>
      </w:r>
      <w:r>
        <w:rPr>
          <w:rFonts w:ascii="Calibri" w:eastAsia="Calibri" w:hAnsi="Calibri" w:cs="Calibri"/>
          <w:i/>
        </w:rPr>
        <w:t xml:space="preserve">low </w:t>
      </w:r>
      <w:r>
        <w:t xml:space="preserve">to </w:t>
      </w:r>
      <w:r>
        <w:rPr>
          <w:rFonts w:ascii="Calibri" w:eastAsia="Calibri" w:hAnsi="Calibri" w:cs="Calibri"/>
          <w:i/>
        </w:rPr>
        <w:t>high</w:t>
      </w:r>
      <w:r>
        <w:t>, inclusive.</w:t>
      </w:r>
    </w:p>
    <w:p w:rsidR="00E67239" w:rsidRDefault="00D12257">
      <w:pPr>
        <w:spacing w:line="312" w:lineRule="auto"/>
        <w:ind w:left="576" w:right="1514" w:hanging="358"/>
      </w:pPr>
      <w:r>
        <w:t>This f</w:t>
      </w:r>
      <w:r>
        <w:t xml:space="preserve">eature is especially useful for ranges of ASCII character codes: </w:t>
      </w:r>
      <w:r>
        <w:rPr>
          <w:rFonts w:ascii="Calibri" w:eastAsia="Calibri" w:hAnsi="Calibri" w:cs="Calibri"/>
          <w:sz w:val="18"/>
        </w:rPr>
        <w:t>case ’A’ ... ’Z’:</w:t>
      </w:r>
    </w:p>
    <w:p w:rsidR="00E67239" w:rsidRDefault="00D12257">
      <w:pPr>
        <w:spacing w:after="11"/>
        <w:ind w:left="0" w:right="11" w:firstLine="218"/>
      </w:pPr>
      <w:r>
        <w:rPr>
          <w:rFonts w:ascii="Calibri" w:eastAsia="Calibri" w:hAnsi="Calibri" w:cs="Calibri"/>
        </w:rPr>
        <w:t xml:space="preserve">Be careful: </w:t>
      </w:r>
      <w:r>
        <w:t xml:space="preserve">Write spaces around the </w:t>
      </w:r>
      <w:r>
        <w:rPr>
          <w:rFonts w:ascii="Calibri" w:eastAsia="Calibri" w:hAnsi="Calibri" w:cs="Calibri"/>
        </w:rPr>
        <w:t>...</w:t>
      </w:r>
      <w:r>
        <w:t>, for otherwise it may be parsed wrong when you use it with integer values. For example, write this:</w:t>
      </w:r>
    </w:p>
    <w:p w:rsidR="00E67239" w:rsidRDefault="00D12257">
      <w:pPr>
        <w:spacing w:after="100" w:line="263" w:lineRule="auto"/>
        <w:ind w:left="571"/>
        <w:jc w:val="left"/>
      </w:pPr>
      <w:r>
        <w:rPr>
          <w:rFonts w:ascii="Calibri" w:eastAsia="Calibri" w:hAnsi="Calibri" w:cs="Calibri"/>
          <w:sz w:val="18"/>
        </w:rPr>
        <w:t>case 1 ... 5:</w:t>
      </w:r>
    </w:p>
    <w:p w:rsidR="00E67239" w:rsidRDefault="00D12257">
      <w:pPr>
        <w:spacing w:after="10"/>
        <w:ind w:right="11"/>
      </w:pPr>
      <w:r>
        <w:t>rather than this:</w:t>
      </w:r>
    </w:p>
    <w:p w:rsidR="00E67239" w:rsidRDefault="00D12257">
      <w:pPr>
        <w:spacing w:after="378" w:line="263" w:lineRule="auto"/>
        <w:ind w:left="571"/>
        <w:jc w:val="left"/>
      </w:pPr>
      <w:r>
        <w:rPr>
          <w:rFonts w:ascii="Calibri" w:eastAsia="Calibri" w:hAnsi="Calibri" w:cs="Calibri"/>
          <w:sz w:val="18"/>
        </w:rPr>
        <w:t>case 1...5:</w:t>
      </w:r>
    </w:p>
    <w:p w:rsidR="00E67239" w:rsidRDefault="00D12257">
      <w:pPr>
        <w:pStyle w:val="Heading2"/>
        <w:spacing w:after="45"/>
        <w:ind w:left="-5"/>
      </w:pPr>
      <w:r>
        <w:t>6.29 Cast to a Union Type</w:t>
      </w:r>
    </w:p>
    <w:p w:rsidR="00E67239" w:rsidRDefault="00D12257">
      <w:pPr>
        <w:ind w:right="11"/>
      </w:pPr>
      <w:r>
        <w:t xml:space="preserve">A cast to union type looks similar to other casts, except that the type specified is a union type. You can specify the type either with the </w:t>
      </w:r>
      <w:r>
        <w:rPr>
          <w:rFonts w:ascii="Calibri" w:eastAsia="Calibri" w:hAnsi="Calibri" w:cs="Calibri"/>
        </w:rPr>
        <w:t xml:space="preserve">union </w:t>
      </w:r>
      <w:r>
        <w:t xml:space="preserve">keyword or with a </w:t>
      </w:r>
      <w:r>
        <w:rPr>
          <w:rFonts w:ascii="Calibri" w:eastAsia="Calibri" w:hAnsi="Calibri" w:cs="Calibri"/>
        </w:rPr>
        <w:t xml:space="preserve">typedef </w:t>
      </w:r>
      <w:r>
        <w:t>name that refers to a union. A cast to a union</w:t>
      </w:r>
      <w:r>
        <w:t xml:space="preserve"> actually creates a compound literal and yields an lvalue, not an rvalue like true casts do. See </w:t>
      </w:r>
      <w:r>
        <w:rPr>
          <w:color w:val="7F171F"/>
        </w:rPr>
        <w:t>Section 6.26 [Compound Literals], page 460</w:t>
      </w:r>
      <w:r>
        <w:t>.</w:t>
      </w:r>
    </w:p>
    <w:p w:rsidR="00E67239" w:rsidRDefault="00D12257">
      <w:pPr>
        <w:spacing w:after="3" w:line="260" w:lineRule="auto"/>
        <w:ind w:right="-15"/>
        <w:jc w:val="right"/>
      </w:pPr>
      <w:r>
        <w:t>The types that may be cast to the union type are those of the members of the union.</w:t>
      </w:r>
    </w:p>
    <w:p w:rsidR="00E67239" w:rsidRDefault="00D12257">
      <w:pPr>
        <w:spacing w:after="10"/>
        <w:ind w:right="11"/>
      </w:pPr>
      <w:r>
        <w:t>Thus, given the following union</w:t>
      </w:r>
      <w:r>
        <w:t xml:space="preserve"> and variables:</w:t>
      </w:r>
    </w:p>
    <w:p w:rsidR="00E67239" w:rsidRDefault="00D12257">
      <w:pPr>
        <w:spacing w:after="137" w:line="263" w:lineRule="auto"/>
        <w:ind w:left="571" w:right="5146"/>
        <w:jc w:val="left"/>
      </w:pPr>
      <w:r>
        <w:rPr>
          <w:rFonts w:ascii="Calibri" w:eastAsia="Calibri" w:hAnsi="Calibri" w:cs="Calibri"/>
          <w:sz w:val="18"/>
        </w:rPr>
        <w:t>union foo { int i; double d; }; int x; double y;</w:t>
      </w:r>
    </w:p>
    <w:p w:rsidR="00E67239" w:rsidRDefault="00D12257">
      <w:pPr>
        <w:ind w:right="11"/>
      </w:pPr>
      <w:r>
        <w:t xml:space="preserve">both </w:t>
      </w:r>
      <w:r>
        <w:rPr>
          <w:rFonts w:ascii="Calibri" w:eastAsia="Calibri" w:hAnsi="Calibri" w:cs="Calibri"/>
        </w:rPr>
        <w:t xml:space="preserve">x </w:t>
      </w:r>
      <w:r>
        <w:t xml:space="preserve">and </w:t>
      </w:r>
      <w:r>
        <w:rPr>
          <w:rFonts w:ascii="Calibri" w:eastAsia="Calibri" w:hAnsi="Calibri" w:cs="Calibri"/>
        </w:rPr>
        <w:t xml:space="preserve">y </w:t>
      </w:r>
      <w:r>
        <w:t xml:space="preserve">can be cast to type </w:t>
      </w:r>
      <w:r>
        <w:rPr>
          <w:rFonts w:ascii="Calibri" w:eastAsia="Calibri" w:hAnsi="Calibri" w:cs="Calibri"/>
        </w:rPr>
        <w:t>unionfoo</w:t>
      </w:r>
      <w:r>
        <w:t>.</w:t>
      </w:r>
    </w:p>
    <w:p w:rsidR="00E67239" w:rsidRDefault="00D12257">
      <w:pPr>
        <w:spacing w:after="12"/>
        <w:ind w:left="0" w:right="11" w:firstLine="218"/>
      </w:pPr>
      <w:r>
        <w:t>Using the cast as the right-hand side of an assignment to a variable of union type is equivalent to storing in a member of the union:</w:t>
      </w:r>
    </w:p>
    <w:p w:rsidR="00E67239" w:rsidRDefault="00D12257">
      <w:pPr>
        <w:spacing w:after="5" w:line="263" w:lineRule="auto"/>
        <w:ind w:left="571"/>
        <w:jc w:val="left"/>
      </w:pPr>
      <w:r>
        <w:rPr>
          <w:rFonts w:ascii="Calibri" w:eastAsia="Calibri" w:hAnsi="Calibri" w:cs="Calibri"/>
          <w:sz w:val="18"/>
        </w:rPr>
        <w:t>union foo u;</w:t>
      </w:r>
    </w:p>
    <w:p w:rsidR="00E67239" w:rsidRDefault="00D12257">
      <w:pPr>
        <w:spacing w:after="119" w:line="239" w:lineRule="auto"/>
        <w:ind w:left="571" w:right="5240"/>
      </w:pPr>
      <w:r>
        <w:rPr>
          <w:rFonts w:ascii="Calibri" w:eastAsia="Calibri" w:hAnsi="Calibri" w:cs="Calibri"/>
          <w:sz w:val="18"/>
        </w:rPr>
        <w:t>/</w:t>
      </w:r>
      <w:r>
        <w:rPr>
          <w:rFonts w:ascii="Calibri" w:eastAsia="Calibri" w:hAnsi="Calibri" w:cs="Calibri"/>
          <w:sz w:val="18"/>
        </w:rPr>
        <w:t xml:space="preserve">* </w:t>
      </w:r>
      <w:r>
        <w:rPr>
          <w:sz w:val="18"/>
        </w:rPr>
        <w:t xml:space="preserve">. . . </w:t>
      </w:r>
      <w:r>
        <w:rPr>
          <w:rFonts w:ascii="Calibri" w:eastAsia="Calibri" w:hAnsi="Calibri" w:cs="Calibri"/>
          <w:sz w:val="18"/>
        </w:rPr>
        <w:t xml:space="preserve">*/ u = (union foo) x </w:t>
      </w:r>
      <w:r>
        <w:rPr>
          <w:sz w:val="18"/>
        </w:rPr>
        <w:t xml:space="preserve">≡ </w:t>
      </w:r>
      <w:r>
        <w:rPr>
          <w:rFonts w:ascii="Calibri" w:eastAsia="Calibri" w:hAnsi="Calibri" w:cs="Calibri"/>
          <w:sz w:val="18"/>
        </w:rPr>
        <w:t xml:space="preserve">u.i = x u = (union foo) y </w:t>
      </w:r>
      <w:r>
        <w:rPr>
          <w:sz w:val="18"/>
        </w:rPr>
        <w:t xml:space="preserve">≡ </w:t>
      </w:r>
      <w:r>
        <w:rPr>
          <w:rFonts w:ascii="Calibri" w:eastAsia="Calibri" w:hAnsi="Calibri" w:cs="Calibri"/>
          <w:sz w:val="18"/>
        </w:rPr>
        <w:t>u.d = y</w:t>
      </w:r>
    </w:p>
    <w:p w:rsidR="00E67239" w:rsidRDefault="00D12257">
      <w:pPr>
        <w:spacing w:after="10"/>
        <w:ind w:left="228" w:right="11"/>
      </w:pPr>
      <w:r>
        <w:t>You can also use the union cast as a function argument:</w:t>
      </w:r>
    </w:p>
    <w:p w:rsidR="00E67239" w:rsidRDefault="00D12257">
      <w:pPr>
        <w:spacing w:after="397" w:line="239" w:lineRule="auto"/>
        <w:ind w:left="571" w:right="5993"/>
      </w:pPr>
      <w:r>
        <w:rPr>
          <w:rFonts w:ascii="Calibri" w:eastAsia="Calibri" w:hAnsi="Calibri" w:cs="Calibri"/>
          <w:sz w:val="18"/>
        </w:rPr>
        <w:t xml:space="preserve">void hack (union foo); /* </w:t>
      </w:r>
      <w:r>
        <w:rPr>
          <w:sz w:val="18"/>
        </w:rPr>
        <w:t xml:space="preserve">. . . </w:t>
      </w:r>
      <w:r>
        <w:rPr>
          <w:rFonts w:ascii="Calibri" w:eastAsia="Calibri" w:hAnsi="Calibri" w:cs="Calibri"/>
          <w:sz w:val="18"/>
        </w:rPr>
        <w:t>*/ hack ((union foo) x);</w:t>
      </w:r>
    </w:p>
    <w:p w:rsidR="00E67239" w:rsidRDefault="00D12257">
      <w:pPr>
        <w:pStyle w:val="Heading2"/>
        <w:spacing w:after="72"/>
        <w:ind w:left="-5"/>
      </w:pPr>
      <w:r>
        <w:t>6.30 Mixed Declarations and Code</w:t>
      </w:r>
    </w:p>
    <w:p w:rsidR="00E67239" w:rsidRDefault="00D12257">
      <w:pPr>
        <w:spacing w:after="12"/>
        <w:ind w:right="11"/>
      </w:pPr>
      <w:r>
        <w:t>ISO C99 and ISO C</w:t>
      </w:r>
      <w:r>
        <w:rPr>
          <w:rFonts w:ascii="Calibri" w:eastAsia="Calibri" w:hAnsi="Calibri" w:cs="Calibri"/>
        </w:rPr>
        <w:t xml:space="preserve">++ </w:t>
      </w:r>
      <w:r>
        <w:t>allow declarations and code to be freely mixed within compound statements. As an extension, GNU C also allows this in C90 mode. For example, you could do:</w:t>
      </w:r>
    </w:p>
    <w:p w:rsidR="00E67239" w:rsidRDefault="00D12257">
      <w:pPr>
        <w:spacing w:after="5" w:line="263" w:lineRule="auto"/>
        <w:ind w:left="571" w:right="7223"/>
        <w:jc w:val="left"/>
      </w:pPr>
      <w:r>
        <w:rPr>
          <w:rFonts w:ascii="Calibri" w:eastAsia="Calibri" w:hAnsi="Calibri" w:cs="Calibri"/>
          <w:sz w:val="18"/>
        </w:rPr>
        <w:t xml:space="preserve">int i; /* </w:t>
      </w:r>
      <w:r>
        <w:rPr>
          <w:sz w:val="18"/>
        </w:rPr>
        <w:t xml:space="preserve">. . . </w:t>
      </w:r>
      <w:r>
        <w:rPr>
          <w:rFonts w:ascii="Calibri" w:eastAsia="Calibri" w:hAnsi="Calibri" w:cs="Calibri"/>
          <w:sz w:val="18"/>
        </w:rPr>
        <w:t>*/</w:t>
      </w:r>
    </w:p>
    <w:p w:rsidR="00E67239" w:rsidRDefault="00D12257">
      <w:pPr>
        <w:spacing w:after="5" w:line="263" w:lineRule="auto"/>
        <w:ind w:left="571"/>
        <w:jc w:val="left"/>
      </w:pPr>
      <w:r>
        <w:rPr>
          <w:rFonts w:ascii="Calibri" w:eastAsia="Calibri" w:hAnsi="Calibri" w:cs="Calibri"/>
          <w:sz w:val="18"/>
        </w:rPr>
        <w:t>i++;</w:t>
      </w:r>
    </w:p>
    <w:p w:rsidR="00E67239" w:rsidRDefault="00D12257">
      <w:pPr>
        <w:spacing w:after="100" w:line="263" w:lineRule="auto"/>
        <w:ind w:left="571"/>
        <w:jc w:val="left"/>
      </w:pPr>
      <w:r>
        <w:rPr>
          <w:rFonts w:ascii="Calibri" w:eastAsia="Calibri" w:hAnsi="Calibri" w:cs="Calibri"/>
          <w:sz w:val="18"/>
        </w:rPr>
        <w:t>int j = i + 2;</w:t>
      </w:r>
    </w:p>
    <w:p w:rsidR="00E67239" w:rsidRDefault="00D12257">
      <w:pPr>
        <w:spacing w:after="3" w:line="262" w:lineRule="auto"/>
        <w:ind w:left="169" w:right="141"/>
        <w:jc w:val="center"/>
      </w:pPr>
      <w:r>
        <w:t>Each identifier is visible from where it is declared until the</w:t>
      </w:r>
      <w:r>
        <w:t xml:space="preserve"> end of the enclosing block.</w:t>
      </w:r>
    </w:p>
    <w:p w:rsidR="00E67239" w:rsidRDefault="00D12257">
      <w:pPr>
        <w:pStyle w:val="Heading2"/>
        <w:spacing w:after="45"/>
        <w:ind w:left="-5"/>
      </w:pPr>
      <w:r>
        <w:t>6.31 Declaring Attributes of Functions</w:t>
      </w:r>
    </w:p>
    <w:p w:rsidR="00E67239" w:rsidRDefault="00D12257">
      <w:pPr>
        <w:spacing w:after="43"/>
        <w:ind w:right="11"/>
      </w:pPr>
      <w:r>
        <w:t>In GNU C, you can use function attributes to declare certain things about functions called in your program which help the compiler optimize calls and check your code more carefully. For ex</w:t>
      </w:r>
      <w:r>
        <w:t>ample, you can use attributes to declare that a function never returns (</w:t>
      </w:r>
      <w:r>
        <w:rPr>
          <w:rFonts w:ascii="Calibri" w:eastAsia="Calibri" w:hAnsi="Calibri" w:cs="Calibri"/>
        </w:rPr>
        <w:t>noreturn</w:t>
      </w:r>
      <w:r>
        <w:t>), returns a value depending only on its arguments (</w:t>
      </w:r>
      <w:r>
        <w:rPr>
          <w:rFonts w:ascii="Calibri" w:eastAsia="Calibri" w:hAnsi="Calibri" w:cs="Calibri"/>
        </w:rPr>
        <w:t>pure</w:t>
      </w:r>
      <w:r>
        <w:t xml:space="preserve">), or has </w:t>
      </w:r>
      <w:r>
        <w:rPr>
          <w:rFonts w:ascii="Calibri" w:eastAsia="Calibri" w:hAnsi="Calibri" w:cs="Calibri"/>
        </w:rPr>
        <w:t>printf</w:t>
      </w:r>
      <w:r>
        <w:t>-style arguments (</w:t>
      </w:r>
      <w:r>
        <w:rPr>
          <w:rFonts w:ascii="Calibri" w:eastAsia="Calibri" w:hAnsi="Calibri" w:cs="Calibri"/>
        </w:rPr>
        <w:t>format</w:t>
      </w:r>
      <w:r>
        <w:t>).</w:t>
      </w:r>
    </w:p>
    <w:p w:rsidR="00E67239" w:rsidRDefault="00D12257">
      <w:pPr>
        <w:ind w:left="0" w:right="11" w:firstLine="218"/>
      </w:pPr>
      <w:r>
        <w:t>You can also use attributes to control memory placement, code generation opti</w:t>
      </w:r>
      <w:r>
        <w:t xml:space="preserve">ons or call/return conventions within the function being annotated. Many of these attributes are target-specific. For example, many targets support attributes for defining interrupt handler functions, which typically must follow special register usage and </w:t>
      </w:r>
      <w:r>
        <w:t>return conventions.</w:t>
      </w:r>
    </w:p>
    <w:p w:rsidR="00E67239" w:rsidRDefault="00D12257">
      <w:pPr>
        <w:ind w:left="0" w:right="11" w:firstLine="218"/>
      </w:pPr>
      <w:r>
        <w:t xml:space="preserve">Function attributes are introduced by the </w:t>
      </w:r>
      <w:r>
        <w:rPr>
          <w:rFonts w:ascii="Calibri" w:eastAsia="Calibri" w:hAnsi="Calibri" w:cs="Calibri"/>
        </w:rPr>
        <w:t xml:space="preserve">__attribute__ </w:t>
      </w:r>
      <w:r>
        <w:t>keyword on a declaration, followed by an attribute specification inside double parentheses. You can specify multiple attributes in a declaration by separating them by commas within</w:t>
      </w:r>
      <w:r>
        <w:t xml:space="preserve"> the double parentheses or by immediately following an attribute declaration with another attribute declaration. See </w:t>
      </w:r>
      <w:r>
        <w:rPr>
          <w:color w:val="7F171F"/>
        </w:rPr>
        <w:t>Section 6.37 [Attribute Syntax], page 534</w:t>
      </w:r>
      <w:r>
        <w:t>, for the exact rules on attribute syntax and placement. Compatible attribute specifications on di</w:t>
      </w:r>
      <w:r>
        <w:t>stinct declarations of the same function are merged. An attribute specification that is not compatible with attributes already applied to a declaration of the same function is ignored with a warning.</w:t>
      </w:r>
    </w:p>
    <w:p w:rsidR="00E67239" w:rsidRDefault="00D12257">
      <w:pPr>
        <w:spacing w:after="71" w:line="269" w:lineRule="auto"/>
        <w:ind w:left="0" w:firstLine="218"/>
      </w:pPr>
      <w:r>
        <w:t>GCC also supports attributes on variable declarations (s</w:t>
      </w:r>
      <w:r>
        <w:t xml:space="preserve">ee </w:t>
      </w:r>
      <w:r>
        <w:rPr>
          <w:color w:val="7F171F"/>
        </w:rPr>
        <w:t>Section 6.32 [Variable Attributes], page 513</w:t>
      </w:r>
      <w:r>
        <w:t xml:space="preserve">), labels (see </w:t>
      </w:r>
      <w:r>
        <w:rPr>
          <w:color w:val="7F171F"/>
        </w:rPr>
        <w:t>Section 6.34 [Label Attributes], page 532</w:t>
      </w:r>
      <w:r>
        <w:t xml:space="preserve">), enumerators (see </w:t>
      </w:r>
      <w:r>
        <w:rPr>
          <w:color w:val="7F171F"/>
        </w:rPr>
        <w:t>Section 6.35 [Enumerator Attributes], page 533</w:t>
      </w:r>
      <w:r>
        <w:t xml:space="preserve">), statements (see </w:t>
      </w:r>
      <w:r>
        <w:rPr>
          <w:color w:val="7F171F"/>
        </w:rPr>
        <w:t>Section 6.36 [Statement Attributes], page 533</w:t>
      </w:r>
      <w:r>
        <w:t xml:space="preserve">), and types (see </w:t>
      </w:r>
      <w:r>
        <w:rPr>
          <w:color w:val="7F171F"/>
        </w:rPr>
        <w:t>Secti</w:t>
      </w:r>
      <w:r>
        <w:rPr>
          <w:color w:val="7F171F"/>
        </w:rPr>
        <w:t>on 6.33 [Type Attributes], page 524</w:t>
      </w:r>
      <w:r>
        <w:t>).</w:t>
      </w:r>
    </w:p>
    <w:p w:rsidR="00E67239" w:rsidRDefault="00D12257">
      <w:pPr>
        <w:spacing w:after="48"/>
        <w:ind w:left="0" w:right="11" w:firstLine="218"/>
      </w:pPr>
      <w:r>
        <w:t xml:space="preserve">There is some overlap between the purposes of attributes and pragmas (see </w:t>
      </w:r>
      <w:r>
        <w:rPr>
          <w:color w:val="7F171F"/>
        </w:rPr>
        <w:t>Section 6.61 [Pragmas Accepted by GCC], page 773</w:t>
      </w:r>
      <w:r>
        <w:t xml:space="preserve">). It has been found convenient to use </w:t>
      </w:r>
      <w:r>
        <w:rPr>
          <w:rFonts w:ascii="Calibri" w:eastAsia="Calibri" w:hAnsi="Calibri" w:cs="Calibri"/>
        </w:rPr>
        <w:t xml:space="preserve">__attribute_ _ </w:t>
      </w:r>
      <w:r>
        <w:t xml:space="preserve">to achieve a natural attachment of attributes to their corresponding declarations, whereas </w:t>
      </w:r>
      <w:r>
        <w:rPr>
          <w:rFonts w:ascii="Calibri" w:eastAsia="Calibri" w:hAnsi="Calibri" w:cs="Calibri"/>
        </w:rPr>
        <w:t xml:space="preserve">#pragma </w:t>
      </w:r>
      <w:r>
        <w:t>is of use for compatibility with other compilers or constructs that do not naturally form part of the grammar.</w:t>
      </w:r>
    </w:p>
    <w:p w:rsidR="00E67239" w:rsidRDefault="00D12257">
      <w:pPr>
        <w:spacing w:after="239"/>
        <w:ind w:left="0" w:right="11" w:firstLine="218"/>
      </w:pPr>
      <w:r>
        <w:t>In addition to the attributes documented here,</w:t>
      </w:r>
      <w:r>
        <w:t xml:space="preserve"> GCC plugins may provide their own attributes.</w:t>
      </w:r>
    </w:p>
    <w:p w:rsidR="00E67239" w:rsidRDefault="00D12257">
      <w:pPr>
        <w:pStyle w:val="Heading3"/>
        <w:ind w:left="-5"/>
      </w:pPr>
      <w:r>
        <w:t>6.31.1 Common Function Attributes</w:t>
      </w:r>
    </w:p>
    <w:p w:rsidR="00E67239" w:rsidRDefault="00D12257">
      <w:pPr>
        <w:spacing w:after="110"/>
        <w:ind w:right="11"/>
      </w:pPr>
      <w:r>
        <w:t>The following attributes are supported on most targets.</w:t>
      </w:r>
    </w:p>
    <w:p w:rsidR="00E67239" w:rsidRDefault="00D12257">
      <w:pPr>
        <w:spacing w:after="15" w:line="249" w:lineRule="auto"/>
        <w:ind w:left="-5" w:right="365"/>
      </w:pPr>
      <w:r>
        <w:rPr>
          <w:rFonts w:ascii="Calibri" w:eastAsia="Calibri" w:hAnsi="Calibri" w:cs="Calibri"/>
        </w:rPr>
        <w:t>alias("</w:t>
      </w:r>
      <w:r>
        <w:rPr>
          <w:rFonts w:ascii="Calibri" w:eastAsia="Calibri" w:hAnsi="Calibri" w:cs="Calibri"/>
          <w:i/>
        </w:rPr>
        <w:t>target</w:t>
      </w:r>
      <w:r>
        <w:rPr>
          <w:rFonts w:ascii="Calibri" w:eastAsia="Calibri" w:hAnsi="Calibri" w:cs="Calibri"/>
        </w:rPr>
        <w:t>")</w:t>
      </w:r>
    </w:p>
    <w:p w:rsidR="00E67239" w:rsidRDefault="00D12257">
      <w:pPr>
        <w:spacing w:after="27"/>
        <w:ind w:left="1147" w:right="11"/>
      </w:pPr>
      <w:r>
        <w:t xml:space="preserve">The </w:t>
      </w:r>
      <w:r>
        <w:rPr>
          <w:rFonts w:ascii="Calibri" w:eastAsia="Calibri" w:hAnsi="Calibri" w:cs="Calibri"/>
        </w:rPr>
        <w:t xml:space="preserve">alias </w:t>
      </w:r>
      <w:r>
        <w:t xml:space="preserve">attribute causes the declaration to be emitted as an alias for another symbol, which must be </w:t>
      </w:r>
      <w:r>
        <w:t>specified. For instance,</w:t>
      </w:r>
    </w:p>
    <w:p w:rsidR="00E67239" w:rsidRDefault="00D12257">
      <w:pPr>
        <w:spacing w:after="90" w:line="263" w:lineRule="auto"/>
        <w:ind w:left="1738" w:right="2393"/>
        <w:jc w:val="left"/>
      </w:pPr>
      <w:r>
        <w:rPr>
          <w:rFonts w:ascii="Calibri" w:eastAsia="Calibri" w:hAnsi="Calibri" w:cs="Calibri"/>
          <w:sz w:val="18"/>
        </w:rPr>
        <w:t xml:space="preserve">void __f () { /* </w:t>
      </w:r>
      <w:r>
        <w:rPr>
          <w:sz w:val="18"/>
        </w:rPr>
        <w:t xml:space="preserve">Do something. </w:t>
      </w:r>
      <w:r>
        <w:rPr>
          <w:rFonts w:ascii="Calibri" w:eastAsia="Calibri" w:hAnsi="Calibri" w:cs="Calibri"/>
          <w:sz w:val="18"/>
        </w:rPr>
        <w:t>*/; } void f () __attribute__ ((weak, alias ("__f")));</w:t>
      </w:r>
    </w:p>
    <w:p w:rsidR="00E67239" w:rsidRDefault="00D12257">
      <w:pPr>
        <w:spacing w:after="49"/>
        <w:ind w:left="1147" w:right="11"/>
      </w:pPr>
      <w:r>
        <w:t>defines ‘</w:t>
      </w:r>
      <w:r>
        <w:rPr>
          <w:rFonts w:ascii="Calibri" w:eastAsia="Calibri" w:hAnsi="Calibri" w:cs="Calibri"/>
        </w:rPr>
        <w:t>f</w:t>
      </w:r>
      <w:r>
        <w:t>’ to be a weak alias for ‘</w:t>
      </w:r>
      <w:r>
        <w:rPr>
          <w:rFonts w:ascii="Calibri" w:eastAsia="Calibri" w:hAnsi="Calibri" w:cs="Calibri"/>
        </w:rPr>
        <w:t>__f</w:t>
      </w:r>
      <w:r>
        <w:t>’. In C</w:t>
      </w:r>
      <w:r>
        <w:rPr>
          <w:rFonts w:ascii="Calibri" w:eastAsia="Calibri" w:hAnsi="Calibri" w:cs="Calibri"/>
        </w:rPr>
        <w:t>++</w:t>
      </w:r>
      <w:r>
        <w:t>, the mangled name for the target must be used. It is an error if ‘</w:t>
      </w:r>
      <w:r>
        <w:rPr>
          <w:rFonts w:ascii="Calibri" w:eastAsia="Calibri" w:hAnsi="Calibri" w:cs="Calibri"/>
        </w:rPr>
        <w:t>__f</w:t>
      </w:r>
      <w:r>
        <w:t>’ is not defined in the same translation unit.</w:t>
      </w:r>
    </w:p>
    <w:p w:rsidR="00E67239" w:rsidRDefault="00D12257">
      <w:pPr>
        <w:spacing w:after="112"/>
        <w:ind w:left="1147" w:right="11"/>
      </w:pPr>
      <w:r>
        <w:t>This attribute requires assembler and object file support, and may not be available on all targets.</w:t>
      </w:r>
    </w:p>
    <w:p w:rsidR="00E67239" w:rsidRDefault="00D12257">
      <w:pPr>
        <w:spacing w:after="3" w:line="270" w:lineRule="auto"/>
        <w:ind w:left="-5"/>
        <w:jc w:val="left"/>
      </w:pPr>
      <w:r>
        <w:rPr>
          <w:rFonts w:ascii="Calibri" w:eastAsia="Calibri" w:hAnsi="Calibri" w:cs="Calibri"/>
        </w:rPr>
        <w:t>aligned(</w:t>
      </w:r>
      <w:r>
        <w:rPr>
          <w:rFonts w:ascii="Calibri" w:eastAsia="Calibri" w:hAnsi="Calibri" w:cs="Calibri"/>
          <w:i/>
        </w:rPr>
        <w:t>alignment</w:t>
      </w:r>
      <w:r>
        <w:rPr>
          <w:rFonts w:ascii="Calibri" w:eastAsia="Calibri" w:hAnsi="Calibri" w:cs="Calibri"/>
        </w:rPr>
        <w:t>)</w:t>
      </w:r>
    </w:p>
    <w:p w:rsidR="00E67239" w:rsidRDefault="00D12257">
      <w:pPr>
        <w:ind w:left="1147" w:right="11"/>
      </w:pPr>
      <w:r>
        <w:t>This attribute specifies a minimum alignment for the function, measured in bytes.</w:t>
      </w:r>
    </w:p>
    <w:p w:rsidR="00E67239" w:rsidRDefault="00D12257">
      <w:pPr>
        <w:ind w:left="1147" w:right="11"/>
      </w:pPr>
      <w:r>
        <w:t>You cann</w:t>
      </w:r>
      <w:r>
        <w:t>ot use this attribute to decrease the alignment of a function, only to increase it. However, when you explicitly specify a function alignment this overrides the effect of the ‘</w:t>
      </w:r>
      <w:r>
        <w:rPr>
          <w:rFonts w:ascii="Calibri" w:eastAsia="Calibri" w:hAnsi="Calibri" w:cs="Calibri"/>
        </w:rPr>
        <w:t>-falign-functions</w:t>
      </w:r>
      <w:r>
        <w:t xml:space="preserve">’ (see </w:t>
      </w:r>
      <w:r>
        <w:rPr>
          <w:color w:val="7F171F"/>
        </w:rPr>
        <w:t>Section 3.10 [Optimize Options], page 114</w:t>
      </w:r>
      <w:r>
        <w:t>) option for th</w:t>
      </w:r>
      <w:r>
        <w:t>is function.</w:t>
      </w:r>
    </w:p>
    <w:p w:rsidR="00E67239" w:rsidRDefault="00D12257">
      <w:pPr>
        <w:ind w:left="1147" w:right="11"/>
      </w:pPr>
      <w:r>
        <w:t xml:space="preserve">Note that the effectiveness of </w:t>
      </w:r>
      <w:r>
        <w:rPr>
          <w:rFonts w:ascii="Calibri" w:eastAsia="Calibri" w:hAnsi="Calibri" w:cs="Calibri"/>
        </w:rPr>
        <w:t xml:space="preserve">aligned </w:t>
      </w:r>
      <w:r>
        <w:t xml:space="preserve">attributes may be limited by inherent limitations in your linker. On many systems, the linker is only able to arrange for functions to be aligned up to a certain maximum alignment. (For some linkers, the </w:t>
      </w:r>
      <w:r>
        <w:t>maximum supported alignment may be very very small.) See your linker documentation for further information.</w:t>
      </w:r>
    </w:p>
    <w:p w:rsidR="00E67239" w:rsidRDefault="00D12257">
      <w:pPr>
        <w:spacing w:after="15"/>
        <w:ind w:left="1147" w:right="11"/>
      </w:pPr>
      <w:r>
        <w:t xml:space="preserve">The </w:t>
      </w:r>
      <w:r>
        <w:rPr>
          <w:rFonts w:ascii="Calibri" w:eastAsia="Calibri" w:hAnsi="Calibri" w:cs="Calibri"/>
        </w:rPr>
        <w:t xml:space="preserve">aligned </w:t>
      </w:r>
      <w:r>
        <w:t xml:space="preserve">attribute can also be used for variables and fields (see </w:t>
      </w:r>
      <w:r>
        <w:rPr>
          <w:color w:val="7F171F"/>
        </w:rPr>
        <w:t>Section 6.32</w:t>
      </w:r>
    </w:p>
    <w:p w:rsidR="00E67239" w:rsidRDefault="00D12257">
      <w:pPr>
        <w:spacing w:after="72" w:line="269" w:lineRule="auto"/>
        <w:ind w:left="1147"/>
      </w:pPr>
      <w:r>
        <w:rPr>
          <w:color w:val="7F171F"/>
        </w:rPr>
        <w:t>[Variable Attributes], page 513</w:t>
      </w:r>
      <w:r>
        <w:t>.)</w:t>
      </w:r>
    </w:p>
    <w:p w:rsidR="00E67239" w:rsidRDefault="00D12257">
      <w:pPr>
        <w:spacing w:after="15" w:line="249" w:lineRule="auto"/>
        <w:ind w:left="-5" w:right="365"/>
      </w:pPr>
      <w:r>
        <w:rPr>
          <w:rFonts w:ascii="Calibri" w:eastAsia="Calibri" w:hAnsi="Calibri" w:cs="Calibri"/>
        </w:rPr>
        <w:t>alloc_align</w:t>
      </w:r>
    </w:p>
    <w:p w:rsidR="00E67239" w:rsidRDefault="00D12257">
      <w:pPr>
        <w:spacing w:after="33"/>
        <w:ind w:left="1147" w:right="11"/>
      </w:pPr>
      <w:r>
        <w:t xml:space="preserve">The </w:t>
      </w:r>
      <w:r>
        <w:rPr>
          <w:rFonts w:ascii="Calibri" w:eastAsia="Calibri" w:hAnsi="Calibri" w:cs="Calibri"/>
        </w:rPr>
        <w:t xml:space="preserve">alloc_align </w:t>
      </w:r>
      <w:r>
        <w:t>attribute is used to tell the compiler that the function return value points to memory, where the returned pointer minimum alignment is given by one of the functions parameters. GCC uses this information to improve pointer alignment analysis.</w:t>
      </w:r>
    </w:p>
    <w:p w:rsidR="00E67239" w:rsidRDefault="00D12257">
      <w:pPr>
        <w:spacing w:after="34"/>
        <w:ind w:left="1147" w:right="11"/>
      </w:pPr>
      <w:r>
        <w:t xml:space="preserve">The function </w:t>
      </w:r>
      <w:r>
        <w:t>parameter denoting the allocated alignment is specified by one integer argument, whose number is the argument of the attribute. Argument numbering starts at one.</w:t>
      </w:r>
    </w:p>
    <w:p w:rsidR="00E67239" w:rsidRDefault="00D12257">
      <w:pPr>
        <w:spacing w:after="94" w:line="263" w:lineRule="auto"/>
        <w:ind w:left="1728" w:right="793" w:hanging="576"/>
        <w:jc w:val="left"/>
      </w:pPr>
      <w:r>
        <w:t xml:space="preserve">For instance, </w:t>
      </w:r>
      <w:r>
        <w:rPr>
          <w:rFonts w:ascii="Calibri" w:eastAsia="Calibri" w:hAnsi="Calibri" w:cs="Calibri"/>
          <w:sz w:val="18"/>
        </w:rPr>
        <w:t>void* my_memalign(size_t, size_t) __attribute__((alloc_align(1)))</w:t>
      </w:r>
    </w:p>
    <w:p w:rsidR="00E67239" w:rsidRDefault="00D12257">
      <w:pPr>
        <w:ind w:left="1147" w:right="11"/>
      </w:pPr>
      <w:r>
        <w:t xml:space="preserve">declares that </w:t>
      </w:r>
      <w:r>
        <w:rPr>
          <w:rFonts w:ascii="Calibri" w:eastAsia="Calibri" w:hAnsi="Calibri" w:cs="Calibri"/>
        </w:rPr>
        <w:t xml:space="preserve">my_memalign </w:t>
      </w:r>
      <w:r>
        <w:t>returns memory with minimum alignment given by parameter 1.</w:t>
      </w:r>
    </w:p>
    <w:p w:rsidR="00E67239" w:rsidRDefault="00D12257">
      <w:pPr>
        <w:spacing w:after="15" w:line="249" w:lineRule="auto"/>
        <w:ind w:left="-5" w:right="365"/>
      </w:pPr>
      <w:r>
        <w:rPr>
          <w:rFonts w:ascii="Calibri" w:eastAsia="Calibri" w:hAnsi="Calibri" w:cs="Calibri"/>
        </w:rPr>
        <w:t>alloc_size</w:t>
      </w:r>
    </w:p>
    <w:p w:rsidR="00E67239" w:rsidRDefault="00D12257">
      <w:pPr>
        <w:spacing w:after="21"/>
        <w:ind w:left="1147" w:right="11"/>
      </w:pPr>
      <w:r>
        <w:t xml:space="preserve">The </w:t>
      </w:r>
      <w:r>
        <w:rPr>
          <w:rFonts w:ascii="Calibri" w:eastAsia="Calibri" w:hAnsi="Calibri" w:cs="Calibri"/>
        </w:rPr>
        <w:t xml:space="preserve">alloc_size </w:t>
      </w:r>
      <w:r>
        <w:t>attribute is used to tell the compiler that the function return value points to memory, where the size is given by one or two of the functions parameters. GCC</w:t>
      </w:r>
      <w:r>
        <w:t xml:space="preserve"> uses this information to improve the correctness of </w:t>
      </w:r>
      <w:r>
        <w:rPr>
          <w:rFonts w:ascii="Calibri" w:eastAsia="Calibri" w:hAnsi="Calibri" w:cs="Calibri"/>
        </w:rPr>
        <w:t>__builtin_object_size</w:t>
      </w:r>
      <w:r>
        <w:t>.</w:t>
      </w:r>
    </w:p>
    <w:p w:rsidR="00E67239" w:rsidRDefault="00D12257">
      <w:pPr>
        <w:spacing w:after="34"/>
        <w:ind w:left="1147" w:right="11"/>
      </w:pPr>
      <w:r>
        <w:t xml:space="preserve">The function parameter(s) denoting the allocated size are specified by one or two integer arguments supplied to the attribute. The allocated size is either the value of the single </w:t>
      </w:r>
      <w:r>
        <w:t>function argument specified or the product of the two function arguments specified. Argument numbering starts at one.</w:t>
      </w:r>
    </w:p>
    <w:p w:rsidR="00E67239" w:rsidRDefault="00D12257">
      <w:pPr>
        <w:spacing w:after="3"/>
        <w:ind w:left="1147" w:right="11"/>
      </w:pPr>
      <w:r>
        <w:t>For instance,</w:t>
      </w:r>
    </w:p>
    <w:p w:rsidR="00E67239" w:rsidRDefault="00D12257">
      <w:pPr>
        <w:spacing w:after="101" w:line="263" w:lineRule="auto"/>
        <w:ind w:left="1738" w:right="416"/>
        <w:jc w:val="left"/>
      </w:pPr>
      <w:r>
        <w:rPr>
          <w:rFonts w:ascii="Calibri" w:eastAsia="Calibri" w:hAnsi="Calibri" w:cs="Calibri"/>
          <w:sz w:val="18"/>
        </w:rPr>
        <w:t>void* my_calloc(size_t, size_t) __attribute__((alloc_size(1,2))) void* my_realloc(void*, size_t) __attribute__((alloc_size(2</w:t>
      </w:r>
      <w:r>
        <w:rPr>
          <w:rFonts w:ascii="Calibri" w:eastAsia="Calibri" w:hAnsi="Calibri" w:cs="Calibri"/>
          <w:sz w:val="18"/>
        </w:rPr>
        <w:t>)))</w:t>
      </w:r>
    </w:p>
    <w:p w:rsidR="00E67239" w:rsidRDefault="00D12257">
      <w:pPr>
        <w:ind w:left="1147" w:right="11"/>
      </w:pPr>
      <w:r>
        <w:t xml:space="preserve">declares that </w:t>
      </w:r>
      <w:r>
        <w:rPr>
          <w:rFonts w:ascii="Calibri" w:eastAsia="Calibri" w:hAnsi="Calibri" w:cs="Calibri"/>
        </w:rPr>
        <w:t xml:space="preserve">my_calloc </w:t>
      </w:r>
      <w:r>
        <w:t xml:space="preserve">returns memory of the size given by the product of parameter 1 and 2 and that </w:t>
      </w:r>
      <w:r>
        <w:rPr>
          <w:rFonts w:ascii="Calibri" w:eastAsia="Calibri" w:hAnsi="Calibri" w:cs="Calibri"/>
        </w:rPr>
        <w:t xml:space="preserve">my_realloc </w:t>
      </w:r>
      <w:r>
        <w:t>returns memory of the size given by parameter 2.</w:t>
      </w:r>
    </w:p>
    <w:p w:rsidR="00E67239" w:rsidRDefault="00D12257">
      <w:pPr>
        <w:spacing w:after="15" w:line="249" w:lineRule="auto"/>
        <w:ind w:left="-5" w:right="365"/>
      </w:pPr>
      <w:r>
        <w:rPr>
          <w:rFonts w:ascii="Calibri" w:eastAsia="Calibri" w:hAnsi="Calibri" w:cs="Calibri"/>
        </w:rPr>
        <w:t>always_inline</w:t>
      </w:r>
    </w:p>
    <w:p w:rsidR="00E67239" w:rsidRDefault="00D12257">
      <w:pPr>
        <w:ind w:left="1147" w:right="11"/>
      </w:pPr>
      <w:r>
        <w:t>Generally, functions are not inlined unless optimization is specified. For functions declared inline, this attribute inlines the function independent of any restrictions that otherwise apply to inlining. Failure to inline such a function is diagnosed as an</w:t>
      </w:r>
      <w:r>
        <w:t xml:space="preserve"> error. Note that if such a function is called indirectly the compiler may or may not inline it depending on optimization level and a failure to inline an indirect call may or may not be diagnosed.</w:t>
      </w:r>
    </w:p>
    <w:p w:rsidR="00E67239" w:rsidRDefault="00D12257">
      <w:pPr>
        <w:spacing w:after="15" w:line="249" w:lineRule="auto"/>
        <w:ind w:left="-5" w:right="365"/>
      </w:pPr>
      <w:r>
        <w:rPr>
          <w:rFonts w:ascii="Calibri" w:eastAsia="Calibri" w:hAnsi="Calibri" w:cs="Calibri"/>
        </w:rPr>
        <w:t>artificial</w:t>
      </w:r>
    </w:p>
    <w:p w:rsidR="00E67239" w:rsidRDefault="00D12257">
      <w:pPr>
        <w:spacing w:after="110"/>
        <w:ind w:left="1147" w:right="11"/>
      </w:pPr>
      <w:r>
        <w:t>This attribute is useful for small inline wrapp</w:t>
      </w:r>
      <w:r>
        <w:t>ers that if possible should appear during debugging as a unit. Depending on the debug info format it either means marking the function as artificial or using the caller location for all instructions within the inlined body.</w:t>
      </w:r>
    </w:p>
    <w:p w:rsidR="00E67239" w:rsidRDefault="00D12257">
      <w:pPr>
        <w:spacing w:after="15" w:line="249" w:lineRule="auto"/>
        <w:ind w:left="-5" w:right="365"/>
      </w:pPr>
      <w:r>
        <w:rPr>
          <w:rFonts w:ascii="Calibri" w:eastAsia="Calibri" w:hAnsi="Calibri" w:cs="Calibri"/>
        </w:rPr>
        <w:t>assume_aligned</w:t>
      </w:r>
    </w:p>
    <w:p w:rsidR="00E67239" w:rsidRDefault="00D12257">
      <w:pPr>
        <w:spacing w:after="50"/>
        <w:ind w:left="1147" w:right="11"/>
      </w:pPr>
      <w:r>
        <w:t xml:space="preserve">The </w:t>
      </w:r>
      <w:r>
        <w:rPr>
          <w:rFonts w:ascii="Calibri" w:eastAsia="Calibri" w:hAnsi="Calibri" w:cs="Calibri"/>
        </w:rPr>
        <w:t>assume_aligne</w:t>
      </w:r>
      <w:r>
        <w:rPr>
          <w:rFonts w:ascii="Calibri" w:eastAsia="Calibri" w:hAnsi="Calibri" w:cs="Calibri"/>
        </w:rPr>
        <w:t xml:space="preserve">d </w:t>
      </w:r>
      <w:r>
        <w:t>attribute is used to tell the compiler that the function return value points to memory, where the returned pointer minimum alignment is given by the first argument. If the attribute has two arguments, the second argument is misalignment offset.</w:t>
      </w:r>
    </w:p>
    <w:p w:rsidR="00E67239" w:rsidRDefault="00D12257">
      <w:pPr>
        <w:spacing w:after="3"/>
        <w:ind w:left="1147" w:right="11"/>
      </w:pPr>
      <w:r>
        <w:t>For insta</w:t>
      </w:r>
      <w:r>
        <w:t>nce</w:t>
      </w:r>
    </w:p>
    <w:p w:rsidR="00E67239" w:rsidRDefault="00D12257">
      <w:pPr>
        <w:spacing w:after="120" w:line="263" w:lineRule="auto"/>
        <w:ind w:left="1738" w:right="887"/>
        <w:jc w:val="left"/>
      </w:pPr>
      <w:r>
        <w:rPr>
          <w:rFonts w:ascii="Calibri" w:eastAsia="Calibri" w:hAnsi="Calibri" w:cs="Calibri"/>
          <w:sz w:val="18"/>
        </w:rPr>
        <w:t>void* my_alloc1(size_t) __attribute__((assume_aligned(16))) void* my_alloc2(size_t) __attribute__((assume_aligned(32, 8)))</w:t>
      </w:r>
    </w:p>
    <w:p w:rsidR="00E67239" w:rsidRDefault="00D12257">
      <w:pPr>
        <w:spacing w:after="109"/>
        <w:ind w:left="1147" w:right="11"/>
      </w:pPr>
      <w:r>
        <w:t xml:space="preserve">declares that </w:t>
      </w:r>
      <w:r>
        <w:rPr>
          <w:rFonts w:ascii="Calibri" w:eastAsia="Calibri" w:hAnsi="Calibri" w:cs="Calibri"/>
        </w:rPr>
        <w:t xml:space="preserve">my_alloc1 </w:t>
      </w:r>
      <w:r>
        <w:t xml:space="preserve">returns 16-byte aligned pointer and that </w:t>
      </w:r>
      <w:r>
        <w:rPr>
          <w:rFonts w:ascii="Calibri" w:eastAsia="Calibri" w:hAnsi="Calibri" w:cs="Calibri"/>
        </w:rPr>
        <w:t xml:space="preserve">my_alloc2 </w:t>
      </w:r>
      <w:r>
        <w:t>returns a pointer whose value modulo 32 is equal to 8.</w:t>
      </w:r>
    </w:p>
    <w:p w:rsidR="00E67239" w:rsidRDefault="00D12257">
      <w:pPr>
        <w:spacing w:after="15" w:line="249" w:lineRule="auto"/>
        <w:ind w:left="-5" w:right="365"/>
      </w:pPr>
      <w:r>
        <w:rPr>
          <w:rFonts w:ascii="Calibri" w:eastAsia="Calibri" w:hAnsi="Calibri" w:cs="Calibri"/>
        </w:rPr>
        <w:t>bnd_instrument</w:t>
      </w:r>
    </w:p>
    <w:p w:rsidR="00E67239" w:rsidRDefault="00D12257">
      <w:pPr>
        <w:spacing w:after="21"/>
        <w:ind w:left="1147" w:right="11"/>
      </w:pPr>
      <w:r>
        <w:t xml:space="preserve">The </w:t>
      </w:r>
      <w:r>
        <w:rPr>
          <w:rFonts w:ascii="Calibri" w:eastAsia="Calibri" w:hAnsi="Calibri" w:cs="Calibri"/>
        </w:rPr>
        <w:t xml:space="preserve">bnd_instrument </w:t>
      </w:r>
      <w:r>
        <w:t>attribute on functions is used to inform the compiler that the function should be instrumented when compiled with the</w:t>
      </w:r>
    </w:p>
    <w:p w:rsidR="00E67239" w:rsidRDefault="00D12257">
      <w:pPr>
        <w:spacing w:after="106" w:line="249" w:lineRule="auto"/>
        <w:ind w:left="1162" w:right="365"/>
      </w:pPr>
      <w:r>
        <w:t>‘</w:t>
      </w:r>
      <w:r>
        <w:rPr>
          <w:rFonts w:ascii="Calibri" w:eastAsia="Calibri" w:hAnsi="Calibri" w:cs="Calibri"/>
        </w:rPr>
        <w:t>-fchkp-instrument-marked-only</w:t>
      </w:r>
      <w:r>
        <w:t>’ option.</w:t>
      </w:r>
    </w:p>
    <w:p w:rsidR="00E67239" w:rsidRDefault="00D12257">
      <w:pPr>
        <w:spacing w:after="15" w:line="249" w:lineRule="auto"/>
        <w:ind w:left="-5" w:right="365"/>
      </w:pPr>
      <w:r>
        <w:rPr>
          <w:rFonts w:ascii="Calibri" w:eastAsia="Calibri" w:hAnsi="Calibri" w:cs="Calibri"/>
        </w:rPr>
        <w:t>bnd_legacy</w:t>
      </w:r>
    </w:p>
    <w:p w:rsidR="00E67239" w:rsidRDefault="00D12257">
      <w:pPr>
        <w:spacing w:after="130"/>
        <w:ind w:left="1147" w:right="11"/>
      </w:pPr>
      <w:r>
        <w:t xml:space="preserve">The </w:t>
      </w:r>
      <w:r>
        <w:rPr>
          <w:rFonts w:ascii="Calibri" w:eastAsia="Calibri" w:hAnsi="Calibri" w:cs="Calibri"/>
        </w:rPr>
        <w:t xml:space="preserve">bnd_legacy </w:t>
      </w:r>
      <w:r>
        <w:t>attribute on functions is used to inf</w:t>
      </w:r>
      <w:r>
        <w:t>orm the compiler that the function should not be instrumented when compiled with the ‘</w:t>
      </w:r>
      <w:r>
        <w:rPr>
          <w:rFonts w:ascii="Calibri" w:eastAsia="Calibri" w:hAnsi="Calibri" w:cs="Calibri"/>
        </w:rPr>
        <w:t>-fcheck-pointer-bounds</w:t>
      </w:r>
      <w:r>
        <w:t>’ option.</w:t>
      </w:r>
    </w:p>
    <w:p w:rsidR="00E67239" w:rsidRDefault="00D12257">
      <w:pPr>
        <w:spacing w:after="53"/>
        <w:ind w:left="1152" w:right="11" w:hanging="1152"/>
      </w:pPr>
      <w:r>
        <w:rPr>
          <w:rFonts w:ascii="Calibri" w:eastAsia="Calibri" w:hAnsi="Calibri" w:cs="Calibri"/>
        </w:rPr>
        <w:t xml:space="preserve">cold </w:t>
      </w:r>
      <w:r>
        <w:t xml:space="preserve">The </w:t>
      </w:r>
      <w:r>
        <w:rPr>
          <w:rFonts w:ascii="Calibri" w:eastAsia="Calibri" w:hAnsi="Calibri" w:cs="Calibri"/>
        </w:rPr>
        <w:t xml:space="preserve">cold </w:t>
      </w:r>
      <w:r>
        <w:t>attribute on functions is used to inform the compiler that the function is unlikely to be executed. The function is optimized for size rather than speed and on many targets it is placed into a special subsection of the text section so all cold functions ap</w:t>
      </w:r>
      <w:r>
        <w:t>pear close together, improving code locality of non-cold parts of program. The paths leading to calls of cold functions within code are marked as unlikely by the branch prediction mechanism. It is thus useful to mark functions used to handle unlikely condi</w:t>
      </w:r>
      <w:r>
        <w:t xml:space="preserve">tions, such as </w:t>
      </w:r>
      <w:r>
        <w:rPr>
          <w:rFonts w:ascii="Calibri" w:eastAsia="Calibri" w:hAnsi="Calibri" w:cs="Calibri"/>
        </w:rPr>
        <w:t>perror</w:t>
      </w:r>
      <w:r>
        <w:t>, as cold to improve optimization of hot functions that do call marked functions in rare occasions.</w:t>
      </w:r>
    </w:p>
    <w:p w:rsidR="00E67239" w:rsidRDefault="00D12257">
      <w:pPr>
        <w:spacing w:after="137"/>
        <w:ind w:left="1147" w:right="11"/>
      </w:pPr>
      <w:r>
        <w:t>When profile feedback is available, via ‘</w:t>
      </w:r>
      <w:r>
        <w:rPr>
          <w:rFonts w:ascii="Calibri" w:eastAsia="Calibri" w:hAnsi="Calibri" w:cs="Calibri"/>
        </w:rPr>
        <w:t>-fprofile-use</w:t>
      </w:r>
      <w:r>
        <w:t>’, cold functions are automatically detected and this attribute is ignored.</w:t>
      </w:r>
    </w:p>
    <w:p w:rsidR="00E67239" w:rsidRDefault="00D12257">
      <w:pPr>
        <w:spacing w:after="49"/>
        <w:ind w:left="1152" w:right="11" w:hanging="1152"/>
      </w:pPr>
      <w:r>
        <w:rPr>
          <w:rFonts w:ascii="Calibri" w:eastAsia="Calibri" w:hAnsi="Calibri" w:cs="Calibri"/>
        </w:rPr>
        <w:t>const</w:t>
      </w:r>
      <w:r>
        <w:rPr>
          <w:rFonts w:ascii="Calibri" w:eastAsia="Calibri" w:hAnsi="Calibri" w:cs="Calibri"/>
        </w:rPr>
        <w:t xml:space="preserve"> </w:t>
      </w:r>
      <w:r>
        <w:t xml:space="preserve">Many functions do not examine any values except their arguments, and have no effects except to return a value. Calls to such functions lend themselves to optimization such as common subexpression elimination. The </w:t>
      </w:r>
      <w:r>
        <w:rPr>
          <w:rFonts w:ascii="Calibri" w:eastAsia="Calibri" w:hAnsi="Calibri" w:cs="Calibri"/>
        </w:rPr>
        <w:t xml:space="preserve">const </w:t>
      </w:r>
      <w:r>
        <w:t>attribute imposes greater restrictio</w:t>
      </w:r>
      <w:r>
        <w:t xml:space="preserve">ns on a function’s definition than the similar </w:t>
      </w:r>
      <w:r>
        <w:rPr>
          <w:rFonts w:ascii="Calibri" w:eastAsia="Calibri" w:hAnsi="Calibri" w:cs="Calibri"/>
        </w:rPr>
        <w:t xml:space="preserve">pure </w:t>
      </w:r>
      <w:r>
        <w:t>attribute below because it prohibits the function from reading global variables. Consequently, the presence of the attribute on a function declaration allows GCC to emit more efficient code for some calls</w:t>
      </w:r>
      <w:r>
        <w:t xml:space="preserve"> to the function. Decorating the same function with both the </w:t>
      </w:r>
      <w:r>
        <w:rPr>
          <w:rFonts w:ascii="Calibri" w:eastAsia="Calibri" w:hAnsi="Calibri" w:cs="Calibri"/>
        </w:rPr>
        <w:t xml:space="preserve">const </w:t>
      </w:r>
      <w:r>
        <w:t xml:space="preserve">and the </w:t>
      </w:r>
      <w:r>
        <w:rPr>
          <w:rFonts w:ascii="Calibri" w:eastAsia="Calibri" w:hAnsi="Calibri" w:cs="Calibri"/>
        </w:rPr>
        <w:t xml:space="preserve">pure </w:t>
      </w:r>
      <w:r>
        <w:t>attribute is diagnosed.</w:t>
      </w:r>
    </w:p>
    <w:p w:rsidR="00E67239" w:rsidRDefault="00D12257">
      <w:pPr>
        <w:spacing w:after="126"/>
        <w:ind w:left="1147" w:right="11"/>
      </w:pPr>
      <w:r>
        <w:t xml:space="preserve">Note that a function that has pointer arguments and examines the data pointed to must </w:t>
      </w:r>
      <w:r>
        <w:rPr>
          <w:i/>
        </w:rPr>
        <w:t xml:space="preserve">not </w:t>
      </w:r>
      <w:r>
        <w:t xml:space="preserve">be declared </w:t>
      </w:r>
      <w:r>
        <w:rPr>
          <w:rFonts w:ascii="Calibri" w:eastAsia="Calibri" w:hAnsi="Calibri" w:cs="Calibri"/>
        </w:rPr>
        <w:t>const</w:t>
      </w:r>
      <w:r>
        <w:t>. Likewise, a function that calls a non-</w:t>
      </w:r>
      <w:r>
        <w:rPr>
          <w:rFonts w:ascii="Calibri" w:eastAsia="Calibri" w:hAnsi="Calibri" w:cs="Calibri"/>
        </w:rPr>
        <w:t>const</w:t>
      </w:r>
      <w:r>
        <w:rPr>
          <w:rFonts w:ascii="Calibri" w:eastAsia="Calibri" w:hAnsi="Calibri" w:cs="Calibri"/>
        </w:rPr>
        <w:t xml:space="preserve"> </w:t>
      </w:r>
      <w:r>
        <w:t xml:space="preserve">function usually must not be </w:t>
      </w:r>
      <w:r>
        <w:rPr>
          <w:rFonts w:ascii="Calibri" w:eastAsia="Calibri" w:hAnsi="Calibri" w:cs="Calibri"/>
        </w:rPr>
        <w:t>const</w:t>
      </w:r>
      <w:r>
        <w:t xml:space="preserve">. Because a </w:t>
      </w:r>
      <w:r>
        <w:rPr>
          <w:rFonts w:ascii="Calibri" w:eastAsia="Calibri" w:hAnsi="Calibri" w:cs="Calibri"/>
        </w:rPr>
        <w:t xml:space="preserve">const </w:t>
      </w:r>
      <w:r>
        <w:t xml:space="preserve">function cannot have any side effects it does not make sense for such a function to return </w:t>
      </w:r>
      <w:r>
        <w:rPr>
          <w:rFonts w:ascii="Calibri" w:eastAsia="Calibri" w:hAnsi="Calibri" w:cs="Calibri"/>
        </w:rPr>
        <w:t>void</w:t>
      </w:r>
      <w:r>
        <w:t>. Declaring such a function is diagnosed.</w:t>
      </w:r>
    </w:p>
    <w:p w:rsidR="00E67239" w:rsidRDefault="00D12257">
      <w:pPr>
        <w:spacing w:after="0" w:line="245" w:lineRule="auto"/>
        <w:ind w:left="-5" w:right="6162"/>
        <w:jc w:val="left"/>
      </w:pPr>
      <w:r>
        <w:rPr>
          <w:rFonts w:ascii="Calibri" w:eastAsia="Calibri" w:hAnsi="Calibri" w:cs="Calibri"/>
        </w:rPr>
        <w:t>constructor destructor constructor(</w:t>
      </w:r>
      <w:r>
        <w:rPr>
          <w:rFonts w:ascii="Calibri" w:eastAsia="Calibri" w:hAnsi="Calibri" w:cs="Calibri"/>
          <w:i/>
        </w:rPr>
        <w:t>priority</w:t>
      </w:r>
      <w:r>
        <w:rPr>
          <w:rFonts w:ascii="Calibri" w:eastAsia="Calibri" w:hAnsi="Calibri" w:cs="Calibri"/>
        </w:rPr>
        <w:t>) destructor(</w:t>
      </w:r>
      <w:r>
        <w:rPr>
          <w:rFonts w:ascii="Calibri" w:eastAsia="Calibri" w:hAnsi="Calibri" w:cs="Calibri"/>
          <w:i/>
        </w:rPr>
        <w:t>priority</w:t>
      </w:r>
      <w:r>
        <w:rPr>
          <w:rFonts w:ascii="Calibri" w:eastAsia="Calibri" w:hAnsi="Calibri" w:cs="Calibri"/>
        </w:rPr>
        <w:t>)</w:t>
      </w:r>
    </w:p>
    <w:p w:rsidR="00E67239" w:rsidRDefault="00D12257">
      <w:pPr>
        <w:spacing w:after="57"/>
        <w:ind w:left="1147" w:right="11"/>
      </w:pPr>
      <w:r>
        <w:t xml:space="preserve">The </w:t>
      </w:r>
      <w:r>
        <w:rPr>
          <w:rFonts w:ascii="Calibri" w:eastAsia="Calibri" w:hAnsi="Calibri" w:cs="Calibri"/>
        </w:rPr>
        <w:t xml:space="preserve">constructor </w:t>
      </w:r>
      <w:r>
        <w:t xml:space="preserve">attribute causes the function to be called automatically before execution enters </w:t>
      </w:r>
      <w:r>
        <w:rPr>
          <w:rFonts w:ascii="Calibri" w:eastAsia="Calibri" w:hAnsi="Calibri" w:cs="Calibri"/>
        </w:rPr>
        <w:t>main()</w:t>
      </w:r>
      <w:r>
        <w:t xml:space="preserve">. Similarly, the </w:t>
      </w:r>
      <w:r>
        <w:rPr>
          <w:rFonts w:ascii="Calibri" w:eastAsia="Calibri" w:hAnsi="Calibri" w:cs="Calibri"/>
        </w:rPr>
        <w:t xml:space="preserve">destructor </w:t>
      </w:r>
      <w:r>
        <w:t xml:space="preserve">attribute causes the function to be called automatically after </w:t>
      </w:r>
      <w:r>
        <w:rPr>
          <w:rFonts w:ascii="Calibri" w:eastAsia="Calibri" w:hAnsi="Calibri" w:cs="Calibri"/>
        </w:rPr>
        <w:t xml:space="preserve">main() </w:t>
      </w:r>
      <w:r>
        <w:t xml:space="preserve">completes or </w:t>
      </w:r>
      <w:r>
        <w:rPr>
          <w:rFonts w:ascii="Calibri" w:eastAsia="Calibri" w:hAnsi="Calibri" w:cs="Calibri"/>
        </w:rPr>
        <w:t xml:space="preserve">exit() </w:t>
      </w:r>
      <w:r>
        <w:t>is called. Functions with these att</w:t>
      </w:r>
      <w:r>
        <w:t>ributes are useful for initializing data that is used implicitly during the execution of the program.</w:t>
      </w:r>
    </w:p>
    <w:p w:rsidR="00E67239" w:rsidRDefault="00D12257">
      <w:pPr>
        <w:spacing w:after="126"/>
        <w:ind w:left="1147" w:right="11"/>
      </w:pPr>
      <w:r>
        <w:t>You may provide an optional integer priority to control the order in which constructor and destructor functions are run. A constructor with a smaller prio</w:t>
      </w:r>
      <w:r>
        <w:t>rity number runs before a constructor with a larger priority number; the opposite relationship holds for destructors. So, if you have a constructor that allocates a resource and a destructor that deallocates the same resource, both functions typically have</w:t>
      </w:r>
      <w:r>
        <w:t xml:space="preserve"> the same priority. The priorities for constructor and destructor functions are the same as those specified for namespace-scope C</w:t>
      </w:r>
      <w:r>
        <w:rPr>
          <w:rFonts w:ascii="Calibri" w:eastAsia="Calibri" w:hAnsi="Calibri" w:cs="Calibri"/>
        </w:rPr>
        <w:t xml:space="preserve">++ </w:t>
      </w:r>
      <w:r>
        <w:t xml:space="preserve">objects (see </w:t>
      </w:r>
      <w:r>
        <w:rPr>
          <w:color w:val="7F171F"/>
        </w:rPr>
        <w:t>Section 7.7 [C</w:t>
      </w:r>
      <w:r>
        <w:rPr>
          <w:rFonts w:ascii="Calibri" w:eastAsia="Calibri" w:hAnsi="Calibri" w:cs="Calibri"/>
          <w:color w:val="7F171F"/>
        </w:rPr>
        <w:t xml:space="preserve">++ </w:t>
      </w:r>
      <w:r>
        <w:rPr>
          <w:color w:val="7F171F"/>
        </w:rPr>
        <w:t>Attributes], page 793</w:t>
      </w:r>
      <w:r>
        <w:t>). However, at present, the order in which constructors for C</w:t>
      </w:r>
      <w:r>
        <w:rPr>
          <w:rFonts w:ascii="Calibri" w:eastAsia="Calibri" w:hAnsi="Calibri" w:cs="Calibri"/>
        </w:rPr>
        <w:t xml:space="preserve">++ </w:t>
      </w:r>
      <w:r>
        <w:t xml:space="preserve">objects with static storage duration and functions decorated with attribute </w:t>
      </w:r>
      <w:r>
        <w:rPr>
          <w:rFonts w:ascii="Calibri" w:eastAsia="Calibri" w:hAnsi="Calibri" w:cs="Calibri"/>
        </w:rPr>
        <w:t xml:space="preserve">constructor </w:t>
      </w:r>
      <w:r>
        <w:t xml:space="preserve">are invoked is unspecified. In mixed declarations, attribute </w:t>
      </w:r>
      <w:r>
        <w:rPr>
          <w:rFonts w:ascii="Calibri" w:eastAsia="Calibri" w:hAnsi="Calibri" w:cs="Calibri"/>
        </w:rPr>
        <w:t xml:space="preserve">init_priority </w:t>
      </w:r>
      <w:r>
        <w:t>can be used to impose a specific ordering.</w:t>
      </w:r>
    </w:p>
    <w:p w:rsidR="00E67239" w:rsidRDefault="00D12257">
      <w:pPr>
        <w:spacing w:after="15" w:line="249" w:lineRule="auto"/>
        <w:ind w:left="-5" w:right="5704"/>
      </w:pPr>
      <w:r>
        <w:rPr>
          <w:rFonts w:ascii="Calibri" w:eastAsia="Calibri" w:hAnsi="Calibri" w:cs="Calibri"/>
        </w:rPr>
        <w:t>deprecated deprecated(</w:t>
      </w:r>
      <w:r>
        <w:rPr>
          <w:rFonts w:ascii="Calibri" w:eastAsia="Calibri" w:hAnsi="Calibri" w:cs="Calibri"/>
          <w:i/>
        </w:rPr>
        <w:t>msg</w:t>
      </w:r>
      <w:r>
        <w:rPr>
          <w:rFonts w:ascii="Calibri" w:eastAsia="Calibri" w:hAnsi="Calibri" w:cs="Calibri"/>
        </w:rPr>
        <w:t>)</w:t>
      </w:r>
    </w:p>
    <w:p w:rsidR="00E67239" w:rsidRDefault="00D12257">
      <w:pPr>
        <w:spacing w:after="5"/>
        <w:ind w:left="1147" w:right="11"/>
      </w:pPr>
      <w:r>
        <w:t xml:space="preserve">The </w:t>
      </w:r>
      <w:r>
        <w:rPr>
          <w:rFonts w:ascii="Calibri" w:eastAsia="Calibri" w:hAnsi="Calibri" w:cs="Calibri"/>
        </w:rPr>
        <w:t xml:space="preserve">deprecated </w:t>
      </w:r>
      <w:r>
        <w:t>attribut</w:t>
      </w:r>
      <w:r>
        <w:t>e results in a warning if the function is used anywhere in the source file. This is useful when identifying functions that are expected to be removed in a future version of a program. The warning also includes the location of the declaration of the depreca</w:t>
      </w:r>
      <w:r>
        <w:t>ted function, to enable users to easily find further information about why the function is deprecated, or what they should do instead. Note that the warnings only occurs for uses:</w:t>
      </w:r>
    </w:p>
    <w:p w:rsidR="00E67239" w:rsidRDefault="00D12257">
      <w:pPr>
        <w:spacing w:after="124" w:line="263" w:lineRule="auto"/>
        <w:ind w:left="1738" w:right="2864"/>
        <w:jc w:val="left"/>
      </w:pPr>
      <w:r>
        <w:rPr>
          <w:rFonts w:ascii="Calibri" w:eastAsia="Calibri" w:hAnsi="Calibri" w:cs="Calibri"/>
          <w:sz w:val="18"/>
        </w:rPr>
        <w:t>int old_fn () __attribute__ ((deprecated)); int old_fn (); int (*fn_ptr)() =</w:t>
      </w:r>
      <w:r>
        <w:rPr>
          <w:rFonts w:ascii="Calibri" w:eastAsia="Calibri" w:hAnsi="Calibri" w:cs="Calibri"/>
          <w:sz w:val="18"/>
        </w:rPr>
        <w:t xml:space="preserve"> old_fn;</w:t>
      </w:r>
    </w:p>
    <w:p w:rsidR="00E67239" w:rsidRDefault="00D12257">
      <w:pPr>
        <w:ind w:left="1147" w:right="11"/>
      </w:pPr>
      <w:r>
        <w:t xml:space="preserve">results in a warning on line 3 but not line 2. The optional </w:t>
      </w:r>
      <w:r>
        <w:rPr>
          <w:rFonts w:ascii="Calibri" w:eastAsia="Calibri" w:hAnsi="Calibri" w:cs="Calibri"/>
          <w:i/>
        </w:rPr>
        <w:t xml:space="preserve">msg </w:t>
      </w:r>
      <w:r>
        <w:t>argument, which must be a string, is printed in the warning if present.</w:t>
      </w:r>
    </w:p>
    <w:p w:rsidR="00E67239" w:rsidRDefault="00D12257">
      <w:pPr>
        <w:spacing w:after="112" w:line="269" w:lineRule="auto"/>
        <w:ind w:left="1147"/>
      </w:pPr>
      <w:r>
        <w:t xml:space="preserve">The </w:t>
      </w:r>
      <w:r>
        <w:rPr>
          <w:rFonts w:ascii="Calibri" w:eastAsia="Calibri" w:hAnsi="Calibri" w:cs="Calibri"/>
        </w:rPr>
        <w:t xml:space="preserve">deprecated </w:t>
      </w:r>
      <w:r>
        <w:t xml:space="preserve">attribute can also be used for variables and types (see </w:t>
      </w:r>
      <w:r>
        <w:rPr>
          <w:color w:val="7F171F"/>
        </w:rPr>
        <w:t>Section 6.32 [Variable Attributes], page 513</w:t>
      </w:r>
      <w:r>
        <w:t xml:space="preserve">, see </w:t>
      </w:r>
      <w:r>
        <w:rPr>
          <w:color w:val="7F171F"/>
        </w:rPr>
        <w:t>Section 6.33 [Type Attributes], page 524</w:t>
      </w:r>
      <w:r>
        <w:t>.)</w:t>
      </w:r>
    </w:p>
    <w:p w:rsidR="00E67239" w:rsidRDefault="00D12257">
      <w:pPr>
        <w:spacing w:after="15" w:line="249" w:lineRule="auto"/>
        <w:ind w:left="-5" w:right="4600"/>
      </w:pPr>
      <w:r>
        <w:rPr>
          <w:rFonts w:ascii="Calibri" w:eastAsia="Calibri" w:hAnsi="Calibri" w:cs="Calibri"/>
        </w:rPr>
        <w:t>error("</w:t>
      </w:r>
      <w:r>
        <w:rPr>
          <w:rFonts w:ascii="Calibri" w:eastAsia="Calibri" w:hAnsi="Calibri" w:cs="Calibri"/>
          <w:i/>
        </w:rPr>
        <w:t>message</w:t>
      </w:r>
      <w:r>
        <w:rPr>
          <w:rFonts w:ascii="Calibri" w:eastAsia="Calibri" w:hAnsi="Calibri" w:cs="Calibri"/>
        </w:rPr>
        <w:t>") warning("</w:t>
      </w:r>
      <w:r>
        <w:rPr>
          <w:rFonts w:ascii="Calibri" w:eastAsia="Calibri" w:hAnsi="Calibri" w:cs="Calibri"/>
          <w:i/>
        </w:rPr>
        <w:t>message</w:t>
      </w:r>
      <w:r>
        <w:rPr>
          <w:rFonts w:ascii="Calibri" w:eastAsia="Calibri" w:hAnsi="Calibri" w:cs="Calibri"/>
        </w:rPr>
        <w:t>")</w:t>
      </w:r>
    </w:p>
    <w:p w:rsidR="00E67239" w:rsidRDefault="00D12257">
      <w:pPr>
        <w:ind w:left="1147" w:right="11"/>
      </w:pPr>
      <w:r>
        <w:t xml:space="preserve">If the </w:t>
      </w:r>
      <w:r>
        <w:rPr>
          <w:rFonts w:ascii="Calibri" w:eastAsia="Calibri" w:hAnsi="Calibri" w:cs="Calibri"/>
        </w:rPr>
        <w:t xml:space="preserve">error </w:t>
      </w:r>
      <w:r>
        <w:t xml:space="preserve">or </w:t>
      </w:r>
      <w:r>
        <w:rPr>
          <w:rFonts w:ascii="Calibri" w:eastAsia="Calibri" w:hAnsi="Calibri" w:cs="Calibri"/>
        </w:rPr>
        <w:t xml:space="preserve">warning </w:t>
      </w:r>
      <w:r>
        <w:t>attribute is used on a function declaration and a call to such a function is not eliminated through dea</w:t>
      </w:r>
      <w:r>
        <w:t xml:space="preserve">d code elimination or other optimizations, an error or warning (respectively) that includes </w:t>
      </w:r>
      <w:r>
        <w:rPr>
          <w:rFonts w:ascii="Calibri" w:eastAsia="Calibri" w:hAnsi="Calibri" w:cs="Calibri"/>
          <w:i/>
        </w:rPr>
        <w:t xml:space="preserve">message </w:t>
      </w:r>
      <w:r>
        <w:t>is diagnosed.</w:t>
      </w:r>
    </w:p>
    <w:p w:rsidR="00E67239" w:rsidRDefault="00D12257">
      <w:pPr>
        <w:spacing w:after="45"/>
        <w:ind w:left="1147" w:right="11"/>
      </w:pPr>
      <w:r>
        <w:t xml:space="preserve">This is useful for compile-time checking, especially together with </w:t>
      </w:r>
      <w:r>
        <w:rPr>
          <w:rFonts w:ascii="Calibri" w:eastAsia="Calibri" w:hAnsi="Calibri" w:cs="Calibri"/>
        </w:rPr>
        <w:t xml:space="preserve">__builtin_ constant_p </w:t>
      </w:r>
      <w:r>
        <w:t>and inline functions where checking the inline functi</w:t>
      </w:r>
      <w:r>
        <w:t xml:space="preserve">on arguments is not possible through </w:t>
      </w:r>
      <w:r>
        <w:rPr>
          <w:rFonts w:ascii="Calibri" w:eastAsia="Calibri" w:hAnsi="Calibri" w:cs="Calibri"/>
        </w:rPr>
        <w:t xml:space="preserve">externchar[(condition)?1:-1]; </w:t>
      </w:r>
      <w:r>
        <w:t>tricks.</w:t>
      </w:r>
    </w:p>
    <w:p w:rsidR="00E67239" w:rsidRDefault="00D12257">
      <w:pPr>
        <w:spacing w:after="114"/>
        <w:ind w:left="1147" w:right="11"/>
      </w:pPr>
      <w:r>
        <w:t xml:space="preserve">While it is possible to leave the function undefined and thus invoke a link failure (to define the function with a message in </w:t>
      </w:r>
      <w:r>
        <w:rPr>
          <w:rFonts w:ascii="Calibri" w:eastAsia="Calibri" w:hAnsi="Calibri" w:cs="Calibri"/>
        </w:rPr>
        <w:t xml:space="preserve">.gnu.warning* </w:t>
      </w:r>
      <w:r>
        <w:t>section), when using these attributes the</w:t>
      </w:r>
      <w:r>
        <w:t xml:space="preserve"> problem is diagnosed earlier and with exact location of the call even in presence of inline functions or when not emitting debugging information.</w:t>
      </w:r>
    </w:p>
    <w:p w:rsidR="00E67239" w:rsidRDefault="00D12257">
      <w:pPr>
        <w:spacing w:after="15" w:line="249" w:lineRule="auto"/>
        <w:ind w:left="-5" w:right="365"/>
      </w:pPr>
      <w:r>
        <w:rPr>
          <w:rFonts w:ascii="Calibri" w:eastAsia="Calibri" w:hAnsi="Calibri" w:cs="Calibri"/>
        </w:rPr>
        <w:t>externally_visible</w:t>
      </w:r>
    </w:p>
    <w:p w:rsidR="00E67239" w:rsidRDefault="00D12257">
      <w:pPr>
        <w:ind w:left="1147" w:right="11"/>
      </w:pPr>
      <w:r>
        <w:t>This attribute, attached to a global variable or function, nullifies the effect of the ‘</w:t>
      </w:r>
      <w:r>
        <w:rPr>
          <w:rFonts w:ascii="Calibri" w:eastAsia="Calibri" w:hAnsi="Calibri" w:cs="Calibri"/>
        </w:rPr>
        <w:t>-f</w:t>
      </w:r>
      <w:r>
        <w:rPr>
          <w:rFonts w:ascii="Calibri" w:eastAsia="Calibri" w:hAnsi="Calibri" w:cs="Calibri"/>
        </w:rPr>
        <w:t>whole-program</w:t>
      </w:r>
      <w:r>
        <w:t>’ command-line option, so the object remains visible outside the current compilation unit.</w:t>
      </w:r>
    </w:p>
    <w:p w:rsidR="00E67239" w:rsidRDefault="00D12257">
      <w:pPr>
        <w:spacing w:after="140"/>
        <w:ind w:left="1147" w:right="11"/>
      </w:pPr>
      <w:r>
        <w:t>If ‘</w:t>
      </w:r>
      <w:r>
        <w:rPr>
          <w:rFonts w:ascii="Calibri" w:eastAsia="Calibri" w:hAnsi="Calibri" w:cs="Calibri"/>
        </w:rPr>
        <w:t>-fwhole-program</w:t>
      </w:r>
      <w:r>
        <w:t>’ is used together with ‘</w:t>
      </w:r>
      <w:r>
        <w:rPr>
          <w:rFonts w:ascii="Calibri" w:eastAsia="Calibri" w:hAnsi="Calibri" w:cs="Calibri"/>
        </w:rPr>
        <w:t>-flto</w:t>
      </w:r>
      <w:r>
        <w:t xml:space="preserve">’ and </w:t>
      </w:r>
      <w:r>
        <w:rPr>
          <w:rFonts w:ascii="Calibri" w:eastAsia="Calibri" w:hAnsi="Calibri" w:cs="Calibri"/>
        </w:rPr>
        <w:t xml:space="preserve">gold </w:t>
      </w:r>
      <w:r>
        <w:t xml:space="preserve">is used as the linker plugin, </w:t>
      </w:r>
      <w:r>
        <w:rPr>
          <w:rFonts w:ascii="Calibri" w:eastAsia="Calibri" w:hAnsi="Calibri" w:cs="Calibri"/>
        </w:rPr>
        <w:t xml:space="preserve">externally_visible </w:t>
      </w:r>
      <w:r>
        <w:t>attributes are automatically added to funct</w:t>
      </w:r>
      <w:r>
        <w:t xml:space="preserve">ions (not variable yet due to a current </w:t>
      </w:r>
      <w:r>
        <w:rPr>
          <w:rFonts w:ascii="Calibri" w:eastAsia="Calibri" w:hAnsi="Calibri" w:cs="Calibri"/>
        </w:rPr>
        <w:t xml:space="preserve">gold </w:t>
      </w:r>
      <w:r>
        <w:t xml:space="preserve">issue) that are accessed outside of LTO objects according to resolution file produced by </w:t>
      </w:r>
      <w:r>
        <w:rPr>
          <w:rFonts w:ascii="Calibri" w:eastAsia="Calibri" w:hAnsi="Calibri" w:cs="Calibri"/>
        </w:rPr>
        <w:t>gold</w:t>
      </w:r>
      <w:r>
        <w:t xml:space="preserve">. For other linkers that cannot generate resolution file, explicit </w:t>
      </w:r>
      <w:r>
        <w:rPr>
          <w:rFonts w:ascii="Calibri" w:eastAsia="Calibri" w:hAnsi="Calibri" w:cs="Calibri"/>
        </w:rPr>
        <w:t xml:space="preserve">externally_visible </w:t>
      </w:r>
      <w:r>
        <w:t>attributes are still necessary.</w:t>
      </w:r>
    </w:p>
    <w:p w:rsidR="00E67239" w:rsidRDefault="00D12257">
      <w:pPr>
        <w:spacing w:after="115"/>
        <w:ind w:left="1152" w:right="11" w:hanging="1152"/>
      </w:pPr>
      <w:r>
        <w:rPr>
          <w:rFonts w:ascii="Calibri" w:eastAsia="Calibri" w:hAnsi="Calibri" w:cs="Calibri"/>
        </w:rPr>
        <w:t xml:space="preserve">flatten </w:t>
      </w:r>
      <w:r>
        <w:t xml:space="preserve">Generally, inlining into a function is limited. For a function marked with this attribute, every call inside this function is inlined, if possible. Whether the function itself is considered for inlining depends on its size and the current inlining </w:t>
      </w:r>
      <w:r>
        <w:t>parameters.</w:t>
      </w:r>
    </w:p>
    <w:p w:rsidR="00E67239" w:rsidRDefault="00D12257">
      <w:pPr>
        <w:spacing w:after="3" w:line="270" w:lineRule="auto"/>
        <w:ind w:left="-5"/>
        <w:jc w:val="left"/>
      </w:pPr>
      <w:r>
        <w:rPr>
          <w:rFonts w:ascii="Calibri" w:eastAsia="Calibri" w:hAnsi="Calibri" w:cs="Calibri"/>
        </w:rPr>
        <w:t>format(</w:t>
      </w:r>
      <w:r>
        <w:rPr>
          <w:rFonts w:ascii="Calibri" w:eastAsia="Calibri" w:hAnsi="Calibri" w:cs="Calibri"/>
          <w:i/>
        </w:rPr>
        <w:t>archetype</w:t>
      </w:r>
      <w:r>
        <w:rPr>
          <w:rFonts w:ascii="Calibri" w:eastAsia="Calibri" w:hAnsi="Calibri" w:cs="Calibri"/>
        </w:rPr>
        <w:t>,</w:t>
      </w:r>
      <w:r>
        <w:rPr>
          <w:rFonts w:ascii="Calibri" w:eastAsia="Calibri" w:hAnsi="Calibri" w:cs="Calibri"/>
          <w:i/>
        </w:rPr>
        <w:t>string-index</w:t>
      </w:r>
      <w:r>
        <w:rPr>
          <w:rFonts w:ascii="Calibri" w:eastAsia="Calibri" w:hAnsi="Calibri" w:cs="Calibri"/>
        </w:rPr>
        <w:t>,</w:t>
      </w:r>
      <w:r>
        <w:rPr>
          <w:rFonts w:ascii="Calibri" w:eastAsia="Calibri" w:hAnsi="Calibri" w:cs="Calibri"/>
          <w:i/>
        </w:rPr>
        <w:t>first-to-check</w:t>
      </w:r>
      <w:r>
        <w:rPr>
          <w:rFonts w:ascii="Calibri" w:eastAsia="Calibri" w:hAnsi="Calibri" w:cs="Calibri"/>
        </w:rPr>
        <w:t>)</w:t>
      </w:r>
    </w:p>
    <w:p w:rsidR="00E67239" w:rsidRDefault="00D12257">
      <w:pPr>
        <w:spacing w:after="6"/>
        <w:ind w:left="1147" w:right="11"/>
      </w:pPr>
      <w:r>
        <w:t xml:space="preserve">The </w:t>
      </w:r>
      <w:r>
        <w:rPr>
          <w:rFonts w:ascii="Calibri" w:eastAsia="Calibri" w:hAnsi="Calibri" w:cs="Calibri"/>
        </w:rPr>
        <w:t xml:space="preserve">format </w:t>
      </w:r>
      <w:r>
        <w:t xml:space="preserve">attribute specifies that a function takes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 xml:space="preserve">strftime </w:t>
      </w:r>
      <w:r>
        <w:t xml:space="preserve">or </w:t>
      </w:r>
      <w:r>
        <w:rPr>
          <w:rFonts w:ascii="Calibri" w:eastAsia="Calibri" w:hAnsi="Calibri" w:cs="Calibri"/>
        </w:rPr>
        <w:t xml:space="preserve">strfmon </w:t>
      </w:r>
      <w:r>
        <w:t>style arguments that should be type-checked against a format string. For example, the declaration:</w:t>
      </w:r>
    </w:p>
    <w:p w:rsidR="00E67239" w:rsidRDefault="00D12257">
      <w:pPr>
        <w:spacing w:after="5" w:line="263" w:lineRule="auto"/>
        <w:ind w:left="1738" w:right="1734"/>
        <w:jc w:val="left"/>
      </w:pPr>
      <w:r>
        <w:rPr>
          <w:rFonts w:ascii="Calibri" w:eastAsia="Calibri" w:hAnsi="Calibri" w:cs="Calibri"/>
          <w:sz w:val="18"/>
        </w:rPr>
        <w:t>extern int my_printf (void *my_object, const char *my_format, ...)</w:t>
      </w:r>
    </w:p>
    <w:p w:rsidR="00E67239" w:rsidRDefault="00D12257">
      <w:pPr>
        <w:ind w:left="1137" w:right="11" w:firstLine="1141"/>
      </w:pPr>
      <w:r>
        <w:rPr>
          <w:rFonts w:ascii="Calibri" w:eastAsia="Calibri" w:hAnsi="Calibri" w:cs="Calibri"/>
          <w:sz w:val="18"/>
        </w:rPr>
        <w:t xml:space="preserve">__attribute__ ((format (printf, 2, 3))); </w:t>
      </w:r>
      <w:r>
        <w:t xml:space="preserve">causes the compiler to check the arguments in calls to </w:t>
      </w:r>
      <w:r>
        <w:rPr>
          <w:rFonts w:ascii="Calibri" w:eastAsia="Calibri" w:hAnsi="Calibri" w:cs="Calibri"/>
        </w:rPr>
        <w:t xml:space="preserve">my_printf </w:t>
      </w:r>
      <w:r>
        <w:t xml:space="preserve">for consistency with the </w:t>
      </w:r>
      <w:r>
        <w:rPr>
          <w:rFonts w:ascii="Calibri" w:eastAsia="Calibri" w:hAnsi="Calibri" w:cs="Calibri"/>
        </w:rPr>
        <w:t xml:space="preserve">printf </w:t>
      </w:r>
      <w:r>
        <w:t xml:space="preserve">style format string argument </w:t>
      </w:r>
      <w:r>
        <w:rPr>
          <w:rFonts w:ascii="Calibri" w:eastAsia="Calibri" w:hAnsi="Calibri" w:cs="Calibri"/>
        </w:rPr>
        <w:t>my_format</w:t>
      </w:r>
      <w:r>
        <w:t>.</w:t>
      </w:r>
    </w:p>
    <w:p w:rsidR="00E67239" w:rsidRDefault="00D12257">
      <w:pPr>
        <w:ind w:left="1147" w:right="11"/>
      </w:pPr>
      <w:r>
        <w:t xml:space="preserve">The parameter </w:t>
      </w:r>
      <w:r>
        <w:rPr>
          <w:rFonts w:ascii="Calibri" w:eastAsia="Calibri" w:hAnsi="Calibri" w:cs="Calibri"/>
          <w:i/>
        </w:rPr>
        <w:t xml:space="preserve">archetype </w:t>
      </w:r>
      <w:r>
        <w:t xml:space="preserve">determines how the format string is interpreted, and should be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strftime</w:t>
      </w:r>
      <w:r>
        <w:t xml:space="preserve">, </w:t>
      </w:r>
      <w:r>
        <w:rPr>
          <w:rFonts w:ascii="Calibri" w:eastAsia="Calibri" w:hAnsi="Calibri" w:cs="Calibri"/>
        </w:rPr>
        <w:t>gnu_printf</w:t>
      </w:r>
      <w:r>
        <w:t xml:space="preserve">, </w:t>
      </w:r>
      <w:r>
        <w:rPr>
          <w:rFonts w:ascii="Calibri" w:eastAsia="Calibri" w:hAnsi="Calibri" w:cs="Calibri"/>
        </w:rPr>
        <w:t>gnu_scanf</w:t>
      </w:r>
      <w:r>
        <w:t xml:space="preserve">, </w:t>
      </w:r>
      <w:r>
        <w:rPr>
          <w:rFonts w:ascii="Calibri" w:eastAsia="Calibri" w:hAnsi="Calibri" w:cs="Calibri"/>
        </w:rPr>
        <w:t xml:space="preserve">gnu_strftime </w:t>
      </w:r>
      <w:r>
        <w:t xml:space="preserve">or </w:t>
      </w:r>
      <w:r>
        <w:rPr>
          <w:rFonts w:ascii="Calibri" w:eastAsia="Calibri" w:hAnsi="Calibri" w:cs="Calibri"/>
        </w:rPr>
        <w:t>strfmon</w:t>
      </w:r>
      <w:r>
        <w:t xml:space="preserve">. (You can also use </w:t>
      </w:r>
      <w:r>
        <w:rPr>
          <w:rFonts w:ascii="Calibri" w:eastAsia="Calibri" w:hAnsi="Calibri" w:cs="Calibri"/>
        </w:rPr>
        <w:t>__printf__</w:t>
      </w:r>
      <w:r>
        <w:t xml:space="preserve">, </w:t>
      </w:r>
      <w:r>
        <w:rPr>
          <w:rFonts w:ascii="Calibri" w:eastAsia="Calibri" w:hAnsi="Calibri" w:cs="Calibri"/>
        </w:rPr>
        <w:t>__scanf__</w:t>
      </w:r>
      <w:r>
        <w:t xml:space="preserve">, </w:t>
      </w:r>
      <w:r>
        <w:rPr>
          <w:rFonts w:ascii="Calibri" w:eastAsia="Calibri" w:hAnsi="Calibri" w:cs="Calibri"/>
        </w:rPr>
        <w:t xml:space="preserve">__strftime__ </w:t>
      </w:r>
      <w:r>
        <w:t xml:space="preserve">or </w:t>
      </w:r>
      <w:r>
        <w:rPr>
          <w:rFonts w:ascii="Calibri" w:eastAsia="Calibri" w:hAnsi="Calibri" w:cs="Calibri"/>
        </w:rPr>
        <w:t>__ strfmon__</w:t>
      </w:r>
      <w:r>
        <w:t xml:space="preserve">.) On MinGW targets, </w:t>
      </w:r>
      <w:r>
        <w:rPr>
          <w:rFonts w:ascii="Calibri" w:eastAsia="Calibri" w:hAnsi="Calibri" w:cs="Calibri"/>
        </w:rPr>
        <w:t>ms_pri</w:t>
      </w:r>
      <w:r>
        <w:rPr>
          <w:rFonts w:ascii="Calibri" w:eastAsia="Calibri" w:hAnsi="Calibri" w:cs="Calibri"/>
        </w:rPr>
        <w:t>ntf</w:t>
      </w:r>
      <w:r>
        <w:t xml:space="preserve">, </w:t>
      </w:r>
      <w:r>
        <w:rPr>
          <w:rFonts w:ascii="Calibri" w:eastAsia="Calibri" w:hAnsi="Calibri" w:cs="Calibri"/>
        </w:rPr>
        <w:t>ms_scanf</w:t>
      </w:r>
      <w:r>
        <w:t xml:space="preserve">, and </w:t>
      </w:r>
      <w:r>
        <w:rPr>
          <w:rFonts w:ascii="Calibri" w:eastAsia="Calibri" w:hAnsi="Calibri" w:cs="Calibri"/>
        </w:rPr>
        <w:t xml:space="preserve">ms_strftime </w:t>
      </w:r>
      <w:r>
        <w:t xml:space="preserve">are also present. </w:t>
      </w:r>
      <w:r>
        <w:rPr>
          <w:rFonts w:ascii="Calibri" w:eastAsia="Calibri" w:hAnsi="Calibri" w:cs="Calibri"/>
          <w:i/>
        </w:rPr>
        <w:t xml:space="preserve">archetype </w:t>
      </w:r>
      <w:r>
        <w:t xml:space="preserve">values such as </w:t>
      </w:r>
      <w:r>
        <w:rPr>
          <w:rFonts w:ascii="Calibri" w:eastAsia="Calibri" w:hAnsi="Calibri" w:cs="Calibri"/>
        </w:rPr>
        <w:t xml:space="preserve">printf </w:t>
      </w:r>
      <w:r>
        <w:t>refer to the formats accepted by the system’s C runtime library, while values prefixed with ‘</w:t>
      </w:r>
      <w:r>
        <w:rPr>
          <w:rFonts w:ascii="Calibri" w:eastAsia="Calibri" w:hAnsi="Calibri" w:cs="Calibri"/>
        </w:rPr>
        <w:t>gnu_</w:t>
      </w:r>
      <w:r>
        <w:t>’ always refer to the formats accepted by the GNU C Library. On Microsoft Wind</w:t>
      </w:r>
      <w:r>
        <w:t>ows targets, values prefixed with ‘</w:t>
      </w:r>
      <w:r>
        <w:rPr>
          <w:rFonts w:ascii="Calibri" w:eastAsia="Calibri" w:hAnsi="Calibri" w:cs="Calibri"/>
        </w:rPr>
        <w:t>ms_</w:t>
      </w:r>
      <w:r>
        <w:t>’ refer to the formats accepted by the ‘</w:t>
      </w:r>
      <w:r>
        <w:rPr>
          <w:rFonts w:ascii="Calibri" w:eastAsia="Calibri" w:hAnsi="Calibri" w:cs="Calibri"/>
        </w:rPr>
        <w:t>msvcrt.dll</w:t>
      </w:r>
      <w:r>
        <w:t xml:space="preserve">’ library. The parameter </w:t>
      </w:r>
      <w:r>
        <w:rPr>
          <w:rFonts w:ascii="Calibri" w:eastAsia="Calibri" w:hAnsi="Calibri" w:cs="Calibri"/>
          <w:i/>
        </w:rPr>
        <w:t xml:space="preserve">string-index </w:t>
      </w:r>
      <w:r>
        <w:t xml:space="preserve">specifies which argument is the format string argument (starting from 1), while </w:t>
      </w:r>
      <w:r>
        <w:rPr>
          <w:rFonts w:ascii="Calibri" w:eastAsia="Calibri" w:hAnsi="Calibri" w:cs="Calibri"/>
          <w:i/>
        </w:rPr>
        <w:t xml:space="preserve">first-to-check </w:t>
      </w:r>
      <w:r>
        <w:t>is the number of the first argument</w:t>
      </w:r>
      <w:r>
        <w:t xml:space="preserve"> to check against the format string. For functions where the arguments are not available to be checked (such as </w:t>
      </w:r>
      <w:r>
        <w:rPr>
          <w:rFonts w:ascii="Calibri" w:eastAsia="Calibri" w:hAnsi="Calibri" w:cs="Calibri"/>
        </w:rPr>
        <w:t>vprintf</w:t>
      </w:r>
      <w:r>
        <w:t xml:space="preserve">), specify the third parameter as zero. In this case the compiler only checks the format string for consistency. For </w:t>
      </w:r>
      <w:r>
        <w:rPr>
          <w:rFonts w:ascii="Calibri" w:eastAsia="Calibri" w:hAnsi="Calibri" w:cs="Calibri"/>
        </w:rPr>
        <w:t xml:space="preserve">strftime </w:t>
      </w:r>
      <w:r>
        <w:t>formats, th</w:t>
      </w:r>
      <w:r>
        <w:t>e third parameter is required to be zero.</w:t>
      </w:r>
    </w:p>
    <w:p w:rsidR="00E67239" w:rsidRDefault="00D12257">
      <w:pPr>
        <w:ind w:left="1147" w:right="11"/>
      </w:pPr>
      <w:r>
        <w:t>Since non-static C</w:t>
      </w:r>
      <w:r>
        <w:rPr>
          <w:rFonts w:ascii="Calibri" w:eastAsia="Calibri" w:hAnsi="Calibri" w:cs="Calibri"/>
        </w:rPr>
        <w:t xml:space="preserve">++ </w:t>
      </w:r>
      <w:r>
        <w:t xml:space="preserve">methods have an implicit </w:t>
      </w:r>
      <w:r>
        <w:rPr>
          <w:rFonts w:ascii="Calibri" w:eastAsia="Calibri" w:hAnsi="Calibri" w:cs="Calibri"/>
        </w:rPr>
        <w:t xml:space="preserve">this </w:t>
      </w:r>
      <w:r>
        <w:t xml:space="preserve">argument, the arguments of such methods should be counted from two, not one, when giving values for </w:t>
      </w:r>
      <w:r>
        <w:rPr>
          <w:rFonts w:ascii="Calibri" w:eastAsia="Calibri" w:hAnsi="Calibri" w:cs="Calibri"/>
          <w:i/>
        </w:rPr>
        <w:t xml:space="preserve">string-index </w:t>
      </w:r>
      <w:r>
        <w:t xml:space="preserve">and </w:t>
      </w:r>
      <w:r>
        <w:rPr>
          <w:rFonts w:ascii="Calibri" w:eastAsia="Calibri" w:hAnsi="Calibri" w:cs="Calibri"/>
          <w:i/>
        </w:rPr>
        <w:t>first-to-check</w:t>
      </w:r>
      <w:r>
        <w:t>.</w:t>
      </w:r>
    </w:p>
    <w:p w:rsidR="00E67239" w:rsidRDefault="00D12257">
      <w:pPr>
        <w:spacing w:after="58"/>
        <w:ind w:left="1147" w:right="11"/>
      </w:pPr>
      <w:r>
        <w:t>In the example above, the format string (</w:t>
      </w:r>
      <w:r>
        <w:rPr>
          <w:rFonts w:ascii="Calibri" w:eastAsia="Calibri" w:hAnsi="Calibri" w:cs="Calibri"/>
        </w:rPr>
        <w:t>my_format</w:t>
      </w:r>
      <w:r>
        <w:t xml:space="preserve">) is the second argument of the function </w:t>
      </w:r>
      <w:r>
        <w:rPr>
          <w:rFonts w:ascii="Calibri" w:eastAsia="Calibri" w:hAnsi="Calibri" w:cs="Calibri"/>
        </w:rPr>
        <w:t>my_print</w:t>
      </w:r>
      <w:r>
        <w:t>, and the arguments to check start with the third argument, so the correct parameters for the format attribute are 2 and 3.</w:t>
      </w:r>
    </w:p>
    <w:p w:rsidR="00E67239" w:rsidRDefault="00D12257">
      <w:pPr>
        <w:ind w:left="1147" w:right="11"/>
      </w:pPr>
      <w:r>
        <w:t xml:space="preserve">The </w:t>
      </w:r>
      <w:r>
        <w:rPr>
          <w:rFonts w:ascii="Calibri" w:eastAsia="Calibri" w:hAnsi="Calibri" w:cs="Calibri"/>
        </w:rPr>
        <w:t xml:space="preserve">format </w:t>
      </w:r>
      <w:r>
        <w:t>attribute allows you t</w:t>
      </w:r>
      <w:r>
        <w:t>o identify your own functions that take format strings as arguments, so that GCC can check the calls to these functions for errors. The compiler always (unless ‘</w:t>
      </w:r>
      <w:r>
        <w:rPr>
          <w:rFonts w:ascii="Calibri" w:eastAsia="Calibri" w:hAnsi="Calibri" w:cs="Calibri"/>
        </w:rPr>
        <w:t>-ffreestanding</w:t>
      </w:r>
      <w:r>
        <w:t>’ or ‘</w:t>
      </w:r>
      <w:r>
        <w:rPr>
          <w:rFonts w:ascii="Calibri" w:eastAsia="Calibri" w:hAnsi="Calibri" w:cs="Calibri"/>
        </w:rPr>
        <w:t>-fno-builtin</w:t>
      </w:r>
      <w:r>
        <w:t xml:space="preserve">’ is used) checks formats for the standard library functions </w:t>
      </w:r>
      <w:r>
        <w:rPr>
          <w:rFonts w:ascii="Calibri" w:eastAsia="Calibri" w:hAnsi="Calibri" w:cs="Calibri"/>
        </w:rPr>
        <w:t>pr</w:t>
      </w:r>
      <w:r>
        <w:rPr>
          <w:rFonts w:ascii="Calibri" w:eastAsia="Calibri" w:hAnsi="Calibri" w:cs="Calibri"/>
        </w:rPr>
        <w:t>intf</w:t>
      </w:r>
      <w:r>
        <w:t xml:space="preserve">, </w:t>
      </w:r>
      <w:r>
        <w:rPr>
          <w:rFonts w:ascii="Calibri" w:eastAsia="Calibri" w:hAnsi="Calibri" w:cs="Calibri"/>
        </w:rPr>
        <w:t>fprintf</w:t>
      </w:r>
      <w:r>
        <w:t xml:space="preserve">, </w:t>
      </w:r>
      <w:r>
        <w:rPr>
          <w:rFonts w:ascii="Calibri" w:eastAsia="Calibri" w:hAnsi="Calibri" w:cs="Calibri"/>
        </w:rPr>
        <w:t>sprintf</w:t>
      </w:r>
      <w:r>
        <w:t xml:space="preserve">, </w:t>
      </w:r>
      <w:r>
        <w:rPr>
          <w:rFonts w:ascii="Calibri" w:eastAsia="Calibri" w:hAnsi="Calibri" w:cs="Calibri"/>
        </w:rPr>
        <w:t>scanf</w:t>
      </w:r>
      <w:r>
        <w:t xml:space="preserve">, </w:t>
      </w:r>
      <w:r>
        <w:rPr>
          <w:rFonts w:ascii="Calibri" w:eastAsia="Calibri" w:hAnsi="Calibri" w:cs="Calibri"/>
        </w:rPr>
        <w:t>fscanf</w:t>
      </w:r>
      <w:r>
        <w:t xml:space="preserve">, </w:t>
      </w:r>
      <w:r>
        <w:rPr>
          <w:rFonts w:ascii="Calibri" w:eastAsia="Calibri" w:hAnsi="Calibri" w:cs="Calibri"/>
        </w:rPr>
        <w:t>sscanf</w:t>
      </w:r>
      <w:r>
        <w:t xml:space="preserve">, </w:t>
      </w:r>
      <w:r>
        <w:rPr>
          <w:rFonts w:ascii="Calibri" w:eastAsia="Calibri" w:hAnsi="Calibri" w:cs="Calibri"/>
        </w:rPr>
        <w:t>strftime</w:t>
      </w:r>
      <w:r>
        <w:t xml:space="preserve">, </w:t>
      </w:r>
      <w:r>
        <w:rPr>
          <w:rFonts w:ascii="Calibri" w:eastAsia="Calibri" w:hAnsi="Calibri" w:cs="Calibri"/>
        </w:rPr>
        <w:t>vprintf</w:t>
      </w:r>
      <w:r>
        <w:t xml:space="preserve">, </w:t>
      </w:r>
      <w:r>
        <w:rPr>
          <w:rFonts w:ascii="Calibri" w:eastAsia="Calibri" w:hAnsi="Calibri" w:cs="Calibri"/>
        </w:rPr>
        <w:t xml:space="preserve">vfprintf </w:t>
      </w:r>
      <w:r>
        <w:t xml:space="preserve">and </w:t>
      </w:r>
      <w:r>
        <w:rPr>
          <w:rFonts w:ascii="Calibri" w:eastAsia="Calibri" w:hAnsi="Calibri" w:cs="Calibri"/>
        </w:rPr>
        <w:t xml:space="preserve">vsprintf </w:t>
      </w:r>
      <w:r>
        <w:t>whenever such warnings are requested (using ‘</w:t>
      </w:r>
      <w:r>
        <w:rPr>
          <w:rFonts w:ascii="Calibri" w:eastAsia="Calibri" w:hAnsi="Calibri" w:cs="Calibri"/>
        </w:rPr>
        <w:t>-Wformat</w:t>
      </w:r>
      <w:r>
        <w:t>’), so there is no need to modify the header file ‘</w:t>
      </w:r>
      <w:r>
        <w:rPr>
          <w:rFonts w:ascii="Calibri" w:eastAsia="Calibri" w:hAnsi="Calibri" w:cs="Calibri"/>
        </w:rPr>
        <w:t>stdio.h</w:t>
      </w:r>
      <w:r>
        <w:t xml:space="preserve">’. In C99 mode, the functions </w:t>
      </w:r>
      <w:r>
        <w:rPr>
          <w:rFonts w:ascii="Calibri" w:eastAsia="Calibri" w:hAnsi="Calibri" w:cs="Calibri"/>
        </w:rPr>
        <w:t>snprintf</w:t>
      </w:r>
      <w:r>
        <w:t xml:space="preserve">, </w:t>
      </w:r>
      <w:r>
        <w:rPr>
          <w:rFonts w:ascii="Calibri" w:eastAsia="Calibri" w:hAnsi="Calibri" w:cs="Calibri"/>
        </w:rPr>
        <w:t>vsnprintf</w:t>
      </w:r>
      <w:r>
        <w:t xml:space="preserve">, </w:t>
      </w:r>
      <w:r>
        <w:rPr>
          <w:rFonts w:ascii="Calibri" w:eastAsia="Calibri" w:hAnsi="Calibri" w:cs="Calibri"/>
        </w:rPr>
        <w:t>vscanf</w:t>
      </w:r>
      <w:r>
        <w:t xml:space="preserve">, </w:t>
      </w:r>
      <w:r>
        <w:rPr>
          <w:rFonts w:ascii="Calibri" w:eastAsia="Calibri" w:hAnsi="Calibri" w:cs="Calibri"/>
        </w:rPr>
        <w:t xml:space="preserve">vfscanf </w:t>
      </w:r>
      <w:r>
        <w:t xml:space="preserve">and </w:t>
      </w:r>
      <w:r>
        <w:rPr>
          <w:rFonts w:ascii="Calibri" w:eastAsia="Calibri" w:hAnsi="Calibri" w:cs="Calibri"/>
        </w:rPr>
        <w:t xml:space="preserve">vsscanf </w:t>
      </w:r>
      <w:r>
        <w:t xml:space="preserve">are also checked. Except in strictly conforming C standard modes, the X/Open function </w:t>
      </w:r>
      <w:r>
        <w:rPr>
          <w:rFonts w:ascii="Calibri" w:eastAsia="Calibri" w:hAnsi="Calibri" w:cs="Calibri"/>
        </w:rPr>
        <w:t xml:space="preserve">strfmon </w:t>
      </w:r>
      <w:r>
        <w:t xml:space="preserve">is also checked as are </w:t>
      </w:r>
      <w:r>
        <w:rPr>
          <w:rFonts w:ascii="Calibri" w:eastAsia="Calibri" w:hAnsi="Calibri" w:cs="Calibri"/>
        </w:rPr>
        <w:t xml:space="preserve">printf_unlocked </w:t>
      </w:r>
      <w:r>
        <w:t xml:space="preserve">and </w:t>
      </w:r>
      <w:r>
        <w:rPr>
          <w:rFonts w:ascii="Calibri" w:eastAsia="Calibri" w:hAnsi="Calibri" w:cs="Calibri"/>
        </w:rPr>
        <w:t>fprintf_unlocked</w:t>
      </w:r>
      <w:r>
        <w:t xml:space="preserve">. See </w:t>
      </w:r>
      <w:r>
        <w:rPr>
          <w:color w:val="7F171F"/>
        </w:rPr>
        <w:t>Section 3.4 [Options Controlling C Dialect], page 35</w:t>
      </w:r>
      <w:r>
        <w:t>.</w:t>
      </w:r>
    </w:p>
    <w:p w:rsidR="00E67239" w:rsidRDefault="00D12257">
      <w:pPr>
        <w:ind w:left="1147" w:right="11"/>
      </w:pPr>
      <w:r>
        <w:t>For Objective-C diale</w:t>
      </w:r>
      <w:r>
        <w:t xml:space="preserve">cts, </w:t>
      </w:r>
      <w:r>
        <w:rPr>
          <w:rFonts w:ascii="Calibri" w:eastAsia="Calibri" w:hAnsi="Calibri" w:cs="Calibri"/>
        </w:rPr>
        <w:t xml:space="preserve">NSString </w:t>
      </w:r>
      <w:r>
        <w:t xml:space="preserve">(or </w:t>
      </w:r>
      <w:r>
        <w:rPr>
          <w:rFonts w:ascii="Calibri" w:eastAsia="Calibri" w:hAnsi="Calibri" w:cs="Calibri"/>
        </w:rPr>
        <w:t>__NSString__</w:t>
      </w:r>
      <w:r>
        <w:t>) is recognized in the same context. Declarations including these format attributes are parsed for correct syntax, however the result of checking of such format strings is not yet defined, and is not carried out by this versio</w:t>
      </w:r>
      <w:r>
        <w:t>n of the compiler.</w:t>
      </w:r>
    </w:p>
    <w:p w:rsidR="00E67239" w:rsidRDefault="00D12257">
      <w:pPr>
        <w:spacing w:after="68" w:line="269" w:lineRule="auto"/>
        <w:ind w:left="1147"/>
      </w:pPr>
      <w:r>
        <w:t xml:space="preserve">The target may also provide additional types of format checks. See </w:t>
      </w:r>
      <w:r>
        <w:rPr>
          <w:color w:val="7F171F"/>
        </w:rPr>
        <w:t>Section 6.60 [Format Checks Specific to Particular Target Machines], page 773</w:t>
      </w:r>
      <w:r>
        <w:t>.</w:t>
      </w:r>
    </w:p>
    <w:p w:rsidR="00E67239" w:rsidRDefault="00D12257">
      <w:pPr>
        <w:spacing w:after="3" w:line="270" w:lineRule="auto"/>
        <w:ind w:left="-5"/>
        <w:jc w:val="left"/>
      </w:pPr>
      <w:r>
        <w:rPr>
          <w:rFonts w:ascii="Calibri" w:eastAsia="Calibri" w:hAnsi="Calibri" w:cs="Calibri"/>
        </w:rPr>
        <w:t>format_arg(</w:t>
      </w:r>
      <w:r>
        <w:rPr>
          <w:rFonts w:ascii="Calibri" w:eastAsia="Calibri" w:hAnsi="Calibri" w:cs="Calibri"/>
          <w:i/>
        </w:rPr>
        <w:t>string-index</w:t>
      </w:r>
      <w:r>
        <w:rPr>
          <w:rFonts w:ascii="Calibri" w:eastAsia="Calibri" w:hAnsi="Calibri" w:cs="Calibri"/>
        </w:rPr>
        <w:t>)</w:t>
      </w:r>
    </w:p>
    <w:p w:rsidR="00E67239" w:rsidRDefault="00D12257">
      <w:pPr>
        <w:spacing w:after="6"/>
        <w:ind w:left="1147" w:right="11"/>
      </w:pPr>
      <w:r>
        <w:t xml:space="preserve">The </w:t>
      </w:r>
      <w:r>
        <w:rPr>
          <w:rFonts w:ascii="Calibri" w:eastAsia="Calibri" w:hAnsi="Calibri" w:cs="Calibri"/>
        </w:rPr>
        <w:t xml:space="preserve">format_arg </w:t>
      </w:r>
      <w:r>
        <w:t xml:space="preserve">attribute specifies that a function takes a format </w:t>
      </w:r>
      <w:r>
        <w:t xml:space="preserve">string for a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 xml:space="preserve">strftime </w:t>
      </w:r>
      <w:r>
        <w:t xml:space="preserve">or </w:t>
      </w:r>
      <w:r>
        <w:rPr>
          <w:rFonts w:ascii="Calibri" w:eastAsia="Calibri" w:hAnsi="Calibri" w:cs="Calibri"/>
        </w:rPr>
        <w:t xml:space="preserve">strfmon </w:t>
      </w:r>
      <w:r>
        <w:t xml:space="preserve">style function and modifies it (for example, to translate it into another language), so the result can be passed to a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 xml:space="preserve">strftime </w:t>
      </w:r>
      <w:r>
        <w:t xml:space="preserve">or </w:t>
      </w:r>
      <w:r>
        <w:rPr>
          <w:rFonts w:ascii="Calibri" w:eastAsia="Calibri" w:hAnsi="Calibri" w:cs="Calibri"/>
        </w:rPr>
        <w:t xml:space="preserve">strfmon </w:t>
      </w:r>
      <w:r>
        <w:t xml:space="preserve">style function (with the remaining arguments to the format function the same as they would have been for the unmodified string). For example, the declaration: </w:t>
      </w:r>
      <w:r>
        <w:rPr>
          <w:rFonts w:ascii="Calibri" w:eastAsia="Calibri" w:hAnsi="Calibri" w:cs="Calibri"/>
          <w:sz w:val="18"/>
        </w:rPr>
        <w:t>extern char *</w:t>
      </w:r>
    </w:p>
    <w:p w:rsidR="00E67239" w:rsidRDefault="00D12257">
      <w:pPr>
        <w:spacing w:after="5" w:line="263" w:lineRule="auto"/>
        <w:ind w:left="1738"/>
        <w:jc w:val="left"/>
      </w:pPr>
      <w:r>
        <w:rPr>
          <w:rFonts w:ascii="Calibri" w:eastAsia="Calibri" w:hAnsi="Calibri" w:cs="Calibri"/>
          <w:sz w:val="18"/>
        </w:rPr>
        <w:t>my_dgettext (char *my_domain, const char *my_format)</w:t>
      </w:r>
    </w:p>
    <w:p w:rsidR="00E67239" w:rsidRDefault="00D12257">
      <w:pPr>
        <w:spacing w:after="96" w:line="263" w:lineRule="auto"/>
        <w:ind w:left="2303"/>
        <w:jc w:val="left"/>
      </w:pPr>
      <w:r>
        <w:rPr>
          <w:rFonts w:ascii="Calibri" w:eastAsia="Calibri" w:hAnsi="Calibri" w:cs="Calibri"/>
          <w:sz w:val="18"/>
        </w:rPr>
        <w:t>__attribute__ ((format_arg (2)</w:t>
      </w:r>
      <w:r>
        <w:rPr>
          <w:rFonts w:ascii="Calibri" w:eastAsia="Calibri" w:hAnsi="Calibri" w:cs="Calibri"/>
          <w:sz w:val="18"/>
        </w:rPr>
        <w:t>));</w:t>
      </w:r>
    </w:p>
    <w:p w:rsidR="00E67239" w:rsidRDefault="00D12257">
      <w:pPr>
        <w:spacing w:after="57"/>
        <w:ind w:left="1147" w:right="11"/>
      </w:pPr>
      <w:r>
        <w:t xml:space="preserve">causes the compiler to check the arguments in calls to a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 xml:space="preserve">strftime </w:t>
      </w:r>
      <w:r>
        <w:t xml:space="preserve">or </w:t>
      </w:r>
      <w:r>
        <w:rPr>
          <w:rFonts w:ascii="Calibri" w:eastAsia="Calibri" w:hAnsi="Calibri" w:cs="Calibri"/>
        </w:rPr>
        <w:t xml:space="preserve">strfmon </w:t>
      </w:r>
      <w:r>
        <w:t xml:space="preserve">type function, whose format string argument is a call to the </w:t>
      </w:r>
      <w:r>
        <w:rPr>
          <w:rFonts w:ascii="Calibri" w:eastAsia="Calibri" w:hAnsi="Calibri" w:cs="Calibri"/>
        </w:rPr>
        <w:t xml:space="preserve">my_dgettext </w:t>
      </w:r>
      <w:r>
        <w:t xml:space="preserve">function, for consistency with the format string argument </w:t>
      </w:r>
      <w:r>
        <w:rPr>
          <w:rFonts w:ascii="Calibri" w:eastAsia="Calibri" w:hAnsi="Calibri" w:cs="Calibri"/>
        </w:rPr>
        <w:t>my_format</w:t>
      </w:r>
      <w:r>
        <w:t xml:space="preserve">. If the </w:t>
      </w:r>
      <w:r>
        <w:rPr>
          <w:rFonts w:ascii="Calibri" w:eastAsia="Calibri" w:hAnsi="Calibri" w:cs="Calibri"/>
        </w:rPr>
        <w:t xml:space="preserve">format_arg </w:t>
      </w:r>
      <w:r>
        <w:t>attribute had not been specified, all the compiler could tell in such calls to format functions would be that the format string argument is not constant; this would generate a warning when ‘</w:t>
      </w:r>
      <w:r>
        <w:rPr>
          <w:rFonts w:ascii="Calibri" w:eastAsia="Calibri" w:hAnsi="Calibri" w:cs="Calibri"/>
        </w:rPr>
        <w:t>-Wformat-nonliteral</w:t>
      </w:r>
      <w:r>
        <w:t>’ is used, but the calls could not be checked w</w:t>
      </w:r>
      <w:r>
        <w:t>ithout the attribute.</w:t>
      </w:r>
    </w:p>
    <w:p w:rsidR="00E67239" w:rsidRDefault="00D12257">
      <w:pPr>
        <w:ind w:left="1147" w:right="11"/>
      </w:pPr>
      <w:r>
        <w:t xml:space="preserve">The parameter </w:t>
      </w:r>
      <w:r>
        <w:rPr>
          <w:rFonts w:ascii="Calibri" w:eastAsia="Calibri" w:hAnsi="Calibri" w:cs="Calibri"/>
          <w:i/>
        </w:rPr>
        <w:t xml:space="preserve">string-index </w:t>
      </w:r>
      <w:r>
        <w:t>specifies which argument is the format string argument (starting from one). Since non-static C</w:t>
      </w:r>
      <w:r>
        <w:rPr>
          <w:rFonts w:ascii="Calibri" w:eastAsia="Calibri" w:hAnsi="Calibri" w:cs="Calibri"/>
        </w:rPr>
        <w:t xml:space="preserve">++ </w:t>
      </w:r>
      <w:r>
        <w:t xml:space="preserve">methods have an implicit </w:t>
      </w:r>
      <w:r>
        <w:rPr>
          <w:rFonts w:ascii="Calibri" w:eastAsia="Calibri" w:hAnsi="Calibri" w:cs="Calibri"/>
        </w:rPr>
        <w:t xml:space="preserve">this </w:t>
      </w:r>
      <w:r>
        <w:t>argument, the arguments of such methods should be counted from two.</w:t>
      </w:r>
    </w:p>
    <w:p w:rsidR="00E67239" w:rsidRDefault="00D12257">
      <w:pPr>
        <w:spacing w:after="32"/>
        <w:ind w:left="1147" w:right="11"/>
      </w:pPr>
      <w:r>
        <w:t xml:space="preserve">The </w:t>
      </w:r>
      <w:r>
        <w:rPr>
          <w:rFonts w:ascii="Calibri" w:eastAsia="Calibri" w:hAnsi="Calibri" w:cs="Calibri"/>
        </w:rPr>
        <w:t>format_a</w:t>
      </w:r>
      <w:r>
        <w:rPr>
          <w:rFonts w:ascii="Calibri" w:eastAsia="Calibri" w:hAnsi="Calibri" w:cs="Calibri"/>
        </w:rPr>
        <w:t xml:space="preserve">rg </w:t>
      </w:r>
      <w:r>
        <w:t xml:space="preserve">attribute allows you to identify your own functions that modify format strings, so that GCC can check the calls to </w:t>
      </w:r>
      <w:r>
        <w:rPr>
          <w:rFonts w:ascii="Calibri" w:eastAsia="Calibri" w:hAnsi="Calibri" w:cs="Calibri"/>
        </w:rPr>
        <w:t>printf</w:t>
      </w:r>
      <w:r>
        <w:t xml:space="preserve">, </w:t>
      </w:r>
      <w:r>
        <w:rPr>
          <w:rFonts w:ascii="Calibri" w:eastAsia="Calibri" w:hAnsi="Calibri" w:cs="Calibri"/>
        </w:rPr>
        <w:t>scanf</w:t>
      </w:r>
      <w:r>
        <w:t xml:space="preserve">, </w:t>
      </w:r>
      <w:r>
        <w:rPr>
          <w:rFonts w:ascii="Calibri" w:eastAsia="Calibri" w:hAnsi="Calibri" w:cs="Calibri"/>
        </w:rPr>
        <w:t xml:space="preserve">strftime </w:t>
      </w:r>
      <w:r>
        <w:t xml:space="preserve">or </w:t>
      </w:r>
      <w:r>
        <w:rPr>
          <w:rFonts w:ascii="Calibri" w:eastAsia="Calibri" w:hAnsi="Calibri" w:cs="Calibri"/>
        </w:rPr>
        <w:t xml:space="preserve">strfmon </w:t>
      </w:r>
      <w:r>
        <w:t xml:space="preserve">type function whose operands are a call to one of your own function. The compiler always treats </w:t>
      </w:r>
      <w:r>
        <w:rPr>
          <w:rFonts w:ascii="Calibri" w:eastAsia="Calibri" w:hAnsi="Calibri" w:cs="Calibri"/>
        </w:rPr>
        <w:t>gettext</w:t>
      </w:r>
      <w:r>
        <w:t xml:space="preserve">, </w:t>
      </w:r>
      <w:r>
        <w:rPr>
          <w:rFonts w:ascii="Calibri" w:eastAsia="Calibri" w:hAnsi="Calibri" w:cs="Calibri"/>
        </w:rPr>
        <w:t>dgettext</w:t>
      </w:r>
      <w:r>
        <w:t xml:space="preserve">, and </w:t>
      </w:r>
      <w:r>
        <w:rPr>
          <w:rFonts w:ascii="Calibri" w:eastAsia="Calibri" w:hAnsi="Calibri" w:cs="Calibri"/>
        </w:rPr>
        <w:t xml:space="preserve">dcgettext </w:t>
      </w:r>
      <w:r>
        <w:t>in this manner except when strict ISO C support is requested by ‘</w:t>
      </w:r>
      <w:r>
        <w:rPr>
          <w:rFonts w:ascii="Calibri" w:eastAsia="Calibri" w:hAnsi="Calibri" w:cs="Calibri"/>
        </w:rPr>
        <w:t>-ansi</w:t>
      </w:r>
      <w:r>
        <w:t>’ or an appropriate</w:t>
      </w:r>
    </w:p>
    <w:p w:rsidR="00E67239" w:rsidRDefault="00D12257">
      <w:pPr>
        <w:spacing w:after="76" w:line="269" w:lineRule="auto"/>
        <w:ind w:left="1147"/>
      </w:pPr>
      <w:r>
        <w:t>‘</w:t>
      </w:r>
      <w:r>
        <w:rPr>
          <w:rFonts w:ascii="Calibri" w:eastAsia="Calibri" w:hAnsi="Calibri" w:cs="Calibri"/>
        </w:rPr>
        <w:t>-std</w:t>
      </w:r>
      <w:r>
        <w:t>’ option, or ‘</w:t>
      </w:r>
      <w:r>
        <w:rPr>
          <w:rFonts w:ascii="Calibri" w:eastAsia="Calibri" w:hAnsi="Calibri" w:cs="Calibri"/>
        </w:rPr>
        <w:t>-ffreestanding</w:t>
      </w:r>
      <w:r>
        <w:t>’ or ‘</w:t>
      </w:r>
      <w:r>
        <w:rPr>
          <w:rFonts w:ascii="Calibri" w:eastAsia="Calibri" w:hAnsi="Calibri" w:cs="Calibri"/>
        </w:rPr>
        <w:t>-fno-builtin</w:t>
      </w:r>
      <w:r>
        <w:t xml:space="preserve">’ is used. See </w:t>
      </w:r>
      <w:r>
        <w:rPr>
          <w:color w:val="7F171F"/>
        </w:rPr>
        <w:t>Section 3.4 [Options Controlling C Dialect], page 35</w:t>
      </w:r>
      <w:r>
        <w:t>.</w:t>
      </w:r>
    </w:p>
    <w:p w:rsidR="00E67239" w:rsidRDefault="00D12257">
      <w:pPr>
        <w:ind w:left="1147" w:right="11"/>
      </w:pPr>
      <w:r>
        <w:t xml:space="preserve">For Objective-C dialects, the </w:t>
      </w:r>
      <w:r>
        <w:rPr>
          <w:rFonts w:ascii="Calibri" w:eastAsia="Calibri" w:hAnsi="Calibri" w:cs="Calibri"/>
        </w:rPr>
        <w:t xml:space="preserve">format-arg </w:t>
      </w:r>
      <w:r>
        <w:t xml:space="preserve">attribute may refer to an </w:t>
      </w:r>
      <w:r>
        <w:rPr>
          <w:rFonts w:ascii="Calibri" w:eastAsia="Calibri" w:hAnsi="Calibri" w:cs="Calibri"/>
        </w:rPr>
        <w:t xml:space="preserve">NSString </w:t>
      </w:r>
      <w:r>
        <w:t xml:space="preserve">reference for compatibility with the </w:t>
      </w:r>
      <w:r>
        <w:rPr>
          <w:rFonts w:ascii="Calibri" w:eastAsia="Calibri" w:hAnsi="Calibri" w:cs="Calibri"/>
        </w:rPr>
        <w:t xml:space="preserve">format </w:t>
      </w:r>
      <w:r>
        <w:t>attribute above.</w:t>
      </w:r>
    </w:p>
    <w:p w:rsidR="00E67239" w:rsidRDefault="00D12257">
      <w:pPr>
        <w:spacing w:after="98" w:line="269" w:lineRule="auto"/>
        <w:ind w:left="1147"/>
      </w:pPr>
      <w:r>
        <w:t xml:space="preserve">The target may also allow additional types in </w:t>
      </w:r>
      <w:r>
        <w:rPr>
          <w:rFonts w:ascii="Calibri" w:eastAsia="Calibri" w:hAnsi="Calibri" w:cs="Calibri"/>
        </w:rPr>
        <w:t xml:space="preserve">format-arg </w:t>
      </w:r>
      <w:r>
        <w:t xml:space="preserve">attributes. See </w:t>
      </w:r>
      <w:r>
        <w:rPr>
          <w:color w:val="7F171F"/>
        </w:rPr>
        <w:t>Section 6.60 [Format Checks Specific to Partic</w:t>
      </w:r>
      <w:r>
        <w:rPr>
          <w:color w:val="7F171F"/>
        </w:rPr>
        <w:t>ular Target Machines], page 773</w:t>
      </w:r>
      <w:r>
        <w:t>.</w:t>
      </w:r>
    </w:p>
    <w:p w:rsidR="00E67239" w:rsidRDefault="00D12257">
      <w:pPr>
        <w:spacing w:after="15" w:line="249" w:lineRule="auto"/>
        <w:ind w:left="-5" w:right="365"/>
      </w:pPr>
      <w:r>
        <w:rPr>
          <w:rFonts w:ascii="Calibri" w:eastAsia="Calibri" w:hAnsi="Calibri" w:cs="Calibri"/>
        </w:rPr>
        <w:t>gnu_inline</w:t>
      </w:r>
    </w:p>
    <w:p w:rsidR="00E67239" w:rsidRDefault="00D12257">
      <w:pPr>
        <w:ind w:left="1147" w:right="11"/>
      </w:pPr>
      <w:r>
        <w:t xml:space="preserve">This attribute should be used with a function that is also declared with the </w:t>
      </w:r>
      <w:r>
        <w:rPr>
          <w:rFonts w:ascii="Calibri" w:eastAsia="Calibri" w:hAnsi="Calibri" w:cs="Calibri"/>
        </w:rPr>
        <w:t xml:space="preserve">inline </w:t>
      </w:r>
      <w:r>
        <w:t>keyword. It directs GCC to treat the function as if it were defined in gnu90 mode even when compiling in C99 or gnu99 mode.</w:t>
      </w:r>
    </w:p>
    <w:p w:rsidR="00E67239" w:rsidRDefault="00D12257">
      <w:pPr>
        <w:ind w:left="1147" w:right="11"/>
      </w:pPr>
      <w:r>
        <w:t>If t</w:t>
      </w:r>
      <w:r>
        <w:t xml:space="preserve">he function is declared </w:t>
      </w:r>
      <w:r>
        <w:rPr>
          <w:rFonts w:ascii="Calibri" w:eastAsia="Calibri" w:hAnsi="Calibri" w:cs="Calibri"/>
        </w:rPr>
        <w:t>extern</w:t>
      </w:r>
      <w:r>
        <w:t>, then this definition of the function is used only for inlining. In no case is the function compiled as a standalone function, not even if you take its address explicitly. Such an address becomes an external reference, as if you had only declared the func</w:t>
      </w:r>
      <w:r>
        <w:t xml:space="preserve">tion, and had not defined it. This has almost the effect of a macro. The way to use this is to put a function definition in a header file with this attribute, and put another copy of the function, without </w:t>
      </w:r>
      <w:r>
        <w:rPr>
          <w:rFonts w:ascii="Calibri" w:eastAsia="Calibri" w:hAnsi="Calibri" w:cs="Calibri"/>
        </w:rPr>
        <w:t>extern</w:t>
      </w:r>
      <w:r>
        <w:t>, in a library file. The definition in the he</w:t>
      </w:r>
      <w:r>
        <w:t>ader file causes most calls to the function to be inlined. If any uses of the function remain, they refer to the single copy in the library. Note that the two definitions of the functions need not be precisely the same, although if they do not have the sam</w:t>
      </w:r>
      <w:r>
        <w:t>e effect your program may behave oddly.</w:t>
      </w:r>
    </w:p>
    <w:p w:rsidR="00E67239" w:rsidRDefault="00D12257">
      <w:pPr>
        <w:ind w:left="1147" w:right="11"/>
      </w:pPr>
      <w:r>
        <w:t xml:space="preserve">In C, if the function is neither </w:t>
      </w:r>
      <w:r>
        <w:rPr>
          <w:rFonts w:ascii="Calibri" w:eastAsia="Calibri" w:hAnsi="Calibri" w:cs="Calibri"/>
        </w:rPr>
        <w:t xml:space="preserve">extern </w:t>
      </w:r>
      <w:r>
        <w:t xml:space="preserve">nor </w:t>
      </w:r>
      <w:r>
        <w:rPr>
          <w:rFonts w:ascii="Calibri" w:eastAsia="Calibri" w:hAnsi="Calibri" w:cs="Calibri"/>
        </w:rPr>
        <w:t>static</w:t>
      </w:r>
      <w:r>
        <w:t>, then the function is compiled as a standalone function, as well as being inlined where possible.</w:t>
      </w:r>
    </w:p>
    <w:p w:rsidR="00E67239" w:rsidRDefault="00D12257">
      <w:pPr>
        <w:ind w:left="1147" w:right="11"/>
      </w:pPr>
      <w:r>
        <w:t xml:space="preserve">This is how GCC traditionally handled functions declared </w:t>
      </w:r>
      <w:r>
        <w:rPr>
          <w:rFonts w:ascii="Calibri" w:eastAsia="Calibri" w:hAnsi="Calibri" w:cs="Calibri"/>
        </w:rPr>
        <w:t>inline</w:t>
      </w:r>
      <w:r>
        <w:t>. Si</w:t>
      </w:r>
      <w:r>
        <w:t xml:space="preserve">nce ISO C99 specifies a different semantics for </w:t>
      </w:r>
      <w:r>
        <w:rPr>
          <w:rFonts w:ascii="Calibri" w:eastAsia="Calibri" w:hAnsi="Calibri" w:cs="Calibri"/>
        </w:rPr>
        <w:t>inline</w:t>
      </w:r>
      <w:r>
        <w:t xml:space="preserve">, this function attribute is provided as a transition measure and as a useful feature in its own right. This attribute is available in GCC 4.1.3 and later. It is available if either of the preprocessor </w:t>
      </w:r>
      <w:r>
        <w:t xml:space="preserve">macros </w:t>
      </w:r>
      <w:r>
        <w:rPr>
          <w:rFonts w:ascii="Calibri" w:eastAsia="Calibri" w:hAnsi="Calibri" w:cs="Calibri"/>
        </w:rPr>
        <w:t xml:space="preserve">__GNUC_GNU_INLINE__ </w:t>
      </w:r>
      <w:r>
        <w:t xml:space="preserve">or </w:t>
      </w:r>
      <w:r>
        <w:rPr>
          <w:rFonts w:ascii="Calibri" w:eastAsia="Calibri" w:hAnsi="Calibri" w:cs="Calibri"/>
        </w:rPr>
        <w:t xml:space="preserve">__GNUC_STDC_INLINE__ </w:t>
      </w:r>
      <w:r>
        <w:t xml:space="preserve">are defined. See </w:t>
      </w:r>
      <w:r>
        <w:rPr>
          <w:color w:val="7F171F"/>
        </w:rPr>
        <w:t>Section 6.43 [An Inline Function is As Fast As a Macro], page 539</w:t>
      </w:r>
      <w:r>
        <w:t>.</w:t>
      </w:r>
    </w:p>
    <w:p w:rsidR="00E67239" w:rsidRDefault="00D12257">
      <w:pPr>
        <w:spacing w:after="136"/>
        <w:ind w:left="1147" w:right="11"/>
      </w:pPr>
      <w:r>
        <w:t>In C</w:t>
      </w:r>
      <w:r>
        <w:rPr>
          <w:rFonts w:ascii="Calibri" w:eastAsia="Calibri" w:hAnsi="Calibri" w:cs="Calibri"/>
        </w:rPr>
        <w:t>++</w:t>
      </w:r>
      <w:r>
        <w:t xml:space="preserve">, this attribute does not depend on </w:t>
      </w:r>
      <w:r>
        <w:rPr>
          <w:rFonts w:ascii="Calibri" w:eastAsia="Calibri" w:hAnsi="Calibri" w:cs="Calibri"/>
        </w:rPr>
        <w:t xml:space="preserve">extern </w:t>
      </w:r>
      <w:r>
        <w:t xml:space="preserve">in any way, but it still requires the </w:t>
      </w:r>
      <w:r>
        <w:rPr>
          <w:rFonts w:ascii="Calibri" w:eastAsia="Calibri" w:hAnsi="Calibri" w:cs="Calibri"/>
        </w:rPr>
        <w:t xml:space="preserve">inline </w:t>
      </w:r>
      <w:r>
        <w:t>keyword to enable its speci</w:t>
      </w:r>
      <w:r>
        <w:t>al behavior.</w:t>
      </w:r>
    </w:p>
    <w:p w:rsidR="00E67239" w:rsidRDefault="00D12257">
      <w:pPr>
        <w:spacing w:after="54"/>
        <w:ind w:left="1152" w:right="11" w:hanging="1152"/>
      </w:pPr>
      <w:r>
        <w:rPr>
          <w:rFonts w:ascii="Calibri" w:eastAsia="Calibri" w:hAnsi="Calibri" w:cs="Calibri"/>
        </w:rPr>
        <w:t xml:space="preserve">hot </w:t>
      </w:r>
      <w:r>
        <w:t xml:space="preserve">The </w:t>
      </w:r>
      <w:r>
        <w:rPr>
          <w:rFonts w:ascii="Calibri" w:eastAsia="Calibri" w:hAnsi="Calibri" w:cs="Calibri"/>
        </w:rPr>
        <w:t xml:space="preserve">hot </w:t>
      </w:r>
      <w:r>
        <w:t>attribute on a function is used to inform the compiler that the function is a hot spot of the compiled program. The function is optimized more aggressively and on many targets it is placed into a special subsection of the text sect</w:t>
      </w:r>
      <w:r>
        <w:t>ion so all hot functions appear close together, improving locality.</w:t>
      </w:r>
    </w:p>
    <w:p w:rsidR="00E67239" w:rsidRDefault="00D12257">
      <w:pPr>
        <w:spacing w:after="111"/>
        <w:ind w:left="1147" w:right="11"/>
      </w:pPr>
      <w:r>
        <w:t>When profile feedback is available, via ‘</w:t>
      </w:r>
      <w:r>
        <w:rPr>
          <w:rFonts w:ascii="Calibri" w:eastAsia="Calibri" w:hAnsi="Calibri" w:cs="Calibri"/>
        </w:rPr>
        <w:t>-fprofile-use</w:t>
      </w:r>
      <w:r>
        <w:t>’, hot functions are automatically detected and this attribute is ignored.</w:t>
      </w:r>
    </w:p>
    <w:p w:rsidR="00E67239" w:rsidRDefault="00D12257">
      <w:pPr>
        <w:spacing w:after="15" w:line="249" w:lineRule="auto"/>
        <w:ind w:left="-5" w:right="365"/>
      </w:pPr>
      <w:r>
        <w:rPr>
          <w:rFonts w:ascii="Calibri" w:eastAsia="Calibri" w:hAnsi="Calibri" w:cs="Calibri"/>
        </w:rPr>
        <w:t>ifunc("</w:t>
      </w:r>
      <w:r>
        <w:rPr>
          <w:rFonts w:ascii="Calibri" w:eastAsia="Calibri" w:hAnsi="Calibri" w:cs="Calibri"/>
          <w:i/>
        </w:rPr>
        <w:t>resolver</w:t>
      </w:r>
      <w:r>
        <w:rPr>
          <w:rFonts w:ascii="Calibri" w:eastAsia="Calibri" w:hAnsi="Calibri" w:cs="Calibri"/>
        </w:rPr>
        <w:t>")</w:t>
      </w:r>
    </w:p>
    <w:p w:rsidR="00E67239" w:rsidRDefault="00D12257">
      <w:pPr>
        <w:spacing w:after="11"/>
        <w:ind w:left="1147" w:right="11"/>
      </w:pPr>
      <w:r>
        <w:rPr>
          <w:rFonts w:ascii="Calibri" w:eastAsia="Calibri" w:hAnsi="Calibri" w:cs="Calibri"/>
          <w:noProof/>
        </w:rPr>
        <mc:AlternateContent>
          <mc:Choice Requires="wpg">
            <w:drawing>
              <wp:anchor distT="0" distB="0" distL="114300" distR="114300" simplePos="0" relativeHeight="251663360" behindDoc="0" locked="0" layoutInCell="1" allowOverlap="1">
                <wp:simplePos x="0" y="0"/>
                <wp:positionH relativeFrom="column">
                  <wp:posOffset>1018324</wp:posOffset>
                </wp:positionH>
                <wp:positionV relativeFrom="paragraph">
                  <wp:posOffset>259278</wp:posOffset>
                </wp:positionV>
                <wp:extent cx="419074" cy="5969"/>
                <wp:effectExtent l="0" t="0" r="0" b="0"/>
                <wp:wrapNone/>
                <wp:docPr id="1125705" name="Group 1125705"/>
                <wp:cNvGraphicFramePr/>
                <a:graphic xmlns:a="http://schemas.openxmlformats.org/drawingml/2006/main">
                  <a:graphicData uri="http://schemas.microsoft.com/office/word/2010/wordprocessingGroup">
                    <wpg:wgp>
                      <wpg:cNvGrpSpPr/>
                      <wpg:grpSpPr>
                        <a:xfrm>
                          <a:off x="0" y="0"/>
                          <a:ext cx="419074" cy="5969"/>
                          <a:chOff x="0" y="0"/>
                          <a:chExt cx="419074" cy="5969"/>
                        </a:xfrm>
                      </wpg:grpSpPr>
                      <wps:wsp>
                        <wps:cNvPr id="65160" name="Shape 6516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65162" name="Shape 65162"/>
                        <wps:cNvSpPr/>
                        <wps:spPr>
                          <a:xfrm>
                            <a:off x="377507"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25705" style="width:32.998pt;height:0.47pt;position:absolute;z-index:104;mso-position-horizontal-relative:text;mso-position-horizontal:absolute;margin-left:80.183pt;mso-position-vertical-relative:text;margin-top:20.4156pt;" coordsize="4190,59">
                <v:shape id="Shape 65160" style="position:absolute;width:415;height:0;left:0;top:0;" coordsize="41567,0" path="m0,0l41567,0">
                  <v:stroke weight="0.47pt" endcap="flat" joinstyle="miter" miterlimit="10" on="true" color="#000000"/>
                  <v:fill on="false" color="#000000" opacity="0"/>
                </v:shape>
                <v:shape id="Shape 65162" style="position:absolute;width:415;height:0;left:3775;top:0;" coordsize="41567,0" path="m0,0l41567,0">
                  <v:stroke weight="0.47pt" endcap="flat" joinstyle="miter" miterlimit="10" on="true" color="#000000"/>
                  <v:fill on="false" color="#000000" opacity="0"/>
                </v:shape>
              </v:group>
            </w:pict>
          </mc:Fallback>
        </mc:AlternateContent>
      </w:r>
      <w:r>
        <w:t xml:space="preserve">The </w:t>
      </w:r>
      <w:r>
        <w:rPr>
          <w:rFonts w:ascii="Calibri" w:eastAsia="Calibri" w:hAnsi="Calibri" w:cs="Calibri"/>
        </w:rPr>
        <w:t xml:space="preserve">ifunc </w:t>
      </w:r>
      <w:r>
        <w:t>attribute is used to mark a fu</w:t>
      </w:r>
      <w:r>
        <w:t>nction as an indirect function using the STT GNU IFUNC symbol type extension to the ELF standard. This allows the resolution of the symbol value to be determined dynamically at load time, and an optimized version of the routine to be selected for the parti</w:t>
      </w:r>
      <w:r>
        <w:t>cular processor or other system characteristics determined then. To use this attribute, first define the implementation functions available, and a resolver function that returns a pointer to the selected implementation function. The implementation function</w:t>
      </w:r>
      <w:r>
        <w:t>s’ declarations must match the API of the function being implemented. The resolver should be declared to be a function taking no arguments and returning a pointer to a function of the same type as the implementation. For example:</w:t>
      </w:r>
    </w:p>
    <w:p w:rsidR="00E67239" w:rsidRDefault="00D12257">
      <w:pPr>
        <w:spacing w:after="5" w:line="263" w:lineRule="auto"/>
        <w:ind w:left="1738"/>
        <w:jc w:val="left"/>
      </w:pPr>
      <w:r>
        <w:rPr>
          <w:rFonts w:ascii="Calibri" w:eastAsia="Calibri" w:hAnsi="Calibri" w:cs="Calibri"/>
          <w:sz w:val="18"/>
        </w:rPr>
        <w:t>void *my_memcpy (void *dst</w:t>
      </w:r>
      <w:r>
        <w:rPr>
          <w:rFonts w:ascii="Calibri" w:eastAsia="Calibri" w:hAnsi="Calibri" w:cs="Calibri"/>
          <w:sz w:val="18"/>
        </w:rPr>
        <w:t>, const void *src, size_t len)</w:t>
      </w:r>
    </w:p>
    <w:p w:rsidR="00E67239" w:rsidRDefault="00D12257">
      <w:pPr>
        <w:spacing w:after="5" w:line="263" w:lineRule="auto"/>
        <w:ind w:left="1916" w:right="6441" w:hanging="188"/>
        <w:jc w:val="left"/>
      </w:pPr>
      <w:r>
        <w:rPr>
          <w:rFonts w:ascii="Calibri" w:eastAsia="Calibri" w:hAnsi="Calibri" w:cs="Calibri"/>
          <w:sz w:val="18"/>
        </w:rPr>
        <w:t>{ ...</w:t>
      </w:r>
    </w:p>
    <w:p w:rsidR="00E67239" w:rsidRDefault="00D12257">
      <w:pPr>
        <w:spacing w:after="184" w:line="263" w:lineRule="auto"/>
        <w:ind w:left="1728" w:right="5594" w:firstLine="188"/>
        <w:jc w:val="left"/>
      </w:pPr>
      <w:r>
        <w:rPr>
          <w:rFonts w:ascii="Calibri" w:eastAsia="Calibri" w:hAnsi="Calibri" w:cs="Calibri"/>
          <w:sz w:val="18"/>
        </w:rPr>
        <w:t>return dst; }</w:t>
      </w:r>
    </w:p>
    <w:p w:rsidR="00E67239" w:rsidRDefault="00D12257">
      <w:pPr>
        <w:spacing w:after="5" w:line="263" w:lineRule="auto"/>
        <w:ind w:left="1738"/>
        <w:jc w:val="left"/>
      </w:pPr>
      <w:r>
        <w:rPr>
          <w:rFonts w:ascii="Calibri" w:eastAsia="Calibri" w:hAnsi="Calibri" w:cs="Calibri"/>
          <w:sz w:val="18"/>
        </w:rPr>
        <w:t>static void * (*resolve_memcpy (void))(void *, const void *, size_t)</w:t>
      </w:r>
    </w:p>
    <w:p w:rsidR="00E67239" w:rsidRDefault="00D12257">
      <w:pPr>
        <w:spacing w:after="87" w:line="263" w:lineRule="auto"/>
        <w:ind w:left="1738" w:right="1075"/>
        <w:jc w:val="left"/>
      </w:pPr>
      <w:r>
        <w:rPr>
          <w:rFonts w:ascii="Calibri" w:eastAsia="Calibri" w:hAnsi="Calibri" w:cs="Calibri"/>
          <w:sz w:val="18"/>
        </w:rPr>
        <w:t>{ return my_memcpy; // we will just always select this routine }</w:t>
      </w:r>
    </w:p>
    <w:p w:rsidR="00E67239" w:rsidRDefault="00D12257">
      <w:pPr>
        <w:spacing w:after="3"/>
        <w:ind w:left="1147" w:right="11"/>
      </w:pPr>
      <w:r>
        <w:t>The exported header file declaring the function the user calls would contain:</w:t>
      </w:r>
    </w:p>
    <w:p w:rsidR="00E67239" w:rsidRDefault="00D12257">
      <w:pPr>
        <w:spacing w:after="110" w:line="263" w:lineRule="auto"/>
        <w:ind w:left="1738"/>
        <w:jc w:val="left"/>
      </w:pPr>
      <w:r>
        <w:rPr>
          <w:rFonts w:ascii="Calibri" w:eastAsia="Calibri" w:hAnsi="Calibri" w:cs="Calibri"/>
          <w:sz w:val="18"/>
        </w:rPr>
        <w:t>extern void *memcpy (void *, const void *, size_t);</w:t>
      </w:r>
    </w:p>
    <w:p w:rsidR="00E67239" w:rsidRDefault="00D12257">
      <w:pPr>
        <w:spacing w:after="0"/>
        <w:ind w:left="1147" w:right="11"/>
      </w:pPr>
      <w:r>
        <w:t xml:space="preserve">allowing the user to call </w:t>
      </w:r>
      <w:r>
        <w:rPr>
          <w:rFonts w:ascii="Calibri" w:eastAsia="Calibri" w:hAnsi="Calibri" w:cs="Calibri"/>
        </w:rPr>
        <w:t xml:space="preserve">memcpy </w:t>
      </w:r>
      <w:r>
        <w:t>as a regular function, unaware of the actual implementation. Finally, the indirect function n</w:t>
      </w:r>
      <w:r>
        <w:t>eeds to be defined in the same translation unit as the resolver function:</w:t>
      </w:r>
    </w:p>
    <w:p w:rsidR="00E67239" w:rsidRDefault="00D12257">
      <w:pPr>
        <w:spacing w:after="5" w:line="263" w:lineRule="auto"/>
        <w:ind w:left="1738"/>
        <w:jc w:val="left"/>
      </w:pPr>
      <w:r>
        <w:rPr>
          <w:rFonts w:ascii="Calibri" w:eastAsia="Calibri" w:hAnsi="Calibri" w:cs="Calibri"/>
          <w:sz w:val="18"/>
        </w:rPr>
        <w:t>void *memcpy (void *, const void *, size_t)</w:t>
      </w:r>
    </w:p>
    <w:p w:rsidR="00E67239" w:rsidRDefault="00D12257">
      <w:pPr>
        <w:spacing w:after="111" w:line="263" w:lineRule="auto"/>
        <w:ind w:left="2209"/>
        <w:jc w:val="left"/>
      </w:pPr>
      <w:r>
        <w:rPr>
          <w:rFonts w:ascii="Calibri" w:eastAsia="Calibri" w:hAnsi="Calibri" w:cs="Calibri"/>
          <w:sz w:val="18"/>
        </w:rPr>
        <w:t>__attribute__ ((ifunc ("resolve_memcpy")));</w:t>
      </w:r>
    </w:p>
    <w:p w:rsidR="00E67239" w:rsidRDefault="00D12257">
      <w:pPr>
        <w:spacing w:after="7"/>
        <w:ind w:left="1147" w:right="11"/>
      </w:pPr>
      <w:r>
        <w:t>In C</w:t>
      </w:r>
      <w:r>
        <w:rPr>
          <w:rFonts w:ascii="Calibri" w:eastAsia="Calibri" w:hAnsi="Calibri" w:cs="Calibri"/>
        </w:rPr>
        <w:t>++</w:t>
      </w:r>
      <w:r>
        <w:t xml:space="preserve">, the </w:t>
      </w:r>
      <w:r>
        <w:rPr>
          <w:rFonts w:ascii="Calibri" w:eastAsia="Calibri" w:hAnsi="Calibri" w:cs="Calibri"/>
        </w:rPr>
        <w:t xml:space="preserve">ifunc </w:t>
      </w:r>
      <w:r>
        <w:t xml:space="preserve">attribute takes a string that is the mangled name of the resolver function. </w:t>
      </w:r>
      <w:r>
        <w:t>A C</w:t>
      </w:r>
      <w:r>
        <w:rPr>
          <w:rFonts w:ascii="Calibri" w:eastAsia="Calibri" w:hAnsi="Calibri" w:cs="Calibri"/>
        </w:rPr>
        <w:t xml:space="preserve">++ </w:t>
      </w:r>
      <w:r>
        <w:t xml:space="preserve">resolver for a non-static member function of class </w:t>
      </w:r>
      <w:r>
        <w:rPr>
          <w:rFonts w:ascii="Calibri" w:eastAsia="Calibri" w:hAnsi="Calibri" w:cs="Calibri"/>
        </w:rPr>
        <w:t xml:space="preserve">C </w:t>
      </w:r>
      <w:r>
        <w:t xml:space="preserve">should be declared to return a pointer to a non-member function taking pointer to </w:t>
      </w:r>
      <w:r>
        <w:rPr>
          <w:rFonts w:ascii="Calibri" w:eastAsia="Calibri" w:hAnsi="Calibri" w:cs="Calibri"/>
        </w:rPr>
        <w:t xml:space="preserve">C </w:t>
      </w:r>
      <w:r>
        <w:t>as the first argument, followed by the same arguments as of the implementation function. G</w:t>
      </w:r>
      <w:r>
        <w:rPr>
          <w:rFonts w:ascii="Calibri" w:eastAsia="Calibri" w:hAnsi="Calibri" w:cs="Calibri"/>
        </w:rPr>
        <w:t xml:space="preserve">++ </w:t>
      </w:r>
      <w:r>
        <w:t>checks the signatures of the two functions and issues a ‘</w:t>
      </w:r>
      <w:r>
        <w:rPr>
          <w:rFonts w:ascii="Calibri" w:eastAsia="Calibri" w:hAnsi="Calibri" w:cs="Calibri"/>
        </w:rPr>
        <w:t>-Wattribute-alias</w:t>
      </w:r>
      <w:r>
        <w:t>’ warning for mismatches. To suppress a warning for the necessary cast from a pointer to the implementation member function to the type of the corresponding non-member function use t</w:t>
      </w:r>
      <w:r>
        <w:t>he ‘</w:t>
      </w:r>
      <w:r>
        <w:rPr>
          <w:rFonts w:ascii="Calibri" w:eastAsia="Calibri" w:hAnsi="Calibri" w:cs="Calibri"/>
        </w:rPr>
        <w:t>-Wno-pmf-conversions</w:t>
      </w:r>
      <w:r>
        <w:t>’ option. For example:</w:t>
      </w:r>
    </w:p>
    <w:p w:rsidR="00E67239" w:rsidRDefault="00D12257">
      <w:pPr>
        <w:spacing w:after="5" w:line="263" w:lineRule="auto"/>
        <w:ind w:left="1738" w:right="6159"/>
        <w:jc w:val="left"/>
      </w:pPr>
      <w:r>
        <w:rPr>
          <w:rFonts w:ascii="Calibri" w:eastAsia="Calibri" w:hAnsi="Calibri" w:cs="Calibri"/>
          <w:sz w:val="18"/>
        </w:rPr>
        <w:t>class S { private:</w:t>
      </w:r>
    </w:p>
    <w:p w:rsidR="00E67239" w:rsidRDefault="00D12257">
      <w:pPr>
        <w:spacing w:after="105" w:line="344" w:lineRule="auto"/>
        <w:ind w:left="1926" w:right="4182"/>
        <w:jc w:val="left"/>
      </w:pPr>
      <w:r>
        <w:rPr>
          <w:rFonts w:ascii="Calibri" w:eastAsia="Calibri" w:hAnsi="Calibri" w:cs="Calibri"/>
          <w:sz w:val="18"/>
        </w:rPr>
        <w:t>int debug_impl (int); int optimized_impl (int); typedef int Func (S*, int);</w:t>
      </w:r>
    </w:p>
    <w:p w:rsidR="00E67239" w:rsidRDefault="00D12257">
      <w:pPr>
        <w:spacing w:after="5" w:line="263" w:lineRule="auto"/>
        <w:ind w:left="1926"/>
        <w:jc w:val="left"/>
      </w:pPr>
      <w:r>
        <w:rPr>
          <w:rFonts w:ascii="Calibri" w:eastAsia="Calibri" w:hAnsi="Calibri" w:cs="Calibri"/>
          <w:sz w:val="18"/>
        </w:rPr>
        <w:t>static Func* resolver ();</w:t>
      </w:r>
    </w:p>
    <w:p w:rsidR="00E67239" w:rsidRDefault="00D12257">
      <w:pPr>
        <w:spacing w:after="179" w:line="263" w:lineRule="auto"/>
        <w:ind w:left="1738"/>
        <w:jc w:val="left"/>
      </w:pPr>
      <w:r>
        <w:rPr>
          <w:rFonts w:ascii="Calibri" w:eastAsia="Calibri" w:hAnsi="Calibri" w:cs="Calibri"/>
          <w:sz w:val="18"/>
        </w:rPr>
        <w:t>public:</w:t>
      </w:r>
    </w:p>
    <w:p w:rsidR="00E67239" w:rsidRDefault="00D12257">
      <w:pPr>
        <w:spacing w:after="5" w:line="263" w:lineRule="auto"/>
        <w:ind w:left="1926"/>
        <w:jc w:val="left"/>
      </w:pPr>
      <w:r>
        <w:rPr>
          <w:rFonts w:ascii="Calibri" w:eastAsia="Calibri" w:hAnsi="Calibri" w:cs="Calibri"/>
          <w:sz w:val="18"/>
        </w:rPr>
        <w:t>int interface (int);</w:t>
      </w:r>
    </w:p>
    <w:p w:rsidR="00E67239" w:rsidRDefault="00D12257">
      <w:pPr>
        <w:spacing w:after="215" w:line="263" w:lineRule="auto"/>
        <w:ind w:left="1738"/>
        <w:jc w:val="left"/>
      </w:pPr>
      <w:r>
        <w:rPr>
          <w:rFonts w:ascii="Calibri" w:eastAsia="Calibri" w:hAnsi="Calibri" w:cs="Calibri"/>
          <w:sz w:val="18"/>
        </w:rPr>
        <w:t>};</w:t>
      </w:r>
    </w:p>
    <w:p w:rsidR="00E67239" w:rsidRDefault="00D12257">
      <w:pPr>
        <w:spacing w:after="181" w:line="263" w:lineRule="auto"/>
        <w:ind w:left="1738" w:right="3058"/>
        <w:jc w:val="left"/>
      </w:pPr>
      <w:r>
        <w:rPr>
          <w:rFonts w:ascii="Calibri" w:eastAsia="Calibri" w:hAnsi="Calibri" w:cs="Calibri"/>
          <w:sz w:val="18"/>
        </w:rPr>
        <w:t xml:space="preserve">int S::debug_impl (int) { /* </w:t>
      </w:r>
      <w:r>
        <w:rPr>
          <w:sz w:val="18"/>
        </w:rPr>
        <w:t xml:space="preserve">. . . </w:t>
      </w:r>
      <w:r>
        <w:rPr>
          <w:rFonts w:ascii="Calibri" w:eastAsia="Calibri" w:hAnsi="Calibri" w:cs="Calibri"/>
          <w:sz w:val="18"/>
        </w:rPr>
        <w:t xml:space="preserve">*/ } </w:t>
      </w:r>
      <w:r>
        <w:rPr>
          <w:rFonts w:ascii="Calibri" w:eastAsia="Calibri" w:hAnsi="Calibri" w:cs="Calibri"/>
          <w:sz w:val="18"/>
        </w:rPr>
        <w:t xml:space="preserve">int S::optimized_impl (int) { /* </w:t>
      </w:r>
      <w:r>
        <w:rPr>
          <w:sz w:val="18"/>
        </w:rPr>
        <w:t xml:space="preserve">. . . </w:t>
      </w:r>
      <w:r>
        <w:rPr>
          <w:rFonts w:ascii="Calibri" w:eastAsia="Calibri" w:hAnsi="Calibri" w:cs="Calibri"/>
          <w:sz w:val="18"/>
        </w:rPr>
        <w:t>*/ }</w:t>
      </w:r>
    </w:p>
    <w:p w:rsidR="00E67239" w:rsidRDefault="00D12257">
      <w:pPr>
        <w:spacing w:after="5" w:line="263" w:lineRule="auto"/>
        <w:ind w:left="1738" w:right="4653"/>
        <w:jc w:val="left"/>
      </w:pPr>
      <w:r>
        <w:rPr>
          <w:rFonts w:ascii="Calibri" w:eastAsia="Calibri" w:hAnsi="Calibri" w:cs="Calibri"/>
          <w:sz w:val="18"/>
        </w:rPr>
        <w:t>S::Func* S::resolver () {</w:t>
      </w:r>
    </w:p>
    <w:p w:rsidR="00E67239" w:rsidRDefault="00D12257">
      <w:pPr>
        <w:spacing w:after="5" w:line="263" w:lineRule="auto"/>
        <w:ind w:left="1926"/>
        <w:jc w:val="left"/>
      </w:pPr>
      <w:r>
        <w:rPr>
          <w:rFonts w:ascii="Calibri" w:eastAsia="Calibri" w:hAnsi="Calibri" w:cs="Calibri"/>
          <w:sz w:val="18"/>
        </w:rPr>
        <w:t>int (S::*pimpl) (int)</w:t>
      </w:r>
    </w:p>
    <w:p w:rsidR="00E67239" w:rsidRDefault="00D12257">
      <w:pPr>
        <w:spacing w:after="183" w:line="263" w:lineRule="auto"/>
        <w:ind w:left="2115"/>
        <w:jc w:val="left"/>
      </w:pPr>
      <w:r>
        <w:rPr>
          <w:rFonts w:ascii="Calibri" w:eastAsia="Calibri" w:hAnsi="Calibri" w:cs="Calibri"/>
          <w:sz w:val="18"/>
        </w:rPr>
        <w:t>= getenv ("DEBUG") ? &amp;S::debug_impl : &amp;S::optimized_impl;</w:t>
      </w:r>
    </w:p>
    <w:p w:rsidR="00E67239" w:rsidRDefault="00D12257">
      <w:pPr>
        <w:spacing w:after="5" w:line="263" w:lineRule="auto"/>
        <w:ind w:left="1926" w:right="2581"/>
        <w:jc w:val="left"/>
      </w:pPr>
      <w:r>
        <w:rPr>
          <w:rFonts w:ascii="Calibri" w:eastAsia="Calibri" w:hAnsi="Calibri" w:cs="Calibri"/>
          <w:sz w:val="18"/>
        </w:rPr>
        <w:t>// Cast triggers -Wno-pmf-conversions. return reinterpret_cast&lt;Func*&gt;(pimpl);</w:t>
      </w:r>
    </w:p>
    <w:p w:rsidR="00E67239" w:rsidRDefault="00D12257">
      <w:pPr>
        <w:spacing w:after="5" w:line="459" w:lineRule="auto"/>
        <w:ind w:left="1738" w:right="510"/>
        <w:jc w:val="left"/>
      </w:pPr>
      <w:r>
        <w:rPr>
          <w:rFonts w:ascii="Calibri" w:eastAsia="Calibri" w:hAnsi="Calibri" w:cs="Calibri"/>
          <w:sz w:val="18"/>
        </w:rPr>
        <w:t>} int S::interface (int) __a</w:t>
      </w:r>
      <w:r>
        <w:rPr>
          <w:rFonts w:ascii="Calibri" w:eastAsia="Calibri" w:hAnsi="Calibri" w:cs="Calibri"/>
          <w:sz w:val="18"/>
        </w:rPr>
        <w:t>ttribute__ ((ifunc ("_ZN1S8resolverEv")));</w:t>
      </w:r>
    </w:p>
    <w:p w:rsidR="00E67239" w:rsidRDefault="00D12257">
      <w:pPr>
        <w:spacing w:after="171"/>
        <w:ind w:left="1147" w:right="11"/>
      </w:pPr>
      <w:r>
        <w:t>Indirect functions cannot be weak. Binutils version 2.20.1 or higher and GNU C Library version 2.11.1 are required to use this feature.</w:t>
      </w:r>
    </w:p>
    <w:p w:rsidR="00E67239" w:rsidRDefault="00D12257">
      <w:pPr>
        <w:spacing w:after="15" w:line="249" w:lineRule="auto"/>
        <w:ind w:left="-5" w:right="5662"/>
      </w:pPr>
      <w:r>
        <w:rPr>
          <w:rFonts w:ascii="Calibri" w:eastAsia="Calibri" w:hAnsi="Calibri" w:cs="Calibri"/>
        </w:rPr>
        <w:t>interrupt interrupt_handler</w:t>
      </w:r>
    </w:p>
    <w:p w:rsidR="00E67239" w:rsidRDefault="00D12257">
      <w:pPr>
        <w:spacing w:after="199"/>
        <w:ind w:left="1147" w:right="11"/>
      </w:pPr>
      <w:r>
        <w:t>Many GCC back ends support attributes to indicate that a function is an interrupt handler, which tells the compiler to generate function entry and exit sequences that differ from those from regular functions. The exact syntax and behavior are target-specif</w:t>
      </w:r>
      <w:r>
        <w:t>ic; refer to the following subsections for details.</w:t>
      </w:r>
    </w:p>
    <w:p w:rsidR="00E67239" w:rsidRDefault="00D12257">
      <w:pPr>
        <w:ind w:left="1152" w:right="11" w:hanging="1152"/>
      </w:pPr>
      <w:r>
        <w:rPr>
          <w:rFonts w:ascii="Calibri" w:eastAsia="Calibri" w:hAnsi="Calibri" w:cs="Calibri"/>
        </w:rPr>
        <w:t xml:space="preserve">leaf </w:t>
      </w:r>
      <w:r>
        <w:t>Calls to external functions with this attribute must return to the current compilation unit only by return or by exception handling. In particular, a leaf function is not allowed to invoke callback f</w:t>
      </w:r>
      <w:r>
        <w:t xml:space="preserve">unctions passed to it from the current compilation unit, directly call functions exported by the unit, or </w:t>
      </w:r>
      <w:r>
        <w:rPr>
          <w:rFonts w:ascii="Calibri" w:eastAsia="Calibri" w:hAnsi="Calibri" w:cs="Calibri"/>
        </w:rPr>
        <w:t xml:space="preserve">longjmp </w:t>
      </w:r>
      <w:r>
        <w:t>into the unit. Leaf functions might still call functions from other compilation units and thus they are not necessarily leaf in the sense that</w:t>
      </w:r>
      <w:r>
        <w:t xml:space="preserve"> they contain no function calls at all.</w:t>
      </w:r>
    </w:p>
    <w:p w:rsidR="00E67239" w:rsidRDefault="00D12257">
      <w:pPr>
        <w:ind w:left="1147" w:right="11"/>
      </w:pPr>
      <w:r>
        <w:t>The attribute is intended for library functions to improve dataflow analysis. The compiler takes the hint that any data not escaping the current compilation unit cannot be used or modified by the leaf function. For e</w:t>
      </w:r>
      <w:r>
        <w:t xml:space="preserve">xample, the </w:t>
      </w:r>
      <w:r>
        <w:rPr>
          <w:rFonts w:ascii="Calibri" w:eastAsia="Calibri" w:hAnsi="Calibri" w:cs="Calibri"/>
        </w:rPr>
        <w:t xml:space="preserve">sin </w:t>
      </w:r>
      <w:r>
        <w:t xml:space="preserve">function is a leaf function, but </w:t>
      </w:r>
      <w:r>
        <w:rPr>
          <w:rFonts w:ascii="Calibri" w:eastAsia="Calibri" w:hAnsi="Calibri" w:cs="Calibri"/>
        </w:rPr>
        <w:t xml:space="preserve">qsort </w:t>
      </w:r>
      <w:r>
        <w:t>is not.</w:t>
      </w:r>
    </w:p>
    <w:p w:rsidR="00E67239" w:rsidRDefault="00D12257">
      <w:pPr>
        <w:ind w:left="1147" w:right="11"/>
      </w:pPr>
      <w:r>
        <w:t>Note that leaf functions might indirectly run a signal handler defined in the current compilation unit that uses static variables. Similarly, when lazy symbol resolution is in effect, leaf func</w:t>
      </w:r>
      <w:r>
        <w:t>tions might invoke indirect functions whose resolver function or implementation function is defined in the current compilation unit and uses static variables. There is no standard-compliant way to write such a signal handler, resolver function, or implemen</w:t>
      </w:r>
      <w:r>
        <w:t xml:space="preserve">tation function, and the best that you can do is to remove the </w:t>
      </w:r>
      <w:r>
        <w:rPr>
          <w:rFonts w:ascii="Calibri" w:eastAsia="Calibri" w:hAnsi="Calibri" w:cs="Calibri"/>
        </w:rPr>
        <w:t xml:space="preserve">leaf </w:t>
      </w:r>
      <w:r>
        <w:t xml:space="preserve">attribute or mark all such static variables </w:t>
      </w:r>
      <w:r>
        <w:rPr>
          <w:rFonts w:ascii="Calibri" w:eastAsia="Calibri" w:hAnsi="Calibri" w:cs="Calibri"/>
        </w:rPr>
        <w:t>volatile</w:t>
      </w:r>
      <w:r>
        <w:t>. Lastly, for ELF-based systems that support symbol interposition, care should be taken that functions defined in the current compilatio</w:t>
      </w:r>
      <w:r>
        <w:t>n unit do not unexpectedly interpose other symbols based on the defined standards mode and defined feature test macros; otherwise an inadvertent callback would be added.</w:t>
      </w:r>
    </w:p>
    <w:p w:rsidR="00E67239" w:rsidRDefault="00D12257">
      <w:pPr>
        <w:spacing w:after="201"/>
        <w:ind w:left="1147" w:right="11"/>
      </w:pPr>
      <w:r>
        <w:t xml:space="preserve">The attribute has no effect on functions defined within the current compilation unit. </w:t>
      </w:r>
      <w:r>
        <w:t>This is to allow easy merging of multiple compilation units into one, for example, by using the link-time optimization. For this reason the attribute is not allowed on types to annotate indirect calls.</w:t>
      </w:r>
    </w:p>
    <w:p w:rsidR="00E67239" w:rsidRDefault="00D12257">
      <w:pPr>
        <w:spacing w:after="3" w:line="260" w:lineRule="auto"/>
        <w:ind w:right="-15"/>
        <w:jc w:val="right"/>
      </w:pPr>
      <w:r>
        <w:rPr>
          <w:rFonts w:ascii="Calibri" w:eastAsia="Calibri" w:hAnsi="Calibri" w:cs="Calibri"/>
        </w:rPr>
        <w:t>malloc</w:t>
      </w:r>
      <w:r>
        <w:rPr>
          <w:rFonts w:ascii="Calibri" w:eastAsia="Calibri" w:hAnsi="Calibri" w:cs="Calibri"/>
        </w:rPr>
        <w:tab/>
      </w:r>
      <w:r>
        <w:t xml:space="preserve">This tells the compiler that a function is </w:t>
      </w:r>
      <w:r>
        <w:rPr>
          <w:rFonts w:ascii="Calibri" w:eastAsia="Calibri" w:hAnsi="Calibri" w:cs="Calibri"/>
        </w:rPr>
        <w:t>mall</w:t>
      </w:r>
      <w:r>
        <w:rPr>
          <w:rFonts w:ascii="Calibri" w:eastAsia="Calibri" w:hAnsi="Calibri" w:cs="Calibri"/>
        </w:rPr>
        <w:t>oc</w:t>
      </w:r>
      <w:r>
        <w:t xml:space="preserve">-like, i.e., that the pointer </w:t>
      </w:r>
      <w:r>
        <w:rPr>
          <w:rFonts w:ascii="Calibri" w:eastAsia="Calibri" w:hAnsi="Calibri" w:cs="Calibri"/>
          <w:i/>
        </w:rPr>
        <w:t xml:space="preserve">P </w:t>
      </w:r>
      <w:r>
        <w:t>returned by the function cannot alias any other pointer valid when the func-</w:t>
      </w:r>
    </w:p>
    <w:p w:rsidR="00E67239" w:rsidRDefault="00D12257">
      <w:pPr>
        <w:ind w:left="1147" w:right="11"/>
      </w:pPr>
      <w:r>
        <w:t xml:space="preserve">tion returns, and moreover no pointers to valid objects occur in any storage addressed by </w:t>
      </w:r>
      <w:r>
        <w:rPr>
          <w:rFonts w:ascii="Calibri" w:eastAsia="Calibri" w:hAnsi="Calibri" w:cs="Calibri"/>
          <w:i/>
        </w:rPr>
        <w:t>P</w:t>
      </w:r>
      <w:r>
        <w:t>.</w:t>
      </w:r>
    </w:p>
    <w:p w:rsidR="00E67239" w:rsidRDefault="00D12257">
      <w:pPr>
        <w:spacing w:after="144"/>
        <w:ind w:left="1147" w:right="11"/>
      </w:pPr>
      <w:r>
        <w:t>Using this attribute can improve optimization. Funct</w:t>
      </w:r>
      <w:r>
        <w:t xml:space="preserve">ions like </w:t>
      </w:r>
      <w:r>
        <w:rPr>
          <w:rFonts w:ascii="Calibri" w:eastAsia="Calibri" w:hAnsi="Calibri" w:cs="Calibri"/>
        </w:rPr>
        <w:t xml:space="preserve">malloc </w:t>
      </w:r>
      <w:r>
        <w:t xml:space="preserve">and </w:t>
      </w:r>
      <w:r>
        <w:rPr>
          <w:rFonts w:ascii="Calibri" w:eastAsia="Calibri" w:hAnsi="Calibri" w:cs="Calibri"/>
        </w:rPr>
        <w:t xml:space="preserve">calloc </w:t>
      </w:r>
      <w:r>
        <w:t xml:space="preserve">have this property because they return a pointer to uninitialized or zeroed-out storage. However, functions like </w:t>
      </w:r>
      <w:r>
        <w:rPr>
          <w:rFonts w:ascii="Calibri" w:eastAsia="Calibri" w:hAnsi="Calibri" w:cs="Calibri"/>
        </w:rPr>
        <w:t xml:space="preserve">realloc </w:t>
      </w:r>
      <w:r>
        <w:t>do not have this property, as they can return a pointer to storage containing pointers.</w:t>
      </w:r>
    </w:p>
    <w:p w:rsidR="00E67239" w:rsidRDefault="00D12257">
      <w:pPr>
        <w:spacing w:after="118"/>
        <w:ind w:left="1152" w:right="11" w:hanging="1152"/>
      </w:pPr>
      <w:r>
        <w:rPr>
          <w:rFonts w:ascii="Calibri" w:eastAsia="Calibri" w:hAnsi="Calibri" w:cs="Calibri"/>
        </w:rPr>
        <w:t xml:space="preserve">no_icf </w:t>
      </w:r>
      <w:r>
        <w:t>This function attribute prevents a functions from being merged with another semantically equivalent function.</w:t>
      </w:r>
    </w:p>
    <w:p w:rsidR="00E67239" w:rsidRDefault="00D12257">
      <w:pPr>
        <w:spacing w:after="15" w:line="249" w:lineRule="auto"/>
        <w:ind w:left="-5" w:right="365"/>
      </w:pPr>
      <w:r>
        <w:rPr>
          <w:rFonts w:ascii="Calibri" w:eastAsia="Calibri" w:hAnsi="Calibri" w:cs="Calibri"/>
        </w:rPr>
        <w:t>no_instrument_function</w:t>
      </w:r>
    </w:p>
    <w:p w:rsidR="00E67239" w:rsidRDefault="00D12257">
      <w:pPr>
        <w:spacing w:after="119"/>
        <w:ind w:left="1147" w:right="11"/>
      </w:pPr>
      <w:r>
        <w:t>If ‘</w:t>
      </w:r>
      <w:r>
        <w:rPr>
          <w:rFonts w:ascii="Calibri" w:eastAsia="Calibri" w:hAnsi="Calibri" w:cs="Calibri"/>
        </w:rPr>
        <w:t>-finstrument-functions</w:t>
      </w:r>
      <w:r>
        <w:t>’ is given, profiling function calls are generated at entry and exit of most user-compiled functions. Functions with this attribute are not so instrumented.</w:t>
      </w:r>
    </w:p>
    <w:p w:rsidR="00E67239" w:rsidRDefault="00D12257">
      <w:pPr>
        <w:spacing w:after="15" w:line="249" w:lineRule="auto"/>
        <w:ind w:left="-5" w:right="365"/>
      </w:pPr>
      <w:r>
        <w:rPr>
          <w:rFonts w:ascii="Calibri" w:eastAsia="Calibri" w:hAnsi="Calibri" w:cs="Calibri"/>
        </w:rPr>
        <w:t>no_profile_instrument_function</w:t>
      </w:r>
    </w:p>
    <w:p w:rsidR="00E67239" w:rsidRDefault="00D12257">
      <w:pPr>
        <w:spacing w:after="119"/>
        <w:ind w:left="1147" w:right="11"/>
      </w:pPr>
      <w:r>
        <w:t xml:space="preserve">The </w:t>
      </w:r>
      <w:r>
        <w:rPr>
          <w:rFonts w:ascii="Calibri" w:eastAsia="Calibri" w:hAnsi="Calibri" w:cs="Calibri"/>
        </w:rPr>
        <w:t xml:space="preserve">no_profile_instrument_function </w:t>
      </w:r>
      <w:r>
        <w:t>attribute on functions is used to</w:t>
      </w:r>
      <w:r>
        <w:t xml:space="preserve"> inform the compiler that it should not process any profile feedback based optimization code instrumentation.</w:t>
      </w:r>
    </w:p>
    <w:p w:rsidR="00E67239" w:rsidRDefault="00D12257">
      <w:pPr>
        <w:spacing w:after="15" w:line="249" w:lineRule="auto"/>
        <w:ind w:left="-5" w:right="365"/>
      </w:pPr>
      <w:r>
        <w:rPr>
          <w:rFonts w:ascii="Calibri" w:eastAsia="Calibri" w:hAnsi="Calibri" w:cs="Calibri"/>
        </w:rPr>
        <w:t>no_reorder</w:t>
      </w:r>
    </w:p>
    <w:p w:rsidR="00E67239" w:rsidRDefault="00D12257">
      <w:pPr>
        <w:spacing w:after="119"/>
        <w:ind w:left="1147" w:right="11"/>
      </w:pPr>
      <w:r>
        <w:t xml:space="preserve">Do not reorder functions or variables marked </w:t>
      </w:r>
      <w:r>
        <w:rPr>
          <w:rFonts w:ascii="Calibri" w:eastAsia="Calibri" w:hAnsi="Calibri" w:cs="Calibri"/>
        </w:rPr>
        <w:t xml:space="preserve">no_reorder </w:t>
      </w:r>
      <w:r>
        <w:t>against each other or top level assembler statements the executable. The actual</w:t>
      </w:r>
      <w:r>
        <w:t xml:space="preserve"> order in the program will depend on the linker command line. Static variables marked like this are also not removed. This has a similar effect as the ‘</w:t>
      </w:r>
      <w:r>
        <w:rPr>
          <w:rFonts w:ascii="Calibri" w:eastAsia="Calibri" w:hAnsi="Calibri" w:cs="Calibri"/>
        </w:rPr>
        <w:t>-fno-toplevel-reorder</w:t>
      </w:r>
      <w:r>
        <w:t>’ option, but only applies to the marked symbols.</w:t>
      </w:r>
    </w:p>
    <w:p w:rsidR="00E67239" w:rsidRDefault="00D12257">
      <w:pPr>
        <w:spacing w:after="3" w:line="270" w:lineRule="auto"/>
        <w:ind w:left="-5"/>
        <w:jc w:val="left"/>
      </w:pPr>
      <w:r>
        <w:rPr>
          <w:rFonts w:ascii="Calibri" w:eastAsia="Calibri" w:hAnsi="Calibri" w:cs="Calibri"/>
        </w:rPr>
        <w:t>no_sanitize("</w:t>
      </w:r>
      <w:r>
        <w:rPr>
          <w:rFonts w:ascii="Calibri" w:eastAsia="Calibri" w:hAnsi="Calibri" w:cs="Calibri"/>
          <w:i/>
        </w:rPr>
        <w:t>sanitize_option</w:t>
      </w:r>
      <w:r>
        <w:rPr>
          <w:rFonts w:ascii="Calibri" w:eastAsia="Calibri" w:hAnsi="Calibri" w:cs="Calibri"/>
        </w:rPr>
        <w:t>")</w:t>
      </w:r>
    </w:p>
    <w:p w:rsidR="00E67239" w:rsidRDefault="00D12257">
      <w:pPr>
        <w:spacing w:after="4"/>
        <w:ind w:left="1147" w:right="11"/>
      </w:pPr>
      <w:r>
        <w:t>Th</w:t>
      </w:r>
      <w:r>
        <w:t xml:space="preserve">e </w:t>
      </w:r>
      <w:r>
        <w:rPr>
          <w:rFonts w:ascii="Calibri" w:eastAsia="Calibri" w:hAnsi="Calibri" w:cs="Calibri"/>
        </w:rPr>
        <w:t xml:space="preserve">no_sanitize </w:t>
      </w:r>
      <w:r>
        <w:t xml:space="preserve">attribute on functions is used to inform the compiler that it should not do sanitization of all options mentioned in </w:t>
      </w:r>
      <w:r>
        <w:rPr>
          <w:rFonts w:ascii="Calibri" w:eastAsia="Calibri" w:hAnsi="Calibri" w:cs="Calibri"/>
          <w:i/>
        </w:rPr>
        <w:t xml:space="preserve">sanitize </w:t>
      </w:r>
      <w:r>
        <w:rPr>
          <w:rFonts w:ascii="Calibri" w:eastAsia="Calibri" w:hAnsi="Calibri" w:cs="Calibri"/>
          <w:noProof/>
        </w:rPr>
        <mc:AlternateContent>
          <mc:Choice Requires="wpg">
            <w:drawing>
              <wp:inline distT="0" distB="0" distL="0" distR="0">
                <wp:extent cx="41567" cy="5969"/>
                <wp:effectExtent l="0" t="0" r="0" b="0"/>
                <wp:docPr id="1127204" name="Group 112720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5375" name="Shape 6537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7204" style="width:3.27301pt;height:0.47pt;mso-position-horizontal-relative:char;mso-position-vertical-relative:line" coordsize="415,59">
                <v:shape id="Shape 6537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option</w:t>
      </w:r>
      <w:r>
        <w:t>. A list of values acceptable by ‘</w:t>
      </w:r>
      <w:r>
        <w:rPr>
          <w:rFonts w:ascii="Calibri" w:eastAsia="Calibri" w:hAnsi="Calibri" w:cs="Calibri"/>
        </w:rPr>
        <w:t>-fsanitize</w:t>
      </w:r>
      <w:r>
        <w:t>’ option can be provided.</w:t>
      </w:r>
    </w:p>
    <w:p w:rsidR="00E67239" w:rsidRDefault="00D12257">
      <w:pPr>
        <w:spacing w:after="158" w:line="263" w:lineRule="auto"/>
        <w:ind w:left="1738" w:right="887"/>
        <w:jc w:val="left"/>
      </w:pPr>
      <w:r>
        <w:rPr>
          <w:rFonts w:ascii="Calibri" w:eastAsia="Calibri" w:hAnsi="Calibri" w:cs="Calibri"/>
          <w:sz w:val="18"/>
        </w:rPr>
        <w:t>void __attribute__ ((no_sanitize ("alig</w:t>
      </w:r>
      <w:r>
        <w:rPr>
          <w:rFonts w:ascii="Calibri" w:eastAsia="Calibri" w:hAnsi="Calibri" w:cs="Calibri"/>
          <w:sz w:val="18"/>
        </w:rPr>
        <w:t xml:space="preserve">nment", "object-size"))) f () { /* </w:t>
      </w:r>
      <w:r>
        <w:rPr>
          <w:sz w:val="18"/>
        </w:rPr>
        <w:t xml:space="preserve">Do something. </w:t>
      </w:r>
      <w:r>
        <w:rPr>
          <w:rFonts w:ascii="Calibri" w:eastAsia="Calibri" w:hAnsi="Calibri" w:cs="Calibri"/>
          <w:sz w:val="18"/>
        </w:rPr>
        <w:t>*/; }</w:t>
      </w:r>
    </w:p>
    <w:p w:rsidR="00E67239" w:rsidRDefault="00D12257">
      <w:pPr>
        <w:spacing w:after="15" w:line="249" w:lineRule="auto"/>
        <w:ind w:left="-5" w:right="3486"/>
      </w:pPr>
      <w:r>
        <w:rPr>
          <w:rFonts w:ascii="Calibri" w:eastAsia="Calibri" w:hAnsi="Calibri" w:cs="Calibri"/>
        </w:rPr>
        <w:t>no_sanitize_address no_address_safety_analysis</w:t>
      </w:r>
    </w:p>
    <w:p w:rsidR="00E67239" w:rsidRDefault="00D12257">
      <w:pPr>
        <w:spacing w:after="113"/>
        <w:ind w:left="1147" w:right="11"/>
      </w:pPr>
      <w:r>
        <w:t xml:space="preserve">The </w:t>
      </w:r>
      <w:r>
        <w:rPr>
          <w:rFonts w:ascii="Calibri" w:eastAsia="Calibri" w:hAnsi="Calibri" w:cs="Calibri"/>
        </w:rPr>
        <w:t xml:space="preserve">no_sanitize_address </w:t>
      </w:r>
      <w:r>
        <w:t>attribute on functions is used to inform the compiler that it should not instrument memory accesses in the function when compiling</w:t>
      </w:r>
      <w:r>
        <w:t xml:space="preserve"> with the ‘</w:t>
      </w:r>
      <w:r>
        <w:rPr>
          <w:rFonts w:ascii="Calibri" w:eastAsia="Calibri" w:hAnsi="Calibri" w:cs="Calibri"/>
        </w:rPr>
        <w:t>-fsanitize=address</w:t>
      </w:r>
      <w:r>
        <w:t xml:space="preserve">’ option. The </w:t>
      </w:r>
      <w:r>
        <w:rPr>
          <w:rFonts w:ascii="Calibri" w:eastAsia="Calibri" w:hAnsi="Calibri" w:cs="Calibri"/>
        </w:rPr>
        <w:t xml:space="preserve">no_address_safety_ analysis </w:t>
      </w:r>
      <w:r>
        <w:t xml:space="preserve">is a deprecated alias of the </w:t>
      </w:r>
      <w:r>
        <w:rPr>
          <w:rFonts w:ascii="Calibri" w:eastAsia="Calibri" w:hAnsi="Calibri" w:cs="Calibri"/>
        </w:rPr>
        <w:t xml:space="preserve">no_sanitize_address </w:t>
      </w:r>
      <w:r>
        <w:t xml:space="preserve">attribute, new code should use </w:t>
      </w:r>
      <w:r>
        <w:rPr>
          <w:rFonts w:ascii="Calibri" w:eastAsia="Calibri" w:hAnsi="Calibri" w:cs="Calibri"/>
        </w:rPr>
        <w:t>no_sanitize_address</w:t>
      </w:r>
      <w:r>
        <w:t>.</w:t>
      </w:r>
    </w:p>
    <w:p w:rsidR="00E67239" w:rsidRDefault="00D12257">
      <w:pPr>
        <w:spacing w:after="15" w:line="249" w:lineRule="auto"/>
        <w:ind w:left="-5" w:right="365"/>
      </w:pPr>
      <w:r>
        <w:rPr>
          <w:rFonts w:ascii="Calibri" w:eastAsia="Calibri" w:hAnsi="Calibri" w:cs="Calibri"/>
        </w:rPr>
        <w:t>no_sanitize_thread</w:t>
      </w:r>
    </w:p>
    <w:p w:rsidR="00E67239" w:rsidRDefault="00D12257">
      <w:pPr>
        <w:spacing w:after="112"/>
        <w:ind w:left="1147" w:right="11"/>
      </w:pPr>
      <w:r>
        <w:t xml:space="preserve">The </w:t>
      </w:r>
      <w:r>
        <w:rPr>
          <w:rFonts w:ascii="Calibri" w:eastAsia="Calibri" w:hAnsi="Calibri" w:cs="Calibri"/>
        </w:rPr>
        <w:t xml:space="preserve">no_sanitize_thread </w:t>
      </w:r>
      <w:r>
        <w:t>attribute on functions is used to inform t</w:t>
      </w:r>
      <w:r>
        <w:t>he compiler that it should not instrument memory accesses in the function when compiling with the ‘</w:t>
      </w:r>
      <w:r>
        <w:rPr>
          <w:rFonts w:ascii="Calibri" w:eastAsia="Calibri" w:hAnsi="Calibri" w:cs="Calibri"/>
        </w:rPr>
        <w:t>-fsanitize=thread</w:t>
      </w:r>
      <w:r>
        <w:t>’ option.</w:t>
      </w:r>
    </w:p>
    <w:p w:rsidR="00E67239" w:rsidRDefault="00D12257">
      <w:pPr>
        <w:spacing w:after="15" w:line="249" w:lineRule="auto"/>
        <w:ind w:left="-5" w:right="365"/>
      </w:pPr>
      <w:r>
        <w:rPr>
          <w:rFonts w:ascii="Calibri" w:eastAsia="Calibri" w:hAnsi="Calibri" w:cs="Calibri"/>
        </w:rPr>
        <w:t>no_sanitize_undefined</w:t>
      </w:r>
    </w:p>
    <w:p w:rsidR="00E67239" w:rsidRDefault="00D12257">
      <w:pPr>
        <w:ind w:left="1147" w:right="11"/>
      </w:pPr>
      <w:r>
        <w:t xml:space="preserve">The </w:t>
      </w:r>
      <w:r>
        <w:rPr>
          <w:rFonts w:ascii="Calibri" w:eastAsia="Calibri" w:hAnsi="Calibri" w:cs="Calibri"/>
        </w:rPr>
        <w:t xml:space="preserve">no_sanitize_undefined </w:t>
      </w:r>
      <w:r>
        <w:t>attribute on functions is used to inform the compiler that it should not check for</w:t>
      </w:r>
      <w:r>
        <w:t xml:space="preserve"> undefined behavior in the function when compiling with the ‘</w:t>
      </w:r>
      <w:r>
        <w:rPr>
          <w:rFonts w:ascii="Calibri" w:eastAsia="Calibri" w:hAnsi="Calibri" w:cs="Calibri"/>
        </w:rPr>
        <w:t>-fsanitize=undefined</w:t>
      </w:r>
      <w:r>
        <w:t>’ option.</w:t>
      </w:r>
    </w:p>
    <w:p w:rsidR="00E67239" w:rsidRDefault="00D12257">
      <w:pPr>
        <w:spacing w:after="15" w:line="249" w:lineRule="auto"/>
        <w:ind w:left="-5" w:right="365"/>
      </w:pPr>
      <w:r>
        <w:rPr>
          <w:rFonts w:ascii="Calibri" w:eastAsia="Calibri" w:hAnsi="Calibri" w:cs="Calibri"/>
        </w:rPr>
        <w:t>no_split_stack</w:t>
      </w:r>
    </w:p>
    <w:p w:rsidR="00E67239" w:rsidRDefault="00D12257">
      <w:pPr>
        <w:spacing w:after="102"/>
        <w:ind w:left="1147" w:right="11"/>
      </w:pPr>
      <w:r>
        <w:t>If ‘</w:t>
      </w:r>
      <w:r>
        <w:rPr>
          <w:rFonts w:ascii="Calibri" w:eastAsia="Calibri" w:hAnsi="Calibri" w:cs="Calibri"/>
        </w:rPr>
        <w:t>-fsplit-stack</w:t>
      </w:r>
      <w:r>
        <w:t xml:space="preserve">’ is given, functions have a small prologue which decides whether to split the stack. Functions with the </w:t>
      </w:r>
      <w:r>
        <w:rPr>
          <w:rFonts w:ascii="Calibri" w:eastAsia="Calibri" w:hAnsi="Calibri" w:cs="Calibri"/>
        </w:rPr>
        <w:t xml:space="preserve">no_split_stack </w:t>
      </w:r>
      <w:r>
        <w:t>attribute do not have that prologue, and thus may run with only a small amount of stack space available.</w:t>
      </w:r>
    </w:p>
    <w:p w:rsidR="00E67239" w:rsidRDefault="00D12257">
      <w:pPr>
        <w:spacing w:after="15" w:line="249" w:lineRule="auto"/>
        <w:ind w:left="-5" w:right="365"/>
      </w:pPr>
      <w:r>
        <w:rPr>
          <w:rFonts w:ascii="Calibri" w:eastAsia="Calibri" w:hAnsi="Calibri" w:cs="Calibri"/>
        </w:rPr>
        <w:t>no_stack_limit</w:t>
      </w:r>
    </w:p>
    <w:p w:rsidR="00E67239" w:rsidRDefault="00D12257">
      <w:pPr>
        <w:spacing w:after="3"/>
        <w:ind w:left="1147" w:right="11"/>
      </w:pPr>
      <w:r>
        <w:t>This attribute locally overrides the ‘</w:t>
      </w:r>
      <w:r>
        <w:rPr>
          <w:rFonts w:ascii="Calibri" w:eastAsia="Calibri" w:hAnsi="Calibri" w:cs="Calibri"/>
        </w:rPr>
        <w:t>-fstack-limit-register</w:t>
      </w:r>
      <w:r>
        <w:t>’ and ‘</w:t>
      </w:r>
      <w:r>
        <w:rPr>
          <w:rFonts w:ascii="Calibri" w:eastAsia="Calibri" w:hAnsi="Calibri" w:cs="Calibri"/>
        </w:rPr>
        <w:t>-fstack-limit-symbol</w:t>
      </w:r>
      <w:r>
        <w:t>’ command-line options; it has the effect of disa</w:t>
      </w:r>
      <w:r>
        <w:t>bling stack limit checking in the function it applies to.</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1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noclone</w:t>
            </w:r>
          </w:p>
        </w:tc>
        <w:tc>
          <w:tcPr>
            <w:tcW w:w="7488" w:type="dxa"/>
            <w:tcBorders>
              <w:top w:val="nil"/>
              <w:left w:val="nil"/>
              <w:bottom w:val="nil"/>
              <w:right w:val="nil"/>
            </w:tcBorders>
          </w:tcPr>
          <w:p w:rsidR="00E67239" w:rsidRDefault="00D12257">
            <w:pPr>
              <w:spacing w:after="0" w:line="259" w:lineRule="auto"/>
              <w:ind w:left="0" w:firstLine="0"/>
            </w:pPr>
            <w:r>
              <w:t xml:space="preserve">This function attribute prevents a function from being considered for cloning—a mechanism that produces specialized copies of functions and which is (currently) performed by interprocedural </w:t>
            </w:r>
            <w:r>
              <w:t>constant propagation.</w:t>
            </w:r>
          </w:p>
        </w:tc>
      </w:tr>
      <w:tr w:rsidR="00E67239">
        <w:trPr>
          <w:trHeight w:val="20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noinline</w:t>
            </w:r>
          </w:p>
        </w:tc>
        <w:tc>
          <w:tcPr>
            <w:tcW w:w="7488" w:type="dxa"/>
            <w:tcBorders>
              <w:top w:val="nil"/>
              <w:left w:val="nil"/>
              <w:bottom w:val="nil"/>
              <w:right w:val="nil"/>
            </w:tcBorders>
          </w:tcPr>
          <w:p w:rsidR="00E67239" w:rsidRDefault="00D12257">
            <w:pPr>
              <w:spacing w:after="112" w:line="257" w:lineRule="auto"/>
              <w:ind w:left="0" w:firstLine="0"/>
            </w:pPr>
            <w:r>
              <w:t>This function attribute prevents a function from being considered for inlining. If the function does not have side effects, there are optimizations other than inlining that cause function calls to be optimized away, although</w:t>
            </w:r>
            <w:r>
              <w:t xml:space="preserve"> the function call is live. To keep such calls from being optimized away, put </w:t>
            </w:r>
            <w:r>
              <w:rPr>
                <w:rFonts w:ascii="Calibri" w:eastAsia="Calibri" w:hAnsi="Calibri" w:cs="Calibri"/>
                <w:sz w:val="18"/>
              </w:rPr>
              <w:t>asm ("");</w:t>
            </w:r>
          </w:p>
          <w:p w:rsidR="00E67239" w:rsidRDefault="00D12257">
            <w:pPr>
              <w:spacing w:after="0" w:line="259" w:lineRule="auto"/>
              <w:ind w:left="0" w:firstLine="0"/>
            </w:pPr>
            <w:r>
              <w:t xml:space="preserve">(see </w:t>
            </w:r>
            <w:r>
              <w:rPr>
                <w:color w:val="7F171F"/>
              </w:rPr>
              <w:t>Section 6.45.2 [Extended Asm], page 543</w:t>
            </w:r>
            <w:r>
              <w:t>) in the called function, to serve as a special side effect.</w:t>
            </w:r>
          </w:p>
        </w:tc>
      </w:tr>
      <w:tr w:rsidR="00E67239">
        <w:trPr>
          <w:trHeight w:val="238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noipa</w:t>
            </w:r>
          </w:p>
        </w:tc>
        <w:tc>
          <w:tcPr>
            <w:tcW w:w="7488" w:type="dxa"/>
            <w:tcBorders>
              <w:top w:val="nil"/>
              <w:left w:val="nil"/>
              <w:bottom w:val="nil"/>
              <w:right w:val="nil"/>
            </w:tcBorders>
          </w:tcPr>
          <w:p w:rsidR="00E67239" w:rsidRDefault="00D12257">
            <w:pPr>
              <w:spacing w:after="0" w:line="259" w:lineRule="auto"/>
              <w:ind w:left="0" w:firstLine="0"/>
            </w:pPr>
            <w:r>
              <w:t xml:space="preserve">Disable interprocedural optimizations between the function with this attribute and its callers, as if the body of the function is not available when optimizing callers and the callers are unavailable when optimizing the body. This attribute implies </w:t>
            </w:r>
            <w:r>
              <w:rPr>
                <w:rFonts w:ascii="Calibri" w:eastAsia="Calibri" w:hAnsi="Calibri" w:cs="Calibri"/>
              </w:rPr>
              <w:t>noinlin</w:t>
            </w:r>
            <w:r>
              <w:rPr>
                <w:rFonts w:ascii="Calibri" w:eastAsia="Calibri" w:hAnsi="Calibri" w:cs="Calibri"/>
              </w:rPr>
              <w:t>e</w:t>
            </w:r>
            <w:r>
              <w:t xml:space="preserve">, </w:t>
            </w:r>
            <w:r>
              <w:rPr>
                <w:rFonts w:ascii="Calibri" w:eastAsia="Calibri" w:hAnsi="Calibri" w:cs="Calibri"/>
              </w:rPr>
              <w:t xml:space="preserve">noclone </w:t>
            </w:r>
            <w:r>
              <w:t xml:space="preserve">and </w:t>
            </w:r>
            <w:r>
              <w:rPr>
                <w:rFonts w:ascii="Calibri" w:eastAsia="Calibri" w:hAnsi="Calibri" w:cs="Calibri"/>
              </w:rPr>
              <w:t xml:space="preserve">no_icf </w:t>
            </w:r>
            <w:r>
              <w:t>attributes. However, this attribute is not equivalent to a combination of other attributes, because its purpose is to suppress existing and future optimizations employing interprocedural analysis, including those that do not have an a</w:t>
            </w:r>
            <w:r>
              <w:t>ttribute suitable for disabling them individually. This attribute is supported mainly for the purpose of testing the compiler.</w:t>
            </w:r>
          </w:p>
        </w:tc>
      </w:tr>
    </w:tbl>
    <w:p w:rsidR="00E67239" w:rsidRDefault="00D12257">
      <w:pPr>
        <w:spacing w:after="15" w:line="249" w:lineRule="auto"/>
        <w:ind w:left="-5" w:right="365"/>
      </w:pPr>
      <w:r>
        <w:rPr>
          <w:rFonts w:ascii="Calibri" w:eastAsia="Calibri" w:hAnsi="Calibri" w:cs="Calibri"/>
        </w:rPr>
        <w:t>nonnull(</w:t>
      </w:r>
      <w:r>
        <w:rPr>
          <w:rFonts w:ascii="Calibri" w:eastAsia="Calibri" w:hAnsi="Calibri" w:cs="Calibri"/>
          <w:i/>
        </w:rPr>
        <w:t>arg-index</w:t>
      </w:r>
      <w:r>
        <w:rPr>
          <w:rFonts w:ascii="Calibri" w:eastAsia="Calibri" w:hAnsi="Calibri" w:cs="Calibri"/>
        </w:rPr>
        <w:t>,...)</w:t>
      </w:r>
    </w:p>
    <w:p w:rsidR="00E67239" w:rsidRDefault="00D12257">
      <w:pPr>
        <w:spacing w:after="0"/>
        <w:ind w:left="1147" w:right="11"/>
      </w:pPr>
      <w:r>
        <w:t xml:space="preserve">The </w:t>
      </w:r>
      <w:r>
        <w:rPr>
          <w:rFonts w:ascii="Calibri" w:eastAsia="Calibri" w:hAnsi="Calibri" w:cs="Calibri"/>
        </w:rPr>
        <w:t xml:space="preserve">nonnull </w:t>
      </w:r>
      <w:r>
        <w:t>attribute specifies that some function parameters should be nonnull pointers. For instance, t</w:t>
      </w:r>
      <w:r>
        <w:t>he declaration:</w:t>
      </w:r>
    </w:p>
    <w:p w:rsidR="00E67239" w:rsidRDefault="00D12257">
      <w:pPr>
        <w:spacing w:after="5" w:line="263" w:lineRule="auto"/>
        <w:ind w:left="1738"/>
        <w:jc w:val="left"/>
      </w:pPr>
      <w:r>
        <w:rPr>
          <w:rFonts w:ascii="Calibri" w:eastAsia="Calibri" w:hAnsi="Calibri" w:cs="Calibri"/>
          <w:sz w:val="18"/>
        </w:rPr>
        <w:t>extern void *</w:t>
      </w:r>
    </w:p>
    <w:p w:rsidR="00E67239" w:rsidRDefault="00D12257">
      <w:pPr>
        <w:spacing w:after="5" w:line="263" w:lineRule="auto"/>
        <w:ind w:left="1738"/>
        <w:jc w:val="left"/>
      </w:pPr>
      <w:r>
        <w:rPr>
          <w:rFonts w:ascii="Calibri" w:eastAsia="Calibri" w:hAnsi="Calibri" w:cs="Calibri"/>
          <w:sz w:val="18"/>
        </w:rPr>
        <w:t>my_memcpy (void *dest, const void *src, size_t len)</w:t>
      </w:r>
    </w:p>
    <w:p w:rsidR="00E67239" w:rsidRDefault="00D12257">
      <w:pPr>
        <w:spacing w:after="112" w:line="259" w:lineRule="auto"/>
        <w:ind w:left="1622" w:right="2277"/>
        <w:jc w:val="center"/>
      </w:pPr>
      <w:r>
        <w:rPr>
          <w:rFonts w:ascii="Calibri" w:eastAsia="Calibri" w:hAnsi="Calibri" w:cs="Calibri"/>
          <w:sz w:val="18"/>
        </w:rPr>
        <w:t>__attribute__((nonnull (1, 2)));</w:t>
      </w:r>
    </w:p>
    <w:p w:rsidR="00E67239" w:rsidRDefault="00D12257">
      <w:pPr>
        <w:ind w:left="1147" w:right="11"/>
      </w:pPr>
      <w:r>
        <w:t xml:space="preserve">causes the compiler to check that, in calls to </w:t>
      </w:r>
      <w:r>
        <w:rPr>
          <w:rFonts w:ascii="Calibri" w:eastAsia="Calibri" w:hAnsi="Calibri" w:cs="Calibri"/>
        </w:rPr>
        <w:t>my_memcpy</w:t>
      </w:r>
      <w:r>
        <w:t xml:space="preserve">, arguments </w:t>
      </w:r>
      <w:r>
        <w:rPr>
          <w:rFonts w:ascii="Calibri" w:eastAsia="Calibri" w:hAnsi="Calibri" w:cs="Calibri"/>
          <w:i/>
        </w:rPr>
        <w:t xml:space="preserve">dest </w:t>
      </w:r>
      <w:r>
        <w:t xml:space="preserve">and </w:t>
      </w:r>
      <w:r>
        <w:rPr>
          <w:rFonts w:ascii="Calibri" w:eastAsia="Calibri" w:hAnsi="Calibri" w:cs="Calibri"/>
          <w:i/>
        </w:rPr>
        <w:t xml:space="preserve">src </w:t>
      </w:r>
      <w:r>
        <w:t>are non-null. If the compiler determines that a null pointer is passed in an argument slot marked as non-null, and the ‘</w:t>
      </w:r>
      <w:r>
        <w:rPr>
          <w:rFonts w:ascii="Calibri" w:eastAsia="Calibri" w:hAnsi="Calibri" w:cs="Calibri"/>
        </w:rPr>
        <w:t>-Wnonnull</w:t>
      </w:r>
      <w:r>
        <w:t>’ option is enabled, a warning is issued. The compiler may also choose to make optimizations based on the knowledge that certai</w:t>
      </w:r>
      <w:r>
        <w:t>n function arguments will never be null.</w:t>
      </w:r>
    </w:p>
    <w:p w:rsidR="00E67239" w:rsidRDefault="00D12257">
      <w:pPr>
        <w:spacing w:after="0"/>
        <w:ind w:left="1147" w:right="11"/>
      </w:pPr>
      <w:r>
        <w:t xml:space="preserve">If no argument index list is given to the </w:t>
      </w:r>
      <w:r>
        <w:rPr>
          <w:rFonts w:ascii="Calibri" w:eastAsia="Calibri" w:hAnsi="Calibri" w:cs="Calibri"/>
        </w:rPr>
        <w:t xml:space="preserve">nonnull </w:t>
      </w:r>
      <w:r>
        <w:t>attribute, all pointer arguments are marked as non-null. To illustrate, the following declaration is equivalent to the previous example:</w:t>
      </w:r>
    </w:p>
    <w:p w:rsidR="00E67239" w:rsidRDefault="00D12257">
      <w:pPr>
        <w:spacing w:after="5" w:line="263" w:lineRule="auto"/>
        <w:ind w:left="1738"/>
        <w:jc w:val="left"/>
      </w:pPr>
      <w:r>
        <w:rPr>
          <w:rFonts w:ascii="Calibri" w:eastAsia="Calibri" w:hAnsi="Calibri" w:cs="Calibri"/>
          <w:sz w:val="18"/>
        </w:rPr>
        <w:t>extern void *</w:t>
      </w:r>
    </w:p>
    <w:p w:rsidR="00E67239" w:rsidRDefault="00D12257">
      <w:pPr>
        <w:spacing w:after="5" w:line="263" w:lineRule="auto"/>
        <w:ind w:left="2481" w:hanging="753"/>
        <w:jc w:val="left"/>
      </w:pPr>
      <w:r>
        <w:rPr>
          <w:rFonts w:ascii="Calibri" w:eastAsia="Calibri" w:hAnsi="Calibri" w:cs="Calibri"/>
          <w:sz w:val="18"/>
        </w:rPr>
        <w:t>my_memcpy (voi</w:t>
      </w:r>
      <w:r>
        <w:rPr>
          <w:rFonts w:ascii="Calibri" w:eastAsia="Calibri" w:hAnsi="Calibri" w:cs="Calibri"/>
          <w:sz w:val="18"/>
        </w:rPr>
        <w:t>d *dest, const void *src, size_t len) __attribute__((nonnull));</w:t>
      </w:r>
    </w:p>
    <w:p w:rsidR="00E67239" w:rsidRDefault="00E67239">
      <w:pPr>
        <w:spacing w:after="0" w:line="259" w:lineRule="auto"/>
        <w:ind w:left="-1800" w:firstLine="0"/>
        <w:jc w:val="left"/>
      </w:pPr>
    </w:p>
    <w:tbl>
      <w:tblPr>
        <w:tblStyle w:val="TableGrid"/>
        <w:tblW w:w="8640" w:type="dxa"/>
        <w:tblInd w:w="0" w:type="dxa"/>
        <w:tblCellMar>
          <w:top w:w="4" w:type="dxa"/>
          <w:left w:w="0" w:type="dxa"/>
          <w:bottom w:w="0" w:type="dxa"/>
          <w:right w:w="0" w:type="dxa"/>
        </w:tblCellMar>
        <w:tblLook w:val="04A0" w:firstRow="1" w:lastRow="0" w:firstColumn="1" w:lastColumn="0" w:noHBand="0" w:noVBand="1"/>
      </w:tblPr>
      <w:tblGrid>
        <w:gridCol w:w="1152"/>
        <w:gridCol w:w="7488"/>
      </w:tblGrid>
      <w:tr w:rsidR="00E67239">
        <w:trPr>
          <w:trHeight w:val="410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noplt</w:t>
            </w:r>
          </w:p>
        </w:tc>
        <w:tc>
          <w:tcPr>
            <w:tcW w:w="7488" w:type="dxa"/>
            <w:tcBorders>
              <w:top w:val="nil"/>
              <w:left w:val="nil"/>
              <w:bottom w:val="nil"/>
              <w:right w:val="nil"/>
            </w:tcBorders>
          </w:tcPr>
          <w:p w:rsidR="00E67239" w:rsidRDefault="00D12257">
            <w:pPr>
              <w:spacing w:after="0" w:line="254" w:lineRule="auto"/>
              <w:ind w:left="0" w:firstLine="0"/>
            </w:pPr>
            <w:r>
              <w:t xml:space="preserve">The </w:t>
            </w:r>
            <w:r>
              <w:rPr>
                <w:rFonts w:ascii="Calibri" w:eastAsia="Calibri" w:hAnsi="Calibri" w:cs="Calibri"/>
              </w:rPr>
              <w:t xml:space="preserve">noplt </w:t>
            </w:r>
            <w:r>
              <w:t>attribute is the counterpart to option ‘</w:t>
            </w:r>
            <w:r>
              <w:rPr>
                <w:rFonts w:ascii="Calibri" w:eastAsia="Calibri" w:hAnsi="Calibri" w:cs="Calibri"/>
              </w:rPr>
              <w:t>-fno-plt</w:t>
            </w:r>
            <w:r>
              <w:t>’. Calls to functions marked with this attribute in position-independent code do not use the PLT.</w:t>
            </w:r>
          </w:p>
          <w:p w:rsidR="00E67239" w:rsidRDefault="00D12257">
            <w:pPr>
              <w:spacing w:after="209" w:line="229" w:lineRule="auto"/>
              <w:ind w:left="576" w:right="2958" w:firstLine="0"/>
              <w:jc w:val="left"/>
            </w:pPr>
            <w:r>
              <w:rPr>
                <w:rFonts w:ascii="Calibri" w:eastAsia="Calibri" w:hAnsi="Calibri" w:cs="Calibri"/>
                <w:sz w:val="18"/>
              </w:rPr>
              <w:t>/* Externally defined function foo. */ int foo () __attribute__ ((noplt));</w:t>
            </w:r>
          </w:p>
          <w:p w:rsidR="00E67239" w:rsidRDefault="00D12257">
            <w:pPr>
              <w:spacing w:after="0" w:line="267" w:lineRule="auto"/>
              <w:ind w:left="576" w:right="5412" w:firstLine="0"/>
              <w:jc w:val="left"/>
            </w:pPr>
            <w:r>
              <w:rPr>
                <w:rFonts w:ascii="Calibri" w:eastAsia="Calibri" w:hAnsi="Calibri" w:cs="Calibri"/>
                <w:sz w:val="18"/>
              </w:rPr>
              <w:t xml:space="preserve">int main (/* </w:t>
            </w:r>
            <w:r>
              <w:rPr>
                <w:sz w:val="18"/>
              </w:rPr>
              <w:t xml:space="preserve">. . . </w:t>
            </w:r>
            <w:r>
              <w:rPr>
                <w:rFonts w:ascii="Calibri" w:eastAsia="Calibri" w:hAnsi="Calibri" w:cs="Calibri"/>
                <w:sz w:val="18"/>
              </w:rPr>
              <w:t>*/)</w:t>
            </w:r>
          </w:p>
          <w:p w:rsidR="00E67239" w:rsidRDefault="00D12257">
            <w:pPr>
              <w:spacing w:after="4" w:line="259" w:lineRule="auto"/>
              <w:ind w:left="576" w:firstLine="0"/>
              <w:jc w:val="left"/>
            </w:pPr>
            <w:r>
              <w:rPr>
                <w:rFonts w:ascii="Calibri" w:eastAsia="Calibri" w:hAnsi="Calibri" w:cs="Calibri"/>
                <w:sz w:val="18"/>
              </w:rPr>
              <w:t>{</w:t>
            </w:r>
          </w:p>
          <w:p w:rsidR="00E67239" w:rsidRDefault="00D12257">
            <w:pPr>
              <w:spacing w:after="25" w:line="236" w:lineRule="auto"/>
              <w:ind w:left="764" w:right="5600" w:firstLine="0"/>
            </w:pPr>
            <w:r>
              <w:rPr>
                <w:rFonts w:ascii="Calibri" w:eastAsia="Calibri" w:hAnsi="Calibri" w:cs="Calibri"/>
                <w:sz w:val="18"/>
              </w:rPr>
              <w:t xml:space="preserve">/* </w:t>
            </w:r>
            <w:r>
              <w:rPr>
                <w:sz w:val="18"/>
              </w:rPr>
              <w:t xml:space="preserve">. . . </w:t>
            </w:r>
            <w:r>
              <w:rPr>
                <w:rFonts w:ascii="Calibri" w:eastAsia="Calibri" w:hAnsi="Calibri" w:cs="Calibri"/>
                <w:sz w:val="18"/>
              </w:rPr>
              <w:t>*/ foo ();</w:t>
            </w:r>
          </w:p>
          <w:p w:rsidR="00E67239" w:rsidRDefault="00D12257">
            <w:pPr>
              <w:spacing w:after="0" w:line="259" w:lineRule="auto"/>
              <w:ind w:left="764" w:firstLine="0"/>
              <w:jc w:val="left"/>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106" w:line="259" w:lineRule="auto"/>
              <w:ind w:left="576" w:firstLine="0"/>
              <w:jc w:val="left"/>
            </w:pPr>
            <w:r>
              <w:rPr>
                <w:rFonts w:ascii="Calibri" w:eastAsia="Calibri" w:hAnsi="Calibri" w:cs="Calibri"/>
                <w:sz w:val="18"/>
              </w:rPr>
              <w:t>}</w:t>
            </w:r>
          </w:p>
          <w:p w:rsidR="00E67239" w:rsidRDefault="00D12257">
            <w:pPr>
              <w:spacing w:after="31" w:line="263" w:lineRule="auto"/>
              <w:ind w:left="0" w:firstLine="0"/>
            </w:pPr>
            <w:r>
              <w:t xml:space="preserve">The </w:t>
            </w:r>
            <w:r>
              <w:rPr>
                <w:rFonts w:ascii="Calibri" w:eastAsia="Calibri" w:hAnsi="Calibri" w:cs="Calibri"/>
              </w:rPr>
              <w:t xml:space="preserve">noplt </w:t>
            </w:r>
            <w:r>
              <w:t xml:space="preserve">attribute on function </w:t>
            </w:r>
            <w:r>
              <w:rPr>
                <w:rFonts w:ascii="Calibri" w:eastAsia="Calibri" w:hAnsi="Calibri" w:cs="Calibri"/>
              </w:rPr>
              <w:t xml:space="preserve">foo </w:t>
            </w:r>
            <w:r>
              <w:t xml:space="preserve">tells the compiler to assume that the function </w:t>
            </w:r>
            <w:r>
              <w:rPr>
                <w:rFonts w:ascii="Calibri" w:eastAsia="Calibri" w:hAnsi="Calibri" w:cs="Calibri"/>
              </w:rPr>
              <w:t xml:space="preserve">foo </w:t>
            </w:r>
            <w:r>
              <w:t xml:space="preserve">is externally defined and that the call to </w:t>
            </w:r>
            <w:r>
              <w:rPr>
                <w:rFonts w:ascii="Calibri" w:eastAsia="Calibri" w:hAnsi="Calibri" w:cs="Calibri"/>
              </w:rPr>
              <w:t xml:space="preserve">foo </w:t>
            </w:r>
            <w:r>
              <w:t>must avoid the PLT in position-independent code.</w:t>
            </w:r>
          </w:p>
          <w:p w:rsidR="00E67239" w:rsidRDefault="00D12257">
            <w:pPr>
              <w:spacing w:after="0" w:line="259" w:lineRule="auto"/>
              <w:ind w:left="0" w:firstLine="0"/>
            </w:pPr>
            <w:r>
              <w:t>In position-dependent code, a few targets also convert calls to functions that are marked to not use the PLT to use the GOT instead.</w:t>
            </w:r>
          </w:p>
        </w:tc>
      </w:tr>
      <w:tr w:rsidR="00E67239">
        <w:trPr>
          <w:trHeight w:val="597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noreturn</w:t>
            </w:r>
          </w:p>
        </w:tc>
        <w:tc>
          <w:tcPr>
            <w:tcW w:w="7488" w:type="dxa"/>
            <w:tcBorders>
              <w:top w:val="nil"/>
              <w:left w:val="nil"/>
              <w:bottom w:val="nil"/>
              <w:right w:val="nil"/>
            </w:tcBorders>
          </w:tcPr>
          <w:p w:rsidR="00E67239" w:rsidRDefault="00D12257">
            <w:pPr>
              <w:spacing w:after="178" w:line="264" w:lineRule="auto"/>
              <w:ind w:left="0" w:firstLine="0"/>
            </w:pPr>
            <w:r>
              <w:t>A few standard li</w:t>
            </w:r>
            <w:r>
              <w:t xml:space="preserve">brary functions, such as </w:t>
            </w:r>
            <w:r>
              <w:rPr>
                <w:rFonts w:ascii="Calibri" w:eastAsia="Calibri" w:hAnsi="Calibri" w:cs="Calibri"/>
              </w:rPr>
              <w:t xml:space="preserve">abort </w:t>
            </w:r>
            <w:r>
              <w:t xml:space="preserve">and </w:t>
            </w:r>
            <w:r>
              <w:rPr>
                <w:rFonts w:ascii="Calibri" w:eastAsia="Calibri" w:hAnsi="Calibri" w:cs="Calibri"/>
              </w:rPr>
              <w:t>exit</w:t>
            </w:r>
            <w:r>
              <w:t xml:space="preserve">, cannot return. GCC knows this automatically. Some programs define their own functions that never return. You can declare them </w:t>
            </w:r>
            <w:r>
              <w:rPr>
                <w:rFonts w:ascii="Calibri" w:eastAsia="Calibri" w:hAnsi="Calibri" w:cs="Calibri"/>
              </w:rPr>
              <w:t xml:space="preserve">noreturn </w:t>
            </w:r>
            <w:r>
              <w:t xml:space="preserve">to tell the compiler this fact. For example, </w:t>
            </w:r>
            <w:r>
              <w:rPr>
                <w:rFonts w:ascii="Calibri" w:eastAsia="Calibri" w:hAnsi="Calibri" w:cs="Calibri"/>
                <w:sz w:val="18"/>
              </w:rPr>
              <w:t>void fatal () __attribute__ ((noret</w:t>
            </w:r>
            <w:r>
              <w:rPr>
                <w:rFonts w:ascii="Calibri" w:eastAsia="Calibri" w:hAnsi="Calibri" w:cs="Calibri"/>
                <w:sz w:val="18"/>
              </w:rPr>
              <w:t>urn));</w:t>
            </w:r>
          </w:p>
          <w:p w:rsidR="00E67239" w:rsidRDefault="00D12257">
            <w:pPr>
              <w:spacing w:after="0" w:line="267" w:lineRule="auto"/>
              <w:ind w:left="576" w:right="5318" w:firstLine="0"/>
              <w:jc w:val="left"/>
            </w:pPr>
            <w:r>
              <w:rPr>
                <w:rFonts w:ascii="Calibri" w:eastAsia="Calibri" w:hAnsi="Calibri" w:cs="Calibri"/>
                <w:sz w:val="18"/>
              </w:rPr>
              <w:t xml:space="preserve">void fatal (/* </w:t>
            </w:r>
            <w:r>
              <w:rPr>
                <w:sz w:val="18"/>
              </w:rPr>
              <w:t xml:space="preserve">. . . </w:t>
            </w:r>
            <w:r>
              <w:rPr>
                <w:rFonts w:ascii="Calibri" w:eastAsia="Calibri" w:hAnsi="Calibri" w:cs="Calibri"/>
                <w:sz w:val="18"/>
              </w:rPr>
              <w:t>*/)</w:t>
            </w:r>
          </w:p>
          <w:p w:rsidR="00E67239" w:rsidRDefault="00D12257">
            <w:pPr>
              <w:spacing w:after="0" w:line="259" w:lineRule="auto"/>
              <w:ind w:left="576" w:firstLine="0"/>
              <w:jc w:val="left"/>
            </w:pPr>
            <w:r>
              <w:rPr>
                <w:rFonts w:ascii="Calibri" w:eastAsia="Calibri" w:hAnsi="Calibri" w:cs="Calibri"/>
                <w:sz w:val="18"/>
              </w:rPr>
              <w:t>{</w:t>
            </w:r>
          </w:p>
          <w:p w:rsidR="00E67239" w:rsidRDefault="00D12257">
            <w:pPr>
              <w:spacing w:after="131" w:line="233" w:lineRule="auto"/>
              <w:ind w:left="576" w:right="2659" w:firstLine="188"/>
              <w:jc w:val="left"/>
            </w:pPr>
            <w:r>
              <w:rPr>
                <w:rFonts w:ascii="Calibri" w:eastAsia="Calibri" w:hAnsi="Calibri" w:cs="Calibri"/>
                <w:sz w:val="18"/>
              </w:rPr>
              <w:t xml:space="preserve">/* </w:t>
            </w:r>
            <w:r>
              <w:rPr>
                <w:sz w:val="18"/>
              </w:rPr>
              <w:t xml:space="preserve">. . . </w:t>
            </w:r>
            <w:r>
              <w:rPr>
                <w:rFonts w:ascii="Calibri" w:eastAsia="Calibri" w:hAnsi="Calibri" w:cs="Calibri"/>
                <w:sz w:val="18"/>
              </w:rPr>
              <w:t xml:space="preserve">*/ /* </w:t>
            </w:r>
            <w:r>
              <w:rPr>
                <w:sz w:val="18"/>
              </w:rPr>
              <w:t xml:space="preserve">Print error message. </w:t>
            </w:r>
            <w:r>
              <w:rPr>
                <w:rFonts w:ascii="Calibri" w:eastAsia="Calibri" w:hAnsi="Calibri" w:cs="Calibri"/>
                <w:sz w:val="18"/>
              </w:rPr>
              <w:t xml:space="preserve">*/ /* </w:t>
            </w:r>
            <w:r>
              <w:rPr>
                <w:sz w:val="18"/>
              </w:rPr>
              <w:t xml:space="preserve">. . . </w:t>
            </w:r>
            <w:r>
              <w:rPr>
                <w:rFonts w:ascii="Calibri" w:eastAsia="Calibri" w:hAnsi="Calibri" w:cs="Calibri"/>
                <w:sz w:val="18"/>
              </w:rPr>
              <w:t>*/ exit (1); }</w:t>
            </w:r>
          </w:p>
          <w:p w:rsidR="00E67239" w:rsidRDefault="00D12257">
            <w:pPr>
              <w:spacing w:after="54" w:line="268" w:lineRule="auto"/>
              <w:ind w:left="0" w:firstLine="0"/>
            </w:pPr>
            <w:r>
              <w:t xml:space="preserve">The </w:t>
            </w:r>
            <w:r>
              <w:rPr>
                <w:rFonts w:ascii="Calibri" w:eastAsia="Calibri" w:hAnsi="Calibri" w:cs="Calibri"/>
              </w:rPr>
              <w:t xml:space="preserve">noreturn </w:t>
            </w:r>
            <w:r>
              <w:t xml:space="preserve">keyword tells the compiler to assume that </w:t>
            </w:r>
            <w:r>
              <w:rPr>
                <w:rFonts w:ascii="Calibri" w:eastAsia="Calibri" w:hAnsi="Calibri" w:cs="Calibri"/>
              </w:rPr>
              <w:t xml:space="preserve">fatal </w:t>
            </w:r>
            <w:r>
              <w:t xml:space="preserve">cannot return. It can then optimize without regard to what would happen if </w:t>
            </w:r>
            <w:r>
              <w:rPr>
                <w:rFonts w:ascii="Calibri" w:eastAsia="Calibri" w:hAnsi="Calibri" w:cs="Calibri"/>
              </w:rPr>
              <w:t xml:space="preserve">fatal </w:t>
            </w:r>
            <w:r>
              <w:t>ever did return. This makes slightly better code. More importantly, it helps avoid spurious warnings of uninitialized variables.</w:t>
            </w:r>
          </w:p>
          <w:p w:rsidR="00E67239" w:rsidRDefault="00D12257">
            <w:pPr>
              <w:spacing w:after="19" w:line="274" w:lineRule="auto"/>
              <w:ind w:left="0" w:firstLine="0"/>
            </w:pPr>
            <w:r>
              <w:t xml:space="preserve">The </w:t>
            </w:r>
            <w:r>
              <w:rPr>
                <w:rFonts w:ascii="Calibri" w:eastAsia="Calibri" w:hAnsi="Calibri" w:cs="Calibri"/>
              </w:rPr>
              <w:t xml:space="preserve">noreturn </w:t>
            </w:r>
            <w:r>
              <w:t xml:space="preserve">keyword does not affect the exceptional path when that applies: a </w:t>
            </w:r>
            <w:r>
              <w:rPr>
                <w:rFonts w:ascii="Calibri" w:eastAsia="Calibri" w:hAnsi="Calibri" w:cs="Calibri"/>
              </w:rPr>
              <w:t>noreturn</w:t>
            </w:r>
            <w:r>
              <w:t>-marked function may still return to the</w:t>
            </w:r>
            <w:r>
              <w:t xml:space="preserve"> caller by throwing an exception or calling </w:t>
            </w:r>
            <w:r>
              <w:rPr>
                <w:rFonts w:ascii="Calibri" w:eastAsia="Calibri" w:hAnsi="Calibri" w:cs="Calibri"/>
              </w:rPr>
              <w:t>longjmp</w:t>
            </w:r>
            <w:r>
              <w:t>.</w:t>
            </w:r>
          </w:p>
          <w:p w:rsidR="00E67239" w:rsidRDefault="00D12257">
            <w:pPr>
              <w:spacing w:after="55" w:line="266" w:lineRule="auto"/>
              <w:ind w:left="0" w:firstLine="0"/>
            </w:pPr>
            <w:r>
              <w:t xml:space="preserve">Do not assume that registers saved by the calling function are restored before calling the </w:t>
            </w:r>
            <w:r>
              <w:rPr>
                <w:rFonts w:ascii="Calibri" w:eastAsia="Calibri" w:hAnsi="Calibri" w:cs="Calibri"/>
              </w:rPr>
              <w:t xml:space="preserve">noreturn </w:t>
            </w:r>
            <w:r>
              <w:t>function.</w:t>
            </w:r>
          </w:p>
          <w:p w:rsidR="00E67239" w:rsidRDefault="00D12257">
            <w:pPr>
              <w:spacing w:after="0" w:line="259" w:lineRule="auto"/>
              <w:ind w:left="0" w:firstLine="0"/>
            </w:pPr>
            <w:r>
              <w:t xml:space="preserve">It does not make sense for a </w:t>
            </w:r>
            <w:r>
              <w:rPr>
                <w:rFonts w:ascii="Calibri" w:eastAsia="Calibri" w:hAnsi="Calibri" w:cs="Calibri"/>
              </w:rPr>
              <w:t xml:space="preserve">noreturn </w:t>
            </w:r>
            <w:r>
              <w:t xml:space="preserve">function to have a return type other than </w:t>
            </w:r>
            <w:r>
              <w:rPr>
                <w:rFonts w:ascii="Calibri" w:eastAsia="Calibri" w:hAnsi="Calibri" w:cs="Calibri"/>
              </w:rPr>
              <w:t>void</w:t>
            </w:r>
            <w:r>
              <w:t>.</w:t>
            </w:r>
          </w:p>
        </w:tc>
      </w:tr>
      <w:tr w:rsidR="00E67239">
        <w:trPr>
          <w:trHeight w:val="115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nothrow</w:t>
            </w:r>
          </w:p>
        </w:tc>
        <w:tc>
          <w:tcPr>
            <w:tcW w:w="7488" w:type="dxa"/>
            <w:tcBorders>
              <w:top w:val="nil"/>
              <w:left w:val="nil"/>
              <w:bottom w:val="nil"/>
              <w:right w:val="nil"/>
            </w:tcBorders>
          </w:tcPr>
          <w:p w:rsidR="00E67239" w:rsidRDefault="00D12257">
            <w:pPr>
              <w:spacing w:after="0" w:line="259" w:lineRule="auto"/>
              <w:ind w:left="0" w:firstLine="0"/>
            </w:pPr>
            <w:r>
              <w:t xml:space="preserve">The </w:t>
            </w:r>
            <w:r>
              <w:rPr>
                <w:rFonts w:ascii="Calibri" w:eastAsia="Calibri" w:hAnsi="Calibri" w:cs="Calibri"/>
              </w:rPr>
              <w:t xml:space="preserve">nothrow </w:t>
            </w:r>
            <w:r>
              <w:t xml:space="preserve">attribute is used to inform the compiler that a function cannot throw an exception. For example, most functions in the standard C library can be guaranteed not to throw an exception with the notable exceptions of </w:t>
            </w:r>
            <w:r>
              <w:rPr>
                <w:rFonts w:ascii="Calibri" w:eastAsia="Calibri" w:hAnsi="Calibri" w:cs="Calibri"/>
              </w:rPr>
              <w:t xml:space="preserve">qsort </w:t>
            </w:r>
            <w:r>
              <w:t xml:space="preserve">and </w:t>
            </w:r>
            <w:r>
              <w:rPr>
                <w:rFonts w:ascii="Calibri" w:eastAsia="Calibri" w:hAnsi="Calibri" w:cs="Calibri"/>
              </w:rPr>
              <w:t xml:space="preserve">bsearch </w:t>
            </w:r>
            <w:r>
              <w:t xml:space="preserve">that </w:t>
            </w:r>
            <w:r>
              <w:t>take function pointer arguments.</w:t>
            </w:r>
          </w:p>
        </w:tc>
      </w:tr>
      <w:tr w:rsidR="00E67239">
        <w:trPr>
          <w:trHeight w:val="107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optimize</w:t>
            </w:r>
          </w:p>
        </w:tc>
        <w:tc>
          <w:tcPr>
            <w:tcW w:w="7488" w:type="dxa"/>
            <w:tcBorders>
              <w:top w:val="nil"/>
              <w:left w:val="nil"/>
              <w:bottom w:val="nil"/>
              <w:right w:val="nil"/>
            </w:tcBorders>
          </w:tcPr>
          <w:p w:rsidR="00E67239" w:rsidRDefault="00D12257">
            <w:pPr>
              <w:spacing w:after="0" w:line="259" w:lineRule="auto"/>
              <w:ind w:left="0" w:firstLine="0"/>
            </w:pPr>
            <w:r>
              <w:t xml:space="preserve">The </w:t>
            </w:r>
            <w:r>
              <w:rPr>
                <w:rFonts w:ascii="Calibri" w:eastAsia="Calibri" w:hAnsi="Calibri" w:cs="Calibri"/>
              </w:rPr>
              <w:t xml:space="preserve">optimize </w:t>
            </w:r>
            <w:r>
              <w:t xml:space="preserve">attribute is used to specify that a function is to be compiled with different optimization options than specified on the command line. Arguments can either be numbers or strings. Numbers are assumed to be an optimization level. Strings that begin with </w:t>
            </w:r>
            <w:r>
              <w:rPr>
                <w:rFonts w:ascii="Calibri" w:eastAsia="Calibri" w:hAnsi="Calibri" w:cs="Calibri"/>
              </w:rPr>
              <w:t xml:space="preserve">O </w:t>
            </w:r>
            <w:r>
              <w:t>ar</w:t>
            </w:r>
            <w:r>
              <w:t>e assumed to be an optimization option,</w:t>
            </w:r>
          </w:p>
        </w:tc>
      </w:tr>
    </w:tbl>
    <w:p w:rsidR="00E67239" w:rsidRDefault="00D12257">
      <w:pPr>
        <w:spacing w:after="46"/>
        <w:ind w:left="1147" w:right="11"/>
      </w:pPr>
      <w:r>
        <w:t xml:space="preserve">while other options are assumed to be used with a </w:t>
      </w:r>
      <w:r>
        <w:rPr>
          <w:rFonts w:ascii="Calibri" w:eastAsia="Calibri" w:hAnsi="Calibri" w:cs="Calibri"/>
        </w:rPr>
        <w:t xml:space="preserve">-f </w:t>
      </w:r>
      <w:r>
        <w:t>prefix. You can also use the ‘</w:t>
      </w:r>
      <w:r>
        <w:rPr>
          <w:rFonts w:ascii="Calibri" w:eastAsia="Calibri" w:hAnsi="Calibri" w:cs="Calibri"/>
        </w:rPr>
        <w:t>#pragmaGCCoptimize</w:t>
      </w:r>
      <w:r>
        <w:t xml:space="preserve">’ pragma to set the optimization options that affect more than one function. See </w:t>
      </w:r>
      <w:r>
        <w:rPr>
          <w:color w:val="7F171F"/>
        </w:rPr>
        <w:t>Section 6.61.15 [Function Specific Option Pragmas], page 779</w:t>
      </w:r>
      <w:r>
        <w:t>, for details about the ‘</w:t>
      </w:r>
      <w:r>
        <w:rPr>
          <w:rFonts w:ascii="Calibri" w:eastAsia="Calibri" w:hAnsi="Calibri" w:cs="Calibri"/>
        </w:rPr>
        <w:t>#pragmaGCCoptimize</w:t>
      </w:r>
      <w:r>
        <w:t>’ pragma.</w:t>
      </w:r>
    </w:p>
    <w:p w:rsidR="00E67239" w:rsidRDefault="00D12257">
      <w:pPr>
        <w:spacing w:after="117"/>
        <w:ind w:left="1147" w:right="11"/>
      </w:pPr>
      <w:r>
        <w:t>This attribute should be used for debugging purposes only. It is not suitable in production code.</w:t>
      </w:r>
    </w:p>
    <w:p w:rsidR="00E67239" w:rsidRDefault="00D12257">
      <w:pPr>
        <w:spacing w:after="15" w:line="249" w:lineRule="auto"/>
        <w:ind w:left="-5" w:right="365"/>
      </w:pPr>
      <w:r>
        <w:rPr>
          <w:rFonts w:ascii="Calibri" w:eastAsia="Calibri" w:hAnsi="Calibri" w:cs="Calibri"/>
        </w:rPr>
        <w:t>patchable_function_entry</w:t>
      </w:r>
    </w:p>
    <w:p w:rsidR="00E67239" w:rsidRDefault="00D12257">
      <w:pPr>
        <w:ind w:left="1147" w:right="11"/>
      </w:pPr>
      <w:r>
        <w:t>In case the target’s</w:t>
      </w:r>
      <w:r>
        <w:t xml:space="preserve"> text segment can be made writable at run time by any means, padding the function entry with a number of NOPs can be used to provide a universal tool for instrumentation.</w:t>
      </w:r>
    </w:p>
    <w:p w:rsidR="00E67239" w:rsidRDefault="00D12257">
      <w:pPr>
        <w:spacing w:after="52"/>
        <w:ind w:left="1147" w:right="11"/>
      </w:pPr>
      <w:r>
        <w:t xml:space="preserve">The </w:t>
      </w:r>
      <w:r>
        <w:rPr>
          <w:rFonts w:ascii="Calibri" w:eastAsia="Calibri" w:hAnsi="Calibri" w:cs="Calibri"/>
        </w:rPr>
        <w:t xml:space="preserve">patchable_function_entry </w:t>
      </w:r>
      <w:r>
        <w:t>function attribute can be used to change the number of N</w:t>
      </w:r>
      <w:r>
        <w:t>OPs to any desired value. The two-value syntax is the same as for the command-line switch ‘</w:t>
      </w:r>
      <w:r>
        <w:rPr>
          <w:rFonts w:ascii="Calibri" w:eastAsia="Calibri" w:hAnsi="Calibri" w:cs="Calibri"/>
        </w:rPr>
        <w:t>-fpatchable-function-entry=N,M</w:t>
      </w:r>
      <w:r>
        <w:t xml:space="preserve">’, generating </w:t>
      </w:r>
      <w:r>
        <w:rPr>
          <w:rFonts w:ascii="Calibri" w:eastAsia="Calibri" w:hAnsi="Calibri" w:cs="Calibri"/>
          <w:i/>
        </w:rPr>
        <w:t xml:space="preserve">N </w:t>
      </w:r>
      <w:r>
        <w:t xml:space="preserve">NOPs, with the function entry point before the </w:t>
      </w:r>
      <w:r>
        <w:rPr>
          <w:rFonts w:ascii="Calibri" w:eastAsia="Calibri" w:hAnsi="Calibri" w:cs="Calibri"/>
          <w:i/>
        </w:rPr>
        <w:t>M</w:t>
      </w:r>
      <w:r>
        <w:t xml:space="preserve">th NOP instruction. </w:t>
      </w:r>
      <w:r>
        <w:rPr>
          <w:rFonts w:ascii="Calibri" w:eastAsia="Calibri" w:hAnsi="Calibri" w:cs="Calibri"/>
          <w:i/>
        </w:rPr>
        <w:t xml:space="preserve">M </w:t>
      </w:r>
      <w:r>
        <w:t>defaults to 0 if omitted e.g. function entry poin</w:t>
      </w:r>
      <w:r>
        <w:t>t is before the first NOP.</w:t>
      </w:r>
    </w:p>
    <w:p w:rsidR="00E67239" w:rsidRDefault="00D12257">
      <w:pPr>
        <w:spacing w:after="142"/>
        <w:ind w:left="1147" w:right="11"/>
      </w:pPr>
      <w:r>
        <w:t>If patchable function entries are enabled globally using the command-line option ‘</w:t>
      </w:r>
      <w:r>
        <w:rPr>
          <w:rFonts w:ascii="Calibri" w:eastAsia="Calibri" w:hAnsi="Calibri" w:cs="Calibri"/>
        </w:rPr>
        <w:t>-fpatchable-function-entry=N,M</w:t>
      </w:r>
      <w:r>
        <w:t>’, then you must disable instrumentation on all functions that are part of the instrumentation framework with the att</w:t>
      </w:r>
      <w:r>
        <w:t xml:space="preserve">ribute </w:t>
      </w:r>
      <w:r>
        <w:rPr>
          <w:rFonts w:ascii="Calibri" w:eastAsia="Calibri" w:hAnsi="Calibri" w:cs="Calibri"/>
        </w:rPr>
        <w:t xml:space="preserve">patchable_function_entry(0) </w:t>
      </w:r>
      <w:r>
        <w:t>to prevent recursion.</w:t>
      </w:r>
    </w:p>
    <w:p w:rsidR="00E67239" w:rsidRDefault="00D12257">
      <w:pPr>
        <w:spacing w:after="122"/>
        <w:ind w:left="1152" w:right="11" w:hanging="1152"/>
      </w:pPr>
      <w:r>
        <w:rPr>
          <w:rFonts w:ascii="Calibri" w:eastAsia="Calibri" w:hAnsi="Calibri" w:cs="Calibri"/>
        </w:rPr>
        <w:t xml:space="preserve">pure </w:t>
      </w:r>
      <w:r>
        <w:t>Many functions have no effects except the return value and their return value depends only on the parameters and/or global variables. Calls to such functions can be subject to common subexpressi</w:t>
      </w:r>
      <w:r>
        <w:t xml:space="preserve">on elimination and loop optimization just as an arithmetic operator would be. These functions should be declared with the attribute </w:t>
      </w:r>
      <w:r>
        <w:rPr>
          <w:rFonts w:ascii="Calibri" w:eastAsia="Calibri" w:hAnsi="Calibri" w:cs="Calibri"/>
        </w:rPr>
        <w:t>pure</w:t>
      </w:r>
      <w:r>
        <w:t xml:space="preserve">. For example, </w:t>
      </w:r>
      <w:r>
        <w:rPr>
          <w:rFonts w:ascii="Calibri" w:eastAsia="Calibri" w:hAnsi="Calibri" w:cs="Calibri"/>
          <w:sz w:val="18"/>
        </w:rPr>
        <w:t>int square (int) __attribute__ ((pure));</w:t>
      </w:r>
    </w:p>
    <w:p w:rsidR="00E67239" w:rsidRDefault="00D12257">
      <w:pPr>
        <w:ind w:left="1147" w:right="11"/>
      </w:pPr>
      <w:r>
        <w:t xml:space="preserve">says that the hypothetical function </w:t>
      </w:r>
      <w:r>
        <w:rPr>
          <w:rFonts w:ascii="Calibri" w:eastAsia="Calibri" w:hAnsi="Calibri" w:cs="Calibri"/>
        </w:rPr>
        <w:t xml:space="preserve">square </w:t>
      </w:r>
      <w:r>
        <w:t>is safe to call fewer</w:t>
      </w:r>
      <w:r>
        <w:t xml:space="preserve"> times than the program says.</w:t>
      </w:r>
    </w:p>
    <w:p w:rsidR="00E67239" w:rsidRDefault="00D12257">
      <w:pPr>
        <w:ind w:left="1147" w:right="11"/>
      </w:pPr>
      <w:r>
        <w:t xml:space="preserve">Some common examples of pure functions are </w:t>
      </w:r>
      <w:r>
        <w:rPr>
          <w:rFonts w:ascii="Calibri" w:eastAsia="Calibri" w:hAnsi="Calibri" w:cs="Calibri"/>
        </w:rPr>
        <w:t xml:space="preserve">strlen </w:t>
      </w:r>
      <w:r>
        <w:t xml:space="preserve">or </w:t>
      </w:r>
      <w:r>
        <w:rPr>
          <w:rFonts w:ascii="Calibri" w:eastAsia="Calibri" w:hAnsi="Calibri" w:cs="Calibri"/>
        </w:rPr>
        <w:t>memcmp</w:t>
      </w:r>
      <w:r>
        <w:t>. Interesting non-pure functions are functions with infinite loops or those depending on volatile memory or other system resource, that may change between two consecut</w:t>
      </w:r>
      <w:r>
        <w:t xml:space="preserve">ive calls (such as </w:t>
      </w:r>
      <w:r>
        <w:rPr>
          <w:rFonts w:ascii="Calibri" w:eastAsia="Calibri" w:hAnsi="Calibri" w:cs="Calibri"/>
        </w:rPr>
        <w:t xml:space="preserve">feof </w:t>
      </w:r>
      <w:r>
        <w:t>in a multithreading environment).</w:t>
      </w:r>
    </w:p>
    <w:p w:rsidR="00E67239" w:rsidRDefault="00D12257">
      <w:pPr>
        <w:spacing w:after="113"/>
        <w:ind w:left="1147" w:right="11"/>
      </w:pPr>
      <w:r>
        <w:t xml:space="preserve">The </w:t>
      </w:r>
      <w:r>
        <w:rPr>
          <w:rFonts w:ascii="Calibri" w:eastAsia="Calibri" w:hAnsi="Calibri" w:cs="Calibri"/>
        </w:rPr>
        <w:t xml:space="preserve">pure </w:t>
      </w:r>
      <w:r>
        <w:t xml:space="preserve">attribute imposes similar but looser restrictions on a function’s defintion than the </w:t>
      </w:r>
      <w:r>
        <w:rPr>
          <w:rFonts w:ascii="Calibri" w:eastAsia="Calibri" w:hAnsi="Calibri" w:cs="Calibri"/>
        </w:rPr>
        <w:t xml:space="preserve">const </w:t>
      </w:r>
      <w:r>
        <w:t>attribute: it allows the function to read global variables. Decorating the same function with both</w:t>
      </w:r>
      <w:r>
        <w:t xml:space="preserve"> the </w:t>
      </w:r>
      <w:r>
        <w:rPr>
          <w:rFonts w:ascii="Calibri" w:eastAsia="Calibri" w:hAnsi="Calibri" w:cs="Calibri"/>
        </w:rPr>
        <w:t xml:space="preserve">pure </w:t>
      </w:r>
      <w:r>
        <w:t xml:space="preserve">and the </w:t>
      </w:r>
      <w:r>
        <w:rPr>
          <w:rFonts w:ascii="Calibri" w:eastAsia="Calibri" w:hAnsi="Calibri" w:cs="Calibri"/>
        </w:rPr>
        <w:t xml:space="preserve">const </w:t>
      </w:r>
      <w:r>
        <w:t xml:space="preserve">attribute is diagnosed. Because a </w:t>
      </w:r>
      <w:r>
        <w:rPr>
          <w:rFonts w:ascii="Calibri" w:eastAsia="Calibri" w:hAnsi="Calibri" w:cs="Calibri"/>
        </w:rPr>
        <w:t xml:space="preserve">pure </w:t>
      </w:r>
      <w:r>
        <w:t xml:space="preserve">function cannot have any side effects it does not make sense for such a function to return </w:t>
      </w:r>
      <w:r>
        <w:rPr>
          <w:rFonts w:ascii="Calibri" w:eastAsia="Calibri" w:hAnsi="Calibri" w:cs="Calibri"/>
        </w:rPr>
        <w:t>void</w:t>
      </w:r>
      <w:r>
        <w:t>. Declaring such a function is diagnosed.</w:t>
      </w:r>
    </w:p>
    <w:p w:rsidR="00E67239" w:rsidRDefault="00D12257">
      <w:pPr>
        <w:spacing w:after="15" w:line="249" w:lineRule="auto"/>
        <w:ind w:left="-5" w:right="365"/>
      </w:pPr>
      <w:r>
        <w:rPr>
          <w:rFonts w:ascii="Calibri" w:eastAsia="Calibri" w:hAnsi="Calibri" w:cs="Calibri"/>
        </w:rPr>
        <w:t>returns_nonnull</w:t>
      </w:r>
    </w:p>
    <w:p w:rsidR="00E67239" w:rsidRDefault="00D12257">
      <w:pPr>
        <w:spacing w:after="0"/>
        <w:ind w:left="1147" w:right="11"/>
      </w:pPr>
      <w:r>
        <w:t xml:space="preserve">The </w:t>
      </w:r>
      <w:r>
        <w:rPr>
          <w:rFonts w:ascii="Calibri" w:eastAsia="Calibri" w:hAnsi="Calibri" w:cs="Calibri"/>
        </w:rPr>
        <w:t xml:space="preserve">returns_nonnull </w:t>
      </w:r>
      <w:r>
        <w:t>attribute specifies that the function return value should be a non-null pointer. For instance, the declaration:</w:t>
      </w:r>
    </w:p>
    <w:p w:rsidR="00E67239" w:rsidRDefault="00D12257">
      <w:pPr>
        <w:spacing w:after="5" w:line="263" w:lineRule="auto"/>
        <w:ind w:left="1738"/>
        <w:jc w:val="left"/>
      </w:pPr>
      <w:r>
        <w:rPr>
          <w:rFonts w:ascii="Calibri" w:eastAsia="Calibri" w:hAnsi="Calibri" w:cs="Calibri"/>
          <w:sz w:val="18"/>
        </w:rPr>
        <w:t>extern void *</w:t>
      </w:r>
    </w:p>
    <w:p w:rsidR="00E67239" w:rsidRDefault="00D12257">
      <w:pPr>
        <w:spacing w:after="90" w:line="259" w:lineRule="auto"/>
        <w:ind w:left="1622" w:right="1618"/>
        <w:jc w:val="center"/>
      </w:pPr>
      <w:r>
        <w:rPr>
          <w:rFonts w:ascii="Calibri" w:eastAsia="Calibri" w:hAnsi="Calibri" w:cs="Calibri"/>
          <w:sz w:val="18"/>
        </w:rPr>
        <w:t>mymalloc (size_t len) __attribute__((returns_nonnull));</w:t>
      </w:r>
    </w:p>
    <w:p w:rsidR="00E67239" w:rsidRDefault="00D12257">
      <w:pPr>
        <w:ind w:left="1147" w:right="11"/>
      </w:pPr>
      <w:r>
        <w:t xml:space="preserve">lets the compiler optimize callers based on the knowledge that the return </w:t>
      </w:r>
      <w:r>
        <w:t>value will never be null.</w:t>
      </w:r>
    </w:p>
    <w:p w:rsidR="00E67239" w:rsidRDefault="00D12257">
      <w:pPr>
        <w:spacing w:after="15" w:line="249" w:lineRule="auto"/>
        <w:ind w:left="-5" w:right="365"/>
      </w:pPr>
      <w:r>
        <w:rPr>
          <w:rFonts w:ascii="Calibri" w:eastAsia="Calibri" w:hAnsi="Calibri" w:cs="Calibri"/>
        </w:rPr>
        <w:t>returns_twice</w:t>
      </w:r>
    </w:p>
    <w:p w:rsidR="00E67239" w:rsidRDefault="00D12257">
      <w:pPr>
        <w:spacing w:after="132"/>
        <w:ind w:left="1147" w:right="11"/>
      </w:pPr>
      <w:r>
        <w:t xml:space="preserve">The </w:t>
      </w:r>
      <w:r>
        <w:rPr>
          <w:rFonts w:ascii="Calibri" w:eastAsia="Calibri" w:hAnsi="Calibri" w:cs="Calibri"/>
        </w:rPr>
        <w:t xml:space="preserve">returns_twice </w:t>
      </w:r>
      <w:r>
        <w:t>attribute tells the compiler that a function may return more than one time. The compiler ensures that all registers are dead before calling such a function and emits a warning about the variables that may be clobbered after the second return from the funct</w:t>
      </w:r>
      <w:r>
        <w:t xml:space="preserve">ion. Examples of such functions are </w:t>
      </w:r>
      <w:r>
        <w:rPr>
          <w:rFonts w:ascii="Calibri" w:eastAsia="Calibri" w:hAnsi="Calibri" w:cs="Calibri"/>
        </w:rPr>
        <w:t xml:space="preserve">setjmp </w:t>
      </w:r>
      <w:r>
        <w:t xml:space="preserve">and </w:t>
      </w:r>
      <w:r>
        <w:rPr>
          <w:rFonts w:ascii="Calibri" w:eastAsia="Calibri" w:hAnsi="Calibri" w:cs="Calibri"/>
        </w:rPr>
        <w:t>vfork</w:t>
      </w:r>
      <w:r>
        <w:t xml:space="preserve">. The </w:t>
      </w:r>
      <w:r>
        <w:rPr>
          <w:rFonts w:ascii="Calibri" w:eastAsia="Calibri" w:hAnsi="Calibri" w:cs="Calibri"/>
        </w:rPr>
        <w:t>longjmp</w:t>
      </w:r>
      <w:r>
        <w:t xml:space="preserve">-like counterpart of such function, if any, might need to be marked with the </w:t>
      </w:r>
      <w:r>
        <w:rPr>
          <w:rFonts w:ascii="Calibri" w:eastAsia="Calibri" w:hAnsi="Calibri" w:cs="Calibri"/>
        </w:rPr>
        <w:t xml:space="preserve">noreturn </w:t>
      </w:r>
      <w:r>
        <w:t>attribute.</w:t>
      </w:r>
    </w:p>
    <w:p w:rsidR="00E67239" w:rsidRDefault="00D12257">
      <w:pPr>
        <w:spacing w:after="3" w:line="270" w:lineRule="auto"/>
        <w:ind w:left="-5"/>
        <w:jc w:val="left"/>
      </w:pPr>
      <w:r>
        <w:rPr>
          <w:rFonts w:ascii="Calibri" w:eastAsia="Calibri" w:hAnsi="Calibri" w:cs="Calibri"/>
        </w:rPr>
        <w:t>section("</w:t>
      </w:r>
      <w:r>
        <w:rPr>
          <w:rFonts w:ascii="Calibri" w:eastAsia="Calibri" w:hAnsi="Calibri" w:cs="Calibri"/>
          <w:i/>
        </w:rPr>
        <w:t>section-name</w:t>
      </w:r>
      <w:r>
        <w:rPr>
          <w:rFonts w:ascii="Calibri" w:eastAsia="Calibri" w:hAnsi="Calibri" w:cs="Calibri"/>
        </w:rPr>
        <w:t>")</w:t>
      </w:r>
    </w:p>
    <w:p w:rsidR="00E67239" w:rsidRDefault="00D12257">
      <w:pPr>
        <w:spacing w:after="6"/>
        <w:ind w:left="1147" w:right="11"/>
      </w:pPr>
      <w:r>
        <w:t xml:space="preserve">Normally, the compiler places the code it generates in the </w:t>
      </w:r>
      <w:r>
        <w:rPr>
          <w:rFonts w:ascii="Calibri" w:eastAsia="Calibri" w:hAnsi="Calibri" w:cs="Calibri"/>
        </w:rPr>
        <w:t xml:space="preserve">text </w:t>
      </w:r>
      <w:r>
        <w:t>sectio</w:t>
      </w:r>
      <w:r>
        <w:t xml:space="preserve">n. Sometimes, however, you need additional sections, or you need certain particular functions to appear in special sections. The </w:t>
      </w:r>
      <w:r>
        <w:rPr>
          <w:rFonts w:ascii="Calibri" w:eastAsia="Calibri" w:hAnsi="Calibri" w:cs="Calibri"/>
        </w:rPr>
        <w:t xml:space="preserve">section </w:t>
      </w:r>
      <w:r>
        <w:t>attribute specifies that a function lives in a particular section. For example, the declaration:</w:t>
      </w:r>
    </w:p>
    <w:p w:rsidR="00E67239" w:rsidRDefault="00D12257">
      <w:pPr>
        <w:spacing w:after="127" w:line="263" w:lineRule="auto"/>
        <w:ind w:left="1738"/>
        <w:jc w:val="left"/>
      </w:pPr>
      <w:r>
        <w:rPr>
          <w:rFonts w:ascii="Calibri" w:eastAsia="Calibri" w:hAnsi="Calibri" w:cs="Calibri"/>
          <w:sz w:val="18"/>
        </w:rPr>
        <w:t>extern void foobar (vo</w:t>
      </w:r>
      <w:r>
        <w:rPr>
          <w:rFonts w:ascii="Calibri" w:eastAsia="Calibri" w:hAnsi="Calibri" w:cs="Calibri"/>
          <w:sz w:val="18"/>
        </w:rPr>
        <w:t>id) __attribute__ ((section ("bar")));</w:t>
      </w:r>
    </w:p>
    <w:p w:rsidR="00E67239" w:rsidRDefault="00D12257">
      <w:pPr>
        <w:ind w:left="1147" w:right="11"/>
      </w:pPr>
      <w:r>
        <w:t xml:space="preserve">puts the function </w:t>
      </w:r>
      <w:r>
        <w:rPr>
          <w:rFonts w:ascii="Calibri" w:eastAsia="Calibri" w:hAnsi="Calibri" w:cs="Calibri"/>
        </w:rPr>
        <w:t xml:space="preserve">foobar </w:t>
      </w:r>
      <w:r>
        <w:t xml:space="preserve">in the </w:t>
      </w:r>
      <w:r>
        <w:rPr>
          <w:rFonts w:ascii="Calibri" w:eastAsia="Calibri" w:hAnsi="Calibri" w:cs="Calibri"/>
        </w:rPr>
        <w:t xml:space="preserve">bar </w:t>
      </w:r>
      <w:r>
        <w:t>section.</w:t>
      </w:r>
    </w:p>
    <w:p w:rsidR="00E67239" w:rsidRDefault="00D12257">
      <w:pPr>
        <w:spacing w:after="162"/>
        <w:ind w:left="1147" w:right="11"/>
      </w:pPr>
      <w:r>
        <w:t xml:space="preserve">Some file formats do not support arbitrary sections so the </w:t>
      </w:r>
      <w:r>
        <w:rPr>
          <w:rFonts w:ascii="Calibri" w:eastAsia="Calibri" w:hAnsi="Calibri" w:cs="Calibri"/>
        </w:rPr>
        <w:t xml:space="preserve">section </w:t>
      </w:r>
      <w:r>
        <w:t>attribute is not available on all platforms. If you need to map the entire contents of a module to a part</w:t>
      </w:r>
      <w:r>
        <w:t>icular section, consider using the facilities of the linker instead.</w:t>
      </w:r>
    </w:p>
    <w:p w:rsidR="00E67239" w:rsidRDefault="00D12257">
      <w:pPr>
        <w:spacing w:after="8"/>
        <w:ind w:left="1152" w:right="11" w:hanging="1152"/>
      </w:pPr>
      <w:r>
        <w:rPr>
          <w:rFonts w:ascii="Calibri" w:eastAsia="Calibri" w:hAnsi="Calibri" w:cs="Calibri"/>
        </w:rPr>
        <w:t xml:space="preserve">sentinel </w:t>
      </w:r>
      <w:r>
        <w:t xml:space="preserve">This function attribute ensures that a parameter in a function call is an explicit </w:t>
      </w:r>
      <w:r>
        <w:rPr>
          <w:rFonts w:ascii="Calibri" w:eastAsia="Calibri" w:hAnsi="Calibri" w:cs="Calibri"/>
        </w:rPr>
        <w:t>NULL</w:t>
      </w:r>
      <w:r>
        <w:t>. The attribute is only valid on variadic functions. By default, the sentinel is located at position zero, the last parameter of the function call. If an optional integer position argument P is supplied to the attribute, the sentinel must be located at pos</w:t>
      </w:r>
      <w:r>
        <w:t>ition P counting backwards from the end of the argument list.</w:t>
      </w:r>
    </w:p>
    <w:p w:rsidR="00E67239" w:rsidRDefault="00D12257">
      <w:pPr>
        <w:spacing w:after="5" w:line="263" w:lineRule="auto"/>
        <w:ind w:left="1738" w:right="4276"/>
        <w:jc w:val="left"/>
      </w:pPr>
      <w:r>
        <w:rPr>
          <w:rFonts w:ascii="Calibri" w:eastAsia="Calibri" w:hAnsi="Calibri" w:cs="Calibri"/>
          <w:sz w:val="18"/>
        </w:rPr>
        <w:t>__attribute__ ((sentinel)) is equivalent to</w:t>
      </w:r>
    </w:p>
    <w:p w:rsidR="00E67239" w:rsidRDefault="00D12257">
      <w:pPr>
        <w:spacing w:after="96" w:line="263" w:lineRule="auto"/>
        <w:ind w:left="1738"/>
        <w:jc w:val="left"/>
      </w:pPr>
      <w:r>
        <w:rPr>
          <w:rFonts w:ascii="Calibri" w:eastAsia="Calibri" w:hAnsi="Calibri" w:cs="Calibri"/>
          <w:sz w:val="18"/>
        </w:rPr>
        <w:t>__attribute__ ((sentinel(0)))</w:t>
      </w:r>
    </w:p>
    <w:p w:rsidR="00E67239" w:rsidRDefault="00D12257">
      <w:pPr>
        <w:ind w:left="1147" w:right="11"/>
      </w:pPr>
      <w:r>
        <w:t xml:space="preserve">The attribute is automatically set with a position of 0 for the built-in functions </w:t>
      </w:r>
      <w:r>
        <w:rPr>
          <w:rFonts w:ascii="Calibri" w:eastAsia="Calibri" w:hAnsi="Calibri" w:cs="Calibri"/>
        </w:rPr>
        <w:t xml:space="preserve">execl </w:t>
      </w:r>
      <w:r>
        <w:t xml:space="preserve">and </w:t>
      </w:r>
      <w:r>
        <w:rPr>
          <w:rFonts w:ascii="Calibri" w:eastAsia="Calibri" w:hAnsi="Calibri" w:cs="Calibri"/>
        </w:rPr>
        <w:t>execlp</w:t>
      </w:r>
      <w:r>
        <w:t>. The built-in functi</w:t>
      </w:r>
      <w:r>
        <w:t xml:space="preserve">on </w:t>
      </w:r>
      <w:r>
        <w:rPr>
          <w:rFonts w:ascii="Calibri" w:eastAsia="Calibri" w:hAnsi="Calibri" w:cs="Calibri"/>
        </w:rPr>
        <w:t xml:space="preserve">execle </w:t>
      </w:r>
      <w:r>
        <w:t>has the attribute set with a position of 1.</w:t>
      </w:r>
    </w:p>
    <w:p w:rsidR="00E67239" w:rsidRDefault="00D12257">
      <w:pPr>
        <w:ind w:left="1147" w:right="11"/>
      </w:pPr>
      <w:r>
        <w:t xml:space="preserve">A valid </w:t>
      </w:r>
      <w:r>
        <w:rPr>
          <w:rFonts w:ascii="Calibri" w:eastAsia="Calibri" w:hAnsi="Calibri" w:cs="Calibri"/>
        </w:rPr>
        <w:t xml:space="preserve">NULL </w:t>
      </w:r>
      <w:r>
        <w:t xml:space="preserve">in this context is defined as zero with any pointer type. If your system defines the </w:t>
      </w:r>
      <w:r>
        <w:rPr>
          <w:rFonts w:ascii="Calibri" w:eastAsia="Calibri" w:hAnsi="Calibri" w:cs="Calibri"/>
        </w:rPr>
        <w:t xml:space="preserve">NULL </w:t>
      </w:r>
      <w:r>
        <w:t xml:space="preserve">macro with an integer type then you need to add an explicit cast. GCC replaces </w:t>
      </w:r>
      <w:r>
        <w:rPr>
          <w:rFonts w:ascii="Calibri" w:eastAsia="Calibri" w:hAnsi="Calibri" w:cs="Calibri"/>
        </w:rPr>
        <w:t xml:space="preserve">stddef.h </w:t>
      </w:r>
      <w:r>
        <w:t>with a copy</w:t>
      </w:r>
      <w:r>
        <w:t xml:space="preserve"> that redefines NULL appropriately.</w:t>
      </w:r>
    </w:p>
    <w:p w:rsidR="00E67239" w:rsidRDefault="00D12257">
      <w:pPr>
        <w:spacing w:after="128"/>
        <w:ind w:left="1147" w:right="11"/>
      </w:pPr>
      <w:r>
        <w:t>The warnings for missing or incorrect sentinels are enabled with ‘</w:t>
      </w:r>
      <w:r>
        <w:rPr>
          <w:rFonts w:ascii="Calibri" w:eastAsia="Calibri" w:hAnsi="Calibri" w:cs="Calibri"/>
        </w:rPr>
        <w:t>-Wformat</w:t>
      </w:r>
      <w:r>
        <w:t>’.</w:t>
      </w:r>
    </w:p>
    <w:p w:rsidR="00E67239" w:rsidRDefault="00D12257">
      <w:pPr>
        <w:spacing w:after="15" w:line="249" w:lineRule="auto"/>
        <w:ind w:left="-5" w:right="6807"/>
      </w:pPr>
      <w:r>
        <w:rPr>
          <w:rFonts w:ascii="Calibri" w:eastAsia="Calibri" w:hAnsi="Calibri" w:cs="Calibri"/>
        </w:rPr>
        <w:t>simd simd("</w:t>
      </w:r>
      <w:r>
        <w:rPr>
          <w:rFonts w:ascii="Calibri" w:eastAsia="Calibri" w:hAnsi="Calibri" w:cs="Calibri"/>
          <w:i/>
        </w:rPr>
        <w:t>mask</w:t>
      </w:r>
      <w:r>
        <w:rPr>
          <w:rFonts w:ascii="Calibri" w:eastAsia="Calibri" w:hAnsi="Calibri" w:cs="Calibri"/>
        </w:rPr>
        <w:t>")</w:t>
      </w:r>
    </w:p>
    <w:p w:rsidR="00E67239" w:rsidRDefault="00D12257">
      <w:pPr>
        <w:spacing w:after="104"/>
        <w:ind w:left="1147" w:right="11"/>
      </w:pPr>
      <w:r>
        <w:t xml:space="preserve">This attribute enables creation of one or more function versions that can process multiple arguments using SIMD instructions </w:t>
      </w:r>
      <w:r>
        <w:t>from a single invocation. Specifying this attribute allows compiler to assume that such versions are available at link time (provided in the same or another translation unit). Generated versions are target-dependent and described in the corresponding Vecto</w:t>
      </w:r>
      <w:r>
        <w:t xml:space="preserve">r ABI document. For x86 </w:t>
      </w:r>
      <w:r>
        <w:rPr>
          <w:rFonts w:ascii="Calibri" w:eastAsia="Calibri" w:hAnsi="Calibri" w:cs="Calibri"/>
          <w:noProof/>
        </w:rPr>
        <mc:AlternateContent>
          <mc:Choice Requires="wpg">
            <w:drawing>
              <wp:inline distT="0" distB="0" distL="0" distR="0">
                <wp:extent cx="41567" cy="5969"/>
                <wp:effectExtent l="0" t="0" r="0" b="0"/>
                <wp:docPr id="1128108" name="Group 112810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5829" name="Shape 6582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108" style="width:3.27299pt;height:0.47pt;mso-position-horizontal-relative:char;mso-position-vertical-relative:line" coordsize="415,59">
                <v:shape id="Shape 65829" style="position:absolute;width:415;height:0;left:0;top:0;" coordsize="41567,0" path="m0,0l41567,0">
                  <v:stroke weight="0.47pt" endcap="flat" joinstyle="miter" miterlimit="10" on="true" color="#000000"/>
                  <v:fill on="false" color="#000000" opacity="0"/>
                </v:shape>
              </v:group>
            </w:pict>
          </mc:Fallback>
        </mc:AlternateContent>
      </w:r>
      <w:r>
        <w:t xml:space="preserve">64 target this document can be found </w:t>
      </w:r>
      <w:hyperlink r:id="rId141">
        <w:r>
          <w:rPr>
            <w:color w:val="7F171F"/>
          </w:rPr>
          <w:t>here</w:t>
        </w:r>
      </w:hyperlink>
      <w:r>
        <w:t>.</w:t>
      </w:r>
    </w:p>
    <w:p w:rsidR="00E67239" w:rsidRDefault="00D12257">
      <w:pPr>
        <w:ind w:left="1147" w:right="11"/>
      </w:pPr>
      <w:r>
        <w:t xml:space="preserve">The optional argument </w:t>
      </w:r>
      <w:r>
        <w:rPr>
          <w:rFonts w:ascii="Calibri" w:eastAsia="Calibri" w:hAnsi="Calibri" w:cs="Calibri"/>
          <w:i/>
        </w:rPr>
        <w:t xml:space="preserve">mask </w:t>
      </w:r>
      <w:r>
        <w:t xml:space="preserve">may have the value </w:t>
      </w:r>
      <w:r>
        <w:rPr>
          <w:rFonts w:ascii="Calibri" w:eastAsia="Calibri" w:hAnsi="Calibri" w:cs="Calibri"/>
        </w:rPr>
        <w:t xml:space="preserve">notinbranch </w:t>
      </w:r>
      <w:r>
        <w:t xml:space="preserve">or </w:t>
      </w:r>
      <w:r>
        <w:rPr>
          <w:rFonts w:ascii="Calibri" w:eastAsia="Calibri" w:hAnsi="Calibri" w:cs="Calibri"/>
        </w:rPr>
        <w:t>inbranch</w:t>
      </w:r>
      <w:r>
        <w:t xml:space="preserve">, </w:t>
      </w:r>
      <w:r>
        <w:t>and instructs the compiler to generate non-masked or masked clones correspondingly. By default, all clones are generated.</w:t>
      </w:r>
    </w:p>
    <w:p w:rsidR="00E67239" w:rsidRDefault="00D12257">
      <w:pPr>
        <w:spacing w:after="139"/>
        <w:ind w:left="1147" w:right="11"/>
      </w:pPr>
      <w:r>
        <w:t xml:space="preserve">If the attribute is specified and </w:t>
      </w:r>
      <w:r>
        <w:rPr>
          <w:rFonts w:ascii="Calibri" w:eastAsia="Calibri" w:hAnsi="Calibri" w:cs="Calibri"/>
        </w:rPr>
        <w:t xml:space="preserve">#pragmaompdeclaresimd </w:t>
      </w:r>
      <w:r>
        <w:t>is present on a declaration and the ‘</w:t>
      </w:r>
      <w:r>
        <w:rPr>
          <w:rFonts w:ascii="Calibri" w:eastAsia="Calibri" w:hAnsi="Calibri" w:cs="Calibri"/>
        </w:rPr>
        <w:t>-fopenmp</w:t>
      </w:r>
      <w:r>
        <w:t>’ or ‘</w:t>
      </w:r>
      <w:r>
        <w:rPr>
          <w:rFonts w:ascii="Calibri" w:eastAsia="Calibri" w:hAnsi="Calibri" w:cs="Calibri"/>
        </w:rPr>
        <w:t>-fopenmp-simd</w:t>
      </w:r>
      <w:r>
        <w:t>’ switch is sp</w:t>
      </w:r>
      <w:r>
        <w:t>ecified, then the attribute is ignored.</w:t>
      </w:r>
    </w:p>
    <w:p w:rsidR="00E67239" w:rsidRDefault="00D12257">
      <w:pPr>
        <w:spacing w:after="15" w:line="249" w:lineRule="auto"/>
        <w:ind w:left="-5" w:right="365"/>
      </w:pPr>
      <w:r>
        <w:rPr>
          <w:rFonts w:ascii="Calibri" w:eastAsia="Calibri" w:hAnsi="Calibri" w:cs="Calibri"/>
        </w:rPr>
        <w:t>stack_protect</w:t>
      </w:r>
    </w:p>
    <w:p w:rsidR="00E67239" w:rsidRDefault="00D12257">
      <w:pPr>
        <w:spacing w:after="26"/>
        <w:ind w:left="1147" w:right="11"/>
      </w:pPr>
      <w:r>
        <w:t>This attribute adds stack protection code to the function if flags ‘</w:t>
      </w:r>
      <w:r>
        <w:rPr>
          <w:rFonts w:ascii="Calibri" w:eastAsia="Calibri" w:hAnsi="Calibri" w:cs="Calibri"/>
        </w:rPr>
        <w:t>-fstack-protector</w:t>
      </w:r>
      <w:r>
        <w:t>’, ‘</w:t>
      </w:r>
      <w:r>
        <w:rPr>
          <w:rFonts w:ascii="Calibri" w:eastAsia="Calibri" w:hAnsi="Calibri" w:cs="Calibri"/>
        </w:rPr>
        <w:t>-fstack-protector-strong</w:t>
      </w:r>
      <w:r>
        <w:t>’ or</w:t>
      </w:r>
    </w:p>
    <w:p w:rsidR="00E67239" w:rsidRDefault="00D12257">
      <w:pPr>
        <w:spacing w:after="136" w:line="249" w:lineRule="auto"/>
        <w:ind w:left="1162" w:right="365"/>
      </w:pPr>
      <w:r>
        <w:t>‘</w:t>
      </w:r>
      <w:r>
        <w:rPr>
          <w:rFonts w:ascii="Calibri" w:eastAsia="Calibri" w:hAnsi="Calibri" w:cs="Calibri"/>
        </w:rPr>
        <w:t>-fstack-protector-explicit</w:t>
      </w:r>
      <w:r>
        <w:t>’ are set.</w:t>
      </w:r>
    </w:p>
    <w:p w:rsidR="00E67239" w:rsidRDefault="00D12257">
      <w:pPr>
        <w:spacing w:after="15" w:line="249" w:lineRule="auto"/>
        <w:ind w:left="-5" w:right="365"/>
      </w:pPr>
      <w:r>
        <w:rPr>
          <w:rFonts w:ascii="Calibri" w:eastAsia="Calibri" w:hAnsi="Calibri" w:cs="Calibri"/>
        </w:rPr>
        <w:t>target(</w:t>
      </w:r>
      <w:r>
        <w:rPr>
          <w:rFonts w:ascii="Calibri" w:eastAsia="Calibri" w:hAnsi="Calibri" w:cs="Calibri"/>
          <w:i/>
        </w:rPr>
        <w:t>options</w:t>
      </w:r>
      <w:r>
        <w:rPr>
          <w:rFonts w:ascii="Calibri" w:eastAsia="Calibri" w:hAnsi="Calibri" w:cs="Calibri"/>
        </w:rPr>
        <w:t>)</w:t>
      </w:r>
    </w:p>
    <w:p w:rsidR="00E67239" w:rsidRDefault="00D12257">
      <w:pPr>
        <w:ind w:left="1147" w:right="11"/>
      </w:pPr>
      <w:r>
        <w:t xml:space="preserve">Multiple target back ends implement the </w:t>
      </w:r>
      <w:r>
        <w:rPr>
          <w:rFonts w:ascii="Calibri" w:eastAsia="Calibri" w:hAnsi="Calibri" w:cs="Calibri"/>
        </w:rPr>
        <w:t xml:space="preserve">target </w:t>
      </w:r>
      <w:r>
        <w:t>attribute to specify that a function is to be compiled with different target options than specified on the command line. This can be used for instance to have functions compiled with a different ISA (instructi</w:t>
      </w:r>
      <w:r>
        <w:t>on set architecture) than the default. You can also use the ‘</w:t>
      </w:r>
      <w:r>
        <w:rPr>
          <w:rFonts w:ascii="Calibri" w:eastAsia="Calibri" w:hAnsi="Calibri" w:cs="Calibri"/>
        </w:rPr>
        <w:t>#pragmaGCCtarget</w:t>
      </w:r>
      <w:r>
        <w:t xml:space="preserve">’ pragma to set more than one function to be compiled with specific target options. See </w:t>
      </w:r>
      <w:r>
        <w:rPr>
          <w:color w:val="7F171F"/>
        </w:rPr>
        <w:t>Section 6.61.15 [Function Specific Option Pragmas], page 779</w:t>
      </w:r>
      <w:r>
        <w:t>, for details about the ‘</w:t>
      </w:r>
      <w:r>
        <w:rPr>
          <w:rFonts w:ascii="Calibri" w:eastAsia="Calibri" w:hAnsi="Calibri" w:cs="Calibri"/>
        </w:rPr>
        <w:t>#pragm</w:t>
      </w:r>
      <w:r>
        <w:rPr>
          <w:rFonts w:ascii="Calibri" w:eastAsia="Calibri" w:hAnsi="Calibri" w:cs="Calibri"/>
        </w:rPr>
        <w:t>aGCCtarget</w:t>
      </w:r>
      <w:r>
        <w:t>’ pragma.</w:t>
      </w:r>
    </w:p>
    <w:p w:rsidR="00E67239" w:rsidRDefault="00D12257">
      <w:pPr>
        <w:spacing w:after="10"/>
        <w:ind w:left="1147" w:right="11"/>
      </w:pPr>
      <w:r>
        <w:t xml:space="preserve">For instance, on an x86, you could declare one function with the </w:t>
      </w:r>
      <w:r>
        <w:rPr>
          <w:rFonts w:ascii="Calibri" w:eastAsia="Calibri" w:hAnsi="Calibri" w:cs="Calibri"/>
        </w:rPr>
        <w:t xml:space="preserve">target("sse4.1,arch=core2") </w:t>
      </w:r>
      <w:r>
        <w:t xml:space="preserve">attribute and another with </w:t>
      </w:r>
      <w:r>
        <w:rPr>
          <w:rFonts w:ascii="Calibri" w:eastAsia="Calibri" w:hAnsi="Calibri" w:cs="Calibri"/>
        </w:rPr>
        <w:t>target("sse4a,arch=amdfam10")</w:t>
      </w:r>
      <w:r>
        <w:t>. This is equivalent to compiling the first function with ‘</w:t>
      </w:r>
      <w:r>
        <w:rPr>
          <w:rFonts w:ascii="Calibri" w:eastAsia="Calibri" w:hAnsi="Calibri" w:cs="Calibri"/>
        </w:rPr>
        <w:t>-msse4.1</w:t>
      </w:r>
      <w:r>
        <w:t>’ and ‘</w:t>
      </w:r>
      <w:r>
        <w:rPr>
          <w:rFonts w:ascii="Calibri" w:eastAsia="Calibri" w:hAnsi="Calibri" w:cs="Calibri"/>
        </w:rPr>
        <w:t>-march=core2</w:t>
      </w:r>
      <w:r>
        <w:t>’</w:t>
      </w:r>
      <w:r>
        <w:t xml:space="preserve"> options, and the second function with ‘</w:t>
      </w:r>
      <w:r>
        <w:rPr>
          <w:rFonts w:ascii="Calibri" w:eastAsia="Calibri" w:hAnsi="Calibri" w:cs="Calibri"/>
        </w:rPr>
        <w:t>-msse4a</w:t>
      </w:r>
      <w:r>
        <w:t>’ and ‘</w:t>
      </w:r>
      <w:r>
        <w:rPr>
          <w:rFonts w:ascii="Calibri" w:eastAsia="Calibri" w:hAnsi="Calibri" w:cs="Calibri"/>
        </w:rPr>
        <w:t>-march=amdfam10</w:t>
      </w:r>
      <w:r>
        <w:t xml:space="preserve">’ options. It is up to you to make sure that a function is only invoked on a machine that supports the particular ISA it is compiled for (for example by using </w:t>
      </w:r>
      <w:r>
        <w:rPr>
          <w:rFonts w:ascii="Calibri" w:eastAsia="Calibri" w:hAnsi="Calibri" w:cs="Calibri"/>
        </w:rPr>
        <w:t xml:space="preserve">cpuid </w:t>
      </w:r>
      <w:r>
        <w:t>on x86 to determine wh</w:t>
      </w:r>
      <w:r>
        <w:t>at feature bits and architecture family are used).</w:t>
      </w:r>
    </w:p>
    <w:p w:rsidR="00E67239" w:rsidRDefault="00D12257">
      <w:pPr>
        <w:spacing w:after="104" w:line="263" w:lineRule="auto"/>
        <w:ind w:left="1738" w:right="416"/>
        <w:jc w:val="left"/>
      </w:pPr>
      <w:r>
        <w:rPr>
          <w:rFonts w:ascii="Calibri" w:eastAsia="Calibri" w:hAnsi="Calibri" w:cs="Calibri"/>
          <w:sz w:val="18"/>
        </w:rPr>
        <w:t>int core2_func (void) __attribute__ ((__target__ ("arch=core2"))); int sse3_func (void) __attribute__ ((__target__ ("sse3")));</w:t>
      </w:r>
    </w:p>
    <w:p w:rsidR="00E67239" w:rsidRDefault="00D12257">
      <w:pPr>
        <w:ind w:left="1147" w:right="11"/>
      </w:pPr>
      <w:r>
        <w:t>You can either use multiple strings separated by commas to specify multiple op</w:t>
      </w:r>
      <w:r>
        <w:t>tions, or separate the options with a comma (‘</w:t>
      </w:r>
      <w:r>
        <w:rPr>
          <w:rFonts w:ascii="Calibri" w:eastAsia="Calibri" w:hAnsi="Calibri" w:cs="Calibri"/>
        </w:rPr>
        <w:t>,</w:t>
      </w:r>
      <w:r>
        <w:t>’) within a single string.</w:t>
      </w:r>
    </w:p>
    <w:p w:rsidR="00E67239" w:rsidRDefault="00D12257">
      <w:pPr>
        <w:spacing w:after="122" w:line="269" w:lineRule="auto"/>
        <w:ind w:left="1147"/>
      </w:pPr>
      <w:r>
        <w:t xml:space="preserve">The options supported are specific to each target; refer to </w:t>
      </w:r>
      <w:r>
        <w:rPr>
          <w:color w:val="7F171F"/>
        </w:rPr>
        <w:t>Section 6.31.33 [x86 Function Attributes], page 506</w:t>
      </w:r>
      <w:r>
        <w:t xml:space="preserve">, </w:t>
      </w:r>
      <w:r>
        <w:rPr>
          <w:color w:val="7F171F"/>
        </w:rPr>
        <w:t>Section 6.31.23 [PowerPC Function Attributes], page 499</w:t>
      </w:r>
      <w:r>
        <w:t xml:space="preserve">, </w:t>
      </w:r>
      <w:r>
        <w:rPr>
          <w:color w:val="7F171F"/>
        </w:rPr>
        <w:t>Section 6.31</w:t>
      </w:r>
      <w:r>
        <w:rPr>
          <w:color w:val="7F171F"/>
        </w:rPr>
        <w:t>.4 [ARM Function Attributes], page 484</w:t>
      </w:r>
      <w:r>
        <w:t xml:space="preserve">, </w:t>
      </w:r>
      <w:r>
        <w:rPr>
          <w:color w:val="7F171F"/>
        </w:rPr>
        <w:t>Section 6.31.2 [AArch64 Function Attributes], page 481</w:t>
      </w:r>
      <w:r>
        <w:t xml:space="preserve">, </w:t>
      </w:r>
      <w:r>
        <w:rPr>
          <w:color w:val="7F171F"/>
        </w:rPr>
        <w:t>Section 6.31.21 [Nios II Function Attributes], page 498</w:t>
      </w:r>
      <w:r>
        <w:t xml:space="preserve">, and </w:t>
      </w:r>
      <w:r>
        <w:rPr>
          <w:color w:val="7F171F"/>
        </w:rPr>
        <w:t xml:space="preserve">Section 6.31.27 [S/390 Function Attributes], page 504 </w:t>
      </w:r>
      <w:r>
        <w:t>for details.</w:t>
      </w:r>
    </w:p>
    <w:p w:rsidR="00E67239" w:rsidRDefault="00D12257">
      <w:pPr>
        <w:spacing w:after="15" w:line="249" w:lineRule="auto"/>
        <w:ind w:left="-5" w:right="365"/>
      </w:pPr>
      <w:r>
        <w:rPr>
          <w:rFonts w:ascii="Calibri" w:eastAsia="Calibri" w:hAnsi="Calibri" w:cs="Calibri"/>
        </w:rPr>
        <w:t>target_clones(</w:t>
      </w:r>
      <w:r>
        <w:rPr>
          <w:rFonts w:ascii="Calibri" w:eastAsia="Calibri" w:hAnsi="Calibri" w:cs="Calibri"/>
          <w:i/>
        </w:rPr>
        <w:t>options</w:t>
      </w:r>
      <w:r>
        <w:rPr>
          <w:rFonts w:ascii="Calibri" w:eastAsia="Calibri" w:hAnsi="Calibri" w:cs="Calibri"/>
        </w:rPr>
        <w:t>)</w:t>
      </w:r>
    </w:p>
    <w:p w:rsidR="00E67239" w:rsidRDefault="00D12257">
      <w:pPr>
        <w:ind w:left="1147" w:right="11"/>
      </w:pPr>
      <w:r>
        <w:t xml:space="preserve">The </w:t>
      </w:r>
      <w:r>
        <w:rPr>
          <w:rFonts w:ascii="Calibri" w:eastAsia="Calibri" w:hAnsi="Calibri" w:cs="Calibri"/>
        </w:rPr>
        <w:t>targe</w:t>
      </w:r>
      <w:r>
        <w:rPr>
          <w:rFonts w:ascii="Calibri" w:eastAsia="Calibri" w:hAnsi="Calibri" w:cs="Calibri"/>
        </w:rPr>
        <w:t xml:space="preserve">t_clones </w:t>
      </w:r>
      <w:r>
        <w:t xml:space="preserve">attribute is used to specify that a function be cloned into multiple versions compiled with different target options than specified on the command line. The supported options and restrictions are the same as for </w:t>
      </w:r>
      <w:r>
        <w:rPr>
          <w:rFonts w:ascii="Calibri" w:eastAsia="Calibri" w:hAnsi="Calibri" w:cs="Calibri"/>
        </w:rPr>
        <w:t xml:space="preserve">target </w:t>
      </w:r>
      <w:r>
        <w:t>attribute.</w:t>
      </w:r>
    </w:p>
    <w:p w:rsidR="00E67239" w:rsidRDefault="00D12257">
      <w:pPr>
        <w:ind w:left="1147" w:right="11"/>
      </w:pPr>
      <w:r>
        <w:t xml:space="preserve">For instance, on an x86, you could compile a function with </w:t>
      </w:r>
      <w:r>
        <w:rPr>
          <w:rFonts w:ascii="Calibri" w:eastAsia="Calibri" w:hAnsi="Calibri" w:cs="Calibri"/>
        </w:rPr>
        <w:t>target_ clones("sse4.1,avx")</w:t>
      </w:r>
      <w:r>
        <w:t>. GCC creates two function clones, one compiled with ‘</w:t>
      </w:r>
      <w:r>
        <w:rPr>
          <w:rFonts w:ascii="Calibri" w:eastAsia="Calibri" w:hAnsi="Calibri" w:cs="Calibri"/>
        </w:rPr>
        <w:t>-msse4.1</w:t>
      </w:r>
      <w:r>
        <w:t>’ and another with ‘</w:t>
      </w:r>
      <w:r>
        <w:rPr>
          <w:rFonts w:ascii="Calibri" w:eastAsia="Calibri" w:hAnsi="Calibri" w:cs="Calibri"/>
        </w:rPr>
        <w:t>-mavx</w:t>
      </w:r>
      <w:r>
        <w:t>’.</w:t>
      </w:r>
    </w:p>
    <w:p w:rsidR="00E67239" w:rsidRDefault="00D12257">
      <w:pPr>
        <w:ind w:left="1147" w:right="11"/>
      </w:pPr>
      <w:r>
        <w:t xml:space="preserve">On a PowerPC, you can compile a function with </w:t>
      </w:r>
      <w:r>
        <w:rPr>
          <w:rFonts w:ascii="Calibri" w:eastAsia="Calibri" w:hAnsi="Calibri" w:cs="Calibri"/>
        </w:rPr>
        <w:t>target_ clones("cpu=power9,defaul</w:t>
      </w:r>
      <w:r>
        <w:rPr>
          <w:rFonts w:ascii="Calibri" w:eastAsia="Calibri" w:hAnsi="Calibri" w:cs="Calibri"/>
        </w:rPr>
        <w:t>t")</w:t>
      </w:r>
      <w:r>
        <w:t>. GCC will create two function clones, one compiled with ‘</w:t>
      </w:r>
      <w:r>
        <w:rPr>
          <w:rFonts w:ascii="Calibri" w:eastAsia="Calibri" w:hAnsi="Calibri" w:cs="Calibri"/>
        </w:rPr>
        <w:t>-mcpu=power9</w:t>
      </w:r>
      <w:r>
        <w:t xml:space="preserve">’ and another with the default options. GCC must be configured to use GLIBC 2.23 or newer in order to use the </w:t>
      </w:r>
      <w:r>
        <w:rPr>
          <w:rFonts w:ascii="Calibri" w:eastAsia="Calibri" w:hAnsi="Calibri" w:cs="Calibri"/>
        </w:rPr>
        <w:t xml:space="preserve">target_clones </w:t>
      </w:r>
      <w:r>
        <w:t>attribute.</w:t>
      </w:r>
    </w:p>
    <w:p w:rsidR="00E67239" w:rsidRDefault="00D12257">
      <w:pPr>
        <w:spacing w:after="137"/>
        <w:ind w:left="1147" w:right="11"/>
      </w:pPr>
      <w:r>
        <w:t xml:space="preserve">It also creates a resolver function (see the </w:t>
      </w:r>
      <w:r>
        <w:rPr>
          <w:rFonts w:ascii="Calibri" w:eastAsia="Calibri" w:hAnsi="Calibri" w:cs="Calibri"/>
        </w:rPr>
        <w:t>ifu</w:t>
      </w:r>
      <w:r>
        <w:rPr>
          <w:rFonts w:ascii="Calibri" w:eastAsia="Calibri" w:hAnsi="Calibri" w:cs="Calibri"/>
        </w:rPr>
        <w:t xml:space="preserve">nc </w:t>
      </w:r>
      <w:r>
        <w:t xml:space="preserve">attribute above) that dynamically selects a clone suitable for current architecture. The resolver is created only if there is a usage of a function with </w:t>
      </w:r>
      <w:r>
        <w:rPr>
          <w:rFonts w:ascii="Calibri" w:eastAsia="Calibri" w:hAnsi="Calibri" w:cs="Calibri"/>
        </w:rPr>
        <w:t xml:space="preserve">target_clones </w:t>
      </w:r>
      <w:r>
        <w:t>attribute.</w:t>
      </w:r>
    </w:p>
    <w:p w:rsidR="00E67239" w:rsidRDefault="00D12257">
      <w:pPr>
        <w:spacing w:after="138"/>
        <w:ind w:left="1152" w:right="11" w:hanging="1152"/>
      </w:pPr>
      <w:r>
        <w:rPr>
          <w:rFonts w:ascii="Calibri" w:eastAsia="Calibri" w:hAnsi="Calibri" w:cs="Calibri"/>
        </w:rPr>
        <w:t>unused</w:t>
      </w:r>
      <w:r>
        <w:rPr>
          <w:rFonts w:ascii="Calibri" w:eastAsia="Calibri" w:hAnsi="Calibri" w:cs="Calibri"/>
        </w:rPr>
        <w:tab/>
      </w:r>
      <w:r>
        <w:t>This attribute, attached to a function, means that the function is m</w:t>
      </w:r>
      <w:r>
        <w:t>eant to be possibly unused. GCC does not produce a warning for this function.</w:t>
      </w:r>
    </w:p>
    <w:p w:rsidR="00E67239" w:rsidRDefault="00D12257">
      <w:pPr>
        <w:ind w:left="1152" w:right="11" w:hanging="1152"/>
      </w:pPr>
      <w:r>
        <w:rPr>
          <w:rFonts w:ascii="Calibri" w:eastAsia="Calibri" w:hAnsi="Calibri" w:cs="Calibri"/>
        </w:rPr>
        <w:t xml:space="preserve">used </w:t>
      </w:r>
      <w:r>
        <w:t>This attribute, attached to a function, means that code must be emitted for the function even if it appears that the function is not referenced. This is useful, for example,</w:t>
      </w:r>
      <w:r>
        <w:t xml:space="preserve"> when the function is referenced only in inline assembly.</w:t>
      </w:r>
    </w:p>
    <w:p w:rsidR="00E67239" w:rsidRDefault="00D12257">
      <w:pPr>
        <w:spacing w:after="110"/>
        <w:ind w:left="1147" w:right="11"/>
      </w:pPr>
      <w:r>
        <w:t>When applied to a member function of a C</w:t>
      </w:r>
      <w:r>
        <w:rPr>
          <w:rFonts w:ascii="Calibri" w:eastAsia="Calibri" w:hAnsi="Calibri" w:cs="Calibri"/>
        </w:rPr>
        <w:t xml:space="preserve">++ </w:t>
      </w:r>
      <w:r>
        <w:t>class template, the attribute also means that the function is instantiated if the class itself is instantiated.</w:t>
      </w:r>
    </w:p>
    <w:p w:rsidR="00E67239" w:rsidRDefault="00D12257">
      <w:pPr>
        <w:spacing w:after="3" w:line="270" w:lineRule="auto"/>
        <w:ind w:left="-5"/>
        <w:jc w:val="left"/>
      </w:pPr>
      <w:r>
        <w:rPr>
          <w:rFonts w:ascii="Calibri" w:eastAsia="Calibri" w:hAnsi="Calibri" w:cs="Calibri"/>
        </w:rPr>
        <w:t>visibility("</w:t>
      </w:r>
      <w:r>
        <w:rPr>
          <w:rFonts w:ascii="Calibri" w:eastAsia="Calibri" w:hAnsi="Calibri" w:cs="Calibri"/>
          <w:i/>
        </w:rPr>
        <w:t>visibility_type</w:t>
      </w:r>
      <w:r>
        <w:rPr>
          <w:rFonts w:ascii="Calibri" w:eastAsia="Calibri" w:hAnsi="Calibri" w:cs="Calibri"/>
        </w:rPr>
        <w:t>")</w:t>
      </w:r>
    </w:p>
    <w:p w:rsidR="00E67239" w:rsidRDefault="00D12257">
      <w:pPr>
        <w:ind w:left="1147" w:right="11"/>
      </w:pPr>
      <w:r>
        <w:t xml:space="preserve">This attribute affects the linkage of the declaration to which it is attached. It can be applied to variables (see </w:t>
      </w:r>
      <w:r>
        <w:rPr>
          <w:color w:val="7F171F"/>
        </w:rPr>
        <w:t>Section 6.32.1 [Common Variable Attributes], page 513</w:t>
      </w:r>
      <w:r>
        <w:t xml:space="preserve">) and types (see </w:t>
      </w:r>
      <w:r>
        <w:rPr>
          <w:color w:val="7F171F"/>
        </w:rPr>
        <w:t>Section 6.33.1 [Common Type Attributes], page 524</w:t>
      </w:r>
      <w:r>
        <w:t>) as well as functions</w:t>
      </w:r>
      <w:r>
        <w:t>.</w:t>
      </w:r>
    </w:p>
    <w:p w:rsidR="00E67239" w:rsidRDefault="00D12257">
      <w:pPr>
        <w:spacing w:after="0"/>
        <w:ind w:left="1147" w:right="11"/>
      </w:pPr>
      <w:r>
        <w:t xml:space="preserve">There are four supported </w:t>
      </w:r>
      <w:r>
        <w:rPr>
          <w:rFonts w:ascii="Calibri" w:eastAsia="Calibri" w:hAnsi="Calibri" w:cs="Calibri"/>
          <w:i/>
        </w:rPr>
        <w:t xml:space="preserve">visibility </w:t>
      </w:r>
      <w:r>
        <w:rPr>
          <w:rFonts w:ascii="Calibri" w:eastAsia="Calibri" w:hAnsi="Calibri" w:cs="Calibri"/>
          <w:noProof/>
        </w:rPr>
        <mc:AlternateContent>
          <mc:Choice Requires="wpg">
            <w:drawing>
              <wp:inline distT="0" distB="0" distL="0" distR="0">
                <wp:extent cx="41567" cy="5969"/>
                <wp:effectExtent l="0" t="0" r="0" b="0"/>
                <wp:docPr id="1128444" name="Group 112844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6046" name="Shape 6604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444" style="width:3.27301pt;height:0.47pt;mso-position-horizontal-relative:char;mso-position-vertical-relative:line" coordsize="415,59">
                <v:shape id="Shape 6604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values: default, hidden, protected or internal visibility.</w:t>
      </w:r>
    </w:p>
    <w:p w:rsidR="00E67239" w:rsidRDefault="00D12257">
      <w:pPr>
        <w:spacing w:after="5" w:line="263" w:lineRule="auto"/>
        <w:ind w:left="1738" w:right="2393"/>
        <w:jc w:val="left"/>
      </w:pPr>
      <w:r>
        <w:rPr>
          <w:rFonts w:ascii="Calibri" w:eastAsia="Calibri" w:hAnsi="Calibri" w:cs="Calibri"/>
          <w:sz w:val="18"/>
        </w:rPr>
        <w:t xml:space="preserve">void __attribute__ ((visibility ("protected"))) f () { /* </w:t>
      </w:r>
      <w:r>
        <w:rPr>
          <w:sz w:val="18"/>
        </w:rPr>
        <w:t xml:space="preserve">Do something. </w:t>
      </w:r>
      <w:r>
        <w:rPr>
          <w:rFonts w:ascii="Calibri" w:eastAsia="Calibri" w:hAnsi="Calibri" w:cs="Calibri"/>
          <w:sz w:val="18"/>
        </w:rPr>
        <w:t>*/; }</w:t>
      </w:r>
    </w:p>
    <w:p w:rsidR="00E67239" w:rsidRDefault="00D12257">
      <w:pPr>
        <w:spacing w:after="111" w:line="263" w:lineRule="auto"/>
        <w:ind w:left="1738"/>
        <w:jc w:val="left"/>
      </w:pPr>
      <w:r>
        <w:rPr>
          <w:rFonts w:ascii="Calibri" w:eastAsia="Calibri" w:hAnsi="Calibri" w:cs="Calibri"/>
          <w:sz w:val="18"/>
        </w:rPr>
        <w:t>int i __attribute__ ((visibility ("hidden")));</w:t>
      </w:r>
    </w:p>
    <w:p w:rsidR="00E67239" w:rsidRDefault="00D12257">
      <w:pPr>
        <w:spacing w:after="3"/>
        <w:ind w:left="1147" w:right="11"/>
      </w:pPr>
      <w:r>
        <w:t xml:space="preserve">The possible values of </w:t>
      </w:r>
      <w:r>
        <w:rPr>
          <w:rFonts w:ascii="Calibri" w:eastAsia="Calibri" w:hAnsi="Calibri" w:cs="Calibri"/>
          <w:i/>
        </w:rPr>
        <w:t>visib</w:t>
      </w:r>
      <w:r>
        <w:rPr>
          <w:rFonts w:ascii="Calibri" w:eastAsia="Calibri" w:hAnsi="Calibri" w:cs="Calibri"/>
          <w:i/>
        </w:rPr>
        <w:t xml:space="preserve">ility </w:t>
      </w:r>
      <w:r>
        <w:rPr>
          <w:rFonts w:ascii="Calibri" w:eastAsia="Calibri" w:hAnsi="Calibri" w:cs="Calibri"/>
          <w:noProof/>
        </w:rPr>
        <mc:AlternateContent>
          <mc:Choice Requires="wpg">
            <w:drawing>
              <wp:inline distT="0" distB="0" distL="0" distR="0">
                <wp:extent cx="41567" cy="5969"/>
                <wp:effectExtent l="0" t="0" r="0" b="0"/>
                <wp:docPr id="1128445" name="Group 112844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6057" name="Shape 6605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28445" style="width:3.27301pt;height:0.47pt;mso-position-horizontal-relative:char;mso-position-vertical-relative:line" coordsize="415,59">
                <v:shape id="Shape 6605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type </w:t>
      </w:r>
      <w:r>
        <w:t>correspond to the visibility settings in the ELF gABI.</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257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default</w:t>
            </w:r>
          </w:p>
        </w:tc>
        <w:tc>
          <w:tcPr>
            <w:tcW w:w="6336" w:type="dxa"/>
            <w:tcBorders>
              <w:top w:val="nil"/>
              <w:left w:val="nil"/>
              <w:bottom w:val="nil"/>
              <w:right w:val="nil"/>
            </w:tcBorders>
          </w:tcPr>
          <w:p w:rsidR="00E67239" w:rsidRDefault="00D12257">
            <w:pPr>
              <w:spacing w:after="61" w:line="245" w:lineRule="auto"/>
              <w:ind w:left="0" w:firstLine="0"/>
            </w:pPr>
            <w:r>
              <w:t>Default visibility is the normal case for the object file format. This value is available for the visibility attribute to override other options that may change the assumed visibili</w:t>
            </w:r>
            <w:r>
              <w:t>ty of entities.</w:t>
            </w:r>
          </w:p>
          <w:p w:rsidR="00E67239" w:rsidRDefault="00D12257">
            <w:pPr>
              <w:spacing w:after="61" w:line="245" w:lineRule="auto"/>
              <w:ind w:left="0" w:firstLine="0"/>
            </w:pPr>
            <w:r>
              <w:t>On ELF, default visibility means that the declaration is visible to other modules and, in shared libraries, means that the declared entity may be overridden.</w:t>
            </w:r>
          </w:p>
          <w:p w:rsidR="00E67239" w:rsidRDefault="00D12257">
            <w:pPr>
              <w:spacing w:after="61" w:line="245" w:lineRule="auto"/>
              <w:ind w:left="0" w:firstLine="0"/>
            </w:pPr>
            <w:r>
              <w:t>On Darwin, default visibility means that the declaration is visible to other modul</w:t>
            </w:r>
            <w:r>
              <w:t>es.</w:t>
            </w:r>
          </w:p>
          <w:p w:rsidR="00E67239" w:rsidRDefault="00D12257">
            <w:pPr>
              <w:spacing w:after="0" w:line="259" w:lineRule="auto"/>
              <w:ind w:left="0" w:firstLine="0"/>
            </w:pPr>
            <w:r>
              <w:t>Default visibility corresponds to “external linkage” in the language.</w:t>
            </w:r>
          </w:p>
        </w:tc>
      </w:tr>
      <w:tr w:rsidR="00E67239">
        <w:trPr>
          <w:trHeight w:val="11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hidden</w:t>
            </w:r>
          </w:p>
        </w:tc>
        <w:tc>
          <w:tcPr>
            <w:tcW w:w="6336" w:type="dxa"/>
            <w:tcBorders>
              <w:top w:val="nil"/>
              <w:left w:val="nil"/>
              <w:bottom w:val="nil"/>
              <w:right w:val="nil"/>
            </w:tcBorders>
          </w:tcPr>
          <w:p w:rsidR="00E67239" w:rsidRDefault="00D12257">
            <w:pPr>
              <w:spacing w:after="0" w:line="259" w:lineRule="auto"/>
              <w:ind w:left="0" w:firstLine="0"/>
            </w:pPr>
            <w:r>
              <w:t>Hidden visibility indicates that the entity declared has a new form of linkage, which we call “hidden linkage”. Two declarations of an object with hidden linkage refer to the same object if they are in the same shared object.</w:t>
            </w:r>
          </w:p>
        </w:tc>
      </w:tr>
      <w:tr w:rsidR="00E67239">
        <w:trPr>
          <w:trHeight w:val="160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internal</w:t>
            </w:r>
          </w:p>
        </w:tc>
        <w:tc>
          <w:tcPr>
            <w:tcW w:w="6336" w:type="dxa"/>
            <w:tcBorders>
              <w:top w:val="nil"/>
              <w:left w:val="nil"/>
              <w:bottom w:val="nil"/>
              <w:right w:val="nil"/>
            </w:tcBorders>
          </w:tcPr>
          <w:p w:rsidR="00E67239" w:rsidRDefault="00D12257">
            <w:pPr>
              <w:spacing w:after="0" w:line="259" w:lineRule="auto"/>
              <w:ind w:left="0" w:firstLine="0"/>
            </w:pPr>
            <w:r>
              <w:t xml:space="preserve">Internal visibility is like hidden visibility, but with additional processor specific semantics. Unless otherwise specified by the psABI, GCC defines internal visibility to mean that a function is </w:t>
            </w:r>
            <w:r>
              <w:rPr>
                <w:i/>
              </w:rPr>
              <w:t xml:space="preserve">never </w:t>
            </w:r>
            <w:r>
              <w:t xml:space="preserve">called from another module. Compare this with hidden </w:t>
            </w:r>
            <w:r>
              <w:t>functions which, while they cannot be referenced directly by other modules, can be referenced indirectly via function pointers. By indicating</w:t>
            </w:r>
          </w:p>
        </w:tc>
      </w:tr>
    </w:tbl>
    <w:p w:rsidR="00E67239" w:rsidRDefault="00D12257">
      <w:pPr>
        <w:spacing w:after="117"/>
        <w:ind w:left="2314" w:right="11"/>
      </w:pPr>
      <w:r>
        <w:t>that a function cannot be called from outside the module, GCC may for instance omit the load of a PIC register since it is known that the calling function loaded the correct value.</w:t>
      </w:r>
    </w:p>
    <w:p w:rsidR="00E67239" w:rsidRDefault="00D12257">
      <w:pPr>
        <w:spacing w:after="15" w:line="249" w:lineRule="auto"/>
        <w:ind w:left="1162" w:right="365"/>
      </w:pPr>
      <w:r>
        <w:rPr>
          <w:rFonts w:ascii="Calibri" w:eastAsia="Calibri" w:hAnsi="Calibri" w:cs="Calibri"/>
        </w:rPr>
        <w:t>protected</w:t>
      </w:r>
    </w:p>
    <w:p w:rsidR="00E67239" w:rsidRDefault="00D12257">
      <w:pPr>
        <w:spacing w:after="118"/>
        <w:ind w:left="2314" w:right="11"/>
        <w:jc w:val="left"/>
      </w:pPr>
      <w:r>
        <w:t>Protected visibility is like default visibility except that it in</w:t>
      </w:r>
      <w:r>
        <w:t>dicates that references within the defining module bind to the definition in that module. That is, the declared entity cannot be overridden by another module.</w:t>
      </w:r>
    </w:p>
    <w:p w:rsidR="00E67239" w:rsidRDefault="00D12257">
      <w:pPr>
        <w:spacing w:after="54"/>
        <w:ind w:left="1147" w:right="11"/>
      </w:pPr>
      <w:r>
        <w:t>All visibilities are supported on many, but not all, ELF targets (supported when the assembler su</w:t>
      </w:r>
      <w:r>
        <w:t>pports the ‘</w:t>
      </w:r>
      <w:r>
        <w:rPr>
          <w:rFonts w:ascii="Calibri" w:eastAsia="Calibri" w:hAnsi="Calibri" w:cs="Calibri"/>
        </w:rPr>
        <w:t>.visibility</w:t>
      </w:r>
      <w:r>
        <w:t>’ pseudo-op). Default visibility is supported everywhere. Hidden visibility is supported on Darwin targets.</w:t>
      </w:r>
    </w:p>
    <w:p w:rsidR="00E67239" w:rsidRDefault="00D12257">
      <w:pPr>
        <w:spacing w:after="54"/>
        <w:ind w:left="1147" w:right="11"/>
      </w:pPr>
      <w:r>
        <w:t>The visibility attribute should be applied only to declarations that would otherwise have external linkage. The attribute sho</w:t>
      </w:r>
      <w:r>
        <w:t>uld be applied consistently, so that the same entity should not be declared with different settings of the attribute.</w:t>
      </w:r>
    </w:p>
    <w:p w:rsidR="00E67239" w:rsidRDefault="00D12257">
      <w:pPr>
        <w:spacing w:after="53"/>
        <w:ind w:left="1147" w:right="11"/>
      </w:pPr>
      <w:r>
        <w:t>In C</w:t>
      </w:r>
      <w:r>
        <w:rPr>
          <w:rFonts w:ascii="Calibri" w:eastAsia="Calibri" w:hAnsi="Calibri" w:cs="Calibri"/>
        </w:rPr>
        <w:t>++</w:t>
      </w:r>
      <w:r>
        <w:t>, the visibility attribute applies to types as well as functions and objects, because in C</w:t>
      </w:r>
      <w:r>
        <w:rPr>
          <w:rFonts w:ascii="Calibri" w:eastAsia="Calibri" w:hAnsi="Calibri" w:cs="Calibri"/>
        </w:rPr>
        <w:t xml:space="preserve">++ </w:t>
      </w:r>
      <w:r>
        <w:t>types have linkage. A class must not ha</w:t>
      </w:r>
      <w:r>
        <w:t>ve greater visibility than its non-static data member types and bases, and class members default to the visibility of their class. Also, a declaration without explicit visibility is limited to the visibility of its type.</w:t>
      </w:r>
    </w:p>
    <w:p w:rsidR="00E67239" w:rsidRDefault="00D12257">
      <w:pPr>
        <w:ind w:left="1147" w:right="11"/>
      </w:pPr>
      <w:r>
        <w:t>In C</w:t>
      </w:r>
      <w:r>
        <w:rPr>
          <w:rFonts w:ascii="Calibri" w:eastAsia="Calibri" w:hAnsi="Calibri" w:cs="Calibri"/>
        </w:rPr>
        <w:t>++</w:t>
      </w:r>
      <w:r>
        <w:t>, you can mark member functio</w:t>
      </w:r>
      <w:r>
        <w:t>ns and static member variables of a class with the visibility attribute. This is useful if you know a particular method or static member variable should only be used from one shared object; then you can mark it hidden while the rest of the class has defaul</w:t>
      </w:r>
      <w:r>
        <w:t>t visibility. Care must be taken to avoid breaking the One Definition Rule; for example, it is usually not useful to mark an inline method as hidden without marking the whole class as hidden.</w:t>
      </w:r>
    </w:p>
    <w:p w:rsidR="00E67239" w:rsidRDefault="00D12257">
      <w:pPr>
        <w:spacing w:after="3"/>
        <w:ind w:left="1147" w:right="11"/>
      </w:pPr>
      <w:r>
        <w:t>A C</w:t>
      </w:r>
      <w:r>
        <w:rPr>
          <w:rFonts w:ascii="Calibri" w:eastAsia="Calibri" w:hAnsi="Calibri" w:cs="Calibri"/>
        </w:rPr>
        <w:t xml:space="preserve">++ </w:t>
      </w:r>
      <w:r>
        <w:t>namespace declaration can also have the visibility attribu</w:t>
      </w:r>
      <w:r>
        <w:t>te.</w:t>
      </w:r>
    </w:p>
    <w:p w:rsidR="00E67239" w:rsidRDefault="00D12257">
      <w:pPr>
        <w:spacing w:after="5" w:line="263" w:lineRule="auto"/>
        <w:ind w:left="1738"/>
        <w:jc w:val="left"/>
      </w:pPr>
      <w:r>
        <w:rPr>
          <w:rFonts w:ascii="Calibri" w:eastAsia="Calibri" w:hAnsi="Calibri" w:cs="Calibri"/>
          <w:sz w:val="18"/>
        </w:rPr>
        <w:t>namespace nspace1 __attribute__ ((visibility ("protected")))</w:t>
      </w:r>
    </w:p>
    <w:p w:rsidR="00E67239" w:rsidRDefault="00D12257">
      <w:pPr>
        <w:spacing w:after="90" w:line="268" w:lineRule="auto"/>
        <w:ind w:left="1738"/>
      </w:pPr>
      <w:r>
        <w:rPr>
          <w:rFonts w:ascii="Calibri" w:eastAsia="Calibri" w:hAnsi="Calibri" w:cs="Calibri"/>
          <w:sz w:val="18"/>
        </w:rPr>
        <w:t xml:space="preserve">{ /* </w:t>
      </w:r>
      <w:r>
        <w:rPr>
          <w:sz w:val="18"/>
        </w:rPr>
        <w:t xml:space="preserve">Do something. </w:t>
      </w:r>
      <w:r>
        <w:rPr>
          <w:rFonts w:ascii="Calibri" w:eastAsia="Calibri" w:hAnsi="Calibri" w:cs="Calibri"/>
          <w:sz w:val="18"/>
        </w:rPr>
        <w:t>*/; }</w:t>
      </w:r>
    </w:p>
    <w:p w:rsidR="00E67239" w:rsidRDefault="00D12257">
      <w:pPr>
        <w:ind w:left="1147" w:right="11"/>
      </w:pPr>
      <w:r>
        <w:t>This attribute applies only to the particular namespace body, not to other definitions of the same namespace; it is equivalent to using ‘</w:t>
      </w:r>
      <w:r>
        <w:rPr>
          <w:rFonts w:ascii="Calibri" w:eastAsia="Calibri" w:hAnsi="Calibri" w:cs="Calibri"/>
        </w:rPr>
        <w:t>#pragmaGCC visibility</w:t>
      </w:r>
      <w:r>
        <w:t xml:space="preserve">’ before and after the namespace definition (see </w:t>
      </w:r>
      <w:r>
        <w:rPr>
          <w:color w:val="7F171F"/>
        </w:rPr>
        <w:t>Section 6.61.13 [Visibility Pragmas], page 779</w:t>
      </w:r>
      <w:r>
        <w:t>).</w:t>
      </w:r>
    </w:p>
    <w:p w:rsidR="00E67239" w:rsidRDefault="00D12257">
      <w:pPr>
        <w:spacing w:after="53"/>
        <w:ind w:left="1147" w:right="11"/>
      </w:pPr>
      <w:r>
        <w:t>In C</w:t>
      </w:r>
      <w:r>
        <w:rPr>
          <w:rFonts w:ascii="Calibri" w:eastAsia="Calibri" w:hAnsi="Calibri" w:cs="Calibri"/>
        </w:rPr>
        <w:t>++</w:t>
      </w:r>
      <w:r>
        <w:t>, if a template argument has limited visibility, this restriction is implicitly propagated to the template instantiation. Otherwise, template instantiat</w:t>
      </w:r>
      <w:r>
        <w:t>ions and specializations default to the visibility of their template.</w:t>
      </w:r>
    </w:p>
    <w:p w:rsidR="00E67239" w:rsidRDefault="00D12257">
      <w:pPr>
        <w:spacing w:after="117"/>
        <w:ind w:left="1147" w:right="11"/>
      </w:pPr>
      <w:r>
        <w:t>If both the template and enclosing class have explicit visibility, the visibility from the template is used.</w:t>
      </w:r>
    </w:p>
    <w:p w:rsidR="00E67239" w:rsidRDefault="00D12257">
      <w:pPr>
        <w:spacing w:after="15" w:line="249" w:lineRule="auto"/>
        <w:ind w:left="-5" w:right="365"/>
      </w:pPr>
      <w:r>
        <w:rPr>
          <w:rFonts w:ascii="Calibri" w:eastAsia="Calibri" w:hAnsi="Calibri" w:cs="Calibri"/>
        </w:rPr>
        <w:t>warn_unused_result</w:t>
      </w:r>
    </w:p>
    <w:p w:rsidR="00E67239" w:rsidRDefault="00D12257">
      <w:pPr>
        <w:spacing w:after="0"/>
        <w:ind w:left="1147" w:right="11"/>
      </w:pPr>
      <w:r>
        <w:t xml:space="preserve">The </w:t>
      </w:r>
      <w:r>
        <w:rPr>
          <w:rFonts w:ascii="Calibri" w:eastAsia="Calibri" w:hAnsi="Calibri" w:cs="Calibri"/>
        </w:rPr>
        <w:t xml:space="preserve">warn_unused_result </w:t>
      </w:r>
      <w:r>
        <w:t>attribute causes a warning to be em</w:t>
      </w:r>
      <w:r>
        <w:t xml:space="preserve">itted if a caller of the function with this attribute does not use its return value. This is useful for functions where not checking the result is either a security problem or always a bug, such as </w:t>
      </w:r>
      <w:r>
        <w:rPr>
          <w:rFonts w:ascii="Calibri" w:eastAsia="Calibri" w:hAnsi="Calibri" w:cs="Calibri"/>
        </w:rPr>
        <w:t>realloc</w:t>
      </w:r>
      <w:r>
        <w:t>.</w:t>
      </w:r>
    </w:p>
    <w:p w:rsidR="00E67239" w:rsidRDefault="00D12257">
      <w:pPr>
        <w:spacing w:after="5" w:line="263" w:lineRule="auto"/>
        <w:ind w:left="1738"/>
        <w:jc w:val="left"/>
      </w:pPr>
      <w:r>
        <w:rPr>
          <w:rFonts w:ascii="Calibri" w:eastAsia="Calibri" w:hAnsi="Calibri" w:cs="Calibri"/>
          <w:sz w:val="18"/>
        </w:rPr>
        <w:t>int fn () __attribute__ ((warn_unused_result));</w:t>
      </w:r>
    </w:p>
    <w:p w:rsidR="00E67239" w:rsidRDefault="00D12257">
      <w:pPr>
        <w:spacing w:after="5" w:line="263" w:lineRule="auto"/>
        <w:ind w:left="1738"/>
        <w:jc w:val="left"/>
      </w:pPr>
      <w:r>
        <w:rPr>
          <w:rFonts w:ascii="Calibri" w:eastAsia="Calibri" w:hAnsi="Calibri" w:cs="Calibri"/>
          <w:sz w:val="18"/>
        </w:rPr>
        <w:t>i</w:t>
      </w:r>
      <w:r>
        <w:rPr>
          <w:rFonts w:ascii="Calibri" w:eastAsia="Calibri" w:hAnsi="Calibri" w:cs="Calibri"/>
          <w:sz w:val="18"/>
        </w:rPr>
        <w:t>nt foo ()</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26" w:right="4370"/>
        <w:jc w:val="left"/>
      </w:pPr>
      <w:r>
        <w:rPr>
          <w:rFonts w:ascii="Calibri" w:eastAsia="Calibri" w:hAnsi="Calibri" w:cs="Calibri"/>
          <w:sz w:val="18"/>
        </w:rPr>
        <w:t>if (fn () &lt; 0) return -1; fn (); return 0;</w:t>
      </w:r>
    </w:p>
    <w:p w:rsidR="00E67239" w:rsidRDefault="00D12257">
      <w:pPr>
        <w:spacing w:after="100" w:line="311" w:lineRule="auto"/>
        <w:ind w:left="1137" w:right="4824" w:firstLine="576"/>
      </w:pPr>
      <w:r>
        <w:rPr>
          <w:rFonts w:ascii="Calibri" w:eastAsia="Calibri" w:hAnsi="Calibri" w:cs="Calibri"/>
          <w:sz w:val="18"/>
        </w:rPr>
        <w:t xml:space="preserve">} </w:t>
      </w:r>
      <w:r>
        <w:t>results in warning on line 5.</w:t>
      </w:r>
    </w:p>
    <w:p w:rsidR="00E67239" w:rsidRDefault="00D12257">
      <w:pPr>
        <w:spacing w:after="132"/>
        <w:ind w:left="1152" w:right="11" w:hanging="1152"/>
      </w:pPr>
      <w:r>
        <w:rPr>
          <w:rFonts w:ascii="Calibri" w:eastAsia="Calibri" w:hAnsi="Calibri" w:cs="Calibri"/>
        </w:rPr>
        <w:t xml:space="preserve">weak </w:t>
      </w:r>
      <w:r>
        <w:t xml:space="preserve">The </w:t>
      </w:r>
      <w:r>
        <w:rPr>
          <w:rFonts w:ascii="Calibri" w:eastAsia="Calibri" w:hAnsi="Calibri" w:cs="Calibri"/>
        </w:rPr>
        <w:t xml:space="preserve">weak </w:t>
      </w:r>
      <w:r>
        <w:t>attribute causes the declaration to be emitted as a weak symbol rather than a global. This is primarily useful in defining library functions that can be ov</w:t>
      </w:r>
      <w:r>
        <w:t>erridden in user code, though it can also be used with non-function declarations. Weak symbols are supported for ELF targets, and also for a.out targets when using the GNU assembler and linker.</w:t>
      </w:r>
    </w:p>
    <w:p w:rsidR="00E67239" w:rsidRDefault="00D12257">
      <w:pPr>
        <w:spacing w:after="15" w:line="249" w:lineRule="auto"/>
        <w:ind w:left="-5" w:right="5818"/>
      </w:pPr>
      <w:r>
        <w:rPr>
          <w:rFonts w:ascii="Calibri" w:eastAsia="Calibri" w:hAnsi="Calibri" w:cs="Calibri"/>
        </w:rPr>
        <w:t>weakref weakref("</w:t>
      </w:r>
      <w:r>
        <w:rPr>
          <w:rFonts w:ascii="Calibri" w:eastAsia="Calibri" w:hAnsi="Calibri" w:cs="Calibri"/>
          <w:i/>
        </w:rPr>
        <w:t>target</w:t>
      </w:r>
      <w:r>
        <w:rPr>
          <w:rFonts w:ascii="Calibri" w:eastAsia="Calibri" w:hAnsi="Calibri" w:cs="Calibri"/>
        </w:rPr>
        <w:t>")</w:t>
      </w:r>
    </w:p>
    <w:p w:rsidR="00E67239" w:rsidRDefault="00D12257">
      <w:pPr>
        <w:spacing w:after="13"/>
        <w:ind w:left="1147" w:right="11"/>
      </w:pPr>
      <w:r>
        <w:t xml:space="preserve">The </w:t>
      </w:r>
      <w:r>
        <w:rPr>
          <w:rFonts w:ascii="Calibri" w:eastAsia="Calibri" w:hAnsi="Calibri" w:cs="Calibri"/>
        </w:rPr>
        <w:t xml:space="preserve">weakref </w:t>
      </w:r>
      <w:r>
        <w:t xml:space="preserve">attribute marks a declaration as a weak reference. Without arguments, it should be accompanied by an </w:t>
      </w:r>
      <w:r>
        <w:rPr>
          <w:rFonts w:ascii="Calibri" w:eastAsia="Calibri" w:hAnsi="Calibri" w:cs="Calibri"/>
        </w:rPr>
        <w:t xml:space="preserve">alias </w:t>
      </w:r>
      <w:r>
        <w:t xml:space="preserve">attribute naming the target symbol. Optionally, the </w:t>
      </w:r>
      <w:r>
        <w:rPr>
          <w:rFonts w:ascii="Calibri" w:eastAsia="Calibri" w:hAnsi="Calibri" w:cs="Calibri"/>
          <w:i/>
        </w:rPr>
        <w:t xml:space="preserve">target </w:t>
      </w:r>
      <w:r>
        <w:t xml:space="preserve">may be given as an argument to </w:t>
      </w:r>
      <w:r>
        <w:rPr>
          <w:rFonts w:ascii="Calibri" w:eastAsia="Calibri" w:hAnsi="Calibri" w:cs="Calibri"/>
        </w:rPr>
        <w:t xml:space="preserve">weakref </w:t>
      </w:r>
      <w:r>
        <w:t xml:space="preserve">itself. In either case, </w:t>
      </w:r>
      <w:r>
        <w:rPr>
          <w:rFonts w:ascii="Calibri" w:eastAsia="Calibri" w:hAnsi="Calibri" w:cs="Calibri"/>
        </w:rPr>
        <w:t xml:space="preserve">weakref </w:t>
      </w:r>
      <w:r>
        <w:t>implicitly marks th</w:t>
      </w:r>
      <w:r>
        <w:t xml:space="preserve">e declaration as </w:t>
      </w:r>
      <w:r>
        <w:rPr>
          <w:rFonts w:ascii="Calibri" w:eastAsia="Calibri" w:hAnsi="Calibri" w:cs="Calibri"/>
        </w:rPr>
        <w:t>weak</w:t>
      </w:r>
      <w:r>
        <w:t xml:space="preserve">. Without a </w:t>
      </w:r>
      <w:r>
        <w:rPr>
          <w:rFonts w:ascii="Calibri" w:eastAsia="Calibri" w:hAnsi="Calibri" w:cs="Calibri"/>
          <w:i/>
        </w:rPr>
        <w:t>target</w:t>
      </w:r>
      <w:r>
        <w:t xml:space="preserve">, given as an argument to </w:t>
      </w:r>
      <w:r>
        <w:rPr>
          <w:rFonts w:ascii="Calibri" w:eastAsia="Calibri" w:hAnsi="Calibri" w:cs="Calibri"/>
        </w:rPr>
        <w:t xml:space="preserve">weakref </w:t>
      </w:r>
      <w:r>
        <w:t xml:space="preserve">or to </w:t>
      </w:r>
      <w:r>
        <w:rPr>
          <w:rFonts w:ascii="Calibri" w:eastAsia="Calibri" w:hAnsi="Calibri" w:cs="Calibri"/>
        </w:rPr>
        <w:t>alias</w:t>
      </w:r>
      <w:r>
        <w:t xml:space="preserve">, </w:t>
      </w:r>
      <w:r>
        <w:rPr>
          <w:rFonts w:ascii="Calibri" w:eastAsia="Calibri" w:hAnsi="Calibri" w:cs="Calibri"/>
        </w:rPr>
        <w:t xml:space="preserve">weakref </w:t>
      </w:r>
      <w:r>
        <w:t xml:space="preserve">is equivalent to </w:t>
      </w:r>
      <w:r>
        <w:rPr>
          <w:rFonts w:ascii="Calibri" w:eastAsia="Calibri" w:hAnsi="Calibri" w:cs="Calibri"/>
        </w:rPr>
        <w:t>weak</w:t>
      </w:r>
      <w:r>
        <w:t>.</w:t>
      </w:r>
    </w:p>
    <w:p w:rsidR="00E67239" w:rsidRDefault="00D12257">
      <w:pPr>
        <w:spacing w:after="5" w:line="263" w:lineRule="auto"/>
        <w:ind w:left="1738"/>
        <w:jc w:val="left"/>
      </w:pPr>
      <w:r>
        <w:rPr>
          <w:rFonts w:ascii="Calibri" w:eastAsia="Calibri" w:hAnsi="Calibri" w:cs="Calibri"/>
          <w:sz w:val="18"/>
        </w:rPr>
        <w:t>static int x() __attribute__ ((weakref ("y")));</w:t>
      </w:r>
    </w:p>
    <w:p w:rsidR="00E67239" w:rsidRDefault="00D12257">
      <w:pPr>
        <w:spacing w:after="5" w:line="263" w:lineRule="auto"/>
        <w:ind w:left="1738" w:right="1263"/>
        <w:jc w:val="left"/>
      </w:pPr>
      <w:r>
        <w:rPr>
          <w:rFonts w:ascii="Calibri" w:eastAsia="Calibri" w:hAnsi="Calibri" w:cs="Calibri"/>
          <w:sz w:val="18"/>
        </w:rPr>
        <w:t>/* is equivalent to... */ static int x() __attribute__ ((weak, weakref, alias ("y")));</w:t>
      </w:r>
    </w:p>
    <w:p w:rsidR="00E67239" w:rsidRDefault="00D12257">
      <w:pPr>
        <w:spacing w:after="100" w:line="263" w:lineRule="auto"/>
        <w:ind w:left="1738" w:right="2676"/>
        <w:jc w:val="left"/>
      </w:pPr>
      <w:r>
        <w:rPr>
          <w:rFonts w:ascii="Calibri" w:eastAsia="Calibri" w:hAnsi="Calibri" w:cs="Calibri"/>
          <w:sz w:val="18"/>
        </w:rPr>
        <w:t>/* a</w:t>
      </w:r>
      <w:r>
        <w:rPr>
          <w:rFonts w:ascii="Calibri" w:eastAsia="Calibri" w:hAnsi="Calibri" w:cs="Calibri"/>
          <w:sz w:val="18"/>
        </w:rPr>
        <w:t>nd to... */ static int x() __attribute__ ((weakref)); static int x() __attribute__ ((alias ("y")));</w:t>
      </w:r>
    </w:p>
    <w:p w:rsidR="00E67239" w:rsidRDefault="00D12257">
      <w:pPr>
        <w:ind w:left="1147" w:right="11"/>
      </w:pPr>
      <w:r>
        <w:t>A weak reference is an alias that does not by itself require a definition to be given for the target symbol. If the target symbol is only referenced through</w:t>
      </w:r>
      <w:r>
        <w:t xml:space="preserve"> weak references, then it becomes a </w:t>
      </w:r>
      <w:r>
        <w:rPr>
          <w:rFonts w:ascii="Calibri" w:eastAsia="Calibri" w:hAnsi="Calibri" w:cs="Calibri"/>
        </w:rPr>
        <w:t xml:space="preserve">weak </w:t>
      </w:r>
      <w:r>
        <w:t>undefined symbol. If it is directly referenced, however, then such strong references prevail, and a definition is required for the symbol, not necessarily in the same translation unit.</w:t>
      </w:r>
    </w:p>
    <w:p w:rsidR="00E67239" w:rsidRDefault="00D12257">
      <w:pPr>
        <w:ind w:left="1147" w:right="11"/>
      </w:pPr>
      <w:r>
        <w:t>The effect is equivalent to mo</w:t>
      </w:r>
      <w:r>
        <w:t>ving all references to the alias to a separate translation unit, renaming the alias to the aliased symbol, declaring it as weak, compiling the two separate translation units and performing a reloadable link on them.</w:t>
      </w:r>
    </w:p>
    <w:p w:rsidR="00E67239" w:rsidRDefault="00D12257">
      <w:pPr>
        <w:spacing w:after="258"/>
        <w:ind w:left="1147" w:right="11"/>
      </w:pPr>
      <w:r>
        <w:t xml:space="preserve">At present, a declaration to which </w:t>
      </w:r>
      <w:r>
        <w:rPr>
          <w:rFonts w:ascii="Calibri" w:eastAsia="Calibri" w:hAnsi="Calibri" w:cs="Calibri"/>
        </w:rPr>
        <w:t>weakr</w:t>
      </w:r>
      <w:r>
        <w:rPr>
          <w:rFonts w:ascii="Calibri" w:eastAsia="Calibri" w:hAnsi="Calibri" w:cs="Calibri"/>
        </w:rPr>
        <w:t xml:space="preserve">ef </w:t>
      </w:r>
      <w:r>
        <w:t xml:space="preserve">is attached can only be </w:t>
      </w:r>
      <w:r>
        <w:rPr>
          <w:rFonts w:ascii="Calibri" w:eastAsia="Calibri" w:hAnsi="Calibri" w:cs="Calibri"/>
        </w:rPr>
        <w:t>static</w:t>
      </w:r>
      <w:r>
        <w:t>.</w:t>
      </w:r>
    </w:p>
    <w:p w:rsidR="00E67239" w:rsidRDefault="00D12257">
      <w:pPr>
        <w:pStyle w:val="Heading3"/>
        <w:ind w:left="-5"/>
      </w:pPr>
      <w:r>
        <w:t>6.31.2 AArch64 Function Attributes</w:t>
      </w:r>
    </w:p>
    <w:p w:rsidR="00E67239" w:rsidRDefault="00D12257">
      <w:pPr>
        <w:spacing w:after="143"/>
        <w:ind w:right="11"/>
      </w:pPr>
      <w:r>
        <w:t xml:space="preserve">The following target-specific function attributes are available for the AArch64 target. For the most part, these options mirror the behavior of similar command-line options (see </w:t>
      </w:r>
      <w:r>
        <w:rPr>
          <w:color w:val="7F171F"/>
        </w:rPr>
        <w:t xml:space="preserve">Section </w:t>
      </w:r>
      <w:r>
        <w:rPr>
          <w:color w:val="7F171F"/>
        </w:rPr>
        <w:t>3.18.1 [AArch64 Options], page 228</w:t>
      </w:r>
      <w:r>
        <w:t>), but on a per-function basis.</w:t>
      </w:r>
    </w:p>
    <w:p w:rsidR="00E67239" w:rsidRDefault="00D12257">
      <w:pPr>
        <w:spacing w:after="15" w:line="249" w:lineRule="auto"/>
        <w:ind w:left="-5" w:right="365"/>
      </w:pPr>
      <w:r>
        <w:rPr>
          <w:rFonts w:ascii="Calibri" w:eastAsia="Calibri" w:hAnsi="Calibri" w:cs="Calibri"/>
        </w:rPr>
        <w:t>general-regs-only</w:t>
      </w:r>
    </w:p>
    <w:p w:rsidR="00E67239" w:rsidRDefault="00D12257">
      <w:pPr>
        <w:ind w:left="1147" w:right="11"/>
      </w:pPr>
      <w:r>
        <w:t xml:space="preserve">Indicates that no floating-point or Advanced SIMD registers should be used when generating code for this function. If the function explicitly uses floatingpoint code, then </w:t>
      </w:r>
      <w:r>
        <w:t>the compiler gives an error. This is the same behavior as that of the command-line option ‘</w:t>
      </w:r>
      <w:r>
        <w:rPr>
          <w:rFonts w:ascii="Calibri" w:eastAsia="Calibri" w:hAnsi="Calibri" w:cs="Calibri"/>
        </w:rPr>
        <w:t>-mgeneral-regs-only</w:t>
      </w:r>
      <w:r>
        <w:t>’.</w:t>
      </w:r>
    </w:p>
    <w:p w:rsidR="00E67239" w:rsidRDefault="00D12257">
      <w:pPr>
        <w:spacing w:after="15" w:line="249" w:lineRule="auto"/>
        <w:ind w:left="-5" w:right="365"/>
      </w:pPr>
      <w:r>
        <w:rPr>
          <w:rFonts w:ascii="Calibri" w:eastAsia="Calibri" w:hAnsi="Calibri" w:cs="Calibri"/>
        </w:rPr>
        <w:t>fix-cortex-a53-835769</w:t>
      </w:r>
    </w:p>
    <w:p w:rsidR="00E67239" w:rsidRDefault="00D12257">
      <w:pPr>
        <w:spacing w:after="144"/>
        <w:ind w:left="1147" w:right="11"/>
      </w:pPr>
      <w:r>
        <w:t xml:space="preserve">Indicates that the workaround for the Cortex-A53 erratum 835769 should be applied to this function. To explicitly disable the workaround for this function specify the negated form: </w:t>
      </w:r>
      <w:r>
        <w:rPr>
          <w:rFonts w:ascii="Calibri" w:eastAsia="Calibri" w:hAnsi="Calibri" w:cs="Calibri"/>
        </w:rPr>
        <w:t>no-fix-cortex-a53-835769</w:t>
      </w:r>
      <w:r>
        <w:t>. This corresponds to the behavior of the command l</w:t>
      </w:r>
      <w:r>
        <w:t>ine options ‘</w:t>
      </w:r>
      <w:r>
        <w:rPr>
          <w:rFonts w:ascii="Calibri" w:eastAsia="Calibri" w:hAnsi="Calibri" w:cs="Calibri"/>
        </w:rPr>
        <w:t>-mfix-cortex-a53-835769</w:t>
      </w:r>
      <w:r>
        <w:t>’ and ‘</w:t>
      </w:r>
      <w:r>
        <w:rPr>
          <w:rFonts w:ascii="Calibri" w:eastAsia="Calibri" w:hAnsi="Calibri" w:cs="Calibri"/>
        </w:rPr>
        <w:t>-mno-fix-cortex-a53-835769</w:t>
      </w:r>
      <w:r>
        <w:t>’.</w:t>
      </w:r>
    </w:p>
    <w:p w:rsidR="00E67239" w:rsidRDefault="00D12257">
      <w:pPr>
        <w:spacing w:after="117"/>
        <w:ind w:left="1152" w:right="11" w:hanging="1152"/>
      </w:pPr>
      <w:r>
        <w:rPr>
          <w:rFonts w:ascii="Calibri" w:eastAsia="Calibri" w:hAnsi="Calibri" w:cs="Calibri"/>
        </w:rPr>
        <w:t xml:space="preserve">cmodel= </w:t>
      </w:r>
      <w:r>
        <w:t>Indicates that code should be generated for a particular code model for this function. The behavior and permissible arguments are the same as for the command line option ‘</w:t>
      </w:r>
      <w:r>
        <w:rPr>
          <w:rFonts w:ascii="Calibri" w:eastAsia="Calibri" w:hAnsi="Calibri" w:cs="Calibri"/>
        </w:rPr>
        <w:t>-mcmo</w:t>
      </w:r>
      <w:r>
        <w:rPr>
          <w:rFonts w:ascii="Calibri" w:eastAsia="Calibri" w:hAnsi="Calibri" w:cs="Calibri"/>
        </w:rPr>
        <w:t>del=</w:t>
      </w:r>
      <w:r>
        <w:t>’.</w:t>
      </w:r>
    </w:p>
    <w:p w:rsidR="00E67239" w:rsidRDefault="00D12257">
      <w:pPr>
        <w:spacing w:after="15" w:line="249" w:lineRule="auto"/>
        <w:ind w:left="-5" w:right="365"/>
      </w:pPr>
      <w:r>
        <w:rPr>
          <w:rFonts w:ascii="Calibri" w:eastAsia="Calibri" w:hAnsi="Calibri" w:cs="Calibri"/>
        </w:rPr>
        <w:t>strict-align</w:t>
      </w:r>
    </w:p>
    <w:p w:rsidR="00E67239" w:rsidRDefault="00D12257">
      <w:pPr>
        <w:spacing w:after="119"/>
        <w:ind w:left="1147" w:right="11"/>
      </w:pPr>
      <w:r>
        <w:t>Indicates that the compiler should not assume that unaligned memory references are handled by the system. The behavior is the same as for the commandline option ‘</w:t>
      </w:r>
      <w:r>
        <w:rPr>
          <w:rFonts w:ascii="Calibri" w:eastAsia="Calibri" w:hAnsi="Calibri" w:cs="Calibri"/>
        </w:rPr>
        <w:t>-mstrict-align</w:t>
      </w:r>
      <w:r>
        <w:t>’.</w:t>
      </w:r>
    </w:p>
    <w:p w:rsidR="00E67239" w:rsidRDefault="00D12257">
      <w:pPr>
        <w:spacing w:after="15" w:line="249" w:lineRule="auto"/>
        <w:ind w:left="-5" w:right="365"/>
      </w:pPr>
      <w:r>
        <w:rPr>
          <w:rFonts w:ascii="Calibri" w:eastAsia="Calibri" w:hAnsi="Calibri" w:cs="Calibri"/>
        </w:rPr>
        <w:t>omit-leaf-frame-pointer</w:t>
      </w:r>
    </w:p>
    <w:p w:rsidR="00E67239" w:rsidRDefault="00D12257">
      <w:pPr>
        <w:spacing w:after="114"/>
        <w:ind w:left="1147" w:right="11"/>
      </w:pPr>
      <w:r>
        <w:t xml:space="preserve">Indicates that the frame pointer </w:t>
      </w:r>
      <w:r>
        <w:t xml:space="preserve">should be omitted for a leaf function call. To keep the frame pointer, the inverse attribute </w:t>
      </w:r>
      <w:r>
        <w:rPr>
          <w:rFonts w:ascii="Calibri" w:eastAsia="Calibri" w:hAnsi="Calibri" w:cs="Calibri"/>
        </w:rPr>
        <w:t xml:space="preserve">no-omit-leafframe-pointer </w:t>
      </w:r>
      <w:r>
        <w:t>can be specified. These attributes have the same behavior as the command-line options ‘</w:t>
      </w:r>
      <w:r>
        <w:rPr>
          <w:rFonts w:ascii="Calibri" w:eastAsia="Calibri" w:hAnsi="Calibri" w:cs="Calibri"/>
        </w:rPr>
        <w:t>-momit-leaf-frame-pointer</w:t>
      </w:r>
      <w:r>
        <w:t>’ and ‘</w:t>
      </w:r>
      <w:r>
        <w:rPr>
          <w:rFonts w:ascii="Calibri" w:eastAsia="Calibri" w:hAnsi="Calibri" w:cs="Calibri"/>
        </w:rPr>
        <w:t>-mno-omit-leaf-fra</w:t>
      </w:r>
      <w:r>
        <w:rPr>
          <w:rFonts w:ascii="Calibri" w:eastAsia="Calibri" w:hAnsi="Calibri" w:cs="Calibri"/>
        </w:rPr>
        <w:t>me-pointer</w:t>
      </w:r>
      <w:r>
        <w:t>’.</w:t>
      </w:r>
    </w:p>
    <w:p w:rsidR="00E67239" w:rsidRDefault="00D12257">
      <w:pPr>
        <w:spacing w:after="15" w:line="249" w:lineRule="auto"/>
        <w:ind w:left="-5" w:right="365"/>
      </w:pPr>
      <w:r>
        <w:rPr>
          <w:rFonts w:ascii="Calibri" w:eastAsia="Calibri" w:hAnsi="Calibri" w:cs="Calibri"/>
        </w:rPr>
        <w:t>tls-dialect=</w:t>
      </w:r>
    </w:p>
    <w:p w:rsidR="00E67239" w:rsidRDefault="00D12257">
      <w:pPr>
        <w:spacing w:after="3"/>
        <w:ind w:left="1147" w:right="11"/>
      </w:pPr>
      <w:r>
        <w:t>Specifies the TLS dialect to use for this function. The behavior and permissible arguments are the same as for the command-line option ‘</w:t>
      </w:r>
      <w:r>
        <w:rPr>
          <w:rFonts w:ascii="Calibri" w:eastAsia="Calibri" w:hAnsi="Calibri" w:cs="Calibri"/>
        </w:rPr>
        <w:t>-mtls-dialect=</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2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arch=</w:t>
            </w:r>
          </w:p>
        </w:tc>
        <w:tc>
          <w:tcPr>
            <w:tcW w:w="7488" w:type="dxa"/>
            <w:tcBorders>
              <w:top w:val="nil"/>
              <w:left w:val="nil"/>
              <w:bottom w:val="nil"/>
              <w:right w:val="nil"/>
            </w:tcBorders>
          </w:tcPr>
          <w:p w:rsidR="00E67239" w:rsidRDefault="00D12257">
            <w:pPr>
              <w:spacing w:after="0" w:line="259" w:lineRule="auto"/>
              <w:ind w:left="0" w:firstLine="0"/>
            </w:pPr>
            <w:r>
              <w:t>Specifies the architecture version and architectural extensions to use for this function. The behavior and permissible arguments are the same as for the ‘</w:t>
            </w:r>
            <w:r>
              <w:rPr>
                <w:rFonts w:ascii="Calibri" w:eastAsia="Calibri" w:hAnsi="Calibri" w:cs="Calibri"/>
              </w:rPr>
              <w:t>-march=</w:t>
            </w:r>
            <w:r>
              <w:t>’ command-line option.</w:t>
            </w:r>
          </w:p>
        </w:tc>
      </w:tr>
      <w:tr w:rsidR="00E67239">
        <w:trPr>
          <w:trHeight w:val="92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tune=</w:t>
            </w:r>
          </w:p>
        </w:tc>
        <w:tc>
          <w:tcPr>
            <w:tcW w:w="7488" w:type="dxa"/>
            <w:tcBorders>
              <w:top w:val="nil"/>
              <w:left w:val="nil"/>
              <w:bottom w:val="nil"/>
              <w:right w:val="nil"/>
            </w:tcBorders>
          </w:tcPr>
          <w:p w:rsidR="00E67239" w:rsidRDefault="00D12257">
            <w:pPr>
              <w:spacing w:after="0" w:line="259" w:lineRule="auto"/>
              <w:ind w:left="0" w:firstLine="0"/>
            </w:pPr>
            <w:r>
              <w:t>Specifies the core for which to tune the performance of this function. The behavior and permissible arguments are the same as for the ‘</w:t>
            </w:r>
            <w:r>
              <w:rPr>
                <w:rFonts w:ascii="Calibri" w:eastAsia="Calibri" w:hAnsi="Calibri" w:cs="Calibri"/>
              </w:rPr>
              <w:t>-mtune=</w:t>
            </w:r>
            <w:r>
              <w:t>’ command-line option.</w:t>
            </w:r>
          </w:p>
        </w:tc>
      </w:tr>
      <w:tr w:rsidR="00E67239">
        <w:trPr>
          <w:trHeight w:val="82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cpu=</w:t>
            </w:r>
          </w:p>
        </w:tc>
        <w:tc>
          <w:tcPr>
            <w:tcW w:w="7488" w:type="dxa"/>
            <w:tcBorders>
              <w:top w:val="nil"/>
              <w:left w:val="nil"/>
              <w:bottom w:val="nil"/>
              <w:right w:val="nil"/>
            </w:tcBorders>
          </w:tcPr>
          <w:p w:rsidR="00E67239" w:rsidRDefault="00D12257">
            <w:pPr>
              <w:spacing w:after="0" w:line="259" w:lineRule="auto"/>
              <w:ind w:left="0" w:firstLine="0"/>
            </w:pPr>
            <w:r>
              <w:t xml:space="preserve">Specifies the core for which to tune the performance of this function and also whose </w:t>
            </w:r>
            <w:r>
              <w:t>architectural features to use. The behavior and valid arguments are the same as for the ‘</w:t>
            </w:r>
            <w:r>
              <w:rPr>
                <w:rFonts w:ascii="Calibri" w:eastAsia="Calibri" w:hAnsi="Calibri" w:cs="Calibri"/>
              </w:rPr>
              <w:t>-mcpu=</w:t>
            </w:r>
            <w:r>
              <w:t>’ command-line option.</w:t>
            </w:r>
          </w:p>
        </w:tc>
      </w:tr>
    </w:tbl>
    <w:p w:rsidR="00E67239" w:rsidRDefault="00D12257">
      <w:pPr>
        <w:spacing w:after="15" w:line="249" w:lineRule="auto"/>
        <w:ind w:left="-5" w:right="365"/>
      </w:pPr>
      <w:r>
        <w:rPr>
          <w:rFonts w:ascii="Calibri" w:eastAsia="Calibri" w:hAnsi="Calibri" w:cs="Calibri"/>
        </w:rPr>
        <w:t>sign-return-address</w:t>
      </w:r>
    </w:p>
    <w:p w:rsidR="00E67239" w:rsidRDefault="00D12257">
      <w:pPr>
        <w:spacing w:after="130"/>
        <w:ind w:left="1147" w:right="11"/>
        <w:jc w:val="left"/>
      </w:pPr>
      <w:r>
        <w:t>Select the function scope on which return address signing will be applied. The behavior and permissible arguments are the same as for the command-line option ‘</w:t>
      </w:r>
      <w:r>
        <w:rPr>
          <w:rFonts w:ascii="Calibri" w:eastAsia="Calibri" w:hAnsi="Calibri" w:cs="Calibri"/>
        </w:rPr>
        <w:t>-msign-return-address=</w:t>
      </w:r>
      <w:r>
        <w:t xml:space="preserve">’. The default value is </w:t>
      </w:r>
      <w:r>
        <w:rPr>
          <w:rFonts w:ascii="Calibri" w:eastAsia="Calibri" w:hAnsi="Calibri" w:cs="Calibri"/>
        </w:rPr>
        <w:t>none</w:t>
      </w:r>
      <w:r>
        <w:t>.</w:t>
      </w:r>
    </w:p>
    <w:p w:rsidR="00E67239" w:rsidRDefault="00D12257">
      <w:pPr>
        <w:spacing w:after="10"/>
        <w:ind w:left="228" w:right="11"/>
      </w:pPr>
      <w:r>
        <w:t xml:space="preserve">The above target attributes can be specified </w:t>
      </w:r>
      <w:r>
        <w:t>as follows:</w:t>
      </w:r>
    </w:p>
    <w:p w:rsidR="00E67239" w:rsidRDefault="00D12257">
      <w:pPr>
        <w:spacing w:after="5" w:line="263" w:lineRule="auto"/>
        <w:ind w:left="571" w:right="4204"/>
        <w:jc w:val="left"/>
      </w:pPr>
      <w:r>
        <w:rPr>
          <w:rFonts w:ascii="Calibri" w:eastAsia="Calibri" w:hAnsi="Calibri" w:cs="Calibri"/>
          <w:sz w:val="18"/>
        </w:rPr>
        <w:t>__attribute__((target("</w:t>
      </w:r>
      <w:r>
        <w:rPr>
          <w:rFonts w:ascii="Calibri" w:eastAsia="Calibri" w:hAnsi="Calibri" w:cs="Calibri"/>
          <w:i/>
          <w:sz w:val="18"/>
        </w:rPr>
        <w:t>attr-string</w:t>
      </w:r>
      <w:r>
        <w:rPr>
          <w:rFonts w:ascii="Calibri" w:eastAsia="Calibri" w:hAnsi="Calibri" w:cs="Calibri"/>
          <w:sz w:val="18"/>
        </w:rPr>
        <w:t>"))) int</w:t>
      </w:r>
    </w:p>
    <w:p w:rsidR="00E67239" w:rsidRDefault="00D12257">
      <w:pPr>
        <w:spacing w:after="5" w:line="263" w:lineRule="auto"/>
        <w:ind w:left="571"/>
        <w:jc w:val="left"/>
      </w:pPr>
      <w:r>
        <w:rPr>
          <w:rFonts w:ascii="Calibri" w:eastAsia="Calibri" w:hAnsi="Calibri" w:cs="Calibri"/>
          <w:sz w:val="18"/>
        </w:rPr>
        <w:t>f (int a)</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return a + 5;</w:t>
      </w:r>
    </w:p>
    <w:p w:rsidR="00E67239" w:rsidRDefault="00D12257">
      <w:pPr>
        <w:spacing w:line="332" w:lineRule="auto"/>
        <w:ind w:left="218" w:right="2101" w:firstLine="358"/>
      </w:pPr>
      <w:r>
        <w:rPr>
          <w:rFonts w:ascii="Calibri" w:eastAsia="Calibri" w:hAnsi="Calibri" w:cs="Calibri"/>
          <w:sz w:val="18"/>
        </w:rPr>
        <w:t xml:space="preserve">} </w:t>
      </w:r>
      <w:r>
        <w:t xml:space="preserve">where </w:t>
      </w:r>
      <w:r>
        <w:rPr>
          <w:rFonts w:ascii="Calibri" w:eastAsia="Calibri" w:hAnsi="Calibri" w:cs="Calibri"/>
          <w:i/>
        </w:rPr>
        <w:t xml:space="preserve">attr-string </w:t>
      </w:r>
      <w:r>
        <w:t>is one of the attribute strings specified above.</w:t>
      </w:r>
    </w:p>
    <w:p w:rsidR="00E67239" w:rsidRDefault="00D12257">
      <w:pPr>
        <w:spacing w:after="16"/>
        <w:ind w:left="0" w:right="11" w:firstLine="218"/>
      </w:pPr>
      <w:r>
        <w:t>Additionally, the architectural extension string may be specified on its own. This can be used to turn on and off particular architectural extensions without having to specify a particular architecture version or core. Example:</w:t>
      </w:r>
    </w:p>
    <w:p w:rsidR="00E67239" w:rsidRDefault="00D12257">
      <w:pPr>
        <w:spacing w:after="5" w:line="263" w:lineRule="auto"/>
        <w:ind w:left="571" w:right="4298"/>
        <w:jc w:val="left"/>
      </w:pPr>
      <w:r>
        <w:rPr>
          <w:rFonts w:ascii="Calibri" w:eastAsia="Calibri" w:hAnsi="Calibri" w:cs="Calibri"/>
          <w:sz w:val="18"/>
        </w:rPr>
        <w:t>__attribute__((target("+crc+</w:t>
      </w:r>
      <w:r>
        <w:rPr>
          <w:rFonts w:ascii="Calibri" w:eastAsia="Calibri" w:hAnsi="Calibri" w:cs="Calibri"/>
          <w:sz w:val="18"/>
        </w:rPr>
        <w:t>nocrypto"))) int foo (int a)</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return a + 5;</w:t>
      </w:r>
    </w:p>
    <w:p w:rsidR="00E67239" w:rsidRDefault="00D12257">
      <w:pPr>
        <w:spacing w:after="137" w:line="263" w:lineRule="auto"/>
        <w:ind w:left="571"/>
        <w:jc w:val="left"/>
      </w:pPr>
      <w:r>
        <w:rPr>
          <w:rFonts w:ascii="Calibri" w:eastAsia="Calibri" w:hAnsi="Calibri" w:cs="Calibri"/>
          <w:sz w:val="18"/>
        </w:rPr>
        <w:t>}</w:t>
      </w:r>
    </w:p>
    <w:p w:rsidR="00E67239" w:rsidRDefault="00D12257">
      <w:pPr>
        <w:ind w:left="0" w:right="11" w:firstLine="218"/>
      </w:pPr>
      <w:r>
        <w:t xml:space="preserve">In this example </w:t>
      </w:r>
      <w:r>
        <w:rPr>
          <w:rFonts w:ascii="Calibri" w:eastAsia="Calibri" w:hAnsi="Calibri" w:cs="Calibri"/>
        </w:rPr>
        <w:t xml:space="preserve">target("+crc+nocrypto") </w:t>
      </w:r>
      <w:r>
        <w:t xml:space="preserve">enables the </w:t>
      </w:r>
      <w:r>
        <w:rPr>
          <w:rFonts w:ascii="Calibri" w:eastAsia="Calibri" w:hAnsi="Calibri" w:cs="Calibri"/>
        </w:rPr>
        <w:t xml:space="preserve">crc </w:t>
      </w:r>
      <w:r>
        <w:t xml:space="preserve">extension and disables the </w:t>
      </w:r>
      <w:r>
        <w:rPr>
          <w:rFonts w:ascii="Calibri" w:eastAsia="Calibri" w:hAnsi="Calibri" w:cs="Calibri"/>
        </w:rPr>
        <w:t xml:space="preserve">crypto </w:t>
      </w:r>
      <w:r>
        <w:t xml:space="preserve">extension for the function </w:t>
      </w:r>
      <w:r>
        <w:rPr>
          <w:rFonts w:ascii="Calibri" w:eastAsia="Calibri" w:hAnsi="Calibri" w:cs="Calibri"/>
        </w:rPr>
        <w:t xml:space="preserve">foo </w:t>
      </w:r>
      <w:r>
        <w:t>without modifying an existing ‘</w:t>
      </w:r>
      <w:r>
        <w:rPr>
          <w:rFonts w:ascii="Calibri" w:eastAsia="Calibri" w:hAnsi="Calibri" w:cs="Calibri"/>
        </w:rPr>
        <w:t>-march=</w:t>
      </w:r>
      <w:r>
        <w:t>’ or ‘</w:t>
      </w:r>
      <w:r>
        <w:rPr>
          <w:rFonts w:ascii="Calibri" w:eastAsia="Calibri" w:hAnsi="Calibri" w:cs="Calibri"/>
        </w:rPr>
        <w:t>-mcpu</w:t>
      </w:r>
      <w:r>
        <w:t>’ option.</w:t>
      </w:r>
    </w:p>
    <w:p w:rsidR="00E67239" w:rsidRDefault="00D12257">
      <w:pPr>
        <w:spacing w:after="3" w:line="260" w:lineRule="auto"/>
        <w:ind w:right="-15"/>
        <w:jc w:val="right"/>
      </w:pPr>
      <w:r>
        <w:t>Multiple target function attr</w:t>
      </w:r>
      <w:r>
        <w:t>ibutes can be specified by separating them with a comma.</w:t>
      </w:r>
    </w:p>
    <w:p w:rsidR="00E67239" w:rsidRDefault="00D12257">
      <w:pPr>
        <w:spacing w:after="14"/>
        <w:ind w:right="11"/>
      </w:pPr>
      <w:r>
        <w:t>For example:</w:t>
      </w:r>
    </w:p>
    <w:p w:rsidR="00E67239" w:rsidRDefault="00D12257">
      <w:pPr>
        <w:spacing w:after="5" w:line="263" w:lineRule="auto"/>
        <w:ind w:left="571" w:right="1850"/>
        <w:jc w:val="left"/>
      </w:pPr>
      <w:r>
        <w:rPr>
          <w:rFonts w:ascii="Calibri" w:eastAsia="Calibri" w:hAnsi="Calibri" w:cs="Calibri"/>
          <w:sz w:val="18"/>
        </w:rPr>
        <w:t>__attribute__((target("arch=armv8-a+crc+crypto,tune=cortex-a53"))) int foo (int a)</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return a + 5;</w:t>
      </w:r>
    </w:p>
    <w:p w:rsidR="00E67239" w:rsidRDefault="00D12257">
      <w:pPr>
        <w:spacing w:after="133" w:line="263" w:lineRule="auto"/>
        <w:ind w:left="571"/>
        <w:jc w:val="left"/>
      </w:pPr>
      <w:r>
        <w:rPr>
          <w:rFonts w:ascii="Calibri" w:eastAsia="Calibri" w:hAnsi="Calibri" w:cs="Calibri"/>
          <w:sz w:val="18"/>
        </w:rPr>
        <w:t>}</w:t>
      </w:r>
    </w:p>
    <w:p w:rsidR="00E67239" w:rsidRDefault="00D12257">
      <w:pPr>
        <w:spacing w:after="3" w:line="260" w:lineRule="auto"/>
        <w:ind w:right="-15"/>
        <w:jc w:val="right"/>
      </w:pPr>
      <w:r>
        <w:t xml:space="preserve">is valid and compiles function </w:t>
      </w:r>
      <w:r>
        <w:rPr>
          <w:rFonts w:ascii="Calibri" w:eastAsia="Calibri" w:hAnsi="Calibri" w:cs="Calibri"/>
        </w:rPr>
        <w:t xml:space="preserve">foo </w:t>
      </w:r>
      <w:r>
        <w:t xml:space="preserve">for ARMv8-A with </w:t>
      </w:r>
      <w:r>
        <w:rPr>
          <w:rFonts w:ascii="Calibri" w:eastAsia="Calibri" w:hAnsi="Calibri" w:cs="Calibri"/>
        </w:rPr>
        <w:t xml:space="preserve">crc </w:t>
      </w:r>
      <w:r>
        <w:t xml:space="preserve">and </w:t>
      </w:r>
      <w:r>
        <w:rPr>
          <w:rFonts w:ascii="Calibri" w:eastAsia="Calibri" w:hAnsi="Calibri" w:cs="Calibri"/>
        </w:rPr>
        <w:t xml:space="preserve">crypto </w:t>
      </w:r>
      <w:r>
        <w:t>extensions and</w:t>
      </w:r>
    </w:p>
    <w:p w:rsidR="00E67239" w:rsidRDefault="00D12257">
      <w:pPr>
        <w:spacing w:after="253"/>
        <w:ind w:right="11"/>
      </w:pPr>
      <w:r>
        <w:t xml:space="preserve">tunes it for </w:t>
      </w:r>
      <w:r>
        <w:rPr>
          <w:rFonts w:ascii="Calibri" w:eastAsia="Calibri" w:hAnsi="Calibri" w:cs="Calibri"/>
        </w:rPr>
        <w:t>cortex-a53</w:t>
      </w:r>
      <w:r>
        <w:t>.</w:t>
      </w:r>
    </w:p>
    <w:p w:rsidR="00E67239" w:rsidRDefault="00D12257">
      <w:pPr>
        <w:pStyle w:val="Heading4"/>
        <w:spacing w:after="38" w:line="250" w:lineRule="auto"/>
        <w:ind w:left="-5"/>
      </w:pPr>
      <w:r>
        <w:rPr>
          <w:rFonts w:ascii="Cambria" w:eastAsia="Cambria" w:hAnsi="Cambria" w:cs="Cambria"/>
          <w:b/>
          <w:sz w:val="26"/>
        </w:rPr>
        <w:t>6.31.2.1 Inlining rules</w:t>
      </w:r>
    </w:p>
    <w:p w:rsidR="00E67239" w:rsidRDefault="00D12257">
      <w:pPr>
        <w:ind w:right="11"/>
      </w:pPr>
      <w:r>
        <w:t>Specifying target attributes on individual functions or performing link-time optimization across translation units compiled with different target options can affect function inlining rules:</w:t>
      </w:r>
    </w:p>
    <w:p w:rsidR="00E67239" w:rsidRDefault="00D12257">
      <w:pPr>
        <w:ind w:left="0" w:right="11" w:firstLine="218"/>
      </w:pPr>
      <w:r>
        <w:t xml:space="preserve">In particular, a </w:t>
      </w:r>
      <w:r>
        <w:t xml:space="preserve">caller function can inline a callee function only if the architectural features available to the callee are a subset of the features available to the caller. For example: A function </w:t>
      </w:r>
      <w:r>
        <w:rPr>
          <w:rFonts w:ascii="Calibri" w:eastAsia="Calibri" w:hAnsi="Calibri" w:cs="Calibri"/>
        </w:rPr>
        <w:t xml:space="preserve">foo </w:t>
      </w:r>
      <w:r>
        <w:t>compiled with ‘</w:t>
      </w:r>
      <w:r>
        <w:rPr>
          <w:rFonts w:ascii="Calibri" w:eastAsia="Calibri" w:hAnsi="Calibri" w:cs="Calibri"/>
        </w:rPr>
        <w:t>-march=armv8-a+crc</w:t>
      </w:r>
      <w:r>
        <w:t xml:space="preserve">’, or tagged with the equivalent </w:t>
      </w:r>
      <w:r>
        <w:rPr>
          <w:rFonts w:ascii="Calibri" w:eastAsia="Calibri" w:hAnsi="Calibri" w:cs="Calibri"/>
        </w:rPr>
        <w:t>arch</w:t>
      </w:r>
      <w:r>
        <w:rPr>
          <w:rFonts w:ascii="Calibri" w:eastAsia="Calibri" w:hAnsi="Calibri" w:cs="Calibri"/>
        </w:rPr>
        <w:t xml:space="preserve">=armv8-a+crc </w:t>
      </w:r>
      <w:r>
        <w:t xml:space="preserve">attribute, can inline a function </w:t>
      </w:r>
      <w:r>
        <w:rPr>
          <w:rFonts w:ascii="Calibri" w:eastAsia="Calibri" w:hAnsi="Calibri" w:cs="Calibri"/>
        </w:rPr>
        <w:t xml:space="preserve">bar </w:t>
      </w:r>
      <w:r>
        <w:t>compiled with ‘</w:t>
      </w:r>
      <w:r>
        <w:rPr>
          <w:rFonts w:ascii="Calibri" w:eastAsia="Calibri" w:hAnsi="Calibri" w:cs="Calibri"/>
        </w:rPr>
        <w:t>-march=armv8-a+nocrc</w:t>
      </w:r>
      <w:r>
        <w:t xml:space="preserve">’ because the all the architectural features that function </w:t>
      </w:r>
      <w:r>
        <w:rPr>
          <w:rFonts w:ascii="Calibri" w:eastAsia="Calibri" w:hAnsi="Calibri" w:cs="Calibri"/>
        </w:rPr>
        <w:t xml:space="preserve">bar </w:t>
      </w:r>
      <w:r>
        <w:t xml:space="preserve">requires are available to function </w:t>
      </w:r>
      <w:r>
        <w:rPr>
          <w:rFonts w:ascii="Calibri" w:eastAsia="Calibri" w:hAnsi="Calibri" w:cs="Calibri"/>
        </w:rPr>
        <w:t>foo</w:t>
      </w:r>
      <w:r>
        <w:t xml:space="preserve">. Conversely, function </w:t>
      </w:r>
      <w:r>
        <w:rPr>
          <w:rFonts w:ascii="Calibri" w:eastAsia="Calibri" w:hAnsi="Calibri" w:cs="Calibri"/>
        </w:rPr>
        <w:t xml:space="preserve">bar </w:t>
      </w:r>
      <w:r>
        <w:t xml:space="preserve">cannot inline function </w:t>
      </w:r>
      <w:r>
        <w:rPr>
          <w:rFonts w:ascii="Calibri" w:eastAsia="Calibri" w:hAnsi="Calibri" w:cs="Calibri"/>
        </w:rPr>
        <w:t>foo</w:t>
      </w:r>
      <w:r>
        <w:t>.</w:t>
      </w:r>
    </w:p>
    <w:p w:rsidR="00E67239" w:rsidRDefault="00D12257">
      <w:pPr>
        <w:ind w:left="0" w:right="11" w:firstLine="218"/>
      </w:pPr>
      <w:r>
        <w:t>Additionally in</w:t>
      </w:r>
      <w:r>
        <w:t>lining a function compiled with ‘</w:t>
      </w:r>
      <w:r>
        <w:rPr>
          <w:rFonts w:ascii="Calibri" w:eastAsia="Calibri" w:hAnsi="Calibri" w:cs="Calibri"/>
        </w:rPr>
        <w:t>-mstrict-align</w:t>
      </w:r>
      <w:r>
        <w:t xml:space="preserve">’ into a function compiled without </w:t>
      </w:r>
      <w:r>
        <w:rPr>
          <w:rFonts w:ascii="Calibri" w:eastAsia="Calibri" w:hAnsi="Calibri" w:cs="Calibri"/>
        </w:rPr>
        <w:t xml:space="preserve">-mstrict-align </w:t>
      </w:r>
      <w:r>
        <w:t>is not allowed. However, inlining a function compiled without ‘</w:t>
      </w:r>
      <w:r>
        <w:rPr>
          <w:rFonts w:ascii="Calibri" w:eastAsia="Calibri" w:hAnsi="Calibri" w:cs="Calibri"/>
        </w:rPr>
        <w:t>-mstrict-align</w:t>
      </w:r>
      <w:r>
        <w:t>’ into a function compiled with ‘</w:t>
      </w:r>
      <w:r>
        <w:rPr>
          <w:rFonts w:ascii="Calibri" w:eastAsia="Calibri" w:hAnsi="Calibri" w:cs="Calibri"/>
        </w:rPr>
        <w:t>-mstrict-align</w:t>
      </w:r>
      <w:r>
        <w:t>’ is allowed.</w:t>
      </w:r>
    </w:p>
    <w:p w:rsidR="00E67239" w:rsidRDefault="00D12257">
      <w:pPr>
        <w:spacing w:after="255"/>
        <w:ind w:left="0" w:right="11" w:firstLine="218"/>
      </w:pPr>
      <w:r>
        <w:t xml:space="preserve">Note that CPU tuning </w:t>
      </w:r>
      <w:r>
        <w:t>options and attributes such as the ‘</w:t>
      </w:r>
      <w:r>
        <w:rPr>
          <w:rFonts w:ascii="Calibri" w:eastAsia="Calibri" w:hAnsi="Calibri" w:cs="Calibri"/>
        </w:rPr>
        <w:t>-mcpu=</w:t>
      </w:r>
      <w:r>
        <w:t>’, ‘</w:t>
      </w:r>
      <w:r>
        <w:rPr>
          <w:rFonts w:ascii="Calibri" w:eastAsia="Calibri" w:hAnsi="Calibri" w:cs="Calibri"/>
        </w:rPr>
        <w:t>-mtune=</w:t>
      </w:r>
      <w:r>
        <w:t>’ do not inhibit inlining unless the CPU specified by the ‘</w:t>
      </w:r>
      <w:r>
        <w:rPr>
          <w:rFonts w:ascii="Calibri" w:eastAsia="Calibri" w:hAnsi="Calibri" w:cs="Calibri"/>
        </w:rPr>
        <w:t>-mcpu=</w:t>
      </w:r>
      <w:r>
        <w:t xml:space="preserve">’ option or the </w:t>
      </w:r>
      <w:r>
        <w:rPr>
          <w:rFonts w:ascii="Calibri" w:eastAsia="Calibri" w:hAnsi="Calibri" w:cs="Calibri"/>
        </w:rPr>
        <w:t xml:space="preserve">cpu= </w:t>
      </w:r>
      <w:r>
        <w:t>attribute conflicts with the architectural feature rules specified above.</w:t>
      </w:r>
    </w:p>
    <w:p w:rsidR="00E67239" w:rsidRDefault="00D12257">
      <w:pPr>
        <w:pStyle w:val="Heading3"/>
        <w:ind w:left="-5"/>
      </w:pPr>
      <w:r>
        <w:t>6.31.3 ARC Function Attributes</w:t>
      </w:r>
    </w:p>
    <w:p w:rsidR="00E67239" w:rsidRDefault="00D12257">
      <w:pPr>
        <w:spacing w:after="137"/>
        <w:ind w:right="11"/>
      </w:pPr>
      <w:r>
        <w:t>These functi</w:t>
      </w:r>
      <w:r>
        <w:t>on attributes are supported by the ARC back end:</w:t>
      </w:r>
    </w:p>
    <w:p w:rsidR="00E67239" w:rsidRDefault="00D12257">
      <w:pPr>
        <w:spacing w:after="15" w:line="249" w:lineRule="auto"/>
        <w:ind w:left="-5" w:right="365"/>
      </w:pPr>
      <w:r>
        <w:rPr>
          <w:rFonts w:ascii="Calibri" w:eastAsia="Calibri" w:hAnsi="Calibri" w:cs="Calibri"/>
        </w:rPr>
        <w:t>interrupt</w:t>
      </w:r>
    </w:p>
    <w:p w:rsidR="00E67239" w:rsidRDefault="00D12257">
      <w:pPr>
        <w:ind w:left="1147" w:right="11"/>
      </w:pPr>
      <w:r>
        <w:t>Use this attribute to indicate that the specified function is an interrupt handler. The compiler generates function entry and exit sequences suitable for use in an interrupt handler when this attri</w:t>
      </w:r>
      <w:r>
        <w:t>bute is present.</w:t>
      </w:r>
    </w:p>
    <w:p w:rsidR="00E67239" w:rsidRDefault="00D12257">
      <w:pPr>
        <w:spacing w:after="0"/>
        <w:ind w:left="1147" w:right="11"/>
      </w:pPr>
      <w:r>
        <w:t>On the ARC, you must specify the kind of interrupt to be handled in a parameter to the interrupt attribute like this:</w:t>
      </w:r>
    </w:p>
    <w:p w:rsidR="00E67239" w:rsidRDefault="00D12257">
      <w:pPr>
        <w:spacing w:after="58" w:line="263" w:lineRule="auto"/>
        <w:ind w:left="1152" w:right="1220" w:firstLine="576"/>
        <w:jc w:val="left"/>
      </w:pPr>
      <w:r>
        <w:rPr>
          <w:rFonts w:ascii="Calibri" w:eastAsia="Calibri" w:hAnsi="Calibri" w:cs="Calibri"/>
          <w:sz w:val="18"/>
        </w:rPr>
        <w:t xml:space="preserve">void f () __attribute__ ((interrupt ("ilink1"))); </w:t>
      </w:r>
      <w:r>
        <w:t xml:space="preserve">Permissible values for this parameter are: </w:t>
      </w:r>
      <w:r>
        <w:rPr>
          <w:rFonts w:ascii="Calibri" w:eastAsia="Calibri" w:hAnsi="Calibri" w:cs="Calibri"/>
        </w:rPr>
        <w:t xml:space="preserve">ilink1 </w:t>
      </w:r>
      <w:r>
        <w:t xml:space="preserve">and </w:t>
      </w:r>
      <w:r>
        <w:rPr>
          <w:rFonts w:ascii="Calibri" w:eastAsia="Calibri" w:hAnsi="Calibri" w:cs="Calibri"/>
        </w:rPr>
        <w:t>ilink2</w:t>
      </w:r>
      <w:r>
        <w:t>.</w:t>
      </w:r>
    </w:p>
    <w:p w:rsidR="00E67239" w:rsidRDefault="00D12257">
      <w:pPr>
        <w:spacing w:after="0" w:line="245" w:lineRule="auto"/>
        <w:ind w:left="-5" w:right="6349"/>
        <w:jc w:val="left"/>
      </w:pPr>
      <w:r>
        <w:rPr>
          <w:rFonts w:ascii="Calibri" w:eastAsia="Calibri" w:hAnsi="Calibri" w:cs="Calibri"/>
        </w:rPr>
        <w:t>long_call medium_call short_call</w:t>
      </w:r>
    </w:p>
    <w:p w:rsidR="00E67239" w:rsidRDefault="00D12257">
      <w:pPr>
        <w:ind w:left="1147" w:right="11"/>
      </w:pPr>
      <w:r>
        <w:t>These attributes specify how a particular function is called. These attributes override the ‘</w:t>
      </w:r>
      <w:r>
        <w:rPr>
          <w:rFonts w:ascii="Calibri" w:eastAsia="Calibri" w:hAnsi="Calibri" w:cs="Calibri"/>
        </w:rPr>
        <w:t>-mlong-calls</w:t>
      </w:r>
      <w:r>
        <w:t>’ and ‘</w:t>
      </w:r>
      <w:r>
        <w:rPr>
          <w:rFonts w:ascii="Calibri" w:eastAsia="Calibri" w:hAnsi="Calibri" w:cs="Calibri"/>
        </w:rPr>
        <w:t>-mmedium-calls</w:t>
      </w:r>
      <w:r>
        <w:t xml:space="preserve">’ (see </w:t>
      </w:r>
      <w:r>
        <w:rPr>
          <w:color w:val="7F171F"/>
        </w:rPr>
        <w:t>Section 3.18.3 [ARC Options], page 235</w:t>
      </w:r>
      <w:r>
        <w:t xml:space="preserve">) command-line switches and </w:t>
      </w:r>
      <w:r>
        <w:rPr>
          <w:rFonts w:ascii="Calibri" w:eastAsia="Calibri" w:hAnsi="Calibri" w:cs="Calibri"/>
        </w:rPr>
        <w:t xml:space="preserve">#pragmalong_calls </w:t>
      </w:r>
      <w:r>
        <w:t>settings.</w:t>
      </w:r>
    </w:p>
    <w:p w:rsidR="00E67239" w:rsidRDefault="00D12257">
      <w:pPr>
        <w:ind w:left="1147" w:right="11"/>
      </w:pPr>
      <w:r>
        <w:t xml:space="preserve">For ARC, a function marked with the </w:t>
      </w:r>
      <w:r>
        <w:rPr>
          <w:rFonts w:ascii="Calibri" w:eastAsia="Calibri" w:hAnsi="Calibri" w:cs="Calibri"/>
        </w:rPr>
        <w:t xml:space="preserve">long_call </w:t>
      </w:r>
      <w:r>
        <w:t xml:space="preserve">attribute is always called using register-indirect jump-and-link instructions, thereby enabling the called function to be placed anywhere within the 32-bit address space. A function marked with the </w:t>
      </w:r>
      <w:r>
        <w:rPr>
          <w:rFonts w:ascii="Calibri" w:eastAsia="Calibri" w:hAnsi="Calibri" w:cs="Calibri"/>
        </w:rPr>
        <w:t>me</w:t>
      </w:r>
      <w:r>
        <w:rPr>
          <w:rFonts w:ascii="Calibri" w:eastAsia="Calibri" w:hAnsi="Calibri" w:cs="Calibri"/>
        </w:rPr>
        <w:t xml:space="preserve">dium_call </w:t>
      </w:r>
      <w:r>
        <w:t xml:space="preserve">attribute will always be close enough to be called with an unconditional branch-and-link instruction, which has a 25-bit offset from the call site. A function marked with the </w:t>
      </w:r>
      <w:r>
        <w:rPr>
          <w:rFonts w:ascii="Calibri" w:eastAsia="Calibri" w:hAnsi="Calibri" w:cs="Calibri"/>
        </w:rPr>
        <w:t xml:space="preserve">short_call </w:t>
      </w:r>
      <w:r>
        <w:t>attribute will always be close enough to be called with a co</w:t>
      </w:r>
      <w:r>
        <w:t>nditional branch-and-link instruction, which has a 21-bit offset from the call site.</w:t>
      </w:r>
    </w:p>
    <w:p w:rsidR="00E67239" w:rsidRDefault="00D12257">
      <w:pPr>
        <w:spacing w:after="15" w:line="249" w:lineRule="auto"/>
        <w:ind w:left="-5" w:right="365"/>
      </w:pPr>
      <w:r>
        <w:rPr>
          <w:rFonts w:ascii="Calibri" w:eastAsia="Calibri" w:hAnsi="Calibri" w:cs="Calibri"/>
        </w:rPr>
        <w:t>jli_always</w:t>
      </w:r>
    </w:p>
    <w:p w:rsidR="00E67239" w:rsidRDefault="00D12257">
      <w:pPr>
        <w:ind w:left="1147" w:right="11"/>
      </w:pPr>
      <w:r>
        <w:t xml:space="preserve">Forces a particular function to be called using </w:t>
      </w:r>
      <w:r>
        <w:rPr>
          <w:rFonts w:ascii="Calibri" w:eastAsia="Calibri" w:hAnsi="Calibri" w:cs="Calibri"/>
        </w:rPr>
        <w:t xml:space="preserve">jli </w:t>
      </w:r>
      <w:r>
        <w:t xml:space="preserve">instruction. The </w:t>
      </w:r>
      <w:r>
        <w:rPr>
          <w:rFonts w:ascii="Calibri" w:eastAsia="Calibri" w:hAnsi="Calibri" w:cs="Calibri"/>
        </w:rPr>
        <w:t xml:space="preserve">jli </w:t>
      </w:r>
      <w:r>
        <w:t xml:space="preserve">instruction makes use of a table stored into </w:t>
      </w:r>
      <w:r>
        <w:rPr>
          <w:rFonts w:ascii="Calibri" w:eastAsia="Calibri" w:hAnsi="Calibri" w:cs="Calibri"/>
        </w:rPr>
        <w:t xml:space="preserve">.jlitab </w:t>
      </w:r>
      <w:r>
        <w:t xml:space="preserve">section, which holds the location </w:t>
      </w:r>
      <w:r>
        <w:t>of the functions which are addressed using this instruction.</w:t>
      </w:r>
    </w:p>
    <w:p w:rsidR="00E67239" w:rsidRDefault="00D12257">
      <w:pPr>
        <w:spacing w:after="15" w:line="249" w:lineRule="auto"/>
        <w:ind w:left="-5" w:right="365"/>
      </w:pPr>
      <w:r>
        <w:rPr>
          <w:rFonts w:ascii="Calibri" w:eastAsia="Calibri" w:hAnsi="Calibri" w:cs="Calibri"/>
        </w:rPr>
        <w:t>jli_fixed</w:t>
      </w:r>
    </w:p>
    <w:p w:rsidR="00E67239" w:rsidRDefault="00D12257">
      <w:pPr>
        <w:ind w:left="1147" w:right="11"/>
      </w:pPr>
      <w:r>
        <w:t xml:space="preserve">Identical like the above one, but the location of the function in the </w:t>
      </w:r>
      <w:r>
        <w:rPr>
          <w:rFonts w:ascii="Calibri" w:eastAsia="Calibri" w:hAnsi="Calibri" w:cs="Calibri"/>
        </w:rPr>
        <w:t xml:space="preserve">jli </w:t>
      </w:r>
      <w:r>
        <w:t>table is known and given as an attribute parameter.</w:t>
      </w:r>
    </w:p>
    <w:p w:rsidR="00E67239" w:rsidRDefault="00D12257">
      <w:pPr>
        <w:spacing w:after="15" w:line="249" w:lineRule="auto"/>
        <w:ind w:left="-5" w:right="365"/>
      </w:pPr>
      <w:r>
        <w:rPr>
          <w:rFonts w:ascii="Calibri" w:eastAsia="Calibri" w:hAnsi="Calibri" w:cs="Calibri"/>
        </w:rPr>
        <w:t>secure_call</w:t>
      </w:r>
    </w:p>
    <w:p w:rsidR="00E67239" w:rsidRDefault="00D12257">
      <w:pPr>
        <w:spacing w:after="209"/>
        <w:ind w:left="1147" w:right="11"/>
      </w:pPr>
      <w:r>
        <w:t>This attribute allows one to mark secure-code f</w:t>
      </w:r>
      <w:r>
        <w:t xml:space="preserve">unctions that are callable from normal mode. The location of the secure call function into the </w:t>
      </w:r>
      <w:r>
        <w:rPr>
          <w:rFonts w:ascii="Calibri" w:eastAsia="Calibri" w:hAnsi="Calibri" w:cs="Calibri"/>
        </w:rPr>
        <w:t xml:space="preserve">sjli </w:t>
      </w:r>
      <w:r>
        <w:t>table needs to be passed as argument.</w:t>
      </w:r>
    </w:p>
    <w:p w:rsidR="00E67239" w:rsidRDefault="00D12257">
      <w:pPr>
        <w:pStyle w:val="Heading3"/>
        <w:ind w:left="-5"/>
      </w:pPr>
      <w:r>
        <w:t>6.31.4 ARM Function Attributes</w:t>
      </w:r>
    </w:p>
    <w:p w:rsidR="00E67239" w:rsidRDefault="00D12257">
      <w:pPr>
        <w:ind w:right="11"/>
      </w:pPr>
      <w:r>
        <w:t>These function attributes are supported for ARM targets:</w:t>
      </w:r>
    </w:p>
    <w:p w:rsidR="00E67239" w:rsidRDefault="00D12257">
      <w:pPr>
        <w:spacing w:after="15" w:line="249" w:lineRule="auto"/>
        <w:ind w:left="-5" w:right="365"/>
      </w:pPr>
      <w:r>
        <w:rPr>
          <w:rFonts w:ascii="Calibri" w:eastAsia="Calibri" w:hAnsi="Calibri" w:cs="Calibri"/>
        </w:rPr>
        <w:t>interrupt</w:t>
      </w:r>
    </w:p>
    <w:p w:rsidR="00E67239" w:rsidRDefault="00D12257">
      <w:pPr>
        <w:spacing w:after="37"/>
        <w:ind w:left="1147" w:right="11"/>
      </w:pPr>
      <w:r>
        <w:t>Use this attribute t</w:t>
      </w:r>
      <w:r>
        <w:t>o indicate that the specified function is an interrupt handler. The compiler generates function entry and exit sequences suitable for use in an interrupt handler when this attribute is present.</w:t>
      </w:r>
    </w:p>
    <w:p w:rsidR="00E67239" w:rsidRDefault="00D12257">
      <w:pPr>
        <w:spacing w:after="0"/>
        <w:ind w:left="1147" w:right="11"/>
      </w:pPr>
      <w:r>
        <w:t xml:space="preserve">You can specify the kind of interrupt to be handled by adding </w:t>
      </w:r>
      <w:r>
        <w:t>an optional parameter to the interrupt attribute like this:</w:t>
      </w:r>
    </w:p>
    <w:p w:rsidR="00E67239" w:rsidRDefault="00D12257">
      <w:pPr>
        <w:spacing w:after="103" w:line="263" w:lineRule="auto"/>
        <w:ind w:left="1738"/>
        <w:jc w:val="left"/>
      </w:pPr>
      <w:r>
        <w:rPr>
          <w:rFonts w:ascii="Calibri" w:eastAsia="Calibri" w:hAnsi="Calibri" w:cs="Calibri"/>
          <w:sz w:val="18"/>
        </w:rPr>
        <w:t>void f () __attribute__ ((interrupt ("IRQ")));</w:t>
      </w:r>
    </w:p>
    <w:p w:rsidR="00E67239" w:rsidRDefault="00D12257">
      <w:pPr>
        <w:spacing w:after="34"/>
        <w:ind w:left="1147" w:right="11"/>
      </w:pPr>
      <w:r>
        <w:t xml:space="preserve">Permissible values for this parameter are: </w:t>
      </w:r>
      <w:r>
        <w:rPr>
          <w:rFonts w:ascii="Calibri" w:eastAsia="Calibri" w:hAnsi="Calibri" w:cs="Calibri"/>
        </w:rPr>
        <w:t>IRQ</w:t>
      </w:r>
      <w:r>
        <w:t xml:space="preserve">, </w:t>
      </w:r>
      <w:r>
        <w:rPr>
          <w:rFonts w:ascii="Calibri" w:eastAsia="Calibri" w:hAnsi="Calibri" w:cs="Calibri"/>
        </w:rPr>
        <w:t>FIQ</w:t>
      </w:r>
      <w:r>
        <w:t xml:space="preserve">, </w:t>
      </w:r>
      <w:r>
        <w:rPr>
          <w:rFonts w:ascii="Calibri" w:eastAsia="Calibri" w:hAnsi="Calibri" w:cs="Calibri"/>
        </w:rPr>
        <w:t>SWI</w:t>
      </w:r>
      <w:r>
        <w:t xml:space="preserve">, </w:t>
      </w:r>
      <w:r>
        <w:rPr>
          <w:rFonts w:ascii="Calibri" w:eastAsia="Calibri" w:hAnsi="Calibri" w:cs="Calibri"/>
        </w:rPr>
        <w:t xml:space="preserve">ABORT </w:t>
      </w:r>
      <w:r>
        <w:t xml:space="preserve">and </w:t>
      </w:r>
      <w:r>
        <w:rPr>
          <w:rFonts w:ascii="Calibri" w:eastAsia="Calibri" w:hAnsi="Calibri" w:cs="Calibri"/>
        </w:rPr>
        <w:t>UNDEF</w:t>
      </w:r>
      <w:r>
        <w:t>.</w:t>
      </w:r>
    </w:p>
    <w:p w:rsidR="00E67239" w:rsidRDefault="00D12257">
      <w:pPr>
        <w:spacing w:after="111"/>
        <w:ind w:left="1147" w:right="11"/>
      </w:pPr>
      <w:r>
        <w:t>On ARMv7-M the interrupt type is ignored, and the attribute means the function may be called with a word-aligned stack pointer.</w:t>
      </w:r>
    </w:p>
    <w:p w:rsidR="00E67239" w:rsidRDefault="00D12257">
      <w:pPr>
        <w:ind w:left="1152" w:right="11" w:hanging="1152"/>
      </w:pPr>
      <w:r>
        <w:rPr>
          <w:rFonts w:ascii="Calibri" w:eastAsia="Calibri" w:hAnsi="Calibri" w:cs="Calibri"/>
        </w:rPr>
        <w:t xml:space="preserve">isr </w:t>
      </w:r>
      <w:r>
        <w:t xml:space="preserve">Use this attribute on ARM to write Interrupt Service Routines. This is an alias to the </w:t>
      </w:r>
      <w:r>
        <w:rPr>
          <w:rFonts w:ascii="Calibri" w:eastAsia="Calibri" w:hAnsi="Calibri" w:cs="Calibri"/>
        </w:rPr>
        <w:t xml:space="preserve">interrupt </w:t>
      </w:r>
      <w:r>
        <w:t>attribute above.</w:t>
      </w:r>
    </w:p>
    <w:p w:rsidR="00E67239" w:rsidRDefault="00D12257">
      <w:pPr>
        <w:spacing w:after="15" w:line="249" w:lineRule="auto"/>
        <w:ind w:left="-5" w:right="6464"/>
      </w:pPr>
      <w:r>
        <w:rPr>
          <w:rFonts w:ascii="Calibri" w:eastAsia="Calibri" w:hAnsi="Calibri" w:cs="Calibri"/>
        </w:rPr>
        <w:t xml:space="preserve">long_call </w:t>
      </w:r>
      <w:r>
        <w:rPr>
          <w:rFonts w:ascii="Calibri" w:eastAsia="Calibri" w:hAnsi="Calibri" w:cs="Calibri"/>
        </w:rPr>
        <w:t>short_call</w:t>
      </w:r>
    </w:p>
    <w:p w:rsidR="00E67239" w:rsidRDefault="00D12257">
      <w:pPr>
        <w:spacing w:after="131"/>
        <w:ind w:left="1147" w:right="11"/>
      </w:pPr>
      <w:r>
        <w:t>These attributes specify how a particular function is called. These attributes override the ‘</w:t>
      </w:r>
      <w:r>
        <w:rPr>
          <w:rFonts w:ascii="Calibri" w:eastAsia="Calibri" w:hAnsi="Calibri" w:cs="Calibri"/>
        </w:rPr>
        <w:t>-mlong-calls</w:t>
      </w:r>
      <w:r>
        <w:t xml:space="preserve">’ (see </w:t>
      </w:r>
      <w:r>
        <w:rPr>
          <w:color w:val="7F171F"/>
        </w:rPr>
        <w:t>Section 3.18.4 [ARM Options], page 245</w:t>
      </w:r>
      <w:r>
        <w:t xml:space="preserve">) command-line switch and </w:t>
      </w:r>
      <w:r>
        <w:rPr>
          <w:rFonts w:ascii="Calibri" w:eastAsia="Calibri" w:hAnsi="Calibri" w:cs="Calibri"/>
        </w:rPr>
        <w:t xml:space="preserve">#pragmalong_calls </w:t>
      </w:r>
      <w:r>
        <w:t xml:space="preserve">settings. For ARM, the </w:t>
      </w:r>
      <w:r>
        <w:rPr>
          <w:rFonts w:ascii="Calibri" w:eastAsia="Calibri" w:hAnsi="Calibri" w:cs="Calibri"/>
        </w:rPr>
        <w:t xml:space="preserve">long_ call </w:t>
      </w:r>
      <w:r>
        <w:t>attribute indicat</w:t>
      </w:r>
      <w:r>
        <w:t xml:space="preserve">es that the function might be far away from the call site and require a different (more expensive) calling sequence. The </w:t>
      </w:r>
      <w:r>
        <w:rPr>
          <w:rFonts w:ascii="Calibri" w:eastAsia="Calibri" w:hAnsi="Calibri" w:cs="Calibri"/>
        </w:rPr>
        <w:t xml:space="preserve">short_call </w:t>
      </w:r>
      <w:r>
        <w:t>attribute always places the offset to the function from the call site into the ‘</w:t>
      </w:r>
      <w:r>
        <w:rPr>
          <w:rFonts w:ascii="Calibri" w:eastAsia="Calibri" w:hAnsi="Calibri" w:cs="Calibri"/>
        </w:rPr>
        <w:t>BL</w:t>
      </w:r>
      <w:r>
        <w:t>’ instruction directly.</w:t>
      </w:r>
    </w:p>
    <w:p w:rsidR="00E67239" w:rsidRDefault="00D12257">
      <w:pPr>
        <w:spacing w:after="103"/>
        <w:ind w:left="1152" w:right="11" w:hanging="1152"/>
      </w:pPr>
      <w:r>
        <w:rPr>
          <w:rFonts w:ascii="Calibri" w:eastAsia="Calibri" w:hAnsi="Calibri" w:cs="Calibri"/>
        </w:rPr>
        <w:t xml:space="preserve">naked </w:t>
      </w:r>
      <w:r>
        <w:t>This attribu</w:t>
      </w:r>
      <w:r>
        <w:t xml:space="preserve">te allows the compiler to construct the requisite function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statements can s</w:t>
      </w:r>
      <w:r>
        <w:t xml:space="preserve">afely be included in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spacing w:after="70" w:line="249" w:lineRule="auto"/>
        <w:ind w:left="-5" w:right="365"/>
      </w:pPr>
      <w:r>
        <w:rPr>
          <w:rFonts w:ascii="Calibri" w:eastAsia="Calibri" w:hAnsi="Calibri" w:cs="Calibri"/>
        </w:rPr>
        <w:t>pcs</w:t>
      </w:r>
    </w:p>
    <w:p w:rsidR="00E67239" w:rsidRDefault="00D12257">
      <w:pPr>
        <w:spacing w:after="48"/>
        <w:ind w:left="1147" w:right="11"/>
      </w:pPr>
      <w:r>
        <w:t xml:space="preserve">The </w:t>
      </w:r>
      <w:r>
        <w:rPr>
          <w:rFonts w:ascii="Calibri" w:eastAsia="Calibri" w:hAnsi="Calibri" w:cs="Calibri"/>
        </w:rPr>
        <w:t xml:space="preserve">pcs </w:t>
      </w:r>
      <w:r>
        <w:t>attribute can be used to control the calling convention used for a function on ARM. The attribute takes an argument that specifies the calling convention to use.</w:t>
      </w:r>
    </w:p>
    <w:p w:rsidR="00E67239" w:rsidRDefault="00D12257">
      <w:pPr>
        <w:spacing w:after="3"/>
        <w:ind w:left="1147" w:right="11"/>
      </w:pPr>
      <w:r>
        <w:t>When compiling using the AAPCS ABI (or a variant of it) then valid values for the argument are</w:t>
      </w:r>
      <w:r>
        <w:t xml:space="preserve"> </w:t>
      </w:r>
      <w:r>
        <w:rPr>
          <w:rFonts w:ascii="Calibri" w:eastAsia="Calibri" w:hAnsi="Calibri" w:cs="Calibri"/>
        </w:rPr>
        <w:t xml:space="preserve">"aapcs" </w:t>
      </w:r>
      <w:r>
        <w:t xml:space="preserve">and </w:t>
      </w:r>
      <w:r>
        <w:rPr>
          <w:rFonts w:ascii="Calibri" w:eastAsia="Calibri" w:hAnsi="Calibri" w:cs="Calibri"/>
        </w:rPr>
        <w:t>"aapcs-vfp"</w:t>
      </w:r>
      <w:r>
        <w:t xml:space="preserve">. In order to use a variant other than </w:t>
      </w:r>
      <w:r>
        <w:rPr>
          <w:rFonts w:ascii="Calibri" w:eastAsia="Calibri" w:hAnsi="Calibri" w:cs="Calibri"/>
        </w:rPr>
        <w:t xml:space="preserve">"aapcs" </w:t>
      </w:r>
      <w:r>
        <w:t xml:space="preserve">then the compiler must be permitted to use the appropriate coprocessor registers (i.e., the VFP registers must be available in order to use </w:t>
      </w:r>
      <w:r>
        <w:rPr>
          <w:rFonts w:ascii="Calibri" w:eastAsia="Calibri" w:hAnsi="Calibri" w:cs="Calibri"/>
        </w:rPr>
        <w:t>"aapcs-vfp"</w:t>
      </w:r>
      <w:r>
        <w:t>). For example,</w:t>
      </w:r>
    </w:p>
    <w:p w:rsidR="00E67239" w:rsidRDefault="00D12257">
      <w:pPr>
        <w:spacing w:after="115" w:line="263" w:lineRule="auto"/>
        <w:ind w:left="1738" w:right="793"/>
        <w:jc w:val="left"/>
      </w:pPr>
      <w:r>
        <w:rPr>
          <w:rFonts w:ascii="Calibri" w:eastAsia="Calibri" w:hAnsi="Calibri" w:cs="Calibri"/>
          <w:sz w:val="18"/>
        </w:rPr>
        <w:t>/* Argument passed</w:t>
      </w:r>
      <w:r>
        <w:rPr>
          <w:rFonts w:ascii="Calibri" w:eastAsia="Calibri" w:hAnsi="Calibri" w:cs="Calibri"/>
          <w:sz w:val="18"/>
        </w:rPr>
        <w:t xml:space="preserve"> in r0, and result returned in r0+r1. */ double f2d (float) __attribute__((pcs("aapcs")));</w:t>
      </w:r>
    </w:p>
    <w:p w:rsidR="00E67239" w:rsidRDefault="00D12257">
      <w:pPr>
        <w:spacing w:after="105"/>
        <w:ind w:left="1147" w:right="11"/>
      </w:pPr>
      <w:r>
        <w:t xml:space="preserve">Variadic functions always use the </w:t>
      </w:r>
      <w:r>
        <w:rPr>
          <w:rFonts w:ascii="Calibri" w:eastAsia="Calibri" w:hAnsi="Calibri" w:cs="Calibri"/>
        </w:rPr>
        <w:t xml:space="preserve">"aapcs" </w:t>
      </w:r>
      <w:r>
        <w:t>calling convention and the compiler rejects attempts to specify an alternative.</w:t>
      </w:r>
    </w:p>
    <w:p w:rsidR="00E67239" w:rsidRDefault="00D12257">
      <w:pPr>
        <w:spacing w:after="15" w:line="249" w:lineRule="auto"/>
        <w:ind w:left="-5" w:right="365"/>
      </w:pPr>
      <w:r>
        <w:rPr>
          <w:rFonts w:ascii="Calibri" w:eastAsia="Calibri" w:hAnsi="Calibri" w:cs="Calibri"/>
        </w:rPr>
        <w:t>target(</w:t>
      </w:r>
      <w:r>
        <w:rPr>
          <w:rFonts w:ascii="Calibri" w:eastAsia="Calibri" w:hAnsi="Calibri" w:cs="Calibri"/>
          <w:i/>
        </w:rPr>
        <w:t>options</w:t>
      </w:r>
      <w:r>
        <w:rPr>
          <w:rFonts w:ascii="Calibri" w:eastAsia="Calibri" w:hAnsi="Calibri" w:cs="Calibri"/>
        </w:rPr>
        <w:t>)</w:t>
      </w:r>
    </w:p>
    <w:p w:rsidR="00E67239" w:rsidRDefault="00D12257">
      <w:pPr>
        <w:spacing w:after="47"/>
        <w:ind w:left="1147" w:right="11"/>
      </w:pPr>
      <w:r>
        <w:t xml:space="preserve">As discussed in </w:t>
      </w:r>
      <w:r>
        <w:rPr>
          <w:color w:val="7F171F"/>
        </w:rPr>
        <w:t>Section 6.31.1 [Common Function Attributes], page 464</w:t>
      </w:r>
      <w:r>
        <w:t>, this attribute allows specification of target-specific compilation options.</w:t>
      </w:r>
    </w:p>
    <w:p w:rsidR="00E67239" w:rsidRDefault="00D12257">
      <w:pPr>
        <w:spacing w:after="3"/>
        <w:ind w:left="1147" w:right="11"/>
      </w:pPr>
      <w:r>
        <w:t>On ARM, the following options are allowed:</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4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thumb</w:t>
            </w:r>
            <w:r>
              <w:t>’</w:t>
            </w:r>
          </w:p>
        </w:tc>
        <w:tc>
          <w:tcPr>
            <w:tcW w:w="6336" w:type="dxa"/>
            <w:tcBorders>
              <w:top w:val="nil"/>
              <w:left w:val="nil"/>
              <w:bottom w:val="nil"/>
              <w:right w:val="nil"/>
            </w:tcBorders>
          </w:tcPr>
          <w:p w:rsidR="00E67239" w:rsidRDefault="00D12257">
            <w:pPr>
              <w:spacing w:after="0" w:line="259" w:lineRule="auto"/>
              <w:ind w:left="0" w:firstLine="0"/>
            </w:pPr>
            <w:r>
              <w:t>Force code generation in the Thumb (T16/T32) ISA, depending on the archite</w:t>
            </w:r>
            <w:r>
              <w:t>cture level.</w:t>
            </w:r>
          </w:p>
        </w:tc>
      </w:tr>
      <w:tr w:rsidR="00E67239">
        <w:trPr>
          <w:trHeight w:val="70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arm</w:t>
            </w:r>
            <w:r>
              <w:t>’</w:t>
            </w:r>
          </w:p>
        </w:tc>
        <w:tc>
          <w:tcPr>
            <w:tcW w:w="6336" w:type="dxa"/>
            <w:tcBorders>
              <w:top w:val="nil"/>
              <w:left w:val="nil"/>
              <w:bottom w:val="nil"/>
              <w:right w:val="nil"/>
            </w:tcBorders>
          </w:tcPr>
          <w:p w:rsidR="00E67239" w:rsidRDefault="00D12257">
            <w:pPr>
              <w:spacing w:after="43" w:line="259" w:lineRule="auto"/>
              <w:ind w:left="0" w:firstLine="0"/>
              <w:jc w:val="left"/>
            </w:pPr>
            <w:r>
              <w:t>Force code generation in the ARM (A32) ISA.</w:t>
            </w:r>
          </w:p>
          <w:p w:rsidR="00E67239" w:rsidRDefault="00D12257">
            <w:pPr>
              <w:spacing w:after="0" w:line="259" w:lineRule="auto"/>
              <w:ind w:left="0" w:firstLine="0"/>
            </w:pPr>
            <w:r>
              <w:t>Functions from different modes can be inlined in the caller’s mode.</w:t>
            </w:r>
          </w:p>
        </w:tc>
      </w:tr>
      <w:tr w:rsidR="00E67239">
        <w:trPr>
          <w:trHeight w:val="90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fpu=</w:t>
            </w:r>
            <w:r>
              <w:t>’</w:t>
            </w:r>
          </w:p>
        </w:tc>
        <w:tc>
          <w:tcPr>
            <w:tcW w:w="6336" w:type="dxa"/>
            <w:tcBorders>
              <w:top w:val="nil"/>
              <w:left w:val="nil"/>
              <w:bottom w:val="nil"/>
              <w:right w:val="nil"/>
            </w:tcBorders>
          </w:tcPr>
          <w:p w:rsidR="00E67239" w:rsidRDefault="00D12257">
            <w:pPr>
              <w:spacing w:after="0" w:line="259" w:lineRule="auto"/>
              <w:ind w:left="0" w:firstLine="0"/>
            </w:pPr>
            <w:r>
              <w:t>Specifies the fpu for which to tune the performance of this function. The behavior and permissible arguments are the same as for the ‘</w:t>
            </w:r>
            <w:r>
              <w:rPr>
                <w:rFonts w:ascii="Calibri" w:eastAsia="Calibri" w:hAnsi="Calibri" w:cs="Calibri"/>
              </w:rPr>
              <w:t>-mfpu=</w:t>
            </w:r>
            <w:r>
              <w:t>’ command-line option.</w:t>
            </w:r>
          </w:p>
        </w:tc>
      </w:tr>
      <w:tr w:rsidR="00E67239">
        <w:trPr>
          <w:trHeight w:val="81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arch=</w:t>
            </w:r>
            <w:r>
              <w:t>’</w:t>
            </w:r>
          </w:p>
        </w:tc>
        <w:tc>
          <w:tcPr>
            <w:tcW w:w="6336" w:type="dxa"/>
            <w:tcBorders>
              <w:top w:val="nil"/>
              <w:left w:val="nil"/>
              <w:bottom w:val="nil"/>
              <w:right w:val="nil"/>
            </w:tcBorders>
          </w:tcPr>
          <w:p w:rsidR="00E67239" w:rsidRDefault="00D12257">
            <w:pPr>
              <w:spacing w:after="0" w:line="259" w:lineRule="auto"/>
              <w:ind w:left="0" w:firstLine="0"/>
            </w:pPr>
            <w:r>
              <w:t>Specifies the architecture version and architectural extensions to use for this func</w:t>
            </w:r>
            <w:r>
              <w:t>tion. The behavior and permissible arguments are the same as for the ‘</w:t>
            </w:r>
            <w:r>
              <w:rPr>
                <w:rFonts w:ascii="Calibri" w:eastAsia="Calibri" w:hAnsi="Calibri" w:cs="Calibri"/>
              </w:rPr>
              <w:t>-march=</w:t>
            </w:r>
            <w:r>
              <w:t>’ command-line option.</w:t>
            </w:r>
          </w:p>
        </w:tc>
      </w:tr>
    </w:tbl>
    <w:p w:rsidR="00E67239" w:rsidRDefault="00D12257">
      <w:pPr>
        <w:spacing w:after="3"/>
        <w:ind w:left="2314" w:right="11"/>
      </w:pPr>
      <w:r>
        <w:t>The above target attributes can be specified as follows:</w:t>
      </w:r>
    </w:p>
    <w:p w:rsidR="00E67239" w:rsidRDefault="00D12257">
      <w:pPr>
        <w:spacing w:after="5" w:line="263" w:lineRule="auto"/>
        <w:ind w:left="2890" w:right="1429"/>
        <w:jc w:val="left"/>
      </w:pPr>
      <w:r>
        <w:rPr>
          <w:rFonts w:ascii="Calibri" w:eastAsia="Calibri" w:hAnsi="Calibri" w:cs="Calibri"/>
          <w:sz w:val="18"/>
        </w:rPr>
        <w:t>__attribute__((target("arch=armv8-a+crc"))) int</w:t>
      </w:r>
    </w:p>
    <w:p w:rsidR="00E67239" w:rsidRDefault="00D12257">
      <w:pPr>
        <w:spacing w:after="5" w:line="263" w:lineRule="auto"/>
        <w:ind w:left="2890"/>
        <w:jc w:val="left"/>
      </w:pPr>
      <w:r>
        <w:rPr>
          <w:rFonts w:ascii="Calibri" w:eastAsia="Calibri" w:hAnsi="Calibri" w:cs="Calibri"/>
          <w:sz w:val="18"/>
        </w:rPr>
        <w:t>f (int a)</w:t>
      </w:r>
    </w:p>
    <w:p w:rsidR="00E67239" w:rsidRDefault="00D12257">
      <w:pPr>
        <w:spacing w:after="5" w:line="263" w:lineRule="auto"/>
        <w:ind w:left="2890"/>
        <w:jc w:val="left"/>
      </w:pPr>
      <w:r>
        <w:rPr>
          <w:rFonts w:ascii="Calibri" w:eastAsia="Calibri" w:hAnsi="Calibri" w:cs="Calibri"/>
          <w:sz w:val="18"/>
        </w:rPr>
        <w:t>{</w:t>
      </w:r>
    </w:p>
    <w:p w:rsidR="00E67239" w:rsidRDefault="00D12257">
      <w:pPr>
        <w:spacing w:after="5" w:line="263" w:lineRule="auto"/>
        <w:ind w:left="3078"/>
        <w:jc w:val="left"/>
      </w:pPr>
      <w:r>
        <w:rPr>
          <w:rFonts w:ascii="Calibri" w:eastAsia="Calibri" w:hAnsi="Calibri" w:cs="Calibri"/>
          <w:sz w:val="18"/>
        </w:rPr>
        <w:t>return a + 5;</w:t>
      </w:r>
    </w:p>
    <w:p w:rsidR="00E67239" w:rsidRDefault="00D12257">
      <w:pPr>
        <w:spacing w:after="76" w:line="263" w:lineRule="auto"/>
        <w:ind w:left="2890"/>
        <w:jc w:val="left"/>
      </w:pPr>
      <w:r>
        <w:rPr>
          <w:rFonts w:ascii="Calibri" w:eastAsia="Calibri" w:hAnsi="Calibri" w:cs="Calibri"/>
          <w:sz w:val="18"/>
        </w:rPr>
        <w:t>}</w:t>
      </w:r>
    </w:p>
    <w:p w:rsidR="00E67239" w:rsidRDefault="00D12257">
      <w:pPr>
        <w:spacing w:after="0"/>
        <w:ind w:left="2314" w:right="11"/>
      </w:pPr>
      <w:r>
        <w:t>Additionally, the architectural extension string may be specified on its own. This can be used to turn on and off particular architectural extensions without having to specify a particular architecture version or core. Example:</w:t>
      </w:r>
    </w:p>
    <w:p w:rsidR="00E67239" w:rsidRDefault="00D12257">
      <w:pPr>
        <w:spacing w:after="5" w:line="263" w:lineRule="auto"/>
        <w:ind w:left="2890" w:right="1994"/>
        <w:jc w:val="left"/>
      </w:pPr>
      <w:r>
        <w:rPr>
          <w:rFonts w:ascii="Calibri" w:eastAsia="Calibri" w:hAnsi="Calibri" w:cs="Calibri"/>
          <w:sz w:val="18"/>
        </w:rPr>
        <w:t>__attribute__((target("+crc+</w:t>
      </w:r>
      <w:r>
        <w:rPr>
          <w:rFonts w:ascii="Calibri" w:eastAsia="Calibri" w:hAnsi="Calibri" w:cs="Calibri"/>
          <w:sz w:val="18"/>
        </w:rPr>
        <w:t>nocrypto"))) int foo (int a)</w:t>
      </w:r>
    </w:p>
    <w:p w:rsidR="00E67239" w:rsidRDefault="00D12257">
      <w:pPr>
        <w:spacing w:after="5" w:line="263" w:lineRule="auto"/>
        <w:ind w:left="2890"/>
        <w:jc w:val="left"/>
      </w:pPr>
      <w:r>
        <w:rPr>
          <w:rFonts w:ascii="Calibri" w:eastAsia="Calibri" w:hAnsi="Calibri" w:cs="Calibri"/>
          <w:sz w:val="18"/>
        </w:rPr>
        <w:t>{</w:t>
      </w:r>
    </w:p>
    <w:p w:rsidR="00E67239" w:rsidRDefault="00D12257">
      <w:pPr>
        <w:spacing w:after="5" w:line="263" w:lineRule="auto"/>
        <w:ind w:left="3078"/>
        <w:jc w:val="left"/>
      </w:pPr>
      <w:r>
        <w:rPr>
          <w:rFonts w:ascii="Calibri" w:eastAsia="Calibri" w:hAnsi="Calibri" w:cs="Calibri"/>
          <w:sz w:val="18"/>
        </w:rPr>
        <w:t>return a + 5;</w:t>
      </w:r>
    </w:p>
    <w:p w:rsidR="00E67239" w:rsidRDefault="00D12257">
      <w:pPr>
        <w:spacing w:after="111" w:line="263" w:lineRule="auto"/>
        <w:ind w:left="2890"/>
        <w:jc w:val="left"/>
      </w:pPr>
      <w:r>
        <w:rPr>
          <w:rFonts w:ascii="Calibri" w:eastAsia="Calibri" w:hAnsi="Calibri" w:cs="Calibri"/>
          <w:sz w:val="18"/>
        </w:rPr>
        <w:t>}</w:t>
      </w:r>
    </w:p>
    <w:p w:rsidR="00E67239" w:rsidRDefault="00D12257">
      <w:pPr>
        <w:spacing w:after="214"/>
        <w:ind w:left="2314" w:right="11"/>
      </w:pPr>
      <w:r>
        <w:t xml:space="preserve">In this example </w:t>
      </w:r>
      <w:r>
        <w:rPr>
          <w:rFonts w:ascii="Calibri" w:eastAsia="Calibri" w:hAnsi="Calibri" w:cs="Calibri"/>
        </w:rPr>
        <w:t xml:space="preserve">target("+crc+nocrypto") </w:t>
      </w:r>
      <w:r>
        <w:t xml:space="preserve">enables the </w:t>
      </w:r>
      <w:r>
        <w:rPr>
          <w:rFonts w:ascii="Calibri" w:eastAsia="Calibri" w:hAnsi="Calibri" w:cs="Calibri"/>
        </w:rPr>
        <w:t xml:space="preserve">crc </w:t>
      </w:r>
      <w:r>
        <w:t xml:space="preserve">extension and disables the </w:t>
      </w:r>
      <w:r>
        <w:rPr>
          <w:rFonts w:ascii="Calibri" w:eastAsia="Calibri" w:hAnsi="Calibri" w:cs="Calibri"/>
        </w:rPr>
        <w:t xml:space="preserve">crypto </w:t>
      </w:r>
      <w:r>
        <w:t xml:space="preserve">extension for the function </w:t>
      </w:r>
      <w:r>
        <w:rPr>
          <w:rFonts w:ascii="Calibri" w:eastAsia="Calibri" w:hAnsi="Calibri" w:cs="Calibri"/>
        </w:rPr>
        <w:t xml:space="preserve">foo </w:t>
      </w:r>
      <w:r>
        <w:t>without modifying an existing ‘</w:t>
      </w:r>
      <w:r>
        <w:rPr>
          <w:rFonts w:ascii="Calibri" w:eastAsia="Calibri" w:hAnsi="Calibri" w:cs="Calibri"/>
        </w:rPr>
        <w:t>-march=</w:t>
      </w:r>
      <w:r>
        <w:t>’ or ‘</w:t>
      </w:r>
      <w:r>
        <w:rPr>
          <w:rFonts w:ascii="Calibri" w:eastAsia="Calibri" w:hAnsi="Calibri" w:cs="Calibri"/>
        </w:rPr>
        <w:t>-mcpu</w:t>
      </w:r>
      <w:r>
        <w:t>’ option.</w:t>
      </w:r>
    </w:p>
    <w:p w:rsidR="00E67239" w:rsidRDefault="00D12257">
      <w:pPr>
        <w:pStyle w:val="Heading3"/>
        <w:ind w:left="-5"/>
      </w:pPr>
      <w:r>
        <w:t>6.31.5 AVR Function Attributes</w:t>
      </w:r>
    </w:p>
    <w:p w:rsidR="00E67239" w:rsidRDefault="00D12257">
      <w:pPr>
        <w:ind w:right="11"/>
      </w:pPr>
      <w:r>
        <w:t>These function attributes are supported by the AVR back end:</w:t>
      </w:r>
    </w:p>
    <w:p w:rsidR="00E67239" w:rsidRDefault="00D12257">
      <w:pPr>
        <w:spacing w:after="15" w:line="249" w:lineRule="auto"/>
        <w:ind w:left="-5" w:right="365"/>
      </w:pPr>
      <w:r>
        <w:rPr>
          <w:rFonts w:ascii="Calibri" w:eastAsia="Calibri" w:hAnsi="Calibri" w:cs="Calibri"/>
        </w:rPr>
        <w:t>interrupt</w:t>
      </w:r>
    </w:p>
    <w:p w:rsidR="00E67239" w:rsidRDefault="00D12257">
      <w:pPr>
        <w:spacing w:after="42"/>
        <w:ind w:left="1147" w:right="11"/>
      </w:pPr>
      <w:r>
        <w:t xml:space="preserve">Use this attribute to indicate that the specified function is an interrupt handler. The compiler generates function entry and exit sequences suitable for </w:t>
      </w:r>
      <w:r>
        <w:t>use in an interrupt handler when this attribute is present.</w:t>
      </w:r>
    </w:p>
    <w:p w:rsidR="00E67239" w:rsidRDefault="00D12257">
      <w:pPr>
        <w:spacing w:after="119"/>
        <w:ind w:left="1147" w:right="11"/>
      </w:pPr>
      <w:r>
        <w:t xml:space="preserve">On the AVR, the hardware globally disables interrupts when an interrupt is executed. The first instruction of an interrupt handler declared with this attribute is a </w:t>
      </w:r>
      <w:r>
        <w:rPr>
          <w:rFonts w:ascii="Calibri" w:eastAsia="Calibri" w:hAnsi="Calibri" w:cs="Calibri"/>
        </w:rPr>
        <w:t xml:space="preserve">SEI </w:t>
      </w:r>
      <w:r>
        <w:t>instruction to re-enable in</w:t>
      </w:r>
      <w:r>
        <w:t xml:space="preserve">terrupts. See also the </w:t>
      </w:r>
      <w:r>
        <w:rPr>
          <w:rFonts w:ascii="Calibri" w:eastAsia="Calibri" w:hAnsi="Calibri" w:cs="Calibri"/>
        </w:rPr>
        <w:t xml:space="preserve">signal </w:t>
      </w:r>
      <w:r>
        <w:t xml:space="preserve">function attribute that does not insert a </w:t>
      </w:r>
      <w:r>
        <w:rPr>
          <w:rFonts w:ascii="Calibri" w:eastAsia="Calibri" w:hAnsi="Calibri" w:cs="Calibri"/>
        </w:rPr>
        <w:t xml:space="preserve">SEI </w:t>
      </w:r>
      <w:r>
        <w:t xml:space="preserve">instruction. If both </w:t>
      </w:r>
      <w:r>
        <w:rPr>
          <w:rFonts w:ascii="Calibri" w:eastAsia="Calibri" w:hAnsi="Calibri" w:cs="Calibri"/>
        </w:rPr>
        <w:t xml:space="preserve">signal </w:t>
      </w:r>
      <w:r>
        <w:t xml:space="preserve">and </w:t>
      </w:r>
      <w:r>
        <w:rPr>
          <w:rFonts w:ascii="Calibri" w:eastAsia="Calibri" w:hAnsi="Calibri" w:cs="Calibri"/>
        </w:rPr>
        <w:t xml:space="preserve">interrupt </w:t>
      </w:r>
      <w:r>
        <w:t xml:space="preserve">are specified for the same function, </w:t>
      </w:r>
      <w:r>
        <w:rPr>
          <w:rFonts w:ascii="Calibri" w:eastAsia="Calibri" w:hAnsi="Calibri" w:cs="Calibri"/>
        </w:rPr>
        <w:t xml:space="preserve">signal </w:t>
      </w:r>
      <w:r>
        <w:t>is silently ignored.</w:t>
      </w:r>
    </w:p>
    <w:p w:rsidR="00E67239" w:rsidRDefault="00D12257">
      <w:pPr>
        <w:ind w:left="1152" w:right="11" w:hanging="1152"/>
      </w:pPr>
      <w:r>
        <w:rPr>
          <w:rFonts w:ascii="Calibri" w:eastAsia="Calibri" w:hAnsi="Calibri" w:cs="Calibri"/>
        </w:rPr>
        <w:t xml:space="preserve">naked </w:t>
      </w:r>
      <w:r>
        <w:t>This attribute allows the compiler to construct the requisite funct</w:t>
      </w:r>
      <w:r>
        <w:t xml:space="preserve">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 xml:space="preserve">statements can safely be included in naked functions (see </w:t>
      </w:r>
      <w:r>
        <w:rPr>
          <w:color w:val="7F171F"/>
        </w:rPr>
        <w:t>Section 6.45.</w:t>
      </w:r>
      <w:r>
        <w:rPr>
          <w:color w:val="7F171F"/>
        </w:rPr>
        <w:t>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spacing w:after="15" w:line="249" w:lineRule="auto"/>
        <w:ind w:left="-5" w:right="365"/>
      </w:pPr>
      <w:r>
        <w:rPr>
          <w:rFonts w:ascii="Calibri" w:eastAsia="Calibri" w:hAnsi="Calibri" w:cs="Calibri"/>
        </w:rPr>
        <w:t>no_gccisr</w:t>
      </w:r>
    </w:p>
    <w:p w:rsidR="00E67239" w:rsidRDefault="00D12257">
      <w:pPr>
        <w:ind w:left="1147" w:right="11"/>
      </w:pPr>
      <w:r>
        <w:t xml:space="preserve">Do not use </w:t>
      </w:r>
      <w:r>
        <w:rPr>
          <w:rFonts w:ascii="Calibri" w:eastAsia="Calibri" w:hAnsi="Calibri" w:cs="Calibri"/>
        </w:rPr>
        <w:t xml:space="preserve">__gcc_isr </w:t>
      </w:r>
      <w:r>
        <w:t xml:space="preserve">pseudo instructions in a function with the </w:t>
      </w:r>
      <w:r>
        <w:rPr>
          <w:rFonts w:ascii="Calibri" w:eastAsia="Calibri" w:hAnsi="Calibri" w:cs="Calibri"/>
        </w:rPr>
        <w:t>inter</w:t>
      </w:r>
      <w:r>
        <w:rPr>
          <w:rFonts w:ascii="Calibri" w:eastAsia="Calibri" w:hAnsi="Calibri" w:cs="Calibri"/>
        </w:rPr>
        <w:t xml:space="preserve">rupt </w:t>
      </w:r>
      <w:r>
        <w:t xml:space="preserve">or </w:t>
      </w:r>
      <w:r>
        <w:rPr>
          <w:rFonts w:ascii="Calibri" w:eastAsia="Calibri" w:hAnsi="Calibri" w:cs="Calibri"/>
        </w:rPr>
        <w:t xml:space="preserve">signal </w:t>
      </w:r>
      <w:r>
        <w:t xml:space="preserve">attribute aka. interrupt service routine (ISR). Use this attribute if the preamble of the ISR prologue should always read </w:t>
      </w:r>
      <w:r>
        <w:rPr>
          <w:rFonts w:ascii="Calibri" w:eastAsia="Calibri" w:hAnsi="Calibri" w:cs="Calibri"/>
        </w:rPr>
        <w:t>push __zero_reg__ push __tmp_reg__ in __tmp_reg__, __SREG__ push __tmp_reg__</w:t>
      </w:r>
    </w:p>
    <w:p w:rsidR="00E67239" w:rsidRDefault="00D12257">
      <w:pPr>
        <w:tabs>
          <w:tab w:val="center" w:pos="1900"/>
          <w:tab w:val="center" w:pos="3103"/>
        </w:tabs>
        <w:spacing w:after="43" w:line="249" w:lineRule="auto"/>
        <w:ind w:left="0" w:firstLine="0"/>
        <w:jc w:val="left"/>
      </w:pPr>
      <w:r>
        <w:rPr>
          <w:rFonts w:ascii="Calibri" w:eastAsia="Calibri" w:hAnsi="Calibri" w:cs="Calibri"/>
        </w:rPr>
        <w:tab/>
      </w:r>
      <w:r>
        <w:rPr>
          <w:rFonts w:ascii="Calibri" w:eastAsia="Calibri" w:hAnsi="Calibri" w:cs="Calibri"/>
        </w:rPr>
        <w:t>clr</w:t>
      </w:r>
      <w:r>
        <w:rPr>
          <w:rFonts w:ascii="Calibri" w:eastAsia="Calibri" w:hAnsi="Calibri" w:cs="Calibri"/>
        </w:rPr>
        <w:tab/>
        <w:t>__zero_reg__</w:t>
      </w:r>
    </w:p>
    <w:p w:rsidR="00E67239" w:rsidRDefault="00D12257">
      <w:pPr>
        <w:ind w:left="1147" w:right="11"/>
      </w:pPr>
      <w:r>
        <w:t xml:space="preserve">and accordingly for the </w:t>
      </w:r>
      <w:r>
        <w:t>postamble of the epilogue — no matter whether the mentioned registers are actually used in the ISR or not. Situations where you might want to use this attribute include:</w:t>
      </w:r>
    </w:p>
    <w:p w:rsidR="00E67239" w:rsidRDefault="00D12257">
      <w:pPr>
        <w:numPr>
          <w:ilvl w:val="0"/>
          <w:numId w:val="57"/>
        </w:numPr>
        <w:ind w:right="11" w:hanging="253"/>
      </w:pPr>
      <w:r>
        <w:t xml:space="preserve">Code that (effectively) clobbers bits of </w:t>
      </w:r>
      <w:r>
        <w:rPr>
          <w:rFonts w:ascii="Calibri" w:eastAsia="Calibri" w:hAnsi="Calibri" w:cs="Calibri"/>
        </w:rPr>
        <w:t xml:space="preserve">SREG </w:t>
      </w:r>
      <w:r>
        <w:t xml:space="preserve">other than the </w:t>
      </w:r>
      <w:r>
        <w:rPr>
          <w:rFonts w:ascii="Calibri" w:eastAsia="Calibri" w:hAnsi="Calibri" w:cs="Calibri"/>
        </w:rPr>
        <w:t>I</w:t>
      </w:r>
      <w:r>
        <w:t xml:space="preserve">-flag by writing to the </w:t>
      </w:r>
      <w:r>
        <w:t xml:space="preserve">memory location of </w:t>
      </w:r>
      <w:r>
        <w:rPr>
          <w:rFonts w:ascii="Calibri" w:eastAsia="Calibri" w:hAnsi="Calibri" w:cs="Calibri"/>
        </w:rPr>
        <w:t>SREG</w:t>
      </w:r>
      <w:r>
        <w:t>.</w:t>
      </w:r>
    </w:p>
    <w:p w:rsidR="00E67239" w:rsidRDefault="00D12257">
      <w:pPr>
        <w:numPr>
          <w:ilvl w:val="0"/>
          <w:numId w:val="57"/>
        </w:numPr>
        <w:spacing w:after="126"/>
        <w:ind w:right="11" w:hanging="253"/>
      </w:pPr>
      <w:r>
        <w:t>Code that uses inline assembler to jump to a different function which expects (parts of) the prologue code as outlined above to be present.</w:t>
      </w:r>
    </w:p>
    <w:p w:rsidR="00E67239" w:rsidRDefault="00D12257">
      <w:pPr>
        <w:spacing w:after="3"/>
        <w:ind w:left="1147" w:right="11"/>
      </w:pPr>
      <w:r>
        <w:t xml:space="preserve">To disable </w:t>
      </w:r>
      <w:r>
        <w:rPr>
          <w:rFonts w:ascii="Calibri" w:eastAsia="Calibri" w:hAnsi="Calibri" w:cs="Calibri"/>
        </w:rPr>
        <w:t xml:space="preserve">__gcc_isr </w:t>
      </w:r>
      <w:r>
        <w:t>generation for the whole compilation unit, there is option ‘</w:t>
      </w:r>
      <w:r>
        <w:rPr>
          <w:rFonts w:ascii="Calibri" w:eastAsia="Calibri" w:hAnsi="Calibri" w:cs="Calibri"/>
        </w:rPr>
        <w:t>-mno-gas-isr-prologues</w:t>
      </w:r>
      <w:r>
        <w:t xml:space="preserve">’, see </w:t>
      </w:r>
      <w:r>
        <w:rPr>
          <w:color w:val="7F171F"/>
        </w:rPr>
        <w:t>Section 3.18.5 [AVR Options], page 258</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OS_main</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00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OS_task</w:t>
            </w:r>
          </w:p>
        </w:tc>
        <w:tc>
          <w:tcPr>
            <w:tcW w:w="7488" w:type="dxa"/>
            <w:tcBorders>
              <w:top w:val="nil"/>
              <w:left w:val="nil"/>
              <w:bottom w:val="nil"/>
              <w:right w:val="nil"/>
            </w:tcBorders>
          </w:tcPr>
          <w:p w:rsidR="00E67239" w:rsidRDefault="00D12257">
            <w:pPr>
              <w:spacing w:after="73" w:line="254" w:lineRule="auto"/>
              <w:ind w:left="0" w:firstLine="0"/>
            </w:pPr>
            <w:r>
              <w:t xml:space="preserve">On AVR, functions with the </w:t>
            </w:r>
            <w:r>
              <w:rPr>
                <w:rFonts w:ascii="Calibri" w:eastAsia="Calibri" w:hAnsi="Calibri" w:cs="Calibri"/>
              </w:rPr>
              <w:t xml:space="preserve">OS_main </w:t>
            </w:r>
            <w:r>
              <w:t xml:space="preserve">or </w:t>
            </w:r>
            <w:r>
              <w:rPr>
                <w:rFonts w:ascii="Calibri" w:eastAsia="Calibri" w:hAnsi="Calibri" w:cs="Calibri"/>
              </w:rPr>
              <w:t xml:space="preserve">OS_task </w:t>
            </w:r>
            <w:r>
              <w:t>attribute do not save/restore any call-saved register in their prologue/epilogue.</w:t>
            </w:r>
          </w:p>
          <w:p w:rsidR="00E67239" w:rsidRDefault="00D12257">
            <w:pPr>
              <w:spacing w:after="77" w:line="250" w:lineRule="auto"/>
              <w:ind w:left="0" w:firstLine="0"/>
            </w:pPr>
            <w:r>
              <w:t xml:space="preserve">The </w:t>
            </w:r>
            <w:r>
              <w:rPr>
                <w:rFonts w:ascii="Calibri" w:eastAsia="Calibri" w:hAnsi="Calibri" w:cs="Calibri"/>
              </w:rPr>
              <w:t xml:space="preserve">OS_main </w:t>
            </w:r>
            <w:r>
              <w:t xml:space="preserve">attribute can be used when there </w:t>
            </w:r>
            <w:r>
              <w:rPr>
                <w:i/>
              </w:rPr>
              <w:t xml:space="preserve">is guarantee </w:t>
            </w:r>
            <w:r>
              <w:t>that interrupts are disabled at the time when the function is entered. This saves resources when the stack pointer has to be changed to set up a frame for local variables.</w:t>
            </w:r>
          </w:p>
          <w:p w:rsidR="00E67239" w:rsidRDefault="00D12257">
            <w:pPr>
              <w:spacing w:line="248" w:lineRule="auto"/>
              <w:ind w:left="0" w:firstLine="0"/>
            </w:pPr>
            <w:r>
              <w:t xml:space="preserve">The </w:t>
            </w:r>
            <w:r>
              <w:rPr>
                <w:rFonts w:ascii="Calibri" w:eastAsia="Calibri" w:hAnsi="Calibri" w:cs="Calibri"/>
              </w:rPr>
              <w:t xml:space="preserve">OS_task </w:t>
            </w:r>
            <w:r>
              <w:t xml:space="preserve">attribute can be used when there is </w:t>
            </w:r>
            <w:r>
              <w:rPr>
                <w:i/>
              </w:rPr>
              <w:t xml:space="preserve">no guarantee </w:t>
            </w:r>
            <w:r>
              <w:t>that interrupts are disabled at that time when the function is entered like for, e.g. task functions in a multi-threading operating system. In that case, changing the stack pointer register is guarded by sav</w:t>
            </w:r>
            <w:r>
              <w:t>e/clear/restore of the global interrupt enable flag.</w:t>
            </w:r>
          </w:p>
          <w:p w:rsidR="00E67239" w:rsidRDefault="00D12257">
            <w:pPr>
              <w:spacing w:after="69" w:line="259" w:lineRule="auto"/>
              <w:ind w:left="0" w:firstLine="0"/>
              <w:jc w:val="left"/>
            </w:pPr>
            <w:r>
              <w:t xml:space="preserve">The differences to the </w:t>
            </w:r>
            <w:r>
              <w:rPr>
                <w:rFonts w:ascii="Calibri" w:eastAsia="Calibri" w:hAnsi="Calibri" w:cs="Calibri"/>
              </w:rPr>
              <w:t xml:space="preserve">naked </w:t>
            </w:r>
            <w:r>
              <w:t>function attribute are:</w:t>
            </w:r>
          </w:p>
          <w:p w:rsidR="00E67239" w:rsidRDefault="00D12257">
            <w:pPr>
              <w:numPr>
                <w:ilvl w:val="0"/>
                <w:numId w:val="181"/>
              </w:numPr>
              <w:spacing w:after="49" w:line="275" w:lineRule="auto"/>
              <w:ind w:hanging="253"/>
            </w:pPr>
            <w:r>
              <w:rPr>
                <w:rFonts w:ascii="Calibri" w:eastAsia="Calibri" w:hAnsi="Calibri" w:cs="Calibri"/>
              </w:rPr>
              <w:t xml:space="preserve">naked </w:t>
            </w:r>
            <w:r>
              <w:t xml:space="preserve">functions do not have a return instruction whereas </w:t>
            </w:r>
            <w:r>
              <w:rPr>
                <w:rFonts w:ascii="Calibri" w:eastAsia="Calibri" w:hAnsi="Calibri" w:cs="Calibri"/>
              </w:rPr>
              <w:t xml:space="preserve">OS_main </w:t>
            </w:r>
            <w:r>
              <w:t xml:space="preserve">and </w:t>
            </w:r>
            <w:r>
              <w:rPr>
                <w:rFonts w:ascii="Calibri" w:eastAsia="Calibri" w:hAnsi="Calibri" w:cs="Calibri"/>
              </w:rPr>
              <w:t xml:space="preserve">OS_task </w:t>
            </w:r>
            <w:r>
              <w:t xml:space="preserve">functions have a </w:t>
            </w:r>
            <w:r>
              <w:rPr>
                <w:rFonts w:ascii="Calibri" w:eastAsia="Calibri" w:hAnsi="Calibri" w:cs="Calibri"/>
              </w:rPr>
              <w:t xml:space="preserve">RET </w:t>
            </w:r>
            <w:r>
              <w:t xml:space="preserve">or </w:t>
            </w:r>
            <w:r>
              <w:rPr>
                <w:rFonts w:ascii="Calibri" w:eastAsia="Calibri" w:hAnsi="Calibri" w:cs="Calibri"/>
              </w:rPr>
              <w:t xml:space="preserve">RETI </w:t>
            </w:r>
            <w:r>
              <w:t>return instruction.</w:t>
            </w:r>
          </w:p>
          <w:p w:rsidR="00E67239" w:rsidRDefault="00D12257">
            <w:pPr>
              <w:numPr>
                <w:ilvl w:val="0"/>
                <w:numId w:val="181"/>
              </w:numPr>
              <w:spacing w:after="0" w:line="259" w:lineRule="auto"/>
              <w:ind w:hanging="253"/>
            </w:pPr>
            <w:r>
              <w:rPr>
                <w:rFonts w:ascii="Calibri" w:eastAsia="Calibri" w:hAnsi="Calibri" w:cs="Calibri"/>
              </w:rPr>
              <w:t xml:space="preserve">naked </w:t>
            </w:r>
            <w:r>
              <w:t>functions do not s</w:t>
            </w:r>
            <w:r>
              <w:t xml:space="preserve">et up a frame for local variables or a frame pointer whereas </w:t>
            </w:r>
            <w:r>
              <w:rPr>
                <w:rFonts w:ascii="Calibri" w:eastAsia="Calibri" w:hAnsi="Calibri" w:cs="Calibri"/>
              </w:rPr>
              <w:t xml:space="preserve">OS_main </w:t>
            </w:r>
            <w:r>
              <w:t xml:space="preserve">and </w:t>
            </w:r>
            <w:r>
              <w:rPr>
                <w:rFonts w:ascii="Calibri" w:eastAsia="Calibri" w:hAnsi="Calibri" w:cs="Calibri"/>
              </w:rPr>
              <w:t xml:space="preserve">OS_task </w:t>
            </w:r>
            <w:r>
              <w:t>do this as needed.</w:t>
            </w:r>
          </w:p>
        </w:tc>
      </w:tr>
      <w:tr w:rsidR="00E67239">
        <w:trPr>
          <w:trHeight w:val="80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signal</w:t>
            </w:r>
          </w:p>
        </w:tc>
        <w:tc>
          <w:tcPr>
            <w:tcW w:w="7488" w:type="dxa"/>
            <w:tcBorders>
              <w:top w:val="nil"/>
              <w:left w:val="nil"/>
              <w:bottom w:val="nil"/>
              <w:right w:val="nil"/>
            </w:tcBorders>
          </w:tcPr>
          <w:p w:rsidR="00E67239" w:rsidRDefault="00D12257">
            <w:pPr>
              <w:spacing w:after="0" w:line="259" w:lineRule="auto"/>
              <w:ind w:left="0" w:firstLine="0"/>
            </w:pPr>
            <w:r>
              <w:t>Use this attribute on the AVR to indicate that the specified function is an interrupt handler. The compiler generates function entry and exit sequences suitable for use in an interrupt handler when this attribute is present.</w:t>
            </w:r>
          </w:p>
        </w:tc>
      </w:tr>
    </w:tbl>
    <w:p w:rsidR="00E67239" w:rsidRDefault="00D12257">
      <w:pPr>
        <w:spacing w:after="42"/>
        <w:ind w:left="1147" w:right="11"/>
      </w:pPr>
      <w:r>
        <w:t xml:space="preserve">See also the </w:t>
      </w:r>
      <w:r>
        <w:rPr>
          <w:rFonts w:ascii="Calibri" w:eastAsia="Calibri" w:hAnsi="Calibri" w:cs="Calibri"/>
        </w:rPr>
        <w:t xml:space="preserve">interrupt </w:t>
      </w:r>
      <w:r>
        <w:t>functio</w:t>
      </w:r>
      <w:r>
        <w:t>n attribute.</w:t>
      </w:r>
    </w:p>
    <w:p w:rsidR="00E67239" w:rsidRDefault="00D12257">
      <w:pPr>
        <w:ind w:left="1147" w:right="11"/>
      </w:pPr>
      <w:r>
        <w:t xml:space="preserve">The AVR hardware globally disables interrupts when an interrupt is executed. Interrupt handler functions defined with the </w:t>
      </w:r>
      <w:r>
        <w:rPr>
          <w:rFonts w:ascii="Calibri" w:eastAsia="Calibri" w:hAnsi="Calibri" w:cs="Calibri"/>
        </w:rPr>
        <w:t xml:space="preserve">signal </w:t>
      </w:r>
      <w:r>
        <w:t xml:space="preserve">attribute do not re-enable interrupts. It is save to enable interrupts in a </w:t>
      </w:r>
      <w:r>
        <w:rPr>
          <w:rFonts w:ascii="Calibri" w:eastAsia="Calibri" w:hAnsi="Calibri" w:cs="Calibri"/>
        </w:rPr>
        <w:t xml:space="preserve">signal </w:t>
      </w:r>
      <w:r>
        <w:t>handler. This “save” only appli</w:t>
      </w:r>
      <w:r>
        <w:t>es to the code generated by the compiler and not to the IRQ layout of the application which is responsibility of the application.</w:t>
      </w:r>
    </w:p>
    <w:p w:rsidR="00E67239" w:rsidRDefault="00D12257">
      <w:pPr>
        <w:spacing w:after="224"/>
        <w:ind w:left="1147" w:right="11"/>
      </w:pPr>
      <w:r>
        <w:t xml:space="preserve">If both </w:t>
      </w:r>
      <w:r>
        <w:rPr>
          <w:rFonts w:ascii="Calibri" w:eastAsia="Calibri" w:hAnsi="Calibri" w:cs="Calibri"/>
        </w:rPr>
        <w:t xml:space="preserve">signal </w:t>
      </w:r>
      <w:r>
        <w:t xml:space="preserve">and </w:t>
      </w:r>
      <w:r>
        <w:rPr>
          <w:rFonts w:ascii="Calibri" w:eastAsia="Calibri" w:hAnsi="Calibri" w:cs="Calibri"/>
        </w:rPr>
        <w:t xml:space="preserve">interrupt </w:t>
      </w:r>
      <w:r>
        <w:t xml:space="preserve">are specified for the same function, </w:t>
      </w:r>
      <w:r>
        <w:rPr>
          <w:rFonts w:ascii="Calibri" w:eastAsia="Calibri" w:hAnsi="Calibri" w:cs="Calibri"/>
        </w:rPr>
        <w:t xml:space="preserve">signal </w:t>
      </w:r>
      <w:r>
        <w:t>is silently ignored.</w:t>
      </w:r>
    </w:p>
    <w:p w:rsidR="00E67239" w:rsidRDefault="00D12257">
      <w:pPr>
        <w:pStyle w:val="Heading3"/>
        <w:ind w:left="-5"/>
      </w:pPr>
      <w:r>
        <w:t>6.31.6 Blackfin Function Attribu</w:t>
      </w:r>
      <w:r>
        <w:t>tes</w:t>
      </w:r>
    </w:p>
    <w:p w:rsidR="00E67239" w:rsidRDefault="00D12257">
      <w:pPr>
        <w:ind w:right="11"/>
      </w:pPr>
      <w:r>
        <w:t>These function attributes are supported by the Blackfin back end:</w:t>
      </w:r>
    </w:p>
    <w:p w:rsidR="00E67239" w:rsidRDefault="00D12257">
      <w:pPr>
        <w:spacing w:after="15" w:line="249" w:lineRule="auto"/>
        <w:ind w:left="-5" w:right="365"/>
      </w:pPr>
      <w:r>
        <w:rPr>
          <w:rFonts w:ascii="Calibri" w:eastAsia="Calibri" w:hAnsi="Calibri" w:cs="Calibri"/>
        </w:rPr>
        <w:t>exception_handler</w:t>
      </w:r>
    </w:p>
    <w:p w:rsidR="00E67239" w:rsidRDefault="00D12257">
      <w:pPr>
        <w:spacing w:after="0"/>
        <w:ind w:left="1147" w:right="11"/>
      </w:pPr>
      <w:r>
        <w:t>Use this attribute on the Blackfin to indicate that the specified function is an exception handler. The compiler generates function entry and exit sequences suitable fo</w:t>
      </w:r>
      <w:r>
        <w:t xml:space="preserve">r use in an exception handler when this attribute is present. </w:t>
      </w:r>
      <w:r>
        <w:rPr>
          <w:rFonts w:ascii="Calibri" w:eastAsia="Calibri" w:hAnsi="Calibri" w:cs="Calibri"/>
        </w:rPr>
        <w:t>interrupt_handler</w:t>
      </w:r>
    </w:p>
    <w:p w:rsidR="00E67239" w:rsidRDefault="00D12257">
      <w:pPr>
        <w:spacing w:after="3"/>
        <w:ind w:left="1147" w:right="11"/>
      </w:pPr>
      <w:r>
        <w:t>Use this attribute to indicate that the specified function is an interrupt handler. The compiler generates function entry and exit sequences suitable for use in an interrupt ha</w:t>
      </w:r>
      <w:r>
        <w:t>ndler when this attribute is present.</w:t>
      </w:r>
    </w:p>
    <w:tbl>
      <w:tblPr>
        <w:tblStyle w:val="TableGrid"/>
        <w:tblW w:w="8640" w:type="dxa"/>
        <w:tblInd w:w="0" w:type="dxa"/>
        <w:tblCellMar>
          <w:top w:w="11" w:type="dxa"/>
          <w:left w:w="0" w:type="dxa"/>
          <w:bottom w:w="0" w:type="dxa"/>
          <w:right w:w="0" w:type="dxa"/>
        </w:tblCellMar>
        <w:tblLook w:val="04A0" w:firstRow="1" w:lastRow="0" w:firstColumn="1" w:lastColumn="0" w:noHBand="0" w:noVBand="1"/>
      </w:tblPr>
      <w:tblGrid>
        <w:gridCol w:w="1152"/>
        <w:gridCol w:w="7488"/>
      </w:tblGrid>
      <w:tr w:rsidR="00E67239">
        <w:trPr>
          <w:trHeight w:val="82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kspisusp</w:t>
            </w:r>
          </w:p>
        </w:tc>
        <w:tc>
          <w:tcPr>
            <w:tcW w:w="7488" w:type="dxa"/>
            <w:tcBorders>
              <w:top w:val="nil"/>
              <w:left w:val="nil"/>
              <w:bottom w:val="nil"/>
              <w:right w:val="nil"/>
            </w:tcBorders>
          </w:tcPr>
          <w:p w:rsidR="00E67239" w:rsidRDefault="00D12257">
            <w:pPr>
              <w:spacing w:after="0" w:line="259" w:lineRule="auto"/>
              <w:ind w:left="0" w:firstLine="0"/>
            </w:pPr>
            <w:r>
              <w:t xml:space="preserve">When used together with </w:t>
            </w:r>
            <w:r>
              <w:rPr>
                <w:rFonts w:ascii="Calibri" w:eastAsia="Calibri" w:hAnsi="Calibri" w:cs="Calibri"/>
              </w:rPr>
              <w:t>interrupt_handler</w:t>
            </w:r>
            <w:r>
              <w:t xml:space="preserve">, </w:t>
            </w:r>
            <w:r>
              <w:rPr>
                <w:rFonts w:ascii="Calibri" w:eastAsia="Calibri" w:hAnsi="Calibri" w:cs="Calibri"/>
              </w:rPr>
              <w:t xml:space="preserve">exception_handler </w:t>
            </w:r>
            <w:r>
              <w:t xml:space="preserve">or </w:t>
            </w:r>
            <w:r>
              <w:rPr>
                <w:rFonts w:ascii="Calibri" w:eastAsia="Calibri" w:hAnsi="Calibri" w:cs="Calibri"/>
              </w:rPr>
              <w:t>nmi_ handler</w:t>
            </w:r>
            <w:r>
              <w:t>, code is generated to load the stack pointer from the USP register in the function prologue.</w:t>
            </w:r>
          </w:p>
        </w:tc>
      </w:tr>
      <w:tr w:rsidR="00E67239">
        <w:trPr>
          <w:trHeight w:val="92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l1_text</w:t>
            </w:r>
          </w:p>
        </w:tc>
        <w:tc>
          <w:tcPr>
            <w:tcW w:w="7488" w:type="dxa"/>
            <w:tcBorders>
              <w:top w:val="nil"/>
              <w:left w:val="nil"/>
              <w:bottom w:val="nil"/>
              <w:right w:val="nil"/>
            </w:tcBorders>
            <w:vAlign w:val="center"/>
          </w:tcPr>
          <w:p w:rsidR="00E67239" w:rsidRDefault="00D12257">
            <w:pPr>
              <w:spacing w:after="0" w:line="259" w:lineRule="auto"/>
              <w:ind w:left="0" w:firstLine="0"/>
            </w:pPr>
            <w:r>
              <w:t xml:space="preserve">This attribute specifies a function to be placed into L1 Instruction SRAM. The function is put into a specific section named </w:t>
            </w:r>
            <w:r>
              <w:rPr>
                <w:rFonts w:ascii="Calibri" w:eastAsia="Calibri" w:hAnsi="Calibri" w:cs="Calibri"/>
              </w:rPr>
              <w:t>.l1.text</w:t>
            </w:r>
            <w:r>
              <w:t>. With ‘</w:t>
            </w:r>
            <w:r>
              <w:rPr>
                <w:rFonts w:ascii="Calibri" w:eastAsia="Calibri" w:hAnsi="Calibri" w:cs="Calibri"/>
              </w:rPr>
              <w:t>-mfdpic</w:t>
            </w:r>
            <w:r>
              <w:t>’, function calls with a such function as the callee or caller uses inlined PLT.</w:t>
            </w:r>
          </w:p>
        </w:tc>
      </w:tr>
      <w:tr w:rsidR="00E67239">
        <w:trPr>
          <w:trHeight w:val="82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l2</w:t>
            </w:r>
          </w:p>
        </w:tc>
        <w:tc>
          <w:tcPr>
            <w:tcW w:w="7488" w:type="dxa"/>
            <w:tcBorders>
              <w:top w:val="nil"/>
              <w:left w:val="nil"/>
              <w:bottom w:val="nil"/>
              <w:right w:val="nil"/>
            </w:tcBorders>
            <w:vAlign w:val="bottom"/>
          </w:tcPr>
          <w:p w:rsidR="00E67239" w:rsidRDefault="00D12257">
            <w:pPr>
              <w:spacing w:after="0" w:line="259" w:lineRule="auto"/>
              <w:ind w:left="0" w:firstLine="0"/>
            </w:pPr>
            <w:r>
              <w:t xml:space="preserve">This attribute specifies a function to be placed into L2 SRAM. The function is put into a specific section named </w:t>
            </w:r>
            <w:r>
              <w:rPr>
                <w:rFonts w:ascii="Calibri" w:eastAsia="Calibri" w:hAnsi="Calibri" w:cs="Calibri"/>
              </w:rPr>
              <w:t>.l2.text</w:t>
            </w:r>
            <w:r>
              <w:t>. With ‘</w:t>
            </w:r>
            <w:r>
              <w:rPr>
                <w:rFonts w:ascii="Calibri" w:eastAsia="Calibri" w:hAnsi="Calibri" w:cs="Calibri"/>
              </w:rPr>
              <w:t>-mfdpic</w:t>
            </w:r>
            <w:r>
              <w:t>’, callers of such functions use an inlined PLT.</w:t>
            </w:r>
          </w:p>
        </w:tc>
      </w:tr>
    </w:tbl>
    <w:p w:rsidR="00E67239" w:rsidRDefault="00D12257">
      <w:pPr>
        <w:spacing w:after="15" w:line="249" w:lineRule="auto"/>
        <w:ind w:left="-5" w:right="6693"/>
      </w:pPr>
      <w:r>
        <w:rPr>
          <w:rFonts w:ascii="Calibri" w:eastAsia="Calibri" w:hAnsi="Calibri" w:cs="Calibri"/>
        </w:rPr>
        <w:t>longcall shortcall</w:t>
      </w:r>
    </w:p>
    <w:p w:rsidR="00E67239" w:rsidRDefault="00D12257">
      <w:pPr>
        <w:spacing w:after="159"/>
        <w:ind w:left="1147" w:right="11"/>
      </w:pPr>
      <w:r>
        <w:t xml:space="preserve">The </w:t>
      </w:r>
      <w:r>
        <w:rPr>
          <w:rFonts w:ascii="Calibri" w:eastAsia="Calibri" w:hAnsi="Calibri" w:cs="Calibri"/>
        </w:rPr>
        <w:t xml:space="preserve">longcall </w:t>
      </w:r>
      <w:r>
        <w:t xml:space="preserve">attribute indicates that the function might be far away from the call site and require a different (more expensive) calling sequence. The </w:t>
      </w:r>
      <w:r>
        <w:rPr>
          <w:rFonts w:ascii="Calibri" w:eastAsia="Calibri" w:hAnsi="Calibri" w:cs="Calibri"/>
        </w:rPr>
        <w:t xml:space="preserve">shortcall </w:t>
      </w:r>
      <w:r>
        <w:t>attribute indicates that the function is always close enough for the shorter calling sequence to be used. Th</w:t>
      </w:r>
      <w:r>
        <w:t>ese attributes override the ‘</w:t>
      </w:r>
      <w:r>
        <w:rPr>
          <w:rFonts w:ascii="Calibri" w:eastAsia="Calibri" w:hAnsi="Calibri" w:cs="Calibri"/>
        </w:rPr>
        <w:t>-mlongcall</w:t>
      </w:r>
      <w:r>
        <w:t>’ switch.</w:t>
      </w:r>
    </w:p>
    <w:p w:rsidR="00E67239" w:rsidRDefault="00D12257">
      <w:pPr>
        <w:tabs>
          <w:tab w:val="right" w:pos="8640"/>
        </w:tabs>
        <w:spacing w:after="15" w:line="249" w:lineRule="auto"/>
        <w:ind w:left="-15" w:firstLine="0"/>
        <w:jc w:val="left"/>
      </w:pPr>
      <w:r>
        <w:rPr>
          <w:rFonts w:ascii="Calibri" w:eastAsia="Calibri" w:hAnsi="Calibri" w:cs="Calibri"/>
        </w:rPr>
        <w:t>nesting</w:t>
      </w:r>
      <w:r>
        <w:rPr>
          <w:rFonts w:ascii="Calibri" w:eastAsia="Calibri" w:hAnsi="Calibri" w:cs="Calibri"/>
        </w:rPr>
        <w:tab/>
      </w:r>
      <w:r>
        <w:t xml:space="preserve">Use this attribute together with </w:t>
      </w:r>
      <w:r>
        <w:rPr>
          <w:rFonts w:ascii="Calibri" w:eastAsia="Calibri" w:hAnsi="Calibri" w:cs="Calibri"/>
        </w:rPr>
        <w:t>interrupt_handler</w:t>
      </w:r>
      <w:r>
        <w:t xml:space="preserve">, </w:t>
      </w:r>
      <w:r>
        <w:rPr>
          <w:rFonts w:ascii="Calibri" w:eastAsia="Calibri" w:hAnsi="Calibri" w:cs="Calibri"/>
        </w:rPr>
        <w:t xml:space="preserve">exception_handler </w:t>
      </w:r>
      <w:r>
        <w:t>or</w:t>
      </w:r>
    </w:p>
    <w:p w:rsidR="00E67239" w:rsidRDefault="00D12257">
      <w:pPr>
        <w:spacing w:after="122"/>
        <w:ind w:left="1147" w:right="11"/>
      </w:pPr>
      <w:r>
        <w:rPr>
          <w:rFonts w:ascii="Calibri" w:eastAsia="Calibri" w:hAnsi="Calibri" w:cs="Calibri"/>
        </w:rPr>
        <w:t xml:space="preserve">nmi_handler </w:t>
      </w:r>
      <w:r>
        <w:t>to indicate that the function entry code should enable nested interrupts or exceptions.</w:t>
      </w:r>
    </w:p>
    <w:p w:rsidR="00E67239" w:rsidRDefault="00D12257">
      <w:pPr>
        <w:spacing w:after="15" w:line="249" w:lineRule="auto"/>
        <w:ind w:left="-5" w:right="365"/>
      </w:pPr>
      <w:r>
        <w:rPr>
          <w:rFonts w:ascii="Calibri" w:eastAsia="Calibri" w:hAnsi="Calibri" w:cs="Calibri"/>
        </w:rPr>
        <w:t>nmi_handler</w:t>
      </w:r>
    </w:p>
    <w:p w:rsidR="00E67239" w:rsidRDefault="00D12257">
      <w:pPr>
        <w:spacing w:after="151"/>
        <w:ind w:left="1147" w:right="11"/>
      </w:pPr>
      <w:r>
        <w:t>Use this attri</w:t>
      </w:r>
      <w:r>
        <w:t>bute on the Blackfin to indicate that the specified function is an NMI handler. The compiler generates function entry and exit sequences suitable for use in an NMI handler when this attribute is present.</w:t>
      </w:r>
    </w:p>
    <w:p w:rsidR="00E67239" w:rsidRDefault="00D12257">
      <w:pPr>
        <w:spacing w:after="249"/>
        <w:ind w:left="1152" w:right="11" w:hanging="1152"/>
      </w:pPr>
      <w:r>
        <w:rPr>
          <w:rFonts w:ascii="Calibri" w:eastAsia="Calibri" w:hAnsi="Calibri" w:cs="Calibri"/>
        </w:rPr>
        <w:t>saveall</w:t>
      </w:r>
      <w:r>
        <w:rPr>
          <w:rFonts w:ascii="Calibri" w:eastAsia="Calibri" w:hAnsi="Calibri" w:cs="Calibri"/>
        </w:rPr>
        <w:tab/>
      </w:r>
      <w:r>
        <w:t>Use this attribute to indicate that all regi</w:t>
      </w:r>
      <w:r>
        <w:t>sters except the stack pointer should be saved in the prologue regardless of whether they are used or not.</w:t>
      </w:r>
    </w:p>
    <w:p w:rsidR="00E67239" w:rsidRDefault="00D12257">
      <w:pPr>
        <w:pStyle w:val="Heading3"/>
        <w:ind w:left="-5"/>
      </w:pPr>
      <w:r>
        <w:t>6.31.7 CR16 Function Attributes</w:t>
      </w:r>
    </w:p>
    <w:p w:rsidR="00E67239" w:rsidRDefault="00D12257">
      <w:pPr>
        <w:spacing w:after="127"/>
        <w:ind w:right="11"/>
      </w:pPr>
      <w:r>
        <w:t>These function attributes are supported by the CR16 back end:</w:t>
      </w:r>
    </w:p>
    <w:p w:rsidR="00E67239" w:rsidRDefault="00D12257">
      <w:pPr>
        <w:spacing w:after="15" w:line="249" w:lineRule="auto"/>
        <w:ind w:left="-5" w:right="365"/>
      </w:pPr>
      <w:r>
        <w:rPr>
          <w:rFonts w:ascii="Calibri" w:eastAsia="Calibri" w:hAnsi="Calibri" w:cs="Calibri"/>
        </w:rPr>
        <w:t>interrupt</w:t>
      </w:r>
    </w:p>
    <w:p w:rsidR="00E67239" w:rsidRDefault="00D12257">
      <w:pPr>
        <w:spacing w:after="251"/>
        <w:ind w:left="1147" w:right="11"/>
      </w:pPr>
      <w:r>
        <w:t>Use this attribute to indicate that the specified function is an interrupt handler. The compiler generates function entry and exit sequences suitable for use in an interrupt handler when this attribute is present.</w:t>
      </w:r>
    </w:p>
    <w:p w:rsidR="00E67239" w:rsidRDefault="00D12257">
      <w:pPr>
        <w:pStyle w:val="Heading3"/>
        <w:ind w:left="-5"/>
      </w:pPr>
      <w:r>
        <w:t>6.31.8 Epiphany Function Attributes</w:t>
      </w:r>
    </w:p>
    <w:p w:rsidR="00E67239" w:rsidRDefault="00D12257">
      <w:pPr>
        <w:spacing w:after="127"/>
        <w:ind w:right="11"/>
      </w:pPr>
      <w:r>
        <w:t xml:space="preserve">These </w:t>
      </w:r>
      <w:r>
        <w:t>function attributes are supported by the Epiphany back end:</w:t>
      </w:r>
    </w:p>
    <w:p w:rsidR="00E67239" w:rsidRDefault="00D12257">
      <w:pPr>
        <w:spacing w:after="15" w:line="249" w:lineRule="auto"/>
        <w:ind w:left="-5" w:right="365"/>
      </w:pPr>
      <w:r>
        <w:rPr>
          <w:rFonts w:ascii="Calibri" w:eastAsia="Calibri" w:hAnsi="Calibri" w:cs="Calibri"/>
        </w:rPr>
        <w:t>disinterrupt</w:t>
      </w:r>
    </w:p>
    <w:p w:rsidR="00E67239" w:rsidRDefault="00D12257">
      <w:pPr>
        <w:ind w:left="1147" w:right="11"/>
      </w:pPr>
      <w:r>
        <w:t>This attribute causes the compiler to emit instructions to disable interrupts for the duration of the given function.</w:t>
      </w:r>
    </w:p>
    <w:p w:rsidR="00E67239" w:rsidRDefault="00D12257">
      <w:pPr>
        <w:spacing w:after="15" w:line="249" w:lineRule="auto"/>
        <w:ind w:left="-5" w:right="365"/>
      </w:pPr>
      <w:r>
        <w:rPr>
          <w:rFonts w:ascii="Calibri" w:eastAsia="Calibri" w:hAnsi="Calibri" w:cs="Calibri"/>
        </w:rPr>
        <w:t>forwarder_section</w:t>
      </w:r>
    </w:p>
    <w:p w:rsidR="00E67239" w:rsidRDefault="00D12257">
      <w:pPr>
        <w:spacing w:after="151"/>
        <w:ind w:left="1147" w:right="11"/>
      </w:pPr>
      <w:r>
        <w:t>This attribute modifies the behavior of an inte</w:t>
      </w:r>
      <w:r>
        <w:t>rrupt handler. The interrupt handler may be in external memory which cannot be reached by a branch instruction, so generate a local memory trampoline to transfer control. The single parameter identifies the section where the trampoline is placed.</w:t>
      </w:r>
    </w:p>
    <w:p w:rsidR="00E67239" w:rsidRDefault="00D12257">
      <w:pPr>
        <w:spacing w:after="15" w:line="249" w:lineRule="auto"/>
        <w:ind w:left="-5" w:right="365"/>
      </w:pPr>
      <w:r>
        <w:rPr>
          <w:rFonts w:ascii="Calibri" w:eastAsia="Calibri" w:hAnsi="Calibri" w:cs="Calibri"/>
        </w:rPr>
        <w:t>interrupt</w:t>
      </w:r>
    </w:p>
    <w:p w:rsidR="00E67239" w:rsidRDefault="00D12257">
      <w:pPr>
        <w:ind w:left="1147" w:right="11"/>
      </w:pPr>
      <w:r>
        <w:t>Use this attribute to indicate that the specified function is an interrupt handler. The compiler generates function entry and exit sequences suitable for use in an interrupt handler when this attribute is present. It may also generate a special section wi</w:t>
      </w:r>
      <w:r>
        <w:t>th code to initialize the interrupt vector table.</w:t>
      </w:r>
    </w:p>
    <w:p w:rsidR="00E67239" w:rsidRDefault="00D12257">
      <w:pPr>
        <w:spacing w:after="15"/>
        <w:ind w:left="1147" w:right="11"/>
      </w:pPr>
      <w:r>
        <w:t>On Epiphany targets one or more optional parameters can be added like this:</w:t>
      </w:r>
    </w:p>
    <w:p w:rsidR="00E67239" w:rsidRDefault="00D12257">
      <w:pPr>
        <w:spacing w:after="162" w:line="229" w:lineRule="auto"/>
        <w:ind w:left="571" w:right="40"/>
        <w:jc w:val="right"/>
      </w:pPr>
      <w:r>
        <w:rPr>
          <w:rFonts w:ascii="Calibri" w:eastAsia="Calibri" w:hAnsi="Calibri" w:cs="Calibri"/>
          <w:sz w:val="18"/>
        </w:rPr>
        <w:t>void __attribute__ ((interrupt ("dma0, dma1"))) universal_dma_handler ();</w:t>
      </w:r>
    </w:p>
    <w:p w:rsidR="00E67239" w:rsidRDefault="00D12257">
      <w:pPr>
        <w:ind w:left="1147" w:right="11"/>
      </w:pPr>
      <w:r>
        <w:rPr>
          <w:rFonts w:ascii="Calibri" w:eastAsia="Calibri" w:hAnsi="Calibri" w:cs="Calibri"/>
          <w:noProof/>
        </w:rPr>
        <mc:AlternateContent>
          <mc:Choice Requires="wpg">
            <w:drawing>
              <wp:anchor distT="0" distB="0" distL="114300" distR="114300" simplePos="0" relativeHeight="251664384" behindDoc="0" locked="0" layoutInCell="1" allowOverlap="1">
                <wp:simplePos x="0" y="0"/>
                <wp:positionH relativeFrom="column">
                  <wp:posOffset>3017076</wp:posOffset>
                </wp:positionH>
                <wp:positionV relativeFrom="paragraph">
                  <wp:posOffset>756995</wp:posOffset>
                </wp:positionV>
                <wp:extent cx="418491" cy="5969"/>
                <wp:effectExtent l="0" t="0" r="0" b="0"/>
                <wp:wrapNone/>
                <wp:docPr id="1132056" name="Group 1132056"/>
                <wp:cNvGraphicFramePr/>
                <a:graphic xmlns:a="http://schemas.openxmlformats.org/drawingml/2006/main">
                  <a:graphicData uri="http://schemas.microsoft.com/office/word/2010/wordprocessingGroup">
                    <wpg:wgp>
                      <wpg:cNvGrpSpPr/>
                      <wpg:grpSpPr>
                        <a:xfrm>
                          <a:off x="0" y="0"/>
                          <a:ext cx="418491" cy="5969"/>
                          <a:chOff x="0" y="0"/>
                          <a:chExt cx="418491" cy="5969"/>
                        </a:xfrm>
                      </wpg:grpSpPr>
                      <wps:wsp>
                        <wps:cNvPr id="67048" name="Shape 6704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67050" name="Shape 67050"/>
                        <wps:cNvSpPr/>
                        <wps:spPr>
                          <a:xfrm>
                            <a:off x="376924"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32056" style="width:32.952pt;height:0.47pt;position:absolute;z-index:41;mso-position-horizontal-relative:text;mso-position-horizontal:absolute;margin-left:237.565pt;mso-position-vertical-relative:text;margin-top:59.6059pt;" coordsize="4184,59">
                <v:shape id="Shape 67048" style="position:absolute;width:415;height:0;left:0;top:0;" coordsize="41567,0" path="m0,0l41567,0">
                  <v:stroke weight="0.47pt" endcap="flat" joinstyle="miter" miterlimit="10" on="true" color="#000000"/>
                  <v:fill on="false" color="#000000" opacity="0"/>
                </v:shape>
                <v:shape id="Shape 67050" style="position:absolute;width:415;height:0;left:3769;top:0;" coordsize="41567,0" path="m0,0l41567,0">
                  <v:stroke weight="0.47pt" endcap="flat" joinstyle="miter" miterlimit="10" on="true" color="#000000"/>
                  <v:fill on="false" color="#000000" opacity="0"/>
                </v:shape>
              </v:group>
            </w:pict>
          </mc:Fallback>
        </mc:AlternateContent>
      </w:r>
      <w:r>
        <w:t xml:space="preserve">Permissible values for these parameters are: </w:t>
      </w:r>
      <w:r>
        <w:rPr>
          <w:rFonts w:ascii="Calibri" w:eastAsia="Calibri" w:hAnsi="Calibri" w:cs="Calibri"/>
        </w:rPr>
        <w:t>reset</w:t>
      </w:r>
      <w:r>
        <w:t xml:space="preserve">, </w:t>
      </w:r>
      <w:r>
        <w:rPr>
          <w:rFonts w:ascii="Calibri" w:eastAsia="Calibri" w:hAnsi="Calibri" w:cs="Calibri"/>
        </w:rPr>
        <w:t>sof</w:t>
      </w:r>
      <w:r>
        <w:rPr>
          <w:rFonts w:ascii="Calibri" w:eastAsia="Calibri" w:hAnsi="Calibri" w:cs="Calibri"/>
        </w:rPr>
        <w:t>tware_exception</w:t>
      </w:r>
      <w:r>
        <w:t xml:space="preserve">, </w:t>
      </w:r>
      <w:r>
        <w:rPr>
          <w:rFonts w:ascii="Calibri" w:eastAsia="Calibri" w:hAnsi="Calibri" w:cs="Calibri"/>
        </w:rPr>
        <w:t>page_miss</w:t>
      </w:r>
      <w:r>
        <w:t xml:space="preserve">, </w:t>
      </w:r>
      <w:r>
        <w:rPr>
          <w:rFonts w:ascii="Calibri" w:eastAsia="Calibri" w:hAnsi="Calibri" w:cs="Calibri"/>
        </w:rPr>
        <w:t>timer0</w:t>
      </w:r>
      <w:r>
        <w:t xml:space="preserve">, </w:t>
      </w:r>
      <w:r>
        <w:rPr>
          <w:rFonts w:ascii="Calibri" w:eastAsia="Calibri" w:hAnsi="Calibri" w:cs="Calibri"/>
        </w:rPr>
        <w:t>timer1</w:t>
      </w:r>
      <w:r>
        <w:t xml:space="preserve">, </w:t>
      </w:r>
      <w:r>
        <w:rPr>
          <w:rFonts w:ascii="Calibri" w:eastAsia="Calibri" w:hAnsi="Calibri" w:cs="Calibri"/>
        </w:rPr>
        <w:t>message</w:t>
      </w:r>
      <w:r>
        <w:t xml:space="preserve">, </w:t>
      </w:r>
      <w:r>
        <w:rPr>
          <w:rFonts w:ascii="Calibri" w:eastAsia="Calibri" w:hAnsi="Calibri" w:cs="Calibri"/>
        </w:rPr>
        <w:t>dma0</w:t>
      </w:r>
      <w:r>
        <w:t xml:space="preserve">, </w:t>
      </w:r>
      <w:r>
        <w:rPr>
          <w:rFonts w:ascii="Calibri" w:eastAsia="Calibri" w:hAnsi="Calibri" w:cs="Calibri"/>
        </w:rPr>
        <w:t>dma1</w:t>
      </w:r>
      <w:r>
        <w:t xml:space="preserve">, </w:t>
      </w:r>
      <w:r>
        <w:rPr>
          <w:rFonts w:ascii="Calibri" w:eastAsia="Calibri" w:hAnsi="Calibri" w:cs="Calibri"/>
        </w:rPr>
        <w:t xml:space="preserve">wand </w:t>
      </w:r>
      <w:r>
        <w:t xml:space="preserve">and </w:t>
      </w:r>
      <w:r>
        <w:rPr>
          <w:rFonts w:ascii="Calibri" w:eastAsia="Calibri" w:hAnsi="Calibri" w:cs="Calibri"/>
        </w:rPr>
        <w:t>swi</w:t>
      </w:r>
      <w:r>
        <w:t xml:space="preserve">. Multiple parameters indicate that multiple entries in the interrupt vector table should be initialized for this function, i.e. for each parameter </w:t>
      </w:r>
      <w:r>
        <w:rPr>
          <w:rFonts w:ascii="Calibri" w:eastAsia="Calibri" w:hAnsi="Calibri" w:cs="Calibri"/>
          <w:i/>
        </w:rPr>
        <w:t>name</w:t>
      </w:r>
      <w:r>
        <w:t xml:space="preserve">, a jump to the function is emitted in the section ivt entry </w:t>
      </w:r>
      <w:r>
        <w:rPr>
          <w:rFonts w:ascii="Calibri" w:eastAsia="Calibri" w:hAnsi="Calibri" w:cs="Calibri"/>
          <w:i/>
        </w:rPr>
        <w:t>name</w:t>
      </w:r>
      <w:r>
        <w:t>. The parameter(s) may be omitted entirely, in which case no interrupt vector table entry is provided.</w:t>
      </w:r>
    </w:p>
    <w:p w:rsidR="00E67239" w:rsidRDefault="00D12257">
      <w:pPr>
        <w:ind w:left="1147" w:right="11"/>
      </w:pPr>
      <w:r>
        <w:t xml:space="preserve">Note that interrupts are enabled inside the function unless the </w:t>
      </w:r>
      <w:r>
        <w:rPr>
          <w:rFonts w:ascii="Calibri" w:eastAsia="Calibri" w:hAnsi="Calibri" w:cs="Calibri"/>
        </w:rPr>
        <w:t xml:space="preserve">disinterrupt </w:t>
      </w:r>
      <w:r>
        <w:t>attribute i</w:t>
      </w:r>
      <w:r>
        <w:t>s also specified.</w:t>
      </w:r>
    </w:p>
    <w:p w:rsidR="00E67239" w:rsidRDefault="00D12257">
      <w:pPr>
        <w:spacing w:after="17"/>
        <w:ind w:left="1147" w:right="11"/>
      </w:pPr>
      <w:r>
        <w:t>The following examples are all valid uses of these attributes on Epiphany targets:</w:t>
      </w:r>
    </w:p>
    <w:p w:rsidR="00E67239" w:rsidRDefault="00D12257">
      <w:pPr>
        <w:spacing w:after="5" w:line="263" w:lineRule="auto"/>
        <w:ind w:left="1738" w:right="1452"/>
        <w:jc w:val="left"/>
      </w:pPr>
      <w:r>
        <w:rPr>
          <w:rFonts w:ascii="Calibri" w:eastAsia="Calibri" w:hAnsi="Calibri" w:cs="Calibri"/>
          <w:sz w:val="18"/>
        </w:rPr>
        <w:t>void __attribute__ ((interrupt)) universal_handler (); void __attribute__ ((interrupt ("dma1"))) dma1_handler (); void __attribute__ ((interrupt ("dma0, dma1")))</w:t>
      </w:r>
    </w:p>
    <w:p w:rsidR="00E67239" w:rsidRDefault="00D12257">
      <w:pPr>
        <w:spacing w:after="5" w:line="263" w:lineRule="auto"/>
        <w:ind w:left="1926"/>
        <w:jc w:val="left"/>
      </w:pPr>
      <w:r>
        <w:rPr>
          <w:rFonts w:ascii="Calibri" w:eastAsia="Calibri" w:hAnsi="Calibri" w:cs="Calibri"/>
          <w:sz w:val="18"/>
        </w:rPr>
        <w:t>universal_dma_handler ();</w:t>
      </w:r>
    </w:p>
    <w:p w:rsidR="00E67239" w:rsidRDefault="00D12257">
      <w:pPr>
        <w:spacing w:after="5" w:line="259" w:lineRule="auto"/>
        <w:ind w:left="1622" w:right="1429"/>
        <w:jc w:val="center"/>
      </w:pPr>
      <w:r>
        <w:rPr>
          <w:rFonts w:ascii="Calibri" w:eastAsia="Calibri" w:hAnsi="Calibri" w:cs="Calibri"/>
          <w:sz w:val="18"/>
        </w:rPr>
        <w:t>void __attribute__ ((interrupt ("timer0"), disinterrupt))</w:t>
      </w:r>
    </w:p>
    <w:p w:rsidR="00E67239" w:rsidRDefault="00D12257">
      <w:pPr>
        <w:spacing w:after="5" w:line="263" w:lineRule="auto"/>
        <w:ind w:left="1728" w:right="2205" w:firstLine="188"/>
        <w:jc w:val="left"/>
      </w:pPr>
      <w:r>
        <w:rPr>
          <w:rFonts w:ascii="Calibri" w:eastAsia="Calibri" w:hAnsi="Calibri" w:cs="Calibri"/>
          <w:sz w:val="18"/>
        </w:rPr>
        <w:t>fast_timer</w:t>
      </w:r>
      <w:r>
        <w:rPr>
          <w:rFonts w:ascii="Calibri" w:eastAsia="Calibri" w:hAnsi="Calibri" w:cs="Calibri"/>
          <w:sz w:val="18"/>
        </w:rPr>
        <w:t>_handler (); void __attribute__ ((interrupt ("dma0, dma1"), forwarder_section ("tramp")))</w:t>
      </w:r>
    </w:p>
    <w:p w:rsidR="00E67239" w:rsidRDefault="00D12257">
      <w:pPr>
        <w:spacing w:after="184" w:line="263" w:lineRule="auto"/>
        <w:ind w:left="1926"/>
        <w:jc w:val="left"/>
      </w:pPr>
      <w:r>
        <w:rPr>
          <w:rFonts w:ascii="Calibri" w:eastAsia="Calibri" w:hAnsi="Calibri" w:cs="Calibri"/>
          <w:sz w:val="18"/>
        </w:rPr>
        <w:t>external_dma_handler ();</w:t>
      </w:r>
    </w:p>
    <w:p w:rsidR="00E67239" w:rsidRDefault="00D12257">
      <w:pPr>
        <w:spacing w:after="15" w:line="249" w:lineRule="auto"/>
        <w:ind w:left="-5" w:right="6464"/>
      </w:pPr>
      <w:r>
        <w:rPr>
          <w:rFonts w:ascii="Calibri" w:eastAsia="Calibri" w:hAnsi="Calibri" w:cs="Calibri"/>
        </w:rPr>
        <w:t>long_call short_call</w:t>
      </w:r>
    </w:p>
    <w:p w:rsidR="00E67239" w:rsidRDefault="00D12257">
      <w:pPr>
        <w:spacing w:after="273"/>
        <w:ind w:left="1147" w:right="11"/>
      </w:pPr>
      <w:r>
        <w:t>These attributes specify how a particular function is called. These attributes override the ‘</w:t>
      </w:r>
      <w:r>
        <w:rPr>
          <w:rFonts w:ascii="Calibri" w:eastAsia="Calibri" w:hAnsi="Calibri" w:cs="Calibri"/>
        </w:rPr>
        <w:t>-mlong-calls</w:t>
      </w:r>
      <w:r>
        <w:t xml:space="preserve">’ (see </w:t>
      </w:r>
      <w:r>
        <w:rPr>
          <w:color w:val="7F171F"/>
        </w:rPr>
        <w:t xml:space="preserve">Section </w:t>
      </w:r>
      <w:r>
        <w:rPr>
          <w:color w:val="7F171F"/>
        </w:rPr>
        <w:t>3.18.2 [Adapteva Epiphany Options], page 233</w:t>
      </w:r>
      <w:r>
        <w:t xml:space="preserve">) command-line switch and </w:t>
      </w:r>
      <w:r>
        <w:rPr>
          <w:rFonts w:ascii="Calibri" w:eastAsia="Calibri" w:hAnsi="Calibri" w:cs="Calibri"/>
        </w:rPr>
        <w:t xml:space="preserve">#pragmalong_calls </w:t>
      </w:r>
      <w:r>
        <w:t>settings.</w:t>
      </w:r>
    </w:p>
    <w:p w:rsidR="00E67239" w:rsidRDefault="00D12257">
      <w:pPr>
        <w:pStyle w:val="Heading3"/>
        <w:ind w:left="-5"/>
      </w:pPr>
      <w:r>
        <w:t>6.31.9 H8/300 Function Attributes</w:t>
      </w:r>
    </w:p>
    <w:p w:rsidR="00E67239" w:rsidRDefault="00D12257">
      <w:pPr>
        <w:spacing w:after="169"/>
        <w:ind w:right="11"/>
      </w:pPr>
      <w:r>
        <w:t>These function attributes are available for H8/300 targets:</w:t>
      </w:r>
    </w:p>
    <w:p w:rsidR="00E67239" w:rsidRDefault="00D12257">
      <w:pPr>
        <w:spacing w:after="15" w:line="249" w:lineRule="auto"/>
        <w:ind w:left="-5" w:right="365"/>
      </w:pPr>
      <w:r>
        <w:rPr>
          <w:rFonts w:ascii="Calibri" w:eastAsia="Calibri" w:hAnsi="Calibri" w:cs="Calibri"/>
        </w:rPr>
        <w:t>function_vector</w:t>
      </w:r>
    </w:p>
    <w:p w:rsidR="00E67239" w:rsidRDefault="00D12257">
      <w:pPr>
        <w:spacing w:after="0"/>
        <w:ind w:left="1147" w:right="11"/>
      </w:pPr>
      <w:r>
        <w:t>Use this attribute on the H8/300, H8/300H, and H</w:t>
      </w:r>
      <w:r>
        <w:t xml:space="preserve">8S to indicate that the specified function should be called through the function vector. Calling a function through the function vector reduces code size; however, the function vector has a limited size (maximum 128 entries on the H8/300 and 64 entries on </w:t>
      </w:r>
      <w:r>
        <w:t xml:space="preserve">the H8/300H and H8S) and shares space with the interrupt vector. </w:t>
      </w:r>
      <w:r>
        <w:rPr>
          <w:rFonts w:ascii="Calibri" w:eastAsia="Calibri" w:hAnsi="Calibri" w:cs="Calibri"/>
        </w:rPr>
        <w:t>interrupt_handler</w:t>
      </w:r>
    </w:p>
    <w:p w:rsidR="00E67239" w:rsidRDefault="00D12257">
      <w:pPr>
        <w:spacing w:after="128"/>
        <w:ind w:left="1147" w:right="11"/>
      </w:pPr>
      <w:r>
        <w:t>Use this attribute on the H8/300, H8/300H, and H8S to indicate that the specified function is an interrupt handler. The compiler generates function entry and exit sequences suitable for use in an interrupt handler when this attribute is present.</w:t>
      </w:r>
    </w:p>
    <w:p w:rsidR="00E67239" w:rsidRDefault="00D12257">
      <w:pPr>
        <w:spacing w:after="228"/>
        <w:ind w:left="1152" w:right="11" w:hanging="1152"/>
      </w:pPr>
      <w:r>
        <w:rPr>
          <w:rFonts w:ascii="Calibri" w:eastAsia="Calibri" w:hAnsi="Calibri" w:cs="Calibri"/>
        </w:rPr>
        <w:t xml:space="preserve">saveall </w:t>
      </w:r>
      <w:r>
        <w:t>Us</w:t>
      </w:r>
      <w:r>
        <w:t>e this attribute on the H8/300, H8/300H, and H8S to indicate that all registers except the stack pointer should be saved in the prologue regardless of whether they are used or not.</w:t>
      </w:r>
    </w:p>
    <w:p w:rsidR="00E67239" w:rsidRDefault="00D12257">
      <w:pPr>
        <w:pStyle w:val="Heading3"/>
        <w:ind w:left="-5"/>
      </w:pPr>
      <w:r>
        <w:t>6.31.10 IA-64 Function Attributes</w:t>
      </w:r>
    </w:p>
    <w:p w:rsidR="00E67239" w:rsidRDefault="00D12257">
      <w:pPr>
        <w:spacing w:after="99"/>
        <w:ind w:right="11"/>
      </w:pPr>
      <w:r>
        <w:t>These function attributes are supported o</w:t>
      </w:r>
      <w:r>
        <w:t>n IA-64 targets:</w:t>
      </w:r>
    </w:p>
    <w:p w:rsidR="00E67239" w:rsidRDefault="00D12257">
      <w:pPr>
        <w:spacing w:after="15" w:line="249" w:lineRule="auto"/>
        <w:ind w:left="-5" w:right="365"/>
      </w:pPr>
      <w:r>
        <w:rPr>
          <w:rFonts w:ascii="Calibri" w:eastAsia="Calibri" w:hAnsi="Calibri" w:cs="Calibri"/>
        </w:rPr>
        <w:t>syscall_linkage</w:t>
      </w:r>
    </w:p>
    <w:p w:rsidR="00E67239" w:rsidRDefault="00D12257">
      <w:pPr>
        <w:spacing w:after="101"/>
        <w:ind w:left="1147" w:right="11"/>
      </w:pPr>
      <w:r>
        <w:t>This attribute is used to modify the IA-64 calling convention by marking all input registers as live at all function exits. This makes it possible to restart a system call after an interrupt without having to save/restore t</w:t>
      </w:r>
      <w:r>
        <w:t>he input registers. This also prevents kernel data from leaking into application code.</w:t>
      </w:r>
    </w:p>
    <w:p w:rsidR="00E67239" w:rsidRDefault="00D12257">
      <w:pPr>
        <w:spacing w:after="15" w:line="249" w:lineRule="auto"/>
        <w:ind w:left="-5" w:right="365"/>
      </w:pPr>
      <w:r>
        <w:rPr>
          <w:rFonts w:ascii="Calibri" w:eastAsia="Calibri" w:hAnsi="Calibri" w:cs="Calibri"/>
        </w:rPr>
        <w:t>version_id</w:t>
      </w:r>
    </w:p>
    <w:p w:rsidR="00E67239" w:rsidRDefault="00D12257">
      <w:pPr>
        <w:spacing w:after="0"/>
        <w:ind w:left="1147" w:right="11"/>
      </w:pPr>
      <w:r>
        <w:t>This IA-64 HP-UX attribute, attached to a global variable or function, renames a symbol to contain a version string, thus allowing for function level versioni</w:t>
      </w:r>
      <w:r>
        <w:t>ng. HP-UX system header files may use function level versioning for some system calls.</w:t>
      </w:r>
    </w:p>
    <w:p w:rsidR="00E67239" w:rsidRDefault="00D12257">
      <w:pPr>
        <w:spacing w:after="126" w:line="317" w:lineRule="auto"/>
        <w:ind w:left="1152" w:right="884" w:firstLine="576"/>
        <w:jc w:val="left"/>
      </w:pPr>
      <w:r>
        <w:rPr>
          <w:rFonts w:ascii="Calibri" w:eastAsia="Calibri" w:hAnsi="Calibri" w:cs="Calibri"/>
          <w:sz w:val="18"/>
        </w:rPr>
        <w:t xml:space="preserve">extern int foo () __attribute__((version_id ("20040821"))); </w:t>
      </w:r>
      <w:r>
        <w:t xml:space="preserve">Calls to </w:t>
      </w:r>
      <w:r>
        <w:rPr>
          <w:rFonts w:ascii="Calibri" w:eastAsia="Calibri" w:hAnsi="Calibri" w:cs="Calibri"/>
        </w:rPr>
        <w:t xml:space="preserve">foo </w:t>
      </w:r>
      <w:r>
        <w:t xml:space="preserve">are mapped to calls to </w:t>
      </w:r>
      <w:r>
        <w:rPr>
          <w:rFonts w:ascii="Calibri" w:eastAsia="Calibri" w:hAnsi="Calibri" w:cs="Calibri"/>
        </w:rPr>
        <w:t>foo{20040821}</w:t>
      </w:r>
      <w:r>
        <w:t>.</w:t>
      </w:r>
    </w:p>
    <w:p w:rsidR="00E67239" w:rsidRDefault="00D12257">
      <w:pPr>
        <w:pStyle w:val="Heading3"/>
        <w:ind w:left="-5"/>
      </w:pPr>
      <w:r>
        <w:t>6.31.11 M32C Function Attributes</w:t>
      </w:r>
    </w:p>
    <w:p w:rsidR="00E67239" w:rsidRDefault="00D12257">
      <w:pPr>
        <w:spacing w:after="99"/>
        <w:ind w:right="11"/>
      </w:pPr>
      <w:r>
        <w:t>These function attributes</w:t>
      </w:r>
      <w:r>
        <w:t xml:space="preserve"> are supported by the M32C back end:</w:t>
      </w:r>
    </w:p>
    <w:p w:rsidR="00E67239" w:rsidRDefault="00D12257">
      <w:pPr>
        <w:spacing w:after="15" w:line="249" w:lineRule="auto"/>
        <w:ind w:left="-5" w:right="365"/>
      </w:pPr>
      <w:r>
        <w:rPr>
          <w:rFonts w:ascii="Calibri" w:eastAsia="Calibri" w:hAnsi="Calibri" w:cs="Calibri"/>
        </w:rPr>
        <w:t>bank_switch</w:t>
      </w:r>
    </w:p>
    <w:p w:rsidR="00E67239" w:rsidRDefault="00D12257">
      <w:pPr>
        <w:spacing w:after="101"/>
        <w:ind w:left="1147" w:right="11"/>
      </w:pPr>
      <w:r>
        <w:t>When added to an interrupt handler with the M32C port, causes the prologue and epilogue to use bank switching to preserve the registers rather than saving them on the stack.</w:t>
      </w:r>
    </w:p>
    <w:p w:rsidR="00E67239" w:rsidRDefault="00D12257">
      <w:pPr>
        <w:spacing w:after="15" w:line="249" w:lineRule="auto"/>
        <w:ind w:left="-5" w:right="365"/>
      </w:pPr>
      <w:r>
        <w:rPr>
          <w:rFonts w:ascii="Calibri" w:eastAsia="Calibri" w:hAnsi="Calibri" w:cs="Calibri"/>
        </w:rPr>
        <w:t>fast_interrupt</w:t>
      </w:r>
    </w:p>
    <w:p w:rsidR="00E67239" w:rsidRDefault="00D12257">
      <w:pPr>
        <w:ind w:left="1147" w:right="11"/>
      </w:pPr>
      <w:r>
        <w:t>Use this attribute</w:t>
      </w:r>
      <w:r>
        <w:t xml:space="preserve"> on the M32C port to indicate that the specified function is a fast interrupt handler. This is just like the </w:t>
      </w:r>
      <w:r>
        <w:rPr>
          <w:rFonts w:ascii="Calibri" w:eastAsia="Calibri" w:hAnsi="Calibri" w:cs="Calibri"/>
        </w:rPr>
        <w:t xml:space="preserve">interrupt </w:t>
      </w:r>
      <w:r>
        <w:t xml:space="preserve">attribute, except that </w:t>
      </w:r>
      <w:r>
        <w:rPr>
          <w:rFonts w:ascii="Calibri" w:eastAsia="Calibri" w:hAnsi="Calibri" w:cs="Calibri"/>
        </w:rPr>
        <w:t xml:space="preserve">freit </w:t>
      </w:r>
      <w:r>
        <w:t xml:space="preserve">is used to return instead of </w:t>
      </w:r>
      <w:r>
        <w:rPr>
          <w:rFonts w:ascii="Calibri" w:eastAsia="Calibri" w:hAnsi="Calibri" w:cs="Calibri"/>
        </w:rPr>
        <w:t>reit</w:t>
      </w:r>
      <w:r>
        <w:t>.</w:t>
      </w:r>
    </w:p>
    <w:p w:rsidR="00E67239" w:rsidRDefault="00D12257">
      <w:pPr>
        <w:spacing w:after="15" w:line="249" w:lineRule="auto"/>
        <w:ind w:left="-5" w:right="365"/>
      </w:pPr>
      <w:r>
        <w:rPr>
          <w:rFonts w:ascii="Calibri" w:eastAsia="Calibri" w:hAnsi="Calibri" w:cs="Calibri"/>
        </w:rPr>
        <w:t>function_vector</w:t>
      </w:r>
    </w:p>
    <w:p w:rsidR="00E67239" w:rsidRDefault="00D12257">
      <w:pPr>
        <w:spacing w:after="119"/>
        <w:ind w:left="1147" w:right="11"/>
      </w:pPr>
      <w:r>
        <w:t xml:space="preserve">On M16C/M32C targets, the </w:t>
      </w:r>
      <w:r>
        <w:rPr>
          <w:rFonts w:ascii="Calibri" w:eastAsia="Calibri" w:hAnsi="Calibri" w:cs="Calibri"/>
        </w:rPr>
        <w:t xml:space="preserve">function_vector </w:t>
      </w:r>
      <w:r>
        <w:t xml:space="preserve">attribute declares a special page subroutine call function. Use of this attribute reduces the code size by 2 bytes for each call generated to the subroutine. The argument to the attribute is the vector number entry from the special page vector table which </w:t>
      </w:r>
      <w:r>
        <w:t xml:space="preserve">contains the 16 low-order bits of the subroutine’s entry address. Each vector table has special page number (18 to 255) that is used in </w:t>
      </w:r>
      <w:r>
        <w:rPr>
          <w:rFonts w:ascii="Calibri" w:eastAsia="Calibri" w:hAnsi="Calibri" w:cs="Calibri"/>
        </w:rPr>
        <w:t xml:space="preserve">jsrs </w:t>
      </w:r>
      <w:r>
        <w:t>instructions. Jump addresses of the routines are generated by adding 0x0F0000 (in case of M16C targets) or 0xFF0000</w:t>
      </w:r>
      <w:r>
        <w:t xml:space="preserve"> (in case of M32C targets), to the 2-byte addresses set in the vector table. Therefore you need to ensure that all the special page vector routines should get mapped within the address range 0x0F0000 to 0x0FFFFF (for M16C) and 0xFF0000 to 0xFFFFFF (for M32</w:t>
      </w:r>
      <w:r>
        <w:t>C).</w:t>
      </w:r>
    </w:p>
    <w:p w:rsidR="00E67239" w:rsidRDefault="00D12257">
      <w:pPr>
        <w:spacing w:after="33"/>
        <w:ind w:left="1147" w:right="11"/>
      </w:pPr>
      <w:r>
        <w:t xml:space="preserve">In the following example 2 bytes are saved for each call to function </w:t>
      </w:r>
      <w:r>
        <w:rPr>
          <w:rFonts w:ascii="Calibri" w:eastAsia="Calibri" w:hAnsi="Calibri" w:cs="Calibri"/>
        </w:rPr>
        <w:t>foo</w:t>
      </w:r>
      <w:r>
        <w:t>.</w:t>
      </w:r>
    </w:p>
    <w:p w:rsidR="00E67239" w:rsidRDefault="00D12257">
      <w:pPr>
        <w:spacing w:after="5" w:line="263" w:lineRule="auto"/>
        <w:ind w:left="1738" w:right="1357"/>
        <w:jc w:val="left"/>
      </w:pPr>
      <w:r>
        <w:rPr>
          <w:rFonts w:ascii="Calibri" w:eastAsia="Calibri" w:hAnsi="Calibri" w:cs="Calibri"/>
          <w:sz w:val="18"/>
        </w:rPr>
        <w:t>void foo (void) __attribute__((function_vector(0x18))); void foo (void)</w:t>
      </w:r>
    </w:p>
    <w:p w:rsidR="00E67239" w:rsidRDefault="00D12257">
      <w:pPr>
        <w:spacing w:after="184" w:line="263" w:lineRule="auto"/>
        <w:ind w:left="1738" w:right="6724"/>
        <w:jc w:val="left"/>
      </w:pPr>
      <w:r>
        <w:rPr>
          <w:rFonts w:ascii="Calibri" w:eastAsia="Calibri" w:hAnsi="Calibri" w:cs="Calibri"/>
          <w:sz w:val="18"/>
        </w:rPr>
        <w:t>{ }</w:t>
      </w:r>
    </w:p>
    <w:p w:rsidR="00E67239" w:rsidRDefault="00D12257">
      <w:pPr>
        <w:spacing w:after="5" w:line="263" w:lineRule="auto"/>
        <w:ind w:left="1738"/>
        <w:jc w:val="left"/>
      </w:pPr>
      <w:r>
        <w:rPr>
          <w:rFonts w:ascii="Calibri" w:eastAsia="Calibri" w:hAnsi="Calibri" w:cs="Calibri"/>
          <w:sz w:val="18"/>
        </w:rPr>
        <w:t>void bar (void)</w:t>
      </w:r>
    </w:p>
    <w:p w:rsidR="00E67239" w:rsidRDefault="00D12257">
      <w:pPr>
        <w:spacing w:after="5" w:line="263" w:lineRule="auto"/>
        <w:ind w:left="2105" w:right="5971" w:hanging="377"/>
        <w:jc w:val="left"/>
      </w:pPr>
      <w:r>
        <w:rPr>
          <w:rFonts w:ascii="Calibri" w:eastAsia="Calibri" w:hAnsi="Calibri" w:cs="Calibri"/>
          <w:sz w:val="18"/>
        </w:rPr>
        <w:t>{ foo();</w:t>
      </w:r>
    </w:p>
    <w:p w:rsidR="00E67239" w:rsidRDefault="00D12257">
      <w:pPr>
        <w:spacing w:after="121" w:line="263" w:lineRule="auto"/>
        <w:ind w:left="1738"/>
        <w:jc w:val="left"/>
      </w:pPr>
      <w:r>
        <w:rPr>
          <w:rFonts w:ascii="Calibri" w:eastAsia="Calibri" w:hAnsi="Calibri" w:cs="Calibri"/>
          <w:sz w:val="18"/>
        </w:rPr>
        <w:t>}</w:t>
      </w:r>
    </w:p>
    <w:p w:rsidR="00E67239" w:rsidRDefault="00D12257">
      <w:pPr>
        <w:ind w:left="1147" w:right="11"/>
      </w:pPr>
      <w:r>
        <w:t>If functions are defined in one file and are called in another file, then b</w:t>
      </w:r>
      <w:r>
        <w:t>e sure to write this declaration in both files.</w:t>
      </w:r>
    </w:p>
    <w:p w:rsidR="00E67239" w:rsidRDefault="00D12257">
      <w:pPr>
        <w:spacing w:after="183"/>
        <w:ind w:left="1147" w:right="11"/>
      </w:pPr>
      <w:r>
        <w:t>This attribute is ignored for R8C target.</w:t>
      </w:r>
    </w:p>
    <w:p w:rsidR="00E67239" w:rsidRDefault="00D12257">
      <w:pPr>
        <w:spacing w:after="15" w:line="249" w:lineRule="auto"/>
        <w:ind w:left="-5" w:right="365"/>
      </w:pPr>
      <w:r>
        <w:rPr>
          <w:rFonts w:ascii="Calibri" w:eastAsia="Calibri" w:hAnsi="Calibri" w:cs="Calibri"/>
        </w:rPr>
        <w:t>interrupt</w:t>
      </w:r>
    </w:p>
    <w:p w:rsidR="00E67239" w:rsidRDefault="00D12257">
      <w:pPr>
        <w:spacing w:after="281"/>
        <w:ind w:left="1147" w:right="11"/>
      </w:pPr>
      <w:r>
        <w:t>Use this attribute to indicate that the specified function is an interrupt handler. The compiler generates function entry and exit sequences suitable for us</w:t>
      </w:r>
      <w:r>
        <w:t>e in an interrupt handler when this attribute is present.</w:t>
      </w:r>
    </w:p>
    <w:p w:rsidR="00E67239" w:rsidRDefault="00D12257">
      <w:pPr>
        <w:pStyle w:val="Heading3"/>
        <w:ind w:left="-5"/>
      </w:pPr>
      <w:r>
        <w:t>6.31.12 M32R/D Function Attributes</w:t>
      </w:r>
    </w:p>
    <w:p w:rsidR="00E67239" w:rsidRDefault="00D12257">
      <w:pPr>
        <w:spacing w:after="220"/>
        <w:ind w:right="11"/>
      </w:pPr>
      <w:r>
        <w:t>These function attributes are supported by the M32R/D back end:</w:t>
      </w:r>
    </w:p>
    <w:p w:rsidR="00E67239" w:rsidRDefault="00D12257">
      <w:pPr>
        <w:spacing w:after="15" w:line="249" w:lineRule="auto"/>
        <w:ind w:left="-5" w:right="365"/>
      </w:pPr>
      <w:r>
        <w:rPr>
          <w:rFonts w:ascii="Calibri" w:eastAsia="Calibri" w:hAnsi="Calibri" w:cs="Calibri"/>
        </w:rPr>
        <w:t>interrupt</w:t>
      </w:r>
    </w:p>
    <w:p w:rsidR="00E67239" w:rsidRDefault="00D12257">
      <w:pPr>
        <w:spacing w:after="185"/>
        <w:ind w:left="1147" w:right="11"/>
      </w:pPr>
      <w:r>
        <w:t>Use this attribute to indicate that the specified function is an interrupt handler. The compiler generates function entry and exit sequences suitable for use in an interrupt handler when this attribute is present.</w:t>
      </w:r>
    </w:p>
    <w:p w:rsidR="00E67239" w:rsidRDefault="00D12257">
      <w:pPr>
        <w:spacing w:after="3" w:line="270" w:lineRule="auto"/>
        <w:ind w:left="-5"/>
        <w:jc w:val="left"/>
      </w:pPr>
      <w:r>
        <w:rPr>
          <w:rFonts w:ascii="Calibri" w:eastAsia="Calibri" w:hAnsi="Calibri" w:cs="Calibri"/>
        </w:rPr>
        <w:t>model(</w:t>
      </w:r>
      <w:r>
        <w:rPr>
          <w:rFonts w:ascii="Calibri" w:eastAsia="Calibri" w:hAnsi="Calibri" w:cs="Calibri"/>
          <w:i/>
        </w:rPr>
        <w:t>model-name</w:t>
      </w:r>
      <w:r>
        <w:rPr>
          <w:rFonts w:ascii="Calibri" w:eastAsia="Calibri" w:hAnsi="Calibri" w:cs="Calibri"/>
        </w:rPr>
        <w:t>)</w:t>
      </w:r>
    </w:p>
    <w:p w:rsidR="00E67239" w:rsidRDefault="00D12257">
      <w:pPr>
        <w:ind w:left="1147" w:right="11"/>
      </w:pPr>
      <w:r>
        <w:t xml:space="preserve">On the M32R/D, use this </w:t>
      </w:r>
      <w:r>
        <w:t xml:space="preserve">attribute to set the addressability of an object, and of the code generated for a function. The identifier </w:t>
      </w:r>
      <w:r>
        <w:rPr>
          <w:rFonts w:ascii="Calibri" w:eastAsia="Calibri" w:hAnsi="Calibri" w:cs="Calibri"/>
          <w:i/>
        </w:rPr>
        <w:t xml:space="preserve">model-name </w:t>
      </w:r>
      <w:r>
        <w:t xml:space="preserve">is one of </w:t>
      </w:r>
      <w:r>
        <w:rPr>
          <w:rFonts w:ascii="Calibri" w:eastAsia="Calibri" w:hAnsi="Calibri" w:cs="Calibri"/>
        </w:rPr>
        <w:t>small</w:t>
      </w:r>
      <w:r>
        <w:t xml:space="preserve">, </w:t>
      </w:r>
      <w:r>
        <w:rPr>
          <w:rFonts w:ascii="Calibri" w:eastAsia="Calibri" w:hAnsi="Calibri" w:cs="Calibri"/>
        </w:rPr>
        <w:t>medium</w:t>
      </w:r>
      <w:r>
        <w:t xml:space="preserve">, or </w:t>
      </w:r>
      <w:r>
        <w:rPr>
          <w:rFonts w:ascii="Calibri" w:eastAsia="Calibri" w:hAnsi="Calibri" w:cs="Calibri"/>
        </w:rPr>
        <w:t>large</w:t>
      </w:r>
      <w:r>
        <w:t>, representing each of the code models.</w:t>
      </w:r>
    </w:p>
    <w:p w:rsidR="00E67239" w:rsidRDefault="00D12257">
      <w:pPr>
        <w:spacing w:after="86"/>
        <w:ind w:left="1147" w:right="11"/>
        <w:jc w:val="left"/>
      </w:pPr>
      <w:r>
        <w:t>Small model objects live in the lower 16MB of memory (so that the</w:t>
      </w:r>
      <w:r>
        <w:t xml:space="preserve">ir addresses can be loaded with the </w:t>
      </w:r>
      <w:r>
        <w:rPr>
          <w:rFonts w:ascii="Calibri" w:eastAsia="Calibri" w:hAnsi="Calibri" w:cs="Calibri"/>
        </w:rPr>
        <w:t xml:space="preserve">ld24 </w:t>
      </w:r>
      <w:r>
        <w:t xml:space="preserve">instruction), and are callable with the </w:t>
      </w:r>
      <w:r>
        <w:rPr>
          <w:rFonts w:ascii="Calibri" w:eastAsia="Calibri" w:hAnsi="Calibri" w:cs="Calibri"/>
        </w:rPr>
        <w:t xml:space="preserve">bl </w:t>
      </w:r>
      <w:r>
        <w:t>instruction.</w:t>
      </w:r>
    </w:p>
    <w:p w:rsidR="00E67239" w:rsidRDefault="00D12257">
      <w:pPr>
        <w:ind w:left="1147" w:right="11"/>
      </w:pPr>
      <w:r>
        <w:t xml:space="preserve">Medium model objects may live anywhere in the 32-bit address space (the compiler generates </w:t>
      </w:r>
      <w:r>
        <w:rPr>
          <w:rFonts w:ascii="Calibri" w:eastAsia="Calibri" w:hAnsi="Calibri" w:cs="Calibri"/>
        </w:rPr>
        <w:t xml:space="preserve">seth/add3 </w:t>
      </w:r>
      <w:r>
        <w:t>instructions to load their addresses), and are callable wi</w:t>
      </w:r>
      <w:r>
        <w:t xml:space="preserve">th the </w:t>
      </w:r>
      <w:r>
        <w:rPr>
          <w:rFonts w:ascii="Calibri" w:eastAsia="Calibri" w:hAnsi="Calibri" w:cs="Calibri"/>
        </w:rPr>
        <w:t xml:space="preserve">bl </w:t>
      </w:r>
      <w:r>
        <w:t>instruction.</w:t>
      </w:r>
    </w:p>
    <w:p w:rsidR="00E67239" w:rsidRDefault="00D12257">
      <w:pPr>
        <w:spacing w:after="275"/>
        <w:ind w:left="1147" w:right="11"/>
      </w:pPr>
      <w:r>
        <w:t xml:space="preserve">Large model objects may live anywhere in the 32-bit address space (the compiler generates </w:t>
      </w:r>
      <w:r>
        <w:rPr>
          <w:rFonts w:ascii="Calibri" w:eastAsia="Calibri" w:hAnsi="Calibri" w:cs="Calibri"/>
        </w:rPr>
        <w:t xml:space="preserve">seth/add3 </w:t>
      </w:r>
      <w:r>
        <w:t xml:space="preserve">instructions to load their addresses), and may not be reachable with the </w:t>
      </w:r>
      <w:r>
        <w:rPr>
          <w:rFonts w:ascii="Calibri" w:eastAsia="Calibri" w:hAnsi="Calibri" w:cs="Calibri"/>
        </w:rPr>
        <w:t xml:space="preserve">bl </w:t>
      </w:r>
      <w:r>
        <w:t xml:space="preserve">instruction (the compiler generates the much slower </w:t>
      </w:r>
      <w:r>
        <w:rPr>
          <w:rFonts w:ascii="Calibri" w:eastAsia="Calibri" w:hAnsi="Calibri" w:cs="Calibri"/>
        </w:rPr>
        <w:t>seth/</w:t>
      </w:r>
      <w:r>
        <w:rPr>
          <w:rFonts w:ascii="Calibri" w:eastAsia="Calibri" w:hAnsi="Calibri" w:cs="Calibri"/>
        </w:rPr>
        <w:t xml:space="preserve">add3/jl </w:t>
      </w:r>
      <w:r>
        <w:t>instruction sequence).</w:t>
      </w:r>
    </w:p>
    <w:p w:rsidR="00E67239" w:rsidRDefault="00D12257">
      <w:pPr>
        <w:pStyle w:val="Heading3"/>
        <w:ind w:left="-5"/>
      </w:pPr>
      <w:r>
        <w:t>6.31.13 m68k Function Attributes</w:t>
      </w:r>
    </w:p>
    <w:p w:rsidR="00E67239" w:rsidRDefault="00D12257">
      <w:pPr>
        <w:ind w:right="11"/>
      </w:pPr>
      <w:r>
        <w:t>These function attributes are supported by the m68k back end:</w:t>
      </w:r>
    </w:p>
    <w:p w:rsidR="00E67239" w:rsidRDefault="00D12257">
      <w:pPr>
        <w:spacing w:after="15" w:line="249" w:lineRule="auto"/>
        <w:ind w:left="-5" w:right="5662"/>
      </w:pPr>
      <w:r>
        <w:rPr>
          <w:rFonts w:ascii="Calibri" w:eastAsia="Calibri" w:hAnsi="Calibri" w:cs="Calibri"/>
        </w:rPr>
        <w:t>interrupt interrupt_handler</w:t>
      </w:r>
    </w:p>
    <w:p w:rsidR="00E67239" w:rsidRDefault="00D12257">
      <w:pPr>
        <w:spacing w:after="142"/>
        <w:ind w:left="1147" w:right="11"/>
      </w:pPr>
      <w:r>
        <w:t>Use this attribute to indicate that the specified function is an interrupt handler. The compiler gener</w:t>
      </w:r>
      <w:r>
        <w:t>ates function entry and exit sequences suitable for use in an interrupt handler when this attribute is present. Either name may be used.</w:t>
      </w:r>
    </w:p>
    <w:p w:rsidR="00E67239" w:rsidRDefault="00D12257">
      <w:pPr>
        <w:spacing w:after="15" w:line="249" w:lineRule="auto"/>
        <w:ind w:left="-5" w:right="365"/>
      </w:pPr>
      <w:r>
        <w:rPr>
          <w:rFonts w:ascii="Calibri" w:eastAsia="Calibri" w:hAnsi="Calibri" w:cs="Calibri"/>
        </w:rPr>
        <w:t>interrupt_thread</w:t>
      </w:r>
    </w:p>
    <w:p w:rsidR="00E67239" w:rsidRDefault="00D12257">
      <w:pPr>
        <w:spacing w:after="269"/>
        <w:ind w:left="1147" w:right="11"/>
      </w:pPr>
      <w:r>
        <w:t>Use this attribute on fido, a subarchitecture of the m68k, to indicate that the specified function is an interrupt handler that is designed to run as a thread. The compiler omits generate prologue/epilogue sequences and replaces the return instruction with</w:t>
      </w:r>
      <w:r>
        <w:t xml:space="preserve"> a </w:t>
      </w:r>
      <w:r>
        <w:rPr>
          <w:rFonts w:ascii="Calibri" w:eastAsia="Calibri" w:hAnsi="Calibri" w:cs="Calibri"/>
        </w:rPr>
        <w:t xml:space="preserve">sleep </w:t>
      </w:r>
      <w:r>
        <w:t>instruction. This attribute is available only on fido.</w:t>
      </w:r>
    </w:p>
    <w:p w:rsidR="00E67239" w:rsidRDefault="00D12257">
      <w:pPr>
        <w:pStyle w:val="Heading3"/>
        <w:ind w:left="-5"/>
      </w:pPr>
      <w:r>
        <w:t>6.31.14 MCORE Function Attributes</w:t>
      </w:r>
    </w:p>
    <w:p w:rsidR="00E67239" w:rsidRDefault="00D12257">
      <w:pPr>
        <w:spacing w:after="184"/>
        <w:ind w:right="11"/>
      </w:pPr>
      <w:r>
        <w:t>These function attributes are supported by the MCORE back end:</w:t>
      </w:r>
    </w:p>
    <w:p w:rsidR="00E67239" w:rsidRDefault="00D12257">
      <w:pPr>
        <w:spacing w:after="266"/>
        <w:ind w:left="1152" w:right="11" w:hanging="1152"/>
      </w:pPr>
      <w:r>
        <w:rPr>
          <w:rFonts w:ascii="Calibri" w:eastAsia="Calibri" w:hAnsi="Calibri" w:cs="Calibri"/>
        </w:rPr>
        <w:t xml:space="preserve">naked </w:t>
      </w:r>
      <w:r>
        <w:t xml:space="preserve">This attribute allows the compiler to construct the requisite function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stat</w:t>
      </w:r>
      <w:r>
        <w:t xml:space="preserve">ements can safely be included in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pStyle w:val="Heading3"/>
        <w:ind w:left="-5"/>
      </w:pPr>
      <w:r>
        <w:t xml:space="preserve">6.31.15 MeP </w:t>
      </w:r>
      <w:r>
        <w:t>Function Attributes</w:t>
      </w:r>
    </w:p>
    <w:p w:rsidR="00E67239" w:rsidRDefault="00D12257">
      <w:pPr>
        <w:spacing w:after="156"/>
        <w:ind w:right="11"/>
      </w:pPr>
      <w:r>
        <w:t>These function attributes are supported by the MeP back end:</w:t>
      </w:r>
    </w:p>
    <w:p w:rsidR="00E67239" w:rsidRDefault="00D12257">
      <w:pPr>
        <w:spacing w:after="15" w:line="249" w:lineRule="auto"/>
        <w:ind w:left="-5" w:right="365"/>
      </w:pPr>
      <w:r>
        <w:rPr>
          <w:rFonts w:ascii="Calibri" w:eastAsia="Calibri" w:hAnsi="Calibri" w:cs="Calibri"/>
        </w:rPr>
        <w:t>disinterrupt</w:t>
      </w:r>
    </w:p>
    <w:p w:rsidR="00E67239" w:rsidRDefault="00D12257">
      <w:pPr>
        <w:spacing w:after="142"/>
        <w:ind w:left="1147" w:right="11"/>
      </w:pPr>
      <w:r>
        <w:t>On MeP targets, this attribute causes the compiler to emit instructions to disable interrupts for the duration of the given function.</w:t>
      </w:r>
    </w:p>
    <w:p w:rsidR="00E67239" w:rsidRDefault="00D12257">
      <w:pPr>
        <w:spacing w:after="15" w:line="249" w:lineRule="auto"/>
        <w:ind w:left="-5" w:right="365"/>
      </w:pPr>
      <w:r>
        <w:rPr>
          <w:rFonts w:ascii="Calibri" w:eastAsia="Calibri" w:hAnsi="Calibri" w:cs="Calibri"/>
        </w:rPr>
        <w:t>interrupt</w:t>
      </w:r>
    </w:p>
    <w:p w:rsidR="00E67239" w:rsidRDefault="00D12257">
      <w:pPr>
        <w:spacing w:after="170"/>
        <w:ind w:left="1147" w:right="11"/>
      </w:pPr>
      <w:r>
        <w:t>Use this attribute</w:t>
      </w:r>
      <w:r>
        <w:t xml:space="preserve"> to indicate that the specified function is an interrupt handler. The compiler generates function entry and exit sequences suitable for use in an interrupt handler when this attribute is present.</w:t>
      </w:r>
    </w:p>
    <w:p w:rsidR="00E67239" w:rsidRDefault="00D12257">
      <w:pPr>
        <w:spacing w:after="169"/>
        <w:ind w:left="1152" w:right="11" w:hanging="1152"/>
      </w:pPr>
      <w:r>
        <w:rPr>
          <w:rFonts w:ascii="Calibri" w:eastAsia="Calibri" w:hAnsi="Calibri" w:cs="Calibri"/>
        </w:rPr>
        <w:t xml:space="preserve">near </w:t>
      </w:r>
      <w:r>
        <w:t>This attribute causes the compiler to assume the called</w:t>
      </w:r>
      <w:r>
        <w:t xml:space="preserve"> function is close enough to use the normal calling convention, overriding the ‘</w:t>
      </w:r>
      <w:r>
        <w:rPr>
          <w:rFonts w:ascii="Calibri" w:eastAsia="Calibri" w:hAnsi="Calibri" w:cs="Calibri"/>
        </w:rPr>
        <w:t>-mtf</w:t>
      </w:r>
      <w:r>
        <w:t>’ command-line option.</w:t>
      </w:r>
    </w:p>
    <w:p w:rsidR="00E67239" w:rsidRDefault="00D12257">
      <w:pPr>
        <w:spacing w:after="169"/>
        <w:ind w:left="1152" w:right="11" w:hanging="1152"/>
      </w:pPr>
      <w:r>
        <w:rPr>
          <w:rFonts w:ascii="Calibri" w:eastAsia="Calibri" w:hAnsi="Calibri" w:cs="Calibri"/>
        </w:rPr>
        <w:t xml:space="preserve">far </w:t>
      </w:r>
      <w:r>
        <w:t xml:space="preserve">On MeP targets this causes the compiler to use a calling convention that assumes the called function is too far away for the built-in addressing </w:t>
      </w:r>
      <w:r>
        <w:t>modes.</w:t>
      </w:r>
    </w:p>
    <w:p w:rsidR="00E67239" w:rsidRDefault="00D12257">
      <w:pPr>
        <w:spacing w:after="269"/>
        <w:ind w:left="1152" w:right="11" w:hanging="1152"/>
      </w:pPr>
      <w:r>
        <w:rPr>
          <w:rFonts w:ascii="Calibri" w:eastAsia="Calibri" w:hAnsi="Calibri" w:cs="Calibri"/>
        </w:rPr>
        <w:t xml:space="preserve">vliw </w:t>
      </w:r>
      <w:r>
        <w:t xml:space="preserve">The </w:t>
      </w:r>
      <w:r>
        <w:rPr>
          <w:rFonts w:ascii="Calibri" w:eastAsia="Calibri" w:hAnsi="Calibri" w:cs="Calibri"/>
        </w:rPr>
        <w:t xml:space="preserve">vliw </w:t>
      </w:r>
      <w:r>
        <w:t>attribute tells the compiler to emit instructions in VLIW mode instead of core mode. Note that this attribute is not allowed unless a VLIW coprocessor has been configured and enabled through command-line options.</w:t>
      </w:r>
    </w:p>
    <w:p w:rsidR="00E67239" w:rsidRDefault="00D12257">
      <w:pPr>
        <w:pStyle w:val="Heading3"/>
        <w:ind w:left="-5"/>
      </w:pPr>
      <w:r>
        <w:t>6.31.16 MicroBlaze Fun</w:t>
      </w:r>
      <w:r>
        <w:t>ction Attributes</w:t>
      </w:r>
    </w:p>
    <w:p w:rsidR="00E67239" w:rsidRDefault="00D12257">
      <w:pPr>
        <w:ind w:right="11"/>
      </w:pPr>
      <w:r>
        <w:t>These function attributes are supported on MicroBlaze targets:</w:t>
      </w:r>
    </w:p>
    <w:p w:rsidR="00E67239" w:rsidRDefault="00D12257">
      <w:pPr>
        <w:spacing w:after="15" w:line="249" w:lineRule="auto"/>
        <w:ind w:left="-5" w:right="365"/>
      </w:pPr>
      <w:r>
        <w:rPr>
          <w:rFonts w:ascii="Calibri" w:eastAsia="Calibri" w:hAnsi="Calibri" w:cs="Calibri"/>
        </w:rPr>
        <w:t>save_volatiles</w:t>
      </w:r>
    </w:p>
    <w:p w:rsidR="00E67239" w:rsidRDefault="00D12257">
      <w:pPr>
        <w:spacing w:after="145"/>
        <w:ind w:left="1147" w:right="11"/>
      </w:pPr>
      <w:r>
        <w:t xml:space="preserve">Use this attribute to indicate that the function is an interrupt handler. All volatile registers (in addition to non-volatile registers) are saved in the function prologue. If the function is a leaf function, only volatiles used by the function are saved. </w:t>
      </w:r>
      <w:r>
        <w:t>A normal function return is generated instead of a return from interrupt.</w:t>
      </w:r>
    </w:p>
    <w:p w:rsidR="00E67239" w:rsidRDefault="00D12257">
      <w:pPr>
        <w:spacing w:after="15" w:line="249" w:lineRule="auto"/>
        <w:ind w:left="-5" w:right="365"/>
      </w:pPr>
      <w:r>
        <w:rPr>
          <w:rFonts w:ascii="Calibri" w:eastAsia="Calibri" w:hAnsi="Calibri" w:cs="Calibri"/>
        </w:rPr>
        <w:t>break_handler</w:t>
      </w:r>
    </w:p>
    <w:p w:rsidR="00E67239" w:rsidRDefault="00D12257">
      <w:pPr>
        <w:spacing w:after="12"/>
        <w:ind w:left="1147" w:right="11"/>
      </w:pPr>
      <w:r>
        <w:t>Use this attribute to indicate that the specified function is a break handler. The compiler generates function entry and exit sequences suitable for use in an break han</w:t>
      </w:r>
      <w:r>
        <w:t xml:space="preserve">dler when this attribute is present. The return from </w:t>
      </w:r>
      <w:r>
        <w:rPr>
          <w:rFonts w:ascii="Calibri" w:eastAsia="Calibri" w:hAnsi="Calibri" w:cs="Calibri"/>
        </w:rPr>
        <w:t xml:space="preserve">break_handler </w:t>
      </w:r>
      <w:r>
        <w:t xml:space="preserve">is done through the </w:t>
      </w:r>
      <w:r>
        <w:rPr>
          <w:rFonts w:ascii="Calibri" w:eastAsia="Calibri" w:hAnsi="Calibri" w:cs="Calibri"/>
        </w:rPr>
        <w:t xml:space="preserve">rtbd </w:t>
      </w:r>
      <w:r>
        <w:t xml:space="preserve">instead of </w:t>
      </w:r>
      <w:r>
        <w:rPr>
          <w:rFonts w:ascii="Calibri" w:eastAsia="Calibri" w:hAnsi="Calibri" w:cs="Calibri"/>
        </w:rPr>
        <w:t>rtsd</w:t>
      </w:r>
      <w:r>
        <w:t>.</w:t>
      </w:r>
    </w:p>
    <w:p w:rsidR="00E67239" w:rsidRDefault="00D12257">
      <w:pPr>
        <w:spacing w:after="179" w:line="263" w:lineRule="auto"/>
        <w:ind w:left="1738"/>
        <w:jc w:val="left"/>
      </w:pPr>
      <w:r>
        <w:rPr>
          <w:rFonts w:ascii="Calibri" w:eastAsia="Calibri" w:hAnsi="Calibri" w:cs="Calibri"/>
          <w:sz w:val="18"/>
        </w:rPr>
        <w:t>void f () __attribute__ ((break_handler));</w:t>
      </w:r>
    </w:p>
    <w:p w:rsidR="00E67239" w:rsidRDefault="00D12257">
      <w:pPr>
        <w:spacing w:after="15" w:line="249" w:lineRule="auto"/>
        <w:ind w:left="-5" w:right="5089"/>
      </w:pPr>
      <w:r>
        <w:rPr>
          <w:rFonts w:ascii="Calibri" w:eastAsia="Calibri" w:hAnsi="Calibri" w:cs="Calibri"/>
        </w:rPr>
        <w:t>interrupt_handler fast_interrupt</w:t>
      </w:r>
    </w:p>
    <w:p w:rsidR="00E67239" w:rsidRDefault="00D12257">
      <w:pPr>
        <w:spacing w:after="271"/>
        <w:ind w:left="1147" w:right="11"/>
      </w:pPr>
      <w:r>
        <w:t>These attributes indicate that the specified function is an interrupt h</w:t>
      </w:r>
      <w:r>
        <w:t xml:space="preserve">andler. Use the </w:t>
      </w:r>
      <w:r>
        <w:rPr>
          <w:rFonts w:ascii="Calibri" w:eastAsia="Calibri" w:hAnsi="Calibri" w:cs="Calibri"/>
        </w:rPr>
        <w:t xml:space="preserve">fast_interrupt </w:t>
      </w:r>
      <w:r>
        <w:t xml:space="preserve">attribute to indicate handlers used in low-latency interrupt mode, and </w:t>
      </w:r>
      <w:r>
        <w:rPr>
          <w:rFonts w:ascii="Calibri" w:eastAsia="Calibri" w:hAnsi="Calibri" w:cs="Calibri"/>
        </w:rPr>
        <w:t xml:space="preserve">interrupt_handler </w:t>
      </w:r>
      <w:r>
        <w:t>for interrupts that do not use lowlatency handlers. In both cases, GCC emits appropriate prologue code and generates a return from the h</w:t>
      </w:r>
      <w:r>
        <w:t xml:space="preserve">andler using </w:t>
      </w:r>
      <w:r>
        <w:rPr>
          <w:rFonts w:ascii="Calibri" w:eastAsia="Calibri" w:hAnsi="Calibri" w:cs="Calibri"/>
        </w:rPr>
        <w:t xml:space="preserve">rtid </w:t>
      </w:r>
      <w:r>
        <w:t xml:space="preserve">instead of </w:t>
      </w:r>
      <w:r>
        <w:rPr>
          <w:rFonts w:ascii="Calibri" w:eastAsia="Calibri" w:hAnsi="Calibri" w:cs="Calibri"/>
        </w:rPr>
        <w:t>rtsd</w:t>
      </w:r>
      <w:r>
        <w:t>.</w:t>
      </w:r>
    </w:p>
    <w:p w:rsidR="00E67239" w:rsidRDefault="00D12257">
      <w:pPr>
        <w:pStyle w:val="Heading3"/>
        <w:ind w:left="-5"/>
      </w:pPr>
      <w:r>
        <w:t>6.31.17 Microsoft Windows Function Attributes</w:t>
      </w:r>
    </w:p>
    <w:p w:rsidR="00E67239" w:rsidRDefault="00D12257">
      <w:pPr>
        <w:spacing w:after="162"/>
        <w:ind w:right="11"/>
      </w:pPr>
      <w:r>
        <w:t>The following attributes are available on Microsoft Windows and Symbian OS targets.</w:t>
      </w:r>
    </w:p>
    <w:p w:rsidR="00E67239" w:rsidRDefault="00D12257">
      <w:pPr>
        <w:spacing w:after="15" w:line="249" w:lineRule="auto"/>
        <w:ind w:left="-5" w:right="365"/>
      </w:pPr>
      <w:r>
        <w:rPr>
          <w:rFonts w:ascii="Calibri" w:eastAsia="Calibri" w:hAnsi="Calibri" w:cs="Calibri"/>
        </w:rPr>
        <w:t>dllexport</w:t>
      </w:r>
    </w:p>
    <w:p w:rsidR="00E67239" w:rsidRDefault="00D12257">
      <w:pPr>
        <w:spacing w:after="102"/>
        <w:ind w:left="1147" w:right="11"/>
      </w:pPr>
      <w:r>
        <w:t xml:space="preserve">On Microsoft Windows targets and Symbian OS targets the </w:t>
      </w:r>
      <w:r>
        <w:rPr>
          <w:rFonts w:ascii="Calibri" w:eastAsia="Calibri" w:hAnsi="Calibri" w:cs="Calibri"/>
        </w:rPr>
        <w:t xml:space="preserve">dllexport </w:t>
      </w:r>
      <w:r>
        <w:t>attribute cause</w:t>
      </w:r>
      <w:r>
        <w:t xml:space="preserve">s the compiler to provide a global pointer to a pointer in a DLL, so that it can be referenced with the </w:t>
      </w:r>
      <w:r>
        <w:rPr>
          <w:rFonts w:ascii="Calibri" w:eastAsia="Calibri" w:hAnsi="Calibri" w:cs="Calibri"/>
        </w:rPr>
        <w:t xml:space="preserve">dllimport </w:t>
      </w:r>
      <w:r>
        <w:t xml:space="preserve">attribute. On Microsoft Windows targets, the pointer name is formed by combining </w:t>
      </w:r>
      <w:r>
        <w:rPr>
          <w:rFonts w:ascii="Calibri" w:eastAsia="Calibri" w:hAnsi="Calibri" w:cs="Calibri"/>
        </w:rPr>
        <w:t xml:space="preserve">_imp__ </w:t>
      </w:r>
      <w:r>
        <w:t>and the function or variable name.</w:t>
      </w:r>
    </w:p>
    <w:p w:rsidR="00E67239" w:rsidRDefault="00D12257">
      <w:pPr>
        <w:ind w:left="1147" w:right="11"/>
      </w:pPr>
      <w:r>
        <w:t xml:space="preserve">You can use </w:t>
      </w:r>
      <w:r>
        <w:rPr>
          <w:rFonts w:ascii="Calibri" w:eastAsia="Calibri" w:hAnsi="Calibri" w:cs="Calibri"/>
        </w:rPr>
        <w:t>__decls</w:t>
      </w:r>
      <w:r>
        <w:rPr>
          <w:rFonts w:ascii="Calibri" w:eastAsia="Calibri" w:hAnsi="Calibri" w:cs="Calibri"/>
        </w:rPr>
        <w:t xml:space="preserve">pec(dllexport) </w:t>
      </w:r>
      <w:r>
        <w:t xml:space="preserve">as a synonym for </w:t>
      </w:r>
      <w:r>
        <w:rPr>
          <w:rFonts w:ascii="Calibri" w:eastAsia="Calibri" w:hAnsi="Calibri" w:cs="Calibri"/>
        </w:rPr>
        <w:t xml:space="preserve">__attribute__ ((dllexport)) </w:t>
      </w:r>
      <w:r>
        <w:t>for compatibility with other compilers.</w:t>
      </w:r>
    </w:p>
    <w:p w:rsidR="00E67239" w:rsidRDefault="00D12257">
      <w:pPr>
        <w:ind w:left="1147" w:right="11"/>
      </w:pPr>
      <w:r>
        <w:t xml:space="preserve">On systems that support the </w:t>
      </w:r>
      <w:r>
        <w:rPr>
          <w:rFonts w:ascii="Calibri" w:eastAsia="Calibri" w:hAnsi="Calibri" w:cs="Calibri"/>
        </w:rPr>
        <w:t xml:space="preserve">visibility </w:t>
      </w:r>
      <w:r>
        <w:t>attribute, this attribute also implies “default” visibility. It is an error to explicitly specify any other visibilit</w:t>
      </w:r>
      <w:r>
        <w:t>y.</w:t>
      </w:r>
    </w:p>
    <w:p w:rsidR="00E67239" w:rsidRDefault="00D12257">
      <w:pPr>
        <w:ind w:left="1147" w:right="11"/>
      </w:pPr>
      <w:r>
        <w:t xml:space="preserve">GCC’s default behavior is to emit all inline functions with the </w:t>
      </w:r>
      <w:r>
        <w:rPr>
          <w:rFonts w:ascii="Calibri" w:eastAsia="Calibri" w:hAnsi="Calibri" w:cs="Calibri"/>
        </w:rPr>
        <w:t xml:space="preserve">dllexport </w:t>
      </w:r>
      <w:r>
        <w:t>attribute. Since this can cause object file-size bloat, you can use ‘</w:t>
      </w:r>
      <w:r>
        <w:rPr>
          <w:rFonts w:ascii="Calibri" w:eastAsia="Calibri" w:hAnsi="Calibri" w:cs="Calibri"/>
        </w:rPr>
        <w:t>-fno-keep-inline-dllexport</w:t>
      </w:r>
      <w:r>
        <w:t>’, which tells GCC to ignore the attribute for inlined functions unless the ‘</w:t>
      </w:r>
      <w:r>
        <w:rPr>
          <w:rFonts w:ascii="Calibri" w:eastAsia="Calibri" w:hAnsi="Calibri" w:cs="Calibri"/>
        </w:rPr>
        <w:t>-fkeep-inline-functions</w:t>
      </w:r>
      <w:r>
        <w:t>’ flag is used instead.</w:t>
      </w:r>
    </w:p>
    <w:p w:rsidR="00E67239" w:rsidRDefault="00D12257">
      <w:pPr>
        <w:ind w:left="1147" w:right="11"/>
      </w:pPr>
      <w:r>
        <w:t>The attribute is ignored for undefined symbols.</w:t>
      </w:r>
    </w:p>
    <w:p w:rsidR="00E67239" w:rsidRDefault="00D12257">
      <w:pPr>
        <w:spacing w:after="68"/>
        <w:ind w:left="1147" w:right="11"/>
        <w:jc w:val="left"/>
      </w:pPr>
      <w:r>
        <w:t>When applied to C</w:t>
      </w:r>
      <w:r>
        <w:rPr>
          <w:rFonts w:ascii="Calibri" w:eastAsia="Calibri" w:hAnsi="Calibri" w:cs="Calibri"/>
        </w:rPr>
        <w:t xml:space="preserve">++ </w:t>
      </w:r>
      <w:r>
        <w:t>classes, the attribute marks defined non-inlined member functions and static data members as exports. Static consts initialized in-class are not marked unless they are also defined out-of-class.</w:t>
      </w:r>
    </w:p>
    <w:p w:rsidR="00E67239" w:rsidRDefault="00D12257">
      <w:pPr>
        <w:ind w:left="1147" w:right="11"/>
      </w:pPr>
      <w:r>
        <w:t>For Microsoft Windows targets there are alternative methods f</w:t>
      </w:r>
      <w:r>
        <w:t>or including the symbol in the DLL’s export table such as using a ‘</w:t>
      </w:r>
      <w:r>
        <w:rPr>
          <w:rFonts w:ascii="Calibri" w:eastAsia="Calibri" w:hAnsi="Calibri" w:cs="Calibri"/>
        </w:rPr>
        <w:t>.def</w:t>
      </w:r>
      <w:r>
        <w:t xml:space="preserve">’ file with an </w:t>
      </w:r>
      <w:r>
        <w:rPr>
          <w:rFonts w:ascii="Calibri" w:eastAsia="Calibri" w:hAnsi="Calibri" w:cs="Calibri"/>
        </w:rPr>
        <w:t xml:space="preserve">EXPORTS </w:t>
      </w:r>
      <w:r>
        <w:t>section or, with GNU ld, using the ‘</w:t>
      </w:r>
      <w:r>
        <w:rPr>
          <w:rFonts w:ascii="Calibri" w:eastAsia="Calibri" w:hAnsi="Calibri" w:cs="Calibri"/>
        </w:rPr>
        <w:t>--export-all</w:t>
      </w:r>
      <w:r>
        <w:t>’ linker flag.</w:t>
      </w:r>
    </w:p>
    <w:p w:rsidR="00E67239" w:rsidRDefault="00D12257">
      <w:pPr>
        <w:spacing w:after="15" w:line="249" w:lineRule="auto"/>
        <w:ind w:left="-5" w:right="365"/>
      </w:pPr>
      <w:r>
        <w:rPr>
          <w:rFonts w:ascii="Calibri" w:eastAsia="Calibri" w:hAnsi="Calibri" w:cs="Calibri"/>
        </w:rPr>
        <w:t>dllimport</w:t>
      </w:r>
    </w:p>
    <w:p w:rsidR="00E67239" w:rsidRDefault="00D12257">
      <w:pPr>
        <w:ind w:left="1147" w:right="11"/>
      </w:pPr>
      <w:r>
        <w:t xml:space="preserve">On Microsoft Windows and Symbian OS targets, the </w:t>
      </w:r>
      <w:r>
        <w:rPr>
          <w:rFonts w:ascii="Calibri" w:eastAsia="Calibri" w:hAnsi="Calibri" w:cs="Calibri"/>
        </w:rPr>
        <w:t xml:space="preserve">dllimport </w:t>
      </w:r>
      <w:r>
        <w:t xml:space="preserve">attribute causes the compiler </w:t>
      </w:r>
      <w:r>
        <w:t xml:space="preserve">to reference a function or variable via a global pointer to a pointer that is set up by the DLL exporting the symbol. The attribute implies </w:t>
      </w:r>
      <w:r>
        <w:rPr>
          <w:rFonts w:ascii="Calibri" w:eastAsia="Calibri" w:hAnsi="Calibri" w:cs="Calibri"/>
        </w:rPr>
        <w:t>extern</w:t>
      </w:r>
      <w:r>
        <w:t xml:space="preserve">. On Microsoft Windows targets, the pointer name is formed by combining </w:t>
      </w:r>
      <w:r>
        <w:rPr>
          <w:rFonts w:ascii="Calibri" w:eastAsia="Calibri" w:hAnsi="Calibri" w:cs="Calibri"/>
        </w:rPr>
        <w:t xml:space="preserve">_imp__ </w:t>
      </w:r>
      <w:r>
        <w:t>and the function or variable na</w:t>
      </w:r>
      <w:r>
        <w:t>me.</w:t>
      </w:r>
    </w:p>
    <w:p w:rsidR="00E67239" w:rsidRDefault="00D12257">
      <w:pPr>
        <w:ind w:left="1147" w:right="11"/>
      </w:pPr>
      <w:r>
        <w:t xml:space="preserve">You can use </w:t>
      </w:r>
      <w:r>
        <w:rPr>
          <w:rFonts w:ascii="Calibri" w:eastAsia="Calibri" w:hAnsi="Calibri" w:cs="Calibri"/>
        </w:rPr>
        <w:t xml:space="preserve">__declspec(dllimport) </w:t>
      </w:r>
      <w:r>
        <w:t xml:space="preserve">as a synonym for </w:t>
      </w:r>
      <w:r>
        <w:rPr>
          <w:rFonts w:ascii="Calibri" w:eastAsia="Calibri" w:hAnsi="Calibri" w:cs="Calibri"/>
        </w:rPr>
        <w:t xml:space="preserve">__attribute__ ((dllimport)) </w:t>
      </w:r>
      <w:r>
        <w:t>for compatibility with other compilers.</w:t>
      </w:r>
    </w:p>
    <w:p w:rsidR="00E67239" w:rsidRDefault="00D12257">
      <w:pPr>
        <w:spacing w:after="44"/>
        <w:ind w:left="1147" w:right="11"/>
      </w:pPr>
      <w:r>
        <w:t xml:space="preserve">On systems that support the </w:t>
      </w:r>
      <w:r>
        <w:rPr>
          <w:rFonts w:ascii="Calibri" w:eastAsia="Calibri" w:hAnsi="Calibri" w:cs="Calibri"/>
        </w:rPr>
        <w:t xml:space="preserve">visibility </w:t>
      </w:r>
      <w:r>
        <w:t>attribute, this attribute also implies “default” visibility. It is an error to explicitly spec</w:t>
      </w:r>
      <w:r>
        <w:t>ify any other visibility.</w:t>
      </w:r>
    </w:p>
    <w:p w:rsidR="00E67239" w:rsidRDefault="00D12257">
      <w:pPr>
        <w:ind w:left="1147" w:right="11"/>
      </w:pPr>
      <w:r>
        <w:t xml:space="preserve">Currently, the attribute is ignored for inlined functions. If the attribute is applied to a symbol </w:t>
      </w:r>
      <w:r>
        <w:rPr>
          <w:i/>
        </w:rPr>
        <w:t>definition</w:t>
      </w:r>
      <w:r>
        <w:t xml:space="preserve">, an error is reported. If a symbol previously declared </w:t>
      </w:r>
      <w:r>
        <w:rPr>
          <w:rFonts w:ascii="Calibri" w:eastAsia="Calibri" w:hAnsi="Calibri" w:cs="Calibri"/>
        </w:rPr>
        <w:t xml:space="preserve">dllimport </w:t>
      </w:r>
      <w:r>
        <w:t>is later defined, the attribute is ignored in subsequen</w:t>
      </w:r>
      <w:r>
        <w:t xml:space="preserve">t references, and a warning is emitted. The attribute is also overridden by a subsequent declaration as </w:t>
      </w:r>
      <w:r>
        <w:rPr>
          <w:rFonts w:ascii="Calibri" w:eastAsia="Calibri" w:hAnsi="Calibri" w:cs="Calibri"/>
        </w:rPr>
        <w:t>dllexport</w:t>
      </w:r>
      <w:r>
        <w:t>.</w:t>
      </w:r>
    </w:p>
    <w:p w:rsidR="00E67239" w:rsidRDefault="00D12257">
      <w:pPr>
        <w:ind w:left="1147" w:right="11"/>
      </w:pPr>
      <w:r>
        <w:t>When applied to C</w:t>
      </w:r>
      <w:r>
        <w:rPr>
          <w:rFonts w:ascii="Calibri" w:eastAsia="Calibri" w:hAnsi="Calibri" w:cs="Calibri"/>
        </w:rPr>
        <w:t xml:space="preserve">++ </w:t>
      </w:r>
      <w:r>
        <w:t>classes, the attribute marks non-inlined member functions and static data members as imports. However, the attribute is i</w:t>
      </w:r>
      <w:r>
        <w:t>gnored for virtual methods to allow creation of vtables using thunks.</w:t>
      </w:r>
    </w:p>
    <w:p w:rsidR="00E67239" w:rsidRDefault="00D12257">
      <w:pPr>
        <w:ind w:left="1147" w:right="11"/>
      </w:pPr>
      <w:r>
        <w:t xml:space="preserve">On the SH Symbian OS target the </w:t>
      </w:r>
      <w:r>
        <w:rPr>
          <w:rFonts w:ascii="Calibri" w:eastAsia="Calibri" w:hAnsi="Calibri" w:cs="Calibri"/>
        </w:rPr>
        <w:t xml:space="preserve">dllimport </w:t>
      </w:r>
      <w:r>
        <w:t>attribute also has another affect— it can cause the vtable and run-time type information for a class to be exported. This happens when the class</w:t>
      </w:r>
      <w:r>
        <w:t xml:space="preserve"> has a dllimported constructor or a non-inline, nonpure virtual function and, for either of those two conditions, the class also has an inline constructor or destructor and has a key function that is defined in the current translation unit.</w:t>
      </w:r>
    </w:p>
    <w:p w:rsidR="00E67239" w:rsidRDefault="00D12257">
      <w:pPr>
        <w:ind w:left="1147" w:right="11"/>
      </w:pPr>
      <w:r>
        <w:t>For Microsoft W</w:t>
      </w:r>
      <w:r>
        <w:t xml:space="preserve">indows targets the use of the </w:t>
      </w:r>
      <w:r>
        <w:rPr>
          <w:rFonts w:ascii="Calibri" w:eastAsia="Calibri" w:hAnsi="Calibri" w:cs="Calibri"/>
        </w:rPr>
        <w:t xml:space="preserve">dllimport </w:t>
      </w:r>
      <w:r>
        <w:t xml:space="preserve">attribute on functions is not necessary, but provides a small performance benefit by eliminating a thunk in the DLL. The use of the </w:t>
      </w:r>
      <w:r>
        <w:rPr>
          <w:rFonts w:ascii="Calibri" w:eastAsia="Calibri" w:hAnsi="Calibri" w:cs="Calibri"/>
        </w:rPr>
        <w:t xml:space="preserve">dllimport </w:t>
      </w:r>
      <w:r>
        <w:t>attribute on imported variables can be avoided by passing the ‘</w:t>
      </w:r>
      <w:r>
        <w:rPr>
          <w:rFonts w:ascii="Calibri" w:eastAsia="Calibri" w:hAnsi="Calibri" w:cs="Calibri"/>
        </w:rPr>
        <w:t>--enable-au</w:t>
      </w:r>
      <w:r>
        <w:rPr>
          <w:rFonts w:ascii="Calibri" w:eastAsia="Calibri" w:hAnsi="Calibri" w:cs="Calibri"/>
        </w:rPr>
        <w:t>to-import</w:t>
      </w:r>
      <w:r>
        <w:t>’ switch to the GNU linker. As with functions, using the attribute for a variable eliminates a thunk in the DLL.</w:t>
      </w:r>
    </w:p>
    <w:p w:rsidR="00E67239" w:rsidRDefault="00D12257">
      <w:pPr>
        <w:spacing w:after="219"/>
        <w:ind w:left="1147" w:right="11"/>
      </w:pPr>
      <w:r>
        <w:t xml:space="preserve">One drawback to using this attribute is that a pointer to a </w:t>
      </w:r>
      <w:r>
        <w:rPr>
          <w:i/>
        </w:rPr>
        <w:t xml:space="preserve">variable </w:t>
      </w:r>
      <w:r>
        <w:t xml:space="preserve">marked as </w:t>
      </w:r>
      <w:r>
        <w:rPr>
          <w:rFonts w:ascii="Calibri" w:eastAsia="Calibri" w:hAnsi="Calibri" w:cs="Calibri"/>
        </w:rPr>
        <w:t xml:space="preserve">dllimport </w:t>
      </w:r>
      <w:r>
        <w:t>cannot be used as a constant address. However</w:t>
      </w:r>
      <w:r>
        <w:t xml:space="preserve">, a pointer to a </w:t>
      </w:r>
      <w:r>
        <w:rPr>
          <w:i/>
        </w:rPr>
        <w:t xml:space="preserve">function </w:t>
      </w:r>
      <w:r>
        <w:t xml:space="preserve">with the </w:t>
      </w:r>
      <w:r>
        <w:rPr>
          <w:rFonts w:ascii="Calibri" w:eastAsia="Calibri" w:hAnsi="Calibri" w:cs="Calibri"/>
        </w:rPr>
        <w:t xml:space="preserve">dllimport </w:t>
      </w:r>
      <w:r>
        <w:t>attribute can be used as a constant initializer; in this case, the address of a stub function in the import lib is referenced. On Microsoft Windows targets, the attribute can be disabled for functions by setting</w:t>
      </w:r>
      <w:r>
        <w:t xml:space="preserve"> the ‘</w:t>
      </w:r>
      <w:r>
        <w:rPr>
          <w:rFonts w:ascii="Calibri" w:eastAsia="Calibri" w:hAnsi="Calibri" w:cs="Calibri"/>
        </w:rPr>
        <w:t>-mnop-fun-dllimport</w:t>
      </w:r>
      <w:r>
        <w:t>’ flag.</w:t>
      </w:r>
    </w:p>
    <w:p w:rsidR="00E67239" w:rsidRDefault="00D12257">
      <w:pPr>
        <w:pStyle w:val="Heading3"/>
        <w:ind w:left="-5"/>
      </w:pPr>
      <w:r>
        <w:t>6.31.18 MIPS Function Attributes</w:t>
      </w:r>
    </w:p>
    <w:p w:rsidR="00E67239" w:rsidRDefault="00D12257">
      <w:pPr>
        <w:ind w:right="11"/>
      </w:pPr>
      <w:r>
        <w:t>These function attributes are supported by the MIPS back end:</w:t>
      </w:r>
    </w:p>
    <w:p w:rsidR="00E67239" w:rsidRDefault="00D12257">
      <w:pPr>
        <w:spacing w:after="15" w:line="249" w:lineRule="auto"/>
        <w:ind w:left="-5" w:right="365"/>
      </w:pPr>
      <w:r>
        <w:rPr>
          <w:rFonts w:ascii="Calibri" w:eastAsia="Calibri" w:hAnsi="Calibri" w:cs="Calibri"/>
        </w:rPr>
        <w:t>interrupt</w:t>
      </w:r>
    </w:p>
    <w:p w:rsidR="00E67239" w:rsidRDefault="00D12257">
      <w:pPr>
        <w:spacing w:after="39"/>
        <w:ind w:left="1147" w:right="11"/>
      </w:pPr>
      <w:r>
        <w:t>Use this attribute to indicate that the specified function is an interrupt handler. The compiler generates function en</w:t>
      </w:r>
      <w:r>
        <w:t>try and exit sequences suitable for use in an interrupt handler when this attribute is present. An optional argument is supported for the interrupt attribute which allows the interrupt mode to be described. By default GCC assumes the external interrupt con</w:t>
      </w:r>
      <w:r>
        <w:t xml:space="preserve">troller (EIC) mode is in use, this can be explicitly set using </w:t>
      </w:r>
      <w:r>
        <w:rPr>
          <w:rFonts w:ascii="Calibri" w:eastAsia="Calibri" w:hAnsi="Calibri" w:cs="Calibri"/>
        </w:rPr>
        <w:t>eic</w:t>
      </w:r>
      <w:r>
        <w:t>. When interrupts are non-masked then the requested Interrupt Priority Level (IPL) is copied to the current IPL which has the effect of only enabling higher priority interrupts. To use vecto</w:t>
      </w:r>
      <w:r>
        <w:t xml:space="preserve">red interrupt mode use the argument </w:t>
      </w:r>
      <w:r>
        <w:rPr>
          <w:rFonts w:ascii="Calibri" w:eastAsia="Calibri" w:hAnsi="Calibri" w:cs="Calibri"/>
        </w:rPr>
        <w:t>vector=[sw0|sw1|hw0|hw1|hw2|hw3|hw4|hw5]</w:t>
      </w:r>
      <w:r>
        <w:t>, this will change the behavior of the non-masked interrupt support and GCC will arrange to mask all interrupts from sw0 up to and including the specified interrupt vector.</w:t>
      </w:r>
    </w:p>
    <w:p w:rsidR="00E67239" w:rsidRDefault="00D12257">
      <w:pPr>
        <w:ind w:left="1147" w:right="11"/>
      </w:pPr>
      <w:r>
        <w:t>You can</w:t>
      </w:r>
      <w:r>
        <w:t xml:space="preserve"> use the following attributes to modify the behavior of an interrupt handler:</w:t>
      </w:r>
    </w:p>
    <w:p w:rsidR="00E67239" w:rsidRDefault="00D12257">
      <w:pPr>
        <w:spacing w:after="15" w:line="249" w:lineRule="auto"/>
        <w:ind w:left="1162" w:right="365"/>
      </w:pPr>
      <w:r>
        <w:rPr>
          <w:rFonts w:ascii="Calibri" w:eastAsia="Calibri" w:hAnsi="Calibri" w:cs="Calibri"/>
        </w:rPr>
        <w:t>use_shadow_register_set</w:t>
      </w:r>
    </w:p>
    <w:p w:rsidR="00E67239" w:rsidRDefault="00D12257">
      <w:pPr>
        <w:spacing w:after="80"/>
        <w:ind w:left="2314" w:right="11"/>
        <w:jc w:val="left"/>
      </w:pPr>
      <w:r>
        <w:t xml:space="preserve">Assume that the handler uses a shadow register set, instead of the main general-purpose registers. An optional argument </w:t>
      </w:r>
      <w:r>
        <w:rPr>
          <w:rFonts w:ascii="Calibri" w:eastAsia="Calibri" w:hAnsi="Calibri" w:cs="Calibri"/>
        </w:rPr>
        <w:t xml:space="preserve">intstack </w:t>
      </w:r>
      <w:r>
        <w:t>is supported to indicate that the shadow register set contains a valid stack pointer.</w:t>
      </w:r>
    </w:p>
    <w:p w:rsidR="00E67239" w:rsidRDefault="00D12257">
      <w:pPr>
        <w:spacing w:after="15" w:line="249" w:lineRule="auto"/>
        <w:ind w:left="1162" w:right="365"/>
      </w:pPr>
      <w:r>
        <w:rPr>
          <w:rFonts w:ascii="Calibri" w:eastAsia="Calibri" w:hAnsi="Calibri" w:cs="Calibri"/>
        </w:rPr>
        <w:t>keep_interrupts_masked</w:t>
      </w:r>
    </w:p>
    <w:p w:rsidR="00E67239" w:rsidRDefault="00D12257">
      <w:pPr>
        <w:ind w:left="2314" w:right="11"/>
      </w:pPr>
      <w:r>
        <w:t>Keep interrupts masked for the whole function. Without this attribute, GCC tries to reenable interrupts for as much of the function as it can.</w:t>
      </w:r>
    </w:p>
    <w:p w:rsidR="00E67239" w:rsidRDefault="00D12257">
      <w:pPr>
        <w:spacing w:after="15" w:line="249" w:lineRule="auto"/>
        <w:ind w:left="1162" w:right="365"/>
      </w:pPr>
      <w:r>
        <w:rPr>
          <w:rFonts w:ascii="Calibri" w:eastAsia="Calibri" w:hAnsi="Calibri" w:cs="Calibri"/>
        </w:rPr>
        <w:t>use_</w:t>
      </w:r>
      <w:r>
        <w:rPr>
          <w:rFonts w:ascii="Calibri" w:eastAsia="Calibri" w:hAnsi="Calibri" w:cs="Calibri"/>
        </w:rPr>
        <w:t>debug_exception_return</w:t>
      </w:r>
    </w:p>
    <w:p w:rsidR="00E67239" w:rsidRDefault="00D12257">
      <w:pPr>
        <w:ind w:left="2314" w:right="11"/>
      </w:pPr>
      <w:r>
        <w:t xml:space="preserve">Return using the </w:t>
      </w:r>
      <w:r>
        <w:rPr>
          <w:rFonts w:ascii="Calibri" w:eastAsia="Calibri" w:hAnsi="Calibri" w:cs="Calibri"/>
        </w:rPr>
        <w:t xml:space="preserve">deret </w:t>
      </w:r>
      <w:r>
        <w:t xml:space="preserve">instruction. Interrupt handlers that don’t have this attribute return using </w:t>
      </w:r>
      <w:r>
        <w:rPr>
          <w:rFonts w:ascii="Calibri" w:eastAsia="Calibri" w:hAnsi="Calibri" w:cs="Calibri"/>
        </w:rPr>
        <w:t xml:space="preserve">eret </w:t>
      </w:r>
      <w:r>
        <w:t>instead.</w:t>
      </w:r>
    </w:p>
    <w:p w:rsidR="00E67239" w:rsidRDefault="00D12257">
      <w:pPr>
        <w:spacing w:after="0" w:line="239" w:lineRule="auto"/>
        <w:ind w:left="1728" w:right="604" w:hanging="576"/>
      </w:pPr>
      <w:r>
        <w:t xml:space="preserve">You can use any combination of these attributes, as shown below: </w:t>
      </w:r>
      <w:r>
        <w:rPr>
          <w:rFonts w:ascii="Calibri" w:eastAsia="Calibri" w:hAnsi="Calibri" w:cs="Calibri"/>
          <w:sz w:val="18"/>
        </w:rPr>
        <w:t>void __attribute__ ((interrupt)) v0 (); void __attribut</w:t>
      </w:r>
      <w:r>
        <w:rPr>
          <w:rFonts w:ascii="Calibri" w:eastAsia="Calibri" w:hAnsi="Calibri" w:cs="Calibri"/>
          <w:sz w:val="18"/>
        </w:rPr>
        <w:t>e__ ((interrupt, use_shadow_register_set)) v1 (); void __attribute__ ((interrupt, keep_interrupts_masked)) v2 (); void __attribute__ ((interrupt, use_debug_exception_return)) v3 (); void __attribute__ ((interrupt, use_shadow_register_set, keep_interrupts_m</w:t>
      </w:r>
      <w:r>
        <w:rPr>
          <w:rFonts w:ascii="Calibri" w:eastAsia="Calibri" w:hAnsi="Calibri" w:cs="Calibri"/>
          <w:sz w:val="18"/>
        </w:rPr>
        <w:t>asked)) v4 ();</w:t>
      </w:r>
    </w:p>
    <w:p w:rsidR="00E67239" w:rsidRDefault="00D12257">
      <w:pPr>
        <w:spacing w:after="5" w:line="259" w:lineRule="auto"/>
        <w:ind w:left="1622" w:right="1524"/>
        <w:jc w:val="center"/>
      </w:pPr>
      <w:r>
        <w:rPr>
          <w:rFonts w:ascii="Calibri" w:eastAsia="Calibri" w:hAnsi="Calibri" w:cs="Calibri"/>
          <w:sz w:val="18"/>
        </w:rPr>
        <w:t>void __attribute__ ((interrupt, use_shadow_register_set,</w:t>
      </w:r>
    </w:p>
    <w:p w:rsidR="00E67239" w:rsidRDefault="00D12257">
      <w:pPr>
        <w:spacing w:after="5" w:line="263" w:lineRule="auto"/>
        <w:ind w:left="3715"/>
        <w:jc w:val="left"/>
      </w:pPr>
      <w:r>
        <w:rPr>
          <w:rFonts w:ascii="Calibri" w:eastAsia="Calibri" w:hAnsi="Calibri" w:cs="Calibri"/>
          <w:sz w:val="18"/>
        </w:rPr>
        <w:t>use_debug_exception_return)) v5 ();</w:t>
      </w:r>
    </w:p>
    <w:p w:rsidR="00E67239" w:rsidRDefault="00D12257">
      <w:pPr>
        <w:spacing w:after="5" w:line="263" w:lineRule="auto"/>
        <w:ind w:left="3705" w:hanging="1977"/>
        <w:jc w:val="left"/>
      </w:pPr>
      <w:r>
        <w:rPr>
          <w:rFonts w:ascii="Calibri" w:eastAsia="Calibri" w:hAnsi="Calibri" w:cs="Calibri"/>
          <w:sz w:val="18"/>
        </w:rPr>
        <w:t>void __attribute__ ((interrupt, keep_interrupts_masked, use_debug_exception_return)) v6 ();</w:t>
      </w:r>
    </w:p>
    <w:p w:rsidR="00E67239" w:rsidRDefault="00D12257">
      <w:pPr>
        <w:spacing w:after="5" w:line="263" w:lineRule="auto"/>
        <w:ind w:left="3705" w:right="134" w:hanging="1977"/>
        <w:jc w:val="left"/>
      </w:pPr>
      <w:r>
        <w:rPr>
          <w:rFonts w:ascii="Calibri" w:eastAsia="Calibri" w:hAnsi="Calibri" w:cs="Calibri"/>
          <w:sz w:val="18"/>
        </w:rPr>
        <w:t>void __attribute__ ((interrupt, use_shadow_register_set,</w:t>
      </w:r>
      <w:r>
        <w:rPr>
          <w:rFonts w:ascii="Calibri" w:eastAsia="Calibri" w:hAnsi="Calibri" w:cs="Calibri"/>
          <w:sz w:val="18"/>
        </w:rPr>
        <w:t xml:space="preserve"> keep_interrupts_masked, use_debug_exception_return)) v7 ();</w:t>
      </w:r>
    </w:p>
    <w:p w:rsidR="00E67239" w:rsidRDefault="00D12257">
      <w:pPr>
        <w:spacing w:after="120" w:line="263" w:lineRule="auto"/>
        <w:ind w:left="1738" w:right="1922"/>
        <w:jc w:val="left"/>
      </w:pPr>
      <w:r>
        <w:rPr>
          <w:rFonts w:ascii="Calibri" w:eastAsia="Calibri" w:hAnsi="Calibri" w:cs="Calibri"/>
          <w:sz w:val="18"/>
        </w:rPr>
        <w:t>void __attribute__ ((interrupt("eic"))) v8 (); void __attribute__ ((interrupt("vector=hw3"))) v9 ();</w:t>
      </w:r>
    </w:p>
    <w:p w:rsidR="00E67239" w:rsidRDefault="00D12257">
      <w:pPr>
        <w:spacing w:after="0" w:line="245" w:lineRule="auto"/>
        <w:ind w:left="-5" w:right="7036"/>
        <w:jc w:val="left"/>
      </w:pPr>
      <w:r>
        <w:rPr>
          <w:rFonts w:ascii="Calibri" w:eastAsia="Calibri" w:hAnsi="Calibri" w:cs="Calibri"/>
        </w:rPr>
        <w:t>long_call short_call near</w:t>
      </w:r>
    </w:p>
    <w:p w:rsidR="00E67239" w:rsidRDefault="00D12257">
      <w:pPr>
        <w:ind w:left="1152" w:right="11" w:hanging="1152"/>
      </w:pPr>
      <w:r>
        <w:rPr>
          <w:rFonts w:ascii="Calibri" w:eastAsia="Calibri" w:hAnsi="Calibri" w:cs="Calibri"/>
        </w:rPr>
        <w:t xml:space="preserve">far </w:t>
      </w:r>
      <w:r>
        <w:t>These attributes specify how a particular function is called on MIPS. The attributes override the ‘</w:t>
      </w:r>
      <w:r>
        <w:rPr>
          <w:rFonts w:ascii="Calibri" w:eastAsia="Calibri" w:hAnsi="Calibri" w:cs="Calibri"/>
        </w:rPr>
        <w:t>-mlong-calls</w:t>
      </w:r>
      <w:r>
        <w:t xml:space="preserve">’ (see </w:t>
      </w:r>
      <w:r>
        <w:rPr>
          <w:color w:val="7F171F"/>
        </w:rPr>
        <w:t>Section 3.18.26 [MIPS Options], page 304</w:t>
      </w:r>
      <w:r>
        <w:t xml:space="preserve">) command-line switch. The </w:t>
      </w:r>
      <w:r>
        <w:rPr>
          <w:rFonts w:ascii="Calibri" w:eastAsia="Calibri" w:hAnsi="Calibri" w:cs="Calibri"/>
        </w:rPr>
        <w:t xml:space="preserve">long_call </w:t>
      </w:r>
      <w:r>
        <w:t xml:space="preserve">and </w:t>
      </w:r>
      <w:r>
        <w:rPr>
          <w:rFonts w:ascii="Calibri" w:eastAsia="Calibri" w:hAnsi="Calibri" w:cs="Calibri"/>
        </w:rPr>
        <w:t xml:space="preserve">far </w:t>
      </w:r>
      <w:r>
        <w:t>attributes are synonyms, and cause the compiler to al</w:t>
      </w:r>
      <w:r>
        <w:t xml:space="preserve">ways call the function by first loading its address into a register, and then using the contents of that register. The </w:t>
      </w:r>
      <w:r>
        <w:rPr>
          <w:rFonts w:ascii="Calibri" w:eastAsia="Calibri" w:hAnsi="Calibri" w:cs="Calibri"/>
        </w:rPr>
        <w:t xml:space="preserve">short_call </w:t>
      </w:r>
      <w:r>
        <w:t xml:space="preserve">and </w:t>
      </w:r>
      <w:r>
        <w:rPr>
          <w:rFonts w:ascii="Calibri" w:eastAsia="Calibri" w:hAnsi="Calibri" w:cs="Calibri"/>
        </w:rPr>
        <w:t xml:space="preserve">near </w:t>
      </w:r>
      <w:r>
        <w:t xml:space="preserve">attributes are synonyms, and have the opposite effect; they specify that non-PIC calls should be made using the more </w:t>
      </w:r>
      <w:r>
        <w:t xml:space="preserve">efficient </w:t>
      </w:r>
      <w:r>
        <w:rPr>
          <w:rFonts w:ascii="Calibri" w:eastAsia="Calibri" w:hAnsi="Calibri" w:cs="Calibri"/>
        </w:rPr>
        <w:t xml:space="preserve">jal </w:t>
      </w:r>
      <w:r>
        <w:t>instruction.</w:t>
      </w:r>
    </w:p>
    <w:p w:rsidR="00E67239" w:rsidRDefault="00D12257">
      <w:pPr>
        <w:spacing w:after="82" w:line="249" w:lineRule="auto"/>
        <w:ind w:left="-5" w:right="7036"/>
      </w:pPr>
      <w:r>
        <w:rPr>
          <w:rFonts w:ascii="Calibri" w:eastAsia="Calibri" w:hAnsi="Calibri" w:cs="Calibri"/>
        </w:rPr>
        <w:t>mips16 nomips16</w:t>
      </w:r>
    </w:p>
    <w:p w:rsidR="00E67239" w:rsidRDefault="00D12257">
      <w:pPr>
        <w:ind w:left="1147" w:right="11"/>
      </w:pPr>
      <w:r>
        <w:t xml:space="preserve">On MIPS targets, you can use the </w:t>
      </w:r>
      <w:r>
        <w:rPr>
          <w:rFonts w:ascii="Calibri" w:eastAsia="Calibri" w:hAnsi="Calibri" w:cs="Calibri"/>
        </w:rPr>
        <w:t xml:space="preserve">mips16 </w:t>
      </w:r>
      <w:r>
        <w:t xml:space="preserve">and </w:t>
      </w:r>
      <w:r>
        <w:rPr>
          <w:rFonts w:ascii="Calibri" w:eastAsia="Calibri" w:hAnsi="Calibri" w:cs="Calibri"/>
        </w:rPr>
        <w:t xml:space="preserve">nomips16 </w:t>
      </w:r>
      <w:r>
        <w:t xml:space="preserve">function attributes to locally select or turn off MIPS16 code generation. A function with the </w:t>
      </w:r>
      <w:r>
        <w:rPr>
          <w:rFonts w:ascii="Calibri" w:eastAsia="Calibri" w:hAnsi="Calibri" w:cs="Calibri"/>
        </w:rPr>
        <w:t xml:space="preserve">mips16 </w:t>
      </w:r>
      <w:r>
        <w:t>attribute is emitted as MIPS16 code, while MIPS16 code gene</w:t>
      </w:r>
      <w:r>
        <w:t xml:space="preserve">ration is disabled for functions with the </w:t>
      </w:r>
      <w:r>
        <w:rPr>
          <w:rFonts w:ascii="Calibri" w:eastAsia="Calibri" w:hAnsi="Calibri" w:cs="Calibri"/>
        </w:rPr>
        <w:t xml:space="preserve">nomips16 </w:t>
      </w:r>
      <w:r>
        <w:t>attribute. These attributes override the ‘</w:t>
      </w:r>
      <w:r>
        <w:rPr>
          <w:rFonts w:ascii="Calibri" w:eastAsia="Calibri" w:hAnsi="Calibri" w:cs="Calibri"/>
        </w:rPr>
        <w:t>-mips16</w:t>
      </w:r>
      <w:r>
        <w:t>’ and ‘</w:t>
      </w:r>
      <w:r>
        <w:rPr>
          <w:rFonts w:ascii="Calibri" w:eastAsia="Calibri" w:hAnsi="Calibri" w:cs="Calibri"/>
        </w:rPr>
        <w:t>-mno-mips16</w:t>
      </w:r>
      <w:r>
        <w:t xml:space="preserve">’ options on the command line (see </w:t>
      </w:r>
      <w:r>
        <w:rPr>
          <w:color w:val="7F171F"/>
        </w:rPr>
        <w:t>Section 3.18.26 [MIPS Options], page 304</w:t>
      </w:r>
      <w:r>
        <w:t>).</w:t>
      </w:r>
    </w:p>
    <w:p w:rsidR="00E67239" w:rsidRDefault="00D12257">
      <w:pPr>
        <w:spacing w:after="121"/>
        <w:ind w:left="1147" w:right="11"/>
      </w:pPr>
      <w:r>
        <w:t xml:space="preserve">When compiling files containing mixed MIPS16 and non-MIPS16 </w:t>
      </w:r>
      <w:r>
        <w:t xml:space="preserve">code, the preprocessor symbol </w:t>
      </w:r>
      <w:r>
        <w:rPr>
          <w:rFonts w:ascii="Calibri" w:eastAsia="Calibri" w:hAnsi="Calibri" w:cs="Calibri"/>
        </w:rPr>
        <w:t xml:space="preserve">__mips16 </w:t>
      </w:r>
      <w:r>
        <w:t xml:space="preserve">reflects the setting on the command line, not that within individual functions. Mixed MIPS16 and non-MIPS16 code may interact badly with some GCC extensions such as </w:t>
      </w:r>
      <w:r>
        <w:rPr>
          <w:rFonts w:ascii="Calibri" w:eastAsia="Calibri" w:hAnsi="Calibri" w:cs="Calibri"/>
        </w:rPr>
        <w:t xml:space="preserve">__builtin_apply </w:t>
      </w:r>
      <w:r>
        <w:t xml:space="preserve">(see </w:t>
      </w:r>
      <w:r>
        <w:rPr>
          <w:color w:val="7F171F"/>
        </w:rPr>
        <w:t>Section 6.5 [Constructing Calls</w:t>
      </w:r>
      <w:r>
        <w:rPr>
          <w:color w:val="7F171F"/>
        </w:rPr>
        <w:t>], page 444</w:t>
      </w:r>
      <w:r>
        <w:t>).</w:t>
      </w:r>
    </w:p>
    <w:p w:rsidR="00E67239" w:rsidRDefault="00D12257">
      <w:pPr>
        <w:spacing w:after="15" w:line="249" w:lineRule="auto"/>
        <w:ind w:left="-5" w:right="5058"/>
      </w:pPr>
      <w:r>
        <w:rPr>
          <w:rFonts w:ascii="Calibri" w:eastAsia="Calibri" w:hAnsi="Calibri" w:cs="Calibri"/>
        </w:rPr>
        <w:t>micromips,MIPS nomicromips,MIPS</w:t>
      </w:r>
    </w:p>
    <w:p w:rsidR="00E67239" w:rsidRDefault="00D12257">
      <w:pPr>
        <w:ind w:left="1147" w:right="11"/>
      </w:pPr>
      <w:r>
        <w:t xml:space="preserve">On MIPS targets, you can use the </w:t>
      </w:r>
      <w:r>
        <w:rPr>
          <w:rFonts w:ascii="Calibri" w:eastAsia="Calibri" w:hAnsi="Calibri" w:cs="Calibri"/>
        </w:rPr>
        <w:t xml:space="preserve">micromips </w:t>
      </w:r>
      <w:r>
        <w:t xml:space="preserve">and </w:t>
      </w:r>
      <w:r>
        <w:rPr>
          <w:rFonts w:ascii="Calibri" w:eastAsia="Calibri" w:hAnsi="Calibri" w:cs="Calibri"/>
        </w:rPr>
        <w:t xml:space="preserve">nomicromips </w:t>
      </w:r>
      <w:r>
        <w:t xml:space="preserve">function attributes to locally select or turn off microMIPS code generation. A function with the </w:t>
      </w:r>
      <w:r>
        <w:rPr>
          <w:rFonts w:ascii="Calibri" w:eastAsia="Calibri" w:hAnsi="Calibri" w:cs="Calibri"/>
        </w:rPr>
        <w:t xml:space="preserve">micromips </w:t>
      </w:r>
      <w:r>
        <w:t>attribute is emitted as microMIPS code, whil</w:t>
      </w:r>
      <w:r>
        <w:t xml:space="preserve">e microMIPS code generation is disabled for functions with the </w:t>
      </w:r>
      <w:r>
        <w:rPr>
          <w:rFonts w:ascii="Calibri" w:eastAsia="Calibri" w:hAnsi="Calibri" w:cs="Calibri"/>
        </w:rPr>
        <w:t xml:space="preserve">nomicromips </w:t>
      </w:r>
      <w:r>
        <w:t>attribute. These attributes override the ‘</w:t>
      </w:r>
      <w:r>
        <w:rPr>
          <w:rFonts w:ascii="Calibri" w:eastAsia="Calibri" w:hAnsi="Calibri" w:cs="Calibri"/>
        </w:rPr>
        <w:t>-mmicromips</w:t>
      </w:r>
      <w:r>
        <w:t>’ and ‘</w:t>
      </w:r>
      <w:r>
        <w:rPr>
          <w:rFonts w:ascii="Calibri" w:eastAsia="Calibri" w:hAnsi="Calibri" w:cs="Calibri"/>
        </w:rPr>
        <w:t>-mno-micromips</w:t>
      </w:r>
      <w:r>
        <w:t xml:space="preserve">’ options on the command line (see </w:t>
      </w:r>
      <w:r>
        <w:rPr>
          <w:color w:val="7F171F"/>
        </w:rPr>
        <w:t>Section 3.18.26 [MIPS Options], page 304</w:t>
      </w:r>
      <w:r>
        <w:t>).</w:t>
      </w:r>
    </w:p>
    <w:p w:rsidR="00E67239" w:rsidRDefault="00D12257">
      <w:pPr>
        <w:spacing w:after="111"/>
        <w:ind w:left="1147" w:right="11"/>
      </w:pPr>
      <w:r>
        <w:t xml:space="preserve">When compiling files containing mixed microMIPS and non-microMIPS code, the preprocessor symbol </w:t>
      </w:r>
      <w:r>
        <w:rPr>
          <w:rFonts w:ascii="Calibri" w:eastAsia="Calibri" w:hAnsi="Calibri" w:cs="Calibri"/>
        </w:rPr>
        <w:t xml:space="preserve">__mips_micromips </w:t>
      </w:r>
      <w:r>
        <w:t>reflects the setting on the command line, not that within individual functions. Mixed microMIPS and nonmicroMIPS code may interact badly with s</w:t>
      </w:r>
      <w:r>
        <w:t xml:space="preserve">ome GCC extensions such as </w:t>
      </w:r>
      <w:r>
        <w:rPr>
          <w:rFonts w:ascii="Calibri" w:eastAsia="Calibri" w:hAnsi="Calibri" w:cs="Calibri"/>
        </w:rPr>
        <w:t xml:space="preserve">__ builtin_apply </w:t>
      </w:r>
      <w:r>
        <w:t xml:space="preserve">(see </w:t>
      </w:r>
      <w:r>
        <w:rPr>
          <w:color w:val="7F171F"/>
        </w:rPr>
        <w:t>Section 6.5 [Constructing Calls], page 444</w:t>
      </w:r>
      <w:r>
        <w:t>).</w:t>
      </w:r>
    </w:p>
    <w:p w:rsidR="00E67239" w:rsidRDefault="00D12257">
      <w:pPr>
        <w:spacing w:after="15" w:line="249" w:lineRule="auto"/>
        <w:ind w:left="-5" w:right="365"/>
      </w:pPr>
      <w:r>
        <w:rPr>
          <w:rFonts w:ascii="Calibri" w:eastAsia="Calibri" w:hAnsi="Calibri" w:cs="Calibri"/>
        </w:rPr>
        <w:t>nocompression</w:t>
      </w:r>
    </w:p>
    <w:p w:rsidR="00E67239" w:rsidRDefault="00D12257">
      <w:pPr>
        <w:spacing w:after="249"/>
        <w:ind w:left="1147" w:right="11"/>
      </w:pPr>
      <w:r>
        <w:t xml:space="preserve">On MIPS targets, you can use the </w:t>
      </w:r>
      <w:r>
        <w:rPr>
          <w:rFonts w:ascii="Calibri" w:eastAsia="Calibri" w:hAnsi="Calibri" w:cs="Calibri"/>
        </w:rPr>
        <w:t xml:space="preserve">nocompression </w:t>
      </w:r>
      <w:r>
        <w:t>function attribute to locally turn off MIPS16 and microMIPS code generation. This attribute overrides</w:t>
      </w:r>
      <w:r>
        <w:t xml:space="preserve"> the ‘</w:t>
      </w:r>
      <w:r>
        <w:rPr>
          <w:rFonts w:ascii="Calibri" w:eastAsia="Calibri" w:hAnsi="Calibri" w:cs="Calibri"/>
        </w:rPr>
        <w:t>-mips16</w:t>
      </w:r>
      <w:r>
        <w:t>’ and ‘</w:t>
      </w:r>
      <w:r>
        <w:rPr>
          <w:rFonts w:ascii="Calibri" w:eastAsia="Calibri" w:hAnsi="Calibri" w:cs="Calibri"/>
        </w:rPr>
        <w:t>-mmicromips</w:t>
      </w:r>
      <w:r>
        <w:t xml:space="preserve">’ options on the command line (see </w:t>
      </w:r>
      <w:r>
        <w:rPr>
          <w:color w:val="7F171F"/>
        </w:rPr>
        <w:t>Section 3.18.26 [MIPS Options], page 304</w:t>
      </w:r>
      <w:r>
        <w:t>).</w:t>
      </w:r>
    </w:p>
    <w:p w:rsidR="00E67239" w:rsidRDefault="00D12257">
      <w:pPr>
        <w:pStyle w:val="Heading3"/>
        <w:ind w:left="-5"/>
      </w:pPr>
      <w:r>
        <w:t>6.31.19 MSP430 Function Attributes</w:t>
      </w:r>
    </w:p>
    <w:p w:rsidR="00E67239" w:rsidRDefault="00D12257">
      <w:pPr>
        <w:spacing w:after="142"/>
        <w:ind w:right="11"/>
      </w:pPr>
      <w:r>
        <w:t>These function attributes are supported by the MSP430 back end:</w:t>
      </w:r>
    </w:p>
    <w:p w:rsidR="00E67239" w:rsidRDefault="00D12257">
      <w:pPr>
        <w:spacing w:after="108"/>
        <w:ind w:left="1152" w:right="11" w:hanging="1152"/>
      </w:pPr>
      <w:r>
        <w:rPr>
          <w:rFonts w:ascii="Calibri" w:eastAsia="Calibri" w:hAnsi="Calibri" w:cs="Calibri"/>
        </w:rPr>
        <w:t xml:space="preserve">critical </w:t>
      </w:r>
      <w:r>
        <w:t xml:space="preserve">Critical functions disable interrupts upon entry and restore the previous interrupt state upon exit. Critical functions cannot also have the </w:t>
      </w:r>
      <w:r>
        <w:rPr>
          <w:rFonts w:ascii="Calibri" w:eastAsia="Calibri" w:hAnsi="Calibri" w:cs="Calibri"/>
        </w:rPr>
        <w:t xml:space="preserve">naked </w:t>
      </w:r>
      <w:r>
        <w:t xml:space="preserve">or </w:t>
      </w:r>
      <w:r>
        <w:rPr>
          <w:rFonts w:ascii="Calibri" w:eastAsia="Calibri" w:hAnsi="Calibri" w:cs="Calibri"/>
        </w:rPr>
        <w:t xml:space="preserve">reentrant </w:t>
      </w:r>
      <w:r>
        <w:t xml:space="preserve">attributes. They can have the </w:t>
      </w:r>
      <w:r>
        <w:rPr>
          <w:rFonts w:ascii="Calibri" w:eastAsia="Calibri" w:hAnsi="Calibri" w:cs="Calibri"/>
        </w:rPr>
        <w:t xml:space="preserve">interrupt </w:t>
      </w:r>
      <w:r>
        <w:t>attribute.</w:t>
      </w:r>
    </w:p>
    <w:p w:rsidR="00E67239" w:rsidRDefault="00D12257">
      <w:pPr>
        <w:spacing w:after="15" w:line="249" w:lineRule="auto"/>
        <w:ind w:left="-5" w:right="365"/>
      </w:pPr>
      <w:r>
        <w:rPr>
          <w:rFonts w:ascii="Calibri" w:eastAsia="Calibri" w:hAnsi="Calibri" w:cs="Calibri"/>
        </w:rPr>
        <w:t>interrupt</w:t>
      </w:r>
    </w:p>
    <w:p w:rsidR="00E67239" w:rsidRDefault="00D12257">
      <w:pPr>
        <w:spacing w:after="52"/>
        <w:ind w:left="1147" w:right="11"/>
      </w:pPr>
      <w:r>
        <w:t>Use this attribute to indicate that</w:t>
      </w:r>
      <w:r>
        <w:t xml:space="preserve"> the specified function is an interrupt handler. The compiler generates function entry and exit sequences suitable for use in an interrupt handler when this attribute is present.</w:t>
      </w:r>
    </w:p>
    <w:p w:rsidR="00E67239" w:rsidRDefault="00D12257">
      <w:pPr>
        <w:ind w:left="1147" w:right="11"/>
      </w:pPr>
      <w:r>
        <w:t>You can provide an argument to the interrupt attribute which specifies a name</w:t>
      </w:r>
      <w:r>
        <w:t xml:space="preserve"> or number. If the argument is a number it indicates the slot in the interrupt vector table (0 - 31) to which this handler should be assigned. If the argument is a name it is treated as a symbolic name for the vector slot. These names should match up with </w:t>
      </w:r>
      <w:r>
        <w:t xml:space="preserve">appropriate entries in the linker script. By default the names </w:t>
      </w:r>
      <w:r>
        <w:rPr>
          <w:rFonts w:ascii="Calibri" w:eastAsia="Calibri" w:hAnsi="Calibri" w:cs="Calibri"/>
        </w:rPr>
        <w:t xml:space="preserve">watchdog </w:t>
      </w:r>
      <w:r>
        <w:t xml:space="preserve">for vector 26, </w:t>
      </w:r>
      <w:r>
        <w:rPr>
          <w:rFonts w:ascii="Calibri" w:eastAsia="Calibri" w:hAnsi="Calibri" w:cs="Calibri"/>
        </w:rPr>
        <w:t xml:space="preserve">nmi </w:t>
      </w:r>
      <w:r>
        <w:t xml:space="preserve">for vector 30 and </w:t>
      </w:r>
      <w:r>
        <w:rPr>
          <w:rFonts w:ascii="Calibri" w:eastAsia="Calibri" w:hAnsi="Calibri" w:cs="Calibri"/>
        </w:rPr>
        <w:t xml:space="preserve">reset </w:t>
      </w:r>
      <w:r>
        <w:t>for vector 31 are recognized.</w:t>
      </w:r>
    </w:p>
    <w:p w:rsidR="00E67239" w:rsidRDefault="00D12257">
      <w:pPr>
        <w:ind w:left="1152" w:right="11" w:hanging="1152"/>
      </w:pPr>
      <w:r>
        <w:rPr>
          <w:rFonts w:ascii="Calibri" w:eastAsia="Calibri" w:hAnsi="Calibri" w:cs="Calibri"/>
        </w:rPr>
        <w:t xml:space="preserve">naked </w:t>
      </w:r>
      <w:r>
        <w:t>This attribute allows the compiler to construct the requisite function declaration, while allowing the bo</w:t>
      </w:r>
      <w:r>
        <w:t xml:space="preserve">dy of the function to be assembly code. The specified function will not have prologue/epilogue sequences generated by the compiler. Only basic </w:t>
      </w:r>
      <w:r>
        <w:rPr>
          <w:rFonts w:ascii="Calibri" w:eastAsia="Calibri" w:hAnsi="Calibri" w:cs="Calibri"/>
        </w:rPr>
        <w:t xml:space="preserve">asm </w:t>
      </w:r>
      <w:r>
        <w:t xml:space="preserve">statements can safely be included in naked functions (see </w:t>
      </w:r>
      <w:r>
        <w:rPr>
          <w:color w:val="7F171F"/>
        </w:rPr>
        <w:t>Section 6.45.1 [Basic Asm], page 542</w:t>
      </w:r>
      <w:r>
        <w:t xml:space="preserve">). While using </w:t>
      </w:r>
      <w:r>
        <w:t xml:space="preserve">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spacing w:after="15" w:line="249" w:lineRule="auto"/>
        <w:ind w:left="-5" w:right="365"/>
      </w:pPr>
      <w:r>
        <w:rPr>
          <w:rFonts w:ascii="Calibri" w:eastAsia="Calibri" w:hAnsi="Calibri" w:cs="Calibri"/>
        </w:rPr>
        <w:t>reentrant</w:t>
      </w:r>
    </w:p>
    <w:p w:rsidR="00E67239" w:rsidRDefault="00D12257">
      <w:pPr>
        <w:spacing w:after="4"/>
        <w:ind w:left="1147" w:right="11"/>
        <w:jc w:val="left"/>
      </w:pPr>
      <w:r>
        <w:t>Reentrant functions disable interrupts upon entry and enable them upon exit. Reentrant functions cannot als</w:t>
      </w:r>
      <w:r>
        <w:t xml:space="preserve">o have the </w:t>
      </w:r>
      <w:r>
        <w:rPr>
          <w:rFonts w:ascii="Calibri" w:eastAsia="Calibri" w:hAnsi="Calibri" w:cs="Calibri"/>
        </w:rPr>
        <w:t xml:space="preserve">naked </w:t>
      </w:r>
      <w:r>
        <w:t xml:space="preserve">or </w:t>
      </w:r>
      <w:r>
        <w:rPr>
          <w:rFonts w:ascii="Calibri" w:eastAsia="Calibri" w:hAnsi="Calibri" w:cs="Calibri"/>
        </w:rPr>
        <w:t xml:space="preserve">critical </w:t>
      </w:r>
      <w:r>
        <w:t xml:space="preserve">attributes. They can have the </w:t>
      </w:r>
      <w:r>
        <w:rPr>
          <w:rFonts w:ascii="Calibri" w:eastAsia="Calibri" w:hAnsi="Calibri" w:cs="Calibri"/>
        </w:rPr>
        <w:t xml:space="preserve">interrupt </w:t>
      </w:r>
      <w:r>
        <w:t>attribute.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370"/>
        </w:trPr>
        <w:tc>
          <w:tcPr>
            <w:tcW w:w="1152" w:type="dxa"/>
            <w:tcBorders>
              <w:top w:val="nil"/>
              <w:left w:val="nil"/>
              <w:bottom w:val="nil"/>
              <w:right w:val="nil"/>
            </w:tcBorders>
          </w:tcPr>
          <w:p w:rsidR="00E67239" w:rsidRDefault="00D12257">
            <w:pPr>
              <w:spacing w:after="588" w:line="259" w:lineRule="auto"/>
              <w:ind w:left="0" w:firstLine="0"/>
              <w:jc w:val="left"/>
            </w:pPr>
            <w:r>
              <w:rPr>
                <w:rFonts w:ascii="Calibri" w:eastAsia="Calibri" w:hAnsi="Calibri" w:cs="Calibri"/>
              </w:rPr>
              <w:t>wakeup</w:t>
            </w:r>
          </w:p>
          <w:p w:rsidR="00E67239" w:rsidRDefault="00D12257">
            <w:pPr>
              <w:spacing w:after="0" w:line="259" w:lineRule="auto"/>
              <w:ind w:left="0" w:right="7" w:firstLine="0"/>
              <w:jc w:val="left"/>
            </w:pPr>
            <w:r>
              <w:rPr>
                <w:rFonts w:ascii="Calibri" w:eastAsia="Calibri" w:hAnsi="Calibri" w:cs="Calibri"/>
              </w:rPr>
              <w:t>lower upper</w:t>
            </w:r>
          </w:p>
        </w:tc>
        <w:tc>
          <w:tcPr>
            <w:tcW w:w="7488" w:type="dxa"/>
            <w:tcBorders>
              <w:top w:val="nil"/>
              <w:left w:val="nil"/>
              <w:bottom w:val="nil"/>
              <w:right w:val="nil"/>
            </w:tcBorders>
          </w:tcPr>
          <w:p w:rsidR="00E67239" w:rsidRDefault="00D12257">
            <w:pPr>
              <w:spacing w:after="0" w:line="259" w:lineRule="auto"/>
              <w:ind w:left="0" w:firstLine="0"/>
            </w:pPr>
            <w:r>
              <w:t>This attribute only applies to interrupt functions. It is silently ignored if applied to a non-interrupt function. A wakeup interrupt function will rouse the</w:t>
            </w:r>
            <w:r>
              <w:t xml:space="preserve"> processor from any low-power state that it might be in when the function exits.</w:t>
            </w:r>
          </w:p>
        </w:tc>
      </w:tr>
      <w:tr w:rsidR="00E67239">
        <w:trPr>
          <w:trHeight w:val="10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either</w:t>
            </w:r>
          </w:p>
        </w:tc>
        <w:tc>
          <w:tcPr>
            <w:tcW w:w="7488" w:type="dxa"/>
            <w:tcBorders>
              <w:top w:val="nil"/>
              <w:left w:val="nil"/>
              <w:bottom w:val="nil"/>
              <w:right w:val="nil"/>
            </w:tcBorders>
          </w:tcPr>
          <w:p w:rsidR="00E67239" w:rsidRDefault="00D12257">
            <w:pPr>
              <w:spacing w:after="0" w:line="259" w:lineRule="auto"/>
              <w:ind w:left="0" w:firstLine="0"/>
            </w:pPr>
            <w:r>
              <w:t>On the MSP430 target these attributes can be used to specify whether the function or variable should be placed into low memory, high memory, or the placement should be left to the linker to decide. The attributes are only significant if compiling for the M</w:t>
            </w:r>
            <w:r>
              <w:t>SP430X architecture.</w:t>
            </w:r>
          </w:p>
        </w:tc>
      </w:tr>
    </w:tbl>
    <w:p w:rsidR="00E67239" w:rsidRDefault="00D12257">
      <w:pPr>
        <w:spacing w:after="58"/>
        <w:ind w:left="1147" w:right="11"/>
      </w:pPr>
      <w:r>
        <w:t xml:space="preserve">The attributes work in conjunction with a linker script that has been augmented to specify where to place sections with a </w:t>
      </w:r>
      <w:r>
        <w:rPr>
          <w:rFonts w:ascii="Calibri" w:eastAsia="Calibri" w:hAnsi="Calibri" w:cs="Calibri"/>
        </w:rPr>
        <w:t xml:space="preserve">.lower </w:t>
      </w:r>
      <w:r>
        <w:t xml:space="preserve">and a </w:t>
      </w:r>
      <w:r>
        <w:rPr>
          <w:rFonts w:ascii="Calibri" w:eastAsia="Calibri" w:hAnsi="Calibri" w:cs="Calibri"/>
        </w:rPr>
        <w:t xml:space="preserve">.upper </w:t>
      </w:r>
      <w:r>
        <w:t xml:space="preserve">prefix. So, for example, as well as placing the </w:t>
      </w:r>
      <w:r>
        <w:rPr>
          <w:rFonts w:ascii="Calibri" w:eastAsia="Calibri" w:hAnsi="Calibri" w:cs="Calibri"/>
        </w:rPr>
        <w:t xml:space="preserve">.data </w:t>
      </w:r>
      <w:r>
        <w:t>section, the script also specifies the</w:t>
      </w:r>
      <w:r>
        <w:t xml:space="preserve"> placement of a </w:t>
      </w:r>
      <w:r>
        <w:rPr>
          <w:rFonts w:ascii="Calibri" w:eastAsia="Calibri" w:hAnsi="Calibri" w:cs="Calibri"/>
        </w:rPr>
        <w:t xml:space="preserve">.lower.data </w:t>
      </w:r>
      <w:r>
        <w:t xml:space="preserve">and a </w:t>
      </w:r>
      <w:r>
        <w:rPr>
          <w:rFonts w:ascii="Calibri" w:eastAsia="Calibri" w:hAnsi="Calibri" w:cs="Calibri"/>
        </w:rPr>
        <w:t xml:space="preserve">.upper.data </w:t>
      </w:r>
      <w:r>
        <w:t xml:space="preserve">section. The intention is that </w:t>
      </w:r>
      <w:r>
        <w:rPr>
          <w:rFonts w:ascii="Calibri" w:eastAsia="Calibri" w:hAnsi="Calibri" w:cs="Calibri"/>
        </w:rPr>
        <w:t xml:space="preserve">lower </w:t>
      </w:r>
      <w:r>
        <w:t>sections are placed into a small but easier to access memory region and the upper sections are placed into a larger, but slower to access, region.</w:t>
      </w:r>
    </w:p>
    <w:p w:rsidR="00E67239" w:rsidRDefault="00D12257">
      <w:pPr>
        <w:spacing w:after="202"/>
        <w:ind w:left="1147" w:right="11"/>
      </w:pPr>
      <w:r>
        <w:t xml:space="preserve">The </w:t>
      </w:r>
      <w:r>
        <w:rPr>
          <w:rFonts w:ascii="Calibri" w:eastAsia="Calibri" w:hAnsi="Calibri" w:cs="Calibri"/>
        </w:rPr>
        <w:t xml:space="preserve">either </w:t>
      </w:r>
      <w:r>
        <w:t xml:space="preserve">attribute is special. It tells the linker to place the object into the corresponding </w:t>
      </w:r>
      <w:r>
        <w:rPr>
          <w:rFonts w:ascii="Calibri" w:eastAsia="Calibri" w:hAnsi="Calibri" w:cs="Calibri"/>
        </w:rPr>
        <w:t xml:space="preserve">lower </w:t>
      </w:r>
      <w:r>
        <w:t xml:space="preserve">section if there is room for it. If there is insufficient room then the object is placed into the corresponding </w:t>
      </w:r>
      <w:r>
        <w:rPr>
          <w:rFonts w:ascii="Calibri" w:eastAsia="Calibri" w:hAnsi="Calibri" w:cs="Calibri"/>
        </w:rPr>
        <w:t xml:space="preserve">upper </w:t>
      </w:r>
      <w:r>
        <w:t>section instead. Note that the placement algori</w:t>
      </w:r>
      <w:r>
        <w:t xml:space="preserve">thm is not very sophisticated. It does not attempt to find an optimal packing of the </w:t>
      </w:r>
      <w:r>
        <w:rPr>
          <w:rFonts w:ascii="Calibri" w:eastAsia="Calibri" w:hAnsi="Calibri" w:cs="Calibri"/>
        </w:rPr>
        <w:t xml:space="preserve">lower </w:t>
      </w:r>
      <w:r>
        <w:t>sections. It just makes one pass over the objects and does the best that it can. Using the ‘</w:t>
      </w:r>
      <w:r>
        <w:rPr>
          <w:rFonts w:ascii="Calibri" w:eastAsia="Calibri" w:hAnsi="Calibri" w:cs="Calibri"/>
        </w:rPr>
        <w:t>-ffunction-sections</w:t>
      </w:r>
      <w:r>
        <w:t>’ and ‘</w:t>
      </w:r>
      <w:r>
        <w:rPr>
          <w:rFonts w:ascii="Calibri" w:eastAsia="Calibri" w:hAnsi="Calibri" w:cs="Calibri"/>
        </w:rPr>
        <w:t>-fdata-sections</w:t>
      </w:r>
      <w:r>
        <w:t xml:space="preserve">’ command-line options can help </w:t>
      </w:r>
      <w:r>
        <w:t>the packing, however, since they produce smaller, easier to pack regions.</w:t>
      </w:r>
    </w:p>
    <w:p w:rsidR="00E67239" w:rsidRDefault="00D12257">
      <w:pPr>
        <w:pStyle w:val="Heading3"/>
        <w:ind w:left="-5"/>
      </w:pPr>
      <w:r>
        <w:t>6.31.20 NDS32 Function Attributes</w:t>
      </w:r>
    </w:p>
    <w:p w:rsidR="00E67239" w:rsidRDefault="00D12257">
      <w:pPr>
        <w:ind w:right="11"/>
      </w:pPr>
      <w:r>
        <w:t>These function attributes are supported by the NDS32 back end:</w:t>
      </w:r>
    </w:p>
    <w:p w:rsidR="00E67239" w:rsidRDefault="00D12257">
      <w:pPr>
        <w:spacing w:after="15" w:line="249" w:lineRule="auto"/>
        <w:ind w:left="-5" w:right="365"/>
      </w:pPr>
      <w:r>
        <w:rPr>
          <w:rFonts w:ascii="Calibri" w:eastAsia="Calibri" w:hAnsi="Calibri" w:cs="Calibri"/>
        </w:rPr>
        <w:t>exception</w:t>
      </w:r>
    </w:p>
    <w:p w:rsidR="00E67239" w:rsidRDefault="00D12257">
      <w:pPr>
        <w:ind w:left="1147" w:right="11"/>
      </w:pPr>
      <w:r>
        <w:t>Use this attribute on the NDS32 target to indicate that the specified function is an exception handler. The compiler will generate corresponding sections for use in an exception handler.</w:t>
      </w:r>
    </w:p>
    <w:p w:rsidR="00E67239" w:rsidRDefault="00D12257">
      <w:pPr>
        <w:spacing w:after="15" w:line="249" w:lineRule="auto"/>
        <w:ind w:left="-5" w:right="365"/>
      </w:pPr>
      <w:r>
        <w:rPr>
          <w:rFonts w:ascii="Calibri" w:eastAsia="Calibri" w:hAnsi="Calibri" w:cs="Calibri"/>
        </w:rPr>
        <w:t>interrupt</w:t>
      </w:r>
    </w:p>
    <w:p w:rsidR="00E67239" w:rsidRDefault="00D12257">
      <w:pPr>
        <w:spacing w:after="131"/>
        <w:ind w:left="1147" w:right="11"/>
      </w:pPr>
      <w:r>
        <w:t>On NDS32 target, this attribute indicates that the specifie</w:t>
      </w:r>
      <w:r>
        <w:t>d function is an interrupt handler. The compiler generates corresponding sections for use in an interrupt handler. You can use the following attributes to modify the behavior:</w:t>
      </w:r>
    </w:p>
    <w:p w:rsidR="00E67239" w:rsidRDefault="00D12257">
      <w:pPr>
        <w:tabs>
          <w:tab w:val="center" w:pos="1496"/>
          <w:tab w:val="center" w:pos="4486"/>
        </w:tabs>
        <w:spacing w:after="100"/>
        <w:ind w:left="0" w:firstLine="0"/>
        <w:jc w:val="left"/>
      </w:pPr>
      <w:r>
        <w:rPr>
          <w:rFonts w:ascii="Calibri" w:eastAsia="Calibri" w:hAnsi="Calibri" w:cs="Calibri"/>
        </w:rPr>
        <w:tab/>
      </w:r>
      <w:r>
        <w:rPr>
          <w:rFonts w:ascii="Calibri" w:eastAsia="Calibri" w:hAnsi="Calibri" w:cs="Calibri"/>
        </w:rPr>
        <w:t>nested</w:t>
      </w:r>
      <w:r>
        <w:rPr>
          <w:rFonts w:ascii="Calibri" w:eastAsia="Calibri" w:hAnsi="Calibri" w:cs="Calibri"/>
        </w:rPr>
        <w:tab/>
      </w:r>
      <w:r>
        <w:t>This interrupt service routine is interruptible.</w:t>
      </w:r>
    </w:p>
    <w:p w:rsidR="00E67239" w:rsidRDefault="00D12257">
      <w:pPr>
        <w:spacing w:after="15" w:line="249" w:lineRule="auto"/>
        <w:ind w:left="1162" w:right="365"/>
      </w:pPr>
      <w:r>
        <w:rPr>
          <w:rFonts w:ascii="Calibri" w:eastAsia="Calibri" w:hAnsi="Calibri" w:cs="Calibri"/>
        </w:rPr>
        <w:t>not_nested</w:t>
      </w:r>
    </w:p>
    <w:p w:rsidR="00E67239" w:rsidRDefault="00D12257">
      <w:pPr>
        <w:spacing w:after="100"/>
        <w:ind w:left="2314" w:right="11"/>
      </w:pPr>
      <w:r>
        <w:t>This interru</w:t>
      </w:r>
      <w:r>
        <w:t>pt service routine is not interruptible.</w:t>
      </w:r>
    </w:p>
    <w:p w:rsidR="00E67239" w:rsidRDefault="00D12257">
      <w:pPr>
        <w:spacing w:after="15" w:line="249" w:lineRule="auto"/>
        <w:ind w:left="1162" w:right="365"/>
      </w:pPr>
      <w:r>
        <w:rPr>
          <w:rFonts w:ascii="Calibri" w:eastAsia="Calibri" w:hAnsi="Calibri" w:cs="Calibri"/>
        </w:rPr>
        <w:t>nested_ready</w:t>
      </w:r>
    </w:p>
    <w:p w:rsidR="00E67239" w:rsidRDefault="00D12257">
      <w:pPr>
        <w:spacing w:after="130"/>
        <w:ind w:left="2314" w:right="11"/>
      </w:pPr>
      <w:r>
        <w:t xml:space="preserve">This interrupt service routine is interruptible after </w:t>
      </w:r>
      <w:r>
        <w:rPr>
          <w:rFonts w:ascii="Calibri" w:eastAsia="Calibri" w:hAnsi="Calibri" w:cs="Calibri"/>
        </w:rPr>
        <w:t xml:space="preserve">PSW.GIE </w:t>
      </w:r>
      <w:r>
        <w:t>(global interrupt enable) is set. This allows interrupt service routine to finish some short critical code before enabling interrupts.</w:t>
      </w:r>
    </w:p>
    <w:p w:rsidR="00E67239" w:rsidRDefault="00D12257">
      <w:pPr>
        <w:spacing w:after="100"/>
        <w:ind w:left="2289" w:right="11" w:hanging="1152"/>
      </w:pPr>
      <w:r>
        <w:rPr>
          <w:rFonts w:ascii="Calibri" w:eastAsia="Calibri" w:hAnsi="Calibri" w:cs="Calibri"/>
        </w:rPr>
        <w:t>save_</w:t>
      </w:r>
      <w:r>
        <w:rPr>
          <w:rFonts w:ascii="Calibri" w:eastAsia="Calibri" w:hAnsi="Calibri" w:cs="Calibri"/>
        </w:rPr>
        <w:t xml:space="preserve">all </w:t>
      </w:r>
      <w:r>
        <w:t>The system will help save all registers into stack before entering interrupt handler.</w:t>
      </w:r>
    </w:p>
    <w:p w:rsidR="00E67239" w:rsidRDefault="00D12257">
      <w:pPr>
        <w:spacing w:after="15" w:line="249" w:lineRule="auto"/>
        <w:ind w:left="1162" w:right="365"/>
      </w:pPr>
      <w:r>
        <w:rPr>
          <w:rFonts w:ascii="Calibri" w:eastAsia="Calibri" w:hAnsi="Calibri" w:cs="Calibri"/>
        </w:rPr>
        <w:t>partial_save</w:t>
      </w:r>
    </w:p>
    <w:p w:rsidR="00E67239" w:rsidRDefault="00D12257">
      <w:pPr>
        <w:spacing w:after="3"/>
        <w:ind w:left="2314" w:right="11"/>
      </w:pPr>
      <w:r>
        <w:t>The system will help save caller registers into stack before entering interrupt handler.</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86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naked</w:t>
            </w:r>
          </w:p>
        </w:tc>
        <w:tc>
          <w:tcPr>
            <w:tcW w:w="7488" w:type="dxa"/>
            <w:tcBorders>
              <w:top w:val="nil"/>
              <w:left w:val="nil"/>
              <w:bottom w:val="nil"/>
              <w:right w:val="nil"/>
            </w:tcBorders>
          </w:tcPr>
          <w:p w:rsidR="00E67239" w:rsidRDefault="00D12257">
            <w:pPr>
              <w:spacing w:after="0" w:line="259" w:lineRule="auto"/>
              <w:ind w:left="0" w:firstLine="0"/>
            </w:pPr>
            <w:r>
              <w:t xml:space="preserve">This attribute allows the compiler to construct the requisite function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stat</w:t>
            </w:r>
            <w:r>
              <w:t xml:space="preserve">ements can safely be included in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tc>
      </w:tr>
      <w:tr w:rsidR="00E67239">
        <w:trPr>
          <w:trHeight w:val="107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reset</w:t>
            </w:r>
          </w:p>
        </w:tc>
        <w:tc>
          <w:tcPr>
            <w:tcW w:w="7488" w:type="dxa"/>
            <w:tcBorders>
              <w:top w:val="nil"/>
              <w:left w:val="nil"/>
              <w:bottom w:val="nil"/>
              <w:right w:val="nil"/>
            </w:tcBorders>
          </w:tcPr>
          <w:p w:rsidR="00E67239" w:rsidRDefault="00D12257">
            <w:pPr>
              <w:spacing w:after="0" w:line="259" w:lineRule="auto"/>
              <w:ind w:left="0" w:firstLine="0"/>
            </w:pPr>
            <w:r>
              <w:t>Use t</w:t>
            </w:r>
            <w:r>
              <w:t>his attribute on the NDS32 target to indicate that the specified function is a reset handler. The compiler will generate corresponding sections for use in a reset handler. You can use the following attributes to provide extra exception handling:</w:t>
            </w:r>
          </w:p>
        </w:tc>
      </w:tr>
    </w:tbl>
    <w:p w:rsidR="00E67239" w:rsidRDefault="00D12257">
      <w:pPr>
        <w:tabs>
          <w:tab w:val="center" w:pos="1324"/>
          <w:tab w:val="center" w:pos="5055"/>
        </w:tabs>
        <w:spacing w:after="128"/>
        <w:ind w:left="0" w:firstLine="0"/>
        <w:jc w:val="left"/>
      </w:pPr>
      <w:r>
        <w:rPr>
          <w:rFonts w:ascii="Calibri" w:eastAsia="Calibri" w:hAnsi="Calibri" w:cs="Calibri"/>
        </w:rPr>
        <w:tab/>
      </w:r>
      <w:r>
        <w:rPr>
          <w:rFonts w:ascii="Calibri" w:eastAsia="Calibri" w:hAnsi="Calibri" w:cs="Calibri"/>
        </w:rPr>
        <w:t>nmi</w:t>
      </w:r>
      <w:r>
        <w:rPr>
          <w:rFonts w:ascii="Calibri" w:eastAsia="Calibri" w:hAnsi="Calibri" w:cs="Calibri"/>
        </w:rPr>
        <w:tab/>
      </w:r>
      <w:r>
        <w:t>Prov</w:t>
      </w:r>
      <w:r>
        <w:t>ide a user-defined function to handle NMI exception.</w:t>
      </w:r>
    </w:p>
    <w:p w:rsidR="00E67239" w:rsidRDefault="00D12257">
      <w:pPr>
        <w:tabs>
          <w:tab w:val="center" w:pos="1381"/>
          <w:tab w:val="center" w:pos="5360"/>
        </w:tabs>
        <w:spacing w:after="228"/>
        <w:ind w:left="0" w:firstLine="0"/>
        <w:jc w:val="left"/>
      </w:pPr>
      <w:r>
        <w:rPr>
          <w:rFonts w:ascii="Calibri" w:eastAsia="Calibri" w:hAnsi="Calibri" w:cs="Calibri"/>
        </w:rPr>
        <w:tab/>
      </w:r>
      <w:r>
        <w:rPr>
          <w:rFonts w:ascii="Calibri" w:eastAsia="Calibri" w:hAnsi="Calibri" w:cs="Calibri"/>
        </w:rPr>
        <w:t>warm</w:t>
      </w:r>
      <w:r>
        <w:rPr>
          <w:rFonts w:ascii="Calibri" w:eastAsia="Calibri" w:hAnsi="Calibri" w:cs="Calibri"/>
        </w:rPr>
        <w:tab/>
      </w:r>
      <w:r>
        <w:t>Provide a user-defined function to handle warm reset exception.</w:t>
      </w:r>
    </w:p>
    <w:p w:rsidR="00E67239" w:rsidRDefault="00D12257">
      <w:pPr>
        <w:pStyle w:val="Heading3"/>
        <w:ind w:left="-5"/>
      </w:pPr>
      <w:r>
        <w:t>6.31.21 Nios II Function Attributes</w:t>
      </w:r>
    </w:p>
    <w:p w:rsidR="00E67239" w:rsidRDefault="00D12257">
      <w:pPr>
        <w:spacing w:after="100"/>
        <w:ind w:right="11"/>
      </w:pPr>
      <w:r>
        <w:t>These function attributes are supported by the Nios II back end:</w:t>
      </w:r>
    </w:p>
    <w:p w:rsidR="00E67239" w:rsidRDefault="00D12257">
      <w:pPr>
        <w:spacing w:after="15" w:line="249" w:lineRule="auto"/>
        <w:ind w:left="-5" w:right="365"/>
      </w:pPr>
      <w:r>
        <w:rPr>
          <w:rFonts w:ascii="Calibri" w:eastAsia="Calibri" w:hAnsi="Calibri" w:cs="Calibri"/>
        </w:rPr>
        <w:t>target(</w:t>
      </w:r>
      <w:r>
        <w:rPr>
          <w:rFonts w:ascii="Calibri" w:eastAsia="Calibri" w:hAnsi="Calibri" w:cs="Calibri"/>
          <w:i/>
        </w:rPr>
        <w:t>options</w:t>
      </w:r>
      <w:r>
        <w:rPr>
          <w:rFonts w:ascii="Calibri" w:eastAsia="Calibri" w:hAnsi="Calibri" w:cs="Calibri"/>
        </w:rPr>
        <w:t>)</w:t>
      </w:r>
    </w:p>
    <w:p w:rsidR="00E67239" w:rsidRDefault="00D12257">
      <w:pPr>
        <w:spacing w:after="45"/>
        <w:ind w:left="1147" w:right="11"/>
      </w:pPr>
      <w:r>
        <w:t xml:space="preserve">As discussed in </w:t>
      </w:r>
      <w:r>
        <w:rPr>
          <w:color w:val="7F171F"/>
        </w:rPr>
        <w:t>Section 6.31.1 [Common Function Attributes], page 464</w:t>
      </w:r>
      <w:r>
        <w:t>, this attribute allows specification of target-specific compilation options.</w:t>
      </w:r>
    </w:p>
    <w:p w:rsidR="00E67239" w:rsidRDefault="00D12257">
      <w:pPr>
        <w:spacing w:after="116"/>
        <w:ind w:left="1147" w:right="11"/>
      </w:pPr>
      <w:r>
        <w:t>When compiling for Nios II, the following options are allowed:</w:t>
      </w:r>
    </w:p>
    <w:p w:rsidR="00E67239" w:rsidRDefault="00D12257">
      <w:pPr>
        <w:spacing w:after="15" w:line="249" w:lineRule="auto"/>
        <w:ind w:left="1162" w:right="365"/>
      </w:pPr>
      <w:r>
        <w:t>‘</w:t>
      </w:r>
      <w:r>
        <w:rPr>
          <w:rFonts w:ascii="Calibri" w:eastAsia="Calibri" w:hAnsi="Calibri" w:cs="Calibri"/>
        </w:rPr>
        <w:t>custom-</w:t>
      </w:r>
      <w:r>
        <w:rPr>
          <w:rFonts w:ascii="Calibri" w:eastAsia="Calibri" w:hAnsi="Calibri" w:cs="Calibri"/>
          <w:i/>
        </w:rPr>
        <w:t>insn</w:t>
      </w:r>
      <w:r>
        <w:rPr>
          <w:rFonts w:ascii="Calibri" w:eastAsia="Calibri" w:hAnsi="Calibri" w:cs="Calibri"/>
        </w:rPr>
        <w:t>=</w:t>
      </w:r>
      <w:r>
        <w:rPr>
          <w:rFonts w:ascii="Calibri" w:eastAsia="Calibri" w:hAnsi="Calibri" w:cs="Calibri"/>
          <w:i/>
        </w:rPr>
        <w:t>N</w:t>
      </w:r>
      <w:r>
        <w:t>’</w:t>
      </w:r>
    </w:p>
    <w:p w:rsidR="00E67239" w:rsidRDefault="00D12257">
      <w:pPr>
        <w:spacing w:after="15" w:line="249" w:lineRule="auto"/>
        <w:ind w:left="1162" w:right="365"/>
      </w:pPr>
      <w:r>
        <w:t>‘</w:t>
      </w:r>
      <w:r>
        <w:rPr>
          <w:rFonts w:ascii="Calibri" w:eastAsia="Calibri" w:hAnsi="Calibri" w:cs="Calibri"/>
        </w:rPr>
        <w:t>no-custom-</w:t>
      </w:r>
      <w:r>
        <w:rPr>
          <w:rFonts w:ascii="Calibri" w:eastAsia="Calibri" w:hAnsi="Calibri" w:cs="Calibri"/>
          <w:i/>
        </w:rPr>
        <w:t>insn</w:t>
      </w:r>
      <w:r>
        <w:t>’</w:t>
      </w:r>
    </w:p>
    <w:p w:rsidR="00E67239" w:rsidRDefault="00D12257">
      <w:pPr>
        <w:spacing w:after="13"/>
        <w:ind w:left="2314" w:right="11"/>
      </w:pPr>
      <w:r>
        <w:t>Each ‘</w:t>
      </w:r>
      <w:r>
        <w:rPr>
          <w:rFonts w:ascii="Calibri" w:eastAsia="Calibri" w:hAnsi="Calibri" w:cs="Calibri"/>
        </w:rPr>
        <w:t>custom-</w:t>
      </w:r>
      <w:r>
        <w:rPr>
          <w:rFonts w:ascii="Calibri" w:eastAsia="Calibri" w:hAnsi="Calibri" w:cs="Calibri"/>
          <w:i/>
        </w:rPr>
        <w:t>insn</w:t>
      </w:r>
      <w:r>
        <w:rPr>
          <w:rFonts w:ascii="Calibri" w:eastAsia="Calibri" w:hAnsi="Calibri" w:cs="Calibri"/>
        </w:rPr>
        <w:t>=</w:t>
      </w:r>
      <w:r>
        <w:rPr>
          <w:rFonts w:ascii="Calibri" w:eastAsia="Calibri" w:hAnsi="Calibri" w:cs="Calibri"/>
          <w:i/>
        </w:rPr>
        <w:t>N</w:t>
      </w:r>
      <w:r>
        <w:t xml:space="preserve">’ attribute locally enables use of a custom instruction with encoding </w:t>
      </w:r>
      <w:r>
        <w:rPr>
          <w:rFonts w:ascii="Calibri" w:eastAsia="Calibri" w:hAnsi="Calibri" w:cs="Calibri"/>
          <w:i/>
        </w:rPr>
        <w:t xml:space="preserve">N </w:t>
      </w:r>
      <w:r>
        <w:t xml:space="preserve">when generating code that uses </w:t>
      </w:r>
      <w:r>
        <w:rPr>
          <w:rFonts w:ascii="Calibri" w:eastAsia="Calibri" w:hAnsi="Calibri" w:cs="Calibri"/>
          <w:i/>
        </w:rPr>
        <w:t>insn</w:t>
      </w:r>
      <w:r>
        <w:t>. Similarly, ‘</w:t>
      </w:r>
      <w:r>
        <w:rPr>
          <w:rFonts w:ascii="Calibri" w:eastAsia="Calibri" w:hAnsi="Calibri" w:cs="Calibri"/>
        </w:rPr>
        <w:t>no-custom-</w:t>
      </w:r>
      <w:r>
        <w:rPr>
          <w:rFonts w:ascii="Calibri" w:eastAsia="Calibri" w:hAnsi="Calibri" w:cs="Calibri"/>
          <w:i/>
        </w:rPr>
        <w:t>insn</w:t>
      </w:r>
      <w:r>
        <w:t xml:space="preserve">’ locally inhibits use of the custom instruction </w:t>
      </w:r>
      <w:r>
        <w:rPr>
          <w:rFonts w:ascii="Calibri" w:eastAsia="Calibri" w:hAnsi="Calibri" w:cs="Calibri"/>
          <w:i/>
        </w:rPr>
        <w:t>insn</w:t>
      </w:r>
      <w:r>
        <w:t>. These target attributes correspond to the ‘</w:t>
      </w:r>
      <w:r>
        <w:rPr>
          <w:rFonts w:ascii="Calibri" w:eastAsia="Calibri" w:hAnsi="Calibri" w:cs="Calibri"/>
        </w:rPr>
        <w:t>-mcustom-</w:t>
      </w:r>
      <w:r>
        <w:rPr>
          <w:rFonts w:ascii="Calibri" w:eastAsia="Calibri" w:hAnsi="Calibri" w:cs="Calibri"/>
          <w:i/>
        </w:rPr>
        <w:t>insn</w:t>
      </w:r>
      <w:r>
        <w:rPr>
          <w:rFonts w:ascii="Calibri" w:eastAsia="Calibri" w:hAnsi="Calibri" w:cs="Calibri"/>
        </w:rPr>
        <w:t>=</w:t>
      </w:r>
      <w:r>
        <w:rPr>
          <w:rFonts w:ascii="Calibri" w:eastAsia="Calibri" w:hAnsi="Calibri" w:cs="Calibri"/>
          <w:i/>
        </w:rPr>
        <w:t>N</w:t>
      </w:r>
      <w:r>
        <w:t>’ and ‘</w:t>
      </w:r>
      <w:r>
        <w:rPr>
          <w:rFonts w:ascii="Calibri" w:eastAsia="Calibri" w:hAnsi="Calibri" w:cs="Calibri"/>
        </w:rPr>
        <w:t>-</w:t>
      </w:r>
      <w:r>
        <w:rPr>
          <w:rFonts w:ascii="Calibri" w:eastAsia="Calibri" w:hAnsi="Calibri" w:cs="Calibri"/>
        </w:rPr>
        <w:t>mno-custom-</w:t>
      </w:r>
      <w:r>
        <w:rPr>
          <w:rFonts w:ascii="Calibri" w:eastAsia="Calibri" w:hAnsi="Calibri" w:cs="Calibri"/>
          <w:i/>
        </w:rPr>
        <w:t>insn</w:t>
      </w:r>
      <w:r>
        <w:t xml:space="preserve">’ command-line options, and support the same set of </w:t>
      </w:r>
      <w:r>
        <w:rPr>
          <w:rFonts w:ascii="Calibri" w:eastAsia="Calibri" w:hAnsi="Calibri" w:cs="Calibri"/>
          <w:i/>
        </w:rPr>
        <w:t xml:space="preserve">insn </w:t>
      </w:r>
      <w:r>
        <w:t>keywords. See</w:t>
      </w:r>
    </w:p>
    <w:p w:rsidR="00E67239" w:rsidRDefault="00D12257">
      <w:pPr>
        <w:spacing w:after="203" w:line="259" w:lineRule="auto"/>
        <w:ind w:right="62"/>
        <w:jc w:val="right"/>
      </w:pPr>
      <w:r>
        <w:rPr>
          <w:color w:val="7F171F"/>
        </w:rPr>
        <w:t>Section 3.18.32 [Nios II Options], page 323</w:t>
      </w:r>
      <w:r>
        <w:t>, for more information.</w:t>
      </w:r>
    </w:p>
    <w:p w:rsidR="00E67239" w:rsidRDefault="00D12257">
      <w:pPr>
        <w:spacing w:after="15" w:line="249" w:lineRule="auto"/>
        <w:ind w:left="1162" w:right="365"/>
      </w:pPr>
      <w:r>
        <w:t>‘</w:t>
      </w:r>
      <w:r>
        <w:rPr>
          <w:rFonts w:ascii="Calibri" w:eastAsia="Calibri" w:hAnsi="Calibri" w:cs="Calibri"/>
        </w:rPr>
        <w:t>custom-fpu-cfg=</w:t>
      </w:r>
      <w:r>
        <w:rPr>
          <w:rFonts w:ascii="Calibri" w:eastAsia="Calibri" w:hAnsi="Calibri" w:cs="Calibri"/>
          <w:i/>
        </w:rPr>
        <w:t>name</w:t>
      </w:r>
      <w:r>
        <w:t>’</w:t>
      </w:r>
    </w:p>
    <w:p w:rsidR="00E67239" w:rsidRDefault="00D12257">
      <w:pPr>
        <w:spacing w:after="316"/>
        <w:ind w:left="2314" w:right="11"/>
      </w:pPr>
      <w:r>
        <w:t>This attribute corresponds to the ‘</w:t>
      </w:r>
      <w:r>
        <w:rPr>
          <w:rFonts w:ascii="Calibri" w:eastAsia="Calibri" w:hAnsi="Calibri" w:cs="Calibri"/>
        </w:rPr>
        <w:t>-mcustom-fpu-cfg=</w:t>
      </w:r>
      <w:r>
        <w:rPr>
          <w:rFonts w:ascii="Calibri" w:eastAsia="Calibri" w:hAnsi="Calibri" w:cs="Calibri"/>
          <w:i/>
        </w:rPr>
        <w:t>name</w:t>
      </w:r>
      <w:r>
        <w:t>’ command-line option, to</w:t>
      </w:r>
      <w:r>
        <w:t xml:space="preserve"> select a predefined set of custom instructions named </w:t>
      </w:r>
      <w:r>
        <w:rPr>
          <w:rFonts w:ascii="Calibri" w:eastAsia="Calibri" w:hAnsi="Calibri" w:cs="Calibri"/>
          <w:i/>
        </w:rPr>
        <w:t>name</w:t>
      </w:r>
      <w:r>
        <w:t xml:space="preserve">. See </w:t>
      </w:r>
      <w:r>
        <w:rPr>
          <w:color w:val="7F171F"/>
        </w:rPr>
        <w:t>Section 3.18.32 [Nios II Options], page 323</w:t>
      </w:r>
      <w:r>
        <w:t>, for more information.</w:t>
      </w:r>
    </w:p>
    <w:p w:rsidR="00E67239" w:rsidRDefault="00D12257">
      <w:pPr>
        <w:pStyle w:val="Heading3"/>
        <w:ind w:left="-5"/>
      </w:pPr>
      <w:r>
        <w:t>6.31.22 Nvidia PTX Function Attributes</w:t>
      </w:r>
    </w:p>
    <w:p w:rsidR="00E67239" w:rsidRDefault="00D12257">
      <w:pPr>
        <w:spacing w:after="259"/>
        <w:ind w:right="11"/>
      </w:pPr>
      <w:r>
        <w:t>These function attributes are supported by the Nvidia PTX back end:</w:t>
      </w:r>
    </w:p>
    <w:p w:rsidR="00E67239" w:rsidRDefault="00D12257">
      <w:pPr>
        <w:spacing w:after="119"/>
        <w:ind w:left="1152" w:right="11" w:hanging="1152"/>
      </w:pPr>
      <w:r>
        <w:rPr>
          <w:rFonts w:ascii="Calibri" w:eastAsia="Calibri" w:hAnsi="Calibri" w:cs="Calibri"/>
        </w:rPr>
        <w:t xml:space="preserve">kernel </w:t>
      </w:r>
      <w:r>
        <w:t>This attribute indicates that the corresponding function should be compiled as a kernel function, which can be invoked from the host via the CUDA RT library. By default functions are only callable only from other PTX functions.</w:t>
      </w:r>
    </w:p>
    <w:p w:rsidR="00E67239" w:rsidRDefault="00D12257">
      <w:pPr>
        <w:spacing w:after="318"/>
        <w:ind w:left="1147" w:right="11"/>
      </w:pPr>
      <w:r>
        <w:t xml:space="preserve">Kernel functions must have </w:t>
      </w:r>
      <w:r>
        <w:rPr>
          <w:rFonts w:ascii="Calibri" w:eastAsia="Calibri" w:hAnsi="Calibri" w:cs="Calibri"/>
        </w:rPr>
        <w:t>v</w:t>
      </w:r>
      <w:r>
        <w:rPr>
          <w:rFonts w:ascii="Calibri" w:eastAsia="Calibri" w:hAnsi="Calibri" w:cs="Calibri"/>
        </w:rPr>
        <w:t xml:space="preserve">oid </w:t>
      </w:r>
      <w:r>
        <w:t>return type.</w:t>
      </w:r>
    </w:p>
    <w:p w:rsidR="00E67239" w:rsidRDefault="00D12257">
      <w:pPr>
        <w:pStyle w:val="Heading3"/>
        <w:ind w:left="-5"/>
      </w:pPr>
      <w:r>
        <w:t>6.31.23 PowerPC Function Attributes</w:t>
      </w:r>
    </w:p>
    <w:p w:rsidR="00E67239" w:rsidRDefault="00D12257">
      <w:pPr>
        <w:spacing w:after="231"/>
        <w:ind w:right="11"/>
      </w:pPr>
      <w:r>
        <w:t>These function attributes are supported by the PowerPC back end:</w:t>
      </w:r>
    </w:p>
    <w:p w:rsidR="00E67239" w:rsidRDefault="00D12257">
      <w:pPr>
        <w:spacing w:after="15" w:line="249" w:lineRule="auto"/>
        <w:ind w:left="-5" w:right="6693"/>
      </w:pPr>
      <w:r>
        <w:rPr>
          <w:rFonts w:ascii="Calibri" w:eastAsia="Calibri" w:hAnsi="Calibri" w:cs="Calibri"/>
        </w:rPr>
        <w:t>longcall shortcall</w:t>
      </w:r>
    </w:p>
    <w:p w:rsidR="00E67239" w:rsidRDefault="00D12257">
      <w:pPr>
        <w:spacing w:after="113"/>
        <w:ind w:left="1147" w:right="11"/>
      </w:pPr>
      <w:r>
        <w:t xml:space="preserve">The </w:t>
      </w:r>
      <w:r>
        <w:rPr>
          <w:rFonts w:ascii="Calibri" w:eastAsia="Calibri" w:hAnsi="Calibri" w:cs="Calibri"/>
        </w:rPr>
        <w:t xml:space="preserve">longcall </w:t>
      </w:r>
      <w:r>
        <w:t>attribute indicates that the function might be far away from the call site and require a different (more e</w:t>
      </w:r>
      <w:r>
        <w:t xml:space="preserve">xpensive) calling sequence. The </w:t>
      </w:r>
      <w:r>
        <w:rPr>
          <w:rFonts w:ascii="Calibri" w:eastAsia="Calibri" w:hAnsi="Calibri" w:cs="Calibri"/>
        </w:rPr>
        <w:t xml:space="preserve">shortcall </w:t>
      </w:r>
      <w:r>
        <w:t>attribute indicates that the function is always close enough for the shorter calling sequence to be used. These attributes override both the ‘</w:t>
      </w:r>
      <w:r>
        <w:rPr>
          <w:rFonts w:ascii="Calibri" w:eastAsia="Calibri" w:hAnsi="Calibri" w:cs="Calibri"/>
        </w:rPr>
        <w:t>-mlongcall</w:t>
      </w:r>
      <w:r>
        <w:t xml:space="preserve">’ switch and the </w:t>
      </w:r>
      <w:r>
        <w:rPr>
          <w:rFonts w:ascii="Calibri" w:eastAsia="Calibri" w:hAnsi="Calibri" w:cs="Calibri"/>
        </w:rPr>
        <w:t xml:space="preserve">#pragmalongcall </w:t>
      </w:r>
      <w:r>
        <w:t>setting.</w:t>
      </w:r>
    </w:p>
    <w:p w:rsidR="00E67239" w:rsidRDefault="00D12257">
      <w:pPr>
        <w:spacing w:after="190"/>
        <w:ind w:left="1147" w:right="11"/>
      </w:pPr>
      <w:r>
        <w:t xml:space="preserve">See </w:t>
      </w:r>
      <w:r>
        <w:rPr>
          <w:color w:val="7F171F"/>
        </w:rPr>
        <w:t xml:space="preserve">Section 3.18.40 </w:t>
      </w:r>
      <w:r>
        <w:rPr>
          <w:color w:val="7F171F"/>
        </w:rPr>
        <w:t>[RS/6000 and PowerPC Options], page 345</w:t>
      </w:r>
      <w:r>
        <w:t>, for more information on whether long calls are necessary.</w:t>
      </w:r>
    </w:p>
    <w:p w:rsidR="00E67239" w:rsidRDefault="00D12257">
      <w:pPr>
        <w:spacing w:after="15" w:line="249" w:lineRule="auto"/>
        <w:ind w:left="-5" w:right="365"/>
      </w:pPr>
      <w:r>
        <w:rPr>
          <w:rFonts w:ascii="Calibri" w:eastAsia="Calibri" w:hAnsi="Calibri" w:cs="Calibri"/>
        </w:rPr>
        <w:t>target(</w:t>
      </w:r>
      <w:r>
        <w:rPr>
          <w:rFonts w:ascii="Calibri" w:eastAsia="Calibri" w:hAnsi="Calibri" w:cs="Calibri"/>
          <w:i/>
        </w:rPr>
        <w:t>options</w:t>
      </w:r>
      <w:r>
        <w:rPr>
          <w:rFonts w:ascii="Calibri" w:eastAsia="Calibri" w:hAnsi="Calibri" w:cs="Calibri"/>
        </w:rPr>
        <w:t>)</w:t>
      </w:r>
    </w:p>
    <w:p w:rsidR="00E67239" w:rsidRDefault="00D12257">
      <w:pPr>
        <w:ind w:left="1147" w:right="11"/>
      </w:pPr>
      <w:r>
        <w:t xml:space="preserve">As discussed in </w:t>
      </w:r>
      <w:r>
        <w:rPr>
          <w:color w:val="7F171F"/>
        </w:rPr>
        <w:t>Section 6.31.1 [Common Function Attributes], page 464</w:t>
      </w:r>
      <w:r>
        <w:t>, this attribute allows specification of target-specific compilation options.</w:t>
      </w:r>
    </w:p>
    <w:p w:rsidR="00E67239" w:rsidRDefault="00D12257">
      <w:pPr>
        <w:spacing w:after="205"/>
        <w:ind w:left="1147" w:right="11"/>
      </w:pPr>
      <w:r>
        <w:t>On the PowerPC, the following options are allowed:</w:t>
      </w:r>
    </w:p>
    <w:p w:rsidR="00E67239" w:rsidRDefault="00D12257">
      <w:pPr>
        <w:spacing w:after="15" w:line="249" w:lineRule="auto"/>
        <w:ind w:left="1162" w:right="365"/>
      </w:pPr>
      <w:r>
        <w:t>‘</w:t>
      </w:r>
      <w:r>
        <w:rPr>
          <w:rFonts w:ascii="Calibri" w:eastAsia="Calibri" w:hAnsi="Calibri" w:cs="Calibri"/>
        </w:rPr>
        <w:t>altivec</w:t>
      </w:r>
      <w:r>
        <w:t>’</w:t>
      </w:r>
    </w:p>
    <w:p w:rsidR="00E67239" w:rsidRDefault="00D12257">
      <w:pPr>
        <w:spacing w:after="15" w:line="249" w:lineRule="auto"/>
        <w:ind w:left="1162" w:right="365"/>
      </w:pPr>
      <w:r>
        <w:t>‘</w:t>
      </w:r>
      <w:r>
        <w:rPr>
          <w:rFonts w:ascii="Calibri" w:eastAsia="Calibri" w:hAnsi="Calibri" w:cs="Calibri"/>
        </w:rPr>
        <w:t>no-altivec</w:t>
      </w:r>
      <w:r>
        <w:t>’</w:t>
      </w:r>
    </w:p>
    <w:p w:rsidR="00E67239" w:rsidRDefault="00D12257">
      <w:pPr>
        <w:spacing w:after="202"/>
        <w:ind w:left="2314" w:right="11"/>
      </w:pPr>
      <w:r>
        <w:t>Generate code that uses (does not use) AltiVec instructions. In 32-bit code, you cannot enable AltiVec instructions unless ‘</w:t>
      </w:r>
      <w:r>
        <w:rPr>
          <w:rFonts w:ascii="Calibri" w:eastAsia="Calibri" w:hAnsi="Calibri" w:cs="Calibri"/>
        </w:rPr>
        <w:t>-mabi=altivec</w:t>
      </w:r>
      <w:r>
        <w:t>’ is used on the command line.</w:t>
      </w:r>
    </w:p>
    <w:p w:rsidR="00E67239" w:rsidRDefault="00D12257">
      <w:pPr>
        <w:spacing w:after="15" w:line="249" w:lineRule="auto"/>
        <w:ind w:left="1162" w:right="365"/>
      </w:pPr>
      <w:r>
        <w:t>‘</w:t>
      </w:r>
      <w:r>
        <w:rPr>
          <w:rFonts w:ascii="Calibri" w:eastAsia="Calibri" w:hAnsi="Calibri" w:cs="Calibri"/>
        </w:rPr>
        <w:t>cmpb</w:t>
      </w:r>
      <w:r>
        <w:t>’</w:t>
      </w:r>
    </w:p>
    <w:p w:rsidR="00E67239" w:rsidRDefault="00D12257">
      <w:pPr>
        <w:spacing w:after="4"/>
        <w:ind w:left="2289" w:right="11" w:hanging="1152"/>
        <w:jc w:val="left"/>
      </w:pPr>
      <w:r>
        <w:t>‘</w:t>
      </w:r>
      <w:r>
        <w:rPr>
          <w:rFonts w:ascii="Calibri" w:eastAsia="Calibri" w:hAnsi="Calibri" w:cs="Calibri"/>
        </w:rPr>
        <w:t>no-cmpb</w:t>
      </w:r>
      <w:r>
        <w:t>’</w:t>
      </w:r>
      <w:r>
        <w:tab/>
        <w:t>Generate code that uses (does not use) the compare bytes instruction im</w:t>
      </w:r>
      <w:r>
        <w:t>plemented on the POWER6 processor and other processors that support the PowerPC V2.05 architecture.</w:t>
      </w:r>
    </w:p>
    <w:p w:rsidR="00E67239" w:rsidRDefault="00D12257">
      <w:pPr>
        <w:spacing w:after="15" w:line="249" w:lineRule="auto"/>
        <w:ind w:left="1162" w:right="365"/>
      </w:pPr>
      <w:r>
        <w:t>‘</w:t>
      </w:r>
      <w:r>
        <w:rPr>
          <w:rFonts w:ascii="Calibri" w:eastAsia="Calibri" w:hAnsi="Calibri" w:cs="Calibri"/>
        </w:rPr>
        <w:t>dlmzb</w:t>
      </w:r>
      <w:r>
        <w:t>’</w:t>
      </w:r>
    </w:p>
    <w:p w:rsidR="00E67239" w:rsidRDefault="00D12257">
      <w:pPr>
        <w:spacing w:after="15" w:line="249" w:lineRule="auto"/>
        <w:ind w:left="1162" w:right="365"/>
      </w:pPr>
      <w:r>
        <w:t>‘</w:t>
      </w:r>
      <w:r>
        <w:rPr>
          <w:rFonts w:ascii="Calibri" w:eastAsia="Calibri" w:hAnsi="Calibri" w:cs="Calibri"/>
        </w:rPr>
        <w:t>no-dlmzb</w:t>
      </w:r>
      <w:r>
        <w:t>’</w:t>
      </w:r>
    </w:p>
    <w:p w:rsidR="00E67239" w:rsidRDefault="00D12257">
      <w:pPr>
        <w:spacing w:after="169"/>
        <w:ind w:left="2314" w:right="11"/>
      </w:pPr>
      <w:r>
        <w:t>Generate code that uses (does not use) the string-search ‘</w:t>
      </w:r>
      <w:r>
        <w:rPr>
          <w:rFonts w:ascii="Calibri" w:eastAsia="Calibri" w:hAnsi="Calibri" w:cs="Calibri"/>
        </w:rPr>
        <w:t>dlmzb</w:t>
      </w:r>
      <w:r>
        <w:t>’ instruction on the IBM 405, 440, 464 and 476 processors. This instructio</w:t>
      </w:r>
      <w:r>
        <w:t>n is generated by default when targeting those processors.</w:t>
      </w:r>
    </w:p>
    <w:p w:rsidR="00E67239" w:rsidRDefault="00D12257">
      <w:pPr>
        <w:spacing w:after="15" w:line="249" w:lineRule="auto"/>
        <w:ind w:left="1162" w:right="365"/>
      </w:pPr>
      <w:r>
        <w:t>‘</w:t>
      </w:r>
      <w:r>
        <w:rPr>
          <w:rFonts w:ascii="Calibri" w:eastAsia="Calibri" w:hAnsi="Calibri" w:cs="Calibri"/>
        </w:rPr>
        <w:t>fprnd</w:t>
      </w:r>
      <w:r>
        <w:t>’</w:t>
      </w:r>
    </w:p>
    <w:p w:rsidR="00E67239" w:rsidRDefault="00D12257">
      <w:pPr>
        <w:spacing w:after="15" w:line="249" w:lineRule="auto"/>
        <w:ind w:left="1162" w:right="365"/>
      </w:pPr>
      <w:r>
        <w:t>‘</w:t>
      </w:r>
      <w:r>
        <w:rPr>
          <w:rFonts w:ascii="Calibri" w:eastAsia="Calibri" w:hAnsi="Calibri" w:cs="Calibri"/>
        </w:rPr>
        <w:t>no-fprnd</w:t>
      </w:r>
      <w:r>
        <w:t>’</w:t>
      </w:r>
    </w:p>
    <w:p w:rsidR="00E67239" w:rsidRDefault="00D12257">
      <w:pPr>
        <w:spacing w:after="169"/>
        <w:ind w:left="2314" w:right="11"/>
      </w:pPr>
      <w:r>
        <w:t>Generate code that uses (does not use) the FP round to integer instructions implemented on the POWER5</w:t>
      </w:r>
      <w:r>
        <w:rPr>
          <w:rFonts w:ascii="Calibri" w:eastAsia="Calibri" w:hAnsi="Calibri" w:cs="Calibri"/>
        </w:rPr>
        <w:t xml:space="preserve">+ </w:t>
      </w:r>
      <w:r>
        <w:t>processor and other processors that support the PowerPC V2.03 architecture.</w:t>
      </w:r>
    </w:p>
    <w:p w:rsidR="00E67239" w:rsidRDefault="00D12257">
      <w:pPr>
        <w:spacing w:after="15" w:line="249" w:lineRule="auto"/>
        <w:ind w:left="1162" w:right="365"/>
      </w:pPr>
      <w:r>
        <w:t>‘</w:t>
      </w:r>
      <w:r>
        <w:rPr>
          <w:rFonts w:ascii="Calibri" w:eastAsia="Calibri" w:hAnsi="Calibri" w:cs="Calibri"/>
        </w:rPr>
        <w:t>hard-dfp</w:t>
      </w:r>
      <w:r>
        <w:t>’</w:t>
      </w:r>
    </w:p>
    <w:p w:rsidR="00E67239" w:rsidRDefault="00D12257">
      <w:pPr>
        <w:spacing w:after="15" w:line="249" w:lineRule="auto"/>
        <w:ind w:left="1162" w:right="365"/>
      </w:pPr>
      <w:r>
        <w:t>‘</w:t>
      </w:r>
      <w:r>
        <w:rPr>
          <w:rFonts w:ascii="Calibri" w:eastAsia="Calibri" w:hAnsi="Calibri" w:cs="Calibri"/>
        </w:rPr>
        <w:t>no-hard-dfp</w:t>
      </w:r>
      <w:r>
        <w:t>’</w:t>
      </w:r>
    </w:p>
    <w:p w:rsidR="00E67239" w:rsidRDefault="00D12257">
      <w:pPr>
        <w:spacing w:after="169"/>
        <w:ind w:left="2314" w:right="11"/>
      </w:pPr>
      <w:r>
        <w:t>Generate code that uses (does not use) the decimal floating-point instructions implemented on some POWER processors.</w:t>
      </w:r>
    </w:p>
    <w:p w:rsidR="00E67239" w:rsidRDefault="00D12257">
      <w:pPr>
        <w:spacing w:after="15" w:line="249" w:lineRule="auto"/>
        <w:ind w:left="1162" w:right="365"/>
      </w:pPr>
      <w:r>
        <w:t>‘</w:t>
      </w:r>
      <w:r>
        <w:rPr>
          <w:rFonts w:ascii="Calibri" w:eastAsia="Calibri" w:hAnsi="Calibri" w:cs="Calibri"/>
        </w:rPr>
        <w:t>isel</w:t>
      </w:r>
      <w:r>
        <w:t>’</w:t>
      </w:r>
    </w:p>
    <w:p w:rsidR="00E67239" w:rsidRDefault="00D12257">
      <w:pPr>
        <w:tabs>
          <w:tab w:val="center" w:pos="1614"/>
          <w:tab w:val="center" w:pos="5030"/>
        </w:tabs>
        <w:spacing w:after="168"/>
        <w:ind w:left="0" w:firstLine="0"/>
        <w:jc w:val="left"/>
      </w:pPr>
      <w:r>
        <w:rPr>
          <w:rFonts w:ascii="Calibri" w:eastAsia="Calibri" w:hAnsi="Calibri" w:cs="Calibri"/>
        </w:rPr>
        <w:tab/>
      </w:r>
      <w:r>
        <w:t>‘</w:t>
      </w:r>
      <w:r>
        <w:rPr>
          <w:rFonts w:ascii="Calibri" w:eastAsia="Calibri" w:hAnsi="Calibri" w:cs="Calibri"/>
        </w:rPr>
        <w:t>no-isel</w:t>
      </w:r>
      <w:r>
        <w:t>’</w:t>
      </w:r>
      <w:r>
        <w:tab/>
        <w:t>Generate code that uses (does not use) ISEL instruction.</w:t>
      </w:r>
    </w:p>
    <w:p w:rsidR="00E67239" w:rsidRDefault="00D12257">
      <w:pPr>
        <w:spacing w:after="15" w:line="249" w:lineRule="auto"/>
        <w:ind w:left="1162" w:right="365"/>
      </w:pPr>
      <w:r>
        <w:t>‘</w:t>
      </w:r>
      <w:r>
        <w:rPr>
          <w:rFonts w:ascii="Calibri" w:eastAsia="Calibri" w:hAnsi="Calibri" w:cs="Calibri"/>
        </w:rPr>
        <w:t>mfcrf</w:t>
      </w:r>
      <w:r>
        <w:t>’</w:t>
      </w:r>
    </w:p>
    <w:p w:rsidR="00E67239" w:rsidRDefault="00D12257">
      <w:pPr>
        <w:spacing w:after="15" w:line="249" w:lineRule="auto"/>
        <w:ind w:left="1162" w:right="365"/>
      </w:pPr>
      <w:r>
        <w:t>‘</w:t>
      </w:r>
      <w:r>
        <w:rPr>
          <w:rFonts w:ascii="Calibri" w:eastAsia="Calibri" w:hAnsi="Calibri" w:cs="Calibri"/>
        </w:rPr>
        <w:t>no-mfcrf</w:t>
      </w:r>
      <w:r>
        <w:t>’</w:t>
      </w:r>
    </w:p>
    <w:p w:rsidR="00E67239" w:rsidRDefault="00D12257">
      <w:pPr>
        <w:spacing w:after="170"/>
        <w:ind w:left="2314" w:right="11"/>
      </w:pPr>
      <w:r>
        <w:t xml:space="preserve">Generate code that </w:t>
      </w:r>
      <w:r>
        <w:t>uses (does not use) the move from condition register field instruction implemented on the POWER4 processor and other processors that support the PowerPC V2.01 architecture.</w:t>
      </w:r>
    </w:p>
    <w:p w:rsidR="00E67239" w:rsidRDefault="00D12257">
      <w:pPr>
        <w:spacing w:after="15" w:line="249" w:lineRule="auto"/>
        <w:ind w:left="1162" w:right="365"/>
      </w:pPr>
      <w:r>
        <w:t>‘</w:t>
      </w:r>
      <w:r>
        <w:rPr>
          <w:rFonts w:ascii="Calibri" w:eastAsia="Calibri" w:hAnsi="Calibri" w:cs="Calibri"/>
        </w:rPr>
        <w:t>mfpgpr</w:t>
      </w:r>
      <w:r>
        <w:t>’</w:t>
      </w:r>
    </w:p>
    <w:p w:rsidR="00E67239" w:rsidRDefault="00D12257">
      <w:pPr>
        <w:spacing w:after="15" w:line="249" w:lineRule="auto"/>
        <w:ind w:left="1162" w:right="365"/>
      </w:pPr>
      <w:r>
        <w:t>‘</w:t>
      </w:r>
      <w:r>
        <w:rPr>
          <w:rFonts w:ascii="Calibri" w:eastAsia="Calibri" w:hAnsi="Calibri" w:cs="Calibri"/>
        </w:rPr>
        <w:t>no-mfpgpr</w:t>
      </w:r>
      <w:r>
        <w:t>’</w:t>
      </w:r>
    </w:p>
    <w:p w:rsidR="00E67239" w:rsidRDefault="00D12257">
      <w:pPr>
        <w:spacing w:after="170"/>
        <w:ind w:left="2314" w:right="11"/>
      </w:pPr>
      <w:r>
        <w:t>Generate code that uses (does not use) the FP move to/from general purpose register instructions implemented on the POWER6X processor and other processors that support the extended PowerPC V2.05 architecture.</w:t>
      </w:r>
    </w:p>
    <w:p w:rsidR="00E67239" w:rsidRDefault="00D12257">
      <w:pPr>
        <w:spacing w:after="15" w:line="249" w:lineRule="auto"/>
        <w:ind w:left="1162" w:right="365"/>
      </w:pPr>
      <w:r>
        <w:t>‘</w:t>
      </w:r>
      <w:r>
        <w:rPr>
          <w:rFonts w:ascii="Calibri" w:eastAsia="Calibri" w:hAnsi="Calibri" w:cs="Calibri"/>
        </w:rPr>
        <w:t>mulhw</w:t>
      </w:r>
      <w:r>
        <w:t>’</w:t>
      </w:r>
    </w:p>
    <w:p w:rsidR="00E67239" w:rsidRDefault="00D12257">
      <w:pPr>
        <w:spacing w:after="15" w:line="249" w:lineRule="auto"/>
        <w:ind w:left="1162" w:right="365"/>
      </w:pPr>
      <w:r>
        <w:t>‘</w:t>
      </w:r>
      <w:r>
        <w:rPr>
          <w:rFonts w:ascii="Calibri" w:eastAsia="Calibri" w:hAnsi="Calibri" w:cs="Calibri"/>
        </w:rPr>
        <w:t>no-mulhw</w:t>
      </w:r>
      <w:r>
        <w:t>’</w:t>
      </w:r>
    </w:p>
    <w:p w:rsidR="00E67239" w:rsidRDefault="00D12257">
      <w:pPr>
        <w:spacing w:after="169"/>
        <w:ind w:left="2314" w:right="11"/>
      </w:pPr>
      <w:r>
        <w:t>Generate code that uses (does not use) the half-word multiply and multiply-accumulate instructions on the IBM 405, 440, 464 and 476 processors. These instructions are generated by default when targeting those processors.</w:t>
      </w:r>
    </w:p>
    <w:p w:rsidR="00E67239" w:rsidRDefault="00D12257">
      <w:pPr>
        <w:spacing w:after="15" w:line="249" w:lineRule="auto"/>
        <w:ind w:left="1162" w:right="365"/>
      </w:pPr>
      <w:r>
        <w:t>‘</w:t>
      </w:r>
      <w:r>
        <w:rPr>
          <w:rFonts w:ascii="Calibri" w:eastAsia="Calibri" w:hAnsi="Calibri" w:cs="Calibri"/>
        </w:rPr>
        <w:t>multiple</w:t>
      </w:r>
      <w:r>
        <w:t>’</w:t>
      </w:r>
    </w:p>
    <w:p w:rsidR="00E67239" w:rsidRDefault="00D12257">
      <w:pPr>
        <w:spacing w:after="15" w:line="249" w:lineRule="auto"/>
        <w:ind w:left="1162" w:right="365"/>
      </w:pPr>
      <w:r>
        <w:t>‘</w:t>
      </w:r>
      <w:r>
        <w:rPr>
          <w:rFonts w:ascii="Calibri" w:eastAsia="Calibri" w:hAnsi="Calibri" w:cs="Calibri"/>
        </w:rPr>
        <w:t>no-multiple</w:t>
      </w:r>
      <w:r>
        <w:t>’</w:t>
      </w:r>
    </w:p>
    <w:p w:rsidR="00E67239" w:rsidRDefault="00D12257">
      <w:pPr>
        <w:spacing w:after="170"/>
        <w:ind w:left="2314" w:right="11"/>
      </w:pPr>
      <w:r>
        <w:t>Generate c</w:t>
      </w:r>
      <w:r>
        <w:t>ode that uses (does not use) the load multiple word instructions and the store multiple word instructions.</w:t>
      </w:r>
    </w:p>
    <w:p w:rsidR="00E67239" w:rsidRDefault="00D12257">
      <w:pPr>
        <w:spacing w:after="15" w:line="249" w:lineRule="auto"/>
        <w:ind w:left="1162" w:right="365"/>
      </w:pPr>
      <w:r>
        <w:t>‘</w:t>
      </w:r>
      <w:r>
        <w:rPr>
          <w:rFonts w:ascii="Calibri" w:eastAsia="Calibri" w:hAnsi="Calibri" w:cs="Calibri"/>
        </w:rPr>
        <w:t>update</w:t>
      </w:r>
      <w:r>
        <w:t>’</w:t>
      </w:r>
    </w:p>
    <w:p w:rsidR="00E67239" w:rsidRDefault="00D12257">
      <w:pPr>
        <w:spacing w:after="15" w:line="249" w:lineRule="auto"/>
        <w:ind w:left="1162" w:right="365"/>
      </w:pPr>
      <w:r>
        <w:t>‘</w:t>
      </w:r>
      <w:r>
        <w:rPr>
          <w:rFonts w:ascii="Calibri" w:eastAsia="Calibri" w:hAnsi="Calibri" w:cs="Calibri"/>
        </w:rPr>
        <w:t>no-update</w:t>
      </w:r>
      <w:r>
        <w:t>’</w:t>
      </w:r>
    </w:p>
    <w:p w:rsidR="00E67239" w:rsidRDefault="00D12257">
      <w:pPr>
        <w:ind w:left="2314" w:right="11"/>
      </w:pPr>
      <w:r>
        <w:t>Generate code that uses (does not use) the load or store instructions that update the base register to the address of the calcul</w:t>
      </w:r>
      <w:r>
        <w:t>ated memory location.</w:t>
      </w:r>
    </w:p>
    <w:p w:rsidR="00E67239" w:rsidRDefault="00D12257">
      <w:pPr>
        <w:spacing w:after="15" w:line="249" w:lineRule="auto"/>
        <w:ind w:left="1162" w:right="365"/>
      </w:pPr>
      <w:r>
        <w:t>‘</w:t>
      </w:r>
      <w:r>
        <w:rPr>
          <w:rFonts w:ascii="Calibri" w:eastAsia="Calibri" w:hAnsi="Calibri" w:cs="Calibri"/>
        </w:rPr>
        <w:t>popcntb</w:t>
      </w:r>
      <w:r>
        <w:t>’</w:t>
      </w:r>
    </w:p>
    <w:p w:rsidR="00E67239" w:rsidRDefault="00D12257">
      <w:pPr>
        <w:spacing w:after="15" w:line="249" w:lineRule="auto"/>
        <w:ind w:left="1162" w:right="365"/>
      </w:pPr>
      <w:r>
        <w:t>‘</w:t>
      </w:r>
      <w:r>
        <w:rPr>
          <w:rFonts w:ascii="Calibri" w:eastAsia="Calibri" w:hAnsi="Calibri" w:cs="Calibri"/>
        </w:rPr>
        <w:t>no-popcntb</w:t>
      </w:r>
      <w:r>
        <w:t>’</w:t>
      </w:r>
    </w:p>
    <w:p w:rsidR="00E67239" w:rsidRDefault="00D12257">
      <w:pPr>
        <w:spacing w:after="157"/>
        <w:ind w:left="2314" w:right="11"/>
      </w:pPr>
      <w:r>
        <w:t>Generate code that uses (does not use) the popcount and doubleprecision FP reciprocal estimate instruction implemented on the POWER5 processor and other processors that support the PowerPC V2.02 architecture.</w:t>
      </w:r>
    </w:p>
    <w:p w:rsidR="00E67239" w:rsidRDefault="00D12257">
      <w:pPr>
        <w:spacing w:after="15" w:line="249" w:lineRule="auto"/>
        <w:ind w:left="1162" w:right="365"/>
      </w:pPr>
      <w:r>
        <w:t>‘</w:t>
      </w:r>
      <w:r>
        <w:rPr>
          <w:rFonts w:ascii="Calibri" w:eastAsia="Calibri" w:hAnsi="Calibri" w:cs="Calibri"/>
        </w:rPr>
        <w:t>p</w:t>
      </w:r>
      <w:r>
        <w:rPr>
          <w:rFonts w:ascii="Calibri" w:eastAsia="Calibri" w:hAnsi="Calibri" w:cs="Calibri"/>
        </w:rPr>
        <w:t>opcntd</w:t>
      </w:r>
      <w:r>
        <w:t>’</w:t>
      </w:r>
    </w:p>
    <w:p w:rsidR="00E67239" w:rsidRDefault="00D12257">
      <w:pPr>
        <w:spacing w:after="15" w:line="249" w:lineRule="auto"/>
        <w:ind w:left="1162" w:right="365"/>
      </w:pPr>
      <w:r>
        <w:t>‘</w:t>
      </w:r>
      <w:r>
        <w:rPr>
          <w:rFonts w:ascii="Calibri" w:eastAsia="Calibri" w:hAnsi="Calibri" w:cs="Calibri"/>
        </w:rPr>
        <w:t>no-popcntd</w:t>
      </w:r>
      <w:r>
        <w:t>’</w:t>
      </w:r>
    </w:p>
    <w:p w:rsidR="00E67239" w:rsidRDefault="00D12257">
      <w:pPr>
        <w:spacing w:after="158"/>
        <w:ind w:left="2314" w:right="11"/>
      </w:pPr>
      <w:r>
        <w:t>Generate code that uses (does not use) the popcount instruction implemented on the POWER7 processor and other processors that support the PowerPC V2.06 architecture.</w:t>
      </w:r>
    </w:p>
    <w:p w:rsidR="00E67239" w:rsidRDefault="00D12257">
      <w:pPr>
        <w:spacing w:after="15" w:line="249" w:lineRule="auto"/>
        <w:ind w:left="1162" w:right="365"/>
      </w:pPr>
      <w:r>
        <w:t>‘</w:t>
      </w:r>
      <w:r>
        <w:rPr>
          <w:rFonts w:ascii="Calibri" w:eastAsia="Calibri" w:hAnsi="Calibri" w:cs="Calibri"/>
        </w:rPr>
        <w:t>powerpc-gfxopt</w:t>
      </w:r>
      <w:r>
        <w:t>’</w:t>
      </w:r>
    </w:p>
    <w:p w:rsidR="00E67239" w:rsidRDefault="00D12257">
      <w:pPr>
        <w:spacing w:after="15" w:line="249" w:lineRule="auto"/>
        <w:ind w:left="1162" w:right="365"/>
      </w:pPr>
      <w:r>
        <w:t>‘</w:t>
      </w:r>
      <w:r>
        <w:rPr>
          <w:rFonts w:ascii="Calibri" w:eastAsia="Calibri" w:hAnsi="Calibri" w:cs="Calibri"/>
        </w:rPr>
        <w:t>no-powerpc-gfxopt</w:t>
      </w:r>
      <w:r>
        <w:t>’</w:t>
      </w:r>
    </w:p>
    <w:p w:rsidR="00E67239" w:rsidRDefault="00D12257">
      <w:pPr>
        <w:spacing w:after="158"/>
        <w:ind w:left="2314" w:right="11"/>
      </w:pPr>
      <w:r>
        <w:t>Generate code that uses (does no</w:t>
      </w:r>
      <w:r>
        <w:t>t use) the optional PowerPC architecture instructions in the Graphics group, including floating-point select.</w:t>
      </w:r>
    </w:p>
    <w:p w:rsidR="00E67239" w:rsidRDefault="00D12257">
      <w:pPr>
        <w:spacing w:after="15" w:line="249" w:lineRule="auto"/>
        <w:ind w:left="1162" w:right="365"/>
      </w:pPr>
      <w:r>
        <w:t>‘</w:t>
      </w:r>
      <w:r>
        <w:rPr>
          <w:rFonts w:ascii="Calibri" w:eastAsia="Calibri" w:hAnsi="Calibri" w:cs="Calibri"/>
        </w:rPr>
        <w:t>powerpc-gpopt</w:t>
      </w:r>
      <w:r>
        <w:t>’</w:t>
      </w:r>
    </w:p>
    <w:p w:rsidR="00E67239" w:rsidRDefault="00D12257">
      <w:pPr>
        <w:spacing w:after="15" w:line="249" w:lineRule="auto"/>
        <w:ind w:left="1162" w:right="365"/>
      </w:pPr>
      <w:r>
        <w:t>‘</w:t>
      </w:r>
      <w:r>
        <w:rPr>
          <w:rFonts w:ascii="Calibri" w:eastAsia="Calibri" w:hAnsi="Calibri" w:cs="Calibri"/>
        </w:rPr>
        <w:t>no-powerpc-gpopt</w:t>
      </w:r>
      <w:r>
        <w:t>’</w:t>
      </w:r>
    </w:p>
    <w:p w:rsidR="00E67239" w:rsidRDefault="00D12257">
      <w:pPr>
        <w:spacing w:after="158"/>
        <w:ind w:left="2314" w:right="11"/>
      </w:pPr>
      <w:r>
        <w:t>Generate code that uses (does not use) the optional PowerPC architecture instructions in the General Purpose group, including floating-point square root.</w:t>
      </w:r>
    </w:p>
    <w:p w:rsidR="00E67239" w:rsidRDefault="00D12257">
      <w:pPr>
        <w:spacing w:after="15" w:line="249" w:lineRule="auto"/>
        <w:ind w:left="1162" w:right="365"/>
      </w:pPr>
      <w:r>
        <w:t>‘</w:t>
      </w:r>
      <w:r>
        <w:rPr>
          <w:rFonts w:ascii="Calibri" w:eastAsia="Calibri" w:hAnsi="Calibri" w:cs="Calibri"/>
        </w:rPr>
        <w:t>recip-precision</w:t>
      </w:r>
      <w:r>
        <w:t>’</w:t>
      </w:r>
    </w:p>
    <w:p w:rsidR="00E67239" w:rsidRDefault="00D12257">
      <w:pPr>
        <w:spacing w:after="15" w:line="249" w:lineRule="auto"/>
        <w:ind w:left="1162" w:right="365"/>
      </w:pPr>
      <w:r>
        <w:t>‘</w:t>
      </w:r>
      <w:r>
        <w:rPr>
          <w:rFonts w:ascii="Calibri" w:eastAsia="Calibri" w:hAnsi="Calibri" w:cs="Calibri"/>
        </w:rPr>
        <w:t>no-recip-precision</w:t>
      </w:r>
      <w:r>
        <w:t>’</w:t>
      </w:r>
    </w:p>
    <w:p w:rsidR="00E67239" w:rsidRDefault="00D12257">
      <w:pPr>
        <w:spacing w:after="156"/>
        <w:ind w:left="2314" w:right="11"/>
      </w:pPr>
      <w:r>
        <w:t>Assume (do not assume) that the reciprocal estimate instruction</w:t>
      </w:r>
      <w:r>
        <w:t>s provide higher-precision estimates than is mandated by the PowerPC ABI.</w:t>
      </w:r>
    </w:p>
    <w:p w:rsidR="00E67239" w:rsidRDefault="00D12257">
      <w:pPr>
        <w:spacing w:after="15" w:line="249" w:lineRule="auto"/>
        <w:ind w:left="1162" w:right="365"/>
      </w:pPr>
      <w:r>
        <w:t>‘</w:t>
      </w:r>
      <w:r>
        <w:rPr>
          <w:rFonts w:ascii="Calibri" w:eastAsia="Calibri" w:hAnsi="Calibri" w:cs="Calibri"/>
        </w:rPr>
        <w:t>string</w:t>
      </w:r>
      <w:r>
        <w:t>’</w:t>
      </w:r>
    </w:p>
    <w:p w:rsidR="00E67239" w:rsidRDefault="00D12257">
      <w:pPr>
        <w:spacing w:after="15" w:line="249" w:lineRule="auto"/>
        <w:ind w:left="1162" w:right="365"/>
      </w:pPr>
      <w:r>
        <w:t>‘</w:t>
      </w:r>
      <w:r>
        <w:rPr>
          <w:rFonts w:ascii="Calibri" w:eastAsia="Calibri" w:hAnsi="Calibri" w:cs="Calibri"/>
        </w:rPr>
        <w:t>no-string</w:t>
      </w:r>
      <w:r>
        <w:t>’</w:t>
      </w:r>
    </w:p>
    <w:p w:rsidR="00E67239" w:rsidRDefault="00D12257">
      <w:pPr>
        <w:spacing w:after="3"/>
        <w:ind w:left="2314" w:right="11"/>
      </w:pPr>
      <w:r>
        <w:t>Generate code that uses (does not use) the load string instructions and the store string word instructions to save multiple registers and do small block moves.</w:t>
      </w:r>
    </w:p>
    <w:tbl>
      <w:tblPr>
        <w:tblStyle w:val="TableGrid"/>
        <w:tblW w:w="7488" w:type="dxa"/>
        <w:tblInd w:w="1152" w:type="dxa"/>
        <w:tblCellMar>
          <w:top w:w="13" w:type="dxa"/>
          <w:left w:w="0" w:type="dxa"/>
          <w:bottom w:w="0" w:type="dxa"/>
          <w:right w:w="0" w:type="dxa"/>
        </w:tblCellMar>
        <w:tblLook w:val="04A0" w:firstRow="1" w:lastRow="0" w:firstColumn="1" w:lastColumn="0" w:noHBand="0" w:noVBand="1"/>
      </w:tblPr>
      <w:tblGrid>
        <w:gridCol w:w="1152"/>
        <w:gridCol w:w="6336"/>
      </w:tblGrid>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vsx</w:t>
            </w:r>
            <w:r>
              <w:t>’</w:t>
            </w:r>
          </w:p>
        </w:tc>
        <w:tc>
          <w:tcPr>
            <w:tcW w:w="6336" w:type="dxa"/>
            <w:tcBorders>
              <w:top w:val="nil"/>
              <w:left w:val="nil"/>
              <w:bottom w:val="nil"/>
              <w:right w:val="nil"/>
            </w:tcBorders>
          </w:tcPr>
          <w:p w:rsidR="00E67239" w:rsidRDefault="00E67239">
            <w:pPr>
              <w:spacing w:after="160" w:line="259" w:lineRule="auto"/>
              <w:ind w:left="0" w:firstLine="0"/>
              <w:jc w:val="left"/>
            </w:pPr>
          </w:p>
        </w:tc>
      </w:tr>
      <w:tr w:rsidR="00E67239">
        <w:trPr>
          <w:trHeight w:val="1728"/>
        </w:trPr>
        <w:tc>
          <w:tcPr>
            <w:tcW w:w="1152" w:type="dxa"/>
            <w:tcBorders>
              <w:top w:val="nil"/>
              <w:left w:val="nil"/>
              <w:bottom w:val="nil"/>
              <w:right w:val="nil"/>
            </w:tcBorders>
          </w:tcPr>
          <w:p w:rsidR="00E67239" w:rsidRDefault="00D12257">
            <w:pPr>
              <w:spacing w:after="1193" w:line="259" w:lineRule="auto"/>
              <w:ind w:left="0" w:firstLine="0"/>
              <w:jc w:val="left"/>
            </w:pPr>
            <w:r>
              <w:t>‘</w:t>
            </w:r>
            <w:r>
              <w:rPr>
                <w:rFonts w:ascii="Calibri" w:eastAsia="Calibri" w:hAnsi="Calibri" w:cs="Calibri"/>
              </w:rPr>
              <w:t>no-vsx</w:t>
            </w:r>
            <w:r>
              <w:t>’</w:t>
            </w:r>
          </w:p>
          <w:p w:rsidR="00E67239" w:rsidRDefault="00D12257">
            <w:pPr>
              <w:spacing w:after="0" w:line="259" w:lineRule="auto"/>
              <w:ind w:left="0" w:firstLine="0"/>
              <w:jc w:val="left"/>
            </w:pPr>
            <w:r>
              <w:t>‘</w:t>
            </w:r>
            <w:r>
              <w:rPr>
                <w:rFonts w:ascii="Calibri" w:eastAsia="Calibri" w:hAnsi="Calibri" w:cs="Calibri"/>
              </w:rPr>
              <w:t>friz</w:t>
            </w:r>
            <w:r>
              <w:t>’</w:t>
            </w:r>
          </w:p>
        </w:tc>
        <w:tc>
          <w:tcPr>
            <w:tcW w:w="6336" w:type="dxa"/>
            <w:tcBorders>
              <w:top w:val="nil"/>
              <w:left w:val="nil"/>
              <w:bottom w:val="nil"/>
              <w:right w:val="nil"/>
            </w:tcBorders>
          </w:tcPr>
          <w:p w:rsidR="00E67239" w:rsidRDefault="00D12257">
            <w:pPr>
              <w:spacing w:after="0" w:line="259" w:lineRule="auto"/>
              <w:ind w:left="0" w:firstLine="0"/>
            </w:pPr>
            <w:r>
              <w:t>Generate code that uses (does not use) vector/scalar (VSX) instructions, and also enable the use of built-in functions that allow more direct access to the VSX instruction set. In 32-bit code, you cannot enable VSX or AltiVec instructions unless ‘</w:t>
            </w:r>
            <w:r>
              <w:rPr>
                <w:rFonts w:ascii="Calibri" w:eastAsia="Calibri" w:hAnsi="Calibri" w:cs="Calibri"/>
              </w:rPr>
              <w:t>-mabi=alt</w:t>
            </w:r>
            <w:r>
              <w:rPr>
                <w:rFonts w:ascii="Calibri" w:eastAsia="Calibri" w:hAnsi="Calibri" w:cs="Calibri"/>
              </w:rPr>
              <w:t>ivec</w:t>
            </w:r>
            <w:r>
              <w:t>’ is used on the command line.</w:t>
            </w:r>
          </w:p>
        </w:tc>
      </w:tr>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no-friz</w:t>
            </w:r>
            <w:r>
              <w:t>’</w:t>
            </w:r>
          </w:p>
        </w:tc>
        <w:tc>
          <w:tcPr>
            <w:tcW w:w="6336" w:type="dxa"/>
            <w:tcBorders>
              <w:top w:val="nil"/>
              <w:left w:val="nil"/>
              <w:bottom w:val="nil"/>
              <w:right w:val="nil"/>
            </w:tcBorders>
          </w:tcPr>
          <w:p w:rsidR="00E67239" w:rsidRDefault="00D12257">
            <w:pPr>
              <w:spacing w:after="0" w:line="259" w:lineRule="auto"/>
              <w:ind w:left="0" w:firstLine="0"/>
            </w:pPr>
            <w:r>
              <w:t xml:space="preserve">Generate (do not generate) the </w:t>
            </w:r>
            <w:r>
              <w:rPr>
                <w:rFonts w:ascii="Calibri" w:eastAsia="Calibri" w:hAnsi="Calibri" w:cs="Calibri"/>
              </w:rPr>
              <w:t xml:space="preserve">friz </w:t>
            </w:r>
            <w:r>
              <w:t>instruction when the</w:t>
            </w:r>
          </w:p>
        </w:tc>
      </w:tr>
    </w:tbl>
    <w:p w:rsidR="00E67239" w:rsidRDefault="00D12257">
      <w:pPr>
        <w:spacing w:after="1"/>
        <w:ind w:left="2314" w:right="11"/>
      </w:pPr>
      <w:r>
        <w:t>‘</w:t>
      </w:r>
      <w:r>
        <w:rPr>
          <w:rFonts w:ascii="Calibri" w:eastAsia="Calibri" w:hAnsi="Calibri" w:cs="Calibri"/>
        </w:rPr>
        <w:t>-funsafe-math-optimizations</w:t>
      </w:r>
      <w:r>
        <w:t xml:space="preserve">’ option is used to optimize rounding a floating-point value to 64-bit integer and back to floating point. The </w:t>
      </w:r>
      <w:r>
        <w:rPr>
          <w:rFonts w:ascii="Calibri" w:eastAsia="Calibri" w:hAnsi="Calibri" w:cs="Calibri"/>
        </w:rPr>
        <w:t xml:space="preserve">friz </w:t>
      </w:r>
      <w:r>
        <w:t>instruction does not return the same value if the floating-point number is too large to fit in an integer. ‘</w:t>
      </w:r>
      <w:r>
        <w:rPr>
          <w:rFonts w:ascii="Calibri" w:eastAsia="Calibri" w:hAnsi="Calibri" w:cs="Calibri"/>
        </w:rPr>
        <w:t>avoid-indexed-addresses</w:t>
      </w:r>
      <w:r>
        <w:t>’</w:t>
      </w:r>
    </w:p>
    <w:p w:rsidR="00E67239" w:rsidRDefault="00D12257">
      <w:pPr>
        <w:spacing w:after="15" w:line="249" w:lineRule="auto"/>
        <w:ind w:left="1162" w:right="365"/>
      </w:pPr>
      <w:r>
        <w:t>‘</w:t>
      </w:r>
      <w:r>
        <w:rPr>
          <w:rFonts w:ascii="Calibri" w:eastAsia="Calibri" w:hAnsi="Calibri" w:cs="Calibri"/>
        </w:rPr>
        <w:t>no-avoid-indexed-addresses</w:t>
      </w:r>
      <w:r>
        <w:t>’</w:t>
      </w:r>
    </w:p>
    <w:p w:rsidR="00E67239" w:rsidRDefault="00D12257">
      <w:pPr>
        <w:spacing w:after="111"/>
        <w:ind w:left="2314" w:right="11"/>
      </w:pPr>
      <w:r>
        <w:t>Generate code that tries to avoid (not avoid) the use of indexed load or store instructions.</w:t>
      </w:r>
    </w:p>
    <w:p w:rsidR="00E67239" w:rsidRDefault="00D12257">
      <w:pPr>
        <w:spacing w:after="15" w:line="249" w:lineRule="auto"/>
        <w:ind w:left="1162" w:right="365"/>
      </w:pPr>
      <w:r>
        <w:t>‘</w:t>
      </w:r>
      <w:r>
        <w:rPr>
          <w:rFonts w:ascii="Calibri" w:eastAsia="Calibri" w:hAnsi="Calibri" w:cs="Calibri"/>
        </w:rPr>
        <w:t>paired</w:t>
      </w:r>
      <w:r>
        <w:t>’</w:t>
      </w:r>
    </w:p>
    <w:p w:rsidR="00E67239" w:rsidRDefault="00D12257">
      <w:pPr>
        <w:spacing w:after="15" w:line="249" w:lineRule="auto"/>
        <w:ind w:left="1162" w:right="365"/>
      </w:pPr>
      <w:r>
        <w:t>‘</w:t>
      </w:r>
      <w:r>
        <w:rPr>
          <w:rFonts w:ascii="Calibri" w:eastAsia="Calibri" w:hAnsi="Calibri" w:cs="Calibri"/>
        </w:rPr>
        <w:t>no-paired</w:t>
      </w:r>
      <w:r>
        <w:t>’</w:t>
      </w:r>
    </w:p>
    <w:p w:rsidR="00E67239" w:rsidRDefault="00D12257">
      <w:pPr>
        <w:spacing w:after="112"/>
        <w:ind w:left="2314" w:right="11"/>
      </w:pPr>
      <w:r>
        <w:t>Generate code that uses (does not use) the generation of PAIRED simd instructions.</w:t>
      </w:r>
    </w:p>
    <w:p w:rsidR="00E67239" w:rsidRDefault="00D12257">
      <w:pPr>
        <w:spacing w:after="15" w:line="249" w:lineRule="auto"/>
        <w:ind w:left="1162" w:right="365"/>
      </w:pPr>
      <w:r>
        <w:t>‘</w:t>
      </w:r>
      <w:r>
        <w:rPr>
          <w:rFonts w:ascii="Calibri" w:eastAsia="Calibri" w:hAnsi="Calibri" w:cs="Calibri"/>
        </w:rPr>
        <w:t>longcall</w:t>
      </w:r>
      <w:r>
        <w:t>’</w:t>
      </w:r>
    </w:p>
    <w:p w:rsidR="00E67239" w:rsidRDefault="00D12257">
      <w:pPr>
        <w:spacing w:after="15" w:line="249" w:lineRule="auto"/>
        <w:ind w:left="1162" w:right="365"/>
      </w:pPr>
      <w:r>
        <w:t>‘</w:t>
      </w:r>
      <w:r>
        <w:rPr>
          <w:rFonts w:ascii="Calibri" w:eastAsia="Calibri" w:hAnsi="Calibri" w:cs="Calibri"/>
        </w:rPr>
        <w:t>no-longcall</w:t>
      </w:r>
      <w:r>
        <w:t>’</w:t>
      </w:r>
    </w:p>
    <w:p w:rsidR="00E67239" w:rsidRDefault="00D12257">
      <w:pPr>
        <w:spacing w:after="124"/>
        <w:ind w:left="2314" w:right="11"/>
      </w:pPr>
      <w:r>
        <w:t>Generate code that assumes (does not assume) that all calls are far away so that a longer more expensive calling sequence is req</w:t>
      </w:r>
      <w:r>
        <w:t>uired.</w:t>
      </w:r>
    </w:p>
    <w:p w:rsidR="00E67239" w:rsidRDefault="00D12257">
      <w:pPr>
        <w:spacing w:after="110"/>
        <w:ind w:left="2289" w:right="11" w:hanging="1152"/>
      </w:pPr>
      <w:r>
        <w:t>‘</w:t>
      </w:r>
      <w:r>
        <w:rPr>
          <w:rFonts w:ascii="Calibri" w:eastAsia="Calibri" w:hAnsi="Calibri" w:cs="Calibri"/>
        </w:rPr>
        <w:t>cpu=</w:t>
      </w:r>
      <w:r>
        <w:rPr>
          <w:rFonts w:ascii="Calibri" w:eastAsia="Calibri" w:hAnsi="Calibri" w:cs="Calibri"/>
          <w:i/>
        </w:rPr>
        <w:t>CPU</w:t>
      </w:r>
      <w:r>
        <w:t xml:space="preserve">’ Specify the architecture to generate code for when compiling the function. If you select the </w:t>
      </w:r>
      <w:r>
        <w:rPr>
          <w:rFonts w:ascii="Calibri" w:eastAsia="Calibri" w:hAnsi="Calibri" w:cs="Calibri"/>
        </w:rPr>
        <w:t xml:space="preserve">target("cpu=power7") </w:t>
      </w:r>
      <w:r>
        <w:t>attribute when generating 32-bit code, VSX and AltiVec instructions are not generated unless you use the ‘</w:t>
      </w:r>
      <w:r>
        <w:rPr>
          <w:rFonts w:ascii="Calibri" w:eastAsia="Calibri" w:hAnsi="Calibri" w:cs="Calibri"/>
        </w:rPr>
        <w:t>-mabi=altivec</w:t>
      </w:r>
      <w:r>
        <w:t>’ opti</w:t>
      </w:r>
      <w:r>
        <w:t>on on the command line.</w:t>
      </w:r>
    </w:p>
    <w:p w:rsidR="00E67239" w:rsidRDefault="00D12257">
      <w:pPr>
        <w:spacing w:after="15" w:line="249" w:lineRule="auto"/>
        <w:ind w:left="1162" w:right="365"/>
      </w:pPr>
      <w:r>
        <w:t>‘</w:t>
      </w:r>
      <w:r>
        <w:rPr>
          <w:rFonts w:ascii="Calibri" w:eastAsia="Calibri" w:hAnsi="Calibri" w:cs="Calibri"/>
        </w:rPr>
        <w:t>tune=</w:t>
      </w:r>
      <w:r>
        <w:rPr>
          <w:rFonts w:ascii="Calibri" w:eastAsia="Calibri" w:hAnsi="Calibri" w:cs="Calibri"/>
          <w:i/>
        </w:rPr>
        <w:t>TUNE</w:t>
      </w:r>
      <w:r>
        <w:t>’</w:t>
      </w:r>
    </w:p>
    <w:p w:rsidR="00E67239" w:rsidRDefault="00D12257">
      <w:pPr>
        <w:ind w:left="2314" w:right="11"/>
      </w:pPr>
      <w:r>
        <w:t xml:space="preserve">Specify the architecture to tune for when compiling the function. If you do not specify the </w:t>
      </w:r>
      <w:r>
        <w:rPr>
          <w:rFonts w:ascii="Calibri" w:eastAsia="Calibri" w:hAnsi="Calibri" w:cs="Calibri"/>
        </w:rPr>
        <w:t>target("tune=</w:t>
      </w:r>
      <w:r>
        <w:rPr>
          <w:rFonts w:ascii="Calibri" w:eastAsia="Calibri" w:hAnsi="Calibri" w:cs="Calibri"/>
          <w:i/>
        </w:rPr>
        <w:t>TUNE</w:t>
      </w:r>
      <w:r>
        <w:rPr>
          <w:rFonts w:ascii="Calibri" w:eastAsia="Calibri" w:hAnsi="Calibri" w:cs="Calibri"/>
        </w:rPr>
        <w:t xml:space="preserve">") </w:t>
      </w:r>
      <w:r>
        <w:t xml:space="preserve">attribute and you do specify the </w:t>
      </w:r>
      <w:r>
        <w:rPr>
          <w:rFonts w:ascii="Calibri" w:eastAsia="Calibri" w:hAnsi="Calibri" w:cs="Calibri"/>
        </w:rPr>
        <w:t>target("cpu=</w:t>
      </w:r>
      <w:r>
        <w:rPr>
          <w:rFonts w:ascii="Calibri" w:eastAsia="Calibri" w:hAnsi="Calibri" w:cs="Calibri"/>
          <w:i/>
        </w:rPr>
        <w:t>CPU</w:t>
      </w:r>
      <w:r>
        <w:rPr>
          <w:rFonts w:ascii="Calibri" w:eastAsia="Calibri" w:hAnsi="Calibri" w:cs="Calibri"/>
        </w:rPr>
        <w:t xml:space="preserve">") </w:t>
      </w:r>
      <w:r>
        <w:t xml:space="preserve">attribute, compilation tunes for the </w:t>
      </w:r>
      <w:r>
        <w:rPr>
          <w:rFonts w:ascii="Calibri" w:eastAsia="Calibri" w:hAnsi="Calibri" w:cs="Calibri"/>
          <w:i/>
        </w:rPr>
        <w:t xml:space="preserve">CPU </w:t>
      </w:r>
      <w:r>
        <w:t>architecture, an</w:t>
      </w:r>
      <w:r>
        <w:t>d not the default tuning specified on the command line.</w:t>
      </w:r>
    </w:p>
    <w:p w:rsidR="00E67239" w:rsidRDefault="00D12257">
      <w:pPr>
        <w:spacing w:after="223"/>
        <w:ind w:left="1147" w:right="11"/>
      </w:pPr>
      <w:r>
        <w:t>On the PowerPC, the inliner does not inline a function that has different target options than the caller, unless the callee has a subset of the target options of the caller.</w:t>
      </w:r>
    </w:p>
    <w:p w:rsidR="00E67239" w:rsidRDefault="00D12257">
      <w:pPr>
        <w:pStyle w:val="Heading3"/>
        <w:ind w:left="-5"/>
      </w:pPr>
      <w:r>
        <w:t>6.31.24 RISC-V Function At</w:t>
      </w:r>
      <w:r>
        <w:t>tributes</w:t>
      </w:r>
    </w:p>
    <w:p w:rsidR="00E67239" w:rsidRDefault="00D12257">
      <w:pPr>
        <w:spacing w:after="121"/>
        <w:ind w:right="11"/>
      </w:pPr>
      <w:r>
        <w:t>These function attributes are supported by the RISC-V back end:</w:t>
      </w:r>
    </w:p>
    <w:p w:rsidR="00E67239" w:rsidRDefault="00D12257">
      <w:pPr>
        <w:spacing w:after="220"/>
        <w:ind w:left="1152" w:right="11" w:hanging="1152"/>
      </w:pPr>
      <w:r>
        <w:rPr>
          <w:rFonts w:ascii="Calibri" w:eastAsia="Calibri" w:hAnsi="Calibri" w:cs="Calibri"/>
        </w:rPr>
        <w:t xml:space="preserve">naked </w:t>
      </w:r>
      <w:r>
        <w:t xml:space="preserve">This attribute allows the compiler to construct the requisite function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stat</w:t>
      </w:r>
      <w:r>
        <w:t xml:space="preserve">ements can safely be included in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pStyle w:val="Heading3"/>
        <w:ind w:left="-5"/>
      </w:pPr>
      <w:r>
        <w:t>6.31.25 RL78 Function Attributes</w:t>
      </w:r>
    </w:p>
    <w:p w:rsidR="00E67239" w:rsidRDefault="00D12257">
      <w:pPr>
        <w:ind w:right="11"/>
      </w:pPr>
      <w:r>
        <w:t>These function attributes are supported by the RL78 back end:</w:t>
      </w:r>
    </w:p>
    <w:p w:rsidR="00E67239" w:rsidRDefault="00D12257">
      <w:pPr>
        <w:spacing w:after="15" w:line="249" w:lineRule="auto"/>
        <w:ind w:left="-5" w:right="6120"/>
      </w:pPr>
      <w:r>
        <w:rPr>
          <w:rFonts w:ascii="Calibri" w:eastAsia="Calibri" w:hAnsi="Calibri" w:cs="Calibri"/>
        </w:rPr>
        <w:t>interrupt brk_interrupt</w:t>
      </w:r>
    </w:p>
    <w:p w:rsidR="00E67239" w:rsidRDefault="00D12257">
      <w:pPr>
        <w:ind w:left="1147" w:right="11"/>
      </w:pPr>
      <w:r>
        <w:t>These attributes indicate that the specified function is an interrupt handler. The compiler generates function entry and exit sequences s</w:t>
      </w:r>
      <w:r>
        <w:t>uitable for use in an interrupt handler when this attribute is present.</w:t>
      </w:r>
    </w:p>
    <w:p w:rsidR="00E67239" w:rsidRDefault="00D12257">
      <w:pPr>
        <w:spacing w:after="130"/>
        <w:ind w:left="1147" w:right="11"/>
      </w:pPr>
      <w:r>
        <w:t xml:space="preserve">Use </w:t>
      </w:r>
      <w:r>
        <w:rPr>
          <w:rFonts w:ascii="Calibri" w:eastAsia="Calibri" w:hAnsi="Calibri" w:cs="Calibri"/>
        </w:rPr>
        <w:t xml:space="preserve">brk_interrupt </w:t>
      </w:r>
      <w:r>
        <w:t xml:space="preserve">instead of </w:t>
      </w:r>
      <w:r>
        <w:rPr>
          <w:rFonts w:ascii="Calibri" w:eastAsia="Calibri" w:hAnsi="Calibri" w:cs="Calibri"/>
        </w:rPr>
        <w:t xml:space="preserve">interrupt </w:t>
      </w:r>
      <w:r>
        <w:t xml:space="preserve">for handlers intended to be used with the </w:t>
      </w:r>
      <w:r>
        <w:rPr>
          <w:rFonts w:ascii="Calibri" w:eastAsia="Calibri" w:hAnsi="Calibri" w:cs="Calibri"/>
        </w:rPr>
        <w:t xml:space="preserve">BRK </w:t>
      </w:r>
      <w:r>
        <w:t xml:space="preserve">opcode (i.e. those that must end with </w:t>
      </w:r>
      <w:r>
        <w:rPr>
          <w:rFonts w:ascii="Calibri" w:eastAsia="Calibri" w:hAnsi="Calibri" w:cs="Calibri"/>
        </w:rPr>
        <w:t xml:space="preserve">RETB </w:t>
      </w:r>
      <w:r>
        <w:t xml:space="preserve">instead of </w:t>
      </w:r>
      <w:r>
        <w:rPr>
          <w:rFonts w:ascii="Calibri" w:eastAsia="Calibri" w:hAnsi="Calibri" w:cs="Calibri"/>
        </w:rPr>
        <w:t>RETI</w:t>
      </w:r>
      <w:r>
        <w:t>).</w:t>
      </w:r>
    </w:p>
    <w:p w:rsidR="00E67239" w:rsidRDefault="00D12257">
      <w:pPr>
        <w:spacing w:after="231"/>
        <w:ind w:left="1152" w:right="11" w:hanging="1152"/>
      </w:pPr>
      <w:r>
        <w:rPr>
          <w:rFonts w:ascii="Calibri" w:eastAsia="Calibri" w:hAnsi="Calibri" w:cs="Calibri"/>
        </w:rPr>
        <w:t xml:space="preserve">naked </w:t>
      </w:r>
      <w:r>
        <w:t>This attribute allows the compil</w:t>
      </w:r>
      <w:r>
        <w:t xml:space="preserve">er to construct the requisite function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statements can safely be included in</w:t>
      </w:r>
      <w:r>
        <w:t xml:space="preserve">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pStyle w:val="Heading3"/>
        <w:ind w:left="-5"/>
      </w:pPr>
      <w:r>
        <w:t>6.31.26 RX Function Attributes</w:t>
      </w:r>
    </w:p>
    <w:p w:rsidR="00E67239" w:rsidRDefault="00D12257">
      <w:pPr>
        <w:spacing w:after="104"/>
        <w:ind w:right="11"/>
      </w:pPr>
      <w:r>
        <w:t>These functio</w:t>
      </w:r>
      <w:r>
        <w:t>n attributes are supported by the RX back end:</w:t>
      </w:r>
    </w:p>
    <w:p w:rsidR="00E67239" w:rsidRDefault="00D12257">
      <w:pPr>
        <w:spacing w:after="15" w:line="249" w:lineRule="auto"/>
        <w:ind w:left="-5" w:right="365"/>
      </w:pPr>
      <w:r>
        <w:rPr>
          <w:rFonts w:ascii="Calibri" w:eastAsia="Calibri" w:hAnsi="Calibri" w:cs="Calibri"/>
        </w:rPr>
        <w:t>fast_interrupt</w:t>
      </w:r>
    </w:p>
    <w:p w:rsidR="00E67239" w:rsidRDefault="00D12257">
      <w:pPr>
        <w:spacing w:after="102"/>
        <w:ind w:left="1147" w:right="11"/>
      </w:pPr>
      <w:r>
        <w:t xml:space="preserve">Use this attribute on the RX port to indicate that the specified function is a fast interrupt handler. This is just like the </w:t>
      </w:r>
      <w:r>
        <w:rPr>
          <w:rFonts w:ascii="Calibri" w:eastAsia="Calibri" w:hAnsi="Calibri" w:cs="Calibri"/>
        </w:rPr>
        <w:t xml:space="preserve">interrupt </w:t>
      </w:r>
      <w:r>
        <w:t xml:space="preserve">attribute, except that </w:t>
      </w:r>
      <w:r>
        <w:rPr>
          <w:rFonts w:ascii="Calibri" w:eastAsia="Calibri" w:hAnsi="Calibri" w:cs="Calibri"/>
        </w:rPr>
        <w:t xml:space="preserve">freit </w:t>
      </w:r>
      <w:r>
        <w:t xml:space="preserve">is used to return instead of </w:t>
      </w:r>
      <w:r>
        <w:rPr>
          <w:rFonts w:ascii="Calibri" w:eastAsia="Calibri" w:hAnsi="Calibri" w:cs="Calibri"/>
        </w:rPr>
        <w:t>r</w:t>
      </w:r>
      <w:r>
        <w:rPr>
          <w:rFonts w:ascii="Calibri" w:eastAsia="Calibri" w:hAnsi="Calibri" w:cs="Calibri"/>
        </w:rPr>
        <w:t>eit</w:t>
      </w:r>
      <w:r>
        <w:t>.</w:t>
      </w:r>
    </w:p>
    <w:p w:rsidR="00E67239" w:rsidRDefault="00D12257">
      <w:pPr>
        <w:spacing w:after="15" w:line="249" w:lineRule="auto"/>
        <w:ind w:left="-5" w:right="365"/>
      </w:pPr>
      <w:r>
        <w:rPr>
          <w:rFonts w:ascii="Calibri" w:eastAsia="Calibri" w:hAnsi="Calibri" w:cs="Calibri"/>
        </w:rPr>
        <w:t>interrupt</w:t>
      </w:r>
    </w:p>
    <w:p w:rsidR="00E67239" w:rsidRDefault="00D12257">
      <w:pPr>
        <w:spacing w:after="49"/>
        <w:ind w:left="1147" w:right="11"/>
      </w:pPr>
      <w:r>
        <w:t>Use this attribute to indicate that the specified function is an interrupt handler. The compiler generates function entry and exit sequences suitable for use in an interrupt handler when this attribute is present.</w:t>
      </w:r>
    </w:p>
    <w:p w:rsidR="00E67239" w:rsidRDefault="00D12257">
      <w:pPr>
        <w:spacing w:after="47"/>
        <w:ind w:left="1147" w:right="11"/>
      </w:pPr>
      <w:r>
        <w:t>On RX and RL78 targets, you may specify one or more vector numbers as arguments to the attribute, as well as naming an alternate table name. Parameters are handled sequentially, so one handler can be assigned to multiple entries in multiple tables. One may</w:t>
      </w:r>
      <w:r>
        <w:t xml:space="preserve"> also pass the magic string </w:t>
      </w:r>
      <w:r>
        <w:rPr>
          <w:rFonts w:ascii="Calibri" w:eastAsia="Calibri" w:hAnsi="Calibri" w:cs="Calibri"/>
        </w:rPr>
        <w:t xml:space="preserve">"$default" </w:t>
      </w:r>
      <w:r>
        <w:t>which causes the function to be used for any unfilled slots in the current table.</w:t>
      </w:r>
    </w:p>
    <w:p w:rsidR="00E67239" w:rsidRDefault="00D12257">
      <w:pPr>
        <w:spacing w:after="0"/>
        <w:ind w:left="1147" w:right="11"/>
      </w:pPr>
      <w:r>
        <w:t xml:space="preserve">This example shows a simple assignment of a function to one vector in the default table (note that preprocessor macros may be used for </w:t>
      </w:r>
      <w:r>
        <w:t>chip-specific symbolic vector names):</w:t>
      </w:r>
    </w:p>
    <w:p w:rsidR="00E67239" w:rsidRDefault="00D12257">
      <w:pPr>
        <w:spacing w:after="82" w:line="263" w:lineRule="auto"/>
        <w:ind w:left="1738"/>
        <w:jc w:val="left"/>
      </w:pPr>
      <w:r>
        <w:rPr>
          <w:rFonts w:ascii="Calibri" w:eastAsia="Calibri" w:hAnsi="Calibri" w:cs="Calibri"/>
          <w:sz w:val="18"/>
        </w:rPr>
        <w:t>void __attribute__ ((interrupt (5))) txd1_handler ();</w:t>
      </w:r>
    </w:p>
    <w:p w:rsidR="00E67239" w:rsidRDefault="00D12257">
      <w:pPr>
        <w:spacing w:after="6"/>
        <w:ind w:left="1147" w:right="11"/>
      </w:pPr>
      <w:r>
        <w:t xml:space="preserve">This example assigns a function to two slots in the default table (using preprocessor macros defined elsewhere) and makes it the default for the </w:t>
      </w:r>
      <w:r>
        <w:rPr>
          <w:rFonts w:ascii="Calibri" w:eastAsia="Calibri" w:hAnsi="Calibri" w:cs="Calibri"/>
        </w:rPr>
        <w:t xml:space="preserve">dct </w:t>
      </w:r>
      <w:r>
        <w:t>table:</w:t>
      </w:r>
    </w:p>
    <w:p w:rsidR="00E67239" w:rsidRDefault="00D12257">
      <w:pPr>
        <w:spacing w:after="5" w:line="263" w:lineRule="auto"/>
        <w:ind w:left="1738"/>
        <w:jc w:val="left"/>
      </w:pPr>
      <w:r>
        <w:rPr>
          <w:rFonts w:ascii="Calibri" w:eastAsia="Calibri" w:hAnsi="Calibri" w:cs="Calibri"/>
          <w:sz w:val="18"/>
        </w:rPr>
        <w:t>void __a</w:t>
      </w:r>
      <w:r>
        <w:rPr>
          <w:rFonts w:ascii="Calibri" w:eastAsia="Calibri" w:hAnsi="Calibri" w:cs="Calibri"/>
          <w:sz w:val="18"/>
        </w:rPr>
        <w:t>ttribute__ ((interrupt (RXD1_VECT,RXD2_VECT,"dct","$default"))) txd1_handler ();</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186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naked</w:t>
            </w:r>
          </w:p>
        </w:tc>
        <w:tc>
          <w:tcPr>
            <w:tcW w:w="7488" w:type="dxa"/>
            <w:tcBorders>
              <w:top w:val="nil"/>
              <w:left w:val="nil"/>
              <w:bottom w:val="nil"/>
              <w:right w:val="nil"/>
            </w:tcBorders>
          </w:tcPr>
          <w:p w:rsidR="00E67239" w:rsidRDefault="00D12257">
            <w:pPr>
              <w:spacing w:after="0" w:line="259" w:lineRule="auto"/>
              <w:ind w:left="0" w:firstLine="0"/>
            </w:pPr>
            <w:r>
              <w:t>This attribute allows the compiler to construct the requisite function declaration, while allowing the body of the function to be assembly code. The specified function w</w:t>
            </w:r>
            <w:r>
              <w:t xml:space="preserve">ill not have prologue/epilogue sequences generated by the compiler. Only basic </w:t>
            </w:r>
            <w:r>
              <w:rPr>
                <w:rFonts w:ascii="Calibri" w:eastAsia="Calibri" w:hAnsi="Calibri" w:cs="Calibri"/>
              </w:rPr>
              <w:t xml:space="preserve">asm </w:t>
            </w:r>
            <w:r>
              <w:t xml:space="preserve">statements can safely be included in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 xml:space="preserve">and C code may appear to </w:t>
            </w:r>
            <w:r>
              <w:t>work, they cannot be depended upon to work reliably and are not supported.</w:t>
            </w:r>
          </w:p>
        </w:tc>
      </w:tr>
      <w:tr w:rsidR="00E67239">
        <w:trPr>
          <w:trHeight w:val="107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vector</w:t>
            </w:r>
          </w:p>
        </w:tc>
        <w:tc>
          <w:tcPr>
            <w:tcW w:w="7488" w:type="dxa"/>
            <w:tcBorders>
              <w:top w:val="nil"/>
              <w:left w:val="nil"/>
              <w:bottom w:val="nil"/>
              <w:right w:val="nil"/>
            </w:tcBorders>
          </w:tcPr>
          <w:p w:rsidR="00E67239" w:rsidRDefault="00D12257">
            <w:pPr>
              <w:spacing w:after="0" w:line="259" w:lineRule="auto"/>
              <w:ind w:left="0" w:firstLine="0"/>
            </w:pPr>
            <w:r>
              <w:t xml:space="preserve">This RX attribute is similar to the </w:t>
            </w:r>
            <w:r>
              <w:rPr>
                <w:rFonts w:ascii="Calibri" w:eastAsia="Calibri" w:hAnsi="Calibri" w:cs="Calibri"/>
              </w:rPr>
              <w:t xml:space="preserve">interrupt </w:t>
            </w:r>
            <w:r>
              <w:t>attribute, including its parameters, but does not make the function an interrupt-handler type function (i.e. it retains the nor</w:t>
            </w:r>
            <w:r>
              <w:t xml:space="preserve">mal C function calling ABI). See the </w:t>
            </w:r>
            <w:r>
              <w:rPr>
                <w:rFonts w:ascii="Calibri" w:eastAsia="Calibri" w:hAnsi="Calibri" w:cs="Calibri"/>
              </w:rPr>
              <w:t xml:space="preserve">interrupt </w:t>
            </w:r>
            <w:r>
              <w:t>attribute for a description of its arguments.</w:t>
            </w:r>
          </w:p>
        </w:tc>
      </w:tr>
    </w:tbl>
    <w:p w:rsidR="00E67239" w:rsidRDefault="00D12257">
      <w:pPr>
        <w:pStyle w:val="Heading3"/>
        <w:ind w:left="-5"/>
      </w:pPr>
      <w:r>
        <w:t>6.31.27 S/390 Function Attributes</w:t>
      </w:r>
    </w:p>
    <w:p w:rsidR="00E67239" w:rsidRDefault="00D12257">
      <w:pPr>
        <w:ind w:right="11"/>
      </w:pPr>
      <w:r>
        <w:t>These function attributes are supported on the S/390:</w:t>
      </w:r>
    </w:p>
    <w:p w:rsidR="00E67239" w:rsidRDefault="00D12257">
      <w:pPr>
        <w:spacing w:after="3" w:line="270" w:lineRule="auto"/>
        <w:ind w:left="-5"/>
        <w:jc w:val="left"/>
      </w:pPr>
      <w:r>
        <w:rPr>
          <w:rFonts w:ascii="Calibri" w:eastAsia="Calibri" w:hAnsi="Calibri" w:cs="Calibri"/>
        </w:rPr>
        <w:t>hotpatch(</w:t>
      </w:r>
      <w:r>
        <w:rPr>
          <w:rFonts w:ascii="Calibri" w:eastAsia="Calibri" w:hAnsi="Calibri" w:cs="Calibri"/>
          <w:i/>
        </w:rPr>
        <w:t>halfwords-before-function-label</w:t>
      </w:r>
      <w:r>
        <w:rPr>
          <w:rFonts w:ascii="Calibri" w:eastAsia="Calibri" w:hAnsi="Calibri" w:cs="Calibri"/>
        </w:rPr>
        <w:t>,</w:t>
      </w:r>
      <w:r>
        <w:rPr>
          <w:rFonts w:ascii="Calibri" w:eastAsia="Calibri" w:hAnsi="Calibri" w:cs="Calibri"/>
          <w:i/>
        </w:rPr>
        <w:t>halfwords-after-function-label</w:t>
      </w:r>
      <w:r>
        <w:rPr>
          <w:rFonts w:ascii="Calibri" w:eastAsia="Calibri" w:hAnsi="Calibri" w:cs="Calibri"/>
        </w:rPr>
        <w:t>)</w:t>
      </w:r>
    </w:p>
    <w:p w:rsidR="00E67239" w:rsidRDefault="00D12257">
      <w:pPr>
        <w:spacing w:after="41"/>
        <w:ind w:left="1147" w:right="11"/>
      </w:pPr>
      <w:r>
        <w:t>On S/390 System z targets, you can use this function attribute to make GCC generate a “hot-patching” function prologue. If the ‘</w:t>
      </w:r>
      <w:r>
        <w:rPr>
          <w:rFonts w:ascii="Calibri" w:eastAsia="Calibri" w:hAnsi="Calibri" w:cs="Calibri"/>
        </w:rPr>
        <w:t>-mhotpatch=</w:t>
      </w:r>
      <w:r>
        <w:t xml:space="preserve">’ commandline option is used at the same time, the </w:t>
      </w:r>
      <w:r>
        <w:rPr>
          <w:rFonts w:ascii="Calibri" w:eastAsia="Calibri" w:hAnsi="Calibri" w:cs="Calibri"/>
        </w:rPr>
        <w:t xml:space="preserve">hotpatch </w:t>
      </w:r>
      <w:r>
        <w:t>attribute takes precedence. The first of the two argument</w:t>
      </w:r>
      <w:r>
        <w:t>s specifies the number of halfwords to be added before the function label. A second argument can be used to specify the number of halfwords to be added after the function label. For both arguments the maximum allowed value is 1000000.</w:t>
      </w:r>
    </w:p>
    <w:p w:rsidR="00E67239" w:rsidRDefault="00D12257">
      <w:pPr>
        <w:ind w:left="1147" w:right="11"/>
      </w:pPr>
      <w:r>
        <w:t>If both arguments are</w:t>
      </w:r>
      <w:r>
        <w:t xml:space="preserve"> zero, hotpatching is disabled.</w:t>
      </w:r>
    </w:p>
    <w:p w:rsidR="00E67239" w:rsidRDefault="00D12257">
      <w:pPr>
        <w:spacing w:after="15" w:line="249" w:lineRule="auto"/>
        <w:ind w:left="-5" w:right="365"/>
      </w:pPr>
      <w:r>
        <w:rPr>
          <w:rFonts w:ascii="Calibri" w:eastAsia="Calibri" w:hAnsi="Calibri" w:cs="Calibri"/>
        </w:rPr>
        <w:t>target(</w:t>
      </w:r>
      <w:r>
        <w:rPr>
          <w:rFonts w:ascii="Calibri" w:eastAsia="Calibri" w:hAnsi="Calibri" w:cs="Calibri"/>
          <w:i/>
        </w:rPr>
        <w:t>options</w:t>
      </w:r>
      <w:r>
        <w:rPr>
          <w:rFonts w:ascii="Calibri" w:eastAsia="Calibri" w:hAnsi="Calibri" w:cs="Calibri"/>
        </w:rPr>
        <w:t>)</w:t>
      </w:r>
    </w:p>
    <w:p w:rsidR="00E67239" w:rsidRDefault="00D12257">
      <w:pPr>
        <w:spacing w:after="41"/>
        <w:ind w:left="1147" w:right="11"/>
      </w:pPr>
      <w:r>
        <w:t xml:space="preserve">As discussed in </w:t>
      </w:r>
      <w:r>
        <w:rPr>
          <w:color w:val="7F171F"/>
        </w:rPr>
        <w:t>Section 6.31.1 [Common Function Attributes], page 464</w:t>
      </w:r>
      <w:r>
        <w:t>, this attribute allows specification of target-specific compilation options.</w:t>
      </w:r>
    </w:p>
    <w:p w:rsidR="00E67239" w:rsidRDefault="00D12257">
      <w:pPr>
        <w:spacing w:after="108"/>
        <w:ind w:left="1147" w:right="11"/>
      </w:pPr>
      <w:r>
        <w:t>On S/390, the following options are supported:</w:t>
      </w:r>
    </w:p>
    <w:p w:rsidR="00E67239" w:rsidRDefault="00D12257">
      <w:pPr>
        <w:spacing w:after="106" w:line="249" w:lineRule="auto"/>
        <w:ind w:left="1162" w:right="365"/>
      </w:pPr>
      <w:r>
        <w:t>‘</w:t>
      </w:r>
      <w:r>
        <w:rPr>
          <w:rFonts w:ascii="Calibri" w:eastAsia="Calibri" w:hAnsi="Calibri" w:cs="Calibri"/>
        </w:rPr>
        <w:t>arch=</w:t>
      </w:r>
      <w:r>
        <w:t>’</w:t>
      </w:r>
    </w:p>
    <w:p w:rsidR="00E67239" w:rsidRDefault="00D12257">
      <w:pPr>
        <w:spacing w:after="107" w:line="249" w:lineRule="auto"/>
        <w:ind w:left="1162" w:right="365"/>
      </w:pPr>
      <w:r>
        <w:t>‘</w:t>
      </w:r>
      <w:r>
        <w:rPr>
          <w:rFonts w:ascii="Calibri" w:eastAsia="Calibri" w:hAnsi="Calibri" w:cs="Calibri"/>
        </w:rPr>
        <w:t>tune=</w:t>
      </w:r>
      <w:r>
        <w:t>’</w:t>
      </w:r>
    </w:p>
    <w:p w:rsidR="00E67239" w:rsidRDefault="00D12257">
      <w:pPr>
        <w:spacing w:after="15" w:line="249" w:lineRule="auto"/>
        <w:ind w:left="1162" w:right="4611"/>
      </w:pPr>
      <w:r>
        <w:t>‘</w:t>
      </w:r>
      <w:r>
        <w:rPr>
          <w:rFonts w:ascii="Calibri" w:eastAsia="Calibri" w:hAnsi="Calibri" w:cs="Calibri"/>
        </w:rPr>
        <w:t>stack-guard=</w:t>
      </w:r>
      <w:r>
        <w:t>’ ‘</w:t>
      </w:r>
      <w:r>
        <w:rPr>
          <w:rFonts w:ascii="Calibri" w:eastAsia="Calibri" w:hAnsi="Calibri" w:cs="Calibri"/>
        </w:rPr>
        <w:t>stack-size=</w:t>
      </w:r>
      <w:r>
        <w:t>’</w:t>
      </w:r>
    </w:p>
    <w:p w:rsidR="00E67239" w:rsidRDefault="00D12257">
      <w:pPr>
        <w:spacing w:after="15" w:line="249" w:lineRule="auto"/>
        <w:ind w:left="1162" w:right="365"/>
      </w:pPr>
      <w:r>
        <w:t>‘</w:t>
      </w:r>
      <w:r>
        <w:rPr>
          <w:rFonts w:ascii="Calibri" w:eastAsia="Calibri" w:hAnsi="Calibri" w:cs="Calibri"/>
        </w:rPr>
        <w:t>branch-cost=</w:t>
      </w:r>
      <w:r>
        <w:t>’</w:t>
      </w:r>
    </w:p>
    <w:p w:rsidR="00E67239" w:rsidRDefault="00D12257">
      <w:pPr>
        <w:spacing w:after="15" w:line="249" w:lineRule="auto"/>
        <w:ind w:left="1162" w:right="365"/>
      </w:pPr>
      <w:r>
        <w:t>‘</w:t>
      </w:r>
      <w:r>
        <w:rPr>
          <w:rFonts w:ascii="Calibri" w:eastAsia="Calibri" w:hAnsi="Calibri" w:cs="Calibri"/>
        </w:rPr>
        <w:t>warn-framesize=</w:t>
      </w:r>
      <w:r>
        <w:t>’</w:t>
      </w:r>
    </w:p>
    <w:p w:rsidR="00E67239" w:rsidRDefault="00D12257">
      <w:pPr>
        <w:spacing w:after="15" w:line="249" w:lineRule="auto"/>
        <w:ind w:left="1162" w:right="365"/>
      </w:pPr>
      <w:r>
        <w:t>‘</w:t>
      </w:r>
      <w:r>
        <w:rPr>
          <w:rFonts w:ascii="Calibri" w:eastAsia="Calibri" w:hAnsi="Calibri" w:cs="Calibri"/>
        </w:rPr>
        <w:t>backchain</w:t>
      </w:r>
      <w:r>
        <w:t>’</w:t>
      </w:r>
    </w:p>
    <w:p w:rsidR="00E67239" w:rsidRDefault="00D12257">
      <w:pPr>
        <w:spacing w:after="15" w:line="249" w:lineRule="auto"/>
        <w:ind w:left="1162" w:right="365"/>
      </w:pPr>
      <w:r>
        <w:t>‘</w:t>
      </w:r>
      <w:r>
        <w:rPr>
          <w:rFonts w:ascii="Calibri" w:eastAsia="Calibri" w:hAnsi="Calibri" w:cs="Calibri"/>
        </w:rPr>
        <w:t>no-backchain</w:t>
      </w:r>
      <w:r>
        <w:t>’</w:t>
      </w:r>
    </w:p>
    <w:p w:rsidR="00E67239" w:rsidRDefault="00D12257">
      <w:pPr>
        <w:spacing w:after="15" w:line="249" w:lineRule="auto"/>
        <w:ind w:left="1162" w:right="365"/>
      </w:pPr>
      <w:r>
        <w:t>‘</w:t>
      </w:r>
      <w:r>
        <w:rPr>
          <w:rFonts w:ascii="Calibri" w:eastAsia="Calibri" w:hAnsi="Calibri" w:cs="Calibri"/>
        </w:rPr>
        <w:t>hard-dfp</w:t>
      </w:r>
      <w:r>
        <w:t>’</w:t>
      </w:r>
    </w:p>
    <w:p w:rsidR="00E67239" w:rsidRDefault="00D12257">
      <w:pPr>
        <w:spacing w:after="15" w:line="249" w:lineRule="auto"/>
        <w:ind w:left="1162" w:right="365"/>
      </w:pPr>
      <w:r>
        <w:t>‘</w:t>
      </w:r>
      <w:r>
        <w:rPr>
          <w:rFonts w:ascii="Calibri" w:eastAsia="Calibri" w:hAnsi="Calibri" w:cs="Calibri"/>
        </w:rPr>
        <w:t>no-hard-dfp</w:t>
      </w:r>
      <w:r>
        <w:t>’</w:t>
      </w:r>
    </w:p>
    <w:p w:rsidR="00E67239" w:rsidRDefault="00D12257">
      <w:pPr>
        <w:spacing w:after="15" w:line="249" w:lineRule="auto"/>
        <w:ind w:left="1162" w:right="365"/>
      </w:pPr>
      <w:r>
        <w:t>‘</w:t>
      </w:r>
      <w:r>
        <w:rPr>
          <w:rFonts w:ascii="Calibri" w:eastAsia="Calibri" w:hAnsi="Calibri" w:cs="Calibri"/>
        </w:rPr>
        <w:t>hard-float</w:t>
      </w:r>
      <w:r>
        <w:t>’</w:t>
      </w:r>
    </w:p>
    <w:p w:rsidR="00E67239" w:rsidRDefault="00D12257">
      <w:pPr>
        <w:spacing w:after="15" w:line="249" w:lineRule="auto"/>
        <w:ind w:left="1162" w:right="365"/>
      </w:pPr>
      <w:r>
        <w:t>‘</w:t>
      </w:r>
      <w:r>
        <w:rPr>
          <w:rFonts w:ascii="Calibri" w:eastAsia="Calibri" w:hAnsi="Calibri" w:cs="Calibri"/>
        </w:rPr>
        <w:t>soft-float</w:t>
      </w:r>
      <w:r>
        <w:t>’</w:t>
      </w:r>
    </w:p>
    <w:p w:rsidR="00E67239" w:rsidRDefault="00D12257">
      <w:pPr>
        <w:spacing w:after="15" w:line="249" w:lineRule="auto"/>
        <w:ind w:left="1162" w:right="365"/>
      </w:pPr>
      <w:r>
        <w:t>‘</w:t>
      </w:r>
      <w:r>
        <w:rPr>
          <w:rFonts w:ascii="Calibri" w:eastAsia="Calibri" w:hAnsi="Calibri" w:cs="Calibri"/>
        </w:rPr>
        <w:t>htm</w:t>
      </w:r>
      <w:r>
        <w:t>’</w:t>
      </w:r>
    </w:p>
    <w:p w:rsidR="00E67239" w:rsidRDefault="00D12257">
      <w:pPr>
        <w:spacing w:after="102" w:line="249" w:lineRule="auto"/>
        <w:ind w:left="1162" w:right="365"/>
      </w:pPr>
      <w:r>
        <w:t>‘</w:t>
      </w:r>
      <w:r>
        <w:rPr>
          <w:rFonts w:ascii="Calibri" w:eastAsia="Calibri" w:hAnsi="Calibri" w:cs="Calibri"/>
        </w:rPr>
        <w:t>no-htm</w:t>
      </w:r>
      <w:r>
        <w:t>’</w:t>
      </w:r>
    </w:p>
    <w:p w:rsidR="00E67239" w:rsidRDefault="00D12257">
      <w:pPr>
        <w:spacing w:after="3"/>
        <w:ind w:left="1147" w:right="11"/>
      </w:pPr>
      <w:r>
        <w:t>‘</w:t>
      </w:r>
      <w:r>
        <w:rPr>
          <w:rFonts w:ascii="Calibri" w:eastAsia="Calibri" w:hAnsi="Calibri" w:cs="Calibri"/>
        </w:rPr>
        <w:t>vx</w:t>
      </w:r>
      <w:r>
        <w:t>’</w:t>
      </w:r>
    </w:p>
    <w:p w:rsidR="00E67239" w:rsidRDefault="00D12257">
      <w:pPr>
        <w:spacing w:after="107" w:line="249" w:lineRule="auto"/>
        <w:ind w:left="1162" w:right="365"/>
      </w:pPr>
      <w:r>
        <w:t>‘</w:t>
      </w:r>
      <w:r>
        <w:rPr>
          <w:rFonts w:ascii="Calibri" w:eastAsia="Calibri" w:hAnsi="Calibri" w:cs="Calibri"/>
        </w:rPr>
        <w:t>no-vx</w:t>
      </w:r>
      <w:r>
        <w:t>’</w:t>
      </w:r>
    </w:p>
    <w:p w:rsidR="00E67239" w:rsidRDefault="00D12257">
      <w:pPr>
        <w:spacing w:after="15" w:line="249" w:lineRule="auto"/>
        <w:ind w:left="1162" w:right="365"/>
      </w:pPr>
      <w:r>
        <w:t>‘</w:t>
      </w:r>
      <w:r>
        <w:rPr>
          <w:rFonts w:ascii="Calibri" w:eastAsia="Calibri" w:hAnsi="Calibri" w:cs="Calibri"/>
        </w:rPr>
        <w:t>packed-stack</w:t>
      </w:r>
      <w:r>
        <w:t>’</w:t>
      </w:r>
    </w:p>
    <w:p w:rsidR="00E67239" w:rsidRDefault="00D12257">
      <w:pPr>
        <w:spacing w:after="15" w:line="249" w:lineRule="auto"/>
        <w:ind w:left="1162" w:right="365"/>
      </w:pPr>
      <w:r>
        <w:t>‘</w:t>
      </w:r>
      <w:r>
        <w:rPr>
          <w:rFonts w:ascii="Calibri" w:eastAsia="Calibri" w:hAnsi="Calibri" w:cs="Calibri"/>
        </w:rPr>
        <w:t>no-packed-stack</w:t>
      </w:r>
      <w:r>
        <w:t>’</w:t>
      </w:r>
    </w:p>
    <w:p w:rsidR="00E67239" w:rsidRDefault="00D12257">
      <w:pPr>
        <w:spacing w:after="15" w:line="249" w:lineRule="auto"/>
        <w:ind w:left="1162" w:right="365"/>
      </w:pPr>
      <w:r>
        <w:t>‘</w:t>
      </w:r>
      <w:r>
        <w:rPr>
          <w:rFonts w:ascii="Calibri" w:eastAsia="Calibri" w:hAnsi="Calibri" w:cs="Calibri"/>
        </w:rPr>
        <w:t>small-exec</w:t>
      </w:r>
      <w:r>
        <w:t>’</w:t>
      </w:r>
    </w:p>
    <w:p w:rsidR="00E67239" w:rsidRDefault="00D12257">
      <w:pPr>
        <w:spacing w:after="15" w:line="249" w:lineRule="auto"/>
        <w:ind w:left="1162" w:right="365"/>
      </w:pPr>
      <w:r>
        <w:t>‘</w:t>
      </w:r>
      <w:r>
        <w:rPr>
          <w:rFonts w:ascii="Calibri" w:eastAsia="Calibri" w:hAnsi="Calibri" w:cs="Calibri"/>
        </w:rPr>
        <w:t>no-small-exec</w:t>
      </w:r>
      <w:r>
        <w:t>’</w:t>
      </w:r>
    </w:p>
    <w:p w:rsidR="00E67239" w:rsidRDefault="00D12257">
      <w:pPr>
        <w:spacing w:after="15" w:line="249" w:lineRule="auto"/>
        <w:ind w:left="1162" w:right="365"/>
      </w:pPr>
      <w:r>
        <w:t>‘</w:t>
      </w:r>
      <w:r>
        <w:rPr>
          <w:rFonts w:ascii="Calibri" w:eastAsia="Calibri" w:hAnsi="Calibri" w:cs="Calibri"/>
        </w:rPr>
        <w:t>mvcle</w:t>
      </w:r>
      <w:r>
        <w:t>’</w:t>
      </w:r>
    </w:p>
    <w:p w:rsidR="00E67239" w:rsidRDefault="00D12257">
      <w:pPr>
        <w:spacing w:after="15" w:line="249" w:lineRule="auto"/>
        <w:ind w:left="1162" w:right="365"/>
      </w:pPr>
      <w:r>
        <w:t>‘</w:t>
      </w:r>
      <w:r>
        <w:rPr>
          <w:rFonts w:ascii="Calibri" w:eastAsia="Calibri" w:hAnsi="Calibri" w:cs="Calibri"/>
        </w:rPr>
        <w:t>no-mvcle</w:t>
      </w:r>
      <w:r>
        <w:t>’</w:t>
      </w:r>
    </w:p>
    <w:p w:rsidR="00E67239" w:rsidRDefault="00D12257">
      <w:pPr>
        <w:spacing w:after="15" w:line="249" w:lineRule="auto"/>
        <w:ind w:left="1162" w:right="365"/>
      </w:pPr>
      <w:r>
        <w:t>‘</w:t>
      </w:r>
      <w:r>
        <w:rPr>
          <w:rFonts w:ascii="Calibri" w:eastAsia="Calibri" w:hAnsi="Calibri" w:cs="Calibri"/>
        </w:rPr>
        <w:t>warn-dynamicstack</w:t>
      </w:r>
      <w:r>
        <w:t>’</w:t>
      </w:r>
    </w:p>
    <w:p w:rsidR="00E67239" w:rsidRDefault="00D12257">
      <w:pPr>
        <w:spacing w:after="38" w:line="249" w:lineRule="auto"/>
        <w:ind w:left="1162" w:right="365"/>
      </w:pPr>
      <w:r>
        <w:t>‘</w:t>
      </w:r>
      <w:r>
        <w:rPr>
          <w:rFonts w:ascii="Calibri" w:eastAsia="Calibri" w:hAnsi="Calibri" w:cs="Calibri"/>
        </w:rPr>
        <w:t>no-warn-dynamicstack</w:t>
      </w:r>
      <w:r>
        <w:t>’</w:t>
      </w:r>
    </w:p>
    <w:p w:rsidR="00E67239" w:rsidRDefault="00D12257">
      <w:pPr>
        <w:spacing w:after="113"/>
        <w:ind w:left="1147" w:right="11"/>
      </w:pPr>
      <w:r>
        <w:t>The options work exactly like the S/390 specific command line options (without the prefix ‘</w:t>
      </w:r>
      <w:r>
        <w:rPr>
          <w:rFonts w:ascii="Calibri" w:eastAsia="Calibri" w:hAnsi="Calibri" w:cs="Calibri"/>
        </w:rPr>
        <w:t>-m</w:t>
      </w:r>
      <w:r>
        <w:t xml:space="preserve">’) except that they do not change any feature macros. For example, </w:t>
      </w:r>
      <w:r>
        <w:rPr>
          <w:rFonts w:ascii="Calibri" w:eastAsia="Calibri" w:hAnsi="Calibri" w:cs="Calibri"/>
          <w:sz w:val="18"/>
        </w:rPr>
        <w:t>target("no-vx")</w:t>
      </w:r>
    </w:p>
    <w:p w:rsidR="00E67239" w:rsidRDefault="00D12257">
      <w:pPr>
        <w:ind w:left="1147" w:right="11"/>
      </w:pPr>
      <w:r>
        <w:t xml:space="preserve">does not undefine the </w:t>
      </w:r>
      <w:r>
        <w:rPr>
          <w:rFonts w:ascii="Calibri" w:eastAsia="Calibri" w:hAnsi="Calibri" w:cs="Calibri"/>
        </w:rPr>
        <w:t xml:space="preserve">__VEC__ </w:t>
      </w:r>
      <w:r>
        <w:t>macro.</w:t>
      </w:r>
    </w:p>
    <w:p w:rsidR="00E67239" w:rsidRDefault="00D12257">
      <w:pPr>
        <w:pStyle w:val="Heading3"/>
        <w:ind w:left="-5"/>
      </w:pPr>
      <w:r>
        <w:t>6.31.28 SH Function Attributes</w:t>
      </w:r>
    </w:p>
    <w:p w:rsidR="00E67239" w:rsidRDefault="00D12257">
      <w:pPr>
        <w:spacing w:after="150"/>
        <w:ind w:right="11"/>
      </w:pPr>
      <w:r>
        <w:t>These function attributes are supported on the SH family of processors:</w:t>
      </w:r>
    </w:p>
    <w:p w:rsidR="00E67239" w:rsidRDefault="00D12257">
      <w:pPr>
        <w:spacing w:after="15" w:line="249" w:lineRule="auto"/>
        <w:ind w:left="-5" w:right="365"/>
      </w:pPr>
      <w:r>
        <w:rPr>
          <w:rFonts w:ascii="Calibri" w:eastAsia="Calibri" w:hAnsi="Calibri" w:cs="Calibri"/>
        </w:rPr>
        <w:t>function_vector</w:t>
      </w:r>
    </w:p>
    <w:p w:rsidR="00E67239" w:rsidRDefault="00D12257">
      <w:pPr>
        <w:ind w:left="1147" w:right="11"/>
      </w:pPr>
      <w:r>
        <w:t>On SH2A targets, this attribute declares a function to be called using the TBR relative addressing mode. The argument to this attribute i</w:t>
      </w:r>
      <w:r>
        <w:t xml:space="preserve">s the entry number of the same function in a vector table containing all the TBR relative addressable functions. For correct operation the TBR must be setup accordingly to point to the start of the vector table before any functions with this attribute are </w:t>
      </w:r>
      <w:r>
        <w:t>invoked. Usually a good place to do the initialization is the startup routine. The TBR relative vector table can have at max 256 function entries. The jumps to these functions are generated using a SH2A specific, non delayed branch instruction JSR/N @(disp</w:t>
      </w:r>
      <w:r>
        <w:t>8,TBR). You must use GAS and GLD from GNU binutils version 2.7 or later for this attribute to work correctly.</w:t>
      </w:r>
    </w:p>
    <w:p w:rsidR="00E67239" w:rsidRDefault="00D12257">
      <w:pPr>
        <w:spacing w:after="139"/>
        <w:ind w:left="1147" w:right="11"/>
      </w:pPr>
      <w:r>
        <w:t>In an application, for a function being called once, this attribute saves at least 8 bytes of code; and if other successive calls are being made t</w:t>
      </w:r>
      <w:r>
        <w:t>o the same function, it saves 2 bytes of code per each of these calls.</w:t>
      </w:r>
    </w:p>
    <w:p w:rsidR="00E67239" w:rsidRDefault="00D12257">
      <w:pPr>
        <w:spacing w:after="15" w:line="249" w:lineRule="auto"/>
        <w:ind w:left="-5" w:right="365"/>
      </w:pPr>
      <w:r>
        <w:rPr>
          <w:rFonts w:ascii="Calibri" w:eastAsia="Calibri" w:hAnsi="Calibri" w:cs="Calibri"/>
        </w:rPr>
        <w:t>interrupt_handler</w:t>
      </w:r>
    </w:p>
    <w:p w:rsidR="00E67239" w:rsidRDefault="00D12257">
      <w:pPr>
        <w:spacing w:after="139"/>
        <w:ind w:left="1147" w:right="11"/>
      </w:pPr>
      <w:r>
        <w:t>Use this attribute to indicate that the specified function is an interrupt handler. The compiler generates function entry and exit sequences suitable for use in an int</w:t>
      </w:r>
      <w:r>
        <w:t>errupt handler when this attribute is present.</w:t>
      </w:r>
    </w:p>
    <w:p w:rsidR="00E67239" w:rsidRDefault="00D12257">
      <w:pPr>
        <w:spacing w:after="15" w:line="249" w:lineRule="auto"/>
        <w:ind w:left="-5" w:right="365"/>
      </w:pPr>
      <w:r>
        <w:rPr>
          <w:rFonts w:ascii="Calibri" w:eastAsia="Calibri" w:hAnsi="Calibri" w:cs="Calibri"/>
        </w:rPr>
        <w:t>nosave_low_regs</w:t>
      </w:r>
    </w:p>
    <w:p w:rsidR="00E67239" w:rsidRDefault="00D12257">
      <w:pPr>
        <w:spacing w:after="3"/>
        <w:ind w:left="1147" w:right="11"/>
      </w:pPr>
      <w:r>
        <w:t xml:space="preserve">Use this attribute on SH targets to indicate that an </w:t>
      </w:r>
      <w:r>
        <w:rPr>
          <w:rFonts w:ascii="Calibri" w:eastAsia="Calibri" w:hAnsi="Calibri" w:cs="Calibri"/>
        </w:rPr>
        <w:t xml:space="preserve">interrupt_handler </w:t>
      </w:r>
      <w:r>
        <w:t>function should not save and restore registers R0..R7. This can be used on SH3* and SH4* targets that have a second R0..R7</w:t>
      </w:r>
      <w:r>
        <w:t xml:space="preserve"> register bank for non-reentrant interrupt handlers.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6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renesas</w:t>
            </w:r>
          </w:p>
        </w:tc>
        <w:tc>
          <w:tcPr>
            <w:tcW w:w="7488" w:type="dxa"/>
            <w:tcBorders>
              <w:top w:val="nil"/>
              <w:left w:val="nil"/>
              <w:bottom w:val="nil"/>
              <w:right w:val="nil"/>
            </w:tcBorders>
          </w:tcPr>
          <w:p w:rsidR="00E67239" w:rsidRDefault="00D12257">
            <w:pPr>
              <w:spacing w:after="0" w:line="259" w:lineRule="auto"/>
              <w:ind w:left="0" w:firstLine="0"/>
            </w:pPr>
            <w:r>
              <w:t>On SH targets this attribute specifies that the function or struct follows the Renesas ABI.</w:t>
            </w:r>
          </w:p>
        </w:tc>
      </w:tr>
      <w:tr w:rsidR="00E67239">
        <w:trPr>
          <w:trHeight w:val="109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resbank</w:t>
            </w:r>
          </w:p>
        </w:tc>
        <w:tc>
          <w:tcPr>
            <w:tcW w:w="7488" w:type="dxa"/>
            <w:tcBorders>
              <w:top w:val="nil"/>
              <w:left w:val="nil"/>
              <w:bottom w:val="nil"/>
              <w:right w:val="nil"/>
            </w:tcBorders>
            <w:vAlign w:val="bottom"/>
          </w:tcPr>
          <w:p w:rsidR="00E67239" w:rsidRDefault="00D12257">
            <w:pPr>
              <w:spacing w:after="0" w:line="259" w:lineRule="auto"/>
              <w:ind w:left="0" w:firstLine="0"/>
            </w:pPr>
            <w:r>
              <w:t xml:space="preserve">On the SH2A target, this attribute enables the high-speed register saving and restoration using a register bank for </w:t>
            </w:r>
            <w:r>
              <w:rPr>
                <w:rFonts w:ascii="Calibri" w:eastAsia="Calibri" w:hAnsi="Calibri" w:cs="Calibri"/>
              </w:rPr>
              <w:t xml:space="preserve">interrupt_handler </w:t>
            </w:r>
            <w:r>
              <w:t>routines. Saving to the bank is performed automatically after the CPU accepts an interrupt that uses a register bank.</w:t>
            </w:r>
          </w:p>
        </w:tc>
      </w:tr>
    </w:tbl>
    <w:p w:rsidR="00E67239" w:rsidRDefault="00D12257">
      <w:pPr>
        <w:spacing w:after="139"/>
        <w:ind w:left="1147" w:right="11"/>
      </w:pPr>
      <w:r>
        <w:t>The</w:t>
      </w:r>
      <w:r>
        <w:t xml:space="preserve"> nineteen 32-bit registers comprising general register R0 to R14, control register GBR, and system registers MACH, MACL, and PR and the vector table address offset are saved into a register bank. Register banks are stacked in first-in last-out (FILO) seque</w:t>
      </w:r>
      <w:r>
        <w:t>nce. Restoration from the bank is executed by issuing a RESBANK instruction.</w:t>
      </w:r>
    </w:p>
    <w:p w:rsidR="00E67239" w:rsidRDefault="00D12257">
      <w:pPr>
        <w:spacing w:after="15" w:line="249" w:lineRule="auto"/>
        <w:ind w:left="-5" w:right="365"/>
      </w:pPr>
      <w:r>
        <w:rPr>
          <w:rFonts w:ascii="Calibri" w:eastAsia="Calibri" w:hAnsi="Calibri" w:cs="Calibri"/>
        </w:rPr>
        <w:t>sp_switch</w:t>
      </w:r>
    </w:p>
    <w:p w:rsidR="00E67239" w:rsidRDefault="00D12257">
      <w:pPr>
        <w:spacing w:after="10"/>
        <w:ind w:left="1147" w:right="11"/>
      </w:pPr>
      <w:r>
        <w:t xml:space="preserve">Use this attribute on the SH to indicate an </w:t>
      </w:r>
      <w:r>
        <w:rPr>
          <w:rFonts w:ascii="Calibri" w:eastAsia="Calibri" w:hAnsi="Calibri" w:cs="Calibri"/>
        </w:rPr>
        <w:t xml:space="preserve">interrupt_handler </w:t>
      </w:r>
      <w:r>
        <w:t>function should switch to an alternate stack. It expects a string argument that names a global variable holding the address of the alternate stack.</w:t>
      </w:r>
    </w:p>
    <w:p w:rsidR="00E67239" w:rsidRDefault="00D12257">
      <w:pPr>
        <w:spacing w:after="5" w:line="263" w:lineRule="auto"/>
        <w:ind w:left="1738" w:right="2770"/>
        <w:jc w:val="left"/>
      </w:pPr>
      <w:r>
        <w:rPr>
          <w:rFonts w:ascii="Calibri" w:eastAsia="Calibri" w:hAnsi="Calibri" w:cs="Calibri"/>
          <w:sz w:val="18"/>
        </w:rPr>
        <w:t>void *alt_stack; void f () __attribute__ ((interrupt_handler,</w:t>
      </w:r>
    </w:p>
    <w:p w:rsidR="00E67239" w:rsidRDefault="00D12257">
      <w:pPr>
        <w:spacing w:after="5" w:line="259" w:lineRule="auto"/>
        <w:ind w:left="2169"/>
        <w:jc w:val="center"/>
      </w:pPr>
      <w:r>
        <w:rPr>
          <w:rFonts w:ascii="Calibri" w:eastAsia="Calibri" w:hAnsi="Calibri" w:cs="Calibri"/>
          <w:sz w:val="18"/>
        </w:rPr>
        <w:t>sp_switch ("alt_stack")));</w:t>
      </w:r>
    </w:p>
    <w:p w:rsidR="00E67239" w:rsidRDefault="00D12257">
      <w:pPr>
        <w:spacing w:after="15" w:line="249" w:lineRule="auto"/>
        <w:ind w:left="-5" w:right="365"/>
      </w:pPr>
      <w:r>
        <w:rPr>
          <w:rFonts w:ascii="Calibri" w:eastAsia="Calibri" w:hAnsi="Calibri" w:cs="Calibri"/>
        </w:rPr>
        <w:t>trap_exit</w:t>
      </w:r>
    </w:p>
    <w:p w:rsidR="00E67239" w:rsidRDefault="00D12257">
      <w:pPr>
        <w:ind w:left="1147" w:right="11"/>
      </w:pPr>
      <w:r>
        <w:t xml:space="preserve">Use this </w:t>
      </w:r>
      <w:r>
        <w:t xml:space="preserve">attribute on the SH for an </w:t>
      </w:r>
      <w:r>
        <w:rPr>
          <w:rFonts w:ascii="Calibri" w:eastAsia="Calibri" w:hAnsi="Calibri" w:cs="Calibri"/>
        </w:rPr>
        <w:t xml:space="preserve">interrupt_handler </w:t>
      </w:r>
      <w:r>
        <w:t xml:space="preserve">to return using </w:t>
      </w:r>
      <w:r>
        <w:rPr>
          <w:rFonts w:ascii="Calibri" w:eastAsia="Calibri" w:hAnsi="Calibri" w:cs="Calibri"/>
        </w:rPr>
        <w:t xml:space="preserve">trapa </w:t>
      </w:r>
      <w:r>
        <w:t xml:space="preserve">instead of </w:t>
      </w:r>
      <w:r>
        <w:rPr>
          <w:rFonts w:ascii="Calibri" w:eastAsia="Calibri" w:hAnsi="Calibri" w:cs="Calibri"/>
        </w:rPr>
        <w:t>rte</w:t>
      </w:r>
      <w:r>
        <w:t>. This attribute expects an integer argument specifying the trap number to be used.</w:t>
      </w:r>
    </w:p>
    <w:p w:rsidR="00E67239" w:rsidRDefault="00D12257">
      <w:pPr>
        <w:spacing w:after="15" w:line="249" w:lineRule="auto"/>
        <w:ind w:left="-5" w:right="365"/>
      </w:pPr>
      <w:r>
        <w:rPr>
          <w:rFonts w:ascii="Calibri" w:eastAsia="Calibri" w:hAnsi="Calibri" w:cs="Calibri"/>
        </w:rPr>
        <w:t>trapa_handler</w:t>
      </w:r>
    </w:p>
    <w:p w:rsidR="00E67239" w:rsidRDefault="00D12257">
      <w:pPr>
        <w:spacing w:after="224"/>
        <w:ind w:left="1147" w:right="11"/>
      </w:pPr>
      <w:r>
        <w:t xml:space="preserve">On SH targets this function attribute is similar to </w:t>
      </w:r>
      <w:r>
        <w:rPr>
          <w:rFonts w:ascii="Calibri" w:eastAsia="Calibri" w:hAnsi="Calibri" w:cs="Calibri"/>
        </w:rPr>
        <w:t xml:space="preserve">interrupt_handler </w:t>
      </w:r>
      <w:r>
        <w:t>but it does not save and restore all registers.</w:t>
      </w:r>
    </w:p>
    <w:p w:rsidR="00E67239" w:rsidRDefault="00D12257">
      <w:pPr>
        <w:pStyle w:val="Heading3"/>
        <w:ind w:left="-5"/>
      </w:pPr>
      <w:r>
        <w:t>6.31.29 SPU Function Attributes</w:t>
      </w:r>
    </w:p>
    <w:p w:rsidR="00E67239" w:rsidRDefault="00D12257">
      <w:pPr>
        <w:spacing w:after="123"/>
        <w:ind w:right="11"/>
      </w:pPr>
      <w:r>
        <w:t>These function attributes are supported by the SPU back end:</w:t>
      </w:r>
    </w:p>
    <w:p w:rsidR="00E67239" w:rsidRDefault="00D12257">
      <w:pPr>
        <w:spacing w:after="222"/>
        <w:ind w:left="1152" w:right="11" w:hanging="1152"/>
      </w:pPr>
      <w:r>
        <w:rPr>
          <w:rFonts w:ascii="Calibri" w:eastAsia="Calibri" w:hAnsi="Calibri" w:cs="Calibri"/>
        </w:rPr>
        <w:t xml:space="preserve">naked </w:t>
      </w:r>
      <w:r>
        <w:t>This attribute allows the compiler to construct the requisite function declaration, while allowing the body o</w:t>
      </w:r>
      <w:r>
        <w:t xml:space="preserve">f the function to be assembly code. The specified function will not have prologue/epilogue sequences generated by the compiler. Only basic </w:t>
      </w:r>
      <w:r>
        <w:rPr>
          <w:rFonts w:ascii="Calibri" w:eastAsia="Calibri" w:hAnsi="Calibri" w:cs="Calibri"/>
        </w:rPr>
        <w:t xml:space="preserve">asm </w:t>
      </w:r>
      <w:r>
        <w:t xml:space="preserve">statements can safely be included in naked functions (see </w:t>
      </w:r>
      <w:r>
        <w:rPr>
          <w:color w:val="7F171F"/>
        </w:rPr>
        <w:t>Section 6.45.1 [Basic Asm], page 542</w:t>
      </w:r>
      <w:r>
        <w:t>). While using exte</w:t>
      </w:r>
      <w:r>
        <w:t xml:space="preserv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pStyle w:val="Heading3"/>
        <w:spacing w:after="69"/>
        <w:ind w:left="-5"/>
      </w:pPr>
      <w:r>
        <w:t>6.31.30 Symbian OS Function Attributes</w:t>
      </w:r>
    </w:p>
    <w:p w:rsidR="00E67239" w:rsidRDefault="00D12257">
      <w:pPr>
        <w:spacing w:after="204" w:line="269" w:lineRule="auto"/>
      </w:pPr>
      <w:r>
        <w:t xml:space="preserve">See </w:t>
      </w:r>
      <w:r>
        <w:rPr>
          <w:color w:val="7F171F"/>
        </w:rPr>
        <w:t>Section 6.31.17 [Microsoft Windows Function Attributes], page 493</w:t>
      </w:r>
      <w:r>
        <w:t>, for discuss</w:t>
      </w:r>
      <w:r>
        <w:t xml:space="preserve">ion of the </w:t>
      </w:r>
      <w:r>
        <w:rPr>
          <w:rFonts w:ascii="Calibri" w:eastAsia="Calibri" w:hAnsi="Calibri" w:cs="Calibri"/>
        </w:rPr>
        <w:t xml:space="preserve">dllexport </w:t>
      </w:r>
      <w:r>
        <w:t xml:space="preserve">and </w:t>
      </w:r>
      <w:r>
        <w:rPr>
          <w:rFonts w:ascii="Calibri" w:eastAsia="Calibri" w:hAnsi="Calibri" w:cs="Calibri"/>
        </w:rPr>
        <w:t xml:space="preserve">dllimport </w:t>
      </w:r>
      <w:r>
        <w:t>attributes.</w:t>
      </w:r>
    </w:p>
    <w:p w:rsidR="00E67239" w:rsidRDefault="00D12257">
      <w:pPr>
        <w:pStyle w:val="Heading3"/>
        <w:ind w:left="-5"/>
      </w:pPr>
      <w:r>
        <w:t>6.31.31 V850 Function Attributes</w:t>
      </w:r>
    </w:p>
    <w:p w:rsidR="00E67239" w:rsidRDefault="00D12257">
      <w:pPr>
        <w:ind w:right="11"/>
      </w:pPr>
      <w:r>
        <w:t>The V850 back end supports these function attributes:</w:t>
      </w:r>
    </w:p>
    <w:p w:rsidR="00E67239" w:rsidRDefault="00D12257">
      <w:pPr>
        <w:spacing w:after="15" w:line="249" w:lineRule="auto"/>
        <w:ind w:left="-5" w:right="5662"/>
      </w:pPr>
      <w:r>
        <w:rPr>
          <w:rFonts w:ascii="Calibri" w:eastAsia="Calibri" w:hAnsi="Calibri" w:cs="Calibri"/>
        </w:rPr>
        <w:t>interrupt interrupt_handler</w:t>
      </w:r>
    </w:p>
    <w:p w:rsidR="00E67239" w:rsidRDefault="00D12257">
      <w:pPr>
        <w:spacing w:after="225"/>
        <w:ind w:left="1147" w:right="11"/>
      </w:pPr>
      <w:r>
        <w:t>Use these attributes to indicate that the specified function is an interrupt handler. The compiler generates function entry and exit sequences suitable for use in an interrupt handler when either attribute is present.</w:t>
      </w:r>
    </w:p>
    <w:p w:rsidR="00E67239" w:rsidRDefault="00D12257">
      <w:pPr>
        <w:pStyle w:val="Heading3"/>
        <w:ind w:left="-5"/>
      </w:pPr>
      <w:r>
        <w:t>6.31.32 Visium Function Attributes</w:t>
      </w:r>
    </w:p>
    <w:p w:rsidR="00E67239" w:rsidRDefault="00D12257">
      <w:pPr>
        <w:ind w:right="11"/>
      </w:pPr>
      <w:r>
        <w:t>The</w:t>
      </w:r>
      <w:r>
        <w:t>se function attributes are supported by the Visium back end:</w:t>
      </w:r>
    </w:p>
    <w:p w:rsidR="00E67239" w:rsidRDefault="00D12257">
      <w:pPr>
        <w:spacing w:after="15" w:line="249" w:lineRule="auto"/>
        <w:ind w:left="-5" w:right="365"/>
      </w:pPr>
      <w:r>
        <w:rPr>
          <w:rFonts w:ascii="Calibri" w:eastAsia="Calibri" w:hAnsi="Calibri" w:cs="Calibri"/>
        </w:rPr>
        <w:t>interrupt</w:t>
      </w:r>
    </w:p>
    <w:p w:rsidR="00E67239" w:rsidRDefault="00D12257">
      <w:pPr>
        <w:spacing w:after="225"/>
        <w:ind w:left="1147" w:right="11"/>
      </w:pPr>
      <w:r>
        <w:t>Use this attribute to indicate that the specified function is an interrupt handler. The compiler generates function entry and exit sequences suitable for use in an interrupt handler whe</w:t>
      </w:r>
      <w:r>
        <w:t>n this attribute is present.</w:t>
      </w:r>
    </w:p>
    <w:p w:rsidR="00E67239" w:rsidRDefault="00D12257">
      <w:pPr>
        <w:pStyle w:val="Heading3"/>
        <w:ind w:left="-5"/>
      </w:pPr>
      <w:r>
        <w:t>6.31.33 x86 Function Attributes</w:t>
      </w:r>
    </w:p>
    <w:p w:rsidR="00E67239" w:rsidRDefault="00D12257">
      <w:pPr>
        <w:spacing w:after="125"/>
        <w:ind w:right="11"/>
      </w:pPr>
      <w:r>
        <w:t>These function attributes are supported by the x86 back end:</w:t>
      </w:r>
    </w:p>
    <w:p w:rsidR="00E67239" w:rsidRDefault="00D12257">
      <w:pPr>
        <w:spacing w:after="124"/>
        <w:ind w:left="1152" w:right="11" w:hanging="1152"/>
      </w:pPr>
      <w:r>
        <w:rPr>
          <w:rFonts w:ascii="Calibri" w:eastAsia="Calibri" w:hAnsi="Calibri" w:cs="Calibri"/>
        </w:rPr>
        <w:t xml:space="preserve">cdecl </w:t>
      </w:r>
      <w:r>
        <w:t xml:space="preserve">On the x86-32 targets, the </w:t>
      </w:r>
      <w:r>
        <w:rPr>
          <w:rFonts w:ascii="Calibri" w:eastAsia="Calibri" w:hAnsi="Calibri" w:cs="Calibri"/>
        </w:rPr>
        <w:t xml:space="preserve">cdecl </w:t>
      </w:r>
      <w:r>
        <w:t>attribute causes the compiler to assume that the calling function pops off the stack space used</w:t>
      </w:r>
      <w:r>
        <w:t xml:space="preserve"> to pass arguments. This is useful to override the effects of the ‘</w:t>
      </w:r>
      <w:r>
        <w:rPr>
          <w:rFonts w:ascii="Calibri" w:eastAsia="Calibri" w:hAnsi="Calibri" w:cs="Calibri"/>
        </w:rPr>
        <w:t>-mrtd</w:t>
      </w:r>
      <w:r>
        <w:t>’ switch.</w:t>
      </w:r>
    </w:p>
    <w:p w:rsidR="00E67239" w:rsidRDefault="00D12257">
      <w:pPr>
        <w:spacing w:after="3" w:line="260" w:lineRule="auto"/>
        <w:ind w:right="-15"/>
        <w:jc w:val="right"/>
      </w:pPr>
      <w:r>
        <w:rPr>
          <w:rFonts w:ascii="Calibri" w:eastAsia="Calibri" w:hAnsi="Calibri" w:cs="Calibri"/>
        </w:rPr>
        <w:t xml:space="preserve">fastcall </w:t>
      </w:r>
      <w:r>
        <w:t xml:space="preserve">On x86-32 targets, the </w:t>
      </w:r>
      <w:r>
        <w:rPr>
          <w:rFonts w:ascii="Calibri" w:eastAsia="Calibri" w:hAnsi="Calibri" w:cs="Calibri"/>
        </w:rPr>
        <w:t xml:space="preserve">fastcall </w:t>
      </w:r>
      <w:r>
        <w:t>attribute causes the compiler to pass the first argument (if of integral type) in the register ECX and the second argument (if</w:t>
      </w:r>
    </w:p>
    <w:p w:rsidR="00E67239" w:rsidRDefault="00D12257">
      <w:pPr>
        <w:spacing w:after="3"/>
        <w:ind w:left="1147" w:right="11"/>
      </w:pPr>
      <w:r>
        <w:t>of int</w:t>
      </w:r>
      <w:r>
        <w:t>egral type) in the register EDX. Subsequent and other typed arguments are passed on the stack. The called function pops the arguments off the stack. If the number of arguments is variable all arguments are pushed on the stack.</w:t>
      </w:r>
    </w:p>
    <w:tbl>
      <w:tblPr>
        <w:tblStyle w:val="TableGrid"/>
        <w:tblW w:w="8640" w:type="dxa"/>
        <w:tblInd w:w="0" w:type="dxa"/>
        <w:tblCellMar>
          <w:top w:w="2" w:type="dxa"/>
          <w:left w:w="0" w:type="dxa"/>
          <w:bottom w:w="0" w:type="dxa"/>
          <w:right w:w="0" w:type="dxa"/>
        </w:tblCellMar>
        <w:tblLook w:val="04A0" w:firstRow="1" w:lastRow="0" w:firstColumn="1" w:lastColumn="0" w:noHBand="0" w:noVBand="1"/>
      </w:tblPr>
      <w:tblGrid>
        <w:gridCol w:w="1152"/>
        <w:gridCol w:w="7488"/>
      </w:tblGrid>
      <w:tr w:rsidR="00E67239">
        <w:trPr>
          <w:trHeight w:val="2409"/>
        </w:trPr>
        <w:tc>
          <w:tcPr>
            <w:tcW w:w="1152" w:type="dxa"/>
            <w:tcBorders>
              <w:top w:val="nil"/>
              <w:left w:val="nil"/>
              <w:bottom w:val="nil"/>
              <w:right w:val="nil"/>
            </w:tcBorders>
          </w:tcPr>
          <w:p w:rsidR="00E67239" w:rsidRDefault="00D12257">
            <w:pPr>
              <w:spacing w:after="1659" w:line="259" w:lineRule="auto"/>
              <w:ind w:left="0" w:firstLine="0"/>
              <w:jc w:val="left"/>
            </w:pPr>
            <w:r>
              <w:rPr>
                <w:rFonts w:ascii="Calibri" w:eastAsia="Calibri" w:hAnsi="Calibri" w:cs="Calibri"/>
              </w:rPr>
              <w:t>thiscall</w:t>
            </w:r>
          </w:p>
          <w:p w:rsidR="00E67239" w:rsidRDefault="00D12257">
            <w:pPr>
              <w:spacing w:after="0" w:line="259" w:lineRule="auto"/>
              <w:ind w:left="0" w:firstLine="0"/>
              <w:jc w:val="left"/>
            </w:pPr>
            <w:r>
              <w:rPr>
                <w:rFonts w:ascii="Calibri" w:eastAsia="Calibri" w:hAnsi="Calibri" w:cs="Calibri"/>
              </w:rPr>
              <w:t>ms_abi sysv_abi</w:t>
            </w:r>
          </w:p>
        </w:tc>
        <w:tc>
          <w:tcPr>
            <w:tcW w:w="7488" w:type="dxa"/>
            <w:tcBorders>
              <w:top w:val="nil"/>
              <w:left w:val="nil"/>
              <w:bottom w:val="nil"/>
              <w:right w:val="nil"/>
            </w:tcBorders>
          </w:tcPr>
          <w:p w:rsidR="00E67239" w:rsidRDefault="00D12257">
            <w:pPr>
              <w:spacing w:after="0" w:line="259" w:lineRule="auto"/>
              <w:ind w:left="0" w:firstLine="0"/>
            </w:pPr>
            <w:r>
              <w:t xml:space="preserve">On x86-32 targets, the </w:t>
            </w:r>
            <w:r>
              <w:rPr>
                <w:rFonts w:ascii="Calibri" w:eastAsia="Calibri" w:hAnsi="Calibri" w:cs="Calibri"/>
              </w:rPr>
              <w:t xml:space="preserve">thiscall </w:t>
            </w:r>
            <w:r>
              <w:t>attribute causes the compiler to pass the first argument (if of integral type) in the register ECX. Subsequent and other typed arguments are passed on the stack. The called function pops the arguments off the stack. If the n</w:t>
            </w:r>
            <w:r>
              <w:t xml:space="preserve">umber of arguments is variable all arguments are pushed on the stack. The </w:t>
            </w:r>
            <w:r>
              <w:rPr>
                <w:rFonts w:ascii="Calibri" w:eastAsia="Calibri" w:hAnsi="Calibri" w:cs="Calibri"/>
              </w:rPr>
              <w:t xml:space="preserve">thiscall </w:t>
            </w:r>
            <w:r>
              <w:t>attribute is intended for C</w:t>
            </w:r>
            <w:r>
              <w:rPr>
                <w:rFonts w:ascii="Calibri" w:eastAsia="Calibri" w:hAnsi="Calibri" w:cs="Calibri"/>
              </w:rPr>
              <w:t xml:space="preserve">++ </w:t>
            </w:r>
            <w:r>
              <w:t>non-static member functions. As a GCC extension, this calling convention can be used for C functions and for static member methods.</w:t>
            </w:r>
          </w:p>
        </w:tc>
      </w:tr>
    </w:tbl>
    <w:p w:rsidR="00E67239" w:rsidRDefault="00D12257">
      <w:pPr>
        <w:ind w:left="1147" w:right="11"/>
      </w:pPr>
      <w:r>
        <w:t xml:space="preserve">On 32-bit </w:t>
      </w:r>
      <w:r>
        <w:t xml:space="preserve">and 64-bit x86 targets, you can use an ABI attribute to indicate which calling convention should be used for a function. The </w:t>
      </w:r>
      <w:r>
        <w:rPr>
          <w:rFonts w:ascii="Calibri" w:eastAsia="Calibri" w:hAnsi="Calibri" w:cs="Calibri"/>
        </w:rPr>
        <w:t xml:space="preserve">ms_abi </w:t>
      </w:r>
      <w:r>
        <w:t xml:space="preserve">attribute tells the compiler to use the Microsoft ABI, while the </w:t>
      </w:r>
      <w:r>
        <w:rPr>
          <w:rFonts w:ascii="Calibri" w:eastAsia="Calibri" w:hAnsi="Calibri" w:cs="Calibri"/>
        </w:rPr>
        <w:t xml:space="preserve">sysv_abi </w:t>
      </w:r>
      <w:r>
        <w:t>attribute tells the compiler to use the ABI used o</w:t>
      </w:r>
      <w:r>
        <w:t>n GNU/Linux and other systems. The default is to use the Microsoft ABI when targeting Windows. On all other systems, the default is the x86/AMD ABI.</w:t>
      </w:r>
    </w:p>
    <w:p w:rsidR="00E67239" w:rsidRDefault="00D12257">
      <w:pPr>
        <w:ind w:left="1147" w:right="11"/>
      </w:pPr>
      <w:r>
        <w:t xml:space="preserve">Note, the </w:t>
      </w:r>
      <w:r>
        <w:rPr>
          <w:rFonts w:ascii="Calibri" w:eastAsia="Calibri" w:hAnsi="Calibri" w:cs="Calibri"/>
        </w:rPr>
        <w:t xml:space="preserve">ms_abi </w:t>
      </w:r>
      <w:r>
        <w:t>attribute for Microsoft Windows 64-bit targets currently requires the ‘</w:t>
      </w:r>
      <w:r>
        <w:rPr>
          <w:rFonts w:ascii="Calibri" w:eastAsia="Calibri" w:hAnsi="Calibri" w:cs="Calibri"/>
        </w:rPr>
        <w:t>-maccumulate-outgoi</w:t>
      </w:r>
      <w:r>
        <w:rPr>
          <w:rFonts w:ascii="Calibri" w:eastAsia="Calibri" w:hAnsi="Calibri" w:cs="Calibri"/>
        </w:rPr>
        <w:t>ng-args</w:t>
      </w:r>
      <w:r>
        <w:t>’ option.</w:t>
      </w:r>
    </w:p>
    <w:p w:rsidR="00E67239" w:rsidRDefault="00D12257">
      <w:pPr>
        <w:spacing w:after="15" w:line="249" w:lineRule="auto"/>
        <w:ind w:left="-5" w:right="365"/>
      </w:pPr>
      <w:r>
        <w:rPr>
          <w:rFonts w:ascii="Calibri" w:eastAsia="Calibri" w:hAnsi="Calibri" w:cs="Calibri"/>
        </w:rPr>
        <w:t>callee_pop_aggregate_return(</w:t>
      </w:r>
      <w:r>
        <w:rPr>
          <w:rFonts w:ascii="Calibri" w:eastAsia="Calibri" w:hAnsi="Calibri" w:cs="Calibri"/>
          <w:i/>
        </w:rPr>
        <w:t>number</w:t>
      </w:r>
      <w:r>
        <w:rPr>
          <w:rFonts w:ascii="Calibri" w:eastAsia="Calibri" w:hAnsi="Calibri" w:cs="Calibri"/>
        </w:rPr>
        <w:t>)</w:t>
      </w:r>
    </w:p>
    <w:p w:rsidR="00E67239" w:rsidRDefault="00D12257">
      <w:pPr>
        <w:spacing w:after="42"/>
        <w:ind w:left="1147" w:right="11"/>
      </w:pPr>
      <w:r>
        <w:t xml:space="preserve">On x86-32 targets, you can use this attribute to control how aggregates are returned in memory. If the caller is responsible for popping the hidden pointer together with the rest of the arguments, specify </w:t>
      </w:r>
      <w:r>
        <w:rPr>
          <w:rFonts w:ascii="Calibri" w:eastAsia="Calibri" w:hAnsi="Calibri" w:cs="Calibri"/>
          <w:i/>
        </w:rPr>
        <w:t xml:space="preserve">number </w:t>
      </w:r>
      <w:r>
        <w:t xml:space="preserve">equal to zero. If callee is responsible for </w:t>
      </w:r>
      <w:r>
        <w:t xml:space="preserve">popping the hidden pointer, specify </w:t>
      </w:r>
      <w:r>
        <w:rPr>
          <w:rFonts w:ascii="Calibri" w:eastAsia="Calibri" w:hAnsi="Calibri" w:cs="Calibri"/>
          <w:i/>
        </w:rPr>
        <w:t xml:space="preserve">number </w:t>
      </w:r>
      <w:r>
        <w:t>equal to one.</w:t>
      </w:r>
    </w:p>
    <w:p w:rsidR="00E67239" w:rsidRDefault="00D12257">
      <w:pPr>
        <w:ind w:left="1147" w:right="11"/>
      </w:pPr>
      <w:r>
        <w:t>The default x86-32 ABI assumes that the callee pops the stack for hidden pointer. However, on x86-32 Microsoft Windows targets, the compiler assumes that the caller pops the stack for hidden pointer.</w:t>
      </w:r>
    </w:p>
    <w:p w:rsidR="00E67239" w:rsidRDefault="00D12257">
      <w:pPr>
        <w:spacing w:after="15" w:line="249" w:lineRule="auto"/>
        <w:ind w:left="-5" w:right="365"/>
      </w:pPr>
      <w:r>
        <w:rPr>
          <w:rFonts w:ascii="Calibri" w:eastAsia="Calibri" w:hAnsi="Calibri" w:cs="Calibri"/>
        </w:rPr>
        <w:t>ms_hook_prologue</w:t>
      </w:r>
    </w:p>
    <w:p w:rsidR="00E67239" w:rsidRDefault="00D12257">
      <w:pPr>
        <w:spacing w:after="124"/>
        <w:ind w:left="1147" w:right="11"/>
      </w:pPr>
      <w:r>
        <w:t>On 32-bit and 64-bit x86 targets, you can use this function attribute to make GCC generate the “hot-patching” function prologue used in Win32 API functions in Microsoft Windows XP Service Pack 2 and newer.</w:t>
      </w:r>
    </w:p>
    <w:p w:rsidR="00E67239" w:rsidRDefault="00D12257">
      <w:pPr>
        <w:ind w:left="1152" w:right="11" w:hanging="1152"/>
      </w:pPr>
      <w:r>
        <w:rPr>
          <w:rFonts w:ascii="Calibri" w:eastAsia="Calibri" w:hAnsi="Calibri" w:cs="Calibri"/>
        </w:rPr>
        <w:t xml:space="preserve">naked </w:t>
      </w:r>
      <w:r>
        <w:t xml:space="preserve">This attribute allows the compiler to construct the requisite function declaration, while allowing the body of the function to be assembly code. The specified function will not have prologue/epilogue sequences generated by the compiler. Only basic </w:t>
      </w:r>
      <w:r>
        <w:rPr>
          <w:rFonts w:ascii="Calibri" w:eastAsia="Calibri" w:hAnsi="Calibri" w:cs="Calibri"/>
        </w:rPr>
        <w:t xml:space="preserve">asm </w:t>
      </w:r>
      <w:r>
        <w:t>stat</w:t>
      </w:r>
      <w:r>
        <w:t xml:space="preserve">ements can safely be included in naked functions (see </w:t>
      </w:r>
      <w:r>
        <w:rPr>
          <w:color w:val="7F171F"/>
        </w:rPr>
        <w:t>Section 6.45.1 [Basic Asm], page 542</w:t>
      </w:r>
      <w:r>
        <w:t xml:space="preserve">). While using extended </w:t>
      </w:r>
      <w:r>
        <w:rPr>
          <w:rFonts w:ascii="Calibri" w:eastAsia="Calibri" w:hAnsi="Calibri" w:cs="Calibri"/>
        </w:rPr>
        <w:t xml:space="preserve">asm </w:t>
      </w:r>
      <w:r>
        <w:t xml:space="preserve">or a mixture of basic </w:t>
      </w:r>
      <w:r>
        <w:rPr>
          <w:rFonts w:ascii="Calibri" w:eastAsia="Calibri" w:hAnsi="Calibri" w:cs="Calibri"/>
        </w:rPr>
        <w:t xml:space="preserve">asm </w:t>
      </w:r>
      <w:r>
        <w:t>and C code may appear to work, they cannot be depended upon to work reliably and are not supported.</w:t>
      </w:r>
    </w:p>
    <w:p w:rsidR="00E67239" w:rsidRDefault="00D12257">
      <w:pPr>
        <w:spacing w:after="15" w:line="249" w:lineRule="auto"/>
        <w:ind w:left="-5" w:right="365"/>
      </w:pPr>
      <w:r>
        <w:rPr>
          <w:rFonts w:ascii="Calibri" w:eastAsia="Calibri" w:hAnsi="Calibri" w:cs="Calibri"/>
        </w:rPr>
        <w:t>regparm(</w:t>
      </w:r>
      <w:r>
        <w:rPr>
          <w:rFonts w:ascii="Calibri" w:eastAsia="Calibri" w:hAnsi="Calibri" w:cs="Calibri"/>
          <w:i/>
        </w:rPr>
        <w:t>numb</w:t>
      </w:r>
      <w:r>
        <w:rPr>
          <w:rFonts w:ascii="Calibri" w:eastAsia="Calibri" w:hAnsi="Calibri" w:cs="Calibri"/>
          <w:i/>
        </w:rPr>
        <w:t>er</w:t>
      </w:r>
      <w:r>
        <w:rPr>
          <w:rFonts w:ascii="Calibri" w:eastAsia="Calibri" w:hAnsi="Calibri" w:cs="Calibri"/>
        </w:rPr>
        <w:t>)</w:t>
      </w:r>
    </w:p>
    <w:p w:rsidR="00E67239" w:rsidRDefault="00D12257">
      <w:pPr>
        <w:ind w:left="1147" w:right="11"/>
      </w:pPr>
      <w:r>
        <w:t xml:space="preserve">On x86-32 targets, the </w:t>
      </w:r>
      <w:r>
        <w:rPr>
          <w:rFonts w:ascii="Calibri" w:eastAsia="Calibri" w:hAnsi="Calibri" w:cs="Calibri"/>
        </w:rPr>
        <w:t xml:space="preserve">regparm </w:t>
      </w:r>
      <w:r>
        <w:t xml:space="preserve">attribute causes the compiler to pass arguments number one to </w:t>
      </w:r>
      <w:r>
        <w:rPr>
          <w:rFonts w:ascii="Calibri" w:eastAsia="Calibri" w:hAnsi="Calibri" w:cs="Calibri"/>
          <w:i/>
        </w:rPr>
        <w:t xml:space="preserve">number </w:t>
      </w:r>
      <w:r>
        <w:t>if they are of integral type in registers EAX, EDX, and ECX instead of on the stack. Functions that take a variable number of arguments continue to be p</w:t>
      </w:r>
      <w:r>
        <w:t>assed all of their arguments on the stack.</w:t>
      </w:r>
    </w:p>
    <w:p w:rsidR="00E67239" w:rsidRDefault="00D12257">
      <w:pPr>
        <w:spacing w:after="122"/>
        <w:ind w:left="1147" w:right="11"/>
      </w:pPr>
      <w:r>
        <w:t>Beware that on some ELF systems this attribute is unsuitable for global functions in shared libraries with lazy binding (which is the default). Lazy binding sends the first call via resolving code in the loader, w</w:t>
      </w:r>
      <w:r>
        <w:t xml:space="preserve">hich might assume EAX, EDX and ECX can be clobbered, as per the standard calling conventions. Solaris 8 is affected by this. Systems with the GNU C Library version 2.1 or higher and FreeBSD are believed to be safe since the loaders there save EAX, EDX and </w:t>
      </w:r>
      <w:r>
        <w:t>ECX. (Lazy binding can be disabled with the linker or the loader if desired, to avoid the problem.)</w:t>
      </w:r>
    </w:p>
    <w:p w:rsidR="00E67239" w:rsidRDefault="00D12257">
      <w:pPr>
        <w:spacing w:after="15" w:line="249" w:lineRule="auto"/>
        <w:ind w:left="-5" w:right="365"/>
      </w:pPr>
      <w:r>
        <w:rPr>
          <w:rFonts w:ascii="Calibri" w:eastAsia="Calibri" w:hAnsi="Calibri" w:cs="Calibri"/>
        </w:rPr>
        <w:t>sseregparm</w:t>
      </w:r>
    </w:p>
    <w:p w:rsidR="00E67239" w:rsidRDefault="00D12257">
      <w:pPr>
        <w:spacing w:after="122"/>
        <w:ind w:left="1147" w:right="11"/>
      </w:pPr>
      <w:r>
        <w:t xml:space="preserve">On x86-32 targets with SSE support, the </w:t>
      </w:r>
      <w:r>
        <w:rPr>
          <w:rFonts w:ascii="Calibri" w:eastAsia="Calibri" w:hAnsi="Calibri" w:cs="Calibri"/>
        </w:rPr>
        <w:t xml:space="preserve">sseregparm </w:t>
      </w:r>
      <w:r>
        <w:t>attribute causes the compiler to pass up to 3 floating-point arguments in SSE registers instea</w:t>
      </w:r>
      <w:r>
        <w:t>d of on the stack. Functions that take a variable number of arguments continue to pass all of their floating-point arguments on the stack.</w:t>
      </w:r>
    </w:p>
    <w:p w:rsidR="00E67239" w:rsidRDefault="00D12257">
      <w:pPr>
        <w:spacing w:after="15" w:line="249" w:lineRule="auto"/>
        <w:ind w:left="-5" w:right="365"/>
      </w:pPr>
      <w:r>
        <w:rPr>
          <w:rFonts w:ascii="Calibri" w:eastAsia="Calibri" w:hAnsi="Calibri" w:cs="Calibri"/>
        </w:rPr>
        <w:t>force_align_arg_pointer</w:t>
      </w:r>
    </w:p>
    <w:p w:rsidR="00E67239" w:rsidRDefault="00D12257">
      <w:pPr>
        <w:spacing w:after="152"/>
        <w:ind w:left="1147" w:right="11"/>
      </w:pPr>
      <w:r>
        <w:t xml:space="preserve">On x86 targets, the </w:t>
      </w:r>
      <w:r>
        <w:rPr>
          <w:rFonts w:ascii="Calibri" w:eastAsia="Calibri" w:hAnsi="Calibri" w:cs="Calibri"/>
        </w:rPr>
        <w:t xml:space="preserve">force_align_arg_pointer </w:t>
      </w:r>
      <w:r>
        <w:t>attribute may be applied to individual function d</w:t>
      </w:r>
      <w:r>
        <w:t>efinitions, generating an alternate prologue and epilogue that realigns the run-time stack if necessary. This supports mixing legacy codes that run with a 4-byte aligned stack with modern codes that keep a 16-byte stack for SSE compatibility.</w:t>
      </w:r>
    </w:p>
    <w:p w:rsidR="00E67239" w:rsidRDefault="00D12257">
      <w:pPr>
        <w:spacing w:after="121"/>
        <w:ind w:left="1152" w:right="11" w:hanging="1152"/>
      </w:pPr>
      <w:r>
        <w:rPr>
          <w:rFonts w:ascii="Calibri" w:eastAsia="Calibri" w:hAnsi="Calibri" w:cs="Calibri"/>
        </w:rPr>
        <w:t xml:space="preserve">stdcall </w:t>
      </w:r>
      <w:r>
        <w:t>On x8</w:t>
      </w:r>
      <w:r>
        <w:t xml:space="preserve">6-32 targets, the </w:t>
      </w:r>
      <w:r>
        <w:rPr>
          <w:rFonts w:ascii="Calibri" w:eastAsia="Calibri" w:hAnsi="Calibri" w:cs="Calibri"/>
        </w:rPr>
        <w:t xml:space="preserve">stdcall </w:t>
      </w:r>
      <w:r>
        <w:t>attribute causes the compiler to assume that the called function pops off the stack space used to pass arguments, unless it takes a variable number of arguments.</w:t>
      </w:r>
    </w:p>
    <w:p w:rsidR="00E67239" w:rsidRDefault="00D12257">
      <w:pPr>
        <w:spacing w:after="15" w:line="249" w:lineRule="auto"/>
        <w:ind w:left="-5" w:right="365"/>
      </w:pPr>
      <w:r>
        <w:rPr>
          <w:rFonts w:ascii="Calibri" w:eastAsia="Calibri" w:hAnsi="Calibri" w:cs="Calibri"/>
        </w:rPr>
        <w:t>no_caller_saved_registers</w:t>
      </w:r>
    </w:p>
    <w:p w:rsidR="00E67239" w:rsidRDefault="00D12257">
      <w:pPr>
        <w:spacing w:after="120"/>
        <w:ind w:left="1147" w:right="11"/>
      </w:pPr>
      <w:r>
        <w:t>Use this attribute to indicate that the sp</w:t>
      </w:r>
      <w:r>
        <w:t>ecified function has no caller-saved registers. That is, all registers are callee-saved. For example, this attribute can be used for a function called from an interrupt handler. The compiler generates proper function entry and exit sequences to save and re</w:t>
      </w:r>
      <w:r>
        <w:t>store any modified registers, except for the EFLAGS register. Since GCC doesn’t preserve MPX, SSE, MMX nor x87 states, the GCC option ‘</w:t>
      </w:r>
      <w:r>
        <w:rPr>
          <w:rFonts w:ascii="Calibri" w:eastAsia="Calibri" w:hAnsi="Calibri" w:cs="Calibri"/>
        </w:rPr>
        <w:t>-mgeneral-regs-only</w:t>
      </w:r>
      <w:r>
        <w:t xml:space="preserve">’ should be used to compile functions with </w:t>
      </w:r>
      <w:r>
        <w:rPr>
          <w:rFonts w:ascii="Calibri" w:eastAsia="Calibri" w:hAnsi="Calibri" w:cs="Calibri"/>
        </w:rPr>
        <w:t xml:space="preserve">no_caller_saved_registers </w:t>
      </w:r>
      <w:r>
        <w:t>attribute.</w:t>
      </w:r>
    </w:p>
    <w:p w:rsidR="00E67239" w:rsidRDefault="00D12257">
      <w:pPr>
        <w:spacing w:after="15" w:line="249" w:lineRule="auto"/>
        <w:ind w:left="-5" w:right="365"/>
      </w:pPr>
      <w:r>
        <w:rPr>
          <w:rFonts w:ascii="Calibri" w:eastAsia="Calibri" w:hAnsi="Calibri" w:cs="Calibri"/>
        </w:rPr>
        <w:t>interrupt</w:t>
      </w:r>
    </w:p>
    <w:p w:rsidR="00E67239" w:rsidRDefault="00D12257">
      <w:pPr>
        <w:ind w:left="1147" w:right="11"/>
      </w:pPr>
      <w:r>
        <w:t>Use this att</w:t>
      </w:r>
      <w:r>
        <w:t>ribute to indicate that the specified function is an interrupt handler or an exception handler (depending on parameters passed to the function, explained further). The compiler generates function entry and exit sequences suitable for use in an interrupt ha</w:t>
      </w:r>
      <w:r>
        <w:t xml:space="preserve">ndler when this attribute is present. The </w:t>
      </w:r>
      <w:r>
        <w:rPr>
          <w:rFonts w:ascii="Calibri" w:eastAsia="Calibri" w:hAnsi="Calibri" w:cs="Calibri"/>
        </w:rPr>
        <w:t xml:space="preserve">IRET </w:t>
      </w:r>
      <w:r>
        <w:t xml:space="preserve">instruction, instead of the </w:t>
      </w:r>
      <w:r>
        <w:rPr>
          <w:rFonts w:ascii="Calibri" w:eastAsia="Calibri" w:hAnsi="Calibri" w:cs="Calibri"/>
        </w:rPr>
        <w:t xml:space="preserve">RET </w:t>
      </w:r>
      <w:r>
        <w:t xml:space="preserve">instruction, is used to return from interrupt handlers. All registers, except for the EFLAGS register which is restored by the </w:t>
      </w:r>
      <w:r>
        <w:rPr>
          <w:rFonts w:ascii="Calibri" w:eastAsia="Calibri" w:hAnsi="Calibri" w:cs="Calibri"/>
        </w:rPr>
        <w:t xml:space="preserve">IRET </w:t>
      </w:r>
      <w:r>
        <w:t>instruction, are preserved by the compiler. S</w:t>
      </w:r>
      <w:r>
        <w:t>ince GCC doesn’t preserve MPX, SSE, MMX nor x87 states, the GCC option ‘</w:t>
      </w:r>
      <w:r>
        <w:rPr>
          <w:rFonts w:ascii="Calibri" w:eastAsia="Calibri" w:hAnsi="Calibri" w:cs="Calibri"/>
        </w:rPr>
        <w:t>-mgeneral-regs-only</w:t>
      </w:r>
      <w:r>
        <w:t>’ should be used to compile interrupt and exception handlers.</w:t>
      </w:r>
    </w:p>
    <w:p w:rsidR="00E67239" w:rsidRDefault="00D12257">
      <w:pPr>
        <w:spacing w:after="53"/>
        <w:ind w:left="1147" w:right="11"/>
      </w:pPr>
      <w:r>
        <w:t>Any interruptible-without-stack-switch code must be compiled with ‘</w:t>
      </w:r>
      <w:r>
        <w:rPr>
          <w:rFonts w:ascii="Calibri" w:eastAsia="Calibri" w:hAnsi="Calibri" w:cs="Calibri"/>
        </w:rPr>
        <w:t>-mno-red-zone</w:t>
      </w:r>
      <w:r>
        <w:t>’ since interrupt handl</w:t>
      </w:r>
      <w:r>
        <w:t>ers can and will, because of the hardware design, touch the red zone.</w:t>
      </w:r>
    </w:p>
    <w:p w:rsidR="00E67239" w:rsidRDefault="00D12257">
      <w:pPr>
        <w:ind w:left="1147" w:right="11"/>
      </w:pPr>
      <w:r>
        <w:t>An interrupt handler must be declared with a mandatory pointer argument:</w:t>
      </w:r>
    </w:p>
    <w:p w:rsidR="00E67239" w:rsidRDefault="00D12257">
      <w:pPr>
        <w:spacing w:after="179" w:line="263" w:lineRule="auto"/>
        <w:ind w:left="1738"/>
        <w:jc w:val="left"/>
      </w:pPr>
      <w:r>
        <w:rPr>
          <w:rFonts w:ascii="Calibri" w:eastAsia="Calibri" w:hAnsi="Calibri" w:cs="Calibri"/>
          <w:sz w:val="18"/>
        </w:rPr>
        <w:t>struct interrupt_frame;</w:t>
      </w:r>
    </w:p>
    <w:p w:rsidR="00E67239" w:rsidRDefault="00D12257">
      <w:pPr>
        <w:spacing w:after="5" w:line="263" w:lineRule="auto"/>
        <w:ind w:left="1738" w:right="3805"/>
        <w:jc w:val="left"/>
      </w:pPr>
      <w:r>
        <w:rPr>
          <w:rFonts w:ascii="Calibri" w:eastAsia="Calibri" w:hAnsi="Calibri" w:cs="Calibri"/>
          <w:sz w:val="18"/>
        </w:rPr>
        <w:t>__attribute__ ((interrupt)) void f (struct interrupt_frame *frame)</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28"/>
        <w:ind w:left="1137" w:right="11" w:firstLine="576"/>
        <w:jc w:val="left"/>
      </w:pPr>
      <w:r>
        <w:rPr>
          <w:rFonts w:ascii="Calibri" w:eastAsia="Calibri" w:hAnsi="Calibri" w:cs="Calibri"/>
          <w:sz w:val="18"/>
        </w:rPr>
        <w:t xml:space="preserve">} </w:t>
      </w:r>
      <w:r>
        <w:t xml:space="preserve">and you must define </w:t>
      </w:r>
      <w:r>
        <w:rPr>
          <w:rFonts w:ascii="Calibri" w:eastAsia="Calibri" w:hAnsi="Calibri" w:cs="Calibri"/>
        </w:rPr>
        <w:t xml:space="preserve">structinterrupt_frame </w:t>
      </w:r>
      <w:r>
        <w:t>as described in the processor’s manual.</w:t>
      </w:r>
    </w:p>
    <w:p w:rsidR="00E67239" w:rsidRDefault="00D12257">
      <w:pPr>
        <w:spacing w:after="0"/>
        <w:ind w:left="1147" w:right="11"/>
      </w:pPr>
      <w:r>
        <w:t>Exception handlers differ from interrupt handlers because the system pushes an error code on the stack. An exception handler declaration is similar to that for an interrupt h</w:t>
      </w:r>
      <w:r>
        <w:t xml:space="preserve">andler, but with a different mandatory function signature. The compiler arranges to pop the error code off the stack before the </w:t>
      </w:r>
      <w:r>
        <w:rPr>
          <w:rFonts w:ascii="Calibri" w:eastAsia="Calibri" w:hAnsi="Calibri" w:cs="Calibri"/>
        </w:rPr>
        <w:t xml:space="preserve">IRET </w:t>
      </w:r>
      <w:r>
        <w:t>instruction.</w:t>
      </w:r>
    </w:p>
    <w:p w:rsidR="00E67239" w:rsidRDefault="00D12257">
      <w:pPr>
        <w:spacing w:after="5" w:line="263" w:lineRule="auto"/>
        <w:ind w:left="1738" w:right="3240"/>
        <w:jc w:val="left"/>
      </w:pPr>
      <w:r>
        <w:rPr>
          <w:rFonts w:ascii="Calibri" w:eastAsia="Calibri" w:hAnsi="Calibri" w:cs="Calibri"/>
          <w:sz w:val="18"/>
        </w:rPr>
        <w:t>#ifdef __x86_64__ typedef unsigned long long int uword_t;</w:t>
      </w:r>
    </w:p>
    <w:p w:rsidR="00E67239" w:rsidRDefault="00D12257">
      <w:pPr>
        <w:spacing w:after="5" w:line="263" w:lineRule="auto"/>
        <w:ind w:left="1738" w:right="4182"/>
        <w:jc w:val="left"/>
      </w:pPr>
      <w:r>
        <w:rPr>
          <w:rFonts w:ascii="Calibri" w:eastAsia="Calibri" w:hAnsi="Calibri" w:cs="Calibri"/>
          <w:sz w:val="18"/>
        </w:rPr>
        <w:t>#else typedef unsigned int uword_t;</w:t>
      </w:r>
    </w:p>
    <w:p w:rsidR="00E67239" w:rsidRDefault="00D12257">
      <w:pPr>
        <w:spacing w:after="5" w:line="459" w:lineRule="auto"/>
        <w:ind w:left="1738" w:right="4747"/>
        <w:jc w:val="left"/>
      </w:pPr>
      <w:r>
        <w:rPr>
          <w:rFonts w:ascii="Calibri" w:eastAsia="Calibri" w:hAnsi="Calibri" w:cs="Calibri"/>
          <w:sz w:val="18"/>
        </w:rPr>
        <w:t>#endif struct in</w:t>
      </w:r>
      <w:r>
        <w:rPr>
          <w:rFonts w:ascii="Calibri" w:eastAsia="Calibri" w:hAnsi="Calibri" w:cs="Calibri"/>
          <w:sz w:val="18"/>
        </w:rPr>
        <w:t>terrupt_frame;</w:t>
      </w:r>
    </w:p>
    <w:p w:rsidR="00E67239" w:rsidRDefault="00D12257">
      <w:pPr>
        <w:spacing w:after="5" w:line="263" w:lineRule="auto"/>
        <w:ind w:left="1738" w:right="1922"/>
        <w:jc w:val="left"/>
      </w:pPr>
      <w:r>
        <w:rPr>
          <w:rFonts w:ascii="Calibri" w:eastAsia="Calibri" w:hAnsi="Calibri" w:cs="Calibri"/>
          <w:sz w:val="18"/>
        </w:rPr>
        <w:t>__attribute__ ((interrupt)) void f (struct interrupt_frame *frame, uword_t error_code)</w:t>
      </w:r>
    </w:p>
    <w:p w:rsidR="00E67239" w:rsidRDefault="00D12257">
      <w:pPr>
        <w:spacing w:after="5" w:line="263" w:lineRule="auto"/>
        <w:ind w:left="1916" w:right="6441" w:hanging="188"/>
        <w:jc w:val="left"/>
      </w:pPr>
      <w:r>
        <w:rPr>
          <w:rFonts w:ascii="Calibri" w:eastAsia="Calibri" w:hAnsi="Calibri" w:cs="Calibri"/>
          <w:sz w:val="18"/>
        </w:rPr>
        <w:t>{ ...</w:t>
      </w:r>
    </w:p>
    <w:p w:rsidR="00E67239" w:rsidRDefault="00D12257">
      <w:pPr>
        <w:spacing w:after="67" w:line="263" w:lineRule="auto"/>
        <w:ind w:left="1738"/>
        <w:jc w:val="left"/>
      </w:pPr>
      <w:r>
        <w:rPr>
          <w:rFonts w:ascii="Calibri" w:eastAsia="Calibri" w:hAnsi="Calibri" w:cs="Calibri"/>
          <w:sz w:val="18"/>
        </w:rPr>
        <w:t>}</w:t>
      </w:r>
    </w:p>
    <w:p w:rsidR="00E67239" w:rsidRDefault="00D12257">
      <w:pPr>
        <w:ind w:left="1147" w:right="11"/>
      </w:pPr>
      <w:r>
        <w:t>Exception handlers should only be used for exceptions that push an error code; you should use an interrupt handler in other cases. The system will crash if the wrong kind of handler is used.</w:t>
      </w:r>
    </w:p>
    <w:p w:rsidR="00E67239" w:rsidRDefault="00D12257">
      <w:pPr>
        <w:spacing w:after="15" w:line="249" w:lineRule="auto"/>
        <w:ind w:left="-5" w:right="365"/>
      </w:pPr>
      <w:r>
        <w:rPr>
          <w:rFonts w:ascii="Calibri" w:eastAsia="Calibri" w:hAnsi="Calibri" w:cs="Calibri"/>
        </w:rPr>
        <w:t>target(</w:t>
      </w:r>
      <w:r>
        <w:rPr>
          <w:rFonts w:ascii="Calibri" w:eastAsia="Calibri" w:hAnsi="Calibri" w:cs="Calibri"/>
          <w:i/>
        </w:rPr>
        <w:t>options</w:t>
      </w:r>
      <w:r>
        <w:rPr>
          <w:rFonts w:ascii="Calibri" w:eastAsia="Calibri" w:hAnsi="Calibri" w:cs="Calibri"/>
        </w:rPr>
        <w:t>)</w:t>
      </w:r>
    </w:p>
    <w:p w:rsidR="00E67239" w:rsidRDefault="00D12257">
      <w:pPr>
        <w:spacing w:after="32"/>
        <w:ind w:left="1147" w:right="11"/>
      </w:pPr>
      <w:r>
        <w:t xml:space="preserve">As discussed in </w:t>
      </w:r>
      <w:r>
        <w:rPr>
          <w:color w:val="7F171F"/>
        </w:rPr>
        <w:t>Section 6.31.1 [Common Function A</w:t>
      </w:r>
      <w:r>
        <w:rPr>
          <w:color w:val="7F171F"/>
        </w:rPr>
        <w:t>ttributes], page 464</w:t>
      </w:r>
      <w:r>
        <w:t>, this attribute allows specification of target-specific compilation options.</w:t>
      </w:r>
    </w:p>
    <w:p w:rsidR="00E67239" w:rsidRDefault="00D12257">
      <w:pPr>
        <w:spacing w:after="3"/>
        <w:ind w:left="1147" w:right="11"/>
      </w:pPr>
      <w:r>
        <w:t>On the x86, the following options are allowed:</w:t>
      </w:r>
    </w:p>
    <w:tbl>
      <w:tblPr>
        <w:tblStyle w:val="TableGrid"/>
        <w:tblW w:w="7488" w:type="dxa"/>
        <w:tblInd w:w="1152" w:type="dxa"/>
        <w:tblCellMar>
          <w:top w:w="13" w:type="dxa"/>
          <w:left w:w="0" w:type="dxa"/>
          <w:bottom w:w="0" w:type="dxa"/>
          <w:right w:w="0" w:type="dxa"/>
        </w:tblCellMar>
        <w:tblLook w:val="04A0" w:firstRow="1" w:lastRow="0" w:firstColumn="1" w:lastColumn="0" w:noHBand="0" w:noVBand="1"/>
      </w:tblPr>
      <w:tblGrid>
        <w:gridCol w:w="1092"/>
        <w:gridCol w:w="6397"/>
      </w:tblGrid>
      <w:tr w:rsidR="00E67239">
        <w:trPr>
          <w:trHeight w:val="231"/>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abm</w:t>
            </w:r>
            <w:r>
              <w:t>’</w:t>
            </w:r>
          </w:p>
        </w:tc>
        <w:tc>
          <w:tcPr>
            <w:tcW w:w="6397" w:type="dxa"/>
            <w:tcBorders>
              <w:top w:val="nil"/>
              <w:left w:val="nil"/>
              <w:bottom w:val="nil"/>
              <w:right w:val="nil"/>
            </w:tcBorders>
          </w:tcPr>
          <w:p w:rsidR="00E67239" w:rsidRDefault="00E67239">
            <w:pPr>
              <w:spacing w:after="160" w:line="259" w:lineRule="auto"/>
              <w:ind w:left="0" w:firstLine="0"/>
              <w:jc w:val="left"/>
            </w:pPr>
          </w:p>
        </w:tc>
      </w:tr>
      <w:tr w:rsidR="00E67239">
        <w:trPr>
          <w:trHeight w:val="612"/>
        </w:trPr>
        <w:tc>
          <w:tcPr>
            <w:tcW w:w="1092" w:type="dxa"/>
            <w:tcBorders>
              <w:top w:val="nil"/>
              <w:left w:val="nil"/>
              <w:bottom w:val="nil"/>
              <w:right w:val="nil"/>
            </w:tcBorders>
          </w:tcPr>
          <w:p w:rsidR="00E67239" w:rsidRDefault="00D12257">
            <w:pPr>
              <w:spacing w:after="75" w:line="259" w:lineRule="auto"/>
              <w:ind w:left="0" w:firstLine="0"/>
              <w:jc w:val="left"/>
            </w:pPr>
            <w:r>
              <w:t>‘</w:t>
            </w:r>
            <w:r>
              <w:rPr>
                <w:rFonts w:ascii="Calibri" w:eastAsia="Calibri" w:hAnsi="Calibri" w:cs="Calibri"/>
              </w:rPr>
              <w:t>no-abm</w:t>
            </w:r>
            <w:r>
              <w:t>’</w:t>
            </w:r>
          </w:p>
          <w:p w:rsidR="00E67239" w:rsidRDefault="00D12257">
            <w:pPr>
              <w:spacing w:after="0" w:line="259" w:lineRule="auto"/>
              <w:ind w:left="0" w:firstLine="0"/>
              <w:jc w:val="left"/>
            </w:pPr>
            <w:r>
              <w:t>‘</w:t>
            </w:r>
            <w:r>
              <w:rPr>
                <w:rFonts w:ascii="Calibri" w:eastAsia="Calibri" w:hAnsi="Calibri" w:cs="Calibri"/>
              </w:rPr>
              <w:t>aes</w:t>
            </w:r>
            <w:r>
              <w:t>’</w:t>
            </w:r>
          </w:p>
        </w:tc>
        <w:tc>
          <w:tcPr>
            <w:tcW w:w="6397" w:type="dxa"/>
            <w:tcBorders>
              <w:top w:val="nil"/>
              <w:left w:val="nil"/>
              <w:bottom w:val="nil"/>
              <w:right w:val="nil"/>
            </w:tcBorders>
          </w:tcPr>
          <w:p w:rsidR="00E67239" w:rsidRDefault="00D12257">
            <w:pPr>
              <w:spacing w:after="0" w:line="259" w:lineRule="auto"/>
              <w:ind w:left="60" w:firstLine="0"/>
              <w:jc w:val="left"/>
            </w:pPr>
            <w:r>
              <w:t>Enable/disable the generation of the advanced bit instructions.</w:t>
            </w:r>
          </w:p>
        </w:tc>
      </w:tr>
      <w:tr w:rsidR="00E67239">
        <w:trPr>
          <w:trHeight w:val="306"/>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no-aes</w:t>
            </w:r>
            <w:r>
              <w:t>’</w:t>
            </w:r>
          </w:p>
        </w:tc>
        <w:tc>
          <w:tcPr>
            <w:tcW w:w="6397" w:type="dxa"/>
            <w:tcBorders>
              <w:top w:val="nil"/>
              <w:left w:val="nil"/>
              <w:bottom w:val="nil"/>
              <w:right w:val="nil"/>
            </w:tcBorders>
          </w:tcPr>
          <w:p w:rsidR="00E67239" w:rsidRDefault="00D12257">
            <w:pPr>
              <w:spacing w:after="0" w:line="259" w:lineRule="auto"/>
              <w:ind w:left="60" w:firstLine="0"/>
              <w:jc w:val="left"/>
            </w:pPr>
            <w:r>
              <w:t>Enable/disable the generation of the AES instructions.</w:t>
            </w:r>
          </w:p>
        </w:tc>
      </w:tr>
      <w:tr w:rsidR="00E67239">
        <w:trPr>
          <w:trHeight w:val="917"/>
        </w:trPr>
        <w:tc>
          <w:tcPr>
            <w:tcW w:w="1092" w:type="dxa"/>
            <w:tcBorders>
              <w:top w:val="nil"/>
              <w:left w:val="nil"/>
              <w:bottom w:val="nil"/>
              <w:right w:val="nil"/>
            </w:tcBorders>
          </w:tcPr>
          <w:p w:rsidR="00E67239" w:rsidRDefault="00D12257">
            <w:pPr>
              <w:spacing w:after="338" w:line="259" w:lineRule="auto"/>
              <w:ind w:left="0" w:firstLine="0"/>
              <w:jc w:val="left"/>
            </w:pPr>
            <w:r>
              <w:t>‘</w:t>
            </w:r>
            <w:r>
              <w:rPr>
                <w:rFonts w:ascii="Calibri" w:eastAsia="Calibri" w:hAnsi="Calibri" w:cs="Calibri"/>
              </w:rPr>
              <w:t>default</w:t>
            </w:r>
            <w:r>
              <w:t>’</w:t>
            </w:r>
          </w:p>
          <w:p w:rsidR="00E67239" w:rsidRDefault="00D12257">
            <w:pPr>
              <w:spacing w:after="0" w:line="259" w:lineRule="auto"/>
              <w:ind w:left="0" w:firstLine="0"/>
              <w:jc w:val="left"/>
            </w:pPr>
            <w:r>
              <w:t>‘</w:t>
            </w:r>
            <w:r>
              <w:rPr>
                <w:rFonts w:ascii="Calibri" w:eastAsia="Calibri" w:hAnsi="Calibri" w:cs="Calibri"/>
              </w:rPr>
              <w:t>mmx</w:t>
            </w:r>
            <w:r>
              <w:t>’</w:t>
            </w:r>
          </w:p>
        </w:tc>
        <w:tc>
          <w:tcPr>
            <w:tcW w:w="6397" w:type="dxa"/>
            <w:tcBorders>
              <w:top w:val="nil"/>
              <w:left w:val="nil"/>
              <w:bottom w:val="nil"/>
              <w:right w:val="nil"/>
            </w:tcBorders>
          </w:tcPr>
          <w:p w:rsidR="00E67239" w:rsidRDefault="00D12257">
            <w:pPr>
              <w:spacing w:after="0" w:line="259" w:lineRule="auto"/>
              <w:ind w:left="60" w:firstLine="0"/>
            </w:pPr>
            <w:r>
              <w:t xml:space="preserve">See </w:t>
            </w:r>
            <w:r>
              <w:rPr>
                <w:color w:val="7F171F"/>
              </w:rPr>
              <w:t>Section 7.8 [Function Multiversioning], page 794</w:t>
            </w:r>
            <w:r>
              <w:t>, where it is used to specify the default function version.</w:t>
            </w:r>
          </w:p>
        </w:tc>
      </w:tr>
      <w:tr w:rsidR="00E67239">
        <w:trPr>
          <w:trHeight w:val="231"/>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no-mmx</w:t>
            </w:r>
            <w:r>
              <w:t>’</w:t>
            </w:r>
          </w:p>
        </w:tc>
        <w:tc>
          <w:tcPr>
            <w:tcW w:w="6397" w:type="dxa"/>
            <w:tcBorders>
              <w:top w:val="nil"/>
              <w:left w:val="nil"/>
              <w:bottom w:val="nil"/>
              <w:right w:val="nil"/>
            </w:tcBorders>
          </w:tcPr>
          <w:p w:rsidR="00E67239" w:rsidRDefault="00D12257">
            <w:pPr>
              <w:spacing w:after="0" w:line="259" w:lineRule="auto"/>
              <w:ind w:left="60" w:firstLine="0"/>
              <w:jc w:val="left"/>
            </w:pPr>
            <w:r>
              <w:t>Enable/disable the generation of the MMX instructions.</w:t>
            </w:r>
          </w:p>
        </w:tc>
      </w:tr>
    </w:tbl>
    <w:p w:rsidR="00E67239" w:rsidRDefault="00D12257">
      <w:pPr>
        <w:spacing w:after="15" w:line="249" w:lineRule="auto"/>
        <w:ind w:left="1162" w:right="365"/>
      </w:pPr>
      <w:r>
        <w:t>‘</w:t>
      </w:r>
      <w:r>
        <w:rPr>
          <w:rFonts w:ascii="Calibri" w:eastAsia="Calibri" w:hAnsi="Calibri" w:cs="Calibri"/>
        </w:rPr>
        <w:t>pclmul</w:t>
      </w:r>
      <w:r>
        <w:t>’</w:t>
      </w:r>
    </w:p>
    <w:p w:rsidR="00E67239" w:rsidRDefault="00D12257">
      <w:pPr>
        <w:spacing w:after="15" w:line="249" w:lineRule="auto"/>
        <w:ind w:left="1162" w:right="365"/>
      </w:pPr>
      <w:r>
        <w:t>‘</w:t>
      </w:r>
      <w:r>
        <w:rPr>
          <w:rFonts w:ascii="Calibri" w:eastAsia="Calibri" w:hAnsi="Calibri" w:cs="Calibri"/>
        </w:rPr>
        <w:t>no-pclmul</w:t>
      </w:r>
      <w:r>
        <w:t>’</w:t>
      </w:r>
    </w:p>
    <w:p w:rsidR="00E67239" w:rsidRDefault="00D12257">
      <w:pPr>
        <w:ind w:left="2314" w:right="11"/>
      </w:pPr>
      <w:r>
        <w:t>Enable/disable the generation of the PCLMUL instructions.</w:t>
      </w:r>
    </w:p>
    <w:p w:rsidR="00E67239" w:rsidRDefault="00D12257">
      <w:pPr>
        <w:spacing w:after="15" w:line="249" w:lineRule="auto"/>
        <w:ind w:left="1162" w:right="365"/>
      </w:pPr>
      <w:r>
        <w:t>‘</w:t>
      </w:r>
      <w:r>
        <w:rPr>
          <w:rFonts w:ascii="Calibri" w:eastAsia="Calibri" w:hAnsi="Calibri" w:cs="Calibri"/>
        </w:rPr>
        <w:t>popcnt</w:t>
      </w:r>
      <w:r>
        <w:t>’</w:t>
      </w:r>
    </w:p>
    <w:p w:rsidR="00E67239" w:rsidRDefault="00D12257">
      <w:pPr>
        <w:spacing w:after="15" w:line="249" w:lineRule="auto"/>
        <w:ind w:left="1162" w:right="365"/>
      </w:pPr>
      <w:r>
        <w:t>‘</w:t>
      </w:r>
      <w:r>
        <w:rPr>
          <w:rFonts w:ascii="Calibri" w:eastAsia="Calibri" w:hAnsi="Calibri" w:cs="Calibri"/>
        </w:rPr>
        <w:t>no-popcnt</w:t>
      </w:r>
      <w:r>
        <w:t>’</w:t>
      </w:r>
    </w:p>
    <w:p w:rsidR="00E67239" w:rsidRDefault="00D12257">
      <w:pPr>
        <w:ind w:left="2314" w:right="11"/>
      </w:pPr>
      <w:r>
        <w:t>Enable/disable the generation of the POPCNT instruction.</w:t>
      </w:r>
    </w:p>
    <w:tbl>
      <w:tblPr>
        <w:tblStyle w:val="TableGrid"/>
        <w:tblW w:w="7488" w:type="dxa"/>
        <w:tblInd w:w="1152" w:type="dxa"/>
        <w:tblCellMar>
          <w:top w:w="13" w:type="dxa"/>
          <w:left w:w="0" w:type="dxa"/>
          <w:bottom w:w="0" w:type="dxa"/>
          <w:right w:w="0" w:type="dxa"/>
        </w:tblCellMar>
        <w:tblLook w:val="04A0" w:firstRow="1" w:lastRow="0" w:firstColumn="1" w:lastColumn="0" w:noHBand="0" w:noVBand="1"/>
      </w:tblPr>
      <w:tblGrid>
        <w:gridCol w:w="1092"/>
        <w:gridCol w:w="6396"/>
      </w:tblGrid>
      <w:tr w:rsidR="00E67239">
        <w:trPr>
          <w:trHeight w:val="231"/>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sse</w:t>
            </w:r>
            <w:r>
              <w:t>’</w:t>
            </w:r>
          </w:p>
        </w:tc>
        <w:tc>
          <w:tcPr>
            <w:tcW w:w="6396" w:type="dxa"/>
            <w:tcBorders>
              <w:top w:val="nil"/>
              <w:left w:val="nil"/>
              <w:bottom w:val="nil"/>
              <w:right w:val="nil"/>
            </w:tcBorders>
          </w:tcPr>
          <w:p w:rsidR="00E67239" w:rsidRDefault="00E67239">
            <w:pPr>
              <w:spacing w:after="160" w:line="259" w:lineRule="auto"/>
              <w:ind w:left="0" w:firstLine="0"/>
              <w:jc w:val="left"/>
            </w:pPr>
          </w:p>
        </w:tc>
      </w:tr>
      <w:tr w:rsidR="00E67239">
        <w:trPr>
          <w:trHeight w:val="658"/>
        </w:trPr>
        <w:tc>
          <w:tcPr>
            <w:tcW w:w="1092" w:type="dxa"/>
            <w:tcBorders>
              <w:top w:val="nil"/>
              <w:left w:val="nil"/>
              <w:bottom w:val="nil"/>
              <w:right w:val="nil"/>
            </w:tcBorders>
          </w:tcPr>
          <w:p w:rsidR="00E67239" w:rsidRDefault="00D12257">
            <w:pPr>
              <w:spacing w:after="122" w:line="259" w:lineRule="auto"/>
              <w:ind w:left="0" w:firstLine="0"/>
              <w:jc w:val="left"/>
            </w:pPr>
            <w:r>
              <w:t>‘</w:t>
            </w:r>
            <w:r>
              <w:rPr>
                <w:rFonts w:ascii="Calibri" w:eastAsia="Calibri" w:hAnsi="Calibri" w:cs="Calibri"/>
              </w:rPr>
              <w:t>no-sse</w:t>
            </w:r>
            <w:r>
              <w:t>’</w:t>
            </w:r>
          </w:p>
          <w:p w:rsidR="00E67239" w:rsidRDefault="00D12257">
            <w:pPr>
              <w:spacing w:after="0" w:line="259" w:lineRule="auto"/>
              <w:ind w:left="0" w:firstLine="0"/>
              <w:jc w:val="left"/>
            </w:pPr>
            <w:r>
              <w:t>‘</w:t>
            </w:r>
            <w:r>
              <w:rPr>
                <w:rFonts w:ascii="Calibri" w:eastAsia="Calibri" w:hAnsi="Calibri" w:cs="Calibri"/>
              </w:rPr>
              <w:t>sse2</w:t>
            </w:r>
            <w:r>
              <w:t>’</w:t>
            </w:r>
          </w:p>
        </w:tc>
        <w:tc>
          <w:tcPr>
            <w:tcW w:w="6396" w:type="dxa"/>
            <w:tcBorders>
              <w:top w:val="nil"/>
              <w:left w:val="nil"/>
              <w:bottom w:val="nil"/>
              <w:right w:val="nil"/>
            </w:tcBorders>
          </w:tcPr>
          <w:p w:rsidR="00E67239" w:rsidRDefault="00D12257">
            <w:pPr>
              <w:spacing w:after="0" w:line="259" w:lineRule="auto"/>
              <w:ind w:left="60" w:firstLine="0"/>
              <w:jc w:val="left"/>
            </w:pPr>
            <w:r>
              <w:t>Enable/disable the generation of the SSE instructions.</w:t>
            </w:r>
          </w:p>
        </w:tc>
      </w:tr>
      <w:tr w:rsidR="00E67239">
        <w:trPr>
          <w:trHeight w:val="658"/>
        </w:trPr>
        <w:tc>
          <w:tcPr>
            <w:tcW w:w="1092" w:type="dxa"/>
            <w:tcBorders>
              <w:top w:val="nil"/>
              <w:left w:val="nil"/>
              <w:bottom w:val="nil"/>
              <w:right w:val="nil"/>
            </w:tcBorders>
          </w:tcPr>
          <w:p w:rsidR="00E67239" w:rsidRDefault="00D12257">
            <w:pPr>
              <w:spacing w:after="122" w:line="259" w:lineRule="auto"/>
              <w:ind w:left="0" w:firstLine="0"/>
              <w:jc w:val="left"/>
            </w:pPr>
            <w:r>
              <w:t>‘</w:t>
            </w:r>
            <w:r>
              <w:rPr>
                <w:rFonts w:ascii="Calibri" w:eastAsia="Calibri" w:hAnsi="Calibri" w:cs="Calibri"/>
              </w:rPr>
              <w:t>no-sse2</w:t>
            </w:r>
            <w:r>
              <w:t>’</w:t>
            </w:r>
          </w:p>
          <w:p w:rsidR="00E67239" w:rsidRDefault="00D12257">
            <w:pPr>
              <w:spacing w:after="0" w:line="259" w:lineRule="auto"/>
              <w:ind w:left="0" w:firstLine="0"/>
              <w:jc w:val="left"/>
            </w:pPr>
            <w:r>
              <w:t>‘</w:t>
            </w:r>
            <w:r>
              <w:rPr>
                <w:rFonts w:ascii="Calibri" w:eastAsia="Calibri" w:hAnsi="Calibri" w:cs="Calibri"/>
              </w:rPr>
              <w:t>sse3</w:t>
            </w:r>
            <w:r>
              <w:t>’</w:t>
            </w:r>
          </w:p>
        </w:tc>
        <w:tc>
          <w:tcPr>
            <w:tcW w:w="6396" w:type="dxa"/>
            <w:tcBorders>
              <w:top w:val="nil"/>
              <w:left w:val="nil"/>
              <w:bottom w:val="nil"/>
              <w:right w:val="nil"/>
            </w:tcBorders>
          </w:tcPr>
          <w:p w:rsidR="00E67239" w:rsidRDefault="00D12257">
            <w:pPr>
              <w:spacing w:after="0" w:line="259" w:lineRule="auto"/>
              <w:ind w:left="60" w:firstLine="0"/>
              <w:jc w:val="left"/>
            </w:pPr>
            <w:r>
              <w:t>Enable/disable the generation of the SSE2 instructions.</w:t>
            </w:r>
          </w:p>
        </w:tc>
      </w:tr>
      <w:tr w:rsidR="00E67239">
        <w:trPr>
          <w:trHeight w:val="658"/>
        </w:trPr>
        <w:tc>
          <w:tcPr>
            <w:tcW w:w="1092" w:type="dxa"/>
            <w:tcBorders>
              <w:top w:val="nil"/>
              <w:left w:val="nil"/>
              <w:bottom w:val="nil"/>
              <w:right w:val="nil"/>
            </w:tcBorders>
          </w:tcPr>
          <w:p w:rsidR="00E67239" w:rsidRDefault="00D12257">
            <w:pPr>
              <w:spacing w:after="122" w:line="259" w:lineRule="auto"/>
              <w:ind w:left="0" w:firstLine="0"/>
              <w:jc w:val="left"/>
            </w:pPr>
            <w:r>
              <w:t>‘</w:t>
            </w:r>
            <w:r>
              <w:rPr>
                <w:rFonts w:ascii="Calibri" w:eastAsia="Calibri" w:hAnsi="Calibri" w:cs="Calibri"/>
              </w:rPr>
              <w:t>no-sse3</w:t>
            </w:r>
            <w:r>
              <w:t>’</w:t>
            </w:r>
          </w:p>
          <w:p w:rsidR="00E67239" w:rsidRDefault="00D12257">
            <w:pPr>
              <w:spacing w:after="0" w:line="259" w:lineRule="auto"/>
              <w:ind w:left="0" w:firstLine="0"/>
              <w:jc w:val="left"/>
            </w:pPr>
            <w:r>
              <w:t>‘</w:t>
            </w:r>
            <w:r>
              <w:rPr>
                <w:rFonts w:ascii="Calibri" w:eastAsia="Calibri" w:hAnsi="Calibri" w:cs="Calibri"/>
              </w:rPr>
              <w:t>sse4</w:t>
            </w:r>
            <w:r>
              <w:t>’</w:t>
            </w:r>
          </w:p>
        </w:tc>
        <w:tc>
          <w:tcPr>
            <w:tcW w:w="6396" w:type="dxa"/>
            <w:tcBorders>
              <w:top w:val="nil"/>
              <w:left w:val="nil"/>
              <w:bottom w:val="nil"/>
              <w:right w:val="nil"/>
            </w:tcBorders>
          </w:tcPr>
          <w:p w:rsidR="00E67239" w:rsidRDefault="00D12257">
            <w:pPr>
              <w:spacing w:after="0" w:line="259" w:lineRule="auto"/>
              <w:ind w:left="60" w:firstLine="0"/>
              <w:jc w:val="left"/>
            </w:pPr>
            <w:r>
              <w:t>Enable/disable the generation of the SSE3 instructions.</w:t>
            </w:r>
          </w:p>
        </w:tc>
      </w:tr>
      <w:tr w:rsidR="00E67239">
        <w:trPr>
          <w:trHeight w:val="48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no-sse4</w:t>
            </w:r>
            <w:r>
              <w:t>’</w:t>
            </w:r>
          </w:p>
        </w:tc>
        <w:tc>
          <w:tcPr>
            <w:tcW w:w="6396" w:type="dxa"/>
            <w:tcBorders>
              <w:top w:val="nil"/>
              <w:left w:val="nil"/>
              <w:bottom w:val="nil"/>
              <w:right w:val="nil"/>
            </w:tcBorders>
          </w:tcPr>
          <w:p w:rsidR="00E67239" w:rsidRDefault="00D12257">
            <w:pPr>
              <w:spacing w:after="0" w:line="259" w:lineRule="auto"/>
              <w:ind w:left="60" w:firstLine="0"/>
            </w:pPr>
            <w:r>
              <w:t>Enable/disable the generation of the SSE4 instructions (both SSE4.1 and SSE4.2).</w:t>
            </w:r>
          </w:p>
        </w:tc>
      </w:tr>
    </w:tbl>
    <w:p w:rsidR="00E67239" w:rsidRDefault="00D12257">
      <w:pPr>
        <w:spacing w:after="15" w:line="249" w:lineRule="auto"/>
        <w:ind w:left="1162" w:right="365"/>
      </w:pPr>
      <w:r>
        <w:t>‘</w:t>
      </w:r>
      <w:r>
        <w:rPr>
          <w:rFonts w:ascii="Calibri" w:eastAsia="Calibri" w:hAnsi="Calibri" w:cs="Calibri"/>
        </w:rPr>
        <w:t>sse4.1</w:t>
      </w:r>
      <w:r>
        <w:t>’</w:t>
      </w:r>
    </w:p>
    <w:p w:rsidR="00E67239" w:rsidRDefault="00D12257">
      <w:pPr>
        <w:spacing w:after="15" w:line="249" w:lineRule="auto"/>
        <w:ind w:left="1162" w:right="365"/>
      </w:pPr>
      <w:r>
        <w:t>‘</w:t>
      </w:r>
      <w:r>
        <w:rPr>
          <w:rFonts w:ascii="Calibri" w:eastAsia="Calibri" w:hAnsi="Calibri" w:cs="Calibri"/>
        </w:rPr>
        <w:t>no-sse4.1</w:t>
      </w:r>
      <w:r>
        <w:t>’</w:t>
      </w:r>
    </w:p>
    <w:p w:rsidR="00E67239" w:rsidRDefault="00D12257">
      <w:pPr>
        <w:spacing w:after="135"/>
        <w:ind w:left="2314" w:right="11"/>
      </w:pPr>
      <w:r>
        <w:t>Enable/disable the generation of the sse4.1 instructions.</w:t>
      </w:r>
    </w:p>
    <w:p w:rsidR="00E67239" w:rsidRDefault="00D12257">
      <w:pPr>
        <w:spacing w:after="15" w:line="249" w:lineRule="auto"/>
        <w:ind w:left="1162" w:right="365"/>
      </w:pPr>
      <w:r>
        <w:t>‘</w:t>
      </w:r>
      <w:r>
        <w:rPr>
          <w:rFonts w:ascii="Calibri" w:eastAsia="Calibri" w:hAnsi="Calibri" w:cs="Calibri"/>
        </w:rPr>
        <w:t>sse4.2</w:t>
      </w:r>
      <w:r>
        <w:t>’</w:t>
      </w:r>
    </w:p>
    <w:p w:rsidR="00E67239" w:rsidRDefault="00D12257">
      <w:pPr>
        <w:spacing w:after="15" w:line="249" w:lineRule="auto"/>
        <w:ind w:left="1162" w:right="365"/>
      </w:pPr>
      <w:r>
        <w:t>‘</w:t>
      </w:r>
      <w:r>
        <w:rPr>
          <w:rFonts w:ascii="Calibri" w:eastAsia="Calibri" w:hAnsi="Calibri" w:cs="Calibri"/>
        </w:rPr>
        <w:t>no-sse4.2</w:t>
      </w:r>
      <w:r>
        <w:t>’</w:t>
      </w:r>
    </w:p>
    <w:p w:rsidR="00E67239" w:rsidRDefault="00D12257">
      <w:pPr>
        <w:spacing w:after="135"/>
        <w:ind w:left="2314" w:right="11"/>
      </w:pPr>
      <w:r>
        <w:t>Enable/disable the generation of the sse4.2 instructions.</w:t>
      </w:r>
    </w:p>
    <w:p w:rsidR="00E67239" w:rsidRDefault="00D12257">
      <w:pPr>
        <w:spacing w:after="15" w:line="249" w:lineRule="auto"/>
        <w:ind w:left="1162" w:right="365"/>
      </w:pPr>
      <w:r>
        <w:t>‘</w:t>
      </w:r>
      <w:r>
        <w:rPr>
          <w:rFonts w:ascii="Calibri" w:eastAsia="Calibri" w:hAnsi="Calibri" w:cs="Calibri"/>
        </w:rPr>
        <w:t>sse4a</w:t>
      </w:r>
      <w:r>
        <w:t>’</w:t>
      </w:r>
    </w:p>
    <w:p w:rsidR="00E67239" w:rsidRDefault="00D12257">
      <w:pPr>
        <w:spacing w:after="15" w:line="249" w:lineRule="auto"/>
        <w:ind w:left="1162" w:right="365"/>
      </w:pPr>
      <w:r>
        <w:t>‘</w:t>
      </w:r>
      <w:r>
        <w:rPr>
          <w:rFonts w:ascii="Calibri" w:eastAsia="Calibri" w:hAnsi="Calibri" w:cs="Calibri"/>
        </w:rPr>
        <w:t>no-sse4a</w:t>
      </w:r>
      <w:r>
        <w:t>’</w:t>
      </w:r>
    </w:p>
    <w:p w:rsidR="00E67239" w:rsidRDefault="00D12257">
      <w:pPr>
        <w:spacing w:after="3"/>
        <w:ind w:left="2314" w:right="11"/>
      </w:pPr>
      <w:r>
        <w:t>Enable/disable the generation of the SSE4A instructions.</w:t>
      </w:r>
    </w:p>
    <w:tbl>
      <w:tblPr>
        <w:tblStyle w:val="TableGrid"/>
        <w:tblW w:w="6581" w:type="dxa"/>
        <w:tblInd w:w="1152" w:type="dxa"/>
        <w:tblCellMar>
          <w:top w:w="14" w:type="dxa"/>
          <w:left w:w="0" w:type="dxa"/>
          <w:bottom w:w="0" w:type="dxa"/>
          <w:right w:w="0" w:type="dxa"/>
        </w:tblCellMar>
        <w:tblLook w:val="04A0" w:firstRow="1" w:lastRow="0" w:firstColumn="1" w:lastColumn="0" w:noHBand="0" w:noVBand="1"/>
      </w:tblPr>
      <w:tblGrid>
        <w:gridCol w:w="977"/>
        <w:gridCol w:w="5604"/>
      </w:tblGrid>
      <w:tr w:rsidR="00E67239">
        <w:trPr>
          <w:trHeight w:val="231"/>
        </w:trPr>
        <w:tc>
          <w:tcPr>
            <w:tcW w:w="977"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fma4</w:t>
            </w:r>
            <w:r>
              <w:t>’</w:t>
            </w:r>
          </w:p>
        </w:tc>
        <w:tc>
          <w:tcPr>
            <w:tcW w:w="5604" w:type="dxa"/>
            <w:tcBorders>
              <w:top w:val="nil"/>
              <w:left w:val="nil"/>
              <w:bottom w:val="nil"/>
              <w:right w:val="nil"/>
            </w:tcBorders>
          </w:tcPr>
          <w:p w:rsidR="00E67239" w:rsidRDefault="00E67239">
            <w:pPr>
              <w:spacing w:after="160" w:line="259" w:lineRule="auto"/>
              <w:ind w:left="0" w:firstLine="0"/>
              <w:jc w:val="left"/>
            </w:pPr>
          </w:p>
        </w:tc>
      </w:tr>
      <w:tr w:rsidR="00E67239">
        <w:trPr>
          <w:trHeight w:val="658"/>
        </w:trPr>
        <w:tc>
          <w:tcPr>
            <w:tcW w:w="977" w:type="dxa"/>
            <w:tcBorders>
              <w:top w:val="nil"/>
              <w:left w:val="nil"/>
              <w:bottom w:val="nil"/>
              <w:right w:val="nil"/>
            </w:tcBorders>
          </w:tcPr>
          <w:p w:rsidR="00E67239" w:rsidRDefault="00D12257">
            <w:pPr>
              <w:spacing w:after="121" w:line="259" w:lineRule="auto"/>
              <w:ind w:left="0" w:firstLine="0"/>
            </w:pPr>
            <w:r>
              <w:t>‘</w:t>
            </w:r>
            <w:r>
              <w:rPr>
                <w:rFonts w:ascii="Calibri" w:eastAsia="Calibri" w:hAnsi="Calibri" w:cs="Calibri"/>
              </w:rPr>
              <w:t>no-fma4</w:t>
            </w:r>
            <w:r>
              <w:t>’</w:t>
            </w:r>
          </w:p>
          <w:p w:rsidR="00E67239" w:rsidRDefault="00D12257">
            <w:pPr>
              <w:spacing w:after="0" w:line="259" w:lineRule="auto"/>
              <w:ind w:left="0" w:firstLine="0"/>
              <w:jc w:val="left"/>
            </w:pPr>
            <w:r>
              <w:t>‘</w:t>
            </w:r>
            <w:r>
              <w:rPr>
                <w:rFonts w:ascii="Calibri" w:eastAsia="Calibri" w:hAnsi="Calibri" w:cs="Calibri"/>
              </w:rPr>
              <w:t>xop</w:t>
            </w:r>
            <w:r>
              <w:t>’</w:t>
            </w:r>
          </w:p>
        </w:tc>
        <w:tc>
          <w:tcPr>
            <w:tcW w:w="5604" w:type="dxa"/>
            <w:tcBorders>
              <w:top w:val="nil"/>
              <w:left w:val="nil"/>
              <w:bottom w:val="nil"/>
              <w:right w:val="nil"/>
            </w:tcBorders>
          </w:tcPr>
          <w:p w:rsidR="00E67239" w:rsidRDefault="00D12257">
            <w:pPr>
              <w:spacing w:after="0" w:line="259" w:lineRule="auto"/>
              <w:ind w:left="175" w:firstLine="0"/>
              <w:jc w:val="left"/>
            </w:pPr>
            <w:r>
              <w:t>Enable/disable the generation of the FMA4 instructions.</w:t>
            </w:r>
          </w:p>
        </w:tc>
      </w:tr>
      <w:tr w:rsidR="00E67239">
        <w:trPr>
          <w:trHeight w:val="658"/>
        </w:trPr>
        <w:tc>
          <w:tcPr>
            <w:tcW w:w="977" w:type="dxa"/>
            <w:tcBorders>
              <w:top w:val="nil"/>
              <w:left w:val="nil"/>
              <w:bottom w:val="nil"/>
              <w:right w:val="nil"/>
            </w:tcBorders>
          </w:tcPr>
          <w:p w:rsidR="00E67239" w:rsidRDefault="00D12257">
            <w:pPr>
              <w:spacing w:after="121" w:line="259" w:lineRule="auto"/>
              <w:ind w:left="0" w:firstLine="0"/>
              <w:jc w:val="left"/>
            </w:pPr>
            <w:r>
              <w:t>‘</w:t>
            </w:r>
            <w:r>
              <w:rPr>
                <w:rFonts w:ascii="Calibri" w:eastAsia="Calibri" w:hAnsi="Calibri" w:cs="Calibri"/>
              </w:rPr>
              <w:t>no-xop</w:t>
            </w:r>
            <w:r>
              <w:t>’</w:t>
            </w:r>
          </w:p>
          <w:p w:rsidR="00E67239" w:rsidRDefault="00D12257">
            <w:pPr>
              <w:spacing w:after="0" w:line="259" w:lineRule="auto"/>
              <w:ind w:left="0" w:firstLine="0"/>
              <w:jc w:val="left"/>
            </w:pPr>
            <w:r>
              <w:t>‘</w:t>
            </w:r>
            <w:r>
              <w:rPr>
                <w:rFonts w:ascii="Calibri" w:eastAsia="Calibri" w:hAnsi="Calibri" w:cs="Calibri"/>
              </w:rPr>
              <w:t>lwp</w:t>
            </w:r>
            <w:r>
              <w:t>’</w:t>
            </w:r>
          </w:p>
        </w:tc>
        <w:tc>
          <w:tcPr>
            <w:tcW w:w="5604" w:type="dxa"/>
            <w:tcBorders>
              <w:top w:val="nil"/>
              <w:left w:val="nil"/>
              <w:bottom w:val="nil"/>
              <w:right w:val="nil"/>
            </w:tcBorders>
          </w:tcPr>
          <w:p w:rsidR="00E67239" w:rsidRDefault="00D12257">
            <w:pPr>
              <w:spacing w:after="0" w:line="259" w:lineRule="auto"/>
              <w:ind w:left="175" w:firstLine="0"/>
              <w:jc w:val="left"/>
            </w:pPr>
            <w:r>
              <w:t>Enable/disable the generation of the XOP instructions.</w:t>
            </w:r>
          </w:p>
        </w:tc>
      </w:tr>
      <w:tr w:rsidR="00E67239">
        <w:trPr>
          <w:trHeight w:val="231"/>
        </w:trPr>
        <w:tc>
          <w:tcPr>
            <w:tcW w:w="977"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no-lwp</w:t>
            </w:r>
            <w:r>
              <w:t>’</w:t>
            </w:r>
          </w:p>
        </w:tc>
        <w:tc>
          <w:tcPr>
            <w:tcW w:w="5604" w:type="dxa"/>
            <w:tcBorders>
              <w:top w:val="nil"/>
              <w:left w:val="nil"/>
              <w:bottom w:val="nil"/>
              <w:right w:val="nil"/>
            </w:tcBorders>
          </w:tcPr>
          <w:p w:rsidR="00E67239" w:rsidRDefault="00D12257">
            <w:pPr>
              <w:spacing w:after="0" w:line="259" w:lineRule="auto"/>
              <w:ind w:left="175" w:firstLine="0"/>
              <w:jc w:val="left"/>
            </w:pPr>
            <w:r>
              <w:t>Enable/disable the generation of the LWP instructions.</w:t>
            </w:r>
          </w:p>
        </w:tc>
      </w:tr>
    </w:tbl>
    <w:p w:rsidR="00E67239" w:rsidRDefault="00D12257">
      <w:pPr>
        <w:spacing w:after="15" w:line="249" w:lineRule="auto"/>
        <w:ind w:left="1162" w:right="365"/>
      </w:pPr>
      <w:r>
        <w:t>‘</w:t>
      </w:r>
      <w:r>
        <w:rPr>
          <w:rFonts w:ascii="Calibri" w:eastAsia="Calibri" w:hAnsi="Calibri" w:cs="Calibri"/>
        </w:rPr>
        <w:t>ssse3</w:t>
      </w:r>
      <w:r>
        <w:t>’</w:t>
      </w:r>
    </w:p>
    <w:p w:rsidR="00E67239" w:rsidRDefault="00D12257">
      <w:pPr>
        <w:spacing w:after="15" w:line="249" w:lineRule="auto"/>
        <w:ind w:left="1162" w:right="365"/>
      </w:pPr>
      <w:r>
        <w:t>‘</w:t>
      </w:r>
      <w:r>
        <w:rPr>
          <w:rFonts w:ascii="Calibri" w:eastAsia="Calibri" w:hAnsi="Calibri" w:cs="Calibri"/>
        </w:rPr>
        <w:t>no-ssse3</w:t>
      </w:r>
      <w:r>
        <w:t>’</w:t>
      </w:r>
    </w:p>
    <w:p w:rsidR="00E67239" w:rsidRDefault="00D12257">
      <w:pPr>
        <w:spacing w:after="133"/>
        <w:ind w:left="2314" w:right="11"/>
      </w:pPr>
      <w:r>
        <w:t>Enable/disable the generation of the SSSE3 instructions.</w:t>
      </w:r>
    </w:p>
    <w:p w:rsidR="00E67239" w:rsidRDefault="00D12257">
      <w:pPr>
        <w:spacing w:after="15" w:line="249" w:lineRule="auto"/>
        <w:ind w:left="1162" w:right="365"/>
      </w:pPr>
      <w:r>
        <w:t>‘</w:t>
      </w:r>
      <w:r>
        <w:rPr>
          <w:rFonts w:ascii="Calibri" w:eastAsia="Calibri" w:hAnsi="Calibri" w:cs="Calibri"/>
        </w:rPr>
        <w:t>cld</w:t>
      </w:r>
      <w:r>
        <w:t>’</w:t>
      </w:r>
    </w:p>
    <w:p w:rsidR="00E67239" w:rsidRDefault="00D12257">
      <w:pPr>
        <w:tabs>
          <w:tab w:val="center" w:pos="1556"/>
          <w:tab w:val="center" w:pos="5308"/>
        </w:tabs>
        <w:spacing w:after="137"/>
        <w:ind w:left="0" w:firstLine="0"/>
        <w:jc w:val="left"/>
      </w:pPr>
      <w:r>
        <w:rPr>
          <w:rFonts w:ascii="Calibri" w:eastAsia="Calibri" w:hAnsi="Calibri" w:cs="Calibri"/>
        </w:rPr>
        <w:tab/>
      </w:r>
      <w:r>
        <w:t>‘</w:t>
      </w:r>
      <w:r>
        <w:rPr>
          <w:rFonts w:ascii="Calibri" w:eastAsia="Calibri" w:hAnsi="Calibri" w:cs="Calibri"/>
        </w:rPr>
        <w:t>no-cld</w:t>
      </w:r>
      <w:r>
        <w:t>’</w:t>
      </w:r>
      <w:r>
        <w:tab/>
        <w:t>Enable/disable the generation of the CLD before string moves.</w:t>
      </w:r>
    </w:p>
    <w:p w:rsidR="00E67239" w:rsidRDefault="00D12257">
      <w:pPr>
        <w:spacing w:after="15" w:line="249" w:lineRule="auto"/>
        <w:ind w:left="1162" w:right="365"/>
      </w:pPr>
      <w:r>
        <w:t>‘</w:t>
      </w:r>
      <w:r>
        <w:rPr>
          <w:rFonts w:ascii="Calibri" w:eastAsia="Calibri" w:hAnsi="Calibri" w:cs="Calibri"/>
        </w:rPr>
        <w:t>fancy-math-387</w:t>
      </w:r>
      <w:r>
        <w:t>’</w:t>
      </w:r>
    </w:p>
    <w:p w:rsidR="00E67239" w:rsidRDefault="00D12257">
      <w:pPr>
        <w:spacing w:after="15" w:line="249" w:lineRule="auto"/>
        <w:ind w:left="1162" w:right="365"/>
      </w:pPr>
      <w:r>
        <w:t>‘</w:t>
      </w:r>
      <w:r>
        <w:rPr>
          <w:rFonts w:ascii="Calibri" w:eastAsia="Calibri" w:hAnsi="Calibri" w:cs="Calibri"/>
        </w:rPr>
        <w:t>no-fancy-math-387</w:t>
      </w:r>
      <w:r>
        <w:t>’</w:t>
      </w:r>
    </w:p>
    <w:p w:rsidR="00E67239" w:rsidRDefault="00D12257">
      <w:pPr>
        <w:spacing w:after="136"/>
        <w:ind w:left="2314" w:right="11"/>
      </w:pPr>
      <w:r>
        <w:t xml:space="preserve">Enable/disable the generation of the </w:t>
      </w:r>
      <w:r>
        <w:rPr>
          <w:rFonts w:ascii="Calibri" w:eastAsia="Calibri" w:hAnsi="Calibri" w:cs="Calibri"/>
        </w:rPr>
        <w:t>sin</w:t>
      </w:r>
      <w:r>
        <w:t xml:space="preserve">, </w:t>
      </w:r>
      <w:r>
        <w:rPr>
          <w:rFonts w:ascii="Calibri" w:eastAsia="Calibri" w:hAnsi="Calibri" w:cs="Calibri"/>
        </w:rPr>
        <w:t>cos</w:t>
      </w:r>
      <w:r>
        <w:t xml:space="preserve">, and </w:t>
      </w:r>
      <w:r>
        <w:rPr>
          <w:rFonts w:ascii="Calibri" w:eastAsia="Calibri" w:hAnsi="Calibri" w:cs="Calibri"/>
        </w:rPr>
        <w:t xml:space="preserve">sqrt </w:t>
      </w:r>
      <w:r>
        <w:t>instructions on the 387 floa</w:t>
      </w:r>
      <w:r>
        <w:t>ting-point unit.</w:t>
      </w:r>
    </w:p>
    <w:p w:rsidR="00E67239" w:rsidRDefault="00D12257">
      <w:pPr>
        <w:spacing w:after="15" w:line="249" w:lineRule="auto"/>
        <w:ind w:left="1162" w:right="365"/>
      </w:pPr>
      <w:r>
        <w:t>‘</w:t>
      </w:r>
      <w:r>
        <w:rPr>
          <w:rFonts w:ascii="Calibri" w:eastAsia="Calibri" w:hAnsi="Calibri" w:cs="Calibri"/>
        </w:rPr>
        <w:t>ieee-fp</w:t>
      </w:r>
      <w:r>
        <w:t>’</w:t>
      </w:r>
    </w:p>
    <w:p w:rsidR="00E67239" w:rsidRDefault="00D12257">
      <w:pPr>
        <w:spacing w:after="15" w:line="249" w:lineRule="auto"/>
        <w:ind w:left="1162" w:right="365"/>
      </w:pPr>
      <w:r>
        <w:t>‘</w:t>
      </w:r>
      <w:r>
        <w:rPr>
          <w:rFonts w:ascii="Calibri" w:eastAsia="Calibri" w:hAnsi="Calibri" w:cs="Calibri"/>
        </w:rPr>
        <w:t>no-ieee-fp</w:t>
      </w:r>
      <w:r>
        <w:t>’</w:t>
      </w:r>
    </w:p>
    <w:p w:rsidR="00E67239" w:rsidRDefault="00D12257">
      <w:pPr>
        <w:spacing w:after="139"/>
        <w:ind w:left="2314" w:right="11"/>
      </w:pPr>
      <w:r>
        <w:t>Enable/disable the generation of floating point that depends on IEEE arithmetic.</w:t>
      </w:r>
    </w:p>
    <w:p w:rsidR="00E67239" w:rsidRDefault="00D12257">
      <w:pPr>
        <w:spacing w:after="15" w:line="249" w:lineRule="auto"/>
        <w:ind w:left="1162" w:right="365"/>
      </w:pPr>
      <w:r>
        <w:t>‘</w:t>
      </w:r>
      <w:r>
        <w:rPr>
          <w:rFonts w:ascii="Calibri" w:eastAsia="Calibri" w:hAnsi="Calibri" w:cs="Calibri"/>
        </w:rPr>
        <w:t>inline-all-stringops</w:t>
      </w:r>
      <w:r>
        <w:t>’</w:t>
      </w:r>
    </w:p>
    <w:p w:rsidR="00E67239" w:rsidRDefault="00D12257">
      <w:pPr>
        <w:spacing w:after="15" w:line="249" w:lineRule="auto"/>
        <w:ind w:left="1162" w:right="365"/>
      </w:pPr>
      <w:r>
        <w:t>‘</w:t>
      </w:r>
      <w:r>
        <w:rPr>
          <w:rFonts w:ascii="Calibri" w:eastAsia="Calibri" w:hAnsi="Calibri" w:cs="Calibri"/>
        </w:rPr>
        <w:t>no-inline-all-stringops</w:t>
      </w:r>
      <w:r>
        <w:t>’</w:t>
      </w:r>
    </w:p>
    <w:p w:rsidR="00E67239" w:rsidRDefault="00D12257">
      <w:pPr>
        <w:spacing w:after="3"/>
        <w:ind w:left="2314" w:right="11"/>
      </w:pPr>
      <w:r>
        <w:t>Enable/disable inlining of string operations. ‘</w:t>
      </w:r>
      <w:r>
        <w:rPr>
          <w:rFonts w:ascii="Calibri" w:eastAsia="Calibri" w:hAnsi="Calibri" w:cs="Calibri"/>
        </w:rPr>
        <w:t>inline-stringops-dynamically</w:t>
      </w:r>
      <w:r>
        <w:t>’</w:t>
      </w:r>
    </w:p>
    <w:p w:rsidR="00E67239" w:rsidRDefault="00D12257">
      <w:pPr>
        <w:spacing w:after="15" w:line="249" w:lineRule="auto"/>
        <w:ind w:left="1162" w:right="365"/>
      </w:pPr>
      <w:r>
        <w:t>‘</w:t>
      </w:r>
      <w:r>
        <w:rPr>
          <w:rFonts w:ascii="Calibri" w:eastAsia="Calibri" w:hAnsi="Calibri" w:cs="Calibri"/>
        </w:rPr>
        <w:t>no-inlin</w:t>
      </w:r>
      <w:r>
        <w:rPr>
          <w:rFonts w:ascii="Calibri" w:eastAsia="Calibri" w:hAnsi="Calibri" w:cs="Calibri"/>
        </w:rPr>
        <w:t>e-stringops-dynamically</w:t>
      </w:r>
      <w:r>
        <w:t>’</w:t>
      </w:r>
    </w:p>
    <w:p w:rsidR="00E67239" w:rsidRDefault="00D12257">
      <w:pPr>
        <w:spacing w:after="139"/>
        <w:ind w:left="2314" w:right="11"/>
      </w:pPr>
      <w:r>
        <w:t>Enable/disable the generation of the inline code to do small string operations and calling the library routines for large operations.</w:t>
      </w:r>
    </w:p>
    <w:p w:rsidR="00E67239" w:rsidRDefault="00D12257">
      <w:pPr>
        <w:spacing w:after="15" w:line="249" w:lineRule="auto"/>
        <w:ind w:left="1162" w:right="365"/>
      </w:pPr>
      <w:r>
        <w:t>‘</w:t>
      </w:r>
      <w:r>
        <w:rPr>
          <w:rFonts w:ascii="Calibri" w:eastAsia="Calibri" w:hAnsi="Calibri" w:cs="Calibri"/>
        </w:rPr>
        <w:t>align-stringops</w:t>
      </w:r>
      <w:r>
        <w:t>’</w:t>
      </w:r>
    </w:p>
    <w:p w:rsidR="00E67239" w:rsidRDefault="00D12257">
      <w:pPr>
        <w:spacing w:after="15" w:line="249" w:lineRule="auto"/>
        <w:ind w:left="1162" w:right="365"/>
      </w:pPr>
      <w:r>
        <w:t>‘</w:t>
      </w:r>
      <w:r>
        <w:rPr>
          <w:rFonts w:ascii="Calibri" w:eastAsia="Calibri" w:hAnsi="Calibri" w:cs="Calibri"/>
        </w:rPr>
        <w:t>no-align-stringops</w:t>
      </w:r>
      <w:r>
        <w:t>’</w:t>
      </w:r>
    </w:p>
    <w:p w:rsidR="00E67239" w:rsidRDefault="00D12257">
      <w:pPr>
        <w:spacing w:after="135"/>
        <w:ind w:left="2314" w:right="11"/>
      </w:pPr>
      <w:r>
        <w:t>Do/do not align destination of inlined string operations.</w:t>
      </w:r>
    </w:p>
    <w:p w:rsidR="00E67239" w:rsidRDefault="00D12257">
      <w:pPr>
        <w:spacing w:after="15" w:line="249" w:lineRule="auto"/>
        <w:ind w:left="1162" w:right="365"/>
      </w:pPr>
      <w:r>
        <w:t>‘</w:t>
      </w:r>
      <w:r>
        <w:rPr>
          <w:rFonts w:ascii="Calibri" w:eastAsia="Calibri" w:hAnsi="Calibri" w:cs="Calibri"/>
        </w:rPr>
        <w:t>recip</w:t>
      </w:r>
      <w:r>
        <w:t>’</w:t>
      </w:r>
    </w:p>
    <w:p w:rsidR="00E67239" w:rsidRDefault="00D12257">
      <w:pPr>
        <w:spacing w:after="15" w:line="249" w:lineRule="auto"/>
        <w:ind w:left="1162" w:right="365"/>
      </w:pPr>
      <w:r>
        <w:t>‘</w:t>
      </w:r>
      <w:r>
        <w:rPr>
          <w:rFonts w:ascii="Calibri" w:eastAsia="Calibri" w:hAnsi="Calibri" w:cs="Calibri"/>
        </w:rPr>
        <w:t>no-recip</w:t>
      </w:r>
      <w:r>
        <w:t>’</w:t>
      </w:r>
    </w:p>
    <w:p w:rsidR="00E67239" w:rsidRDefault="00D12257">
      <w:pPr>
        <w:spacing w:after="138"/>
        <w:ind w:left="2314" w:right="11"/>
      </w:pPr>
      <w:r>
        <w:t>Enable/disable the generation of RCPSS, RCPPS, RSQRTSS and RSQRTPS instructions followed an additional Newton-Raphson step instead of doing a floating-point division.</w:t>
      </w:r>
    </w:p>
    <w:p w:rsidR="00E67239" w:rsidRDefault="00D12257">
      <w:pPr>
        <w:spacing w:after="15" w:line="249" w:lineRule="auto"/>
        <w:ind w:left="1162" w:right="365"/>
      </w:pPr>
      <w:r>
        <w:t>‘</w:t>
      </w:r>
      <w:r>
        <w:rPr>
          <w:rFonts w:ascii="Calibri" w:eastAsia="Calibri" w:hAnsi="Calibri" w:cs="Calibri"/>
        </w:rPr>
        <w:t>arch=</w:t>
      </w:r>
      <w:r>
        <w:rPr>
          <w:rFonts w:ascii="Calibri" w:eastAsia="Calibri" w:hAnsi="Calibri" w:cs="Calibri"/>
          <w:i/>
        </w:rPr>
        <w:t>ARCH</w:t>
      </w:r>
      <w:r>
        <w:t>’</w:t>
      </w:r>
    </w:p>
    <w:p w:rsidR="00E67239" w:rsidRDefault="00D12257">
      <w:pPr>
        <w:spacing w:after="138"/>
        <w:ind w:left="2314" w:right="11"/>
      </w:pPr>
      <w:r>
        <w:t>Specify the architecture to generate code for in compiling the function.</w:t>
      </w:r>
    </w:p>
    <w:p w:rsidR="00E67239" w:rsidRDefault="00D12257">
      <w:pPr>
        <w:spacing w:after="15" w:line="249" w:lineRule="auto"/>
        <w:ind w:left="1162" w:right="365"/>
      </w:pPr>
      <w:r>
        <w:t>‘</w:t>
      </w:r>
      <w:r>
        <w:rPr>
          <w:rFonts w:ascii="Calibri" w:eastAsia="Calibri" w:hAnsi="Calibri" w:cs="Calibri"/>
        </w:rPr>
        <w:t>tune=</w:t>
      </w:r>
      <w:r>
        <w:rPr>
          <w:rFonts w:ascii="Calibri" w:eastAsia="Calibri" w:hAnsi="Calibri" w:cs="Calibri"/>
          <w:i/>
        </w:rPr>
        <w:t>TUNE</w:t>
      </w:r>
      <w:r>
        <w:t>’</w:t>
      </w:r>
    </w:p>
    <w:p w:rsidR="00E67239" w:rsidRDefault="00D12257">
      <w:pPr>
        <w:spacing w:after="136"/>
        <w:ind w:left="2314" w:right="11"/>
      </w:pPr>
      <w:r>
        <w:t>Specify the architecture to tune for in compiling the function.</w:t>
      </w:r>
    </w:p>
    <w:p w:rsidR="00E67239" w:rsidRDefault="00D12257">
      <w:pPr>
        <w:spacing w:after="15" w:line="249" w:lineRule="auto"/>
        <w:ind w:left="1162" w:right="365"/>
      </w:pPr>
      <w:r>
        <w:t>‘</w:t>
      </w:r>
      <w:r>
        <w:rPr>
          <w:rFonts w:ascii="Calibri" w:eastAsia="Calibri" w:hAnsi="Calibri" w:cs="Calibri"/>
        </w:rPr>
        <w:t>fpmath=</w:t>
      </w:r>
      <w:r>
        <w:rPr>
          <w:rFonts w:ascii="Calibri" w:eastAsia="Calibri" w:hAnsi="Calibri" w:cs="Calibri"/>
          <w:i/>
        </w:rPr>
        <w:t>FPMATH</w:t>
      </w:r>
      <w:r>
        <w:t>’</w:t>
      </w:r>
    </w:p>
    <w:p w:rsidR="00E67239" w:rsidRDefault="00D12257">
      <w:pPr>
        <w:spacing w:after="135"/>
        <w:ind w:left="2314" w:right="11"/>
      </w:pPr>
      <w:r>
        <w:t xml:space="preserve">Specify which floating-point unit to use. You must specify the </w:t>
      </w:r>
      <w:r>
        <w:rPr>
          <w:rFonts w:ascii="Calibri" w:eastAsia="Calibri" w:hAnsi="Calibri" w:cs="Calibri"/>
        </w:rPr>
        <w:t xml:space="preserve">target("fpmath=sse,387") </w:t>
      </w:r>
      <w:r>
        <w:t>opt</w:t>
      </w:r>
      <w:r>
        <w:t xml:space="preserve">ion as </w:t>
      </w:r>
      <w:r>
        <w:rPr>
          <w:rFonts w:ascii="Calibri" w:eastAsia="Calibri" w:hAnsi="Calibri" w:cs="Calibri"/>
        </w:rPr>
        <w:t xml:space="preserve">target("fpmath=sse+387") </w:t>
      </w:r>
      <w:r>
        <w:t>because the comma would separate different options.</w:t>
      </w:r>
    </w:p>
    <w:p w:rsidR="00E67239" w:rsidRDefault="00D12257">
      <w:pPr>
        <w:spacing w:after="15" w:line="249" w:lineRule="auto"/>
        <w:ind w:left="1162" w:right="365"/>
      </w:pPr>
      <w:r>
        <w:t>‘</w:t>
      </w:r>
      <w:r>
        <w:rPr>
          <w:rFonts w:ascii="Calibri" w:eastAsia="Calibri" w:hAnsi="Calibri" w:cs="Calibri"/>
        </w:rPr>
        <w:t>indirect_branch("</w:t>
      </w:r>
      <w:r>
        <w:rPr>
          <w:rFonts w:ascii="Calibri" w:eastAsia="Calibri" w:hAnsi="Calibri" w:cs="Calibri"/>
          <w:i/>
        </w:rPr>
        <w:t>choice</w:t>
      </w:r>
      <w:r>
        <w:rPr>
          <w:rFonts w:ascii="Calibri" w:eastAsia="Calibri" w:hAnsi="Calibri" w:cs="Calibri"/>
        </w:rPr>
        <w:t>")</w:t>
      </w:r>
      <w:r>
        <w:t>’</w:t>
      </w:r>
    </w:p>
    <w:p w:rsidR="00E67239" w:rsidRDefault="00D12257">
      <w:pPr>
        <w:spacing w:after="139"/>
        <w:ind w:left="2314" w:right="11"/>
      </w:pPr>
      <w:r>
        <w:t xml:space="preserve">On x86 targets, the </w:t>
      </w:r>
      <w:r>
        <w:rPr>
          <w:rFonts w:ascii="Calibri" w:eastAsia="Calibri" w:hAnsi="Calibri" w:cs="Calibri"/>
        </w:rPr>
        <w:t xml:space="preserve">indirect_branch </w:t>
      </w:r>
      <w:r>
        <w:t xml:space="preserve">attribute causes the compiler to convert indirect call and jump with </w:t>
      </w:r>
      <w:r>
        <w:rPr>
          <w:rFonts w:ascii="Calibri" w:eastAsia="Calibri" w:hAnsi="Calibri" w:cs="Calibri"/>
          <w:i/>
        </w:rPr>
        <w:t>choice</w:t>
      </w:r>
      <w:r>
        <w:t>. ‘</w:t>
      </w:r>
      <w:r>
        <w:rPr>
          <w:rFonts w:ascii="Calibri" w:eastAsia="Calibri" w:hAnsi="Calibri" w:cs="Calibri"/>
        </w:rPr>
        <w:t>keep</w:t>
      </w:r>
      <w:r>
        <w:t xml:space="preserve">’ keeps indirect call and </w:t>
      </w:r>
      <w:r>
        <w:t>jump unmodified. ‘</w:t>
      </w:r>
      <w:r>
        <w:rPr>
          <w:rFonts w:ascii="Calibri" w:eastAsia="Calibri" w:hAnsi="Calibri" w:cs="Calibri"/>
        </w:rPr>
        <w:t>thunk</w:t>
      </w:r>
      <w:r>
        <w:t>’ converts indirect call and jump to call and return thunk. ‘</w:t>
      </w:r>
      <w:r>
        <w:rPr>
          <w:rFonts w:ascii="Calibri" w:eastAsia="Calibri" w:hAnsi="Calibri" w:cs="Calibri"/>
        </w:rPr>
        <w:t>thunk-inline</w:t>
      </w:r>
      <w:r>
        <w:t>’ converts indirect call and jump to inlined call and return thunk. ‘</w:t>
      </w:r>
      <w:r>
        <w:rPr>
          <w:rFonts w:ascii="Calibri" w:eastAsia="Calibri" w:hAnsi="Calibri" w:cs="Calibri"/>
        </w:rPr>
        <w:t>thunk-extern</w:t>
      </w:r>
      <w:r>
        <w:t>’ converts indirect call and jump to external call and return thunk provided in</w:t>
      </w:r>
      <w:r>
        <w:t xml:space="preserve"> a separate object file.</w:t>
      </w:r>
    </w:p>
    <w:p w:rsidR="00E67239" w:rsidRDefault="00D12257">
      <w:pPr>
        <w:spacing w:after="15" w:line="249" w:lineRule="auto"/>
        <w:ind w:left="1162" w:right="365"/>
      </w:pPr>
      <w:r>
        <w:t>‘</w:t>
      </w:r>
      <w:r>
        <w:rPr>
          <w:rFonts w:ascii="Calibri" w:eastAsia="Calibri" w:hAnsi="Calibri" w:cs="Calibri"/>
        </w:rPr>
        <w:t>function_return("</w:t>
      </w:r>
      <w:r>
        <w:rPr>
          <w:rFonts w:ascii="Calibri" w:eastAsia="Calibri" w:hAnsi="Calibri" w:cs="Calibri"/>
          <w:i/>
        </w:rPr>
        <w:t>choice</w:t>
      </w:r>
      <w:r>
        <w:rPr>
          <w:rFonts w:ascii="Calibri" w:eastAsia="Calibri" w:hAnsi="Calibri" w:cs="Calibri"/>
        </w:rPr>
        <w:t>")</w:t>
      </w:r>
      <w:r>
        <w:t>’</w:t>
      </w:r>
    </w:p>
    <w:p w:rsidR="00E67239" w:rsidRDefault="00D12257">
      <w:pPr>
        <w:spacing w:after="136"/>
        <w:ind w:left="2314" w:right="11"/>
      </w:pPr>
      <w:r>
        <w:t xml:space="preserve">On x86 targets, the </w:t>
      </w:r>
      <w:r>
        <w:rPr>
          <w:rFonts w:ascii="Calibri" w:eastAsia="Calibri" w:hAnsi="Calibri" w:cs="Calibri"/>
        </w:rPr>
        <w:t xml:space="preserve">function_return </w:t>
      </w:r>
      <w:r>
        <w:t xml:space="preserve">attribute causes the compiler to convert function return with </w:t>
      </w:r>
      <w:r>
        <w:rPr>
          <w:rFonts w:ascii="Calibri" w:eastAsia="Calibri" w:hAnsi="Calibri" w:cs="Calibri"/>
          <w:i/>
        </w:rPr>
        <w:t>choice</w:t>
      </w:r>
      <w:r>
        <w:t>. ‘</w:t>
      </w:r>
      <w:r>
        <w:rPr>
          <w:rFonts w:ascii="Calibri" w:eastAsia="Calibri" w:hAnsi="Calibri" w:cs="Calibri"/>
        </w:rPr>
        <w:t>keep</w:t>
      </w:r>
      <w:r>
        <w:t>’ keeps function return unmodified. ‘</w:t>
      </w:r>
      <w:r>
        <w:rPr>
          <w:rFonts w:ascii="Calibri" w:eastAsia="Calibri" w:hAnsi="Calibri" w:cs="Calibri"/>
        </w:rPr>
        <w:t>thunk</w:t>
      </w:r>
      <w:r>
        <w:t>’ converts function return to call and return thun</w:t>
      </w:r>
      <w:r>
        <w:t>k. ‘</w:t>
      </w:r>
      <w:r>
        <w:rPr>
          <w:rFonts w:ascii="Calibri" w:eastAsia="Calibri" w:hAnsi="Calibri" w:cs="Calibri"/>
        </w:rPr>
        <w:t>thunk-inline</w:t>
      </w:r>
      <w:r>
        <w:t>’ converts function return to inlined call and return thunk. ‘</w:t>
      </w:r>
      <w:r>
        <w:rPr>
          <w:rFonts w:ascii="Calibri" w:eastAsia="Calibri" w:hAnsi="Calibri" w:cs="Calibri"/>
        </w:rPr>
        <w:t>thunk-extern</w:t>
      </w:r>
      <w:r>
        <w:t>’ converts function return to external call and return thunk provided in a separate object file.</w:t>
      </w:r>
    </w:p>
    <w:p w:rsidR="00E67239" w:rsidRDefault="00D12257">
      <w:pPr>
        <w:spacing w:after="15" w:line="249" w:lineRule="auto"/>
        <w:ind w:left="1162" w:right="365"/>
      </w:pPr>
      <w:r>
        <w:t>‘</w:t>
      </w:r>
      <w:r>
        <w:rPr>
          <w:rFonts w:ascii="Calibri" w:eastAsia="Calibri" w:hAnsi="Calibri" w:cs="Calibri"/>
        </w:rPr>
        <w:t>nocf_check</w:t>
      </w:r>
      <w:r>
        <w:t>’</w:t>
      </w:r>
    </w:p>
    <w:p w:rsidR="00E67239" w:rsidRDefault="00D12257">
      <w:pPr>
        <w:ind w:left="2314" w:right="11"/>
      </w:pPr>
      <w:r>
        <w:t xml:space="preserve">The </w:t>
      </w:r>
      <w:r>
        <w:rPr>
          <w:rFonts w:ascii="Calibri" w:eastAsia="Calibri" w:hAnsi="Calibri" w:cs="Calibri"/>
        </w:rPr>
        <w:t xml:space="preserve">nocf_check </w:t>
      </w:r>
      <w:r>
        <w:t>attribute on a function is used to inform</w:t>
      </w:r>
      <w:r>
        <w:t xml:space="preserve"> the compiler that the function’s prologue should not be instrumented when compiled with the ‘</w:t>
      </w:r>
      <w:r>
        <w:rPr>
          <w:rFonts w:ascii="Calibri" w:eastAsia="Calibri" w:hAnsi="Calibri" w:cs="Calibri"/>
        </w:rPr>
        <w:t>-fcf-protection=branch</w:t>
      </w:r>
      <w:r>
        <w:t>’ option. The compiler assumes that the function’s address is a valid target for a control-flow transfer.</w:t>
      </w:r>
    </w:p>
    <w:p w:rsidR="00E67239" w:rsidRDefault="00D12257">
      <w:pPr>
        <w:spacing w:after="170"/>
        <w:ind w:left="2314" w:right="11"/>
      </w:pPr>
      <w:r>
        <w:t xml:space="preserve">The </w:t>
      </w:r>
      <w:r>
        <w:rPr>
          <w:rFonts w:ascii="Calibri" w:eastAsia="Calibri" w:hAnsi="Calibri" w:cs="Calibri"/>
        </w:rPr>
        <w:t xml:space="preserve">nocf_check </w:t>
      </w:r>
      <w:r>
        <w:t>attribute on a type</w:t>
      </w:r>
      <w:r>
        <w:t xml:space="preserve"> of pointer to function is used to inform the compiler that a call through the pointer should not be instrumented when compiled with the ‘</w:t>
      </w:r>
      <w:r>
        <w:rPr>
          <w:rFonts w:ascii="Calibri" w:eastAsia="Calibri" w:hAnsi="Calibri" w:cs="Calibri"/>
        </w:rPr>
        <w:t>-fcf-protection=branch</w:t>
      </w:r>
      <w:r>
        <w:t>’ option. The compiler assumes that the function’s address from the pointer is a valid target fo</w:t>
      </w:r>
      <w:r>
        <w:t>r a control-flow transfer. A direct function call through a function name is assumed to be a safe call thus direct calls are not instrumented by the compiler.</w:t>
      </w:r>
    </w:p>
    <w:p w:rsidR="00E67239" w:rsidRDefault="00D12257">
      <w:pPr>
        <w:ind w:left="2314" w:right="11"/>
      </w:pPr>
      <w:r>
        <w:t xml:space="preserve">The </w:t>
      </w:r>
      <w:r>
        <w:rPr>
          <w:rFonts w:ascii="Calibri" w:eastAsia="Calibri" w:hAnsi="Calibri" w:cs="Calibri"/>
        </w:rPr>
        <w:t xml:space="preserve">nocf_check </w:t>
      </w:r>
      <w:r>
        <w:t>attribute is applied to an object’s type. In case of assignment of a function addr</w:t>
      </w:r>
      <w:r>
        <w:t xml:space="preserve">ess or a function pointer to another pointer, the attribute is not carried over from the right-hand object’s type; the type of left-hand object stays unchanged. The compiler checks for </w:t>
      </w:r>
      <w:r>
        <w:rPr>
          <w:rFonts w:ascii="Calibri" w:eastAsia="Calibri" w:hAnsi="Calibri" w:cs="Calibri"/>
        </w:rPr>
        <w:t xml:space="preserve">nocf_check </w:t>
      </w:r>
      <w:r>
        <w:t>attribute mismatch and reports a warning in case of mismatch</w:t>
      </w:r>
      <w:r>
        <w:t>.</w:t>
      </w:r>
    </w:p>
    <w:p w:rsidR="00E67239" w:rsidRDefault="00D12257">
      <w:pPr>
        <w:spacing w:after="184" w:line="263" w:lineRule="auto"/>
        <w:ind w:left="2890" w:right="1524"/>
        <w:jc w:val="left"/>
      </w:pPr>
      <w:r>
        <w:rPr>
          <w:rFonts w:ascii="Calibri" w:eastAsia="Calibri" w:hAnsi="Calibri" w:cs="Calibri"/>
          <w:sz w:val="18"/>
        </w:rPr>
        <w:t>{ int foo (void) __attribute__(nocf_check); void (*foo1)(void) __attribute__(nocf_check); void (*foo2)(void);</w:t>
      </w:r>
    </w:p>
    <w:p w:rsidR="00E67239" w:rsidRDefault="00D12257">
      <w:pPr>
        <w:spacing w:after="184" w:line="263" w:lineRule="auto"/>
        <w:ind w:left="2890" w:right="1618"/>
        <w:jc w:val="left"/>
      </w:pPr>
      <w:r>
        <w:rPr>
          <w:rFonts w:ascii="Calibri" w:eastAsia="Calibri" w:hAnsi="Calibri" w:cs="Calibri"/>
          <w:sz w:val="18"/>
        </w:rPr>
        <w:t>/* foo’s address is assumed to be valid. */ int foo (void)</w:t>
      </w:r>
    </w:p>
    <w:p w:rsidR="00E67239" w:rsidRDefault="00D12257">
      <w:pPr>
        <w:spacing w:after="5" w:line="263" w:lineRule="auto"/>
        <w:ind w:left="3350" w:right="111" w:hanging="282"/>
        <w:jc w:val="left"/>
      </w:pPr>
      <w:r>
        <w:rPr>
          <w:rFonts w:ascii="Calibri" w:eastAsia="Calibri" w:hAnsi="Calibri" w:cs="Calibri"/>
          <w:sz w:val="18"/>
        </w:rPr>
        <w:t>/* This call site is not checked for control-flow validity. */</w:t>
      </w:r>
    </w:p>
    <w:p w:rsidR="00E67239" w:rsidRDefault="00D12257">
      <w:pPr>
        <w:spacing w:after="179" w:line="263" w:lineRule="auto"/>
        <w:ind w:left="3078"/>
        <w:jc w:val="left"/>
      </w:pPr>
      <w:r>
        <w:rPr>
          <w:rFonts w:ascii="Calibri" w:eastAsia="Calibri" w:hAnsi="Calibri" w:cs="Calibri"/>
          <w:sz w:val="18"/>
        </w:rPr>
        <w:t>(*foo1)();</w:t>
      </w:r>
    </w:p>
    <w:p w:rsidR="00E67239" w:rsidRDefault="00D12257">
      <w:pPr>
        <w:spacing w:after="184" w:line="263" w:lineRule="auto"/>
        <w:ind w:left="3078" w:right="300"/>
        <w:jc w:val="left"/>
      </w:pPr>
      <w:r>
        <w:rPr>
          <w:rFonts w:ascii="Calibri" w:eastAsia="Calibri" w:hAnsi="Calibri" w:cs="Calibri"/>
          <w:sz w:val="18"/>
        </w:rPr>
        <w:t>/* A warning is issued about attribute mismatch. */ foo1 = foo2;</w:t>
      </w:r>
    </w:p>
    <w:p w:rsidR="00E67239" w:rsidRDefault="00D12257">
      <w:pPr>
        <w:spacing w:after="5" w:line="263" w:lineRule="auto"/>
        <w:ind w:left="3078"/>
        <w:jc w:val="left"/>
      </w:pPr>
      <w:r>
        <w:rPr>
          <w:rFonts w:ascii="Calibri" w:eastAsia="Calibri" w:hAnsi="Calibri" w:cs="Calibri"/>
          <w:sz w:val="18"/>
        </w:rPr>
        <w:t>/* This call site is still not checked. */</w:t>
      </w:r>
    </w:p>
    <w:p w:rsidR="00E67239" w:rsidRDefault="00D12257">
      <w:pPr>
        <w:spacing w:after="179" w:line="263" w:lineRule="auto"/>
        <w:ind w:left="3078"/>
        <w:jc w:val="left"/>
      </w:pPr>
      <w:r>
        <w:rPr>
          <w:rFonts w:ascii="Calibri" w:eastAsia="Calibri" w:hAnsi="Calibri" w:cs="Calibri"/>
          <w:sz w:val="18"/>
        </w:rPr>
        <w:t>(*foo1)();</w:t>
      </w:r>
    </w:p>
    <w:p w:rsidR="00E67239" w:rsidRDefault="00D12257">
      <w:pPr>
        <w:spacing w:after="5" w:line="259" w:lineRule="auto"/>
        <w:ind w:left="1622" w:right="1008"/>
        <w:jc w:val="center"/>
      </w:pPr>
      <w:r>
        <w:rPr>
          <w:rFonts w:ascii="Calibri" w:eastAsia="Calibri" w:hAnsi="Calibri" w:cs="Calibri"/>
          <w:sz w:val="18"/>
        </w:rPr>
        <w:t>/* This call site is checked. */</w:t>
      </w:r>
    </w:p>
    <w:p w:rsidR="00E67239" w:rsidRDefault="00D12257">
      <w:pPr>
        <w:spacing w:after="179" w:line="263" w:lineRule="auto"/>
        <w:ind w:left="3078"/>
        <w:jc w:val="left"/>
      </w:pPr>
      <w:r>
        <w:rPr>
          <w:rFonts w:ascii="Calibri" w:eastAsia="Calibri" w:hAnsi="Calibri" w:cs="Calibri"/>
          <w:sz w:val="18"/>
        </w:rPr>
        <w:t>(*foo2)();</w:t>
      </w:r>
    </w:p>
    <w:p w:rsidR="00E67239" w:rsidRDefault="00D12257">
      <w:pPr>
        <w:spacing w:after="184" w:line="263" w:lineRule="auto"/>
        <w:ind w:left="3078" w:right="300"/>
        <w:jc w:val="left"/>
      </w:pPr>
      <w:r>
        <w:rPr>
          <w:rFonts w:ascii="Calibri" w:eastAsia="Calibri" w:hAnsi="Calibri" w:cs="Calibri"/>
          <w:sz w:val="18"/>
        </w:rPr>
        <w:t>/* A warning is issued about attribute mismatch. */ foo2 = foo1;</w:t>
      </w:r>
    </w:p>
    <w:p w:rsidR="00E67239" w:rsidRDefault="00D12257">
      <w:pPr>
        <w:spacing w:after="5" w:line="259" w:lineRule="auto"/>
        <w:ind w:left="1622" w:right="443"/>
        <w:jc w:val="center"/>
      </w:pPr>
      <w:r>
        <w:rPr>
          <w:rFonts w:ascii="Calibri" w:eastAsia="Calibri" w:hAnsi="Calibri" w:cs="Calibri"/>
          <w:sz w:val="18"/>
        </w:rPr>
        <w:t>/* This call site is still c</w:t>
      </w:r>
      <w:r>
        <w:rPr>
          <w:rFonts w:ascii="Calibri" w:eastAsia="Calibri" w:hAnsi="Calibri" w:cs="Calibri"/>
          <w:sz w:val="18"/>
        </w:rPr>
        <w:t>hecked. */</w:t>
      </w:r>
    </w:p>
    <w:p w:rsidR="00E67239" w:rsidRDefault="00D12257">
      <w:pPr>
        <w:spacing w:after="179" w:line="263" w:lineRule="auto"/>
        <w:ind w:left="3078"/>
        <w:jc w:val="left"/>
      </w:pPr>
      <w:r>
        <w:rPr>
          <w:rFonts w:ascii="Calibri" w:eastAsia="Calibri" w:hAnsi="Calibri" w:cs="Calibri"/>
          <w:sz w:val="18"/>
        </w:rPr>
        <w:t>(*foo2)();</w:t>
      </w:r>
    </w:p>
    <w:p w:rsidR="00E67239" w:rsidRDefault="00D12257">
      <w:pPr>
        <w:spacing w:after="5" w:line="263" w:lineRule="auto"/>
        <w:ind w:left="3078"/>
        <w:jc w:val="left"/>
      </w:pPr>
      <w:r>
        <w:rPr>
          <w:rFonts w:ascii="Calibri" w:eastAsia="Calibri" w:hAnsi="Calibri" w:cs="Calibri"/>
          <w:sz w:val="18"/>
        </w:rPr>
        <w:t>return 0;</w:t>
      </w:r>
    </w:p>
    <w:p w:rsidR="00E67239" w:rsidRDefault="00D12257">
      <w:pPr>
        <w:spacing w:after="325" w:line="263" w:lineRule="auto"/>
        <w:ind w:left="2890"/>
        <w:jc w:val="left"/>
      </w:pPr>
      <w:r>
        <w:rPr>
          <w:rFonts w:ascii="Calibri" w:eastAsia="Calibri" w:hAnsi="Calibri" w:cs="Calibri"/>
          <w:sz w:val="18"/>
        </w:rPr>
        <w:t>}</w:t>
      </w:r>
    </w:p>
    <w:p w:rsidR="00E67239" w:rsidRDefault="00D12257">
      <w:pPr>
        <w:spacing w:after="414"/>
        <w:ind w:left="1147" w:right="11"/>
      </w:pPr>
      <w:r>
        <w:t xml:space="preserve">On the x86, the inliner does not inline a function that has different target options than the caller, unless the callee has a subset of the target options of the caller. For example a function declared with </w:t>
      </w:r>
      <w:r>
        <w:rPr>
          <w:rFonts w:ascii="Calibri" w:eastAsia="Calibri" w:hAnsi="Calibri" w:cs="Calibri"/>
        </w:rPr>
        <w:t xml:space="preserve">target("sse3") </w:t>
      </w:r>
      <w:r>
        <w:t xml:space="preserve">can inline a function with </w:t>
      </w:r>
      <w:r>
        <w:rPr>
          <w:rFonts w:ascii="Calibri" w:eastAsia="Calibri" w:hAnsi="Calibri" w:cs="Calibri"/>
        </w:rPr>
        <w:t>target("sse2")</w:t>
      </w:r>
      <w:r>
        <w:t xml:space="preserve">, since </w:t>
      </w:r>
      <w:r>
        <w:rPr>
          <w:rFonts w:ascii="Calibri" w:eastAsia="Calibri" w:hAnsi="Calibri" w:cs="Calibri"/>
        </w:rPr>
        <w:t xml:space="preserve">-msse3 </w:t>
      </w:r>
      <w:r>
        <w:t xml:space="preserve">implies </w:t>
      </w:r>
      <w:r>
        <w:rPr>
          <w:rFonts w:ascii="Calibri" w:eastAsia="Calibri" w:hAnsi="Calibri" w:cs="Calibri"/>
        </w:rPr>
        <w:t>-msse2</w:t>
      </w:r>
      <w:r>
        <w:t>.</w:t>
      </w:r>
    </w:p>
    <w:p w:rsidR="00E67239" w:rsidRDefault="00D12257">
      <w:pPr>
        <w:pStyle w:val="Heading3"/>
        <w:ind w:left="-5"/>
      </w:pPr>
      <w:r>
        <w:t>6.31.34 Xstormy16 Function Attributes</w:t>
      </w:r>
    </w:p>
    <w:p w:rsidR="00E67239" w:rsidRDefault="00D12257">
      <w:pPr>
        <w:ind w:right="11"/>
      </w:pPr>
      <w:r>
        <w:t>These function attributes are supported by the Xstormy16 back end:</w:t>
      </w:r>
    </w:p>
    <w:p w:rsidR="00E67239" w:rsidRDefault="00D12257">
      <w:pPr>
        <w:spacing w:after="15" w:line="249" w:lineRule="auto"/>
        <w:ind w:left="-5" w:right="365"/>
      </w:pPr>
      <w:r>
        <w:rPr>
          <w:rFonts w:ascii="Calibri" w:eastAsia="Calibri" w:hAnsi="Calibri" w:cs="Calibri"/>
        </w:rPr>
        <w:t>interrupt</w:t>
      </w:r>
    </w:p>
    <w:p w:rsidR="00E67239" w:rsidRDefault="00D12257">
      <w:pPr>
        <w:spacing w:after="293"/>
        <w:ind w:left="1147" w:right="11"/>
      </w:pPr>
      <w:r>
        <w:t>Use this attribute to indicate that the specified function is an inte</w:t>
      </w:r>
      <w:r>
        <w:t>rrupt handler. The compiler generates function entry and exit sequences suitable for use in an interrupt handler when this attribute is present.</w:t>
      </w:r>
    </w:p>
    <w:p w:rsidR="00E67239" w:rsidRDefault="00D12257">
      <w:pPr>
        <w:pStyle w:val="Heading2"/>
        <w:spacing w:after="74"/>
        <w:ind w:left="-5"/>
      </w:pPr>
      <w:r>
        <w:t>6.32 Specifying Attributes of Variables</w:t>
      </w:r>
    </w:p>
    <w:p w:rsidR="00E67239" w:rsidRDefault="00D12257">
      <w:pPr>
        <w:ind w:right="11"/>
      </w:pPr>
      <w:r>
        <w:t xml:space="preserve">The keyword </w:t>
      </w:r>
      <w:r>
        <w:rPr>
          <w:rFonts w:ascii="Calibri" w:eastAsia="Calibri" w:hAnsi="Calibri" w:cs="Calibri"/>
        </w:rPr>
        <w:t xml:space="preserve">__attribute__ </w:t>
      </w:r>
      <w:r>
        <w:t>allows you to specify special attributes of v</w:t>
      </w:r>
      <w:r>
        <w:t xml:space="preserve">ariables or structure fields. This keyword is followed by an attribute specification inside double parentheses. Some attributes are currently defined generically for variables. Other attributes are defined for variables on particular target systems. Other </w:t>
      </w:r>
      <w:r>
        <w:t xml:space="preserve">attributes are available for functions (see </w:t>
      </w:r>
      <w:r>
        <w:rPr>
          <w:color w:val="7F171F"/>
        </w:rPr>
        <w:t>Section 6.31 [Function Attributes], page 464</w:t>
      </w:r>
      <w:r>
        <w:t xml:space="preserve">), labels (see </w:t>
      </w:r>
      <w:r>
        <w:rPr>
          <w:color w:val="7F171F"/>
        </w:rPr>
        <w:t>Section 6.34 [Label Attributes], page 532</w:t>
      </w:r>
      <w:r>
        <w:t xml:space="preserve">), enumerators (see </w:t>
      </w:r>
      <w:r>
        <w:rPr>
          <w:color w:val="7F171F"/>
        </w:rPr>
        <w:t>Section 6.35 [Enumerator Attributes], page 533</w:t>
      </w:r>
      <w:r>
        <w:t xml:space="preserve">), statements (see </w:t>
      </w:r>
      <w:r>
        <w:rPr>
          <w:color w:val="7F171F"/>
        </w:rPr>
        <w:t>Section 6.36 [Statement Att</w:t>
      </w:r>
      <w:r>
        <w:rPr>
          <w:color w:val="7F171F"/>
        </w:rPr>
        <w:t>ributes], page 533</w:t>
      </w:r>
      <w:r>
        <w:t xml:space="preserve">), and for types (see </w:t>
      </w:r>
      <w:r>
        <w:rPr>
          <w:color w:val="7F171F"/>
        </w:rPr>
        <w:t>Section 6.33 [Type Attributes], page 524</w:t>
      </w:r>
      <w:r>
        <w:t xml:space="preserve">). Other front ends might define more attributes (see </w:t>
      </w:r>
      <w:r>
        <w:rPr>
          <w:color w:val="7F171F"/>
        </w:rPr>
        <w:t>Chapter 7 [Extensions to the C</w:t>
      </w:r>
      <w:r>
        <w:rPr>
          <w:rFonts w:ascii="Calibri" w:eastAsia="Calibri" w:hAnsi="Calibri" w:cs="Calibri"/>
          <w:color w:val="7F171F"/>
        </w:rPr>
        <w:t xml:space="preserve">++ </w:t>
      </w:r>
      <w:r>
        <w:rPr>
          <w:color w:val="7F171F"/>
        </w:rPr>
        <w:t>Language], page 787</w:t>
      </w:r>
      <w:r>
        <w:t>).</w:t>
      </w:r>
    </w:p>
    <w:p w:rsidR="00E67239" w:rsidRDefault="00D12257">
      <w:pPr>
        <w:spacing w:after="208"/>
        <w:ind w:left="0" w:right="11" w:firstLine="218"/>
      </w:pPr>
      <w:r>
        <w:t xml:space="preserve">See </w:t>
      </w:r>
      <w:r>
        <w:rPr>
          <w:color w:val="7F171F"/>
        </w:rPr>
        <w:t>Section 6.37 [Attribute Syntax], page 534</w:t>
      </w:r>
      <w:r>
        <w:t>, for details of the e</w:t>
      </w:r>
      <w:r>
        <w:t>xact syntax for using attributes.</w:t>
      </w:r>
    </w:p>
    <w:p w:rsidR="00E67239" w:rsidRDefault="00D12257">
      <w:pPr>
        <w:pStyle w:val="Heading3"/>
        <w:ind w:left="-5"/>
      </w:pPr>
      <w:r>
        <w:t>6.32.1 Common Variable Attributes</w:t>
      </w:r>
    </w:p>
    <w:p w:rsidR="00E67239" w:rsidRDefault="00D12257">
      <w:pPr>
        <w:ind w:right="11"/>
      </w:pPr>
      <w:r>
        <w:t>The following attributes are supported on most targets.</w:t>
      </w:r>
    </w:p>
    <w:p w:rsidR="00E67239" w:rsidRDefault="00D12257">
      <w:pPr>
        <w:spacing w:after="3" w:line="270" w:lineRule="auto"/>
        <w:ind w:left="-5"/>
        <w:jc w:val="left"/>
      </w:pPr>
      <w:r>
        <w:rPr>
          <w:rFonts w:ascii="Calibri" w:eastAsia="Calibri" w:hAnsi="Calibri" w:cs="Calibri"/>
        </w:rPr>
        <w:t>aligned(</w:t>
      </w:r>
      <w:r>
        <w:rPr>
          <w:rFonts w:ascii="Calibri" w:eastAsia="Calibri" w:hAnsi="Calibri" w:cs="Calibri"/>
          <w:i/>
        </w:rPr>
        <w:t>alignment</w:t>
      </w:r>
      <w:r>
        <w:rPr>
          <w:rFonts w:ascii="Calibri" w:eastAsia="Calibri" w:hAnsi="Calibri" w:cs="Calibri"/>
        </w:rPr>
        <w:t>)</w:t>
      </w:r>
    </w:p>
    <w:p w:rsidR="00E67239" w:rsidRDefault="00D12257">
      <w:pPr>
        <w:spacing w:after="0"/>
        <w:ind w:left="1147" w:right="11"/>
      </w:pPr>
      <w:r>
        <w:t>This attribute specifies a minimum alignment for the variable or structure field, measured in bytes. For example,</w:t>
      </w:r>
      <w:r>
        <w:t xml:space="preserve"> the declaration:</w:t>
      </w:r>
    </w:p>
    <w:p w:rsidR="00E67239" w:rsidRDefault="00D12257">
      <w:pPr>
        <w:spacing w:after="97" w:line="263" w:lineRule="auto"/>
        <w:ind w:left="1738"/>
        <w:jc w:val="left"/>
      </w:pPr>
      <w:r>
        <w:rPr>
          <w:rFonts w:ascii="Calibri" w:eastAsia="Calibri" w:hAnsi="Calibri" w:cs="Calibri"/>
          <w:sz w:val="18"/>
        </w:rPr>
        <w:t>int x __attribute__ ((aligned (16))) = 0;</w:t>
      </w:r>
    </w:p>
    <w:p w:rsidR="00E67239" w:rsidRDefault="00D12257">
      <w:pPr>
        <w:spacing w:after="32"/>
        <w:ind w:left="1147" w:right="11"/>
      </w:pPr>
      <w:r>
        <w:t xml:space="preserve">causes the compiler to allocate the global variable </w:t>
      </w:r>
      <w:r>
        <w:rPr>
          <w:rFonts w:ascii="Calibri" w:eastAsia="Calibri" w:hAnsi="Calibri" w:cs="Calibri"/>
        </w:rPr>
        <w:t xml:space="preserve">x </w:t>
      </w:r>
      <w:r>
        <w:t xml:space="preserve">on a 16-byte boundary. On a 68040, this could be used in conjunction with an </w:t>
      </w:r>
      <w:r>
        <w:rPr>
          <w:rFonts w:ascii="Calibri" w:eastAsia="Calibri" w:hAnsi="Calibri" w:cs="Calibri"/>
        </w:rPr>
        <w:t xml:space="preserve">asm </w:t>
      </w:r>
      <w:r>
        <w:t xml:space="preserve">expression to access the </w:t>
      </w:r>
      <w:r>
        <w:rPr>
          <w:rFonts w:ascii="Calibri" w:eastAsia="Calibri" w:hAnsi="Calibri" w:cs="Calibri"/>
        </w:rPr>
        <w:t xml:space="preserve">move16 </w:t>
      </w:r>
      <w:r>
        <w:t>instruction which requires 16-byte aligned operands.</w:t>
      </w:r>
    </w:p>
    <w:p w:rsidR="00E67239" w:rsidRDefault="00D12257">
      <w:pPr>
        <w:spacing w:after="6"/>
        <w:ind w:left="1147" w:right="11"/>
      </w:pPr>
      <w:r>
        <w:t xml:space="preserve">You can also specify the alignment of structure fields. For example, to create a double-word aligned </w:t>
      </w:r>
      <w:r>
        <w:rPr>
          <w:rFonts w:ascii="Calibri" w:eastAsia="Calibri" w:hAnsi="Calibri" w:cs="Calibri"/>
        </w:rPr>
        <w:t xml:space="preserve">int </w:t>
      </w:r>
      <w:r>
        <w:t>pair, you could write:</w:t>
      </w:r>
    </w:p>
    <w:p w:rsidR="00E67239" w:rsidRDefault="00D12257">
      <w:pPr>
        <w:spacing w:after="101" w:line="259" w:lineRule="auto"/>
        <w:ind w:left="1622" w:right="1618"/>
        <w:jc w:val="center"/>
      </w:pPr>
      <w:r>
        <w:rPr>
          <w:rFonts w:ascii="Calibri" w:eastAsia="Calibri" w:hAnsi="Calibri" w:cs="Calibri"/>
          <w:sz w:val="18"/>
        </w:rPr>
        <w:t>struct foo { int x[2] __attribute__ ((aligned (8))); };</w:t>
      </w:r>
    </w:p>
    <w:p w:rsidR="00E67239" w:rsidRDefault="00D12257">
      <w:pPr>
        <w:spacing w:after="35"/>
        <w:ind w:left="1147" w:right="11"/>
      </w:pPr>
      <w:r>
        <w:t>This is an alternat</w:t>
      </w:r>
      <w:r>
        <w:t xml:space="preserve">ive to creating a union with a </w:t>
      </w:r>
      <w:r>
        <w:rPr>
          <w:rFonts w:ascii="Calibri" w:eastAsia="Calibri" w:hAnsi="Calibri" w:cs="Calibri"/>
        </w:rPr>
        <w:t xml:space="preserve">double </w:t>
      </w:r>
      <w:r>
        <w:t>member, which forces the union to be double-word aligned.</w:t>
      </w:r>
    </w:p>
    <w:p w:rsidR="00E67239" w:rsidRDefault="00D12257">
      <w:pPr>
        <w:ind w:left="1147" w:right="11"/>
      </w:pPr>
      <w:r>
        <w:t>As in the preceding examples, you can explicitly specify the alignment (in bytes) that you wish the compiler to use for a given variable or structure field. Alt</w:t>
      </w:r>
      <w:r>
        <w:t>ernatively, you can leave out the alignment factor and just ask the compiler to align a variable or field to the default alignment for the target architecture you are compiling for. The default alignment is sufficient for all scalar types, but may not be e</w:t>
      </w:r>
      <w:r>
        <w:t>nough for all vector types on a target that supports vector operations. The default alignment is fixed for a particular target ABI.</w:t>
      </w:r>
    </w:p>
    <w:p w:rsidR="00E67239" w:rsidRDefault="00D12257">
      <w:pPr>
        <w:spacing w:after="0"/>
        <w:ind w:left="1147" w:right="11"/>
      </w:pPr>
      <w:r>
        <w:t xml:space="preserve">GCC also provides a target specific macro </w:t>
      </w:r>
      <w:r>
        <w:rPr>
          <w:rFonts w:ascii="Calibri" w:eastAsia="Calibri" w:hAnsi="Calibri" w:cs="Calibri"/>
        </w:rPr>
        <w:t>__BIGGEST_ALIGNMENT__</w:t>
      </w:r>
      <w:r>
        <w:t xml:space="preserve">, which is the largest alignment ever used for any data type </w:t>
      </w:r>
      <w:r>
        <w:t>on the target machine you are compiling for. For example, you could write:</w:t>
      </w:r>
    </w:p>
    <w:p w:rsidR="00E67239" w:rsidRDefault="00D12257">
      <w:pPr>
        <w:spacing w:after="70" w:line="263" w:lineRule="auto"/>
        <w:ind w:left="1738"/>
        <w:jc w:val="left"/>
      </w:pPr>
      <w:r>
        <w:rPr>
          <w:rFonts w:ascii="Calibri" w:eastAsia="Calibri" w:hAnsi="Calibri" w:cs="Calibri"/>
          <w:sz w:val="18"/>
        </w:rPr>
        <w:t>short array[3] __attribute__ ((aligned (__BIGGEST_ALIGNMENT__)));</w:t>
      </w:r>
    </w:p>
    <w:p w:rsidR="00E67239" w:rsidRDefault="00D12257">
      <w:pPr>
        <w:ind w:left="1147" w:right="11"/>
      </w:pPr>
      <w:r>
        <w:t xml:space="preserve">The compiler automatically sets the alignment for the declared variable or field to </w:t>
      </w:r>
      <w:r>
        <w:rPr>
          <w:rFonts w:ascii="Calibri" w:eastAsia="Calibri" w:hAnsi="Calibri" w:cs="Calibri"/>
        </w:rPr>
        <w:t>__BIGGEST_ALIGNMENT__</w:t>
      </w:r>
      <w:r>
        <w:t>. Doing th</w:t>
      </w:r>
      <w:r>
        <w:t xml:space="preserve">is can often make copy operations more efficient, because the compiler can use whatever instructions copy the biggest chunks of memory when performing copies to or from the variables or fields that you have aligned this way. Note that the value of </w:t>
      </w:r>
      <w:r>
        <w:rPr>
          <w:rFonts w:ascii="Calibri" w:eastAsia="Calibri" w:hAnsi="Calibri" w:cs="Calibri"/>
        </w:rPr>
        <w:t>__BIGGES</w:t>
      </w:r>
      <w:r>
        <w:rPr>
          <w:rFonts w:ascii="Calibri" w:eastAsia="Calibri" w:hAnsi="Calibri" w:cs="Calibri"/>
        </w:rPr>
        <w:t xml:space="preserve">T_ALIGNMENT__ </w:t>
      </w:r>
      <w:r>
        <w:t>may change depending on command-line options.</w:t>
      </w:r>
    </w:p>
    <w:p w:rsidR="00E67239" w:rsidRDefault="00D12257">
      <w:pPr>
        <w:ind w:left="1147" w:right="11"/>
      </w:pPr>
      <w:r>
        <w:t xml:space="preserve">When used on a struct, or struct member, the </w:t>
      </w:r>
      <w:r>
        <w:rPr>
          <w:rFonts w:ascii="Calibri" w:eastAsia="Calibri" w:hAnsi="Calibri" w:cs="Calibri"/>
        </w:rPr>
        <w:t xml:space="preserve">aligned </w:t>
      </w:r>
      <w:r>
        <w:t xml:space="preserve">attribute can only increase the alignment; in order to decrease it, the </w:t>
      </w:r>
      <w:r>
        <w:rPr>
          <w:rFonts w:ascii="Calibri" w:eastAsia="Calibri" w:hAnsi="Calibri" w:cs="Calibri"/>
        </w:rPr>
        <w:t xml:space="preserve">packed </w:t>
      </w:r>
      <w:r>
        <w:t>attribute must be specified as well. When used as part of a type</w:t>
      </w:r>
      <w:r>
        <w:t xml:space="preserve">def, the </w:t>
      </w:r>
      <w:r>
        <w:rPr>
          <w:rFonts w:ascii="Calibri" w:eastAsia="Calibri" w:hAnsi="Calibri" w:cs="Calibri"/>
        </w:rPr>
        <w:t xml:space="preserve">aligned </w:t>
      </w:r>
      <w:r>
        <w:t xml:space="preserve">attribute can both increase and decrease alignment, and specifying the </w:t>
      </w:r>
      <w:r>
        <w:rPr>
          <w:rFonts w:ascii="Calibri" w:eastAsia="Calibri" w:hAnsi="Calibri" w:cs="Calibri"/>
        </w:rPr>
        <w:t xml:space="preserve">packed </w:t>
      </w:r>
      <w:r>
        <w:t>attribute generates a warning.</w:t>
      </w:r>
    </w:p>
    <w:p w:rsidR="00E67239" w:rsidRDefault="00D12257">
      <w:pPr>
        <w:ind w:left="1147" w:right="11"/>
      </w:pPr>
      <w:r>
        <w:t xml:space="preserve">Note that the effectiveness of </w:t>
      </w:r>
      <w:r>
        <w:rPr>
          <w:rFonts w:ascii="Calibri" w:eastAsia="Calibri" w:hAnsi="Calibri" w:cs="Calibri"/>
        </w:rPr>
        <w:t xml:space="preserve">aligned </w:t>
      </w:r>
      <w:r>
        <w:t>attributes may be limited by inherent limitations in your linker. On many systems, the link</w:t>
      </w:r>
      <w:r>
        <w:t>er is only able to arrange for variables to be aligned up to a certain maximum alignment. (For some linkers, the maximum supported alignment may be very very small.) If your linker is only able to align variables up to a maximum of 8-byte alignment, then s</w:t>
      </w:r>
      <w:r>
        <w:t xml:space="preserve">pecifying </w:t>
      </w:r>
      <w:r>
        <w:rPr>
          <w:rFonts w:ascii="Calibri" w:eastAsia="Calibri" w:hAnsi="Calibri" w:cs="Calibri"/>
        </w:rPr>
        <w:t xml:space="preserve">aligned(16) </w:t>
      </w:r>
      <w:r>
        <w:t xml:space="preserve">in an </w:t>
      </w:r>
      <w:r>
        <w:rPr>
          <w:rFonts w:ascii="Calibri" w:eastAsia="Calibri" w:hAnsi="Calibri" w:cs="Calibri"/>
        </w:rPr>
        <w:t xml:space="preserve">__attribute__ </w:t>
      </w:r>
      <w:r>
        <w:t>still only provides you with 8-byte alignment. See your linker documentation for further information.</w:t>
      </w:r>
    </w:p>
    <w:p w:rsidR="00E67239" w:rsidRDefault="00D12257">
      <w:pPr>
        <w:spacing w:after="94" w:line="269" w:lineRule="auto"/>
        <w:ind w:left="1147"/>
      </w:pPr>
      <w:r>
        <w:t xml:space="preserve">The </w:t>
      </w:r>
      <w:r>
        <w:rPr>
          <w:rFonts w:ascii="Calibri" w:eastAsia="Calibri" w:hAnsi="Calibri" w:cs="Calibri"/>
        </w:rPr>
        <w:t xml:space="preserve">aligned </w:t>
      </w:r>
      <w:r>
        <w:t xml:space="preserve">attribute can also be used for functions (see </w:t>
      </w:r>
      <w:r>
        <w:rPr>
          <w:color w:val="7F171F"/>
        </w:rPr>
        <w:t>Section 6.31.1 [Common Function Attributes], page 464</w:t>
      </w:r>
      <w:r>
        <w:t>.</w:t>
      </w:r>
      <w:r>
        <w:t>)</w:t>
      </w:r>
    </w:p>
    <w:p w:rsidR="00E67239" w:rsidRDefault="00D12257">
      <w:pPr>
        <w:spacing w:after="15" w:line="249" w:lineRule="auto"/>
        <w:ind w:left="-5" w:right="365"/>
      </w:pPr>
      <w:r>
        <w:rPr>
          <w:rFonts w:ascii="Calibri" w:eastAsia="Calibri" w:hAnsi="Calibri" w:cs="Calibri"/>
        </w:rPr>
        <w:t>warn_if_not_aligned(</w:t>
      </w:r>
      <w:r>
        <w:rPr>
          <w:rFonts w:ascii="Calibri" w:eastAsia="Calibri" w:hAnsi="Calibri" w:cs="Calibri"/>
          <w:i/>
        </w:rPr>
        <w:t>alignment</w:t>
      </w:r>
      <w:r>
        <w:rPr>
          <w:rFonts w:ascii="Calibri" w:eastAsia="Calibri" w:hAnsi="Calibri" w:cs="Calibri"/>
        </w:rPr>
        <w:t>)</w:t>
      </w:r>
    </w:p>
    <w:p w:rsidR="00E67239" w:rsidRDefault="00D12257">
      <w:pPr>
        <w:spacing w:after="0"/>
        <w:ind w:left="1147" w:right="11"/>
      </w:pPr>
      <w:r>
        <w:t>This attribute specifies a threshold for the structure field, measured in bytes. If the structure field is aligned below the threshold, a warning will be issued. For example, the declaration:</w:t>
      </w:r>
    </w:p>
    <w:p w:rsidR="00E67239" w:rsidRDefault="00D12257">
      <w:pPr>
        <w:spacing w:after="5" w:line="263" w:lineRule="auto"/>
        <w:ind w:left="1738"/>
        <w:jc w:val="left"/>
      </w:pPr>
      <w:r>
        <w:rPr>
          <w:rFonts w:ascii="Calibri" w:eastAsia="Calibri" w:hAnsi="Calibri" w:cs="Calibri"/>
          <w:sz w:val="18"/>
        </w:rPr>
        <w:t>struct foo</w:t>
      </w:r>
    </w:p>
    <w:p w:rsidR="00E67239" w:rsidRDefault="00D12257">
      <w:pPr>
        <w:spacing w:after="5" w:line="263" w:lineRule="auto"/>
        <w:ind w:left="1916" w:right="887" w:hanging="188"/>
        <w:jc w:val="left"/>
      </w:pPr>
      <w:r>
        <w:rPr>
          <w:rFonts w:ascii="Calibri" w:eastAsia="Calibri" w:hAnsi="Calibri" w:cs="Calibri"/>
          <w:sz w:val="18"/>
        </w:rPr>
        <w:t xml:space="preserve">{ </w:t>
      </w:r>
      <w:r>
        <w:rPr>
          <w:rFonts w:ascii="Calibri" w:eastAsia="Calibri" w:hAnsi="Calibri" w:cs="Calibri"/>
          <w:sz w:val="18"/>
        </w:rPr>
        <w:t>int i1; int i2; unsigned long long x __attribute__((warn_if_not_aligned(16)));</w:t>
      </w:r>
    </w:p>
    <w:p w:rsidR="00E67239" w:rsidRDefault="00D12257">
      <w:pPr>
        <w:spacing w:after="114" w:line="263" w:lineRule="auto"/>
        <w:ind w:left="1738"/>
        <w:jc w:val="left"/>
      </w:pPr>
      <w:r>
        <w:rPr>
          <w:rFonts w:ascii="Calibri" w:eastAsia="Calibri" w:hAnsi="Calibri" w:cs="Calibri"/>
          <w:sz w:val="18"/>
        </w:rPr>
        <w:t>};</w:t>
      </w:r>
    </w:p>
    <w:p w:rsidR="00E67239" w:rsidRDefault="00D12257">
      <w:pPr>
        <w:spacing w:after="3"/>
        <w:ind w:left="1147" w:right="11"/>
      </w:pPr>
      <w:r>
        <w:t xml:space="preserve">causes the compiler to issue an warning on </w:t>
      </w:r>
      <w:r>
        <w:rPr>
          <w:rFonts w:ascii="Calibri" w:eastAsia="Calibri" w:hAnsi="Calibri" w:cs="Calibri"/>
        </w:rPr>
        <w:t>structfoo</w:t>
      </w:r>
      <w:r>
        <w:t>, like ‘</w:t>
      </w:r>
      <w:r>
        <w:rPr>
          <w:rFonts w:ascii="Calibri" w:eastAsia="Calibri" w:hAnsi="Calibri" w:cs="Calibri"/>
        </w:rPr>
        <w:t>warning: alignment8of’structfoo’islessthan16</w:t>
      </w:r>
      <w:r>
        <w:t>’. The compiler also issues a warning, like ‘</w:t>
      </w:r>
      <w:r>
        <w:rPr>
          <w:rFonts w:ascii="Calibri" w:eastAsia="Calibri" w:hAnsi="Calibri" w:cs="Calibri"/>
        </w:rPr>
        <w:t>warning:’x’offset8in’stru</w:t>
      </w:r>
      <w:r>
        <w:rPr>
          <w:rFonts w:ascii="Calibri" w:eastAsia="Calibri" w:hAnsi="Calibri" w:cs="Calibri"/>
        </w:rPr>
        <w:t>ctfoo’isn’talignedto 16</w:t>
      </w:r>
      <w:r>
        <w:t>’, when the structure field has the misaligned offset:</w:t>
      </w:r>
    </w:p>
    <w:p w:rsidR="00E67239" w:rsidRDefault="00D12257">
      <w:pPr>
        <w:spacing w:after="5" w:line="263" w:lineRule="auto"/>
        <w:ind w:left="1738"/>
        <w:jc w:val="left"/>
      </w:pPr>
      <w:r>
        <w:rPr>
          <w:rFonts w:ascii="Calibri" w:eastAsia="Calibri" w:hAnsi="Calibri" w:cs="Calibri"/>
          <w:sz w:val="18"/>
        </w:rPr>
        <w:t>struct foo</w:t>
      </w:r>
    </w:p>
    <w:p w:rsidR="00E67239" w:rsidRDefault="00D12257">
      <w:pPr>
        <w:spacing w:after="5" w:line="263" w:lineRule="auto"/>
        <w:ind w:left="1916" w:right="887" w:hanging="188"/>
        <w:jc w:val="left"/>
      </w:pPr>
      <w:r>
        <w:rPr>
          <w:rFonts w:ascii="Calibri" w:eastAsia="Calibri" w:hAnsi="Calibri" w:cs="Calibri"/>
          <w:sz w:val="18"/>
        </w:rPr>
        <w:t>{ int i1; int i2; unsigned long long x __attribute__((warn_if_not_aligned(16)));</w:t>
      </w:r>
    </w:p>
    <w:p w:rsidR="00E67239" w:rsidRDefault="00D12257">
      <w:pPr>
        <w:spacing w:after="122" w:line="263" w:lineRule="auto"/>
        <w:ind w:left="1738"/>
        <w:jc w:val="left"/>
      </w:pPr>
      <w:r>
        <w:rPr>
          <w:rFonts w:ascii="Calibri" w:eastAsia="Calibri" w:hAnsi="Calibri" w:cs="Calibri"/>
          <w:sz w:val="18"/>
        </w:rPr>
        <w:t>} __attribute__((aligned(16)));</w:t>
      </w:r>
    </w:p>
    <w:p w:rsidR="00E67239" w:rsidRDefault="00D12257">
      <w:pPr>
        <w:spacing w:after="105"/>
        <w:ind w:left="1147" w:right="11"/>
      </w:pPr>
      <w:r>
        <w:t>This warning can be disabled by ‘</w:t>
      </w:r>
      <w:r>
        <w:rPr>
          <w:rFonts w:ascii="Calibri" w:eastAsia="Calibri" w:hAnsi="Calibri" w:cs="Calibri"/>
        </w:rPr>
        <w:t>-Wno-if-not-aligned</w:t>
      </w:r>
      <w:r>
        <w:t>’.</w:t>
      </w:r>
      <w:r>
        <w:t xml:space="preserve"> The </w:t>
      </w:r>
      <w:r>
        <w:rPr>
          <w:rFonts w:ascii="Calibri" w:eastAsia="Calibri" w:hAnsi="Calibri" w:cs="Calibri"/>
        </w:rPr>
        <w:t xml:space="preserve">warn_if_not_ aligned </w:t>
      </w:r>
      <w:r>
        <w:t xml:space="preserve">attribute can also be used for types (see </w:t>
      </w:r>
      <w:r>
        <w:rPr>
          <w:color w:val="7F171F"/>
        </w:rPr>
        <w:t>Section 6.33.1 [Common Type Attributes], page 524</w:t>
      </w:r>
      <w:r>
        <w:t>.)</w:t>
      </w:r>
    </w:p>
    <w:p w:rsidR="00E67239" w:rsidRDefault="00D12257">
      <w:pPr>
        <w:spacing w:after="3" w:line="270" w:lineRule="auto"/>
        <w:ind w:left="-5"/>
        <w:jc w:val="left"/>
      </w:pPr>
      <w:r>
        <w:rPr>
          <w:rFonts w:ascii="Calibri" w:eastAsia="Calibri" w:hAnsi="Calibri" w:cs="Calibri"/>
        </w:rPr>
        <w:t>cleanup(</w:t>
      </w:r>
      <w:r>
        <w:rPr>
          <w:rFonts w:ascii="Calibri" w:eastAsia="Calibri" w:hAnsi="Calibri" w:cs="Calibri"/>
          <w:i/>
        </w:rPr>
        <w:t>cleanup_function</w:t>
      </w:r>
      <w:r>
        <w:rPr>
          <w:rFonts w:ascii="Calibri" w:eastAsia="Calibri" w:hAnsi="Calibri" w:cs="Calibri"/>
        </w:rPr>
        <w:t>)</w:t>
      </w:r>
    </w:p>
    <w:p w:rsidR="00E67239" w:rsidRDefault="00D12257">
      <w:pPr>
        <w:ind w:left="1147" w:right="11"/>
      </w:pPr>
      <w:r>
        <w:t xml:space="preserve">The </w:t>
      </w:r>
      <w:r>
        <w:rPr>
          <w:rFonts w:ascii="Calibri" w:eastAsia="Calibri" w:hAnsi="Calibri" w:cs="Calibri"/>
        </w:rPr>
        <w:t xml:space="preserve">cleanup </w:t>
      </w:r>
      <w:r>
        <w:t>attribute runs a function when the variable goes out of scope. This attribute can only be applied to auto function scope variables; it may not be applied to parameters or variables with static storage duration. The function must take one parameter, a point</w:t>
      </w:r>
      <w:r>
        <w:t>er to a type compatible with the variable. The return value of the function (if any) is ignored.</w:t>
      </w:r>
    </w:p>
    <w:p w:rsidR="00E67239" w:rsidRDefault="00D12257">
      <w:pPr>
        <w:spacing w:after="3"/>
        <w:ind w:left="1147" w:right="11"/>
      </w:pPr>
      <w:r>
        <w:t>If ‘</w:t>
      </w:r>
      <w:r>
        <w:rPr>
          <w:rFonts w:ascii="Calibri" w:eastAsia="Calibri" w:hAnsi="Calibri" w:cs="Calibri"/>
        </w:rPr>
        <w:t>-fexceptions</w:t>
      </w:r>
      <w:r>
        <w:t xml:space="preserve">’ is enabled, then </w:t>
      </w:r>
      <w:r>
        <w:rPr>
          <w:rFonts w:ascii="Calibri" w:eastAsia="Calibri" w:hAnsi="Calibri" w:cs="Calibri"/>
          <w:i/>
        </w:rPr>
        <w:t xml:space="preserve">cleanup </w:t>
      </w:r>
      <w:r>
        <w:rPr>
          <w:rFonts w:ascii="Calibri" w:eastAsia="Calibri" w:hAnsi="Calibri" w:cs="Calibri"/>
          <w:noProof/>
        </w:rPr>
        <mc:AlternateContent>
          <mc:Choice Requires="wpg">
            <w:drawing>
              <wp:inline distT="0" distB="0" distL="0" distR="0">
                <wp:extent cx="41567" cy="5969"/>
                <wp:effectExtent l="0" t="0" r="0" b="0"/>
                <wp:docPr id="1138947" name="Group 113894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9450" name="Shape 6945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947" style="width:3.27301pt;height:0.47pt;mso-position-horizontal-relative:char;mso-position-vertical-relative:line" coordsize="415,59">
                <v:shape id="Shape 6945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function </w:t>
      </w:r>
      <w:r>
        <w:t xml:space="preserve">is run during the stack unwinding that happens during the processing of the exception. Note that the </w:t>
      </w:r>
      <w:r>
        <w:rPr>
          <w:rFonts w:ascii="Calibri" w:eastAsia="Calibri" w:hAnsi="Calibri" w:cs="Calibri"/>
        </w:rPr>
        <w:t>clean</w:t>
      </w:r>
      <w:r>
        <w:rPr>
          <w:rFonts w:ascii="Calibri" w:eastAsia="Calibri" w:hAnsi="Calibri" w:cs="Calibri"/>
        </w:rPr>
        <w:t xml:space="preserve">up </w:t>
      </w:r>
      <w:r>
        <w:t xml:space="preserve">attribute does not allow the exception to be caught, only to perform an action. It is undefined what happens if </w:t>
      </w:r>
      <w:r>
        <w:rPr>
          <w:rFonts w:ascii="Calibri" w:eastAsia="Calibri" w:hAnsi="Calibri" w:cs="Calibri"/>
          <w:i/>
        </w:rPr>
        <w:t xml:space="preserve">cleanup </w:t>
      </w:r>
      <w:r>
        <w:rPr>
          <w:rFonts w:ascii="Calibri" w:eastAsia="Calibri" w:hAnsi="Calibri" w:cs="Calibri"/>
          <w:noProof/>
        </w:rPr>
        <mc:AlternateContent>
          <mc:Choice Requires="wpg">
            <w:drawing>
              <wp:inline distT="0" distB="0" distL="0" distR="0">
                <wp:extent cx="41567" cy="5969"/>
                <wp:effectExtent l="0" t="0" r="0" b="0"/>
                <wp:docPr id="1138948" name="Group 113894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9458" name="Shape 6945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8948" style="width:3.27301pt;height:0.47pt;mso-position-horizontal-relative:char;mso-position-vertical-relative:line" coordsize="415,59">
                <v:shape id="Shape 69458"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function </w:t>
      </w:r>
      <w:r>
        <w:t>does not return normally.</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common</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4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nocommon</w:t>
            </w:r>
          </w:p>
        </w:tc>
        <w:tc>
          <w:tcPr>
            <w:tcW w:w="7488" w:type="dxa"/>
            <w:tcBorders>
              <w:top w:val="nil"/>
              <w:left w:val="nil"/>
              <w:bottom w:val="nil"/>
              <w:right w:val="nil"/>
            </w:tcBorders>
          </w:tcPr>
          <w:p w:rsidR="00E67239" w:rsidRDefault="00D12257">
            <w:pPr>
              <w:spacing w:after="0" w:line="259" w:lineRule="auto"/>
              <w:ind w:left="0" w:firstLine="0"/>
            </w:pPr>
            <w:r>
              <w:t xml:space="preserve">The </w:t>
            </w:r>
            <w:r>
              <w:rPr>
                <w:rFonts w:ascii="Calibri" w:eastAsia="Calibri" w:hAnsi="Calibri" w:cs="Calibri"/>
              </w:rPr>
              <w:t xml:space="preserve">common </w:t>
            </w:r>
            <w:r>
              <w:t xml:space="preserve">attribute requests GCC to place a variable in “common” storage. The </w:t>
            </w:r>
            <w:r>
              <w:rPr>
                <w:rFonts w:ascii="Calibri" w:eastAsia="Calibri" w:hAnsi="Calibri" w:cs="Calibri"/>
              </w:rPr>
              <w:t xml:space="preserve">nocommon </w:t>
            </w:r>
            <w:r>
              <w:t>attribute requests the opposite—to allocate space for it directly.</w:t>
            </w:r>
          </w:p>
        </w:tc>
      </w:tr>
    </w:tbl>
    <w:p w:rsidR="00E67239" w:rsidRDefault="00D12257">
      <w:pPr>
        <w:spacing w:after="3"/>
        <w:ind w:left="1147" w:right="11"/>
      </w:pPr>
      <w:r>
        <w:t>These attributes override the default chosen by the ‘</w:t>
      </w:r>
      <w:r>
        <w:rPr>
          <w:rFonts w:ascii="Calibri" w:eastAsia="Calibri" w:hAnsi="Calibri" w:cs="Calibri"/>
        </w:rPr>
        <w:t>-fno-common</w:t>
      </w:r>
      <w:r>
        <w:t>’ and</w:t>
      </w:r>
    </w:p>
    <w:p w:rsidR="00E67239" w:rsidRDefault="00D12257">
      <w:pPr>
        <w:ind w:left="1147" w:right="11"/>
      </w:pPr>
      <w:r>
        <w:t>‘</w:t>
      </w:r>
      <w:r>
        <w:rPr>
          <w:rFonts w:ascii="Calibri" w:eastAsia="Calibri" w:hAnsi="Calibri" w:cs="Calibri"/>
        </w:rPr>
        <w:t>-fcommon</w:t>
      </w:r>
      <w:r>
        <w:t>’ flags respectively.</w:t>
      </w:r>
    </w:p>
    <w:p w:rsidR="00E67239" w:rsidRDefault="00D12257">
      <w:pPr>
        <w:spacing w:after="15" w:line="249" w:lineRule="auto"/>
        <w:ind w:left="-5" w:right="5704"/>
      </w:pPr>
      <w:r>
        <w:rPr>
          <w:rFonts w:ascii="Calibri" w:eastAsia="Calibri" w:hAnsi="Calibri" w:cs="Calibri"/>
        </w:rPr>
        <w:t>deprecated deprecated(</w:t>
      </w:r>
      <w:r>
        <w:rPr>
          <w:rFonts w:ascii="Calibri" w:eastAsia="Calibri" w:hAnsi="Calibri" w:cs="Calibri"/>
          <w:i/>
        </w:rPr>
        <w:t>msg</w:t>
      </w:r>
      <w:r>
        <w:rPr>
          <w:rFonts w:ascii="Calibri" w:eastAsia="Calibri" w:hAnsi="Calibri" w:cs="Calibri"/>
        </w:rPr>
        <w:t>)</w:t>
      </w:r>
    </w:p>
    <w:p w:rsidR="00E67239" w:rsidRDefault="00D12257">
      <w:pPr>
        <w:spacing w:after="0"/>
        <w:ind w:left="1147" w:right="11"/>
      </w:pPr>
      <w:r>
        <w:t xml:space="preserve">The </w:t>
      </w:r>
      <w:r>
        <w:rPr>
          <w:rFonts w:ascii="Calibri" w:eastAsia="Calibri" w:hAnsi="Calibri" w:cs="Calibri"/>
        </w:rPr>
        <w:t xml:space="preserve">deprecated </w:t>
      </w:r>
      <w:r>
        <w:t>attribute results in a warning if the variable is used anywhere in the source file. This is useful when identifying variables that are expected to be removed in a future version of a program. The warning also includes the location of the declaration of the</w:t>
      </w:r>
      <w:r>
        <w:t xml:space="preserve"> deprecated variable, to enable users to easily find further information about why the variable is deprecated, or what they should do instead. Note that the warning only occurs for uses:</w:t>
      </w:r>
    </w:p>
    <w:p w:rsidR="00E67239" w:rsidRDefault="00D12257">
      <w:pPr>
        <w:spacing w:after="109" w:line="263" w:lineRule="auto"/>
        <w:ind w:left="1738" w:right="2393"/>
        <w:jc w:val="left"/>
      </w:pPr>
      <w:r>
        <w:rPr>
          <w:rFonts w:ascii="Calibri" w:eastAsia="Calibri" w:hAnsi="Calibri" w:cs="Calibri"/>
          <w:sz w:val="18"/>
        </w:rPr>
        <w:t xml:space="preserve">extern int old_var __attribute__ ((deprecated)); extern int old_var; </w:t>
      </w:r>
      <w:r>
        <w:rPr>
          <w:rFonts w:ascii="Calibri" w:eastAsia="Calibri" w:hAnsi="Calibri" w:cs="Calibri"/>
          <w:sz w:val="18"/>
        </w:rPr>
        <w:t>int new_fn () { return old_var; }</w:t>
      </w:r>
    </w:p>
    <w:p w:rsidR="00E67239" w:rsidRDefault="00D12257">
      <w:pPr>
        <w:ind w:left="1147" w:right="11"/>
      </w:pPr>
      <w:r>
        <w:t xml:space="preserve">results in a warning on line 3 but not line 2. The optional </w:t>
      </w:r>
      <w:r>
        <w:rPr>
          <w:rFonts w:ascii="Calibri" w:eastAsia="Calibri" w:hAnsi="Calibri" w:cs="Calibri"/>
          <w:i/>
        </w:rPr>
        <w:t xml:space="preserve">msg </w:t>
      </w:r>
      <w:r>
        <w:t>argument, which must be a string, is printed in the warning if present.</w:t>
      </w:r>
    </w:p>
    <w:p w:rsidR="00E67239" w:rsidRDefault="00D12257">
      <w:pPr>
        <w:spacing w:after="89" w:line="269" w:lineRule="auto"/>
        <w:ind w:left="1147"/>
      </w:pPr>
      <w:r>
        <w:t xml:space="preserve">The </w:t>
      </w:r>
      <w:r>
        <w:rPr>
          <w:rFonts w:ascii="Calibri" w:eastAsia="Calibri" w:hAnsi="Calibri" w:cs="Calibri"/>
        </w:rPr>
        <w:t xml:space="preserve">deprecated </w:t>
      </w:r>
      <w:r>
        <w:t xml:space="preserve">attribute can also be used for functions and types (see </w:t>
      </w:r>
      <w:r>
        <w:rPr>
          <w:color w:val="7F171F"/>
        </w:rPr>
        <w:t xml:space="preserve">Section 6.31.1 </w:t>
      </w:r>
      <w:r>
        <w:rPr>
          <w:color w:val="7F171F"/>
        </w:rPr>
        <w:t>[Common Function Attributes], page 464</w:t>
      </w:r>
      <w:r>
        <w:t xml:space="preserve">, see </w:t>
      </w:r>
      <w:r>
        <w:rPr>
          <w:color w:val="7F171F"/>
        </w:rPr>
        <w:t>Section 6.33.1 [Common Type Attributes], page 524</w:t>
      </w:r>
      <w:r>
        <w:t>).</w:t>
      </w:r>
    </w:p>
    <w:p w:rsidR="00E67239" w:rsidRDefault="00D12257">
      <w:pPr>
        <w:spacing w:after="15" w:line="249" w:lineRule="auto"/>
        <w:ind w:left="-5" w:right="365"/>
      </w:pPr>
      <w:r>
        <w:rPr>
          <w:rFonts w:ascii="Calibri" w:eastAsia="Calibri" w:hAnsi="Calibri" w:cs="Calibri"/>
        </w:rPr>
        <w:t>nonstring</w:t>
      </w:r>
    </w:p>
    <w:p w:rsidR="00E67239" w:rsidRDefault="00D12257">
      <w:pPr>
        <w:spacing w:after="9"/>
        <w:ind w:left="1147" w:right="11"/>
      </w:pPr>
      <w:r>
        <w:t xml:space="preserve">The </w:t>
      </w:r>
      <w:r>
        <w:rPr>
          <w:rFonts w:ascii="Calibri" w:eastAsia="Calibri" w:hAnsi="Calibri" w:cs="Calibri"/>
        </w:rPr>
        <w:t xml:space="preserve">nonstring </w:t>
      </w:r>
      <w:r>
        <w:t xml:space="preserve">variable attribute specifies that an object or member declaration with type array of </w:t>
      </w:r>
      <w:r>
        <w:rPr>
          <w:rFonts w:ascii="Calibri" w:eastAsia="Calibri" w:hAnsi="Calibri" w:cs="Calibri"/>
        </w:rPr>
        <w:t>char</w:t>
      </w:r>
      <w:r>
        <w:t xml:space="preserve">, </w:t>
      </w:r>
      <w:r>
        <w:rPr>
          <w:rFonts w:ascii="Calibri" w:eastAsia="Calibri" w:hAnsi="Calibri" w:cs="Calibri"/>
        </w:rPr>
        <w:t>signedchar</w:t>
      </w:r>
      <w:r>
        <w:t xml:space="preserve">, or </w:t>
      </w:r>
      <w:r>
        <w:rPr>
          <w:rFonts w:ascii="Calibri" w:eastAsia="Calibri" w:hAnsi="Calibri" w:cs="Calibri"/>
        </w:rPr>
        <w:t>unsignedchar</w:t>
      </w:r>
      <w:r>
        <w:t>, or pointer to su</w:t>
      </w:r>
      <w:r>
        <w:t xml:space="preserve">ch a type is intended to store character arrays that do not necessarily contain a terminating </w:t>
      </w:r>
      <w:r>
        <w:rPr>
          <w:rFonts w:ascii="Calibri" w:eastAsia="Calibri" w:hAnsi="Calibri" w:cs="Calibri"/>
        </w:rPr>
        <w:t>NUL</w:t>
      </w:r>
      <w:r>
        <w:t xml:space="preserve">. This is useful in detecting uses of such arrays or pointers with functions that expect </w:t>
      </w:r>
      <w:r>
        <w:rPr>
          <w:rFonts w:ascii="Calibri" w:eastAsia="Calibri" w:hAnsi="Calibri" w:cs="Calibri"/>
        </w:rPr>
        <w:t>NUL</w:t>
      </w:r>
      <w:r>
        <w:t xml:space="preserve">-terminated strings, and to avoid warnings when such an array or pointer is used as an argument to a bounded string manipulation function such as </w:t>
      </w:r>
      <w:r>
        <w:rPr>
          <w:rFonts w:ascii="Calibri" w:eastAsia="Calibri" w:hAnsi="Calibri" w:cs="Calibri"/>
        </w:rPr>
        <w:t>strncpy</w:t>
      </w:r>
      <w:r>
        <w:t xml:space="preserve">. For example, without the attribute, GCC will issue a warning for the </w:t>
      </w:r>
      <w:r>
        <w:rPr>
          <w:rFonts w:ascii="Calibri" w:eastAsia="Calibri" w:hAnsi="Calibri" w:cs="Calibri"/>
        </w:rPr>
        <w:t xml:space="preserve">strncpy </w:t>
      </w:r>
      <w:r>
        <w:t>call below because it ma</w:t>
      </w:r>
      <w:r>
        <w:t xml:space="preserve">y truncate the copy without appending the terminating </w:t>
      </w:r>
      <w:r>
        <w:rPr>
          <w:rFonts w:ascii="Calibri" w:eastAsia="Calibri" w:hAnsi="Calibri" w:cs="Calibri"/>
        </w:rPr>
        <w:t xml:space="preserve">NUL </w:t>
      </w:r>
      <w:r>
        <w:t xml:space="preserve">character. Using the attribute makes it possible to suppress the warning. However, when the array is declared with the attribute the call to </w:t>
      </w:r>
      <w:r>
        <w:rPr>
          <w:rFonts w:ascii="Calibri" w:eastAsia="Calibri" w:hAnsi="Calibri" w:cs="Calibri"/>
        </w:rPr>
        <w:t xml:space="preserve">strlen </w:t>
      </w:r>
      <w:r>
        <w:t>is diagnosed because when the array doesn’t contai</w:t>
      </w:r>
      <w:r>
        <w:t xml:space="preserve">n a </w:t>
      </w:r>
      <w:r>
        <w:rPr>
          <w:rFonts w:ascii="Calibri" w:eastAsia="Calibri" w:hAnsi="Calibri" w:cs="Calibri"/>
        </w:rPr>
        <w:t>NUL</w:t>
      </w:r>
      <w:r>
        <w:t xml:space="preserve">-terminated string the call is undefined. To copy, compare, of search non-string character arrays use the </w:t>
      </w:r>
      <w:r>
        <w:rPr>
          <w:rFonts w:ascii="Calibri" w:eastAsia="Calibri" w:hAnsi="Calibri" w:cs="Calibri"/>
        </w:rPr>
        <w:t>memcpy</w:t>
      </w:r>
      <w:r>
        <w:t xml:space="preserve">, </w:t>
      </w:r>
      <w:r>
        <w:rPr>
          <w:rFonts w:ascii="Calibri" w:eastAsia="Calibri" w:hAnsi="Calibri" w:cs="Calibri"/>
        </w:rPr>
        <w:t>memcmp</w:t>
      </w:r>
      <w:r>
        <w:t xml:space="preserve">, </w:t>
      </w:r>
      <w:r>
        <w:rPr>
          <w:rFonts w:ascii="Calibri" w:eastAsia="Calibri" w:hAnsi="Calibri" w:cs="Calibri"/>
        </w:rPr>
        <w:t>memchr</w:t>
      </w:r>
      <w:r>
        <w:t xml:space="preserve">, and other functions that operate on arrays of bytes. In addition, calling </w:t>
      </w:r>
      <w:r>
        <w:rPr>
          <w:rFonts w:ascii="Calibri" w:eastAsia="Calibri" w:hAnsi="Calibri" w:cs="Calibri"/>
        </w:rPr>
        <w:t xml:space="preserve">strnlen </w:t>
      </w:r>
      <w:r>
        <w:t xml:space="preserve">and </w:t>
      </w:r>
      <w:r>
        <w:rPr>
          <w:rFonts w:ascii="Calibri" w:eastAsia="Calibri" w:hAnsi="Calibri" w:cs="Calibri"/>
        </w:rPr>
        <w:t xml:space="preserve">strndup </w:t>
      </w:r>
      <w:r>
        <w:t xml:space="preserve">with such arrays is safe </w:t>
      </w:r>
      <w:r>
        <w:t>provided a suitable bound is specified, and not diagnosed.</w:t>
      </w:r>
    </w:p>
    <w:p w:rsidR="00E67239" w:rsidRDefault="00D12257">
      <w:pPr>
        <w:spacing w:after="5" w:line="263" w:lineRule="auto"/>
        <w:ind w:left="1738"/>
        <w:jc w:val="left"/>
      </w:pPr>
      <w:r>
        <w:rPr>
          <w:rFonts w:ascii="Calibri" w:eastAsia="Calibri" w:hAnsi="Calibri" w:cs="Calibri"/>
          <w:sz w:val="18"/>
        </w:rPr>
        <w:t>struct Data</w:t>
      </w:r>
    </w:p>
    <w:p w:rsidR="00E67239" w:rsidRDefault="00D12257">
      <w:pPr>
        <w:spacing w:after="157" w:line="263" w:lineRule="auto"/>
        <w:ind w:left="1916" w:right="2676" w:hanging="188"/>
        <w:jc w:val="left"/>
      </w:pPr>
      <w:r>
        <w:rPr>
          <w:rFonts w:ascii="Calibri" w:eastAsia="Calibri" w:hAnsi="Calibri" w:cs="Calibri"/>
          <w:sz w:val="18"/>
        </w:rPr>
        <w:t>{ char name [32] __attribute__ ((nonstring)); };</w:t>
      </w:r>
    </w:p>
    <w:p w:rsidR="00E67239" w:rsidRDefault="00D12257">
      <w:pPr>
        <w:spacing w:after="5" w:line="263" w:lineRule="auto"/>
        <w:ind w:left="1738"/>
        <w:jc w:val="left"/>
      </w:pPr>
      <w:r>
        <w:rPr>
          <w:rFonts w:ascii="Calibri" w:eastAsia="Calibri" w:hAnsi="Calibri" w:cs="Calibri"/>
          <w:sz w:val="18"/>
        </w:rPr>
        <w:t>int f (struct Data *pd, const char *s)</w:t>
      </w:r>
    </w:p>
    <w:p w:rsidR="00E67239" w:rsidRDefault="00D12257">
      <w:pPr>
        <w:spacing w:after="5" w:line="263" w:lineRule="auto"/>
        <w:ind w:left="1916" w:right="3052" w:hanging="188"/>
        <w:jc w:val="left"/>
      </w:pPr>
      <w:r>
        <w:rPr>
          <w:rFonts w:ascii="Calibri" w:eastAsia="Calibri" w:hAnsi="Calibri" w:cs="Calibri"/>
          <w:sz w:val="18"/>
        </w:rPr>
        <w:t>{ strncpy (pd-&gt;name, s, sizeof pd-&gt;name); ...</w:t>
      </w:r>
    </w:p>
    <w:p w:rsidR="00E67239" w:rsidRDefault="00D12257">
      <w:pPr>
        <w:tabs>
          <w:tab w:val="center" w:pos="3093"/>
          <w:tab w:val="center" w:pos="5729"/>
        </w:tabs>
        <w:spacing w:after="5" w:line="259" w:lineRule="auto"/>
        <w:ind w:left="0" w:firstLine="0"/>
        <w:jc w:val="left"/>
      </w:pPr>
      <w:r>
        <w:rPr>
          <w:rFonts w:ascii="Calibri" w:eastAsia="Calibri" w:hAnsi="Calibri" w:cs="Calibri"/>
        </w:rPr>
        <w:tab/>
      </w:r>
      <w:r>
        <w:rPr>
          <w:rFonts w:ascii="Calibri" w:eastAsia="Calibri" w:hAnsi="Calibri" w:cs="Calibri"/>
          <w:sz w:val="18"/>
        </w:rPr>
        <w:t>return strlen (pd-&gt;name);</w:t>
      </w:r>
      <w:r>
        <w:rPr>
          <w:rFonts w:ascii="Calibri" w:eastAsia="Calibri" w:hAnsi="Calibri" w:cs="Calibri"/>
          <w:sz w:val="18"/>
        </w:rPr>
        <w:tab/>
        <w:t>// unsafe, gets a warning</w:t>
      </w:r>
    </w:p>
    <w:p w:rsidR="00E67239" w:rsidRDefault="00D12257">
      <w:pPr>
        <w:spacing w:after="153" w:line="263" w:lineRule="auto"/>
        <w:ind w:left="1738"/>
        <w:jc w:val="left"/>
      </w:pPr>
      <w:r>
        <w:rPr>
          <w:rFonts w:ascii="Calibri" w:eastAsia="Calibri" w:hAnsi="Calibri" w:cs="Calibri"/>
          <w:sz w:val="18"/>
        </w:rPr>
        <w:t>}</w:t>
      </w:r>
    </w:p>
    <w:p w:rsidR="00E67239" w:rsidRDefault="00D12257">
      <w:pPr>
        <w:spacing w:after="15" w:line="249" w:lineRule="auto"/>
        <w:ind w:left="-5" w:right="365"/>
      </w:pPr>
      <w:r>
        <w:rPr>
          <w:rFonts w:ascii="Calibri" w:eastAsia="Calibri" w:hAnsi="Calibri" w:cs="Calibri"/>
        </w:rPr>
        <w:t>mode(</w:t>
      </w:r>
      <w:r>
        <w:rPr>
          <w:rFonts w:ascii="Calibri" w:eastAsia="Calibri" w:hAnsi="Calibri" w:cs="Calibri"/>
          <w:i/>
        </w:rPr>
        <w:t>mode</w:t>
      </w:r>
      <w:r>
        <w:rPr>
          <w:rFonts w:ascii="Calibri" w:eastAsia="Calibri" w:hAnsi="Calibri" w:cs="Calibri"/>
        </w:rPr>
        <w:t>)</w:t>
      </w:r>
    </w:p>
    <w:p w:rsidR="00E67239" w:rsidRDefault="00D12257">
      <w:pPr>
        <w:ind w:left="1147" w:right="11"/>
      </w:pPr>
      <w:r>
        <w:t xml:space="preserve">This attribute specifies the data type for the declaration—whichever type corresponds to the mode </w:t>
      </w:r>
      <w:r>
        <w:rPr>
          <w:rFonts w:ascii="Calibri" w:eastAsia="Calibri" w:hAnsi="Calibri" w:cs="Calibri"/>
          <w:i/>
        </w:rPr>
        <w:t>mode</w:t>
      </w:r>
      <w:r>
        <w:t>. This in effect lets you request an integer or floatingpoint type according to its width</w:t>
      </w:r>
      <w:r>
        <w:t>.</w:t>
      </w:r>
    </w:p>
    <w:p w:rsidR="00E67239" w:rsidRDefault="00D12257">
      <w:pPr>
        <w:spacing w:after="146"/>
        <w:ind w:left="1147" w:right="11"/>
      </w:pPr>
      <w:r>
        <w:t xml:space="preserve">See </w:t>
      </w:r>
      <w:r>
        <w:rPr>
          <w:color w:val="7F171F"/>
        </w:rPr>
        <w:t xml:space="preserve">Section “Machine Modes” in </w:t>
      </w:r>
      <w:r>
        <w:rPr>
          <w:rFonts w:ascii="Calibri" w:eastAsia="Calibri" w:hAnsi="Calibri" w:cs="Calibri"/>
          <w:i/>
          <w:color w:val="7F171F"/>
        </w:rPr>
        <w:t>GNU Compiler Collection (GCC) Internals</w:t>
      </w:r>
      <w:r>
        <w:t xml:space="preserve">, for a list of the possible keywords for </w:t>
      </w:r>
      <w:r>
        <w:rPr>
          <w:rFonts w:ascii="Calibri" w:eastAsia="Calibri" w:hAnsi="Calibri" w:cs="Calibri"/>
          <w:i/>
        </w:rPr>
        <w:t>mode</w:t>
      </w:r>
      <w:r>
        <w:t xml:space="preserve">. You may also specify a mode of </w:t>
      </w:r>
      <w:r>
        <w:rPr>
          <w:rFonts w:ascii="Calibri" w:eastAsia="Calibri" w:hAnsi="Calibri" w:cs="Calibri"/>
        </w:rPr>
        <w:t xml:space="preserve">byte </w:t>
      </w:r>
      <w:r>
        <w:t xml:space="preserve">or </w:t>
      </w:r>
      <w:r>
        <w:rPr>
          <w:rFonts w:ascii="Calibri" w:eastAsia="Calibri" w:hAnsi="Calibri" w:cs="Calibri"/>
        </w:rPr>
        <w:t xml:space="preserve">__byte__ </w:t>
      </w:r>
      <w:r>
        <w:t xml:space="preserve">to indicate the mode corresponding to a one-byte integer, </w:t>
      </w:r>
      <w:r>
        <w:rPr>
          <w:rFonts w:ascii="Calibri" w:eastAsia="Calibri" w:hAnsi="Calibri" w:cs="Calibri"/>
        </w:rPr>
        <w:t xml:space="preserve">word </w:t>
      </w:r>
      <w:r>
        <w:t xml:space="preserve">or </w:t>
      </w:r>
      <w:r>
        <w:rPr>
          <w:rFonts w:ascii="Calibri" w:eastAsia="Calibri" w:hAnsi="Calibri" w:cs="Calibri"/>
        </w:rPr>
        <w:t xml:space="preserve">__word__ </w:t>
      </w:r>
      <w:r>
        <w:t xml:space="preserve">for the mode </w:t>
      </w:r>
      <w:r>
        <w:t xml:space="preserve">of a one-word integer, and </w:t>
      </w:r>
      <w:r>
        <w:rPr>
          <w:rFonts w:ascii="Calibri" w:eastAsia="Calibri" w:hAnsi="Calibri" w:cs="Calibri"/>
        </w:rPr>
        <w:t xml:space="preserve">pointer </w:t>
      </w:r>
      <w:r>
        <w:t xml:space="preserve">or </w:t>
      </w:r>
      <w:r>
        <w:rPr>
          <w:rFonts w:ascii="Calibri" w:eastAsia="Calibri" w:hAnsi="Calibri" w:cs="Calibri"/>
        </w:rPr>
        <w:t xml:space="preserve">__pointer__ </w:t>
      </w:r>
      <w:r>
        <w:t>for the mode used to represent pointers.</w:t>
      </w:r>
    </w:p>
    <w:p w:rsidR="00E67239" w:rsidRDefault="00D12257">
      <w:pPr>
        <w:ind w:left="1152" w:right="11" w:hanging="1152"/>
      </w:pPr>
      <w:r>
        <w:rPr>
          <w:rFonts w:ascii="Calibri" w:eastAsia="Calibri" w:hAnsi="Calibri" w:cs="Calibri"/>
        </w:rPr>
        <w:t xml:space="preserve">packed </w:t>
      </w:r>
      <w:r>
        <w:t xml:space="preserve">The </w:t>
      </w:r>
      <w:r>
        <w:rPr>
          <w:rFonts w:ascii="Calibri" w:eastAsia="Calibri" w:hAnsi="Calibri" w:cs="Calibri"/>
        </w:rPr>
        <w:t xml:space="preserve">packed </w:t>
      </w:r>
      <w:r>
        <w:t>attribute specifies that a variable or structure field should have the smallest possible alignment—one byte for a variable, and one bit for a field</w:t>
      </w:r>
      <w:r>
        <w:t xml:space="preserve">, unless you specify a larger value with the </w:t>
      </w:r>
      <w:r>
        <w:rPr>
          <w:rFonts w:ascii="Calibri" w:eastAsia="Calibri" w:hAnsi="Calibri" w:cs="Calibri"/>
        </w:rPr>
        <w:t xml:space="preserve">aligned </w:t>
      </w:r>
      <w:r>
        <w:t>attribute.</w:t>
      </w:r>
    </w:p>
    <w:p w:rsidR="00E67239" w:rsidRDefault="00D12257">
      <w:pPr>
        <w:spacing w:after="22"/>
        <w:ind w:left="1147" w:right="11"/>
      </w:pPr>
      <w:r>
        <w:t xml:space="preserve">Here is a structure in which the field </w:t>
      </w:r>
      <w:r>
        <w:rPr>
          <w:rFonts w:ascii="Calibri" w:eastAsia="Calibri" w:hAnsi="Calibri" w:cs="Calibri"/>
        </w:rPr>
        <w:t xml:space="preserve">x </w:t>
      </w:r>
      <w:r>
        <w:t xml:space="preserve">is packed, so that it immediately follows </w:t>
      </w:r>
      <w:r>
        <w:rPr>
          <w:rFonts w:ascii="Calibri" w:eastAsia="Calibri" w:hAnsi="Calibri" w:cs="Calibri"/>
        </w:rPr>
        <w:t>a</w:t>
      </w:r>
      <w:r>
        <w:t xml:space="preserve">: </w:t>
      </w:r>
      <w:r>
        <w:rPr>
          <w:rFonts w:ascii="Calibri" w:eastAsia="Calibri" w:hAnsi="Calibri" w:cs="Calibri"/>
          <w:sz w:val="18"/>
        </w:rPr>
        <w:t>struct foo</w:t>
      </w:r>
    </w:p>
    <w:p w:rsidR="00E67239" w:rsidRDefault="00D12257">
      <w:pPr>
        <w:spacing w:after="5" w:line="263" w:lineRule="auto"/>
        <w:ind w:left="1916" w:right="3523" w:hanging="188"/>
        <w:jc w:val="left"/>
      </w:pPr>
      <w:r>
        <w:rPr>
          <w:rFonts w:ascii="Calibri" w:eastAsia="Calibri" w:hAnsi="Calibri" w:cs="Calibri"/>
          <w:sz w:val="18"/>
        </w:rPr>
        <w:t>{ char a; int x[2] __attribute__ ((packed));</w:t>
      </w:r>
    </w:p>
    <w:p w:rsidR="00E67239" w:rsidRDefault="00D12257">
      <w:pPr>
        <w:spacing w:after="117" w:line="263" w:lineRule="auto"/>
        <w:ind w:left="1738"/>
        <w:jc w:val="left"/>
      </w:pPr>
      <w:r>
        <w:rPr>
          <w:rFonts w:ascii="Calibri" w:eastAsia="Calibri" w:hAnsi="Calibri" w:cs="Calibri"/>
          <w:sz w:val="18"/>
        </w:rPr>
        <w:t>};</w:t>
      </w:r>
    </w:p>
    <w:p w:rsidR="00E67239" w:rsidRDefault="00D12257">
      <w:pPr>
        <w:spacing w:after="109"/>
        <w:ind w:left="1147" w:right="11"/>
      </w:pPr>
      <w:r>
        <w:rPr>
          <w:i/>
        </w:rPr>
        <w:t xml:space="preserve">Note: </w:t>
      </w:r>
      <w:r>
        <w:t xml:space="preserve">The 4.1, 4.2 and 4.3 series of GCC ignore the </w:t>
      </w:r>
      <w:r>
        <w:rPr>
          <w:rFonts w:ascii="Calibri" w:eastAsia="Calibri" w:hAnsi="Calibri" w:cs="Calibri"/>
        </w:rPr>
        <w:t xml:space="preserve">packed </w:t>
      </w:r>
      <w:r>
        <w:t xml:space="preserve">attribute on bit-fields of type </w:t>
      </w:r>
      <w:r>
        <w:rPr>
          <w:rFonts w:ascii="Calibri" w:eastAsia="Calibri" w:hAnsi="Calibri" w:cs="Calibri"/>
        </w:rPr>
        <w:t>char</w:t>
      </w:r>
      <w:r>
        <w:t>. This has been fixed in GCC 4.4 but the change can lead to differences in the structure layout. See the documentation of ‘</w:t>
      </w:r>
      <w:r>
        <w:rPr>
          <w:rFonts w:ascii="Calibri" w:eastAsia="Calibri" w:hAnsi="Calibri" w:cs="Calibri"/>
        </w:rPr>
        <w:t>-Wpacked-bitfield-compat</w:t>
      </w:r>
      <w:r>
        <w:t>’ for more informati</w:t>
      </w:r>
      <w:r>
        <w:t>on.</w:t>
      </w:r>
    </w:p>
    <w:p w:rsidR="00E67239" w:rsidRDefault="00D12257">
      <w:pPr>
        <w:spacing w:after="3" w:line="270" w:lineRule="auto"/>
        <w:ind w:left="-5"/>
        <w:jc w:val="left"/>
      </w:pPr>
      <w:r>
        <w:rPr>
          <w:rFonts w:ascii="Calibri" w:eastAsia="Calibri" w:hAnsi="Calibri" w:cs="Calibri"/>
        </w:rPr>
        <w:t>section("</w:t>
      </w:r>
      <w:r>
        <w:rPr>
          <w:rFonts w:ascii="Calibri" w:eastAsia="Calibri" w:hAnsi="Calibri" w:cs="Calibri"/>
          <w:i/>
        </w:rPr>
        <w:t>section-name</w:t>
      </w:r>
      <w:r>
        <w:rPr>
          <w:rFonts w:ascii="Calibri" w:eastAsia="Calibri" w:hAnsi="Calibri" w:cs="Calibri"/>
        </w:rPr>
        <w:t>")</w:t>
      </w:r>
    </w:p>
    <w:p w:rsidR="00E67239" w:rsidRDefault="00D12257">
      <w:pPr>
        <w:spacing w:after="0"/>
        <w:ind w:left="1147" w:right="11"/>
      </w:pPr>
      <w:r>
        <w:t xml:space="preserve">Normally, the compiler places the objects it generates in sections like </w:t>
      </w:r>
      <w:r>
        <w:rPr>
          <w:rFonts w:ascii="Calibri" w:eastAsia="Calibri" w:hAnsi="Calibri" w:cs="Calibri"/>
        </w:rPr>
        <w:t xml:space="preserve">data </w:t>
      </w:r>
      <w:r>
        <w:t xml:space="preserve">and </w:t>
      </w:r>
      <w:r>
        <w:rPr>
          <w:rFonts w:ascii="Calibri" w:eastAsia="Calibri" w:hAnsi="Calibri" w:cs="Calibri"/>
        </w:rPr>
        <w:t>bss</w:t>
      </w:r>
      <w:r>
        <w:t xml:space="preserve">. Sometimes, however, you need additional sections, or you need certain particular variables to appear in special sections, for example to map to special hardware. The </w:t>
      </w:r>
      <w:r>
        <w:rPr>
          <w:rFonts w:ascii="Calibri" w:eastAsia="Calibri" w:hAnsi="Calibri" w:cs="Calibri"/>
        </w:rPr>
        <w:t xml:space="preserve">section </w:t>
      </w:r>
      <w:r>
        <w:t>attribute specifies that a variable (or function) lives in a particular section.</w:t>
      </w:r>
      <w:r>
        <w:t xml:space="preserve"> For example, this small program uses several specific section names:</w:t>
      </w:r>
    </w:p>
    <w:p w:rsidR="00E67239" w:rsidRDefault="00D12257">
      <w:pPr>
        <w:spacing w:after="184" w:line="263" w:lineRule="auto"/>
        <w:ind w:left="1738" w:right="793"/>
        <w:jc w:val="left"/>
      </w:pPr>
      <w:r>
        <w:rPr>
          <w:rFonts w:ascii="Calibri" w:eastAsia="Calibri" w:hAnsi="Calibri" w:cs="Calibri"/>
          <w:sz w:val="18"/>
        </w:rPr>
        <w:t>struct duart a __attribute__ ((section ("DUART_A"))) = { 0 }; struct duart b __attribute__ ((section ("DUART_B"))) = { 0 }; char stack[10000] __attribute__ ((section ("STACK"))) = { 0 };</w:t>
      </w:r>
      <w:r>
        <w:rPr>
          <w:rFonts w:ascii="Calibri" w:eastAsia="Calibri" w:hAnsi="Calibri" w:cs="Calibri"/>
          <w:sz w:val="18"/>
        </w:rPr>
        <w:t xml:space="preserve"> int init_data __attribute__ ((section ("INITDATA")));</w:t>
      </w:r>
    </w:p>
    <w:p w:rsidR="00E67239" w:rsidRDefault="00D12257">
      <w:pPr>
        <w:spacing w:after="5" w:line="263" w:lineRule="auto"/>
        <w:ind w:left="1738"/>
        <w:jc w:val="left"/>
      </w:pPr>
      <w:r>
        <w:rPr>
          <w:rFonts w:ascii="Calibri" w:eastAsia="Calibri" w:hAnsi="Calibri" w:cs="Calibri"/>
          <w:sz w:val="18"/>
        </w:rPr>
        <w:t>main()</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207" w:line="263" w:lineRule="auto"/>
        <w:ind w:left="1926" w:right="3617"/>
        <w:jc w:val="left"/>
      </w:pPr>
      <w:r>
        <w:rPr>
          <w:rFonts w:ascii="Calibri" w:eastAsia="Calibri" w:hAnsi="Calibri" w:cs="Calibri"/>
          <w:sz w:val="18"/>
        </w:rPr>
        <w:t xml:space="preserve">/* </w:t>
      </w:r>
      <w:r>
        <w:rPr>
          <w:sz w:val="18"/>
        </w:rPr>
        <w:t xml:space="preserve">Initialize stack pointer </w:t>
      </w:r>
      <w:r>
        <w:rPr>
          <w:rFonts w:ascii="Calibri" w:eastAsia="Calibri" w:hAnsi="Calibri" w:cs="Calibri"/>
          <w:sz w:val="18"/>
        </w:rPr>
        <w:t>*/ init_sp (stack + sizeof (stack));</w:t>
      </w:r>
    </w:p>
    <w:p w:rsidR="00E67239" w:rsidRDefault="00D12257">
      <w:pPr>
        <w:spacing w:after="3" w:line="268" w:lineRule="auto"/>
        <w:ind w:left="1926"/>
      </w:pPr>
      <w:r>
        <w:rPr>
          <w:rFonts w:ascii="Calibri" w:eastAsia="Calibri" w:hAnsi="Calibri" w:cs="Calibri"/>
          <w:sz w:val="18"/>
        </w:rPr>
        <w:t xml:space="preserve">/* </w:t>
      </w:r>
      <w:r>
        <w:rPr>
          <w:sz w:val="18"/>
        </w:rPr>
        <w:t xml:space="preserve">Initialize initialized data </w:t>
      </w:r>
      <w:r>
        <w:rPr>
          <w:rFonts w:ascii="Calibri" w:eastAsia="Calibri" w:hAnsi="Calibri" w:cs="Calibri"/>
          <w:sz w:val="18"/>
        </w:rPr>
        <w:t>*/</w:t>
      </w:r>
    </w:p>
    <w:p w:rsidR="00E67239" w:rsidRDefault="00D12257">
      <w:pPr>
        <w:spacing w:after="204" w:line="263" w:lineRule="auto"/>
        <w:ind w:left="1926"/>
        <w:jc w:val="left"/>
      </w:pPr>
      <w:r>
        <w:rPr>
          <w:rFonts w:ascii="Calibri" w:eastAsia="Calibri" w:hAnsi="Calibri" w:cs="Calibri"/>
          <w:sz w:val="18"/>
        </w:rPr>
        <w:t>memcpy (&amp;init_data, &amp;data, &amp;edata - &amp;data);</w:t>
      </w:r>
    </w:p>
    <w:p w:rsidR="00E67239" w:rsidRDefault="00D12257">
      <w:pPr>
        <w:spacing w:after="0" w:line="239" w:lineRule="auto"/>
        <w:ind w:left="1926" w:right="4231"/>
      </w:pPr>
      <w:r>
        <w:rPr>
          <w:rFonts w:ascii="Calibri" w:eastAsia="Calibri" w:hAnsi="Calibri" w:cs="Calibri"/>
          <w:sz w:val="18"/>
        </w:rPr>
        <w:t xml:space="preserve">/* </w:t>
      </w:r>
      <w:r>
        <w:rPr>
          <w:sz w:val="18"/>
        </w:rPr>
        <w:t xml:space="preserve">Turn on the serial ports </w:t>
      </w:r>
      <w:r>
        <w:rPr>
          <w:rFonts w:ascii="Calibri" w:eastAsia="Calibri" w:hAnsi="Calibri" w:cs="Calibri"/>
          <w:sz w:val="18"/>
        </w:rPr>
        <w:t>*/ init_duart (&amp;a); i</w:t>
      </w:r>
      <w:r>
        <w:rPr>
          <w:rFonts w:ascii="Calibri" w:eastAsia="Calibri" w:hAnsi="Calibri" w:cs="Calibri"/>
          <w:sz w:val="18"/>
        </w:rPr>
        <w:t>nit_duart (&amp;b);</w:t>
      </w:r>
    </w:p>
    <w:p w:rsidR="00E67239" w:rsidRDefault="00D12257">
      <w:pPr>
        <w:spacing w:after="117" w:line="263" w:lineRule="auto"/>
        <w:ind w:left="1738"/>
        <w:jc w:val="left"/>
      </w:pPr>
      <w:r>
        <w:rPr>
          <w:rFonts w:ascii="Calibri" w:eastAsia="Calibri" w:hAnsi="Calibri" w:cs="Calibri"/>
          <w:sz w:val="18"/>
        </w:rPr>
        <w:t>}</w:t>
      </w:r>
    </w:p>
    <w:p w:rsidR="00E67239" w:rsidRDefault="00D12257">
      <w:pPr>
        <w:ind w:left="1147" w:right="11"/>
      </w:pPr>
      <w:r>
        <w:t xml:space="preserve">Use the </w:t>
      </w:r>
      <w:r>
        <w:rPr>
          <w:rFonts w:ascii="Calibri" w:eastAsia="Calibri" w:hAnsi="Calibri" w:cs="Calibri"/>
        </w:rPr>
        <w:t xml:space="preserve">section </w:t>
      </w:r>
      <w:r>
        <w:t xml:space="preserve">attribute with </w:t>
      </w:r>
      <w:r>
        <w:rPr>
          <w:i/>
        </w:rPr>
        <w:t xml:space="preserve">global </w:t>
      </w:r>
      <w:r>
        <w:t xml:space="preserve">variables and not </w:t>
      </w:r>
      <w:r>
        <w:rPr>
          <w:i/>
        </w:rPr>
        <w:t xml:space="preserve">local </w:t>
      </w:r>
      <w:r>
        <w:t>variables, as shown in the example.</w:t>
      </w:r>
    </w:p>
    <w:p w:rsidR="00E67239" w:rsidRDefault="00D12257">
      <w:pPr>
        <w:ind w:left="1147" w:right="11"/>
      </w:pPr>
      <w:r>
        <w:t xml:space="preserve">You may use the </w:t>
      </w:r>
      <w:r>
        <w:rPr>
          <w:rFonts w:ascii="Calibri" w:eastAsia="Calibri" w:hAnsi="Calibri" w:cs="Calibri"/>
        </w:rPr>
        <w:t xml:space="preserve">section </w:t>
      </w:r>
      <w:r>
        <w:t>attribute with initialized or uninitialized global variables but the linker requires each object be defined once, wi</w:t>
      </w:r>
      <w:r>
        <w:t xml:space="preserve">th the exception that uninitialized variables tentatively go in the </w:t>
      </w:r>
      <w:r>
        <w:rPr>
          <w:rFonts w:ascii="Calibri" w:eastAsia="Calibri" w:hAnsi="Calibri" w:cs="Calibri"/>
        </w:rPr>
        <w:t xml:space="preserve">common </w:t>
      </w:r>
      <w:r>
        <w:t xml:space="preserve">(or </w:t>
      </w:r>
      <w:r>
        <w:rPr>
          <w:rFonts w:ascii="Calibri" w:eastAsia="Calibri" w:hAnsi="Calibri" w:cs="Calibri"/>
        </w:rPr>
        <w:t>bss</w:t>
      </w:r>
      <w:r>
        <w:t xml:space="preserve">) section and can be multiply “defined”. Using the </w:t>
      </w:r>
      <w:r>
        <w:rPr>
          <w:rFonts w:ascii="Calibri" w:eastAsia="Calibri" w:hAnsi="Calibri" w:cs="Calibri"/>
        </w:rPr>
        <w:t xml:space="preserve">section </w:t>
      </w:r>
      <w:r>
        <w:t>attribute changes what section the variable goes into and may cause the linker to issue an error if an uninitialize</w:t>
      </w:r>
      <w:r>
        <w:t>d variable has multiple definitions. You can force a variable to be initialized with the ‘</w:t>
      </w:r>
      <w:r>
        <w:rPr>
          <w:rFonts w:ascii="Calibri" w:eastAsia="Calibri" w:hAnsi="Calibri" w:cs="Calibri"/>
        </w:rPr>
        <w:t>-fno-common</w:t>
      </w:r>
      <w:r>
        <w:t xml:space="preserve">’ flag or the </w:t>
      </w:r>
      <w:r>
        <w:rPr>
          <w:rFonts w:ascii="Calibri" w:eastAsia="Calibri" w:hAnsi="Calibri" w:cs="Calibri"/>
        </w:rPr>
        <w:t xml:space="preserve">nocommon </w:t>
      </w:r>
      <w:r>
        <w:t>attribute.</w:t>
      </w:r>
    </w:p>
    <w:p w:rsidR="00E67239" w:rsidRDefault="00D12257">
      <w:pPr>
        <w:spacing w:after="119"/>
        <w:ind w:left="1147" w:right="11"/>
      </w:pPr>
      <w:r>
        <w:t xml:space="preserve">Some file formats do not support arbitrary sections so the </w:t>
      </w:r>
      <w:r>
        <w:rPr>
          <w:rFonts w:ascii="Calibri" w:eastAsia="Calibri" w:hAnsi="Calibri" w:cs="Calibri"/>
        </w:rPr>
        <w:t xml:space="preserve">section </w:t>
      </w:r>
      <w:r>
        <w:t>attribute is not available on all platforms. If you need to map the entire contents of a module to a particular section, consider using the facilities of the linker instead.</w:t>
      </w:r>
    </w:p>
    <w:p w:rsidR="00E67239" w:rsidRDefault="00D12257">
      <w:pPr>
        <w:spacing w:after="15" w:line="249" w:lineRule="auto"/>
        <w:ind w:left="-5" w:right="365"/>
      </w:pPr>
      <w:r>
        <w:rPr>
          <w:rFonts w:ascii="Calibri" w:eastAsia="Calibri" w:hAnsi="Calibri" w:cs="Calibri"/>
        </w:rPr>
        <w:t>tls_model("</w:t>
      </w:r>
      <w:r>
        <w:rPr>
          <w:rFonts w:ascii="Calibri" w:eastAsia="Calibri" w:hAnsi="Calibri" w:cs="Calibri"/>
          <w:i/>
        </w:rPr>
        <w:t>tls_model</w:t>
      </w:r>
      <w:r>
        <w:rPr>
          <w:rFonts w:ascii="Calibri" w:eastAsia="Calibri" w:hAnsi="Calibri" w:cs="Calibri"/>
        </w:rPr>
        <w:t>")</w:t>
      </w:r>
    </w:p>
    <w:p w:rsidR="00E67239" w:rsidRDefault="00D12257">
      <w:pPr>
        <w:spacing w:after="46"/>
        <w:ind w:left="1147" w:right="11"/>
      </w:pPr>
      <w:r>
        <w:t xml:space="preserve">The </w:t>
      </w:r>
      <w:r>
        <w:rPr>
          <w:rFonts w:ascii="Calibri" w:eastAsia="Calibri" w:hAnsi="Calibri" w:cs="Calibri"/>
        </w:rPr>
        <w:t xml:space="preserve">tls_model </w:t>
      </w:r>
      <w:r>
        <w:t xml:space="preserve">attribute sets thread-local storage model (see </w:t>
      </w:r>
      <w:r>
        <w:rPr>
          <w:color w:val="7F171F"/>
        </w:rPr>
        <w:t>Section 6.63 [Thread-Local], page 782</w:t>
      </w:r>
      <w:r>
        <w:t xml:space="preserve">) of a particular </w:t>
      </w:r>
      <w:r>
        <w:rPr>
          <w:rFonts w:ascii="Calibri" w:eastAsia="Calibri" w:hAnsi="Calibri" w:cs="Calibri"/>
        </w:rPr>
        <w:t xml:space="preserve">__thread </w:t>
      </w:r>
      <w:r>
        <w:t>variable, overriding ‘</w:t>
      </w:r>
      <w:r>
        <w:rPr>
          <w:rFonts w:ascii="Calibri" w:eastAsia="Calibri" w:hAnsi="Calibri" w:cs="Calibri"/>
        </w:rPr>
        <w:t>-ftls-model=</w:t>
      </w:r>
      <w:r>
        <w:t xml:space="preserve">’ command-line switch on a per-variable basis. The </w:t>
      </w:r>
      <w:r>
        <w:rPr>
          <w:rFonts w:ascii="Calibri" w:eastAsia="Calibri" w:hAnsi="Calibri" w:cs="Calibri"/>
          <w:i/>
        </w:rPr>
        <w:t xml:space="preserve">tls </w:t>
      </w:r>
      <w:r>
        <w:rPr>
          <w:rFonts w:ascii="Calibri" w:eastAsia="Calibri" w:hAnsi="Calibri" w:cs="Calibri"/>
          <w:noProof/>
        </w:rPr>
        <mc:AlternateContent>
          <mc:Choice Requires="wpg">
            <w:drawing>
              <wp:inline distT="0" distB="0" distL="0" distR="0">
                <wp:extent cx="41567" cy="5969"/>
                <wp:effectExtent l="0" t="0" r="0" b="0"/>
                <wp:docPr id="1139557" name="Group 113955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69730" name="Shape 6973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39557" style="width:3.27301pt;height:0.47pt;mso-position-horizontal-relative:char;mso-position-vertical-relative:line" coordsize="415,59">
                <v:shape id="Shape 6973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model </w:t>
      </w:r>
      <w:r>
        <w:t xml:space="preserve">argument should be one of </w:t>
      </w:r>
      <w:r>
        <w:rPr>
          <w:rFonts w:ascii="Calibri" w:eastAsia="Calibri" w:hAnsi="Calibri" w:cs="Calibri"/>
        </w:rPr>
        <w:t>global-dynamic</w:t>
      </w:r>
      <w:r>
        <w:t xml:space="preserve">, </w:t>
      </w:r>
      <w:r>
        <w:rPr>
          <w:rFonts w:ascii="Calibri" w:eastAsia="Calibri" w:hAnsi="Calibri" w:cs="Calibri"/>
        </w:rPr>
        <w:t>local-d</w:t>
      </w:r>
      <w:r>
        <w:rPr>
          <w:rFonts w:ascii="Calibri" w:eastAsia="Calibri" w:hAnsi="Calibri" w:cs="Calibri"/>
        </w:rPr>
        <w:t>ynamic</w:t>
      </w:r>
      <w:r>
        <w:t xml:space="preserve">, </w:t>
      </w:r>
      <w:r>
        <w:rPr>
          <w:rFonts w:ascii="Calibri" w:eastAsia="Calibri" w:hAnsi="Calibri" w:cs="Calibri"/>
        </w:rPr>
        <w:t xml:space="preserve">initial-exec </w:t>
      </w:r>
      <w:r>
        <w:t xml:space="preserve">or </w:t>
      </w:r>
      <w:r>
        <w:rPr>
          <w:rFonts w:ascii="Calibri" w:eastAsia="Calibri" w:hAnsi="Calibri" w:cs="Calibri"/>
        </w:rPr>
        <w:t>local-exec</w:t>
      </w:r>
      <w:r>
        <w:t>.</w:t>
      </w:r>
    </w:p>
    <w:p w:rsidR="00E67239" w:rsidRDefault="00D12257">
      <w:pPr>
        <w:spacing w:after="146"/>
        <w:ind w:left="1147" w:right="11"/>
      </w:pPr>
      <w:r>
        <w:t>Not all targets support this attribute.</w:t>
      </w:r>
    </w:p>
    <w:p w:rsidR="00E67239" w:rsidRDefault="00D12257">
      <w:pPr>
        <w:spacing w:after="146"/>
        <w:ind w:left="1152" w:right="11" w:hanging="1152"/>
      </w:pPr>
      <w:r>
        <w:rPr>
          <w:rFonts w:ascii="Calibri" w:eastAsia="Calibri" w:hAnsi="Calibri" w:cs="Calibri"/>
        </w:rPr>
        <w:t xml:space="preserve">unused </w:t>
      </w:r>
      <w:r>
        <w:t>This attribute, attached to a variable, means that the variable is meant to be possibly unused. GCC does not produce a warning for this variable.</w:t>
      </w:r>
    </w:p>
    <w:p w:rsidR="00E67239" w:rsidRDefault="00D12257">
      <w:pPr>
        <w:ind w:left="1152" w:right="11" w:hanging="1152"/>
      </w:pPr>
      <w:r>
        <w:rPr>
          <w:rFonts w:ascii="Calibri" w:eastAsia="Calibri" w:hAnsi="Calibri" w:cs="Calibri"/>
        </w:rPr>
        <w:t>used</w:t>
      </w:r>
      <w:r>
        <w:rPr>
          <w:rFonts w:ascii="Calibri" w:eastAsia="Calibri" w:hAnsi="Calibri" w:cs="Calibri"/>
        </w:rPr>
        <w:tab/>
      </w:r>
      <w:r>
        <w:t>This attribute, attach</w:t>
      </w:r>
      <w:r>
        <w:t>ed to a variable with static storage, means that the variable must be emitted even if it appears that the variable is not referenced.</w:t>
      </w:r>
    </w:p>
    <w:p w:rsidR="00E67239" w:rsidRDefault="00D12257">
      <w:pPr>
        <w:spacing w:after="118"/>
        <w:ind w:left="1147" w:right="11"/>
      </w:pPr>
      <w:r>
        <w:t>When applied to a static data member of a C</w:t>
      </w:r>
      <w:r>
        <w:rPr>
          <w:rFonts w:ascii="Calibri" w:eastAsia="Calibri" w:hAnsi="Calibri" w:cs="Calibri"/>
        </w:rPr>
        <w:t xml:space="preserve">++ </w:t>
      </w:r>
      <w:r>
        <w:t xml:space="preserve">class template, the attribute also means that the member is instantiated if </w:t>
      </w:r>
      <w:r>
        <w:t>the class itself is instantiated.</w:t>
      </w:r>
    </w:p>
    <w:p w:rsidR="00E67239" w:rsidRDefault="00D12257">
      <w:pPr>
        <w:spacing w:after="15" w:line="249" w:lineRule="auto"/>
        <w:ind w:left="-5" w:right="365"/>
      </w:pPr>
      <w:r>
        <w:rPr>
          <w:rFonts w:ascii="Calibri" w:eastAsia="Calibri" w:hAnsi="Calibri" w:cs="Calibri"/>
        </w:rPr>
        <w:t>vector_size(</w:t>
      </w:r>
      <w:r>
        <w:rPr>
          <w:rFonts w:ascii="Calibri" w:eastAsia="Calibri" w:hAnsi="Calibri" w:cs="Calibri"/>
          <w:i/>
        </w:rPr>
        <w:t>bytes</w:t>
      </w:r>
      <w:r>
        <w:rPr>
          <w:rFonts w:ascii="Calibri" w:eastAsia="Calibri" w:hAnsi="Calibri" w:cs="Calibri"/>
        </w:rPr>
        <w:t>)</w:t>
      </w:r>
    </w:p>
    <w:p w:rsidR="00E67239" w:rsidRDefault="00D12257">
      <w:pPr>
        <w:spacing w:after="2"/>
        <w:ind w:left="1147" w:right="11"/>
      </w:pPr>
      <w:r>
        <w:t>This attribute specifies the vector size for the variable, measured in bytes. For example, the declaration:</w:t>
      </w:r>
    </w:p>
    <w:p w:rsidR="00E67239" w:rsidRDefault="00D12257">
      <w:pPr>
        <w:spacing w:after="117" w:line="263" w:lineRule="auto"/>
        <w:ind w:left="1738"/>
        <w:jc w:val="left"/>
      </w:pPr>
      <w:r>
        <w:rPr>
          <w:rFonts w:ascii="Calibri" w:eastAsia="Calibri" w:hAnsi="Calibri" w:cs="Calibri"/>
          <w:sz w:val="18"/>
        </w:rPr>
        <w:t>int foo __attribute__ ((vector_size (16)));</w:t>
      </w:r>
    </w:p>
    <w:p w:rsidR="00E67239" w:rsidRDefault="00D12257">
      <w:pPr>
        <w:spacing w:after="54"/>
        <w:ind w:left="1147" w:right="11"/>
      </w:pPr>
      <w:r>
        <w:t xml:space="preserve">causes the compiler to set the mode for </w:t>
      </w:r>
      <w:r>
        <w:rPr>
          <w:rFonts w:ascii="Calibri" w:eastAsia="Calibri" w:hAnsi="Calibri" w:cs="Calibri"/>
        </w:rPr>
        <w:t>foo</w:t>
      </w:r>
      <w:r>
        <w:t xml:space="preserve">, to be </w:t>
      </w:r>
      <w:r>
        <w:t xml:space="preserve">16 bytes, divided into </w:t>
      </w:r>
      <w:r>
        <w:rPr>
          <w:rFonts w:ascii="Calibri" w:eastAsia="Calibri" w:hAnsi="Calibri" w:cs="Calibri"/>
        </w:rPr>
        <w:t xml:space="preserve">int </w:t>
      </w:r>
      <w:r>
        <w:t xml:space="preserve">sized units. Assuming a 32-bit int (a vector of 4 units of 4 bytes), the corresponding mode of </w:t>
      </w:r>
      <w:r>
        <w:rPr>
          <w:rFonts w:ascii="Calibri" w:eastAsia="Calibri" w:hAnsi="Calibri" w:cs="Calibri"/>
        </w:rPr>
        <w:t xml:space="preserve">foo </w:t>
      </w:r>
      <w:r>
        <w:t>is V4SI.</w:t>
      </w:r>
    </w:p>
    <w:p w:rsidR="00E67239" w:rsidRDefault="00D12257">
      <w:pPr>
        <w:spacing w:after="55"/>
        <w:ind w:left="1147" w:right="11"/>
      </w:pPr>
      <w:r>
        <w:t>This attribute is only applicable to integral and float scalars, although arrays, pointers, and function return values ar</w:t>
      </w:r>
      <w:r>
        <w:t>e allowed in conjunction with this construct.</w:t>
      </w:r>
    </w:p>
    <w:p w:rsidR="00E67239" w:rsidRDefault="00D12257">
      <w:pPr>
        <w:spacing w:after="2"/>
        <w:ind w:left="1147" w:right="11"/>
      </w:pPr>
      <w:r>
        <w:t>Aggregates with this attribute are invalid, even if they are of the same size as a corresponding scalar. For example, the declaration:</w:t>
      </w:r>
    </w:p>
    <w:p w:rsidR="00E67239" w:rsidRDefault="00D12257">
      <w:pPr>
        <w:spacing w:after="5" w:line="263" w:lineRule="auto"/>
        <w:ind w:left="1738"/>
        <w:jc w:val="left"/>
      </w:pPr>
      <w:r>
        <w:rPr>
          <w:rFonts w:ascii="Calibri" w:eastAsia="Calibri" w:hAnsi="Calibri" w:cs="Calibri"/>
          <w:sz w:val="18"/>
        </w:rPr>
        <w:t>struct S { int a; };</w:t>
      </w:r>
    </w:p>
    <w:p w:rsidR="00E67239" w:rsidRDefault="00D12257">
      <w:pPr>
        <w:spacing w:after="105" w:line="263" w:lineRule="auto"/>
        <w:ind w:left="1738"/>
        <w:jc w:val="left"/>
      </w:pPr>
      <w:r>
        <w:rPr>
          <w:rFonts w:ascii="Calibri" w:eastAsia="Calibri" w:hAnsi="Calibri" w:cs="Calibri"/>
          <w:sz w:val="18"/>
        </w:rPr>
        <w:t>struct S __attribute__ ((vector_size (16))) foo;</w:t>
      </w:r>
    </w:p>
    <w:p w:rsidR="00E67239" w:rsidRDefault="00D12257">
      <w:pPr>
        <w:ind w:left="1147" w:right="11"/>
      </w:pPr>
      <w:r>
        <w:t xml:space="preserve">is invalid even if the size of the structure is the same as the size of the </w:t>
      </w:r>
      <w:r>
        <w:rPr>
          <w:rFonts w:ascii="Calibri" w:eastAsia="Calibri" w:hAnsi="Calibri" w:cs="Calibri"/>
        </w:rPr>
        <w:t>int</w:t>
      </w:r>
      <w:r>
        <w:t>.</w:t>
      </w:r>
    </w:p>
    <w:p w:rsidR="00E67239" w:rsidRDefault="00D12257">
      <w:pPr>
        <w:spacing w:after="3" w:line="270" w:lineRule="auto"/>
        <w:ind w:left="-5"/>
        <w:jc w:val="left"/>
      </w:pPr>
      <w:r>
        <w:rPr>
          <w:rFonts w:ascii="Calibri" w:eastAsia="Calibri" w:hAnsi="Calibri" w:cs="Calibri"/>
        </w:rPr>
        <w:t>visibility("</w:t>
      </w:r>
      <w:r>
        <w:rPr>
          <w:rFonts w:ascii="Calibri" w:eastAsia="Calibri" w:hAnsi="Calibri" w:cs="Calibri"/>
          <w:i/>
        </w:rPr>
        <w:t>visibility_type</w:t>
      </w:r>
      <w:r>
        <w:rPr>
          <w:rFonts w:ascii="Calibri" w:eastAsia="Calibri" w:hAnsi="Calibri" w:cs="Calibri"/>
        </w:rPr>
        <w:t>")</w:t>
      </w:r>
    </w:p>
    <w:p w:rsidR="00E67239" w:rsidRDefault="00D12257">
      <w:pPr>
        <w:spacing w:after="124"/>
        <w:ind w:left="1147" w:right="11"/>
      </w:pPr>
      <w:r>
        <w:t xml:space="preserve">This attribute affects the linkage of the declaration to which it is attached. The </w:t>
      </w:r>
      <w:r>
        <w:rPr>
          <w:rFonts w:ascii="Calibri" w:eastAsia="Calibri" w:hAnsi="Calibri" w:cs="Calibri"/>
        </w:rPr>
        <w:t xml:space="preserve">visibility </w:t>
      </w:r>
      <w:r>
        <w:t xml:space="preserve">attribute is described in </w:t>
      </w:r>
      <w:r>
        <w:rPr>
          <w:color w:val="7F171F"/>
        </w:rPr>
        <w:t>Section 6.31.1 [Common Fu</w:t>
      </w:r>
      <w:r>
        <w:rPr>
          <w:color w:val="7F171F"/>
        </w:rPr>
        <w:t>nction Attributes], page 464</w:t>
      </w:r>
      <w:r>
        <w:t>.</w:t>
      </w:r>
    </w:p>
    <w:p w:rsidR="00E67239" w:rsidRDefault="00D12257">
      <w:pPr>
        <w:tabs>
          <w:tab w:val="right" w:pos="8640"/>
        </w:tabs>
        <w:spacing w:after="0" w:line="269" w:lineRule="auto"/>
        <w:ind w:left="0" w:firstLine="0"/>
        <w:jc w:val="left"/>
      </w:pPr>
      <w:r>
        <w:rPr>
          <w:rFonts w:ascii="Calibri" w:eastAsia="Calibri" w:hAnsi="Calibri" w:cs="Calibri"/>
        </w:rPr>
        <w:t>weak</w:t>
      </w:r>
      <w:r>
        <w:rPr>
          <w:rFonts w:ascii="Calibri" w:eastAsia="Calibri" w:hAnsi="Calibri" w:cs="Calibri"/>
        </w:rPr>
        <w:tab/>
      </w:r>
      <w:r>
        <w:t xml:space="preserve">The </w:t>
      </w:r>
      <w:r>
        <w:rPr>
          <w:rFonts w:ascii="Calibri" w:eastAsia="Calibri" w:hAnsi="Calibri" w:cs="Calibri"/>
        </w:rPr>
        <w:t xml:space="preserve">weak </w:t>
      </w:r>
      <w:r>
        <w:t xml:space="preserve">attribute is described in </w:t>
      </w:r>
      <w:r>
        <w:rPr>
          <w:color w:val="7F171F"/>
        </w:rPr>
        <w:t>Section 6.31.1 [Common Function</w:t>
      </w:r>
    </w:p>
    <w:p w:rsidR="00E67239" w:rsidRDefault="00D12257">
      <w:pPr>
        <w:spacing w:after="209" w:line="269" w:lineRule="auto"/>
        <w:ind w:left="1147"/>
      </w:pPr>
      <w:r>
        <w:rPr>
          <w:color w:val="7F171F"/>
        </w:rPr>
        <w:t>Attributes], page 464</w:t>
      </w:r>
      <w:r>
        <w:t>.</w:t>
      </w:r>
    </w:p>
    <w:p w:rsidR="00E67239" w:rsidRDefault="00D12257">
      <w:pPr>
        <w:pStyle w:val="Heading3"/>
        <w:spacing w:after="124"/>
        <w:ind w:left="-5"/>
      </w:pPr>
      <w:r>
        <w:t>6.32.2 ARC Variable Attributes</w:t>
      </w:r>
    </w:p>
    <w:p w:rsidR="00E67239" w:rsidRDefault="00D12257">
      <w:pPr>
        <w:spacing w:after="223"/>
        <w:ind w:left="1152" w:right="11" w:hanging="1152"/>
      </w:pPr>
      <w:r>
        <w:rPr>
          <w:rFonts w:ascii="Calibri" w:eastAsia="Calibri" w:hAnsi="Calibri" w:cs="Calibri"/>
        </w:rPr>
        <w:t>aux</w:t>
      </w:r>
      <w:r>
        <w:rPr>
          <w:rFonts w:ascii="Calibri" w:eastAsia="Calibri" w:hAnsi="Calibri" w:cs="Calibri"/>
        </w:rPr>
        <w:tab/>
      </w:r>
      <w:r>
        <w:t xml:space="preserve">The </w:t>
      </w:r>
      <w:r>
        <w:rPr>
          <w:rFonts w:ascii="Calibri" w:eastAsia="Calibri" w:hAnsi="Calibri" w:cs="Calibri"/>
        </w:rPr>
        <w:t xml:space="preserve">aux </w:t>
      </w:r>
      <w:r>
        <w:t>attribute is used to directly access the ARC’s auxiliary register space from C. The auxilirary register number is given via attribute argument.</w:t>
      </w:r>
    </w:p>
    <w:p w:rsidR="00E67239" w:rsidRDefault="00D12257">
      <w:pPr>
        <w:pStyle w:val="Heading3"/>
        <w:spacing w:after="126"/>
        <w:ind w:left="-5"/>
      </w:pPr>
      <w:r>
        <w:t>6.32.3 AVR Variable Attributes</w:t>
      </w:r>
    </w:p>
    <w:p w:rsidR="00E67239" w:rsidRDefault="00D12257">
      <w:pPr>
        <w:ind w:left="1152" w:right="11" w:hanging="1152"/>
      </w:pPr>
      <w:r>
        <w:rPr>
          <w:rFonts w:ascii="Calibri" w:eastAsia="Calibri" w:hAnsi="Calibri" w:cs="Calibri"/>
        </w:rPr>
        <w:t xml:space="preserve">progmem </w:t>
      </w:r>
      <w:r>
        <w:t xml:space="preserve">The </w:t>
      </w:r>
      <w:r>
        <w:rPr>
          <w:rFonts w:ascii="Calibri" w:eastAsia="Calibri" w:hAnsi="Calibri" w:cs="Calibri"/>
        </w:rPr>
        <w:t xml:space="preserve">progmem </w:t>
      </w:r>
      <w:r>
        <w:t xml:space="preserve">attribute is used on the AVR to place read-only data in the nonvolatile program memory (flash). The </w:t>
      </w:r>
      <w:r>
        <w:rPr>
          <w:rFonts w:ascii="Calibri" w:eastAsia="Calibri" w:hAnsi="Calibri" w:cs="Calibri"/>
        </w:rPr>
        <w:t xml:space="preserve">progmem </w:t>
      </w:r>
      <w:r>
        <w:t xml:space="preserve">attribute accomplishes this by putting respective variables into a section whose name starts with </w:t>
      </w:r>
      <w:r>
        <w:rPr>
          <w:rFonts w:ascii="Calibri" w:eastAsia="Calibri" w:hAnsi="Calibri" w:cs="Calibri"/>
        </w:rPr>
        <w:t>.progmem</w:t>
      </w:r>
      <w:r>
        <w:t>.</w:t>
      </w:r>
    </w:p>
    <w:p w:rsidR="00E67239" w:rsidRDefault="00D12257">
      <w:pPr>
        <w:spacing w:after="122"/>
        <w:ind w:left="1147" w:right="11"/>
      </w:pPr>
      <w:r>
        <w:t xml:space="preserve">This attribute works similar to the </w:t>
      </w:r>
      <w:r>
        <w:rPr>
          <w:rFonts w:ascii="Calibri" w:eastAsia="Calibri" w:hAnsi="Calibri" w:cs="Calibri"/>
        </w:rPr>
        <w:t>sect</w:t>
      </w:r>
      <w:r>
        <w:rPr>
          <w:rFonts w:ascii="Calibri" w:eastAsia="Calibri" w:hAnsi="Calibri" w:cs="Calibri"/>
        </w:rPr>
        <w:t xml:space="preserve">ion </w:t>
      </w:r>
      <w:r>
        <w:t>attribute but adds additional checking.</w:t>
      </w:r>
    </w:p>
    <w:p w:rsidR="00E67239" w:rsidRDefault="00D12257">
      <w:pPr>
        <w:spacing w:after="23"/>
        <w:ind w:left="2289" w:right="11" w:hanging="1152"/>
      </w:pPr>
      <w:r>
        <w:t xml:space="preserve">• </w:t>
      </w:r>
      <w:r>
        <w:t xml:space="preserve">Ordinary AVR cores with 32 general purpose registers: </w:t>
      </w:r>
      <w:r>
        <w:rPr>
          <w:rFonts w:ascii="Calibri" w:eastAsia="Calibri" w:hAnsi="Calibri" w:cs="Calibri"/>
        </w:rPr>
        <w:t xml:space="preserve">progmem </w:t>
      </w:r>
      <w:r>
        <w:t xml:space="preserve">affects the location of the data but not how this data is accessed. In order to read data located with the </w:t>
      </w:r>
      <w:r>
        <w:rPr>
          <w:rFonts w:ascii="Calibri" w:eastAsia="Calibri" w:hAnsi="Calibri" w:cs="Calibri"/>
        </w:rPr>
        <w:t xml:space="preserve">progmem </w:t>
      </w:r>
      <w:r>
        <w:t>attribute (inline) assembler must</w:t>
      </w:r>
      <w:r>
        <w:t xml:space="preserve"> be used.</w:t>
      </w:r>
    </w:p>
    <w:p w:rsidR="00E67239" w:rsidRDefault="00D12257">
      <w:pPr>
        <w:spacing w:after="184" w:line="263" w:lineRule="auto"/>
        <w:ind w:left="2890" w:right="1524"/>
        <w:jc w:val="left"/>
      </w:pPr>
      <w:r>
        <w:rPr>
          <w:rFonts w:ascii="Calibri" w:eastAsia="Calibri" w:hAnsi="Calibri" w:cs="Calibri"/>
          <w:sz w:val="18"/>
        </w:rPr>
        <w:t xml:space="preserve">/* Use custom macros from </w:t>
      </w:r>
      <w:hyperlink r:id="rId142">
        <w:r>
          <w:rPr>
            <w:rFonts w:ascii="Calibri" w:eastAsia="Calibri" w:hAnsi="Calibri" w:cs="Calibri"/>
            <w:color w:val="7F171F"/>
            <w:sz w:val="18"/>
          </w:rPr>
          <w:t>AVR-LibC</w:t>
        </w:r>
      </w:hyperlink>
      <w:r>
        <w:rPr>
          <w:rFonts w:ascii="Calibri" w:eastAsia="Calibri" w:hAnsi="Calibri" w:cs="Calibri"/>
          <w:color w:val="7F171F"/>
          <w:sz w:val="18"/>
        </w:rPr>
        <w:t xml:space="preserve"> </w:t>
      </w:r>
      <w:r>
        <w:rPr>
          <w:rFonts w:ascii="Calibri" w:eastAsia="Calibri" w:hAnsi="Calibri" w:cs="Calibri"/>
          <w:sz w:val="18"/>
        </w:rPr>
        <w:t>*/ #include &lt;avr/pgmspace.h&gt;</w:t>
      </w:r>
    </w:p>
    <w:p w:rsidR="00E67239" w:rsidRDefault="00D12257">
      <w:pPr>
        <w:spacing w:after="184" w:line="263" w:lineRule="auto"/>
        <w:ind w:left="2890" w:right="2277"/>
        <w:jc w:val="left"/>
      </w:pPr>
      <w:r>
        <w:rPr>
          <w:rFonts w:ascii="Calibri" w:eastAsia="Calibri" w:hAnsi="Calibri" w:cs="Calibri"/>
          <w:sz w:val="18"/>
        </w:rPr>
        <w:t>/* Locate var in flash memory */ const int var[2] PROGMEM = { 1, 2 };</w:t>
      </w:r>
    </w:p>
    <w:p w:rsidR="00E67239" w:rsidRDefault="00D12257">
      <w:pPr>
        <w:spacing w:after="5" w:line="263" w:lineRule="auto"/>
        <w:ind w:left="2890" w:right="3783"/>
        <w:jc w:val="left"/>
      </w:pPr>
      <w:r>
        <w:rPr>
          <w:rFonts w:ascii="Calibri" w:eastAsia="Calibri" w:hAnsi="Calibri" w:cs="Calibri"/>
          <w:sz w:val="18"/>
        </w:rPr>
        <w:t>int read_var (int i) {</w:t>
      </w:r>
    </w:p>
    <w:p w:rsidR="00E67239" w:rsidRDefault="00D12257">
      <w:pPr>
        <w:spacing w:after="82" w:line="263" w:lineRule="auto"/>
        <w:ind w:left="2880" w:right="111" w:firstLine="377"/>
        <w:jc w:val="left"/>
      </w:pPr>
      <w:r>
        <w:rPr>
          <w:rFonts w:ascii="Calibri" w:eastAsia="Calibri" w:hAnsi="Calibri" w:cs="Calibri"/>
          <w:sz w:val="18"/>
        </w:rPr>
        <w:t>/* Access var[] by accessor ma</w:t>
      </w:r>
      <w:r>
        <w:rPr>
          <w:rFonts w:ascii="Calibri" w:eastAsia="Calibri" w:hAnsi="Calibri" w:cs="Calibri"/>
          <w:sz w:val="18"/>
        </w:rPr>
        <w:t>cro from avr/pgmspace.h */ return (int) pgm_read_word (&amp; var[i]); }</w:t>
      </w:r>
    </w:p>
    <w:p w:rsidR="00E67239" w:rsidRDefault="00D12257">
      <w:pPr>
        <w:ind w:left="2314" w:right="11"/>
      </w:pPr>
      <w:r>
        <w:t>AVR is a Harvard architecture processor and data and read-only data normally resides in the data memory (RAM).</w:t>
      </w:r>
    </w:p>
    <w:p w:rsidR="00E67239" w:rsidRDefault="00D12257">
      <w:pPr>
        <w:spacing w:after="122"/>
        <w:ind w:left="2314" w:right="11"/>
      </w:pPr>
      <w:r>
        <w:t xml:space="preserve">See also the </w:t>
      </w:r>
      <w:r>
        <w:rPr>
          <w:color w:val="7F171F"/>
        </w:rPr>
        <w:t xml:space="preserve">[AVR Named Address Spaces], page 453 </w:t>
      </w:r>
      <w:r>
        <w:t>section for an alternate wa</w:t>
      </w:r>
      <w:r>
        <w:t>y to locate and access data in flash memory.</w:t>
      </w:r>
    </w:p>
    <w:p w:rsidR="00E67239" w:rsidRDefault="00D12257">
      <w:pPr>
        <w:numPr>
          <w:ilvl w:val="0"/>
          <w:numId w:val="58"/>
        </w:numPr>
        <w:ind w:right="11" w:hanging="255"/>
      </w:pPr>
      <w:r>
        <w:t xml:space="preserve">AVR cores with flash memory visible in the RAM address range: On such devices, there is no need for attribute </w:t>
      </w:r>
      <w:r>
        <w:rPr>
          <w:rFonts w:ascii="Calibri" w:eastAsia="Calibri" w:hAnsi="Calibri" w:cs="Calibri"/>
        </w:rPr>
        <w:t xml:space="preserve">progmem </w:t>
      </w:r>
      <w:r>
        <w:t xml:space="preserve">or </w:t>
      </w:r>
      <w:r>
        <w:rPr>
          <w:color w:val="7F171F"/>
        </w:rPr>
        <w:t>[</w:t>
      </w:r>
      <w:r>
        <w:rPr>
          <w:rFonts w:ascii="Calibri" w:eastAsia="Calibri" w:hAnsi="Calibri" w:cs="Calibri"/>
          <w:color w:val="7F171F"/>
        </w:rPr>
        <w:t>__ flash</w:t>
      </w:r>
      <w:r>
        <w:rPr>
          <w:color w:val="7F171F"/>
        </w:rPr>
        <w:t xml:space="preserve">], page 453 </w:t>
      </w:r>
      <w:r>
        <w:t>qualifier at all. Just use standard C / C</w:t>
      </w:r>
      <w:r>
        <w:rPr>
          <w:rFonts w:ascii="Calibri" w:eastAsia="Calibri" w:hAnsi="Calibri" w:cs="Calibri"/>
        </w:rPr>
        <w:t>++</w:t>
      </w:r>
      <w:r>
        <w:t>. The compiler will genera</w:t>
      </w:r>
      <w:r>
        <w:t xml:space="preserve">te </w:t>
      </w:r>
      <w:r>
        <w:rPr>
          <w:rFonts w:ascii="Calibri" w:eastAsia="Calibri" w:hAnsi="Calibri" w:cs="Calibri"/>
        </w:rPr>
        <w:t xml:space="preserve">LD* </w:t>
      </w:r>
      <w:r>
        <w:t xml:space="preserve">instructions. As flash memory is visible in the RAM address range, and the default linker script does </w:t>
      </w:r>
      <w:r>
        <w:rPr>
          <w:i/>
        </w:rPr>
        <w:t xml:space="preserve">not </w:t>
      </w:r>
      <w:r>
        <w:t xml:space="preserve">locate </w:t>
      </w:r>
      <w:r>
        <w:rPr>
          <w:rFonts w:ascii="Calibri" w:eastAsia="Calibri" w:hAnsi="Calibri" w:cs="Calibri"/>
        </w:rPr>
        <w:t xml:space="preserve">.rodata </w:t>
      </w:r>
      <w:r>
        <w:t>in RAM, no special features are needed in order not to waste RAM for read-only data or to read from flash. You might even get sl</w:t>
      </w:r>
      <w:r>
        <w:t xml:space="preserve">ightly better performance by avoiding </w:t>
      </w:r>
      <w:r>
        <w:rPr>
          <w:rFonts w:ascii="Calibri" w:eastAsia="Calibri" w:hAnsi="Calibri" w:cs="Calibri"/>
        </w:rPr>
        <w:t>progmem</w:t>
      </w:r>
    </w:p>
    <w:p w:rsidR="00E67239" w:rsidRDefault="00D12257">
      <w:pPr>
        <w:spacing w:after="126"/>
        <w:ind w:left="2314" w:right="11"/>
      </w:pPr>
      <w:r>
        <w:t xml:space="preserve">and </w:t>
      </w:r>
      <w:r>
        <w:rPr>
          <w:rFonts w:ascii="Calibri" w:eastAsia="Calibri" w:hAnsi="Calibri" w:cs="Calibri"/>
        </w:rPr>
        <w:t>__flash</w:t>
      </w:r>
      <w:r>
        <w:t xml:space="preserve">. This applies to devices from families </w:t>
      </w:r>
      <w:r>
        <w:rPr>
          <w:rFonts w:ascii="Calibri" w:eastAsia="Calibri" w:hAnsi="Calibri" w:cs="Calibri"/>
        </w:rPr>
        <w:t xml:space="preserve">avrtiny </w:t>
      </w:r>
      <w:r>
        <w:t xml:space="preserve">and </w:t>
      </w:r>
      <w:r>
        <w:rPr>
          <w:rFonts w:ascii="Calibri" w:eastAsia="Calibri" w:hAnsi="Calibri" w:cs="Calibri"/>
        </w:rPr>
        <w:t>avrxmega3</w:t>
      </w:r>
      <w:r>
        <w:t xml:space="preserve">, see </w:t>
      </w:r>
      <w:r>
        <w:rPr>
          <w:color w:val="7F171F"/>
        </w:rPr>
        <w:t xml:space="preserve">Section 3.18.5 [AVR Options], page 258 </w:t>
      </w:r>
      <w:r>
        <w:t>for an overview.</w:t>
      </w:r>
    </w:p>
    <w:p w:rsidR="00E67239" w:rsidRDefault="00D12257">
      <w:pPr>
        <w:numPr>
          <w:ilvl w:val="0"/>
          <w:numId w:val="58"/>
        </w:numPr>
        <w:spacing w:after="28"/>
        <w:ind w:right="11" w:hanging="255"/>
      </w:pPr>
      <w:r>
        <w:t>Reduced AVR Tiny cores like ATtiny40:</w:t>
      </w:r>
    </w:p>
    <w:p w:rsidR="00E67239" w:rsidRDefault="00D12257">
      <w:pPr>
        <w:ind w:left="2314" w:right="11"/>
      </w:pPr>
      <w:r>
        <w:t xml:space="preserve">The compiler adds </w:t>
      </w:r>
      <w:r>
        <w:rPr>
          <w:rFonts w:ascii="Calibri" w:eastAsia="Calibri" w:hAnsi="Calibri" w:cs="Calibri"/>
        </w:rPr>
        <w:t xml:space="preserve">0x4000 </w:t>
      </w:r>
      <w:r>
        <w:t xml:space="preserve">to the addresses of objects and declarations in </w:t>
      </w:r>
      <w:r>
        <w:rPr>
          <w:rFonts w:ascii="Calibri" w:eastAsia="Calibri" w:hAnsi="Calibri" w:cs="Calibri"/>
        </w:rPr>
        <w:t xml:space="preserve">progmem </w:t>
      </w:r>
      <w:r>
        <w:t xml:space="preserve">and locates the objects in flash memory, namely in section </w:t>
      </w:r>
      <w:r>
        <w:rPr>
          <w:rFonts w:ascii="Calibri" w:eastAsia="Calibri" w:hAnsi="Calibri" w:cs="Calibri"/>
        </w:rPr>
        <w:t>.progmem.data</w:t>
      </w:r>
      <w:r>
        <w:t xml:space="preserve">. The offset is needed because the flash memory is visible in the RAM address space starting at address </w:t>
      </w:r>
      <w:r>
        <w:rPr>
          <w:rFonts w:ascii="Calibri" w:eastAsia="Calibri" w:hAnsi="Calibri" w:cs="Calibri"/>
        </w:rPr>
        <w:t>0x4000</w:t>
      </w:r>
      <w:r>
        <w:t>.</w:t>
      </w:r>
    </w:p>
    <w:p w:rsidR="00E67239" w:rsidRDefault="00D12257">
      <w:pPr>
        <w:spacing w:after="0"/>
        <w:ind w:left="2314" w:right="11"/>
      </w:pPr>
      <w:r>
        <w:t xml:space="preserve">Data in </w:t>
      </w:r>
      <w:r>
        <w:rPr>
          <w:rFonts w:ascii="Calibri" w:eastAsia="Calibri" w:hAnsi="Calibri" w:cs="Calibri"/>
        </w:rPr>
        <w:t xml:space="preserve">progmem </w:t>
      </w:r>
      <w:r>
        <w:t>can be accessed by means of ordinary C code, no special functions or macros are needed.</w:t>
      </w:r>
    </w:p>
    <w:p w:rsidR="00E67239" w:rsidRDefault="00D12257">
      <w:pPr>
        <w:spacing w:after="184" w:line="263" w:lineRule="auto"/>
        <w:ind w:left="2890" w:right="1147"/>
        <w:jc w:val="left"/>
      </w:pPr>
      <w:r>
        <w:rPr>
          <w:rFonts w:ascii="Calibri" w:eastAsia="Calibri" w:hAnsi="Calibri" w:cs="Calibri"/>
          <w:sz w:val="18"/>
        </w:rPr>
        <w:t>/* var is located in flash memory */ extern const int var[2] __attribute__((progmem));</w:t>
      </w:r>
    </w:p>
    <w:p w:rsidR="00E67239" w:rsidRDefault="00D12257">
      <w:pPr>
        <w:spacing w:after="5" w:line="263" w:lineRule="auto"/>
        <w:ind w:left="2890"/>
        <w:jc w:val="left"/>
      </w:pPr>
      <w:r>
        <w:rPr>
          <w:rFonts w:ascii="Calibri" w:eastAsia="Calibri" w:hAnsi="Calibri" w:cs="Calibri"/>
          <w:sz w:val="18"/>
        </w:rPr>
        <w:t>int read_var (int i)</w:t>
      </w:r>
    </w:p>
    <w:p w:rsidR="00E67239" w:rsidRDefault="00D12257">
      <w:pPr>
        <w:spacing w:after="5" w:line="263" w:lineRule="auto"/>
        <w:ind w:left="3257" w:right="4065" w:hanging="377"/>
        <w:jc w:val="left"/>
      </w:pPr>
      <w:r>
        <w:rPr>
          <w:rFonts w:ascii="Calibri" w:eastAsia="Calibri" w:hAnsi="Calibri" w:cs="Calibri"/>
          <w:sz w:val="18"/>
        </w:rPr>
        <w:t>{ return var[i];</w:t>
      </w:r>
    </w:p>
    <w:p w:rsidR="00E67239" w:rsidRDefault="00D12257">
      <w:pPr>
        <w:spacing w:after="109" w:line="263" w:lineRule="auto"/>
        <w:ind w:left="2890"/>
        <w:jc w:val="left"/>
      </w:pPr>
      <w:r>
        <w:rPr>
          <w:rFonts w:ascii="Calibri" w:eastAsia="Calibri" w:hAnsi="Calibri" w:cs="Calibri"/>
          <w:sz w:val="18"/>
        </w:rPr>
        <w:t>}</w:t>
      </w:r>
    </w:p>
    <w:p w:rsidR="00E67239" w:rsidRDefault="00D12257">
      <w:pPr>
        <w:spacing w:after="3"/>
        <w:ind w:left="2314" w:right="11"/>
      </w:pPr>
      <w:r>
        <w:t>Please notice that on these devices, ther</w:t>
      </w:r>
      <w:r>
        <w:t xml:space="preserve">e is no need for </w:t>
      </w:r>
      <w:r>
        <w:rPr>
          <w:rFonts w:ascii="Calibri" w:eastAsia="Calibri" w:hAnsi="Calibri" w:cs="Calibri"/>
        </w:rPr>
        <w:t xml:space="preserve">progmem </w:t>
      </w:r>
      <w:r>
        <w:t>at all.</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1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io</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101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io(</w:t>
            </w:r>
            <w:r>
              <w:rPr>
                <w:rFonts w:ascii="Calibri" w:eastAsia="Calibri" w:hAnsi="Calibri" w:cs="Calibri"/>
                <w:i/>
              </w:rPr>
              <w:t>addr</w:t>
            </w:r>
            <w:r>
              <w:rPr>
                <w:rFonts w:ascii="Calibri" w:eastAsia="Calibri" w:hAnsi="Calibri" w:cs="Calibri"/>
              </w:rPr>
              <w:t>)</w:t>
            </w:r>
          </w:p>
        </w:tc>
        <w:tc>
          <w:tcPr>
            <w:tcW w:w="7488" w:type="dxa"/>
            <w:tcBorders>
              <w:top w:val="nil"/>
              <w:left w:val="nil"/>
              <w:bottom w:val="nil"/>
              <w:right w:val="nil"/>
            </w:tcBorders>
          </w:tcPr>
          <w:p w:rsidR="00E67239" w:rsidRDefault="00D12257">
            <w:pPr>
              <w:spacing w:after="0" w:line="259" w:lineRule="auto"/>
              <w:ind w:left="0" w:firstLine="0"/>
            </w:pPr>
            <w:r>
              <w:t xml:space="preserve">Variables with the </w:t>
            </w:r>
            <w:r>
              <w:rPr>
                <w:rFonts w:ascii="Calibri" w:eastAsia="Calibri" w:hAnsi="Calibri" w:cs="Calibri"/>
              </w:rPr>
              <w:t xml:space="preserve">io </w:t>
            </w:r>
            <w:r>
              <w:t>attribute are used to address memory-mapped peripherals in the io address range. If an address is specified, the variable is assigned that address, and the value is interpreted as an address in the data address space. Example:</w:t>
            </w:r>
          </w:p>
        </w:tc>
      </w:tr>
    </w:tbl>
    <w:p w:rsidR="00E67239" w:rsidRDefault="00D12257">
      <w:pPr>
        <w:spacing w:after="80" w:line="263" w:lineRule="auto"/>
        <w:ind w:left="1738"/>
        <w:jc w:val="left"/>
      </w:pPr>
      <w:r>
        <w:rPr>
          <w:rFonts w:ascii="Calibri" w:eastAsia="Calibri" w:hAnsi="Calibri" w:cs="Calibri"/>
          <w:sz w:val="18"/>
        </w:rPr>
        <w:t>volatile int porta __attribu</w:t>
      </w:r>
      <w:r>
        <w:rPr>
          <w:rFonts w:ascii="Calibri" w:eastAsia="Calibri" w:hAnsi="Calibri" w:cs="Calibri"/>
          <w:sz w:val="18"/>
        </w:rPr>
        <w:t>te__((io (0x22)));</w:t>
      </w:r>
    </w:p>
    <w:p w:rsidR="00E67239" w:rsidRDefault="00D12257">
      <w:pPr>
        <w:spacing w:after="44"/>
        <w:ind w:left="1147" w:right="11"/>
      </w:pPr>
      <w:r>
        <w:t>The address specified in the address in the data address range.</w:t>
      </w:r>
    </w:p>
    <w:p w:rsidR="00E67239" w:rsidRDefault="00D12257">
      <w:pPr>
        <w:spacing w:after="0"/>
        <w:ind w:left="1147" w:right="11"/>
      </w:pPr>
      <w:r>
        <w:t>Otherwise, the variable it is not assigned an address, but the compiler will still use in/out instructions where applicable, assuming some other module assigns an address in the io address range. Example:</w:t>
      </w:r>
    </w:p>
    <w:p w:rsidR="00E67239" w:rsidRDefault="00D12257">
      <w:pPr>
        <w:spacing w:after="136" w:line="263" w:lineRule="auto"/>
        <w:ind w:left="1738"/>
        <w:jc w:val="left"/>
      </w:pPr>
      <w:r>
        <w:rPr>
          <w:rFonts w:ascii="Calibri" w:eastAsia="Calibri" w:hAnsi="Calibri" w:cs="Calibri"/>
          <w:sz w:val="18"/>
        </w:rPr>
        <w:t>extern volatile int porta __attribute__((io));</w:t>
      </w:r>
    </w:p>
    <w:p w:rsidR="00E67239" w:rsidRDefault="00D12257">
      <w:pPr>
        <w:spacing w:after="15" w:line="249" w:lineRule="auto"/>
        <w:ind w:left="-5" w:right="6506"/>
      </w:pPr>
      <w:r>
        <w:rPr>
          <w:rFonts w:ascii="Calibri" w:eastAsia="Calibri" w:hAnsi="Calibri" w:cs="Calibri"/>
        </w:rPr>
        <w:t>io_l</w:t>
      </w:r>
      <w:r>
        <w:rPr>
          <w:rFonts w:ascii="Calibri" w:eastAsia="Calibri" w:hAnsi="Calibri" w:cs="Calibri"/>
        </w:rPr>
        <w:t>ow io_low(</w:t>
      </w:r>
      <w:r>
        <w:rPr>
          <w:rFonts w:ascii="Calibri" w:eastAsia="Calibri" w:hAnsi="Calibri" w:cs="Calibri"/>
          <w:i/>
        </w:rPr>
        <w:t>addr</w:t>
      </w:r>
      <w:r>
        <w:rPr>
          <w:rFonts w:ascii="Calibri" w:eastAsia="Calibri" w:hAnsi="Calibri" w:cs="Calibri"/>
        </w:rPr>
        <w:t>)</w:t>
      </w:r>
    </w:p>
    <w:p w:rsidR="00E67239" w:rsidRDefault="00D12257">
      <w:pPr>
        <w:ind w:left="1147" w:right="11"/>
      </w:pPr>
      <w:r>
        <w:t xml:space="preserve">This is like the </w:t>
      </w:r>
      <w:r>
        <w:rPr>
          <w:rFonts w:ascii="Calibri" w:eastAsia="Calibri" w:hAnsi="Calibri" w:cs="Calibri"/>
        </w:rPr>
        <w:t xml:space="preserve">io </w:t>
      </w:r>
      <w:r>
        <w:t xml:space="preserve">attribute, but additionally it informs the compiler that the object lies in the lower half of the I/O area, allowing the use of </w:t>
      </w:r>
      <w:r>
        <w:rPr>
          <w:rFonts w:ascii="Calibri" w:eastAsia="Calibri" w:hAnsi="Calibri" w:cs="Calibri"/>
        </w:rPr>
        <w:t>cbi</w:t>
      </w:r>
      <w:r>
        <w:t xml:space="preserve">, </w:t>
      </w:r>
      <w:r>
        <w:rPr>
          <w:rFonts w:ascii="Calibri" w:eastAsia="Calibri" w:hAnsi="Calibri" w:cs="Calibri"/>
        </w:rPr>
        <w:t>sbi</w:t>
      </w:r>
      <w:r>
        <w:t xml:space="preserve">, </w:t>
      </w:r>
      <w:r>
        <w:rPr>
          <w:rFonts w:ascii="Calibri" w:eastAsia="Calibri" w:hAnsi="Calibri" w:cs="Calibri"/>
        </w:rPr>
        <w:t xml:space="preserve">sbic </w:t>
      </w:r>
      <w:r>
        <w:t xml:space="preserve">and </w:t>
      </w:r>
      <w:r>
        <w:rPr>
          <w:rFonts w:ascii="Calibri" w:eastAsia="Calibri" w:hAnsi="Calibri" w:cs="Calibri"/>
        </w:rPr>
        <w:t xml:space="preserve">sbis </w:t>
      </w:r>
      <w:r>
        <w:t>instructions.</w:t>
      </w:r>
    </w:p>
    <w:p w:rsidR="00E67239" w:rsidRDefault="00D12257">
      <w:pPr>
        <w:spacing w:after="15" w:line="249" w:lineRule="auto"/>
        <w:ind w:left="-5" w:right="6277"/>
      </w:pPr>
      <w:r>
        <w:rPr>
          <w:rFonts w:ascii="Calibri" w:eastAsia="Calibri" w:hAnsi="Calibri" w:cs="Calibri"/>
        </w:rPr>
        <w:t>address address(</w:t>
      </w:r>
      <w:r>
        <w:rPr>
          <w:rFonts w:ascii="Calibri" w:eastAsia="Calibri" w:hAnsi="Calibri" w:cs="Calibri"/>
          <w:i/>
        </w:rPr>
        <w:t>addr</w:t>
      </w:r>
      <w:r>
        <w:rPr>
          <w:rFonts w:ascii="Calibri" w:eastAsia="Calibri" w:hAnsi="Calibri" w:cs="Calibri"/>
        </w:rPr>
        <w:t>)</w:t>
      </w:r>
    </w:p>
    <w:p w:rsidR="00E67239" w:rsidRDefault="00D12257">
      <w:pPr>
        <w:spacing w:after="0"/>
        <w:ind w:left="1147" w:right="11"/>
      </w:pPr>
      <w:r>
        <w:t xml:space="preserve">Variables with the </w:t>
      </w:r>
      <w:r>
        <w:rPr>
          <w:rFonts w:ascii="Calibri" w:eastAsia="Calibri" w:hAnsi="Calibri" w:cs="Calibri"/>
        </w:rPr>
        <w:t xml:space="preserve">address </w:t>
      </w:r>
      <w:r>
        <w:t>attri</w:t>
      </w:r>
      <w:r>
        <w:t>bute are used to address memory-mapped peripherals that may lie outside the io address range.</w:t>
      </w:r>
    </w:p>
    <w:p w:rsidR="00E67239" w:rsidRDefault="00D12257">
      <w:pPr>
        <w:spacing w:after="166" w:line="263" w:lineRule="auto"/>
        <w:ind w:left="1738"/>
        <w:jc w:val="left"/>
      </w:pPr>
      <w:r>
        <w:rPr>
          <w:rFonts w:ascii="Calibri" w:eastAsia="Calibri" w:hAnsi="Calibri" w:cs="Calibri"/>
          <w:sz w:val="18"/>
        </w:rPr>
        <w:t>volatile int porta __attribute__((address (0x600)));</w:t>
      </w:r>
    </w:p>
    <w:p w:rsidR="00E67239" w:rsidRDefault="00D12257">
      <w:pPr>
        <w:ind w:left="1152" w:right="11" w:hanging="1152"/>
      </w:pPr>
      <w:r>
        <w:rPr>
          <w:rFonts w:ascii="Calibri" w:eastAsia="Calibri" w:hAnsi="Calibri" w:cs="Calibri"/>
        </w:rPr>
        <w:t xml:space="preserve">absdata </w:t>
      </w:r>
      <w:r>
        <w:t xml:space="preserve">Variables in static storage and with the </w:t>
      </w:r>
      <w:r>
        <w:rPr>
          <w:rFonts w:ascii="Calibri" w:eastAsia="Calibri" w:hAnsi="Calibri" w:cs="Calibri"/>
        </w:rPr>
        <w:t xml:space="preserve">absdata </w:t>
      </w:r>
      <w:r>
        <w:t xml:space="preserve">attribute can be accessed by the </w:t>
      </w:r>
      <w:r>
        <w:rPr>
          <w:rFonts w:ascii="Calibri" w:eastAsia="Calibri" w:hAnsi="Calibri" w:cs="Calibri"/>
        </w:rPr>
        <w:t xml:space="preserve">LDS </w:t>
      </w:r>
      <w:r>
        <w:t xml:space="preserve">and </w:t>
      </w:r>
      <w:r>
        <w:rPr>
          <w:rFonts w:ascii="Calibri" w:eastAsia="Calibri" w:hAnsi="Calibri" w:cs="Calibri"/>
        </w:rPr>
        <w:t xml:space="preserve">STS </w:t>
      </w:r>
      <w:r>
        <w:t>instructions which take absolute addresses.</w:t>
      </w:r>
    </w:p>
    <w:p w:rsidR="00E67239" w:rsidRDefault="00D12257">
      <w:pPr>
        <w:numPr>
          <w:ilvl w:val="0"/>
          <w:numId w:val="59"/>
        </w:numPr>
        <w:ind w:right="11" w:hanging="253"/>
      </w:pPr>
      <w:r>
        <w:t>This attribute is only supported for the reduced AVR Tiny core like ATtiny40.</w:t>
      </w:r>
    </w:p>
    <w:p w:rsidR="00E67239" w:rsidRDefault="00D12257">
      <w:pPr>
        <w:numPr>
          <w:ilvl w:val="0"/>
          <w:numId w:val="59"/>
        </w:numPr>
        <w:ind w:right="11" w:hanging="253"/>
      </w:pPr>
      <w:r>
        <w:t xml:space="preserve">You must make sure that respective data is located in the address range </w:t>
      </w:r>
      <w:r>
        <w:rPr>
          <w:rFonts w:ascii="Calibri" w:eastAsia="Calibri" w:hAnsi="Calibri" w:cs="Calibri"/>
        </w:rPr>
        <w:t>0x40</w:t>
      </w:r>
      <w:r>
        <w:t>. . .</w:t>
      </w:r>
      <w:r>
        <w:rPr>
          <w:rFonts w:ascii="Calibri" w:eastAsia="Calibri" w:hAnsi="Calibri" w:cs="Calibri"/>
        </w:rPr>
        <w:t xml:space="preserve">0xbf </w:t>
      </w:r>
      <w:r>
        <w:t xml:space="preserve">accessible by </w:t>
      </w:r>
      <w:r>
        <w:rPr>
          <w:rFonts w:ascii="Calibri" w:eastAsia="Calibri" w:hAnsi="Calibri" w:cs="Calibri"/>
        </w:rPr>
        <w:t xml:space="preserve">LDS </w:t>
      </w:r>
      <w:r>
        <w:t xml:space="preserve">and </w:t>
      </w:r>
      <w:r>
        <w:rPr>
          <w:rFonts w:ascii="Calibri" w:eastAsia="Calibri" w:hAnsi="Calibri" w:cs="Calibri"/>
        </w:rPr>
        <w:t>STS</w:t>
      </w:r>
      <w:r>
        <w:t>. One way to achieve th</w:t>
      </w:r>
      <w:r>
        <w:t>is as an appropriate linker description file.</w:t>
      </w:r>
    </w:p>
    <w:p w:rsidR="00E67239" w:rsidRDefault="00D12257">
      <w:pPr>
        <w:numPr>
          <w:ilvl w:val="0"/>
          <w:numId w:val="59"/>
        </w:numPr>
        <w:spacing w:after="50"/>
        <w:ind w:right="11" w:hanging="253"/>
      </w:pPr>
      <w:r>
        <w:t xml:space="preserve">If the location does not fit the address range of </w:t>
      </w:r>
      <w:r>
        <w:rPr>
          <w:rFonts w:ascii="Calibri" w:eastAsia="Calibri" w:hAnsi="Calibri" w:cs="Calibri"/>
        </w:rPr>
        <w:t xml:space="preserve">LDS </w:t>
      </w:r>
      <w:r>
        <w:t xml:space="preserve">and </w:t>
      </w:r>
      <w:r>
        <w:rPr>
          <w:rFonts w:ascii="Calibri" w:eastAsia="Calibri" w:hAnsi="Calibri" w:cs="Calibri"/>
        </w:rPr>
        <w:t>STS</w:t>
      </w:r>
      <w:r>
        <w:t>, there is currently (Binutils 2.26) just an unspecific warning like</w:t>
      </w:r>
    </w:p>
    <w:p w:rsidR="00E67239" w:rsidRDefault="00D12257">
      <w:pPr>
        <w:spacing w:after="141" w:line="249" w:lineRule="auto"/>
        <w:ind w:left="2170" w:right="365"/>
      </w:pPr>
      <w:r>
        <w:rPr>
          <w:rFonts w:ascii="Calibri" w:eastAsia="Calibri" w:hAnsi="Calibri" w:cs="Calibri"/>
        </w:rPr>
        <w:t>module.c:(.text+0x1c):warning:internalerror:out ofrangeerror</w:t>
      </w:r>
    </w:p>
    <w:p w:rsidR="00E67239" w:rsidRDefault="00D12257">
      <w:pPr>
        <w:spacing w:after="225" w:line="269" w:lineRule="auto"/>
        <w:ind w:left="1147"/>
      </w:pPr>
      <w:r>
        <w:t>See also the ‘</w:t>
      </w:r>
      <w:r>
        <w:rPr>
          <w:rFonts w:ascii="Calibri" w:eastAsia="Calibri" w:hAnsi="Calibri" w:cs="Calibri"/>
        </w:rPr>
        <w:t>-mabsdata</w:t>
      </w:r>
      <w:r>
        <w:t xml:space="preserve">’ </w:t>
      </w:r>
      <w:r>
        <w:rPr>
          <w:color w:val="7F171F"/>
        </w:rPr>
        <w:t>Section 3.18.5 [AVR Options], page 258</w:t>
      </w:r>
      <w:r>
        <w:t>.</w:t>
      </w:r>
    </w:p>
    <w:p w:rsidR="00E67239" w:rsidRDefault="00D12257">
      <w:pPr>
        <w:pStyle w:val="Heading3"/>
        <w:ind w:left="-5"/>
      </w:pPr>
      <w:r>
        <w:t>6.32.4 Blackfin Variable Attributes</w:t>
      </w:r>
    </w:p>
    <w:p w:rsidR="00E67239" w:rsidRDefault="00D12257">
      <w:pPr>
        <w:spacing w:after="112"/>
        <w:ind w:right="11"/>
      </w:pPr>
      <w:r>
        <w:t>Three attributes are currently defined for the Blackfin.</w:t>
      </w:r>
    </w:p>
    <w:p w:rsidR="00E67239" w:rsidRDefault="00D12257">
      <w:pPr>
        <w:spacing w:after="0" w:line="245" w:lineRule="auto"/>
        <w:ind w:left="-5" w:right="6807"/>
        <w:jc w:val="left"/>
      </w:pPr>
      <w:r>
        <w:rPr>
          <w:rFonts w:ascii="Calibri" w:eastAsia="Calibri" w:hAnsi="Calibri" w:cs="Calibri"/>
        </w:rPr>
        <w:t>l1_data l1_data_A l1_data_B</w:t>
      </w:r>
    </w:p>
    <w:p w:rsidR="00E67239" w:rsidRDefault="00D12257">
      <w:pPr>
        <w:spacing w:after="133"/>
        <w:ind w:left="1147" w:right="11"/>
      </w:pPr>
      <w:r>
        <w:t>Use these attributes on the Blackfin to place the variable into L1 Data SRAM. Variab</w:t>
      </w:r>
      <w:r>
        <w:t xml:space="preserve">les with </w:t>
      </w:r>
      <w:r>
        <w:rPr>
          <w:rFonts w:ascii="Calibri" w:eastAsia="Calibri" w:hAnsi="Calibri" w:cs="Calibri"/>
        </w:rPr>
        <w:t xml:space="preserve">l1_data </w:t>
      </w:r>
      <w:r>
        <w:t xml:space="preserve">attribute are put into the specific section named </w:t>
      </w:r>
      <w:r>
        <w:rPr>
          <w:rFonts w:ascii="Calibri" w:eastAsia="Calibri" w:hAnsi="Calibri" w:cs="Calibri"/>
        </w:rPr>
        <w:t>.l1.data</w:t>
      </w:r>
      <w:r>
        <w:t xml:space="preserve">. Those with </w:t>
      </w:r>
      <w:r>
        <w:rPr>
          <w:rFonts w:ascii="Calibri" w:eastAsia="Calibri" w:hAnsi="Calibri" w:cs="Calibri"/>
        </w:rPr>
        <w:t xml:space="preserve">l1_data_A </w:t>
      </w:r>
      <w:r>
        <w:t xml:space="preserve">attribute are put into the specific section named </w:t>
      </w:r>
      <w:r>
        <w:rPr>
          <w:rFonts w:ascii="Calibri" w:eastAsia="Calibri" w:hAnsi="Calibri" w:cs="Calibri"/>
        </w:rPr>
        <w:t>.l1.data.A</w:t>
      </w:r>
      <w:r>
        <w:t xml:space="preserve">. Those with </w:t>
      </w:r>
      <w:r>
        <w:rPr>
          <w:rFonts w:ascii="Calibri" w:eastAsia="Calibri" w:hAnsi="Calibri" w:cs="Calibri"/>
        </w:rPr>
        <w:t xml:space="preserve">l1_data_B </w:t>
      </w:r>
      <w:r>
        <w:t xml:space="preserve">attribute are put into the specific section named </w:t>
      </w:r>
      <w:r>
        <w:rPr>
          <w:rFonts w:ascii="Calibri" w:eastAsia="Calibri" w:hAnsi="Calibri" w:cs="Calibri"/>
        </w:rPr>
        <w:t>.l1.data.B</w:t>
      </w:r>
      <w:r>
        <w:t>.</w:t>
      </w:r>
    </w:p>
    <w:p w:rsidR="00E67239" w:rsidRDefault="00D12257">
      <w:pPr>
        <w:spacing w:after="235"/>
        <w:ind w:left="1152" w:right="11" w:hanging="1152"/>
      </w:pPr>
      <w:r>
        <w:rPr>
          <w:rFonts w:ascii="Calibri" w:eastAsia="Calibri" w:hAnsi="Calibri" w:cs="Calibri"/>
        </w:rPr>
        <w:t xml:space="preserve">l2 </w:t>
      </w:r>
      <w:r>
        <w:t>Use this a</w:t>
      </w:r>
      <w:r>
        <w:t xml:space="preserve">ttribute on the Blackfin to place the variable into L2 SRAM. Variables with </w:t>
      </w:r>
      <w:r>
        <w:rPr>
          <w:rFonts w:ascii="Calibri" w:eastAsia="Calibri" w:hAnsi="Calibri" w:cs="Calibri"/>
        </w:rPr>
        <w:t xml:space="preserve">l2 </w:t>
      </w:r>
      <w:r>
        <w:t xml:space="preserve">attribute are put into the specific section named </w:t>
      </w:r>
      <w:r>
        <w:rPr>
          <w:rFonts w:ascii="Calibri" w:eastAsia="Calibri" w:hAnsi="Calibri" w:cs="Calibri"/>
        </w:rPr>
        <w:t>.l2.data</w:t>
      </w:r>
      <w:r>
        <w:t>.</w:t>
      </w:r>
    </w:p>
    <w:p w:rsidR="00E67239" w:rsidRDefault="00D12257">
      <w:pPr>
        <w:pStyle w:val="Heading3"/>
        <w:ind w:left="-5"/>
      </w:pPr>
      <w:r>
        <w:t>6.32.5 H8/300 Variable Attributes</w:t>
      </w:r>
    </w:p>
    <w:p w:rsidR="00E67239" w:rsidRDefault="00D12257">
      <w:pPr>
        <w:spacing w:after="112"/>
        <w:ind w:right="11"/>
      </w:pPr>
      <w:r>
        <w:t>These variable attributes are available for H8/300 targets:</w:t>
      </w:r>
    </w:p>
    <w:p w:rsidR="00E67239" w:rsidRDefault="00D12257">
      <w:pPr>
        <w:spacing w:after="15" w:line="249" w:lineRule="auto"/>
        <w:ind w:left="-5" w:right="365"/>
      </w:pPr>
      <w:r>
        <w:rPr>
          <w:rFonts w:ascii="Calibri" w:eastAsia="Calibri" w:hAnsi="Calibri" w:cs="Calibri"/>
        </w:rPr>
        <w:t>eightbit_data</w:t>
      </w:r>
    </w:p>
    <w:p w:rsidR="00E67239" w:rsidRDefault="00D12257">
      <w:pPr>
        <w:spacing w:after="52"/>
        <w:ind w:left="1147" w:right="11"/>
      </w:pPr>
      <w:r>
        <w:t xml:space="preserve">Use this </w:t>
      </w:r>
      <w:r>
        <w:t>attribute on the H8/300, H8/300H, and H8S to indicate that the specified variable should be placed into the eight-bit data section. The compiler generates more efficient code for certain operations on data in the eight-bit data area. Note the eight-bit dat</w:t>
      </w:r>
      <w:r>
        <w:t>a area is limited to 256 bytes of data.</w:t>
      </w:r>
    </w:p>
    <w:p w:rsidR="00E67239" w:rsidRDefault="00D12257">
      <w:pPr>
        <w:spacing w:after="113"/>
        <w:ind w:left="1147" w:right="11"/>
      </w:pPr>
      <w:r>
        <w:t>You must use GAS and GLD from GNU binutils version 2.7 or later for this attribute to work correctly.</w:t>
      </w:r>
    </w:p>
    <w:p w:rsidR="00E67239" w:rsidRDefault="00D12257">
      <w:pPr>
        <w:spacing w:after="15" w:line="249" w:lineRule="auto"/>
        <w:ind w:left="-5" w:right="365"/>
      </w:pPr>
      <w:r>
        <w:rPr>
          <w:rFonts w:ascii="Calibri" w:eastAsia="Calibri" w:hAnsi="Calibri" w:cs="Calibri"/>
        </w:rPr>
        <w:t>tiny_data</w:t>
      </w:r>
    </w:p>
    <w:p w:rsidR="00E67239" w:rsidRDefault="00D12257">
      <w:pPr>
        <w:spacing w:after="240"/>
        <w:ind w:left="1147" w:right="11"/>
      </w:pPr>
      <w:r>
        <w:t>Use this attribute on the H8/300H and H8S to indicate that the specified variable should be placed into the tiny data section. The compiler generates more efficient code for loads and stores on data in the tiny data section. Note the tiny data area is limi</w:t>
      </w:r>
      <w:r>
        <w:t>ted to slightly under 32KB of data.</w:t>
      </w:r>
    </w:p>
    <w:p w:rsidR="00E67239" w:rsidRDefault="00D12257">
      <w:pPr>
        <w:pStyle w:val="Heading3"/>
        <w:ind w:left="-5"/>
      </w:pPr>
      <w:r>
        <w:t>6.32.6 IA-64 Variable Attributes</w:t>
      </w:r>
    </w:p>
    <w:p w:rsidR="00E67239" w:rsidRDefault="00D12257">
      <w:pPr>
        <w:spacing w:after="112"/>
        <w:ind w:right="11"/>
      </w:pPr>
      <w:r>
        <w:t>The IA-64 back end supports the following variable attribute:</w:t>
      </w:r>
    </w:p>
    <w:p w:rsidR="00E67239" w:rsidRDefault="00D12257">
      <w:pPr>
        <w:spacing w:after="3" w:line="270" w:lineRule="auto"/>
        <w:ind w:left="-5"/>
        <w:jc w:val="left"/>
      </w:pPr>
      <w:r>
        <w:rPr>
          <w:rFonts w:ascii="Calibri" w:eastAsia="Calibri" w:hAnsi="Calibri" w:cs="Calibri"/>
        </w:rPr>
        <w:t>model(</w:t>
      </w:r>
      <w:r>
        <w:rPr>
          <w:rFonts w:ascii="Calibri" w:eastAsia="Calibri" w:hAnsi="Calibri" w:cs="Calibri"/>
          <w:i/>
        </w:rPr>
        <w:t>model-name</w:t>
      </w:r>
      <w:r>
        <w:rPr>
          <w:rFonts w:ascii="Calibri" w:eastAsia="Calibri" w:hAnsi="Calibri" w:cs="Calibri"/>
        </w:rPr>
        <w:t>)</w:t>
      </w:r>
    </w:p>
    <w:p w:rsidR="00E67239" w:rsidRDefault="00D12257">
      <w:pPr>
        <w:spacing w:after="209"/>
        <w:ind w:left="1147" w:right="11"/>
      </w:pPr>
      <w:r>
        <w:t>On IA-64, use this attribute to set the addressability of an object. At present, the only supported identif</w:t>
      </w:r>
      <w:r>
        <w:t xml:space="preserve">ier for </w:t>
      </w:r>
      <w:r>
        <w:rPr>
          <w:rFonts w:ascii="Calibri" w:eastAsia="Calibri" w:hAnsi="Calibri" w:cs="Calibri"/>
          <w:i/>
        </w:rPr>
        <w:t xml:space="preserve">model-name </w:t>
      </w:r>
      <w:r>
        <w:t xml:space="preserve">is </w:t>
      </w:r>
      <w:r>
        <w:rPr>
          <w:rFonts w:ascii="Calibri" w:eastAsia="Calibri" w:hAnsi="Calibri" w:cs="Calibri"/>
        </w:rPr>
        <w:t>small</w:t>
      </w:r>
      <w:r>
        <w:t xml:space="preserve">, indicating addressability via “small” (22-bit) addresses (so that their addresses can be loaded with the </w:t>
      </w:r>
      <w:r>
        <w:rPr>
          <w:rFonts w:ascii="Calibri" w:eastAsia="Calibri" w:hAnsi="Calibri" w:cs="Calibri"/>
        </w:rPr>
        <w:t xml:space="preserve">addl </w:t>
      </w:r>
      <w:r>
        <w:t xml:space="preserve">instruction). Caveat: such addressing is by definition not position independent and hence this attribute must not be </w:t>
      </w:r>
      <w:r>
        <w:t>used for objects defined by shared libraries.</w:t>
      </w:r>
    </w:p>
    <w:p w:rsidR="00E67239" w:rsidRDefault="00D12257">
      <w:pPr>
        <w:pStyle w:val="Heading3"/>
        <w:ind w:left="-5"/>
      </w:pPr>
      <w:r>
        <w:t>6.32.7 M32R/D Variable Attributes</w:t>
      </w:r>
    </w:p>
    <w:p w:rsidR="00E67239" w:rsidRDefault="00D12257">
      <w:pPr>
        <w:spacing w:after="104"/>
        <w:ind w:right="11"/>
      </w:pPr>
      <w:r>
        <w:t>One attribute is currently defined for the M32R/D.</w:t>
      </w:r>
    </w:p>
    <w:p w:rsidR="00E67239" w:rsidRDefault="00D12257">
      <w:pPr>
        <w:spacing w:after="3" w:line="270" w:lineRule="auto"/>
        <w:ind w:left="-5"/>
        <w:jc w:val="left"/>
      </w:pPr>
      <w:r>
        <w:rPr>
          <w:rFonts w:ascii="Calibri" w:eastAsia="Calibri" w:hAnsi="Calibri" w:cs="Calibri"/>
        </w:rPr>
        <w:t>model(</w:t>
      </w:r>
      <w:r>
        <w:rPr>
          <w:rFonts w:ascii="Calibri" w:eastAsia="Calibri" w:hAnsi="Calibri" w:cs="Calibri"/>
          <w:i/>
        </w:rPr>
        <w:t>model-name</w:t>
      </w:r>
      <w:r>
        <w:rPr>
          <w:rFonts w:ascii="Calibri" w:eastAsia="Calibri" w:hAnsi="Calibri" w:cs="Calibri"/>
        </w:rPr>
        <w:t>)</w:t>
      </w:r>
    </w:p>
    <w:p w:rsidR="00E67239" w:rsidRDefault="00D12257">
      <w:pPr>
        <w:spacing w:after="46"/>
        <w:ind w:left="1147" w:right="11"/>
      </w:pPr>
      <w:r>
        <w:t xml:space="preserve">Use this attribute on the M32R/D to set the addressability of an object. The identifier </w:t>
      </w:r>
      <w:r>
        <w:rPr>
          <w:rFonts w:ascii="Calibri" w:eastAsia="Calibri" w:hAnsi="Calibri" w:cs="Calibri"/>
          <w:i/>
        </w:rPr>
        <w:t xml:space="preserve">model-name </w:t>
      </w:r>
      <w:r>
        <w:t xml:space="preserve">is one of </w:t>
      </w:r>
      <w:r>
        <w:rPr>
          <w:rFonts w:ascii="Calibri" w:eastAsia="Calibri" w:hAnsi="Calibri" w:cs="Calibri"/>
        </w:rPr>
        <w:t>small</w:t>
      </w:r>
      <w:r>
        <w:t xml:space="preserve">, </w:t>
      </w:r>
      <w:r>
        <w:rPr>
          <w:rFonts w:ascii="Calibri" w:eastAsia="Calibri" w:hAnsi="Calibri" w:cs="Calibri"/>
        </w:rPr>
        <w:t>medium</w:t>
      </w:r>
      <w:r>
        <w:t xml:space="preserve">, or </w:t>
      </w:r>
      <w:r>
        <w:rPr>
          <w:rFonts w:ascii="Calibri" w:eastAsia="Calibri" w:hAnsi="Calibri" w:cs="Calibri"/>
        </w:rPr>
        <w:t>large</w:t>
      </w:r>
      <w:r>
        <w:t>, representing each of the code models.</w:t>
      </w:r>
    </w:p>
    <w:p w:rsidR="00E67239" w:rsidRDefault="00D12257">
      <w:pPr>
        <w:spacing w:after="46"/>
        <w:ind w:left="1147" w:right="11"/>
      </w:pPr>
      <w:r>
        <w:t xml:space="preserve">Small model objects live in the lower 16MB of memory (so that their addresses can be loaded with the </w:t>
      </w:r>
      <w:r>
        <w:rPr>
          <w:rFonts w:ascii="Calibri" w:eastAsia="Calibri" w:hAnsi="Calibri" w:cs="Calibri"/>
        </w:rPr>
        <w:t xml:space="preserve">ld24 </w:t>
      </w:r>
      <w:r>
        <w:t>instruction).</w:t>
      </w:r>
    </w:p>
    <w:p w:rsidR="00E67239" w:rsidRDefault="00D12257">
      <w:pPr>
        <w:spacing w:after="231"/>
        <w:ind w:left="1147" w:right="11"/>
      </w:pPr>
      <w:r>
        <w:t xml:space="preserve">Medium and large model objects may live anywhere in the 32-bit </w:t>
      </w:r>
      <w:r>
        <w:t xml:space="preserve">address space (the compiler generates </w:t>
      </w:r>
      <w:r>
        <w:rPr>
          <w:rFonts w:ascii="Calibri" w:eastAsia="Calibri" w:hAnsi="Calibri" w:cs="Calibri"/>
        </w:rPr>
        <w:t xml:space="preserve">seth/add3 </w:t>
      </w:r>
      <w:r>
        <w:t>instructions to load their addresses).</w:t>
      </w:r>
    </w:p>
    <w:p w:rsidR="00E67239" w:rsidRDefault="00D12257">
      <w:pPr>
        <w:pStyle w:val="Heading3"/>
        <w:spacing w:after="70"/>
        <w:ind w:left="-5"/>
      </w:pPr>
      <w:r>
        <w:t>6.32.8 MeP Variable Attributes</w:t>
      </w:r>
    </w:p>
    <w:p w:rsidR="00E67239" w:rsidRDefault="00D12257">
      <w:pPr>
        <w:spacing w:after="3"/>
        <w:ind w:right="11"/>
      </w:pPr>
      <w:r>
        <w:t xml:space="preserve">The MeP target has a number of addressing modes and busses. The </w:t>
      </w:r>
      <w:r>
        <w:rPr>
          <w:rFonts w:ascii="Calibri" w:eastAsia="Calibri" w:hAnsi="Calibri" w:cs="Calibri"/>
        </w:rPr>
        <w:t xml:space="preserve">near </w:t>
      </w:r>
      <w:r>
        <w:t>space spans the standard memory space’s first 16 megabytes (24 bits).</w:t>
      </w:r>
      <w:r>
        <w:t xml:space="preserve"> The </w:t>
      </w:r>
      <w:r>
        <w:rPr>
          <w:rFonts w:ascii="Calibri" w:eastAsia="Calibri" w:hAnsi="Calibri" w:cs="Calibri"/>
        </w:rPr>
        <w:t xml:space="preserve">far </w:t>
      </w:r>
      <w:r>
        <w:t xml:space="preserve">space spans the entire 32-bit memory space. The </w:t>
      </w:r>
      <w:r>
        <w:rPr>
          <w:rFonts w:ascii="Calibri" w:eastAsia="Calibri" w:hAnsi="Calibri" w:cs="Calibri"/>
        </w:rPr>
        <w:t xml:space="preserve">based </w:t>
      </w:r>
      <w:r>
        <w:t xml:space="preserve">space is a 128-byte region in the memory space that is addressed relative to the </w:t>
      </w:r>
      <w:r>
        <w:rPr>
          <w:rFonts w:ascii="Calibri" w:eastAsia="Calibri" w:hAnsi="Calibri" w:cs="Calibri"/>
        </w:rPr>
        <w:t xml:space="preserve">$tp </w:t>
      </w:r>
      <w:r>
        <w:t xml:space="preserve">register. The </w:t>
      </w:r>
      <w:r>
        <w:rPr>
          <w:rFonts w:ascii="Calibri" w:eastAsia="Calibri" w:hAnsi="Calibri" w:cs="Calibri"/>
        </w:rPr>
        <w:t xml:space="preserve">tiny </w:t>
      </w:r>
      <w:r>
        <w:t xml:space="preserve">space is a 65536-byte region relative to the </w:t>
      </w:r>
      <w:r>
        <w:rPr>
          <w:rFonts w:ascii="Calibri" w:eastAsia="Calibri" w:hAnsi="Calibri" w:cs="Calibri"/>
        </w:rPr>
        <w:t xml:space="preserve">$gp </w:t>
      </w:r>
      <w:r>
        <w:t>register. In addition to these memory re</w:t>
      </w:r>
      <w:r>
        <w:t xml:space="preserve">gions, the MeP target has a separate 16-bit control bus which is specified with </w:t>
      </w:r>
      <w:r>
        <w:rPr>
          <w:rFonts w:ascii="Calibri" w:eastAsia="Calibri" w:hAnsi="Calibri" w:cs="Calibri"/>
        </w:rPr>
        <w:t xml:space="preserve">cb </w:t>
      </w:r>
      <w:r>
        <w:t>attributes.</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52"/>
        <w:gridCol w:w="7488"/>
      </w:tblGrid>
      <w:tr w:rsidR="00E67239">
        <w:trPr>
          <w:trHeight w:val="55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based</w:t>
            </w:r>
          </w:p>
        </w:tc>
        <w:tc>
          <w:tcPr>
            <w:tcW w:w="7488" w:type="dxa"/>
            <w:tcBorders>
              <w:top w:val="nil"/>
              <w:left w:val="nil"/>
              <w:bottom w:val="nil"/>
              <w:right w:val="nil"/>
            </w:tcBorders>
          </w:tcPr>
          <w:p w:rsidR="00E67239" w:rsidRDefault="00D12257">
            <w:pPr>
              <w:spacing w:after="0" w:line="259" w:lineRule="auto"/>
              <w:ind w:left="0" w:firstLine="0"/>
            </w:pPr>
            <w:r>
              <w:t xml:space="preserve">Any variable with the </w:t>
            </w:r>
            <w:r>
              <w:rPr>
                <w:rFonts w:ascii="Calibri" w:eastAsia="Calibri" w:hAnsi="Calibri" w:cs="Calibri"/>
              </w:rPr>
              <w:t xml:space="preserve">based </w:t>
            </w:r>
            <w:r>
              <w:t xml:space="preserve">attribute is assigned to the </w:t>
            </w:r>
            <w:r>
              <w:rPr>
                <w:rFonts w:ascii="Calibri" w:eastAsia="Calibri" w:hAnsi="Calibri" w:cs="Calibri"/>
              </w:rPr>
              <w:t xml:space="preserve">.based </w:t>
            </w:r>
            <w:r>
              <w:t xml:space="preserve">section, and is accessed with relative to the </w:t>
            </w:r>
            <w:r>
              <w:rPr>
                <w:rFonts w:ascii="Calibri" w:eastAsia="Calibri" w:hAnsi="Calibri" w:cs="Calibri"/>
              </w:rPr>
              <w:t xml:space="preserve">$tp </w:t>
            </w:r>
            <w:r>
              <w:t>register.</w:t>
            </w:r>
          </w:p>
        </w:tc>
      </w:tr>
      <w:tr w:rsidR="00E67239">
        <w:trPr>
          <w:trHeight w:val="64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tiny</w:t>
            </w:r>
          </w:p>
        </w:tc>
        <w:tc>
          <w:tcPr>
            <w:tcW w:w="7488" w:type="dxa"/>
            <w:tcBorders>
              <w:top w:val="nil"/>
              <w:left w:val="nil"/>
              <w:bottom w:val="nil"/>
              <w:right w:val="nil"/>
            </w:tcBorders>
          </w:tcPr>
          <w:p w:rsidR="00E67239" w:rsidRDefault="00D12257">
            <w:pPr>
              <w:spacing w:after="0" w:line="259" w:lineRule="auto"/>
              <w:ind w:left="0" w:firstLine="0"/>
            </w:pPr>
            <w:r>
              <w:t xml:space="preserve">Likewise, the </w:t>
            </w:r>
            <w:r>
              <w:rPr>
                <w:rFonts w:ascii="Calibri" w:eastAsia="Calibri" w:hAnsi="Calibri" w:cs="Calibri"/>
              </w:rPr>
              <w:t xml:space="preserve">tiny </w:t>
            </w:r>
            <w:r>
              <w:t xml:space="preserve">attribute assigned variables to the </w:t>
            </w:r>
            <w:r>
              <w:rPr>
                <w:rFonts w:ascii="Calibri" w:eastAsia="Calibri" w:hAnsi="Calibri" w:cs="Calibri"/>
              </w:rPr>
              <w:t xml:space="preserve">.tiny </w:t>
            </w:r>
            <w:r>
              <w:t xml:space="preserve">section, relative to the </w:t>
            </w:r>
            <w:r>
              <w:rPr>
                <w:rFonts w:ascii="Calibri" w:eastAsia="Calibri" w:hAnsi="Calibri" w:cs="Calibri"/>
              </w:rPr>
              <w:t xml:space="preserve">$gp </w:t>
            </w:r>
            <w:r>
              <w:t>register.</w:t>
            </w:r>
          </w:p>
        </w:tc>
      </w:tr>
      <w:tr w:rsidR="00E67239">
        <w:trPr>
          <w:trHeight w:val="116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near</w:t>
            </w:r>
          </w:p>
        </w:tc>
        <w:tc>
          <w:tcPr>
            <w:tcW w:w="7488" w:type="dxa"/>
            <w:tcBorders>
              <w:top w:val="nil"/>
              <w:left w:val="nil"/>
              <w:bottom w:val="nil"/>
              <w:right w:val="nil"/>
            </w:tcBorders>
          </w:tcPr>
          <w:p w:rsidR="00E67239" w:rsidRDefault="00D12257">
            <w:pPr>
              <w:spacing w:after="0" w:line="259" w:lineRule="auto"/>
              <w:ind w:left="0" w:firstLine="0"/>
            </w:pPr>
            <w:r>
              <w:t xml:space="preserve">Variables with the </w:t>
            </w:r>
            <w:r>
              <w:rPr>
                <w:rFonts w:ascii="Calibri" w:eastAsia="Calibri" w:hAnsi="Calibri" w:cs="Calibri"/>
              </w:rPr>
              <w:t xml:space="preserve">near </w:t>
            </w:r>
            <w:r>
              <w:t>attribute are assumed to have addresses that fit in a 24-bit addressing mode. This is the default for large variables (</w:t>
            </w:r>
            <w:r>
              <w:rPr>
                <w:rFonts w:ascii="Calibri" w:eastAsia="Calibri" w:hAnsi="Calibri" w:cs="Calibri"/>
              </w:rPr>
              <w:t xml:space="preserve">-mtiny=4 </w:t>
            </w:r>
            <w:r>
              <w:t>is the default) b</w:t>
            </w:r>
            <w:r>
              <w:t xml:space="preserve">ut this attribute can override </w:t>
            </w:r>
            <w:r>
              <w:rPr>
                <w:rFonts w:ascii="Calibri" w:eastAsia="Calibri" w:hAnsi="Calibri" w:cs="Calibri"/>
              </w:rPr>
              <w:t xml:space="preserve">-mtiny= </w:t>
            </w:r>
            <w:r>
              <w:t xml:space="preserve">for small variables, or override </w:t>
            </w:r>
            <w:r>
              <w:rPr>
                <w:rFonts w:ascii="Calibri" w:eastAsia="Calibri" w:hAnsi="Calibri" w:cs="Calibri"/>
              </w:rPr>
              <w:t>-ml</w:t>
            </w:r>
            <w:r>
              <w:t>.</w:t>
            </w:r>
          </w:p>
        </w:tc>
      </w:tr>
      <w:tr w:rsidR="00E67239">
        <w:trPr>
          <w:trHeight w:val="1226"/>
        </w:trPr>
        <w:tc>
          <w:tcPr>
            <w:tcW w:w="1152" w:type="dxa"/>
            <w:tcBorders>
              <w:top w:val="nil"/>
              <w:left w:val="nil"/>
              <w:bottom w:val="nil"/>
              <w:right w:val="nil"/>
            </w:tcBorders>
          </w:tcPr>
          <w:p w:rsidR="00E67239" w:rsidRDefault="00D12257">
            <w:pPr>
              <w:spacing w:after="617" w:line="259" w:lineRule="auto"/>
              <w:ind w:left="0" w:firstLine="0"/>
              <w:jc w:val="left"/>
            </w:pPr>
            <w:r>
              <w:rPr>
                <w:rFonts w:ascii="Calibri" w:eastAsia="Calibri" w:hAnsi="Calibri" w:cs="Calibri"/>
              </w:rPr>
              <w:t>far</w:t>
            </w:r>
          </w:p>
          <w:p w:rsidR="00E67239" w:rsidRDefault="00D12257">
            <w:pPr>
              <w:spacing w:after="0" w:line="259" w:lineRule="auto"/>
              <w:ind w:left="0" w:firstLine="0"/>
              <w:jc w:val="left"/>
            </w:pPr>
            <w:r>
              <w:rPr>
                <w:rFonts w:ascii="Calibri" w:eastAsia="Calibri" w:hAnsi="Calibri" w:cs="Calibri"/>
              </w:rPr>
              <w:t>io</w:t>
            </w:r>
          </w:p>
        </w:tc>
        <w:tc>
          <w:tcPr>
            <w:tcW w:w="7488" w:type="dxa"/>
            <w:tcBorders>
              <w:top w:val="nil"/>
              <w:left w:val="nil"/>
              <w:bottom w:val="nil"/>
              <w:right w:val="nil"/>
            </w:tcBorders>
          </w:tcPr>
          <w:p w:rsidR="00E67239" w:rsidRDefault="00D12257">
            <w:pPr>
              <w:spacing w:after="0" w:line="259" w:lineRule="auto"/>
              <w:ind w:left="0" w:firstLine="0"/>
            </w:pPr>
            <w:r>
              <w:t xml:space="preserve">Variables with the </w:t>
            </w:r>
            <w:r>
              <w:rPr>
                <w:rFonts w:ascii="Calibri" w:eastAsia="Calibri" w:hAnsi="Calibri" w:cs="Calibri"/>
              </w:rPr>
              <w:t xml:space="preserve">far </w:t>
            </w:r>
            <w:r>
              <w:t>attribute are addressed using a full 32-bit address. Since this covers the entire memory space, this allows modules to make no assumptions about where variables might be stored.</w:t>
            </w:r>
          </w:p>
        </w:tc>
      </w:tr>
      <w:tr w:rsidR="00E67239">
        <w:trPr>
          <w:trHeight w:val="1698"/>
        </w:trPr>
        <w:tc>
          <w:tcPr>
            <w:tcW w:w="1152" w:type="dxa"/>
            <w:tcBorders>
              <w:top w:val="nil"/>
              <w:left w:val="nil"/>
              <w:bottom w:val="nil"/>
              <w:right w:val="nil"/>
            </w:tcBorders>
          </w:tcPr>
          <w:p w:rsidR="00E67239" w:rsidRDefault="00D12257">
            <w:pPr>
              <w:spacing w:after="1148" w:line="259" w:lineRule="auto"/>
              <w:ind w:left="0" w:firstLine="0"/>
              <w:jc w:val="left"/>
            </w:pPr>
            <w:r>
              <w:rPr>
                <w:rFonts w:ascii="Calibri" w:eastAsia="Calibri" w:hAnsi="Calibri" w:cs="Calibri"/>
              </w:rPr>
              <w:t>io(</w:t>
            </w:r>
            <w:r>
              <w:rPr>
                <w:rFonts w:ascii="Calibri" w:eastAsia="Calibri" w:hAnsi="Calibri" w:cs="Calibri"/>
                <w:i/>
              </w:rPr>
              <w:t>addr</w:t>
            </w:r>
            <w:r>
              <w:rPr>
                <w:rFonts w:ascii="Calibri" w:eastAsia="Calibri" w:hAnsi="Calibri" w:cs="Calibri"/>
              </w:rPr>
              <w:t>)</w:t>
            </w:r>
          </w:p>
          <w:p w:rsidR="00E67239" w:rsidRDefault="00D12257">
            <w:pPr>
              <w:spacing w:after="0" w:line="259" w:lineRule="auto"/>
              <w:ind w:left="0" w:firstLine="0"/>
              <w:jc w:val="left"/>
            </w:pPr>
            <w:r>
              <w:rPr>
                <w:rFonts w:ascii="Calibri" w:eastAsia="Calibri" w:hAnsi="Calibri" w:cs="Calibri"/>
              </w:rPr>
              <w:t>cb</w:t>
            </w:r>
          </w:p>
        </w:tc>
        <w:tc>
          <w:tcPr>
            <w:tcW w:w="7488" w:type="dxa"/>
            <w:tcBorders>
              <w:top w:val="nil"/>
              <w:left w:val="nil"/>
              <w:bottom w:val="nil"/>
              <w:right w:val="nil"/>
            </w:tcBorders>
          </w:tcPr>
          <w:p w:rsidR="00E67239" w:rsidRDefault="00D12257">
            <w:pPr>
              <w:spacing w:after="1" w:line="248" w:lineRule="auto"/>
              <w:ind w:left="0" w:firstLine="0"/>
            </w:pPr>
            <w:r>
              <w:t xml:space="preserve">Variables with the </w:t>
            </w:r>
            <w:r>
              <w:rPr>
                <w:rFonts w:ascii="Calibri" w:eastAsia="Calibri" w:hAnsi="Calibri" w:cs="Calibri"/>
              </w:rPr>
              <w:t xml:space="preserve">io </w:t>
            </w:r>
            <w:r>
              <w:t>attribute are used to address memory-mapped peripherals. If an address is specified, the variable is assigned that address, else it is not assigned an address (it is assumed some other module assigns an address). Example:</w:t>
            </w:r>
          </w:p>
          <w:p w:rsidR="00E67239" w:rsidRDefault="00D12257">
            <w:pPr>
              <w:spacing w:after="0" w:line="259" w:lineRule="auto"/>
              <w:ind w:left="576" w:firstLine="0"/>
              <w:jc w:val="left"/>
            </w:pPr>
            <w:r>
              <w:rPr>
                <w:rFonts w:ascii="Calibri" w:eastAsia="Calibri" w:hAnsi="Calibri" w:cs="Calibri"/>
                <w:sz w:val="18"/>
              </w:rPr>
              <w:t>int timer_count __attribute__((io(0x123)));</w:t>
            </w:r>
          </w:p>
        </w:tc>
      </w:tr>
      <w:tr w:rsidR="00E67239">
        <w:trPr>
          <w:trHeight w:val="49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cb(</w:t>
            </w:r>
            <w:r>
              <w:rPr>
                <w:rFonts w:ascii="Calibri" w:eastAsia="Calibri" w:hAnsi="Calibri" w:cs="Calibri"/>
                <w:i/>
              </w:rPr>
              <w:t>addr</w:t>
            </w:r>
            <w:r>
              <w:rPr>
                <w:rFonts w:ascii="Calibri" w:eastAsia="Calibri" w:hAnsi="Calibri" w:cs="Calibri"/>
              </w:rPr>
              <w:t>)</w:t>
            </w:r>
          </w:p>
        </w:tc>
        <w:tc>
          <w:tcPr>
            <w:tcW w:w="7488" w:type="dxa"/>
            <w:tcBorders>
              <w:top w:val="nil"/>
              <w:left w:val="nil"/>
              <w:bottom w:val="nil"/>
              <w:right w:val="nil"/>
            </w:tcBorders>
          </w:tcPr>
          <w:p w:rsidR="00E67239" w:rsidRDefault="00D12257">
            <w:pPr>
              <w:spacing w:after="0" w:line="259" w:lineRule="auto"/>
              <w:ind w:left="0" w:firstLine="0"/>
            </w:pPr>
            <w:r>
              <w:t xml:space="preserve">Variables with the </w:t>
            </w:r>
            <w:r>
              <w:rPr>
                <w:rFonts w:ascii="Calibri" w:eastAsia="Calibri" w:hAnsi="Calibri" w:cs="Calibri"/>
              </w:rPr>
              <w:t xml:space="preserve">cb </w:t>
            </w:r>
            <w:r>
              <w:t xml:space="preserve">attribute are used to access the control bus, using special instructions. </w:t>
            </w:r>
            <w:r>
              <w:rPr>
                <w:rFonts w:ascii="Calibri" w:eastAsia="Calibri" w:hAnsi="Calibri" w:cs="Calibri"/>
              </w:rPr>
              <w:t xml:space="preserve">addr </w:t>
            </w:r>
            <w:r>
              <w:t>indicates the control bus address. Example:</w:t>
            </w:r>
          </w:p>
        </w:tc>
      </w:tr>
    </w:tbl>
    <w:p w:rsidR="00E67239" w:rsidRDefault="00D12257">
      <w:pPr>
        <w:spacing w:after="5" w:line="263" w:lineRule="auto"/>
        <w:ind w:left="1738"/>
        <w:jc w:val="left"/>
      </w:pPr>
      <w:r>
        <w:rPr>
          <w:rFonts w:ascii="Calibri" w:eastAsia="Calibri" w:hAnsi="Calibri" w:cs="Calibri"/>
          <w:sz w:val="18"/>
        </w:rPr>
        <w:t>int cpu_clock __attribute__((cb(0x123)));</w:t>
      </w:r>
    </w:p>
    <w:p w:rsidR="00E67239" w:rsidRDefault="00D12257">
      <w:pPr>
        <w:pStyle w:val="Heading3"/>
        <w:spacing w:after="69"/>
        <w:ind w:left="-5"/>
      </w:pPr>
      <w:r>
        <w:t>6.32.9 Microsoft Windows Variable Attributes</w:t>
      </w:r>
    </w:p>
    <w:p w:rsidR="00E67239" w:rsidRDefault="00D12257">
      <w:pPr>
        <w:spacing w:after="191"/>
        <w:ind w:right="11"/>
      </w:pPr>
      <w:r>
        <w:t xml:space="preserve">You can use these attributes on Microsoft Windows targets. </w:t>
      </w:r>
      <w:r>
        <w:rPr>
          <w:color w:val="7F171F"/>
        </w:rPr>
        <w:t xml:space="preserve">Section 6.32.16 [x86 Variable Attributes], page 524 </w:t>
      </w:r>
      <w:r>
        <w:t>for additional Windows compatibility attributes available on all x86 targets.</w:t>
      </w:r>
    </w:p>
    <w:p w:rsidR="00E67239" w:rsidRDefault="00D12257">
      <w:pPr>
        <w:spacing w:after="15" w:line="249" w:lineRule="auto"/>
        <w:ind w:left="-5" w:right="6578"/>
      </w:pPr>
      <w:r>
        <w:rPr>
          <w:rFonts w:ascii="Calibri" w:eastAsia="Calibri" w:hAnsi="Calibri" w:cs="Calibri"/>
        </w:rPr>
        <w:t>dllimport dllexport</w:t>
      </w:r>
    </w:p>
    <w:p w:rsidR="00E67239" w:rsidRDefault="00D12257">
      <w:pPr>
        <w:spacing w:after="153" w:line="269" w:lineRule="auto"/>
        <w:ind w:left="1147"/>
      </w:pPr>
      <w:r>
        <w:t>Th</w:t>
      </w:r>
      <w:r>
        <w:t xml:space="preserve">e </w:t>
      </w:r>
      <w:r>
        <w:rPr>
          <w:rFonts w:ascii="Calibri" w:eastAsia="Calibri" w:hAnsi="Calibri" w:cs="Calibri"/>
        </w:rPr>
        <w:t xml:space="preserve">dllimport </w:t>
      </w:r>
      <w:r>
        <w:t xml:space="preserve">and </w:t>
      </w:r>
      <w:r>
        <w:rPr>
          <w:rFonts w:ascii="Calibri" w:eastAsia="Calibri" w:hAnsi="Calibri" w:cs="Calibri"/>
        </w:rPr>
        <w:t xml:space="preserve">dllexport </w:t>
      </w:r>
      <w:r>
        <w:t xml:space="preserve">attributes are described in </w:t>
      </w:r>
      <w:r>
        <w:rPr>
          <w:color w:val="7F171F"/>
        </w:rPr>
        <w:t>Section 6.31.17 [Microsoft Windows Function Attributes], page 493</w:t>
      </w:r>
      <w:r>
        <w:t>.</w:t>
      </w:r>
    </w:p>
    <w:p w:rsidR="00E67239" w:rsidRDefault="00D12257">
      <w:pPr>
        <w:spacing w:after="15" w:line="249" w:lineRule="auto"/>
        <w:ind w:left="-5" w:right="365"/>
      </w:pPr>
      <w:r>
        <w:rPr>
          <w:rFonts w:ascii="Calibri" w:eastAsia="Calibri" w:hAnsi="Calibri" w:cs="Calibri"/>
        </w:rPr>
        <w:t>selectany</w:t>
      </w:r>
    </w:p>
    <w:p w:rsidR="00E67239" w:rsidRDefault="00D12257">
      <w:pPr>
        <w:ind w:left="1147" w:right="11"/>
      </w:pPr>
      <w:r>
        <w:t xml:space="preserve">The </w:t>
      </w:r>
      <w:r>
        <w:rPr>
          <w:rFonts w:ascii="Calibri" w:eastAsia="Calibri" w:hAnsi="Calibri" w:cs="Calibri"/>
        </w:rPr>
        <w:t xml:space="preserve">selectany </w:t>
      </w:r>
      <w:r>
        <w:t>attribute causes an initialized global variable to have link-once semantics. When multiple definitions of the v</w:t>
      </w:r>
      <w:r>
        <w:t xml:space="preserve">ariable are encountered by the linker, the first is selected and the remainder are discarded. Following usage by the Microsoft compiler, the linker is told </w:t>
      </w:r>
      <w:r>
        <w:rPr>
          <w:i/>
        </w:rPr>
        <w:t xml:space="preserve">not </w:t>
      </w:r>
      <w:r>
        <w:t>to warn about size or content differences of the multiple definitions.</w:t>
      </w:r>
    </w:p>
    <w:p w:rsidR="00E67239" w:rsidRDefault="00D12257">
      <w:pPr>
        <w:spacing w:after="107"/>
        <w:ind w:left="1147" w:right="11"/>
      </w:pPr>
      <w:r>
        <w:t>Although the primary usag</w:t>
      </w:r>
      <w:r>
        <w:t>e of this attribute is for POD types, the attribute can also be applied to global C</w:t>
      </w:r>
      <w:r>
        <w:rPr>
          <w:rFonts w:ascii="Calibri" w:eastAsia="Calibri" w:hAnsi="Calibri" w:cs="Calibri"/>
        </w:rPr>
        <w:t xml:space="preserve">++ </w:t>
      </w:r>
      <w:r>
        <w:t>objects that are initialized by a constructor. In this case, the static initialization and destruction code for the object is emitted in each translation defining the obj</w:t>
      </w:r>
      <w:r>
        <w:t>ect, but the calls to the constructor and destructor are protected by a link-once guard variable.</w:t>
      </w:r>
    </w:p>
    <w:p w:rsidR="00E67239" w:rsidRDefault="00D12257">
      <w:pPr>
        <w:spacing w:after="189"/>
        <w:ind w:left="1147" w:right="11"/>
      </w:pPr>
      <w:r>
        <w:t xml:space="preserve">The </w:t>
      </w:r>
      <w:r>
        <w:rPr>
          <w:rFonts w:ascii="Calibri" w:eastAsia="Calibri" w:hAnsi="Calibri" w:cs="Calibri"/>
        </w:rPr>
        <w:t xml:space="preserve">selectany </w:t>
      </w:r>
      <w:r>
        <w:t xml:space="preserve">attribute is only available on Microsoft Windows targets. You can use </w:t>
      </w:r>
      <w:r>
        <w:rPr>
          <w:rFonts w:ascii="Calibri" w:eastAsia="Calibri" w:hAnsi="Calibri" w:cs="Calibri"/>
        </w:rPr>
        <w:t xml:space="preserve">__declspec(selectany) </w:t>
      </w:r>
      <w:r>
        <w:t xml:space="preserve">as a synonym for </w:t>
      </w:r>
      <w:r>
        <w:rPr>
          <w:rFonts w:ascii="Calibri" w:eastAsia="Calibri" w:hAnsi="Calibri" w:cs="Calibri"/>
        </w:rPr>
        <w:t xml:space="preserve">__attribute__ ((selectany)) </w:t>
      </w:r>
      <w:r>
        <w:t>for com</w:t>
      </w:r>
      <w:r>
        <w:t>patibility with other compilers.</w:t>
      </w:r>
    </w:p>
    <w:p w:rsidR="00E67239" w:rsidRDefault="00D12257">
      <w:pPr>
        <w:spacing w:after="24"/>
        <w:ind w:left="1152" w:right="11" w:hanging="1152"/>
      </w:pPr>
      <w:r>
        <w:rPr>
          <w:rFonts w:ascii="Calibri" w:eastAsia="Calibri" w:hAnsi="Calibri" w:cs="Calibri"/>
        </w:rPr>
        <w:t xml:space="preserve">shared </w:t>
      </w:r>
      <w:r>
        <w:t xml:space="preserve">On Microsoft Windows, in addition to putting variable definitions in a named section, the section can also be shared among all running copies of an executable or DLL. For example, this small program defines shared data by putting it in a named section </w:t>
      </w:r>
      <w:r>
        <w:rPr>
          <w:rFonts w:ascii="Calibri" w:eastAsia="Calibri" w:hAnsi="Calibri" w:cs="Calibri"/>
        </w:rPr>
        <w:t>shar</w:t>
      </w:r>
      <w:r>
        <w:rPr>
          <w:rFonts w:ascii="Calibri" w:eastAsia="Calibri" w:hAnsi="Calibri" w:cs="Calibri"/>
        </w:rPr>
        <w:t xml:space="preserve">ed </w:t>
      </w:r>
      <w:r>
        <w:t>and marking the section shareable:</w:t>
      </w:r>
    </w:p>
    <w:p w:rsidR="00E67239" w:rsidRDefault="00D12257">
      <w:pPr>
        <w:spacing w:after="182" w:line="259" w:lineRule="auto"/>
        <w:ind w:left="1622" w:right="1524"/>
        <w:jc w:val="center"/>
      </w:pPr>
      <w:r>
        <w:rPr>
          <w:rFonts w:ascii="Calibri" w:eastAsia="Calibri" w:hAnsi="Calibri" w:cs="Calibri"/>
          <w:sz w:val="18"/>
        </w:rPr>
        <w:t>int foo __attribute__((section ("shared"), shared)) = 0;</w:t>
      </w:r>
    </w:p>
    <w:p w:rsidR="00E67239" w:rsidRDefault="00D12257">
      <w:pPr>
        <w:spacing w:after="5" w:line="263" w:lineRule="auto"/>
        <w:ind w:left="1738" w:right="6065"/>
        <w:jc w:val="left"/>
      </w:pPr>
      <w:r>
        <w:rPr>
          <w:rFonts w:ascii="Calibri" w:eastAsia="Calibri" w:hAnsi="Calibri" w:cs="Calibri"/>
          <w:sz w:val="18"/>
        </w:rPr>
        <w:t>int main()</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3" w:line="268" w:lineRule="auto"/>
        <w:ind w:left="2035" w:right="3309" w:hanging="119"/>
      </w:pPr>
      <w:r>
        <w:rPr>
          <w:rFonts w:ascii="Calibri" w:eastAsia="Calibri" w:hAnsi="Calibri" w:cs="Calibri"/>
          <w:sz w:val="18"/>
        </w:rPr>
        <w:t xml:space="preserve">/* </w:t>
      </w:r>
      <w:r>
        <w:rPr>
          <w:sz w:val="18"/>
        </w:rPr>
        <w:t xml:space="preserve">Read and write foo. All running copies see the same value. </w:t>
      </w:r>
      <w:r>
        <w:rPr>
          <w:rFonts w:ascii="Calibri" w:eastAsia="Calibri" w:hAnsi="Calibri" w:cs="Calibri"/>
          <w:sz w:val="18"/>
        </w:rPr>
        <w:t>*/</w:t>
      </w:r>
    </w:p>
    <w:p w:rsidR="00E67239" w:rsidRDefault="00D12257">
      <w:pPr>
        <w:spacing w:after="5" w:line="263" w:lineRule="auto"/>
        <w:ind w:left="1926"/>
        <w:jc w:val="left"/>
      </w:pPr>
      <w:r>
        <w:rPr>
          <w:rFonts w:ascii="Calibri" w:eastAsia="Calibri" w:hAnsi="Calibri" w:cs="Calibri"/>
          <w:sz w:val="18"/>
        </w:rPr>
        <w:t>return 0;</w:t>
      </w:r>
    </w:p>
    <w:p w:rsidR="00E67239" w:rsidRDefault="00D12257">
      <w:pPr>
        <w:spacing w:after="142" w:line="263" w:lineRule="auto"/>
        <w:ind w:left="1738"/>
        <w:jc w:val="left"/>
      </w:pPr>
      <w:r>
        <w:rPr>
          <w:rFonts w:ascii="Calibri" w:eastAsia="Calibri" w:hAnsi="Calibri" w:cs="Calibri"/>
          <w:sz w:val="18"/>
        </w:rPr>
        <w:t>}</w:t>
      </w:r>
    </w:p>
    <w:p w:rsidR="00E67239" w:rsidRDefault="00D12257">
      <w:pPr>
        <w:spacing w:after="105"/>
        <w:ind w:left="1147" w:right="11"/>
      </w:pPr>
      <w:r>
        <w:t xml:space="preserve">You may only use the </w:t>
      </w:r>
      <w:r>
        <w:rPr>
          <w:rFonts w:ascii="Calibri" w:eastAsia="Calibri" w:hAnsi="Calibri" w:cs="Calibri"/>
        </w:rPr>
        <w:t xml:space="preserve">shared </w:t>
      </w:r>
      <w:r>
        <w:t xml:space="preserve">attribute along with </w:t>
      </w:r>
      <w:r>
        <w:rPr>
          <w:rFonts w:ascii="Calibri" w:eastAsia="Calibri" w:hAnsi="Calibri" w:cs="Calibri"/>
        </w:rPr>
        <w:t xml:space="preserve">section </w:t>
      </w:r>
      <w:r>
        <w:t>attribute with</w:t>
      </w:r>
      <w:r>
        <w:t xml:space="preserve"> a fully-initialized global definition because of the way linkers work. See </w:t>
      </w:r>
      <w:r>
        <w:rPr>
          <w:rFonts w:ascii="Calibri" w:eastAsia="Calibri" w:hAnsi="Calibri" w:cs="Calibri"/>
        </w:rPr>
        <w:t xml:space="preserve">section </w:t>
      </w:r>
      <w:r>
        <w:t>attribute for more information.</w:t>
      </w:r>
    </w:p>
    <w:p w:rsidR="00E67239" w:rsidRDefault="00D12257">
      <w:pPr>
        <w:spacing w:after="292"/>
        <w:ind w:left="1147" w:right="11"/>
      </w:pPr>
      <w:r>
        <w:t xml:space="preserve">The </w:t>
      </w:r>
      <w:r>
        <w:rPr>
          <w:rFonts w:ascii="Calibri" w:eastAsia="Calibri" w:hAnsi="Calibri" w:cs="Calibri"/>
        </w:rPr>
        <w:t xml:space="preserve">shared </w:t>
      </w:r>
      <w:r>
        <w:t>attribute is only available on Microsoft Windows.</w:t>
      </w:r>
    </w:p>
    <w:p w:rsidR="00E67239" w:rsidRDefault="00D12257">
      <w:pPr>
        <w:pStyle w:val="Heading3"/>
        <w:spacing w:after="160"/>
        <w:ind w:left="-5"/>
      </w:pPr>
      <w:r>
        <w:t>6.32.10 MSP430 Variable Attributes</w:t>
      </w:r>
    </w:p>
    <w:p w:rsidR="00E67239" w:rsidRDefault="00D12257">
      <w:pPr>
        <w:ind w:left="1152" w:right="11" w:hanging="1152"/>
      </w:pPr>
      <w:r>
        <w:rPr>
          <w:rFonts w:ascii="Calibri" w:eastAsia="Calibri" w:hAnsi="Calibri" w:cs="Calibri"/>
        </w:rPr>
        <w:t xml:space="preserve">noinit </w:t>
      </w:r>
      <w:r>
        <w:t xml:space="preserve">Any data with the </w:t>
      </w:r>
      <w:r>
        <w:rPr>
          <w:rFonts w:ascii="Calibri" w:eastAsia="Calibri" w:hAnsi="Calibri" w:cs="Calibri"/>
        </w:rPr>
        <w:t xml:space="preserve">noinit </w:t>
      </w:r>
      <w:r>
        <w:t>attribute will not be initialised by the C runtime startup code, or the program loader. Not initialising data in this way can reduce program startup times.</w:t>
      </w:r>
    </w:p>
    <w:p w:rsidR="00E67239" w:rsidRDefault="00D12257">
      <w:pPr>
        <w:spacing w:after="15" w:line="249" w:lineRule="auto"/>
        <w:ind w:left="-5" w:right="365"/>
      </w:pPr>
      <w:r>
        <w:rPr>
          <w:rFonts w:ascii="Calibri" w:eastAsia="Calibri" w:hAnsi="Calibri" w:cs="Calibri"/>
        </w:rPr>
        <w:t>persistent</w:t>
      </w:r>
    </w:p>
    <w:p w:rsidR="00E67239" w:rsidRDefault="00D12257">
      <w:pPr>
        <w:spacing w:after="3"/>
        <w:ind w:left="1147" w:right="11"/>
      </w:pPr>
      <w:r>
        <w:t xml:space="preserve">Any variable with the </w:t>
      </w:r>
      <w:r>
        <w:rPr>
          <w:rFonts w:ascii="Calibri" w:eastAsia="Calibri" w:hAnsi="Calibri" w:cs="Calibri"/>
        </w:rPr>
        <w:t xml:space="preserve">persistent </w:t>
      </w:r>
      <w:r>
        <w:t>attribute will not be initialised by the C runtime startup code. Instead its value will be set once, when the application is loaded, and then never initialised again, even if the processor is reset or the program restarts. Persistent data is intended to be</w:t>
      </w:r>
      <w:r>
        <w:t xml:space="preserve"> placed into FLASH RAM, where its value will be retained across resets. The linker script being used to create the application should ensure that persistent data is correctly placed.</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476"/>
        </w:trPr>
        <w:tc>
          <w:tcPr>
            <w:tcW w:w="1152" w:type="dxa"/>
            <w:tcBorders>
              <w:top w:val="nil"/>
              <w:left w:val="nil"/>
              <w:bottom w:val="nil"/>
              <w:right w:val="nil"/>
            </w:tcBorders>
          </w:tcPr>
          <w:p w:rsidR="00E67239" w:rsidRDefault="00D12257">
            <w:pPr>
              <w:spacing w:after="0" w:line="259" w:lineRule="auto"/>
              <w:ind w:left="0" w:right="7" w:firstLine="0"/>
              <w:jc w:val="left"/>
            </w:pPr>
            <w:r>
              <w:rPr>
                <w:rFonts w:ascii="Calibri" w:eastAsia="Calibri" w:hAnsi="Calibri" w:cs="Calibri"/>
              </w:rPr>
              <w:t>lower upper</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23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either</w:t>
            </w:r>
          </w:p>
        </w:tc>
        <w:tc>
          <w:tcPr>
            <w:tcW w:w="7488" w:type="dxa"/>
            <w:tcBorders>
              <w:top w:val="nil"/>
              <w:left w:val="nil"/>
              <w:bottom w:val="nil"/>
              <w:right w:val="nil"/>
            </w:tcBorders>
          </w:tcPr>
          <w:p w:rsidR="00E67239" w:rsidRDefault="00D12257">
            <w:pPr>
              <w:spacing w:after="0" w:line="259" w:lineRule="auto"/>
              <w:ind w:left="0" w:firstLine="0"/>
            </w:pPr>
            <w:r>
              <w:t>These attributes are the same as the MSP430 function</w:t>
            </w:r>
            <w:r>
              <w:t xml:space="preserve"> attributes of the same</w:t>
            </w:r>
          </w:p>
        </w:tc>
      </w:tr>
    </w:tbl>
    <w:p w:rsidR="00E67239" w:rsidRDefault="00D12257">
      <w:pPr>
        <w:spacing w:after="256"/>
        <w:ind w:left="1147" w:right="11"/>
      </w:pPr>
      <w:r>
        <w:t xml:space="preserve">name (see </w:t>
      </w:r>
      <w:r>
        <w:rPr>
          <w:color w:val="7F171F"/>
        </w:rPr>
        <w:t>Section 6.31.19 [MSP430 Function Attributes], page 496</w:t>
      </w:r>
      <w:r>
        <w:t>). These attributes can be applied to both functions and variables.</w:t>
      </w:r>
    </w:p>
    <w:p w:rsidR="00E67239" w:rsidRDefault="00D12257">
      <w:pPr>
        <w:pStyle w:val="Heading3"/>
        <w:ind w:left="-5"/>
      </w:pPr>
      <w:r>
        <w:t>6.32.11 Nvidia PTX Variable Attributes</w:t>
      </w:r>
    </w:p>
    <w:p w:rsidR="00E67239" w:rsidRDefault="00D12257">
      <w:pPr>
        <w:spacing w:after="169"/>
        <w:ind w:right="11"/>
      </w:pPr>
      <w:r>
        <w:t>These variable attributes are supported by the Nvidia PTX back end:</w:t>
      </w:r>
    </w:p>
    <w:p w:rsidR="00E67239" w:rsidRDefault="00D12257">
      <w:pPr>
        <w:spacing w:after="258"/>
        <w:ind w:left="1152" w:right="11" w:hanging="1152"/>
      </w:pPr>
      <w:r>
        <w:rPr>
          <w:rFonts w:ascii="Calibri" w:eastAsia="Calibri" w:hAnsi="Calibri" w:cs="Calibri"/>
        </w:rPr>
        <w:t xml:space="preserve">shared </w:t>
      </w:r>
      <w:r>
        <w:t xml:space="preserve">Use this attribute to place a variable in the </w:t>
      </w:r>
      <w:r>
        <w:rPr>
          <w:rFonts w:ascii="Calibri" w:eastAsia="Calibri" w:hAnsi="Calibri" w:cs="Calibri"/>
        </w:rPr>
        <w:t xml:space="preserve">.shared </w:t>
      </w:r>
      <w:r>
        <w:t xml:space="preserve">memory space. This memory space is private to each cooperative thread array; only threads within one thread block refer to the </w:t>
      </w:r>
      <w:r>
        <w:t>same instance of the variable. The runtime does not initialize variables in this memory space.</w:t>
      </w:r>
    </w:p>
    <w:p w:rsidR="00E67239" w:rsidRDefault="00D12257">
      <w:pPr>
        <w:pStyle w:val="Heading3"/>
        <w:spacing w:after="73"/>
        <w:ind w:left="-5"/>
      </w:pPr>
      <w:r>
        <w:t>6.32.12 PowerPC Variable Attributes</w:t>
      </w:r>
    </w:p>
    <w:p w:rsidR="00E67239" w:rsidRDefault="00D12257">
      <w:pPr>
        <w:ind w:right="11"/>
      </w:pPr>
      <w:r>
        <w:t xml:space="preserve">Three attributes currently are defined for PowerPC configurations: </w:t>
      </w:r>
      <w:r>
        <w:rPr>
          <w:rFonts w:ascii="Calibri" w:eastAsia="Calibri" w:hAnsi="Calibri" w:cs="Calibri"/>
        </w:rPr>
        <w:t>altivec</w:t>
      </w:r>
      <w:r>
        <w:t xml:space="preserve">, </w:t>
      </w:r>
      <w:r>
        <w:rPr>
          <w:rFonts w:ascii="Calibri" w:eastAsia="Calibri" w:hAnsi="Calibri" w:cs="Calibri"/>
        </w:rPr>
        <w:t xml:space="preserve">ms_struct </w:t>
      </w:r>
      <w:r>
        <w:t xml:space="preserve">and </w:t>
      </w:r>
      <w:r>
        <w:rPr>
          <w:rFonts w:ascii="Calibri" w:eastAsia="Calibri" w:hAnsi="Calibri" w:cs="Calibri"/>
        </w:rPr>
        <w:t>gcc_struct</w:t>
      </w:r>
      <w:r>
        <w:t>.</w:t>
      </w:r>
    </w:p>
    <w:p w:rsidR="00E67239" w:rsidRDefault="00D12257">
      <w:pPr>
        <w:spacing w:after="99"/>
        <w:ind w:left="0" w:right="11" w:firstLine="218"/>
      </w:pPr>
      <w:r>
        <w:t xml:space="preserve">For full documentation </w:t>
      </w:r>
      <w:r>
        <w:t xml:space="preserve">of the struct attributes please see the documentation in </w:t>
      </w:r>
      <w:r>
        <w:rPr>
          <w:color w:val="7F171F"/>
        </w:rPr>
        <w:t>Section 6.32.16 [x86 Variable Attributes], page 524</w:t>
      </w:r>
      <w:r>
        <w:t>.</w:t>
      </w:r>
    </w:p>
    <w:p w:rsidR="00E67239" w:rsidRDefault="00D12257">
      <w:pPr>
        <w:spacing w:after="263"/>
        <w:ind w:left="0" w:right="11" w:firstLine="218"/>
      </w:pPr>
      <w:r>
        <w:t xml:space="preserve">For documentation of </w:t>
      </w:r>
      <w:r>
        <w:rPr>
          <w:rFonts w:ascii="Calibri" w:eastAsia="Calibri" w:hAnsi="Calibri" w:cs="Calibri"/>
        </w:rPr>
        <w:t xml:space="preserve">altivec </w:t>
      </w:r>
      <w:r>
        <w:t xml:space="preserve">attribute please see the documentation in </w:t>
      </w:r>
      <w:r>
        <w:rPr>
          <w:color w:val="7F171F"/>
        </w:rPr>
        <w:t>Section 6.33.5 [PowerPC Type Attributes], page 531</w:t>
      </w:r>
      <w:r>
        <w:t>.</w:t>
      </w:r>
    </w:p>
    <w:p w:rsidR="00E67239" w:rsidRDefault="00D12257">
      <w:pPr>
        <w:pStyle w:val="Heading3"/>
        <w:spacing w:after="70"/>
        <w:ind w:left="-5"/>
      </w:pPr>
      <w:r>
        <w:t>6.32.13 RL78 Variable A</w:t>
      </w:r>
      <w:r>
        <w:t>ttributes</w:t>
      </w:r>
    </w:p>
    <w:p w:rsidR="00E67239" w:rsidRDefault="00D12257">
      <w:pPr>
        <w:spacing w:after="257"/>
        <w:ind w:right="11"/>
      </w:pPr>
      <w:r>
        <w:t xml:space="preserve">The RL78 back end supports the </w:t>
      </w:r>
      <w:r>
        <w:rPr>
          <w:rFonts w:ascii="Calibri" w:eastAsia="Calibri" w:hAnsi="Calibri" w:cs="Calibri"/>
        </w:rPr>
        <w:t xml:space="preserve">saddr </w:t>
      </w:r>
      <w:r>
        <w:t>variable attribute. This specifies placement of the corresponding variable in the SADDR area, which can be accessed more efficiently than the default memory region.</w:t>
      </w:r>
    </w:p>
    <w:p w:rsidR="00E67239" w:rsidRDefault="00D12257">
      <w:pPr>
        <w:pStyle w:val="Heading3"/>
        <w:spacing w:after="71"/>
        <w:ind w:left="-5"/>
      </w:pPr>
      <w:r>
        <w:t>6.32.14 SPU Variable Attributes</w:t>
      </w:r>
    </w:p>
    <w:p w:rsidR="00E67239" w:rsidRDefault="00D12257">
      <w:pPr>
        <w:spacing w:after="263"/>
        <w:ind w:right="11"/>
      </w:pPr>
      <w:r>
        <w:t xml:space="preserve">The SPU supports the </w:t>
      </w:r>
      <w:r>
        <w:rPr>
          <w:rFonts w:ascii="Calibri" w:eastAsia="Calibri" w:hAnsi="Calibri" w:cs="Calibri"/>
        </w:rPr>
        <w:t xml:space="preserve">spu_vector </w:t>
      </w:r>
      <w:r>
        <w:t xml:space="preserve">attribute for variables. For documentation of this attribute please see the documentation in </w:t>
      </w:r>
      <w:r>
        <w:rPr>
          <w:color w:val="7F171F"/>
        </w:rPr>
        <w:t>Section 6.33.6 [SPU Type Attributes], page 531</w:t>
      </w:r>
      <w:r>
        <w:t>.</w:t>
      </w:r>
    </w:p>
    <w:p w:rsidR="00E67239" w:rsidRDefault="00D12257">
      <w:pPr>
        <w:pStyle w:val="Heading3"/>
        <w:ind w:left="-5"/>
      </w:pPr>
      <w:r>
        <w:t>6.32.15 V850 Variable Attributes</w:t>
      </w:r>
    </w:p>
    <w:p w:rsidR="00E67239" w:rsidRDefault="00D12257">
      <w:pPr>
        <w:spacing w:after="166"/>
        <w:ind w:right="11"/>
      </w:pPr>
      <w:r>
        <w:t>These variable attributes are supported by the V85</w:t>
      </w:r>
      <w:r>
        <w:t>0 back end:</w:t>
      </w:r>
    </w:p>
    <w:p w:rsidR="00E67239" w:rsidRDefault="00D12257">
      <w:pPr>
        <w:spacing w:after="156"/>
        <w:ind w:left="1152" w:right="11" w:hanging="1152"/>
      </w:pPr>
      <w:r>
        <w:rPr>
          <w:rFonts w:ascii="Calibri" w:eastAsia="Calibri" w:hAnsi="Calibri" w:cs="Calibri"/>
        </w:rPr>
        <w:t xml:space="preserve">sda </w:t>
      </w:r>
      <w:r>
        <w:t>Use this attribute to explicitly place a variable in the small data area, which can hold up to 64 kilobytes.</w:t>
      </w:r>
    </w:p>
    <w:p w:rsidR="00E67239" w:rsidRDefault="00D12257">
      <w:pPr>
        <w:ind w:left="1152" w:right="11" w:hanging="1152"/>
      </w:pPr>
      <w:r>
        <w:rPr>
          <w:rFonts w:ascii="Calibri" w:eastAsia="Calibri" w:hAnsi="Calibri" w:cs="Calibri"/>
        </w:rPr>
        <w:t xml:space="preserve">tda </w:t>
      </w:r>
      <w:r>
        <w:t>Use this attribute to explicitly place a variable in the tiny data area, which can hold up to 256 bytes in total.</w:t>
      </w:r>
    </w:p>
    <w:p w:rsidR="00E67239" w:rsidRDefault="00D12257">
      <w:pPr>
        <w:tabs>
          <w:tab w:val="right" w:pos="8640"/>
        </w:tabs>
        <w:spacing w:after="3"/>
        <w:ind w:left="0" w:firstLine="0"/>
        <w:jc w:val="left"/>
      </w:pPr>
      <w:r>
        <w:rPr>
          <w:rFonts w:ascii="Calibri" w:eastAsia="Calibri" w:hAnsi="Calibri" w:cs="Calibri"/>
        </w:rPr>
        <w:t>zda</w:t>
      </w:r>
      <w:r>
        <w:rPr>
          <w:rFonts w:ascii="Calibri" w:eastAsia="Calibri" w:hAnsi="Calibri" w:cs="Calibri"/>
        </w:rPr>
        <w:tab/>
      </w:r>
      <w:r>
        <w:t xml:space="preserve">Use this </w:t>
      </w:r>
      <w:r>
        <w:t>attribute to explicitly place a variable in the first 32 kilobytes of mem-</w:t>
      </w:r>
    </w:p>
    <w:p w:rsidR="00E67239" w:rsidRDefault="00D12257">
      <w:pPr>
        <w:spacing w:after="232"/>
        <w:ind w:left="1147" w:right="11"/>
      </w:pPr>
      <w:r>
        <w:t>ory.</w:t>
      </w:r>
    </w:p>
    <w:p w:rsidR="00E67239" w:rsidRDefault="00D12257">
      <w:pPr>
        <w:pStyle w:val="Heading3"/>
        <w:spacing w:after="74"/>
        <w:ind w:left="-5"/>
      </w:pPr>
      <w:r>
        <w:t>6.32.16 x86 Variable Attributes</w:t>
      </w:r>
    </w:p>
    <w:p w:rsidR="00E67239" w:rsidRDefault="00D12257">
      <w:pPr>
        <w:spacing w:after="104"/>
        <w:ind w:right="11"/>
      </w:pPr>
      <w:r>
        <w:t xml:space="preserve">Two attributes are currently defined for x86 configurations: </w:t>
      </w:r>
      <w:r>
        <w:rPr>
          <w:rFonts w:ascii="Calibri" w:eastAsia="Calibri" w:hAnsi="Calibri" w:cs="Calibri"/>
        </w:rPr>
        <w:t xml:space="preserve">ms_struct </w:t>
      </w:r>
      <w:r>
        <w:t xml:space="preserve">and </w:t>
      </w:r>
      <w:r>
        <w:rPr>
          <w:rFonts w:ascii="Calibri" w:eastAsia="Calibri" w:hAnsi="Calibri" w:cs="Calibri"/>
        </w:rPr>
        <w:t>gcc_struct</w:t>
      </w:r>
      <w:r>
        <w:t>.</w:t>
      </w:r>
    </w:p>
    <w:p w:rsidR="00E67239" w:rsidRDefault="00D12257">
      <w:pPr>
        <w:spacing w:after="15" w:line="249" w:lineRule="auto"/>
        <w:ind w:left="-5" w:right="6464"/>
      </w:pPr>
      <w:r>
        <w:rPr>
          <w:rFonts w:ascii="Calibri" w:eastAsia="Calibri" w:hAnsi="Calibri" w:cs="Calibri"/>
        </w:rPr>
        <w:t>ms_struct gcc_struct</w:t>
      </w:r>
    </w:p>
    <w:p w:rsidR="00E67239" w:rsidRDefault="00D12257">
      <w:pPr>
        <w:ind w:left="1147" w:right="11"/>
      </w:pPr>
      <w:r>
        <w:t xml:space="preserve">If </w:t>
      </w:r>
      <w:r>
        <w:rPr>
          <w:rFonts w:ascii="Calibri" w:eastAsia="Calibri" w:hAnsi="Calibri" w:cs="Calibri"/>
        </w:rPr>
        <w:t xml:space="preserve">packed </w:t>
      </w:r>
      <w:r>
        <w:t>is used on a structure, or if bit-fields are used, it may be that the Microsoft ABI lays out the structure differently than the way GCC normally does. Particularly when moving packed data between functions compiled with GCC and the native Microsoft compile</w:t>
      </w:r>
      <w:r>
        <w:t>r (either via function call or as data in a file), it may be necessary to access either format.</w:t>
      </w:r>
    </w:p>
    <w:p w:rsidR="00E67239" w:rsidRDefault="00D12257">
      <w:pPr>
        <w:spacing w:after="232"/>
        <w:ind w:left="1147" w:right="11"/>
      </w:pPr>
      <w:r>
        <w:t xml:space="preserve">The </w:t>
      </w:r>
      <w:r>
        <w:rPr>
          <w:rFonts w:ascii="Calibri" w:eastAsia="Calibri" w:hAnsi="Calibri" w:cs="Calibri"/>
        </w:rPr>
        <w:t xml:space="preserve">ms_struct </w:t>
      </w:r>
      <w:r>
        <w:t xml:space="preserve">and </w:t>
      </w:r>
      <w:r>
        <w:rPr>
          <w:rFonts w:ascii="Calibri" w:eastAsia="Calibri" w:hAnsi="Calibri" w:cs="Calibri"/>
        </w:rPr>
        <w:t xml:space="preserve">gcc_struct </w:t>
      </w:r>
      <w:r>
        <w:t>attributes correspond to the ‘</w:t>
      </w:r>
      <w:r>
        <w:rPr>
          <w:rFonts w:ascii="Calibri" w:eastAsia="Calibri" w:hAnsi="Calibri" w:cs="Calibri"/>
        </w:rPr>
        <w:t>-mms-bitfields</w:t>
      </w:r>
      <w:r>
        <w:t>’ and ‘</w:t>
      </w:r>
      <w:r>
        <w:rPr>
          <w:rFonts w:ascii="Calibri" w:eastAsia="Calibri" w:hAnsi="Calibri" w:cs="Calibri"/>
        </w:rPr>
        <w:t>-mno-ms-bitfields</w:t>
      </w:r>
      <w:r>
        <w:t xml:space="preserve">’ command-line options, respectively; see </w:t>
      </w:r>
      <w:r>
        <w:rPr>
          <w:color w:val="7F171F"/>
        </w:rPr>
        <w:t xml:space="preserve">Section 3.18.56 [x86 </w:t>
      </w:r>
      <w:r>
        <w:rPr>
          <w:color w:val="7F171F"/>
        </w:rPr>
        <w:t>Options], page 389</w:t>
      </w:r>
      <w:r>
        <w:t xml:space="preserve">, for details of how structure layout is affected. See </w:t>
      </w:r>
      <w:r>
        <w:rPr>
          <w:color w:val="7F171F"/>
        </w:rPr>
        <w:t>Section 6.33.7 [x86 Type Attributes], page 532</w:t>
      </w:r>
      <w:r>
        <w:t>, for information about the corresponding attributes on types.</w:t>
      </w:r>
    </w:p>
    <w:p w:rsidR="00E67239" w:rsidRDefault="00D12257">
      <w:pPr>
        <w:pStyle w:val="Heading3"/>
        <w:spacing w:after="71"/>
        <w:ind w:left="-5"/>
      </w:pPr>
      <w:r>
        <w:t>6.32.17 Xstormy16 Variable Attributes</w:t>
      </w:r>
    </w:p>
    <w:p w:rsidR="00E67239" w:rsidRDefault="00D12257">
      <w:pPr>
        <w:spacing w:after="105"/>
        <w:ind w:right="11"/>
      </w:pPr>
      <w:r>
        <w:t xml:space="preserve">One attribute is currently defined for xstormy16 configurations: </w:t>
      </w:r>
      <w:r>
        <w:rPr>
          <w:rFonts w:ascii="Calibri" w:eastAsia="Calibri" w:hAnsi="Calibri" w:cs="Calibri"/>
        </w:rPr>
        <w:t>below100</w:t>
      </w:r>
      <w:r>
        <w:t>.</w:t>
      </w:r>
    </w:p>
    <w:p w:rsidR="00E67239" w:rsidRDefault="00D12257">
      <w:pPr>
        <w:spacing w:after="74" w:line="249" w:lineRule="auto"/>
        <w:ind w:left="-5" w:right="365"/>
      </w:pPr>
      <w:r>
        <w:rPr>
          <w:rFonts w:ascii="Calibri" w:eastAsia="Calibri" w:hAnsi="Calibri" w:cs="Calibri"/>
        </w:rPr>
        <w:t>below100</w:t>
      </w:r>
    </w:p>
    <w:p w:rsidR="00E67239" w:rsidRDefault="00D12257">
      <w:pPr>
        <w:spacing w:after="312"/>
        <w:ind w:left="1147" w:right="11"/>
      </w:pPr>
      <w:r>
        <w:t xml:space="preserve">If a variable has the </w:t>
      </w:r>
      <w:r>
        <w:rPr>
          <w:rFonts w:ascii="Calibri" w:eastAsia="Calibri" w:hAnsi="Calibri" w:cs="Calibri"/>
        </w:rPr>
        <w:t xml:space="preserve">below100 </w:t>
      </w:r>
      <w:r>
        <w:t>attribute (</w:t>
      </w:r>
      <w:r>
        <w:rPr>
          <w:rFonts w:ascii="Calibri" w:eastAsia="Calibri" w:hAnsi="Calibri" w:cs="Calibri"/>
        </w:rPr>
        <w:t xml:space="preserve">BELOW100 </w:t>
      </w:r>
      <w:r>
        <w:t>is allowed also), GCC places the variable in the first 0x100 bytes of memory and use special opcodes to access it. Such v</w:t>
      </w:r>
      <w:r>
        <w:t xml:space="preserve">ariables are placed in either the </w:t>
      </w:r>
      <w:r>
        <w:rPr>
          <w:rFonts w:ascii="Calibri" w:eastAsia="Calibri" w:hAnsi="Calibri" w:cs="Calibri"/>
        </w:rPr>
        <w:t xml:space="preserve">.bss_below100 </w:t>
      </w:r>
      <w:r>
        <w:t xml:space="preserve">section or the </w:t>
      </w:r>
      <w:r>
        <w:rPr>
          <w:rFonts w:ascii="Calibri" w:eastAsia="Calibri" w:hAnsi="Calibri" w:cs="Calibri"/>
        </w:rPr>
        <w:t xml:space="preserve">.data_ below100 </w:t>
      </w:r>
      <w:r>
        <w:t>section.</w:t>
      </w:r>
    </w:p>
    <w:p w:rsidR="00E67239" w:rsidRDefault="00D12257">
      <w:pPr>
        <w:pStyle w:val="Heading2"/>
        <w:spacing w:after="74"/>
        <w:ind w:left="-5"/>
      </w:pPr>
      <w:r>
        <w:t>6.33 Specifying Attributes of Types</w:t>
      </w:r>
    </w:p>
    <w:p w:rsidR="00E67239" w:rsidRDefault="00D12257">
      <w:pPr>
        <w:ind w:right="11"/>
      </w:pPr>
      <w:r>
        <w:t xml:space="preserve">The keyword </w:t>
      </w:r>
      <w:r>
        <w:rPr>
          <w:rFonts w:ascii="Calibri" w:eastAsia="Calibri" w:hAnsi="Calibri" w:cs="Calibri"/>
        </w:rPr>
        <w:t xml:space="preserve">__attribute__ </w:t>
      </w:r>
      <w:r>
        <w:t xml:space="preserve">allows you to specify special attributes of types. Some type attributes apply only to </w:t>
      </w:r>
      <w:r>
        <w:rPr>
          <w:rFonts w:ascii="Calibri" w:eastAsia="Calibri" w:hAnsi="Calibri" w:cs="Calibri"/>
        </w:rPr>
        <w:t xml:space="preserve">struct </w:t>
      </w:r>
      <w:r>
        <w:t xml:space="preserve">and </w:t>
      </w:r>
      <w:r>
        <w:rPr>
          <w:rFonts w:ascii="Calibri" w:eastAsia="Calibri" w:hAnsi="Calibri" w:cs="Calibri"/>
        </w:rPr>
        <w:t xml:space="preserve">union </w:t>
      </w:r>
      <w:r>
        <w:t>typ</w:t>
      </w:r>
      <w:r>
        <w:t xml:space="preserve">es, while others can apply to any type defined via a </w:t>
      </w:r>
      <w:r>
        <w:rPr>
          <w:rFonts w:ascii="Calibri" w:eastAsia="Calibri" w:hAnsi="Calibri" w:cs="Calibri"/>
        </w:rPr>
        <w:t xml:space="preserve">typedef </w:t>
      </w:r>
      <w:r>
        <w:t xml:space="preserve">declaration. Other attributes are defined for functions (see </w:t>
      </w:r>
      <w:r>
        <w:rPr>
          <w:color w:val="7F171F"/>
        </w:rPr>
        <w:t>Section 6.31 [Function Attributes], page 464</w:t>
      </w:r>
      <w:r>
        <w:t xml:space="preserve">), labels (see </w:t>
      </w:r>
      <w:r>
        <w:rPr>
          <w:color w:val="7F171F"/>
        </w:rPr>
        <w:t>Section 6.34 [Label Attributes], page 532</w:t>
      </w:r>
      <w:r>
        <w:t xml:space="preserve">), enumerators (see </w:t>
      </w:r>
      <w:r>
        <w:rPr>
          <w:color w:val="7F171F"/>
        </w:rPr>
        <w:t>Section 6.35 [</w:t>
      </w:r>
      <w:r>
        <w:rPr>
          <w:color w:val="7F171F"/>
        </w:rPr>
        <w:t>Enumerator Attributes], page 533</w:t>
      </w:r>
      <w:r>
        <w:t xml:space="preserve">), statements (see </w:t>
      </w:r>
      <w:r>
        <w:rPr>
          <w:color w:val="7F171F"/>
        </w:rPr>
        <w:t>Section 6.36 [Statement Attributes], page 533</w:t>
      </w:r>
      <w:r>
        <w:t xml:space="preserve">), and for variables (see </w:t>
      </w:r>
      <w:r>
        <w:rPr>
          <w:color w:val="7F171F"/>
        </w:rPr>
        <w:t>Section 6.32 [Variable Attributes], page 513</w:t>
      </w:r>
      <w:r>
        <w:t>).</w:t>
      </w:r>
    </w:p>
    <w:p w:rsidR="00E67239" w:rsidRDefault="00D12257">
      <w:pPr>
        <w:spacing w:after="47"/>
        <w:ind w:left="0" w:right="11" w:firstLine="218"/>
      </w:pPr>
      <w:r>
        <w:t xml:space="preserve">The </w:t>
      </w:r>
      <w:r>
        <w:rPr>
          <w:rFonts w:ascii="Calibri" w:eastAsia="Calibri" w:hAnsi="Calibri" w:cs="Calibri"/>
        </w:rPr>
        <w:t xml:space="preserve">__attribute__ </w:t>
      </w:r>
      <w:r>
        <w:t>keyword is followed by an attribute specification inside double paren</w:t>
      </w:r>
      <w:r>
        <w:t>theses.</w:t>
      </w:r>
    </w:p>
    <w:p w:rsidR="00E67239" w:rsidRDefault="00D12257">
      <w:pPr>
        <w:ind w:left="0" w:right="11" w:firstLine="218"/>
      </w:pPr>
      <w:r>
        <w:t xml:space="preserve">You may specify type attributes in an enum, struct or union type declaration or definition by placing them immediately after the </w:t>
      </w:r>
      <w:r>
        <w:rPr>
          <w:rFonts w:ascii="Calibri" w:eastAsia="Calibri" w:hAnsi="Calibri" w:cs="Calibri"/>
        </w:rPr>
        <w:t>struct</w:t>
      </w:r>
      <w:r>
        <w:t xml:space="preserve">, </w:t>
      </w:r>
      <w:r>
        <w:rPr>
          <w:rFonts w:ascii="Calibri" w:eastAsia="Calibri" w:hAnsi="Calibri" w:cs="Calibri"/>
        </w:rPr>
        <w:t xml:space="preserve">union </w:t>
      </w:r>
      <w:r>
        <w:t xml:space="preserve">or </w:t>
      </w:r>
      <w:r>
        <w:rPr>
          <w:rFonts w:ascii="Calibri" w:eastAsia="Calibri" w:hAnsi="Calibri" w:cs="Calibri"/>
        </w:rPr>
        <w:t xml:space="preserve">enum </w:t>
      </w:r>
      <w:r>
        <w:t>keyword. A less preferred syntax is to place them just past the closing curly brace of the defini</w:t>
      </w:r>
      <w:r>
        <w:t>tion.</w:t>
      </w:r>
    </w:p>
    <w:p w:rsidR="00E67239" w:rsidRDefault="00D12257">
      <w:pPr>
        <w:spacing w:after="233"/>
        <w:ind w:left="0" w:right="11" w:firstLine="218"/>
      </w:pPr>
      <w:r>
        <w:t xml:space="preserve">You can also include type attributes in a </w:t>
      </w:r>
      <w:r>
        <w:rPr>
          <w:rFonts w:ascii="Calibri" w:eastAsia="Calibri" w:hAnsi="Calibri" w:cs="Calibri"/>
        </w:rPr>
        <w:t xml:space="preserve">typedef </w:t>
      </w:r>
      <w:r>
        <w:t xml:space="preserve">declaration. See </w:t>
      </w:r>
      <w:r>
        <w:rPr>
          <w:color w:val="7F171F"/>
        </w:rPr>
        <w:t>Section 6.37 [Attribute Syntax], page 534</w:t>
      </w:r>
      <w:r>
        <w:t>, for details of the exact syntax for using attributes.</w:t>
      </w:r>
    </w:p>
    <w:p w:rsidR="00E67239" w:rsidRDefault="00D12257">
      <w:pPr>
        <w:pStyle w:val="Heading3"/>
        <w:ind w:left="-5"/>
      </w:pPr>
      <w:r>
        <w:t>6.33.1 Common Type Attributes</w:t>
      </w:r>
    </w:p>
    <w:p w:rsidR="00E67239" w:rsidRDefault="00D12257">
      <w:pPr>
        <w:ind w:right="11"/>
      </w:pPr>
      <w:r>
        <w:t>The following type attributes are supported on most targ</w:t>
      </w:r>
      <w:r>
        <w:t>ets.</w:t>
      </w:r>
    </w:p>
    <w:p w:rsidR="00E67239" w:rsidRDefault="00D12257">
      <w:pPr>
        <w:spacing w:after="3" w:line="270" w:lineRule="auto"/>
        <w:ind w:left="-5"/>
        <w:jc w:val="left"/>
      </w:pPr>
      <w:r>
        <w:rPr>
          <w:rFonts w:ascii="Calibri" w:eastAsia="Calibri" w:hAnsi="Calibri" w:cs="Calibri"/>
        </w:rPr>
        <w:t>aligned(</w:t>
      </w:r>
      <w:r>
        <w:rPr>
          <w:rFonts w:ascii="Calibri" w:eastAsia="Calibri" w:hAnsi="Calibri" w:cs="Calibri"/>
          <w:i/>
        </w:rPr>
        <w:t>alignment</w:t>
      </w:r>
      <w:r>
        <w:rPr>
          <w:rFonts w:ascii="Calibri" w:eastAsia="Calibri" w:hAnsi="Calibri" w:cs="Calibri"/>
        </w:rPr>
        <w:t>)</w:t>
      </w:r>
    </w:p>
    <w:p w:rsidR="00E67239" w:rsidRDefault="00D12257">
      <w:pPr>
        <w:spacing w:after="23"/>
        <w:ind w:left="1147" w:right="11"/>
      </w:pPr>
      <w:r>
        <w:t>This attribute specifies a minimum alignment (in bytes) for variables of the specified type. For example, the declarations:</w:t>
      </w:r>
    </w:p>
    <w:p w:rsidR="00E67239" w:rsidRDefault="00D12257">
      <w:pPr>
        <w:spacing w:after="115" w:line="263" w:lineRule="auto"/>
        <w:ind w:left="1738" w:right="1075"/>
        <w:jc w:val="left"/>
      </w:pPr>
      <w:r>
        <w:rPr>
          <w:rFonts w:ascii="Calibri" w:eastAsia="Calibri" w:hAnsi="Calibri" w:cs="Calibri"/>
          <w:sz w:val="18"/>
        </w:rPr>
        <w:t>struct S { short f[3]; } __attribute__ ((aligned (8))); typedef int more_aligned_int __attribute__ ((aligned (8)));</w:t>
      </w:r>
    </w:p>
    <w:p w:rsidR="00E67239" w:rsidRDefault="00D12257">
      <w:pPr>
        <w:spacing w:after="103"/>
        <w:ind w:left="1147" w:right="11"/>
      </w:pPr>
      <w:r>
        <w:t xml:space="preserve">force the compiler to ensure (as far as it can) that each variable whose type is </w:t>
      </w:r>
      <w:r>
        <w:rPr>
          <w:rFonts w:ascii="Calibri" w:eastAsia="Calibri" w:hAnsi="Calibri" w:cs="Calibri"/>
        </w:rPr>
        <w:t xml:space="preserve">structS </w:t>
      </w:r>
      <w:r>
        <w:t xml:space="preserve">or </w:t>
      </w:r>
      <w:r>
        <w:rPr>
          <w:rFonts w:ascii="Calibri" w:eastAsia="Calibri" w:hAnsi="Calibri" w:cs="Calibri"/>
        </w:rPr>
        <w:t xml:space="preserve">more_aligned_int </w:t>
      </w:r>
      <w:r>
        <w:t xml:space="preserve">is allocated and aligned </w:t>
      </w:r>
      <w:r>
        <w:rPr>
          <w:i/>
        </w:rPr>
        <w:t xml:space="preserve">at least </w:t>
      </w:r>
      <w:r>
        <w:t xml:space="preserve">on a 8-byte boundary. On a SPARC, having all variables of type </w:t>
      </w:r>
      <w:r>
        <w:rPr>
          <w:rFonts w:ascii="Calibri" w:eastAsia="Calibri" w:hAnsi="Calibri" w:cs="Calibri"/>
        </w:rPr>
        <w:t xml:space="preserve">structS </w:t>
      </w:r>
      <w:r>
        <w:t xml:space="preserve">aligned to 8-byte boundaries allows the compiler to use the </w:t>
      </w:r>
      <w:r>
        <w:rPr>
          <w:rFonts w:ascii="Calibri" w:eastAsia="Calibri" w:hAnsi="Calibri" w:cs="Calibri"/>
        </w:rPr>
        <w:t xml:space="preserve">ldd </w:t>
      </w:r>
      <w:r>
        <w:t xml:space="preserve">and </w:t>
      </w:r>
      <w:r>
        <w:rPr>
          <w:rFonts w:ascii="Calibri" w:eastAsia="Calibri" w:hAnsi="Calibri" w:cs="Calibri"/>
        </w:rPr>
        <w:t xml:space="preserve">std </w:t>
      </w:r>
      <w:r>
        <w:t xml:space="preserve">(doubleword load and store) instructions when copying one variable of type </w:t>
      </w:r>
      <w:r>
        <w:rPr>
          <w:rFonts w:ascii="Calibri" w:eastAsia="Calibri" w:hAnsi="Calibri" w:cs="Calibri"/>
        </w:rPr>
        <w:t xml:space="preserve">structS </w:t>
      </w:r>
      <w:r>
        <w:t>to another, thus impr</w:t>
      </w:r>
      <w:r>
        <w:t>oving run-time efficiency.</w:t>
      </w:r>
    </w:p>
    <w:p w:rsidR="00E67239" w:rsidRDefault="00D12257">
      <w:pPr>
        <w:ind w:left="1147" w:right="11"/>
      </w:pPr>
      <w:r>
        <w:t xml:space="preserve">Note that the alignment of any given </w:t>
      </w:r>
      <w:r>
        <w:rPr>
          <w:rFonts w:ascii="Calibri" w:eastAsia="Calibri" w:hAnsi="Calibri" w:cs="Calibri"/>
        </w:rPr>
        <w:t xml:space="preserve">struct </w:t>
      </w:r>
      <w:r>
        <w:t xml:space="preserve">or </w:t>
      </w:r>
      <w:r>
        <w:rPr>
          <w:rFonts w:ascii="Calibri" w:eastAsia="Calibri" w:hAnsi="Calibri" w:cs="Calibri"/>
        </w:rPr>
        <w:t xml:space="preserve">union </w:t>
      </w:r>
      <w:r>
        <w:t xml:space="preserve">type is required by the ISO C standard to be at least a perfect multiple of the lowest common multiple of the alignments of all of the members of the </w:t>
      </w:r>
      <w:r>
        <w:rPr>
          <w:rFonts w:ascii="Calibri" w:eastAsia="Calibri" w:hAnsi="Calibri" w:cs="Calibri"/>
        </w:rPr>
        <w:t xml:space="preserve">struct </w:t>
      </w:r>
      <w:r>
        <w:t xml:space="preserve">or </w:t>
      </w:r>
      <w:r>
        <w:rPr>
          <w:rFonts w:ascii="Calibri" w:eastAsia="Calibri" w:hAnsi="Calibri" w:cs="Calibri"/>
        </w:rPr>
        <w:t xml:space="preserve">union </w:t>
      </w:r>
      <w:r>
        <w:t>in questio</w:t>
      </w:r>
      <w:r>
        <w:t xml:space="preserve">n. This means that you </w:t>
      </w:r>
      <w:r>
        <w:rPr>
          <w:i/>
        </w:rPr>
        <w:t xml:space="preserve">can </w:t>
      </w:r>
      <w:r>
        <w:t xml:space="preserve">effectively adjust the alignment of a </w:t>
      </w:r>
      <w:r>
        <w:rPr>
          <w:rFonts w:ascii="Calibri" w:eastAsia="Calibri" w:hAnsi="Calibri" w:cs="Calibri"/>
        </w:rPr>
        <w:t xml:space="preserve">struct </w:t>
      </w:r>
      <w:r>
        <w:t xml:space="preserve">or </w:t>
      </w:r>
      <w:r>
        <w:rPr>
          <w:rFonts w:ascii="Calibri" w:eastAsia="Calibri" w:hAnsi="Calibri" w:cs="Calibri"/>
        </w:rPr>
        <w:t xml:space="preserve">union </w:t>
      </w:r>
      <w:r>
        <w:t xml:space="preserve">type by attaching an </w:t>
      </w:r>
      <w:r>
        <w:rPr>
          <w:rFonts w:ascii="Calibri" w:eastAsia="Calibri" w:hAnsi="Calibri" w:cs="Calibri"/>
        </w:rPr>
        <w:t xml:space="preserve">aligned </w:t>
      </w:r>
      <w:r>
        <w:t>attribute to any one of the members of such a type, but the notation illustrated in the example above is a more obvious, intuitive, and readable w</w:t>
      </w:r>
      <w:r>
        <w:t xml:space="preserve">ay to request the compiler to adjust the alignment of an entire </w:t>
      </w:r>
      <w:r>
        <w:rPr>
          <w:rFonts w:ascii="Calibri" w:eastAsia="Calibri" w:hAnsi="Calibri" w:cs="Calibri"/>
        </w:rPr>
        <w:t xml:space="preserve">struct </w:t>
      </w:r>
      <w:r>
        <w:t xml:space="preserve">or </w:t>
      </w:r>
      <w:r>
        <w:rPr>
          <w:rFonts w:ascii="Calibri" w:eastAsia="Calibri" w:hAnsi="Calibri" w:cs="Calibri"/>
        </w:rPr>
        <w:t xml:space="preserve">union </w:t>
      </w:r>
      <w:r>
        <w:t>type.</w:t>
      </w:r>
    </w:p>
    <w:p w:rsidR="00E67239" w:rsidRDefault="00D12257">
      <w:pPr>
        <w:spacing w:after="22"/>
        <w:ind w:left="1147" w:right="11"/>
      </w:pPr>
      <w:r>
        <w:t xml:space="preserve">As in the preceding example, you can explicitly specify the alignment (in bytes) that you wish the compiler to use for a given </w:t>
      </w:r>
      <w:r>
        <w:rPr>
          <w:rFonts w:ascii="Calibri" w:eastAsia="Calibri" w:hAnsi="Calibri" w:cs="Calibri"/>
        </w:rPr>
        <w:t xml:space="preserve">struct </w:t>
      </w:r>
      <w:r>
        <w:t xml:space="preserve">or </w:t>
      </w:r>
      <w:r>
        <w:rPr>
          <w:rFonts w:ascii="Calibri" w:eastAsia="Calibri" w:hAnsi="Calibri" w:cs="Calibri"/>
        </w:rPr>
        <w:t xml:space="preserve">union </w:t>
      </w:r>
      <w:r>
        <w:t>type. Alternatively, you ca</w:t>
      </w:r>
      <w:r>
        <w:t>n leave out the alignment factor and just ask the compiler to align a type to the maximum useful alignment for the target machine you are compiling for. For example, you could write:</w:t>
      </w:r>
    </w:p>
    <w:p w:rsidR="00E67239" w:rsidRDefault="00D12257">
      <w:pPr>
        <w:spacing w:after="138" w:line="263" w:lineRule="auto"/>
        <w:ind w:left="1738"/>
        <w:jc w:val="left"/>
      </w:pPr>
      <w:r>
        <w:rPr>
          <w:rFonts w:ascii="Calibri" w:eastAsia="Calibri" w:hAnsi="Calibri" w:cs="Calibri"/>
          <w:sz w:val="18"/>
        </w:rPr>
        <w:t>struct S { short f[3]; } __attribute__ ((aligned));</w:t>
      </w:r>
    </w:p>
    <w:p w:rsidR="00E67239" w:rsidRDefault="00D12257">
      <w:pPr>
        <w:spacing w:after="104"/>
        <w:ind w:left="1147" w:right="11"/>
      </w:pPr>
      <w:r>
        <w:t>Whenever you leave ou</w:t>
      </w:r>
      <w:r>
        <w:t xml:space="preserve">t the alignment factor in an </w:t>
      </w:r>
      <w:r>
        <w:rPr>
          <w:rFonts w:ascii="Calibri" w:eastAsia="Calibri" w:hAnsi="Calibri" w:cs="Calibri"/>
        </w:rPr>
        <w:t xml:space="preserve">aligned </w:t>
      </w:r>
      <w:r>
        <w:t>attribute specification, the compiler automatically sets the alignment for the type to the largest alignment that is ever used for any data type on the target machine you are compiling for. Doing this can often make cop</w:t>
      </w:r>
      <w:r>
        <w:t>y operations more efficient, because the compiler can use whatever instructions copy the biggest chunks of memory when performing copies to or from the variables that have types that you have aligned this way.</w:t>
      </w:r>
    </w:p>
    <w:p w:rsidR="00E67239" w:rsidRDefault="00D12257">
      <w:pPr>
        <w:ind w:left="1147" w:right="11"/>
      </w:pPr>
      <w:r>
        <w:t xml:space="preserve">In the example above, if the size of each </w:t>
      </w:r>
      <w:r>
        <w:rPr>
          <w:rFonts w:ascii="Calibri" w:eastAsia="Calibri" w:hAnsi="Calibri" w:cs="Calibri"/>
        </w:rPr>
        <w:t>shor</w:t>
      </w:r>
      <w:r>
        <w:rPr>
          <w:rFonts w:ascii="Calibri" w:eastAsia="Calibri" w:hAnsi="Calibri" w:cs="Calibri"/>
        </w:rPr>
        <w:t xml:space="preserve">t </w:t>
      </w:r>
      <w:r>
        <w:t xml:space="preserve">is 2 bytes, then the size of the entire </w:t>
      </w:r>
      <w:r>
        <w:rPr>
          <w:rFonts w:ascii="Calibri" w:eastAsia="Calibri" w:hAnsi="Calibri" w:cs="Calibri"/>
        </w:rPr>
        <w:t xml:space="preserve">structS </w:t>
      </w:r>
      <w:r>
        <w:t xml:space="preserve">type is 6 bytes. The smallest power of two that is greater than or equal to that is 8, so the compiler sets the alignment for the entire </w:t>
      </w:r>
      <w:r>
        <w:rPr>
          <w:rFonts w:ascii="Calibri" w:eastAsia="Calibri" w:hAnsi="Calibri" w:cs="Calibri"/>
        </w:rPr>
        <w:t xml:space="preserve">struct S </w:t>
      </w:r>
      <w:r>
        <w:t>type to 8 bytes.</w:t>
      </w:r>
    </w:p>
    <w:p w:rsidR="00E67239" w:rsidRDefault="00D12257">
      <w:pPr>
        <w:ind w:left="1147" w:right="11"/>
      </w:pPr>
      <w:r>
        <w:t>Note that although you can ask the compiler</w:t>
      </w:r>
      <w:r>
        <w:t xml:space="preserve"> to select a time-efficient alignment for a given type and then declare only individual stand-alone objects of that type, the compiler’s ability to select a time-efficient alignment is primarily useful only when you plan to create arrays of variables havin</w:t>
      </w:r>
      <w:r>
        <w:t>g the relevant (efficiently aligned) type. If you declare or use arrays of variables of an efficiently-aligned type, then it is likely that your program also does pointer arithmetic (or subscripting, which amounts to the same thing) on pointers to the rele</w:t>
      </w:r>
      <w:r>
        <w:t>vant type, and the code that the compiler generates for these pointer arithmetic operations is often more efficient for efficiently-aligned types than for other types.</w:t>
      </w:r>
    </w:p>
    <w:p w:rsidR="00E67239" w:rsidRDefault="00D12257">
      <w:pPr>
        <w:ind w:left="1147" w:right="11"/>
      </w:pPr>
      <w:r>
        <w:t xml:space="preserve">Note that the effectiveness of </w:t>
      </w:r>
      <w:r>
        <w:rPr>
          <w:rFonts w:ascii="Calibri" w:eastAsia="Calibri" w:hAnsi="Calibri" w:cs="Calibri"/>
        </w:rPr>
        <w:t xml:space="preserve">aligned </w:t>
      </w:r>
      <w:r>
        <w:t>attributes may be limited by inherent limitations</w:t>
      </w:r>
      <w:r>
        <w:t xml:space="preserve"> in your linker. On many systems, the linker is only able to arrange for variables to be aligned up to a certain maximum alignment. (For some linkers, the maximum supported alignment may be very very small.) If your linker is only able to align variables u</w:t>
      </w:r>
      <w:r>
        <w:t xml:space="preserve">p to a maximum of 8-byte alignment, then specifying </w:t>
      </w:r>
      <w:r>
        <w:rPr>
          <w:rFonts w:ascii="Calibri" w:eastAsia="Calibri" w:hAnsi="Calibri" w:cs="Calibri"/>
        </w:rPr>
        <w:t xml:space="preserve">aligned(16) </w:t>
      </w:r>
      <w:r>
        <w:t xml:space="preserve">in an </w:t>
      </w:r>
      <w:r>
        <w:rPr>
          <w:rFonts w:ascii="Calibri" w:eastAsia="Calibri" w:hAnsi="Calibri" w:cs="Calibri"/>
        </w:rPr>
        <w:t xml:space="preserve">__attribute__ </w:t>
      </w:r>
      <w:r>
        <w:t>still only provides you with 8-byte alignment. See your linker documentation for further information.</w:t>
      </w:r>
    </w:p>
    <w:p w:rsidR="00E67239" w:rsidRDefault="00D12257">
      <w:pPr>
        <w:spacing w:after="106"/>
        <w:ind w:left="1147" w:right="11"/>
      </w:pPr>
      <w:r>
        <w:t xml:space="preserve">The </w:t>
      </w:r>
      <w:r>
        <w:rPr>
          <w:rFonts w:ascii="Calibri" w:eastAsia="Calibri" w:hAnsi="Calibri" w:cs="Calibri"/>
        </w:rPr>
        <w:t xml:space="preserve">aligned </w:t>
      </w:r>
      <w:r>
        <w:t>attribute can only increase alignment. Alignment can be de</w:t>
      </w:r>
      <w:r>
        <w:t xml:space="preserve">creased by specifying the </w:t>
      </w:r>
      <w:r>
        <w:rPr>
          <w:rFonts w:ascii="Calibri" w:eastAsia="Calibri" w:hAnsi="Calibri" w:cs="Calibri"/>
        </w:rPr>
        <w:t xml:space="preserve">packed </w:t>
      </w:r>
      <w:r>
        <w:t>attribute. See below.</w:t>
      </w:r>
    </w:p>
    <w:p w:rsidR="00E67239" w:rsidRDefault="00D12257">
      <w:pPr>
        <w:spacing w:after="15" w:line="249" w:lineRule="auto"/>
        <w:ind w:left="-5" w:right="365"/>
      </w:pPr>
      <w:r>
        <w:rPr>
          <w:rFonts w:ascii="Calibri" w:eastAsia="Calibri" w:hAnsi="Calibri" w:cs="Calibri"/>
        </w:rPr>
        <w:t>warn_if_not_aligned(</w:t>
      </w:r>
      <w:r>
        <w:rPr>
          <w:rFonts w:ascii="Calibri" w:eastAsia="Calibri" w:hAnsi="Calibri" w:cs="Calibri"/>
          <w:i/>
        </w:rPr>
        <w:t>alignment</w:t>
      </w:r>
      <w:r>
        <w:rPr>
          <w:rFonts w:ascii="Calibri" w:eastAsia="Calibri" w:hAnsi="Calibri" w:cs="Calibri"/>
        </w:rPr>
        <w:t>)</w:t>
      </w:r>
    </w:p>
    <w:p w:rsidR="00E67239" w:rsidRDefault="00D12257">
      <w:pPr>
        <w:spacing w:after="0"/>
        <w:ind w:left="1147" w:right="11"/>
      </w:pPr>
      <w:r>
        <w:t>This attribute specifies a threshold for the structure field, measured in bytes. If the structure field is aligned below the threshold, a warning will be issued. For exam</w:t>
      </w:r>
      <w:r>
        <w:t>ple, the declaration:</w:t>
      </w:r>
    </w:p>
    <w:p w:rsidR="00E67239" w:rsidRDefault="00D12257">
      <w:pPr>
        <w:spacing w:after="5" w:line="263" w:lineRule="auto"/>
        <w:ind w:left="1738"/>
        <w:jc w:val="left"/>
      </w:pPr>
      <w:r>
        <w:rPr>
          <w:rFonts w:ascii="Calibri" w:eastAsia="Calibri" w:hAnsi="Calibri" w:cs="Calibri"/>
          <w:sz w:val="18"/>
        </w:rPr>
        <w:t>typedef unsigned long long __u64</w:t>
      </w:r>
    </w:p>
    <w:p w:rsidR="00E67239" w:rsidRDefault="00D12257">
      <w:pPr>
        <w:spacing w:after="182" w:line="259" w:lineRule="auto"/>
        <w:ind w:left="1622" w:right="1429"/>
        <w:jc w:val="center"/>
      </w:pPr>
      <w:r>
        <w:rPr>
          <w:rFonts w:ascii="Calibri" w:eastAsia="Calibri" w:hAnsi="Calibri" w:cs="Calibri"/>
          <w:sz w:val="18"/>
        </w:rPr>
        <w:t>__attribute__((aligned(4),warn_if_not_aligned(8)));</w:t>
      </w:r>
    </w:p>
    <w:p w:rsidR="00E67239" w:rsidRDefault="00D12257">
      <w:pPr>
        <w:spacing w:after="5" w:line="263" w:lineRule="auto"/>
        <w:ind w:left="1738"/>
        <w:jc w:val="left"/>
      </w:pPr>
      <w:r>
        <w:rPr>
          <w:rFonts w:ascii="Calibri" w:eastAsia="Calibri" w:hAnsi="Calibri" w:cs="Calibri"/>
          <w:sz w:val="18"/>
        </w:rPr>
        <w:t>struct foo</w:t>
      </w:r>
    </w:p>
    <w:p w:rsidR="00E67239" w:rsidRDefault="00D12257">
      <w:pPr>
        <w:spacing w:after="5" w:line="263" w:lineRule="auto"/>
        <w:ind w:left="1916" w:right="6065" w:hanging="188"/>
        <w:jc w:val="left"/>
      </w:pPr>
      <w:r>
        <w:rPr>
          <w:rFonts w:ascii="Calibri" w:eastAsia="Calibri" w:hAnsi="Calibri" w:cs="Calibri"/>
          <w:sz w:val="18"/>
        </w:rPr>
        <w:t>{ int i1; int i2;</w:t>
      </w:r>
    </w:p>
    <w:p w:rsidR="00E67239" w:rsidRDefault="00D12257">
      <w:pPr>
        <w:spacing w:after="5" w:line="263" w:lineRule="auto"/>
        <w:ind w:left="1926"/>
        <w:jc w:val="left"/>
      </w:pPr>
      <w:r>
        <w:rPr>
          <w:rFonts w:ascii="Calibri" w:eastAsia="Calibri" w:hAnsi="Calibri" w:cs="Calibri"/>
          <w:sz w:val="18"/>
        </w:rPr>
        <w:t>__u64 x;</w:t>
      </w:r>
    </w:p>
    <w:p w:rsidR="00E67239" w:rsidRDefault="00D12257">
      <w:pPr>
        <w:spacing w:after="115" w:line="263" w:lineRule="auto"/>
        <w:ind w:left="1738"/>
        <w:jc w:val="left"/>
      </w:pPr>
      <w:r>
        <w:rPr>
          <w:rFonts w:ascii="Calibri" w:eastAsia="Calibri" w:hAnsi="Calibri" w:cs="Calibri"/>
          <w:sz w:val="18"/>
        </w:rPr>
        <w:t>};</w:t>
      </w:r>
    </w:p>
    <w:p w:rsidR="00E67239" w:rsidRDefault="00D12257">
      <w:pPr>
        <w:spacing w:after="18"/>
        <w:ind w:left="1147" w:right="11"/>
      </w:pPr>
      <w:r>
        <w:t xml:space="preserve">causes the compiler to issue an warning on </w:t>
      </w:r>
      <w:r>
        <w:rPr>
          <w:rFonts w:ascii="Calibri" w:eastAsia="Calibri" w:hAnsi="Calibri" w:cs="Calibri"/>
        </w:rPr>
        <w:t>structfoo</w:t>
      </w:r>
      <w:r>
        <w:t>, like ‘</w:t>
      </w:r>
      <w:r>
        <w:rPr>
          <w:rFonts w:ascii="Calibri" w:eastAsia="Calibri" w:hAnsi="Calibri" w:cs="Calibri"/>
        </w:rPr>
        <w:t>warning: alignment4of’structfoo’islessthan8</w:t>
      </w:r>
      <w:r>
        <w:t xml:space="preserve">’. It is used to define </w:t>
      </w:r>
      <w:r>
        <w:rPr>
          <w:rFonts w:ascii="Calibri" w:eastAsia="Calibri" w:hAnsi="Calibri" w:cs="Calibri"/>
        </w:rPr>
        <w:t xml:space="preserve">struct foo </w:t>
      </w:r>
      <w:r>
        <w:t xml:space="preserve">in such a way that </w:t>
      </w:r>
      <w:r>
        <w:rPr>
          <w:rFonts w:ascii="Calibri" w:eastAsia="Calibri" w:hAnsi="Calibri" w:cs="Calibri"/>
        </w:rPr>
        <w:t xml:space="preserve">structfoo </w:t>
      </w:r>
      <w:r>
        <w:t xml:space="preserve">has the same layout and the structure field </w:t>
      </w:r>
      <w:r>
        <w:rPr>
          <w:rFonts w:ascii="Calibri" w:eastAsia="Calibri" w:hAnsi="Calibri" w:cs="Calibri"/>
        </w:rPr>
        <w:t xml:space="preserve">x </w:t>
      </w:r>
      <w:r>
        <w:t xml:space="preserve">has the same alignment when </w:t>
      </w:r>
      <w:r>
        <w:rPr>
          <w:rFonts w:ascii="Calibri" w:eastAsia="Calibri" w:hAnsi="Calibri" w:cs="Calibri"/>
        </w:rPr>
        <w:t xml:space="preserve">__u64 </w:t>
      </w:r>
      <w:r>
        <w:t xml:space="preserve">is aligned at either 4 or 8 bytes. Align </w:t>
      </w:r>
      <w:r>
        <w:rPr>
          <w:rFonts w:ascii="Calibri" w:eastAsia="Calibri" w:hAnsi="Calibri" w:cs="Calibri"/>
        </w:rPr>
        <w:t xml:space="preserve">structfoo </w:t>
      </w:r>
      <w:r>
        <w:t>to 8 bytes:</w:t>
      </w:r>
    </w:p>
    <w:p w:rsidR="00E67239" w:rsidRDefault="00D12257">
      <w:pPr>
        <w:spacing w:after="5" w:line="263" w:lineRule="auto"/>
        <w:ind w:left="1738"/>
        <w:jc w:val="left"/>
      </w:pPr>
      <w:r>
        <w:rPr>
          <w:rFonts w:ascii="Calibri" w:eastAsia="Calibri" w:hAnsi="Calibri" w:cs="Calibri"/>
          <w:sz w:val="18"/>
        </w:rPr>
        <w:t>struct foo</w:t>
      </w:r>
    </w:p>
    <w:p w:rsidR="00E67239" w:rsidRDefault="00D12257">
      <w:pPr>
        <w:spacing w:after="5" w:line="263" w:lineRule="auto"/>
        <w:ind w:left="1916" w:right="6065" w:hanging="188"/>
        <w:jc w:val="left"/>
      </w:pPr>
      <w:r>
        <w:rPr>
          <w:rFonts w:ascii="Calibri" w:eastAsia="Calibri" w:hAnsi="Calibri" w:cs="Calibri"/>
          <w:sz w:val="18"/>
        </w:rPr>
        <w:t>{ int i1; int i2;</w:t>
      </w:r>
    </w:p>
    <w:p w:rsidR="00E67239" w:rsidRDefault="00D12257">
      <w:pPr>
        <w:spacing w:after="5" w:line="263" w:lineRule="auto"/>
        <w:ind w:left="1926"/>
        <w:jc w:val="left"/>
      </w:pPr>
      <w:r>
        <w:rPr>
          <w:rFonts w:ascii="Calibri" w:eastAsia="Calibri" w:hAnsi="Calibri" w:cs="Calibri"/>
          <w:sz w:val="18"/>
        </w:rPr>
        <w:t>__u64 x;</w:t>
      </w:r>
    </w:p>
    <w:p w:rsidR="00E67239" w:rsidRDefault="00D12257">
      <w:pPr>
        <w:spacing w:after="9"/>
        <w:ind w:left="1137" w:right="11" w:firstLine="576"/>
      </w:pPr>
      <w:r>
        <w:rPr>
          <w:rFonts w:ascii="Calibri" w:eastAsia="Calibri" w:hAnsi="Calibri" w:cs="Calibri"/>
          <w:sz w:val="18"/>
        </w:rPr>
        <w:t>} __attribu</w:t>
      </w:r>
      <w:r>
        <w:rPr>
          <w:rFonts w:ascii="Calibri" w:eastAsia="Calibri" w:hAnsi="Calibri" w:cs="Calibri"/>
          <w:sz w:val="18"/>
        </w:rPr>
        <w:t xml:space="preserve">te__((aligned(8))); </w:t>
      </w:r>
      <w:r>
        <w:t>silences the warning. The compiler also issues a warning, like ‘</w:t>
      </w:r>
      <w:r>
        <w:rPr>
          <w:rFonts w:ascii="Calibri" w:eastAsia="Calibri" w:hAnsi="Calibri" w:cs="Calibri"/>
        </w:rPr>
        <w:t>warning:’x’ offset12in’structfoo’isn’talignedto8</w:t>
      </w:r>
      <w:r>
        <w:t>’, when the structure field has the misaligned offset:</w:t>
      </w:r>
    </w:p>
    <w:p w:rsidR="00E67239" w:rsidRDefault="00D12257">
      <w:pPr>
        <w:spacing w:after="5" w:line="263" w:lineRule="auto"/>
        <w:ind w:left="1738"/>
        <w:jc w:val="left"/>
      </w:pPr>
      <w:r>
        <w:rPr>
          <w:rFonts w:ascii="Calibri" w:eastAsia="Calibri" w:hAnsi="Calibri" w:cs="Calibri"/>
          <w:sz w:val="18"/>
        </w:rPr>
        <w:t>struct foo</w:t>
      </w:r>
    </w:p>
    <w:p w:rsidR="00E67239" w:rsidRDefault="00D12257">
      <w:pPr>
        <w:spacing w:after="5" w:line="263" w:lineRule="auto"/>
        <w:ind w:left="1916" w:right="6065" w:hanging="188"/>
        <w:jc w:val="left"/>
      </w:pPr>
      <w:r>
        <w:rPr>
          <w:rFonts w:ascii="Calibri" w:eastAsia="Calibri" w:hAnsi="Calibri" w:cs="Calibri"/>
          <w:sz w:val="18"/>
        </w:rPr>
        <w:t>{ int i1; int i2; int i3;</w:t>
      </w:r>
    </w:p>
    <w:p w:rsidR="00E67239" w:rsidRDefault="00D12257">
      <w:pPr>
        <w:spacing w:after="5" w:line="263" w:lineRule="auto"/>
        <w:ind w:left="1926"/>
        <w:jc w:val="left"/>
      </w:pPr>
      <w:r>
        <w:rPr>
          <w:rFonts w:ascii="Calibri" w:eastAsia="Calibri" w:hAnsi="Calibri" w:cs="Calibri"/>
          <w:sz w:val="18"/>
        </w:rPr>
        <w:t>__u64 x;</w:t>
      </w:r>
    </w:p>
    <w:p w:rsidR="00E67239" w:rsidRDefault="00D12257">
      <w:pPr>
        <w:spacing w:after="95" w:line="263" w:lineRule="auto"/>
        <w:ind w:left="1738"/>
        <w:jc w:val="left"/>
      </w:pPr>
      <w:r>
        <w:rPr>
          <w:rFonts w:ascii="Calibri" w:eastAsia="Calibri" w:hAnsi="Calibri" w:cs="Calibri"/>
          <w:sz w:val="18"/>
        </w:rPr>
        <w:t>} __attribute__((aligne</w:t>
      </w:r>
      <w:r>
        <w:rPr>
          <w:rFonts w:ascii="Calibri" w:eastAsia="Calibri" w:hAnsi="Calibri" w:cs="Calibri"/>
          <w:sz w:val="18"/>
        </w:rPr>
        <w:t>d(8)));</w:t>
      </w:r>
    </w:p>
    <w:p w:rsidR="00E67239" w:rsidRDefault="00D12257">
      <w:pPr>
        <w:spacing w:after="102"/>
        <w:ind w:left="1147" w:right="11"/>
      </w:pPr>
      <w:r>
        <w:t>This warning can be disabled by ‘</w:t>
      </w:r>
      <w:r>
        <w:rPr>
          <w:rFonts w:ascii="Calibri" w:eastAsia="Calibri" w:hAnsi="Calibri" w:cs="Calibri"/>
        </w:rPr>
        <w:t>-Wno-if-not-aligned</w:t>
      </w:r>
      <w:r>
        <w:t>’.</w:t>
      </w:r>
    </w:p>
    <w:p w:rsidR="00E67239" w:rsidRDefault="00D12257">
      <w:pPr>
        <w:spacing w:after="15" w:line="249" w:lineRule="auto"/>
        <w:ind w:left="-5" w:right="365"/>
      </w:pPr>
      <w:r>
        <w:rPr>
          <w:rFonts w:ascii="Calibri" w:eastAsia="Calibri" w:hAnsi="Calibri" w:cs="Calibri"/>
        </w:rPr>
        <w:t>bnd_variable_size</w:t>
      </w:r>
    </w:p>
    <w:p w:rsidR="00E67239" w:rsidRDefault="00D12257">
      <w:pPr>
        <w:ind w:left="1147" w:right="11"/>
      </w:pPr>
      <w:r>
        <w:t>When applied to a structure field, this attribute tells Pointer Bounds Checker that the size of this field should not be computed using static type information. It may be used to mark variably-sized static array fields placed at the end of a structure.</w:t>
      </w:r>
    </w:p>
    <w:p w:rsidR="00E67239" w:rsidRDefault="00D12257">
      <w:pPr>
        <w:spacing w:after="5" w:line="263" w:lineRule="auto"/>
        <w:ind w:left="1738"/>
        <w:jc w:val="left"/>
      </w:pPr>
      <w:r>
        <w:rPr>
          <w:rFonts w:ascii="Calibri" w:eastAsia="Calibri" w:hAnsi="Calibri" w:cs="Calibri"/>
          <w:sz w:val="18"/>
        </w:rPr>
        <w:t>str</w:t>
      </w:r>
      <w:r>
        <w:rPr>
          <w:rFonts w:ascii="Calibri" w:eastAsia="Calibri" w:hAnsi="Calibri" w:cs="Calibri"/>
          <w:sz w:val="18"/>
        </w:rPr>
        <w:t>uct S</w:t>
      </w:r>
    </w:p>
    <w:p w:rsidR="00E67239" w:rsidRDefault="00D12257">
      <w:pPr>
        <w:spacing w:after="5" w:line="263" w:lineRule="auto"/>
        <w:ind w:left="1916" w:right="5500" w:hanging="188"/>
        <w:jc w:val="left"/>
      </w:pPr>
      <w:r>
        <w:rPr>
          <w:rFonts w:ascii="Calibri" w:eastAsia="Calibri" w:hAnsi="Calibri" w:cs="Calibri"/>
          <w:sz w:val="18"/>
        </w:rPr>
        <w:t>{ int size; char data[1];</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70" w:line="263" w:lineRule="auto"/>
        <w:ind w:left="1738" w:right="2393"/>
        <w:jc w:val="left"/>
      </w:pPr>
      <w:r>
        <w:rPr>
          <w:rFonts w:ascii="Calibri" w:eastAsia="Calibri" w:hAnsi="Calibri" w:cs="Calibri"/>
          <w:sz w:val="18"/>
        </w:rPr>
        <w:t>S *p = (S *)malloc (sizeof(S) + 100); p-&gt;data[10] = 0; //Bounds violation</w:t>
      </w:r>
    </w:p>
    <w:p w:rsidR="00E67239" w:rsidRDefault="00D12257">
      <w:pPr>
        <w:spacing w:after="4"/>
        <w:ind w:left="1147" w:right="11"/>
      </w:pPr>
      <w:r>
        <w:t xml:space="preserve">By using an attribute for the field we may avoid unwanted bound violation checks: </w:t>
      </w:r>
      <w:r>
        <w:rPr>
          <w:rFonts w:ascii="Calibri" w:eastAsia="Calibri" w:hAnsi="Calibri" w:cs="Calibri"/>
          <w:sz w:val="18"/>
        </w:rPr>
        <w:t>struct S</w:t>
      </w:r>
    </w:p>
    <w:p w:rsidR="00E67239" w:rsidRDefault="00D12257">
      <w:pPr>
        <w:spacing w:after="5" w:line="263" w:lineRule="auto"/>
        <w:ind w:left="1916" w:right="2205" w:hanging="188"/>
        <w:jc w:val="left"/>
      </w:pPr>
      <w:r>
        <w:rPr>
          <w:rFonts w:ascii="Calibri" w:eastAsia="Calibri" w:hAnsi="Calibri" w:cs="Calibri"/>
          <w:sz w:val="18"/>
        </w:rPr>
        <w:t>{ int size; char data[1] __attribute__((bnd_variable_size</w:t>
      </w:r>
      <w:r>
        <w:rPr>
          <w:rFonts w:ascii="Calibri" w:eastAsia="Calibri" w:hAnsi="Calibri" w:cs="Calibri"/>
          <w:sz w:val="18"/>
        </w:rPr>
        <w:t>));</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112" w:line="263" w:lineRule="auto"/>
        <w:ind w:left="1738" w:right="2393"/>
        <w:jc w:val="left"/>
      </w:pPr>
      <w:r>
        <w:rPr>
          <w:rFonts w:ascii="Calibri" w:eastAsia="Calibri" w:hAnsi="Calibri" w:cs="Calibri"/>
          <w:sz w:val="18"/>
        </w:rPr>
        <w:t>S *p = (S *)malloc (sizeof(S) + 100); p-&gt;data[10] = 0; //OK</w:t>
      </w:r>
    </w:p>
    <w:p w:rsidR="00E67239" w:rsidRDefault="00D12257">
      <w:pPr>
        <w:spacing w:after="15" w:line="249" w:lineRule="auto"/>
        <w:ind w:left="-5" w:right="5704"/>
      </w:pPr>
      <w:r>
        <w:rPr>
          <w:rFonts w:ascii="Calibri" w:eastAsia="Calibri" w:hAnsi="Calibri" w:cs="Calibri"/>
        </w:rPr>
        <w:t>deprecated deprecated(</w:t>
      </w:r>
      <w:r>
        <w:rPr>
          <w:rFonts w:ascii="Calibri" w:eastAsia="Calibri" w:hAnsi="Calibri" w:cs="Calibri"/>
          <w:i/>
        </w:rPr>
        <w:t>msg</w:t>
      </w:r>
      <w:r>
        <w:rPr>
          <w:rFonts w:ascii="Calibri" w:eastAsia="Calibri" w:hAnsi="Calibri" w:cs="Calibri"/>
        </w:rPr>
        <w:t>)</w:t>
      </w:r>
    </w:p>
    <w:p w:rsidR="00E67239" w:rsidRDefault="00D12257">
      <w:pPr>
        <w:spacing w:after="0"/>
        <w:ind w:left="1147" w:right="11"/>
      </w:pPr>
      <w:r>
        <w:t xml:space="preserve">The </w:t>
      </w:r>
      <w:r>
        <w:rPr>
          <w:rFonts w:ascii="Calibri" w:eastAsia="Calibri" w:hAnsi="Calibri" w:cs="Calibri"/>
        </w:rPr>
        <w:t xml:space="preserve">deprecated </w:t>
      </w:r>
      <w:r>
        <w:t>attribute results in a warning if the type is used anywhere in the source file. This is useful when identifying types that are expected to be removed in a future version of a program. If possible, the warning also includes the location of the declaration o</w:t>
      </w:r>
      <w:r>
        <w:t>f the deprecated type, to enable users to easily find further information about why the type is deprecated, or what they should do instead. Note that the warnings only occur for uses and then only if the type is being applied to an identifier that itself i</w:t>
      </w:r>
      <w:r>
        <w:t>s not being declared as deprecated.</w:t>
      </w:r>
    </w:p>
    <w:p w:rsidR="00E67239" w:rsidRDefault="00D12257">
      <w:pPr>
        <w:spacing w:after="5" w:line="263" w:lineRule="auto"/>
        <w:ind w:left="1738" w:right="2770"/>
        <w:jc w:val="left"/>
      </w:pPr>
      <w:r>
        <w:rPr>
          <w:rFonts w:ascii="Calibri" w:eastAsia="Calibri" w:hAnsi="Calibri" w:cs="Calibri"/>
          <w:sz w:val="18"/>
        </w:rPr>
        <w:t>typedef int T1 __attribute__ ((deprecated)); T1 x; typedef T1 T2; T2 y;</w:t>
      </w:r>
    </w:p>
    <w:p w:rsidR="00E67239" w:rsidRDefault="00D12257">
      <w:pPr>
        <w:spacing w:after="5" w:line="263" w:lineRule="auto"/>
        <w:ind w:left="1738"/>
        <w:jc w:val="left"/>
      </w:pPr>
      <w:r>
        <w:rPr>
          <w:rFonts w:ascii="Calibri" w:eastAsia="Calibri" w:hAnsi="Calibri" w:cs="Calibri"/>
          <w:sz w:val="18"/>
        </w:rPr>
        <w:t>typedef T1 T3 __attribute__ ((deprecated));</w:t>
      </w:r>
    </w:p>
    <w:p w:rsidR="00E67239" w:rsidRDefault="00D12257">
      <w:pPr>
        <w:spacing w:after="59"/>
        <w:ind w:left="1137" w:right="11" w:firstLine="576"/>
      </w:pPr>
      <w:r>
        <w:rPr>
          <w:rFonts w:ascii="Calibri" w:eastAsia="Calibri" w:hAnsi="Calibri" w:cs="Calibri"/>
          <w:sz w:val="18"/>
        </w:rPr>
        <w:t xml:space="preserve">T3 z __attribute__ ((deprecated)); </w:t>
      </w:r>
      <w:r>
        <w:t>results in a warning on line 2 and 3 but not lines 4, 5, or 6. No war</w:t>
      </w:r>
      <w:r>
        <w:t xml:space="preserve">ning is issued for line 4 because T2 is not explicitly deprecated. Line 5 has no warning because T3 is explicitly deprecated. Similarly for line 6. The optional </w:t>
      </w:r>
      <w:r>
        <w:rPr>
          <w:rFonts w:ascii="Calibri" w:eastAsia="Calibri" w:hAnsi="Calibri" w:cs="Calibri"/>
          <w:i/>
        </w:rPr>
        <w:t xml:space="preserve">msg </w:t>
      </w:r>
      <w:r>
        <w:t>argument, which must be a string, is printed in the warning if present.</w:t>
      </w:r>
    </w:p>
    <w:p w:rsidR="00E67239" w:rsidRDefault="00D12257">
      <w:pPr>
        <w:spacing w:after="57" w:line="269" w:lineRule="auto"/>
        <w:ind w:left="1147"/>
      </w:pPr>
      <w:r>
        <w:t xml:space="preserve">The </w:t>
      </w:r>
      <w:r>
        <w:rPr>
          <w:rFonts w:ascii="Calibri" w:eastAsia="Calibri" w:hAnsi="Calibri" w:cs="Calibri"/>
        </w:rPr>
        <w:t xml:space="preserve">deprecated </w:t>
      </w:r>
      <w:r>
        <w:t xml:space="preserve">attribute can also be used for functions and variables (see </w:t>
      </w:r>
      <w:r>
        <w:rPr>
          <w:color w:val="7F171F"/>
        </w:rPr>
        <w:t>Section 6.31 [Function Attributes], page 464</w:t>
      </w:r>
      <w:r>
        <w:t xml:space="preserve">, see </w:t>
      </w:r>
      <w:r>
        <w:rPr>
          <w:color w:val="7F171F"/>
        </w:rPr>
        <w:t>Section 6.32 [Variable Attributes], page 513</w:t>
      </w:r>
      <w:r>
        <w:t>.)</w:t>
      </w:r>
    </w:p>
    <w:p w:rsidR="00E67239" w:rsidRDefault="00D12257">
      <w:pPr>
        <w:spacing w:after="15" w:line="249" w:lineRule="auto"/>
        <w:ind w:left="-5" w:right="365"/>
      </w:pPr>
      <w:r>
        <w:rPr>
          <w:rFonts w:ascii="Calibri" w:eastAsia="Calibri" w:hAnsi="Calibri" w:cs="Calibri"/>
        </w:rPr>
        <w:t>designated_init</w:t>
      </w:r>
    </w:p>
    <w:p w:rsidR="00E67239" w:rsidRDefault="00D12257">
      <w:pPr>
        <w:spacing w:after="59"/>
        <w:ind w:left="1147" w:right="11"/>
      </w:pPr>
      <w:r>
        <w:t>This attribute may only be applied to structure types. It indicates that any initia</w:t>
      </w:r>
      <w:r>
        <w:t>lization of an object of this type must use designated initializers rather than positional initializers. The intent of this attribute is to allow the programmer to indicate that a structure’s layout may change, and that therefore relying on positional init</w:t>
      </w:r>
      <w:r>
        <w:t>ialization will result in future breakage.</w:t>
      </w:r>
    </w:p>
    <w:p w:rsidR="00E67239" w:rsidRDefault="00D12257">
      <w:pPr>
        <w:tabs>
          <w:tab w:val="center" w:pos="1395"/>
          <w:tab w:val="center" w:pos="2152"/>
          <w:tab w:val="center" w:pos="3089"/>
          <w:tab w:val="center" w:pos="4037"/>
          <w:tab w:val="center" w:pos="4679"/>
          <w:tab w:val="center" w:pos="5229"/>
          <w:tab w:val="center" w:pos="6089"/>
          <w:tab w:val="center" w:pos="6888"/>
          <w:tab w:val="center" w:pos="7623"/>
          <w:tab w:val="right" w:pos="8640"/>
        </w:tabs>
        <w:spacing w:after="9"/>
        <w:ind w:left="0" w:firstLine="0"/>
        <w:jc w:val="left"/>
      </w:pPr>
      <w:r>
        <w:rPr>
          <w:rFonts w:ascii="Calibri" w:eastAsia="Calibri" w:hAnsi="Calibri" w:cs="Calibri"/>
        </w:rPr>
        <w:tab/>
      </w:r>
      <w:r>
        <w:t>GCC</w:t>
      </w:r>
      <w:r>
        <w:tab/>
        <w:t>emits</w:t>
      </w:r>
      <w:r>
        <w:tab/>
        <w:t>warnings</w:t>
      </w:r>
      <w:r>
        <w:tab/>
        <w:t>based</w:t>
      </w:r>
      <w:r>
        <w:tab/>
        <w:t>on</w:t>
      </w:r>
      <w:r>
        <w:tab/>
        <w:t>this</w:t>
      </w:r>
      <w:r>
        <w:tab/>
        <w:t>attribute</w:t>
      </w:r>
      <w:r>
        <w:tab/>
        <w:t>by</w:t>
      </w:r>
      <w:r>
        <w:tab/>
        <w:t>default;</w:t>
      </w:r>
      <w:r>
        <w:tab/>
        <w:t>use</w:t>
      </w:r>
    </w:p>
    <w:p w:rsidR="00E67239" w:rsidRDefault="00D12257">
      <w:pPr>
        <w:ind w:left="1147" w:right="11"/>
      </w:pPr>
      <w:r>
        <w:t>‘</w:t>
      </w:r>
      <w:r>
        <w:rPr>
          <w:rFonts w:ascii="Calibri" w:eastAsia="Calibri" w:hAnsi="Calibri" w:cs="Calibri"/>
        </w:rPr>
        <w:t>-Wno-designated-init</w:t>
      </w:r>
      <w:r>
        <w:t>’ to suppress them.</w:t>
      </w:r>
    </w:p>
    <w:p w:rsidR="00E67239" w:rsidRDefault="00D12257">
      <w:pPr>
        <w:spacing w:after="15" w:line="249" w:lineRule="auto"/>
        <w:ind w:left="-5" w:right="365"/>
      </w:pPr>
      <w:r>
        <w:rPr>
          <w:rFonts w:ascii="Calibri" w:eastAsia="Calibri" w:hAnsi="Calibri" w:cs="Calibri"/>
        </w:rPr>
        <w:t>may_alias</w:t>
      </w:r>
    </w:p>
    <w:p w:rsidR="00E67239" w:rsidRDefault="00D12257">
      <w:pPr>
        <w:ind w:left="1147" w:right="11"/>
      </w:pPr>
      <w:r>
        <w:t>Accesses through pointers to types with this attribute are not subject to typebased alias analysis, but are instead assumed to be able to alias any other type of objects. In the context of section 6.5 paragraph 7 of the C99 standard, an lvalue expression d</w:t>
      </w:r>
      <w:r>
        <w:t>ereferencing such a pointer is treated like having a character type. See ‘</w:t>
      </w:r>
      <w:r>
        <w:rPr>
          <w:rFonts w:ascii="Calibri" w:eastAsia="Calibri" w:hAnsi="Calibri" w:cs="Calibri"/>
        </w:rPr>
        <w:t>-fstrict-aliasing</w:t>
      </w:r>
      <w:r>
        <w:t>’ for more information on aliasing issues. This extension exists to support some vector APIs, in which pointers to one vector type are permitted to alias pointers to</w:t>
      </w:r>
      <w:r>
        <w:t xml:space="preserve"> a different vector type.</w:t>
      </w:r>
    </w:p>
    <w:p w:rsidR="00E67239" w:rsidRDefault="00D12257">
      <w:pPr>
        <w:ind w:left="1147" w:right="11"/>
      </w:pPr>
      <w:r>
        <w:t>Note that an object of a type with this attribute does not have any special semantics.</w:t>
      </w:r>
    </w:p>
    <w:p w:rsidR="00E67239" w:rsidRDefault="00D12257">
      <w:pPr>
        <w:spacing w:after="106" w:line="342" w:lineRule="auto"/>
        <w:ind w:left="1728" w:right="1922" w:hanging="576"/>
        <w:jc w:val="left"/>
      </w:pPr>
      <w:r>
        <w:t xml:space="preserve">Example of use: </w:t>
      </w:r>
      <w:r>
        <w:rPr>
          <w:rFonts w:ascii="Calibri" w:eastAsia="Calibri" w:hAnsi="Calibri" w:cs="Calibri"/>
          <w:sz w:val="18"/>
        </w:rPr>
        <w:t>typedef short __attribute__((__may_alias__)) short_a;</w:t>
      </w:r>
    </w:p>
    <w:p w:rsidR="00E67239" w:rsidRDefault="00D12257">
      <w:pPr>
        <w:spacing w:after="5" w:line="263" w:lineRule="auto"/>
        <w:ind w:left="1738" w:right="5877"/>
        <w:jc w:val="left"/>
      </w:pPr>
      <w:r>
        <w:rPr>
          <w:rFonts w:ascii="Calibri" w:eastAsia="Calibri" w:hAnsi="Calibri" w:cs="Calibri"/>
          <w:sz w:val="18"/>
        </w:rPr>
        <w:t>int main (void)</w:t>
      </w:r>
    </w:p>
    <w:p w:rsidR="00E67239" w:rsidRDefault="00D12257">
      <w:pPr>
        <w:spacing w:after="172" w:line="263" w:lineRule="auto"/>
        <w:ind w:left="1916" w:right="4088" w:hanging="188"/>
        <w:jc w:val="left"/>
      </w:pPr>
      <w:r>
        <w:rPr>
          <w:rFonts w:ascii="Calibri" w:eastAsia="Calibri" w:hAnsi="Calibri" w:cs="Calibri"/>
          <w:sz w:val="18"/>
        </w:rPr>
        <w:t>{ int a = 0x12345678; short_a *b = (short_a *) &amp;a; b[1] =</w:t>
      </w:r>
      <w:r>
        <w:rPr>
          <w:rFonts w:ascii="Calibri" w:eastAsia="Calibri" w:hAnsi="Calibri" w:cs="Calibri"/>
          <w:sz w:val="18"/>
        </w:rPr>
        <w:t xml:space="preserve"> 0;</w:t>
      </w:r>
    </w:p>
    <w:p w:rsidR="00E67239" w:rsidRDefault="00D12257">
      <w:pPr>
        <w:spacing w:after="5" w:line="263" w:lineRule="auto"/>
        <w:ind w:left="1926"/>
        <w:jc w:val="left"/>
      </w:pPr>
      <w:r>
        <w:rPr>
          <w:rFonts w:ascii="Calibri" w:eastAsia="Calibri" w:hAnsi="Calibri" w:cs="Calibri"/>
          <w:sz w:val="18"/>
        </w:rPr>
        <w:t>if (a == 0x12345678)</w:t>
      </w:r>
    </w:p>
    <w:p w:rsidR="00E67239" w:rsidRDefault="00D12257">
      <w:pPr>
        <w:spacing w:after="179" w:line="263" w:lineRule="auto"/>
        <w:ind w:left="2115"/>
        <w:jc w:val="left"/>
      </w:pPr>
      <w:r>
        <w:rPr>
          <w:rFonts w:ascii="Calibri" w:eastAsia="Calibri" w:hAnsi="Calibri" w:cs="Calibri"/>
          <w:sz w:val="18"/>
        </w:rPr>
        <w:t>abort();</w:t>
      </w:r>
    </w:p>
    <w:p w:rsidR="00E67239" w:rsidRDefault="00D12257">
      <w:pPr>
        <w:spacing w:after="5" w:line="263" w:lineRule="auto"/>
        <w:ind w:left="1926"/>
        <w:jc w:val="left"/>
      </w:pPr>
      <w:r>
        <w:rPr>
          <w:rFonts w:ascii="Calibri" w:eastAsia="Calibri" w:hAnsi="Calibri" w:cs="Calibri"/>
          <w:sz w:val="18"/>
        </w:rPr>
        <w:t>exit(0);</w:t>
      </w:r>
    </w:p>
    <w:p w:rsidR="00E67239" w:rsidRDefault="00D12257">
      <w:pPr>
        <w:spacing w:after="157" w:line="263" w:lineRule="auto"/>
        <w:ind w:left="1738"/>
        <w:jc w:val="left"/>
      </w:pPr>
      <w:r>
        <w:rPr>
          <w:rFonts w:ascii="Calibri" w:eastAsia="Calibri" w:hAnsi="Calibri" w:cs="Calibri"/>
          <w:sz w:val="18"/>
        </w:rPr>
        <w:t>}</w:t>
      </w:r>
    </w:p>
    <w:p w:rsidR="00E67239" w:rsidRDefault="00D12257">
      <w:pPr>
        <w:spacing w:after="224"/>
        <w:ind w:left="1147" w:right="11"/>
      </w:pPr>
      <w:r>
        <w:t xml:space="preserve">If you replaced </w:t>
      </w:r>
      <w:r>
        <w:rPr>
          <w:rFonts w:ascii="Calibri" w:eastAsia="Calibri" w:hAnsi="Calibri" w:cs="Calibri"/>
        </w:rPr>
        <w:t xml:space="preserve">short_a </w:t>
      </w:r>
      <w:r>
        <w:t xml:space="preserve">with </w:t>
      </w:r>
      <w:r>
        <w:rPr>
          <w:rFonts w:ascii="Calibri" w:eastAsia="Calibri" w:hAnsi="Calibri" w:cs="Calibri"/>
        </w:rPr>
        <w:t xml:space="preserve">short </w:t>
      </w:r>
      <w:r>
        <w:t>in the variable declaration, the above program would abort when compiled with ‘</w:t>
      </w:r>
      <w:r>
        <w:rPr>
          <w:rFonts w:ascii="Calibri" w:eastAsia="Calibri" w:hAnsi="Calibri" w:cs="Calibri"/>
        </w:rPr>
        <w:t>-fstrict-aliasing</w:t>
      </w:r>
      <w:r>
        <w:t>’, which is on by default at ‘</w:t>
      </w:r>
      <w:r>
        <w:rPr>
          <w:rFonts w:ascii="Calibri" w:eastAsia="Calibri" w:hAnsi="Calibri" w:cs="Calibri"/>
        </w:rPr>
        <w:t>-O2</w:t>
      </w:r>
      <w:r>
        <w:t>’ or above.</w:t>
      </w:r>
    </w:p>
    <w:p w:rsidR="00E67239" w:rsidRDefault="00D12257">
      <w:pPr>
        <w:spacing w:after="123"/>
        <w:ind w:left="1152" w:right="11" w:hanging="1152"/>
      </w:pPr>
      <w:r>
        <w:rPr>
          <w:rFonts w:ascii="Calibri" w:eastAsia="Calibri" w:hAnsi="Calibri" w:cs="Calibri"/>
        </w:rPr>
        <w:t xml:space="preserve">packed </w:t>
      </w:r>
      <w:r>
        <w:t xml:space="preserve">This attribute, attached to </w:t>
      </w:r>
      <w:r>
        <w:rPr>
          <w:rFonts w:ascii="Calibri" w:eastAsia="Calibri" w:hAnsi="Calibri" w:cs="Calibri"/>
        </w:rPr>
        <w:t xml:space="preserve">struct </w:t>
      </w:r>
      <w:r>
        <w:t xml:space="preserve">or </w:t>
      </w:r>
      <w:r>
        <w:rPr>
          <w:rFonts w:ascii="Calibri" w:eastAsia="Calibri" w:hAnsi="Calibri" w:cs="Calibri"/>
        </w:rPr>
        <w:t xml:space="preserve">union </w:t>
      </w:r>
      <w:r>
        <w:t xml:space="preserve">type definition, specifies that each member (other than zero-width bit-fields) of the structure or union is placed to minimize the memory required. When attached to an </w:t>
      </w:r>
      <w:r>
        <w:rPr>
          <w:rFonts w:ascii="Calibri" w:eastAsia="Calibri" w:hAnsi="Calibri" w:cs="Calibri"/>
        </w:rPr>
        <w:t xml:space="preserve">enum </w:t>
      </w:r>
      <w:r>
        <w:t xml:space="preserve">definition, it indicates that the smallest integral type should be </w:t>
      </w:r>
      <w:r>
        <w:t>used.</w:t>
      </w:r>
    </w:p>
    <w:p w:rsidR="00E67239" w:rsidRDefault="00D12257">
      <w:pPr>
        <w:spacing w:after="123"/>
        <w:ind w:left="1147" w:right="11"/>
      </w:pPr>
      <w:r>
        <w:t xml:space="preserve">Specifying the </w:t>
      </w:r>
      <w:r>
        <w:rPr>
          <w:rFonts w:ascii="Calibri" w:eastAsia="Calibri" w:hAnsi="Calibri" w:cs="Calibri"/>
        </w:rPr>
        <w:t xml:space="preserve">packed </w:t>
      </w:r>
      <w:r>
        <w:t xml:space="preserve">attribute for </w:t>
      </w:r>
      <w:r>
        <w:rPr>
          <w:rFonts w:ascii="Calibri" w:eastAsia="Calibri" w:hAnsi="Calibri" w:cs="Calibri"/>
        </w:rPr>
        <w:t xml:space="preserve">struct </w:t>
      </w:r>
      <w:r>
        <w:t xml:space="preserve">and </w:t>
      </w:r>
      <w:r>
        <w:rPr>
          <w:rFonts w:ascii="Calibri" w:eastAsia="Calibri" w:hAnsi="Calibri" w:cs="Calibri"/>
        </w:rPr>
        <w:t xml:space="preserve">union </w:t>
      </w:r>
      <w:r>
        <w:t xml:space="preserve">types is equivalent to specifying the </w:t>
      </w:r>
      <w:r>
        <w:rPr>
          <w:rFonts w:ascii="Calibri" w:eastAsia="Calibri" w:hAnsi="Calibri" w:cs="Calibri"/>
        </w:rPr>
        <w:t xml:space="preserve">packed </w:t>
      </w:r>
      <w:r>
        <w:t>attribute on each of the structure or union members. Specifying the ‘</w:t>
      </w:r>
      <w:r>
        <w:rPr>
          <w:rFonts w:ascii="Calibri" w:eastAsia="Calibri" w:hAnsi="Calibri" w:cs="Calibri"/>
        </w:rPr>
        <w:t>-fshort-enums</w:t>
      </w:r>
      <w:r>
        <w:t xml:space="preserve">’ flag on the command line is equivalent to specifying the </w:t>
      </w:r>
      <w:r>
        <w:rPr>
          <w:rFonts w:ascii="Calibri" w:eastAsia="Calibri" w:hAnsi="Calibri" w:cs="Calibri"/>
        </w:rPr>
        <w:t xml:space="preserve">packed </w:t>
      </w:r>
      <w:r>
        <w:t xml:space="preserve">attribute on all </w:t>
      </w:r>
      <w:r>
        <w:rPr>
          <w:rFonts w:ascii="Calibri" w:eastAsia="Calibri" w:hAnsi="Calibri" w:cs="Calibri"/>
        </w:rPr>
        <w:t xml:space="preserve">enum </w:t>
      </w:r>
      <w:r>
        <w:t>definitions.</w:t>
      </w:r>
    </w:p>
    <w:p w:rsidR="00E67239" w:rsidRDefault="00D12257">
      <w:pPr>
        <w:spacing w:after="33"/>
        <w:ind w:left="1147" w:right="11"/>
      </w:pPr>
      <w:r>
        <w:t xml:space="preserve">In the following example </w:t>
      </w:r>
      <w:r>
        <w:rPr>
          <w:rFonts w:ascii="Calibri" w:eastAsia="Calibri" w:hAnsi="Calibri" w:cs="Calibri"/>
        </w:rPr>
        <w:t>structmy_packed_struct</w:t>
      </w:r>
      <w:r>
        <w:t xml:space="preserve">’s members are packed closely together, but the internal layout of its </w:t>
      </w:r>
      <w:r>
        <w:rPr>
          <w:rFonts w:ascii="Calibri" w:eastAsia="Calibri" w:hAnsi="Calibri" w:cs="Calibri"/>
        </w:rPr>
        <w:t xml:space="preserve">s </w:t>
      </w:r>
      <w:r>
        <w:t xml:space="preserve">member is not packed—to do that, </w:t>
      </w:r>
      <w:r>
        <w:rPr>
          <w:rFonts w:ascii="Calibri" w:eastAsia="Calibri" w:hAnsi="Calibri" w:cs="Calibri"/>
        </w:rPr>
        <w:t xml:space="preserve">structmy_unpacked_struct </w:t>
      </w:r>
      <w:r>
        <w:t>needs to be packed too.</w:t>
      </w:r>
    </w:p>
    <w:p w:rsidR="00E67239" w:rsidRDefault="00D12257">
      <w:pPr>
        <w:spacing w:after="5" w:line="263" w:lineRule="auto"/>
        <w:ind w:left="1738"/>
        <w:jc w:val="left"/>
      </w:pPr>
      <w:r>
        <w:rPr>
          <w:rFonts w:ascii="Calibri" w:eastAsia="Calibri" w:hAnsi="Calibri" w:cs="Calibri"/>
          <w:sz w:val="18"/>
        </w:rPr>
        <w:t>struct my_unpacked_</w:t>
      </w:r>
      <w:r>
        <w:rPr>
          <w:rFonts w:ascii="Calibri" w:eastAsia="Calibri" w:hAnsi="Calibri" w:cs="Calibri"/>
          <w:sz w:val="18"/>
        </w:rPr>
        <w:t>struct</w:t>
      </w:r>
    </w:p>
    <w:p w:rsidR="00E67239" w:rsidRDefault="00D12257">
      <w:pPr>
        <w:spacing w:after="5" w:line="263" w:lineRule="auto"/>
        <w:ind w:left="2104" w:right="5877" w:hanging="282"/>
        <w:jc w:val="left"/>
      </w:pPr>
      <w:r>
        <w:rPr>
          <w:rFonts w:ascii="Calibri" w:eastAsia="Calibri" w:hAnsi="Calibri" w:cs="Calibri"/>
          <w:sz w:val="18"/>
        </w:rPr>
        <w:t>{ char c; int i;</w:t>
      </w:r>
    </w:p>
    <w:p w:rsidR="00E67239" w:rsidRDefault="00D12257">
      <w:pPr>
        <w:spacing w:after="179" w:line="263" w:lineRule="auto"/>
        <w:ind w:left="1832"/>
        <w:jc w:val="left"/>
      </w:pPr>
      <w:r>
        <w:rPr>
          <w:rFonts w:ascii="Calibri" w:eastAsia="Calibri" w:hAnsi="Calibri" w:cs="Calibri"/>
          <w:sz w:val="18"/>
        </w:rPr>
        <w:t>};</w:t>
      </w:r>
    </w:p>
    <w:p w:rsidR="00E67239" w:rsidRDefault="00D12257">
      <w:pPr>
        <w:spacing w:after="5" w:line="263" w:lineRule="auto"/>
        <w:ind w:left="1738"/>
        <w:jc w:val="left"/>
      </w:pPr>
      <w:r>
        <w:rPr>
          <w:rFonts w:ascii="Calibri" w:eastAsia="Calibri" w:hAnsi="Calibri" w:cs="Calibri"/>
          <w:sz w:val="18"/>
        </w:rPr>
        <w:t>struct __attribute__ ((__packed__)) my_packed_struct</w:t>
      </w:r>
    </w:p>
    <w:p w:rsidR="00E67239" w:rsidRDefault="00D12257">
      <w:pPr>
        <w:spacing w:after="0" w:line="239" w:lineRule="auto"/>
        <w:ind w:left="2198" w:right="5782" w:hanging="282"/>
      </w:pPr>
      <w:r>
        <w:rPr>
          <w:rFonts w:ascii="Calibri" w:eastAsia="Calibri" w:hAnsi="Calibri" w:cs="Calibri"/>
          <w:sz w:val="18"/>
        </w:rPr>
        <w:t>{ char c; int i;</w:t>
      </w:r>
    </w:p>
    <w:p w:rsidR="00E67239" w:rsidRDefault="00D12257">
      <w:pPr>
        <w:spacing w:after="5" w:line="263" w:lineRule="auto"/>
        <w:ind w:left="1916" w:right="3617" w:firstLine="282"/>
        <w:jc w:val="left"/>
      </w:pPr>
      <w:r>
        <w:rPr>
          <w:rFonts w:ascii="Calibri" w:eastAsia="Calibri" w:hAnsi="Calibri" w:cs="Calibri"/>
          <w:sz w:val="18"/>
        </w:rPr>
        <w:t>struct my_unpacked_struct s; };</w:t>
      </w:r>
    </w:p>
    <w:p w:rsidR="00E67239" w:rsidRDefault="00D12257">
      <w:pPr>
        <w:spacing w:after="138"/>
        <w:ind w:left="1147" w:right="11"/>
      </w:pPr>
      <w:r>
        <w:t xml:space="preserve">You may only specify the </w:t>
      </w:r>
      <w:r>
        <w:rPr>
          <w:rFonts w:ascii="Calibri" w:eastAsia="Calibri" w:hAnsi="Calibri" w:cs="Calibri"/>
        </w:rPr>
        <w:t xml:space="preserve">packed </w:t>
      </w:r>
      <w:r>
        <w:t xml:space="preserve">attribute attribute on the definition of an </w:t>
      </w:r>
      <w:r>
        <w:rPr>
          <w:rFonts w:ascii="Calibri" w:eastAsia="Calibri" w:hAnsi="Calibri" w:cs="Calibri"/>
        </w:rPr>
        <w:t>enum</w:t>
      </w:r>
      <w:r>
        <w:t xml:space="preserve">, </w:t>
      </w:r>
      <w:r>
        <w:rPr>
          <w:rFonts w:ascii="Calibri" w:eastAsia="Calibri" w:hAnsi="Calibri" w:cs="Calibri"/>
        </w:rPr>
        <w:t xml:space="preserve">struct </w:t>
      </w:r>
      <w:r>
        <w:t xml:space="preserve">or </w:t>
      </w:r>
      <w:r>
        <w:rPr>
          <w:rFonts w:ascii="Calibri" w:eastAsia="Calibri" w:hAnsi="Calibri" w:cs="Calibri"/>
        </w:rPr>
        <w:t>union</w:t>
      </w:r>
      <w:r>
        <w:t xml:space="preserve">, not on a </w:t>
      </w:r>
      <w:r>
        <w:rPr>
          <w:rFonts w:ascii="Calibri" w:eastAsia="Calibri" w:hAnsi="Calibri" w:cs="Calibri"/>
        </w:rPr>
        <w:t xml:space="preserve">typedef </w:t>
      </w:r>
      <w:r>
        <w:t>that does not also define the enumerated type, structure or union.</w:t>
      </w:r>
    </w:p>
    <w:p w:rsidR="00E67239" w:rsidRDefault="00D12257">
      <w:pPr>
        <w:spacing w:after="15" w:line="249" w:lineRule="auto"/>
        <w:ind w:left="-5" w:right="365"/>
      </w:pPr>
      <w:r>
        <w:rPr>
          <w:rFonts w:ascii="Calibri" w:eastAsia="Calibri" w:hAnsi="Calibri" w:cs="Calibri"/>
        </w:rPr>
        <w:t>scalar_storage_order("</w:t>
      </w:r>
      <w:r>
        <w:rPr>
          <w:rFonts w:ascii="Calibri" w:eastAsia="Calibri" w:hAnsi="Calibri" w:cs="Calibri"/>
          <w:i/>
        </w:rPr>
        <w:t>endianness</w:t>
      </w:r>
      <w:r>
        <w:rPr>
          <w:rFonts w:ascii="Calibri" w:eastAsia="Calibri" w:hAnsi="Calibri" w:cs="Calibri"/>
        </w:rPr>
        <w:t>")</w:t>
      </w:r>
    </w:p>
    <w:p w:rsidR="00E67239" w:rsidRDefault="00D12257">
      <w:pPr>
        <w:ind w:left="1147" w:right="11"/>
      </w:pPr>
      <w:r>
        <w:t xml:space="preserve">When attached to a </w:t>
      </w:r>
      <w:r>
        <w:rPr>
          <w:rFonts w:ascii="Calibri" w:eastAsia="Calibri" w:hAnsi="Calibri" w:cs="Calibri"/>
        </w:rPr>
        <w:t xml:space="preserve">union </w:t>
      </w:r>
      <w:r>
        <w:t xml:space="preserve">or a </w:t>
      </w:r>
      <w:r>
        <w:rPr>
          <w:rFonts w:ascii="Calibri" w:eastAsia="Calibri" w:hAnsi="Calibri" w:cs="Calibri"/>
        </w:rPr>
        <w:t>struct</w:t>
      </w:r>
      <w:r>
        <w:t>, this attribute sets the storage order, aka endianness, of the scalar fields of the type, as well as the array fields</w:t>
      </w:r>
      <w:r>
        <w:t xml:space="preserve"> whose component is scalar. The supported endiannesses are </w:t>
      </w:r>
      <w:r>
        <w:rPr>
          <w:rFonts w:ascii="Calibri" w:eastAsia="Calibri" w:hAnsi="Calibri" w:cs="Calibri"/>
        </w:rPr>
        <w:t xml:space="preserve">big-endian </w:t>
      </w:r>
      <w:r>
        <w:t xml:space="preserve">and </w:t>
      </w:r>
      <w:r>
        <w:rPr>
          <w:rFonts w:ascii="Calibri" w:eastAsia="Calibri" w:hAnsi="Calibri" w:cs="Calibri"/>
        </w:rPr>
        <w:t>littleendian</w:t>
      </w:r>
      <w:r>
        <w:t xml:space="preserve">. The attribute has no effects on fields which are themselves a </w:t>
      </w:r>
      <w:r>
        <w:rPr>
          <w:rFonts w:ascii="Calibri" w:eastAsia="Calibri" w:hAnsi="Calibri" w:cs="Calibri"/>
        </w:rPr>
        <w:t>union</w:t>
      </w:r>
      <w:r>
        <w:t xml:space="preserve">, a </w:t>
      </w:r>
      <w:r>
        <w:rPr>
          <w:rFonts w:ascii="Calibri" w:eastAsia="Calibri" w:hAnsi="Calibri" w:cs="Calibri"/>
        </w:rPr>
        <w:t xml:space="preserve">struct </w:t>
      </w:r>
      <w:r>
        <w:t xml:space="preserve">or an array whose component is a </w:t>
      </w:r>
      <w:r>
        <w:rPr>
          <w:rFonts w:ascii="Calibri" w:eastAsia="Calibri" w:hAnsi="Calibri" w:cs="Calibri"/>
        </w:rPr>
        <w:t xml:space="preserve">union </w:t>
      </w:r>
      <w:r>
        <w:t xml:space="preserve">or a </w:t>
      </w:r>
      <w:r>
        <w:rPr>
          <w:rFonts w:ascii="Calibri" w:eastAsia="Calibri" w:hAnsi="Calibri" w:cs="Calibri"/>
        </w:rPr>
        <w:t>struct</w:t>
      </w:r>
      <w:r>
        <w:t>, and it is possible for these fields to</w:t>
      </w:r>
      <w:r>
        <w:t xml:space="preserve"> have a different scalar storage order than the enclosing type.</w:t>
      </w:r>
    </w:p>
    <w:p w:rsidR="00E67239" w:rsidRDefault="00D12257">
      <w:pPr>
        <w:ind w:left="1147" w:right="11"/>
      </w:pPr>
      <w:r>
        <w:t>This attribute is supported only for targets that use a uniform default scalar storage order (fortunately, most of them), i.e. targets that store the scalars either all in big-endian or all in little-endian.</w:t>
      </w:r>
    </w:p>
    <w:p w:rsidR="00E67239" w:rsidRDefault="00D12257">
      <w:pPr>
        <w:ind w:left="1147" w:right="11"/>
      </w:pPr>
      <w:r>
        <w:t>Additional restrictions are enforced for types w</w:t>
      </w:r>
      <w:r>
        <w:t>ith the reverse scalar storage order with regard to the scalar storage order of the target:</w:t>
      </w:r>
    </w:p>
    <w:p w:rsidR="00E67239" w:rsidRDefault="00D12257">
      <w:pPr>
        <w:numPr>
          <w:ilvl w:val="0"/>
          <w:numId w:val="60"/>
        </w:numPr>
        <w:ind w:right="11" w:hanging="253"/>
      </w:pPr>
      <w:r>
        <w:t xml:space="preserve">Taking the address of a scalar field of a </w:t>
      </w:r>
      <w:r>
        <w:rPr>
          <w:rFonts w:ascii="Calibri" w:eastAsia="Calibri" w:hAnsi="Calibri" w:cs="Calibri"/>
        </w:rPr>
        <w:t xml:space="preserve">union </w:t>
      </w:r>
      <w:r>
        <w:t xml:space="preserve">or a </w:t>
      </w:r>
      <w:r>
        <w:rPr>
          <w:rFonts w:ascii="Calibri" w:eastAsia="Calibri" w:hAnsi="Calibri" w:cs="Calibri"/>
        </w:rPr>
        <w:t xml:space="preserve">struct </w:t>
      </w:r>
      <w:r>
        <w:t>with reverse scalar storage order is not permitted and yields an error.</w:t>
      </w:r>
    </w:p>
    <w:p w:rsidR="00E67239" w:rsidRDefault="00D12257">
      <w:pPr>
        <w:numPr>
          <w:ilvl w:val="0"/>
          <w:numId w:val="60"/>
        </w:numPr>
        <w:ind w:right="11" w:hanging="253"/>
      </w:pPr>
      <w:r>
        <w:t>Taking the address of an array f</w:t>
      </w:r>
      <w:r>
        <w:t xml:space="preserve">ield, whose component is scalar, of a </w:t>
      </w:r>
      <w:r>
        <w:rPr>
          <w:rFonts w:ascii="Calibri" w:eastAsia="Calibri" w:hAnsi="Calibri" w:cs="Calibri"/>
        </w:rPr>
        <w:t xml:space="preserve">union </w:t>
      </w:r>
      <w:r>
        <w:t xml:space="preserve">or a </w:t>
      </w:r>
      <w:r>
        <w:rPr>
          <w:rFonts w:ascii="Calibri" w:eastAsia="Calibri" w:hAnsi="Calibri" w:cs="Calibri"/>
        </w:rPr>
        <w:t xml:space="preserve">struct </w:t>
      </w:r>
      <w:r>
        <w:t>with reverse scalar storage order is permitted but yields a warning, unless ‘</w:t>
      </w:r>
      <w:r>
        <w:rPr>
          <w:rFonts w:ascii="Calibri" w:eastAsia="Calibri" w:hAnsi="Calibri" w:cs="Calibri"/>
        </w:rPr>
        <w:t>-Wno-scalar-storage-order</w:t>
      </w:r>
      <w:r>
        <w:t>’ is specified.</w:t>
      </w:r>
    </w:p>
    <w:p w:rsidR="00E67239" w:rsidRDefault="00D12257">
      <w:pPr>
        <w:numPr>
          <w:ilvl w:val="0"/>
          <w:numId w:val="60"/>
        </w:numPr>
        <w:spacing w:after="139"/>
        <w:ind w:right="11" w:hanging="253"/>
      </w:pPr>
      <w:r>
        <w:t xml:space="preserve">Taking the address of a </w:t>
      </w:r>
      <w:r>
        <w:rPr>
          <w:rFonts w:ascii="Calibri" w:eastAsia="Calibri" w:hAnsi="Calibri" w:cs="Calibri"/>
        </w:rPr>
        <w:t xml:space="preserve">union </w:t>
      </w:r>
      <w:r>
        <w:t xml:space="preserve">or a </w:t>
      </w:r>
      <w:r>
        <w:rPr>
          <w:rFonts w:ascii="Calibri" w:eastAsia="Calibri" w:hAnsi="Calibri" w:cs="Calibri"/>
        </w:rPr>
        <w:t xml:space="preserve">struct </w:t>
      </w:r>
      <w:r>
        <w:t>with reverse scalar storage order is per</w:t>
      </w:r>
      <w:r>
        <w:t>mitted.</w:t>
      </w:r>
    </w:p>
    <w:p w:rsidR="00E67239" w:rsidRDefault="00D12257">
      <w:pPr>
        <w:ind w:left="1147" w:right="11"/>
      </w:pPr>
      <w:r>
        <w:t>These restrictions exist because the storage order attribute is lost when the address of a scalar or the address of an array with scalar component is taken, so storing indirectly through this address generally does not work. The second case is neve</w:t>
      </w:r>
      <w:r>
        <w:t>rtheless allowed to be able to perform a block copy from or to the array.</w:t>
      </w:r>
    </w:p>
    <w:p w:rsidR="00E67239" w:rsidRDefault="00D12257">
      <w:pPr>
        <w:spacing w:after="141"/>
        <w:ind w:left="1147" w:right="11"/>
      </w:pPr>
      <w:r>
        <w:t>Moreover, the use of type punning or aliasing to toggle the storage order is not supported; that is to say, a given scalar object cannot be accessed through distinct types that assig</w:t>
      </w:r>
      <w:r>
        <w:t>n a different storage order to it.</w:t>
      </w:r>
    </w:p>
    <w:p w:rsidR="00E67239" w:rsidRDefault="00D12257">
      <w:pPr>
        <w:spacing w:after="15" w:line="249" w:lineRule="auto"/>
        <w:ind w:left="-5" w:right="365"/>
      </w:pPr>
      <w:r>
        <w:rPr>
          <w:rFonts w:ascii="Calibri" w:eastAsia="Calibri" w:hAnsi="Calibri" w:cs="Calibri"/>
        </w:rPr>
        <w:t>transparent_union</w:t>
      </w:r>
    </w:p>
    <w:p w:rsidR="00E67239" w:rsidRDefault="00D12257">
      <w:pPr>
        <w:ind w:left="1147" w:right="11"/>
      </w:pPr>
      <w:r>
        <w:t xml:space="preserve">This attribute, attached to a </w:t>
      </w:r>
      <w:r>
        <w:rPr>
          <w:rFonts w:ascii="Calibri" w:eastAsia="Calibri" w:hAnsi="Calibri" w:cs="Calibri"/>
        </w:rPr>
        <w:t xml:space="preserve">union </w:t>
      </w:r>
      <w:r>
        <w:t>type definition, indicates that any function parameter having that union type causes calls to that function to be treated in a special way.</w:t>
      </w:r>
    </w:p>
    <w:p w:rsidR="00E67239" w:rsidRDefault="00D12257">
      <w:pPr>
        <w:ind w:left="1147" w:right="11"/>
      </w:pPr>
      <w:r>
        <w:t>First, the argument corresp</w:t>
      </w:r>
      <w:r>
        <w:t>onding to a transparent union type can be of any type in the union; no cast is required. Also, if the union contains a pointer type, the corresponding argument can be a null pointer constant or a void pointer expression; and if the union contains a void po</w:t>
      </w:r>
      <w:r>
        <w:t xml:space="preserve">inter type, the corresponding argument can be any pointer expression. If the union member type is a pointer, qualifiers like </w:t>
      </w:r>
      <w:r>
        <w:rPr>
          <w:rFonts w:ascii="Calibri" w:eastAsia="Calibri" w:hAnsi="Calibri" w:cs="Calibri"/>
        </w:rPr>
        <w:t xml:space="preserve">const </w:t>
      </w:r>
      <w:r>
        <w:t>on the referenced type must be respected, just as with normal pointer conversions.</w:t>
      </w:r>
    </w:p>
    <w:p w:rsidR="00E67239" w:rsidRDefault="00D12257">
      <w:pPr>
        <w:spacing w:after="101"/>
        <w:ind w:left="1147" w:right="11"/>
      </w:pPr>
      <w:r>
        <w:t>Second, the argument is passed to the func</w:t>
      </w:r>
      <w:r>
        <w:t>tion using the calling conventions of the first member of the transparent union, not the calling conventions of the union itself. All members of the union must have the same machine representation; this is necessary for this argument passing to work proper</w:t>
      </w:r>
      <w:r>
        <w:t>ly.</w:t>
      </w:r>
    </w:p>
    <w:p w:rsidR="00E67239" w:rsidRDefault="00D12257">
      <w:pPr>
        <w:spacing w:after="18"/>
        <w:ind w:left="1147" w:right="11"/>
      </w:pPr>
      <w:r>
        <w:t xml:space="preserve">Transparent unions are designed for library functions that have multiple interfaces for compatibility reasons. For example, suppose the </w:t>
      </w:r>
      <w:r>
        <w:rPr>
          <w:rFonts w:ascii="Calibri" w:eastAsia="Calibri" w:hAnsi="Calibri" w:cs="Calibri"/>
        </w:rPr>
        <w:t xml:space="preserve">wait </w:t>
      </w:r>
      <w:r>
        <w:t xml:space="preserve">function must accept either a value of type </w:t>
      </w:r>
      <w:r>
        <w:rPr>
          <w:rFonts w:ascii="Calibri" w:eastAsia="Calibri" w:hAnsi="Calibri" w:cs="Calibri"/>
        </w:rPr>
        <w:t xml:space="preserve">int* </w:t>
      </w:r>
      <w:r>
        <w:t xml:space="preserve">to comply with POSIX, or a value of type </w:t>
      </w:r>
      <w:r>
        <w:rPr>
          <w:rFonts w:ascii="Calibri" w:eastAsia="Calibri" w:hAnsi="Calibri" w:cs="Calibri"/>
        </w:rPr>
        <w:t xml:space="preserve">unionwait* </w:t>
      </w:r>
      <w:r>
        <w:t xml:space="preserve">to comply with the 4.1BSD interface. If </w:t>
      </w:r>
      <w:r>
        <w:rPr>
          <w:rFonts w:ascii="Calibri" w:eastAsia="Calibri" w:hAnsi="Calibri" w:cs="Calibri"/>
        </w:rPr>
        <w:t>wait</w:t>
      </w:r>
      <w:r>
        <w:t xml:space="preserve">’s parameter were </w:t>
      </w:r>
      <w:r>
        <w:rPr>
          <w:rFonts w:ascii="Calibri" w:eastAsia="Calibri" w:hAnsi="Calibri" w:cs="Calibri"/>
        </w:rPr>
        <w:t>void*</w:t>
      </w:r>
      <w:r>
        <w:t xml:space="preserve">, </w:t>
      </w:r>
      <w:r>
        <w:rPr>
          <w:rFonts w:ascii="Calibri" w:eastAsia="Calibri" w:hAnsi="Calibri" w:cs="Calibri"/>
        </w:rPr>
        <w:t xml:space="preserve">wait </w:t>
      </w:r>
      <w:r>
        <w:t>would accept both kinds of arguments, but it would also accept any other pointer type and this would make argument type checking less useful.</w:t>
      </w:r>
    </w:p>
    <w:p w:rsidR="00E67239" w:rsidRDefault="00D12257">
      <w:pPr>
        <w:spacing w:after="45"/>
        <w:ind w:left="1147" w:right="11"/>
      </w:pPr>
      <w:r>
        <w:t xml:space="preserve">Instead, </w:t>
      </w:r>
      <w:r>
        <w:rPr>
          <w:rFonts w:ascii="Calibri" w:eastAsia="Calibri" w:hAnsi="Calibri" w:cs="Calibri"/>
        </w:rPr>
        <w:t xml:space="preserve">&lt;sys/wait.h&gt; </w:t>
      </w:r>
      <w:r>
        <w:t>might define the i</w:t>
      </w:r>
      <w:r>
        <w:t>nterface as follows:</w:t>
      </w:r>
    </w:p>
    <w:p w:rsidR="00E67239" w:rsidRDefault="00D12257">
      <w:pPr>
        <w:spacing w:after="5" w:line="263" w:lineRule="auto"/>
        <w:ind w:left="1738"/>
        <w:jc w:val="left"/>
      </w:pPr>
      <w:r>
        <w:rPr>
          <w:rFonts w:ascii="Calibri" w:eastAsia="Calibri" w:hAnsi="Calibri" w:cs="Calibri"/>
          <w:sz w:val="18"/>
        </w:rPr>
        <w:t>typedef union __attribute__ ((__transparent_union__))</w:t>
      </w:r>
    </w:p>
    <w:p w:rsidR="00E67239" w:rsidRDefault="00D12257">
      <w:pPr>
        <w:spacing w:after="5" w:line="263" w:lineRule="auto"/>
        <w:ind w:left="2104" w:right="4935" w:hanging="188"/>
        <w:jc w:val="left"/>
      </w:pPr>
      <w:r>
        <w:rPr>
          <w:rFonts w:ascii="Calibri" w:eastAsia="Calibri" w:hAnsi="Calibri" w:cs="Calibri"/>
          <w:sz w:val="18"/>
        </w:rPr>
        <w:t>{ int *__ip; union wait *__up;</w:t>
      </w:r>
    </w:p>
    <w:p w:rsidR="00E67239" w:rsidRDefault="00D12257">
      <w:pPr>
        <w:spacing w:after="5" w:line="463" w:lineRule="auto"/>
        <w:ind w:left="1728" w:right="3994" w:firstLine="188"/>
        <w:jc w:val="left"/>
      </w:pPr>
      <w:r>
        <w:rPr>
          <w:rFonts w:ascii="Calibri" w:eastAsia="Calibri" w:hAnsi="Calibri" w:cs="Calibri"/>
          <w:sz w:val="18"/>
        </w:rPr>
        <w:t>} wait_status_ptr_t; pid_t wait (wait_status_ptr_t);</w:t>
      </w:r>
    </w:p>
    <w:p w:rsidR="00E67239" w:rsidRDefault="00D12257">
      <w:pPr>
        <w:spacing w:after="44"/>
        <w:ind w:left="1147" w:right="11"/>
      </w:pPr>
      <w:r>
        <w:t xml:space="preserve">This interface allows either </w:t>
      </w:r>
      <w:r>
        <w:rPr>
          <w:rFonts w:ascii="Calibri" w:eastAsia="Calibri" w:hAnsi="Calibri" w:cs="Calibri"/>
        </w:rPr>
        <w:t xml:space="preserve">int* </w:t>
      </w:r>
      <w:r>
        <w:t xml:space="preserve">or </w:t>
      </w:r>
      <w:r>
        <w:rPr>
          <w:rFonts w:ascii="Calibri" w:eastAsia="Calibri" w:hAnsi="Calibri" w:cs="Calibri"/>
        </w:rPr>
        <w:t xml:space="preserve">unionwait* </w:t>
      </w:r>
      <w:r>
        <w:t xml:space="preserve">arguments to be passed, using the </w:t>
      </w:r>
      <w:r>
        <w:rPr>
          <w:rFonts w:ascii="Calibri" w:eastAsia="Calibri" w:hAnsi="Calibri" w:cs="Calibri"/>
        </w:rPr>
        <w:t xml:space="preserve">int* </w:t>
      </w:r>
      <w:r>
        <w:t xml:space="preserve">calling convention. The program can call </w:t>
      </w:r>
      <w:r>
        <w:rPr>
          <w:rFonts w:ascii="Calibri" w:eastAsia="Calibri" w:hAnsi="Calibri" w:cs="Calibri"/>
        </w:rPr>
        <w:t xml:space="preserve">wait </w:t>
      </w:r>
      <w:r>
        <w:t>with arguments of either type:</w:t>
      </w:r>
    </w:p>
    <w:p w:rsidR="00E67239" w:rsidRDefault="00D12257">
      <w:pPr>
        <w:spacing w:after="167" w:line="263" w:lineRule="auto"/>
        <w:ind w:left="1738" w:right="2676"/>
        <w:jc w:val="left"/>
      </w:pPr>
      <w:r>
        <w:rPr>
          <w:rFonts w:ascii="Calibri" w:eastAsia="Calibri" w:hAnsi="Calibri" w:cs="Calibri"/>
          <w:sz w:val="18"/>
        </w:rPr>
        <w:t>int w1 () { int w; return wait (&amp;w); } int w2 () { union wait w; return wait (&amp;w); }</w:t>
      </w:r>
    </w:p>
    <w:p w:rsidR="00E67239" w:rsidRDefault="00D12257">
      <w:pPr>
        <w:spacing w:after="46"/>
        <w:ind w:left="1147" w:right="11"/>
      </w:pPr>
      <w:r>
        <w:t xml:space="preserve">With this interface, </w:t>
      </w:r>
      <w:r>
        <w:rPr>
          <w:rFonts w:ascii="Calibri" w:eastAsia="Calibri" w:hAnsi="Calibri" w:cs="Calibri"/>
        </w:rPr>
        <w:t>wait</w:t>
      </w:r>
      <w:r>
        <w:t>’s implementation might look like this:</w:t>
      </w:r>
    </w:p>
    <w:p w:rsidR="00E67239" w:rsidRDefault="00D12257">
      <w:pPr>
        <w:spacing w:after="5" w:line="263" w:lineRule="auto"/>
        <w:ind w:left="1738"/>
        <w:jc w:val="left"/>
      </w:pPr>
      <w:r>
        <w:rPr>
          <w:rFonts w:ascii="Calibri" w:eastAsia="Calibri" w:hAnsi="Calibri" w:cs="Calibri"/>
          <w:sz w:val="18"/>
        </w:rPr>
        <w:t>pid_t wait (wait_status_ptr_t</w:t>
      </w:r>
      <w:r>
        <w:rPr>
          <w:rFonts w:ascii="Calibri" w:eastAsia="Calibri" w:hAnsi="Calibri" w:cs="Calibri"/>
          <w:sz w:val="18"/>
        </w:rPr>
        <w:t xml:space="preserve"> p)</w:t>
      </w:r>
    </w:p>
    <w:p w:rsidR="00E67239" w:rsidRDefault="00D12257">
      <w:pPr>
        <w:spacing w:after="5" w:line="263" w:lineRule="auto"/>
        <w:ind w:left="1916" w:right="3805" w:hanging="188"/>
        <w:jc w:val="left"/>
      </w:pPr>
      <w:r>
        <w:rPr>
          <w:rFonts w:ascii="Calibri" w:eastAsia="Calibri" w:hAnsi="Calibri" w:cs="Calibri"/>
          <w:sz w:val="18"/>
        </w:rPr>
        <w:t>{ return waitpid (-1, p.__ip, 0);</w:t>
      </w:r>
    </w:p>
    <w:p w:rsidR="00E67239" w:rsidRDefault="00D12257">
      <w:pPr>
        <w:spacing w:after="276" w:line="263" w:lineRule="auto"/>
        <w:ind w:left="1738"/>
        <w:jc w:val="left"/>
      </w:pPr>
      <w:r>
        <w:rPr>
          <w:rFonts w:ascii="Calibri" w:eastAsia="Calibri" w:hAnsi="Calibri" w:cs="Calibri"/>
          <w:sz w:val="18"/>
        </w:rPr>
        <w:t>}</w:t>
      </w:r>
    </w:p>
    <w:p w:rsidR="00E67239" w:rsidRDefault="00D12257">
      <w:pPr>
        <w:spacing w:after="211"/>
        <w:ind w:left="1152" w:right="11" w:hanging="1152"/>
      </w:pPr>
      <w:r>
        <w:rPr>
          <w:rFonts w:ascii="Calibri" w:eastAsia="Calibri" w:hAnsi="Calibri" w:cs="Calibri"/>
        </w:rPr>
        <w:t xml:space="preserve">unused </w:t>
      </w:r>
      <w:r>
        <w:t xml:space="preserve">When attached to a type (including a </w:t>
      </w:r>
      <w:r>
        <w:rPr>
          <w:rFonts w:ascii="Calibri" w:eastAsia="Calibri" w:hAnsi="Calibri" w:cs="Calibri"/>
        </w:rPr>
        <w:t xml:space="preserve">union </w:t>
      </w:r>
      <w:r>
        <w:t xml:space="preserve">or a </w:t>
      </w:r>
      <w:r>
        <w:rPr>
          <w:rFonts w:ascii="Calibri" w:eastAsia="Calibri" w:hAnsi="Calibri" w:cs="Calibri"/>
        </w:rPr>
        <w:t>struct</w:t>
      </w:r>
      <w:r>
        <w:t>), this attribute means that variables of that type are meant to appear possibly unused. GCC does not produce a warning for any variables of that type, eve</w:t>
      </w:r>
      <w:r>
        <w:t>n if the variable appears to do nothing. This is often the case with lock or thread classes, which are usually defined and then not referenced, but contain constructors and destructors that have nontrivial bookkeeping functions.</w:t>
      </w:r>
    </w:p>
    <w:p w:rsidR="00E67239" w:rsidRDefault="00D12257">
      <w:pPr>
        <w:spacing w:after="15" w:line="249" w:lineRule="auto"/>
        <w:ind w:left="-5" w:right="365"/>
      </w:pPr>
      <w:r>
        <w:rPr>
          <w:rFonts w:ascii="Calibri" w:eastAsia="Calibri" w:hAnsi="Calibri" w:cs="Calibri"/>
        </w:rPr>
        <w:t>visibility</w:t>
      </w:r>
    </w:p>
    <w:p w:rsidR="00E67239" w:rsidRDefault="00D12257">
      <w:pPr>
        <w:spacing w:after="101"/>
        <w:ind w:left="1147" w:right="11"/>
      </w:pPr>
      <w:r>
        <w:t>In C</w:t>
      </w:r>
      <w:r>
        <w:rPr>
          <w:rFonts w:ascii="Calibri" w:eastAsia="Calibri" w:hAnsi="Calibri" w:cs="Calibri"/>
        </w:rPr>
        <w:t>++</w:t>
      </w:r>
      <w:r>
        <w:t xml:space="preserve">, attribute visibility (see </w:t>
      </w:r>
      <w:r>
        <w:rPr>
          <w:color w:val="7F171F"/>
        </w:rPr>
        <w:t>Section 6.31 [Function Attributes], page 464</w:t>
      </w:r>
      <w:r>
        <w:t>) can also be applied to class, struct, union and enum types. Unlike other type attributes, the attribute must appear between the initial keyword and the name of the type; it cannot ap</w:t>
      </w:r>
      <w:r>
        <w:t>pear after the body of the type.</w:t>
      </w:r>
    </w:p>
    <w:p w:rsidR="00E67239" w:rsidRDefault="00D12257">
      <w:pPr>
        <w:spacing w:after="263"/>
        <w:ind w:left="1147" w:right="11"/>
      </w:pPr>
      <w:r>
        <w:t>Note that the type visibility is applied to vague linkage entities associated with the class (vtable, typeinfo node, etc.). In particular, if a class is thrown as an exception in one shared object and caught in another, the</w:t>
      </w:r>
      <w:r>
        <w:t xml:space="preserve"> class must have default visibility. Otherwise the two shared objects are unable to use the same typeinfo node and exception handling will break.</w:t>
      </w:r>
    </w:p>
    <w:p w:rsidR="00E67239" w:rsidRDefault="00D12257">
      <w:pPr>
        <w:ind w:left="0" w:right="11" w:firstLine="218"/>
      </w:pPr>
      <w:r>
        <w:t>To specify multiple attributes, separate them by commas within the double parentheses: for example, ‘</w:t>
      </w:r>
      <w:r>
        <w:rPr>
          <w:rFonts w:ascii="Calibri" w:eastAsia="Calibri" w:hAnsi="Calibri" w:cs="Calibri"/>
        </w:rPr>
        <w:t>__attribu</w:t>
      </w:r>
      <w:r>
        <w:rPr>
          <w:rFonts w:ascii="Calibri" w:eastAsia="Calibri" w:hAnsi="Calibri" w:cs="Calibri"/>
        </w:rPr>
        <w:t>te__((aligned(16),packed))</w:t>
      </w:r>
      <w:r>
        <w:t>’.</w:t>
      </w:r>
    </w:p>
    <w:p w:rsidR="00E67239" w:rsidRDefault="00D12257">
      <w:pPr>
        <w:pStyle w:val="Heading3"/>
        <w:spacing w:after="71"/>
        <w:ind w:left="-5"/>
      </w:pPr>
      <w:r>
        <w:t>6.33.2 ARC Type Attributes</w:t>
      </w:r>
    </w:p>
    <w:p w:rsidR="00E67239" w:rsidRDefault="00D12257">
      <w:pPr>
        <w:spacing w:after="250"/>
        <w:ind w:right="11"/>
      </w:pPr>
      <w:r>
        <w:t xml:space="preserve">Declaring objects with </w:t>
      </w:r>
      <w:r>
        <w:rPr>
          <w:rFonts w:ascii="Calibri" w:eastAsia="Calibri" w:hAnsi="Calibri" w:cs="Calibri"/>
        </w:rPr>
        <w:t xml:space="preserve">uncached </w:t>
      </w:r>
      <w:r>
        <w:t xml:space="preserve">allows you to exclude data-cache participation in load and store operations on those objects without involving the additional semantic implications of </w:t>
      </w:r>
      <w:r>
        <w:rPr>
          <w:rFonts w:ascii="Calibri" w:eastAsia="Calibri" w:hAnsi="Calibri" w:cs="Calibri"/>
        </w:rPr>
        <w:t>volatile</w:t>
      </w:r>
      <w:r>
        <w:t xml:space="preserve">. The </w:t>
      </w:r>
      <w:r>
        <w:rPr>
          <w:rFonts w:ascii="Calibri" w:eastAsia="Calibri" w:hAnsi="Calibri" w:cs="Calibri"/>
        </w:rPr>
        <w:t>.di</w:t>
      </w:r>
      <w:r>
        <w:rPr>
          <w:rFonts w:ascii="Calibri" w:eastAsia="Calibri" w:hAnsi="Calibri" w:cs="Calibri"/>
        </w:rPr>
        <w:t xml:space="preserve"> </w:t>
      </w:r>
      <w:r>
        <w:t xml:space="preserve">instruction suffix is used for all loads and stores of data declared </w:t>
      </w:r>
      <w:r>
        <w:rPr>
          <w:rFonts w:ascii="Calibri" w:eastAsia="Calibri" w:hAnsi="Calibri" w:cs="Calibri"/>
        </w:rPr>
        <w:t>uncached</w:t>
      </w:r>
      <w:r>
        <w:t>.</w:t>
      </w:r>
    </w:p>
    <w:p w:rsidR="00E67239" w:rsidRDefault="00D12257">
      <w:pPr>
        <w:pStyle w:val="Heading3"/>
        <w:spacing w:after="71"/>
        <w:ind w:left="-5"/>
      </w:pPr>
      <w:r>
        <w:t>6.33.3 ARM Type Attributes</w:t>
      </w:r>
    </w:p>
    <w:p w:rsidR="00E67239" w:rsidRDefault="00D12257">
      <w:pPr>
        <w:spacing w:after="17"/>
        <w:ind w:right="11"/>
      </w:pPr>
      <w:r>
        <w:t xml:space="preserve">On those ARM targets that support </w:t>
      </w:r>
      <w:r>
        <w:rPr>
          <w:rFonts w:ascii="Calibri" w:eastAsia="Calibri" w:hAnsi="Calibri" w:cs="Calibri"/>
        </w:rPr>
        <w:t xml:space="preserve">dllimport </w:t>
      </w:r>
      <w:r>
        <w:t xml:space="preserve">(such as Symbian OS), you can use the </w:t>
      </w:r>
      <w:r>
        <w:rPr>
          <w:rFonts w:ascii="Calibri" w:eastAsia="Calibri" w:hAnsi="Calibri" w:cs="Calibri"/>
        </w:rPr>
        <w:t xml:space="preserve">notshared </w:t>
      </w:r>
      <w:r>
        <w:t>attribute to indicate that the virtual table and other si</w:t>
      </w:r>
      <w:r>
        <w:t>milar data for a class should not be exported from a DLL. For example:</w:t>
      </w:r>
    </w:p>
    <w:p w:rsidR="00E67239" w:rsidRDefault="00D12257">
      <w:pPr>
        <w:spacing w:after="5" w:line="263" w:lineRule="auto"/>
        <w:ind w:left="571" w:right="4487"/>
        <w:jc w:val="left"/>
      </w:pPr>
      <w:r>
        <w:rPr>
          <w:rFonts w:ascii="Calibri" w:eastAsia="Calibri" w:hAnsi="Calibri" w:cs="Calibri"/>
          <w:sz w:val="18"/>
        </w:rPr>
        <w:t>class __declspec(notshared) C { public:</w:t>
      </w:r>
    </w:p>
    <w:p w:rsidR="00E67239" w:rsidRDefault="00D12257">
      <w:pPr>
        <w:spacing w:after="5" w:line="263" w:lineRule="auto"/>
        <w:ind w:left="774" w:right="4769"/>
        <w:jc w:val="left"/>
      </w:pPr>
      <w:r>
        <w:rPr>
          <w:rFonts w:ascii="Calibri" w:eastAsia="Calibri" w:hAnsi="Calibri" w:cs="Calibri"/>
          <w:sz w:val="18"/>
        </w:rPr>
        <w:t>__declspec(dllimport) C(); virtual void f();</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140" w:line="263" w:lineRule="auto"/>
        <w:ind w:left="571" w:right="5522"/>
        <w:jc w:val="left"/>
      </w:pPr>
      <w:r>
        <w:rPr>
          <w:rFonts w:ascii="Calibri" w:eastAsia="Calibri" w:hAnsi="Calibri" w:cs="Calibri"/>
          <w:sz w:val="18"/>
        </w:rPr>
        <w:t>__declspec(dllexport) C::C() {}</w:t>
      </w:r>
    </w:p>
    <w:p w:rsidR="00E67239" w:rsidRDefault="00D12257">
      <w:pPr>
        <w:spacing w:after="255"/>
        <w:ind w:right="11"/>
      </w:pPr>
      <w:r>
        <w:t xml:space="preserve">In this code, </w:t>
      </w:r>
      <w:r>
        <w:rPr>
          <w:rFonts w:ascii="Calibri" w:eastAsia="Calibri" w:hAnsi="Calibri" w:cs="Calibri"/>
        </w:rPr>
        <w:t xml:space="preserve">C::C </w:t>
      </w:r>
      <w:r>
        <w:t xml:space="preserve">is exported from the current DLL, but the virtual table for </w:t>
      </w:r>
      <w:r>
        <w:rPr>
          <w:rFonts w:ascii="Calibri" w:eastAsia="Calibri" w:hAnsi="Calibri" w:cs="Calibri"/>
        </w:rPr>
        <w:t xml:space="preserve">C </w:t>
      </w:r>
      <w:r>
        <w:t xml:space="preserve">is not exported. (You can use </w:t>
      </w:r>
      <w:r>
        <w:rPr>
          <w:rFonts w:ascii="Calibri" w:eastAsia="Calibri" w:hAnsi="Calibri" w:cs="Calibri"/>
        </w:rPr>
        <w:t xml:space="preserve">__attribute__ </w:t>
      </w:r>
      <w:r>
        <w:t xml:space="preserve">instead of </w:t>
      </w:r>
      <w:r>
        <w:rPr>
          <w:rFonts w:ascii="Calibri" w:eastAsia="Calibri" w:hAnsi="Calibri" w:cs="Calibri"/>
        </w:rPr>
        <w:t xml:space="preserve">__declspec </w:t>
      </w:r>
      <w:r>
        <w:t xml:space="preserve">if you prefer, but most Symbian OS code uses </w:t>
      </w:r>
      <w:r>
        <w:rPr>
          <w:rFonts w:ascii="Calibri" w:eastAsia="Calibri" w:hAnsi="Calibri" w:cs="Calibri"/>
        </w:rPr>
        <w:t>__declspec</w:t>
      </w:r>
      <w:r>
        <w:t>.)</w:t>
      </w:r>
    </w:p>
    <w:p w:rsidR="00E67239" w:rsidRDefault="00D12257">
      <w:pPr>
        <w:pStyle w:val="Heading3"/>
        <w:ind w:left="-5"/>
      </w:pPr>
      <w:r>
        <w:t>6.33.4 MeP Type Attributes</w:t>
      </w:r>
    </w:p>
    <w:p w:rsidR="00E67239" w:rsidRDefault="00D12257">
      <w:pPr>
        <w:spacing w:after="259"/>
        <w:ind w:right="11"/>
      </w:pPr>
      <w:r>
        <w:t xml:space="preserve">Many of the MeP variable attributes may be applied to types as well. Specifically, the </w:t>
      </w:r>
      <w:r>
        <w:rPr>
          <w:rFonts w:ascii="Calibri" w:eastAsia="Calibri" w:hAnsi="Calibri" w:cs="Calibri"/>
        </w:rPr>
        <w:t>based</w:t>
      </w:r>
      <w:r>
        <w:t xml:space="preserve">, </w:t>
      </w:r>
      <w:r>
        <w:rPr>
          <w:rFonts w:ascii="Calibri" w:eastAsia="Calibri" w:hAnsi="Calibri" w:cs="Calibri"/>
        </w:rPr>
        <w:t>tiny</w:t>
      </w:r>
      <w:r>
        <w:t xml:space="preserve">, </w:t>
      </w:r>
      <w:r>
        <w:rPr>
          <w:rFonts w:ascii="Calibri" w:eastAsia="Calibri" w:hAnsi="Calibri" w:cs="Calibri"/>
        </w:rPr>
        <w:t>near</w:t>
      </w:r>
      <w:r>
        <w:t xml:space="preserve">, and </w:t>
      </w:r>
      <w:r>
        <w:rPr>
          <w:rFonts w:ascii="Calibri" w:eastAsia="Calibri" w:hAnsi="Calibri" w:cs="Calibri"/>
        </w:rPr>
        <w:t xml:space="preserve">far </w:t>
      </w:r>
      <w:r>
        <w:t xml:space="preserve">attributes may be applied to either. The </w:t>
      </w:r>
      <w:r>
        <w:rPr>
          <w:rFonts w:ascii="Calibri" w:eastAsia="Calibri" w:hAnsi="Calibri" w:cs="Calibri"/>
        </w:rPr>
        <w:t xml:space="preserve">io </w:t>
      </w:r>
      <w:r>
        <w:t xml:space="preserve">and </w:t>
      </w:r>
      <w:r>
        <w:rPr>
          <w:rFonts w:ascii="Calibri" w:eastAsia="Calibri" w:hAnsi="Calibri" w:cs="Calibri"/>
        </w:rPr>
        <w:t xml:space="preserve">cb </w:t>
      </w:r>
      <w:r>
        <w:t>attributes may not be applied to types.</w:t>
      </w:r>
    </w:p>
    <w:p w:rsidR="00E67239" w:rsidRDefault="00D12257">
      <w:pPr>
        <w:pStyle w:val="Heading3"/>
        <w:spacing w:after="73"/>
        <w:ind w:left="-5"/>
      </w:pPr>
      <w:r>
        <w:t>6.33.5 PowerPC Type Attributes</w:t>
      </w:r>
    </w:p>
    <w:p w:rsidR="00E67239" w:rsidRDefault="00D12257">
      <w:pPr>
        <w:ind w:right="11"/>
      </w:pPr>
      <w:r>
        <w:t>Three attributes cur</w:t>
      </w:r>
      <w:r>
        <w:t xml:space="preserve">rently are defined for PowerPC configurations: </w:t>
      </w:r>
      <w:r>
        <w:rPr>
          <w:rFonts w:ascii="Calibri" w:eastAsia="Calibri" w:hAnsi="Calibri" w:cs="Calibri"/>
        </w:rPr>
        <w:t>altivec</w:t>
      </w:r>
      <w:r>
        <w:t xml:space="preserve">, </w:t>
      </w:r>
      <w:r>
        <w:rPr>
          <w:rFonts w:ascii="Calibri" w:eastAsia="Calibri" w:hAnsi="Calibri" w:cs="Calibri"/>
        </w:rPr>
        <w:t xml:space="preserve">ms_struct </w:t>
      </w:r>
      <w:r>
        <w:t xml:space="preserve">and </w:t>
      </w:r>
      <w:r>
        <w:rPr>
          <w:rFonts w:ascii="Calibri" w:eastAsia="Calibri" w:hAnsi="Calibri" w:cs="Calibri"/>
        </w:rPr>
        <w:t>gcc_struct</w:t>
      </w:r>
      <w:r>
        <w:t>.</w:t>
      </w:r>
    </w:p>
    <w:p w:rsidR="00E67239" w:rsidRDefault="00D12257">
      <w:pPr>
        <w:spacing w:after="108"/>
        <w:ind w:left="0" w:right="11" w:firstLine="218"/>
      </w:pPr>
      <w:r>
        <w:t xml:space="preserve">For full documentation of the </w:t>
      </w:r>
      <w:r>
        <w:rPr>
          <w:rFonts w:ascii="Calibri" w:eastAsia="Calibri" w:hAnsi="Calibri" w:cs="Calibri"/>
        </w:rPr>
        <w:t xml:space="preserve">ms_struct </w:t>
      </w:r>
      <w:r>
        <w:t xml:space="preserve">and </w:t>
      </w:r>
      <w:r>
        <w:rPr>
          <w:rFonts w:ascii="Calibri" w:eastAsia="Calibri" w:hAnsi="Calibri" w:cs="Calibri"/>
        </w:rPr>
        <w:t xml:space="preserve">gcc_struct </w:t>
      </w:r>
      <w:r>
        <w:t xml:space="preserve">attributes please see the documentation in </w:t>
      </w:r>
      <w:r>
        <w:rPr>
          <w:color w:val="7F171F"/>
        </w:rPr>
        <w:t>Section 6.33.7 [x86 Type Attributes], page 532</w:t>
      </w:r>
      <w:r>
        <w:t>.</w:t>
      </w:r>
    </w:p>
    <w:p w:rsidR="00E67239" w:rsidRDefault="00D12257">
      <w:pPr>
        <w:spacing w:after="18"/>
        <w:ind w:left="0" w:right="11" w:firstLine="218"/>
      </w:pPr>
      <w:r>
        <w:t xml:space="preserve">The </w:t>
      </w:r>
      <w:r>
        <w:rPr>
          <w:rFonts w:ascii="Calibri" w:eastAsia="Calibri" w:hAnsi="Calibri" w:cs="Calibri"/>
        </w:rPr>
        <w:t xml:space="preserve">altivec </w:t>
      </w:r>
      <w:r>
        <w:t>attribute allows</w:t>
      </w:r>
      <w:r>
        <w:t xml:space="preserve"> one to declare AltiVec vector data types supported by the AltiVec Programming Interface Manual. The attribute requires an argument to specify one of three vector types: </w:t>
      </w:r>
      <w:r>
        <w:rPr>
          <w:rFonts w:ascii="Calibri" w:eastAsia="Calibri" w:hAnsi="Calibri" w:cs="Calibri"/>
        </w:rPr>
        <w:t>vector__</w:t>
      </w:r>
      <w:r>
        <w:t xml:space="preserve">, </w:t>
      </w:r>
      <w:r>
        <w:rPr>
          <w:rFonts w:ascii="Calibri" w:eastAsia="Calibri" w:hAnsi="Calibri" w:cs="Calibri"/>
        </w:rPr>
        <w:t xml:space="preserve">pixel__ </w:t>
      </w:r>
      <w:r>
        <w:t xml:space="preserve">(always followed by unsigned short), and </w:t>
      </w:r>
      <w:r>
        <w:rPr>
          <w:rFonts w:ascii="Calibri" w:eastAsia="Calibri" w:hAnsi="Calibri" w:cs="Calibri"/>
        </w:rPr>
        <w:t xml:space="preserve">bool__ </w:t>
      </w:r>
      <w:r>
        <w:t xml:space="preserve">(always followed by </w:t>
      </w:r>
      <w:r>
        <w:t>unsigned).</w:t>
      </w:r>
    </w:p>
    <w:p w:rsidR="00E67239" w:rsidRDefault="00D12257">
      <w:pPr>
        <w:spacing w:after="5" w:line="263" w:lineRule="auto"/>
        <w:ind w:left="571"/>
        <w:jc w:val="left"/>
      </w:pPr>
      <w:r>
        <w:rPr>
          <w:rFonts w:ascii="Calibri" w:eastAsia="Calibri" w:hAnsi="Calibri" w:cs="Calibri"/>
          <w:sz w:val="18"/>
        </w:rPr>
        <w:t>__attribute__((altivec(vector__)))</w:t>
      </w:r>
    </w:p>
    <w:p w:rsidR="00E67239" w:rsidRDefault="00D12257">
      <w:pPr>
        <w:spacing w:after="5" w:line="263" w:lineRule="auto"/>
        <w:ind w:left="571"/>
        <w:jc w:val="left"/>
      </w:pPr>
      <w:r>
        <w:rPr>
          <w:rFonts w:ascii="Calibri" w:eastAsia="Calibri" w:hAnsi="Calibri" w:cs="Calibri"/>
          <w:sz w:val="18"/>
        </w:rPr>
        <w:t>__attribute__((altivec(pixel__))) unsigned short</w:t>
      </w:r>
    </w:p>
    <w:p w:rsidR="00E67239" w:rsidRDefault="00D12257">
      <w:pPr>
        <w:spacing w:after="140" w:line="263" w:lineRule="auto"/>
        <w:ind w:left="571"/>
        <w:jc w:val="left"/>
      </w:pPr>
      <w:r>
        <w:rPr>
          <w:rFonts w:ascii="Calibri" w:eastAsia="Calibri" w:hAnsi="Calibri" w:cs="Calibri"/>
          <w:sz w:val="18"/>
        </w:rPr>
        <w:t>__attribute__((altivec(bool__))) unsigned</w:t>
      </w:r>
    </w:p>
    <w:p w:rsidR="00E67239" w:rsidRDefault="00D12257">
      <w:pPr>
        <w:spacing w:after="260"/>
        <w:ind w:left="0" w:right="11" w:firstLine="218"/>
      </w:pPr>
      <w:r>
        <w:t xml:space="preserve">These attributes mainly are intended to support the </w:t>
      </w:r>
      <w:r>
        <w:rPr>
          <w:rFonts w:ascii="Calibri" w:eastAsia="Calibri" w:hAnsi="Calibri" w:cs="Calibri"/>
        </w:rPr>
        <w:t>__vector</w:t>
      </w:r>
      <w:r>
        <w:t xml:space="preserve">, </w:t>
      </w:r>
      <w:r>
        <w:rPr>
          <w:rFonts w:ascii="Calibri" w:eastAsia="Calibri" w:hAnsi="Calibri" w:cs="Calibri"/>
        </w:rPr>
        <w:t>__pixel</w:t>
      </w:r>
      <w:r>
        <w:t xml:space="preserve">, and </w:t>
      </w:r>
      <w:r>
        <w:rPr>
          <w:rFonts w:ascii="Calibri" w:eastAsia="Calibri" w:hAnsi="Calibri" w:cs="Calibri"/>
        </w:rPr>
        <w:t xml:space="preserve">__bool </w:t>
      </w:r>
      <w:r>
        <w:t>AltiVec keywords.</w:t>
      </w:r>
    </w:p>
    <w:p w:rsidR="00E67239" w:rsidRDefault="00D12257">
      <w:pPr>
        <w:pStyle w:val="Heading3"/>
        <w:spacing w:after="71"/>
        <w:ind w:left="-5"/>
      </w:pPr>
      <w:r>
        <w:t>6.33.6 SPU Type Att</w:t>
      </w:r>
      <w:r>
        <w:t>ributes</w:t>
      </w:r>
    </w:p>
    <w:p w:rsidR="00E67239" w:rsidRDefault="00D12257">
      <w:pPr>
        <w:ind w:right="11"/>
      </w:pPr>
      <w:r>
        <w:t xml:space="preserve">The SPU supports the </w:t>
      </w:r>
      <w:r>
        <w:rPr>
          <w:rFonts w:ascii="Calibri" w:eastAsia="Calibri" w:hAnsi="Calibri" w:cs="Calibri"/>
        </w:rPr>
        <w:t xml:space="preserve">spu_vector </w:t>
      </w:r>
      <w:r>
        <w:t xml:space="preserve">attribute for types. This attribute allows one to declare vector data types supported by the Sony/Toshiba/IBM SPU Language Extensions Specification. It is intended to support the </w:t>
      </w:r>
      <w:r>
        <w:rPr>
          <w:rFonts w:ascii="Calibri" w:eastAsia="Calibri" w:hAnsi="Calibri" w:cs="Calibri"/>
        </w:rPr>
        <w:t xml:space="preserve">__vector </w:t>
      </w:r>
      <w:r>
        <w:t>keyword.</w:t>
      </w:r>
    </w:p>
    <w:p w:rsidR="00E67239" w:rsidRDefault="00D12257">
      <w:pPr>
        <w:pStyle w:val="Heading3"/>
        <w:spacing w:after="74"/>
        <w:ind w:left="-5"/>
      </w:pPr>
      <w:r>
        <w:t>6.33.7 x86 Type Att</w:t>
      </w:r>
      <w:r>
        <w:t>ributes</w:t>
      </w:r>
    </w:p>
    <w:p w:rsidR="00E67239" w:rsidRDefault="00D12257">
      <w:pPr>
        <w:spacing w:after="109"/>
        <w:ind w:right="11"/>
      </w:pPr>
      <w:r>
        <w:t xml:space="preserve">Two attributes are currently defined for x86 configurations: </w:t>
      </w:r>
      <w:r>
        <w:rPr>
          <w:rFonts w:ascii="Calibri" w:eastAsia="Calibri" w:hAnsi="Calibri" w:cs="Calibri"/>
        </w:rPr>
        <w:t xml:space="preserve">ms_struct </w:t>
      </w:r>
      <w:r>
        <w:t xml:space="preserve">and </w:t>
      </w:r>
      <w:r>
        <w:rPr>
          <w:rFonts w:ascii="Calibri" w:eastAsia="Calibri" w:hAnsi="Calibri" w:cs="Calibri"/>
        </w:rPr>
        <w:t>gcc_struct</w:t>
      </w:r>
      <w:r>
        <w:t>.</w:t>
      </w:r>
    </w:p>
    <w:p w:rsidR="00E67239" w:rsidRDefault="00D12257">
      <w:pPr>
        <w:spacing w:after="15" w:line="249" w:lineRule="auto"/>
        <w:ind w:left="-5" w:right="6464"/>
      </w:pPr>
      <w:r>
        <w:rPr>
          <w:rFonts w:ascii="Calibri" w:eastAsia="Calibri" w:hAnsi="Calibri" w:cs="Calibri"/>
        </w:rPr>
        <w:t>ms_struct gcc_struct</w:t>
      </w:r>
    </w:p>
    <w:p w:rsidR="00E67239" w:rsidRDefault="00D12257">
      <w:pPr>
        <w:ind w:left="1147" w:right="11"/>
      </w:pPr>
      <w:r>
        <w:t xml:space="preserve">If </w:t>
      </w:r>
      <w:r>
        <w:rPr>
          <w:rFonts w:ascii="Calibri" w:eastAsia="Calibri" w:hAnsi="Calibri" w:cs="Calibri"/>
        </w:rPr>
        <w:t xml:space="preserve">packed </w:t>
      </w:r>
      <w:r>
        <w:t>is used on a structure, or if bit-fields are used it may be that the Microsoft ABI packs them differently than GCC normally packs them. Particularly when moving packed data between functions compiled with GCC and the native Microsoft compiler (either via f</w:t>
      </w:r>
      <w:r>
        <w:t>unction call or as data in a file), it may be necessary to access either format.</w:t>
      </w:r>
    </w:p>
    <w:p w:rsidR="00E67239" w:rsidRDefault="00D12257">
      <w:pPr>
        <w:spacing w:after="319"/>
        <w:ind w:left="1147" w:right="11"/>
      </w:pPr>
      <w:r>
        <w:t xml:space="preserve">The </w:t>
      </w:r>
      <w:r>
        <w:rPr>
          <w:rFonts w:ascii="Calibri" w:eastAsia="Calibri" w:hAnsi="Calibri" w:cs="Calibri"/>
        </w:rPr>
        <w:t xml:space="preserve">ms_struct </w:t>
      </w:r>
      <w:r>
        <w:t xml:space="preserve">and </w:t>
      </w:r>
      <w:r>
        <w:rPr>
          <w:rFonts w:ascii="Calibri" w:eastAsia="Calibri" w:hAnsi="Calibri" w:cs="Calibri"/>
        </w:rPr>
        <w:t xml:space="preserve">gcc_struct </w:t>
      </w:r>
      <w:r>
        <w:t>attributes correspond to the ‘</w:t>
      </w:r>
      <w:r>
        <w:rPr>
          <w:rFonts w:ascii="Calibri" w:eastAsia="Calibri" w:hAnsi="Calibri" w:cs="Calibri"/>
        </w:rPr>
        <w:t>-mms-bitfields</w:t>
      </w:r>
      <w:r>
        <w:t>’ and ‘</w:t>
      </w:r>
      <w:r>
        <w:rPr>
          <w:rFonts w:ascii="Calibri" w:eastAsia="Calibri" w:hAnsi="Calibri" w:cs="Calibri"/>
        </w:rPr>
        <w:t>-mno-ms-bitfields</w:t>
      </w:r>
      <w:r>
        <w:t xml:space="preserve">’ command-line options, respectively; see </w:t>
      </w:r>
      <w:r>
        <w:rPr>
          <w:color w:val="7F171F"/>
        </w:rPr>
        <w:t xml:space="preserve">Section 3.18.56 [x86 Options], page </w:t>
      </w:r>
      <w:r>
        <w:rPr>
          <w:color w:val="7F171F"/>
        </w:rPr>
        <w:t>389</w:t>
      </w:r>
      <w:r>
        <w:t xml:space="preserve">, for details of how structure layout is affected. See </w:t>
      </w:r>
      <w:r>
        <w:rPr>
          <w:color w:val="7F171F"/>
        </w:rPr>
        <w:t>Section 6.32.16 [x86 Variable Attributes], page 524</w:t>
      </w:r>
      <w:r>
        <w:t>, for information about the corresponding attributes on variables.</w:t>
      </w:r>
    </w:p>
    <w:p w:rsidR="00E67239" w:rsidRDefault="00D12257">
      <w:pPr>
        <w:pStyle w:val="Heading2"/>
        <w:spacing w:after="71"/>
        <w:ind w:left="-5"/>
      </w:pPr>
      <w:r>
        <w:t>6.34 Label Attributes</w:t>
      </w:r>
    </w:p>
    <w:p w:rsidR="00E67239" w:rsidRDefault="00D12257">
      <w:pPr>
        <w:spacing w:after="75" w:line="269" w:lineRule="auto"/>
      </w:pPr>
      <w:r>
        <w:t xml:space="preserve">GCC allows attributes to be set on C labels. See </w:t>
      </w:r>
      <w:r>
        <w:rPr>
          <w:color w:val="7F171F"/>
        </w:rPr>
        <w:t>Section 6</w:t>
      </w:r>
      <w:r>
        <w:rPr>
          <w:color w:val="7F171F"/>
        </w:rPr>
        <w:t>.37 [Attribute Syntax], page 534</w:t>
      </w:r>
      <w:r>
        <w:t xml:space="preserve">, for details of the exact syntax for using attributes. Other attributes are available for functions (see </w:t>
      </w:r>
      <w:r>
        <w:rPr>
          <w:color w:val="7F171F"/>
        </w:rPr>
        <w:t>Section 6.31 [Function Attributes], page 464</w:t>
      </w:r>
      <w:r>
        <w:t xml:space="preserve">), variables (see </w:t>
      </w:r>
      <w:r>
        <w:rPr>
          <w:color w:val="7F171F"/>
        </w:rPr>
        <w:t>Section 6.32 [Variable Attributes], page 513</w:t>
      </w:r>
      <w:r>
        <w:t>), enumerato</w:t>
      </w:r>
      <w:r>
        <w:t xml:space="preserve">rs (see </w:t>
      </w:r>
      <w:r>
        <w:rPr>
          <w:color w:val="7F171F"/>
        </w:rPr>
        <w:t>Section 6.35 [Enumerator Attributes], page 533</w:t>
      </w:r>
      <w:r>
        <w:t xml:space="preserve">), statements (see </w:t>
      </w:r>
      <w:r>
        <w:rPr>
          <w:color w:val="7F171F"/>
        </w:rPr>
        <w:t>Section 6.36 [Statement Attributes], page 533</w:t>
      </w:r>
      <w:r>
        <w:t xml:space="preserve">), and for types (see </w:t>
      </w:r>
      <w:r>
        <w:rPr>
          <w:color w:val="7F171F"/>
        </w:rPr>
        <w:t>Section 6.33 [Type Attributes], page 524</w:t>
      </w:r>
      <w:r>
        <w:t>).</w:t>
      </w:r>
    </w:p>
    <w:p w:rsidR="00E67239" w:rsidRDefault="00D12257">
      <w:pPr>
        <w:spacing w:after="202"/>
        <w:ind w:left="0" w:right="11" w:firstLine="218"/>
      </w:pPr>
      <w:r>
        <w:t xml:space="preserve">This example uses the </w:t>
      </w:r>
      <w:r>
        <w:rPr>
          <w:rFonts w:ascii="Calibri" w:eastAsia="Calibri" w:hAnsi="Calibri" w:cs="Calibri"/>
        </w:rPr>
        <w:t xml:space="preserve">cold </w:t>
      </w:r>
      <w:r>
        <w:t xml:space="preserve">label attribute to indicate the </w:t>
      </w:r>
      <w:r>
        <w:rPr>
          <w:rFonts w:ascii="Calibri" w:eastAsia="Calibri" w:hAnsi="Calibri" w:cs="Calibri"/>
        </w:rPr>
        <w:t xml:space="preserve">ErrorHandling </w:t>
      </w:r>
      <w:r>
        <w:t xml:space="preserve">branch is unlikely to be taken and that the </w:t>
      </w:r>
      <w:r>
        <w:rPr>
          <w:rFonts w:ascii="Calibri" w:eastAsia="Calibri" w:hAnsi="Calibri" w:cs="Calibri"/>
        </w:rPr>
        <w:t xml:space="preserve">ErrorHandling </w:t>
      </w:r>
      <w:r>
        <w:t>label is unused:</w:t>
      </w:r>
    </w:p>
    <w:p w:rsidR="00E67239" w:rsidRDefault="00D12257">
      <w:pPr>
        <w:spacing w:after="179" w:line="263" w:lineRule="auto"/>
        <w:ind w:left="868"/>
        <w:jc w:val="left"/>
      </w:pPr>
      <w:r>
        <w:rPr>
          <w:rFonts w:ascii="Calibri" w:eastAsia="Calibri" w:hAnsi="Calibri" w:cs="Calibri"/>
          <w:sz w:val="18"/>
        </w:rPr>
        <w:t>asm goto ("some asm" : : : : NoError);</w:t>
      </w:r>
    </w:p>
    <w:p w:rsidR="00E67239" w:rsidRDefault="00D12257">
      <w:pPr>
        <w:spacing w:after="5" w:line="263" w:lineRule="auto"/>
        <w:ind w:left="571"/>
        <w:jc w:val="left"/>
      </w:pPr>
      <w:r>
        <w:rPr>
          <w:rFonts w:ascii="Calibri" w:eastAsia="Calibri" w:hAnsi="Calibri" w:cs="Calibri"/>
          <w:sz w:val="18"/>
        </w:rPr>
        <w:t>/* This branch (the fall-through from the asm) is less commonly used */ ErrorHandling:</w:t>
      </w:r>
    </w:p>
    <w:p w:rsidR="00E67239" w:rsidRDefault="00D12257">
      <w:pPr>
        <w:spacing w:after="184" w:line="263" w:lineRule="auto"/>
        <w:ind w:left="868" w:right="1756"/>
        <w:jc w:val="left"/>
      </w:pPr>
      <w:r>
        <w:rPr>
          <w:rFonts w:ascii="Calibri" w:eastAsia="Calibri" w:hAnsi="Calibri" w:cs="Calibri"/>
          <w:sz w:val="18"/>
        </w:rPr>
        <w:t>__attribute__((cold, unused)); /* Semi-colon is require</w:t>
      </w:r>
      <w:r>
        <w:rPr>
          <w:rFonts w:ascii="Calibri" w:eastAsia="Calibri" w:hAnsi="Calibri" w:cs="Calibri"/>
          <w:sz w:val="18"/>
        </w:rPr>
        <w:t>d here */ printf("error\n"); return 0;</w:t>
      </w:r>
    </w:p>
    <w:p w:rsidR="00E67239" w:rsidRDefault="00D12257">
      <w:pPr>
        <w:spacing w:after="178" w:line="263" w:lineRule="auto"/>
        <w:ind w:left="843" w:right="5805" w:hanging="282"/>
        <w:jc w:val="left"/>
      </w:pPr>
      <w:r>
        <w:rPr>
          <w:rFonts w:ascii="Calibri" w:eastAsia="Calibri" w:hAnsi="Calibri" w:cs="Calibri"/>
          <w:sz w:val="18"/>
        </w:rPr>
        <w:t>NoError: printf("no error\n"); return 1;</w:t>
      </w:r>
    </w:p>
    <w:p w:rsidR="00E67239" w:rsidRDefault="00D12257">
      <w:pPr>
        <w:spacing w:after="139"/>
        <w:ind w:left="1152" w:right="11" w:hanging="1152"/>
      </w:pPr>
      <w:r>
        <w:rPr>
          <w:rFonts w:ascii="Calibri" w:eastAsia="Calibri" w:hAnsi="Calibri" w:cs="Calibri"/>
        </w:rPr>
        <w:t xml:space="preserve">unused </w:t>
      </w:r>
      <w:r>
        <w:t>This feature is intended for program-generated code that may contain unused labels, but which is compiled with ‘</w:t>
      </w:r>
      <w:r>
        <w:rPr>
          <w:rFonts w:ascii="Calibri" w:eastAsia="Calibri" w:hAnsi="Calibri" w:cs="Calibri"/>
        </w:rPr>
        <w:t>-Wall</w:t>
      </w:r>
      <w:r>
        <w:t>’. It is not normally appropriate to use in it human</w:t>
      </w:r>
      <w:r>
        <w:t xml:space="preserve">-written code, though it could be useful in cases where the code that jumps to the label is contained within an </w:t>
      </w:r>
      <w:r>
        <w:rPr>
          <w:rFonts w:ascii="Calibri" w:eastAsia="Calibri" w:hAnsi="Calibri" w:cs="Calibri"/>
        </w:rPr>
        <w:t xml:space="preserve">#ifdef </w:t>
      </w:r>
      <w:r>
        <w:t>conditional.</w:t>
      </w:r>
    </w:p>
    <w:p w:rsidR="00E67239" w:rsidRDefault="00D12257">
      <w:pPr>
        <w:spacing w:after="136"/>
        <w:ind w:left="1152" w:right="11" w:hanging="1152"/>
      </w:pPr>
      <w:r>
        <w:rPr>
          <w:rFonts w:ascii="Calibri" w:eastAsia="Calibri" w:hAnsi="Calibri" w:cs="Calibri"/>
        </w:rPr>
        <w:t xml:space="preserve">hot </w:t>
      </w:r>
      <w:r>
        <w:t xml:space="preserve">The </w:t>
      </w:r>
      <w:r>
        <w:rPr>
          <w:rFonts w:ascii="Calibri" w:eastAsia="Calibri" w:hAnsi="Calibri" w:cs="Calibri"/>
        </w:rPr>
        <w:t xml:space="preserve">hot </w:t>
      </w:r>
      <w:r>
        <w:t xml:space="preserve">attribute on a label is used to inform the compiler that the path following the label is more likely than paths that are not so annotated. This attribute is used in cases where </w:t>
      </w:r>
      <w:r>
        <w:rPr>
          <w:rFonts w:ascii="Calibri" w:eastAsia="Calibri" w:hAnsi="Calibri" w:cs="Calibri"/>
        </w:rPr>
        <w:t xml:space="preserve">__builtin_expect </w:t>
      </w:r>
      <w:r>
        <w:t xml:space="preserve">cannot be used, for instance with computed goto or </w:t>
      </w:r>
      <w:r>
        <w:rPr>
          <w:rFonts w:ascii="Calibri" w:eastAsia="Calibri" w:hAnsi="Calibri" w:cs="Calibri"/>
        </w:rPr>
        <w:t>asmgoto</w:t>
      </w:r>
      <w:r>
        <w:t>.</w:t>
      </w:r>
    </w:p>
    <w:p w:rsidR="00E67239" w:rsidRDefault="00D12257">
      <w:pPr>
        <w:ind w:left="1152" w:right="11" w:hanging="1152"/>
      </w:pPr>
      <w:r>
        <w:rPr>
          <w:rFonts w:ascii="Calibri" w:eastAsia="Calibri" w:hAnsi="Calibri" w:cs="Calibri"/>
        </w:rPr>
        <w:t>co</w:t>
      </w:r>
      <w:r>
        <w:rPr>
          <w:rFonts w:ascii="Calibri" w:eastAsia="Calibri" w:hAnsi="Calibri" w:cs="Calibri"/>
        </w:rPr>
        <w:t xml:space="preserve">ld </w:t>
      </w:r>
      <w:r>
        <w:t xml:space="preserve">The </w:t>
      </w:r>
      <w:r>
        <w:rPr>
          <w:rFonts w:ascii="Calibri" w:eastAsia="Calibri" w:hAnsi="Calibri" w:cs="Calibri"/>
        </w:rPr>
        <w:t xml:space="preserve">cold </w:t>
      </w:r>
      <w:r>
        <w:t>attribute on labels is used to inform the compiler that the path following the label is unlikely to be executed. This attribute is used in cases</w:t>
      </w:r>
    </w:p>
    <w:p w:rsidR="00E67239" w:rsidRDefault="00D12257">
      <w:pPr>
        <w:spacing w:after="363"/>
        <w:ind w:left="1147" w:right="11"/>
      </w:pPr>
      <w:r>
        <w:t xml:space="preserve">where </w:t>
      </w:r>
      <w:r>
        <w:rPr>
          <w:rFonts w:ascii="Calibri" w:eastAsia="Calibri" w:hAnsi="Calibri" w:cs="Calibri"/>
        </w:rPr>
        <w:t xml:space="preserve">__builtin_expect </w:t>
      </w:r>
      <w:r>
        <w:t xml:space="preserve">cannot be used, for instance with computed goto or </w:t>
      </w:r>
      <w:r>
        <w:rPr>
          <w:rFonts w:ascii="Calibri" w:eastAsia="Calibri" w:hAnsi="Calibri" w:cs="Calibri"/>
        </w:rPr>
        <w:t>asmgoto</w:t>
      </w:r>
      <w:r>
        <w:t>.</w:t>
      </w:r>
    </w:p>
    <w:p w:rsidR="00E67239" w:rsidRDefault="00D12257">
      <w:pPr>
        <w:pStyle w:val="Heading2"/>
        <w:spacing w:after="71"/>
        <w:ind w:left="-5"/>
      </w:pPr>
      <w:r>
        <w:t xml:space="preserve">6.35 Enumerator </w:t>
      </w:r>
      <w:r>
        <w:t>Attributes</w:t>
      </w:r>
    </w:p>
    <w:p w:rsidR="00E67239" w:rsidRDefault="00D12257">
      <w:pPr>
        <w:spacing w:after="110" w:line="269" w:lineRule="auto"/>
      </w:pPr>
      <w:r>
        <w:t xml:space="preserve">GCC allows attributes to be set on enumerators. See </w:t>
      </w:r>
      <w:r>
        <w:rPr>
          <w:color w:val="7F171F"/>
        </w:rPr>
        <w:t>Section 6.37 [Attribute Syntax], page 534</w:t>
      </w:r>
      <w:r>
        <w:t xml:space="preserve">, for details of the exact syntax for using attributes. Other attributes are available for functions (see </w:t>
      </w:r>
      <w:r>
        <w:rPr>
          <w:color w:val="7F171F"/>
        </w:rPr>
        <w:t>Section 6.31 [Function Attributes], page 464</w:t>
      </w:r>
      <w:r>
        <w:t>),</w:t>
      </w:r>
      <w:r>
        <w:t xml:space="preserve"> variables (see </w:t>
      </w:r>
      <w:r>
        <w:rPr>
          <w:color w:val="7F171F"/>
        </w:rPr>
        <w:t>Section 6.32 [Variable Attributes], page 513</w:t>
      </w:r>
      <w:r>
        <w:t xml:space="preserve">), labels (see </w:t>
      </w:r>
      <w:r>
        <w:rPr>
          <w:color w:val="7F171F"/>
        </w:rPr>
        <w:t>Section 6.34 [Label Attributes], page 532</w:t>
      </w:r>
      <w:r>
        <w:t xml:space="preserve">), statements (see </w:t>
      </w:r>
      <w:r>
        <w:rPr>
          <w:color w:val="7F171F"/>
        </w:rPr>
        <w:t>Section 6.36 [Statement Attributes], page 533</w:t>
      </w:r>
      <w:r>
        <w:t xml:space="preserve">), and for types (see </w:t>
      </w:r>
      <w:r>
        <w:rPr>
          <w:color w:val="7F171F"/>
        </w:rPr>
        <w:t>Section 6.33 [Type Attributes], page 524</w:t>
      </w:r>
      <w:r>
        <w:t>).</w:t>
      </w:r>
    </w:p>
    <w:p w:rsidR="00E67239" w:rsidRDefault="00D12257">
      <w:pPr>
        <w:spacing w:after="31"/>
        <w:ind w:left="0" w:right="11" w:firstLine="218"/>
      </w:pPr>
      <w:r>
        <w:t xml:space="preserve">This example uses the </w:t>
      </w:r>
      <w:r>
        <w:rPr>
          <w:rFonts w:ascii="Calibri" w:eastAsia="Calibri" w:hAnsi="Calibri" w:cs="Calibri"/>
        </w:rPr>
        <w:t xml:space="preserve">deprecated </w:t>
      </w:r>
      <w:r>
        <w:t xml:space="preserve">enumerator attribute to indicate the </w:t>
      </w:r>
      <w:r>
        <w:rPr>
          <w:rFonts w:ascii="Calibri" w:eastAsia="Calibri" w:hAnsi="Calibri" w:cs="Calibri"/>
        </w:rPr>
        <w:t xml:space="preserve">oldval </w:t>
      </w:r>
      <w:r>
        <w:t>enumerator is deprecated:</w:t>
      </w:r>
    </w:p>
    <w:p w:rsidR="00E67239" w:rsidRDefault="00D12257">
      <w:pPr>
        <w:spacing w:after="5" w:line="263" w:lineRule="auto"/>
        <w:ind w:left="571"/>
        <w:jc w:val="left"/>
      </w:pPr>
      <w:r>
        <w:rPr>
          <w:rFonts w:ascii="Calibri" w:eastAsia="Calibri" w:hAnsi="Calibri" w:cs="Calibri"/>
          <w:sz w:val="18"/>
        </w:rPr>
        <w:t>enum E {</w:t>
      </w:r>
    </w:p>
    <w:p w:rsidR="00E67239" w:rsidRDefault="00D12257">
      <w:pPr>
        <w:spacing w:after="5" w:line="263" w:lineRule="auto"/>
        <w:ind w:left="774" w:right="4016"/>
        <w:jc w:val="left"/>
      </w:pPr>
      <w:r>
        <w:rPr>
          <w:rFonts w:ascii="Calibri" w:eastAsia="Calibri" w:hAnsi="Calibri" w:cs="Calibri"/>
          <w:sz w:val="18"/>
        </w:rPr>
        <w:t>oldval __attribute__((deprecated)), newval</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5" w:line="263" w:lineRule="auto"/>
        <w:ind w:left="571" w:right="7217"/>
        <w:jc w:val="left"/>
      </w:pPr>
      <w:r>
        <w:rPr>
          <w:rFonts w:ascii="Calibri" w:eastAsia="Calibri" w:hAnsi="Calibri" w:cs="Calibri"/>
          <w:sz w:val="18"/>
        </w:rPr>
        <w:t>int fn (void)</w:t>
      </w:r>
    </w:p>
    <w:p w:rsidR="00E67239" w:rsidRDefault="00D12257">
      <w:pPr>
        <w:spacing w:after="5" w:line="263" w:lineRule="auto"/>
        <w:ind w:left="749" w:right="6558" w:hanging="188"/>
        <w:jc w:val="left"/>
      </w:pPr>
      <w:r>
        <w:rPr>
          <w:rFonts w:ascii="Calibri" w:eastAsia="Calibri" w:hAnsi="Calibri" w:cs="Calibri"/>
          <w:sz w:val="18"/>
        </w:rPr>
        <w:t>{ return oldval;</w:t>
      </w:r>
    </w:p>
    <w:p w:rsidR="00E67239" w:rsidRDefault="00D12257">
      <w:pPr>
        <w:spacing w:after="198" w:line="263" w:lineRule="auto"/>
        <w:ind w:left="571"/>
        <w:jc w:val="left"/>
      </w:pPr>
      <w:r>
        <w:rPr>
          <w:rFonts w:ascii="Calibri" w:eastAsia="Calibri" w:hAnsi="Calibri" w:cs="Calibri"/>
          <w:sz w:val="18"/>
        </w:rPr>
        <w:t>}</w:t>
      </w:r>
    </w:p>
    <w:p w:rsidR="00E67239" w:rsidRDefault="00D12257">
      <w:pPr>
        <w:spacing w:after="15" w:line="249" w:lineRule="auto"/>
        <w:ind w:left="-5" w:right="365"/>
      </w:pPr>
      <w:r>
        <w:rPr>
          <w:rFonts w:ascii="Calibri" w:eastAsia="Calibri" w:hAnsi="Calibri" w:cs="Calibri"/>
        </w:rPr>
        <w:t>deprecated</w:t>
      </w:r>
    </w:p>
    <w:p w:rsidR="00E67239" w:rsidRDefault="00D12257">
      <w:pPr>
        <w:spacing w:after="374"/>
        <w:ind w:left="1147" w:right="11"/>
      </w:pPr>
      <w:r>
        <w:t xml:space="preserve">The </w:t>
      </w:r>
      <w:r>
        <w:rPr>
          <w:rFonts w:ascii="Calibri" w:eastAsia="Calibri" w:hAnsi="Calibri" w:cs="Calibri"/>
        </w:rPr>
        <w:t xml:space="preserve">deprecated </w:t>
      </w:r>
      <w:r>
        <w:t>attribute results in a warning if the enumerator is used anywhere in the source file. This is useful when identifying enumerators that are expected to be removed in a future version of a program. The warning also includes the location of the declaration of</w:t>
      </w:r>
      <w:r>
        <w:t xml:space="preserve"> the deprecated enumerator, to enable users to easily find further information about why the enumerator is deprecated, or what they should do instead. Note that the warnings only occurs for uses.</w:t>
      </w:r>
    </w:p>
    <w:p w:rsidR="00E67239" w:rsidRDefault="00D12257">
      <w:pPr>
        <w:pStyle w:val="Heading2"/>
        <w:spacing w:after="71"/>
        <w:ind w:left="-5"/>
      </w:pPr>
      <w:r>
        <w:t>6.36 Statement Attributes</w:t>
      </w:r>
    </w:p>
    <w:p w:rsidR="00E67239" w:rsidRDefault="00D12257">
      <w:pPr>
        <w:spacing w:after="110" w:line="269" w:lineRule="auto"/>
      </w:pPr>
      <w:r>
        <w:t>GCC allows attributes to be set on</w:t>
      </w:r>
      <w:r>
        <w:t xml:space="preserve"> null statements. See </w:t>
      </w:r>
      <w:r>
        <w:rPr>
          <w:color w:val="7F171F"/>
        </w:rPr>
        <w:t>Section 6.37 [Attribute Syntax], page 534</w:t>
      </w:r>
      <w:r>
        <w:t xml:space="preserve">, for details of the exact syntax for using attributes. Other attributes are available for functions (see </w:t>
      </w:r>
      <w:r>
        <w:rPr>
          <w:color w:val="7F171F"/>
        </w:rPr>
        <w:t>Section 6.31 [Function Attributes], page 464</w:t>
      </w:r>
      <w:r>
        <w:t xml:space="preserve">), variables (see </w:t>
      </w:r>
      <w:r>
        <w:rPr>
          <w:color w:val="7F171F"/>
        </w:rPr>
        <w:t>Section 6.32 [Variable At</w:t>
      </w:r>
      <w:r>
        <w:rPr>
          <w:color w:val="7F171F"/>
        </w:rPr>
        <w:t>tributes], page 513</w:t>
      </w:r>
      <w:r>
        <w:t xml:space="preserve">), labels (see </w:t>
      </w:r>
      <w:r>
        <w:rPr>
          <w:color w:val="7F171F"/>
        </w:rPr>
        <w:t>Section 6.34 [Label Attributes], page 532</w:t>
      </w:r>
      <w:r>
        <w:t xml:space="preserve">), enumerators (see </w:t>
      </w:r>
      <w:r>
        <w:rPr>
          <w:color w:val="7F171F"/>
        </w:rPr>
        <w:t>Section 6.35 [Enumerator Attributes], page 533</w:t>
      </w:r>
      <w:r>
        <w:t xml:space="preserve">), and for types (see </w:t>
      </w:r>
      <w:r>
        <w:rPr>
          <w:color w:val="7F171F"/>
        </w:rPr>
        <w:t>Section 6.33 [Type Attributes], page 524</w:t>
      </w:r>
      <w:r>
        <w:t>).</w:t>
      </w:r>
    </w:p>
    <w:p w:rsidR="00E67239" w:rsidRDefault="00D12257">
      <w:pPr>
        <w:spacing w:after="26"/>
        <w:ind w:left="0" w:right="11" w:firstLine="218"/>
      </w:pPr>
      <w:r>
        <w:t xml:space="preserve">This example uses the </w:t>
      </w:r>
      <w:r>
        <w:rPr>
          <w:rFonts w:ascii="Calibri" w:eastAsia="Calibri" w:hAnsi="Calibri" w:cs="Calibri"/>
        </w:rPr>
        <w:t xml:space="preserve">fallthrough </w:t>
      </w:r>
      <w:r>
        <w:t>statement attrib</w:t>
      </w:r>
      <w:r>
        <w:t>ute to indicate that the ‘</w:t>
      </w:r>
      <w:r>
        <w:rPr>
          <w:rFonts w:ascii="Calibri" w:eastAsia="Calibri" w:hAnsi="Calibri" w:cs="Calibri"/>
        </w:rPr>
        <w:t>-Wimplicit-fallthrough</w:t>
      </w:r>
      <w:r>
        <w:t>’ warning should not be emitted:</w:t>
      </w:r>
    </w:p>
    <w:p w:rsidR="00E67239" w:rsidRDefault="00D12257">
      <w:pPr>
        <w:spacing w:after="5" w:line="263" w:lineRule="auto"/>
        <w:ind w:left="749" w:right="6840" w:hanging="188"/>
        <w:jc w:val="left"/>
      </w:pPr>
      <w:r>
        <w:rPr>
          <w:rFonts w:ascii="Calibri" w:eastAsia="Calibri" w:hAnsi="Calibri" w:cs="Calibri"/>
          <w:sz w:val="18"/>
        </w:rPr>
        <w:t>switch (cond) { case 1: bar (1);</w:t>
      </w:r>
    </w:p>
    <w:p w:rsidR="00E67239" w:rsidRDefault="00D12257">
      <w:pPr>
        <w:spacing w:after="5" w:line="263" w:lineRule="auto"/>
        <w:ind w:left="764" w:right="4581" w:firstLine="188"/>
        <w:jc w:val="left"/>
      </w:pPr>
      <w:r>
        <w:rPr>
          <w:rFonts w:ascii="Calibri" w:eastAsia="Calibri" w:hAnsi="Calibri" w:cs="Calibri"/>
          <w:sz w:val="18"/>
        </w:rPr>
        <w:t>__attribute__((fallthrough)); case 2:</w:t>
      </w:r>
    </w:p>
    <w:p w:rsidR="00E67239" w:rsidRDefault="00D12257">
      <w:pPr>
        <w:spacing w:after="5" w:line="263" w:lineRule="auto"/>
        <w:ind w:left="963"/>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15" w:line="249" w:lineRule="auto"/>
        <w:ind w:left="-5" w:right="365"/>
      </w:pPr>
      <w:r>
        <w:rPr>
          <w:rFonts w:ascii="Calibri" w:eastAsia="Calibri" w:hAnsi="Calibri" w:cs="Calibri"/>
        </w:rPr>
        <w:t>fallthrough</w:t>
      </w:r>
    </w:p>
    <w:p w:rsidR="00E67239" w:rsidRDefault="00D12257">
      <w:pPr>
        <w:spacing w:after="388"/>
        <w:ind w:left="1147" w:right="11"/>
      </w:pPr>
      <w:r>
        <w:t xml:space="preserve">The </w:t>
      </w:r>
      <w:r>
        <w:rPr>
          <w:rFonts w:ascii="Calibri" w:eastAsia="Calibri" w:hAnsi="Calibri" w:cs="Calibri"/>
        </w:rPr>
        <w:t xml:space="preserve">fallthrough </w:t>
      </w:r>
      <w:r>
        <w:t>attribute with a null statement serves as a fallthrough statement. It hints to the compiler that a statement that falls through to another case label, or user-defined label in a switch statement is intentional and thus the ‘</w:t>
      </w:r>
      <w:r>
        <w:rPr>
          <w:rFonts w:ascii="Calibri" w:eastAsia="Calibri" w:hAnsi="Calibri" w:cs="Calibri"/>
        </w:rPr>
        <w:t>-Wimplicit-fallthrough</w:t>
      </w:r>
      <w:r>
        <w:t xml:space="preserve">’ warning </w:t>
      </w:r>
      <w:r>
        <w:t xml:space="preserve">must not trigger. The fallthrough attribute may appear at most once in each attribute list, and may not be mixed with other attributes. It can only be used in a switch statement (the compiler will issue an error otherwise), after a preceding statement and </w:t>
      </w:r>
      <w:r>
        <w:t>before a logically succeeding case label, or user-defined label.</w:t>
      </w:r>
    </w:p>
    <w:p w:rsidR="00E67239" w:rsidRDefault="00D12257">
      <w:pPr>
        <w:pStyle w:val="Heading2"/>
        <w:spacing w:after="74"/>
        <w:ind w:left="-5"/>
      </w:pPr>
      <w:r>
        <w:t>6.37 Attribute Syntax</w:t>
      </w:r>
    </w:p>
    <w:p w:rsidR="00E67239" w:rsidRDefault="00D12257">
      <w:pPr>
        <w:ind w:right="11"/>
      </w:pPr>
      <w:r>
        <w:t xml:space="preserve">This section describes the syntax with which </w:t>
      </w:r>
      <w:r>
        <w:rPr>
          <w:rFonts w:ascii="Calibri" w:eastAsia="Calibri" w:hAnsi="Calibri" w:cs="Calibri"/>
        </w:rPr>
        <w:t xml:space="preserve">__attribute__ </w:t>
      </w:r>
      <w:r>
        <w:t xml:space="preserve">may be used, and the constructs to which attribute specifiers bind, for the C language. Some details may vary </w:t>
      </w:r>
      <w:r>
        <w:t>for C</w:t>
      </w:r>
      <w:r>
        <w:rPr>
          <w:rFonts w:ascii="Calibri" w:eastAsia="Calibri" w:hAnsi="Calibri" w:cs="Calibri"/>
        </w:rPr>
        <w:t xml:space="preserve">++ </w:t>
      </w:r>
      <w:r>
        <w:t>and Objective-C. Because of infelicities in the grammar for attributes, some forms described here may not be successfully parsed in all cases.</w:t>
      </w:r>
    </w:p>
    <w:p w:rsidR="00E67239" w:rsidRDefault="00D12257">
      <w:pPr>
        <w:spacing w:after="120"/>
        <w:ind w:left="0" w:right="11" w:firstLine="218"/>
      </w:pPr>
      <w:r>
        <w:t>There are some problems with the semantics of attributes in C</w:t>
      </w:r>
      <w:r>
        <w:rPr>
          <w:rFonts w:ascii="Calibri" w:eastAsia="Calibri" w:hAnsi="Calibri" w:cs="Calibri"/>
        </w:rPr>
        <w:t>++</w:t>
      </w:r>
      <w:r>
        <w:t xml:space="preserve">. For example, there are no manglings for </w:t>
      </w:r>
      <w:r>
        <w:t xml:space="preserve">attributes, although they may affect code generation, so problems may arise when attributed types are used in conjunction with templates or overloading. Similarly, </w:t>
      </w:r>
      <w:r>
        <w:rPr>
          <w:rFonts w:ascii="Calibri" w:eastAsia="Calibri" w:hAnsi="Calibri" w:cs="Calibri"/>
        </w:rPr>
        <w:t xml:space="preserve">typeid </w:t>
      </w:r>
      <w:r>
        <w:t xml:space="preserve">does not distinguish between types with different attributes. Support for attributes </w:t>
      </w:r>
      <w:r>
        <w:t>in C</w:t>
      </w:r>
      <w:r>
        <w:rPr>
          <w:rFonts w:ascii="Calibri" w:eastAsia="Calibri" w:hAnsi="Calibri" w:cs="Calibri"/>
        </w:rPr>
        <w:t xml:space="preserve">++ </w:t>
      </w:r>
      <w:r>
        <w:t>may be restricted in future to attributes on declarations only, but not on nested declarators.</w:t>
      </w:r>
    </w:p>
    <w:p w:rsidR="00E67239" w:rsidRDefault="00D12257">
      <w:pPr>
        <w:spacing w:after="126"/>
        <w:ind w:left="0" w:right="11" w:firstLine="218"/>
      </w:pPr>
      <w:r>
        <w:t xml:space="preserve">See </w:t>
      </w:r>
      <w:r>
        <w:rPr>
          <w:color w:val="7F171F"/>
        </w:rPr>
        <w:t>Section 6.31 [Function Attributes], page 464</w:t>
      </w:r>
      <w:r>
        <w:t xml:space="preserve">, for details of the semantics of attributes applying to functions. See </w:t>
      </w:r>
      <w:r>
        <w:rPr>
          <w:color w:val="7F171F"/>
        </w:rPr>
        <w:t>Section 6.32 [Variable Attributes]</w:t>
      </w:r>
      <w:r>
        <w:rPr>
          <w:color w:val="7F171F"/>
        </w:rPr>
        <w:t>, page 513</w:t>
      </w:r>
      <w:r>
        <w:t xml:space="preserve">, for details of the semantics of attributes applying to variables. See </w:t>
      </w:r>
      <w:r>
        <w:rPr>
          <w:color w:val="7F171F"/>
        </w:rPr>
        <w:t>Section 6.33 [Type Attributes], page 524</w:t>
      </w:r>
      <w:r>
        <w:t xml:space="preserve">, for details of the semantics of attributes applying to structure, union and enumerated types. See </w:t>
      </w:r>
      <w:r>
        <w:rPr>
          <w:color w:val="7F171F"/>
        </w:rPr>
        <w:t>Section 6.34 [Label Attributes], p</w:t>
      </w:r>
      <w:r>
        <w:rPr>
          <w:color w:val="7F171F"/>
        </w:rPr>
        <w:t>age 532</w:t>
      </w:r>
      <w:r>
        <w:t xml:space="preserve">, for details of the semantics of attributes applying to labels. See </w:t>
      </w:r>
      <w:r>
        <w:rPr>
          <w:color w:val="7F171F"/>
        </w:rPr>
        <w:t>Section 6.35 [Enumerator Attributes], page 533</w:t>
      </w:r>
      <w:r>
        <w:t xml:space="preserve">, for details of the semantics of attributes applying to enumerators. See </w:t>
      </w:r>
      <w:r>
        <w:rPr>
          <w:color w:val="7F171F"/>
        </w:rPr>
        <w:t>Section 6.36 [Statement Attributes], page 533</w:t>
      </w:r>
      <w:r>
        <w:t>, for details of the semantics of attributes applying to statements.</w:t>
      </w:r>
    </w:p>
    <w:p w:rsidR="00E67239" w:rsidRDefault="00D12257">
      <w:pPr>
        <w:spacing w:after="119"/>
        <w:ind w:left="0" w:right="11" w:firstLine="218"/>
      </w:pPr>
      <w:r>
        <w:t xml:space="preserve">An </w:t>
      </w:r>
      <w:r>
        <w:rPr>
          <w:rFonts w:ascii="Calibri" w:eastAsia="Calibri" w:hAnsi="Calibri" w:cs="Calibri"/>
          <w:i/>
        </w:rPr>
        <w:t xml:space="preserve">attribute specifier </w:t>
      </w:r>
      <w:r>
        <w:t xml:space="preserve">is of the form </w:t>
      </w:r>
      <w:r>
        <w:rPr>
          <w:rFonts w:ascii="Calibri" w:eastAsia="Calibri" w:hAnsi="Calibri" w:cs="Calibri"/>
        </w:rPr>
        <w:t>__attribute__((</w:t>
      </w:r>
      <w:r>
        <w:rPr>
          <w:rFonts w:ascii="Calibri" w:eastAsia="Calibri" w:hAnsi="Calibri" w:cs="Calibri"/>
          <w:i/>
        </w:rPr>
        <w:t>attribute-list</w:t>
      </w:r>
      <w:r>
        <w:rPr>
          <w:rFonts w:ascii="Calibri" w:eastAsia="Calibri" w:hAnsi="Calibri" w:cs="Calibri"/>
        </w:rPr>
        <w:t>))</w:t>
      </w:r>
      <w:r>
        <w:t xml:space="preserve">. An </w:t>
      </w:r>
      <w:r>
        <w:rPr>
          <w:rFonts w:ascii="Calibri" w:eastAsia="Calibri" w:hAnsi="Calibri" w:cs="Calibri"/>
          <w:i/>
        </w:rPr>
        <w:t xml:space="preserve">attribute list </w:t>
      </w:r>
      <w:r>
        <w:t xml:space="preserve">is a possibly empty comma-separated sequence of </w:t>
      </w:r>
      <w:r>
        <w:rPr>
          <w:rFonts w:ascii="Calibri" w:eastAsia="Calibri" w:hAnsi="Calibri" w:cs="Calibri"/>
          <w:i/>
        </w:rPr>
        <w:t>attributes</w:t>
      </w:r>
      <w:r>
        <w:t>, where each attribute is one of the fol</w:t>
      </w:r>
      <w:r>
        <w:t>lowing:</w:t>
      </w:r>
    </w:p>
    <w:p w:rsidR="00E67239" w:rsidRDefault="00D12257">
      <w:pPr>
        <w:numPr>
          <w:ilvl w:val="0"/>
          <w:numId w:val="61"/>
        </w:numPr>
        <w:spacing w:after="109"/>
        <w:ind w:right="11" w:hanging="253"/>
      </w:pPr>
      <w:r>
        <w:t>Empty. Empty attributes are ignored.</w:t>
      </w:r>
    </w:p>
    <w:p w:rsidR="00E67239" w:rsidRDefault="00D12257">
      <w:pPr>
        <w:numPr>
          <w:ilvl w:val="0"/>
          <w:numId w:val="61"/>
        </w:numPr>
        <w:ind w:right="11" w:hanging="253"/>
      </w:pPr>
      <w:r>
        <w:t xml:space="preserve">An attribute name (which may be an identifier such as </w:t>
      </w:r>
      <w:r>
        <w:rPr>
          <w:rFonts w:ascii="Calibri" w:eastAsia="Calibri" w:hAnsi="Calibri" w:cs="Calibri"/>
        </w:rPr>
        <w:t>unused</w:t>
      </w:r>
      <w:r>
        <w:t xml:space="preserve">, or a reserved word such as </w:t>
      </w:r>
      <w:r>
        <w:rPr>
          <w:rFonts w:ascii="Calibri" w:eastAsia="Calibri" w:hAnsi="Calibri" w:cs="Calibri"/>
        </w:rPr>
        <w:t>const</w:t>
      </w:r>
      <w:r>
        <w:t>).</w:t>
      </w:r>
    </w:p>
    <w:p w:rsidR="00E67239" w:rsidRDefault="00D12257">
      <w:pPr>
        <w:numPr>
          <w:ilvl w:val="0"/>
          <w:numId w:val="61"/>
        </w:numPr>
        <w:spacing w:after="99"/>
        <w:ind w:right="11" w:hanging="253"/>
      </w:pPr>
      <w:r>
        <w:t>An attribute name followed by a parenthesized list of parameters for the attribute. These parameters take one of t</w:t>
      </w:r>
      <w:r>
        <w:t>he following forms:</w:t>
      </w:r>
    </w:p>
    <w:p w:rsidR="00E67239" w:rsidRDefault="00D12257">
      <w:pPr>
        <w:numPr>
          <w:ilvl w:val="0"/>
          <w:numId w:val="61"/>
        </w:numPr>
        <w:ind w:right="11" w:hanging="253"/>
      </w:pPr>
      <w:r>
        <w:t xml:space="preserve">An identifier. For example, </w:t>
      </w:r>
      <w:r>
        <w:rPr>
          <w:rFonts w:ascii="Calibri" w:eastAsia="Calibri" w:hAnsi="Calibri" w:cs="Calibri"/>
        </w:rPr>
        <w:t xml:space="preserve">mode </w:t>
      </w:r>
      <w:r>
        <w:t>attributes use this form.</w:t>
      </w:r>
    </w:p>
    <w:p w:rsidR="00E67239" w:rsidRDefault="00D12257">
      <w:pPr>
        <w:numPr>
          <w:ilvl w:val="0"/>
          <w:numId w:val="61"/>
        </w:numPr>
        <w:ind w:right="11" w:hanging="253"/>
      </w:pPr>
      <w:r>
        <w:t xml:space="preserve">An identifier followed by a comma and a non-empty comma-separated list of expressions. For example, </w:t>
      </w:r>
      <w:r>
        <w:rPr>
          <w:rFonts w:ascii="Calibri" w:eastAsia="Calibri" w:hAnsi="Calibri" w:cs="Calibri"/>
        </w:rPr>
        <w:t xml:space="preserve">format </w:t>
      </w:r>
      <w:r>
        <w:t>attributes use this form.</w:t>
      </w:r>
    </w:p>
    <w:p w:rsidR="00E67239" w:rsidRDefault="00D12257">
      <w:pPr>
        <w:numPr>
          <w:ilvl w:val="0"/>
          <w:numId w:val="61"/>
        </w:numPr>
        <w:ind w:right="11" w:hanging="253"/>
      </w:pPr>
      <w:r>
        <w:t>A possibly empty comma-separated list of exp</w:t>
      </w:r>
      <w:r>
        <w:t xml:space="preserve">ressions. For example, </w:t>
      </w:r>
      <w:r>
        <w:rPr>
          <w:rFonts w:ascii="Calibri" w:eastAsia="Calibri" w:hAnsi="Calibri" w:cs="Calibri"/>
        </w:rPr>
        <w:t xml:space="preserve">format_arg </w:t>
      </w:r>
      <w:r>
        <w:t xml:space="preserve">attributes use this form with the list being a single integer constant expression, and </w:t>
      </w:r>
      <w:r>
        <w:rPr>
          <w:rFonts w:ascii="Calibri" w:eastAsia="Calibri" w:hAnsi="Calibri" w:cs="Calibri"/>
        </w:rPr>
        <w:t xml:space="preserve">alias </w:t>
      </w:r>
      <w:r>
        <w:t>attributes use this form with the list being a single string constant.</w:t>
      </w:r>
    </w:p>
    <w:p w:rsidR="00E67239" w:rsidRDefault="00D12257">
      <w:pPr>
        <w:spacing w:after="44"/>
        <w:ind w:left="0" w:right="11" w:firstLine="218"/>
      </w:pPr>
      <w:r>
        <w:t xml:space="preserve">An </w:t>
      </w:r>
      <w:r>
        <w:rPr>
          <w:rFonts w:ascii="Calibri" w:eastAsia="Calibri" w:hAnsi="Calibri" w:cs="Calibri"/>
          <w:i/>
        </w:rPr>
        <w:t xml:space="preserve">attribute specifier list </w:t>
      </w:r>
      <w:r>
        <w:t>is a sequence of one or more a</w:t>
      </w:r>
      <w:r>
        <w:t>ttribute specifiers, not separated by any other tokens.</w:t>
      </w:r>
    </w:p>
    <w:p w:rsidR="00E67239" w:rsidRDefault="00D12257">
      <w:pPr>
        <w:spacing w:after="184"/>
        <w:ind w:left="0" w:right="11" w:firstLine="218"/>
      </w:pPr>
      <w:r>
        <w:t>You may optionally specify attribute names with ‘</w:t>
      </w:r>
      <w:r>
        <w:rPr>
          <w:rFonts w:ascii="Calibri" w:eastAsia="Calibri" w:hAnsi="Calibri" w:cs="Calibri"/>
        </w:rPr>
        <w:t>__</w:t>
      </w:r>
      <w:r>
        <w:t xml:space="preserve">’ preceding and following the name. This allows you to use them in header files without being concerned about a possible macro of the same name. For example, you may use the attribute name </w:t>
      </w:r>
      <w:r>
        <w:rPr>
          <w:rFonts w:ascii="Calibri" w:eastAsia="Calibri" w:hAnsi="Calibri" w:cs="Calibri"/>
        </w:rPr>
        <w:t xml:space="preserve">__noreturn__ </w:t>
      </w:r>
      <w:r>
        <w:t xml:space="preserve">instead of </w:t>
      </w:r>
      <w:r>
        <w:rPr>
          <w:rFonts w:ascii="Calibri" w:eastAsia="Calibri" w:hAnsi="Calibri" w:cs="Calibri"/>
        </w:rPr>
        <w:t>noreturn</w:t>
      </w:r>
      <w:r>
        <w:t>.</w:t>
      </w:r>
    </w:p>
    <w:p w:rsidR="00E67239" w:rsidRDefault="00D12257">
      <w:pPr>
        <w:pStyle w:val="Heading3"/>
        <w:ind w:left="-5"/>
      </w:pPr>
      <w:r>
        <w:t>Label Attributes</w:t>
      </w:r>
    </w:p>
    <w:p w:rsidR="00E67239" w:rsidRDefault="00D12257">
      <w:pPr>
        <w:spacing w:after="193"/>
        <w:ind w:right="11"/>
      </w:pPr>
      <w:r>
        <w:t>In GNU C, an att</w:t>
      </w:r>
      <w:r>
        <w:t xml:space="preserve">ribute specifier list may appear after the colon following a label, other than a </w:t>
      </w:r>
      <w:r>
        <w:rPr>
          <w:rFonts w:ascii="Calibri" w:eastAsia="Calibri" w:hAnsi="Calibri" w:cs="Calibri"/>
        </w:rPr>
        <w:t xml:space="preserve">case </w:t>
      </w:r>
      <w:r>
        <w:t xml:space="preserve">or </w:t>
      </w:r>
      <w:r>
        <w:rPr>
          <w:rFonts w:ascii="Calibri" w:eastAsia="Calibri" w:hAnsi="Calibri" w:cs="Calibri"/>
        </w:rPr>
        <w:t xml:space="preserve">default </w:t>
      </w:r>
      <w:r>
        <w:t>label. GNU C</w:t>
      </w:r>
      <w:r>
        <w:rPr>
          <w:rFonts w:ascii="Calibri" w:eastAsia="Calibri" w:hAnsi="Calibri" w:cs="Calibri"/>
        </w:rPr>
        <w:t xml:space="preserve">++ </w:t>
      </w:r>
      <w:r>
        <w:t>only permits attributes on labels if the attribute specifier is immediately followed by a semicolon (i.e., the label applies to an empty stateme</w:t>
      </w:r>
      <w:r>
        <w:t>nt). If the semicolon is missing, C</w:t>
      </w:r>
      <w:r>
        <w:rPr>
          <w:rFonts w:ascii="Calibri" w:eastAsia="Calibri" w:hAnsi="Calibri" w:cs="Calibri"/>
        </w:rPr>
        <w:t xml:space="preserve">++ </w:t>
      </w:r>
      <w:r>
        <w:t>label attributes are ambiguous, as it is permissible for a declaration, which could begin with an attribute list, to be labelled in C</w:t>
      </w:r>
      <w:r>
        <w:rPr>
          <w:rFonts w:ascii="Calibri" w:eastAsia="Calibri" w:hAnsi="Calibri" w:cs="Calibri"/>
        </w:rPr>
        <w:t>++</w:t>
      </w:r>
      <w:r>
        <w:t>. Declarations cannot be labelled in C90 or C99, so the ambiguity does not arise th</w:t>
      </w:r>
      <w:r>
        <w:t>ere.</w:t>
      </w:r>
    </w:p>
    <w:p w:rsidR="00E67239" w:rsidRDefault="00D12257">
      <w:pPr>
        <w:pStyle w:val="Heading3"/>
        <w:ind w:left="-5"/>
      </w:pPr>
      <w:r>
        <w:t>Enumerator Attributes</w:t>
      </w:r>
    </w:p>
    <w:p w:rsidR="00E67239" w:rsidRDefault="00D12257">
      <w:pPr>
        <w:spacing w:after="193"/>
        <w:ind w:right="11"/>
      </w:pPr>
      <w:r>
        <w:t xml:space="preserve">In GNU C, an attribute specifier list may appear as part of an enumerator. The attribute goes after the enumeration constant, before </w:t>
      </w:r>
      <w:r>
        <w:rPr>
          <w:rFonts w:ascii="Calibri" w:eastAsia="Calibri" w:hAnsi="Calibri" w:cs="Calibri"/>
        </w:rPr>
        <w:t>=</w:t>
      </w:r>
      <w:r>
        <w:t xml:space="preserve">, if present. The optional attribute in the enumerator appertains to the enumeration constant. </w:t>
      </w:r>
      <w:r>
        <w:t>It is not possible to place the attribute after the constant expression, if present.</w:t>
      </w:r>
    </w:p>
    <w:p w:rsidR="00E67239" w:rsidRDefault="00D12257">
      <w:pPr>
        <w:pStyle w:val="Heading3"/>
        <w:ind w:left="-5"/>
      </w:pPr>
      <w:r>
        <w:t>Statement Attributes</w:t>
      </w:r>
    </w:p>
    <w:p w:rsidR="00E67239" w:rsidRDefault="00D12257">
      <w:pPr>
        <w:spacing w:after="195"/>
        <w:ind w:right="11"/>
      </w:pPr>
      <w:r>
        <w:t>In GNU C, an attribute specifier list may appear as part of a null statement. The attribute goes before the semicolon.</w:t>
      </w:r>
    </w:p>
    <w:p w:rsidR="00E67239" w:rsidRDefault="00D12257">
      <w:pPr>
        <w:pStyle w:val="Heading3"/>
        <w:spacing w:after="60"/>
        <w:ind w:left="-5"/>
      </w:pPr>
      <w:r>
        <w:t>Type Attributes</w:t>
      </w:r>
    </w:p>
    <w:p w:rsidR="00E67239" w:rsidRDefault="00D12257">
      <w:pPr>
        <w:spacing w:after="194"/>
        <w:ind w:right="11"/>
      </w:pPr>
      <w:r>
        <w:t>An attribute sp</w:t>
      </w:r>
      <w:r>
        <w:t xml:space="preserve">ecifier list may appear as part of a </w:t>
      </w:r>
      <w:r>
        <w:rPr>
          <w:rFonts w:ascii="Calibri" w:eastAsia="Calibri" w:hAnsi="Calibri" w:cs="Calibri"/>
        </w:rPr>
        <w:t>struct</w:t>
      </w:r>
      <w:r>
        <w:t xml:space="preserve">, </w:t>
      </w:r>
      <w:r>
        <w:rPr>
          <w:rFonts w:ascii="Calibri" w:eastAsia="Calibri" w:hAnsi="Calibri" w:cs="Calibri"/>
        </w:rPr>
        <w:t xml:space="preserve">union </w:t>
      </w:r>
      <w:r>
        <w:t xml:space="preserve">or </w:t>
      </w:r>
      <w:r>
        <w:rPr>
          <w:rFonts w:ascii="Calibri" w:eastAsia="Calibri" w:hAnsi="Calibri" w:cs="Calibri"/>
        </w:rPr>
        <w:t xml:space="preserve">enum </w:t>
      </w:r>
      <w:r>
        <w:t xml:space="preserve">specifier. It may go either immediately after the </w:t>
      </w:r>
      <w:r>
        <w:rPr>
          <w:rFonts w:ascii="Calibri" w:eastAsia="Calibri" w:hAnsi="Calibri" w:cs="Calibri"/>
        </w:rPr>
        <w:t>struct</w:t>
      </w:r>
      <w:r>
        <w:t xml:space="preserve">, </w:t>
      </w:r>
      <w:r>
        <w:rPr>
          <w:rFonts w:ascii="Calibri" w:eastAsia="Calibri" w:hAnsi="Calibri" w:cs="Calibri"/>
        </w:rPr>
        <w:t xml:space="preserve">union </w:t>
      </w:r>
      <w:r>
        <w:t xml:space="preserve">or </w:t>
      </w:r>
      <w:r>
        <w:rPr>
          <w:rFonts w:ascii="Calibri" w:eastAsia="Calibri" w:hAnsi="Calibri" w:cs="Calibri"/>
        </w:rPr>
        <w:t xml:space="preserve">enum </w:t>
      </w:r>
      <w:r>
        <w:t xml:space="preserve">keyword, or after the closing brace. The former syntax is preferred. Where attribute specifiers follow the closing brace, they are considered to relate to the structure, union or enumerated type defined, not to any enclosing declaration the type specifier </w:t>
      </w:r>
      <w:r>
        <w:t>appears in, and the type defined is not complete until after the attribute specifiers.</w:t>
      </w:r>
    </w:p>
    <w:p w:rsidR="00E67239" w:rsidRDefault="00D12257">
      <w:pPr>
        <w:pStyle w:val="Heading3"/>
        <w:ind w:left="-5"/>
      </w:pPr>
      <w:r>
        <w:t>All other attributes</w:t>
      </w:r>
    </w:p>
    <w:p w:rsidR="00E67239" w:rsidRDefault="00D12257">
      <w:pPr>
        <w:spacing w:after="45"/>
        <w:ind w:right="11"/>
      </w:pPr>
      <w:r>
        <w:t xml:space="preserve">Otherwise, an attribute specifier appears as part of a declaration, counting declarations of unnamed parameters and type names, and relates to that </w:t>
      </w:r>
      <w:r>
        <w:t xml:space="preserve">declaration (which may be nested in another declaration, for example in the case of a parameter declaration), or to a particular declarator within a declaration. Where an attribute specifier is applied to a parameter declared as a function or an array, it </w:t>
      </w:r>
      <w:r>
        <w:t>should apply to the function or array rather than the pointer to which the parameter is implicitly converted, but this is not yet correctly implemented.</w:t>
      </w:r>
    </w:p>
    <w:p w:rsidR="00E67239" w:rsidRDefault="00D12257">
      <w:pPr>
        <w:ind w:left="0" w:right="11" w:firstLine="218"/>
      </w:pPr>
      <w:r>
        <w:t>Any list of specifiers and qualifiers at the start of a declaration may contain attribute specifiers, w</w:t>
      </w:r>
      <w:r>
        <w:t xml:space="preserve">hether or not such a list may in that context contain storage class specifiers. (Some attributes, however, are essentially in the nature of storage class specifiers, and only make sense where storage class specifiers may be used; for example, </w:t>
      </w:r>
      <w:r>
        <w:rPr>
          <w:rFonts w:ascii="Calibri" w:eastAsia="Calibri" w:hAnsi="Calibri" w:cs="Calibri"/>
        </w:rPr>
        <w:t>section</w:t>
      </w:r>
      <w:r>
        <w:t>.) The</w:t>
      </w:r>
      <w:r>
        <w:t>re is one necessary limitation to this syntax: the first old-style parameter declaration in a function definition cannot begin with an attribute specifier, because such an attribute applies to the function instead by syntax described below (which, however,</w:t>
      </w:r>
      <w:r>
        <w:t xml:space="preserve"> is not yet implemented in this case). In some other cases, attribute specifiers are permitted by this grammar but not yet supported by the compiler. All attribute specifiers in this place relate to the declaration as a whole. In the obsolescent usage wher</w:t>
      </w:r>
      <w:r>
        <w:t xml:space="preserve">e a type of </w:t>
      </w:r>
      <w:r>
        <w:rPr>
          <w:rFonts w:ascii="Calibri" w:eastAsia="Calibri" w:hAnsi="Calibri" w:cs="Calibri"/>
        </w:rPr>
        <w:t xml:space="preserve">int </w:t>
      </w:r>
      <w:r>
        <w:t>is implied by the absence of type specifiers, such a list of specifiers and qualifiers may be an attribute specifier list with no other specifiers or qualifiers.</w:t>
      </w:r>
    </w:p>
    <w:p w:rsidR="00E67239" w:rsidRDefault="00D12257">
      <w:pPr>
        <w:ind w:left="0" w:right="11" w:firstLine="218"/>
      </w:pPr>
      <w:r>
        <w:t>At present, the first parameter in a function prototype must have some type sp</w:t>
      </w:r>
      <w:r>
        <w:t xml:space="preserve">ecifier that is not an attribute specifier; this resolves an ambiguity in the interpretation of </w:t>
      </w:r>
      <w:r>
        <w:rPr>
          <w:rFonts w:ascii="Calibri" w:eastAsia="Calibri" w:hAnsi="Calibri" w:cs="Calibri"/>
        </w:rPr>
        <w:t>voidf(int (__attribute__((foo))x))</w:t>
      </w:r>
      <w:r>
        <w:t>, but is subject to change. At present, if the parentheses of a function declarator contain only attributes then those attribu</w:t>
      </w:r>
      <w:r>
        <w:t>tes are ignored, rather than yielding an error or warning or implying a single parameter of type int, but this is subject to change.</w:t>
      </w:r>
    </w:p>
    <w:p w:rsidR="00E67239" w:rsidRDefault="00D12257">
      <w:pPr>
        <w:spacing w:after="42"/>
        <w:ind w:left="0" w:right="11" w:firstLine="218"/>
      </w:pPr>
      <w:r>
        <w:t xml:space="preserve">An attribute specifier list may appear immediately before a declarator (other than the first) in a comma-separated list of </w:t>
      </w:r>
      <w:r>
        <w:t>declarators in a declaration of more than one identifier using a single list of specifiers and qualifiers. Such attribute specifiers apply only to the identifier before whose declarator they appear. For example, in</w:t>
      </w:r>
    </w:p>
    <w:p w:rsidR="00E67239" w:rsidRDefault="00D12257">
      <w:pPr>
        <w:spacing w:after="5" w:line="263" w:lineRule="auto"/>
        <w:ind w:left="571"/>
        <w:jc w:val="left"/>
      </w:pPr>
      <w:r>
        <w:rPr>
          <w:rFonts w:ascii="Calibri" w:eastAsia="Calibri" w:hAnsi="Calibri" w:cs="Calibri"/>
          <w:sz w:val="18"/>
        </w:rPr>
        <w:t>__attribute__((noreturn)) void d0 (void),</w:t>
      </w:r>
    </w:p>
    <w:p w:rsidR="00E67239" w:rsidRDefault="00D12257">
      <w:pPr>
        <w:spacing w:after="165" w:line="263" w:lineRule="auto"/>
        <w:ind w:left="1047" w:right="1756" w:hanging="94"/>
        <w:jc w:val="left"/>
      </w:pPr>
      <w:r>
        <w:rPr>
          <w:rFonts w:ascii="Calibri" w:eastAsia="Calibri" w:hAnsi="Calibri" w:cs="Calibri"/>
          <w:sz w:val="18"/>
        </w:rPr>
        <w:t>__attribute__((format(printf, 1, 2))) d1 (const char *, ...), d2 (void);</w:t>
      </w:r>
    </w:p>
    <w:p w:rsidR="00E67239" w:rsidRDefault="00D12257">
      <w:pPr>
        <w:spacing w:after="118"/>
        <w:ind w:right="11"/>
      </w:pPr>
      <w:r>
        <w:t xml:space="preserve">the </w:t>
      </w:r>
      <w:r>
        <w:rPr>
          <w:rFonts w:ascii="Calibri" w:eastAsia="Calibri" w:hAnsi="Calibri" w:cs="Calibri"/>
        </w:rPr>
        <w:t xml:space="preserve">noreturn </w:t>
      </w:r>
      <w:r>
        <w:t xml:space="preserve">attribute applies to all the functions declared; the </w:t>
      </w:r>
      <w:r>
        <w:rPr>
          <w:rFonts w:ascii="Calibri" w:eastAsia="Calibri" w:hAnsi="Calibri" w:cs="Calibri"/>
        </w:rPr>
        <w:t xml:space="preserve">format </w:t>
      </w:r>
      <w:r>
        <w:t xml:space="preserve">attribute only applies to </w:t>
      </w:r>
      <w:r>
        <w:rPr>
          <w:rFonts w:ascii="Calibri" w:eastAsia="Calibri" w:hAnsi="Calibri" w:cs="Calibri"/>
        </w:rPr>
        <w:t>d1</w:t>
      </w:r>
      <w:r>
        <w:t>.</w:t>
      </w:r>
    </w:p>
    <w:p w:rsidR="00E67239" w:rsidRDefault="00D12257">
      <w:pPr>
        <w:ind w:left="0" w:right="11" w:firstLine="218"/>
      </w:pPr>
      <w:r>
        <w:t xml:space="preserve">An attribute specifier list may appear immediately before the comma, </w:t>
      </w:r>
      <w:r>
        <w:rPr>
          <w:rFonts w:ascii="Calibri" w:eastAsia="Calibri" w:hAnsi="Calibri" w:cs="Calibri"/>
        </w:rPr>
        <w:t xml:space="preserve">= </w:t>
      </w:r>
      <w:r>
        <w:t xml:space="preserve">or semicolon terminating the declaration of an identifier other than a function definition. Such attribute specifiers apply to the declared object or function. Where an assembler name for an object or function is specified (see </w:t>
      </w:r>
      <w:r>
        <w:rPr>
          <w:color w:val="7F171F"/>
        </w:rPr>
        <w:t>Section 6.45.4 [Asm Labels],</w:t>
      </w:r>
      <w:r>
        <w:rPr>
          <w:color w:val="7F171F"/>
        </w:rPr>
        <w:t xml:space="preserve"> page 592</w:t>
      </w:r>
      <w:r>
        <w:t xml:space="preserve">), the attribute must follow the </w:t>
      </w:r>
      <w:r>
        <w:rPr>
          <w:rFonts w:ascii="Calibri" w:eastAsia="Calibri" w:hAnsi="Calibri" w:cs="Calibri"/>
        </w:rPr>
        <w:t xml:space="preserve">asm </w:t>
      </w:r>
      <w:r>
        <w:t>specification.</w:t>
      </w:r>
    </w:p>
    <w:p w:rsidR="00E67239" w:rsidRDefault="00D12257">
      <w:pPr>
        <w:spacing w:after="123"/>
        <w:ind w:left="0" w:right="11" w:firstLine="218"/>
      </w:pPr>
      <w:r>
        <w:t>An attribute specifier list may, in future, be permitted to appear after the declarator in a function definition (before any old-style parameter declarations or the function body).</w:t>
      </w:r>
    </w:p>
    <w:p w:rsidR="00E67239" w:rsidRDefault="00D12257">
      <w:pPr>
        <w:ind w:left="0" w:right="11" w:firstLine="218"/>
      </w:pPr>
      <w:r>
        <w:t>Attribute spec</w:t>
      </w:r>
      <w:r>
        <w:t xml:space="preserve">ifiers may be mixed with type qualifiers appearing inside the </w:t>
      </w:r>
      <w:r>
        <w:rPr>
          <w:rFonts w:ascii="Calibri" w:eastAsia="Calibri" w:hAnsi="Calibri" w:cs="Calibri"/>
        </w:rPr>
        <w:t xml:space="preserve">[] </w:t>
      </w:r>
      <w:r>
        <w:t>of a parameter array declarator, in the C99 construct by which such qualifiers are applied to the pointer to which the array is implicitly converted. Such attribute specifiers apply to the po</w:t>
      </w:r>
      <w:r>
        <w:t>inter, not to the array, but at present this is not implemented and they are ignored.</w:t>
      </w:r>
    </w:p>
    <w:p w:rsidR="00E67239" w:rsidRDefault="00D12257">
      <w:pPr>
        <w:spacing w:after="123"/>
        <w:ind w:left="0" w:right="11" w:firstLine="218"/>
      </w:pPr>
      <w:r>
        <w:t>An attribute specifier list may appear at the start of a nested declarator. At present, there are some limitations in this usage: the attributes correctly apply to the de</w:t>
      </w:r>
      <w:r>
        <w:t xml:space="preserve">clarator, but for most individual attributes the semantics this implies are not implemented. When attribute specifiers follow the </w:t>
      </w:r>
      <w:r>
        <w:rPr>
          <w:rFonts w:ascii="Calibri" w:eastAsia="Calibri" w:hAnsi="Calibri" w:cs="Calibri"/>
        </w:rPr>
        <w:t xml:space="preserve">* </w:t>
      </w:r>
      <w:r>
        <w:t>of a pointer declarator, they may be mixed with any type qualifiers present. The following describes the formal semantics of</w:t>
      </w:r>
      <w:r>
        <w:t xml:space="preserve"> this syntax. It makes the most sense if you are familiar with the formal specification of declarators in the ISO C standard.</w:t>
      </w:r>
    </w:p>
    <w:p w:rsidR="00E67239" w:rsidRDefault="00D12257">
      <w:pPr>
        <w:ind w:left="0" w:right="11" w:firstLine="218"/>
      </w:pPr>
      <w:r>
        <w:t xml:space="preserve">Consider (as in C99 subclause 6.7.5 paragraph 4) a declaration </w:t>
      </w:r>
      <w:r>
        <w:rPr>
          <w:rFonts w:ascii="Calibri" w:eastAsia="Calibri" w:hAnsi="Calibri" w:cs="Calibri"/>
        </w:rPr>
        <w:t>TD1</w:t>
      </w:r>
      <w:r>
        <w:t xml:space="preserve">, where </w:t>
      </w:r>
      <w:r>
        <w:rPr>
          <w:rFonts w:ascii="Calibri" w:eastAsia="Calibri" w:hAnsi="Calibri" w:cs="Calibri"/>
        </w:rPr>
        <w:t xml:space="preserve">T </w:t>
      </w:r>
      <w:r>
        <w:t xml:space="preserve">contains declaration specifiers that specify a type </w:t>
      </w:r>
      <w:r>
        <w:rPr>
          <w:rFonts w:ascii="Calibri" w:eastAsia="Calibri" w:hAnsi="Calibri" w:cs="Calibri"/>
          <w:i/>
        </w:rPr>
        <w:t>Ty</w:t>
      </w:r>
      <w:r>
        <w:rPr>
          <w:rFonts w:ascii="Calibri" w:eastAsia="Calibri" w:hAnsi="Calibri" w:cs="Calibri"/>
          <w:i/>
        </w:rPr>
        <w:t xml:space="preserve">pe </w:t>
      </w:r>
      <w:r>
        <w:t xml:space="preserve">(such as </w:t>
      </w:r>
      <w:r>
        <w:rPr>
          <w:rFonts w:ascii="Calibri" w:eastAsia="Calibri" w:hAnsi="Calibri" w:cs="Calibri"/>
        </w:rPr>
        <w:t>int</w:t>
      </w:r>
      <w:r>
        <w:t xml:space="preserve">) and </w:t>
      </w:r>
      <w:r>
        <w:rPr>
          <w:rFonts w:ascii="Calibri" w:eastAsia="Calibri" w:hAnsi="Calibri" w:cs="Calibri"/>
        </w:rPr>
        <w:t xml:space="preserve">D1 </w:t>
      </w:r>
      <w:r>
        <w:t xml:space="preserve">is a declarator that contains an identifier </w:t>
      </w:r>
      <w:r>
        <w:rPr>
          <w:rFonts w:ascii="Calibri" w:eastAsia="Calibri" w:hAnsi="Calibri" w:cs="Calibri"/>
          <w:i/>
        </w:rPr>
        <w:t>ident</w:t>
      </w:r>
      <w:r>
        <w:t xml:space="preserve">. The type specified for </w:t>
      </w:r>
      <w:r>
        <w:rPr>
          <w:rFonts w:ascii="Calibri" w:eastAsia="Calibri" w:hAnsi="Calibri" w:cs="Calibri"/>
          <w:i/>
        </w:rPr>
        <w:t xml:space="preserve">ident </w:t>
      </w:r>
      <w:r>
        <w:t>for derived declarators whose type does not include an attribute specifier is as in the ISO C standard.</w:t>
      </w:r>
    </w:p>
    <w:p w:rsidR="00E67239" w:rsidRDefault="00D12257">
      <w:pPr>
        <w:spacing w:after="106" w:line="249" w:lineRule="auto"/>
        <w:ind w:left="0" w:firstLine="218"/>
      </w:pPr>
      <w:r>
        <w:t xml:space="preserve">If </w:t>
      </w:r>
      <w:r>
        <w:rPr>
          <w:rFonts w:ascii="Calibri" w:eastAsia="Calibri" w:hAnsi="Calibri" w:cs="Calibri"/>
        </w:rPr>
        <w:t xml:space="preserve">D1 </w:t>
      </w:r>
      <w:r>
        <w:t xml:space="preserve">has the form </w:t>
      </w:r>
      <w:r>
        <w:rPr>
          <w:rFonts w:ascii="Calibri" w:eastAsia="Calibri" w:hAnsi="Calibri" w:cs="Calibri"/>
        </w:rPr>
        <w:t>(</w:t>
      </w:r>
      <w:r>
        <w:rPr>
          <w:rFonts w:ascii="Calibri" w:eastAsia="Calibri" w:hAnsi="Calibri" w:cs="Calibri"/>
          <w:i/>
        </w:rPr>
        <w:t>attribute-specifier-list</w:t>
      </w:r>
      <w:r>
        <w:rPr>
          <w:rFonts w:ascii="Calibri" w:eastAsia="Calibri" w:hAnsi="Calibri" w:cs="Calibri"/>
        </w:rPr>
        <w:t>D)</w:t>
      </w:r>
      <w:r>
        <w:t xml:space="preserve">, </w:t>
      </w:r>
      <w:r>
        <w:t xml:space="preserve">and the declaration </w:t>
      </w:r>
      <w:r>
        <w:rPr>
          <w:rFonts w:ascii="Calibri" w:eastAsia="Calibri" w:hAnsi="Calibri" w:cs="Calibri"/>
        </w:rPr>
        <w:t xml:space="preserve">TD </w:t>
      </w:r>
      <w:r>
        <w:t>specifies the type “</w:t>
      </w:r>
      <w:r>
        <w:rPr>
          <w:rFonts w:ascii="Calibri" w:eastAsia="Calibri" w:hAnsi="Calibri" w:cs="Calibri"/>
          <w:i/>
        </w:rPr>
        <w:t>derived-declarator-type-list Type</w:t>
      </w:r>
      <w:r>
        <w:t xml:space="preserve">” for </w:t>
      </w:r>
      <w:r>
        <w:rPr>
          <w:rFonts w:ascii="Calibri" w:eastAsia="Calibri" w:hAnsi="Calibri" w:cs="Calibri"/>
          <w:i/>
        </w:rPr>
        <w:t>ident</w:t>
      </w:r>
      <w:r>
        <w:t xml:space="preserve">, then </w:t>
      </w:r>
      <w:r>
        <w:rPr>
          <w:rFonts w:ascii="Calibri" w:eastAsia="Calibri" w:hAnsi="Calibri" w:cs="Calibri"/>
        </w:rPr>
        <w:t xml:space="preserve">TD1 </w:t>
      </w:r>
      <w:r>
        <w:t>specifies the type “</w:t>
      </w:r>
      <w:r>
        <w:rPr>
          <w:rFonts w:ascii="Calibri" w:eastAsia="Calibri" w:hAnsi="Calibri" w:cs="Calibri"/>
          <w:i/>
        </w:rPr>
        <w:t>deriveddeclarator-type-list attribute-specifier-list Type</w:t>
      </w:r>
      <w:r>
        <w:t xml:space="preserve">” for </w:t>
      </w:r>
      <w:r>
        <w:rPr>
          <w:rFonts w:ascii="Calibri" w:eastAsia="Calibri" w:hAnsi="Calibri" w:cs="Calibri"/>
          <w:i/>
        </w:rPr>
        <w:t>ident</w:t>
      </w:r>
      <w:r>
        <w:t>.</w:t>
      </w:r>
    </w:p>
    <w:p w:rsidR="00E67239" w:rsidRDefault="00D12257">
      <w:pPr>
        <w:spacing w:after="67" w:line="249" w:lineRule="auto"/>
        <w:ind w:left="0" w:firstLine="218"/>
      </w:pPr>
      <w:r>
        <w:t xml:space="preserve">If </w:t>
      </w:r>
      <w:r>
        <w:rPr>
          <w:rFonts w:ascii="Calibri" w:eastAsia="Calibri" w:hAnsi="Calibri" w:cs="Calibri"/>
        </w:rPr>
        <w:t xml:space="preserve">D1 </w:t>
      </w:r>
      <w:r>
        <w:t xml:space="preserve">has the form </w:t>
      </w:r>
      <w:r>
        <w:rPr>
          <w:rFonts w:ascii="Calibri" w:eastAsia="Calibri" w:hAnsi="Calibri" w:cs="Calibri"/>
        </w:rPr>
        <w:t>*</w:t>
      </w:r>
      <w:r>
        <w:rPr>
          <w:rFonts w:ascii="Calibri" w:eastAsia="Calibri" w:hAnsi="Calibri" w:cs="Calibri"/>
          <w:i/>
        </w:rPr>
        <w:t>type-qualifier-and-attribute-specifier-list</w:t>
      </w:r>
      <w:r>
        <w:rPr>
          <w:rFonts w:ascii="Calibri" w:eastAsia="Calibri" w:hAnsi="Calibri" w:cs="Calibri"/>
        </w:rPr>
        <w:t>D</w:t>
      </w:r>
      <w:r>
        <w:t xml:space="preserve">, and the declaration </w:t>
      </w:r>
      <w:r>
        <w:rPr>
          <w:rFonts w:ascii="Calibri" w:eastAsia="Calibri" w:hAnsi="Calibri" w:cs="Calibri"/>
        </w:rPr>
        <w:t xml:space="preserve">TD </w:t>
      </w:r>
      <w:r>
        <w:t>specifies the type “</w:t>
      </w:r>
      <w:r>
        <w:rPr>
          <w:rFonts w:ascii="Calibri" w:eastAsia="Calibri" w:hAnsi="Calibri" w:cs="Calibri"/>
          <w:i/>
        </w:rPr>
        <w:t>derived-declarator-type-list Type</w:t>
      </w:r>
      <w:r>
        <w:t xml:space="preserve">” for </w:t>
      </w:r>
      <w:r>
        <w:rPr>
          <w:rFonts w:ascii="Calibri" w:eastAsia="Calibri" w:hAnsi="Calibri" w:cs="Calibri"/>
          <w:i/>
        </w:rPr>
        <w:t>ident</w:t>
      </w:r>
      <w:r>
        <w:t xml:space="preserve">, then </w:t>
      </w:r>
      <w:r>
        <w:rPr>
          <w:rFonts w:ascii="Calibri" w:eastAsia="Calibri" w:hAnsi="Calibri" w:cs="Calibri"/>
        </w:rPr>
        <w:t xml:space="preserve">TD1 </w:t>
      </w:r>
      <w:r>
        <w:t>specifies the type “</w:t>
      </w:r>
      <w:r>
        <w:rPr>
          <w:rFonts w:ascii="Calibri" w:eastAsia="Calibri" w:hAnsi="Calibri" w:cs="Calibri"/>
          <w:i/>
        </w:rPr>
        <w:t xml:space="preserve">derived-declarator-type-list type-qualifier-and-attribute-specifier-list </w:t>
      </w:r>
      <w:r>
        <w:t xml:space="preserve">pointer to </w:t>
      </w:r>
      <w:r>
        <w:rPr>
          <w:rFonts w:ascii="Calibri" w:eastAsia="Calibri" w:hAnsi="Calibri" w:cs="Calibri"/>
          <w:i/>
        </w:rPr>
        <w:t>Type</w:t>
      </w:r>
      <w:r>
        <w:t xml:space="preserve">” for </w:t>
      </w:r>
      <w:r>
        <w:rPr>
          <w:rFonts w:ascii="Calibri" w:eastAsia="Calibri" w:hAnsi="Calibri" w:cs="Calibri"/>
          <w:i/>
        </w:rPr>
        <w:t>ident</w:t>
      </w:r>
      <w:r>
        <w:t>.</w:t>
      </w:r>
    </w:p>
    <w:p w:rsidR="00E67239" w:rsidRDefault="00D12257">
      <w:pPr>
        <w:spacing w:after="89" w:line="263" w:lineRule="auto"/>
        <w:ind w:left="576" w:right="3733" w:hanging="358"/>
        <w:jc w:val="left"/>
      </w:pPr>
      <w:r>
        <w:t xml:space="preserve">For example, </w:t>
      </w:r>
      <w:r>
        <w:rPr>
          <w:rFonts w:ascii="Calibri" w:eastAsia="Calibri" w:hAnsi="Calibri" w:cs="Calibri"/>
          <w:sz w:val="18"/>
        </w:rPr>
        <w:t>void (__attribute__((n</w:t>
      </w:r>
      <w:r>
        <w:rPr>
          <w:rFonts w:ascii="Calibri" w:eastAsia="Calibri" w:hAnsi="Calibri" w:cs="Calibri"/>
          <w:sz w:val="18"/>
        </w:rPr>
        <w:t>oreturn)) ****f) (void);</w:t>
      </w:r>
    </w:p>
    <w:p w:rsidR="00E67239" w:rsidRDefault="00D12257">
      <w:pPr>
        <w:spacing w:after="131"/>
        <w:ind w:right="11"/>
      </w:pPr>
      <w:r>
        <w:t xml:space="preserve">specifies the type “pointer to pointer to pointer to pointer to non-returning function returning </w:t>
      </w:r>
      <w:r>
        <w:rPr>
          <w:rFonts w:ascii="Calibri" w:eastAsia="Calibri" w:hAnsi="Calibri" w:cs="Calibri"/>
        </w:rPr>
        <w:t>void</w:t>
      </w:r>
      <w:r>
        <w:t xml:space="preserve">”. As another example, </w:t>
      </w:r>
      <w:r>
        <w:rPr>
          <w:rFonts w:ascii="Calibri" w:eastAsia="Calibri" w:hAnsi="Calibri" w:cs="Calibri"/>
          <w:sz w:val="18"/>
        </w:rPr>
        <w:t>char *__attribute__((aligned(8))) *f;</w:t>
      </w:r>
    </w:p>
    <w:p w:rsidR="00E67239" w:rsidRDefault="00D12257">
      <w:pPr>
        <w:ind w:right="11"/>
      </w:pPr>
      <w:r>
        <w:t xml:space="preserve">specifies the type “pointer to 8-byte-aligned pointer to </w:t>
      </w:r>
      <w:r>
        <w:rPr>
          <w:rFonts w:ascii="Calibri" w:eastAsia="Calibri" w:hAnsi="Calibri" w:cs="Calibri"/>
        </w:rPr>
        <w:t>char</w:t>
      </w:r>
      <w:r>
        <w:t xml:space="preserve">”. Note </w:t>
      </w:r>
      <w:r>
        <w:t>again that this does not work with most attributes; for example, the usage of ‘</w:t>
      </w:r>
      <w:r>
        <w:rPr>
          <w:rFonts w:ascii="Calibri" w:eastAsia="Calibri" w:hAnsi="Calibri" w:cs="Calibri"/>
        </w:rPr>
        <w:t>aligned</w:t>
      </w:r>
      <w:r>
        <w:t>’ and ‘</w:t>
      </w:r>
      <w:r>
        <w:rPr>
          <w:rFonts w:ascii="Calibri" w:eastAsia="Calibri" w:hAnsi="Calibri" w:cs="Calibri"/>
        </w:rPr>
        <w:t>noreturn</w:t>
      </w:r>
      <w:r>
        <w:t>’ attributes given above is not yet supported.</w:t>
      </w:r>
    </w:p>
    <w:p w:rsidR="00E67239" w:rsidRDefault="00D12257">
      <w:pPr>
        <w:spacing w:after="341"/>
        <w:ind w:left="0" w:right="11" w:firstLine="218"/>
      </w:pPr>
      <w:r>
        <w:t>For compatibility with existing code written for compiler versions that did not implement attributes on nest</w:t>
      </w:r>
      <w:r>
        <w:t>ed declarators, some laxity is allowed in the placing of attributes. If an attribute that only applies to types is applied to a declaration, it is treated as applying to the type of that declaration. If an attribute that only applies to declarations is app</w:t>
      </w:r>
      <w:r>
        <w:t>lied to the type of a declaration, it is treated as applying to that declaration; and, for compatibility with code placing the attributes immediately before the identifier declared, such an attribute applied to a function return type is treated as applying</w:t>
      </w:r>
      <w:r>
        <w:t xml:space="preserve"> to the function type, and such an attribute applied to an array element type is treated as applying to the array type. If an attribute that only applies to function types is applied to a pointer-to-function type, it is treated as applying to the pointer t</w:t>
      </w:r>
      <w:r>
        <w:t>arget type; if such an attribute is applied to a function return type that is not a pointer-to-function type, it is treated as applying to the function type.</w:t>
      </w:r>
    </w:p>
    <w:p w:rsidR="00E67239" w:rsidRDefault="00D12257">
      <w:pPr>
        <w:pStyle w:val="Heading2"/>
        <w:spacing w:after="45"/>
        <w:ind w:left="-5"/>
      </w:pPr>
      <w:r>
        <w:t>6.38 Prototypes and Old-Style Function Definitions</w:t>
      </w:r>
    </w:p>
    <w:p w:rsidR="00E67239" w:rsidRDefault="00D12257">
      <w:pPr>
        <w:spacing w:after="33"/>
        <w:ind w:right="11"/>
      </w:pPr>
      <w:r>
        <w:t>GNU C extends ISO C to allow a function prototype to override a later old-style nonprototype definition. Consider the following example:</w:t>
      </w:r>
    </w:p>
    <w:p w:rsidR="00E67239" w:rsidRDefault="00D12257">
      <w:pPr>
        <w:spacing w:after="3" w:line="268" w:lineRule="auto"/>
        <w:ind w:left="586"/>
      </w:pPr>
      <w:r>
        <w:rPr>
          <w:rFonts w:ascii="Calibri" w:eastAsia="Calibri" w:hAnsi="Calibri" w:cs="Calibri"/>
          <w:sz w:val="18"/>
        </w:rPr>
        <w:t xml:space="preserve">/* </w:t>
      </w:r>
      <w:r>
        <w:rPr>
          <w:sz w:val="18"/>
        </w:rPr>
        <w:t xml:space="preserve">Use prototypes unless the compiler is old-fashioned. </w:t>
      </w:r>
      <w:r>
        <w:rPr>
          <w:rFonts w:ascii="Calibri" w:eastAsia="Calibri" w:hAnsi="Calibri" w:cs="Calibri"/>
          <w:sz w:val="18"/>
        </w:rPr>
        <w:t>*/</w:t>
      </w:r>
    </w:p>
    <w:p w:rsidR="00E67239" w:rsidRDefault="00D12257">
      <w:pPr>
        <w:spacing w:after="5" w:line="263" w:lineRule="auto"/>
        <w:ind w:left="571"/>
        <w:jc w:val="left"/>
      </w:pPr>
      <w:r>
        <w:rPr>
          <w:rFonts w:ascii="Calibri" w:eastAsia="Calibri" w:hAnsi="Calibri" w:cs="Calibri"/>
          <w:sz w:val="18"/>
        </w:rPr>
        <w:t>#ifdef __STDC__</w:t>
      </w:r>
    </w:p>
    <w:p w:rsidR="00E67239" w:rsidRDefault="00D12257">
      <w:pPr>
        <w:spacing w:after="5" w:line="263" w:lineRule="auto"/>
        <w:ind w:left="571"/>
        <w:jc w:val="left"/>
      </w:pPr>
      <w:r>
        <w:rPr>
          <w:rFonts w:ascii="Calibri" w:eastAsia="Calibri" w:hAnsi="Calibri" w:cs="Calibri"/>
          <w:sz w:val="18"/>
        </w:rPr>
        <w:t>#define P(x) x</w:t>
      </w:r>
    </w:p>
    <w:p w:rsidR="00E67239" w:rsidRDefault="00D12257">
      <w:pPr>
        <w:spacing w:after="5" w:line="263" w:lineRule="auto"/>
        <w:ind w:left="571"/>
        <w:jc w:val="left"/>
      </w:pPr>
      <w:r>
        <w:rPr>
          <w:rFonts w:ascii="Calibri" w:eastAsia="Calibri" w:hAnsi="Calibri" w:cs="Calibri"/>
          <w:sz w:val="18"/>
        </w:rPr>
        <w:t>#else</w:t>
      </w:r>
    </w:p>
    <w:p w:rsidR="00E67239" w:rsidRDefault="00D12257">
      <w:pPr>
        <w:spacing w:after="208" w:line="263" w:lineRule="auto"/>
        <w:ind w:left="571" w:right="6087"/>
        <w:jc w:val="left"/>
      </w:pPr>
      <w:r>
        <w:rPr>
          <w:rFonts w:ascii="Calibri" w:eastAsia="Calibri" w:hAnsi="Calibri" w:cs="Calibri"/>
          <w:sz w:val="18"/>
        </w:rPr>
        <w:t>#define P(x) () #endif</w:t>
      </w:r>
    </w:p>
    <w:p w:rsidR="00E67239" w:rsidRDefault="00D12257">
      <w:pPr>
        <w:spacing w:after="203" w:line="268" w:lineRule="auto"/>
        <w:ind w:left="586" w:right="4590"/>
      </w:pPr>
      <w:r>
        <w:rPr>
          <w:rFonts w:ascii="Calibri" w:eastAsia="Calibri" w:hAnsi="Calibri" w:cs="Calibri"/>
          <w:sz w:val="18"/>
        </w:rPr>
        <w:t xml:space="preserve">/* </w:t>
      </w:r>
      <w:r>
        <w:rPr>
          <w:sz w:val="18"/>
        </w:rPr>
        <w:t xml:space="preserve">Prototype function declaration. </w:t>
      </w:r>
      <w:r>
        <w:rPr>
          <w:rFonts w:ascii="Calibri" w:eastAsia="Calibri" w:hAnsi="Calibri" w:cs="Calibri"/>
          <w:sz w:val="18"/>
        </w:rPr>
        <w:t>*/ int isroot P((uid_t));</w:t>
      </w:r>
    </w:p>
    <w:p w:rsidR="00E67239" w:rsidRDefault="00D12257">
      <w:pPr>
        <w:spacing w:after="3" w:line="268" w:lineRule="auto"/>
        <w:ind w:left="586" w:right="4802"/>
      </w:pPr>
      <w:r>
        <w:rPr>
          <w:rFonts w:ascii="Calibri" w:eastAsia="Calibri" w:hAnsi="Calibri" w:cs="Calibri"/>
          <w:sz w:val="18"/>
        </w:rPr>
        <w:t xml:space="preserve">/* </w:t>
      </w:r>
      <w:r>
        <w:rPr>
          <w:sz w:val="18"/>
        </w:rPr>
        <w:t xml:space="preserve">Old-style function definition. </w:t>
      </w:r>
      <w:r>
        <w:rPr>
          <w:rFonts w:ascii="Calibri" w:eastAsia="Calibri" w:hAnsi="Calibri" w:cs="Calibri"/>
          <w:sz w:val="18"/>
        </w:rPr>
        <w:t>*/ int</w:t>
      </w:r>
    </w:p>
    <w:p w:rsidR="00E67239" w:rsidRDefault="00D12257">
      <w:pPr>
        <w:spacing w:after="5" w:line="263" w:lineRule="auto"/>
        <w:ind w:left="1032" w:right="4205" w:hanging="471"/>
        <w:jc w:val="left"/>
      </w:pPr>
      <w:r>
        <w:rPr>
          <w:rFonts w:ascii="Calibri" w:eastAsia="Calibri" w:hAnsi="Calibri" w:cs="Calibri"/>
          <w:sz w:val="18"/>
        </w:rPr>
        <w:t>isroot (x)</w:t>
      </w:r>
      <w:r>
        <w:rPr>
          <w:rFonts w:ascii="Calibri" w:eastAsia="Calibri" w:hAnsi="Calibri" w:cs="Calibri"/>
          <w:sz w:val="18"/>
        </w:rPr>
        <w:tab/>
        <w:t xml:space="preserve">/* </w:t>
      </w:r>
      <w:r>
        <w:rPr>
          <w:sz w:val="18"/>
        </w:rPr>
        <w:t xml:space="preserve">??? lossage here ??? </w:t>
      </w:r>
      <w:r>
        <w:rPr>
          <w:rFonts w:ascii="Calibri" w:eastAsia="Calibri" w:hAnsi="Calibri" w:cs="Calibri"/>
          <w:sz w:val="18"/>
        </w:rPr>
        <w:t>*/ uid_t x;</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return x == 0;</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106"/>
        <w:ind w:left="0" w:right="11" w:firstLine="218"/>
      </w:pPr>
      <w:r>
        <w:t xml:space="preserve">Suppose the type </w:t>
      </w:r>
      <w:r>
        <w:rPr>
          <w:rFonts w:ascii="Calibri" w:eastAsia="Calibri" w:hAnsi="Calibri" w:cs="Calibri"/>
        </w:rPr>
        <w:t xml:space="preserve">uid_t </w:t>
      </w:r>
      <w:r>
        <w:t xml:space="preserve">happens to be </w:t>
      </w:r>
      <w:r>
        <w:rPr>
          <w:rFonts w:ascii="Calibri" w:eastAsia="Calibri" w:hAnsi="Calibri" w:cs="Calibri"/>
        </w:rPr>
        <w:t>short</w:t>
      </w:r>
      <w:r>
        <w:t xml:space="preserve">. ISO C does not allow this example, because subword arguments in old-style non-prototype definitions are promoted. Therefore in this example the function definition’s argument is really an </w:t>
      </w:r>
      <w:r>
        <w:rPr>
          <w:rFonts w:ascii="Calibri" w:eastAsia="Calibri" w:hAnsi="Calibri" w:cs="Calibri"/>
        </w:rPr>
        <w:t>int</w:t>
      </w:r>
      <w:r>
        <w:t xml:space="preserve">, which does not match the prototype argument type of </w:t>
      </w:r>
      <w:r>
        <w:rPr>
          <w:rFonts w:ascii="Calibri" w:eastAsia="Calibri" w:hAnsi="Calibri" w:cs="Calibri"/>
        </w:rPr>
        <w:t>short</w:t>
      </w:r>
      <w:r>
        <w:t>.</w:t>
      </w:r>
    </w:p>
    <w:p w:rsidR="00E67239" w:rsidRDefault="00D12257">
      <w:pPr>
        <w:spacing w:after="185"/>
        <w:ind w:left="0" w:right="11" w:firstLine="218"/>
      </w:pPr>
      <w:r>
        <w:t xml:space="preserve">This restriction of ISO C makes it hard to write code that is portable to traditional C compilers, because the programmer does not know whether the </w:t>
      </w:r>
      <w:r>
        <w:rPr>
          <w:rFonts w:ascii="Calibri" w:eastAsia="Calibri" w:hAnsi="Calibri" w:cs="Calibri"/>
        </w:rPr>
        <w:t xml:space="preserve">uid_t </w:t>
      </w:r>
      <w:r>
        <w:t xml:space="preserve">type is </w:t>
      </w:r>
      <w:r>
        <w:rPr>
          <w:rFonts w:ascii="Calibri" w:eastAsia="Calibri" w:hAnsi="Calibri" w:cs="Calibri"/>
        </w:rPr>
        <w:t>short</w:t>
      </w:r>
      <w:r>
        <w:t xml:space="preserve">, </w:t>
      </w:r>
      <w:r>
        <w:rPr>
          <w:rFonts w:ascii="Calibri" w:eastAsia="Calibri" w:hAnsi="Calibri" w:cs="Calibri"/>
        </w:rPr>
        <w:t>int</w:t>
      </w:r>
      <w:r>
        <w:t xml:space="preserve">, or </w:t>
      </w:r>
      <w:r>
        <w:rPr>
          <w:rFonts w:ascii="Calibri" w:eastAsia="Calibri" w:hAnsi="Calibri" w:cs="Calibri"/>
        </w:rPr>
        <w:t>long</w:t>
      </w:r>
      <w:r>
        <w:t>. Therefore, in cases like these GNU C allows a prototype to override a lat</w:t>
      </w:r>
      <w:r>
        <w:t>er oldstyle definition. More precisely, in GNU C, a function prototype argument type overrides the argument type specified by a later old-style definition if the former type is the same as the latter type before promotion. Thus in GNU C the above example i</w:t>
      </w:r>
      <w:r>
        <w:t xml:space="preserve">s equivalent to the following: </w:t>
      </w:r>
      <w:r>
        <w:rPr>
          <w:rFonts w:ascii="Calibri" w:eastAsia="Calibri" w:hAnsi="Calibri" w:cs="Calibri"/>
          <w:sz w:val="18"/>
        </w:rPr>
        <w:t>int isroot (uid_t);</w:t>
      </w:r>
    </w:p>
    <w:p w:rsidR="00E67239" w:rsidRDefault="00D12257">
      <w:pPr>
        <w:spacing w:after="5" w:line="263" w:lineRule="auto"/>
        <w:ind w:left="571"/>
        <w:jc w:val="left"/>
      </w:pPr>
      <w:r>
        <w:rPr>
          <w:rFonts w:ascii="Calibri" w:eastAsia="Calibri" w:hAnsi="Calibri" w:cs="Calibri"/>
          <w:sz w:val="18"/>
        </w:rPr>
        <w:t>int</w:t>
      </w:r>
    </w:p>
    <w:p w:rsidR="00E67239" w:rsidRDefault="00D12257">
      <w:pPr>
        <w:spacing w:after="5" w:line="263" w:lineRule="auto"/>
        <w:ind w:left="571"/>
        <w:jc w:val="left"/>
      </w:pPr>
      <w:r>
        <w:rPr>
          <w:rFonts w:ascii="Calibri" w:eastAsia="Calibri" w:hAnsi="Calibri" w:cs="Calibri"/>
          <w:sz w:val="18"/>
        </w:rPr>
        <w:t>isroot (uid_t x)</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return x == 0;</w:t>
      </w:r>
    </w:p>
    <w:p w:rsidR="00E67239" w:rsidRDefault="00D12257">
      <w:pPr>
        <w:spacing w:after="169" w:line="263" w:lineRule="auto"/>
        <w:ind w:left="571"/>
        <w:jc w:val="left"/>
      </w:pPr>
      <w:r>
        <w:rPr>
          <w:rFonts w:ascii="Calibri" w:eastAsia="Calibri" w:hAnsi="Calibri" w:cs="Calibri"/>
          <w:sz w:val="18"/>
        </w:rPr>
        <w:t>}</w:t>
      </w:r>
    </w:p>
    <w:p w:rsidR="00E67239" w:rsidRDefault="00D12257">
      <w:pPr>
        <w:spacing w:after="409"/>
        <w:ind w:right="11"/>
      </w:pPr>
      <w:r>
        <w:t>GNU C</w:t>
      </w:r>
      <w:r>
        <w:rPr>
          <w:rFonts w:ascii="Calibri" w:eastAsia="Calibri" w:hAnsi="Calibri" w:cs="Calibri"/>
        </w:rPr>
        <w:t xml:space="preserve">++ </w:t>
      </w:r>
      <w:r>
        <w:t>does not support old-style function definitions, so this extension is irrelevant.</w:t>
      </w:r>
    </w:p>
    <w:p w:rsidR="00E67239" w:rsidRDefault="00D12257">
      <w:pPr>
        <w:pStyle w:val="Heading2"/>
        <w:spacing w:after="59"/>
        <w:ind w:left="-5"/>
      </w:pPr>
      <w:r>
        <w:t>6.39 C</w:t>
      </w:r>
      <w:r>
        <w:rPr>
          <w:rFonts w:ascii="Calibri" w:eastAsia="Calibri" w:hAnsi="Calibri" w:cs="Calibri"/>
          <w:b w:val="0"/>
        </w:rPr>
        <w:t xml:space="preserve">++ </w:t>
      </w:r>
      <w:r>
        <w:t>Style Comments</w:t>
      </w:r>
    </w:p>
    <w:p w:rsidR="00E67239" w:rsidRDefault="00D12257">
      <w:pPr>
        <w:spacing w:after="399"/>
        <w:ind w:right="11"/>
      </w:pPr>
      <w:r>
        <w:t>In GNU C, you may use C</w:t>
      </w:r>
      <w:r>
        <w:rPr>
          <w:rFonts w:ascii="Calibri" w:eastAsia="Calibri" w:hAnsi="Calibri" w:cs="Calibri"/>
        </w:rPr>
        <w:t xml:space="preserve">++ </w:t>
      </w:r>
      <w:r>
        <w:t>style comments, which sta</w:t>
      </w:r>
      <w:r>
        <w:t>rt with ‘</w:t>
      </w:r>
      <w:r>
        <w:rPr>
          <w:rFonts w:ascii="Calibri" w:eastAsia="Calibri" w:hAnsi="Calibri" w:cs="Calibri"/>
        </w:rPr>
        <w:t>//</w:t>
      </w:r>
      <w:r>
        <w:t>’ and continue until the end of the line. Many other C implementations allow such comments, and they are included in the 1999 C standard. However, C</w:t>
      </w:r>
      <w:r>
        <w:rPr>
          <w:rFonts w:ascii="Calibri" w:eastAsia="Calibri" w:hAnsi="Calibri" w:cs="Calibri"/>
        </w:rPr>
        <w:t xml:space="preserve">++ </w:t>
      </w:r>
      <w:r>
        <w:t>style comments are not recognized if you specify an ‘</w:t>
      </w:r>
      <w:r>
        <w:rPr>
          <w:rFonts w:ascii="Calibri" w:eastAsia="Calibri" w:hAnsi="Calibri" w:cs="Calibri"/>
        </w:rPr>
        <w:t>-std</w:t>
      </w:r>
      <w:r>
        <w:t xml:space="preserve">’ option specifying a version of ISO </w:t>
      </w:r>
      <w:r>
        <w:t>C before C99, or ‘</w:t>
      </w:r>
      <w:r>
        <w:rPr>
          <w:rFonts w:ascii="Calibri" w:eastAsia="Calibri" w:hAnsi="Calibri" w:cs="Calibri"/>
        </w:rPr>
        <w:t>-ansi</w:t>
      </w:r>
      <w:r>
        <w:t>’ (equivalent to ‘</w:t>
      </w:r>
      <w:r>
        <w:rPr>
          <w:rFonts w:ascii="Calibri" w:eastAsia="Calibri" w:hAnsi="Calibri" w:cs="Calibri"/>
        </w:rPr>
        <w:t>-std=c90</w:t>
      </w:r>
      <w:r>
        <w:t>’).</w:t>
      </w:r>
    </w:p>
    <w:p w:rsidR="00E67239" w:rsidRDefault="00D12257">
      <w:pPr>
        <w:pStyle w:val="Heading2"/>
        <w:spacing w:after="45"/>
        <w:ind w:left="-5"/>
      </w:pPr>
      <w:r>
        <w:t>6.40 Dollar Signs in Identifier Names</w:t>
      </w:r>
    </w:p>
    <w:p w:rsidR="00E67239" w:rsidRDefault="00D12257">
      <w:pPr>
        <w:spacing w:after="410"/>
        <w:ind w:right="11"/>
      </w:pPr>
      <w:r>
        <w:t xml:space="preserve">In GNU C, you may normally use dollar signs in identifier names. This is because many traditional C implementations allow such identifiers. However, dollar signs in </w:t>
      </w:r>
      <w:r>
        <w:t>identifiers are not supported on a few target machines, typically because the target assembler does not allow them.</w:t>
      </w:r>
    </w:p>
    <w:p w:rsidR="00E67239" w:rsidRDefault="00D12257">
      <w:pPr>
        <w:pStyle w:val="Heading2"/>
        <w:ind w:left="-5"/>
      </w:pPr>
      <w:r>
        <w:t xml:space="preserve">6.41 The Character </w:t>
      </w:r>
      <w:r>
        <w:rPr>
          <w:rFonts w:ascii="Calibri" w:eastAsia="Calibri" w:hAnsi="Calibri" w:cs="Calibri"/>
          <w:b w:val="0"/>
        </w:rPr>
        <w:t xml:space="preserve">ESC </w:t>
      </w:r>
      <w:r>
        <w:t>in Constants</w:t>
      </w:r>
    </w:p>
    <w:p w:rsidR="00E67239" w:rsidRDefault="00D12257">
      <w:pPr>
        <w:spacing w:after="403"/>
        <w:ind w:right="11"/>
      </w:pPr>
      <w:r>
        <w:t>You can use the sequence ‘</w:t>
      </w:r>
      <w:r>
        <w:rPr>
          <w:rFonts w:ascii="Calibri" w:eastAsia="Calibri" w:hAnsi="Calibri" w:cs="Calibri"/>
        </w:rPr>
        <w:t>\e</w:t>
      </w:r>
      <w:r>
        <w:t xml:space="preserve">’ in a string or character constant to stand for the ASCII character </w:t>
      </w:r>
      <w:r>
        <w:rPr>
          <w:rFonts w:ascii="Calibri" w:eastAsia="Calibri" w:hAnsi="Calibri" w:cs="Calibri"/>
        </w:rPr>
        <w:t>ESC</w:t>
      </w:r>
      <w:r>
        <w:t>.</w:t>
      </w:r>
    </w:p>
    <w:p w:rsidR="00E67239" w:rsidRDefault="00D12257">
      <w:pPr>
        <w:pStyle w:val="Heading2"/>
        <w:spacing w:after="74"/>
        <w:ind w:left="-5"/>
      </w:pPr>
      <w:r>
        <w:t>6.42 Inquiring on Alignment of Types or Variables</w:t>
      </w:r>
    </w:p>
    <w:p w:rsidR="00E67239" w:rsidRDefault="00D12257">
      <w:pPr>
        <w:spacing w:after="133"/>
        <w:ind w:right="11"/>
      </w:pPr>
      <w:r>
        <w:t xml:space="preserve">The keyword </w:t>
      </w:r>
      <w:r>
        <w:rPr>
          <w:rFonts w:ascii="Calibri" w:eastAsia="Calibri" w:hAnsi="Calibri" w:cs="Calibri"/>
        </w:rPr>
        <w:t xml:space="preserve">__alignof__ </w:t>
      </w:r>
      <w:r>
        <w:t xml:space="preserve">allows you to inquire about how an object is aligned, or the minimum alignment usually required by a type. Its syntax is just like </w:t>
      </w:r>
      <w:r>
        <w:rPr>
          <w:rFonts w:ascii="Calibri" w:eastAsia="Calibri" w:hAnsi="Calibri" w:cs="Calibri"/>
        </w:rPr>
        <w:t>sizeof</w:t>
      </w:r>
      <w:r>
        <w:t>.</w:t>
      </w:r>
    </w:p>
    <w:p w:rsidR="00E67239" w:rsidRDefault="00D12257">
      <w:pPr>
        <w:ind w:left="0" w:right="11" w:firstLine="218"/>
      </w:pPr>
      <w:r>
        <w:t>For example, if the target machine requires</w:t>
      </w:r>
      <w:r>
        <w:t xml:space="preserve"> a </w:t>
      </w:r>
      <w:r>
        <w:rPr>
          <w:rFonts w:ascii="Calibri" w:eastAsia="Calibri" w:hAnsi="Calibri" w:cs="Calibri"/>
        </w:rPr>
        <w:t xml:space="preserve">double </w:t>
      </w:r>
      <w:r>
        <w:t xml:space="preserve">value to be aligned on an 8-byte boundary, then </w:t>
      </w:r>
      <w:r>
        <w:rPr>
          <w:rFonts w:ascii="Calibri" w:eastAsia="Calibri" w:hAnsi="Calibri" w:cs="Calibri"/>
        </w:rPr>
        <w:t xml:space="preserve">__alignof__(double) </w:t>
      </w:r>
      <w:r>
        <w:t xml:space="preserve">is 8. This is true on many RISC machines. On more traditional machine designs, </w:t>
      </w:r>
      <w:r>
        <w:rPr>
          <w:rFonts w:ascii="Calibri" w:eastAsia="Calibri" w:hAnsi="Calibri" w:cs="Calibri"/>
        </w:rPr>
        <w:t xml:space="preserve">__alignof__(double) </w:t>
      </w:r>
      <w:r>
        <w:t>is 4 or even 2.</w:t>
      </w:r>
    </w:p>
    <w:p w:rsidR="00E67239" w:rsidRDefault="00D12257">
      <w:pPr>
        <w:ind w:left="0" w:right="11" w:firstLine="218"/>
      </w:pPr>
      <w:r>
        <w:t>Some machines never actually require alignment; they allow refe</w:t>
      </w:r>
      <w:r>
        <w:t xml:space="preserve">rence to any data type even at an odd address. For these machines, </w:t>
      </w:r>
      <w:r>
        <w:rPr>
          <w:rFonts w:ascii="Calibri" w:eastAsia="Calibri" w:hAnsi="Calibri" w:cs="Calibri"/>
        </w:rPr>
        <w:t xml:space="preserve">__alignof__ </w:t>
      </w:r>
      <w:r>
        <w:t>reports the smallest alignment that GCC gives the data type, usually as mandated by the target ABI.</w:t>
      </w:r>
    </w:p>
    <w:p w:rsidR="00E67239" w:rsidRDefault="00D12257">
      <w:pPr>
        <w:spacing w:after="2"/>
        <w:ind w:left="0" w:right="11" w:firstLine="218"/>
      </w:pPr>
      <w:r>
        <w:t xml:space="preserve">If the operand of </w:t>
      </w:r>
      <w:r>
        <w:rPr>
          <w:rFonts w:ascii="Calibri" w:eastAsia="Calibri" w:hAnsi="Calibri" w:cs="Calibri"/>
        </w:rPr>
        <w:t xml:space="preserve">__alignof__ </w:t>
      </w:r>
      <w:r>
        <w:t>is an lvalue rather than a type, its value is t</w:t>
      </w:r>
      <w:r>
        <w:t xml:space="preserve">he required alignment for its type, taking into account any minimum alignment specified with GCC’s </w:t>
      </w:r>
      <w:r>
        <w:rPr>
          <w:rFonts w:ascii="Calibri" w:eastAsia="Calibri" w:hAnsi="Calibri" w:cs="Calibri"/>
        </w:rPr>
        <w:t xml:space="preserve">__attribute__ </w:t>
      </w:r>
      <w:r>
        <w:t xml:space="preserve">extension (see </w:t>
      </w:r>
      <w:r>
        <w:rPr>
          <w:color w:val="7F171F"/>
        </w:rPr>
        <w:t>Section 6.32 [Variable Attributes], page 513</w:t>
      </w:r>
      <w:r>
        <w:t>). For example, after this declaration:</w:t>
      </w:r>
    </w:p>
    <w:p w:rsidR="00E67239" w:rsidRDefault="00D12257">
      <w:pPr>
        <w:spacing w:after="118" w:line="263" w:lineRule="auto"/>
        <w:ind w:left="571"/>
        <w:jc w:val="left"/>
      </w:pPr>
      <w:r>
        <w:rPr>
          <w:rFonts w:ascii="Calibri" w:eastAsia="Calibri" w:hAnsi="Calibri" w:cs="Calibri"/>
          <w:sz w:val="18"/>
        </w:rPr>
        <w:t>struct foo { int x; char y; } foo1;</w:t>
      </w:r>
    </w:p>
    <w:p w:rsidR="00E67239" w:rsidRDefault="00D12257">
      <w:pPr>
        <w:spacing w:after="45"/>
        <w:ind w:right="11"/>
      </w:pPr>
      <w:r>
        <w:t xml:space="preserve">the value of </w:t>
      </w:r>
      <w:r>
        <w:rPr>
          <w:rFonts w:ascii="Calibri" w:eastAsia="Calibri" w:hAnsi="Calibri" w:cs="Calibri"/>
        </w:rPr>
        <w:t xml:space="preserve">__alignof__(foo1.y) </w:t>
      </w:r>
      <w:r>
        <w:t xml:space="preserve">is 1, even though its actual alignment is probably 2 or 4, the same as </w:t>
      </w:r>
      <w:r>
        <w:rPr>
          <w:rFonts w:ascii="Calibri" w:eastAsia="Calibri" w:hAnsi="Calibri" w:cs="Calibri"/>
        </w:rPr>
        <w:t>__alignof__(int)</w:t>
      </w:r>
      <w:r>
        <w:t>.</w:t>
      </w:r>
    </w:p>
    <w:p w:rsidR="00E67239" w:rsidRDefault="00D12257">
      <w:pPr>
        <w:spacing w:after="323"/>
        <w:ind w:left="228" w:right="11"/>
      </w:pPr>
      <w:r>
        <w:t>It is an error to ask for the alignment of an incomplete type.</w:t>
      </w:r>
    </w:p>
    <w:p w:rsidR="00E67239" w:rsidRDefault="00D12257">
      <w:pPr>
        <w:pStyle w:val="Heading2"/>
        <w:spacing w:after="45"/>
        <w:ind w:left="-5"/>
      </w:pPr>
      <w:r>
        <w:t>6.43 An Inline Function is As Fast As a Macro</w:t>
      </w:r>
    </w:p>
    <w:p w:rsidR="00E67239" w:rsidRDefault="00D12257">
      <w:pPr>
        <w:spacing w:after="49"/>
        <w:ind w:right="11"/>
      </w:pPr>
      <w:r>
        <w:t>By declaring a function i</w:t>
      </w:r>
      <w:r>
        <w:t xml:space="preserve">nline, you can direct GCC to make calls to that function faster. One way GCC can achieve this is to integrate that function’s code into the code for its callers. This makes execution faster by eliminating the function-call overhead; in addition, if any of </w:t>
      </w:r>
      <w:r>
        <w:t>the actual argument values are constant, their known values may permit simplifications at compile time so that not all of the inline function’s code needs to be included. The effect on code size is less predictable; object code may be larger or smaller wit</w:t>
      </w:r>
      <w:r>
        <w:t>h function inlining, depending on the particular case. You can also direct GCC to try to integrate all “simple enough” functions into their callers with the option ‘</w:t>
      </w:r>
      <w:r>
        <w:rPr>
          <w:rFonts w:ascii="Calibri" w:eastAsia="Calibri" w:hAnsi="Calibri" w:cs="Calibri"/>
        </w:rPr>
        <w:t>-finline-functions</w:t>
      </w:r>
      <w:r>
        <w:t>’.</w:t>
      </w:r>
    </w:p>
    <w:p w:rsidR="00E67239" w:rsidRDefault="00D12257">
      <w:pPr>
        <w:ind w:left="0" w:right="11" w:firstLine="218"/>
      </w:pPr>
      <w:r>
        <w:t>GCC implements three different semantics of declaring a function inlin</w:t>
      </w:r>
      <w:r>
        <w:t>e. One is available with ‘</w:t>
      </w:r>
      <w:r>
        <w:rPr>
          <w:rFonts w:ascii="Calibri" w:eastAsia="Calibri" w:hAnsi="Calibri" w:cs="Calibri"/>
        </w:rPr>
        <w:t>-std=gnu89</w:t>
      </w:r>
      <w:r>
        <w:t>’ or ‘</w:t>
      </w:r>
      <w:r>
        <w:rPr>
          <w:rFonts w:ascii="Calibri" w:eastAsia="Calibri" w:hAnsi="Calibri" w:cs="Calibri"/>
        </w:rPr>
        <w:t>-fgnu89-inline</w:t>
      </w:r>
      <w:r>
        <w:t xml:space="preserve">’ or when </w:t>
      </w:r>
      <w:r>
        <w:rPr>
          <w:rFonts w:ascii="Calibri" w:eastAsia="Calibri" w:hAnsi="Calibri" w:cs="Calibri"/>
        </w:rPr>
        <w:t xml:space="preserve">gnu_inline </w:t>
      </w:r>
      <w:r>
        <w:t>attribute is present on all inline declarations, another when ‘</w:t>
      </w:r>
      <w:r>
        <w:rPr>
          <w:rFonts w:ascii="Calibri" w:eastAsia="Calibri" w:hAnsi="Calibri" w:cs="Calibri"/>
        </w:rPr>
        <w:t>-std=c99</w:t>
      </w:r>
      <w:r>
        <w:t>’, ‘</w:t>
      </w:r>
      <w:r>
        <w:rPr>
          <w:rFonts w:ascii="Calibri" w:eastAsia="Calibri" w:hAnsi="Calibri" w:cs="Calibri"/>
        </w:rPr>
        <w:t>-std=gnu99</w:t>
      </w:r>
      <w:r>
        <w:t>’ or an option for a later C version is used (without ‘</w:t>
      </w:r>
      <w:r>
        <w:rPr>
          <w:rFonts w:ascii="Calibri" w:eastAsia="Calibri" w:hAnsi="Calibri" w:cs="Calibri"/>
        </w:rPr>
        <w:t>-fgnu89-inline</w:t>
      </w:r>
      <w:r>
        <w:t>’), and the third is used</w:t>
      </w:r>
      <w:r>
        <w:t xml:space="preserve"> when compiling C</w:t>
      </w:r>
      <w:r>
        <w:rPr>
          <w:rFonts w:ascii="Calibri" w:eastAsia="Calibri" w:hAnsi="Calibri" w:cs="Calibri"/>
        </w:rPr>
        <w:t>++</w:t>
      </w:r>
      <w:r>
        <w:t>.</w:t>
      </w:r>
    </w:p>
    <w:p w:rsidR="00E67239" w:rsidRDefault="00D12257">
      <w:pPr>
        <w:spacing w:after="3"/>
        <w:ind w:left="228" w:right="11"/>
      </w:pPr>
      <w:r>
        <w:t xml:space="preserve">To declare a function inline, use the </w:t>
      </w:r>
      <w:r>
        <w:rPr>
          <w:rFonts w:ascii="Calibri" w:eastAsia="Calibri" w:hAnsi="Calibri" w:cs="Calibri"/>
        </w:rPr>
        <w:t xml:space="preserve">inline </w:t>
      </w:r>
      <w:r>
        <w:t>keyword in its declaration, like this:</w:t>
      </w:r>
    </w:p>
    <w:p w:rsidR="00E67239" w:rsidRDefault="00D12257">
      <w:pPr>
        <w:spacing w:after="5" w:line="263" w:lineRule="auto"/>
        <w:ind w:left="571" w:right="6181"/>
        <w:jc w:val="left"/>
      </w:pPr>
      <w:r>
        <w:rPr>
          <w:rFonts w:ascii="Calibri" w:eastAsia="Calibri" w:hAnsi="Calibri" w:cs="Calibri"/>
          <w:sz w:val="18"/>
        </w:rPr>
        <w:t>static inline int inc (int *a)</w:t>
      </w:r>
    </w:p>
    <w:p w:rsidR="00E67239" w:rsidRDefault="00D12257">
      <w:pPr>
        <w:spacing w:after="5" w:line="263" w:lineRule="auto"/>
        <w:ind w:left="749" w:right="6558" w:hanging="188"/>
        <w:jc w:val="left"/>
      </w:pPr>
      <w:r>
        <w:rPr>
          <w:rFonts w:ascii="Calibri" w:eastAsia="Calibri" w:hAnsi="Calibri" w:cs="Calibri"/>
          <w:sz w:val="18"/>
        </w:rPr>
        <w:t>{ return (*a)++;</w:t>
      </w:r>
    </w:p>
    <w:p w:rsidR="00E67239" w:rsidRDefault="00D12257">
      <w:pPr>
        <w:spacing w:after="116" w:line="263" w:lineRule="auto"/>
        <w:ind w:left="571"/>
        <w:jc w:val="left"/>
      </w:pPr>
      <w:r>
        <w:rPr>
          <w:rFonts w:ascii="Calibri" w:eastAsia="Calibri" w:hAnsi="Calibri" w:cs="Calibri"/>
          <w:sz w:val="18"/>
        </w:rPr>
        <w:t>}</w:t>
      </w:r>
    </w:p>
    <w:p w:rsidR="00E67239" w:rsidRDefault="00D12257">
      <w:pPr>
        <w:ind w:left="0" w:right="11" w:firstLine="218"/>
      </w:pPr>
      <w:r>
        <w:t xml:space="preserve">If you are writing a header file to be included in ISO C90 programs, write </w:t>
      </w:r>
      <w:r>
        <w:rPr>
          <w:rFonts w:ascii="Calibri" w:eastAsia="Calibri" w:hAnsi="Calibri" w:cs="Calibri"/>
        </w:rPr>
        <w:t xml:space="preserve">__inline__ </w:t>
      </w:r>
      <w:r>
        <w:t xml:space="preserve">instead of </w:t>
      </w:r>
      <w:r>
        <w:rPr>
          <w:rFonts w:ascii="Calibri" w:eastAsia="Calibri" w:hAnsi="Calibri" w:cs="Calibri"/>
        </w:rPr>
        <w:t>inline</w:t>
      </w:r>
      <w:r>
        <w:t xml:space="preserve">. See </w:t>
      </w:r>
      <w:r>
        <w:rPr>
          <w:color w:val="7F171F"/>
        </w:rPr>
        <w:t>Section 6.46 [Alternate Keywords], page 595</w:t>
      </w:r>
      <w:r>
        <w:t>.</w:t>
      </w:r>
    </w:p>
    <w:p w:rsidR="00E67239" w:rsidRDefault="00D12257">
      <w:pPr>
        <w:spacing w:after="15"/>
        <w:ind w:left="0" w:right="11" w:firstLine="218"/>
      </w:pPr>
      <w:r>
        <w:t xml:space="preserve">The three types of inlining behave similarly in two important cases: when the </w:t>
      </w:r>
      <w:r>
        <w:rPr>
          <w:rFonts w:ascii="Calibri" w:eastAsia="Calibri" w:hAnsi="Calibri" w:cs="Calibri"/>
        </w:rPr>
        <w:t xml:space="preserve">inline </w:t>
      </w:r>
      <w:r>
        <w:t xml:space="preserve">keyword is used on a </w:t>
      </w:r>
      <w:r>
        <w:rPr>
          <w:rFonts w:ascii="Calibri" w:eastAsia="Calibri" w:hAnsi="Calibri" w:cs="Calibri"/>
        </w:rPr>
        <w:t xml:space="preserve">static </w:t>
      </w:r>
      <w:r>
        <w:t xml:space="preserve">function, like the example above, and when a function is first declared without using </w:t>
      </w:r>
      <w:r>
        <w:t xml:space="preserve">the </w:t>
      </w:r>
      <w:r>
        <w:rPr>
          <w:rFonts w:ascii="Calibri" w:eastAsia="Calibri" w:hAnsi="Calibri" w:cs="Calibri"/>
        </w:rPr>
        <w:t xml:space="preserve">inline </w:t>
      </w:r>
      <w:r>
        <w:t xml:space="preserve">keyword and then is defined with </w:t>
      </w:r>
      <w:r>
        <w:rPr>
          <w:rFonts w:ascii="Calibri" w:eastAsia="Calibri" w:hAnsi="Calibri" w:cs="Calibri"/>
        </w:rPr>
        <w:t>inline</w:t>
      </w:r>
      <w:r>
        <w:t>, like this:</w:t>
      </w:r>
    </w:p>
    <w:p w:rsidR="00E67239" w:rsidRDefault="00D12257">
      <w:pPr>
        <w:spacing w:after="5" w:line="263" w:lineRule="auto"/>
        <w:ind w:left="571" w:right="5805"/>
        <w:jc w:val="left"/>
      </w:pPr>
      <w:r>
        <w:rPr>
          <w:rFonts w:ascii="Calibri" w:eastAsia="Calibri" w:hAnsi="Calibri" w:cs="Calibri"/>
          <w:sz w:val="18"/>
        </w:rPr>
        <w:t>extern int inc (int *a); inline int inc (int *a)</w:t>
      </w:r>
    </w:p>
    <w:p w:rsidR="00E67239" w:rsidRDefault="00D12257">
      <w:pPr>
        <w:spacing w:after="5" w:line="263" w:lineRule="auto"/>
        <w:ind w:left="749" w:right="6558" w:hanging="188"/>
        <w:jc w:val="left"/>
      </w:pPr>
      <w:r>
        <w:rPr>
          <w:rFonts w:ascii="Calibri" w:eastAsia="Calibri" w:hAnsi="Calibri" w:cs="Calibri"/>
          <w:sz w:val="18"/>
        </w:rPr>
        <w:t>{ return (*a)++;</w:t>
      </w:r>
    </w:p>
    <w:p w:rsidR="00E67239" w:rsidRDefault="00D12257">
      <w:pPr>
        <w:spacing w:after="87" w:line="263" w:lineRule="auto"/>
        <w:ind w:left="571"/>
        <w:jc w:val="left"/>
      </w:pPr>
      <w:r>
        <w:rPr>
          <w:rFonts w:ascii="Calibri" w:eastAsia="Calibri" w:hAnsi="Calibri" w:cs="Calibri"/>
          <w:sz w:val="18"/>
        </w:rPr>
        <w:t>}</w:t>
      </w:r>
    </w:p>
    <w:p w:rsidR="00E67239" w:rsidRDefault="00D12257">
      <w:pPr>
        <w:ind w:left="0" w:right="11" w:firstLine="218"/>
      </w:pPr>
      <w:r>
        <w:t xml:space="preserve">In both of these common cases, the program behaves the same as if you had not used the </w:t>
      </w:r>
      <w:r>
        <w:rPr>
          <w:rFonts w:ascii="Calibri" w:eastAsia="Calibri" w:hAnsi="Calibri" w:cs="Calibri"/>
        </w:rPr>
        <w:t xml:space="preserve">inline </w:t>
      </w:r>
      <w:r>
        <w:t>keyword, except for its speed.</w:t>
      </w:r>
    </w:p>
    <w:p w:rsidR="00E67239" w:rsidRDefault="00D12257">
      <w:pPr>
        <w:ind w:left="0" w:right="11" w:firstLine="218"/>
      </w:pPr>
      <w:r>
        <w:t xml:space="preserve">When a function is both inline and </w:t>
      </w:r>
      <w:r>
        <w:rPr>
          <w:rFonts w:ascii="Calibri" w:eastAsia="Calibri" w:hAnsi="Calibri" w:cs="Calibri"/>
        </w:rPr>
        <w:t>static</w:t>
      </w:r>
      <w:r>
        <w:t>, if all calls to the function are integrated into the caller, and the function’s address is never used, then the function’s own assembler code is never referenced. In this case, GCC does not actually output assembl</w:t>
      </w:r>
      <w:r>
        <w:t>er code for the function, unless you specify the option ‘</w:t>
      </w:r>
      <w:r>
        <w:rPr>
          <w:rFonts w:ascii="Calibri" w:eastAsia="Calibri" w:hAnsi="Calibri" w:cs="Calibri"/>
        </w:rPr>
        <w:t>-fkeep-inline-functions</w:t>
      </w:r>
      <w:r>
        <w:t>’. If there is a nonintegrated call, then the function is compiled to assembler code as usual. The function must also be compiled as usual if the program refers to its address,</w:t>
      </w:r>
      <w:r>
        <w:t xml:space="preserve"> because that cannot be inlined.</w:t>
      </w:r>
    </w:p>
    <w:p w:rsidR="00E67239" w:rsidRDefault="00D12257">
      <w:pPr>
        <w:ind w:left="0" w:right="11" w:firstLine="218"/>
      </w:pPr>
      <w:r>
        <w:t xml:space="preserve">Note that certain usages in a function definition can make it unsuitable for inline substitution. Among these usages are: variadic functions, use of </w:t>
      </w:r>
      <w:r>
        <w:rPr>
          <w:rFonts w:ascii="Calibri" w:eastAsia="Calibri" w:hAnsi="Calibri" w:cs="Calibri"/>
        </w:rPr>
        <w:t>alloca</w:t>
      </w:r>
      <w:r>
        <w:t xml:space="preserve">, use of computed goto (see </w:t>
      </w:r>
      <w:r>
        <w:rPr>
          <w:color w:val="7F171F"/>
        </w:rPr>
        <w:t>Section 6.3 [Labels as Values], page 441</w:t>
      </w:r>
      <w:r>
        <w:t xml:space="preserve">), use of nonlocal goto, use of nested functions, use of </w:t>
      </w:r>
      <w:r>
        <w:rPr>
          <w:rFonts w:ascii="Calibri" w:eastAsia="Calibri" w:hAnsi="Calibri" w:cs="Calibri"/>
        </w:rPr>
        <w:t>setjmp</w:t>
      </w:r>
      <w:r>
        <w:t xml:space="preserve">, use of </w:t>
      </w:r>
      <w:r>
        <w:rPr>
          <w:rFonts w:ascii="Calibri" w:eastAsia="Calibri" w:hAnsi="Calibri" w:cs="Calibri"/>
        </w:rPr>
        <w:t xml:space="preserve">__builtin_longjmp </w:t>
      </w:r>
      <w:r>
        <w:t xml:space="preserve">and use of </w:t>
      </w:r>
      <w:r>
        <w:rPr>
          <w:rFonts w:ascii="Calibri" w:eastAsia="Calibri" w:hAnsi="Calibri" w:cs="Calibri"/>
        </w:rPr>
        <w:t xml:space="preserve">__builtin_return </w:t>
      </w:r>
      <w:r>
        <w:t xml:space="preserve">or </w:t>
      </w:r>
      <w:r>
        <w:rPr>
          <w:rFonts w:ascii="Calibri" w:eastAsia="Calibri" w:hAnsi="Calibri" w:cs="Calibri"/>
        </w:rPr>
        <w:t>__builtin_apply_ args</w:t>
      </w:r>
      <w:r>
        <w:t>. Using ‘</w:t>
      </w:r>
      <w:r>
        <w:rPr>
          <w:rFonts w:ascii="Calibri" w:eastAsia="Calibri" w:hAnsi="Calibri" w:cs="Calibri"/>
        </w:rPr>
        <w:t>-Winline</w:t>
      </w:r>
      <w:r>
        <w:t xml:space="preserve">’ warns when a function marked </w:t>
      </w:r>
      <w:r>
        <w:rPr>
          <w:rFonts w:ascii="Calibri" w:eastAsia="Calibri" w:hAnsi="Calibri" w:cs="Calibri"/>
        </w:rPr>
        <w:t xml:space="preserve">inline </w:t>
      </w:r>
      <w:r>
        <w:t>could not be substituted, and gives the reason for the failure.</w:t>
      </w:r>
    </w:p>
    <w:p w:rsidR="00E67239" w:rsidRDefault="00D12257">
      <w:pPr>
        <w:ind w:left="0" w:right="11" w:firstLine="218"/>
      </w:pPr>
      <w:r>
        <w:t>As required by ISO C</w:t>
      </w:r>
      <w:r>
        <w:rPr>
          <w:rFonts w:ascii="Calibri" w:eastAsia="Calibri" w:hAnsi="Calibri" w:cs="Calibri"/>
        </w:rPr>
        <w:t>++</w:t>
      </w:r>
      <w:r>
        <w:t xml:space="preserve">, GCC considers member functions defined within the body of a class to be marked inline even if they are not explicitly declared with the </w:t>
      </w:r>
      <w:r>
        <w:rPr>
          <w:rFonts w:ascii="Calibri" w:eastAsia="Calibri" w:hAnsi="Calibri" w:cs="Calibri"/>
        </w:rPr>
        <w:t xml:space="preserve">inline </w:t>
      </w:r>
      <w:r>
        <w:t>keyword. You can override</w:t>
      </w:r>
      <w:r>
        <w:t xml:space="preserve"> this with ‘</w:t>
      </w:r>
      <w:r>
        <w:rPr>
          <w:rFonts w:ascii="Calibri" w:eastAsia="Calibri" w:hAnsi="Calibri" w:cs="Calibri"/>
        </w:rPr>
        <w:t>-fno-default-inline</w:t>
      </w:r>
      <w:r>
        <w:t xml:space="preserve">’; see </w:t>
      </w:r>
      <w:r>
        <w:rPr>
          <w:color w:val="7F171F"/>
        </w:rPr>
        <w:t>Section 3.5 [Options Controlling C</w:t>
      </w:r>
      <w:r>
        <w:rPr>
          <w:rFonts w:ascii="Calibri" w:eastAsia="Calibri" w:hAnsi="Calibri" w:cs="Calibri"/>
          <w:color w:val="7F171F"/>
        </w:rPr>
        <w:t xml:space="preserve">++ </w:t>
      </w:r>
      <w:r>
        <w:rPr>
          <w:color w:val="7F171F"/>
        </w:rPr>
        <w:t>Dialect], page 42</w:t>
      </w:r>
      <w:r>
        <w:t>.</w:t>
      </w:r>
    </w:p>
    <w:p w:rsidR="00E67239" w:rsidRDefault="00D12257">
      <w:pPr>
        <w:spacing w:after="3" w:line="260" w:lineRule="auto"/>
        <w:ind w:right="-15"/>
        <w:jc w:val="right"/>
      </w:pPr>
      <w:r>
        <w:t>GCC does not inline any functions when not optimizing unless you specify the</w:t>
      </w:r>
    </w:p>
    <w:p w:rsidR="00E67239" w:rsidRDefault="00D12257">
      <w:pPr>
        <w:spacing w:after="44"/>
        <w:ind w:right="11"/>
      </w:pPr>
      <w:r>
        <w:t>‘</w:t>
      </w:r>
      <w:r>
        <w:rPr>
          <w:rFonts w:ascii="Calibri" w:eastAsia="Calibri" w:hAnsi="Calibri" w:cs="Calibri"/>
        </w:rPr>
        <w:t>always_inline</w:t>
      </w:r>
      <w:r>
        <w:t>’ attribute for the function, like this:</w:t>
      </w:r>
    </w:p>
    <w:p w:rsidR="00E67239" w:rsidRDefault="00D12257">
      <w:pPr>
        <w:spacing w:after="3" w:line="268" w:lineRule="auto"/>
        <w:ind w:left="586"/>
      </w:pPr>
      <w:r>
        <w:rPr>
          <w:rFonts w:ascii="Calibri" w:eastAsia="Calibri" w:hAnsi="Calibri" w:cs="Calibri"/>
          <w:sz w:val="18"/>
        </w:rPr>
        <w:t xml:space="preserve">/* </w:t>
      </w:r>
      <w:r>
        <w:rPr>
          <w:sz w:val="18"/>
        </w:rPr>
        <w:t xml:space="preserve">Prototype. </w:t>
      </w:r>
      <w:r>
        <w:rPr>
          <w:rFonts w:ascii="Calibri" w:eastAsia="Calibri" w:hAnsi="Calibri" w:cs="Calibri"/>
          <w:sz w:val="18"/>
        </w:rPr>
        <w:t>*/</w:t>
      </w:r>
    </w:p>
    <w:p w:rsidR="00E67239" w:rsidRDefault="00D12257">
      <w:pPr>
        <w:spacing w:after="28" w:line="327" w:lineRule="auto"/>
        <w:ind w:left="218" w:right="2040" w:firstLine="358"/>
      </w:pPr>
      <w:r>
        <w:rPr>
          <w:rFonts w:ascii="Calibri" w:eastAsia="Calibri" w:hAnsi="Calibri" w:cs="Calibri"/>
          <w:sz w:val="18"/>
        </w:rPr>
        <w:t xml:space="preserve">inline void foo (const char) __attribute__((always_inline)); </w:t>
      </w:r>
      <w:r>
        <w:t>The remainder of this section is specific to GNU C90 inlining.</w:t>
      </w:r>
    </w:p>
    <w:p w:rsidR="00E67239" w:rsidRDefault="00D12257">
      <w:pPr>
        <w:spacing w:after="107"/>
        <w:ind w:left="0" w:right="11" w:firstLine="218"/>
      </w:pPr>
      <w:r>
        <w:t xml:space="preserve">When an inline function is not </w:t>
      </w:r>
      <w:r>
        <w:rPr>
          <w:rFonts w:ascii="Calibri" w:eastAsia="Calibri" w:hAnsi="Calibri" w:cs="Calibri"/>
        </w:rPr>
        <w:t>static</w:t>
      </w:r>
      <w:r>
        <w:t>, then the compiler must assume that there may be calls from other source files; since a global</w:t>
      </w:r>
      <w:r>
        <w:t xml:space="preserve"> symbol can be defined only once in any program, the function must not be defined in the other source files, so the calls therein cannot be integrated. Therefore, a non-</w:t>
      </w:r>
      <w:r>
        <w:rPr>
          <w:rFonts w:ascii="Calibri" w:eastAsia="Calibri" w:hAnsi="Calibri" w:cs="Calibri"/>
        </w:rPr>
        <w:t xml:space="preserve">static </w:t>
      </w:r>
      <w:r>
        <w:t>inline function is always compiled on its own in the usual fashion.</w:t>
      </w:r>
    </w:p>
    <w:p w:rsidR="00E67239" w:rsidRDefault="00D12257">
      <w:pPr>
        <w:spacing w:after="108"/>
        <w:ind w:left="0" w:right="11" w:firstLine="218"/>
      </w:pPr>
      <w:r>
        <w:t>If you speci</w:t>
      </w:r>
      <w:r>
        <w:t xml:space="preserve">fy both </w:t>
      </w:r>
      <w:r>
        <w:rPr>
          <w:rFonts w:ascii="Calibri" w:eastAsia="Calibri" w:hAnsi="Calibri" w:cs="Calibri"/>
        </w:rPr>
        <w:t xml:space="preserve">inline </w:t>
      </w:r>
      <w:r>
        <w:t xml:space="preserve">and </w:t>
      </w:r>
      <w:r>
        <w:rPr>
          <w:rFonts w:ascii="Calibri" w:eastAsia="Calibri" w:hAnsi="Calibri" w:cs="Calibri"/>
        </w:rPr>
        <w:t xml:space="preserve">extern </w:t>
      </w:r>
      <w:r>
        <w:t>in the function definition, then the definition is used only for inlining. In no case is the function compiled on its own, not even if you refer to its address explicitly. Such an address becomes an external reference, as if you h</w:t>
      </w:r>
      <w:r>
        <w:t>ad only declared the function, and had not defined it.</w:t>
      </w:r>
    </w:p>
    <w:p w:rsidR="00E67239" w:rsidRDefault="00D12257">
      <w:pPr>
        <w:spacing w:after="361"/>
        <w:ind w:left="0" w:right="11" w:firstLine="218"/>
      </w:pPr>
      <w:r>
        <w:t xml:space="preserve">This combination of </w:t>
      </w:r>
      <w:r>
        <w:rPr>
          <w:rFonts w:ascii="Calibri" w:eastAsia="Calibri" w:hAnsi="Calibri" w:cs="Calibri"/>
        </w:rPr>
        <w:t xml:space="preserve">inline </w:t>
      </w:r>
      <w:r>
        <w:t xml:space="preserve">and </w:t>
      </w:r>
      <w:r>
        <w:rPr>
          <w:rFonts w:ascii="Calibri" w:eastAsia="Calibri" w:hAnsi="Calibri" w:cs="Calibri"/>
        </w:rPr>
        <w:t xml:space="preserve">extern </w:t>
      </w:r>
      <w:r>
        <w:t>has almost the effect of a macro. The way to use it is to put a function definition in a header file with these keywords, and put another copy of the definition (l</w:t>
      </w:r>
      <w:r>
        <w:t xml:space="preserve">acking </w:t>
      </w:r>
      <w:r>
        <w:rPr>
          <w:rFonts w:ascii="Calibri" w:eastAsia="Calibri" w:hAnsi="Calibri" w:cs="Calibri"/>
        </w:rPr>
        <w:t xml:space="preserve">inline </w:t>
      </w:r>
      <w:r>
        <w:t xml:space="preserve">and </w:t>
      </w:r>
      <w:r>
        <w:rPr>
          <w:rFonts w:ascii="Calibri" w:eastAsia="Calibri" w:hAnsi="Calibri" w:cs="Calibri"/>
        </w:rPr>
        <w:t>extern</w:t>
      </w:r>
      <w:r>
        <w:t>) in a library file. The definition in the header file causes most calls to the function to be inlined. If any uses of the function remain, they refer to the single copy in the library.</w:t>
      </w:r>
    </w:p>
    <w:p w:rsidR="00E67239" w:rsidRDefault="00D12257">
      <w:pPr>
        <w:spacing w:after="45" w:line="248" w:lineRule="auto"/>
        <w:ind w:left="-5"/>
        <w:jc w:val="left"/>
      </w:pPr>
      <w:r>
        <w:rPr>
          <w:b/>
          <w:sz w:val="29"/>
        </w:rPr>
        <w:t>6.44 When is a Volatile Object Accessed?</w:t>
      </w:r>
    </w:p>
    <w:p w:rsidR="00E67239" w:rsidRDefault="00D12257">
      <w:pPr>
        <w:ind w:right="11"/>
      </w:pPr>
      <w:r>
        <w:t>C has</w:t>
      </w:r>
      <w:r>
        <w:t xml:space="preserve"> the concept of volatile objects. These are normally accessed by pointers and used for accessing hardware or inter-thread communication. The standard encourages compilers to refrain from optimizations concerning accesses to volatile objects, but leaves it </w:t>
      </w:r>
      <w:r>
        <w:t>implementation defined as to what constitutes a volatile access. The minimum requirement is that at a sequence point all previous accesses to volatile objects have stabilized and no subsequent accesses have occurred. Thus an implementation is free to reord</w:t>
      </w:r>
      <w:r>
        <w:t>er and combine volatile accesses that occur between sequence points, but cannot do so for accesses across a sequence point. The use of volatile does not allow you to violate the restriction on updating objects multiple times between two sequence points.</w:t>
      </w:r>
    </w:p>
    <w:p w:rsidR="00E67239" w:rsidRDefault="00D12257">
      <w:pPr>
        <w:ind w:left="0" w:right="11" w:firstLine="218"/>
      </w:pPr>
      <w:r>
        <w:t>Ac</w:t>
      </w:r>
      <w:r>
        <w:t>cesses to non-volatile objects are not ordered with respect to volatile accesses. You cannot use a volatile object as a memory barrier to order a sequence of writes to non-volatile memory. For instance:</w:t>
      </w:r>
    </w:p>
    <w:p w:rsidR="00E67239" w:rsidRDefault="00D12257">
      <w:pPr>
        <w:spacing w:after="142" w:line="263" w:lineRule="auto"/>
        <w:ind w:left="571" w:right="6087"/>
        <w:jc w:val="left"/>
      </w:pPr>
      <w:r>
        <w:rPr>
          <w:rFonts w:ascii="Calibri" w:eastAsia="Calibri" w:hAnsi="Calibri" w:cs="Calibri"/>
          <w:sz w:val="18"/>
        </w:rPr>
        <w:t xml:space="preserve">int *ptr = </w:t>
      </w:r>
      <w:r>
        <w:rPr>
          <w:rFonts w:ascii="Calibri" w:eastAsia="Calibri" w:hAnsi="Calibri" w:cs="Calibri"/>
          <w:i/>
          <w:sz w:val="18"/>
        </w:rPr>
        <w:t>something</w:t>
      </w:r>
      <w:r>
        <w:rPr>
          <w:rFonts w:ascii="Calibri" w:eastAsia="Calibri" w:hAnsi="Calibri" w:cs="Calibri"/>
          <w:sz w:val="18"/>
        </w:rPr>
        <w:t xml:space="preserve">; volatile int vobj; *ptr = </w:t>
      </w:r>
      <w:r>
        <w:rPr>
          <w:rFonts w:ascii="Calibri" w:eastAsia="Calibri" w:hAnsi="Calibri" w:cs="Calibri"/>
          <w:i/>
          <w:sz w:val="18"/>
        </w:rPr>
        <w:t>somet</w:t>
      </w:r>
      <w:r>
        <w:rPr>
          <w:rFonts w:ascii="Calibri" w:eastAsia="Calibri" w:hAnsi="Calibri" w:cs="Calibri"/>
          <w:i/>
          <w:sz w:val="18"/>
        </w:rPr>
        <w:t>hing</w:t>
      </w:r>
      <w:r>
        <w:rPr>
          <w:rFonts w:ascii="Calibri" w:eastAsia="Calibri" w:hAnsi="Calibri" w:cs="Calibri"/>
          <w:sz w:val="18"/>
        </w:rPr>
        <w:t>; vobj = 1;</w:t>
      </w:r>
    </w:p>
    <w:p w:rsidR="00E67239" w:rsidRDefault="00D12257">
      <w:pPr>
        <w:spacing w:after="60"/>
        <w:ind w:right="11"/>
        <w:jc w:val="left"/>
      </w:pPr>
      <w:r>
        <w:t xml:space="preserve">Unless </w:t>
      </w:r>
      <w:r>
        <w:rPr>
          <w:rFonts w:ascii="Calibri" w:eastAsia="Calibri" w:hAnsi="Calibri" w:cs="Calibri"/>
          <w:i/>
        </w:rPr>
        <w:t xml:space="preserve">*ptr </w:t>
      </w:r>
      <w:r>
        <w:t xml:space="preserve">and </w:t>
      </w:r>
      <w:r>
        <w:rPr>
          <w:rFonts w:ascii="Calibri" w:eastAsia="Calibri" w:hAnsi="Calibri" w:cs="Calibri"/>
          <w:i/>
        </w:rPr>
        <w:t xml:space="preserve">vobj </w:t>
      </w:r>
      <w:r>
        <w:t xml:space="preserve">can be aliased, it is not guaranteed that the write to </w:t>
      </w:r>
      <w:r>
        <w:rPr>
          <w:rFonts w:ascii="Calibri" w:eastAsia="Calibri" w:hAnsi="Calibri" w:cs="Calibri"/>
          <w:i/>
        </w:rPr>
        <w:t xml:space="preserve">*ptr </w:t>
      </w:r>
      <w:r>
        <w:t xml:space="preserve">occurs by the time the update of </w:t>
      </w:r>
      <w:r>
        <w:rPr>
          <w:rFonts w:ascii="Calibri" w:eastAsia="Calibri" w:hAnsi="Calibri" w:cs="Calibri"/>
          <w:i/>
        </w:rPr>
        <w:t xml:space="preserve">vobj </w:t>
      </w:r>
      <w:r>
        <w:t>happens. If you need this guarantee, you must use a stronger memory barrier such as:</w:t>
      </w:r>
    </w:p>
    <w:p w:rsidR="00E67239" w:rsidRDefault="00D12257">
      <w:pPr>
        <w:spacing w:after="116" w:line="263" w:lineRule="auto"/>
        <w:ind w:left="571" w:right="4957"/>
        <w:jc w:val="left"/>
      </w:pPr>
      <w:r>
        <w:rPr>
          <w:rFonts w:ascii="Calibri" w:eastAsia="Calibri" w:hAnsi="Calibri" w:cs="Calibri"/>
          <w:sz w:val="18"/>
        </w:rPr>
        <w:t xml:space="preserve">int *ptr = </w:t>
      </w:r>
      <w:r>
        <w:rPr>
          <w:rFonts w:ascii="Calibri" w:eastAsia="Calibri" w:hAnsi="Calibri" w:cs="Calibri"/>
          <w:i/>
          <w:sz w:val="18"/>
        </w:rPr>
        <w:t>something</w:t>
      </w:r>
      <w:r>
        <w:rPr>
          <w:rFonts w:ascii="Calibri" w:eastAsia="Calibri" w:hAnsi="Calibri" w:cs="Calibri"/>
          <w:sz w:val="18"/>
        </w:rPr>
        <w:t xml:space="preserve">; </w:t>
      </w:r>
      <w:r>
        <w:rPr>
          <w:rFonts w:ascii="Calibri" w:eastAsia="Calibri" w:hAnsi="Calibri" w:cs="Calibri"/>
          <w:sz w:val="18"/>
        </w:rPr>
        <w:t xml:space="preserve">volatile int vobj; *ptr = </w:t>
      </w:r>
      <w:r>
        <w:rPr>
          <w:rFonts w:ascii="Calibri" w:eastAsia="Calibri" w:hAnsi="Calibri" w:cs="Calibri"/>
          <w:i/>
          <w:sz w:val="18"/>
        </w:rPr>
        <w:t>something</w:t>
      </w:r>
      <w:r>
        <w:rPr>
          <w:rFonts w:ascii="Calibri" w:eastAsia="Calibri" w:hAnsi="Calibri" w:cs="Calibri"/>
          <w:sz w:val="18"/>
        </w:rPr>
        <w:t>; asm volatile ("" : : : "memory"); vobj = 1;</w:t>
      </w:r>
    </w:p>
    <w:p w:rsidR="00E67239" w:rsidRDefault="00D12257">
      <w:pPr>
        <w:ind w:left="228" w:right="11"/>
      </w:pPr>
      <w:r>
        <w:t>A scalar volatile object is read when it is accessed in a void context:</w:t>
      </w:r>
    </w:p>
    <w:p w:rsidR="00E67239" w:rsidRDefault="00D12257">
      <w:pPr>
        <w:spacing w:after="5" w:line="263" w:lineRule="auto"/>
        <w:ind w:left="571"/>
        <w:jc w:val="left"/>
      </w:pPr>
      <w:r>
        <w:rPr>
          <w:rFonts w:ascii="Calibri" w:eastAsia="Calibri" w:hAnsi="Calibri" w:cs="Calibri"/>
          <w:sz w:val="18"/>
        </w:rPr>
        <w:t xml:space="preserve">volatile int *src = </w:t>
      </w:r>
      <w:r>
        <w:rPr>
          <w:rFonts w:ascii="Calibri" w:eastAsia="Calibri" w:hAnsi="Calibri" w:cs="Calibri"/>
          <w:i/>
          <w:sz w:val="18"/>
        </w:rPr>
        <w:t>somevalue</w:t>
      </w:r>
      <w:r>
        <w:rPr>
          <w:rFonts w:ascii="Calibri" w:eastAsia="Calibri" w:hAnsi="Calibri" w:cs="Calibri"/>
          <w:sz w:val="18"/>
        </w:rPr>
        <w:t>;</w:t>
      </w:r>
    </w:p>
    <w:p w:rsidR="00E67239" w:rsidRDefault="00D12257">
      <w:pPr>
        <w:spacing w:after="113" w:line="263" w:lineRule="auto"/>
        <w:ind w:left="571"/>
        <w:jc w:val="left"/>
      </w:pPr>
      <w:r>
        <w:rPr>
          <w:rFonts w:ascii="Calibri" w:eastAsia="Calibri" w:hAnsi="Calibri" w:cs="Calibri"/>
          <w:sz w:val="18"/>
        </w:rPr>
        <w:t>*src;</w:t>
      </w:r>
    </w:p>
    <w:p w:rsidR="00E67239" w:rsidRDefault="00D12257">
      <w:pPr>
        <w:ind w:left="0" w:right="11" w:firstLine="218"/>
      </w:pPr>
      <w:r>
        <w:t>Such expressions are rvalues, and GCC implements this as a read of the volatile object being pointed to.</w:t>
      </w:r>
    </w:p>
    <w:p w:rsidR="00E67239" w:rsidRDefault="00D12257">
      <w:pPr>
        <w:spacing w:after="27"/>
        <w:ind w:left="0" w:right="11" w:firstLine="218"/>
      </w:pPr>
      <w:r>
        <w:t>Assignments are also expressions and have an rvalue. However when assigning to a scalar volatile, the volatile object is not reread, regardless of whet</w:t>
      </w:r>
      <w:r>
        <w:t xml:space="preserve">her the assignment expression’s rvalue is used or not. If the assignment’s rvalue is used, the value is that assigned to the volatile object. For instance, there is no read of </w:t>
      </w:r>
      <w:r>
        <w:rPr>
          <w:rFonts w:ascii="Calibri" w:eastAsia="Calibri" w:hAnsi="Calibri" w:cs="Calibri"/>
          <w:i/>
        </w:rPr>
        <w:t xml:space="preserve">vobj </w:t>
      </w:r>
      <w:r>
        <w:t>in all the following cases:</w:t>
      </w:r>
    </w:p>
    <w:p w:rsidR="00E67239" w:rsidRDefault="00D12257">
      <w:pPr>
        <w:spacing w:after="116" w:line="263" w:lineRule="auto"/>
        <w:ind w:left="571" w:right="3922"/>
        <w:jc w:val="left"/>
      </w:pPr>
      <w:r>
        <w:rPr>
          <w:rFonts w:ascii="Calibri" w:eastAsia="Calibri" w:hAnsi="Calibri" w:cs="Calibri"/>
          <w:sz w:val="18"/>
        </w:rPr>
        <w:t xml:space="preserve">int obj; volatile int vobj; vobj = </w:t>
      </w:r>
      <w:r>
        <w:rPr>
          <w:rFonts w:ascii="Calibri" w:eastAsia="Calibri" w:hAnsi="Calibri" w:cs="Calibri"/>
          <w:i/>
          <w:sz w:val="18"/>
        </w:rPr>
        <w:t>something</w:t>
      </w:r>
      <w:r>
        <w:rPr>
          <w:rFonts w:ascii="Calibri" w:eastAsia="Calibri" w:hAnsi="Calibri" w:cs="Calibri"/>
          <w:sz w:val="18"/>
        </w:rPr>
        <w:t>; o</w:t>
      </w:r>
      <w:r>
        <w:rPr>
          <w:rFonts w:ascii="Calibri" w:eastAsia="Calibri" w:hAnsi="Calibri" w:cs="Calibri"/>
          <w:sz w:val="18"/>
        </w:rPr>
        <w:t xml:space="preserve">bj = vobj = </w:t>
      </w:r>
      <w:r>
        <w:rPr>
          <w:rFonts w:ascii="Calibri" w:eastAsia="Calibri" w:hAnsi="Calibri" w:cs="Calibri"/>
          <w:i/>
          <w:sz w:val="18"/>
        </w:rPr>
        <w:t>something</w:t>
      </w:r>
      <w:r>
        <w:rPr>
          <w:rFonts w:ascii="Calibri" w:eastAsia="Calibri" w:hAnsi="Calibri" w:cs="Calibri"/>
          <w:sz w:val="18"/>
        </w:rPr>
        <w:t xml:space="preserve">; obj ? vobj = </w:t>
      </w:r>
      <w:r>
        <w:rPr>
          <w:rFonts w:ascii="Calibri" w:eastAsia="Calibri" w:hAnsi="Calibri" w:cs="Calibri"/>
          <w:i/>
          <w:sz w:val="18"/>
        </w:rPr>
        <w:t xml:space="preserve">onething </w:t>
      </w:r>
      <w:r>
        <w:rPr>
          <w:rFonts w:ascii="Calibri" w:eastAsia="Calibri" w:hAnsi="Calibri" w:cs="Calibri"/>
          <w:sz w:val="18"/>
        </w:rPr>
        <w:t xml:space="preserve">: vobj = </w:t>
      </w:r>
      <w:r>
        <w:rPr>
          <w:rFonts w:ascii="Calibri" w:eastAsia="Calibri" w:hAnsi="Calibri" w:cs="Calibri"/>
          <w:i/>
          <w:sz w:val="18"/>
        </w:rPr>
        <w:t>anotherthing</w:t>
      </w:r>
      <w:r>
        <w:rPr>
          <w:rFonts w:ascii="Calibri" w:eastAsia="Calibri" w:hAnsi="Calibri" w:cs="Calibri"/>
          <w:sz w:val="18"/>
        </w:rPr>
        <w:t>; obj = (</w:t>
      </w:r>
      <w:r>
        <w:rPr>
          <w:rFonts w:ascii="Calibri" w:eastAsia="Calibri" w:hAnsi="Calibri" w:cs="Calibri"/>
          <w:i/>
          <w:sz w:val="18"/>
        </w:rPr>
        <w:t>something</w:t>
      </w:r>
      <w:r>
        <w:rPr>
          <w:rFonts w:ascii="Calibri" w:eastAsia="Calibri" w:hAnsi="Calibri" w:cs="Calibri"/>
          <w:sz w:val="18"/>
        </w:rPr>
        <w:t xml:space="preserve">, vobj = </w:t>
      </w:r>
      <w:r>
        <w:rPr>
          <w:rFonts w:ascii="Calibri" w:eastAsia="Calibri" w:hAnsi="Calibri" w:cs="Calibri"/>
          <w:i/>
          <w:sz w:val="18"/>
        </w:rPr>
        <w:t>anotherthing</w:t>
      </w:r>
      <w:r>
        <w:rPr>
          <w:rFonts w:ascii="Calibri" w:eastAsia="Calibri" w:hAnsi="Calibri" w:cs="Calibri"/>
          <w:sz w:val="18"/>
        </w:rPr>
        <w:t>);</w:t>
      </w:r>
    </w:p>
    <w:p w:rsidR="00E67239" w:rsidRDefault="00D12257">
      <w:pPr>
        <w:ind w:left="0" w:right="11" w:firstLine="218"/>
      </w:pPr>
      <w:r>
        <w:t>If you need to read the volatile object after an assignment has occurred, you must use a separate expression with an intervening sequence point.</w:t>
      </w:r>
    </w:p>
    <w:p w:rsidR="00E67239" w:rsidRDefault="00D12257">
      <w:pPr>
        <w:spacing w:after="363"/>
        <w:ind w:left="0" w:right="11" w:firstLine="218"/>
      </w:pPr>
      <w:r>
        <w:t xml:space="preserve">As </w:t>
      </w:r>
      <w:r>
        <w:t>bit-fields are not individually addressable, volatile bit-fields may be implicitly read when written to, or when adjacent bit-fields are accessed. Bit-field operations may be optimized such that adjacent bit-fields are only partially accessed, if they stra</w:t>
      </w:r>
      <w:r>
        <w:t>ddle a storage unit boundary. For these reasons it is unwise to use volatile bit-fields to access hardware.</w:t>
      </w:r>
    </w:p>
    <w:p w:rsidR="00E67239" w:rsidRDefault="00D12257">
      <w:pPr>
        <w:pStyle w:val="Heading2"/>
        <w:spacing w:after="72"/>
        <w:ind w:left="-5"/>
      </w:pPr>
      <w:r>
        <w:t>6.45 How to Use Inline Assembly Language in C Code</w:t>
      </w:r>
    </w:p>
    <w:p w:rsidR="00E67239" w:rsidRDefault="00D12257">
      <w:pPr>
        <w:spacing w:after="104"/>
        <w:ind w:right="11"/>
      </w:pPr>
      <w:r>
        <w:t xml:space="preserve">The </w:t>
      </w:r>
      <w:r>
        <w:rPr>
          <w:rFonts w:ascii="Calibri" w:eastAsia="Calibri" w:hAnsi="Calibri" w:cs="Calibri"/>
        </w:rPr>
        <w:t xml:space="preserve">asm </w:t>
      </w:r>
      <w:r>
        <w:t xml:space="preserve">keyword allows you to embed assembler instructions within C code. GCC provides two forms </w:t>
      </w:r>
      <w:r>
        <w:t xml:space="preserve">of inline </w:t>
      </w:r>
      <w:r>
        <w:rPr>
          <w:rFonts w:ascii="Calibri" w:eastAsia="Calibri" w:hAnsi="Calibri" w:cs="Calibri"/>
        </w:rPr>
        <w:t xml:space="preserve">asm </w:t>
      </w:r>
      <w:r>
        <w:t xml:space="preserve">statements. A </w:t>
      </w:r>
      <w:r>
        <w:rPr>
          <w:rFonts w:ascii="Calibri" w:eastAsia="Calibri" w:hAnsi="Calibri" w:cs="Calibri"/>
          <w:i/>
        </w:rPr>
        <w:t xml:space="preserve">basic </w:t>
      </w:r>
      <w:r>
        <w:rPr>
          <w:rFonts w:ascii="Calibri" w:eastAsia="Calibri" w:hAnsi="Calibri" w:cs="Calibri"/>
        </w:rPr>
        <w:t xml:space="preserve">asm </w:t>
      </w:r>
      <w:r>
        <w:t xml:space="preserve">statement is one with no operands (see </w:t>
      </w:r>
      <w:r>
        <w:rPr>
          <w:color w:val="7F171F"/>
        </w:rPr>
        <w:t>Section 6.45.1 [Basic Asm], page 542</w:t>
      </w:r>
      <w:r>
        <w:t xml:space="preserve">), while an </w:t>
      </w:r>
      <w:r>
        <w:rPr>
          <w:rFonts w:ascii="Calibri" w:eastAsia="Calibri" w:hAnsi="Calibri" w:cs="Calibri"/>
          <w:i/>
        </w:rPr>
        <w:t xml:space="preserve">extended </w:t>
      </w:r>
      <w:r>
        <w:rPr>
          <w:rFonts w:ascii="Calibri" w:eastAsia="Calibri" w:hAnsi="Calibri" w:cs="Calibri"/>
        </w:rPr>
        <w:t xml:space="preserve">asm </w:t>
      </w:r>
      <w:r>
        <w:t xml:space="preserve">statement (see </w:t>
      </w:r>
      <w:r>
        <w:rPr>
          <w:color w:val="7F171F"/>
        </w:rPr>
        <w:t>Section 6.45.2 [Extended Asm], page 543</w:t>
      </w:r>
      <w:r>
        <w:t xml:space="preserve">) includes one or more operands. The extended form is preferred </w:t>
      </w:r>
      <w:r>
        <w:t xml:space="preserve">for mixing C and assembly language within a function, but to include assembly language at top level you must use basic </w:t>
      </w:r>
      <w:r>
        <w:rPr>
          <w:rFonts w:ascii="Calibri" w:eastAsia="Calibri" w:hAnsi="Calibri" w:cs="Calibri"/>
        </w:rPr>
        <w:t>asm</w:t>
      </w:r>
      <w:r>
        <w:t>.</w:t>
      </w:r>
    </w:p>
    <w:p w:rsidR="00E67239" w:rsidRDefault="00D12257">
      <w:pPr>
        <w:ind w:left="0" w:right="11" w:firstLine="218"/>
      </w:pPr>
      <w:r>
        <w:t xml:space="preserve">You can also use the </w:t>
      </w:r>
      <w:r>
        <w:rPr>
          <w:rFonts w:ascii="Calibri" w:eastAsia="Calibri" w:hAnsi="Calibri" w:cs="Calibri"/>
        </w:rPr>
        <w:t xml:space="preserve">asm </w:t>
      </w:r>
      <w:r>
        <w:t>keyword to override the assembler name for a C symbol, or to place a C variable in a specific register.</w:t>
      </w:r>
    </w:p>
    <w:p w:rsidR="00E67239" w:rsidRDefault="00D12257">
      <w:pPr>
        <w:pStyle w:val="Heading3"/>
        <w:spacing w:after="70"/>
        <w:ind w:left="-5"/>
      </w:pPr>
      <w:r>
        <w:t>6.4</w:t>
      </w:r>
      <w:r>
        <w:t>5.1 Basic Asm — Assembler Instructions Without Operands</w:t>
      </w:r>
    </w:p>
    <w:p w:rsidR="00E67239" w:rsidRDefault="00D12257">
      <w:pPr>
        <w:spacing w:after="109"/>
        <w:ind w:right="11"/>
      </w:pPr>
      <w:r>
        <w:t xml:space="preserve">A basic </w:t>
      </w:r>
      <w:r>
        <w:rPr>
          <w:rFonts w:ascii="Calibri" w:eastAsia="Calibri" w:hAnsi="Calibri" w:cs="Calibri"/>
        </w:rPr>
        <w:t xml:space="preserve">asm </w:t>
      </w:r>
      <w:r>
        <w:t>statement has the following syntax:</w:t>
      </w:r>
    </w:p>
    <w:p w:rsidR="00E67239" w:rsidRDefault="00D12257">
      <w:pPr>
        <w:spacing w:after="73" w:line="270" w:lineRule="auto"/>
        <w:ind w:left="586"/>
        <w:jc w:val="left"/>
      </w:pPr>
      <w:r>
        <w:rPr>
          <w:rFonts w:ascii="Calibri" w:eastAsia="Calibri" w:hAnsi="Calibri" w:cs="Calibri"/>
        </w:rPr>
        <w:t xml:space="preserve">asm </w:t>
      </w:r>
      <w:r>
        <w:t xml:space="preserve">[ </w:t>
      </w:r>
      <w:r>
        <w:rPr>
          <w:rFonts w:ascii="Calibri" w:eastAsia="Calibri" w:hAnsi="Calibri" w:cs="Calibri"/>
        </w:rPr>
        <w:t xml:space="preserve">volatile </w:t>
      </w:r>
      <w:r>
        <w:t xml:space="preserve">] </w:t>
      </w:r>
      <w:r>
        <w:rPr>
          <w:rFonts w:ascii="Calibri" w:eastAsia="Calibri" w:hAnsi="Calibri" w:cs="Calibri"/>
        </w:rPr>
        <w:t xml:space="preserve">( </w:t>
      </w:r>
      <w:r>
        <w:rPr>
          <w:rFonts w:ascii="Calibri" w:eastAsia="Calibri" w:hAnsi="Calibri" w:cs="Calibri"/>
          <w:i/>
        </w:rPr>
        <w:t xml:space="preserve">AssemblerInstructions </w:t>
      </w:r>
      <w:r>
        <w:rPr>
          <w:rFonts w:ascii="Calibri" w:eastAsia="Calibri" w:hAnsi="Calibri" w:cs="Calibri"/>
        </w:rPr>
        <w:t>)</w:t>
      </w:r>
    </w:p>
    <w:p w:rsidR="00E67239" w:rsidRDefault="00D12257">
      <w:pPr>
        <w:spacing w:line="304" w:lineRule="auto"/>
        <w:ind w:left="0" w:right="11" w:firstLine="218"/>
      </w:pPr>
      <w:r>
        <w:t xml:space="preserve">The </w:t>
      </w:r>
      <w:r>
        <w:rPr>
          <w:rFonts w:ascii="Calibri" w:eastAsia="Calibri" w:hAnsi="Calibri" w:cs="Calibri"/>
        </w:rPr>
        <w:t xml:space="preserve">asm </w:t>
      </w:r>
      <w:r>
        <w:t>keyword is a GNU extension. When writing code that can be compiled with ‘</w:t>
      </w:r>
      <w:r>
        <w:rPr>
          <w:rFonts w:ascii="Calibri" w:eastAsia="Calibri" w:hAnsi="Calibri" w:cs="Calibri"/>
        </w:rPr>
        <w:t>-ansi</w:t>
      </w:r>
      <w:r>
        <w:t>’ and the various ‘</w:t>
      </w:r>
      <w:r>
        <w:rPr>
          <w:rFonts w:ascii="Calibri" w:eastAsia="Calibri" w:hAnsi="Calibri" w:cs="Calibri"/>
        </w:rPr>
        <w:t>-std</w:t>
      </w:r>
      <w:r>
        <w:t xml:space="preserve">’ options, use </w:t>
      </w:r>
      <w:r>
        <w:rPr>
          <w:rFonts w:ascii="Calibri" w:eastAsia="Calibri" w:hAnsi="Calibri" w:cs="Calibri"/>
        </w:rPr>
        <w:t xml:space="preserve">__asm__ </w:t>
      </w:r>
      <w:r>
        <w:t xml:space="preserve">instead of </w:t>
      </w:r>
      <w:r>
        <w:rPr>
          <w:rFonts w:ascii="Calibri" w:eastAsia="Calibri" w:hAnsi="Calibri" w:cs="Calibri"/>
        </w:rPr>
        <w:t xml:space="preserve">asm </w:t>
      </w:r>
      <w:r>
        <w:t xml:space="preserve">(see </w:t>
      </w:r>
      <w:r>
        <w:rPr>
          <w:color w:val="7F171F"/>
        </w:rPr>
        <w:t>Section 6.46 [Alternate Keywords], page 595</w:t>
      </w:r>
      <w:r>
        <w:t xml:space="preserve">). </w:t>
      </w:r>
      <w:r>
        <w:rPr>
          <w:b/>
          <w:sz w:val="26"/>
        </w:rPr>
        <w:t>Qualifiers</w:t>
      </w:r>
    </w:p>
    <w:p w:rsidR="00E67239" w:rsidRDefault="00D12257">
      <w:pPr>
        <w:spacing w:after="3"/>
        <w:ind w:right="11"/>
      </w:pPr>
      <w:r>
        <w:rPr>
          <w:rFonts w:ascii="Calibri" w:eastAsia="Calibri" w:hAnsi="Calibri" w:cs="Calibri"/>
        </w:rPr>
        <w:t xml:space="preserve">volatile </w:t>
      </w:r>
      <w:r>
        <w:t xml:space="preserve">The optional </w:t>
      </w:r>
      <w:r>
        <w:rPr>
          <w:rFonts w:ascii="Calibri" w:eastAsia="Calibri" w:hAnsi="Calibri" w:cs="Calibri"/>
        </w:rPr>
        <w:t xml:space="preserve">volatile </w:t>
      </w:r>
      <w:r>
        <w:t xml:space="preserve">qualifier has no effect. All basic </w:t>
      </w:r>
      <w:r>
        <w:rPr>
          <w:rFonts w:ascii="Calibri" w:eastAsia="Calibri" w:hAnsi="Calibri" w:cs="Calibri"/>
        </w:rPr>
        <w:t xml:space="preserve">asm </w:t>
      </w:r>
      <w:r>
        <w:t>blocks are implicitly</w:t>
      </w:r>
    </w:p>
    <w:p w:rsidR="00E67239" w:rsidRDefault="00D12257">
      <w:pPr>
        <w:spacing w:after="219"/>
        <w:ind w:left="1147" w:right="11"/>
      </w:pPr>
      <w:r>
        <w:t>volatile.</w:t>
      </w:r>
    </w:p>
    <w:p w:rsidR="00E67239" w:rsidRDefault="00D12257">
      <w:pPr>
        <w:pStyle w:val="Heading3"/>
        <w:spacing w:after="97"/>
        <w:ind w:left="-5"/>
      </w:pPr>
      <w:r>
        <w:t>Parameters</w:t>
      </w:r>
    </w:p>
    <w:p w:rsidR="00E67239" w:rsidRDefault="00D12257">
      <w:pPr>
        <w:spacing w:after="14" w:line="249" w:lineRule="auto"/>
      </w:pPr>
      <w:r>
        <w:rPr>
          <w:rFonts w:ascii="Calibri" w:eastAsia="Calibri" w:hAnsi="Calibri" w:cs="Calibri"/>
          <w:i/>
        </w:rPr>
        <w:t>AssemblerInstructions</w:t>
      </w:r>
    </w:p>
    <w:p w:rsidR="00E67239" w:rsidRDefault="00D12257">
      <w:pPr>
        <w:ind w:left="1147" w:right="11"/>
      </w:pPr>
      <w:r>
        <w:t>This is a literal str</w:t>
      </w:r>
      <w:r>
        <w:t>ing that specifies the assembler code. The string can contain any instructions recognized by the assembler, including directives. GCC does not parse the assembler instructions themselves and does not know what they mean or even whether they are valid assem</w:t>
      </w:r>
      <w:r>
        <w:t>bler input.</w:t>
      </w:r>
    </w:p>
    <w:p w:rsidR="00E67239" w:rsidRDefault="00D12257">
      <w:pPr>
        <w:spacing w:after="221"/>
        <w:ind w:left="1147" w:right="11"/>
      </w:pPr>
      <w:r>
        <w:t xml:space="preserve">You may place multiple assembler instructions together in a single </w:t>
      </w:r>
      <w:r>
        <w:rPr>
          <w:rFonts w:ascii="Calibri" w:eastAsia="Calibri" w:hAnsi="Calibri" w:cs="Calibri"/>
        </w:rPr>
        <w:t xml:space="preserve">asm </w:t>
      </w:r>
      <w:r>
        <w:t>string, separated by the characters normally used in assembly code for the system. A combination that works in most places is a newline to break the line, plus a tab charact</w:t>
      </w:r>
      <w:r>
        <w:t>er (written as ‘</w:t>
      </w:r>
      <w:r>
        <w:rPr>
          <w:rFonts w:ascii="Calibri" w:eastAsia="Calibri" w:hAnsi="Calibri" w:cs="Calibri"/>
        </w:rPr>
        <w:t>\n\t</w:t>
      </w:r>
      <w:r>
        <w:t>’). Some assemblers allow semicolons as a line separator. However, note that some assembler dialects use semicolons to start a comment.</w:t>
      </w:r>
    </w:p>
    <w:p w:rsidR="00E67239" w:rsidRDefault="00D12257">
      <w:pPr>
        <w:pStyle w:val="Heading3"/>
        <w:ind w:left="-5"/>
      </w:pPr>
      <w:r>
        <w:t>Remarks</w:t>
      </w:r>
    </w:p>
    <w:p w:rsidR="00E67239" w:rsidRDefault="00D12257">
      <w:pPr>
        <w:ind w:right="11"/>
      </w:pPr>
      <w:r>
        <w:t xml:space="preserve">Using extended </w:t>
      </w:r>
      <w:r>
        <w:rPr>
          <w:rFonts w:ascii="Calibri" w:eastAsia="Calibri" w:hAnsi="Calibri" w:cs="Calibri"/>
        </w:rPr>
        <w:t xml:space="preserve">asm </w:t>
      </w:r>
      <w:r>
        <w:t xml:space="preserve">(see </w:t>
      </w:r>
      <w:r>
        <w:rPr>
          <w:color w:val="7F171F"/>
        </w:rPr>
        <w:t>Section 6.45.2 [Extended Asm], page 543</w:t>
      </w:r>
      <w:r>
        <w:t>) typically produces smaller,</w:t>
      </w:r>
      <w:r>
        <w:t xml:space="preserve"> safer, and more efficient code, and in most cases it is a better solution than basic </w:t>
      </w:r>
      <w:r>
        <w:rPr>
          <w:rFonts w:ascii="Calibri" w:eastAsia="Calibri" w:hAnsi="Calibri" w:cs="Calibri"/>
        </w:rPr>
        <w:t>asm</w:t>
      </w:r>
      <w:r>
        <w:t xml:space="preserve">. However, there are two situations where only basic </w:t>
      </w:r>
      <w:r>
        <w:rPr>
          <w:rFonts w:ascii="Calibri" w:eastAsia="Calibri" w:hAnsi="Calibri" w:cs="Calibri"/>
        </w:rPr>
        <w:t xml:space="preserve">asm </w:t>
      </w:r>
      <w:r>
        <w:t>can be used:</w:t>
      </w:r>
    </w:p>
    <w:p w:rsidR="00E67239" w:rsidRDefault="00D12257">
      <w:pPr>
        <w:numPr>
          <w:ilvl w:val="0"/>
          <w:numId w:val="62"/>
        </w:numPr>
        <w:ind w:right="11" w:hanging="253"/>
      </w:pPr>
      <w:r>
        <w:t xml:space="preserve">Extended </w:t>
      </w:r>
      <w:r>
        <w:rPr>
          <w:rFonts w:ascii="Calibri" w:eastAsia="Calibri" w:hAnsi="Calibri" w:cs="Calibri"/>
        </w:rPr>
        <w:t xml:space="preserve">asm </w:t>
      </w:r>
      <w:r>
        <w:t>statements have to be inside a C function, so to write inline assembly language at f</w:t>
      </w:r>
      <w:r>
        <w:t xml:space="preserve">ile scope (“top-level”), outside of C functions, you must use basic </w:t>
      </w:r>
      <w:r>
        <w:rPr>
          <w:rFonts w:ascii="Calibri" w:eastAsia="Calibri" w:hAnsi="Calibri" w:cs="Calibri"/>
        </w:rPr>
        <w:t>asm</w:t>
      </w:r>
      <w:r>
        <w:t>. You can use this technique to emit assembler directives, define assembly language macros that can be invoked elsewhere in the file, or write entire functions in assembly language.</w:t>
      </w:r>
    </w:p>
    <w:p w:rsidR="00E67239" w:rsidRDefault="00D12257">
      <w:pPr>
        <w:numPr>
          <w:ilvl w:val="0"/>
          <w:numId w:val="62"/>
        </w:numPr>
        <w:spacing w:after="166"/>
        <w:ind w:right="11" w:hanging="253"/>
      </w:pPr>
      <w:r>
        <w:t>Fun</w:t>
      </w:r>
      <w:r>
        <w:t xml:space="preserve">ctions declared with the </w:t>
      </w:r>
      <w:r>
        <w:rPr>
          <w:rFonts w:ascii="Calibri" w:eastAsia="Calibri" w:hAnsi="Calibri" w:cs="Calibri"/>
        </w:rPr>
        <w:t xml:space="preserve">naked </w:t>
      </w:r>
      <w:r>
        <w:t xml:space="preserve">attribute also require basic </w:t>
      </w:r>
      <w:r>
        <w:rPr>
          <w:rFonts w:ascii="Calibri" w:eastAsia="Calibri" w:hAnsi="Calibri" w:cs="Calibri"/>
        </w:rPr>
        <w:t xml:space="preserve">asm </w:t>
      </w:r>
      <w:r>
        <w:t xml:space="preserve">(see </w:t>
      </w:r>
      <w:r>
        <w:rPr>
          <w:color w:val="7F171F"/>
        </w:rPr>
        <w:t>Section 6.31 [Function Attributes], page 464</w:t>
      </w:r>
      <w:r>
        <w:t>).</w:t>
      </w:r>
    </w:p>
    <w:p w:rsidR="00E67239" w:rsidRDefault="00D12257">
      <w:pPr>
        <w:ind w:left="0" w:right="11" w:firstLine="218"/>
      </w:pPr>
      <w:r>
        <w:t xml:space="preserve">Safely accessing C data and calling functions from basic </w:t>
      </w:r>
      <w:r>
        <w:rPr>
          <w:rFonts w:ascii="Calibri" w:eastAsia="Calibri" w:hAnsi="Calibri" w:cs="Calibri"/>
        </w:rPr>
        <w:t xml:space="preserve">asm </w:t>
      </w:r>
      <w:r>
        <w:t>is more complex than it may appear. To access C data, it is better to use exten</w:t>
      </w:r>
      <w:r>
        <w:t xml:space="preserve">ded </w:t>
      </w:r>
      <w:r>
        <w:rPr>
          <w:rFonts w:ascii="Calibri" w:eastAsia="Calibri" w:hAnsi="Calibri" w:cs="Calibri"/>
        </w:rPr>
        <w:t>asm</w:t>
      </w:r>
      <w:r>
        <w:t>.</w:t>
      </w:r>
    </w:p>
    <w:p w:rsidR="00E67239" w:rsidRDefault="00D12257">
      <w:pPr>
        <w:ind w:left="0" w:right="11" w:firstLine="218"/>
      </w:pPr>
      <w:r>
        <w:t xml:space="preserve">Do not expect a sequence of </w:t>
      </w:r>
      <w:r>
        <w:rPr>
          <w:rFonts w:ascii="Calibri" w:eastAsia="Calibri" w:hAnsi="Calibri" w:cs="Calibri"/>
        </w:rPr>
        <w:t xml:space="preserve">asm </w:t>
      </w:r>
      <w:r>
        <w:t xml:space="preserve">statements to remain perfectly consecutive after compilation. If certain instructions need to remain consecutive in the output, put them in a single multi-instruction </w:t>
      </w:r>
      <w:r>
        <w:rPr>
          <w:rFonts w:ascii="Calibri" w:eastAsia="Calibri" w:hAnsi="Calibri" w:cs="Calibri"/>
        </w:rPr>
        <w:t xml:space="preserve">asm </w:t>
      </w:r>
      <w:r>
        <w:t>statement. Note that GCC’s optimizers can mo</w:t>
      </w:r>
      <w:r>
        <w:t xml:space="preserve">ve </w:t>
      </w:r>
      <w:r>
        <w:rPr>
          <w:rFonts w:ascii="Calibri" w:eastAsia="Calibri" w:hAnsi="Calibri" w:cs="Calibri"/>
        </w:rPr>
        <w:t xml:space="preserve">asm </w:t>
      </w:r>
      <w:r>
        <w:t>statements relative to other code, including across jumps.</w:t>
      </w:r>
    </w:p>
    <w:p w:rsidR="00E67239" w:rsidRDefault="00D12257">
      <w:pPr>
        <w:spacing w:after="4"/>
        <w:ind w:left="0" w:right="11" w:firstLine="218"/>
        <w:jc w:val="left"/>
      </w:pPr>
      <w:r>
        <w:rPr>
          <w:rFonts w:ascii="Calibri" w:eastAsia="Calibri" w:hAnsi="Calibri" w:cs="Calibri"/>
        </w:rPr>
        <w:t xml:space="preserve">asm </w:t>
      </w:r>
      <w:r>
        <w:t xml:space="preserve">statements may not perform jumps into other </w:t>
      </w:r>
      <w:r>
        <w:rPr>
          <w:rFonts w:ascii="Calibri" w:eastAsia="Calibri" w:hAnsi="Calibri" w:cs="Calibri"/>
        </w:rPr>
        <w:t xml:space="preserve">asm </w:t>
      </w:r>
      <w:r>
        <w:t xml:space="preserve">statements. GCC does not know about these jumps, and therefore cannot take account of them when deciding how to optimize. Jumps from </w:t>
      </w:r>
      <w:r>
        <w:rPr>
          <w:rFonts w:ascii="Calibri" w:eastAsia="Calibri" w:hAnsi="Calibri" w:cs="Calibri"/>
        </w:rPr>
        <w:t xml:space="preserve">asm </w:t>
      </w:r>
      <w:r>
        <w:t xml:space="preserve">to C labels are only supported in extended </w:t>
      </w:r>
      <w:r>
        <w:rPr>
          <w:rFonts w:ascii="Calibri" w:eastAsia="Calibri" w:hAnsi="Calibri" w:cs="Calibri"/>
        </w:rPr>
        <w:t>asm</w:t>
      </w:r>
      <w:r>
        <w:t>.</w:t>
      </w:r>
    </w:p>
    <w:p w:rsidR="00E67239" w:rsidRDefault="00D12257">
      <w:pPr>
        <w:ind w:left="0" w:right="11" w:firstLine="218"/>
      </w:pPr>
      <w:r>
        <w:t>Under certain circumstances, GCC may duplicate (or remove duplicates of) your assembly code when optimizing. This can lead to unexpected duplicate symbol errors during compilation if your assembly code defines symbols or labels.</w:t>
      </w:r>
    </w:p>
    <w:p w:rsidR="00E67239" w:rsidRDefault="00D12257">
      <w:pPr>
        <w:ind w:left="0" w:right="11" w:firstLine="218"/>
      </w:pPr>
      <w:r>
        <w:rPr>
          <w:rFonts w:ascii="Calibri" w:eastAsia="Calibri" w:hAnsi="Calibri" w:cs="Calibri"/>
        </w:rPr>
        <w:t xml:space="preserve">Warning: </w:t>
      </w:r>
      <w:r>
        <w:t>The C standards do</w:t>
      </w:r>
      <w:r>
        <w:t xml:space="preserve"> not specify semantics for </w:t>
      </w:r>
      <w:r>
        <w:rPr>
          <w:rFonts w:ascii="Calibri" w:eastAsia="Calibri" w:hAnsi="Calibri" w:cs="Calibri"/>
        </w:rPr>
        <w:t>asm</w:t>
      </w:r>
      <w:r>
        <w:t>, making it a potential source of incompatibilities between compilers. These incompatibilities may not produce compiler warnings/errors.</w:t>
      </w:r>
    </w:p>
    <w:p w:rsidR="00E67239" w:rsidRDefault="00D12257">
      <w:pPr>
        <w:spacing w:after="45"/>
        <w:ind w:left="0" w:right="11" w:firstLine="218"/>
      </w:pPr>
      <w:r>
        <w:t xml:space="preserve">GCC does not parse basic </w:t>
      </w:r>
      <w:r>
        <w:rPr>
          <w:rFonts w:ascii="Calibri" w:eastAsia="Calibri" w:hAnsi="Calibri" w:cs="Calibri"/>
        </w:rPr>
        <w:t>asm</w:t>
      </w:r>
      <w:r>
        <w:t xml:space="preserve">’s </w:t>
      </w:r>
      <w:r>
        <w:rPr>
          <w:rFonts w:ascii="Calibri" w:eastAsia="Calibri" w:hAnsi="Calibri" w:cs="Calibri"/>
          <w:i/>
        </w:rPr>
        <w:t>AssemblerInstructions</w:t>
      </w:r>
      <w:r>
        <w:t>, which means there is no way to comm</w:t>
      </w:r>
      <w:r>
        <w:t xml:space="preserve">unicate to the compiler what is happening inside them. GCC has no visibility of symbols in the </w:t>
      </w:r>
      <w:r>
        <w:rPr>
          <w:rFonts w:ascii="Calibri" w:eastAsia="Calibri" w:hAnsi="Calibri" w:cs="Calibri"/>
        </w:rPr>
        <w:t xml:space="preserve">asm </w:t>
      </w:r>
      <w:r>
        <w:t>and may discard them as unreferenced. It also does not know about side effects of the assembler code, such as modifications to memory or registers. Unlike so</w:t>
      </w:r>
      <w:r>
        <w:t>me compilers, GCC assumes that no changes to general purpose registers occur. This assumption may change in a future release.</w:t>
      </w:r>
    </w:p>
    <w:p w:rsidR="00E67239" w:rsidRDefault="00D12257">
      <w:pPr>
        <w:ind w:left="0" w:right="11" w:firstLine="218"/>
      </w:pPr>
      <w:r>
        <w:t>To avoid complications from future changes to the semantics and the compatibility issues between compilers, consider replacing bas</w:t>
      </w:r>
      <w:r>
        <w:t xml:space="preserve">ic </w:t>
      </w:r>
      <w:r>
        <w:rPr>
          <w:rFonts w:ascii="Calibri" w:eastAsia="Calibri" w:hAnsi="Calibri" w:cs="Calibri"/>
        </w:rPr>
        <w:t xml:space="preserve">asm </w:t>
      </w:r>
      <w:r>
        <w:t xml:space="preserve">with extended </w:t>
      </w:r>
      <w:r>
        <w:rPr>
          <w:rFonts w:ascii="Calibri" w:eastAsia="Calibri" w:hAnsi="Calibri" w:cs="Calibri"/>
        </w:rPr>
        <w:t>asm</w:t>
      </w:r>
      <w:r>
        <w:t xml:space="preserve">. See </w:t>
      </w:r>
      <w:hyperlink r:id="rId143">
        <w:r>
          <w:rPr>
            <w:color w:val="7F171F"/>
          </w:rPr>
          <w:t xml:space="preserve">How to convert </w:t>
        </w:r>
      </w:hyperlink>
      <w:hyperlink r:id="rId144">
        <w:r>
          <w:rPr>
            <w:color w:val="7F171F"/>
          </w:rPr>
          <w:t>from basic asm to extended asm</w:t>
        </w:r>
      </w:hyperlink>
      <w:r>
        <w:rPr>
          <w:color w:val="7F171F"/>
        </w:rPr>
        <w:t xml:space="preserve"> </w:t>
      </w:r>
      <w:r>
        <w:t>for information about how to perform thi</w:t>
      </w:r>
      <w:r>
        <w:t>s conversion.</w:t>
      </w:r>
    </w:p>
    <w:p w:rsidR="00E67239" w:rsidRDefault="00D12257">
      <w:pPr>
        <w:ind w:left="0" w:right="11" w:firstLine="218"/>
      </w:pPr>
      <w:r>
        <w:t xml:space="preserve">The compiler copies the assembler instructions in a basic </w:t>
      </w:r>
      <w:r>
        <w:rPr>
          <w:rFonts w:ascii="Calibri" w:eastAsia="Calibri" w:hAnsi="Calibri" w:cs="Calibri"/>
        </w:rPr>
        <w:t xml:space="preserve">asm </w:t>
      </w:r>
      <w:r>
        <w:t>verbatim to the assembly language output file, without processing dialects or any of the ‘</w:t>
      </w:r>
      <w:r>
        <w:rPr>
          <w:rFonts w:ascii="Calibri" w:eastAsia="Calibri" w:hAnsi="Calibri" w:cs="Calibri"/>
        </w:rPr>
        <w:t>%</w:t>
      </w:r>
      <w:r>
        <w:t xml:space="preserve">’ operators that are available with extended </w:t>
      </w:r>
      <w:r>
        <w:rPr>
          <w:rFonts w:ascii="Calibri" w:eastAsia="Calibri" w:hAnsi="Calibri" w:cs="Calibri"/>
        </w:rPr>
        <w:t>asm</w:t>
      </w:r>
      <w:r>
        <w:t>. This results in minor differences betwe</w:t>
      </w:r>
      <w:r>
        <w:t xml:space="preserve">en basic </w:t>
      </w:r>
      <w:r>
        <w:rPr>
          <w:rFonts w:ascii="Calibri" w:eastAsia="Calibri" w:hAnsi="Calibri" w:cs="Calibri"/>
        </w:rPr>
        <w:t xml:space="preserve">asm </w:t>
      </w:r>
      <w:r>
        <w:t xml:space="preserve">strings and extended </w:t>
      </w:r>
      <w:r>
        <w:rPr>
          <w:rFonts w:ascii="Calibri" w:eastAsia="Calibri" w:hAnsi="Calibri" w:cs="Calibri"/>
        </w:rPr>
        <w:t xml:space="preserve">asm </w:t>
      </w:r>
      <w:r>
        <w:t>templates. For example, to refer to registers you might use ‘</w:t>
      </w:r>
      <w:r>
        <w:rPr>
          <w:rFonts w:ascii="Calibri" w:eastAsia="Calibri" w:hAnsi="Calibri" w:cs="Calibri"/>
        </w:rPr>
        <w:t>%eax</w:t>
      </w:r>
      <w:r>
        <w:t xml:space="preserve">’ in basic </w:t>
      </w:r>
      <w:r>
        <w:rPr>
          <w:rFonts w:ascii="Calibri" w:eastAsia="Calibri" w:hAnsi="Calibri" w:cs="Calibri"/>
        </w:rPr>
        <w:t xml:space="preserve">asm </w:t>
      </w:r>
      <w:r>
        <w:t>and ‘</w:t>
      </w:r>
      <w:r>
        <w:rPr>
          <w:rFonts w:ascii="Calibri" w:eastAsia="Calibri" w:hAnsi="Calibri" w:cs="Calibri"/>
        </w:rPr>
        <w:t>%%eax</w:t>
      </w:r>
      <w:r>
        <w:t xml:space="preserve">’ in extended </w:t>
      </w:r>
      <w:r>
        <w:rPr>
          <w:rFonts w:ascii="Calibri" w:eastAsia="Calibri" w:hAnsi="Calibri" w:cs="Calibri"/>
        </w:rPr>
        <w:t>asm</w:t>
      </w:r>
      <w:r>
        <w:t>.</w:t>
      </w:r>
    </w:p>
    <w:p w:rsidR="00E67239" w:rsidRDefault="00D12257">
      <w:pPr>
        <w:ind w:left="0" w:right="11" w:firstLine="218"/>
      </w:pPr>
      <w:r>
        <w:t xml:space="preserve">On targets such as x86 that support multiple assembler dialects, all basic </w:t>
      </w:r>
      <w:r>
        <w:rPr>
          <w:rFonts w:ascii="Calibri" w:eastAsia="Calibri" w:hAnsi="Calibri" w:cs="Calibri"/>
        </w:rPr>
        <w:t xml:space="preserve">asm </w:t>
      </w:r>
      <w:r>
        <w:t>blocks use the assembler diale</w:t>
      </w:r>
      <w:r>
        <w:t>ct specified by the ‘</w:t>
      </w:r>
      <w:r>
        <w:rPr>
          <w:rFonts w:ascii="Calibri" w:eastAsia="Calibri" w:hAnsi="Calibri" w:cs="Calibri"/>
        </w:rPr>
        <w:t>-masm</w:t>
      </w:r>
      <w:r>
        <w:t xml:space="preserve">’ command-line option (see </w:t>
      </w:r>
      <w:r>
        <w:rPr>
          <w:color w:val="7F171F"/>
        </w:rPr>
        <w:t>Section 3.18.56 [x86 Options], page 389</w:t>
      </w:r>
      <w:r>
        <w:t xml:space="preserve">). Basic </w:t>
      </w:r>
      <w:r>
        <w:rPr>
          <w:rFonts w:ascii="Calibri" w:eastAsia="Calibri" w:hAnsi="Calibri" w:cs="Calibri"/>
        </w:rPr>
        <w:t xml:space="preserve">asm </w:t>
      </w:r>
      <w:r>
        <w:t>provides no mechanism to provide different assembler strings for different dialects.</w:t>
      </w:r>
    </w:p>
    <w:p w:rsidR="00E67239" w:rsidRDefault="00D12257">
      <w:pPr>
        <w:spacing w:after="74"/>
        <w:ind w:left="0" w:right="11" w:firstLine="218"/>
        <w:jc w:val="left"/>
      </w:pPr>
      <w:r>
        <w:t xml:space="preserve">For basic </w:t>
      </w:r>
      <w:r>
        <w:rPr>
          <w:rFonts w:ascii="Calibri" w:eastAsia="Calibri" w:hAnsi="Calibri" w:cs="Calibri"/>
        </w:rPr>
        <w:t xml:space="preserve">asm </w:t>
      </w:r>
      <w:r>
        <w:t>with non-empty assembler string GCC assumes the asse</w:t>
      </w:r>
      <w:r>
        <w:t>mbler block does not change any general purpose registers, but it may read or write any globally accessible variable.</w:t>
      </w:r>
    </w:p>
    <w:p w:rsidR="00E67239" w:rsidRDefault="00D12257">
      <w:pPr>
        <w:spacing w:after="45"/>
        <w:ind w:left="228" w:right="11"/>
      </w:pPr>
      <w:r>
        <w:t xml:space="preserve">Here is an example of basic </w:t>
      </w:r>
      <w:r>
        <w:rPr>
          <w:rFonts w:ascii="Calibri" w:eastAsia="Calibri" w:hAnsi="Calibri" w:cs="Calibri"/>
        </w:rPr>
        <w:t xml:space="preserve">asm </w:t>
      </w:r>
      <w:r>
        <w:t>for i386:</w:t>
      </w:r>
    </w:p>
    <w:p w:rsidR="00E67239" w:rsidRDefault="00D12257">
      <w:pPr>
        <w:spacing w:after="15" w:line="249" w:lineRule="auto"/>
        <w:ind w:left="586" w:right="365"/>
      </w:pPr>
      <w:r>
        <w:rPr>
          <w:rFonts w:ascii="Calibri" w:eastAsia="Calibri" w:hAnsi="Calibri" w:cs="Calibri"/>
        </w:rPr>
        <w:t>/* Note that this code will not compile with -masm=intel */</w:t>
      </w:r>
    </w:p>
    <w:p w:rsidR="00E67239" w:rsidRDefault="00D12257">
      <w:pPr>
        <w:spacing w:after="180" w:line="249" w:lineRule="auto"/>
        <w:ind w:left="586" w:right="365"/>
      </w:pPr>
      <w:r>
        <w:rPr>
          <w:rFonts w:ascii="Calibri" w:eastAsia="Calibri" w:hAnsi="Calibri" w:cs="Calibri"/>
        </w:rPr>
        <w:t>#define DebugBreak() asm("int $3")</w:t>
      </w:r>
    </w:p>
    <w:p w:rsidR="00E67239" w:rsidRDefault="00D12257">
      <w:pPr>
        <w:spacing w:after="60" w:line="250" w:lineRule="auto"/>
        <w:ind w:left="885" w:hanging="900"/>
        <w:jc w:val="left"/>
      </w:pPr>
      <w:r>
        <w:rPr>
          <w:b/>
          <w:sz w:val="26"/>
        </w:rPr>
        <w:t>6</w:t>
      </w:r>
      <w:r>
        <w:rPr>
          <w:b/>
          <w:sz w:val="26"/>
        </w:rPr>
        <w:t>.45.2 Extended Asm - Assembler Instructions with C Expression</w:t>
      </w:r>
    </w:p>
    <w:p w:rsidR="00E67239" w:rsidRDefault="00D12257">
      <w:pPr>
        <w:pStyle w:val="Heading3"/>
        <w:spacing w:after="60"/>
        <w:ind w:left="885" w:hanging="900"/>
      </w:pPr>
      <w:r>
        <w:t>Operands</w:t>
      </w:r>
    </w:p>
    <w:p w:rsidR="00E67239" w:rsidRDefault="00D12257">
      <w:pPr>
        <w:ind w:right="11"/>
      </w:pPr>
      <w:r>
        <w:t xml:space="preserve">With extended </w:t>
      </w:r>
      <w:r>
        <w:rPr>
          <w:rFonts w:ascii="Calibri" w:eastAsia="Calibri" w:hAnsi="Calibri" w:cs="Calibri"/>
        </w:rPr>
        <w:t xml:space="preserve">asm </w:t>
      </w:r>
      <w:r>
        <w:t xml:space="preserve">you can read and write C variables from assembler and perform jumps from assembler code to C labels. Extended </w:t>
      </w:r>
      <w:r>
        <w:rPr>
          <w:rFonts w:ascii="Calibri" w:eastAsia="Calibri" w:hAnsi="Calibri" w:cs="Calibri"/>
        </w:rPr>
        <w:t xml:space="preserve">asm </w:t>
      </w:r>
      <w:r>
        <w:t>syntax uses colons (‘</w:t>
      </w:r>
      <w:r>
        <w:rPr>
          <w:rFonts w:ascii="Calibri" w:eastAsia="Calibri" w:hAnsi="Calibri" w:cs="Calibri"/>
        </w:rPr>
        <w:t>:</w:t>
      </w:r>
      <w:r>
        <w:t>’) to delimit the operand parameters after the assembler template:</w:t>
      </w:r>
    </w:p>
    <w:p w:rsidR="00E67239" w:rsidRDefault="00D12257">
      <w:pPr>
        <w:spacing w:after="3" w:line="270" w:lineRule="auto"/>
        <w:ind w:left="2523" w:right="4163" w:hanging="1947"/>
        <w:jc w:val="left"/>
      </w:pPr>
      <w:r>
        <w:rPr>
          <w:rFonts w:ascii="Calibri" w:eastAsia="Calibri" w:hAnsi="Calibri" w:cs="Calibri"/>
        </w:rPr>
        <w:t xml:space="preserve">asm </w:t>
      </w:r>
      <w:r>
        <w:t>[</w:t>
      </w:r>
      <w:r>
        <w:rPr>
          <w:rFonts w:ascii="Calibri" w:eastAsia="Calibri" w:hAnsi="Calibri" w:cs="Calibri"/>
        </w:rPr>
        <w:t>volatile</w:t>
      </w:r>
      <w:r>
        <w:t xml:space="preserve">] </w:t>
      </w:r>
      <w:r>
        <w:rPr>
          <w:rFonts w:ascii="Calibri" w:eastAsia="Calibri" w:hAnsi="Calibri" w:cs="Calibri"/>
        </w:rPr>
        <w:t xml:space="preserve">( </w:t>
      </w:r>
      <w:r>
        <w:rPr>
          <w:rFonts w:ascii="Calibri" w:eastAsia="Calibri" w:hAnsi="Calibri" w:cs="Calibri"/>
          <w:i/>
        </w:rPr>
        <w:t xml:space="preserve">AssemblerTemplate </w:t>
      </w:r>
      <w:r>
        <w:rPr>
          <w:rFonts w:ascii="Calibri" w:eastAsia="Calibri" w:hAnsi="Calibri" w:cs="Calibri"/>
        </w:rPr>
        <w:t xml:space="preserve">: </w:t>
      </w:r>
      <w:r>
        <w:rPr>
          <w:rFonts w:ascii="Calibri" w:eastAsia="Calibri" w:hAnsi="Calibri" w:cs="Calibri"/>
          <w:i/>
        </w:rPr>
        <w:t>OutputOperands</w:t>
      </w:r>
    </w:p>
    <w:p w:rsidR="00E67239" w:rsidRDefault="00D12257">
      <w:pPr>
        <w:spacing w:after="3" w:line="270" w:lineRule="auto"/>
        <w:ind w:left="2533"/>
        <w:jc w:val="left"/>
      </w:pPr>
      <w:r>
        <w:t xml:space="preserve">[ </w:t>
      </w:r>
      <w:r>
        <w:rPr>
          <w:rFonts w:ascii="Calibri" w:eastAsia="Calibri" w:hAnsi="Calibri" w:cs="Calibri"/>
        </w:rPr>
        <w:t xml:space="preserve">: </w:t>
      </w:r>
      <w:r>
        <w:rPr>
          <w:rFonts w:ascii="Calibri" w:eastAsia="Calibri" w:hAnsi="Calibri" w:cs="Calibri"/>
          <w:i/>
        </w:rPr>
        <w:t>InputOperands</w:t>
      </w:r>
    </w:p>
    <w:p w:rsidR="00E67239" w:rsidRDefault="00D12257">
      <w:pPr>
        <w:spacing w:after="278" w:line="270" w:lineRule="auto"/>
        <w:ind w:left="2533"/>
        <w:jc w:val="left"/>
      </w:pPr>
      <w:r>
        <w:t xml:space="preserve">[ </w:t>
      </w:r>
      <w:r>
        <w:rPr>
          <w:rFonts w:ascii="Calibri" w:eastAsia="Calibri" w:hAnsi="Calibri" w:cs="Calibri"/>
        </w:rPr>
        <w:t xml:space="preserve">: </w:t>
      </w:r>
      <w:r>
        <w:rPr>
          <w:rFonts w:ascii="Calibri" w:eastAsia="Calibri" w:hAnsi="Calibri" w:cs="Calibri"/>
          <w:i/>
        </w:rPr>
        <w:t xml:space="preserve">Clobbers </w:t>
      </w:r>
      <w:r>
        <w:t>] ]</w:t>
      </w:r>
      <w:r>
        <w:rPr>
          <w:rFonts w:ascii="Calibri" w:eastAsia="Calibri" w:hAnsi="Calibri" w:cs="Calibri"/>
        </w:rPr>
        <w:t>)</w:t>
      </w:r>
    </w:p>
    <w:p w:rsidR="00E67239" w:rsidRDefault="00D12257">
      <w:pPr>
        <w:spacing w:after="15" w:line="249" w:lineRule="auto"/>
        <w:ind w:left="3096" w:right="3590" w:hanging="2520"/>
      </w:pPr>
      <w:r>
        <w:rPr>
          <w:rFonts w:ascii="Calibri" w:eastAsia="Calibri" w:hAnsi="Calibri" w:cs="Calibri"/>
        </w:rPr>
        <w:t xml:space="preserve">asm </w:t>
      </w:r>
      <w:r>
        <w:t>[</w:t>
      </w:r>
      <w:r>
        <w:rPr>
          <w:rFonts w:ascii="Calibri" w:eastAsia="Calibri" w:hAnsi="Calibri" w:cs="Calibri"/>
        </w:rPr>
        <w:t>volatile</w:t>
      </w:r>
      <w:r>
        <w:t xml:space="preserve">] </w:t>
      </w:r>
      <w:r>
        <w:rPr>
          <w:rFonts w:ascii="Calibri" w:eastAsia="Calibri" w:hAnsi="Calibri" w:cs="Calibri"/>
        </w:rPr>
        <w:t xml:space="preserve">goto ( </w:t>
      </w:r>
      <w:r>
        <w:rPr>
          <w:rFonts w:ascii="Calibri" w:eastAsia="Calibri" w:hAnsi="Calibri" w:cs="Calibri"/>
          <w:i/>
        </w:rPr>
        <w:t xml:space="preserve">AssemblerTemplate </w:t>
      </w:r>
      <w:r>
        <w:rPr>
          <w:rFonts w:ascii="Calibri" w:eastAsia="Calibri" w:hAnsi="Calibri" w:cs="Calibri"/>
        </w:rPr>
        <w:t>:</w:t>
      </w:r>
    </w:p>
    <w:p w:rsidR="00E67239" w:rsidRDefault="00D12257">
      <w:pPr>
        <w:spacing w:after="25" w:line="259" w:lineRule="auto"/>
        <w:ind w:left="0" w:right="730" w:firstLine="0"/>
        <w:jc w:val="center"/>
      </w:pPr>
      <w:r>
        <w:rPr>
          <w:rFonts w:ascii="Calibri" w:eastAsia="Calibri" w:hAnsi="Calibri" w:cs="Calibri"/>
        </w:rPr>
        <w:t xml:space="preserve">: </w:t>
      </w:r>
      <w:r>
        <w:rPr>
          <w:rFonts w:ascii="Calibri" w:eastAsia="Calibri" w:hAnsi="Calibri" w:cs="Calibri"/>
          <w:i/>
        </w:rPr>
        <w:t>InputOperands</w:t>
      </w:r>
    </w:p>
    <w:p w:rsidR="00E67239" w:rsidRDefault="00D12257">
      <w:pPr>
        <w:spacing w:after="3" w:line="270" w:lineRule="auto"/>
        <w:ind w:left="3106"/>
        <w:jc w:val="left"/>
      </w:pPr>
      <w:r>
        <w:rPr>
          <w:rFonts w:ascii="Calibri" w:eastAsia="Calibri" w:hAnsi="Calibri" w:cs="Calibri"/>
        </w:rPr>
        <w:t xml:space="preserve">: </w:t>
      </w:r>
      <w:r>
        <w:rPr>
          <w:rFonts w:ascii="Calibri" w:eastAsia="Calibri" w:hAnsi="Calibri" w:cs="Calibri"/>
          <w:i/>
        </w:rPr>
        <w:t>Clobbers</w:t>
      </w:r>
    </w:p>
    <w:p w:rsidR="00E67239" w:rsidRDefault="00D12257">
      <w:pPr>
        <w:spacing w:after="76" w:line="270" w:lineRule="auto"/>
        <w:ind w:left="3106"/>
        <w:jc w:val="left"/>
      </w:pPr>
      <w:r>
        <w:rPr>
          <w:rFonts w:ascii="Calibri" w:eastAsia="Calibri" w:hAnsi="Calibri" w:cs="Calibri"/>
        </w:rPr>
        <w:t xml:space="preserve">: </w:t>
      </w:r>
      <w:r>
        <w:rPr>
          <w:rFonts w:ascii="Calibri" w:eastAsia="Calibri" w:hAnsi="Calibri" w:cs="Calibri"/>
          <w:i/>
        </w:rPr>
        <w:t>GotoLabels</w:t>
      </w:r>
      <w:r>
        <w:rPr>
          <w:rFonts w:ascii="Calibri" w:eastAsia="Calibri" w:hAnsi="Calibri" w:cs="Calibri"/>
        </w:rPr>
        <w:t>)</w:t>
      </w:r>
    </w:p>
    <w:p w:rsidR="00E67239" w:rsidRDefault="00D12257">
      <w:pPr>
        <w:spacing w:line="305" w:lineRule="auto"/>
        <w:ind w:left="0" w:right="11" w:firstLine="218"/>
      </w:pPr>
      <w:r>
        <w:t xml:space="preserve">The </w:t>
      </w:r>
      <w:r>
        <w:rPr>
          <w:rFonts w:ascii="Calibri" w:eastAsia="Calibri" w:hAnsi="Calibri" w:cs="Calibri"/>
        </w:rPr>
        <w:t xml:space="preserve">asm </w:t>
      </w:r>
      <w:r>
        <w:t>keyword is</w:t>
      </w:r>
      <w:r>
        <w:t xml:space="preserve"> a GNU extension. When writing code that can be compiled with ‘</w:t>
      </w:r>
      <w:r>
        <w:rPr>
          <w:rFonts w:ascii="Calibri" w:eastAsia="Calibri" w:hAnsi="Calibri" w:cs="Calibri"/>
        </w:rPr>
        <w:t>-ansi</w:t>
      </w:r>
      <w:r>
        <w:t>’ and the various ‘</w:t>
      </w:r>
      <w:r>
        <w:rPr>
          <w:rFonts w:ascii="Calibri" w:eastAsia="Calibri" w:hAnsi="Calibri" w:cs="Calibri"/>
        </w:rPr>
        <w:t>-std</w:t>
      </w:r>
      <w:r>
        <w:t xml:space="preserve">’ options, use </w:t>
      </w:r>
      <w:r>
        <w:rPr>
          <w:rFonts w:ascii="Calibri" w:eastAsia="Calibri" w:hAnsi="Calibri" w:cs="Calibri"/>
        </w:rPr>
        <w:t xml:space="preserve">__asm__ </w:t>
      </w:r>
      <w:r>
        <w:t xml:space="preserve">instead of </w:t>
      </w:r>
      <w:r>
        <w:rPr>
          <w:rFonts w:ascii="Calibri" w:eastAsia="Calibri" w:hAnsi="Calibri" w:cs="Calibri"/>
        </w:rPr>
        <w:t xml:space="preserve">asm </w:t>
      </w:r>
      <w:r>
        <w:t xml:space="preserve">(see </w:t>
      </w:r>
      <w:r>
        <w:rPr>
          <w:color w:val="7F171F"/>
        </w:rPr>
        <w:t>Section 6.46 [Alternate Keywords], page 595</w:t>
      </w:r>
      <w:r>
        <w:t xml:space="preserve">). </w:t>
      </w:r>
      <w:r>
        <w:rPr>
          <w:b/>
          <w:sz w:val="26"/>
        </w:rPr>
        <w:t>Qualifiers</w:t>
      </w:r>
    </w:p>
    <w:p w:rsidR="00E67239" w:rsidRDefault="00D12257">
      <w:pPr>
        <w:spacing w:after="164"/>
        <w:ind w:left="1152" w:right="11" w:hanging="1152"/>
      </w:pPr>
      <w:r>
        <w:rPr>
          <w:rFonts w:ascii="Calibri" w:eastAsia="Calibri" w:hAnsi="Calibri" w:cs="Calibri"/>
        </w:rPr>
        <w:t xml:space="preserve">volatile </w:t>
      </w:r>
      <w:r>
        <w:t xml:space="preserve">The typical use of extended </w:t>
      </w:r>
      <w:r>
        <w:rPr>
          <w:rFonts w:ascii="Calibri" w:eastAsia="Calibri" w:hAnsi="Calibri" w:cs="Calibri"/>
        </w:rPr>
        <w:t xml:space="preserve">asm </w:t>
      </w:r>
      <w:r>
        <w:t>statements is to manipul</w:t>
      </w:r>
      <w:r>
        <w:t xml:space="preserve">ate input values to produce output values. However, your </w:t>
      </w:r>
      <w:r>
        <w:rPr>
          <w:rFonts w:ascii="Calibri" w:eastAsia="Calibri" w:hAnsi="Calibri" w:cs="Calibri"/>
        </w:rPr>
        <w:t xml:space="preserve">asm </w:t>
      </w:r>
      <w:r>
        <w:t xml:space="preserve">statements may also produce side effects. If so, you may need to use the </w:t>
      </w:r>
      <w:r>
        <w:rPr>
          <w:rFonts w:ascii="Calibri" w:eastAsia="Calibri" w:hAnsi="Calibri" w:cs="Calibri"/>
        </w:rPr>
        <w:t xml:space="preserve">volatile </w:t>
      </w:r>
      <w:r>
        <w:t xml:space="preserve">qualifier to disable certain optimizations. See </w:t>
      </w:r>
      <w:r>
        <w:rPr>
          <w:color w:val="7F171F"/>
        </w:rPr>
        <w:t>[Volatile], page 545</w:t>
      </w:r>
      <w:r>
        <w:t>.</w:t>
      </w:r>
    </w:p>
    <w:p w:rsidR="00E67239" w:rsidRDefault="00D12257">
      <w:pPr>
        <w:spacing w:after="222"/>
        <w:ind w:left="1152" w:right="11" w:hanging="1152"/>
      </w:pPr>
      <w:r>
        <w:rPr>
          <w:rFonts w:ascii="Calibri" w:eastAsia="Calibri" w:hAnsi="Calibri" w:cs="Calibri"/>
        </w:rPr>
        <w:t xml:space="preserve">goto </w:t>
      </w:r>
      <w:r>
        <w:t xml:space="preserve">This qualifier informs the compiler that the </w:t>
      </w:r>
      <w:r>
        <w:rPr>
          <w:rFonts w:ascii="Calibri" w:eastAsia="Calibri" w:hAnsi="Calibri" w:cs="Calibri"/>
        </w:rPr>
        <w:t xml:space="preserve">asm </w:t>
      </w:r>
      <w:r>
        <w:t xml:space="preserve">statement may perform a jump to one of the labels listed in the </w:t>
      </w:r>
      <w:r>
        <w:rPr>
          <w:rFonts w:ascii="Calibri" w:eastAsia="Calibri" w:hAnsi="Calibri" w:cs="Calibri"/>
          <w:i/>
        </w:rPr>
        <w:t>GotoLabels</w:t>
      </w:r>
      <w:r>
        <w:t xml:space="preserve">. See </w:t>
      </w:r>
      <w:r>
        <w:rPr>
          <w:color w:val="7F171F"/>
        </w:rPr>
        <w:t>[GotoLabels], page 556</w:t>
      </w:r>
      <w:r>
        <w:t>.</w:t>
      </w:r>
    </w:p>
    <w:p w:rsidR="00E67239" w:rsidRDefault="00D12257">
      <w:pPr>
        <w:pStyle w:val="Heading3"/>
        <w:spacing w:after="99"/>
        <w:ind w:left="-5"/>
      </w:pPr>
      <w:r>
        <w:t>Parameters</w:t>
      </w:r>
    </w:p>
    <w:p w:rsidR="00E67239" w:rsidRDefault="00D12257">
      <w:pPr>
        <w:spacing w:after="14" w:line="249" w:lineRule="auto"/>
      </w:pPr>
      <w:r>
        <w:rPr>
          <w:rFonts w:ascii="Calibri" w:eastAsia="Calibri" w:hAnsi="Calibri" w:cs="Calibri"/>
          <w:i/>
        </w:rPr>
        <w:t>AssemblerTemplate</w:t>
      </w:r>
    </w:p>
    <w:p w:rsidR="00E67239" w:rsidRDefault="00D12257">
      <w:pPr>
        <w:spacing w:after="137"/>
        <w:ind w:left="1147" w:right="11"/>
      </w:pPr>
      <w:r>
        <w:t>This is a literal string that is the template for the assembler code. It i</w:t>
      </w:r>
      <w:r>
        <w:t xml:space="preserve">s a combination of fixed text and tokens that refer to the input, output, and goto parameters. See </w:t>
      </w:r>
      <w:r>
        <w:rPr>
          <w:color w:val="7F171F"/>
        </w:rPr>
        <w:t>[AssemblerTemplate], page 547</w:t>
      </w:r>
      <w:r>
        <w:t>.</w:t>
      </w:r>
    </w:p>
    <w:p w:rsidR="00E67239" w:rsidRDefault="00D12257">
      <w:pPr>
        <w:spacing w:after="14" w:line="249" w:lineRule="auto"/>
      </w:pPr>
      <w:r>
        <w:rPr>
          <w:rFonts w:ascii="Calibri" w:eastAsia="Calibri" w:hAnsi="Calibri" w:cs="Calibri"/>
          <w:i/>
        </w:rPr>
        <w:t>OutputOperands</w:t>
      </w:r>
    </w:p>
    <w:p w:rsidR="00E67239" w:rsidRDefault="00D12257">
      <w:pPr>
        <w:spacing w:after="127"/>
        <w:ind w:left="1147" w:right="11"/>
      </w:pPr>
      <w:r>
        <w:t xml:space="preserve">A comma-separated list of the C variables modified by the instructions in the </w:t>
      </w:r>
      <w:r>
        <w:rPr>
          <w:rFonts w:ascii="Calibri" w:eastAsia="Calibri" w:hAnsi="Calibri" w:cs="Calibri"/>
          <w:i/>
        </w:rPr>
        <w:t>AssemblerTemplate</w:t>
      </w:r>
      <w:r>
        <w:t xml:space="preserve">. An empty list is permitted. See </w:t>
      </w:r>
      <w:r>
        <w:rPr>
          <w:color w:val="7F171F"/>
        </w:rPr>
        <w:t>[OutputOperands], page 548</w:t>
      </w:r>
      <w:r>
        <w:t>.</w:t>
      </w:r>
    </w:p>
    <w:p w:rsidR="00E67239" w:rsidRDefault="00D12257">
      <w:pPr>
        <w:spacing w:after="14" w:line="249" w:lineRule="auto"/>
      </w:pPr>
      <w:r>
        <w:rPr>
          <w:rFonts w:ascii="Calibri" w:eastAsia="Calibri" w:hAnsi="Calibri" w:cs="Calibri"/>
          <w:i/>
        </w:rPr>
        <w:t>InputOperands</w:t>
      </w:r>
    </w:p>
    <w:p w:rsidR="00E67239" w:rsidRDefault="00D12257">
      <w:pPr>
        <w:spacing w:after="154"/>
        <w:ind w:left="1147" w:right="11"/>
      </w:pPr>
      <w:r>
        <w:t xml:space="preserve">A comma-separated list of C expressions read by the instructions in the </w:t>
      </w:r>
      <w:r>
        <w:rPr>
          <w:rFonts w:ascii="Calibri" w:eastAsia="Calibri" w:hAnsi="Calibri" w:cs="Calibri"/>
          <w:i/>
        </w:rPr>
        <w:t>AssemblerTemplate</w:t>
      </w:r>
      <w:r>
        <w:t xml:space="preserve">. An empty list is permitted. See </w:t>
      </w:r>
      <w:r>
        <w:rPr>
          <w:color w:val="7F171F"/>
        </w:rPr>
        <w:t>[InputOperands], page 552</w:t>
      </w:r>
      <w:r>
        <w:t>.</w:t>
      </w:r>
    </w:p>
    <w:p w:rsidR="00E67239" w:rsidRDefault="00D12257">
      <w:pPr>
        <w:spacing w:after="135"/>
        <w:ind w:left="1152" w:right="11" w:hanging="1152"/>
      </w:pPr>
      <w:r>
        <w:rPr>
          <w:rFonts w:ascii="Calibri" w:eastAsia="Calibri" w:hAnsi="Calibri" w:cs="Calibri"/>
          <w:i/>
        </w:rPr>
        <w:t xml:space="preserve">Clobbers </w:t>
      </w:r>
      <w:r>
        <w:t>A comma-separated lis</w:t>
      </w:r>
      <w:r>
        <w:t xml:space="preserve">t of registers or other values changed by the </w:t>
      </w:r>
      <w:r>
        <w:rPr>
          <w:rFonts w:ascii="Calibri" w:eastAsia="Calibri" w:hAnsi="Calibri" w:cs="Calibri"/>
          <w:i/>
        </w:rPr>
        <w:t>AssemblerTemplate</w:t>
      </w:r>
      <w:r>
        <w:t xml:space="preserve">, beyond those listed as outputs. An empty list is permitted. See </w:t>
      </w:r>
      <w:r>
        <w:rPr>
          <w:color w:val="7F171F"/>
        </w:rPr>
        <w:t>[Clobbers and Scratch Registers], page 553</w:t>
      </w:r>
      <w:r>
        <w:t>.</w:t>
      </w:r>
    </w:p>
    <w:p w:rsidR="00E67239" w:rsidRDefault="00D12257">
      <w:pPr>
        <w:spacing w:after="14" w:line="249" w:lineRule="auto"/>
      </w:pPr>
      <w:r>
        <w:rPr>
          <w:rFonts w:ascii="Calibri" w:eastAsia="Calibri" w:hAnsi="Calibri" w:cs="Calibri"/>
          <w:i/>
        </w:rPr>
        <w:t>GotoLabels</w:t>
      </w:r>
    </w:p>
    <w:p w:rsidR="00E67239" w:rsidRDefault="00D12257">
      <w:pPr>
        <w:ind w:left="1147" w:right="11"/>
      </w:pPr>
      <w:r>
        <w:t xml:space="preserve">When you are using the </w:t>
      </w:r>
      <w:r>
        <w:rPr>
          <w:rFonts w:ascii="Calibri" w:eastAsia="Calibri" w:hAnsi="Calibri" w:cs="Calibri"/>
        </w:rPr>
        <w:t xml:space="preserve">goto </w:t>
      </w:r>
      <w:r>
        <w:t xml:space="preserve">form of </w:t>
      </w:r>
      <w:r>
        <w:rPr>
          <w:rFonts w:ascii="Calibri" w:eastAsia="Calibri" w:hAnsi="Calibri" w:cs="Calibri"/>
        </w:rPr>
        <w:t>asm</w:t>
      </w:r>
      <w:r>
        <w:t xml:space="preserve">, this section contains the list </w:t>
      </w:r>
      <w:r>
        <w:t xml:space="preserve">of all C labels to which the code in the </w:t>
      </w:r>
      <w:r>
        <w:rPr>
          <w:rFonts w:ascii="Calibri" w:eastAsia="Calibri" w:hAnsi="Calibri" w:cs="Calibri"/>
          <w:i/>
        </w:rPr>
        <w:t xml:space="preserve">AssemblerTemplate </w:t>
      </w:r>
      <w:r>
        <w:t xml:space="preserve">may jump. See </w:t>
      </w:r>
      <w:r>
        <w:rPr>
          <w:color w:val="7F171F"/>
        </w:rPr>
        <w:t>[GotoLabels], page 556</w:t>
      </w:r>
      <w:r>
        <w:t>.</w:t>
      </w:r>
    </w:p>
    <w:p w:rsidR="00E67239" w:rsidRDefault="00D12257">
      <w:pPr>
        <w:spacing w:after="164"/>
        <w:ind w:left="1147" w:right="11"/>
      </w:pPr>
      <w:r>
        <w:rPr>
          <w:rFonts w:ascii="Calibri" w:eastAsia="Calibri" w:hAnsi="Calibri" w:cs="Calibri"/>
        </w:rPr>
        <w:t xml:space="preserve">asm </w:t>
      </w:r>
      <w:r>
        <w:t xml:space="preserve">statements may not perform jumps into other </w:t>
      </w:r>
      <w:r>
        <w:rPr>
          <w:rFonts w:ascii="Calibri" w:eastAsia="Calibri" w:hAnsi="Calibri" w:cs="Calibri"/>
        </w:rPr>
        <w:t xml:space="preserve">asm </w:t>
      </w:r>
      <w:r>
        <w:t xml:space="preserve">statements, only to the listed </w:t>
      </w:r>
      <w:r>
        <w:rPr>
          <w:rFonts w:ascii="Calibri" w:eastAsia="Calibri" w:hAnsi="Calibri" w:cs="Calibri"/>
          <w:i/>
        </w:rPr>
        <w:t>GotoLabels</w:t>
      </w:r>
      <w:r>
        <w:t>. GCC’s optimizers do not know about other jumps; therefore they c</w:t>
      </w:r>
      <w:r>
        <w:t>annot take account of them when deciding how to optimize.</w:t>
      </w:r>
    </w:p>
    <w:p w:rsidR="00E67239" w:rsidRDefault="00D12257">
      <w:pPr>
        <w:spacing w:after="224"/>
        <w:ind w:left="228" w:right="11"/>
      </w:pPr>
      <w:r>
        <w:t xml:space="preserve">The total number of input </w:t>
      </w:r>
      <w:r>
        <w:rPr>
          <w:rFonts w:ascii="Calibri" w:eastAsia="Calibri" w:hAnsi="Calibri" w:cs="Calibri"/>
        </w:rPr>
        <w:t xml:space="preserve">+ </w:t>
      </w:r>
      <w:r>
        <w:t xml:space="preserve">output </w:t>
      </w:r>
      <w:r>
        <w:rPr>
          <w:rFonts w:ascii="Calibri" w:eastAsia="Calibri" w:hAnsi="Calibri" w:cs="Calibri"/>
        </w:rPr>
        <w:t xml:space="preserve">+ </w:t>
      </w:r>
      <w:r>
        <w:t>goto operands is limited to 30.</w:t>
      </w:r>
    </w:p>
    <w:p w:rsidR="00E67239" w:rsidRDefault="00D12257">
      <w:pPr>
        <w:pStyle w:val="Heading3"/>
        <w:ind w:left="-5"/>
      </w:pPr>
      <w:r>
        <w:t>Remarks</w:t>
      </w:r>
    </w:p>
    <w:p w:rsidR="00E67239" w:rsidRDefault="00D12257">
      <w:pPr>
        <w:ind w:right="11"/>
      </w:pPr>
      <w:r>
        <w:t xml:space="preserve">The </w:t>
      </w:r>
      <w:r>
        <w:rPr>
          <w:rFonts w:ascii="Calibri" w:eastAsia="Calibri" w:hAnsi="Calibri" w:cs="Calibri"/>
        </w:rPr>
        <w:t xml:space="preserve">asm </w:t>
      </w:r>
      <w:r>
        <w:t>statement allows you to include assembly instructions directly within C code. This may help you to maximize performance in time-sensitive code or to access assembly instructions that are not readily available to C programs.</w:t>
      </w:r>
    </w:p>
    <w:p w:rsidR="00E67239" w:rsidRDefault="00D12257">
      <w:pPr>
        <w:ind w:left="0" w:right="11" w:firstLine="218"/>
      </w:pPr>
      <w:r>
        <w:t xml:space="preserve">Note that extended </w:t>
      </w:r>
      <w:r>
        <w:rPr>
          <w:rFonts w:ascii="Calibri" w:eastAsia="Calibri" w:hAnsi="Calibri" w:cs="Calibri"/>
        </w:rPr>
        <w:t xml:space="preserve">asm </w:t>
      </w:r>
      <w:r>
        <w:t>statement</w:t>
      </w:r>
      <w:r>
        <w:t xml:space="preserve">s must be inside a function. Only basic </w:t>
      </w:r>
      <w:r>
        <w:rPr>
          <w:rFonts w:ascii="Calibri" w:eastAsia="Calibri" w:hAnsi="Calibri" w:cs="Calibri"/>
        </w:rPr>
        <w:t xml:space="preserve">asm </w:t>
      </w:r>
      <w:r>
        <w:t xml:space="preserve">may be outside functions (see </w:t>
      </w:r>
      <w:r>
        <w:rPr>
          <w:color w:val="7F171F"/>
        </w:rPr>
        <w:t>Section 6.45.1 [Basic Asm], page 542</w:t>
      </w:r>
      <w:r>
        <w:t xml:space="preserve">). Functions declared with the </w:t>
      </w:r>
      <w:r>
        <w:rPr>
          <w:rFonts w:ascii="Calibri" w:eastAsia="Calibri" w:hAnsi="Calibri" w:cs="Calibri"/>
        </w:rPr>
        <w:t xml:space="preserve">naked </w:t>
      </w:r>
      <w:r>
        <w:t xml:space="preserve">attribute also require basic </w:t>
      </w:r>
      <w:r>
        <w:rPr>
          <w:rFonts w:ascii="Calibri" w:eastAsia="Calibri" w:hAnsi="Calibri" w:cs="Calibri"/>
        </w:rPr>
        <w:t xml:space="preserve">asm </w:t>
      </w:r>
      <w:r>
        <w:t xml:space="preserve">(see </w:t>
      </w:r>
      <w:r>
        <w:rPr>
          <w:color w:val="7F171F"/>
        </w:rPr>
        <w:t>Section 6.31 [Function Attributes], page 464</w:t>
      </w:r>
      <w:r>
        <w:t>).</w:t>
      </w:r>
    </w:p>
    <w:p w:rsidR="00E67239" w:rsidRDefault="00D12257">
      <w:pPr>
        <w:spacing w:after="67"/>
        <w:ind w:left="0" w:right="11" w:firstLine="218"/>
        <w:jc w:val="left"/>
      </w:pPr>
      <w:r>
        <w:t xml:space="preserve">While the uses of </w:t>
      </w:r>
      <w:r>
        <w:rPr>
          <w:rFonts w:ascii="Calibri" w:eastAsia="Calibri" w:hAnsi="Calibri" w:cs="Calibri"/>
        </w:rPr>
        <w:t xml:space="preserve">asm </w:t>
      </w:r>
      <w:r>
        <w:t>ar</w:t>
      </w:r>
      <w:r>
        <w:t xml:space="preserve">e many and varied, it may help to think of an </w:t>
      </w:r>
      <w:r>
        <w:rPr>
          <w:rFonts w:ascii="Calibri" w:eastAsia="Calibri" w:hAnsi="Calibri" w:cs="Calibri"/>
        </w:rPr>
        <w:t xml:space="preserve">asm </w:t>
      </w:r>
      <w:r>
        <w:t xml:space="preserve">statement as a series of low-level instructions that convert input parameters to output parameters. So a simple (if not particularly useful) example for i386 using </w:t>
      </w:r>
      <w:r>
        <w:rPr>
          <w:rFonts w:ascii="Calibri" w:eastAsia="Calibri" w:hAnsi="Calibri" w:cs="Calibri"/>
        </w:rPr>
        <w:t xml:space="preserve">asm </w:t>
      </w:r>
      <w:r>
        <w:t>might look like this:</w:t>
      </w:r>
    </w:p>
    <w:p w:rsidR="00E67239" w:rsidRDefault="00D12257">
      <w:pPr>
        <w:spacing w:after="252" w:line="249" w:lineRule="auto"/>
        <w:ind w:left="586" w:right="6346"/>
      </w:pPr>
      <w:r>
        <w:rPr>
          <w:rFonts w:ascii="Calibri" w:eastAsia="Calibri" w:hAnsi="Calibri" w:cs="Calibri"/>
        </w:rPr>
        <w:t>int src = 1; int</w:t>
      </w:r>
      <w:r>
        <w:rPr>
          <w:rFonts w:ascii="Calibri" w:eastAsia="Calibri" w:hAnsi="Calibri" w:cs="Calibri"/>
        </w:rPr>
        <w:t xml:space="preserve"> dst;</w:t>
      </w:r>
    </w:p>
    <w:p w:rsidR="00E67239" w:rsidRDefault="00D12257">
      <w:pPr>
        <w:spacing w:after="15" w:line="249" w:lineRule="auto"/>
        <w:ind w:left="586" w:right="365"/>
      </w:pPr>
      <w:r>
        <w:rPr>
          <w:rFonts w:ascii="Calibri" w:eastAsia="Calibri" w:hAnsi="Calibri" w:cs="Calibri"/>
        </w:rPr>
        <w:t>asm ("mov %1, %0\n\t"</w:t>
      </w:r>
    </w:p>
    <w:p w:rsidR="00E67239" w:rsidRDefault="00D12257">
      <w:pPr>
        <w:spacing w:after="15" w:line="249" w:lineRule="auto"/>
        <w:ind w:left="1044" w:right="365"/>
      </w:pPr>
      <w:r>
        <w:rPr>
          <w:rFonts w:ascii="Calibri" w:eastAsia="Calibri" w:hAnsi="Calibri" w:cs="Calibri"/>
        </w:rPr>
        <w:t>"add $1, %0"</w:t>
      </w:r>
    </w:p>
    <w:p w:rsidR="00E67239" w:rsidRDefault="00D12257">
      <w:pPr>
        <w:spacing w:after="15" w:line="249" w:lineRule="auto"/>
        <w:ind w:left="1044" w:right="365"/>
      </w:pPr>
      <w:r>
        <w:rPr>
          <w:rFonts w:ascii="Calibri" w:eastAsia="Calibri" w:hAnsi="Calibri" w:cs="Calibri"/>
        </w:rPr>
        <w:t>: "=r" (dst)</w:t>
      </w:r>
    </w:p>
    <w:p w:rsidR="00E67239" w:rsidRDefault="00D12257">
      <w:pPr>
        <w:spacing w:after="253" w:line="249" w:lineRule="auto"/>
        <w:ind w:left="1044" w:right="365"/>
      </w:pPr>
      <w:r>
        <w:rPr>
          <w:rFonts w:ascii="Calibri" w:eastAsia="Calibri" w:hAnsi="Calibri" w:cs="Calibri"/>
        </w:rPr>
        <w:t>: "r" (src));</w:t>
      </w:r>
    </w:p>
    <w:p w:rsidR="00E67239" w:rsidRDefault="00D12257">
      <w:pPr>
        <w:spacing w:after="94" w:line="249" w:lineRule="auto"/>
        <w:ind w:left="586" w:right="365"/>
      </w:pPr>
      <w:r>
        <w:rPr>
          <w:rFonts w:ascii="Calibri" w:eastAsia="Calibri" w:hAnsi="Calibri" w:cs="Calibri"/>
        </w:rPr>
        <w:t>printf("%d\n", dst);</w:t>
      </w:r>
    </w:p>
    <w:p w:rsidR="00E67239" w:rsidRDefault="00D12257">
      <w:pPr>
        <w:spacing w:after="253"/>
        <w:ind w:left="228" w:right="11"/>
      </w:pPr>
      <w:r>
        <w:t xml:space="preserve">This code copies </w:t>
      </w:r>
      <w:r>
        <w:rPr>
          <w:rFonts w:ascii="Calibri" w:eastAsia="Calibri" w:hAnsi="Calibri" w:cs="Calibri"/>
        </w:rPr>
        <w:t xml:space="preserve">src </w:t>
      </w:r>
      <w:r>
        <w:t xml:space="preserve">to </w:t>
      </w:r>
      <w:r>
        <w:rPr>
          <w:rFonts w:ascii="Calibri" w:eastAsia="Calibri" w:hAnsi="Calibri" w:cs="Calibri"/>
        </w:rPr>
        <w:t xml:space="preserve">dst </w:t>
      </w:r>
      <w:r>
        <w:t xml:space="preserve">and add 1 to </w:t>
      </w:r>
      <w:r>
        <w:rPr>
          <w:rFonts w:ascii="Calibri" w:eastAsia="Calibri" w:hAnsi="Calibri" w:cs="Calibri"/>
        </w:rPr>
        <w:t>dst</w:t>
      </w:r>
      <w:r>
        <w:t>.</w:t>
      </w:r>
    </w:p>
    <w:p w:rsidR="00E67239" w:rsidRDefault="00D12257">
      <w:pPr>
        <w:pStyle w:val="Heading4"/>
        <w:spacing w:after="70" w:line="250" w:lineRule="auto"/>
        <w:ind w:left="-5"/>
      </w:pPr>
      <w:r>
        <w:rPr>
          <w:rFonts w:ascii="Cambria" w:eastAsia="Cambria" w:hAnsi="Cambria" w:cs="Cambria"/>
          <w:b/>
          <w:sz w:val="26"/>
        </w:rPr>
        <w:t>6.45.2.1 Volatile</w:t>
      </w:r>
    </w:p>
    <w:p w:rsidR="00E67239" w:rsidRDefault="00D12257">
      <w:pPr>
        <w:ind w:right="11"/>
      </w:pPr>
      <w:r>
        <w:t xml:space="preserve">GCC’s optimizers sometimes discard </w:t>
      </w:r>
      <w:r>
        <w:rPr>
          <w:rFonts w:ascii="Calibri" w:eastAsia="Calibri" w:hAnsi="Calibri" w:cs="Calibri"/>
        </w:rPr>
        <w:t xml:space="preserve">asm </w:t>
      </w:r>
      <w:r>
        <w:t xml:space="preserve">statements if they determine there is no need for the output variables. Also, the optimizers may move code out of loops if they believe that the code will always return the same result (i.e. none of its input values change between calls). Using the </w:t>
      </w:r>
      <w:r>
        <w:rPr>
          <w:rFonts w:ascii="Calibri" w:eastAsia="Calibri" w:hAnsi="Calibri" w:cs="Calibri"/>
        </w:rPr>
        <w:t>volatil</w:t>
      </w:r>
      <w:r>
        <w:rPr>
          <w:rFonts w:ascii="Calibri" w:eastAsia="Calibri" w:hAnsi="Calibri" w:cs="Calibri"/>
        </w:rPr>
        <w:t xml:space="preserve">e </w:t>
      </w:r>
      <w:r>
        <w:t xml:space="preserve">qualifier disables these optimizations. </w:t>
      </w:r>
      <w:r>
        <w:rPr>
          <w:rFonts w:ascii="Calibri" w:eastAsia="Calibri" w:hAnsi="Calibri" w:cs="Calibri"/>
        </w:rPr>
        <w:t xml:space="preserve">asm </w:t>
      </w:r>
      <w:r>
        <w:t xml:space="preserve">statements that have no output operands, including </w:t>
      </w:r>
      <w:r>
        <w:rPr>
          <w:rFonts w:ascii="Calibri" w:eastAsia="Calibri" w:hAnsi="Calibri" w:cs="Calibri"/>
        </w:rPr>
        <w:t xml:space="preserve">asmgoto </w:t>
      </w:r>
      <w:r>
        <w:t>statements, are implicitly volatile.</w:t>
      </w:r>
    </w:p>
    <w:p w:rsidR="00E67239" w:rsidRDefault="00D12257">
      <w:pPr>
        <w:ind w:left="0" w:right="11" w:firstLine="218"/>
      </w:pPr>
      <w:r>
        <w:t xml:space="preserve">This i386 code demonstrates a case that does not use (or require) the </w:t>
      </w:r>
      <w:r>
        <w:rPr>
          <w:rFonts w:ascii="Calibri" w:eastAsia="Calibri" w:hAnsi="Calibri" w:cs="Calibri"/>
        </w:rPr>
        <w:t xml:space="preserve">volatile </w:t>
      </w:r>
      <w:r>
        <w:t>qualifier. If it is performing asse</w:t>
      </w:r>
      <w:r>
        <w:t xml:space="preserve">rtion checking, this code uses </w:t>
      </w:r>
      <w:r>
        <w:rPr>
          <w:rFonts w:ascii="Calibri" w:eastAsia="Calibri" w:hAnsi="Calibri" w:cs="Calibri"/>
        </w:rPr>
        <w:t xml:space="preserve">asm </w:t>
      </w:r>
      <w:r>
        <w:t xml:space="preserve">to perform the validation. Otherwise, </w:t>
      </w:r>
      <w:r>
        <w:rPr>
          <w:rFonts w:ascii="Calibri" w:eastAsia="Calibri" w:hAnsi="Calibri" w:cs="Calibri"/>
        </w:rPr>
        <w:t xml:space="preserve">dwRes </w:t>
      </w:r>
      <w:r>
        <w:t xml:space="preserve">is unreferenced by any code. As a result, the optimizers can discard the </w:t>
      </w:r>
      <w:r>
        <w:rPr>
          <w:rFonts w:ascii="Calibri" w:eastAsia="Calibri" w:hAnsi="Calibri" w:cs="Calibri"/>
        </w:rPr>
        <w:t xml:space="preserve">asm </w:t>
      </w:r>
      <w:r>
        <w:t xml:space="preserve">statement, which in turn removes the need for the entire </w:t>
      </w:r>
      <w:r>
        <w:rPr>
          <w:rFonts w:ascii="Calibri" w:eastAsia="Calibri" w:hAnsi="Calibri" w:cs="Calibri"/>
        </w:rPr>
        <w:t xml:space="preserve">DoCheck </w:t>
      </w:r>
      <w:r>
        <w:t xml:space="preserve">routine. By omitting the </w:t>
      </w:r>
      <w:r>
        <w:rPr>
          <w:rFonts w:ascii="Calibri" w:eastAsia="Calibri" w:hAnsi="Calibri" w:cs="Calibri"/>
        </w:rPr>
        <w:t xml:space="preserve">volatile </w:t>
      </w:r>
      <w:r>
        <w:t>q</w:t>
      </w:r>
      <w:r>
        <w:t>ualifier when it isn’t needed you allow the optimizers to produce the most efficient code possible.</w:t>
      </w:r>
    </w:p>
    <w:p w:rsidR="00E67239" w:rsidRDefault="00D12257">
      <w:pPr>
        <w:spacing w:after="15" w:line="249" w:lineRule="auto"/>
        <w:ind w:left="586" w:right="365"/>
      </w:pPr>
      <w:r>
        <w:rPr>
          <w:rFonts w:ascii="Calibri" w:eastAsia="Calibri" w:hAnsi="Calibri" w:cs="Calibri"/>
        </w:rPr>
        <w:t>void DoCheck(uint32_t dwSomeValue)</w:t>
      </w:r>
    </w:p>
    <w:p w:rsidR="00E67239" w:rsidRDefault="00D12257">
      <w:pPr>
        <w:spacing w:after="252" w:line="249" w:lineRule="auto"/>
        <w:ind w:left="920" w:right="6002" w:hanging="344"/>
      </w:pPr>
      <w:r>
        <w:rPr>
          <w:rFonts w:ascii="Calibri" w:eastAsia="Calibri" w:hAnsi="Calibri" w:cs="Calibri"/>
        </w:rPr>
        <w:t>{ uint32_t dwRes;</w:t>
      </w:r>
    </w:p>
    <w:p w:rsidR="00E67239" w:rsidRDefault="00D12257">
      <w:pPr>
        <w:spacing w:after="15" w:line="249" w:lineRule="auto"/>
        <w:ind w:left="930" w:right="365"/>
      </w:pPr>
      <w:r>
        <w:rPr>
          <w:rFonts w:ascii="Calibri" w:eastAsia="Calibri" w:hAnsi="Calibri" w:cs="Calibri"/>
        </w:rPr>
        <w:t>// Assumes dwSomeValue is not zero.</w:t>
      </w:r>
    </w:p>
    <w:p w:rsidR="00E67239" w:rsidRDefault="00D12257">
      <w:pPr>
        <w:spacing w:after="15" w:line="249" w:lineRule="auto"/>
        <w:ind w:left="930" w:right="365"/>
      </w:pPr>
      <w:r>
        <w:rPr>
          <w:rFonts w:ascii="Calibri" w:eastAsia="Calibri" w:hAnsi="Calibri" w:cs="Calibri"/>
        </w:rPr>
        <w:t>asm ("bsfl %1,%0"</w:t>
      </w:r>
    </w:p>
    <w:p w:rsidR="00E67239" w:rsidRDefault="00D12257">
      <w:pPr>
        <w:spacing w:after="15" w:line="249" w:lineRule="auto"/>
        <w:ind w:left="1159" w:right="365"/>
      </w:pPr>
      <w:r>
        <w:rPr>
          <w:rFonts w:ascii="Calibri" w:eastAsia="Calibri" w:hAnsi="Calibri" w:cs="Calibri"/>
        </w:rPr>
        <w:t>: "=r" (dwRes)</w:t>
      </w:r>
    </w:p>
    <w:p w:rsidR="00E67239" w:rsidRDefault="00D12257">
      <w:pPr>
        <w:spacing w:after="15" w:line="249" w:lineRule="auto"/>
        <w:ind w:left="1159" w:right="365"/>
      </w:pPr>
      <w:r>
        <w:rPr>
          <w:rFonts w:ascii="Calibri" w:eastAsia="Calibri" w:hAnsi="Calibri" w:cs="Calibri"/>
        </w:rPr>
        <w:t>: "r" (dwSomeValue)</w:t>
      </w:r>
    </w:p>
    <w:p w:rsidR="00E67239" w:rsidRDefault="00D12257">
      <w:pPr>
        <w:spacing w:after="253" w:line="249" w:lineRule="auto"/>
        <w:ind w:left="1159" w:right="365"/>
      </w:pPr>
      <w:r>
        <w:rPr>
          <w:rFonts w:ascii="Calibri" w:eastAsia="Calibri" w:hAnsi="Calibri" w:cs="Calibri"/>
        </w:rPr>
        <w:t>: "cc");</w:t>
      </w:r>
    </w:p>
    <w:p w:rsidR="00E67239" w:rsidRDefault="00D12257">
      <w:pPr>
        <w:spacing w:after="15" w:line="249" w:lineRule="auto"/>
        <w:ind w:left="930" w:right="365"/>
      </w:pPr>
      <w:r>
        <w:rPr>
          <w:rFonts w:ascii="Calibri" w:eastAsia="Calibri" w:hAnsi="Calibri" w:cs="Calibri"/>
        </w:rPr>
        <w:t>assert(dwRes &gt; 3);</w:t>
      </w:r>
    </w:p>
    <w:p w:rsidR="00E67239" w:rsidRDefault="00D12257">
      <w:pPr>
        <w:spacing w:after="63" w:line="249" w:lineRule="auto"/>
        <w:ind w:left="586" w:right="365"/>
      </w:pPr>
      <w:r>
        <w:rPr>
          <w:rFonts w:ascii="Calibri" w:eastAsia="Calibri" w:hAnsi="Calibri" w:cs="Calibri"/>
        </w:rPr>
        <w:t>}</w:t>
      </w:r>
    </w:p>
    <w:p w:rsidR="00E67239" w:rsidRDefault="00D12257">
      <w:pPr>
        <w:ind w:left="0" w:right="11" w:firstLine="218"/>
      </w:pPr>
      <w:r>
        <w:t>The next example shows a case where the optimizers can recognize that the input (</w:t>
      </w:r>
      <w:r>
        <w:rPr>
          <w:rFonts w:ascii="Calibri" w:eastAsia="Calibri" w:hAnsi="Calibri" w:cs="Calibri"/>
        </w:rPr>
        <w:t>dwSomeValue</w:t>
      </w:r>
      <w:r>
        <w:t xml:space="preserve">) never changes during the execution of the function and can therefore move the </w:t>
      </w:r>
      <w:r>
        <w:rPr>
          <w:rFonts w:ascii="Calibri" w:eastAsia="Calibri" w:hAnsi="Calibri" w:cs="Calibri"/>
        </w:rPr>
        <w:t xml:space="preserve">asm </w:t>
      </w:r>
      <w:r>
        <w:t>outside the loop to produce more efficient code. Again, usi</w:t>
      </w:r>
      <w:r>
        <w:t xml:space="preserve">ng </w:t>
      </w:r>
      <w:r>
        <w:rPr>
          <w:rFonts w:ascii="Calibri" w:eastAsia="Calibri" w:hAnsi="Calibri" w:cs="Calibri"/>
        </w:rPr>
        <w:t xml:space="preserve">volatile </w:t>
      </w:r>
      <w:r>
        <w:t>disables this type of optimization.</w:t>
      </w:r>
    </w:p>
    <w:p w:rsidR="00E67239" w:rsidRDefault="00D12257">
      <w:pPr>
        <w:spacing w:after="15" w:line="249" w:lineRule="auto"/>
        <w:ind w:left="586" w:right="365"/>
      </w:pPr>
      <w:r>
        <w:rPr>
          <w:rFonts w:ascii="Calibri" w:eastAsia="Calibri" w:hAnsi="Calibri" w:cs="Calibri"/>
        </w:rPr>
        <w:t>void do_print(uint32_t dwSomeValue)</w:t>
      </w:r>
    </w:p>
    <w:p w:rsidR="00E67239" w:rsidRDefault="00D12257">
      <w:pPr>
        <w:spacing w:after="252" w:line="249" w:lineRule="auto"/>
        <w:ind w:left="920" w:right="6002" w:hanging="344"/>
      </w:pPr>
      <w:r>
        <w:rPr>
          <w:rFonts w:ascii="Calibri" w:eastAsia="Calibri" w:hAnsi="Calibri" w:cs="Calibri"/>
        </w:rPr>
        <w:t>{ uint32_t dwRes;</w:t>
      </w:r>
    </w:p>
    <w:p w:rsidR="00E67239" w:rsidRDefault="00D12257">
      <w:pPr>
        <w:spacing w:after="15" w:line="249" w:lineRule="auto"/>
        <w:ind w:left="930" w:right="365"/>
      </w:pPr>
      <w:r>
        <w:rPr>
          <w:rFonts w:ascii="Calibri" w:eastAsia="Calibri" w:hAnsi="Calibri" w:cs="Calibri"/>
        </w:rPr>
        <w:t>for (uint32_t x=0; x &lt; 5; x++)</w:t>
      </w:r>
    </w:p>
    <w:p w:rsidR="00E67239" w:rsidRDefault="00D12257">
      <w:pPr>
        <w:spacing w:after="15" w:line="249" w:lineRule="auto"/>
        <w:ind w:left="930" w:right="365"/>
      </w:pPr>
      <w:r>
        <w:rPr>
          <w:rFonts w:ascii="Calibri" w:eastAsia="Calibri" w:hAnsi="Calibri" w:cs="Calibri"/>
        </w:rPr>
        <w:t>{</w:t>
      </w:r>
    </w:p>
    <w:p w:rsidR="00E67239" w:rsidRDefault="00D12257">
      <w:pPr>
        <w:spacing w:after="15" w:line="249" w:lineRule="auto"/>
        <w:ind w:left="1273" w:right="365"/>
      </w:pPr>
      <w:r>
        <w:rPr>
          <w:rFonts w:ascii="Calibri" w:eastAsia="Calibri" w:hAnsi="Calibri" w:cs="Calibri"/>
        </w:rPr>
        <w:t>// Assumes dwSomeValue is not zero.</w:t>
      </w:r>
    </w:p>
    <w:p w:rsidR="00E67239" w:rsidRDefault="00D12257">
      <w:pPr>
        <w:spacing w:after="15" w:line="249" w:lineRule="auto"/>
        <w:ind w:left="1273" w:right="365"/>
      </w:pPr>
      <w:r>
        <w:rPr>
          <w:rFonts w:ascii="Calibri" w:eastAsia="Calibri" w:hAnsi="Calibri" w:cs="Calibri"/>
        </w:rPr>
        <w:t>asm ("bsfl %1,%0"</w:t>
      </w:r>
    </w:p>
    <w:p w:rsidR="00E67239" w:rsidRDefault="00D12257">
      <w:pPr>
        <w:spacing w:after="15" w:line="249" w:lineRule="auto"/>
        <w:ind w:left="1502" w:right="365"/>
      </w:pPr>
      <w:r>
        <w:rPr>
          <w:rFonts w:ascii="Calibri" w:eastAsia="Calibri" w:hAnsi="Calibri" w:cs="Calibri"/>
        </w:rPr>
        <w:t>: "=r" (dwRes)</w:t>
      </w:r>
    </w:p>
    <w:p w:rsidR="00E67239" w:rsidRDefault="00D12257">
      <w:pPr>
        <w:spacing w:after="15" w:line="249" w:lineRule="auto"/>
        <w:ind w:left="1502" w:right="365"/>
      </w:pPr>
      <w:r>
        <w:rPr>
          <w:rFonts w:ascii="Calibri" w:eastAsia="Calibri" w:hAnsi="Calibri" w:cs="Calibri"/>
        </w:rPr>
        <w:t>: "r" (dwSomeValue)</w:t>
      </w:r>
    </w:p>
    <w:p w:rsidR="00E67239" w:rsidRDefault="00D12257">
      <w:pPr>
        <w:spacing w:after="253" w:line="249" w:lineRule="auto"/>
        <w:ind w:left="1502" w:right="365"/>
      </w:pPr>
      <w:r>
        <w:rPr>
          <w:rFonts w:ascii="Calibri" w:eastAsia="Calibri" w:hAnsi="Calibri" w:cs="Calibri"/>
        </w:rPr>
        <w:t>: "cc");</w:t>
      </w:r>
    </w:p>
    <w:p w:rsidR="00E67239" w:rsidRDefault="00D12257">
      <w:pPr>
        <w:spacing w:after="15" w:line="249" w:lineRule="auto"/>
        <w:ind w:left="920" w:right="2108" w:firstLine="344"/>
      </w:pPr>
      <w:r>
        <w:rPr>
          <w:rFonts w:ascii="Calibri" w:eastAsia="Calibri" w:hAnsi="Calibri" w:cs="Calibri"/>
        </w:rPr>
        <w:t>printf("%u: %u %u\n", x, dwSomeValue, dwRes); }</w:t>
      </w:r>
    </w:p>
    <w:p w:rsidR="00E67239" w:rsidRDefault="00D12257">
      <w:pPr>
        <w:spacing w:line="249" w:lineRule="auto"/>
        <w:ind w:left="586" w:right="365"/>
      </w:pPr>
      <w:r>
        <w:rPr>
          <w:rFonts w:ascii="Calibri" w:eastAsia="Calibri" w:hAnsi="Calibri" w:cs="Calibri"/>
        </w:rPr>
        <w:t>}</w:t>
      </w:r>
    </w:p>
    <w:p w:rsidR="00E67239" w:rsidRDefault="00D12257">
      <w:pPr>
        <w:spacing w:after="53"/>
        <w:ind w:left="0" w:right="11" w:firstLine="218"/>
      </w:pPr>
      <w:r>
        <w:t xml:space="preserve">The following example demonstrates a case where you need to use the </w:t>
      </w:r>
      <w:r>
        <w:rPr>
          <w:rFonts w:ascii="Calibri" w:eastAsia="Calibri" w:hAnsi="Calibri" w:cs="Calibri"/>
        </w:rPr>
        <w:t xml:space="preserve">volatile </w:t>
      </w:r>
      <w:r>
        <w:t xml:space="preserve">qualifier. It uses the x86 </w:t>
      </w:r>
      <w:r>
        <w:rPr>
          <w:rFonts w:ascii="Calibri" w:eastAsia="Calibri" w:hAnsi="Calibri" w:cs="Calibri"/>
        </w:rPr>
        <w:t xml:space="preserve">rdtsc </w:t>
      </w:r>
      <w:r>
        <w:t xml:space="preserve">instruction, which reads the computer’s time-stamp counter. Without the </w:t>
      </w:r>
      <w:r>
        <w:rPr>
          <w:rFonts w:ascii="Calibri" w:eastAsia="Calibri" w:hAnsi="Calibri" w:cs="Calibri"/>
        </w:rPr>
        <w:t xml:space="preserve">volatile </w:t>
      </w:r>
      <w:r>
        <w:t xml:space="preserve">qualifier, the </w:t>
      </w:r>
      <w:r>
        <w:t xml:space="preserve">optimizers might assume that the </w:t>
      </w:r>
      <w:r>
        <w:rPr>
          <w:rFonts w:ascii="Calibri" w:eastAsia="Calibri" w:hAnsi="Calibri" w:cs="Calibri"/>
        </w:rPr>
        <w:t xml:space="preserve">asm </w:t>
      </w:r>
      <w:r>
        <w:t>block will always return the same value and therefore optimize away the second call.</w:t>
      </w:r>
    </w:p>
    <w:p w:rsidR="00E67239" w:rsidRDefault="00D12257">
      <w:pPr>
        <w:spacing w:after="293" w:line="249" w:lineRule="auto"/>
        <w:ind w:left="586" w:right="365"/>
      </w:pPr>
      <w:r>
        <w:rPr>
          <w:rFonts w:ascii="Calibri" w:eastAsia="Calibri" w:hAnsi="Calibri" w:cs="Calibri"/>
        </w:rPr>
        <w:t>uint64_t msr;</w:t>
      </w:r>
    </w:p>
    <w:p w:rsidR="00E67239" w:rsidRDefault="00D12257">
      <w:pPr>
        <w:tabs>
          <w:tab w:val="center" w:pos="2065"/>
          <w:tab w:val="center" w:pos="5788"/>
        </w:tabs>
        <w:spacing w:after="15" w:line="249" w:lineRule="auto"/>
        <w:ind w:left="0" w:firstLine="0"/>
        <w:jc w:val="left"/>
      </w:pPr>
      <w:r>
        <w:rPr>
          <w:rFonts w:ascii="Calibri" w:eastAsia="Calibri" w:hAnsi="Calibri" w:cs="Calibri"/>
        </w:rPr>
        <w:tab/>
      </w:r>
      <w:r>
        <w:rPr>
          <w:rFonts w:ascii="Calibri" w:eastAsia="Calibri" w:hAnsi="Calibri" w:cs="Calibri"/>
        </w:rPr>
        <w:t>asm volatile ( "rdtsc\n\t"</w:t>
      </w:r>
      <w:r>
        <w:rPr>
          <w:rFonts w:ascii="Calibri" w:eastAsia="Calibri" w:hAnsi="Calibri" w:cs="Calibri"/>
        </w:rPr>
        <w:tab/>
        <w:t>// Returns the time in EDX:EAX.</w:t>
      </w:r>
    </w:p>
    <w:p w:rsidR="00E67239" w:rsidRDefault="00D12257">
      <w:pPr>
        <w:spacing w:after="15" w:line="249" w:lineRule="auto"/>
        <w:ind w:left="1502" w:right="365"/>
      </w:pPr>
      <w:r>
        <w:rPr>
          <w:rFonts w:ascii="Calibri" w:eastAsia="Calibri" w:hAnsi="Calibri" w:cs="Calibri"/>
        </w:rPr>
        <w:t>"shl $32, %%rdx\n\t" // Shift the upper bits left.</w:t>
      </w:r>
    </w:p>
    <w:p w:rsidR="00E67239" w:rsidRDefault="00D12257">
      <w:pPr>
        <w:tabs>
          <w:tab w:val="center" w:pos="2294"/>
          <w:tab w:val="center" w:pos="5501"/>
        </w:tabs>
        <w:spacing w:after="15" w:line="249" w:lineRule="auto"/>
        <w:ind w:left="0" w:firstLine="0"/>
        <w:jc w:val="left"/>
      </w:pPr>
      <w:r>
        <w:rPr>
          <w:rFonts w:ascii="Calibri" w:eastAsia="Calibri" w:hAnsi="Calibri" w:cs="Calibri"/>
        </w:rPr>
        <w:tab/>
      </w:r>
      <w:r>
        <w:rPr>
          <w:rFonts w:ascii="Calibri" w:eastAsia="Calibri" w:hAnsi="Calibri" w:cs="Calibri"/>
        </w:rPr>
        <w:t>"or %%rdx, %0"</w:t>
      </w:r>
      <w:r>
        <w:rPr>
          <w:rFonts w:ascii="Calibri" w:eastAsia="Calibri" w:hAnsi="Calibri" w:cs="Calibri"/>
        </w:rPr>
        <w:tab/>
        <w:t>// ’Or’ in the lower bits.</w:t>
      </w:r>
    </w:p>
    <w:p w:rsidR="00E67239" w:rsidRDefault="00D12257">
      <w:pPr>
        <w:spacing w:after="15" w:line="249" w:lineRule="auto"/>
        <w:ind w:left="1502" w:right="5659"/>
      </w:pPr>
      <w:r>
        <w:rPr>
          <w:rFonts w:ascii="Calibri" w:eastAsia="Calibri" w:hAnsi="Calibri" w:cs="Calibri"/>
        </w:rPr>
        <w:t>: "=a" (msr) :</w:t>
      </w:r>
    </w:p>
    <w:p w:rsidR="00E67239" w:rsidRDefault="00D12257">
      <w:pPr>
        <w:spacing w:after="0" w:line="476" w:lineRule="auto"/>
        <w:ind w:left="576" w:right="4742" w:firstLine="916"/>
        <w:jc w:val="left"/>
      </w:pPr>
      <w:r>
        <w:rPr>
          <w:rFonts w:ascii="Calibri" w:eastAsia="Calibri" w:hAnsi="Calibri" w:cs="Calibri"/>
        </w:rPr>
        <w:t>: "rdx"); printf("msr: %llx\n", msr); // Do other work...</w:t>
      </w:r>
    </w:p>
    <w:p w:rsidR="00E67239" w:rsidRDefault="00D12257">
      <w:pPr>
        <w:spacing w:after="15" w:line="249" w:lineRule="auto"/>
        <w:ind w:left="586" w:right="1077"/>
      </w:pPr>
      <w:r>
        <w:rPr>
          <w:rFonts w:ascii="Calibri" w:eastAsia="Calibri" w:hAnsi="Calibri" w:cs="Calibri"/>
        </w:rPr>
        <w:t>// Reprint the timestamp asm volatile ( "rdtsc\n\t"</w:t>
      </w:r>
      <w:r>
        <w:rPr>
          <w:rFonts w:ascii="Calibri" w:eastAsia="Calibri" w:hAnsi="Calibri" w:cs="Calibri"/>
        </w:rPr>
        <w:tab/>
        <w:t>// Returns the time in EDX:EAX.</w:t>
      </w:r>
    </w:p>
    <w:p w:rsidR="00E67239" w:rsidRDefault="00D12257">
      <w:pPr>
        <w:spacing w:after="15" w:line="249" w:lineRule="auto"/>
        <w:ind w:left="1502" w:right="365"/>
      </w:pPr>
      <w:r>
        <w:rPr>
          <w:rFonts w:ascii="Calibri" w:eastAsia="Calibri" w:hAnsi="Calibri" w:cs="Calibri"/>
        </w:rPr>
        <w:t>"shl $32, %%rdx\n\t" // Shift the upper bits left.</w:t>
      </w:r>
    </w:p>
    <w:p w:rsidR="00E67239" w:rsidRDefault="00D12257">
      <w:pPr>
        <w:tabs>
          <w:tab w:val="center" w:pos="2294"/>
          <w:tab w:val="center" w:pos="5501"/>
        </w:tabs>
        <w:spacing w:after="15" w:line="249" w:lineRule="auto"/>
        <w:ind w:left="0" w:firstLine="0"/>
        <w:jc w:val="left"/>
      </w:pPr>
      <w:r>
        <w:rPr>
          <w:rFonts w:ascii="Calibri" w:eastAsia="Calibri" w:hAnsi="Calibri" w:cs="Calibri"/>
        </w:rPr>
        <w:tab/>
      </w:r>
      <w:r>
        <w:rPr>
          <w:rFonts w:ascii="Calibri" w:eastAsia="Calibri" w:hAnsi="Calibri" w:cs="Calibri"/>
        </w:rPr>
        <w:t>"or %%rdx, %0"</w:t>
      </w:r>
      <w:r>
        <w:rPr>
          <w:rFonts w:ascii="Calibri" w:eastAsia="Calibri" w:hAnsi="Calibri" w:cs="Calibri"/>
        </w:rPr>
        <w:tab/>
        <w:t>// ’Or’ in the lower bits.</w:t>
      </w:r>
    </w:p>
    <w:p w:rsidR="00E67239" w:rsidRDefault="00D12257">
      <w:pPr>
        <w:spacing w:after="15" w:line="249" w:lineRule="auto"/>
        <w:ind w:left="1502" w:right="5659"/>
      </w:pPr>
      <w:r>
        <w:rPr>
          <w:rFonts w:ascii="Calibri" w:eastAsia="Calibri" w:hAnsi="Calibri" w:cs="Calibri"/>
        </w:rPr>
        <w:t>: "=a" (msr) :</w:t>
      </w:r>
    </w:p>
    <w:p w:rsidR="00E67239" w:rsidRDefault="00D12257">
      <w:pPr>
        <w:spacing w:after="253" w:line="249" w:lineRule="auto"/>
        <w:ind w:left="1502" w:right="365"/>
      </w:pPr>
      <w:r>
        <w:rPr>
          <w:rFonts w:ascii="Calibri" w:eastAsia="Calibri" w:hAnsi="Calibri" w:cs="Calibri"/>
        </w:rPr>
        <w:t>: "rdx");</w:t>
      </w:r>
    </w:p>
    <w:p w:rsidR="00E67239" w:rsidRDefault="00D12257">
      <w:pPr>
        <w:spacing w:after="51" w:line="249" w:lineRule="auto"/>
        <w:ind w:left="586" w:right="365"/>
      </w:pPr>
      <w:r>
        <w:rPr>
          <w:rFonts w:ascii="Calibri" w:eastAsia="Calibri" w:hAnsi="Calibri" w:cs="Calibri"/>
        </w:rPr>
        <w:t>printf("msr: %llx\n", msr);</w:t>
      </w:r>
    </w:p>
    <w:p w:rsidR="00E67239" w:rsidRDefault="00D12257">
      <w:pPr>
        <w:ind w:left="0" w:right="11" w:firstLine="218"/>
      </w:pPr>
      <w:r>
        <w:t>GCC’s optimizers do not treat this code like the non-volatile code in the earlier examples. They do not move it out of loops or omit it on the assumption that th</w:t>
      </w:r>
      <w:r>
        <w:t>e result from a previous call is still valid.</w:t>
      </w:r>
    </w:p>
    <w:p w:rsidR="00E67239" w:rsidRDefault="00D12257">
      <w:pPr>
        <w:spacing w:after="48"/>
        <w:ind w:left="0" w:right="11" w:firstLine="218"/>
      </w:pPr>
      <w:r>
        <w:t xml:space="preserve">Note that the compiler can move even volatile </w:t>
      </w:r>
      <w:r>
        <w:rPr>
          <w:rFonts w:ascii="Calibri" w:eastAsia="Calibri" w:hAnsi="Calibri" w:cs="Calibri"/>
        </w:rPr>
        <w:t xml:space="preserve">asm </w:t>
      </w:r>
      <w:r>
        <w:t>instructions relative to other code, including across jump instructions. For example, on many targets there is a system register that controls the rounding mode</w:t>
      </w:r>
      <w:r>
        <w:t xml:space="preserve"> of floating-point operations. Setting it with a volatile </w:t>
      </w:r>
      <w:r>
        <w:rPr>
          <w:rFonts w:ascii="Calibri" w:eastAsia="Calibri" w:hAnsi="Calibri" w:cs="Calibri"/>
        </w:rPr>
        <w:t>asm</w:t>
      </w:r>
      <w:r>
        <w:t>, as in the following PowerPC example, does not work reliably.</w:t>
      </w:r>
    </w:p>
    <w:p w:rsidR="00E67239" w:rsidRDefault="00D12257">
      <w:pPr>
        <w:spacing w:after="76" w:line="249" w:lineRule="auto"/>
        <w:ind w:left="586" w:right="2451"/>
      </w:pPr>
      <w:r>
        <w:rPr>
          <w:rFonts w:ascii="Calibri" w:eastAsia="Calibri" w:hAnsi="Calibri" w:cs="Calibri"/>
        </w:rPr>
        <w:t>asm volatile("mtfsf 255, %0" : : "f" (fpenv)); sum = x + y;</w:t>
      </w:r>
    </w:p>
    <w:p w:rsidR="00E67239" w:rsidRDefault="00D12257">
      <w:pPr>
        <w:spacing w:after="37"/>
        <w:ind w:left="0" w:right="11" w:firstLine="218"/>
      </w:pPr>
      <w:r>
        <w:t xml:space="preserve">The compiler may move the addition back before the volatile </w:t>
      </w:r>
      <w:r>
        <w:rPr>
          <w:rFonts w:ascii="Calibri" w:eastAsia="Calibri" w:hAnsi="Calibri" w:cs="Calibri"/>
        </w:rPr>
        <w:t>asm</w:t>
      </w:r>
      <w:r>
        <w:t xml:space="preserve">. To make it work as expected, add an artificial dependency to the </w:t>
      </w:r>
      <w:r>
        <w:rPr>
          <w:rFonts w:ascii="Calibri" w:eastAsia="Calibri" w:hAnsi="Calibri" w:cs="Calibri"/>
        </w:rPr>
        <w:t xml:space="preserve">asm </w:t>
      </w:r>
      <w:r>
        <w:t xml:space="preserve">by referencing a variable in the subsequent code, for example: </w:t>
      </w:r>
      <w:r>
        <w:rPr>
          <w:rFonts w:ascii="Calibri" w:eastAsia="Calibri" w:hAnsi="Calibri" w:cs="Calibri"/>
        </w:rPr>
        <w:t>asm volatile ("mtfsf 255,%1" : "=X" (sum) : "f" (fpenv)); sum = x + y;</w:t>
      </w:r>
    </w:p>
    <w:p w:rsidR="00E67239" w:rsidRDefault="00D12257">
      <w:pPr>
        <w:spacing w:after="244"/>
        <w:ind w:left="0" w:right="11" w:firstLine="218"/>
      </w:pPr>
      <w:r>
        <w:t xml:space="preserve">Under certain circumstances, GCC may duplicate (or </w:t>
      </w:r>
      <w:r>
        <w:t>remove duplicates of) your assembly code when optimizing. This can lead to unexpected duplicate symbol errors during compilation if your asm code defines symbols or labels. Using ‘</w:t>
      </w:r>
      <w:r>
        <w:rPr>
          <w:rFonts w:ascii="Calibri" w:eastAsia="Calibri" w:hAnsi="Calibri" w:cs="Calibri"/>
        </w:rPr>
        <w:t>%=</w:t>
      </w:r>
      <w:r>
        <w:t xml:space="preserve">’ (see </w:t>
      </w:r>
      <w:r>
        <w:rPr>
          <w:color w:val="7F171F"/>
        </w:rPr>
        <w:t>[AssemblerTemplate], page 547</w:t>
      </w:r>
      <w:r>
        <w:t>) may help resolve this problem.</w:t>
      </w:r>
    </w:p>
    <w:p w:rsidR="00E67239" w:rsidRDefault="00D12257">
      <w:pPr>
        <w:pStyle w:val="Heading4"/>
        <w:spacing w:after="38" w:line="250" w:lineRule="auto"/>
        <w:ind w:left="-5"/>
      </w:pPr>
      <w:r>
        <w:rPr>
          <w:rFonts w:ascii="Cambria" w:eastAsia="Cambria" w:hAnsi="Cambria" w:cs="Cambria"/>
          <w:b/>
          <w:sz w:val="26"/>
        </w:rPr>
        <w:t>6.45.</w:t>
      </w:r>
      <w:r>
        <w:rPr>
          <w:rFonts w:ascii="Cambria" w:eastAsia="Cambria" w:hAnsi="Cambria" w:cs="Cambria"/>
          <w:b/>
          <w:sz w:val="26"/>
        </w:rPr>
        <w:t>2.2 Assembler Template</w:t>
      </w:r>
    </w:p>
    <w:p w:rsidR="00E67239" w:rsidRDefault="00D12257">
      <w:pPr>
        <w:ind w:right="11"/>
      </w:pPr>
      <w:r>
        <w:t>An assembler template is a literal string containing assembler instructions. The compiler replaces tokens in the template that refer to inputs, outputs, and goto labels, and then outputs the resulting string to the assembler. The str</w:t>
      </w:r>
      <w:r>
        <w:t>ing can contain any instructions recognized by the assembler, including directives. GCC does not parse the assembler instructions themselves and does not know what they mean or even whether they are valid assembler input. However, it does count the stateme</w:t>
      </w:r>
      <w:r>
        <w:t xml:space="preserve">nts (see </w:t>
      </w:r>
      <w:r>
        <w:rPr>
          <w:color w:val="7F171F"/>
        </w:rPr>
        <w:t>Section 6.45.6 [Size of an asm], page 595</w:t>
      </w:r>
      <w:r>
        <w:t>).</w:t>
      </w:r>
    </w:p>
    <w:p w:rsidR="00E67239" w:rsidRDefault="00D12257">
      <w:pPr>
        <w:ind w:left="0" w:right="11" w:firstLine="218"/>
      </w:pPr>
      <w:r>
        <w:t xml:space="preserve">You may place multiple assembler instructions together in a single </w:t>
      </w:r>
      <w:r>
        <w:rPr>
          <w:rFonts w:ascii="Calibri" w:eastAsia="Calibri" w:hAnsi="Calibri" w:cs="Calibri"/>
        </w:rPr>
        <w:t xml:space="preserve">asm </w:t>
      </w:r>
      <w:r>
        <w:t>string, separated by the characters normally used in assembly code for the system. A combination that works in most places is a newl</w:t>
      </w:r>
      <w:r>
        <w:t>ine to break the line, plus a tab character to move to the instruction field (written as ‘</w:t>
      </w:r>
      <w:r>
        <w:rPr>
          <w:rFonts w:ascii="Calibri" w:eastAsia="Calibri" w:hAnsi="Calibri" w:cs="Calibri"/>
        </w:rPr>
        <w:t>\n\t</w:t>
      </w:r>
      <w:r>
        <w:t>’). Some assemblers allow semicolons as a line separator. However, note that some assembler dialects use semicolons to start a comment.</w:t>
      </w:r>
    </w:p>
    <w:p w:rsidR="00E67239" w:rsidRDefault="00D12257">
      <w:pPr>
        <w:spacing w:after="47"/>
        <w:ind w:left="0" w:right="11" w:firstLine="218"/>
      </w:pPr>
      <w:r>
        <w:t>Do not expect a sequence o</w:t>
      </w:r>
      <w:r>
        <w:t xml:space="preserve">f </w:t>
      </w:r>
      <w:r>
        <w:rPr>
          <w:rFonts w:ascii="Calibri" w:eastAsia="Calibri" w:hAnsi="Calibri" w:cs="Calibri"/>
        </w:rPr>
        <w:t xml:space="preserve">asm </w:t>
      </w:r>
      <w:r>
        <w:t xml:space="preserve">statements to remain perfectly consecutive after compilation, even when you are using the </w:t>
      </w:r>
      <w:r>
        <w:rPr>
          <w:rFonts w:ascii="Calibri" w:eastAsia="Calibri" w:hAnsi="Calibri" w:cs="Calibri"/>
        </w:rPr>
        <w:t xml:space="preserve">volatile </w:t>
      </w:r>
      <w:r>
        <w:t>qualifier. If certain instructions need to remain consecutive in the output, put them in a single multi-instruction asm statement.</w:t>
      </w:r>
    </w:p>
    <w:p w:rsidR="00E67239" w:rsidRDefault="00D12257">
      <w:pPr>
        <w:spacing w:after="50"/>
        <w:ind w:left="0" w:right="11" w:firstLine="218"/>
      </w:pPr>
      <w:r>
        <w:t xml:space="preserve">Accessing data from </w:t>
      </w:r>
      <w:r>
        <w:t>C programs without using input/output operands (such as by using global symbols directly from the assembler template) may not work as expected. Similarly, calling functions directly from an assembler template requires a detailed understanding of the target</w:t>
      </w:r>
      <w:r>
        <w:t xml:space="preserve"> assembler and ABI.</w:t>
      </w:r>
    </w:p>
    <w:p w:rsidR="00E67239" w:rsidRDefault="00D12257">
      <w:pPr>
        <w:spacing w:after="204"/>
        <w:ind w:left="0" w:right="11" w:firstLine="218"/>
      </w:pPr>
      <w:r>
        <w:t>Since GCC does not parse the assembler template, it has no visibility of any symbols it references. This may result in GCC discarding those symbols as unreferenced unless they are also listed as input, output, or goto operands.</w:t>
      </w:r>
    </w:p>
    <w:p w:rsidR="00E67239" w:rsidRDefault="00D12257">
      <w:pPr>
        <w:pStyle w:val="Heading3"/>
        <w:ind w:left="-5"/>
      </w:pPr>
      <w:r>
        <w:t xml:space="preserve">Special </w:t>
      </w:r>
      <w:r>
        <w:t>format strings</w:t>
      </w:r>
    </w:p>
    <w:p w:rsidR="00E67239" w:rsidRDefault="00D12257">
      <w:pPr>
        <w:spacing w:after="3"/>
        <w:ind w:right="11"/>
      </w:pPr>
      <w:r>
        <w:t>In addition to the tokens described by the input, output, and goto operands, these tokens have special meanings in the assembler template:</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29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D12257">
            <w:pPr>
              <w:spacing w:after="0" w:line="259" w:lineRule="auto"/>
              <w:ind w:left="0" w:firstLine="0"/>
              <w:jc w:val="left"/>
            </w:pPr>
            <w:r>
              <w:t>Outputs a single ‘</w:t>
            </w:r>
            <w:r>
              <w:rPr>
                <w:rFonts w:ascii="Calibri" w:eastAsia="Calibri" w:hAnsi="Calibri" w:cs="Calibri"/>
              </w:rPr>
              <w:t>%</w:t>
            </w:r>
            <w:r>
              <w:t>’ into the assembler code.</w:t>
            </w:r>
          </w:p>
        </w:tc>
      </w:tr>
      <w:tr w:rsidR="00E67239">
        <w:trPr>
          <w:trHeight w:val="54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D12257">
            <w:pPr>
              <w:spacing w:after="0" w:line="259" w:lineRule="auto"/>
              <w:ind w:left="0" w:firstLine="0"/>
            </w:pPr>
            <w:r>
              <w:t xml:space="preserve">Outputs a number that is unique to each instance of the </w:t>
            </w:r>
            <w:r>
              <w:rPr>
                <w:rFonts w:ascii="Calibri" w:eastAsia="Calibri" w:hAnsi="Calibri" w:cs="Calibri"/>
              </w:rPr>
              <w:t xml:space="preserve">asm </w:t>
            </w:r>
            <w:r>
              <w:t>statement in the entire compilation. This option is useful when creating local labels and referring</w:t>
            </w:r>
          </w:p>
        </w:tc>
      </w:tr>
    </w:tbl>
    <w:p w:rsidR="00E67239" w:rsidRDefault="00D12257">
      <w:pPr>
        <w:spacing w:after="3"/>
        <w:ind w:left="1147" w:right="11"/>
      </w:pPr>
      <w:r>
        <w:t>to them multiple times in a single template that generates multiple assembler instructions.</w:t>
      </w:r>
    </w:p>
    <w:tbl>
      <w:tblPr>
        <w:tblStyle w:val="TableGrid"/>
        <w:tblW w:w="8640" w:type="dxa"/>
        <w:tblInd w:w="0" w:type="dxa"/>
        <w:tblCellMar>
          <w:top w:w="12" w:type="dxa"/>
          <w:left w:w="0" w:type="dxa"/>
          <w:bottom w:w="0" w:type="dxa"/>
          <w:right w:w="0" w:type="dxa"/>
        </w:tblCellMar>
        <w:tblLook w:val="04A0" w:firstRow="1" w:lastRow="0" w:firstColumn="1" w:lastColumn="0" w:noHBand="0" w:noVBand="1"/>
      </w:tblPr>
      <w:tblGrid>
        <w:gridCol w:w="1152"/>
        <w:gridCol w:w="7488"/>
      </w:tblGrid>
      <w:tr w:rsidR="00E67239">
        <w:trPr>
          <w:trHeight w:val="49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E67239">
            <w:pPr>
              <w:spacing w:after="160" w:line="259" w:lineRule="auto"/>
              <w:ind w:left="0" w:firstLine="0"/>
              <w:jc w:val="left"/>
            </w:pPr>
          </w:p>
        </w:tc>
      </w:tr>
      <w:tr w:rsidR="00E67239">
        <w:trPr>
          <w:trHeight w:val="75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D12257">
            <w:pPr>
              <w:spacing w:after="0" w:line="259" w:lineRule="auto"/>
              <w:ind w:left="0" w:firstLine="0"/>
            </w:pPr>
            <w:r>
              <w:t>Outputs ‘</w:t>
            </w:r>
            <w:r>
              <w:rPr>
                <w:rFonts w:ascii="Calibri" w:eastAsia="Calibri" w:hAnsi="Calibri" w:cs="Calibri"/>
              </w:rPr>
              <w:t>{</w:t>
            </w:r>
            <w:r>
              <w:t>’, ‘</w:t>
            </w:r>
            <w:r>
              <w:rPr>
                <w:rFonts w:ascii="Calibri" w:eastAsia="Calibri" w:hAnsi="Calibri" w:cs="Calibri"/>
              </w:rPr>
              <w:t>|</w:t>
            </w:r>
            <w:r>
              <w:t>’, and ‘</w:t>
            </w:r>
            <w:r>
              <w:rPr>
                <w:rFonts w:ascii="Calibri" w:eastAsia="Calibri" w:hAnsi="Calibri" w:cs="Calibri"/>
              </w:rPr>
              <w:t>}</w:t>
            </w:r>
            <w:r>
              <w:t>’ characters (respectively) into the assembler code. When unescaped, these characters have special meaning to indicate multiple assembler dialects, as described below.</w:t>
            </w:r>
          </w:p>
        </w:tc>
      </w:tr>
    </w:tbl>
    <w:p w:rsidR="00E67239" w:rsidRDefault="00D12257">
      <w:pPr>
        <w:pStyle w:val="Heading3"/>
        <w:ind w:left="-5"/>
      </w:pPr>
      <w:r>
        <w:t xml:space="preserve">Multiple assembler dialects in </w:t>
      </w:r>
      <w:r>
        <w:rPr>
          <w:rFonts w:ascii="Calibri" w:eastAsia="Calibri" w:hAnsi="Calibri" w:cs="Calibri"/>
          <w:b w:val="0"/>
        </w:rPr>
        <w:t xml:space="preserve">asm </w:t>
      </w:r>
      <w:r>
        <w:t>templates</w:t>
      </w:r>
    </w:p>
    <w:p w:rsidR="00E67239" w:rsidRDefault="00D12257">
      <w:pPr>
        <w:ind w:right="11"/>
      </w:pPr>
      <w:r>
        <w:t>On targets such as x86, GCC supports multiple assembler dialects. The ‘</w:t>
      </w:r>
      <w:r>
        <w:rPr>
          <w:rFonts w:ascii="Calibri" w:eastAsia="Calibri" w:hAnsi="Calibri" w:cs="Calibri"/>
        </w:rPr>
        <w:t>-masm</w:t>
      </w:r>
      <w:r>
        <w:t>’ option controls which dialect GCC uses as its default for inline assembler. The target-specific documentation for the ‘</w:t>
      </w:r>
      <w:r>
        <w:rPr>
          <w:rFonts w:ascii="Calibri" w:eastAsia="Calibri" w:hAnsi="Calibri" w:cs="Calibri"/>
        </w:rPr>
        <w:t>-masm</w:t>
      </w:r>
      <w:r>
        <w:t>’ option contains the list of supported dialects, as w</w:t>
      </w:r>
      <w:r>
        <w:t xml:space="preserve">ell as the default dialect if the option is not specified. This information may be important to understand, since assembler code that works correctly when compiled using one dialect will likely fail if compiled using another. See </w:t>
      </w:r>
      <w:r>
        <w:rPr>
          <w:color w:val="7F171F"/>
        </w:rPr>
        <w:t>Section 3.18.56 [x86 Optio</w:t>
      </w:r>
      <w:r>
        <w:rPr>
          <w:color w:val="7F171F"/>
        </w:rPr>
        <w:t>ns], page 389</w:t>
      </w:r>
      <w:r>
        <w:t>.</w:t>
      </w:r>
    </w:p>
    <w:p w:rsidR="00E67239" w:rsidRDefault="00D12257">
      <w:pPr>
        <w:spacing w:after="96"/>
        <w:ind w:left="0" w:right="11" w:firstLine="218"/>
        <w:jc w:val="left"/>
      </w:pPr>
      <w:r>
        <w:t>If your code needs to support multiple assembler dialects (for example, if you are writing public headers that need to support a variety of compilation options), use constructs of this form:</w:t>
      </w:r>
    </w:p>
    <w:p w:rsidR="00E67239" w:rsidRDefault="00D12257">
      <w:pPr>
        <w:spacing w:after="81" w:line="249" w:lineRule="auto"/>
        <w:ind w:left="586" w:right="365"/>
      </w:pPr>
      <w:r>
        <w:rPr>
          <w:rFonts w:ascii="Calibri" w:eastAsia="Calibri" w:hAnsi="Calibri" w:cs="Calibri"/>
        </w:rPr>
        <w:t>{ dialect0 | dialect1 | dialect2... }</w:t>
      </w:r>
    </w:p>
    <w:p w:rsidR="00E67239" w:rsidRDefault="00D12257">
      <w:pPr>
        <w:spacing w:after="52"/>
        <w:ind w:left="0" w:right="11" w:firstLine="218"/>
      </w:pPr>
      <w:r>
        <w:t>This constru</w:t>
      </w:r>
      <w:r>
        <w:t xml:space="preserve">ct outputs </w:t>
      </w:r>
      <w:r>
        <w:rPr>
          <w:rFonts w:ascii="Calibri" w:eastAsia="Calibri" w:hAnsi="Calibri" w:cs="Calibri"/>
        </w:rPr>
        <w:t xml:space="preserve">dialect0 </w:t>
      </w:r>
      <w:r>
        <w:t xml:space="preserve">when using dialect #0 to compile the code, </w:t>
      </w:r>
      <w:r>
        <w:rPr>
          <w:rFonts w:ascii="Calibri" w:eastAsia="Calibri" w:hAnsi="Calibri" w:cs="Calibri"/>
        </w:rPr>
        <w:t xml:space="preserve">dialect1 </w:t>
      </w:r>
      <w:r>
        <w:t>for dialect #1, etc. If there are fewer alternatives within the braces than the number of dialects the compiler supports, the construct outputs nothing.</w:t>
      </w:r>
    </w:p>
    <w:p w:rsidR="00E67239" w:rsidRDefault="00D12257">
      <w:pPr>
        <w:spacing w:after="50"/>
        <w:ind w:left="0" w:right="11" w:firstLine="218"/>
      </w:pPr>
      <w:r>
        <w:t>For example, if an x86 compiler</w:t>
      </w:r>
      <w:r>
        <w:t xml:space="preserve"> supports two dialects (‘</w:t>
      </w:r>
      <w:r>
        <w:rPr>
          <w:rFonts w:ascii="Calibri" w:eastAsia="Calibri" w:hAnsi="Calibri" w:cs="Calibri"/>
        </w:rPr>
        <w:t>att</w:t>
      </w:r>
      <w:r>
        <w:t>’, ‘</w:t>
      </w:r>
      <w:r>
        <w:rPr>
          <w:rFonts w:ascii="Calibri" w:eastAsia="Calibri" w:hAnsi="Calibri" w:cs="Calibri"/>
        </w:rPr>
        <w:t>intel</w:t>
      </w:r>
      <w:r>
        <w:t>’), an assembler template such as this:</w:t>
      </w:r>
    </w:p>
    <w:p w:rsidR="00E67239" w:rsidRDefault="00D12257">
      <w:pPr>
        <w:spacing w:after="39" w:line="301" w:lineRule="auto"/>
        <w:ind w:left="-15" w:right="1847" w:firstLine="576"/>
      </w:pPr>
      <w:r>
        <w:rPr>
          <w:rFonts w:ascii="Calibri" w:eastAsia="Calibri" w:hAnsi="Calibri" w:cs="Calibri"/>
        </w:rPr>
        <w:t xml:space="preserve">"bt{l %[Offset],%[Base] | %[Base],%[Offset]}; jc %l2" </w:t>
      </w:r>
      <w:r>
        <w:t>is equivalent to one of</w:t>
      </w:r>
    </w:p>
    <w:p w:rsidR="00E67239" w:rsidRDefault="00D12257">
      <w:pPr>
        <w:spacing w:after="15" w:line="249" w:lineRule="auto"/>
        <w:ind w:left="586" w:right="365"/>
      </w:pPr>
      <w:r>
        <w:rPr>
          <w:rFonts w:ascii="Calibri" w:eastAsia="Calibri" w:hAnsi="Calibri" w:cs="Calibri"/>
        </w:rPr>
        <w:t xml:space="preserve">"btl %[Offset],%[Base] ; jc %l2" </w:t>
      </w:r>
      <w:r>
        <w:t>/* att dialect */</w:t>
      </w:r>
    </w:p>
    <w:p w:rsidR="00E67239" w:rsidRDefault="00D12257">
      <w:pPr>
        <w:spacing w:after="0" w:line="308" w:lineRule="auto"/>
        <w:ind w:left="218" w:right="1811" w:firstLine="358"/>
      </w:pPr>
      <w:r>
        <w:rPr>
          <w:rFonts w:ascii="Calibri" w:eastAsia="Calibri" w:hAnsi="Calibri" w:cs="Calibri"/>
        </w:rPr>
        <w:t xml:space="preserve">"bt %[Base],%[Offset]; jc %l2" </w:t>
      </w:r>
      <w:r>
        <w:t>/* intel dialect */</w:t>
      </w:r>
      <w:r>
        <w:t xml:space="preserve"> Using that same compiler, this code:</w:t>
      </w:r>
    </w:p>
    <w:p w:rsidR="00E67239" w:rsidRDefault="00D12257">
      <w:pPr>
        <w:spacing w:after="37" w:line="301" w:lineRule="auto"/>
        <w:ind w:left="-15" w:right="4419" w:firstLine="576"/>
      </w:pPr>
      <w:r>
        <w:rPr>
          <w:rFonts w:ascii="Calibri" w:eastAsia="Calibri" w:hAnsi="Calibri" w:cs="Calibri"/>
        </w:rPr>
        <w:t xml:space="preserve">"xchg{l}\t{%%}ebx, %1" </w:t>
      </w:r>
      <w:r>
        <w:t>corresponds to either</w:t>
      </w:r>
    </w:p>
    <w:p w:rsidR="00E67239" w:rsidRDefault="00D12257">
      <w:pPr>
        <w:tabs>
          <w:tab w:val="center" w:pos="1607"/>
          <w:tab w:val="center" w:pos="5367"/>
        </w:tabs>
        <w:spacing w:after="15" w:line="249" w:lineRule="auto"/>
        <w:ind w:left="0" w:firstLine="0"/>
        <w:jc w:val="left"/>
      </w:pPr>
      <w:r>
        <w:rPr>
          <w:rFonts w:ascii="Calibri" w:eastAsia="Calibri" w:hAnsi="Calibri" w:cs="Calibri"/>
        </w:rPr>
        <w:tab/>
      </w:r>
      <w:r>
        <w:rPr>
          <w:rFonts w:ascii="Calibri" w:eastAsia="Calibri" w:hAnsi="Calibri" w:cs="Calibri"/>
        </w:rPr>
        <w:t>"xchgl\t%%ebx, %1"</w:t>
      </w:r>
      <w:r>
        <w:rPr>
          <w:rFonts w:ascii="Calibri" w:eastAsia="Calibri" w:hAnsi="Calibri" w:cs="Calibri"/>
        </w:rPr>
        <w:tab/>
      </w:r>
      <w:r>
        <w:t>/* att dialect */</w:t>
      </w:r>
    </w:p>
    <w:p w:rsidR="00E67239" w:rsidRDefault="00D12257">
      <w:pPr>
        <w:tabs>
          <w:tab w:val="center" w:pos="1435"/>
          <w:tab w:val="center" w:pos="5437"/>
        </w:tabs>
        <w:spacing w:after="47"/>
        <w:ind w:left="0" w:firstLine="0"/>
        <w:jc w:val="left"/>
      </w:pPr>
      <w:r>
        <w:rPr>
          <w:rFonts w:ascii="Calibri" w:eastAsia="Calibri" w:hAnsi="Calibri" w:cs="Calibri"/>
        </w:rPr>
        <w:tab/>
      </w:r>
      <w:r>
        <w:rPr>
          <w:rFonts w:ascii="Calibri" w:eastAsia="Calibri" w:hAnsi="Calibri" w:cs="Calibri"/>
        </w:rPr>
        <w:t>"xchg\tebx, %1"</w:t>
      </w:r>
      <w:r>
        <w:rPr>
          <w:rFonts w:ascii="Calibri" w:eastAsia="Calibri" w:hAnsi="Calibri" w:cs="Calibri"/>
        </w:rPr>
        <w:tab/>
      </w:r>
      <w:r>
        <w:t>/* intel dialect */</w:t>
      </w:r>
    </w:p>
    <w:p w:rsidR="00E67239" w:rsidRDefault="00D12257">
      <w:pPr>
        <w:spacing w:after="236"/>
        <w:ind w:left="228" w:right="11"/>
      </w:pPr>
      <w:r>
        <w:t>There is no support for nesting dialect alternatives.</w:t>
      </w:r>
    </w:p>
    <w:p w:rsidR="00E67239" w:rsidRDefault="00D12257">
      <w:pPr>
        <w:pStyle w:val="Heading4"/>
        <w:spacing w:after="70" w:line="250" w:lineRule="auto"/>
        <w:ind w:left="-5"/>
      </w:pPr>
      <w:r>
        <w:rPr>
          <w:rFonts w:ascii="Cambria" w:eastAsia="Cambria" w:hAnsi="Cambria" w:cs="Cambria"/>
          <w:b/>
          <w:sz w:val="26"/>
        </w:rPr>
        <w:t>6.45.2.3 Output Operands</w:t>
      </w:r>
    </w:p>
    <w:p w:rsidR="00E67239" w:rsidRDefault="00D12257">
      <w:pPr>
        <w:ind w:right="11"/>
      </w:pPr>
      <w:r>
        <w:t xml:space="preserve">An </w:t>
      </w:r>
      <w:r>
        <w:rPr>
          <w:rFonts w:ascii="Calibri" w:eastAsia="Calibri" w:hAnsi="Calibri" w:cs="Calibri"/>
        </w:rPr>
        <w:t xml:space="preserve">asm </w:t>
      </w:r>
      <w:r>
        <w:t>statement has zero or more output operands indicating the names of C variables modified by the assembler code.</w:t>
      </w:r>
    </w:p>
    <w:p w:rsidR="00E67239" w:rsidRDefault="00D12257">
      <w:pPr>
        <w:spacing w:after="45"/>
        <w:ind w:left="0" w:right="11" w:firstLine="218"/>
      </w:pPr>
      <w:r>
        <w:t xml:space="preserve">In this i386 example, </w:t>
      </w:r>
      <w:r>
        <w:rPr>
          <w:rFonts w:ascii="Calibri" w:eastAsia="Calibri" w:hAnsi="Calibri" w:cs="Calibri"/>
        </w:rPr>
        <w:t xml:space="preserve">old </w:t>
      </w:r>
      <w:r>
        <w:t xml:space="preserve">(referred to in the template string as </w:t>
      </w:r>
      <w:r>
        <w:rPr>
          <w:rFonts w:ascii="Calibri" w:eastAsia="Calibri" w:hAnsi="Calibri" w:cs="Calibri"/>
        </w:rPr>
        <w:t>%0</w:t>
      </w:r>
      <w:r>
        <w:t xml:space="preserve">) and </w:t>
      </w:r>
      <w:r>
        <w:rPr>
          <w:rFonts w:ascii="Calibri" w:eastAsia="Calibri" w:hAnsi="Calibri" w:cs="Calibri"/>
        </w:rPr>
        <w:t xml:space="preserve">*Base </w:t>
      </w:r>
      <w:r>
        <w:t xml:space="preserve">(as </w:t>
      </w:r>
      <w:r>
        <w:rPr>
          <w:rFonts w:ascii="Calibri" w:eastAsia="Calibri" w:hAnsi="Calibri" w:cs="Calibri"/>
        </w:rPr>
        <w:t>%1</w:t>
      </w:r>
      <w:r>
        <w:t xml:space="preserve">) are outputs and </w:t>
      </w:r>
      <w:r>
        <w:rPr>
          <w:rFonts w:ascii="Calibri" w:eastAsia="Calibri" w:hAnsi="Calibri" w:cs="Calibri"/>
        </w:rPr>
        <w:t xml:space="preserve">Offset </w:t>
      </w:r>
      <w:r>
        <w:t>(</w:t>
      </w:r>
      <w:r>
        <w:rPr>
          <w:rFonts w:ascii="Calibri" w:eastAsia="Calibri" w:hAnsi="Calibri" w:cs="Calibri"/>
        </w:rPr>
        <w:t>%2</w:t>
      </w:r>
      <w:r>
        <w:t>) is an input:</w:t>
      </w:r>
    </w:p>
    <w:p w:rsidR="00E67239" w:rsidRDefault="00D12257">
      <w:pPr>
        <w:spacing w:after="248" w:line="249" w:lineRule="auto"/>
        <w:ind w:left="586" w:right="365"/>
      </w:pPr>
      <w:r>
        <w:rPr>
          <w:rFonts w:ascii="Calibri" w:eastAsia="Calibri" w:hAnsi="Calibri" w:cs="Calibri"/>
        </w:rPr>
        <w:t>bool old;</w:t>
      </w:r>
    </w:p>
    <w:p w:rsidR="00E67239" w:rsidRDefault="00D12257">
      <w:pPr>
        <w:spacing w:after="15" w:line="249" w:lineRule="auto"/>
        <w:ind w:left="586"/>
      </w:pPr>
      <w:r>
        <w:rPr>
          <w:rFonts w:ascii="Calibri" w:eastAsia="Calibri" w:hAnsi="Calibri" w:cs="Calibri"/>
        </w:rPr>
        <w:t>__asm__ ("btsl %2,%1\n\t" // Turn on zero-based bit #Offset in Base.</w:t>
      </w:r>
    </w:p>
    <w:p w:rsidR="00E67239" w:rsidRDefault="00D12257">
      <w:pPr>
        <w:tabs>
          <w:tab w:val="center" w:pos="2237"/>
          <w:tab w:val="center" w:pos="5330"/>
        </w:tabs>
        <w:spacing w:after="25" w:line="259" w:lineRule="auto"/>
        <w:ind w:left="0" w:firstLine="0"/>
        <w:jc w:val="left"/>
      </w:pPr>
      <w:r>
        <w:rPr>
          <w:rFonts w:ascii="Calibri" w:eastAsia="Calibri" w:hAnsi="Calibri" w:cs="Calibri"/>
        </w:rPr>
        <w:tab/>
      </w:r>
      <w:r>
        <w:rPr>
          <w:rFonts w:ascii="Calibri" w:eastAsia="Calibri" w:hAnsi="Calibri" w:cs="Calibri"/>
        </w:rPr>
        <w:t>"sbb %0,%0"</w:t>
      </w:r>
      <w:r>
        <w:rPr>
          <w:rFonts w:ascii="Calibri" w:eastAsia="Calibri" w:hAnsi="Calibri" w:cs="Calibri"/>
        </w:rPr>
        <w:tab/>
        <w:t>// Use the CF to calculate old.</w:t>
      </w:r>
    </w:p>
    <w:p w:rsidR="00E67239" w:rsidRDefault="00D12257">
      <w:pPr>
        <w:spacing w:after="15" w:line="249" w:lineRule="auto"/>
        <w:ind w:left="930" w:right="365"/>
      </w:pPr>
      <w:r>
        <w:rPr>
          <w:rFonts w:ascii="Calibri" w:eastAsia="Calibri" w:hAnsi="Calibri" w:cs="Calibri"/>
        </w:rPr>
        <w:t>: "=r" (old), "+rm" (*Base)</w:t>
      </w:r>
    </w:p>
    <w:p w:rsidR="00E67239" w:rsidRDefault="00D12257">
      <w:pPr>
        <w:spacing w:after="15" w:line="249" w:lineRule="auto"/>
        <w:ind w:left="930" w:right="365"/>
      </w:pPr>
      <w:r>
        <w:rPr>
          <w:rFonts w:ascii="Calibri" w:eastAsia="Calibri" w:hAnsi="Calibri" w:cs="Calibri"/>
        </w:rPr>
        <w:t>: "Ir" (Offset)</w:t>
      </w:r>
    </w:p>
    <w:p w:rsidR="00E67239" w:rsidRDefault="00D12257">
      <w:pPr>
        <w:spacing w:after="15" w:line="478" w:lineRule="auto"/>
        <w:ind w:left="576" w:right="6117" w:firstLine="344"/>
      </w:pPr>
      <w:r>
        <w:rPr>
          <w:rFonts w:ascii="Calibri" w:eastAsia="Calibri" w:hAnsi="Calibri" w:cs="Calibri"/>
        </w:rPr>
        <w:t>: "cc"); return old;</w:t>
      </w:r>
    </w:p>
    <w:p w:rsidR="00E67239" w:rsidRDefault="00D12257">
      <w:pPr>
        <w:spacing w:after="115"/>
        <w:ind w:left="228" w:right="11"/>
      </w:pPr>
      <w:r>
        <w:t>Operands are separated by commas. Each operand has this format:</w:t>
      </w:r>
    </w:p>
    <w:p w:rsidR="00E67239" w:rsidRDefault="00D12257">
      <w:pPr>
        <w:spacing w:after="123" w:line="270" w:lineRule="auto"/>
        <w:ind w:left="586"/>
        <w:jc w:val="left"/>
      </w:pPr>
      <w:r>
        <w:t xml:space="preserve">[ </w:t>
      </w:r>
      <w:r>
        <w:rPr>
          <w:rFonts w:ascii="Calibri" w:eastAsia="Calibri" w:hAnsi="Calibri" w:cs="Calibri"/>
        </w:rPr>
        <w:t>[</w:t>
      </w:r>
      <w:r>
        <w:rPr>
          <w:rFonts w:ascii="Calibri" w:eastAsia="Calibri" w:hAnsi="Calibri" w:cs="Calibri"/>
          <w:i/>
        </w:rPr>
        <w:t>asmSymbolicName</w:t>
      </w:r>
      <w:r>
        <w:rPr>
          <w:rFonts w:ascii="Calibri" w:eastAsia="Calibri" w:hAnsi="Calibri" w:cs="Calibri"/>
        </w:rPr>
        <w:t xml:space="preserve">] </w:t>
      </w:r>
      <w:r>
        <w:t xml:space="preserve">] </w:t>
      </w:r>
      <w:r>
        <w:rPr>
          <w:rFonts w:ascii="Calibri" w:eastAsia="Calibri" w:hAnsi="Calibri" w:cs="Calibri"/>
          <w:i/>
        </w:rPr>
        <w:t xml:space="preserve">constraint </w:t>
      </w:r>
      <w:r>
        <w:rPr>
          <w:rFonts w:ascii="Calibri" w:eastAsia="Calibri" w:hAnsi="Calibri" w:cs="Calibri"/>
        </w:rPr>
        <w:t>(</w:t>
      </w:r>
      <w:r>
        <w:rPr>
          <w:rFonts w:ascii="Calibri" w:eastAsia="Calibri" w:hAnsi="Calibri" w:cs="Calibri"/>
          <w:i/>
        </w:rPr>
        <w:t>cvariablename</w:t>
      </w:r>
      <w:r>
        <w:rPr>
          <w:rFonts w:ascii="Calibri" w:eastAsia="Calibri" w:hAnsi="Calibri" w:cs="Calibri"/>
        </w:rPr>
        <w:t>)</w:t>
      </w:r>
    </w:p>
    <w:p w:rsidR="00E67239" w:rsidRDefault="00D12257">
      <w:pPr>
        <w:spacing w:after="14" w:line="249" w:lineRule="auto"/>
      </w:pPr>
      <w:r>
        <w:rPr>
          <w:rFonts w:ascii="Calibri" w:eastAsia="Calibri" w:hAnsi="Calibri" w:cs="Calibri"/>
          <w:i/>
        </w:rPr>
        <w:t>asmSymbolicName</w:t>
      </w:r>
    </w:p>
    <w:p w:rsidR="00E67239" w:rsidRDefault="00D12257">
      <w:pPr>
        <w:ind w:left="1147" w:right="11"/>
      </w:pPr>
      <w:r>
        <w:t>Specifies a symbolic name for the operand. Reference the name in the assembler template by enclosing it in square brackets (i.e. ‘</w:t>
      </w:r>
      <w:r>
        <w:rPr>
          <w:rFonts w:ascii="Calibri" w:eastAsia="Calibri" w:hAnsi="Calibri" w:cs="Calibri"/>
        </w:rPr>
        <w:t>%[Value]</w:t>
      </w:r>
      <w:r>
        <w:t xml:space="preserve">’). The scope of the name is the </w:t>
      </w:r>
      <w:r>
        <w:rPr>
          <w:rFonts w:ascii="Calibri" w:eastAsia="Calibri" w:hAnsi="Calibri" w:cs="Calibri"/>
        </w:rPr>
        <w:t xml:space="preserve">asm </w:t>
      </w:r>
      <w:r>
        <w:t>statement that cont</w:t>
      </w:r>
      <w:r>
        <w:t xml:space="preserve">ains the definition. Any valid C variable name is acceptable, including names already defined in the surrounding code. No two operands within the same </w:t>
      </w:r>
      <w:r>
        <w:rPr>
          <w:rFonts w:ascii="Calibri" w:eastAsia="Calibri" w:hAnsi="Calibri" w:cs="Calibri"/>
        </w:rPr>
        <w:t xml:space="preserve">asm </w:t>
      </w:r>
      <w:r>
        <w:t>statement can use the same symbolic name.</w:t>
      </w:r>
    </w:p>
    <w:p w:rsidR="00E67239" w:rsidRDefault="00D12257">
      <w:pPr>
        <w:spacing w:after="156"/>
        <w:ind w:left="1147" w:right="11"/>
      </w:pPr>
      <w:r>
        <w:t xml:space="preserve">When not using an </w:t>
      </w:r>
      <w:r>
        <w:rPr>
          <w:rFonts w:ascii="Calibri" w:eastAsia="Calibri" w:hAnsi="Calibri" w:cs="Calibri"/>
          <w:i/>
        </w:rPr>
        <w:t>asmSymbolicName</w:t>
      </w:r>
      <w:r>
        <w:t>, use the (zero-based) pos</w:t>
      </w:r>
      <w:r>
        <w:t>ition of the operand in the list of operands in the assembler template. For example if there are three output operands, use ‘</w:t>
      </w:r>
      <w:r>
        <w:rPr>
          <w:rFonts w:ascii="Calibri" w:eastAsia="Calibri" w:hAnsi="Calibri" w:cs="Calibri"/>
        </w:rPr>
        <w:t>%0</w:t>
      </w:r>
      <w:r>
        <w:t>’ in the template to refer to the first, ‘</w:t>
      </w:r>
      <w:r>
        <w:rPr>
          <w:rFonts w:ascii="Calibri" w:eastAsia="Calibri" w:hAnsi="Calibri" w:cs="Calibri"/>
        </w:rPr>
        <w:t>%1</w:t>
      </w:r>
      <w:r>
        <w:t>’ for the second, and ‘</w:t>
      </w:r>
      <w:r>
        <w:rPr>
          <w:rFonts w:ascii="Calibri" w:eastAsia="Calibri" w:hAnsi="Calibri" w:cs="Calibri"/>
        </w:rPr>
        <w:t>%2</w:t>
      </w:r>
      <w:r>
        <w:t>’ for the third.</w:t>
      </w:r>
    </w:p>
    <w:p w:rsidR="00E67239" w:rsidRDefault="00D12257">
      <w:pPr>
        <w:ind w:left="1152" w:right="11" w:hanging="1152"/>
      </w:pPr>
      <w:r>
        <w:rPr>
          <w:rFonts w:ascii="Calibri" w:eastAsia="Calibri" w:hAnsi="Calibri" w:cs="Calibri"/>
          <w:i/>
        </w:rPr>
        <w:t xml:space="preserve">constraint </w:t>
      </w:r>
      <w:r>
        <w:t>A string constant specifying con</w:t>
      </w:r>
      <w:r>
        <w:t xml:space="preserve">straints on the placement of the operand; See </w:t>
      </w:r>
      <w:r>
        <w:rPr>
          <w:color w:val="7F171F"/>
        </w:rPr>
        <w:t>Section 6.45.3 [Constraints], page 559</w:t>
      </w:r>
      <w:r>
        <w:t>, for details.</w:t>
      </w:r>
    </w:p>
    <w:p w:rsidR="00E67239" w:rsidRDefault="00D12257">
      <w:pPr>
        <w:ind w:left="1147" w:right="11"/>
      </w:pPr>
      <w:r>
        <w:t>Output constraints must begin with either ‘</w:t>
      </w:r>
      <w:r>
        <w:rPr>
          <w:rFonts w:ascii="Calibri" w:eastAsia="Calibri" w:hAnsi="Calibri" w:cs="Calibri"/>
        </w:rPr>
        <w:t>=</w:t>
      </w:r>
      <w:r>
        <w:t>’ (a variable overwriting an existing value) or ‘</w:t>
      </w:r>
      <w:r>
        <w:rPr>
          <w:rFonts w:ascii="Calibri" w:eastAsia="Calibri" w:hAnsi="Calibri" w:cs="Calibri"/>
        </w:rPr>
        <w:t>+</w:t>
      </w:r>
      <w:r>
        <w:t>’ (when reading and writing). When using ‘</w:t>
      </w:r>
      <w:r>
        <w:rPr>
          <w:rFonts w:ascii="Calibri" w:eastAsia="Calibri" w:hAnsi="Calibri" w:cs="Calibri"/>
        </w:rPr>
        <w:t>=</w:t>
      </w:r>
      <w:r>
        <w:t>’, do not assume the</w:t>
      </w:r>
      <w:r>
        <w:t xml:space="preserve"> location contains the existing value on entry to the </w:t>
      </w:r>
      <w:r>
        <w:rPr>
          <w:rFonts w:ascii="Calibri" w:eastAsia="Calibri" w:hAnsi="Calibri" w:cs="Calibri"/>
        </w:rPr>
        <w:t>asm</w:t>
      </w:r>
      <w:r>
        <w:t xml:space="preserve">, except when the operand is tied to an input; see </w:t>
      </w:r>
      <w:r>
        <w:rPr>
          <w:color w:val="7F171F"/>
        </w:rPr>
        <w:t>[Input Operands], page 552</w:t>
      </w:r>
      <w:r>
        <w:t>.</w:t>
      </w:r>
    </w:p>
    <w:p w:rsidR="00E67239" w:rsidRDefault="00D12257">
      <w:pPr>
        <w:spacing w:after="140"/>
        <w:ind w:left="1147" w:right="11"/>
      </w:pPr>
      <w:r>
        <w:t xml:space="preserve">After the prefix, there must be one or more additional constraints (see </w:t>
      </w:r>
      <w:r>
        <w:rPr>
          <w:color w:val="7F171F"/>
        </w:rPr>
        <w:t>Section 6.45.3 [Constraints], page 559</w:t>
      </w:r>
      <w:r>
        <w:t>) that des</w:t>
      </w:r>
      <w:r>
        <w:t>cribe where the value resides. Common constraints include ‘</w:t>
      </w:r>
      <w:r>
        <w:rPr>
          <w:rFonts w:ascii="Calibri" w:eastAsia="Calibri" w:hAnsi="Calibri" w:cs="Calibri"/>
        </w:rPr>
        <w:t>r</w:t>
      </w:r>
      <w:r>
        <w:t>’ for register and ‘</w:t>
      </w:r>
      <w:r>
        <w:rPr>
          <w:rFonts w:ascii="Calibri" w:eastAsia="Calibri" w:hAnsi="Calibri" w:cs="Calibri"/>
        </w:rPr>
        <w:t>m</w:t>
      </w:r>
      <w:r>
        <w:t xml:space="preserve">’ for memory. When you list more than one possible location (for example, </w:t>
      </w:r>
      <w:r>
        <w:rPr>
          <w:rFonts w:ascii="Calibri" w:eastAsia="Calibri" w:hAnsi="Calibri" w:cs="Calibri"/>
        </w:rPr>
        <w:t>"=rm"</w:t>
      </w:r>
      <w:r>
        <w:t>), the compiler chooses the most efficient one based on the current context. If you list as many</w:t>
      </w:r>
      <w:r>
        <w:t xml:space="preserve"> alternates as the </w:t>
      </w:r>
      <w:r>
        <w:rPr>
          <w:rFonts w:ascii="Calibri" w:eastAsia="Calibri" w:hAnsi="Calibri" w:cs="Calibri"/>
        </w:rPr>
        <w:t xml:space="preserve">asm </w:t>
      </w:r>
      <w:r>
        <w:t>statement allows, you permit the optimizers to produce the best possible code. If you must use a specific register, but your Machine Constraints do not provide sufficient control to select the specific register you want, local register variables may provid</w:t>
      </w:r>
      <w:r>
        <w:t xml:space="preserve">e a solution (see </w:t>
      </w:r>
      <w:r>
        <w:rPr>
          <w:color w:val="7F171F"/>
        </w:rPr>
        <w:t>Section 6.45.5.2 [Local Register Variables], page 594</w:t>
      </w:r>
      <w:r>
        <w:t>).</w:t>
      </w:r>
    </w:p>
    <w:p w:rsidR="00E67239" w:rsidRDefault="00D12257">
      <w:pPr>
        <w:spacing w:after="14" w:line="249" w:lineRule="auto"/>
      </w:pPr>
      <w:r>
        <w:rPr>
          <w:rFonts w:ascii="Calibri" w:eastAsia="Calibri" w:hAnsi="Calibri" w:cs="Calibri"/>
          <w:i/>
        </w:rPr>
        <w:t>cvariablename</w:t>
      </w:r>
    </w:p>
    <w:p w:rsidR="00E67239" w:rsidRDefault="00D12257">
      <w:pPr>
        <w:spacing w:after="144"/>
        <w:ind w:left="1147" w:right="11"/>
      </w:pPr>
      <w:r>
        <w:t>Specifies a C lvalue expression to hold the output, typically a variable name. The enclosing parentheses are a required part of the syntax.</w:t>
      </w:r>
    </w:p>
    <w:p w:rsidR="00E67239" w:rsidRDefault="00D12257">
      <w:pPr>
        <w:ind w:left="0" w:right="11" w:firstLine="218"/>
      </w:pPr>
      <w:r>
        <w:t>When the compiler selects th</w:t>
      </w:r>
      <w:r>
        <w:t xml:space="preserve">e registers to use to represent the output operands, it does not use any of the clobbered registers (see </w:t>
      </w:r>
      <w:r>
        <w:rPr>
          <w:color w:val="7F171F"/>
        </w:rPr>
        <w:t>[Clobbers and Scratch Registers], page 553</w:t>
      </w:r>
      <w:r>
        <w:t>).</w:t>
      </w:r>
    </w:p>
    <w:p w:rsidR="00E67239" w:rsidRDefault="00D12257">
      <w:pPr>
        <w:spacing w:after="33"/>
        <w:ind w:left="0" w:right="11" w:firstLine="218"/>
      </w:pPr>
      <w:r>
        <w:t>Output operand expressions must be lvalues. The compiler cannot check whether the operands have data types</w:t>
      </w:r>
      <w:r>
        <w:t xml:space="preserve"> that are reasonable for the instruction being executed. For output expressions that are not directly addressable (for example a bit-field), the constraint must allow a register. In that case, GCC uses the register as the output of the </w:t>
      </w:r>
      <w:r>
        <w:rPr>
          <w:rFonts w:ascii="Calibri" w:eastAsia="Calibri" w:hAnsi="Calibri" w:cs="Calibri"/>
        </w:rPr>
        <w:t>asm</w:t>
      </w:r>
      <w:r>
        <w:t>, and then stores</w:t>
      </w:r>
      <w:r>
        <w:t xml:space="preserve"> that register into the output.</w:t>
      </w:r>
    </w:p>
    <w:p w:rsidR="00E67239" w:rsidRDefault="00D12257">
      <w:pPr>
        <w:ind w:left="0" w:right="11" w:firstLine="218"/>
      </w:pPr>
      <w:r>
        <w:t>Operands using the ‘</w:t>
      </w:r>
      <w:r>
        <w:rPr>
          <w:rFonts w:ascii="Calibri" w:eastAsia="Calibri" w:hAnsi="Calibri" w:cs="Calibri"/>
        </w:rPr>
        <w:t>+</w:t>
      </w:r>
      <w:r>
        <w:t xml:space="preserve">’ constraint modifier count as two operands (that is, both as input and output) towards the total maximum of 30 operands per </w:t>
      </w:r>
      <w:r>
        <w:rPr>
          <w:rFonts w:ascii="Calibri" w:eastAsia="Calibri" w:hAnsi="Calibri" w:cs="Calibri"/>
        </w:rPr>
        <w:t xml:space="preserve">asm </w:t>
      </w:r>
      <w:r>
        <w:t>statement.</w:t>
      </w:r>
    </w:p>
    <w:p w:rsidR="00E67239" w:rsidRDefault="00D12257">
      <w:pPr>
        <w:ind w:left="0" w:right="11" w:firstLine="218"/>
      </w:pPr>
      <w:r>
        <w:t>Use the ‘</w:t>
      </w:r>
      <w:r>
        <w:rPr>
          <w:rFonts w:ascii="Calibri" w:eastAsia="Calibri" w:hAnsi="Calibri" w:cs="Calibri"/>
        </w:rPr>
        <w:t>&amp;</w:t>
      </w:r>
      <w:r>
        <w:t xml:space="preserve">’ constraint modifier (see </w:t>
      </w:r>
      <w:r>
        <w:rPr>
          <w:color w:val="7F171F"/>
        </w:rPr>
        <w:t>Section 6.45.3.3 [Modifier</w:t>
      </w:r>
      <w:r>
        <w:rPr>
          <w:color w:val="7F171F"/>
        </w:rPr>
        <w:t>s], page 562</w:t>
      </w:r>
      <w:r>
        <w:t xml:space="preserve">) on all output operands that must not overlap an input. Otherwise, GCC may allocate the output operand in the same register as an unrelated input operand, on the assumption that the assembler code consumes its inputs before producing outputs. </w:t>
      </w:r>
      <w:r>
        <w:t>This assumption may be false if the assembler code actually consists of more than one instruction.</w:t>
      </w:r>
    </w:p>
    <w:p w:rsidR="00E67239" w:rsidRDefault="00D12257">
      <w:pPr>
        <w:ind w:left="0" w:right="11" w:firstLine="218"/>
      </w:pPr>
      <w:r>
        <w:t>The same problem can occur if one output parameter (</w:t>
      </w:r>
      <w:r>
        <w:rPr>
          <w:rFonts w:ascii="Calibri" w:eastAsia="Calibri" w:hAnsi="Calibri" w:cs="Calibri"/>
          <w:i/>
        </w:rPr>
        <w:t>a</w:t>
      </w:r>
      <w:r>
        <w:t>) allows a register constraint and another output parameter (</w:t>
      </w:r>
      <w:r>
        <w:rPr>
          <w:rFonts w:ascii="Calibri" w:eastAsia="Calibri" w:hAnsi="Calibri" w:cs="Calibri"/>
          <w:i/>
        </w:rPr>
        <w:t>b</w:t>
      </w:r>
      <w:r>
        <w:t>) allows a memory constraint. The code gen</w:t>
      </w:r>
      <w:r>
        <w:t xml:space="preserve">erated by GCC to access the memory address in </w:t>
      </w:r>
      <w:r>
        <w:rPr>
          <w:rFonts w:ascii="Calibri" w:eastAsia="Calibri" w:hAnsi="Calibri" w:cs="Calibri"/>
          <w:i/>
        </w:rPr>
        <w:t xml:space="preserve">b </w:t>
      </w:r>
      <w:r>
        <w:t xml:space="preserve">can contain registers which </w:t>
      </w:r>
      <w:r>
        <w:rPr>
          <w:i/>
        </w:rPr>
        <w:t xml:space="preserve">might </w:t>
      </w:r>
      <w:r>
        <w:t xml:space="preserve">be shared by </w:t>
      </w:r>
      <w:r>
        <w:rPr>
          <w:rFonts w:ascii="Calibri" w:eastAsia="Calibri" w:hAnsi="Calibri" w:cs="Calibri"/>
          <w:i/>
        </w:rPr>
        <w:t>a</w:t>
      </w:r>
      <w:r>
        <w:t>, and GCC considers those registers to be inputs to the asm. As above, GCC assumes that such input registers are consumed before any outputs are written. This a</w:t>
      </w:r>
      <w:r>
        <w:t xml:space="preserve">ssumption may result in incorrect behavior if the asm writes to </w:t>
      </w:r>
      <w:r>
        <w:rPr>
          <w:rFonts w:ascii="Calibri" w:eastAsia="Calibri" w:hAnsi="Calibri" w:cs="Calibri"/>
          <w:i/>
        </w:rPr>
        <w:t xml:space="preserve">a </w:t>
      </w:r>
      <w:r>
        <w:t xml:space="preserve">before using </w:t>
      </w:r>
      <w:r>
        <w:rPr>
          <w:rFonts w:ascii="Calibri" w:eastAsia="Calibri" w:hAnsi="Calibri" w:cs="Calibri"/>
          <w:i/>
        </w:rPr>
        <w:t>b</w:t>
      </w:r>
      <w:r>
        <w:t>. Combining the ‘</w:t>
      </w:r>
      <w:r>
        <w:rPr>
          <w:rFonts w:ascii="Calibri" w:eastAsia="Calibri" w:hAnsi="Calibri" w:cs="Calibri"/>
        </w:rPr>
        <w:t>&amp;</w:t>
      </w:r>
      <w:r>
        <w:t xml:space="preserve">’ modifier with the register constraint on </w:t>
      </w:r>
      <w:r>
        <w:rPr>
          <w:rFonts w:ascii="Calibri" w:eastAsia="Calibri" w:hAnsi="Calibri" w:cs="Calibri"/>
          <w:i/>
        </w:rPr>
        <w:t xml:space="preserve">a </w:t>
      </w:r>
      <w:r>
        <w:t xml:space="preserve">ensures that modifying </w:t>
      </w:r>
      <w:r>
        <w:rPr>
          <w:rFonts w:ascii="Calibri" w:eastAsia="Calibri" w:hAnsi="Calibri" w:cs="Calibri"/>
          <w:i/>
        </w:rPr>
        <w:t xml:space="preserve">a </w:t>
      </w:r>
      <w:r>
        <w:t xml:space="preserve">does not affect the address referenced by </w:t>
      </w:r>
      <w:r>
        <w:rPr>
          <w:rFonts w:ascii="Calibri" w:eastAsia="Calibri" w:hAnsi="Calibri" w:cs="Calibri"/>
          <w:i/>
        </w:rPr>
        <w:t>b</w:t>
      </w:r>
      <w:r>
        <w:t xml:space="preserve">. Otherwise, the location of </w:t>
      </w:r>
      <w:r>
        <w:rPr>
          <w:rFonts w:ascii="Calibri" w:eastAsia="Calibri" w:hAnsi="Calibri" w:cs="Calibri"/>
          <w:i/>
        </w:rPr>
        <w:t xml:space="preserve">b </w:t>
      </w:r>
      <w:r>
        <w:t>is undefined i</w:t>
      </w:r>
      <w:r>
        <w:t xml:space="preserve">f </w:t>
      </w:r>
      <w:r>
        <w:rPr>
          <w:rFonts w:ascii="Calibri" w:eastAsia="Calibri" w:hAnsi="Calibri" w:cs="Calibri"/>
          <w:i/>
        </w:rPr>
        <w:t xml:space="preserve">a </w:t>
      </w:r>
      <w:r>
        <w:t xml:space="preserve">is modified before using </w:t>
      </w:r>
      <w:r>
        <w:rPr>
          <w:rFonts w:ascii="Calibri" w:eastAsia="Calibri" w:hAnsi="Calibri" w:cs="Calibri"/>
          <w:i/>
        </w:rPr>
        <w:t>b</w:t>
      </w:r>
      <w:r>
        <w:t xml:space="preserve">. </w:t>
      </w:r>
      <w:r>
        <w:rPr>
          <w:rFonts w:ascii="Calibri" w:eastAsia="Calibri" w:hAnsi="Calibri" w:cs="Calibri"/>
        </w:rPr>
        <w:t xml:space="preserve">asm </w:t>
      </w:r>
      <w:r>
        <w:t>supports operand modifiers on operands (for example ‘</w:t>
      </w:r>
      <w:r>
        <w:rPr>
          <w:rFonts w:ascii="Calibri" w:eastAsia="Calibri" w:hAnsi="Calibri" w:cs="Calibri"/>
        </w:rPr>
        <w:t>%k2</w:t>
      </w:r>
      <w:r>
        <w:t>’ instead of simply ‘</w:t>
      </w:r>
      <w:r>
        <w:rPr>
          <w:rFonts w:ascii="Calibri" w:eastAsia="Calibri" w:hAnsi="Calibri" w:cs="Calibri"/>
        </w:rPr>
        <w:t>%2</w:t>
      </w:r>
      <w:r>
        <w:t xml:space="preserve">’). Typically these qualifiers are hardware dependent. The list of supported modifiers for x86 is found at </w:t>
      </w:r>
      <w:r>
        <w:rPr>
          <w:color w:val="7F171F"/>
        </w:rPr>
        <w:t>[x86Operandmodifiers], page 557</w:t>
      </w:r>
      <w:r>
        <w:t>.</w:t>
      </w:r>
    </w:p>
    <w:p w:rsidR="00E67239" w:rsidRDefault="00D12257">
      <w:pPr>
        <w:ind w:left="0" w:right="11" w:firstLine="218"/>
      </w:pPr>
      <w:r>
        <w:t xml:space="preserve">If the C code that follows the </w:t>
      </w:r>
      <w:r>
        <w:rPr>
          <w:rFonts w:ascii="Calibri" w:eastAsia="Calibri" w:hAnsi="Calibri" w:cs="Calibri"/>
        </w:rPr>
        <w:t xml:space="preserve">asm </w:t>
      </w:r>
      <w:r>
        <w:t xml:space="preserve">makes no use of any of the output operands, use </w:t>
      </w:r>
      <w:r>
        <w:rPr>
          <w:rFonts w:ascii="Calibri" w:eastAsia="Calibri" w:hAnsi="Calibri" w:cs="Calibri"/>
        </w:rPr>
        <w:t xml:space="preserve">volatile </w:t>
      </w:r>
      <w:r>
        <w:t xml:space="preserve">for the </w:t>
      </w:r>
      <w:r>
        <w:rPr>
          <w:rFonts w:ascii="Calibri" w:eastAsia="Calibri" w:hAnsi="Calibri" w:cs="Calibri"/>
        </w:rPr>
        <w:t xml:space="preserve">asm </w:t>
      </w:r>
      <w:r>
        <w:t xml:space="preserve">statement to prevent the optimizers from discarding the </w:t>
      </w:r>
      <w:r>
        <w:rPr>
          <w:rFonts w:ascii="Calibri" w:eastAsia="Calibri" w:hAnsi="Calibri" w:cs="Calibri"/>
        </w:rPr>
        <w:t xml:space="preserve">asm </w:t>
      </w:r>
      <w:r>
        <w:t xml:space="preserve">statement as unneeded (see </w:t>
      </w:r>
      <w:r>
        <w:rPr>
          <w:color w:val="7F171F"/>
        </w:rPr>
        <w:t>[Volatile], page 545</w:t>
      </w:r>
      <w:r>
        <w:t>).</w:t>
      </w:r>
    </w:p>
    <w:p w:rsidR="00E67239" w:rsidRDefault="00D12257">
      <w:pPr>
        <w:spacing w:after="241"/>
        <w:ind w:left="0" w:right="11" w:firstLine="218"/>
      </w:pPr>
      <w:r>
        <w:t xml:space="preserve">This code makes no use of the optional </w:t>
      </w:r>
      <w:r>
        <w:rPr>
          <w:rFonts w:ascii="Calibri" w:eastAsia="Calibri" w:hAnsi="Calibri" w:cs="Calibri"/>
          <w:i/>
        </w:rPr>
        <w:t>asm</w:t>
      </w:r>
      <w:r>
        <w:rPr>
          <w:rFonts w:ascii="Calibri" w:eastAsia="Calibri" w:hAnsi="Calibri" w:cs="Calibri"/>
          <w:i/>
        </w:rPr>
        <w:t>SymbolicName</w:t>
      </w:r>
      <w:r>
        <w:t xml:space="preserve">. Therefore it references the first output operand as </w:t>
      </w:r>
      <w:r>
        <w:rPr>
          <w:rFonts w:ascii="Calibri" w:eastAsia="Calibri" w:hAnsi="Calibri" w:cs="Calibri"/>
        </w:rPr>
        <w:t xml:space="preserve">%0 </w:t>
      </w:r>
      <w:r>
        <w:t xml:space="preserve">(were there a second, it would be </w:t>
      </w:r>
      <w:r>
        <w:rPr>
          <w:rFonts w:ascii="Calibri" w:eastAsia="Calibri" w:hAnsi="Calibri" w:cs="Calibri"/>
        </w:rPr>
        <w:t>%1</w:t>
      </w:r>
      <w:r>
        <w:t xml:space="preserve">, etc). The number of the first input operand is one greater than that of the last output operand. In this i386 example, that makes </w:t>
      </w:r>
      <w:r>
        <w:rPr>
          <w:rFonts w:ascii="Calibri" w:eastAsia="Calibri" w:hAnsi="Calibri" w:cs="Calibri"/>
        </w:rPr>
        <w:t xml:space="preserve">Mask </w:t>
      </w:r>
      <w:r>
        <w:t xml:space="preserve">referenced as </w:t>
      </w:r>
      <w:r>
        <w:rPr>
          <w:rFonts w:ascii="Calibri" w:eastAsia="Calibri" w:hAnsi="Calibri" w:cs="Calibri"/>
        </w:rPr>
        <w:t>%1</w:t>
      </w:r>
      <w:r>
        <w:t xml:space="preserve">: </w:t>
      </w:r>
      <w:r>
        <w:rPr>
          <w:rFonts w:ascii="Calibri" w:eastAsia="Calibri" w:hAnsi="Calibri" w:cs="Calibri"/>
        </w:rPr>
        <w:t>uint32_t Mask = 1234; uint32_t Index;</w:t>
      </w:r>
    </w:p>
    <w:p w:rsidR="00E67239" w:rsidRDefault="00D12257">
      <w:pPr>
        <w:spacing w:after="15" w:line="249" w:lineRule="auto"/>
        <w:ind w:left="815" w:right="365"/>
      </w:pPr>
      <w:r>
        <w:rPr>
          <w:rFonts w:ascii="Calibri" w:eastAsia="Calibri" w:hAnsi="Calibri" w:cs="Calibri"/>
        </w:rPr>
        <w:t>asm ("bsfl %1, %0"</w:t>
      </w:r>
    </w:p>
    <w:p w:rsidR="00E67239" w:rsidRDefault="00D12257">
      <w:pPr>
        <w:spacing w:after="15" w:line="249" w:lineRule="auto"/>
        <w:ind w:left="1159" w:right="365"/>
      </w:pPr>
      <w:r>
        <w:rPr>
          <w:rFonts w:ascii="Calibri" w:eastAsia="Calibri" w:hAnsi="Calibri" w:cs="Calibri"/>
        </w:rPr>
        <w:t>: "=r" (Index)</w:t>
      </w:r>
    </w:p>
    <w:p w:rsidR="00E67239" w:rsidRDefault="00D12257">
      <w:pPr>
        <w:spacing w:after="15" w:line="249" w:lineRule="auto"/>
        <w:ind w:left="1159" w:right="365"/>
      </w:pPr>
      <w:r>
        <w:rPr>
          <w:rFonts w:ascii="Calibri" w:eastAsia="Calibri" w:hAnsi="Calibri" w:cs="Calibri"/>
        </w:rPr>
        <w:t>: "r" (Mask)</w:t>
      </w:r>
    </w:p>
    <w:p w:rsidR="00E67239" w:rsidRDefault="00D12257">
      <w:pPr>
        <w:spacing w:after="70" w:line="249" w:lineRule="auto"/>
        <w:ind w:left="1159" w:right="365"/>
      </w:pPr>
      <w:r>
        <w:rPr>
          <w:rFonts w:ascii="Calibri" w:eastAsia="Calibri" w:hAnsi="Calibri" w:cs="Calibri"/>
        </w:rPr>
        <w:t>: "cc");</w:t>
      </w:r>
    </w:p>
    <w:p w:rsidR="00E67239" w:rsidRDefault="00D12257">
      <w:pPr>
        <w:ind w:left="0" w:right="11" w:firstLine="218"/>
      </w:pPr>
      <w:r>
        <w:t xml:space="preserve">That code overwrites the variable </w:t>
      </w:r>
      <w:r>
        <w:rPr>
          <w:rFonts w:ascii="Calibri" w:eastAsia="Calibri" w:hAnsi="Calibri" w:cs="Calibri"/>
        </w:rPr>
        <w:t xml:space="preserve">Index </w:t>
      </w:r>
      <w:r>
        <w:t>(‘</w:t>
      </w:r>
      <w:r>
        <w:rPr>
          <w:rFonts w:ascii="Calibri" w:eastAsia="Calibri" w:hAnsi="Calibri" w:cs="Calibri"/>
        </w:rPr>
        <w:t>=</w:t>
      </w:r>
      <w:r>
        <w:t>’), placing the value in a register (‘</w:t>
      </w:r>
      <w:r>
        <w:rPr>
          <w:rFonts w:ascii="Calibri" w:eastAsia="Calibri" w:hAnsi="Calibri" w:cs="Calibri"/>
        </w:rPr>
        <w:t>r</w:t>
      </w:r>
      <w:r>
        <w:t>’). Using the generic ‘</w:t>
      </w:r>
      <w:r>
        <w:rPr>
          <w:rFonts w:ascii="Calibri" w:eastAsia="Calibri" w:hAnsi="Calibri" w:cs="Calibri"/>
        </w:rPr>
        <w:t>r</w:t>
      </w:r>
      <w:r>
        <w:t xml:space="preserve">’ constraint instead of a constraint for a specific </w:t>
      </w:r>
      <w:r>
        <w:t>register allows the compiler to pick the register to use, which can result in more efficient code. This may not be possible if an assembler instruction requires a specific register.</w:t>
      </w:r>
    </w:p>
    <w:p w:rsidR="00E67239" w:rsidRDefault="00D12257">
      <w:pPr>
        <w:spacing w:after="41"/>
        <w:ind w:left="0" w:right="11" w:firstLine="218"/>
      </w:pPr>
      <w:r>
        <w:t xml:space="preserve">The following i386 example uses the </w:t>
      </w:r>
      <w:r>
        <w:rPr>
          <w:rFonts w:ascii="Calibri" w:eastAsia="Calibri" w:hAnsi="Calibri" w:cs="Calibri"/>
          <w:i/>
        </w:rPr>
        <w:t xml:space="preserve">asmSymbolicName </w:t>
      </w:r>
      <w:r>
        <w:t>syntax. It produces th</w:t>
      </w:r>
      <w:r>
        <w:t xml:space="preserve">e same result as the code above, but some may consider it more readable or more maintainable since reordering index numbers is not necessary when adding or removing operands. The names </w:t>
      </w:r>
      <w:r>
        <w:rPr>
          <w:rFonts w:ascii="Calibri" w:eastAsia="Calibri" w:hAnsi="Calibri" w:cs="Calibri"/>
        </w:rPr>
        <w:t xml:space="preserve">aIndex </w:t>
      </w:r>
      <w:r>
        <w:t xml:space="preserve">and </w:t>
      </w:r>
      <w:r>
        <w:rPr>
          <w:rFonts w:ascii="Calibri" w:eastAsia="Calibri" w:hAnsi="Calibri" w:cs="Calibri"/>
        </w:rPr>
        <w:t xml:space="preserve">aMask </w:t>
      </w:r>
      <w:r>
        <w:t>are only used in this example to emphasize which names</w:t>
      </w:r>
      <w:r>
        <w:t xml:space="preserve"> get used where. It is acceptable to reuse the names </w:t>
      </w:r>
      <w:r>
        <w:rPr>
          <w:rFonts w:ascii="Calibri" w:eastAsia="Calibri" w:hAnsi="Calibri" w:cs="Calibri"/>
        </w:rPr>
        <w:t xml:space="preserve">Index </w:t>
      </w:r>
      <w:r>
        <w:t xml:space="preserve">and </w:t>
      </w:r>
      <w:r>
        <w:rPr>
          <w:rFonts w:ascii="Calibri" w:eastAsia="Calibri" w:hAnsi="Calibri" w:cs="Calibri"/>
        </w:rPr>
        <w:t>Mask</w:t>
      </w:r>
      <w:r>
        <w:t>.</w:t>
      </w:r>
    </w:p>
    <w:p w:rsidR="00E67239" w:rsidRDefault="00D12257">
      <w:pPr>
        <w:spacing w:after="15" w:line="249" w:lineRule="auto"/>
        <w:ind w:left="586" w:right="4742"/>
      </w:pPr>
      <w:r>
        <w:rPr>
          <w:rFonts w:ascii="Calibri" w:eastAsia="Calibri" w:hAnsi="Calibri" w:cs="Calibri"/>
        </w:rPr>
        <w:t>uint32_t Mask = 1234; uint32_t Index;</w:t>
      </w:r>
    </w:p>
    <w:p w:rsidR="00E67239" w:rsidRDefault="00D12257">
      <w:pPr>
        <w:spacing w:after="15" w:line="249" w:lineRule="auto"/>
        <w:ind w:left="815" w:right="365"/>
      </w:pPr>
      <w:r>
        <w:rPr>
          <w:rFonts w:ascii="Calibri" w:eastAsia="Calibri" w:hAnsi="Calibri" w:cs="Calibri"/>
        </w:rPr>
        <w:t>asm ("bsfl %[aMask], %[aIndex]"</w:t>
      </w:r>
    </w:p>
    <w:p w:rsidR="00E67239" w:rsidRDefault="00D12257">
      <w:pPr>
        <w:spacing w:after="15" w:line="249" w:lineRule="auto"/>
        <w:ind w:left="1159" w:right="365"/>
      </w:pPr>
      <w:r>
        <w:rPr>
          <w:rFonts w:ascii="Calibri" w:eastAsia="Calibri" w:hAnsi="Calibri" w:cs="Calibri"/>
        </w:rPr>
        <w:t>: [aIndex] "=r" (Index)</w:t>
      </w:r>
    </w:p>
    <w:p w:rsidR="00E67239" w:rsidRDefault="00D12257">
      <w:pPr>
        <w:spacing w:after="15" w:line="249" w:lineRule="auto"/>
        <w:ind w:left="1159" w:right="365"/>
      </w:pPr>
      <w:r>
        <w:rPr>
          <w:rFonts w:ascii="Calibri" w:eastAsia="Calibri" w:hAnsi="Calibri" w:cs="Calibri"/>
        </w:rPr>
        <w:t>: [aMask] "r" (Mask)</w:t>
      </w:r>
    </w:p>
    <w:p w:rsidR="00E67239" w:rsidRDefault="00D12257">
      <w:pPr>
        <w:spacing w:after="43" w:line="249" w:lineRule="auto"/>
        <w:ind w:left="1159" w:right="365"/>
      </w:pPr>
      <w:r>
        <w:rPr>
          <w:rFonts w:ascii="Calibri" w:eastAsia="Calibri" w:hAnsi="Calibri" w:cs="Calibri"/>
        </w:rPr>
        <w:t>: "cc");</w:t>
      </w:r>
    </w:p>
    <w:p w:rsidR="00E67239" w:rsidRDefault="00D12257">
      <w:pPr>
        <w:spacing w:after="42"/>
        <w:ind w:left="228" w:right="11"/>
      </w:pPr>
      <w:r>
        <w:t>Here are some more examples of output operands.</w:t>
      </w:r>
    </w:p>
    <w:p w:rsidR="00E67239" w:rsidRDefault="00D12257">
      <w:pPr>
        <w:spacing w:after="255" w:line="245" w:lineRule="auto"/>
        <w:ind w:left="586" w:right="5888"/>
        <w:jc w:val="left"/>
      </w:pPr>
      <w:r>
        <w:rPr>
          <w:rFonts w:ascii="Calibri" w:eastAsia="Calibri" w:hAnsi="Calibri" w:cs="Calibri"/>
        </w:rPr>
        <w:t>uint32_t c = 1; uint32_t d; uint32_t *e = &amp;c;</w:t>
      </w:r>
    </w:p>
    <w:p w:rsidR="00E67239" w:rsidRDefault="00D12257">
      <w:pPr>
        <w:spacing w:after="15" w:line="249" w:lineRule="auto"/>
        <w:ind w:left="586" w:right="365"/>
      </w:pPr>
      <w:r>
        <w:rPr>
          <w:rFonts w:ascii="Calibri" w:eastAsia="Calibri" w:hAnsi="Calibri" w:cs="Calibri"/>
        </w:rPr>
        <w:t>asm ("mov %[e], %[d]"</w:t>
      </w:r>
    </w:p>
    <w:p w:rsidR="00E67239" w:rsidRDefault="00D12257">
      <w:pPr>
        <w:spacing w:after="15" w:line="249" w:lineRule="auto"/>
        <w:ind w:left="930" w:right="365"/>
      </w:pPr>
      <w:r>
        <w:rPr>
          <w:rFonts w:ascii="Calibri" w:eastAsia="Calibri" w:hAnsi="Calibri" w:cs="Calibri"/>
        </w:rPr>
        <w:t>: [d] "=rm" (d)</w:t>
      </w:r>
    </w:p>
    <w:p w:rsidR="00E67239" w:rsidRDefault="00D12257">
      <w:pPr>
        <w:spacing w:after="65" w:line="249" w:lineRule="auto"/>
        <w:ind w:left="930" w:right="365"/>
      </w:pPr>
      <w:r>
        <w:rPr>
          <w:rFonts w:ascii="Calibri" w:eastAsia="Calibri" w:hAnsi="Calibri" w:cs="Calibri"/>
        </w:rPr>
        <w:t>: [e] "rm" (*e));</w:t>
      </w:r>
    </w:p>
    <w:p w:rsidR="00E67239" w:rsidRDefault="00D12257">
      <w:pPr>
        <w:spacing w:after="222"/>
        <w:ind w:left="0" w:right="11" w:firstLine="218"/>
      </w:pPr>
      <w:r>
        <w:t xml:space="preserve">Here, </w:t>
      </w:r>
      <w:r>
        <w:rPr>
          <w:rFonts w:ascii="Calibri" w:eastAsia="Calibri" w:hAnsi="Calibri" w:cs="Calibri"/>
        </w:rPr>
        <w:t xml:space="preserve">d </w:t>
      </w:r>
      <w:r>
        <w:t xml:space="preserve">may either be in a register or in memory. Since the compiler might already have the current value of the </w:t>
      </w:r>
      <w:r>
        <w:rPr>
          <w:rFonts w:ascii="Calibri" w:eastAsia="Calibri" w:hAnsi="Calibri" w:cs="Calibri"/>
        </w:rPr>
        <w:t xml:space="preserve">uint32_t </w:t>
      </w:r>
      <w:r>
        <w:t xml:space="preserve">location pointed to by </w:t>
      </w:r>
      <w:r>
        <w:rPr>
          <w:rFonts w:ascii="Calibri" w:eastAsia="Calibri" w:hAnsi="Calibri" w:cs="Calibri"/>
        </w:rPr>
        <w:t xml:space="preserve">e </w:t>
      </w:r>
      <w:r>
        <w:t>in a re</w:t>
      </w:r>
      <w:r>
        <w:t xml:space="preserve">gister, you can enable it to choose the best location for </w:t>
      </w:r>
      <w:r>
        <w:rPr>
          <w:rFonts w:ascii="Calibri" w:eastAsia="Calibri" w:hAnsi="Calibri" w:cs="Calibri"/>
        </w:rPr>
        <w:t xml:space="preserve">d </w:t>
      </w:r>
      <w:r>
        <w:t>by specifying both constraints.</w:t>
      </w:r>
    </w:p>
    <w:p w:rsidR="00E67239" w:rsidRDefault="00D12257">
      <w:pPr>
        <w:pStyle w:val="Heading4"/>
        <w:spacing w:after="38" w:line="250" w:lineRule="auto"/>
        <w:ind w:left="-5"/>
      </w:pPr>
      <w:r>
        <w:rPr>
          <w:rFonts w:ascii="Cambria" w:eastAsia="Cambria" w:hAnsi="Cambria" w:cs="Cambria"/>
          <w:b/>
          <w:sz w:val="26"/>
        </w:rPr>
        <w:t>6.45.2.4 Flag Output Operands</w:t>
      </w:r>
    </w:p>
    <w:p w:rsidR="00E67239" w:rsidRDefault="00D12257">
      <w:pPr>
        <w:spacing w:after="44"/>
        <w:ind w:right="11"/>
      </w:pPr>
      <w:r>
        <w:t>Some targets have a special register that holds the “flags” for the result of an operation or comparison. Normally, the contents of th</w:t>
      </w:r>
      <w:r>
        <w:t>at register are either unmodifed by the asm, or the asm is considered to clobber the contents.</w:t>
      </w:r>
    </w:p>
    <w:p w:rsidR="00E67239" w:rsidRDefault="00D12257">
      <w:pPr>
        <w:spacing w:after="43"/>
        <w:ind w:left="0" w:right="11" w:firstLine="218"/>
      </w:pPr>
      <w:r>
        <w:t>On some targets, a special form of output operand exists by which conditions in the flags register may be outputs of the asm. The set of conditions supported are</w:t>
      </w:r>
      <w:r>
        <w:t xml:space="preserve"> target specific, but the general rule is that the output variable must be a scalar integer, and the value is boolean. When supported, the target defines the preprocessor symbol </w:t>
      </w:r>
      <w:r>
        <w:rPr>
          <w:rFonts w:ascii="Calibri" w:eastAsia="Calibri" w:hAnsi="Calibri" w:cs="Calibri"/>
        </w:rPr>
        <w:t>__GCC_ASM_FLAG_OUTPUTS__</w:t>
      </w:r>
      <w:r>
        <w:t>.</w:t>
      </w:r>
    </w:p>
    <w:p w:rsidR="00E67239" w:rsidRDefault="00D12257">
      <w:pPr>
        <w:spacing w:after="44"/>
        <w:ind w:left="0" w:right="11" w:firstLine="218"/>
      </w:pPr>
      <w:r>
        <w:t>Because of the special nature of the flag output ope</w:t>
      </w:r>
      <w:r>
        <w:t>rands, the constraint may not include alternatives.</w:t>
      </w:r>
    </w:p>
    <w:p w:rsidR="00E67239" w:rsidRDefault="00D12257">
      <w:pPr>
        <w:spacing w:after="100"/>
        <w:ind w:left="0" w:right="11" w:firstLine="218"/>
      </w:pPr>
      <w:r>
        <w:t xml:space="preserve">Most often, the target has only one flags register, and thus is an implied operand of many instructions. In this case, the operand should not be referenced within the assembler template via </w:t>
      </w:r>
      <w:r>
        <w:rPr>
          <w:rFonts w:ascii="Calibri" w:eastAsia="Calibri" w:hAnsi="Calibri" w:cs="Calibri"/>
        </w:rPr>
        <w:t xml:space="preserve">%0 </w:t>
      </w:r>
      <w:r>
        <w:t>etc, as the</w:t>
      </w:r>
      <w:r>
        <w:t>re’s no corresponding text in the assembly language.</w:t>
      </w:r>
    </w:p>
    <w:p w:rsidR="00E67239" w:rsidRDefault="00D12257">
      <w:pPr>
        <w:spacing w:after="113"/>
        <w:ind w:left="1152" w:right="11" w:hanging="1152"/>
      </w:pPr>
      <w:r>
        <w:t>x86 family The flag output constraints for the x86 family are of the form ‘</w:t>
      </w:r>
      <w:r>
        <w:rPr>
          <w:rFonts w:ascii="Calibri" w:eastAsia="Calibri" w:hAnsi="Calibri" w:cs="Calibri"/>
        </w:rPr>
        <w:t>=@cc</w:t>
      </w:r>
      <w:r>
        <w:rPr>
          <w:rFonts w:ascii="Calibri" w:eastAsia="Calibri" w:hAnsi="Calibri" w:cs="Calibri"/>
          <w:i/>
        </w:rPr>
        <w:t>cond</w:t>
      </w:r>
      <w:r>
        <w:t xml:space="preserve">’ where </w:t>
      </w:r>
      <w:r>
        <w:rPr>
          <w:rFonts w:ascii="Calibri" w:eastAsia="Calibri" w:hAnsi="Calibri" w:cs="Calibri"/>
          <w:i/>
        </w:rPr>
        <w:t xml:space="preserve">cond </w:t>
      </w:r>
      <w:r>
        <w:t xml:space="preserve">is one of the standard conditions defined in the ISA manual for </w:t>
      </w:r>
      <w:r>
        <w:rPr>
          <w:rFonts w:ascii="Calibri" w:eastAsia="Calibri" w:hAnsi="Calibri" w:cs="Calibri"/>
        </w:rPr>
        <w:t>j</w:t>
      </w:r>
      <w:r>
        <w:rPr>
          <w:rFonts w:ascii="Calibri" w:eastAsia="Calibri" w:hAnsi="Calibri" w:cs="Calibri"/>
          <w:i/>
        </w:rPr>
        <w:t xml:space="preserve">cc </w:t>
      </w:r>
      <w:r>
        <w:t xml:space="preserve">or </w:t>
      </w:r>
      <w:r>
        <w:rPr>
          <w:rFonts w:ascii="Calibri" w:eastAsia="Calibri" w:hAnsi="Calibri" w:cs="Calibri"/>
        </w:rPr>
        <w:t>set</w:t>
      </w:r>
      <w:r>
        <w:rPr>
          <w:rFonts w:ascii="Calibri" w:eastAsia="Calibri" w:hAnsi="Calibri" w:cs="Calibri"/>
          <w:i/>
        </w:rPr>
        <w:t>cc</w:t>
      </w:r>
      <w:r>
        <w:t>.</w:t>
      </w:r>
    </w:p>
    <w:p w:rsidR="00E67239" w:rsidRDefault="00D12257">
      <w:pPr>
        <w:spacing w:after="4" w:line="368" w:lineRule="auto"/>
        <w:ind w:left="1147" w:right="1459"/>
        <w:jc w:val="left"/>
      </w:pPr>
      <w:r>
        <w:rPr>
          <w:rFonts w:ascii="Calibri" w:eastAsia="Calibri" w:hAnsi="Calibri" w:cs="Calibri"/>
        </w:rPr>
        <w:t>a</w:t>
      </w:r>
      <w:r>
        <w:rPr>
          <w:rFonts w:ascii="Calibri" w:eastAsia="Calibri" w:hAnsi="Calibri" w:cs="Calibri"/>
        </w:rPr>
        <w:tab/>
      </w:r>
      <w:r>
        <w:t xml:space="preserve">“above” or unsigned greater than </w:t>
      </w:r>
      <w:r>
        <w:rPr>
          <w:rFonts w:ascii="Calibri" w:eastAsia="Calibri" w:hAnsi="Calibri" w:cs="Calibri"/>
        </w:rPr>
        <w:t>ae</w:t>
      </w:r>
      <w:r>
        <w:rPr>
          <w:rFonts w:ascii="Calibri" w:eastAsia="Calibri" w:hAnsi="Calibri" w:cs="Calibri"/>
        </w:rPr>
        <w:tab/>
      </w:r>
      <w:r>
        <w:t xml:space="preserve">“above or equal” or unsigned greater than or equal </w:t>
      </w:r>
      <w:r>
        <w:rPr>
          <w:rFonts w:ascii="Calibri" w:eastAsia="Calibri" w:hAnsi="Calibri" w:cs="Calibri"/>
        </w:rPr>
        <w:t>b</w:t>
      </w:r>
      <w:r>
        <w:rPr>
          <w:rFonts w:ascii="Calibri" w:eastAsia="Calibri" w:hAnsi="Calibri" w:cs="Calibri"/>
        </w:rPr>
        <w:tab/>
      </w:r>
      <w:r>
        <w:t xml:space="preserve">“below” or unsigned less than </w:t>
      </w:r>
      <w:r>
        <w:rPr>
          <w:rFonts w:ascii="Calibri" w:eastAsia="Calibri" w:hAnsi="Calibri" w:cs="Calibri"/>
        </w:rPr>
        <w:t>be</w:t>
      </w:r>
      <w:r>
        <w:rPr>
          <w:rFonts w:ascii="Calibri" w:eastAsia="Calibri" w:hAnsi="Calibri" w:cs="Calibri"/>
        </w:rPr>
        <w:tab/>
      </w:r>
      <w:r>
        <w:t>“below or equal” or unsigned less than or equal</w:t>
      </w:r>
    </w:p>
    <w:p w:rsidR="00E67239" w:rsidRDefault="00D12257">
      <w:pPr>
        <w:tabs>
          <w:tab w:val="center" w:pos="1209"/>
          <w:tab w:val="center" w:pos="2926"/>
        </w:tabs>
        <w:ind w:left="0" w:firstLine="0"/>
        <w:jc w:val="left"/>
      </w:pPr>
      <w:r>
        <w:rPr>
          <w:rFonts w:ascii="Calibri" w:eastAsia="Calibri" w:hAnsi="Calibri" w:cs="Calibri"/>
        </w:rPr>
        <w:tab/>
      </w:r>
      <w:r>
        <w:rPr>
          <w:rFonts w:ascii="Calibri" w:eastAsia="Calibri" w:hAnsi="Calibri" w:cs="Calibri"/>
        </w:rPr>
        <w:t>c</w:t>
      </w:r>
      <w:r>
        <w:rPr>
          <w:rFonts w:ascii="Calibri" w:eastAsia="Calibri" w:hAnsi="Calibri" w:cs="Calibri"/>
        </w:rPr>
        <w:tab/>
      </w:r>
      <w:r>
        <w:t>carry flag set</w:t>
      </w:r>
    </w:p>
    <w:p w:rsidR="00E67239" w:rsidRDefault="00D12257">
      <w:pPr>
        <w:spacing w:after="15" w:line="249" w:lineRule="auto"/>
        <w:ind w:left="1162" w:right="365"/>
      </w:pPr>
      <w:r>
        <w:rPr>
          <w:rFonts w:ascii="Calibri" w:eastAsia="Calibri" w:hAnsi="Calibri" w:cs="Calibri"/>
        </w:rPr>
        <w:t>e</w:t>
      </w:r>
    </w:p>
    <w:p w:rsidR="00E67239" w:rsidRDefault="00D12257">
      <w:pPr>
        <w:spacing w:after="4" w:line="368" w:lineRule="auto"/>
        <w:ind w:left="1147" w:right="3648"/>
        <w:jc w:val="left"/>
      </w:pPr>
      <w:r>
        <w:rPr>
          <w:rFonts w:ascii="Calibri" w:eastAsia="Calibri" w:hAnsi="Calibri" w:cs="Calibri"/>
        </w:rPr>
        <w:t>z</w:t>
      </w:r>
      <w:r>
        <w:rPr>
          <w:rFonts w:ascii="Calibri" w:eastAsia="Calibri" w:hAnsi="Calibri" w:cs="Calibri"/>
        </w:rPr>
        <w:tab/>
      </w:r>
      <w:r>
        <w:t xml:space="preserve">“equal” or zero flag set </w:t>
      </w:r>
      <w:r>
        <w:rPr>
          <w:rFonts w:ascii="Calibri" w:eastAsia="Calibri" w:hAnsi="Calibri" w:cs="Calibri"/>
        </w:rPr>
        <w:t>g</w:t>
      </w:r>
      <w:r>
        <w:rPr>
          <w:rFonts w:ascii="Calibri" w:eastAsia="Calibri" w:hAnsi="Calibri" w:cs="Calibri"/>
        </w:rPr>
        <w:tab/>
      </w:r>
      <w:r>
        <w:t xml:space="preserve">signed greater than </w:t>
      </w:r>
      <w:r>
        <w:rPr>
          <w:rFonts w:ascii="Calibri" w:eastAsia="Calibri" w:hAnsi="Calibri" w:cs="Calibri"/>
        </w:rPr>
        <w:t>ge</w:t>
      </w:r>
      <w:r>
        <w:rPr>
          <w:rFonts w:ascii="Calibri" w:eastAsia="Calibri" w:hAnsi="Calibri" w:cs="Calibri"/>
        </w:rPr>
        <w:tab/>
      </w:r>
      <w:r>
        <w:t>signed greater</w:t>
      </w:r>
      <w:r>
        <w:t xml:space="preserve"> than or equal </w:t>
      </w:r>
      <w:r>
        <w:rPr>
          <w:rFonts w:ascii="Calibri" w:eastAsia="Calibri" w:hAnsi="Calibri" w:cs="Calibri"/>
        </w:rPr>
        <w:t>l</w:t>
      </w:r>
      <w:r>
        <w:rPr>
          <w:rFonts w:ascii="Calibri" w:eastAsia="Calibri" w:hAnsi="Calibri" w:cs="Calibri"/>
        </w:rPr>
        <w:tab/>
      </w:r>
      <w:r>
        <w:t xml:space="preserve">signed less than </w:t>
      </w:r>
      <w:r>
        <w:rPr>
          <w:rFonts w:ascii="Calibri" w:eastAsia="Calibri" w:hAnsi="Calibri" w:cs="Calibri"/>
        </w:rPr>
        <w:t>le</w:t>
      </w:r>
      <w:r>
        <w:rPr>
          <w:rFonts w:ascii="Calibri" w:eastAsia="Calibri" w:hAnsi="Calibri" w:cs="Calibri"/>
        </w:rPr>
        <w:tab/>
      </w:r>
      <w:r>
        <w:t xml:space="preserve">signed less than or equal </w:t>
      </w:r>
      <w:r>
        <w:rPr>
          <w:rFonts w:ascii="Calibri" w:eastAsia="Calibri" w:hAnsi="Calibri" w:cs="Calibri"/>
        </w:rPr>
        <w:t>o</w:t>
      </w:r>
      <w:r>
        <w:rPr>
          <w:rFonts w:ascii="Calibri" w:eastAsia="Calibri" w:hAnsi="Calibri" w:cs="Calibri"/>
        </w:rPr>
        <w:tab/>
      </w:r>
      <w:r>
        <w:t xml:space="preserve">overflow flag set </w:t>
      </w:r>
      <w:r>
        <w:rPr>
          <w:rFonts w:ascii="Calibri" w:eastAsia="Calibri" w:hAnsi="Calibri" w:cs="Calibri"/>
        </w:rPr>
        <w:t>p</w:t>
      </w:r>
      <w:r>
        <w:rPr>
          <w:rFonts w:ascii="Calibri" w:eastAsia="Calibri" w:hAnsi="Calibri" w:cs="Calibri"/>
        </w:rPr>
        <w:tab/>
      </w:r>
      <w:r>
        <w:t xml:space="preserve">parity flag set </w:t>
      </w:r>
      <w:r>
        <w:rPr>
          <w:rFonts w:ascii="Calibri" w:eastAsia="Calibri" w:hAnsi="Calibri" w:cs="Calibri"/>
        </w:rPr>
        <w:t>s</w:t>
      </w:r>
      <w:r>
        <w:rPr>
          <w:rFonts w:ascii="Calibri" w:eastAsia="Calibri" w:hAnsi="Calibri" w:cs="Calibri"/>
        </w:rPr>
        <w:tab/>
      </w:r>
      <w:r>
        <w:t>sign flag set</w:t>
      </w:r>
    </w:p>
    <w:p w:rsidR="00E67239" w:rsidRDefault="00D12257">
      <w:pPr>
        <w:spacing w:after="258"/>
        <w:ind w:left="1147" w:right="1955"/>
        <w:jc w:val="left"/>
      </w:pPr>
      <w:r>
        <w:rPr>
          <w:rFonts w:ascii="Calibri" w:eastAsia="Calibri" w:hAnsi="Calibri" w:cs="Calibri"/>
        </w:rPr>
        <w:t>na nae nb nbe nc ne ng nge nl nle no np ns nz</w:t>
      </w:r>
      <w:r>
        <w:rPr>
          <w:rFonts w:ascii="Calibri" w:eastAsia="Calibri" w:hAnsi="Calibri" w:cs="Calibri"/>
        </w:rPr>
        <w:tab/>
      </w:r>
      <w:r>
        <w:t xml:space="preserve">“not” </w:t>
      </w:r>
      <w:r>
        <w:rPr>
          <w:rFonts w:ascii="Calibri" w:eastAsia="Calibri" w:hAnsi="Calibri" w:cs="Calibri"/>
          <w:i/>
        </w:rPr>
        <w:t>flag</w:t>
      </w:r>
      <w:r>
        <w:t>, or inverted versions of those above</w:t>
      </w:r>
    </w:p>
    <w:p w:rsidR="00E67239" w:rsidRDefault="00D12257">
      <w:pPr>
        <w:pStyle w:val="Heading4"/>
        <w:spacing w:after="38" w:line="250" w:lineRule="auto"/>
        <w:ind w:left="-5"/>
      </w:pPr>
      <w:r>
        <w:rPr>
          <w:rFonts w:ascii="Cambria" w:eastAsia="Cambria" w:hAnsi="Cambria" w:cs="Cambria"/>
          <w:b/>
          <w:sz w:val="26"/>
        </w:rPr>
        <w:t>6.45.2.5 Input Operands</w:t>
      </w:r>
    </w:p>
    <w:p w:rsidR="00E67239" w:rsidRDefault="00D12257">
      <w:pPr>
        <w:ind w:right="11"/>
      </w:pPr>
      <w:r>
        <w:t>Input operands make v</w:t>
      </w:r>
      <w:r>
        <w:t>alues from C variables and expressions available to the assembly code.</w:t>
      </w:r>
    </w:p>
    <w:p w:rsidR="00E67239" w:rsidRDefault="00D12257">
      <w:pPr>
        <w:spacing w:after="109"/>
        <w:ind w:left="228" w:right="11"/>
      </w:pPr>
      <w:r>
        <w:t>Operands are separated by commas. Each operand has this format:</w:t>
      </w:r>
    </w:p>
    <w:p w:rsidR="00E67239" w:rsidRDefault="00D12257">
      <w:pPr>
        <w:spacing w:after="115" w:line="270" w:lineRule="auto"/>
        <w:ind w:left="586"/>
        <w:jc w:val="left"/>
      </w:pPr>
      <w:r>
        <w:t xml:space="preserve">[ </w:t>
      </w:r>
      <w:r>
        <w:rPr>
          <w:rFonts w:ascii="Calibri" w:eastAsia="Calibri" w:hAnsi="Calibri" w:cs="Calibri"/>
        </w:rPr>
        <w:t>[</w:t>
      </w:r>
      <w:r>
        <w:rPr>
          <w:rFonts w:ascii="Calibri" w:eastAsia="Calibri" w:hAnsi="Calibri" w:cs="Calibri"/>
          <w:i/>
        </w:rPr>
        <w:t>asmSymbolicName</w:t>
      </w:r>
      <w:r>
        <w:rPr>
          <w:rFonts w:ascii="Calibri" w:eastAsia="Calibri" w:hAnsi="Calibri" w:cs="Calibri"/>
        </w:rPr>
        <w:t xml:space="preserve">] </w:t>
      </w:r>
      <w:r>
        <w:t xml:space="preserve">] </w:t>
      </w:r>
      <w:r>
        <w:rPr>
          <w:rFonts w:ascii="Calibri" w:eastAsia="Calibri" w:hAnsi="Calibri" w:cs="Calibri"/>
          <w:i/>
        </w:rPr>
        <w:t xml:space="preserve">constraint </w:t>
      </w:r>
      <w:r>
        <w:rPr>
          <w:rFonts w:ascii="Calibri" w:eastAsia="Calibri" w:hAnsi="Calibri" w:cs="Calibri"/>
        </w:rPr>
        <w:t>(</w:t>
      </w:r>
      <w:r>
        <w:rPr>
          <w:rFonts w:ascii="Calibri" w:eastAsia="Calibri" w:hAnsi="Calibri" w:cs="Calibri"/>
          <w:i/>
        </w:rPr>
        <w:t>cexpression</w:t>
      </w:r>
      <w:r>
        <w:rPr>
          <w:rFonts w:ascii="Calibri" w:eastAsia="Calibri" w:hAnsi="Calibri" w:cs="Calibri"/>
        </w:rPr>
        <w:t>)</w:t>
      </w:r>
    </w:p>
    <w:p w:rsidR="00E67239" w:rsidRDefault="00D12257">
      <w:pPr>
        <w:spacing w:after="14" w:line="249" w:lineRule="auto"/>
      </w:pPr>
      <w:r>
        <w:rPr>
          <w:rFonts w:ascii="Calibri" w:eastAsia="Calibri" w:hAnsi="Calibri" w:cs="Calibri"/>
          <w:i/>
        </w:rPr>
        <w:t>asmSymbolicName</w:t>
      </w:r>
    </w:p>
    <w:p w:rsidR="00E67239" w:rsidRDefault="00D12257">
      <w:pPr>
        <w:ind w:left="1147" w:right="11"/>
      </w:pPr>
      <w:r>
        <w:t>Specifies a symbolic name for the operand. Reference the name in the assembler template by enclosing it in square brackets (i.e. ‘</w:t>
      </w:r>
      <w:r>
        <w:rPr>
          <w:rFonts w:ascii="Calibri" w:eastAsia="Calibri" w:hAnsi="Calibri" w:cs="Calibri"/>
        </w:rPr>
        <w:t>%[Value]</w:t>
      </w:r>
      <w:r>
        <w:t xml:space="preserve">’). The scope of the name is the </w:t>
      </w:r>
      <w:r>
        <w:rPr>
          <w:rFonts w:ascii="Calibri" w:eastAsia="Calibri" w:hAnsi="Calibri" w:cs="Calibri"/>
        </w:rPr>
        <w:t xml:space="preserve">asm </w:t>
      </w:r>
      <w:r>
        <w:t xml:space="preserve">statement that contains the definition. Any valid C variable name is acceptable, </w:t>
      </w:r>
      <w:r>
        <w:t xml:space="preserve">including names already defined in the surrounding code. No two operands within the same </w:t>
      </w:r>
      <w:r>
        <w:rPr>
          <w:rFonts w:ascii="Calibri" w:eastAsia="Calibri" w:hAnsi="Calibri" w:cs="Calibri"/>
        </w:rPr>
        <w:t xml:space="preserve">asm </w:t>
      </w:r>
      <w:r>
        <w:t>statement can use the same symbolic name.</w:t>
      </w:r>
    </w:p>
    <w:p w:rsidR="00E67239" w:rsidRDefault="00D12257">
      <w:pPr>
        <w:spacing w:after="151"/>
        <w:ind w:left="1147" w:right="11"/>
      </w:pPr>
      <w:r>
        <w:t xml:space="preserve">When not using an </w:t>
      </w:r>
      <w:r>
        <w:rPr>
          <w:rFonts w:ascii="Calibri" w:eastAsia="Calibri" w:hAnsi="Calibri" w:cs="Calibri"/>
          <w:i/>
        </w:rPr>
        <w:t>asmSymbolicName</w:t>
      </w:r>
      <w:r>
        <w:t xml:space="preserve">, use the (zero-based) position of the operand in the list of operands in the assembler </w:t>
      </w:r>
      <w:r>
        <w:t>template. For example if there are two output operands and three inputs, use ‘</w:t>
      </w:r>
      <w:r>
        <w:rPr>
          <w:rFonts w:ascii="Calibri" w:eastAsia="Calibri" w:hAnsi="Calibri" w:cs="Calibri"/>
        </w:rPr>
        <w:t>%2</w:t>
      </w:r>
      <w:r>
        <w:t>’ in the template to refer to the first input operand, ‘</w:t>
      </w:r>
      <w:r>
        <w:rPr>
          <w:rFonts w:ascii="Calibri" w:eastAsia="Calibri" w:hAnsi="Calibri" w:cs="Calibri"/>
        </w:rPr>
        <w:t>%3</w:t>
      </w:r>
      <w:r>
        <w:t>’ for the second, and ‘</w:t>
      </w:r>
      <w:r>
        <w:rPr>
          <w:rFonts w:ascii="Calibri" w:eastAsia="Calibri" w:hAnsi="Calibri" w:cs="Calibri"/>
        </w:rPr>
        <w:t>%4</w:t>
      </w:r>
      <w:r>
        <w:t>’ for the third.</w:t>
      </w:r>
    </w:p>
    <w:p w:rsidR="00E67239" w:rsidRDefault="00D12257">
      <w:pPr>
        <w:spacing w:after="58"/>
        <w:ind w:left="1152" w:right="11" w:hanging="1152"/>
      </w:pPr>
      <w:r>
        <w:rPr>
          <w:rFonts w:ascii="Calibri" w:eastAsia="Calibri" w:hAnsi="Calibri" w:cs="Calibri"/>
          <w:i/>
        </w:rPr>
        <w:t xml:space="preserve">constraint </w:t>
      </w:r>
      <w:r>
        <w:t xml:space="preserve">A string constant specifying constraints on the placement of the </w:t>
      </w:r>
      <w:r>
        <w:t xml:space="preserve">operand; See </w:t>
      </w:r>
      <w:r>
        <w:rPr>
          <w:color w:val="7F171F"/>
        </w:rPr>
        <w:t>Section 6.45.3 [Constraints], page 559</w:t>
      </w:r>
      <w:r>
        <w:t>, for details.</w:t>
      </w:r>
    </w:p>
    <w:p w:rsidR="00E67239" w:rsidRDefault="00D12257">
      <w:pPr>
        <w:spacing w:after="44"/>
        <w:ind w:left="1147" w:right="11"/>
      </w:pPr>
      <w:r>
        <w:t>Input constraint strings may not begin with either ‘</w:t>
      </w:r>
      <w:r>
        <w:rPr>
          <w:rFonts w:ascii="Calibri" w:eastAsia="Calibri" w:hAnsi="Calibri" w:cs="Calibri"/>
        </w:rPr>
        <w:t>=</w:t>
      </w:r>
      <w:r>
        <w:t>’ or ‘</w:t>
      </w:r>
      <w:r>
        <w:rPr>
          <w:rFonts w:ascii="Calibri" w:eastAsia="Calibri" w:hAnsi="Calibri" w:cs="Calibri"/>
        </w:rPr>
        <w:t>+</w:t>
      </w:r>
      <w:r>
        <w:t>’. When you list more than one possible location (for example, ‘</w:t>
      </w:r>
      <w:r>
        <w:rPr>
          <w:rFonts w:ascii="Calibri" w:eastAsia="Calibri" w:hAnsi="Calibri" w:cs="Calibri"/>
        </w:rPr>
        <w:t>"irm"</w:t>
      </w:r>
      <w:r>
        <w:t>’), the compiler chooses the most efficient one based on the current context. If you must use a specific register, but your Machine Constraints do not provide sufficient control to select the specific register you want, local register variables may provide</w:t>
      </w:r>
      <w:r>
        <w:t xml:space="preserve"> a solution (see </w:t>
      </w:r>
      <w:r>
        <w:rPr>
          <w:color w:val="7F171F"/>
        </w:rPr>
        <w:t>Section 6.45.5.2 [Local Register Variables], page 594</w:t>
      </w:r>
      <w:r>
        <w:t>).</w:t>
      </w:r>
    </w:p>
    <w:p w:rsidR="00E67239" w:rsidRDefault="00D12257">
      <w:pPr>
        <w:ind w:left="1147" w:right="11"/>
      </w:pPr>
      <w:r>
        <w:t xml:space="preserve">Input constraints can also be digits (for example, </w:t>
      </w:r>
      <w:r>
        <w:rPr>
          <w:rFonts w:ascii="Calibri" w:eastAsia="Calibri" w:hAnsi="Calibri" w:cs="Calibri"/>
        </w:rPr>
        <w:t>"0"</w:t>
      </w:r>
      <w:r>
        <w:t>). This indicates that the specified input must be in the same place as the output constraint at the (zero-based) index in the ou</w:t>
      </w:r>
      <w:r>
        <w:t xml:space="preserve">tput constraint list. When using </w:t>
      </w:r>
      <w:r>
        <w:rPr>
          <w:rFonts w:ascii="Calibri" w:eastAsia="Calibri" w:hAnsi="Calibri" w:cs="Calibri"/>
          <w:i/>
        </w:rPr>
        <w:t xml:space="preserve">asmSymbolicName </w:t>
      </w:r>
      <w:r>
        <w:t>syntax for the output operands, you may use these names (enclosed in brackets ‘</w:t>
      </w:r>
      <w:r>
        <w:rPr>
          <w:rFonts w:ascii="Calibri" w:eastAsia="Calibri" w:hAnsi="Calibri" w:cs="Calibri"/>
        </w:rPr>
        <w:t>[]</w:t>
      </w:r>
      <w:r>
        <w:t>’) instead of digits.</w:t>
      </w:r>
    </w:p>
    <w:p w:rsidR="00E67239" w:rsidRDefault="00D12257">
      <w:pPr>
        <w:spacing w:after="14" w:line="249" w:lineRule="auto"/>
      </w:pPr>
      <w:r>
        <w:rPr>
          <w:rFonts w:ascii="Calibri" w:eastAsia="Calibri" w:hAnsi="Calibri" w:cs="Calibri"/>
          <w:i/>
        </w:rPr>
        <w:t>cexpression</w:t>
      </w:r>
    </w:p>
    <w:p w:rsidR="00E67239" w:rsidRDefault="00D12257">
      <w:pPr>
        <w:ind w:left="1147" w:right="11"/>
      </w:pPr>
      <w:r>
        <w:t xml:space="preserve">This is the C variable or expression being passed to the </w:t>
      </w:r>
      <w:r>
        <w:rPr>
          <w:rFonts w:ascii="Calibri" w:eastAsia="Calibri" w:hAnsi="Calibri" w:cs="Calibri"/>
        </w:rPr>
        <w:t xml:space="preserve">asm </w:t>
      </w:r>
      <w:r>
        <w:t>statement as input. The enclosi</w:t>
      </w:r>
      <w:r>
        <w:t>ng parentheses are a required part of the syntax.</w:t>
      </w:r>
    </w:p>
    <w:p w:rsidR="00E67239" w:rsidRDefault="00D12257">
      <w:pPr>
        <w:spacing w:after="37"/>
        <w:ind w:left="0" w:right="11" w:firstLine="218"/>
      </w:pPr>
      <w:r>
        <w:t xml:space="preserve">When the compiler selects the registers to use to represent the input operands, it does not use any of the clobbered registers (see </w:t>
      </w:r>
      <w:r>
        <w:rPr>
          <w:color w:val="7F171F"/>
        </w:rPr>
        <w:t>[Clobbers and Scratch Registers], page 553</w:t>
      </w:r>
      <w:r>
        <w:t>).</w:t>
      </w:r>
    </w:p>
    <w:p w:rsidR="00E67239" w:rsidRDefault="00D12257">
      <w:pPr>
        <w:spacing w:after="31"/>
        <w:ind w:left="0" w:right="11" w:firstLine="218"/>
      </w:pPr>
      <w:r>
        <w:t>If there are no output operan</w:t>
      </w:r>
      <w:r>
        <w:t>ds but there are input operands, place two consecutive colons where the output operands would go:</w:t>
      </w:r>
    </w:p>
    <w:p w:rsidR="00E67239" w:rsidRDefault="00D12257">
      <w:pPr>
        <w:spacing w:after="15" w:line="249" w:lineRule="auto"/>
        <w:ind w:left="586" w:right="365"/>
      </w:pPr>
      <w:r>
        <w:rPr>
          <w:rFonts w:ascii="Calibri" w:eastAsia="Calibri" w:hAnsi="Calibri" w:cs="Calibri"/>
        </w:rPr>
        <w:t>__asm__ ("some instructions"</w:t>
      </w:r>
    </w:p>
    <w:p w:rsidR="00E67239" w:rsidRDefault="00D12257">
      <w:pPr>
        <w:spacing w:after="15" w:line="249" w:lineRule="auto"/>
        <w:ind w:left="930" w:right="365"/>
      </w:pPr>
      <w:r>
        <w:rPr>
          <w:rFonts w:ascii="Calibri" w:eastAsia="Calibri" w:hAnsi="Calibri" w:cs="Calibri"/>
        </w:rPr>
        <w:t>: /* No outputs. */</w:t>
      </w:r>
    </w:p>
    <w:p w:rsidR="00E67239" w:rsidRDefault="00D12257">
      <w:pPr>
        <w:spacing w:after="56" w:line="249" w:lineRule="auto"/>
        <w:ind w:left="930" w:right="365"/>
      </w:pPr>
      <w:r>
        <w:rPr>
          <w:rFonts w:ascii="Calibri" w:eastAsia="Calibri" w:hAnsi="Calibri" w:cs="Calibri"/>
        </w:rPr>
        <w:t>: "r" (Offset / 8));</w:t>
      </w:r>
    </w:p>
    <w:p w:rsidR="00E67239" w:rsidRDefault="00D12257">
      <w:pPr>
        <w:ind w:left="0" w:right="11" w:firstLine="218"/>
      </w:pPr>
      <w:r>
        <w:rPr>
          <w:rFonts w:ascii="Calibri" w:eastAsia="Calibri" w:hAnsi="Calibri" w:cs="Calibri"/>
        </w:rPr>
        <w:t xml:space="preserve">Warning: </w:t>
      </w:r>
      <w:r>
        <w:t xml:space="preserve">Do </w:t>
      </w:r>
      <w:r>
        <w:rPr>
          <w:i/>
        </w:rPr>
        <w:t xml:space="preserve">not </w:t>
      </w:r>
      <w:r>
        <w:t xml:space="preserve">modify the contents of input-only operands (except for inputs tied to outputs). The compiler assumes that on exit from the </w:t>
      </w:r>
      <w:r>
        <w:rPr>
          <w:rFonts w:ascii="Calibri" w:eastAsia="Calibri" w:hAnsi="Calibri" w:cs="Calibri"/>
        </w:rPr>
        <w:t xml:space="preserve">asm </w:t>
      </w:r>
      <w:r>
        <w:t xml:space="preserve">statement these operands contain the same values as they had before executing the statement. It is </w:t>
      </w:r>
      <w:r>
        <w:rPr>
          <w:i/>
        </w:rPr>
        <w:t xml:space="preserve">not </w:t>
      </w:r>
      <w:r>
        <w:t>possible to use clobbers t</w:t>
      </w:r>
      <w:r>
        <w:t xml:space="preserve">o inform the compiler that the values in these inputs are changing. One common work-around is to tie the changing input variable to an output variable that never gets used. Note, however, that if the code that follows the </w:t>
      </w:r>
      <w:r>
        <w:rPr>
          <w:rFonts w:ascii="Calibri" w:eastAsia="Calibri" w:hAnsi="Calibri" w:cs="Calibri"/>
        </w:rPr>
        <w:t xml:space="preserve">asm </w:t>
      </w:r>
      <w:r>
        <w:t xml:space="preserve">statement makes no use of any </w:t>
      </w:r>
      <w:r>
        <w:t xml:space="preserve">of the output operands, the GCC optimizers may discard the </w:t>
      </w:r>
      <w:r>
        <w:rPr>
          <w:rFonts w:ascii="Calibri" w:eastAsia="Calibri" w:hAnsi="Calibri" w:cs="Calibri"/>
        </w:rPr>
        <w:t xml:space="preserve">asm </w:t>
      </w:r>
      <w:r>
        <w:t xml:space="preserve">statement as unneeded (see </w:t>
      </w:r>
      <w:r>
        <w:rPr>
          <w:color w:val="7F171F"/>
        </w:rPr>
        <w:t>[Volatile], page 545</w:t>
      </w:r>
      <w:r>
        <w:t xml:space="preserve">). </w:t>
      </w:r>
      <w:r>
        <w:rPr>
          <w:rFonts w:ascii="Calibri" w:eastAsia="Calibri" w:hAnsi="Calibri" w:cs="Calibri"/>
        </w:rPr>
        <w:t xml:space="preserve">asm </w:t>
      </w:r>
      <w:r>
        <w:t>supports operand modifiers on operands (for example ‘</w:t>
      </w:r>
      <w:r>
        <w:rPr>
          <w:rFonts w:ascii="Calibri" w:eastAsia="Calibri" w:hAnsi="Calibri" w:cs="Calibri"/>
        </w:rPr>
        <w:t>%k2</w:t>
      </w:r>
      <w:r>
        <w:t>’ instead of simply ‘</w:t>
      </w:r>
      <w:r>
        <w:rPr>
          <w:rFonts w:ascii="Calibri" w:eastAsia="Calibri" w:hAnsi="Calibri" w:cs="Calibri"/>
        </w:rPr>
        <w:t>%2</w:t>
      </w:r>
      <w:r>
        <w:t>’). Typically these qualifiers are hardware dependent. The l</w:t>
      </w:r>
      <w:r>
        <w:t xml:space="preserve">ist of supported modifiers for x86 is found at </w:t>
      </w:r>
      <w:r>
        <w:rPr>
          <w:color w:val="7F171F"/>
        </w:rPr>
        <w:t>[x86Operandmodifiers], page 557</w:t>
      </w:r>
      <w:r>
        <w:t>.</w:t>
      </w:r>
    </w:p>
    <w:p w:rsidR="00E67239" w:rsidRDefault="00D12257">
      <w:pPr>
        <w:spacing w:after="30"/>
        <w:ind w:left="0" w:right="11" w:firstLine="218"/>
      </w:pPr>
      <w:r>
        <w:t xml:space="preserve">In this example using the fictitious </w:t>
      </w:r>
      <w:r>
        <w:rPr>
          <w:rFonts w:ascii="Calibri" w:eastAsia="Calibri" w:hAnsi="Calibri" w:cs="Calibri"/>
        </w:rPr>
        <w:t xml:space="preserve">combine </w:t>
      </w:r>
      <w:r>
        <w:t xml:space="preserve">instruction, the constraint </w:t>
      </w:r>
      <w:r>
        <w:rPr>
          <w:rFonts w:ascii="Calibri" w:eastAsia="Calibri" w:hAnsi="Calibri" w:cs="Calibri"/>
        </w:rPr>
        <w:t xml:space="preserve">"0" </w:t>
      </w:r>
      <w:r>
        <w:t>for input operand 1 says that it must occupy the same location as output operand 0. Only input oper</w:t>
      </w:r>
      <w:r>
        <w:t xml:space="preserve">ands may use numbers in constraints, and they must each refer to an output operand. Only a number (or the symbolic assembler name) in the constraint can guarantee that one operand is in the same place as another. The mere fact that </w:t>
      </w:r>
      <w:r>
        <w:rPr>
          <w:rFonts w:ascii="Calibri" w:eastAsia="Calibri" w:hAnsi="Calibri" w:cs="Calibri"/>
        </w:rPr>
        <w:t xml:space="preserve">foo </w:t>
      </w:r>
      <w:r>
        <w:t>is the value of both</w:t>
      </w:r>
      <w:r>
        <w:t xml:space="preserve"> operands is not enough to guarantee that they are in the same place in the generated assembler code.</w:t>
      </w:r>
    </w:p>
    <w:p w:rsidR="00E67239" w:rsidRDefault="00D12257">
      <w:pPr>
        <w:spacing w:after="15" w:line="249" w:lineRule="auto"/>
        <w:ind w:left="586" w:right="365"/>
      </w:pPr>
      <w:r>
        <w:rPr>
          <w:rFonts w:ascii="Calibri" w:eastAsia="Calibri" w:hAnsi="Calibri" w:cs="Calibri"/>
        </w:rPr>
        <w:t>asm ("combine %2, %0"</w:t>
      </w:r>
    </w:p>
    <w:p w:rsidR="00E67239" w:rsidRDefault="00D12257">
      <w:pPr>
        <w:spacing w:after="15" w:line="249" w:lineRule="auto"/>
        <w:ind w:left="930" w:right="365"/>
      </w:pPr>
      <w:r>
        <w:rPr>
          <w:rFonts w:ascii="Calibri" w:eastAsia="Calibri" w:hAnsi="Calibri" w:cs="Calibri"/>
        </w:rPr>
        <w:t>: "=r" (foo)</w:t>
      </w:r>
    </w:p>
    <w:p w:rsidR="00E67239" w:rsidRDefault="00D12257">
      <w:pPr>
        <w:spacing w:after="15" w:line="249" w:lineRule="auto"/>
        <w:ind w:left="930" w:right="365"/>
      </w:pPr>
      <w:r>
        <w:rPr>
          <w:rFonts w:ascii="Calibri" w:eastAsia="Calibri" w:hAnsi="Calibri" w:cs="Calibri"/>
        </w:rPr>
        <w:t>: "0" (foo), "g" (bar));</w:t>
      </w:r>
    </w:p>
    <w:p w:rsidR="00E67239" w:rsidRDefault="00D12257">
      <w:pPr>
        <w:spacing w:after="28"/>
        <w:ind w:left="228" w:right="11"/>
      </w:pPr>
      <w:r>
        <w:t>Here is an example using symbolic names.</w:t>
      </w:r>
    </w:p>
    <w:p w:rsidR="00E67239" w:rsidRDefault="00D12257">
      <w:pPr>
        <w:spacing w:after="15" w:line="249" w:lineRule="auto"/>
        <w:ind w:left="586" w:right="365"/>
      </w:pPr>
      <w:r>
        <w:rPr>
          <w:rFonts w:ascii="Calibri" w:eastAsia="Calibri" w:hAnsi="Calibri" w:cs="Calibri"/>
        </w:rPr>
        <w:t>asm ("cmoveq %1, %2, %[result]"</w:t>
      </w:r>
    </w:p>
    <w:p w:rsidR="00E67239" w:rsidRDefault="00D12257">
      <w:pPr>
        <w:spacing w:after="15" w:line="249" w:lineRule="auto"/>
        <w:ind w:left="930" w:right="365"/>
      </w:pPr>
      <w:r>
        <w:rPr>
          <w:rFonts w:ascii="Calibri" w:eastAsia="Calibri" w:hAnsi="Calibri" w:cs="Calibri"/>
        </w:rPr>
        <w:t>: [result] "=r"(resul</w:t>
      </w:r>
      <w:r>
        <w:rPr>
          <w:rFonts w:ascii="Calibri" w:eastAsia="Calibri" w:hAnsi="Calibri" w:cs="Calibri"/>
        </w:rPr>
        <w:t>t)</w:t>
      </w:r>
    </w:p>
    <w:p w:rsidR="00E67239" w:rsidRDefault="00D12257">
      <w:pPr>
        <w:spacing w:after="198" w:line="249" w:lineRule="auto"/>
        <w:ind w:left="930" w:right="365"/>
      </w:pPr>
      <w:r>
        <w:rPr>
          <w:rFonts w:ascii="Calibri" w:eastAsia="Calibri" w:hAnsi="Calibri" w:cs="Calibri"/>
        </w:rPr>
        <w:t>: "r" (test), "r" (new), "[result]" (old));</w:t>
      </w:r>
    </w:p>
    <w:p w:rsidR="00E67239" w:rsidRDefault="00D12257">
      <w:pPr>
        <w:pStyle w:val="Heading4"/>
        <w:spacing w:after="38" w:line="250" w:lineRule="auto"/>
        <w:ind w:left="-5"/>
      </w:pPr>
      <w:r>
        <w:rPr>
          <w:rFonts w:ascii="Cambria" w:eastAsia="Cambria" w:hAnsi="Cambria" w:cs="Cambria"/>
          <w:b/>
          <w:sz w:val="26"/>
        </w:rPr>
        <w:t>6.45.2.6 Clobbers and Scratch Registers</w:t>
      </w:r>
    </w:p>
    <w:p w:rsidR="00E67239" w:rsidRDefault="00D12257">
      <w:pPr>
        <w:ind w:right="11"/>
      </w:pPr>
      <w:r>
        <w:t xml:space="preserve">While the compiler is aware of changes to entries listed in the output operands, the inline </w:t>
      </w:r>
      <w:r>
        <w:rPr>
          <w:rFonts w:ascii="Calibri" w:eastAsia="Calibri" w:hAnsi="Calibri" w:cs="Calibri"/>
        </w:rPr>
        <w:t xml:space="preserve">asm </w:t>
      </w:r>
      <w:r>
        <w:t>code may modify more than just the outputs. For example, calculations may require additional registers, or the processor may overwrite a register as a side effect of a particular assembler instruction. In order to inform the compiler of these changes, list</w:t>
      </w:r>
      <w:r>
        <w:t xml:space="preserve"> them in the clobber list. Clobber list items are either register names or the special clobbers (listed below). Each clobber list item is a string constant enclosed in double quotes and separated by commas.</w:t>
      </w:r>
    </w:p>
    <w:p w:rsidR="00E67239" w:rsidRDefault="00D12257">
      <w:pPr>
        <w:spacing w:after="51"/>
        <w:ind w:left="0" w:right="11" w:firstLine="218"/>
      </w:pPr>
      <w:r>
        <w:t>Clobber descriptions may not in any way overlap w</w:t>
      </w:r>
      <w:r>
        <w:t xml:space="preserve">ith an input or output operand. For example, you may not have an operand describing a register class with one member when listing that register in the clobber list. Variables declared to live in specific registers (see </w:t>
      </w:r>
      <w:r>
        <w:rPr>
          <w:color w:val="7F171F"/>
        </w:rPr>
        <w:t>Section 6.45.5 [Explicit Register Var</w:t>
      </w:r>
      <w:r>
        <w:rPr>
          <w:color w:val="7F171F"/>
        </w:rPr>
        <w:t>iables], page 592</w:t>
      </w:r>
      <w:r>
        <w:t xml:space="preserve">) and used as </w:t>
      </w:r>
      <w:r>
        <w:rPr>
          <w:rFonts w:ascii="Calibri" w:eastAsia="Calibri" w:hAnsi="Calibri" w:cs="Calibri"/>
        </w:rPr>
        <w:t xml:space="preserve">asm </w:t>
      </w:r>
      <w:r>
        <w:t>input or output operands must have no part mentioned in the clobber description. In particular, there is no way to specify that input operands get modified without also specifying them as output operands.</w:t>
      </w:r>
    </w:p>
    <w:p w:rsidR="00E67239" w:rsidRDefault="00D12257">
      <w:pPr>
        <w:spacing w:after="51"/>
        <w:ind w:left="0" w:right="11" w:firstLine="218"/>
      </w:pPr>
      <w:r>
        <w:t>When the compile</w:t>
      </w:r>
      <w:r>
        <w:t>r selects which registers to use to represent input and output operands, it does not use any of the clobbered registers. As a result, clobbered registers are available for any use in the assembler code.</w:t>
      </w:r>
    </w:p>
    <w:p w:rsidR="00E67239" w:rsidRDefault="00D12257">
      <w:pPr>
        <w:spacing w:after="49"/>
        <w:ind w:left="228" w:right="11"/>
      </w:pPr>
      <w:r>
        <w:t>Here is a realistic example for the VAX showing the u</w:t>
      </w:r>
      <w:r>
        <w:t>se of clobbered registers:</w:t>
      </w:r>
    </w:p>
    <w:p w:rsidR="00E67239" w:rsidRDefault="00D12257">
      <w:pPr>
        <w:spacing w:after="15" w:line="249" w:lineRule="auto"/>
        <w:ind w:left="586" w:right="365"/>
      </w:pPr>
      <w:r>
        <w:rPr>
          <w:rFonts w:ascii="Calibri" w:eastAsia="Calibri" w:hAnsi="Calibri" w:cs="Calibri"/>
        </w:rPr>
        <w:t>asm volatile ("movc3 %0, %1, %2"</w:t>
      </w:r>
    </w:p>
    <w:p w:rsidR="00E67239" w:rsidRDefault="00D12257">
      <w:pPr>
        <w:spacing w:after="15" w:line="249" w:lineRule="auto"/>
        <w:ind w:left="2762" w:right="365"/>
      </w:pPr>
      <w:r>
        <w:rPr>
          <w:rFonts w:ascii="Calibri" w:eastAsia="Calibri" w:hAnsi="Calibri" w:cs="Calibri"/>
        </w:rPr>
        <w:t>: /* No outputs. */</w:t>
      </w:r>
    </w:p>
    <w:p w:rsidR="00E67239" w:rsidRDefault="00D12257">
      <w:pPr>
        <w:spacing w:after="25" w:line="259" w:lineRule="auto"/>
        <w:ind w:left="884"/>
        <w:jc w:val="center"/>
      </w:pPr>
      <w:r>
        <w:rPr>
          <w:rFonts w:ascii="Calibri" w:eastAsia="Calibri" w:hAnsi="Calibri" w:cs="Calibri"/>
        </w:rPr>
        <w:t>: "g" (from), "g" (to), "g" (count)</w:t>
      </w:r>
    </w:p>
    <w:p w:rsidR="00E67239" w:rsidRDefault="00D12257">
      <w:pPr>
        <w:spacing w:after="85" w:line="306" w:lineRule="auto"/>
        <w:ind w:left="218" w:right="365" w:firstLine="2534"/>
      </w:pPr>
      <w:r>
        <w:rPr>
          <w:rFonts w:ascii="Calibri" w:eastAsia="Calibri" w:hAnsi="Calibri" w:cs="Calibri"/>
        </w:rPr>
        <w:t xml:space="preserve">: "r0", "r1", "r2", "r3", "r4", "r5", "memory"); </w:t>
      </w:r>
      <w:r>
        <w:t>Also, there are two special clobber arguments:</w:t>
      </w:r>
    </w:p>
    <w:p w:rsidR="00E67239" w:rsidRDefault="00D12257">
      <w:pPr>
        <w:spacing w:after="139"/>
        <w:ind w:left="1152" w:right="11" w:hanging="1152"/>
      </w:pPr>
      <w:r>
        <w:rPr>
          <w:rFonts w:ascii="Calibri" w:eastAsia="Calibri" w:hAnsi="Calibri" w:cs="Calibri"/>
        </w:rPr>
        <w:t xml:space="preserve">"cc" </w:t>
      </w:r>
      <w:r>
        <w:t xml:space="preserve">The </w:t>
      </w:r>
      <w:r>
        <w:rPr>
          <w:rFonts w:ascii="Calibri" w:eastAsia="Calibri" w:hAnsi="Calibri" w:cs="Calibri"/>
        </w:rPr>
        <w:t xml:space="preserve">"cc" </w:t>
      </w:r>
      <w:r>
        <w:t xml:space="preserve">clobber indicates that the assembler code modifies the flags register. On some machines, GCC represents the condition codes as a specific hardware register; </w:t>
      </w:r>
      <w:r>
        <w:rPr>
          <w:rFonts w:ascii="Calibri" w:eastAsia="Calibri" w:hAnsi="Calibri" w:cs="Calibri"/>
        </w:rPr>
        <w:t xml:space="preserve">"cc" </w:t>
      </w:r>
      <w:r>
        <w:t>serves to name this register. On other machines, condition code handling is different, and spe</w:t>
      </w:r>
      <w:r>
        <w:t xml:space="preserve">cifying </w:t>
      </w:r>
      <w:r>
        <w:rPr>
          <w:rFonts w:ascii="Calibri" w:eastAsia="Calibri" w:hAnsi="Calibri" w:cs="Calibri"/>
        </w:rPr>
        <w:t xml:space="preserve">"cc" </w:t>
      </w:r>
      <w:r>
        <w:t>has no effect. But it is valid no matter what the target.</w:t>
      </w:r>
    </w:p>
    <w:p w:rsidR="00E67239" w:rsidRDefault="00D12257">
      <w:pPr>
        <w:ind w:left="1152" w:right="11" w:hanging="1152"/>
      </w:pPr>
      <w:r>
        <w:rPr>
          <w:rFonts w:ascii="Calibri" w:eastAsia="Calibri" w:hAnsi="Calibri" w:cs="Calibri"/>
        </w:rPr>
        <w:t xml:space="preserve">"memory" </w:t>
      </w:r>
      <w:r>
        <w:t xml:space="preserve">The </w:t>
      </w:r>
      <w:r>
        <w:rPr>
          <w:rFonts w:ascii="Calibri" w:eastAsia="Calibri" w:hAnsi="Calibri" w:cs="Calibri"/>
        </w:rPr>
        <w:t xml:space="preserve">"memory" </w:t>
      </w:r>
      <w:r>
        <w:t>clobber tells the compiler that the assembly code performs memory reads or writes to items other than those listed in the input and output operands (for example, a</w:t>
      </w:r>
      <w:r>
        <w:t xml:space="preserve">ccessing the memory pointed to by one of the input parameters). To ensure memory contains correct values, GCC may need to flush specific register values to memory before executing the </w:t>
      </w:r>
      <w:r>
        <w:rPr>
          <w:rFonts w:ascii="Calibri" w:eastAsia="Calibri" w:hAnsi="Calibri" w:cs="Calibri"/>
        </w:rPr>
        <w:t>asm</w:t>
      </w:r>
      <w:r>
        <w:t>. Further, the compiler does not assume that any values read from mem</w:t>
      </w:r>
      <w:r>
        <w:t xml:space="preserve">ory before an </w:t>
      </w:r>
      <w:r>
        <w:rPr>
          <w:rFonts w:ascii="Calibri" w:eastAsia="Calibri" w:hAnsi="Calibri" w:cs="Calibri"/>
        </w:rPr>
        <w:t xml:space="preserve">asm </w:t>
      </w:r>
      <w:r>
        <w:t xml:space="preserve">remain unchanged after that </w:t>
      </w:r>
      <w:r>
        <w:rPr>
          <w:rFonts w:ascii="Calibri" w:eastAsia="Calibri" w:hAnsi="Calibri" w:cs="Calibri"/>
        </w:rPr>
        <w:t>asm</w:t>
      </w:r>
      <w:r>
        <w:t xml:space="preserve">; it reloads them as needed. Using the </w:t>
      </w:r>
      <w:r>
        <w:rPr>
          <w:rFonts w:ascii="Calibri" w:eastAsia="Calibri" w:hAnsi="Calibri" w:cs="Calibri"/>
        </w:rPr>
        <w:t xml:space="preserve">"memory" </w:t>
      </w:r>
      <w:r>
        <w:t>clobber effectively forms a read/write memory barrier for the compiler.</w:t>
      </w:r>
    </w:p>
    <w:p w:rsidR="00E67239" w:rsidRDefault="00D12257">
      <w:pPr>
        <w:spacing w:after="109"/>
        <w:ind w:left="1147" w:right="11"/>
      </w:pPr>
      <w:r>
        <w:t xml:space="preserve">Note that this clobber does not prevent the </w:t>
      </w:r>
      <w:r>
        <w:rPr>
          <w:i/>
        </w:rPr>
        <w:t xml:space="preserve">processor </w:t>
      </w:r>
      <w:r>
        <w:t>from doing speculative reads past</w:t>
      </w:r>
      <w:r>
        <w:t xml:space="preserve"> the </w:t>
      </w:r>
      <w:r>
        <w:rPr>
          <w:rFonts w:ascii="Calibri" w:eastAsia="Calibri" w:hAnsi="Calibri" w:cs="Calibri"/>
        </w:rPr>
        <w:t xml:space="preserve">asm </w:t>
      </w:r>
      <w:r>
        <w:t>statement. To prevent that, you need processor-specific fence instructions.</w:t>
      </w:r>
    </w:p>
    <w:p w:rsidR="00E67239" w:rsidRDefault="00D12257">
      <w:pPr>
        <w:spacing w:after="50"/>
        <w:ind w:left="0" w:right="11" w:firstLine="218"/>
      </w:pPr>
      <w:r>
        <w:t xml:space="preserve">Flushing registers to memory has performance implications and may be an issue for timesensitive code. You can provide better information to GCC to avoid this, as shown in </w:t>
      </w:r>
      <w:r>
        <w:t xml:space="preserve">the following examples. At a minimum, aliasing rules allow GCC to know what memory </w:t>
      </w:r>
      <w:r>
        <w:rPr>
          <w:i/>
        </w:rPr>
        <w:t xml:space="preserve">doesn’t </w:t>
      </w:r>
      <w:r>
        <w:t>need to be flushed.</w:t>
      </w:r>
    </w:p>
    <w:p w:rsidR="00E67239" w:rsidRDefault="00D12257">
      <w:pPr>
        <w:spacing w:after="10"/>
        <w:ind w:left="0" w:right="11" w:firstLine="218"/>
      </w:pPr>
      <w:r>
        <w:t>Here is a fictitious sum of squares instruction, that takes two pointers to floating point values in memory and produces a floating point registe</w:t>
      </w:r>
      <w:r>
        <w:t xml:space="preserve">r output. Notice that </w:t>
      </w:r>
      <w:r>
        <w:rPr>
          <w:rFonts w:ascii="Calibri" w:eastAsia="Calibri" w:hAnsi="Calibri" w:cs="Calibri"/>
        </w:rPr>
        <w:t>x</w:t>
      </w:r>
      <w:r>
        <w:t xml:space="preserve">, and </w:t>
      </w:r>
      <w:r>
        <w:rPr>
          <w:rFonts w:ascii="Calibri" w:eastAsia="Calibri" w:hAnsi="Calibri" w:cs="Calibri"/>
        </w:rPr>
        <w:t xml:space="preserve">y </w:t>
      </w:r>
      <w:r>
        <w:t xml:space="preserve">both appear twice in the </w:t>
      </w:r>
      <w:r>
        <w:rPr>
          <w:rFonts w:ascii="Calibri" w:eastAsia="Calibri" w:hAnsi="Calibri" w:cs="Calibri"/>
        </w:rPr>
        <w:t xml:space="preserve">asm </w:t>
      </w:r>
      <w:r>
        <w:t xml:space="preserve">parameters, once to specify memory accessed, and once to specify a base register used by the </w:t>
      </w:r>
      <w:r>
        <w:rPr>
          <w:rFonts w:ascii="Calibri" w:eastAsia="Calibri" w:hAnsi="Calibri" w:cs="Calibri"/>
        </w:rPr>
        <w:t>asm</w:t>
      </w:r>
      <w:r>
        <w:t>. You won’t normally be wasting a register by doing this as GCC can use the same register for both p</w:t>
      </w:r>
      <w:r>
        <w:t xml:space="preserve">urposes. However, it would be foolish to use both </w:t>
      </w:r>
      <w:r>
        <w:rPr>
          <w:rFonts w:ascii="Calibri" w:eastAsia="Calibri" w:hAnsi="Calibri" w:cs="Calibri"/>
        </w:rPr>
        <w:t xml:space="preserve">%1 </w:t>
      </w:r>
      <w:r>
        <w:t xml:space="preserve">and </w:t>
      </w:r>
      <w:r>
        <w:rPr>
          <w:rFonts w:ascii="Calibri" w:eastAsia="Calibri" w:hAnsi="Calibri" w:cs="Calibri"/>
        </w:rPr>
        <w:t xml:space="preserve">%3 </w:t>
      </w:r>
      <w:r>
        <w:t xml:space="preserve">for </w:t>
      </w:r>
      <w:r>
        <w:rPr>
          <w:rFonts w:ascii="Calibri" w:eastAsia="Calibri" w:hAnsi="Calibri" w:cs="Calibri"/>
        </w:rPr>
        <w:t xml:space="preserve">x </w:t>
      </w:r>
      <w:r>
        <w:t xml:space="preserve">in this </w:t>
      </w:r>
      <w:r>
        <w:rPr>
          <w:rFonts w:ascii="Calibri" w:eastAsia="Calibri" w:hAnsi="Calibri" w:cs="Calibri"/>
        </w:rPr>
        <w:t xml:space="preserve">asm </w:t>
      </w:r>
      <w:r>
        <w:t xml:space="preserve">and expect them to be the same. In fact, </w:t>
      </w:r>
      <w:r>
        <w:rPr>
          <w:rFonts w:ascii="Calibri" w:eastAsia="Calibri" w:hAnsi="Calibri" w:cs="Calibri"/>
        </w:rPr>
        <w:t xml:space="preserve">%3 </w:t>
      </w:r>
      <w:r>
        <w:t xml:space="preserve">may well not be a register. It might be a symbolic memory reference to the object pointed to by </w:t>
      </w:r>
      <w:r>
        <w:rPr>
          <w:rFonts w:ascii="Calibri" w:eastAsia="Calibri" w:hAnsi="Calibri" w:cs="Calibri"/>
        </w:rPr>
        <w:t>x</w:t>
      </w:r>
      <w:r>
        <w:t>.</w:t>
      </w:r>
    </w:p>
    <w:p w:rsidR="00E67239" w:rsidRDefault="00D12257">
      <w:pPr>
        <w:spacing w:after="5" w:line="263" w:lineRule="auto"/>
        <w:ind w:left="571"/>
        <w:jc w:val="left"/>
      </w:pPr>
      <w:r>
        <w:rPr>
          <w:rFonts w:ascii="Calibri" w:eastAsia="Calibri" w:hAnsi="Calibri" w:cs="Calibri"/>
          <w:sz w:val="18"/>
        </w:rPr>
        <w:t>asm ("sumsq %0, %1, %2"</w:t>
      </w:r>
    </w:p>
    <w:p w:rsidR="00E67239" w:rsidRDefault="00D12257">
      <w:pPr>
        <w:spacing w:after="5" w:line="263" w:lineRule="auto"/>
        <w:ind w:left="1057"/>
        <w:jc w:val="left"/>
      </w:pPr>
      <w:r>
        <w:rPr>
          <w:rFonts w:ascii="Calibri" w:eastAsia="Calibri" w:hAnsi="Calibri" w:cs="Calibri"/>
          <w:sz w:val="18"/>
        </w:rPr>
        <w:t>: "+f" (result)</w:t>
      </w:r>
    </w:p>
    <w:p w:rsidR="00E67239" w:rsidRDefault="00D12257">
      <w:pPr>
        <w:spacing w:after="121" w:line="263" w:lineRule="auto"/>
        <w:ind w:left="1057"/>
        <w:jc w:val="left"/>
      </w:pPr>
      <w:r>
        <w:rPr>
          <w:rFonts w:ascii="Calibri" w:eastAsia="Calibri" w:hAnsi="Calibri" w:cs="Calibri"/>
          <w:sz w:val="18"/>
        </w:rPr>
        <w:t>: "r" (x), "r" (y), "m" (*x), "m" (*y));</w:t>
      </w:r>
    </w:p>
    <w:p w:rsidR="00E67239" w:rsidRDefault="00D12257">
      <w:pPr>
        <w:spacing w:after="13"/>
        <w:ind w:left="0" w:right="11" w:firstLine="218"/>
      </w:pPr>
      <w:r>
        <w:t xml:space="preserve">Here is a fictitious </w:t>
      </w:r>
      <w:r>
        <w:rPr>
          <w:rFonts w:ascii="Calibri" w:eastAsia="Calibri" w:hAnsi="Calibri" w:cs="Calibri"/>
        </w:rPr>
        <w:t xml:space="preserve">*z++=*x++**y++ </w:t>
      </w:r>
      <w:r>
        <w:t xml:space="preserve">instruction. Notice that the </w:t>
      </w:r>
      <w:r>
        <w:rPr>
          <w:rFonts w:ascii="Calibri" w:eastAsia="Calibri" w:hAnsi="Calibri" w:cs="Calibri"/>
        </w:rPr>
        <w:t>x</w:t>
      </w:r>
      <w:r>
        <w:t xml:space="preserve">, </w:t>
      </w:r>
      <w:r>
        <w:rPr>
          <w:rFonts w:ascii="Calibri" w:eastAsia="Calibri" w:hAnsi="Calibri" w:cs="Calibri"/>
        </w:rPr>
        <w:t xml:space="preserve">y </w:t>
      </w:r>
      <w:r>
        <w:t xml:space="preserve">and </w:t>
      </w:r>
      <w:r>
        <w:rPr>
          <w:rFonts w:ascii="Calibri" w:eastAsia="Calibri" w:hAnsi="Calibri" w:cs="Calibri"/>
        </w:rPr>
        <w:t xml:space="preserve">z </w:t>
      </w:r>
      <w:r>
        <w:t xml:space="preserve">pointer registers must be specified as input/output because the </w:t>
      </w:r>
      <w:r>
        <w:rPr>
          <w:rFonts w:ascii="Calibri" w:eastAsia="Calibri" w:hAnsi="Calibri" w:cs="Calibri"/>
        </w:rPr>
        <w:t xml:space="preserve">asm </w:t>
      </w:r>
      <w:r>
        <w:t>modifies them.</w:t>
      </w:r>
    </w:p>
    <w:p w:rsidR="00E67239" w:rsidRDefault="00D12257">
      <w:pPr>
        <w:spacing w:after="5" w:line="263" w:lineRule="auto"/>
        <w:ind w:left="571"/>
        <w:jc w:val="left"/>
      </w:pPr>
      <w:r>
        <w:rPr>
          <w:rFonts w:ascii="Calibri" w:eastAsia="Calibri" w:hAnsi="Calibri" w:cs="Calibri"/>
          <w:sz w:val="18"/>
        </w:rPr>
        <w:t>asm ("vecmul %0, %1, %2"</w:t>
      </w:r>
    </w:p>
    <w:p w:rsidR="00E67239" w:rsidRDefault="00D12257">
      <w:pPr>
        <w:spacing w:after="5" w:line="263" w:lineRule="auto"/>
        <w:ind w:left="1057"/>
        <w:jc w:val="left"/>
      </w:pPr>
      <w:r>
        <w:rPr>
          <w:rFonts w:ascii="Calibri" w:eastAsia="Calibri" w:hAnsi="Calibri" w:cs="Calibri"/>
          <w:sz w:val="18"/>
        </w:rPr>
        <w:t>: "+r" (z), "+r</w:t>
      </w:r>
      <w:r>
        <w:rPr>
          <w:rFonts w:ascii="Calibri" w:eastAsia="Calibri" w:hAnsi="Calibri" w:cs="Calibri"/>
          <w:sz w:val="18"/>
        </w:rPr>
        <w:t>" (x), "+r" (y), "=m" (*z)</w:t>
      </w:r>
    </w:p>
    <w:p w:rsidR="00E67239" w:rsidRDefault="00D12257">
      <w:pPr>
        <w:spacing w:after="89" w:line="263" w:lineRule="auto"/>
        <w:ind w:left="1057"/>
        <w:jc w:val="left"/>
      </w:pPr>
      <w:r>
        <w:rPr>
          <w:rFonts w:ascii="Calibri" w:eastAsia="Calibri" w:hAnsi="Calibri" w:cs="Calibri"/>
          <w:sz w:val="18"/>
        </w:rPr>
        <w:t>: "m" (*x), "m" (*y));</w:t>
      </w:r>
    </w:p>
    <w:p w:rsidR="00E67239" w:rsidRDefault="00D12257">
      <w:pPr>
        <w:spacing w:after="3"/>
        <w:ind w:left="228" w:right="11"/>
      </w:pPr>
      <w:r>
        <w:t>An x86 example where the string memory argument is of unknown length.</w:t>
      </w:r>
    </w:p>
    <w:p w:rsidR="00E67239" w:rsidRDefault="00D12257">
      <w:pPr>
        <w:spacing w:after="5" w:line="263" w:lineRule="auto"/>
        <w:ind w:left="571"/>
        <w:jc w:val="left"/>
      </w:pPr>
      <w:r>
        <w:rPr>
          <w:rFonts w:ascii="Calibri" w:eastAsia="Calibri" w:hAnsi="Calibri" w:cs="Calibri"/>
          <w:sz w:val="18"/>
        </w:rPr>
        <w:t>asm("repne scasb"</w:t>
      </w:r>
    </w:p>
    <w:p w:rsidR="00E67239" w:rsidRDefault="00D12257">
      <w:pPr>
        <w:spacing w:after="5" w:line="263" w:lineRule="auto"/>
        <w:ind w:left="963"/>
        <w:jc w:val="left"/>
      </w:pPr>
      <w:r>
        <w:rPr>
          <w:rFonts w:ascii="Calibri" w:eastAsia="Calibri" w:hAnsi="Calibri" w:cs="Calibri"/>
          <w:sz w:val="18"/>
        </w:rPr>
        <w:t>: "=c" (count), "+D" (p)</w:t>
      </w:r>
    </w:p>
    <w:p w:rsidR="00E67239" w:rsidRDefault="00D12257">
      <w:pPr>
        <w:spacing w:after="89" w:line="263" w:lineRule="auto"/>
        <w:ind w:left="963"/>
        <w:jc w:val="left"/>
      </w:pPr>
      <w:r>
        <w:rPr>
          <w:rFonts w:ascii="Calibri" w:eastAsia="Calibri" w:hAnsi="Calibri" w:cs="Calibri"/>
          <w:sz w:val="18"/>
        </w:rPr>
        <w:t>: "m" (*(const char (*)[]) p), "0" (-1), "a" (0));</w:t>
      </w:r>
    </w:p>
    <w:p w:rsidR="00E67239" w:rsidRDefault="00D12257">
      <w:pPr>
        <w:spacing w:after="45"/>
        <w:ind w:left="0" w:right="11" w:firstLine="218"/>
      </w:pPr>
      <w:r>
        <w:t>If you know the above will only be reading</w:t>
      </w:r>
      <w:r>
        <w:t xml:space="preserve"> a ten byte array then you could instead use a memory input like: </w:t>
      </w:r>
      <w:r>
        <w:rPr>
          <w:rFonts w:ascii="Calibri" w:eastAsia="Calibri" w:hAnsi="Calibri" w:cs="Calibri"/>
        </w:rPr>
        <w:t>"m"(*(constchar(*)[10])p)</w:t>
      </w:r>
      <w:r>
        <w:t>.</w:t>
      </w:r>
    </w:p>
    <w:p w:rsidR="00E67239" w:rsidRDefault="00D12257">
      <w:pPr>
        <w:spacing w:after="0"/>
        <w:ind w:left="0" w:right="11" w:firstLine="218"/>
      </w:pPr>
      <w:r>
        <w:t xml:space="preserve">Here is an example of a PowerPC vector scale implemented in assembly, complete with vector and condition code clobbers, and some initialized offset registers that </w:t>
      </w:r>
      <w:r>
        <w:t xml:space="preserve">are unchanged by the </w:t>
      </w:r>
      <w:r>
        <w:rPr>
          <w:rFonts w:ascii="Calibri" w:eastAsia="Calibri" w:hAnsi="Calibri" w:cs="Calibri"/>
        </w:rPr>
        <w:t>asm</w:t>
      </w:r>
      <w:r>
        <w:t>.</w:t>
      </w:r>
    </w:p>
    <w:p w:rsidR="00E67239" w:rsidRDefault="00D12257">
      <w:pPr>
        <w:spacing w:after="5" w:line="263" w:lineRule="auto"/>
        <w:ind w:left="571" w:right="4204"/>
        <w:jc w:val="left"/>
      </w:pPr>
      <w:r>
        <w:rPr>
          <w:rFonts w:ascii="Calibri" w:eastAsia="Calibri" w:hAnsi="Calibri" w:cs="Calibri"/>
          <w:sz w:val="18"/>
        </w:rPr>
        <w:t>void dscal (size_t n, double *x, double alpha)</w:t>
      </w:r>
    </w:p>
    <w:p w:rsidR="00E67239" w:rsidRDefault="00D12257">
      <w:pPr>
        <w:spacing w:after="5" w:line="263" w:lineRule="auto"/>
        <w:ind w:left="749" w:right="5146" w:hanging="188"/>
        <w:jc w:val="left"/>
      </w:pPr>
      <w:r>
        <w:rPr>
          <w:rFonts w:ascii="Calibri" w:eastAsia="Calibri" w:hAnsi="Calibri" w:cs="Calibri"/>
          <w:sz w:val="18"/>
        </w:rPr>
        <w:t>{ asm ("/* lots of asm here */"</w:t>
      </w:r>
    </w:p>
    <w:p w:rsidR="00E67239" w:rsidRDefault="00D12257">
      <w:pPr>
        <w:spacing w:after="5" w:line="263" w:lineRule="auto"/>
        <w:ind w:left="1245"/>
        <w:jc w:val="left"/>
      </w:pPr>
      <w:r>
        <w:rPr>
          <w:rFonts w:ascii="Calibri" w:eastAsia="Calibri" w:hAnsi="Calibri" w:cs="Calibri"/>
          <w:sz w:val="18"/>
        </w:rPr>
        <w:t>: "+m" (*(double (*)[n]) x), "+&amp;r" (n), "+b" (x)</w:t>
      </w:r>
    </w:p>
    <w:p w:rsidR="00E67239" w:rsidRDefault="00D12257">
      <w:pPr>
        <w:spacing w:after="5" w:line="263" w:lineRule="auto"/>
        <w:ind w:left="1245"/>
        <w:jc w:val="left"/>
      </w:pPr>
      <w:r>
        <w:rPr>
          <w:rFonts w:ascii="Calibri" w:eastAsia="Calibri" w:hAnsi="Calibri" w:cs="Calibri"/>
          <w:sz w:val="18"/>
        </w:rPr>
        <w:t>: "d" (alpha), "b" (32), "b" (48), "b" (64),</w:t>
      </w:r>
    </w:p>
    <w:p w:rsidR="00E67239" w:rsidRDefault="00D12257">
      <w:pPr>
        <w:spacing w:after="5" w:line="263" w:lineRule="auto"/>
        <w:ind w:left="1433"/>
        <w:jc w:val="left"/>
      </w:pPr>
      <w:r>
        <w:rPr>
          <w:rFonts w:ascii="Calibri" w:eastAsia="Calibri" w:hAnsi="Calibri" w:cs="Calibri"/>
          <w:sz w:val="18"/>
        </w:rPr>
        <w:t>"b" (80), "b" (96), "b" (112)</w:t>
      </w:r>
    </w:p>
    <w:p w:rsidR="00E67239" w:rsidRDefault="00D12257">
      <w:pPr>
        <w:spacing w:after="5" w:line="263" w:lineRule="auto"/>
        <w:ind w:left="1245"/>
        <w:jc w:val="left"/>
      </w:pPr>
      <w:r>
        <w:rPr>
          <w:rFonts w:ascii="Calibri" w:eastAsia="Calibri" w:hAnsi="Calibri" w:cs="Calibri"/>
          <w:sz w:val="18"/>
        </w:rPr>
        <w:t>: "cr0",</w:t>
      </w:r>
    </w:p>
    <w:p w:rsidR="00E67239" w:rsidRDefault="00D12257">
      <w:pPr>
        <w:spacing w:after="5" w:line="263" w:lineRule="auto"/>
        <w:ind w:left="1433"/>
        <w:jc w:val="left"/>
      </w:pPr>
      <w:r>
        <w:rPr>
          <w:rFonts w:ascii="Calibri" w:eastAsia="Calibri" w:hAnsi="Calibri" w:cs="Calibri"/>
          <w:sz w:val="18"/>
        </w:rPr>
        <w:t>"vs32","vs33","vs34","vs35","vs36","vs37","vs38","vs39",</w:t>
      </w:r>
    </w:p>
    <w:p w:rsidR="00E67239" w:rsidRDefault="00D12257">
      <w:pPr>
        <w:spacing w:after="5" w:line="263" w:lineRule="auto"/>
        <w:ind w:left="1433"/>
        <w:jc w:val="left"/>
      </w:pPr>
      <w:r>
        <w:rPr>
          <w:rFonts w:ascii="Calibri" w:eastAsia="Calibri" w:hAnsi="Calibri" w:cs="Calibri"/>
          <w:sz w:val="18"/>
        </w:rPr>
        <w:t>"vs40","vs41","vs42","vs43","vs44","vs45","vs46","vs47");</w:t>
      </w:r>
    </w:p>
    <w:p w:rsidR="00E67239" w:rsidRDefault="00D12257">
      <w:pPr>
        <w:spacing w:after="112" w:line="263" w:lineRule="auto"/>
        <w:ind w:left="571"/>
        <w:jc w:val="left"/>
      </w:pPr>
      <w:r>
        <w:rPr>
          <w:rFonts w:ascii="Calibri" w:eastAsia="Calibri" w:hAnsi="Calibri" w:cs="Calibri"/>
          <w:sz w:val="18"/>
        </w:rPr>
        <w:t>}</w:t>
      </w:r>
    </w:p>
    <w:p w:rsidR="00E67239" w:rsidRDefault="00D12257">
      <w:pPr>
        <w:ind w:left="0" w:right="11" w:firstLine="218"/>
      </w:pPr>
      <w:r>
        <w:t xml:space="preserve">Rather than allocating fixed registers via clobbers to provide scratch registers for an </w:t>
      </w:r>
      <w:r>
        <w:rPr>
          <w:rFonts w:ascii="Calibri" w:eastAsia="Calibri" w:hAnsi="Calibri" w:cs="Calibri"/>
        </w:rPr>
        <w:t xml:space="preserve">asm </w:t>
      </w:r>
      <w:r>
        <w:t>statement, an alternative is to define a variab</w:t>
      </w:r>
      <w:r>
        <w:t xml:space="preserve">le and make it an early-clobber output as with </w:t>
      </w:r>
      <w:r>
        <w:rPr>
          <w:rFonts w:ascii="Calibri" w:eastAsia="Calibri" w:hAnsi="Calibri" w:cs="Calibri"/>
        </w:rPr>
        <w:t xml:space="preserve">a2 </w:t>
      </w:r>
      <w:r>
        <w:t xml:space="preserve">and </w:t>
      </w:r>
      <w:r>
        <w:rPr>
          <w:rFonts w:ascii="Calibri" w:eastAsia="Calibri" w:hAnsi="Calibri" w:cs="Calibri"/>
        </w:rPr>
        <w:t xml:space="preserve">a3 </w:t>
      </w:r>
      <w:r>
        <w:t xml:space="preserve">in the example below. This gives the compiler register allocator more freedom. You can also define a variable and make it an output tied to an input as with </w:t>
      </w:r>
      <w:r>
        <w:rPr>
          <w:rFonts w:ascii="Calibri" w:eastAsia="Calibri" w:hAnsi="Calibri" w:cs="Calibri"/>
        </w:rPr>
        <w:t xml:space="preserve">a0 </w:t>
      </w:r>
      <w:r>
        <w:t xml:space="preserve">and </w:t>
      </w:r>
      <w:r>
        <w:rPr>
          <w:rFonts w:ascii="Calibri" w:eastAsia="Calibri" w:hAnsi="Calibri" w:cs="Calibri"/>
        </w:rPr>
        <w:t>a1</w:t>
      </w:r>
      <w:r>
        <w:t xml:space="preserve">, tied respectively to </w:t>
      </w:r>
      <w:r>
        <w:rPr>
          <w:rFonts w:ascii="Calibri" w:eastAsia="Calibri" w:hAnsi="Calibri" w:cs="Calibri"/>
        </w:rPr>
        <w:t xml:space="preserve">ap </w:t>
      </w:r>
      <w:r>
        <w:t xml:space="preserve">and </w:t>
      </w:r>
      <w:r>
        <w:rPr>
          <w:rFonts w:ascii="Calibri" w:eastAsia="Calibri" w:hAnsi="Calibri" w:cs="Calibri"/>
        </w:rPr>
        <w:t>lda</w:t>
      </w:r>
      <w:r>
        <w:t xml:space="preserve">. Of course, with tied outputs your </w:t>
      </w:r>
      <w:r>
        <w:rPr>
          <w:rFonts w:ascii="Calibri" w:eastAsia="Calibri" w:hAnsi="Calibri" w:cs="Calibri"/>
        </w:rPr>
        <w:t xml:space="preserve">asm </w:t>
      </w:r>
      <w:r>
        <w:t>can’t use the input value after modifying the output register since they are one and the same register. What’s more, if you omit the early-clobber on the output, it is possible that GCC might allocate the same regist</w:t>
      </w:r>
      <w:r>
        <w:t xml:space="preserve">er to another of the inputs if GCC could prove they had the same value on entry to the </w:t>
      </w:r>
      <w:r>
        <w:rPr>
          <w:rFonts w:ascii="Calibri" w:eastAsia="Calibri" w:hAnsi="Calibri" w:cs="Calibri"/>
        </w:rPr>
        <w:t>asm</w:t>
      </w:r>
      <w:r>
        <w:t xml:space="preserve">. This is why </w:t>
      </w:r>
      <w:r>
        <w:rPr>
          <w:rFonts w:ascii="Calibri" w:eastAsia="Calibri" w:hAnsi="Calibri" w:cs="Calibri"/>
        </w:rPr>
        <w:t xml:space="preserve">a1 </w:t>
      </w:r>
      <w:r>
        <w:t xml:space="preserve">has an early-clobber. Its tied input, </w:t>
      </w:r>
      <w:r>
        <w:rPr>
          <w:rFonts w:ascii="Calibri" w:eastAsia="Calibri" w:hAnsi="Calibri" w:cs="Calibri"/>
        </w:rPr>
        <w:t xml:space="preserve">lda </w:t>
      </w:r>
      <w:r>
        <w:t xml:space="preserve">might conceivably be known to have the value 16 and without an early-clobber share the same register as </w:t>
      </w:r>
      <w:r>
        <w:rPr>
          <w:rFonts w:ascii="Calibri" w:eastAsia="Calibri" w:hAnsi="Calibri" w:cs="Calibri"/>
        </w:rPr>
        <w:t>%11</w:t>
      </w:r>
      <w:r>
        <w:t xml:space="preserve">. On the other hand, </w:t>
      </w:r>
      <w:r>
        <w:rPr>
          <w:rFonts w:ascii="Calibri" w:eastAsia="Calibri" w:hAnsi="Calibri" w:cs="Calibri"/>
        </w:rPr>
        <w:t xml:space="preserve">ap </w:t>
      </w:r>
      <w:r>
        <w:t xml:space="preserve">can’t be the same as any of the other inputs, so an early-clobber on </w:t>
      </w:r>
      <w:r>
        <w:rPr>
          <w:rFonts w:ascii="Calibri" w:eastAsia="Calibri" w:hAnsi="Calibri" w:cs="Calibri"/>
        </w:rPr>
        <w:t xml:space="preserve">a0 </w:t>
      </w:r>
      <w:r>
        <w:t xml:space="preserve">is not needed. It is also not desirable in this case. An early-clobber on </w:t>
      </w:r>
      <w:r>
        <w:rPr>
          <w:rFonts w:ascii="Calibri" w:eastAsia="Calibri" w:hAnsi="Calibri" w:cs="Calibri"/>
        </w:rPr>
        <w:t xml:space="preserve">a0 </w:t>
      </w:r>
      <w:r>
        <w:t xml:space="preserve">would cause GCC to allocate a separate register for the </w:t>
      </w:r>
      <w:r>
        <w:rPr>
          <w:rFonts w:ascii="Calibri" w:eastAsia="Calibri" w:hAnsi="Calibri" w:cs="Calibri"/>
        </w:rPr>
        <w:t xml:space="preserve">"m"(*(constdouble(*)[])ap) </w:t>
      </w:r>
      <w:r>
        <w:t xml:space="preserve">input. Note that tying an input to an output is the way to set up an initialized temporary register modified by an </w:t>
      </w:r>
      <w:r>
        <w:rPr>
          <w:rFonts w:ascii="Calibri" w:eastAsia="Calibri" w:hAnsi="Calibri" w:cs="Calibri"/>
        </w:rPr>
        <w:t xml:space="preserve">asm </w:t>
      </w:r>
      <w:r>
        <w:t xml:space="preserve">statement. An input not tied to an output is assumed by GCC to be unchanged, for example </w:t>
      </w:r>
      <w:r>
        <w:rPr>
          <w:rFonts w:ascii="Calibri" w:eastAsia="Calibri" w:hAnsi="Calibri" w:cs="Calibri"/>
        </w:rPr>
        <w:t xml:space="preserve">"b"(16) </w:t>
      </w:r>
      <w:r>
        <w:t xml:space="preserve">below sets up </w:t>
      </w:r>
      <w:r>
        <w:rPr>
          <w:rFonts w:ascii="Calibri" w:eastAsia="Calibri" w:hAnsi="Calibri" w:cs="Calibri"/>
        </w:rPr>
        <w:t xml:space="preserve">%11 </w:t>
      </w:r>
      <w:r>
        <w:t xml:space="preserve">to 16, and GCC might use that register in following code if the value 16 happened to be needed. You can even use a normal </w:t>
      </w:r>
      <w:r>
        <w:rPr>
          <w:rFonts w:ascii="Calibri" w:eastAsia="Calibri" w:hAnsi="Calibri" w:cs="Calibri"/>
        </w:rPr>
        <w:t xml:space="preserve">asm </w:t>
      </w:r>
      <w:r>
        <w:t>output for a scratch if all inputs that might share the same register are consumed before the scratch is used. The VSX registers c</w:t>
      </w:r>
      <w:r>
        <w:t xml:space="preserve">lobbered by the </w:t>
      </w:r>
      <w:r>
        <w:rPr>
          <w:rFonts w:ascii="Calibri" w:eastAsia="Calibri" w:hAnsi="Calibri" w:cs="Calibri"/>
        </w:rPr>
        <w:t xml:space="preserve">asm </w:t>
      </w:r>
      <w:r>
        <w:t xml:space="preserve">statement could have used this technique except for GCC’s limit on the number of </w:t>
      </w:r>
      <w:r>
        <w:rPr>
          <w:rFonts w:ascii="Calibri" w:eastAsia="Calibri" w:hAnsi="Calibri" w:cs="Calibri"/>
        </w:rPr>
        <w:t xml:space="preserve">asm </w:t>
      </w:r>
      <w:r>
        <w:t>parameters.</w:t>
      </w:r>
    </w:p>
    <w:p w:rsidR="00E67239" w:rsidRDefault="00D12257">
      <w:pPr>
        <w:spacing w:after="5" w:line="263" w:lineRule="auto"/>
        <w:ind w:left="571" w:right="2509"/>
        <w:jc w:val="left"/>
      </w:pPr>
      <w:r>
        <w:rPr>
          <w:rFonts w:ascii="Calibri" w:eastAsia="Calibri" w:hAnsi="Calibri" w:cs="Calibri"/>
          <w:sz w:val="18"/>
        </w:rPr>
        <w:t>static void dgemv_kernel_4x4 (long n, const double *ap, long lda, const double *x, double *y, double alpha)</w:t>
      </w:r>
    </w:p>
    <w:p w:rsidR="00E67239" w:rsidRDefault="00D12257">
      <w:pPr>
        <w:spacing w:after="184" w:line="263" w:lineRule="auto"/>
        <w:ind w:left="749" w:right="6840" w:hanging="188"/>
        <w:jc w:val="left"/>
      </w:pPr>
      <w:r>
        <w:rPr>
          <w:rFonts w:ascii="Calibri" w:eastAsia="Calibri" w:hAnsi="Calibri" w:cs="Calibri"/>
          <w:sz w:val="18"/>
        </w:rPr>
        <w:t>{ double *a0; double *a1; doubl</w:t>
      </w:r>
      <w:r>
        <w:rPr>
          <w:rFonts w:ascii="Calibri" w:eastAsia="Calibri" w:hAnsi="Calibri" w:cs="Calibri"/>
          <w:sz w:val="18"/>
        </w:rPr>
        <w:t>e *a2; double *a3;</w:t>
      </w:r>
    </w:p>
    <w:p w:rsidR="00E67239" w:rsidRDefault="00D12257">
      <w:pPr>
        <w:spacing w:after="5" w:line="263" w:lineRule="auto"/>
        <w:ind w:left="774"/>
        <w:jc w:val="left"/>
      </w:pPr>
      <w:r>
        <w:rPr>
          <w:rFonts w:ascii="Calibri" w:eastAsia="Calibri" w:hAnsi="Calibri" w:cs="Calibri"/>
          <w:sz w:val="18"/>
        </w:rPr>
        <w:t>__asm__</w:t>
      </w:r>
    </w:p>
    <w:p w:rsidR="00E67239" w:rsidRDefault="00D12257">
      <w:pPr>
        <w:spacing w:after="5" w:line="263" w:lineRule="auto"/>
        <w:ind w:left="963"/>
        <w:jc w:val="left"/>
      </w:pPr>
      <w:r>
        <w:rPr>
          <w:rFonts w:ascii="Calibri" w:eastAsia="Calibri" w:hAnsi="Calibri" w:cs="Calibri"/>
          <w:sz w:val="18"/>
        </w:rPr>
        <w:t>(</w:t>
      </w:r>
    </w:p>
    <w:p w:rsidR="00E67239" w:rsidRDefault="00D12257">
      <w:pPr>
        <w:spacing w:after="5" w:line="263" w:lineRule="auto"/>
        <w:ind w:left="1057"/>
        <w:jc w:val="left"/>
      </w:pPr>
      <w:r>
        <w:rPr>
          <w:rFonts w:ascii="Calibri" w:eastAsia="Calibri" w:hAnsi="Calibri" w:cs="Calibri"/>
          <w:sz w:val="18"/>
        </w:rPr>
        <w:t>/* lots of asm here */</w:t>
      </w:r>
    </w:p>
    <w:p w:rsidR="00E67239" w:rsidRDefault="00D12257">
      <w:pPr>
        <w:spacing w:after="5" w:line="263" w:lineRule="auto"/>
        <w:ind w:left="1057" w:right="1850"/>
        <w:jc w:val="left"/>
      </w:pPr>
      <w:r>
        <w:rPr>
          <w:rFonts w:ascii="Calibri" w:eastAsia="Calibri" w:hAnsi="Calibri" w:cs="Calibri"/>
          <w:sz w:val="18"/>
        </w:rPr>
        <w:t>"#n=%1 ap=%8=%12 lda=%13 x=%7=%10 y=%0=%2 alpha=%9 o16=%11\n" "#a0=%3 a1=%4 a2=%5 a3=%6" :</w:t>
      </w:r>
    </w:p>
    <w:p w:rsidR="00E67239" w:rsidRDefault="00D12257">
      <w:pPr>
        <w:spacing w:after="5" w:line="263" w:lineRule="auto"/>
        <w:ind w:left="1245"/>
        <w:jc w:val="left"/>
      </w:pPr>
      <w:r>
        <w:rPr>
          <w:rFonts w:ascii="Calibri" w:eastAsia="Calibri" w:hAnsi="Calibri" w:cs="Calibri"/>
          <w:sz w:val="18"/>
        </w:rPr>
        <w:t>"+m" (*(double (*)[n]) y),</w:t>
      </w:r>
    </w:p>
    <w:p w:rsidR="00E67239" w:rsidRDefault="00D12257">
      <w:pPr>
        <w:spacing w:after="5" w:line="263" w:lineRule="auto"/>
        <w:ind w:left="1245" w:right="5616"/>
        <w:jc w:val="left"/>
      </w:pPr>
      <w:r>
        <w:rPr>
          <w:rFonts w:ascii="Calibri" w:eastAsia="Calibri" w:hAnsi="Calibri" w:cs="Calibri"/>
          <w:sz w:val="18"/>
        </w:rPr>
        <w:t>"+&amp;r" (n), // 1 "+b" (y), // 2</w:t>
      </w:r>
    </w:p>
    <w:p w:rsidR="00E67239" w:rsidRDefault="00D12257">
      <w:pPr>
        <w:spacing w:after="5" w:line="263" w:lineRule="auto"/>
        <w:ind w:left="1245"/>
        <w:jc w:val="left"/>
      </w:pPr>
      <w:r>
        <w:rPr>
          <w:rFonts w:ascii="Calibri" w:eastAsia="Calibri" w:hAnsi="Calibri" w:cs="Calibri"/>
          <w:sz w:val="18"/>
        </w:rPr>
        <w:t>"=b" (a0), // 3</w:t>
      </w:r>
    </w:p>
    <w:p w:rsidR="00E67239" w:rsidRDefault="00D12257">
      <w:pPr>
        <w:spacing w:after="5" w:line="263" w:lineRule="auto"/>
        <w:ind w:left="1245"/>
        <w:jc w:val="left"/>
      </w:pPr>
      <w:r>
        <w:rPr>
          <w:rFonts w:ascii="Calibri" w:eastAsia="Calibri" w:hAnsi="Calibri" w:cs="Calibri"/>
          <w:sz w:val="18"/>
        </w:rPr>
        <w:t>"=&amp;b" (a1), // 4</w:t>
      </w:r>
    </w:p>
    <w:p w:rsidR="00E67239" w:rsidRDefault="00D12257">
      <w:pPr>
        <w:spacing w:after="5" w:line="263" w:lineRule="auto"/>
        <w:ind w:left="1245"/>
        <w:jc w:val="left"/>
      </w:pPr>
      <w:r>
        <w:rPr>
          <w:rFonts w:ascii="Calibri" w:eastAsia="Calibri" w:hAnsi="Calibri" w:cs="Calibri"/>
          <w:sz w:val="18"/>
        </w:rPr>
        <w:t>"=&amp;b" (a2), // 5</w:t>
      </w:r>
    </w:p>
    <w:p w:rsidR="00E67239" w:rsidRDefault="00D12257">
      <w:pPr>
        <w:spacing w:after="5" w:line="263" w:lineRule="auto"/>
        <w:ind w:left="1245"/>
        <w:jc w:val="left"/>
      </w:pPr>
      <w:r>
        <w:rPr>
          <w:rFonts w:ascii="Calibri" w:eastAsia="Calibri" w:hAnsi="Calibri" w:cs="Calibri"/>
          <w:sz w:val="18"/>
        </w:rPr>
        <w:t>"=&amp;b" (a3) // 6</w:t>
      </w:r>
    </w:p>
    <w:p w:rsidR="00E67239" w:rsidRDefault="00D12257">
      <w:pPr>
        <w:spacing w:after="5" w:line="263" w:lineRule="auto"/>
        <w:ind w:left="1057"/>
        <w:jc w:val="left"/>
      </w:pPr>
      <w:r>
        <w:rPr>
          <w:rFonts w:ascii="Calibri" w:eastAsia="Calibri" w:hAnsi="Calibri" w:cs="Calibri"/>
          <w:sz w:val="18"/>
        </w:rPr>
        <w:t>:</w:t>
      </w:r>
    </w:p>
    <w:p w:rsidR="00E67239" w:rsidRDefault="00D12257">
      <w:pPr>
        <w:spacing w:after="5" w:line="263" w:lineRule="auto"/>
        <w:ind w:left="1245"/>
        <w:jc w:val="left"/>
      </w:pPr>
      <w:r>
        <w:rPr>
          <w:rFonts w:ascii="Calibri" w:eastAsia="Calibri" w:hAnsi="Calibri" w:cs="Calibri"/>
          <w:sz w:val="18"/>
        </w:rPr>
        <w:t>"m" (*(const double (*)[n]) x),</w:t>
      </w:r>
    </w:p>
    <w:p w:rsidR="00E67239" w:rsidRDefault="00D12257">
      <w:pPr>
        <w:spacing w:after="5" w:line="263" w:lineRule="auto"/>
        <w:ind w:left="1245"/>
        <w:jc w:val="left"/>
      </w:pPr>
      <w:r>
        <w:rPr>
          <w:rFonts w:ascii="Calibri" w:eastAsia="Calibri" w:hAnsi="Calibri" w:cs="Calibri"/>
          <w:sz w:val="18"/>
        </w:rPr>
        <w:t>"m" (*(const double (*)[]) ap),</w:t>
      </w:r>
    </w:p>
    <w:p w:rsidR="00E67239" w:rsidRDefault="00D12257">
      <w:pPr>
        <w:spacing w:after="5" w:line="263" w:lineRule="auto"/>
        <w:ind w:left="1245"/>
        <w:jc w:val="left"/>
      </w:pPr>
      <w:r>
        <w:rPr>
          <w:rFonts w:ascii="Calibri" w:eastAsia="Calibri" w:hAnsi="Calibri" w:cs="Calibri"/>
          <w:sz w:val="18"/>
        </w:rPr>
        <w:t>"d" (alpha), // 9</w:t>
      </w:r>
    </w:p>
    <w:p w:rsidR="00E67239" w:rsidRDefault="00D12257">
      <w:pPr>
        <w:spacing w:after="5" w:line="263" w:lineRule="auto"/>
        <w:ind w:left="1245"/>
        <w:jc w:val="left"/>
      </w:pPr>
      <w:r>
        <w:rPr>
          <w:rFonts w:ascii="Calibri" w:eastAsia="Calibri" w:hAnsi="Calibri" w:cs="Calibri"/>
          <w:sz w:val="18"/>
        </w:rPr>
        <w:t>"r" (x), // 10</w:t>
      </w:r>
    </w:p>
    <w:p w:rsidR="00E67239" w:rsidRDefault="00D12257">
      <w:pPr>
        <w:spacing w:after="5" w:line="263" w:lineRule="auto"/>
        <w:ind w:left="1245"/>
        <w:jc w:val="left"/>
      </w:pPr>
      <w:r>
        <w:rPr>
          <w:rFonts w:ascii="Calibri" w:eastAsia="Calibri" w:hAnsi="Calibri" w:cs="Calibri"/>
          <w:sz w:val="18"/>
        </w:rPr>
        <w:t>"b" (16), // 11</w:t>
      </w:r>
    </w:p>
    <w:p w:rsidR="00E67239" w:rsidRDefault="00D12257">
      <w:pPr>
        <w:spacing w:after="5" w:line="263" w:lineRule="auto"/>
        <w:ind w:left="1245"/>
        <w:jc w:val="left"/>
      </w:pPr>
      <w:r>
        <w:rPr>
          <w:rFonts w:ascii="Calibri" w:eastAsia="Calibri" w:hAnsi="Calibri" w:cs="Calibri"/>
          <w:sz w:val="18"/>
        </w:rPr>
        <w:t>"3" (ap), // 12</w:t>
      </w:r>
    </w:p>
    <w:p w:rsidR="00E67239" w:rsidRDefault="00D12257">
      <w:pPr>
        <w:spacing w:after="5" w:line="263" w:lineRule="auto"/>
        <w:ind w:left="1245"/>
        <w:jc w:val="left"/>
      </w:pPr>
      <w:r>
        <w:rPr>
          <w:rFonts w:ascii="Calibri" w:eastAsia="Calibri" w:hAnsi="Calibri" w:cs="Calibri"/>
          <w:sz w:val="18"/>
        </w:rPr>
        <w:t>"4" (lda) // 13</w:t>
      </w:r>
    </w:p>
    <w:p w:rsidR="00E67239" w:rsidRDefault="00D12257">
      <w:pPr>
        <w:spacing w:after="5" w:line="263" w:lineRule="auto"/>
        <w:ind w:left="1057"/>
        <w:jc w:val="left"/>
      </w:pPr>
      <w:r>
        <w:rPr>
          <w:rFonts w:ascii="Calibri" w:eastAsia="Calibri" w:hAnsi="Calibri" w:cs="Calibri"/>
          <w:sz w:val="18"/>
        </w:rPr>
        <w:t>:</w:t>
      </w:r>
    </w:p>
    <w:p w:rsidR="00E67239" w:rsidRDefault="00D12257">
      <w:pPr>
        <w:spacing w:after="5" w:line="263" w:lineRule="auto"/>
        <w:ind w:left="1245"/>
        <w:jc w:val="left"/>
      </w:pPr>
      <w:r>
        <w:rPr>
          <w:rFonts w:ascii="Calibri" w:eastAsia="Calibri" w:hAnsi="Calibri" w:cs="Calibri"/>
          <w:sz w:val="18"/>
        </w:rPr>
        <w:t>"cr0",</w:t>
      </w:r>
    </w:p>
    <w:p w:rsidR="00E67239" w:rsidRDefault="00D12257">
      <w:pPr>
        <w:spacing w:after="5" w:line="263" w:lineRule="auto"/>
        <w:ind w:left="1245"/>
        <w:jc w:val="left"/>
      </w:pPr>
      <w:r>
        <w:rPr>
          <w:rFonts w:ascii="Calibri" w:eastAsia="Calibri" w:hAnsi="Calibri" w:cs="Calibri"/>
          <w:sz w:val="18"/>
        </w:rPr>
        <w:t>"vs32","vs33","vs34","vs35","vs36","vs37",</w:t>
      </w:r>
    </w:p>
    <w:p w:rsidR="00E67239" w:rsidRDefault="00D12257">
      <w:pPr>
        <w:spacing w:after="5" w:line="263" w:lineRule="auto"/>
        <w:ind w:left="1245"/>
        <w:jc w:val="left"/>
      </w:pPr>
      <w:r>
        <w:rPr>
          <w:rFonts w:ascii="Calibri" w:eastAsia="Calibri" w:hAnsi="Calibri" w:cs="Calibri"/>
          <w:sz w:val="18"/>
        </w:rPr>
        <w:t>"vs40","vs41","vs42","vs43","vs44","vs45","vs46","vs47"</w:t>
      </w:r>
    </w:p>
    <w:p w:rsidR="00E67239" w:rsidRDefault="00D12257">
      <w:pPr>
        <w:spacing w:after="5" w:line="263" w:lineRule="auto"/>
        <w:ind w:left="1057"/>
        <w:jc w:val="left"/>
      </w:pPr>
      <w:r>
        <w:rPr>
          <w:rFonts w:ascii="Calibri" w:eastAsia="Calibri" w:hAnsi="Calibri" w:cs="Calibri"/>
          <w:sz w:val="18"/>
        </w:rPr>
        <w:t>);</w:t>
      </w:r>
    </w:p>
    <w:p w:rsidR="00E67239" w:rsidRDefault="00D12257">
      <w:pPr>
        <w:spacing w:after="371" w:line="263" w:lineRule="auto"/>
        <w:ind w:left="571"/>
        <w:jc w:val="left"/>
      </w:pPr>
      <w:r>
        <w:rPr>
          <w:rFonts w:ascii="Calibri" w:eastAsia="Calibri" w:hAnsi="Calibri" w:cs="Calibri"/>
          <w:sz w:val="18"/>
        </w:rPr>
        <w:t>}</w:t>
      </w:r>
    </w:p>
    <w:p w:rsidR="00E67239" w:rsidRDefault="00D12257">
      <w:pPr>
        <w:pStyle w:val="Heading4"/>
        <w:spacing w:after="71" w:line="250" w:lineRule="auto"/>
        <w:ind w:left="-5"/>
      </w:pPr>
      <w:r>
        <w:rPr>
          <w:rFonts w:ascii="Cambria" w:eastAsia="Cambria" w:hAnsi="Cambria" w:cs="Cambria"/>
          <w:b/>
          <w:sz w:val="26"/>
        </w:rPr>
        <w:t>6.45.2.7 Goto Labels</w:t>
      </w:r>
    </w:p>
    <w:p w:rsidR="00E67239" w:rsidRDefault="00D12257">
      <w:pPr>
        <w:spacing w:after="175"/>
        <w:ind w:right="11"/>
      </w:pPr>
      <w:r>
        <w:rPr>
          <w:rFonts w:ascii="Calibri" w:eastAsia="Calibri" w:hAnsi="Calibri" w:cs="Calibri"/>
        </w:rPr>
        <w:t xml:space="preserve">asmgoto </w:t>
      </w:r>
      <w:r>
        <w:t xml:space="preserve">allows assembly code to jump to one or more C labels. The </w:t>
      </w:r>
      <w:r>
        <w:rPr>
          <w:rFonts w:ascii="Calibri" w:eastAsia="Calibri" w:hAnsi="Calibri" w:cs="Calibri"/>
          <w:i/>
        </w:rPr>
        <w:t xml:space="preserve">GotoLabels </w:t>
      </w:r>
      <w:r>
        <w:t xml:space="preserve">section in an </w:t>
      </w:r>
      <w:r>
        <w:rPr>
          <w:rFonts w:ascii="Calibri" w:eastAsia="Calibri" w:hAnsi="Calibri" w:cs="Calibri"/>
        </w:rPr>
        <w:t xml:space="preserve">asmgoto </w:t>
      </w:r>
      <w:r>
        <w:t>statement contains a comma-separated list of all C labels to which the asse</w:t>
      </w:r>
      <w:r>
        <w:t xml:space="preserve">mbler code may jump. GCC assumes that </w:t>
      </w:r>
      <w:r>
        <w:rPr>
          <w:rFonts w:ascii="Calibri" w:eastAsia="Calibri" w:hAnsi="Calibri" w:cs="Calibri"/>
        </w:rPr>
        <w:t xml:space="preserve">asm </w:t>
      </w:r>
      <w:r>
        <w:t xml:space="preserve">execution falls through to the next statement (if this is not the case, consider using the </w:t>
      </w:r>
      <w:r>
        <w:rPr>
          <w:rFonts w:ascii="Calibri" w:eastAsia="Calibri" w:hAnsi="Calibri" w:cs="Calibri"/>
        </w:rPr>
        <w:t xml:space="preserve">__builtin_unreachable </w:t>
      </w:r>
      <w:r>
        <w:t xml:space="preserve">intrinsic after the </w:t>
      </w:r>
      <w:r>
        <w:rPr>
          <w:rFonts w:ascii="Calibri" w:eastAsia="Calibri" w:hAnsi="Calibri" w:cs="Calibri"/>
        </w:rPr>
        <w:t xml:space="preserve">asm </w:t>
      </w:r>
      <w:r>
        <w:t xml:space="preserve">statement). Optimization of </w:t>
      </w:r>
      <w:r>
        <w:rPr>
          <w:rFonts w:ascii="Calibri" w:eastAsia="Calibri" w:hAnsi="Calibri" w:cs="Calibri"/>
        </w:rPr>
        <w:t xml:space="preserve">asmgoto </w:t>
      </w:r>
      <w:r>
        <w:t xml:space="preserve">may be improved by using the </w:t>
      </w:r>
      <w:r>
        <w:rPr>
          <w:rFonts w:ascii="Calibri" w:eastAsia="Calibri" w:hAnsi="Calibri" w:cs="Calibri"/>
        </w:rPr>
        <w:t xml:space="preserve">hot </w:t>
      </w:r>
      <w:r>
        <w:t xml:space="preserve">and </w:t>
      </w:r>
      <w:r>
        <w:rPr>
          <w:rFonts w:ascii="Calibri" w:eastAsia="Calibri" w:hAnsi="Calibri" w:cs="Calibri"/>
        </w:rPr>
        <w:t>cold</w:t>
      </w:r>
      <w:r>
        <w:rPr>
          <w:rFonts w:ascii="Calibri" w:eastAsia="Calibri" w:hAnsi="Calibri" w:cs="Calibri"/>
        </w:rPr>
        <w:t xml:space="preserve"> </w:t>
      </w:r>
      <w:r>
        <w:t xml:space="preserve">label attributes (see </w:t>
      </w:r>
      <w:r>
        <w:rPr>
          <w:color w:val="7F171F"/>
        </w:rPr>
        <w:t>Section 6.34 [Label Attributes], page 532</w:t>
      </w:r>
      <w:r>
        <w:t>).</w:t>
      </w:r>
    </w:p>
    <w:p w:rsidR="00E67239" w:rsidRDefault="00D12257">
      <w:pPr>
        <w:spacing w:after="177"/>
        <w:ind w:left="0" w:right="11" w:firstLine="218"/>
      </w:pPr>
      <w:r>
        <w:t xml:space="preserve">An </w:t>
      </w:r>
      <w:r>
        <w:rPr>
          <w:rFonts w:ascii="Calibri" w:eastAsia="Calibri" w:hAnsi="Calibri" w:cs="Calibri"/>
        </w:rPr>
        <w:t xml:space="preserve">asmgoto </w:t>
      </w:r>
      <w:r>
        <w:t xml:space="preserve">statement cannot have outputs. This is due to an internal restriction of the compiler: control transfer instructions cannot have outputs. If the assembler code does modify anything, use the </w:t>
      </w:r>
      <w:r>
        <w:rPr>
          <w:rFonts w:ascii="Calibri" w:eastAsia="Calibri" w:hAnsi="Calibri" w:cs="Calibri"/>
        </w:rPr>
        <w:t xml:space="preserve">"memory" </w:t>
      </w:r>
      <w:r>
        <w:t>clobber to force the optimizers to flush all register val</w:t>
      </w:r>
      <w:r>
        <w:t xml:space="preserve">ues to memory and reload them if necessary after the </w:t>
      </w:r>
      <w:r>
        <w:rPr>
          <w:rFonts w:ascii="Calibri" w:eastAsia="Calibri" w:hAnsi="Calibri" w:cs="Calibri"/>
        </w:rPr>
        <w:t xml:space="preserve">asm </w:t>
      </w:r>
      <w:r>
        <w:t>statement.</w:t>
      </w:r>
    </w:p>
    <w:p w:rsidR="00E67239" w:rsidRDefault="00D12257">
      <w:pPr>
        <w:ind w:left="228" w:right="11"/>
      </w:pPr>
      <w:r>
        <w:t xml:space="preserve">Also note that an </w:t>
      </w:r>
      <w:r>
        <w:rPr>
          <w:rFonts w:ascii="Calibri" w:eastAsia="Calibri" w:hAnsi="Calibri" w:cs="Calibri"/>
        </w:rPr>
        <w:t xml:space="preserve">asmgoto </w:t>
      </w:r>
      <w:r>
        <w:t>statement is always implicitly considered volatile.</w:t>
      </w:r>
    </w:p>
    <w:p w:rsidR="00E67239" w:rsidRDefault="00D12257">
      <w:pPr>
        <w:ind w:left="0" w:right="11" w:firstLine="218"/>
      </w:pPr>
      <w:r>
        <w:t>To reference a label in the assembler template, prefix it with ‘</w:t>
      </w:r>
      <w:r>
        <w:rPr>
          <w:rFonts w:ascii="Calibri" w:eastAsia="Calibri" w:hAnsi="Calibri" w:cs="Calibri"/>
        </w:rPr>
        <w:t>%l</w:t>
      </w:r>
      <w:r>
        <w:t>’ (lowercase ‘</w:t>
      </w:r>
      <w:r>
        <w:rPr>
          <w:rFonts w:ascii="Calibri" w:eastAsia="Calibri" w:hAnsi="Calibri" w:cs="Calibri"/>
        </w:rPr>
        <w:t>L</w:t>
      </w:r>
      <w:r>
        <w:t>’) followed by its (zero-base</w:t>
      </w:r>
      <w:r>
        <w:t xml:space="preserve">d) position in </w:t>
      </w:r>
      <w:r>
        <w:rPr>
          <w:rFonts w:ascii="Calibri" w:eastAsia="Calibri" w:hAnsi="Calibri" w:cs="Calibri"/>
          <w:i/>
        </w:rPr>
        <w:t xml:space="preserve">GotoLabels </w:t>
      </w:r>
      <w:r>
        <w:t xml:space="preserve">plus the number of input operands. For example, if the </w:t>
      </w:r>
      <w:r>
        <w:rPr>
          <w:rFonts w:ascii="Calibri" w:eastAsia="Calibri" w:hAnsi="Calibri" w:cs="Calibri"/>
        </w:rPr>
        <w:t xml:space="preserve">asm </w:t>
      </w:r>
      <w:r>
        <w:t>has three inputs and references two labels, refer to the first label as ‘</w:t>
      </w:r>
      <w:r>
        <w:rPr>
          <w:rFonts w:ascii="Calibri" w:eastAsia="Calibri" w:hAnsi="Calibri" w:cs="Calibri"/>
        </w:rPr>
        <w:t>%l3</w:t>
      </w:r>
      <w:r>
        <w:t>’ and the second as ‘</w:t>
      </w:r>
      <w:r>
        <w:rPr>
          <w:rFonts w:ascii="Calibri" w:eastAsia="Calibri" w:hAnsi="Calibri" w:cs="Calibri"/>
        </w:rPr>
        <w:t>%l4</w:t>
      </w:r>
      <w:r>
        <w:t>’).</w:t>
      </w:r>
    </w:p>
    <w:p w:rsidR="00E67239" w:rsidRDefault="00D12257">
      <w:pPr>
        <w:spacing w:after="100"/>
        <w:ind w:left="0" w:right="11" w:firstLine="218"/>
      </w:pPr>
      <w:r>
        <w:t>Alternately, you can reference labels using the actual C label name</w:t>
      </w:r>
      <w:r>
        <w:t xml:space="preserve"> enclosed in brackets. For example, to reference a label named </w:t>
      </w:r>
      <w:r>
        <w:rPr>
          <w:rFonts w:ascii="Calibri" w:eastAsia="Calibri" w:hAnsi="Calibri" w:cs="Calibri"/>
        </w:rPr>
        <w:t>carry</w:t>
      </w:r>
      <w:r>
        <w:t>, you can use ‘</w:t>
      </w:r>
      <w:r>
        <w:rPr>
          <w:rFonts w:ascii="Calibri" w:eastAsia="Calibri" w:hAnsi="Calibri" w:cs="Calibri"/>
        </w:rPr>
        <w:t>%l[carry]</w:t>
      </w:r>
      <w:r>
        <w:t xml:space="preserve">’. The label must still be listed in the </w:t>
      </w:r>
      <w:r>
        <w:rPr>
          <w:rFonts w:ascii="Calibri" w:eastAsia="Calibri" w:hAnsi="Calibri" w:cs="Calibri"/>
          <w:i/>
        </w:rPr>
        <w:t xml:space="preserve">GotoLabels </w:t>
      </w:r>
      <w:r>
        <w:t>section when using this approach.</w:t>
      </w:r>
    </w:p>
    <w:p w:rsidR="00E67239" w:rsidRDefault="00D12257">
      <w:pPr>
        <w:ind w:left="228" w:right="11"/>
      </w:pPr>
      <w:r>
        <w:t xml:space="preserve">Here is an example of </w:t>
      </w:r>
      <w:r>
        <w:rPr>
          <w:rFonts w:ascii="Calibri" w:eastAsia="Calibri" w:hAnsi="Calibri" w:cs="Calibri"/>
        </w:rPr>
        <w:t xml:space="preserve">asmgoto </w:t>
      </w:r>
      <w:r>
        <w:t>for i386:</w:t>
      </w:r>
    </w:p>
    <w:p w:rsidR="00E67239" w:rsidRDefault="00D12257">
      <w:pPr>
        <w:spacing w:after="15" w:line="249" w:lineRule="auto"/>
        <w:ind w:left="586" w:right="365"/>
      </w:pPr>
      <w:r>
        <w:rPr>
          <w:rFonts w:ascii="Calibri" w:eastAsia="Calibri" w:hAnsi="Calibri" w:cs="Calibri"/>
        </w:rPr>
        <w:t>asm goto (</w:t>
      </w:r>
    </w:p>
    <w:p w:rsidR="00E67239" w:rsidRDefault="00D12257">
      <w:pPr>
        <w:spacing w:after="15" w:line="249" w:lineRule="auto"/>
        <w:ind w:left="1044" w:right="365"/>
      </w:pPr>
      <w:r>
        <w:rPr>
          <w:rFonts w:ascii="Calibri" w:eastAsia="Calibri" w:hAnsi="Calibri" w:cs="Calibri"/>
        </w:rPr>
        <w:t>"btl %1, %0\n\t"</w:t>
      </w:r>
    </w:p>
    <w:p w:rsidR="00E67239" w:rsidRDefault="00D12257">
      <w:pPr>
        <w:spacing w:after="15" w:line="249" w:lineRule="auto"/>
        <w:ind w:left="1044" w:right="365"/>
      </w:pPr>
      <w:r>
        <w:rPr>
          <w:rFonts w:ascii="Calibri" w:eastAsia="Calibri" w:hAnsi="Calibri" w:cs="Calibri"/>
        </w:rPr>
        <w:t>"jc %l2"</w:t>
      </w:r>
    </w:p>
    <w:p w:rsidR="00E67239" w:rsidRDefault="00D12257">
      <w:pPr>
        <w:spacing w:after="15" w:line="249" w:lineRule="auto"/>
        <w:ind w:left="1044" w:right="365"/>
      </w:pPr>
      <w:r>
        <w:rPr>
          <w:rFonts w:ascii="Calibri" w:eastAsia="Calibri" w:hAnsi="Calibri" w:cs="Calibri"/>
        </w:rPr>
        <w:t>: /* No outputs. */</w:t>
      </w:r>
    </w:p>
    <w:p w:rsidR="00E67239" w:rsidRDefault="00D12257">
      <w:pPr>
        <w:spacing w:after="15" w:line="249" w:lineRule="auto"/>
        <w:ind w:left="1044" w:right="365"/>
      </w:pPr>
      <w:r>
        <w:rPr>
          <w:rFonts w:ascii="Calibri" w:eastAsia="Calibri" w:hAnsi="Calibri" w:cs="Calibri"/>
        </w:rPr>
        <w:t>: "r" (p1), "r" (p2)</w:t>
      </w:r>
    </w:p>
    <w:p w:rsidR="00E67239" w:rsidRDefault="00D12257">
      <w:pPr>
        <w:spacing w:after="15" w:line="249" w:lineRule="auto"/>
        <w:ind w:left="1044" w:right="365"/>
      </w:pPr>
      <w:r>
        <w:rPr>
          <w:rFonts w:ascii="Calibri" w:eastAsia="Calibri" w:hAnsi="Calibri" w:cs="Calibri"/>
        </w:rPr>
        <w:t>: "cc"</w:t>
      </w:r>
    </w:p>
    <w:p w:rsidR="00E67239" w:rsidRDefault="00D12257">
      <w:pPr>
        <w:spacing w:after="15" w:line="478" w:lineRule="auto"/>
        <w:ind w:left="576" w:right="5888" w:firstLine="458"/>
      </w:pPr>
      <w:r>
        <w:rPr>
          <w:rFonts w:ascii="Calibri" w:eastAsia="Calibri" w:hAnsi="Calibri" w:cs="Calibri"/>
        </w:rPr>
        <w:t>: carry); return 0;</w:t>
      </w:r>
    </w:p>
    <w:p w:rsidR="00E67239" w:rsidRDefault="00D12257">
      <w:pPr>
        <w:spacing w:after="99" w:line="249" w:lineRule="auto"/>
        <w:ind w:left="586" w:right="6690"/>
      </w:pPr>
      <w:r>
        <w:rPr>
          <w:rFonts w:ascii="Calibri" w:eastAsia="Calibri" w:hAnsi="Calibri" w:cs="Calibri"/>
        </w:rPr>
        <w:t>carry: return 1;</w:t>
      </w:r>
    </w:p>
    <w:p w:rsidR="00E67239" w:rsidRDefault="00D12257">
      <w:pPr>
        <w:ind w:left="228" w:right="11"/>
      </w:pPr>
      <w:r>
        <w:t xml:space="preserve">The following example shows an </w:t>
      </w:r>
      <w:r>
        <w:rPr>
          <w:rFonts w:ascii="Calibri" w:eastAsia="Calibri" w:hAnsi="Calibri" w:cs="Calibri"/>
        </w:rPr>
        <w:t xml:space="preserve">asmgoto </w:t>
      </w:r>
      <w:r>
        <w:t>that uses a memory clobber.</w:t>
      </w:r>
    </w:p>
    <w:p w:rsidR="00E67239" w:rsidRDefault="00D12257">
      <w:pPr>
        <w:spacing w:after="15" w:line="249" w:lineRule="auto"/>
        <w:ind w:left="586" w:right="365"/>
      </w:pPr>
      <w:r>
        <w:rPr>
          <w:rFonts w:ascii="Calibri" w:eastAsia="Calibri" w:hAnsi="Calibri" w:cs="Calibri"/>
        </w:rPr>
        <w:t>int frob(int x)</w:t>
      </w:r>
    </w:p>
    <w:p w:rsidR="00E67239" w:rsidRDefault="00D12257">
      <w:pPr>
        <w:spacing w:after="37" w:line="245" w:lineRule="auto"/>
        <w:ind w:left="805" w:right="1535" w:hanging="229"/>
        <w:jc w:val="left"/>
      </w:pPr>
      <w:r>
        <w:rPr>
          <w:rFonts w:ascii="Calibri" w:eastAsia="Calibri" w:hAnsi="Calibri" w:cs="Calibri"/>
        </w:rPr>
        <w:t>{ int y; asm goto ("frob %%r5, %1; jc %l[error]; mov (%2), %%r5"</w:t>
      </w:r>
    </w:p>
    <w:p w:rsidR="00E67239" w:rsidRDefault="00D12257">
      <w:pPr>
        <w:spacing w:after="15" w:line="249" w:lineRule="auto"/>
        <w:ind w:left="1961" w:right="365"/>
      </w:pPr>
      <w:r>
        <w:rPr>
          <w:rFonts w:ascii="Calibri" w:eastAsia="Calibri" w:hAnsi="Calibri" w:cs="Calibri"/>
        </w:rPr>
        <w:t>: /* No outputs. */</w:t>
      </w:r>
    </w:p>
    <w:p w:rsidR="00E67239" w:rsidRDefault="00D12257">
      <w:pPr>
        <w:spacing w:after="15" w:line="249" w:lineRule="auto"/>
        <w:ind w:left="1961" w:right="365"/>
      </w:pPr>
      <w:r>
        <w:rPr>
          <w:rFonts w:ascii="Calibri" w:eastAsia="Calibri" w:hAnsi="Calibri" w:cs="Calibri"/>
        </w:rPr>
        <w:t>: "</w:t>
      </w:r>
      <w:r>
        <w:rPr>
          <w:rFonts w:ascii="Calibri" w:eastAsia="Calibri" w:hAnsi="Calibri" w:cs="Calibri"/>
        </w:rPr>
        <w:t>r"(x), "r"(&amp;y)</w:t>
      </w:r>
    </w:p>
    <w:p w:rsidR="00E67239" w:rsidRDefault="00D12257">
      <w:pPr>
        <w:spacing w:after="15" w:line="249" w:lineRule="auto"/>
        <w:ind w:left="1961" w:right="365"/>
      </w:pPr>
      <w:r>
        <w:rPr>
          <w:rFonts w:ascii="Calibri" w:eastAsia="Calibri" w:hAnsi="Calibri" w:cs="Calibri"/>
        </w:rPr>
        <w:t>: "r5", "memory"</w:t>
      </w:r>
    </w:p>
    <w:p w:rsidR="00E67239" w:rsidRDefault="00D12257">
      <w:pPr>
        <w:spacing w:after="15" w:line="249" w:lineRule="auto"/>
        <w:ind w:left="805" w:right="4971" w:firstLine="1145"/>
      </w:pPr>
      <w:r>
        <w:rPr>
          <w:rFonts w:ascii="Calibri" w:eastAsia="Calibri" w:hAnsi="Calibri" w:cs="Calibri"/>
        </w:rPr>
        <w:t>: error); return y;</w:t>
      </w:r>
    </w:p>
    <w:p w:rsidR="00E67239" w:rsidRDefault="00D12257">
      <w:pPr>
        <w:spacing w:after="15" w:line="249" w:lineRule="auto"/>
        <w:ind w:left="586" w:right="365"/>
      </w:pPr>
      <w:r>
        <w:rPr>
          <w:rFonts w:ascii="Calibri" w:eastAsia="Calibri" w:hAnsi="Calibri" w:cs="Calibri"/>
        </w:rPr>
        <w:t>error:</w:t>
      </w:r>
    </w:p>
    <w:p w:rsidR="00E67239" w:rsidRDefault="00D12257">
      <w:pPr>
        <w:spacing w:after="15" w:line="249" w:lineRule="auto"/>
        <w:ind w:left="815" w:right="365"/>
      </w:pPr>
      <w:r>
        <w:rPr>
          <w:rFonts w:ascii="Calibri" w:eastAsia="Calibri" w:hAnsi="Calibri" w:cs="Calibri"/>
        </w:rPr>
        <w:t>return -1;</w:t>
      </w:r>
    </w:p>
    <w:p w:rsidR="00E67239" w:rsidRDefault="00D12257">
      <w:pPr>
        <w:spacing w:after="253" w:line="249" w:lineRule="auto"/>
        <w:ind w:left="586" w:right="365"/>
      </w:pPr>
      <w:r>
        <w:rPr>
          <w:rFonts w:ascii="Calibri" w:eastAsia="Calibri" w:hAnsi="Calibri" w:cs="Calibri"/>
        </w:rPr>
        <w:t>}</w:t>
      </w:r>
    </w:p>
    <w:p w:rsidR="00E67239" w:rsidRDefault="00D12257">
      <w:pPr>
        <w:pStyle w:val="Heading4"/>
        <w:spacing w:after="70" w:line="250" w:lineRule="auto"/>
        <w:ind w:left="-5"/>
      </w:pPr>
      <w:r>
        <w:rPr>
          <w:rFonts w:ascii="Cambria" w:eastAsia="Cambria" w:hAnsi="Cambria" w:cs="Cambria"/>
          <w:b/>
          <w:sz w:val="26"/>
        </w:rPr>
        <w:t>6.45.2.8 x86 Operand Modifiers</w:t>
      </w:r>
    </w:p>
    <w:p w:rsidR="00E67239" w:rsidRDefault="00D12257">
      <w:pPr>
        <w:ind w:right="11"/>
      </w:pPr>
      <w:r>
        <w:t xml:space="preserve">References to input, output, and goto operands in the assembler template of extended </w:t>
      </w:r>
      <w:r>
        <w:rPr>
          <w:rFonts w:ascii="Calibri" w:eastAsia="Calibri" w:hAnsi="Calibri" w:cs="Calibri"/>
        </w:rPr>
        <w:t xml:space="preserve">asm </w:t>
      </w:r>
      <w:r>
        <w:t>statements can use modifiers to affect the way the operands are formatted in the code output to the assembler. For example, the following code uses the ‘</w:t>
      </w:r>
      <w:r>
        <w:rPr>
          <w:rFonts w:ascii="Calibri" w:eastAsia="Calibri" w:hAnsi="Calibri" w:cs="Calibri"/>
        </w:rPr>
        <w:t>h</w:t>
      </w:r>
      <w:r>
        <w:t>’ and ‘</w:t>
      </w:r>
      <w:r>
        <w:rPr>
          <w:rFonts w:ascii="Calibri" w:eastAsia="Calibri" w:hAnsi="Calibri" w:cs="Calibri"/>
        </w:rPr>
        <w:t>b</w:t>
      </w:r>
      <w:r>
        <w:t>’ modifiers for x86:</w:t>
      </w:r>
    </w:p>
    <w:p w:rsidR="00E67239" w:rsidRDefault="00D12257">
      <w:pPr>
        <w:spacing w:after="15" w:line="249" w:lineRule="auto"/>
        <w:ind w:left="586" w:right="365"/>
      </w:pPr>
      <w:r>
        <w:rPr>
          <w:rFonts w:ascii="Calibri" w:eastAsia="Calibri" w:hAnsi="Calibri" w:cs="Calibri"/>
        </w:rPr>
        <w:t>uint16_t num;</w:t>
      </w:r>
    </w:p>
    <w:p w:rsidR="00E67239" w:rsidRDefault="00D12257">
      <w:pPr>
        <w:spacing w:after="66" w:line="249" w:lineRule="auto"/>
        <w:ind w:left="586" w:right="365"/>
      </w:pPr>
      <w:r>
        <w:rPr>
          <w:rFonts w:ascii="Calibri" w:eastAsia="Calibri" w:hAnsi="Calibri" w:cs="Calibri"/>
        </w:rPr>
        <w:t>asm volatile ("xchg %h0, %b0" : "+a" (num) );</w:t>
      </w:r>
    </w:p>
    <w:p w:rsidR="00E67239" w:rsidRDefault="00D12257">
      <w:pPr>
        <w:ind w:right="11"/>
      </w:pPr>
      <w:r>
        <w:t>These modifiers generate this assembler code:</w:t>
      </w:r>
    </w:p>
    <w:p w:rsidR="00E67239" w:rsidRDefault="00D12257">
      <w:pPr>
        <w:spacing w:after="66" w:line="249" w:lineRule="auto"/>
        <w:ind w:left="586" w:right="365"/>
      </w:pPr>
      <w:r>
        <w:rPr>
          <w:rFonts w:ascii="Calibri" w:eastAsia="Calibri" w:hAnsi="Calibri" w:cs="Calibri"/>
        </w:rPr>
        <w:t>xchg %ah, %al</w:t>
      </w:r>
    </w:p>
    <w:p w:rsidR="00E67239" w:rsidRDefault="00D12257">
      <w:pPr>
        <w:ind w:left="228" w:right="11"/>
      </w:pPr>
      <w:r>
        <w:t>The rest of this discussion uses the following code for illustrative purposes.</w:t>
      </w:r>
    </w:p>
    <w:p w:rsidR="00E67239" w:rsidRDefault="00D12257">
      <w:pPr>
        <w:spacing w:after="15" w:line="249" w:lineRule="auto"/>
        <w:ind w:left="586" w:right="365"/>
      </w:pPr>
      <w:r>
        <w:rPr>
          <w:rFonts w:ascii="Calibri" w:eastAsia="Calibri" w:hAnsi="Calibri" w:cs="Calibri"/>
        </w:rPr>
        <w:t>int main()</w:t>
      </w:r>
    </w:p>
    <w:p w:rsidR="00E67239" w:rsidRDefault="00D12257">
      <w:pPr>
        <w:spacing w:after="15" w:line="249" w:lineRule="auto"/>
        <w:ind w:left="586" w:right="365"/>
      </w:pPr>
      <w:r>
        <w:rPr>
          <w:rFonts w:ascii="Calibri" w:eastAsia="Calibri" w:hAnsi="Calibri" w:cs="Calibri"/>
        </w:rPr>
        <w:t>{</w:t>
      </w:r>
    </w:p>
    <w:p w:rsidR="00E67239" w:rsidRDefault="00D12257">
      <w:pPr>
        <w:spacing w:after="248" w:line="249" w:lineRule="auto"/>
        <w:ind w:left="930" w:right="365"/>
      </w:pPr>
      <w:r>
        <w:rPr>
          <w:rFonts w:ascii="Calibri" w:eastAsia="Calibri" w:hAnsi="Calibri" w:cs="Calibri"/>
        </w:rPr>
        <w:t>int iInt = 1;</w:t>
      </w:r>
    </w:p>
    <w:p w:rsidR="00E67239" w:rsidRDefault="00D12257">
      <w:pPr>
        <w:spacing w:after="248" w:line="249" w:lineRule="auto"/>
        <w:ind w:left="586" w:right="365"/>
      </w:pPr>
      <w:r>
        <w:rPr>
          <w:rFonts w:ascii="Calibri" w:eastAsia="Calibri" w:hAnsi="Calibri" w:cs="Calibri"/>
        </w:rPr>
        <w:t>top:</w:t>
      </w:r>
    </w:p>
    <w:p w:rsidR="00E67239" w:rsidRDefault="00D12257">
      <w:pPr>
        <w:spacing w:after="15" w:line="249" w:lineRule="auto"/>
        <w:ind w:left="930" w:right="365"/>
      </w:pPr>
      <w:r>
        <w:rPr>
          <w:rFonts w:ascii="Calibri" w:eastAsia="Calibri" w:hAnsi="Calibri" w:cs="Calibri"/>
        </w:rPr>
        <w:t>asm volatile goto ("some assembler instructions here"</w:t>
      </w:r>
    </w:p>
    <w:p w:rsidR="00E67239" w:rsidRDefault="00D12257">
      <w:pPr>
        <w:spacing w:after="15" w:line="249" w:lineRule="auto"/>
        <w:ind w:left="930" w:right="365"/>
      </w:pPr>
      <w:r>
        <w:rPr>
          <w:rFonts w:ascii="Calibri" w:eastAsia="Calibri" w:hAnsi="Calibri" w:cs="Calibri"/>
        </w:rPr>
        <w:t>: /* No outputs. */</w:t>
      </w:r>
    </w:p>
    <w:p w:rsidR="00E67239" w:rsidRDefault="00D12257">
      <w:pPr>
        <w:spacing w:after="15" w:line="249" w:lineRule="auto"/>
        <w:ind w:left="930" w:right="365"/>
      </w:pPr>
      <w:r>
        <w:rPr>
          <w:rFonts w:ascii="Calibri" w:eastAsia="Calibri" w:hAnsi="Calibri" w:cs="Calibri"/>
        </w:rPr>
        <w:t>: "q" (iInt), "X" (sizeof(unsigned char) + 1)</w:t>
      </w:r>
    </w:p>
    <w:p w:rsidR="00E67239" w:rsidRDefault="00D12257">
      <w:pPr>
        <w:spacing w:after="15" w:line="249" w:lineRule="auto"/>
        <w:ind w:left="930" w:right="365"/>
      </w:pPr>
      <w:r>
        <w:rPr>
          <w:rFonts w:ascii="Calibri" w:eastAsia="Calibri" w:hAnsi="Calibri" w:cs="Calibri"/>
        </w:rPr>
        <w:t>: /* No clobbers. */</w:t>
      </w:r>
    </w:p>
    <w:p w:rsidR="00E67239" w:rsidRDefault="00D12257">
      <w:pPr>
        <w:spacing w:after="15" w:line="249" w:lineRule="auto"/>
        <w:ind w:left="930" w:right="365"/>
      </w:pPr>
      <w:r>
        <w:rPr>
          <w:rFonts w:ascii="Calibri" w:eastAsia="Calibri" w:hAnsi="Calibri" w:cs="Calibri"/>
        </w:rPr>
        <w:t>: top);</w:t>
      </w:r>
    </w:p>
    <w:p w:rsidR="00E67239" w:rsidRDefault="00D12257">
      <w:pPr>
        <w:spacing w:after="41" w:line="249" w:lineRule="auto"/>
        <w:ind w:left="586" w:right="365"/>
      </w:pPr>
      <w:r>
        <w:rPr>
          <w:rFonts w:ascii="Calibri" w:eastAsia="Calibri" w:hAnsi="Calibri" w:cs="Calibri"/>
        </w:rPr>
        <w:t>}</w:t>
      </w:r>
    </w:p>
    <w:p w:rsidR="00E67239" w:rsidRDefault="00D12257">
      <w:pPr>
        <w:spacing w:after="339"/>
        <w:ind w:left="0" w:right="11" w:firstLine="218"/>
      </w:pPr>
      <w:r>
        <w:t>With no modifiers, this is what the output from the operands would be for the ‘</w:t>
      </w:r>
      <w:r>
        <w:rPr>
          <w:rFonts w:ascii="Calibri" w:eastAsia="Calibri" w:hAnsi="Calibri" w:cs="Calibri"/>
        </w:rPr>
        <w:t>att</w:t>
      </w:r>
      <w:r>
        <w:t>’ and ‘</w:t>
      </w:r>
      <w:r>
        <w:rPr>
          <w:rFonts w:ascii="Calibri" w:eastAsia="Calibri" w:hAnsi="Calibri" w:cs="Calibri"/>
        </w:rPr>
        <w:t>intel</w:t>
      </w:r>
      <w:r>
        <w:t>’ dialects of assembler:</w:t>
      </w:r>
    </w:p>
    <w:p w:rsidR="00E67239" w:rsidRDefault="00D12257">
      <w:pPr>
        <w:tabs>
          <w:tab w:val="center" w:pos="1375"/>
          <w:tab w:val="center" w:pos="2217"/>
        </w:tabs>
        <w:spacing w:after="48" w:line="259" w:lineRule="auto"/>
        <w:ind w:left="0" w:firstLine="0"/>
        <w:jc w:val="left"/>
      </w:pPr>
      <w:r>
        <w:rPr>
          <w:rFonts w:ascii="Calibri" w:eastAsia="Calibri" w:hAnsi="Calibri" w:cs="Calibri"/>
        </w:rPr>
        <w:t>Operand</w:t>
      </w:r>
      <w:r>
        <w:rPr>
          <w:rFonts w:ascii="Calibri" w:eastAsia="Calibri" w:hAnsi="Calibri" w:cs="Calibri"/>
        </w:rPr>
        <w:tab/>
        <w:t>‘att’</w:t>
      </w:r>
      <w:r>
        <w:rPr>
          <w:rFonts w:ascii="Calibri" w:eastAsia="Calibri" w:hAnsi="Calibri" w:cs="Calibri"/>
        </w:rPr>
        <w:tab/>
        <w:t>‘intel’</w:t>
      </w:r>
    </w:p>
    <w:p w:rsidR="00E67239" w:rsidRDefault="00D12257">
      <w:pPr>
        <w:tabs>
          <w:tab w:val="center" w:pos="1678"/>
        </w:tabs>
        <w:spacing w:after="15" w:line="249" w:lineRule="auto"/>
        <w:ind w:left="-15" w:firstLine="0"/>
        <w:jc w:val="left"/>
      </w:pPr>
      <w:r>
        <w:rPr>
          <w:rFonts w:ascii="Calibri" w:eastAsia="Calibri" w:hAnsi="Calibri" w:cs="Calibri"/>
        </w:rPr>
        <w:t>%0</w:t>
      </w:r>
      <w:r>
        <w:rPr>
          <w:rFonts w:ascii="Calibri" w:eastAsia="Calibri" w:hAnsi="Calibri" w:cs="Calibri"/>
        </w:rPr>
        <w:tab/>
        <w:t>%eax eax</w:t>
      </w:r>
    </w:p>
    <w:p w:rsidR="00E67239" w:rsidRDefault="00D12257">
      <w:pPr>
        <w:tabs>
          <w:tab w:val="center" w:pos="1257"/>
          <w:tab w:val="center" w:pos="1927"/>
        </w:tabs>
        <w:spacing w:after="15" w:line="249" w:lineRule="auto"/>
        <w:ind w:left="-15" w:firstLine="0"/>
        <w:jc w:val="left"/>
      </w:pPr>
      <w:r>
        <w:rPr>
          <w:rFonts w:ascii="Calibri" w:eastAsia="Calibri" w:hAnsi="Calibri" w:cs="Calibri"/>
        </w:rPr>
        <w:t>%1</w:t>
      </w:r>
      <w:r>
        <w:rPr>
          <w:rFonts w:ascii="Calibri" w:eastAsia="Calibri" w:hAnsi="Calibri" w:cs="Calibri"/>
        </w:rPr>
        <w:tab/>
        <w:t>$2</w:t>
      </w:r>
      <w:r>
        <w:rPr>
          <w:rFonts w:ascii="Calibri" w:eastAsia="Calibri" w:hAnsi="Calibri" w:cs="Calibri"/>
        </w:rPr>
        <w:tab/>
        <w:t>2</w:t>
      </w:r>
    </w:p>
    <w:p w:rsidR="00E67239" w:rsidRDefault="00D12257">
      <w:pPr>
        <w:tabs>
          <w:tab w:val="center" w:pos="2344"/>
        </w:tabs>
        <w:spacing w:after="45" w:line="249" w:lineRule="auto"/>
        <w:ind w:left="-15" w:firstLine="0"/>
        <w:jc w:val="left"/>
      </w:pPr>
      <w:r>
        <w:rPr>
          <w:rFonts w:ascii="Calibri" w:eastAsia="Calibri" w:hAnsi="Calibri" w:cs="Calibri"/>
        </w:rPr>
        <w:t>%2</w:t>
      </w:r>
      <w:r>
        <w:rPr>
          <w:rFonts w:ascii="Calibri" w:eastAsia="Calibri" w:hAnsi="Calibri" w:cs="Calibri"/>
        </w:rPr>
        <w:tab/>
        <w:t>$.L2 OFFSETFLAT</w:t>
      </w:r>
      <w:r>
        <w:rPr>
          <w:rFonts w:ascii="Calibri" w:eastAsia="Calibri" w:hAnsi="Calibri" w:cs="Calibri"/>
        </w:rPr>
        <w:t>:.L2</w:t>
      </w:r>
    </w:p>
    <w:p w:rsidR="00E67239" w:rsidRDefault="00D12257">
      <w:pPr>
        <w:spacing w:after="113"/>
        <w:ind w:left="228" w:right="11"/>
      </w:pPr>
      <w:r>
        <w:t>The table below shows the list of supported modifiers and their effects.</w:t>
      </w:r>
    </w:p>
    <w:tbl>
      <w:tblPr>
        <w:tblStyle w:val="TableGrid"/>
        <w:tblW w:w="7875" w:type="dxa"/>
        <w:tblInd w:w="0" w:type="dxa"/>
        <w:tblCellMar>
          <w:top w:w="0" w:type="dxa"/>
          <w:left w:w="0" w:type="dxa"/>
          <w:bottom w:w="0" w:type="dxa"/>
          <w:right w:w="0" w:type="dxa"/>
        </w:tblCellMar>
        <w:tblLook w:val="04A0" w:firstRow="1" w:lastRow="0" w:firstColumn="1" w:lastColumn="0" w:noHBand="0" w:noVBand="1"/>
      </w:tblPr>
      <w:tblGrid>
        <w:gridCol w:w="1112"/>
        <w:gridCol w:w="4149"/>
        <w:gridCol w:w="1143"/>
        <w:gridCol w:w="1471"/>
      </w:tblGrid>
      <w:tr w:rsidR="00E67239">
        <w:trPr>
          <w:trHeight w:val="231"/>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Modifier</w:t>
            </w:r>
          </w:p>
        </w:tc>
        <w:tc>
          <w:tcPr>
            <w:tcW w:w="414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Description</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Operand</w:t>
            </w:r>
          </w:p>
        </w:tc>
        <w:tc>
          <w:tcPr>
            <w:tcW w:w="1471" w:type="dxa"/>
            <w:tcBorders>
              <w:top w:val="nil"/>
              <w:left w:val="nil"/>
              <w:bottom w:val="nil"/>
              <w:right w:val="nil"/>
            </w:tcBorders>
          </w:tcPr>
          <w:p w:rsidR="00E67239" w:rsidRDefault="00D12257">
            <w:pPr>
              <w:tabs>
                <w:tab w:val="right" w:pos="1471"/>
              </w:tabs>
              <w:spacing w:after="0" w:line="259" w:lineRule="auto"/>
              <w:ind w:left="0" w:firstLine="0"/>
              <w:jc w:val="left"/>
            </w:pPr>
            <w:r>
              <w:rPr>
                <w:rFonts w:ascii="Calibri" w:eastAsia="Calibri" w:hAnsi="Calibri" w:cs="Calibri"/>
              </w:rPr>
              <w:t>‘att’</w:t>
            </w:r>
            <w:r>
              <w:rPr>
                <w:rFonts w:ascii="Calibri" w:eastAsia="Calibri" w:hAnsi="Calibri" w:cs="Calibri"/>
              </w:rPr>
              <w:tab/>
              <w:t>‘intel’</w:t>
            </w:r>
          </w:p>
        </w:tc>
      </w:tr>
      <w:tr w:rsidR="00E67239">
        <w:trPr>
          <w:trHeight w:val="537"/>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z</w:t>
            </w:r>
          </w:p>
        </w:tc>
        <w:tc>
          <w:tcPr>
            <w:tcW w:w="4149" w:type="dxa"/>
            <w:tcBorders>
              <w:top w:val="nil"/>
              <w:left w:val="nil"/>
              <w:bottom w:val="nil"/>
              <w:right w:val="nil"/>
            </w:tcBorders>
          </w:tcPr>
          <w:p w:rsidR="00E67239" w:rsidRDefault="00D12257">
            <w:pPr>
              <w:spacing w:after="0" w:line="259" w:lineRule="auto"/>
              <w:ind w:left="0" w:firstLine="0"/>
            </w:pPr>
            <w:r>
              <w:t xml:space="preserve">Print the opcode suffix for the size of the current integer operand (one of </w:t>
            </w:r>
            <w:r>
              <w:rPr>
                <w:rFonts w:ascii="Calibri" w:eastAsia="Calibri" w:hAnsi="Calibri" w:cs="Calibri"/>
              </w:rPr>
              <w:t>b</w:t>
            </w:r>
            <w:r>
              <w:t>/</w:t>
            </w:r>
            <w:r>
              <w:rPr>
                <w:rFonts w:ascii="Calibri" w:eastAsia="Calibri" w:hAnsi="Calibri" w:cs="Calibri"/>
              </w:rPr>
              <w:t>w</w:t>
            </w:r>
            <w:r>
              <w:t>/</w:t>
            </w:r>
            <w:r>
              <w:rPr>
                <w:rFonts w:ascii="Calibri" w:eastAsia="Calibri" w:hAnsi="Calibri" w:cs="Calibri"/>
              </w:rPr>
              <w:t>l</w:t>
            </w:r>
            <w:r>
              <w:t>/</w:t>
            </w:r>
            <w:r>
              <w:rPr>
                <w:rFonts w:ascii="Calibri" w:eastAsia="Calibri" w:hAnsi="Calibri" w:cs="Calibri"/>
              </w:rPr>
              <w:t>q</w:t>
            </w:r>
            <w:r>
              <w:t>).</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%z0</w:t>
            </w:r>
          </w:p>
        </w:tc>
        <w:tc>
          <w:tcPr>
            <w:tcW w:w="147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w:t>
            </w:r>
          </w:p>
        </w:tc>
      </w:tr>
      <w:tr w:rsidR="00E67239">
        <w:trPr>
          <w:trHeight w:val="274"/>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w:t>
            </w:r>
          </w:p>
        </w:tc>
        <w:tc>
          <w:tcPr>
            <w:tcW w:w="4149" w:type="dxa"/>
            <w:tcBorders>
              <w:top w:val="nil"/>
              <w:left w:val="nil"/>
              <w:bottom w:val="nil"/>
              <w:right w:val="nil"/>
            </w:tcBorders>
          </w:tcPr>
          <w:p w:rsidR="00E67239" w:rsidRDefault="00D12257">
            <w:pPr>
              <w:spacing w:after="0" w:line="259" w:lineRule="auto"/>
              <w:ind w:left="0" w:firstLine="0"/>
              <w:jc w:val="left"/>
            </w:pPr>
            <w:r>
              <w:t>Print the QImode name of the register.</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%b0</w:t>
            </w:r>
          </w:p>
        </w:tc>
        <w:tc>
          <w:tcPr>
            <w:tcW w:w="1471" w:type="dxa"/>
            <w:tcBorders>
              <w:top w:val="nil"/>
              <w:left w:val="nil"/>
              <w:bottom w:val="nil"/>
              <w:right w:val="nil"/>
            </w:tcBorders>
          </w:tcPr>
          <w:p w:rsidR="00E67239" w:rsidRDefault="00D12257">
            <w:pPr>
              <w:tabs>
                <w:tab w:val="center" w:pos="891"/>
              </w:tabs>
              <w:spacing w:after="0" w:line="259" w:lineRule="auto"/>
              <w:ind w:left="0" w:firstLine="0"/>
              <w:jc w:val="left"/>
            </w:pPr>
            <w:r>
              <w:rPr>
                <w:rFonts w:ascii="Calibri" w:eastAsia="Calibri" w:hAnsi="Calibri" w:cs="Calibri"/>
              </w:rPr>
              <w:t>%al</w:t>
            </w:r>
            <w:r>
              <w:rPr>
                <w:rFonts w:ascii="Calibri" w:eastAsia="Calibri" w:hAnsi="Calibri" w:cs="Calibri"/>
              </w:rPr>
              <w:tab/>
              <w:t>al</w:t>
            </w:r>
          </w:p>
        </w:tc>
      </w:tr>
      <w:tr w:rsidR="00E67239">
        <w:trPr>
          <w:trHeight w:val="534"/>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h</w:t>
            </w:r>
          </w:p>
        </w:tc>
        <w:tc>
          <w:tcPr>
            <w:tcW w:w="4149" w:type="dxa"/>
            <w:tcBorders>
              <w:top w:val="nil"/>
              <w:left w:val="nil"/>
              <w:bottom w:val="nil"/>
              <w:right w:val="nil"/>
            </w:tcBorders>
          </w:tcPr>
          <w:p w:rsidR="00E67239" w:rsidRDefault="00D12257">
            <w:pPr>
              <w:spacing w:after="0" w:line="259" w:lineRule="auto"/>
              <w:ind w:left="0" w:firstLine="0"/>
              <w:jc w:val="left"/>
            </w:pPr>
            <w:r>
              <w:t>Print the QImode name for a “high” register.</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%h0</w:t>
            </w:r>
          </w:p>
        </w:tc>
        <w:tc>
          <w:tcPr>
            <w:tcW w:w="1471" w:type="dxa"/>
            <w:tcBorders>
              <w:top w:val="nil"/>
              <w:left w:val="nil"/>
              <w:bottom w:val="nil"/>
              <w:right w:val="nil"/>
            </w:tcBorders>
          </w:tcPr>
          <w:p w:rsidR="00E67239" w:rsidRDefault="00D12257">
            <w:pPr>
              <w:tabs>
                <w:tab w:val="center" w:pos="891"/>
              </w:tabs>
              <w:spacing w:after="0" w:line="259" w:lineRule="auto"/>
              <w:ind w:left="0" w:firstLine="0"/>
              <w:jc w:val="left"/>
            </w:pPr>
            <w:r>
              <w:rPr>
                <w:rFonts w:ascii="Calibri" w:eastAsia="Calibri" w:hAnsi="Calibri" w:cs="Calibri"/>
              </w:rPr>
              <w:t>%ah</w:t>
            </w:r>
            <w:r>
              <w:rPr>
                <w:rFonts w:ascii="Calibri" w:eastAsia="Calibri" w:hAnsi="Calibri" w:cs="Calibri"/>
              </w:rPr>
              <w:tab/>
              <w:t>ah</w:t>
            </w:r>
          </w:p>
        </w:tc>
      </w:tr>
      <w:tr w:rsidR="00E67239">
        <w:trPr>
          <w:trHeight w:val="277"/>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w:t>
            </w:r>
          </w:p>
        </w:tc>
        <w:tc>
          <w:tcPr>
            <w:tcW w:w="4149" w:type="dxa"/>
            <w:tcBorders>
              <w:top w:val="nil"/>
              <w:left w:val="nil"/>
              <w:bottom w:val="nil"/>
              <w:right w:val="nil"/>
            </w:tcBorders>
          </w:tcPr>
          <w:p w:rsidR="00E67239" w:rsidRDefault="00D12257">
            <w:pPr>
              <w:spacing w:after="0" w:line="259" w:lineRule="auto"/>
              <w:ind w:left="0" w:firstLine="0"/>
              <w:jc w:val="left"/>
            </w:pPr>
            <w:r>
              <w:t>Print the HImode name of the register.</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%w0</w:t>
            </w:r>
          </w:p>
        </w:tc>
        <w:tc>
          <w:tcPr>
            <w:tcW w:w="1471" w:type="dxa"/>
            <w:tcBorders>
              <w:top w:val="nil"/>
              <w:left w:val="nil"/>
              <w:bottom w:val="nil"/>
              <w:right w:val="nil"/>
            </w:tcBorders>
          </w:tcPr>
          <w:p w:rsidR="00E67239" w:rsidRDefault="00D12257">
            <w:pPr>
              <w:tabs>
                <w:tab w:val="center" w:pos="891"/>
              </w:tabs>
              <w:spacing w:after="0" w:line="259" w:lineRule="auto"/>
              <w:ind w:left="0" w:firstLine="0"/>
              <w:jc w:val="left"/>
            </w:pPr>
            <w:r>
              <w:rPr>
                <w:rFonts w:ascii="Calibri" w:eastAsia="Calibri" w:hAnsi="Calibri" w:cs="Calibri"/>
              </w:rPr>
              <w:t>%ax</w:t>
            </w:r>
            <w:r>
              <w:rPr>
                <w:rFonts w:ascii="Calibri" w:eastAsia="Calibri" w:hAnsi="Calibri" w:cs="Calibri"/>
              </w:rPr>
              <w:tab/>
              <w:t>ax</w:t>
            </w:r>
          </w:p>
        </w:tc>
      </w:tr>
      <w:tr w:rsidR="00E67239">
        <w:trPr>
          <w:trHeight w:val="263"/>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k</w:t>
            </w:r>
          </w:p>
        </w:tc>
        <w:tc>
          <w:tcPr>
            <w:tcW w:w="4149" w:type="dxa"/>
            <w:tcBorders>
              <w:top w:val="nil"/>
              <w:left w:val="nil"/>
              <w:bottom w:val="nil"/>
              <w:right w:val="nil"/>
            </w:tcBorders>
          </w:tcPr>
          <w:p w:rsidR="00E67239" w:rsidRDefault="00D12257">
            <w:pPr>
              <w:spacing w:after="0" w:line="259" w:lineRule="auto"/>
              <w:ind w:left="0" w:firstLine="0"/>
              <w:jc w:val="left"/>
            </w:pPr>
            <w:r>
              <w:t>Print the SImode name of the register.</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%k0</w:t>
            </w:r>
          </w:p>
        </w:tc>
        <w:tc>
          <w:tcPr>
            <w:tcW w:w="147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%eax eax</w:t>
            </w:r>
          </w:p>
        </w:tc>
      </w:tr>
      <w:tr w:rsidR="00E67239">
        <w:trPr>
          <w:trHeight w:val="263"/>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q</w:t>
            </w:r>
          </w:p>
        </w:tc>
        <w:tc>
          <w:tcPr>
            <w:tcW w:w="4149" w:type="dxa"/>
            <w:tcBorders>
              <w:top w:val="nil"/>
              <w:left w:val="nil"/>
              <w:bottom w:val="nil"/>
              <w:right w:val="nil"/>
            </w:tcBorders>
          </w:tcPr>
          <w:p w:rsidR="00E67239" w:rsidRDefault="00D12257">
            <w:pPr>
              <w:spacing w:after="0" w:line="259" w:lineRule="auto"/>
              <w:ind w:left="0" w:firstLine="0"/>
              <w:jc w:val="left"/>
            </w:pPr>
            <w:r>
              <w:t>Print the DImode name of the register.</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%q0</w:t>
            </w:r>
          </w:p>
        </w:tc>
        <w:tc>
          <w:tcPr>
            <w:tcW w:w="147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%rax rax</w:t>
            </w:r>
          </w:p>
        </w:tc>
      </w:tr>
      <w:tr w:rsidR="00E67239">
        <w:trPr>
          <w:trHeight w:val="534"/>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w:t>
            </w:r>
          </w:p>
        </w:tc>
        <w:tc>
          <w:tcPr>
            <w:tcW w:w="4149" w:type="dxa"/>
            <w:tcBorders>
              <w:top w:val="nil"/>
              <w:left w:val="nil"/>
              <w:bottom w:val="nil"/>
              <w:right w:val="nil"/>
            </w:tcBorders>
          </w:tcPr>
          <w:p w:rsidR="00E67239" w:rsidRDefault="00D12257">
            <w:pPr>
              <w:spacing w:after="0" w:line="259" w:lineRule="auto"/>
              <w:ind w:left="0" w:firstLine="0"/>
              <w:jc w:val="left"/>
            </w:pPr>
            <w:r>
              <w:t>Print</w:t>
            </w:r>
            <w:r>
              <w:tab/>
              <w:t>the</w:t>
            </w:r>
            <w:r>
              <w:tab/>
              <w:t>label</w:t>
            </w:r>
            <w:r>
              <w:tab/>
              <w:t>name</w:t>
            </w:r>
            <w:r>
              <w:tab/>
              <w:t>with</w:t>
            </w:r>
            <w:r>
              <w:tab/>
              <w:t>no punctuation.</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%l2</w:t>
            </w:r>
          </w:p>
        </w:tc>
        <w:tc>
          <w:tcPr>
            <w:tcW w:w="1471" w:type="dxa"/>
            <w:tcBorders>
              <w:top w:val="nil"/>
              <w:left w:val="nil"/>
              <w:bottom w:val="nil"/>
              <w:right w:val="nil"/>
            </w:tcBorders>
          </w:tcPr>
          <w:p w:rsidR="00E67239" w:rsidRDefault="00D12257">
            <w:pPr>
              <w:tabs>
                <w:tab w:val="center" w:pos="948"/>
              </w:tabs>
              <w:spacing w:after="0" w:line="259" w:lineRule="auto"/>
              <w:ind w:left="0" w:firstLine="0"/>
              <w:jc w:val="left"/>
            </w:pPr>
            <w:r>
              <w:rPr>
                <w:rFonts w:ascii="Calibri" w:eastAsia="Calibri" w:hAnsi="Calibri" w:cs="Calibri"/>
              </w:rPr>
              <w:t>.L2</w:t>
            </w:r>
            <w:r>
              <w:rPr>
                <w:rFonts w:ascii="Calibri" w:eastAsia="Calibri" w:hAnsi="Calibri" w:cs="Calibri"/>
              </w:rPr>
              <w:tab/>
              <w:t>.L2</w:t>
            </w:r>
          </w:p>
        </w:tc>
      </w:tr>
      <w:tr w:rsidR="00E67239">
        <w:trPr>
          <w:trHeight w:val="502"/>
        </w:trPr>
        <w:tc>
          <w:tcPr>
            <w:tcW w:w="111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w:t>
            </w:r>
          </w:p>
        </w:tc>
        <w:tc>
          <w:tcPr>
            <w:tcW w:w="4149" w:type="dxa"/>
            <w:tcBorders>
              <w:top w:val="nil"/>
              <w:left w:val="nil"/>
              <w:bottom w:val="nil"/>
              <w:right w:val="nil"/>
            </w:tcBorders>
          </w:tcPr>
          <w:p w:rsidR="00E67239" w:rsidRDefault="00D12257">
            <w:pPr>
              <w:spacing w:after="0" w:line="259" w:lineRule="auto"/>
              <w:ind w:left="0" w:firstLine="0"/>
            </w:pPr>
            <w:r>
              <w:t>Require a constant operand and print the constant expression with no punctuation.</w:t>
            </w:r>
          </w:p>
        </w:tc>
        <w:tc>
          <w:tcPr>
            <w:tcW w:w="114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%c1</w:t>
            </w:r>
          </w:p>
        </w:tc>
        <w:tc>
          <w:tcPr>
            <w:tcW w:w="1471" w:type="dxa"/>
            <w:tcBorders>
              <w:top w:val="nil"/>
              <w:left w:val="nil"/>
              <w:bottom w:val="nil"/>
              <w:right w:val="nil"/>
            </w:tcBorders>
          </w:tcPr>
          <w:p w:rsidR="00E67239" w:rsidRDefault="00D12257">
            <w:pPr>
              <w:tabs>
                <w:tab w:val="center" w:pos="834"/>
              </w:tabs>
              <w:spacing w:after="0" w:line="259" w:lineRule="auto"/>
              <w:ind w:left="0" w:firstLine="0"/>
              <w:jc w:val="left"/>
            </w:pPr>
            <w:r>
              <w:rPr>
                <w:rFonts w:ascii="Calibri" w:eastAsia="Calibri" w:hAnsi="Calibri" w:cs="Calibri"/>
              </w:rPr>
              <w:t>2</w:t>
            </w:r>
            <w:r>
              <w:rPr>
                <w:rFonts w:ascii="Calibri" w:eastAsia="Calibri" w:hAnsi="Calibri" w:cs="Calibri"/>
              </w:rPr>
              <w:tab/>
              <w:t>2</w:t>
            </w:r>
          </w:p>
        </w:tc>
      </w:tr>
    </w:tbl>
    <w:p w:rsidR="00E67239" w:rsidRDefault="00D12257">
      <w:pPr>
        <w:spacing w:after="229"/>
        <w:ind w:left="228" w:right="11"/>
      </w:pPr>
      <w:r>
        <w:rPr>
          <w:rFonts w:ascii="Calibri" w:eastAsia="Calibri" w:hAnsi="Calibri" w:cs="Calibri"/>
        </w:rPr>
        <w:t xml:space="preserve">V </w:t>
      </w:r>
      <w:r>
        <w:t xml:space="preserve">is a special modifier which prints the name of the full integer register without </w:t>
      </w:r>
      <w:r>
        <w:rPr>
          <w:rFonts w:ascii="Calibri" w:eastAsia="Calibri" w:hAnsi="Calibri" w:cs="Calibri"/>
        </w:rPr>
        <w:t>%</w:t>
      </w:r>
      <w:r>
        <w:t>.</w:t>
      </w:r>
    </w:p>
    <w:p w:rsidR="00E67239" w:rsidRDefault="00D12257">
      <w:pPr>
        <w:pStyle w:val="Heading4"/>
        <w:spacing w:after="38" w:line="250" w:lineRule="auto"/>
        <w:ind w:left="-5"/>
      </w:pPr>
      <w:r>
        <w:rPr>
          <w:rFonts w:ascii="Cambria" w:eastAsia="Cambria" w:hAnsi="Cambria" w:cs="Cambria"/>
          <w:b/>
          <w:sz w:val="26"/>
        </w:rPr>
        <w:t xml:space="preserve">6.45.2.9 x86 Floating-Point </w:t>
      </w:r>
      <w:r>
        <w:rPr>
          <w:sz w:val="26"/>
        </w:rPr>
        <w:t xml:space="preserve">asm </w:t>
      </w:r>
      <w:r>
        <w:rPr>
          <w:rFonts w:ascii="Cambria" w:eastAsia="Cambria" w:hAnsi="Cambria" w:cs="Cambria"/>
          <w:b/>
          <w:sz w:val="26"/>
        </w:rPr>
        <w:t>Operands</w:t>
      </w:r>
    </w:p>
    <w:p w:rsidR="00E67239" w:rsidRDefault="00D12257">
      <w:pPr>
        <w:ind w:right="11"/>
      </w:pPr>
      <w:r>
        <w:t xml:space="preserve">On x86 targets, there are several rules on the usage of stack-like registers in the operands of an </w:t>
      </w:r>
      <w:r>
        <w:rPr>
          <w:rFonts w:ascii="Calibri" w:eastAsia="Calibri" w:hAnsi="Calibri" w:cs="Calibri"/>
        </w:rPr>
        <w:t>asm</w:t>
      </w:r>
      <w:r>
        <w:t>. These rules apply only to t</w:t>
      </w:r>
      <w:r>
        <w:t>he operands that are stack-like registers:</w:t>
      </w:r>
    </w:p>
    <w:p w:rsidR="00E67239" w:rsidRDefault="00D12257">
      <w:pPr>
        <w:numPr>
          <w:ilvl w:val="0"/>
          <w:numId w:val="63"/>
        </w:numPr>
        <w:ind w:right="11" w:hanging="314"/>
      </w:pPr>
      <w:r>
        <w:t xml:space="preserve">Given a set of input registers that die in an </w:t>
      </w:r>
      <w:r>
        <w:rPr>
          <w:rFonts w:ascii="Calibri" w:eastAsia="Calibri" w:hAnsi="Calibri" w:cs="Calibri"/>
        </w:rPr>
        <w:t>asm</w:t>
      </w:r>
      <w:r>
        <w:t xml:space="preserve">, it is necessary to know which are implicitly popped by the </w:t>
      </w:r>
      <w:r>
        <w:rPr>
          <w:rFonts w:ascii="Calibri" w:eastAsia="Calibri" w:hAnsi="Calibri" w:cs="Calibri"/>
        </w:rPr>
        <w:t>asm</w:t>
      </w:r>
      <w:r>
        <w:t>, and which must be explicitly popped by GCC.</w:t>
      </w:r>
    </w:p>
    <w:p w:rsidR="00E67239" w:rsidRDefault="00D12257">
      <w:pPr>
        <w:ind w:left="442" w:right="11"/>
      </w:pPr>
      <w:r>
        <w:t xml:space="preserve">An input register that is implicitly popped by the </w:t>
      </w:r>
      <w:r>
        <w:rPr>
          <w:rFonts w:ascii="Calibri" w:eastAsia="Calibri" w:hAnsi="Calibri" w:cs="Calibri"/>
        </w:rPr>
        <w:t>asm</w:t>
      </w:r>
      <w:r>
        <w:rPr>
          <w:rFonts w:ascii="Calibri" w:eastAsia="Calibri" w:hAnsi="Calibri" w:cs="Calibri"/>
        </w:rPr>
        <w:t xml:space="preserve"> </w:t>
      </w:r>
      <w:r>
        <w:t>must be explicitly clobbered, unless it is constrained to match an output operand.</w:t>
      </w:r>
    </w:p>
    <w:p w:rsidR="00E67239" w:rsidRDefault="00D12257">
      <w:pPr>
        <w:numPr>
          <w:ilvl w:val="0"/>
          <w:numId w:val="63"/>
        </w:numPr>
        <w:ind w:right="11" w:hanging="314"/>
      </w:pPr>
      <w:r>
        <w:t xml:space="preserve">For any input register that is implicitly popped by an </w:t>
      </w:r>
      <w:r>
        <w:rPr>
          <w:rFonts w:ascii="Calibri" w:eastAsia="Calibri" w:hAnsi="Calibri" w:cs="Calibri"/>
        </w:rPr>
        <w:t>asm</w:t>
      </w:r>
      <w:r>
        <w:t>, it is necessary to know how to adjust the stack to compensate for the pop. If any non-popped input is closer to</w:t>
      </w:r>
    </w:p>
    <w:p w:rsidR="00E67239" w:rsidRDefault="00D12257">
      <w:pPr>
        <w:ind w:left="442" w:right="11"/>
      </w:pPr>
      <w:r>
        <w:t>the top of the reg-stack than the implicitly popped register, it would not be possible to know what the stack looked like—it’s not clear how the rest of the stack “slides up”.</w:t>
      </w:r>
    </w:p>
    <w:p w:rsidR="00E67239" w:rsidRDefault="00D12257">
      <w:pPr>
        <w:ind w:left="442" w:right="11"/>
      </w:pPr>
      <w:r>
        <w:t>All implicitly popped input registers must be closer to the top of the reg-stack</w:t>
      </w:r>
      <w:r>
        <w:t xml:space="preserve"> than any input that is not implicitly popped.</w:t>
      </w:r>
    </w:p>
    <w:p w:rsidR="00E67239" w:rsidRDefault="00D12257">
      <w:pPr>
        <w:spacing w:after="4"/>
        <w:ind w:left="442" w:right="11"/>
      </w:pPr>
      <w:r>
        <w:t xml:space="preserve">It is possible that if an input dies in an </w:t>
      </w:r>
      <w:r>
        <w:rPr>
          <w:rFonts w:ascii="Calibri" w:eastAsia="Calibri" w:hAnsi="Calibri" w:cs="Calibri"/>
        </w:rPr>
        <w:t>asm</w:t>
      </w:r>
      <w:r>
        <w:t>, the compiler might use the input register for an output reload. Consider this example:</w:t>
      </w:r>
    </w:p>
    <w:p w:rsidR="00E67239" w:rsidRDefault="00D12257">
      <w:pPr>
        <w:spacing w:after="121" w:line="263" w:lineRule="auto"/>
        <w:ind w:left="1018"/>
        <w:jc w:val="left"/>
      </w:pPr>
      <w:r>
        <w:rPr>
          <w:rFonts w:ascii="Calibri" w:eastAsia="Calibri" w:hAnsi="Calibri" w:cs="Calibri"/>
          <w:sz w:val="18"/>
        </w:rPr>
        <w:t>asm ("foo" : "=t" (a) : "f" (b));</w:t>
      </w:r>
    </w:p>
    <w:p w:rsidR="00E67239" w:rsidRDefault="00D12257">
      <w:pPr>
        <w:spacing w:after="58"/>
        <w:ind w:left="442" w:right="11"/>
      </w:pPr>
      <w:r>
        <w:t xml:space="preserve">This code says that input </w:t>
      </w:r>
      <w:r>
        <w:rPr>
          <w:rFonts w:ascii="Calibri" w:eastAsia="Calibri" w:hAnsi="Calibri" w:cs="Calibri"/>
        </w:rPr>
        <w:t xml:space="preserve">b </w:t>
      </w:r>
      <w:r>
        <w:t xml:space="preserve">is not popped by the </w:t>
      </w:r>
      <w:r>
        <w:rPr>
          <w:rFonts w:ascii="Calibri" w:eastAsia="Calibri" w:hAnsi="Calibri" w:cs="Calibri"/>
        </w:rPr>
        <w:t>asm</w:t>
      </w:r>
      <w:r>
        <w:t xml:space="preserve">, and that the </w:t>
      </w:r>
      <w:r>
        <w:rPr>
          <w:rFonts w:ascii="Calibri" w:eastAsia="Calibri" w:hAnsi="Calibri" w:cs="Calibri"/>
        </w:rPr>
        <w:t xml:space="preserve">asm </w:t>
      </w:r>
      <w:r>
        <w:t xml:space="preserve">pushes a result onto the reg-stack, i.e., the stack is one deeper after the </w:t>
      </w:r>
      <w:r>
        <w:rPr>
          <w:rFonts w:ascii="Calibri" w:eastAsia="Calibri" w:hAnsi="Calibri" w:cs="Calibri"/>
        </w:rPr>
        <w:t xml:space="preserve">asm </w:t>
      </w:r>
      <w:r>
        <w:t>than it was before. But, it is possible that reload may think that it can use the same register for both the input and the output.</w:t>
      </w:r>
    </w:p>
    <w:p w:rsidR="00E67239" w:rsidRDefault="00D12257">
      <w:pPr>
        <w:spacing w:after="57"/>
        <w:ind w:left="442" w:right="11"/>
      </w:pPr>
      <w:r>
        <w:t>To</w:t>
      </w:r>
      <w:r>
        <w:t xml:space="preserve"> prevent this from happening, if any input operand uses the ‘</w:t>
      </w:r>
      <w:r>
        <w:rPr>
          <w:rFonts w:ascii="Calibri" w:eastAsia="Calibri" w:hAnsi="Calibri" w:cs="Calibri"/>
        </w:rPr>
        <w:t>f</w:t>
      </w:r>
      <w:r>
        <w:t>’ constraint, all output register constraints must use the ‘</w:t>
      </w:r>
      <w:r>
        <w:rPr>
          <w:rFonts w:ascii="Calibri" w:eastAsia="Calibri" w:hAnsi="Calibri" w:cs="Calibri"/>
        </w:rPr>
        <w:t>&amp;</w:t>
      </w:r>
      <w:r>
        <w:t>’ early-clobber modifier.</w:t>
      </w:r>
    </w:p>
    <w:p w:rsidR="00E67239" w:rsidRDefault="00D12257">
      <w:pPr>
        <w:spacing w:after="3"/>
        <w:ind w:left="442" w:right="11"/>
      </w:pPr>
      <w:r>
        <w:t>The example above is correctly written as:</w:t>
      </w:r>
    </w:p>
    <w:p w:rsidR="00E67239" w:rsidRDefault="00D12257">
      <w:pPr>
        <w:spacing w:after="93" w:line="263" w:lineRule="auto"/>
        <w:ind w:left="1018"/>
        <w:jc w:val="left"/>
      </w:pPr>
      <w:r>
        <w:rPr>
          <w:rFonts w:ascii="Calibri" w:eastAsia="Calibri" w:hAnsi="Calibri" w:cs="Calibri"/>
          <w:sz w:val="18"/>
        </w:rPr>
        <w:t>asm ("foo" : "=&amp;t" (a) : "f" (b));</w:t>
      </w:r>
    </w:p>
    <w:p w:rsidR="00E67239" w:rsidRDefault="00D12257">
      <w:pPr>
        <w:numPr>
          <w:ilvl w:val="0"/>
          <w:numId w:val="64"/>
        </w:numPr>
        <w:ind w:right="11" w:hanging="314"/>
      </w:pPr>
      <w:r>
        <w:t>Some operands need to be in particular places on the stack. All output operands fallin this category—GCC has no other way to know which registers the outputs appear in unless you indicate this in the constraints.</w:t>
      </w:r>
    </w:p>
    <w:p w:rsidR="00E67239" w:rsidRDefault="00D12257">
      <w:pPr>
        <w:spacing w:after="84"/>
        <w:ind w:left="442" w:right="11"/>
        <w:jc w:val="left"/>
      </w:pPr>
      <w:r>
        <w:t xml:space="preserve">Output operands must specifically indicate </w:t>
      </w:r>
      <w:r>
        <w:t xml:space="preserve">which register an output appears in after an </w:t>
      </w:r>
      <w:r>
        <w:rPr>
          <w:rFonts w:ascii="Calibri" w:eastAsia="Calibri" w:hAnsi="Calibri" w:cs="Calibri"/>
        </w:rPr>
        <w:t>asm</w:t>
      </w:r>
      <w:r>
        <w:t>. ‘</w:t>
      </w:r>
      <w:r>
        <w:rPr>
          <w:rFonts w:ascii="Calibri" w:eastAsia="Calibri" w:hAnsi="Calibri" w:cs="Calibri"/>
        </w:rPr>
        <w:t>=f</w:t>
      </w:r>
      <w:r>
        <w:t>’ is not allowed: the operand constraints must select a class with a single register.</w:t>
      </w:r>
    </w:p>
    <w:p w:rsidR="00E67239" w:rsidRDefault="00D12257">
      <w:pPr>
        <w:numPr>
          <w:ilvl w:val="0"/>
          <w:numId w:val="64"/>
        </w:numPr>
        <w:spacing w:after="56"/>
        <w:ind w:right="11" w:hanging="314"/>
      </w:pPr>
      <w:r>
        <w:t>Output operands may not be “inserted” between existing stack registers. Since no 387 opcode uses a read/write operand</w:t>
      </w:r>
      <w:r>
        <w:t xml:space="preserve">, all output operands are dead before the </w:t>
      </w:r>
      <w:r>
        <w:rPr>
          <w:rFonts w:ascii="Calibri" w:eastAsia="Calibri" w:hAnsi="Calibri" w:cs="Calibri"/>
        </w:rPr>
        <w:t>asm</w:t>
      </w:r>
      <w:r>
        <w:t xml:space="preserve">, and are pushed by the </w:t>
      </w:r>
      <w:r>
        <w:rPr>
          <w:rFonts w:ascii="Calibri" w:eastAsia="Calibri" w:hAnsi="Calibri" w:cs="Calibri"/>
        </w:rPr>
        <w:t>asm</w:t>
      </w:r>
      <w:r>
        <w:t>. It makes no sense to push anywhere but the top of the reg-stack.</w:t>
      </w:r>
    </w:p>
    <w:p w:rsidR="00E67239" w:rsidRDefault="00D12257">
      <w:pPr>
        <w:ind w:left="442" w:right="11"/>
      </w:pPr>
      <w:r>
        <w:t>Output operands must start at the top of the reg-stack: output operands may not “skip” a register.</w:t>
      </w:r>
    </w:p>
    <w:p w:rsidR="00E67239" w:rsidRDefault="00D12257">
      <w:pPr>
        <w:numPr>
          <w:ilvl w:val="0"/>
          <w:numId w:val="64"/>
        </w:numPr>
        <w:spacing w:after="163"/>
        <w:ind w:right="11" w:hanging="314"/>
      </w:pPr>
      <w:r>
        <w:t xml:space="preserve">Some </w:t>
      </w:r>
      <w:r>
        <w:rPr>
          <w:rFonts w:ascii="Calibri" w:eastAsia="Calibri" w:hAnsi="Calibri" w:cs="Calibri"/>
        </w:rPr>
        <w:t xml:space="preserve">asm </w:t>
      </w:r>
      <w:r>
        <w:t>statement</w:t>
      </w:r>
      <w:r>
        <w:t>s may need extra stack space for internal calculations. This can be guaranteed by clobbering stack registers unrelated to the inputs and outputs.</w:t>
      </w:r>
    </w:p>
    <w:p w:rsidR="00E67239" w:rsidRDefault="00D12257">
      <w:pPr>
        <w:spacing w:line="326" w:lineRule="auto"/>
        <w:ind w:left="576" w:right="419" w:hanging="358"/>
      </w:pPr>
      <w:r>
        <w:t xml:space="preserve">This </w:t>
      </w:r>
      <w:r>
        <w:rPr>
          <w:rFonts w:ascii="Calibri" w:eastAsia="Calibri" w:hAnsi="Calibri" w:cs="Calibri"/>
        </w:rPr>
        <w:t xml:space="preserve">asm </w:t>
      </w:r>
      <w:r>
        <w:t xml:space="preserve">takes one input, which is internally popped, and produces two outputs. </w:t>
      </w:r>
      <w:r>
        <w:rPr>
          <w:rFonts w:ascii="Calibri" w:eastAsia="Calibri" w:hAnsi="Calibri" w:cs="Calibri"/>
          <w:sz w:val="18"/>
        </w:rPr>
        <w:t>asm ("fsincos" : "=t" (cos), "</w:t>
      </w:r>
      <w:r>
        <w:rPr>
          <w:rFonts w:ascii="Calibri" w:eastAsia="Calibri" w:hAnsi="Calibri" w:cs="Calibri"/>
          <w:sz w:val="18"/>
        </w:rPr>
        <w:t>=u" (sin) : "0" (inp));</w:t>
      </w:r>
    </w:p>
    <w:p w:rsidR="00E67239" w:rsidRDefault="00D12257">
      <w:pPr>
        <w:spacing w:after="12"/>
        <w:ind w:right="11"/>
      </w:pPr>
      <w:r>
        <w:t xml:space="preserve">This </w:t>
      </w:r>
      <w:r>
        <w:rPr>
          <w:rFonts w:ascii="Calibri" w:eastAsia="Calibri" w:hAnsi="Calibri" w:cs="Calibri"/>
        </w:rPr>
        <w:t xml:space="preserve">asm </w:t>
      </w:r>
      <w:r>
        <w:t xml:space="preserve">takes two inputs, which are popped by the </w:t>
      </w:r>
      <w:r>
        <w:rPr>
          <w:rFonts w:ascii="Calibri" w:eastAsia="Calibri" w:hAnsi="Calibri" w:cs="Calibri"/>
        </w:rPr>
        <w:t xml:space="preserve">fyl2xp1 </w:t>
      </w:r>
      <w:r>
        <w:t xml:space="preserve">opcode, and replaces them with one output. The </w:t>
      </w:r>
      <w:r>
        <w:rPr>
          <w:rFonts w:ascii="Calibri" w:eastAsia="Calibri" w:hAnsi="Calibri" w:cs="Calibri"/>
        </w:rPr>
        <w:t xml:space="preserve">st(1) </w:t>
      </w:r>
      <w:r>
        <w:t xml:space="preserve">clobber is necessary for the compiler to know that </w:t>
      </w:r>
      <w:r>
        <w:rPr>
          <w:rFonts w:ascii="Calibri" w:eastAsia="Calibri" w:hAnsi="Calibri" w:cs="Calibri"/>
        </w:rPr>
        <w:t xml:space="preserve">fyl2xp1 </w:t>
      </w:r>
      <w:r>
        <w:t>pops both inputs.</w:t>
      </w:r>
    </w:p>
    <w:p w:rsidR="00E67239" w:rsidRDefault="00D12257">
      <w:pPr>
        <w:spacing w:after="291" w:line="263" w:lineRule="auto"/>
        <w:ind w:left="571"/>
        <w:jc w:val="left"/>
      </w:pPr>
      <w:r>
        <w:rPr>
          <w:rFonts w:ascii="Calibri" w:eastAsia="Calibri" w:hAnsi="Calibri" w:cs="Calibri"/>
          <w:sz w:val="18"/>
        </w:rPr>
        <w:t>asm ("fyl2xp1" : "=t" (result) : "0" (x), "u" (y) : "st(1)");</w:t>
      </w:r>
    </w:p>
    <w:p w:rsidR="00E67239" w:rsidRDefault="00D12257">
      <w:pPr>
        <w:pStyle w:val="Heading3"/>
        <w:ind w:left="-5"/>
      </w:pPr>
      <w:r>
        <w:t xml:space="preserve">6.45.3 Constraints for </w:t>
      </w:r>
      <w:r>
        <w:rPr>
          <w:rFonts w:ascii="Calibri" w:eastAsia="Calibri" w:hAnsi="Calibri" w:cs="Calibri"/>
          <w:b w:val="0"/>
        </w:rPr>
        <w:t xml:space="preserve">asm </w:t>
      </w:r>
      <w:r>
        <w:t>Operands</w:t>
      </w:r>
    </w:p>
    <w:p w:rsidR="00E67239" w:rsidRDefault="00D12257">
      <w:pPr>
        <w:ind w:right="11"/>
      </w:pPr>
      <w:r>
        <w:t xml:space="preserve">Here are specific details on what constraint letters you can use with </w:t>
      </w:r>
      <w:r>
        <w:rPr>
          <w:rFonts w:ascii="Calibri" w:eastAsia="Calibri" w:hAnsi="Calibri" w:cs="Calibri"/>
        </w:rPr>
        <w:t xml:space="preserve">asm </w:t>
      </w:r>
      <w:r>
        <w:t>operands. Constraints can say whether an operand may be in a register, and which kin</w:t>
      </w:r>
      <w:r>
        <w:t>ds of register; whether the operand can be a memory reference, and which kinds of address; whether the operand may be an immediate constant, and which possible values it may have. Constraints can also require two operands to match. Side-effects aren’t allo</w:t>
      </w:r>
      <w:r>
        <w:t xml:space="preserve">wed in operands of inline </w:t>
      </w:r>
      <w:r>
        <w:rPr>
          <w:rFonts w:ascii="Calibri" w:eastAsia="Calibri" w:hAnsi="Calibri" w:cs="Calibri"/>
        </w:rPr>
        <w:t>asm</w:t>
      </w:r>
      <w:r>
        <w:t>, unless ‘</w:t>
      </w:r>
      <w:r>
        <w:rPr>
          <w:rFonts w:ascii="Calibri" w:eastAsia="Calibri" w:hAnsi="Calibri" w:cs="Calibri"/>
        </w:rPr>
        <w:t>&lt;</w:t>
      </w:r>
      <w:r>
        <w:t>’ or ‘</w:t>
      </w:r>
      <w:r>
        <w:rPr>
          <w:rFonts w:ascii="Calibri" w:eastAsia="Calibri" w:hAnsi="Calibri" w:cs="Calibri"/>
        </w:rPr>
        <w:t>&gt;</w:t>
      </w:r>
      <w:r>
        <w:t>’ constraints are used, because there is no guarantee that the side effects will happen exactly once in an instruction that can update the addressing register.</w:t>
      </w:r>
    </w:p>
    <w:p w:rsidR="00E67239" w:rsidRDefault="00D12257">
      <w:pPr>
        <w:pStyle w:val="Heading4"/>
        <w:spacing w:after="38" w:line="250" w:lineRule="auto"/>
        <w:ind w:left="-5"/>
      </w:pPr>
      <w:r>
        <w:rPr>
          <w:rFonts w:ascii="Cambria" w:eastAsia="Cambria" w:hAnsi="Cambria" w:cs="Cambria"/>
          <w:b/>
          <w:sz w:val="26"/>
        </w:rPr>
        <w:t>6.45.3.1 Simple Constraints</w:t>
      </w:r>
    </w:p>
    <w:p w:rsidR="00E67239" w:rsidRDefault="00D12257">
      <w:pPr>
        <w:ind w:right="11"/>
      </w:pPr>
      <w:r>
        <w:t xml:space="preserve">The simplest kind of </w:t>
      </w:r>
      <w:r>
        <w:t>constraint is a string full of letters, each of which describes one kind of operand that is permitted. Here are the letters that are allowed:</w:t>
      </w:r>
    </w:p>
    <w:p w:rsidR="00E67239" w:rsidRDefault="00D12257">
      <w:pPr>
        <w:spacing w:after="3"/>
        <w:ind w:right="11"/>
      </w:pPr>
      <w:r>
        <w:t>whitespace</w:t>
      </w:r>
    </w:p>
    <w:p w:rsidR="00E67239" w:rsidRDefault="00D12257">
      <w:pPr>
        <w:spacing w:after="3"/>
        <w:ind w:left="1147" w:right="11"/>
      </w:pPr>
      <w:r>
        <w:t>Whitespace characters are ignored and can be inserted at any position except the first. This enables ea</w:t>
      </w:r>
      <w:r>
        <w:t>ch alternative for different operands to be visually aligned in the machine description even if they have different number of constraints and modifiers.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81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w:t>
            </w:r>
            <w:r>
              <w:t>’</w:t>
            </w:r>
          </w:p>
        </w:tc>
        <w:tc>
          <w:tcPr>
            <w:tcW w:w="7488" w:type="dxa"/>
            <w:tcBorders>
              <w:top w:val="nil"/>
              <w:left w:val="nil"/>
              <w:bottom w:val="nil"/>
              <w:right w:val="nil"/>
            </w:tcBorders>
          </w:tcPr>
          <w:p w:rsidR="00E67239" w:rsidRDefault="00D12257">
            <w:pPr>
              <w:spacing w:after="0" w:line="259" w:lineRule="auto"/>
              <w:ind w:left="0" w:firstLine="0"/>
            </w:pPr>
            <w:r>
              <w:t>A memory operand is allowed, with any kind of address that the machine supports in general. Note th</w:t>
            </w:r>
            <w:r>
              <w:t xml:space="preserve">at the letter used for the general memory constraint can be re-defined by a back end using the </w:t>
            </w:r>
            <w:r>
              <w:rPr>
                <w:rFonts w:ascii="Calibri" w:eastAsia="Calibri" w:hAnsi="Calibri" w:cs="Calibri"/>
              </w:rPr>
              <w:t xml:space="preserve">TARGET_MEM_CONSTRAINT </w:t>
            </w:r>
            <w:r>
              <w:t>macro.</w:t>
            </w:r>
          </w:p>
        </w:tc>
      </w:tr>
      <w:tr w:rsidR="00E67239">
        <w:trPr>
          <w:trHeight w:val="389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o</w:t>
            </w:r>
            <w:r>
              <w:t>’</w:t>
            </w:r>
          </w:p>
        </w:tc>
        <w:tc>
          <w:tcPr>
            <w:tcW w:w="7488" w:type="dxa"/>
            <w:tcBorders>
              <w:top w:val="nil"/>
              <w:left w:val="nil"/>
              <w:bottom w:val="nil"/>
              <w:right w:val="nil"/>
            </w:tcBorders>
          </w:tcPr>
          <w:p w:rsidR="00E67239" w:rsidRDefault="00D12257">
            <w:pPr>
              <w:spacing w:after="50" w:line="248" w:lineRule="auto"/>
              <w:ind w:left="0" w:firstLine="0"/>
            </w:pPr>
            <w:r>
              <w:t xml:space="preserve">A memory operand is allowed, but only if the address is </w:t>
            </w:r>
            <w:r>
              <w:rPr>
                <w:rFonts w:ascii="Calibri" w:eastAsia="Calibri" w:hAnsi="Calibri" w:cs="Calibri"/>
                <w:i/>
              </w:rPr>
              <w:t>offsettable</w:t>
            </w:r>
            <w:r>
              <w:t>. This means that adding a small integer (actually, the width in bytes of the operand, as determined by its machine mode) may be added to the address and the result is also a valid memory address.</w:t>
            </w:r>
          </w:p>
          <w:p w:rsidR="00E67239" w:rsidRDefault="00D12257">
            <w:pPr>
              <w:spacing w:after="53" w:line="245" w:lineRule="auto"/>
              <w:ind w:left="0" w:firstLine="0"/>
            </w:pPr>
            <w:r>
              <w:t>For example, an address which is constant is offsettable; s</w:t>
            </w:r>
            <w:r>
              <w:t>o is an address that is the sum of a register and a constant (as long as a slightly larger constant is also within the range of address-offsets supported by the machine); but an autoincrement or autodecrement address is not offsettable. More complicated in</w:t>
            </w:r>
            <w:r>
              <w:t>direct/indexed addresses may or may not be offsettable depending on the other addressing modes that the machine supports.</w:t>
            </w:r>
          </w:p>
          <w:p w:rsidR="00E67239" w:rsidRDefault="00D12257">
            <w:pPr>
              <w:spacing w:after="0" w:line="259" w:lineRule="auto"/>
              <w:ind w:left="0" w:firstLine="0"/>
            </w:pPr>
            <w:r>
              <w:t>Note that in an output operand which can be matched by another operand, the constraint letter ‘</w:t>
            </w:r>
            <w:r>
              <w:rPr>
                <w:rFonts w:ascii="Calibri" w:eastAsia="Calibri" w:hAnsi="Calibri" w:cs="Calibri"/>
              </w:rPr>
              <w:t>o</w:t>
            </w:r>
            <w:r>
              <w:t>’ is valid only when accompanied by bo</w:t>
            </w:r>
            <w:r>
              <w:t>th ‘</w:t>
            </w:r>
            <w:r>
              <w:rPr>
                <w:rFonts w:ascii="Calibri" w:eastAsia="Calibri" w:hAnsi="Calibri" w:cs="Calibri"/>
              </w:rPr>
              <w:t>&lt;</w:t>
            </w:r>
            <w:r>
              <w:t>’ (if the target machine has predecrement addressing) and ‘</w:t>
            </w:r>
            <w:r>
              <w:rPr>
                <w:rFonts w:ascii="Calibri" w:eastAsia="Calibri" w:hAnsi="Calibri" w:cs="Calibri"/>
              </w:rPr>
              <w:t>&gt;</w:t>
            </w:r>
            <w:r>
              <w:t>’ (if the target machine has preincrement addressing).</w:t>
            </w:r>
          </w:p>
        </w:tc>
      </w:tr>
      <w:tr w:rsidR="00E67239">
        <w:trPr>
          <w:trHeight w:val="63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V</w:t>
            </w:r>
            <w:r>
              <w:t>’</w:t>
            </w:r>
          </w:p>
        </w:tc>
        <w:tc>
          <w:tcPr>
            <w:tcW w:w="7488" w:type="dxa"/>
            <w:tcBorders>
              <w:top w:val="nil"/>
              <w:left w:val="nil"/>
              <w:bottom w:val="nil"/>
              <w:right w:val="nil"/>
            </w:tcBorders>
          </w:tcPr>
          <w:p w:rsidR="00E67239" w:rsidRDefault="00D12257">
            <w:pPr>
              <w:spacing w:after="0" w:line="259" w:lineRule="auto"/>
              <w:ind w:left="0" w:firstLine="0"/>
            </w:pPr>
            <w:r>
              <w:t>A memory operand that is not offsettable. In other words, anything that would fit the ‘</w:t>
            </w:r>
            <w:r>
              <w:rPr>
                <w:rFonts w:ascii="Calibri" w:eastAsia="Calibri" w:hAnsi="Calibri" w:cs="Calibri"/>
              </w:rPr>
              <w:t>m</w:t>
            </w:r>
            <w:r>
              <w:t>’ constraint but not the ‘</w:t>
            </w:r>
            <w:r>
              <w:rPr>
                <w:rFonts w:ascii="Calibri" w:eastAsia="Calibri" w:hAnsi="Calibri" w:cs="Calibri"/>
              </w:rPr>
              <w:t>o</w:t>
            </w:r>
            <w:r>
              <w:t>’ constraint.</w:t>
            </w:r>
          </w:p>
        </w:tc>
      </w:tr>
      <w:tr w:rsidR="00E67239">
        <w:trPr>
          <w:trHeight w:val="2471"/>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&lt;</w:t>
            </w:r>
            <w:r>
              <w:t>’</w:t>
            </w:r>
          </w:p>
        </w:tc>
        <w:tc>
          <w:tcPr>
            <w:tcW w:w="7488" w:type="dxa"/>
            <w:tcBorders>
              <w:top w:val="nil"/>
              <w:left w:val="nil"/>
              <w:bottom w:val="nil"/>
              <w:right w:val="nil"/>
            </w:tcBorders>
          </w:tcPr>
          <w:p w:rsidR="00E67239" w:rsidRDefault="00D12257">
            <w:pPr>
              <w:spacing w:after="0" w:line="259" w:lineRule="auto"/>
              <w:ind w:left="0" w:firstLine="0"/>
            </w:pPr>
            <w:r>
              <w:t xml:space="preserve">A memory operand with autodecrement addressing (either predecrement or postdecrement) is allowed. In inline </w:t>
            </w:r>
            <w:r>
              <w:rPr>
                <w:rFonts w:ascii="Calibri" w:eastAsia="Calibri" w:hAnsi="Calibri" w:cs="Calibri"/>
              </w:rPr>
              <w:t xml:space="preserve">asm </w:t>
            </w:r>
            <w:r>
              <w:t xml:space="preserve">this constraint is only allowed if the operand is used exactly once in an instruction that can handle the side effects. Not using an operand </w:t>
            </w:r>
            <w:r>
              <w:t>with ‘</w:t>
            </w:r>
            <w:r>
              <w:rPr>
                <w:rFonts w:ascii="Calibri" w:eastAsia="Calibri" w:hAnsi="Calibri" w:cs="Calibri"/>
              </w:rPr>
              <w:t>&lt;</w:t>
            </w:r>
            <w:r>
              <w:t xml:space="preserve">’ in constraint string in the inline </w:t>
            </w:r>
            <w:r>
              <w:rPr>
                <w:rFonts w:ascii="Calibri" w:eastAsia="Calibri" w:hAnsi="Calibri" w:cs="Calibri"/>
              </w:rPr>
              <w:t xml:space="preserve">asm </w:t>
            </w:r>
            <w:r>
              <w:t>pattern at all or using it in multiple instructions isn’t valid, because the side effects wouldn’t be performed or would be performed more than once. Furthermore, on some targets the operand with ‘</w:t>
            </w:r>
            <w:r>
              <w:rPr>
                <w:rFonts w:ascii="Calibri" w:eastAsia="Calibri" w:hAnsi="Calibri" w:cs="Calibri"/>
              </w:rPr>
              <w:t>&lt;</w:t>
            </w:r>
            <w:r>
              <w:t>’ in const</w:t>
            </w:r>
            <w:r>
              <w:t xml:space="preserve">raint string must be accompanied by special instruction suffixes like </w:t>
            </w:r>
            <w:r>
              <w:rPr>
                <w:rFonts w:ascii="Calibri" w:eastAsia="Calibri" w:hAnsi="Calibri" w:cs="Calibri"/>
              </w:rPr>
              <w:t xml:space="preserve">%U0 </w:t>
            </w:r>
            <w:r>
              <w:t xml:space="preserve">instruction suffix on PowerPC or </w:t>
            </w:r>
            <w:r>
              <w:rPr>
                <w:rFonts w:ascii="Calibri" w:eastAsia="Calibri" w:hAnsi="Calibri" w:cs="Calibri"/>
              </w:rPr>
              <w:t xml:space="preserve">%P0 </w:t>
            </w:r>
            <w:r>
              <w:t>on IA-64.</w:t>
            </w:r>
          </w:p>
        </w:tc>
      </w:tr>
      <w:tr w:rsidR="00E67239">
        <w:trPr>
          <w:trHeight w:val="8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&gt;</w:t>
            </w:r>
            <w:r>
              <w:t>’</w:t>
            </w:r>
          </w:p>
        </w:tc>
        <w:tc>
          <w:tcPr>
            <w:tcW w:w="7488" w:type="dxa"/>
            <w:tcBorders>
              <w:top w:val="nil"/>
              <w:left w:val="nil"/>
              <w:bottom w:val="nil"/>
              <w:right w:val="nil"/>
            </w:tcBorders>
          </w:tcPr>
          <w:p w:rsidR="00E67239" w:rsidRDefault="00D12257">
            <w:pPr>
              <w:spacing w:after="0" w:line="259" w:lineRule="auto"/>
              <w:ind w:left="0" w:firstLine="0"/>
            </w:pPr>
            <w:r>
              <w:t xml:space="preserve">A memory operand with autoincrement addressing (either preincrement or postincrement) is allowed. In inline </w:t>
            </w:r>
            <w:r>
              <w:rPr>
                <w:rFonts w:ascii="Calibri" w:eastAsia="Calibri" w:hAnsi="Calibri" w:cs="Calibri"/>
              </w:rPr>
              <w:t xml:space="preserve">asm </w:t>
            </w:r>
            <w:r>
              <w:t>the same restricti</w:t>
            </w:r>
            <w:r>
              <w:t>ons as for ‘</w:t>
            </w:r>
            <w:r>
              <w:rPr>
                <w:rFonts w:ascii="Calibri" w:eastAsia="Calibri" w:hAnsi="Calibri" w:cs="Calibri"/>
              </w:rPr>
              <w:t>&lt;</w:t>
            </w:r>
            <w:r>
              <w:t>’ apply.</w:t>
            </w:r>
          </w:p>
        </w:tc>
      </w:tr>
      <w:tr w:rsidR="00E67239">
        <w:trPr>
          <w:trHeight w:val="37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r</w:t>
            </w:r>
            <w:r>
              <w:t>’</w:t>
            </w:r>
          </w:p>
        </w:tc>
        <w:tc>
          <w:tcPr>
            <w:tcW w:w="7488" w:type="dxa"/>
            <w:tcBorders>
              <w:top w:val="nil"/>
              <w:left w:val="nil"/>
              <w:bottom w:val="nil"/>
              <w:right w:val="nil"/>
            </w:tcBorders>
          </w:tcPr>
          <w:p w:rsidR="00E67239" w:rsidRDefault="00D12257">
            <w:pPr>
              <w:spacing w:after="0" w:line="259" w:lineRule="auto"/>
              <w:ind w:left="0" w:firstLine="0"/>
              <w:jc w:val="left"/>
            </w:pPr>
            <w:r>
              <w:t>A register operand is allowed provided that it is in a general register.</w:t>
            </w:r>
          </w:p>
        </w:tc>
      </w:tr>
      <w:tr w:rsidR="00E67239">
        <w:trPr>
          <w:trHeight w:val="805"/>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i</w:t>
            </w:r>
            <w:r>
              <w:t>’</w:t>
            </w:r>
          </w:p>
        </w:tc>
        <w:tc>
          <w:tcPr>
            <w:tcW w:w="7488" w:type="dxa"/>
            <w:tcBorders>
              <w:top w:val="nil"/>
              <w:left w:val="nil"/>
              <w:bottom w:val="nil"/>
              <w:right w:val="nil"/>
            </w:tcBorders>
          </w:tcPr>
          <w:p w:rsidR="00E67239" w:rsidRDefault="00D12257">
            <w:pPr>
              <w:spacing w:after="0" w:line="259" w:lineRule="auto"/>
              <w:ind w:left="0" w:firstLine="0"/>
            </w:pPr>
            <w:r>
              <w:t>An immediate integer operand (one with constant value) is allowed. This includes symbolic constants whose values will be known only at assembly time or later.</w:t>
            </w:r>
          </w:p>
        </w:tc>
      </w:tr>
    </w:tbl>
    <w:p w:rsidR="00E67239" w:rsidRDefault="00D12257">
      <w:pPr>
        <w:ind w:left="1152" w:right="11" w:hanging="1152"/>
      </w:pPr>
      <w:r>
        <w:t>‘</w:t>
      </w:r>
      <w:r>
        <w:rPr>
          <w:rFonts w:ascii="Calibri" w:eastAsia="Calibri" w:hAnsi="Calibri" w:cs="Calibri"/>
        </w:rPr>
        <w:t>n</w:t>
      </w:r>
      <w:r>
        <w:t>’ An immediate integer operand with a known numeric value is allowed. Many systems cannot support assembly-time constants for operands less than a word wide. Constraints for these operands should use ‘</w:t>
      </w:r>
      <w:r>
        <w:rPr>
          <w:rFonts w:ascii="Calibri" w:eastAsia="Calibri" w:hAnsi="Calibri" w:cs="Calibri"/>
        </w:rPr>
        <w:t>n</w:t>
      </w:r>
      <w:r>
        <w:t>’ rather than ‘</w:t>
      </w:r>
      <w:r>
        <w:rPr>
          <w:rFonts w:ascii="Calibri" w:eastAsia="Calibri" w:hAnsi="Calibri" w:cs="Calibri"/>
        </w:rPr>
        <w:t>i</w:t>
      </w:r>
      <w:r>
        <w:t>’.</w:t>
      </w:r>
    </w:p>
    <w:p w:rsidR="00E67239" w:rsidRDefault="00D12257">
      <w:pPr>
        <w:spacing w:after="3"/>
        <w:ind w:right="11"/>
      </w:pPr>
      <w:r>
        <w:t>‘</w:t>
      </w:r>
      <w:r>
        <w:rPr>
          <w:rFonts w:ascii="Calibri" w:eastAsia="Calibri" w:hAnsi="Calibri" w:cs="Calibri"/>
        </w:rPr>
        <w:t>I</w:t>
      </w:r>
      <w:r>
        <w:t>’, ‘</w:t>
      </w:r>
      <w:r>
        <w:rPr>
          <w:rFonts w:ascii="Calibri" w:eastAsia="Calibri" w:hAnsi="Calibri" w:cs="Calibri"/>
        </w:rPr>
        <w:t>J</w:t>
      </w:r>
      <w:r>
        <w:t>’, ‘</w:t>
      </w:r>
      <w:r>
        <w:rPr>
          <w:rFonts w:ascii="Calibri" w:eastAsia="Calibri" w:hAnsi="Calibri" w:cs="Calibri"/>
        </w:rPr>
        <w:t>K</w:t>
      </w:r>
      <w:r>
        <w:t>’, . . . ‘</w:t>
      </w:r>
      <w:r>
        <w:rPr>
          <w:rFonts w:ascii="Calibri" w:eastAsia="Calibri" w:hAnsi="Calibri" w:cs="Calibri"/>
        </w:rPr>
        <w:t>P</w:t>
      </w:r>
      <w:r>
        <w:t>’</w:t>
      </w:r>
    </w:p>
    <w:p w:rsidR="00E67239" w:rsidRDefault="00D12257">
      <w:pPr>
        <w:spacing w:after="3"/>
        <w:ind w:left="1147" w:right="11"/>
      </w:pPr>
      <w:r>
        <w:t>Other lett</w:t>
      </w:r>
      <w:r>
        <w:t>ers in the range ‘</w:t>
      </w:r>
      <w:r>
        <w:rPr>
          <w:rFonts w:ascii="Calibri" w:eastAsia="Calibri" w:hAnsi="Calibri" w:cs="Calibri"/>
        </w:rPr>
        <w:t>I</w:t>
      </w:r>
      <w:r>
        <w:t>’ through ‘</w:t>
      </w:r>
      <w:r>
        <w:rPr>
          <w:rFonts w:ascii="Calibri" w:eastAsia="Calibri" w:hAnsi="Calibri" w:cs="Calibri"/>
        </w:rPr>
        <w:t>P</w:t>
      </w:r>
      <w:r>
        <w:t>’ may be defined in a machine-dependent fashion to permit immediate integer operands with explicit integer values in specified ranges. For example, on the 68000, ‘</w:t>
      </w:r>
      <w:r>
        <w:rPr>
          <w:rFonts w:ascii="Calibri" w:eastAsia="Calibri" w:hAnsi="Calibri" w:cs="Calibri"/>
        </w:rPr>
        <w:t>I</w:t>
      </w:r>
      <w:r>
        <w:t>’ is defined to stand for the range of values 1 to 8. This is</w:t>
      </w:r>
      <w:r>
        <w:t xml:space="preserve"> the range permitted as a shift count in the shift instructions.</w:t>
      </w:r>
    </w:p>
    <w:tbl>
      <w:tblPr>
        <w:tblStyle w:val="TableGrid"/>
        <w:tblW w:w="8640" w:type="dxa"/>
        <w:tblInd w:w="0" w:type="dxa"/>
        <w:tblCellMar>
          <w:top w:w="3" w:type="dxa"/>
          <w:left w:w="0" w:type="dxa"/>
          <w:bottom w:w="0" w:type="dxa"/>
          <w:right w:w="0" w:type="dxa"/>
        </w:tblCellMar>
        <w:tblLook w:val="04A0" w:firstRow="1" w:lastRow="0" w:firstColumn="1" w:lastColumn="0" w:noHBand="0" w:noVBand="1"/>
      </w:tblPr>
      <w:tblGrid>
        <w:gridCol w:w="1143"/>
        <w:gridCol w:w="7497"/>
      </w:tblGrid>
      <w:tr w:rsidR="00E67239">
        <w:trPr>
          <w:trHeight w:val="807"/>
        </w:trPr>
        <w:tc>
          <w:tcPr>
            <w:tcW w:w="114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E</w:t>
            </w:r>
            <w:r>
              <w:t>’</w:t>
            </w:r>
          </w:p>
        </w:tc>
        <w:tc>
          <w:tcPr>
            <w:tcW w:w="7497" w:type="dxa"/>
            <w:tcBorders>
              <w:top w:val="nil"/>
              <w:left w:val="nil"/>
              <w:bottom w:val="nil"/>
              <w:right w:val="nil"/>
            </w:tcBorders>
          </w:tcPr>
          <w:p w:rsidR="00E67239" w:rsidRDefault="00D12257">
            <w:pPr>
              <w:spacing w:after="0" w:line="259" w:lineRule="auto"/>
              <w:ind w:left="8" w:firstLine="0"/>
            </w:pPr>
            <w:r>
              <w:t xml:space="preserve">An immediate floating operand (expression code </w:t>
            </w:r>
            <w:r>
              <w:rPr>
                <w:rFonts w:ascii="Calibri" w:eastAsia="Calibri" w:hAnsi="Calibri" w:cs="Calibri"/>
              </w:rPr>
              <w:t>const_double</w:t>
            </w:r>
            <w:r>
              <w:t>) is allowed, but only if the target floating point format is the same as that of the host machine (on which the compiler is running).</w:t>
            </w:r>
          </w:p>
        </w:tc>
      </w:tr>
      <w:tr w:rsidR="00E67239">
        <w:trPr>
          <w:trHeight w:val="634"/>
        </w:trPr>
        <w:tc>
          <w:tcPr>
            <w:tcW w:w="114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F</w:t>
            </w:r>
            <w:r>
              <w:t>’</w:t>
            </w:r>
          </w:p>
        </w:tc>
        <w:tc>
          <w:tcPr>
            <w:tcW w:w="7497" w:type="dxa"/>
            <w:tcBorders>
              <w:top w:val="nil"/>
              <w:left w:val="nil"/>
              <w:bottom w:val="nil"/>
              <w:right w:val="nil"/>
            </w:tcBorders>
          </w:tcPr>
          <w:p w:rsidR="00E67239" w:rsidRDefault="00D12257">
            <w:pPr>
              <w:spacing w:after="0" w:line="259" w:lineRule="auto"/>
              <w:ind w:left="8" w:firstLine="0"/>
              <w:jc w:val="left"/>
            </w:pPr>
            <w:r>
              <w:t>An</w:t>
            </w:r>
            <w:r>
              <w:tab/>
              <w:t>immediate</w:t>
            </w:r>
            <w:r>
              <w:tab/>
              <w:t>floating</w:t>
            </w:r>
            <w:r>
              <w:tab/>
              <w:t>operand</w:t>
            </w:r>
            <w:r>
              <w:tab/>
              <w:t>(expression</w:t>
            </w:r>
            <w:r>
              <w:tab/>
              <w:t xml:space="preserve">code </w:t>
            </w:r>
            <w:r>
              <w:rPr>
                <w:rFonts w:ascii="Calibri" w:eastAsia="Calibri" w:hAnsi="Calibri" w:cs="Calibri"/>
              </w:rPr>
              <w:t xml:space="preserve">const_double </w:t>
            </w:r>
            <w:r>
              <w:t xml:space="preserve">or </w:t>
            </w:r>
            <w:r>
              <w:rPr>
                <w:rFonts w:ascii="Calibri" w:eastAsia="Calibri" w:hAnsi="Calibri" w:cs="Calibri"/>
              </w:rPr>
              <w:t>const_vector</w:t>
            </w:r>
            <w:r>
              <w:t>) is allowed.</w:t>
            </w:r>
          </w:p>
        </w:tc>
      </w:tr>
      <w:tr w:rsidR="00E67239">
        <w:trPr>
          <w:trHeight w:val="628"/>
        </w:trPr>
        <w:tc>
          <w:tcPr>
            <w:tcW w:w="114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w:t>
            </w:r>
            <w:r>
              <w:t>’, ‘</w:t>
            </w:r>
            <w:r>
              <w:rPr>
                <w:rFonts w:ascii="Calibri" w:eastAsia="Calibri" w:hAnsi="Calibri" w:cs="Calibri"/>
              </w:rPr>
              <w:t>H</w:t>
            </w:r>
            <w:r>
              <w:t>’</w:t>
            </w:r>
          </w:p>
        </w:tc>
        <w:tc>
          <w:tcPr>
            <w:tcW w:w="7497" w:type="dxa"/>
            <w:tcBorders>
              <w:top w:val="nil"/>
              <w:left w:val="nil"/>
              <w:bottom w:val="nil"/>
              <w:right w:val="nil"/>
            </w:tcBorders>
          </w:tcPr>
          <w:p w:rsidR="00E67239" w:rsidRDefault="00D12257">
            <w:pPr>
              <w:spacing w:after="0" w:line="259" w:lineRule="auto"/>
              <w:ind w:left="9" w:hanging="9"/>
            </w:pPr>
            <w:r>
              <w:t>‘</w:t>
            </w:r>
            <w:r>
              <w:rPr>
                <w:rFonts w:ascii="Calibri" w:eastAsia="Calibri" w:hAnsi="Calibri" w:cs="Calibri"/>
              </w:rPr>
              <w:t>G</w:t>
            </w:r>
            <w:r>
              <w:t>’ and ‘</w:t>
            </w:r>
            <w:r>
              <w:rPr>
                <w:rFonts w:ascii="Calibri" w:eastAsia="Calibri" w:hAnsi="Calibri" w:cs="Calibri"/>
              </w:rPr>
              <w:t>H</w:t>
            </w:r>
            <w:r>
              <w:t>’ may be defined in a machine-dependent fashion to permit immediate floating operands in particular ranges of values.</w:t>
            </w:r>
          </w:p>
        </w:tc>
      </w:tr>
      <w:tr w:rsidR="00E67239">
        <w:trPr>
          <w:trHeight w:val="2844"/>
        </w:trPr>
        <w:tc>
          <w:tcPr>
            <w:tcW w:w="114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w:t>
            </w:r>
            <w:r>
              <w:t>’</w:t>
            </w:r>
          </w:p>
        </w:tc>
        <w:tc>
          <w:tcPr>
            <w:tcW w:w="7497" w:type="dxa"/>
            <w:tcBorders>
              <w:top w:val="nil"/>
              <w:left w:val="nil"/>
              <w:bottom w:val="nil"/>
              <w:right w:val="nil"/>
            </w:tcBorders>
          </w:tcPr>
          <w:p w:rsidR="00E67239" w:rsidRDefault="00D12257">
            <w:pPr>
              <w:spacing w:after="37" w:line="259" w:lineRule="auto"/>
              <w:ind w:left="8" w:firstLine="0"/>
            </w:pPr>
            <w:r>
              <w:t>An immediate integer operand whose value is not an explicit integer is allowed.</w:t>
            </w:r>
          </w:p>
          <w:p w:rsidR="00E67239" w:rsidRDefault="00D12257">
            <w:pPr>
              <w:spacing w:after="54" w:line="241" w:lineRule="auto"/>
              <w:ind w:left="9" w:firstLine="0"/>
            </w:pPr>
            <w:r>
              <w:t>This might appear strange; if an insn allows a constant operand with a value not known at compile time, it certainly must allow any known value. So why use ‘</w:t>
            </w:r>
            <w:r>
              <w:rPr>
                <w:rFonts w:ascii="Calibri" w:eastAsia="Calibri" w:hAnsi="Calibri" w:cs="Calibri"/>
              </w:rPr>
              <w:t>s</w:t>
            </w:r>
            <w:r>
              <w:t>’ instead of ‘</w:t>
            </w:r>
            <w:r>
              <w:rPr>
                <w:rFonts w:ascii="Calibri" w:eastAsia="Calibri" w:hAnsi="Calibri" w:cs="Calibri"/>
              </w:rPr>
              <w:t>i</w:t>
            </w:r>
            <w:r>
              <w:t>’? Sometimes it allows better code to be generated.</w:t>
            </w:r>
          </w:p>
          <w:p w:rsidR="00E67239" w:rsidRDefault="00D12257">
            <w:pPr>
              <w:spacing w:after="0" w:line="259" w:lineRule="auto"/>
              <w:ind w:left="9" w:firstLine="0"/>
            </w:pPr>
            <w:r>
              <w:t xml:space="preserve">For example, on the 68000 in a </w:t>
            </w:r>
            <w:r>
              <w:t xml:space="preserve">fullword instruction it is possible to use an immediate operand; but if the immediate value is between </w:t>
            </w:r>
            <w:r>
              <w:t>−</w:t>
            </w:r>
            <w:r>
              <w:t>128 and 127, better code results from loading the value into a register and using the register. This is because the load into the register can be done w</w:t>
            </w:r>
            <w:r>
              <w:t>ith a ‘</w:t>
            </w:r>
            <w:r>
              <w:rPr>
                <w:rFonts w:ascii="Calibri" w:eastAsia="Calibri" w:hAnsi="Calibri" w:cs="Calibri"/>
              </w:rPr>
              <w:t>moveq</w:t>
            </w:r>
            <w:r>
              <w:t>’ instruction. We arrange for this to happen by defining the letter ‘</w:t>
            </w:r>
            <w:r>
              <w:rPr>
                <w:rFonts w:ascii="Calibri" w:eastAsia="Calibri" w:hAnsi="Calibri" w:cs="Calibri"/>
              </w:rPr>
              <w:t>K</w:t>
            </w:r>
            <w:r>
              <w:t xml:space="preserve">’ to mean “any integer outside the range </w:t>
            </w:r>
            <w:r>
              <w:t>−</w:t>
            </w:r>
            <w:r>
              <w:t>128 to 127”, and then specifying ‘</w:t>
            </w:r>
            <w:r>
              <w:rPr>
                <w:rFonts w:ascii="Calibri" w:eastAsia="Calibri" w:hAnsi="Calibri" w:cs="Calibri"/>
              </w:rPr>
              <w:t>Ks</w:t>
            </w:r>
            <w:r>
              <w:t>’ in the operand constraints.</w:t>
            </w:r>
          </w:p>
        </w:tc>
      </w:tr>
      <w:tr w:rsidR="00E67239">
        <w:trPr>
          <w:trHeight w:val="628"/>
        </w:trPr>
        <w:tc>
          <w:tcPr>
            <w:tcW w:w="114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g</w:t>
            </w:r>
            <w:r>
              <w:t>’</w:t>
            </w:r>
          </w:p>
        </w:tc>
        <w:tc>
          <w:tcPr>
            <w:tcW w:w="7497" w:type="dxa"/>
            <w:tcBorders>
              <w:top w:val="nil"/>
              <w:left w:val="nil"/>
              <w:bottom w:val="nil"/>
              <w:right w:val="nil"/>
            </w:tcBorders>
          </w:tcPr>
          <w:p w:rsidR="00E67239" w:rsidRDefault="00D12257">
            <w:pPr>
              <w:spacing w:after="0" w:line="259" w:lineRule="auto"/>
              <w:ind w:left="8" w:firstLine="0"/>
              <w:jc w:val="left"/>
            </w:pPr>
            <w:r>
              <w:t>Any register, memory or immediate integer operand is allowed,</w:t>
            </w:r>
            <w:r>
              <w:t xml:space="preserve"> except for registers that are not general registers.</w:t>
            </w:r>
          </w:p>
        </w:tc>
      </w:tr>
      <w:tr w:rsidR="00E67239">
        <w:trPr>
          <w:trHeight w:val="287"/>
        </w:trPr>
        <w:tc>
          <w:tcPr>
            <w:tcW w:w="114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X</w:t>
            </w:r>
            <w:r>
              <w:t>’</w:t>
            </w:r>
          </w:p>
        </w:tc>
        <w:tc>
          <w:tcPr>
            <w:tcW w:w="7497" w:type="dxa"/>
            <w:tcBorders>
              <w:top w:val="nil"/>
              <w:left w:val="nil"/>
              <w:bottom w:val="nil"/>
              <w:right w:val="nil"/>
            </w:tcBorders>
          </w:tcPr>
          <w:p w:rsidR="00E67239" w:rsidRDefault="00D12257">
            <w:pPr>
              <w:spacing w:after="0" w:line="259" w:lineRule="auto"/>
              <w:ind w:left="8" w:firstLine="0"/>
              <w:jc w:val="left"/>
            </w:pPr>
            <w:r>
              <w:t>Any operand whatsoever is allowed.</w:t>
            </w:r>
          </w:p>
        </w:tc>
      </w:tr>
    </w:tbl>
    <w:p w:rsidR="00E67239" w:rsidRDefault="00D12257">
      <w:pPr>
        <w:spacing w:after="3"/>
        <w:ind w:right="11"/>
      </w:pPr>
      <w:r>
        <w:t>‘</w:t>
      </w:r>
      <w:r>
        <w:rPr>
          <w:rFonts w:ascii="Calibri" w:eastAsia="Calibri" w:hAnsi="Calibri" w:cs="Calibri"/>
        </w:rPr>
        <w:t>0</w:t>
      </w:r>
      <w:r>
        <w:t>’, ‘</w:t>
      </w:r>
      <w:r>
        <w:rPr>
          <w:rFonts w:ascii="Calibri" w:eastAsia="Calibri" w:hAnsi="Calibri" w:cs="Calibri"/>
        </w:rPr>
        <w:t>1</w:t>
      </w:r>
      <w:r>
        <w:t>’, ‘</w:t>
      </w:r>
      <w:r>
        <w:rPr>
          <w:rFonts w:ascii="Calibri" w:eastAsia="Calibri" w:hAnsi="Calibri" w:cs="Calibri"/>
        </w:rPr>
        <w:t>2</w:t>
      </w:r>
      <w:r>
        <w:t>’, . . . ‘</w:t>
      </w:r>
      <w:r>
        <w:rPr>
          <w:rFonts w:ascii="Calibri" w:eastAsia="Calibri" w:hAnsi="Calibri" w:cs="Calibri"/>
        </w:rPr>
        <w:t>9</w:t>
      </w:r>
      <w:r>
        <w:t>’</w:t>
      </w:r>
    </w:p>
    <w:p w:rsidR="00E67239" w:rsidRDefault="00D12257">
      <w:pPr>
        <w:spacing w:after="43"/>
        <w:ind w:left="1147" w:right="11"/>
      </w:pPr>
      <w:r>
        <w:t>An operand that matches the specified operand number is allowed. If a digit is used together with letters within the same alternative, the digit should come last.</w:t>
      </w:r>
    </w:p>
    <w:p w:rsidR="00E67239" w:rsidRDefault="00D12257">
      <w:pPr>
        <w:ind w:left="1147" w:right="11"/>
      </w:pPr>
      <w:r>
        <w:t>This number is allowed to be more than a single digit. If multiple digits are encountered con</w:t>
      </w:r>
      <w:r>
        <w:t>secutively, they are interpreted as a single decimal integer. There is scant chance for ambiguity, since to-date it has never been desirable that ‘</w:t>
      </w:r>
      <w:r>
        <w:rPr>
          <w:rFonts w:ascii="Calibri" w:eastAsia="Calibri" w:hAnsi="Calibri" w:cs="Calibri"/>
        </w:rPr>
        <w:t>10</w:t>
      </w:r>
      <w:r>
        <w:t xml:space="preserve">’ be interpreted as matching either operand 1 </w:t>
      </w:r>
      <w:r>
        <w:rPr>
          <w:i/>
        </w:rPr>
        <w:t xml:space="preserve">or </w:t>
      </w:r>
      <w:r>
        <w:t>operand 0. Should this be desired, one can use multiple al</w:t>
      </w:r>
      <w:r>
        <w:t>ternatives instead.</w:t>
      </w:r>
    </w:p>
    <w:p w:rsidR="00E67239" w:rsidRDefault="00D12257">
      <w:pPr>
        <w:ind w:left="1147" w:right="11"/>
      </w:pPr>
      <w:r>
        <w:t xml:space="preserve">This is called a </w:t>
      </w:r>
      <w:r>
        <w:rPr>
          <w:rFonts w:ascii="Calibri" w:eastAsia="Calibri" w:hAnsi="Calibri" w:cs="Calibri"/>
          <w:i/>
        </w:rPr>
        <w:t xml:space="preserve">matching constraint </w:t>
      </w:r>
      <w:r>
        <w:t xml:space="preserve">and what it really means is that the assembler has only a single operand that fills two roles which </w:t>
      </w:r>
      <w:r>
        <w:rPr>
          <w:rFonts w:ascii="Calibri" w:eastAsia="Calibri" w:hAnsi="Calibri" w:cs="Calibri"/>
        </w:rPr>
        <w:t xml:space="preserve">asm </w:t>
      </w:r>
      <w:r>
        <w:t>distinguishes. For example, an add instruction uses two input operands and an output operand, but on most CISC machines an add instruction really has only two operands, one of them an input-output operand:</w:t>
      </w:r>
    </w:p>
    <w:p w:rsidR="00E67239" w:rsidRDefault="00D12257">
      <w:pPr>
        <w:spacing w:after="76" w:line="263" w:lineRule="auto"/>
        <w:ind w:left="1738"/>
        <w:jc w:val="left"/>
      </w:pPr>
      <w:r>
        <w:rPr>
          <w:rFonts w:ascii="Calibri" w:eastAsia="Calibri" w:hAnsi="Calibri" w:cs="Calibri"/>
          <w:sz w:val="18"/>
        </w:rPr>
        <w:t>addl #35,r12</w:t>
      </w:r>
    </w:p>
    <w:p w:rsidR="00E67239" w:rsidRDefault="00D12257">
      <w:pPr>
        <w:spacing w:after="122"/>
        <w:ind w:left="1147" w:right="11"/>
      </w:pPr>
      <w:r>
        <w:t>Matching constraints are used in thes</w:t>
      </w:r>
      <w:r>
        <w:t>e circumstances. More precisely, the two operands that match must include one input-only operand and one output-only operand. Moreover, the digit must be a smaller number than the number of the operand that uses it in the constraint.</w:t>
      </w:r>
    </w:p>
    <w:p w:rsidR="00E67239" w:rsidRDefault="00D12257">
      <w:pPr>
        <w:ind w:left="1152" w:right="11" w:hanging="1152"/>
      </w:pPr>
      <w:r>
        <w:t>‘</w:t>
      </w:r>
      <w:r>
        <w:rPr>
          <w:rFonts w:ascii="Calibri" w:eastAsia="Calibri" w:hAnsi="Calibri" w:cs="Calibri"/>
        </w:rPr>
        <w:t>p</w:t>
      </w:r>
      <w:r>
        <w:t>’ An operand that is</w:t>
      </w:r>
      <w:r>
        <w:t xml:space="preserve"> a valid memory address is allowed. This is for “load address” and “push address” instructions.</w:t>
      </w:r>
    </w:p>
    <w:p w:rsidR="00E67239" w:rsidRDefault="00D12257">
      <w:pPr>
        <w:ind w:left="1147" w:right="11"/>
      </w:pPr>
      <w:r>
        <w:t>‘</w:t>
      </w:r>
      <w:r>
        <w:rPr>
          <w:rFonts w:ascii="Calibri" w:eastAsia="Calibri" w:hAnsi="Calibri" w:cs="Calibri"/>
        </w:rPr>
        <w:t>p</w:t>
      </w:r>
      <w:r>
        <w:t xml:space="preserve">’ in the constraint must be accompanied by </w:t>
      </w:r>
      <w:r>
        <w:rPr>
          <w:rFonts w:ascii="Calibri" w:eastAsia="Calibri" w:hAnsi="Calibri" w:cs="Calibri"/>
        </w:rPr>
        <w:t xml:space="preserve">address_operand </w:t>
      </w:r>
      <w:r>
        <w:t xml:space="preserve">as the predicate in the </w:t>
      </w:r>
      <w:r>
        <w:rPr>
          <w:rFonts w:ascii="Calibri" w:eastAsia="Calibri" w:hAnsi="Calibri" w:cs="Calibri"/>
        </w:rPr>
        <w:t>match_operand</w:t>
      </w:r>
      <w:r>
        <w:t xml:space="preserve">. This predicate interprets the mode specified in the </w:t>
      </w:r>
      <w:r>
        <w:rPr>
          <w:rFonts w:ascii="Calibri" w:eastAsia="Calibri" w:hAnsi="Calibri" w:cs="Calibri"/>
        </w:rPr>
        <w:t>match_op</w:t>
      </w:r>
      <w:r>
        <w:rPr>
          <w:rFonts w:ascii="Calibri" w:eastAsia="Calibri" w:hAnsi="Calibri" w:cs="Calibri"/>
        </w:rPr>
        <w:t xml:space="preserve">erand </w:t>
      </w:r>
      <w:r>
        <w:t>as the mode of the memory reference for which the address would be valid.</w:t>
      </w:r>
    </w:p>
    <w:p w:rsidR="00E67239" w:rsidRDefault="00D12257">
      <w:pPr>
        <w:spacing w:after="14" w:line="249" w:lineRule="auto"/>
      </w:pPr>
      <w:r>
        <w:rPr>
          <w:rFonts w:ascii="Calibri" w:eastAsia="Calibri" w:hAnsi="Calibri" w:cs="Calibri"/>
          <w:i/>
        </w:rPr>
        <w:t>other-letters</w:t>
      </w:r>
    </w:p>
    <w:p w:rsidR="00E67239" w:rsidRDefault="00D12257">
      <w:pPr>
        <w:spacing w:after="223"/>
        <w:ind w:left="1147" w:right="11"/>
      </w:pPr>
      <w:r>
        <w:t>Other letters can be defined in machine-dependent fashion to stand for particular classes of registers or other arbitrary operand types. ‘</w:t>
      </w:r>
      <w:r>
        <w:rPr>
          <w:rFonts w:ascii="Calibri" w:eastAsia="Calibri" w:hAnsi="Calibri" w:cs="Calibri"/>
        </w:rPr>
        <w:t>d</w:t>
      </w:r>
      <w:r>
        <w:t>’, ‘</w:t>
      </w:r>
      <w:r>
        <w:rPr>
          <w:rFonts w:ascii="Calibri" w:eastAsia="Calibri" w:hAnsi="Calibri" w:cs="Calibri"/>
        </w:rPr>
        <w:t>a</w:t>
      </w:r>
      <w:r>
        <w:t>’ and ‘</w:t>
      </w:r>
      <w:r>
        <w:rPr>
          <w:rFonts w:ascii="Calibri" w:eastAsia="Calibri" w:hAnsi="Calibri" w:cs="Calibri"/>
        </w:rPr>
        <w:t>f</w:t>
      </w:r>
      <w:r>
        <w:t>’ are defi</w:t>
      </w:r>
      <w:r>
        <w:t>ned on the 68000/68020 to stand for data, address and floating point registers.</w:t>
      </w:r>
    </w:p>
    <w:p w:rsidR="00E67239" w:rsidRDefault="00D12257">
      <w:pPr>
        <w:pStyle w:val="Heading4"/>
        <w:spacing w:after="38" w:line="250" w:lineRule="auto"/>
        <w:ind w:left="-5"/>
      </w:pPr>
      <w:r>
        <w:rPr>
          <w:rFonts w:ascii="Cambria" w:eastAsia="Cambria" w:hAnsi="Cambria" w:cs="Cambria"/>
          <w:b/>
          <w:sz w:val="26"/>
        </w:rPr>
        <w:t>6.45.3.2 Multiple Alternative Constraints</w:t>
      </w:r>
    </w:p>
    <w:p w:rsidR="00E67239" w:rsidRDefault="00D12257">
      <w:pPr>
        <w:spacing w:after="43"/>
        <w:ind w:right="11"/>
      </w:pPr>
      <w:r>
        <w:t>Sometimes a single instruction has multiple alternative sets of possible operands. For example, on the 68000, a logical-or instruction</w:t>
      </w:r>
      <w:r>
        <w:t xml:space="preserve"> can combine register or an immediate value into memory, or it can combine any kind of operand into a register; but it cannot combine one memory location into another.</w:t>
      </w:r>
    </w:p>
    <w:p w:rsidR="00E67239" w:rsidRDefault="00D12257">
      <w:pPr>
        <w:ind w:left="0" w:right="11" w:firstLine="218"/>
      </w:pPr>
      <w:r>
        <w:t>These constraints are represented as multiple alternatives. An alternative can be descri</w:t>
      </w:r>
      <w:r>
        <w:t>bed by a series of letters for each operand. The overall constraint for an operand is made from the letters for this operand from the first alternative, a comma, the letters for this operand from the second alternative, a comma, and so on until the last al</w:t>
      </w:r>
      <w:r>
        <w:t>ternative. All operands for a single instruction must have the same number of alternatives.</w:t>
      </w:r>
    </w:p>
    <w:p w:rsidR="00E67239" w:rsidRDefault="00D12257">
      <w:pPr>
        <w:spacing w:after="40"/>
        <w:ind w:left="0" w:right="11" w:firstLine="218"/>
      </w:pPr>
      <w:r>
        <w:t xml:space="preserve">So the first alternative for the 68000’s logical-or could be written as </w:t>
      </w:r>
      <w:r>
        <w:rPr>
          <w:rFonts w:ascii="Calibri" w:eastAsia="Calibri" w:hAnsi="Calibri" w:cs="Calibri"/>
        </w:rPr>
        <w:t>"+m"(output) :"ir"(input)</w:t>
      </w:r>
      <w:r>
        <w:t xml:space="preserve">. The second could be </w:t>
      </w:r>
      <w:r>
        <w:rPr>
          <w:rFonts w:ascii="Calibri" w:eastAsia="Calibri" w:hAnsi="Calibri" w:cs="Calibri"/>
        </w:rPr>
        <w:t>"+r"(output):"irm"(input)</w:t>
      </w:r>
      <w:r>
        <w:t xml:space="preserve">. However, the fact </w:t>
      </w:r>
      <w:r>
        <w:t xml:space="preserve">that two memory locations cannot be used in a single instruction prevents simply using </w:t>
      </w:r>
      <w:r>
        <w:rPr>
          <w:rFonts w:ascii="Calibri" w:eastAsia="Calibri" w:hAnsi="Calibri" w:cs="Calibri"/>
        </w:rPr>
        <w:t>"+rm"(output):"irm"(input)</w:t>
      </w:r>
      <w:r>
        <w:t xml:space="preserve">. Using multi-alternatives, this might be written as </w:t>
      </w:r>
      <w:r>
        <w:rPr>
          <w:rFonts w:ascii="Calibri" w:eastAsia="Calibri" w:hAnsi="Calibri" w:cs="Calibri"/>
        </w:rPr>
        <w:t>"+m,r"(output):"ir,irm"(input)</w:t>
      </w:r>
      <w:r>
        <w:t>. This describes all the available alternatives to the compi</w:t>
      </w:r>
      <w:r>
        <w:t>ler, allowing it to choose the most efficient one for the current conditions.</w:t>
      </w:r>
    </w:p>
    <w:p w:rsidR="00E67239" w:rsidRDefault="00D12257">
      <w:pPr>
        <w:spacing w:after="221"/>
        <w:ind w:left="0" w:right="11" w:firstLine="218"/>
      </w:pPr>
      <w:r>
        <w:t xml:space="preserve">There is no way within the template to determine which alternative was chosen. However you may be able to wrap your </w:t>
      </w:r>
      <w:r>
        <w:rPr>
          <w:rFonts w:ascii="Calibri" w:eastAsia="Calibri" w:hAnsi="Calibri" w:cs="Calibri"/>
        </w:rPr>
        <w:t xml:space="preserve">asm </w:t>
      </w:r>
      <w:r>
        <w:t xml:space="preserve">statements with builtins such as </w:t>
      </w:r>
      <w:r>
        <w:rPr>
          <w:rFonts w:ascii="Calibri" w:eastAsia="Calibri" w:hAnsi="Calibri" w:cs="Calibri"/>
        </w:rPr>
        <w:t xml:space="preserve">__builtin_constant_p </w:t>
      </w:r>
      <w:r>
        <w:t>to a</w:t>
      </w:r>
      <w:r>
        <w:t>chieve the desired results.</w:t>
      </w:r>
    </w:p>
    <w:p w:rsidR="00E67239" w:rsidRDefault="00D12257">
      <w:pPr>
        <w:pStyle w:val="Heading4"/>
        <w:spacing w:after="38" w:line="250" w:lineRule="auto"/>
        <w:ind w:left="-5"/>
      </w:pPr>
      <w:r>
        <w:rPr>
          <w:rFonts w:ascii="Cambria" w:eastAsia="Cambria" w:hAnsi="Cambria" w:cs="Cambria"/>
          <w:b/>
          <w:sz w:val="26"/>
        </w:rPr>
        <w:t>6.45.3.3 Constraint Modifier Characters</w:t>
      </w:r>
    </w:p>
    <w:p w:rsidR="00E67239" w:rsidRDefault="00D12257">
      <w:pPr>
        <w:spacing w:after="3"/>
        <w:ind w:right="11"/>
      </w:pPr>
      <w:r>
        <w:t>Here are constraint modifier characters.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4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D12257">
            <w:pPr>
              <w:spacing w:after="0" w:line="259" w:lineRule="auto"/>
              <w:ind w:left="0" w:firstLine="0"/>
            </w:pPr>
            <w:r>
              <w:t>Means that this operand is written to by this instruction: the previous value is discarded and replaced by new data.</w:t>
            </w:r>
          </w:p>
        </w:tc>
      </w:tr>
      <w:tr w:rsidR="00E67239">
        <w:trPr>
          <w:trHeight w:val="287"/>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D12257">
            <w:pPr>
              <w:spacing w:after="0" w:line="259" w:lineRule="auto"/>
              <w:ind w:left="0" w:firstLine="0"/>
              <w:jc w:val="left"/>
            </w:pPr>
            <w:r>
              <w:t>Means that this operand is both read and written by the instruction.</w:t>
            </w:r>
          </w:p>
        </w:tc>
      </w:tr>
    </w:tbl>
    <w:p w:rsidR="00E67239" w:rsidRDefault="00D12257">
      <w:pPr>
        <w:spacing w:after="51"/>
        <w:ind w:left="1147" w:right="11"/>
      </w:pPr>
      <w:r>
        <w:t>When the compiler fixes up the operands to satisfy the constraints, it needs to know which operands are read by the instruction and which are written by it. ‘</w:t>
      </w:r>
      <w:r>
        <w:rPr>
          <w:rFonts w:ascii="Calibri" w:eastAsia="Calibri" w:hAnsi="Calibri" w:cs="Calibri"/>
        </w:rPr>
        <w:t>=</w:t>
      </w:r>
      <w:r>
        <w:t>’ identifies an operand whi</w:t>
      </w:r>
      <w:r>
        <w:t>ch is only written; ‘</w:t>
      </w:r>
      <w:r>
        <w:rPr>
          <w:rFonts w:ascii="Calibri" w:eastAsia="Calibri" w:hAnsi="Calibri" w:cs="Calibri"/>
        </w:rPr>
        <w:t>+</w:t>
      </w:r>
      <w:r>
        <w:t>’ identifies an operand that is both read and written; all other operands are assumed to only be read.</w:t>
      </w:r>
    </w:p>
    <w:p w:rsidR="00E67239" w:rsidRDefault="00D12257">
      <w:pPr>
        <w:spacing w:after="3"/>
        <w:ind w:left="1147" w:right="11"/>
      </w:pPr>
      <w:r>
        <w:t>If you specify ‘</w:t>
      </w:r>
      <w:r>
        <w:rPr>
          <w:rFonts w:ascii="Calibri" w:eastAsia="Calibri" w:hAnsi="Calibri" w:cs="Calibri"/>
        </w:rPr>
        <w:t>=</w:t>
      </w:r>
      <w:r>
        <w:t>’ or ‘</w:t>
      </w:r>
      <w:r>
        <w:rPr>
          <w:rFonts w:ascii="Calibri" w:eastAsia="Calibri" w:hAnsi="Calibri" w:cs="Calibri"/>
        </w:rPr>
        <w:t>+</w:t>
      </w:r>
      <w:r>
        <w:t>’ in a constraint, you put it in the first character of the constraint string.</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476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&amp;</w:t>
            </w:r>
            <w:r>
              <w:t>’</w:t>
            </w:r>
          </w:p>
        </w:tc>
        <w:tc>
          <w:tcPr>
            <w:tcW w:w="7488" w:type="dxa"/>
            <w:tcBorders>
              <w:top w:val="nil"/>
              <w:left w:val="nil"/>
              <w:bottom w:val="nil"/>
              <w:right w:val="nil"/>
            </w:tcBorders>
          </w:tcPr>
          <w:p w:rsidR="00E67239" w:rsidRDefault="00D12257">
            <w:pPr>
              <w:spacing w:after="63" w:line="248" w:lineRule="auto"/>
              <w:ind w:left="0" w:firstLine="0"/>
            </w:pPr>
            <w:r>
              <w:t xml:space="preserve">Means (in a particular alternative) that this operand is an </w:t>
            </w:r>
            <w:r>
              <w:rPr>
                <w:rFonts w:ascii="Calibri" w:eastAsia="Calibri" w:hAnsi="Calibri" w:cs="Calibri"/>
                <w:i/>
              </w:rPr>
              <w:t xml:space="preserve">earlyclobber </w:t>
            </w:r>
            <w:r>
              <w:t xml:space="preserve">operand, which is written before the instruction is finished using the input operands. Therefore, this operand may not lie in a register that is read by the instruction or as part of </w:t>
            </w:r>
            <w:r>
              <w:t>any memory address.</w:t>
            </w:r>
          </w:p>
          <w:p w:rsidR="00E67239" w:rsidRDefault="00D12257">
            <w:pPr>
              <w:spacing w:after="64" w:line="243" w:lineRule="auto"/>
              <w:ind w:left="0" w:firstLine="0"/>
            </w:pPr>
            <w:r>
              <w:t>‘</w:t>
            </w:r>
            <w:r>
              <w:rPr>
                <w:rFonts w:ascii="Calibri" w:eastAsia="Calibri" w:hAnsi="Calibri" w:cs="Calibri"/>
              </w:rPr>
              <w:t>&amp;</w:t>
            </w:r>
            <w:r>
              <w:t>’ applies only to the alternative in which it is written. In constraints with multiple alternatives, sometimes one alternative requires ‘</w:t>
            </w:r>
            <w:r>
              <w:rPr>
                <w:rFonts w:ascii="Calibri" w:eastAsia="Calibri" w:hAnsi="Calibri" w:cs="Calibri"/>
              </w:rPr>
              <w:t>&amp;</w:t>
            </w:r>
            <w:r>
              <w:t>’ while others do not. See, for example, the ‘</w:t>
            </w:r>
            <w:r>
              <w:rPr>
                <w:rFonts w:ascii="Calibri" w:eastAsia="Calibri" w:hAnsi="Calibri" w:cs="Calibri"/>
              </w:rPr>
              <w:t>movdf</w:t>
            </w:r>
            <w:r>
              <w:t>’ insn of the 68000.</w:t>
            </w:r>
          </w:p>
          <w:p w:rsidR="00E67239" w:rsidRDefault="00D12257">
            <w:pPr>
              <w:spacing w:after="90" w:line="244" w:lineRule="auto"/>
              <w:ind w:left="0" w:firstLine="0"/>
            </w:pPr>
            <w:r>
              <w:t xml:space="preserve">A operand which is read </w:t>
            </w:r>
            <w:r>
              <w:t>by the instruction can be tied to an earlyclobber operand if its only use as an input occurs before the early result is written. Adding alternatives of this form often allows GCC to produce better code when only some of the read operands can be affected by</w:t>
            </w:r>
            <w:r>
              <w:t xml:space="preserve"> the earlyclobber. See, for example, the ‘</w:t>
            </w:r>
            <w:r>
              <w:rPr>
                <w:rFonts w:ascii="Calibri" w:eastAsia="Calibri" w:hAnsi="Calibri" w:cs="Calibri"/>
              </w:rPr>
              <w:t>mulsi3</w:t>
            </w:r>
            <w:r>
              <w:t>’ insn of the ARM.</w:t>
            </w:r>
          </w:p>
          <w:p w:rsidR="00E67239" w:rsidRDefault="00D12257">
            <w:pPr>
              <w:spacing w:after="83"/>
              <w:ind w:left="0" w:firstLine="0"/>
            </w:pPr>
            <w:r>
              <w:t xml:space="preserve">Furthermore, if the </w:t>
            </w:r>
            <w:r>
              <w:rPr>
                <w:rFonts w:ascii="Calibri" w:eastAsia="Calibri" w:hAnsi="Calibri" w:cs="Calibri"/>
                <w:i/>
              </w:rPr>
              <w:t xml:space="preserve">earlyclobber </w:t>
            </w:r>
            <w:r>
              <w:t>operand is also a read/write operand, then that operand is written only after it’s used.</w:t>
            </w:r>
          </w:p>
          <w:p w:rsidR="00E67239" w:rsidRDefault="00D12257">
            <w:pPr>
              <w:spacing w:after="0" w:line="259" w:lineRule="auto"/>
              <w:ind w:left="0" w:firstLine="0"/>
            </w:pPr>
            <w:r>
              <w:t>‘</w:t>
            </w:r>
            <w:r>
              <w:rPr>
                <w:rFonts w:ascii="Calibri" w:eastAsia="Calibri" w:hAnsi="Calibri" w:cs="Calibri"/>
              </w:rPr>
              <w:t>&amp;</w:t>
            </w:r>
            <w:r>
              <w:t>’ does not obviate the need to write ‘</w:t>
            </w:r>
            <w:r>
              <w:rPr>
                <w:rFonts w:ascii="Calibri" w:eastAsia="Calibri" w:hAnsi="Calibri" w:cs="Calibri"/>
              </w:rPr>
              <w:t>=</w:t>
            </w:r>
            <w:r>
              <w:t>’ or ‘</w:t>
            </w:r>
            <w:r>
              <w:rPr>
                <w:rFonts w:ascii="Calibri" w:eastAsia="Calibri" w:hAnsi="Calibri" w:cs="Calibri"/>
              </w:rPr>
              <w:t>+</w:t>
            </w:r>
            <w:r>
              <w:t xml:space="preserve">’. As </w:t>
            </w:r>
            <w:r>
              <w:rPr>
                <w:rFonts w:ascii="Calibri" w:eastAsia="Calibri" w:hAnsi="Calibri" w:cs="Calibri"/>
                <w:i/>
              </w:rPr>
              <w:t xml:space="preserve">earlyclobber </w:t>
            </w:r>
            <w:r>
              <w:t xml:space="preserve">operands are always written, a read-only </w:t>
            </w:r>
            <w:r>
              <w:rPr>
                <w:rFonts w:ascii="Calibri" w:eastAsia="Calibri" w:hAnsi="Calibri" w:cs="Calibri"/>
                <w:i/>
              </w:rPr>
              <w:t xml:space="preserve">earlyclobber </w:t>
            </w:r>
            <w:r>
              <w:t>operand is ill-formed and will be rejected by the compiler.</w:t>
            </w:r>
          </w:p>
        </w:tc>
      </w:tr>
      <w:tr w:rsidR="00E67239">
        <w:trPr>
          <w:trHeight w:val="135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w:t>
            </w:r>
          </w:p>
        </w:tc>
        <w:tc>
          <w:tcPr>
            <w:tcW w:w="7488" w:type="dxa"/>
            <w:tcBorders>
              <w:top w:val="nil"/>
              <w:left w:val="nil"/>
              <w:bottom w:val="nil"/>
              <w:right w:val="nil"/>
            </w:tcBorders>
          </w:tcPr>
          <w:p w:rsidR="00E67239" w:rsidRDefault="00D12257">
            <w:pPr>
              <w:spacing w:after="0" w:line="259" w:lineRule="auto"/>
              <w:ind w:left="0" w:firstLine="0"/>
            </w:pPr>
            <w:r>
              <w:t>Declares the instruction to be commutative for this operand and the following operand. This means that the compiler may interchange the two operands if that is the cheapest way to make all operands fit the constraints. ‘</w:t>
            </w:r>
            <w:r>
              <w:rPr>
                <w:rFonts w:ascii="Calibri" w:eastAsia="Calibri" w:hAnsi="Calibri" w:cs="Calibri"/>
              </w:rPr>
              <w:t>%</w:t>
            </w:r>
            <w:r>
              <w:t>’ applies to all alternatives and m</w:t>
            </w:r>
            <w:r>
              <w:t>ust appear as the first character in the constraint. Only read-only operands can use ‘</w:t>
            </w:r>
            <w:r>
              <w:rPr>
                <w:rFonts w:ascii="Calibri" w:eastAsia="Calibri" w:hAnsi="Calibri" w:cs="Calibri"/>
              </w:rPr>
              <w:t>%</w:t>
            </w:r>
            <w:r>
              <w:t>’.</w:t>
            </w:r>
          </w:p>
        </w:tc>
      </w:tr>
    </w:tbl>
    <w:p w:rsidR="00E67239" w:rsidRDefault="00D12257">
      <w:pPr>
        <w:spacing w:after="251"/>
        <w:ind w:left="1147" w:right="11"/>
      </w:pPr>
      <w:r>
        <w:t>GCC can only handle one commutative pair in an asm; if you use more, the compiler may fail. Note that you need not use the modifier if the two alternatives are stric</w:t>
      </w:r>
      <w:r>
        <w:t>tly identical; this would only waste time in the reload pass.</w:t>
      </w:r>
    </w:p>
    <w:p w:rsidR="00E67239" w:rsidRDefault="00D12257">
      <w:pPr>
        <w:pStyle w:val="Heading4"/>
        <w:spacing w:after="70" w:line="250" w:lineRule="auto"/>
        <w:ind w:left="-5"/>
      </w:pPr>
      <w:r>
        <w:rPr>
          <w:rFonts w:ascii="Cambria" w:eastAsia="Cambria" w:hAnsi="Cambria" w:cs="Cambria"/>
          <w:b/>
          <w:sz w:val="26"/>
        </w:rPr>
        <w:t>6.45.3.4 Constraints for Particular Machines</w:t>
      </w:r>
    </w:p>
    <w:p w:rsidR="00E67239" w:rsidRDefault="00D12257">
      <w:pPr>
        <w:ind w:right="11"/>
      </w:pPr>
      <w:r>
        <w:t xml:space="preserve">Whenever possible, you should use the general-purpose constraint letters in </w:t>
      </w:r>
      <w:r>
        <w:rPr>
          <w:rFonts w:ascii="Calibri" w:eastAsia="Calibri" w:hAnsi="Calibri" w:cs="Calibri"/>
        </w:rPr>
        <w:t xml:space="preserve">asm </w:t>
      </w:r>
      <w:r>
        <w:t>arguments, since they will convey meaning more readily to people read</w:t>
      </w:r>
      <w:r>
        <w:t>ing your code. Failing that, use the constraint letters that usually have very similar meanings across architectures. The most commonly used constraints are ‘</w:t>
      </w:r>
      <w:r>
        <w:rPr>
          <w:rFonts w:ascii="Calibri" w:eastAsia="Calibri" w:hAnsi="Calibri" w:cs="Calibri"/>
        </w:rPr>
        <w:t>m</w:t>
      </w:r>
      <w:r>
        <w:t>’ and ‘</w:t>
      </w:r>
      <w:r>
        <w:rPr>
          <w:rFonts w:ascii="Calibri" w:eastAsia="Calibri" w:hAnsi="Calibri" w:cs="Calibri"/>
        </w:rPr>
        <w:t>r</w:t>
      </w:r>
      <w:r>
        <w:t xml:space="preserve">’ (for memory and general-purpose registers respectively; see </w:t>
      </w:r>
      <w:r>
        <w:rPr>
          <w:color w:val="7F171F"/>
        </w:rPr>
        <w:t>Section 6.45.3.1 [Simple Co</w:t>
      </w:r>
      <w:r>
        <w:rPr>
          <w:color w:val="7F171F"/>
        </w:rPr>
        <w:t>nstraints], page 560</w:t>
      </w:r>
      <w:r>
        <w:t>), and ‘</w:t>
      </w:r>
      <w:r>
        <w:rPr>
          <w:rFonts w:ascii="Calibri" w:eastAsia="Calibri" w:hAnsi="Calibri" w:cs="Calibri"/>
        </w:rPr>
        <w:t>I</w:t>
      </w:r>
      <w:r>
        <w:t>’, usually the letter indicating the most common immediate-constant format.</w:t>
      </w:r>
    </w:p>
    <w:p w:rsidR="00E67239" w:rsidRDefault="00D12257">
      <w:pPr>
        <w:ind w:left="0" w:right="11" w:firstLine="218"/>
      </w:pPr>
      <w:r>
        <w:t xml:space="preserve">Each architecture defines additional constraints. These constraints are used by the compiler itself for instruction generation, as well as for </w:t>
      </w:r>
      <w:r>
        <w:rPr>
          <w:rFonts w:ascii="Calibri" w:eastAsia="Calibri" w:hAnsi="Calibri" w:cs="Calibri"/>
        </w:rPr>
        <w:t xml:space="preserve">asm </w:t>
      </w:r>
      <w:r>
        <w:t xml:space="preserve">statements; therefore, some of the constraints are not particularly useful for </w:t>
      </w:r>
      <w:r>
        <w:rPr>
          <w:rFonts w:ascii="Calibri" w:eastAsia="Calibri" w:hAnsi="Calibri" w:cs="Calibri"/>
        </w:rPr>
        <w:t>asm</w:t>
      </w:r>
      <w:r>
        <w:t xml:space="preserve">. Here is a summary of some of the machinedependent constraints available on some particular machines; it includes both constraints that are useful for </w:t>
      </w:r>
      <w:r>
        <w:rPr>
          <w:rFonts w:ascii="Calibri" w:eastAsia="Calibri" w:hAnsi="Calibri" w:cs="Calibri"/>
        </w:rPr>
        <w:t xml:space="preserve">asm </w:t>
      </w:r>
      <w:r>
        <w:t>and constraints th</w:t>
      </w:r>
      <w:r>
        <w:t>at aren’t. The compiler source file mentioned in the table heading for each architecture is the definitive reference for the meanings of that architecture’s constraints.</w:t>
      </w:r>
    </w:p>
    <w:p w:rsidR="00E67239" w:rsidRDefault="00D12257">
      <w:pPr>
        <w:spacing w:after="78" w:line="249" w:lineRule="auto"/>
        <w:ind w:left="-5" w:right="365"/>
      </w:pPr>
      <w:r>
        <w:rPr>
          <w:i/>
        </w:rPr>
        <w:t>AArch64 family—‘</w:t>
      </w:r>
      <w:r>
        <w:rPr>
          <w:rFonts w:ascii="Calibri" w:eastAsia="Calibri" w:hAnsi="Calibri" w:cs="Calibri"/>
        </w:rPr>
        <w:t>config/aarch64/constraints.md</w:t>
      </w:r>
      <w:r>
        <w:rPr>
          <w:i/>
        </w:rPr>
        <w:t>’</w:t>
      </w:r>
    </w:p>
    <w:p w:rsidR="00E67239" w:rsidRDefault="00D12257">
      <w:pPr>
        <w:tabs>
          <w:tab w:val="center" w:pos="1209"/>
          <w:tab w:val="center" w:pos="3772"/>
        </w:tabs>
        <w:spacing w:after="141"/>
        <w:ind w:left="0" w:firstLine="0"/>
        <w:jc w:val="left"/>
      </w:pPr>
      <w:r>
        <w:rPr>
          <w:rFonts w:ascii="Calibri" w:eastAsia="Calibri" w:hAnsi="Calibri" w:cs="Calibri"/>
        </w:rPr>
        <w:tab/>
      </w:r>
      <w:r>
        <w:rPr>
          <w:rFonts w:ascii="Calibri" w:eastAsia="Calibri" w:hAnsi="Calibri" w:cs="Calibri"/>
        </w:rPr>
        <w:t>k</w:t>
      </w:r>
      <w:r>
        <w:rPr>
          <w:rFonts w:ascii="Calibri" w:eastAsia="Calibri" w:hAnsi="Calibri" w:cs="Calibri"/>
        </w:rPr>
        <w:tab/>
      </w:r>
      <w:r>
        <w:t>The stack pointer register (</w:t>
      </w:r>
      <w:r>
        <w:rPr>
          <w:rFonts w:ascii="Calibri" w:eastAsia="Calibri" w:hAnsi="Calibri" w:cs="Calibri"/>
        </w:rPr>
        <w:t>SP</w:t>
      </w:r>
      <w:r>
        <w:t>)</w:t>
      </w:r>
    </w:p>
    <w:p w:rsidR="00E67239" w:rsidRDefault="00D12257">
      <w:pPr>
        <w:tabs>
          <w:tab w:val="center" w:pos="1209"/>
          <w:tab w:val="right" w:pos="8640"/>
        </w:tabs>
        <w:spacing w:after="3"/>
        <w:ind w:left="0" w:firstLine="0"/>
        <w:jc w:val="left"/>
      </w:pPr>
      <w:r>
        <w:rPr>
          <w:rFonts w:ascii="Calibri" w:eastAsia="Calibri" w:hAnsi="Calibri" w:cs="Calibri"/>
        </w:rPr>
        <w:tab/>
      </w:r>
      <w:r>
        <w:rPr>
          <w:rFonts w:ascii="Calibri" w:eastAsia="Calibri" w:hAnsi="Calibri" w:cs="Calibri"/>
        </w:rPr>
        <w:t>w</w:t>
      </w:r>
      <w:r>
        <w:rPr>
          <w:rFonts w:ascii="Calibri" w:eastAsia="Calibri" w:hAnsi="Calibri" w:cs="Calibri"/>
        </w:rPr>
        <w:tab/>
      </w:r>
      <w:r>
        <w:t>Floating point register, Advanced SIMD vector register or SVE</w:t>
      </w:r>
    </w:p>
    <w:p w:rsidR="00E67239" w:rsidRDefault="00D12257">
      <w:pPr>
        <w:spacing w:after="143"/>
        <w:ind w:left="2314" w:right="11"/>
      </w:pPr>
      <w:r>
        <w:t>vector register</w:t>
      </w:r>
    </w:p>
    <w:p w:rsidR="00E67239" w:rsidRDefault="00D12257">
      <w:pPr>
        <w:tabs>
          <w:tab w:val="center" w:pos="1324"/>
          <w:tab w:val="center" w:pos="4955"/>
        </w:tabs>
        <w:spacing w:after="144"/>
        <w:ind w:left="0" w:firstLine="0"/>
        <w:jc w:val="left"/>
      </w:pPr>
      <w:r>
        <w:rPr>
          <w:rFonts w:ascii="Calibri" w:eastAsia="Calibri" w:hAnsi="Calibri" w:cs="Calibri"/>
        </w:rPr>
        <w:tab/>
      </w:r>
      <w:r>
        <w:rPr>
          <w:rFonts w:ascii="Calibri" w:eastAsia="Calibri" w:hAnsi="Calibri" w:cs="Calibri"/>
        </w:rPr>
        <w:t>Upl</w:t>
      </w:r>
      <w:r>
        <w:rPr>
          <w:rFonts w:ascii="Calibri" w:eastAsia="Calibri" w:hAnsi="Calibri" w:cs="Calibri"/>
        </w:rPr>
        <w:tab/>
      </w:r>
      <w:r>
        <w:t>One of the low eight SVE predicate registers (</w:t>
      </w:r>
      <w:r>
        <w:rPr>
          <w:rFonts w:ascii="Calibri" w:eastAsia="Calibri" w:hAnsi="Calibri" w:cs="Calibri"/>
        </w:rPr>
        <w:t xml:space="preserve">P0 </w:t>
      </w:r>
      <w:r>
        <w:t xml:space="preserve">to </w:t>
      </w:r>
      <w:r>
        <w:rPr>
          <w:rFonts w:ascii="Calibri" w:eastAsia="Calibri" w:hAnsi="Calibri" w:cs="Calibri"/>
        </w:rPr>
        <w:t>P7</w:t>
      </w:r>
      <w:r>
        <w:t>)</w:t>
      </w:r>
    </w:p>
    <w:p w:rsidR="00E67239" w:rsidRDefault="00D12257">
      <w:pPr>
        <w:tabs>
          <w:tab w:val="center" w:pos="1324"/>
          <w:tab w:val="center" w:pos="4549"/>
        </w:tabs>
        <w:spacing w:after="141"/>
        <w:ind w:left="0" w:firstLine="0"/>
        <w:jc w:val="left"/>
      </w:pPr>
      <w:r>
        <w:rPr>
          <w:rFonts w:ascii="Calibri" w:eastAsia="Calibri" w:hAnsi="Calibri" w:cs="Calibri"/>
        </w:rPr>
        <w:tab/>
      </w:r>
      <w:r>
        <w:rPr>
          <w:rFonts w:ascii="Calibri" w:eastAsia="Calibri" w:hAnsi="Calibri" w:cs="Calibri"/>
        </w:rPr>
        <w:t>Upa</w:t>
      </w:r>
      <w:r>
        <w:rPr>
          <w:rFonts w:ascii="Calibri" w:eastAsia="Calibri" w:hAnsi="Calibri" w:cs="Calibri"/>
        </w:rPr>
        <w:tab/>
      </w:r>
      <w:r>
        <w:t>Any of the SVE predicate registers (</w:t>
      </w:r>
      <w:r>
        <w:rPr>
          <w:rFonts w:ascii="Calibri" w:eastAsia="Calibri" w:hAnsi="Calibri" w:cs="Calibri"/>
        </w:rPr>
        <w:t xml:space="preserve">P0 </w:t>
      </w:r>
      <w:r>
        <w:t xml:space="preserve">to </w:t>
      </w:r>
      <w:r>
        <w:rPr>
          <w:rFonts w:ascii="Calibri" w:eastAsia="Calibri" w:hAnsi="Calibri" w:cs="Calibri"/>
        </w:rPr>
        <w:t>P15</w:t>
      </w:r>
      <w:r>
        <w:t>)</w:t>
      </w:r>
    </w:p>
    <w:p w:rsidR="00E67239" w:rsidRDefault="00D12257">
      <w:pPr>
        <w:numPr>
          <w:ilvl w:val="0"/>
          <w:numId w:val="65"/>
        </w:numPr>
        <w:spacing w:after="142"/>
        <w:ind w:right="11" w:hanging="1152"/>
      </w:pPr>
      <w:r>
        <w:t xml:space="preserve">Integer constant that is valid as an immediate operand in an </w:t>
      </w:r>
      <w:r>
        <w:rPr>
          <w:rFonts w:ascii="Calibri" w:eastAsia="Calibri" w:hAnsi="Calibri" w:cs="Calibri"/>
        </w:rPr>
        <w:t xml:space="preserve">ADD </w:t>
      </w:r>
      <w:r>
        <w:t>instruction</w:t>
      </w:r>
    </w:p>
    <w:p w:rsidR="00E67239" w:rsidRDefault="00D12257">
      <w:pPr>
        <w:numPr>
          <w:ilvl w:val="0"/>
          <w:numId w:val="65"/>
        </w:numPr>
        <w:spacing w:after="3"/>
        <w:ind w:right="11" w:hanging="1152"/>
      </w:pPr>
      <w:r>
        <w:t xml:space="preserve">Integer constant that is valid as an immediate operand in a </w:t>
      </w:r>
      <w:r>
        <w:rPr>
          <w:rFonts w:ascii="Calibri" w:eastAsia="Calibri" w:hAnsi="Calibri" w:cs="Calibri"/>
        </w:rPr>
        <w:t>SUB</w:t>
      </w:r>
    </w:p>
    <w:p w:rsidR="00E67239" w:rsidRDefault="00D12257">
      <w:pPr>
        <w:spacing w:after="140"/>
        <w:ind w:left="2314" w:right="11"/>
      </w:pPr>
      <w:r>
        <w:t>instruction (once negated)</w:t>
      </w:r>
    </w:p>
    <w:p w:rsidR="00E67239" w:rsidRDefault="00D12257">
      <w:pPr>
        <w:numPr>
          <w:ilvl w:val="0"/>
          <w:numId w:val="65"/>
        </w:numPr>
        <w:spacing w:after="142"/>
        <w:ind w:right="11" w:hanging="1152"/>
      </w:pPr>
      <w:r>
        <w:t>Integer constant that can be used with a 32-bit logical instruction</w:t>
      </w:r>
    </w:p>
    <w:p w:rsidR="00E67239" w:rsidRDefault="00D12257">
      <w:pPr>
        <w:numPr>
          <w:ilvl w:val="0"/>
          <w:numId w:val="65"/>
        </w:numPr>
        <w:spacing w:after="142"/>
        <w:ind w:right="11" w:hanging="1152"/>
      </w:pPr>
      <w:r>
        <w:t>Integer constant that can be used with a 64-bit logical instruction</w:t>
      </w:r>
    </w:p>
    <w:p w:rsidR="00E67239" w:rsidRDefault="00D12257">
      <w:pPr>
        <w:numPr>
          <w:ilvl w:val="0"/>
          <w:numId w:val="65"/>
        </w:numPr>
        <w:spacing w:after="18"/>
        <w:ind w:right="11" w:hanging="1152"/>
      </w:pPr>
      <w:r>
        <w:t>Integer constant that is valid as an immediate operand in a 32-</w:t>
      </w:r>
    </w:p>
    <w:p w:rsidR="00E67239" w:rsidRDefault="00D12257">
      <w:pPr>
        <w:spacing w:after="141"/>
        <w:ind w:left="2314" w:right="11"/>
      </w:pPr>
      <w:r>
        <w:t xml:space="preserve">bit </w:t>
      </w:r>
      <w:r>
        <w:rPr>
          <w:rFonts w:ascii="Calibri" w:eastAsia="Calibri" w:hAnsi="Calibri" w:cs="Calibri"/>
        </w:rPr>
        <w:t xml:space="preserve">MOV </w:t>
      </w:r>
      <w:r>
        <w:t xml:space="preserve">pseudo instruction. The </w:t>
      </w:r>
      <w:r>
        <w:rPr>
          <w:rFonts w:ascii="Calibri" w:eastAsia="Calibri" w:hAnsi="Calibri" w:cs="Calibri"/>
        </w:rPr>
        <w:t xml:space="preserve">MOV </w:t>
      </w:r>
      <w:r>
        <w:t>may be assembled to one of several different machine instructions depending on the value</w:t>
      </w:r>
    </w:p>
    <w:p w:rsidR="00E67239" w:rsidRDefault="00D12257">
      <w:pPr>
        <w:numPr>
          <w:ilvl w:val="0"/>
          <w:numId w:val="65"/>
        </w:numPr>
        <w:spacing w:after="19"/>
        <w:ind w:right="11" w:hanging="1152"/>
      </w:pPr>
      <w:r>
        <w:t>Integer constant that is valid as an immediate operand in a 64-bit</w:t>
      </w:r>
    </w:p>
    <w:p w:rsidR="00E67239" w:rsidRDefault="00D12257">
      <w:pPr>
        <w:spacing w:after="141"/>
        <w:ind w:left="2314" w:right="11"/>
      </w:pPr>
      <w:r>
        <w:rPr>
          <w:rFonts w:ascii="Calibri" w:eastAsia="Calibri" w:hAnsi="Calibri" w:cs="Calibri"/>
        </w:rPr>
        <w:t xml:space="preserve">MOV </w:t>
      </w:r>
      <w:r>
        <w:t>pseudo instruction</w:t>
      </w:r>
    </w:p>
    <w:p w:rsidR="00E67239" w:rsidRDefault="00D12257">
      <w:pPr>
        <w:tabs>
          <w:tab w:val="center" w:pos="1209"/>
          <w:tab w:val="center" w:pos="4665"/>
        </w:tabs>
        <w:spacing w:after="142"/>
        <w:ind w:left="0" w:firstLine="0"/>
        <w:jc w:val="left"/>
      </w:pPr>
      <w:r>
        <w:rPr>
          <w:rFonts w:ascii="Calibri" w:eastAsia="Calibri" w:hAnsi="Calibri" w:cs="Calibri"/>
        </w:rPr>
        <w:tab/>
      </w:r>
      <w:r>
        <w:rPr>
          <w:rFonts w:ascii="Calibri" w:eastAsia="Calibri" w:hAnsi="Calibri" w:cs="Calibri"/>
        </w:rPr>
        <w:t>S</w:t>
      </w:r>
      <w:r>
        <w:rPr>
          <w:rFonts w:ascii="Calibri" w:eastAsia="Calibri" w:hAnsi="Calibri" w:cs="Calibri"/>
        </w:rPr>
        <w:tab/>
      </w:r>
      <w:r>
        <w:t>An absolute symbolic address or a label reference</w:t>
      </w:r>
    </w:p>
    <w:p w:rsidR="00E67239" w:rsidRDefault="00D12257">
      <w:pPr>
        <w:numPr>
          <w:ilvl w:val="0"/>
          <w:numId w:val="66"/>
        </w:numPr>
        <w:spacing w:after="142"/>
        <w:ind w:right="11" w:hanging="1152"/>
      </w:pPr>
      <w:r>
        <w:t>Floating point constant zero</w:t>
      </w:r>
    </w:p>
    <w:p w:rsidR="00E67239" w:rsidRDefault="00D12257">
      <w:pPr>
        <w:numPr>
          <w:ilvl w:val="0"/>
          <w:numId w:val="66"/>
        </w:numPr>
        <w:spacing w:after="142"/>
        <w:ind w:right="11" w:hanging="1152"/>
      </w:pPr>
      <w:r>
        <w:t>Integer constant zero</w:t>
      </w:r>
    </w:p>
    <w:p w:rsidR="00E67239" w:rsidRDefault="00D12257">
      <w:pPr>
        <w:spacing w:after="141"/>
        <w:ind w:left="2289" w:right="11" w:hanging="1152"/>
      </w:pPr>
      <w:r>
        <w:rPr>
          <w:rFonts w:ascii="Calibri" w:eastAsia="Calibri" w:hAnsi="Calibri" w:cs="Calibri"/>
        </w:rPr>
        <w:t xml:space="preserve">Ush </w:t>
      </w:r>
      <w:r>
        <w:t>The high part (bits 12 and upwards) of the pc-relative address of a symbol within 4GB of the instruction</w:t>
      </w:r>
    </w:p>
    <w:p w:rsidR="00E67239" w:rsidRDefault="00D12257">
      <w:pPr>
        <w:tabs>
          <w:tab w:val="center" w:pos="1209"/>
          <w:tab w:val="right" w:pos="8640"/>
        </w:tabs>
        <w:spacing w:after="142"/>
        <w:ind w:left="0" w:firstLine="0"/>
        <w:jc w:val="left"/>
      </w:pPr>
      <w:r>
        <w:rPr>
          <w:rFonts w:ascii="Calibri" w:eastAsia="Calibri" w:hAnsi="Calibri" w:cs="Calibri"/>
        </w:rPr>
        <w:tab/>
      </w:r>
      <w:r>
        <w:rPr>
          <w:rFonts w:ascii="Calibri" w:eastAsia="Calibri" w:hAnsi="Calibri" w:cs="Calibri"/>
        </w:rPr>
        <w:t>Q</w:t>
      </w:r>
      <w:r>
        <w:rPr>
          <w:rFonts w:ascii="Calibri" w:eastAsia="Calibri" w:hAnsi="Calibri" w:cs="Calibri"/>
        </w:rPr>
        <w:tab/>
      </w:r>
      <w:r>
        <w:t xml:space="preserve">A memory address </w:t>
      </w:r>
      <w:r>
        <w:t>which uses a single base register with no offset</w:t>
      </w:r>
    </w:p>
    <w:p w:rsidR="00E67239" w:rsidRDefault="00D12257">
      <w:pPr>
        <w:spacing w:after="128"/>
        <w:ind w:left="2289" w:right="11" w:hanging="1152"/>
      </w:pPr>
      <w:r>
        <w:rPr>
          <w:rFonts w:ascii="Calibri" w:eastAsia="Calibri" w:hAnsi="Calibri" w:cs="Calibri"/>
        </w:rPr>
        <w:t xml:space="preserve">Ump </w:t>
      </w:r>
      <w:r>
        <w:t>A memory address suitable for a load/store pair instruction in SI, DI, SF and DF modes</w:t>
      </w:r>
    </w:p>
    <w:p w:rsidR="00E67239" w:rsidRDefault="00D12257">
      <w:pPr>
        <w:spacing w:after="138"/>
        <w:ind w:left="1152" w:right="11" w:hanging="1152"/>
      </w:pPr>
      <w:r>
        <w:rPr>
          <w:i/>
        </w:rPr>
        <w:t>ARC —‘</w:t>
      </w:r>
      <w:r>
        <w:rPr>
          <w:rFonts w:ascii="Calibri" w:eastAsia="Calibri" w:hAnsi="Calibri" w:cs="Calibri"/>
        </w:rPr>
        <w:t>config/arc/constraints.md</w:t>
      </w:r>
      <w:r>
        <w:rPr>
          <w:i/>
        </w:rPr>
        <w:t xml:space="preserve">’ </w:t>
      </w:r>
      <w:r>
        <w:rPr>
          <w:rFonts w:ascii="Calibri" w:eastAsia="Calibri" w:hAnsi="Calibri" w:cs="Calibri"/>
        </w:rPr>
        <w:t xml:space="preserve">q </w:t>
      </w:r>
      <w:r>
        <w:t xml:space="preserve">Registers usable in ARCompact 16-bit instructions: </w:t>
      </w:r>
      <w:r>
        <w:rPr>
          <w:rFonts w:ascii="Calibri" w:eastAsia="Calibri" w:hAnsi="Calibri" w:cs="Calibri"/>
        </w:rPr>
        <w:t>r0</w:t>
      </w:r>
      <w:r>
        <w:t>-</w:t>
      </w:r>
      <w:r>
        <w:rPr>
          <w:rFonts w:ascii="Calibri" w:eastAsia="Calibri" w:hAnsi="Calibri" w:cs="Calibri"/>
        </w:rPr>
        <w:t>r3</w:t>
      </w:r>
      <w:r>
        <w:t xml:space="preserve">, </w:t>
      </w:r>
      <w:r>
        <w:rPr>
          <w:rFonts w:ascii="Calibri" w:eastAsia="Calibri" w:hAnsi="Calibri" w:cs="Calibri"/>
        </w:rPr>
        <w:t>r12r15</w:t>
      </w:r>
      <w:r>
        <w:t>. This constraint can only match when the ‘</w:t>
      </w:r>
      <w:r>
        <w:rPr>
          <w:rFonts w:ascii="Calibri" w:eastAsia="Calibri" w:hAnsi="Calibri" w:cs="Calibri"/>
        </w:rPr>
        <w:t>-mq</w:t>
      </w:r>
      <w:r>
        <w:t>’ option is in effect.</w:t>
      </w:r>
    </w:p>
    <w:p w:rsidR="00E67239" w:rsidRDefault="00D12257">
      <w:pPr>
        <w:spacing w:after="139"/>
        <w:ind w:left="2289" w:right="11" w:hanging="1152"/>
      </w:pPr>
      <w:r>
        <w:rPr>
          <w:rFonts w:ascii="Calibri" w:eastAsia="Calibri" w:hAnsi="Calibri" w:cs="Calibri"/>
        </w:rPr>
        <w:t xml:space="preserve">e </w:t>
      </w:r>
      <w:r>
        <w:t xml:space="preserve">Registers usable as base-regs of memory addresses in ARCompact 16-bit memory instructions: </w:t>
      </w:r>
      <w:r>
        <w:rPr>
          <w:rFonts w:ascii="Calibri" w:eastAsia="Calibri" w:hAnsi="Calibri" w:cs="Calibri"/>
        </w:rPr>
        <w:t>r0</w:t>
      </w:r>
      <w:r>
        <w:t>-</w:t>
      </w:r>
      <w:r>
        <w:rPr>
          <w:rFonts w:ascii="Calibri" w:eastAsia="Calibri" w:hAnsi="Calibri" w:cs="Calibri"/>
        </w:rPr>
        <w:t>r3</w:t>
      </w:r>
      <w:r>
        <w:t xml:space="preserve">, </w:t>
      </w:r>
      <w:r>
        <w:rPr>
          <w:rFonts w:ascii="Calibri" w:eastAsia="Calibri" w:hAnsi="Calibri" w:cs="Calibri"/>
        </w:rPr>
        <w:t>r12</w:t>
      </w:r>
      <w:r>
        <w:t>-</w:t>
      </w:r>
      <w:r>
        <w:rPr>
          <w:rFonts w:ascii="Calibri" w:eastAsia="Calibri" w:hAnsi="Calibri" w:cs="Calibri"/>
        </w:rPr>
        <w:t>r15</w:t>
      </w:r>
      <w:r>
        <w:t xml:space="preserve">, </w:t>
      </w:r>
      <w:r>
        <w:rPr>
          <w:rFonts w:ascii="Calibri" w:eastAsia="Calibri" w:hAnsi="Calibri" w:cs="Calibri"/>
        </w:rPr>
        <w:t>sp</w:t>
      </w:r>
      <w:r>
        <w:t>. This constraint can only match when the ‘</w:t>
      </w:r>
      <w:r>
        <w:rPr>
          <w:rFonts w:ascii="Calibri" w:eastAsia="Calibri" w:hAnsi="Calibri" w:cs="Calibri"/>
        </w:rPr>
        <w:t>-mq</w:t>
      </w:r>
      <w:r>
        <w:t>’ option is in effect.</w:t>
      </w:r>
    </w:p>
    <w:p w:rsidR="00E67239" w:rsidRDefault="00D12257">
      <w:pPr>
        <w:tabs>
          <w:tab w:val="center" w:pos="1209"/>
          <w:tab w:val="center" w:pos="4294"/>
        </w:tabs>
        <w:spacing w:after="141"/>
        <w:ind w:left="0" w:firstLine="0"/>
        <w:jc w:val="left"/>
      </w:pPr>
      <w:r>
        <w:rPr>
          <w:rFonts w:ascii="Calibri" w:eastAsia="Calibri" w:hAnsi="Calibri" w:cs="Calibri"/>
        </w:rPr>
        <w:tab/>
      </w:r>
      <w:r>
        <w:rPr>
          <w:rFonts w:ascii="Calibri" w:eastAsia="Calibri" w:hAnsi="Calibri" w:cs="Calibri"/>
        </w:rPr>
        <w:t>D</w:t>
      </w:r>
      <w:r>
        <w:rPr>
          <w:rFonts w:ascii="Calibri" w:eastAsia="Calibri" w:hAnsi="Calibri" w:cs="Calibri"/>
        </w:rPr>
        <w:tab/>
      </w:r>
      <w:r>
        <w:t xml:space="preserve">ARC FPX (dpfp) 64-bit registers. </w:t>
      </w:r>
      <w:r>
        <w:rPr>
          <w:rFonts w:ascii="Calibri" w:eastAsia="Calibri" w:hAnsi="Calibri" w:cs="Calibri"/>
        </w:rPr>
        <w:t>D0</w:t>
      </w:r>
      <w:r>
        <w:t xml:space="preserve">, </w:t>
      </w:r>
      <w:r>
        <w:rPr>
          <w:rFonts w:ascii="Calibri" w:eastAsia="Calibri" w:hAnsi="Calibri" w:cs="Calibri"/>
        </w:rPr>
        <w:t>D1</w:t>
      </w:r>
      <w:r>
        <w:t>.</w:t>
      </w:r>
    </w:p>
    <w:p w:rsidR="00E67239" w:rsidRDefault="00D12257">
      <w:pPr>
        <w:tabs>
          <w:tab w:val="center" w:pos="1209"/>
          <w:tab w:val="center" w:pos="3866"/>
        </w:tabs>
        <w:spacing w:after="142"/>
        <w:ind w:left="0" w:firstLine="0"/>
        <w:jc w:val="left"/>
      </w:pPr>
      <w:r>
        <w:rPr>
          <w:rFonts w:ascii="Calibri" w:eastAsia="Calibri" w:hAnsi="Calibri" w:cs="Calibri"/>
        </w:rPr>
        <w:tab/>
      </w:r>
      <w:r>
        <w:rPr>
          <w:rFonts w:ascii="Calibri" w:eastAsia="Calibri" w:hAnsi="Calibri" w:cs="Calibri"/>
        </w:rPr>
        <w:t>I</w:t>
      </w:r>
      <w:r>
        <w:rPr>
          <w:rFonts w:ascii="Calibri" w:eastAsia="Calibri" w:hAnsi="Calibri" w:cs="Calibri"/>
        </w:rPr>
        <w:tab/>
      </w:r>
      <w:r>
        <w:t>A signed 12-bit integer constant.</w:t>
      </w:r>
    </w:p>
    <w:p w:rsidR="00E67239" w:rsidRDefault="00D12257">
      <w:pPr>
        <w:ind w:left="2289" w:right="11" w:hanging="1152"/>
      </w:pPr>
      <w:r>
        <w:rPr>
          <w:rFonts w:ascii="Calibri" w:eastAsia="Calibri" w:hAnsi="Calibri" w:cs="Calibri"/>
        </w:rPr>
        <w:t xml:space="preserve">Cal </w:t>
      </w:r>
      <w:r>
        <w:t>constant for arithmetic/logical operations. This might be any constant that can be put into a long immediate by the assmbler or linker without involving a PIC relocation.</w:t>
      </w:r>
    </w:p>
    <w:p w:rsidR="00E67239" w:rsidRDefault="00D12257">
      <w:pPr>
        <w:numPr>
          <w:ilvl w:val="0"/>
          <w:numId w:val="67"/>
        </w:numPr>
        <w:spacing w:after="130"/>
        <w:ind w:right="11" w:hanging="1152"/>
      </w:pPr>
      <w:r>
        <w:t>A 3</w:t>
      </w:r>
      <w:r>
        <w:t>-bit unsigned integer constant.</w:t>
      </w:r>
    </w:p>
    <w:p w:rsidR="00E67239" w:rsidRDefault="00D12257">
      <w:pPr>
        <w:numPr>
          <w:ilvl w:val="0"/>
          <w:numId w:val="67"/>
        </w:numPr>
        <w:spacing w:after="130"/>
        <w:ind w:right="11" w:hanging="1152"/>
      </w:pPr>
      <w:r>
        <w:t>A 6-bit unsigned integer constant.</w:t>
      </w:r>
    </w:p>
    <w:p w:rsidR="00E67239" w:rsidRDefault="00D12257">
      <w:pPr>
        <w:tabs>
          <w:tab w:val="center" w:pos="1324"/>
          <w:tab w:val="center" w:pos="4943"/>
        </w:tabs>
        <w:spacing w:after="130"/>
        <w:ind w:left="0" w:firstLine="0"/>
        <w:jc w:val="left"/>
      </w:pPr>
      <w:r>
        <w:rPr>
          <w:rFonts w:ascii="Calibri" w:eastAsia="Calibri" w:hAnsi="Calibri" w:cs="Calibri"/>
        </w:rPr>
        <w:tab/>
      </w:r>
      <w:r>
        <w:rPr>
          <w:rFonts w:ascii="Calibri" w:eastAsia="Calibri" w:hAnsi="Calibri" w:cs="Calibri"/>
        </w:rPr>
        <w:t>CnL</w:t>
      </w:r>
      <w:r>
        <w:rPr>
          <w:rFonts w:ascii="Calibri" w:eastAsia="Calibri" w:hAnsi="Calibri" w:cs="Calibri"/>
        </w:rPr>
        <w:tab/>
      </w:r>
      <w:r>
        <w:t>One’s complement of a 6-bit unsigned integer constant.</w:t>
      </w:r>
    </w:p>
    <w:p w:rsidR="00E67239" w:rsidRDefault="00D12257">
      <w:pPr>
        <w:tabs>
          <w:tab w:val="center" w:pos="1324"/>
          <w:tab w:val="center" w:pos="4958"/>
        </w:tabs>
        <w:spacing w:after="130"/>
        <w:ind w:left="0" w:firstLine="0"/>
        <w:jc w:val="left"/>
      </w:pPr>
      <w:r>
        <w:rPr>
          <w:rFonts w:ascii="Calibri" w:eastAsia="Calibri" w:hAnsi="Calibri" w:cs="Calibri"/>
        </w:rPr>
        <w:tab/>
      </w:r>
      <w:r>
        <w:rPr>
          <w:rFonts w:ascii="Calibri" w:eastAsia="Calibri" w:hAnsi="Calibri" w:cs="Calibri"/>
        </w:rPr>
        <w:t>CmL</w:t>
      </w:r>
      <w:r>
        <w:rPr>
          <w:rFonts w:ascii="Calibri" w:eastAsia="Calibri" w:hAnsi="Calibri" w:cs="Calibri"/>
        </w:rPr>
        <w:tab/>
      </w:r>
      <w:r>
        <w:t>Two’s complement of a 6-bit unsigned integer constant.</w:t>
      </w:r>
    </w:p>
    <w:p w:rsidR="00E67239" w:rsidRDefault="00D12257">
      <w:pPr>
        <w:numPr>
          <w:ilvl w:val="0"/>
          <w:numId w:val="67"/>
        </w:numPr>
        <w:spacing w:after="130"/>
        <w:ind w:right="11" w:hanging="1152"/>
      </w:pPr>
      <w:r>
        <w:t>A 5-bit unsigned integer constant.</w:t>
      </w:r>
    </w:p>
    <w:p w:rsidR="00E67239" w:rsidRDefault="00D12257">
      <w:pPr>
        <w:numPr>
          <w:ilvl w:val="0"/>
          <w:numId w:val="68"/>
        </w:numPr>
        <w:spacing w:after="130"/>
        <w:ind w:right="11" w:hanging="1152"/>
      </w:pPr>
      <w:r>
        <w:t>A 7-bit unsigned integer constant.</w:t>
      </w:r>
    </w:p>
    <w:p w:rsidR="00E67239" w:rsidRDefault="00D12257">
      <w:pPr>
        <w:numPr>
          <w:ilvl w:val="0"/>
          <w:numId w:val="68"/>
        </w:numPr>
        <w:spacing w:after="130"/>
        <w:ind w:right="11" w:hanging="1152"/>
      </w:pPr>
      <w:r>
        <w:t>A 8-bit unsigned integer constant.</w:t>
      </w:r>
    </w:p>
    <w:p w:rsidR="00E67239" w:rsidRDefault="00D12257">
      <w:pPr>
        <w:tabs>
          <w:tab w:val="center" w:pos="1209"/>
          <w:tab w:val="center" w:pos="3462"/>
        </w:tabs>
        <w:spacing w:after="114"/>
        <w:ind w:left="0" w:firstLine="0"/>
        <w:jc w:val="left"/>
      </w:pPr>
      <w:r>
        <w:rPr>
          <w:rFonts w:ascii="Calibri" w:eastAsia="Calibri" w:hAnsi="Calibri" w:cs="Calibri"/>
        </w:rPr>
        <w:tab/>
      </w:r>
      <w:r>
        <w:rPr>
          <w:rFonts w:ascii="Calibri" w:eastAsia="Calibri" w:hAnsi="Calibri" w:cs="Calibri"/>
        </w:rPr>
        <w:t>H</w:t>
      </w:r>
      <w:r>
        <w:rPr>
          <w:rFonts w:ascii="Calibri" w:eastAsia="Calibri" w:hAnsi="Calibri" w:cs="Calibri"/>
        </w:rPr>
        <w:tab/>
      </w:r>
      <w:r>
        <w:t xml:space="preserve">Any const </w:t>
      </w:r>
      <w:r>
        <w:rPr>
          <w:rFonts w:ascii="Calibri" w:eastAsia="Calibri" w:hAnsi="Calibri" w:cs="Calibri"/>
          <w:noProof/>
        </w:rPr>
        <mc:AlternateContent>
          <mc:Choice Requires="wpg">
            <w:drawing>
              <wp:inline distT="0" distB="0" distL="0" distR="0">
                <wp:extent cx="41567" cy="5969"/>
                <wp:effectExtent l="0" t="0" r="0" b="0"/>
                <wp:docPr id="1153049" name="Group 115304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4850" name="Shape 7485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3049" style="width:3.27301pt;height:0.47pt;mso-position-horizontal-relative:char;mso-position-vertical-relative:line" coordsize="415,59">
                <v:shape id="Shape 74850" style="position:absolute;width:415;height:0;left:0;top:0;" coordsize="41567,0" path="m0,0l41567,0">
                  <v:stroke weight="0.47pt" endcap="flat" joinstyle="miter" miterlimit="10" on="true" color="#000000"/>
                  <v:fill on="false" color="#000000" opacity="0"/>
                </v:shape>
              </v:group>
            </w:pict>
          </mc:Fallback>
        </mc:AlternateContent>
      </w:r>
      <w:r>
        <w:t>double value.</w:t>
      </w:r>
    </w:p>
    <w:p w:rsidR="00E67239" w:rsidRDefault="00D12257">
      <w:pPr>
        <w:spacing w:after="33" w:line="345" w:lineRule="auto"/>
        <w:ind w:left="1152" w:right="2297" w:hanging="1152"/>
      </w:pPr>
      <w:r>
        <w:rPr>
          <w:i/>
        </w:rPr>
        <w:t>ARM family—‘</w:t>
      </w:r>
      <w:r>
        <w:rPr>
          <w:rFonts w:ascii="Calibri" w:eastAsia="Calibri" w:hAnsi="Calibri" w:cs="Calibri"/>
        </w:rPr>
        <w:t>config/arm/constraints.md</w:t>
      </w:r>
      <w:r>
        <w:rPr>
          <w:i/>
        </w:rPr>
        <w:t xml:space="preserve">’ </w:t>
      </w:r>
      <w:r>
        <w:rPr>
          <w:rFonts w:ascii="Calibri" w:eastAsia="Calibri" w:hAnsi="Calibri" w:cs="Calibri"/>
        </w:rPr>
        <w:t xml:space="preserve">h </w:t>
      </w:r>
      <w:r>
        <w:t xml:space="preserve">In Thumb state, the core registers </w:t>
      </w:r>
      <w:r>
        <w:rPr>
          <w:rFonts w:ascii="Calibri" w:eastAsia="Calibri" w:hAnsi="Calibri" w:cs="Calibri"/>
        </w:rPr>
        <w:t>r8</w:t>
      </w:r>
      <w:r>
        <w:t>-</w:t>
      </w:r>
      <w:r>
        <w:rPr>
          <w:rFonts w:ascii="Calibri" w:eastAsia="Calibri" w:hAnsi="Calibri" w:cs="Calibri"/>
        </w:rPr>
        <w:t>r15</w:t>
      </w:r>
      <w:r>
        <w:t xml:space="preserve">. </w:t>
      </w:r>
      <w:r>
        <w:rPr>
          <w:rFonts w:ascii="Calibri" w:eastAsia="Calibri" w:hAnsi="Calibri" w:cs="Calibri"/>
        </w:rPr>
        <w:t xml:space="preserve">k </w:t>
      </w:r>
      <w:r>
        <w:t>The stack pointer register.</w:t>
      </w:r>
    </w:p>
    <w:p w:rsidR="00E67239" w:rsidRDefault="00D12257">
      <w:pPr>
        <w:tabs>
          <w:tab w:val="center" w:pos="1209"/>
          <w:tab w:val="right" w:pos="8640"/>
        </w:tabs>
        <w:spacing w:after="17"/>
        <w:ind w:left="0" w:firstLine="0"/>
        <w:jc w:val="left"/>
      </w:pPr>
      <w:r>
        <w:rPr>
          <w:rFonts w:ascii="Calibri" w:eastAsia="Calibri" w:hAnsi="Calibri" w:cs="Calibri"/>
        </w:rPr>
        <w:tab/>
      </w:r>
      <w:r>
        <w:rPr>
          <w:rFonts w:ascii="Calibri" w:eastAsia="Calibri" w:hAnsi="Calibri" w:cs="Calibri"/>
        </w:rPr>
        <w:t>l</w:t>
      </w:r>
      <w:r>
        <w:rPr>
          <w:rFonts w:ascii="Calibri" w:eastAsia="Calibri" w:hAnsi="Calibri" w:cs="Calibri"/>
        </w:rPr>
        <w:tab/>
      </w:r>
      <w:r>
        <w:t xml:space="preserve">In Thumb State the core registers </w:t>
      </w:r>
      <w:r>
        <w:rPr>
          <w:rFonts w:ascii="Calibri" w:eastAsia="Calibri" w:hAnsi="Calibri" w:cs="Calibri"/>
        </w:rPr>
        <w:t>r0</w:t>
      </w:r>
      <w:r>
        <w:t>-</w:t>
      </w:r>
      <w:r>
        <w:rPr>
          <w:rFonts w:ascii="Calibri" w:eastAsia="Calibri" w:hAnsi="Calibri" w:cs="Calibri"/>
        </w:rPr>
        <w:t>r7</w:t>
      </w:r>
      <w:r>
        <w:t>. In ARM state this is an</w:t>
      </w:r>
    </w:p>
    <w:p w:rsidR="00E67239" w:rsidRDefault="00D12257">
      <w:pPr>
        <w:spacing w:after="131"/>
        <w:ind w:left="2314" w:right="11"/>
      </w:pPr>
      <w:r>
        <w:t xml:space="preserve">alias for the </w:t>
      </w:r>
      <w:r>
        <w:rPr>
          <w:rFonts w:ascii="Calibri" w:eastAsia="Calibri" w:hAnsi="Calibri" w:cs="Calibri"/>
        </w:rPr>
        <w:t xml:space="preserve">r </w:t>
      </w:r>
      <w:r>
        <w:t>constraint.</w:t>
      </w:r>
    </w:p>
    <w:p w:rsidR="00E67239" w:rsidRDefault="00D12257">
      <w:pPr>
        <w:tabs>
          <w:tab w:val="center" w:pos="1209"/>
          <w:tab w:val="center" w:pos="5151"/>
        </w:tabs>
        <w:spacing w:after="132"/>
        <w:ind w:left="0" w:firstLine="0"/>
        <w:jc w:val="left"/>
      </w:pPr>
      <w:r>
        <w:rPr>
          <w:rFonts w:ascii="Calibri" w:eastAsia="Calibri" w:hAnsi="Calibri" w:cs="Calibri"/>
        </w:rPr>
        <w:tab/>
      </w:r>
      <w:r>
        <w:rPr>
          <w:rFonts w:ascii="Calibri" w:eastAsia="Calibri" w:hAnsi="Calibri" w:cs="Calibri"/>
        </w:rPr>
        <w:t>t</w:t>
      </w:r>
      <w:r>
        <w:rPr>
          <w:rFonts w:ascii="Calibri" w:eastAsia="Calibri" w:hAnsi="Calibri" w:cs="Calibri"/>
        </w:rPr>
        <w:tab/>
      </w:r>
      <w:r>
        <w:t xml:space="preserve">VFP floating-point registers </w:t>
      </w:r>
      <w:r>
        <w:rPr>
          <w:rFonts w:ascii="Calibri" w:eastAsia="Calibri" w:hAnsi="Calibri" w:cs="Calibri"/>
        </w:rPr>
        <w:t>s0</w:t>
      </w:r>
      <w:r>
        <w:t>-</w:t>
      </w:r>
      <w:r>
        <w:rPr>
          <w:rFonts w:ascii="Calibri" w:eastAsia="Calibri" w:hAnsi="Calibri" w:cs="Calibri"/>
        </w:rPr>
        <w:t>s31</w:t>
      </w:r>
      <w:r>
        <w:t>. Used for 32 bit values.</w:t>
      </w:r>
    </w:p>
    <w:p w:rsidR="00E67239" w:rsidRDefault="00D12257">
      <w:pPr>
        <w:spacing w:after="128"/>
        <w:ind w:left="2289" w:right="11" w:hanging="1152"/>
      </w:pPr>
      <w:r>
        <w:rPr>
          <w:rFonts w:ascii="Calibri" w:eastAsia="Calibri" w:hAnsi="Calibri" w:cs="Calibri"/>
        </w:rPr>
        <w:t xml:space="preserve">w </w:t>
      </w:r>
      <w:r>
        <w:t xml:space="preserve">VFP floating-point registers </w:t>
      </w:r>
      <w:r>
        <w:rPr>
          <w:rFonts w:ascii="Calibri" w:eastAsia="Calibri" w:hAnsi="Calibri" w:cs="Calibri"/>
        </w:rPr>
        <w:t>d0</w:t>
      </w:r>
      <w:r>
        <w:t>-</w:t>
      </w:r>
      <w:r>
        <w:rPr>
          <w:rFonts w:ascii="Calibri" w:eastAsia="Calibri" w:hAnsi="Calibri" w:cs="Calibri"/>
        </w:rPr>
        <w:t xml:space="preserve">d31 </w:t>
      </w:r>
      <w:r>
        <w:t xml:space="preserve">and the appropriate subset </w:t>
      </w:r>
      <w:r>
        <w:rPr>
          <w:rFonts w:ascii="Calibri" w:eastAsia="Calibri" w:hAnsi="Calibri" w:cs="Calibri"/>
        </w:rPr>
        <w:t xml:space="preserve">d0d15 </w:t>
      </w:r>
      <w:r>
        <w:t>based on command line options. Used for 64 bit values only. Not valid for Thumb1.</w:t>
      </w:r>
    </w:p>
    <w:p w:rsidR="00E67239" w:rsidRDefault="00D12257">
      <w:pPr>
        <w:spacing w:after="0" w:line="373" w:lineRule="auto"/>
        <w:ind w:left="1147" w:right="2766"/>
      </w:pPr>
      <w:r>
        <w:rPr>
          <w:rFonts w:ascii="Calibri" w:eastAsia="Calibri" w:hAnsi="Calibri" w:cs="Calibri"/>
        </w:rPr>
        <w:t>y</w:t>
      </w:r>
      <w:r>
        <w:rPr>
          <w:rFonts w:ascii="Calibri" w:eastAsia="Calibri" w:hAnsi="Calibri" w:cs="Calibri"/>
        </w:rPr>
        <w:tab/>
      </w:r>
      <w:r>
        <w:t xml:space="preserve">The iWMMX co-processor registers. </w:t>
      </w:r>
      <w:r>
        <w:rPr>
          <w:rFonts w:ascii="Calibri" w:eastAsia="Calibri" w:hAnsi="Calibri" w:cs="Calibri"/>
        </w:rPr>
        <w:t>z</w:t>
      </w:r>
      <w:r>
        <w:rPr>
          <w:rFonts w:ascii="Calibri" w:eastAsia="Calibri" w:hAnsi="Calibri" w:cs="Calibri"/>
        </w:rPr>
        <w:tab/>
      </w:r>
      <w:r>
        <w:t>The iWMMX GR registers.</w:t>
      </w:r>
    </w:p>
    <w:p w:rsidR="00E67239" w:rsidRDefault="00D12257">
      <w:pPr>
        <w:tabs>
          <w:tab w:val="center" w:pos="1209"/>
          <w:tab w:val="center" w:pos="3786"/>
        </w:tabs>
        <w:spacing w:after="130"/>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The floating-point constant 0.0</w:t>
      </w:r>
    </w:p>
    <w:p w:rsidR="00E67239" w:rsidRDefault="00D12257">
      <w:pPr>
        <w:numPr>
          <w:ilvl w:val="0"/>
          <w:numId w:val="69"/>
        </w:numPr>
        <w:spacing w:after="130"/>
        <w:ind w:right="11" w:hanging="1152"/>
      </w:pPr>
      <w:r>
        <w:t>Integer that is valid as an immediate operand in a data processing instruction. That is, an integer in the range 0 to 255 rotated by a multiple of 2</w:t>
      </w:r>
    </w:p>
    <w:p w:rsidR="00E67239" w:rsidRDefault="00D12257">
      <w:pPr>
        <w:numPr>
          <w:ilvl w:val="0"/>
          <w:numId w:val="69"/>
        </w:numPr>
        <w:spacing w:after="130"/>
        <w:ind w:right="11" w:hanging="1152"/>
      </w:pPr>
      <w:r>
        <w:t xml:space="preserve">Integer in the range </w:t>
      </w:r>
      <w:r>
        <w:t>−</w:t>
      </w:r>
      <w:r>
        <w:t>4095 to 4095</w:t>
      </w:r>
    </w:p>
    <w:p w:rsidR="00E67239" w:rsidRDefault="00D12257">
      <w:pPr>
        <w:numPr>
          <w:ilvl w:val="0"/>
          <w:numId w:val="69"/>
        </w:numPr>
        <w:spacing w:after="130"/>
        <w:ind w:right="11" w:hanging="1152"/>
      </w:pPr>
      <w:r>
        <w:t>Integer that satisfies constraint ‘</w:t>
      </w:r>
      <w:r>
        <w:rPr>
          <w:rFonts w:ascii="Calibri" w:eastAsia="Calibri" w:hAnsi="Calibri" w:cs="Calibri"/>
        </w:rPr>
        <w:t>I</w:t>
      </w:r>
      <w:r>
        <w:t>’ when inverted (ones complement)</w:t>
      </w:r>
    </w:p>
    <w:p w:rsidR="00E67239" w:rsidRDefault="00D12257">
      <w:pPr>
        <w:numPr>
          <w:ilvl w:val="0"/>
          <w:numId w:val="69"/>
        </w:numPr>
        <w:spacing w:after="130"/>
        <w:ind w:right="11" w:hanging="1152"/>
      </w:pPr>
      <w:r>
        <w:t>Integer that satisfies constraint ‘</w:t>
      </w:r>
      <w:r>
        <w:rPr>
          <w:rFonts w:ascii="Calibri" w:eastAsia="Calibri" w:hAnsi="Calibri" w:cs="Calibri"/>
        </w:rPr>
        <w:t>I</w:t>
      </w:r>
      <w:r>
        <w:t>’ when negated (twos complement)</w:t>
      </w:r>
    </w:p>
    <w:p w:rsidR="00E67239" w:rsidRDefault="00D12257">
      <w:pPr>
        <w:numPr>
          <w:ilvl w:val="0"/>
          <w:numId w:val="69"/>
        </w:numPr>
        <w:spacing w:after="130"/>
        <w:ind w:right="11" w:hanging="1152"/>
      </w:pPr>
      <w:r>
        <w:t>Integer in the range 0 to 32</w:t>
      </w:r>
    </w:p>
    <w:p w:rsidR="00E67239" w:rsidRDefault="00D12257">
      <w:pPr>
        <w:numPr>
          <w:ilvl w:val="0"/>
          <w:numId w:val="70"/>
        </w:numPr>
        <w:spacing w:after="18"/>
        <w:ind w:right="11" w:hanging="1152"/>
      </w:pPr>
      <w:r>
        <w:t>A memory reference where the exact address is in a si</w:t>
      </w:r>
      <w:r>
        <w:t>ngle register</w:t>
      </w:r>
    </w:p>
    <w:p w:rsidR="00E67239" w:rsidRDefault="00D12257">
      <w:pPr>
        <w:spacing w:after="123" w:line="262" w:lineRule="auto"/>
        <w:ind w:left="169" w:right="583"/>
        <w:jc w:val="center"/>
      </w:pPr>
      <w:r>
        <w:t>(‘‘</w:t>
      </w:r>
      <w:r>
        <w:rPr>
          <w:rFonts w:ascii="Calibri" w:eastAsia="Calibri" w:hAnsi="Calibri" w:cs="Calibri"/>
        </w:rPr>
        <w:t>m</w:t>
      </w:r>
      <w:r>
        <w:t xml:space="preserve">’’ is preferable for </w:t>
      </w:r>
      <w:r>
        <w:rPr>
          <w:rFonts w:ascii="Calibri" w:eastAsia="Calibri" w:hAnsi="Calibri" w:cs="Calibri"/>
        </w:rPr>
        <w:t xml:space="preserve">asm </w:t>
      </w:r>
      <w:r>
        <w:t>statements)</w:t>
      </w:r>
    </w:p>
    <w:p w:rsidR="00E67239" w:rsidRDefault="00D12257">
      <w:pPr>
        <w:numPr>
          <w:ilvl w:val="0"/>
          <w:numId w:val="70"/>
        </w:numPr>
        <w:spacing w:after="130"/>
        <w:ind w:right="11" w:hanging="1152"/>
      </w:pPr>
      <w:r>
        <w:t>An item in the constant pool</w:t>
      </w:r>
    </w:p>
    <w:p w:rsidR="00E67239" w:rsidRDefault="00D12257">
      <w:pPr>
        <w:numPr>
          <w:ilvl w:val="0"/>
          <w:numId w:val="70"/>
        </w:numPr>
        <w:spacing w:after="130"/>
        <w:ind w:right="11" w:hanging="1152"/>
      </w:pPr>
      <w:r>
        <w:t>A symbol in the text segment of the current file</w:t>
      </w:r>
    </w:p>
    <w:p w:rsidR="00E67239" w:rsidRDefault="00D12257">
      <w:pPr>
        <w:tabs>
          <w:tab w:val="center" w:pos="1267"/>
          <w:tab w:val="center" w:pos="2386"/>
          <w:tab w:val="center" w:pos="3089"/>
          <w:tab w:val="center" w:pos="4133"/>
          <w:tab w:val="center" w:pos="5161"/>
          <w:tab w:val="center" w:pos="5899"/>
          <w:tab w:val="center" w:pos="6493"/>
          <w:tab w:val="center" w:pos="7443"/>
          <w:tab w:val="right" w:pos="8640"/>
        </w:tabs>
        <w:spacing w:after="3"/>
        <w:ind w:left="0" w:firstLine="0"/>
        <w:jc w:val="left"/>
      </w:pPr>
      <w:r>
        <w:rPr>
          <w:rFonts w:ascii="Calibri" w:eastAsia="Calibri" w:hAnsi="Calibri" w:cs="Calibri"/>
        </w:rPr>
        <w:tab/>
      </w:r>
      <w:r>
        <w:rPr>
          <w:rFonts w:ascii="Calibri" w:eastAsia="Calibri" w:hAnsi="Calibri" w:cs="Calibri"/>
        </w:rPr>
        <w:t>Uv</w:t>
      </w:r>
      <w:r>
        <w:rPr>
          <w:rFonts w:ascii="Calibri" w:eastAsia="Calibri" w:hAnsi="Calibri" w:cs="Calibri"/>
        </w:rPr>
        <w:tab/>
      </w:r>
      <w:r>
        <w:t>A</w:t>
      </w:r>
      <w:r>
        <w:tab/>
        <w:t>memory</w:t>
      </w:r>
      <w:r>
        <w:tab/>
        <w:t>reference</w:t>
      </w:r>
      <w:r>
        <w:tab/>
        <w:t>suitable</w:t>
      </w:r>
      <w:r>
        <w:tab/>
        <w:t>for</w:t>
      </w:r>
      <w:r>
        <w:tab/>
        <w:t>VFP</w:t>
      </w:r>
      <w:r>
        <w:tab/>
        <w:t>load/store</w:t>
      </w:r>
      <w:r>
        <w:tab/>
        <w:t>insns</w:t>
      </w:r>
    </w:p>
    <w:p w:rsidR="00E67239" w:rsidRDefault="00D12257">
      <w:pPr>
        <w:spacing w:after="125"/>
        <w:ind w:left="2314" w:right="11"/>
      </w:pPr>
      <w:r>
        <w:t>(reg</w:t>
      </w:r>
      <w:r>
        <w:rPr>
          <w:rFonts w:ascii="Calibri" w:eastAsia="Calibri" w:hAnsi="Calibri" w:cs="Calibri"/>
        </w:rPr>
        <w:t>+</w:t>
      </w:r>
      <w:r>
        <w:t>constant offset)</w:t>
      </w:r>
    </w:p>
    <w:p w:rsidR="00E67239" w:rsidRDefault="00D12257">
      <w:pPr>
        <w:tabs>
          <w:tab w:val="center" w:pos="1267"/>
          <w:tab w:val="right" w:pos="8640"/>
        </w:tabs>
        <w:ind w:left="0" w:firstLine="0"/>
        <w:jc w:val="left"/>
      </w:pPr>
      <w:r>
        <w:rPr>
          <w:rFonts w:ascii="Calibri" w:eastAsia="Calibri" w:hAnsi="Calibri" w:cs="Calibri"/>
        </w:rPr>
        <w:tab/>
      </w:r>
      <w:r>
        <w:rPr>
          <w:rFonts w:ascii="Calibri" w:eastAsia="Calibri" w:hAnsi="Calibri" w:cs="Calibri"/>
        </w:rPr>
        <w:t>Uy</w:t>
      </w:r>
      <w:r>
        <w:rPr>
          <w:rFonts w:ascii="Calibri" w:eastAsia="Calibri" w:hAnsi="Calibri" w:cs="Calibri"/>
        </w:rPr>
        <w:tab/>
      </w:r>
      <w:r>
        <w:t>A memory reference suitable for iWMMXt l</w:t>
      </w:r>
      <w:r>
        <w:t>oad/store instructions.</w:t>
      </w:r>
    </w:p>
    <w:p w:rsidR="00E67239" w:rsidRDefault="00D12257">
      <w:pPr>
        <w:tabs>
          <w:tab w:val="center" w:pos="1267"/>
          <w:tab w:val="center" w:pos="5294"/>
        </w:tabs>
        <w:spacing w:after="115"/>
        <w:ind w:left="0" w:firstLine="0"/>
        <w:jc w:val="left"/>
      </w:pPr>
      <w:r>
        <w:rPr>
          <w:rFonts w:ascii="Calibri" w:eastAsia="Calibri" w:hAnsi="Calibri" w:cs="Calibri"/>
        </w:rPr>
        <w:tab/>
      </w:r>
      <w:r>
        <w:rPr>
          <w:rFonts w:ascii="Calibri" w:eastAsia="Calibri" w:hAnsi="Calibri" w:cs="Calibri"/>
        </w:rPr>
        <w:t>Uq</w:t>
      </w:r>
      <w:r>
        <w:rPr>
          <w:rFonts w:ascii="Calibri" w:eastAsia="Calibri" w:hAnsi="Calibri" w:cs="Calibri"/>
        </w:rPr>
        <w:tab/>
      </w:r>
      <w:r>
        <w:t>A memory reference suitable for the ARMv4 ldrsb instruction.</w:t>
      </w:r>
    </w:p>
    <w:p w:rsidR="00E67239" w:rsidRDefault="00D12257">
      <w:pPr>
        <w:spacing w:after="71" w:line="249" w:lineRule="auto"/>
        <w:ind w:left="-5" w:right="365"/>
      </w:pPr>
      <w:r>
        <w:rPr>
          <w:i/>
        </w:rPr>
        <w:t>AVR family—‘</w:t>
      </w:r>
      <w:r>
        <w:rPr>
          <w:rFonts w:ascii="Calibri" w:eastAsia="Calibri" w:hAnsi="Calibri" w:cs="Calibri"/>
        </w:rPr>
        <w:t>config/avr/constraints.md</w:t>
      </w:r>
      <w:r>
        <w:rPr>
          <w:i/>
        </w:rPr>
        <w:t>’</w:t>
      </w:r>
    </w:p>
    <w:p w:rsidR="00E67239" w:rsidRDefault="00D12257">
      <w:pPr>
        <w:spacing w:after="4" w:line="374" w:lineRule="auto"/>
        <w:ind w:left="1147" w:right="3929"/>
        <w:jc w:val="left"/>
      </w:pPr>
      <w:r>
        <w:rPr>
          <w:rFonts w:ascii="Calibri" w:eastAsia="Calibri" w:hAnsi="Calibri" w:cs="Calibri"/>
        </w:rPr>
        <w:t>l</w:t>
      </w:r>
      <w:r>
        <w:rPr>
          <w:rFonts w:ascii="Calibri" w:eastAsia="Calibri" w:hAnsi="Calibri" w:cs="Calibri"/>
        </w:rPr>
        <w:tab/>
      </w:r>
      <w:r>
        <w:t xml:space="preserve">Registers from r0 to r15 </w:t>
      </w:r>
      <w:r>
        <w:rPr>
          <w:rFonts w:ascii="Calibri" w:eastAsia="Calibri" w:hAnsi="Calibri" w:cs="Calibri"/>
        </w:rPr>
        <w:t>a</w:t>
      </w:r>
      <w:r>
        <w:rPr>
          <w:rFonts w:ascii="Calibri" w:eastAsia="Calibri" w:hAnsi="Calibri" w:cs="Calibri"/>
        </w:rPr>
        <w:tab/>
      </w:r>
      <w:r>
        <w:t xml:space="preserve">Registers from r16 to r23 </w:t>
      </w:r>
      <w:r>
        <w:rPr>
          <w:rFonts w:ascii="Calibri" w:eastAsia="Calibri" w:hAnsi="Calibri" w:cs="Calibri"/>
        </w:rPr>
        <w:t>d</w:t>
      </w:r>
      <w:r>
        <w:rPr>
          <w:rFonts w:ascii="Calibri" w:eastAsia="Calibri" w:hAnsi="Calibri" w:cs="Calibri"/>
        </w:rPr>
        <w:tab/>
      </w:r>
      <w:r>
        <w:t>Registers from r16 to r31</w:t>
      </w:r>
    </w:p>
    <w:p w:rsidR="00E67239" w:rsidRDefault="00D12257">
      <w:pPr>
        <w:spacing w:after="17" w:line="358" w:lineRule="auto"/>
        <w:ind w:left="1147" w:right="11"/>
      </w:pPr>
      <w:r>
        <w:rPr>
          <w:rFonts w:ascii="Calibri" w:eastAsia="Calibri" w:hAnsi="Calibri" w:cs="Calibri"/>
        </w:rPr>
        <w:t xml:space="preserve">w </w:t>
      </w:r>
      <w:r>
        <w:t>Registers from r24 to r31. These registers can be used in ‘</w:t>
      </w:r>
      <w:r>
        <w:rPr>
          <w:rFonts w:ascii="Calibri" w:eastAsia="Calibri" w:hAnsi="Calibri" w:cs="Calibri"/>
        </w:rPr>
        <w:t>adiw</w:t>
      </w:r>
      <w:r>
        <w:t xml:space="preserve">’ command </w:t>
      </w:r>
      <w:r>
        <w:rPr>
          <w:rFonts w:ascii="Calibri" w:eastAsia="Calibri" w:hAnsi="Calibri" w:cs="Calibri"/>
        </w:rPr>
        <w:t xml:space="preserve">e </w:t>
      </w:r>
      <w:r>
        <w:t xml:space="preserve">Pointer register (r26–r31) </w:t>
      </w:r>
      <w:r>
        <w:rPr>
          <w:rFonts w:ascii="Calibri" w:eastAsia="Calibri" w:hAnsi="Calibri" w:cs="Calibri"/>
        </w:rPr>
        <w:t xml:space="preserve">b </w:t>
      </w:r>
      <w:r>
        <w:t xml:space="preserve">Base pointer register (r28–r31) </w:t>
      </w:r>
      <w:r>
        <w:rPr>
          <w:rFonts w:ascii="Calibri" w:eastAsia="Calibri" w:hAnsi="Calibri" w:cs="Calibri"/>
        </w:rPr>
        <w:t xml:space="preserve">q </w:t>
      </w:r>
      <w:r>
        <w:t xml:space="preserve">Stack pointer register (SPH:SPL) </w:t>
      </w:r>
      <w:r>
        <w:rPr>
          <w:rFonts w:ascii="Calibri" w:eastAsia="Calibri" w:hAnsi="Calibri" w:cs="Calibri"/>
        </w:rPr>
        <w:t xml:space="preserve">t </w:t>
      </w:r>
      <w:r>
        <w:t xml:space="preserve">Temporary register r0 </w:t>
      </w:r>
      <w:r>
        <w:rPr>
          <w:rFonts w:ascii="Calibri" w:eastAsia="Calibri" w:hAnsi="Calibri" w:cs="Calibri"/>
        </w:rPr>
        <w:t xml:space="preserve">x </w:t>
      </w:r>
      <w:r>
        <w:t xml:space="preserve">Register pair X (r27:r26) </w:t>
      </w:r>
      <w:r>
        <w:rPr>
          <w:rFonts w:ascii="Calibri" w:eastAsia="Calibri" w:hAnsi="Calibri" w:cs="Calibri"/>
        </w:rPr>
        <w:t xml:space="preserve">y </w:t>
      </w:r>
      <w:r>
        <w:t xml:space="preserve">Register pair Y (r29:r28) </w:t>
      </w:r>
      <w:r>
        <w:rPr>
          <w:rFonts w:ascii="Calibri" w:eastAsia="Calibri" w:hAnsi="Calibri" w:cs="Calibri"/>
        </w:rPr>
        <w:t xml:space="preserve">z </w:t>
      </w:r>
      <w:r>
        <w:t>Register pair Z (r31:r30)</w:t>
      </w:r>
    </w:p>
    <w:p w:rsidR="00E67239" w:rsidRDefault="00D12257">
      <w:pPr>
        <w:spacing w:after="1" w:line="373" w:lineRule="auto"/>
        <w:ind w:left="1147" w:right="2489"/>
      </w:pPr>
      <w:r>
        <w:rPr>
          <w:rFonts w:ascii="Calibri" w:eastAsia="Calibri" w:hAnsi="Calibri" w:cs="Calibri"/>
        </w:rPr>
        <w:t>I</w:t>
      </w:r>
      <w:r>
        <w:rPr>
          <w:rFonts w:ascii="Calibri" w:eastAsia="Calibri" w:hAnsi="Calibri" w:cs="Calibri"/>
        </w:rPr>
        <w:tab/>
      </w:r>
      <w:r>
        <w:t xml:space="preserve">Constant greater than </w:t>
      </w:r>
      <w:r>
        <w:t>−</w:t>
      </w:r>
      <w:r>
        <w:t xml:space="preserve">1, less than 64 </w:t>
      </w:r>
      <w:r>
        <w:rPr>
          <w:rFonts w:ascii="Calibri" w:eastAsia="Calibri" w:hAnsi="Calibri" w:cs="Calibri"/>
        </w:rPr>
        <w:t>J</w:t>
      </w:r>
      <w:r>
        <w:rPr>
          <w:rFonts w:ascii="Calibri" w:eastAsia="Calibri" w:hAnsi="Calibri" w:cs="Calibri"/>
        </w:rPr>
        <w:tab/>
      </w:r>
      <w:r>
        <w:t xml:space="preserve">Constant greater than </w:t>
      </w:r>
      <w:r>
        <w:t>−</w:t>
      </w:r>
      <w:r>
        <w:t>64, less than 1</w:t>
      </w:r>
    </w:p>
    <w:p w:rsidR="00E67239" w:rsidRDefault="00D12257">
      <w:pPr>
        <w:numPr>
          <w:ilvl w:val="0"/>
          <w:numId w:val="71"/>
        </w:numPr>
        <w:spacing w:after="131"/>
        <w:ind w:right="11" w:hanging="1152"/>
      </w:pPr>
      <w:r>
        <w:t>Constant integer 2</w:t>
      </w:r>
    </w:p>
    <w:p w:rsidR="00E67239" w:rsidRDefault="00D12257">
      <w:pPr>
        <w:numPr>
          <w:ilvl w:val="0"/>
          <w:numId w:val="71"/>
        </w:numPr>
        <w:spacing w:after="130"/>
        <w:ind w:right="11" w:hanging="1152"/>
      </w:pPr>
      <w:r>
        <w:t>Constant integer 0</w:t>
      </w:r>
    </w:p>
    <w:p w:rsidR="00E67239" w:rsidRDefault="00D12257">
      <w:pPr>
        <w:numPr>
          <w:ilvl w:val="0"/>
          <w:numId w:val="71"/>
        </w:numPr>
        <w:spacing w:after="130"/>
        <w:ind w:right="11" w:hanging="1152"/>
      </w:pPr>
      <w:r>
        <w:t>Constant that fits in 8 bits</w:t>
      </w:r>
    </w:p>
    <w:p w:rsidR="00E67239" w:rsidRDefault="00D12257">
      <w:pPr>
        <w:numPr>
          <w:ilvl w:val="0"/>
          <w:numId w:val="71"/>
        </w:numPr>
        <w:spacing w:after="130"/>
        <w:ind w:right="11" w:hanging="1152"/>
      </w:pPr>
      <w:r>
        <w:t xml:space="preserve">Constant integer </w:t>
      </w:r>
      <w:r>
        <w:t>−</w:t>
      </w:r>
      <w:r>
        <w:t>1</w:t>
      </w:r>
    </w:p>
    <w:p w:rsidR="00E67239" w:rsidRDefault="00D12257">
      <w:pPr>
        <w:numPr>
          <w:ilvl w:val="0"/>
          <w:numId w:val="71"/>
        </w:numPr>
        <w:spacing w:after="0" w:line="374" w:lineRule="auto"/>
        <w:ind w:right="11" w:hanging="1152"/>
      </w:pPr>
      <w:r>
        <w:t xml:space="preserve">Constant integer 8, 16, or 24 </w:t>
      </w:r>
      <w:r>
        <w:rPr>
          <w:rFonts w:ascii="Calibri" w:eastAsia="Calibri" w:hAnsi="Calibri" w:cs="Calibri"/>
        </w:rPr>
        <w:t>P</w:t>
      </w:r>
      <w:r>
        <w:rPr>
          <w:rFonts w:ascii="Calibri" w:eastAsia="Calibri" w:hAnsi="Calibri" w:cs="Calibri"/>
        </w:rPr>
        <w:tab/>
      </w:r>
      <w:r>
        <w:t>Constant integer 1</w:t>
      </w:r>
    </w:p>
    <w:p w:rsidR="00E67239" w:rsidRDefault="00D12257">
      <w:pPr>
        <w:tabs>
          <w:tab w:val="center" w:pos="1209"/>
          <w:tab w:val="center" w:pos="3680"/>
        </w:tabs>
        <w:spacing w:after="130"/>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A float</w:t>
      </w:r>
      <w:r>
        <w:t>ing point constant 0.0</w:t>
      </w:r>
    </w:p>
    <w:p w:rsidR="00E67239" w:rsidRDefault="00D12257">
      <w:pPr>
        <w:tabs>
          <w:tab w:val="center" w:pos="1209"/>
          <w:tab w:val="center" w:pos="5314"/>
        </w:tabs>
        <w:spacing w:after="115"/>
        <w:ind w:left="0" w:firstLine="0"/>
        <w:jc w:val="left"/>
      </w:pPr>
      <w:r>
        <w:rPr>
          <w:rFonts w:ascii="Calibri" w:eastAsia="Calibri" w:hAnsi="Calibri" w:cs="Calibri"/>
        </w:rPr>
        <w:tab/>
      </w:r>
      <w:r>
        <w:rPr>
          <w:rFonts w:ascii="Calibri" w:eastAsia="Calibri" w:hAnsi="Calibri" w:cs="Calibri"/>
        </w:rPr>
        <w:t>Q</w:t>
      </w:r>
      <w:r>
        <w:rPr>
          <w:rFonts w:ascii="Calibri" w:eastAsia="Calibri" w:hAnsi="Calibri" w:cs="Calibri"/>
        </w:rPr>
        <w:tab/>
      </w:r>
      <w:r>
        <w:t>A memory address based on Y or Z pointer with displacement.</w:t>
      </w:r>
    </w:p>
    <w:p w:rsidR="00E67239" w:rsidRDefault="00D12257">
      <w:pPr>
        <w:spacing w:after="31" w:line="345" w:lineRule="auto"/>
        <w:ind w:left="1137" w:right="3875" w:hanging="1152"/>
        <w:jc w:val="left"/>
      </w:pPr>
      <w:r>
        <w:rPr>
          <w:i/>
        </w:rPr>
        <w:t>Blackfin family—‘</w:t>
      </w:r>
      <w:r>
        <w:rPr>
          <w:rFonts w:ascii="Calibri" w:eastAsia="Calibri" w:hAnsi="Calibri" w:cs="Calibri"/>
        </w:rPr>
        <w:t>config/bfin/constraints.md</w:t>
      </w:r>
      <w:r>
        <w:rPr>
          <w:i/>
        </w:rPr>
        <w:t xml:space="preserve">’ </w:t>
      </w:r>
      <w:r>
        <w:rPr>
          <w:rFonts w:ascii="Calibri" w:eastAsia="Calibri" w:hAnsi="Calibri" w:cs="Calibri"/>
        </w:rPr>
        <w:t>a</w:t>
      </w:r>
      <w:r>
        <w:rPr>
          <w:rFonts w:ascii="Calibri" w:eastAsia="Calibri" w:hAnsi="Calibri" w:cs="Calibri"/>
        </w:rPr>
        <w:tab/>
      </w:r>
      <w:r>
        <w:t xml:space="preserve">P register </w:t>
      </w:r>
      <w:r>
        <w:rPr>
          <w:rFonts w:ascii="Calibri" w:eastAsia="Calibri" w:hAnsi="Calibri" w:cs="Calibri"/>
        </w:rPr>
        <w:t>d</w:t>
      </w:r>
      <w:r>
        <w:rPr>
          <w:rFonts w:ascii="Calibri" w:eastAsia="Calibri" w:hAnsi="Calibri" w:cs="Calibri"/>
        </w:rPr>
        <w:tab/>
      </w:r>
      <w:r>
        <w:t>D register</w:t>
      </w:r>
    </w:p>
    <w:p w:rsidR="00E67239" w:rsidRDefault="00D12257">
      <w:pPr>
        <w:tabs>
          <w:tab w:val="center" w:pos="1209"/>
          <w:tab w:val="center" w:pos="3610"/>
        </w:tabs>
        <w:spacing w:after="130"/>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A call clobbered P register.</w:t>
      </w:r>
    </w:p>
    <w:p w:rsidR="00E67239" w:rsidRDefault="00D12257">
      <w:pPr>
        <w:spacing w:after="128"/>
        <w:ind w:left="2289" w:right="11" w:hanging="1152"/>
      </w:pPr>
      <w:r>
        <w:rPr>
          <w:rFonts w:ascii="Calibri" w:eastAsia="Calibri" w:hAnsi="Calibri" w:cs="Calibri"/>
        </w:rPr>
        <w:t>q</w:t>
      </w:r>
      <w:r>
        <w:rPr>
          <w:rFonts w:ascii="Calibri" w:eastAsia="Calibri" w:hAnsi="Calibri" w:cs="Calibri"/>
          <w:i/>
        </w:rPr>
        <w:t xml:space="preserve">n </w:t>
      </w:r>
      <w:r>
        <w:t xml:space="preserve">A single register. If </w:t>
      </w:r>
      <w:r>
        <w:rPr>
          <w:rFonts w:ascii="Calibri" w:eastAsia="Calibri" w:hAnsi="Calibri" w:cs="Calibri"/>
          <w:i/>
        </w:rPr>
        <w:t xml:space="preserve">n </w:t>
      </w:r>
      <w:r>
        <w:t xml:space="preserve">is in the range 0 to 7, the corresponding D register. If it is </w:t>
      </w:r>
      <w:r>
        <w:rPr>
          <w:rFonts w:ascii="Calibri" w:eastAsia="Calibri" w:hAnsi="Calibri" w:cs="Calibri"/>
        </w:rPr>
        <w:t>A</w:t>
      </w:r>
      <w:r>
        <w:t>, then the register P0.</w:t>
      </w:r>
    </w:p>
    <w:p w:rsidR="00E67239" w:rsidRDefault="00D12257">
      <w:pPr>
        <w:spacing w:after="4" w:line="374" w:lineRule="auto"/>
        <w:ind w:left="1147" w:right="3779"/>
        <w:jc w:val="left"/>
      </w:pPr>
      <w:r>
        <w:rPr>
          <w:rFonts w:ascii="Calibri" w:eastAsia="Calibri" w:hAnsi="Calibri" w:cs="Calibri"/>
        </w:rPr>
        <w:t>D</w:t>
      </w:r>
      <w:r>
        <w:rPr>
          <w:rFonts w:ascii="Calibri" w:eastAsia="Calibri" w:hAnsi="Calibri" w:cs="Calibri"/>
        </w:rPr>
        <w:tab/>
      </w:r>
      <w:r>
        <w:t xml:space="preserve">Even-numbered D register </w:t>
      </w:r>
      <w:r>
        <w:rPr>
          <w:rFonts w:ascii="Calibri" w:eastAsia="Calibri" w:hAnsi="Calibri" w:cs="Calibri"/>
        </w:rPr>
        <w:t>W</w:t>
      </w:r>
      <w:r>
        <w:rPr>
          <w:rFonts w:ascii="Calibri" w:eastAsia="Calibri" w:hAnsi="Calibri" w:cs="Calibri"/>
        </w:rPr>
        <w:tab/>
      </w:r>
      <w:r>
        <w:t xml:space="preserve">Odd-numbered D register </w:t>
      </w:r>
      <w:r>
        <w:rPr>
          <w:rFonts w:ascii="Calibri" w:eastAsia="Calibri" w:hAnsi="Calibri" w:cs="Calibri"/>
        </w:rPr>
        <w:t>e</w:t>
      </w:r>
      <w:r>
        <w:rPr>
          <w:rFonts w:ascii="Calibri" w:eastAsia="Calibri" w:hAnsi="Calibri" w:cs="Calibri"/>
        </w:rPr>
        <w:tab/>
      </w:r>
      <w:r>
        <w:t>Accumulator register.</w:t>
      </w:r>
    </w:p>
    <w:p w:rsidR="00E67239" w:rsidRDefault="00D12257">
      <w:pPr>
        <w:numPr>
          <w:ilvl w:val="0"/>
          <w:numId w:val="72"/>
        </w:numPr>
        <w:ind w:right="11" w:hanging="1152"/>
      </w:pPr>
      <w:r>
        <w:t>Even-numbered accumulator register.</w:t>
      </w:r>
    </w:p>
    <w:p w:rsidR="00E67239" w:rsidRDefault="00D12257">
      <w:pPr>
        <w:numPr>
          <w:ilvl w:val="0"/>
          <w:numId w:val="72"/>
        </w:numPr>
        <w:spacing w:after="134"/>
        <w:ind w:right="11" w:hanging="1152"/>
      </w:pPr>
      <w:r>
        <w:t>Odd-numbered accumulator register.</w:t>
      </w:r>
    </w:p>
    <w:p w:rsidR="00E67239" w:rsidRDefault="00D12257">
      <w:pPr>
        <w:numPr>
          <w:ilvl w:val="0"/>
          <w:numId w:val="73"/>
        </w:numPr>
        <w:spacing w:after="4" w:line="376" w:lineRule="auto"/>
        <w:ind w:right="2684" w:hanging="1152"/>
        <w:jc w:val="left"/>
      </w:pPr>
      <w:r>
        <w:t xml:space="preserve">I register </w:t>
      </w:r>
      <w:r>
        <w:rPr>
          <w:rFonts w:ascii="Calibri" w:eastAsia="Calibri" w:hAnsi="Calibri" w:cs="Calibri"/>
        </w:rPr>
        <w:t>v</w:t>
      </w:r>
      <w:r>
        <w:rPr>
          <w:rFonts w:ascii="Calibri" w:eastAsia="Calibri" w:hAnsi="Calibri" w:cs="Calibri"/>
        </w:rPr>
        <w:tab/>
      </w:r>
      <w:r>
        <w:t>B regis</w:t>
      </w:r>
      <w:r>
        <w:t xml:space="preserve">ter </w:t>
      </w:r>
      <w:r>
        <w:rPr>
          <w:rFonts w:ascii="Calibri" w:eastAsia="Calibri" w:hAnsi="Calibri" w:cs="Calibri"/>
        </w:rPr>
        <w:t>f</w:t>
      </w:r>
      <w:r>
        <w:rPr>
          <w:rFonts w:ascii="Calibri" w:eastAsia="Calibri" w:hAnsi="Calibri" w:cs="Calibri"/>
        </w:rPr>
        <w:tab/>
      </w:r>
      <w:r>
        <w:t>M register</w:t>
      </w:r>
    </w:p>
    <w:p w:rsidR="00E67239" w:rsidRDefault="00D12257">
      <w:pPr>
        <w:numPr>
          <w:ilvl w:val="0"/>
          <w:numId w:val="73"/>
        </w:numPr>
        <w:spacing w:after="133"/>
        <w:ind w:right="2684" w:hanging="1152"/>
        <w:jc w:val="left"/>
      </w:pPr>
      <w:r>
        <w:t>Registers used for circular buffering, i.e. I, B, or L registers.</w:t>
      </w:r>
    </w:p>
    <w:p w:rsidR="00E67239" w:rsidRDefault="00D12257">
      <w:pPr>
        <w:tabs>
          <w:tab w:val="center" w:pos="1209"/>
          <w:tab w:val="center" w:pos="3105"/>
        </w:tabs>
        <w:spacing w:after="133"/>
        <w:ind w:left="0" w:firstLine="0"/>
        <w:jc w:val="left"/>
      </w:pPr>
      <w:r>
        <w:rPr>
          <w:rFonts w:ascii="Calibri" w:eastAsia="Calibri" w:hAnsi="Calibri" w:cs="Calibri"/>
        </w:rPr>
        <w:tab/>
      </w:r>
      <w:r>
        <w:rPr>
          <w:rFonts w:ascii="Calibri" w:eastAsia="Calibri" w:hAnsi="Calibri" w:cs="Calibri"/>
        </w:rPr>
        <w:t>C</w:t>
      </w:r>
      <w:r>
        <w:rPr>
          <w:rFonts w:ascii="Calibri" w:eastAsia="Calibri" w:hAnsi="Calibri" w:cs="Calibri"/>
        </w:rPr>
        <w:tab/>
      </w:r>
      <w:r>
        <w:t>The CC register.</w:t>
      </w:r>
    </w:p>
    <w:p w:rsidR="00E67239" w:rsidRDefault="00D12257">
      <w:pPr>
        <w:spacing w:after="4" w:line="376" w:lineRule="auto"/>
        <w:ind w:left="1147" w:right="5051"/>
        <w:jc w:val="left"/>
      </w:pPr>
      <w:r>
        <w:rPr>
          <w:rFonts w:ascii="Calibri" w:eastAsia="Calibri" w:hAnsi="Calibri" w:cs="Calibri"/>
        </w:rPr>
        <w:t>t</w:t>
      </w:r>
      <w:r>
        <w:rPr>
          <w:rFonts w:ascii="Calibri" w:eastAsia="Calibri" w:hAnsi="Calibri" w:cs="Calibri"/>
        </w:rPr>
        <w:tab/>
      </w:r>
      <w:r>
        <w:t xml:space="preserve">LT0 or LT1. </w:t>
      </w:r>
      <w:r>
        <w:rPr>
          <w:rFonts w:ascii="Calibri" w:eastAsia="Calibri" w:hAnsi="Calibri" w:cs="Calibri"/>
        </w:rPr>
        <w:t>k</w:t>
      </w:r>
      <w:r>
        <w:rPr>
          <w:rFonts w:ascii="Calibri" w:eastAsia="Calibri" w:hAnsi="Calibri" w:cs="Calibri"/>
        </w:rPr>
        <w:tab/>
      </w:r>
      <w:r>
        <w:t xml:space="preserve">LC0 or LC1. </w:t>
      </w:r>
      <w:r>
        <w:rPr>
          <w:rFonts w:ascii="Calibri" w:eastAsia="Calibri" w:hAnsi="Calibri" w:cs="Calibri"/>
        </w:rPr>
        <w:t>u</w:t>
      </w:r>
      <w:r>
        <w:rPr>
          <w:rFonts w:ascii="Calibri" w:eastAsia="Calibri" w:hAnsi="Calibri" w:cs="Calibri"/>
        </w:rPr>
        <w:tab/>
      </w:r>
      <w:r>
        <w:t>LB0 or LB1.</w:t>
      </w:r>
    </w:p>
    <w:p w:rsidR="00E67239" w:rsidRDefault="00D12257">
      <w:pPr>
        <w:numPr>
          <w:ilvl w:val="0"/>
          <w:numId w:val="74"/>
        </w:numPr>
        <w:spacing w:after="132"/>
        <w:ind w:right="11" w:hanging="1152"/>
      </w:pPr>
      <w:r>
        <w:t>Any D, P, B, M, I or L register.</w:t>
      </w:r>
    </w:p>
    <w:p w:rsidR="00E67239" w:rsidRDefault="00D12257">
      <w:pPr>
        <w:numPr>
          <w:ilvl w:val="0"/>
          <w:numId w:val="74"/>
        </w:numPr>
        <w:spacing w:after="132"/>
        <w:ind w:right="11" w:hanging="1152"/>
      </w:pPr>
      <w:r>
        <w:t>Additional registers typically used only in prologues and epilogues: RETS, RETN, RETI, RETX, RETE, ASTAT, SEQSTAT and USP.</w:t>
      </w:r>
    </w:p>
    <w:p w:rsidR="00E67239" w:rsidRDefault="00D12257">
      <w:pPr>
        <w:tabs>
          <w:tab w:val="center" w:pos="1209"/>
          <w:tab w:val="center" w:pos="4255"/>
        </w:tabs>
        <w:spacing w:after="133"/>
        <w:ind w:left="0" w:firstLine="0"/>
        <w:jc w:val="left"/>
      </w:pPr>
      <w:r>
        <w:rPr>
          <w:rFonts w:ascii="Calibri" w:eastAsia="Calibri" w:hAnsi="Calibri" w:cs="Calibri"/>
        </w:rPr>
        <w:tab/>
      </w:r>
      <w:r>
        <w:rPr>
          <w:rFonts w:ascii="Calibri" w:eastAsia="Calibri" w:hAnsi="Calibri" w:cs="Calibri"/>
        </w:rPr>
        <w:t>w</w:t>
      </w:r>
      <w:r>
        <w:rPr>
          <w:rFonts w:ascii="Calibri" w:eastAsia="Calibri" w:hAnsi="Calibri" w:cs="Calibri"/>
        </w:rPr>
        <w:tab/>
      </w:r>
      <w:r>
        <w:t>Any register except accumulators or CC.</w:t>
      </w:r>
    </w:p>
    <w:p w:rsidR="00E67239" w:rsidRDefault="00D12257">
      <w:pPr>
        <w:tabs>
          <w:tab w:val="center" w:pos="1324"/>
          <w:tab w:val="center" w:pos="4829"/>
        </w:tabs>
        <w:spacing w:after="133"/>
        <w:ind w:left="0" w:firstLine="0"/>
        <w:jc w:val="left"/>
      </w:pPr>
      <w:r>
        <w:rPr>
          <w:rFonts w:ascii="Calibri" w:eastAsia="Calibri" w:hAnsi="Calibri" w:cs="Calibri"/>
        </w:rPr>
        <w:tab/>
      </w:r>
      <w:r>
        <w:rPr>
          <w:rFonts w:ascii="Calibri" w:eastAsia="Calibri" w:hAnsi="Calibri" w:cs="Calibri"/>
        </w:rPr>
        <w:t>Ksh</w:t>
      </w:r>
      <w:r>
        <w:rPr>
          <w:rFonts w:ascii="Calibri" w:eastAsia="Calibri" w:hAnsi="Calibri" w:cs="Calibri"/>
        </w:rPr>
        <w:tab/>
      </w:r>
      <w:r>
        <w:t xml:space="preserve">Signed 16 bit integer (in the range </w:t>
      </w:r>
      <w:r>
        <w:t>−</w:t>
      </w:r>
      <w:r>
        <w:t>32768 to 32767)</w:t>
      </w:r>
    </w:p>
    <w:p w:rsidR="00E67239" w:rsidRDefault="00D12257">
      <w:pPr>
        <w:tabs>
          <w:tab w:val="center" w:pos="1324"/>
          <w:tab w:val="center" w:pos="4651"/>
        </w:tabs>
        <w:spacing w:after="133"/>
        <w:ind w:left="0" w:firstLine="0"/>
        <w:jc w:val="left"/>
      </w:pPr>
      <w:r>
        <w:rPr>
          <w:rFonts w:ascii="Calibri" w:eastAsia="Calibri" w:hAnsi="Calibri" w:cs="Calibri"/>
        </w:rPr>
        <w:tab/>
      </w:r>
      <w:r>
        <w:rPr>
          <w:rFonts w:ascii="Calibri" w:eastAsia="Calibri" w:hAnsi="Calibri" w:cs="Calibri"/>
        </w:rPr>
        <w:t>Kuh</w:t>
      </w:r>
      <w:r>
        <w:rPr>
          <w:rFonts w:ascii="Calibri" w:eastAsia="Calibri" w:hAnsi="Calibri" w:cs="Calibri"/>
        </w:rPr>
        <w:tab/>
      </w:r>
      <w:r>
        <w:t>Unsigned 16 bit integer (in</w:t>
      </w:r>
      <w:r>
        <w:t xml:space="preserve"> the range 0 to 65535)</w:t>
      </w:r>
    </w:p>
    <w:p w:rsidR="00E67239" w:rsidRDefault="00D12257">
      <w:pPr>
        <w:tabs>
          <w:tab w:val="center" w:pos="1324"/>
          <w:tab w:val="center" w:pos="4447"/>
        </w:tabs>
        <w:spacing w:after="133"/>
        <w:ind w:left="0" w:firstLine="0"/>
        <w:jc w:val="left"/>
      </w:pPr>
      <w:r>
        <w:rPr>
          <w:rFonts w:ascii="Calibri" w:eastAsia="Calibri" w:hAnsi="Calibri" w:cs="Calibri"/>
        </w:rPr>
        <w:tab/>
      </w:r>
      <w:r>
        <w:rPr>
          <w:rFonts w:ascii="Calibri" w:eastAsia="Calibri" w:hAnsi="Calibri" w:cs="Calibri"/>
        </w:rPr>
        <w:t>Ks7</w:t>
      </w:r>
      <w:r>
        <w:rPr>
          <w:rFonts w:ascii="Calibri" w:eastAsia="Calibri" w:hAnsi="Calibri" w:cs="Calibri"/>
        </w:rPr>
        <w:tab/>
      </w:r>
      <w:r>
        <w:t xml:space="preserve">Signed 7 bit integer (in the range </w:t>
      </w:r>
      <w:r>
        <w:t>−</w:t>
      </w:r>
      <w:r>
        <w:t>64 to 63)</w:t>
      </w:r>
    </w:p>
    <w:p w:rsidR="00E67239" w:rsidRDefault="00D12257">
      <w:pPr>
        <w:tabs>
          <w:tab w:val="center" w:pos="1324"/>
          <w:tab w:val="center" w:pos="4487"/>
        </w:tabs>
        <w:spacing w:after="133"/>
        <w:ind w:left="0" w:firstLine="0"/>
        <w:jc w:val="left"/>
      </w:pPr>
      <w:r>
        <w:rPr>
          <w:rFonts w:ascii="Calibri" w:eastAsia="Calibri" w:hAnsi="Calibri" w:cs="Calibri"/>
        </w:rPr>
        <w:tab/>
      </w:r>
      <w:r>
        <w:rPr>
          <w:rFonts w:ascii="Calibri" w:eastAsia="Calibri" w:hAnsi="Calibri" w:cs="Calibri"/>
        </w:rPr>
        <w:t>Ku7</w:t>
      </w:r>
      <w:r>
        <w:rPr>
          <w:rFonts w:ascii="Calibri" w:eastAsia="Calibri" w:hAnsi="Calibri" w:cs="Calibri"/>
        </w:rPr>
        <w:tab/>
      </w:r>
      <w:r>
        <w:t>Unsigned 7 bit integer (in the range 0 to 127)</w:t>
      </w:r>
    </w:p>
    <w:p w:rsidR="00E67239" w:rsidRDefault="00D12257">
      <w:pPr>
        <w:tabs>
          <w:tab w:val="center" w:pos="1324"/>
          <w:tab w:val="center" w:pos="4433"/>
        </w:tabs>
        <w:spacing w:after="133"/>
        <w:ind w:left="0" w:firstLine="0"/>
        <w:jc w:val="left"/>
      </w:pPr>
      <w:r>
        <w:rPr>
          <w:rFonts w:ascii="Calibri" w:eastAsia="Calibri" w:hAnsi="Calibri" w:cs="Calibri"/>
        </w:rPr>
        <w:tab/>
      </w:r>
      <w:r>
        <w:rPr>
          <w:rFonts w:ascii="Calibri" w:eastAsia="Calibri" w:hAnsi="Calibri" w:cs="Calibri"/>
        </w:rPr>
        <w:t>Ku5</w:t>
      </w:r>
      <w:r>
        <w:rPr>
          <w:rFonts w:ascii="Calibri" w:eastAsia="Calibri" w:hAnsi="Calibri" w:cs="Calibri"/>
        </w:rPr>
        <w:tab/>
      </w:r>
      <w:r>
        <w:t>Unsigned 5 bit integer (in the range 0 to 31)</w:t>
      </w:r>
    </w:p>
    <w:p w:rsidR="00E67239" w:rsidRDefault="00D12257">
      <w:pPr>
        <w:tabs>
          <w:tab w:val="center" w:pos="1324"/>
          <w:tab w:val="center" w:pos="4338"/>
        </w:tabs>
        <w:spacing w:after="133"/>
        <w:ind w:left="0" w:firstLine="0"/>
        <w:jc w:val="left"/>
      </w:pPr>
      <w:r>
        <w:rPr>
          <w:rFonts w:ascii="Calibri" w:eastAsia="Calibri" w:hAnsi="Calibri" w:cs="Calibri"/>
        </w:rPr>
        <w:tab/>
      </w:r>
      <w:r>
        <w:rPr>
          <w:rFonts w:ascii="Calibri" w:eastAsia="Calibri" w:hAnsi="Calibri" w:cs="Calibri"/>
        </w:rPr>
        <w:t>Ks4</w:t>
      </w:r>
      <w:r>
        <w:rPr>
          <w:rFonts w:ascii="Calibri" w:eastAsia="Calibri" w:hAnsi="Calibri" w:cs="Calibri"/>
        </w:rPr>
        <w:tab/>
      </w:r>
      <w:r>
        <w:t xml:space="preserve">Signed 4 bit integer (in the range </w:t>
      </w:r>
      <w:r>
        <w:t>−</w:t>
      </w:r>
      <w:r>
        <w:t>8 to 7)</w:t>
      </w:r>
    </w:p>
    <w:p w:rsidR="00E67239" w:rsidRDefault="00D12257">
      <w:pPr>
        <w:tabs>
          <w:tab w:val="center" w:pos="1324"/>
          <w:tab w:val="center" w:pos="4338"/>
        </w:tabs>
        <w:spacing w:after="133"/>
        <w:ind w:left="0" w:firstLine="0"/>
        <w:jc w:val="left"/>
      </w:pPr>
      <w:r>
        <w:rPr>
          <w:rFonts w:ascii="Calibri" w:eastAsia="Calibri" w:hAnsi="Calibri" w:cs="Calibri"/>
        </w:rPr>
        <w:tab/>
      </w:r>
      <w:r>
        <w:rPr>
          <w:rFonts w:ascii="Calibri" w:eastAsia="Calibri" w:hAnsi="Calibri" w:cs="Calibri"/>
        </w:rPr>
        <w:t>Ks3</w:t>
      </w:r>
      <w:r>
        <w:rPr>
          <w:rFonts w:ascii="Calibri" w:eastAsia="Calibri" w:hAnsi="Calibri" w:cs="Calibri"/>
        </w:rPr>
        <w:tab/>
      </w:r>
      <w:r>
        <w:t xml:space="preserve">Signed 3 bit integer (in the range </w:t>
      </w:r>
      <w:r>
        <w:t>−</w:t>
      </w:r>
      <w:r>
        <w:t>3 to 4)</w:t>
      </w:r>
    </w:p>
    <w:p w:rsidR="00E67239" w:rsidRDefault="00D12257">
      <w:pPr>
        <w:tabs>
          <w:tab w:val="center" w:pos="1324"/>
          <w:tab w:val="center" w:pos="4378"/>
        </w:tabs>
        <w:spacing w:after="132"/>
        <w:ind w:left="0" w:firstLine="0"/>
        <w:jc w:val="left"/>
      </w:pPr>
      <w:r>
        <w:rPr>
          <w:rFonts w:ascii="Calibri" w:eastAsia="Calibri" w:hAnsi="Calibri" w:cs="Calibri"/>
        </w:rPr>
        <w:tab/>
      </w:r>
      <w:r>
        <w:rPr>
          <w:rFonts w:ascii="Calibri" w:eastAsia="Calibri" w:hAnsi="Calibri" w:cs="Calibri"/>
        </w:rPr>
        <w:t>Ku3</w:t>
      </w:r>
      <w:r>
        <w:rPr>
          <w:rFonts w:ascii="Calibri" w:eastAsia="Calibri" w:hAnsi="Calibri" w:cs="Calibri"/>
        </w:rPr>
        <w:tab/>
      </w:r>
      <w:r>
        <w:t>Unsigned 3 bit integer (in the range 0 to 7)</w:t>
      </w:r>
    </w:p>
    <w:p w:rsidR="00E67239" w:rsidRDefault="00D12257">
      <w:pPr>
        <w:tabs>
          <w:tab w:val="center" w:pos="1267"/>
          <w:tab w:val="right" w:pos="8640"/>
        </w:tabs>
        <w:spacing w:after="132"/>
        <w:ind w:left="0" w:firstLine="0"/>
        <w:jc w:val="left"/>
      </w:pPr>
      <w:r>
        <w:rPr>
          <w:rFonts w:ascii="Calibri" w:eastAsia="Calibri" w:hAnsi="Calibri" w:cs="Calibri"/>
        </w:rPr>
        <w:tab/>
      </w:r>
      <w:r>
        <w:rPr>
          <w:rFonts w:ascii="Calibri" w:eastAsia="Calibri" w:hAnsi="Calibri" w:cs="Calibri"/>
        </w:rPr>
        <w:t>P</w:t>
      </w:r>
      <w:r>
        <w:rPr>
          <w:rFonts w:ascii="Calibri" w:eastAsia="Calibri" w:hAnsi="Calibri" w:cs="Calibri"/>
          <w:i/>
        </w:rPr>
        <w:t>n</w:t>
      </w:r>
      <w:r>
        <w:rPr>
          <w:rFonts w:ascii="Calibri" w:eastAsia="Calibri" w:hAnsi="Calibri" w:cs="Calibri"/>
          <w:i/>
        </w:rPr>
        <w:tab/>
      </w:r>
      <w:r>
        <w:t xml:space="preserve">Constant </w:t>
      </w:r>
      <w:r>
        <w:rPr>
          <w:rFonts w:ascii="Calibri" w:eastAsia="Calibri" w:hAnsi="Calibri" w:cs="Calibri"/>
          <w:i/>
        </w:rPr>
        <w:t>n</w:t>
      </w:r>
      <w:r>
        <w:t xml:space="preserve">, where </w:t>
      </w:r>
      <w:r>
        <w:rPr>
          <w:rFonts w:ascii="Calibri" w:eastAsia="Calibri" w:hAnsi="Calibri" w:cs="Calibri"/>
          <w:i/>
        </w:rPr>
        <w:t xml:space="preserve">n </w:t>
      </w:r>
      <w:r>
        <w:t>is a single-digit constant in the range 0 to 4.</w:t>
      </w:r>
    </w:p>
    <w:p w:rsidR="00E67239" w:rsidRDefault="00D12257">
      <w:pPr>
        <w:spacing w:after="132"/>
        <w:ind w:left="2289" w:right="11" w:hanging="1152"/>
      </w:pPr>
      <w:r>
        <w:rPr>
          <w:rFonts w:ascii="Calibri" w:eastAsia="Calibri" w:hAnsi="Calibri" w:cs="Calibri"/>
        </w:rPr>
        <w:t xml:space="preserve">PA </w:t>
      </w:r>
      <w:r>
        <w:t xml:space="preserve">An integer equal to one of the MACFLAG </w:t>
      </w:r>
      <w:r>
        <w:rPr>
          <w:rFonts w:ascii="Calibri" w:eastAsia="Calibri" w:hAnsi="Calibri" w:cs="Calibri"/>
          <w:noProof/>
        </w:rPr>
        <mc:AlternateContent>
          <mc:Choice Requires="wpg">
            <w:drawing>
              <wp:inline distT="0" distB="0" distL="0" distR="0">
                <wp:extent cx="41567" cy="5969"/>
                <wp:effectExtent l="0" t="0" r="0" b="0"/>
                <wp:docPr id="1154063" name="Group 115406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5094" name="Shape 7509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4063" style="width:3.27301pt;height:0.47pt;mso-position-horizontal-relative:char;mso-position-vertical-relative:line" coordsize="415,59">
                <v:shape id="Shape 75094" style="position:absolute;width:415;height:0;left:0;top:0;" coordsize="41567,0" path="m0,0l41567,0">
                  <v:stroke weight="0.47pt" endcap="flat" joinstyle="miter" miterlimit="10" on="true" color="#000000"/>
                  <v:fill on="false" color="#000000" opacity="0"/>
                </v:shape>
              </v:group>
            </w:pict>
          </mc:Fallback>
        </mc:AlternateContent>
      </w:r>
      <w:r>
        <w:t>XXX constants that is suitable for use with eit</w:t>
      </w:r>
      <w:r>
        <w:t>her accumulator.</w:t>
      </w:r>
    </w:p>
    <w:p w:rsidR="00E67239" w:rsidRDefault="00D12257">
      <w:pPr>
        <w:spacing w:after="134"/>
        <w:ind w:left="2289" w:right="11" w:hanging="1152"/>
      </w:pPr>
      <w:r>
        <w:rPr>
          <w:rFonts w:ascii="Calibri" w:eastAsia="Calibri" w:hAnsi="Calibri" w:cs="Calibri"/>
        </w:rPr>
        <w:t>PB</w:t>
      </w:r>
      <w:r>
        <w:rPr>
          <w:rFonts w:ascii="Calibri" w:eastAsia="Calibri" w:hAnsi="Calibri" w:cs="Calibri"/>
        </w:rPr>
        <w:tab/>
      </w:r>
      <w:r>
        <w:t xml:space="preserve">An integer equal to one of the MACFLAG </w:t>
      </w:r>
      <w:r>
        <w:rPr>
          <w:rFonts w:ascii="Calibri" w:eastAsia="Calibri" w:hAnsi="Calibri" w:cs="Calibri"/>
          <w:noProof/>
        </w:rPr>
        <mc:AlternateContent>
          <mc:Choice Requires="wpg">
            <w:drawing>
              <wp:inline distT="0" distB="0" distL="0" distR="0">
                <wp:extent cx="41567" cy="5969"/>
                <wp:effectExtent l="0" t="0" r="0" b="0"/>
                <wp:docPr id="1154064" name="Group 115406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5099" name="Shape 7509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4064" style="width:3.27301pt;height:0.47pt;mso-position-horizontal-relative:char;mso-position-vertical-relative:line" coordsize="415,59">
                <v:shape id="Shape 75099" style="position:absolute;width:415;height:0;left:0;top:0;" coordsize="41567,0" path="m0,0l41567,0">
                  <v:stroke weight="0.47pt" endcap="flat" joinstyle="miter" miterlimit="10" on="true" color="#000000"/>
                  <v:fill on="false" color="#000000" opacity="0"/>
                </v:shape>
              </v:group>
            </w:pict>
          </mc:Fallback>
        </mc:AlternateContent>
      </w:r>
      <w:r>
        <w:t>XXX constants that is suitable for use only with accumulator A1.</w:t>
      </w:r>
    </w:p>
    <w:p w:rsidR="00E67239" w:rsidRDefault="00D12257">
      <w:pPr>
        <w:tabs>
          <w:tab w:val="center" w:pos="1267"/>
          <w:tab w:val="center" w:pos="2968"/>
        </w:tabs>
        <w:spacing w:after="133"/>
        <w:ind w:left="0" w:firstLine="0"/>
        <w:jc w:val="left"/>
      </w:pPr>
      <w:r>
        <w:rPr>
          <w:rFonts w:ascii="Calibri" w:eastAsia="Calibri" w:hAnsi="Calibri" w:cs="Calibri"/>
        </w:rPr>
        <w:tab/>
      </w:r>
      <w:r>
        <w:rPr>
          <w:rFonts w:ascii="Calibri" w:eastAsia="Calibri" w:hAnsi="Calibri" w:cs="Calibri"/>
        </w:rPr>
        <w:t>M1</w:t>
      </w:r>
      <w:r>
        <w:rPr>
          <w:rFonts w:ascii="Calibri" w:eastAsia="Calibri" w:hAnsi="Calibri" w:cs="Calibri"/>
        </w:rPr>
        <w:tab/>
      </w:r>
      <w:r>
        <w:t>Constant 255.</w:t>
      </w:r>
    </w:p>
    <w:p w:rsidR="00E67239" w:rsidRDefault="00D12257">
      <w:pPr>
        <w:tabs>
          <w:tab w:val="center" w:pos="1267"/>
          <w:tab w:val="center" w:pos="3077"/>
        </w:tabs>
        <w:spacing w:after="132"/>
        <w:ind w:left="0" w:firstLine="0"/>
        <w:jc w:val="left"/>
      </w:pPr>
      <w:r>
        <w:rPr>
          <w:rFonts w:ascii="Calibri" w:eastAsia="Calibri" w:hAnsi="Calibri" w:cs="Calibri"/>
        </w:rPr>
        <w:tab/>
      </w:r>
      <w:r>
        <w:rPr>
          <w:rFonts w:ascii="Calibri" w:eastAsia="Calibri" w:hAnsi="Calibri" w:cs="Calibri"/>
        </w:rPr>
        <w:t>M2</w:t>
      </w:r>
      <w:r>
        <w:rPr>
          <w:rFonts w:ascii="Calibri" w:eastAsia="Calibri" w:hAnsi="Calibri" w:cs="Calibri"/>
        </w:rPr>
        <w:tab/>
      </w:r>
      <w:r>
        <w:t>Constant 65535.</w:t>
      </w:r>
    </w:p>
    <w:p w:rsidR="00E67239" w:rsidRDefault="00D12257">
      <w:pPr>
        <w:tabs>
          <w:tab w:val="center" w:pos="1209"/>
          <w:tab w:val="center" w:pos="4636"/>
        </w:tabs>
        <w:spacing w:after="132"/>
        <w:ind w:left="0" w:firstLine="0"/>
        <w:jc w:val="left"/>
      </w:pPr>
      <w:r>
        <w:rPr>
          <w:rFonts w:ascii="Calibri" w:eastAsia="Calibri" w:hAnsi="Calibri" w:cs="Calibri"/>
        </w:rPr>
        <w:tab/>
      </w:r>
      <w:r>
        <w:rPr>
          <w:rFonts w:ascii="Calibri" w:eastAsia="Calibri" w:hAnsi="Calibri" w:cs="Calibri"/>
        </w:rPr>
        <w:t>J</w:t>
      </w:r>
      <w:r>
        <w:rPr>
          <w:rFonts w:ascii="Calibri" w:eastAsia="Calibri" w:hAnsi="Calibri" w:cs="Calibri"/>
        </w:rPr>
        <w:tab/>
      </w:r>
      <w:r>
        <w:t>An integer constant with exactly a single bit set.</w:t>
      </w:r>
    </w:p>
    <w:p w:rsidR="00E67239" w:rsidRDefault="00D12257">
      <w:pPr>
        <w:tabs>
          <w:tab w:val="center" w:pos="1209"/>
          <w:tab w:val="center" w:pos="4979"/>
        </w:tabs>
        <w:spacing w:after="105"/>
        <w:ind w:left="0" w:firstLine="0"/>
        <w:jc w:val="left"/>
      </w:pPr>
      <w:r>
        <w:rPr>
          <w:rFonts w:ascii="Calibri" w:eastAsia="Calibri" w:hAnsi="Calibri" w:cs="Calibri"/>
        </w:rPr>
        <w:tab/>
      </w:r>
      <w:r>
        <w:rPr>
          <w:rFonts w:ascii="Calibri" w:eastAsia="Calibri" w:hAnsi="Calibri" w:cs="Calibri"/>
        </w:rPr>
        <w:t>L</w:t>
      </w:r>
      <w:r>
        <w:rPr>
          <w:rFonts w:ascii="Calibri" w:eastAsia="Calibri" w:hAnsi="Calibri" w:cs="Calibri"/>
        </w:rPr>
        <w:tab/>
      </w:r>
      <w:r>
        <w:t>An integer constant with all bits set except exactly one.</w:t>
      </w:r>
    </w:p>
    <w:p w:rsidR="00E67239" w:rsidRDefault="00D12257">
      <w:pPr>
        <w:spacing w:after="128" w:line="249" w:lineRule="auto"/>
        <w:ind w:left="1162" w:right="365"/>
      </w:pPr>
      <w:r>
        <w:rPr>
          <w:rFonts w:ascii="Calibri" w:eastAsia="Calibri" w:hAnsi="Calibri" w:cs="Calibri"/>
        </w:rPr>
        <w:t>H</w:t>
      </w:r>
    </w:p>
    <w:p w:rsidR="00E67239" w:rsidRDefault="00D12257">
      <w:pPr>
        <w:tabs>
          <w:tab w:val="center" w:pos="1209"/>
          <w:tab w:val="center" w:pos="3314"/>
        </w:tabs>
        <w:spacing w:after="114"/>
        <w:ind w:left="0" w:firstLine="0"/>
        <w:jc w:val="left"/>
      </w:pPr>
      <w:r>
        <w:rPr>
          <w:rFonts w:ascii="Calibri" w:eastAsia="Calibri" w:hAnsi="Calibri" w:cs="Calibri"/>
        </w:rPr>
        <w:tab/>
      </w:r>
      <w:r>
        <w:rPr>
          <w:rFonts w:ascii="Calibri" w:eastAsia="Calibri" w:hAnsi="Calibri" w:cs="Calibri"/>
        </w:rPr>
        <w:t>Q</w:t>
      </w:r>
      <w:r>
        <w:rPr>
          <w:rFonts w:ascii="Calibri" w:eastAsia="Calibri" w:hAnsi="Calibri" w:cs="Calibri"/>
        </w:rPr>
        <w:tab/>
      </w:r>
      <w:r>
        <w:t xml:space="preserve">Any SYMBOL </w:t>
      </w:r>
      <w:r>
        <w:rPr>
          <w:rFonts w:ascii="Calibri" w:eastAsia="Calibri" w:hAnsi="Calibri" w:cs="Calibri"/>
          <w:noProof/>
        </w:rPr>
        <mc:AlternateContent>
          <mc:Choice Requires="wpg">
            <w:drawing>
              <wp:inline distT="0" distB="0" distL="0" distR="0">
                <wp:extent cx="41567" cy="5969"/>
                <wp:effectExtent l="0" t="0" r="0" b="0"/>
                <wp:docPr id="1154065" name="Group 115406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5113" name="Shape 7511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4065" style="width:3.27301pt;height:0.47pt;mso-position-horizontal-relative:char;mso-position-vertical-relative:line" coordsize="415,59">
                <v:shape id="Shape 75113" style="position:absolute;width:415;height:0;left:0;top:0;" coordsize="41567,0" path="m0,0l41567,0">
                  <v:stroke weight="0.47pt" endcap="flat" joinstyle="miter" miterlimit="10" on="true" color="#000000"/>
                  <v:fill on="false" color="#000000" opacity="0"/>
                </v:shape>
              </v:group>
            </w:pict>
          </mc:Fallback>
        </mc:AlternateContent>
      </w:r>
      <w:r>
        <w:t>REF.</w:t>
      </w:r>
    </w:p>
    <w:p w:rsidR="00E67239" w:rsidRDefault="00D12257">
      <w:pPr>
        <w:spacing w:line="316" w:lineRule="auto"/>
        <w:ind w:left="1152" w:right="886" w:hanging="1152"/>
      </w:pPr>
      <w:r>
        <w:rPr>
          <w:i/>
        </w:rPr>
        <w:t>CR16 Architecture—‘</w:t>
      </w:r>
      <w:r>
        <w:rPr>
          <w:rFonts w:ascii="Calibri" w:eastAsia="Calibri" w:hAnsi="Calibri" w:cs="Calibri"/>
        </w:rPr>
        <w:t>config/cr16/cr16.h</w:t>
      </w:r>
      <w:r>
        <w:rPr>
          <w:i/>
        </w:rPr>
        <w:t xml:space="preserve">’ </w:t>
      </w:r>
      <w:r>
        <w:rPr>
          <w:rFonts w:ascii="Calibri" w:eastAsia="Calibri" w:hAnsi="Calibri" w:cs="Calibri"/>
        </w:rPr>
        <w:t xml:space="preserve">b </w:t>
      </w:r>
      <w:r>
        <w:t>Registers from r0 to r14 (registers without stack pointer)</w:t>
      </w:r>
    </w:p>
    <w:p w:rsidR="00E67239" w:rsidRDefault="00D12257">
      <w:pPr>
        <w:spacing w:after="0" w:line="376" w:lineRule="auto"/>
        <w:ind w:left="1147" w:right="2048"/>
      </w:pPr>
      <w:r>
        <w:rPr>
          <w:rFonts w:ascii="Calibri" w:eastAsia="Calibri" w:hAnsi="Calibri" w:cs="Calibri"/>
        </w:rPr>
        <w:t>t</w:t>
      </w:r>
      <w:r>
        <w:rPr>
          <w:rFonts w:ascii="Calibri" w:eastAsia="Calibri" w:hAnsi="Calibri" w:cs="Calibri"/>
        </w:rPr>
        <w:tab/>
      </w:r>
      <w:r>
        <w:t xml:space="preserve">Register from r0 to r11 (all 16-bit registers) </w:t>
      </w:r>
      <w:r>
        <w:rPr>
          <w:rFonts w:ascii="Calibri" w:eastAsia="Calibri" w:hAnsi="Calibri" w:cs="Calibri"/>
        </w:rPr>
        <w:t>p</w:t>
      </w:r>
      <w:r>
        <w:rPr>
          <w:rFonts w:ascii="Calibri" w:eastAsia="Calibri" w:hAnsi="Calibri" w:cs="Calibri"/>
        </w:rPr>
        <w:tab/>
      </w:r>
      <w:r>
        <w:t xml:space="preserve">Register from r12 to r15 </w:t>
      </w:r>
      <w:r>
        <w:t>(all 32-bit registers)</w:t>
      </w:r>
    </w:p>
    <w:p w:rsidR="00E67239" w:rsidRDefault="00D12257">
      <w:pPr>
        <w:numPr>
          <w:ilvl w:val="0"/>
          <w:numId w:val="75"/>
        </w:numPr>
        <w:spacing w:after="133"/>
        <w:ind w:right="11" w:hanging="1152"/>
      </w:pPr>
      <w:r>
        <w:t>Signed constant that fits in 4 bits</w:t>
      </w:r>
    </w:p>
    <w:p w:rsidR="00E67239" w:rsidRDefault="00D12257">
      <w:pPr>
        <w:numPr>
          <w:ilvl w:val="0"/>
          <w:numId w:val="75"/>
        </w:numPr>
        <w:spacing w:after="133"/>
        <w:ind w:right="11" w:hanging="1152"/>
      </w:pPr>
      <w:r>
        <w:t>Signed constant that fits in 5 bits</w:t>
      </w:r>
    </w:p>
    <w:p w:rsidR="00E67239" w:rsidRDefault="00D12257">
      <w:pPr>
        <w:numPr>
          <w:ilvl w:val="0"/>
          <w:numId w:val="75"/>
        </w:numPr>
        <w:spacing w:after="133"/>
        <w:ind w:right="11" w:hanging="1152"/>
      </w:pPr>
      <w:r>
        <w:t>Signed constant that fits in 6 bits</w:t>
      </w:r>
    </w:p>
    <w:p w:rsidR="00E67239" w:rsidRDefault="00D12257">
      <w:pPr>
        <w:numPr>
          <w:ilvl w:val="0"/>
          <w:numId w:val="75"/>
        </w:numPr>
        <w:spacing w:after="133"/>
        <w:ind w:right="11" w:hanging="1152"/>
      </w:pPr>
      <w:r>
        <w:t>Unsigned constant that fits in 4 bits</w:t>
      </w:r>
    </w:p>
    <w:p w:rsidR="00E67239" w:rsidRDefault="00D12257">
      <w:pPr>
        <w:numPr>
          <w:ilvl w:val="0"/>
          <w:numId w:val="75"/>
        </w:numPr>
        <w:spacing w:after="133"/>
        <w:ind w:right="11" w:hanging="1152"/>
      </w:pPr>
      <w:r>
        <w:t>Signed constant that fits in 32 bits</w:t>
      </w:r>
    </w:p>
    <w:p w:rsidR="00E67239" w:rsidRDefault="00D12257">
      <w:pPr>
        <w:numPr>
          <w:ilvl w:val="0"/>
          <w:numId w:val="75"/>
        </w:numPr>
        <w:spacing w:after="133"/>
        <w:ind w:right="11" w:hanging="1152"/>
      </w:pPr>
      <w:r>
        <w:t>Check for 64 bits wide constants for add/sub instr</w:t>
      </w:r>
      <w:r>
        <w:t>uctions</w:t>
      </w:r>
    </w:p>
    <w:p w:rsidR="00E67239" w:rsidRDefault="00D12257">
      <w:pPr>
        <w:tabs>
          <w:tab w:val="center" w:pos="1209"/>
          <w:tab w:val="center" w:pos="4996"/>
        </w:tabs>
        <w:spacing w:after="120"/>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 point constant that is legal for store immediate</w:t>
      </w:r>
    </w:p>
    <w:p w:rsidR="00E67239" w:rsidRDefault="00D12257">
      <w:pPr>
        <w:spacing w:after="74" w:line="249" w:lineRule="auto"/>
        <w:ind w:left="-5" w:right="365"/>
      </w:pPr>
      <w:r>
        <w:rPr>
          <w:i/>
        </w:rPr>
        <w:t>Epiphany—‘</w:t>
      </w:r>
      <w:r>
        <w:rPr>
          <w:rFonts w:ascii="Calibri" w:eastAsia="Calibri" w:hAnsi="Calibri" w:cs="Calibri"/>
        </w:rPr>
        <w:t>config/epiphany/constraints.md</w:t>
      </w:r>
      <w:r>
        <w:rPr>
          <w:i/>
        </w:rPr>
        <w:t>’</w:t>
      </w:r>
    </w:p>
    <w:p w:rsidR="00E67239" w:rsidRDefault="00D12257">
      <w:pPr>
        <w:tabs>
          <w:tab w:val="center" w:pos="1324"/>
          <w:tab w:val="center" w:pos="3687"/>
        </w:tabs>
        <w:spacing w:after="133"/>
        <w:ind w:left="0" w:firstLine="0"/>
        <w:jc w:val="left"/>
      </w:pPr>
      <w:r>
        <w:rPr>
          <w:rFonts w:ascii="Calibri" w:eastAsia="Calibri" w:hAnsi="Calibri" w:cs="Calibri"/>
        </w:rPr>
        <w:tab/>
      </w:r>
      <w:r>
        <w:rPr>
          <w:rFonts w:ascii="Calibri" w:eastAsia="Calibri" w:hAnsi="Calibri" w:cs="Calibri"/>
        </w:rPr>
        <w:t>U16</w:t>
      </w:r>
      <w:r>
        <w:rPr>
          <w:rFonts w:ascii="Calibri" w:eastAsia="Calibri" w:hAnsi="Calibri" w:cs="Calibri"/>
        </w:rPr>
        <w:tab/>
      </w:r>
      <w:r>
        <w:t>An unsigned 16-bit constant.</w:t>
      </w:r>
    </w:p>
    <w:p w:rsidR="00E67239" w:rsidRDefault="00D12257">
      <w:pPr>
        <w:numPr>
          <w:ilvl w:val="0"/>
          <w:numId w:val="76"/>
        </w:numPr>
        <w:spacing w:after="134"/>
        <w:ind w:right="11" w:hanging="1152"/>
      </w:pPr>
      <w:r>
        <w:t>An unsigned 5-bit constant.</w:t>
      </w:r>
    </w:p>
    <w:p w:rsidR="00E67239" w:rsidRDefault="00D12257">
      <w:pPr>
        <w:numPr>
          <w:ilvl w:val="0"/>
          <w:numId w:val="76"/>
        </w:numPr>
        <w:spacing w:after="133"/>
        <w:ind w:right="11" w:hanging="1152"/>
      </w:pPr>
      <w:r>
        <w:t>A signed 11-bit constant.</w:t>
      </w:r>
    </w:p>
    <w:p w:rsidR="00E67239" w:rsidRDefault="00D12257">
      <w:pPr>
        <w:tabs>
          <w:tab w:val="center" w:pos="1324"/>
          <w:tab w:val="right" w:pos="8640"/>
        </w:tabs>
        <w:spacing w:after="3"/>
        <w:ind w:left="0" w:firstLine="0"/>
        <w:jc w:val="left"/>
      </w:pPr>
      <w:r>
        <w:rPr>
          <w:rFonts w:ascii="Calibri" w:eastAsia="Calibri" w:hAnsi="Calibri" w:cs="Calibri"/>
        </w:rPr>
        <w:tab/>
      </w:r>
      <w:r>
        <w:rPr>
          <w:rFonts w:ascii="Calibri" w:eastAsia="Calibri" w:hAnsi="Calibri" w:cs="Calibri"/>
        </w:rPr>
        <w:t>Cm1</w:t>
      </w:r>
      <w:r>
        <w:rPr>
          <w:rFonts w:ascii="Calibri" w:eastAsia="Calibri" w:hAnsi="Calibri" w:cs="Calibri"/>
        </w:rPr>
        <w:tab/>
      </w:r>
      <w:r>
        <w:t xml:space="preserve">A signed 11-bit constant added to </w:t>
      </w:r>
      <w:r>
        <w:t>−</w:t>
      </w:r>
      <w:r>
        <w:t>1. Can only match when the</w:t>
      </w:r>
    </w:p>
    <w:p w:rsidR="00E67239" w:rsidRDefault="00D12257">
      <w:pPr>
        <w:spacing w:after="127"/>
        <w:ind w:left="2314" w:right="11"/>
      </w:pPr>
      <w:r>
        <w:t>‘</w:t>
      </w:r>
      <w:r>
        <w:rPr>
          <w:rFonts w:ascii="Calibri" w:eastAsia="Calibri" w:hAnsi="Calibri" w:cs="Calibri"/>
        </w:rPr>
        <w:t>-m1reg-</w:t>
      </w:r>
      <w:r>
        <w:rPr>
          <w:rFonts w:ascii="Calibri" w:eastAsia="Calibri" w:hAnsi="Calibri" w:cs="Calibri"/>
          <w:i/>
        </w:rPr>
        <w:t>reg</w:t>
      </w:r>
      <w:r>
        <w:t>’ option is active.</w:t>
      </w:r>
    </w:p>
    <w:p w:rsidR="00E67239" w:rsidRDefault="00D12257">
      <w:pPr>
        <w:spacing w:after="129"/>
        <w:ind w:left="2289" w:right="11" w:hanging="1152"/>
      </w:pPr>
      <w:r>
        <w:rPr>
          <w:rFonts w:ascii="Calibri" w:eastAsia="Calibri" w:hAnsi="Calibri" w:cs="Calibri"/>
        </w:rPr>
        <w:t xml:space="preserve">Cl1 </w:t>
      </w:r>
      <w:r>
        <w:t xml:space="preserve">Left-shift of </w:t>
      </w:r>
      <w:r>
        <w:t>−</w:t>
      </w:r>
      <w:r>
        <w:t>1, i.e., a bit mask with a block of leading ones, the rest being a block of trailing zeroes. Can only match when the ‘</w:t>
      </w:r>
      <w:r>
        <w:rPr>
          <w:rFonts w:ascii="Calibri" w:eastAsia="Calibri" w:hAnsi="Calibri" w:cs="Calibri"/>
        </w:rPr>
        <w:t>-m1reg-</w:t>
      </w:r>
      <w:r>
        <w:rPr>
          <w:rFonts w:ascii="Calibri" w:eastAsia="Calibri" w:hAnsi="Calibri" w:cs="Calibri"/>
          <w:i/>
        </w:rPr>
        <w:t>reg</w:t>
      </w:r>
      <w:r>
        <w:t>’ option is active.</w:t>
      </w:r>
    </w:p>
    <w:p w:rsidR="00E67239" w:rsidRDefault="00D12257">
      <w:pPr>
        <w:spacing w:after="131"/>
        <w:ind w:left="2289" w:right="11" w:hanging="1152"/>
        <w:jc w:val="left"/>
      </w:pPr>
      <w:r>
        <w:rPr>
          <w:rFonts w:ascii="Calibri" w:eastAsia="Calibri" w:hAnsi="Calibri" w:cs="Calibri"/>
        </w:rPr>
        <w:t>Cr1</w:t>
      </w:r>
      <w:r>
        <w:rPr>
          <w:rFonts w:ascii="Calibri" w:eastAsia="Calibri" w:hAnsi="Calibri" w:cs="Calibri"/>
        </w:rPr>
        <w:tab/>
      </w:r>
      <w:r>
        <w:t xml:space="preserve">Right-shift of </w:t>
      </w:r>
      <w:r>
        <w:t>−</w:t>
      </w:r>
      <w:r>
        <w:t>1, i.e., a bit mask with a trailing block of ones, the rest being zeroes. Or to put it another way, one less than a power of two. Can only match when the ‘</w:t>
      </w:r>
      <w:r>
        <w:rPr>
          <w:rFonts w:ascii="Calibri" w:eastAsia="Calibri" w:hAnsi="Calibri" w:cs="Calibri"/>
        </w:rPr>
        <w:t>-m1reg-</w:t>
      </w:r>
      <w:r>
        <w:rPr>
          <w:rFonts w:ascii="Calibri" w:eastAsia="Calibri" w:hAnsi="Calibri" w:cs="Calibri"/>
          <w:i/>
        </w:rPr>
        <w:t>reg</w:t>
      </w:r>
      <w:r>
        <w:t>’ option is active.</w:t>
      </w:r>
    </w:p>
    <w:p w:rsidR="00E67239" w:rsidRDefault="00D12257">
      <w:pPr>
        <w:spacing w:after="135"/>
        <w:ind w:left="2289" w:right="11" w:hanging="1152"/>
      </w:pPr>
      <w:r>
        <w:rPr>
          <w:rFonts w:ascii="Calibri" w:eastAsia="Calibri" w:hAnsi="Calibri" w:cs="Calibri"/>
        </w:rPr>
        <w:t xml:space="preserve">Cal </w:t>
      </w:r>
      <w:r>
        <w:t xml:space="preserve">Constant for arithmetic/logical operations. This is like </w:t>
      </w:r>
      <w:r>
        <w:rPr>
          <w:rFonts w:ascii="Calibri" w:eastAsia="Calibri" w:hAnsi="Calibri" w:cs="Calibri"/>
        </w:rPr>
        <w:t>i</w:t>
      </w:r>
      <w:r>
        <w:t xml:space="preserve">, except </w:t>
      </w:r>
      <w:r>
        <w:t>that for position independent code, no symbols / expressions needing relocations are allowed.</w:t>
      </w:r>
    </w:p>
    <w:p w:rsidR="00E67239" w:rsidRDefault="00D12257">
      <w:pPr>
        <w:tabs>
          <w:tab w:val="center" w:pos="1324"/>
          <w:tab w:val="center" w:pos="4427"/>
        </w:tabs>
        <w:spacing w:after="134"/>
        <w:ind w:left="0" w:firstLine="0"/>
        <w:jc w:val="left"/>
      </w:pPr>
      <w:r>
        <w:rPr>
          <w:rFonts w:ascii="Calibri" w:eastAsia="Calibri" w:hAnsi="Calibri" w:cs="Calibri"/>
        </w:rPr>
        <w:tab/>
      </w:r>
      <w:r>
        <w:rPr>
          <w:rFonts w:ascii="Calibri" w:eastAsia="Calibri" w:hAnsi="Calibri" w:cs="Calibri"/>
        </w:rPr>
        <w:t>Csy</w:t>
      </w:r>
      <w:r>
        <w:rPr>
          <w:rFonts w:ascii="Calibri" w:eastAsia="Calibri" w:hAnsi="Calibri" w:cs="Calibri"/>
        </w:rPr>
        <w:tab/>
      </w:r>
      <w:r>
        <w:t>Symbolic constant for call/jump instruction.</w:t>
      </w:r>
    </w:p>
    <w:p w:rsidR="00E67239" w:rsidRDefault="00D12257">
      <w:pPr>
        <w:spacing w:after="128"/>
        <w:ind w:left="2289" w:right="11" w:hanging="1152"/>
      </w:pPr>
      <w:r>
        <w:rPr>
          <w:rFonts w:ascii="Calibri" w:eastAsia="Calibri" w:hAnsi="Calibri" w:cs="Calibri"/>
        </w:rPr>
        <w:t xml:space="preserve">Rcs </w:t>
      </w:r>
      <w:r>
        <w:t>The register class usable in short insns. This is a register class constraint, and can thus drive register allocation. This constraint won’t match unless ‘</w:t>
      </w:r>
      <w:r>
        <w:rPr>
          <w:rFonts w:ascii="Calibri" w:eastAsia="Calibri" w:hAnsi="Calibri" w:cs="Calibri"/>
        </w:rPr>
        <w:t>-mprefer-short-insn-regs</w:t>
      </w:r>
      <w:r>
        <w:t>’ is in effect.</w:t>
      </w:r>
    </w:p>
    <w:p w:rsidR="00E67239" w:rsidRDefault="00D12257">
      <w:pPr>
        <w:spacing w:after="135"/>
        <w:ind w:left="2289" w:right="11" w:hanging="1152"/>
      </w:pPr>
      <w:r>
        <w:rPr>
          <w:rFonts w:ascii="Calibri" w:eastAsia="Calibri" w:hAnsi="Calibri" w:cs="Calibri"/>
        </w:rPr>
        <w:t xml:space="preserve">Rsc </w:t>
      </w:r>
      <w:r>
        <w:t>The the register class of registers that can be used to h</w:t>
      </w:r>
      <w:r>
        <w:t>old a sibcall call address. I.e., a caller-saved register.</w:t>
      </w:r>
    </w:p>
    <w:p w:rsidR="00E67239" w:rsidRDefault="00D12257">
      <w:pPr>
        <w:tabs>
          <w:tab w:val="center" w:pos="1324"/>
          <w:tab w:val="center" w:pos="3571"/>
        </w:tabs>
        <w:spacing w:after="133"/>
        <w:ind w:left="0" w:firstLine="0"/>
        <w:jc w:val="left"/>
      </w:pPr>
      <w:r>
        <w:rPr>
          <w:rFonts w:ascii="Calibri" w:eastAsia="Calibri" w:hAnsi="Calibri" w:cs="Calibri"/>
        </w:rPr>
        <w:tab/>
      </w:r>
      <w:r>
        <w:rPr>
          <w:rFonts w:ascii="Calibri" w:eastAsia="Calibri" w:hAnsi="Calibri" w:cs="Calibri"/>
        </w:rPr>
        <w:t>Rct</w:t>
      </w:r>
      <w:r>
        <w:rPr>
          <w:rFonts w:ascii="Calibri" w:eastAsia="Calibri" w:hAnsi="Calibri" w:cs="Calibri"/>
        </w:rPr>
        <w:tab/>
      </w:r>
      <w:r>
        <w:t>Core control register class.</w:t>
      </w:r>
    </w:p>
    <w:p w:rsidR="00E67239" w:rsidRDefault="00D12257">
      <w:pPr>
        <w:spacing w:after="134"/>
        <w:ind w:left="2289" w:right="11" w:hanging="1152"/>
        <w:jc w:val="left"/>
      </w:pPr>
      <w:r>
        <w:rPr>
          <w:rFonts w:ascii="Calibri" w:eastAsia="Calibri" w:hAnsi="Calibri" w:cs="Calibri"/>
        </w:rPr>
        <w:t>Rgs</w:t>
      </w:r>
      <w:r>
        <w:rPr>
          <w:rFonts w:ascii="Calibri" w:eastAsia="Calibri" w:hAnsi="Calibri" w:cs="Calibri"/>
        </w:rPr>
        <w:tab/>
      </w:r>
      <w:r>
        <w:t>The register group usable in short insns. This constraint does not use a register class, so that it only passively matches suitable registers, and doesn’t driv</w:t>
      </w:r>
      <w:r>
        <w:t>e register allocation.</w:t>
      </w:r>
    </w:p>
    <w:p w:rsidR="00E67239" w:rsidRDefault="00D12257">
      <w:pPr>
        <w:tabs>
          <w:tab w:val="center" w:pos="1324"/>
          <w:tab w:val="right" w:pos="8640"/>
        </w:tabs>
        <w:spacing w:after="3"/>
        <w:ind w:left="0" w:firstLine="0"/>
        <w:jc w:val="left"/>
      </w:pPr>
      <w:r>
        <w:rPr>
          <w:rFonts w:ascii="Calibri" w:eastAsia="Calibri" w:hAnsi="Calibri" w:cs="Calibri"/>
        </w:rPr>
        <w:tab/>
      </w:r>
      <w:r>
        <w:rPr>
          <w:rFonts w:ascii="Calibri" w:eastAsia="Calibri" w:hAnsi="Calibri" w:cs="Calibri"/>
        </w:rPr>
        <w:t>Rra</w:t>
      </w:r>
      <w:r>
        <w:rPr>
          <w:rFonts w:ascii="Calibri" w:eastAsia="Calibri" w:hAnsi="Calibri" w:cs="Calibri"/>
        </w:rPr>
        <w:tab/>
      </w:r>
      <w:r>
        <w:t>Matches the return address if it can be replaced with the link reg-</w:t>
      </w:r>
    </w:p>
    <w:p w:rsidR="00E67239" w:rsidRDefault="00D12257">
      <w:pPr>
        <w:spacing w:after="133"/>
        <w:ind w:left="2314" w:right="11"/>
      </w:pPr>
      <w:r>
        <w:t>ister.</w:t>
      </w:r>
    </w:p>
    <w:p w:rsidR="00E67239" w:rsidRDefault="00D12257">
      <w:pPr>
        <w:tabs>
          <w:tab w:val="center" w:pos="1324"/>
          <w:tab w:val="center" w:pos="4397"/>
        </w:tabs>
        <w:ind w:left="0" w:firstLine="0"/>
        <w:jc w:val="left"/>
      </w:pPr>
      <w:r>
        <w:rPr>
          <w:rFonts w:ascii="Calibri" w:eastAsia="Calibri" w:hAnsi="Calibri" w:cs="Calibri"/>
        </w:rPr>
        <w:tab/>
      </w:r>
      <w:r>
        <w:rPr>
          <w:rFonts w:ascii="Calibri" w:eastAsia="Calibri" w:hAnsi="Calibri" w:cs="Calibri"/>
        </w:rPr>
        <w:t>Rcc</w:t>
      </w:r>
      <w:r>
        <w:rPr>
          <w:rFonts w:ascii="Calibri" w:eastAsia="Calibri" w:hAnsi="Calibri" w:cs="Calibri"/>
        </w:rPr>
        <w:tab/>
      </w:r>
      <w:r>
        <w:t>Matches the integer condition code register.</w:t>
      </w:r>
    </w:p>
    <w:p w:rsidR="00E67239" w:rsidRDefault="00D12257">
      <w:pPr>
        <w:tabs>
          <w:tab w:val="center" w:pos="1324"/>
          <w:tab w:val="center" w:pos="4663"/>
        </w:tabs>
        <w:spacing w:after="145"/>
        <w:ind w:left="0" w:firstLine="0"/>
        <w:jc w:val="left"/>
      </w:pPr>
      <w:r>
        <w:rPr>
          <w:rFonts w:ascii="Calibri" w:eastAsia="Calibri" w:hAnsi="Calibri" w:cs="Calibri"/>
        </w:rPr>
        <w:tab/>
      </w:r>
      <w:r>
        <w:rPr>
          <w:rFonts w:ascii="Calibri" w:eastAsia="Calibri" w:hAnsi="Calibri" w:cs="Calibri"/>
        </w:rPr>
        <w:t>Sra</w:t>
      </w:r>
      <w:r>
        <w:rPr>
          <w:rFonts w:ascii="Calibri" w:eastAsia="Calibri" w:hAnsi="Calibri" w:cs="Calibri"/>
        </w:rPr>
        <w:tab/>
      </w:r>
      <w:r>
        <w:t>Matches the return address if it is in a stack slot.</w:t>
      </w:r>
    </w:p>
    <w:p w:rsidR="00E67239" w:rsidRDefault="00D12257">
      <w:pPr>
        <w:spacing w:after="124"/>
        <w:ind w:left="2289" w:right="11" w:hanging="1152"/>
      </w:pPr>
      <w:r>
        <w:rPr>
          <w:rFonts w:ascii="Calibri" w:eastAsia="Calibri" w:hAnsi="Calibri" w:cs="Calibri"/>
        </w:rPr>
        <w:t xml:space="preserve">Cfm </w:t>
      </w:r>
      <w:r>
        <w:t>Matches control register values to switch</w:t>
      </w:r>
      <w:r>
        <w:t xml:space="preserve"> fp mode, which are encapsulated in </w:t>
      </w:r>
      <w:r>
        <w:rPr>
          <w:rFonts w:ascii="Calibri" w:eastAsia="Calibri" w:hAnsi="Calibri" w:cs="Calibri"/>
        </w:rPr>
        <w:t>UNSPEC_FP_MODE</w:t>
      </w:r>
      <w:r>
        <w:t>.</w:t>
      </w:r>
    </w:p>
    <w:p w:rsidR="00E67239" w:rsidRDefault="00D12257">
      <w:pPr>
        <w:spacing w:after="4" w:line="376" w:lineRule="auto"/>
        <w:ind w:left="1152" w:right="228" w:hanging="1152"/>
        <w:jc w:val="left"/>
      </w:pPr>
      <w:r>
        <w:rPr>
          <w:i/>
        </w:rPr>
        <w:t>FRV—‘</w:t>
      </w:r>
      <w:r>
        <w:rPr>
          <w:rFonts w:ascii="Calibri" w:eastAsia="Calibri" w:hAnsi="Calibri" w:cs="Calibri"/>
        </w:rPr>
        <w:t>config/frv/frv.h</w:t>
      </w:r>
      <w:r>
        <w:rPr>
          <w:i/>
        </w:rPr>
        <w:t xml:space="preserve">’ </w:t>
      </w:r>
      <w:r>
        <w:rPr>
          <w:rFonts w:ascii="Calibri" w:eastAsia="Calibri" w:hAnsi="Calibri" w:cs="Calibri"/>
        </w:rPr>
        <w:t>a</w:t>
      </w:r>
      <w:r>
        <w:rPr>
          <w:rFonts w:ascii="Calibri" w:eastAsia="Calibri" w:hAnsi="Calibri" w:cs="Calibri"/>
        </w:rPr>
        <w:tab/>
      </w:r>
      <w:r>
        <w:t xml:space="preserve">Register in the class </w:t>
      </w:r>
      <w:r>
        <w:rPr>
          <w:rFonts w:ascii="Calibri" w:eastAsia="Calibri" w:hAnsi="Calibri" w:cs="Calibri"/>
        </w:rPr>
        <w:t xml:space="preserve">ACC_REGS </w:t>
      </w:r>
      <w:r>
        <w:t>(</w:t>
      </w:r>
      <w:r>
        <w:rPr>
          <w:rFonts w:ascii="Calibri" w:eastAsia="Calibri" w:hAnsi="Calibri" w:cs="Calibri"/>
        </w:rPr>
        <w:t xml:space="preserve">acc0 </w:t>
      </w:r>
      <w:r>
        <w:t xml:space="preserve">to </w:t>
      </w:r>
      <w:r>
        <w:rPr>
          <w:rFonts w:ascii="Calibri" w:eastAsia="Calibri" w:hAnsi="Calibri" w:cs="Calibri"/>
        </w:rPr>
        <w:t>acc7</w:t>
      </w:r>
      <w:r>
        <w:t xml:space="preserve">). </w:t>
      </w:r>
      <w:r>
        <w:rPr>
          <w:rFonts w:ascii="Calibri" w:eastAsia="Calibri" w:hAnsi="Calibri" w:cs="Calibri"/>
        </w:rPr>
        <w:t>b</w:t>
      </w:r>
      <w:r>
        <w:rPr>
          <w:rFonts w:ascii="Calibri" w:eastAsia="Calibri" w:hAnsi="Calibri" w:cs="Calibri"/>
        </w:rPr>
        <w:tab/>
      </w:r>
      <w:r>
        <w:t xml:space="preserve">Register in the class </w:t>
      </w:r>
      <w:r>
        <w:rPr>
          <w:rFonts w:ascii="Calibri" w:eastAsia="Calibri" w:hAnsi="Calibri" w:cs="Calibri"/>
        </w:rPr>
        <w:t xml:space="preserve">EVEN_ACC_REGS </w:t>
      </w:r>
      <w:r>
        <w:t>(</w:t>
      </w:r>
      <w:r>
        <w:rPr>
          <w:rFonts w:ascii="Calibri" w:eastAsia="Calibri" w:hAnsi="Calibri" w:cs="Calibri"/>
        </w:rPr>
        <w:t xml:space="preserve">acc0 </w:t>
      </w:r>
      <w:r>
        <w:t xml:space="preserve">to </w:t>
      </w:r>
      <w:r>
        <w:rPr>
          <w:rFonts w:ascii="Calibri" w:eastAsia="Calibri" w:hAnsi="Calibri" w:cs="Calibri"/>
        </w:rPr>
        <w:t>acc7</w:t>
      </w:r>
      <w:r>
        <w:t xml:space="preserve">). </w:t>
      </w:r>
      <w:r>
        <w:rPr>
          <w:rFonts w:ascii="Calibri" w:eastAsia="Calibri" w:hAnsi="Calibri" w:cs="Calibri"/>
        </w:rPr>
        <w:t>c</w:t>
      </w:r>
      <w:r>
        <w:rPr>
          <w:rFonts w:ascii="Calibri" w:eastAsia="Calibri" w:hAnsi="Calibri" w:cs="Calibri"/>
        </w:rPr>
        <w:tab/>
      </w:r>
      <w:r>
        <w:t xml:space="preserve">Register in the class </w:t>
      </w:r>
      <w:r>
        <w:rPr>
          <w:rFonts w:ascii="Calibri" w:eastAsia="Calibri" w:hAnsi="Calibri" w:cs="Calibri"/>
        </w:rPr>
        <w:t xml:space="preserve">CC_REGS </w:t>
      </w:r>
      <w:r>
        <w:t>(</w:t>
      </w:r>
      <w:r>
        <w:rPr>
          <w:rFonts w:ascii="Calibri" w:eastAsia="Calibri" w:hAnsi="Calibri" w:cs="Calibri"/>
        </w:rPr>
        <w:t xml:space="preserve">fcc0 </w:t>
      </w:r>
      <w:r>
        <w:t xml:space="preserve">to </w:t>
      </w:r>
      <w:r>
        <w:rPr>
          <w:rFonts w:ascii="Calibri" w:eastAsia="Calibri" w:hAnsi="Calibri" w:cs="Calibri"/>
        </w:rPr>
        <w:t xml:space="preserve">fcc3 </w:t>
      </w:r>
      <w:r>
        <w:t xml:space="preserve">and </w:t>
      </w:r>
      <w:r>
        <w:rPr>
          <w:rFonts w:ascii="Calibri" w:eastAsia="Calibri" w:hAnsi="Calibri" w:cs="Calibri"/>
        </w:rPr>
        <w:t xml:space="preserve">icc0 </w:t>
      </w:r>
      <w:r>
        <w:t xml:space="preserve">to </w:t>
      </w:r>
      <w:r>
        <w:rPr>
          <w:rFonts w:ascii="Calibri" w:eastAsia="Calibri" w:hAnsi="Calibri" w:cs="Calibri"/>
        </w:rPr>
        <w:t>icc3</w:t>
      </w:r>
      <w:r>
        <w:t xml:space="preserve">). </w:t>
      </w:r>
      <w:r>
        <w:rPr>
          <w:rFonts w:ascii="Calibri" w:eastAsia="Calibri" w:hAnsi="Calibri" w:cs="Calibri"/>
        </w:rPr>
        <w:t>d</w:t>
      </w:r>
      <w:r>
        <w:rPr>
          <w:rFonts w:ascii="Calibri" w:eastAsia="Calibri" w:hAnsi="Calibri" w:cs="Calibri"/>
        </w:rPr>
        <w:tab/>
      </w:r>
      <w:r>
        <w:t xml:space="preserve">Register in the class </w:t>
      </w:r>
      <w:r>
        <w:rPr>
          <w:rFonts w:ascii="Calibri" w:eastAsia="Calibri" w:hAnsi="Calibri" w:cs="Calibri"/>
        </w:rPr>
        <w:t xml:space="preserve">GPR_REGS </w:t>
      </w:r>
      <w:r>
        <w:t>(</w:t>
      </w:r>
      <w:r>
        <w:rPr>
          <w:rFonts w:ascii="Calibri" w:eastAsia="Calibri" w:hAnsi="Calibri" w:cs="Calibri"/>
        </w:rPr>
        <w:t xml:space="preserve">gr0 </w:t>
      </w:r>
      <w:r>
        <w:t xml:space="preserve">to </w:t>
      </w:r>
      <w:r>
        <w:rPr>
          <w:rFonts w:ascii="Calibri" w:eastAsia="Calibri" w:hAnsi="Calibri" w:cs="Calibri"/>
        </w:rPr>
        <w:t>gr63</w:t>
      </w:r>
      <w:r>
        <w:t>).</w:t>
      </w:r>
    </w:p>
    <w:p w:rsidR="00E67239" w:rsidRDefault="00D12257">
      <w:pPr>
        <w:numPr>
          <w:ilvl w:val="0"/>
          <w:numId w:val="77"/>
        </w:numPr>
        <w:spacing w:after="153"/>
        <w:ind w:right="11" w:hanging="1152"/>
      </w:pPr>
      <w:r>
        <w:t xml:space="preserve">Register in the class </w:t>
      </w:r>
      <w:r>
        <w:rPr>
          <w:rFonts w:ascii="Calibri" w:eastAsia="Calibri" w:hAnsi="Calibri" w:cs="Calibri"/>
        </w:rPr>
        <w:t xml:space="preserve">EVEN_REGS </w:t>
      </w:r>
      <w:r>
        <w:t>(</w:t>
      </w:r>
      <w:r>
        <w:rPr>
          <w:rFonts w:ascii="Calibri" w:eastAsia="Calibri" w:hAnsi="Calibri" w:cs="Calibri"/>
        </w:rPr>
        <w:t xml:space="preserve">gr0 </w:t>
      </w:r>
      <w:r>
        <w:t xml:space="preserve">to </w:t>
      </w:r>
      <w:r>
        <w:rPr>
          <w:rFonts w:ascii="Calibri" w:eastAsia="Calibri" w:hAnsi="Calibri" w:cs="Calibri"/>
        </w:rPr>
        <w:t>gr63</w:t>
      </w:r>
      <w:r>
        <w:t>). Odd registers are excluded not in the class but through the use of a machine mode larger than 4 bytes.</w:t>
      </w:r>
    </w:p>
    <w:p w:rsidR="00E67239" w:rsidRDefault="00D12257">
      <w:pPr>
        <w:numPr>
          <w:ilvl w:val="0"/>
          <w:numId w:val="77"/>
        </w:numPr>
        <w:spacing w:after="148"/>
        <w:ind w:right="11" w:hanging="1152"/>
      </w:pPr>
      <w:r>
        <w:t xml:space="preserve">Register in the class </w:t>
      </w:r>
      <w:r>
        <w:rPr>
          <w:rFonts w:ascii="Calibri" w:eastAsia="Calibri" w:hAnsi="Calibri" w:cs="Calibri"/>
        </w:rPr>
        <w:t xml:space="preserve">FPR_REGS </w:t>
      </w:r>
      <w:r>
        <w:t>(</w:t>
      </w:r>
      <w:r>
        <w:rPr>
          <w:rFonts w:ascii="Calibri" w:eastAsia="Calibri" w:hAnsi="Calibri" w:cs="Calibri"/>
        </w:rPr>
        <w:t xml:space="preserve">fr0 </w:t>
      </w:r>
      <w:r>
        <w:t xml:space="preserve">to </w:t>
      </w:r>
      <w:r>
        <w:rPr>
          <w:rFonts w:ascii="Calibri" w:eastAsia="Calibri" w:hAnsi="Calibri" w:cs="Calibri"/>
        </w:rPr>
        <w:t>fr63</w:t>
      </w:r>
      <w:r>
        <w:t>).</w:t>
      </w:r>
    </w:p>
    <w:p w:rsidR="00E67239" w:rsidRDefault="00D12257">
      <w:pPr>
        <w:spacing w:after="150"/>
        <w:ind w:left="2289" w:right="11" w:hanging="1152"/>
      </w:pPr>
      <w:r>
        <w:rPr>
          <w:rFonts w:ascii="Calibri" w:eastAsia="Calibri" w:hAnsi="Calibri" w:cs="Calibri"/>
        </w:rPr>
        <w:t xml:space="preserve">h </w:t>
      </w:r>
      <w:r>
        <w:t xml:space="preserve">Register in </w:t>
      </w:r>
      <w:r>
        <w:t xml:space="preserve">the class </w:t>
      </w:r>
      <w:r>
        <w:rPr>
          <w:rFonts w:ascii="Calibri" w:eastAsia="Calibri" w:hAnsi="Calibri" w:cs="Calibri"/>
        </w:rPr>
        <w:t xml:space="preserve">FEVEN_REGS </w:t>
      </w:r>
      <w:r>
        <w:t>(</w:t>
      </w:r>
      <w:r>
        <w:rPr>
          <w:rFonts w:ascii="Calibri" w:eastAsia="Calibri" w:hAnsi="Calibri" w:cs="Calibri"/>
        </w:rPr>
        <w:t xml:space="preserve">fr0 </w:t>
      </w:r>
      <w:r>
        <w:t xml:space="preserve">to </w:t>
      </w:r>
      <w:r>
        <w:rPr>
          <w:rFonts w:ascii="Calibri" w:eastAsia="Calibri" w:hAnsi="Calibri" w:cs="Calibri"/>
        </w:rPr>
        <w:t>fr63</w:t>
      </w:r>
      <w:r>
        <w:t>). Odd registers are excluded not in the class but through the use of a machine mode larger than 4 bytes.</w:t>
      </w:r>
    </w:p>
    <w:p w:rsidR="00E67239" w:rsidRDefault="00D12257">
      <w:pPr>
        <w:tabs>
          <w:tab w:val="center" w:pos="1209"/>
          <w:tab w:val="center" w:pos="4488"/>
        </w:tabs>
        <w:spacing w:after="149"/>
        <w:ind w:left="0" w:firstLine="0"/>
        <w:jc w:val="left"/>
      </w:pPr>
      <w:r>
        <w:rPr>
          <w:rFonts w:ascii="Calibri" w:eastAsia="Calibri" w:hAnsi="Calibri" w:cs="Calibri"/>
        </w:rPr>
        <w:tab/>
      </w:r>
      <w:r>
        <w:rPr>
          <w:rFonts w:ascii="Calibri" w:eastAsia="Calibri" w:hAnsi="Calibri" w:cs="Calibri"/>
        </w:rPr>
        <w:t>l</w:t>
      </w:r>
      <w:r>
        <w:rPr>
          <w:rFonts w:ascii="Calibri" w:eastAsia="Calibri" w:hAnsi="Calibri" w:cs="Calibri"/>
        </w:rPr>
        <w:tab/>
      </w:r>
      <w:r>
        <w:t xml:space="preserve">Register in the class </w:t>
      </w:r>
      <w:r>
        <w:rPr>
          <w:rFonts w:ascii="Calibri" w:eastAsia="Calibri" w:hAnsi="Calibri" w:cs="Calibri"/>
        </w:rPr>
        <w:t xml:space="preserve">LR_REG </w:t>
      </w:r>
      <w:r>
        <w:t xml:space="preserve">(the </w:t>
      </w:r>
      <w:r>
        <w:rPr>
          <w:rFonts w:ascii="Calibri" w:eastAsia="Calibri" w:hAnsi="Calibri" w:cs="Calibri"/>
        </w:rPr>
        <w:t xml:space="preserve">lr </w:t>
      </w:r>
      <w:r>
        <w:t>register).</w:t>
      </w:r>
    </w:p>
    <w:p w:rsidR="00E67239" w:rsidRDefault="00D12257">
      <w:pPr>
        <w:spacing w:after="154"/>
        <w:ind w:left="2289" w:right="11" w:hanging="1152"/>
      </w:pPr>
      <w:r>
        <w:rPr>
          <w:rFonts w:ascii="Calibri" w:eastAsia="Calibri" w:hAnsi="Calibri" w:cs="Calibri"/>
        </w:rPr>
        <w:t xml:space="preserve">q </w:t>
      </w:r>
      <w:r>
        <w:t xml:space="preserve">Register in the class </w:t>
      </w:r>
      <w:r>
        <w:rPr>
          <w:rFonts w:ascii="Calibri" w:eastAsia="Calibri" w:hAnsi="Calibri" w:cs="Calibri"/>
        </w:rPr>
        <w:t xml:space="preserve">QUAD_REGS </w:t>
      </w:r>
      <w:r>
        <w:t>(</w:t>
      </w:r>
      <w:r>
        <w:rPr>
          <w:rFonts w:ascii="Calibri" w:eastAsia="Calibri" w:hAnsi="Calibri" w:cs="Calibri"/>
        </w:rPr>
        <w:t xml:space="preserve">gr2 </w:t>
      </w:r>
      <w:r>
        <w:t xml:space="preserve">to </w:t>
      </w:r>
      <w:r>
        <w:rPr>
          <w:rFonts w:ascii="Calibri" w:eastAsia="Calibri" w:hAnsi="Calibri" w:cs="Calibri"/>
        </w:rPr>
        <w:t>gr63</w:t>
      </w:r>
      <w:r>
        <w:t xml:space="preserve">). Register numbers </w:t>
      </w:r>
      <w:r>
        <w:t>not divisible by 4 are excluded not in the class but through the use of a machine mode larger than 8 bytes.</w:t>
      </w:r>
    </w:p>
    <w:p w:rsidR="00E67239" w:rsidRDefault="00D12257">
      <w:pPr>
        <w:spacing w:after="4" w:line="391" w:lineRule="auto"/>
        <w:ind w:left="1147" w:right="1866"/>
        <w:jc w:val="left"/>
      </w:pPr>
      <w:r>
        <w:rPr>
          <w:rFonts w:ascii="Calibri" w:eastAsia="Calibri" w:hAnsi="Calibri" w:cs="Calibri"/>
        </w:rPr>
        <w:t>t</w:t>
      </w:r>
      <w:r>
        <w:rPr>
          <w:rFonts w:ascii="Calibri" w:eastAsia="Calibri" w:hAnsi="Calibri" w:cs="Calibri"/>
        </w:rPr>
        <w:tab/>
      </w:r>
      <w:r>
        <w:t xml:space="preserve">Register in the class </w:t>
      </w:r>
      <w:r>
        <w:rPr>
          <w:rFonts w:ascii="Calibri" w:eastAsia="Calibri" w:hAnsi="Calibri" w:cs="Calibri"/>
        </w:rPr>
        <w:t xml:space="preserve">ICC_REGS </w:t>
      </w:r>
      <w:r>
        <w:t>(</w:t>
      </w:r>
      <w:r>
        <w:rPr>
          <w:rFonts w:ascii="Calibri" w:eastAsia="Calibri" w:hAnsi="Calibri" w:cs="Calibri"/>
        </w:rPr>
        <w:t xml:space="preserve">icc0 </w:t>
      </w:r>
      <w:r>
        <w:t xml:space="preserve">to </w:t>
      </w:r>
      <w:r>
        <w:rPr>
          <w:rFonts w:ascii="Calibri" w:eastAsia="Calibri" w:hAnsi="Calibri" w:cs="Calibri"/>
        </w:rPr>
        <w:t>icc3</w:t>
      </w:r>
      <w:r>
        <w:t xml:space="preserve">). </w:t>
      </w:r>
      <w:r>
        <w:rPr>
          <w:rFonts w:ascii="Calibri" w:eastAsia="Calibri" w:hAnsi="Calibri" w:cs="Calibri"/>
        </w:rPr>
        <w:t>u</w:t>
      </w:r>
      <w:r>
        <w:rPr>
          <w:rFonts w:ascii="Calibri" w:eastAsia="Calibri" w:hAnsi="Calibri" w:cs="Calibri"/>
        </w:rPr>
        <w:tab/>
      </w:r>
      <w:r>
        <w:t xml:space="preserve">Register in the class </w:t>
      </w:r>
      <w:r>
        <w:rPr>
          <w:rFonts w:ascii="Calibri" w:eastAsia="Calibri" w:hAnsi="Calibri" w:cs="Calibri"/>
        </w:rPr>
        <w:t xml:space="preserve">FCC_REGS </w:t>
      </w:r>
      <w:r>
        <w:t>(</w:t>
      </w:r>
      <w:r>
        <w:rPr>
          <w:rFonts w:ascii="Calibri" w:eastAsia="Calibri" w:hAnsi="Calibri" w:cs="Calibri"/>
        </w:rPr>
        <w:t xml:space="preserve">fcc0 </w:t>
      </w:r>
      <w:r>
        <w:t xml:space="preserve">to </w:t>
      </w:r>
      <w:r>
        <w:rPr>
          <w:rFonts w:ascii="Calibri" w:eastAsia="Calibri" w:hAnsi="Calibri" w:cs="Calibri"/>
        </w:rPr>
        <w:t>fcc3</w:t>
      </w:r>
      <w:r>
        <w:t xml:space="preserve">). </w:t>
      </w:r>
      <w:r>
        <w:rPr>
          <w:rFonts w:ascii="Calibri" w:eastAsia="Calibri" w:hAnsi="Calibri" w:cs="Calibri"/>
        </w:rPr>
        <w:t>v</w:t>
      </w:r>
      <w:r>
        <w:rPr>
          <w:rFonts w:ascii="Calibri" w:eastAsia="Calibri" w:hAnsi="Calibri" w:cs="Calibri"/>
        </w:rPr>
        <w:tab/>
      </w:r>
      <w:r>
        <w:t xml:space="preserve">Register in the class </w:t>
      </w:r>
      <w:r>
        <w:rPr>
          <w:rFonts w:ascii="Calibri" w:eastAsia="Calibri" w:hAnsi="Calibri" w:cs="Calibri"/>
        </w:rPr>
        <w:t xml:space="preserve">ICR_REGS </w:t>
      </w:r>
      <w:r>
        <w:t>(</w:t>
      </w:r>
      <w:r>
        <w:rPr>
          <w:rFonts w:ascii="Calibri" w:eastAsia="Calibri" w:hAnsi="Calibri" w:cs="Calibri"/>
        </w:rPr>
        <w:t xml:space="preserve">cc4 </w:t>
      </w:r>
      <w:r>
        <w:t xml:space="preserve">to </w:t>
      </w:r>
      <w:r>
        <w:rPr>
          <w:rFonts w:ascii="Calibri" w:eastAsia="Calibri" w:hAnsi="Calibri" w:cs="Calibri"/>
        </w:rPr>
        <w:t>cc7</w:t>
      </w:r>
      <w:r>
        <w:t xml:space="preserve">). </w:t>
      </w:r>
      <w:r>
        <w:rPr>
          <w:rFonts w:ascii="Calibri" w:eastAsia="Calibri" w:hAnsi="Calibri" w:cs="Calibri"/>
        </w:rPr>
        <w:t>w</w:t>
      </w:r>
      <w:r>
        <w:rPr>
          <w:rFonts w:ascii="Calibri" w:eastAsia="Calibri" w:hAnsi="Calibri" w:cs="Calibri"/>
        </w:rPr>
        <w:tab/>
      </w:r>
      <w:r>
        <w:t>R</w:t>
      </w:r>
      <w:r>
        <w:t xml:space="preserve">egister in the class </w:t>
      </w:r>
      <w:r>
        <w:rPr>
          <w:rFonts w:ascii="Calibri" w:eastAsia="Calibri" w:hAnsi="Calibri" w:cs="Calibri"/>
        </w:rPr>
        <w:t xml:space="preserve">FCR_REGS </w:t>
      </w:r>
      <w:r>
        <w:t>(</w:t>
      </w:r>
      <w:r>
        <w:rPr>
          <w:rFonts w:ascii="Calibri" w:eastAsia="Calibri" w:hAnsi="Calibri" w:cs="Calibri"/>
        </w:rPr>
        <w:t xml:space="preserve">cc0 </w:t>
      </w:r>
      <w:r>
        <w:t xml:space="preserve">to </w:t>
      </w:r>
      <w:r>
        <w:rPr>
          <w:rFonts w:ascii="Calibri" w:eastAsia="Calibri" w:hAnsi="Calibri" w:cs="Calibri"/>
        </w:rPr>
        <w:t>cc3</w:t>
      </w:r>
      <w:r>
        <w:t>).</w:t>
      </w:r>
    </w:p>
    <w:p w:rsidR="00E67239" w:rsidRDefault="00D12257">
      <w:pPr>
        <w:spacing w:after="152"/>
        <w:ind w:left="2289" w:right="11" w:hanging="1152"/>
      </w:pPr>
      <w:r>
        <w:rPr>
          <w:rFonts w:ascii="Calibri" w:eastAsia="Calibri" w:hAnsi="Calibri" w:cs="Calibri"/>
        </w:rPr>
        <w:t xml:space="preserve">x </w:t>
      </w:r>
      <w:r>
        <w:t xml:space="preserve">Register in the class </w:t>
      </w:r>
      <w:r>
        <w:rPr>
          <w:rFonts w:ascii="Calibri" w:eastAsia="Calibri" w:hAnsi="Calibri" w:cs="Calibri"/>
        </w:rPr>
        <w:t xml:space="preserve">QUAD_FPR_REGS </w:t>
      </w:r>
      <w:r>
        <w:t>(</w:t>
      </w:r>
      <w:r>
        <w:rPr>
          <w:rFonts w:ascii="Calibri" w:eastAsia="Calibri" w:hAnsi="Calibri" w:cs="Calibri"/>
        </w:rPr>
        <w:t xml:space="preserve">fr0 </w:t>
      </w:r>
      <w:r>
        <w:t xml:space="preserve">to </w:t>
      </w:r>
      <w:r>
        <w:rPr>
          <w:rFonts w:ascii="Calibri" w:eastAsia="Calibri" w:hAnsi="Calibri" w:cs="Calibri"/>
        </w:rPr>
        <w:t>fr63</w:t>
      </w:r>
      <w:r>
        <w:t>). Register numbers not divisible by 4 are excluded not in the class but through the use of a machine mode larger than 8 bytes.</w:t>
      </w:r>
    </w:p>
    <w:p w:rsidR="00E67239" w:rsidRDefault="00D12257">
      <w:pPr>
        <w:tabs>
          <w:tab w:val="center" w:pos="1209"/>
          <w:tab w:val="center" w:pos="4446"/>
        </w:tabs>
        <w:spacing w:after="152"/>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 xml:space="preserve">Register in the class </w:t>
      </w:r>
      <w:r>
        <w:rPr>
          <w:rFonts w:ascii="Calibri" w:eastAsia="Calibri" w:hAnsi="Calibri" w:cs="Calibri"/>
        </w:rPr>
        <w:t xml:space="preserve">SPR_REGS </w:t>
      </w:r>
      <w:r>
        <w:t>(</w:t>
      </w:r>
      <w:r>
        <w:rPr>
          <w:rFonts w:ascii="Calibri" w:eastAsia="Calibri" w:hAnsi="Calibri" w:cs="Calibri"/>
        </w:rPr>
        <w:t xml:space="preserve">lcr </w:t>
      </w:r>
      <w:r>
        <w:t xml:space="preserve">and </w:t>
      </w:r>
      <w:r>
        <w:rPr>
          <w:rFonts w:ascii="Calibri" w:eastAsia="Calibri" w:hAnsi="Calibri" w:cs="Calibri"/>
        </w:rPr>
        <w:t>lr</w:t>
      </w:r>
      <w:r>
        <w:t>).</w:t>
      </w:r>
    </w:p>
    <w:p w:rsidR="00E67239" w:rsidRDefault="00D12257">
      <w:pPr>
        <w:numPr>
          <w:ilvl w:val="0"/>
          <w:numId w:val="78"/>
        </w:numPr>
        <w:spacing w:after="151"/>
        <w:ind w:right="11" w:hanging="1152"/>
      </w:pPr>
      <w:r>
        <w:t xml:space="preserve">Register in the class </w:t>
      </w:r>
      <w:r>
        <w:rPr>
          <w:rFonts w:ascii="Calibri" w:eastAsia="Calibri" w:hAnsi="Calibri" w:cs="Calibri"/>
        </w:rPr>
        <w:t xml:space="preserve">QUAD_ACC_REGS </w:t>
      </w:r>
      <w:r>
        <w:t>(</w:t>
      </w:r>
      <w:r>
        <w:rPr>
          <w:rFonts w:ascii="Calibri" w:eastAsia="Calibri" w:hAnsi="Calibri" w:cs="Calibri"/>
        </w:rPr>
        <w:t xml:space="preserve">acc0 </w:t>
      </w:r>
      <w:r>
        <w:t xml:space="preserve">to </w:t>
      </w:r>
      <w:r>
        <w:rPr>
          <w:rFonts w:ascii="Calibri" w:eastAsia="Calibri" w:hAnsi="Calibri" w:cs="Calibri"/>
        </w:rPr>
        <w:t>acc7</w:t>
      </w:r>
      <w:r>
        <w:t>).</w:t>
      </w:r>
    </w:p>
    <w:p w:rsidR="00E67239" w:rsidRDefault="00D12257">
      <w:pPr>
        <w:numPr>
          <w:ilvl w:val="0"/>
          <w:numId w:val="78"/>
        </w:numPr>
        <w:spacing w:after="149"/>
        <w:ind w:right="11" w:hanging="1152"/>
      </w:pPr>
      <w:r>
        <w:t xml:space="preserve">Register in the class </w:t>
      </w:r>
      <w:r>
        <w:rPr>
          <w:rFonts w:ascii="Calibri" w:eastAsia="Calibri" w:hAnsi="Calibri" w:cs="Calibri"/>
        </w:rPr>
        <w:t xml:space="preserve">ACCG_REGS </w:t>
      </w:r>
      <w:r>
        <w:t>(</w:t>
      </w:r>
      <w:r>
        <w:rPr>
          <w:rFonts w:ascii="Calibri" w:eastAsia="Calibri" w:hAnsi="Calibri" w:cs="Calibri"/>
        </w:rPr>
        <w:t xml:space="preserve">accg0 </w:t>
      </w:r>
      <w:r>
        <w:t xml:space="preserve">to </w:t>
      </w:r>
      <w:r>
        <w:rPr>
          <w:rFonts w:ascii="Calibri" w:eastAsia="Calibri" w:hAnsi="Calibri" w:cs="Calibri"/>
        </w:rPr>
        <w:t>accg7</w:t>
      </w:r>
      <w:r>
        <w:t>).</w:t>
      </w:r>
    </w:p>
    <w:p w:rsidR="00E67239" w:rsidRDefault="00D12257">
      <w:pPr>
        <w:numPr>
          <w:ilvl w:val="0"/>
          <w:numId w:val="78"/>
        </w:numPr>
        <w:spacing w:after="143"/>
        <w:ind w:right="11" w:hanging="1152"/>
      </w:pPr>
      <w:r>
        <w:t xml:space="preserve">Register in the class </w:t>
      </w:r>
      <w:r>
        <w:rPr>
          <w:rFonts w:ascii="Calibri" w:eastAsia="Calibri" w:hAnsi="Calibri" w:cs="Calibri"/>
        </w:rPr>
        <w:t xml:space="preserve">CR_REGS </w:t>
      </w:r>
      <w:r>
        <w:t>(</w:t>
      </w:r>
      <w:r>
        <w:rPr>
          <w:rFonts w:ascii="Calibri" w:eastAsia="Calibri" w:hAnsi="Calibri" w:cs="Calibri"/>
        </w:rPr>
        <w:t xml:space="preserve">cc0 </w:t>
      </w:r>
      <w:r>
        <w:t xml:space="preserve">to </w:t>
      </w:r>
      <w:r>
        <w:rPr>
          <w:rFonts w:ascii="Calibri" w:eastAsia="Calibri" w:hAnsi="Calibri" w:cs="Calibri"/>
        </w:rPr>
        <w:t>cc7</w:t>
      </w:r>
      <w:r>
        <w:t>).</w:t>
      </w:r>
    </w:p>
    <w:p w:rsidR="00E67239" w:rsidRDefault="00D12257">
      <w:pPr>
        <w:spacing w:after="0" w:line="387" w:lineRule="auto"/>
        <w:ind w:left="1147" w:right="3514"/>
      </w:pPr>
      <w:r>
        <w:rPr>
          <w:rFonts w:ascii="Calibri" w:eastAsia="Calibri" w:hAnsi="Calibri" w:cs="Calibri"/>
        </w:rPr>
        <w:t>G</w:t>
      </w:r>
      <w:r>
        <w:rPr>
          <w:rFonts w:ascii="Calibri" w:eastAsia="Calibri" w:hAnsi="Calibri" w:cs="Calibri"/>
        </w:rPr>
        <w:tab/>
      </w:r>
      <w:r>
        <w:t xml:space="preserve">Floating point constant zero </w:t>
      </w:r>
      <w:r>
        <w:rPr>
          <w:rFonts w:ascii="Calibri" w:eastAsia="Calibri" w:hAnsi="Calibri" w:cs="Calibri"/>
        </w:rPr>
        <w:t>I</w:t>
      </w:r>
      <w:r>
        <w:rPr>
          <w:rFonts w:ascii="Calibri" w:eastAsia="Calibri" w:hAnsi="Calibri" w:cs="Calibri"/>
        </w:rPr>
        <w:tab/>
      </w:r>
      <w:r>
        <w:t>6-bit signed integer constant</w:t>
      </w:r>
    </w:p>
    <w:p w:rsidR="00E67239" w:rsidRDefault="00D12257">
      <w:pPr>
        <w:tabs>
          <w:tab w:val="center" w:pos="1209"/>
          <w:tab w:val="center" w:pos="3718"/>
        </w:tabs>
        <w:spacing w:after="145"/>
        <w:ind w:left="0" w:firstLine="0"/>
        <w:jc w:val="left"/>
      </w:pPr>
      <w:r>
        <w:rPr>
          <w:rFonts w:ascii="Calibri" w:eastAsia="Calibri" w:hAnsi="Calibri" w:cs="Calibri"/>
        </w:rPr>
        <w:tab/>
      </w:r>
      <w:r>
        <w:rPr>
          <w:rFonts w:ascii="Calibri" w:eastAsia="Calibri" w:hAnsi="Calibri" w:cs="Calibri"/>
        </w:rPr>
        <w:t>J</w:t>
      </w:r>
      <w:r>
        <w:rPr>
          <w:rFonts w:ascii="Calibri" w:eastAsia="Calibri" w:hAnsi="Calibri" w:cs="Calibri"/>
        </w:rPr>
        <w:tab/>
      </w:r>
      <w:r>
        <w:t>10-bit signed integer constant</w:t>
      </w:r>
    </w:p>
    <w:p w:rsidR="00E67239" w:rsidRDefault="00D12257">
      <w:pPr>
        <w:numPr>
          <w:ilvl w:val="0"/>
          <w:numId w:val="79"/>
        </w:numPr>
        <w:spacing w:after="145"/>
        <w:ind w:right="11" w:hanging="1152"/>
      </w:pPr>
      <w:r>
        <w:t>16-bit signed integer constant</w:t>
      </w:r>
    </w:p>
    <w:p w:rsidR="00E67239" w:rsidRDefault="00D12257">
      <w:pPr>
        <w:numPr>
          <w:ilvl w:val="0"/>
          <w:numId w:val="79"/>
        </w:numPr>
        <w:ind w:right="11" w:hanging="1152"/>
      </w:pPr>
      <w:r>
        <w:t>16-bit unsigned integer constant</w:t>
      </w:r>
    </w:p>
    <w:p w:rsidR="00E67239" w:rsidRDefault="00D12257">
      <w:pPr>
        <w:numPr>
          <w:ilvl w:val="0"/>
          <w:numId w:val="79"/>
        </w:numPr>
        <w:spacing w:after="12"/>
        <w:ind w:right="11" w:hanging="1152"/>
      </w:pPr>
      <w:r>
        <w:t>12-bit signed integer constant that is negative—i.e. in the range of</w:t>
      </w:r>
    </w:p>
    <w:p w:rsidR="00E67239" w:rsidRDefault="00D12257">
      <w:pPr>
        <w:spacing w:after="145"/>
        <w:ind w:left="2314" w:right="11"/>
      </w:pPr>
      <w:r>
        <w:t>−</w:t>
      </w:r>
      <w:r>
        <w:t xml:space="preserve">2048 to </w:t>
      </w:r>
      <w:r>
        <w:t>−</w:t>
      </w:r>
      <w:r>
        <w:t>1</w:t>
      </w:r>
    </w:p>
    <w:p w:rsidR="00E67239" w:rsidRDefault="00D12257">
      <w:pPr>
        <w:numPr>
          <w:ilvl w:val="0"/>
          <w:numId w:val="79"/>
        </w:numPr>
        <w:spacing w:after="134"/>
        <w:ind w:right="11" w:hanging="1152"/>
      </w:pPr>
      <w:r>
        <w:t>Constant zero</w:t>
      </w:r>
    </w:p>
    <w:p w:rsidR="00E67239" w:rsidRDefault="00D12257">
      <w:pPr>
        <w:numPr>
          <w:ilvl w:val="0"/>
          <w:numId w:val="79"/>
        </w:numPr>
        <w:spacing w:after="121"/>
        <w:ind w:right="11" w:hanging="1152"/>
      </w:pPr>
      <w:r>
        <w:t>12-bit signed integer constant that is greater than zero—i.e. in the range of 1 to 2047.</w:t>
      </w:r>
    </w:p>
    <w:p w:rsidR="00E67239" w:rsidRDefault="00D12257">
      <w:pPr>
        <w:spacing w:after="73" w:line="249" w:lineRule="auto"/>
        <w:ind w:left="-5" w:right="365"/>
      </w:pPr>
      <w:r>
        <w:rPr>
          <w:i/>
        </w:rPr>
        <w:t>FT32—‘</w:t>
      </w:r>
      <w:r>
        <w:rPr>
          <w:rFonts w:ascii="Calibri" w:eastAsia="Calibri" w:hAnsi="Calibri" w:cs="Calibri"/>
        </w:rPr>
        <w:t>config/ft32/constraints.md</w:t>
      </w:r>
      <w:r>
        <w:rPr>
          <w:i/>
        </w:rPr>
        <w:t>’</w:t>
      </w:r>
    </w:p>
    <w:p w:rsidR="00E67239" w:rsidRDefault="00D12257">
      <w:pPr>
        <w:numPr>
          <w:ilvl w:val="0"/>
          <w:numId w:val="80"/>
        </w:numPr>
        <w:spacing w:after="135"/>
        <w:ind w:right="11" w:hanging="1152"/>
      </w:pPr>
      <w:r>
        <w:t>An absolute address</w:t>
      </w:r>
    </w:p>
    <w:p w:rsidR="00E67239" w:rsidRDefault="00D12257">
      <w:pPr>
        <w:numPr>
          <w:ilvl w:val="0"/>
          <w:numId w:val="80"/>
        </w:numPr>
        <w:spacing w:after="134"/>
        <w:ind w:right="11" w:hanging="1152"/>
      </w:pPr>
      <w:r>
        <w:t>An offset address</w:t>
      </w:r>
    </w:p>
    <w:p w:rsidR="00E67239" w:rsidRDefault="00D12257">
      <w:pPr>
        <w:spacing w:after="4" w:line="378" w:lineRule="auto"/>
        <w:ind w:left="1147" w:right="2908"/>
        <w:jc w:val="left"/>
      </w:pPr>
      <w:r>
        <w:rPr>
          <w:rFonts w:ascii="Calibri" w:eastAsia="Calibri" w:hAnsi="Calibri" w:cs="Calibri"/>
        </w:rPr>
        <w:t>W</w:t>
      </w:r>
      <w:r>
        <w:rPr>
          <w:rFonts w:ascii="Calibri" w:eastAsia="Calibri" w:hAnsi="Calibri" w:cs="Calibri"/>
        </w:rPr>
        <w:tab/>
      </w:r>
      <w:r>
        <w:t xml:space="preserve">A register indirect memory operand </w:t>
      </w:r>
      <w:r>
        <w:rPr>
          <w:rFonts w:ascii="Calibri" w:eastAsia="Calibri" w:hAnsi="Calibri" w:cs="Calibri"/>
        </w:rPr>
        <w:t>e</w:t>
      </w:r>
      <w:r>
        <w:rPr>
          <w:rFonts w:ascii="Calibri" w:eastAsia="Calibri" w:hAnsi="Calibri" w:cs="Calibri"/>
        </w:rPr>
        <w:tab/>
      </w:r>
      <w:r>
        <w:t xml:space="preserve">An offset address. </w:t>
      </w:r>
      <w:r>
        <w:rPr>
          <w:rFonts w:ascii="Calibri" w:eastAsia="Calibri" w:hAnsi="Calibri" w:cs="Calibri"/>
        </w:rPr>
        <w:t>f</w:t>
      </w:r>
      <w:r>
        <w:rPr>
          <w:rFonts w:ascii="Calibri" w:eastAsia="Calibri" w:hAnsi="Calibri" w:cs="Calibri"/>
        </w:rPr>
        <w:tab/>
      </w:r>
      <w:r>
        <w:t>An offset address.</w:t>
      </w:r>
    </w:p>
    <w:p w:rsidR="00E67239" w:rsidRDefault="00D12257">
      <w:pPr>
        <w:tabs>
          <w:tab w:val="center" w:pos="1209"/>
          <w:tab w:val="center" w:pos="3496"/>
        </w:tabs>
        <w:spacing w:after="134"/>
        <w:ind w:left="0" w:firstLine="0"/>
        <w:jc w:val="left"/>
      </w:pPr>
      <w:r>
        <w:rPr>
          <w:rFonts w:ascii="Calibri" w:eastAsia="Calibri" w:hAnsi="Calibri" w:cs="Calibri"/>
        </w:rPr>
        <w:tab/>
      </w:r>
      <w:r>
        <w:rPr>
          <w:rFonts w:ascii="Calibri" w:eastAsia="Calibri" w:hAnsi="Calibri" w:cs="Calibri"/>
        </w:rPr>
        <w:t>O</w:t>
      </w:r>
      <w:r>
        <w:rPr>
          <w:rFonts w:ascii="Calibri" w:eastAsia="Calibri" w:hAnsi="Calibri" w:cs="Calibri"/>
        </w:rPr>
        <w:tab/>
      </w:r>
      <w:r>
        <w:t>The constant zero or one</w:t>
      </w:r>
    </w:p>
    <w:p w:rsidR="00E67239" w:rsidRDefault="00D12257">
      <w:pPr>
        <w:spacing w:after="4" w:line="377" w:lineRule="auto"/>
        <w:ind w:left="1147" w:right="1531"/>
        <w:jc w:val="left"/>
      </w:pPr>
      <w:r>
        <w:rPr>
          <w:rFonts w:ascii="Calibri" w:eastAsia="Calibri" w:hAnsi="Calibri" w:cs="Calibri"/>
        </w:rPr>
        <w:t>I</w:t>
      </w:r>
      <w:r>
        <w:rPr>
          <w:rFonts w:ascii="Calibri" w:eastAsia="Calibri" w:hAnsi="Calibri" w:cs="Calibri"/>
        </w:rPr>
        <w:tab/>
      </w:r>
      <w:r>
        <w:t>A 16-bit signed constant (</w:t>
      </w:r>
      <w:r>
        <w:t>−</w:t>
      </w:r>
      <w:r>
        <w:t xml:space="preserve">32768 . . . 32767) </w:t>
      </w:r>
      <w:r>
        <w:rPr>
          <w:rFonts w:ascii="Calibri" w:eastAsia="Calibri" w:hAnsi="Calibri" w:cs="Calibri"/>
        </w:rPr>
        <w:t>w</w:t>
      </w:r>
      <w:r>
        <w:rPr>
          <w:rFonts w:ascii="Calibri" w:eastAsia="Calibri" w:hAnsi="Calibri" w:cs="Calibri"/>
        </w:rPr>
        <w:tab/>
      </w:r>
      <w:r>
        <w:t xml:space="preserve">A bitfield mask suitable for bext or bins </w:t>
      </w:r>
      <w:r>
        <w:rPr>
          <w:rFonts w:ascii="Calibri" w:eastAsia="Calibri" w:hAnsi="Calibri" w:cs="Calibri"/>
        </w:rPr>
        <w:t>x</w:t>
      </w:r>
      <w:r>
        <w:rPr>
          <w:rFonts w:ascii="Calibri" w:eastAsia="Calibri" w:hAnsi="Calibri" w:cs="Calibri"/>
        </w:rPr>
        <w:tab/>
      </w:r>
      <w:r>
        <w:t>An inverted bitfield mask suitable for bext or bins</w:t>
      </w:r>
    </w:p>
    <w:p w:rsidR="00E67239" w:rsidRDefault="00D12257">
      <w:pPr>
        <w:spacing w:after="4" w:line="377" w:lineRule="auto"/>
        <w:ind w:left="1147" w:right="1037"/>
        <w:jc w:val="left"/>
      </w:pPr>
      <w:r>
        <w:rPr>
          <w:rFonts w:ascii="Calibri" w:eastAsia="Calibri" w:hAnsi="Calibri" w:cs="Calibri"/>
        </w:rPr>
        <w:t>L</w:t>
      </w:r>
      <w:r>
        <w:rPr>
          <w:rFonts w:ascii="Calibri" w:eastAsia="Calibri" w:hAnsi="Calibri" w:cs="Calibri"/>
        </w:rPr>
        <w:tab/>
      </w:r>
      <w:r>
        <w:t xml:space="preserve">A 16-bit unsigned constant, multiple of 4 (0 . . . 65532) </w:t>
      </w:r>
      <w:r>
        <w:rPr>
          <w:rFonts w:ascii="Calibri" w:eastAsia="Calibri" w:hAnsi="Calibri" w:cs="Calibri"/>
        </w:rPr>
        <w:t>S</w:t>
      </w:r>
      <w:r>
        <w:rPr>
          <w:rFonts w:ascii="Calibri" w:eastAsia="Calibri" w:hAnsi="Calibri" w:cs="Calibri"/>
        </w:rPr>
        <w:tab/>
      </w:r>
      <w:r>
        <w:t>A 20-bit signed constant (</w:t>
      </w:r>
      <w:r>
        <w:t>−</w:t>
      </w:r>
      <w:r>
        <w:t xml:space="preserve">524288 . . . 524287) </w:t>
      </w:r>
      <w:r>
        <w:rPr>
          <w:rFonts w:ascii="Calibri" w:eastAsia="Calibri" w:hAnsi="Calibri" w:cs="Calibri"/>
        </w:rPr>
        <w:t>b</w:t>
      </w:r>
      <w:r>
        <w:rPr>
          <w:rFonts w:ascii="Calibri" w:eastAsia="Calibri" w:hAnsi="Calibri" w:cs="Calibri"/>
        </w:rPr>
        <w:tab/>
      </w:r>
      <w:r>
        <w:t>A constant for a bitfield width (1 . . . 16)</w:t>
      </w:r>
    </w:p>
    <w:p w:rsidR="00E67239" w:rsidRDefault="00D12257">
      <w:pPr>
        <w:tabs>
          <w:tab w:val="center" w:pos="1267"/>
          <w:tab w:val="center" w:pos="4245"/>
        </w:tabs>
        <w:spacing w:after="114"/>
        <w:ind w:left="0" w:firstLine="0"/>
        <w:jc w:val="left"/>
      </w:pPr>
      <w:r>
        <w:rPr>
          <w:rFonts w:ascii="Calibri" w:eastAsia="Calibri" w:hAnsi="Calibri" w:cs="Calibri"/>
        </w:rPr>
        <w:tab/>
      </w:r>
      <w:r>
        <w:rPr>
          <w:rFonts w:ascii="Calibri" w:eastAsia="Calibri" w:hAnsi="Calibri" w:cs="Calibri"/>
        </w:rPr>
        <w:t>KA</w:t>
      </w:r>
      <w:r>
        <w:rPr>
          <w:rFonts w:ascii="Calibri" w:eastAsia="Calibri" w:hAnsi="Calibri" w:cs="Calibri"/>
        </w:rPr>
        <w:tab/>
      </w:r>
      <w:r>
        <w:t>A 10-bit signed constant (</w:t>
      </w:r>
      <w:r>
        <w:t>−</w:t>
      </w:r>
      <w:r>
        <w:t>512 . . . 511)</w:t>
      </w:r>
    </w:p>
    <w:p w:rsidR="00E67239" w:rsidRDefault="00D12257">
      <w:pPr>
        <w:spacing w:after="66" w:line="259" w:lineRule="auto"/>
        <w:ind w:right="1673"/>
        <w:jc w:val="left"/>
      </w:pPr>
      <w:r>
        <w:rPr>
          <w:i/>
        </w:rPr>
        <w:t>Hewlett-Packard PA-RISC—‘</w:t>
      </w:r>
      <w:r>
        <w:rPr>
          <w:rFonts w:ascii="Calibri" w:eastAsia="Calibri" w:hAnsi="Calibri" w:cs="Calibri"/>
        </w:rPr>
        <w:t>config/pa/pa.h</w:t>
      </w:r>
      <w:r>
        <w:rPr>
          <w:i/>
        </w:rPr>
        <w:t>’</w:t>
      </w:r>
    </w:p>
    <w:p w:rsidR="00E67239" w:rsidRDefault="00D12257">
      <w:pPr>
        <w:spacing w:after="4" w:line="377" w:lineRule="auto"/>
        <w:ind w:left="1147" w:right="4191"/>
        <w:jc w:val="left"/>
      </w:pPr>
      <w:r>
        <w:rPr>
          <w:rFonts w:ascii="Calibri" w:eastAsia="Calibri" w:hAnsi="Calibri" w:cs="Calibri"/>
        </w:rPr>
        <w:t>a</w:t>
      </w:r>
      <w:r>
        <w:rPr>
          <w:rFonts w:ascii="Calibri" w:eastAsia="Calibri" w:hAnsi="Calibri" w:cs="Calibri"/>
        </w:rPr>
        <w:tab/>
      </w:r>
      <w:r>
        <w:t xml:space="preserve">General register 1 </w:t>
      </w:r>
      <w:r>
        <w:rPr>
          <w:rFonts w:ascii="Calibri" w:eastAsia="Calibri" w:hAnsi="Calibri" w:cs="Calibri"/>
        </w:rPr>
        <w:t>f</w:t>
      </w:r>
      <w:r>
        <w:rPr>
          <w:rFonts w:ascii="Calibri" w:eastAsia="Calibri" w:hAnsi="Calibri" w:cs="Calibri"/>
        </w:rPr>
        <w:tab/>
      </w:r>
      <w:r>
        <w:t xml:space="preserve">Floating point register </w:t>
      </w:r>
      <w:r>
        <w:rPr>
          <w:rFonts w:ascii="Calibri" w:eastAsia="Calibri" w:hAnsi="Calibri" w:cs="Calibri"/>
        </w:rPr>
        <w:t>q</w:t>
      </w:r>
      <w:r>
        <w:rPr>
          <w:rFonts w:ascii="Calibri" w:eastAsia="Calibri" w:hAnsi="Calibri" w:cs="Calibri"/>
        </w:rPr>
        <w:tab/>
      </w:r>
      <w:r>
        <w:t>Shift amount register</w:t>
      </w:r>
    </w:p>
    <w:p w:rsidR="00E67239" w:rsidRDefault="00D12257">
      <w:pPr>
        <w:numPr>
          <w:ilvl w:val="0"/>
          <w:numId w:val="81"/>
        </w:numPr>
        <w:spacing w:after="134"/>
        <w:ind w:right="11" w:hanging="1152"/>
      </w:pPr>
      <w:r>
        <w:t>Floating point register (deprecated)</w:t>
      </w:r>
    </w:p>
    <w:p w:rsidR="00E67239" w:rsidRDefault="00D12257">
      <w:pPr>
        <w:numPr>
          <w:ilvl w:val="0"/>
          <w:numId w:val="81"/>
        </w:numPr>
        <w:spacing w:after="3"/>
        <w:ind w:right="11" w:hanging="1152"/>
      </w:pPr>
      <w:r>
        <w:t>Upper floating point register (32-bit), floating point register (64-</w:t>
      </w:r>
    </w:p>
    <w:p w:rsidR="00E67239" w:rsidRDefault="00D12257">
      <w:pPr>
        <w:spacing w:after="134"/>
        <w:ind w:left="2314" w:right="11"/>
      </w:pPr>
      <w:r>
        <w:t>bit)</w:t>
      </w:r>
    </w:p>
    <w:p w:rsidR="00E67239" w:rsidRDefault="00D12257">
      <w:pPr>
        <w:tabs>
          <w:tab w:val="center" w:pos="1209"/>
          <w:tab w:val="center" w:pos="2890"/>
        </w:tabs>
        <w:spacing w:after="134"/>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Any register</w:t>
      </w:r>
    </w:p>
    <w:p w:rsidR="00E67239" w:rsidRDefault="00D12257">
      <w:pPr>
        <w:numPr>
          <w:ilvl w:val="0"/>
          <w:numId w:val="82"/>
        </w:numPr>
        <w:spacing w:after="134"/>
        <w:ind w:right="11" w:hanging="1152"/>
      </w:pPr>
      <w:r>
        <w:t>Signed 11-bit integer constant</w:t>
      </w:r>
    </w:p>
    <w:p w:rsidR="00E67239" w:rsidRDefault="00D12257">
      <w:pPr>
        <w:numPr>
          <w:ilvl w:val="0"/>
          <w:numId w:val="82"/>
        </w:numPr>
        <w:spacing w:after="136"/>
        <w:ind w:right="11" w:hanging="1152"/>
      </w:pPr>
      <w:r>
        <w:t>Signed 14-bit integer constant</w:t>
      </w:r>
    </w:p>
    <w:p w:rsidR="00E67239" w:rsidRDefault="00D12257">
      <w:pPr>
        <w:numPr>
          <w:ilvl w:val="0"/>
          <w:numId w:val="82"/>
        </w:numPr>
        <w:spacing w:after="134"/>
        <w:ind w:right="11" w:hanging="1152"/>
      </w:pPr>
      <w:r>
        <w:t xml:space="preserve">Integer constant that can be deposited with a </w:t>
      </w:r>
      <w:r>
        <w:rPr>
          <w:rFonts w:ascii="Calibri" w:eastAsia="Calibri" w:hAnsi="Calibri" w:cs="Calibri"/>
        </w:rPr>
        <w:t xml:space="preserve">zdepi </w:t>
      </w:r>
      <w:r>
        <w:t>instruction</w:t>
      </w:r>
    </w:p>
    <w:p w:rsidR="00E67239" w:rsidRDefault="00D12257">
      <w:pPr>
        <w:numPr>
          <w:ilvl w:val="0"/>
          <w:numId w:val="82"/>
        </w:numPr>
        <w:spacing w:after="135"/>
        <w:ind w:right="11" w:hanging="1152"/>
      </w:pPr>
      <w:r>
        <w:t>Signed 5-bit integer constant</w:t>
      </w:r>
    </w:p>
    <w:p w:rsidR="00E67239" w:rsidRDefault="00D12257">
      <w:pPr>
        <w:numPr>
          <w:ilvl w:val="0"/>
          <w:numId w:val="82"/>
        </w:numPr>
        <w:spacing w:after="135"/>
        <w:ind w:right="11" w:hanging="1152"/>
      </w:pPr>
      <w:r>
        <w:t>Integer co</w:t>
      </w:r>
      <w:r>
        <w:t>nstant 0</w:t>
      </w:r>
    </w:p>
    <w:p w:rsidR="00E67239" w:rsidRDefault="00D12257">
      <w:pPr>
        <w:numPr>
          <w:ilvl w:val="0"/>
          <w:numId w:val="82"/>
        </w:numPr>
        <w:spacing w:after="134"/>
        <w:ind w:right="11" w:hanging="1152"/>
      </w:pPr>
      <w:r>
        <w:t xml:space="preserve">Integer constant that can be loaded with a </w:t>
      </w:r>
      <w:r>
        <w:rPr>
          <w:rFonts w:ascii="Calibri" w:eastAsia="Calibri" w:hAnsi="Calibri" w:cs="Calibri"/>
        </w:rPr>
        <w:t xml:space="preserve">ldil </w:t>
      </w:r>
      <w:r>
        <w:t>instruction</w:t>
      </w:r>
    </w:p>
    <w:p w:rsidR="00E67239" w:rsidRDefault="00D12257">
      <w:pPr>
        <w:numPr>
          <w:ilvl w:val="0"/>
          <w:numId w:val="82"/>
        </w:numPr>
        <w:ind w:right="11" w:hanging="1152"/>
      </w:pPr>
      <w:r>
        <w:t>Integer constant whose value plus one is a power of 2</w:t>
      </w:r>
    </w:p>
    <w:p w:rsidR="00E67239" w:rsidRDefault="00D12257">
      <w:pPr>
        <w:numPr>
          <w:ilvl w:val="0"/>
          <w:numId w:val="82"/>
        </w:numPr>
        <w:spacing w:after="21"/>
        <w:ind w:right="11" w:hanging="1152"/>
      </w:pPr>
      <w:r>
        <w:t xml:space="preserve">Integer constant that can be used for </w:t>
      </w:r>
      <w:r>
        <w:rPr>
          <w:rFonts w:ascii="Calibri" w:eastAsia="Calibri" w:hAnsi="Calibri" w:cs="Calibri"/>
        </w:rPr>
        <w:t xml:space="preserve">and </w:t>
      </w:r>
      <w:r>
        <w:t xml:space="preserve">operations in </w:t>
      </w:r>
      <w:r>
        <w:rPr>
          <w:rFonts w:ascii="Calibri" w:eastAsia="Calibri" w:hAnsi="Calibri" w:cs="Calibri"/>
        </w:rPr>
        <w:t xml:space="preserve">depi </w:t>
      </w:r>
      <w:r>
        <w:t>and</w:t>
      </w:r>
    </w:p>
    <w:p w:rsidR="00E67239" w:rsidRDefault="00D12257">
      <w:pPr>
        <w:spacing w:after="130"/>
        <w:ind w:left="2314" w:right="11"/>
      </w:pPr>
      <w:r>
        <w:rPr>
          <w:rFonts w:ascii="Calibri" w:eastAsia="Calibri" w:hAnsi="Calibri" w:cs="Calibri"/>
        </w:rPr>
        <w:t xml:space="preserve">extru </w:t>
      </w:r>
      <w:r>
        <w:t>instructions</w:t>
      </w:r>
    </w:p>
    <w:p w:rsidR="00E67239" w:rsidRDefault="00D12257">
      <w:pPr>
        <w:tabs>
          <w:tab w:val="center" w:pos="1209"/>
          <w:tab w:val="center" w:pos="3223"/>
        </w:tabs>
        <w:spacing w:after="132"/>
        <w:ind w:left="0" w:firstLine="0"/>
        <w:jc w:val="left"/>
      </w:pPr>
      <w:r>
        <w:rPr>
          <w:rFonts w:ascii="Calibri" w:eastAsia="Calibri" w:hAnsi="Calibri" w:cs="Calibri"/>
        </w:rPr>
        <w:tab/>
      </w:r>
      <w:r>
        <w:rPr>
          <w:rFonts w:ascii="Calibri" w:eastAsia="Calibri" w:hAnsi="Calibri" w:cs="Calibri"/>
        </w:rPr>
        <w:t>S</w:t>
      </w:r>
      <w:r>
        <w:rPr>
          <w:rFonts w:ascii="Calibri" w:eastAsia="Calibri" w:hAnsi="Calibri" w:cs="Calibri"/>
        </w:rPr>
        <w:tab/>
      </w:r>
      <w:r>
        <w:t>Integer constant 31</w:t>
      </w:r>
    </w:p>
    <w:p w:rsidR="00E67239" w:rsidRDefault="00D12257">
      <w:pPr>
        <w:tabs>
          <w:tab w:val="center" w:pos="1209"/>
          <w:tab w:val="center" w:pos="3223"/>
        </w:tabs>
        <w:spacing w:after="131"/>
        <w:ind w:left="0" w:firstLine="0"/>
        <w:jc w:val="left"/>
      </w:pPr>
      <w:r>
        <w:rPr>
          <w:rFonts w:ascii="Calibri" w:eastAsia="Calibri" w:hAnsi="Calibri" w:cs="Calibri"/>
        </w:rPr>
        <w:tab/>
      </w:r>
      <w:r>
        <w:rPr>
          <w:rFonts w:ascii="Calibri" w:eastAsia="Calibri" w:hAnsi="Calibri" w:cs="Calibri"/>
        </w:rPr>
        <w:t>U</w:t>
      </w:r>
      <w:r>
        <w:rPr>
          <w:rFonts w:ascii="Calibri" w:eastAsia="Calibri" w:hAnsi="Calibri" w:cs="Calibri"/>
        </w:rPr>
        <w:tab/>
      </w:r>
      <w:r>
        <w:t>Integer constant 63</w:t>
      </w:r>
    </w:p>
    <w:p w:rsidR="00E67239" w:rsidRDefault="00D12257">
      <w:pPr>
        <w:tabs>
          <w:tab w:val="center" w:pos="1209"/>
          <w:tab w:val="center" w:pos="3603"/>
        </w:tabs>
        <w:spacing w:after="134"/>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Floating-point constant 0.0</w:t>
      </w:r>
    </w:p>
    <w:p w:rsidR="00E67239" w:rsidRDefault="00D12257">
      <w:pPr>
        <w:tabs>
          <w:tab w:val="center" w:pos="1209"/>
          <w:tab w:val="center" w:pos="4497"/>
        </w:tabs>
        <w:spacing w:after="130"/>
        <w:ind w:left="0" w:firstLine="0"/>
        <w:jc w:val="left"/>
      </w:pPr>
      <w:r>
        <w:rPr>
          <w:rFonts w:ascii="Calibri" w:eastAsia="Calibri" w:hAnsi="Calibri" w:cs="Calibri"/>
        </w:rPr>
        <w:tab/>
      </w:r>
      <w:r>
        <w:rPr>
          <w:rFonts w:ascii="Calibri" w:eastAsia="Calibri" w:hAnsi="Calibri" w:cs="Calibri"/>
        </w:rPr>
        <w:t>A</w:t>
      </w:r>
      <w:r>
        <w:rPr>
          <w:rFonts w:ascii="Calibri" w:eastAsia="Calibri" w:hAnsi="Calibri" w:cs="Calibri"/>
        </w:rPr>
        <w:tab/>
      </w:r>
      <w:r>
        <w:t xml:space="preserve">A </w:t>
      </w:r>
      <w:r>
        <w:rPr>
          <w:rFonts w:ascii="Calibri" w:eastAsia="Calibri" w:hAnsi="Calibri" w:cs="Calibri"/>
        </w:rPr>
        <w:t xml:space="preserve">lo_sum </w:t>
      </w:r>
      <w:r>
        <w:t>data-linkage-table memory operand</w:t>
      </w:r>
    </w:p>
    <w:p w:rsidR="00E67239" w:rsidRDefault="00D12257">
      <w:pPr>
        <w:numPr>
          <w:ilvl w:val="0"/>
          <w:numId w:val="83"/>
        </w:numPr>
        <w:spacing w:after="3"/>
        <w:ind w:right="11" w:hanging="1152"/>
      </w:pPr>
      <w:r>
        <w:t>A memory operand that can be used as the destination operand of</w:t>
      </w:r>
    </w:p>
    <w:p w:rsidR="00E67239" w:rsidRDefault="00D12257">
      <w:pPr>
        <w:spacing w:after="130"/>
        <w:ind w:left="2314" w:right="11"/>
      </w:pPr>
      <w:r>
        <w:t>an integer store instruction</w:t>
      </w:r>
    </w:p>
    <w:p w:rsidR="00E67239" w:rsidRDefault="00D12257">
      <w:pPr>
        <w:numPr>
          <w:ilvl w:val="0"/>
          <w:numId w:val="83"/>
        </w:numPr>
        <w:spacing w:after="131"/>
        <w:ind w:right="11" w:hanging="1152"/>
      </w:pPr>
      <w:r>
        <w:t>A scaled or unscaled indexed memory operand</w:t>
      </w:r>
    </w:p>
    <w:p w:rsidR="00E67239" w:rsidRDefault="00D12257">
      <w:pPr>
        <w:tabs>
          <w:tab w:val="center" w:pos="1209"/>
          <w:tab w:val="center" w:pos="4877"/>
        </w:tabs>
        <w:spacing w:after="131"/>
        <w:ind w:left="0" w:firstLine="0"/>
        <w:jc w:val="left"/>
      </w:pPr>
      <w:r>
        <w:rPr>
          <w:rFonts w:ascii="Calibri" w:eastAsia="Calibri" w:hAnsi="Calibri" w:cs="Calibri"/>
        </w:rPr>
        <w:tab/>
      </w:r>
      <w:r>
        <w:rPr>
          <w:rFonts w:ascii="Calibri" w:eastAsia="Calibri" w:hAnsi="Calibri" w:cs="Calibri"/>
        </w:rPr>
        <w:t>T</w:t>
      </w:r>
      <w:r>
        <w:rPr>
          <w:rFonts w:ascii="Calibri" w:eastAsia="Calibri" w:hAnsi="Calibri" w:cs="Calibri"/>
        </w:rPr>
        <w:tab/>
      </w:r>
      <w:r>
        <w:t xml:space="preserve">A memory operand for floating-point loads </w:t>
      </w:r>
      <w:r>
        <w:t>and stores</w:t>
      </w:r>
    </w:p>
    <w:p w:rsidR="00E67239" w:rsidRDefault="00D12257">
      <w:pPr>
        <w:tabs>
          <w:tab w:val="center" w:pos="1209"/>
          <w:tab w:val="center" w:pos="4018"/>
        </w:tabs>
        <w:spacing w:after="115"/>
        <w:ind w:left="0" w:firstLine="0"/>
        <w:jc w:val="left"/>
      </w:pPr>
      <w:r>
        <w:rPr>
          <w:rFonts w:ascii="Calibri" w:eastAsia="Calibri" w:hAnsi="Calibri" w:cs="Calibri"/>
        </w:rPr>
        <w:tab/>
      </w:r>
      <w:r>
        <w:rPr>
          <w:rFonts w:ascii="Calibri" w:eastAsia="Calibri" w:hAnsi="Calibri" w:cs="Calibri"/>
        </w:rPr>
        <w:t>W</w:t>
      </w:r>
      <w:r>
        <w:rPr>
          <w:rFonts w:ascii="Calibri" w:eastAsia="Calibri" w:hAnsi="Calibri" w:cs="Calibri"/>
        </w:rPr>
        <w:tab/>
      </w:r>
      <w:r>
        <w:t>A register indirect memory operand</w:t>
      </w:r>
    </w:p>
    <w:p w:rsidR="00E67239" w:rsidRDefault="00D12257">
      <w:pPr>
        <w:spacing w:line="319" w:lineRule="auto"/>
        <w:ind w:left="1152" w:right="1976" w:hanging="1152"/>
      </w:pPr>
      <w:r>
        <w:rPr>
          <w:i/>
        </w:rPr>
        <w:t>Intel IA-64—‘</w:t>
      </w:r>
      <w:r>
        <w:rPr>
          <w:rFonts w:ascii="Calibri" w:eastAsia="Calibri" w:hAnsi="Calibri" w:cs="Calibri"/>
        </w:rPr>
        <w:t>config/ia64/ia64.h</w:t>
      </w:r>
      <w:r>
        <w:rPr>
          <w:i/>
        </w:rPr>
        <w:t xml:space="preserve">’ </w:t>
      </w:r>
      <w:r>
        <w:rPr>
          <w:rFonts w:ascii="Calibri" w:eastAsia="Calibri" w:hAnsi="Calibri" w:cs="Calibri"/>
        </w:rPr>
        <w:t xml:space="preserve">a </w:t>
      </w:r>
      <w:r>
        <w:t xml:space="preserve">General register </w:t>
      </w:r>
      <w:r>
        <w:rPr>
          <w:rFonts w:ascii="Calibri" w:eastAsia="Calibri" w:hAnsi="Calibri" w:cs="Calibri"/>
        </w:rPr>
        <w:t xml:space="preserve">r0 </w:t>
      </w:r>
      <w:r>
        <w:t xml:space="preserve">to </w:t>
      </w:r>
      <w:r>
        <w:rPr>
          <w:rFonts w:ascii="Calibri" w:eastAsia="Calibri" w:hAnsi="Calibri" w:cs="Calibri"/>
        </w:rPr>
        <w:t xml:space="preserve">r3 </w:t>
      </w:r>
      <w:r>
        <w:t xml:space="preserve">for </w:t>
      </w:r>
      <w:r>
        <w:rPr>
          <w:rFonts w:ascii="Calibri" w:eastAsia="Calibri" w:hAnsi="Calibri" w:cs="Calibri"/>
        </w:rPr>
        <w:t xml:space="preserve">addl </w:t>
      </w:r>
      <w:r>
        <w:t>instruction</w:t>
      </w:r>
    </w:p>
    <w:p w:rsidR="00E67239" w:rsidRDefault="00D12257">
      <w:pPr>
        <w:numPr>
          <w:ilvl w:val="0"/>
          <w:numId w:val="84"/>
        </w:numPr>
        <w:spacing w:after="131"/>
        <w:ind w:right="1161" w:hanging="1152"/>
        <w:jc w:val="left"/>
      </w:pPr>
      <w:r>
        <w:t>Branch register</w:t>
      </w:r>
    </w:p>
    <w:p w:rsidR="00E67239" w:rsidRDefault="00D12257">
      <w:pPr>
        <w:numPr>
          <w:ilvl w:val="0"/>
          <w:numId w:val="84"/>
        </w:numPr>
        <w:spacing w:after="4" w:line="374" w:lineRule="auto"/>
        <w:ind w:right="1161" w:hanging="1152"/>
        <w:jc w:val="left"/>
      </w:pPr>
      <w:r>
        <w:t>Predicate register (‘</w:t>
      </w:r>
      <w:r>
        <w:rPr>
          <w:rFonts w:ascii="Calibri" w:eastAsia="Calibri" w:hAnsi="Calibri" w:cs="Calibri"/>
        </w:rPr>
        <w:t>c</w:t>
      </w:r>
      <w:r>
        <w:t xml:space="preserve">’ as in “conditional”) </w:t>
      </w:r>
      <w:r>
        <w:rPr>
          <w:rFonts w:ascii="Calibri" w:eastAsia="Calibri" w:hAnsi="Calibri" w:cs="Calibri"/>
        </w:rPr>
        <w:t>d</w:t>
      </w:r>
      <w:r>
        <w:rPr>
          <w:rFonts w:ascii="Calibri" w:eastAsia="Calibri" w:hAnsi="Calibri" w:cs="Calibri"/>
        </w:rPr>
        <w:tab/>
      </w:r>
      <w:r>
        <w:t xml:space="preserve">Application register residing in M-unit </w:t>
      </w:r>
      <w:r>
        <w:rPr>
          <w:rFonts w:ascii="Calibri" w:eastAsia="Calibri" w:hAnsi="Calibri" w:cs="Calibri"/>
        </w:rPr>
        <w:t>e</w:t>
      </w:r>
      <w:r>
        <w:rPr>
          <w:rFonts w:ascii="Calibri" w:eastAsia="Calibri" w:hAnsi="Calibri" w:cs="Calibri"/>
        </w:rPr>
        <w:tab/>
      </w:r>
      <w:r>
        <w:t xml:space="preserve">Application register residing in I-unit </w:t>
      </w:r>
      <w:r>
        <w:rPr>
          <w:rFonts w:ascii="Calibri" w:eastAsia="Calibri" w:hAnsi="Calibri" w:cs="Calibri"/>
        </w:rPr>
        <w:t>f</w:t>
      </w:r>
      <w:r>
        <w:rPr>
          <w:rFonts w:ascii="Calibri" w:eastAsia="Calibri" w:hAnsi="Calibri" w:cs="Calibri"/>
        </w:rPr>
        <w:tab/>
      </w:r>
      <w:r>
        <w:t>Floating-point register</w:t>
      </w:r>
    </w:p>
    <w:p w:rsidR="00E67239" w:rsidRDefault="00D12257">
      <w:pPr>
        <w:spacing w:after="128"/>
        <w:ind w:left="2289" w:right="11" w:hanging="1152"/>
      </w:pPr>
      <w:r>
        <w:rPr>
          <w:rFonts w:ascii="Calibri" w:eastAsia="Calibri" w:hAnsi="Calibri" w:cs="Calibri"/>
        </w:rPr>
        <w:t xml:space="preserve">m </w:t>
      </w:r>
      <w:r>
        <w:t>Memory operand. If used together with ‘</w:t>
      </w:r>
      <w:r>
        <w:rPr>
          <w:rFonts w:ascii="Calibri" w:eastAsia="Calibri" w:hAnsi="Calibri" w:cs="Calibri"/>
        </w:rPr>
        <w:t>&lt;</w:t>
      </w:r>
      <w:r>
        <w:t>’ or ‘</w:t>
      </w:r>
      <w:r>
        <w:rPr>
          <w:rFonts w:ascii="Calibri" w:eastAsia="Calibri" w:hAnsi="Calibri" w:cs="Calibri"/>
        </w:rPr>
        <w:t>&gt;</w:t>
      </w:r>
      <w:r>
        <w:t>’, the operand can have postincrement and postdecrement which require printing with ‘</w:t>
      </w:r>
      <w:r>
        <w:rPr>
          <w:rFonts w:ascii="Calibri" w:eastAsia="Calibri" w:hAnsi="Calibri" w:cs="Calibri"/>
        </w:rPr>
        <w:t>%Pn</w:t>
      </w:r>
      <w:r>
        <w:t>’ on IA-64.</w:t>
      </w:r>
    </w:p>
    <w:p w:rsidR="00E67239" w:rsidRDefault="00D12257">
      <w:pPr>
        <w:tabs>
          <w:tab w:val="center" w:pos="1209"/>
          <w:tab w:val="center" w:pos="3912"/>
        </w:tabs>
        <w:spacing w:after="131"/>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Floating-point constant 0.0 or 1.0</w:t>
      </w:r>
    </w:p>
    <w:p w:rsidR="00E67239" w:rsidRDefault="00D12257">
      <w:pPr>
        <w:numPr>
          <w:ilvl w:val="0"/>
          <w:numId w:val="85"/>
        </w:numPr>
        <w:spacing w:after="131"/>
        <w:ind w:right="11" w:hanging="1152"/>
      </w:pPr>
      <w:r>
        <w:t>14-</w:t>
      </w:r>
      <w:r>
        <w:t>bit signed integer constant</w:t>
      </w:r>
    </w:p>
    <w:p w:rsidR="00E67239" w:rsidRDefault="00D12257">
      <w:pPr>
        <w:numPr>
          <w:ilvl w:val="0"/>
          <w:numId w:val="85"/>
        </w:numPr>
        <w:spacing w:after="131"/>
        <w:ind w:right="11" w:hanging="1152"/>
      </w:pPr>
      <w:r>
        <w:t>22-bit signed integer constant</w:t>
      </w:r>
    </w:p>
    <w:p w:rsidR="00E67239" w:rsidRDefault="00D12257">
      <w:pPr>
        <w:numPr>
          <w:ilvl w:val="0"/>
          <w:numId w:val="85"/>
        </w:numPr>
        <w:spacing w:after="131"/>
        <w:ind w:right="11" w:hanging="1152"/>
      </w:pPr>
      <w:r>
        <w:t>8-bit signed integer constant for logical instructions</w:t>
      </w:r>
    </w:p>
    <w:p w:rsidR="00E67239" w:rsidRDefault="00D12257">
      <w:pPr>
        <w:numPr>
          <w:ilvl w:val="0"/>
          <w:numId w:val="85"/>
        </w:numPr>
        <w:spacing w:after="131"/>
        <w:ind w:right="11" w:hanging="1152"/>
      </w:pPr>
      <w:r>
        <w:t>8-bit adjusted signed integer constant for compare pseudo-ops</w:t>
      </w:r>
    </w:p>
    <w:p w:rsidR="00E67239" w:rsidRDefault="00D12257">
      <w:pPr>
        <w:numPr>
          <w:ilvl w:val="0"/>
          <w:numId w:val="85"/>
        </w:numPr>
        <w:spacing w:after="131"/>
        <w:ind w:right="11" w:hanging="1152"/>
      </w:pPr>
      <w:r>
        <w:t>6-bit unsigned integer constant for shift counts</w:t>
      </w:r>
    </w:p>
    <w:p w:rsidR="00E67239" w:rsidRDefault="00D12257">
      <w:pPr>
        <w:numPr>
          <w:ilvl w:val="0"/>
          <w:numId w:val="85"/>
        </w:numPr>
        <w:spacing w:after="132"/>
        <w:ind w:right="11" w:hanging="1152"/>
      </w:pPr>
      <w:r>
        <w:t>9-bit signed integer constant f</w:t>
      </w:r>
      <w:r>
        <w:t>or load and store postincrements</w:t>
      </w:r>
    </w:p>
    <w:p w:rsidR="00E67239" w:rsidRDefault="00D12257">
      <w:pPr>
        <w:numPr>
          <w:ilvl w:val="0"/>
          <w:numId w:val="85"/>
        </w:numPr>
        <w:spacing w:after="133"/>
        <w:ind w:right="11" w:hanging="1152"/>
      </w:pPr>
      <w:r>
        <w:t>The constant zero</w:t>
      </w:r>
    </w:p>
    <w:p w:rsidR="00E67239" w:rsidRDefault="00D12257">
      <w:pPr>
        <w:numPr>
          <w:ilvl w:val="0"/>
          <w:numId w:val="85"/>
        </w:numPr>
        <w:spacing w:after="130"/>
        <w:ind w:right="11" w:hanging="1152"/>
      </w:pPr>
      <w:r>
        <w:t xml:space="preserve">0 or </w:t>
      </w:r>
      <w:r>
        <w:t>−</w:t>
      </w:r>
      <w:r>
        <w:t xml:space="preserve">1 for </w:t>
      </w:r>
      <w:r>
        <w:rPr>
          <w:rFonts w:ascii="Calibri" w:eastAsia="Calibri" w:hAnsi="Calibri" w:cs="Calibri"/>
        </w:rPr>
        <w:t xml:space="preserve">dep </w:t>
      </w:r>
      <w:r>
        <w:t>instruction</w:t>
      </w:r>
    </w:p>
    <w:p w:rsidR="00E67239" w:rsidRDefault="00D12257">
      <w:pPr>
        <w:numPr>
          <w:ilvl w:val="0"/>
          <w:numId w:val="85"/>
        </w:numPr>
        <w:spacing w:after="133"/>
        <w:ind w:right="11" w:hanging="1152"/>
      </w:pPr>
      <w:r>
        <w:t>Non-volatile memory for floating-point loads and stores</w:t>
      </w:r>
    </w:p>
    <w:p w:rsidR="00E67239" w:rsidRDefault="00D12257">
      <w:pPr>
        <w:numPr>
          <w:ilvl w:val="0"/>
          <w:numId w:val="85"/>
        </w:numPr>
        <w:spacing w:after="130"/>
        <w:ind w:right="11" w:hanging="1152"/>
      </w:pPr>
      <w:r>
        <w:t xml:space="preserve">Integer constant in the range 1 to 4 for </w:t>
      </w:r>
      <w:r>
        <w:rPr>
          <w:rFonts w:ascii="Calibri" w:eastAsia="Calibri" w:hAnsi="Calibri" w:cs="Calibri"/>
        </w:rPr>
        <w:t xml:space="preserve">shladd </w:t>
      </w:r>
      <w:r>
        <w:t>instruction</w:t>
      </w:r>
    </w:p>
    <w:p w:rsidR="00E67239" w:rsidRDefault="00D12257">
      <w:pPr>
        <w:numPr>
          <w:ilvl w:val="0"/>
          <w:numId w:val="85"/>
        </w:numPr>
        <w:spacing w:after="0"/>
        <w:ind w:right="11" w:hanging="1152"/>
      </w:pPr>
      <w:r>
        <w:t>Memory operand except postincrement and postdecrement. This is now roughly the same as ‘</w:t>
      </w:r>
      <w:r>
        <w:rPr>
          <w:rFonts w:ascii="Calibri" w:eastAsia="Calibri" w:hAnsi="Calibri" w:cs="Calibri"/>
        </w:rPr>
        <w:t>m</w:t>
      </w:r>
      <w:r>
        <w:t>’ when not used together with ‘</w:t>
      </w:r>
      <w:r>
        <w:rPr>
          <w:rFonts w:ascii="Calibri" w:eastAsia="Calibri" w:hAnsi="Calibri" w:cs="Calibri"/>
        </w:rPr>
        <w:t>&lt;</w:t>
      </w:r>
      <w:r>
        <w:t>’ or</w:t>
      </w:r>
    </w:p>
    <w:p w:rsidR="00E67239" w:rsidRDefault="00D12257">
      <w:pPr>
        <w:ind w:left="2314" w:right="11"/>
      </w:pPr>
      <w:r>
        <w:t>‘</w:t>
      </w:r>
      <w:r>
        <w:rPr>
          <w:rFonts w:ascii="Calibri" w:eastAsia="Calibri" w:hAnsi="Calibri" w:cs="Calibri"/>
        </w:rPr>
        <w:t>&gt;</w:t>
      </w:r>
      <w:r>
        <w:t>’.</w:t>
      </w:r>
    </w:p>
    <w:p w:rsidR="00E67239" w:rsidRDefault="00D12257">
      <w:pPr>
        <w:spacing w:after="49" w:line="249" w:lineRule="auto"/>
        <w:ind w:left="-5" w:right="365"/>
      </w:pPr>
      <w:r>
        <w:rPr>
          <w:i/>
        </w:rPr>
        <w:t>M32C—‘</w:t>
      </w:r>
      <w:r>
        <w:rPr>
          <w:rFonts w:ascii="Calibri" w:eastAsia="Calibri" w:hAnsi="Calibri" w:cs="Calibri"/>
        </w:rPr>
        <w:t>config/m32c/m32c.c</w:t>
      </w:r>
      <w:r>
        <w:rPr>
          <w:i/>
        </w:rPr>
        <w:t>’</w:t>
      </w:r>
    </w:p>
    <w:p w:rsidR="00E67239" w:rsidRDefault="00D12257">
      <w:pPr>
        <w:spacing w:after="15" w:line="249" w:lineRule="auto"/>
        <w:ind w:left="1162" w:right="365"/>
      </w:pPr>
      <w:r>
        <w:rPr>
          <w:rFonts w:ascii="Calibri" w:eastAsia="Calibri" w:hAnsi="Calibri" w:cs="Calibri"/>
        </w:rPr>
        <w:t>Rsp</w:t>
      </w:r>
    </w:p>
    <w:p w:rsidR="00E67239" w:rsidRDefault="00D12257">
      <w:pPr>
        <w:spacing w:after="15" w:line="249" w:lineRule="auto"/>
        <w:ind w:left="1162" w:right="365"/>
      </w:pPr>
      <w:r>
        <w:rPr>
          <w:rFonts w:ascii="Calibri" w:eastAsia="Calibri" w:hAnsi="Calibri" w:cs="Calibri"/>
        </w:rPr>
        <w:t>Rfb</w:t>
      </w:r>
    </w:p>
    <w:p w:rsidR="00E67239" w:rsidRDefault="00D12257">
      <w:pPr>
        <w:tabs>
          <w:tab w:val="center" w:pos="1324"/>
          <w:tab w:val="center" w:pos="3165"/>
        </w:tabs>
        <w:spacing w:after="143" w:line="249" w:lineRule="auto"/>
        <w:ind w:left="0" w:firstLine="0"/>
        <w:jc w:val="left"/>
      </w:pPr>
      <w:r>
        <w:rPr>
          <w:rFonts w:ascii="Calibri" w:eastAsia="Calibri" w:hAnsi="Calibri" w:cs="Calibri"/>
        </w:rPr>
        <w:tab/>
      </w:r>
      <w:r>
        <w:rPr>
          <w:rFonts w:ascii="Calibri" w:eastAsia="Calibri" w:hAnsi="Calibri" w:cs="Calibri"/>
        </w:rPr>
        <w:t>Rsb</w:t>
      </w:r>
      <w:r>
        <w:rPr>
          <w:rFonts w:ascii="Calibri" w:eastAsia="Calibri" w:hAnsi="Calibri" w:cs="Calibri"/>
        </w:rPr>
        <w:tab/>
      </w:r>
      <w:r>
        <w:t>‘</w:t>
      </w:r>
      <w:r>
        <w:rPr>
          <w:rFonts w:ascii="Calibri" w:eastAsia="Calibri" w:hAnsi="Calibri" w:cs="Calibri"/>
        </w:rPr>
        <w:t>$sp</w:t>
      </w:r>
      <w:r>
        <w:t>’, ‘</w:t>
      </w:r>
      <w:r>
        <w:rPr>
          <w:rFonts w:ascii="Calibri" w:eastAsia="Calibri" w:hAnsi="Calibri" w:cs="Calibri"/>
        </w:rPr>
        <w:t>$fb</w:t>
      </w:r>
      <w:r>
        <w:t>’, ‘</w:t>
      </w:r>
      <w:r>
        <w:rPr>
          <w:rFonts w:ascii="Calibri" w:eastAsia="Calibri" w:hAnsi="Calibri" w:cs="Calibri"/>
        </w:rPr>
        <w:t>$sb</w:t>
      </w:r>
      <w:r>
        <w:t>’.</w:t>
      </w:r>
    </w:p>
    <w:p w:rsidR="00E67239" w:rsidRDefault="00D12257">
      <w:pPr>
        <w:spacing w:after="141"/>
        <w:ind w:left="2289" w:right="11" w:hanging="1152"/>
      </w:pPr>
      <w:r>
        <w:rPr>
          <w:rFonts w:ascii="Calibri" w:eastAsia="Calibri" w:hAnsi="Calibri" w:cs="Calibri"/>
        </w:rPr>
        <w:t xml:space="preserve">Rcr </w:t>
      </w:r>
      <w:r>
        <w:t>Any control register, when they’re 16 bits wide (nothing if c</w:t>
      </w:r>
      <w:r>
        <w:t>ontrol registers are 24 bits wide)</w:t>
      </w:r>
    </w:p>
    <w:p w:rsidR="00E67239" w:rsidRDefault="00D12257">
      <w:pPr>
        <w:tabs>
          <w:tab w:val="center" w:pos="1324"/>
          <w:tab w:val="center" w:pos="4582"/>
        </w:tabs>
        <w:spacing w:after="113"/>
        <w:ind w:left="0" w:firstLine="0"/>
        <w:jc w:val="left"/>
      </w:pPr>
      <w:r>
        <w:rPr>
          <w:rFonts w:ascii="Calibri" w:eastAsia="Calibri" w:hAnsi="Calibri" w:cs="Calibri"/>
        </w:rPr>
        <w:tab/>
      </w:r>
      <w:r>
        <w:rPr>
          <w:rFonts w:ascii="Calibri" w:eastAsia="Calibri" w:hAnsi="Calibri" w:cs="Calibri"/>
        </w:rPr>
        <w:t>Rcl</w:t>
      </w:r>
      <w:r>
        <w:rPr>
          <w:rFonts w:ascii="Calibri" w:eastAsia="Calibri" w:hAnsi="Calibri" w:cs="Calibri"/>
        </w:rPr>
        <w:tab/>
      </w:r>
      <w:r>
        <w:t>Any control register, when they’re 24 bits wide.</w:t>
      </w:r>
    </w:p>
    <w:p w:rsidR="00E67239" w:rsidRDefault="00D12257">
      <w:pPr>
        <w:spacing w:after="15" w:line="249" w:lineRule="auto"/>
        <w:ind w:left="1162" w:right="365"/>
      </w:pPr>
      <w:r>
        <w:rPr>
          <w:rFonts w:ascii="Calibri" w:eastAsia="Calibri" w:hAnsi="Calibri" w:cs="Calibri"/>
        </w:rPr>
        <w:t>R0w</w:t>
      </w:r>
    </w:p>
    <w:p w:rsidR="00E67239" w:rsidRDefault="00D12257">
      <w:pPr>
        <w:spacing w:after="15" w:line="249" w:lineRule="auto"/>
        <w:ind w:left="1162" w:right="365"/>
      </w:pPr>
      <w:r>
        <w:rPr>
          <w:rFonts w:ascii="Calibri" w:eastAsia="Calibri" w:hAnsi="Calibri" w:cs="Calibri"/>
        </w:rPr>
        <w:t>R1w</w:t>
      </w:r>
    </w:p>
    <w:p w:rsidR="00E67239" w:rsidRDefault="00D12257">
      <w:pPr>
        <w:spacing w:after="15" w:line="249" w:lineRule="auto"/>
        <w:ind w:left="1162" w:right="365"/>
      </w:pPr>
      <w:r>
        <w:rPr>
          <w:rFonts w:ascii="Calibri" w:eastAsia="Calibri" w:hAnsi="Calibri" w:cs="Calibri"/>
        </w:rPr>
        <w:t>R2w</w:t>
      </w:r>
    </w:p>
    <w:p w:rsidR="00E67239" w:rsidRDefault="00D12257">
      <w:pPr>
        <w:tabs>
          <w:tab w:val="center" w:pos="1324"/>
          <w:tab w:val="center" w:pos="3142"/>
        </w:tabs>
        <w:spacing w:after="140"/>
        <w:ind w:left="0" w:firstLine="0"/>
        <w:jc w:val="left"/>
      </w:pPr>
      <w:r>
        <w:rPr>
          <w:rFonts w:ascii="Calibri" w:eastAsia="Calibri" w:hAnsi="Calibri" w:cs="Calibri"/>
        </w:rPr>
        <w:tab/>
      </w:r>
      <w:r>
        <w:rPr>
          <w:rFonts w:ascii="Calibri" w:eastAsia="Calibri" w:hAnsi="Calibri" w:cs="Calibri"/>
        </w:rPr>
        <w:t>R3w</w:t>
      </w:r>
      <w:r>
        <w:rPr>
          <w:rFonts w:ascii="Calibri" w:eastAsia="Calibri" w:hAnsi="Calibri" w:cs="Calibri"/>
        </w:rPr>
        <w:tab/>
      </w:r>
      <w:r>
        <w:t>$r0, $r1, $r2, $r3.</w:t>
      </w:r>
    </w:p>
    <w:p w:rsidR="00E67239" w:rsidRDefault="00D12257">
      <w:pPr>
        <w:tabs>
          <w:tab w:val="center" w:pos="1324"/>
          <w:tab w:val="center" w:pos="4064"/>
        </w:tabs>
        <w:spacing w:after="141"/>
        <w:ind w:left="0" w:firstLine="0"/>
        <w:jc w:val="left"/>
      </w:pPr>
      <w:r>
        <w:rPr>
          <w:rFonts w:ascii="Calibri" w:eastAsia="Calibri" w:hAnsi="Calibri" w:cs="Calibri"/>
        </w:rPr>
        <w:tab/>
      </w:r>
      <w:r>
        <w:rPr>
          <w:rFonts w:ascii="Calibri" w:eastAsia="Calibri" w:hAnsi="Calibri" w:cs="Calibri"/>
        </w:rPr>
        <w:t>R02</w:t>
      </w:r>
      <w:r>
        <w:rPr>
          <w:rFonts w:ascii="Calibri" w:eastAsia="Calibri" w:hAnsi="Calibri" w:cs="Calibri"/>
        </w:rPr>
        <w:tab/>
      </w:r>
      <w:r>
        <w:t>$r0 or $r2, or $r2r0 for 32 bit values.</w:t>
      </w:r>
    </w:p>
    <w:p w:rsidR="00E67239" w:rsidRDefault="00D12257">
      <w:pPr>
        <w:tabs>
          <w:tab w:val="center" w:pos="1324"/>
          <w:tab w:val="center" w:pos="4064"/>
        </w:tabs>
        <w:spacing w:after="141"/>
        <w:ind w:left="0" w:firstLine="0"/>
        <w:jc w:val="left"/>
      </w:pPr>
      <w:r>
        <w:rPr>
          <w:rFonts w:ascii="Calibri" w:eastAsia="Calibri" w:hAnsi="Calibri" w:cs="Calibri"/>
        </w:rPr>
        <w:tab/>
      </w:r>
      <w:r>
        <w:rPr>
          <w:rFonts w:ascii="Calibri" w:eastAsia="Calibri" w:hAnsi="Calibri" w:cs="Calibri"/>
        </w:rPr>
        <w:t>R13</w:t>
      </w:r>
      <w:r>
        <w:rPr>
          <w:rFonts w:ascii="Calibri" w:eastAsia="Calibri" w:hAnsi="Calibri" w:cs="Calibri"/>
        </w:rPr>
        <w:tab/>
      </w:r>
      <w:r>
        <w:t>$r1 or $r3, or $r3r1 for 32 bit values.</w:t>
      </w:r>
    </w:p>
    <w:p w:rsidR="00E67239" w:rsidRDefault="00D12257">
      <w:pPr>
        <w:tabs>
          <w:tab w:val="center" w:pos="1324"/>
          <w:tab w:val="center" w:pos="4172"/>
        </w:tabs>
        <w:spacing w:after="141"/>
        <w:ind w:left="0" w:firstLine="0"/>
        <w:jc w:val="left"/>
      </w:pPr>
      <w:r>
        <w:rPr>
          <w:rFonts w:ascii="Calibri" w:eastAsia="Calibri" w:hAnsi="Calibri" w:cs="Calibri"/>
        </w:rPr>
        <w:tab/>
      </w:r>
      <w:r>
        <w:rPr>
          <w:rFonts w:ascii="Calibri" w:eastAsia="Calibri" w:hAnsi="Calibri" w:cs="Calibri"/>
        </w:rPr>
        <w:t>Rdi</w:t>
      </w:r>
      <w:r>
        <w:rPr>
          <w:rFonts w:ascii="Calibri" w:eastAsia="Calibri" w:hAnsi="Calibri" w:cs="Calibri"/>
        </w:rPr>
        <w:tab/>
      </w:r>
      <w:r>
        <w:t>A register that can hold a 64 bit value.</w:t>
      </w:r>
    </w:p>
    <w:p w:rsidR="00E67239" w:rsidRDefault="00D12257">
      <w:pPr>
        <w:tabs>
          <w:tab w:val="center" w:pos="1324"/>
          <w:tab w:val="center" w:pos="4870"/>
        </w:tabs>
        <w:spacing w:after="144"/>
        <w:ind w:left="0" w:firstLine="0"/>
        <w:jc w:val="left"/>
      </w:pPr>
      <w:r>
        <w:rPr>
          <w:rFonts w:ascii="Calibri" w:eastAsia="Calibri" w:hAnsi="Calibri" w:cs="Calibri"/>
        </w:rPr>
        <w:tab/>
      </w:r>
      <w:r>
        <w:rPr>
          <w:rFonts w:ascii="Calibri" w:eastAsia="Calibri" w:hAnsi="Calibri" w:cs="Calibri"/>
        </w:rPr>
        <w:t>Rhl</w:t>
      </w:r>
      <w:r>
        <w:rPr>
          <w:rFonts w:ascii="Calibri" w:eastAsia="Calibri" w:hAnsi="Calibri" w:cs="Calibri"/>
        </w:rPr>
        <w:tab/>
      </w:r>
      <w:r>
        <w:t>$r0 or $r1 (registers with addressable high/low bytes)</w:t>
      </w:r>
    </w:p>
    <w:p w:rsidR="00E67239" w:rsidRDefault="00D12257">
      <w:pPr>
        <w:tabs>
          <w:tab w:val="center" w:pos="1324"/>
          <w:tab w:val="center" w:pos="2778"/>
        </w:tabs>
        <w:spacing w:after="141"/>
        <w:ind w:left="0" w:firstLine="0"/>
        <w:jc w:val="left"/>
      </w:pPr>
      <w:r>
        <w:rPr>
          <w:rFonts w:ascii="Calibri" w:eastAsia="Calibri" w:hAnsi="Calibri" w:cs="Calibri"/>
        </w:rPr>
        <w:tab/>
      </w:r>
      <w:r>
        <w:rPr>
          <w:rFonts w:ascii="Calibri" w:eastAsia="Calibri" w:hAnsi="Calibri" w:cs="Calibri"/>
        </w:rPr>
        <w:t>R23</w:t>
      </w:r>
      <w:r>
        <w:rPr>
          <w:rFonts w:ascii="Calibri" w:eastAsia="Calibri" w:hAnsi="Calibri" w:cs="Calibri"/>
        </w:rPr>
        <w:tab/>
      </w:r>
      <w:r>
        <w:t>$r2 or $r3</w:t>
      </w:r>
    </w:p>
    <w:p w:rsidR="00E67239" w:rsidRDefault="00D12257">
      <w:pPr>
        <w:tabs>
          <w:tab w:val="center" w:pos="1324"/>
          <w:tab w:val="center" w:pos="3116"/>
        </w:tabs>
        <w:spacing w:after="140"/>
        <w:ind w:left="0" w:firstLine="0"/>
        <w:jc w:val="left"/>
      </w:pPr>
      <w:r>
        <w:rPr>
          <w:rFonts w:ascii="Calibri" w:eastAsia="Calibri" w:hAnsi="Calibri" w:cs="Calibri"/>
        </w:rPr>
        <w:tab/>
      </w:r>
      <w:r>
        <w:rPr>
          <w:rFonts w:ascii="Calibri" w:eastAsia="Calibri" w:hAnsi="Calibri" w:cs="Calibri"/>
        </w:rPr>
        <w:t>Raa</w:t>
      </w:r>
      <w:r>
        <w:rPr>
          <w:rFonts w:ascii="Calibri" w:eastAsia="Calibri" w:hAnsi="Calibri" w:cs="Calibri"/>
        </w:rPr>
        <w:tab/>
      </w:r>
      <w:r>
        <w:t>Address registers</w:t>
      </w:r>
    </w:p>
    <w:p w:rsidR="00E67239" w:rsidRDefault="00D12257">
      <w:pPr>
        <w:tabs>
          <w:tab w:val="center" w:pos="1324"/>
          <w:tab w:val="center" w:pos="4411"/>
        </w:tabs>
        <w:spacing w:after="141"/>
        <w:ind w:left="0" w:firstLine="0"/>
        <w:jc w:val="left"/>
      </w:pPr>
      <w:r>
        <w:rPr>
          <w:rFonts w:ascii="Calibri" w:eastAsia="Calibri" w:hAnsi="Calibri" w:cs="Calibri"/>
        </w:rPr>
        <w:tab/>
      </w:r>
      <w:r>
        <w:rPr>
          <w:rFonts w:ascii="Calibri" w:eastAsia="Calibri" w:hAnsi="Calibri" w:cs="Calibri"/>
        </w:rPr>
        <w:t>Raw</w:t>
      </w:r>
      <w:r>
        <w:rPr>
          <w:rFonts w:ascii="Calibri" w:eastAsia="Calibri" w:hAnsi="Calibri" w:cs="Calibri"/>
        </w:rPr>
        <w:tab/>
      </w:r>
      <w:r>
        <w:t>Address registers when they’re 16 bits wide.</w:t>
      </w:r>
    </w:p>
    <w:p w:rsidR="00E67239" w:rsidRDefault="00D12257">
      <w:pPr>
        <w:tabs>
          <w:tab w:val="center" w:pos="1324"/>
          <w:tab w:val="center" w:pos="4411"/>
        </w:tabs>
        <w:spacing w:after="141"/>
        <w:ind w:left="0" w:firstLine="0"/>
        <w:jc w:val="left"/>
      </w:pPr>
      <w:r>
        <w:rPr>
          <w:rFonts w:ascii="Calibri" w:eastAsia="Calibri" w:hAnsi="Calibri" w:cs="Calibri"/>
        </w:rPr>
        <w:tab/>
      </w:r>
      <w:r>
        <w:rPr>
          <w:rFonts w:ascii="Calibri" w:eastAsia="Calibri" w:hAnsi="Calibri" w:cs="Calibri"/>
        </w:rPr>
        <w:t>Ral</w:t>
      </w:r>
      <w:r>
        <w:rPr>
          <w:rFonts w:ascii="Calibri" w:eastAsia="Calibri" w:hAnsi="Calibri" w:cs="Calibri"/>
        </w:rPr>
        <w:tab/>
      </w:r>
      <w:r>
        <w:t>Address registers when they’re 24 bits wide.</w:t>
      </w:r>
    </w:p>
    <w:p w:rsidR="00E67239" w:rsidRDefault="00D12257">
      <w:pPr>
        <w:tabs>
          <w:tab w:val="center" w:pos="1324"/>
          <w:tab w:val="center" w:pos="3932"/>
        </w:tabs>
        <w:spacing w:after="140"/>
        <w:ind w:left="0" w:firstLine="0"/>
        <w:jc w:val="left"/>
      </w:pPr>
      <w:r>
        <w:rPr>
          <w:rFonts w:ascii="Calibri" w:eastAsia="Calibri" w:hAnsi="Calibri" w:cs="Calibri"/>
        </w:rPr>
        <w:tab/>
      </w:r>
      <w:r>
        <w:rPr>
          <w:rFonts w:ascii="Calibri" w:eastAsia="Calibri" w:hAnsi="Calibri" w:cs="Calibri"/>
        </w:rPr>
        <w:t>Rqi</w:t>
      </w:r>
      <w:r>
        <w:rPr>
          <w:rFonts w:ascii="Calibri" w:eastAsia="Calibri" w:hAnsi="Calibri" w:cs="Calibri"/>
        </w:rPr>
        <w:tab/>
      </w:r>
      <w:r>
        <w:t>Registers that can hold QI values.</w:t>
      </w:r>
    </w:p>
    <w:p w:rsidR="00E67239" w:rsidRDefault="00D12257">
      <w:pPr>
        <w:tabs>
          <w:tab w:val="center" w:pos="1324"/>
          <w:tab w:val="center" w:pos="5285"/>
        </w:tabs>
        <w:spacing w:after="141"/>
        <w:ind w:left="0" w:firstLine="0"/>
        <w:jc w:val="left"/>
      </w:pPr>
      <w:r>
        <w:rPr>
          <w:rFonts w:ascii="Calibri" w:eastAsia="Calibri" w:hAnsi="Calibri" w:cs="Calibri"/>
        </w:rPr>
        <w:tab/>
      </w:r>
      <w:r>
        <w:rPr>
          <w:rFonts w:ascii="Calibri" w:eastAsia="Calibri" w:hAnsi="Calibri" w:cs="Calibri"/>
        </w:rPr>
        <w:t>Rad</w:t>
      </w:r>
      <w:r>
        <w:rPr>
          <w:rFonts w:ascii="Calibri" w:eastAsia="Calibri" w:hAnsi="Calibri" w:cs="Calibri"/>
        </w:rPr>
        <w:tab/>
      </w:r>
      <w:r>
        <w:t>Registers that can be used with displacements ($a0, $a1, $sb).</w:t>
      </w:r>
    </w:p>
    <w:p w:rsidR="00E67239" w:rsidRDefault="00D12257">
      <w:pPr>
        <w:tabs>
          <w:tab w:val="center" w:pos="1324"/>
          <w:tab w:val="center" w:pos="4086"/>
        </w:tabs>
        <w:spacing w:after="141"/>
        <w:ind w:left="0" w:firstLine="0"/>
        <w:jc w:val="left"/>
      </w:pPr>
      <w:r>
        <w:rPr>
          <w:rFonts w:ascii="Calibri" w:eastAsia="Calibri" w:hAnsi="Calibri" w:cs="Calibri"/>
        </w:rPr>
        <w:tab/>
      </w:r>
      <w:r>
        <w:rPr>
          <w:rFonts w:ascii="Calibri" w:eastAsia="Calibri" w:hAnsi="Calibri" w:cs="Calibri"/>
        </w:rPr>
        <w:t>Rsi</w:t>
      </w:r>
      <w:r>
        <w:rPr>
          <w:rFonts w:ascii="Calibri" w:eastAsia="Calibri" w:hAnsi="Calibri" w:cs="Calibri"/>
        </w:rPr>
        <w:tab/>
      </w:r>
      <w:r>
        <w:t>Registers that can hold 32 bit values.</w:t>
      </w:r>
    </w:p>
    <w:p w:rsidR="00E67239" w:rsidRDefault="00D12257">
      <w:pPr>
        <w:tabs>
          <w:tab w:val="center" w:pos="1324"/>
          <w:tab w:val="center" w:pos="4086"/>
        </w:tabs>
        <w:spacing w:after="140"/>
        <w:ind w:left="0" w:firstLine="0"/>
        <w:jc w:val="left"/>
      </w:pPr>
      <w:r>
        <w:rPr>
          <w:rFonts w:ascii="Calibri" w:eastAsia="Calibri" w:hAnsi="Calibri" w:cs="Calibri"/>
        </w:rPr>
        <w:tab/>
      </w:r>
      <w:r>
        <w:rPr>
          <w:rFonts w:ascii="Calibri" w:eastAsia="Calibri" w:hAnsi="Calibri" w:cs="Calibri"/>
        </w:rPr>
        <w:t>Rhi</w:t>
      </w:r>
      <w:r>
        <w:rPr>
          <w:rFonts w:ascii="Calibri" w:eastAsia="Calibri" w:hAnsi="Calibri" w:cs="Calibri"/>
        </w:rPr>
        <w:tab/>
      </w:r>
      <w:r>
        <w:t>Registers that can hold 16 bit values.</w:t>
      </w:r>
    </w:p>
    <w:p w:rsidR="00E67239" w:rsidRDefault="00D12257">
      <w:pPr>
        <w:tabs>
          <w:tab w:val="center" w:pos="1324"/>
          <w:tab w:val="right" w:pos="8640"/>
        </w:tabs>
        <w:spacing w:after="141"/>
        <w:ind w:left="0" w:firstLine="0"/>
        <w:jc w:val="left"/>
      </w:pPr>
      <w:r>
        <w:rPr>
          <w:rFonts w:ascii="Calibri" w:eastAsia="Calibri" w:hAnsi="Calibri" w:cs="Calibri"/>
        </w:rPr>
        <w:tab/>
      </w:r>
      <w:r>
        <w:rPr>
          <w:rFonts w:ascii="Calibri" w:eastAsia="Calibri" w:hAnsi="Calibri" w:cs="Calibri"/>
        </w:rPr>
        <w:t>Rhc</w:t>
      </w:r>
      <w:r>
        <w:rPr>
          <w:rFonts w:ascii="Calibri" w:eastAsia="Calibri" w:hAnsi="Calibri" w:cs="Calibri"/>
        </w:rPr>
        <w:tab/>
      </w:r>
      <w:r>
        <w:t>Registers chat can hold 16 bit values, including all control registers.</w:t>
      </w:r>
    </w:p>
    <w:p w:rsidR="00E67239" w:rsidRDefault="00D12257">
      <w:pPr>
        <w:tabs>
          <w:tab w:val="center" w:pos="1324"/>
          <w:tab w:val="center" w:pos="3943"/>
        </w:tabs>
        <w:spacing w:after="142"/>
        <w:ind w:left="0" w:firstLine="0"/>
        <w:jc w:val="left"/>
      </w:pPr>
      <w:r>
        <w:rPr>
          <w:rFonts w:ascii="Calibri" w:eastAsia="Calibri" w:hAnsi="Calibri" w:cs="Calibri"/>
        </w:rPr>
        <w:tab/>
      </w:r>
      <w:r>
        <w:rPr>
          <w:rFonts w:ascii="Calibri" w:eastAsia="Calibri" w:hAnsi="Calibri" w:cs="Calibri"/>
        </w:rPr>
        <w:t>Rra</w:t>
      </w:r>
      <w:r>
        <w:rPr>
          <w:rFonts w:ascii="Calibri" w:eastAsia="Calibri" w:hAnsi="Calibri" w:cs="Calibri"/>
        </w:rPr>
        <w:tab/>
      </w:r>
      <w:r>
        <w:t>$r0 through R1, plus $a0 and $a1.</w:t>
      </w:r>
    </w:p>
    <w:p w:rsidR="00E67239" w:rsidRDefault="00D12257">
      <w:pPr>
        <w:tabs>
          <w:tab w:val="center" w:pos="1324"/>
          <w:tab w:val="center" w:pos="3160"/>
        </w:tabs>
        <w:spacing w:after="140"/>
        <w:ind w:left="0" w:firstLine="0"/>
        <w:jc w:val="left"/>
      </w:pPr>
      <w:r>
        <w:rPr>
          <w:rFonts w:ascii="Calibri" w:eastAsia="Calibri" w:hAnsi="Calibri" w:cs="Calibri"/>
        </w:rPr>
        <w:tab/>
      </w:r>
      <w:r>
        <w:rPr>
          <w:rFonts w:ascii="Calibri" w:eastAsia="Calibri" w:hAnsi="Calibri" w:cs="Calibri"/>
        </w:rPr>
        <w:t>Rfl</w:t>
      </w:r>
      <w:r>
        <w:rPr>
          <w:rFonts w:ascii="Calibri" w:eastAsia="Calibri" w:hAnsi="Calibri" w:cs="Calibri"/>
        </w:rPr>
        <w:tab/>
      </w:r>
      <w:r>
        <w:t>The flags register.</w:t>
      </w:r>
    </w:p>
    <w:p w:rsidR="00E67239" w:rsidRDefault="00D12257">
      <w:pPr>
        <w:tabs>
          <w:tab w:val="center" w:pos="1324"/>
          <w:tab w:val="center" w:pos="5262"/>
        </w:tabs>
        <w:spacing w:after="140"/>
        <w:ind w:left="0" w:firstLine="0"/>
        <w:jc w:val="left"/>
      </w:pPr>
      <w:r>
        <w:rPr>
          <w:rFonts w:ascii="Calibri" w:eastAsia="Calibri" w:hAnsi="Calibri" w:cs="Calibri"/>
        </w:rPr>
        <w:tab/>
      </w:r>
      <w:r>
        <w:rPr>
          <w:rFonts w:ascii="Calibri" w:eastAsia="Calibri" w:hAnsi="Calibri" w:cs="Calibri"/>
        </w:rPr>
        <w:t>Rmm</w:t>
      </w:r>
      <w:r>
        <w:rPr>
          <w:rFonts w:ascii="Calibri" w:eastAsia="Calibri" w:hAnsi="Calibri" w:cs="Calibri"/>
        </w:rPr>
        <w:tab/>
      </w:r>
      <w:r>
        <w:t>The memory-based pseudo-registers $mem0 through $mem15.</w:t>
      </w:r>
    </w:p>
    <w:p w:rsidR="00E67239" w:rsidRDefault="00D12257">
      <w:pPr>
        <w:spacing w:after="140"/>
        <w:ind w:left="2289" w:right="11" w:hanging="1152"/>
      </w:pPr>
      <w:r>
        <w:rPr>
          <w:rFonts w:ascii="Calibri" w:eastAsia="Calibri" w:hAnsi="Calibri" w:cs="Calibri"/>
        </w:rPr>
        <w:t>Rpi</w:t>
      </w:r>
      <w:r>
        <w:rPr>
          <w:rFonts w:ascii="Calibri" w:eastAsia="Calibri" w:hAnsi="Calibri" w:cs="Calibri"/>
        </w:rPr>
        <w:tab/>
      </w:r>
      <w:r>
        <w:t>Registers that can hold pointers (16 bit registers for r8c, m16c; 24 bit registers for m32cm, m32c).</w:t>
      </w:r>
    </w:p>
    <w:p w:rsidR="00E67239" w:rsidRDefault="00D12257">
      <w:pPr>
        <w:spacing w:after="143"/>
        <w:ind w:left="2289" w:right="11" w:hanging="1152"/>
      </w:pPr>
      <w:r>
        <w:rPr>
          <w:rFonts w:ascii="Calibri" w:eastAsia="Calibri" w:hAnsi="Calibri" w:cs="Calibri"/>
        </w:rPr>
        <w:t>Rpa</w:t>
      </w:r>
      <w:r>
        <w:rPr>
          <w:rFonts w:ascii="Calibri" w:eastAsia="Calibri" w:hAnsi="Calibri" w:cs="Calibri"/>
        </w:rPr>
        <w:tab/>
      </w:r>
      <w:r>
        <w:t>Matches multiple registers in a PARALLEL to form a larger register. Used to match function return values.</w:t>
      </w:r>
    </w:p>
    <w:p w:rsidR="00E67239" w:rsidRDefault="00D12257">
      <w:pPr>
        <w:tabs>
          <w:tab w:val="center" w:pos="1324"/>
          <w:tab w:val="center" w:pos="2734"/>
        </w:tabs>
        <w:spacing w:after="141"/>
        <w:ind w:left="0" w:firstLine="0"/>
        <w:jc w:val="left"/>
      </w:pPr>
      <w:r>
        <w:rPr>
          <w:rFonts w:ascii="Calibri" w:eastAsia="Calibri" w:hAnsi="Calibri" w:cs="Calibri"/>
        </w:rPr>
        <w:tab/>
      </w:r>
      <w:r>
        <w:rPr>
          <w:rFonts w:ascii="Calibri" w:eastAsia="Calibri" w:hAnsi="Calibri" w:cs="Calibri"/>
        </w:rPr>
        <w:t>Is3</w:t>
      </w:r>
      <w:r>
        <w:rPr>
          <w:rFonts w:ascii="Calibri" w:eastAsia="Calibri" w:hAnsi="Calibri" w:cs="Calibri"/>
        </w:rPr>
        <w:tab/>
      </w:r>
      <w:r>
        <w:t>−</w:t>
      </w:r>
      <w:r>
        <w:t>8 . . . 7</w:t>
      </w:r>
    </w:p>
    <w:p w:rsidR="00E67239" w:rsidRDefault="00D12257">
      <w:pPr>
        <w:tabs>
          <w:tab w:val="center" w:pos="1324"/>
          <w:tab w:val="center" w:pos="2952"/>
        </w:tabs>
        <w:spacing w:after="141"/>
        <w:ind w:left="0" w:firstLine="0"/>
        <w:jc w:val="left"/>
      </w:pPr>
      <w:r>
        <w:rPr>
          <w:rFonts w:ascii="Calibri" w:eastAsia="Calibri" w:hAnsi="Calibri" w:cs="Calibri"/>
        </w:rPr>
        <w:tab/>
      </w:r>
      <w:r>
        <w:rPr>
          <w:rFonts w:ascii="Calibri" w:eastAsia="Calibri" w:hAnsi="Calibri" w:cs="Calibri"/>
        </w:rPr>
        <w:t>IS1</w:t>
      </w:r>
      <w:r>
        <w:rPr>
          <w:rFonts w:ascii="Calibri" w:eastAsia="Calibri" w:hAnsi="Calibri" w:cs="Calibri"/>
        </w:rPr>
        <w:tab/>
      </w:r>
      <w:r>
        <w:t>−</w:t>
      </w:r>
      <w:r>
        <w:t>128 . . . 127</w:t>
      </w:r>
    </w:p>
    <w:p w:rsidR="00E67239" w:rsidRDefault="00D12257">
      <w:pPr>
        <w:tabs>
          <w:tab w:val="center" w:pos="1324"/>
          <w:tab w:val="center" w:pos="3171"/>
        </w:tabs>
        <w:spacing w:after="143"/>
        <w:ind w:left="0" w:firstLine="0"/>
        <w:jc w:val="left"/>
      </w:pPr>
      <w:r>
        <w:rPr>
          <w:rFonts w:ascii="Calibri" w:eastAsia="Calibri" w:hAnsi="Calibri" w:cs="Calibri"/>
        </w:rPr>
        <w:tab/>
      </w:r>
      <w:r>
        <w:rPr>
          <w:rFonts w:ascii="Calibri" w:eastAsia="Calibri" w:hAnsi="Calibri" w:cs="Calibri"/>
        </w:rPr>
        <w:t>IS2</w:t>
      </w:r>
      <w:r>
        <w:rPr>
          <w:rFonts w:ascii="Calibri" w:eastAsia="Calibri" w:hAnsi="Calibri" w:cs="Calibri"/>
        </w:rPr>
        <w:tab/>
      </w:r>
      <w:r>
        <w:t>−</w:t>
      </w:r>
      <w:r>
        <w:t>327</w:t>
      </w:r>
      <w:r>
        <w:t>68 . . . 32767</w:t>
      </w:r>
    </w:p>
    <w:p w:rsidR="00E67239" w:rsidRDefault="00D12257">
      <w:pPr>
        <w:tabs>
          <w:tab w:val="center" w:pos="1324"/>
          <w:tab w:val="center" w:pos="2868"/>
        </w:tabs>
        <w:ind w:left="0" w:firstLine="0"/>
        <w:jc w:val="left"/>
      </w:pPr>
      <w:r>
        <w:rPr>
          <w:rFonts w:ascii="Calibri" w:eastAsia="Calibri" w:hAnsi="Calibri" w:cs="Calibri"/>
        </w:rPr>
        <w:tab/>
      </w:r>
      <w:r>
        <w:rPr>
          <w:rFonts w:ascii="Calibri" w:eastAsia="Calibri" w:hAnsi="Calibri" w:cs="Calibri"/>
        </w:rPr>
        <w:t>IU2</w:t>
      </w:r>
      <w:r>
        <w:rPr>
          <w:rFonts w:ascii="Calibri" w:eastAsia="Calibri" w:hAnsi="Calibri" w:cs="Calibri"/>
        </w:rPr>
        <w:tab/>
      </w:r>
      <w:r>
        <w:t>0 . . . 65535</w:t>
      </w:r>
    </w:p>
    <w:p w:rsidR="00E67239" w:rsidRDefault="00D12257">
      <w:pPr>
        <w:tabs>
          <w:tab w:val="center" w:pos="1324"/>
          <w:tab w:val="center" w:pos="3335"/>
        </w:tabs>
        <w:spacing w:after="143"/>
        <w:ind w:left="0" w:firstLine="0"/>
        <w:jc w:val="left"/>
      </w:pPr>
      <w:r>
        <w:rPr>
          <w:rFonts w:ascii="Calibri" w:eastAsia="Calibri" w:hAnsi="Calibri" w:cs="Calibri"/>
        </w:rPr>
        <w:tab/>
      </w:r>
      <w:r>
        <w:rPr>
          <w:rFonts w:ascii="Calibri" w:eastAsia="Calibri" w:hAnsi="Calibri" w:cs="Calibri"/>
        </w:rPr>
        <w:t>In4</w:t>
      </w:r>
      <w:r>
        <w:rPr>
          <w:rFonts w:ascii="Calibri" w:eastAsia="Calibri" w:hAnsi="Calibri" w:cs="Calibri"/>
        </w:rPr>
        <w:tab/>
      </w:r>
      <w:r>
        <w:t>−</w:t>
      </w:r>
      <w:r>
        <w:t xml:space="preserve">8 . . . </w:t>
      </w:r>
      <w:r>
        <w:t>−</w:t>
      </w:r>
      <w:r>
        <w:t>1 or 1 . . . 8</w:t>
      </w:r>
    </w:p>
    <w:p w:rsidR="00E67239" w:rsidRDefault="00D12257">
      <w:pPr>
        <w:tabs>
          <w:tab w:val="center" w:pos="1324"/>
          <w:tab w:val="center" w:pos="3444"/>
        </w:tabs>
        <w:spacing w:after="143"/>
        <w:ind w:left="0" w:firstLine="0"/>
        <w:jc w:val="left"/>
      </w:pPr>
      <w:r>
        <w:rPr>
          <w:rFonts w:ascii="Calibri" w:eastAsia="Calibri" w:hAnsi="Calibri" w:cs="Calibri"/>
        </w:rPr>
        <w:tab/>
      </w:r>
      <w:r>
        <w:rPr>
          <w:rFonts w:ascii="Calibri" w:eastAsia="Calibri" w:hAnsi="Calibri" w:cs="Calibri"/>
        </w:rPr>
        <w:t>In5</w:t>
      </w:r>
      <w:r>
        <w:rPr>
          <w:rFonts w:ascii="Calibri" w:eastAsia="Calibri" w:hAnsi="Calibri" w:cs="Calibri"/>
        </w:rPr>
        <w:tab/>
      </w:r>
      <w:r>
        <w:t>−</w:t>
      </w:r>
      <w:r>
        <w:t xml:space="preserve">16 . . . </w:t>
      </w:r>
      <w:r>
        <w:t>−</w:t>
      </w:r>
      <w:r>
        <w:t>1 or 1 . . . 16</w:t>
      </w:r>
    </w:p>
    <w:p w:rsidR="00E67239" w:rsidRDefault="00D12257">
      <w:pPr>
        <w:tabs>
          <w:tab w:val="center" w:pos="1324"/>
          <w:tab w:val="center" w:pos="3444"/>
        </w:tabs>
        <w:spacing w:after="143"/>
        <w:ind w:left="0" w:firstLine="0"/>
        <w:jc w:val="left"/>
      </w:pPr>
      <w:r>
        <w:rPr>
          <w:rFonts w:ascii="Calibri" w:eastAsia="Calibri" w:hAnsi="Calibri" w:cs="Calibri"/>
        </w:rPr>
        <w:tab/>
      </w:r>
      <w:r>
        <w:rPr>
          <w:rFonts w:ascii="Calibri" w:eastAsia="Calibri" w:hAnsi="Calibri" w:cs="Calibri"/>
        </w:rPr>
        <w:t>In6</w:t>
      </w:r>
      <w:r>
        <w:rPr>
          <w:rFonts w:ascii="Calibri" w:eastAsia="Calibri" w:hAnsi="Calibri" w:cs="Calibri"/>
        </w:rPr>
        <w:tab/>
      </w:r>
      <w:r>
        <w:t>−</w:t>
      </w:r>
      <w:r>
        <w:t xml:space="preserve">32 . . . </w:t>
      </w:r>
      <w:r>
        <w:t>−</w:t>
      </w:r>
      <w:r>
        <w:t>1 or 1 . . . 32</w:t>
      </w:r>
    </w:p>
    <w:p w:rsidR="00E67239" w:rsidRDefault="00D12257">
      <w:pPr>
        <w:tabs>
          <w:tab w:val="center" w:pos="1324"/>
          <w:tab w:val="center" w:pos="3037"/>
        </w:tabs>
        <w:spacing w:after="143"/>
        <w:ind w:left="0" w:firstLine="0"/>
        <w:jc w:val="left"/>
      </w:pPr>
      <w:r>
        <w:rPr>
          <w:rFonts w:ascii="Calibri" w:eastAsia="Calibri" w:hAnsi="Calibri" w:cs="Calibri"/>
        </w:rPr>
        <w:tab/>
      </w:r>
      <w:r>
        <w:rPr>
          <w:rFonts w:ascii="Calibri" w:eastAsia="Calibri" w:hAnsi="Calibri" w:cs="Calibri"/>
        </w:rPr>
        <w:t>IM2</w:t>
      </w:r>
      <w:r>
        <w:rPr>
          <w:rFonts w:ascii="Calibri" w:eastAsia="Calibri" w:hAnsi="Calibri" w:cs="Calibri"/>
        </w:rPr>
        <w:tab/>
      </w:r>
      <w:r>
        <w:t>−</w:t>
      </w:r>
      <w:r>
        <w:t xml:space="preserve">65536 . . . </w:t>
      </w:r>
      <w:r>
        <w:t>−</w:t>
      </w:r>
      <w:r>
        <w:t>1</w:t>
      </w:r>
    </w:p>
    <w:p w:rsidR="00E67239" w:rsidRDefault="00D12257">
      <w:pPr>
        <w:tabs>
          <w:tab w:val="center" w:pos="1324"/>
          <w:tab w:val="center" w:pos="4183"/>
        </w:tabs>
        <w:spacing w:after="144"/>
        <w:ind w:left="0" w:firstLine="0"/>
        <w:jc w:val="left"/>
      </w:pPr>
      <w:r>
        <w:rPr>
          <w:rFonts w:ascii="Calibri" w:eastAsia="Calibri" w:hAnsi="Calibri" w:cs="Calibri"/>
        </w:rPr>
        <w:tab/>
      </w:r>
      <w:r>
        <w:rPr>
          <w:rFonts w:ascii="Calibri" w:eastAsia="Calibri" w:hAnsi="Calibri" w:cs="Calibri"/>
        </w:rPr>
        <w:t>Ilb</w:t>
      </w:r>
      <w:r>
        <w:rPr>
          <w:rFonts w:ascii="Calibri" w:eastAsia="Calibri" w:hAnsi="Calibri" w:cs="Calibri"/>
        </w:rPr>
        <w:tab/>
      </w:r>
      <w:r>
        <w:t>An 8 bit value with exactly one bit set.</w:t>
      </w:r>
    </w:p>
    <w:p w:rsidR="00E67239" w:rsidRDefault="00D12257">
      <w:pPr>
        <w:tabs>
          <w:tab w:val="center" w:pos="1324"/>
          <w:tab w:val="center" w:pos="4177"/>
        </w:tabs>
        <w:spacing w:after="143"/>
        <w:ind w:left="0" w:firstLine="0"/>
        <w:jc w:val="left"/>
      </w:pPr>
      <w:r>
        <w:rPr>
          <w:rFonts w:ascii="Calibri" w:eastAsia="Calibri" w:hAnsi="Calibri" w:cs="Calibri"/>
        </w:rPr>
        <w:tab/>
      </w:r>
      <w:r>
        <w:rPr>
          <w:rFonts w:ascii="Calibri" w:eastAsia="Calibri" w:hAnsi="Calibri" w:cs="Calibri"/>
        </w:rPr>
        <w:t>Ilw</w:t>
      </w:r>
      <w:r>
        <w:rPr>
          <w:rFonts w:ascii="Calibri" w:eastAsia="Calibri" w:hAnsi="Calibri" w:cs="Calibri"/>
        </w:rPr>
        <w:tab/>
      </w:r>
      <w:r>
        <w:t>A 16 bit value with exactly one bit set.</w:t>
      </w:r>
    </w:p>
    <w:p w:rsidR="00E67239" w:rsidRDefault="00D12257">
      <w:pPr>
        <w:tabs>
          <w:tab w:val="center" w:pos="1267"/>
          <w:tab w:val="center" w:pos="4672"/>
        </w:tabs>
        <w:spacing w:after="144"/>
        <w:ind w:left="0" w:firstLine="0"/>
        <w:jc w:val="left"/>
      </w:pPr>
      <w:r>
        <w:rPr>
          <w:rFonts w:ascii="Calibri" w:eastAsia="Calibri" w:hAnsi="Calibri" w:cs="Calibri"/>
        </w:rPr>
        <w:tab/>
      </w:r>
      <w:r>
        <w:rPr>
          <w:rFonts w:ascii="Calibri" w:eastAsia="Calibri" w:hAnsi="Calibri" w:cs="Calibri"/>
        </w:rPr>
        <w:t>Sd</w:t>
      </w:r>
      <w:r>
        <w:rPr>
          <w:rFonts w:ascii="Calibri" w:eastAsia="Calibri" w:hAnsi="Calibri" w:cs="Calibri"/>
        </w:rPr>
        <w:tab/>
      </w:r>
      <w:r>
        <w:t>The common src/dest memory addressing modes.</w:t>
      </w:r>
    </w:p>
    <w:p w:rsidR="00E67239" w:rsidRDefault="00D12257">
      <w:pPr>
        <w:tabs>
          <w:tab w:val="center" w:pos="1267"/>
          <w:tab w:val="center" w:pos="4046"/>
        </w:tabs>
        <w:spacing w:after="143"/>
        <w:ind w:left="0" w:firstLine="0"/>
        <w:jc w:val="left"/>
      </w:pPr>
      <w:r>
        <w:rPr>
          <w:rFonts w:ascii="Calibri" w:eastAsia="Calibri" w:hAnsi="Calibri" w:cs="Calibri"/>
        </w:rPr>
        <w:tab/>
      </w:r>
      <w:r>
        <w:rPr>
          <w:rFonts w:ascii="Calibri" w:eastAsia="Calibri" w:hAnsi="Calibri" w:cs="Calibri"/>
        </w:rPr>
        <w:t>Sa</w:t>
      </w:r>
      <w:r>
        <w:rPr>
          <w:rFonts w:ascii="Calibri" w:eastAsia="Calibri" w:hAnsi="Calibri" w:cs="Calibri"/>
        </w:rPr>
        <w:tab/>
      </w:r>
      <w:r>
        <w:t>Memory addressed using $a0 or $a1.</w:t>
      </w:r>
    </w:p>
    <w:p w:rsidR="00E67239" w:rsidRDefault="00D12257">
      <w:pPr>
        <w:tabs>
          <w:tab w:val="center" w:pos="1267"/>
          <w:tab w:val="center" w:pos="4490"/>
        </w:tabs>
        <w:spacing w:after="143"/>
        <w:ind w:left="0" w:firstLine="0"/>
        <w:jc w:val="left"/>
      </w:pPr>
      <w:r>
        <w:rPr>
          <w:rFonts w:ascii="Calibri" w:eastAsia="Calibri" w:hAnsi="Calibri" w:cs="Calibri"/>
        </w:rPr>
        <w:tab/>
      </w:r>
      <w:r>
        <w:rPr>
          <w:rFonts w:ascii="Calibri" w:eastAsia="Calibri" w:hAnsi="Calibri" w:cs="Calibri"/>
        </w:rPr>
        <w:t>Si</w:t>
      </w:r>
      <w:r>
        <w:rPr>
          <w:rFonts w:ascii="Calibri" w:eastAsia="Calibri" w:hAnsi="Calibri" w:cs="Calibri"/>
        </w:rPr>
        <w:tab/>
      </w:r>
      <w:r>
        <w:t>Memory addressed with immediate addresses.</w:t>
      </w:r>
    </w:p>
    <w:p w:rsidR="00E67239" w:rsidRDefault="00D12257">
      <w:pPr>
        <w:tabs>
          <w:tab w:val="center" w:pos="1267"/>
          <w:tab w:val="center" w:pos="4635"/>
        </w:tabs>
        <w:spacing w:after="143"/>
        <w:ind w:left="0" w:firstLine="0"/>
        <w:jc w:val="left"/>
      </w:pPr>
      <w:r>
        <w:rPr>
          <w:rFonts w:ascii="Calibri" w:eastAsia="Calibri" w:hAnsi="Calibri" w:cs="Calibri"/>
        </w:rPr>
        <w:tab/>
      </w:r>
      <w:r>
        <w:rPr>
          <w:rFonts w:ascii="Calibri" w:eastAsia="Calibri" w:hAnsi="Calibri" w:cs="Calibri"/>
        </w:rPr>
        <w:t>Ss</w:t>
      </w:r>
      <w:r>
        <w:rPr>
          <w:rFonts w:ascii="Calibri" w:eastAsia="Calibri" w:hAnsi="Calibri" w:cs="Calibri"/>
        </w:rPr>
        <w:tab/>
      </w:r>
      <w:r>
        <w:t>Memory addressed using the stack pointer ($sp).</w:t>
      </w:r>
    </w:p>
    <w:p w:rsidR="00E67239" w:rsidRDefault="00D12257">
      <w:pPr>
        <w:tabs>
          <w:tab w:val="center" w:pos="1267"/>
          <w:tab w:val="center" w:pos="4909"/>
        </w:tabs>
        <w:spacing w:after="143"/>
        <w:ind w:left="0" w:firstLine="0"/>
        <w:jc w:val="left"/>
      </w:pPr>
      <w:r>
        <w:rPr>
          <w:rFonts w:ascii="Calibri" w:eastAsia="Calibri" w:hAnsi="Calibri" w:cs="Calibri"/>
        </w:rPr>
        <w:tab/>
      </w:r>
      <w:r>
        <w:rPr>
          <w:rFonts w:ascii="Calibri" w:eastAsia="Calibri" w:hAnsi="Calibri" w:cs="Calibri"/>
        </w:rPr>
        <w:t>Sf</w:t>
      </w:r>
      <w:r>
        <w:rPr>
          <w:rFonts w:ascii="Calibri" w:eastAsia="Calibri" w:hAnsi="Calibri" w:cs="Calibri"/>
        </w:rPr>
        <w:tab/>
      </w:r>
      <w:r>
        <w:t>Memory addressed using the frame base register ($fb).</w:t>
      </w:r>
    </w:p>
    <w:p w:rsidR="00E67239" w:rsidRDefault="00D12257">
      <w:pPr>
        <w:tabs>
          <w:tab w:val="center" w:pos="1267"/>
          <w:tab w:val="center" w:pos="4897"/>
        </w:tabs>
        <w:spacing w:after="149"/>
        <w:ind w:left="0" w:firstLine="0"/>
        <w:jc w:val="left"/>
      </w:pPr>
      <w:r>
        <w:rPr>
          <w:rFonts w:ascii="Calibri" w:eastAsia="Calibri" w:hAnsi="Calibri" w:cs="Calibri"/>
        </w:rPr>
        <w:tab/>
      </w:r>
      <w:r>
        <w:rPr>
          <w:rFonts w:ascii="Calibri" w:eastAsia="Calibri" w:hAnsi="Calibri" w:cs="Calibri"/>
        </w:rPr>
        <w:t>Ss</w:t>
      </w:r>
      <w:r>
        <w:rPr>
          <w:rFonts w:ascii="Calibri" w:eastAsia="Calibri" w:hAnsi="Calibri" w:cs="Calibri"/>
        </w:rPr>
        <w:tab/>
      </w:r>
      <w:r>
        <w:t>Memory addressed using the small base register ($sb).</w:t>
      </w:r>
    </w:p>
    <w:p w:rsidR="00E67239" w:rsidRDefault="00D12257">
      <w:pPr>
        <w:tabs>
          <w:tab w:val="center" w:pos="1267"/>
          <w:tab w:val="center" w:pos="2516"/>
        </w:tabs>
        <w:spacing w:after="127"/>
        <w:ind w:left="0" w:firstLine="0"/>
        <w:jc w:val="left"/>
      </w:pPr>
      <w:r>
        <w:rPr>
          <w:rFonts w:ascii="Calibri" w:eastAsia="Calibri" w:hAnsi="Calibri" w:cs="Calibri"/>
        </w:rPr>
        <w:tab/>
      </w:r>
      <w:r>
        <w:rPr>
          <w:rFonts w:ascii="Calibri" w:eastAsia="Calibri" w:hAnsi="Calibri" w:cs="Calibri"/>
        </w:rPr>
        <w:t>S1</w:t>
      </w:r>
      <w:r>
        <w:rPr>
          <w:rFonts w:ascii="Calibri" w:eastAsia="Calibri" w:hAnsi="Calibri" w:cs="Calibri"/>
        </w:rPr>
        <w:tab/>
      </w:r>
      <w:r>
        <w:t>$r1h</w:t>
      </w:r>
    </w:p>
    <w:p w:rsidR="00E67239" w:rsidRDefault="00D12257">
      <w:pPr>
        <w:spacing w:after="81" w:line="249" w:lineRule="auto"/>
        <w:ind w:left="-5" w:right="365"/>
      </w:pPr>
      <w:r>
        <w:rPr>
          <w:i/>
        </w:rPr>
        <w:t>MicroBlaze—‘</w:t>
      </w:r>
      <w:r>
        <w:rPr>
          <w:rFonts w:ascii="Calibri" w:eastAsia="Calibri" w:hAnsi="Calibri" w:cs="Calibri"/>
        </w:rPr>
        <w:t>config/microblaze/constraints.md</w:t>
      </w:r>
      <w:r>
        <w:rPr>
          <w:i/>
        </w:rPr>
        <w:t>’</w:t>
      </w:r>
    </w:p>
    <w:p w:rsidR="00E67239" w:rsidRDefault="00D12257">
      <w:pPr>
        <w:tabs>
          <w:tab w:val="center" w:pos="1209"/>
          <w:tab w:val="center" w:pos="3759"/>
        </w:tabs>
        <w:spacing w:after="149"/>
        <w:ind w:left="0" w:firstLine="0"/>
        <w:jc w:val="left"/>
      </w:pPr>
      <w:r>
        <w:rPr>
          <w:rFonts w:ascii="Calibri" w:eastAsia="Calibri" w:hAnsi="Calibri" w:cs="Calibri"/>
        </w:rPr>
        <w:tab/>
      </w:r>
      <w:r>
        <w:rPr>
          <w:rFonts w:ascii="Calibri" w:eastAsia="Calibri" w:hAnsi="Calibri" w:cs="Calibri"/>
        </w:rPr>
        <w:t>d</w:t>
      </w:r>
      <w:r>
        <w:rPr>
          <w:rFonts w:ascii="Calibri" w:eastAsia="Calibri" w:hAnsi="Calibri" w:cs="Calibri"/>
        </w:rPr>
        <w:tab/>
      </w:r>
      <w:r>
        <w:t>A general register (</w:t>
      </w:r>
      <w:r>
        <w:rPr>
          <w:rFonts w:ascii="Calibri" w:eastAsia="Calibri" w:hAnsi="Calibri" w:cs="Calibri"/>
        </w:rPr>
        <w:t xml:space="preserve">r0 </w:t>
      </w:r>
      <w:r>
        <w:t xml:space="preserve">to </w:t>
      </w:r>
      <w:r>
        <w:rPr>
          <w:rFonts w:ascii="Calibri" w:eastAsia="Calibri" w:hAnsi="Calibri" w:cs="Calibri"/>
        </w:rPr>
        <w:t>r31</w:t>
      </w:r>
      <w:r>
        <w:t>).</w:t>
      </w:r>
    </w:p>
    <w:p w:rsidR="00E67239" w:rsidRDefault="00D12257">
      <w:pPr>
        <w:tabs>
          <w:tab w:val="center" w:pos="1209"/>
          <w:tab w:val="center" w:pos="4287"/>
        </w:tabs>
        <w:spacing w:after="127"/>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A status register (</w:t>
      </w:r>
      <w:r>
        <w:rPr>
          <w:rFonts w:ascii="Calibri" w:eastAsia="Calibri" w:hAnsi="Calibri" w:cs="Calibri"/>
        </w:rPr>
        <w:t>rmsr</w:t>
      </w:r>
      <w:r>
        <w:t xml:space="preserve">, </w:t>
      </w:r>
      <w:r>
        <w:rPr>
          <w:rFonts w:ascii="Calibri" w:eastAsia="Calibri" w:hAnsi="Calibri" w:cs="Calibri"/>
        </w:rPr>
        <w:t xml:space="preserve">$fcc1 </w:t>
      </w:r>
      <w:r>
        <w:t xml:space="preserve">to </w:t>
      </w:r>
      <w:r>
        <w:rPr>
          <w:rFonts w:ascii="Calibri" w:eastAsia="Calibri" w:hAnsi="Calibri" w:cs="Calibri"/>
        </w:rPr>
        <w:t>$fcc7</w:t>
      </w:r>
      <w:r>
        <w:t>).</w:t>
      </w:r>
    </w:p>
    <w:p w:rsidR="00E67239" w:rsidRDefault="00D12257">
      <w:pPr>
        <w:spacing w:after="77" w:line="249" w:lineRule="auto"/>
        <w:ind w:left="-5" w:right="365"/>
      </w:pPr>
      <w:r>
        <w:rPr>
          <w:i/>
        </w:rPr>
        <w:t>MIPS—‘</w:t>
      </w:r>
      <w:r>
        <w:rPr>
          <w:rFonts w:ascii="Calibri" w:eastAsia="Calibri" w:hAnsi="Calibri" w:cs="Calibri"/>
        </w:rPr>
        <w:t>config/mips/constraints.md</w:t>
      </w:r>
      <w:r>
        <w:rPr>
          <w:i/>
        </w:rPr>
        <w:t>’</w:t>
      </w:r>
    </w:p>
    <w:p w:rsidR="00E67239" w:rsidRDefault="00D12257">
      <w:pPr>
        <w:spacing w:after="143"/>
        <w:ind w:left="2289" w:right="11" w:hanging="1152"/>
      </w:pPr>
      <w:r>
        <w:rPr>
          <w:rFonts w:ascii="Calibri" w:eastAsia="Calibri" w:hAnsi="Calibri" w:cs="Calibri"/>
        </w:rPr>
        <w:t xml:space="preserve">d </w:t>
      </w:r>
      <w:r>
        <w:t>A general-purpose register. Thi</w:t>
      </w:r>
      <w:r>
        <w:t xml:space="preserve">s is equivalent to </w:t>
      </w:r>
      <w:r>
        <w:rPr>
          <w:rFonts w:ascii="Calibri" w:eastAsia="Calibri" w:hAnsi="Calibri" w:cs="Calibri"/>
        </w:rPr>
        <w:t xml:space="preserve">r </w:t>
      </w:r>
      <w:r>
        <w:t>unless generating MIPS16 code, in which case the MIPS16 register set is used.</w:t>
      </w:r>
    </w:p>
    <w:p w:rsidR="00E67239" w:rsidRDefault="00D12257">
      <w:pPr>
        <w:spacing w:after="0" w:line="385" w:lineRule="auto"/>
        <w:ind w:left="1147" w:right="148"/>
      </w:pPr>
      <w:r>
        <w:rPr>
          <w:rFonts w:ascii="Calibri" w:eastAsia="Calibri" w:hAnsi="Calibri" w:cs="Calibri"/>
        </w:rPr>
        <w:t>f</w:t>
      </w:r>
      <w:r>
        <w:rPr>
          <w:rFonts w:ascii="Calibri" w:eastAsia="Calibri" w:hAnsi="Calibri" w:cs="Calibri"/>
        </w:rPr>
        <w:tab/>
      </w:r>
      <w:r>
        <w:t xml:space="preserve">A floating-point register (if available). </w:t>
      </w:r>
      <w:r>
        <w:rPr>
          <w:rFonts w:ascii="Calibri" w:eastAsia="Calibri" w:hAnsi="Calibri" w:cs="Calibri"/>
        </w:rPr>
        <w:t>h</w:t>
      </w:r>
      <w:r>
        <w:rPr>
          <w:rFonts w:ascii="Calibri" w:eastAsia="Calibri" w:hAnsi="Calibri" w:cs="Calibri"/>
        </w:rPr>
        <w:tab/>
      </w:r>
      <w:r>
        <w:t xml:space="preserve">Formerly the </w:t>
      </w:r>
      <w:r>
        <w:rPr>
          <w:rFonts w:ascii="Calibri" w:eastAsia="Calibri" w:hAnsi="Calibri" w:cs="Calibri"/>
        </w:rPr>
        <w:t xml:space="preserve">hi </w:t>
      </w:r>
      <w:r>
        <w:t>register. This constraint is no longer supported.</w:t>
      </w:r>
    </w:p>
    <w:p w:rsidR="00E67239" w:rsidRDefault="00D12257">
      <w:pPr>
        <w:spacing w:after="136"/>
        <w:ind w:left="1147" w:right="11"/>
      </w:pPr>
      <w:r>
        <w:rPr>
          <w:rFonts w:ascii="Calibri" w:eastAsia="Calibri" w:hAnsi="Calibri" w:cs="Calibri"/>
        </w:rPr>
        <w:t xml:space="preserve">l </w:t>
      </w:r>
      <w:r>
        <w:t xml:space="preserve">The </w:t>
      </w:r>
      <w:r>
        <w:rPr>
          <w:rFonts w:ascii="Calibri" w:eastAsia="Calibri" w:hAnsi="Calibri" w:cs="Calibri"/>
        </w:rPr>
        <w:t xml:space="preserve">lo </w:t>
      </w:r>
      <w:r>
        <w:t xml:space="preserve">register. Use this register to store values that are no bigger than a word. </w:t>
      </w:r>
      <w:r>
        <w:rPr>
          <w:rFonts w:ascii="Calibri" w:eastAsia="Calibri" w:hAnsi="Calibri" w:cs="Calibri"/>
        </w:rPr>
        <w:t xml:space="preserve">x </w:t>
      </w:r>
      <w:r>
        <w:t xml:space="preserve">The concatenated </w:t>
      </w:r>
      <w:r>
        <w:rPr>
          <w:rFonts w:ascii="Calibri" w:eastAsia="Calibri" w:hAnsi="Calibri" w:cs="Calibri"/>
        </w:rPr>
        <w:t xml:space="preserve">hi </w:t>
      </w:r>
      <w:r>
        <w:t xml:space="preserve">and </w:t>
      </w:r>
      <w:r>
        <w:rPr>
          <w:rFonts w:ascii="Calibri" w:eastAsia="Calibri" w:hAnsi="Calibri" w:cs="Calibri"/>
        </w:rPr>
        <w:t xml:space="preserve">lo </w:t>
      </w:r>
      <w:r>
        <w:t>registers. Use this register to store doubleword values.</w:t>
      </w:r>
    </w:p>
    <w:p w:rsidR="00E67239" w:rsidRDefault="00D12257">
      <w:pPr>
        <w:spacing w:after="135"/>
        <w:ind w:left="2289" w:right="11" w:hanging="1152"/>
      </w:pPr>
      <w:r>
        <w:rPr>
          <w:rFonts w:ascii="Calibri" w:eastAsia="Calibri" w:hAnsi="Calibri" w:cs="Calibri"/>
        </w:rPr>
        <w:t xml:space="preserve">c </w:t>
      </w:r>
      <w:r>
        <w:t xml:space="preserve">A register suitable for use in an indirect jump. This will always be </w:t>
      </w:r>
      <w:r>
        <w:rPr>
          <w:rFonts w:ascii="Calibri" w:eastAsia="Calibri" w:hAnsi="Calibri" w:cs="Calibri"/>
        </w:rPr>
        <w:t xml:space="preserve">$25 </w:t>
      </w:r>
      <w:r>
        <w:t>for ‘</w:t>
      </w:r>
      <w:r>
        <w:rPr>
          <w:rFonts w:ascii="Calibri" w:eastAsia="Calibri" w:hAnsi="Calibri" w:cs="Calibri"/>
        </w:rPr>
        <w:t>-mabicalls</w:t>
      </w:r>
      <w:r>
        <w:t>’.</w:t>
      </w:r>
    </w:p>
    <w:p w:rsidR="00E67239" w:rsidRDefault="00D12257">
      <w:pPr>
        <w:spacing w:after="143"/>
        <w:ind w:left="2289" w:right="11" w:hanging="1152"/>
      </w:pPr>
      <w:r>
        <w:rPr>
          <w:rFonts w:ascii="Calibri" w:eastAsia="Calibri" w:hAnsi="Calibri" w:cs="Calibri"/>
        </w:rPr>
        <w:t>v</w:t>
      </w:r>
      <w:r>
        <w:rPr>
          <w:rFonts w:ascii="Calibri" w:eastAsia="Calibri" w:hAnsi="Calibri" w:cs="Calibri"/>
        </w:rPr>
        <w:t xml:space="preserve"> </w:t>
      </w:r>
      <w:r>
        <w:t xml:space="preserve">Register </w:t>
      </w:r>
      <w:r>
        <w:rPr>
          <w:rFonts w:ascii="Calibri" w:eastAsia="Calibri" w:hAnsi="Calibri" w:cs="Calibri"/>
        </w:rPr>
        <w:t>$3</w:t>
      </w:r>
      <w:r>
        <w:t>. Do not use this constraint in new code; it is retained only for compatibility with glibc.</w:t>
      </w:r>
    </w:p>
    <w:p w:rsidR="00E67239" w:rsidRDefault="00D12257">
      <w:pPr>
        <w:numPr>
          <w:ilvl w:val="0"/>
          <w:numId w:val="86"/>
        </w:numPr>
        <w:spacing w:after="143"/>
        <w:ind w:right="11" w:hanging="1152"/>
      </w:pPr>
      <w:r>
        <w:t xml:space="preserve">Equivalent to </w:t>
      </w:r>
      <w:r>
        <w:rPr>
          <w:rFonts w:ascii="Calibri" w:eastAsia="Calibri" w:hAnsi="Calibri" w:cs="Calibri"/>
        </w:rPr>
        <w:t>r</w:t>
      </w:r>
      <w:r>
        <w:t>; retained for backwards compatibility.</w:t>
      </w:r>
    </w:p>
    <w:p w:rsidR="00E67239" w:rsidRDefault="00D12257">
      <w:pPr>
        <w:numPr>
          <w:ilvl w:val="0"/>
          <w:numId w:val="86"/>
        </w:numPr>
        <w:spacing w:after="143"/>
        <w:ind w:right="11" w:hanging="1152"/>
      </w:pPr>
      <w:r>
        <w:t>A floating-point condition code register.</w:t>
      </w:r>
    </w:p>
    <w:p w:rsidR="00E67239" w:rsidRDefault="00D12257">
      <w:pPr>
        <w:numPr>
          <w:ilvl w:val="0"/>
          <w:numId w:val="87"/>
        </w:numPr>
        <w:spacing w:after="144"/>
        <w:ind w:right="11" w:hanging="1152"/>
      </w:pPr>
      <w:r>
        <w:t>A signed 16-bit constant (for arithmetic instructions).</w:t>
      </w:r>
    </w:p>
    <w:p w:rsidR="00E67239" w:rsidRDefault="00D12257">
      <w:pPr>
        <w:numPr>
          <w:ilvl w:val="0"/>
          <w:numId w:val="87"/>
        </w:numPr>
        <w:spacing w:after="143"/>
        <w:ind w:right="11" w:hanging="1152"/>
      </w:pPr>
      <w:r>
        <w:t>Integer zero.</w:t>
      </w:r>
    </w:p>
    <w:p w:rsidR="00E67239" w:rsidRDefault="00D12257">
      <w:pPr>
        <w:numPr>
          <w:ilvl w:val="0"/>
          <w:numId w:val="87"/>
        </w:numPr>
        <w:ind w:right="11" w:hanging="1152"/>
      </w:pPr>
      <w:r>
        <w:t>An unsigned 16-bit constant (for logic instructions).</w:t>
      </w:r>
    </w:p>
    <w:p w:rsidR="00E67239" w:rsidRDefault="00D12257">
      <w:pPr>
        <w:numPr>
          <w:ilvl w:val="0"/>
          <w:numId w:val="87"/>
        </w:numPr>
        <w:spacing w:after="137"/>
        <w:ind w:right="11" w:hanging="1152"/>
      </w:pPr>
      <w:r>
        <w:t xml:space="preserve">A signed 32-bit constant in which the lower 16 bits are zero. Such constants can be loaded using </w:t>
      </w:r>
      <w:r>
        <w:rPr>
          <w:rFonts w:ascii="Calibri" w:eastAsia="Calibri" w:hAnsi="Calibri" w:cs="Calibri"/>
        </w:rPr>
        <w:t>lui</w:t>
      </w:r>
      <w:r>
        <w:t>.</w:t>
      </w:r>
    </w:p>
    <w:p w:rsidR="00E67239" w:rsidRDefault="00D12257">
      <w:pPr>
        <w:numPr>
          <w:ilvl w:val="0"/>
          <w:numId w:val="87"/>
        </w:numPr>
        <w:spacing w:after="134"/>
        <w:ind w:right="11" w:hanging="1152"/>
      </w:pPr>
      <w:r>
        <w:t xml:space="preserve">A constant that cannot be loaded using </w:t>
      </w:r>
      <w:r>
        <w:rPr>
          <w:rFonts w:ascii="Calibri" w:eastAsia="Calibri" w:hAnsi="Calibri" w:cs="Calibri"/>
        </w:rPr>
        <w:t>lui</w:t>
      </w:r>
      <w:r>
        <w:t xml:space="preserve">, </w:t>
      </w:r>
      <w:r>
        <w:rPr>
          <w:rFonts w:ascii="Calibri" w:eastAsia="Calibri" w:hAnsi="Calibri" w:cs="Calibri"/>
        </w:rPr>
        <w:t xml:space="preserve">addiu </w:t>
      </w:r>
      <w:r>
        <w:t xml:space="preserve">or </w:t>
      </w:r>
      <w:r>
        <w:rPr>
          <w:rFonts w:ascii="Calibri" w:eastAsia="Calibri" w:hAnsi="Calibri" w:cs="Calibri"/>
        </w:rPr>
        <w:t>ori</w:t>
      </w:r>
      <w:r>
        <w:t>.</w:t>
      </w:r>
    </w:p>
    <w:p w:rsidR="00E67239" w:rsidRDefault="00D12257">
      <w:pPr>
        <w:numPr>
          <w:ilvl w:val="0"/>
          <w:numId w:val="87"/>
        </w:numPr>
        <w:spacing w:after="137"/>
        <w:ind w:right="11" w:hanging="1152"/>
      </w:pPr>
      <w:r>
        <w:t xml:space="preserve">A constant in the range </w:t>
      </w:r>
      <w:r>
        <w:t>−</w:t>
      </w:r>
      <w:r>
        <w:t>65</w:t>
      </w:r>
      <w:r>
        <w:t xml:space="preserve">535 to </w:t>
      </w:r>
      <w:r>
        <w:t>−</w:t>
      </w:r>
      <w:r>
        <w:t>1 (inclusive).</w:t>
      </w:r>
    </w:p>
    <w:p w:rsidR="00E67239" w:rsidRDefault="00D12257">
      <w:pPr>
        <w:numPr>
          <w:ilvl w:val="0"/>
          <w:numId w:val="87"/>
        </w:numPr>
        <w:spacing w:after="136"/>
        <w:ind w:right="11" w:hanging="1152"/>
      </w:pPr>
      <w:r>
        <w:t>A signed 15-bit constant.</w:t>
      </w:r>
    </w:p>
    <w:p w:rsidR="00E67239" w:rsidRDefault="00D12257">
      <w:pPr>
        <w:numPr>
          <w:ilvl w:val="0"/>
          <w:numId w:val="87"/>
        </w:numPr>
        <w:spacing w:after="137"/>
        <w:ind w:right="11" w:hanging="1152"/>
      </w:pPr>
      <w:r>
        <w:t>A constant in the range 1 to 65535 (inclusive).</w:t>
      </w:r>
    </w:p>
    <w:p w:rsidR="00E67239" w:rsidRDefault="00D12257">
      <w:pPr>
        <w:tabs>
          <w:tab w:val="center" w:pos="1209"/>
          <w:tab w:val="center" w:pos="3248"/>
        </w:tabs>
        <w:spacing w:after="136"/>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Floating-point zero.</w:t>
      </w:r>
    </w:p>
    <w:p w:rsidR="00E67239" w:rsidRDefault="00D12257">
      <w:pPr>
        <w:tabs>
          <w:tab w:val="center" w:pos="1209"/>
          <w:tab w:val="center" w:pos="5096"/>
        </w:tabs>
        <w:spacing w:after="137"/>
        <w:ind w:left="0" w:firstLine="0"/>
        <w:jc w:val="left"/>
      </w:pPr>
      <w:r>
        <w:rPr>
          <w:rFonts w:ascii="Calibri" w:eastAsia="Calibri" w:hAnsi="Calibri" w:cs="Calibri"/>
        </w:rPr>
        <w:tab/>
      </w:r>
      <w:r>
        <w:rPr>
          <w:rFonts w:ascii="Calibri" w:eastAsia="Calibri" w:hAnsi="Calibri" w:cs="Calibri"/>
        </w:rPr>
        <w:t>R</w:t>
      </w:r>
      <w:r>
        <w:rPr>
          <w:rFonts w:ascii="Calibri" w:eastAsia="Calibri" w:hAnsi="Calibri" w:cs="Calibri"/>
        </w:rPr>
        <w:tab/>
      </w:r>
      <w:r>
        <w:t>An address that can be used in a non-macro load or store.</w:t>
      </w:r>
    </w:p>
    <w:p w:rsidR="00E67239" w:rsidRDefault="00D12257">
      <w:pPr>
        <w:spacing w:after="138"/>
        <w:ind w:left="2289" w:right="11" w:hanging="1152"/>
      </w:pPr>
      <w:r>
        <w:rPr>
          <w:rFonts w:ascii="Calibri" w:eastAsia="Calibri" w:hAnsi="Calibri" w:cs="Calibri"/>
        </w:rPr>
        <w:t xml:space="preserve">ZC </w:t>
      </w:r>
      <w:r>
        <w:t xml:space="preserve">A memory operand whose address is formed by a base register and offset that is suitable for use in instructions with the same addressing mode as </w:t>
      </w:r>
      <w:r>
        <w:rPr>
          <w:rFonts w:ascii="Calibri" w:eastAsia="Calibri" w:hAnsi="Calibri" w:cs="Calibri"/>
        </w:rPr>
        <w:t xml:space="preserve">ll </w:t>
      </w:r>
      <w:r>
        <w:t xml:space="preserve">and </w:t>
      </w:r>
      <w:r>
        <w:rPr>
          <w:rFonts w:ascii="Calibri" w:eastAsia="Calibri" w:hAnsi="Calibri" w:cs="Calibri"/>
        </w:rPr>
        <w:t>sc</w:t>
      </w:r>
      <w:r>
        <w:t>.</w:t>
      </w:r>
    </w:p>
    <w:p w:rsidR="00E67239" w:rsidRDefault="00D12257">
      <w:pPr>
        <w:spacing w:after="117"/>
        <w:ind w:left="2289" w:right="11" w:hanging="1152"/>
      </w:pPr>
      <w:r>
        <w:rPr>
          <w:rFonts w:ascii="Calibri" w:eastAsia="Calibri" w:hAnsi="Calibri" w:cs="Calibri"/>
        </w:rPr>
        <w:t xml:space="preserve">ZD </w:t>
      </w:r>
      <w:r>
        <w:t xml:space="preserve">An address suitable for a </w:t>
      </w:r>
      <w:r>
        <w:rPr>
          <w:rFonts w:ascii="Calibri" w:eastAsia="Calibri" w:hAnsi="Calibri" w:cs="Calibri"/>
        </w:rPr>
        <w:t xml:space="preserve">prefetch </w:t>
      </w:r>
      <w:r>
        <w:t>instruction, or for any other instruction with the same addres</w:t>
      </w:r>
      <w:r>
        <w:t xml:space="preserve">sing mode as </w:t>
      </w:r>
      <w:r>
        <w:rPr>
          <w:rFonts w:ascii="Calibri" w:eastAsia="Calibri" w:hAnsi="Calibri" w:cs="Calibri"/>
        </w:rPr>
        <w:t>prefetch</w:t>
      </w:r>
      <w:r>
        <w:t>.</w:t>
      </w:r>
    </w:p>
    <w:p w:rsidR="00E67239" w:rsidRDefault="00D12257">
      <w:pPr>
        <w:spacing w:after="75" w:line="249" w:lineRule="auto"/>
        <w:ind w:left="-5" w:right="365"/>
      </w:pPr>
      <w:r>
        <w:rPr>
          <w:i/>
        </w:rPr>
        <w:t>Motorola 680x0—‘</w:t>
      </w:r>
      <w:r>
        <w:rPr>
          <w:rFonts w:ascii="Calibri" w:eastAsia="Calibri" w:hAnsi="Calibri" w:cs="Calibri"/>
        </w:rPr>
        <w:t>config/m68k/constraints.md</w:t>
      </w:r>
      <w:r>
        <w:rPr>
          <w:i/>
        </w:rPr>
        <w:t>’</w:t>
      </w:r>
    </w:p>
    <w:p w:rsidR="00E67239" w:rsidRDefault="00D12257">
      <w:pPr>
        <w:spacing w:after="0" w:line="380" w:lineRule="auto"/>
        <w:ind w:left="1147" w:right="4683"/>
      </w:pPr>
      <w:r>
        <w:rPr>
          <w:rFonts w:ascii="Calibri" w:eastAsia="Calibri" w:hAnsi="Calibri" w:cs="Calibri"/>
        </w:rPr>
        <w:t>a</w:t>
      </w:r>
      <w:r>
        <w:rPr>
          <w:rFonts w:ascii="Calibri" w:eastAsia="Calibri" w:hAnsi="Calibri" w:cs="Calibri"/>
        </w:rPr>
        <w:tab/>
      </w:r>
      <w:r>
        <w:t xml:space="preserve">Address register </w:t>
      </w:r>
      <w:r>
        <w:rPr>
          <w:rFonts w:ascii="Calibri" w:eastAsia="Calibri" w:hAnsi="Calibri" w:cs="Calibri"/>
        </w:rPr>
        <w:t>d</w:t>
      </w:r>
      <w:r>
        <w:rPr>
          <w:rFonts w:ascii="Calibri" w:eastAsia="Calibri" w:hAnsi="Calibri" w:cs="Calibri"/>
        </w:rPr>
        <w:tab/>
      </w:r>
      <w:r>
        <w:t>Data register</w:t>
      </w:r>
    </w:p>
    <w:p w:rsidR="00E67239" w:rsidRDefault="00D12257">
      <w:pPr>
        <w:tabs>
          <w:tab w:val="center" w:pos="1209"/>
          <w:tab w:val="center" w:pos="4223"/>
        </w:tabs>
        <w:spacing w:after="137"/>
        <w:ind w:left="0" w:firstLine="0"/>
        <w:jc w:val="left"/>
      </w:pPr>
      <w:r>
        <w:rPr>
          <w:rFonts w:ascii="Calibri" w:eastAsia="Calibri" w:hAnsi="Calibri" w:cs="Calibri"/>
        </w:rPr>
        <w:tab/>
      </w:r>
      <w:r>
        <w:rPr>
          <w:rFonts w:ascii="Calibri" w:eastAsia="Calibri" w:hAnsi="Calibri" w:cs="Calibri"/>
        </w:rPr>
        <w:t>f</w:t>
      </w:r>
      <w:r>
        <w:rPr>
          <w:rFonts w:ascii="Calibri" w:eastAsia="Calibri" w:hAnsi="Calibri" w:cs="Calibri"/>
        </w:rPr>
        <w:tab/>
      </w:r>
      <w:r>
        <w:t>68881 floating-point register, if available</w:t>
      </w:r>
    </w:p>
    <w:p w:rsidR="00E67239" w:rsidRDefault="00D12257">
      <w:pPr>
        <w:numPr>
          <w:ilvl w:val="0"/>
          <w:numId w:val="88"/>
        </w:numPr>
        <w:spacing w:after="137"/>
        <w:ind w:right="11" w:hanging="1152"/>
      </w:pPr>
      <w:r>
        <w:t>Integer in the range 1 to 8</w:t>
      </w:r>
    </w:p>
    <w:p w:rsidR="00E67239" w:rsidRDefault="00D12257">
      <w:pPr>
        <w:numPr>
          <w:ilvl w:val="0"/>
          <w:numId w:val="88"/>
        </w:numPr>
        <w:spacing w:after="136"/>
        <w:ind w:right="11" w:hanging="1152"/>
      </w:pPr>
      <w:r>
        <w:t>16-bit signed number</w:t>
      </w:r>
    </w:p>
    <w:p w:rsidR="00E67239" w:rsidRDefault="00D12257">
      <w:pPr>
        <w:numPr>
          <w:ilvl w:val="0"/>
          <w:numId w:val="88"/>
        </w:numPr>
        <w:spacing w:after="135"/>
        <w:ind w:right="11" w:hanging="1152"/>
      </w:pPr>
      <w:r>
        <w:t>Signed number whose magnitude is greater than 0x80</w:t>
      </w:r>
    </w:p>
    <w:p w:rsidR="00E67239" w:rsidRDefault="00D12257">
      <w:pPr>
        <w:numPr>
          <w:ilvl w:val="0"/>
          <w:numId w:val="88"/>
        </w:numPr>
        <w:spacing w:after="136"/>
        <w:ind w:right="11" w:hanging="1152"/>
      </w:pPr>
      <w:r>
        <w:t xml:space="preserve">Integer in the range </w:t>
      </w:r>
      <w:r>
        <w:t>−</w:t>
      </w:r>
      <w:r>
        <w:t xml:space="preserve">8 to </w:t>
      </w:r>
      <w:r>
        <w:t>−</w:t>
      </w:r>
      <w:r>
        <w:t>1</w:t>
      </w:r>
    </w:p>
    <w:p w:rsidR="00E67239" w:rsidRDefault="00D12257">
      <w:pPr>
        <w:numPr>
          <w:ilvl w:val="0"/>
          <w:numId w:val="88"/>
        </w:numPr>
        <w:spacing w:after="136"/>
        <w:ind w:right="11" w:hanging="1152"/>
      </w:pPr>
      <w:r>
        <w:t>Signed number whose magnitude is greater than 0x100</w:t>
      </w:r>
    </w:p>
    <w:p w:rsidR="00E67239" w:rsidRDefault="00D12257">
      <w:pPr>
        <w:numPr>
          <w:ilvl w:val="0"/>
          <w:numId w:val="88"/>
        </w:numPr>
        <w:spacing w:after="137"/>
        <w:ind w:right="11" w:hanging="1152"/>
      </w:pPr>
      <w:r>
        <w:t>Range 24 to 31, rotatert:SI 8 to 1 expressed as rotate</w:t>
      </w:r>
    </w:p>
    <w:p w:rsidR="00E67239" w:rsidRDefault="00D12257">
      <w:pPr>
        <w:numPr>
          <w:ilvl w:val="0"/>
          <w:numId w:val="88"/>
        </w:numPr>
        <w:spacing w:after="136"/>
        <w:ind w:right="11" w:hanging="1152"/>
      </w:pPr>
      <w:r>
        <w:t>16 (for rotate using swap)</w:t>
      </w:r>
    </w:p>
    <w:p w:rsidR="00E67239" w:rsidRDefault="00D12257">
      <w:pPr>
        <w:numPr>
          <w:ilvl w:val="0"/>
          <w:numId w:val="88"/>
        </w:numPr>
        <w:spacing w:after="137"/>
        <w:ind w:right="11" w:hanging="1152"/>
      </w:pPr>
      <w:r>
        <w:t>Range 8 to 15, rotatert:HI 8 to 1 expressed as rotate</w:t>
      </w:r>
    </w:p>
    <w:p w:rsidR="00E67239" w:rsidRDefault="00D12257">
      <w:pPr>
        <w:tabs>
          <w:tab w:val="center" w:pos="1209"/>
          <w:tab w:val="center" w:pos="3869"/>
        </w:tabs>
        <w:spacing w:after="136"/>
        <w:ind w:left="0" w:firstLine="0"/>
        <w:jc w:val="left"/>
      </w:pPr>
      <w:r>
        <w:rPr>
          <w:rFonts w:ascii="Calibri" w:eastAsia="Calibri" w:hAnsi="Calibri" w:cs="Calibri"/>
        </w:rPr>
        <w:tab/>
      </w:r>
      <w:r>
        <w:rPr>
          <w:rFonts w:ascii="Calibri" w:eastAsia="Calibri" w:hAnsi="Calibri" w:cs="Calibri"/>
        </w:rPr>
        <w:t>R</w:t>
      </w:r>
      <w:r>
        <w:rPr>
          <w:rFonts w:ascii="Calibri" w:eastAsia="Calibri" w:hAnsi="Calibri" w:cs="Calibri"/>
        </w:rPr>
        <w:tab/>
      </w:r>
      <w:r>
        <w:t>Numbers that mov3q can handle</w:t>
      </w:r>
    </w:p>
    <w:p w:rsidR="00E67239" w:rsidRDefault="00D12257">
      <w:pPr>
        <w:tabs>
          <w:tab w:val="center" w:pos="1209"/>
          <w:tab w:val="center" w:pos="4807"/>
        </w:tabs>
        <w:spacing w:after="136"/>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 point constant that is not a 68881 constant</w:t>
      </w:r>
    </w:p>
    <w:p w:rsidR="00E67239" w:rsidRDefault="00D12257">
      <w:pPr>
        <w:numPr>
          <w:ilvl w:val="0"/>
          <w:numId w:val="89"/>
        </w:numPr>
        <w:spacing w:after="136"/>
        <w:ind w:right="11" w:hanging="1152"/>
      </w:pPr>
      <w:r>
        <w:t>Operands that satisfy ’m’ when -mpcrel is in effect</w:t>
      </w:r>
    </w:p>
    <w:p w:rsidR="00E67239" w:rsidRDefault="00D12257">
      <w:pPr>
        <w:numPr>
          <w:ilvl w:val="0"/>
          <w:numId w:val="89"/>
        </w:numPr>
        <w:spacing w:after="136"/>
        <w:ind w:right="11" w:hanging="1152"/>
      </w:pPr>
      <w:r>
        <w:t>Operands that satisfy ’s’ when -mpcrel is not in effect</w:t>
      </w:r>
    </w:p>
    <w:p w:rsidR="00E67239" w:rsidRDefault="00D12257">
      <w:pPr>
        <w:tabs>
          <w:tab w:val="center" w:pos="1209"/>
          <w:tab w:val="center" w:pos="4303"/>
        </w:tabs>
        <w:spacing w:after="137"/>
        <w:ind w:left="0" w:firstLine="0"/>
        <w:jc w:val="left"/>
      </w:pPr>
      <w:r>
        <w:rPr>
          <w:rFonts w:ascii="Calibri" w:eastAsia="Calibri" w:hAnsi="Calibri" w:cs="Calibri"/>
        </w:rPr>
        <w:tab/>
      </w:r>
      <w:r>
        <w:rPr>
          <w:rFonts w:ascii="Calibri" w:eastAsia="Calibri" w:hAnsi="Calibri" w:cs="Calibri"/>
        </w:rPr>
        <w:t>Q</w:t>
      </w:r>
      <w:r>
        <w:rPr>
          <w:rFonts w:ascii="Calibri" w:eastAsia="Calibri" w:hAnsi="Calibri" w:cs="Calibri"/>
        </w:rPr>
        <w:tab/>
      </w:r>
      <w:r>
        <w:t>Address register indirect addressing mode</w:t>
      </w:r>
    </w:p>
    <w:p w:rsidR="00E67239" w:rsidRDefault="00D12257">
      <w:pPr>
        <w:spacing w:after="1" w:line="380" w:lineRule="auto"/>
        <w:ind w:left="1147" w:right="3794"/>
      </w:pPr>
      <w:r>
        <w:rPr>
          <w:rFonts w:ascii="Calibri" w:eastAsia="Calibri" w:hAnsi="Calibri" w:cs="Calibri"/>
        </w:rPr>
        <w:t xml:space="preserve">U </w:t>
      </w:r>
      <w:r>
        <w:t xml:space="preserve">Register offset addressing </w:t>
      </w:r>
      <w:r>
        <w:rPr>
          <w:rFonts w:ascii="Calibri" w:eastAsia="Calibri" w:hAnsi="Calibri" w:cs="Calibri"/>
        </w:rPr>
        <w:t xml:space="preserve">W </w:t>
      </w:r>
      <w:r>
        <w:t>const call operand</w:t>
      </w:r>
    </w:p>
    <w:p w:rsidR="00E67239" w:rsidRDefault="00D12257">
      <w:pPr>
        <w:tabs>
          <w:tab w:val="center" w:pos="1267"/>
          <w:tab w:val="center" w:pos="3233"/>
        </w:tabs>
        <w:spacing w:after="140"/>
        <w:ind w:left="0" w:firstLine="0"/>
        <w:jc w:val="left"/>
      </w:pPr>
      <w:r>
        <w:rPr>
          <w:rFonts w:ascii="Calibri" w:eastAsia="Calibri" w:hAnsi="Calibri" w:cs="Calibri"/>
          <w:noProof/>
        </w:rPr>
        <mc:AlternateContent>
          <mc:Choice Requires="wpg">
            <w:drawing>
              <wp:anchor distT="0" distB="0" distL="114300" distR="114300" simplePos="0" relativeHeight="251665408" behindDoc="1" locked="0" layoutInCell="1" allowOverlap="1">
                <wp:simplePos x="0" y="0"/>
                <wp:positionH relativeFrom="column">
                  <wp:posOffset>1789100</wp:posOffset>
                </wp:positionH>
                <wp:positionV relativeFrom="paragraph">
                  <wp:posOffset>-151349</wp:posOffset>
                </wp:positionV>
                <wp:extent cx="310350" cy="486385"/>
                <wp:effectExtent l="0" t="0" r="0" b="0"/>
                <wp:wrapNone/>
                <wp:docPr id="1156986" name="Group 1156986"/>
                <wp:cNvGraphicFramePr/>
                <a:graphic xmlns:a="http://schemas.openxmlformats.org/drawingml/2006/main">
                  <a:graphicData uri="http://schemas.microsoft.com/office/word/2010/wordprocessingGroup">
                    <wpg:wgp>
                      <wpg:cNvGrpSpPr/>
                      <wpg:grpSpPr>
                        <a:xfrm>
                          <a:off x="0" y="0"/>
                          <a:ext cx="310350" cy="486385"/>
                          <a:chOff x="0" y="0"/>
                          <a:chExt cx="310350" cy="486385"/>
                        </a:xfrm>
                      </wpg:grpSpPr>
                      <wps:wsp>
                        <wps:cNvPr id="75916" name="Shape 7591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75918" name="Shape 75918"/>
                        <wps:cNvSpPr/>
                        <wps:spPr>
                          <a:xfrm>
                            <a:off x="268783"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75922" name="Shape 75922"/>
                        <wps:cNvSpPr/>
                        <wps:spPr>
                          <a:xfrm>
                            <a:off x="111608" y="243193"/>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75926" name="Shape 75926"/>
                        <wps:cNvSpPr/>
                        <wps:spPr>
                          <a:xfrm>
                            <a:off x="0" y="486385"/>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6986" style="width:24.437pt;height:38.298pt;position:absolute;z-index:-2147483558;mso-position-horizontal-relative:text;mso-position-horizontal:absolute;margin-left:140.874pt;mso-position-vertical-relative:text;margin-top:-11.9173pt;" coordsize="3103,4863">
                <v:shape id="Shape 75916" style="position:absolute;width:415;height:0;left:0;top:0;" coordsize="41567,0" path="m0,0l41567,0">
                  <v:stroke weight="0.47pt" endcap="flat" joinstyle="miter" miterlimit="10" on="true" color="#000000"/>
                  <v:fill on="false" color="#000000" opacity="0"/>
                </v:shape>
                <v:shape id="Shape 75918" style="position:absolute;width:415;height:0;left:2687;top:0;" coordsize="41567,0" path="m0,0l41567,0">
                  <v:stroke weight="0.47pt" endcap="flat" joinstyle="miter" miterlimit="10" on="true" color="#000000"/>
                  <v:fill on="false" color="#000000" opacity="0"/>
                </v:shape>
                <v:shape id="Shape 75922" style="position:absolute;width:415;height:0;left:1116;top:2431;" coordsize="41567,0" path="m0,0l41567,0">
                  <v:stroke weight="0.47pt" endcap="flat" joinstyle="miter" miterlimit="10" on="true" color="#000000"/>
                  <v:fill on="false" color="#000000" opacity="0"/>
                </v:shape>
                <v:shape id="Shape 75926" style="position:absolute;width:415;height:0;left:0;top:4863;" coordsize="41567,0" path="m0,0l41567,0">
                  <v:stroke weight="0.47pt" endcap="flat" joinstyle="miter" miterlimit="10" on="true" color="#000000"/>
                  <v:fill on="false" color="#000000" opacity="0"/>
                </v:shape>
              </v:group>
            </w:pict>
          </mc:Fallback>
        </mc:AlternateContent>
      </w:r>
      <w:r>
        <w:rPr>
          <w:rFonts w:ascii="Calibri" w:eastAsia="Calibri" w:hAnsi="Calibri" w:cs="Calibri"/>
        </w:rPr>
        <w:tab/>
      </w:r>
      <w:r>
        <w:rPr>
          <w:rFonts w:ascii="Calibri" w:eastAsia="Calibri" w:hAnsi="Calibri" w:cs="Calibri"/>
        </w:rPr>
        <w:t>Cs</w:t>
      </w:r>
      <w:r>
        <w:rPr>
          <w:rFonts w:ascii="Calibri" w:eastAsia="Calibri" w:hAnsi="Calibri" w:cs="Calibri"/>
        </w:rPr>
        <w:tab/>
      </w:r>
      <w:r>
        <w:t>symbol ref or const</w:t>
      </w:r>
    </w:p>
    <w:p w:rsidR="00E67239" w:rsidRDefault="00D12257">
      <w:pPr>
        <w:tabs>
          <w:tab w:val="center" w:pos="1267"/>
          <w:tab w:val="center" w:pos="2731"/>
        </w:tabs>
        <w:ind w:left="0" w:firstLine="0"/>
        <w:jc w:val="left"/>
      </w:pPr>
      <w:r>
        <w:rPr>
          <w:rFonts w:ascii="Calibri" w:eastAsia="Calibri" w:hAnsi="Calibri" w:cs="Calibri"/>
        </w:rPr>
        <w:tab/>
      </w:r>
      <w:r>
        <w:rPr>
          <w:rFonts w:ascii="Calibri" w:eastAsia="Calibri" w:hAnsi="Calibri" w:cs="Calibri"/>
        </w:rPr>
        <w:t>Ci</w:t>
      </w:r>
      <w:r>
        <w:rPr>
          <w:rFonts w:ascii="Calibri" w:eastAsia="Calibri" w:hAnsi="Calibri" w:cs="Calibri"/>
        </w:rPr>
        <w:tab/>
      </w:r>
      <w:r>
        <w:t>const int</w:t>
      </w:r>
    </w:p>
    <w:p w:rsidR="00E67239" w:rsidRDefault="00D12257">
      <w:pPr>
        <w:tabs>
          <w:tab w:val="center" w:pos="1267"/>
          <w:tab w:val="center" w:pos="2822"/>
        </w:tabs>
        <w:spacing w:after="141"/>
        <w:ind w:left="0" w:firstLine="0"/>
        <w:jc w:val="left"/>
      </w:pPr>
      <w:r>
        <w:rPr>
          <w:rFonts w:ascii="Calibri" w:eastAsia="Calibri" w:hAnsi="Calibri" w:cs="Calibri"/>
        </w:rPr>
        <w:tab/>
      </w:r>
      <w:r>
        <w:rPr>
          <w:rFonts w:ascii="Calibri" w:eastAsia="Calibri" w:hAnsi="Calibri" w:cs="Calibri"/>
        </w:rPr>
        <w:t>C0</w:t>
      </w:r>
      <w:r>
        <w:rPr>
          <w:rFonts w:ascii="Calibri" w:eastAsia="Calibri" w:hAnsi="Calibri" w:cs="Calibri"/>
        </w:rPr>
        <w:tab/>
      </w:r>
      <w:r>
        <w:t xml:space="preserve">const </w:t>
      </w:r>
      <w:r>
        <w:rPr>
          <w:rFonts w:ascii="Calibri" w:eastAsia="Calibri" w:hAnsi="Calibri" w:cs="Calibri"/>
          <w:noProof/>
        </w:rPr>
        <mc:AlternateContent>
          <mc:Choice Requires="wpg">
            <w:drawing>
              <wp:inline distT="0" distB="0" distL="0" distR="0">
                <wp:extent cx="41567" cy="5969"/>
                <wp:effectExtent l="0" t="0" r="0" b="0"/>
                <wp:docPr id="1158286" name="Group 115828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5950" name="Shape 7595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8286" style="width:3.27299pt;height:0.47pt;mso-position-horizontal-relative:char;mso-position-vertical-relative:line" coordsize="415,59">
                <v:shape id="Shape 75950" style="position:absolute;width:415;height:0;left:0;top:0;" coordsize="41567,0" path="m0,0l41567,0">
                  <v:stroke weight="0.47pt" endcap="flat" joinstyle="miter" miterlimit="10" on="true" color="#000000"/>
                  <v:fill on="false" color="#000000" opacity="0"/>
                </v:shape>
              </v:group>
            </w:pict>
          </mc:Fallback>
        </mc:AlternateContent>
      </w:r>
      <w:r>
        <w:t>int 0</w:t>
      </w:r>
    </w:p>
    <w:p w:rsidR="00E67239" w:rsidRDefault="00D12257">
      <w:pPr>
        <w:tabs>
          <w:tab w:val="center" w:pos="1267"/>
          <w:tab w:val="center" w:pos="4647"/>
        </w:tabs>
        <w:spacing w:after="144"/>
        <w:ind w:left="0" w:firstLine="0"/>
        <w:jc w:val="left"/>
      </w:pPr>
      <w:r>
        <w:rPr>
          <w:rFonts w:ascii="Calibri" w:eastAsia="Calibri" w:hAnsi="Calibri" w:cs="Calibri"/>
        </w:rPr>
        <w:tab/>
      </w:r>
      <w:r>
        <w:rPr>
          <w:rFonts w:ascii="Calibri" w:eastAsia="Calibri" w:hAnsi="Calibri" w:cs="Calibri"/>
        </w:rPr>
        <w:t>Cj</w:t>
      </w:r>
      <w:r>
        <w:rPr>
          <w:rFonts w:ascii="Calibri" w:eastAsia="Calibri" w:hAnsi="Calibri" w:cs="Calibri"/>
        </w:rPr>
        <w:tab/>
      </w:r>
      <w:r>
        <w:t>Range of signed numbers that don’t fit in 16 bits</w:t>
      </w:r>
    </w:p>
    <w:p w:rsidR="00E67239" w:rsidRDefault="00D12257">
      <w:pPr>
        <w:tabs>
          <w:tab w:val="center" w:pos="1381"/>
          <w:tab w:val="center" w:pos="3351"/>
        </w:tabs>
        <w:spacing w:after="142"/>
        <w:ind w:left="0" w:firstLine="0"/>
        <w:jc w:val="left"/>
      </w:pPr>
      <w:r>
        <w:rPr>
          <w:rFonts w:ascii="Calibri" w:eastAsia="Calibri" w:hAnsi="Calibri" w:cs="Calibri"/>
        </w:rPr>
        <w:tab/>
      </w:r>
      <w:r>
        <w:rPr>
          <w:rFonts w:ascii="Calibri" w:eastAsia="Calibri" w:hAnsi="Calibri" w:cs="Calibri"/>
        </w:rPr>
        <w:t>Cmvq</w:t>
      </w:r>
      <w:r>
        <w:rPr>
          <w:rFonts w:ascii="Calibri" w:eastAsia="Calibri" w:hAnsi="Calibri" w:cs="Calibri"/>
        </w:rPr>
        <w:tab/>
      </w:r>
      <w:r>
        <w:t>Integers valid for mvq</w:t>
      </w:r>
    </w:p>
    <w:p w:rsidR="00E67239" w:rsidRDefault="00D12257">
      <w:pPr>
        <w:tabs>
          <w:tab w:val="center" w:pos="1438"/>
          <w:tab w:val="center" w:pos="4476"/>
        </w:tabs>
        <w:spacing w:after="143"/>
        <w:ind w:left="0" w:firstLine="0"/>
        <w:jc w:val="left"/>
      </w:pPr>
      <w:r>
        <w:rPr>
          <w:rFonts w:ascii="Calibri" w:eastAsia="Calibri" w:hAnsi="Calibri" w:cs="Calibri"/>
        </w:rPr>
        <w:tab/>
      </w:r>
      <w:r>
        <w:rPr>
          <w:rFonts w:ascii="Calibri" w:eastAsia="Calibri" w:hAnsi="Calibri" w:cs="Calibri"/>
        </w:rPr>
        <w:t>Capsw</w:t>
      </w:r>
      <w:r>
        <w:rPr>
          <w:rFonts w:ascii="Calibri" w:eastAsia="Calibri" w:hAnsi="Calibri" w:cs="Calibri"/>
        </w:rPr>
        <w:tab/>
      </w:r>
      <w:r>
        <w:t>Integers valid for a moveq followed by a swap</w:t>
      </w:r>
    </w:p>
    <w:p w:rsidR="00E67239" w:rsidRDefault="00D12257">
      <w:pPr>
        <w:tabs>
          <w:tab w:val="center" w:pos="1381"/>
          <w:tab w:val="center" w:pos="3342"/>
        </w:tabs>
        <w:spacing w:after="143"/>
        <w:ind w:left="0" w:firstLine="0"/>
        <w:jc w:val="left"/>
      </w:pPr>
      <w:r>
        <w:rPr>
          <w:rFonts w:ascii="Calibri" w:eastAsia="Calibri" w:hAnsi="Calibri" w:cs="Calibri"/>
        </w:rPr>
        <w:tab/>
      </w:r>
      <w:r>
        <w:rPr>
          <w:rFonts w:ascii="Calibri" w:eastAsia="Calibri" w:hAnsi="Calibri" w:cs="Calibri"/>
        </w:rPr>
        <w:t>Cmvz</w:t>
      </w:r>
      <w:r>
        <w:rPr>
          <w:rFonts w:ascii="Calibri" w:eastAsia="Calibri" w:hAnsi="Calibri" w:cs="Calibri"/>
        </w:rPr>
        <w:tab/>
      </w:r>
      <w:r>
        <w:t>Integers valid for mvz</w:t>
      </w:r>
    </w:p>
    <w:p w:rsidR="00E67239" w:rsidRDefault="00D12257">
      <w:pPr>
        <w:tabs>
          <w:tab w:val="center" w:pos="1381"/>
          <w:tab w:val="center" w:pos="3336"/>
        </w:tabs>
        <w:spacing w:after="143"/>
        <w:ind w:left="0" w:firstLine="0"/>
        <w:jc w:val="left"/>
      </w:pPr>
      <w:r>
        <w:rPr>
          <w:rFonts w:ascii="Calibri" w:eastAsia="Calibri" w:hAnsi="Calibri" w:cs="Calibri"/>
        </w:rPr>
        <w:tab/>
      </w:r>
      <w:r>
        <w:rPr>
          <w:rFonts w:ascii="Calibri" w:eastAsia="Calibri" w:hAnsi="Calibri" w:cs="Calibri"/>
        </w:rPr>
        <w:t>Cmvs</w:t>
      </w:r>
      <w:r>
        <w:rPr>
          <w:rFonts w:ascii="Calibri" w:eastAsia="Calibri" w:hAnsi="Calibri" w:cs="Calibri"/>
        </w:rPr>
        <w:tab/>
      </w:r>
      <w:r>
        <w:t>Integers valid for mvs</w:t>
      </w:r>
    </w:p>
    <w:p w:rsidR="00E67239" w:rsidRDefault="00D12257">
      <w:pPr>
        <w:tabs>
          <w:tab w:val="center" w:pos="1267"/>
          <w:tab w:val="center" w:pos="2962"/>
        </w:tabs>
        <w:spacing w:after="141"/>
        <w:ind w:left="0" w:firstLine="0"/>
        <w:jc w:val="left"/>
      </w:pPr>
      <w:r>
        <w:rPr>
          <w:rFonts w:ascii="Calibri" w:eastAsia="Calibri" w:hAnsi="Calibri" w:cs="Calibri"/>
        </w:rPr>
        <w:tab/>
      </w:r>
      <w:r>
        <w:rPr>
          <w:rFonts w:ascii="Calibri" w:eastAsia="Calibri" w:hAnsi="Calibri" w:cs="Calibri"/>
        </w:rPr>
        <w:t>Ap</w:t>
      </w:r>
      <w:r>
        <w:rPr>
          <w:rFonts w:ascii="Calibri" w:eastAsia="Calibri" w:hAnsi="Calibri" w:cs="Calibri"/>
        </w:rPr>
        <w:tab/>
      </w:r>
      <w:r>
        <w:t xml:space="preserve">push </w:t>
      </w:r>
      <w:r>
        <w:rPr>
          <w:rFonts w:ascii="Calibri" w:eastAsia="Calibri" w:hAnsi="Calibri" w:cs="Calibri"/>
          <w:noProof/>
        </w:rPr>
        <mc:AlternateContent>
          <mc:Choice Requires="wpg">
            <w:drawing>
              <wp:inline distT="0" distB="0" distL="0" distR="0">
                <wp:extent cx="41567" cy="5969"/>
                <wp:effectExtent l="0" t="0" r="0" b="0"/>
                <wp:docPr id="1158287" name="Group 115828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5964" name="Shape 7596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8287" style="width:3.27299pt;height:0.47pt;mso-position-horizontal-relative:char;mso-position-vertical-relative:line" coordsize="415,59">
                <v:shape id="Shape 75964" style="position:absolute;width:415;height:0;left:0;top:0;" coordsize="41567,0" path="m0,0l41567,0">
                  <v:stroke weight="0.47pt" endcap="flat" joinstyle="miter" miterlimit="10" on="true" color="#000000"/>
                  <v:fill on="false" color="#000000" opacity="0"/>
                </v:shape>
              </v:group>
            </w:pict>
          </mc:Fallback>
        </mc:AlternateContent>
      </w:r>
      <w:r>
        <w:t>operand</w:t>
      </w:r>
    </w:p>
    <w:p w:rsidR="00E67239" w:rsidRDefault="00D12257">
      <w:pPr>
        <w:tabs>
          <w:tab w:val="center" w:pos="1267"/>
          <w:tab w:val="center" w:pos="4028"/>
        </w:tabs>
        <w:spacing w:after="128"/>
        <w:ind w:left="0" w:firstLine="0"/>
        <w:jc w:val="left"/>
      </w:pPr>
      <w:r>
        <w:rPr>
          <w:rFonts w:ascii="Calibri" w:eastAsia="Calibri" w:hAnsi="Calibri" w:cs="Calibri"/>
        </w:rPr>
        <w:tab/>
      </w:r>
      <w:r>
        <w:rPr>
          <w:rFonts w:ascii="Calibri" w:eastAsia="Calibri" w:hAnsi="Calibri" w:cs="Calibri"/>
        </w:rPr>
        <w:t>Ac</w:t>
      </w:r>
      <w:r>
        <w:rPr>
          <w:rFonts w:ascii="Calibri" w:eastAsia="Calibri" w:hAnsi="Calibri" w:cs="Calibri"/>
        </w:rPr>
        <w:tab/>
      </w:r>
      <w:r>
        <w:t>Non-register operands allowed in clr</w:t>
      </w:r>
    </w:p>
    <w:p w:rsidR="00E67239" w:rsidRDefault="00D12257">
      <w:pPr>
        <w:spacing w:after="76" w:line="249" w:lineRule="auto"/>
        <w:ind w:left="-5" w:right="365"/>
      </w:pPr>
      <w:r>
        <w:rPr>
          <w:i/>
        </w:rPr>
        <w:t>Moxie—‘</w:t>
      </w:r>
      <w:r>
        <w:rPr>
          <w:rFonts w:ascii="Calibri" w:eastAsia="Calibri" w:hAnsi="Calibri" w:cs="Calibri"/>
        </w:rPr>
        <w:t>config/moxie/constraints.md</w:t>
      </w:r>
      <w:r>
        <w:rPr>
          <w:i/>
        </w:rPr>
        <w:t>’</w:t>
      </w:r>
    </w:p>
    <w:p w:rsidR="00E67239" w:rsidRDefault="00D12257">
      <w:pPr>
        <w:numPr>
          <w:ilvl w:val="0"/>
          <w:numId w:val="90"/>
        </w:numPr>
        <w:spacing w:after="142"/>
        <w:ind w:right="11" w:hanging="1152"/>
      </w:pPr>
      <w:r>
        <w:t>An absolute address</w:t>
      </w:r>
    </w:p>
    <w:p w:rsidR="00E67239" w:rsidRDefault="00D12257">
      <w:pPr>
        <w:numPr>
          <w:ilvl w:val="0"/>
          <w:numId w:val="90"/>
        </w:numPr>
        <w:spacing w:after="141"/>
        <w:ind w:right="11" w:hanging="1152"/>
      </w:pPr>
      <w:r>
        <w:t>An offset address</w:t>
      </w:r>
    </w:p>
    <w:p w:rsidR="00E67239" w:rsidRDefault="00D12257">
      <w:pPr>
        <w:spacing w:after="0" w:line="383" w:lineRule="auto"/>
        <w:ind w:left="1147" w:right="2793"/>
      </w:pPr>
      <w:r>
        <w:rPr>
          <w:rFonts w:ascii="Calibri" w:eastAsia="Calibri" w:hAnsi="Calibri" w:cs="Calibri"/>
        </w:rPr>
        <w:t>W</w:t>
      </w:r>
      <w:r>
        <w:rPr>
          <w:rFonts w:ascii="Calibri" w:eastAsia="Calibri" w:hAnsi="Calibri" w:cs="Calibri"/>
        </w:rPr>
        <w:tab/>
      </w:r>
      <w:r>
        <w:t xml:space="preserve">A register indirect memory operand </w:t>
      </w:r>
      <w:r>
        <w:rPr>
          <w:rFonts w:ascii="Calibri" w:eastAsia="Calibri" w:hAnsi="Calibri" w:cs="Calibri"/>
        </w:rPr>
        <w:t>I</w:t>
      </w:r>
      <w:r>
        <w:rPr>
          <w:rFonts w:ascii="Calibri" w:eastAsia="Calibri" w:hAnsi="Calibri" w:cs="Calibri"/>
        </w:rPr>
        <w:tab/>
      </w:r>
      <w:r>
        <w:t>A constant in the range of 0 to 255.</w:t>
      </w:r>
    </w:p>
    <w:p w:rsidR="00E67239" w:rsidRDefault="00D12257">
      <w:pPr>
        <w:tabs>
          <w:tab w:val="center" w:pos="1209"/>
          <w:tab w:val="center" w:pos="4102"/>
        </w:tabs>
        <w:spacing w:after="128"/>
        <w:ind w:left="0" w:firstLine="0"/>
        <w:jc w:val="left"/>
      </w:pPr>
      <w:r>
        <w:rPr>
          <w:rFonts w:ascii="Calibri" w:eastAsia="Calibri" w:hAnsi="Calibri" w:cs="Calibri"/>
        </w:rPr>
        <w:tab/>
      </w:r>
      <w:r>
        <w:rPr>
          <w:rFonts w:ascii="Calibri" w:eastAsia="Calibri" w:hAnsi="Calibri" w:cs="Calibri"/>
        </w:rPr>
        <w:t>N</w:t>
      </w:r>
      <w:r>
        <w:rPr>
          <w:rFonts w:ascii="Calibri" w:eastAsia="Calibri" w:hAnsi="Calibri" w:cs="Calibri"/>
        </w:rPr>
        <w:tab/>
      </w:r>
      <w:r>
        <w:t xml:space="preserve">A constant in the range of 0 to </w:t>
      </w:r>
      <w:r>
        <w:t>−</w:t>
      </w:r>
      <w:r>
        <w:t>255.</w:t>
      </w:r>
    </w:p>
    <w:p w:rsidR="00E67239" w:rsidRDefault="00D12257">
      <w:pPr>
        <w:spacing w:line="249" w:lineRule="auto"/>
        <w:ind w:left="-5" w:right="365"/>
      </w:pPr>
      <w:r>
        <w:rPr>
          <w:i/>
        </w:rPr>
        <w:t>MSP430–‘</w:t>
      </w:r>
      <w:r>
        <w:rPr>
          <w:rFonts w:ascii="Calibri" w:eastAsia="Calibri" w:hAnsi="Calibri" w:cs="Calibri"/>
        </w:rPr>
        <w:t>config/msp430/constraints.md</w:t>
      </w:r>
      <w:r>
        <w:rPr>
          <w:i/>
        </w:rPr>
        <w:t>’</w:t>
      </w:r>
    </w:p>
    <w:p w:rsidR="00E67239" w:rsidRDefault="00D12257">
      <w:pPr>
        <w:tabs>
          <w:tab w:val="center" w:pos="1324"/>
          <w:tab w:val="center" w:pos="2950"/>
        </w:tabs>
        <w:spacing w:after="143"/>
        <w:ind w:left="0" w:firstLine="0"/>
        <w:jc w:val="left"/>
      </w:pPr>
      <w:r>
        <w:rPr>
          <w:rFonts w:ascii="Calibri" w:eastAsia="Calibri" w:hAnsi="Calibri" w:cs="Calibri"/>
        </w:rPr>
        <w:tab/>
      </w:r>
      <w:r>
        <w:rPr>
          <w:rFonts w:ascii="Calibri" w:eastAsia="Calibri" w:hAnsi="Calibri" w:cs="Calibri"/>
        </w:rPr>
        <w:t>R12</w:t>
      </w:r>
      <w:r>
        <w:rPr>
          <w:rFonts w:ascii="Calibri" w:eastAsia="Calibri" w:hAnsi="Calibri" w:cs="Calibri"/>
        </w:rPr>
        <w:tab/>
      </w:r>
      <w:r>
        <w:t>Register R12.</w:t>
      </w:r>
    </w:p>
    <w:p w:rsidR="00E67239" w:rsidRDefault="00D12257">
      <w:pPr>
        <w:tabs>
          <w:tab w:val="center" w:pos="1324"/>
          <w:tab w:val="center" w:pos="2950"/>
        </w:tabs>
        <w:spacing w:after="141"/>
        <w:ind w:left="0" w:firstLine="0"/>
        <w:jc w:val="left"/>
      </w:pPr>
      <w:r>
        <w:rPr>
          <w:rFonts w:ascii="Calibri" w:eastAsia="Calibri" w:hAnsi="Calibri" w:cs="Calibri"/>
        </w:rPr>
        <w:tab/>
      </w:r>
      <w:r>
        <w:rPr>
          <w:rFonts w:ascii="Calibri" w:eastAsia="Calibri" w:hAnsi="Calibri" w:cs="Calibri"/>
        </w:rPr>
        <w:t>R13</w:t>
      </w:r>
      <w:r>
        <w:rPr>
          <w:rFonts w:ascii="Calibri" w:eastAsia="Calibri" w:hAnsi="Calibri" w:cs="Calibri"/>
        </w:rPr>
        <w:tab/>
      </w:r>
      <w:r>
        <w:t>Register R13.</w:t>
      </w:r>
    </w:p>
    <w:p w:rsidR="00E67239" w:rsidRDefault="00D12257">
      <w:pPr>
        <w:numPr>
          <w:ilvl w:val="0"/>
          <w:numId w:val="91"/>
        </w:numPr>
        <w:spacing w:after="143"/>
        <w:ind w:right="11" w:hanging="1152"/>
      </w:pPr>
      <w:r>
        <w:t>Integer constant 1.</w:t>
      </w:r>
    </w:p>
    <w:p w:rsidR="00E67239" w:rsidRDefault="00D12257">
      <w:pPr>
        <w:numPr>
          <w:ilvl w:val="0"/>
          <w:numId w:val="91"/>
        </w:numPr>
        <w:spacing w:after="141"/>
        <w:ind w:right="11" w:hanging="1152"/>
      </w:pPr>
      <w:r>
        <w:t>Integer constant -1</w:t>
      </w:r>
      <w:r>
        <w:rPr>
          <w:rFonts w:ascii="Calibri" w:eastAsia="Calibri" w:hAnsi="Calibri" w:cs="Calibri"/>
        </w:rPr>
        <w:t>^</w:t>
      </w:r>
      <w:r>
        <w:t>20..1</w:t>
      </w:r>
      <w:r>
        <w:rPr>
          <w:rFonts w:ascii="Calibri" w:eastAsia="Calibri" w:hAnsi="Calibri" w:cs="Calibri"/>
        </w:rPr>
        <w:t>^</w:t>
      </w:r>
      <w:r>
        <w:t>19.</w:t>
      </w:r>
    </w:p>
    <w:p w:rsidR="00E67239" w:rsidRDefault="00D12257">
      <w:pPr>
        <w:numPr>
          <w:ilvl w:val="0"/>
          <w:numId w:val="91"/>
        </w:numPr>
        <w:spacing w:after="141"/>
        <w:ind w:right="11" w:hanging="1152"/>
      </w:pPr>
      <w:r>
        <w:t>Integer constant 1-4.</w:t>
      </w:r>
    </w:p>
    <w:p w:rsidR="00E67239" w:rsidRDefault="00D12257">
      <w:pPr>
        <w:tabs>
          <w:tab w:val="center" w:pos="1267"/>
          <w:tab w:val="right" w:pos="8640"/>
        </w:tabs>
        <w:spacing w:after="3"/>
        <w:ind w:left="0" w:firstLine="0"/>
        <w:jc w:val="left"/>
      </w:pPr>
      <w:r>
        <w:rPr>
          <w:rFonts w:ascii="Calibri" w:eastAsia="Calibri" w:hAnsi="Calibri" w:cs="Calibri"/>
        </w:rPr>
        <w:tab/>
      </w:r>
      <w:r>
        <w:rPr>
          <w:rFonts w:ascii="Calibri" w:eastAsia="Calibri" w:hAnsi="Calibri" w:cs="Calibri"/>
        </w:rPr>
        <w:t>Ya</w:t>
      </w:r>
      <w:r>
        <w:rPr>
          <w:rFonts w:ascii="Calibri" w:eastAsia="Calibri" w:hAnsi="Calibri" w:cs="Calibri"/>
        </w:rPr>
        <w:tab/>
      </w:r>
      <w:r>
        <w:t>Memory references which do not require an extended MOVX in-</w:t>
      </w:r>
    </w:p>
    <w:p w:rsidR="00E67239" w:rsidRDefault="00D12257">
      <w:pPr>
        <w:spacing w:after="141"/>
        <w:ind w:left="2314" w:right="11"/>
      </w:pPr>
      <w:r>
        <w:t>struction.</w:t>
      </w:r>
    </w:p>
    <w:p w:rsidR="00E67239" w:rsidRDefault="00D12257">
      <w:pPr>
        <w:tabs>
          <w:tab w:val="center" w:pos="1267"/>
          <w:tab w:val="center" w:pos="3754"/>
        </w:tabs>
        <w:spacing w:after="142"/>
        <w:ind w:left="0" w:firstLine="0"/>
        <w:jc w:val="left"/>
      </w:pPr>
      <w:r>
        <w:rPr>
          <w:rFonts w:ascii="Calibri" w:eastAsia="Calibri" w:hAnsi="Calibri" w:cs="Calibri"/>
        </w:rPr>
        <w:tab/>
      </w:r>
      <w:r>
        <w:rPr>
          <w:rFonts w:ascii="Calibri" w:eastAsia="Calibri" w:hAnsi="Calibri" w:cs="Calibri"/>
        </w:rPr>
        <w:t>Yl</w:t>
      </w:r>
      <w:r>
        <w:rPr>
          <w:rFonts w:ascii="Calibri" w:eastAsia="Calibri" w:hAnsi="Calibri" w:cs="Calibri"/>
        </w:rPr>
        <w:tab/>
      </w:r>
      <w:r>
        <w:t>Memory reference, labels only.</w:t>
      </w:r>
    </w:p>
    <w:p w:rsidR="00E67239" w:rsidRDefault="00D12257">
      <w:pPr>
        <w:tabs>
          <w:tab w:val="center" w:pos="1267"/>
          <w:tab w:val="center" w:pos="3727"/>
        </w:tabs>
        <w:spacing w:after="127"/>
        <w:ind w:left="0" w:firstLine="0"/>
        <w:jc w:val="left"/>
      </w:pPr>
      <w:r>
        <w:rPr>
          <w:rFonts w:ascii="Calibri" w:eastAsia="Calibri" w:hAnsi="Calibri" w:cs="Calibri"/>
        </w:rPr>
        <w:tab/>
      </w:r>
      <w:r>
        <w:rPr>
          <w:rFonts w:ascii="Calibri" w:eastAsia="Calibri" w:hAnsi="Calibri" w:cs="Calibri"/>
        </w:rPr>
        <w:t>Ys</w:t>
      </w:r>
      <w:r>
        <w:rPr>
          <w:rFonts w:ascii="Calibri" w:eastAsia="Calibri" w:hAnsi="Calibri" w:cs="Calibri"/>
        </w:rPr>
        <w:tab/>
      </w:r>
      <w:r>
        <w:t>Memory reference, stack only.</w:t>
      </w:r>
    </w:p>
    <w:p w:rsidR="00E67239" w:rsidRDefault="00D12257">
      <w:pPr>
        <w:spacing w:after="4" w:line="373" w:lineRule="auto"/>
        <w:ind w:left="1152" w:right="719" w:hanging="1152"/>
        <w:jc w:val="left"/>
      </w:pPr>
      <w:r>
        <w:rPr>
          <w:i/>
        </w:rPr>
        <w:t>NDS32—‘</w:t>
      </w:r>
      <w:r>
        <w:rPr>
          <w:rFonts w:ascii="Calibri" w:eastAsia="Calibri" w:hAnsi="Calibri" w:cs="Calibri"/>
        </w:rPr>
        <w:t>config/nds32/constraints.md</w:t>
      </w:r>
      <w:r>
        <w:rPr>
          <w:i/>
        </w:rPr>
        <w:t xml:space="preserve">’ </w:t>
      </w:r>
      <w:r>
        <w:rPr>
          <w:rFonts w:ascii="Calibri" w:eastAsia="Calibri" w:hAnsi="Calibri" w:cs="Calibri"/>
        </w:rPr>
        <w:t>w</w:t>
      </w:r>
      <w:r>
        <w:rPr>
          <w:rFonts w:ascii="Calibri" w:eastAsia="Calibri" w:hAnsi="Calibri" w:cs="Calibri"/>
        </w:rPr>
        <w:tab/>
      </w:r>
      <w:r>
        <w:t xml:space="preserve">LOW register class $r0 to $r7 constraint for V3/V3M ISA. </w:t>
      </w:r>
      <w:r>
        <w:rPr>
          <w:rFonts w:ascii="Calibri" w:eastAsia="Calibri" w:hAnsi="Calibri" w:cs="Calibri"/>
        </w:rPr>
        <w:t>l</w:t>
      </w:r>
      <w:r>
        <w:rPr>
          <w:rFonts w:ascii="Calibri" w:eastAsia="Calibri" w:hAnsi="Calibri" w:cs="Calibri"/>
        </w:rPr>
        <w:tab/>
      </w:r>
      <w:r>
        <w:t xml:space="preserve">LOW register class $r0 to $r7. </w:t>
      </w:r>
      <w:r>
        <w:rPr>
          <w:rFonts w:ascii="Calibri" w:eastAsia="Calibri" w:hAnsi="Calibri" w:cs="Calibri"/>
        </w:rPr>
        <w:t>d</w:t>
      </w:r>
      <w:r>
        <w:rPr>
          <w:rFonts w:ascii="Calibri" w:eastAsia="Calibri" w:hAnsi="Calibri" w:cs="Calibri"/>
        </w:rPr>
        <w:tab/>
      </w:r>
      <w:r>
        <w:t xml:space="preserve">MIDDLE register class $r0 to $r11, $r16 to $r19. </w:t>
      </w:r>
      <w:r>
        <w:rPr>
          <w:rFonts w:ascii="Calibri" w:eastAsia="Calibri" w:hAnsi="Calibri" w:cs="Calibri"/>
        </w:rPr>
        <w:t>h</w:t>
      </w:r>
      <w:r>
        <w:rPr>
          <w:rFonts w:ascii="Calibri" w:eastAsia="Calibri" w:hAnsi="Calibri" w:cs="Calibri"/>
        </w:rPr>
        <w:tab/>
      </w:r>
      <w:r>
        <w:t>HIGH register class $r12 to $r14, $r20 to $r3</w:t>
      </w:r>
      <w:r>
        <w:t xml:space="preserve">1. </w:t>
      </w:r>
      <w:r>
        <w:rPr>
          <w:rFonts w:ascii="Calibri" w:eastAsia="Calibri" w:hAnsi="Calibri" w:cs="Calibri"/>
        </w:rPr>
        <w:t>t</w:t>
      </w:r>
      <w:r>
        <w:rPr>
          <w:rFonts w:ascii="Calibri" w:eastAsia="Calibri" w:hAnsi="Calibri" w:cs="Calibri"/>
        </w:rPr>
        <w:tab/>
      </w:r>
      <w:r>
        <w:t xml:space="preserve">Temporary assist register $ta (i.e. $r15). </w:t>
      </w:r>
      <w:r>
        <w:rPr>
          <w:rFonts w:ascii="Calibri" w:eastAsia="Calibri" w:hAnsi="Calibri" w:cs="Calibri"/>
        </w:rPr>
        <w:t>k</w:t>
      </w:r>
      <w:r>
        <w:rPr>
          <w:rFonts w:ascii="Calibri" w:eastAsia="Calibri" w:hAnsi="Calibri" w:cs="Calibri"/>
        </w:rPr>
        <w:tab/>
      </w:r>
      <w:r>
        <w:t>Stack register $sp.</w:t>
      </w:r>
    </w:p>
    <w:p w:rsidR="00E67239" w:rsidRDefault="00D12257">
      <w:pPr>
        <w:tabs>
          <w:tab w:val="center" w:pos="1381"/>
          <w:tab w:val="center" w:pos="3850"/>
        </w:tabs>
        <w:spacing w:after="141"/>
        <w:ind w:left="0" w:firstLine="0"/>
        <w:jc w:val="left"/>
      </w:pPr>
      <w:r>
        <w:rPr>
          <w:rFonts w:ascii="Calibri" w:eastAsia="Calibri" w:hAnsi="Calibri" w:cs="Calibri"/>
        </w:rPr>
        <w:tab/>
      </w:r>
      <w:r>
        <w:rPr>
          <w:rFonts w:ascii="Calibri" w:eastAsia="Calibri" w:hAnsi="Calibri" w:cs="Calibri"/>
        </w:rPr>
        <w:t>Iu03</w:t>
      </w:r>
      <w:r>
        <w:rPr>
          <w:rFonts w:ascii="Calibri" w:eastAsia="Calibri" w:hAnsi="Calibri" w:cs="Calibri"/>
        </w:rPr>
        <w:tab/>
      </w:r>
      <w:r>
        <w:t>Unsigned immediate 3-bit value.</w:t>
      </w:r>
    </w:p>
    <w:p w:rsidR="00E67239" w:rsidRDefault="00D12257">
      <w:pPr>
        <w:tabs>
          <w:tab w:val="center" w:pos="1381"/>
          <w:tab w:val="center" w:pos="4847"/>
        </w:tabs>
        <w:ind w:left="0" w:firstLine="0"/>
        <w:jc w:val="left"/>
      </w:pPr>
      <w:r>
        <w:rPr>
          <w:rFonts w:ascii="Calibri" w:eastAsia="Calibri" w:hAnsi="Calibri" w:cs="Calibri"/>
        </w:rPr>
        <w:tab/>
      </w:r>
      <w:r>
        <w:rPr>
          <w:rFonts w:ascii="Calibri" w:eastAsia="Calibri" w:hAnsi="Calibri" w:cs="Calibri"/>
        </w:rPr>
        <w:t>In03</w:t>
      </w:r>
      <w:r>
        <w:rPr>
          <w:rFonts w:ascii="Calibri" w:eastAsia="Calibri" w:hAnsi="Calibri" w:cs="Calibri"/>
        </w:rPr>
        <w:tab/>
      </w:r>
      <w:r>
        <w:t xml:space="preserve">Negative immediate 3-bit value in the range of </w:t>
      </w:r>
      <w:r>
        <w:t>−</w:t>
      </w:r>
      <w:r>
        <w:t>7–0.</w:t>
      </w:r>
    </w:p>
    <w:p w:rsidR="00E67239" w:rsidRDefault="00D12257">
      <w:pPr>
        <w:tabs>
          <w:tab w:val="center" w:pos="1381"/>
          <w:tab w:val="center" w:pos="3850"/>
        </w:tabs>
        <w:spacing w:after="131"/>
        <w:ind w:left="0" w:firstLine="0"/>
        <w:jc w:val="left"/>
      </w:pPr>
      <w:r>
        <w:rPr>
          <w:rFonts w:ascii="Calibri" w:eastAsia="Calibri" w:hAnsi="Calibri" w:cs="Calibri"/>
        </w:rPr>
        <w:tab/>
      </w:r>
      <w:r>
        <w:rPr>
          <w:rFonts w:ascii="Calibri" w:eastAsia="Calibri" w:hAnsi="Calibri" w:cs="Calibri"/>
        </w:rPr>
        <w:t>Iu04</w:t>
      </w:r>
      <w:r>
        <w:rPr>
          <w:rFonts w:ascii="Calibri" w:eastAsia="Calibri" w:hAnsi="Calibri" w:cs="Calibri"/>
        </w:rPr>
        <w:tab/>
      </w:r>
      <w:r>
        <w:t>Unsigned immediate 4-bit value.</w:t>
      </w:r>
    </w:p>
    <w:p w:rsidR="00E67239" w:rsidRDefault="00D12257">
      <w:pPr>
        <w:tabs>
          <w:tab w:val="center" w:pos="1381"/>
          <w:tab w:val="center" w:pos="3725"/>
        </w:tabs>
        <w:spacing w:after="130"/>
        <w:ind w:left="0" w:firstLine="0"/>
        <w:jc w:val="left"/>
      </w:pPr>
      <w:r>
        <w:rPr>
          <w:rFonts w:ascii="Calibri" w:eastAsia="Calibri" w:hAnsi="Calibri" w:cs="Calibri"/>
        </w:rPr>
        <w:tab/>
      </w:r>
      <w:r>
        <w:rPr>
          <w:rFonts w:ascii="Calibri" w:eastAsia="Calibri" w:hAnsi="Calibri" w:cs="Calibri"/>
        </w:rPr>
        <w:t>Is05</w:t>
      </w:r>
      <w:r>
        <w:rPr>
          <w:rFonts w:ascii="Calibri" w:eastAsia="Calibri" w:hAnsi="Calibri" w:cs="Calibri"/>
        </w:rPr>
        <w:tab/>
      </w:r>
      <w:r>
        <w:t>Signed immediate 5-bit value.</w:t>
      </w:r>
    </w:p>
    <w:p w:rsidR="00E67239" w:rsidRDefault="00D12257">
      <w:pPr>
        <w:tabs>
          <w:tab w:val="center" w:pos="1381"/>
          <w:tab w:val="center" w:pos="3850"/>
        </w:tabs>
        <w:spacing w:after="129"/>
        <w:ind w:left="0" w:firstLine="0"/>
        <w:jc w:val="left"/>
      </w:pPr>
      <w:r>
        <w:rPr>
          <w:rFonts w:ascii="Calibri" w:eastAsia="Calibri" w:hAnsi="Calibri" w:cs="Calibri"/>
        </w:rPr>
        <w:tab/>
      </w:r>
      <w:r>
        <w:rPr>
          <w:rFonts w:ascii="Calibri" w:eastAsia="Calibri" w:hAnsi="Calibri" w:cs="Calibri"/>
        </w:rPr>
        <w:t>Iu05</w:t>
      </w:r>
      <w:r>
        <w:rPr>
          <w:rFonts w:ascii="Calibri" w:eastAsia="Calibri" w:hAnsi="Calibri" w:cs="Calibri"/>
        </w:rPr>
        <w:tab/>
      </w:r>
      <w:r>
        <w:t>Unsigned immediate 5-bit value.</w:t>
      </w:r>
    </w:p>
    <w:p w:rsidR="00E67239" w:rsidRDefault="00D12257">
      <w:pPr>
        <w:tabs>
          <w:tab w:val="center" w:pos="1381"/>
          <w:tab w:val="center" w:pos="4901"/>
        </w:tabs>
        <w:spacing w:after="130"/>
        <w:ind w:left="0" w:firstLine="0"/>
        <w:jc w:val="left"/>
      </w:pPr>
      <w:r>
        <w:rPr>
          <w:rFonts w:ascii="Calibri" w:eastAsia="Calibri" w:hAnsi="Calibri" w:cs="Calibri"/>
        </w:rPr>
        <w:tab/>
      </w:r>
      <w:r>
        <w:rPr>
          <w:rFonts w:ascii="Calibri" w:eastAsia="Calibri" w:hAnsi="Calibri" w:cs="Calibri"/>
        </w:rPr>
        <w:t>In05</w:t>
      </w:r>
      <w:r>
        <w:rPr>
          <w:rFonts w:ascii="Calibri" w:eastAsia="Calibri" w:hAnsi="Calibri" w:cs="Calibri"/>
        </w:rPr>
        <w:tab/>
      </w:r>
      <w:r>
        <w:t xml:space="preserve">Negative immediate 5-bit value in the range of </w:t>
      </w:r>
      <w:r>
        <w:t>−</w:t>
      </w:r>
      <w:r>
        <w:t>31–0.</w:t>
      </w:r>
    </w:p>
    <w:p w:rsidR="00E67239" w:rsidRDefault="00D12257">
      <w:pPr>
        <w:spacing w:after="130"/>
        <w:ind w:left="2289" w:right="11" w:hanging="1152"/>
      </w:pPr>
      <w:r>
        <w:rPr>
          <w:rFonts w:ascii="Calibri" w:eastAsia="Calibri" w:hAnsi="Calibri" w:cs="Calibri"/>
        </w:rPr>
        <w:t>Ip05</w:t>
      </w:r>
      <w:r>
        <w:rPr>
          <w:rFonts w:ascii="Calibri" w:eastAsia="Calibri" w:hAnsi="Calibri" w:cs="Calibri"/>
        </w:rPr>
        <w:tab/>
      </w:r>
      <w:r>
        <w:t>Unsigned immediate 5-bit value for movpi45 instruction with range 16–47.</w:t>
      </w:r>
    </w:p>
    <w:p w:rsidR="00E67239" w:rsidRDefault="00D12257">
      <w:pPr>
        <w:tabs>
          <w:tab w:val="center" w:pos="1381"/>
          <w:tab w:val="right" w:pos="8640"/>
        </w:tabs>
        <w:spacing w:after="3"/>
        <w:ind w:left="0" w:firstLine="0"/>
        <w:jc w:val="left"/>
      </w:pPr>
      <w:r>
        <w:rPr>
          <w:rFonts w:ascii="Calibri" w:eastAsia="Calibri" w:hAnsi="Calibri" w:cs="Calibri"/>
        </w:rPr>
        <w:tab/>
      </w:r>
      <w:r>
        <w:rPr>
          <w:rFonts w:ascii="Calibri" w:eastAsia="Calibri" w:hAnsi="Calibri" w:cs="Calibri"/>
        </w:rPr>
        <w:t>Iu06</w:t>
      </w:r>
      <w:r>
        <w:rPr>
          <w:rFonts w:ascii="Calibri" w:eastAsia="Calibri" w:hAnsi="Calibri" w:cs="Calibri"/>
        </w:rPr>
        <w:tab/>
      </w:r>
      <w:r>
        <w:t>Unsigned immediate 6-bit value constraint for addri36.sp instruc-</w:t>
      </w:r>
    </w:p>
    <w:p w:rsidR="00E67239" w:rsidRDefault="00D12257">
      <w:pPr>
        <w:spacing w:after="130"/>
        <w:ind w:left="2314" w:right="11"/>
      </w:pPr>
      <w:r>
        <w:t>tion.</w:t>
      </w:r>
    </w:p>
    <w:p w:rsidR="00E67239" w:rsidRDefault="00D12257">
      <w:pPr>
        <w:tabs>
          <w:tab w:val="center" w:pos="1381"/>
          <w:tab w:val="center" w:pos="3850"/>
        </w:tabs>
        <w:spacing w:after="130"/>
        <w:ind w:left="0" w:firstLine="0"/>
        <w:jc w:val="left"/>
      </w:pPr>
      <w:r>
        <w:rPr>
          <w:rFonts w:ascii="Calibri" w:eastAsia="Calibri" w:hAnsi="Calibri" w:cs="Calibri"/>
        </w:rPr>
        <w:tab/>
      </w:r>
      <w:r>
        <w:rPr>
          <w:rFonts w:ascii="Calibri" w:eastAsia="Calibri" w:hAnsi="Calibri" w:cs="Calibri"/>
        </w:rPr>
        <w:t>Iu08</w:t>
      </w:r>
      <w:r>
        <w:rPr>
          <w:rFonts w:ascii="Calibri" w:eastAsia="Calibri" w:hAnsi="Calibri" w:cs="Calibri"/>
        </w:rPr>
        <w:tab/>
      </w:r>
      <w:r>
        <w:t>Unsigned immediate 8-bit value.</w:t>
      </w:r>
    </w:p>
    <w:p w:rsidR="00E67239" w:rsidRDefault="00D12257">
      <w:pPr>
        <w:tabs>
          <w:tab w:val="center" w:pos="1381"/>
          <w:tab w:val="center" w:pos="3850"/>
        </w:tabs>
        <w:spacing w:after="130"/>
        <w:ind w:left="0" w:firstLine="0"/>
        <w:jc w:val="left"/>
      </w:pPr>
      <w:r>
        <w:rPr>
          <w:rFonts w:ascii="Calibri" w:eastAsia="Calibri" w:hAnsi="Calibri" w:cs="Calibri"/>
        </w:rPr>
        <w:tab/>
      </w:r>
      <w:r>
        <w:rPr>
          <w:rFonts w:ascii="Calibri" w:eastAsia="Calibri" w:hAnsi="Calibri" w:cs="Calibri"/>
        </w:rPr>
        <w:t>Iu09</w:t>
      </w:r>
      <w:r>
        <w:rPr>
          <w:rFonts w:ascii="Calibri" w:eastAsia="Calibri" w:hAnsi="Calibri" w:cs="Calibri"/>
        </w:rPr>
        <w:tab/>
      </w:r>
      <w:r>
        <w:t>Unsigned immediate 9-bit value.</w:t>
      </w:r>
    </w:p>
    <w:p w:rsidR="00E67239" w:rsidRDefault="00D12257">
      <w:pPr>
        <w:tabs>
          <w:tab w:val="center" w:pos="1381"/>
          <w:tab w:val="center" w:pos="3780"/>
        </w:tabs>
        <w:spacing w:after="130"/>
        <w:ind w:left="0" w:firstLine="0"/>
        <w:jc w:val="left"/>
      </w:pPr>
      <w:r>
        <w:rPr>
          <w:rFonts w:ascii="Calibri" w:eastAsia="Calibri" w:hAnsi="Calibri" w:cs="Calibri"/>
        </w:rPr>
        <w:tab/>
      </w:r>
      <w:r>
        <w:rPr>
          <w:rFonts w:ascii="Calibri" w:eastAsia="Calibri" w:hAnsi="Calibri" w:cs="Calibri"/>
        </w:rPr>
        <w:t>Is10</w:t>
      </w:r>
      <w:r>
        <w:rPr>
          <w:rFonts w:ascii="Calibri" w:eastAsia="Calibri" w:hAnsi="Calibri" w:cs="Calibri"/>
        </w:rPr>
        <w:tab/>
      </w:r>
      <w:r>
        <w:t>Signed immediate 10-bit value.</w:t>
      </w:r>
    </w:p>
    <w:p w:rsidR="00E67239" w:rsidRDefault="00D12257">
      <w:pPr>
        <w:tabs>
          <w:tab w:val="center" w:pos="1381"/>
          <w:tab w:val="center" w:pos="3780"/>
        </w:tabs>
        <w:spacing w:after="130"/>
        <w:ind w:left="0" w:firstLine="0"/>
        <w:jc w:val="left"/>
      </w:pPr>
      <w:r>
        <w:rPr>
          <w:rFonts w:ascii="Calibri" w:eastAsia="Calibri" w:hAnsi="Calibri" w:cs="Calibri"/>
        </w:rPr>
        <w:tab/>
      </w:r>
      <w:r>
        <w:rPr>
          <w:rFonts w:ascii="Calibri" w:eastAsia="Calibri" w:hAnsi="Calibri" w:cs="Calibri"/>
        </w:rPr>
        <w:t>Is11</w:t>
      </w:r>
      <w:r>
        <w:rPr>
          <w:rFonts w:ascii="Calibri" w:eastAsia="Calibri" w:hAnsi="Calibri" w:cs="Calibri"/>
        </w:rPr>
        <w:tab/>
      </w:r>
      <w:r>
        <w:t>Signed immediate 11-bit value.</w:t>
      </w:r>
    </w:p>
    <w:p w:rsidR="00E67239" w:rsidRDefault="00D12257">
      <w:pPr>
        <w:tabs>
          <w:tab w:val="center" w:pos="1381"/>
          <w:tab w:val="center" w:pos="3780"/>
        </w:tabs>
        <w:spacing w:after="130"/>
        <w:ind w:left="0" w:firstLine="0"/>
        <w:jc w:val="left"/>
      </w:pPr>
      <w:r>
        <w:rPr>
          <w:rFonts w:ascii="Calibri" w:eastAsia="Calibri" w:hAnsi="Calibri" w:cs="Calibri"/>
        </w:rPr>
        <w:tab/>
      </w:r>
      <w:r>
        <w:rPr>
          <w:rFonts w:ascii="Calibri" w:eastAsia="Calibri" w:hAnsi="Calibri" w:cs="Calibri"/>
        </w:rPr>
        <w:t>Is15</w:t>
      </w:r>
      <w:r>
        <w:rPr>
          <w:rFonts w:ascii="Calibri" w:eastAsia="Calibri" w:hAnsi="Calibri" w:cs="Calibri"/>
        </w:rPr>
        <w:tab/>
      </w:r>
      <w:r>
        <w:t>Signed immediate 15-bit value.</w:t>
      </w:r>
    </w:p>
    <w:p w:rsidR="00E67239" w:rsidRDefault="00D12257">
      <w:pPr>
        <w:tabs>
          <w:tab w:val="center" w:pos="1381"/>
          <w:tab w:val="center" w:pos="3905"/>
        </w:tabs>
        <w:spacing w:after="129"/>
        <w:ind w:left="0" w:firstLine="0"/>
        <w:jc w:val="left"/>
      </w:pPr>
      <w:r>
        <w:rPr>
          <w:rFonts w:ascii="Calibri" w:eastAsia="Calibri" w:hAnsi="Calibri" w:cs="Calibri"/>
        </w:rPr>
        <w:tab/>
      </w:r>
      <w:r>
        <w:rPr>
          <w:rFonts w:ascii="Calibri" w:eastAsia="Calibri" w:hAnsi="Calibri" w:cs="Calibri"/>
        </w:rPr>
        <w:t>Iu15</w:t>
      </w:r>
      <w:r>
        <w:rPr>
          <w:rFonts w:ascii="Calibri" w:eastAsia="Calibri" w:hAnsi="Calibri" w:cs="Calibri"/>
        </w:rPr>
        <w:tab/>
      </w:r>
      <w:r>
        <w:t>Unsigned immediate 15-bit value.</w:t>
      </w:r>
    </w:p>
    <w:p w:rsidR="00E67239" w:rsidRDefault="00D12257">
      <w:pPr>
        <w:spacing w:after="130"/>
        <w:ind w:left="2289" w:right="11" w:hanging="1152"/>
      </w:pPr>
      <w:r>
        <w:rPr>
          <w:rFonts w:ascii="Calibri" w:eastAsia="Calibri" w:hAnsi="Calibri" w:cs="Calibri"/>
        </w:rPr>
        <w:t>Ic15</w:t>
      </w:r>
      <w:r>
        <w:rPr>
          <w:rFonts w:ascii="Calibri" w:eastAsia="Calibri" w:hAnsi="Calibri" w:cs="Calibri"/>
        </w:rPr>
        <w:tab/>
      </w:r>
      <w:r>
        <w:t>A constant which is not in the range of imm15u but ok for bclr instruction.</w:t>
      </w:r>
    </w:p>
    <w:p w:rsidR="00E67239" w:rsidRDefault="00D12257">
      <w:pPr>
        <w:spacing w:after="130"/>
        <w:ind w:left="2289" w:right="11" w:hanging="1152"/>
      </w:pPr>
      <w:r>
        <w:rPr>
          <w:rFonts w:ascii="Calibri" w:eastAsia="Calibri" w:hAnsi="Calibri" w:cs="Calibri"/>
        </w:rPr>
        <w:t>Ie15</w:t>
      </w:r>
      <w:r>
        <w:rPr>
          <w:rFonts w:ascii="Calibri" w:eastAsia="Calibri" w:hAnsi="Calibri" w:cs="Calibri"/>
        </w:rPr>
        <w:tab/>
      </w:r>
      <w:r>
        <w:t>A constant which is not in the range of imm15u but ok for bset instruction.</w:t>
      </w:r>
    </w:p>
    <w:p w:rsidR="00E67239" w:rsidRDefault="00D12257">
      <w:pPr>
        <w:spacing w:after="130"/>
        <w:ind w:left="2289" w:right="11" w:hanging="1152"/>
      </w:pPr>
      <w:r>
        <w:rPr>
          <w:rFonts w:ascii="Calibri" w:eastAsia="Calibri" w:hAnsi="Calibri" w:cs="Calibri"/>
        </w:rPr>
        <w:t>It15</w:t>
      </w:r>
      <w:r>
        <w:rPr>
          <w:rFonts w:ascii="Calibri" w:eastAsia="Calibri" w:hAnsi="Calibri" w:cs="Calibri"/>
        </w:rPr>
        <w:tab/>
      </w:r>
      <w:r>
        <w:t>A constant which is not in the range of imm15u but ok for btgl instruction.</w:t>
      </w:r>
    </w:p>
    <w:p w:rsidR="00E67239" w:rsidRDefault="00D12257">
      <w:pPr>
        <w:tabs>
          <w:tab w:val="center" w:pos="1381"/>
          <w:tab w:val="right" w:pos="8640"/>
        </w:tabs>
        <w:spacing w:after="3"/>
        <w:ind w:left="0" w:firstLine="0"/>
        <w:jc w:val="left"/>
      </w:pPr>
      <w:r>
        <w:rPr>
          <w:rFonts w:ascii="Calibri" w:eastAsia="Calibri" w:hAnsi="Calibri" w:cs="Calibri"/>
        </w:rPr>
        <w:tab/>
      </w:r>
      <w:r>
        <w:rPr>
          <w:rFonts w:ascii="Calibri" w:eastAsia="Calibri" w:hAnsi="Calibri" w:cs="Calibri"/>
        </w:rPr>
        <w:t>Ii15</w:t>
      </w:r>
      <w:r>
        <w:rPr>
          <w:rFonts w:ascii="Calibri" w:eastAsia="Calibri" w:hAnsi="Calibri" w:cs="Calibri"/>
        </w:rPr>
        <w:tab/>
      </w:r>
      <w:r>
        <w:t>A constant w</w:t>
      </w:r>
      <w:r>
        <w:t>hose compliment value is in the range of imm15u and</w:t>
      </w:r>
    </w:p>
    <w:p w:rsidR="00E67239" w:rsidRDefault="00D12257">
      <w:pPr>
        <w:spacing w:after="130"/>
        <w:ind w:left="2314" w:right="11"/>
      </w:pPr>
      <w:r>
        <w:t>ok for bitci instruction.</w:t>
      </w:r>
    </w:p>
    <w:p w:rsidR="00E67239" w:rsidRDefault="00D12257">
      <w:pPr>
        <w:tabs>
          <w:tab w:val="center" w:pos="1381"/>
          <w:tab w:val="center" w:pos="3780"/>
        </w:tabs>
        <w:spacing w:after="130"/>
        <w:ind w:left="0" w:firstLine="0"/>
        <w:jc w:val="left"/>
      </w:pPr>
      <w:r>
        <w:rPr>
          <w:rFonts w:ascii="Calibri" w:eastAsia="Calibri" w:hAnsi="Calibri" w:cs="Calibri"/>
        </w:rPr>
        <w:tab/>
      </w:r>
      <w:r>
        <w:rPr>
          <w:rFonts w:ascii="Calibri" w:eastAsia="Calibri" w:hAnsi="Calibri" w:cs="Calibri"/>
        </w:rPr>
        <w:t>Is16</w:t>
      </w:r>
      <w:r>
        <w:rPr>
          <w:rFonts w:ascii="Calibri" w:eastAsia="Calibri" w:hAnsi="Calibri" w:cs="Calibri"/>
        </w:rPr>
        <w:tab/>
      </w:r>
      <w:r>
        <w:t>Signed immediate 16-bit value.</w:t>
      </w:r>
    </w:p>
    <w:p w:rsidR="00E67239" w:rsidRDefault="00D12257">
      <w:pPr>
        <w:tabs>
          <w:tab w:val="center" w:pos="1381"/>
          <w:tab w:val="center" w:pos="3780"/>
        </w:tabs>
        <w:spacing w:after="130"/>
        <w:ind w:left="0" w:firstLine="0"/>
        <w:jc w:val="left"/>
      </w:pPr>
      <w:r>
        <w:rPr>
          <w:rFonts w:ascii="Calibri" w:eastAsia="Calibri" w:hAnsi="Calibri" w:cs="Calibri"/>
        </w:rPr>
        <w:tab/>
      </w:r>
      <w:r>
        <w:rPr>
          <w:rFonts w:ascii="Calibri" w:eastAsia="Calibri" w:hAnsi="Calibri" w:cs="Calibri"/>
        </w:rPr>
        <w:t>Is17</w:t>
      </w:r>
      <w:r>
        <w:rPr>
          <w:rFonts w:ascii="Calibri" w:eastAsia="Calibri" w:hAnsi="Calibri" w:cs="Calibri"/>
        </w:rPr>
        <w:tab/>
      </w:r>
      <w:r>
        <w:t>Signed immediate 17-bit value.</w:t>
      </w:r>
    </w:p>
    <w:p w:rsidR="00E67239" w:rsidRDefault="00D12257">
      <w:pPr>
        <w:tabs>
          <w:tab w:val="center" w:pos="1381"/>
          <w:tab w:val="center" w:pos="3780"/>
        </w:tabs>
        <w:spacing w:after="130"/>
        <w:ind w:left="0" w:firstLine="0"/>
        <w:jc w:val="left"/>
      </w:pPr>
      <w:r>
        <w:rPr>
          <w:rFonts w:ascii="Calibri" w:eastAsia="Calibri" w:hAnsi="Calibri" w:cs="Calibri"/>
        </w:rPr>
        <w:tab/>
      </w:r>
      <w:r>
        <w:rPr>
          <w:rFonts w:ascii="Calibri" w:eastAsia="Calibri" w:hAnsi="Calibri" w:cs="Calibri"/>
        </w:rPr>
        <w:t>Is19</w:t>
      </w:r>
      <w:r>
        <w:rPr>
          <w:rFonts w:ascii="Calibri" w:eastAsia="Calibri" w:hAnsi="Calibri" w:cs="Calibri"/>
        </w:rPr>
        <w:tab/>
      </w:r>
      <w:r>
        <w:t>Signed immediate 19-bit value.</w:t>
      </w:r>
    </w:p>
    <w:p w:rsidR="00E67239" w:rsidRDefault="00D12257">
      <w:pPr>
        <w:tabs>
          <w:tab w:val="center" w:pos="1381"/>
          <w:tab w:val="center" w:pos="3780"/>
        </w:tabs>
        <w:spacing w:after="129"/>
        <w:ind w:left="0" w:firstLine="0"/>
        <w:jc w:val="left"/>
      </w:pPr>
      <w:r>
        <w:rPr>
          <w:rFonts w:ascii="Calibri" w:eastAsia="Calibri" w:hAnsi="Calibri" w:cs="Calibri"/>
        </w:rPr>
        <w:tab/>
      </w:r>
      <w:r>
        <w:rPr>
          <w:rFonts w:ascii="Calibri" w:eastAsia="Calibri" w:hAnsi="Calibri" w:cs="Calibri"/>
        </w:rPr>
        <w:t>Is20</w:t>
      </w:r>
      <w:r>
        <w:rPr>
          <w:rFonts w:ascii="Calibri" w:eastAsia="Calibri" w:hAnsi="Calibri" w:cs="Calibri"/>
        </w:rPr>
        <w:tab/>
      </w:r>
      <w:r>
        <w:t>Signed immediate 20-bit value.</w:t>
      </w:r>
    </w:p>
    <w:p w:rsidR="00E67239" w:rsidRDefault="00D12257">
      <w:pPr>
        <w:tabs>
          <w:tab w:val="center" w:pos="1381"/>
          <w:tab w:val="center" w:pos="4999"/>
        </w:tabs>
        <w:spacing w:after="131"/>
        <w:ind w:left="0" w:firstLine="0"/>
        <w:jc w:val="left"/>
      </w:pPr>
      <w:r>
        <w:rPr>
          <w:rFonts w:ascii="Calibri" w:eastAsia="Calibri" w:hAnsi="Calibri" w:cs="Calibri"/>
        </w:rPr>
        <w:tab/>
      </w:r>
      <w:r>
        <w:rPr>
          <w:rFonts w:ascii="Calibri" w:eastAsia="Calibri" w:hAnsi="Calibri" w:cs="Calibri"/>
        </w:rPr>
        <w:t>Ihig</w:t>
      </w:r>
      <w:r>
        <w:rPr>
          <w:rFonts w:ascii="Calibri" w:eastAsia="Calibri" w:hAnsi="Calibri" w:cs="Calibri"/>
        </w:rPr>
        <w:tab/>
      </w:r>
      <w:r>
        <w:t>The immediate value that</w:t>
      </w:r>
      <w:r>
        <w:t xml:space="preserve"> can be simply set high 20-bit.</w:t>
      </w:r>
    </w:p>
    <w:p w:rsidR="00E67239" w:rsidRDefault="00D12257">
      <w:pPr>
        <w:tabs>
          <w:tab w:val="center" w:pos="1381"/>
          <w:tab w:val="center" w:pos="3550"/>
        </w:tabs>
        <w:spacing w:after="131"/>
        <w:ind w:left="0" w:firstLine="0"/>
        <w:jc w:val="left"/>
      </w:pPr>
      <w:r>
        <w:rPr>
          <w:rFonts w:ascii="Calibri" w:eastAsia="Calibri" w:hAnsi="Calibri" w:cs="Calibri"/>
        </w:rPr>
        <w:tab/>
      </w:r>
      <w:r>
        <w:rPr>
          <w:rFonts w:ascii="Calibri" w:eastAsia="Calibri" w:hAnsi="Calibri" w:cs="Calibri"/>
        </w:rPr>
        <w:t>Izeb</w:t>
      </w:r>
      <w:r>
        <w:rPr>
          <w:rFonts w:ascii="Calibri" w:eastAsia="Calibri" w:hAnsi="Calibri" w:cs="Calibri"/>
        </w:rPr>
        <w:tab/>
      </w:r>
      <w:r>
        <w:t>The immediate value 0xff.</w:t>
      </w:r>
    </w:p>
    <w:p w:rsidR="00E67239" w:rsidRDefault="00D12257">
      <w:pPr>
        <w:tabs>
          <w:tab w:val="center" w:pos="1381"/>
          <w:tab w:val="center" w:pos="3613"/>
        </w:tabs>
        <w:spacing w:after="131"/>
        <w:ind w:left="0" w:firstLine="0"/>
        <w:jc w:val="left"/>
      </w:pPr>
      <w:r>
        <w:rPr>
          <w:rFonts w:ascii="Calibri" w:eastAsia="Calibri" w:hAnsi="Calibri" w:cs="Calibri"/>
        </w:rPr>
        <w:tab/>
      </w:r>
      <w:r>
        <w:rPr>
          <w:rFonts w:ascii="Calibri" w:eastAsia="Calibri" w:hAnsi="Calibri" w:cs="Calibri"/>
        </w:rPr>
        <w:t>Izeh</w:t>
      </w:r>
      <w:r>
        <w:rPr>
          <w:rFonts w:ascii="Calibri" w:eastAsia="Calibri" w:hAnsi="Calibri" w:cs="Calibri"/>
        </w:rPr>
        <w:tab/>
      </w:r>
      <w:r>
        <w:t>The immediate value 0xffff.</w:t>
      </w:r>
    </w:p>
    <w:p w:rsidR="00E67239" w:rsidRDefault="00D12257">
      <w:pPr>
        <w:tabs>
          <w:tab w:val="center" w:pos="1381"/>
          <w:tab w:val="center" w:pos="3595"/>
        </w:tabs>
        <w:spacing w:after="131"/>
        <w:ind w:left="0" w:firstLine="0"/>
        <w:jc w:val="left"/>
      </w:pPr>
      <w:r>
        <w:rPr>
          <w:rFonts w:ascii="Calibri" w:eastAsia="Calibri" w:hAnsi="Calibri" w:cs="Calibri"/>
        </w:rPr>
        <w:tab/>
      </w:r>
      <w:r>
        <w:rPr>
          <w:rFonts w:ascii="Calibri" w:eastAsia="Calibri" w:hAnsi="Calibri" w:cs="Calibri"/>
        </w:rPr>
        <w:t>Ixls</w:t>
      </w:r>
      <w:r>
        <w:rPr>
          <w:rFonts w:ascii="Calibri" w:eastAsia="Calibri" w:hAnsi="Calibri" w:cs="Calibri"/>
        </w:rPr>
        <w:tab/>
      </w:r>
      <w:r>
        <w:t>The immediate value 0x01.</w:t>
      </w:r>
    </w:p>
    <w:p w:rsidR="00E67239" w:rsidRDefault="00D12257">
      <w:pPr>
        <w:tabs>
          <w:tab w:val="center" w:pos="1381"/>
          <w:tab w:val="center" w:pos="3604"/>
        </w:tabs>
        <w:spacing w:after="130"/>
        <w:ind w:left="0" w:firstLine="0"/>
        <w:jc w:val="left"/>
      </w:pPr>
      <w:r>
        <w:rPr>
          <w:rFonts w:ascii="Calibri" w:eastAsia="Calibri" w:hAnsi="Calibri" w:cs="Calibri"/>
        </w:rPr>
        <w:tab/>
      </w:r>
      <w:r>
        <w:rPr>
          <w:rFonts w:ascii="Calibri" w:eastAsia="Calibri" w:hAnsi="Calibri" w:cs="Calibri"/>
        </w:rPr>
        <w:t>Ix11</w:t>
      </w:r>
      <w:r>
        <w:rPr>
          <w:rFonts w:ascii="Calibri" w:eastAsia="Calibri" w:hAnsi="Calibri" w:cs="Calibri"/>
        </w:rPr>
        <w:tab/>
      </w:r>
      <w:r>
        <w:t>The immediate value 0x7ff.</w:t>
      </w:r>
    </w:p>
    <w:p w:rsidR="00E67239" w:rsidRDefault="00D12257">
      <w:pPr>
        <w:tabs>
          <w:tab w:val="center" w:pos="1381"/>
          <w:tab w:val="center" w:pos="4120"/>
        </w:tabs>
        <w:spacing w:after="130"/>
        <w:ind w:left="0" w:firstLine="0"/>
        <w:jc w:val="left"/>
      </w:pPr>
      <w:r>
        <w:rPr>
          <w:rFonts w:ascii="Calibri" w:eastAsia="Calibri" w:hAnsi="Calibri" w:cs="Calibri"/>
        </w:rPr>
        <w:tab/>
      </w:r>
      <w:r>
        <w:rPr>
          <w:rFonts w:ascii="Calibri" w:eastAsia="Calibri" w:hAnsi="Calibri" w:cs="Calibri"/>
        </w:rPr>
        <w:t>Ibms</w:t>
      </w:r>
      <w:r>
        <w:rPr>
          <w:rFonts w:ascii="Calibri" w:eastAsia="Calibri" w:hAnsi="Calibri" w:cs="Calibri"/>
        </w:rPr>
        <w:tab/>
      </w:r>
      <w:r>
        <w:t>The immediate value with power of 2.</w:t>
      </w:r>
    </w:p>
    <w:p w:rsidR="00E67239" w:rsidRDefault="00D12257">
      <w:pPr>
        <w:tabs>
          <w:tab w:val="center" w:pos="1381"/>
          <w:tab w:val="center" w:pos="4529"/>
        </w:tabs>
        <w:spacing w:after="130"/>
        <w:ind w:left="0" w:firstLine="0"/>
        <w:jc w:val="left"/>
      </w:pPr>
      <w:r>
        <w:rPr>
          <w:rFonts w:ascii="Calibri" w:eastAsia="Calibri" w:hAnsi="Calibri" w:cs="Calibri"/>
        </w:rPr>
        <w:tab/>
      </w:r>
      <w:r>
        <w:rPr>
          <w:rFonts w:ascii="Calibri" w:eastAsia="Calibri" w:hAnsi="Calibri" w:cs="Calibri"/>
        </w:rPr>
        <w:t>Ifex</w:t>
      </w:r>
      <w:r>
        <w:rPr>
          <w:rFonts w:ascii="Calibri" w:eastAsia="Calibri" w:hAnsi="Calibri" w:cs="Calibri"/>
        </w:rPr>
        <w:tab/>
      </w:r>
      <w:r>
        <w:t>The immediate value with power of 2 minus 1.</w:t>
      </w:r>
    </w:p>
    <w:p w:rsidR="00E67239" w:rsidRDefault="00D12257">
      <w:pPr>
        <w:tabs>
          <w:tab w:val="center" w:pos="1324"/>
          <w:tab w:val="center" w:pos="3963"/>
        </w:tabs>
        <w:spacing w:after="130"/>
        <w:ind w:left="0" w:firstLine="0"/>
        <w:jc w:val="left"/>
      </w:pPr>
      <w:r>
        <w:rPr>
          <w:rFonts w:ascii="Calibri" w:eastAsia="Calibri" w:hAnsi="Calibri" w:cs="Calibri"/>
        </w:rPr>
        <w:tab/>
      </w:r>
      <w:r>
        <w:rPr>
          <w:rFonts w:ascii="Calibri" w:eastAsia="Calibri" w:hAnsi="Calibri" w:cs="Calibri"/>
        </w:rPr>
        <w:t>U33</w:t>
      </w:r>
      <w:r>
        <w:rPr>
          <w:rFonts w:ascii="Calibri" w:eastAsia="Calibri" w:hAnsi="Calibri" w:cs="Calibri"/>
        </w:rPr>
        <w:tab/>
      </w:r>
      <w:r>
        <w:t>Memory constraint for 333 format.</w:t>
      </w:r>
    </w:p>
    <w:p w:rsidR="00E67239" w:rsidRDefault="00D12257">
      <w:pPr>
        <w:tabs>
          <w:tab w:val="center" w:pos="1324"/>
          <w:tab w:val="center" w:pos="3909"/>
        </w:tabs>
        <w:ind w:left="0" w:firstLine="0"/>
        <w:jc w:val="left"/>
      </w:pPr>
      <w:r>
        <w:rPr>
          <w:rFonts w:ascii="Calibri" w:eastAsia="Calibri" w:hAnsi="Calibri" w:cs="Calibri"/>
        </w:rPr>
        <w:tab/>
      </w:r>
      <w:r>
        <w:rPr>
          <w:rFonts w:ascii="Calibri" w:eastAsia="Calibri" w:hAnsi="Calibri" w:cs="Calibri"/>
        </w:rPr>
        <w:t>U45</w:t>
      </w:r>
      <w:r>
        <w:rPr>
          <w:rFonts w:ascii="Calibri" w:eastAsia="Calibri" w:hAnsi="Calibri" w:cs="Calibri"/>
        </w:rPr>
        <w:tab/>
      </w:r>
      <w:r>
        <w:t>Memory constraint for 45 format.</w:t>
      </w:r>
    </w:p>
    <w:p w:rsidR="00E67239" w:rsidRDefault="00D12257">
      <w:pPr>
        <w:tabs>
          <w:tab w:val="center" w:pos="1324"/>
          <w:tab w:val="center" w:pos="3909"/>
        </w:tabs>
        <w:spacing w:after="119"/>
        <w:ind w:left="0" w:firstLine="0"/>
        <w:jc w:val="left"/>
      </w:pPr>
      <w:r>
        <w:rPr>
          <w:rFonts w:ascii="Calibri" w:eastAsia="Calibri" w:hAnsi="Calibri" w:cs="Calibri"/>
        </w:rPr>
        <w:tab/>
      </w:r>
      <w:r>
        <w:rPr>
          <w:rFonts w:ascii="Calibri" w:eastAsia="Calibri" w:hAnsi="Calibri" w:cs="Calibri"/>
        </w:rPr>
        <w:t>U37</w:t>
      </w:r>
      <w:r>
        <w:rPr>
          <w:rFonts w:ascii="Calibri" w:eastAsia="Calibri" w:hAnsi="Calibri" w:cs="Calibri"/>
        </w:rPr>
        <w:tab/>
      </w:r>
      <w:r>
        <w:t>Memory constraint for 37 format.</w:t>
      </w:r>
    </w:p>
    <w:p w:rsidR="00E67239" w:rsidRDefault="00D12257">
      <w:pPr>
        <w:spacing w:after="73" w:line="249" w:lineRule="auto"/>
        <w:ind w:left="-5" w:right="365"/>
      </w:pPr>
      <w:r>
        <w:rPr>
          <w:i/>
        </w:rPr>
        <w:t>Nios II family—‘</w:t>
      </w:r>
      <w:r>
        <w:rPr>
          <w:rFonts w:ascii="Calibri" w:eastAsia="Calibri" w:hAnsi="Calibri" w:cs="Calibri"/>
        </w:rPr>
        <w:t>config/nios2/constraints.md</w:t>
      </w:r>
      <w:r>
        <w:rPr>
          <w:i/>
        </w:rPr>
        <w:t>’</w:t>
      </w:r>
    </w:p>
    <w:p w:rsidR="00E67239" w:rsidRDefault="00D12257">
      <w:pPr>
        <w:numPr>
          <w:ilvl w:val="0"/>
          <w:numId w:val="92"/>
        </w:numPr>
        <w:spacing w:after="141"/>
        <w:ind w:right="11" w:hanging="1152"/>
      </w:pPr>
      <w:r>
        <w:t xml:space="preserve">Integer that is valid as an immediate operand in an instruction taking a signed 16-bit number. Range </w:t>
      </w:r>
      <w:r>
        <w:t>−</w:t>
      </w:r>
      <w:r>
        <w:t>32768 to 32767.</w:t>
      </w:r>
    </w:p>
    <w:p w:rsidR="00E67239" w:rsidRDefault="00D12257">
      <w:pPr>
        <w:numPr>
          <w:ilvl w:val="0"/>
          <w:numId w:val="92"/>
        </w:numPr>
        <w:spacing w:after="134"/>
        <w:ind w:right="11" w:hanging="1152"/>
      </w:pPr>
      <w:r>
        <w:t>Integer that is valid as an immediate operand in an instruction taking an unsigned 16-bit number. Range 0 to 65535.</w:t>
      </w:r>
    </w:p>
    <w:p w:rsidR="00E67239" w:rsidRDefault="00D12257">
      <w:pPr>
        <w:numPr>
          <w:ilvl w:val="0"/>
          <w:numId w:val="92"/>
        </w:numPr>
        <w:spacing w:after="135"/>
        <w:ind w:right="11" w:hanging="1152"/>
      </w:pPr>
      <w:r>
        <w:t xml:space="preserve">Integer that is valid </w:t>
      </w:r>
      <w:r>
        <w:t>as an immediate operand in an instruction taking only the upper 16-bits of a 32-bit number. Range 32-bit numbers with the lower 16-bits being 0.</w:t>
      </w:r>
    </w:p>
    <w:p w:rsidR="00E67239" w:rsidRDefault="00D12257">
      <w:pPr>
        <w:numPr>
          <w:ilvl w:val="0"/>
          <w:numId w:val="92"/>
        </w:numPr>
        <w:spacing w:after="134"/>
        <w:ind w:right="11" w:hanging="1152"/>
      </w:pPr>
      <w:r>
        <w:t>Integer that is valid as an immediate operand for a shift instruction. Range 0 to 31.</w:t>
      </w:r>
    </w:p>
    <w:p w:rsidR="00E67239" w:rsidRDefault="00D12257">
      <w:pPr>
        <w:numPr>
          <w:ilvl w:val="0"/>
          <w:numId w:val="92"/>
        </w:numPr>
        <w:spacing w:after="132"/>
        <w:ind w:right="11" w:hanging="1152"/>
      </w:pPr>
      <w:r>
        <w:t xml:space="preserve">Integer that is valid as </w:t>
      </w:r>
      <w:r>
        <w:t xml:space="preserve">an immediate operand for only the value 0. Can be used in conjunction with the format modifier </w:t>
      </w:r>
      <w:r>
        <w:rPr>
          <w:rFonts w:ascii="Calibri" w:eastAsia="Calibri" w:hAnsi="Calibri" w:cs="Calibri"/>
        </w:rPr>
        <w:t xml:space="preserve">z </w:t>
      </w:r>
      <w:r>
        <w:t xml:space="preserve">to use </w:t>
      </w:r>
      <w:r>
        <w:rPr>
          <w:rFonts w:ascii="Calibri" w:eastAsia="Calibri" w:hAnsi="Calibri" w:cs="Calibri"/>
        </w:rPr>
        <w:t xml:space="preserve">r0 </w:t>
      </w:r>
      <w:r>
        <w:t xml:space="preserve">instead of </w:t>
      </w:r>
      <w:r>
        <w:rPr>
          <w:rFonts w:ascii="Calibri" w:eastAsia="Calibri" w:hAnsi="Calibri" w:cs="Calibri"/>
        </w:rPr>
        <w:t xml:space="preserve">0 </w:t>
      </w:r>
      <w:r>
        <w:t>in the assembly output.</w:t>
      </w:r>
    </w:p>
    <w:p w:rsidR="00E67239" w:rsidRDefault="00D12257">
      <w:pPr>
        <w:numPr>
          <w:ilvl w:val="0"/>
          <w:numId w:val="92"/>
        </w:numPr>
        <w:spacing w:after="134"/>
        <w:ind w:right="11" w:hanging="1152"/>
      </w:pPr>
      <w:r>
        <w:t>Integer that is valid as an immediate operand for a custom instruction opcode. Range 0 to 255.</w:t>
      </w:r>
    </w:p>
    <w:p w:rsidR="00E67239" w:rsidRDefault="00D12257">
      <w:pPr>
        <w:tabs>
          <w:tab w:val="center" w:pos="1209"/>
          <w:tab w:val="center" w:pos="5023"/>
        </w:tabs>
        <w:spacing w:after="135"/>
        <w:ind w:left="0" w:firstLine="0"/>
        <w:jc w:val="left"/>
      </w:pPr>
      <w:r>
        <w:rPr>
          <w:rFonts w:ascii="Calibri" w:eastAsia="Calibri" w:hAnsi="Calibri" w:cs="Calibri"/>
        </w:rPr>
        <w:tab/>
      </w:r>
      <w:r>
        <w:rPr>
          <w:rFonts w:ascii="Calibri" w:eastAsia="Calibri" w:hAnsi="Calibri" w:cs="Calibri"/>
        </w:rPr>
        <w:t>P</w:t>
      </w:r>
      <w:r>
        <w:rPr>
          <w:rFonts w:ascii="Calibri" w:eastAsia="Calibri" w:hAnsi="Calibri" w:cs="Calibri"/>
        </w:rPr>
        <w:tab/>
      </w:r>
      <w:r>
        <w:t>An immediate o</w:t>
      </w:r>
      <w:r>
        <w:t>perand for R2 andchi/andci instructions.</w:t>
      </w:r>
    </w:p>
    <w:p w:rsidR="00E67239" w:rsidRDefault="00D12257">
      <w:pPr>
        <w:spacing w:after="133"/>
        <w:ind w:left="2289" w:right="11" w:hanging="1152"/>
      </w:pPr>
      <w:r>
        <w:rPr>
          <w:rFonts w:ascii="Calibri" w:eastAsia="Calibri" w:hAnsi="Calibri" w:cs="Calibri"/>
        </w:rPr>
        <w:t xml:space="preserve">S </w:t>
      </w:r>
      <w:r>
        <w:t xml:space="preserve">Matches immediates which are addresses in the small data section and therefore can be added to </w:t>
      </w:r>
      <w:r>
        <w:rPr>
          <w:rFonts w:ascii="Calibri" w:eastAsia="Calibri" w:hAnsi="Calibri" w:cs="Calibri"/>
        </w:rPr>
        <w:t xml:space="preserve">gp </w:t>
      </w:r>
      <w:r>
        <w:t>as a 16-bit immediate to re-create their 32-bit value.</w:t>
      </w:r>
    </w:p>
    <w:p w:rsidR="00E67239" w:rsidRDefault="00D12257">
      <w:pPr>
        <w:spacing w:after="134"/>
        <w:ind w:left="2289" w:right="11" w:hanging="1152"/>
      </w:pPr>
      <w:r>
        <w:rPr>
          <w:rFonts w:ascii="Calibri" w:eastAsia="Calibri" w:hAnsi="Calibri" w:cs="Calibri"/>
        </w:rPr>
        <w:t>U</w:t>
      </w:r>
      <w:r>
        <w:rPr>
          <w:rFonts w:ascii="Calibri" w:eastAsia="Calibri" w:hAnsi="Calibri" w:cs="Calibri"/>
        </w:rPr>
        <w:tab/>
      </w:r>
      <w:r>
        <w:t>Matches constants suitable as an operand for the rdprs and</w:t>
      </w:r>
      <w:r>
        <w:t xml:space="preserve"> cache instructions.</w:t>
      </w:r>
    </w:p>
    <w:p w:rsidR="00E67239" w:rsidRDefault="00D12257">
      <w:pPr>
        <w:numPr>
          <w:ilvl w:val="0"/>
          <w:numId w:val="93"/>
        </w:numPr>
        <w:spacing w:after="134"/>
        <w:ind w:right="11" w:hanging="1152"/>
      </w:pPr>
      <w:r>
        <w:t>A memory operand suitable for Nios II R2 load/store exclusive instructions.</w:t>
      </w:r>
    </w:p>
    <w:p w:rsidR="00E67239" w:rsidRDefault="00D12257">
      <w:pPr>
        <w:numPr>
          <w:ilvl w:val="0"/>
          <w:numId w:val="93"/>
        </w:numPr>
        <w:spacing w:after="3"/>
        <w:ind w:right="11" w:hanging="1152"/>
      </w:pPr>
      <w:r>
        <w:t>A memory operand suitable for load/store IO and cache instruc-</w:t>
      </w:r>
    </w:p>
    <w:p w:rsidR="00E67239" w:rsidRDefault="00D12257">
      <w:pPr>
        <w:spacing w:after="120"/>
        <w:ind w:left="2314" w:right="11"/>
      </w:pPr>
      <w:r>
        <w:t>tions.</w:t>
      </w:r>
    </w:p>
    <w:p w:rsidR="00E67239" w:rsidRDefault="00D12257">
      <w:pPr>
        <w:spacing w:after="129"/>
        <w:ind w:left="1152" w:right="11" w:hanging="1152"/>
      </w:pPr>
      <w:r>
        <w:rPr>
          <w:i/>
        </w:rPr>
        <w:t>PDP-11—‘</w:t>
      </w:r>
      <w:r>
        <w:rPr>
          <w:rFonts w:ascii="Calibri" w:eastAsia="Calibri" w:hAnsi="Calibri" w:cs="Calibri"/>
        </w:rPr>
        <w:t>config/pdp11/constraints.md</w:t>
      </w:r>
      <w:r>
        <w:rPr>
          <w:i/>
        </w:rPr>
        <w:t xml:space="preserve">’ </w:t>
      </w:r>
      <w:r>
        <w:rPr>
          <w:rFonts w:ascii="Calibri" w:eastAsia="Calibri" w:hAnsi="Calibri" w:cs="Calibri"/>
        </w:rPr>
        <w:t xml:space="preserve">a </w:t>
      </w:r>
      <w:r>
        <w:t>Floating point registers AC0 through AC3. These can be loaded from/to memory with a single instruction.</w:t>
      </w:r>
    </w:p>
    <w:p w:rsidR="00E67239" w:rsidRDefault="00D12257">
      <w:pPr>
        <w:tabs>
          <w:tab w:val="center" w:pos="1209"/>
          <w:tab w:val="right" w:pos="8640"/>
        </w:tabs>
        <w:spacing w:after="3"/>
        <w:ind w:left="0" w:firstLine="0"/>
        <w:jc w:val="left"/>
      </w:pPr>
      <w:r>
        <w:rPr>
          <w:rFonts w:ascii="Calibri" w:eastAsia="Calibri" w:hAnsi="Calibri" w:cs="Calibri"/>
        </w:rPr>
        <w:tab/>
      </w:r>
      <w:r>
        <w:rPr>
          <w:rFonts w:ascii="Calibri" w:eastAsia="Calibri" w:hAnsi="Calibri" w:cs="Calibri"/>
        </w:rPr>
        <w:t>d</w:t>
      </w:r>
      <w:r>
        <w:rPr>
          <w:rFonts w:ascii="Calibri" w:eastAsia="Calibri" w:hAnsi="Calibri" w:cs="Calibri"/>
        </w:rPr>
        <w:tab/>
      </w:r>
      <w:r>
        <w:t>Odd numbered general registers (R1, R3, R5). These are used for</w:t>
      </w:r>
    </w:p>
    <w:p w:rsidR="00E67239" w:rsidRDefault="00D12257">
      <w:pPr>
        <w:spacing w:after="134"/>
        <w:ind w:left="2314" w:right="11"/>
      </w:pPr>
      <w:r>
        <w:t>16-bit multiply operations.</w:t>
      </w:r>
    </w:p>
    <w:p w:rsidR="00E67239" w:rsidRDefault="00D12257">
      <w:pPr>
        <w:tabs>
          <w:tab w:val="center" w:pos="1209"/>
          <w:tab w:val="center" w:pos="4949"/>
        </w:tabs>
        <w:spacing w:after="135"/>
        <w:ind w:left="0" w:firstLine="0"/>
        <w:jc w:val="left"/>
      </w:pPr>
      <w:r>
        <w:rPr>
          <w:rFonts w:ascii="Calibri" w:eastAsia="Calibri" w:hAnsi="Calibri" w:cs="Calibri"/>
        </w:rPr>
        <w:tab/>
      </w:r>
      <w:r>
        <w:rPr>
          <w:rFonts w:ascii="Calibri" w:eastAsia="Calibri" w:hAnsi="Calibri" w:cs="Calibri"/>
        </w:rPr>
        <w:t>f</w:t>
      </w:r>
      <w:r>
        <w:rPr>
          <w:rFonts w:ascii="Calibri" w:eastAsia="Calibri" w:hAnsi="Calibri" w:cs="Calibri"/>
        </w:rPr>
        <w:tab/>
      </w:r>
      <w:r>
        <w:t>Any of the floating point registers (AC0 through AC5).</w:t>
      </w:r>
    </w:p>
    <w:p w:rsidR="00E67239" w:rsidRDefault="00D12257">
      <w:pPr>
        <w:tabs>
          <w:tab w:val="center" w:pos="1209"/>
          <w:tab w:val="center" w:pos="3549"/>
        </w:tabs>
        <w:spacing w:after="135"/>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 point constant 0.</w:t>
      </w:r>
    </w:p>
    <w:p w:rsidR="00E67239" w:rsidRDefault="00D12257">
      <w:pPr>
        <w:numPr>
          <w:ilvl w:val="0"/>
          <w:numId w:val="94"/>
        </w:numPr>
        <w:spacing w:after="135"/>
        <w:ind w:right="11" w:hanging="1152"/>
      </w:pPr>
      <w:r>
        <w:t>An integer constant that fits in 16 bits.</w:t>
      </w:r>
    </w:p>
    <w:p w:rsidR="00E67239" w:rsidRDefault="00D12257">
      <w:pPr>
        <w:numPr>
          <w:ilvl w:val="0"/>
          <w:numId w:val="94"/>
        </w:numPr>
        <w:spacing w:after="135"/>
        <w:ind w:right="11" w:hanging="1152"/>
      </w:pPr>
      <w:r>
        <w:t>An integer constant whose low order 16 bits are zero.</w:t>
      </w:r>
    </w:p>
    <w:p w:rsidR="00E67239" w:rsidRDefault="00D12257">
      <w:pPr>
        <w:numPr>
          <w:ilvl w:val="0"/>
          <w:numId w:val="94"/>
        </w:numPr>
        <w:spacing w:after="3"/>
        <w:ind w:right="11" w:hanging="1152"/>
      </w:pPr>
      <w:r>
        <w:t>An integer constant that does not meet the constraints for codes</w:t>
      </w:r>
    </w:p>
    <w:p w:rsidR="00E67239" w:rsidRDefault="00D12257">
      <w:pPr>
        <w:spacing w:after="129"/>
        <w:ind w:left="2314" w:right="11"/>
      </w:pPr>
      <w:r>
        <w:t>‘</w:t>
      </w:r>
      <w:r>
        <w:rPr>
          <w:rFonts w:ascii="Calibri" w:eastAsia="Calibri" w:hAnsi="Calibri" w:cs="Calibri"/>
        </w:rPr>
        <w:t>I</w:t>
      </w:r>
      <w:r>
        <w:t>’ or ‘</w:t>
      </w:r>
      <w:r>
        <w:rPr>
          <w:rFonts w:ascii="Calibri" w:eastAsia="Calibri" w:hAnsi="Calibri" w:cs="Calibri"/>
        </w:rPr>
        <w:t>J</w:t>
      </w:r>
      <w:r>
        <w:t>’.</w:t>
      </w:r>
    </w:p>
    <w:p w:rsidR="00E67239" w:rsidRDefault="00D12257">
      <w:pPr>
        <w:numPr>
          <w:ilvl w:val="0"/>
          <w:numId w:val="94"/>
        </w:numPr>
        <w:ind w:right="11" w:hanging="1152"/>
      </w:pPr>
      <w:r>
        <w:t>The integer constant 1.</w:t>
      </w:r>
    </w:p>
    <w:p w:rsidR="00E67239" w:rsidRDefault="00D12257">
      <w:pPr>
        <w:numPr>
          <w:ilvl w:val="0"/>
          <w:numId w:val="94"/>
        </w:numPr>
        <w:spacing w:after="151"/>
        <w:ind w:right="11" w:hanging="1152"/>
      </w:pPr>
      <w:r>
        <w:t xml:space="preserve">The integer constant </w:t>
      </w:r>
      <w:r>
        <w:t>−</w:t>
      </w:r>
      <w:r>
        <w:t>1.</w:t>
      </w:r>
    </w:p>
    <w:p w:rsidR="00E67239" w:rsidRDefault="00D12257">
      <w:pPr>
        <w:numPr>
          <w:ilvl w:val="0"/>
          <w:numId w:val="94"/>
        </w:numPr>
        <w:spacing w:after="150"/>
        <w:ind w:right="11" w:hanging="1152"/>
      </w:pPr>
      <w:r>
        <w:t>The integer constant 0.</w:t>
      </w:r>
    </w:p>
    <w:p w:rsidR="00E67239" w:rsidRDefault="00D12257">
      <w:pPr>
        <w:numPr>
          <w:ilvl w:val="0"/>
          <w:numId w:val="94"/>
        </w:numPr>
        <w:spacing w:after="151"/>
        <w:ind w:right="11" w:hanging="1152"/>
      </w:pPr>
      <w:r>
        <w:t xml:space="preserve">Integer constants </w:t>
      </w:r>
      <w:r>
        <w:t>−</w:t>
      </w:r>
      <w:r>
        <w:t xml:space="preserve">4 through </w:t>
      </w:r>
      <w:r>
        <w:t>−</w:t>
      </w:r>
      <w:r>
        <w:t>1 and 1 through 4; shifts by these amounts are handled as multiple single-bit shifts rather than a single variable-length shift.</w:t>
      </w:r>
    </w:p>
    <w:p w:rsidR="00E67239" w:rsidRDefault="00D12257">
      <w:pPr>
        <w:numPr>
          <w:ilvl w:val="0"/>
          <w:numId w:val="95"/>
        </w:numPr>
        <w:spacing w:after="151"/>
        <w:ind w:right="11" w:hanging="1152"/>
      </w:pPr>
      <w:r>
        <w:t xml:space="preserve">A memory reference which requires an additional word (address or offset) </w:t>
      </w:r>
      <w:r>
        <w:t>after the opcode.</w:t>
      </w:r>
    </w:p>
    <w:p w:rsidR="00E67239" w:rsidRDefault="00D12257">
      <w:pPr>
        <w:numPr>
          <w:ilvl w:val="0"/>
          <w:numId w:val="95"/>
        </w:numPr>
        <w:spacing w:after="134"/>
        <w:ind w:right="11" w:hanging="1152"/>
      </w:pPr>
      <w:r>
        <w:t>A memory reference that is encoded within the opcode.</w:t>
      </w:r>
    </w:p>
    <w:p w:rsidR="00E67239" w:rsidRDefault="00D12257">
      <w:pPr>
        <w:spacing w:after="83" w:line="249" w:lineRule="auto"/>
        <w:ind w:left="-5" w:right="365"/>
      </w:pPr>
      <w:r>
        <w:rPr>
          <w:i/>
        </w:rPr>
        <w:t>PowerPC and IBM RS6000—‘</w:t>
      </w:r>
      <w:r>
        <w:rPr>
          <w:rFonts w:ascii="Calibri" w:eastAsia="Calibri" w:hAnsi="Calibri" w:cs="Calibri"/>
        </w:rPr>
        <w:t>config/rs6000/constraints.md</w:t>
      </w:r>
      <w:r>
        <w:rPr>
          <w:i/>
        </w:rPr>
        <w:t>’</w:t>
      </w:r>
    </w:p>
    <w:p w:rsidR="00E67239" w:rsidRDefault="00D12257">
      <w:pPr>
        <w:tabs>
          <w:tab w:val="center" w:pos="1209"/>
          <w:tab w:val="center" w:pos="3316"/>
        </w:tabs>
        <w:spacing w:after="151"/>
        <w:ind w:left="0" w:firstLine="0"/>
        <w:jc w:val="left"/>
      </w:pPr>
      <w:r>
        <w:rPr>
          <w:rFonts w:ascii="Calibri" w:eastAsia="Calibri" w:hAnsi="Calibri" w:cs="Calibri"/>
        </w:rPr>
        <w:tab/>
      </w:r>
      <w:r>
        <w:rPr>
          <w:rFonts w:ascii="Calibri" w:eastAsia="Calibri" w:hAnsi="Calibri" w:cs="Calibri"/>
        </w:rPr>
        <w:t>b</w:t>
      </w:r>
      <w:r>
        <w:rPr>
          <w:rFonts w:ascii="Calibri" w:eastAsia="Calibri" w:hAnsi="Calibri" w:cs="Calibri"/>
        </w:rPr>
        <w:tab/>
      </w:r>
      <w:r>
        <w:t>Address base register</w:t>
      </w:r>
    </w:p>
    <w:p w:rsidR="00E67239" w:rsidRDefault="00D12257">
      <w:pPr>
        <w:spacing w:after="4" w:line="393" w:lineRule="auto"/>
        <w:ind w:left="1147" w:right="273"/>
        <w:jc w:val="left"/>
      </w:pPr>
      <w:r>
        <w:rPr>
          <w:rFonts w:ascii="Calibri" w:eastAsia="Calibri" w:hAnsi="Calibri" w:cs="Calibri"/>
        </w:rPr>
        <w:t>d</w:t>
      </w:r>
      <w:r>
        <w:rPr>
          <w:rFonts w:ascii="Calibri" w:eastAsia="Calibri" w:hAnsi="Calibri" w:cs="Calibri"/>
        </w:rPr>
        <w:tab/>
      </w:r>
      <w:r>
        <w:t xml:space="preserve">Floating point register (containing 64-bit value) </w:t>
      </w:r>
      <w:r>
        <w:rPr>
          <w:rFonts w:ascii="Calibri" w:eastAsia="Calibri" w:hAnsi="Calibri" w:cs="Calibri"/>
        </w:rPr>
        <w:t>f</w:t>
      </w:r>
      <w:r>
        <w:rPr>
          <w:rFonts w:ascii="Calibri" w:eastAsia="Calibri" w:hAnsi="Calibri" w:cs="Calibri"/>
        </w:rPr>
        <w:tab/>
      </w:r>
      <w:r>
        <w:t xml:space="preserve">Floating point register (containing 32-bit value) </w:t>
      </w:r>
      <w:r>
        <w:rPr>
          <w:rFonts w:ascii="Calibri" w:eastAsia="Calibri" w:hAnsi="Calibri" w:cs="Calibri"/>
        </w:rPr>
        <w:t>v</w:t>
      </w:r>
      <w:r>
        <w:rPr>
          <w:rFonts w:ascii="Calibri" w:eastAsia="Calibri" w:hAnsi="Calibri" w:cs="Calibri"/>
        </w:rPr>
        <w:tab/>
      </w:r>
      <w:r>
        <w:t xml:space="preserve">Altivec vector register </w:t>
      </w:r>
      <w:r>
        <w:rPr>
          <w:rFonts w:ascii="Calibri" w:eastAsia="Calibri" w:hAnsi="Calibri" w:cs="Calibri"/>
        </w:rPr>
        <w:t>wa</w:t>
      </w:r>
      <w:r>
        <w:rPr>
          <w:rFonts w:ascii="Calibri" w:eastAsia="Calibri" w:hAnsi="Calibri" w:cs="Calibri"/>
        </w:rPr>
        <w:tab/>
      </w:r>
      <w:r>
        <w:t>Any VSX register if the ‘</w:t>
      </w:r>
      <w:r>
        <w:rPr>
          <w:rFonts w:ascii="Calibri" w:eastAsia="Calibri" w:hAnsi="Calibri" w:cs="Calibri"/>
        </w:rPr>
        <w:t>-mvsx</w:t>
      </w:r>
      <w:r>
        <w:t xml:space="preserve">’ option was used or NO </w:t>
      </w:r>
      <w:r>
        <w:rPr>
          <w:rFonts w:ascii="Calibri" w:eastAsia="Calibri" w:hAnsi="Calibri" w:cs="Calibri"/>
          <w:noProof/>
        </w:rPr>
        <mc:AlternateContent>
          <mc:Choice Requires="wpg">
            <w:drawing>
              <wp:inline distT="0" distB="0" distL="0" distR="0">
                <wp:extent cx="41567" cy="5969"/>
                <wp:effectExtent l="0" t="0" r="0" b="0"/>
                <wp:docPr id="1159352" name="Group 115935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223" name="Shape 7622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352" style="width:3.27301pt;height:0.47pt;mso-position-horizontal-relative:char;mso-position-vertical-relative:line" coordsize="415,59">
                <v:shape id="Shape 76223"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after="3"/>
        <w:ind w:left="2314" w:right="11"/>
      </w:pPr>
      <w:r>
        <w:t>When using any of the register constraints (</w:t>
      </w:r>
      <w:r>
        <w:rPr>
          <w:rFonts w:ascii="Calibri" w:eastAsia="Calibri" w:hAnsi="Calibri" w:cs="Calibri"/>
        </w:rPr>
        <w:t>wa</w:t>
      </w:r>
      <w:r>
        <w:t xml:space="preserve">, </w:t>
      </w:r>
      <w:r>
        <w:rPr>
          <w:rFonts w:ascii="Calibri" w:eastAsia="Calibri" w:hAnsi="Calibri" w:cs="Calibri"/>
        </w:rPr>
        <w:t>wd</w:t>
      </w:r>
      <w:r>
        <w:t xml:space="preserve">, </w:t>
      </w:r>
      <w:r>
        <w:rPr>
          <w:rFonts w:ascii="Calibri" w:eastAsia="Calibri" w:hAnsi="Calibri" w:cs="Calibri"/>
        </w:rPr>
        <w:t>wf</w:t>
      </w:r>
      <w:r>
        <w:t xml:space="preserve">, </w:t>
      </w:r>
      <w:r>
        <w:rPr>
          <w:rFonts w:ascii="Calibri" w:eastAsia="Calibri" w:hAnsi="Calibri" w:cs="Calibri"/>
        </w:rPr>
        <w:t>wg</w:t>
      </w:r>
      <w:r>
        <w:t xml:space="preserve">, </w:t>
      </w:r>
      <w:r>
        <w:rPr>
          <w:rFonts w:ascii="Calibri" w:eastAsia="Calibri" w:hAnsi="Calibri" w:cs="Calibri"/>
        </w:rPr>
        <w:t>wh</w:t>
      </w:r>
      <w:r>
        <w:t xml:space="preserve">, </w:t>
      </w:r>
      <w:r>
        <w:rPr>
          <w:rFonts w:ascii="Calibri" w:eastAsia="Calibri" w:hAnsi="Calibri" w:cs="Calibri"/>
        </w:rPr>
        <w:t>wi</w:t>
      </w:r>
      <w:r>
        <w:t xml:space="preserve">, </w:t>
      </w:r>
      <w:r>
        <w:rPr>
          <w:rFonts w:ascii="Calibri" w:eastAsia="Calibri" w:hAnsi="Calibri" w:cs="Calibri"/>
        </w:rPr>
        <w:t>wj</w:t>
      </w:r>
      <w:r>
        <w:t xml:space="preserve">, </w:t>
      </w:r>
      <w:r>
        <w:rPr>
          <w:rFonts w:ascii="Calibri" w:eastAsia="Calibri" w:hAnsi="Calibri" w:cs="Calibri"/>
        </w:rPr>
        <w:t>wk</w:t>
      </w:r>
      <w:r>
        <w:t xml:space="preserve">, </w:t>
      </w:r>
      <w:r>
        <w:rPr>
          <w:rFonts w:ascii="Calibri" w:eastAsia="Calibri" w:hAnsi="Calibri" w:cs="Calibri"/>
        </w:rPr>
        <w:t>wl</w:t>
      </w:r>
      <w:r>
        <w:t xml:space="preserve">, </w:t>
      </w:r>
      <w:r>
        <w:rPr>
          <w:rFonts w:ascii="Calibri" w:eastAsia="Calibri" w:hAnsi="Calibri" w:cs="Calibri"/>
        </w:rPr>
        <w:t>wm</w:t>
      </w:r>
      <w:r>
        <w:t xml:space="preserve">, </w:t>
      </w:r>
      <w:r>
        <w:rPr>
          <w:rFonts w:ascii="Calibri" w:eastAsia="Calibri" w:hAnsi="Calibri" w:cs="Calibri"/>
        </w:rPr>
        <w:t>wo</w:t>
      </w:r>
      <w:r>
        <w:t xml:space="preserve">, </w:t>
      </w:r>
      <w:r>
        <w:rPr>
          <w:rFonts w:ascii="Calibri" w:eastAsia="Calibri" w:hAnsi="Calibri" w:cs="Calibri"/>
        </w:rPr>
        <w:t>wp</w:t>
      </w:r>
      <w:r>
        <w:t xml:space="preserve">, </w:t>
      </w:r>
      <w:r>
        <w:rPr>
          <w:rFonts w:ascii="Calibri" w:eastAsia="Calibri" w:hAnsi="Calibri" w:cs="Calibri"/>
        </w:rPr>
        <w:t>wq</w:t>
      </w:r>
      <w:r>
        <w:t xml:space="preserve">, </w:t>
      </w:r>
      <w:r>
        <w:rPr>
          <w:rFonts w:ascii="Calibri" w:eastAsia="Calibri" w:hAnsi="Calibri" w:cs="Calibri"/>
        </w:rPr>
        <w:t>ws</w:t>
      </w:r>
      <w:r>
        <w:t xml:space="preserve">, </w:t>
      </w:r>
      <w:r>
        <w:rPr>
          <w:rFonts w:ascii="Calibri" w:eastAsia="Calibri" w:hAnsi="Calibri" w:cs="Calibri"/>
        </w:rPr>
        <w:t>wt</w:t>
      </w:r>
      <w:r>
        <w:t xml:space="preserve">, </w:t>
      </w:r>
      <w:r>
        <w:rPr>
          <w:rFonts w:ascii="Calibri" w:eastAsia="Calibri" w:hAnsi="Calibri" w:cs="Calibri"/>
        </w:rPr>
        <w:t>wu</w:t>
      </w:r>
      <w:r>
        <w:t xml:space="preserve">, </w:t>
      </w:r>
      <w:r>
        <w:rPr>
          <w:rFonts w:ascii="Calibri" w:eastAsia="Calibri" w:hAnsi="Calibri" w:cs="Calibri"/>
        </w:rPr>
        <w:t>wv</w:t>
      </w:r>
      <w:r>
        <w:t xml:space="preserve">, </w:t>
      </w:r>
      <w:r>
        <w:rPr>
          <w:rFonts w:ascii="Calibri" w:eastAsia="Calibri" w:hAnsi="Calibri" w:cs="Calibri"/>
        </w:rPr>
        <w:t>ww</w:t>
      </w:r>
      <w:r>
        <w:t xml:space="preserve">, or </w:t>
      </w:r>
      <w:r>
        <w:rPr>
          <w:rFonts w:ascii="Calibri" w:eastAsia="Calibri" w:hAnsi="Calibri" w:cs="Calibri"/>
        </w:rPr>
        <w:t>wy</w:t>
      </w:r>
      <w:r>
        <w:t xml:space="preserve">) that take VSX registers, you must use </w:t>
      </w:r>
      <w:r>
        <w:rPr>
          <w:rFonts w:ascii="Calibri" w:eastAsia="Calibri" w:hAnsi="Calibri" w:cs="Calibri"/>
        </w:rPr>
        <w:t xml:space="preserve">%x&lt;n&gt; </w:t>
      </w:r>
      <w:r>
        <w:t>in the template so that the correct register is used. Otherwise the register number output in the assembly file will be incorrect if an Altivec register is an operand of a VSX instruction that expects VSX register numbering.</w:t>
      </w:r>
    </w:p>
    <w:p w:rsidR="00E67239" w:rsidRDefault="00D12257">
      <w:pPr>
        <w:spacing w:after="5" w:line="259" w:lineRule="auto"/>
        <w:ind w:left="1622" w:right="2044"/>
        <w:jc w:val="center"/>
      </w:pPr>
      <w:r>
        <w:rPr>
          <w:rFonts w:ascii="Calibri" w:eastAsia="Calibri" w:hAnsi="Calibri" w:cs="Calibri"/>
          <w:sz w:val="18"/>
        </w:rPr>
        <w:t>asm ("xvadddp %x0,%x1,%x2"</w:t>
      </w:r>
    </w:p>
    <w:p w:rsidR="00E67239" w:rsidRDefault="00D12257">
      <w:pPr>
        <w:spacing w:after="5" w:line="259" w:lineRule="auto"/>
        <w:ind w:left="1622" w:right="2421"/>
        <w:jc w:val="center"/>
      </w:pPr>
      <w:r>
        <w:rPr>
          <w:rFonts w:ascii="Calibri" w:eastAsia="Calibri" w:hAnsi="Calibri" w:cs="Calibri"/>
          <w:sz w:val="18"/>
        </w:rPr>
        <w:t>: "=</w:t>
      </w:r>
      <w:r>
        <w:rPr>
          <w:rFonts w:ascii="Calibri" w:eastAsia="Calibri" w:hAnsi="Calibri" w:cs="Calibri"/>
          <w:sz w:val="18"/>
        </w:rPr>
        <w:t>wa" (v1)</w:t>
      </w:r>
    </w:p>
    <w:p w:rsidR="00E67239" w:rsidRDefault="00D12257">
      <w:pPr>
        <w:spacing w:after="36" w:line="263" w:lineRule="auto"/>
        <w:ind w:left="2304" w:right="2883" w:firstLine="1047"/>
        <w:jc w:val="left"/>
      </w:pPr>
      <w:r>
        <w:rPr>
          <w:rFonts w:ascii="Calibri" w:eastAsia="Calibri" w:hAnsi="Calibri" w:cs="Calibri"/>
          <w:sz w:val="18"/>
        </w:rPr>
        <w:t xml:space="preserve">: "wa" (v2), "wa" (v3)); </w:t>
      </w:r>
      <w:r>
        <w:t>is correct, but:</w:t>
      </w:r>
    </w:p>
    <w:p w:rsidR="00E67239" w:rsidRDefault="00D12257">
      <w:pPr>
        <w:spacing w:after="5" w:line="259" w:lineRule="auto"/>
        <w:ind w:left="1622" w:right="2326"/>
        <w:jc w:val="center"/>
      </w:pPr>
      <w:r>
        <w:rPr>
          <w:rFonts w:ascii="Calibri" w:eastAsia="Calibri" w:hAnsi="Calibri" w:cs="Calibri"/>
          <w:sz w:val="18"/>
        </w:rPr>
        <w:t>asm ("xvadddp %0,%1,%2"</w:t>
      </w:r>
    </w:p>
    <w:p w:rsidR="00E67239" w:rsidRDefault="00D12257">
      <w:pPr>
        <w:spacing w:after="5" w:line="259" w:lineRule="auto"/>
        <w:ind w:left="1622" w:right="2421"/>
        <w:jc w:val="center"/>
      </w:pPr>
      <w:r>
        <w:rPr>
          <w:rFonts w:ascii="Calibri" w:eastAsia="Calibri" w:hAnsi="Calibri" w:cs="Calibri"/>
          <w:sz w:val="18"/>
        </w:rPr>
        <w:t>: "=wa" (v1)</w:t>
      </w:r>
    </w:p>
    <w:p w:rsidR="00E67239" w:rsidRDefault="00D12257">
      <w:pPr>
        <w:spacing w:after="36" w:line="263" w:lineRule="auto"/>
        <w:ind w:left="2304" w:right="2883" w:firstLine="1047"/>
        <w:jc w:val="left"/>
      </w:pPr>
      <w:r>
        <w:rPr>
          <w:rFonts w:ascii="Calibri" w:eastAsia="Calibri" w:hAnsi="Calibri" w:cs="Calibri"/>
          <w:sz w:val="18"/>
        </w:rPr>
        <w:t xml:space="preserve">: "wa" (v2), "wa" (v3)); </w:t>
      </w:r>
      <w:r>
        <w:t>is not correct.</w:t>
      </w:r>
    </w:p>
    <w:p w:rsidR="00E67239" w:rsidRDefault="00D12257">
      <w:pPr>
        <w:spacing w:after="14"/>
        <w:ind w:left="2314" w:right="11"/>
      </w:pPr>
      <w:r>
        <w:t xml:space="preserve">If an instruction only takes Altivec registers, you do not want to use </w:t>
      </w:r>
      <w:r>
        <w:rPr>
          <w:rFonts w:ascii="Calibri" w:eastAsia="Calibri" w:hAnsi="Calibri" w:cs="Calibri"/>
        </w:rPr>
        <w:t>%x&lt;n&gt;</w:t>
      </w:r>
      <w:r>
        <w:t>.</w:t>
      </w:r>
    </w:p>
    <w:p w:rsidR="00E67239" w:rsidRDefault="00D12257">
      <w:pPr>
        <w:spacing w:after="5" w:line="259" w:lineRule="auto"/>
        <w:ind w:left="1622" w:right="2326"/>
        <w:jc w:val="center"/>
      </w:pPr>
      <w:r>
        <w:rPr>
          <w:rFonts w:ascii="Calibri" w:eastAsia="Calibri" w:hAnsi="Calibri" w:cs="Calibri"/>
          <w:sz w:val="18"/>
        </w:rPr>
        <w:t>asm ("xsaddqp %0,%1,%2"</w:t>
      </w:r>
    </w:p>
    <w:p w:rsidR="00E67239" w:rsidRDefault="00D12257">
      <w:pPr>
        <w:spacing w:after="5" w:line="259" w:lineRule="auto"/>
        <w:ind w:left="1622" w:right="2515"/>
        <w:jc w:val="center"/>
      </w:pPr>
      <w:r>
        <w:rPr>
          <w:rFonts w:ascii="Calibri" w:eastAsia="Calibri" w:hAnsi="Calibri" w:cs="Calibri"/>
          <w:sz w:val="18"/>
        </w:rPr>
        <w:t>: "=v" (v1)</w:t>
      </w:r>
    </w:p>
    <w:p w:rsidR="00E67239" w:rsidRDefault="00D12257">
      <w:pPr>
        <w:spacing w:after="32"/>
        <w:ind w:left="2304" w:right="11" w:firstLine="1047"/>
      </w:pPr>
      <w:r>
        <w:rPr>
          <w:rFonts w:ascii="Calibri" w:eastAsia="Calibri" w:hAnsi="Calibri" w:cs="Calibri"/>
          <w:sz w:val="18"/>
        </w:rPr>
        <w:t>: "v" (v2), "</w:t>
      </w:r>
      <w:r>
        <w:rPr>
          <w:rFonts w:ascii="Calibri" w:eastAsia="Calibri" w:hAnsi="Calibri" w:cs="Calibri"/>
          <w:sz w:val="18"/>
        </w:rPr>
        <w:t xml:space="preserve">v" (v3)); </w:t>
      </w:r>
      <w:r>
        <w:t xml:space="preserve">is correct because the </w:t>
      </w:r>
      <w:r>
        <w:rPr>
          <w:rFonts w:ascii="Calibri" w:eastAsia="Calibri" w:hAnsi="Calibri" w:cs="Calibri"/>
        </w:rPr>
        <w:t xml:space="preserve">xsaddqp </w:t>
      </w:r>
      <w:r>
        <w:t>instruction only takes Altivec registers, while:</w:t>
      </w:r>
    </w:p>
    <w:p w:rsidR="00E67239" w:rsidRDefault="00D12257">
      <w:pPr>
        <w:spacing w:after="5" w:line="259" w:lineRule="auto"/>
        <w:ind w:left="1622" w:right="2044"/>
        <w:jc w:val="center"/>
      </w:pPr>
      <w:r>
        <w:rPr>
          <w:rFonts w:ascii="Calibri" w:eastAsia="Calibri" w:hAnsi="Calibri" w:cs="Calibri"/>
          <w:sz w:val="18"/>
        </w:rPr>
        <w:t>asm ("xsaddqp %x0,%x1,%x2"</w:t>
      </w:r>
    </w:p>
    <w:p w:rsidR="00E67239" w:rsidRDefault="00D12257">
      <w:pPr>
        <w:spacing w:after="5" w:line="259" w:lineRule="auto"/>
        <w:ind w:left="1622" w:right="2515"/>
        <w:jc w:val="center"/>
      </w:pPr>
      <w:r>
        <w:rPr>
          <w:rFonts w:ascii="Calibri" w:eastAsia="Calibri" w:hAnsi="Calibri" w:cs="Calibri"/>
          <w:sz w:val="18"/>
        </w:rPr>
        <w:t>: "=v" (v1)</w:t>
      </w:r>
    </w:p>
    <w:p w:rsidR="00E67239" w:rsidRDefault="00D12257">
      <w:pPr>
        <w:spacing w:after="98" w:line="259" w:lineRule="auto"/>
        <w:ind w:left="1622" w:right="1479"/>
        <w:jc w:val="center"/>
      </w:pPr>
      <w:r>
        <w:rPr>
          <w:rFonts w:ascii="Calibri" w:eastAsia="Calibri" w:hAnsi="Calibri" w:cs="Calibri"/>
          <w:sz w:val="18"/>
        </w:rPr>
        <w:t>: "v" (v2), "v" (v3));</w:t>
      </w:r>
    </w:p>
    <w:p w:rsidR="00E67239" w:rsidRDefault="00D12257">
      <w:pPr>
        <w:spacing w:after="155"/>
        <w:ind w:left="2314" w:right="11"/>
      </w:pPr>
      <w:r>
        <w:t>is incorrect.</w:t>
      </w:r>
    </w:p>
    <w:p w:rsidR="00E67239" w:rsidRDefault="00D12257">
      <w:pPr>
        <w:spacing w:after="117" w:line="391" w:lineRule="auto"/>
        <w:ind w:left="1147" w:right="416"/>
        <w:jc w:val="left"/>
      </w:pPr>
      <w:r>
        <w:rPr>
          <w:rFonts w:ascii="Calibri" w:eastAsia="Calibri" w:hAnsi="Calibri" w:cs="Calibri"/>
        </w:rPr>
        <w:t>wb</w:t>
      </w:r>
      <w:r>
        <w:rPr>
          <w:rFonts w:ascii="Calibri" w:eastAsia="Calibri" w:hAnsi="Calibri" w:cs="Calibri"/>
        </w:rPr>
        <w:tab/>
      </w:r>
      <w:r>
        <w:t>Altivec register if ‘</w:t>
      </w:r>
      <w:r>
        <w:rPr>
          <w:rFonts w:ascii="Calibri" w:eastAsia="Calibri" w:hAnsi="Calibri" w:cs="Calibri"/>
        </w:rPr>
        <w:t>-mcpu=power9</w:t>
      </w:r>
      <w:r>
        <w:t xml:space="preserve">’ is used or NO </w:t>
      </w:r>
      <w:r>
        <w:rPr>
          <w:rFonts w:ascii="Calibri" w:eastAsia="Calibri" w:hAnsi="Calibri" w:cs="Calibri"/>
          <w:noProof/>
        </w:rPr>
        <mc:AlternateContent>
          <mc:Choice Requires="wpg">
            <w:drawing>
              <wp:inline distT="0" distB="0" distL="0" distR="0">
                <wp:extent cx="41567" cy="5969"/>
                <wp:effectExtent l="0" t="0" r="0" b="0"/>
                <wp:docPr id="1159353" name="Group 115935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297" name="Shape 7629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353" style="width:3.27301pt;height:0.47pt;mso-position-horizontal-relative:char;mso-position-vertical-relative:line" coordsize="415,59">
                <v:shape id="Shape 76297"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wd</w:t>
      </w:r>
      <w:r>
        <w:rPr>
          <w:rFonts w:ascii="Calibri" w:eastAsia="Calibri" w:hAnsi="Calibri" w:cs="Calibri"/>
        </w:rPr>
        <w:tab/>
      </w:r>
      <w:r>
        <w:t xml:space="preserve">VSX vector register to hold vector double data or NO </w:t>
      </w:r>
      <w:r>
        <w:rPr>
          <w:rFonts w:ascii="Calibri" w:eastAsia="Calibri" w:hAnsi="Calibri" w:cs="Calibri"/>
          <w:noProof/>
        </w:rPr>
        <mc:AlternateContent>
          <mc:Choice Requires="wpg">
            <w:drawing>
              <wp:inline distT="0" distB="0" distL="0" distR="0">
                <wp:extent cx="41567" cy="5969"/>
                <wp:effectExtent l="0" t="0" r="0" b="0"/>
                <wp:docPr id="1159354" name="Group 115935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01" name="Shape 7630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354" style="width:3.27301pt;height:0.47pt;mso-position-horizontal-relative:char;mso-position-vertical-relative:line" coordsize="415,59">
                <v:shape id="Shape 76301"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we </w:t>
      </w:r>
      <w:r>
        <w:t>VSX register if the ‘</w:t>
      </w:r>
      <w:r>
        <w:rPr>
          <w:rFonts w:ascii="Calibri" w:eastAsia="Calibri" w:hAnsi="Calibri" w:cs="Calibri"/>
        </w:rPr>
        <w:t>-mcpu=power9</w:t>
      </w:r>
      <w:r>
        <w:t>’ and ‘</w:t>
      </w:r>
      <w:r>
        <w:rPr>
          <w:rFonts w:ascii="Calibri" w:eastAsia="Calibri" w:hAnsi="Calibri" w:cs="Calibri"/>
        </w:rPr>
        <w:t>-m64</w:t>
      </w:r>
      <w:r>
        <w:t xml:space="preserve">’ options were used or NO </w:t>
      </w:r>
      <w:r>
        <w:rPr>
          <w:rFonts w:ascii="Calibri" w:eastAsia="Calibri" w:hAnsi="Calibri" w:cs="Calibri"/>
          <w:noProof/>
        </w:rPr>
        <mc:AlternateContent>
          <mc:Choice Requires="wpg">
            <w:drawing>
              <wp:inline distT="0" distB="0" distL="0" distR="0">
                <wp:extent cx="41567" cy="5969"/>
                <wp:effectExtent l="0" t="0" r="0" b="0"/>
                <wp:docPr id="1159450" name="Group 115945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47" name="Shape 7634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0" style="width:3.27299pt;height:0.47pt;mso-position-horizontal-relative:char;mso-position-vertical-relative:line" coordsize="415,59">
                <v:shape id="Shape 76347"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after="4" w:line="375" w:lineRule="auto"/>
        <w:ind w:left="1147" w:right="11"/>
        <w:jc w:val="left"/>
      </w:pPr>
      <w:r>
        <w:rPr>
          <w:rFonts w:ascii="Calibri" w:eastAsia="Calibri" w:hAnsi="Calibri" w:cs="Calibri"/>
          <w:noProof/>
        </w:rPr>
        <mc:AlternateContent>
          <mc:Choice Requires="wpg">
            <w:drawing>
              <wp:anchor distT="0" distB="0" distL="114300" distR="114300" simplePos="0" relativeHeight="251666432" behindDoc="1" locked="0" layoutInCell="1" allowOverlap="1">
                <wp:simplePos x="0" y="0"/>
                <wp:positionH relativeFrom="column">
                  <wp:posOffset>4619664</wp:posOffset>
                </wp:positionH>
                <wp:positionV relativeFrom="paragraph">
                  <wp:posOffset>92716</wp:posOffset>
                </wp:positionV>
                <wp:extent cx="436600" cy="479247"/>
                <wp:effectExtent l="0" t="0" r="0" b="0"/>
                <wp:wrapNone/>
                <wp:docPr id="1159451" name="Group 1159451"/>
                <wp:cNvGraphicFramePr/>
                <a:graphic xmlns:a="http://schemas.openxmlformats.org/drawingml/2006/main">
                  <a:graphicData uri="http://schemas.microsoft.com/office/word/2010/wordprocessingGroup">
                    <wpg:wgp>
                      <wpg:cNvGrpSpPr/>
                      <wpg:grpSpPr>
                        <a:xfrm>
                          <a:off x="0" y="0"/>
                          <a:ext cx="436600" cy="479247"/>
                          <a:chOff x="0" y="0"/>
                          <a:chExt cx="436600" cy="479247"/>
                        </a:xfrm>
                      </wpg:grpSpPr>
                      <wps:wsp>
                        <wps:cNvPr id="76351" name="Shape 7635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76357" name="Shape 76357"/>
                        <wps:cNvSpPr/>
                        <wps:spPr>
                          <a:xfrm>
                            <a:off x="170866" y="239623"/>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76361" name="Shape 76361"/>
                        <wps:cNvSpPr/>
                        <wps:spPr>
                          <a:xfrm>
                            <a:off x="395033" y="479247"/>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9451" style="width:34.378pt;height:37.736pt;position:absolute;z-index:-2147483630;mso-position-horizontal-relative:text;mso-position-horizontal:absolute;margin-left:363.753pt;mso-position-vertical-relative:text;margin-top:7.30046pt;" coordsize="4366,4792">
                <v:shape id="Shape 76351" style="position:absolute;width:415;height:0;left:0;top:0;" coordsize="41567,0" path="m0,0l41567,0">
                  <v:stroke weight="0.47pt" endcap="flat" joinstyle="miter" miterlimit="10" on="true" color="#000000"/>
                  <v:fill on="false" color="#000000" opacity="0"/>
                </v:shape>
                <v:shape id="Shape 76357" style="position:absolute;width:415;height:0;left:1708;top:2396;" coordsize="41567,0" path="m0,0l41567,0">
                  <v:stroke weight="0.47pt" endcap="flat" joinstyle="miter" miterlimit="10" on="true" color="#000000"/>
                  <v:fill on="false" color="#000000" opacity="0"/>
                </v:shape>
                <v:shape id="Shape 76361" style="position:absolute;width:415;height:0;left:3950;top:4792;" coordsize="41567,0" path="m0,0l41567,0">
                  <v:stroke weight="0.47pt" endcap="flat" joinstyle="miter" miterlimit="10" on="true" color="#000000"/>
                  <v:fill on="false" color="#000000" opacity="0"/>
                </v:shape>
              </v:group>
            </w:pict>
          </mc:Fallback>
        </mc:AlternateContent>
      </w:r>
      <w:r>
        <w:rPr>
          <w:rFonts w:ascii="Calibri" w:eastAsia="Calibri" w:hAnsi="Calibri" w:cs="Calibri"/>
        </w:rPr>
        <w:t>wf</w:t>
      </w:r>
      <w:r>
        <w:rPr>
          <w:rFonts w:ascii="Calibri" w:eastAsia="Calibri" w:hAnsi="Calibri" w:cs="Calibri"/>
        </w:rPr>
        <w:tab/>
      </w:r>
      <w:r>
        <w:t xml:space="preserve">VSX vector register to hold vector float data or NO REGS. </w:t>
      </w:r>
      <w:r>
        <w:rPr>
          <w:rFonts w:ascii="Calibri" w:eastAsia="Calibri" w:hAnsi="Calibri" w:cs="Calibri"/>
        </w:rPr>
        <w:t>wg</w:t>
      </w:r>
      <w:r>
        <w:rPr>
          <w:rFonts w:ascii="Calibri" w:eastAsia="Calibri" w:hAnsi="Calibri" w:cs="Calibri"/>
        </w:rPr>
        <w:tab/>
      </w:r>
      <w:r>
        <w:t>If ‘</w:t>
      </w:r>
      <w:r>
        <w:rPr>
          <w:rFonts w:ascii="Calibri" w:eastAsia="Calibri" w:hAnsi="Calibri" w:cs="Calibri"/>
        </w:rPr>
        <w:t>-mmfpgpr</w:t>
      </w:r>
      <w:r>
        <w:t>’ was used, a floating point register o</w:t>
      </w:r>
      <w:r>
        <w:t xml:space="preserve">r NO REGS. </w:t>
      </w:r>
      <w:r>
        <w:rPr>
          <w:rFonts w:ascii="Calibri" w:eastAsia="Calibri" w:hAnsi="Calibri" w:cs="Calibri"/>
        </w:rPr>
        <w:t>wh</w:t>
      </w:r>
      <w:r>
        <w:rPr>
          <w:rFonts w:ascii="Calibri" w:eastAsia="Calibri" w:hAnsi="Calibri" w:cs="Calibri"/>
        </w:rPr>
        <w:tab/>
      </w:r>
      <w:r>
        <w:t>Floating point register if direct moves are available, or NO REGS.</w:t>
      </w:r>
    </w:p>
    <w:p w:rsidR="00E67239" w:rsidRDefault="00D12257">
      <w:pPr>
        <w:spacing w:line="320" w:lineRule="auto"/>
        <w:ind w:left="1147" w:right="11"/>
      </w:pPr>
      <w:r>
        <w:rPr>
          <w:rFonts w:ascii="Calibri" w:eastAsia="Calibri" w:hAnsi="Calibri" w:cs="Calibri"/>
        </w:rPr>
        <w:t xml:space="preserve">wi </w:t>
      </w:r>
      <w:r>
        <w:t xml:space="preserve">FP or VSX register to hold 64-bit integers for VSX insns or NO </w:t>
      </w:r>
      <w:r>
        <w:rPr>
          <w:rFonts w:ascii="Calibri" w:eastAsia="Calibri" w:hAnsi="Calibri" w:cs="Calibri"/>
          <w:noProof/>
        </w:rPr>
        <mc:AlternateContent>
          <mc:Choice Requires="wpg">
            <w:drawing>
              <wp:inline distT="0" distB="0" distL="0" distR="0">
                <wp:extent cx="41567" cy="5969"/>
                <wp:effectExtent l="0" t="0" r="0" b="0"/>
                <wp:docPr id="1159452" name="Group 115945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66" name="Shape 7636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2" style="width:3.27299pt;height:0.47pt;mso-position-horizontal-relative:char;mso-position-vertical-relative:line" coordsize="415,59">
                <v:shape id="Shape 76366"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wj </w:t>
      </w:r>
      <w:r>
        <w:t xml:space="preserve">FP or VSX register to hold 64-bit integers for direct moves or NO </w:t>
      </w:r>
      <w:r>
        <w:rPr>
          <w:rFonts w:ascii="Calibri" w:eastAsia="Calibri" w:hAnsi="Calibri" w:cs="Calibri"/>
          <w:noProof/>
        </w:rPr>
        <mc:AlternateContent>
          <mc:Choice Requires="wpg">
            <w:drawing>
              <wp:inline distT="0" distB="0" distL="0" distR="0">
                <wp:extent cx="41567" cy="5969"/>
                <wp:effectExtent l="0" t="0" r="0" b="0"/>
                <wp:docPr id="1159453" name="Group 115945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71" name="Shape 7637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3" style="width:3.27299pt;height:0.47pt;mso-position-horizontal-relative:char;mso-position-vertical-relative:line" coordsize="415,59">
                <v:shape id="Shape 76371"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wk </w:t>
      </w:r>
      <w:r>
        <w:t xml:space="preserve">FP or VSX register to hold 64-bit doubles for direct moves or NO </w:t>
      </w:r>
      <w:r>
        <w:rPr>
          <w:rFonts w:ascii="Calibri" w:eastAsia="Calibri" w:hAnsi="Calibri" w:cs="Calibri"/>
          <w:noProof/>
        </w:rPr>
        <mc:AlternateContent>
          <mc:Choice Requires="wpg">
            <w:drawing>
              <wp:inline distT="0" distB="0" distL="0" distR="0">
                <wp:extent cx="41567" cy="5969"/>
                <wp:effectExtent l="0" t="0" r="0" b="0"/>
                <wp:docPr id="1159455" name="Group 115945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76" name="Shape 7637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5" style="width:3.27299pt;height:0.47pt;mso-position-horizontal-relative:char;mso-position-vertical-relative:line" coordsize="415,59">
                <v:shape id="Shape 76376"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wl </w:t>
      </w:r>
      <w:r>
        <w:t xml:space="preserve">Floating point register if the LFIWAX instruction is enabled or NO </w:t>
      </w:r>
      <w:r>
        <w:rPr>
          <w:rFonts w:ascii="Calibri" w:eastAsia="Calibri" w:hAnsi="Calibri" w:cs="Calibri"/>
          <w:noProof/>
        </w:rPr>
        <mc:AlternateContent>
          <mc:Choice Requires="wpg">
            <w:drawing>
              <wp:inline distT="0" distB="0" distL="0" distR="0">
                <wp:extent cx="41567" cy="5969"/>
                <wp:effectExtent l="0" t="0" r="0" b="0"/>
                <wp:docPr id="1159456" name="Group 115945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81" name="Shape 7638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6" style="width:3.27299pt;height:0.47pt;mso-position-horizontal-relative:char;mso-position-vertical-relative:line" coordsize="415,59">
                <v:shape id="Shape 76381"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tabs>
          <w:tab w:val="center" w:pos="1267"/>
          <w:tab w:val="right" w:pos="8640"/>
        </w:tabs>
        <w:spacing w:after="132"/>
        <w:ind w:left="0" w:firstLine="0"/>
        <w:jc w:val="left"/>
      </w:pPr>
      <w:r>
        <w:rPr>
          <w:rFonts w:ascii="Calibri" w:eastAsia="Calibri" w:hAnsi="Calibri" w:cs="Calibri"/>
        </w:rPr>
        <w:tab/>
      </w:r>
      <w:r>
        <w:rPr>
          <w:rFonts w:ascii="Calibri" w:eastAsia="Calibri" w:hAnsi="Calibri" w:cs="Calibri"/>
        </w:rPr>
        <w:t>wm</w:t>
      </w:r>
      <w:r>
        <w:rPr>
          <w:rFonts w:ascii="Calibri" w:eastAsia="Calibri" w:hAnsi="Calibri" w:cs="Calibri"/>
        </w:rPr>
        <w:tab/>
      </w:r>
      <w:r>
        <w:t xml:space="preserve">VSX register if direct move instructions are enabled, or NO </w:t>
      </w:r>
      <w:r>
        <w:rPr>
          <w:rFonts w:ascii="Calibri" w:eastAsia="Calibri" w:hAnsi="Calibri" w:cs="Calibri"/>
          <w:noProof/>
        </w:rPr>
        <mc:AlternateContent>
          <mc:Choice Requires="wpg">
            <w:drawing>
              <wp:inline distT="0" distB="0" distL="0" distR="0">
                <wp:extent cx="41567" cy="5969"/>
                <wp:effectExtent l="0" t="0" r="0" b="0"/>
                <wp:docPr id="1159457" name="Group 115945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85" name="Shape 7638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7" style="width:3.27301pt;height:0.47pt;mso-position-horizontal-relative:char;mso-position-vertical-relative:line" coordsize="415,59">
                <v:shape id="Shape 76385"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tabs>
          <w:tab w:val="center" w:pos="1267"/>
          <w:tab w:val="center" w:pos="3496"/>
        </w:tabs>
        <w:spacing w:after="131"/>
        <w:ind w:left="0" w:firstLine="0"/>
        <w:jc w:val="left"/>
      </w:pPr>
      <w:r>
        <w:rPr>
          <w:rFonts w:ascii="Calibri" w:eastAsia="Calibri" w:hAnsi="Calibri" w:cs="Calibri"/>
        </w:rPr>
        <w:tab/>
      </w:r>
      <w:r>
        <w:rPr>
          <w:rFonts w:ascii="Calibri" w:eastAsia="Calibri" w:hAnsi="Calibri" w:cs="Calibri"/>
        </w:rPr>
        <w:t>wn</w:t>
      </w:r>
      <w:r>
        <w:rPr>
          <w:rFonts w:ascii="Calibri" w:eastAsia="Calibri" w:hAnsi="Calibri" w:cs="Calibri"/>
        </w:rPr>
        <w:tab/>
      </w:r>
      <w:r>
        <w:t xml:space="preserve">No register (NO </w:t>
      </w:r>
      <w:r>
        <w:rPr>
          <w:rFonts w:ascii="Calibri" w:eastAsia="Calibri" w:hAnsi="Calibri" w:cs="Calibri"/>
          <w:noProof/>
        </w:rPr>
        <mc:AlternateContent>
          <mc:Choice Requires="wpg">
            <w:drawing>
              <wp:inline distT="0" distB="0" distL="0" distR="0">
                <wp:extent cx="41567" cy="5969"/>
                <wp:effectExtent l="0" t="0" r="0" b="0"/>
                <wp:docPr id="1159459" name="Group 115945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89" name="Shape 7638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59" style="width:3.27301pt;height:0.47pt;mso-position-horizontal-relative:char;mso-position-vertical-relative:line" coordsize="415,59">
                <v:shape id="Shape 76389"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tabs>
          <w:tab w:val="center" w:pos="1267"/>
          <w:tab w:val="right" w:pos="8640"/>
        </w:tabs>
        <w:spacing w:after="131"/>
        <w:ind w:left="0" w:firstLine="0"/>
        <w:jc w:val="left"/>
      </w:pPr>
      <w:r>
        <w:rPr>
          <w:rFonts w:ascii="Calibri" w:eastAsia="Calibri" w:hAnsi="Calibri" w:cs="Calibri"/>
        </w:rPr>
        <w:tab/>
      </w:r>
      <w:r>
        <w:rPr>
          <w:rFonts w:ascii="Calibri" w:eastAsia="Calibri" w:hAnsi="Calibri" w:cs="Calibri"/>
        </w:rPr>
        <w:t>wo</w:t>
      </w:r>
      <w:r>
        <w:rPr>
          <w:rFonts w:ascii="Calibri" w:eastAsia="Calibri" w:hAnsi="Calibri" w:cs="Calibri"/>
        </w:rPr>
        <w:tab/>
      </w:r>
      <w:r>
        <w:t xml:space="preserve">VSX </w:t>
      </w:r>
      <w:r>
        <w:t xml:space="preserve">register to use for ISA 3.0 vector instructions, or NO </w:t>
      </w:r>
      <w:r>
        <w:rPr>
          <w:rFonts w:ascii="Calibri" w:eastAsia="Calibri" w:hAnsi="Calibri" w:cs="Calibri"/>
          <w:noProof/>
        </w:rPr>
        <mc:AlternateContent>
          <mc:Choice Requires="wpg">
            <w:drawing>
              <wp:inline distT="0" distB="0" distL="0" distR="0">
                <wp:extent cx="41567" cy="5969"/>
                <wp:effectExtent l="0" t="0" r="0" b="0"/>
                <wp:docPr id="1159461" name="Group 115946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93" name="Shape 7639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61" style="width:3.27301pt;height:0.47pt;mso-position-horizontal-relative:char;mso-position-vertical-relative:line" coordsize="415,59">
                <v:shape id="Shape 76393"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after="137"/>
        <w:ind w:left="2289" w:right="11" w:hanging="1152"/>
      </w:pPr>
      <w:r>
        <w:rPr>
          <w:rFonts w:ascii="Calibri" w:eastAsia="Calibri" w:hAnsi="Calibri" w:cs="Calibri"/>
        </w:rPr>
        <w:t>wp</w:t>
      </w:r>
      <w:r>
        <w:rPr>
          <w:rFonts w:ascii="Calibri" w:eastAsia="Calibri" w:hAnsi="Calibri" w:cs="Calibri"/>
        </w:rPr>
        <w:tab/>
      </w:r>
      <w:r>
        <w:t xml:space="preserve">VSX register to use for IEEE 128-bit floating point TFmode, or NO </w:t>
      </w:r>
      <w:r>
        <w:rPr>
          <w:rFonts w:ascii="Calibri" w:eastAsia="Calibri" w:hAnsi="Calibri" w:cs="Calibri"/>
          <w:noProof/>
        </w:rPr>
        <mc:AlternateContent>
          <mc:Choice Requires="wpg">
            <w:drawing>
              <wp:inline distT="0" distB="0" distL="0" distR="0">
                <wp:extent cx="41567" cy="5969"/>
                <wp:effectExtent l="0" t="0" r="0" b="0"/>
                <wp:docPr id="1159463" name="Group 115946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398" name="Shape 7639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63" style="width:3.27299pt;height:0.47pt;mso-position-horizontal-relative:char;mso-position-vertical-relative:line" coordsize="415,59">
                <v:shape id="Shape 76398"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tabs>
          <w:tab w:val="center" w:pos="1267"/>
          <w:tab w:val="right" w:pos="8640"/>
        </w:tabs>
        <w:spacing w:after="131"/>
        <w:ind w:left="0" w:firstLine="0"/>
        <w:jc w:val="left"/>
      </w:pPr>
      <w:r>
        <w:rPr>
          <w:rFonts w:ascii="Calibri" w:eastAsia="Calibri" w:hAnsi="Calibri" w:cs="Calibri"/>
        </w:rPr>
        <w:tab/>
      </w:r>
      <w:r>
        <w:rPr>
          <w:rFonts w:ascii="Calibri" w:eastAsia="Calibri" w:hAnsi="Calibri" w:cs="Calibri"/>
        </w:rPr>
        <w:t>wq</w:t>
      </w:r>
      <w:r>
        <w:rPr>
          <w:rFonts w:ascii="Calibri" w:eastAsia="Calibri" w:hAnsi="Calibri" w:cs="Calibri"/>
        </w:rPr>
        <w:tab/>
      </w:r>
      <w:r>
        <w:t xml:space="preserve">VSX register to use for IEEE 128-bit floating point, or NO </w:t>
      </w:r>
      <w:r>
        <w:rPr>
          <w:rFonts w:ascii="Calibri" w:eastAsia="Calibri" w:hAnsi="Calibri" w:cs="Calibri"/>
          <w:noProof/>
        </w:rPr>
        <mc:AlternateContent>
          <mc:Choice Requires="wpg">
            <w:drawing>
              <wp:inline distT="0" distB="0" distL="0" distR="0">
                <wp:extent cx="41567" cy="5969"/>
                <wp:effectExtent l="0" t="0" r="0" b="0"/>
                <wp:docPr id="1159464" name="Group 115946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02" name="Shape 7640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64" style="width:3.27301pt;height:0.47pt;mso-position-horizontal-relative:char;mso-position-vertical-relative:line" coordsize="415,59">
                <v:shape id="Shape 76402"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after="137"/>
        <w:ind w:left="2289" w:right="11" w:hanging="1152"/>
      </w:pPr>
      <w:r>
        <w:rPr>
          <w:rFonts w:ascii="Calibri" w:eastAsia="Calibri" w:hAnsi="Calibri" w:cs="Calibri"/>
        </w:rPr>
        <w:t xml:space="preserve">wr </w:t>
      </w:r>
      <w:r>
        <w:t>General purpose register if 64-bit instructio</w:t>
      </w:r>
      <w:r>
        <w:t xml:space="preserve">ns are enabled or NO </w:t>
      </w:r>
      <w:r>
        <w:rPr>
          <w:rFonts w:ascii="Calibri" w:eastAsia="Calibri" w:hAnsi="Calibri" w:cs="Calibri"/>
          <w:noProof/>
        </w:rPr>
        <mc:AlternateContent>
          <mc:Choice Requires="wpg">
            <w:drawing>
              <wp:inline distT="0" distB="0" distL="0" distR="0">
                <wp:extent cx="41567" cy="5969"/>
                <wp:effectExtent l="0" t="0" r="0" b="0"/>
                <wp:docPr id="1159466" name="Group 115946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07" name="Shape 7640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66" style="width:3.27299pt;height:0.47pt;mso-position-horizontal-relative:char;mso-position-vertical-relative:line" coordsize="415,59">
                <v:shape id="Shape 76407"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after="0" w:line="374" w:lineRule="auto"/>
        <w:ind w:left="1147" w:right="11"/>
      </w:pPr>
      <w:r>
        <w:rPr>
          <w:rFonts w:ascii="Calibri" w:eastAsia="Calibri" w:hAnsi="Calibri" w:cs="Calibri"/>
          <w:noProof/>
        </w:rPr>
        <mc:AlternateContent>
          <mc:Choice Requires="wpg">
            <w:drawing>
              <wp:anchor distT="0" distB="0" distL="114300" distR="114300" simplePos="0" relativeHeight="251667456" behindDoc="1" locked="0" layoutInCell="1" allowOverlap="1">
                <wp:simplePos x="0" y="0"/>
                <wp:positionH relativeFrom="column">
                  <wp:posOffset>4500360</wp:posOffset>
                </wp:positionH>
                <wp:positionV relativeFrom="paragraph">
                  <wp:posOffset>92739</wp:posOffset>
                </wp:positionV>
                <wp:extent cx="366382" cy="239624"/>
                <wp:effectExtent l="0" t="0" r="0" b="0"/>
                <wp:wrapNone/>
                <wp:docPr id="1159467" name="Group 1159467"/>
                <wp:cNvGraphicFramePr/>
                <a:graphic xmlns:a="http://schemas.openxmlformats.org/drawingml/2006/main">
                  <a:graphicData uri="http://schemas.microsoft.com/office/word/2010/wordprocessingGroup">
                    <wpg:wgp>
                      <wpg:cNvGrpSpPr/>
                      <wpg:grpSpPr>
                        <a:xfrm>
                          <a:off x="0" y="0"/>
                          <a:ext cx="366382" cy="239624"/>
                          <a:chOff x="0" y="0"/>
                          <a:chExt cx="366382" cy="239624"/>
                        </a:xfrm>
                      </wpg:grpSpPr>
                      <wps:wsp>
                        <wps:cNvPr id="76411" name="Shape 76411"/>
                        <wps:cNvSpPr/>
                        <wps:spPr>
                          <a:xfrm>
                            <a:off x="324815"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76415" name="Shape 76415"/>
                        <wps:cNvSpPr/>
                        <wps:spPr>
                          <a:xfrm>
                            <a:off x="0" y="239624"/>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59467" style="width:28.849pt;height:18.868pt;position:absolute;z-index:-2147483574;mso-position-horizontal-relative:text;mso-position-horizontal:absolute;margin-left:354.359pt;mso-position-vertical-relative:text;margin-top:7.30228pt;" coordsize="3663,2396">
                <v:shape id="Shape 76411" style="position:absolute;width:415;height:0;left:3248;top:0;" coordsize="41567,0" path="m0,0l41567,0">
                  <v:stroke weight="0.47pt" endcap="flat" joinstyle="miter" miterlimit="10" on="true" color="#000000"/>
                  <v:fill on="false" color="#000000" opacity="0"/>
                </v:shape>
                <v:shape id="Shape 76415" style="position:absolute;width:415;height:0;left:0;top:2396;" coordsize="41567,0" path="m0,0l41567,0">
                  <v:stroke weight="0.47pt" endcap="flat" joinstyle="miter" miterlimit="10" on="true" color="#000000"/>
                  <v:fill on="false" color="#000000" opacity="0"/>
                </v:shape>
              </v:group>
            </w:pict>
          </mc:Fallback>
        </mc:AlternateContent>
      </w:r>
      <w:r>
        <w:rPr>
          <w:rFonts w:ascii="Calibri" w:eastAsia="Calibri" w:hAnsi="Calibri" w:cs="Calibri"/>
        </w:rPr>
        <w:t>ws</w:t>
      </w:r>
      <w:r>
        <w:rPr>
          <w:rFonts w:ascii="Calibri" w:eastAsia="Calibri" w:hAnsi="Calibri" w:cs="Calibri"/>
        </w:rPr>
        <w:tab/>
      </w:r>
      <w:r>
        <w:t xml:space="preserve">VSX vector register to hold scalar double values or NO REGS. </w:t>
      </w:r>
      <w:r>
        <w:rPr>
          <w:rFonts w:ascii="Calibri" w:eastAsia="Calibri" w:hAnsi="Calibri" w:cs="Calibri"/>
        </w:rPr>
        <w:t>wt</w:t>
      </w:r>
      <w:r>
        <w:rPr>
          <w:rFonts w:ascii="Calibri" w:eastAsia="Calibri" w:hAnsi="Calibri" w:cs="Calibri"/>
        </w:rPr>
        <w:tab/>
      </w:r>
      <w:r>
        <w:t>VSX vector register to hold 128 bit integer or NO REGS.</w:t>
      </w:r>
    </w:p>
    <w:p w:rsidR="00E67239" w:rsidRDefault="00D12257">
      <w:pPr>
        <w:spacing w:after="137"/>
        <w:ind w:left="2289" w:right="11" w:hanging="1152"/>
      </w:pPr>
      <w:r>
        <w:rPr>
          <w:rFonts w:ascii="Calibri" w:eastAsia="Calibri" w:hAnsi="Calibri" w:cs="Calibri"/>
        </w:rPr>
        <w:t xml:space="preserve">wu </w:t>
      </w:r>
      <w:r>
        <w:t xml:space="preserve">Altivec register to use for float/32-bit int loads/stores or NO </w:t>
      </w:r>
      <w:r>
        <w:rPr>
          <w:rFonts w:ascii="Calibri" w:eastAsia="Calibri" w:hAnsi="Calibri" w:cs="Calibri"/>
          <w:noProof/>
        </w:rPr>
        <mc:AlternateContent>
          <mc:Choice Requires="wpg">
            <w:drawing>
              <wp:inline distT="0" distB="0" distL="0" distR="0">
                <wp:extent cx="41567" cy="5969"/>
                <wp:effectExtent l="0" t="0" r="0" b="0"/>
                <wp:docPr id="1159469" name="Group 115946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20" name="Shape 7642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69" style="width:3.27299pt;height:0.47pt;mso-position-horizontal-relative:char;mso-position-vertical-relative:line" coordsize="415,59">
                <v:shape id="Shape 76420"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tabs>
          <w:tab w:val="center" w:pos="1267"/>
          <w:tab w:val="center" w:pos="5194"/>
        </w:tabs>
        <w:spacing w:after="132"/>
        <w:ind w:left="0" w:firstLine="0"/>
        <w:jc w:val="left"/>
      </w:pPr>
      <w:r>
        <w:rPr>
          <w:rFonts w:ascii="Calibri" w:eastAsia="Calibri" w:hAnsi="Calibri" w:cs="Calibri"/>
        </w:rPr>
        <w:tab/>
      </w:r>
      <w:r>
        <w:rPr>
          <w:rFonts w:ascii="Calibri" w:eastAsia="Calibri" w:hAnsi="Calibri" w:cs="Calibri"/>
        </w:rPr>
        <w:t>wv</w:t>
      </w:r>
      <w:r>
        <w:rPr>
          <w:rFonts w:ascii="Calibri" w:eastAsia="Calibri" w:hAnsi="Calibri" w:cs="Calibri"/>
        </w:rPr>
        <w:tab/>
      </w:r>
      <w:r>
        <w:t xml:space="preserve">Altivec register to use for double loads/stores or NO </w:t>
      </w:r>
      <w:r>
        <w:rPr>
          <w:rFonts w:ascii="Calibri" w:eastAsia="Calibri" w:hAnsi="Calibri" w:cs="Calibri"/>
          <w:noProof/>
        </w:rPr>
        <mc:AlternateContent>
          <mc:Choice Requires="wpg">
            <w:drawing>
              <wp:inline distT="0" distB="0" distL="0" distR="0">
                <wp:extent cx="41567" cy="5969"/>
                <wp:effectExtent l="0" t="0" r="0" b="0"/>
                <wp:docPr id="1159471" name="Group 115947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24" name="Shape 7642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71" style="width:3.27301pt;height:0.47pt;mso-position-horizontal-relative:char;mso-position-vertical-relative:line" coordsize="415,59">
                <v:shape id="Shape 76424"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line="311" w:lineRule="auto"/>
        <w:ind w:left="1147" w:right="11"/>
      </w:pPr>
      <w:r>
        <w:rPr>
          <w:rFonts w:ascii="Calibri" w:eastAsia="Calibri" w:hAnsi="Calibri" w:cs="Calibri"/>
        </w:rPr>
        <w:t xml:space="preserve">ww </w:t>
      </w:r>
      <w:r>
        <w:t>FP or VSX register to perform float operations under ‘</w:t>
      </w:r>
      <w:r>
        <w:rPr>
          <w:rFonts w:ascii="Calibri" w:eastAsia="Calibri" w:hAnsi="Calibri" w:cs="Calibri"/>
        </w:rPr>
        <w:t>-mvsx</w:t>
      </w:r>
      <w:r>
        <w:t xml:space="preserve">’ or NO </w:t>
      </w:r>
      <w:r>
        <w:rPr>
          <w:rFonts w:ascii="Calibri" w:eastAsia="Calibri" w:hAnsi="Calibri" w:cs="Calibri"/>
          <w:noProof/>
        </w:rPr>
        <mc:AlternateContent>
          <mc:Choice Requires="wpg">
            <w:drawing>
              <wp:inline distT="0" distB="0" distL="0" distR="0">
                <wp:extent cx="41567" cy="5969"/>
                <wp:effectExtent l="0" t="0" r="0" b="0"/>
                <wp:docPr id="1159472" name="Group 115947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31" name="Shape 7643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72" style="width:3.27299pt;height:0.47pt;mso-position-horizontal-relative:char;mso-position-vertical-relative:line" coordsize="415,59">
                <v:shape id="Shape 76431"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wx </w:t>
      </w:r>
      <w:r>
        <w:t xml:space="preserve">Floating point register if the STFIWX instruction is enabled or NO </w:t>
      </w:r>
      <w:r>
        <w:rPr>
          <w:rFonts w:ascii="Calibri" w:eastAsia="Calibri" w:hAnsi="Calibri" w:cs="Calibri"/>
          <w:noProof/>
        </w:rPr>
        <mc:AlternateContent>
          <mc:Choice Requires="wpg">
            <w:drawing>
              <wp:inline distT="0" distB="0" distL="0" distR="0">
                <wp:extent cx="41567" cy="5969"/>
                <wp:effectExtent l="0" t="0" r="0" b="0"/>
                <wp:docPr id="1159474" name="Group 115947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36" name="Shape 7643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74" style="width:3.27299pt;height:0.47pt;mso-position-horizontal-relative:char;mso-position-vertical-relative:line" coordsize="415,59">
                <v:shape id="Shape 76436"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tabs>
          <w:tab w:val="center" w:pos="1267"/>
          <w:tab w:val="right" w:pos="8640"/>
        </w:tabs>
        <w:spacing w:after="131"/>
        <w:ind w:left="0" w:firstLine="0"/>
        <w:jc w:val="left"/>
      </w:pPr>
      <w:r>
        <w:rPr>
          <w:rFonts w:ascii="Calibri" w:eastAsia="Calibri" w:hAnsi="Calibri" w:cs="Calibri"/>
        </w:rPr>
        <w:tab/>
      </w:r>
      <w:r>
        <w:rPr>
          <w:rFonts w:ascii="Calibri" w:eastAsia="Calibri" w:hAnsi="Calibri" w:cs="Calibri"/>
        </w:rPr>
        <w:t>wy</w:t>
      </w:r>
      <w:r>
        <w:rPr>
          <w:rFonts w:ascii="Calibri" w:eastAsia="Calibri" w:hAnsi="Calibri" w:cs="Calibri"/>
        </w:rPr>
        <w:tab/>
      </w:r>
      <w:r>
        <w:t>FP or VSX register to perform ISA 2.0</w:t>
      </w:r>
      <w:r>
        <w:t xml:space="preserve">7 float ops or NO </w:t>
      </w:r>
      <w:r>
        <w:rPr>
          <w:rFonts w:ascii="Calibri" w:eastAsia="Calibri" w:hAnsi="Calibri" w:cs="Calibri"/>
          <w:noProof/>
        </w:rPr>
        <mc:AlternateContent>
          <mc:Choice Requires="wpg">
            <w:drawing>
              <wp:inline distT="0" distB="0" distL="0" distR="0">
                <wp:extent cx="41567" cy="5969"/>
                <wp:effectExtent l="0" t="0" r="0" b="0"/>
                <wp:docPr id="1159475" name="Group 115947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40" name="Shape 7644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75" style="width:3.27301pt;height:0.47pt;mso-position-horizontal-relative:char;mso-position-vertical-relative:line" coordsize="415,59">
                <v:shape id="Shape 76440" style="position:absolute;width:415;height:0;left:0;top:0;" coordsize="41567,0" path="m0,0l41567,0">
                  <v:stroke weight="0.47pt" endcap="flat" joinstyle="miter" miterlimit="10" on="true" color="#000000"/>
                  <v:fill on="false" color="#000000" opacity="0"/>
                </v:shape>
              </v:group>
            </w:pict>
          </mc:Fallback>
        </mc:AlternateContent>
      </w:r>
      <w:r>
        <w:t>REGS.</w:t>
      </w:r>
    </w:p>
    <w:p w:rsidR="00E67239" w:rsidRDefault="00D12257">
      <w:pPr>
        <w:spacing w:after="0" w:line="327" w:lineRule="auto"/>
        <w:ind w:left="1147" w:right="11"/>
      </w:pPr>
      <w:r>
        <w:rPr>
          <w:rFonts w:ascii="Calibri" w:eastAsia="Calibri" w:hAnsi="Calibri" w:cs="Calibri"/>
        </w:rPr>
        <w:t xml:space="preserve">wz </w:t>
      </w:r>
      <w:r>
        <w:t xml:space="preserve">Floating point register if the LFIWZX instruction is enabled or NO </w:t>
      </w:r>
      <w:r>
        <w:rPr>
          <w:rFonts w:ascii="Calibri" w:eastAsia="Calibri" w:hAnsi="Calibri" w:cs="Calibri"/>
          <w:noProof/>
        </w:rPr>
        <mc:AlternateContent>
          <mc:Choice Requires="wpg">
            <w:drawing>
              <wp:inline distT="0" distB="0" distL="0" distR="0">
                <wp:extent cx="41567" cy="5969"/>
                <wp:effectExtent l="0" t="0" r="0" b="0"/>
                <wp:docPr id="1159476" name="Group 115947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45" name="Shape 7644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76" style="width:3.27299pt;height:0.47pt;mso-position-horizontal-relative:char;mso-position-vertical-relative:line" coordsize="415,59">
                <v:shape id="Shape 76445"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wA </w:t>
      </w:r>
      <w:r>
        <w:t xml:space="preserve">Address base register if 64-bit instructions are enabled or NO </w:t>
      </w:r>
      <w:r>
        <w:rPr>
          <w:rFonts w:ascii="Calibri" w:eastAsia="Calibri" w:hAnsi="Calibri" w:cs="Calibri"/>
          <w:noProof/>
        </w:rPr>
        <mc:AlternateContent>
          <mc:Choice Requires="wpg">
            <w:drawing>
              <wp:inline distT="0" distB="0" distL="0" distR="0">
                <wp:extent cx="41567" cy="5969"/>
                <wp:effectExtent l="0" t="0" r="0" b="0"/>
                <wp:docPr id="1159477" name="Group 115947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6450" name="Shape 7645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59477" style="width:3.27299pt;height:0.47pt;mso-position-horizontal-relative:char;mso-position-vertical-relative:line" coordsize="415,59">
                <v:shape id="Shape 76450" style="position:absolute;width:415;height:0;left:0;top:0;" coordsize="41567,0" path="m0,0l41567,0">
                  <v:stroke weight="0.47pt" endcap="flat" joinstyle="miter" miterlimit="10" on="true" color="#000000"/>
                  <v:fill on="false" color="#000000" opacity="0"/>
                </v:shape>
              </v:group>
            </w:pict>
          </mc:Fallback>
        </mc:AlternateContent>
      </w:r>
      <w:r>
        <w:t xml:space="preserve">REGS. </w:t>
      </w:r>
      <w:r>
        <w:rPr>
          <w:rFonts w:ascii="Calibri" w:eastAsia="Calibri" w:hAnsi="Calibri" w:cs="Calibri"/>
        </w:rPr>
        <w:t xml:space="preserve">wB </w:t>
      </w:r>
      <w:r>
        <w:t>Signed 5-bit constant integer that can be loaded into an altivec</w:t>
      </w:r>
    </w:p>
    <w:p w:rsidR="00E67239" w:rsidRDefault="00D12257">
      <w:pPr>
        <w:ind w:left="2314" w:right="11"/>
      </w:pPr>
      <w:r>
        <w:t>register.</w:t>
      </w:r>
    </w:p>
    <w:p w:rsidR="00E67239" w:rsidRDefault="00D12257">
      <w:pPr>
        <w:spacing w:after="123"/>
        <w:ind w:left="2289" w:right="11" w:hanging="1152"/>
      </w:pPr>
      <w:r>
        <w:rPr>
          <w:rFonts w:ascii="Calibri" w:eastAsia="Calibri" w:hAnsi="Calibri" w:cs="Calibri"/>
        </w:rPr>
        <w:t>wD</w:t>
      </w:r>
      <w:r>
        <w:rPr>
          <w:rFonts w:ascii="Calibri" w:eastAsia="Calibri" w:hAnsi="Calibri" w:cs="Calibri"/>
        </w:rPr>
        <w:tab/>
      </w:r>
      <w:r>
        <w:t>Int constant that is the element number of the 64-bit scalar in a vector.</w:t>
      </w:r>
    </w:p>
    <w:p w:rsidR="00E67239" w:rsidRDefault="00D12257">
      <w:pPr>
        <w:tabs>
          <w:tab w:val="center" w:pos="1267"/>
          <w:tab w:val="right" w:pos="8640"/>
        </w:tabs>
        <w:spacing w:after="3"/>
        <w:ind w:left="0" w:firstLine="0"/>
        <w:jc w:val="left"/>
      </w:pPr>
      <w:r>
        <w:rPr>
          <w:rFonts w:ascii="Calibri" w:eastAsia="Calibri" w:hAnsi="Calibri" w:cs="Calibri"/>
        </w:rPr>
        <w:tab/>
      </w:r>
      <w:r>
        <w:rPr>
          <w:rFonts w:ascii="Calibri" w:eastAsia="Calibri" w:hAnsi="Calibri" w:cs="Calibri"/>
        </w:rPr>
        <w:t>wE</w:t>
      </w:r>
      <w:r>
        <w:rPr>
          <w:rFonts w:ascii="Calibri" w:eastAsia="Calibri" w:hAnsi="Calibri" w:cs="Calibri"/>
        </w:rPr>
        <w:tab/>
      </w:r>
      <w:r>
        <w:t>Vector constant that can be loaded with the XXSPLTIB instruc-</w:t>
      </w:r>
    </w:p>
    <w:p w:rsidR="00E67239" w:rsidRDefault="00D12257">
      <w:pPr>
        <w:spacing w:after="123"/>
        <w:ind w:left="2314" w:right="11"/>
      </w:pPr>
      <w:r>
        <w:t>tion.</w:t>
      </w:r>
    </w:p>
    <w:p w:rsidR="00E67239" w:rsidRDefault="00D12257">
      <w:pPr>
        <w:spacing w:after="0" w:line="373" w:lineRule="auto"/>
        <w:ind w:left="1147" w:right="11"/>
      </w:pPr>
      <w:r>
        <w:rPr>
          <w:rFonts w:ascii="Calibri" w:eastAsia="Calibri" w:hAnsi="Calibri" w:cs="Calibri"/>
        </w:rPr>
        <w:t xml:space="preserve">wF </w:t>
      </w:r>
      <w:r>
        <w:t xml:space="preserve">Memory operand suitable for power9 fusion load/stores. </w:t>
      </w:r>
      <w:r>
        <w:rPr>
          <w:rFonts w:ascii="Calibri" w:eastAsia="Calibri" w:hAnsi="Calibri" w:cs="Calibri"/>
        </w:rPr>
        <w:t xml:space="preserve">wG </w:t>
      </w:r>
      <w:r>
        <w:t xml:space="preserve">Memory operand suitable for TOC fusion memory references. </w:t>
      </w:r>
      <w:r>
        <w:rPr>
          <w:rFonts w:ascii="Calibri" w:eastAsia="Calibri" w:hAnsi="Calibri" w:cs="Calibri"/>
        </w:rPr>
        <w:t xml:space="preserve">wH </w:t>
      </w:r>
      <w:r>
        <w:t>Altivec register if ‘</w:t>
      </w:r>
      <w:r>
        <w:rPr>
          <w:rFonts w:ascii="Calibri" w:eastAsia="Calibri" w:hAnsi="Calibri" w:cs="Calibri"/>
        </w:rPr>
        <w:t>-mvsx-small-integer</w:t>
      </w:r>
      <w:r>
        <w:t xml:space="preserve">’. </w:t>
      </w:r>
      <w:r>
        <w:rPr>
          <w:rFonts w:ascii="Calibri" w:eastAsia="Calibri" w:hAnsi="Calibri" w:cs="Calibri"/>
        </w:rPr>
        <w:t xml:space="preserve">wI </w:t>
      </w:r>
      <w:r>
        <w:t>Floating point register if ‘</w:t>
      </w:r>
      <w:r>
        <w:rPr>
          <w:rFonts w:ascii="Calibri" w:eastAsia="Calibri" w:hAnsi="Calibri" w:cs="Calibri"/>
        </w:rPr>
        <w:t>-mvsx-small-integer</w:t>
      </w:r>
      <w:r>
        <w:t xml:space="preserve">’. </w:t>
      </w:r>
      <w:r>
        <w:rPr>
          <w:rFonts w:ascii="Calibri" w:eastAsia="Calibri" w:hAnsi="Calibri" w:cs="Calibri"/>
        </w:rPr>
        <w:t xml:space="preserve">wJ </w:t>
      </w:r>
      <w:r>
        <w:t>FP register if ‘</w:t>
      </w:r>
      <w:r>
        <w:rPr>
          <w:rFonts w:ascii="Calibri" w:eastAsia="Calibri" w:hAnsi="Calibri" w:cs="Calibri"/>
        </w:rPr>
        <w:t>-mvsx-small-integer</w:t>
      </w:r>
      <w:r>
        <w:t>’ and ‘</w:t>
      </w:r>
      <w:r>
        <w:rPr>
          <w:rFonts w:ascii="Calibri" w:eastAsia="Calibri" w:hAnsi="Calibri" w:cs="Calibri"/>
        </w:rPr>
        <w:t>-mpower9-vector</w:t>
      </w:r>
      <w:r>
        <w:t xml:space="preserve">’. </w:t>
      </w:r>
      <w:r>
        <w:rPr>
          <w:rFonts w:ascii="Calibri" w:eastAsia="Calibri" w:hAnsi="Calibri" w:cs="Calibri"/>
        </w:rPr>
        <w:t xml:space="preserve">wK </w:t>
      </w:r>
      <w:r>
        <w:t>Altivec register if ‘</w:t>
      </w:r>
      <w:r>
        <w:rPr>
          <w:rFonts w:ascii="Calibri" w:eastAsia="Calibri" w:hAnsi="Calibri" w:cs="Calibri"/>
        </w:rPr>
        <w:t>-mvsx-small-</w:t>
      </w:r>
      <w:r>
        <w:rPr>
          <w:rFonts w:ascii="Calibri" w:eastAsia="Calibri" w:hAnsi="Calibri" w:cs="Calibri"/>
        </w:rPr>
        <w:t>integer</w:t>
      </w:r>
      <w:r>
        <w:t>’ and ‘</w:t>
      </w:r>
      <w:r>
        <w:rPr>
          <w:rFonts w:ascii="Calibri" w:eastAsia="Calibri" w:hAnsi="Calibri" w:cs="Calibri"/>
        </w:rPr>
        <w:t>-mpower9-vector</w:t>
      </w:r>
      <w:r>
        <w:t>’.</w:t>
      </w:r>
    </w:p>
    <w:p w:rsidR="00E67239" w:rsidRDefault="00D12257">
      <w:pPr>
        <w:spacing w:after="123"/>
        <w:ind w:left="2289" w:right="11" w:hanging="1152"/>
      </w:pPr>
      <w:r>
        <w:rPr>
          <w:rFonts w:ascii="Calibri" w:eastAsia="Calibri" w:hAnsi="Calibri" w:cs="Calibri"/>
        </w:rPr>
        <w:t xml:space="preserve">wL </w:t>
      </w:r>
      <w:r>
        <w:t>Int constant that is the element number that the MFVSRLD instruction. targets.</w:t>
      </w:r>
    </w:p>
    <w:p w:rsidR="00E67239" w:rsidRDefault="00D12257">
      <w:pPr>
        <w:spacing w:after="123"/>
        <w:ind w:left="2289" w:right="11" w:hanging="1152"/>
      </w:pPr>
      <w:r>
        <w:rPr>
          <w:rFonts w:ascii="Calibri" w:eastAsia="Calibri" w:hAnsi="Calibri" w:cs="Calibri"/>
        </w:rPr>
        <w:t>wM</w:t>
      </w:r>
      <w:r>
        <w:rPr>
          <w:rFonts w:ascii="Calibri" w:eastAsia="Calibri" w:hAnsi="Calibri" w:cs="Calibri"/>
        </w:rPr>
        <w:tab/>
      </w:r>
      <w:r>
        <w:t>Match vector constant with all 1’s if the XXLORC instruction is available.</w:t>
      </w:r>
    </w:p>
    <w:p w:rsidR="00E67239" w:rsidRDefault="00D12257">
      <w:pPr>
        <w:spacing w:after="125"/>
        <w:ind w:left="2289" w:right="11" w:hanging="1152"/>
      </w:pPr>
      <w:r>
        <w:rPr>
          <w:rFonts w:ascii="Calibri" w:eastAsia="Calibri" w:hAnsi="Calibri" w:cs="Calibri"/>
        </w:rPr>
        <w:t>wO</w:t>
      </w:r>
      <w:r>
        <w:rPr>
          <w:rFonts w:ascii="Calibri" w:eastAsia="Calibri" w:hAnsi="Calibri" w:cs="Calibri"/>
        </w:rPr>
        <w:tab/>
      </w:r>
      <w:r>
        <w:t>A memory operand suitable for the ISA 3.0 vector d-form instr</w:t>
      </w:r>
      <w:r>
        <w:t>uctions.</w:t>
      </w:r>
    </w:p>
    <w:p w:rsidR="00E67239" w:rsidRDefault="00D12257">
      <w:pPr>
        <w:tabs>
          <w:tab w:val="center" w:pos="1267"/>
          <w:tab w:val="right" w:pos="8640"/>
        </w:tabs>
        <w:spacing w:after="123"/>
        <w:ind w:left="0" w:firstLine="0"/>
        <w:jc w:val="left"/>
      </w:pPr>
      <w:r>
        <w:rPr>
          <w:rFonts w:ascii="Calibri" w:eastAsia="Calibri" w:hAnsi="Calibri" w:cs="Calibri"/>
        </w:rPr>
        <w:tab/>
      </w:r>
      <w:r>
        <w:rPr>
          <w:rFonts w:ascii="Calibri" w:eastAsia="Calibri" w:hAnsi="Calibri" w:cs="Calibri"/>
        </w:rPr>
        <w:t>wQ</w:t>
      </w:r>
      <w:r>
        <w:rPr>
          <w:rFonts w:ascii="Calibri" w:eastAsia="Calibri" w:hAnsi="Calibri" w:cs="Calibri"/>
        </w:rPr>
        <w:tab/>
      </w:r>
      <w:r>
        <w:t xml:space="preserve">A memory address that will work with the </w:t>
      </w:r>
      <w:r>
        <w:rPr>
          <w:rFonts w:ascii="Calibri" w:eastAsia="Calibri" w:hAnsi="Calibri" w:cs="Calibri"/>
        </w:rPr>
        <w:t xml:space="preserve">lq </w:t>
      </w:r>
      <w:r>
        <w:t xml:space="preserve">and </w:t>
      </w:r>
      <w:r>
        <w:rPr>
          <w:rFonts w:ascii="Calibri" w:eastAsia="Calibri" w:hAnsi="Calibri" w:cs="Calibri"/>
        </w:rPr>
        <w:t xml:space="preserve">stq </w:t>
      </w:r>
      <w:r>
        <w:t>instructions.</w:t>
      </w:r>
    </w:p>
    <w:p w:rsidR="00E67239" w:rsidRDefault="00D12257">
      <w:pPr>
        <w:tabs>
          <w:tab w:val="center" w:pos="1267"/>
          <w:tab w:val="right" w:pos="8640"/>
        </w:tabs>
        <w:spacing w:after="3"/>
        <w:ind w:left="0" w:firstLine="0"/>
        <w:jc w:val="left"/>
      </w:pPr>
      <w:r>
        <w:rPr>
          <w:rFonts w:ascii="Calibri" w:eastAsia="Calibri" w:hAnsi="Calibri" w:cs="Calibri"/>
        </w:rPr>
        <w:tab/>
      </w:r>
      <w:r>
        <w:rPr>
          <w:rFonts w:ascii="Calibri" w:eastAsia="Calibri" w:hAnsi="Calibri" w:cs="Calibri"/>
        </w:rPr>
        <w:t>wS</w:t>
      </w:r>
      <w:r>
        <w:rPr>
          <w:rFonts w:ascii="Calibri" w:eastAsia="Calibri" w:hAnsi="Calibri" w:cs="Calibri"/>
        </w:rPr>
        <w:tab/>
      </w:r>
      <w:r>
        <w:t>Vector constant that can be loaded with XXSPLTIB &amp; sign exten-</w:t>
      </w:r>
    </w:p>
    <w:p w:rsidR="00E67239" w:rsidRDefault="00D12257">
      <w:pPr>
        <w:spacing w:after="129"/>
        <w:ind w:left="2314" w:right="11"/>
      </w:pPr>
      <w:r>
        <w:t>sion.</w:t>
      </w:r>
    </w:p>
    <w:p w:rsidR="00E67239" w:rsidRDefault="00D12257">
      <w:pPr>
        <w:spacing w:after="4" w:line="371" w:lineRule="auto"/>
        <w:ind w:left="1147" w:right="3630"/>
        <w:jc w:val="left"/>
      </w:pPr>
      <w:r>
        <w:rPr>
          <w:rFonts w:ascii="Calibri" w:eastAsia="Calibri" w:hAnsi="Calibri" w:cs="Calibri"/>
        </w:rPr>
        <w:t>h</w:t>
      </w:r>
      <w:r>
        <w:rPr>
          <w:rFonts w:ascii="Calibri" w:eastAsia="Calibri" w:hAnsi="Calibri" w:cs="Calibri"/>
        </w:rPr>
        <w:tab/>
      </w:r>
      <w:r>
        <w:t>‘</w:t>
      </w:r>
      <w:r>
        <w:rPr>
          <w:rFonts w:ascii="Calibri" w:eastAsia="Calibri" w:hAnsi="Calibri" w:cs="Calibri"/>
        </w:rPr>
        <w:t>MQ</w:t>
      </w:r>
      <w:r>
        <w:t>’, ‘</w:t>
      </w:r>
      <w:r>
        <w:rPr>
          <w:rFonts w:ascii="Calibri" w:eastAsia="Calibri" w:hAnsi="Calibri" w:cs="Calibri"/>
        </w:rPr>
        <w:t>CTR</w:t>
      </w:r>
      <w:r>
        <w:t>’, or ‘</w:t>
      </w:r>
      <w:r>
        <w:rPr>
          <w:rFonts w:ascii="Calibri" w:eastAsia="Calibri" w:hAnsi="Calibri" w:cs="Calibri"/>
        </w:rPr>
        <w:t>LINK</w:t>
      </w:r>
      <w:r>
        <w:t xml:space="preserve">’ register </w:t>
      </w:r>
      <w:r>
        <w:rPr>
          <w:rFonts w:ascii="Calibri" w:eastAsia="Calibri" w:hAnsi="Calibri" w:cs="Calibri"/>
        </w:rPr>
        <w:t>c</w:t>
      </w:r>
      <w:r>
        <w:rPr>
          <w:rFonts w:ascii="Calibri" w:eastAsia="Calibri" w:hAnsi="Calibri" w:cs="Calibri"/>
        </w:rPr>
        <w:tab/>
      </w:r>
      <w:r>
        <w:t>‘</w:t>
      </w:r>
      <w:r>
        <w:rPr>
          <w:rFonts w:ascii="Calibri" w:eastAsia="Calibri" w:hAnsi="Calibri" w:cs="Calibri"/>
        </w:rPr>
        <w:t>CTR</w:t>
      </w:r>
      <w:r>
        <w:t xml:space="preserve">’ register </w:t>
      </w:r>
      <w:r>
        <w:rPr>
          <w:rFonts w:ascii="Calibri" w:eastAsia="Calibri" w:hAnsi="Calibri" w:cs="Calibri"/>
        </w:rPr>
        <w:t>l</w:t>
      </w:r>
      <w:r>
        <w:rPr>
          <w:rFonts w:ascii="Calibri" w:eastAsia="Calibri" w:hAnsi="Calibri" w:cs="Calibri"/>
        </w:rPr>
        <w:tab/>
      </w:r>
      <w:r>
        <w:t>‘</w:t>
      </w:r>
      <w:r>
        <w:rPr>
          <w:rFonts w:ascii="Calibri" w:eastAsia="Calibri" w:hAnsi="Calibri" w:cs="Calibri"/>
        </w:rPr>
        <w:t>LINK</w:t>
      </w:r>
      <w:r>
        <w:t>’ register</w:t>
      </w:r>
    </w:p>
    <w:p w:rsidR="00E67239" w:rsidRDefault="00D12257">
      <w:pPr>
        <w:spacing w:after="4" w:line="369" w:lineRule="auto"/>
        <w:ind w:left="1147" w:right="1918"/>
        <w:jc w:val="left"/>
      </w:pPr>
      <w:r>
        <w:rPr>
          <w:rFonts w:ascii="Calibri" w:eastAsia="Calibri" w:hAnsi="Calibri" w:cs="Calibri"/>
        </w:rPr>
        <w:t>x</w:t>
      </w:r>
      <w:r>
        <w:rPr>
          <w:rFonts w:ascii="Calibri" w:eastAsia="Calibri" w:hAnsi="Calibri" w:cs="Calibri"/>
        </w:rPr>
        <w:tab/>
      </w:r>
      <w:r>
        <w:t>‘</w:t>
      </w:r>
      <w:r>
        <w:rPr>
          <w:rFonts w:ascii="Calibri" w:eastAsia="Calibri" w:hAnsi="Calibri" w:cs="Calibri"/>
        </w:rPr>
        <w:t>CR</w:t>
      </w:r>
      <w:r>
        <w:t xml:space="preserve">’ register (condition register) number 0 </w:t>
      </w:r>
      <w:r>
        <w:rPr>
          <w:rFonts w:ascii="Calibri" w:eastAsia="Calibri" w:hAnsi="Calibri" w:cs="Calibri"/>
        </w:rPr>
        <w:t>y</w:t>
      </w:r>
      <w:r>
        <w:rPr>
          <w:rFonts w:ascii="Calibri" w:eastAsia="Calibri" w:hAnsi="Calibri" w:cs="Calibri"/>
        </w:rPr>
        <w:tab/>
      </w:r>
      <w:r>
        <w:t>‘</w:t>
      </w:r>
      <w:r>
        <w:rPr>
          <w:rFonts w:ascii="Calibri" w:eastAsia="Calibri" w:hAnsi="Calibri" w:cs="Calibri"/>
        </w:rPr>
        <w:t>CR</w:t>
      </w:r>
      <w:r>
        <w:t xml:space="preserve">’ register (condition register) </w:t>
      </w:r>
      <w:r>
        <w:rPr>
          <w:rFonts w:ascii="Calibri" w:eastAsia="Calibri" w:hAnsi="Calibri" w:cs="Calibri"/>
        </w:rPr>
        <w:t>z</w:t>
      </w:r>
      <w:r>
        <w:rPr>
          <w:rFonts w:ascii="Calibri" w:eastAsia="Calibri" w:hAnsi="Calibri" w:cs="Calibri"/>
        </w:rPr>
        <w:tab/>
      </w:r>
      <w:r>
        <w:t>‘</w:t>
      </w:r>
      <w:r>
        <w:rPr>
          <w:rFonts w:ascii="Calibri" w:eastAsia="Calibri" w:hAnsi="Calibri" w:cs="Calibri"/>
        </w:rPr>
        <w:t>XER[CA]</w:t>
      </w:r>
      <w:r>
        <w:t>’ carry bit (part of the XER register)</w:t>
      </w:r>
    </w:p>
    <w:p w:rsidR="00E67239" w:rsidRDefault="00D12257">
      <w:pPr>
        <w:numPr>
          <w:ilvl w:val="0"/>
          <w:numId w:val="96"/>
        </w:numPr>
        <w:spacing w:after="124"/>
        <w:ind w:right="11" w:hanging="1152"/>
      </w:pPr>
      <w:r>
        <w:t>Signed 16-bit constant</w:t>
      </w:r>
    </w:p>
    <w:p w:rsidR="00E67239" w:rsidRDefault="00D12257">
      <w:pPr>
        <w:numPr>
          <w:ilvl w:val="0"/>
          <w:numId w:val="96"/>
        </w:numPr>
        <w:spacing w:after="23"/>
        <w:ind w:right="11" w:hanging="1152"/>
      </w:pPr>
      <w:r>
        <w:t>Unsigned 16-bit constant shifted left 16 bits (use ‘</w:t>
      </w:r>
      <w:r>
        <w:rPr>
          <w:rFonts w:ascii="Calibri" w:eastAsia="Calibri" w:hAnsi="Calibri" w:cs="Calibri"/>
        </w:rPr>
        <w:t>L</w:t>
      </w:r>
      <w:r>
        <w:t>’ instead for</w:t>
      </w:r>
    </w:p>
    <w:p w:rsidR="00E67239" w:rsidRDefault="00D12257">
      <w:pPr>
        <w:spacing w:after="122"/>
        <w:ind w:left="2314" w:right="11"/>
      </w:pPr>
      <w:r>
        <w:rPr>
          <w:rFonts w:ascii="Calibri" w:eastAsia="Calibri" w:hAnsi="Calibri" w:cs="Calibri"/>
        </w:rPr>
        <w:t xml:space="preserve">SImode </w:t>
      </w:r>
      <w:r>
        <w:t>constants)</w:t>
      </w:r>
    </w:p>
    <w:p w:rsidR="00E67239" w:rsidRDefault="00D12257">
      <w:pPr>
        <w:numPr>
          <w:ilvl w:val="0"/>
          <w:numId w:val="96"/>
        </w:numPr>
        <w:spacing w:after="124"/>
        <w:ind w:right="11" w:hanging="1152"/>
      </w:pPr>
      <w:r>
        <w:t>Unsigned 16-bit constant</w:t>
      </w:r>
    </w:p>
    <w:p w:rsidR="00E67239" w:rsidRDefault="00D12257">
      <w:pPr>
        <w:numPr>
          <w:ilvl w:val="0"/>
          <w:numId w:val="96"/>
        </w:numPr>
        <w:spacing w:after="124"/>
        <w:ind w:right="11" w:hanging="1152"/>
      </w:pPr>
      <w:r>
        <w:t>Signed 16-bit constant shifted left 16 bits</w:t>
      </w:r>
    </w:p>
    <w:p w:rsidR="00E67239" w:rsidRDefault="00D12257">
      <w:pPr>
        <w:numPr>
          <w:ilvl w:val="0"/>
          <w:numId w:val="96"/>
        </w:numPr>
        <w:spacing w:after="124"/>
        <w:ind w:right="11" w:hanging="1152"/>
      </w:pPr>
      <w:r>
        <w:t>Constant larger than 31</w:t>
      </w:r>
    </w:p>
    <w:p w:rsidR="00E67239" w:rsidRDefault="00D12257">
      <w:pPr>
        <w:numPr>
          <w:ilvl w:val="0"/>
          <w:numId w:val="96"/>
        </w:numPr>
        <w:spacing w:after="127"/>
        <w:ind w:right="11" w:hanging="1152"/>
      </w:pPr>
      <w:r>
        <w:t>Exact power of 2</w:t>
      </w:r>
    </w:p>
    <w:p w:rsidR="00E67239" w:rsidRDefault="00D12257">
      <w:pPr>
        <w:numPr>
          <w:ilvl w:val="0"/>
          <w:numId w:val="96"/>
        </w:numPr>
        <w:spacing w:after="122"/>
        <w:ind w:right="11" w:hanging="1152"/>
      </w:pPr>
      <w:r>
        <w:t>Zero</w:t>
      </w:r>
    </w:p>
    <w:p w:rsidR="00E67239" w:rsidRDefault="00D12257">
      <w:pPr>
        <w:numPr>
          <w:ilvl w:val="0"/>
          <w:numId w:val="96"/>
        </w:numPr>
        <w:spacing w:after="123"/>
        <w:ind w:right="11" w:hanging="1152"/>
      </w:pPr>
      <w:r>
        <w:t>Constant whose negation is a signed 16-bit constant</w:t>
      </w:r>
    </w:p>
    <w:p w:rsidR="00E67239" w:rsidRDefault="00D12257">
      <w:pPr>
        <w:numPr>
          <w:ilvl w:val="0"/>
          <w:numId w:val="97"/>
        </w:numPr>
        <w:ind w:right="11" w:hanging="1152"/>
      </w:pPr>
      <w:r>
        <w:t>Floating point constant that can be loaded into a register with one instruction per word</w:t>
      </w:r>
    </w:p>
    <w:p w:rsidR="00E67239" w:rsidRDefault="00D12257">
      <w:pPr>
        <w:numPr>
          <w:ilvl w:val="0"/>
          <w:numId w:val="97"/>
        </w:numPr>
        <w:spacing w:after="137"/>
        <w:ind w:right="11" w:hanging="1152"/>
      </w:pPr>
      <w:r>
        <w:t>Integer/Floating point constant that can be loaded into a register using three instructions</w:t>
      </w:r>
    </w:p>
    <w:p w:rsidR="00E67239" w:rsidRDefault="00D12257">
      <w:pPr>
        <w:spacing w:after="4"/>
        <w:ind w:left="2289" w:right="11" w:hanging="1152"/>
      </w:pPr>
      <w:r>
        <w:rPr>
          <w:rFonts w:ascii="Calibri" w:eastAsia="Calibri" w:hAnsi="Calibri" w:cs="Calibri"/>
        </w:rPr>
        <w:t xml:space="preserve">m </w:t>
      </w:r>
      <w:r>
        <w:t xml:space="preserve">Memory operand. Normally, </w:t>
      </w:r>
      <w:r>
        <w:rPr>
          <w:rFonts w:ascii="Calibri" w:eastAsia="Calibri" w:hAnsi="Calibri" w:cs="Calibri"/>
        </w:rPr>
        <w:t xml:space="preserve">m </w:t>
      </w:r>
      <w:r>
        <w:t>does not allow addresses that update the base register. If ‘</w:t>
      </w:r>
      <w:r>
        <w:rPr>
          <w:rFonts w:ascii="Calibri" w:eastAsia="Calibri" w:hAnsi="Calibri" w:cs="Calibri"/>
        </w:rPr>
        <w:t>&lt;</w:t>
      </w:r>
      <w:r>
        <w:t>’ or ‘</w:t>
      </w:r>
      <w:r>
        <w:rPr>
          <w:rFonts w:ascii="Calibri" w:eastAsia="Calibri" w:hAnsi="Calibri" w:cs="Calibri"/>
        </w:rPr>
        <w:t>&gt;</w:t>
      </w:r>
      <w:r>
        <w:t>’ constraint is also used, they are allowed and therefore on Power</w:t>
      </w:r>
      <w:r>
        <w:t>PC targets in that case it is only safe to use ‘</w:t>
      </w:r>
      <w:r>
        <w:rPr>
          <w:rFonts w:ascii="Calibri" w:eastAsia="Calibri" w:hAnsi="Calibri" w:cs="Calibri"/>
        </w:rPr>
        <w:t>m&lt;&gt;</w:t>
      </w:r>
      <w:r>
        <w:t xml:space="preserve">’ in an </w:t>
      </w:r>
      <w:r>
        <w:rPr>
          <w:rFonts w:ascii="Calibri" w:eastAsia="Calibri" w:hAnsi="Calibri" w:cs="Calibri"/>
        </w:rPr>
        <w:t xml:space="preserve">asm </w:t>
      </w:r>
      <w:r>
        <w:t xml:space="preserve">statement if that </w:t>
      </w:r>
      <w:r>
        <w:rPr>
          <w:rFonts w:ascii="Calibri" w:eastAsia="Calibri" w:hAnsi="Calibri" w:cs="Calibri"/>
        </w:rPr>
        <w:t xml:space="preserve">asm </w:t>
      </w:r>
      <w:r>
        <w:t xml:space="preserve">statement accesses the operand exactly once. The </w:t>
      </w:r>
      <w:r>
        <w:rPr>
          <w:rFonts w:ascii="Calibri" w:eastAsia="Calibri" w:hAnsi="Calibri" w:cs="Calibri"/>
        </w:rPr>
        <w:t xml:space="preserve">asm </w:t>
      </w:r>
      <w:r>
        <w:t>statement must also use ‘</w:t>
      </w:r>
      <w:r>
        <w:rPr>
          <w:rFonts w:ascii="Calibri" w:eastAsia="Calibri" w:hAnsi="Calibri" w:cs="Calibri"/>
        </w:rPr>
        <w:t>%U&lt;</w:t>
      </w:r>
      <w:r>
        <w:rPr>
          <w:rFonts w:ascii="Calibri" w:eastAsia="Calibri" w:hAnsi="Calibri" w:cs="Calibri"/>
          <w:i/>
        </w:rPr>
        <w:t>opno</w:t>
      </w:r>
      <w:r>
        <w:rPr>
          <w:rFonts w:ascii="Calibri" w:eastAsia="Calibri" w:hAnsi="Calibri" w:cs="Calibri"/>
        </w:rPr>
        <w:t>&gt;</w:t>
      </w:r>
      <w:r>
        <w:t>’ as a placeholder for the “update” flag in the corresponding load or store instructi</w:t>
      </w:r>
      <w:r>
        <w:t>on. For example:</w:t>
      </w:r>
    </w:p>
    <w:p w:rsidR="00E67239" w:rsidRDefault="00D12257">
      <w:pPr>
        <w:spacing w:after="84" w:line="263" w:lineRule="auto"/>
        <w:ind w:left="2890"/>
        <w:jc w:val="left"/>
      </w:pPr>
      <w:r>
        <w:rPr>
          <w:rFonts w:ascii="Calibri" w:eastAsia="Calibri" w:hAnsi="Calibri" w:cs="Calibri"/>
          <w:sz w:val="18"/>
        </w:rPr>
        <w:t>asm ("st%U0 %1,%0" : "=m&lt;&gt;" (mem) : "r" (val));</w:t>
      </w:r>
    </w:p>
    <w:p w:rsidR="00E67239" w:rsidRDefault="00D12257">
      <w:pPr>
        <w:spacing w:after="3"/>
        <w:ind w:left="2314" w:right="11"/>
      </w:pPr>
      <w:r>
        <w:t>is correct but:</w:t>
      </w:r>
    </w:p>
    <w:p w:rsidR="00E67239" w:rsidRDefault="00D12257">
      <w:pPr>
        <w:spacing w:after="84" w:line="263" w:lineRule="auto"/>
        <w:ind w:left="2890"/>
        <w:jc w:val="left"/>
      </w:pPr>
      <w:r>
        <w:rPr>
          <w:rFonts w:ascii="Calibri" w:eastAsia="Calibri" w:hAnsi="Calibri" w:cs="Calibri"/>
          <w:sz w:val="18"/>
        </w:rPr>
        <w:t>asm ("st %1,%0" : "=m&lt;&gt;" (mem) : "r" (val));</w:t>
      </w:r>
    </w:p>
    <w:p w:rsidR="00E67239" w:rsidRDefault="00D12257">
      <w:pPr>
        <w:spacing w:after="136"/>
        <w:ind w:left="2314" w:right="11"/>
      </w:pPr>
      <w:r>
        <w:t>is not.</w:t>
      </w:r>
    </w:p>
    <w:p w:rsidR="00E67239" w:rsidRDefault="00D12257">
      <w:pPr>
        <w:spacing w:after="135"/>
        <w:ind w:left="2289" w:right="11" w:hanging="1152"/>
      </w:pPr>
      <w:r>
        <w:rPr>
          <w:rFonts w:ascii="Calibri" w:eastAsia="Calibri" w:hAnsi="Calibri" w:cs="Calibri"/>
        </w:rPr>
        <w:t xml:space="preserve">es </w:t>
      </w:r>
      <w:r>
        <w:t>A “stable” memory operand; that is, one which does not include any automodification of the base register. This used to be useful when ‘</w:t>
      </w:r>
      <w:r>
        <w:rPr>
          <w:rFonts w:ascii="Calibri" w:eastAsia="Calibri" w:hAnsi="Calibri" w:cs="Calibri"/>
        </w:rPr>
        <w:t>m</w:t>
      </w:r>
      <w:r>
        <w:t>’ allowed automodification of the base register, but as those are now only allowed when ‘</w:t>
      </w:r>
      <w:r>
        <w:rPr>
          <w:rFonts w:ascii="Calibri" w:eastAsia="Calibri" w:hAnsi="Calibri" w:cs="Calibri"/>
        </w:rPr>
        <w:t>&lt;</w:t>
      </w:r>
      <w:r>
        <w:t>’ or ‘</w:t>
      </w:r>
      <w:r>
        <w:rPr>
          <w:rFonts w:ascii="Calibri" w:eastAsia="Calibri" w:hAnsi="Calibri" w:cs="Calibri"/>
        </w:rPr>
        <w:t>&gt;</w:t>
      </w:r>
      <w:r>
        <w:t>’ is used, ‘</w:t>
      </w:r>
      <w:r>
        <w:rPr>
          <w:rFonts w:ascii="Calibri" w:eastAsia="Calibri" w:hAnsi="Calibri" w:cs="Calibri"/>
        </w:rPr>
        <w:t>es</w:t>
      </w:r>
      <w:r>
        <w:t>’ is basi</w:t>
      </w:r>
      <w:r>
        <w:t>cally the same as ‘</w:t>
      </w:r>
      <w:r>
        <w:rPr>
          <w:rFonts w:ascii="Calibri" w:eastAsia="Calibri" w:hAnsi="Calibri" w:cs="Calibri"/>
        </w:rPr>
        <w:t>m</w:t>
      </w:r>
      <w:r>
        <w:t>’ without ‘</w:t>
      </w:r>
      <w:r>
        <w:rPr>
          <w:rFonts w:ascii="Calibri" w:eastAsia="Calibri" w:hAnsi="Calibri" w:cs="Calibri"/>
        </w:rPr>
        <w:t>&lt;</w:t>
      </w:r>
      <w:r>
        <w:t>’ and ‘</w:t>
      </w:r>
      <w:r>
        <w:rPr>
          <w:rFonts w:ascii="Calibri" w:eastAsia="Calibri" w:hAnsi="Calibri" w:cs="Calibri"/>
        </w:rPr>
        <w:t>&gt;</w:t>
      </w:r>
      <w:r>
        <w:t>’.</w:t>
      </w:r>
    </w:p>
    <w:p w:rsidR="00E67239" w:rsidRDefault="00D12257">
      <w:pPr>
        <w:numPr>
          <w:ilvl w:val="1"/>
          <w:numId w:val="97"/>
        </w:numPr>
        <w:spacing w:after="133"/>
        <w:ind w:right="11" w:hanging="1152"/>
      </w:pPr>
      <w:r>
        <w:t>Memory operand that is an offset from a register (it is usually better to use ‘</w:t>
      </w:r>
      <w:r>
        <w:rPr>
          <w:rFonts w:ascii="Calibri" w:eastAsia="Calibri" w:hAnsi="Calibri" w:cs="Calibri"/>
        </w:rPr>
        <w:t>m</w:t>
      </w:r>
      <w:r>
        <w:t>’ or ‘</w:t>
      </w:r>
      <w:r>
        <w:rPr>
          <w:rFonts w:ascii="Calibri" w:eastAsia="Calibri" w:hAnsi="Calibri" w:cs="Calibri"/>
        </w:rPr>
        <w:t>es</w:t>
      </w:r>
      <w:r>
        <w:t xml:space="preserve">’ in </w:t>
      </w:r>
      <w:r>
        <w:rPr>
          <w:rFonts w:ascii="Calibri" w:eastAsia="Calibri" w:hAnsi="Calibri" w:cs="Calibri"/>
        </w:rPr>
        <w:t xml:space="preserve">asm </w:t>
      </w:r>
      <w:r>
        <w:t>statements)</w:t>
      </w:r>
    </w:p>
    <w:p w:rsidR="00E67239" w:rsidRDefault="00D12257">
      <w:pPr>
        <w:spacing w:after="135"/>
        <w:ind w:left="2289" w:right="11" w:hanging="1152"/>
      </w:pPr>
      <w:r>
        <w:rPr>
          <w:rFonts w:ascii="Calibri" w:eastAsia="Calibri" w:hAnsi="Calibri" w:cs="Calibri"/>
        </w:rPr>
        <w:t xml:space="preserve">Z </w:t>
      </w:r>
      <w:r>
        <w:t>Memory operand that is an indexed or indirect from a register (it is usually better to use ‘</w:t>
      </w:r>
      <w:r>
        <w:rPr>
          <w:rFonts w:ascii="Calibri" w:eastAsia="Calibri" w:hAnsi="Calibri" w:cs="Calibri"/>
        </w:rPr>
        <w:t>m</w:t>
      </w:r>
      <w:r>
        <w:t>’ or ‘</w:t>
      </w:r>
      <w:r>
        <w:rPr>
          <w:rFonts w:ascii="Calibri" w:eastAsia="Calibri" w:hAnsi="Calibri" w:cs="Calibri"/>
        </w:rPr>
        <w:t>es</w:t>
      </w:r>
      <w:r>
        <w:t xml:space="preserve">’ in </w:t>
      </w:r>
      <w:r>
        <w:rPr>
          <w:rFonts w:ascii="Calibri" w:eastAsia="Calibri" w:hAnsi="Calibri" w:cs="Calibri"/>
        </w:rPr>
        <w:t xml:space="preserve">asm </w:t>
      </w:r>
      <w:r>
        <w:t>statements)</w:t>
      </w:r>
    </w:p>
    <w:p w:rsidR="00E67239" w:rsidRDefault="00D12257">
      <w:pPr>
        <w:numPr>
          <w:ilvl w:val="1"/>
          <w:numId w:val="97"/>
        </w:numPr>
        <w:spacing w:after="137"/>
        <w:ind w:right="11" w:hanging="1152"/>
      </w:pPr>
      <w:r>
        <w:t>AIX TOC entry</w:t>
      </w:r>
    </w:p>
    <w:p w:rsidR="00E67239" w:rsidRDefault="00D12257">
      <w:pPr>
        <w:spacing w:after="134"/>
        <w:ind w:left="2289" w:right="11" w:hanging="1152"/>
      </w:pPr>
      <w:r>
        <w:rPr>
          <w:rFonts w:ascii="Calibri" w:eastAsia="Calibri" w:hAnsi="Calibri" w:cs="Calibri"/>
        </w:rPr>
        <w:t>a</w:t>
      </w:r>
      <w:r>
        <w:rPr>
          <w:rFonts w:ascii="Calibri" w:eastAsia="Calibri" w:hAnsi="Calibri" w:cs="Calibri"/>
        </w:rPr>
        <w:tab/>
      </w:r>
      <w:r>
        <w:t>Address operand that is an indexed or indirect from a register (‘</w:t>
      </w:r>
      <w:r>
        <w:rPr>
          <w:rFonts w:ascii="Calibri" w:eastAsia="Calibri" w:hAnsi="Calibri" w:cs="Calibri"/>
        </w:rPr>
        <w:t>p</w:t>
      </w:r>
      <w:r>
        <w:t xml:space="preserve">’ is preferable for </w:t>
      </w:r>
      <w:r>
        <w:rPr>
          <w:rFonts w:ascii="Calibri" w:eastAsia="Calibri" w:hAnsi="Calibri" w:cs="Calibri"/>
        </w:rPr>
        <w:t xml:space="preserve">asm </w:t>
      </w:r>
      <w:r>
        <w:t>statements)</w:t>
      </w:r>
    </w:p>
    <w:p w:rsidR="00E67239" w:rsidRDefault="00D12257">
      <w:pPr>
        <w:spacing w:after="0" w:line="380" w:lineRule="auto"/>
        <w:ind w:left="1147" w:right="1880"/>
      </w:pPr>
      <w:r>
        <w:rPr>
          <w:rFonts w:ascii="Calibri" w:eastAsia="Calibri" w:hAnsi="Calibri" w:cs="Calibri"/>
        </w:rPr>
        <w:t>U</w:t>
      </w:r>
      <w:r>
        <w:rPr>
          <w:rFonts w:ascii="Calibri" w:eastAsia="Calibri" w:hAnsi="Calibri" w:cs="Calibri"/>
        </w:rPr>
        <w:tab/>
      </w:r>
      <w:r>
        <w:t xml:space="preserve">System V Release 4 small data area reference </w:t>
      </w:r>
      <w:r>
        <w:rPr>
          <w:rFonts w:ascii="Calibri" w:eastAsia="Calibri" w:hAnsi="Calibri" w:cs="Calibri"/>
        </w:rPr>
        <w:t>W</w:t>
      </w:r>
      <w:r>
        <w:rPr>
          <w:rFonts w:ascii="Calibri" w:eastAsia="Calibri" w:hAnsi="Calibri" w:cs="Calibri"/>
        </w:rPr>
        <w:tab/>
      </w:r>
      <w:r>
        <w:t>Vector constant that does not require memory</w:t>
      </w:r>
    </w:p>
    <w:p w:rsidR="00E67239" w:rsidRDefault="00D12257">
      <w:pPr>
        <w:tabs>
          <w:tab w:val="center" w:pos="1209"/>
          <w:tab w:val="center" w:pos="3855"/>
        </w:tabs>
        <w:spacing w:after="124"/>
        <w:ind w:left="0" w:firstLine="0"/>
        <w:jc w:val="left"/>
      </w:pPr>
      <w:r>
        <w:rPr>
          <w:rFonts w:ascii="Calibri" w:eastAsia="Calibri" w:hAnsi="Calibri" w:cs="Calibri"/>
        </w:rPr>
        <w:tab/>
      </w:r>
      <w:r>
        <w:rPr>
          <w:rFonts w:ascii="Calibri" w:eastAsia="Calibri" w:hAnsi="Calibri" w:cs="Calibri"/>
        </w:rPr>
        <w:t>j</w:t>
      </w:r>
      <w:r>
        <w:rPr>
          <w:rFonts w:ascii="Calibri" w:eastAsia="Calibri" w:hAnsi="Calibri" w:cs="Calibri"/>
        </w:rPr>
        <w:tab/>
      </w:r>
      <w:r>
        <w:t>Vector constant that</w:t>
      </w:r>
      <w:r>
        <w:t xml:space="preserve"> is all zeros.</w:t>
      </w:r>
    </w:p>
    <w:p w:rsidR="00E67239" w:rsidRDefault="00D12257">
      <w:pPr>
        <w:spacing w:after="75" w:line="249" w:lineRule="auto"/>
        <w:ind w:left="-5" w:right="365"/>
      </w:pPr>
      <w:r>
        <w:rPr>
          <w:i/>
        </w:rPr>
        <w:t>RL78—‘</w:t>
      </w:r>
      <w:r>
        <w:rPr>
          <w:rFonts w:ascii="Calibri" w:eastAsia="Calibri" w:hAnsi="Calibri" w:cs="Calibri"/>
        </w:rPr>
        <w:t>config/rl78/constraints.md</w:t>
      </w:r>
      <w:r>
        <w:rPr>
          <w:i/>
        </w:rPr>
        <w:t>’</w:t>
      </w:r>
    </w:p>
    <w:p w:rsidR="00E67239" w:rsidRDefault="00D12257">
      <w:pPr>
        <w:tabs>
          <w:tab w:val="center" w:pos="1381"/>
          <w:tab w:val="center" w:pos="4272"/>
        </w:tabs>
        <w:spacing w:after="138"/>
        <w:ind w:left="0" w:firstLine="0"/>
        <w:jc w:val="left"/>
      </w:pPr>
      <w:r>
        <w:rPr>
          <w:rFonts w:ascii="Calibri" w:eastAsia="Calibri" w:hAnsi="Calibri" w:cs="Calibri"/>
        </w:rPr>
        <w:tab/>
      </w:r>
      <w:r>
        <w:rPr>
          <w:rFonts w:ascii="Calibri" w:eastAsia="Calibri" w:hAnsi="Calibri" w:cs="Calibri"/>
        </w:rPr>
        <w:t>Int3</w:t>
      </w:r>
      <w:r>
        <w:rPr>
          <w:rFonts w:ascii="Calibri" w:eastAsia="Calibri" w:hAnsi="Calibri" w:cs="Calibri"/>
        </w:rPr>
        <w:tab/>
      </w:r>
      <w:r>
        <w:t>An integer constant in the range 1 . . . 7.</w:t>
      </w:r>
    </w:p>
    <w:p w:rsidR="00E67239" w:rsidRDefault="00D12257">
      <w:pPr>
        <w:spacing w:after="1" w:line="379" w:lineRule="auto"/>
        <w:ind w:left="1147" w:right="2068"/>
      </w:pPr>
      <w:r>
        <w:rPr>
          <w:rFonts w:ascii="Calibri" w:eastAsia="Calibri" w:hAnsi="Calibri" w:cs="Calibri"/>
        </w:rPr>
        <w:t>Int8</w:t>
      </w:r>
      <w:r>
        <w:rPr>
          <w:rFonts w:ascii="Calibri" w:eastAsia="Calibri" w:hAnsi="Calibri" w:cs="Calibri"/>
        </w:rPr>
        <w:tab/>
      </w:r>
      <w:r>
        <w:t xml:space="preserve">An integer constant in the range 0 . . . 255. </w:t>
      </w:r>
      <w:r>
        <w:rPr>
          <w:rFonts w:ascii="Calibri" w:eastAsia="Calibri" w:hAnsi="Calibri" w:cs="Calibri"/>
        </w:rPr>
        <w:t>J</w:t>
      </w:r>
      <w:r>
        <w:rPr>
          <w:rFonts w:ascii="Calibri" w:eastAsia="Calibri" w:hAnsi="Calibri" w:cs="Calibri"/>
        </w:rPr>
        <w:tab/>
      </w:r>
      <w:r>
        <w:t xml:space="preserve">An integer constant in the range </w:t>
      </w:r>
      <w:r>
        <w:t>−</w:t>
      </w:r>
      <w:r>
        <w:t>255 . . . 0</w:t>
      </w:r>
    </w:p>
    <w:p w:rsidR="00E67239" w:rsidRDefault="00D12257">
      <w:pPr>
        <w:numPr>
          <w:ilvl w:val="1"/>
          <w:numId w:val="98"/>
        </w:numPr>
        <w:spacing w:after="137"/>
        <w:ind w:right="11" w:hanging="1152"/>
      </w:pPr>
      <w:r>
        <w:t>The integer constant 1.</w:t>
      </w:r>
    </w:p>
    <w:p w:rsidR="00E67239" w:rsidRDefault="00D12257">
      <w:pPr>
        <w:numPr>
          <w:ilvl w:val="1"/>
          <w:numId w:val="98"/>
        </w:numPr>
        <w:spacing w:after="137"/>
        <w:ind w:right="11" w:hanging="1152"/>
      </w:pPr>
      <w:r>
        <w:t>The integer constant -1.</w:t>
      </w:r>
    </w:p>
    <w:p w:rsidR="00E67239" w:rsidRDefault="00D12257">
      <w:pPr>
        <w:numPr>
          <w:ilvl w:val="1"/>
          <w:numId w:val="98"/>
        </w:numPr>
        <w:spacing w:after="137"/>
        <w:ind w:right="11" w:hanging="1152"/>
      </w:pPr>
      <w:r>
        <w:t>The integer constant 0.</w:t>
      </w:r>
    </w:p>
    <w:p w:rsidR="00E67239" w:rsidRDefault="00D12257">
      <w:pPr>
        <w:numPr>
          <w:ilvl w:val="1"/>
          <w:numId w:val="98"/>
        </w:numPr>
        <w:spacing w:after="137"/>
        <w:ind w:right="11" w:hanging="1152"/>
      </w:pPr>
      <w:r>
        <w:t>The integer constant 2.</w:t>
      </w:r>
    </w:p>
    <w:p w:rsidR="00E67239" w:rsidRDefault="00D12257">
      <w:pPr>
        <w:numPr>
          <w:ilvl w:val="1"/>
          <w:numId w:val="98"/>
        </w:numPr>
        <w:spacing w:after="137"/>
        <w:ind w:right="11" w:hanging="1152"/>
      </w:pPr>
      <w:r>
        <w:t>The integer constant -2.</w:t>
      </w:r>
    </w:p>
    <w:p w:rsidR="00E67239" w:rsidRDefault="00D12257">
      <w:pPr>
        <w:numPr>
          <w:ilvl w:val="1"/>
          <w:numId w:val="98"/>
        </w:numPr>
        <w:ind w:right="11" w:hanging="1152"/>
      </w:pPr>
      <w:r>
        <w:t>An integer constant in the range 1 . . . 15.</w:t>
      </w:r>
    </w:p>
    <w:p w:rsidR="00E67239" w:rsidRDefault="00D12257">
      <w:pPr>
        <w:tabs>
          <w:tab w:val="center" w:pos="1324"/>
          <w:tab w:val="center" w:pos="5044"/>
        </w:tabs>
        <w:spacing w:after="134"/>
        <w:ind w:left="0" w:firstLine="0"/>
        <w:jc w:val="left"/>
      </w:pPr>
      <w:r>
        <w:rPr>
          <w:rFonts w:ascii="Calibri" w:eastAsia="Calibri" w:hAnsi="Calibri" w:cs="Calibri"/>
        </w:rPr>
        <w:tab/>
      </w:r>
      <w:r>
        <w:rPr>
          <w:rFonts w:ascii="Calibri" w:eastAsia="Calibri" w:hAnsi="Calibri" w:cs="Calibri"/>
        </w:rPr>
        <w:t>Qbi</w:t>
      </w:r>
      <w:r>
        <w:rPr>
          <w:rFonts w:ascii="Calibri" w:eastAsia="Calibri" w:hAnsi="Calibri" w:cs="Calibri"/>
        </w:rPr>
        <w:tab/>
      </w:r>
      <w:r>
        <w:t>The built-in compare types–eq, ne, gtu, ltu, geu, and leu.</w:t>
      </w:r>
    </w:p>
    <w:p w:rsidR="00E67239" w:rsidRDefault="00D12257">
      <w:pPr>
        <w:tabs>
          <w:tab w:val="center" w:pos="1324"/>
          <w:tab w:val="center" w:pos="4533"/>
        </w:tabs>
        <w:spacing w:after="134"/>
        <w:ind w:left="0" w:firstLine="0"/>
        <w:jc w:val="left"/>
      </w:pPr>
      <w:r>
        <w:rPr>
          <w:rFonts w:ascii="Calibri" w:eastAsia="Calibri" w:hAnsi="Calibri" w:cs="Calibri"/>
        </w:rPr>
        <w:tab/>
      </w:r>
      <w:r>
        <w:rPr>
          <w:rFonts w:ascii="Calibri" w:eastAsia="Calibri" w:hAnsi="Calibri" w:cs="Calibri"/>
        </w:rPr>
        <w:t>Qsc</w:t>
      </w:r>
      <w:r>
        <w:rPr>
          <w:rFonts w:ascii="Calibri" w:eastAsia="Calibri" w:hAnsi="Calibri" w:cs="Calibri"/>
        </w:rPr>
        <w:tab/>
      </w:r>
      <w:r>
        <w:t>The synthetic compare types–gt, lt, ge, and le.</w:t>
      </w:r>
    </w:p>
    <w:p w:rsidR="00E67239" w:rsidRDefault="00D12257">
      <w:pPr>
        <w:tabs>
          <w:tab w:val="center" w:pos="1324"/>
          <w:tab w:val="center" w:pos="4516"/>
        </w:tabs>
        <w:spacing w:after="134"/>
        <w:ind w:left="0" w:firstLine="0"/>
        <w:jc w:val="left"/>
      </w:pPr>
      <w:r>
        <w:rPr>
          <w:rFonts w:ascii="Calibri" w:eastAsia="Calibri" w:hAnsi="Calibri" w:cs="Calibri"/>
        </w:rPr>
        <w:tab/>
      </w:r>
      <w:r>
        <w:rPr>
          <w:rFonts w:ascii="Calibri" w:eastAsia="Calibri" w:hAnsi="Calibri" w:cs="Calibri"/>
        </w:rPr>
        <w:t>Wab</w:t>
      </w:r>
      <w:r>
        <w:rPr>
          <w:rFonts w:ascii="Calibri" w:eastAsia="Calibri" w:hAnsi="Calibri" w:cs="Calibri"/>
        </w:rPr>
        <w:tab/>
      </w:r>
      <w:r>
        <w:t>A memory referen</w:t>
      </w:r>
      <w:r>
        <w:t>ce with an absolute address.</w:t>
      </w:r>
    </w:p>
    <w:p w:rsidR="00E67239" w:rsidRDefault="00D12257">
      <w:pPr>
        <w:spacing w:after="136"/>
        <w:ind w:left="2289" w:right="11" w:hanging="1152"/>
      </w:pPr>
      <w:r>
        <w:rPr>
          <w:rFonts w:ascii="Calibri" w:eastAsia="Calibri" w:hAnsi="Calibri" w:cs="Calibri"/>
        </w:rPr>
        <w:t>Wbc</w:t>
      </w:r>
      <w:r>
        <w:rPr>
          <w:rFonts w:ascii="Calibri" w:eastAsia="Calibri" w:hAnsi="Calibri" w:cs="Calibri"/>
        </w:rPr>
        <w:tab/>
      </w:r>
      <w:r>
        <w:t xml:space="preserve">A memory reference using </w:t>
      </w:r>
      <w:r>
        <w:rPr>
          <w:rFonts w:ascii="Calibri" w:eastAsia="Calibri" w:hAnsi="Calibri" w:cs="Calibri"/>
        </w:rPr>
        <w:t xml:space="preserve">BC </w:t>
      </w:r>
      <w:r>
        <w:t>as a base register, with an optional offset.</w:t>
      </w:r>
    </w:p>
    <w:p w:rsidR="00E67239" w:rsidRDefault="00D12257">
      <w:pPr>
        <w:spacing w:after="134"/>
        <w:ind w:left="2289" w:right="11" w:hanging="1152"/>
      </w:pPr>
      <w:r>
        <w:rPr>
          <w:rFonts w:ascii="Calibri" w:eastAsia="Calibri" w:hAnsi="Calibri" w:cs="Calibri"/>
        </w:rPr>
        <w:t>Wca</w:t>
      </w:r>
      <w:r>
        <w:rPr>
          <w:rFonts w:ascii="Calibri" w:eastAsia="Calibri" w:hAnsi="Calibri" w:cs="Calibri"/>
        </w:rPr>
        <w:tab/>
      </w:r>
      <w:r>
        <w:t xml:space="preserve">A memory reference using </w:t>
      </w:r>
      <w:r>
        <w:rPr>
          <w:rFonts w:ascii="Calibri" w:eastAsia="Calibri" w:hAnsi="Calibri" w:cs="Calibri"/>
        </w:rPr>
        <w:t>AX</w:t>
      </w:r>
      <w:r>
        <w:t xml:space="preserve">, </w:t>
      </w:r>
      <w:r>
        <w:rPr>
          <w:rFonts w:ascii="Calibri" w:eastAsia="Calibri" w:hAnsi="Calibri" w:cs="Calibri"/>
        </w:rPr>
        <w:t>BC</w:t>
      </w:r>
      <w:r>
        <w:t xml:space="preserve">, </w:t>
      </w:r>
      <w:r>
        <w:rPr>
          <w:rFonts w:ascii="Calibri" w:eastAsia="Calibri" w:hAnsi="Calibri" w:cs="Calibri"/>
        </w:rPr>
        <w:t>DE</w:t>
      </w:r>
      <w:r>
        <w:t xml:space="preserve">, or </w:t>
      </w:r>
      <w:r>
        <w:rPr>
          <w:rFonts w:ascii="Calibri" w:eastAsia="Calibri" w:hAnsi="Calibri" w:cs="Calibri"/>
        </w:rPr>
        <w:t xml:space="preserve">HL </w:t>
      </w:r>
      <w:r>
        <w:t>for the address, for calls.</w:t>
      </w:r>
    </w:p>
    <w:p w:rsidR="00E67239" w:rsidRDefault="00D12257">
      <w:pPr>
        <w:spacing w:after="134"/>
        <w:ind w:left="2289" w:right="11" w:hanging="1152"/>
      </w:pPr>
      <w:r>
        <w:rPr>
          <w:rFonts w:ascii="Calibri" w:eastAsia="Calibri" w:hAnsi="Calibri" w:cs="Calibri"/>
        </w:rPr>
        <w:t xml:space="preserve">Wcv </w:t>
      </w:r>
      <w:r>
        <w:t>A memory reference using any 16-bit register pair for the address, for calls.</w:t>
      </w:r>
    </w:p>
    <w:p w:rsidR="00E67239" w:rsidRDefault="00D12257">
      <w:pPr>
        <w:spacing w:after="134"/>
        <w:ind w:left="2289" w:right="11" w:hanging="1152"/>
      </w:pPr>
      <w:r>
        <w:rPr>
          <w:rFonts w:ascii="Calibri" w:eastAsia="Calibri" w:hAnsi="Calibri" w:cs="Calibri"/>
        </w:rPr>
        <w:t>Wd2</w:t>
      </w:r>
      <w:r>
        <w:rPr>
          <w:rFonts w:ascii="Calibri" w:eastAsia="Calibri" w:hAnsi="Calibri" w:cs="Calibri"/>
        </w:rPr>
        <w:tab/>
      </w:r>
      <w:r>
        <w:t xml:space="preserve">A memory reference using </w:t>
      </w:r>
      <w:r>
        <w:rPr>
          <w:rFonts w:ascii="Calibri" w:eastAsia="Calibri" w:hAnsi="Calibri" w:cs="Calibri"/>
        </w:rPr>
        <w:t xml:space="preserve">DE </w:t>
      </w:r>
      <w:r>
        <w:t>as a base register, with an optional offset.</w:t>
      </w:r>
    </w:p>
    <w:p w:rsidR="00E67239" w:rsidRDefault="00D12257">
      <w:pPr>
        <w:spacing w:after="1" w:line="376" w:lineRule="auto"/>
        <w:ind w:left="1147" w:right="11"/>
      </w:pPr>
      <w:r>
        <w:rPr>
          <w:rFonts w:ascii="Calibri" w:eastAsia="Calibri" w:hAnsi="Calibri" w:cs="Calibri"/>
        </w:rPr>
        <w:t xml:space="preserve">Wde </w:t>
      </w:r>
      <w:r>
        <w:t xml:space="preserve">A memory reference using </w:t>
      </w:r>
      <w:r>
        <w:rPr>
          <w:rFonts w:ascii="Calibri" w:eastAsia="Calibri" w:hAnsi="Calibri" w:cs="Calibri"/>
        </w:rPr>
        <w:t xml:space="preserve">DE </w:t>
      </w:r>
      <w:r>
        <w:t xml:space="preserve">as a base register, without any offset. </w:t>
      </w:r>
      <w:r>
        <w:rPr>
          <w:rFonts w:ascii="Calibri" w:eastAsia="Calibri" w:hAnsi="Calibri" w:cs="Calibri"/>
        </w:rPr>
        <w:t xml:space="preserve">Wfr </w:t>
      </w:r>
      <w:r>
        <w:t>Any memory reference to a</w:t>
      </w:r>
      <w:r>
        <w:t>n address in the far address space.</w:t>
      </w:r>
    </w:p>
    <w:p w:rsidR="00E67239" w:rsidRDefault="00D12257">
      <w:pPr>
        <w:spacing w:after="135"/>
        <w:ind w:left="2289" w:right="11" w:hanging="1152"/>
      </w:pPr>
      <w:r>
        <w:rPr>
          <w:rFonts w:ascii="Calibri" w:eastAsia="Calibri" w:hAnsi="Calibri" w:cs="Calibri"/>
        </w:rPr>
        <w:t xml:space="preserve">Wh1 </w:t>
      </w:r>
      <w:r>
        <w:t xml:space="preserve">A memory reference using </w:t>
      </w:r>
      <w:r>
        <w:rPr>
          <w:rFonts w:ascii="Calibri" w:eastAsia="Calibri" w:hAnsi="Calibri" w:cs="Calibri"/>
        </w:rPr>
        <w:t xml:space="preserve">HL </w:t>
      </w:r>
      <w:r>
        <w:t>as a base register, with an optional one-byte offset.</w:t>
      </w:r>
    </w:p>
    <w:p w:rsidR="00E67239" w:rsidRDefault="00D12257">
      <w:pPr>
        <w:spacing w:after="134"/>
        <w:ind w:left="2289" w:right="11" w:hanging="1152"/>
      </w:pPr>
      <w:r>
        <w:rPr>
          <w:rFonts w:ascii="Calibri" w:eastAsia="Calibri" w:hAnsi="Calibri" w:cs="Calibri"/>
        </w:rPr>
        <w:t>Whb</w:t>
      </w:r>
      <w:r>
        <w:rPr>
          <w:rFonts w:ascii="Calibri" w:eastAsia="Calibri" w:hAnsi="Calibri" w:cs="Calibri"/>
        </w:rPr>
        <w:tab/>
      </w:r>
      <w:r>
        <w:t xml:space="preserve">A memory reference using </w:t>
      </w:r>
      <w:r>
        <w:rPr>
          <w:rFonts w:ascii="Calibri" w:eastAsia="Calibri" w:hAnsi="Calibri" w:cs="Calibri"/>
        </w:rPr>
        <w:t xml:space="preserve">HL </w:t>
      </w:r>
      <w:r>
        <w:t xml:space="preserve">as a base register, with </w:t>
      </w:r>
      <w:r>
        <w:rPr>
          <w:rFonts w:ascii="Calibri" w:eastAsia="Calibri" w:hAnsi="Calibri" w:cs="Calibri"/>
        </w:rPr>
        <w:t xml:space="preserve">B </w:t>
      </w:r>
      <w:r>
        <w:t xml:space="preserve">or </w:t>
      </w:r>
      <w:r>
        <w:rPr>
          <w:rFonts w:ascii="Calibri" w:eastAsia="Calibri" w:hAnsi="Calibri" w:cs="Calibri"/>
        </w:rPr>
        <w:t xml:space="preserve">C </w:t>
      </w:r>
      <w:r>
        <w:t>as the index register.</w:t>
      </w:r>
    </w:p>
    <w:p w:rsidR="00E67239" w:rsidRDefault="00D12257">
      <w:pPr>
        <w:tabs>
          <w:tab w:val="center" w:pos="1324"/>
          <w:tab w:val="right" w:pos="8640"/>
        </w:tabs>
        <w:spacing w:after="134"/>
        <w:ind w:left="0" w:firstLine="0"/>
        <w:jc w:val="left"/>
      </w:pPr>
      <w:r>
        <w:rPr>
          <w:rFonts w:ascii="Calibri" w:eastAsia="Calibri" w:hAnsi="Calibri" w:cs="Calibri"/>
        </w:rPr>
        <w:tab/>
      </w:r>
      <w:r>
        <w:rPr>
          <w:rFonts w:ascii="Calibri" w:eastAsia="Calibri" w:hAnsi="Calibri" w:cs="Calibri"/>
        </w:rPr>
        <w:t>Whl</w:t>
      </w:r>
      <w:r>
        <w:rPr>
          <w:rFonts w:ascii="Calibri" w:eastAsia="Calibri" w:hAnsi="Calibri" w:cs="Calibri"/>
        </w:rPr>
        <w:tab/>
      </w:r>
      <w:r>
        <w:t xml:space="preserve">A memory reference using </w:t>
      </w:r>
      <w:r>
        <w:rPr>
          <w:rFonts w:ascii="Calibri" w:eastAsia="Calibri" w:hAnsi="Calibri" w:cs="Calibri"/>
        </w:rPr>
        <w:t xml:space="preserve">HL </w:t>
      </w:r>
      <w:r>
        <w:t>as a base regi</w:t>
      </w:r>
      <w:r>
        <w:t>ster, without any offset.</w:t>
      </w:r>
    </w:p>
    <w:p w:rsidR="00E67239" w:rsidRDefault="00D12257">
      <w:pPr>
        <w:tabs>
          <w:tab w:val="center" w:pos="1324"/>
          <w:tab w:val="right" w:pos="8640"/>
        </w:tabs>
        <w:spacing w:after="3"/>
        <w:ind w:left="0" w:firstLine="0"/>
        <w:jc w:val="left"/>
      </w:pPr>
      <w:r>
        <w:rPr>
          <w:rFonts w:ascii="Calibri" w:eastAsia="Calibri" w:hAnsi="Calibri" w:cs="Calibri"/>
        </w:rPr>
        <w:tab/>
      </w:r>
      <w:r>
        <w:rPr>
          <w:rFonts w:ascii="Calibri" w:eastAsia="Calibri" w:hAnsi="Calibri" w:cs="Calibri"/>
        </w:rPr>
        <w:t>Ws1</w:t>
      </w:r>
      <w:r>
        <w:rPr>
          <w:rFonts w:ascii="Calibri" w:eastAsia="Calibri" w:hAnsi="Calibri" w:cs="Calibri"/>
        </w:rPr>
        <w:tab/>
      </w:r>
      <w:r>
        <w:t xml:space="preserve">A memory reference using </w:t>
      </w:r>
      <w:r>
        <w:rPr>
          <w:rFonts w:ascii="Calibri" w:eastAsia="Calibri" w:hAnsi="Calibri" w:cs="Calibri"/>
        </w:rPr>
        <w:t xml:space="preserve">SP </w:t>
      </w:r>
      <w:r>
        <w:t>as a base register, with an optional</w:t>
      </w:r>
    </w:p>
    <w:p w:rsidR="00E67239" w:rsidRDefault="00D12257">
      <w:pPr>
        <w:spacing w:after="132"/>
        <w:ind w:left="2314" w:right="11"/>
      </w:pPr>
      <w:r>
        <w:t>one-byte offset.</w:t>
      </w:r>
    </w:p>
    <w:p w:rsidR="00E67239" w:rsidRDefault="00D12257">
      <w:pPr>
        <w:tabs>
          <w:tab w:val="center" w:pos="1209"/>
          <w:tab w:val="center" w:pos="5324"/>
        </w:tabs>
        <w:spacing w:after="137"/>
        <w:ind w:left="0" w:firstLine="0"/>
        <w:jc w:val="left"/>
      </w:pPr>
      <w:r>
        <w:rPr>
          <w:rFonts w:ascii="Calibri" w:eastAsia="Calibri" w:hAnsi="Calibri" w:cs="Calibri"/>
        </w:rPr>
        <w:tab/>
      </w:r>
      <w:r>
        <w:rPr>
          <w:rFonts w:ascii="Calibri" w:eastAsia="Calibri" w:hAnsi="Calibri" w:cs="Calibri"/>
        </w:rPr>
        <w:t>Y</w:t>
      </w:r>
      <w:r>
        <w:rPr>
          <w:rFonts w:ascii="Calibri" w:eastAsia="Calibri" w:hAnsi="Calibri" w:cs="Calibri"/>
        </w:rPr>
        <w:tab/>
      </w:r>
      <w:r>
        <w:t>Any memory reference to an address in the near address space.</w:t>
      </w:r>
    </w:p>
    <w:p w:rsidR="00E67239" w:rsidRDefault="00D12257">
      <w:pPr>
        <w:numPr>
          <w:ilvl w:val="0"/>
          <w:numId w:val="99"/>
        </w:numPr>
        <w:spacing w:after="136"/>
        <w:ind w:right="11" w:hanging="1152"/>
      </w:pPr>
      <w:r>
        <w:t xml:space="preserve">The </w:t>
      </w:r>
      <w:r>
        <w:rPr>
          <w:rFonts w:ascii="Calibri" w:eastAsia="Calibri" w:hAnsi="Calibri" w:cs="Calibri"/>
        </w:rPr>
        <w:t xml:space="preserve">AX </w:t>
      </w:r>
      <w:r>
        <w:t>register.</w:t>
      </w:r>
    </w:p>
    <w:p w:rsidR="00E67239" w:rsidRDefault="00D12257">
      <w:pPr>
        <w:numPr>
          <w:ilvl w:val="0"/>
          <w:numId w:val="99"/>
        </w:numPr>
        <w:spacing w:after="136"/>
        <w:ind w:right="11" w:hanging="1152"/>
      </w:pPr>
      <w:r>
        <w:t xml:space="preserve">The </w:t>
      </w:r>
      <w:r>
        <w:rPr>
          <w:rFonts w:ascii="Calibri" w:eastAsia="Calibri" w:hAnsi="Calibri" w:cs="Calibri"/>
        </w:rPr>
        <w:t xml:space="preserve">BC </w:t>
      </w:r>
      <w:r>
        <w:t>register.</w:t>
      </w:r>
    </w:p>
    <w:p w:rsidR="00E67239" w:rsidRDefault="00D12257">
      <w:pPr>
        <w:tabs>
          <w:tab w:val="center" w:pos="1209"/>
          <w:tab w:val="center" w:pos="3062"/>
        </w:tabs>
        <w:spacing w:after="135"/>
        <w:ind w:left="0" w:firstLine="0"/>
        <w:jc w:val="left"/>
      </w:pPr>
      <w:r>
        <w:rPr>
          <w:rFonts w:ascii="Calibri" w:eastAsia="Calibri" w:hAnsi="Calibri" w:cs="Calibri"/>
        </w:rPr>
        <w:tab/>
      </w:r>
      <w:r>
        <w:rPr>
          <w:rFonts w:ascii="Calibri" w:eastAsia="Calibri" w:hAnsi="Calibri" w:cs="Calibri"/>
        </w:rPr>
        <w:t>D</w:t>
      </w:r>
      <w:r>
        <w:rPr>
          <w:rFonts w:ascii="Calibri" w:eastAsia="Calibri" w:hAnsi="Calibri" w:cs="Calibri"/>
        </w:rPr>
        <w:tab/>
      </w:r>
      <w:r>
        <w:t xml:space="preserve">The </w:t>
      </w:r>
      <w:r>
        <w:rPr>
          <w:rFonts w:ascii="Calibri" w:eastAsia="Calibri" w:hAnsi="Calibri" w:cs="Calibri"/>
        </w:rPr>
        <w:t xml:space="preserve">DE </w:t>
      </w:r>
      <w:r>
        <w:t>register.</w:t>
      </w:r>
    </w:p>
    <w:p w:rsidR="00E67239" w:rsidRDefault="00D12257">
      <w:pPr>
        <w:numPr>
          <w:ilvl w:val="0"/>
          <w:numId w:val="100"/>
        </w:numPr>
        <w:spacing w:after="136"/>
        <w:ind w:right="11" w:hanging="1152"/>
      </w:pPr>
      <w:r>
        <w:rPr>
          <w:rFonts w:ascii="Calibri" w:eastAsia="Calibri" w:hAnsi="Calibri" w:cs="Calibri"/>
        </w:rPr>
        <w:t xml:space="preserve">A </w:t>
      </w:r>
      <w:r>
        <w:t xml:space="preserve">through </w:t>
      </w:r>
      <w:r>
        <w:rPr>
          <w:rFonts w:ascii="Calibri" w:eastAsia="Calibri" w:hAnsi="Calibri" w:cs="Calibri"/>
        </w:rPr>
        <w:t xml:space="preserve">L </w:t>
      </w:r>
      <w:r>
        <w:t>registers.</w:t>
      </w:r>
    </w:p>
    <w:p w:rsidR="00E67239" w:rsidRDefault="00D12257">
      <w:pPr>
        <w:numPr>
          <w:ilvl w:val="0"/>
          <w:numId w:val="100"/>
        </w:numPr>
        <w:spacing w:after="136"/>
        <w:ind w:right="11" w:hanging="1152"/>
      </w:pPr>
      <w:r>
        <w:t xml:space="preserve">The </w:t>
      </w:r>
      <w:r>
        <w:rPr>
          <w:rFonts w:ascii="Calibri" w:eastAsia="Calibri" w:hAnsi="Calibri" w:cs="Calibri"/>
        </w:rPr>
        <w:t xml:space="preserve">SP </w:t>
      </w:r>
      <w:r>
        <w:t>register.</w:t>
      </w:r>
    </w:p>
    <w:p w:rsidR="00E67239" w:rsidRDefault="00D12257">
      <w:pPr>
        <w:numPr>
          <w:ilvl w:val="0"/>
          <w:numId w:val="100"/>
        </w:numPr>
        <w:spacing w:after="137"/>
        <w:ind w:right="11" w:hanging="1152"/>
      </w:pPr>
      <w:r>
        <w:t xml:space="preserve">The </w:t>
      </w:r>
      <w:r>
        <w:rPr>
          <w:rFonts w:ascii="Calibri" w:eastAsia="Calibri" w:hAnsi="Calibri" w:cs="Calibri"/>
        </w:rPr>
        <w:t xml:space="preserve">HL </w:t>
      </w:r>
      <w:r>
        <w:t>register.</w:t>
      </w:r>
    </w:p>
    <w:p w:rsidR="00E67239" w:rsidRDefault="00D12257">
      <w:pPr>
        <w:tabs>
          <w:tab w:val="center" w:pos="1381"/>
          <w:tab w:val="center" w:pos="3377"/>
        </w:tabs>
        <w:spacing w:after="137"/>
        <w:ind w:left="0" w:firstLine="0"/>
        <w:jc w:val="left"/>
      </w:pPr>
      <w:r>
        <w:rPr>
          <w:rFonts w:ascii="Calibri" w:eastAsia="Calibri" w:hAnsi="Calibri" w:cs="Calibri"/>
        </w:rPr>
        <w:tab/>
      </w:r>
      <w:r>
        <w:rPr>
          <w:rFonts w:ascii="Calibri" w:eastAsia="Calibri" w:hAnsi="Calibri" w:cs="Calibri"/>
        </w:rPr>
        <w:t>Z08W</w:t>
      </w:r>
      <w:r>
        <w:rPr>
          <w:rFonts w:ascii="Calibri" w:eastAsia="Calibri" w:hAnsi="Calibri" w:cs="Calibri"/>
        </w:rPr>
        <w:tab/>
      </w:r>
      <w:r>
        <w:t xml:space="preserve">The 16-bit </w:t>
      </w:r>
      <w:r>
        <w:rPr>
          <w:rFonts w:ascii="Calibri" w:eastAsia="Calibri" w:hAnsi="Calibri" w:cs="Calibri"/>
        </w:rPr>
        <w:t xml:space="preserve">R8 </w:t>
      </w:r>
      <w:r>
        <w:t>register.</w:t>
      </w:r>
    </w:p>
    <w:p w:rsidR="00E67239" w:rsidRDefault="00D12257">
      <w:pPr>
        <w:tabs>
          <w:tab w:val="center" w:pos="1381"/>
          <w:tab w:val="center" w:pos="3435"/>
        </w:tabs>
        <w:spacing w:after="135"/>
        <w:ind w:left="0" w:firstLine="0"/>
        <w:jc w:val="left"/>
      </w:pPr>
      <w:r>
        <w:rPr>
          <w:rFonts w:ascii="Calibri" w:eastAsia="Calibri" w:hAnsi="Calibri" w:cs="Calibri"/>
        </w:rPr>
        <w:tab/>
      </w:r>
      <w:r>
        <w:rPr>
          <w:rFonts w:ascii="Calibri" w:eastAsia="Calibri" w:hAnsi="Calibri" w:cs="Calibri"/>
        </w:rPr>
        <w:t>Z10W</w:t>
      </w:r>
      <w:r>
        <w:rPr>
          <w:rFonts w:ascii="Calibri" w:eastAsia="Calibri" w:hAnsi="Calibri" w:cs="Calibri"/>
        </w:rPr>
        <w:tab/>
      </w:r>
      <w:r>
        <w:t xml:space="preserve">The 16-bit </w:t>
      </w:r>
      <w:r>
        <w:rPr>
          <w:rFonts w:ascii="Calibri" w:eastAsia="Calibri" w:hAnsi="Calibri" w:cs="Calibri"/>
        </w:rPr>
        <w:t xml:space="preserve">R10 </w:t>
      </w:r>
      <w:r>
        <w:t>register.</w:t>
      </w:r>
    </w:p>
    <w:p w:rsidR="00E67239" w:rsidRDefault="00D12257">
      <w:pPr>
        <w:tabs>
          <w:tab w:val="center" w:pos="1381"/>
          <w:tab w:val="center" w:pos="4689"/>
        </w:tabs>
        <w:spacing w:after="135"/>
        <w:ind w:left="0" w:firstLine="0"/>
        <w:jc w:val="left"/>
      </w:pPr>
      <w:r>
        <w:rPr>
          <w:rFonts w:ascii="Calibri" w:eastAsia="Calibri" w:hAnsi="Calibri" w:cs="Calibri"/>
        </w:rPr>
        <w:tab/>
      </w:r>
      <w:r>
        <w:rPr>
          <w:rFonts w:ascii="Calibri" w:eastAsia="Calibri" w:hAnsi="Calibri" w:cs="Calibri"/>
        </w:rPr>
        <w:t>Zint</w:t>
      </w:r>
      <w:r>
        <w:rPr>
          <w:rFonts w:ascii="Calibri" w:eastAsia="Calibri" w:hAnsi="Calibri" w:cs="Calibri"/>
        </w:rPr>
        <w:tab/>
      </w:r>
      <w:r>
        <w:t>The registers reserved for interrupts (</w:t>
      </w:r>
      <w:r>
        <w:rPr>
          <w:rFonts w:ascii="Calibri" w:eastAsia="Calibri" w:hAnsi="Calibri" w:cs="Calibri"/>
        </w:rPr>
        <w:t xml:space="preserve">R24 </w:t>
      </w:r>
      <w:r>
        <w:t xml:space="preserve">to </w:t>
      </w:r>
      <w:r>
        <w:rPr>
          <w:rFonts w:ascii="Calibri" w:eastAsia="Calibri" w:hAnsi="Calibri" w:cs="Calibri"/>
        </w:rPr>
        <w:t>R31</w:t>
      </w:r>
      <w:r>
        <w:t>).</w:t>
      </w:r>
    </w:p>
    <w:p w:rsidR="00E67239" w:rsidRDefault="00D12257">
      <w:pPr>
        <w:spacing w:after="4" w:line="378" w:lineRule="auto"/>
        <w:ind w:left="1147" w:right="4820"/>
        <w:jc w:val="left"/>
      </w:pPr>
      <w:r>
        <w:rPr>
          <w:rFonts w:ascii="Calibri" w:eastAsia="Calibri" w:hAnsi="Calibri" w:cs="Calibri"/>
        </w:rPr>
        <w:t>a</w:t>
      </w:r>
      <w:r>
        <w:rPr>
          <w:rFonts w:ascii="Calibri" w:eastAsia="Calibri" w:hAnsi="Calibri" w:cs="Calibri"/>
        </w:rPr>
        <w:tab/>
      </w:r>
      <w:r>
        <w:t xml:space="preserve">The </w:t>
      </w:r>
      <w:r>
        <w:rPr>
          <w:rFonts w:ascii="Calibri" w:eastAsia="Calibri" w:hAnsi="Calibri" w:cs="Calibri"/>
        </w:rPr>
        <w:t xml:space="preserve">A </w:t>
      </w:r>
      <w:r>
        <w:t xml:space="preserve">register. </w:t>
      </w:r>
      <w:r>
        <w:rPr>
          <w:rFonts w:ascii="Calibri" w:eastAsia="Calibri" w:hAnsi="Calibri" w:cs="Calibri"/>
        </w:rPr>
        <w:t>b</w:t>
      </w:r>
      <w:r>
        <w:rPr>
          <w:rFonts w:ascii="Calibri" w:eastAsia="Calibri" w:hAnsi="Calibri" w:cs="Calibri"/>
        </w:rPr>
        <w:tab/>
      </w:r>
      <w:r>
        <w:t xml:space="preserve">The </w:t>
      </w:r>
      <w:r>
        <w:rPr>
          <w:rFonts w:ascii="Calibri" w:eastAsia="Calibri" w:hAnsi="Calibri" w:cs="Calibri"/>
        </w:rPr>
        <w:t xml:space="preserve">B </w:t>
      </w:r>
      <w:r>
        <w:t xml:space="preserve">register. </w:t>
      </w:r>
      <w:r>
        <w:rPr>
          <w:rFonts w:ascii="Calibri" w:eastAsia="Calibri" w:hAnsi="Calibri" w:cs="Calibri"/>
        </w:rPr>
        <w:t>c</w:t>
      </w:r>
      <w:r>
        <w:rPr>
          <w:rFonts w:ascii="Calibri" w:eastAsia="Calibri" w:hAnsi="Calibri" w:cs="Calibri"/>
        </w:rPr>
        <w:tab/>
      </w:r>
      <w:r>
        <w:t xml:space="preserve">The </w:t>
      </w:r>
      <w:r>
        <w:rPr>
          <w:rFonts w:ascii="Calibri" w:eastAsia="Calibri" w:hAnsi="Calibri" w:cs="Calibri"/>
        </w:rPr>
        <w:t xml:space="preserve">C </w:t>
      </w:r>
      <w:r>
        <w:t xml:space="preserve">register. </w:t>
      </w:r>
      <w:r>
        <w:rPr>
          <w:rFonts w:ascii="Calibri" w:eastAsia="Calibri" w:hAnsi="Calibri" w:cs="Calibri"/>
        </w:rPr>
        <w:t>d</w:t>
      </w:r>
      <w:r>
        <w:rPr>
          <w:rFonts w:ascii="Calibri" w:eastAsia="Calibri" w:hAnsi="Calibri" w:cs="Calibri"/>
        </w:rPr>
        <w:tab/>
      </w:r>
      <w:r>
        <w:t xml:space="preserve">The </w:t>
      </w:r>
      <w:r>
        <w:rPr>
          <w:rFonts w:ascii="Calibri" w:eastAsia="Calibri" w:hAnsi="Calibri" w:cs="Calibri"/>
        </w:rPr>
        <w:t xml:space="preserve">D </w:t>
      </w:r>
      <w:r>
        <w:t xml:space="preserve">register. </w:t>
      </w:r>
      <w:r>
        <w:rPr>
          <w:rFonts w:ascii="Calibri" w:eastAsia="Calibri" w:hAnsi="Calibri" w:cs="Calibri"/>
        </w:rPr>
        <w:t>e</w:t>
      </w:r>
      <w:r>
        <w:rPr>
          <w:rFonts w:ascii="Calibri" w:eastAsia="Calibri" w:hAnsi="Calibri" w:cs="Calibri"/>
        </w:rPr>
        <w:tab/>
      </w:r>
      <w:r>
        <w:t xml:space="preserve">The </w:t>
      </w:r>
      <w:r>
        <w:rPr>
          <w:rFonts w:ascii="Calibri" w:eastAsia="Calibri" w:hAnsi="Calibri" w:cs="Calibri"/>
        </w:rPr>
        <w:t xml:space="preserve">E </w:t>
      </w:r>
      <w:r>
        <w:t xml:space="preserve">register. </w:t>
      </w:r>
      <w:r>
        <w:rPr>
          <w:rFonts w:ascii="Calibri" w:eastAsia="Calibri" w:hAnsi="Calibri" w:cs="Calibri"/>
        </w:rPr>
        <w:t>h</w:t>
      </w:r>
      <w:r>
        <w:rPr>
          <w:rFonts w:ascii="Calibri" w:eastAsia="Calibri" w:hAnsi="Calibri" w:cs="Calibri"/>
        </w:rPr>
        <w:tab/>
      </w:r>
      <w:r>
        <w:t xml:space="preserve">The </w:t>
      </w:r>
      <w:r>
        <w:rPr>
          <w:rFonts w:ascii="Calibri" w:eastAsia="Calibri" w:hAnsi="Calibri" w:cs="Calibri"/>
        </w:rPr>
        <w:t xml:space="preserve">H </w:t>
      </w:r>
      <w:r>
        <w:t xml:space="preserve">register. </w:t>
      </w:r>
      <w:r>
        <w:rPr>
          <w:rFonts w:ascii="Calibri" w:eastAsia="Calibri" w:hAnsi="Calibri" w:cs="Calibri"/>
        </w:rPr>
        <w:t>l</w:t>
      </w:r>
      <w:r>
        <w:rPr>
          <w:rFonts w:ascii="Calibri" w:eastAsia="Calibri" w:hAnsi="Calibri" w:cs="Calibri"/>
        </w:rPr>
        <w:tab/>
      </w:r>
      <w:r>
        <w:t xml:space="preserve">The </w:t>
      </w:r>
      <w:r>
        <w:rPr>
          <w:rFonts w:ascii="Calibri" w:eastAsia="Calibri" w:hAnsi="Calibri" w:cs="Calibri"/>
        </w:rPr>
        <w:t xml:space="preserve">L </w:t>
      </w:r>
      <w:r>
        <w:t>register.</w:t>
      </w:r>
    </w:p>
    <w:p w:rsidR="00E67239" w:rsidRDefault="00D12257">
      <w:pPr>
        <w:spacing w:after="0" w:line="383" w:lineRule="auto"/>
        <w:ind w:left="1147" w:right="4211"/>
      </w:pPr>
      <w:r>
        <w:rPr>
          <w:rFonts w:ascii="Calibri" w:eastAsia="Calibri" w:hAnsi="Calibri" w:cs="Calibri"/>
        </w:rPr>
        <w:t>v</w:t>
      </w:r>
      <w:r>
        <w:rPr>
          <w:rFonts w:ascii="Calibri" w:eastAsia="Calibri" w:hAnsi="Calibri" w:cs="Calibri"/>
        </w:rPr>
        <w:tab/>
      </w:r>
      <w:r>
        <w:t xml:space="preserve">The virtual registers. </w:t>
      </w:r>
      <w:r>
        <w:rPr>
          <w:rFonts w:ascii="Calibri" w:eastAsia="Calibri" w:hAnsi="Calibri" w:cs="Calibri"/>
        </w:rPr>
        <w:t>w</w:t>
      </w:r>
      <w:r>
        <w:rPr>
          <w:rFonts w:ascii="Calibri" w:eastAsia="Calibri" w:hAnsi="Calibri" w:cs="Calibri"/>
        </w:rPr>
        <w:tab/>
      </w:r>
      <w:r>
        <w:t xml:space="preserve">The </w:t>
      </w:r>
      <w:r>
        <w:rPr>
          <w:rFonts w:ascii="Calibri" w:eastAsia="Calibri" w:hAnsi="Calibri" w:cs="Calibri"/>
        </w:rPr>
        <w:t xml:space="preserve">PSW </w:t>
      </w:r>
      <w:r>
        <w:t>register.</w:t>
      </w:r>
    </w:p>
    <w:p w:rsidR="00E67239" w:rsidRDefault="00D12257">
      <w:pPr>
        <w:tabs>
          <w:tab w:val="center" w:pos="1209"/>
          <w:tab w:val="center" w:pos="3005"/>
        </w:tabs>
        <w:spacing w:after="122"/>
        <w:ind w:left="0" w:firstLine="0"/>
        <w:jc w:val="left"/>
      </w:pPr>
      <w:r>
        <w:rPr>
          <w:rFonts w:ascii="Calibri" w:eastAsia="Calibri" w:hAnsi="Calibri" w:cs="Calibri"/>
        </w:rPr>
        <w:tab/>
      </w:r>
      <w:r>
        <w:rPr>
          <w:rFonts w:ascii="Calibri" w:eastAsia="Calibri" w:hAnsi="Calibri" w:cs="Calibri"/>
        </w:rPr>
        <w:t>x</w:t>
      </w:r>
      <w:r>
        <w:rPr>
          <w:rFonts w:ascii="Calibri" w:eastAsia="Calibri" w:hAnsi="Calibri" w:cs="Calibri"/>
        </w:rPr>
        <w:tab/>
      </w:r>
      <w:r>
        <w:t xml:space="preserve">The </w:t>
      </w:r>
      <w:r>
        <w:rPr>
          <w:rFonts w:ascii="Calibri" w:eastAsia="Calibri" w:hAnsi="Calibri" w:cs="Calibri"/>
        </w:rPr>
        <w:t xml:space="preserve">X </w:t>
      </w:r>
      <w:r>
        <w:t>register.</w:t>
      </w:r>
    </w:p>
    <w:p w:rsidR="00E67239" w:rsidRDefault="00D12257">
      <w:pPr>
        <w:spacing w:after="74" w:line="249" w:lineRule="auto"/>
        <w:ind w:left="-5" w:right="365"/>
      </w:pPr>
      <w:r>
        <w:rPr>
          <w:i/>
        </w:rPr>
        <w:t>RISC-V—‘</w:t>
      </w:r>
      <w:r>
        <w:rPr>
          <w:rFonts w:ascii="Calibri" w:eastAsia="Calibri" w:hAnsi="Calibri" w:cs="Calibri"/>
        </w:rPr>
        <w:t>config/riscv/constraints.md</w:t>
      </w:r>
      <w:r>
        <w:rPr>
          <w:i/>
        </w:rPr>
        <w:t>’</w:t>
      </w:r>
    </w:p>
    <w:p w:rsidR="00E67239" w:rsidRDefault="00D12257">
      <w:pPr>
        <w:tabs>
          <w:tab w:val="center" w:pos="1209"/>
          <w:tab w:val="center" w:pos="4148"/>
        </w:tabs>
        <w:spacing w:after="137"/>
        <w:ind w:left="0" w:firstLine="0"/>
        <w:jc w:val="left"/>
      </w:pPr>
      <w:r>
        <w:rPr>
          <w:rFonts w:ascii="Calibri" w:eastAsia="Calibri" w:hAnsi="Calibri" w:cs="Calibri"/>
        </w:rPr>
        <w:tab/>
      </w:r>
      <w:r>
        <w:rPr>
          <w:rFonts w:ascii="Calibri" w:eastAsia="Calibri" w:hAnsi="Calibri" w:cs="Calibri"/>
        </w:rPr>
        <w:t>f</w:t>
      </w:r>
      <w:r>
        <w:rPr>
          <w:rFonts w:ascii="Calibri" w:eastAsia="Calibri" w:hAnsi="Calibri" w:cs="Calibri"/>
        </w:rPr>
        <w:tab/>
      </w:r>
      <w:r>
        <w:t>A floating-point register (if availiable).</w:t>
      </w:r>
    </w:p>
    <w:p w:rsidR="00E67239" w:rsidRDefault="00D12257">
      <w:pPr>
        <w:numPr>
          <w:ilvl w:val="0"/>
          <w:numId w:val="107"/>
        </w:numPr>
        <w:spacing w:after="137"/>
        <w:ind w:right="11" w:hanging="1152"/>
      </w:pPr>
      <w:r>
        <w:t>An I-type 12-bit signed immediate.</w:t>
      </w:r>
    </w:p>
    <w:p w:rsidR="00E67239" w:rsidRDefault="00D12257">
      <w:pPr>
        <w:numPr>
          <w:ilvl w:val="0"/>
          <w:numId w:val="107"/>
        </w:numPr>
        <w:spacing w:after="136"/>
        <w:ind w:right="11" w:hanging="1152"/>
      </w:pPr>
      <w:r>
        <w:t>Integer zero.</w:t>
      </w:r>
    </w:p>
    <w:p w:rsidR="00E67239" w:rsidRDefault="00D12257">
      <w:pPr>
        <w:numPr>
          <w:ilvl w:val="0"/>
          <w:numId w:val="107"/>
        </w:numPr>
        <w:spacing w:after="136"/>
        <w:ind w:right="11" w:hanging="1152"/>
      </w:pPr>
      <w:r>
        <w:t>A 5-bit unsigned immediate for CSR access instructions.</w:t>
      </w:r>
    </w:p>
    <w:p w:rsidR="00E67239" w:rsidRDefault="00D12257">
      <w:pPr>
        <w:tabs>
          <w:tab w:val="center" w:pos="1209"/>
          <w:tab w:val="center" w:pos="4842"/>
        </w:tabs>
        <w:spacing w:after="124"/>
        <w:ind w:left="0" w:firstLine="0"/>
        <w:jc w:val="left"/>
      </w:pPr>
      <w:r>
        <w:rPr>
          <w:rFonts w:ascii="Calibri" w:eastAsia="Calibri" w:hAnsi="Calibri" w:cs="Calibri"/>
        </w:rPr>
        <w:tab/>
      </w:r>
      <w:r>
        <w:rPr>
          <w:rFonts w:ascii="Calibri" w:eastAsia="Calibri" w:hAnsi="Calibri" w:cs="Calibri"/>
        </w:rPr>
        <w:t>A</w:t>
      </w:r>
      <w:r>
        <w:rPr>
          <w:rFonts w:ascii="Calibri" w:eastAsia="Calibri" w:hAnsi="Calibri" w:cs="Calibri"/>
        </w:rPr>
        <w:tab/>
      </w:r>
      <w:r>
        <w:t>An address that is held in a general-purpose register.</w:t>
      </w:r>
    </w:p>
    <w:p w:rsidR="00E67239" w:rsidRDefault="00D12257">
      <w:pPr>
        <w:spacing w:after="15" w:line="249" w:lineRule="auto"/>
        <w:ind w:left="-5" w:right="365"/>
      </w:pPr>
      <w:r>
        <w:rPr>
          <w:i/>
        </w:rPr>
        <w:t>RX—‘</w:t>
      </w:r>
      <w:r>
        <w:rPr>
          <w:rFonts w:ascii="Calibri" w:eastAsia="Calibri" w:hAnsi="Calibri" w:cs="Calibri"/>
        </w:rPr>
        <w:t>config/rx/constraints.md</w:t>
      </w:r>
      <w:r>
        <w:rPr>
          <w:i/>
        </w:rPr>
        <w:t>’</w:t>
      </w:r>
    </w:p>
    <w:tbl>
      <w:tblPr>
        <w:tblStyle w:val="TableGrid"/>
        <w:tblW w:w="7488" w:type="dxa"/>
        <w:tblInd w:w="1152" w:type="dxa"/>
        <w:tblCellMar>
          <w:top w:w="0" w:type="dxa"/>
          <w:left w:w="0" w:type="dxa"/>
          <w:bottom w:w="0" w:type="dxa"/>
          <w:right w:w="0" w:type="dxa"/>
        </w:tblCellMar>
        <w:tblLook w:val="04A0" w:firstRow="1" w:lastRow="0" w:firstColumn="1" w:lastColumn="0" w:noHBand="0" w:noVBand="1"/>
      </w:tblPr>
      <w:tblGrid>
        <w:gridCol w:w="1152"/>
        <w:gridCol w:w="6336"/>
      </w:tblGrid>
      <w:tr w:rsidR="00E67239">
        <w:trPr>
          <w:trHeight w:val="5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Q</w:t>
            </w:r>
          </w:p>
        </w:tc>
        <w:tc>
          <w:tcPr>
            <w:tcW w:w="6336" w:type="dxa"/>
            <w:tcBorders>
              <w:top w:val="nil"/>
              <w:left w:val="nil"/>
              <w:bottom w:val="nil"/>
              <w:right w:val="nil"/>
            </w:tcBorders>
          </w:tcPr>
          <w:p w:rsidR="00E67239" w:rsidRDefault="00D12257">
            <w:pPr>
              <w:spacing w:after="0" w:line="259" w:lineRule="auto"/>
              <w:ind w:left="0" w:firstLine="0"/>
            </w:pPr>
            <w:r>
              <w:t>An address which does not involve register indirect addressing or pre/post increment/decrement addressing.</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Symbol</w:t>
            </w:r>
          </w:p>
        </w:tc>
        <w:tc>
          <w:tcPr>
            <w:tcW w:w="6336" w:type="dxa"/>
            <w:tcBorders>
              <w:top w:val="nil"/>
              <w:left w:val="nil"/>
              <w:bottom w:val="nil"/>
              <w:right w:val="nil"/>
            </w:tcBorders>
          </w:tcPr>
          <w:p w:rsidR="00E67239" w:rsidRDefault="00D12257">
            <w:pPr>
              <w:spacing w:after="0" w:line="259" w:lineRule="auto"/>
              <w:ind w:left="0" w:firstLine="0"/>
              <w:jc w:val="left"/>
            </w:pPr>
            <w:r>
              <w:t>A symbol reference.</w:t>
            </w:r>
          </w:p>
        </w:tc>
      </w:tr>
      <w:tr w:rsidR="00E67239">
        <w:trPr>
          <w:trHeight w:val="38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Int08</w:t>
            </w:r>
          </w:p>
        </w:tc>
        <w:tc>
          <w:tcPr>
            <w:tcW w:w="6336" w:type="dxa"/>
            <w:tcBorders>
              <w:top w:val="nil"/>
              <w:left w:val="nil"/>
              <w:bottom w:val="nil"/>
              <w:right w:val="nil"/>
            </w:tcBorders>
          </w:tcPr>
          <w:p w:rsidR="00E67239" w:rsidRDefault="00D12257">
            <w:pPr>
              <w:spacing w:after="0" w:line="259" w:lineRule="auto"/>
              <w:ind w:left="0" w:firstLine="0"/>
              <w:jc w:val="left"/>
            </w:pPr>
            <w:r>
              <w:t xml:space="preserve">A constant in the range </w:t>
            </w:r>
            <w:r>
              <w:t>−</w:t>
            </w:r>
            <w:r>
              <w:t>256 to 255, inclusive.</w:t>
            </w:r>
          </w:p>
        </w:tc>
      </w:tr>
      <w:tr w:rsidR="00E67239">
        <w:trPr>
          <w:trHeight w:val="38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Sint08</w:t>
            </w:r>
          </w:p>
        </w:tc>
        <w:tc>
          <w:tcPr>
            <w:tcW w:w="6336" w:type="dxa"/>
            <w:tcBorders>
              <w:top w:val="nil"/>
              <w:left w:val="nil"/>
              <w:bottom w:val="nil"/>
              <w:right w:val="nil"/>
            </w:tcBorders>
          </w:tcPr>
          <w:p w:rsidR="00E67239" w:rsidRDefault="00D12257">
            <w:pPr>
              <w:spacing w:after="0" w:line="259" w:lineRule="auto"/>
              <w:ind w:left="0" w:firstLine="0"/>
              <w:jc w:val="left"/>
            </w:pPr>
            <w:r>
              <w:t xml:space="preserve">A constant in the range </w:t>
            </w:r>
            <w:r>
              <w:t>−</w:t>
            </w:r>
            <w:r>
              <w:t>128 to 127, inclusive.</w:t>
            </w:r>
          </w:p>
        </w:tc>
      </w:tr>
      <w:tr w:rsidR="00E67239">
        <w:trPr>
          <w:trHeight w:val="383"/>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Sint16</w:t>
            </w:r>
          </w:p>
        </w:tc>
        <w:tc>
          <w:tcPr>
            <w:tcW w:w="6336" w:type="dxa"/>
            <w:tcBorders>
              <w:top w:val="nil"/>
              <w:left w:val="nil"/>
              <w:bottom w:val="nil"/>
              <w:right w:val="nil"/>
            </w:tcBorders>
          </w:tcPr>
          <w:p w:rsidR="00E67239" w:rsidRDefault="00D12257">
            <w:pPr>
              <w:spacing w:after="0" w:line="259" w:lineRule="auto"/>
              <w:ind w:left="0" w:firstLine="0"/>
              <w:jc w:val="left"/>
            </w:pPr>
            <w:r>
              <w:t xml:space="preserve">A constant in the range </w:t>
            </w:r>
            <w:r>
              <w:t>−</w:t>
            </w:r>
            <w:r>
              <w:t>32768 to 32767, inclusive.</w:t>
            </w:r>
          </w:p>
        </w:tc>
      </w:tr>
      <w:tr w:rsidR="00E67239">
        <w:trPr>
          <w:trHeight w:val="389"/>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Sint24</w:t>
            </w:r>
          </w:p>
        </w:tc>
        <w:tc>
          <w:tcPr>
            <w:tcW w:w="6336" w:type="dxa"/>
            <w:tcBorders>
              <w:top w:val="nil"/>
              <w:left w:val="nil"/>
              <w:bottom w:val="nil"/>
              <w:right w:val="nil"/>
            </w:tcBorders>
          </w:tcPr>
          <w:p w:rsidR="00E67239" w:rsidRDefault="00D12257">
            <w:pPr>
              <w:spacing w:after="0" w:line="259" w:lineRule="auto"/>
              <w:ind w:left="0" w:firstLine="0"/>
              <w:jc w:val="left"/>
            </w:pPr>
            <w:r>
              <w:t xml:space="preserve">A constant in the range </w:t>
            </w:r>
            <w:r>
              <w:t>−</w:t>
            </w:r>
            <w:r>
              <w:t>8388608 to 8388607, inclusive.</w:t>
            </w:r>
          </w:p>
        </w:tc>
      </w:tr>
      <w:tr w:rsidR="00E67239">
        <w:trPr>
          <w:trHeight w:val="291"/>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Uint04</w:t>
            </w:r>
          </w:p>
        </w:tc>
        <w:tc>
          <w:tcPr>
            <w:tcW w:w="6336" w:type="dxa"/>
            <w:tcBorders>
              <w:top w:val="nil"/>
              <w:left w:val="nil"/>
              <w:bottom w:val="nil"/>
              <w:right w:val="nil"/>
            </w:tcBorders>
          </w:tcPr>
          <w:p w:rsidR="00E67239" w:rsidRDefault="00D12257">
            <w:pPr>
              <w:spacing w:after="0" w:line="259" w:lineRule="auto"/>
              <w:ind w:left="0" w:firstLine="0"/>
              <w:jc w:val="left"/>
            </w:pPr>
            <w:r>
              <w:t>A constant in the range 0 to 15, inclusive.</w:t>
            </w:r>
          </w:p>
        </w:tc>
      </w:tr>
    </w:tbl>
    <w:p w:rsidR="00E67239" w:rsidRDefault="00D12257">
      <w:pPr>
        <w:spacing w:line="318" w:lineRule="auto"/>
        <w:ind w:left="1152" w:right="1325" w:hanging="1152"/>
      </w:pPr>
      <w:r>
        <w:rPr>
          <w:i/>
        </w:rPr>
        <w:t>S/390 and zSeries—‘</w:t>
      </w:r>
      <w:r>
        <w:rPr>
          <w:rFonts w:ascii="Calibri" w:eastAsia="Calibri" w:hAnsi="Calibri" w:cs="Calibri"/>
        </w:rPr>
        <w:t>config/s390/s390.h</w:t>
      </w:r>
      <w:r>
        <w:rPr>
          <w:i/>
        </w:rPr>
        <w:t xml:space="preserve">’ </w:t>
      </w:r>
      <w:r>
        <w:rPr>
          <w:rFonts w:ascii="Calibri" w:eastAsia="Calibri" w:hAnsi="Calibri" w:cs="Calibri"/>
        </w:rPr>
        <w:t xml:space="preserve">a </w:t>
      </w:r>
      <w:r>
        <w:t>Address register (general purpose register except r0)</w:t>
      </w:r>
    </w:p>
    <w:p w:rsidR="00E67239" w:rsidRDefault="00D12257">
      <w:pPr>
        <w:numPr>
          <w:ilvl w:val="0"/>
          <w:numId w:val="101"/>
        </w:numPr>
        <w:spacing w:after="136"/>
        <w:ind w:right="11" w:hanging="1152"/>
      </w:pPr>
      <w:r>
        <w:t>Condition code register</w:t>
      </w:r>
    </w:p>
    <w:p w:rsidR="00E67239" w:rsidRDefault="00D12257">
      <w:pPr>
        <w:numPr>
          <w:ilvl w:val="0"/>
          <w:numId w:val="101"/>
        </w:numPr>
        <w:spacing w:after="0" w:line="379" w:lineRule="auto"/>
        <w:ind w:right="11" w:hanging="1152"/>
      </w:pPr>
      <w:r>
        <w:t xml:space="preserve">Data register (arbitrary general purpose register) </w:t>
      </w:r>
      <w:r>
        <w:rPr>
          <w:rFonts w:ascii="Calibri" w:eastAsia="Calibri" w:hAnsi="Calibri" w:cs="Calibri"/>
        </w:rPr>
        <w:t>f</w:t>
      </w:r>
      <w:r>
        <w:rPr>
          <w:rFonts w:ascii="Calibri" w:eastAsia="Calibri" w:hAnsi="Calibri" w:cs="Calibri"/>
        </w:rPr>
        <w:tab/>
      </w:r>
      <w:r>
        <w:t>Floating-point register</w:t>
      </w:r>
    </w:p>
    <w:p w:rsidR="00E67239" w:rsidRDefault="00D12257">
      <w:pPr>
        <w:numPr>
          <w:ilvl w:val="0"/>
          <w:numId w:val="112"/>
        </w:numPr>
        <w:spacing w:after="137"/>
        <w:ind w:right="11" w:hanging="1152"/>
      </w:pPr>
      <w:r>
        <w:t>Unsigned 8-bit constant (0–255)</w:t>
      </w:r>
    </w:p>
    <w:p w:rsidR="00E67239" w:rsidRDefault="00D12257">
      <w:pPr>
        <w:numPr>
          <w:ilvl w:val="0"/>
          <w:numId w:val="112"/>
        </w:numPr>
        <w:spacing w:after="136"/>
        <w:ind w:right="11" w:hanging="1152"/>
      </w:pPr>
      <w:r>
        <w:t>Unsigned 12-bit constant (0–4095)</w:t>
      </w:r>
    </w:p>
    <w:p w:rsidR="00E67239" w:rsidRDefault="00D12257">
      <w:pPr>
        <w:numPr>
          <w:ilvl w:val="0"/>
          <w:numId w:val="112"/>
        </w:numPr>
        <w:spacing w:after="137"/>
        <w:ind w:right="11" w:hanging="1152"/>
      </w:pPr>
      <w:r>
        <w:t>Signed 16-bit constant (</w:t>
      </w:r>
      <w:r>
        <w:t>−</w:t>
      </w:r>
      <w:r>
        <w:t>32768–32767)</w:t>
      </w:r>
    </w:p>
    <w:p w:rsidR="00E67239" w:rsidRDefault="00D12257">
      <w:pPr>
        <w:numPr>
          <w:ilvl w:val="0"/>
          <w:numId w:val="112"/>
        </w:numPr>
        <w:spacing w:after="109"/>
        <w:ind w:right="11" w:hanging="1152"/>
      </w:pPr>
      <w:r>
        <w:t>Value appropriate as displacement.</w:t>
      </w:r>
    </w:p>
    <w:p w:rsidR="00E67239" w:rsidRDefault="00D12257">
      <w:pPr>
        <w:spacing w:after="138"/>
        <w:ind w:left="3456" w:right="3059" w:hanging="1152"/>
      </w:pPr>
      <w:r>
        <w:rPr>
          <w:rFonts w:ascii="Calibri" w:eastAsia="Calibri" w:hAnsi="Calibri" w:cs="Calibri"/>
        </w:rPr>
        <w:t xml:space="preserve">(0..4095) </w:t>
      </w:r>
      <w:r>
        <w:t>for short displacement</w:t>
      </w:r>
    </w:p>
    <w:p w:rsidR="00E67239" w:rsidRDefault="00D12257">
      <w:pPr>
        <w:spacing w:after="15" w:line="249" w:lineRule="auto"/>
        <w:ind w:left="2314" w:right="365"/>
      </w:pPr>
      <w:r>
        <w:rPr>
          <w:rFonts w:ascii="Calibri" w:eastAsia="Calibri" w:hAnsi="Calibri" w:cs="Calibri"/>
        </w:rPr>
        <w:t>(</w:t>
      </w:r>
      <w:r>
        <w:t>−</w:t>
      </w:r>
      <w:r>
        <w:rPr>
          <w:rFonts w:ascii="Calibri" w:eastAsia="Calibri" w:hAnsi="Calibri" w:cs="Calibri"/>
        </w:rPr>
        <w:t>524288..524287)</w:t>
      </w:r>
    </w:p>
    <w:p w:rsidR="00E67239" w:rsidRDefault="00D12257">
      <w:pPr>
        <w:spacing w:after="129" w:line="262" w:lineRule="auto"/>
        <w:ind w:left="320"/>
        <w:jc w:val="center"/>
      </w:pPr>
      <w:r>
        <w:t>for long displacement</w:t>
      </w:r>
    </w:p>
    <w:p w:rsidR="00E67239" w:rsidRDefault="00D12257">
      <w:pPr>
        <w:numPr>
          <w:ilvl w:val="0"/>
          <w:numId w:val="112"/>
        </w:numPr>
        <w:ind w:right="11" w:hanging="1152"/>
      </w:pPr>
      <w:r>
        <w:t>Constant integer with a value of 0x7fffffff.</w:t>
      </w:r>
    </w:p>
    <w:p w:rsidR="00E67239" w:rsidRDefault="00D12257">
      <w:pPr>
        <w:numPr>
          <w:ilvl w:val="0"/>
          <w:numId w:val="112"/>
        </w:numPr>
        <w:spacing w:after="3"/>
        <w:ind w:right="11" w:hanging="1152"/>
      </w:pPr>
      <w:r>
        <w:t>Multiple letter constraint followed by 4 parameter letters.</w:t>
      </w:r>
    </w:p>
    <w:tbl>
      <w:tblPr>
        <w:tblStyle w:val="TableGrid"/>
        <w:tblW w:w="6336" w:type="dxa"/>
        <w:tblInd w:w="2304" w:type="dxa"/>
        <w:tblCellMar>
          <w:top w:w="0" w:type="dxa"/>
          <w:left w:w="0" w:type="dxa"/>
          <w:bottom w:w="0" w:type="dxa"/>
          <w:right w:w="0" w:type="dxa"/>
        </w:tblCellMar>
        <w:tblLook w:val="04A0" w:firstRow="1" w:lastRow="0" w:firstColumn="1" w:lastColumn="0" w:noHBand="0" w:noVBand="1"/>
      </w:tblPr>
      <w:tblGrid>
        <w:gridCol w:w="1152"/>
        <w:gridCol w:w="5184"/>
      </w:tblGrid>
      <w:tr w:rsidR="00E67239">
        <w:trPr>
          <w:trHeight w:val="55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0..9:</w:t>
            </w:r>
          </w:p>
        </w:tc>
        <w:tc>
          <w:tcPr>
            <w:tcW w:w="5184" w:type="dxa"/>
            <w:tcBorders>
              <w:top w:val="nil"/>
              <w:left w:val="nil"/>
              <w:bottom w:val="nil"/>
              <w:right w:val="nil"/>
            </w:tcBorders>
          </w:tcPr>
          <w:p w:rsidR="00E67239" w:rsidRDefault="00D12257">
            <w:pPr>
              <w:spacing w:after="0" w:line="259" w:lineRule="auto"/>
              <w:ind w:left="0" w:firstLine="0"/>
              <w:jc w:val="left"/>
            </w:pPr>
            <w:r>
              <w:t>number of the part counting from most to least significant</w:t>
            </w:r>
          </w:p>
        </w:tc>
      </w:tr>
      <w:tr w:rsidR="00E67239">
        <w:trPr>
          <w:trHeight w:val="38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H,Q:</w:t>
            </w:r>
          </w:p>
        </w:tc>
        <w:tc>
          <w:tcPr>
            <w:tcW w:w="5184" w:type="dxa"/>
            <w:tcBorders>
              <w:top w:val="nil"/>
              <w:left w:val="nil"/>
              <w:bottom w:val="nil"/>
              <w:right w:val="nil"/>
            </w:tcBorders>
          </w:tcPr>
          <w:p w:rsidR="00E67239" w:rsidRDefault="00D12257">
            <w:pPr>
              <w:spacing w:after="0" w:line="259" w:lineRule="auto"/>
              <w:ind w:left="0" w:firstLine="0"/>
              <w:jc w:val="left"/>
            </w:pPr>
            <w:r>
              <w:t>mode of the part</w:t>
            </w:r>
          </w:p>
        </w:tc>
      </w:tr>
      <w:tr w:rsidR="00E67239">
        <w:trPr>
          <w:trHeight w:val="38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D,S,H:</w:t>
            </w:r>
          </w:p>
        </w:tc>
        <w:tc>
          <w:tcPr>
            <w:tcW w:w="5184" w:type="dxa"/>
            <w:tcBorders>
              <w:top w:val="nil"/>
              <w:left w:val="nil"/>
              <w:bottom w:val="nil"/>
              <w:right w:val="nil"/>
            </w:tcBorders>
          </w:tcPr>
          <w:p w:rsidR="00E67239" w:rsidRDefault="00D12257">
            <w:pPr>
              <w:spacing w:after="0" w:line="259" w:lineRule="auto"/>
              <w:ind w:left="0" w:firstLine="0"/>
              <w:jc w:val="left"/>
            </w:pPr>
            <w:r>
              <w:t>mode of the containing operand</w:t>
            </w:r>
          </w:p>
        </w:tc>
      </w:tr>
      <w:tr w:rsidR="00E67239">
        <w:trPr>
          <w:trHeight w:val="291"/>
        </w:trPr>
        <w:tc>
          <w:tcPr>
            <w:tcW w:w="1152"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0,F:</w:t>
            </w:r>
          </w:p>
        </w:tc>
        <w:tc>
          <w:tcPr>
            <w:tcW w:w="5184" w:type="dxa"/>
            <w:tcBorders>
              <w:top w:val="nil"/>
              <w:left w:val="nil"/>
              <w:bottom w:val="nil"/>
              <w:right w:val="nil"/>
            </w:tcBorders>
          </w:tcPr>
          <w:p w:rsidR="00E67239" w:rsidRDefault="00D12257">
            <w:pPr>
              <w:spacing w:after="0" w:line="259" w:lineRule="auto"/>
              <w:ind w:left="0" w:firstLine="0"/>
              <w:jc w:val="left"/>
            </w:pPr>
            <w:r>
              <w:t>value of the other parts (F—all bits set)</w:t>
            </w:r>
          </w:p>
        </w:tc>
      </w:tr>
    </w:tbl>
    <w:p w:rsidR="00E67239" w:rsidRDefault="00D12257">
      <w:pPr>
        <w:spacing w:after="136"/>
        <w:ind w:left="2314" w:right="11"/>
      </w:pPr>
      <w:r>
        <w:t>The constraint matches if the specified part of a constant has a value different from its other parts.</w:t>
      </w:r>
    </w:p>
    <w:p w:rsidR="00E67239" w:rsidRDefault="00D12257">
      <w:pPr>
        <w:numPr>
          <w:ilvl w:val="0"/>
          <w:numId w:val="102"/>
        </w:numPr>
        <w:spacing w:after="135"/>
        <w:ind w:right="11" w:hanging="1152"/>
      </w:pPr>
      <w:r>
        <w:t>Memory reference without index register and with short displacement.</w:t>
      </w:r>
    </w:p>
    <w:p w:rsidR="00E67239" w:rsidRDefault="00D12257">
      <w:pPr>
        <w:numPr>
          <w:ilvl w:val="0"/>
          <w:numId w:val="102"/>
        </w:numPr>
        <w:spacing w:after="135"/>
        <w:ind w:right="11" w:hanging="1152"/>
      </w:pPr>
      <w:r>
        <w:t>Memory reference with index register and short displacement.</w:t>
      </w:r>
    </w:p>
    <w:p w:rsidR="00E67239" w:rsidRDefault="00D12257">
      <w:pPr>
        <w:numPr>
          <w:ilvl w:val="0"/>
          <w:numId w:val="102"/>
        </w:numPr>
        <w:spacing w:after="135"/>
        <w:ind w:right="11" w:hanging="1152"/>
      </w:pPr>
      <w:r>
        <w:t>Memory reference without index register but with long displacement.</w:t>
      </w:r>
    </w:p>
    <w:p w:rsidR="00E67239" w:rsidRDefault="00D12257">
      <w:pPr>
        <w:numPr>
          <w:ilvl w:val="0"/>
          <w:numId w:val="102"/>
        </w:numPr>
        <w:spacing w:after="135"/>
        <w:ind w:right="11" w:hanging="1152"/>
      </w:pPr>
      <w:r>
        <w:t>Memory reference with index register and long displacement.</w:t>
      </w:r>
    </w:p>
    <w:p w:rsidR="00E67239" w:rsidRDefault="00D12257">
      <w:pPr>
        <w:numPr>
          <w:ilvl w:val="0"/>
          <w:numId w:val="102"/>
        </w:numPr>
        <w:spacing w:after="135"/>
        <w:ind w:right="11" w:hanging="1152"/>
      </w:pPr>
      <w:r>
        <w:t>Pointer with short displacement.</w:t>
      </w:r>
    </w:p>
    <w:p w:rsidR="00E67239" w:rsidRDefault="00D12257">
      <w:pPr>
        <w:tabs>
          <w:tab w:val="center" w:pos="1209"/>
          <w:tab w:val="center" w:pos="3819"/>
        </w:tabs>
        <w:spacing w:after="136"/>
        <w:ind w:left="0" w:firstLine="0"/>
        <w:jc w:val="left"/>
      </w:pPr>
      <w:r>
        <w:rPr>
          <w:rFonts w:ascii="Calibri" w:eastAsia="Calibri" w:hAnsi="Calibri" w:cs="Calibri"/>
        </w:rPr>
        <w:tab/>
      </w:r>
      <w:r>
        <w:rPr>
          <w:rFonts w:ascii="Calibri" w:eastAsia="Calibri" w:hAnsi="Calibri" w:cs="Calibri"/>
        </w:rPr>
        <w:t>W</w:t>
      </w:r>
      <w:r>
        <w:rPr>
          <w:rFonts w:ascii="Calibri" w:eastAsia="Calibri" w:hAnsi="Calibri" w:cs="Calibri"/>
        </w:rPr>
        <w:tab/>
      </w:r>
      <w:r>
        <w:t>Pointer with long displacement.</w:t>
      </w:r>
    </w:p>
    <w:p w:rsidR="00E67239" w:rsidRDefault="00D12257">
      <w:pPr>
        <w:tabs>
          <w:tab w:val="center" w:pos="1209"/>
          <w:tab w:val="center" w:pos="3283"/>
        </w:tabs>
        <w:spacing w:after="107"/>
        <w:ind w:left="0" w:firstLine="0"/>
        <w:jc w:val="left"/>
      </w:pPr>
      <w:r>
        <w:rPr>
          <w:rFonts w:ascii="Calibri" w:eastAsia="Calibri" w:hAnsi="Calibri" w:cs="Calibri"/>
        </w:rPr>
        <w:tab/>
      </w:r>
      <w:r>
        <w:rPr>
          <w:rFonts w:ascii="Calibri" w:eastAsia="Calibri" w:hAnsi="Calibri" w:cs="Calibri"/>
        </w:rPr>
        <w:t>Y</w:t>
      </w:r>
      <w:r>
        <w:rPr>
          <w:rFonts w:ascii="Calibri" w:eastAsia="Calibri" w:hAnsi="Calibri" w:cs="Calibri"/>
        </w:rPr>
        <w:tab/>
      </w:r>
      <w:r>
        <w:t>Shift count operand.</w:t>
      </w:r>
    </w:p>
    <w:p w:rsidR="00E67239" w:rsidRDefault="00D12257">
      <w:pPr>
        <w:spacing w:after="130"/>
        <w:ind w:left="1152" w:right="11" w:hanging="1152"/>
      </w:pPr>
      <w:r>
        <w:rPr>
          <w:i/>
        </w:rPr>
        <w:t>SPARC—‘</w:t>
      </w:r>
      <w:r>
        <w:rPr>
          <w:rFonts w:ascii="Calibri" w:eastAsia="Calibri" w:hAnsi="Calibri" w:cs="Calibri"/>
        </w:rPr>
        <w:t>config/sparc/sparc.h</w:t>
      </w:r>
      <w:r>
        <w:rPr>
          <w:i/>
        </w:rPr>
        <w:t xml:space="preserve">’ </w:t>
      </w:r>
      <w:r>
        <w:rPr>
          <w:rFonts w:ascii="Calibri" w:eastAsia="Calibri" w:hAnsi="Calibri" w:cs="Calibri"/>
        </w:rPr>
        <w:t xml:space="preserve">f </w:t>
      </w:r>
      <w:r>
        <w:t>Floating-point register on the SPARC-V8 architecture and lower floating-point register on the SPARC-V9 architecture.</w:t>
      </w:r>
    </w:p>
    <w:p w:rsidR="00E67239" w:rsidRDefault="00D12257">
      <w:pPr>
        <w:numPr>
          <w:ilvl w:val="0"/>
          <w:numId w:val="101"/>
        </w:numPr>
        <w:spacing w:after="136"/>
        <w:ind w:right="11" w:hanging="1152"/>
      </w:pPr>
      <w:r>
        <w:t>Floating-point register. It is equivalent to ‘</w:t>
      </w:r>
      <w:r>
        <w:rPr>
          <w:rFonts w:ascii="Calibri" w:eastAsia="Calibri" w:hAnsi="Calibri" w:cs="Calibri"/>
        </w:rPr>
        <w:t>f</w:t>
      </w:r>
      <w:r>
        <w:t>’ on the SPARC-V8 architecture and c</w:t>
      </w:r>
      <w:r>
        <w:t>ontains both lower and upper floating-point registers on the SPARC-V9 architecture.</w:t>
      </w:r>
    </w:p>
    <w:p w:rsidR="00E67239" w:rsidRDefault="00D12257">
      <w:pPr>
        <w:numPr>
          <w:ilvl w:val="0"/>
          <w:numId w:val="111"/>
        </w:numPr>
        <w:spacing w:after="135"/>
        <w:ind w:right="11" w:hanging="1152"/>
      </w:pPr>
      <w:r>
        <w:t>Floating-point condition code register.</w:t>
      </w:r>
    </w:p>
    <w:p w:rsidR="00E67239" w:rsidRDefault="00D12257">
      <w:pPr>
        <w:numPr>
          <w:ilvl w:val="0"/>
          <w:numId w:val="111"/>
        </w:numPr>
        <w:spacing w:after="129"/>
        <w:ind w:right="11" w:hanging="1152"/>
      </w:pPr>
      <w:r>
        <w:t xml:space="preserve">Lower floating-point register. It is only valid on the SPARC-V9 architecture when the Visual Instruction Set is available. </w:t>
      </w:r>
      <w:r>
        <w:rPr>
          <w:rFonts w:ascii="Calibri" w:eastAsia="Calibri" w:hAnsi="Calibri" w:cs="Calibri"/>
        </w:rPr>
        <w:t xml:space="preserve">b </w:t>
      </w:r>
      <w:r>
        <w:t>Floatin</w:t>
      </w:r>
      <w:r>
        <w:t>g-point register. It is only valid on the SPARC-V9 architecture when the Visual Instruction Set is available.</w:t>
      </w:r>
    </w:p>
    <w:p w:rsidR="00E67239" w:rsidRDefault="00D12257">
      <w:pPr>
        <w:tabs>
          <w:tab w:val="center" w:pos="1209"/>
          <w:tab w:val="center" w:pos="5239"/>
        </w:tabs>
        <w:spacing w:after="135"/>
        <w:ind w:left="0" w:firstLine="0"/>
        <w:jc w:val="left"/>
      </w:pPr>
      <w:r>
        <w:rPr>
          <w:rFonts w:ascii="Calibri" w:eastAsia="Calibri" w:hAnsi="Calibri" w:cs="Calibri"/>
        </w:rPr>
        <w:tab/>
      </w:r>
      <w:r>
        <w:rPr>
          <w:rFonts w:ascii="Calibri" w:eastAsia="Calibri" w:hAnsi="Calibri" w:cs="Calibri"/>
        </w:rPr>
        <w:t>h</w:t>
      </w:r>
      <w:r>
        <w:rPr>
          <w:rFonts w:ascii="Calibri" w:eastAsia="Calibri" w:hAnsi="Calibri" w:cs="Calibri"/>
        </w:rPr>
        <w:tab/>
      </w:r>
      <w:r>
        <w:t>64-bit global or out register for the SPARC-V8</w:t>
      </w:r>
      <w:r>
        <w:rPr>
          <w:rFonts w:ascii="Calibri" w:eastAsia="Calibri" w:hAnsi="Calibri" w:cs="Calibri"/>
        </w:rPr>
        <w:t xml:space="preserve">+ </w:t>
      </w:r>
      <w:r>
        <w:t>architecture.</w:t>
      </w:r>
    </w:p>
    <w:p w:rsidR="00E67239" w:rsidRDefault="00D12257">
      <w:pPr>
        <w:tabs>
          <w:tab w:val="center" w:pos="1209"/>
          <w:tab w:val="center" w:pos="4233"/>
        </w:tabs>
        <w:spacing w:after="136"/>
        <w:ind w:left="0" w:firstLine="0"/>
        <w:jc w:val="left"/>
      </w:pPr>
      <w:r>
        <w:rPr>
          <w:rFonts w:ascii="Calibri" w:eastAsia="Calibri" w:hAnsi="Calibri" w:cs="Calibri"/>
        </w:rPr>
        <w:tab/>
      </w:r>
      <w:r>
        <w:rPr>
          <w:rFonts w:ascii="Calibri" w:eastAsia="Calibri" w:hAnsi="Calibri" w:cs="Calibri"/>
        </w:rPr>
        <w:t>C</w:t>
      </w:r>
      <w:r>
        <w:rPr>
          <w:rFonts w:ascii="Calibri" w:eastAsia="Calibri" w:hAnsi="Calibri" w:cs="Calibri"/>
        </w:rPr>
        <w:tab/>
      </w:r>
      <w:r>
        <w:t>The constant all-ones, for floating-point.</w:t>
      </w:r>
    </w:p>
    <w:p w:rsidR="00E67239" w:rsidRDefault="00D12257">
      <w:pPr>
        <w:tabs>
          <w:tab w:val="center" w:pos="1209"/>
          <w:tab w:val="center" w:pos="3320"/>
        </w:tabs>
        <w:spacing w:after="136"/>
        <w:ind w:left="0" w:firstLine="0"/>
        <w:jc w:val="left"/>
      </w:pPr>
      <w:r>
        <w:rPr>
          <w:rFonts w:ascii="Calibri" w:eastAsia="Calibri" w:hAnsi="Calibri" w:cs="Calibri"/>
        </w:rPr>
        <w:tab/>
      </w:r>
      <w:r>
        <w:rPr>
          <w:rFonts w:ascii="Calibri" w:eastAsia="Calibri" w:hAnsi="Calibri" w:cs="Calibri"/>
        </w:rPr>
        <w:t>A</w:t>
      </w:r>
      <w:r>
        <w:rPr>
          <w:rFonts w:ascii="Calibri" w:eastAsia="Calibri" w:hAnsi="Calibri" w:cs="Calibri"/>
        </w:rPr>
        <w:tab/>
      </w:r>
      <w:r>
        <w:t>Signed 5-bit constant</w:t>
      </w:r>
    </w:p>
    <w:p w:rsidR="00E67239" w:rsidRDefault="00D12257">
      <w:pPr>
        <w:tabs>
          <w:tab w:val="center" w:pos="1209"/>
          <w:tab w:val="center" w:pos="3153"/>
        </w:tabs>
        <w:spacing w:after="135"/>
        <w:ind w:left="0" w:firstLine="0"/>
        <w:jc w:val="left"/>
      </w:pPr>
      <w:r>
        <w:rPr>
          <w:rFonts w:ascii="Calibri" w:eastAsia="Calibri" w:hAnsi="Calibri" w:cs="Calibri"/>
        </w:rPr>
        <w:tab/>
      </w:r>
      <w:r>
        <w:rPr>
          <w:rFonts w:ascii="Calibri" w:eastAsia="Calibri" w:hAnsi="Calibri" w:cs="Calibri"/>
        </w:rPr>
        <w:t>D</w:t>
      </w:r>
      <w:r>
        <w:rPr>
          <w:rFonts w:ascii="Calibri" w:eastAsia="Calibri" w:hAnsi="Calibri" w:cs="Calibri"/>
        </w:rPr>
        <w:tab/>
      </w:r>
      <w:r>
        <w:t>A vector constant</w:t>
      </w:r>
    </w:p>
    <w:p w:rsidR="00E67239" w:rsidRDefault="00D12257">
      <w:pPr>
        <w:numPr>
          <w:ilvl w:val="0"/>
          <w:numId w:val="103"/>
        </w:numPr>
        <w:spacing w:after="138"/>
        <w:ind w:right="11" w:hanging="1152"/>
      </w:pPr>
      <w:r>
        <w:t>Signed 13-bit constant</w:t>
      </w:r>
    </w:p>
    <w:p w:rsidR="00E67239" w:rsidRDefault="00D12257">
      <w:pPr>
        <w:numPr>
          <w:ilvl w:val="0"/>
          <w:numId w:val="103"/>
        </w:numPr>
        <w:spacing w:after="134"/>
        <w:ind w:right="11" w:hanging="1152"/>
      </w:pPr>
      <w:r>
        <w:t>Zero</w:t>
      </w:r>
    </w:p>
    <w:p w:rsidR="00E67239" w:rsidRDefault="00D12257">
      <w:pPr>
        <w:numPr>
          <w:ilvl w:val="0"/>
          <w:numId w:val="103"/>
        </w:numPr>
        <w:ind w:right="11" w:hanging="1152"/>
      </w:pPr>
      <w:r>
        <w:t xml:space="preserve">32-bit constant with the low 12 bits clear (a constant that can be loaded with the </w:t>
      </w:r>
      <w:r>
        <w:rPr>
          <w:rFonts w:ascii="Calibri" w:eastAsia="Calibri" w:hAnsi="Calibri" w:cs="Calibri"/>
        </w:rPr>
        <w:t xml:space="preserve">sethi </w:t>
      </w:r>
      <w:r>
        <w:t>instruction)</w:t>
      </w:r>
    </w:p>
    <w:p w:rsidR="00E67239" w:rsidRDefault="00D12257">
      <w:pPr>
        <w:numPr>
          <w:ilvl w:val="0"/>
          <w:numId w:val="103"/>
        </w:numPr>
        <w:spacing w:after="123"/>
        <w:ind w:right="11" w:hanging="1152"/>
      </w:pPr>
      <w:r>
        <w:t xml:space="preserve">A constant in the range supported by </w:t>
      </w:r>
      <w:r>
        <w:rPr>
          <w:rFonts w:ascii="Calibri" w:eastAsia="Calibri" w:hAnsi="Calibri" w:cs="Calibri"/>
        </w:rPr>
        <w:t xml:space="preserve">movcc </w:t>
      </w:r>
      <w:r>
        <w:t>instructions (11-bit signed immediate)</w:t>
      </w:r>
    </w:p>
    <w:p w:rsidR="00E67239" w:rsidRDefault="00D12257">
      <w:pPr>
        <w:numPr>
          <w:ilvl w:val="0"/>
          <w:numId w:val="103"/>
        </w:numPr>
        <w:spacing w:after="122"/>
        <w:ind w:right="11" w:hanging="1152"/>
      </w:pPr>
      <w:r>
        <w:t>A constant in the range su</w:t>
      </w:r>
      <w:r>
        <w:t xml:space="preserve">pported by </w:t>
      </w:r>
      <w:r>
        <w:rPr>
          <w:rFonts w:ascii="Calibri" w:eastAsia="Calibri" w:hAnsi="Calibri" w:cs="Calibri"/>
        </w:rPr>
        <w:t xml:space="preserve">movrcc </w:t>
      </w:r>
      <w:r>
        <w:t>instructions (10-bit signed immediate)</w:t>
      </w:r>
    </w:p>
    <w:p w:rsidR="00E67239" w:rsidRDefault="00D12257">
      <w:pPr>
        <w:numPr>
          <w:ilvl w:val="0"/>
          <w:numId w:val="103"/>
        </w:numPr>
        <w:spacing w:after="16"/>
        <w:ind w:right="11" w:hanging="1152"/>
      </w:pPr>
      <w:r>
        <w:t>Same as ‘</w:t>
      </w:r>
      <w:r>
        <w:rPr>
          <w:rFonts w:ascii="Calibri" w:eastAsia="Calibri" w:hAnsi="Calibri" w:cs="Calibri"/>
        </w:rPr>
        <w:t>K</w:t>
      </w:r>
      <w:r>
        <w:t>’, except that it verifies that bits that are not in the</w:t>
      </w:r>
    </w:p>
    <w:p w:rsidR="00E67239" w:rsidRDefault="00D12257">
      <w:pPr>
        <w:spacing w:after="117"/>
        <w:ind w:left="2314" w:right="11"/>
      </w:pPr>
      <w:r>
        <w:t>lower 32-bit range are all zero. Must be used instead of ‘</w:t>
      </w:r>
      <w:r>
        <w:rPr>
          <w:rFonts w:ascii="Calibri" w:eastAsia="Calibri" w:hAnsi="Calibri" w:cs="Calibri"/>
        </w:rPr>
        <w:t>K</w:t>
      </w:r>
      <w:r>
        <w:t xml:space="preserve">’ for modes wider than </w:t>
      </w:r>
      <w:r>
        <w:rPr>
          <w:rFonts w:ascii="Calibri" w:eastAsia="Calibri" w:hAnsi="Calibri" w:cs="Calibri"/>
        </w:rPr>
        <w:t>SImode</w:t>
      </w:r>
    </w:p>
    <w:p w:rsidR="00E67239" w:rsidRDefault="00D12257">
      <w:pPr>
        <w:numPr>
          <w:ilvl w:val="0"/>
          <w:numId w:val="103"/>
        </w:numPr>
        <w:spacing w:after="122"/>
        <w:ind w:right="11" w:hanging="1152"/>
      </w:pPr>
      <w:r>
        <w:t>The constant 4096</w:t>
      </w:r>
    </w:p>
    <w:p w:rsidR="00E67239" w:rsidRDefault="00D12257">
      <w:pPr>
        <w:numPr>
          <w:ilvl w:val="0"/>
          <w:numId w:val="106"/>
        </w:numPr>
        <w:spacing w:after="121"/>
        <w:ind w:right="11" w:hanging="1152"/>
      </w:pPr>
      <w:r>
        <w:t>Floating-point zero</w:t>
      </w:r>
    </w:p>
    <w:p w:rsidR="00E67239" w:rsidRDefault="00D12257">
      <w:pPr>
        <w:numPr>
          <w:ilvl w:val="0"/>
          <w:numId w:val="106"/>
        </w:numPr>
        <w:spacing w:after="122"/>
        <w:ind w:right="11" w:hanging="1152"/>
      </w:pPr>
      <w:r>
        <w:t>Signed 13-bit constant, sign-extended to 32 or 64 bits</w:t>
      </w:r>
    </w:p>
    <w:p w:rsidR="00E67239" w:rsidRDefault="00D12257">
      <w:pPr>
        <w:numPr>
          <w:ilvl w:val="0"/>
          <w:numId w:val="108"/>
        </w:numPr>
        <w:spacing w:after="121"/>
        <w:ind w:right="11" w:hanging="1152"/>
      </w:pPr>
      <w:r>
        <w:t>The constant -1</w:t>
      </w:r>
    </w:p>
    <w:p w:rsidR="00E67239" w:rsidRDefault="00D12257">
      <w:pPr>
        <w:numPr>
          <w:ilvl w:val="0"/>
          <w:numId w:val="108"/>
        </w:numPr>
        <w:spacing w:after="121"/>
        <w:ind w:right="11" w:hanging="1152"/>
      </w:pPr>
      <w:r>
        <w:t>Floating-point constant whose integral representation can be moved into an integer register using a single sethi instruction</w:t>
      </w:r>
    </w:p>
    <w:p w:rsidR="00E67239" w:rsidRDefault="00D12257">
      <w:pPr>
        <w:numPr>
          <w:ilvl w:val="0"/>
          <w:numId w:val="108"/>
        </w:numPr>
        <w:spacing w:after="121"/>
        <w:ind w:right="11" w:hanging="1152"/>
      </w:pPr>
      <w:r>
        <w:t>Floating-point constant whose integral representation can be</w:t>
      </w:r>
      <w:r>
        <w:t xml:space="preserve"> moved into an integer register using a single mov instruction</w:t>
      </w:r>
    </w:p>
    <w:p w:rsidR="00E67239" w:rsidRDefault="00D12257">
      <w:pPr>
        <w:numPr>
          <w:ilvl w:val="0"/>
          <w:numId w:val="108"/>
        </w:numPr>
        <w:spacing w:after="16"/>
        <w:ind w:right="11" w:hanging="1152"/>
      </w:pPr>
      <w:r>
        <w:t>Floating-point constant whose integral representation can be moved</w:t>
      </w:r>
    </w:p>
    <w:p w:rsidR="00E67239" w:rsidRDefault="00D12257">
      <w:pPr>
        <w:spacing w:after="127" w:line="260" w:lineRule="auto"/>
        <w:ind w:right="153"/>
        <w:jc w:val="right"/>
      </w:pPr>
      <w:r>
        <w:t xml:space="preserve">into an integer register using a high/lo </w:t>
      </w:r>
      <w:r>
        <w:rPr>
          <w:rFonts w:ascii="Calibri" w:eastAsia="Calibri" w:hAnsi="Calibri" w:cs="Calibri"/>
          <w:noProof/>
        </w:rPr>
        <mc:AlternateContent>
          <mc:Choice Requires="wpg">
            <w:drawing>
              <wp:inline distT="0" distB="0" distL="0" distR="0">
                <wp:extent cx="41567" cy="5969"/>
                <wp:effectExtent l="0" t="0" r="0" b="0"/>
                <wp:docPr id="1160788" name="Group 116078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37" name="Shape 7703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88" style="width:3.27301pt;height:0.47pt;mso-position-horizontal-relative:char;mso-position-vertical-relative:line" coordsize="415,59">
                <v:shape id="Shape 77037" style="position:absolute;width:415;height:0;left:0;top:0;" coordsize="41567,0" path="m0,0l41567,0">
                  <v:stroke weight="0.47pt" endcap="flat" joinstyle="miter" miterlimit="10" on="true" color="#000000"/>
                  <v:fill on="false" color="#000000" opacity="0"/>
                </v:shape>
              </v:group>
            </w:pict>
          </mc:Fallback>
        </mc:AlternateContent>
      </w:r>
      <w:r>
        <w:t>sum instruction sequence</w:t>
      </w:r>
    </w:p>
    <w:p w:rsidR="00E67239" w:rsidRDefault="00D12257">
      <w:pPr>
        <w:numPr>
          <w:ilvl w:val="0"/>
          <w:numId w:val="108"/>
        </w:numPr>
        <w:spacing w:after="123"/>
        <w:ind w:right="11" w:hanging="1152"/>
      </w:pPr>
      <w:r>
        <w:t>Memory address aligned to an 8-byte boundary</w:t>
      </w:r>
    </w:p>
    <w:p w:rsidR="00E67239" w:rsidRDefault="00D12257">
      <w:pPr>
        <w:numPr>
          <w:ilvl w:val="0"/>
          <w:numId w:val="108"/>
        </w:numPr>
        <w:spacing w:after="122"/>
        <w:ind w:right="11" w:hanging="1152"/>
      </w:pPr>
      <w:r>
        <w:t>Even register</w:t>
      </w:r>
    </w:p>
    <w:p w:rsidR="00E67239" w:rsidRDefault="00D12257">
      <w:pPr>
        <w:spacing w:after="1" w:line="366" w:lineRule="auto"/>
        <w:ind w:left="1147" w:right="2122"/>
      </w:pPr>
      <w:r>
        <w:rPr>
          <w:rFonts w:ascii="Calibri" w:eastAsia="Calibri" w:hAnsi="Calibri" w:cs="Calibri"/>
        </w:rPr>
        <w:t>W</w:t>
      </w:r>
      <w:r>
        <w:rPr>
          <w:rFonts w:ascii="Calibri" w:eastAsia="Calibri" w:hAnsi="Calibri" w:cs="Calibri"/>
        </w:rPr>
        <w:tab/>
      </w:r>
      <w:r>
        <w:t>Memory address for ‘</w:t>
      </w:r>
      <w:r>
        <w:rPr>
          <w:rFonts w:ascii="Calibri" w:eastAsia="Calibri" w:hAnsi="Calibri" w:cs="Calibri"/>
        </w:rPr>
        <w:t>e</w:t>
      </w:r>
      <w:r>
        <w:t xml:space="preserve">’ constraint registers </w:t>
      </w:r>
      <w:r>
        <w:rPr>
          <w:rFonts w:ascii="Calibri" w:eastAsia="Calibri" w:hAnsi="Calibri" w:cs="Calibri"/>
        </w:rPr>
        <w:t>w</w:t>
      </w:r>
      <w:r>
        <w:rPr>
          <w:rFonts w:ascii="Calibri" w:eastAsia="Calibri" w:hAnsi="Calibri" w:cs="Calibri"/>
        </w:rPr>
        <w:tab/>
      </w:r>
      <w:r>
        <w:t>Memory address with only a base register</w:t>
      </w:r>
    </w:p>
    <w:p w:rsidR="00E67239" w:rsidRDefault="00D12257">
      <w:pPr>
        <w:tabs>
          <w:tab w:val="center" w:pos="1209"/>
          <w:tab w:val="center" w:pos="2844"/>
        </w:tabs>
        <w:spacing w:after="107"/>
        <w:ind w:left="0" w:firstLine="0"/>
        <w:jc w:val="left"/>
      </w:pPr>
      <w:r>
        <w:rPr>
          <w:rFonts w:ascii="Calibri" w:eastAsia="Calibri" w:hAnsi="Calibri" w:cs="Calibri"/>
        </w:rPr>
        <w:tab/>
      </w:r>
      <w:r>
        <w:rPr>
          <w:rFonts w:ascii="Calibri" w:eastAsia="Calibri" w:hAnsi="Calibri" w:cs="Calibri"/>
        </w:rPr>
        <w:t>Y</w:t>
      </w:r>
      <w:r>
        <w:rPr>
          <w:rFonts w:ascii="Calibri" w:eastAsia="Calibri" w:hAnsi="Calibri" w:cs="Calibri"/>
        </w:rPr>
        <w:tab/>
      </w:r>
      <w:r>
        <w:t>Vector zero</w:t>
      </w:r>
    </w:p>
    <w:p w:rsidR="00E67239" w:rsidRDefault="00D12257">
      <w:pPr>
        <w:spacing w:after="125"/>
        <w:ind w:left="1152" w:right="11" w:hanging="1152"/>
      </w:pPr>
      <w:r>
        <w:rPr>
          <w:i/>
        </w:rPr>
        <w:t>SPU—‘</w:t>
      </w:r>
      <w:r>
        <w:rPr>
          <w:rFonts w:ascii="Calibri" w:eastAsia="Calibri" w:hAnsi="Calibri" w:cs="Calibri"/>
        </w:rPr>
        <w:t>config/spu/spu.h</w:t>
      </w:r>
      <w:r>
        <w:rPr>
          <w:i/>
        </w:rPr>
        <w:t xml:space="preserve">’ </w:t>
      </w:r>
      <w:r>
        <w:rPr>
          <w:rFonts w:ascii="Calibri" w:eastAsia="Calibri" w:hAnsi="Calibri" w:cs="Calibri"/>
        </w:rPr>
        <w:t xml:space="preserve">a </w:t>
      </w:r>
      <w:r>
        <w:t xml:space="preserve">An immediate which can be loaded with the il/ila/ilh/ilhu instructions. const </w:t>
      </w:r>
      <w:r>
        <w:rPr>
          <w:rFonts w:ascii="Calibri" w:eastAsia="Calibri" w:hAnsi="Calibri" w:cs="Calibri"/>
          <w:noProof/>
        </w:rPr>
        <mc:AlternateContent>
          <mc:Choice Requires="wpg">
            <w:drawing>
              <wp:inline distT="0" distB="0" distL="0" distR="0">
                <wp:extent cx="41567" cy="5969"/>
                <wp:effectExtent l="0" t="0" r="0" b="0"/>
                <wp:docPr id="1160789" name="Group 116078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57" name="Shape 7705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89" style="width:3.27301pt;height:0.47pt;mso-position-horizontal-relative:char;mso-position-vertical-relative:line" coordsize="415,59">
                <v:shape id="Shape 77057" style="position:absolute;width:415;height:0;left:0;top:0;" coordsize="41567,0" path="m0,0l41567,0">
                  <v:stroke weight="0.47pt" endcap="flat" joinstyle="miter" miterlimit="10" on="true" color="#000000"/>
                  <v:fill on="false" color="#000000" opacity="0"/>
                </v:shape>
              </v:group>
            </w:pict>
          </mc:Fallback>
        </mc:AlternateContent>
      </w:r>
      <w:r>
        <w:t>int is treated as a 64 bit value.</w:t>
      </w:r>
    </w:p>
    <w:p w:rsidR="00E67239" w:rsidRDefault="00D12257">
      <w:pPr>
        <w:spacing w:after="0" w:line="306" w:lineRule="auto"/>
        <w:ind w:left="1147" w:right="11"/>
      </w:pPr>
      <w:r>
        <w:rPr>
          <w:rFonts w:ascii="Calibri" w:eastAsia="Calibri" w:hAnsi="Calibri" w:cs="Calibri"/>
        </w:rPr>
        <w:t xml:space="preserve">c </w:t>
      </w:r>
      <w:r>
        <w:t xml:space="preserve">An immediate for and/xor/or instructions. const </w:t>
      </w:r>
      <w:r>
        <w:rPr>
          <w:rFonts w:ascii="Calibri" w:eastAsia="Calibri" w:hAnsi="Calibri" w:cs="Calibri"/>
          <w:noProof/>
        </w:rPr>
        <mc:AlternateContent>
          <mc:Choice Requires="wpg">
            <w:drawing>
              <wp:inline distT="0" distB="0" distL="0" distR="0">
                <wp:extent cx="41567" cy="5969"/>
                <wp:effectExtent l="0" t="0" r="0" b="0"/>
                <wp:docPr id="1160790" name="Group 116079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61" name="Shape 7706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90" style="width:3.27301pt;height:0.47pt;mso-position-horizontal-relative:char;mso-position-vertical-relative:line" coordsize="415,59">
                <v:shape id="Shape 77061" style="position:absolute;width:415;height:0;left:0;top:0;" coordsize="41567,0" path="m0,0l41567,0">
                  <v:stroke weight="0.47pt" endcap="flat" joinstyle="miter" miterlimit="10" on="true" color="#000000"/>
                  <v:fill on="false" color="#000000" opacity="0"/>
                </v:shape>
              </v:group>
            </w:pict>
          </mc:Fallback>
        </mc:AlternateContent>
      </w:r>
      <w:r>
        <w:t xml:space="preserve">int is treated as a 64 bit value. </w:t>
      </w:r>
      <w:r>
        <w:rPr>
          <w:rFonts w:ascii="Calibri" w:eastAsia="Calibri" w:hAnsi="Calibri" w:cs="Calibri"/>
        </w:rPr>
        <w:t xml:space="preserve">d </w:t>
      </w:r>
      <w:r>
        <w:t xml:space="preserve">An immediate for the </w:t>
      </w:r>
      <w:r>
        <w:rPr>
          <w:rFonts w:ascii="Calibri" w:eastAsia="Calibri" w:hAnsi="Calibri" w:cs="Calibri"/>
        </w:rPr>
        <w:t xml:space="preserve">iohl </w:t>
      </w:r>
      <w:r>
        <w:t xml:space="preserve">instruction. const </w:t>
      </w:r>
      <w:r>
        <w:rPr>
          <w:rFonts w:ascii="Calibri" w:eastAsia="Calibri" w:hAnsi="Calibri" w:cs="Calibri"/>
          <w:noProof/>
        </w:rPr>
        <mc:AlternateContent>
          <mc:Choice Requires="wpg">
            <w:drawing>
              <wp:inline distT="0" distB="0" distL="0" distR="0">
                <wp:extent cx="41567" cy="5969"/>
                <wp:effectExtent l="0" t="0" r="0" b="0"/>
                <wp:docPr id="1160791" name="Group 116079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68" name="Shape 7706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91" style="width:3.27301pt;height:0.47pt;mso-position-horizontal-relative:char;mso-position-vertical-relative:line" coordsize="415,59">
                <v:shape id="Shape 77068" style="position:absolute;width:415;height:0;left:0;top:0;" coordsize="41567,0" path="m0,0l41567,0">
                  <v:stroke weight="0.47pt" endcap="flat" joinstyle="miter" miterlimit="10" on="true" color="#000000"/>
                  <v:fill on="false" color="#000000" opacity="0"/>
                </v:shape>
              </v:group>
            </w:pict>
          </mc:Fallback>
        </mc:AlternateContent>
      </w:r>
      <w:r>
        <w:t>int is treated as a 64</w:t>
      </w:r>
    </w:p>
    <w:p w:rsidR="00E67239" w:rsidRDefault="00D12257">
      <w:pPr>
        <w:spacing w:after="123"/>
        <w:ind w:left="2314" w:right="11"/>
      </w:pPr>
      <w:r>
        <w:t>bit value.</w:t>
      </w:r>
    </w:p>
    <w:p w:rsidR="00E67239" w:rsidRDefault="00D12257">
      <w:pPr>
        <w:numPr>
          <w:ilvl w:val="0"/>
          <w:numId w:val="101"/>
        </w:numPr>
        <w:spacing w:after="121"/>
        <w:ind w:right="11" w:hanging="1152"/>
      </w:pPr>
      <w:r>
        <w:t xml:space="preserve">An immediate which can be loaded with </w:t>
      </w:r>
      <w:r>
        <w:rPr>
          <w:rFonts w:ascii="Calibri" w:eastAsia="Calibri" w:hAnsi="Calibri" w:cs="Calibri"/>
        </w:rPr>
        <w:t>fsmbi</w:t>
      </w:r>
      <w:r>
        <w:t>.</w:t>
      </w:r>
    </w:p>
    <w:p w:rsidR="00E67239" w:rsidRDefault="00D12257">
      <w:pPr>
        <w:numPr>
          <w:ilvl w:val="0"/>
          <w:numId w:val="113"/>
        </w:numPr>
        <w:spacing w:after="128"/>
        <w:ind w:right="11" w:hanging="1152"/>
      </w:pPr>
      <w:r>
        <w:t>An immediate which can be loaded with the il/i</w:t>
      </w:r>
      <w:r>
        <w:t xml:space="preserve">la/ilh/ilhu instructions. const </w:t>
      </w:r>
      <w:r>
        <w:rPr>
          <w:rFonts w:ascii="Calibri" w:eastAsia="Calibri" w:hAnsi="Calibri" w:cs="Calibri"/>
          <w:noProof/>
        </w:rPr>
        <mc:AlternateContent>
          <mc:Choice Requires="wpg">
            <w:drawing>
              <wp:inline distT="0" distB="0" distL="0" distR="0">
                <wp:extent cx="41567" cy="5969"/>
                <wp:effectExtent l="0" t="0" r="0" b="0"/>
                <wp:docPr id="1160792" name="Group 116079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78" name="Shape 7707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92" style="width:3.27301pt;height:0.47pt;mso-position-horizontal-relative:char;mso-position-vertical-relative:line" coordsize="415,59">
                <v:shape id="Shape 77078" style="position:absolute;width:415;height:0;left:0;top:0;" coordsize="41567,0" path="m0,0l41567,0">
                  <v:stroke weight="0.47pt" endcap="flat" joinstyle="miter" miterlimit="10" on="true" color="#000000"/>
                  <v:fill on="false" color="#000000" opacity="0"/>
                </v:shape>
              </v:group>
            </w:pict>
          </mc:Fallback>
        </mc:AlternateContent>
      </w:r>
      <w:r>
        <w:t>int is treated as a 32 bit value.</w:t>
      </w:r>
    </w:p>
    <w:p w:rsidR="00E67239" w:rsidRDefault="00D12257">
      <w:pPr>
        <w:numPr>
          <w:ilvl w:val="0"/>
          <w:numId w:val="113"/>
        </w:numPr>
        <w:spacing w:after="121"/>
        <w:ind w:right="11" w:hanging="1152"/>
      </w:pPr>
      <w:r>
        <w:t xml:space="preserve">An immediate for most arithmetic instructions. const </w:t>
      </w:r>
      <w:r>
        <w:rPr>
          <w:rFonts w:ascii="Calibri" w:eastAsia="Calibri" w:hAnsi="Calibri" w:cs="Calibri"/>
          <w:noProof/>
        </w:rPr>
        <mc:AlternateContent>
          <mc:Choice Requires="wpg">
            <w:drawing>
              <wp:inline distT="0" distB="0" distL="0" distR="0">
                <wp:extent cx="41567" cy="5969"/>
                <wp:effectExtent l="0" t="0" r="0" b="0"/>
                <wp:docPr id="1160793" name="Group 116079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82" name="Shape 7708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93" style="width:3.27301pt;height:0.47pt;mso-position-horizontal-relative:char;mso-position-vertical-relative:line" coordsize="415,59">
                <v:shape id="Shape 77082" style="position:absolute;width:415;height:0;left:0;top:0;" coordsize="41567,0" path="m0,0l41567,0">
                  <v:stroke weight="0.47pt" endcap="flat" joinstyle="miter" miterlimit="10" on="true" color="#000000"/>
                  <v:fill on="false" color="#000000" opacity="0"/>
                </v:shape>
              </v:group>
            </w:pict>
          </mc:Fallback>
        </mc:AlternateContent>
      </w:r>
      <w:r>
        <w:t>int is treated as a 32 bit value.</w:t>
      </w:r>
    </w:p>
    <w:p w:rsidR="00E67239" w:rsidRDefault="00D12257">
      <w:pPr>
        <w:numPr>
          <w:ilvl w:val="0"/>
          <w:numId w:val="113"/>
        </w:numPr>
        <w:spacing w:after="122"/>
        <w:ind w:right="11" w:hanging="1152"/>
      </w:pPr>
      <w:r>
        <w:t xml:space="preserve">An immediate for and/xor/or instructions. const </w:t>
      </w:r>
      <w:r>
        <w:rPr>
          <w:rFonts w:ascii="Calibri" w:eastAsia="Calibri" w:hAnsi="Calibri" w:cs="Calibri"/>
          <w:noProof/>
        </w:rPr>
        <mc:AlternateContent>
          <mc:Choice Requires="wpg">
            <w:drawing>
              <wp:inline distT="0" distB="0" distL="0" distR="0">
                <wp:extent cx="41567" cy="5969"/>
                <wp:effectExtent l="0" t="0" r="0" b="0"/>
                <wp:docPr id="1160794" name="Group 116079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87" name="Shape 7708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94" style="width:3.27301pt;height:0.47pt;mso-position-horizontal-relative:char;mso-position-vertical-relative:line" coordsize="415,59">
                <v:shape id="Shape 77087" style="position:absolute;width:415;height:0;left:0;top:0;" coordsize="41567,0" path="m0,0l41567,0">
                  <v:stroke weight="0.47pt" endcap="flat" joinstyle="miter" miterlimit="10" on="true" color="#000000"/>
                  <v:fill on="false" color="#000000" opacity="0"/>
                </v:shape>
              </v:group>
            </w:pict>
          </mc:Fallback>
        </mc:AlternateContent>
      </w:r>
      <w:r>
        <w:t>int is treated as a 32 bit value.</w:t>
      </w:r>
    </w:p>
    <w:p w:rsidR="00E67239" w:rsidRDefault="00D12257">
      <w:pPr>
        <w:numPr>
          <w:ilvl w:val="0"/>
          <w:numId w:val="113"/>
        </w:numPr>
        <w:spacing w:after="3"/>
        <w:ind w:right="11" w:hanging="1152"/>
      </w:pPr>
      <w:r>
        <w:t>An immediate for t</w:t>
      </w:r>
      <w:r>
        <w:t xml:space="preserve">he </w:t>
      </w:r>
      <w:r>
        <w:rPr>
          <w:rFonts w:ascii="Calibri" w:eastAsia="Calibri" w:hAnsi="Calibri" w:cs="Calibri"/>
        </w:rPr>
        <w:t xml:space="preserve">iohl </w:t>
      </w:r>
      <w:r>
        <w:t xml:space="preserve">instruction. const </w:t>
      </w:r>
      <w:r>
        <w:rPr>
          <w:rFonts w:ascii="Calibri" w:eastAsia="Calibri" w:hAnsi="Calibri" w:cs="Calibri"/>
          <w:noProof/>
        </w:rPr>
        <mc:AlternateContent>
          <mc:Choice Requires="wpg">
            <w:drawing>
              <wp:inline distT="0" distB="0" distL="0" distR="0">
                <wp:extent cx="41567" cy="5969"/>
                <wp:effectExtent l="0" t="0" r="0" b="0"/>
                <wp:docPr id="1160795" name="Group 116079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094" name="Shape 7709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0795" style="width:3.27301pt;height:0.47pt;mso-position-horizontal-relative:char;mso-position-vertical-relative:line" coordsize="415,59">
                <v:shape id="Shape 77094" style="position:absolute;width:415;height:0;left:0;top:0;" coordsize="41567,0" path="m0,0l41567,0">
                  <v:stroke weight="0.47pt" endcap="flat" joinstyle="miter" miterlimit="10" on="true" color="#000000"/>
                  <v:fill on="false" color="#000000" opacity="0"/>
                </v:shape>
              </v:group>
            </w:pict>
          </mc:Fallback>
        </mc:AlternateContent>
      </w:r>
      <w:r>
        <w:t>int is treated as a 32</w:t>
      </w:r>
    </w:p>
    <w:p w:rsidR="00E67239" w:rsidRDefault="00D12257">
      <w:pPr>
        <w:ind w:left="2314" w:right="11"/>
      </w:pPr>
      <w:r>
        <w:t>bit value.</w:t>
      </w:r>
    </w:p>
    <w:p w:rsidR="00E67239" w:rsidRDefault="00D12257">
      <w:pPr>
        <w:numPr>
          <w:ilvl w:val="0"/>
          <w:numId w:val="114"/>
        </w:numPr>
        <w:spacing w:after="140"/>
        <w:ind w:right="11" w:hanging="1152"/>
      </w:pPr>
      <w:r>
        <w:t>A constant in the range [</w:t>
      </w:r>
      <w:r>
        <w:t>−</w:t>
      </w:r>
      <w:r>
        <w:t>64, 63] for shift/rotate instructions.</w:t>
      </w:r>
    </w:p>
    <w:p w:rsidR="00E67239" w:rsidRDefault="00D12257">
      <w:pPr>
        <w:numPr>
          <w:ilvl w:val="0"/>
          <w:numId w:val="114"/>
        </w:numPr>
        <w:spacing w:after="3"/>
        <w:ind w:right="11" w:hanging="1152"/>
      </w:pPr>
      <w:r>
        <w:t>An unsigned 7-bit constant for conversion/nop/channel instruc-</w:t>
      </w:r>
    </w:p>
    <w:p w:rsidR="00E67239" w:rsidRDefault="00D12257">
      <w:pPr>
        <w:spacing w:after="139"/>
        <w:ind w:left="2314" w:right="11"/>
      </w:pPr>
      <w:r>
        <w:t>tions.</w:t>
      </w:r>
    </w:p>
    <w:p w:rsidR="00E67239" w:rsidRDefault="00D12257">
      <w:pPr>
        <w:numPr>
          <w:ilvl w:val="0"/>
          <w:numId w:val="114"/>
        </w:numPr>
        <w:spacing w:after="143"/>
        <w:ind w:right="11" w:hanging="1152"/>
      </w:pPr>
      <w:r>
        <w:t>A signed 10-bit constant for most arithmetic instructions.</w:t>
      </w:r>
    </w:p>
    <w:p w:rsidR="00E67239" w:rsidRDefault="00D12257">
      <w:pPr>
        <w:numPr>
          <w:ilvl w:val="0"/>
          <w:numId w:val="109"/>
        </w:numPr>
        <w:spacing w:after="143"/>
        <w:ind w:right="11" w:hanging="1152"/>
      </w:pPr>
      <w:r>
        <w:t xml:space="preserve">A signed 16 bit immediate for </w:t>
      </w:r>
      <w:r>
        <w:rPr>
          <w:rFonts w:ascii="Calibri" w:eastAsia="Calibri" w:hAnsi="Calibri" w:cs="Calibri"/>
        </w:rPr>
        <w:t>stop</w:t>
      </w:r>
      <w:r>
        <w:t>.</w:t>
      </w:r>
    </w:p>
    <w:p w:rsidR="00E67239" w:rsidRDefault="00D12257">
      <w:pPr>
        <w:numPr>
          <w:ilvl w:val="0"/>
          <w:numId w:val="109"/>
        </w:numPr>
        <w:spacing w:after="139"/>
        <w:ind w:right="11" w:hanging="1152"/>
      </w:pPr>
      <w:r>
        <w:t xml:space="preserve">An unsigned 16-bit constant for </w:t>
      </w:r>
      <w:r>
        <w:rPr>
          <w:rFonts w:ascii="Calibri" w:eastAsia="Calibri" w:hAnsi="Calibri" w:cs="Calibri"/>
        </w:rPr>
        <w:t xml:space="preserve">iohl </w:t>
      </w:r>
      <w:r>
        <w:t xml:space="preserve">and </w:t>
      </w:r>
      <w:r>
        <w:rPr>
          <w:rFonts w:ascii="Calibri" w:eastAsia="Calibri" w:hAnsi="Calibri" w:cs="Calibri"/>
        </w:rPr>
        <w:t>fsmbi</w:t>
      </w:r>
      <w:r>
        <w:t>.</w:t>
      </w:r>
    </w:p>
    <w:p w:rsidR="00E67239" w:rsidRDefault="00D12257">
      <w:pPr>
        <w:numPr>
          <w:ilvl w:val="0"/>
          <w:numId w:val="109"/>
        </w:numPr>
        <w:spacing w:after="140"/>
        <w:ind w:right="11" w:hanging="1152"/>
      </w:pPr>
      <w:r>
        <w:t>An unsigned 7-bit constant whose 3 least significant bits are 0.</w:t>
      </w:r>
    </w:p>
    <w:p w:rsidR="00E67239" w:rsidRDefault="00D12257">
      <w:pPr>
        <w:numPr>
          <w:ilvl w:val="0"/>
          <w:numId w:val="109"/>
        </w:numPr>
        <w:spacing w:after="140"/>
        <w:ind w:right="11" w:hanging="1152"/>
      </w:pPr>
      <w:r>
        <w:t>An unsigned 3-bit constant for 16-byte rotates and shifts</w:t>
      </w:r>
    </w:p>
    <w:p w:rsidR="00E67239" w:rsidRDefault="00D12257">
      <w:pPr>
        <w:numPr>
          <w:ilvl w:val="0"/>
          <w:numId w:val="110"/>
        </w:numPr>
        <w:spacing w:after="140"/>
        <w:ind w:right="11" w:hanging="1152"/>
      </w:pPr>
      <w:r>
        <w:t>Call operand, reg, for indirect calls</w:t>
      </w:r>
    </w:p>
    <w:p w:rsidR="00E67239" w:rsidRDefault="00D12257">
      <w:pPr>
        <w:numPr>
          <w:ilvl w:val="0"/>
          <w:numId w:val="110"/>
        </w:numPr>
        <w:spacing w:after="140"/>
        <w:ind w:right="11" w:hanging="1152"/>
      </w:pPr>
      <w:r>
        <w:t>Call operand, symbol, for relative calls.</w:t>
      </w:r>
    </w:p>
    <w:p w:rsidR="00E67239" w:rsidRDefault="00D12257">
      <w:pPr>
        <w:numPr>
          <w:ilvl w:val="0"/>
          <w:numId w:val="110"/>
        </w:numPr>
        <w:spacing w:after="140"/>
        <w:ind w:right="11" w:hanging="1152"/>
      </w:pPr>
      <w:r>
        <w:t xml:space="preserve">Call operand, const </w:t>
      </w:r>
      <w:r>
        <w:rPr>
          <w:rFonts w:ascii="Calibri" w:eastAsia="Calibri" w:hAnsi="Calibri" w:cs="Calibri"/>
          <w:noProof/>
        </w:rPr>
        <mc:AlternateContent>
          <mc:Choice Requires="wpg">
            <w:drawing>
              <wp:inline distT="0" distB="0" distL="0" distR="0">
                <wp:extent cx="41567" cy="5969"/>
                <wp:effectExtent l="0" t="0" r="0" b="0"/>
                <wp:docPr id="1161539" name="Group 116153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129" name="Shape 7712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539" style="width:3.27301pt;height:0.47pt;mso-position-horizontal-relative:char;mso-position-vertical-relative:line" coordsize="415,59">
                <v:shape id="Shape 77129" style="position:absolute;width:415;height:0;left:0;top:0;" coordsize="41567,0" path="m0,0l41567,0">
                  <v:stroke weight="0.47pt" endcap="flat" joinstyle="miter" miterlimit="10" on="true" color="#000000"/>
                  <v:fill on="false" color="#000000" opacity="0"/>
                </v:shape>
              </v:group>
            </w:pict>
          </mc:Fallback>
        </mc:AlternateContent>
      </w:r>
      <w:r>
        <w:t>int, for absolute calls.</w:t>
      </w:r>
    </w:p>
    <w:p w:rsidR="00E67239" w:rsidRDefault="00D12257">
      <w:pPr>
        <w:numPr>
          <w:ilvl w:val="0"/>
          <w:numId w:val="110"/>
        </w:numPr>
        <w:spacing w:after="146"/>
        <w:ind w:right="11" w:hanging="1152"/>
      </w:pPr>
      <w:r>
        <w:t xml:space="preserve">An immediate which can be loaded with the il/ila/ilh/ilhu instructions. const </w:t>
      </w:r>
      <w:r>
        <w:rPr>
          <w:rFonts w:ascii="Calibri" w:eastAsia="Calibri" w:hAnsi="Calibri" w:cs="Calibri"/>
          <w:noProof/>
        </w:rPr>
        <mc:AlternateContent>
          <mc:Choice Requires="wpg">
            <w:drawing>
              <wp:inline distT="0" distB="0" distL="0" distR="0">
                <wp:extent cx="41567" cy="5969"/>
                <wp:effectExtent l="0" t="0" r="0" b="0"/>
                <wp:docPr id="1161540" name="Group 116154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134" name="Shape 7713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540" style="width:3.27301pt;height:0.47pt;mso-position-horizontal-relative:char;mso-position-vertical-relative:line" coordsize="415,59">
                <v:shape id="Shape 77134" style="position:absolute;width:415;height:0;left:0;top:0;" coordsize="41567,0" path="m0,0l41567,0">
                  <v:stroke weight="0.47pt" endcap="flat" joinstyle="miter" miterlimit="10" on="true" color="#000000"/>
                  <v:fill on="false" color="#000000" opacity="0"/>
                </v:shape>
              </v:group>
            </w:pict>
          </mc:Fallback>
        </mc:AlternateContent>
      </w:r>
      <w:r>
        <w:t>int is sign extended to 128 bit.</w:t>
      </w:r>
    </w:p>
    <w:p w:rsidR="00E67239" w:rsidRDefault="00D12257">
      <w:pPr>
        <w:spacing w:after="140"/>
        <w:ind w:left="2289" w:right="11" w:hanging="1152"/>
      </w:pPr>
      <w:r>
        <w:rPr>
          <w:rFonts w:ascii="Calibri" w:eastAsia="Calibri" w:hAnsi="Calibri" w:cs="Calibri"/>
        </w:rPr>
        <w:t xml:space="preserve">W </w:t>
      </w:r>
      <w:r>
        <w:t xml:space="preserve">An immediate for shift and rotate instructions. const </w:t>
      </w:r>
      <w:r>
        <w:rPr>
          <w:rFonts w:ascii="Calibri" w:eastAsia="Calibri" w:hAnsi="Calibri" w:cs="Calibri"/>
          <w:noProof/>
        </w:rPr>
        <mc:AlternateContent>
          <mc:Choice Requires="wpg">
            <w:drawing>
              <wp:inline distT="0" distB="0" distL="0" distR="0">
                <wp:extent cx="41567" cy="5969"/>
                <wp:effectExtent l="0" t="0" r="0" b="0"/>
                <wp:docPr id="1161541" name="Group 116154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138" name="Shape 7713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541" style="width:3.27301pt;height:0.47pt;mso-position-horizontal-relative:char;mso-position-vertical-relative:line" coordsize="415,59">
                <v:shape id="Shape 77138" style="position:absolute;width:415;height:0;left:0;top:0;" coordsize="41567,0" path="m0,0l41567,0">
                  <v:stroke weight="0.47pt" endcap="flat" joinstyle="miter" miterlimit="10" on="true" color="#000000"/>
                  <v:fill on="false" color="#000000" opacity="0"/>
                </v:shape>
              </v:group>
            </w:pict>
          </mc:Fallback>
        </mc:AlternateContent>
      </w:r>
      <w:r>
        <w:t>int is treated as a 32 bit value.</w:t>
      </w:r>
    </w:p>
    <w:p w:rsidR="00E67239" w:rsidRDefault="00D12257">
      <w:pPr>
        <w:numPr>
          <w:ilvl w:val="0"/>
          <w:numId w:val="104"/>
        </w:numPr>
        <w:spacing w:after="141"/>
        <w:ind w:right="11" w:hanging="1152"/>
      </w:pPr>
      <w:r>
        <w:t xml:space="preserve">An immediate for and/xor/or instructions. const </w:t>
      </w:r>
      <w:r>
        <w:rPr>
          <w:rFonts w:ascii="Calibri" w:eastAsia="Calibri" w:hAnsi="Calibri" w:cs="Calibri"/>
          <w:noProof/>
        </w:rPr>
        <mc:AlternateContent>
          <mc:Choice Requires="wpg">
            <w:drawing>
              <wp:inline distT="0" distB="0" distL="0" distR="0">
                <wp:extent cx="41567" cy="5969"/>
                <wp:effectExtent l="0" t="0" r="0" b="0"/>
                <wp:docPr id="1161542" name="Group 116154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143" name="Shape 7714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542" style="width:3.27301pt;height:0.47pt;mso-position-horizontal-relative:char;mso-position-vertical-relative:line" coordsize="415,59">
                <v:shape id="Shape 77143" style="position:absolute;width:415;height:0;left:0;top:0;" coordsize="41567,0" path="m0,0l41567,0">
                  <v:stroke weight="0.47pt" endcap="flat" joinstyle="miter" miterlimit="10" on="true" color="#000000"/>
                  <v:fill on="false" color="#000000" opacity="0"/>
                </v:shape>
              </v:group>
            </w:pict>
          </mc:Fallback>
        </mc:AlternateContent>
      </w:r>
      <w:r>
        <w:t>int is sign extended as a 128 bit.</w:t>
      </w:r>
    </w:p>
    <w:p w:rsidR="00E67239" w:rsidRDefault="00D12257">
      <w:pPr>
        <w:numPr>
          <w:ilvl w:val="0"/>
          <w:numId w:val="104"/>
        </w:numPr>
        <w:spacing w:after="124"/>
        <w:ind w:right="11" w:hanging="1152"/>
      </w:pPr>
      <w:r>
        <w:t xml:space="preserve">An immediate for the </w:t>
      </w:r>
      <w:r>
        <w:rPr>
          <w:rFonts w:ascii="Calibri" w:eastAsia="Calibri" w:hAnsi="Calibri" w:cs="Calibri"/>
        </w:rPr>
        <w:t xml:space="preserve">iohl </w:t>
      </w:r>
      <w:r>
        <w:t xml:space="preserve">instruction. const </w:t>
      </w:r>
      <w:r>
        <w:rPr>
          <w:rFonts w:ascii="Calibri" w:eastAsia="Calibri" w:hAnsi="Calibri" w:cs="Calibri"/>
          <w:noProof/>
        </w:rPr>
        <mc:AlternateContent>
          <mc:Choice Requires="wpg">
            <w:drawing>
              <wp:inline distT="0" distB="0" distL="0" distR="0">
                <wp:extent cx="41567" cy="5969"/>
                <wp:effectExtent l="0" t="0" r="0" b="0"/>
                <wp:docPr id="1161543" name="Group 116154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7150" name="Shape 7715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1543" style="width:3.27301pt;height:0.47pt;mso-position-horizontal-relative:char;mso-position-vertical-relative:line" coordsize="415,59">
                <v:shape id="Shape 77150" style="position:absolute;width:415;height:0;left:0;top:0;" coordsize="41567,0" path="m0,0l41567,0">
                  <v:stroke weight="0.47pt" endcap="flat" joinstyle="miter" miterlimit="10" on="true" color="#000000"/>
                  <v:fill on="false" color="#000000" opacity="0"/>
                </v:shape>
              </v:group>
            </w:pict>
          </mc:Fallback>
        </mc:AlternateContent>
      </w:r>
      <w:r>
        <w:t>int is sign extended to 128 bit.</w:t>
      </w:r>
    </w:p>
    <w:p w:rsidR="00E67239" w:rsidRDefault="00D12257">
      <w:pPr>
        <w:spacing w:after="77" w:line="249" w:lineRule="auto"/>
        <w:ind w:left="-5" w:right="365"/>
      </w:pPr>
      <w:r>
        <w:rPr>
          <w:i/>
        </w:rPr>
        <w:t>TI C6X family—‘</w:t>
      </w:r>
      <w:r>
        <w:rPr>
          <w:rFonts w:ascii="Calibri" w:eastAsia="Calibri" w:hAnsi="Calibri" w:cs="Calibri"/>
        </w:rPr>
        <w:t>config/c6x/constraints.md</w:t>
      </w:r>
      <w:r>
        <w:rPr>
          <w:i/>
        </w:rPr>
        <w:t>’</w:t>
      </w:r>
    </w:p>
    <w:p w:rsidR="00E67239" w:rsidRDefault="00D12257">
      <w:pPr>
        <w:spacing w:after="0" w:line="383" w:lineRule="auto"/>
        <w:ind w:left="1147" w:right="3786"/>
      </w:pPr>
      <w:r>
        <w:rPr>
          <w:rFonts w:ascii="Calibri" w:eastAsia="Calibri" w:hAnsi="Calibri" w:cs="Calibri"/>
        </w:rPr>
        <w:t>a</w:t>
      </w:r>
      <w:r>
        <w:rPr>
          <w:rFonts w:ascii="Calibri" w:eastAsia="Calibri" w:hAnsi="Calibri" w:cs="Calibri"/>
        </w:rPr>
        <w:tab/>
      </w:r>
      <w:r>
        <w:t xml:space="preserve">Register file </w:t>
      </w:r>
      <w:r>
        <w:t xml:space="preserve">A (A0–A31). </w:t>
      </w:r>
      <w:r>
        <w:rPr>
          <w:rFonts w:ascii="Calibri" w:eastAsia="Calibri" w:hAnsi="Calibri" w:cs="Calibri"/>
        </w:rPr>
        <w:t>b</w:t>
      </w:r>
      <w:r>
        <w:rPr>
          <w:rFonts w:ascii="Calibri" w:eastAsia="Calibri" w:hAnsi="Calibri" w:cs="Calibri"/>
        </w:rPr>
        <w:tab/>
      </w:r>
      <w:r>
        <w:t>Register file B (B0–B31).</w:t>
      </w:r>
    </w:p>
    <w:p w:rsidR="00E67239" w:rsidRDefault="00D12257">
      <w:pPr>
        <w:numPr>
          <w:ilvl w:val="0"/>
          <w:numId w:val="105"/>
        </w:numPr>
        <w:spacing w:after="140"/>
        <w:ind w:right="11" w:hanging="1152"/>
      </w:pPr>
      <w:r>
        <w:t>Predicate registers in register file A (A0–A2 on C64X and higher, A1 and A2 otherwise).</w:t>
      </w:r>
    </w:p>
    <w:p w:rsidR="00E67239" w:rsidRDefault="00D12257">
      <w:pPr>
        <w:numPr>
          <w:ilvl w:val="0"/>
          <w:numId w:val="105"/>
        </w:numPr>
        <w:spacing w:after="140"/>
        <w:ind w:right="11" w:hanging="1152"/>
      </w:pPr>
      <w:r>
        <w:t>Predicate registers in register file B (B0–B2).</w:t>
      </w:r>
    </w:p>
    <w:p w:rsidR="00E67239" w:rsidRDefault="00D12257">
      <w:pPr>
        <w:numPr>
          <w:ilvl w:val="0"/>
          <w:numId w:val="105"/>
        </w:numPr>
        <w:spacing w:after="140"/>
        <w:ind w:right="11" w:hanging="1152"/>
      </w:pPr>
      <w:r>
        <w:t>A call-used register in register file B (B0–B9, B16–B31).</w:t>
      </w:r>
    </w:p>
    <w:p w:rsidR="00E67239" w:rsidRDefault="00D12257">
      <w:pPr>
        <w:spacing w:after="140"/>
        <w:ind w:left="2289" w:right="11" w:hanging="1152"/>
      </w:pPr>
      <w:r>
        <w:rPr>
          <w:rFonts w:ascii="Calibri" w:eastAsia="Calibri" w:hAnsi="Calibri" w:cs="Calibri"/>
        </w:rPr>
        <w:t xml:space="preserve">Da </w:t>
      </w:r>
      <w:r>
        <w:t>Register file A, ex</w:t>
      </w:r>
      <w:r>
        <w:t>cluding predicate registers (A3–A31, plus A0 if not C64X or higher).</w:t>
      </w:r>
    </w:p>
    <w:p w:rsidR="00E67239" w:rsidRDefault="00D12257">
      <w:pPr>
        <w:tabs>
          <w:tab w:val="center" w:pos="1267"/>
          <w:tab w:val="center" w:pos="4931"/>
        </w:tabs>
        <w:spacing w:after="141"/>
        <w:ind w:left="0" w:firstLine="0"/>
        <w:jc w:val="left"/>
      </w:pPr>
      <w:r>
        <w:rPr>
          <w:rFonts w:ascii="Calibri" w:eastAsia="Calibri" w:hAnsi="Calibri" w:cs="Calibri"/>
        </w:rPr>
        <w:tab/>
      </w:r>
      <w:r>
        <w:rPr>
          <w:rFonts w:ascii="Calibri" w:eastAsia="Calibri" w:hAnsi="Calibri" w:cs="Calibri"/>
        </w:rPr>
        <w:t>Db</w:t>
      </w:r>
      <w:r>
        <w:rPr>
          <w:rFonts w:ascii="Calibri" w:eastAsia="Calibri" w:hAnsi="Calibri" w:cs="Calibri"/>
        </w:rPr>
        <w:tab/>
      </w:r>
      <w:r>
        <w:t>Register file B, excluding predicate registers (B3–B31).</w:t>
      </w:r>
    </w:p>
    <w:p w:rsidR="00E67239" w:rsidRDefault="00D12257">
      <w:pPr>
        <w:tabs>
          <w:tab w:val="center" w:pos="1324"/>
          <w:tab w:val="center" w:pos="4157"/>
        </w:tabs>
        <w:spacing w:after="141"/>
        <w:ind w:left="0" w:firstLine="0"/>
        <w:jc w:val="left"/>
      </w:pPr>
      <w:r>
        <w:rPr>
          <w:rFonts w:ascii="Calibri" w:eastAsia="Calibri" w:hAnsi="Calibri" w:cs="Calibri"/>
        </w:rPr>
        <w:tab/>
      </w:r>
      <w:r>
        <w:rPr>
          <w:rFonts w:ascii="Calibri" w:eastAsia="Calibri" w:hAnsi="Calibri" w:cs="Calibri"/>
        </w:rPr>
        <w:t>Iu4</w:t>
      </w:r>
      <w:r>
        <w:rPr>
          <w:rFonts w:ascii="Calibri" w:eastAsia="Calibri" w:hAnsi="Calibri" w:cs="Calibri"/>
        </w:rPr>
        <w:tab/>
      </w:r>
      <w:r>
        <w:t>Integer constant in the range 0 . . . 15.</w:t>
      </w:r>
    </w:p>
    <w:p w:rsidR="00E67239" w:rsidRDefault="00D12257">
      <w:pPr>
        <w:tabs>
          <w:tab w:val="center" w:pos="1324"/>
          <w:tab w:val="center" w:pos="4157"/>
        </w:tabs>
        <w:spacing w:after="140"/>
        <w:ind w:left="0" w:firstLine="0"/>
        <w:jc w:val="left"/>
      </w:pPr>
      <w:r>
        <w:rPr>
          <w:rFonts w:ascii="Calibri" w:eastAsia="Calibri" w:hAnsi="Calibri" w:cs="Calibri"/>
        </w:rPr>
        <w:tab/>
      </w:r>
      <w:r>
        <w:rPr>
          <w:rFonts w:ascii="Calibri" w:eastAsia="Calibri" w:hAnsi="Calibri" w:cs="Calibri"/>
        </w:rPr>
        <w:t>Iu5</w:t>
      </w:r>
      <w:r>
        <w:rPr>
          <w:rFonts w:ascii="Calibri" w:eastAsia="Calibri" w:hAnsi="Calibri" w:cs="Calibri"/>
        </w:rPr>
        <w:tab/>
      </w:r>
      <w:r>
        <w:t>Integer constant in the range 0 . . . 31.</w:t>
      </w:r>
    </w:p>
    <w:p w:rsidR="00E67239" w:rsidRDefault="00D12257">
      <w:pPr>
        <w:tabs>
          <w:tab w:val="center" w:pos="1324"/>
          <w:tab w:val="center" w:pos="4242"/>
        </w:tabs>
        <w:spacing w:after="140"/>
        <w:ind w:left="0" w:firstLine="0"/>
        <w:jc w:val="left"/>
      </w:pPr>
      <w:r>
        <w:rPr>
          <w:rFonts w:ascii="Calibri" w:eastAsia="Calibri" w:hAnsi="Calibri" w:cs="Calibri"/>
        </w:rPr>
        <w:tab/>
      </w:r>
      <w:r>
        <w:rPr>
          <w:rFonts w:ascii="Calibri" w:eastAsia="Calibri" w:hAnsi="Calibri" w:cs="Calibri"/>
        </w:rPr>
        <w:t>In5</w:t>
      </w:r>
      <w:r>
        <w:rPr>
          <w:rFonts w:ascii="Calibri" w:eastAsia="Calibri" w:hAnsi="Calibri" w:cs="Calibri"/>
        </w:rPr>
        <w:tab/>
      </w:r>
      <w:r>
        <w:t xml:space="preserve">Integer constant in the range </w:t>
      </w:r>
      <w:r>
        <w:t>−</w:t>
      </w:r>
      <w:r>
        <w:t>31 . . . 0.</w:t>
      </w:r>
    </w:p>
    <w:p w:rsidR="00E67239" w:rsidRDefault="00D12257">
      <w:pPr>
        <w:tabs>
          <w:tab w:val="center" w:pos="1324"/>
          <w:tab w:val="center" w:pos="4296"/>
        </w:tabs>
        <w:spacing w:after="140"/>
        <w:ind w:left="0" w:firstLine="0"/>
        <w:jc w:val="left"/>
      </w:pPr>
      <w:r>
        <w:rPr>
          <w:rFonts w:ascii="Calibri" w:eastAsia="Calibri" w:hAnsi="Calibri" w:cs="Calibri"/>
        </w:rPr>
        <w:tab/>
      </w:r>
      <w:r>
        <w:rPr>
          <w:rFonts w:ascii="Calibri" w:eastAsia="Calibri" w:hAnsi="Calibri" w:cs="Calibri"/>
        </w:rPr>
        <w:t>Is5</w:t>
      </w:r>
      <w:r>
        <w:rPr>
          <w:rFonts w:ascii="Calibri" w:eastAsia="Calibri" w:hAnsi="Calibri" w:cs="Calibri"/>
        </w:rPr>
        <w:tab/>
      </w:r>
      <w:r>
        <w:t xml:space="preserve">Integer constant in the range </w:t>
      </w:r>
      <w:r>
        <w:t>−</w:t>
      </w:r>
      <w:r>
        <w:t>16 . . . 15.</w:t>
      </w:r>
    </w:p>
    <w:p w:rsidR="00E67239" w:rsidRDefault="00D12257">
      <w:pPr>
        <w:tabs>
          <w:tab w:val="center" w:pos="1324"/>
          <w:tab w:val="right" w:pos="8640"/>
        </w:tabs>
        <w:spacing w:after="3"/>
        <w:ind w:left="0" w:firstLine="0"/>
        <w:jc w:val="left"/>
      </w:pPr>
      <w:r>
        <w:rPr>
          <w:rFonts w:ascii="Calibri" w:eastAsia="Calibri" w:hAnsi="Calibri" w:cs="Calibri"/>
        </w:rPr>
        <w:tab/>
      </w:r>
      <w:r>
        <w:rPr>
          <w:rFonts w:ascii="Calibri" w:eastAsia="Calibri" w:hAnsi="Calibri" w:cs="Calibri"/>
        </w:rPr>
        <w:t>I5x</w:t>
      </w:r>
      <w:r>
        <w:rPr>
          <w:rFonts w:ascii="Calibri" w:eastAsia="Calibri" w:hAnsi="Calibri" w:cs="Calibri"/>
        </w:rPr>
        <w:tab/>
      </w:r>
      <w:r>
        <w:t>Integer constant that can be the operand of an ADDA or a SUBA</w:t>
      </w:r>
    </w:p>
    <w:p w:rsidR="00E67239" w:rsidRDefault="00D12257">
      <w:pPr>
        <w:ind w:left="2314" w:right="11"/>
      </w:pPr>
      <w:r>
        <w:t>insn.</w:t>
      </w:r>
    </w:p>
    <w:p w:rsidR="00E67239" w:rsidRDefault="00D12257">
      <w:pPr>
        <w:tabs>
          <w:tab w:val="center" w:pos="1324"/>
          <w:tab w:val="center" w:pos="4320"/>
        </w:tabs>
        <w:spacing w:after="138"/>
        <w:ind w:left="0" w:firstLine="0"/>
        <w:jc w:val="left"/>
      </w:pPr>
      <w:r>
        <w:rPr>
          <w:rFonts w:ascii="Calibri" w:eastAsia="Calibri" w:hAnsi="Calibri" w:cs="Calibri"/>
        </w:rPr>
        <w:tab/>
      </w:r>
      <w:r>
        <w:rPr>
          <w:rFonts w:ascii="Calibri" w:eastAsia="Calibri" w:hAnsi="Calibri" w:cs="Calibri"/>
        </w:rPr>
        <w:t>IuB</w:t>
      </w:r>
      <w:r>
        <w:rPr>
          <w:rFonts w:ascii="Calibri" w:eastAsia="Calibri" w:hAnsi="Calibri" w:cs="Calibri"/>
        </w:rPr>
        <w:tab/>
      </w:r>
      <w:r>
        <w:t>Integer constant in the range 0 . . . 65535.</w:t>
      </w:r>
    </w:p>
    <w:p w:rsidR="00E67239" w:rsidRDefault="00D12257">
      <w:pPr>
        <w:tabs>
          <w:tab w:val="center" w:pos="1324"/>
          <w:tab w:val="center" w:pos="4623"/>
        </w:tabs>
        <w:spacing w:after="128"/>
        <w:ind w:left="0" w:firstLine="0"/>
        <w:jc w:val="left"/>
      </w:pPr>
      <w:r>
        <w:rPr>
          <w:rFonts w:ascii="Calibri" w:eastAsia="Calibri" w:hAnsi="Calibri" w:cs="Calibri"/>
        </w:rPr>
        <w:tab/>
      </w:r>
      <w:r>
        <w:rPr>
          <w:rFonts w:ascii="Calibri" w:eastAsia="Calibri" w:hAnsi="Calibri" w:cs="Calibri"/>
        </w:rPr>
        <w:t>IsB</w:t>
      </w:r>
      <w:r>
        <w:rPr>
          <w:rFonts w:ascii="Calibri" w:eastAsia="Calibri" w:hAnsi="Calibri" w:cs="Calibri"/>
        </w:rPr>
        <w:tab/>
      </w:r>
      <w:r>
        <w:t xml:space="preserve">Integer constant in the range </w:t>
      </w:r>
      <w:r>
        <w:t>−</w:t>
      </w:r>
      <w:r>
        <w:t>32768 . . . 32767.</w:t>
      </w:r>
    </w:p>
    <w:p w:rsidR="00E67239" w:rsidRDefault="00D12257">
      <w:pPr>
        <w:tabs>
          <w:tab w:val="center" w:pos="1324"/>
          <w:tab w:val="center" w:pos="4544"/>
        </w:tabs>
        <w:spacing w:after="167"/>
        <w:ind w:left="0" w:firstLine="0"/>
        <w:jc w:val="left"/>
      </w:pPr>
      <w:r>
        <w:rPr>
          <w:rFonts w:ascii="Calibri" w:eastAsia="Calibri" w:hAnsi="Calibri" w:cs="Calibri"/>
        </w:rPr>
        <w:tab/>
      </w:r>
      <w:r>
        <w:rPr>
          <w:rFonts w:ascii="Calibri" w:eastAsia="Calibri" w:hAnsi="Calibri" w:cs="Calibri"/>
        </w:rPr>
        <w:t>IsC</w:t>
      </w:r>
      <w:r>
        <w:rPr>
          <w:rFonts w:ascii="Calibri" w:eastAsia="Calibri" w:hAnsi="Calibri" w:cs="Calibri"/>
        </w:rPr>
        <w:tab/>
      </w:r>
      <w:r>
        <w:t xml:space="preserve">Integer constant in the range </w:t>
      </w:r>
      <w:r>
        <w:t>−</w:t>
      </w:r>
      <w:r>
        <w:t>2</w:t>
      </w:r>
      <w:r>
        <w:rPr>
          <w:vertAlign w:val="superscript"/>
        </w:rPr>
        <w:t xml:space="preserve">20 </w:t>
      </w:r>
      <w:r>
        <w:t>. . . 2</w:t>
      </w:r>
      <w:r>
        <w:rPr>
          <w:vertAlign w:val="superscript"/>
        </w:rPr>
        <w:t xml:space="preserve">20 </w:t>
      </w:r>
      <w:r>
        <w:t>−</w:t>
      </w:r>
      <w:r>
        <w:t xml:space="preserve"> </w:t>
      </w:r>
      <w:r>
        <w:t>1.</w:t>
      </w:r>
    </w:p>
    <w:p w:rsidR="00E67239" w:rsidRDefault="00D12257">
      <w:pPr>
        <w:tabs>
          <w:tab w:val="center" w:pos="1267"/>
          <w:tab w:val="center" w:pos="5156"/>
        </w:tabs>
        <w:spacing w:after="138"/>
        <w:ind w:left="0" w:firstLine="0"/>
        <w:jc w:val="left"/>
      </w:pPr>
      <w:r>
        <w:rPr>
          <w:rFonts w:ascii="Calibri" w:eastAsia="Calibri" w:hAnsi="Calibri" w:cs="Calibri"/>
        </w:rPr>
        <w:tab/>
      </w:r>
      <w:r>
        <w:rPr>
          <w:rFonts w:ascii="Calibri" w:eastAsia="Calibri" w:hAnsi="Calibri" w:cs="Calibri"/>
        </w:rPr>
        <w:t>Jc</w:t>
      </w:r>
      <w:r>
        <w:rPr>
          <w:rFonts w:ascii="Calibri" w:eastAsia="Calibri" w:hAnsi="Calibri" w:cs="Calibri"/>
        </w:rPr>
        <w:tab/>
      </w:r>
      <w:r>
        <w:t>Integer constant that is a valid mask for the clr instruction.</w:t>
      </w:r>
    </w:p>
    <w:p w:rsidR="00E67239" w:rsidRDefault="00D12257">
      <w:pPr>
        <w:tabs>
          <w:tab w:val="center" w:pos="1267"/>
          <w:tab w:val="center" w:pos="5169"/>
        </w:tabs>
        <w:spacing w:after="137"/>
        <w:ind w:left="0" w:firstLine="0"/>
        <w:jc w:val="left"/>
      </w:pPr>
      <w:r>
        <w:rPr>
          <w:rFonts w:ascii="Calibri" w:eastAsia="Calibri" w:hAnsi="Calibri" w:cs="Calibri"/>
        </w:rPr>
        <w:tab/>
      </w:r>
      <w:r>
        <w:rPr>
          <w:rFonts w:ascii="Calibri" w:eastAsia="Calibri" w:hAnsi="Calibri" w:cs="Calibri"/>
        </w:rPr>
        <w:t>Js</w:t>
      </w:r>
      <w:r>
        <w:rPr>
          <w:rFonts w:ascii="Calibri" w:eastAsia="Calibri" w:hAnsi="Calibri" w:cs="Calibri"/>
        </w:rPr>
        <w:tab/>
      </w:r>
      <w:r>
        <w:t>Integer constant that is a valid mask for the set instruction.</w:t>
      </w:r>
    </w:p>
    <w:p w:rsidR="00E67239" w:rsidRDefault="00D12257">
      <w:pPr>
        <w:spacing w:after="0" w:line="380" w:lineRule="auto"/>
        <w:ind w:left="1147" w:right="2545"/>
      </w:pPr>
      <w:r>
        <w:rPr>
          <w:rFonts w:ascii="Calibri" w:eastAsia="Calibri" w:hAnsi="Calibri" w:cs="Calibri"/>
        </w:rPr>
        <w:t>Q</w:t>
      </w:r>
      <w:r>
        <w:rPr>
          <w:rFonts w:ascii="Calibri" w:eastAsia="Calibri" w:hAnsi="Calibri" w:cs="Calibri"/>
        </w:rPr>
        <w:tab/>
      </w:r>
      <w:r>
        <w:t xml:space="preserve">Memory location with A base register. </w:t>
      </w:r>
      <w:r>
        <w:rPr>
          <w:rFonts w:ascii="Calibri" w:eastAsia="Calibri" w:hAnsi="Calibri" w:cs="Calibri"/>
        </w:rPr>
        <w:t>R</w:t>
      </w:r>
      <w:r>
        <w:rPr>
          <w:rFonts w:ascii="Calibri" w:eastAsia="Calibri" w:hAnsi="Calibri" w:cs="Calibri"/>
        </w:rPr>
        <w:tab/>
      </w:r>
      <w:r>
        <w:t>Memory location with B base register.</w:t>
      </w:r>
    </w:p>
    <w:p w:rsidR="00E67239" w:rsidRDefault="00D12257">
      <w:pPr>
        <w:tabs>
          <w:tab w:val="center" w:pos="1209"/>
          <w:tab w:val="center" w:pos="3423"/>
        </w:tabs>
        <w:spacing w:after="123"/>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Register B14 (aka DP).</w:t>
      </w:r>
    </w:p>
    <w:p w:rsidR="00E67239" w:rsidRDefault="00D12257">
      <w:pPr>
        <w:spacing w:after="47" w:line="249" w:lineRule="auto"/>
        <w:ind w:left="-5" w:right="365"/>
      </w:pPr>
      <w:r>
        <w:rPr>
          <w:i/>
        </w:rPr>
        <w:t>TILE-Gx—‘</w:t>
      </w:r>
      <w:r>
        <w:rPr>
          <w:rFonts w:ascii="Calibri" w:eastAsia="Calibri" w:hAnsi="Calibri" w:cs="Calibri"/>
        </w:rPr>
        <w:t>config/tilegx/constraints.md</w:t>
      </w:r>
      <w:r>
        <w:rPr>
          <w:i/>
        </w:rPr>
        <w:t>’</w:t>
      </w:r>
    </w:p>
    <w:p w:rsidR="00E67239" w:rsidRDefault="00D12257">
      <w:pPr>
        <w:spacing w:after="15" w:line="249" w:lineRule="auto"/>
        <w:ind w:left="1162" w:right="365"/>
      </w:pPr>
      <w:r>
        <w:rPr>
          <w:rFonts w:ascii="Calibri" w:eastAsia="Calibri" w:hAnsi="Calibri" w:cs="Calibri"/>
        </w:rPr>
        <w:t>R00</w:t>
      </w:r>
    </w:p>
    <w:p w:rsidR="00E67239" w:rsidRDefault="00D12257">
      <w:pPr>
        <w:spacing w:after="15" w:line="249" w:lineRule="auto"/>
        <w:ind w:left="1162" w:right="365"/>
      </w:pPr>
      <w:r>
        <w:rPr>
          <w:rFonts w:ascii="Calibri" w:eastAsia="Calibri" w:hAnsi="Calibri" w:cs="Calibri"/>
        </w:rPr>
        <w:t>R01</w:t>
      </w:r>
    </w:p>
    <w:p w:rsidR="00E67239" w:rsidRDefault="00D12257">
      <w:pPr>
        <w:spacing w:after="15" w:line="249" w:lineRule="auto"/>
        <w:ind w:left="1162" w:right="365"/>
      </w:pPr>
      <w:r>
        <w:rPr>
          <w:rFonts w:ascii="Calibri" w:eastAsia="Calibri" w:hAnsi="Calibri" w:cs="Calibri"/>
        </w:rPr>
        <w:t>R02</w:t>
      </w:r>
    </w:p>
    <w:p w:rsidR="00E67239" w:rsidRDefault="00D12257">
      <w:pPr>
        <w:spacing w:after="15" w:line="249" w:lineRule="auto"/>
        <w:ind w:left="1162" w:right="365"/>
      </w:pPr>
      <w:r>
        <w:rPr>
          <w:rFonts w:ascii="Calibri" w:eastAsia="Calibri" w:hAnsi="Calibri" w:cs="Calibri"/>
        </w:rPr>
        <w:t>R03</w:t>
      </w:r>
    </w:p>
    <w:p w:rsidR="00E67239" w:rsidRDefault="00D12257">
      <w:pPr>
        <w:spacing w:after="15" w:line="249" w:lineRule="auto"/>
        <w:ind w:left="1162" w:right="365"/>
      </w:pPr>
      <w:r>
        <w:rPr>
          <w:rFonts w:ascii="Calibri" w:eastAsia="Calibri" w:hAnsi="Calibri" w:cs="Calibri"/>
        </w:rPr>
        <w:t>R04</w:t>
      </w:r>
    </w:p>
    <w:p w:rsidR="00E67239" w:rsidRDefault="00D12257">
      <w:pPr>
        <w:spacing w:after="15" w:line="249" w:lineRule="auto"/>
        <w:ind w:left="1162" w:right="365"/>
      </w:pPr>
      <w:r>
        <w:rPr>
          <w:rFonts w:ascii="Calibri" w:eastAsia="Calibri" w:hAnsi="Calibri" w:cs="Calibri"/>
        </w:rPr>
        <w:t>R05</w:t>
      </w:r>
    </w:p>
    <w:p w:rsidR="00E67239" w:rsidRDefault="00D12257">
      <w:pPr>
        <w:spacing w:after="15" w:line="249" w:lineRule="auto"/>
        <w:ind w:left="1162" w:right="365"/>
      </w:pPr>
      <w:r>
        <w:rPr>
          <w:rFonts w:ascii="Calibri" w:eastAsia="Calibri" w:hAnsi="Calibri" w:cs="Calibri"/>
        </w:rPr>
        <w:t>R06</w:t>
      </w:r>
    </w:p>
    <w:p w:rsidR="00E67239" w:rsidRDefault="00D12257">
      <w:pPr>
        <w:spacing w:after="15" w:line="249" w:lineRule="auto"/>
        <w:ind w:left="1162" w:right="365"/>
      </w:pPr>
      <w:r>
        <w:rPr>
          <w:rFonts w:ascii="Calibri" w:eastAsia="Calibri" w:hAnsi="Calibri" w:cs="Calibri"/>
        </w:rPr>
        <w:t>R07</w:t>
      </w:r>
    </w:p>
    <w:p w:rsidR="00E67239" w:rsidRDefault="00D12257">
      <w:pPr>
        <w:spacing w:after="15" w:line="249" w:lineRule="auto"/>
        <w:ind w:left="1162" w:right="365"/>
      </w:pPr>
      <w:r>
        <w:rPr>
          <w:rFonts w:ascii="Calibri" w:eastAsia="Calibri" w:hAnsi="Calibri" w:cs="Calibri"/>
        </w:rPr>
        <w:t>R08</w:t>
      </w:r>
    </w:p>
    <w:p w:rsidR="00E67239" w:rsidRDefault="00D12257">
      <w:pPr>
        <w:spacing w:after="15" w:line="249" w:lineRule="auto"/>
        <w:ind w:left="1162" w:right="365"/>
      </w:pPr>
      <w:r>
        <w:rPr>
          <w:rFonts w:ascii="Calibri" w:eastAsia="Calibri" w:hAnsi="Calibri" w:cs="Calibri"/>
        </w:rPr>
        <w:t>R09</w:t>
      </w:r>
    </w:p>
    <w:p w:rsidR="00E67239" w:rsidRDefault="00D12257">
      <w:pPr>
        <w:spacing w:after="137"/>
        <w:ind w:left="2289" w:right="11" w:hanging="1152"/>
      </w:pPr>
      <w:r>
        <w:rPr>
          <w:rFonts w:ascii="Calibri" w:eastAsia="Calibri" w:hAnsi="Calibri" w:cs="Calibri"/>
        </w:rPr>
        <w:t xml:space="preserve">R10 </w:t>
      </w:r>
      <w:r>
        <w:t>Each of these represents a register constraint for an individual register, from r0 to r10.</w:t>
      </w:r>
    </w:p>
    <w:p w:rsidR="00E67239" w:rsidRDefault="00D12257">
      <w:pPr>
        <w:numPr>
          <w:ilvl w:val="0"/>
          <w:numId w:val="115"/>
        </w:numPr>
        <w:spacing w:after="138"/>
        <w:ind w:right="11" w:hanging="1152"/>
      </w:pPr>
      <w:r>
        <w:t>Signed 8-bit integ</w:t>
      </w:r>
      <w:r>
        <w:t>er constant.</w:t>
      </w:r>
    </w:p>
    <w:p w:rsidR="00E67239" w:rsidRDefault="00D12257">
      <w:pPr>
        <w:numPr>
          <w:ilvl w:val="0"/>
          <w:numId w:val="115"/>
        </w:numPr>
        <w:spacing w:after="138"/>
        <w:ind w:right="11" w:hanging="1152"/>
      </w:pPr>
      <w:r>
        <w:t>Signed 16-bit integer constant.</w:t>
      </w:r>
    </w:p>
    <w:p w:rsidR="00E67239" w:rsidRDefault="00D12257">
      <w:pPr>
        <w:numPr>
          <w:ilvl w:val="0"/>
          <w:numId w:val="115"/>
        </w:numPr>
        <w:spacing w:after="137"/>
        <w:ind w:right="11" w:hanging="1152"/>
      </w:pPr>
      <w:r>
        <w:t>Unsigned 16-bit integer constant.</w:t>
      </w:r>
    </w:p>
    <w:p w:rsidR="00E67239" w:rsidRDefault="00D12257">
      <w:pPr>
        <w:numPr>
          <w:ilvl w:val="0"/>
          <w:numId w:val="115"/>
        </w:numPr>
        <w:spacing w:after="136"/>
        <w:ind w:right="11" w:hanging="1152"/>
      </w:pPr>
      <w:r>
        <w:t>Integer constant that fits in one signed byte when incremented by one (</w:t>
      </w:r>
      <w:r>
        <w:t>−</w:t>
      </w:r>
      <w:r>
        <w:t>129 . . . 126).</w:t>
      </w:r>
    </w:p>
    <w:p w:rsidR="00E67239" w:rsidRDefault="00D12257">
      <w:pPr>
        <w:spacing w:after="0"/>
        <w:ind w:left="2289" w:right="11" w:hanging="1152"/>
      </w:pPr>
      <w:r>
        <w:rPr>
          <w:rFonts w:ascii="Calibri" w:eastAsia="Calibri" w:hAnsi="Calibri" w:cs="Calibri"/>
        </w:rPr>
        <w:t xml:space="preserve">m </w:t>
      </w:r>
      <w:r>
        <w:t>Memory operand. If used together with ‘</w:t>
      </w:r>
      <w:r>
        <w:rPr>
          <w:rFonts w:ascii="Calibri" w:eastAsia="Calibri" w:hAnsi="Calibri" w:cs="Calibri"/>
        </w:rPr>
        <w:t>&lt;</w:t>
      </w:r>
      <w:r>
        <w:t>’ or ‘</w:t>
      </w:r>
      <w:r>
        <w:rPr>
          <w:rFonts w:ascii="Calibri" w:eastAsia="Calibri" w:hAnsi="Calibri" w:cs="Calibri"/>
        </w:rPr>
        <w:t>&gt;</w:t>
      </w:r>
      <w:r>
        <w:t>’, the operand can have postincrement which requires printing with ‘</w:t>
      </w:r>
      <w:r>
        <w:rPr>
          <w:rFonts w:ascii="Calibri" w:eastAsia="Calibri" w:hAnsi="Calibri" w:cs="Calibri"/>
        </w:rPr>
        <w:t>%In</w:t>
      </w:r>
      <w:r>
        <w:t>’ and ‘</w:t>
      </w:r>
      <w:r>
        <w:rPr>
          <w:rFonts w:ascii="Calibri" w:eastAsia="Calibri" w:hAnsi="Calibri" w:cs="Calibri"/>
        </w:rPr>
        <w:t>%in</w:t>
      </w:r>
      <w:r>
        <w:t>’ on TILE-Gx. For example:</w:t>
      </w:r>
    </w:p>
    <w:p w:rsidR="00E67239" w:rsidRDefault="00D12257">
      <w:pPr>
        <w:spacing w:after="5" w:line="370" w:lineRule="auto"/>
        <w:ind w:left="1152" w:right="562" w:firstLine="1728"/>
        <w:jc w:val="left"/>
      </w:pPr>
      <w:r>
        <w:rPr>
          <w:rFonts w:ascii="Calibri" w:eastAsia="Calibri" w:hAnsi="Calibri" w:cs="Calibri"/>
          <w:sz w:val="18"/>
        </w:rPr>
        <w:t xml:space="preserve">asm ("st_add %I0,%1,%i0" : "=m&lt;&gt;" (*mem) : "r" (val)); </w:t>
      </w:r>
      <w:r>
        <w:rPr>
          <w:rFonts w:ascii="Calibri" w:eastAsia="Calibri" w:hAnsi="Calibri" w:cs="Calibri"/>
        </w:rPr>
        <w:t xml:space="preserve">M </w:t>
      </w:r>
      <w:r>
        <w:t>A bit mask suitable for the BFINS instruction.</w:t>
      </w:r>
    </w:p>
    <w:p w:rsidR="00E67239" w:rsidRDefault="00D12257">
      <w:pPr>
        <w:numPr>
          <w:ilvl w:val="0"/>
          <w:numId w:val="116"/>
        </w:numPr>
        <w:spacing w:after="138"/>
        <w:ind w:right="11" w:hanging="1152"/>
      </w:pPr>
      <w:r>
        <w:t>Integer constant that is a byte tiled out ei</w:t>
      </w:r>
      <w:r>
        <w:t>ght times.</w:t>
      </w:r>
    </w:p>
    <w:p w:rsidR="00E67239" w:rsidRDefault="00D12257">
      <w:pPr>
        <w:numPr>
          <w:ilvl w:val="0"/>
          <w:numId w:val="116"/>
        </w:numPr>
        <w:spacing w:after="137"/>
        <w:ind w:right="11" w:hanging="1152"/>
      </w:pPr>
      <w:r>
        <w:t>The integer zero constant.</w:t>
      </w:r>
    </w:p>
    <w:p w:rsidR="00E67239" w:rsidRDefault="00D12257">
      <w:pPr>
        <w:numPr>
          <w:ilvl w:val="0"/>
          <w:numId w:val="116"/>
        </w:numPr>
        <w:spacing w:after="137"/>
        <w:ind w:right="11" w:hanging="1152"/>
      </w:pPr>
      <w:r>
        <w:t>Integer constant that is a sign-extended byte tiled out as four shorts.</w:t>
      </w:r>
    </w:p>
    <w:p w:rsidR="00E67239" w:rsidRDefault="00D12257">
      <w:pPr>
        <w:numPr>
          <w:ilvl w:val="0"/>
          <w:numId w:val="116"/>
        </w:numPr>
        <w:spacing w:after="144"/>
        <w:ind w:right="11" w:hanging="1152"/>
      </w:pPr>
      <w:r>
        <w:t>Integer constant that fits in one signed byte when incremented (</w:t>
      </w:r>
      <w:r>
        <w:t>−</w:t>
      </w:r>
      <w:r>
        <w:t>129 . . . 126), but excluding -1.</w:t>
      </w:r>
    </w:p>
    <w:p w:rsidR="00E67239" w:rsidRDefault="00D12257">
      <w:pPr>
        <w:numPr>
          <w:ilvl w:val="0"/>
          <w:numId w:val="117"/>
        </w:numPr>
        <w:spacing w:after="3"/>
        <w:ind w:right="11" w:hanging="1152"/>
      </w:pPr>
      <w:r>
        <w:t>Integer constant that has all 1 bits consecutiv</w:t>
      </w:r>
      <w:r>
        <w:t>e and starting at bit</w:t>
      </w:r>
    </w:p>
    <w:p w:rsidR="00E67239" w:rsidRDefault="00D12257">
      <w:pPr>
        <w:ind w:left="2314" w:right="11"/>
      </w:pPr>
      <w:r>
        <w:t>0.</w:t>
      </w:r>
    </w:p>
    <w:p w:rsidR="00E67239" w:rsidRDefault="00D12257">
      <w:pPr>
        <w:numPr>
          <w:ilvl w:val="0"/>
          <w:numId w:val="117"/>
        </w:numPr>
        <w:spacing w:after="130"/>
        <w:ind w:right="11" w:hanging="1152"/>
      </w:pPr>
      <w:r>
        <w:t>A 16-bit fragment of a got, tls, or pc-relative reference.</w:t>
      </w:r>
    </w:p>
    <w:p w:rsidR="00E67239" w:rsidRDefault="00D12257">
      <w:pPr>
        <w:numPr>
          <w:ilvl w:val="0"/>
          <w:numId w:val="117"/>
        </w:numPr>
        <w:spacing w:after="127"/>
        <w:ind w:right="11" w:hanging="1152"/>
      </w:pPr>
      <w:r>
        <w:t>Memory operand except postincrement. This is roughly the same as ‘</w:t>
      </w:r>
      <w:r>
        <w:rPr>
          <w:rFonts w:ascii="Calibri" w:eastAsia="Calibri" w:hAnsi="Calibri" w:cs="Calibri"/>
        </w:rPr>
        <w:t>m</w:t>
      </w:r>
      <w:r>
        <w:t>’ when not used together with ‘</w:t>
      </w:r>
      <w:r>
        <w:rPr>
          <w:rFonts w:ascii="Calibri" w:eastAsia="Calibri" w:hAnsi="Calibri" w:cs="Calibri"/>
        </w:rPr>
        <w:t>&lt;</w:t>
      </w:r>
      <w:r>
        <w:t>’ or ‘</w:t>
      </w:r>
      <w:r>
        <w:rPr>
          <w:rFonts w:ascii="Calibri" w:eastAsia="Calibri" w:hAnsi="Calibri" w:cs="Calibri"/>
        </w:rPr>
        <w:t>&gt;</w:t>
      </w:r>
      <w:r>
        <w:t>’.</w:t>
      </w:r>
    </w:p>
    <w:p w:rsidR="00E67239" w:rsidRDefault="00D12257">
      <w:pPr>
        <w:tabs>
          <w:tab w:val="center" w:pos="1209"/>
          <w:tab w:val="center" w:pos="4872"/>
        </w:tabs>
        <w:spacing w:after="130"/>
        <w:ind w:left="0" w:firstLine="0"/>
        <w:jc w:val="left"/>
      </w:pPr>
      <w:r>
        <w:rPr>
          <w:rFonts w:ascii="Calibri" w:eastAsia="Calibri" w:hAnsi="Calibri" w:cs="Calibri"/>
        </w:rPr>
        <w:tab/>
      </w:r>
      <w:r>
        <w:rPr>
          <w:rFonts w:ascii="Calibri" w:eastAsia="Calibri" w:hAnsi="Calibri" w:cs="Calibri"/>
        </w:rPr>
        <w:t>W</w:t>
      </w:r>
      <w:r>
        <w:rPr>
          <w:rFonts w:ascii="Calibri" w:eastAsia="Calibri" w:hAnsi="Calibri" w:cs="Calibri"/>
        </w:rPr>
        <w:tab/>
      </w:r>
      <w:r>
        <w:t>An 8-element vector constant with identical elements.</w:t>
      </w:r>
    </w:p>
    <w:p w:rsidR="00E67239" w:rsidRDefault="00D12257">
      <w:pPr>
        <w:tabs>
          <w:tab w:val="center" w:pos="1209"/>
          <w:tab w:val="center" w:pos="4812"/>
        </w:tabs>
        <w:spacing w:after="131"/>
        <w:ind w:left="0" w:firstLine="0"/>
        <w:jc w:val="left"/>
      </w:pPr>
      <w:r>
        <w:rPr>
          <w:rFonts w:ascii="Calibri" w:eastAsia="Calibri" w:hAnsi="Calibri" w:cs="Calibri"/>
        </w:rPr>
        <w:tab/>
      </w:r>
      <w:r>
        <w:rPr>
          <w:rFonts w:ascii="Calibri" w:eastAsia="Calibri" w:hAnsi="Calibri" w:cs="Calibri"/>
        </w:rPr>
        <w:t>Y</w:t>
      </w:r>
      <w:r>
        <w:rPr>
          <w:rFonts w:ascii="Calibri" w:eastAsia="Calibri" w:hAnsi="Calibri" w:cs="Calibri"/>
        </w:rPr>
        <w:tab/>
      </w:r>
      <w:r>
        <w:t>A 4-element vector constant with identical elements.</w:t>
      </w:r>
    </w:p>
    <w:p w:rsidR="00E67239" w:rsidRDefault="00D12257">
      <w:pPr>
        <w:tabs>
          <w:tab w:val="center" w:pos="1267"/>
          <w:tab w:val="center" w:pos="3726"/>
        </w:tabs>
        <w:spacing w:after="130"/>
        <w:ind w:left="0" w:firstLine="0"/>
        <w:jc w:val="left"/>
      </w:pPr>
      <w:r>
        <w:rPr>
          <w:rFonts w:ascii="Calibri" w:eastAsia="Calibri" w:hAnsi="Calibri" w:cs="Calibri"/>
        </w:rPr>
        <w:tab/>
      </w:r>
      <w:r>
        <w:rPr>
          <w:rFonts w:ascii="Calibri" w:eastAsia="Calibri" w:hAnsi="Calibri" w:cs="Calibri"/>
        </w:rPr>
        <w:t>Z0</w:t>
      </w:r>
      <w:r>
        <w:rPr>
          <w:rFonts w:ascii="Calibri" w:eastAsia="Calibri" w:hAnsi="Calibri" w:cs="Calibri"/>
        </w:rPr>
        <w:tab/>
      </w:r>
      <w:r>
        <w:t>The integer constant 0xffffffff.</w:t>
      </w:r>
    </w:p>
    <w:p w:rsidR="00E67239" w:rsidRDefault="00D12257">
      <w:pPr>
        <w:tabs>
          <w:tab w:val="center" w:pos="1267"/>
          <w:tab w:val="center" w:pos="4163"/>
        </w:tabs>
        <w:spacing w:after="116"/>
        <w:ind w:left="0" w:firstLine="0"/>
        <w:jc w:val="left"/>
      </w:pPr>
      <w:r>
        <w:rPr>
          <w:rFonts w:ascii="Calibri" w:eastAsia="Calibri" w:hAnsi="Calibri" w:cs="Calibri"/>
        </w:rPr>
        <w:tab/>
      </w:r>
      <w:r>
        <w:rPr>
          <w:rFonts w:ascii="Calibri" w:eastAsia="Calibri" w:hAnsi="Calibri" w:cs="Calibri"/>
        </w:rPr>
        <w:t>Z1</w:t>
      </w:r>
      <w:r>
        <w:rPr>
          <w:rFonts w:ascii="Calibri" w:eastAsia="Calibri" w:hAnsi="Calibri" w:cs="Calibri"/>
        </w:rPr>
        <w:tab/>
      </w:r>
      <w:r>
        <w:t>The integer constant 0xffffffff00000000.</w:t>
      </w:r>
    </w:p>
    <w:p w:rsidR="00E67239" w:rsidRDefault="00D12257">
      <w:pPr>
        <w:spacing w:after="43" w:line="249" w:lineRule="auto"/>
        <w:ind w:left="-5" w:right="365"/>
      </w:pPr>
      <w:r>
        <w:rPr>
          <w:i/>
        </w:rPr>
        <w:t>TILEPro—‘</w:t>
      </w:r>
      <w:r>
        <w:rPr>
          <w:rFonts w:ascii="Calibri" w:eastAsia="Calibri" w:hAnsi="Calibri" w:cs="Calibri"/>
        </w:rPr>
        <w:t>config/tilepro/constraints.md</w:t>
      </w:r>
      <w:r>
        <w:rPr>
          <w:i/>
        </w:rPr>
        <w:t>’</w:t>
      </w:r>
    </w:p>
    <w:p w:rsidR="00E67239" w:rsidRDefault="00D12257">
      <w:pPr>
        <w:spacing w:after="15" w:line="249" w:lineRule="auto"/>
        <w:ind w:left="1162" w:right="365"/>
      </w:pPr>
      <w:r>
        <w:rPr>
          <w:rFonts w:ascii="Calibri" w:eastAsia="Calibri" w:hAnsi="Calibri" w:cs="Calibri"/>
        </w:rPr>
        <w:t>R00</w:t>
      </w:r>
    </w:p>
    <w:p w:rsidR="00E67239" w:rsidRDefault="00D12257">
      <w:pPr>
        <w:spacing w:after="15" w:line="249" w:lineRule="auto"/>
        <w:ind w:left="1162" w:right="365"/>
      </w:pPr>
      <w:r>
        <w:rPr>
          <w:rFonts w:ascii="Calibri" w:eastAsia="Calibri" w:hAnsi="Calibri" w:cs="Calibri"/>
        </w:rPr>
        <w:t>R01</w:t>
      </w:r>
    </w:p>
    <w:p w:rsidR="00E67239" w:rsidRDefault="00D12257">
      <w:pPr>
        <w:spacing w:after="15" w:line="249" w:lineRule="auto"/>
        <w:ind w:left="1162" w:right="365"/>
      </w:pPr>
      <w:r>
        <w:rPr>
          <w:rFonts w:ascii="Calibri" w:eastAsia="Calibri" w:hAnsi="Calibri" w:cs="Calibri"/>
        </w:rPr>
        <w:t>R02</w:t>
      </w:r>
    </w:p>
    <w:p w:rsidR="00E67239" w:rsidRDefault="00D12257">
      <w:pPr>
        <w:spacing w:after="15" w:line="249" w:lineRule="auto"/>
        <w:ind w:left="1162" w:right="365"/>
      </w:pPr>
      <w:r>
        <w:rPr>
          <w:rFonts w:ascii="Calibri" w:eastAsia="Calibri" w:hAnsi="Calibri" w:cs="Calibri"/>
        </w:rPr>
        <w:t>R03</w:t>
      </w:r>
    </w:p>
    <w:p w:rsidR="00E67239" w:rsidRDefault="00D12257">
      <w:pPr>
        <w:spacing w:after="15" w:line="249" w:lineRule="auto"/>
        <w:ind w:left="1162" w:right="365"/>
      </w:pPr>
      <w:r>
        <w:rPr>
          <w:rFonts w:ascii="Calibri" w:eastAsia="Calibri" w:hAnsi="Calibri" w:cs="Calibri"/>
        </w:rPr>
        <w:t>R04</w:t>
      </w:r>
    </w:p>
    <w:p w:rsidR="00E67239" w:rsidRDefault="00D12257">
      <w:pPr>
        <w:spacing w:after="15" w:line="249" w:lineRule="auto"/>
        <w:ind w:left="1162" w:right="365"/>
      </w:pPr>
      <w:r>
        <w:rPr>
          <w:rFonts w:ascii="Calibri" w:eastAsia="Calibri" w:hAnsi="Calibri" w:cs="Calibri"/>
        </w:rPr>
        <w:t>R05</w:t>
      </w:r>
    </w:p>
    <w:p w:rsidR="00E67239" w:rsidRDefault="00D12257">
      <w:pPr>
        <w:spacing w:after="15" w:line="249" w:lineRule="auto"/>
        <w:ind w:left="1162" w:right="365"/>
      </w:pPr>
      <w:r>
        <w:rPr>
          <w:rFonts w:ascii="Calibri" w:eastAsia="Calibri" w:hAnsi="Calibri" w:cs="Calibri"/>
        </w:rPr>
        <w:t>R06</w:t>
      </w:r>
    </w:p>
    <w:p w:rsidR="00E67239" w:rsidRDefault="00D12257">
      <w:pPr>
        <w:spacing w:after="15" w:line="249" w:lineRule="auto"/>
        <w:ind w:left="1162" w:right="365"/>
      </w:pPr>
      <w:r>
        <w:rPr>
          <w:rFonts w:ascii="Calibri" w:eastAsia="Calibri" w:hAnsi="Calibri" w:cs="Calibri"/>
        </w:rPr>
        <w:t>R07</w:t>
      </w:r>
    </w:p>
    <w:p w:rsidR="00E67239" w:rsidRDefault="00D12257">
      <w:pPr>
        <w:spacing w:after="15" w:line="249" w:lineRule="auto"/>
        <w:ind w:left="1162" w:right="365"/>
      </w:pPr>
      <w:r>
        <w:rPr>
          <w:rFonts w:ascii="Calibri" w:eastAsia="Calibri" w:hAnsi="Calibri" w:cs="Calibri"/>
        </w:rPr>
        <w:t>R08</w:t>
      </w:r>
    </w:p>
    <w:p w:rsidR="00E67239" w:rsidRDefault="00D12257">
      <w:pPr>
        <w:spacing w:after="15" w:line="249" w:lineRule="auto"/>
        <w:ind w:left="1162" w:right="365"/>
      </w:pPr>
      <w:r>
        <w:rPr>
          <w:rFonts w:ascii="Calibri" w:eastAsia="Calibri" w:hAnsi="Calibri" w:cs="Calibri"/>
        </w:rPr>
        <w:t>R09</w:t>
      </w:r>
    </w:p>
    <w:p w:rsidR="00E67239" w:rsidRDefault="00D12257">
      <w:pPr>
        <w:spacing w:after="130"/>
        <w:ind w:left="2289" w:right="11" w:hanging="1152"/>
      </w:pPr>
      <w:r>
        <w:rPr>
          <w:rFonts w:ascii="Calibri" w:eastAsia="Calibri" w:hAnsi="Calibri" w:cs="Calibri"/>
        </w:rPr>
        <w:t xml:space="preserve">R10 </w:t>
      </w:r>
      <w:r>
        <w:t>Each of these represents a register constraint for an individual register, from r0 to r10.</w:t>
      </w:r>
    </w:p>
    <w:p w:rsidR="00E67239" w:rsidRDefault="00D12257">
      <w:pPr>
        <w:numPr>
          <w:ilvl w:val="0"/>
          <w:numId w:val="118"/>
        </w:numPr>
        <w:spacing w:after="130"/>
        <w:ind w:right="11" w:hanging="1152"/>
      </w:pPr>
      <w:r>
        <w:t>Signed 8-bit integer constant.</w:t>
      </w:r>
    </w:p>
    <w:p w:rsidR="00E67239" w:rsidRDefault="00D12257">
      <w:pPr>
        <w:numPr>
          <w:ilvl w:val="0"/>
          <w:numId w:val="118"/>
        </w:numPr>
        <w:spacing w:after="130"/>
        <w:ind w:right="11" w:hanging="1152"/>
      </w:pPr>
      <w:r>
        <w:t>Signed 16-bit integer constant.</w:t>
      </w:r>
    </w:p>
    <w:p w:rsidR="00E67239" w:rsidRDefault="00D12257">
      <w:pPr>
        <w:numPr>
          <w:ilvl w:val="0"/>
          <w:numId w:val="118"/>
        </w:numPr>
        <w:spacing w:after="130"/>
        <w:ind w:right="11" w:hanging="1152"/>
      </w:pPr>
      <w:r>
        <w:t>Nonzero integer constant with low 16 bits zero.</w:t>
      </w:r>
    </w:p>
    <w:p w:rsidR="00E67239" w:rsidRDefault="00D12257">
      <w:pPr>
        <w:numPr>
          <w:ilvl w:val="0"/>
          <w:numId w:val="118"/>
        </w:numPr>
        <w:spacing w:after="128"/>
        <w:ind w:right="11" w:hanging="1152"/>
      </w:pPr>
      <w:r>
        <w:t>Integer constant that fits in one signed byte when inc</w:t>
      </w:r>
      <w:r>
        <w:t>remented by one (</w:t>
      </w:r>
      <w:r>
        <w:t>−</w:t>
      </w:r>
      <w:r>
        <w:t>129 . . . 126).</w:t>
      </w:r>
    </w:p>
    <w:p w:rsidR="00E67239" w:rsidRDefault="00D12257">
      <w:pPr>
        <w:spacing w:after="0"/>
        <w:ind w:left="2289" w:right="11" w:hanging="1152"/>
      </w:pPr>
      <w:r>
        <w:rPr>
          <w:rFonts w:ascii="Calibri" w:eastAsia="Calibri" w:hAnsi="Calibri" w:cs="Calibri"/>
        </w:rPr>
        <w:t xml:space="preserve">m </w:t>
      </w:r>
      <w:r>
        <w:t>Memory operand. If used together with ‘</w:t>
      </w:r>
      <w:r>
        <w:rPr>
          <w:rFonts w:ascii="Calibri" w:eastAsia="Calibri" w:hAnsi="Calibri" w:cs="Calibri"/>
        </w:rPr>
        <w:t>&lt;</w:t>
      </w:r>
      <w:r>
        <w:t>’ or ‘</w:t>
      </w:r>
      <w:r>
        <w:rPr>
          <w:rFonts w:ascii="Calibri" w:eastAsia="Calibri" w:hAnsi="Calibri" w:cs="Calibri"/>
        </w:rPr>
        <w:t>&gt;</w:t>
      </w:r>
      <w:r>
        <w:t>’, the operand can have postincrement which requires printing with ‘</w:t>
      </w:r>
      <w:r>
        <w:rPr>
          <w:rFonts w:ascii="Calibri" w:eastAsia="Calibri" w:hAnsi="Calibri" w:cs="Calibri"/>
        </w:rPr>
        <w:t>%In</w:t>
      </w:r>
      <w:r>
        <w:t>’ and ‘</w:t>
      </w:r>
      <w:r>
        <w:rPr>
          <w:rFonts w:ascii="Calibri" w:eastAsia="Calibri" w:hAnsi="Calibri" w:cs="Calibri"/>
        </w:rPr>
        <w:t>%in</w:t>
      </w:r>
      <w:r>
        <w:t>’ on TILEPro. For example:</w:t>
      </w:r>
    </w:p>
    <w:p w:rsidR="00E67239" w:rsidRDefault="00D12257">
      <w:pPr>
        <w:spacing w:after="5" w:line="364" w:lineRule="auto"/>
        <w:ind w:left="1152" w:right="750" w:firstLine="1728"/>
        <w:jc w:val="left"/>
      </w:pPr>
      <w:r>
        <w:rPr>
          <w:rFonts w:ascii="Calibri" w:eastAsia="Calibri" w:hAnsi="Calibri" w:cs="Calibri"/>
          <w:sz w:val="18"/>
        </w:rPr>
        <w:t xml:space="preserve">asm ("swadd %I0,%1,%i0" : "=m&lt;&gt;" (mem) : "r" (val)); </w:t>
      </w:r>
      <w:r>
        <w:rPr>
          <w:rFonts w:ascii="Calibri" w:eastAsia="Calibri" w:hAnsi="Calibri" w:cs="Calibri"/>
        </w:rPr>
        <w:t xml:space="preserve">M </w:t>
      </w:r>
      <w:r>
        <w:t>A bit mask</w:t>
      </w:r>
      <w:r>
        <w:t xml:space="preserve"> suitable for the MM instruction.</w:t>
      </w:r>
    </w:p>
    <w:p w:rsidR="00E67239" w:rsidRDefault="00D12257">
      <w:pPr>
        <w:numPr>
          <w:ilvl w:val="0"/>
          <w:numId w:val="119"/>
        </w:numPr>
        <w:spacing w:after="130"/>
        <w:ind w:right="11" w:hanging="1152"/>
      </w:pPr>
      <w:r>
        <w:t>Integer constant that is a byte tiled out four times.</w:t>
      </w:r>
    </w:p>
    <w:p w:rsidR="00E67239" w:rsidRDefault="00D12257">
      <w:pPr>
        <w:numPr>
          <w:ilvl w:val="0"/>
          <w:numId w:val="119"/>
        </w:numPr>
        <w:spacing w:after="130"/>
        <w:ind w:right="11" w:hanging="1152"/>
      </w:pPr>
      <w:r>
        <w:t>The integer zero constant.</w:t>
      </w:r>
    </w:p>
    <w:p w:rsidR="00E67239" w:rsidRDefault="00D12257">
      <w:pPr>
        <w:numPr>
          <w:ilvl w:val="0"/>
          <w:numId w:val="119"/>
        </w:numPr>
        <w:spacing w:after="130"/>
        <w:ind w:right="11" w:hanging="1152"/>
      </w:pPr>
      <w:r>
        <w:t>Integer constant that is a sign-extended byte tiled out as two shorts.</w:t>
      </w:r>
    </w:p>
    <w:p w:rsidR="00E67239" w:rsidRDefault="00D12257">
      <w:pPr>
        <w:numPr>
          <w:ilvl w:val="0"/>
          <w:numId w:val="119"/>
        </w:numPr>
        <w:spacing w:after="136"/>
        <w:ind w:right="11" w:hanging="1152"/>
      </w:pPr>
      <w:r>
        <w:t>Integer constant that fits in one signed byte when incremented (</w:t>
      </w:r>
      <w:r>
        <w:t>−</w:t>
      </w:r>
      <w:r>
        <w:t>129 .</w:t>
      </w:r>
      <w:r>
        <w:t xml:space="preserve"> . . 126), but excluding -1.</w:t>
      </w:r>
    </w:p>
    <w:p w:rsidR="00E67239" w:rsidRDefault="00D12257">
      <w:pPr>
        <w:numPr>
          <w:ilvl w:val="0"/>
          <w:numId w:val="120"/>
        </w:numPr>
        <w:spacing w:after="129"/>
        <w:ind w:right="11" w:hanging="1152"/>
      </w:pPr>
      <w:r>
        <w:t>A symbolic operand, or a 16-bit fragment of a got, tls, or pc-relative reference.</w:t>
      </w:r>
    </w:p>
    <w:p w:rsidR="00E67239" w:rsidRDefault="00D12257">
      <w:pPr>
        <w:numPr>
          <w:ilvl w:val="0"/>
          <w:numId w:val="120"/>
        </w:numPr>
        <w:ind w:right="11" w:hanging="1152"/>
      </w:pPr>
      <w:r>
        <w:t>Memory operand except postincrement. This is roughly the same as ‘</w:t>
      </w:r>
      <w:r>
        <w:rPr>
          <w:rFonts w:ascii="Calibri" w:eastAsia="Calibri" w:hAnsi="Calibri" w:cs="Calibri"/>
        </w:rPr>
        <w:t>m</w:t>
      </w:r>
      <w:r>
        <w:t>’ when not used together with ‘</w:t>
      </w:r>
      <w:r>
        <w:rPr>
          <w:rFonts w:ascii="Calibri" w:eastAsia="Calibri" w:hAnsi="Calibri" w:cs="Calibri"/>
        </w:rPr>
        <w:t>&lt;</w:t>
      </w:r>
      <w:r>
        <w:t>’ or ‘</w:t>
      </w:r>
      <w:r>
        <w:rPr>
          <w:rFonts w:ascii="Calibri" w:eastAsia="Calibri" w:hAnsi="Calibri" w:cs="Calibri"/>
        </w:rPr>
        <w:t>&gt;</w:t>
      </w:r>
      <w:r>
        <w:t>’.</w:t>
      </w:r>
    </w:p>
    <w:p w:rsidR="00E67239" w:rsidRDefault="00D12257">
      <w:pPr>
        <w:tabs>
          <w:tab w:val="center" w:pos="1209"/>
          <w:tab w:val="center" w:pos="4812"/>
        </w:tabs>
        <w:spacing w:after="148"/>
        <w:ind w:left="0" w:firstLine="0"/>
        <w:jc w:val="left"/>
      </w:pPr>
      <w:r>
        <w:rPr>
          <w:rFonts w:ascii="Calibri" w:eastAsia="Calibri" w:hAnsi="Calibri" w:cs="Calibri"/>
        </w:rPr>
        <w:tab/>
      </w:r>
      <w:r>
        <w:rPr>
          <w:rFonts w:ascii="Calibri" w:eastAsia="Calibri" w:hAnsi="Calibri" w:cs="Calibri"/>
        </w:rPr>
        <w:t>W</w:t>
      </w:r>
      <w:r>
        <w:rPr>
          <w:rFonts w:ascii="Calibri" w:eastAsia="Calibri" w:hAnsi="Calibri" w:cs="Calibri"/>
        </w:rPr>
        <w:tab/>
      </w:r>
      <w:r>
        <w:t>A 4-element vector constant with identical elements.</w:t>
      </w:r>
    </w:p>
    <w:p w:rsidR="00E67239" w:rsidRDefault="00D12257">
      <w:pPr>
        <w:tabs>
          <w:tab w:val="center" w:pos="1209"/>
          <w:tab w:val="center" w:pos="4812"/>
        </w:tabs>
        <w:spacing w:after="135"/>
        <w:ind w:left="0" w:firstLine="0"/>
        <w:jc w:val="left"/>
      </w:pPr>
      <w:r>
        <w:rPr>
          <w:rFonts w:ascii="Calibri" w:eastAsia="Calibri" w:hAnsi="Calibri" w:cs="Calibri"/>
        </w:rPr>
        <w:tab/>
      </w:r>
      <w:r>
        <w:rPr>
          <w:rFonts w:ascii="Calibri" w:eastAsia="Calibri" w:hAnsi="Calibri" w:cs="Calibri"/>
        </w:rPr>
        <w:t>Y</w:t>
      </w:r>
      <w:r>
        <w:rPr>
          <w:rFonts w:ascii="Calibri" w:eastAsia="Calibri" w:hAnsi="Calibri" w:cs="Calibri"/>
        </w:rPr>
        <w:tab/>
      </w:r>
      <w:r>
        <w:t>A 2-element vector constant with identical elements.</w:t>
      </w:r>
    </w:p>
    <w:p w:rsidR="00E67239" w:rsidRDefault="00D12257">
      <w:pPr>
        <w:spacing w:after="84" w:line="249" w:lineRule="auto"/>
        <w:ind w:left="-5" w:right="365"/>
      </w:pPr>
      <w:r>
        <w:rPr>
          <w:i/>
        </w:rPr>
        <w:t>Visium—‘</w:t>
      </w:r>
      <w:r>
        <w:rPr>
          <w:rFonts w:ascii="Calibri" w:eastAsia="Calibri" w:hAnsi="Calibri" w:cs="Calibri"/>
        </w:rPr>
        <w:t>config/visium/constraints.md</w:t>
      </w:r>
      <w:r>
        <w:rPr>
          <w:i/>
        </w:rPr>
        <w:t>’</w:t>
      </w:r>
    </w:p>
    <w:p w:rsidR="00E67239" w:rsidRDefault="00D12257">
      <w:pPr>
        <w:spacing w:after="0" w:line="392" w:lineRule="auto"/>
        <w:ind w:left="1147" w:right="4515"/>
      </w:pPr>
      <w:r>
        <w:rPr>
          <w:rFonts w:ascii="Calibri" w:eastAsia="Calibri" w:hAnsi="Calibri" w:cs="Calibri"/>
        </w:rPr>
        <w:t>b</w:t>
      </w:r>
      <w:r>
        <w:rPr>
          <w:rFonts w:ascii="Calibri" w:eastAsia="Calibri" w:hAnsi="Calibri" w:cs="Calibri"/>
        </w:rPr>
        <w:tab/>
      </w:r>
      <w:r>
        <w:t xml:space="preserve">EAM register </w:t>
      </w:r>
      <w:r>
        <w:rPr>
          <w:rFonts w:ascii="Calibri" w:eastAsia="Calibri" w:hAnsi="Calibri" w:cs="Calibri"/>
        </w:rPr>
        <w:t>mdb c</w:t>
      </w:r>
      <w:r>
        <w:rPr>
          <w:rFonts w:ascii="Calibri" w:eastAsia="Calibri" w:hAnsi="Calibri" w:cs="Calibri"/>
        </w:rPr>
        <w:tab/>
      </w:r>
      <w:r>
        <w:t xml:space="preserve">EAM register </w:t>
      </w:r>
      <w:r>
        <w:rPr>
          <w:rFonts w:ascii="Calibri" w:eastAsia="Calibri" w:hAnsi="Calibri" w:cs="Calibri"/>
        </w:rPr>
        <w:t>mdc</w:t>
      </w:r>
    </w:p>
    <w:p w:rsidR="00E67239" w:rsidRDefault="00D12257">
      <w:pPr>
        <w:spacing w:after="0" w:line="394" w:lineRule="auto"/>
        <w:ind w:left="1147" w:right="2234"/>
      </w:pPr>
      <w:r>
        <w:rPr>
          <w:rFonts w:ascii="Calibri" w:eastAsia="Calibri" w:hAnsi="Calibri" w:cs="Calibri"/>
        </w:rPr>
        <w:t>f</w:t>
      </w:r>
      <w:r>
        <w:rPr>
          <w:rFonts w:ascii="Calibri" w:eastAsia="Calibri" w:hAnsi="Calibri" w:cs="Calibri"/>
        </w:rPr>
        <w:tab/>
      </w:r>
      <w:r>
        <w:t xml:space="preserve">Floating point register </w:t>
      </w:r>
      <w:r>
        <w:rPr>
          <w:rFonts w:ascii="Calibri" w:eastAsia="Calibri" w:hAnsi="Calibri" w:cs="Calibri"/>
        </w:rPr>
        <w:t>l</w:t>
      </w:r>
      <w:r>
        <w:rPr>
          <w:rFonts w:ascii="Calibri" w:eastAsia="Calibri" w:hAnsi="Calibri" w:cs="Calibri"/>
        </w:rPr>
        <w:tab/>
      </w:r>
      <w:r>
        <w:t xml:space="preserve">General register, but not </w:t>
      </w:r>
      <w:r>
        <w:rPr>
          <w:rFonts w:ascii="Calibri" w:eastAsia="Calibri" w:hAnsi="Calibri" w:cs="Calibri"/>
        </w:rPr>
        <w:t>r29</w:t>
      </w:r>
      <w:r>
        <w:t xml:space="preserve">, </w:t>
      </w:r>
      <w:r>
        <w:rPr>
          <w:rFonts w:ascii="Calibri" w:eastAsia="Calibri" w:hAnsi="Calibri" w:cs="Calibri"/>
        </w:rPr>
        <w:t xml:space="preserve">r30 </w:t>
      </w:r>
      <w:r>
        <w:t xml:space="preserve">and </w:t>
      </w:r>
      <w:r>
        <w:rPr>
          <w:rFonts w:ascii="Calibri" w:eastAsia="Calibri" w:hAnsi="Calibri" w:cs="Calibri"/>
        </w:rPr>
        <w:t>r31</w:t>
      </w:r>
    </w:p>
    <w:p w:rsidR="00E67239" w:rsidRDefault="00D12257">
      <w:pPr>
        <w:spacing w:after="4" w:line="392" w:lineRule="auto"/>
        <w:ind w:left="1147" w:right="5139"/>
        <w:jc w:val="left"/>
      </w:pPr>
      <w:r>
        <w:rPr>
          <w:rFonts w:ascii="Calibri" w:eastAsia="Calibri" w:hAnsi="Calibri" w:cs="Calibri"/>
        </w:rPr>
        <w:t>t</w:t>
      </w:r>
      <w:r>
        <w:rPr>
          <w:rFonts w:ascii="Calibri" w:eastAsia="Calibri" w:hAnsi="Calibri" w:cs="Calibri"/>
        </w:rPr>
        <w:tab/>
      </w:r>
      <w:r>
        <w:t xml:space="preserve">Register </w:t>
      </w:r>
      <w:r>
        <w:rPr>
          <w:rFonts w:ascii="Calibri" w:eastAsia="Calibri" w:hAnsi="Calibri" w:cs="Calibri"/>
        </w:rPr>
        <w:t>r1 u</w:t>
      </w:r>
      <w:r>
        <w:rPr>
          <w:rFonts w:ascii="Calibri" w:eastAsia="Calibri" w:hAnsi="Calibri" w:cs="Calibri"/>
        </w:rPr>
        <w:tab/>
      </w:r>
      <w:r>
        <w:t xml:space="preserve">Register </w:t>
      </w:r>
      <w:r>
        <w:rPr>
          <w:rFonts w:ascii="Calibri" w:eastAsia="Calibri" w:hAnsi="Calibri" w:cs="Calibri"/>
        </w:rPr>
        <w:t>r2 v</w:t>
      </w:r>
      <w:r>
        <w:rPr>
          <w:rFonts w:ascii="Calibri" w:eastAsia="Calibri" w:hAnsi="Calibri" w:cs="Calibri"/>
        </w:rPr>
        <w:tab/>
      </w:r>
      <w:r>
        <w:t xml:space="preserve">Register </w:t>
      </w:r>
      <w:r>
        <w:rPr>
          <w:rFonts w:ascii="Calibri" w:eastAsia="Calibri" w:hAnsi="Calibri" w:cs="Calibri"/>
        </w:rPr>
        <w:t>r3</w:t>
      </w:r>
    </w:p>
    <w:p w:rsidR="00E67239" w:rsidRDefault="00D12257">
      <w:pPr>
        <w:tabs>
          <w:tab w:val="center" w:pos="1209"/>
          <w:tab w:val="center" w:pos="3603"/>
        </w:tabs>
        <w:spacing w:after="148"/>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Floating-point constant 0.0</w:t>
      </w:r>
    </w:p>
    <w:p w:rsidR="00E67239" w:rsidRDefault="00D12257">
      <w:pPr>
        <w:numPr>
          <w:ilvl w:val="0"/>
          <w:numId w:val="121"/>
        </w:numPr>
        <w:spacing w:after="148"/>
        <w:ind w:right="11" w:hanging="1152"/>
      </w:pPr>
      <w:r>
        <w:t>Integer constant in the range 0 .. 65535 (16-bit immediate)</w:t>
      </w:r>
    </w:p>
    <w:p w:rsidR="00E67239" w:rsidRDefault="00D12257">
      <w:pPr>
        <w:numPr>
          <w:ilvl w:val="0"/>
          <w:numId w:val="121"/>
        </w:numPr>
        <w:spacing w:after="147"/>
        <w:ind w:right="11" w:hanging="1152"/>
      </w:pPr>
      <w:r>
        <w:t>Integer constant in the range 1 .. 31 (5-bit immediate)</w:t>
      </w:r>
    </w:p>
    <w:p w:rsidR="00E67239" w:rsidRDefault="00D12257">
      <w:pPr>
        <w:numPr>
          <w:ilvl w:val="0"/>
          <w:numId w:val="121"/>
        </w:numPr>
        <w:spacing w:after="3"/>
        <w:ind w:right="11" w:hanging="1152"/>
      </w:pPr>
      <w:r>
        <w:t xml:space="preserve">Integer constant in the range </w:t>
      </w:r>
      <w:r>
        <w:t>−</w:t>
      </w:r>
      <w:r>
        <w:t xml:space="preserve">65535 .. </w:t>
      </w:r>
      <w:r>
        <w:t>−</w:t>
      </w:r>
      <w:r>
        <w:t>1 (16-bit negative imme-</w:t>
      </w:r>
    </w:p>
    <w:p w:rsidR="00E67239" w:rsidRDefault="00D12257">
      <w:pPr>
        <w:spacing w:after="146"/>
        <w:ind w:left="2314" w:right="11"/>
      </w:pPr>
      <w:r>
        <w:t>diate)</w:t>
      </w:r>
    </w:p>
    <w:p w:rsidR="00E67239" w:rsidRDefault="00D12257">
      <w:pPr>
        <w:numPr>
          <w:ilvl w:val="0"/>
          <w:numId w:val="121"/>
        </w:numPr>
        <w:spacing w:after="148"/>
        <w:ind w:right="11" w:hanging="1152"/>
      </w:pPr>
      <w:r>
        <w:t xml:space="preserve">Integer constant </w:t>
      </w:r>
      <w:r>
        <w:t>−</w:t>
      </w:r>
      <w:r>
        <w:t>1</w:t>
      </w:r>
    </w:p>
    <w:p w:rsidR="00E67239" w:rsidRDefault="00D12257">
      <w:pPr>
        <w:numPr>
          <w:ilvl w:val="0"/>
          <w:numId w:val="122"/>
        </w:numPr>
        <w:spacing w:after="148"/>
        <w:ind w:right="11" w:hanging="1152"/>
      </w:pPr>
      <w:r>
        <w:t>Integer constant 0</w:t>
      </w:r>
    </w:p>
    <w:p w:rsidR="00E67239" w:rsidRDefault="00D12257">
      <w:pPr>
        <w:numPr>
          <w:ilvl w:val="0"/>
          <w:numId w:val="122"/>
        </w:numPr>
        <w:spacing w:after="133"/>
        <w:ind w:right="11" w:hanging="1152"/>
      </w:pPr>
      <w:r>
        <w:t>Integer constant 32</w:t>
      </w:r>
    </w:p>
    <w:p w:rsidR="00E67239" w:rsidRDefault="00D12257">
      <w:pPr>
        <w:spacing w:after="80" w:line="249" w:lineRule="auto"/>
        <w:ind w:left="-5" w:right="365"/>
      </w:pPr>
      <w:r>
        <w:rPr>
          <w:i/>
        </w:rPr>
        <w:t>x86 family—‘</w:t>
      </w:r>
      <w:r>
        <w:rPr>
          <w:rFonts w:ascii="Calibri" w:eastAsia="Calibri" w:hAnsi="Calibri" w:cs="Calibri"/>
        </w:rPr>
        <w:t>config/i386/constraints.md</w:t>
      </w:r>
      <w:r>
        <w:rPr>
          <w:i/>
        </w:rPr>
        <w:t>’</w:t>
      </w:r>
    </w:p>
    <w:p w:rsidR="00E67239" w:rsidRDefault="00D12257">
      <w:pPr>
        <w:spacing w:after="144"/>
        <w:ind w:left="2289" w:right="11" w:hanging="1152"/>
      </w:pPr>
      <w:r>
        <w:rPr>
          <w:rFonts w:ascii="Calibri" w:eastAsia="Calibri" w:hAnsi="Calibri" w:cs="Calibri"/>
        </w:rPr>
        <w:t xml:space="preserve">R </w:t>
      </w:r>
      <w:r>
        <w:t>Legacy register—the eight integer registers available on all i386 processors (</w:t>
      </w:r>
      <w:r>
        <w:rPr>
          <w:rFonts w:ascii="Calibri" w:eastAsia="Calibri" w:hAnsi="Calibri" w:cs="Calibri"/>
        </w:rPr>
        <w:t>a</w:t>
      </w:r>
      <w:r>
        <w:t xml:space="preserve">, </w:t>
      </w:r>
      <w:r>
        <w:rPr>
          <w:rFonts w:ascii="Calibri" w:eastAsia="Calibri" w:hAnsi="Calibri" w:cs="Calibri"/>
        </w:rPr>
        <w:t>b</w:t>
      </w:r>
      <w:r>
        <w:t xml:space="preserve">, </w:t>
      </w:r>
      <w:r>
        <w:rPr>
          <w:rFonts w:ascii="Calibri" w:eastAsia="Calibri" w:hAnsi="Calibri" w:cs="Calibri"/>
        </w:rPr>
        <w:t>c</w:t>
      </w:r>
      <w:r>
        <w:t xml:space="preserve">, </w:t>
      </w:r>
      <w:r>
        <w:rPr>
          <w:rFonts w:ascii="Calibri" w:eastAsia="Calibri" w:hAnsi="Calibri" w:cs="Calibri"/>
        </w:rPr>
        <w:t>d</w:t>
      </w:r>
      <w:r>
        <w:t xml:space="preserve">, </w:t>
      </w:r>
      <w:r>
        <w:rPr>
          <w:rFonts w:ascii="Calibri" w:eastAsia="Calibri" w:hAnsi="Calibri" w:cs="Calibri"/>
        </w:rPr>
        <w:t>si</w:t>
      </w:r>
      <w:r>
        <w:t xml:space="preserve">, </w:t>
      </w:r>
      <w:r>
        <w:rPr>
          <w:rFonts w:ascii="Calibri" w:eastAsia="Calibri" w:hAnsi="Calibri" w:cs="Calibri"/>
        </w:rPr>
        <w:t>di</w:t>
      </w:r>
      <w:r>
        <w:t xml:space="preserve">, </w:t>
      </w:r>
      <w:r>
        <w:rPr>
          <w:rFonts w:ascii="Calibri" w:eastAsia="Calibri" w:hAnsi="Calibri" w:cs="Calibri"/>
        </w:rPr>
        <w:t>bp</w:t>
      </w:r>
      <w:r>
        <w:t xml:space="preserve">, </w:t>
      </w:r>
      <w:r>
        <w:rPr>
          <w:rFonts w:ascii="Calibri" w:eastAsia="Calibri" w:hAnsi="Calibri" w:cs="Calibri"/>
        </w:rPr>
        <w:t>sp</w:t>
      </w:r>
      <w:r>
        <w:t>).</w:t>
      </w:r>
    </w:p>
    <w:p w:rsidR="00E67239" w:rsidRDefault="00D12257">
      <w:pPr>
        <w:tabs>
          <w:tab w:val="center" w:pos="1209"/>
          <w:tab w:val="right" w:pos="8640"/>
        </w:tabs>
        <w:spacing w:after="3"/>
        <w:ind w:left="0" w:firstLine="0"/>
        <w:jc w:val="left"/>
      </w:pPr>
      <w:r>
        <w:rPr>
          <w:rFonts w:ascii="Calibri" w:eastAsia="Calibri" w:hAnsi="Calibri" w:cs="Calibri"/>
        </w:rPr>
        <w:tab/>
      </w:r>
      <w:r>
        <w:rPr>
          <w:rFonts w:ascii="Calibri" w:eastAsia="Calibri" w:hAnsi="Calibri" w:cs="Calibri"/>
        </w:rPr>
        <w:t>q</w:t>
      </w:r>
      <w:r>
        <w:rPr>
          <w:rFonts w:ascii="Calibri" w:eastAsia="Calibri" w:hAnsi="Calibri" w:cs="Calibri"/>
        </w:rPr>
        <w:tab/>
      </w:r>
      <w:r>
        <w:t xml:space="preserve">Any register accessible as </w:t>
      </w:r>
      <w:r>
        <w:rPr>
          <w:rFonts w:ascii="Calibri" w:eastAsia="Calibri" w:hAnsi="Calibri" w:cs="Calibri"/>
          <w:i/>
        </w:rPr>
        <w:t>r</w:t>
      </w:r>
      <w:r>
        <w:rPr>
          <w:rFonts w:ascii="Calibri" w:eastAsia="Calibri" w:hAnsi="Calibri" w:cs="Calibri"/>
        </w:rPr>
        <w:t>l</w:t>
      </w:r>
      <w:r>
        <w:t>. In 32-b</w:t>
      </w:r>
      <w:r>
        <w:t xml:space="preserve">it mode, </w:t>
      </w:r>
      <w:r>
        <w:rPr>
          <w:rFonts w:ascii="Calibri" w:eastAsia="Calibri" w:hAnsi="Calibri" w:cs="Calibri"/>
        </w:rPr>
        <w:t>a</w:t>
      </w:r>
      <w:r>
        <w:t xml:space="preserve">, </w:t>
      </w:r>
      <w:r>
        <w:rPr>
          <w:rFonts w:ascii="Calibri" w:eastAsia="Calibri" w:hAnsi="Calibri" w:cs="Calibri"/>
        </w:rPr>
        <w:t>b</w:t>
      </w:r>
      <w:r>
        <w:t xml:space="preserve">, </w:t>
      </w:r>
      <w:r>
        <w:rPr>
          <w:rFonts w:ascii="Calibri" w:eastAsia="Calibri" w:hAnsi="Calibri" w:cs="Calibri"/>
        </w:rPr>
        <w:t>c</w:t>
      </w:r>
      <w:r>
        <w:t xml:space="preserve">, and </w:t>
      </w:r>
      <w:r>
        <w:rPr>
          <w:rFonts w:ascii="Calibri" w:eastAsia="Calibri" w:hAnsi="Calibri" w:cs="Calibri"/>
        </w:rPr>
        <w:t>d</w:t>
      </w:r>
      <w:r>
        <w:t>; in</w:t>
      </w:r>
    </w:p>
    <w:p w:rsidR="00E67239" w:rsidRDefault="00D12257">
      <w:pPr>
        <w:spacing w:after="150"/>
        <w:ind w:left="2314" w:right="11"/>
      </w:pPr>
      <w:r>
        <w:t>64-bit mode, any integer register.</w:t>
      </w:r>
    </w:p>
    <w:p w:rsidR="00E67239" w:rsidRDefault="00D12257">
      <w:pPr>
        <w:tabs>
          <w:tab w:val="center" w:pos="1209"/>
          <w:tab w:val="center" w:pos="4417"/>
        </w:tabs>
        <w:spacing w:after="149"/>
        <w:ind w:left="0" w:firstLine="0"/>
        <w:jc w:val="left"/>
      </w:pPr>
      <w:r>
        <w:rPr>
          <w:rFonts w:ascii="Calibri" w:eastAsia="Calibri" w:hAnsi="Calibri" w:cs="Calibri"/>
        </w:rPr>
        <w:tab/>
      </w:r>
      <w:r>
        <w:rPr>
          <w:rFonts w:ascii="Calibri" w:eastAsia="Calibri" w:hAnsi="Calibri" w:cs="Calibri"/>
        </w:rPr>
        <w:t>Q</w:t>
      </w:r>
      <w:r>
        <w:rPr>
          <w:rFonts w:ascii="Calibri" w:eastAsia="Calibri" w:hAnsi="Calibri" w:cs="Calibri"/>
        </w:rPr>
        <w:tab/>
      </w:r>
      <w:r>
        <w:t xml:space="preserve">Any register accessible as </w:t>
      </w:r>
      <w:r>
        <w:rPr>
          <w:rFonts w:ascii="Calibri" w:eastAsia="Calibri" w:hAnsi="Calibri" w:cs="Calibri"/>
          <w:i/>
        </w:rPr>
        <w:t>r</w:t>
      </w:r>
      <w:r>
        <w:rPr>
          <w:rFonts w:ascii="Calibri" w:eastAsia="Calibri" w:hAnsi="Calibri" w:cs="Calibri"/>
        </w:rPr>
        <w:t>h</w:t>
      </w:r>
      <w:r>
        <w:t xml:space="preserve">: </w:t>
      </w:r>
      <w:r>
        <w:rPr>
          <w:rFonts w:ascii="Calibri" w:eastAsia="Calibri" w:hAnsi="Calibri" w:cs="Calibri"/>
        </w:rPr>
        <w:t>a</w:t>
      </w:r>
      <w:r>
        <w:t xml:space="preserve">, </w:t>
      </w:r>
      <w:r>
        <w:rPr>
          <w:rFonts w:ascii="Calibri" w:eastAsia="Calibri" w:hAnsi="Calibri" w:cs="Calibri"/>
        </w:rPr>
        <w:t>b</w:t>
      </w:r>
      <w:r>
        <w:t xml:space="preserve">, </w:t>
      </w:r>
      <w:r>
        <w:rPr>
          <w:rFonts w:ascii="Calibri" w:eastAsia="Calibri" w:hAnsi="Calibri" w:cs="Calibri"/>
        </w:rPr>
        <w:t>c</w:t>
      </w:r>
      <w:r>
        <w:t xml:space="preserve">, and </w:t>
      </w:r>
      <w:r>
        <w:rPr>
          <w:rFonts w:ascii="Calibri" w:eastAsia="Calibri" w:hAnsi="Calibri" w:cs="Calibri"/>
        </w:rPr>
        <w:t>d</w:t>
      </w:r>
      <w:r>
        <w:t>.</w:t>
      </w:r>
    </w:p>
    <w:p w:rsidR="00E67239" w:rsidRDefault="00D12257">
      <w:pPr>
        <w:spacing w:after="4" w:line="391" w:lineRule="auto"/>
        <w:ind w:left="1147" w:right="4820"/>
        <w:jc w:val="left"/>
      </w:pPr>
      <w:r>
        <w:rPr>
          <w:rFonts w:ascii="Calibri" w:eastAsia="Calibri" w:hAnsi="Calibri" w:cs="Calibri"/>
        </w:rPr>
        <w:t>a</w:t>
      </w:r>
      <w:r>
        <w:rPr>
          <w:rFonts w:ascii="Calibri" w:eastAsia="Calibri" w:hAnsi="Calibri" w:cs="Calibri"/>
        </w:rPr>
        <w:tab/>
      </w:r>
      <w:r>
        <w:t xml:space="preserve">The </w:t>
      </w:r>
      <w:r>
        <w:rPr>
          <w:rFonts w:ascii="Calibri" w:eastAsia="Calibri" w:hAnsi="Calibri" w:cs="Calibri"/>
        </w:rPr>
        <w:t xml:space="preserve">a </w:t>
      </w:r>
      <w:r>
        <w:t xml:space="preserve">register. </w:t>
      </w:r>
      <w:r>
        <w:rPr>
          <w:rFonts w:ascii="Calibri" w:eastAsia="Calibri" w:hAnsi="Calibri" w:cs="Calibri"/>
        </w:rPr>
        <w:t>b</w:t>
      </w:r>
      <w:r>
        <w:rPr>
          <w:rFonts w:ascii="Calibri" w:eastAsia="Calibri" w:hAnsi="Calibri" w:cs="Calibri"/>
        </w:rPr>
        <w:tab/>
      </w:r>
      <w:r>
        <w:t xml:space="preserve">The </w:t>
      </w:r>
      <w:r>
        <w:rPr>
          <w:rFonts w:ascii="Calibri" w:eastAsia="Calibri" w:hAnsi="Calibri" w:cs="Calibri"/>
        </w:rPr>
        <w:t xml:space="preserve">b </w:t>
      </w:r>
      <w:r>
        <w:t xml:space="preserve">register. </w:t>
      </w:r>
      <w:r>
        <w:rPr>
          <w:rFonts w:ascii="Calibri" w:eastAsia="Calibri" w:hAnsi="Calibri" w:cs="Calibri"/>
        </w:rPr>
        <w:t>c</w:t>
      </w:r>
      <w:r>
        <w:rPr>
          <w:rFonts w:ascii="Calibri" w:eastAsia="Calibri" w:hAnsi="Calibri" w:cs="Calibri"/>
        </w:rPr>
        <w:tab/>
      </w:r>
      <w:r>
        <w:t xml:space="preserve">The </w:t>
      </w:r>
      <w:r>
        <w:rPr>
          <w:rFonts w:ascii="Calibri" w:eastAsia="Calibri" w:hAnsi="Calibri" w:cs="Calibri"/>
        </w:rPr>
        <w:t xml:space="preserve">c </w:t>
      </w:r>
      <w:r>
        <w:t xml:space="preserve">register. </w:t>
      </w:r>
      <w:r>
        <w:rPr>
          <w:rFonts w:ascii="Calibri" w:eastAsia="Calibri" w:hAnsi="Calibri" w:cs="Calibri"/>
        </w:rPr>
        <w:t>d</w:t>
      </w:r>
      <w:r>
        <w:rPr>
          <w:rFonts w:ascii="Calibri" w:eastAsia="Calibri" w:hAnsi="Calibri" w:cs="Calibri"/>
        </w:rPr>
        <w:tab/>
      </w:r>
      <w:r>
        <w:t xml:space="preserve">The </w:t>
      </w:r>
      <w:r>
        <w:rPr>
          <w:rFonts w:ascii="Calibri" w:eastAsia="Calibri" w:hAnsi="Calibri" w:cs="Calibri"/>
        </w:rPr>
        <w:t xml:space="preserve">d </w:t>
      </w:r>
      <w:r>
        <w:t>register.</w:t>
      </w:r>
    </w:p>
    <w:p w:rsidR="00E67239" w:rsidRDefault="00D12257">
      <w:pPr>
        <w:tabs>
          <w:tab w:val="center" w:pos="1209"/>
          <w:tab w:val="center" w:pos="3062"/>
        </w:tabs>
        <w:spacing w:after="150"/>
        <w:ind w:left="0" w:firstLine="0"/>
        <w:jc w:val="left"/>
      </w:pPr>
      <w:r>
        <w:rPr>
          <w:rFonts w:ascii="Calibri" w:eastAsia="Calibri" w:hAnsi="Calibri" w:cs="Calibri"/>
        </w:rPr>
        <w:tab/>
      </w:r>
      <w:r>
        <w:rPr>
          <w:rFonts w:ascii="Calibri" w:eastAsia="Calibri" w:hAnsi="Calibri" w:cs="Calibri"/>
        </w:rPr>
        <w:t>S</w:t>
      </w:r>
      <w:r>
        <w:rPr>
          <w:rFonts w:ascii="Calibri" w:eastAsia="Calibri" w:hAnsi="Calibri" w:cs="Calibri"/>
        </w:rPr>
        <w:tab/>
      </w:r>
      <w:r>
        <w:t xml:space="preserve">The </w:t>
      </w:r>
      <w:r>
        <w:rPr>
          <w:rFonts w:ascii="Calibri" w:eastAsia="Calibri" w:hAnsi="Calibri" w:cs="Calibri"/>
        </w:rPr>
        <w:t xml:space="preserve">si </w:t>
      </w:r>
      <w:r>
        <w:t>register.</w:t>
      </w:r>
    </w:p>
    <w:p w:rsidR="00E67239" w:rsidRDefault="00D12257">
      <w:pPr>
        <w:tabs>
          <w:tab w:val="center" w:pos="1209"/>
          <w:tab w:val="center" w:pos="3062"/>
        </w:tabs>
        <w:spacing w:after="147"/>
        <w:ind w:left="0" w:firstLine="0"/>
        <w:jc w:val="left"/>
      </w:pPr>
      <w:r>
        <w:rPr>
          <w:rFonts w:ascii="Calibri" w:eastAsia="Calibri" w:hAnsi="Calibri" w:cs="Calibri"/>
        </w:rPr>
        <w:tab/>
      </w:r>
      <w:r>
        <w:rPr>
          <w:rFonts w:ascii="Calibri" w:eastAsia="Calibri" w:hAnsi="Calibri" w:cs="Calibri"/>
        </w:rPr>
        <w:t>D</w:t>
      </w:r>
      <w:r>
        <w:rPr>
          <w:rFonts w:ascii="Calibri" w:eastAsia="Calibri" w:hAnsi="Calibri" w:cs="Calibri"/>
        </w:rPr>
        <w:tab/>
      </w:r>
      <w:r>
        <w:t xml:space="preserve">The </w:t>
      </w:r>
      <w:r>
        <w:rPr>
          <w:rFonts w:ascii="Calibri" w:eastAsia="Calibri" w:hAnsi="Calibri" w:cs="Calibri"/>
        </w:rPr>
        <w:t xml:space="preserve">di </w:t>
      </w:r>
      <w:r>
        <w:t>register.</w:t>
      </w:r>
    </w:p>
    <w:p w:rsidR="00E67239" w:rsidRDefault="00D12257">
      <w:pPr>
        <w:ind w:left="2289" w:right="11" w:hanging="1152"/>
      </w:pPr>
      <w:r>
        <w:rPr>
          <w:rFonts w:ascii="Calibri" w:eastAsia="Calibri" w:hAnsi="Calibri" w:cs="Calibri"/>
        </w:rPr>
        <w:t xml:space="preserve">A </w:t>
      </w:r>
      <w:r>
        <w:t xml:space="preserve">The </w:t>
      </w:r>
      <w:r>
        <w:rPr>
          <w:rFonts w:ascii="Calibri" w:eastAsia="Calibri" w:hAnsi="Calibri" w:cs="Calibri"/>
        </w:rPr>
        <w:t xml:space="preserve">a </w:t>
      </w:r>
      <w:r>
        <w:t xml:space="preserve">and </w:t>
      </w:r>
      <w:r>
        <w:rPr>
          <w:rFonts w:ascii="Calibri" w:eastAsia="Calibri" w:hAnsi="Calibri" w:cs="Calibri"/>
        </w:rPr>
        <w:t xml:space="preserve">d </w:t>
      </w:r>
      <w:r>
        <w:t xml:space="preserve">registers. This class is used for instructions that return double word results in the </w:t>
      </w:r>
      <w:r>
        <w:rPr>
          <w:rFonts w:ascii="Calibri" w:eastAsia="Calibri" w:hAnsi="Calibri" w:cs="Calibri"/>
        </w:rPr>
        <w:t xml:space="preserve">ax:dx </w:t>
      </w:r>
      <w:r>
        <w:t xml:space="preserve">register pair. Single word values will be allocated either in </w:t>
      </w:r>
      <w:r>
        <w:rPr>
          <w:rFonts w:ascii="Calibri" w:eastAsia="Calibri" w:hAnsi="Calibri" w:cs="Calibri"/>
        </w:rPr>
        <w:t xml:space="preserve">ax </w:t>
      </w:r>
      <w:r>
        <w:t xml:space="preserve">or </w:t>
      </w:r>
      <w:r>
        <w:rPr>
          <w:rFonts w:ascii="Calibri" w:eastAsia="Calibri" w:hAnsi="Calibri" w:cs="Calibri"/>
        </w:rPr>
        <w:t>dx</w:t>
      </w:r>
      <w:r>
        <w:t xml:space="preserve">. For example on i386 the following implements </w:t>
      </w:r>
      <w:r>
        <w:rPr>
          <w:rFonts w:ascii="Calibri" w:eastAsia="Calibri" w:hAnsi="Calibri" w:cs="Calibri"/>
        </w:rPr>
        <w:t>rdtsc</w:t>
      </w:r>
      <w:r>
        <w:t>:</w:t>
      </w:r>
    </w:p>
    <w:p w:rsidR="00E67239" w:rsidRDefault="00D12257">
      <w:pPr>
        <w:spacing w:after="5" w:line="263" w:lineRule="auto"/>
        <w:ind w:left="2890"/>
        <w:jc w:val="left"/>
      </w:pPr>
      <w:r>
        <w:rPr>
          <w:rFonts w:ascii="Calibri" w:eastAsia="Calibri" w:hAnsi="Calibri" w:cs="Calibri"/>
          <w:sz w:val="18"/>
        </w:rPr>
        <w:t>unsigned long long rdtsc (void)</w:t>
      </w:r>
    </w:p>
    <w:p w:rsidR="00E67239" w:rsidRDefault="00D12257">
      <w:pPr>
        <w:spacing w:after="5" w:line="263" w:lineRule="auto"/>
        <w:ind w:left="3068" w:right="3312" w:hanging="188"/>
        <w:jc w:val="left"/>
      </w:pPr>
      <w:r>
        <w:rPr>
          <w:rFonts w:ascii="Calibri" w:eastAsia="Calibri" w:hAnsi="Calibri" w:cs="Calibri"/>
          <w:sz w:val="18"/>
        </w:rPr>
        <w:t>{ unsign</w:t>
      </w:r>
      <w:r>
        <w:rPr>
          <w:rFonts w:ascii="Calibri" w:eastAsia="Calibri" w:hAnsi="Calibri" w:cs="Calibri"/>
          <w:sz w:val="18"/>
        </w:rPr>
        <w:t>ed long long tick;</w:t>
      </w:r>
    </w:p>
    <w:p w:rsidR="00E67239" w:rsidRDefault="00D12257">
      <w:pPr>
        <w:spacing w:after="5" w:line="263" w:lineRule="auto"/>
        <w:ind w:left="3078" w:right="1147"/>
        <w:jc w:val="left"/>
      </w:pPr>
      <w:r>
        <w:rPr>
          <w:rFonts w:ascii="Calibri" w:eastAsia="Calibri" w:hAnsi="Calibri" w:cs="Calibri"/>
          <w:sz w:val="18"/>
        </w:rPr>
        <w:t>__asm__ __volatile__("rdtsc":"=A"(tick)); return tick;</w:t>
      </w:r>
    </w:p>
    <w:p w:rsidR="00E67239" w:rsidRDefault="00D12257">
      <w:pPr>
        <w:spacing w:after="119" w:line="263" w:lineRule="auto"/>
        <w:ind w:left="2890"/>
        <w:jc w:val="left"/>
      </w:pPr>
      <w:r>
        <w:rPr>
          <w:rFonts w:ascii="Calibri" w:eastAsia="Calibri" w:hAnsi="Calibri" w:cs="Calibri"/>
          <w:sz w:val="18"/>
        </w:rPr>
        <w:t>}</w:t>
      </w:r>
    </w:p>
    <w:p w:rsidR="00E67239" w:rsidRDefault="00D12257">
      <w:pPr>
        <w:spacing w:after="14"/>
        <w:ind w:left="2314" w:right="11"/>
      </w:pPr>
      <w:r>
        <w:t xml:space="preserve">This is not correct on x86-64 as it would allocate tick in either </w:t>
      </w:r>
      <w:r>
        <w:rPr>
          <w:rFonts w:ascii="Calibri" w:eastAsia="Calibri" w:hAnsi="Calibri" w:cs="Calibri"/>
        </w:rPr>
        <w:t xml:space="preserve">ax </w:t>
      </w:r>
      <w:r>
        <w:t xml:space="preserve">or </w:t>
      </w:r>
      <w:r>
        <w:rPr>
          <w:rFonts w:ascii="Calibri" w:eastAsia="Calibri" w:hAnsi="Calibri" w:cs="Calibri"/>
        </w:rPr>
        <w:t>dx</w:t>
      </w:r>
      <w:r>
        <w:t>. You have to use the following variant instead:</w:t>
      </w:r>
    </w:p>
    <w:p w:rsidR="00E67239" w:rsidRDefault="00D12257">
      <w:pPr>
        <w:spacing w:after="5" w:line="263" w:lineRule="auto"/>
        <w:ind w:left="2890"/>
        <w:jc w:val="left"/>
      </w:pPr>
      <w:r>
        <w:rPr>
          <w:rFonts w:ascii="Calibri" w:eastAsia="Calibri" w:hAnsi="Calibri" w:cs="Calibri"/>
          <w:sz w:val="18"/>
        </w:rPr>
        <w:t>unsigned long long rdtsc (void)</w:t>
      </w:r>
    </w:p>
    <w:p w:rsidR="00E67239" w:rsidRDefault="00D12257">
      <w:pPr>
        <w:spacing w:after="5" w:line="263" w:lineRule="auto"/>
        <w:ind w:left="3068" w:right="3124" w:hanging="188"/>
        <w:jc w:val="left"/>
      </w:pPr>
      <w:r>
        <w:rPr>
          <w:rFonts w:ascii="Calibri" w:eastAsia="Calibri" w:hAnsi="Calibri" w:cs="Calibri"/>
          <w:sz w:val="18"/>
        </w:rPr>
        <w:t xml:space="preserve">{ </w:t>
      </w:r>
      <w:r>
        <w:rPr>
          <w:rFonts w:ascii="Calibri" w:eastAsia="Calibri" w:hAnsi="Calibri" w:cs="Calibri"/>
          <w:sz w:val="18"/>
        </w:rPr>
        <w:t>unsigned int tickl, tickh;</w:t>
      </w:r>
    </w:p>
    <w:p w:rsidR="00E67239" w:rsidRDefault="00D12257">
      <w:pPr>
        <w:spacing w:after="191" w:line="263" w:lineRule="auto"/>
        <w:ind w:left="2880" w:right="488" w:firstLine="188"/>
        <w:jc w:val="left"/>
      </w:pPr>
      <w:r>
        <w:rPr>
          <w:rFonts w:ascii="Calibri" w:eastAsia="Calibri" w:hAnsi="Calibri" w:cs="Calibri"/>
          <w:sz w:val="18"/>
        </w:rPr>
        <w:t>__asm__ __volatile__("rdtsc":"=a"(tickl),"=d"(tickh)); return ((unsigned long long)tickh &lt;&lt; 32)|tickl; }</w:t>
      </w:r>
    </w:p>
    <w:p w:rsidR="00E67239" w:rsidRDefault="00D12257">
      <w:pPr>
        <w:spacing w:after="4" w:line="394" w:lineRule="auto"/>
        <w:ind w:left="1147" w:right="992"/>
        <w:jc w:val="left"/>
      </w:pPr>
      <w:r>
        <w:rPr>
          <w:rFonts w:ascii="Calibri" w:eastAsia="Calibri" w:hAnsi="Calibri" w:cs="Calibri"/>
        </w:rPr>
        <w:t>U</w:t>
      </w:r>
      <w:r>
        <w:rPr>
          <w:rFonts w:ascii="Calibri" w:eastAsia="Calibri" w:hAnsi="Calibri" w:cs="Calibri"/>
        </w:rPr>
        <w:tab/>
      </w:r>
      <w:r>
        <w:t xml:space="preserve">The call-clobbered integer registers. </w:t>
      </w:r>
      <w:r>
        <w:rPr>
          <w:rFonts w:ascii="Calibri" w:eastAsia="Calibri" w:hAnsi="Calibri" w:cs="Calibri"/>
        </w:rPr>
        <w:t>f</w:t>
      </w:r>
      <w:r>
        <w:rPr>
          <w:rFonts w:ascii="Calibri" w:eastAsia="Calibri" w:hAnsi="Calibri" w:cs="Calibri"/>
        </w:rPr>
        <w:tab/>
      </w:r>
      <w:r>
        <w:t xml:space="preserve">Any 80387 floating-point (stack) register. </w:t>
      </w:r>
      <w:r>
        <w:rPr>
          <w:rFonts w:ascii="Calibri" w:eastAsia="Calibri" w:hAnsi="Calibri" w:cs="Calibri"/>
        </w:rPr>
        <w:t>t</w:t>
      </w:r>
      <w:r>
        <w:rPr>
          <w:rFonts w:ascii="Calibri" w:eastAsia="Calibri" w:hAnsi="Calibri" w:cs="Calibri"/>
        </w:rPr>
        <w:tab/>
      </w:r>
      <w:r>
        <w:t>Top of 80387 floating-point stack (</w:t>
      </w:r>
      <w:r>
        <w:rPr>
          <w:rFonts w:ascii="Calibri" w:eastAsia="Calibri" w:hAnsi="Calibri" w:cs="Calibri"/>
        </w:rPr>
        <w:t>%s</w:t>
      </w:r>
      <w:r>
        <w:rPr>
          <w:rFonts w:ascii="Calibri" w:eastAsia="Calibri" w:hAnsi="Calibri" w:cs="Calibri"/>
        </w:rPr>
        <w:t>t(0)</w:t>
      </w:r>
      <w:r>
        <w:t xml:space="preserve">). </w:t>
      </w:r>
      <w:r>
        <w:rPr>
          <w:rFonts w:ascii="Calibri" w:eastAsia="Calibri" w:hAnsi="Calibri" w:cs="Calibri"/>
        </w:rPr>
        <w:t>u</w:t>
      </w:r>
      <w:r>
        <w:rPr>
          <w:rFonts w:ascii="Calibri" w:eastAsia="Calibri" w:hAnsi="Calibri" w:cs="Calibri"/>
        </w:rPr>
        <w:tab/>
      </w:r>
      <w:r>
        <w:t>Second from top of 80387 floating-point stack (</w:t>
      </w:r>
      <w:r>
        <w:rPr>
          <w:rFonts w:ascii="Calibri" w:eastAsia="Calibri" w:hAnsi="Calibri" w:cs="Calibri"/>
        </w:rPr>
        <w:t>%st(1)</w:t>
      </w:r>
      <w:r>
        <w:t>).</w:t>
      </w:r>
    </w:p>
    <w:p w:rsidR="00E67239" w:rsidRDefault="00D12257">
      <w:pPr>
        <w:spacing w:after="4" w:line="393" w:lineRule="auto"/>
        <w:ind w:left="1147" w:right="4352"/>
      </w:pPr>
      <w:r>
        <w:rPr>
          <w:rFonts w:ascii="Calibri" w:eastAsia="Calibri" w:hAnsi="Calibri" w:cs="Calibri"/>
        </w:rPr>
        <w:t>y</w:t>
      </w:r>
      <w:r>
        <w:rPr>
          <w:rFonts w:ascii="Calibri" w:eastAsia="Calibri" w:hAnsi="Calibri" w:cs="Calibri"/>
        </w:rPr>
        <w:tab/>
      </w:r>
      <w:r>
        <w:t xml:space="preserve">Any MMX register. </w:t>
      </w:r>
      <w:r>
        <w:rPr>
          <w:rFonts w:ascii="Calibri" w:eastAsia="Calibri" w:hAnsi="Calibri" w:cs="Calibri"/>
        </w:rPr>
        <w:t>x</w:t>
      </w:r>
      <w:r>
        <w:rPr>
          <w:rFonts w:ascii="Calibri" w:eastAsia="Calibri" w:hAnsi="Calibri" w:cs="Calibri"/>
        </w:rPr>
        <w:tab/>
      </w:r>
      <w:r>
        <w:t>Any SSE register.</w:t>
      </w:r>
    </w:p>
    <w:p w:rsidR="00E67239" w:rsidRDefault="00D12257">
      <w:pPr>
        <w:tabs>
          <w:tab w:val="center" w:pos="1209"/>
          <w:tab w:val="center" w:pos="4815"/>
        </w:tabs>
        <w:spacing w:after="154"/>
        <w:ind w:left="0" w:firstLine="0"/>
        <w:jc w:val="left"/>
      </w:pPr>
      <w:r>
        <w:rPr>
          <w:rFonts w:ascii="Calibri" w:eastAsia="Calibri" w:hAnsi="Calibri" w:cs="Calibri"/>
        </w:rPr>
        <w:tab/>
      </w:r>
      <w:r>
        <w:rPr>
          <w:rFonts w:ascii="Calibri" w:eastAsia="Calibri" w:hAnsi="Calibri" w:cs="Calibri"/>
        </w:rPr>
        <w:t>v</w:t>
      </w:r>
      <w:r>
        <w:rPr>
          <w:rFonts w:ascii="Calibri" w:eastAsia="Calibri" w:hAnsi="Calibri" w:cs="Calibri"/>
        </w:rPr>
        <w:tab/>
      </w:r>
      <w:r>
        <w:t>Any EVEX encodable SSE register (</w:t>
      </w:r>
      <w:r>
        <w:rPr>
          <w:rFonts w:ascii="Calibri" w:eastAsia="Calibri" w:hAnsi="Calibri" w:cs="Calibri"/>
        </w:rPr>
        <w:t>%xmm0-%xmm31</w:t>
      </w:r>
      <w:r>
        <w:t>).</w:t>
      </w:r>
    </w:p>
    <w:p w:rsidR="00E67239" w:rsidRDefault="00D12257">
      <w:pPr>
        <w:tabs>
          <w:tab w:val="center" w:pos="1267"/>
          <w:tab w:val="center" w:pos="3593"/>
        </w:tabs>
        <w:spacing w:after="150"/>
        <w:ind w:left="0" w:firstLine="0"/>
        <w:jc w:val="left"/>
      </w:pPr>
      <w:r>
        <w:rPr>
          <w:rFonts w:ascii="Calibri" w:eastAsia="Calibri" w:hAnsi="Calibri" w:cs="Calibri"/>
        </w:rPr>
        <w:tab/>
      </w:r>
      <w:r>
        <w:rPr>
          <w:rFonts w:ascii="Calibri" w:eastAsia="Calibri" w:hAnsi="Calibri" w:cs="Calibri"/>
        </w:rPr>
        <w:t>Yz</w:t>
      </w:r>
      <w:r>
        <w:rPr>
          <w:rFonts w:ascii="Calibri" w:eastAsia="Calibri" w:hAnsi="Calibri" w:cs="Calibri"/>
        </w:rPr>
        <w:tab/>
      </w:r>
      <w:r>
        <w:t>First SSE register (</w:t>
      </w:r>
      <w:r>
        <w:rPr>
          <w:rFonts w:ascii="Calibri" w:eastAsia="Calibri" w:hAnsi="Calibri" w:cs="Calibri"/>
        </w:rPr>
        <w:t>%xmm0</w:t>
      </w:r>
      <w:r>
        <w:t>).</w:t>
      </w:r>
    </w:p>
    <w:p w:rsidR="00E67239" w:rsidRDefault="00D12257">
      <w:pPr>
        <w:numPr>
          <w:ilvl w:val="0"/>
          <w:numId w:val="123"/>
        </w:numPr>
        <w:spacing w:after="151"/>
        <w:ind w:right="11" w:hanging="1152"/>
      </w:pPr>
      <w:r>
        <w:t>Integer constant in the range 0 . . . 31, for 32-bit shifts.</w:t>
      </w:r>
    </w:p>
    <w:p w:rsidR="00E67239" w:rsidRDefault="00D12257">
      <w:pPr>
        <w:numPr>
          <w:ilvl w:val="0"/>
          <w:numId w:val="123"/>
        </w:numPr>
        <w:spacing w:after="152"/>
        <w:ind w:right="11" w:hanging="1152"/>
      </w:pPr>
      <w:r>
        <w:t>Integer constant in the range 0 . . . 63, for 64-bit shifts.</w:t>
      </w:r>
    </w:p>
    <w:p w:rsidR="00E67239" w:rsidRDefault="00D12257">
      <w:pPr>
        <w:numPr>
          <w:ilvl w:val="0"/>
          <w:numId w:val="123"/>
        </w:numPr>
        <w:spacing w:after="155"/>
        <w:ind w:right="11" w:hanging="1152"/>
      </w:pPr>
      <w:r>
        <w:t>Signed 8-bit integer constant.</w:t>
      </w:r>
    </w:p>
    <w:p w:rsidR="00E67239" w:rsidRDefault="00D12257">
      <w:pPr>
        <w:numPr>
          <w:ilvl w:val="0"/>
          <w:numId w:val="123"/>
        </w:numPr>
        <w:spacing w:after="151"/>
        <w:ind w:right="11" w:hanging="1152"/>
      </w:pPr>
      <w:r>
        <w:rPr>
          <w:rFonts w:ascii="Calibri" w:eastAsia="Calibri" w:hAnsi="Calibri" w:cs="Calibri"/>
        </w:rPr>
        <w:t xml:space="preserve">0xFF </w:t>
      </w:r>
      <w:r>
        <w:t xml:space="preserve">or </w:t>
      </w:r>
      <w:r>
        <w:rPr>
          <w:rFonts w:ascii="Calibri" w:eastAsia="Calibri" w:hAnsi="Calibri" w:cs="Calibri"/>
        </w:rPr>
        <w:t>0xFFFF</w:t>
      </w:r>
      <w:r>
        <w:t>, for andsi as a zero-extending move.</w:t>
      </w:r>
    </w:p>
    <w:p w:rsidR="00E67239" w:rsidRDefault="00D12257">
      <w:pPr>
        <w:numPr>
          <w:ilvl w:val="0"/>
          <w:numId w:val="123"/>
        </w:numPr>
        <w:spacing w:after="152"/>
        <w:ind w:right="11" w:hanging="1152"/>
      </w:pPr>
      <w:r>
        <w:t xml:space="preserve">0, 1, 2, or 3 (shifts for the </w:t>
      </w:r>
      <w:r>
        <w:rPr>
          <w:rFonts w:ascii="Calibri" w:eastAsia="Calibri" w:hAnsi="Calibri" w:cs="Calibri"/>
        </w:rPr>
        <w:t xml:space="preserve">lea </w:t>
      </w:r>
      <w:r>
        <w:t>instruction).</w:t>
      </w:r>
    </w:p>
    <w:p w:rsidR="00E67239" w:rsidRDefault="00D12257">
      <w:pPr>
        <w:numPr>
          <w:ilvl w:val="0"/>
          <w:numId w:val="123"/>
        </w:numPr>
        <w:spacing w:after="151"/>
        <w:ind w:right="11" w:hanging="1152"/>
      </w:pPr>
      <w:r>
        <w:t xml:space="preserve">Unsigned 8-bit integer constant (for </w:t>
      </w:r>
      <w:r>
        <w:rPr>
          <w:rFonts w:ascii="Calibri" w:eastAsia="Calibri" w:hAnsi="Calibri" w:cs="Calibri"/>
        </w:rPr>
        <w:t xml:space="preserve">in </w:t>
      </w:r>
      <w:r>
        <w:t xml:space="preserve">and </w:t>
      </w:r>
      <w:r>
        <w:rPr>
          <w:rFonts w:ascii="Calibri" w:eastAsia="Calibri" w:hAnsi="Calibri" w:cs="Calibri"/>
        </w:rPr>
        <w:t xml:space="preserve">out </w:t>
      </w:r>
      <w:r>
        <w:t>instructions).</w:t>
      </w:r>
    </w:p>
    <w:p w:rsidR="00E67239" w:rsidRDefault="00D12257">
      <w:pPr>
        <w:tabs>
          <w:tab w:val="center" w:pos="1209"/>
          <w:tab w:val="center" w:pos="4199"/>
        </w:tabs>
        <w:spacing w:after="152"/>
        <w:ind w:left="0" w:firstLine="0"/>
        <w:jc w:val="left"/>
      </w:pPr>
      <w:r>
        <w:rPr>
          <w:rFonts w:ascii="Calibri" w:eastAsia="Calibri" w:hAnsi="Calibri" w:cs="Calibri"/>
        </w:rPr>
        <w:tab/>
      </w:r>
      <w:r>
        <w:rPr>
          <w:rFonts w:ascii="Calibri" w:eastAsia="Calibri" w:hAnsi="Calibri" w:cs="Calibri"/>
        </w:rPr>
        <w:t>G</w:t>
      </w:r>
      <w:r>
        <w:rPr>
          <w:rFonts w:ascii="Calibri" w:eastAsia="Calibri" w:hAnsi="Calibri" w:cs="Calibri"/>
        </w:rPr>
        <w:tab/>
      </w:r>
      <w:r>
        <w:t>Standard 80387 floating point constant.</w:t>
      </w:r>
    </w:p>
    <w:p w:rsidR="00E67239" w:rsidRDefault="00D12257">
      <w:pPr>
        <w:tabs>
          <w:tab w:val="center" w:pos="1209"/>
          <w:tab w:val="center" w:pos="3622"/>
        </w:tabs>
        <w:spacing w:after="151"/>
        <w:ind w:left="0" w:firstLine="0"/>
        <w:jc w:val="left"/>
      </w:pPr>
      <w:r>
        <w:rPr>
          <w:rFonts w:ascii="Calibri" w:eastAsia="Calibri" w:hAnsi="Calibri" w:cs="Calibri"/>
        </w:rPr>
        <w:tab/>
      </w:r>
      <w:r>
        <w:rPr>
          <w:rFonts w:ascii="Calibri" w:eastAsia="Calibri" w:hAnsi="Calibri" w:cs="Calibri"/>
        </w:rPr>
        <w:t>C</w:t>
      </w:r>
      <w:r>
        <w:rPr>
          <w:rFonts w:ascii="Calibri" w:eastAsia="Calibri" w:hAnsi="Calibri" w:cs="Calibri"/>
        </w:rPr>
        <w:tab/>
      </w:r>
      <w:r>
        <w:t>SSE constant zero operand.</w:t>
      </w:r>
    </w:p>
    <w:p w:rsidR="00E67239" w:rsidRDefault="00D12257">
      <w:pPr>
        <w:spacing w:after="152"/>
        <w:ind w:left="2289" w:right="11" w:hanging="1152"/>
      </w:pPr>
      <w:r>
        <w:rPr>
          <w:rFonts w:ascii="Calibri" w:eastAsia="Calibri" w:hAnsi="Calibri" w:cs="Calibri"/>
        </w:rPr>
        <w:t xml:space="preserve">e </w:t>
      </w:r>
      <w:r>
        <w:t>32-bit signed integer constant, or a symbolic reference known to fit that range (for immediate operands in sign-extending x86-64 instructions).</w:t>
      </w:r>
    </w:p>
    <w:p w:rsidR="00E67239" w:rsidRDefault="00D12257">
      <w:pPr>
        <w:spacing w:after="150"/>
        <w:ind w:left="2289" w:right="11" w:hanging="1152"/>
      </w:pPr>
      <w:r>
        <w:rPr>
          <w:rFonts w:ascii="Calibri" w:eastAsia="Calibri" w:hAnsi="Calibri" w:cs="Calibri"/>
        </w:rPr>
        <w:t xml:space="preserve">We </w:t>
      </w:r>
      <w:r>
        <w:t xml:space="preserve">32-bit signed integer constant, or </w:t>
      </w:r>
      <w:r>
        <w:t>a symbolic reference known to fit that range (for sign-extending conversion operations that require non-</w:t>
      </w:r>
      <w:r>
        <w:rPr>
          <w:rFonts w:ascii="Calibri" w:eastAsia="Calibri" w:hAnsi="Calibri" w:cs="Calibri"/>
        </w:rPr>
        <w:t xml:space="preserve">VOIDmode </w:t>
      </w:r>
      <w:r>
        <w:t>immediate operands).</w:t>
      </w:r>
    </w:p>
    <w:p w:rsidR="00E67239" w:rsidRDefault="00D12257">
      <w:pPr>
        <w:ind w:left="2289" w:right="11" w:hanging="1152"/>
      </w:pPr>
      <w:r>
        <w:rPr>
          <w:rFonts w:ascii="Calibri" w:eastAsia="Calibri" w:hAnsi="Calibri" w:cs="Calibri"/>
        </w:rPr>
        <w:t xml:space="preserve">Wz </w:t>
      </w:r>
      <w:r>
        <w:t>32-bit unsigned integer constant, or a symbolic reference known to fit that range (for zero-extending conversion operat</w:t>
      </w:r>
      <w:r>
        <w:t>ions that require non-</w:t>
      </w:r>
      <w:r>
        <w:rPr>
          <w:rFonts w:ascii="Calibri" w:eastAsia="Calibri" w:hAnsi="Calibri" w:cs="Calibri"/>
        </w:rPr>
        <w:t xml:space="preserve">VOIDmode </w:t>
      </w:r>
      <w:r>
        <w:t>immediate operands).</w:t>
      </w:r>
    </w:p>
    <w:p w:rsidR="00E67239" w:rsidRDefault="00D12257">
      <w:pPr>
        <w:spacing w:after="123"/>
        <w:ind w:left="2289" w:right="11" w:hanging="1152"/>
      </w:pPr>
      <w:r>
        <w:rPr>
          <w:rFonts w:ascii="Calibri" w:eastAsia="Calibri" w:hAnsi="Calibri" w:cs="Calibri"/>
        </w:rPr>
        <w:t xml:space="preserve">Wd </w:t>
      </w:r>
      <w:r>
        <w:t xml:space="preserve">128-bit integer constant where both the high and low 64-bit word satisfy the </w:t>
      </w:r>
      <w:r>
        <w:rPr>
          <w:rFonts w:ascii="Calibri" w:eastAsia="Calibri" w:hAnsi="Calibri" w:cs="Calibri"/>
        </w:rPr>
        <w:t xml:space="preserve">e </w:t>
      </w:r>
      <w:r>
        <w:t>constraint.</w:t>
      </w:r>
    </w:p>
    <w:p w:rsidR="00E67239" w:rsidRDefault="00D12257">
      <w:pPr>
        <w:tabs>
          <w:tab w:val="center" w:pos="1209"/>
          <w:tab w:val="right" w:pos="8640"/>
        </w:tabs>
        <w:spacing w:after="3"/>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32-bit unsigned integer constant, or a symbolic reference known to</w:t>
      </w:r>
    </w:p>
    <w:p w:rsidR="00E67239" w:rsidRDefault="00D12257">
      <w:pPr>
        <w:spacing w:after="128"/>
        <w:ind w:left="2314" w:right="11"/>
      </w:pPr>
      <w:r>
        <w:t>fit that range (for immediate operands in zero-extending x86-64 instructions).</w:t>
      </w:r>
    </w:p>
    <w:p w:rsidR="00E67239" w:rsidRDefault="00D12257">
      <w:pPr>
        <w:tabs>
          <w:tab w:val="center" w:pos="1267"/>
          <w:tab w:val="center" w:pos="3404"/>
        </w:tabs>
        <w:spacing w:after="125"/>
        <w:ind w:left="0" w:firstLine="0"/>
        <w:jc w:val="left"/>
      </w:pPr>
      <w:r>
        <w:rPr>
          <w:rFonts w:ascii="Calibri" w:eastAsia="Calibri" w:hAnsi="Calibri" w:cs="Calibri"/>
        </w:rPr>
        <w:tab/>
      </w:r>
      <w:r>
        <w:rPr>
          <w:rFonts w:ascii="Calibri" w:eastAsia="Calibri" w:hAnsi="Calibri" w:cs="Calibri"/>
        </w:rPr>
        <w:t>Tv</w:t>
      </w:r>
      <w:r>
        <w:rPr>
          <w:rFonts w:ascii="Calibri" w:eastAsia="Calibri" w:hAnsi="Calibri" w:cs="Calibri"/>
        </w:rPr>
        <w:tab/>
      </w:r>
      <w:r>
        <w:t>VSIB address operand.</w:t>
      </w:r>
    </w:p>
    <w:p w:rsidR="00E67239" w:rsidRDefault="00D12257">
      <w:pPr>
        <w:tabs>
          <w:tab w:val="center" w:pos="1267"/>
          <w:tab w:val="center" w:pos="4353"/>
        </w:tabs>
        <w:spacing w:after="126"/>
        <w:ind w:left="0" w:firstLine="0"/>
        <w:jc w:val="left"/>
      </w:pPr>
      <w:r>
        <w:rPr>
          <w:rFonts w:ascii="Calibri" w:eastAsia="Calibri" w:hAnsi="Calibri" w:cs="Calibri"/>
        </w:rPr>
        <w:tab/>
      </w:r>
      <w:r>
        <w:rPr>
          <w:rFonts w:ascii="Calibri" w:eastAsia="Calibri" w:hAnsi="Calibri" w:cs="Calibri"/>
        </w:rPr>
        <w:t>Ts</w:t>
      </w:r>
      <w:r>
        <w:rPr>
          <w:rFonts w:ascii="Calibri" w:eastAsia="Calibri" w:hAnsi="Calibri" w:cs="Calibri"/>
        </w:rPr>
        <w:tab/>
      </w:r>
      <w:r>
        <w:t>Address operand without segment register.</w:t>
      </w:r>
    </w:p>
    <w:p w:rsidR="00E67239" w:rsidRDefault="00D12257">
      <w:pPr>
        <w:tabs>
          <w:tab w:val="center" w:pos="1267"/>
          <w:tab w:val="center" w:pos="4101"/>
        </w:tabs>
        <w:spacing w:after="126"/>
        <w:ind w:left="0" w:firstLine="0"/>
        <w:jc w:val="left"/>
      </w:pPr>
      <w:r>
        <w:rPr>
          <w:rFonts w:ascii="Calibri" w:eastAsia="Calibri" w:hAnsi="Calibri" w:cs="Calibri"/>
        </w:rPr>
        <w:tab/>
      </w:r>
      <w:r>
        <w:rPr>
          <w:rFonts w:ascii="Calibri" w:eastAsia="Calibri" w:hAnsi="Calibri" w:cs="Calibri"/>
        </w:rPr>
        <w:t>Ti</w:t>
      </w:r>
      <w:r>
        <w:rPr>
          <w:rFonts w:ascii="Calibri" w:eastAsia="Calibri" w:hAnsi="Calibri" w:cs="Calibri"/>
        </w:rPr>
        <w:tab/>
      </w:r>
      <w:r>
        <w:t>MPX address operand without index.</w:t>
      </w:r>
    </w:p>
    <w:p w:rsidR="00E67239" w:rsidRDefault="00D12257">
      <w:pPr>
        <w:tabs>
          <w:tab w:val="center" w:pos="1267"/>
          <w:tab w:val="center" w:pos="4050"/>
        </w:tabs>
        <w:spacing w:after="110"/>
        <w:ind w:left="0" w:firstLine="0"/>
        <w:jc w:val="left"/>
      </w:pPr>
      <w:r>
        <w:rPr>
          <w:rFonts w:ascii="Calibri" w:eastAsia="Calibri" w:hAnsi="Calibri" w:cs="Calibri"/>
        </w:rPr>
        <w:tab/>
      </w:r>
      <w:r>
        <w:rPr>
          <w:rFonts w:ascii="Calibri" w:eastAsia="Calibri" w:hAnsi="Calibri" w:cs="Calibri"/>
        </w:rPr>
        <w:t>Tb</w:t>
      </w:r>
      <w:r>
        <w:rPr>
          <w:rFonts w:ascii="Calibri" w:eastAsia="Calibri" w:hAnsi="Calibri" w:cs="Calibri"/>
        </w:rPr>
        <w:tab/>
      </w:r>
      <w:r>
        <w:t>MPX address operand without base.</w:t>
      </w:r>
    </w:p>
    <w:p w:rsidR="00E67239" w:rsidRDefault="00D12257">
      <w:pPr>
        <w:spacing w:after="4" w:line="362" w:lineRule="auto"/>
        <w:ind w:left="1152" w:right="4049" w:hanging="1152"/>
        <w:jc w:val="left"/>
      </w:pPr>
      <w:r>
        <w:rPr>
          <w:i/>
        </w:rPr>
        <w:t>Xstormy16—‘</w:t>
      </w:r>
      <w:r>
        <w:rPr>
          <w:rFonts w:ascii="Calibri" w:eastAsia="Calibri" w:hAnsi="Calibri" w:cs="Calibri"/>
        </w:rPr>
        <w:t>config/stormy16/s</w:t>
      </w:r>
      <w:r>
        <w:rPr>
          <w:rFonts w:ascii="Calibri" w:eastAsia="Calibri" w:hAnsi="Calibri" w:cs="Calibri"/>
        </w:rPr>
        <w:t>tormy16.h</w:t>
      </w:r>
      <w:r>
        <w:rPr>
          <w:i/>
        </w:rPr>
        <w:t xml:space="preserve">’ </w:t>
      </w:r>
      <w:r>
        <w:rPr>
          <w:rFonts w:ascii="Calibri" w:eastAsia="Calibri" w:hAnsi="Calibri" w:cs="Calibri"/>
        </w:rPr>
        <w:t>a</w:t>
      </w:r>
      <w:r>
        <w:rPr>
          <w:rFonts w:ascii="Calibri" w:eastAsia="Calibri" w:hAnsi="Calibri" w:cs="Calibri"/>
        </w:rPr>
        <w:tab/>
      </w:r>
      <w:r>
        <w:t xml:space="preserve">Register r0. </w:t>
      </w:r>
      <w:r>
        <w:rPr>
          <w:rFonts w:ascii="Calibri" w:eastAsia="Calibri" w:hAnsi="Calibri" w:cs="Calibri"/>
        </w:rPr>
        <w:t>b</w:t>
      </w:r>
      <w:r>
        <w:rPr>
          <w:rFonts w:ascii="Calibri" w:eastAsia="Calibri" w:hAnsi="Calibri" w:cs="Calibri"/>
        </w:rPr>
        <w:tab/>
      </w:r>
      <w:r>
        <w:t xml:space="preserve">Register r1. </w:t>
      </w:r>
      <w:r>
        <w:rPr>
          <w:rFonts w:ascii="Calibri" w:eastAsia="Calibri" w:hAnsi="Calibri" w:cs="Calibri"/>
        </w:rPr>
        <w:t>c</w:t>
      </w:r>
      <w:r>
        <w:rPr>
          <w:rFonts w:ascii="Calibri" w:eastAsia="Calibri" w:hAnsi="Calibri" w:cs="Calibri"/>
        </w:rPr>
        <w:tab/>
      </w:r>
      <w:r>
        <w:t xml:space="preserve">Register r2. </w:t>
      </w:r>
      <w:r>
        <w:rPr>
          <w:rFonts w:ascii="Calibri" w:eastAsia="Calibri" w:hAnsi="Calibri" w:cs="Calibri"/>
        </w:rPr>
        <w:t>d</w:t>
      </w:r>
      <w:r>
        <w:rPr>
          <w:rFonts w:ascii="Calibri" w:eastAsia="Calibri" w:hAnsi="Calibri" w:cs="Calibri"/>
        </w:rPr>
        <w:tab/>
      </w:r>
      <w:r>
        <w:t xml:space="preserve">Register r8. </w:t>
      </w:r>
      <w:r>
        <w:rPr>
          <w:rFonts w:ascii="Calibri" w:eastAsia="Calibri" w:hAnsi="Calibri" w:cs="Calibri"/>
        </w:rPr>
        <w:t>e</w:t>
      </w:r>
      <w:r>
        <w:rPr>
          <w:rFonts w:ascii="Calibri" w:eastAsia="Calibri" w:hAnsi="Calibri" w:cs="Calibri"/>
        </w:rPr>
        <w:tab/>
      </w:r>
      <w:r>
        <w:t xml:space="preserve">Registers r0 through r7. </w:t>
      </w:r>
      <w:r>
        <w:rPr>
          <w:rFonts w:ascii="Calibri" w:eastAsia="Calibri" w:hAnsi="Calibri" w:cs="Calibri"/>
        </w:rPr>
        <w:t>t</w:t>
      </w:r>
      <w:r>
        <w:rPr>
          <w:rFonts w:ascii="Calibri" w:eastAsia="Calibri" w:hAnsi="Calibri" w:cs="Calibri"/>
        </w:rPr>
        <w:tab/>
      </w:r>
      <w:r>
        <w:t xml:space="preserve">Registers r0 and r1. </w:t>
      </w:r>
      <w:r>
        <w:rPr>
          <w:rFonts w:ascii="Calibri" w:eastAsia="Calibri" w:hAnsi="Calibri" w:cs="Calibri"/>
        </w:rPr>
        <w:t>y</w:t>
      </w:r>
      <w:r>
        <w:rPr>
          <w:rFonts w:ascii="Calibri" w:eastAsia="Calibri" w:hAnsi="Calibri" w:cs="Calibri"/>
        </w:rPr>
        <w:tab/>
      </w:r>
      <w:r>
        <w:t xml:space="preserve">The carry register. </w:t>
      </w:r>
      <w:r>
        <w:rPr>
          <w:rFonts w:ascii="Calibri" w:eastAsia="Calibri" w:hAnsi="Calibri" w:cs="Calibri"/>
        </w:rPr>
        <w:t>z</w:t>
      </w:r>
      <w:r>
        <w:rPr>
          <w:rFonts w:ascii="Calibri" w:eastAsia="Calibri" w:hAnsi="Calibri" w:cs="Calibri"/>
        </w:rPr>
        <w:tab/>
      </w:r>
      <w:r>
        <w:t>Registers r8 and r9.</w:t>
      </w:r>
    </w:p>
    <w:p w:rsidR="00E67239" w:rsidRDefault="00D12257">
      <w:pPr>
        <w:numPr>
          <w:ilvl w:val="0"/>
          <w:numId w:val="124"/>
        </w:numPr>
        <w:spacing w:after="125"/>
        <w:ind w:right="11" w:hanging="1152"/>
      </w:pPr>
      <w:r>
        <w:t>A constant between 0 and 3 inclusive.</w:t>
      </w:r>
    </w:p>
    <w:p w:rsidR="00E67239" w:rsidRDefault="00D12257">
      <w:pPr>
        <w:numPr>
          <w:ilvl w:val="0"/>
          <w:numId w:val="124"/>
        </w:numPr>
        <w:spacing w:after="125"/>
        <w:ind w:right="11" w:hanging="1152"/>
      </w:pPr>
      <w:r>
        <w:t>A constant that has exactly one bit set.</w:t>
      </w:r>
    </w:p>
    <w:p w:rsidR="00E67239" w:rsidRDefault="00D12257">
      <w:pPr>
        <w:numPr>
          <w:ilvl w:val="0"/>
          <w:numId w:val="124"/>
        </w:numPr>
        <w:spacing w:after="125"/>
        <w:ind w:right="11" w:hanging="1152"/>
      </w:pPr>
      <w:r>
        <w:t>A constant that has exactly one bit clear.</w:t>
      </w:r>
    </w:p>
    <w:p w:rsidR="00E67239" w:rsidRDefault="00D12257">
      <w:pPr>
        <w:numPr>
          <w:ilvl w:val="0"/>
          <w:numId w:val="124"/>
        </w:numPr>
        <w:spacing w:after="125"/>
        <w:ind w:right="11" w:hanging="1152"/>
      </w:pPr>
      <w:r>
        <w:t>A constant between 0 and 255 inclusive.</w:t>
      </w:r>
    </w:p>
    <w:p w:rsidR="00E67239" w:rsidRDefault="00D12257">
      <w:pPr>
        <w:numPr>
          <w:ilvl w:val="0"/>
          <w:numId w:val="124"/>
        </w:numPr>
        <w:spacing w:after="125"/>
        <w:ind w:right="11" w:hanging="1152"/>
      </w:pPr>
      <w:r>
        <w:t xml:space="preserve">A constant between </w:t>
      </w:r>
      <w:r>
        <w:t>−</w:t>
      </w:r>
      <w:r>
        <w:t>255 and 0 inclusive.</w:t>
      </w:r>
    </w:p>
    <w:p w:rsidR="00E67239" w:rsidRDefault="00D12257">
      <w:pPr>
        <w:numPr>
          <w:ilvl w:val="0"/>
          <w:numId w:val="124"/>
        </w:numPr>
        <w:spacing w:after="125"/>
        <w:ind w:right="11" w:hanging="1152"/>
      </w:pPr>
      <w:r>
        <w:t xml:space="preserve">A constant between </w:t>
      </w:r>
      <w:r>
        <w:t>−</w:t>
      </w:r>
      <w:r>
        <w:t>3 and 0 inclusive.</w:t>
      </w:r>
    </w:p>
    <w:p w:rsidR="00E67239" w:rsidRDefault="00D12257">
      <w:pPr>
        <w:numPr>
          <w:ilvl w:val="0"/>
          <w:numId w:val="124"/>
        </w:numPr>
        <w:spacing w:after="124"/>
        <w:ind w:right="11" w:hanging="1152"/>
      </w:pPr>
      <w:r>
        <w:t>A constant between 1 and 4 inclusive.</w:t>
      </w:r>
    </w:p>
    <w:p w:rsidR="00E67239" w:rsidRDefault="00D12257">
      <w:pPr>
        <w:numPr>
          <w:ilvl w:val="0"/>
          <w:numId w:val="124"/>
        </w:numPr>
        <w:spacing w:after="125"/>
        <w:ind w:right="11" w:hanging="1152"/>
      </w:pPr>
      <w:r>
        <w:t xml:space="preserve">A constant between </w:t>
      </w:r>
      <w:r>
        <w:t>−</w:t>
      </w:r>
      <w:r>
        <w:t xml:space="preserve">4 and </w:t>
      </w:r>
      <w:r>
        <w:t>−</w:t>
      </w:r>
      <w:r>
        <w:t>1 inclusive.</w:t>
      </w:r>
    </w:p>
    <w:p w:rsidR="00E67239" w:rsidRDefault="00D12257">
      <w:pPr>
        <w:numPr>
          <w:ilvl w:val="0"/>
          <w:numId w:val="124"/>
        </w:numPr>
        <w:spacing w:after="125"/>
        <w:ind w:right="11" w:hanging="1152"/>
      </w:pPr>
      <w:r>
        <w:t>A memory reference that is a stack push.</w:t>
      </w:r>
    </w:p>
    <w:p w:rsidR="00E67239" w:rsidRDefault="00D12257">
      <w:pPr>
        <w:numPr>
          <w:ilvl w:val="0"/>
          <w:numId w:val="124"/>
        </w:numPr>
        <w:spacing w:after="125"/>
        <w:ind w:right="11" w:hanging="1152"/>
      </w:pPr>
      <w:r>
        <w:t>A memory reference that is a stack pop.</w:t>
      </w:r>
    </w:p>
    <w:p w:rsidR="00E67239" w:rsidRDefault="00D12257">
      <w:pPr>
        <w:numPr>
          <w:ilvl w:val="0"/>
          <w:numId w:val="124"/>
        </w:numPr>
        <w:spacing w:after="3"/>
        <w:ind w:right="11" w:hanging="1152"/>
      </w:pPr>
      <w:r>
        <w:t>A memory reference that refers to a constant address of known</w:t>
      </w:r>
    </w:p>
    <w:p w:rsidR="00E67239" w:rsidRDefault="00D12257">
      <w:pPr>
        <w:spacing w:after="124"/>
        <w:ind w:left="2314" w:right="11"/>
      </w:pPr>
      <w:r>
        <w:t>value.</w:t>
      </w:r>
    </w:p>
    <w:p w:rsidR="00E67239" w:rsidRDefault="00D12257">
      <w:pPr>
        <w:numPr>
          <w:ilvl w:val="0"/>
          <w:numId w:val="124"/>
        </w:numPr>
        <w:spacing w:after="125"/>
        <w:ind w:right="11" w:hanging="1152"/>
      </w:pPr>
      <w:r>
        <w:t>The register indicated by Rx (not implemented yet).</w:t>
      </w:r>
    </w:p>
    <w:p w:rsidR="00E67239" w:rsidRDefault="00D12257">
      <w:pPr>
        <w:numPr>
          <w:ilvl w:val="0"/>
          <w:numId w:val="124"/>
        </w:numPr>
        <w:spacing w:after="126"/>
        <w:ind w:right="11" w:hanging="1152"/>
      </w:pPr>
      <w:r>
        <w:t>A constant that is not between 2 and 15 inclusive.</w:t>
      </w:r>
    </w:p>
    <w:p w:rsidR="00E67239" w:rsidRDefault="00D12257">
      <w:pPr>
        <w:tabs>
          <w:tab w:val="center" w:pos="1209"/>
          <w:tab w:val="center" w:pos="3053"/>
        </w:tabs>
        <w:spacing w:after="112"/>
        <w:ind w:left="0" w:firstLine="0"/>
        <w:jc w:val="left"/>
      </w:pPr>
      <w:r>
        <w:rPr>
          <w:rFonts w:ascii="Calibri" w:eastAsia="Calibri" w:hAnsi="Calibri" w:cs="Calibri"/>
        </w:rPr>
        <w:tab/>
      </w:r>
      <w:r>
        <w:rPr>
          <w:rFonts w:ascii="Calibri" w:eastAsia="Calibri" w:hAnsi="Calibri" w:cs="Calibri"/>
        </w:rPr>
        <w:t>Z</w:t>
      </w:r>
      <w:r>
        <w:rPr>
          <w:rFonts w:ascii="Calibri" w:eastAsia="Calibri" w:hAnsi="Calibri" w:cs="Calibri"/>
        </w:rPr>
        <w:tab/>
      </w:r>
      <w:r>
        <w:t>The constant 0.</w:t>
      </w:r>
    </w:p>
    <w:p w:rsidR="00E67239" w:rsidRDefault="00D12257">
      <w:pPr>
        <w:spacing w:line="312" w:lineRule="auto"/>
        <w:ind w:left="1152" w:right="3366" w:hanging="1152"/>
      </w:pPr>
      <w:r>
        <w:rPr>
          <w:i/>
        </w:rPr>
        <w:t>Xtensa—‘</w:t>
      </w:r>
      <w:r>
        <w:rPr>
          <w:rFonts w:ascii="Calibri" w:eastAsia="Calibri" w:hAnsi="Calibri" w:cs="Calibri"/>
        </w:rPr>
        <w:t>config/xtensa/constraints.md</w:t>
      </w:r>
      <w:r>
        <w:rPr>
          <w:i/>
        </w:rPr>
        <w:t xml:space="preserve">’ </w:t>
      </w:r>
      <w:r>
        <w:rPr>
          <w:rFonts w:ascii="Calibri" w:eastAsia="Calibri" w:hAnsi="Calibri" w:cs="Calibri"/>
        </w:rPr>
        <w:t>a</w:t>
      </w:r>
      <w:r>
        <w:rPr>
          <w:rFonts w:ascii="Calibri" w:eastAsia="Calibri" w:hAnsi="Calibri" w:cs="Calibri"/>
        </w:rPr>
        <w:tab/>
      </w:r>
      <w:r>
        <w:t>General-purpose 32-bit register</w:t>
      </w:r>
    </w:p>
    <w:p w:rsidR="00E67239" w:rsidRDefault="00D12257">
      <w:pPr>
        <w:tabs>
          <w:tab w:val="center" w:pos="1209"/>
          <w:tab w:val="center" w:pos="3463"/>
        </w:tabs>
        <w:spacing w:after="164"/>
        <w:ind w:left="0" w:firstLine="0"/>
        <w:jc w:val="left"/>
      </w:pPr>
      <w:r>
        <w:rPr>
          <w:rFonts w:ascii="Calibri" w:eastAsia="Calibri" w:hAnsi="Calibri" w:cs="Calibri"/>
        </w:rPr>
        <w:tab/>
      </w:r>
      <w:r>
        <w:rPr>
          <w:rFonts w:ascii="Calibri" w:eastAsia="Calibri" w:hAnsi="Calibri" w:cs="Calibri"/>
        </w:rPr>
        <w:t>b</w:t>
      </w:r>
      <w:r>
        <w:rPr>
          <w:rFonts w:ascii="Calibri" w:eastAsia="Calibri" w:hAnsi="Calibri" w:cs="Calibri"/>
        </w:rPr>
        <w:tab/>
      </w:r>
      <w:r>
        <w:t>One-bit boolean register</w:t>
      </w:r>
    </w:p>
    <w:p w:rsidR="00E67239" w:rsidRDefault="00D12257">
      <w:pPr>
        <w:tabs>
          <w:tab w:val="center" w:pos="1209"/>
          <w:tab w:val="center" w:pos="3996"/>
        </w:tabs>
        <w:spacing w:after="164"/>
        <w:ind w:left="0" w:firstLine="0"/>
        <w:jc w:val="left"/>
      </w:pPr>
      <w:r>
        <w:rPr>
          <w:rFonts w:ascii="Calibri" w:eastAsia="Calibri" w:hAnsi="Calibri" w:cs="Calibri"/>
        </w:rPr>
        <w:tab/>
      </w:r>
      <w:r>
        <w:rPr>
          <w:rFonts w:ascii="Calibri" w:eastAsia="Calibri" w:hAnsi="Calibri" w:cs="Calibri"/>
        </w:rPr>
        <w:t>A</w:t>
      </w:r>
      <w:r>
        <w:rPr>
          <w:rFonts w:ascii="Calibri" w:eastAsia="Calibri" w:hAnsi="Calibri" w:cs="Calibri"/>
        </w:rPr>
        <w:tab/>
      </w:r>
      <w:r>
        <w:t>MAC16 40-bit accumulator register</w:t>
      </w:r>
    </w:p>
    <w:p w:rsidR="00E67239" w:rsidRDefault="00D12257">
      <w:pPr>
        <w:numPr>
          <w:ilvl w:val="0"/>
          <w:numId w:val="125"/>
        </w:numPr>
        <w:spacing w:after="164"/>
        <w:ind w:right="11" w:hanging="1152"/>
      </w:pPr>
      <w:r>
        <w:t>Signed 12-bit integer constant, for use in MOVI instructions</w:t>
      </w:r>
    </w:p>
    <w:p w:rsidR="00E67239" w:rsidRDefault="00D12257">
      <w:pPr>
        <w:numPr>
          <w:ilvl w:val="0"/>
          <w:numId w:val="125"/>
        </w:numPr>
        <w:spacing w:after="164"/>
        <w:ind w:right="11" w:hanging="1152"/>
      </w:pPr>
      <w:r>
        <w:t>Signed 8-bit integer constant, for use in ADDI instructions</w:t>
      </w:r>
    </w:p>
    <w:p w:rsidR="00E67239" w:rsidRDefault="00D12257">
      <w:pPr>
        <w:numPr>
          <w:ilvl w:val="0"/>
          <w:numId w:val="125"/>
        </w:numPr>
        <w:spacing w:after="164"/>
        <w:ind w:right="11" w:hanging="1152"/>
      </w:pPr>
      <w:r>
        <w:t>Integer constant valid for BccI instructions</w:t>
      </w:r>
    </w:p>
    <w:p w:rsidR="00E67239" w:rsidRDefault="00D12257">
      <w:pPr>
        <w:numPr>
          <w:ilvl w:val="0"/>
          <w:numId w:val="125"/>
        </w:numPr>
        <w:spacing w:after="265"/>
        <w:ind w:right="11" w:hanging="1152"/>
      </w:pPr>
      <w:r>
        <w:t>Unsigned constant valid for BccUI instructions</w:t>
      </w:r>
    </w:p>
    <w:p w:rsidR="00E67239" w:rsidRDefault="00D12257">
      <w:pPr>
        <w:pStyle w:val="Heading3"/>
        <w:ind w:left="-5"/>
      </w:pPr>
      <w:r>
        <w:t>6.45.4 Controlling Names Used in Assembler Code</w:t>
      </w:r>
    </w:p>
    <w:p w:rsidR="00E67239" w:rsidRDefault="00D12257">
      <w:pPr>
        <w:spacing w:after="233"/>
        <w:ind w:right="11"/>
      </w:pPr>
      <w:r>
        <w:t>You can specify the name to be used in the assembler cod</w:t>
      </w:r>
      <w:r>
        <w:t xml:space="preserve">e for a C function or variable by writing the </w:t>
      </w:r>
      <w:r>
        <w:rPr>
          <w:rFonts w:ascii="Calibri" w:eastAsia="Calibri" w:hAnsi="Calibri" w:cs="Calibri"/>
        </w:rPr>
        <w:t xml:space="preserve">asm </w:t>
      </w:r>
      <w:r>
        <w:t xml:space="preserve">(or </w:t>
      </w:r>
      <w:r>
        <w:rPr>
          <w:rFonts w:ascii="Calibri" w:eastAsia="Calibri" w:hAnsi="Calibri" w:cs="Calibri"/>
        </w:rPr>
        <w:t>__asm__</w:t>
      </w:r>
      <w:r>
        <w:t>) keyword after the declarator. It is up to you to make sure that the assembler names you choose do not conflict with any other assembler symbols, or reference registers.</w:t>
      </w:r>
    </w:p>
    <w:p w:rsidR="00E67239" w:rsidRDefault="00D12257">
      <w:pPr>
        <w:spacing w:after="38" w:line="250" w:lineRule="auto"/>
        <w:ind w:left="-5"/>
        <w:jc w:val="left"/>
      </w:pPr>
      <w:r>
        <w:rPr>
          <w:b/>
          <w:sz w:val="26"/>
        </w:rPr>
        <w:t>Assembler names for data:</w:t>
      </w:r>
    </w:p>
    <w:p w:rsidR="00E67239" w:rsidRDefault="00D12257">
      <w:pPr>
        <w:spacing w:after="23"/>
        <w:ind w:right="11"/>
      </w:pPr>
      <w:r>
        <w:t>This sample shows how to specify the assembler name for data:</w:t>
      </w:r>
    </w:p>
    <w:p w:rsidR="00E67239" w:rsidRDefault="00D12257">
      <w:pPr>
        <w:spacing w:after="139" w:line="263" w:lineRule="auto"/>
        <w:ind w:left="571"/>
        <w:jc w:val="left"/>
      </w:pPr>
      <w:r>
        <w:rPr>
          <w:rFonts w:ascii="Calibri" w:eastAsia="Calibri" w:hAnsi="Calibri" w:cs="Calibri"/>
          <w:sz w:val="18"/>
        </w:rPr>
        <w:t>int foo asm ("myfoo") = 2;</w:t>
      </w:r>
    </w:p>
    <w:p w:rsidR="00E67239" w:rsidRDefault="00D12257">
      <w:pPr>
        <w:ind w:right="11"/>
      </w:pPr>
      <w:r>
        <w:t xml:space="preserve">This specifies that the name to be used for the variable </w:t>
      </w:r>
      <w:r>
        <w:rPr>
          <w:rFonts w:ascii="Calibri" w:eastAsia="Calibri" w:hAnsi="Calibri" w:cs="Calibri"/>
        </w:rPr>
        <w:t xml:space="preserve">foo </w:t>
      </w:r>
      <w:r>
        <w:t>in the assembler code should be ‘</w:t>
      </w:r>
      <w:r>
        <w:rPr>
          <w:rFonts w:ascii="Calibri" w:eastAsia="Calibri" w:hAnsi="Calibri" w:cs="Calibri"/>
        </w:rPr>
        <w:t>myfoo</w:t>
      </w:r>
      <w:r>
        <w:t>’ rather than the usual ‘</w:t>
      </w:r>
      <w:r>
        <w:rPr>
          <w:rFonts w:ascii="Calibri" w:eastAsia="Calibri" w:hAnsi="Calibri" w:cs="Calibri"/>
        </w:rPr>
        <w:t>_foo</w:t>
      </w:r>
      <w:r>
        <w:t>’.</w:t>
      </w:r>
    </w:p>
    <w:p w:rsidR="00E67239" w:rsidRDefault="00D12257">
      <w:pPr>
        <w:ind w:left="0" w:right="11" w:firstLine="218"/>
      </w:pPr>
      <w:r>
        <w:t>On systems</w:t>
      </w:r>
      <w:r>
        <w:t xml:space="preserve"> where an underscore is normally prepended to the name of a C variable, this feature allows you to define names for the linker that do not start with an underscore.</w:t>
      </w:r>
    </w:p>
    <w:p w:rsidR="00E67239" w:rsidRDefault="00D12257">
      <w:pPr>
        <w:spacing w:after="243"/>
        <w:ind w:left="0" w:right="11" w:firstLine="218"/>
      </w:pPr>
      <w:r>
        <w:t>GCC does not support using this feature with a non-static local variable since such variabl</w:t>
      </w:r>
      <w:r>
        <w:t xml:space="preserve">es do not have assembler names. If you are trying to put the variable in a particular register, see </w:t>
      </w:r>
      <w:r>
        <w:rPr>
          <w:color w:val="7F171F"/>
        </w:rPr>
        <w:t>Section 6.45.5 [Explicit Register Variables], page 592</w:t>
      </w:r>
      <w:r>
        <w:t>.</w:t>
      </w:r>
    </w:p>
    <w:p w:rsidR="00E67239" w:rsidRDefault="00D12257">
      <w:pPr>
        <w:spacing w:after="38" w:line="250" w:lineRule="auto"/>
        <w:ind w:left="-5"/>
        <w:jc w:val="left"/>
      </w:pPr>
      <w:r>
        <w:rPr>
          <w:b/>
          <w:sz w:val="26"/>
        </w:rPr>
        <w:t>Assembler names for functions:</w:t>
      </w:r>
    </w:p>
    <w:p w:rsidR="00E67239" w:rsidRDefault="00D12257">
      <w:pPr>
        <w:spacing w:after="23"/>
        <w:ind w:right="11"/>
      </w:pPr>
      <w:r>
        <w:t xml:space="preserve">To specify the assembler name for functions, write a declaration for the function before its definition and put </w:t>
      </w:r>
      <w:r>
        <w:rPr>
          <w:rFonts w:ascii="Calibri" w:eastAsia="Calibri" w:hAnsi="Calibri" w:cs="Calibri"/>
        </w:rPr>
        <w:t xml:space="preserve">asm </w:t>
      </w:r>
      <w:r>
        <w:t>there, like this:</w:t>
      </w:r>
    </w:p>
    <w:p w:rsidR="00E67239" w:rsidRDefault="00D12257">
      <w:pPr>
        <w:spacing w:after="179" w:line="263" w:lineRule="auto"/>
        <w:ind w:left="571"/>
        <w:jc w:val="left"/>
      </w:pPr>
      <w:r>
        <w:rPr>
          <w:rFonts w:ascii="Calibri" w:eastAsia="Calibri" w:hAnsi="Calibri" w:cs="Calibri"/>
          <w:sz w:val="18"/>
        </w:rPr>
        <w:t>int func (int x, int y) asm ("MYFUNC");</w:t>
      </w:r>
    </w:p>
    <w:p w:rsidR="00E67239" w:rsidRDefault="00D12257">
      <w:pPr>
        <w:spacing w:after="5" w:line="263" w:lineRule="auto"/>
        <w:ind w:left="571"/>
        <w:jc w:val="left"/>
      </w:pPr>
      <w:r>
        <w:rPr>
          <w:rFonts w:ascii="Calibri" w:eastAsia="Calibri" w:hAnsi="Calibri" w:cs="Calibri"/>
          <w:sz w:val="18"/>
        </w:rPr>
        <w:t>int func (int x, int y)</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141" w:line="268" w:lineRule="auto"/>
        <w:ind w:left="868"/>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256"/>
        <w:ind w:right="11"/>
      </w:pPr>
      <w:r>
        <w:t xml:space="preserve">This specifies that the name to be used for </w:t>
      </w:r>
      <w:r>
        <w:t xml:space="preserve">the function </w:t>
      </w:r>
      <w:r>
        <w:rPr>
          <w:rFonts w:ascii="Calibri" w:eastAsia="Calibri" w:hAnsi="Calibri" w:cs="Calibri"/>
        </w:rPr>
        <w:t xml:space="preserve">func </w:t>
      </w:r>
      <w:r>
        <w:t xml:space="preserve">in the assembler code should be </w:t>
      </w:r>
      <w:r>
        <w:rPr>
          <w:rFonts w:ascii="Calibri" w:eastAsia="Calibri" w:hAnsi="Calibri" w:cs="Calibri"/>
        </w:rPr>
        <w:t>MYFUNC</w:t>
      </w:r>
      <w:r>
        <w:t>.</w:t>
      </w:r>
    </w:p>
    <w:p w:rsidR="00E67239" w:rsidRDefault="00D12257">
      <w:pPr>
        <w:pStyle w:val="Heading3"/>
        <w:ind w:left="-5"/>
      </w:pPr>
      <w:r>
        <w:t>6.45.5 Variables in Specified Registers</w:t>
      </w:r>
    </w:p>
    <w:p w:rsidR="00E67239" w:rsidRDefault="00D12257">
      <w:pPr>
        <w:ind w:right="11"/>
      </w:pPr>
      <w:r>
        <w:t>GNU C allows you to associate specific hardware registers with C variables. In almost all cases, allowing the compiler to assign registers produces the best c</w:t>
      </w:r>
      <w:r>
        <w:t>ode. However under certain unusual circumstances, more precise control over the variable storage is required.</w:t>
      </w:r>
    </w:p>
    <w:p w:rsidR="00E67239" w:rsidRDefault="00D12257">
      <w:pPr>
        <w:ind w:left="0" w:right="11" w:firstLine="218"/>
      </w:pPr>
      <w:r>
        <w:t xml:space="preserve">Both global and local variables can be associated with a register. The consequences of performing this association are very different between the </w:t>
      </w:r>
      <w:r>
        <w:t>two, as explained in the sections below.</w:t>
      </w:r>
    </w:p>
    <w:p w:rsidR="00E67239" w:rsidRDefault="00D12257">
      <w:pPr>
        <w:pStyle w:val="Heading4"/>
        <w:spacing w:after="38" w:line="250" w:lineRule="auto"/>
        <w:ind w:left="-5"/>
      </w:pPr>
      <w:r>
        <w:rPr>
          <w:rFonts w:ascii="Cambria" w:eastAsia="Cambria" w:hAnsi="Cambria" w:cs="Cambria"/>
          <w:b/>
          <w:sz w:val="26"/>
        </w:rPr>
        <w:t>6.45.5.1 Defining Global Register Variables</w:t>
      </w:r>
    </w:p>
    <w:p w:rsidR="00E67239" w:rsidRDefault="00D12257">
      <w:pPr>
        <w:spacing w:after="3"/>
        <w:ind w:right="11"/>
      </w:pPr>
      <w:r>
        <w:t>You can define a global register variable and associate it with a specified register like this:</w:t>
      </w:r>
    </w:p>
    <w:p w:rsidR="00E67239" w:rsidRDefault="00D12257">
      <w:pPr>
        <w:spacing w:after="105" w:line="263" w:lineRule="auto"/>
        <w:ind w:left="571"/>
        <w:jc w:val="left"/>
      </w:pPr>
      <w:r>
        <w:rPr>
          <w:rFonts w:ascii="Calibri" w:eastAsia="Calibri" w:hAnsi="Calibri" w:cs="Calibri"/>
          <w:sz w:val="18"/>
        </w:rPr>
        <w:t>register int *foo asm ("r12");</w:t>
      </w:r>
    </w:p>
    <w:p w:rsidR="00E67239" w:rsidRDefault="00D12257">
      <w:pPr>
        <w:spacing w:after="42"/>
        <w:ind w:right="11"/>
      </w:pPr>
      <w:r>
        <w:t xml:space="preserve">Here </w:t>
      </w:r>
      <w:r>
        <w:rPr>
          <w:rFonts w:ascii="Calibri" w:eastAsia="Calibri" w:hAnsi="Calibri" w:cs="Calibri"/>
        </w:rPr>
        <w:t xml:space="preserve">r12 </w:t>
      </w:r>
      <w:r>
        <w:t xml:space="preserve">is the name of the register that should be used. Note that this is the same syntax used for defining local register variables, but for a global variable the declaration appears outside a function. The </w:t>
      </w:r>
      <w:r>
        <w:rPr>
          <w:rFonts w:ascii="Calibri" w:eastAsia="Calibri" w:hAnsi="Calibri" w:cs="Calibri"/>
        </w:rPr>
        <w:t xml:space="preserve">register </w:t>
      </w:r>
      <w:r>
        <w:t>keyword is required, and cannot be combined wi</w:t>
      </w:r>
      <w:r>
        <w:t xml:space="preserve">th </w:t>
      </w:r>
      <w:r>
        <w:rPr>
          <w:rFonts w:ascii="Calibri" w:eastAsia="Calibri" w:hAnsi="Calibri" w:cs="Calibri"/>
        </w:rPr>
        <w:t>static</w:t>
      </w:r>
      <w:r>
        <w:t>. The register name must be a valid register name for the target platform.</w:t>
      </w:r>
    </w:p>
    <w:p w:rsidR="00E67239" w:rsidRDefault="00D12257">
      <w:pPr>
        <w:spacing w:after="44"/>
        <w:ind w:left="0" w:right="11" w:firstLine="218"/>
      </w:pPr>
      <w:r>
        <w:t>Registers are a scarce resource on most systems and allowing the compiler to manage their usage usually results in the best code. However, under special circumstances it ca</w:t>
      </w:r>
      <w:r>
        <w:t>n make sense to reserve some globally. For example this may be useful in programs such as programming language interpreters that have a couple of global variables that are accessed very often.</w:t>
      </w:r>
    </w:p>
    <w:p w:rsidR="00E67239" w:rsidRDefault="00D12257">
      <w:pPr>
        <w:ind w:left="228" w:right="11"/>
      </w:pPr>
      <w:r>
        <w:t>After defining a global register variable, for the current comp</w:t>
      </w:r>
      <w:r>
        <w:t>ilation unit:</w:t>
      </w:r>
    </w:p>
    <w:p w:rsidR="00E67239" w:rsidRDefault="00D12257">
      <w:pPr>
        <w:numPr>
          <w:ilvl w:val="0"/>
          <w:numId w:val="126"/>
        </w:numPr>
        <w:ind w:right="11" w:hanging="253"/>
      </w:pPr>
      <w:r>
        <w:t>The register is reserved entirely for this use, and will not be allocated for any other purpose.</w:t>
      </w:r>
    </w:p>
    <w:p w:rsidR="00E67239" w:rsidRDefault="00D12257">
      <w:pPr>
        <w:numPr>
          <w:ilvl w:val="0"/>
          <w:numId w:val="126"/>
        </w:numPr>
        <w:ind w:right="11" w:hanging="253"/>
      </w:pPr>
      <w:r>
        <w:t>The register is not saved and restored by any functions.</w:t>
      </w:r>
    </w:p>
    <w:p w:rsidR="00E67239" w:rsidRDefault="00D12257">
      <w:pPr>
        <w:numPr>
          <w:ilvl w:val="0"/>
          <w:numId w:val="126"/>
        </w:numPr>
        <w:spacing w:after="122"/>
        <w:ind w:right="11" w:hanging="253"/>
      </w:pPr>
      <w:r>
        <w:t>Stores into this register are never deleted even if they appear to be dead, but referenc</w:t>
      </w:r>
      <w:r>
        <w:t>es may be deleted, moved or simplified.</w:t>
      </w:r>
    </w:p>
    <w:p w:rsidR="00E67239" w:rsidRDefault="00D12257">
      <w:pPr>
        <w:spacing w:after="42"/>
        <w:ind w:left="0" w:right="11" w:firstLine="218"/>
      </w:pPr>
      <w:r>
        <w:t xml:space="preserve">Note that these points </w:t>
      </w:r>
      <w:r>
        <w:rPr>
          <w:i/>
        </w:rPr>
        <w:t xml:space="preserve">only </w:t>
      </w:r>
      <w:r>
        <w:t>apply to code that is compiled with the definition. The behavior of code that is merely linked in (for example code from libraries) is not affected.</w:t>
      </w:r>
    </w:p>
    <w:p w:rsidR="00E67239" w:rsidRDefault="00D12257">
      <w:pPr>
        <w:spacing w:after="193"/>
        <w:ind w:left="0" w:right="11" w:firstLine="218"/>
      </w:pPr>
      <w:r>
        <w:t>If you want to recompile source files that do not actually use your global register variable so they do not use the specified register for any other purpose, you need not actually add the global register declaration to their source code. It suffices to spe</w:t>
      </w:r>
      <w:r>
        <w:t>cify the compiler option ‘</w:t>
      </w:r>
      <w:r>
        <w:rPr>
          <w:rFonts w:ascii="Calibri" w:eastAsia="Calibri" w:hAnsi="Calibri" w:cs="Calibri"/>
        </w:rPr>
        <w:t>-ffixed-</w:t>
      </w:r>
      <w:r>
        <w:rPr>
          <w:rFonts w:ascii="Calibri" w:eastAsia="Calibri" w:hAnsi="Calibri" w:cs="Calibri"/>
          <w:i/>
        </w:rPr>
        <w:t>reg</w:t>
      </w:r>
      <w:r>
        <w:t xml:space="preserve">’ (see </w:t>
      </w:r>
      <w:r>
        <w:rPr>
          <w:color w:val="7F171F"/>
        </w:rPr>
        <w:t>Section 3.16 [Code Gen Options], page 202</w:t>
      </w:r>
      <w:r>
        <w:t>) to reserve the register.</w:t>
      </w:r>
    </w:p>
    <w:p w:rsidR="00E67239" w:rsidRDefault="00D12257">
      <w:pPr>
        <w:pStyle w:val="Heading3"/>
        <w:ind w:left="-5"/>
      </w:pPr>
      <w:r>
        <w:t>Declaring the variable</w:t>
      </w:r>
    </w:p>
    <w:p w:rsidR="00E67239" w:rsidRDefault="00D12257">
      <w:pPr>
        <w:spacing w:after="44"/>
        <w:ind w:right="11"/>
      </w:pPr>
      <w:r>
        <w:t>Global register variables can not have initial values, because an executable file has no means to supply initial contents</w:t>
      </w:r>
      <w:r>
        <w:t xml:space="preserve"> for a register.</w:t>
      </w:r>
    </w:p>
    <w:p w:rsidR="00E67239" w:rsidRDefault="00D12257">
      <w:pPr>
        <w:spacing w:after="44"/>
        <w:ind w:left="0" w:right="11" w:firstLine="218"/>
      </w:pPr>
      <w:r>
        <w:t>When selecting a register, choose one that is normally saved and restored by function calls on your machine. This ensures that code which is unaware of this reservation (such as library routines) will restore it before returning.</w:t>
      </w:r>
    </w:p>
    <w:p w:rsidR="00E67239" w:rsidRDefault="00D12257">
      <w:pPr>
        <w:spacing w:after="193"/>
        <w:ind w:left="0" w:right="11" w:firstLine="218"/>
      </w:pPr>
      <w:r>
        <w:t>On machin</w:t>
      </w:r>
      <w:r>
        <w:t>es with register windows, be sure to choose a global register that is not affected magically by the function call mechanism.</w:t>
      </w:r>
    </w:p>
    <w:p w:rsidR="00E67239" w:rsidRDefault="00D12257">
      <w:pPr>
        <w:pStyle w:val="Heading3"/>
        <w:ind w:left="-5"/>
      </w:pPr>
      <w:r>
        <w:t>Using the variable</w:t>
      </w:r>
    </w:p>
    <w:p w:rsidR="00E67239" w:rsidRDefault="00D12257">
      <w:pPr>
        <w:spacing w:after="42"/>
        <w:ind w:right="11"/>
      </w:pPr>
      <w:r>
        <w:t>When calling routines that are not aware of the reservation, be cautious if those routines call back into code w</w:t>
      </w:r>
      <w:r>
        <w:t xml:space="preserve">hich uses them. As an example, if you call the system library version of </w:t>
      </w:r>
      <w:r>
        <w:rPr>
          <w:rFonts w:ascii="Calibri" w:eastAsia="Calibri" w:hAnsi="Calibri" w:cs="Calibri"/>
        </w:rPr>
        <w:t>qsort</w:t>
      </w:r>
      <w:r>
        <w:t xml:space="preserve">, it may clobber your registers during execution, but (if you have selected appropriate registers) it will restore them before returning. However it will </w:t>
      </w:r>
      <w:r>
        <w:rPr>
          <w:i/>
        </w:rPr>
        <w:t xml:space="preserve">not </w:t>
      </w:r>
      <w:r>
        <w:t xml:space="preserve">restore them before </w:t>
      </w:r>
      <w:r>
        <w:t xml:space="preserve">calling </w:t>
      </w:r>
      <w:r>
        <w:rPr>
          <w:rFonts w:ascii="Calibri" w:eastAsia="Calibri" w:hAnsi="Calibri" w:cs="Calibri"/>
        </w:rPr>
        <w:t>qsort</w:t>
      </w:r>
      <w:r>
        <w:t xml:space="preserve">’s comparison function. As a result, global values will not reliably be available to the comparison function unless the </w:t>
      </w:r>
      <w:r>
        <w:rPr>
          <w:rFonts w:ascii="Calibri" w:eastAsia="Calibri" w:hAnsi="Calibri" w:cs="Calibri"/>
        </w:rPr>
        <w:t xml:space="preserve">qsort </w:t>
      </w:r>
      <w:r>
        <w:t>function itself is rebuilt.</w:t>
      </w:r>
    </w:p>
    <w:p w:rsidR="00E67239" w:rsidRDefault="00D12257">
      <w:pPr>
        <w:ind w:left="0" w:right="11" w:firstLine="218"/>
      </w:pPr>
      <w:r>
        <w:t>Similarly, it is not safe to access the global register variables from signal handlers or</w:t>
      </w:r>
      <w:r>
        <w:t xml:space="preserve"> from more than one thread of control. Unless you recompile them specially for the task at hand, the system library routines may temporarily use the register for other things.</w:t>
      </w:r>
    </w:p>
    <w:p w:rsidR="00E67239" w:rsidRDefault="00D12257">
      <w:pPr>
        <w:spacing w:after="31"/>
        <w:ind w:left="0" w:right="11" w:firstLine="218"/>
      </w:pPr>
      <w:r>
        <w:t xml:space="preserve">On most machines, </w:t>
      </w:r>
      <w:r>
        <w:rPr>
          <w:rFonts w:ascii="Calibri" w:eastAsia="Calibri" w:hAnsi="Calibri" w:cs="Calibri"/>
        </w:rPr>
        <w:t xml:space="preserve">longjmp </w:t>
      </w:r>
      <w:r>
        <w:t xml:space="preserve">restores to each global register variable the value it had at the time of the </w:t>
      </w:r>
      <w:r>
        <w:rPr>
          <w:rFonts w:ascii="Calibri" w:eastAsia="Calibri" w:hAnsi="Calibri" w:cs="Calibri"/>
        </w:rPr>
        <w:t>setjmp</w:t>
      </w:r>
      <w:r>
        <w:t xml:space="preserve">. On some machines, however, </w:t>
      </w:r>
      <w:r>
        <w:rPr>
          <w:rFonts w:ascii="Calibri" w:eastAsia="Calibri" w:hAnsi="Calibri" w:cs="Calibri"/>
        </w:rPr>
        <w:t xml:space="preserve">longjmp </w:t>
      </w:r>
      <w:r>
        <w:t xml:space="preserve">does not change the value of global register variables. To be portable, the function that called </w:t>
      </w:r>
      <w:r>
        <w:rPr>
          <w:rFonts w:ascii="Calibri" w:eastAsia="Calibri" w:hAnsi="Calibri" w:cs="Calibri"/>
        </w:rPr>
        <w:t xml:space="preserve">setjmp </w:t>
      </w:r>
      <w:r>
        <w:t xml:space="preserve">should make other arrangements </w:t>
      </w:r>
      <w:r>
        <w:t xml:space="preserve">to save the values of the global register variables, and to restore them in a </w:t>
      </w:r>
      <w:r>
        <w:rPr>
          <w:rFonts w:ascii="Calibri" w:eastAsia="Calibri" w:hAnsi="Calibri" w:cs="Calibri"/>
        </w:rPr>
        <w:t>longjmp</w:t>
      </w:r>
      <w:r>
        <w:t xml:space="preserve">. This way, the same thing happens regardless of what </w:t>
      </w:r>
      <w:r>
        <w:rPr>
          <w:rFonts w:ascii="Calibri" w:eastAsia="Calibri" w:hAnsi="Calibri" w:cs="Calibri"/>
        </w:rPr>
        <w:t xml:space="preserve">longjmp </w:t>
      </w:r>
      <w:r>
        <w:t>does.</w:t>
      </w:r>
    </w:p>
    <w:p w:rsidR="00E67239" w:rsidRDefault="00D12257">
      <w:pPr>
        <w:spacing w:after="206"/>
        <w:ind w:left="0" w:right="11" w:firstLine="218"/>
      </w:pPr>
      <w:r>
        <w:t>Eventually there may be a way of asking the compiler to choose a register automatically, but first we n</w:t>
      </w:r>
      <w:r>
        <w:t>eed to figure out how it should choose and how to enable you to guide the choice. No solution is evident.</w:t>
      </w:r>
    </w:p>
    <w:p w:rsidR="00E67239" w:rsidRDefault="00D12257">
      <w:pPr>
        <w:pStyle w:val="Heading4"/>
        <w:spacing w:after="38" w:line="250" w:lineRule="auto"/>
        <w:ind w:left="-5"/>
      </w:pPr>
      <w:r>
        <w:rPr>
          <w:rFonts w:ascii="Cambria" w:eastAsia="Cambria" w:hAnsi="Cambria" w:cs="Cambria"/>
          <w:b/>
          <w:sz w:val="26"/>
        </w:rPr>
        <w:t>6.45.5.2 Specifying Registers for Local Variables</w:t>
      </w:r>
    </w:p>
    <w:p w:rsidR="00E67239" w:rsidRDefault="00D12257">
      <w:pPr>
        <w:spacing w:after="3"/>
        <w:ind w:right="11"/>
      </w:pPr>
      <w:r>
        <w:t>You can define a local register variable and associate it with a specified register like this:</w:t>
      </w:r>
    </w:p>
    <w:p w:rsidR="00E67239" w:rsidRDefault="00D12257">
      <w:pPr>
        <w:spacing w:after="95" w:line="263" w:lineRule="auto"/>
        <w:ind w:left="571"/>
        <w:jc w:val="left"/>
      </w:pPr>
      <w:r>
        <w:rPr>
          <w:rFonts w:ascii="Calibri" w:eastAsia="Calibri" w:hAnsi="Calibri" w:cs="Calibri"/>
          <w:sz w:val="18"/>
        </w:rPr>
        <w:t>regis</w:t>
      </w:r>
      <w:r>
        <w:rPr>
          <w:rFonts w:ascii="Calibri" w:eastAsia="Calibri" w:hAnsi="Calibri" w:cs="Calibri"/>
          <w:sz w:val="18"/>
        </w:rPr>
        <w:t>ter int *foo asm ("r12");</w:t>
      </w:r>
    </w:p>
    <w:p w:rsidR="00E67239" w:rsidRDefault="00D12257">
      <w:pPr>
        <w:spacing w:after="32"/>
        <w:ind w:right="11"/>
      </w:pPr>
      <w:r>
        <w:t xml:space="preserve">Here </w:t>
      </w:r>
      <w:r>
        <w:rPr>
          <w:rFonts w:ascii="Calibri" w:eastAsia="Calibri" w:hAnsi="Calibri" w:cs="Calibri"/>
        </w:rPr>
        <w:t xml:space="preserve">r12 </w:t>
      </w:r>
      <w:r>
        <w:t xml:space="preserve">is the name of the register that should be used. Note that this is the same syntax used for defining global register variables, but for a local variable the declaration appears within a function. The </w:t>
      </w:r>
      <w:r>
        <w:rPr>
          <w:rFonts w:ascii="Calibri" w:eastAsia="Calibri" w:hAnsi="Calibri" w:cs="Calibri"/>
        </w:rPr>
        <w:t xml:space="preserve">register </w:t>
      </w:r>
      <w:r>
        <w:t>keyword is r</w:t>
      </w:r>
      <w:r>
        <w:t xml:space="preserve">equired, and cannot be combined with </w:t>
      </w:r>
      <w:r>
        <w:rPr>
          <w:rFonts w:ascii="Calibri" w:eastAsia="Calibri" w:hAnsi="Calibri" w:cs="Calibri"/>
        </w:rPr>
        <w:t>static</w:t>
      </w:r>
      <w:r>
        <w:t>. The register name must be a valid register name for the target platform.</w:t>
      </w:r>
    </w:p>
    <w:p w:rsidR="00E67239" w:rsidRDefault="00D12257">
      <w:pPr>
        <w:spacing w:after="35"/>
        <w:ind w:left="0" w:right="11" w:firstLine="218"/>
      </w:pPr>
      <w:r>
        <w:t>As with global register variables, it is recommended that you choose a register that is normally saved and restored by function calls on y</w:t>
      </w:r>
      <w:r>
        <w:t>our machine, so that calls to library routines will not clobber it.</w:t>
      </w:r>
    </w:p>
    <w:p w:rsidR="00E67239" w:rsidRDefault="00D12257">
      <w:pPr>
        <w:spacing w:after="0"/>
        <w:ind w:left="0" w:right="11" w:firstLine="218"/>
      </w:pPr>
      <w:r>
        <w:t xml:space="preserve">The only supported use for this feature is to specify registers for input and output operands when calling Extended </w:t>
      </w:r>
      <w:r>
        <w:rPr>
          <w:rFonts w:ascii="Calibri" w:eastAsia="Calibri" w:hAnsi="Calibri" w:cs="Calibri"/>
        </w:rPr>
        <w:t xml:space="preserve">asm </w:t>
      </w:r>
      <w:r>
        <w:t xml:space="preserve">(see </w:t>
      </w:r>
      <w:r>
        <w:rPr>
          <w:color w:val="7F171F"/>
        </w:rPr>
        <w:t>Section 6.45.2 [Extended Asm], page 543</w:t>
      </w:r>
      <w:r>
        <w:t>). This may be necessary</w:t>
      </w:r>
      <w:r>
        <w:t xml:space="preserve"> if the constraints for a particular machine don’t provide sufficient control to select the desired register. To force an operand into a register, create a local variable and specify the register name after the variable’s declaration. Then use the local va</w:t>
      </w:r>
      <w:r>
        <w:t xml:space="preserve">riable for the </w:t>
      </w:r>
      <w:r>
        <w:rPr>
          <w:rFonts w:ascii="Calibri" w:eastAsia="Calibri" w:hAnsi="Calibri" w:cs="Calibri"/>
        </w:rPr>
        <w:t xml:space="preserve">asm </w:t>
      </w:r>
      <w:r>
        <w:t>operand and specify any constraint letter that matches the register:</w:t>
      </w:r>
    </w:p>
    <w:p w:rsidR="00E67239" w:rsidRDefault="00D12257">
      <w:pPr>
        <w:spacing w:after="5" w:line="263" w:lineRule="auto"/>
        <w:ind w:left="571" w:right="4110"/>
        <w:jc w:val="left"/>
      </w:pPr>
      <w:r>
        <w:rPr>
          <w:rFonts w:ascii="Calibri" w:eastAsia="Calibri" w:hAnsi="Calibri" w:cs="Calibri"/>
          <w:sz w:val="18"/>
        </w:rPr>
        <w:t>register int *p1 asm ("r0") = ...; register int *p2 asm ("r1") = ...; register int *result asm ("r0");</w:t>
      </w:r>
    </w:p>
    <w:p w:rsidR="00E67239" w:rsidRDefault="00D12257">
      <w:pPr>
        <w:spacing w:after="95" w:line="263" w:lineRule="auto"/>
        <w:ind w:left="571"/>
        <w:jc w:val="left"/>
      </w:pPr>
      <w:r>
        <w:rPr>
          <w:rFonts w:ascii="Calibri" w:eastAsia="Calibri" w:hAnsi="Calibri" w:cs="Calibri"/>
          <w:sz w:val="18"/>
        </w:rPr>
        <w:t>asm ("sysint" : "=r" (result) : "0" (p1), "r" (p2));</w:t>
      </w:r>
    </w:p>
    <w:p w:rsidR="00E67239" w:rsidRDefault="00D12257">
      <w:pPr>
        <w:spacing w:after="1"/>
        <w:ind w:left="0" w:right="11" w:firstLine="218"/>
      </w:pPr>
      <w:r>
        <w:rPr>
          <w:i/>
        </w:rPr>
        <w:t xml:space="preserve">Warning: </w:t>
      </w:r>
      <w:r>
        <w:t xml:space="preserve">In </w:t>
      </w:r>
      <w:r>
        <w:t xml:space="preserve">the above example, be aware that a register (for example </w:t>
      </w:r>
      <w:r>
        <w:rPr>
          <w:rFonts w:ascii="Calibri" w:eastAsia="Calibri" w:hAnsi="Calibri" w:cs="Calibri"/>
        </w:rPr>
        <w:t>r0</w:t>
      </w:r>
      <w:r>
        <w:t xml:space="preserve">) can be callclobbered by subsequent code, including function calls and library calls for arithmetic operators on other variables (for example the initialization of </w:t>
      </w:r>
      <w:r>
        <w:rPr>
          <w:rFonts w:ascii="Calibri" w:eastAsia="Calibri" w:hAnsi="Calibri" w:cs="Calibri"/>
        </w:rPr>
        <w:t>p2</w:t>
      </w:r>
      <w:r>
        <w:t>). In this case, use temporary variables for expressions between the register assignments:</w:t>
      </w:r>
    </w:p>
    <w:p w:rsidR="00E67239" w:rsidRDefault="00D12257">
      <w:pPr>
        <w:spacing w:after="5" w:line="263" w:lineRule="auto"/>
        <w:ind w:left="571" w:right="4863"/>
        <w:jc w:val="left"/>
      </w:pPr>
      <w:r>
        <w:rPr>
          <w:rFonts w:ascii="Calibri" w:eastAsia="Calibri" w:hAnsi="Calibri" w:cs="Calibri"/>
          <w:sz w:val="18"/>
        </w:rPr>
        <w:t>int t1 = ...; register int *p1 asm ("r0") = ...; register int *p2 asm ("r1") = t1; register int *result asm ("r0");</w:t>
      </w:r>
    </w:p>
    <w:p w:rsidR="00E67239" w:rsidRDefault="00D12257">
      <w:pPr>
        <w:spacing w:after="68" w:line="263" w:lineRule="auto"/>
        <w:ind w:left="571"/>
        <w:jc w:val="left"/>
      </w:pPr>
      <w:r>
        <w:rPr>
          <w:rFonts w:ascii="Calibri" w:eastAsia="Calibri" w:hAnsi="Calibri" w:cs="Calibri"/>
          <w:sz w:val="18"/>
        </w:rPr>
        <w:t>asm ("sysint" : "=r" (result) : "0" (p1), "r" (p2));</w:t>
      </w:r>
    </w:p>
    <w:p w:rsidR="00E67239" w:rsidRDefault="00D12257">
      <w:pPr>
        <w:ind w:left="0" w:right="11" w:firstLine="218"/>
      </w:pPr>
      <w:r>
        <w:t xml:space="preserve">Defining a register variable does not reserve the register. Other than when invoking the Extended </w:t>
      </w:r>
      <w:r>
        <w:rPr>
          <w:rFonts w:ascii="Calibri" w:eastAsia="Calibri" w:hAnsi="Calibri" w:cs="Calibri"/>
        </w:rPr>
        <w:t>asm</w:t>
      </w:r>
      <w:r>
        <w:t>, the contents of the specified register are not guaranteed. For this reason, the following uses are e</w:t>
      </w:r>
      <w:r>
        <w:t xml:space="preserve">xplicitly </w:t>
      </w:r>
      <w:r>
        <w:rPr>
          <w:i/>
        </w:rPr>
        <w:t xml:space="preserve">not </w:t>
      </w:r>
      <w:r>
        <w:t>supported. If they appear to work, it is only happenstance, and may stop working as intended due to (seemingly) unrelated changes in surrounding code, or even minor changes in the optimization of a future version of gcc:</w:t>
      </w:r>
    </w:p>
    <w:p w:rsidR="00E67239" w:rsidRDefault="00D12257">
      <w:pPr>
        <w:numPr>
          <w:ilvl w:val="0"/>
          <w:numId w:val="127"/>
        </w:numPr>
        <w:ind w:right="11" w:hanging="253"/>
      </w:pPr>
      <w:r>
        <w:t>Passing parameters to</w:t>
      </w:r>
      <w:r>
        <w:t xml:space="preserve"> or from Basic </w:t>
      </w:r>
      <w:r>
        <w:rPr>
          <w:rFonts w:ascii="Calibri" w:eastAsia="Calibri" w:hAnsi="Calibri" w:cs="Calibri"/>
        </w:rPr>
        <w:t>asm</w:t>
      </w:r>
    </w:p>
    <w:p w:rsidR="00E67239" w:rsidRDefault="00D12257">
      <w:pPr>
        <w:numPr>
          <w:ilvl w:val="0"/>
          <w:numId w:val="127"/>
        </w:numPr>
        <w:ind w:right="11" w:hanging="253"/>
      </w:pPr>
      <w:r>
        <w:t xml:space="preserve">Passing parameters to or from Extended </w:t>
      </w:r>
      <w:r>
        <w:rPr>
          <w:rFonts w:ascii="Calibri" w:eastAsia="Calibri" w:hAnsi="Calibri" w:cs="Calibri"/>
        </w:rPr>
        <w:t xml:space="preserve">asm </w:t>
      </w:r>
      <w:r>
        <w:t>without using input or output operands.</w:t>
      </w:r>
    </w:p>
    <w:p w:rsidR="00E67239" w:rsidRDefault="00D12257">
      <w:pPr>
        <w:numPr>
          <w:ilvl w:val="0"/>
          <w:numId w:val="127"/>
        </w:numPr>
        <w:ind w:right="11" w:hanging="253"/>
      </w:pPr>
      <w:r>
        <w:t>Passing parameters to or from routines written in assembler (or other languages) using non-standard calling conventions.</w:t>
      </w:r>
    </w:p>
    <w:p w:rsidR="00E67239" w:rsidRDefault="00D12257">
      <w:pPr>
        <w:ind w:left="0" w:right="11" w:firstLine="218"/>
      </w:pPr>
      <w:r>
        <w:t>Some developers use Local Registe</w:t>
      </w:r>
      <w:r>
        <w:t>r Variables in an attempt to improve gcc’s allocation of registers, especially in large functions. In this case the register name is essentially a hint to the register allocator. While in some instances this can generate better code, improvements are subje</w:t>
      </w:r>
      <w:r>
        <w:t>ct to the whims of the allocator/optimizers. Since there are no guarantees that your improvements won’t be lost, this usage of Local Register Variables is discouraged.</w:t>
      </w:r>
    </w:p>
    <w:p w:rsidR="00E67239" w:rsidRDefault="00D12257">
      <w:pPr>
        <w:spacing w:after="278"/>
        <w:ind w:left="0" w:right="11" w:firstLine="218"/>
      </w:pPr>
      <w:r>
        <w:t>On the MIPS platform, there is related use for local register variables with slightly di</w:t>
      </w:r>
      <w:r>
        <w:t xml:space="preserve">fferent characteristics (see </w:t>
      </w:r>
      <w:r>
        <w:rPr>
          <w:color w:val="7F171F"/>
        </w:rPr>
        <w:t xml:space="preserve">Section “Defining coprocessor specifics for MIPS targets” in </w:t>
      </w:r>
      <w:r>
        <w:rPr>
          <w:rFonts w:ascii="Calibri" w:eastAsia="Calibri" w:hAnsi="Calibri" w:cs="Calibri"/>
          <w:i/>
          <w:color w:val="7F171F"/>
        </w:rPr>
        <w:t>GNU Compiler Collection (GCC) Internals</w:t>
      </w:r>
      <w:r>
        <w:t>).</w:t>
      </w:r>
    </w:p>
    <w:p w:rsidR="00E67239" w:rsidRDefault="00D12257">
      <w:pPr>
        <w:pStyle w:val="Heading3"/>
        <w:ind w:left="-5"/>
      </w:pPr>
      <w:r>
        <w:t xml:space="preserve">6.45.6 Size of an </w:t>
      </w:r>
      <w:r>
        <w:rPr>
          <w:rFonts w:ascii="Calibri" w:eastAsia="Calibri" w:hAnsi="Calibri" w:cs="Calibri"/>
          <w:b w:val="0"/>
        </w:rPr>
        <w:t>asm</w:t>
      </w:r>
    </w:p>
    <w:p w:rsidR="00E67239" w:rsidRDefault="00D12257">
      <w:pPr>
        <w:ind w:right="11"/>
      </w:pPr>
      <w:r>
        <w:t>Some targets require that GCC track the size of each instruction used in order to generate correct cod</w:t>
      </w:r>
      <w:r>
        <w:t xml:space="preserve">e. Because the final length of the code produced by an </w:t>
      </w:r>
      <w:r>
        <w:rPr>
          <w:rFonts w:ascii="Calibri" w:eastAsia="Calibri" w:hAnsi="Calibri" w:cs="Calibri"/>
        </w:rPr>
        <w:t xml:space="preserve">asm </w:t>
      </w:r>
      <w:r>
        <w:t xml:space="preserve">statement is only known by the assembler, GCC must make an estimate as to how big it will be. It does this by counting the number of instructions in the pattern of the </w:t>
      </w:r>
      <w:r>
        <w:rPr>
          <w:rFonts w:ascii="Calibri" w:eastAsia="Calibri" w:hAnsi="Calibri" w:cs="Calibri"/>
        </w:rPr>
        <w:t xml:space="preserve">asm </w:t>
      </w:r>
      <w:r>
        <w:t>and multiplying that by t</w:t>
      </w:r>
      <w:r>
        <w:t>he length of the longest instruction supported by that processor. (When working out the number of instructions, it assumes that any occurrence of a newline or of whatever statement separator character is supported by the assembler – typically ‘</w:t>
      </w:r>
      <w:r>
        <w:rPr>
          <w:rFonts w:ascii="Calibri" w:eastAsia="Calibri" w:hAnsi="Calibri" w:cs="Calibri"/>
        </w:rPr>
        <w:t>;</w:t>
      </w:r>
      <w:r>
        <w:t>’ — indicat</w:t>
      </w:r>
      <w:r>
        <w:t>es the end of an instruction.)</w:t>
      </w:r>
    </w:p>
    <w:p w:rsidR="00E67239" w:rsidRDefault="00D12257">
      <w:pPr>
        <w:spacing w:after="391"/>
        <w:ind w:left="0" w:right="11" w:firstLine="218"/>
      </w:pPr>
      <w:r>
        <w:t>Normally, GCC’s estimate is adequate to ensure that correct code is generated, but it is possible to confuse the compiler if you use pseudo instructions or assembler macros that expand into multiple real instructions, or if y</w:t>
      </w:r>
      <w:r>
        <w:t>ou use assembler directives that expand to more space in the object file than is needed for a single instruction. If this happens then the assembler may produce a diagnostic saying that a label is unreachable.</w:t>
      </w:r>
    </w:p>
    <w:p w:rsidR="00E67239" w:rsidRDefault="00D12257">
      <w:pPr>
        <w:pStyle w:val="Heading2"/>
        <w:spacing w:after="47"/>
        <w:ind w:left="-5"/>
      </w:pPr>
      <w:r>
        <w:t>6.46 Alternate Keywords</w:t>
      </w:r>
    </w:p>
    <w:p w:rsidR="00E67239" w:rsidRDefault="00D12257">
      <w:pPr>
        <w:ind w:right="11"/>
      </w:pPr>
      <w:r>
        <w:t>‘</w:t>
      </w:r>
      <w:r>
        <w:rPr>
          <w:rFonts w:ascii="Calibri" w:eastAsia="Calibri" w:hAnsi="Calibri" w:cs="Calibri"/>
        </w:rPr>
        <w:t>-ansi</w:t>
      </w:r>
      <w:r>
        <w:t>’ and the variou</w:t>
      </w:r>
      <w:r>
        <w:t>s ‘</w:t>
      </w:r>
      <w:r>
        <w:rPr>
          <w:rFonts w:ascii="Calibri" w:eastAsia="Calibri" w:hAnsi="Calibri" w:cs="Calibri"/>
        </w:rPr>
        <w:t>-std</w:t>
      </w:r>
      <w:r>
        <w:t xml:space="preserve">’ options disable certain keywords. This causes trouble when you want to use GNU C extensions, or a general-purpose header file that should be usable by all programs, including ISO C programs. The keywords </w:t>
      </w:r>
      <w:r>
        <w:rPr>
          <w:rFonts w:ascii="Calibri" w:eastAsia="Calibri" w:hAnsi="Calibri" w:cs="Calibri"/>
        </w:rPr>
        <w:t>asm</w:t>
      </w:r>
      <w:r>
        <w:t xml:space="preserve">, </w:t>
      </w:r>
      <w:r>
        <w:rPr>
          <w:rFonts w:ascii="Calibri" w:eastAsia="Calibri" w:hAnsi="Calibri" w:cs="Calibri"/>
        </w:rPr>
        <w:t xml:space="preserve">typeof </w:t>
      </w:r>
      <w:r>
        <w:t xml:space="preserve">and </w:t>
      </w:r>
      <w:r>
        <w:rPr>
          <w:rFonts w:ascii="Calibri" w:eastAsia="Calibri" w:hAnsi="Calibri" w:cs="Calibri"/>
        </w:rPr>
        <w:t xml:space="preserve">inline </w:t>
      </w:r>
      <w:r>
        <w:t>are not available in</w:t>
      </w:r>
      <w:r>
        <w:t xml:space="preserve"> programs compiled with ‘</w:t>
      </w:r>
      <w:r>
        <w:rPr>
          <w:rFonts w:ascii="Calibri" w:eastAsia="Calibri" w:hAnsi="Calibri" w:cs="Calibri"/>
        </w:rPr>
        <w:t>-ansi</w:t>
      </w:r>
      <w:r>
        <w:t>’ or ‘</w:t>
      </w:r>
      <w:r>
        <w:rPr>
          <w:rFonts w:ascii="Calibri" w:eastAsia="Calibri" w:hAnsi="Calibri" w:cs="Calibri"/>
        </w:rPr>
        <w:t>-std</w:t>
      </w:r>
      <w:r>
        <w:t xml:space="preserve">’ (although </w:t>
      </w:r>
      <w:r>
        <w:rPr>
          <w:rFonts w:ascii="Calibri" w:eastAsia="Calibri" w:hAnsi="Calibri" w:cs="Calibri"/>
        </w:rPr>
        <w:t xml:space="preserve">inline </w:t>
      </w:r>
      <w:r>
        <w:t>can be used in a program compiled with ‘</w:t>
      </w:r>
      <w:r>
        <w:rPr>
          <w:rFonts w:ascii="Calibri" w:eastAsia="Calibri" w:hAnsi="Calibri" w:cs="Calibri"/>
        </w:rPr>
        <w:t>-std=c99</w:t>
      </w:r>
      <w:r>
        <w:t>’ or ‘</w:t>
      </w:r>
      <w:r>
        <w:rPr>
          <w:rFonts w:ascii="Calibri" w:eastAsia="Calibri" w:hAnsi="Calibri" w:cs="Calibri"/>
        </w:rPr>
        <w:t>-std=c11</w:t>
      </w:r>
      <w:r>
        <w:t xml:space="preserve">’). The ISO C99 keyword </w:t>
      </w:r>
      <w:r>
        <w:rPr>
          <w:rFonts w:ascii="Calibri" w:eastAsia="Calibri" w:hAnsi="Calibri" w:cs="Calibri"/>
        </w:rPr>
        <w:t xml:space="preserve">restrict </w:t>
      </w:r>
      <w:r>
        <w:t>is only available when ‘</w:t>
      </w:r>
      <w:r>
        <w:rPr>
          <w:rFonts w:ascii="Calibri" w:eastAsia="Calibri" w:hAnsi="Calibri" w:cs="Calibri"/>
        </w:rPr>
        <w:t>-std=gnu99</w:t>
      </w:r>
      <w:r>
        <w:t>’ (which will eventually be the default) or ‘</w:t>
      </w:r>
      <w:r>
        <w:rPr>
          <w:rFonts w:ascii="Calibri" w:eastAsia="Calibri" w:hAnsi="Calibri" w:cs="Calibri"/>
        </w:rPr>
        <w:t>-std=c99</w:t>
      </w:r>
      <w:r>
        <w:t>’ (or the equiv</w:t>
      </w:r>
      <w:r>
        <w:t>alent ‘</w:t>
      </w:r>
      <w:r>
        <w:rPr>
          <w:rFonts w:ascii="Calibri" w:eastAsia="Calibri" w:hAnsi="Calibri" w:cs="Calibri"/>
        </w:rPr>
        <w:t>-std=iso9899:1999</w:t>
      </w:r>
      <w:r>
        <w:t>’), or an option for a later standard version, is used.</w:t>
      </w:r>
    </w:p>
    <w:p w:rsidR="00E67239" w:rsidRDefault="00D12257">
      <w:pPr>
        <w:spacing w:after="85"/>
        <w:ind w:left="0" w:right="11" w:firstLine="218"/>
        <w:jc w:val="left"/>
      </w:pPr>
      <w:r>
        <w:t>The way to solve these problems is to put ‘</w:t>
      </w:r>
      <w:r>
        <w:rPr>
          <w:rFonts w:ascii="Calibri" w:eastAsia="Calibri" w:hAnsi="Calibri" w:cs="Calibri"/>
        </w:rPr>
        <w:t>__</w:t>
      </w:r>
      <w:r>
        <w:t xml:space="preserve">’ at the beginning and end of each problematical keyword. For example, use </w:t>
      </w:r>
      <w:r>
        <w:rPr>
          <w:rFonts w:ascii="Calibri" w:eastAsia="Calibri" w:hAnsi="Calibri" w:cs="Calibri"/>
        </w:rPr>
        <w:t xml:space="preserve">__asm__ </w:t>
      </w:r>
      <w:r>
        <w:t xml:space="preserve">instead of </w:t>
      </w:r>
      <w:r>
        <w:rPr>
          <w:rFonts w:ascii="Calibri" w:eastAsia="Calibri" w:hAnsi="Calibri" w:cs="Calibri"/>
        </w:rPr>
        <w:t>asm</w:t>
      </w:r>
      <w:r>
        <w:t xml:space="preserve">, and </w:t>
      </w:r>
      <w:r>
        <w:rPr>
          <w:rFonts w:ascii="Calibri" w:eastAsia="Calibri" w:hAnsi="Calibri" w:cs="Calibri"/>
        </w:rPr>
        <w:t xml:space="preserve">__inline__ </w:t>
      </w:r>
      <w:r>
        <w:t xml:space="preserve">instead of </w:t>
      </w:r>
      <w:r>
        <w:rPr>
          <w:rFonts w:ascii="Calibri" w:eastAsia="Calibri" w:hAnsi="Calibri" w:cs="Calibri"/>
        </w:rPr>
        <w:t>inline</w:t>
      </w:r>
      <w:r>
        <w:t>.</w:t>
      </w:r>
    </w:p>
    <w:p w:rsidR="00E67239" w:rsidRDefault="00D12257">
      <w:pPr>
        <w:spacing w:after="43"/>
        <w:ind w:left="0" w:right="11" w:firstLine="218"/>
      </w:pPr>
      <w:r>
        <w:t>Other C compilers won’t accept these alternative keywords; if you want to compile with another compiler, you can define the alternate keywords as macros to replace them with the customary keywords. It looks like this:</w:t>
      </w:r>
    </w:p>
    <w:p w:rsidR="00E67239" w:rsidRDefault="00D12257">
      <w:pPr>
        <w:spacing w:after="5" w:line="263" w:lineRule="auto"/>
        <w:ind w:left="571"/>
        <w:jc w:val="left"/>
      </w:pPr>
      <w:r>
        <w:rPr>
          <w:rFonts w:ascii="Calibri" w:eastAsia="Calibri" w:hAnsi="Calibri" w:cs="Calibri"/>
          <w:sz w:val="18"/>
        </w:rPr>
        <w:t>#ifndef __GNUC__</w:t>
      </w:r>
    </w:p>
    <w:p w:rsidR="00E67239" w:rsidRDefault="00D12257">
      <w:pPr>
        <w:spacing w:after="5" w:line="263" w:lineRule="auto"/>
        <w:ind w:left="571"/>
        <w:jc w:val="left"/>
      </w:pPr>
      <w:r>
        <w:rPr>
          <w:rFonts w:ascii="Calibri" w:eastAsia="Calibri" w:hAnsi="Calibri" w:cs="Calibri"/>
          <w:sz w:val="18"/>
        </w:rPr>
        <w:t>#define __asm__ asm</w:t>
      </w:r>
    </w:p>
    <w:p w:rsidR="00E67239" w:rsidRDefault="00D12257">
      <w:pPr>
        <w:spacing w:after="133" w:line="263" w:lineRule="auto"/>
        <w:ind w:left="571"/>
        <w:jc w:val="left"/>
      </w:pPr>
      <w:r>
        <w:rPr>
          <w:rFonts w:ascii="Calibri" w:eastAsia="Calibri" w:hAnsi="Calibri" w:cs="Calibri"/>
          <w:sz w:val="18"/>
        </w:rPr>
        <w:t>#endif</w:t>
      </w:r>
    </w:p>
    <w:p w:rsidR="00E67239" w:rsidRDefault="00D12257">
      <w:pPr>
        <w:ind w:left="0" w:right="11" w:firstLine="218"/>
      </w:pPr>
      <w:r>
        <w:t>‘</w:t>
      </w:r>
      <w:r>
        <w:rPr>
          <w:rFonts w:ascii="Calibri" w:eastAsia="Calibri" w:hAnsi="Calibri" w:cs="Calibri"/>
        </w:rPr>
        <w:t>-pedantic</w:t>
      </w:r>
      <w:r>
        <w:t xml:space="preserve">’ and other options cause warnings for many GNU C extensions. You can prevent such warnings within one expression by writing </w:t>
      </w:r>
      <w:r>
        <w:rPr>
          <w:rFonts w:ascii="Calibri" w:eastAsia="Calibri" w:hAnsi="Calibri" w:cs="Calibri"/>
        </w:rPr>
        <w:t xml:space="preserve">__extension__ </w:t>
      </w:r>
      <w:r>
        <w:t xml:space="preserve">before the expression. </w:t>
      </w:r>
      <w:r>
        <w:rPr>
          <w:rFonts w:ascii="Calibri" w:eastAsia="Calibri" w:hAnsi="Calibri" w:cs="Calibri"/>
        </w:rPr>
        <w:t xml:space="preserve">__extension__ </w:t>
      </w:r>
      <w:r>
        <w:t>has no effect aside from this.</w:t>
      </w:r>
    </w:p>
    <w:p w:rsidR="00E67239" w:rsidRDefault="00D12257">
      <w:pPr>
        <w:pStyle w:val="Heading2"/>
        <w:spacing w:after="59"/>
        <w:ind w:left="-5"/>
      </w:pPr>
      <w:r>
        <w:t xml:space="preserve">6.47 Incomplete </w:t>
      </w:r>
      <w:r>
        <w:rPr>
          <w:rFonts w:ascii="Calibri" w:eastAsia="Calibri" w:hAnsi="Calibri" w:cs="Calibri"/>
          <w:b w:val="0"/>
        </w:rPr>
        <w:t xml:space="preserve">enum </w:t>
      </w:r>
      <w:r>
        <w:t>Types</w:t>
      </w:r>
    </w:p>
    <w:p w:rsidR="00E67239" w:rsidRDefault="00D12257">
      <w:pPr>
        <w:spacing w:after="43"/>
        <w:ind w:right="11"/>
      </w:pPr>
      <w:r>
        <w:t xml:space="preserve">You </w:t>
      </w:r>
      <w:r>
        <w:t xml:space="preserve">can define an </w:t>
      </w:r>
      <w:r>
        <w:rPr>
          <w:rFonts w:ascii="Calibri" w:eastAsia="Calibri" w:hAnsi="Calibri" w:cs="Calibri"/>
        </w:rPr>
        <w:t xml:space="preserve">enum </w:t>
      </w:r>
      <w:r>
        <w:t xml:space="preserve">tag without specifying its possible values. This results in an incomplete type, much like what you get if you write </w:t>
      </w:r>
      <w:r>
        <w:rPr>
          <w:rFonts w:ascii="Calibri" w:eastAsia="Calibri" w:hAnsi="Calibri" w:cs="Calibri"/>
        </w:rPr>
        <w:t xml:space="preserve">structfoo </w:t>
      </w:r>
      <w:r>
        <w:t>without describing the elements. A later declaration that does specify the possible values completes the type.</w:t>
      </w:r>
    </w:p>
    <w:p w:rsidR="00E67239" w:rsidRDefault="00D12257">
      <w:pPr>
        <w:ind w:left="0" w:right="11" w:firstLine="218"/>
      </w:pPr>
      <w:r>
        <w:t>You cannot allocate variables or storage using the type while it is incomplete. However, you can work with pointers to that type.</w:t>
      </w:r>
    </w:p>
    <w:p w:rsidR="00E67239" w:rsidRDefault="00D12257">
      <w:pPr>
        <w:spacing w:after="40"/>
        <w:ind w:left="0" w:right="11" w:firstLine="218"/>
      </w:pPr>
      <w:r>
        <w:t xml:space="preserve">This extension may not be very useful, but it makes the handling of </w:t>
      </w:r>
      <w:r>
        <w:rPr>
          <w:rFonts w:ascii="Calibri" w:eastAsia="Calibri" w:hAnsi="Calibri" w:cs="Calibri"/>
        </w:rPr>
        <w:t xml:space="preserve">enum </w:t>
      </w:r>
      <w:r>
        <w:t xml:space="preserve">more consistent with the way </w:t>
      </w:r>
      <w:r>
        <w:rPr>
          <w:rFonts w:ascii="Calibri" w:eastAsia="Calibri" w:hAnsi="Calibri" w:cs="Calibri"/>
        </w:rPr>
        <w:t xml:space="preserve">struct </w:t>
      </w:r>
      <w:r>
        <w:t xml:space="preserve">and </w:t>
      </w:r>
      <w:r>
        <w:rPr>
          <w:rFonts w:ascii="Calibri" w:eastAsia="Calibri" w:hAnsi="Calibri" w:cs="Calibri"/>
        </w:rPr>
        <w:t xml:space="preserve">union </w:t>
      </w:r>
      <w:r>
        <w:t>are han</w:t>
      </w:r>
      <w:r>
        <w:t>dled.</w:t>
      </w:r>
    </w:p>
    <w:p w:rsidR="00E67239" w:rsidRDefault="00D12257">
      <w:pPr>
        <w:spacing w:after="305"/>
        <w:ind w:left="228" w:right="11"/>
      </w:pPr>
      <w:r>
        <w:t>This extension is not supported by GNU C</w:t>
      </w:r>
      <w:r>
        <w:rPr>
          <w:rFonts w:ascii="Calibri" w:eastAsia="Calibri" w:hAnsi="Calibri" w:cs="Calibri"/>
        </w:rPr>
        <w:t>++</w:t>
      </w:r>
      <w:r>
        <w:t>.</w:t>
      </w:r>
    </w:p>
    <w:p w:rsidR="00E67239" w:rsidRDefault="00D12257">
      <w:pPr>
        <w:pStyle w:val="Heading2"/>
        <w:spacing w:after="45"/>
        <w:ind w:left="-5"/>
      </w:pPr>
      <w:r>
        <w:t>6.48 Function Names as Strings</w:t>
      </w:r>
    </w:p>
    <w:p w:rsidR="00E67239" w:rsidRDefault="00D12257">
      <w:pPr>
        <w:ind w:right="11"/>
      </w:pPr>
      <w:r>
        <w:t>GCC provides three magic constants that hold the name of the current function as a string. In C</w:t>
      </w:r>
      <w:r>
        <w:rPr>
          <w:rFonts w:ascii="Calibri" w:eastAsia="Calibri" w:hAnsi="Calibri" w:cs="Calibri"/>
        </w:rPr>
        <w:t>++</w:t>
      </w:r>
      <w:r>
        <w:t>11 and later modes, all three are treated as constant expressions and can be u</w:t>
      </w:r>
      <w:r>
        <w:t xml:space="preserve">sed in </w:t>
      </w:r>
      <w:r>
        <w:rPr>
          <w:rFonts w:ascii="Calibri" w:eastAsia="Calibri" w:hAnsi="Calibri" w:cs="Calibri"/>
        </w:rPr>
        <w:t xml:space="preserve">constexpr </w:t>
      </w:r>
      <w:r>
        <w:t xml:space="preserve">constexts. The first of these constants is </w:t>
      </w:r>
      <w:r>
        <w:rPr>
          <w:rFonts w:ascii="Calibri" w:eastAsia="Calibri" w:hAnsi="Calibri" w:cs="Calibri"/>
        </w:rPr>
        <w:t>__func__</w:t>
      </w:r>
      <w:r>
        <w:t>, which is part of the C99 standard:</w:t>
      </w:r>
    </w:p>
    <w:p w:rsidR="00E67239" w:rsidRDefault="00D12257">
      <w:pPr>
        <w:ind w:left="0" w:right="11" w:firstLine="218"/>
      </w:pPr>
      <w:r>
        <w:t xml:space="preserve">The identifier </w:t>
      </w:r>
      <w:r>
        <w:rPr>
          <w:rFonts w:ascii="Calibri" w:eastAsia="Calibri" w:hAnsi="Calibri" w:cs="Calibri"/>
        </w:rPr>
        <w:t xml:space="preserve">__func__ </w:t>
      </w:r>
      <w:r>
        <w:t>is implicitly declared by the translator as if, immediately following the opening brace of each function definition, the declar</w:t>
      </w:r>
      <w:r>
        <w:t xml:space="preserve">ation </w:t>
      </w:r>
      <w:r>
        <w:rPr>
          <w:rFonts w:ascii="Calibri" w:eastAsia="Calibri" w:hAnsi="Calibri" w:cs="Calibri"/>
          <w:sz w:val="18"/>
        </w:rPr>
        <w:t>static const char __func__[] = "function-name";</w:t>
      </w:r>
    </w:p>
    <w:p w:rsidR="00E67239" w:rsidRDefault="00D12257">
      <w:pPr>
        <w:ind w:right="11"/>
      </w:pPr>
      <w:r>
        <w:t>appeared, where function-name is the name of the lexically-enclosing function. This name is the unadorned name of the function. As an extension, at file (or, in C</w:t>
      </w:r>
      <w:r>
        <w:rPr>
          <w:rFonts w:ascii="Calibri" w:eastAsia="Calibri" w:hAnsi="Calibri" w:cs="Calibri"/>
        </w:rPr>
        <w:t>++</w:t>
      </w:r>
      <w:r>
        <w:t xml:space="preserve">, namespace scope), </w:t>
      </w:r>
      <w:r>
        <w:rPr>
          <w:rFonts w:ascii="Calibri" w:eastAsia="Calibri" w:hAnsi="Calibri" w:cs="Calibri"/>
        </w:rPr>
        <w:t xml:space="preserve">__func__ </w:t>
      </w:r>
      <w:r>
        <w:t>evaluates</w:t>
      </w:r>
      <w:r>
        <w:t xml:space="preserve"> to the empty string.</w:t>
      </w:r>
    </w:p>
    <w:p w:rsidR="00E67239" w:rsidRDefault="00D12257">
      <w:pPr>
        <w:ind w:left="0" w:right="11" w:firstLine="218"/>
      </w:pPr>
      <w:r>
        <w:rPr>
          <w:rFonts w:ascii="Calibri" w:eastAsia="Calibri" w:hAnsi="Calibri" w:cs="Calibri"/>
        </w:rPr>
        <w:t xml:space="preserve">__FUNCTION__ </w:t>
      </w:r>
      <w:r>
        <w:t xml:space="preserve">is another name for </w:t>
      </w:r>
      <w:r>
        <w:rPr>
          <w:rFonts w:ascii="Calibri" w:eastAsia="Calibri" w:hAnsi="Calibri" w:cs="Calibri"/>
        </w:rPr>
        <w:t>__func__</w:t>
      </w:r>
      <w:r>
        <w:t>, provided for backward compatibility with old versions of GCC.</w:t>
      </w:r>
    </w:p>
    <w:p w:rsidR="00E67239" w:rsidRDefault="00D12257">
      <w:pPr>
        <w:spacing w:after="185"/>
        <w:ind w:left="0" w:right="11" w:firstLine="218"/>
      </w:pPr>
      <w:r>
        <w:t xml:space="preserve">In C, </w:t>
      </w:r>
      <w:r>
        <w:rPr>
          <w:rFonts w:ascii="Calibri" w:eastAsia="Calibri" w:hAnsi="Calibri" w:cs="Calibri"/>
        </w:rPr>
        <w:t xml:space="preserve">__PRETTY_FUNCTION__ </w:t>
      </w:r>
      <w:r>
        <w:t xml:space="preserve">is yet another name for </w:t>
      </w:r>
      <w:r>
        <w:rPr>
          <w:rFonts w:ascii="Calibri" w:eastAsia="Calibri" w:hAnsi="Calibri" w:cs="Calibri"/>
        </w:rPr>
        <w:t>__func__</w:t>
      </w:r>
      <w:r>
        <w:t>, except that at file (or, in C</w:t>
      </w:r>
      <w:r>
        <w:rPr>
          <w:rFonts w:ascii="Calibri" w:eastAsia="Calibri" w:hAnsi="Calibri" w:cs="Calibri"/>
        </w:rPr>
        <w:t>++</w:t>
      </w:r>
      <w:r>
        <w:t xml:space="preserve">, namespace scope), it evaluates to the string </w:t>
      </w:r>
      <w:r>
        <w:rPr>
          <w:rFonts w:ascii="Calibri" w:eastAsia="Calibri" w:hAnsi="Calibri" w:cs="Calibri"/>
        </w:rPr>
        <w:t>"toplevel"</w:t>
      </w:r>
      <w:r>
        <w:t>. In addition, in C</w:t>
      </w:r>
      <w:r>
        <w:rPr>
          <w:rFonts w:ascii="Calibri" w:eastAsia="Calibri" w:hAnsi="Calibri" w:cs="Calibri"/>
        </w:rPr>
        <w:t>++</w:t>
      </w:r>
      <w:r>
        <w:t xml:space="preserve">, </w:t>
      </w:r>
      <w:r>
        <w:rPr>
          <w:rFonts w:ascii="Calibri" w:eastAsia="Calibri" w:hAnsi="Calibri" w:cs="Calibri"/>
        </w:rPr>
        <w:t xml:space="preserve">__PRETTY_FUNCTION__ </w:t>
      </w:r>
      <w:r>
        <w:t xml:space="preserve">contains the signature of the function as well as its bare name. For example, this program: </w:t>
      </w:r>
      <w:r>
        <w:rPr>
          <w:rFonts w:ascii="Calibri" w:eastAsia="Calibri" w:hAnsi="Calibri" w:cs="Calibri"/>
          <w:sz w:val="18"/>
        </w:rPr>
        <w:t>extern "C" int printf (const char *, ...);</w:t>
      </w:r>
    </w:p>
    <w:p w:rsidR="00E67239" w:rsidRDefault="00D12257">
      <w:pPr>
        <w:spacing w:after="5" w:line="263" w:lineRule="auto"/>
        <w:ind w:left="655" w:right="6558" w:hanging="94"/>
        <w:jc w:val="left"/>
      </w:pPr>
      <w:r>
        <w:rPr>
          <w:rFonts w:ascii="Calibri" w:eastAsia="Calibri" w:hAnsi="Calibri" w:cs="Calibri"/>
          <w:sz w:val="18"/>
        </w:rPr>
        <w:t>class a { public:</w:t>
      </w:r>
    </w:p>
    <w:p w:rsidR="00E67239" w:rsidRDefault="00D12257">
      <w:pPr>
        <w:spacing w:after="5" w:line="263" w:lineRule="auto"/>
        <w:ind w:left="774"/>
        <w:jc w:val="left"/>
      </w:pPr>
      <w:r>
        <w:rPr>
          <w:rFonts w:ascii="Calibri" w:eastAsia="Calibri" w:hAnsi="Calibri" w:cs="Calibri"/>
          <w:sz w:val="18"/>
        </w:rPr>
        <w:t>void sub (int i)</w:t>
      </w:r>
    </w:p>
    <w:p w:rsidR="00E67239" w:rsidRDefault="00D12257">
      <w:pPr>
        <w:spacing w:after="5" w:line="263" w:lineRule="auto"/>
        <w:ind w:left="1141" w:right="3263" w:hanging="188"/>
        <w:jc w:val="left"/>
      </w:pPr>
      <w:r>
        <w:rPr>
          <w:rFonts w:ascii="Calibri" w:eastAsia="Calibri" w:hAnsi="Calibri" w:cs="Calibri"/>
          <w:sz w:val="18"/>
        </w:rPr>
        <w:t>{ printf ("__FUNCTION__ = %s\n", __FUNCTION__);</w:t>
      </w:r>
    </w:p>
    <w:p w:rsidR="00E67239" w:rsidRDefault="00D12257">
      <w:pPr>
        <w:spacing w:after="184" w:line="263" w:lineRule="auto"/>
        <w:ind w:left="561" w:right="1945" w:firstLine="565"/>
        <w:jc w:val="left"/>
      </w:pPr>
      <w:r>
        <w:rPr>
          <w:rFonts w:ascii="Calibri" w:eastAsia="Calibri" w:hAnsi="Calibri" w:cs="Calibri"/>
          <w:sz w:val="18"/>
        </w:rPr>
        <w:t>printf ("__PRETTY_FUNCTION__ = %s\n", __PRETTY_FUNCTION__); } };</w:t>
      </w:r>
    </w:p>
    <w:p w:rsidR="00E67239" w:rsidRDefault="00D12257">
      <w:pPr>
        <w:spacing w:after="5" w:line="263" w:lineRule="auto"/>
        <w:ind w:left="571" w:right="7029"/>
        <w:jc w:val="left"/>
      </w:pPr>
      <w:r>
        <w:rPr>
          <w:rFonts w:ascii="Calibri" w:eastAsia="Calibri" w:hAnsi="Calibri" w:cs="Calibri"/>
          <w:sz w:val="18"/>
        </w:rPr>
        <w:t>int main (void)</w:t>
      </w:r>
    </w:p>
    <w:p w:rsidR="00E67239" w:rsidRDefault="00D12257">
      <w:pPr>
        <w:spacing w:after="5" w:line="263" w:lineRule="auto"/>
        <w:ind w:left="749" w:right="6840" w:hanging="188"/>
        <w:jc w:val="left"/>
      </w:pPr>
      <w:r>
        <w:rPr>
          <w:rFonts w:ascii="Calibri" w:eastAsia="Calibri" w:hAnsi="Calibri" w:cs="Calibri"/>
          <w:sz w:val="18"/>
        </w:rPr>
        <w:t>{ a ax; ax.sub (0); return 0;</w:t>
      </w:r>
    </w:p>
    <w:p w:rsidR="00E67239" w:rsidRDefault="00D12257">
      <w:pPr>
        <w:spacing w:after="37"/>
        <w:ind w:left="0" w:right="6977" w:firstLine="576"/>
      </w:pPr>
      <w:r>
        <w:rPr>
          <w:rFonts w:ascii="Calibri" w:eastAsia="Calibri" w:hAnsi="Calibri" w:cs="Calibri"/>
          <w:sz w:val="18"/>
        </w:rPr>
        <w:t xml:space="preserve">} </w:t>
      </w:r>
      <w:r>
        <w:t>gives this output:</w:t>
      </w:r>
    </w:p>
    <w:p w:rsidR="00E67239" w:rsidRDefault="00D12257">
      <w:pPr>
        <w:spacing w:after="5" w:line="263" w:lineRule="auto"/>
        <w:ind w:left="571"/>
        <w:jc w:val="left"/>
      </w:pPr>
      <w:r>
        <w:rPr>
          <w:rFonts w:ascii="Calibri" w:eastAsia="Calibri" w:hAnsi="Calibri" w:cs="Calibri"/>
          <w:sz w:val="18"/>
        </w:rPr>
        <w:t>__FUNCTION__ = sub</w:t>
      </w:r>
    </w:p>
    <w:p w:rsidR="00E67239" w:rsidRDefault="00D12257">
      <w:pPr>
        <w:spacing w:after="5" w:line="263" w:lineRule="auto"/>
        <w:ind w:left="571"/>
        <w:jc w:val="left"/>
      </w:pPr>
      <w:r>
        <w:rPr>
          <w:rFonts w:ascii="Calibri" w:eastAsia="Calibri" w:hAnsi="Calibri" w:cs="Calibri"/>
          <w:sz w:val="18"/>
        </w:rPr>
        <w:t>__PRETTY_FUNCTION__ = void a::sub(int)</w:t>
      </w:r>
    </w:p>
    <w:p w:rsidR="00E67239" w:rsidRDefault="00D12257">
      <w:pPr>
        <w:spacing w:after="327"/>
        <w:ind w:left="0" w:right="11" w:firstLine="218"/>
      </w:pPr>
      <w:r>
        <w:t xml:space="preserve">These identifiers are variables, not preprocessor macros, and may not be used to initialize </w:t>
      </w:r>
      <w:r>
        <w:rPr>
          <w:rFonts w:ascii="Calibri" w:eastAsia="Calibri" w:hAnsi="Calibri" w:cs="Calibri"/>
        </w:rPr>
        <w:t xml:space="preserve">char </w:t>
      </w:r>
      <w:r>
        <w:t>arrays or be concatenated with string literals.</w:t>
      </w:r>
    </w:p>
    <w:p w:rsidR="00E67239" w:rsidRDefault="00D12257">
      <w:pPr>
        <w:pStyle w:val="Heading2"/>
        <w:spacing w:after="45"/>
        <w:ind w:left="-5"/>
      </w:pPr>
      <w:r>
        <w:t>6.49 Getting the Return or Frame Address of a Function</w:t>
      </w:r>
    </w:p>
    <w:p w:rsidR="00E67239" w:rsidRDefault="00D12257">
      <w:pPr>
        <w:spacing w:after="226"/>
        <w:ind w:right="11"/>
      </w:pPr>
      <w:r>
        <w:t>These functions may be used to get information about the</w:t>
      </w:r>
      <w:r>
        <w:t xml:space="preserve"> callers of a function.</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void * __builtin_return_address </w:t>
      </w:r>
      <w:r>
        <w:rPr>
          <w:rFonts w:ascii="Calibri" w:eastAsia="Calibri" w:hAnsi="Calibri" w:cs="Calibri"/>
          <w:b w:val="0"/>
          <w:sz w:val="22"/>
        </w:rPr>
        <w:t>(</w:t>
      </w:r>
      <w:r>
        <w:rPr>
          <w:rFonts w:ascii="Calibri" w:eastAsia="Calibri" w:hAnsi="Calibri" w:cs="Calibri"/>
          <w:b w:val="0"/>
          <w:i/>
          <w:sz w:val="22"/>
        </w:rPr>
        <w:t xml:space="preserve">unsigned int </w:t>
      </w:r>
      <w:r>
        <w:rPr>
          <w:rFonts w:ascii="Calibri" w:eastAsia="Calibri" w:hAnsi="Calibri" w:cs="Calibri"/>
          <w:b w:val="0"/>
          <w:i/>
          <w:sz w:val="24"/>
        </w:rPr>
        <w:t>level</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ind w:left="586" w:right="11"/>
      </w:pPr>
      <w:r>
        <w:t xml:space="preserve">This function returns the return address of the current function, or of one of its callers. The </w:t>
      </w:r>
      <w:r>
        <w:rPr>
          <w:rFonts w:ascii="Calibri" w:eastAsia="Calibri" w:hAnsi="Calibri" w:cs="Calibri"/>
          <w:i/>
        </w:rPr>
        <w:t xml:space="preserve">level </w:t>
      </w:r>
      <w:r>
        <w:t>argument is number of frames to scan up the call stack. A</w:t>
      </w:r>
      <w:r>
        <w:t xml:space="preserve"> value of </w:t>
      </w:r>
      <w:r>
        <w:rPr>
          <w:rFonts w:ascii="Calibri" w:eastAsia="Calibri" w:hAnsi="Calibri" w:cs="Calibri"/>
        </w:rPr>
        <w:t xml:space="preserve">0 </w:t>
      </w:r>
      <w:r>
        <w:t xml:space="preserve">yields the return address of the current function, a value of </w:t>
      </w:r>
      <w:r>
        <w:rPr>
          <w:rFonts w:ascii="Calibri" w:eastAsia="Calibri" w:hAnsi="Calibri" w:cs="Calibri"/>
        </w:rPr>
        <w:t xml:space="preserve">1 </w:t>
      </w:r>
      <w:r>
        <w:t xml:space="preserve">yields the return address of the caller of the current function, and so forth. When inlining the expected behavior is that the function returns the address of the function that is </w:t>
      </w:r>
      <w:r>
        <w:t xml:space="preserve">returned to. To work around this behavior use the </w:t>
      </w:r>
      <w:r>
        <w:rPr>
          <w:rFonts w:ascii="Calibri" w:eastAsia="Calibri" w:hAnsi="Calibri" w:cs="Calibri"/>
        </w:rPr>
        <w:t xml:space="preserve">noinline </w:t>
      </w:r>
      <w:r>
        <w:t>function attribute.</w:t>
      </w:r>
    </w:p>
    <w:p w:rsidR="00E67239" w:rsidRDefault="00D12257">
      <w:pPr>
        <w:spacing w:after="55"/>
        <w:ind w:left="586" w:right="11"/>
      </w:pPr>
      <w:r>
        <w:t xml:space="preserve">The </w:t>
      </w:r>
      <w:r>
        <w:rPr>
          <w:rFonts w:ascii="Calibri" w:eastAsia="Calibri" w:hAnsi="Calibri" w:cs="Calibri"/>
          <w:i/>
        </w:rPr>
        <w:t xml:space="preserve">level </w:t>
      </w:r>
      <w:r>
        <w:t>argument must be a constant integer.</w:t>
      </w:r>
    </w:p>
    <w:p w:rsidR="00E67239" w:rsidRDefault="00D12257">
      <w:pPr>
        <w:ind w:left="586" w:right="11"/>
      </w:pPr>
      <w:r>
        <w:t>On some machines it may be impossible to determine the return address of any function other than the current one; in such cases, o</w:t>
      </w:r>
      <w:r>
        <w:t xml:space="preserve">r when the top of the stack has been reached, this function returns </w:t>
      </w:r>
      <w:r>
        <w:rPr>
          <w:rFonts w:ascii="Calibri" w:eastAsia="Calibri" w:hAnsi="Calibri" w:cs="Calibri"/>
        </w:rPr>
        <w:t xml:space="preserve">0 </w:t>
      </w:r>
      <w:r>
        <w:t xml:space="preserve">or a random value. In addition, </w:t>
      </w:r>
      <w:r>
        <w:rPr>
          <w:rFonts w:ascii="Calibri" w:eastAsia="Calibri" w:hAnsi="Calibri" w:cs="Calibri"/>
        </w:rPr>
        <w:t xml:space="preserve">__builtin_ frame_address </w:t>
      </w:r>
      <w:r>
        <w:t>may be used to determine if the top of the stack has been reached.</w:t>
      </w:r>
    </w:p>
    <w:p w:rsidR="00E67239" w:rsidRDefault="00D12257">
      <w:pPr>
        <w:spacing w:after="44"/>
        <w:ind w:left="586" w:right="11"/>
      </w:pPr>
      <w:r>
        <w:t>Additional post-processing of the returned value may be needed</w:t>
      </w:r>
      <w:r>
        <w:t xml:space="preserve">, see </w:t>
      </w:r>
      <w:r>
        <w:rPr>
          <w:rFonts w:ascii="Calibri" w:eastAsia="Calibri" w:hAnsi="Calibri" w:cs="Calibri"/>
        </w:rPr>
        <w:t>__builtin_ extract_return_addr</w:t>
      </w:r>
      <w:r>
        <w:t>.</w:t>
      </w:r>
    </w:p>
    <w:p w:rsidR="00E67239" w:rsidRDefault="00D12257">
      <w:pPr>
        <w:spacing w:after="228"/>
        <w:ind w:left="586" w:right="11"/>
      </w:pPr>
      <w:r>
        <w:t>Calling this function with a nonzero argument can have unpredictable effects, including crashing the calling program. As a result, calls that are considered unsafe are diagnosed when the ‘</w:t>
      </w:r>
      <w:r>
        <w:rPr>
          <w:rFonts w:ascii="Calibri" w:eastAsia="Calibri" w:hAnsi="Calibri" w:cs="Calibri"/>
        </w:rPr>
        <w:t>-Wframe-address</w:t>
      </w:r>
      <w:r>
        <w:t>’ option is in effect. Such calls should only be made in debugging situations.</w:t>
      </w:r>
    </w:p>
    <w:p w:rsidR="00E67239" w:rsidRDefault="00D12257">
      <w:pPr>
        <w:ind w:left="576" w:right="11" w:hanging="576"/>
      </w:pPr>
      <w:r>
        <w:rPr>
          <w:rFonts w:ascii="Calibri" w:eastAsia="Calibri" w:hAnsi="Calibri" w:cs="Calibri"/>
          <w:sz w:val="24"/>
        </w:rPr>
        <w:t xml:space="preserve">void * __builtin_extract_return_addr </w:t>
      </w:r>
      <w:r>
        <w:rPr>
          <w:rFonts w:ascii="Calibri" w:eastAsia="Calibri" w:hAnsi="Calibri" w:cs="Calibri"/>
        </w:rPr>
        <w:t>(</w:t>
      </w:r>
      <w:r>
        <w:rPr>
          <w:rFonts w:ascii="Calibri" w:eastAsia="Calibri" w:hAnsi="Calibri" w:cs="Calibri"/>
          <w:i/>
        </w:rPr>
        <w:t>void *</w:t>
      </w:r>
      <w:r>
        <w:rPr>
          <w:rFonts w:ascii="Calibri" w:eastAsia="Calibri" w:hAnsi="Calibri" w:cs="Calibri"/>
          <w:i/>
          <w:sz w:val="24"/>
        </w:rPr>
        <w:t>addr</w:t>
      </w:r>
      <w:r>
        <w:rPr>
          <w:rFonts w:ascii="Calibri" w:eastAsia="Calibri" w:hAnsi="Calibri" w:cs="Calibri"/>
        </w:rPr>
        <w:t xml:space="preserve">) </w:t>
      </w:r>
      <w:r>
        <w:t xml:space="preserve">[Built-in Function] The address as returned by </w:t>
      </w:r>
      <w:r>
        <w:rPr>
          <w:rFonts w:ascii="Calibri" w:eastAsia="Calibri" w:hAnsi="Calibri" w:cs="Calibri"/>
        </w:rPr>
        <w:t xml:space="preserve">__builtin_return_address </w:t>
      </w:r>
      <w:r>
        <w:t>may have to be fed through this function to get the act</w:t>
      </w:r>
      <w:r>
        <w:t>ual encoded address. For example, on the 31-bit S/390 platform the highest bit has to be masked out, or on SPARC platforms an offset has to be added for the true next instruction to be executed.</w:t>
      </w:r>
    </w:p>
    <w:p w:rsidR="00E67239" w:rsidRDefault="00D12257">
      <w:pPr>
        <w:spacing w:after="227"/>
        <w:ind w:left="586" w:right="11"/>
      </w:pPr>
      <w:r>
        <w:t xml:space="preserve">If no fixup is needed, this function simply passes through </w:t>
      </w:r>
      <w:r>
        <w:rPr>
          <w:rFonts w:ascii="Calibri" w:eastAsia="Calibri" w:hAnsi="Calibri" w:cs="Calibri"/>
          <w:i/>
        </w:rPr>
        <w:t>ad</w:t>
      </w:r>
      <w:r>
        <w:rPr>
          <w:rFonts w:ascii="Calibri" w:eastAsia="Calibri" w:hAnsi="Calibri" w:cs="Calibri"/>
          <w:i/>
        </w:rPr>
        <w:t>dr</w:t>
      </w:r>
      <w:r>
        <w:t>.</w:t>
      </w:r>
    </w:p>
    <w:p w:rsidR="00E67239" w:rsidRDefault="00D12257">
      <w:pPr>
        <w:spacing w:after="220"/>
        <w:ind w:left="576" w:right="11" w:hanging="576"/>
      </w:pPr>
      <w:r>
        <w:rPr>
          <w:rFonts w:ascii="Calibri" w:eastAsia="Calibri" w:hAnsi="Calibri" w:cs="Calibri"/>
          <w:sz w:val="24"/>
        </w:rPr>
        <w:t xml:space="preserve">void * __builtin_frob_return_address </w:t>
      </w:r>
      <w:r>
        <w:rPr>
          <w:rFonts w:ascii="Calibri" w:eastAsia="Calibri" w:hAnsi="Calibri" w:cs="Calibri"/>
        </w:rPr>
        <w:t>(</w:t>
      </w:r>
      <w:r>
        <w:rPr>
          <w:rFonts w:ascii="Calibri" w:eastAsia="Calibri" w:hAnsi="Calibri" w:cs="Calibri"/>
          <w:i/>
        </w:rPr>
        <w:t>void *</w:t>
      </w:r>
      <w:r>
        <w:rPr>
          <w:rFonts w:ascii="Calibri" w:eastAsia="Calibri" w:hAnsi="Calibri" w:cs="Calibri"/>
          <w:i/>
          <w:sz w:val="24"/>
        </w:rPr>
        <w:t>addr</w:t>
      </w:r>
      <w:r>
        <w:rPr>
          <w:rFonts w:ascii="Calibri" w:eastAsia="Calibri" w:hAnsi="Calibri" w:cs="Calibri"/>
        </w:rPr>
        <w:t xml:space="preserve">) </w:t>
      </w:r>
      <w:r>
        <w:t xml:space="preserve">[Built-in Function] This function does the reverse of </w:t>
      </w:r>
      <w:r>
        <w:rPr>
          <w:rFonts w:ascii="Calibri" w:eastAsia="Calibri" w:hAnsi="Calibri" w:cs="Calibri"/>
        </w:rPr>
        <w:t>__builtin_extract_return_addr</w:t>
      </w:r>
      <w:r>
        <w:t>.</w:t>
      </w:r>
    </w:p>
    <w:p w:rsidR="00E67239" w:rsidRDefault="00D12257">
      <w:pPr>
        <w:spacing w:after="52"/>
        <w:ind w:left="576" w:right="11" w:hanging="576"/>
      </w:pPr>
      <w:r>
        <w:rPr>
          <w:rFonts w:ascii="Calibri" w:eastAsia="Calibri" w:hAnsi="Calibri" w:cs="Calibri"/>
          <w:sz w:val="24"/>
        </w:rPr>
        <w:t xml:space="preserve">void * __builtin_frame_address </w:t>
      </w:r>
      <w:r>
        <w:rPr>
          <w:rFonts w:ascii="Calibri" w:eastAsia="Calibri" w:hAnsi="Calibri" w:cs="Calibri"/>
        </w:rPr>
        <w:t>(</w:t>
      </w:r>
      <w:r>
        <w:rPr>
          <w:rFonts w:ascii="Calibri" w:eastAsia="Calibri" w:hAnsi="Calibri" w:cs="Calibri"/>
          <w:i/>
        </w:rPr>
        <w:t xml:space="preserve">unsigned int </w:t>
      </w:r>
      <w:r>
        <w:rPr>
          <w:rFonts w:ascii="Calibri" w:eastAsia="Calibri" w:hAnsi="Calibri" w:cs="Calibri"/>
          <w:i/>
          <w:sz w:val="24"/>
        </w:rPr>
        <w:t>level</w:t>
      </w:r>
      <w:r>
        <w:rPr>
          <w:rFonts w:ascii="Calibri" w:eastAsia="Calibri" w:hAnsi="Calibri" w:cs="Calibri"/>
        </w:rPr>
        <w:t xml:space="preserve">) </w:t>
      </w:r>
      <w:r>
        <w:t xml:space="preserve">[Built-in Function] This function is similar to </w:t>
      </w:r>
      <w:r>
        <w:rPr>
          <w:rFonts w:ascii="Calibri" w:eastAsia="Calibri" w:hAnsi="Calibri" w:cs="Calibri"/>
        </w:rPr>
        <w:t>__builtin_return_address</w:t>
      </w:r>
      <w:r>
        <w:t xml:space="preserve">, but it returns the address of the function frame rather than the return address of the function. Calling </w:t>
      </w:r>
      <w:r>
        <w:rPr>
          <w:rFonts w:ascii="Calibri" w:eastAsia="Calibri" w:hAnsi="Calibri" w:cs="Calibri"/>
        </w:rPr>
        <w:t xml:space="preserve">__builtin_ frame_address </w:t>
      </w:r>
      <w:r>
        <w:t xml:space="preserve">with a value of </w:t>
      </w:r>
      <w:r>
        <w:rPr>
          <w:rFonts w:ascii="Calibri" w:eastAsia="Calibri" w:hAnsi="Calibri" w:cs="Calibri"/>
        </w:rPr>
        <w:t xml:space="preserve">0 </w:t>
      </w:r>
      <w:r>
        <w:t xml:space="preserve">yields the frame address of the current function, a value of </w:t>
      </w:r>
      <w:r>
        <w:rPr>
          <w:rFonts w:ascii="Calibri" w:eastAsia="Calibri" w:hAnsi="Calibri" w:cs="Calibri"/>
        </w:rPr>
        <w:t xml:space="preserve">1 </w:t>
      </w:r>
      <w:r>
        <w:t>yields the frame ad</w:t>
      </w:r>
      <w:r>
        <w:t>dress of the caller of the current function, and so forth.</w:t>
      </w:r>
    </w:p>
    <w:p w:rsidR="00E67239" w:rsidRDefault="00D12257">
      <w:pPr>
        <w:ind w:left="586" w:right="11"/>
      </w:pPr>
      <w:r>
        <w:t>The frame is the area on the stack that holds local variables and saved registers. The frame address is normally the address of the first word pushed on to the stack by the function. However, the e</w:t>
      </w:r>
      <w:r>
        <w:t xml:space="preserve">xact definition depends upon the processor and the calling convention. If the processor has a dedicated frame pointer register, and the function has a frame, then </w:t>
      </w:r>
      <w:r>
        <w:rPr>
          <w:rFonts w:ascii="Calibri" w:eastAsia="Calibri" w:hAnsi="Calibri" w:cs="Calibri"/>
        </w:rPr>
        <w:t xml:space="preserve">__builtin_frame_address </w:t>
      </w:r>
      <w:r>
        <w:t>returns the value of the frame pointer register.</w:t>
      </w:r>
    </w:p>
    <w:p w:rsidR="00E67239" w:rsidRDefault="00D12257">
      <w:pPr>
        <w:spacing w:after="52"/>
        <w:ind w:left="586" w:right="11"/>
      </w:pPr>
      <w:r>
        <w:t xml:space="preserve">On some machines it </w:t>
      </w:r>
      <w:r>
        <w:t xml:space="preserve">may be impossible to determine the frame address of any function other than the current one; in such cases, or when the top of the stack has been reached, this function returns </w:t>
      </w:r>
      <w:r>
        <w:rPr>
          <w:rFonts w:ascii="Calibri" w:eastAsia="Calibri" w:hAnsi="Calibri" w:cs="Calibri"/>
        </w:rPr>
        <w:t xml:space="preserve">0 </w:t>
      </w:r>
      <w:r>
        <w:t>if the first frame pointer is properly initialized by the startup code.</w:t>
      </w:r>
    </w:p>
    <w:p w:rsidR="00E67239" w:rsidRDefault="00D12257">
      <w:pPr>
        <w:spacing w:after="325"/>
        <w:ind w:left="586" w:right="11"/>
      </w:pPr>
      <w:r>
        <w:t>Calli</w:t>
      </w:r>
      <w:r>
        <w:t>ng this function with a nonzero argument can have unpredictable effects, including crashing the calling program. As a result, calls that are considered unsafe are diagnosed when the ‘</w:t>
      </w:r>
      <w:r>
        <w:rPr>
          <w:rFonts w:ascii="Calibri" w:eastAsia="Calibri" w:hAnsi="Calibri" w:cs="Calibri"/>
        </w:rPr>
        <w:t>-Wframe-address</w:t>
      </w:r>
      <w:r>
        <w:t>’ option is in effect. Such calls should only be made in d</w:t>
      </w:r>
      <w:r>
        <w:t>ebugging situations.</w:t>
      </w:r>
    </w:p>
    <w:p w:rsidR="00E67239" w:rsidRDefault="00D12257">
      <w:pPr>
        <w:pStyle w:val="Heading2"/>
        <w:spacing w:after="45"/>
        <w:ind w:left="-5"/>
      </w:pPr>
      <w:r>
        <w:t>6.50 Using Vector Instructions through Built-in Functions</w:t>
      </w:r>
    </w:p>
    <w:p w:rsidR="00E67239" w:rsidRDefault="00D12257">
      <w:pPr>
        <w:spacing w:after="54"/>
        <w:ind w:right="11"/>
      </w:pPr>
      <w:r>
        <w:t>On some targets, the instruction set contains SIMD vector instructions which operate on multiple values contained in one large register at the same time. For example, on the x86</w:t>
      </w:r>
      <w:r>
        <w:t xml:space="preserve"> the MMX, 3DNow! and SSE extensions can be used this way.</w:t>
      </w:r>
    </w:p>
    <w:p w:rsidR="00E67239" w:rsidRDefault="00D12257">
      <w:pPr>
        <w:spacing w:after="8"/>
        <w:ind w:left="0" w:right="11" w:firstLine="218"/>
      </w:pPr>
      <w:r>
        <w:t xml:space="preserve">The first step in using these extensions is to provide the necessary data types. This should be done using an appropriate </w:t>
      </w:r>
      <w:r>
        <w:rPr>
          <w:rFonts w:ascii="Calibri" w:eastAsia="Calibri" w:hAnsi="Calibri" w:cs="Calibri"/>
        </w:rPr>
        <w:t>typedef</w:t>
      </w:r>
      <w:r>
        <w:t>:</w:t>
      </w:r>
    </w:p>
    <w:p w:rsidR="00E67239" w:rsidRDefault="00D12257">
      <w:pPr>
        <w:spacing w:after="114" w:line="263" w:lineRule="auto"/>
        <w:ind w:left="571"/>
        <w:jc w:val="left"/>
      </w:pPr>
      <w:r>
        <w:rPr>
          <w:rFonts w:ascii="Calibri" w:eastAsia="Calibri" w:hAnsi="Calibri" w:cs="Calibri"/>
          <w:sz w:val="18"/>
        </w:rPr>
        <w:t>typedef int v4si __attribute__ ((vector_size (16)));</w:t>
      </w:r>
    </w:p>
    <w:p w:rsidR="00E67239" w:rsidRDefault="00D12257">
      <w:pPr>
        <w:ind w:right="11"/>
      </w:pPr>
      <w:r>
        <w:t xml:space="preserve">The </w:t>
      </w:r>
      <w:r>
        <w:rPr>
          <w:rFonts w:ascii="Calibri" w:eastAsia="Calibri" w:hAnsi="Calibri" w:cs="Calibri"/>
        </w:rPr>
        <w:t xml:space="preserve">int </w:t>
      </w:r>
      <w:r>
        <w:t>type s</w:t>
      </w:r>
      <w:r>
        <w:t xml:space="preserve">pecifies the base type, while the attribute specifies the vector size for the variable, measured in bytes. For example, the declaration above causes the compiler to set the mode for the </w:t>
      </w:r>
      <w:r>
        <w:rPr>
          <w:rFonts w:ascii="Calibri" w:eastAsia="Calibri" w:hAnsi="Calibri" w:cs="Calibri"/>
        </w:rPr>
        <w:t xml:space="preserve">v4si </w:t>
      </w:r>
      <w:r>
        <w:t xml:space="preserve">type to be 16 bytes wide and divided into </w:t>
      </w:r>
      <w:r>
        <w:rPr>
          <w:rFonts w:ascii="Calibri" w:eastAsia="Calibri" w:hAnsi="Calibri" w:cs="Calibri"/>
        </w:rPr>
        <w:t xml:space="preserve">int </w:t>
      </w:r>
      <w:r>
        <w:t xml:space="preserve">sized units. For a </w:t>
      </w:r>
      <w:r>
        <w:t xml:space="preserve">32-bit </w:t>
      </w:r>
      <w:r>
        <w:rPr>
          <w:rFonts w:ascii="Calibri" w:eastAsia="Calibri" w:hAnsi="Calibri" w:cs="Calibri"/>
        </w:rPr>
        <w:t xml:space="preserve">int </w:t>
      </w:r>
      <w:r>
        <w:t xml:space="preserve">this means a vector of 4 units of 4 bytes, and the corresponding mode of </w:t>
      </w:r>
      <w:r>
        <w:rPr>
          <w:rFonts w:ascii="Calibri" w:eastAsia="Calibri" w:hAnsi="Calibri" w:cs="Calibri"/>
        </w:rPr>
        <w:t xml:space="preserve">foo </w:t>
      </w:r>
      <w:r>
        <w:t xml:space="preserve">is </w:t>
      </w:r>
      <w:r>
        <w:rPr>
          <w:sz w:val="20"/>
        </w:rPr>
        <w:t>V4SI</w:t>
      </w:r>
      <w:r>
        <w:t>.</w:t>
      </w:r>
    </w:p>
    <w:p w:rsidR="00E67239" w:rsidRDefault="00D12257">
      <w:pPr>
        <w:spacing w:after="53"/>
        <w:ind w:left="0" w:right="11" w:firstLine="218"/>
      </w:pPr>
      <w:r>
        <w:t xml:space="preserve">The </w:t>
      </w:r>
      <w:r>
        <w:rPr>
          <w:rFonts w:ascii="Calibri" w:eastAsia="Calibri" w:hAnsi="Calibri" w:cs="Calibri"/>
        </w:rPr>
        <w:t xml:space="preserve">vector_size </w:t>
      </w:r>
      <w:r>
        <w:t>attribute is only applicable to integral and float scalars, although arrays, pointers, and function return values are allowed in conjunction with this construct. Only sizes that are a power of two are currently allowed.</w:t>
      </w:r>
    </w:p>
    <w:p w:rsidR="00E67239" w:rsidRDefault="00D12257">
      <w:pPr>
        <w:spacing w:after="51"/>
        <w:ind w:left="0" w:right="11" w:firstLine="218"/>
      </w:pPr>
      <w:r>
        <w:t>All the basic integer types can be u</w:t>
      </w:r>
      <w:r>
        <w:t xml:space="preserve">sed as base types, both as signed and as unsigned: </w:t>
      </w:r>
      <w:r>
        <w:rPr>
          <w:rFonts w:ascii="Calibri" w:eastAsia="Calibri" w:hAnsi="Calibri" w:cs="Calibri"/>
        </w:rPr>
        <w:t>char</w:t>
      </w:r>
      <w:r>
        <w:t xml:space="preserve">, </w:t>
      </w:r>
      <w:r>
        <w:rPr>
          <w:rFonts w:ascii="Calibri" w:eastAsia="Calibri" w:hAnsi="Calibri" w:cs="Calibri"/>
        </w:rPr>
        <w:t>short</w:t>
      </w:r>
      <w:r>
        <w:t xml:space="preserve">, </w:t>
      </w:r>
      <w:r>
        <w:rPr>
          <w:rFonts w:ascii="Calibri" w:eastAsia="Calibri" w:hAnsi="Calibri" w:cs="Calibri"/>
        </w:rPr>
        <w:t>int</w:t>
      </w:r>
      <w:r>
        <w:t xml:space="preserve">, </w:t>
      </w:r>
      <w:r>
        <w:rPr>
          <w:rFonts w:ascii="Calibri" w:eastAsia="Calibri" w:hAnsi="Calibri" w:cs="Calibri"/>
        </w:rPr>
        <w:t>long</w:t>
      </w:r>
      <w:r>
        <w:t xml:space="preserve">, </w:t>
      </w:r>
      <w:r>
        <w:rPr>
          <w:rFonts w:ascii="Calibri" w:eastAsia="Calibri" w:hAnsi="Calibri" w:cs="Calibri"/>
        </w:rPr>
        <w:t>longlong</w:t>
      </w:r>
      <w:r>
        <w:t xml:space="preserve">. In addition, </w:t>
      </w:r>
      <w:r>
        <w:rPr>
          <w:rFonts w:ascii="Calibri" w:eastAsia="Calibri" w:hAnsi="Calibri" w:cs="Calibri"/>
        </w:rPr>
        <w:t xml:space="preserve">float </w:t>
      </w:r>
      <w:r>
        <w:t xml:space="preserve">and </w:t>
      </w:r>
      <w:r>
        <w:rPr>
          <w:rFonts w:ascii="Calibri" w:eastAsia="Calibri" w:hAnsi="Calibri" w:cs="Calibri"/>
        </w:rPr>
        <w:t xml:space="preserve">double </w:t>
      </w:r>
      <w:r>
        <w:t>can be used to build floating-point vector types.</w:t>
      </w:r>
    </w:p>
    <w:p w:rsidR="00E67239" w:rsidRDefault="00D12257">
      <w:pPr>
        <w:spacing w:after="51"/>
        <w:ind w:left="0" w:right="11" w:firstLine="218"/>
      </w:pPr>
      <w:r>
        <w:t>Specifying a combination that is not valid for the current architecture causes GCC to synth</w:t>
      </w:r>
      <w:r>
        <w:t xml:space="preserve">esize the instructions using a narrower mode. For example, if you specify a variable of type </w:t>
      </w:r>
      <w:r>
        <w:rPr>
          <w:rFonts w:ascii="Calibri" w:eastAsia="Calibri" w:hAnsi="Calibri" w:cs="Calibri"/>
        </w:rPr>
        <w:t xml:space="preserve">V4SI </w:t>
      </w:r>
      <w:r>
        <w:t xml:space="preserve">and your architecture does not allow for this specific SIMD type, GCC produces code that uses 4 </w:t>
      </w:r>
      <w:r>
        <w:rPr>
          <w:rFonts w:ascii="Calibri" w:eastAsia="Calibri" w:hAnsi="Calibri" w:cs="Calibri"/>
        </w:rPr>
        <w:t>SIs</w:t>
      </w:r>
      <w:r>
        <w:t>.</w:t>
      </w:r>
    </w:p>
    <w:p w:rsidR="00E67239" w:rsidRDefault="00D12257">
      <w:pPr>
        <w:spacing w:after="71"/>
        <w:ind w:left="0" w:right="11" w:firstLine="218"/>
        <w:jc w:val="left"/>
      </w:pPr>
      <w:r>
        <w:t xml:space="preserve">The types defined in this manner can be used with a subset of normal C operations. Currently, GCC allows using the following operators on these types: </w:t>
      </w:r>
      <w:r>
        <w:rPr>
          <w:rFonts w:ascii="Calibri" w:eastAsia="Calibri" w:hAnsi="Calibri" w:cs="Calibri"/>
        </w:rPr>
        <w:t>+,-,*,/,unary minus,^,|,&amp;,~,%</w:t>
      </w:r>
      <w:r>
        <w:t>.</w:t>
      </w:r>
    </w:p>
    <w:p w:rsidR="00E67239" w:rsidRDefault="00D12257">
      <w:pPr>
        <w:spacing w:after="135" w:line="311" w:lineRule="auto"/>
        <w:ind w:left="0" w:right="11" w:firstLine="218"/>
      </w:pPr>
      <w:r>
        <w:t>The operations behave like C</w:t>
      </w:r>
      <w:r>
        <w:rPr>
          <w:rFonts w:ascii="Calibri" w:eastAsia="Calibri" w:hAnsi="Calibri" w:cs="Calibri"/>
        </w:rPr>
        <w:t>++ valarrays</w:t>
      </w:r>
      <w:r>
        <w:t>. Addition is defined as the addit</w:t>
      </w:r>
      <w:r>
        <w:t xml:space="preserve">ion of the corresponding elements of the operands. For example, in the code below, each of the 4 elements in </w:t>
      </w:r>
      <w:r>
        <w:rPr>
          <w:rFonts w:ascii="Calibri" w:eastAsia="Calibri" w:hAnsi="Calibri" w:cs="Calibri"/>
          <w:i/>
        </w:rPr>
        <w:t xml:space="preserve">a </w:t>
      </w:r>
      <w:r>
        <w:t xml:space="preserve">is added to the corresponding 4 elements in </w:t>
      </w:r>
      <w:r>
        <w:rPr>
          <w:rFonts w:ascii="Calibri" w:eastAsia="Calibri" w:hAnsi="Calibri" w:cs="Calibri"/>
          <w:i/>
        </w:rPr>
        <w:t xml:space="preserve">b </w:t>
      </w:r>
      <w:r>
        <w:t xml:space="preserve">and the resulting vector is stored in </w:t>
      </w:r>
      <w:r>
        <w:rPr>
          <w:rFonts w:ascii="Calibri" w:eastAsia="Calibri" w:hAnsi="Calibri" w:cs="Calibri"/>
          <w:i/>
        </w:rPr>
        <w:t>c</w:t>
      </w:r>
      <w:r>
        <w:t xml:space="preserve">. </w:t>
      </w:r>
      <w:r>
        <w:rPr>
          <w:rFonts w:ascii="Calibri" w:eastAsia="Calibri" w:hAnsi="Calibri" w:cs="Calibri"/>
          <w:sz w:val="18"/>
        </w:rPr>
        <w:t xml:space="preserve">typedef int v4si __attribute__ ((vector_size (16))); v4si </w:t>
      </w:r>
      <w:r>
        <w:rPr>
          <w:rFonts w:ascii="Calibri" w:eastAsia="Calibri" w:hAnsi="Calibri" w:cs="Calibri"/>
          <w:sz w:val="18"/>
        </w:rPr>
        <w:t>a, b, c;</w:t>
      </w:r>
    </w:p>
    <w:p w:rsidR="00E67239" w:rsidRDefault="00D12257">
      <w:pPr>
        <w:spacing w:after="87" w:line="263" w:lineRule="auto"/>
        <w:ind w:left="571"/>
        <w:jc w:val="left"/>
      </w:pPr>
      <w:r>
        <w:rPr>
          <w:rFonts w:ascii="Calibri" w:eastAsia="Calibri" w:hAnsi="Calibri" w:cs="Calibri"/>
          <w:sz w:val="18"/>
        </w:rPr>
        <w:t>c = a + b;</w:t>
      </w:r>
    </w:p>
    <w:p w:rsidR="00E67239" w:rsidRDefault="00D12257">
      <w:pPr>
        <w:ind w:left="0" w:right="11" w:firstLine="218"/>
      </w:pPr>
      <w:r>
        <w:t>Subtraction, multiplication, division, and the logical operations operate in a similar manner. Likewise, the result of using the unary minus or complement operators on a vector type is a vector whose elements are the negative or complem</w:t>
      </w:r>
      <w:r>
        <w:t>ented values of the corresponding elements in the operand.</w:t>
      </w:r>
    </w:p>
    <w:p w:rsidR="00E67239" w:rsidRDefault="00D12257">
      <w:pPr>
        <w:spacing w:after="55"/>
        <w:ind w:left="0" w:right="11" w:firstLine="218"/>
      </w:pPr>
      <w:r>
        <w:t xml:space="preserve">It is possible to use shifting operators </w:t>
      </w:r>
      <w:r>
        <w:rPr>
          <w:rFonts w:ascii="Calibri" w:eastAsia="Calibri" w:hAnsi="Calibri" w:cs="Calibri"/>
        </w:rPr>
        <w:t>&lt;&lt;</w:t>
      </w:r>
      <w:r>
        <w:t xml:space="preserve">, </w:t>
      </w:r>
      <w:r>
        <w:rPr>
          <w:rFonts w:ascii="Calibri" w:eastAsia="Calibri" w:hAnsi="Calibri" w:cs="Calibri"/>
        </w:rPr>
        <w:t xml:space="preserve">&gt;&gt; </w:t>
      </w:r>
      <w:r>
        <w:t xml:space="preserve">on integer-type vectors. The operation is defined as following: </w:t>
      </w:r>
      <w:r>
        <w:rPr>
          <w:rFonts w:ascii="Calibri" w:eastAsia="Calibri" w:hAnsi="Calibri" w:cs="Calibri"/>
        </w:rPr>
        <w:t>{a0,a1,...,an}&gt;&gt;{b0,b1,...,bn}=={a0&gt;&gt;b0,a1&gt;&gt;b1, ...,an&gt;&gt;bn}</w:t>
      </w:r>
      <w:r>
        <w:t>. Vector operands must hav</w:t>
      </w:r>
      <w:r>
        <w:t>e the same number of elements.</w:t>
      </w:r>
    </w:p>
    <w:p w:rsidR="00E67239" w:rsidRDefault="00D12257">
      <w:pPr>
        <w:spacing w:after="9"/>
        <w:ind w:left="0" w:right="11" w:firstLine="218"/>
      </w:pPr>
      <w:r>
        <w:t>For convenience, it is allowed to use a binary vector operation where one operand is a scalar. In that case the compiler transforms the scalar operand into a vector where each element is the scalar from the operation. The tra</w:t>
      </w:r>
      <w:r>
        <w:t>nsformation happens only if the scalar could be safely converted to the vector-element type. Consider the following code.</w:t>
      </w:r>
    </w:p>
    <w:p w:rsidR="00E67239" w:rsidRDefault="00D12257">
      <w:pPr>
        <w:spacing w:after="179" w:line="263" w:lineRule="auto"/>
        <w:ind w:left="571"/>
        <w:jc w:val="left"/>
      </w:pPr>
      <w:r>
        <w:rPr>
          <w:rFonts w:ascii="Calibri" w:eastAsia="Calibri" w:hAnsi="Calibri" w:cs="Calibri"/>
          <w:sz w:val="18"/>
        </w:rPr>
        <w:t>typedef int v4si __attribute__ ((vector_size (16)));</w:t>
      </w:r>
    </w:p>
    <w:p w:rsidR="00E67239" w:rsidRDefault="00D12257">
      <w:pPr>
        <w:spacing w:after="30" w:line="263" w:lineRule="auto"/>
        <w:ind w:left="571" w:right="6464"/>
        <w:jc w:val="left"/>
      </w:pPr>
      <w:r>
        <w:rPr>
          <w:rFonts w:ascii="Calibri" w:eastAsia="Calibri" w:hAnsi="Calibri" w:cs="Calibri"/>
          <w:sz w:val="18"/>
        </w:rPr>
        <w:t>v4si a, b, c; long l;</w:t>
      </w:r>
    </w:p>
    <w:tbl>
      <w:tblPr>
        <w:tblStyle w:val="TableGrid"/>
        <w:tblW w:w="5084" w:type="dxa"/>
        <w:tblInd w:w="576" w:type="dxa"/>
        <w:tblCellMar>
          <w:top w:w="0" w:type="dxa"/>
          <w:left w:w="0" w:type="dxa"/>
          <w:bottom w:w="0" w:type="dxa"/>
          <w:right w:w="0" w:type="dxa"/>
        </w:tblCellMar>
        <w:tblLook w:val="04A0" w:firstRow="1" w:lastRow="0" w:firstColumn="1" w:lastColumn="0" w:noHBand="0" w:noVBand="1"/>
      </w:tblPr>
      <w:tblGrid>
        <w:gridCol w:w="1318"/>
        <w:gridCol w:w="3766"/>
      </w:tblGrid>
      <w:tr w:rsidR="00E67239">
        <w:trPr>
          <w:trHeight w:val="179"/>
        </w:trPr>
        <w:tc>
          <w:tcPr>
            <w:tcW w:w="131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a = b + 1;</w:t>
            </w:r>
          </w:p>
        </w:tc>
        <w:tc>
          <w:tcPr>
            <w:tcW w:w="376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a = b + {1,1,1,1}; */</w:t>
            </w:r>
          </w:p>
        </w:tc>
      </w:tr>
      <w:tr w:rsidR="00E67239">
        <w:trPr>
          <w:trHeight w:val="314"/>
        </w:trPr>
        <w:tc>
          <w:tcPr>
            <w:tcW w:w="131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a = 2 * b;</w:t>
            </w:r>
          </w:p>
        </w:tc>
        <w:tc>
          <w:tcPr>
            <w:tcW w:w="376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a = {2,2,2,2} * b; */</w:t>
            </w:r>
          </w:p>
        </w:tc>
      </w:tr>
      <w:tr w:rsidR="00E67239">
        <w:trPr>
          <w:trHeight w:val="284"/>
        </w:trPr>
        <w:tc>
          <w:tcPr>
            <w:tcW w:w="1318"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sz w:val="18"/>
              </w:rPr>
              <w:t>a = l + a;</w:t>
            </w:r>
          </w:p>
        </w:tc>
        <w:tc>
          <w:tcPr>
            <w:tcW w:w="3766" w:type="dxa"/>
            <w:tcBorders>
              <w:top w:val="nil"/>
              <w:left w:val="nil"/>
              <w:bottom w:val="nil"/>
              <w:right w:val="nil"/>
            </w:tcBorders>
            <w:vAlign w:val="bottom"/>
          </w:tcPr>
          <w:p w:rsidR="00E67239" w:rsidRDefault="00D12257">
            <w:pPr>
              <w:spacing w:after="0" w:line="259" w:lineRule="auto"/>
              <w:ind w:left="0" w:firstLine="0"/>
            </w:pPr>
            <w:r>
              <w:rPr>
                <w:rFonts w:ascii="Calibri" w:eastAsia="Calibri" w:hAnsi="Calibri" w:cs="Calibri"/>
                <w:sz w:val="18"/>
              </w:rPr>
              <w:t>/* Error, cannot convert long to int. */</w:t>
            </w:r>
          </w:p>
        </w:tc>
      </w:tr>
    </w:tbl>
    <w:p w:rsidR="00E67239" w:rsidRDefault="00D12257">
      <w:pPr>
        <w:ind w:left="0" w:right="11" w:firstLine="218"/>
      </w:pPr>
      <w:r>
        <w:t>Vectors can be subscripted as if the vector were an array with the same number of elements and base type. Out of bound accesses invoke undefined behavior at run time. Warnings for out of bound accesses for vector subscription can be enabled with ‘</w:t>
      </w:r>
      <w:r>
        <w:rPr>
          <w:rFonts w:ascii="Calibri" w:eastAsia="Calibri" w:hAnsi="Calibri" w:cs="Calibri"/>
        </w:rPr>
        <w:t>-Warray-b</w:t>
      </w:r>
      <w:r>
        <w:rPr>
          <w:rFonts w:ascii="Calibri" w:eastAsia="Calibri" w:hAnsi="Calibri" w:cs="Calibri"/>
        </w:rPr>
        <w:t>ounds</w:t>
      </w:r>
      <w:r>
        <w:t>’.</w:t>
      </w:r>
    </w:p>
    <w:p w:rsidR="00E67239" w:rsidRDefault="00D12257">
      <w:pPr>
        <w:ind w:left="0" w:right="11" w:firstLine="218"/>
      </w:pPr>
      <w:r>
        <w:t xml:space="preserve">Vector comparison is supported with standard comparison operators: </w:t>
      </w:r>
      <w:r>
        <w:rPr>
          <w:rFonts w:ascii="Calibri" w:eastAsia="Calibri" w:hAnsi="Calibri" w:cs="Calibri"/>
        </w:rPr>
        <w:t>==,!=,&lt;,&lt;=,&gt;, &gt;=</w:t>
      </w:r>
      <w:r>
        <w:t>. Comparison operands can be vector expressions of integer-type or real-type. Comparison between integer-type vectors and real-type vectors are not supported. The re</w:t>
      </w:r>
      <w:r>
        <w:t>sult of the comparison is a vector of the same width and number of elements as the comparison operands with a signed integral element type.</w:t>
      </w:r>
    </w:p>
    <w:p w:rsidR="00E67239" w:rsidRDefault="00D12257">
      <w:pPr>
        <w:spacing w:after="9"/>
        <w:ind w:left="0" w:right="11" w:firstLine="218"/>
      </w:pPr>
      <w:r>
        <w:t>Vectors are compared element-wise producing 0 when comparison is false and -1 (constant of the appropriate type wher</w:t>
      </w:r>
      <w:r>
        <w:t>e all bits are set) otherwise. Consider the following example.</w:t>
      </w:r>
    </w:p>
    <w:p w:rsidR="00E67239" w:rsidRDefault="00D12257">
      <w:pPr>
        <w:spacing w:after="179" w:line="263" w:lineRule="auto"/>
        <w:ind w:left="571"/>
        <w:jc w:val="left"/>
      </w:pPr>
      <w:r>
        <w:rPr>
          <w:rFonts w:ascii="Calibri" w:eastAsia="Calibri" w:hAnsi="Calibri" w:cs="Calibri"/>
          <w:sz w:val="18"/>
        </w:rPr>
        <w:t>typedef int v4si __attribute__ ((vector_size (16)));</w:t>
      </w:r>
    </w:p>
    <w:p w:rsidR="00E67239" w:rsidRDefault="00D12257">
      <w:pPr>
        <w:spacing w:after="221" w:line="263" w:lineRule="auto"/>
        <w:ind w:left="571" w:right="5899"/>
        <w:jc w:val="left"/>
      </w:pPr>
      <w:r>
        <w:rPr>
          <w:rFonts w:ascii="Calibri" w:eastAsia="Calibri" w:hAnsi="Calibri" w:cs="Calibri"/>
          <w:sz w:val="18"/>
        </w:rPr>
        <w:t>v4si a = {1,2,3,4}; v4si b = {3,2,1,4}; v4si c;</w:t>
      </w:r>
    </w:p>
    <w:p w:rsidR="00E67239" w:rsidRDefault="00D12257">
      <w:pPr>
        <w:spacing w:after="127" w:line="263" w:lineRule="auto"/>
        <w:ind w:left="571" w:right="2792"/>
        <w:jc w:val="left"/>
      </w:pPr>
      <w:r>
        <w:rPr>
          <w:rFonts w:ascii="Calibri" w:eastAsia="Calibri" w:hAnsi="Calibri" w:cs="Calibri"/>
          <w:sz w:val="18"/>
        </w:rPr>
        <w:t>c = a &gt; b;</w:t>
      </w:r>
      <w:r>
        <w:rPr>
          <w:rFonts w:ascii="Calibri" w:eastAsia="Calibri" w:hAnsi="Calibri" w:cs="Calibri"/>
          <w:sz w:val="18"/>
        </w:rPr>
        <w:tab/>
        <w:t>/* The result would be {0, 0,-1, 0} */ c = a == b;</w:t>
      </w:r>
      <w:r>
        <w:rPr>
          <w:rFonts w:ascii="Calibri" w:eastAsia="Calibri" w:hAnsi="Calibri" w:cs="Calibri"/>
          <w:sz w:val="18"/>
        </w:rPr>
        <w:tab/>
        <w:t xml:space="preserve">/* The result would be {0,-1, </w:t>
      </w:r>
      <w:r>
        <w:rPr>
          <w:rFonts w:ascii="Calibri" w:eastAsia="Calibri" w:hAnsi="Calibri" w:cs="Calibri"/>
          <w:sz w:val="18"/>
        </w:rPr>
        <w:t>0,-1} */</w:t>
      </w:r>
    </w:p>
    <w:p w:rsidR="00E67239" w:rsidRDefault="00D12257">
      <w:pPr>
        <w:ind w:left="0" w:right="11" w:firstLine="218"/>
      </w:pPr>
      <w:r>
        <w:t>In C</w:t>
      </w:r>
      <w:r>
        <w:rPr>
          <w:rFonts w:ascii="Calibri" w:eastAsia="Calibri" w:hAnsi="Calibri" w:cs="Calibri"/>
        </w:rPr>
        <w:t>++</w:t>
      </w:r>
      <w:r>
        <w:t xml:space="preserve">, the ternary operator </w:t>
      </w:r>
      <w:r>
        <w:rPr>
          <w:rFonts w:ascii="Calibri" w:eastAsia="Calibri" w:hAnsi="Calibri" w:cs="Calibri"/>
        </w:rPr>
        <w:t xml:space="preserve">?: </w:t>
      </w:r>
      <w:r>
        <w:t xml:space="preserve">is available. </w:t>
      </w:r>
      <w:r>
        <w:rPr>
          <w:rFonts w:ascii="Calibri" w:eastAsia="Calibri" w:hAnsi="Calibri" w:cs="Calibri"/>
        </w:rPr>
        <w:t>a?b:c</w:t>
      </w:r>
      <w:r>
        <w:t xml:space="preserve">, where </w:t>
      </w:r>
      <w:r>
        <w:rPr>
          <w:rFonts w:ascii="Calibri" w:eastAsia="Calibri" w:hAnsi="Calibri" w:cs="Calibri"/>
        </w:rPr>
        <w:t xml:space="preserve">b </w:t>
      </w:r>
      <w:r>
        <w:t xml:space="preserve">and </w:t>
      </w:r>
      <w:r>
        <w:rPr>
          <w:rFonts w:ascii="Calibri" w:eastAsia="Calibri" w:hAnsi="Calibri" w:cs="Calibri"/>
        </w:rPr>
        <w:t xml:space="preserve">c </w:t>
      </w:r>
      <w:r>
        <w:t xml:space="preserve">are vectors of the same type and </w:t>
      </w:r>
      <w:r>
        <w:rPr>
          <w:rFonts w:ascii="Calibri" w:eastAsia="Calibri" w:hAnsi="Calibri" w:cs="Calibri"/>
        </w:rPr>
        <w:t xml:space="preserve">a </w:t>
      </w:r>
      <w:r>
        <w:t xml:space="preserve">is an integer vector with the same number of elements of the same size as </w:t>
      </w:r>
      <w:r>
        <w:rPr>
          <w:rFonts w:ascii="Calibri" w:eastAsia="Calibri" w:hAnsi="Calibri" w:cs="Calibri"/>
        </w:rPr>
        <w:t xml:space="preserve">b </w:t>
      </w:r>
      <w:r>
        <w:t xml:space="preserve">and </w:t>
      </w:r>
      <w:r>
        <w:rPr>
          <w:rFonts w:ascii="Calibri" w:eastAsia="Calibri" w:hAnsi="Calibri" w:cs="Calibri"/>
        </w:rPr>
        <w:t>c</w:t>
      </w:r>
      <w:r>
        <w:t xml:space="preserve">, computes all three arguments and creates a vector </w:t>
      </w:r>
      <w:r>
        <w:rPr>
          <w:rFonts w:ascii="Calibri" w:eastAsia="Calibri" w:hAnsi="Calibri" w:cs="Calibri"/>
        </w:rPr>
        <w:t>{a[0]?b[0]:c[0],a[1]?b[1]:c[1], ...}</w:t>
      </w:r>
      <w:r>
        <w:t xml:space="preserve">. Note that unlike in OpenCL, </w:t>
      </w:r>
      <w:r>
        <w:rPr>
          <w:rFonts w:ascii="Calibri" w:eastAsia="Calibri" w:hAnsi="Calibri" w:cs="Calibri"/>
        </w:rPr>
        <w:t xml:space="preserve">a </w:t>
      </w:r>
      <w:r>
        <w:t xml:space="preserve">is thus interpreted as </w:t>
      </w:r>
      <w:r>
        <w:rPr>
          <w:rFonts w:ascii="Calibri" w:eastAsia="Calibri" w:hAnsi="Calibri" w:cs="Calibri"/>
        </w:rPr>
        <w:t xml:space="preserve">a!=0 </w:t>
      </w:r>
      <w:r>
        <w:t xml:space="preserve">and not </w:t>
      </w:r>
      <w:r>
        <w:rPr>
          <w:rFonts w:ascii="Calibri" w:eastAsia="Calibri" w:hAnsi="Calibri" w:cs="Calibri"/>
        </w:rPr>
        <w:t>a&lt;0</w:t>
      </w:r>
      <w:r>
        <w:t xml:space="preserve">. As in the case of binary operations, this syntax is also accepted when one of </w:t>
      </w:r>
      <w:r>
        <w:rPr>
          <w:rFonts w:ascii="Calibri" w:eastAsia="Calibri" w:hAnsi="Calibri" w:cs="Calibri"/>
        </w:rPr>
        <w:t xml:space="preserve">b </w:t>
      </w:r>
      <w:r>
        <w:t xml:space="preserve">or </w:t>
      </w:r>
      <w:r>
        <w:rPr>
          <w:rFonts w:ascii="Calibri" w:eastAsia="Calibri" w:hAnsi="Calibri" w:cs="Calibri"/>
        </w:rPr>
        <w:t xml:space="preserve">c </w:t>
      </w:r>
      <w:r>
        <w:t xml:space="preserve">is a scalar that is then transformed into a vector. If both </w:t>
      </w:r>
      <w:r>
        <w:rPr>
          <w:rFonts w:ascii="Calibri" w:eastAsia="Calibri" w:hAnsi="Calibri" w:cs="Calibri"/>
        </w:rPr>
        <w:t xml:space="preserve">b </w:t>
      </w:r>
      <w:r>
        <w:t xml:space="preserve">and </w:t>
      </w:r>
      <w:r>
        <w:rPr>
          <w:rFonts w:ascii="Calibri" w:eastAsia="Calibri" w:hAnsi="Calibri" w:cs="Calibri"/>
        </w:rPr>
        <w:t xml:space="preserve">c </w:t>
      </w:r>
      <w:r>
        <w:t xml:space="preserve">are scalars and the type of </w:t>
      </w:r>
      <w:r>
        <w:rPr>
          <w:rFonts w:ascii="Calibri" w:eastAsia="Calibri" w:hAnsi="Calibri" w:cs="Calibri"/>
        </w:rPr>
        <w:t xml:space="preserve">true?b:c </w:t>
      </w:r>
      <w:r>
        <w:t xml:space="preserve">has the same size as the element type of </w:t>
      </w:r>
      <w:r>
        <w:rPr>
          <w:rFonts w:ascii="Calibri" w:eastAsia="Calibri" w:hAnsi="Calibri" w:cs="Calibri"/>
        </w:rPr>
        <w:t>a</w:t>
      </w:r>
      <w:r>
        <w:t xml:space="preserve">, then </w:t>
      </w:r>
      <w:r>
        <w:rPr>
          <w:rFonts w:ascii="Calibri" w:eastAsia="Calibri" w:hAnsi="Calibri" w:cs="Calibri"/>
        </w:rPr>
        <w:t xml:space="preserve">b </w:t>
      </w:r>
      <w:r>
        <w:t xml:space="preserve">and </w:t>
      </w:r>
      <w:r>
        <w:rPr>
          <w:rFonts w:ascii="Calibri" w:eastAsia="Calibri" w:hAnsi="Calibri" w:cs="Calibri"/>
        </w:rPr>
        <w:t xml:space="preserve">c </w:t>
      </w:r>
      <w:r>
        <w:t xml:space="preserve">are converted to a vector type whose elements have this type and with the same number of elements as </w:t>
      </w:r>
      <w:r>
        <w:rPr>
          <w:rFonts w:ascii="Calibri" w:eastAsia="Calibri" w:hAnsi="Calibri" w:cs="Calibri"/>
        </w:rPr>
        <w:t>a</w:t>
      </w:r>
      <w:r>
        <w:t>.</w:t>
      </w:r>
    </w:p>
    <w:p w:rsidR="00E67239" w:rsidRDefault="00D12257">
      <w:pPr>
        <w:ind w:left="0" w:right="11" w:firstLine="218"/>
      </w:pPr>
      <w:r>
        <w:t>In C</w:t>
      </w:r>
      <w:r>
        <w:rPr>
          <w:rFonts w:ascii="Calibri" w:eastAsia="Calibri" w:hAnsi="Calibri" w:cs="Calibri"/>
        </w:rPr>
        <w:t>++</w:t>
      </w:r>
      <w:r>
        <w:t xml:space="preserve">, the logic operators </w:t>
      </w:r>
      <w:r>
        <w:rPr>
          <w:rFonts w:ascii="Calibri" w:eastAsia="Calibri" w:hAnsi="Calibri" w:cs="Calibri"/>
        </w:rPr>
        <w:t xml:space="preserve">!,&amp;&amp;,|| </w:t>
      </w:r>
      <w:r>
        <w:t>are available fo</w:t>
      </w:r>
      <w:r>
        <w:t xml:space="preserve">r vectors. </w:t>
      </w:r>
      <w:r>
        <w:rPr>
          <w:rFonts w:ascii="Calibri" w:eastAsia="Calibri" w:hAnsi="Calibri" w:cs="Calibri"/>
        </w:rPr>
        <w:t xml:space="preserve">!v </w:t>
      </w:r>
      <w:r>
        <w:t xml:space="preserve">is equivalent to </w:t>
      </w:r>
      <w:r>
        <w:rPr>
          <w:rFonts w:ascii="Calibri" w:eastAsia="Calibri" w:hAnsi="Calibri" w:cs="Calibri"/>
        </w:rPr>
        <w:t>v ==0</w:t>
      </w:r>
      <w:r>
        <w:t xml:space="preserve">, </w:t>
      </w:r>
      <w:r>
        <w:rPr>
          <w:rFonts w:ascii="Calibri" w:eastAsia="Calibri" w:hAnsi="Calibri" w:cs="Calibri"/>
        </w:rPr>
        <w:t xml:space="preserve">a&amp;&amp;b </w:t>
      </w:r>
      <w:r>
        <w:t xml:space="preserve">is equivalent to </w:t>
      </w:r>
      <w:r>
        <w:rPr>
          <w:rFonts w:ascii="Calibri" w:eastAsia="Calibri" w:hAnsi="Calibri" w:cs="Calibri"/>
        </w:rPr>
        <w:t xml:space="preserve">a!=0&amp;b!=0 </w:t>
      </w:r>
      <w:r>
        <w:t xml:space="preserve">and </w:t>
      </w:r>
      <w:r>
        <w:rPr>
          <w:rFonts w:ascii="Calibri" w:eastAsia="Calibri" w:hAnsi="Calibri" w:cs="Calibri"/>
        </w:rPr>
        <w:t xml:space="preserve">a||b </w:t>
      </w:r>
      <w:r>
        <w:t xml:space="preserve">is equivalent to </w:t>
      </w:r>
      <w:r>
        <w:rPr>
          <w:rFonts w:ascii="Calibri" w:eastAsia="Calibri" w:hAnsi="Calibri" w:cs="Calibri"/>
        </w:rPr>
        <w:t>a!=0|b!=0</w:t>
      </w:r>
      <w:r>
        <w:t xml:space="preserve">. For mixed operations between a scalar </w:t>
      </w:r>
      <w:r>
        <w:rPr>
          <w:rFonts w:ascii="Calibri" w:eastAsia="Calibri" w:hAnsi="Calibri" w:cs="Calibri"/>
        </w:rPr>
        <w:t xml:space="preserve">s </w:t>
      </w:r>
      <w:r>
        <w:t xml:space="preserve">and a vector </w:t>
      </w:r>
      <w:r>
        <w:rPr>
          <w:rFonts w:ascii="Calibri" w:eastAsia="Calibri" w:hAnsi="Calibri" w:cs="Calibri"/>
        </w:rPr>
        <w:t>v</w:t>
      </w:r>
      <w:r>
        <w:t xml:space="preserve">, </w:t>
      </w:r>
      <w:r>
        <w:rPr>
          <w:rFonts w:ascii="Calibri" w:eastAsia="Calibri" w:hAnsi="Calibri" w:cs="Calibri"/>
        </w:rPr>
        <w:t xml:space="preserve">s&amp;&amp;v </w:t>
      </w:r>
      <w:r>
        <w:t xml:space="preserve">is equivalent to </w:t>
      </w:r>
      <w:r>
        <w:rPr>
          <w:rFonts w:ascii="Calibri" w:eastAsia="Calibri" w:hAnsi="Calibri" w:cs="Calibri"/>
        </w:rPr>
        <w:t xml:space="preserve">s?v!=0:0 </w:t>
      </w:r>
      <w:r>
        <w:t xml:space="preserve">(the evaluation is short-circuit) and </w:t>
      </w:r>
      <w:r>
        <w:rPr>
          <w:rFonts w:ascii="Calibri" w:eastAsia="Calibri" w:hAnsi="Calibri" w:cs="Calibri"/>
        </w:rPr>
        <w:t xml:space="preserve">v&amp;&amp;s </w:t>
      </w:r>
      <w:r>
        <w:t xml:space="preserve">is equivalent to </w:t>
      </w:r>
      <w:r>
        <w:rPr>
          <w:rFonts w:ascii="Calibri" w:eastAsia="Calibri" w:hAnsi="Calibri" w:cs="Calibri"/>
        </w:rPr>
        <w:t>v!</w:t>
      </w:r>
      <w:r>
        <w:rPr>
          <w:rFonts w:ascii="Calibri" w:eastAsia="Calibri" w:hAnsi="Calibri" w:cs="Calibri"/>
        </w:rPr>
        <w:t>=0&amp;(s?-1:0)</w:t>
      </w:r>
      <w:r>
        <w:t>.</w:t>
      </w:r>
    </w:p>
    <w:p w:rsidR="00E67239" w:rsidRDefault="00D12257">
      <w:pPr>
        <w:spacing w:after="162"/>
        <w:ind w:left="0" w:right="11" w:firstLine="218"/>
      </w:pPr>
      <w:r>
        <w:t xml:space="preserve">Vector shuffling is available using functions </w:t>
      </w:r>
      <w:r>
        <w:rPr>
          <w:rFonts w:ascii="Calibri" w:eastAsia="Calibri" w:hAnsi="Calibri" w:cs="Calibri"/>
        </w:rPr>
        <w:t xml:space="preserve">__builtin_shuffle(vec,mask) </w:t>
      </w:r>
      <w:r>
        <w:t xml:space="preserve">and </w:t>
      </w:r>
      <w:r>
        <w:rPr>
          <w:rFonts w:ascii="Calibri" w:eastAsia="Calibri" w:hAnsi="Calibri" w:cs="Calibri"/>
        </w:rPr>
        <w:t>__ builtin_shuffle(vec0,vec1,mask)</w:t>
      </w:r>
      <w:r>
        <w:t>. Both functions construct a permutation of elements from one or two vectors and return a vector of the same type as the input vect</w:t>
      </w:r>
      <w:r>
        <w:t xml:space="preserve">or(s). The </w:t>
      </w:r>
      <w:r>
        <w:rPr>
          <w:rFonts w:ascii="Calibri" w:eastAsia="Calibri" w:hAnsi="Calibri" w:cs="Calibri"/>
          <w:i/>
        </w:rPr>
        <w:t xml:space="preserve">mask </w:t>
      </w:r>
      <w:r>
        <w:t>is an integral vector with the same width (</w:t>
      </w:r>
      <w:r>
        <w:rPr>
          <w:rFonts w:ascii="Calibri" w:eastAsia="Calibri" w:hAnsi="Calibri" w:cs="Calibri"/>
          <w:i/>
        </w:rPr>
        <w:t>W</w:t>
      </w:r>
      <w:r>
        <w:t>) and element count (</w:t>
      </w:r>
      <w:r>
        <w:rPr>
          <w:rFonts w:ascii="Calibri" w:eastAsia="Calibri" w:hAnsi="Calibri" w:cs="Calibri"/>
          <w:i/>
        </w:rPr>
        <w:t>N</w:t>
      </w:r>
      <w:r>
        <w:t>) as the output vector.</w:t>
      </w:r>
    </w:p>
    <w:p w:rsidR="00E67239" w:rsidRDefault="00D12257">
      <w:pPr>
        <w:spacing w:after="135"/>
        <w:ind w:left="0" w:right="11" w:firstLine="218"/>
      </w:pPr>
      <w:r>
        <w:t xml:space="preserve">The elements of the input vectors are numbered in memory ordering of </w:t>
      </w:r>
      <w:r>
        <w:rPr>
          <w:rFonts w:ascii="Calibri" w:eastAsia="Calibri" w:hAnsi="Calibri" w:cs="Calibri"/>
          <w:i/>
        </w:rPr>
        <w:t xml:space="preserve">vec0 </w:t>
      </w:r>
      <w:r>
        <w:t xml:space="preserve">beginning at 0 and </w:t>
      </w:r>
      <w:r>
        <w:rPr>
          <w:rFonts w:ascii="Calibri" w:eastAsia="Calibri" w:hAnsi="Calibri" w:cs="Calibri"/>
          <w:i/>
        </w:rPr>
        <w:t xml:space="preserve">vec1 </w:t>
      </w:r>
      <w:r>
        <w:t xml:space="preserve">beginning at </w:t>
      </w:r>
      <w:r>
        <w:rPr>
          <w:rFonts w:ascii="Calibri" w:eastAsia="Calibri" w:hAnsi="Calibri" w:cs="Calibri"/>
          <w:i/>
        </w:rPr>
        <w:t>N</w:t>
      </w:r>
      <w:r>
        <w:t xml:space="preserve">. The elements of </w:t>
      </w:r>
      <w:r>
        <w:rPr>
          <w:rFonts w:ascii="Calibri" w:eastAsia="Calibri" w:hAnsi="Calibri" w:cs="Calibri"/>
          <w:i/>
        </w:rPr>
        <w:t xml:space="preserve">mask </w:t>
      </w:r>
      <w:r>
        <w:t xml:space="preserve">are considered modulo </w:t>
      </w:r>
      <w:r>
        <w:rPr>
          <w:rFonts w:ascii="Calibri" w:eastAsia="Calibri" w:hAnsi="Calibri" w:cs="Calibri"/>
          <w:i/>
        </w:rPr>
        <w:t xml:space="preserve">N </w:t>
      </w:r>
      <w:r>
        <w:t xml:space="preserve">in the single-operand case and modulo 2 </w:t>
      </w:r>
      <w:r>
        <w:t>∗</w:t>
      </w:r>
      <w:r>
        <w:t xml:space="preserve"> </w:t>
      </w:r>
      <w:r>
        <w:rPr>
          <w:rFonts w:ascii="Calibri" w:eastAsia="Calibri" w:hAnsi="Calibri" w:cs="Calibri"/>
          <w:i/>
        </w:rPr>
        <w:t xml:space="preserve">N </w:t>
      </w:r>
      <w:r>
        <w:t>in the two-operand case.</w:t>
      </w:r>
    </w:p>
    <w:p w:rsidR="00E67239" w:rsidRDefault="00D12257">
      <w:pPr>
        <w:spacing w:after="62" w:line="391" w:lineRule="auto"/>
        <w:ind w:left="576" w:right="3168" w:hanging="358"/>
        <w:jc w:val="left"/>
      </w:pPr>
      <w:r>
        <w:t xml:space="preserve">Consider the following example, </w:t>
      </w:r>
      <w:r>
        <w:rPr>
          <w:rFonts w:ascii="Calibri" w:eastAsia="Calibri" w:hAnsi="Calibri" w:cs="Calibri"/>
          <w:sz w:val="18"/>
        </w:rPr>
        <w:t>typedef int v4si __attribute__ ((vector_size (16)));</w:t>
      </w:r>
    </w:p>
    <w:p w:rsidR="00E67239" w:rsidRDefault="00D12257">
      <w:pPr>
        <w:spacing w:after="221" w:line="263" w:lineRule="auto"/>
        <w:ind w:left="571" w:right="5899"/>
        <w:jc w:val="left"/>
      </w:pPr>
      <w:r>
        <w:rPr>
          <w:rFonts w:ascii="Calibri" w:eastAsia="Calibri" w:hAnsi="Calibri" w:cs="Calibri"/>
          <w:sz w:val="18"/>
        </w:rPr>
        <w:t>v4si a = {1,2,3,4}; v4si b = {5,6,7,8}; v4si mask1 = {0,1,1,3}; v4si mask2 = {</w:t>
      </w:r>
      <w:r>
        <w:rPr>
          <w:rFonts w:ascii="Calibri" w:eastAsia="Calibri" w:hAnsi="Calibri" w:cs="Calibri"/>
          <w:sz w:val="18"/>
        </w:rPr>
        <w:t>0,4,2,5}; v4si res;</w:t>
      </w:r>
    </w:p>
    <w:p w:rsidR="00E67239" w:rsidRDefault="00D12257">
      <w:pPr>
        <w:spacing w:after="204" w:line="263" w:lineRule="auto"/>
        <w:ind w:left="571" w:right="1662"/>
        <w:jc w:val="left"/>
      </w:pPr>
      <w:r>
        <w:rPr>
          <w:rFonts w:ascii="Calibri" w:eastAsia="Calibri" w:hAnsi="Calibri" w:cs="Calibri"/>
          <w:sz w:val="18"/>
        </w:rPr>
        <w:t>res = __builtin_shuffle (a, mask1);</w:t>
      </w:r>
      <w:r>
        <w:rPr>
          <w:rFonts w:ascii="Calibri" w:eastAsia="Calibri" w:hAnsi="Calibri" w:cs="Calibri"/>
          <w:sz w:val="18"/>
        </w:rPr>
        <w:tab/>
        <w:t>/* res is {1,2,2,4} */ res = __builtin_shuffle (a, b, mask2);</w:t>
      </w:r>
      <w:r>
        <w:rPr>
          <w:rFonts w:ascii="Calibri" w:eastAsia="Calibri" w:hAnsi="Calibri" w:cs="Calibri"/>
          <w:sz w:val="18"/>
        </w:rPr>
        <w:tab/>
        <w:t>/* res is {1,5,3,6} */</w:t>
      </w:r>
    </w:p>
    <w:p w:rsidR="00E67239" w:rsidRDefault="00D12257">
      <w:pPr>
        <w:spacing w:after="130"/>
        <w:ind w:left="0" w:right="11" w:firstLine="218"/>
      </w:pPr>
      <w:r>
        <w:t xml:space="preserve">Note that </w:t>
      </w:r>
      <w:r>
        <w:rPr>
          <w:rFonts w:ascii="Calibri" w:eastAsia="Calibri" w:hAnsi="Calibri" w:cs="Calibri"/>
        </w:rPr>
        <w:t xml:space="preserve">__builtin_shuffle </w:t>
      </w:r>
      <w:r>
        <w:t xml:space="preserve">is intentionally semantically compatible with the OpenCL </w:t>
      </w:r>
      <w:r>
        <w:rPr>
          <w:rFonts w:ascii="Calibri" w:eastAsia="Calibri" w:hAnsi="Calibri" w:cs="Calibri"/>
        </w:rPr>
        <w:t xml:space="preserve">shuffle </w:t>
      </w:r>
      <w:r>
        <w:t xml:space="preserve">and </w:t>
      </w:r>
      <w:r>
        <w:rPr>
          <w:rFonts w:ascii="Calibri" w:eastAsia="Calibri" w:hAnsi="Calibri" w:cs="Calibri"/>
        </w:rPr>
        <w:t xml:space="preserve">shuffle2 </w:t>
      </w:r>
      <w:r>
        <w:t>functions</w:t>
      </w:r>
      <w:r>
        <w:t>.</w:t>
      </w:r>
    </w:p>
    <w:p w:rsidR="00E67239" w:rsidRDefault="00D12257">
      <w:pPr>
        <w:spacing w:after="138"/>
        <w:ind w:left="0" w:right="11" w:firstLine="218"/>
      </w:pPr>
      <w:r>
        <w:t>You can declare variables and use them in function calls and returns, as well as in assignments and some casts. You can specify a vector type as a return type for a function. Vector types can also be used as function arguments. It is possible to cast fro</w:t>
      </w:r>
      <w:r>
        <w:t>m one vector type to another, provided they are of the same size (in fact, you can also cast vectors to and from other datatypes of the same size).</w:t>
      </w:r>
    </w:p>
    <w:p w:rsidR="00E67239" w:rsidRDefault="00D12257">
      <w:pPr>
        <w:spacing w:after="460"/>
        <w:ind w:left="0" w:right="11" w:firstLine="218"/>
      </w:pPr>
      <w:r>
        <w:t>You cannot operate between vectors of different lengths or different signedness without a cast.</w:t>
      </w:r>
    </w:p>
    <w:p w:rsidR="00E67239" w:rsidRDefault="00D12257">
      <w:pPr>
        <w:pStyle w:val="Heading2"/>
        <w:spacing w:after="59"/>
        <w:ind w:left="-5"/>
      </w:pPr>
      <w:r>
        <w:t>6.51 Support</w:t>
      </w:r>
      <w:r>
        <w:t xml:space="preserve"> for </w:t>
      </w:r>
      <w:r>
        <w:rPr>
          <w:rFonts w:ascii="Calibri" w:eastAsia="Calibri" w:hAnsi="Calibri" w:cs="Calibri"/>
          <w:b w:val="0"/>
        </w:rPr>
        <w:t>offsetof</w:t>
      </w:r>
    </w:p>
    <w:p w:rsidR="00E67239" w:rsidRDefault="00D12257">
      <w:pPr>
        <w:ind w:right="11"/>
      </w:pPr>
      <w:r>
        <w:t>GCC implements for both C and C</w:t>
      </w:r>
      <w:r>
        <w:rPr>
          <w:rFonts w:ascii="Calibri" w:eastAsia="Calibri" w:hAnsi="Calibri" w:cs="Calibri"/>
        </w:rPr>
        <w:t xml:space="preserve">++ </w:t>
      </w:r>
      <w:r>
        <w:t xml:space="preserve">a syntactic extension to implement the </w:t>
      </w:r>
      <w:r>
        <w:rPr>
          <w:rFonts w:ascii="Calibri" w:eastAsia="Calibri" w:hAnsi="Calibri" w:cs="Calibri"/>
        </w:rPr>
        <w:t xml:space="preserve">offsetof </w:t>
      </w:r>
      <w:r>
        <w:t>macro.</w:t>
      </w:r>
    </w:p>
    <w:p w:rsidR="00E67239" w:rsidRDefault="00D12257">
      <w:pPr>
        <w:spacing w:after="5" w:line="263" w:lineRule="auto"/>
        <w:ind w:left="571"/>
        <w:jc w:val="left"/>
      </w:pPr>
      <w:r>
        <w:rPr>
          <w:rFonts w:ascii="Calibri" w:eastAsia="Calibri" w:hAnsi="Calibri" w:cs="Calibri"/>
          <w:sz w:val="18"/>
        </w:rPr>
        <w:t>primary:</w:t>
      </w:r>
    </w:p>
    <w:p w:rsidR="00E67239" w:rsidRDefault="00D12257">
      <w:pPr>
        <w:spacing w:after="179" w:line="263" w:lineRule="auto"/>
        <w:ind w:left="1339"/>
        <w:jc w:val="left"/>
      </w:pPr>
      <w:r>
        <w:rPr>
          <w:rFonts w:ascii="Calibri" w:eastAsia="Calibri" w:hAnsi="Calibri" w:cs="Calibri"/>
          <w:sz w:val="18"/>
        </w:rPr>
        <w:t>"__builtin_offsetof" "(" typename "," offsetof_member_designator ")"</w:t>
      </w:r>
    </w:p>
    <w:p w:rsidR="00E67239" w:rsidRDefault="00D12257">
      <w:pPr>
        <w:spacing w:after="5" w:line="263" w:lineRule="auto"/>
        <w:ind w:left="571"/>
        <w:jc w:val="left"/>
      </w:pPr>
      <w:r>
        <w:rPr>
          <w:rFonts w:ascii="Calibri" w:eastAsia="Calibri" w:hAnsi="Calibri" w:cs="Calibri"/>
          <w:sz w:val="18"/>
        </w:rPr>
        <w:t>offsetof_member_designator:</w:t>
      </w:r>
    </w:p>
    <w:p w:rsidR="00E67239" w:rsidRDefault="00D12257">
      <w:pPr>
        <w:spacing w:after="5" w:line="263" w:lineRule="auto"/>
        <w:ind w:left="1527"/>
        <w:jc w:val="left"/>
      </w:pPr>
      <w:r>
        <w:rPr>
          <w:rFonts w:ascii="Calibri" w:eastAsia="Calibri" w:hAnsi="Calibri" w:cs="Calibri"/>
          <w:sz w:val="18"/>
        </w:rPr>
        <w:t>identifier</w:t>
      </w:r>
    </w:p>
    <w:p w:rsidR="00E67239" w:rsidRDefault="00D12257">
      <w:pPr>
        <w:spacing w:after="5" w:line="263" w:lineRule="auto"/>
        <w:ind w:left="1339"/>
        <w:jc w:val="left"/>
      </w:pPr>
      <w:r>
        <w:rPr>
          <w:rFonts w:ascii="Calibri" w:eastAsia="Calibri" w:hAnsi="Calibri" w:cs="Calibri"/>
          <w:sz w:val="18"/>
        </w:rPr>
        <w:t>| offsetof_member_designator "." identifier</w:t>
      </w:r>
    </w:p>
    <w:p w:rsidR="00E67239" w:rsidRDefault="00D12257">
      <w:pPr>
        <w:spacing w:after="171" w:line="263" w:lineRule="auto"/>
        <w:ind w:left="1339"/>
        <w:jc w:val="left"/>
      </w:pPr>
      <w:r>
        <w:rPr>
          <w:rFonts w:ascii="Calibri" w:eastAsia="Calibri" w:hAnsi="Calibri" w:cs="Calibri"/>
          <w:sz w:val="18"/>
        </w:rPr>
        <w:t>| offsetof_member_designator "[" expr "]"</w:t>
      </w:r>
    </w:p>
    <w:p w:rsidR="00E67239" w:rsidRDefault="00D12257">
      <w:pPr>
        <w:spacing w:after="119"/>
        <w:ind w:left="228" w:right="11"/>
      </w:pPr>
      <w:r>
        <w:t>This extension is sufficient such that</w:t>
      </w:r>
    </w:p>
    <w:p w:rsidR="00E67239" w:rsidRDefault="00D12257">
      <w:pPr>
        <w:spacing w:line="308" w:lineRule="auto"/>
        <w:ind w:left="0" w:right="11" w:firstLine="576"/>
      </w:pPr>
      <w:r>
        <w:rPr>
          <w:rFonts w:ascii="Calibri" w:eastAsia="Calibri" w:hAnsi="Calibri" w:cs="Calibri"/>
          <w:sz w:val="18"/>
        </w:rPr>
        <w:t>#define offsetof(</w:t>
      </w:r>
      <w:r>
        <w:rPr>
          <w:rFonts w:ascii="Calibri" w:eastAsia="Calibri" w:hAnsi="Calibri" w:cs="Calibri"/>
          <w:i/>
          <w:sz w:val="18"/>
        </w:rPr>
        <w:t>type</w:t>
      </w:r>
      <w:r>
        <w:rPr>
          <w:rFonts w:ascii="Calibri" w:eastAsia="Calibri" w:hAnsi="Calibri" w:cs="Calibri"/>
          <w:sz w:val="18"/>
        </w:rPr>
        <w:t xml:space="preserve">, </w:t>
      </w:r>
      <w:r>
        <w:rPr>
          <w:rFonts w:ascii="Calibri" w:eastAsia="Calibri" w:hAnsi="Calibri" w:cs="Calibri"/>
          <w:i/>
          <w:sz w:val="18"/>
        </w:rPr>
        <w:t>member</w:t>
      </w:r>
      <w:r>
        <w:rPr>
          <w:rFonts w:ascii="Calibri" w:eastAsia="Calibri" w:hAnsi="Calibri" w:cs="Calibri"/>
          <w:sz w:val="18"/>
        </w:rPr>
        <w:t>) __builtin_offsetof (</w:t>
      </w:r>
      <w:r>
        <w:rPr>
          <w:rFonts w:ascii="Calibri" w:eastAsia="Calibri" w:hAnsi="Calibri" w:cs="Calibri"/>
          <w:i/>
          <w:sz w:val="18"/>
        </w:rPr>
        <w:t>type</w:t>
      </w:r>
      <w:r>
        <w:rPr>
          <w:rFonts w:ascii="Calibri" w:eastAsia="Calibri" w:hAnsi="Calibri" w:cs="Calibri"/>
          <w:sz w:val="18"/>
        </w:rPr>
        <w:t xml:space="preserve">, </w:t>
      </w:r>
      <w:r>
        <w:rPr>
          <w:rFonts w:ascii="Calibri" w:eastAsia="Calibri" w:hAnsi="Calibri" w:cs="Calibri"/>
          <w:i/>
          <w:sz w:val="18"/>
        </w:rPr>
        <w:t>member</w:t>
      </w:r>
      <w:r>
        <w:rPr>
          <w:rFonts w:ascii="Calibri" w:eastAsia="Calibri" w:hAnsi="Calibri" w:cs="Calibri"/>
          <w:sz w:val="18"/>
        </w:rPr>
        <w:t xml:space="preserve">) </w:t>
      </w:r>
      <w:r>
        <w:t xml:space="preserve">is a suitable definition of the </w:t>
      </w:r>
      <w:r>
        <w:rPr>
          <w:rFonts w:ascii="Calibri" w:eastAsia="Calibri" w:hAnsi="Calibri" w:cs="Calibri"/>
        </w:rPr>
        <w:t xml:space="preserve">offsetof </w:t>
      </w:r>
      <w:r>
        <w:t>macro. In C</w:t>
      </w:r>
      <w:r>
        <w:rPr>
          <w:rFonts w:ascii="Calibri" w:eastAsia="Calibri" w:hAnsi="Calibri" w:cs="Calibri"/>
        </w:rPr>
        <w:t>++</w:t>
      </w:r>
      <w:r>
        <w:t xml:space="preserve">, </w:t>
      </w:r>
      <w:r>
        <w:rPr>
          <w:rFonts w:ascii="Calibri" w:eastAsia="Calibri" w:hAnsi="Calibri" w:cs="Calibri"/>
          <w:i/>
        </w:rPr>
        <w:t xml:space="preserve">type </w:t>
      </w:r>
      <w:r>
        <w:t>may b</w:t>
      </w:r>
      <w:r>
        <w:t xml:space="preserve">e dependent. In either case, </w:t>
      </w:r>
      <w:r>
        <w:rPr>
          <w:rFonts w:ascii="Calibri" w:eastAsia="Calibri" w:hAnsi="Calibri" w:cs="Calibri"/>
          <w:i/>
        </w:rPr>
        <w:t xml:space="preserve">member </w:t>
      </w:r>
      <w:r>
        <w:t>may consist of a single identifier, or a sequence of member accesses and array references.</w:t>
      </w:r>
    </w:p>
    <w:p w:rsidR="00E67239" w:rsidRDefault="00D12257">
      <w:pPr>
        <w:pStyle w:val="Heading2"/>
        <w:ind w:left="720" w:hanging="735"/>
      </w:pPr>
      <w:r>
        <w:t xml:space="preserve">6.52 Legacy </w:t>
      </w:r>
      <w:r>
        <w:rPr>
          <w:rFonts w:ascii="Calibri" w:eastAsia="Calibri" w:hAnsi="Calibri" w:cs="Calibri"/>
          <w:b w:val="0"/>
        </w:rPr>
        <w:t xml:space="preserve">__sync </w:t>
      </w:r>
      <w:r>
        <w:t>Built-in Functions for Atomic Memory Access</w:t>
      </w:r>
    </w:p>
    <w:p w:rsidR="00E67239" w:rsidRDefault="00D12257">
      <w:pPr>
        <w:spacing w:after="133"/>
        <w:ind w:right="11"/>
      </w:pPr>
      <w:r>
        <w:t>The following built-in functions are intended to be compatible wit</w:t>
      </w:r>
      <w:r>
        <w:t xml:space="preserve">h those described in the </w:t>
      </w:r>
      <w:r>
        <w:rPr>
          <w:rFonts w:ascii="Calibri" w:eastAsia="Calibri" w:hAnsi="Calibri" w:cs="Calibri"/>
          <w:i/>
        </w:rPr>
        <w:t>Intel Itanium Processor-specific Application Binary Interface</w:t>
      </w:r>
      <w:r>
        <w:t>, section 7.4. As such, they depart from normal GCC practice by not using the ‘</w:t>
      </w:r>
      <w:r>
        <w:rPr>
          <w:rFonts w:ascii="Calibri" w:eastAsia="Calibri" w:hAnsi="Calibri" w:cs="Calibri"/>
        </w:rPr>
        <w:t>__builtin_</w:t>
      </w:r>
      <w:r>
        <w:t>’ prefix and also by being overloaded so that they work on multiple types.</w:t>
      </w:r>
    </w:p>
    <w:p w:rsidR="00E67239" w:rsidRDefault="00D12257">
      <w:pPr>
        <w:spacing w:after="130"/>
        <w:ind w:left="0" w:right="11" w:firstLine="218"/>
      </w:pPr>
      <w:r>
        <w:t xml:space="preserve">The definition given in the Intel documentation allows only for the use of the types </w:t>
      </w:r>
      <w:r>
        <w:rPr>
          <w:rFonts w:ascii="Calibri" w:eastAsia="Calibri" w:hAnsi="Calibri" w:cs="Calibri"/>
        </w:rPr>
        <w:t>int</w:t>
      </w:r>
      <w:r>
        <w:t xml:space="preserve">, </w:t>
      </w:r>
      <w:r>
        <w:rPr>
          <w:rFonts w:ascii="Calibri" w:eastAsia="Calibri" w:hAnsi="Calibri" w:cs="Calibri"/>
        </w:rPr>
        <w:t>long</w:t>
      </w:r>
      <w:r>
        <w:t xml:space="preserve">, </w:t>
      </w:r>
      <w:r>
        <w:rPr>
          <w:rFonts w:ascii="Calibri" w:eastAsia="Calibri" w:hAnsi="Calibri" w:cs="Calibri"/>
        </w:rPr>
        <w:t xml:space="preserve">longlong </w:t>
      </w:r>
      <w:r>
        <w:t xml:space="preserve">or their unsigned counterparts. GCC allows any scalar type that is 1, 2, 4 or 8 bytes in size other than the C type </w:t>
      </w:r>
      <w:r>
        <w:rPr>
          <w:rFonts w:ascii="Calibri" w:eastAsia="Calibri" w:hAnsi="Calibri" w:cs="Calibri"/>
        </w:rPr>
        <w:t xml:space="preserve">_Bool </w:t>
      </w:r>
      <w:r>
        <w:t>or the C</w:t>
      </w:r>
      <w:r>
        <w:rPr>
          <w:rFonts w:ascii="Calibri" w:eastAsia="Calibri" w:hAnsi="Calibri" w:cs="Calibri"/>
        </w:rPr>
        <w:t xml:space="preserve">++ </w:t>
      </w:r>
      <w:r>
        <w:t xml:space="preserve">type </w:t>
      </w:r>
      <w:r>
        <w:rPr>
          <w:rFonts w:ascii="Calibri" w:eastAsia="Calibri" w:hAnsi="Calibri" w:cs="Calibri"/>
        </w:rPr>
        <w:t>bool</w:t>
      </w:r>
      <w:r>
        <w:t>. Operati</w:t>
      </w:r>
      <w:r>
        <w:t xml:space="preserve">ons on pointer arguments are performed as if the operands were of the </w:t>
      </w:r>
      <w:r>
        <w:rPr>
          <w:rFonts w:ascii="Calibri" w:eastAsia="Calibri" w:hAnsi="Calibri" w:cs="Calibri"/>
        </w:rPr>
        <w:t xml:space="preserve">uintptr_t </w:t>
      </w:r>
      <w:r>
        <w:t>type. That is, they are not scaled by the size of the type to which the pointer points.</w:t>
      </w:r>
    </w:p>
    <w:p w:rsidR="00E67239" w:rsidRDefault="00D12257">
      <w:pPr>
        <w:ind w:left="0" w:right="11" w:firstLine="218"/>
      </w:pPr>
      <w:r>
        <w:t>These functions are implemented in terms of the ‘</w:t>
      </w:r>
      <w:r>
        <w:rPr>
          <w:rFonts w:ascii="Calibri" w:eastAsia="Calibri" w:hAnsi="Calibri" w:cs="Calibri"/>
        </w:rPr>
        <w:t>__atomic</w:t>
      </w:r>
      <w:r>
        <w:t xml:space="preserve">’ builtins (see </w:t>
      </w:r>
      <w:r>
        <w:rPr>
          <w:color w:val="7F171F"/>
        </w:rPr>
        <w:t xml:space="preserve">Section 6.53 [ </w:t>
      </w:r>
      <w:r>
        <w:rPr>
          <w:rFonts w:ascii="Calibri" w:eastAsia="Calibri" w:hAnsi="Calibri" w:cs="Calibri"/>
          <w:noProof/>
        </w:rPr>
        <mc:AlternateContent>
          <mc:Choice Requires="wpg">
            <w:drawing>
              <wp:inline distT="0" distB="0" distL="0" distR="0">
                <wp:extent cx="102527" cy="5969"/>
                <wp:effectExtent l="0" t="0" r="0" b="0"/>
                <wp:docPr id="1165792" name="Group 1165792"/>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78693" name="Shape 7869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78694" name="Shape 78694"/>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5792" style="width:8.07301pt;height:0.47pt;mso-position-horizontal-relative:char;mso-position-vertical-relative:line" coordsize="1025,59">
                <v:shape id="Shape 78693" style="position:absolute;width:415;height:0;left:0;top:0;" coordsize="41567,0" path="m0,0l41567,0">
                  <v:stroke weight="0.47pt" endcap="flat" joinstyle="miter" miterlimit="10" on="true" color="#7f171f"/>
                  <v:fill on="false" color="#000000" opacity="0"/>
                </v:shape>
                <v:shape id="Shape 78694" style="position:absolute;width:415;height:0;left:609;top:0;" coordsize="41567,0" path="m0,0l41567,0">
                  <v:stroke weight="0.47pt" endcap="flat" joinstyle="miter" miterlimit="10" on="true" color="#7f171f"/>
                  <v:fill on="false" color="#000000" opacity="0"/>
                </v:shape>
              </v:group>
            </w:pict>
          </mc:Fallback>
        </mc:AlternateContent>
      </w:r>
      <w:r>
        <w:rPr>
          <w:color w:val="7F171F"/>
        </w:rPr>
        <w:t>atomic Builtins], page 603</w:t>
      </w:r>
      <w:r>
        <w:t>). They should not be used for new code which should use the ‘</w:t>
      </w:r>
      <w:r>
        <w:rPr>
          <w:rFonts w:ascii="Calibri" w:eastAsia="Calibri" w:hAnsi="Calibri" w:cs="Calibri"/>
        </w:rPr>
        <w:t>__atomic</w:t>
      </w:r>
      <w:r>
        <w:t>’ builtins instead.</w:t>
      </w:r>
    </w:p>
    <w:p w:rsidR="00E67239" w:rsidRDefault="00D12257">
      <w:pPr>
        <w:spacing w:after="133"/>
        <w:ind w:left="0" w:right="11" w:firstLine="218"/>
      </w:pPr>
      <w:r>
        <w:t>Not all operations are supported by all target processors. If a particular operation cannot be implemented on the target processor, a warning is generated and a call to an external function is generated. The external function carries the same name as the b</w:t>
      </w:r>
      <w:r>
        <w:t>uilt-in version, with an additional suffix ‘</w:t>
      </w:r>
      <w:r>
        <w:rPr>
          <w:rFonts w:ascii="Calibri" w:eastAsia="Calibri" w:hAnsi="Calibri" w:cs="Calibri"/>
        </w:rPr>
        <w:t>_</w:t>
      </w:r>
      <w:r>
        <w:rPr>
          <w:rFonts w:ascii="Calibri" w:eastAsia="Calibri" w:hAnsi="Calibri" w:cs="Calibri"/>
          <w:i/>
        </w:rPr>
        <w:t>n</w:t>
      </w:r>
      <w:r>
        <w:t xml:space="preserve">’ where </w:t>
      </w:r>
      <w:r>
        <w:rPr>
          <w:rFonts w:ascii="Calibri" w:eastAsia="Calibri" w:hAnsi="Calibri" w:cs="Calibri"/>
          <w:i/>
        </w:rPr>
        <w:t xml:space="preserve">n </w:t>
      </w:r>
      <w:r>
        <w:t>is the size of the data type.</w:t>
      </w:r>
    </w:p>
    <w:p w:rsidR="00E67239" w:rsidRDefault="00D12257">
      <w:pPr>
        <w:spacing w:after="105"/>
        <w:ind w:left="0" w:right="11" w:firstLine="218"/>
      </w:pPr>
      <w:r>
        <w:t xml:space="preserve">In most cases, these built-in functions are considered a </w:t>
      </w:r>
      <w:r>
        <w:rPr>
          <w:rFonts w:ascii="Calibri" w:eastAsia="Calibri" w:hAnsi="Calibri" w:cs="Calibri"/>
          <w:i/>
        </w:rPr>
        <w:t>full barrier</w:t>
      </w:r>
      <w:r>
        <w:t>. That is, no memory operand is moved across the operation, either forward or backward. Further, inst</w:t>
      </w:r>
      <w:r>
        <w:t>ructions are issued as necessary to prevent the processor from speculating loads across the operation and from queuing stores after the operation.</w:t>
      </w:r>
    </w:p>
    <w:p w:rsidR="00E67239" w:rsidRDefault="00D12257">
      <w:pPr>
        <w:spacing w:after="192"/>
        <w:ind w:left="0" w:right="11" w:firstLine="218"/>
      </w:pPr>
      <w:r>
        <w:t>All of the routines are described in the Intel documentation to take “an optional list of variables protected</w:t>
      </w:r>
      <w:r>
        <w:t xml:space="preserve"> by the memory barrier”. It’s not clear what is meant by that; it could mean that </w:t>
      </w:r>
      <w:r>
        <w:rPr>
          <w:i/>
        </w:rPr>
        <w:t xml:space="preserve">only </w:t>
      </w:r>
      <w:r>
        <w:t xml:space="preserve">the listed variables are protected, or it could mean a list of additional variables to be protected. The list is ignored by GCC which treats it as empty. GCC interprets </w:t>
      </w:r>
      <w:r>
        <w:t>an empty list as meaning that all globally accessible variables should be protected.</w:t>
      </w:r>
    </w:p>
    <w:p w:rsidR="00E67239" w:rsidRDefault="00D12257">
      <w:pPr>
        <w:spacing w:after="0" w:line="245" w:lineRule="auto"/>
        <w:ind w:left="-5" w:right="206"/>
        <w:jc w:val="left"/>
      </w:pPr>
      <w:r>
        <w:rPr>
          <w:rFonts w:ascii="Calibri" w:eastAsia="Calibri" w:hAnsi="Calibri" w:cs="Calibri"/>
          <w:i/>
        </w:rPr>
        <w:t>type</w:t>
      </w:r>
      <w:r>
        <w:rPr>
          <w:rFonts w:ascii="Calibri" w:eastAsia="Calibri" w:hAnsi="Calibri" w:cs="Calibri"/>
        </w:rPr>
        <w:t>__sync_fetch_and_add(</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__sync_fetch_and_sub(</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__sync_fetch_and_or(</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__sync_fetch_and_and(</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__sync_fetch_and_xor(</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__sync_fetch_and_nand(</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value,...)</w:t>
      </w:r>
    </w:p>
    <w:p w:rsidR="00E67239" w:rsidRDefault="00D12257">
      <w:pPr>
        <w:ind w:left="1147" w:right="11"/>
      </w:pPr>
      <w:r>
        <w:t>These built-in functions perform the operation suggested by the name, and returns the value that had previously been in memory. That is, operations on integer operands have the following semantics. Operations on pointer arguments are performed as if the op</w:t>
      </w:r>
      <w:r>
        <w:t xml:space="preserve">erands were of the </w:t>
      </w:r>
      <w:r>
        <w:rPr>
          <w:rFonts w:ascii="Calibri" w:eastAsia="Calibri" w:hAnsi="Calibri" w:cs="Calibri"/>
        </w:rPr>
        <w:t xml:space="preserve">uintptr_t </w:t>
      </w:r>
      <w:r>
        <w:t>type. That is, they are not scaled by the size of the type to which the pointer points.</w:t>
      </w:r>
    </w:p>
    <w:p w:rsidR="00E67239" w:rsidRDefault="00D12257">
      <w:pPr>
        <w:spacing w:after="5" w:line="263" w:lineRule="auto"/>
        <w:ind w:left="1738"/>
        <w:jc w:val="left"/>
      </w:pPr>
      <w:r>
        <w:rPr>
          <w:rFonts w:ascii="Calibri" w:eastAsia="Calibri" w:hAnsi="Calibri" w:cs="Calibri"/>
          <w:sz w:val="18"/>
        </w:rPr>
        <w:t xml:space="preserve">{ tmp = *ptr; *ptr </w:t>
      </w:r>
      <w:r>
        <w:rPr>
          <w:rFonts w:ascii="Calibri" w:eastAsia="Calibri" w:hAnsi="Calibri" w:cs="Calibri"/>
          <w:i/>
          <w:sz w:val="18"/>
        </w:rPr>
        <w:t>op</w:t>
      </w:r>
      <w:r>
        <w:rPr>
          <w:rFonts w:ascii="Calibri" w:eastAsia="Calibri" w:hAnsi="Calibri" w:cs="Calibri"/>
          <w:sz w:val="18"/>
        </w:rPr>
        <w:t>= value; return tmp; }</w:t>
      </w:r>
    </w:p>
    <w:p w:rsidR="00E67239" w:rsidRDefault="00D12257">
      <w:pPr>
        <w:tabs>
          <w:tab w:val="center" w:pos="4082"/>
          <w:tab w:val="center" w:pos="7047"/>
        </w:tabs>
        <w:spacing w:after="115" w:line="263" w:lineRule="auto"/>
        <w:ind w:left="0" w:firstLine="0"/>
        <w:jc w:val="left"/>
      </w:pPr>
      <w:r>
        <w:rPr>
          <w:rFonts w:ascii="Calibri" w:eastAsia="Calibri" w:hAnsi="Calibri" w:cs="Calibri"/>
        </w:rPr>
        <w:tab/>
      </w:r>
      <w:r>
        <w:rPr>
          <w:rFonts w:ascii="Calibri" w:eastAsia="Calibri" w:hAnsi="Calibri" w:cs="Calibri"/>
          <w:sz w:val="18"/>
        </w:rPr>
        <w:t>{ tmp = *ptr; *ptr = ~(tmp &amp; value); return tmp; }</w:t>
      </w:r>
      <w:r>
        <w:rPr>
          <w:rFonts w:ascii="Calibri" w:eastAsia="Calibri" w:hAnsi="Calibri" w:cs="Calibri"/>
          <w:sz w:val="18"/>
        </w:rPr>
        <w:tab/>
        <w:t>// nand</w:t>
      </w:r>
    </w:p>
    <w:p w:rsidR="00E67239" w:rsidRDefault="00D12257">
      <w:pPr>
        <w:spacing w:after="114"/>
        <w:ind w:left="1147" w:right="11"/>
      </w:pPr>
      <w:r>
        <w:t xml:space="preserve">The object pointed to by the first </w:t>
      </w:r>
      <w:r>
        <w:t>argument must be of integer or pointer type. It must not be a boolean type.</w:t>
      </w:r>
    </w:p>
    <w:p w:rsidR="00E67239" w:rsidRDefault="00D12257">
      <w:pPr>
        <w:spacing w:after="15" w:line="249" w:lineRule="auto"/>
        <w:ind w:left="1162"/>
      </w:pPr>
      <w:r>
        <w:rPr>
          <w:i/>
        </w:rPr>
        <w:t xml:space="preserve">Note: </w:t>
      </w:r>
      <w:r>
        <w:t xml:space="preserve">GCC 4.4 and later implement </w:t>
      </w:r>
      <w:r>
        <w:rPr>
          <w:rFonts w:ascii="Calibri" w:eastAsia="Calibri" w:hAnsi="Calibri" w:cs="Calibri"/>
        </w:rPr>
        <w:t xml:space="preserve">__sync_fetch_and_nand </w:t>
      </w:r>
      <w:r>
        <w:t xml:space="preserve">as </w:t>
      </w:r>
      <w:r>
        <w:rPr>
          <w:rFonts w:ascii="Calibri" w:eastAsia="Calibri" w:hAnsi="Calibri" w:cs="Calibri"/>
        </w:rPr>
        <w:t xml:space="preserve">*ptr=~(tmp &amp;value) </w:t>
      </w:r>
      <w:r>
        <w:t xml:space="preserve">instead of </w:t>
      </w:r>
      <w:r>
        <w:rPr>
          <w:rFonts w:ascii="Calibri" w:eastAsia="Calibri" w:hAnsi="Calibri" w:cs="Calibri"/>
        </w:rPr>
        <w:t>*ptr=~tmp&amp;value</w:t>
      </w:r>
      <w:r>
        <w:t xml:space="preserve">. </w:t>
      </w:r>
      <w:r>
        <w:rPr>
          <w:rFonts w:ascii="Calibri" w:eastAsia="Calibri" w:hAnsi="Calibri" w:cs="Calibri"/>
          <w:i/>
        </w:rPr>
        <w:t>type</w:t>
      </w:r>
      <w:r>
        <w:rPr>
          <w:rFonts w:ascii="Calibri" w:eastAsia="Calibri" w:hAnsi="Calibri" w:cs="Calibri"/>
        </w:rPr>
        <w:t>__sync_add_and_fetch(</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__sync_sub_and_fetch(</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__sync_or_and_fetch(</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__sync_and_and_fetch(</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__sync_xor_and_fetch(</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 xml:space="preserve">value,...) </w:t>
      </w:r>
      <w:r>
        <w:rPr>
          <w:rFonts w:ascii="Calibri" w:eastAsia="Calibri" w:hAnsi="Calibri" w:cs="Calibri"/>
          <w:i/>
        </w:rPr>
        <w:t>type</w:t>
      </w:r>
      <w:r>
        <w:rPr>
          <w:rFonts w:ascii="Calibri" w:eastAsia="Calibri" w:hAnsi="Calibri" w:cs="Calibri"/>
        </w:rPr>
        <w:t>__sync_nand_and_fetch(</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value,...)</w:t>
      </w:r>
    </w:p>
    <w:p w:rsidR="00E67239" w:rsidRDefault="00D12257">
      <w:pPr>
        <w:spacing w:after="45"/>
        <w:ind w:left="1147" w:right="11"/>
      </w:pPr>
      <w:r>
        <w:t>These built-in functions perform the</w:t>
      </w:r>
      <w:r>
        <w:t xml:space="preserve"> operation suggested by the name, and return the new value. That is, operations on integer operands have the following semantics. Operations on pointer operands are performed as if the operand’s type were </w:t>
      </w:r>
      <w:r>
        <w:rPr>
          <w:rFonts w:ascii="Calibri" w:eastAsia="Calibri" w:hAnsi="Calibri" w:cs="Calibri"/>
        </w:rPr>
        <w:t>uintptr_t</w:t>
      </w:r>
      <w:r>
        <w:t>.</w:t>
      </w:r>
    </w:p>
    <w:p w:rsidR="00E67239" w:rsidRDefault="00D12257">
      <w:pPr>
        <w:spacing w:after="5" w:line="263" w:lineRule="auto"/>
        <w:ind w:left="1738"/>
        <w:jc w:val="left"/>
      </w:pPr>
      <w:r>
        <w:rPr>
          <w:rFonts w:ascii="Calibri" w:eastAsia="Calibri" w:hAnsi="Calibri" w:cs="Calibri"/>
          <w:sz w:val="18"/>
        </w:rPr>
        <w:t xml:space="preserve">{ *ptr </w:t>
      </w:r>
      <w:r>
        <w:rPr>
          <w:rFonts w:ascii="Calibri" w:eastAsia="Calibri" w:hAnsi="Calibri" w:cs="Calibri"/>
          <w:i/>
          <w:sz w:val="18"/>
        </w:rPr>
        <w:t>op</w:t>
      </w:r>
      <w:r>
        <w:rPr>
          <w:rFonts w:ascii="Calibri" w:eastAsia="Calibri" w:hAnsi="Calibri" w:cs="Calibri"/>
          <w:sz w:val="18"/>
        </w:rPr>
        <w:t>= value; return *ptr; }</w:t>
      </w:r>
    </w:p>
    <w:p w:rsidR="00E67239" w:rsidRDefault="00D12257">
      <w:pPr>
        <w:tabs>
          <w:tab w:val="center" w:pos="3611"/>
          <w:tab w:val="center" w:pos="6106"/>
        </w:tabs>
        <w:spacing w:after="132" w:line="263" w:lineRule="auto"/>
        <w:ind w:left="0" w:firstLine="0"/>
        <w:jc w:val="left"/>
      </w:pPr>
      <w:r>
        <w:rPr>
          <w:rFonts w:ascii="Calibri" w:eastAsia="Calibri" w:hAnsi="Calibri" w:cs="Calibri"/>
        </w:rPr>
        <w:tab/>
      </w:r>
      <w:r>
        <w:rPr>
          <w:rFonts w:ascii="Calibri" w:eastAsia="Calibri" w:hAnsi="Calibri" w:cs="Calibri"/>
          <w:sz w:val="18"/>
        </w:rPr>
        <w:t>{ *ptr = ~(*ptr &amp; value); return *ptr; }</w:t>
      </w:r>
      <w:r>
        <w:rPr>
          <w:rFonts w:ascii="Calibri" w:eastAsia="Calibri" w:hAnsi="Calibri" w:cs="Calibri"/>
          <w:sz w:val="18"/>
        </w:rPr>
        <w:tab/>
        <w:t>// nand</w:t>
      </w:r>
    </w:p>
    <w:p w:rsidR="00E67239" w:rsidRDefault="00D12257">
      <w:pPr>
        <w:ind w:left="1147" w:right="11"/>
      </w:pPr>
      <w:r>
        <w:t xml:space="preserve">The same constraints on arguments apply as for the corresponding </w:t>
      </w:r>
      <w:r>
        <w:rPr>
          <w:rFonts w:ascii="Calibri" w:eastAsia="Calibri" w:hAnsi="Calibri" w:cs="Calibri"/>
        </w:rPr>
        <w:t xml:space="preserve">__sync_op_ and_fetch </w:t>
      </w:r>
      <w:r>
        <w:t>built-in functions.</w:t>
      </w:r>
    </w:p>
    <w:p w:rsidR="00E67239" w:rsidRDefault="00D12257">
      <w:pPr>
        <w:spacing w:after="135" w:line="249" w:lineRule="auto"/>
        <w:ind w:left="1162"/>
      </w:pPr>
      <w:r>
        <w:rPr>
          <w:i/>
        </w:rPr>
        <w:t xml:space="preserve">Note: </w:t>
      </w:r>
      <w:r>
        <w:t xml:space="preserve">GCC 4.4 and later implement </w:t>
      </w:r>
      <w:r>
        <w:rPr>
          <w:rFonts w:ascii="Calibri" w:eastAsia="Calibri" w:hAnsi="Calibri" w:cs="Calibri"/>
        </w:rPr>
        <w:t xml:space="preserve">__sync_nand_and_fetch </w:t>
      </w:r>
      <w:r>
        <w:t xml:space="preserve">as </w:t>
      </w:r>
      <w:r>
        <w:rPr>
          <w:rFonts w:ascii="Calibri" w:eastAsia="Calibri" w:hAnsi="Calibri" w:cs="Calibri"/>
        </w:rPr>
        <w:t xml:space="preserve">*ptr= ~(*ptr&amp;value) </w:t>
      </w:r>
      <w:r>
        <w:t xml:space="preserve">instead of </w:t>
      </w:r>
      <w:r>
        <w:rPr>
          <w:rFonts w:ascii="Calibri" w:eastAsia="Calibri" w:hAnsi="Calibri" w:cs="Calibri"/>
        </w:rPr>
        <w:t>*ptr=~*ptr&amp;value</w:t>
      </w:r>
      <w:r>
        <w:t>.</w:t>
      </w:r>
    </w:p>
    <w:p w:rsidR="00E67239" w:rsidRDefault="00D12257">
      <w:pPr>
        <w:spacing w:after="92"/>
        <w:ind w:right="11"/>
        <w:jc w:val="left"/>
      </w:pPr>
      <w:r>
        <w:rPr>
          <w:rFonts w:ascii="Calibri" w:eastAsia="Calibri" w:hAnsi="Calibri" w:cs="Calibri"/>
        </w:rPr>
        <w:t>bool__sync_bool_compare_and_swap(</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oldval,</w:t>
      </w:r>
      <w:r>
        <w:rPr>
          <w:rFonts w:ascii="Calibri" w:eastAsia="Calibri" w:hAnsi="Calibri" w:cs="Calibri"/>
          <w:i/>
        </w:rPr>
        <w:t>type</w:t>
      </w:r>
      <w:r>
        <w:rPr>
          <w:rFonts w:ascii="Calibri" w:eastAsia="Calibri" w:hAnsi="Calibri" w:cs="Calibri"/>
        </w:rPr>
        <w:t xml:space="preserve">newval,...) </w:t>
      </w:r>
      <w:r>
        <w:rPr>
          <w:rFonts w:ascii="Calibri" w:eastAsia="Calibri" w:hAnsi="Calibri" w:cs="Calibri"/>
          <w:i/>
        </w:rPr>
        <w:t>type</w:t>
      </w:r>
      <w:r>
        <w:rPr>
          <w:rFonts w:ascii="Calibri" w:eastAsia="Calibri" w:hAnsi="Calibri" w:cs="Calibri"/>
        </w:rPr>
        <w:t>__sync_val_compare_and_swap(</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oldval,</w:t>
      </w:r>
      <w:r>
        <w:rPr>
          <w:rFonts w:ascii="Calibri" w:eastAsia="Calibri" w:hAnsi="Calibri" w:cs="Calibri"/>
          <w:i/>
        </w:rPr>
        <w:t>type</w:t>
      </w:r>
      <w:r>
        <w:rPr>
          <w:rFonts w:ascii="Calibri" w:eastAsia="Calibri" w:hAnsi="Calibri" w:cs="Calibri"/>
        </w:rPr>
        <w:t xml:space="preserve">newval,...) </w:t>
      </w:r>
      <w:r>
        <w:t xml:space="preserve">These built-in functions perform an atomic compare and swap. That is, if the current value of </w:t>
      </w:r>
      <w:r>
        <w:rPr>
          <w:rFonts w:ascii="Calibri" w:eastAsia="Calibri" w:hAnsi="Calibri" w:cs="Calibri"/>
        </w:rPr>
        <w:t>*</w:t>
      </w:r>
      <w:r>
        <w:rPr>
          <w:rFonts w:ascii="Calibri" w:eastAsia="Calibri" w:hAnsi="Calibri" w:cs="Calibri"/>
          <w:i/>
        </w:rPr>
        <w:t xml:space="preserve">ptr </w:t>
      </w:r>
      <w:r>
        <w:t>is</w:t>
      </w:r>
      <w:r>
        <w:t xml:space="preserve"> </w:t>
      </w:r>
      <w:r>
        <w:rPr>
          <w:rFonts w:ascii="Calibri" w:eastAsia="Calibri" w:hAnsi="Calibri" w:cs="Calibri"/>
          <w:i/>
        </w:rPr>
        <w:t>oldval</w:t>
      </w:r>
      <w:r>
        <w:t xml:space="preserve">, then write </w:t>
      </w:r>
      <w:r>
        <w:rPr>
          <w:rFonts w:ascii="Calibri" w:eastAsia="Calibri" w:hAnsi="Calibri" w:cs="Calibri"/>
          <w:i/>
        </w:rPr>
        <w:t xml:space="preserve">newval </w:t>
      </w:r>
      <w:r>
        <w:t xml:space="preserve">into </w:t>
      </w:r>
      <w:r>
        <w:rPr>
          <w:rFonts w:ascii="Calibri" w:eastAsia="Calibri" w:hAnsi="Calibri" w:cs="Calibri"/>
        </w:rPr>
        <w:t>*</w:t>
      </w:r>
      <w:r>
        <w:rPr>
          <w:rFonts w:ascii="Calibri" w:eastAsia="Calibri" w:hAnsi="Calibri" w:cs="Calibri"/>
          <w:i/>
        </w:rPr>
        <w:t>ptr</w:t>
      </w:r>
      <w:r>
        <w:t>.</w:t>
      </w:r>
    </w:p>
    <w:p w:rsidR="00E67239" w:rsidRDefault="00D12257">
      <w:pPr>
        <w:spacing w:after="136"/>
        <w:ind w:left="1147" w:right="11"/>
      </w:pPr>
      <w:r>
        <w:t xml:space="preserve">The “bool” version returns true if the comparison is successful and </w:t>
      </w:r>
      <w:r>
        <w:rPr>
          <w:rFonts w:ascii="Calibri" w:eastAsia="Calibri" w:hAnsi="Calibri" w:cs="Calibri"/>
          <w:i/>
        </w:rPr>
        <w:t xml:space="preserve">newval </w:t>
      </w:r>
      <w:r>
        <w:t xml:space="preserve">is written. The “val” version returns the contents of </w:t>
      </w:r>
      <w:r>
        <w:rPr>
          <w:rFonts w:ascii="Calibri" w:eastAsia="Calibri" w:hAnsi="Calibri" w:cs="Calibri"/>
        </w:rPr>
        <w:t>*</w:t>
      </w:r>
      <w:r>
        <w:rPr>
          <w:rFonts w:ascii="Calibri" w:eastAsia="Calibri" w:hAnsi="Calibri" w:cs="Calibri"/>
          <w:i/>
        </w:rPr>
        <w:t xml:space="preserve">ptr </w:t>
      </w:r>
      <w:r>
        <w:t>before the operation.</w:t>
      </w:r>
    </w:p>
    <w:p w:rsidR="00E67239" w:rsidRDefault="00D12257">
      <w:pPr>
        <w:spacing w:after="15" w:line="249" w:lineRule="auto"/>
        <w:ind w:left="-5" w:right="365"/>
      </w:pPr>
      <w:r>
        <w:rPr>
          <w:rFonts w:ascii="Calibri" w:eastAsia="Calibri" w:hAnsi="Calibri" w:cs="Calibri"/>
        </w:rPr>
        <w:t>__sync_synchronize(...)</w:t>
      </w:r>
    </w:p>
    <w:p w:rsidR="00E67239" w:rsidRDefault="00D12257">
      <w:pPr>
        <w:spacing w:after="137"/>
        <w:ind w:left="1147" w:right="11"/>
      </w:pPr>
      <w:r>
        <w:t>This built-in function issues a full m</w:t>
      </w:r>
      <w:r>
        <w:t>emory barrier.</w:t>
      </w:r>
    </w:p>
    <w:p w:rsidR="00E67239" w:rsidRDefault="00D12257">
      <w:pPr>
        <w:spacing w:after="15" w:line="249" w:lineRule="auto"/>
        <w:ind w:left="-5" w:right="365"/>
      </w:pPr>
      <w:r>
        <w:rPr>
          <w:rFonts w:ascii="Calibri" w:eastAsia="Calibri" w:hAnsi="Calibri" w:cs="Calibri"/>
          <w:i/>
        </w:rPr>
        <w:t>type</w:t>
      </w:r>
      <w:r>
        <w:rPr>
          <w:rFonts w:ascii="Calibri" w:eastAsia="Calibri" w:hAnsi="Calibri" w:cs="Calibri"/>
        </w:rPr>
        <w:t>__sync_lock_test_and_set(</w:t>
      </w:r>
      <w:r>
        <w:rPr>
          <w:rFonts w:ascii="Calibri" w:eastAsia="Calibri" w:hAnsi="Calibri" w:cs="Calibri"/>
          <w:i/>
        </w:rPr>
        <w:t>type</w:t>
      </w:r>
      <w:r>
        <w:rPr>
          <w:rFonts w:ascii="Calibri" w:eastAsia="Calibri" w:hAnsi="Calibri" w:cs="Calibri"/>
        </w:rPr>
        <w:t>*ptr,</w:t>
      </w:r>
      <w:r>
        <w:rPr>
          <w:rFonts w:ascii="Calibri" w:eastAsia="Calibri" w:hAnsi="Calibri" w:cs="Calibri"/>
          <w:i/>
        </w:rPr>
        <w:t>type</w:t>
      </w:r>
      <w:r>
        <w:rPr>
          <w:rFonts w:ascii="Calibri" w:eastAsia="Calibri" w:hAnsi="Calibri" w:cs="Calibri"/>
        </w:rPr>
        <w:t>value,...)</w:t>
      </w:r>
    </w:p>
    <w:p w:rsidR="00E67239" w:rsidRDefault="00D12257">
      <w:pPr>
        <w:ind w:left="1147" w:right="11"/>
      </w:pPr>
      <w:r>
        <w:t xml:space="preserve">This built-in function, as described by Intel, is not a traditional test-and-set operation, but rather an atomic exchange operation. It writes </w:t>
      </w:r>
      <w:r>
        <w:rPr>
          <w:rFonts w:ascii="Calibri" w:eastAsia="Calibri" w:hAnsi="Calibri" w:cs="Calibri"/>
          <w:i/>
        </w:rPr>
        <w:t xml:space="preserve">value </w:t>
      </w:r>
      <w:r>
        <w:t xml:space="preserve">into </w:t>
      </w:r>
      <w:r>
        <w:rPr>
          <w:rFonts w:ascii="Calibri" w:eastAsia="Calibri" w:hAnsi="Calibri" w:cs="Calibri"/>
        </w:rPr>
        <w:t>*</w:t>
      </w:r>
      <w:r>
        <w:rPr>
          <w:rFonts w:ascii="Calibri" w:eastAsia="Calibri" w:hAnsi="Calibri" w:cs="Calibri"/>
          <w:i/>
        </w:rPr>
        <w:t>ptr</w:t>
      </w:r>
      <w:r>
        <w:t>, and returns the previous con</w:t>
      </w:r>
      <w:r>
        <w:t xml:space="preserve">tents of </w:t>
      </w:r>
      <w:r>
        <w:rPr>
          <w:rFonts w:ascii="Calibri" w:eastAsia="Calibri" w:hAnsi="Calibri" w:cs="Calibri"/>
        </w:rPr>
        <w:t>*</w:t>
      </w:r>
      <w:r>
        <w:rPr>
          <w:rFonts w:ascii="Calibri" w:eastAsia="Calibri" w:hAnsi="Calibri" w:cs="Calibri"/>
          <w:i/>
        </w:rPr>
        <w:t>ptr</w:t>
      </w:r>
      <w:r>
        <w:t>.</w:t>
      </w:r>
    </w:p>
    <w:p w:rsidR="00E67239" w:rsidRDefault="00D12257">
      <w:pPr>
        <w:ind w:left="1147" w:right="11"/>
      </w:pPr>
      <w:r>
        <w:t xml:space="preserve">Many targets have only minimal support for such locks, and do not support a full exchange operation. In this case, a target may support reduced functionality here by which the </w:t>
      </w:r>
      <w:r>
        <w:rPr>
          <w:i/>
        </w:rPr>
        <w:t xml:space="preserve">only </w:t>
      </w:r>
      <w:r>
        <w:t xml:space="preserve">valid value to store is the immediate constant 1. The exact </w:t>
      </w:r>
      <w:r>
        <w:t xml:space="preserve">value actually stored in </w:t>
      </w:r>
      <w:r>
        <w:rPr>
          <w:rFonts w:ascii="Calibri" w:eastAsia="Calibri" w:hAnsi="Calibri" w:cs="Calibri"/>
        </w:rPr>
        <w:t>*</w:t>
      </w:r>
      <w:r>
        <w:rPr>
          <w:rFonts w:ascii="Calibri" w:eastAsia="Calibri" w:hAnsi="Calibri" w:cs="Calibri"/>
          <w:i/>
        </w:rPr>
        <w:t xml:space="preserve">ptr </w:t>
      </w:r>
      <w:r>
        <w:t>is implementation defined.</w:t>
      </w:r>
    </w:p>
    <w:p w:rsidR="00E67239" w:rsidRDefault="00D12257">
      <w:pPr>
        <w:spacing w:after="139"/>
        <w:ind w:left="1147" w:right="11"/>
      </w:pPr>
      <w:r>
        <w:t xml:space="preserve">This built-in function is not a full barrier, but rather an </w:t>
      </w:r>
      <w:r>
        <w:rPr>
          <w:rFonts w:ascii="Calibri" w:eastAsia="Calibri" w:hAnsi="Calibri" w:cs="Calibri"/>
          <w:i/>
        </w:rPr>
        <w:t>acquire barrier</w:t>
      </w:r>
      <w:r>
        <w:t>. This means that references after the operation cannot move to (or be speculated to) before the operation, but previous mem</w:t>
      </w:r>
      <w:r>
        <w:t>ory stores may not be globally visible yet, and previous memory loads may not yet be satisfied.</w:t>
      </w:r>
    </w:p>
    <w:p w:rsidR="00E67239" w:rsidRDefault="00D12257">
      <w:pPr>
        <w:spacing w:after="15" w:line="249" w:lineRule="auto"/>
        <w:ind w:left="-5" w:right="365"/>
      </w:pPr>
      <w:r>
        <w:rPr>
          <w:rFonts w:ascii="Calibri" w:eastAsia="Calibri" w:hAnsi="Calibri" w:cs="Calibri"/>
        </w:rPr>
        <w:t>void__sync_lock_release(</w:t>
      </w:r>
      <w:r>
        <w:rPr>
          <w:rFonts w:ascii="Calibri" w:eastAsia="Calibri" w:hAnsi="Calibri" w:cs="Calibri"/>
          <w:i/>
        </w:rPr>
        <w:t>type</w:t>
      </w:r>
      <w:r>
        <w:rPr>
          <w:rFonts w:ascii="Calibri" w:eastAsia="Calibri" w:hAnsi="Calibri" w:cs="Calibri"/>
        </w:rPr>
        <w:t>*ptr,...)</w:t>
      </w:r>
    </w:p>
    <w:p w:rsidR="00E67239" w:rsidRDefault="00D12257">
      <w:pPr>
        <w:ind w:left="1147" w:right="11"/>
      </w:pPr>
      <w:r>
        <w:t xml:space="preserve">This built-in function releases the lock acquired by </w:t>
      </w:r>
      <w:r>
        <w:rPr>
          <w:rFonts w:ascii="Calibri" w:eastAsia="Calibri" w:hAnsi="Calibri" w:cs="Calibri"/>
        </w:rPr>
        <w:t>__sync_lock_test_and_ set</w:t>
      </w:r>
      <w:r>
        <w:t>. Normally this means writing the constant 0</w:t>
      </w:r>
      <w:r>
        <w:t xml:space="preserve"> to </w:t>
      </w:r>
      <w:r>
        <w:rPr>
          <w:rFonts w:ascii="Calibri" w:eastAsia="Calibri" w:hAnsi="Calibri" w:cs="Calibri"/>
        </w:rPr>
        <w:t>*</w:t>
      </w:r>
      <w:r>
        <w:rPr>
          <w:rFonts w:ascii="Calibri" w:eastAsia="Calibri" w:hAnsi="Calibri" w:cs="Calibri"/>
          <w:i/>
        </w:rPr>
        <w:t>ptr</w:t>
      </w:r>
      <w:r>
        <w:t>.</w:t>
      </w:r>
    </w:p>
    <w:p w:rsidR="00E67239" w:rsidRDefault="00D12257">
      <w:pPr>
        <w:ind w:left="1147" w:right="11"/>
      </w:pPr>
      <w:r>
        <w:t xml:space="preserve">This built-in function is not a full barrier, but rather a </w:t>
      </w:r>
      <w:r>
        <w:rPr>
          <w:rFonts w:ascii="Calibri" w:eastAsia="Calibri" w:hAnsi="Calibri" w:cs="Calibri"/>
          <w:i/>
        </w:rPr>
        <w:t>release barrier</w:t>
      </w:r>
      <w:r>
        <w:t>. This means that all previous memory stores are globally visible, and all previous memory loads have been satisfied, but following memory reads are not prevented from being speculated to before the barrier.</w:t>
      </w:r>
    </w:p>
    <w:p w:rsidR="00E67239" w:rsidRDefault="00D12257">
      <w:pPr>
        <w:pStyle w:val="Heading2"/>
        <w:spacing w:after="63"/>
        <w:ind w:left="720" w:hanging="735"/>
      </w:pPr>
      <w:r>
        <w:t>6.53 Built-in Functions for Memory Model Aware A</w:t>
      </w:r>
      <w:r>
        <w:t>tomic Operations</w:t>
      </w:r>
    </w:p>
    <w:p w:rsidR="00E67239" w:rsidRDefault="00D12257">
      <w:pPr>
        <w:ind w:right="11"/>
      </w:pPr>
      <w:r>
        <w:t>The following built-in functions approximately match the requirements for the C</w:t>
      </w:r>
      <w:r>
        <w:rPr>
          <w:rFonts w:ascii="Calibri" w:eastAsia="Calibri" w:hAnsi="Calibri" w:cs="Calibri"/>
        </w:rPr>
        <w:t>++</w:t>
      </w:r>
      <w:r>
        <w:t>11 memory model. They are all identified by being prefixed with ‘</w:t>
      </w:r>
      <w:r>
        <w:rPr>
          <w:rFonts w:ascii="Calibri" w:eastAsia="Calibri" w:hAnsi="Calibri" w:cs="Calibri"/>
        </w:rPr>
        <w:t>__atomic</w:t>
      </w:r>
      <w:r>
        <w:t>’ and most are overloaded so that they work with multiple types.</w:t>
      </w:r>
    </w:p>
    <w:p w:rsidR="00E67239" w:rsidRDefault="00D12257">
      <w:pPr>
        <w:spacing w:after="109"/>
        <w:ind w:left="0" w:right="11" w:firstLine="218"/>
      </w:pPr>
      <w:r>
        <w:t>These functions are intended to replace the legacy ‘</w:t>
      </w:r>
      <w:r>
        <w:rPr>
          <w:rFonts w:ascii="Calibri" w:eastAsia="Calibri" w:hAnsi="Calibri" w:cs="Calibri"/>
        </w:rPr>
        <w:t>__sync</w:t>
      </w:r>
      <w:r>
        <w:t>’ builtins. The main difference is that the memory order that is requested is a parameter to the functions. New code should always use the ‘</w:t>
      </w:r>
      <w:r>
        <w:rPr>
          <w:rFonts w:ascii="Calibri" w:eastAsia="Calibri" w:hAnsi="Calibri" w:cs="Calibri"/>
        </w:rPr>
        <w:t>__atomic</w:t>
      </w:r>
      <w:r>
        <w:t>’ builtins rather than the ‘</w:t>
      </w:r>
      <w:r>
        <w:rPr>
          <w:rFonts w:ascii="Calibri" w:eastAsia="Calibri" w:hAnsi="Calibri" w:cs="Calibri"/>
        </w:rPr>
        <w:t>__sync</w:t>
      </w:r>
      <w:r>
        <w:t>’ builtins.</w:t>
      </w:r>
    </w:p>
    <w:p w:rsidR="00E67239" w:rsidRDefault="00D12257">
      <w:pPr>
        <w:ind w:left="0" w:right="11" w:firstLine="218"/>
      </w:pPr>
      <w:r>
        <w:t>Note</w:t>
      </w:r>
      <w:r>
        <w:t xml:space="preserve"> that the ‘</w:t>
      </w:r>
      <w:r>
        <w:rPr>
          <w:rFonts w:ascii="Calibri" w:eastAsia="Calibri" w:hAnsi="Calibri" w:cs="Calibri"/>
        </w:rPr>
        <w:t>__atomic</w:t>
      </w:r>
      <w:r>
        <w:t>’ builtins assume that programs will conform to the C</w:t>
      </w:r>
      <w:r>
        <w:rPr>
          <w:rFonts w:ascii="Calibri" w:eastAsia="Calibri" w:hAnsi="Calibri" w:cs="Calibri"/>
        </w:rPr>
        <w:t>++</w:t>
      </w:r>
      <w:r>
        <w:t>11 memory model. In particular, they assume that programs are free of data races. See the C</w:t>
      </w:r>
      <w:r>
        <w:rPr>
          <w:rFonts w:ascii="Calibri" w:eastAsia="Calibri" w:hAnsi="Calibri" w:cs="Calibri"/>
        </w:rPr>
        <w:t>++</w:t>
      </w:r>
      <w:r>
        <w:t>11 standard for detailed requirements.</w:t>
      </w:r>
    </w:p>
    <w:p w:rsidR="00E67239" w:rsidRDefault="00D12257">
      <w:pPr>
        <w:spacing w:after="117"/>
        <w:ind w:left="0" w:right="11" w:firstLine="218"/>
      </w:pPr>
      <w:r>
        <w:t>The ‘</w:t>
      </w:r>
      <w:r>
        <w:rPr>
          <w:rFonts w:ascii="Calibri" w:eastAsia="Calibri" w:hAnsi="Calibri" w:cs="Calibri"/>
        </w:rPr>
        <w:t>__atomic</w:t>
      </w:r>
      <w:r>
        <w:t>’ builtins can be used with any integ</w:t>
      </w:r>
      <w:r>
        <w:t>ral scalar or pointer type that is 1, 2, 4, or 8 bytes in length. 16-byte integral types are also allowed if ‘</w:t>
      </w:r>
      <w:r>
        <w:rPr>
          <w:rFonts w:ascii="Calibri" w:eastAsia="Calibri" w:hAnsi="Calibri" w:cs="Calibri"/>
        </w:rPr>
        <w:t>__int128</w:t>
      </w:r>
      <w:r>
        <w:t xml:space="preserve">’ (see </w:t>
      </w:r>
      <w:r>
        <w:rPr>
          <w:color w:val="7F171F"/>
        </w:rPr>
        <w:t xml:space="preserve">Section 6.8 [ </w:t>
      </w:r>
      <w:r>
        <w:rPr>
          <w:rFonts w:ascii="Calibri" w:eastAsia="Calibri" w:hAnsi="Calibri" w:cs="Calibri"/>
          <w:noProof/>
        </w:rPr>
        <mc:AlternateContent>
          <mc:Choice Requires="wpg">
            <w:drawing>
              <wp:inline distT="0" distB="0" distL="0" distR="0">
                <wp:extent cx="102527" cy="5969"/>
                <wp:effectExtent l="0" t="0" r="0" b="0"/>
                <wp:docPr id="1166122" name="Group 1166122"/>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78987" name="Shape 7898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s:wsp>
                        <wps:cNvPr id="78988" name="Shape 78988"/>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7F171F"/>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6122" style="width:8.07301pt;height:0.47pt;mso-position-horizontal-relative:char;mso-position-vertical-relative:line" coordsize="1025,59">
                <v:shape id="Shape 78987" style="position:absolute;width:415;height:0;left:0;top:0;" coordsize="41567,0" path="m0,0l41567,0">
                  <v:stroke weight="0.47pt" endcap="flat" joinstyle="miter" miterlimit="10" on="true" color="#7f171f"/>
                  <v:fill on="false" color="#000000" opacity="0"/>
                </v:shape>
                <v:shape id="Shape 78988" style="position:absolute;width:415;height:0;left:609;top:0;" coordsize="41567,0" path="m0,0l41567,0">
                  <v:stroke weight="0.47pt" endcap="flat" joinstyle="miter" miterlimit="10" on="true" color="#7f171f"/>
                  <v:fill on="false" color="#000000" opacity="0"/>
                </v:shape>
              </v:group>
            </w:pict>
          </mc:Fallback>
        </mc:AlternateContent>
      </w:r>
      <w:r>
        <w:rPr>
          <w:color w:val="7F171F"/>
        </w:rPr>
        <w:t>int128], page 448</w:t>
      </w:r>
      <w:r>
        <w:t>) is supported by the architecture.</w:t>
      </w:r>
    </w:p>
    <w:p w:rsidR="00E67239" w:rsidRDefault="00D12257">
      <w:pPr>
        <w:ind w:left="0" w:right="11" w:firstLine="218"/>
      </w:pPr>
      <w:r>
        <w:t>The four non-arithmetic functions (load, store, exchange, and c</w:t>
      </w:r>
      <w:r>
        <w:t xml:space="preserve">ompare </w:t>
      </w:r>
      <w:r>
        <w:rPr>
          <w:rFonts w:ascii="Calibri" w:eastAsia="Calibri" w:hAnsi="Calibri" w:cs="Calibri"/>
          <w:noProof/>
        </w:rPr>
        <mc:AlternateContent>
          <mc:Choice Requires="wpg">
            <w:drawing>
              <wp:inline distT="0" distB="0" distL="0" distR="0">
                <wp:extent cx="41567" cy="5969"/>
                <wp:effectExtent l="0" t="0" r="0" b="0"/>
                <wp:docPr id="1166123" name="Group 116612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8992" name="Shape 7899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6123" style="width:3.27301pt;height:0.47pt;mso-position-horizontal-relative:char;mso-position-vertical-relative:line" coordsize="415,59">
                <v:shape id="Shape 78992" style="position:absolute;width:415;height:0;left:0;top:0;" coordsize="41567,0" path="m0,0l41567,0">
                  <v:stroke weight="0.47pt" endcap="flat" joinstyle="miter" miterlimit="10" on="true" color="#000000"/>
                  <v:fill on="false" color="#000000" opacity="0"/>
                </v:shape>
              </v:group>
            </w:pict>
          </mc:Fallback>
        </mc:AlternateContent>
      </w:r>
      <w:r>
        <w:t>exchange) all have a generic version as well. This generic version works on any data type. It uses the lock-free built-in function if the specific data type size makes that possible; otherwise, an external call is left to be resolved at run time. T</w:t>
      </w:r>
      <w:r>
        <w:t>his external call is the same format with the addition of a ‘</w:t>
      </w:r>
      <w:r>
        <w:rPr>
          <w:rFonts w:ascii="Calibri" w:eastAsia="Calibri" w:hAnsi="Calibri" w:cs="Calibri"/>
        </w:rPr>
        <w:t>size_t</w:t>
      </w:r>
      <w:r>
        <w:t>’ parameter inserted as the first parameter indicating the size of the object being pointed to. All objects must be the same size.</w:t>
      </w:r>
    </w:p>
    <w:p w:rsidR="00E67239" w:rsidRDefault="00D12257">
      <w:pPr>
        <w:ind w:left="0" w:right="11" w:firstLine="218"/>
      </w:pPr>
      <w:r>
        <w:t>There are 6 different memory orders that can be specified.</w:t>
      </w:r>
      <w:r>
        <w:t xml:space="preserve"> These map to the C</w:t>
      </w:r>
      <w:r>
        <w:rPr>
          <w:rFonts w:ascii="Calibri" w:eastAsia="Calibri" w:hAnsi="Calibri" w:cs="Calibri"/>
        </w:rPr>
        <w:t>++</w:t>
      </w:r>
      <w:r>
        <w:t>11 memory orders with the same names, see the C</w:t>
      </w:r>
      <w:r>
        <w:rPr>
          <w:rFonts w:ascii="Calibri" w:eastAsia="Calibri" w:hAnsi="Calibri" w:cs="Calibri"/>
        </w:rPr>
        <w:t>++</w:t>
      </w:r>
      <w:r>
        <w:t xml:space="preserve">11 standard or the </w:t>
      </w:r>
      <w:hyperlink r:id="rId145">
        <w:r>
          <w:rPr>
            <w:color w:val="7F171F"/>
          </w:rPr>
          <w:t xml:space="preserve">GCC wiki on atomic </w:t>
        </w:r>
      </w:hyperlink>
      <w:hyperlink r:id="rId146">
        <w:r>
          <w:rPr>
            <w:color w:val="7F171F"/>
          </w:rPr>
          <w:t>synchronizatio</w:t>
        </w:r>
        <w:r>
          <w:rPr>
            <w:color w:val="7F171F"/>
          </w:rPr>
          <w:t>n</w:t>
        </w:r>
      </w:hyperlink>
      <w:r>
        <w:rPr>
          <w:color w:val="7F171F"/>
        </w:rPr>
        <w:t xml:space="preserve"> </w:t>
      </w:r>
      <w:r>
        <w:t>for detailed definitions. Individual targets may also support additional memory orders for use on specific architectures. Refer to the target documentation for details of these.</w:t>
      </w:r>
    </w:p>
    <w:p w:rsidR="00E67239" w:rsidRDefault="00D12257">
      <w:pPr>
        <w:spacing w:after="162"/>
        <w:ind w:left="0" w:right="11" w:firstLine="218"/>
      </w:pPr>
      <w:r>
        <w:t>An atomic operation can both constrain code motion and be mapped to hardware</w:t>
      </w:r>
      <w:r>
        <w:t xml:space="preserve"> instructions for synchronization between threads (e.g., a fence). To which extent this happens is controlled by the memory orders, which are listed here in approximately ascending order of strength. The description of each memory order is only meant to ro</w:t>
      </w:r>
      <w:r>
        <w:t>ughly illustrate the effects and is not a specification; see the C</w:t>
      </w:r>
      <w:r>
        <w:rPr>
          <w:rFonts w:ascii="Calibri" w:eastAsia="Calibri" w:hAnsi="Calibri" w:cs="Calibri"/>
        </w:rPr>
        <w:t>++</w:t>
      </w:r>
      <w:r>
        <w:t>11 memory model for precise semantics.</w:t>
      </w:r>
    </w:p>
    <w:p w:rsidR="00E67239" w:rsidRDefault="00D12257">
      <w:pPr>
        <w:spacing w:after="15" w:line="249" w:lineRule="auto"/>
        <w:ind w:left="-5" w:right="365"/>
      </w:pPr>
      <w:r>
        <w:rPr>
          <w:rFonts w:ascii="Calibri" w:eastAsia="Calibri" w:hAnsi="Calibri" w:cs="Calibri"/>
        </w:rPr>
        <w:t>__ATOMIC_RELAXED</w:t>
      </w:r>
    </w:p>
    <w:p w:rsidR="00E67239" w:rsidRDefault="00D12257">
      <w:pPr>
        <w:spacing w:after="142"/>
        <w:ind w:left="1147" w:right="11"/>
      </w:pPr>
      <w:r>
        <w:t>Implies no inter-thread ordering constraints.</w:t>
      </w:r>
    </w:p>
    <w:p w:rsidR="00E67239" w:rsidRDefault="00D12257">
      <w:pPr>
        <w:spacing w:after="15" w:line="249" w:lineRule="auto"/>
        <w:ind w:left="-5" w:right="365"/>
      </w:pPr>
      <w:r>
        <w:rPr>
          <w:rFonts w:ascii="Calibri" w:eastAsia="Calibri" w:hAnsi="Calibri" w:cs="Calibri"/>
        </w:rPr>
        <w:t>__ATOMIC_CONSUME</w:t>
      </w:r>
    </w:p>
    <w:p w:rsidR="00E67239" w:rsidRDefault="00D12257">
      <w:pPr>
        <w:spacing w:after="138"/>
        <w:ind w:left="1147" w:right="11"/>
      </w:pPr>
      <w:r>
        <w:t xml:space="preserve">This is currently implemented using the stronger </w:t>
      </w:r>
      <w:r>
        <w:rPr>
          <w:rFonts w:ascii="Calibri" w:eastAsia="Calibri" w:hAnsi="Calibri" w:cs="Calibri"/>
        </w:rPr>
        <w:t xml:space="preserve">__ATOMIC_ACQUIRE </w:t>
      </w:r>
      <w:r>
        <w:t>mem</w:t>
      </w:r>
      <w:r>
        <w:t>ory order because of a deficiency in C</w:t>
      </w:r>
      <w:r>
        <w:rPr>
          <w:rFonts w:ascii="Calibri" w:eastAsia="Calibri" w:hAnsi="Calibri" w:cs="Calibri"/>
        </w:rPr>
        <w:t>++</w:t>
      </w:r>
      <w:r>
        <w:t xml:space="preserve">11’s semantics for </w:t>
      </w:r>
      <w:r>
        <w:rPr>
          <w:rFonts w:ascii="Calibri" w:eastAsia="Calibri" w:hAnsi="Calibri" w:cs="Calibri"/>
        </w:rPr>
        <w:t>memory_order_consume</w:t>
      </w:r>
      <w:r>
        <w:t>.</w:t>
      </w:r>
    </w:p>
    <w:p w:rsidR="00E67239" w:rsidRDefault="00D12257">
      <w:pPr>
        <w:spacing w:after="15" w:line="249" w:lineRule="auto"/>
        <w:ind w:left="-5" w:right="365"/>
      </w:pPr>
      <w:r>
        <w:rPr>
          <w:rFonts w:ascii="Calibri" w:eastAsia="Calibri" w:hAnsi="Calibri" w:cs="Calibri"/>
        </w:rPr>
        <w:t>__ATOMIC_ACQUIRE</w:t>
      </w:r>
    </w:p>
    <w:p w:rsidR="00E67239" w:rsidRDefault="00D12257">
      <w:pPr>
        <w:spacing w:after="144"/>
        <w:ind w:left="1147" w:right="11"/>
      </w:pPr>
      <w:r>
        <w:t>Creates an inter-thread happens-before constraint from the release (or stronger) semantic store to this acquire load. Can prevent hoisting of code to before t</w:t>
      </w:r>
      <w:r>
        <w:t>he operation.</w:t>
      </w:r>
    </w:p>
    <w:p w:rsidR="00E67239" w:rsidRDefault="00D12257">
      <w:pPr>
        <w:spacing w:after="15" w:line="249" w:lineRule="auto"/>
        <w:ind w:left="-5" w:right="365"/>
      </w:pPr>
      <w:r>
        <w:rPr>
          <w:rFonts w:ascii="Calibri" w:eastAsia="Calibri" w:hAnsi="Calibri" w:cs="Calibri"/>
        </w:rPr>
        <w:t>__ATOMIC_RELEASE</w:t>
      </w:r>
    </w:p>
    <w:p w:rsidR="00E67239" w:rsidRDefault="00D12257">
      <w:pPr>
        <w:ind w:left="1147" w:right="11"/>
      </w:pPr>
      <w:r>
        <w:t>Creates an inter-thread happens-before constraint to acquire (or stronger) semantic loads that read from this release store. Can prevent sinking of code to after the operation.</w:t>
      </w:r>
    </w:p>
    <w:p w:rsidR="00E67239" w:rsidRDefault="00D12257">
      <w:pPr>
        <w:spacing w:after="15" w:line="249" w:lineRule="auto"/>
        <w:ind w:left="-5" w:right="365"/>
      </w:pPr>
      <w:r>
        <w:rPr>
          <w:rFonts w:ascii="Calibri" w:eastAsia="Calibri" w:hAnsi="Calibri" w:cs="Calibri"/>
        </w:rPr>
        <w:t>__ATOMIC_ACQ_REL</w:t>
      </w:r>
    </w:p>
    <w:p w:rsidR="00E67239" w:rsidRDefault="00D12257">
      <w:pPr>
        <w:spacing w:after="139" w:line="249" w:lineRule="auto"/>
        <w:ind w:left="1162" w:right="365"/>
      </w:pPr>
      <w:r>
        <w:t xml:space="preserve">Combines the effects of both </w:t>
      </w:r>
      <w:r>
        <w:rPr>
          <w:rFonts w:ascii="Calibri" w:eastAsia="Calibri" w:hAnsi="Calibri" w:cs="Calibri"/>
        </w:rPr>
        <w:t xml:space="preserve">__ATOMIC_ACQUIRE </w:t>
      </w:r>
      <w:r>
        <w:t xml:space="preserve">and </w:t>
      </w:r>
      <w:r>
        <w:rPr>
          <w:rFonts w:ascii="Calibri" w:eastAsia="Calibri" w:hAnsi="Calibri" w:cs="Calibri"/>
        </w:rPr>
        <w:t>__ATOMIC_RELEASE</w:t>
      </w:r>
      <w:r>
        <w:t>.</w:t>
      </w:r>
    </w:p>
    <w:p w:rsidR="00E67239" w:rsidRDefault="00D12257">
      <w:pPr>
        <w:spacing w:after="15" w:line="249" w:lineRule="auto"/>
        <w:ind w:left="-5" w:right="365"/>
      </w:pPr>
      <w:r>
        <w:rPr>
          <w:rFonts w:ascii="Calibri" w:eastAsia="Calibri" w:hAnsi="Calibri" w:cs="Calibri"/>
        </w:rPr>
        <w:t>__ATOMIC_SEQ_CST</w:t>
      </w:r>
    </w:p>
    <w:p w:rsidR="00E67239" w:rsidRDefault="00D12257">
      <w:pPr>
        <w:spacing w:after="180"/>
        <w:ind w:left="1147" w:right="11"/>
      </w:pPr>
      <w:r>
        <w:t xml:space="preserve">Enforces total ordering with all other </w:t>
      </w:r>
      <w:r>
        <w:rPr>
          <w:rFonts w:ascii="Calibri" w:eastAsia="Calibri" w:hAnsi="Calibri" w:cs="Calibri"/>
        </w:rPr>
        <w:t xml:space="preserve">__ATOMIC_SEQ_CST </w:t>
      </w:r>
      <w:r>
        <w:t>operations.</w:t>
      </w:r>
    </w:p>
    <w:p w:rsidR="00E67239" w:rsidRDefault="00D12257">
      <w:pPr>
        <w:ind w:left="0" w:right="11" w:firstLine="218"/>
      </w:pPr>
      <w:r>
        <w:t>Note that in the C</w:t>
      </w:r>
      <w:r>
        <w:rPr>
          <w:rFonts w:ascii="Calibri" w:eastAsia="Calibri" w:hAnsi="Calibri" w:cs="Calibri"/>
        </w:rPr>
        <w:t>++</w:t>
      </w:r>
      <w:r>
        <w:t xml:space="preserve">11 memory model, </w:t>
      </w:r>
      <w:r>
        <w:rPr>
          <w:i/>
        </w:rPr>
        <w:t xml:space="preserve">fences </w:t>
      </w:r>
      <w:r>
        <w:t>(e.g., ‘</w:t>
      </w:r>
      <w:r>
        <w:rPr>
          <w:rFonts w:ascii="Calibri" w:eastAsia="Calibri" w:hAnsi="Calibri" w:cs="Calibri"/>
        </w:rPr>
        <w:t>__atomic_thread_fence</w:t>
      </w:r>
      <w:r>
        <w:t xml:space="preserve">’) take effect in combination with other atomic operations </w:t>
      </w:r>
      <w:r>
        <w:t>on specific memory locations (e.g., atomic loads); operations on specific memory locations do not necessarily affect other operations in the same way.</w:t>
      </w:r>
    </w:p>
    <w:p w:rsidR="00E67239" w:rsidRDefault="00D12257">
      <w:pPr>
        <w:ind w:left="0" w:right="11" w:firstLine="218"/>
      </w:pPr>
      <w:r>
        <w:t>Target architectures are encouraged to provide their own patterns for each of the atomic built-in functio</w:t>
      </w:r>
      <w:r>
        <w:t>ns. If no target is provided, the original non-memory model set of ‘</w:t>
      </w:r>
      <w:r>
        <w:rPr>
          <w:rFonts w:ascii="Calibri" w:eastAsia="Calibri" w:hAnsi="Calibri" w:cs="Calibri"/>
        </w:rPr>
        <w:t>__sync</w:t>
      </w:r>
      <w:r>
        <w:t xml:space="preserve">’ atomic built-in functions are used, along with any required synchronization fences surrounding it in order to achieve the proper behavior. Execution in this case is subject to the </w:t>
      </w:r>
      <w:r>
        <w:t>same restrictions as those built-in functions.</w:t>
      </w:r>
    </w:p>
    <w:p w:rsidR="00E67239" w:rsidRDefault="00D12257">
      <w:pPr>
        <w:ind w:left="0" w:right="11" w:firstLine="218"/>
      </w:pPr>
      <w:r>
        <w:t>If there is no pattern or mechanism to provide a lock-free instruction sequence, a call is made to an external routine with the same parameters to be resolved at run time.</w:t>
      </w:r>
    </w:p>
    <w:p w:rsidR="00E67239" w:rsidRDefault="00D12257">
      <w:pPr>
        <w:spacing w:after="103"/>
        <w:ind w:left="0" w:right="11" w:firstLine="218"/>
      </w:pPr>
      <w:r>
        <w:t xml:space="preserve">When implementing patterns for these </w:t>
      </w:r>
      <w:r>
        <w:t xml:space="preserve">built-in functions, the memory order parameter can be ignored as long as the pattern implements the most restrictive </w:t>
      </w:r>
      <w:r>
        <w:rPr>
          <w:rFonts w:ascii="Calibri" w:eastAsia="Calibri" w:hAnsi="Calibri" w:cs="Calibri"/>
        </w:rPr>
        <w:t xml:space="preserve">__ATOMIC_SEQ_CST </w:t>
      </w:r>
      <w:r>
        <w:t>memory order. Any of the other memory orders execute correctly with this memory order but they may not execute as efficien</w:t>
      </w:r>
      <w:r>
        <w:t>tly as they could with a more appropriate implementation of the relaxed requirements.</w:t>
      </w:r>
    </w:p>
    <w:p w:rsidR="00E67239" w:rsidRDefault="00D12257">
      <w:pPr>
        <w:ind w:left="0" w:right="11" w:firstLine="218"/>
      </w:pPr>
      <w:r>
        <w:t>Note that the C</w:t>
      </w:r>
      <w:r>
        <w:rPr>
          <w:rFonts w:ascii="Calibri" w:eastAsia="Calibri" w:hAnsi="Calibri" w:cs="Calibri"/>
        </w:rPr>
        <w:t>++</w:t>
      </w:r>
      <w:r>
        <w:t>11 standard allows for the memory order parameter to be determined at run time rather than at compile time. These built-in functions map any run-time val</w:t>
      </w:r>
      <w:r>
        <w:t xml:space="preserve">ue to </w:t>
      </w:r>
      <w:r>
        <w:rPr>
          <w:rFonts w:ascii="Calibri" w:eastAsia="Calibri" w:hAnsi="Calibri" w:cs="Calibri"/>
        </w:rPr>
        <w:t xml:space="preserve">__ATOMIC_SEQ_CST </w:t>
      </w:r>
      <w:r>
        <w:t>rather than invoke a runtime library call or inline a switch statement. This is standard compliant, safe, and the simplest approach for now.</w:t>
      </w:r>
    </w:p>
    <w:p w:rsidR="00E67239" w:rsidRDefault="00D12257">
      <w:pPr>
        <w:spacing w:after="269"/>
        <w:ind w:left="0" w:right="11" w:firstLine="218"/>
      </w:pPr>
      <w:r>
        <w:t xml:space="preserve">The memory order parameter is a signed int, but only the lower 16 bits are reserved for the </w:t>
      </w:r>
      <w:r>
        <w:t>memory order. The remainder of the signed int is reserved for target use and should be 0. Use of the predefined atomic values ensures proper usage.</w:t>
      </w:r>
    </w:p>
    <w:p w:rsidR="00E67239" w:rsidRDefault="00D12257">
      <w:pPr>
        <w:tabs>
          <w:tab w:val="right" w:pos="8640"/>
        </w:tabs>
        <w:spacing w:after="3"/>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__atomic_load_n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*ptr, int memorder</w:t>
      </w:r>
      <w:r>
        <w:rPr>
          <w:rFonts w:ascii="Calibri" w:eastAsia="Calibri" w:hAnsi="Calibri" w:cs="Calibri"/>
        </w:rPr>
        <w:t>)</w:t>
      </w:r>
      <w:r>
        <w:rPr>
          <w:rFonts w:ascii="Calibri" w:eastAsia="Calibri" w:hAnsi="Calibri" w:cs="Calibri"/>
        </w:rPr>
        <w:tab/>
      </w:r>
      <w:r>
        <w:t>[Built-in Function]</w:t>
      </w:r>
    </w:p>
    <w:p w:rsidR="00E67239" w:rsidRDefault="00D12257">
      <w:pPr>
        <w:spacing w:after="105"/>
        <w:ind w:left="586" w:right="11"/>
      </w:pPr>
      <w:r>
        <w:t>This built-in function implements an atom</w:t>
      </w:r>
      <w:r>
        <w:t xml:space="preserve">ic load operation. It returns the contents of </w:t>
      </w:r>
      <w:r>
        <w:rPr>
          <w:rFonts w:ascii="Calibri" w:eastAsia="Calibri" w:hAnsi="Calibri" w:cs="Calibri"/>
        </w:rPr>
        <w:t>*</w:t>
      </w:r>
      <w:r>
        <w:rPr>
          <w:rFonts w:ascii="Calibri" w:eastAsia="Calibri" w:hAnsi="Calibri" w:cs="Calibri"/>
          <w:i/>
        </w:rPr>
        <w:t>ptr</w:t>
      </w:r>
      <w:r>
        <w:t>.</w:t>
      </w:r>
    </w:p>
    <w:p w:rsidR="00E67239" w:rsidRDefault="00D12257">
      <w:pPr>
        <w:spacing w:after="264" w:line="249" w:lineRule="auto"/>
        <w:ind w:left="586"/>
      </w:pPr>
      <w:r>
        <w:t xml:space="preserve">The valid memory order variants are </w:t>
      </w:r>
      <w:r>
        <w:rPr>
          <w:rFonts w:ascii="Calibri" w:eastAsia="Calibri" w:hAnsi="Calibri" w:cs="Calibri"/>
        </w:rPr>
        <w:t>__ATOMIC_RELAXED</w:t>
      </w:r>
      <w:r>
        <w:t xml:space="preserve">, </w:t>
      </w:r>
      <w:r>
        <w:rPr>
          <w:rFonts w:ascii="Calibri" w:eastAsia="Calibri" w:hAnsi="Calibri" w:cs="Calibri"/>
        </w:rPr>
        <w:t>__ATOMIC_SEQ_CST</w:t>
      </w:r>
      <w:r>
        <w:t xml:space="preserve">, </w:t>
      </w:r>
      <w:r>
        <w:rPr>
          <w:rFonts w:ascii="Calibri" w:eastAsia="Calibri" w:hAnsi="Calibri" w:cs="Calibri"/>
        </w:rPr>
        <w:t>__ ATOMIC_ACQUIRE</w:t>
      </w:r>
      <w:r>
        <w:t xml:space="preserve">, and </w:t>
      </w:r>
      <w:r>
        <w:rPr>
          <w:rFonts w:ascii="Calibri" w:eastAsia="Calibri" w:hAnsi="Calibri" w:cs="Calibri"/>
        </w:rPr>
        <w:t>__ATOMIC_CONSUME</w:t>
      </w:r>
      <w:r>
        <w:t>.</w:t>
      </w:r>
    </w:p>
    <w:p w:rsidR="00E67239" w:rsidRDefault="00D12257">
      <w:pPr>
        <w:spacing w:after="265"/>
        <w:ind w:left="576" w:right="11" w:hanging="576"/>
      </w:pPr>
      <w:r>
        <w:rPr>
          <w:rFonts w:ascii="Calibri" w:eastAsia="Calibri" w:hAnsi="Calibri" w:cs="Calibri"/>
          <w:sz w:val="24"/>
        </w:rPr>
        <w:t xml:space="preserve">void __atomic_load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*ret, int memorder</w:t>
      </w:r>
      <w:r>
        <w:rPr>
          <w:rFonts w:ascii="Calibri" w:eastAsia="Calibri" w:hAnsi="Calibri" w:cs="Calibri"/>
        </w:rPr>
        <w:t xml:space="preserve">) </w:t>
      </w:r>
      <w:r>
        <w:t xml:space="preserve">[Built-in Function] This is the generic version of an atomic load. It returns the contents of </w:t>
      </w:r>
      <w:r>
        <w:rPr>
          <w:rFonts w:ascii="Calibri" w:eastAsia="Calibri" w:hAnsi="Calibri" w:cs="Calibri"/>
        </w:rPr>
        <w:t>*</w:t>
      </w:r>
      <w:r>
        <w:rPr>
          <w:rFonts w:ascii="Calibri" w:eastAsia="Calibri" w:hAnsi="Calibri" w:cs="Calibri"/>
          <w:i/>
        </w:rPr>
        <w:t xml:space="preserve">ptr </w:t>
      </w:r>
      <w:r>
        <w:t xml:space="preserve">in </w:t>
      </w:r>
      <w:r>
        <w:rPr>
          <w:rFonts w:ascii="Calibri" w:eastAsia="Calibri" w:hAnsi="Calibri" w:cs="Calibri"/>
        </w:rPr>
        <w:t>*</w:t>
      </w:r>
      <w:r>
        <w:rPr>
          <w:rFonts w:ascii="Calibri" w:eastAsia="Calibri" w:hAnsi="Calibri" w:cs="Calibri"/>
          <w:i/>
        </w:rPr>
        <w:t>ret</w:t>
      </w:r>
      <w:r>
        <w:t>.</w:t>
      </w:r>
    </w:p>
    <w:p w:rsidR="00E67239" w:rsidRDefault="00D12257">
      <w:pPr>
        <w:spacing w:after="108"/>
        <w:ind w:left="576" w:right="11" w:hanging="576"/>
      </w:pPr>
      <w:r>
        <w:rPr>
          <w:rFonts w:ascii="Calibri" w:eastAsia="Calibri" w:hAnsi="Calibri" w:cs="Calibri"/>
          <w:sz w:val="24"/>
        </w:rPr>
        <w:t xml:space="preserve">void __atomic_store_n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 xml:space="preserve">) </w:t>
      </w:r>
      <w:r>
        <w:t xml:space="preserve">[Built-in Function] This built-in function implements an atomic store operation. It writes </w:t>
      </w:r>
      <w:r>
        <w:rPr>
          <w:rFonts w:ascii="Calibri" w:eastAsia="Calibri" w:hAnsi="Calibri" w:cs="Calibri"/>
          <w:i/>
        </w:rPr>
        <w:t xml:space="preserve">val </w:t>
      </w:r>
      <w:r>
        <w:t xml:space="preserve">into </w:t>
      </w:r>
      <w:r>
        <w:rPr>
          <w:rFonts w:ascii="Calibri" w:eastAsia="Calibri" w:hAnsi="Calibri" w:cs="Calibri"/>
        </w:rPr>
        <w:t>*</w:t>
      </w:r>
      <w:r>
        <w:rPr>
          <w:rFonts w:ascii="Calibri" w:eastAsia="Calibri" w:hAnsi="Calibri" w:cs="Calibri"/>
          <w:i/>
        </w:rPr>
        <w:t>ptr</w:t>
      </w:r>
      <w:r>
        <w:t>.</w:t>
      </w:r>
    </w:p>
    <w:p w:rsidR="00E67239" w:rsidRDefault="00D12257">
      <w:pPr>
        <w:spacing w:after="264" w:line="249" w:lineRule="auto"/>
        <w:ind w:left="586"/>
      </w:pPr>
      <w:r>
        <w:t xml:space="preserve">The valid memory order variants are </w:t>
      </w:r>
      <w:r>
        <w:rPr>
          <w:rFonts w:ascii="Calibri" w:eastAsia="Calibri" w:hAnsi="Calibri" w:cs="Calibri"/>
        </w:rPr>
        <w:t>__ATOMIC_RELAXED</w:t>
      </w:r>
      <w:r>
        <w:t xml:space="preserve">, </w:t>
      </w:r>
      <w:r>
        <w:rPr>
          <w:rFonts w:ascii="Calibri" w:eastAsia="Calibri" w:hAnsi="Calibri" w:cs="Calibri"/>
        </w:rPr>
        <w:t>__ATOMIC_SEQ_CST</w:t>
      </w:r>
      <w:r>
        <w:t xml:space="preserve">, and </w:t>
      </w:r>
      <w:r>
        <w:rPr>
          <w:rFonts w:ascii="Calibri" w:eastAsia="Calibri" w:hAnsi="Calibri" w:cs="Calibri"/>
        </w:rPr>
        <w:t>__ATOMIC_RELEASE</w:t>
      </w:r>
      <w:r>
        <w:t>.</w:t>
      </w:r>
    </w:p>
    <w:p w:rsidR="00E67239" w:rsidRDefault="00D12257">
      <w:pPr>
        <w:ind w:left="576" w:right="11" w:hanging="576"/>
      </w:pPr>
      <w:r>
        <w:rPr>
          <w:rFonts w:ascii="Calibri" w:eastAsia="Calibri" w:hAnsi="Calibri" w:cs="Calibri"/>
          <w:sz w:val="24"/>
        </w:rPr>
        <w:t xml:space="preserve">void __atomic_store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r>
        <w:rPr>
          <w:rFonts w:ascii="Calibri" w:eastAsia="Calibri" w:hAnsi="Calibri" w:cs="Calibri"/>
        </w:rPr>
        <w:tab/>
      </w:r>
      <w:r>
        <w:t xml:space="preserve">[Built-in Function] This is the generic version of an atomic store. It stores the value of </w:t>
      </w:r>
      <w:r>
        <w:rPr>
          <w:rFonts w:ascii="Calibri" w:eastAsia="Calibri" w:hAnsi="Calibri" w:cs="Calibri"/>
        </w:rPr>
        <w:t>*</w:t>
      </w:r>
      <w:r>
        <w:rPr>
          <w:rFonts w:ascii="Calibri" w:eastAsia="Calibri" w:hAnsi="Calibri" w:cs="Calibri"/>
          <w:i/>
        </w:rPr>
        <w:t xml:space="preserve">val </w:t>
      </w:r>
      <w:r>
        <w:t xml:space="preserve">into </w:t>
      </w:r>
      <w:r>
        <w:rPr>
          <w:rFonts w:ascii="Calibri" w:eastAsia="Calibri" w:hAnsi="Calibri" w:cs="Calibri"/>
        </w:rPr>
        <w:t>*</w:t>
      </w:r>
      <w:r>
        <w:rPr>
          <w:rFonts w:ascii="Calibri" w:eastAsia="Calibri" w:hAnsi="Calibri" w:cs="Calibri"/>
          <w:i/>
        </w:rPr>
        <w:t>ptr</w:t>
      </w:r>
      <w:r>
        <w:t>.</w:t>
      </w:r>
    </w:p>
    <w:p w:rsidR="00E67239" w:rsidRDefault="00D12257">
      <w:pPr>
        <w:spacing w:after="14" w:line="249" w:lineRule="auto"/>
        <w:ind w:left="996" w:hanging="996"/>
      </w:pPr>
      <w:r>
        <w:rPr>
          <w:rFonts w:ascii="Calibri" w:eastAsia="Calibri" w:hAnsi="Calibri" w:cs="Calibri"/>
          <w:i/>
          <w:sz w:val="24"/>
        </w:rPr>
        <w:t xml:space="preserve">type </w:t>
      </w:r>
      <w:r>
        <w:rPr>
          <w:rFonts w:ascii="Calibri" w:eastAsia="Calibri" w:hAnsi="Calibri" w:cs="Calibri"/>
          <w:sz w:val="24"/>
        </w:rPr>
        <w:t xml:space="preserve">__atomic_exchange_n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w:t>
      </w:r>
      <w:r>
        <w:rPr>
          <w:rFonts w:ascii="Calibri" w:eastAsia="Calibri" w:hAnsi="Calibri" w:cs="Calibri"/>
          <w:i/>
        </w:rPr>
        <w:tab/>
      </w:r>
      <w:r>
        <w:t xml:space="preserve">[Built-in Function] </w:t>
      </w:r>
      <w:r>
        <w:rPr>
          <w:rFonts w:ascii="Calibri" w:eastAsia="Calibri" w:hAnsi="Calibri" w:cs="Calibri"/>
          <w:i/>
        </w:rPr>
        <w:t>memorder</w:t>
      </w:r>
      <w:r>
        <w:rPr>
          <w:rFonts w:ascii="Calibri" w:eastAsia="Calibri" w:hAnsi="Calibri" w:cs="Calibri"/>
        </w:rPr>
        <w:t>)</w:t>
      </w:r>
    </w:p>
    <w:p w:rsidR="00E67239" w:rsidRDefault="00D12257">
      <w:pPr>
        <w:ind w:left="586" w:right="11"/>
      </w:pPr>
      <w:r>
        <w:t xml:space="preserve">This built-in function implements an atomic exchange operation. It </w:t>
      </w:r>
      <w:r>
        <w:t xml:space="preserve">writes </w:t>
      </w:r>
      <w:r>
        <w:rPr>
          <w:rFonts w:ascii="Calibri" w:eastAsia="Calibri" w:hAnsi="Calibri" w:cs="Calibri"/>
          <w:i/>
        </w:rPr>
        <w:t xml:space="preserve">val </w:t>
      </w:r>
      <w:r>
        <w:t xml:space="preserve">into </w:t>
      </w:r>
      <w:r>
        <w:rPr>
          <w:rFonts w:ascii="Calibri" w:eastAsia="Calibri" w:hAnsi="Calibri" w:cs="Calibri"/>
        </w:rPr>
        <w:t>*</w:t>
      </w:r>
      <w:r>
        <w:rPr>
          <w:rFonts w:ascii="Calibri" w:eastAsia="Calibri" w:hAnsi="Calibri" w:cs="Calibri"/>
          <w:i/>
        </w:rPr>
        <w:t>ptr</w:t>
      </w:r>
      <w:r>
        <w:t xml:space="preserve">, and returns the previous contents of </w:t>
      </w:r>
      <w:r>
        <w:rPr>
          <w:rFonts w:ascii="Calibri" w:eastAsia="Calibri" w:hAnsi="Calibri" w:cs="Calibri"/>
        </w:rPr>
        <w:t>*</w:t>
      </w:r>
      <w:r>
        <w:rPr>
          <w:rFonts w:ascii="Calibri" w:eastAsia="Calibri" w:hAnsi="Calibri" w:cs="Calibri"/>
          <w:i/>
        </w:rPr>
        <w:t>ptr</w:t>
      </w:r>
      <w:r>
        <w:t>.</w:t>
      </w:r>
    </w:p>
    <w:p w:rsidR="00E67239" w:rsidRDefault="00D12257">
      <w:pPr>
        <w:spacing w:after="240" w:line="249" w:lineRule="auto"/>
        <w:ind w:left="586"/>
      </w:pPr>
      <w:r>
        <w:t xml:space="preserve">The valid memory order variants are </w:t>
      </w:r>
      <w:r>
        <w:rPr>
          <w:rFonts w:ascii="Calibri" w:eastAsia="Calibri" w:hAnsi="Calibri" w:cs="Calibri"/>
        </w:rPr>
        <w:t>__ATOMIC_RELAXED</w:t>
      </w:r>
      <w:r>
        <w:t xml:space="preserve">, </w:t>
      </w:r>
      <w:r>
        <w:rPr>
          <w:rFonts w:ascii="Calibri" w:eastAsia="Calibri" w:hAnsi="Calibri" w:cs="Calibri"/>
        </w:rPr>
        <w:t>__ATOMIC_SEQ_CST</w:t>
      </w:r>
      <w:r>
        <w:t xml:space="preserve">, </w:t>
      </w:r>
      <w:r>
        <w:rPr>
          <w:rFonts w:ascii="Calibri" w:eastAsia="Calibri" w:hAnsi="Calibri" w:cs="Calibri"/>
        </w:rPr>
        <w:t>__ ATOMIC_ACQUIRE</w:t>
      </w:r>
      <w:r>
        <w:t xml:space="preserve">, </w:t>
      </w:r>
      <w:r>
        <w:rPr>
          <w:rFonts w:ascii="Calibri" w:eastAsia="Calibri" w:hAnsi="Calibri" w:cs="Calibri"/>
        </w:rPr>
        <w:t>__ATOMIC_RELEASE</w:t>
      </w:r>
      <w:r>
        <w:t xml:space="preserve">, and </w:t>
      </w:r>
      <w:r>
        <w:rPr>
          <w:rFonts w:ascii="Calibri" w:eastAsia="Calibri" w:hAnsi="Calibri" w:cs="Calibri"/>
        </w:rPr>
        <w:t>__ATOMIC_ACQ_REL</w:t>
      </w:r>
      <w:r>
        <w:t>.</w:t>
      </w:r>
    </w:p>
    <w:p w:rsidR="00E67239" w:rsidRDefault="00D12257">
      <w:pPr>
        <w:spacing w:after="14" w:line="249" w:lineRule="auto"/>
        <w:ind w:left="996" w:hanging="996"/>
      </w:pPr>
      <w:r>
        <w:rPr>
          <w:rFonts w:ascii="Calibri" w:eastAsia="Calibri" w:hAnsi="Calibri" w:cs="Calibri"/>
          <w:sz w:val="24"/>
        </w:rPr>
        <w:t xml:space="preserve">void __atomic_exchange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 xml:space="preserve">*val, </w:t>
      </w:r>
      <w:r>
        <w:rPr>
          <w:rFonts w:ascii="Calibri" w:eastAsia="Calibri" w:hAnsi="Calibri" w:cs="Calibri"/>
          <w:i/>
          <w:sz w:val="24"/>
        </w:rPr>
        <w:t xml:space="preserve">type </w:t>
      </w:r>
      <w:r>
        <w:rPr>
          <w:rFonts w:ascii="Calibri" w:eastAsia="Calibri" w:hAnsi="Calibri" w:cs="Calibri"/>
          <w:i/>
        </w:rPr>
        <w:t>*ret, int</w:t>
      </w:r>
      <w:r>
        <w:rPr>
          <w:rFonts w:ascii="Calibri" w:eastAsia="Calibri" w:hAnsi="Calibri" w:cs="Calibri"/>
          <w:i/>
        </w:rPr>
        <w:tab/>
      </w:r>
      <w:r>
        <w:t xml:space="preserve">[Built-in Function] </w:t>
      </w:r>
      <w:r>
        <w:rPr>
          <w:rFonts w:ascii="Calibri" w:eastAsia="Calibri" w:hAnsi="Calibri" w:cs="Calibri"/>
          <w:i/>
        </w:rPr>
        <w:t>memorder</w:t>
      </w:r>
      <w:r>
        <w:rPr>
          <w:rFonts w:ascii="Calibri" w:eastAsia="Calibri" w:hAnsi="Calibri" w:cs="Calibri"/>
        </w:rPr>
        <w:t>)</w:t>
      </w:r>
    </w:p>
    <w:p w:rsidR="00E67239" w:rsidRDefault="00D12257">
      <w:pPr>
        <w:spacing w:after="240"/>
        <w:ind w:left="586" w:right="11"/>
      </w:pPr>
      <w:r>
        <w:t xml:space="preserve">This is the generic version of an atomic exchange. It stores the contents of </w:t>
      </w:r>
      <w:r>
        <w:rPr>
          <w:rFonts w:ascii="Calibri" w:eastAsia="Calibri" w:hAnsi="Calibri" w:cs="Calibri"/>
        </w:rPr>
        <w:t>*</w:t>
      </w:r>
      <w:r>
        <w:rPr>
          <w:rFonts w:ascii="Calibri" w:eastAsia="Calibri" w:hAnsi="Calibri" w:cs="Calibri"/>
          <w:i/>
        </w:rPr>
        <w:t xml:space="preserve">val </w:t>
      </w:r>
      <w:r>
        <w:t xml:space="preserve">into </w:t>
      </w:r>
      <w:r>
        <w:rPr>
          <w:rFonts w:ascii="Calibri" w:eastAsia="Calibri" w:hAnsi="Calibri" w:cs="Calibri"/>
        </w:rPr>
        <w:t>*</w:t>
      </w:r>
      <w:r>
        <w:rPr>
          <w:rFonts w:ascii="Calibri" w:eastAsia="Calibri" w:hAnsi="Calibri" w:cs="Calibri"/>
          <w:i/>
        </w:rPr>
        <w:t>ptr</w:t>
      </w:r>
      <w:r>
        <w:t xml:space="preserve">. The original value of </w:t>
      </w:r>
      <w:r>
        <w:rPr>
          <w:rFonts w:ascii="Calibri" w:eastAsia="Calibri" w:hAnsi="Calibri" w:cs="Calibri"/>
        </w:rPr>
        <w:t>*</w:t>
      </w:r>
      <w:r>
        <w:rPr>
          <w:rFonts w:ascii="Calibri" w:eastAsia="Calibri" w:hAnsi="Calibri" w:cs="Calibri"/>
          <w:i/>
        </w:rPr>
        <w:t xml:space="preserve">ptr </w:t>
      </w:r>
      <w:r>
        <w:t xml:space="preserve">is copied into </w:t>
      </w:r>
      <w:r>
        <w:rPr>
          <w:rFonts w:ascii="Calibri" w:eastAsia="Calibri" w:hAnsi="Calibri" w:cs="Calibri"/>
        </w:rPr>
        <w:t>*</w:t>
      </w:r>
      <w:r>
        <w:rPr>
          <w:rFonts w:ascii="Calibri" w:eastAsia="Calibri" w:hAnsi="Calibri" w:cs="Calibri"/>
          <w:i/>
        </w:rPr>
        <w:t>ret</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bool __atomic_compare_exchange_n </w:t>
      </w:r>
      <w:r>
        <w:rPr>
          <w:rFonts w:ascii="Calibri" w:eastAsia="Calibri" w:hAnsi="Calibri" w:cs="Calibri"/>
          <w:b w:val="0"/>
          <w:sz w:val="22"/>
        </w:rPr>
        <w:t>(</w:t>
      </w:r>
      <w:r>
        <w:rPr>
          <w:rFonts w:ascii="Calibri" w:eastAsia="Calibri" w:hAnsi="Calibri" w:cs="Calibri"/>
          <w:b w:val="0"/>
          <w:i/>
          <w:sz w:val="24"/>
        </w:rPr>
        <w:t xml:space="preserve">type </w:t>
      </w:r>
      <w:r>
        <w:rPr>
          <w:rFonts w:ascii="Calibri" w:eastAsia="Calibri" w:hAnsi="Calibri" w:cs="Calibri"/>
          <w:b w:val="0"/>
          <w:i/>
          <w:sz w:val="22"/>
        </w:rPr>
        <w:t xml:space="preserve">*ptr, </w:t>
      </w:r>
      <w:r>
        <w:rPr>
          <w:rFonts w:ascii="Calibri" w:eastAsia="Calibri" w:hAnsi="Calibri" w:cs="Calibri"/>
          <w:b w:val="0"/>
          <w:i/>
          <w:sz w:val="24"/>
        </w:rPr>
        <w:t>type</w:t>
      </w:r>
      <w:r>
        <w:rPr>
          <w:rFonts w:ascii="Calibri" w:eastAsia="Calibri" w:hAnsi="Calibri" w:cs="Calibri"/>
          <w:b w:val="0"/>
          <w:i/>
          <w:sz w:val="24"/>
        </w:rPr>
        <w:tab/>
      </w:r>
      <w:r>
        <w:rPr>
          <w:b w:val="0"/>
          <w:sz w:val="22"/>
        </w:rPr>
        <w:t>[Built-in Function]</w:t>
      </w:r>
    </w:p>
    <w:p w:rsidR="00E67239" w:rsidRDefault="00D12257">
      <w:pPr>
        <w:spacing w:after="14" w:line="249" w:lineRule="auto"/>
        <w:ind w:left="1006" w:right="1044"/>
      </w:pPr>
      <w:r>
        <w:rPr>
          <w:rFonts w:ascii="Calibri" w:eastAsia="Calibri" w:hAnsi="Calibri" w:cs="Calibri"/>
          <w:i/>
        </w:rPr>
        <w:t xml:space="preserve">*expected, </w:t>
      </w:r>
      <w:r>
        <w:rPr>
          <w:rFonts w:ascii="Calibri" w:eastAsia="Calibri" w:hAnsi="Calibri" w:cs="Calibri"/>
          <w:i/>
          <w:sz w:val="24"/>
        </w:rPr>
        <w:t xml:space="preserve">type </w:t>
      </w:r>
      <w:r>
        <w:rPr>
          <w:rFonts w:ascii="Calibri" w:eastAsia="Calibri" w:hAnsi="Calibri" w:cs="Calibri"/>
          <w:i/>
        </w:rPr>
        <w:t xml:space="preserve">desired, bool weak, int success </w:t>
      </w:r>
      <w:r>
        <w:rPr>
          <w:rFonts w:ascii="Calibri" w:eastAsia="Calibri" w:hAnsi="Calibri" w:cs="Calibri"/>
          <w:noProof/>
        </w:rPr>
        <mc:AlternateContent>
          <mc:Choice Requires="wpg">
            <w:drawing>
              <wp:inline distT="0" distB="0" distL="0" distR="0">
                <wp:extent cx="41567" cy="5969"/>
                <wp:effectExtent l="0" t="0" r="0" b="0"/>
                <wp:docPr id="1167624" name="Group 116762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276" name="Shape 7927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24" style="width:3.27301pt;height:0.47pt;mso-position-horizontal-relative:char;mso-position-vertical-relative:line" coordsize="415,59">
                <v:shape id="Shape 7927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memorder, int failure </w:t>
      </w:r>
      <w:r>
        <w:rPr>
          <w:rFonts w:ascii="Calibri" w:eastAsia="Calibri" w:hAnsi="Calibri" w:cs="Calibri"/>
          <w:noProof/>
        </w:rPr>
        <mc:AlternateContent>
          <mc:Choice Requires="wpg">
            <w:drawing>
              <wp:inline distT="0" distB="0" distL="0" distR="0">
                <wp:extent cx="41567" cy="5969"/>
                <wp:effectExtent l="0" t="0" r="0" b="0"/>
                <wp:docPr id="1167625" name="Group 116762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279" name="Shape 7927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25" style="width:3.27299pt;height:0.47pt;mso-position-horizontal-relative:char;mso-position-vertical-relative:line" coordsize="415,59">
                <v:shape id="Shape 7927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memorder</w:t>
      </w:r>
      <w:r>
        <w:rPr>
          <w:rFonts w:ascii="Calibri" w:eastAsia="Calibri" w:hAnsi="Calibri" w:cs="Calibri"/>
        </w:rPr>
        <w:t>)</w:t>
      </w:r>
    </w:p>
    <w:p w:rsidR="00E67239" w:rsidRDefault="00D12257">
      <w:pPr>
        <w:ind w:left="586" w:right="11"/>
      </w:pPr>
      <w:r>
        <w:t xml:space="preserve">This built-in function implements an atomic compare and exchange operation. This compares the contents of </w:t>
      </w:r>
      <w:r>
        <w:rPr>
          <w:rFonts w:ascii="Calibri" w:eastAsia="Calibri" w:hAnsi="Calibri" w:cs="Calibri"/>
        </w:rPr>
        <w:t>*</w:t>
      </w:r>
      <w:r>
        <w:rPr>
          <w:rFonts w:ascii="Calibri" w:eastAsia="Calibri" w:hAnsi="Calibri" w:cs="Calibri"/>
          <w:i/>
        </w:rPr>
        <w:t xml:space="preserve">ptr </w:t>
      </w:r>
      <w:r>
        <w:t xml:space="preserve">with the contents of </w:t>
      </w:r>
      <w:r>
        <w:rPr>
          <w:rFonts w:ascii="Calibri" w:eastAsia="Calibri" w:hAnsi="Calibri" w:cs="Calibri"/>
        </w:rPr>
        <w:t>*</w:t>
      </w:r>
      <w:r>
        <w:rPr>
          <w:rFonts w:ascii="Calibri" w:eastAsia="Calibri" w:hAnsi="Calibri" w:cs="Calibri"/>
          <w:i/>
        </w:rPr>
        <w:t>expected</w:t>
      </w:r>
      <w:r>
        <w:t xml:space="preserve">. If equal, the operation is a </w:t>
      </w:r>
      <w:r>
        <w:rPr>
          <w:i/>
        </w:rPr>
        <w:t>read-modify-w</w:t>
      </w:r>
      <w:r>
        <w:rPr>
          <w:i/>
        </w:rPr>
        <w:t xml:space="preserve">rite </w:t>
      </w:r>
      <w:r>
        <w:t xml:space="preserve">operation that writes </w:t>
      </w:r>
      <w:r>
        <w:rPr>
          <w:rFonts w:ascii="Calibri" w:eastAsia="Calibri" w:hAnsi="Calibri" w:cs="Calibri"/>
          <w:i/>
        </w:rPr>
        <w:t xml:space="preserve">desired </w:t>
      </w:r>
      <w:r>
        <w:t xml:space="preserve">into </w:t>
      </w:r>
      <w:r>
        <w:rPr>
          <w:rFonts w:ascii="Calibri" w:eastAsia="Calibri" w:hAnsi="Calibri" w:cs="Calibri"/>
        </w:rPr>
        <w:t>*</w:t>
      </w:r>
      <w:r>
        <w:rPr>
          <w:rFonts w:ascii="Calibri" w:eastAsia="Calibri" w:hAnsi="Calibri" w:cs="Calibri"/>
          <w:i/>
        </w:rPr>
        <w:t>ptr</w:t>
      </w:r>
      <w:r>
        <w:t xml:space="preserve">. If they are not equal, the operation is a </w:t>
      </w:r>
      <w:r>
        <w:rPr>
          <w:i/>
        </w:rPr>
        <w:t xml:space="preserve">read </w:t>
      </w:r>
      <w:r>
        <w:t xml:space="preserve">and the current contents of </w:t>
      </w:r>
      <w:r>
        <w:rPr>
          <w:rFonts w:ascii="Calibri" w:eastAsia="Calibri" w:hAnsi="Calibri" w:cs="Calibri"/>
        </w:rPr>
        <w:t>*</w:t>
      </w:r>
      <w:r>
        <w:rPr>
          <w:rFonts w:ascii="Calibri" w:eastAsia="Calibri" w:hAnsi="Calibri" w:cs="Calibri"/>
          <w:i/>
        </w:rPr>
        <w:t xml:space="preserve">ptr </w:t>
      </w:r>
      <w:r>
        <w:t xml:space="preserve">are written into </w:t>
      </w:r>
      <w:r>
        <w:rPr>
          <w:rFonts w:ascii="Calibri" w:eastAsia="Calibri" w:hAnsi="Calibri" w:cs="Calibri"/>
        </w:rPr>
        <w:t>*</w:t>
      </w:r>
      <w:r>
        <w:rPr>
          <w:rFonts w:ascii="Calibri" w:eastAsia="Calibri" w:hAnsi="Calibri" w:cs="Calibri"/>
          <w:i/>
        </w:rPr>
        <w:t>expected</w:t>
      </w:r>
      <w:r>
        <w:t xml:space="preserve">. </w:t>
      </w:r>
      <w:r>
        <w:rPr>
          <w:rFonts w:ascii="Calibri" w:eastAsia="Calibri" w:hAnsi="Calibri" w:cs="Calibri"/>
          <w:i/>
        </w:rPr>
        <w:t xml:space="preserve">weak </w:t>
      </w:r>
      <w:r>
        <w:t xml:space="preserve">is true for weak compare </w:t>
      </w:r>
      <w:r>
        <w:rPr>
          <w:rFonts w:ascii="Calibri" w:eastAsia="Calibri" w:hAnsi="Calibri" w:cs="Calibri"/>
          <w:noProof/>
        </w:rPr>
        <mc:AlternateContent>
          <mc:Choice Requires="wpg">
            <w:drawing>
              <wp:inline distT="0" distB="0" distL="0" distR="0">
                <wp:extent cx="41567" cy="5969"/>
                <wp:effectExtent l="0" t="0" r="0" b="0"/>
                <wp:docPr id="1167626" name="Group 116762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309" name="Shape 7930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26" style="width:3.27301pt;height:0.47pt;mso-position-horizontal-relative:char;mso-position-vertical-relative:line" coordsize="415,59">
                <v:shape id="Shape 79309" style="position:absolute;width:415;height:0;left:0;top:0;" coordsize="41567,0" path="m0,0l41567,0">
                  <v:stroke weight="0.47pt" endcap="flat" joinstyle="miter" miterlimit="10" on="true" color="#000000"/>
                  <v:fill on="false" color="#000000" opacity="0"/>
                </v:shape>
              </v:group>
            </w:pict>
          </mc:Fallback>
        </mc:AlternateContent>
      </w:r>
      <w:r>
        <w:t>exchange, which may fail spuriously, and false for the strong variation, which never fails spuriously. Many targets only offer the strong variation and ignore the parameter. When in doubt, use the strong variation.</w:t>
      </w:r>
    </w:p>
    <w:p w:rsidR="00E67239" w:rsidRDefault="00D12257">
      <w:pPr>
        <w:ind w:left="586" w:right="11"/>
      </w:pPr>
      <w:r>
        <w:t xml:space="preserve">If </w:t>
      </w:r>
      <w:r>
        <w:rPr>
          <w:rFonts w:ascii="Calibri" w:eastAsia="Calibri" w:hAnsi="Calibri" w:cs="Calibri"/>
          <w:i/>
        </w:rPr>
        <w:t xml:space="preserve">desired </w:t>
      </w:r>
      <w:r>
        <w:t xml:space="preserve">is written into </w:t>
      </w:r>
      <w:r>
        <w:rPr>
          <w:rFonts w:ascii="Calibri" w:eastAsia="Calibri" w:hAnsi="Calibri" w:cs="Calibri"/>
        </w:rPr>
        <w:t>*</w:t>
      </w:r>
      <w:r>
        <w:rPr>
          <w:rFonts w:ascii="Calibri" w:eastAsia="Calibri" w:hAnsi="Calibri" w:cs="Calibri"/>
          <w:i/>
        </w:rPr>
        <w:t xml:space="preserve">ptr </w:t>
      </w:r>
      <w:r>
        <w:t xml:space="preserve">then true is returned and memory is affected according to the memory order specified by </w:t>
      </w:r>
      <w:r>
        <w:rPr>
          <w:rFonts w:ascii="Calibri" w:eastAsia="Calibri" w:hAnsi="Calibri" w:cs="Calibri"/>
          <w:i/>
        </w:rPr>
        <w:t xml:space="preserve">success </w:t>
      </w:r>
      <w:r>
        <w:rPr>
          <w:rFonts w:ascii="Calibri" w:eastAsia="Calibri" w:hAnsi="Calibri" w:cs="Calibri"/>
          <w:noProof/>
        </w:rPr>
        <mc:AlternateContent>
          <mc:Choice Requires="wpg">
            <w:drawing>
              <wp:inline distT="0" distB="0" distL="0" distR="0">
                <wp:extent cx="41567" cy="5969"/>
                <wp:effectExtent l="0" t="0" r="0" b="0"/>
                <wp:docPr id="1167627" name="Group 116762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321" name="Shape 7932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27" style="width:3.27301pt;height:0.47pt;mso-position-horizontal-relative:char;mso-position-vertical-relative:line" coordsize="415,59">
                <v:shape id="Shape 79321"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memorder</w:t>
      </w:r>
      <w:r>
        <w:t>. There are no restrictions on what memory order can be used here.</w:t>
      </w:r>
    </w:p>
    <w:p w:rsidR="00E67239" w:rsidRDefault="00D12257">
      <w:pPr>
        <w:spacing w:after="25"/>
        <w:ind w:left="586" w:right="11"/>
      </w:pPr>
      <w:r>
        <w:t xml:space="preserve">Otherwise, false is returned and memory is affected according to </w:t>
      </w:r>
      <w:r>
        <w:rPr>
          <w:rFonts w:ascii="Calibri" w:eastAsia="Calibri" w:hAnsi="Calibri" w:cs="Calibri"/>
          <w:i/>
        </w:rPr>
        <w:t xml:space="preserve">failure </w:t>
      </w:r>
      <w:r>
        <w:rPr>
          <w:rFonts w:ascii="Calibri" w:eastAsia="Calibri" w:hAnsi="Calibri" w:cs="Calibri"/>
          <w:noProof/>
        </w:rPr>
        <mc:AlternateContent>
          <mc:Choice Requires="wpg">
            <w:drawing>
              <wp:inline distT="0" distB="0" distL="0" distR="0">
                <wp:extent cx="41567" cy="5969"/>
                <wp:effectExtent l="0" t="0" r="0" b="0"/>
                <wp:docPr id="1167628" name="Group 116762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327" name="Shape 7932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28" style="width:3.27301pt;height:0.47pt;mso-position-horizontal-relative:char;mso-position-vertical-relative:line" coordsize="415,59">
                <v:shape id="Shape 7932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memorder</w:t>
      </w:r>
      <w:r>
        <w:t>.</w:t>
      </w:r>
    </w:p>
    <w:p w:rsidR="00E67239" w:rsidRDefault="00D12257">
      <w:pPr>
        <w:spacing w:after="243"/>
        <w:ind w:left="586" w:right="11"/>
      </w:pPr>
      <w:r>
        <w:t xml:space="preserve">This memory order cannot be </w:t>
      </w:r>
      <w:r>
        <w:rPr>
          <w:rFonts w:ascii="Calibri" w:eastAsia="Calibri" w:hAnsi="Calibri" w:cs="Calibri"/>
        </w:rPr>
        <w:t xml:space="preserve">__ATOMIC_RELEASE </w:t>
      </w:r>
      <w:r>
        <w:t xml:space="preserve">nor </w:t>
      </w:r>
      <w:r>
        <w:rPr>
          <w:rFonts w:ascii="Calibri" w:eastAsia="Calibri" w:hAnsi="Calibri" w:cs="Calibri"/>
        </w:rPr>
        <w:t>__ATOMIC_ACQ_REL</w:t>
      </w:r>
      <w:r>
        <w:t xml:space="preserve">. It also cannot be a stronger order than that specified by </w:t>
      </w:r>
      <w:r>
        <w:rPr>
          <w:rFonts w:ascii="Calibri" w:eastAsia="Calibri" w:hAnsi="Calibri" w:cs="Calibri"/>
          <w:i/>
        </w:rPr>
        <w:t xml:space="preserve">success </w:t>
      </w:r>
      <w:r>
        <w:rPr>
          <w:rFonts w:ascii="Calibri" w:eastAsia="Calibri" w:hAnsi="Calibri" w:cs="Calibri"/>
          <w:noProof/>
        </w:rPr>
        <mc:AlternateContent>
          <mc:Choice Requires="wpg">
            <w:drawing>
              <wp:inline distT="0" distB="0" distL="0" distR="0">
                <wp:extent cx="41567" cy="5969"/>
                <wp:effectExtent l="0" t="0" r="0" b="0"/>
                <wp:docPr id="1167629" name="Group 116762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337" name="Shape 7933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29" style="width:3.27301pt;height:0.47pt;mso-position-horizontal-relative:char;mso-position-vertical-relative:line" coordsize="415,59">
                <v:shape id="Shape 7933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memorder</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bool __atomic_compare_exchange </w:t>
      </w:r>
      <w:r>
        <w:rPr>
          <w:rFonts w:ascii="Calibri" w:eastAsia="Calibri" w:hAnsi="Calibri" w:cs="Calibri"/>
          <w:b w:val="0"/>
          <w:sz w:val="22"/>
        </w:rPr>
        <w:t>(</w:t>
      </w:r>
      <w:r>
        <w:rPr>
          <w:rFonts w:ascii="Calibri" w:eastAsia="Calibri" w:hAnsi="Calibri" w:cs="Calibri"/>
          <w:b w:val="0"/>
          <w:i/>
          <w:sz w:val="24"/>
        </w:rPr>
        <w:t xml:space="preserve">type </w:t>
      </w:r>
      <w:r>
        <w:rPr>
          <w:rFonts w:ascii="Calibri" w:eastAsia="Calibri" w:hAnsi="Calibri" w:cs="Calibri"/>
          <w:b w:val="0"/>
          <w:i/>
          <w:sz w:val="22"/>
        </w:rPr>
        <w:t xml:space="preserve">*ptr, </w:t>
      </w:r>
      <w:r>
        <w:rPr>
          <w:rFonts w:ascii="Calibri" w:eastAsia="Calibri" w:hAnsi="Calibri" w:cs="Calibri"/>
          <w:b w:val="0"/>
          <w:i/>
          <w:sz w:val="24"/>
        </w:rPr>
        <w:t>type</w:t>
      </w:r>
      <w:r>
        <w:rPr>
          <w:rFonts w:ascii="Calibri" w:eastAsia="Calibri" w:hAnsi="Calibri" w:cs="Calibri"/>
          <w:b w:val="0"/>
          <w:i/>
          <w:sz w:val="24"/>
        </w:rPr>
        <w:tab/>
      </w:r>
      <w:r>
        <w:rPr>
          <w:b w:val="0"/>
          <w:sz w:val="22"/>
        </w:rPr>
        <w:t>[Built-in Function]</w:t>
      </w:r>
    </w:p>
    <w:p w:rsidR="00E67239" w:rsidRDefault="00D12257">
      <w:pPr>
        <w:spacing w:after="14" w:line="249" w:lineRule="auto"/>
        <w:ind w:left="1006" w:right="936"/>
      </w:pPr>
      <w:r>
        <w:rPr>
          <w:rFonts w:ascii="Calibri" w:eastAsia="Calibri" w:hAnsi="Calibri" w:cs="Calibri"/>
          <w:i/>
        </w:rPr>
        <w:t xml:space="preserve">*expected, </w:t>
      </w:r>
      <w:r>
        <w:rPr>
          <w:rFonts w:ascii="Calibri" w:eastAsia="Calibri" w:hAnsi="Calibri" w:cs="Calibri"/>
          <w:i/>
          <w:sz w:val="24"/>
        </w:rPr>
        <w:t xml:space="preserve">type </w:t>
      </w:r>
      <w:r>
        <w:rPr>
          <w:rFonts w:ascii="Calibri" w:eastAsia="Calibri" w:hAnsi="Calibri" w:cs="Calibri"/>
          <w:i/>
        </w:rPr>
        <w:t>*desired, bool weak, int suc</w:t>
      </w:r>
      <w:r>
        <w:rPr>
          <w:rFonts w:ascii="Calibri" w:eastAsia="Calibri" w:hAnsi="Calibri" w:cs="Calibri"/>
          <w:i/>
        </w:rPr>
        <w:t xml:space="preserve">cess </w:t>
      </w:r>
      <w:r>
        <w:rPr>
          <w:rFonts w:ascii="Calibri" w:eastAsia="Calibri" w:hAnsi="Calibri" w:cs="Calibri"/>
          <w:noProof/>
        </w:rPr>
        <mc:AlternateContent>
          <mc:Choice Requires="wpg">
            <w:drawing>
              <wp:inline distT="0" distB="0" distL="0" distR="0">
                <wp:extent cx="41567" cy="5969"/>
                <wp:effectExtent l="0" t="0" r="0" b="0"/>
                <wp:docPr id="1167630" name="Group 116763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349" name="Shape 7934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30" style="width:3.27301pt;height:0.47pt;mso-position-horizontal-relative:char;mso-position-vertical-relative:line" coordsize="415,59">
                <v:shape id="Shape 7934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memorder, int failure </w:t>
      </w:r>
      <w:r>
        <w:rPr>
          <w:rFonts w:ascii="Calibri" w:eastAsia="Calibri" w:hAnsi="Calibri" w:cs="Calibri"/>
          <w:noProof/>
        </w:rPr>
        <mc:AlternateContent>
          <mc:Choice Requires="wpg">
            <w:drawing>
              <wp:inline distT="0" distB="0" distL="0" distR="0">
                <wp:extent cx="41567" cy="5969"/>
                <wp:effectExtent l="0" t="0" r="0" b="0"/>
                <wp:docPr id="1167631" name="Group 116763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352" name="Shape 7935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631" style="width:3.27299pt;height:0.47pt;mso-position-horizontal-relative:char;mso-position-vertical-relative:line" coordsize="415,59">
                <v:shape id="Shape 7935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memorder</w:t>
      </w:r>
      <w:r>
        <w:rPr>
          <w:rFonts w:ascii="Calibri" w:eastAsia="Calibri" w:hAnsi="Calibri" w:cs="Calibri"/>
        </w:rPr>
        <w:t>)</w:t>
      </w:r>
    </w:p>
    <w:p w:rsidR="00E67239" w:rsidRDefault="00D12257">
      <w:pPr>
        <w:spacing w:after="3"/>
        <w:ind w:left="586" w:right="11"/>
      </w:pPr>
      <w:r>
        <w:t xml:space="preserve">This built-in function implements the generic version of </w:t>
      </w:r>
      <w:r>
        <w:rPr>
          <w:rFonts w:ascii="Calibri" w:eastAsia="Calibri" w:hAnsi="Calibri" w:cs="Calibri"/>
        </w:rPr>
        <w:t>__atomic_compare_ exchange</w:t>
      </w:r>
      <w:r>
        <w:t xml:space="preserve">. The function is virtually identical to </w:t>
      </w:r>
      <w:r>
        <w:rPr>
          <w:rFonts w:ascii="Calibri" w:eastAsia="Calibri" w:hAnsi="Calibri" w:cs="Calibri"/>
        </w:rPr>
        <w:t>__atomic_compare_exchange_n</w:t>
      </w:r>
      <w:r>
        <w:t>, except the desired value is also a pointer.</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6870"/>
        <w:gridCol w:w="1770"/>
      </w:tblGrid>
      <w:tr w:rsidR="00E67239">
        <w:trPr>
          <w:trHeight w:val="234"/>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__atomic_add_fetch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__atomic_sub_fetch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__atomic_and_fetch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__atomic_xor_fetch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__atomic_or_fetch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34"/>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__atomic_nand_fetch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bl>
    <w:p w:rsidR="00E67239" w:rsidRDefault="00D12257">
      <w:pPr>
        <w:spacing w:after="14" w:line="249" w:lineRule="auto"/>
        <w:ind w:left="1006"/>
      </w:pPr>
      <w:r>
        <w:rPr>
          <w:rFonts w:ascii="Calibri" w:eastAsia="Calibri" w:hAnsi="Calibri" w:cs="Calibri"/>
          <w:i/>
        </w:rPr>
        <w:t>memorder</w:t>
      </w:r>
      <w:r>
        <w:rPr>
          <w:rFonts w:ascii="Calibri" w:eastAsia="Calibri" w:hAnsi="Calibri" w:cs="Calibri"/>
        </w:rPr>
        <w:t>)</w:t>
      </w:r>
    </w:p>
    <w:p w:rsidR="00E67239" w:rsidRDefault="00D12257">
      <w:pPr>
        <w:ind w:left="586" w:right="11"/>
      </w:pPr>
      <w:r>
        <w:t xml:space="preserve">These built-in functions perform the operation suggested by the name, and return the result of the operation. Operations on pointer arguments are performed as if the operands were of the </w:t>
      </w:r>
      <w:r>
        <w:rPr>
          <w:rFonts w:ascii="Calibri" w:eastAsia="Calibri" w:hAnsi="Calibri" w:cs="Calibri"/>
        </w:rPr>
        <w:t xml:space="preserve">uintptr_t </w:t>
      </w:r>
      <w:r>
        <w:t xml:space="preserve">type. That is, they are not scaled by the size of the type </w:t>
      </w:r>
      <w:r>
        <w:t>to which the pointer points.</w:t>
      </w:r>
    </w:p>
    <w:p w:rsidR="00E67239" w:rsidRDefault="00D12257">
      <w:pPr>
        <w:spacing w:after="82" w:line="263" w:lineRule="auto"/>
        <w:ind w:left="1162"/>
        <w:jc w:val="left"/>
      </w:pPr>
      <w:r>
        <w:rPr>
          <w:rFonts w:ascii="Calibri" w:eastAsia="Calibri" w:hAnsi="Calibri" w:cs="Calibri"/>
          <w:sz w:val="18"/>
        </w:rPr>
        <w:t xml:space="preserve">{ *ptr </w:t>
      </w:r>
      <w:r>
        <w:rPr>
          <w:rFonts w:ascii="Calibri" w:eastAsia="Calibri" w:hAnsi="Calibri" w:cs="Calibri"/>
          <w:i/>
          <w:sz w:val="18"/>
        </w:rPr>
        <w:t>op</w:t>
      </w:r>
      <w:r>
        <w:rPr>
          <w:rFonts w:ascii="Calibri" w:eastAsia="Calibri" w:hAnsi="Calibri" w:cs="Calibri"/>
          <w:sz w:val="18"/>
        </w:rPr>
        <w:t>= val; return *ptr; }</w:t>
      </w:r>
    </w:p>
    <w:p w:rsidR="00E67239" w:rsidRDefault="00D12257">
      <w:pPr>
        <w:spacing w:after="3"/>
        <w:ind w:left="586" w:right="11"/>
      </w:pPr>
      <w:r>
        <w:t>The object pointed to by the first argument must be of integer or pointer type. It must not be a boolean type. All memory orders are valid.</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6870"/>
        <w:gridCol w:w="1770"/>
      </w:tblGrid>
      <w:tr w:rsidR="00E67239">
        <w:trPr>
          <w:trHeight w:val="234"/>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__atomic_fetch_add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__atomic_fetch_sub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__atomic_fetch_and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__atomic_fetch_xor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3"/>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__atomic_fetch_or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 memorder</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34"/>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sz w:val="24"/>
              </w:rPr>
              <w:t xml:space="preserve">type </w:t>
            </w:r>
            <w:r>
              <w:rPr>
                <w:rFonts w:ascii="Calibri" w:eastAsia="Calibri" w:hAnsi="Calibri" w:cs="Calibri"/>
                <w:sz w:val="24"/>
              </w:rPr>
              <w:t xml:space="preserve">__atomic_fetch_nand </w:t>
            </w:r>
            <w:r>
              <w:rPr>
                <w:rFonts w:ascii="Calibri" w:eastAsia="Calibri" w:hAnsi="Calibri" w:cs="Calibri"/>
              </w:rPr>
              <w:t>(</w:t>
            </w:r>
            <w:r>
              <w:rPr>
                <w:rFonts w:ascii="Calibri" w:eastAsia="Calibri" w:hAnsi="Calibri" w:cs="Calibri"/>
                <w:i/>
                <w:sz w:val="24"/>
              </w:rPr>
              <w:t xml:space="preserve">type </w:t>
            </w:r>
            <w:r>
              <w:rPr>
                <w:rFonts w:ascii="Calibri" w:eastAsia="Calibri" w:hAnsi="Calibri" w:cs="Calibri"/>
                <w:i/>
              </w:rPr>
              <w:t xml:space="preserve">*ptr, </w:t>
            </w:r>
            <w:r>
              <w:rPr>
                <w:rFonts w:ascii="Calibri" w:eastAsia="Calibri" w:hAnsi="Calibri" w:cs="Calibri"/>
                <w:i/>
                <w:sz w:val="24"/>
              </w:rPr>
              <w:t xml:space="preserve">type </w:t>
            </w:r>
            <w:r>
              <w:rPr>
                <w:rFonts w:ascii="Calibri" w:eastAsia="Calibri" w:hAnsi="Calibri" w:cs="Calibri"/>
                <w:i/>
              </w:rPr>
              <w:t>val, int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bl>
    <w:p w:rsidR="00E67239" w:rsidRDefault="00D12257">
      <w:pPr>
        <w:spacing w:after="14" w:line="249" w:lineRule="auto"/>
        <w:ind w:left="1006"/>
      </w:pPr>
      <w:r>
        <w:rPr>
          <w:rFonts w:ascii="Calibri" w:eastAsia="Calibri" w:hAnsi="Calibri" w:cs="Calibri"/>
          <w:i/>
        </w:rPr>
        <w:t>memorder</w:t>
      </w:r>
      <w:r>
        <w:rPr>
          <w:rFonts w:ascii="Calibri" w:eastAsia="Calibri" w:hAnsi="Calibri" w:cs="Calibri"/>
        </w:rPr>
        <w:t>)</w:t>
      </w:r>
    </w:p>
    <w:p w:rsidR="00E67239" w:rsidRDefault="00D12257">
      <w:pPr>
        <w:spacing w:after="25"/>
        <w:ind w:left="586" w:right="11"/>
      </w:pPr>
      <w:r>
        <w:t xml:space="preserve">These built-in functions perform the operation suggested by the name, and return the value that had previously been in </w:t>
      </w:r>
      <w:r>
        <w:rPr>
          <w:rFonts w:ascii="Calibri" w:eastAsia="Calibri" w:hAnsi="Calibri" w:cs="Calibri"/>
        </w:rPr>
        <w:t>*</w:t>
      </w:r>
      <w:r>
        <w:rPr>
          <w:rFonts w:ascii="Calibri" w:eastAsia="Calibri" w:hAnsi="Calibri" w:cs="Calibri"/>
          <w:i/>
        </w:rPr>
        <w:t>ptr</w:t>
      </w:r>
      <w:r>
        <w:t xml:space="preserve">. Operations on pointer arguments are performed as if the operands were of the </w:t>
      </w:r>
      <w:r>
        <w:rPr>
          <w:rFonts w:ascii="Calibri" w:eastAsia="Calibri" w:hAnsi="Calibri" w:cs="Calibri"/>
        </w:rPr>
        <w:t xml:space="preserve">uintptr_t </w:t>
      </w:r>
      <w:r>
        <w:t>type. That is, they are not scaled by the size of the type to which the pointer points.</w:t>
      </w:r>
    </w:p>
    <w:p w:rsidR="00E67239" w:rsidRDefault="00D12257">
      <w:pPr>
        <w:spacing w:after="112" w:line="263" w:lineRule="auto"/>
        <w:ind w:left="1162"/>
        <w:jc w:val="left"/>
      </w:pPr>
      <w:r>
        <w:rPr>
          <w:rFonts w:ascii="Calibri" w:eastAsia="Calibri" w:hAnsi="Calibri" w:cs="Calibri"/>
          <w:sz w:val="18"/>
        </w:rPr>
        <w:t xml:space="preserve">{ tmp = *ptr; *ptr </w:t>
      </w:r>
      <w:r>
        <w:rPr>
          <w:rFonts w:ascii="Calibri" w:eastAsia="Calibri" w:hAnsi="Calibri" w:cs="Calibri"/>
          <w:i/>
          <w:sz w:val="18"/>
        </w:rPr>
        <w:t>op</w:t>
      </w:r>
      <w:r>
        <w:rPr>
          <w:rFonts w:ascii="Calibri" w:eastAsia="Calibri" w:hAnsi="Calibri" w:cs="Calibri"/>
          <w:sz w:val="18"/>
        </w:rPr>
        <w:t>= val; return tmp; }</w:t>
      </w:r>
    </w:p>
    <w:p w:rsidR="00E67239" w:rsidRDefault="00D12257">
      <w:pPr>
        <w:spacing w:after="197"/>
        <w:ind w:left="586" w:right="11"/>
      </w:pPr>
      <w:r>
        <w:t xml:space="preserve">The same constraints on arguments apply as for the corresponding </w:t>
      </w:r>
      <w:r>
        <w:rPr>
          <w:rFonts w:ascii="Calibri" w:eastAsia="Calibri" w:hAnsi="Calibri" w:cs="Calibri"/>
        </w:rPr>
        <w:t xml:space="preserve">__atomic_op_ fetch </w:t>
      </w:r>
      <w:r>
        <w:t xml:space="preserve">built-in functions. All memory orders are </w:t>
      </w:r>
      <w:r>
        <w:t>valid.</w:t>
      </w:r>
    </w:p>
    <w:p w:rsidR="00E67239" w:rsidRDefault="00D12257">
      <w:pPr>
        <w:spacing w:after="196"/>
        <w:ind w:left="576" w:right="11" w:hanging="576"/>
      </w:pPr>
      <w:r>
        <w:rPr>
          <w:rFonts w:ascii="Calibri" w:eastAsia="Calibri" w:hAnsi="Calibri" w:cs="Calibri"/>
          <w:sz w:val="24"/>
        </w:rPr>
        <w:t xml:space="preserve">bool __atomic_test_and_set </w:t>
      </w:r>
      <w:r>
        <w:rPr>
          <w:rFonts w:ascii="Calibri" w:eastAsia="Calibri" w:hAnsi="Calibri" w:cs="Calibri"/>
        </w:rPr>
        <w:t>(</w:t>
      </w:r>
      <w:r>
        <w:rPr>
          <w:rFonts w:ascii="Calibri" w:eastAsia="Calibri" w:hAnsi="Calibri" w:cs="Calibri"/>
          <w:i/>
        </w:rPr>
        <w:t>void *ptr, int memorder</w:t>
      </w:r>
      <w:r>
        <w:rPr>
          <w:rFonts w:ascii="Calibri" w:eastAsia="Calibri" w:hAnsi="Calibri" w:cs="Calibri"/>
        </w:rPr>
        <w:t xml:space="preserve">) </w:t>
      </w:r>
      <w:r>
        <w:t xml:space="preserve">[Built-in Function] This built-in function performs an atomic test-and-set operation on the byte at </w:t>
      </w:r>
      <w:r>
        <w:rPr>
          <w:rFonts w:ascii="Calibri" w:eastAsia="Calibri" w:hAnsi="Calibri" w:cs="Calibri"/>
        </w:rPr>
        <w:t>*</w:t>
      </w:r>
      <w:r>
        <w:rPr>
          <w:rFonts w:ascii="Calibri" w:eastAsia="Calibri" w:hAnsi="Calibri" w:cs="Calibri"/>
          <w:i/>
        </w:rPr>
        <w:t>ptr</w:t>
      </w:r>
      <w:r>
        <w:t>. The byte is set to some implementation defined nonzero “set” value and the return value is</w:t>
      </w:r>
      <w:r>
        <w:t xml:space="preserve"> </w:t>
      </w:r>
      <w:r>
        <w:rPr>
          <w:rFonts w:ascii="Calibri" w:eastAsia="Calibri" w:hAnsi="Calibri" w:cs="Calibri"/>
        </w:rPr>
        <w:t xml:space="preserve">true </w:t>
      </w:r>
      <w:r>
        <w:t xml:space="preserve">if and only if the previous contents were “set”. It should be only used for operands of type </w:t>
      </w:r>
      <w:r>
        <w:rPr>
          <w:rFonts w:ascii="Calibri" w:eastAsia="Calibri" w:hAnsi="Calibri" w:cs="Calibri"/>
        </w:rPr>
        <w:t xml:space="preserve">bool </w:t>
      </w:r>
      <w:r>
        <w:t xml:space="preserve">or </w:t>
      </w:r>
      <w:r>
        <w:rPr>
          <w:rFonts w:ascii="Calibri" w:eastAsia="Calibri" w:hAnsi="Calibri" w:cs="Calibri"/>
        </w:rPr>
        <w:t>char</w:t>
      </w:r>
      <w:r>
        <w:t>. For other types only part of the value may be set. All memory orders are valid.</w:t>
      </w:r>
    </w:p>
    <w:p w:rsidR="00E67239" w:rsidRDefault="00D12257">
      <w:pPr>
        <w:tabs>
          <w:tab w:val="right" w:pos="8640"/>
        </w:tabs>
        <w:spacing w:after="14" w:line="249" w:lineRule="auto"/>
        <w:ind w:left="0" w:firstLine="0"/>
        <w:jc w:val="left"/>
      </w:pPr>
      <w:r>
        <w:rPr>
          <w:rFonts w:ascii="Calibri" w:eastAsia="Calibri" w:hAnsi="Calibri" w:cs="Calibri"/>
          <w:sz w:val="24"/>
        </w:rPr>
        <w:t xml:space="preserve">void __atomic_clear </w:t>
      </w:r>
      <w:r>
        <w:rPr>
          <w:rFonts w:ascii="Calibri" w:eastAsia="Calibri" w:hAnsi="Calibri" w:cs="Calibri"/>
        </w:rPr>
        <w:t>(</w:t>
      </w:r>
      <w:r>
        <w:rPr>
          <w:rFonts w:ascii="Calibri" w:eastAsia="Calibri" w:hAnsi="Calibri" w:cs="Calibri"/>
          <w:i/>
        </w:rPr>
        <w:t>bool *ptr, int memorder</w:t>
      </w:r>
      <w:r>
        <w:rPr>
          <w:rFonts w:ascii="Calibri" w:eastAsia="Calibri" w:hAnsi="Calibri" w:cs="Calibri"/>
        </w:rPr>
        <w:t>)</w:t>
      </w:r>
      <w:r>
        <w:rPr>
          <w:rFonts w:ascii="Calibri" w:eastAsia="Calibri" w:hAnsi="Calibri" w:cs="Calibri"/>
        </w:rPr>
        <w:tab/>
      </w:r>
      <w:r>
        <w:t>[Built-in Functio</w:t>
      </w:r>
      <w:r>
        <w:t>n]</w:t>
      </w:r>
    </w:p>
    <w:p w:rsidR="00E67239" w:rsidRDefault="00D12257">
      <w:pPr>
        <w:ind w:left="586" w:right="11"/>
      </w:pPr>
      <w:r>
        <w:t xml:space="preserve">This built-in function performs an atomic clear operation on </w:t>
      </w:r>
      <w:r>
        <w:rPr>
          <w:rFonts w:ascii="Calibri" w:eastAsia="Calibri" w:hAnsi="Calibri" w:cs="Calibri"/>
        </w:rPr>
        <w:t>*</w:t>
      </w:r>
      <w:r>
        <w:rPr>
          <w:rFonts w:ascii="Calibri" w:eastAsia="Calibri" w:hAnsi="Calibri" w:cs="Calibri"/>
          <w:i/>
        </w:rPr>
        <w:t>ptr</w:t>
      </w:r>
      <w:r>
        <w:t xml:space="preserve">. After the operation, </w:t>
      </w:r>
      <w:r>
        <w:rPr>
          <w:rFonts w:ascii="Calibri" w:eastAsia="Calibri" w:hAnsi="Calibri" w:cs="Calibri"/>
        </w:rPr>
        <w:t>*</w:t>
      </w:r>
      <w:r>
        <w:rPr>
          <w:rFonts w:ascii="Calibri" w:eastAsia="Calibri" w:hAnsi="Calibri" w:cs="Calibri"/>
          <w:i/>
        </w:rPr>
        <w:t xml:space="preserve">ptr </w:t>
      </w:r>
      <w:r>
        <w:t xml:space="preserve">contains 0. It should be only used for operands of type </w:t>
      </w:r>
      <w:r>
        <w:rPr>
          <w:rFonts w:ascii="Calibri" w:eastAsia="Calibri" w:hAnsi="Calibri" w:cs="Calibri"/>
        </w:rPr>
        <w:t xml:space="preserve">bool </w:t>
      </w:r>
      <w:r>
        <w:t xml:space="preserve">or </w:t>
      </w:r>
      <w:r>
        <w:rPr>
          <w:rFonts w:ascii="Calibri" w:eastAsia="Calibri" w:hAnsi="Calibri" w:cs="Calibri"/>
        </w:rPr>
        <w:t xml:space="preserve">char </w:t>
      </w:r>
      <w:r>
        <w:t xml:space="preserve">and in conjunction with </w:t>
      </w:r>
      <w:r>
        <w:rPr>
          <w:rFonts w:ascii="Calibri" w:eastAsia="Calibri" w:hAnsi="Calibri" w:cs="Calibri"/>
        </w:rPr>
        <w:t>__atomic_test_and_set</w:t>
      </w:r>
      <w:r>
        <w:t>. For other types it may only clear partially.</w:t>
      </w:r>
      <w:r>
        <w:t xml:space="preserve"> If the type is not </w:t>
      </w:r>
      <w:r>
        <w:rPr>
          <w:rFonts w:ascii="Calibri" w:eastAsia="Calibri" w:hAnsi="Calibri" w:cs="Calibri"/>
        </w:rPr>
        <w:t xml:space="preserve">bool </w:t>
      </w:r>
      <w:r>
        <w:t xml:space="preserve">prefer using </w:t>
      </w:r>
      <w:r>
        <w:rPr>
          <w:rFonts w:ascii="Calibri" w:eastAsia="Calibri" w:hAnsi="Calibri" w:cs="Calibri"/>
        </w:rPr>
        <w:t>__atomic_store</w:t>
      </w:r>
      <w:r>
        <w:t>.</w:t>
      </w:r>
    </w:p>
    <w:p w:rsidR="00E67239" w:rsidRDefault="00D12257">
      <w:pPr>
        <w:spacing w:after="196" w:line="249" w:lineRule="auto"/>
        <w:ind w:left="586"/>
      </w:pPr>
      <w:r>
        <w:t xml:space="preserve">The valid memory order variants are </w:t>
      </w:r>
      <w:r>
        <w:rPr>
          <w:rFonts w:ascii="Calibri" w:eastAsia="Calibri" w:hAnsi="Calibri" w:cs="Calibri"/>
        </w:rPr>
        <w:t>__ATOMIC_RELAXED</w:t>
      </w:r>
      <w:r>
        <w:t xml:space="preserve">, </w:t>
      </w:r>
      <w:r>
        <w:rPr>
          <w:rFonts w:ascii="Calibri" w:eastAsia="Calibri" w:hAnsi="Calibri" w:cs="Calibri"/>
        </w:rPr>
        <w:t>__ATOMIC_SEQ_CST</w:t>
      </w:r>
      <w:r>
        <w:t xml:space="preserve">, and </w:t>
      </w:r>
      <w:r>
        <w:rPr>
          <w:rFonts w:ascii="Calibri" w:eastAsia="Calibri" w:hAnsi="Calibri" w:cs="Calibri"/>
        </w:rPr>
        <w:t>__ATOMIC_RELEASE</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void __atomic_thread_fence </w:t>
      </w:r>
      <w:r>
        <w:rPr>
          <w:rFonts w:ascii="Calibri" w:eastAsia="Calibri" w:hAnsi="Calibri" w:cs="Calibri"/>
          <w:b w:val="0"/>
          <w:sz w:val="22"/>
        </w:rPr>
        <w:t>(</w:t>
      </w:r>
      <w:r>
        <w:rPr>
          <w:rFonts w:ascii="Calibri" w:eastAsia="Calibri" w:hAnsi="Calibri" w:cs="Calibri"/>
          <w:b w:val="0"/>
          <w:i/>
          <w:sz w:val="22"/>
        </w:rPr>
        <w:t>int memorder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45"/>
        <w:ind w:left="586" w:right="11"/>
      </w:pPr>
      <w:r>
        <w:t>This built-in function acts as a synchronization fence between threads based on the specified memory order.</w:t>
      </w:r>
    </w:p>
    <w:p w:rsidR="00E67239" w:rsidRDefault="00D12257">
      <w:pPr>
        <w:spacing w:after="199"/>
        <w:ind w:left="586" w:right="11"/>
      </w:pPr>
      <w:r>
        <w:t>All memory orders are valid.</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void __atomic_signal_fence </w:t>
      </w:r>
      <w:r>
        <w:rPr>
          <w:rFonts w:ascii="Calibri" w:eastAsia="Calibri" w:hAnsi="Calibri" w:cs="Calibri"/>
          <w:b w:val="0"/>
          <w:sz w:val="22"/>
        </w:rPr>
        <w:t>(</w:t>
      </w:r>
      <w:r>
        <w:rPr>
          <w:rFonts w:ascii="Calibri" w:eastAsia="Calibri" w:hAnsi="Calibri" w:cs="Calibri"/>
          <w:b w:val="0"/>
          <w:i/>
          <w:sz w:val="22"/>
        </w:rPr>
        <w:t>int memorder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45"/>
        <w:ind w:left="586" w:right="11"/>
      </w:pPr>
      <w:r>
        <w:t>This built-in function acts as a synchronization fence be</w:t>
      </w:r>
      <w:r>
        <w:t>tween a thread and signal handlers based in the same thread.</w:t>
      </w:r>
    </w:p>
    <w:p w:rsidR="00E67239" w:rsidRDefault="00D12257">
      <w:pPr>
        <w:spacing w:after="199"/>
        <w:ind w:left="586" w:right="11"/>
      </w:pPr>
      <w:r>
        <w:t>All memory orders are valid.</w:t>
      </w:r>
    </w:p>
    <w:p w:rsidR="00E67239" w:rsidRDefault="00D12257">
      <w:pPr>
        <w:ind w:left="576" w:right="11" w:hanging="576"/>
      </w:pPr>
      <w:r>
        <w:rPr>
          <w:rFonts w:ascii="Calibri" w:eastAsia="Calibri" w:hAnsi="Calibri" w:cs="Calibri"/>
          <w:sz w:val="24"/>
        </w:rPr>
        <w:t xml:space="preserve">bool __atomic_always_lock_free </w:t>
      </w:r>
      <w:r>
        <w:rPr>
          <w:rFonts w:ascii="Calibri" w:eastAsia="Calibri" w:hAnsi="Calibri" w:cs="Calibri"/>
        </w:rPr>
        <w:t>(</w:t>
      </w:r>
      <w:r>
        <w:rPr>
          <w:rFonts w:ascii="Calibri" w:eastAsia="Calibri" w:hAnsi="Calibri" w:cs="Calibri"/>
          <w:i/>
        </w:rPr>
        <w:t xml:space="preserve">size </w:t>
      </w:r>
      <w:r>
        <w:rPr>
          <w:rFonts w:ascii="Calibri" w:eastAsia="Calibri" w:hAnsi="Calibri" w:cs="Calibri"/>
          <w:noProof/>
        </w:rPr>
        <mc:AlternateContent>
          <mc:Choice Requires="wpg">
            <w:drawing>
              <wp:inline distT="0" distB="0" distL="0" distR="0">
                <wp:extent cx="41567" cy="5969"/>
                <wp:effectExtent l="0" t="0" r="0" b="0"/>
                <wp:docPr id="1167141" name="Group 116714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602" name="Shape 7960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141" style="width:3.27301pt;height:0.47pt;mso-position-horizontal-relative:char;mso-position-vertical-relative:line" coordsize="415,59">
                <v:shape id="Shape 7960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 size, void *ptr</w:t>
      </w:r>
      <w:r>
        <w:rPr>
          <w:rFonts w:ascii="Calibri" w:eastAsia="Calibri" w:hAnsi="Calibri" w:cs="Calibri"/>
        </w:rPr>
        <w:t xml:space="preserve">) </w:t>
      </w:r>
      <w:r>
        <w:t xml:space="preserve">[Built-in Function] This built-in function returns true if objects of </w:t>
      </w:r>
      <w:r>
        <w:rPr>
          <w:rFonts w:ascii="Calibri" w:eastAsia="Calibri" w:hAnsi="Calibri" w:cs="Calibri"/>
          <w:i/>
        </w:rPr>
        <w:t xml:space="preserve">size </w:t>
      </w:r>
      <w:r>
        <w:t xml:space="preserve">bytes always generate lock-free atomic instructions for the target architecture. </w:t>
      </w:r>
      <w:r>
        <w:rPr>
          <w:rFonts w:ascii="Calibri" w:eastAsia="Calibri" w:hAnsi="Calibri" w:cs="Calibri"/>
          <w:i/>
        </w:rPr>
        <w:t xml:space="preserve">size </w:t>
      </w:r>
      <w:r>
        <w:t>must resolve to a compile-time constant and the result also resolves to a compile-time constant.</w:t>
      </w:r>
    </w:p>
    <w:p w:rsidR="00E67239" w:rsidRDefault="00D12257">
      <w:pPr>
        <w:spacing w:after="0"/>
        <w:ind w:left="586" w:right="11"/>
      </w:pPr>
      <w:r>
        <w:rPr>
          <w:rFonts w:ascii="Calibri" w:eastAsia="Calibri" w:hAnsi="Calibri" w:cs="Calibri"/>
          <w:i/>
        </w:rPr>
        <w:t xml:space="preserve">ptr </w:t>
      </w:r>
      <w:r>
        <w:t>is an optional pointer to the object that may be used to determine al</w:t>
      </w:r>
      <w:r>
        <w:t>ignment. A value of 0 indicates typical alignment should be used. The compiler may also ignore this parameter.</w:t>
      </w:r>
    </w:p>
    <w:p w:rsidR="00E67239" w:rsidRDefault="00D12257">
      <w:pPr>
        <w:spacing w:after="231" w:line="263" w:lineRule="auto"/>
        <w:ind w:left="1162"/>
        <w:jc w:val="left"/>
      </w:pPr>
      <w:r>
        <w:rPr>
          <w:rFonts w:ascii="Calibri" w:eastAsia="Calibri" w:hAnsi="Calibri" w:cs="Calibri"/>
          <w:sz w:val="18"/>
        </w:rPr>
        <w:t>if (__atomic_always_lock_free (sizeof (long long), 0))</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bool __atomic_is_lock_free </w:t>
      </w:r>
      <w:r>
        <w:rPr>
          <w:rFonts w:ascii="Calibri" w:eastAsia="Calibri" w:hAnsi="Calibri" w:cs="Calibri"/>
          <w:b w:val="0"/>
          <w:sz w:val="22"/>
        </w:rPr>
        <w:t>(</w:t>
      </w:r>
      <w:r>
        <w:rPr>
          <w:rFonts w:ascii="Calibri" w:eastAsia="Calibri" w:hAnsi="Calibri" w:cs="Calibri"/>
          <w:b w:val="0"/>
          <w:i/>
          <w:sz w:val="22"/>
        </w:rPr>
        <w:t xml:space="preserve">size </w:t>
      </w:r>
      <w:r>
        <w:rPr>
          <w:rFonts w:ascii="Calibri" w:eastAsia="Calibri" w:hAnsi="Calibri" w:cs="Calibri"/>
          <w:noProof/>
          <w:sz w:val="22"/>
        </w:rPr>
        <mc:AlternateContent>
          <mc:Choice Requires="wpg">
            <w:drawing>
              <wp:inline distT="0" distB="0" distL="0" distR="0">
                <wp:extent cx="41567" cy="5969"/>
                <wp:effectExtent l="0" t="0" r="0" b="0"/>
                <wp:docPr id="1167140" name="Group 116714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79670" name="Shape 7967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7140" style="width:3.27301pt;height:0.47pt;mso-position-horizontal-relative:char;mso-position-vertical-relative:line" coordsize="415,59">
                <v:shape id="Shape 7967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t size, void *ptr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54"/>
        <w:ind w:left="586" w:right="11"/>
      </w:pPr>
      <w:r>
        <w:t>This built-in fun</w:t>
      </w:r>
      <w:r>
        <w:t xml:space="preserve">ction returns true if objects of </w:t>
      </w:r>
      <w:r>
        <w:rPr>
          <w:rFonts w:ascii="Calibri" w:eastAsia="Calibri" w:hAnsi="Calibri" w:cs="Calibri"/>
          <w:i/>
        </w:rPr>
        <w:t xml:space="preserve">size </w:t>
      </w:r>
      <w:r>
        <w:t xml:space="preserve">bytes always generate lock-free atomic instructions for the target architecture. If the built-in function is not known to be lock-free, a call is made to a runtime routine named </w:t>
      </w:r>
      <w:r>
        <w:rPr>
          <w:rFonts w:ascii="Calibri" w:eastAsia="Calibri" w:hAnsi="Calibri" w:cs="Calibri"/>
        </w:rPr>
        <w:t>__atomic_is_lock_free</w:t>
      </w:r>
      <w:r>
        <w:t xml:space="preserve">. </w:t>
      </w:r>
      <w:r>
        <w:rPr>
          <w:rFonts w:ascii="Calibri" w:eastAsia="Calibri" w:hAnsi="Calibri" w:cs="Calibri"/>
          <w:i/>
        </w:rPr>
        <w:t xml:space="preserve">ptr </w:t>
      </w:r>
      <w:r>
        <w:t>is an optional pointer to the object that may be used to determine alignment. A value of 0 indicates typical alignment should be used. The compiler may also ignore this parameter.</w:t>
      </w:r>
    </w:p>
    <w:p w:rsidR="00E67239" w:rsidRDefault="00D12257">
      <w:pPr>
        <w:pStyle w:val="Heading2"/>
        <w:ind w:left="720" w:hanging="735"/>
      </w:pPr>
      <w:r>
        <w:t>6.54 Built-in Functions to Perform Arithmetic with Overflow Checking</w:t>
      </w:r>
    </w:p>
    <w:p w:rsidR="00E67239" w:rsidRDefault="00D12257">
      <w:pPr>
        <w:spacing w:after="3"/>
        <w:ind w:right="11"/>
      </w:pPr>
      <w:r>
        <w:t>The fol</w:t>
      </w:r>
      <w:r>
        <w:t>lowing built-in functions allow performing simple arithmetic operations together with checking whether the operations overflowed.</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6870"/>
        <w:gridCol w:w="1770"/>
      </w:tblGrid>
      <w:tr w:rsidR="00E67239">
        <w:trPr>
          <w:trHeight w:val="491"/>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__builtin_add_overflow </w:t>
            </w:r>
            <w:r>
              <w:rPr>
                <w:rFonts w:ascii="Calibri" w:eastAsia="Calibri" w:hAnsi="Calibri" w:cs="Calibri"/>
              </w:rPr>
              <w:t>(</w:t>
            </w:r>
            <w:r>
              <w:rPr>
                <w:rFonts w:ascii="Calibri" w:eastAsia="Calibri" w:hAnsi="Calibri" w:cs="Calibri"/>
                <w:i/>
                <w:sz w:val="24"/>
              </w:rPr>
              <w:t xml:space="preserve">type1 </w:t>
            </w:r>
            <w:r>
              <w:rPr>
                <w:rFonts w:ascii="Calibri" w:eastAsia="Calibri" w:hAnsi="Calibri" w:cs="Calibri"/>
                <w:i/>
              </w:rPr>
              <w:t xml:space="preserve">a, </w:t>
            </w:r>
            <w:r>
              <w:rPr>
                <w:rFonts w:ascii="Calibri" w:eastAsia="Calibri" w:hAnsi="Calibri" w:cs="Calibri"/>
                <w:i/>
                <w:sz w:val="24"/>
              </w:rPr>
              <w:t xml:space="preserve">type2 </w:t>
            </w:r>
            <w:r>
              <w:rPr>
                <w:rFonts w:ascii="Calibri" w:eastAsia="Calibri" w:hAnsi="Calibri" w:cs="Calibri"/>
                <w:i/>
              </w:rPr>
              <w:t xml:space="preserve">b, </w:t>
            </w:r>
            <w:r>
              <w:rPr>
                <w:rFonts w:ascii="Calibri" w:eastAsia="Calibri" w:hAnsi="Calibri" w:cs="Calibri"/>
                <w:i/>
                <w:sz w:val="24"/>
              </w:rPr>
              <w:t>type3</w:t>
            </w:r>
          </w:p>
          <w:p w:rsidR="00E67239" w:rsidRDefault="00D12257">
            <w:pPr>
              <w:spacing w:after="0" w:line="259" w:lineRule="auto"/>
              <w:ind w:left="996" w:firstLine="0"/>
              <w:jc w:val="left"/>
            </w:pPr>
            <w:r>
              <w:rPr>
                <w:rFonts w:ascii="Calibri" w:eastAsia="Calibri" w:hAnsi="Calibri" w:cs="Calibri"/>
                <w:i/>
              </w:rPr>
              <w:t>*res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8"/>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__builtin_sadd_overflow </w:t>
            </w:r>
            <w:r>
              <w:rPr>
                <w:rFonts w:ascii="Calibri" w:eastAsia="Calibri" w:hAnsi="Calibri" w:cs="Calibri"/>
              </w:rPr>
              <w:t>(</w:t>
            </w:r>
            <w:r>
              <w:rPr>
                <w:rFonts w:ascii="Calibri" w:eastAsia="Calibri" w:hAnsi="Calibri" w:cs="Calibri"/>
                <w:i/>
              </w:rPr>
              <w:t>int a, int b,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1"/>
        </w:trPr>
        <w:tc>
          <w:tcPr>
            <w:tcW w:w="6870" w:type="dxa"/>
            <w:tcBorders>
              <w:top w:val="nil"/>
              <w:left w:val="nil"/>
              <w:bottom w:val="nil"/>
              <w:right w:val="nil"/>
            </w:tcBorders>
          </w:tcPr>
          <w:p w:rsidR="00E67239" w:rsidRDefault="00D12257">
            <w:pPr>
              <w:spacing w:after="0" w:line="259" w:lineRule="auto"/>
              <w:ind w:left="996" w:right="266" w:hanging="996"/>
              <w:jc w:val="left"/>
            </w:pPr>
            <w:r>
              <w:rPr>
                <w:rFonts w:ascii="Calibri" w:eastAsia="Calibri" w:hAnsi="Calibri" w:cs="Calibri"/>
                <w:sz w:val="24"/>
              </w:rPr>
              <w:t xml:space="preserve">bool __builtin_saddl_overflow </w:t>
            </w:r>
            <w:r>
              <w:rPr>
                <w:rFonts w:ascii="Calibri" w:eastAsia="Calibri" w:hAnsi="Calibri" w:cs="Calibri"/>
              </w:rPr>
              <w:t>(</w:t>
            </w:r>
            <w:r>
              <w:rPr>
                <w:rFonts w:ascii="Calibri" w:eastAsia="Calibri" w:hAnsi="Calibri" w:cs="Calibri"/>
                <w:i/>
              </w:rPr>
              <w:t>long int a, long int b,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256" w:hanging="996"/>
              <w:jc w:val="left"/>
            </w:pPr>
            <w:r>
              <w:rPr>
                <w:rFonts w:ascii="Calibri" w:eastAsia="Calibri" w:hAnsi="Calibri" w:cs="Calibri"/>
                <w:sz w:val="24"/>
              </w:rPr>
              <w:t xml:space="preserve">bool __builtin_saddll_overflow </w:t>
            </w:r>
            <w:r>
              <w:rPr>
                <w:rFonts w:ascii="Calibri" w:eastAsia="Calibri" w:hAnsi="Calibri" w:cs="Calibri"/>
              </w:rPr>
              <w:t>(</w:t>
            </w:r>
            <w:r>
              <w:rPr>
                <w:rFonts w:ascii="Calibri" w:eastAsia="Calibri" w:hAnsi="Calibri" w:cs="Calibri"/>
                <w:i/>
              </w:rPr>
              <w:t>long long int a, long long int b, long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323" w:hanging="996"/>
              <w:jc w:val="left"/>
            </w:pPr>
            <w:r>
              <w:rPr>
                <w:rFonts w:ascii="Calibri" w:eastAsia="Calibri" w:hAnsi="Calibri" w:cs="Calibri"/>
                <w:sz w:val="24"/>
              </w:rPr>
              <w:t xml:space="preserve">bool __builtin_uadd_overflow </w:t>
            </w:r>
            <w:r>
              <w:rPr>
                <w:rFonts w:ascii="Calibri" w:eastAsia="Calibri" w:hAnsi="Calibri" w:cs="Calibri"/>
              </w:rPr>
              <w:t>(</w:t>
            </w:r>
            <w:r>
              <w:rPr>
                <w:rFonts w:ascii="Calibri" w:eastAsia="Calibri" w:hAnsi="Calibri" w:cs="Calibri"/>
                <w:i/>
              </w:rPr>
              <w:t>unsigned int a, unsigned int b, unsigned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312" w:hanging="996"/>
              <w:jc w:val="left"/>
            </w:pPr>
            <w:r>
              <w:rPr>
                <w:rFonts w:ascii="Calibri" w:eastAsia="Calibri" w:hAnsi="Calibri" w:cs="Calibri"/>
                <w:sz w:val="24"/>
              </w:rPr>
              <w:t xml:space="preserve">bool __builtin_uaddl_overflow </w:t>
            </w:r>
            <w:r>
              <w:rPr>
                <w:rFonts w:ascii="Calibri" w:eastAsia="Calibri" w:hAnsi="Calibri" w:cs="Calibri"/>
              </w:rPr>
              <w:t>(</w:t>
            </w:r>
            <w:r>
              <w:rPr>
                <w:rFonts w:ascii="Calibri" w:eastAsia="Calibri" w:hAnsi="Calibri" w:cs="Calibri"/>
                <w:i/>
              </w:rPr>
              <w:t>unsigned long int a, unsigned long int b, unsigned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39"/>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__builtin_uaddll_overflow </w:t>
            </w:r>
            <w:r>
              <w:rPr>
                <w:rFonts w:ascii="Calibri" w:eastAsia="Calibri" w:hAnsi="Calibri" w:cs="Calibri"/>
              </w:rPr>
              <w:t>(</w:t>
            </w:r>
            <w:r>
              <w:rPr>
                <w:rFonts w:ascii="Calibri" w:eastAsia="Calibri" w:hAnsi="Calibri" w:cs="Calibri"/>
                <w:i/>
              </w:rPr>
              <w:t>unsigned long long int a,</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bl>
    <w:p w:rsidR="00E67239" w:rsidRDefault="00D12257">
      <w:pPr>
        <w:spacing w:after="14" w:line="249" w:lineRule="auto"/>
        <w:ind w:left="1006"/>
      </w:pPr>
      <w:r>
        <w:rPr>
          <w:rFonts w:ascii="Calibri" w:eastAsia="Calibri" w:hAnsi="Calibri" w:cs="Calibri"/>
          <w:i/>
        </w:rPr>
        <w:t>unsigned long long int b, unsigned long long int *res</w:t>
      </w:r>
      <w:r>
        <w:rPr>
          <w:rFonts w:ascii="Calibri" w:eastAsia="Calibri" w:hAnsi="Calibri" w:cs="Calibri"/>
        </w:rPr>
        <w:t>)</w:t>
      </w:r>
    </w:p>
    <w:p w:rsidR="00E67239" w:rsidRDefault="00D12257">
      <w:pPr>
        <w:spacing w:after="44"/>
        <w:ind w:left="586" w:right="11"/>
      </w:pPr>
      <w:r>
        <w:t xml:space="preserve">These built-in functions promote the first two operands into infinite precision signed type and perform addition on those promoted operands. The result is then cast to the type the third pointer argument points to and stored there. If the stored result is </w:t>
      </w:r>
      <w:r>
        <w:t>equal to the infinite precision result, the built-in functions return false, otherwise they return true. As the addition is performed in infinite signed precision, these built-in functions have fully defined behavior for all argument values.</w:t>
      </w:r>
    </w:p>
    <w:p w:rsidR="00E67239" w:rsidRDefault="00D12257">
      <w:pPr>
        <w:spacing w:after="44"/>
        <w:ind w:left="586" w:right="11"/>
      </w:pPr>
      <w:r>
        <w:t>The first buil</w:t>
      </w:r>
      <w:r>
        <w:t>t-in function allows arbitrary integral types for operands and the result type must be pointer to some integral type other than enumerated or boolean type, the rest of the built-in functions have explicit integer types.</w:t>
      </w:r>
    </w:p>
    <w:p w:rsidR="00E67239" w:rsidRDefault="00D12257">
      <w:pPr>
        <w:spacing w:after="34"/>
        <w:ind w:left="0" w:right="11" w:firstLine="576"/>
      </w:pPr>
      <w:r>
        <w:t>The compiler will attempt to use har</w:t>
      </w:r>
      <w:r>
        <w:t xml:space="preserve">dware instructions to implement these built-in functions where possible, like conditional jump on overflow after addition, conditional jump on carry etc. </w:t>
      </w:r>
      <w:r>
        <w:rPr>
          <w:rFonts w:ascii="Calibri" w:eastAsia="Calibri" w:hAnsi="Calibri" w:cs="Calibri"/>
          <w:sz w:val="24"/>
        </w:rPr>
        <w:t xml:space="preserve">bool __builtin_sub_overflow </w:t>
      </w:r>
      <w:r>
        <w:rPr>
          <w:rFonts w:ascii="Calibri" w:eastAsia="Calibri" w:hAnsi="Calibri" w:cs="Calibri"/>
        </w:rPr>
        <w:t>(</w:t>
      </w:r>
      <w:r>
        <w:rPr>
          <w:rFonts w:ascii="Calibri" w:eastAsia="Calibri" w:hAnsi="Calibri" w:cs="Calibri"/>
          <w:i/>
          <w:sz w:val="24"/>
        </w:rPr>
        <w:t xml:space="preserve">type1 </w:t>
      </w:r>
      <w:r>
        <w:rPr>
          <w:rFonts w:ascii="Calibri" w:eastAsia="Calibri" w:hAnsi="Calibri" w:cs="Calibri"/>
          <w:i/>
        </w:rPr>
        <w:t xml:space="preserve">a, </w:t>
      </w:r>
      <w:r>
        <w:rPr>
          <w:rFonts w:ascii="Calibri" w:eastAsia="Calibri" w:hAnsi="Calibri" w:cs="Calibri"/>
          <w:i/>
          <w:sz w:val="24"/>
        </w:rPr>
        <w:t xml:space="preserve">type2 </w:t>
      </w:r>
      <w:r>
        <w:rPr>
          <w:rFonts w:ascii="Calibri" w:eastAsia="Calibri" w:hAnsi="Calibri" w:cs="Calibri"/>
          <w:i/>
        </w:rPr>
        <w:t xml:space="preserve">b, </w:t>
      </w:r>
      <w:r>
        <w:rPr>
          <w:rFonts w:ascii="Calibri" w:eastAsia="Calibri" w:hAnsi="Calibri" w:cs="Calibri"/>
          <w:i/>
          <w:sz w:val="24"/>
        </w:rPr>
        <w:t xml:space="preserve">type3 </w:t>
      </w:r>
      <w:r>
        <w:t>[Built-in Function]</w:t>
      </w:r>
    </w:p>
    <w:p w:rsidR="00E67239" w:rsidRDefault="00D12257">
      <w:pPr>
        <w:spacing w:after="14" w:line="249" w:lineRule="auto"/>
        <w:ind w:left="1006"/>
      </w:pPr>
      <w:r>
        <w:rPr>
          <w:rFonts w:ascii="Calibri" w:eastAsia="Calibri" w:hAnsi="Calibri" w:cs="Calibri"/>
          <w:i/>
        </w:rPr>
        <w:t>*res</w:t>
      </w:r>
      <w:r>
        <w:rPr>
          <w:rFonts w:ascii="Calibri" w:eastAsia="Calibri" w:hAnsi="Calibri" w:cs="Calibri"/>
        </w:rP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bool __builtin_ssub_ove</w:t>
      </w:r>
      <w:r>
        <w:rPr>
          <w:rFonts w:ascii="Calibri" w:eastAsia="Calibri" w:hAnsi="Calibri" w:cs="Calibri"/>
          <w:b w:val="0"/>
          <w:sz w:val="24"/>
        </w:rPr>
        <w:t xml:space="preserve">rflow </w:t>
      </w:r>
      <w:r>
        <w:rPr>
          <w:rFonts w:ascii="Calibri" w:eastAsia="Calibri" w:hAnsi="Calibri" w:cs="Calibri"/>
          <w:b w:val="0"/>
          <w:sz w:val="22"/>
        </w:rPr>
        <w:t>(</w:t>
      </w:r>
      <w:r>
        <w:rPr>
          <w:rFonts w:ascii="Calibri" w:eastAsia="Calibri" w:hAnsi="Calibri" w:cs="Calibri"/>
          <w:b w:val="0"/>
          <w:i/>
          <w:sz w:val="22"/>
        </w:rPr>
        <w:t>int a, int b, int *res</w:t>
      </w:r>
      <w:r>
        <w:rPr>
          <w:rFonts w:ascii="Calibri" w:eastAsia="Calibri" w:hAnsi="Calibri" w:cs="Calibri"/>
          <w:b w:val="0"/>
          <w:sz w:val="22"/>
        </w:rPr>
        <w:t>)</w:t>
      </w:r>
      <w:r>
        <w:rPr>
          <w:rFonts w:ascii="Calibri" w:eastAsia="Calibri" w:hAnsi="Calibri" w:cs="Calibri"/>
          <w:b w:val="0"/>
          <w:sz w:val="22"/>
        </w:rPr>
        <w:tab/>
      </w:r>
      <w:r>
        <w:rPr>
          <w:b w:val="0"/>
          <w:sz w:val="22"/>
        </w:rPr>
        <w:t>[Built-in Function]</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6870"/>
        <w:gridCol w:w="1770"/>
      </w:tblGrid>
      <w:tr w:rsidR="00E67239">
        <w:trPr>
          <w:trHeight w:val="491"/>
        </w:trPr>
        <w:tc>
          <w:tcPr>
            <w:tcW w:w="6870" w:type="dxa"/>
            <w:tcBorders>
              <w:top w:val="nil"/>
              <w:left w:val="nil"/>
              <w:bottom w:val="nil"/>
              <w:right w:val="nil"/>
            </w:tcBorders>
          </w:tcPr>
          <w:p w:rsidR="00E67239" w:rsidRDefault="00D12257">
            <w:pPr>
              <w:spacing w:after="0" w:line="259" w:lineRule="auto"/>
              <w:ind w:left="996" w:right="266" w:hanging="996"/>
              <w:jc w:val="left"/>
            </w:pPr>
            <w:r>
              <w:rPr>
                <w:rFonts w:ascii="Calibri" w:eastAsia="Calibri" w:hAnsi="Calibri" w:cs="Calibri"/>
                <w:sz w:val="24"/>
              </w:rPr>
              <w:t xml:space="preserve">bool __builtin_ssubl_overflow </w:t>
            </w:r>
            <w:r>
              <w:rPr>
                <w:rFonts w:ascii="Calibri" w:eastAsia="Calibri" w:hAnsi="Calibri" w:cs="Calibri"/>
              </w:rPr>
              <w:t>(</w:t>
            </w:r>
            <w:r>
              <w:rPr>
                <w:rFonts w:ascii="Calibri" w:eastAsia="Calibri" w:hAnsi="Calibri" w:cs="Calibri"/>
                <w:i/>
              </w:rPr>
              <w:t>long int a, long int b,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256" w:hanging="996"/>
              <w:jc w:val="left"/>
            </w:pPr>
            <w:r>
              <w:rPr>
                <w:rFonts w:ascii="Calibri" w:eastAsia="Calibri" w:hAnsi="Calibri" w:cs="Calibri"/>
                <w:sz w:val="24"/>
              </w:rPr>
              <w:t xml:space="preserve">bool __builtin_ssubll_overflow </w:t>
            </w:r>
            <w:r>
              <w:rPr>
                <w:rFonts w:ascii="Calibri" w:eastAsia="Calibri" w:hAnsi="Calibri" w:cs="Calibri"/>
              </w:rPr>
              <w:t>(</w:t>
            </w:r>
            <w:r>
              <w:rPr>
                <w:rFonts w:ascii="Calibri" w:eastAsia="Calibri" w:hAnsi="Calibri" w:cs="Calibri"/>
                <w:i/>
              </w:rPr>
              <w:t>long long int a, long long int b, long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323" w:hanging="996"/>
              <w:jc w:val="left"/>
            </w:pPr>
            <w:r>
              <w:rPr>
                <w:rFonts w:ascii="Calibri" w:eastAsia="Calibri" w:hAnsi="Calibri" w:cs="Calibri"/>
                <w:sz w:val="24"/>
              </w:rPr>
              <w:t xml:space="preserve">bool __builtin_usub_overflow </w:t>
            </w:r>
            <w:r>
              <w:rPr>
                <w:rFonts w:ascii="Calibri" w:eastAsia="Calibri" w:hAnsi="Calibri" w:cs="Calibri"/>
              </w:rPr>
              <w:t>(</w:t>
            </w:r>
            <w:r>
              <w:rPr>
                <w:rFonts w:ascii="Calibri" w:eastAsia="Calibri" w:hAnsi="Calibri" w:cs="Calibri"/>
                <w:i/>
              </w:rPr>
              <w:t>unsigned int a, unsigned int b, unsigned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312" w:hanging="996"/>
              <w:jc w:val="left"/>
            </w:pPr>
            <w:r>
              <w:rPr>
                <w:rFonts w:ascii="Calibri" w:eastAsia="Calibri" w:hAnsi="Calibri" w:cs="Calibri"/>
                <w:sz w:val="24"/>
              </w:rPr>
              <w:t xml:space="preserve">bool __builtin_usubl_overflow </w:t>
            </w:r>
            <w:r>
              <w:rPr>
                <w:rFonts w:ascii="Calibri" w:eastAsia="Calibri" w:hAnsi="Calibri" w:cs="Calibri"/>
              </w:rPr>
              <w:t>(</w:t>
            </w:r>
            <w:r>
              <w:rPr>
                <w:rFonts w:ascii="Calibri" w:eastAsia="Calibri" w:hAnsi="Calibri" w:cs="Calibri"/>
                <w:i/>
              </w:rPr>
              <w:t>unsigned long int a, unsigned long int b, unsigned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39"/>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__builtin_usubll_overflow </w:t>
            </w:r>
            <w:r>
              <w:rPr>
                <w:rFonts w:ascii="Calibri" w:eastAsia="Calibri" w:hAnsi="Calibri" w:cs="Calibri"/>
              </w:rPr>
              <w:t>(</w:t>
            </w:r>
            <w:r>
              <w:rPr>
                <w:rFonts w:ascii="Calibri" w:eastAsia="Calibri" w:hAnsi="Calibri" w:cs="Calibri"/>
                <w:i/>
              </w:rPr>
              <w:t>unsigned long long int a,</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bl>
    <w:p w:rsidR="00E67239" w:rsidRDefault="00D12257">
      <w:pPr>
        <w:spacing w:after="14" w:line="249" w:lineRule="auto"/>
        <w:ind w:left="1006"/>
      </w:pPr>
      <w:r>
        <w:rPr>
          <w:rFonts w:ascii="Calibri" w:eastAsia="Calibri" w:hAnsi="Calibri" w:cs="Calibri"/>
          <w:i/>
        </w:rPr>
        <w:t>unsigned long long int b, unsigned long long int *res</w:t>
      </w:r>
      <w:r>
        <w:rPr>
          <w:rFonts w:ascii="Calibri" w:eastAsia="Calibri" w:hAnsi="Calibri" w:cs="Calibri"/>
        </w:rPr>
        <w:t>)</w:t>
      </w:r>
    </w:p>
    <w:p w:rsidR="00E67239" w:rsidRDefault="00D12257">
      <w:pPr>
        <w:spacing w:after="3"/>
        <w:ind w:left="586" w:right="11"/>
      </w:pPr>
      <w:r>
        <w:t xml:space="preserve">These built-in functions are similar to the add overflow checking built-in functions above, except they perform subtraction, subtract the second argument </w:t>
      </w:r>
      <w:r>
        <w:t>from the first one, instead of addition.</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6870"/>
        <w:gridCol w:w="1770"/>
      </w:tblGrid>
      <w:tr w:rsidR="00E67239">
        <w:trPr>
          <w:trHeight w:val="491"/>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__builtin_mul_overflow </w:t>
            </w:r>
            <w:r>
              <w:rPr>
                <w:rFonts w:ascii="Calibri" w:eastAsia="Calibri" w:hAnsi="Calibri" w:cs="Calibri"/>
              </w:rPr>
              <w:t>(</w:t>
            </w:r>
            <w:r>
              <w:rPr>
                <w:rFonts w:ascii="Calibri" w:eastAsia="Calibri" w:hAnsi="Calibri" w:cs="Calibri"/>
                <w:i/>
                <w:sz w:val="24"/>
              </w:rPr>
              <w:t xml:space="preserve">type1 </w:t>
            </w:r>
            <w:r>
              <w:rPr>
                <w:rFonts w:ascii="Calibri" w:eastAsia="Calibri" w:hAnsi="Calibri" w:cs="Calibri"/>
                <w:i/>
              </w:rPr>
              <w:t xml:space="preserve">a, </w:t>
            </w:r>
            <w:r>
              <w:rPr>
                <w:rFonts w:ascii="Calibri" w:eastAsia="Calibri" w:hAnsi="Calibri" w:cs="Calibri"/>
                <w:i/>
                <w:sz w:val="24"/>
              </w:rPr>
              <w:t xml:space="preserve">type2 </w:t>
            </w:r>
            <w:r>
              <w:rPr>
                <w:rFonts w:ascii="Calibri" w:eastAsia="Calibri" w:hAnsi="Calibri" w:cs="Calibri"/>
                <w:i/>
              </w:rPr>
              <w:t xml:space="preserve">b, </w:t>
            </w:r>
            <w:r>
              <w:rPr>
                <w:rFonts w:ascii="Calibri" w:eastAsia="Calibri" w:hAnsi="Calibri" w:cs="Calibri"/>
                <w:i/>
                <w:sz w:val="24"/>
              </w:rPr>
              <w:t>type3</w:t>
            </w:r>
          </w:p>
          <w:p w:rsidR="00E67239" w:rsidRDefault="00D12257">
            <w:pPr>
              <w:spacing w:after="0" w:line="259" w:lineRule="auto"/>
              <w:ind w:left="996" w:firstLine="0"/>
              <w:jc w:val="left"/>
            </w:pPr>
            <w:r>
              <w:rPr>
                <w:rFonts w:ascii="Calibri" w:eastAsia="Calibri" w:hAnsi="Calibri" w:cs="Calibri"/>
                <w:i/>
              </w:rPr>
              <w:t>*res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68"/>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__builtin_smul_overflow </w:t>
            </w:r>
            <w:r>
              <w:rPr>
                <w:rFonts w:ascii="Calibri" w:eastAsia="Calibri" w:hAnsi="Calibri" w:cs="Calibri"/>
              </w:rPr>
              <w:t>(</w:t>
            </w:r>
            <w:r>
              <w:rPr>
                <w:rFonts w:ascii="Calibri" w:eastAsia="Calibri" w:hAnsi="Calibri" w:cs="Calibri"/>
                <w:i/>
              </w:rPr>
              <w:t>int a, int b,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1"/>
        </w:trPr>
        <w:tc>
          <w:tcPr>
            <w:tcW w:w="6870" w:type="dxa"/>
            <w:tcBorders>
              <w:top w:val="nil"/>
              <w:left w:val="nil"/>
              <w:bottom w:val="nil"/>
              <w:right w:val="nil"/>
            </w:tcBorders>
          </w:tcPr>
          <w:p w:rsidR="00E67239" w:rsidRDefault="00D12257">
            <w:pPr>
              <w:spacing w:after="0" w:line="259" w:lineRule="auto"/>
              <w:ind w:left="996" w:right="266" w:hanging="996"/>
              <w:jc w:val="left"/>
            </w:pPr>
            <w:r>
              <w:rPr>
                <w:rFonts w:ascii="Calibri" w:eastAsia="Calibri" w:hAnsi="Calibri" w:cs="Calibri"/>
                <w:sz w:val="24"/>
              </w:rPr>
              <w:t xml:space="preserve">bool __builtin_smull_overflow </w:t>
            </w:r>
            <w:r>
              <w:rPr>
                <w:rFonts w:ascii="Calibri" w:eastAsia="Calibri" w:hAnsi="Calibri" w:cs="Calibri"/>
              </w:rPr>
              <w:t>(</w:t>
            </w:r>
            <w:r>
              <w:rPr>
                <w:rFonts w:ascii="Calibri" w:eastAsia="Calibri" w:hAnsi="Calibri" w:cs="Calibri"/>
                <w:i/>
              </w:rPr>
              <w:t>long int a, long int b,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256" w:hanging="996"/>
              <w:jc w:val="left"/>
            </w:pPr>
            <w:r>
              <w:rPr>
                <w:rFonts w:ascii="Calibri" w:eastAsia="Calibri" w:hAnsi="Calibri" w:cs="Calibri"/>
                <w:sz w:val="24"/>
              </w:rPr>
              <w:t xml:space="preserve">bool __builtin_smulll_overflow </w:t>
            </w:r>
            <w:r>
              <w:rPr>
                <w:rFonts w:ascii="Calibri" w:eastAsia="Calibri" w:hAnsi="Calibri" w:cs="Calibri"/>
              </w:rPr>
              <w:t>(</w:t>
            </w:r>
            <w:r>
              <w:rPr>
                <w:rFonts w:ascii="Calibri" w:eastAsia="Calibri" w:hAnsi="Calibri" w:cs="Calibri"/>
                <w:i/>
              </w:rPr>
              <w:t>long long int a, long long int b, long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323" w:hanging="996"/>
              <w:jc w:val="left"/>
            </w:pPr>
            <w:r>
              <w:rPr>
                <w:rFonts w:ascii="Calibri" w:eastAsia="Calibri" w:hAnsi="Calibri" w:cs="Calibri"/>
                <w:sz w:val="24"/>
              </w:rPr>
              <w:t xml:space="preserve">bool __builtin_umul_overflow </w:t>
            </w:r>
            <w:r>
              <w:rPr>
                <w:rFonts w:ascii="Calibri" w:eastAsia="Calibri" w:hAnsi="Calibri" w:cs="Calibri"/>
              </w:rPr>
              <w:t>(</w:t>
            </w:r>
            <w:r>
              <w:rPr>
                <w:rFonts w:ascii="Calibri" w:eastAsia="Calibri" w:hAnsi="Calibri" w:cs="Calibri"/>
                <w:i/>
              </w:rPr>
              <w:t>unsigned int a, unsigned int b, unsigned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526"/>
        </w:trPr>
        <w:tc>
          <w:tcPr>
            <w:tcW w:w="6870" w:type="dxa"/>
            <w:tcBorders>
              <w:top w:val="nil"/>
              <w:left w:val="nil"/>
              <w:bottom w:val="nil"/>
              <w:right w:val="nil"/>
            </w:tcBorders>
          </w:tcPr>
          <w:p w:rsidR="00E67239" w:rsidRDefault="00D12257">
            <w:pPr>
              <w:spacing w:after="0" w:line="259" w:lineRule="auto"/>
              <w:ind w:left="996" w:right="312" w:hanging="996"/>
              <w:jc w:val="left"/>
            </w:pPr>
            <w:r>
              <w:rPr>
                <w:rFonts w:ascii="Calibri" w:eastAsia="Calibri" w:hAnsi="Calibri" w:cs="Calibri"/>
                <w:sz w:val="24"/>
              </w:rPr>
              <w:t xml:space="preserve">bool __builtin_umull_overflow </w:t>
            </w:r>
            <w:r>
              <w:rPr>
                <w:rFonts w:ascii="Calibri" w:eastAsia="Calibri" w:hAnsi="Calibri" w:cs="Calibri"/>
              </w:rPr>
              <w:t>(</w:t>
            </w:r>
            <w:r>
              <w:rPr>
                <w:rFonts w:ascii="Calibri" w:eastAsia="Calibri" w:hAnsi="Calibri" w:cs="Calibri"/>
                <w:i/>
              </w:rPr>
              <w:t>unsigned long int a, unsigned long int b, unsigned long int *res</w:t>
            </w:r>
            <w:r>
              <w:rPr>
                <w:rFonts w:ascii="Calibri" w:eastAsia="Calibri" w:hAnsi="Calibri" w:cs="Calibri"/>
              </w:rPr>
              <w: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239"/>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bool __builtin_umulll_overflow </w:t>
            </w:r>
            <w:r>
              <w:rPr>
                <w:rFonts w:ascii="Calibri" w:eastAsia="Calibri" w:hAnsi="Calibri" w:cs="Calibri"/>
              </w:rPr>
              <w:t>(</w:t>
            </w:r>
            <w:r>
              <w:rPr>
                <w:rFonts w:ascii="Calibri" w:eastAsia="Calibri" w:hAnsi="Calibri" w:cs="Calibri"/>
                <w:i/>
              </w:rPr>
              <w:t>unsigned long long int a,</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bl>
    <w:p w:rsidR="00E67239" w:rsidRDefault="00D12257">
      <w:pPr>
        <w:spacing w:after="14" w:line="249" w:lineRule="auto"/>
        <w:ind w:left="1006"/>
      </w:pPr>
      <w:r>
        <w:rPr>
          <w:rFonts w:ascii="Calibri" w:eastAsia="Calibri" w:hAnsi="Calibri" w:cs="Calibri"/>
          <w:i/>
        </w:rPr>
        <w:t>unsigned long long int b, unsigned long long int *res</w:t>
      </w:r>
      <w:r>
        <w:rPr>
          <w:rFonts w:ascii="Calibri" w:eastAsia="Calibri" w:hAnsi="Calibri" w:cs="Calibri"/>
        </w:rPr>
        <w:t>)</w:t>
      </w:r>
    </w:p>
    <w:p w:rsidR="00E67239" w:rsidRDefault="00D12257">
      <w:pPr>
        <w:spacing w:after="148"/>
        <w:ind w:left="586" w:right="11"/>
      </w:pPr>
      <w:r>
        <w:t>These built-in functions are similar to the add overflow checking built-in functions above, except they perform multiplication, instead of addition.</w:t>
      </w:r>
    </w:p>
    <w:p w:rsidR="00E67239" w:rsidRDefault="00D12257">
      <w:pPr>
        <w:spacing w:after="196"/>
        <w:ind w:left="0" w:right="11" w:firstLine="218"/>
      </w:pPr>
      <w:r>
        <w:t>The following built-in functions allow checking if simple arithmetic operation would overflow.</w:t>
      </w:r>
    </w:p>
    <w:p w:rsidR="00E67239" w:rsidRDefault="00D12257">
      <w:pPr>
        <w:pStyle w:val="Heading3"/>
        <w:spacing w:after="4" w:line="252" w:lineRule="auto"/>
        <w:ind w:left="981" w:hanging="996"/>
      </w:pPr>
      <w:r>
        <w:rPr>
          <w:rFonts w:ascii="Calibri" w:eastAsia="Calibri" w:hAnsi="Calibri" w:cs="Calibri"/>
          <w:b w:val="0"/>
          <w:sz w:val="24"/>
        </w:rPr>
        <w:t xml:space="preserve">bool __builtin_add_overflow_p </w:t>
      </w:r>
      <w:r>
        <w:rPr>
          <w:rFonts w:ascii="Calibri" w:eastAsia="Calibri" w:hAnsi="Calibri" w:cs="Calibri"/>
          <w:b w:val="0"/>
          <w:sz w:val="22"/>
        </w:rPr>
        <w:t>(</w:t>
      </w:r>
      <w:r>
        <w:rPr>
          <w:rFonts w:ascii="Calibri" w:eastAsia="Calibri" w:hAnsi="Calibri" w:cs="Calibri"/>
          <w:b w:val="0"/>
          <w:i/>
          <w:sz w:val="24"/>
        </w:rPr>
        <w:t xml:space="preserve">type1 </w:t>
      </w:r>
      <w:r>
        <w:rPr>
          <w:rFonts w:ascii="Calibri" w:eastAsia="Calibri" w:hAnsi="Calibri" w:cs="Calibri"/>
          <w:b w:val="0"/>
          <w:i/>
          <w:sz w:val="22"/>
        </w:rPr>
        <w:t xml:space="preserve">a, </w:t>
      </w:r>
      <w:r>
        <w:rPr>
          <w:rFonts w:ascii="Calibri" w:eastAsia="Calibri" w:hAnsi="Calibri" w:cs="Calibri"/>
          <w:b w:val="0"/>
          <w:i/>
          <w:sz w:val="24"/>
        </w:rPr>
        <w:t xml:space="preserve">type2 </w:t>
      </w:r>
      <w:r>
        <w:rPr>
          <w:rFonts w:ascii="Calibri" w:eastAsia="Calibri" w:hAnsi="Calibri" w:cs="Calibri"/>
          <w:b w:val="0"/>
          <w:i/>
          <w:sz w:val="22"/>
        </w:rPr>
        <w:t xml:space="preserve">b, </w:t>
      </w:r>
      <w:r>
        <w:rPr>
          <w:rFonts w:ascii="Calibri" w:eastAsia="Calibri" w:hAnsi="Calibri" w:cs="Calibri"/>
          <w:b w:val="0"/>
          <w:i/>
          <w:sz w:val="24"/>
        </w:rPr>
        <w:t>type3</w:t>
      </w:r>
      <w:r>
        <w:rPr>
          <w:rFonts w:ascii="Calibri" w:eastAsia="Calibri" w:hAnsi="Calibri" w:cs="Calibri"/>
          <w:b w:val="0"/>
          <w:i/>
          <w:sz w:val="24"/>
        </w:rPr>
        <w:tab/>
      </w:r>
      <w:r>
        <w:rPr>
          <w:b w:val="0"/>
          <w:sz w:val="22"/>
        </w:rPr>
        <w:t xml:space="preserve">[Built-in Function] </w:t>
      </w:r>
      <w:r>
        <w:rPr>
          <w:rFonts w:ascii="Calibri" w:eastAsia="Calibri" w:hAnsi="Calibri" w:cs="Calibri"/>
          <w:b w:val="0"/>
          <w:i/>
          <w:sz w:val="22"/>
        </w:rPr>
        <w:t>c</w:t>
      </w:r>
      <w:r>
        <w:rPr>
          <w:rFonts w:ascii="Calibri" w:eastAsia="Calibri" w:hAnsi="Calibri" w:cs="Calibri"/>
          <w:b w:val="0"/>
          <w:sz w:val="22"/>
        </w:rPr>
        <w:t xml:space="preserve">) </w:t>
      </w:r>
      <w:r>
        <w:rPr>
          <w:rFonts w:ascii="Calibri" w:eastAsia="Calibri" w:hAnsi="Calibri" w:cs="Calibri"/>
          <w:b w:val="0"/>
          <w:sz w:val="24"/>
        </w:rPr>
        <w:t xml:space="preserve">bool __builtin_sub_overflow_p </w:t>
      </w:r>
      <w:r>
        <w:rPr>
          <w:rFonts w:ascii="Calibri" w:eastAsia="Calibri" w:hAnsi="Calibri" w:cs="Calibri"/>
          <w:b w:val="0"/>
          <w:sz w:val="22"/>
        </w:rPr>
        <w:t>(</w:t>
      </w:r>
      <w:r>
        <w:rPr>
          <w:rFonts w:ascii="Calibri" w:eastAsia="Calibri" w:hAnsi="Calibri" w:cs="Calibri"/>
          <w:b w:val="0"/>
          <w:i/>
          <w:sz w:val="24"/>
        </w:rPr>
        <w:t xml:space="preserve">type1 </w:t>
      </w:r>
      <w:r>
        <w:rPr>
          <w:rFonts w:ascii="Calibri" w:eastAsia="Calibri" w:hAnsi="Calibri" w:cs="Calibri"/>
          <w:b w:val="0"/>
          <w:i/>
          <w:sz w:val="22"/>
        </w:rPr>
        <w:t xml:space="preserve">a, </w:t>
      </w:r>
      <w:r>
        <w:rPr>
          <w:rFonts w:ascii="Calibri" w:eastAsia="Calibri" w:hAnsi="Calibri" w:cs="Calibri"/>
          <w:b w:val="0"/>
          <w:i/>
          <w:sz w:val="24"/>
        </w:rPr>
        <w:t xml:space="preserve">type2 </w:t>
      </w:r>
      <w:r>
        <w:rPr>
          <w:rFonts w:ascii="Calibri" w:eastAsia="Calibri" w:hAnsi="Calibri" w:cs="Calibri"/>
          <w:b w:val="0"/>
          <w:i/>
          <w:sz w:val="22"/>
        </w:rPr>
        <w:t xml:space="preserve">b, </w:t>
      </w:r>
      <w:r>
        <w:rPr>
          <w:rFonts w:ascii="Calibri" w:eastAsia="Calibri" w:hAnsi="Calibri" w:cs="Calibri"/>
          <w:b w:val="0"/>
          <w:i/>
          <w:sz w:val="24"/>
        </w:rPr>
        <w:t>type3</w:t>
      </w:r>
      <w:r>
        <w:rPr>
          <w:rFonts w:ascii="Calibri" w:eastAsia="Calibri" w:hAnsi="Calibri" w:cs="Calibri"/>
          <w:b w:val="0"/>
          <w:i/>
          <w:sz w:val="24"/>
        </w:rPr>
        <w:tab/>
      </w:r>
      <w:r>
        <w:rPr>
          <w:b w:val="0"/>
          <w:sz w:val="22"/>
        </w:rPr>
        <w:t xml:space="preserve">[Built-in Function] </w:t>
      </w:r>
      <w:r>
        <w:rPr>
          <w:rFonts w:ascii="Calibri" w:eastAsia="Calibri" w:hAnsi="Calibri" w:cs="Calibri"/>
          <w:b w:val="0"/>
          <w:i/>
          <w:sz w:val="22"/>
        </w:rPr>
        <w:t>c</w:t>
      </w:r>
      <w:r>
        <w:rPr>
          <w:rFonts w:ascii="Calibri" w:eastAsia="Calibri" w:hAnsi="Calibri" w:cs="Calibri"/>
          <w:b w:val="0"/>
          <w:sz w:val="22"/>
        </w:rPr>
        <w:t xml:space="preserve">) </w:t>
      </w:r>
      <w:r>
        <w:rPr>
          <w:rFonts w:ascii="Calibri" w:eastAsia="Calibri" w:hAnsi="Calibri" w:cs="Calibri"/>
          <w:b w:val="0"/>
          <w:sz w:val="24"/>
        </w:rPr>
        <w:t xml:space="preserve">bool __builtin_mul_overflow_p </w:t>
      </w:r>
      <w:r>
        <w:rPr>
          <w:rFonts w:ascii="Calibri" w:eastAsia="Calibri" w:hAnsi="Calibri" w:cs="Calibri"/>
          <w:b w:val="0"/>
          <w:sz w:val="22"/>
        </w:rPr>
        <w:t>(</w:t>
      </w:r>
      <w:r>
        <w:rPr>
          <w:rFonts w:ascii="Calibri" w:eastAsia="Calibri" w:hAnsi="Calibri" w:cs="Calibri"/>
          <w:b w:val="0"/>
          <w:i/>
          <w:sz w:val="24"/>
        </w:rPr>
        <w:t xml:space="preserve">type1 </w:t>
      </w:r>
      <w:r>
        <w:rPr>
          <w:rFonts w:ascii="Calibri" w:eastAsia="Calibri" w:hAnsi="Calibri" w:cs="Calibri"/>
          <w:b w:val="0"/>
          <w:i/>
          <w:sz w:val="22"/>
        </w:rPr>
        <w:t xml:space="preserve">a, </w:t>
      </w:r>
      <w:r>
        <w:rPr>
          <w:rFonts w:ascii="Calibri" w:eastAsia="Calibri" w:hAnsi="Calibri" w:cs="Calibri"/>
          <w:b w:val="0"/>
          <w:i/>
          <w:sz w:val="24"/>
        </w:rPr>
        <w:t xml:space="preserve">type2 </w:t>
      </w:r>
      <w:r>
        <w:rPr>
          <w:rFonts w:ascii="Calibri" w:eastAsia="Calibri" w:hAnsi="Calibri" w:cs="Calibri"/>
          <w:b w:val="0"/>
          <w:i/>
          <w:sz w:val="22"/>
        </w:rPr>
        <w:t xml:space="preserve">b, </w:t>
      </w:r>
      <w:r>
        <w:rPr>
          <w:rFonts w:ascii="Calibri" w:eastAsia="Calibri" w:hAnsi="Calibri" w:cs="Calibri"/>
          <w:b w:val="0"/>
          <w:i/>
          <w:sz w:val="24"/>
        </w:rPr>
        <w:t>type3</w:t>
      </w:r>
      <w:r>
        <w:rPr>
          <w:rFonts w:ascii="Calibri" w:eastAsia="Calibri" w:hAnsi="Calibri" w:cs="Calibri"/>
          <w:b w:val="0"/>
          <w:i/>
          <w:sz w:val="24"/>
        </w:rPr>
        <w:tab/>
      </w:r>
      <w:r>
        <w:rPr>
          <w:b w:val="0"/>
          <w:sz w:val="22"/>
        </w:rPr>
        <w:t xml:space="preserve">[Built-in Function] </w:t>
      </w:r>
      <w:r>
        <w:rPr>
          <w:rFonts w:ascii="Calibri" w:eastAsia="Calibri" w:hAnsi="Calibri" w:cs="Calibri"/>
          <w:b w:val="0"/>
          <w:i/>
          <w:sz w:val="22"/>
        </w:rPr>
        <w:t>c</w:t>
      </w:r>
      <w:r>
        <w:rPr>
          <w:rFonts w:ascii="Calibri" w:eastAsia="Calibri" w:hAnsi="Calibri" w:cs="Calibri"/>
          <w:b w:val="0"/>
          <w:sz w:val="22"/>
        </w:rPr>
        <w:t>)</w:t>
      </w:r>
    </w:p>
    <w:p w:rsidR="00E67239" w:rsidRDefault="00D12257">
      <w:pPr>
        <w:spacing w:after="41"/>
        <w:ind w:left="586" w:right="11"/>
      </w:pPr>
      <w:r>
        <w:t xml:space="preserve">These built-in functions are similar to </w:t>
      </w:r>
      <w:r>
        <w:rPr>
          <w:rFonts w:ascii="Calibri" w:eastAsia="Calibri" w:hAnsi="Calibri" w:cs="Calibri"/>
        </w:rPr>
        <w:t>__builtin_add_overflow</w:t>
      </w:r>
      <w:r>
        <w:t xml:space="preserve">, </w:t>
      </w:r>
      <w:r>
        <w:rPr>
          <w:rFonts w:ascii="Calibri" w:eastAsia="Calibri" w:hAnsi="Calibri" w:cs="Calibri"/>
        </w:rPr>
        <w:t>__builtin_sub_ overflow</w:t>
      </w:r>
      <w:r>
        <w:t xml:space="preserve">, or </w:t>
      </w:r>
      <w:r>
        <w:rPr>
          <w:rFonts w:ascii="Calibri" w:eastAsia="Calibri" w:hAnsi="Calibri" w:cs="Calibri"/>
        </w:rPr>
        <w:t>__builtin_mul_overflow</w:t>
      </w:r>
      <w:r>
        <w:t>, except that they don’t store the result of the arithmetic oper</w:t>
      </w:r>
      <w:r>
        <w:t>ation anywhere and the last argument is not a pointer, but some expression with integral type other than enumerated or boolean type.</w:t>
      </w:r>
    </w:p>
    <w:p w:rsidR="00E67239" w:rsidRDefault="00D12257">
      <w:pPr>
        <w:spacing w:after="36"/>
        <w:ind w:left="586" w:right="11"/>
      </w:pPr>
      <w:r>
        <w:t>The built-in functions promote the first two operands into infinite precision signed type and perform addition on those pro</w:t>
      </w:r>
      <w:r>
        <w:t>moted operands. The result is then cast to the type of the third argument. If the cast result is equal to the infinite precision result, the built-in functions return false, otherwise they return true. The value of the third argument is ignored, just the s</w:t>
      </w:r>
      <w:r>
        <w:t>ide effects in the third argument are evaluated, and no integral argument promotions are performed on the last argument. If the third argument is a bit-field, the type used for the result cast has the precision and signedness of the given bit-field, rather</w:t>
      </w:r>
      <w:r>
        <w:t xml:space="preserve"> than precision and signedness of the underlying type.</w:t>
      </w:r>
    </w:p>
    <w:p w:rsidR="00E67239" w:rsidRDefault="00D12257">
      <w:pPr>
        <w:spacing w:after="0"/>
        <w:ind w:left="586" w:right="11"/>
      </w:pPr>
      <w:r>
        <w:t>For example, the following macro can be used to portably check, at compile-time, whether or not adding two constant integers will overflow, and perform the addition only when it is known to be safe and</w:t>
      </w:r>
      <w:r>
        <w:t xml:space="preserve"> not to trigger a ‘</w:t>
      </w:r>
      <w:r>
        <w:rPr>
          <w:rFonts w:ascii="Calibri" w:eastAsia="Calibri" w:hAnsi="Calibri" w:cs="Calibri"/>
        </w:rPr>
        <w:t>-Woverflow</w:t>
      </w:r>
      <w:r>
        <w:t>’ warning.</w:t>
      </w:r>
    </w:p>
    <w:p w:rsidR="00E67239" w:rsidRDefault="00D12257">
      <w:pPr>
        <w:spacing w:after="5" w:line="263" w:lineRule="auto"/>
        <w:ind w:left="1162"/>
        <w:jc w:val="left"/>
      </w:pPr>
      <w:r>
        <w:rPr>
          <w:rFonts w:ascii="Calibri" w:eastAsia="Calibri" w:hAnsi="Calibri" w:cs="Calibri"/>
          <w:sz w:val="18"/>
        </w:rPr>
        <w:t>#define INT_ADD_OVERFLOW_P(a, b) \</w:t>
      </w:r>
    </w:p>
    <w:p w:rsidR="00E67239" w:rsidRDefault="00D12257">
      <w:pPr>
        <w:spacing w:after="179" w:line="263" w:lineRule="auto"/>
        <w:ind w:left="1444"/>
        <w:jc w:val="left"/>
      </w:pPr>
      <w:r>
        <w:rPr>
          <w:rFonts w:ascii="Calibri" w:eastAsia="Calibri" w:hAnsi="Calibri" w:cs="Calibri"/>
          <w:sz w:val="18"/>
        </w:rPr>
        <w:t>__builtin_add_overflow_p (a, b, (__typeof__ ((a) + (b))) 0)</w:t>
      </w:r>
    </w:p>
    <w:p w:rsidR="00E67239" w:rsidRDefault="00D12257">
      <w:pPr>
        <w:spacing w:after="5" w:line="263" w:lineRule="auto"/>
        <w:ind w:left="1162"/>
        <w:jc w:val="left"/>
      </w:pPr>
      <w:r>
        <w:rPr>
          <w:rFonts w:ascii="Calibri" w:eastAsia="Calibri" w:hAnsi="Calibri" w:cs="Calibri"/>
          <w:sz w:val="18"/>
        </w:rPr>
        <w:t>enum {</w:t>
      </w:r>
    </w:p>
    <w:p w:rsidR="00E67239" w:rsidRDefault="00D12257">
      <w:pPr>
        <w:spacing w:after="5" w:line="263" w:lineRule="auto"/>
        <w:ind w:left="1539"/>
        <w:jc w:val="left"/>
      </w:pPr>
      <w:r>
        <w:rPr>
          <w:rFonts w:ascii="Calibri" w:eastAsia="Calibri" w:hAnsi="Calibri" w:cs="Calibri"/>
          <w:sz w:val="18"/>
        </w:rPr>
        <w:t>A = INT_MAX, B = 3,</w:t>
      </w:r>
    </w:p>
    <w:p w:rsidR="00E67239" w:rsidRDefault="00D12257">
      <w:pPr>
        <w:numPr>
          <w:ilvl w:val="0"/>
          <w:numId w:val="128"/>
        </w:numPr>
        <w:spacing w:after="5" w:line="263" w:lineRule="auto"/>
        <w:ind w:right="637" w:firstLine="377"/>
        <w:jc w:val="left"/>
      </w:pPr>
      <w:r>
        <w:rPr>
          <w:rFonts w:ascii="Calibri" w:eastAsia="Calibri" w:hAnsi="Calibri" w:cs="Calibri"/>
          <w:sz w:val="18"/>
        </w:rPr>
        <w:t>= INT_ADD_OVERFLOW_P (A, B) ? 0 : A + B,</w:t>
      </w:r>
    </w:p>
    <w:p w:rsidR="00E67239" w:rsidRDefault="00D12257">
      <w:pPr>
        <w:numPr>
          <w:ilvl w:val="0"/>
          <w:numId w:val="128"/>
        </w:numPr>
        <w:spacing w:after="74" w:line="263" w:lineRule="auto"/>
        <w:ind w:right="637" w:firstLine="377"/>
        <w:jc w:val="left"/>
      </w:pPr>
      <w:r>
        <w:rPr>
          <w:rFonts w:ascii="Calibri" w:eastAsia="Calibri" w:hAnsi="Calibri" w:cs="Calibri"/>
          <w:sz w:val="18"/>
        </w:rPr>
        <w:t>= __builtin_add_overflow_p (1, SCHAR_MAX, (signed char) 0)};</w:t>
      </w:r>
    </w:p>
    <w:p w:rsidR="00E67239" w:rsidRDefault="00D12257">
      <w:pPr>
        <w:spacing w:after="206"/>
        <w:ind w:left="586" w:right="11"/>
      </w:pPr>
      <w:r>
        <w:t>The compiler will attempt to use hardware instructions to implement these built-in functions where possible, like conditional jump on overflow after addition, conditional jump on carry etc.</w:t>
      </w:r>
    </w:p>
    <w:p w:rsidR="00E67239" w:rsidRDefault="00D12257">
      <w:pPr>
        <w:pStyle w:val="Heading2"/>
        <w:ind w:left="720" w:hanging="735"/>
      </w:pPr>
      <w:r>
        <w:t xml:space="preserve">6.55 </w:t>
      </w:r>
      <w:r>
        <w:t>x86-Specific Memory Model Extensions for Transactional Memory</w:t>
      </w:r>
    </w:p>
    <w:p w:rsidR="00E67239" w:rsidRDefault="00D12257">
      <w:pPr>
        <w:ind w:right="11"/>
      </w:pPr>
      <w:r>
        <w:t>The x86 architecture supports additional memory ordering flags to mark critical sections for hardware lock elision. These must be specified in addition to an existing memory order to atomic intr</w:t>
      </w:r>
      <w:r>
        <w:t>insics.</w:t>
      </w:r>
    </w:p>
    <w:p w:rsidR="00E67239" w:rsidRDefault="00D12257">
      <w:pPr>
        <w:spacing w:after="15" w:line="249" w:lineRule="auto"/>
        <w:ind w:left="-5" w:right="365"/>
      </w:pPr>
      <w:r>
        <w:rPr>
          <w:rFonts w:ascii="Calibri" w:eastAsia="Calibri" w:hAnsi="Calibri" w:cs="Calibri"/>
        </w:rPr>
        <w:t>__ATOMIC_HLE_ACQUIRE</w:t>
      </w:r>
    </w:p>
    <w:p w:rsidR="00E67239" w:rsidRDefault="00D12257">
      <w:pPr>
        <w:ind w:left="1147" w:right="11"/>
      </w:pPr>
      <w:r>
        <w:t xml:space="preserve">Start lock elision on a lock variable. Memory order must be </w:t>
      </w:r>
      <w:r>
        <w:rPr>
          <w:rFonts w:ascii="Calibri" w:eastAsia="Calibri" w:hAnsi="Calibri" w:cs="Calibri"/>
        </w:rPr>
        <w:t xml:space="preserve">__ATOMIC_ACQUIRE </w:t>
      </w:r>
      <w:r>
        <w:t>or stronger.</w:t>
      </w:r>
    </w:p>
    <w:p w:rsidR="00E67239" w:rsidRDefault="00D12257">
      <w:pPr>
        <w:spacing w:after="15" w:line="249" w:lineRule="auto"/>
        <w:ind w:left="-5" w:right="365"/>
      </w:pPr>
      <w:r>
        <w:rPr>
          <w:rFonts w:ascii="Calibri" w:eastAsia="Calibri" w:hAnsi="Calibri" w:cs="Calibri"/>
        </w:rPr>
        <w:t>__ATOMIC_HLE_RELEASE</w:t>
      </w:r>
    </w:p>
    <w:p w:rsidR="00E67239" w:rsidRDefault="00D12257">
      <w:pPr>
        <w:ind w:left="1147" w:right="11"/>
      </w:pPr>
      <w:r>
        <w:t xml:space="preserve">End lock elision on a lock variable. Memory order must be </w:t>
      </w:r>
      <w:r>
        <w:rPr>
          <w:rFonts w:ascii="Calibri" w:eastAsia="Calibri" w:hAnsi="Calibri" w:cs="Calibri"/>
        </w:rPr>
        <w:t xml:space="preserve">__ATOMIC_RELEASE </w:t>
      </w:r>
      <w:r>
        <w:t>or stronger.</w:t>
      </w:r>
    </w:p>
    <w:p w:rsidR="00E67239" w:rsidRDefault="00D12257">
      <w:pPr>
        <w:spacing w:after="110" w:line="338" w:lineRule="auto"/>
        <w:ind w:left="0" w:right="11" w:firstLine="218"/>
      </w:pPr>
      <w:r>
        <w:t>When a lock acquire fails, i</w:t>
      </w:r>
      <w:r>
        <w:t xml:space="preserve">t is required for good performance to abort the transaction quickly. This can be done with a </w:t>
      </w:r>
      <w:r>
        <w:rPr>
          <w:rFonts w:ascii="Calibri" w:eastAsia="Calibri" w:hAnsi="Calibri" w:cs="Calibri"/>
        </w:rPr>
        <w:t>_mm_pause</w:t>
      </w:r>
      <w:r>
        <w:t xml:space="preserve">. </w:t>
      </w:r>
      <w:r>
        <w:rPr>
          <w:rFonts w:ascii="Calibri" w:eastAsia="Calibri" w:hAnsi="Calibri" w:cs="Calibri"/>
          <w:sz w:val="18"/>
        </w:rPr>
        <w:t>#include &lt;immintrin.h&gt; // For _mm_pause int lockvar;</w:t>
      </w:r>
    </w:p>
    <w:p w:rsidR="00E67239" w:rsidRDefault="00D12257">
      <w:pPr>
        <w:spacing w:after="5" w:line="263" w:lineRule="auto"/>
        <w:ind w:left="571" w:right="627"/>
        <w:jc w:val="left"/>
      </w:pPr>
      <w:r>
        <w:rPr>
          <w:rFonts w:ascii="Calibri" w:eastAsia="Calibri" w:hAnsi="Calibri" w:cs="Calibri"/>
          <w:sz w:val="18"/>
        </w:rPr>
        <w:t>/* Acquire lock with lock elision */ while (__atomic_exchange_n(&amp;lockvar, 1, __ATOMIC_ACQUIRE|__ATO</w:t>
      </w:r>
      <w:r>
        <w:rPr>
          <w:rFonts w:ascii="Calibri" w:eastAsia="Calibri" w:hAnsi="Calibri" w:cs="Calibri"/>
          <w:sz w:val="18"/>
        </w:rPr>
        <w:t>MIC_HLE_ACQUIRE)) _mm_pause(); /* Abort failed transaction */ ...</w:t>
      </w:r>
    </w:p>
    <w:p w:rsidR="00E67239" w:rsidRDefault="00D12257">
      <w:pPr>
        <w:spacing w:after="5" w:line="263" w:lineRule="auto"/>
        <w:ind w:left="571"/>
        <w:jc w:val="left"/>
      </w:pPr>
      <w:r>
        <w:rPr>
          <w:rFonts w:ascii="Calibri" w:eastAsia="Calibri" w:hAnsi="Calibri" w:cs="Calibri"/>
          <w:sz w:val="18"/>
        </w:rPr>
        <w:t>/* Free lock with lock elision */</w:t>
      </w:r>
    </w:p>
    <w:p w:rsidR="00E67239" w:rsidRDefault="00D12257">
      <w:pPr>
        <w:spacing w:after="325" w:line="263" w:lineRule="auto"/>
        <w:ind w:left="571"/>
        <w:jc w:val="left"/>
      </w:pPr>
      <w:r>
        <w:rPr>
          <w:rFonts w:ascii="Calibri" w:eastAsia="Calibri" w:hAnsi="Calibri" w:cs="Calibri"/>
          <w:sz w:val="18"/>
        </w:rPr>
        <w:t>__atomic_store_n(&amp;lockvar, 0, __ATOMIC_RELEASE|__ATOMIC_HLE_RELEASE);</w:t>
      </w:r>
    </w:p>
    <w:p w:rsidR="00E67239" w:rsidRDefault="00D12257">
      <w:pPr>
        <w:pStyle w:val="Heading2"/>
        <w:spacing w:after="45"/>
        <w:ind w:left="-5"/>
      </w:pPr>
      <w:r>
        <w:t>6.56 Object Size Checking Built-in Functions</w:t>
      </w:r>
    </w:p>
    <w:p w:rsidR="00E67239" w:rsidRDefault="00D12257">
      <w:pPr>
        <w:ind w:right="11"/>
      </w:pPr>
      <w:r>
        <w:t>GCC implements a limited buffer overflow protection mechanism that can prevent some buffer overflow attacks by determining the sizes of objects into which data is about to be written and preventing the writes when the size isn’t sufficient. The built-in fu</w:t>
      </w:r>
      <w:r>
        <w:t>nctions described below yield the best results when used together and when optimization is enabled.</w:t>
      </w:r>
    </w:p>
    <w:p w:rsidR="00E67239" w:rsidRDefault="00D12257">
      <w:pPr>
        <w:spacing w:after="226"/>
        <w:ind w:right="11"/>
      </w:pPr>
      <w:r>
        <w:t>For example, to detect object sizes across function boundaries or to follow pointer assignments through non-trivial control flow they rely on various optimi</w:t>
      </w:r>
      <w:r>
        <w:t>zation passes enabled with ‘</w:t>
      </w:r>
      <w:r>
        <w:rPr>
          <w:rFonts w:ascii="Calibri" w:eastAsia="Calibri" w:hAnsi="Calibri" w:cs="Calibri"/>
        </w:rPr>
        <w:t>-O2</w:t>
      </w:r>
      <w:r>
        <w:t>’. However, to a limited extent, they can be used without optimization as well.</w:t>
      </w:r>
    </w:p>
    <w:p w:rsidR="00E67239" w:rsidRDefault="00D12257">
      <w:pPr>
        <w:ind w:left="576" w:right="11" w:hanging="576"/>
      </w:pPr>
      <w:r>
        <w:rPr>
          <w:rFonts w:ascii="Calibri" w:eastAsia="Calibri" w:hAnsi="Calibri" w:cs="Calibri"/>
          <w:sz w:val="24"/>
        </w:rPr>
        <w:t xml:space="preserve">size_t __builtin_object_size </w:t>
      </w:r>
      <w:r>
        <w:rPr>
          <w:rFonts w:ascii="Calibri" w:eastAsia="Calibri" w:hAnsi="Calibri" w:cs="Calibri"/>
        </w:rPr>
        <w:t>(</w:t>
      </w:r>
      <w:r>
        <w:rPr>
          <w:rFonts w:ascii="Calibri" w:eastAsia="Calibri" w:hAnsi="Calibri" w:cs="Calibri"/>
          <w:i/>
        </w:rPr>
        <w:t xml:space="preserve">const void * </w:t>
      </w:r>
      <w:r>
        <w:rPr>
          <w:rFonts w:ascii="Calibri" w:eastAsia="Calibri" w:hAnsi="Calibri" w:cs="Calibri"/>
          <w:i/>
          <w:sz w:val="24"/>
        </w:rPr>
        <w:t>ptr</w:t>
      </w:r>
      <w:r>
        <w:rPr>
          <w:rFonts w:ascii="Calibri" w:eastAsia="Calibri" w:hAnsi="Calibri" w:cs="Calibri"/>
          <w:i/>
        </w:rPr>
        <w:t xml:space="preserve">, int </w:t>
      </w:r>
      <w:r>
        <w:rPr>
          <w:rFonts w:ascii="Calibri" w:eastAsia="Calibri" w:hAnsi="Calibri" w:cs="Calibri"/>
          <w:i/>
          <w:sz w:val="24"/>
        </w:rPr>
        <w:t>type</w:t>
      </w:r>
      <w:r>
        <w:rPr>
          <w:rFonts w:ascii="Calibri" w:eastAsia="Calibri" w:hAnsi="Calibri" w:cs="Calibri"/>
        </w:rPr>
        <w:t xml:space="preserve">) </w:t>
      </w:r>
      <w:r>
        <w:t>[Built-in Function] is a built-in construct that returns a constant number of bytes fro</w:t>
      </w:r>
      <w:r>
        <w:t xml:space="preserve">m </w:t>
      </w:r>
      <w:r>
        <w:rPr>
          <w:rFonts w:ascii="Calibri" w:eastAsia="Calibri" w:hAnsi="Calibri" w:cs="Calibri"/>
          <w:i/>
        </w:rPr>
        <w:t xml:space="preserve">ptr </w:t>
      </w:r>
      <w:r>
        <w:t xml:space="preserve">to the end of the object </w:t>
      </w:r>
      <w:r>
        <w:rPr>
          <w:rFonts w:ascii="Calibri" w:eastAsia="Calibri" w:hAnsi="Calibri" w:cs="Calibri"/>
          <w:i/>
        </w:rPr>
        <w:t xml:space="preserve">ptr </w:t>
      </w:r>
      <w:r>
        <w:t xml:space="preserve">pointer points to (if known at compile time). </w:t>
      </w:r>
      <w:r>
        <w:rPr>
          <w:rFonts w:ascii="Calibri" w:eastAsia="Calibri" w:hAnsi="Calibri" w:cs="Calibri"/>
        </w:rPr>
        <w:t xml:space="preserve">__builtin_object_size </w:t>
      </w:r>
      <w:r>
        <w:t xml:space="preserve">never evaluates its arguments for side effects. If there are any side effects in them, it returns </w:t>
      </w:r>
      <w:r>
        <w:rPr>
          <w:rFonts w:ascii="Calibri" w:eastAsia="Calibri" w:hAnsi="Calibri" w:cs="Calibri"/>
        </w:rPr>
        <w:t xml:space="preserve">(size_t)-1 </w:t>
      </w:r>
      <w:r>
        <w:t xml:space="preserve">for </w:t>
      </w:r>
      <w:r>
        <w:rPr>
          <w:rFonts w:ascii="Calibri" w:eastAsia="Calibri" w:hAnsi="Calibri" w:cs="Calibri"/>
          <w:i/>
        </w:rPr>
        <w:t xml:space="preserve">type </w:t>
      </w:r>
      <w:r>
        <w:t xml:space="preserve">0 or 1 and </w:t>
      </w:r>
      <w:r>
        <w:rPr>
          <w:rFonts w:ascii="Calibri" w:eastAsia="Calibri" w:hAnsi="Calibri" w:cs="Calibri"/>
        </w:rPr>
        <w:t xml:space="preserve">(size_t)0 </w:t>
      </w:r>
      <w:r>
        <w:t xml:space="preserve">for </w:t>
      </w:r>
      <w:r>
        <w:rPr>
          <w:rFonts w:ascii="Calibri" w:eastAsia="Calibri" w:hAnsi="Calibri" w:cs="Calibri"/>
          <w:i/>
        </w:rPr>
        <w:t xml:space="preserve">type </w:t>
      </w:r>
      <w:r>
        <w:t xml:space="preserve">2 or </w:t>
      </w:r>
      <w:r>
        <w:t xml:space="preserve">3. If there are multiple objects </w:t>
      </w:r>
      <w:r>
        <w:rPr>
          <w:rFonts w:ascii="Calibri" w:eastAsia="Calibri" w:hAnsi="Calibri" w:cs="Calibri"/>
          <w:i/>
        </w:rPr>
        <w:t xml:space="preserve">ptr </w:t>
      </w:r>
      <w:r>
        <w:t xml:space="preserve">can point to and all of them are known at compile time, the returned number is the maximum of remaining byte counts in those objects if </w:t>
      </w:r>
      <w:r>
        <w:rPr>
          <w:rFonts w:ascii="Calibri" w:eastAsia="Calibri" w:hAnsi="Calibri" w:cs="Calibri"/>
          <w:i/>
        </w:rPr>
        <w:t xml:space="preserve">type </w:t>
      </w:r>
      <w:r>
        <w:t>&amp; 2 is 0 and minimum if nonzero. If it is not possible to determine which obje</w:t>
      </w:r>
      <w:r>
        <w:t xml:space="preserve">cts </w:t>
      </w:r>
      <w:r>
        <w:rPr>
          <w:rFonts w:ascii="Calibri" w:eastAsia="Calibri" w:hAnsi="Calibri" w:cs="Calibri"/>
          <w:i/>
        </w:rPr>
        <w:t xml:space="preserve">ptr </w:t>
      </w:r>
      <w:r>
        <w:t xml:space="preserve">points to at compile time, </w:t>
      </w:r>
      <w:r>
        <w:rPr>
          <w:rFonts w:ascii="Calibri" w:eastAsia="Calibri" w:hAnsi="Calibri" w:cs="Calibri"/>
        </w:rPr>
        <w:t xml:space="preserve">__builtin_object_size </w:t>
      </w:r>
      <w:r>
        <w:t xml:space="preserve">should return </w:t>
      </w:r>
      <w:r>
        <w:rPr>
          <w:rFonts w:ascii="Calibri" w:eastAsia="Calibri" w:hAnsi="Calibri" w:cs="Calibri"/>
        </w:rPr>
        <w:t xml:space="preserve">(size_t)-1 </w:t>
      </w:r>
      <w:r>
        <w:t xml:space="preserve">for </w:t>
      </w:r>
      <w:r>
        <w:rPr>
          <w:rFonts w:ascii="Calibri" w:eastAsia="Calibri" w:hAnsi="Calibri" w:cs="Calibri"/>
          <w:i/>
        </w:rPr>
        <w:t xml:space="preserve">type </w:t>
      </w:r>
      <w:r>
        <w:t xml:space="preserve">0 or 1 and </w:t>
      </w:r>
      <w:r>
        <w:rPr>
          <w:rFonts w:ascii="Calibri" w:eastAsia="Calibri" w:hAnsi="Calibri" w:cs="Calibri"/>
        </w:rPr>
        <w:t xml:space="preserve">(size_t)0 </w:t>
      </w:r>
      <w:r>
        <w:t xml:space="preserve">for </w:t>
      </w:r>
      <w:r>
        <w:rPr>
          <w:rFonts w:ascii="Calibri" w:eastAsia="Calibri" w:hAnsi="Calibri" w:cs="Calibri"/>
          <w:i/>
        </w:rPr>
        <w:t xml:space="preserve">type </w:t>
      </w:r>
      <w:r>
        <w:t>2 or 3.</w:t>
      </w:r>
    </w:p>
    <w:p w:rsidR="00E67239" w:rsidRDefault="00D12257">
      <w:pPr>
        <w:spacing w:after="2"/>
        <w:ind w:left="586" w:right="11"/>
      </w:pPr>
      <w:r>
        <w:rPr>
          <w:rFonts w:ascii="Calibri" w:eastAsia="Calibri" w:hAnsi="Calibri" w:cs="Calibri"/>
          <w:i/>
        </w:rPr>
        <w:t xml:space="preserve">type </w:t>
      </w:r>
      <w:r>
        <w:t>is an integer constant from 0 to 3. If the least significant bit is clear, objects are whole variables, if it is set, a cl</w:t>
      </w:r>
      <w:r>
        <w:t>osest surrounding subobject is considered the object a pointer points to. The second bit determines if maximum or minimum of remaining bytes is computed.</w:t>
      </w:r>
    </w:p>
    <w:p w:rsidR="00E67239" w:rsidRDefault="00D12257">
      <w:pPr>
        <w:spacing w:after="184" w:line="263" w:lineRule="auto"/>
        <w:ind w:left="1162" w:right="2028"/>
        <w:jc w:val="left"/>
      </w:pPr>
      <w:r>
        <w:rPr>
          <w:rFonts w:ascii="Calibri" w:eastAsia="Calibri" w:hAnsi="Calibri" w:cs="Calibri"/>
          <w:sz w:val="18"/>
        </w:rPr>
        <w:t>struct V { char buf1[10]; int b; char buf2[10]; } var; char *p = &amp;var.buf1[1], *q = &amp;var.b;</w:t>
      </w:r>
    </w:p>
    <w:p w:rsidR="00E67239" w:rsidRDefault="00D12257">
      <w:pPr>
        <w:spacing w:after="5" w:line="263" w:lineRule="auto"/>
        <w:ind w:left="1162"/>
        <w:jc w:val="left"/>
      </w:pPr>
      <w:r>
        <w:rPr>
          <w:rFonts w:ascii="Calibri" w:eastAsia="Calibri" w:hAnsi="Calibri" w:cs="Calibri"/>
          <w:sz w:val="18"/>
        </w:rPr>
        <w:t>/* Here th</w:t>
      </w:r>
      <w:r>
        <w:rPr>
          <w:rFonts w:ascii="Calibri" w:eastAsia="Calibri" w:hAnsi="Calibri" w:cs="Calibri"/>
          <w:sz w:val="18"/>
        </w:rPr>
        <w:t>e object p points to is var. */</w:t>
      </w:r>
    </w:p>
    <w:p w:rsidR="00E67239" w:rsidRDefault="00D12257">
      <w:pPr>
        <w:spacing w:after="5" w:line="263" w:lineRule="auto"/>
        <w:ind w:left="1162" w:right="1557"/>
        <w:jc w:val="left"/>
      </w:pPr>
      <w:r>
        <w:rPr>
          <w:rFonts w:ascii="Calibri" w:eastAsia="Calibri" w:hAnsi="Calibri" w:cs="Calibri"/>
          <w:sz w:val="18"/>
        </w:rPr>
        <w:t>assert (__builtin_object_size (p, 0) == sizeof (var) - 1); /* The subobject p points to is var.buf1. */ assert (__builtin_object_size (p, 1) == sizeof (var.buf1) - 1);</w:t>
      </w:r>
    </w:p>
    <w:p w:rsidR="00E67239" w:rsidRDefault="00D12257">
      <w:pPr>
        <w:spacing w:after="5" w:line="263" w:lineRule="auto"/>
        <w:ind w:left="1162" w:right="3440"/>
        <w:jc w:val="left"/>
      </w:pPr>
      <w:r>
        <w:rPr>
          <w:rFonts w:ascii="Calibri" w:eastAsia="Calibri" w:hAnsi="Calibri" w:cs="Calibri"/>
          <w:sz w:val="18"/>
        </w:rPr>
        <w:t>/* The object q points to is var. */ assert (__builtin_o</w:t>
      </w:r>
      <w:r>
        <w:rPr>
          <w:rFonts w:ascii="Calibri" w:eastAsia="Calibri" w:hAnsi="Calibri" w:cs="Calibri"/>
          <w:sz w:val="18"/>
        </w:rPr>
        <w:t>bject_size (q, 0)</w:t>
      </w:r>
    </w:p>
    <w:p w:rsidR="00E67239" w:rsidRDefault="00D12257">
      <w:pPr>
        <w:spacing w:after="220" w:line="263" w:lineRule="auto"/>
        <w:ind w:left="1152" w:right="2216" w:firstLine="753"/>
        <w:jc w:val="left"/>
      </w:pPr>
      <w:r>
        <w:rPr>
          <w:rFonts w:ascii="Calibri" w:eastAsia="Calibri" w:hAnsi="Calibri" w:cs="Calibri"/>
          <w:sz w:val="18"/>
        </w:rPr>
        <w:t>== (char *) (&amp;var + 1) - (char *) &amp;var.b); /* The subobject q points to is var.b. */ assert (__builtin_object_size (q, 1) == sizeof (var.b));</w:t>
      </w:r>
    </w:p>
    <w:p w:rsidR="00E67239" w:rsidRDefault="00D12257">
      <w:pPr>
        <w:ind w:left="0" w:right="11" w:firstLine="218"/>
      </w:pPr>
      <w:r>
        <w:t xml:space="preserve">There are built-in functions added for many common string operation functions, e.g., for </w:t>
      </w:r>
      <w:r>
        <w:rPr>
          <w:rFonts w:ascii="Calibri" w:eastAsia="Calibri" w:hAnsi="Calibri" w:cs="Calibri"/>
        </w:rPr>
        <w:t>memcpy_</w:t>
      </w:r>
      <w:r>
        <w:rPr>
          <w:rFonts w:ascii="Calibri" w:eastAsia="Calibri" w:hAnsi="Calibri" w:cs="Calibri"/>
        </w:rPr>
        <w:t xml:space="preserve">_builtin___memcpy_chk </w:t>
      </w:r>
      <w:r>
        <w:t xml:space="preserve">built-in is provided. This built-in has an additional last argument, which is the number of bytes remaining in the object the </w:t>
      </w:r>
      <w:r>
        <w:rPr>
          <w:rFonts w:ascii="Calibri" w:eastAsia="Calibri" w:hAnsi="Calibri" w:cs="Calibri"/>
          <w:i/>
        </w:rPr>
        <w:t xml:space="preserve">dest </w:t>
      </w:r>
      <w:r>
        <w:t xml:space="preserve">argument points to or </w:t>
      </w:r>
      <w:r>
        <w:rPr>
          <w:rFonts w:ascii="Calibri" w:eastAsia="Calibri" w:hAnsi="Calibri" w:cs="Calibri"/>
        </w:rPr>
        <w:t xml:space="preserve">(size_t)-1 </w:t>
      </w:r>
      <w:r>
        <w:t>if the size is not known.</w:t>
      </w:r>
    </w:p>
    <w:p w:rsidR="00E67239" w:rsidRDefault="00D12257">
      <w:pPr>
        <w:spacing w:after="54"/>
        <w:ind w:left="0" w:right="11" w:firstLine="218"/>
      </w:pPr>
      <w:r>
        <w:t xml:space="preserve">The built-in functions are optimized into the normal string functions like </w:t>
      </w:r>
      <w:r>
        <w:rPr>
          <w:rFonts w:ascii="Calibri" w:eastAsia="Calibri" w:hAnsi="Calibri" w:cs="Calibri"/>
        </w:rPr>
        <w:t xml:space="preserve">memcpy </w:t>
      </w:r>
      <w:r>
        <w:t xml:space="preserve">if the last argument is </w:t>
      </w:r>
      <w:r>
        <w:rPr>
          <w:rFonts w:ascii="Calibri" w:eastAsia="Calibri" w:hAnsi="Calibri" w:cs="Calibri"/>
        </w:rPr>
        <w:t xml:space="preserve">(size_t)-1 </w:t>
      </w:r>
      <w:r>
        <w:t>or if it is known at compile time that the destination object will not be overflowed. If the compiler can determine at compile time that th</w:t>
      </w:r>
      <w:r>
        <w:t>e object will always be overflowed, it issues a warning.</w:t>
      </w:r>
    </w:p>
    <w:p w:rsidR="00E67239" w:rsidRDefault="00D12257">
      <w:pPr>
        <w:spacing w:after="3"/>
        <w:ind w:left="228" w:right="11"/>
      </w:pPr>
      <w:r>
        <w:t>The intended use can be e.g.</w:t>
      </w:r>
    </w:p>
    <w:p w:rsidR="00E67239" w:rsidRDefault="00D12257">
      <w:pPr>
        <w:spacing w:after="5" w:line="263" w:lineRule="auto"/>
        <w:ind w:left="571"/>
        <w:jc w:val="left"/>
      </w:pPr>
      <w:r>
        <w:rPr>
          <w:rFonts w:ascii="Calibri" w:eastAsia="Calibri" w:hAnsi="Calibri" w:cs="Calibri"/>
          <w:sz w:val="18"/>
        </w:rPr>
        <w:t>#undef memcpy</w:t>
      </w:r>
    </w:p>
    <w:p w:rsidR="00E67239" w:rsidRDefault="00D12257">
      <w:pPr>
        <w:spacing w:after="5" w:line="263" w:lineRule="auto"/>
        <w:ind w:left="571"/>
        <w:jc w:val="left"/>
      </w:pPr>
      <w:r>
        <w:rPr>
          <w:rFonts w:ascii="Calibri" w:eastAsia="Calibri" w:hAnsi="Calibri" w:cs="Calibri"/>
          <w:sz w:val="18"/>
        </w:rPr>
        <w:t>#define bos0(dest) __builtin_object_size (dest, 0)</w:t>
      </w:r>
    </w:p>
    <w:p w:rsidR="00E67239" w:rsidRDefault="00D12257">
      <w:pPr>
        <w:spacing w:after="5" w:line="263" w:lineRule="auto"/>
        <w:ind w:left="571"/>
        <w:jc w:val="left"/>
      </w:pPr>
      <w:r>
        <w:rPr>
          <w:rFonts w:ascii="Calibri" w:eastAsia="Calibri" w:hAnsi="Calibri" w:cs="Calibri"/>
          <w:sz w:val="18"/>
        </w:rPr>
        <w:t>#define memcpy(dest, src, n) \</w:t>
      </w:r>
    </w:p>
    <w:p w:rsidR="00E67239" w:rsidRDefault="00D12257">
      <w:pPr>
        <w:spacing w:after="179" w:line="263" w:lineRule="auto"/>
        <w:ind w:left="774"/>
        <w:jc w:val="left"/>
      </w:pPr>
      <w:r>
        <w:rPr>
          <w:rFonts w:ascii="Calibri" w:eastAsia="Calibri" w:hAnsi="Calibri" w:cs="Calibri"/>
          <w:sz w:val="18"/>
        </w:rPr>
        <w:t>__builtin___memcpy_chk (dest, src, n, bos0 (dest))</w:t>
      </w:r>
    </w:p>
    <w:p w:rsidR="00E67239" w:rsidRDefault="00D12257">
      <w:pPr>
        <w:spacing w:after="5" w:line="263" w:lineRule="auto"/>
        <w:ind w:left="571" w:right="6087"/>
        <w:jc w:val="left"/>
      </w:pPr>
      <w:r>
        <w:rPr>
          <w:rFonts w:ascii="Calibri" w:eastAsia="Calibri" w:hAnsi="Calibri" w:cs="Calibri"/>
          <w:sz w:val="18"/>
        </w:rPr>
        <w:t>char *volatile p; char buf[10];</w:t>
      </w:r>
    </w:p>
    <w:p w:rsidR="00E67239" w:rsidRDefault="00D12257">
      <w:pPr>
        <w:spacing w:after="5" w:line="263" w:lineRule="auto"/>
        <w:ind w:left="843" w:right="1850" w:hanging="282"/>
        <w:jc w:val="left"/>
      </w:pPr>
      <w:r>
        <w:rPr>
          <w:rFonts w:ascii="Calibri" w:eastAsia="Calibri" w:hAnsi="Calibri" w:cs="Calibri"/>
          <w:sz w:val="18"/>
        </w:rPr>
        <w:t>/* It is unknown what object p points to, so this is optimized into plain memcpy - no checking is possible. */</w:t>
      </w:r>
    </w:p>
    <w:p w:rsidR="00E67239" w:rsidRDefault="00D12257">
      <w:pPr>
        <w:spacing w:after="5" w:line="263" w:lineRule="auto"/>
        <w:ind w:left="571"/>
        <w:jc w:val="left"/>
      </w:pPr>
      <w:r>
        <w:rPr>
          <w:rFonts w:ascii="Calibri" w:eastAsia="Calibri" w:hAnsi="Calibri" w:cs="Calibri"/>
          <w:sz w:val="18"/>
        </w:rPr>
        <w:t>memcpy (p, "abcde", n);</w:t>
      </w:r>
    </w:p>
    <w:p w:rsidR="00E67239" w:rsidRDefault="00D12257">
      <w:pPr>
        <w:spacing w:after="5" w:line="263" w:lineRule="auto"/>
        <w:ind w:left="571"/>
        <w:jc w:val="left"/>
      </w:pPr>
      <w:r>
        <w:rPr>
          <w:rFonts w:ascii="Calibri" w:eastAsia="Calibri" w:hAnsi="Calibri" w:cs="Calibri"/>
          <w:sz w:val="18"/>
        </w:rPr>
        <w:t>/* Destination is known and length too. It is known at compile</w:t>
      </w:r>
    </w:p>
    <w:p w:rsidR="00E67239" w:rsidRDefault="00D12257">
      <w:pPr>
        <w:spacing w:after="5" w:line="263" w:lineRule="auto"/>
        <w:ind w:left="868"/>
        <w:jc w:val="left"/>
      </w:pPr>
      <w:r>
        <w:rPr>
          <w:rFonts w:ascii="Calibri" w:eastAsia="Calibri" w:hAnsi="Calibri" w:cs="Calibri"/>
          <w:sz w:val="18"/>
        </w:rPr>
        <w:t>time there will be no over</w:t>
      </w:r>
      <w:r>
        <w:rPr>
          <w:rFonts w:ascii="Calibri" w:eastAsia="Calibri" w:hAnsi="Calibri" w:cs="Calibri"/>
          <w:sz w:val="18"/>
        </w:rPr>
        <w:t>flow. */</w:t>
      </w:r>
    </w:p>
    <w:p w:rsidR="00E67239" w:rsidRDefault="00D12257">
      <w:pPr>
        <w:spacing w:after="5" w:line="263" w:lineRule="auto"/>
        <w:ind w:left="571"/>
        <w:jc w:val="left"/>
      </w:pPr>
      <w:r>
        <w:rPr>
          <w:rFonts w:ascii="Calibri" w:eastAsia="Calibri" w:hAnsi="Calibri" w:cs="Calibri"/>
          <w:sz w:val="18"/>
        </w:rPr>
        <w:t>memcpy (&amp;buf[5], "abcde", 5);</w:t>
      </w:r>
    </w:p>
    <w:p w:rsidR="00E67239" w:rsidRDefault="00D12257">
      <w:pPr>
        <w:spacing w:after="5" w:line="263" w:lineRule="auto"/>
        <w:ind w:left="843" w:right="1474" w:hanging="282"/>
        <w:jc w:val="left"/>
      </w:pPr>
      <w:r>
        <w:rPr>
          <w:rFonts w:ascii="Calibri" w:eastAsia="Calibri" w:hAnsi="Calibri" w:cs="Calibri"/>
          <w:sz w:val="18"/>
        </w:rPr>
        <w:t>/* Destination is known, but the length is not known at compile time. This will result in __memcpy_chk call that can check for overflow at run time. */</w:t>
      </w:r>
    </w:p>
    <w:p w:rsidR="00E67239" w:rsidRDefault="00D12257">
      <w:pPr>
        <w:spacing w:after="5" w:line="263" w:lineRule="auto"/>
        <w:ind w:left="571"/>
        <w:jc w:val="left"/>
      </w:pPr>
      <w:r>
        <w:rPr>
          <w:rFonts w:ascii="Calibri" w:eastAsia="Calibri" w:hAnsi="Calibri" w:cs="Calibri"/>
          <w:sz w:val="18"/>
        </w:rPr>
        <w:t>memcpy (&amp;buf[5], "abcde", n);</w:t>
      </w:r>
    </w:p>
    <w:p w:rsidR="00E67239" w:rsidRDefault="00D12257">
      <w:pPr>
        <w:spacing w:after="5" w:line="263" w:lineRule="auto"/>
        <w:ind w:left="843" w:right="1662" w:hanging="282"/>
        <w:jc w:val="left"/>
      </w:pPr>
      <w:r>
        <w:rPr>
          <w:rFonts w:ascii="Calibri" w:eastAsia="Calibri" w:hAnsi="Calibri" w:cs="Calibri"/>
          <w:sz w:val="18"/>
        </w:rPr>
        <w:t>/* Destination is known and it is known at compile time there will be overflow. There will be a warning and __memcpy_chk call that will abort the program at run time. */</w:t>
      </w:r>
    </w:p>
    <w:p w:rsidR="00E67239" w:rsidRDefault="00D12257">
      <w:pPr>
        <w:spacing w:after="111" w:line="263" w:lineRule="auto"/>
        <w:ind w:left="571"/>
        <w:jc w:val="left"/>
      </w:pPr>
      <w:r>
        <w:rPr>
          <w:rFonts w:ascii="Calibri" w:eastAsia="Calibri" w:hAnsi="Calibri" w:cs="Calibri"/>
          <w:sz w:val="18"/>
        </w:rPr>
        <w:t>memcpy (&amp;buf[6], "abcde", 5);</w:t>
      </w:r>
    </w:p>
    <w:p w:rsidR="00E67239" w:rsidRDefault="00D12257">
      <w:pPr>
        <w:spacing w:after="38" w:line="249" w:lineRule="auto"/>
        <w:ind w:left="-15" w:firstLine="218"/>
      </w:pPr>
      <w:r>
        <w:t xml:space="preserve">Such built-in functions are provided for </w:t>
      </w:r>
      <w:r>
        <w:rPr>
          <w:rFonts w:ascii="Calibri" w:eastAsia="Calibri" w:hAnsi="Calibri" w:cs="Calibri"/>
        </w:rPr>
        <w:t>memcpy</w:t>
      </w:r>
      <w:r>
        <w:t xml:space="preserve">, </w:t>
      </w:r>
      <w:r>
        <w:rPr>
          <w:rFonts w:ascii="Calibri" w:eastAsia="Calibri" w:hAnsi="Calibri" w:cs="Calibri"/>
        </w:rPr>
        <w:t>mempcpy</w:t>
      </w:r>
      <w:r>
        <w:t xml:space="preserve">, </w:t>
      </w:r>
      <w:r>
        <w:rPr>
          <w:rFonts w:ascii="Calibri" w:eastAsia="Calibri" w:hAnsi="Calibri" w:cs="Calibri"/>
        </w:rPr>
        <w:t>memmove</w:t>
      </w:r>
      <w:r>
        <w:t xml:space="preserve">, </w:t>
      </w:r>
      <w:r>
        <w:rPr>
          <w:rFonts w:ascii="Calibri" w:eastAsia="Calibri" w:hAnsi="Calibri" w:cs="Calibri"/>
        </w:rPr>
        <w:t>memset</w:t>
      </w:r>
      <w:r>
        <w:t xml:space="preserve">, </w:t>
      </w:r>
      <w:r>
        <w:rPr>
          <w:rFonts w:ascii="Calibri" w:eastAsia="Calibri" w:hAnsi="Calibri" w:cs="Calibri"/>
        </w:rPr>
        <w:t>strcpy</w:t>
      </w:r>
      <w:r>
        <w:t xml:space="preserve">, </w:t>
      </w:r>
      <w:r>
        <w:rPr>
          <w:rFonts w:ascii="Calibri" w:eastAsia="Calibri" w:hAnsi="Calibri" w:cs="Calibri"/>
        </w:rPr>
        <w:t>stpcpy</w:t>
      </w:r>
      <w:r>
        <w:t xml:space="preserve">, </w:t>
      </w:r>
      <w:r>
        <w:rPr>
          <w:rFonts w:ascii="Calibri" w:eastAsia="Calibri" w:hAnsi="Calibri" w:cs="Calibri"/>
        </w:rPr>
        <w:t>strncpy</w:t>
      </w:r>
      <w:r>
        <w:t xml:space="preserve">, </w:t>
      </w:r>
      <w:r>
        <w:rPr>
          <w:rFonts w:ascii="Calibri" w:eastAsia="Calibri" w:hAnsi="Calibri" w:cs="Calibri"/>
        </w:rPr>
        <w:t xml:space="preserve">strcat </w:t>
      </w:r>
      <w:r>
        <w:t xml:space="preserve">and </w:t>
      </w:r>
      <w:r>
        <w:rPr>
          <w:rFonts w:ascii="Calibri" w:eastAsia="Calibri" w:hAnsi="Calibri" w:cs="Calibri"/>
        </w:rPr>
        <w:t>strncat</w:t>
      </w:r>
      <w:r>
        <w:t>.</w:t>
      </w:r>
    </w:p>
    <w:p w:rsidR="00E67239" w:rsidRDefault="00D12257">
      <w:pPr>
        <w:spacing w:after="3"/>
        <w:ind w:left="228" w:right="11"/>
      </w:pPr>
      <w:r>
        <w:t>There are also checking built-in functions for formatted output functions.</w:t>
      </w:r>
    </w:p>
    <w:p w:rsidR="00E67239" w:rsidRDefault="00D12257">
      <w:pPr>
        <w:spacing w:after="5" w:line="263" w:lineRule="auto"/>
        <w:ind w:left="571" w:right="438"/>
        <w:jc w:val="left"/>
      </w:pPr>
      <w:r>
        <w:rPr>
          <w:rFonts w:ascii="Calibri" w:eastAsia="Calibri" w:hAnsi="Calibri" w:cs="Calibri"/>
          <w:sz w:val="18"/>
        </w:rPr>
        <w:t xml:space="preserve">int __builtin___sprintf_chk (char *s, int flag, size_t os, const char *fmt, ...); int __builtin___snprintf_chk (char </w:t>
      </w:r>
      <w:r>
        <w:rPr>
          <w:rFonts w:ascii="Calibri" w:eastAsia="Calibri" w:hAnsi="Calibri" w:cs="Calibri"/>
          <w:sz w:val="18"/>
        </w:rPr>
        <w:t>*s, size_t maxlen, int flag, size_t os, const char *fmt, ...);</w:t>
      </w:r>
    </w:p>
    <w:p w:rsidR="00E67239" w:rsidRDefault="00D12257">
      <w:pPr>
        <w:spacing w:after="5" w:line="263" w:lineRule="auto"/>
        <w:ind w:left="3385" w:right="250" w:hanging="2824"/>
        <w:jc w:val="left"/>
      </w:pPr>
      <w:r>
        <w:rPr>
          <w:rFonts w:ascii="Calibri" w:eastAsia="Calibri" w:hAnsi="Calibri" w:cs="Calibri"/>
          <w:sz w:val="18"/>
        </w:rPr>
        <w:t>int __builtin___vsprintf_chk (char *s, int flag, size_t os, const char *fmt, va_list ap);</w:t>
      </w:r>
    </w:p>
    <w:p w:rsidR="00E67239" w:rsidRDefault="00D12257">
      <w:pPr>
        <w:spacing w:after="111" w:line="263" w:lineRule="auto"/>
        <w:ind w:left="3480" w:right="533" w:hanging="2919"/>
        <w:jc w:val="left"/>
      </w:pPr>
      <w:r>
        <w:rPr>
          <w:rFonts w:ascii="Calibri" w:eastAsia="Calibri" w:hAnsi="Calibri" w:cs="Calibri"/>
          <w:sz w:val="18"/>
        </w:rPr>
        <w:t>int __builtin___vsnprintf_chk (char *s, size_t maxlen, int flag, size_t os, const char *fmt, va_list ap</w:t>
      </w:r>
      <w:r>
        <w:rPr>
          <w:rFonts w:ascii="Calibri" w:eastAsia="Calibri" w:hAnsi="Calibri" w:cs="Calibri"/>
          <w:sz w:val="18"/>
        </w:rPr>
        <w:t>);</w:t>
      </w:r>
    </w:p>
    <w:p w:rsidR="00E67239" w:rsidRDefault="00D12257">
      <w:pPr>
        <w:ind w:left="0" w:right="11" w:firstLine="218"/>
      </w:pPr>
      <w:r>
        <w:t xml:space="preserve">The added </w:t>
      </w:r>
      <w:r>
        <w:rPr>
          <w:rFonts w:ascii="Calibri" w:eastAsia="Calibri" w:hAnsi="Calibri" w:cs="Calibri"/>
          <w:i/>
        </w:rPr>
        <w:t xml:space="preserve">flag </w:t>
      </w:r>
      <w:r>
        <w:t xml:space="preserve">argument is passed unchanged to </w:t>
      </w:r>
      <w:r>
        <w:rPr>
          <w:rFonts w:ascii="Calibri" w:eastAsia="Calibri" w:hAnsi="Calibri" w:cs="Calibri"/>
        </w:rPr>
        <w:t xml:space="preserve">__sprintf_chk </w:t>
      </w:r>
      <w:r>
        <w:t xml:space="preserve">etc. functions and can contain implementation specific flags on what additional security measures the checking function might take, such as handling </w:t>
      </w:r>
      <w:r>
        <w:rPr>
          <w:rFonts w:ascii="Calibri" w:eastAsia="Calibri" w:hAnsi="Calibri" w:cs="Calibri"/>
        </w:rPr>
        <w:t xml:space="preserve">%n </w:t>
      </w:r>
      <w:r>
        <w:t>differently.</w:t>
      </w:r>
    </w:p>
    <w:p w:rsidR="00E67239" w:rsidRDefault="00D12257">
      <w:pPr>
        <w:spacing w:after="70"/>
        <w:ind w:left="0" w:right="11" w:firstLine="218"/>
        <w:jc w:val="left"/>
      </w:pPr>
      <w:r>
        <w:t xml:space="preserve">The </w:t>
      </w:r>
      <w:r>
        <w:rPr>
          <w:rFonts w:ascii="Calibri" w:eastAsia="Calibri" w:hAnsi="Calibri" w:cs="Calibri"/>
          <w:i/>
        </w:rPr>
        <w:t xml:space="preserve">os </w:t>
      </w:r>
      <w:r>
        <w:t>argument is the obje</w:t>
      </w:r>
      <w:r>
        <w:t xml:space="preserve">ct size </w:t>
      </w:r>
      <w:r>
        <w:rPr>
          <w:rFonts w:ascii="Calibri" w:eastAsia="Calibri" w:hAnsi="Calibri" w:cs="Calibri"/>
          <w:i/>
        </w:rPr>
        <w:t xml:space="preserve">s </w:t>
      </w:r>
      <w:r>
        <w:t xml:space="preserve">points to, like in the other built-in functions. There is a small difference in the behavior though, if </w:t>
      </w:r>
      <w:r>
        <w:rPr>
          <w:rFonts w:ascii="Calibri" w:eastAsia="Calibri" w:hAnsi="Calibri" w:cs="Calibri"/>
          <w:i/>
        </w:rPr>
        <w:t xml:space="preserve">os </w:t>
      </w:r>
      <w:r>
        <w:t xml:space="preserve">is </w:t>
      </w:r>
      <w:r>
        <w:rPr>
          <w:rFonts w:ascii="Calibri" w:eastAsia="Calibri" w:hAnsi="Calibri" w:cs="Calibri"/>
        </w:rPr>
        <w:t>(size_t)-1</w:t>
      </w:r>
      <w:r>
        <w:t xml:space="preserve">, the built-in functions are optimized into the non-checking functions only if </w:t>
      </w:r>
      <w:r>
        <w:rPr>
          <w:rFonts w:ascii="Calibri" w:eastAsia="Calibri" w:hAnsi="Calibri" w:cs="Calibri"/>
          <w:i/>
        </w:rPr>
        <w:t xml:space="preserve">flag </w:t>
      </w:r>
      <w:r>
        <w:t>is 0, otherwise the checking function is c</w:t>
      </w:r>
      <w:r>
        <w:t xml:space="preserve">alled with </w:t>
      </w:r>
      <w:r>
        <w:rPr>
          <w:rFonts w:ascii="Calibri" w:eastAsia="Calibri" w:hAnsi="Calibri" w:cs="Calibri"/>
          <w:i/>
        </w:rPr>
        <w:t xml:space="preserve">os </w:t>
      </w:r>
      <w:r>
        <w:t xml:space="preserve">argument set to </w:t>
      </w:r>
      <w:r>
        <w:rPr>
          <w:rFonts w:ascii="Calibri" w:eastAsia="Calibri" w:hAnsi="Calibri" w:cs="Calibri"/>
        </w:rPr>
        <w:t>(size_t)-1</w:t>
      </w:r>
      <w:r>
        <w:t>.</w:t>
      </w:r>
    </w:p>
    <w:p w:rsidR="00E67239" w:rsidRDefault="00D12257">
      <w:pPr>
        <w:spacing w:after="27" w:line="260" w:lineRule="auto"/>
        <w:ind w:right="-15"/>
        <w:jc w:val="right"/>
      </w:pPr>
      <w:r>
        <w:t xml:space="preserve">In addition to this, there are checking built-in functions </w:t>
      </w:r>
      <w:r>
        <w:rPr>
          <w:rFonts w:ascii="Calibri" w:eastAsia="Calibri" w:hAnsi="Calibri" w:cs="Calibri"/>
        </w:rPr>
        <w:t>__builtin___printf_chk</w:t>
      </w:r>
      <w:r>
        <w:t xml:space="preserve">, </w:t>
      </w:r>
      <w:r>
        <w:rPr>
          <w:rFonts w:ascii="Calibri" w:eastAsia="Calibri" w:hAnsi="Calibri" w:cs="Calibri"/>
        </w:rPr>
        <w:t>_</w:t>
      </w:r>
    </w:p>
    <w:p w:rsidR="00E67239" w:rsidRDefault="00D12257">
      <w:pPr>
        <w:spacing w:after="302"/>
        <w:ind w:right="11"/>
      </w:pPr>
      <w:r>
        <w:rPr>
          <w:rFonts w:ascii="Calibri" w:eastAsia="Calibri" w:hAnsi="Calibri" w:cs="Calibri"/>
        </w:rPr>
        <w:t>_builtin___vprintf_chk</w:t>
      </w:r>
      <w:r>
        <w:t xml:space="preserve">, </w:t>
      </w:r>
      <w:r>
        <w:rPr>
          <w:rFonts w:ascii="Calibri" w:eastAsia="Calibri" w:hAnsi="Calibri" w:cs="Calibri"/>
        </w:rPr>
        <w:t xml:space="preserve">__builtin___fprintf_chk </w:t>
      </w:r>
      <w:r>
        <w:t xml:space="preserve">and </w:t>
      </w:r>
      <w:r>
        <w:rPr>
          <w:rFonts w:ascii="Calibri" w:eastAsia="Calibri" w:hAnsi="Calibri" w:cs="Calibri"/>
        </w:rPr>
        <w:t>__builtin___vfprintf_chk</w:t>
      </w:r>
      <w:r>
        <w:t xml:space="preserve">. These have just one additional argument, </w:t>
      </w:r>
      <w:r>
        <w:rPr>
          <w:rFonts w:ascii="Calibri" w:eastAsia="Calibri" w:hAnsi="Calibri" w:cs="Calibri"/>
          <w:i/>
        </w:rPr>
        <w:t>flag</w:t>
      </w:r>
      <w:r>
        <w:t xml:space="preserve">, right before format string </w:t>
      </w:r>
      <w:r>
        <w:rPr>
          <w:rFonts w:ascii="Calibri" w:eastAsia="Calibri" w:hAnsi="Calibri" w:cs="Calibri"/>
          <w:i/>
        </w:rPr>
        <w:t>fmt</w:t>
      </w:r>
      <w:r>
        <w:t xml:space="preserve">. If the compiler is able to optimize them to </w:t>
      </w:r>
      <w:r>
        <w:rPr>
          <w:rFonts w:ascii="Calibri" w:eastAsia="Calibri" w:hAnsi="Calibri" w:cs="Calibri"/>
        </w:rPr>
        <w:t xml:space="preserve">fputc </w:t>
      </w:r>
      <w:r>
        <w:t xml:space="preserve">etc. functions, it does, otherwise the checking function is called and the </w:t>
      </w:r>
      <w:r>
        <w:rPr>
          <w:rFonts w:ascii="Calibri" w:eastAsia="Calibri" w:hAnsi="Calibri" w:cs="Calibri"/>
          <w:i/>
        </w:rPr>
        <w:t xml:space="preserve">flag </w:t>
      </w:r>
      <w:r>
        <w:t>argument passed to it.</w:t>
      </w:r>
    </w:p>
    <w:p w:rsidR="00E67239" w:rsidRDefault="00D12257">
      <w:pPr>
        <w:pStyle w:val="Heading2"/>
        <w:spacing w:after="45"/>
        <w:ind w:left="-5"/>
      </w:pPr>
      <w:r>
        <w:t>6.57 Pointer Bounds Checker Built-in Functions</w:t>
      </w:r>
    </w:p>
    <w:p w:rsidR="00E67239" w:rsidRDefault="00D12257">
      <w:pPr>
        <w:spacing w:after="194"/>
        <w:ind w:right="11"/>
      </w:pPr>
      <w:r>
        <w:t xml:space="preserve">GCC provides a set of </w:t>
      </w:r>
      <w:r>
        <w:t>built-in functions to control Pointer Bounds Checker instrumentation. Note that all Pointer Bounds Checker builtins can be used even if you compile with Pointer Bounds Checker off (‘</w:t>
      </w:r>
      <w:r>
        <w:rPr>
          <w:rFonts w:ascii="Calibri" w:eastAsia="Calibri" w:hAnsi="Calibri" w:cs="Calibri"/>
        </w:rPr>
        <w:t>-fno-check-pointer-bounds</w:t>
      </w:r>
      <w:r>
        <w:t>’). The behavior may differ in such case as docum</w:t>
      </w:r>
      <w:r>
        <w:t>ented below.</w:t>
      </w:r>
    </w:p>
    <w:p w:rsidR="00E67239" w:rsidRDefault="00D12257">
      <w:pPr>
        <w:pStyle w:val="Heading3"/>
        <w:spacing w:after="4" w:line="252" w:lineRule="auto"/>
        <w:ind w:left="981" w:hanging="996"/>
      </w:pPr>
      <w:r>
        <w:rPr>
          <w:rFonts w:ascii="Calibri" w:eastAsia="Calibri" w:hAnsi="Calibri" w:cs="Calibri"/>
          <w:b w:val="0"/>
          <w:sz w:val="24"/>
        </w:rPr>
        <w:t xml:space="preserve">void * __builtin___bnd_set_ptr_bounds </w:t>
      </w:r>
      <w:r>
        <w:rPr>
          <w:rFonts w:ascii="Calibri" w:eastAsia="Calibri" w:hAnsi="Calibri" w:cs="Calibri"/>
          <w:b w:val="0"/>
          <w:sz w:val="22"/>
        </w:rPr>
        <w:t>(</w:t>
      </w:r>
      <w:r>
        <w:rPr>
          <w:rFonts w:ascii="Calibri" w:eastAsia="Calibri" w:hAnsi="Calibri" w:cs="Calibri"/>
          <w:b w:val="0"/>
          <w:i/>
          <w:sz w:val="22"/>
        </w:rPr>
        <w:t>const void *</w:t>
      </w:r>
      <w:r>
        <w:rPr>
          <w:rFonts w:ascii="Calibri" w:eastAsia="Calibri" w:hAnsi="Calibri" w:cs="Calibri"/>
          <w:b w:val="0"/>
          <w:i/>
          <w:sz w:val="24"/>
        </w:rPr>
        <w:t>q</w:t>
      </w:r>
      <w:r>
        <w:rPr>
          <w:rFonts w:ascii="Calibri" w:eastAsia="Calibri" w:hAnsi="Calibri" w:cs="Calibri"/>
          <w:b w:val="0"/>
          <w:i/>
          <w:sz w:val="22"/>
        </w:rPr>
        <w:t xml:space="preserve">, </w:t>
      </w:r>
      <w:r>
        <w:rPr>
          <w:b w:val="0"/>
          <w:sz w:val="22"/>
        </w:rPr>
        <w:t xml:space="preserve">[Built-in Function] </w:t>
      </w:r>
      <w:r>
        <w:rPr>
          <w:rFonts w:ascii="Calibri" w:eastAsia="Calibri" w:hAnsi="Calibri" w:cs="Calibri"/>
          <w:b w:val="0"/>
          <w:i/>
          <w:sz w:val="22"/>
        </w:rPr>
        <w:t xml:space="preserve">size </w:t>
      </w:r>
      <w:r>
        <w:rPr>
          <w:rFonts w:ascii="Calibri" w:eastAsia="Calibri" w:hAnsi="Calibri" w:cs="Calibri"/>
          <w:noProof/>
          <w:sz w:val="22"/>
        </w:rPr>
        <mc:AlternateContent>
          <mc:Choice Requires="wpg">
            <w:drawing>
              <wp:inline distT="0" distB="0" distL="0" distR="0">
                <wp:extent cx="41567" cy="5969"/>
                <wp:effectExtent l="0" t="0" r="0" b="0"/>
                <wp:docPr id="1169648" name="Group 116964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0265" name="Shape 8026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9648" style="width:3.27299pt;height:0.47pt;mso-position-horizontal-relative:char;mso-position-vertical-relative:line" coordsize="415,59">
                <v:shape id="Shape 8026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 xml:space="preserve">t </w:t>
      </w:r>
      <w:r>
        <w:rPr>
          <w:rFonts w:ascii="Calibri" w:eastAsia="Calibri" w:hAnsi="Calibri" w:cs="Calibri"/>
          <w:b w:val="0"/>
          <w:i/>
          <w:sz w:val="24"/>
        </w:rPr>
        <w:t>size</w:t>
      </w:r>
      <w:r>
        <w:rPr>
          <w:rFonts w:ascii="Calibri" w:eastAsia="Calibri" w:hAnsi="Calibri" w:cs="Calibri"/>
          <w:b w:val="0"/>
          <w:sz w:val="22"/>
        </w:rPr>
        <w:t>)</w:t>
      </w:r>
    </w:p>
    <w:p w:rsidR="00E67239" w:rsidRDefault="00D12257">
      <w:pPr>
        <w:spacing w:after="7"/>
        <w:ind w:left="586" w:right="11"/>
      </w:pPr>
      <w:r>
        <w:t xml:space="preserve">This built-in function returns a new pointer with the value of </w:t>
      </w:r>
      <w:r>
        <w:rPr>
          <w:rFonts w:ascii="Calibri" w:eastAsia="Calibri" w:hAnsi="Calibri" w:cs="Calibri"/>
          <w:i/>
        </w:rPr>
        <w:t>q</w:t>
      </w:r>
      <w:r>
        <w:t>, and associate it with the bounds [</w:t>
      </w:r>
      <w:r>
        <w:rPr>
          <w:rFonts w:ascii="Calibri" w:eastAsia="Calibri" w:hAnsi="Calibri" w:cs="Calibri"/>
          <w:i/>
        </w:rPr>
        <w:t>q</w:t>
      </w:r>
      <w:r>
        <w:t xml:space="preserve">, </w:t>
      </w:r>
      <w:r>
        <w:rPr>
          <w:rFonts w:ascii="Calibri" w:eastAsia="Calibri" w:hAnsi="Calibri" w:cs="Calibri"/>
          <w:i/>
        </w:rPr>
        <w:t>q</w:t>
      </w:r>
      <w:r>
        <w:rPr>
          <w:rFonts w:ascii="Calibri" w:eastAsia="Calibri" w:hAnsi="Calibri" w:cs="Calibri"/>
        </w:rPr>
        <w:t>+</w:t>
      </w:r>
      <w:r>
        <w:rPr>
          <w:rFonts w:ascii="Calibri" w:eastAsia="Calibri" w:hAnsi="Calibri" w:cs="Calibri"/>
          <w:i/>
        </w:rPr>
        <w:t>size</w:t>
      </w:r>
      <w:r>
        <w:t>-1]. With Pointer Bounds Checker off, the buil</w:t>
      </w:r>
      <w:r>
        <w:t>t-in function just returns the first argument.</w:t>
      </w:r>
    </w:p>
    <w:p w:rsidR="00E67239" w:rsidRDefault="00D12257">
      <w:pPr>
        <w:spacing w:after="5" w:line="263" w:lineRule="auto"/>
        <w:ind w:left="1162"/>
        <w:jc w:val="left"/>
      </w:pPr>
      <w:r>
        <w:rPr>
          <w:rFonts w:ascii="Calibri" w:eastAsia="Calibri" w:hAnsi="Calibri" w:cs="Calibri"/>
          <w:sz w:val="18"/>
        </w:rPr>
        <w:t>extern void *__wrap_malloc (size_t n)</w:t>
      </w:r>
    </w:p>
    <w:p w:rsidR="00E67239" w:rsidRDefault="00D12257">
      <w:pPr>
        <w:spacing w:after="5" w:line="263" w:lineRule="auto"/>
        <w:ind w:left="1162" w:right="2498"/>
        <w:jc w:val="left"/>
      </w:pPr>
      <w:r>
        <w:rPr>
          <w:rFonts w:ascii="Calibri" w:eastAsia="Calibri" w:hAnsi="Calibri" w:cs="Calibri"/>
          <w:sz w:val="18"/>
        </w:rPr>
        <w:t>{ void *p = (void *)__real_malloc (n); if (!p) return __builtin___bnd_null_ptr_bounds (p); return __builtin___bnd_set_ptr_bounds (p, n); }</w:t>
      </w:r>
    </w:p>
    <w:p w:rsidR="00E67239" w:rsidRDefault="00D12257">
      <w:pPr>
        <w:pStyle w:val="Heading3"/>
        <w:spacing w:after="4" w:line="252" w:lineRule="auto"/>
        <w:ind w:left="981" w:hanging="996"/>
      </w:pPr>
      <w:r>
        <w:rPr>
          <w:rFonts w:ascii="Calibri" w:eastAsia="Calibri" w:hAnsi="Calibri" w:cs="Calibri"/>
          <w:b w:val="0"/>
          <w:sz w:val="24"/>
        </w:rPr>
        <w:t>void * __builtin___bnd_narrow_pt</w:t>
      </w:r>
      <w:r>
        <w:rPr>
          <w:rFonts w:ascii="Calibri" w:eastAsia="Calibri" w:hAnsi="Calibri" w:cs="Calibri"/>
          <w:b w:val="0"/>
          <w:sz w:val="24"/>
        </w:rPr>
        <w:t xml:space="preserve">r_bounds </w:t>
      </w:r>
      <w:r>
        <w:rPr>
          <w:rFonts w:ascii="Calibri" w:eastAsia="Calibri" w:hAnsi="Calibri" w:cs="Calibri"/>
          <w:b w:val="0"/>
          <w:sz w:val="22"/>
        </w:rPr>
        <w:t>(</w:t>
      </w:r>
      <w:r>
        <w:rPr>
          <w:rFonts w:ascii="Calibri" w:eastAsia="Calibri" w:hAnsi="Calibri" w:cs="Calibri"/>
          <w:b w:val="0"/>
          <w:i/>
          <w:sz w:val="22"/>
        </w:rPr>
        <w:t xml:space="preserve">const void </w:t>
      </w:r>
      <w:r>
        <w:rPr>
          <w:b w:val="0"/>
          <w:sz w:val="22"/>
        </w:rPr>
        <w:t xml:space="preserve">[Built-in Function] </w:t>
      </w:r>
      <w:r>
        <w:rPr>
          <w:rFonts w:ascii="Calibri" w:eastAsia="Calibri" w:hAnsi="Calibri" w:cs="Calibri"/>
          <w:b w:val="0"/>
          <w:i/>
          <w:sz w:val="22"/>
        </w:rPr>
        <w:t>*</w:t>
      </w:r>
      <w:r>
        <w:rPr>
          <w:rFonts w:ascii="Calibri" w:eastAsia="Calibri" w:hAnsi="Calibri" w:cs="Calibri"/>
          <w:b w:val="0"/>
          <w:i/>
          <w:sz w:val="24"/>
        </w:rPr>
        <w:t>p</w:t>
      </w:r>
      <w:r>
        <w:rPr>
          <w:rFonts w:ascii="Calibri" w:eastAsia="Calibri" w:hAnsi="Calibri" w:cs="Calibri"/>
          <w:b w:val="0"/>
          <w:i/>
          <w:sz w:val="22"/>
        </w:rPr>
        <w:t>, const void *</w:t>
      </w:r>
      <w:r>
        <w:rPr>
          <w:rFonts w:ascii="Calibri" w:eastAsia="Calibri" w:hAnsi="Calibri" w:cs="Calibri"/>
          <w:b w:val="0"/>
          <w:i/>
          <w:sz w:val="24"/>
        </w:rPr>
        <w:t>q</w:t>
      </w:r>
      <w:r>
        <w:rPr>
          <w:rFonts w:ascii="Calibri" w:eastAsia="Calibri" w:hAnsi="Calibri" w:cs="Calibri"/>
          <w:b w:val="0"/>
          <w:i/>
          <w:sz w:val="22"/>
        </w:rPr>
        <w:t xml:space="preserve">, size </w:t>
      </w:r>
      <w:r>
        <w:rPr>
          <w:rFonts w:ascii="Calibri" w:eastAsia="Calibri" w:hAnsi="Calibri" w:cs="Calibri"/>
          <w:noProof/>
          <w:sz w:val="22"/>
        </w:rPr>
        <mc:AlternateContent>
          <mc:Choice Requires="wpg">
            <w:drawing>
              <wp:inline distT="0" distB="0" distL="0" distR="0">
                <wp:extent cx="41567" cy="5969"/>
                <wp:effectExtent l="0" t="0" r="0" b="0"/>
                <wp:docPr id="1169036" name="Group 116903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0313" name="Shape 8031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9036" style="width:3.27299pt;height:0.47pt;mso-position-horizontal-relative:char;mso-position-vertical-relative:line" coordsize="415,59">
                <v:shape id="Shape 80313"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 xml:space="preserve">t </w:t>
      </w:r>
      <w:r>
        <w:rPr>
          <w:rFonts w:ascii="Calibri" w:eastAsia="Calibri" w:hAnsi="Calibri" w:cs="Calibri"/>
          <w:b w:val="0"/>
          <w:i/>
          <w:sz w:val="24"/>
        </w:rPr>
        <w:t>size</w:t>
      </w:r>
      <w:r>
        <w:rPr>
          <w:rFonts w:ascii="Calibri" w:eastAsia="Calibri" w:hAnsi="Calibri" w:cs="Calibri"/>
          <w:b w:val="0"/>
          <w:sz w:val="22"/>
        </w:rPr>
        <w:t>)</w:t>
      </w:r>
    </w:p>
    <w:p w:rsidR="00E67239" w:rsidRDefault="00D12257">
      <w:pPr>
        <w:spacing w:after="9"/>
        <w:ind w:left="586" w:right="11"/>
      </w:pPr>
      <w:r>
        <w:t xml:space="preserve">This built-in function returns a new pointer with the value of </w:t>
      </w:r>
      <w:r>
        <w:rPr>
          <w:rFonts w:ascii="Calibri" w:eastAsia="Calibri" w:hAnsi="Calibri" w:cs="Calibri"/>
          <w:i/>
        </w:rPr>
        <w:t xml:space="preserve">p </w:t>
      </w:r>
      <w:r>
        <w:t xml:space="preserve">and associates it with the narrowed bounds formed by the intersection of bounds associated with </w:t>
      </w:r>
      <w:r>
        <w:rPr>
          <w:rFonts w:ascii="Calibri" w:eastAsia="Calibri" w:hAnsi="Calibri" w:cs="Calibri"/>
          <w:i/>
        </w:rPr>
        <w:t xml:space="preserve">q </w:t>
      </w:r>
      <w:r>
        <w:t>and the bounds [</w:t>
      </w:r>
      <w:r>
        <w:rPr>
          <w:rFonts w:ascii="Calibri" w:eastAsia="Calibri" w:hAnsi="Calibri" w:cs="Calibri"/>
          <w:i/>
        </w:rPr>
        <w:t>p</w:t>
      </w:r>
      <w:r>
        <w:t xml:space="preserve">, </w:t>
      </w:r>
      <w:r>
        <w:rPr>
          <w:rFonts w:ascii="Calibri" w:eastAsia="Calibri" w:hAnsi="Calibri" w:cs="Calibri"/>
          <w:i/>
        </w:rPr>
        <w:t xml:space="preserve">p </w:t>
      </w:r>
      <w:r>
        <w:rPr>
          <w:rFonts w:ascii="Calibri" w:eastAsia="Calibri" w:hAnsi="Calibri" w:cs="Calibri"/>
        </w:rPr>
        <w:t xml:space="preserve">+ </w:t>
      </w:r>
      <w:r>
        <w:rPr>
          <w:rFonts w:ascii="Calibri" w:eastAsia="Calibri" w:hAnsi="Calibri" w:cs="Calibri"/>
          <w:i/>
        </w:rPr>
        <w:t xml:space="preserve">size </w:t>
      </w:r>
      <w:r>
        <w:t>- 1]. With Pointer Bounds Checker off, the built-in function just returns the first argument.</w:t>
      </w:r>
    </w:p>
    <w:p w:rsidR="00E67239" w:rsidRDefault="00D12257">
      <w:pPr>
        <w:spacing w:after="5" w:line="263" w:lineRule="auto"/>
        <w:ind w:left="1162"/>
        <w:jc w:val="left"/>
      </w:pPr>
      <w:r>
        <w:rPr>
          <w:rFonts w:ascii="Calibri" w:eastAsia="Calibri" w:hAnsi="Calibri" w:cs="Calibri"/>
          <w:sz w:val="18"/>
        </w:rPr>
        <w:t>void init_objects (object *objs, size_t size)</w:t>
      </w:r>
    </w:p>
    <w:p w:rsidR="00E67239" w:rsidRDefault="00D12257">
      <w:pPr>
        <w:spacing w:after="5" w:line="263" w:lineRule="auto"/>
        <w:ind w:left="1340" w:right="6453" w:hanging="188"/>
        <w:jc w:val="left"/>
      </w:pPr>
      <w:r>
        <w:rPr>
          <w:rFonts w:ascii="Calibri" w:eastAsia="Calibri" w:hAnsi="Calibri" w:cs="Calibri"/>
          <w:sz w:val="18"/>
        </w:rPr>
        <w:t>{ size_t i;</w:t>
      </w:r>
    </w:p>
    <w:p w:rsidR="00E67239" w:rsidRDefault="00D12257">
      <w:pPr>
        <w:spacing w:after="5" w:line="263" w:lineRule="auto"/>
        <w:ind w:left="1622" w:right="1086" w:hanging="282"/>
        <w:jc w:val="left"/>
      </w:pPr>
      <w:r>
        <w:rPr>
          <w:rFonts w:ascii="Calibri" w:eastAsia="Calibri" w:hAnsi="Calibri" w:cs="Calibri"/>
          <w:sz w:val="18"/>
        </w:rPr>
        <w:t>/* Initialize objects one-by-one passing pointers with bounds of an object, not the full array of objects. */</w:t>
      </w:r>
    </w:p>
    <w:p w:rsidR="00E67239" w:rsidRDefault="00D12257">
      <w:pPr>
        <w:spacing w:after="5" w:line="263" w:lineRule="auto"/>
        <w:ind w:left="1350"/>
        <w:jc w:val="left"/>
      </w:pPr>
      <w:r>
        <w:rPr>
          <w:rFonts w:ascii="Calibri" w:eastAsia="Calibri" w:hAnsi="Calibri" w:cs="Calibri"/>
          <w:sz w:val="18"/>
        </w:rPr>
        <w:t>for (i = 0; i &lt; size; i++)</w:t>
      </w:r>
    </w:p>
    <w:p w:rsidR="00E67239" w:rsidRDefault="00D12257">
      <w:pPr>
        <w:spacing w:after="0" w:line="229" w:lineRule="auto"/>
        <w:ind w:left="571" w:right="992"/>
        <w:jc w:val="right"/>
      </w:pPr>
      <w:r>
        <w:rPr>
          <w:rFonts w:ascii="Calibri" w:eastAsia="Calibri" w:hAnsi="Calibri" w:cs="Calibri"/>
          <w:sz w:val="18"/>
        </w:rPr>
        <w:t>init_object (__builtin___bnd_narrow_ptr_bounds (objs + i, objs, sizeof(object)));</w:t>
      </w:r>
    </w:p>
    <w:p w:rsidR="00E67239" w:rsidRDefault="00D12257">
      <w:pPr>
        <w:spacing w:after="241" w:line="263" w:lineRule="auto"/>
        <w:ind w:left="1162"/>
        <w:jc w:val="left"/>
      </w:pPr>
      <w:r>
        <w:rPr>
          <w:rFonts w:ascii="Calibri" w:eastAsia="Calibri" w:hAnsi="Calibri" w:cs="Calibri"/>
          <w:sz w:val="18"/>
        </w:rPr>
        <w:t>}</w:t>
      </w:r>
    </w:p>
    <w:p w:rsidR="00E67239" w:rsidRDefault="00D12257">
      <w:pPr>
        <w:pStyle w:val="Heading3"/>
        <w:spacing w:after="4" w:line="252" w:lineRule="auto"/>
        <w:ind w:left="981" w:hanging="996"/>
      </w:pPr>
      <w:r>
        <w:rPr>
          <w:rFonts w:ascii="Calibri" w:eastAsia="Calibri" w:hAnsi="Calibri" w:cs="Calibri"/>
          <w:b w:val="0"/>
          <w:sz w:val="24"/>
        </w:rPr>
        <w:t>void * __builtin___bnd_copy_ptr_bou</w:t>
      </w:r>
      <w:r>
        <w:rPr>
          <w:rFonts w:ascii="Calibri" w:eastAsia="Calibri" w:hAnsi="Calibri" w:cs="Calibri"/>
          <w:b w:val="0"/>
          <w:sz w:val="24"/>
        </w:rPr>
        <w:t xml:space="preserve">nds </w:t>
      </w:r>
      <w:r>
        <w:rPr>
          <w:rFonts w:ascii="Calibri" w:eastAsia="Calibri" w:hAnsi="Calibri" w:cs="Calibri"/>
          <w:b w:val="0"/>
          <w:sz w:val="22"/>
        </w:rPr>
        <w:t>(</w:t>
      </w:r>
      <w:r>
        <w:rPr>
          <w:rFonts w:ascii="Calibri" w:eastAsia="Calibri" w:hAnsi="Calibri" w:cs="Calibri"/>
          <w:b w:val="0"/>
          <w:i/>
          <w:sz w:val="22"/>
        </w:rPr>
        <w:t>const void *</w:t>
      </w:r>
      <w:r>
        <w:rPr>
          <w:rFonts w:ascii="Calibri" w:eastAsia="Calibri" w:hAnsi="Calibri" w:cs="Calibri"/>
          <w:b w:val="0"/>
          <w:i/>
          <w:sz w:val="24"/>
        </w:rPr>
        <w:t>q</w:t>
      </w:r>
      <w:r>
        <w:rPr>
          <w:rFonts w:ascii="Calibri" w:eastAsia="Calibri" w:hAnsi="Calibri" w:cs="Calibri"/>
          <w:b w:val="0"/>
          <w:i/>
          <w:sz w:val="22"/>
        </w:rPr>
        <w:t xml:space="preserve">, </w:t>
      </w:r>
      <w:r>
        <w:rPr>
          <w:b w:val="0"/>
          <w:sz w:val="22"/>
        </w:rPr>
        <w:t xml:space="preserve">[Built-in Function] </w:t>
      </w:r>
      <w:r>
        <w:rPr>
          <w:rFonts w:ascii="Calibri" w:eastAsia="Calibri" w:hAnsi="Calibri" w:cs="Calibri"/>
          <w:b w:val="0"/>
          <w:i/>
          <w:sz w:val="22"/>
        </w:rPr>
        <w:t>const void *</w:t>
      </w:r>
      <w:r>
        <w:rPr>
          <w:rFonts w:ascii="Calibri" w:eastAsia="Calibri" w:hAnsi="Calibri" w:cs="Calibri"/>
          <w:b w:val="0"/>
          <w:i/>
          <w:sz w:val="24"/>
        </w:rPr>
        <w:t>r</w:t>
      </w:r>
      <w:r>
        <w:rPr>
          <w:rFonts w:ascii="Calibri" w:eastAsia="Calibri" w:hAnsi="Calibri" w:cs="Calibri"/>
          <w:b w:val="0"/>
          <w:sz w:val="22"/>
        </w:rPr>
        <w:t>)</w:t>
      </w:r>
    </w:p>
    <w:p w:rsidR="00E67239" w:rsidRDefault="00D12257">
      <w:pPr>
        <w:spacing w:after="7"/>
        <w:ind w:left="586" w:right="11"/>
      </w:pPr>
      <w:r>
        <w:t xml:space="preserve">This built-in function returns a new pointer with the value of </w:t>
      </w:r>
      <w:r>
        <w:rPr>
          <w:rFonts w:ascii="Calibri" w:eastAsia="Calibri" w:hAnsi="Calibri" w:cs="Calibri"/>
          <w:i/>
        </w:rPr>
        <w:t>q</w:t>
      </w:r>
      <w:r>
        <w:t xml:space="preserve">, and associates it with the bounds already associated with pointer </w:t>
      </w:r>
      <w:r>
        <w:rPr>
          <w:rFonts w:ascii="Calibri" w:eastAsia="Calibri" w:hAnsi="Calibri" w:cs="Calibri"/>
          <w:i/>
        </w:rPr>
        <w:t>r</w:t>
      </w:r>
      <w:r>
        <w:t>. With Pointer Bounds Checker off, the built-in function just return</w:t>
      </w:r>
      <w:r>
        <w:t>s the first argument.</w:t>
      </w:r>
    </w:p>
    <w:p w:rsidR="00E67239" w:rsidRDefault="00D12257">
      <w:pPr>
        <w:spacing w:after="246" w:line="263" w:lineRule="auto"/>
        <w:ind w:left="1162" w:right="992"/>
        <w:jc w:val="left"/>
      </w:pPr>
      <w:r>
        <w:rPr>
          <w:rFonts w:ascii="Calibri" w:eastAsia="Calibri" w:hAnsi="Calibri" w:cs="Calibri"/>
          <w:sz w:val="18"/>
        </w:rPr>
        <w:t>/* Here is a way to get pointer to object’s field but still with the full object’s bounds. */ int *field_ptr = __builtin___bnd_copy_ptr_bounds (&amp;objptr-&gt;int_field, objptr);</w:t>
      </w:r>
    </w:p>
    <w:p w:rsidR="00E67239" w:rsidRDefault="00D12257">
      <w:pPr>
        <w:spacing w:after="206"/>
        <w:ind w:left="576" w:right="11" w:hanging="576"/>
      </w:pPr>
      <w:r>
        <w:rPr>
          <w:rFonts w:ascii="Calibri" w:eastAsia="Calibri" w:hAnsi="Calibri" w:cs="Calibri"/>
          <w:sz w:val="24"/>
        </w:rPr>
        <w:t xml:space="preserve">void * __builtin___bnd_init_ptr_bounds </w:t>
      </w:r>
      <w:r>
        <w:rPr>
          <w:rFonts w:ascii="Calibri" w:eastAsia="Calibri" w:hAnsi="Calibri" w:cs="Calibri"/>
        </w:rPr>
        <w:t>(</w:t>
      </w:r>
      <w:r>
        <w:rPr>
          <w:rFonts w:ascii="Calibri" w:eastAsia="Calibri" w:hAnsi="Calibri" w:cs="Calibri"/>
          <w:i/>
        </w:rPr>
        <w:t>const void *</w:t>
      </w:r>
      <w:r>
        <w:rPr>
          <w:rFonts w:ascii="Calibri" w:eastAsia="Calibri" w:hAnsi="Calibri" w:cs="Calibri"/>
          <w:i/>
          <w:sz w:val="24"/>
        </w:rPr>
        <w:t>q</w:t>
      </w:r>
      <w:r>
        <w:rPr>
          <w:rFonts w:ascii="Calibri" w:eastAsia="Calibri" w:hAnsi="Calibri" w:cs="Calibri"/>
        </w:rPr>
        <w:t xml:space="preserve">) </w:t>
      </w:r>
      <w:r>
        <w:t>[Built</w:t>
      </w:r>
      <w:r>
        <w:t xml:space="preserve">-in Function] This built-in function returns a new pointer with the value of </w:t>
      </w:r>
      <w:r>
        <w:rPr>
          <w:rFonts w:ascii="Calibri" w:eastAsia="Calibri" w:hAnsi="Calibri" w:cs="Calibri"/>
          <w:i/>
        </w:rPr>
        <w:t>q</w:t>
      </w:r>
      <w:r>
        <w:t>, and associates it with INIT (allowing full memory access) bounds. With Pointer Bounds Checker off, the built-in function just returns the first argument.</w:t>
      </w:r>
    </w:p>
    <w:p w:rsidR="00E67239" w:rsidRDefault="00D12257">
      <w:pPr>
        <w:spacing w:after="206"/>
        <w:ind w:left="576" w:right="11" w:hanging="576"/>
      </w:pPr>
      <w:r>
        <w:rPr>
          <w:rFonts w:ascii="Calibri" w:eastAsia="Calibri" w:hAnsi="Calibri" w:cs="Calibri"/>
          <w:sz w:val="24"/>
        </w:rPr>
        <w:t xml:space="preserve">void * __builtin___bnd_null_ptr_bounds </w:t>
      </w:r>
      <w:r>
        <w:rPr>
          <w:rFonts w:ascii="Calibri" w:eastAsia="Calibri" w:hAnsi="Calibri" w:cs="Calibri"/>
        </w:rPr>
        <w:t>(</w:t>
      </w:r>
      <w:r>
        <w:rPr>
          <w:rFonts w:ascii="Calibri" w:eastAsia="Calibri" w:hAnsi="Calibri" w:cs="Calibri"/>
          <w:i/>
        </w:rPr>
        <w:t>const void *</w:t>
      </w:r>
      <w:r>
        <w:rPr>
          <w:rFonts w:ascii="Calibri" w:eastAsia="Calibri" w:hAnsi="Calibri" w:cs="Calibri"/>
          <w:i/>
          <w:sz w:val="24"/>
        </w:rPr>
        <w:t>q</w:t>
      </w:r>
      <w:r>
        <w:rPr>
          <w:rFonts w:ascii="Calibri" w:eastAsia="Calibri" w:hAnsi="Calibri" w:cs="Calibri"/>
        </w:rPr>
        <w:t xml:space="preserve">) </w:t>
      </w:r>
      <w:r>
        <w:t xml:space="preserve">[Built-in Function] This built-in function returns a new pointer with the value of </w:t>
      </w:r>
      <w:r>
        <w:rPr>
          <w:rFonts w:ascii="Calibri" w:eastAsia="Calibri" w:hAnsi="Calibri" w:cs="Calibri"/>
          <w:i/>
        </w:rPr>
        <w:t>q</w:t>
      </w:r>
      <w:r>
        <w:t>, and associates it with NULL (allowing no memory access) bounds. With Pointer Bounds Checker off, the built-in funct</w:t>
      </w:r>
      <w:r>
        <w:t>ion just returns the first argument.</w:t>
      </w:r>
    </w:p>
    <w:p w:rsidR="00E67239" w:rsidRDefault="00D12257">
      <w:pPr>
        <w:pStyle w:val="Heading3"/>
        <w:spacing w:after="4" w:line="252" w:lineRule="auto"/>
        <w:ind w:left="981" w:hanging="996"/>
      </w:pPr>
      <w:r>
        <w:rPr>
          <w:rFonts w:ascii="Calibri" w:eastAsia="Calibri" w:hAnsi="Calibri" w:cs="Calibri"/>
          <w:b w:val="0"/>
          <w:sz w:val="24"/>
        </w:rPr>
        <w:t xml:space="preserve">void __builtin___bnd_store_ptr_bounds </w:t>
      </w:r>
      <w:r>
        <w:rPr>
          <w:rFonts w:ascii="Calibri" w:eastAsia="Calibri" w:hAnsi="Calibri" w:cs="Calibri"/>
          <w:b w:val="0"/>
          <w:sz w:val="22"/>
        </w:rPr>
        <w:t>(</w:t>
      </w:r>
      <w:r>
        <w:rPr>
          <w:rFonts w:ascii="Calibri" w:eastAsia="Calibri" w:hAnsi="Calibri" w:cs="Calibri"/>
          <w:b w:val="0"/>
          <w:i/>
          <w:sz w:val="22"/>
        </w:rPr>
        <w:t xml:space="preserve">const void </w:t>
      </w:r>
      <w:r>
        <w:rPr>
          <w:b w:val="0"/>
          <w:sz w:val="22"/>
        </w:rPr>
        <w:t xml:space="preserve">[Built-in Function] </w:t>
      </w:r>
      <w:r>
        <w:rPr>
          <w:rFonts w:ascii="Calibri" w:eastAsia="Calibri" w:hAnsi="Calibri" w:cs="Calibri"/>
          <w:b w:val="0"/>
          <w:i/>
          <w:sz w:val="22"/>
        </w:rPr>
        <w:t>**</w:t>
      </w:r>
      <w:r>
        <w:rPr>
          <w:rFonts w:ascii="Calibri" w:eastAsia="Calibri" w:hAnsi="Calibri" w:cs="Calibri"/>
          <w:b w:val="0"/>
          <w:i/>
          <w:sz w:val="24"/>
        </w:rPr>
        <w:t>ptr_addr</w:t>
      </w:r>
      <w:r>
        <w:rPr>
          <w:rFonts w:ascii="Calibri" w:eastAsia="Calibri" w:hAnsi="Calibri" w:cs="Calibri"/>
          <w:b w:val="0"/>
          <w:i/>
          <w:sz w:val="22"/>
        </w:rPr>
        <w:t>, const void *</w:t>
      </w:r>
      <w:r>
        <w:rPr>
          <w:rFonts w:ascii="Calibri" w:eastAsia="Calibri" w:hAnsi="Calibri" w:cs="Calibri"/>
          <w:b w:val="0"/>
          <w:i/>
          <w:sz w:val="24"/>
        </w:rPr>
        <w:t>ptr_val</w:t>
      </w:r>
      <w:r>
        <w:rPr>
          <w:rFonts w:ascii="Calibri" w:eastAsia="Calibri" w:hAnsi="Calibri" w:cs="Calibri"/>
          <w:b w:val="0"/>
          <w:sz w:val="22"/>
        </w:rPr>
        <w:t>)</w:t>
      </w:r>
    </w:p>
    <w:p w:rsidR="00E67239" w:rsidRDefault="00D12257">
      <w:pPr>
        <w:spacing w:after="206"/>
        <w:ind w:left="586" w:right="11"/>
      </w:pPr>
      <w:r>
        <w:t xml:space="preserve">This built-in function stores the bounds associated with pointer </w:t>
      </w:r>
      <w:r>
        <w:rPr>
          <w:rFonts w:ascii="Calibri" w:eastAsia="Calibri" w:hAnsi="Calibri" w:cs="Calibri"/>
          <w:i/>
        </w:rPr>
        <w:t xml:space="preserve">ptr </w:t>
      </w:r>
      <w:r>
        <w:rPr>
          <w:rFonts w:ascii="Calibri" w:eastAsia="Calibri" w:hAnsi="Calibri" w:cs="Calibri"/>
          <w:noProof/>
        </w:rPr>
        <mc:AlternateContent>
          <mc:Choice Requires="wpg">
            <w:drawing>
              <wp:inline distT="0" distB="0" distL="0" distR="0">
                <wp:extent cx="41567" cy="5969"/>
                <wp:effectExtent l="0" t="0" r="0" b="0"/>
                <wp:docPr id="1169037" name="Group 116903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0393" name="Shape 8039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9037" style="width:3.27301pt;height:0.47pt;mso-position-horizontal-relative:char;mso-position-vertical-relative:line" coordsize="415,59">
                <v:shape id="Shape 80393"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val </w:t>
      </w:r>
      <w:r>
        <w:t xml:space="preserve">and location </w:t>
      </w:r>
      <w:r>
        <w:rPr>
          <w:rFonts w:ascii="Calibri" w:eastAsia="Calibri" w:hAnsi="Calibri" w:cs="Calibri"/>
          <w:i/>
        </w:rPr>
        <w:t xml:space="preserve">ptr </w:t>
      </w:r>
      <w:r>
        <w:rPr>
          <w:rFonts w:ascii="Calibri" w:eastAsia="Calibri" w:hAnsi="Calibri" w:cs="Calibri"/>
          <w:noProof/>
        </w:rPr>
        <mc:AlternateContent>
          <mc:Choice Requires="wpg">
            <w:drawing>
              <wp:inline distT="0" distB="0" distL="0" distR="0">
                <wp:extent cx="41567" cy="5969"/>
                <wp:effectExtent l="0" t="0" r="0" b="0"/>
                <wp:docPr id="1169038" name="Group 116903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0397" name="Shape 8039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9038" style="width:3.27299pt;height:0.47pt;mso-position-horizontal-relative:char;mso-position-vertical-relative:line" coordsize="415,59">
                <v:shape id="Shape 8039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addr </w:t>
      </w:r>
      <w:r>
        <w:t xml:space="preserve">into Bounds Table. </w:t>
      </w:r>
      <w:r>
        <w:t>This can be useful to propagate bounds from legacy code without touching the associated pointer’s memory when pointers are copied as integers. With Pointer Bounds Checker off, the built-in function call is ignored.</w:t>
      </w:r>
    </w:p>
    <w:p w:rsidR="00E67239" w:rsidRDefault="00D12257">
      <w:pPr>
        <w:spacing w:after="6"/>
        <w:ind w:left="576" w:right="11" w:hanging="576"/>
      </w:pPr>
      <w:r>
        <w:rPr>
          <w:rFonts w:ascii="Calibri" w:eastAsia="Calibri" w:hAnsi="Calibri" w:cs="Calibri"/>
          <w:sz w:val="24"/>
        </w:rPr>
        <w:t xml:space="preserve">void __builtin___bnd_chk_ptr_lbounds </w:t>
      </w:r>
      <w:r>
        <w:rPr>
          <w:rFonts w:ascii="Calibri" w:eastAsia="Calibri" w:hAnsi="Calibri" w:cs="Calibri"/>
        </w:rPr>
        <w:t>(</w:t>
      </w:r>
      <w:r>
        <w:rPr>
          <w:rFonts w:ascii="Calibri" w:eastAsia="Calibri" w:hAnsi="Calibri" w:cs="Calibri"/>
          <w:i/>
        </w:rPr>
        <w:t>const void *</w:t>
      </w:r>
      <w:r>
        <w:rPr>
          <w:rFonts w:ascii="Calibri" w:eastAsia="Calibri" w:hAnsi="Calibri" w:cs="Calibri"/>
          <w:i/>
          <w:sz w:val="24"/>
        </w:rPr>
        <w:t>q</w:t>
      </w:r>
      <w:r>
        <w:rPr>
          <w:rFonts w:ascii="Calibri" w:eastAsia="Calibri" w:hAnsi="Calibri" w:cs="Calibri"/>
        </w:rPr>
        <w:t xml:space="preserve">) </w:t>
      </w:r>
      <w:r>
        <w:t xml:space="preserve">[Built-in Function] This built-in function checks if the pointer </w:t>
      </w:r>
      <w:r>
        <w:rPr>
          <w:rFonts w:ascii="Calibri" w:eastAsia="Calibri" w:hAnsi="Calibri" w:cs="Calibri"/>
          <w:i/>
        </w:rPr>
        <w:t xml:space="preserve">q </w:t>
      </w:r>
      <w:r>
        <w:t>is within the lower bound of its associated bounds. With Pointer Bounds Checker off, the built-in function call is ignored.</w:t>
      </w:r>
    </w:p>
    <w:p w:rsidR="00E67239" w:rsidRDefault="00D12257">
      <w:pPr>
        <w:spacing w:after="5" w:line="263" w:lineRule="auto"/>
        <w:ind w:left="1162"/>
        <w:jc w:val="left"/>
      </w:pPr>
      <w:r>
        <w:rPr>
          <w:rFonts w:ascii="Calibri" w:eastAsia="Calibri" w:hAnsi="Calibri" w:cs="Calibri"/>
          <w:sz w:val="18"/>
        </w:rPr>
        <w:t>extern void *__wrap_memset (void *dst, int c, size</w:t>
      </w:r>
      <w:r>
        <w:rPr>
          <w:rFonts w:ascii="Calibri" w:eastAsia="Calibri" w:hAnsi="Calibri" w:cs="Calibri"/>
          <w:sz w:val="18"/>
        </w:rPr>
        <w:t>_t len)</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5" w:line="263" w:lineRule="auto"/>
        <w:ind w:left="1350"/>
        <w:jc w:val="left"/>
      </w:pPr>
      <w:r>
        <w:rPr>
          <w:rFonts w:ascii="Calibri" w:eastAsia="Calibri" w:hAnsi="Calibri" w:cs="Calibri"/>
          <w:sz w:val="18"/>
        </w:rPr>
        <w:t>if (len &gt; 0)</w:t>
      </w:r>
    </w:p>
    <w:p w:rsidR="00E67239" w:rsidRDefault="00D12257">
      <w:pPr>
        <w:spacing w:after="5" w:line="263" w:lineRule="auto"/>
        <w:ind w:left="1539"/>
        <w:jc w:val="left"/>
      </w:pPr>
      <w:r>
        <w:rPr>
          <w:rFonts w:ascii="Calibri" w:eastAsia="Calibri" w:hAnsi="Calibri" w:cs="Calibri"/>
          <w:sz w:val="18"/>
        </w:rPr>
        <w:t>{</w:t>
      </w:r>
    </w:p>
    <w:p w:rsidR="00E67239" w:rsidRDefault="00D12257">
      <w:pPr>
        <w:spacing w:after="5" w:line="263" w:lineRule="auto"/>
        <w:ind w:left="1727"/>
        <w:jc w:val="left"/>
      </w:pPr>
      <w:r>
        <w:rPr>
          <w:rFonts w:ascii="Calibri" w:eastAsia="Calibri" w:hAnsi="Calibri" w:cs="Calibri"/>
          <w:sz w:val="18"/>
        </w:rPr>
        <w:t>__builtin___bnd_chk_ptr_lbounds (dst);</w:t>
      </w:r>
    </w:p>
    <w:p w:rsidR="00E67239" w:rsidRDefault="00D12257">
      <w:pPr>
        <w:spacing w:after="5" w:line="259" w:lineRule="auto"/>
        <w:ind w:left="1622" w:right="1546"/>
        <w:jc w:val="center"/>
      </w:pPr>
      <w:r>
        <w:rPr>
          <w:rFonts w:ascii="Calibri" w:eastAsia="Calibri" w:hAnsi="Calibri" w:cs="Calibri"/>
          <w:sz w:val="18"/>
        </w:rPr>
        <w:t>__builtin___bnd_chk_ptr_ubounds ((char *)dst + len - 1);</w:t>
      </w:r>
    </w:p>
    <w:p w:rsidR="00E67239" w:rsidRDefault="00D12257">
      <w:pPr>
        <w:spacing w:after="5" w:line="263" w:lineRule="auto"/>
        <w:ind w:left="1727"/>
        <w:jc w:val="left"/>
      </w:pPr>
      <w:r>
        <w:rPr>
          <w:rFonts w:ascii="Calibri" w:eastAsia="Calibri" w:hAnsi="Calibri" w:cs="Calibri"/>
          <w:sz w:val="18"/>
        </w:rPr>
        <w:t>__real_memset (dst, c, len);</w:t>
      </w:r>
    </w:p>
    <w:p w:rsidR="00E67239" w:rsidRDefault="00D12257">
      <w:pPr>
        <w:spacing w:after="5" w:line="263" w:lineRule="auto"/>
        <w:ind w:left="1340" w:right="6264" w:firstLine="188"/>
        <w:jc w:val="left"/>
      </w:pPr>
      <w:r>
        <w:rPr>
          <w:rFonts w:ascii="Calibri" w:eastAsia="Calibri" w:hAnsi="Calibri" w:cs="Calibri"/>
          <w:sz w:val="18"/>
        </w:rPr>
        <w:t>} return dst;</w:t>
      </w:r>
    </w:p>
    <w:p w:rsidR="00E67239" w:rsidRDefault="00D12257">
      <w:pPr>
        <w:spacing w:after="253" w:line="263" w:lineRule="auto"/>
        <w:ind w:left="1162"/>
        <w:jc w:val="left"/>
      </w:pPr>
      <w:r>
        <w:rPr>
          <w:rFonts w:ascii="Calibri" w:eastAsia="Calibri" w:hAnsi="Calibri" w:cs="Calibri"/>
          <w:sz w:val="18"/>
        </w:rPr>
        <w:t>}</w:t>
      </w:r>
    </w:p>
    <w:p w:rsidR="00E67239" w:rsidRDefault="00D12257">
      <w:pPr>
        <w:spacing w:after="216"/>
        <w:ind w:left="576" w:right="11" w:hanging="576"/>
      </w:pPr>
      <w:r>
        <w:rPr>
          <w:rFonts w:ascii="Calibri" w:eastAsia="Calibri" w:hAnsi="Calibri" w:cs="Calibri"/>
          <w:sz w:val="24"/>
        </w:rPr>
        <w:t xml:space="preserve">void __builtin___bnd_chk_ptr_ubounds </w:t>
      </w:r>
      <w:r>
        <w:rPr>
          <w:rFonts w:ascii="Calibri" w:eastAsia="Calibri" w:hAnsi="Calibri" w:cs="Calibri"/>
        </w:rPr>
        <w:t>(</w:t>
      </w:r>
      <w:r>
        <w:rPr>
          <w:rFonts w:ascii="Calibri" w:eastAsia="Calibri" w:hAnsi="Calibri" w:cs="Calibri"/>
          <w:i/>
        </w:rPr>
        <w:t>const void *</w:t>
      </w:r>
      <w:r>
        <w:rPr>
          <w:rFonts w:ascii="Calibri" w:eastAsia="Calibri" w:hAnsi="Calibri" w:cs="Calibri"/>
          <w:i/>
          <w:sz w:val="24"/>
        </w:rPr>
        <w:t>q</w:t>
      </w:r>
      <w:r>
        <w:rPr>
          <w:rFonts w:ascii="Calibri" w:eastAsia="Calibri" w:hAnsi="Calibri" w:cs="Calibri"/>
        </w:rPr>
        <w:t xml:space="preserve">) </w:t>
      </w:r>
      <w:r>
        <w:t xml:space="preserve">[Built-in Function] This built-in function checks if the pointer </w:t>
      </w:r>
      <w:r>
        <w:rPr>
          <w:rFonts w:ascii="Calibri" w:eastAsia="Calibri" w:hAnsi="Calibri" w:cs="Calibri"/>
          <w:i/>
        </w:rPr>
        <w:t xml:space="preserve">q </w:t>
      </w:r>
      <w:r>
        <w:t>is within the upper bound of its associated bounds. With Pointer Bounds Checker off, the built-in function call is ignored.</w:t>
      </w:r>
    </w:p>
    <w:p w:rsidR="00E67239" w:rsidRDefault="00D12257">
      <w:pPr>
        <w:pStyle w:val="Heading3"/>
        <w:spacing w:after="4" w:line="252" w:lineRule="auto"/>
        <w:ind w:left="981" w:hanging="996"/>
      </w:pPr>
      <w:r>
        <w:rPr>
          <w:rFonts w:ascii="Calibri" w:eastAsia="Calibri" w:hAnsi="Calibri" w:cs="Calibri"/>
          <w:b w:val="0"/>
          <w:sz w:val="24"/>
        </w:rPr>
        <w:t xml:space="preserve">void __builtin___bnd_chk_ptr_bounds </w:t>
      </w:r>
      <w:r>
        <w:rPr>
          <w:rFonts w:ascii="Calibri" w:eastAsia="Calibri" w:hAnsi="Calibri" w:cs="Calibri"/>
          <w:b w:val="0"/>
          <w:sz w:val="22"/>
        </w:rPr>
        <w:t>(</w:t>
      </w:r>
      <w:r>
        <w:rPr>
          <w:rFonts w:ascii="Calibri" w:eastAsia="Calibri" w:hAnsi="Calibri" w:cs="Calibri"/>
          <w:b w:val="0"/>
          <w:i/>
          <w:sz w:val="22"/>
        </w:rPr>
        <w:t>const void *</w:t>
      </w:r>
      <w:r>
        <w:rPr>
          <w:rFonts w:ascii="Calibri" w:eastAsia="Calibri" w:hAnsi="Calibri" w:cs="Calibri"/>
          <w:b w:val="0"/>
          <w:i/>
          <w:sz w:val="24"/>
        </w:rPr>
        <w:t>q</w:t>
      </w:r>
      <w:r>
        <w:rPr>
          <w:rFonts w:ascii="Calibri" w:eastAsia="Calibri" w:hAnsi="Calibri" w:cs="Calibri"/>
          <w:b w:val="0"/>
          <w:i/>
          <w:sz w:val="22"/>
        </w:rPr>
        <w:t xml:space="preserve">, size </w:t>
      </w:r>
      <w:r>
        <w:rPr>
          <w:rFonts w:ascii="Calibri" w:eastAsia="Calibri" w:hAnsi="Calibri" w:cs="Calibri"/>
          <w:noProof/>
          <w:sz w:val="22"/>
        </w:rPr>
        <mc:AlternateContent>
          <mc:Choice Requires="wpg">
            <w:drawing>
              <wp:inline distT="0" distB="0" distL="0" distR="0">
                <wp:extent cx="41567" cy="5969"/>
                <wp:effectExtent l="0" t="0" r="0" b="0"/>
                <wp:docPr id="1168686" name="Group 116868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0464" name="Shape 8046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8686" style="width:3.27301pt;height:0.47pt;mso-position-horizontal-relative:char;mso-position-vertical-relative:line" coordsize="415,59">
                <v:shape id="Shape 8046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t</w:t>
      </w:r>
      <w:r>
        <w:rPr>
          <w:rFonts w:ascii="Calibri" w:eastAsia="Calibri" w:hAnsi="Calibri" w:cs="Calibri"/>
          <w:b w:val="0"/>
          <w:i/>
          <w:sz w:val="22"/>
        </w:rPr>
        <w:tab/>
      </w:r>
      <w:r>
        <w:rPr>
          <w:b w:val="0"/>
          <w:sz w:val="22"/>
        </w:rPr>
        <w:t xml:space="preserve">[Built-in Function] </w:t>
      </w:r>
      <w:r>
        <w:rPr>
          <w:rFonts w:ascii="Calibri" w:eastAsia="Calibri" w:hAnsi="Calibri" w:cs="Calibri"/>
          <w:b w:val="0"/>
          <w:i/>
          <w:sz w:val="24"/>
        </w:rPr>
        <w:t>size</w:t>
      </w:r>
      <w:r>
        <w:rPr>
          <w:rFonts w:ascii="Calibri" w:eastAsia="Calibri" w:hAnsi="Calibri" w:cs="Calibri"/>
          <w:b w:val="0"/>
          <w:sz w:val="22"/>
        </w:rPr>
        <w:t>)</w:t>
      </w:r>
    </w:p>
    <w:p w:rsidR="00E67239" w:rsidRDefault="00D12257">
      <w:pPr>
        <w:spacing w:after="7"/>
        <w:ind w:left="586" w:right="11"/>
      </w:pPr>
      <w:r>
        <w:t>This built-in function checks if [</w:t>
      </w:r>
      <w:r>
        <w:rPr>
          <w:rFonts w:ascii="Calibri" w:eastAsia="Calibri" w:hAnsi="Calibri" w:cs="Calibri"/>
          <w:i/>
        </w:rPr>
        <w:t>q</w:t>
      </w:r>
      <w:r>
        <w:t xml:space="preserve">, </w:t>
      </w:r>
      <w:r>
        <w:rPr>
          <w:rFonts w:ascii="Calibri" w:eastAsia="Calibri" w:hAnsi="Calibri" w:cs="Calibri"/>
          <w:i/>
        </w:rPr>
        <w:t xml:space="preserve">q </w:t>
      </w:r>
      <w:r>
        <w:rPr>
          <w:rFonts w:ascii="Calibri" w:eastAsia="Calibri" w:hAnsi="Calibri" w:cs="Calibri"/>
        </w:rPr>
        <w:t xml:space="preserve">+ </w:t>
      </w:r>
      <w:r>
        <w:rPr>
          <w:rFonts w:ascii="Calibri" w:eastAsia="Calibri" w:hAnsi="Calibri" w:cs="Calibri"/>
          <w:i/>
        </w:rPr>
        <w:t xml:space="preserve">size </w:t>
      </w:r>
      <w:r>
        <w:t xml:space="preserve">- 1] is within the lower and upper bounds associated with </w:t>
      </w:r>
      <w:r>
        <w:rPr>
          <w:rFonts w:ascii="Calibri" w:eastAsia="Calibri" w:hAnsi="Calibri" w:cs="Calibri"/>
          <w:i/>
        </w:rPr>
        <w:t>q</w:t>
      </w:r>
      <w:r>
        <w:t>. With Pointer Bounds Checker off, the built-in function call is ignored.</w:t>
      </w:r>
    </w:p>
    <w:p w:rsidR="00E67239" w:rsidRDefault="00D12257">
      <w:pPr>
        <w:spacing w:after="5" w:line="263" w:lineRule="auto"/>
        <w:ind w:left="1162"/>
        <w:jc w:val="left"/>
      </w:pPr>
      <w:r>
        <w:rPr>
          <w:rFonts w:ascii="Calibri" w:eastAsia="Calibri" w:hAnsi="Calibri" w:cs="Calibri"/>
          <w:sz w:val="18"/>
        </w:rPr>
        <w:t>extern void *__wrap_memcpy (void *dst, const void *</w:t>
      </w:r>
      <w:r>
        <w:rPr>
          <w:rFonts w:ascii="Calibri" w:eastAsia="Calibri" w:hAnsi="Calibri" w:cs="Calibri"/>
          <w:sz w:val="18"/>
        </w:rPr>
        <w:t>src, size_t n)</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5" w:line="263" w:lineRule="auto"/>
        <w:ind w:left="1350"/>
        <w:jc w:val="left"/>
      </w:pPr>
      <w:r>
        <w:rPr>
          <w:rFonts w:ascii="Calibri" w:eastAsia="Calibri" w:hAnsi="Calibri" w:cs="Calibri"/>
          <w:sz w:val="18"/>
        </w:rPr>
        <w:t>if (n &gt; 0)</w:t>
      </w:r>
    </w:p>
    <w:p w:rsidR="00E67239" w:rsidRDefault="00D12257">
      <w:pPr>
        <w:spacing w:after="5" w:line="263" w:lineRule="auto"/>
        <w:ind w:left="1539"/>
        <w:jc w:val="left"/>
      </w:pPr>
      <w:r>
        <w:rPr>
          <w:rFonts w:ascii="Calibri" w:eastAsia="Calibri" w:hAnsi="Calibri" w:cs="Calibri"/>
          <w:sz w:val="18"/>
        </w:rPr>
        <w:t>{</w:t>
      </w:r>
    </w:p>
    <w:p w:rsidR="00E67239" w:rsidRDefault="00D12257">
      <w:pPr>
        <w:spacing w:after="5" w:line="263" w:lineRule="auto"/>
        <w:ind w:left="1727"/>
        <w:jc w:val="left"/>
      </w:pPr>
      <w:r>
        <w:rPr>
          <w:rFonts w:ascii="Calibri" w:eastAsia="Calibri" w:hAnsi="Calibri" w:cs="Calibri"/>
          <w:sz w:val="18"/>
        </w:rPr>
        <w:t>__bnd_chk_ptr_bounds (dst, n);</w:t>
      </w:r>
    </w:p>
    <w:p w:rsidR="00E67239" w:rsidRDefault="00D12257">
      <w:pPr>
        <w:spacing w:after="5" w:line="263" w:lineRule="auto"/>
        <w:ind w:left="1727"/>
        <w:jc w:val="left"/>
      </w:pPr>
      <w:r>
        <w:rPr>
          <w:rFonts w:ascii="Calibri" w:eastAsia="Calibri" w:hAnsi="Calibri" w:cs="Calibri"/>
          <w:sz w:val="18"/>
        </w:rPr>
        <w:t>__bnd_chk_ptr_bounds (src, n);</w:t>
      </w:r>
    </w:p>
    <w:p w:rsidR="00E67239" w:rsidRDefault="00D12257">
      <w:pPr>
        <w:spacing w:after="5" w:line="263" w:lineRule="auto"/>
        <w:ind w:left="1727"/>
        <w:jc w:val="left"/>
      </w:pPr>
      <w:r>
        <w:rPr>
          <w:rFonts w:ascii="Calibri" w:eastAsia="Calibri" w:hAnsi="Calibri" w:cs="Calibri"/>
          <w:sz w:val="18"/>
        </w:rPr>
        <w:t>__real_memcpy (dst, src, n);</w:t>
      </w:r>
    </w:p>
    <w:p w:rsidR="00E67239" w:rsidRDefault="00D12257">
      <w:pPr>
        <w:spacing w:after="5" w:line="263" w:lineRule="auto"/>
        <w:ind w:left="1340" w:right="6264" w:firstLine="188"/>
        <w:jc w:val="left"/>
      </w:pPr>
      <w:r>
        <w:rPr>
          <w:rFonts w:ascii="Calibri" w:eastAsia="Calibri" w:hAnsi="Calibri" w:cs="Calibri"/>
          <w:sz w:val="18"/>
        </w:rPr>
        <w:t>} return dst;</w:t>
      </w:r>
    </w:p>
    <w:p w:rsidR="00E67239" w:rsidRDefault="00D12257">
      <w:pPr>
        <w:spacing w:after="253" w:line="263" w:lineRule="auto"/>
        <w:ind w:left="1162"/>
        <w:jc w:val="left"/>
      </w:pPr>
      <w:r>
        <w:rPr>
          <w:rFonts w:ascii="Calibri" w:eastAsia="Calibri" w:hAnsi="Calibri" w:cs="Calibri"/>
          <w:sz w:val="18"/>
        </w:rPr>
        <w:t>}</w:t>
      </w:r>
    </w:p>
    <w:p w:rsidR="00E67239" w:rsidRDefault="00D12257">
      <w:pPr>
        <w:pStyle w:val="Heading3"/>
        <w:spacing w:after="4" w:line="252" w:lineRule="auto"/>
        <w:ind w:left="981" w:hanging="996"/>
      </w:pPr>
      <w:r>
        <w:rPr>
          <w:rFonts w:ascii="Calibri" w:eastAsia="Calibri" w:hAnsi="Calibri" w:cs="Calibri"/>
          <w:b w:val="0"/>
          <w:sz w:val="24"/>
        </w:rPr>
        <w:t xml:space="preserve">const void * __builtin___bnd_get_ptr_lbound </w:t>
      </w:r>
      <w:r>
        <w:rPr>
          <w:rFonts w:ascii="Calibri" w:eastAsia="Calibri" w:hAnsi="Calibri" w:cs="Calibri"/>
          <w:b w:val="0"/>
          <w:sz w:val="22"/>
        </w:rPr>
        <w:t>(</w:t>
      </w:r>
      <w:r>
        <w:rPr>
          <w:rFonts w:ascii="Calibri" w:eastAsia="Calibri" w:hAnsi="Calibri" w:cs="Calibri"/>
          <w:b w:val="0"/>
          <w:i/>
          <w:sz w:val="22"/>
        </w:rPr>
        <w:t xml:space="preserve">const </w:t>
      </w:r>
      <w:r>
        <w:rPr>
          <w:b w:val="0"/>
          <w:sz w:val="22"/>
        </w:rPr>
        <w:t xml:space="preserve">[Built-in Function] </w:t>
      </w:r>
      <w:r>
        <w:rPr>
          <w:rFonts w:ascii="Calibri" w:eastAsia="Calibri" w:hAnsi="Calibri" w:cs="Calibri"/>
          <w:b w:val="0"/>
          <w:i/>
          <w:sz w:val="22"/>
        </w:rPr>
        <w:t>void *</w:t>
      </w:r>
      <w:r>
        <w:rPr>
          <w:rFonts w:ascii="Calibri" w:eastAsia="Calibri" w:hAnsi="Calibri" w:cs="Calibri"/>
          <w:b w:val="0"/>
          <w:i/>
          <w:sz w:val="24"/>
        </w:rPr>
        <w:t>q</w:t>
      </w:r>
      <w:r>
        <w:rPr>
          <w:rFonts w:ascii="Calibri" w:eastAsia="Calibri" w:hAnsi="Calibri" w:cs="Calibri"/>
          <w:b w:val="0"/>
          <w:sz w:val="22"/>
        </w:rPr>
        <w:t>)</w:t>
      </w:r>
    </w:p>
    <w:p w:rsidR="00E67239" w:rsidRDefault="00D12257">
      <w:pPr>
        <w:spacing w:after="7"/>
        <w:ind w:left="586" w:right="11"/>
      </w:pPr>
      <w:r>
        <w:t xml:space="preserve">This built-in function returns the lower bound associated with the pointer </w:t>
      </w:r>
      <w:r>
        <w:rPr>
          <w:rFonts w:ascii="Calibri" w:eastAsia="Calibri" w:hAnsi="Calibri" w:cs="Calibri"/>
          <w:i/>
        </w:rPr>
        <w:t>q</w:t>
      </w:r>
      <w:r>
        <w:t xml:space="preserve">, as a pointer value. This is useful for debugging using </w:t>
      </w:r>
      <w:r>
        <w:rPr>
          <w:rFonts w:ascii="Calibri" w:eastAsia="Calibri" w:hAnsi="Calibri" w:cs="Calibri"/>
        </w:rPr>
        <w:t>printf</w:t>
      </w:r>
      <w:r>
        <w:t>. With Pointer Bounds Checker off, the built-in function returns 0.</w:t>
      </w:r>
    </w:p>
    <w:p w:rsidR="00E67239" w:rsidRDefault="00D12257">
      <w:pPr>
        <w:spacing w:after="258" w:line="263" w:lineRule="auto"/>
        <w:ind w:left="1162" w:right="2498"/>
        <w:jc w:val="left"/>
      </w:pPr>
      <w:r>
        <w:rPr>
          <w:rFonts w:ascii="Calibri" w:eastAsia="Calibri" w:hAnsi="Calibri" w:cs="Calibri"/>
          <w:sz w:val="18"/>
        </w:rPr>
        <w:t>void *lb = __builtin___bnd_get_ptr_lbound (q); void *ub = __builtin___bnd_get_ptr_ubound (q); printf ("q = %p lb(q) = %p ub(q) = %p", q, lb, ub);</w:t>
      </w:r>
    </w:p>
    <w:p w:rsidR="00E67239" w:rsidRDefault="00D12257">
      <w:pPr>
        <w:pStyle w:val="Heading3"/>
        <w:spacing w:after="4" w:line="252" w:lineRule="auto"/>
        <w:ind w:left="981" w:hanging="996"/>
      </w:pPr>
      <w:r>
        <w:rPr>
          <w:rFonts w:ascii="Calibri" w:eastAsia="Calibri" w:hAnsi="Calibri" w:cs="Calibri"/>
          <w:b w:val="0"/>
          <w:sz w:val="24"/>
        </w:rPr>
        <w:t xml:space="preserve">const void * __builtin___bnd_get_ptr_ubound </w:t>
      </w:r>
      <w:r>
        <w:rPr>
          <w:rFonts w:ascii="Calibri" w:eastAsia="Calibri" w:hAnsi="Calibri" w:cs="Calibri"/>
          <w:b w:val="0"/>
          <w:sz w:val="22"/>
        </w:rPr>
        <w:t>(</w:t>
      </w:r>
      <w:r>
        <w:rPr>
          <w:rFonts w:ascii="Calibri" w:eastAsia="Calibri" w:hAnsi="Calibri" w:cs="Calibri"/>
          <w:b w:val="0"/>
          <w:i/>
          <w:sz w:val="22"/>
        </w:rPr>
        <w:t xml:space="preserve">const </w:t>
      </w:r>
      <w:r>
        <w:rPr>
          <w:b w:val="0"/>
          <w:sz w:val="22"/>
        </w:rPr>
        <w:t xml:space="preserve">[Built-in Function] </w:t>
      </w:r>
      <w:r>
        <w:rPr>
          <w:rFonts w:ascii="Calibri" w:eastAsia="Calibri" w:hAnsi="Calibri" w:cs="Calibri"/>
          <w:b w:val="0"/>
          <w:i/>
          <w:sz w:val="22"/>
        </w:rPr>
        <w:t>void *</w:t>
      </w:r>
      <w:r>
        <w:rPr>
          <w:rFonts w:ascii="Calibri" w:eastAsia="Calibri" w:hAnsi="Calibri" w:cs="Calibri"/>
          <w:b w:val="0"/>
          <w:i/>
          <w:sz w:val="24"/>
        </w:rPr>
        <w:t>q</w:t>
      </w:r>
      <w:r>
        <w:rPr>
          <w:rFonts w:ascii="Calibri" w:eastAsia="Calibri" w:hAnsi="Calibri" w:cs="Calibri"/>
          <w:b w:val="0"/>
          <w:sz w:val="22"/>
        </w:rPr>
        <w:t>)</w:t>
      </w:r>
    </w:p>
    <w:p w:rsidR="00E67239" w:rsidRDefault="00D12257">
      <w:pPr>
        <w:spacing w:after="321"/>
        <w:ind w:left="586" w:right="11"/>
      </w:pPr>
      <w:r>
        <w:t>This built-in function returns</w:t>
      </w:r>
      <w:r>
        <w:t xml:space="preserve"> the upper bound (which is a pointer) associated with the pointer </w:t>
      </w:r>
      <w:r>
        <w:rPr>
          <w:rFonts w:ascii="Calibri" w:eastAsia="Calibri" w:hAnsi="Calibri" w:cs="Calibri"/>
          <w:i/>
        </w:rPr>
        <w:t>q</w:t>
      </w:r>
      <w:r>
        <w:t>. With Pointer Bounds Checker off, the built-in function returns -1.</w:t>
      </w:r>
    </w:p>
    <w:p w:rsidR="00E67239" w:rsidRDefault="00D12257">
      <w:pPr>
        <w:pStyle w:val="Heading2"/>
        <w:spacing w:after="45"/>
        <w:ind w:left="-5"/>
      </w:pPr>
      <w:r>
        <w:t>6.58 Other Built-in Functions Provided by GCC</w:t>
      </w:r>
    </w:p>
    <w:p w:rsidR="00E67239" w:rsidRDefault="00D12257">
      <w:pPr>
        <w:spacing w:after="52"/>
        <w:ind w:right="11"/>
      </w:pPr>
      <w:r>
        <w:t>GCC provides a large number of built-in functions other than the ones ment</w:t>
      </w:r>
      <w:r>
        <w:t>ioned above. Some of these are for internal use in the processing of exceptions or variable-length argument lists and are not documented here because they may change from time to time; we do not recommend general use of these functions.</w:t>
      </w:r>
    </w:p>
    <w:p w:rsidR="00E67239" w:rsidRDefault="00D12257">
      <w:pPr>
        <w:spacing w:after="49"/>
        <w:ind w:left="228" w:right="11"/>
      </w:pPr>
      <w:r>
        <w:t>The remaining funct</w:t>
      </w:r>
      <w:r>
        <w:t>ions are provided for optimization purposes.</w:t>
      </w:r>
    </w:p>
    <w:p w:rsidR="00E67239" w:rsidRDefault="00D12257">
      <w:pPr>
        <w:ind w:left="0" w:right="11" w:firstLine="218"/>
      </w:pPr>
      <w:r>
        <w:t>With the exception of built-ins that have library equivalents such as the standard C library functions discussed below, or that expand to library calls, GCC built-in functions are always expanded inline and thus</w:t>
      </w:r>
      <w:r>
        <w:t xml:space="preserve"> do not have corresponding entry points and their address cannot be obtained. Attempting to use them in an expression other than a function call results in a compile-time error.</w:t>
      </w:r>
    </w:p>
    <w:p w:rsidR="00E67239" w:rsidRDefault="00D12257">
      <w:pPr>
        <w:ind w:left="0" w:right="11" w:firstLine="218"/>
      </w:pPr>
      <w:r>
        <w:t>GCC includes built-in versions of many of the functions in the standard C libr</w:t>
      </w:r>
      <w:r>
        <w:t xml:space="preserve">ary. These functions come in two forms: one whose names start with the </w:t>
      </w:r>
      <w:r>
        <w:rPr>
          <w:rFonts w:ascii="Calibri" w:eastAsia="Calibri" w:hAnsi="Calibri" w:cs="Calibri"/>
        </w:rPr>
        <w:t xml:space="preserve">__builtin_ </w:t>
      </w:r>
      <w:r>
        <w:t>prefix, and the other without. Both forms have the same type (including prototype), the same address (when their address is taken), and the same meaning as the C library func</w:t>
      </w:r>
      <w:r>
        <w:t>tions even if you specify the ‘</w:t>
      </w:r>
      <w:r>
        <w:rPr>
          <w:rFonts w:ascii="Calibri" w:eastAsia="Calibri" w:hAnsi="Calibri" w:cs="Calibri"/>
        </w:rPr>
        <w:t>-fno-builtin</w:t>
      </w:r>
      <w:r>
        <w:t xml:space="preserve">’ option see </w:t>
      </w:r>
      <w:r>
        <w:rPr>
          <w:color w:val="7F171F"/>
        </w:rPr>
        <w:t>Section 3.4 [C Dialect Options], page 35</w:t>
      </w:r>
      <w:r>
        <w:t>). Many of these functions are only optimized in certain cases; if they are not optimized in a particular case, a call to the library function is emitted.</w:t>
      </w:r>
    </w:p>
    <w:p w:rsidR="00E67239" w:rsidRDefault="00D12257">
      <w:pPr>
        <w:spacing w:after="94" w:line="249" w:lineRule="auto"/>
        <w:ind w:left="-15" w:firstLine="218"/>
      </w:pPr>
      <w:r>
        <w:t>Outside strict ISO C mode (‘</w:t>
      </w:r>
      <w:r>
        <w:rPr>
          <w:rFonts w:ascii="Calibri" w:eastAsia="Calibri" w:hAnsi="Calibri" w:cs="Calibri"/>
        </w:rPr>
        <w:t>-ansi</w:t>
      </w:r>
      <w:r>
        <w:t>’, ‘</w:t>
      </w:r>
      <w:r>
        <w:rPr>
          <w:rFonts w:ascii="Calibri" w:eastAsia="Calibri" w:hAnsi="Calibri" w:cs="Calibri"/>
        </w:rPr>
        <w:t>-std=c90</w:t>
      </w:r>
      <w:r>
        <w:t>’, ‘</w:t>
      </w:r>
      <w:r>
        <w:rPr>
          <w:rFonts w:ascii="Calibri" w:eastAsia="Calibri" w:hAnsi="Calibri" w:cs="Calibri"/>
        </w:rPr>
        <w:t>-std=c99</w:t>
      </w:r>
      <w:r>
        <w:t>’ or ‘</w:t>
      </w:r>
      <w:r>
        <w:rPr>
          <w:rFonts w:ascii="Calibri" w:eastAsia="Calibri" w:hAnsi="Calibri" w:cs="Calibri"/>
        </w:rPr>
        <w:t>-std=c11</w:t>
      </w:r>
      <w:r>
        <w:t xml:space="preserve">’), the functions </w:t>
      </w:r>
      <w:r>
        <w:rPr>
          <w:rFonts w:ascii="Calibri" w:eastAsia="Calibri" w:hAnsi="Calibri" w:cs="Calibri"/>
        </w:rPr>
        <w:t>_exit</w:t>
      </w:r>
      <w:r>
        <w:t xml:space="preserve">, </w:t>
      </w:r>
      <w:r>
        <w:rPr>
          <w:rFonts w:ascii="Calibri" w:eastAsia="Calibri" w:hAnsi="Calibri" w:cs="Calibri"/>
        </w:rPr>
        <w:t>alloca</w:t>
      </w:r>
      <w:r>
        <w:t xml:space="preserve">, </w:t>
      </w:r>
      <w:r>
        <w:rPr>
          <w:rFonts w:ascii="Calibri" w:eastAsia="Calibri" w:hAnsi="Calibri" w:cs="Calibri"/>
        </w:rPr>
        <w:t>bcmp</w:t>
      </w:r>
      <w:r>
        <w:t xml:space="preserve">, </w:t>
      </w:r>
      <w:r>
        <w:rPr>
          <w:rFonts w:ascii="Calibri" w:eastAsia="Calibri" w:hAnsi="Calibri" w:cs="Calibri"/>
        </w:rPr>
        <w:t>bzero</w:t>
      </w:r>
      <w:r>
        <w:t xml:space="preserve">, </w:t>
      </w:r>
      <w:r>
        <w:rPr>
          <w:rFonts w:ascii="Calibri" w:eastAsia="Calibri" w:hAnsi="Calibri" w:cs="Calibri"/>
        </w:rPr>
        <w:t>dcgettext</w:t>
      </w:r>
      <w:r>
        <w:t xml:space="preserve">, </w:t>
      </w:r>
      <w:r>
        <w:rPr>
          <w:rFonts w:ascii="Calibri" w:eastAsia="Calibri" w:hAnsi="Calibri" w:cs="Calibri"/>
        </w:rPr>
        <w:t>dgettext</w:t>
      </w:r>
      <w:r>
        <w:t xml:space="preserve">, </w:t>
      </w:r>
      <w:r>
        <w:rPr>
          <w:rFonts w:ascii="Calibri" w:eastAsia="Calibri" w:hAnsi="Calibri" w:cs="Calibri"/>
        </w:rPr>
        <w:t>dremf</w:t>
      </w:r>
      <w:r>
        <w:t xml:space="preserve">, </w:t>
      </w:r>
      <w:r>
        <w:rPr>
          <w:rFonts w:ascii="Calibri" w:eastAsia="Calibri" w:hAnsi="Calibri" w:cs="Calibri"/>
        </w:rPr>
        <w:t>dreml</w:t>
      </w:r>
      <w:r>
        <w:t xml:space="preserve">, </w:t>
      </w:r>
      <w:r>
        <w:rPr>
          <w:rFonts w:ascii="Calibri" w:eastAsia="Calibri" w:hAnsi="Calibri" w:cs="Calibri"/>
        </w:rPr>
        <w:t>drem</w:t>
      </w:r>
      <w:r>
        <w:t xml:space="preserve">, </w:t>
      </w:r>
      <w:r>
        <w:rPr>
          <w:rFonts w:ascii="Calibri" w:eastAsia="Calibri" w:hAnsi="Calibri" w:cs="Calibri"/>
        </w:rPr>
        <w:t>exp10f</w:t>
      </w:r>
      <w:r>
        <w:t xml:space="preserve">, </w:t>
      </w:r>
      <w:r>
        <w:rPr>
          <w:rFonts w:ascii="Calibri" w:eastAsia="Calibri" w:hAnsi="Calibri" w:cs="Calibri"/>
        </w:rPr>
        <w:t>exp10l</w:t>
      </w:r>
      <w:r>
        <w:t xml:space="preserve">, </w:t>
      </w:r>
      <w:r>
        <w:rPr>
          <w:rFonts w:ascii="Calibri" w:eastAsia="Calibri" w:hAnsi="Calibri" w:cs="Calibri"/>
        </w:rPr>
        <w:t>exp10</w:t>
      </w:r>
      <w:r>
        <w:t xml:space="preserve">, </w:t>
      </w:r>
      <w:r>
        <w:rPr>
          <w:rFonts w:ascii="Calibri" w:eastAsia="Calibri" w:hAnsi="Calibri" w:cs="Calibri"/>
        </w:rPr>
        <w:t>ffsll</w:t>
      </w:r>
      <w:r>
        <w:t xml:space="preserve">, </w:t>
      </w:r>
      <w:r>
        <w:rPr>
          <w:rFonts w:ascii="Calibri" w:eastAsia="Calibri" w:hAnsi="Calibri" w:cs="Calibri"/>
        </w:rPr>
        <w:t>ffsl</w:t>
      </w:r>
      <w:r>
        <w:t xml:space="preserve">, </w:t>
      </w:r>
      <w:r>
        <w:rPr>
          <w:rFonts w:ascii="Calibri" w:eastAsia="Calibri" w:hAnsi="Calibri" w:cs="Calibri"/>
        </w:rPr>
        <w:t>ffs</w:t>
      </w:r>
      <w:r>
        <w:t xml:space="preserve">, </w:t>
      </w:r>
      <w:r>
        <w:rPr>
          <w:rFonts w:ascii="Calibri" w:eastAsia="Calibri" w:hAnsi="Calibri" w:cs="Calibri"/>
        </w:rPr>
        <w:t>fprintf_unlocked</w:t>
      </w:r>
      <w:r>
        <w:t xml:space="preserve">, </w:t>
      </w:r>
      <w:r>
        <w:rPr>
          <w:rFonts w:ascii="Calibri" w:eastAsia="Calibri" w:hAnsi="Calibri" w:cs="Calibri"/>
        </w:rPr>
        <w:t>fputs_unlocked</w:t>
      </w:r>
      <w:r>
        <w:t xml:space="preserve">, </w:t>
      </w:r>
      <w:r>
        <w:rPr>
          <w:rFonts w:ascii="Calibri" w:eastAsia="Calibri" w:hAnsi="Calibri" w:cs="Calibri"/>
        </w:rPr>
        <w:t>gammaf</w:t>
      </w:r>
      <w:r>
        <w:t xml:space="preserve">, </w:t>
      </w:r>
      <w:r>
        <w:rPr>
          <w:rFonts w:ascii="Calibri" w:eastAsia="Calibri" w:hAnsi="Calibri" w:cs="Calibri"/>
        </w:rPr>
        <w:t>gammal</w:t>
      </w:r>
      <w:r>
        <w:t xml:space="preserve">, </w:t>
      </w:r>
      <w:r>
        <w:rPr>
          <w:rFonts w:ascii="Calibri" w:eastAsia="Calibri" w:hAnsi="Calibri" w:cs="Calibri"/>
        </w:rPr>
        <w:t>gamma</w:t>
      </w:r>
      <w:r>
        <w:t xml:space="preserve">, </w:t>
      </w:r>
      <w:r>
        <w:rPr>
          <w:rFonts w:ascii="Calibri" w:eastAsia="Calibri" w:hAnsi="Calibri" w:cs="Calibri"/>
        </w:rPr>
        <w:t>gammaf_r</w:t>
      </w:r>
      <w:r>
        <w:t xml:space="preserve">, </w:t>
      </w:r>
      <w:r>
        <w:rPr>
          <w:rFonts w:ascii="Calibri" w:eastAsia="Calibri" w:hAnsi="Calibri" w:cs="Calibri"/>
        </w:rPr>
        <w:t>gammal_r</w:t>
      </w:r>
      <w:r>
        <w:t xml:space="preserve">, </w:t>
      </w:r>
      <w:r>
        <w:rPr>
          <w:rFonts w:ascii="Calibri" w:eastAsia="Calibri" w:hAnsi="Calibri" w:cs="Calibri"/>
        </w:rPr>
        <w:t>gamma_r</w:t>
      </w:r>
      <w:r>
        <w:t xml:space="preserve">, </w:t>
      </w:r>
      <w:r>
        <w:rPr>
          <w:rFonts w:ascii="Calibri" w:eastAsia="Calibri" w:hAnsi="Calibri" w:cs="Calibri"/>
        </w:rPr>
        <w:t>gettext</w:t>
      </w:r>
      <w:r>
        <w:t xml:space="preserve">, </w:t>
      </w:r>
      <w:r>
        <w:rPr>
          <w:rFonts w:ascii="Calibri" w:eastAsia="Calibri" w:hAnsi="Calibri" w:cs="Calibri"/>
        </w:rPr>
        <w:t>index</w:t>
      </w:r>
      <w:r>
        <w:t xml:space="preserve">, </w:t>
      </w:r>
      <w:r>
        <w:rPr>
          <w:rFonts w:ascii="Calibri" w:eastAsia="Calibri" w:hAnsi="Calibri" w:cs="Calibri"/>
        </w:rPr>
        <w:t>isascii</w:t>
      </w:r>
      <w:r>
        <w:t xml:space="preserve">, </w:t>
      </w:r>
      <w:r>
        <w:rPr>
          <w:rFonts w:ascii="Calibri" w:eastAsia="Calibri" w:hAnsi="Calibri" w:cs="Calibri"/>
        </w:rPr>
        <w:t>j0f</w:t>
      </w:r>
      <w:r>
        <w:t xml:space="preserve">, </w:t>
      </w:r>
      <w:r>
        <w:rPr>
          <w:rFonts w:ascii="Calibri" w:eastAsia="Calibri" w:hAnsi="Calibri" w:cs="Calibri"/>
        </w:rPr>
        <w:t>j0l</w:t>
      </w:r>
      <w:r>
        <w:t xml:space="preserve">, </w:t>
      </w:r>
      <w:r>
        <w:rPr>
          <w:rFonts w:ascii="Calibri" w:eastAsia="Calibri" w:hAnsi="Calibri" w:cs="Calibri"/>
        </w:rPr>
        <w:t>j0</w:t>
      </w:r>
      <w:r>
        <w:t xml:space="preserve">, </w:t>
      </w:r>
      <w:r>
        <w:rPr>
          <w:rFonts w:ascii="Calibri" w:eastAsia="Calibri" w:hAnsi="Calibri" w:cs="Calibri"/>
        </w:rPr>
        <w:t>j1f</w:t>
      </w:r>
      <w:r>
        <w:t xml:space="preserve">, </w:t>
      </w:r>
      <w:r>
        <w:rPr>
          <w:rFonts w:ascii="Calibri" w:eastAsia="Calibri" w:hAnsi="Calibri" w:cs="Calibri"/>
        </w:rPr>
        <w:t>j1l</w:t>
      </w:r>
      <w:r>
        <w:t xml:space="preserve">, </w:t>
      </w:r>
      <w:r>
        <w:rPr>
          <w:rFonts w:ascii="Calibri" w:eastAsia="Calibri" w:hAnsi="Calibri" w:cs="Calibri"/>
        </w:rPr>
        <w:t>j1</w:t>
      </w:r>
      <w:r>
        <w:t xml:space="preserve">, </w:t>
      </w:r>
      <w:r>
        <w:rPr>
          <w:rFonts w:ascii="Calibri" w:eastAsia="Calibri" w:hAnsi="Calibri" w:cs="Calibri"/>
        </w:rPr>
        <w:t>jnf</w:t>
      </w:r>
      <w:r>
        <w:t xml:space="preserve">, </w:t>
      </w:r>
      <w:r>
        <w:rPr>
          <w:rFonts w:ascii="Calibri" w:eastAsia="Calibri" w:hAnsi="Calibri" w:cs="Calibri"/>
        </w:rPr>
        <w:t>jnl</w:t>
      </w:r>
      <w:r>
        <w:t xml:space="preserve">, </w:t>
      </w:r>
      <w:r>
        <w:rPr>
          <w:rFonts w:ascii="Calibri" w:eastAsia="Calibri" w:hAnsi="Calibri" w:cs="Calibri"/>
        </w:rPr>
        <w:t>jn</w:t>
      </w:r>
      <w:r>
        <w:t xml:space="preserve">, </w:t>
      </w:r>
      <w:r>
        <w:rPr>
          <w:rFonts w:ascii="Calibri" w:eastAsia="Calibri" w:hAnsi="Calibri" w:cs="Calibri"/>
        </w:rPr>
        <w:t>lgammaf_r</w:t>
      </w:r>
      <w:r>
        <w:t xml:space="preserve">, </w:t>
      </w:r>
      <w:r>
        <w:rPr>
          <w:rFonts w:ascii="Calibri" w:eastAsia="Calibri" w:hAnsi="Calibri" w:cs="Calibri"/>
        </w:rPr>
        <w:t>lgammal_r</w:t>
      </w:r>
      <w:r>
        <w:t xml:space="preserve">, </w:t>
      </w:r>
      <w:r>
        <w:rPr>
          <w:rFonts w:ascii="Calibri" w:eastAsia="Calibri" w:hAnsi="Calibri" w:cs="Calibri"/>
        </w:rPr>
        <w:t>lgamma_r</w:t>
      </w:r>
      <w:r>
        <w:t xml:space="preserve">, </w:t>
      </w:r>
      <w:r>
        <w:rPr>
          <w:rFonts w:ascii="Calibri" w:eastAsia="Calibri" w:hAnsi="Calibri" w:cs="Calibri"/>
        </w:rPr>
        <w:t>mempcpy</w:t>
      </w:r>
      <w:r>
        <w:t xml:space="preserve">, </w:t>
      </w:r>
      <w:r>
        <w:rPr>
          <w:rFonts w:ascii="Calibri" w:eastAsia="Calibri" w:hAnsi="Calibri" w:cs="Calibri"/>
        </w:rPr>
        <w:t>pow10f</w:t>
      </w:r>
      <w:r>
        <w:t xml:space="preserve">, </w:t>
      </w:r>
      <w:r>
        <w:rPr>
          <w:rFonts w:ascii="Calibri" w:eastAsia="Calibri" w:hAnsi="Calibri" w:cs="Calibri"/>
        </w:rPr>
        <w:t>pow10l</w:t>
      </w:r>
      <w:r>
        <w:t xml:space="preserve">, </w:t>
      </w:r>
      <w:r>
        <w:rPr>
          <w:rFonts w:ascii="Calibri" w:eastAsia="Calibri" w:hAnsi="Calibri" w:cs="Calibri"/>
        </w:rPr>
        <w:t>pow10</w:t>
      </w:r>
      <w:r>
        <w:t xml:space="preserve">, </w:t>
      </w:r>
      <w:r>
        <w:rPr>
          <w:rFonts w:ascii="Calibri" w:eastAsia="Calibri" w:hAnsi="Calibri" w:cs="Calibri"/>
        </w:rPr>
        <w:t>printf_unlocked</w:t>
      </w:r>
      <w:r>
        <w:t xml:space="preserve">, </w:t>
      </w:r>
      <w:r>
        <w:rPr>
          <w:rFonts w:ascii="Calibri" w:eastAsia="Calibri" w:hAnsi="Calibri" w:cs="Calibri"/>
        </w:rPr>
        <w:t>rindex</w:t>
      </w:r>
      <w:r>
        <w:t xml:space="preserve">, </w:t>
      </w:r>
      <w:r>
        <w:rPr>
          <w:rFonts w:ascii="Calibri" w:eastAsia="Calibri" w:hAnsi="Calibri" w:cs="Calibri"/>
        </w:rPr>
        <w:t>scalbf</w:t>
      </w:r>
      <w:r>
        <w:t xml:space="preserve">, </w:t>
      </w:r>
      <w:r>
        <w:rPr>
          <w:rFonts w:ascii="Calibri" w:eastAsia="Calibri" w:hAnsi="Calibri" w:cs="Calibri"/>
        </w:rPr>
        <w:t>scalbl</w:t>
      </w:r>
      <w:r>
        <w:t xml:space="preserve">, </w:t>
      </w:r>
      <w:r>
        <w:rPr>
          <w:rFonts w:ascii="Calibri" w:eastAsia="Calibri" w:hAnsi="Calibri" w:cs="Calibri"/>
        </w:rPr>
        <w:t>scalb</w:t>
      </w:r>
      <w:r>
        <w:t xml:space="preserve">, </w:t>
      </w:r>
      <w:r>
        <w:rPr>
          <w:rFonts w:ascii="Calibri" w:eastAsia="Calibri" w:hAnsi="Calibri" w:cs="Calibri"/>
        </w:rPr>
        <w:t>signbit</w:t>
      </w:r>
      <w:r>
        <w:t xml:space="preserve">, </w:t>
      </w:r>
      <w:r>
        <w:rPr>
          <w:rFonts w:ascii="Calibri" w:eastAsia="Calibri" w:hAnsi="Calibri" w:cs="Calibri"/>
        </w:rPr>
        <w:t>signbitf</w:t>
      </w:r>
      <w:r>
        <w:t xml:space="preserve">, </w:t>
      </w:r>
      <w:r>
        <w:rPr>
          <w:rFonts w:ascii="Calibri" w:eastAsia="Calibri" w:hAnsi="Calibri" w:cs="Calibri"/>
        </w:rPr>
        <w:t>signbitl</w:t>
      </w:r>
      <w:r>
        <w:t xml:space="preserve">, </w:t>
      </w:r>
      <w:r>
        <w:rPr>
          <w:rFonts w:ascii="Calibri" w:eastAsia="Calibri" w:hAnsi="Calibri" w:cs="Calibri"/>
        </w:rPr>
        <w:t>signbitd32</w:t>
      </w:r>
      <w:r>
        <w:t xml:space="preserve">, </w:t>
      </w:r>
      <w:r>
        <w:rPr>
          <w:rFonts w:ascii="Calibri" w:eastAsia="Calibri" w:hAnsi="Calibri" w:cs="Calibri"/>
        </w:rPr>
        <w:t>signbitd64</w:t>
      </w:r>
      <w:r>
        <w:t xml:space="preserve">, </w:t>
      </w:r>
      <w:r>
        <w:rPr>
          <w:rFonts w:ascii="Calibri" w:eastAsia="Calibri" w:hAnsi="Calibri" w:cs="Calibri"/>
        </w:rPr>
        <w:t>signbitd128</w:t>
      </w:r>
      <w:r>
        <w:t xml:space="preserve">, </w:t>
      </w:r>
      <w:r>
        <w:rPr>
          <w:rFonts w:ascii="Calibri" w:eastAsia="Calibri" w:hAnsi="Calibri" w:cs="Calibri"/>
        </w:rPr>
        <w:t>significandf</w:t>
      </w:r>
      <w:r>
        <w:t xml:space="preserve">, </w:t>
      </w:r>
      <w:r>
        <w:rPr>
          <w:rFonts w:ascii="Calibri" w:eastAsia="Calibri" w:hAnsi="Calibri" w:cs="Calibri"/>
        </w:rPr>
        <w:t>significandl</w:t>
      </w:r>
      <w:r>
        <w:t xml:space="preserve">, </w:t>
      </w:r>
      <w:r>
        <w:rPr>
          <w:rFonts w:ascii="Calibri" w:eastAsia="Calibri" w:hAnsi="Calibri" w:cs="Calibri"/>
        </w:rPr>
        <w:t>significand</w:t>
      </w:r>
      <w:r>
        <w:t xml:space="preserve">, </w:t>
      </w:r>
      <w:r>
        <w:rPr>
          <w:rFonts w:ascii="Calibri" w:eastAsia="Calibri" w:hAnsi="Calibri" w:cs="Calibri"/>
        </w:rPr>
        <w:t>sincosf</w:t>
      </w:r>
      <w:r>
        <w:t xml:space="preserve">, </w:t>
      </w:r>
      <w:r>
        <w:rPr>
          <w:rFonts w:ascii="Calibri" w:eastAsia="Calibri" w:hAnsi="Calibri" w:cs="Calibri"/>
        </w:rPr>
        <w:t>sincosl</w:t>
      </w:r>
      <w:r>
        <w:t xml:space="preserve">, </w:t>
      </w:r>
      <w:r>
        <w:rPr>
          <w:rFonts w:ascii="Calibri" w:eastAsia="Calibri" w:hAnsi="Calibri" w:cs="Calibri"/>
        </w:rPr>
        <w:t>sincos</w:t>
      </w:r>
      <w:r>
        <w:t xml:space="preserve">, </w:t>
      </w:r>
      <w:r>
        <w:rPr>
          <w:rFonts w:ascii="Calibri" w:eastAsia="Calibri" w:hAnsi="Calibri" w:cs="Calibri"/>
        </w:rPr>
        <w:t>stpcpy</w:t>
      </w:r>
      <w:r>
        <w:t xml:space="preserve">, </w:t>
      </w:r>
      <w:r>
        <w:rPr>
          <w:rFonts w:ascii="Calibri" w:eastAsia="Calibri" w:hAnsi="Calibri" w:cs="Calibri"/>
        </w:rPr>
        <w:t>stpncpy</w:t>
      </w:r>
      <w:r>
        <w:t xml:space="preserve">, </w:t>
      </w:r>
      <w:r>
        <w:rPr>
          <w:rFonts w:ascii="Calibri" w:eastAsia="Calibri" w:hAnsi="Calibri" w:cs="Calibri"/>
        </w:rPr>
        <w:t>strcasecmp</w:t>
      </w:r>
      <w:r>
        <w:t xml:space="preserve">, </w:t>
      </w:r>
      <w:r>
        <w:rPr>
          <w:rFonts w:ascii="Calibri" w:eastAsia="Calibri" w:hAnsi="Calibri" w:cs="Calibri"/>
        </w:rPr>
        <w:t>strdup</w:t>
      </w:r>
      <w:r>
        <w:t xml:space="preserve">, </w:t>
      </w:r>
      <w:r>
        <w:rPr>
          <w:rFonts w:ascii="Calibri" w:eastAsia="Calibri" w:hAnsi="Calibri" w:cs="Calibri"/>
        </w:rPr>
        <w:t>strfmon</w:t>
      </w:r>
      <w:r>
        <w:t xml:space="preserve">, </w:t>
      </w:r>
      <w:r>
        <w:rPr>
          <w:rFonts w:ascii="Calibri" w:eastAsia="Calibri" w:hAnsi="Calibri" w:cs="Calibri"/>
        </w:rPr>
        <w:t>strncasecmp</w:t>
      </w:r>
      <w:r>
        <w:t xml:space="preserve">, </w:t>
      </w:r>
      <w:r>
        <w:rPr>
          <w:rFonts w:ascii="Calibri" w:eastAsia="Calibri" w:hAnsi="Calibri" w:cs="Calibri"/>
        </w:rPr>
        <w:t>strndup</w:t>
      </w:r>
      <w:r>
        <w:t xml:space="preserve">, </w:t>
      </w:r>
      <w:r>
        <w:rPr>
          <w:rFonts w:ascii="Calibri" w:eastAsia="Calibri" w:hAnsi="Calibri" w:cs="Calibri"/>
        </w:rPr>
        <w:t>toascii</w:t>
      </w:r>
      <w:r>
        <w:t xml:space="preserve">, </w:t>
      </w:r>
      <w:r>
        <w:rPr>
          <w:rFonts w:ascii="Calibri" w:eastAsia="Calibri" w:hAnsi="Calibri" w:cs="Calibri"/>
        </w:rPr>
        <w:t>y0f</w:t>
      </w:r>
      <w:r>
        <w:t xml:space="preserve">, </w:t>
      </w:r>
      <w:r>
        <w:rPr>
          <w:rFonts w:ascii="Calibri" w:eastAsia="Calibri" w:hAnsi="Calibri" w:cs="Calibri"/>
        </w:rPr>
        <w:t>y0l</w:t>
      </w:r>
      <w:r>
        <w:t xml:space="preserve">, </w:t>
      </w:r>
      <w:r>
        <w:rPr>
          <w:rFonts w:ascii="Calibri" w:eastAsia="Calibri" w:hAnsi="Calibri" w:cs="Calibri"/>
        </w:rPr>
        <w:t>y0</w:t>
      </w:r>
      <w:r>
        <w:t xml:space="preserve">, </w:t>
      </w:r>
      <w:r>
        <w:rPr>
          <w:rFonts w:ascii="Calibri" w:eastAsia="Calibri" w:hAnsi="Calibri" w:cs="Calibri"/>
        </w:rPr>
        <w:t>y1f</w:t>
      </w:r>
      <w:r>
        <w:t xml:space="preserve">, </w:t>
      </w:r>
      <w:r>
        <w:rPr>
          <w:rFonts w:ascii="Calibri" w:eastAsia="Calibri" w:hAnsi="Calibri" w:cs="Calibri"/>
        </w:rPr>
        <w:t>y1l</w:t>
      </w:r>
      <w:r>
        <w:t xml:space="preserve">, </w:t>
      </w:r>
      <w:r>
        <w:rPr>
          <w:rFonts w:ascii="Calibri" w:eastAsia="Calibri" w:hAnsi="Calibri" w:cs="Calibri"/>
        </w:rPr>
        <w:t>y1</w:t>
      </w:r>
      <w:r>
        <w:t xml:space="preserve">, </w:t>
      </w:r>
      <w:r>
        <w:rPr>
          <w:rFonts w:ascii="Calibri" w:eastAsia="Calibri" w:hAnsi="Calibri" w:cs="Calibri"/>
        </w:rPr>
        <w:t>ynf</w:t>
      </w:r>
      <w:r>
        <w:t xml:space="preserve">, </w:t>
      </w:r>
      <w:r>
        <w:rPr>
          <w:rFonts w:ascii="Calibri" w:eastAsia="Calibri" w:hAnsi="Calibri" w:cs="Calibri"/>
        </w:rPr>
        <w:t xml:space="preserve">ynl </w:t>
      </w:r>
      <w:r>
        <w:t xml:space="preserve">and </w:t>
      </w:r>
      <w:r>
        <w:rPr>
          <w:rFonts w:ascii="Calibri" w:eastAsia="Calibri" w:hAnsi="Calibri" w:cs="Calibri"/>
        </w:rPr>
        <w:t xml:space="preserve">yn </w:t>
      </w:r>
      <w:r>
        <w:t>may be handled as built-in functions. All t</w:t>
      </w:r>
      <w:r>
        <w:t xml:space="preserve">hese functions have corresponding versions prefixed with </w:t>
      </w:r>
      <w:r>
        <w:rPr>
          <w:rFonts w:ascii="Calibri" w:eastAsia="Calibri" w:hAnsi="Calibri" w:cs="Calibri"/>
        </w:rPr>
        <w:t>__builtin_</w:t>
      </w:r>
      <w:r>
        <w:t>, which may be used even in strict C90 mode.</w:t>
      </w:r>
    </w:p>
    <w:p w:rsidR="00E67239" w:rsidRDefault="00D12257">
      <w:pPr>
        <w:spacing w:after="83" w:line="249" w:lineRule="auto"/>
        <w:ind w:left="-15" w:firstLine="218"/>
      </w:pPr>
      <w:r>
        <w:t xml:space="preserve">The ISO C99 functions </w:t>
      </w:r>
      <w:r>
        <w:rPr>
          <w:rFonts w:ascii="Calibri" w:eastAsia="Calibri" w:hAnsi="Calibri" w:cs="Calibri"/>
        </w:rPr>
        <w:t>_Exit</w:t>
      </w:r>
      <w:r>
        <w:t xml:space="preserve">, </w:t>
      </w:r>
      <w:r>
        <w:rPr>
          <w:rFonts w:ascii="Calibri" w:eastAsia="Calibri" w:hAnsi="Calibri" w:cs="Calibri"/>
        </w:rPr>
        <w:t>acoshf</w:t>
      </w:r>
      <w:r>
        <w:t xml:space="preserve">, </w:t>
      </w:r>
      <w:r>
        <w:rPr>
          <w:rFonts w:ascii="Calibri" w:eastAsia="Calibri" w:hAnsi="Calibri" w:cs="Calibri"/>
        </w:rPr>
        <w:t>acoshl</w:t>
      </w:r>
      <w:r>
        <w:t xml:space="preserve">, </w:t>
      </w:r>
      <w:r>
        <w:rPr>
          <w:rFonts w:ascii="Calibri" w:eastAsia="Calibri" w:hAnsi="Calibri" w:cs="Calibri"/>
        </w:rPr>
        <w:t>acosh</w:t>
      </w:r>
      <w:r>
        <w:t xml:space="preserve">, </w:t>
      </w:r>
      <w:r>
        <w:rPr>
          <w:rFonts w:ascii="Calibri" w:eastAsia="Calibri" w:hAnsi="Calibri" w:cs="Calibri"/>
        </w:rPr>
        <w:t>asinhf</w:t>
      </w:r>
      <w:r>
        <w:t xml:space="preserve">, </w:t>
      </w:r>
      <w:r>
        <w:rPr>
          <w:rFonts w:ascii="Calibri" w:eastAsia="Calibri" w:hAnsi="Calibri" w:cs="Calibri"/>
        </w:rPr>
        <w:t>asinhl</w:t>
      </w:r>
      <w:r>
        <w:t xml:space="preserve">, </w:t>
      </w:r>
      <w:r>
        <w:rPr>
          <w:rFonts w:ascii="Calibri" w:eastAsia="Calibri" w:hAnsi="Calibri" w:cs="Calibri"/>
        </w:rPr>
        <w:t>asinh</w:t>
      </w:r>
      <w:r>
        <w:t xml:space="preserve">, </w:t>
      </w:r>
      <w:r>
        <w:rPr>
          <w:rFonts w:ascii="Calibri" w:eastAsia="Calibri" w:hAnsi="Calibri" w:cs="Calibri"/>
        </w:rPr>
        <w:t>atanhf</w:t>
      </w:r>
      <w:r>
        <w:t xml:space="preserve">, </w:t>
      </w:r>
      <w:r>
        <w:rPr>
          <w:rFonts w:ascii="Calibri" w:eastAsia="Calibri" w:hAnsi="Calibri" w:cs="Calibri"/>
        </w:rPr>
        <w:t>atanhl</w:t>
      </w:r>
      <w:r>
        <w:t xml:space="preserve">, </w:t>
      </w:r>
      <w:r>
        <w:rPr>
          <w:rFonts w:ascii="Calibri" w:eastAsia="Calibri" w:hAnsi="Calibri" w:cs="Calibri"/>
        </w:rPr>
        <w:t>atanh</w:t>
      </w:r>
      <w:r>
        <w:t xml:space="preserve">, </w:t>
      </w:r>
      <w:r>
        <w:rPr>
          <w:rFonts w:ascii="Calibri" w:eastAsia="Calibri" w:hAnsi="Calibri" w:cs="Calibri"/>
        </w:rPr>
        <w:t>cabsf</w:t>
      </w:r>
      <w:r>
        <w:t xml:space="preserve">, </w:t>
      </w:r>
      <w:r>
        <w:rPr>
          <w:rFonts w:ascii="Calibri" w:eastAsia="Calibri" w:hAnsi="Calibri" w:cs="Calibri"/>
        </w:rPr>
        <w:t>cabsl</w:t>
      </w:r>
      <w:r>
        <w:t xml:space="preserve">, </w:t>
      </w:r>
      <w:r>
        <w:rPr>
          <w:rFonts w:ascii="Calibri" w:eastAsia="Calibri" w:hAnsi="Calibri" w:cs="Calibri"/>
        </w:rPr>
        <w:t>cabs</w:t>
      </w:r>
      <w:r>
        <w:t xml:space="preserve">, </w:t>
      </w:r>
      <w:r>
        <w:rPr>
          <w:rFonts w:ascii="Calibri" w:eastAsia="Calibri" w:hAnsi="Calibri" w:cs="Calibri"/>
        </w:rPr>
        <w:t>cacosf</w:t>
      </w:r>
      <w:r>
        <w:t xml:space="preserve">, </w:t>
      </w:r>
      <w:r>
        <w:rPr>
          <w:rFonts w:ascii="Calibri" w:eastAsia="Calibri" w:hAnsi="Calibri" w:cs="Calibri"/>
        </w:rPr>
        <w:t>cacoshf</w:t>
      </w:r>
      <w:r>
        <w:t xml:space="preserve">, </w:t>
      </w:r>
      <w:r>
        <w:rPr>
          <w:rFonts w:ascii="Calibri" w:eastAsia="Calibri" w:hAnsi="Calibri" w:cs="Calibri"/>
        </w:rPr>
        <w:t>cacoshl</w:t>
      </w:r>
      <w:r>
        <w:t xml:space="preserve">, </w:t>
      </w:r>
      <w:r>
        <w:rPr>
          <w:rFonts w:ascii="Calibri" w:eastAsia="Calibri" w:hAnsi="Calibri" w:cs="Calibri"/>
        </w:rPr>
        <w:t>cacosh</w:t>
      </w:r>
      <w:r>
        <w:t xml:space="preserve">, </w:t>
      </w:r>
      <w:r>
        <w:rPr>
          <w:rFonts w:ascii="Calibri" w:eastAsia="Calibri" w:hAnsi="Calibri" w:cs="Calibri"/>
        </w:rPr>
        <w:t>cacosl</w:t>
      </w:r>
      <w:r>
        <w:t xml:space="preserve">, </w:t>
      </w:r>
      <w:r>
        <w:rPr>
          <w:rFonts w:ascii="Calibri" w:eastAsia="Calibri" w:hAnsi="Calibri" w:cs="Calibri"/>
        </w:rPr>
        <w:t>cacos</w:t>
      </w:r>
      <w:r>
        <w:t xml:space="preserve">, </w:t>
      </w:r>
      <w:r>
        <w:rPr>
          <w:rFonts w:ascii="Calibri" w:eastAsia="Calibri" w:hAnsi="Calibri" w:cs="Calibri"/>
        </w:rPr>
        <w:t>cargf</w:t>
      </w:r>
      <w:r>
        <w:t xml:space="preserve">, </w:t>
      </w:r>
      <w:r>
        <w:rPr>
          <w:rFonts w:ascii="Calibri" w:eastAsia="Calibri" w:hAnsi="Calibri" w:cs="Calibri"/>
        </w:rPr>
        <w:t>cargl</w:t>
      </w:r>
      <w:r>
        <w:t xml:space="preserve">, </w:t>
      </w:r>
      <w:r>
        <w:rPr>
          <w:rFonts w:ascii="Calibri" w:eastAsia="Calibri" w:hAnsi="Calibri" w:cs="Calibri"/>
        </w:rPr>
        <w:t>carg</w:t>
      </w:r>
      <w:r>
        <w:t xml:space="preserve">, </w:t>
      </w:r>
      <w:r>
        <w:rPr>
          <w:rFonts w:ascii="Calibri" w:eastAsia="Calibri" w:hAnsi="Calibri" w:cs="Calibri"/>
        </w:rPr>
        <w:t>casinf</w:t>
      </w:r>
      <w:r>
        <w:t xml:space="preserve">, </w:t>
      </w:r>
      <w:r>
        <w:rPr>
          <w:rFonts w:ascii="Calibri" w:eastAsia="Calibri" w:hAnsi="Calibri" w:cs="Calibri"/>
        </w:rPr>
        <w:t>casinhf</w:t>
      </w:r>
      <w:r>
        <w:t xml:space="preserve">, </w:t>
      </w:r>
      <w:r>
        <w:rPr>
          <w:rFonts w:ascii="Calibri" w:eastAsia="Calibri" w:hAnsi="Calibri" w:cs="Calibri"/>
        </w:rPr>
        <w:t>casinhl</w:t>
      </w:r>
      <w:r>
        <w:t xml:space="preserve">, </w:t>
      </w:r>
      <w:r>
        <w:rPr>
          <w:rFonts w:ascii="Calibri" w:eastAsia="Calibri" w:hAnsi="Calibri" w:cs="Calibri"/>
        </w:rPr>
        <w:t>casinh</w:t>
      </w:r>
      <w:r>
        <w:t xml:space="preserve">, </w:t>
      </w:r>
      <w:r>
        <w:rPr>
          <w:rFonts w:ascii="Calibri" w:eastAsia="Calibri" w:hAnsi="Calibri" w:cs="Calibri"/>
        </w:rPr>
        <w:t>casinl</w:t>
      </w:r>
      <w:r>
        <w:t xml:space="preserve">, </w:t>
      </w:r>
      <w:r>
        <w:rPr>
          <w:rFonts w:ascii="Calibri" w:eastAsia="Calibri" w:hAnsi="Calibri" w:cs="Calibri"/>
        </w:rPr>
        <w:t>casin</w:t>
      </w:r>
      <w:r>
        <w:t xml:space="preserve">, </w:t>
      </w:r>
      <w:r>
        <w:rPr>
          <w:rFonts w:ascii="Calibri" w:eastAsia="Calibri" w:hAnsi="Calibri" w:cs="Calibri"/>
        </w:rPr>
        <w:t>catanf</w:t>
      </w:r>
      <w:r>
        <w:t xml:space="preserve">, </w:t>
      </w:r>
      <w:r>
        <w:rPr>
          <w:rFonts w:ascii="Calibri" w:eastAsia="Calibri" w:hAnsi="Calibri" w:cs="Calibri"/>
        </w:rPr>
        <w:t>catanhf</w:t>
      </w:r>
      <w:r>
        <w:t xml:space="preserve">, </w:t>
      </w:r>
      <w:r>
        <w:rPr>
          <w:rFonts w:ascii="Calibri" w:eastAsia="Calibri" w:hAnsi="Calibri" w:cs="Calibri"/>
        </w:rPr>
        <w:t>catanhl</w:t>
      </w:r>
      <w:r>
        <w:t xml:space="preserve">, </w:t>
      </w:r>
      <w:r>
        <w:rPr>
          <w:rFonts w:ascii="Calibri" w:eastAsia="Calibri" w:hAnsi="Calibri" w:cs="Calibri"/>
        </w:rPr>
        <w:t>catanh</w:t>
      </w:r>
      <w:r>
        <w:t xml:space="preserve">, </w:t>
      </w:r>
      <w:r>
        <w:rPr>
          <w:rFonts w:ascii="Calibri" w:eastAsia="Calibri" w:hAnsi="Calibri" w:cs="Calibri"/>
        </w:rPr>
        <w:t>catanl</w:t>
      </w:r>
      <w:r>
        <w:t xml:space="preserve">, </w:t>
      </w:r>
      <w:r>
        <w:rPr>
          <w:rFonts w:ascii="Calibri" w:eastAsia="Calibri" w:hAnsi="Calibri" w:cs="Calibri"/>
        </w:rPr>
        <w:t>catan</w:t>
      </w:r>
      <w:r>
        <w:t xml:space="preserve">, </w:t>
      </w:r>
      <w:r>
        <w:rPr>
          <w:rFonts w:ascii="Calibri" w:eastAsia="Calibri" w:hAnsi="Calibri" w:cs="Calibri"/>
        </w:rPr>
        <w:t>cbrtf</w:t>
      </w:r>
      <w:r>
        <w:t xml:space="preserve">, </w:t>
      </w:r>
      <w:r>
        <w:rPr>
          <w:rFonts w:ascii="Calibri" w:eastAsia="Calibri" w:hAnsi="Calibri" w:cs="Calibri"/>
        </w:rPr>
        <w:t>cbrtl</w:t>
      </w:r>
      <w:r>
        <w:t xml:space="preserve">, </w:t>
      </w:r>
      <w:r>
        <w:rPr>
          <w:rFonts w:ascii="Calibri" w:eastAsia="Calibri" w:hAnsi="Calibri" w:cs="Calibri"/>
        </w:rPr>
        <w:t>cbrt</w:t>
      </w:r>
      <w:r>
        <w:t xml:space="preserve">, </w:t>
      </w:r>
      <w:r>
        <w:rPr>
          <w:rFonts w:ascii="Calibri" w:eastAsia="Calibri" w:hAnsi="Calibri" w:cs="Calibri"/>
        </w:rPr>
        <w:t>ccosf</w:t>
      </w:r>
      <w:r>
        <w:t xml:space="preserve">, </w:t>
      </w:r>
      <w:r>
        <w:rPr>
          <w:rFonts w:ascii="Calibri" w:eastAsia="Calibri" w:hAnsi="Calibri" w:cs="Calibri"/>
        </w:rPr>
        <w:t>ccoshf</w:t>
      </w:r>
      <w:r>
        <w:t xml:space="preserve">, </w:t>
      </w:r>
      <w:r>
        <w:rPr>
          <w:rFonts w:ascii="Calibri" w:eastAsia="Calibri" w:hAnsi="Calibri" w:cs="Calibri"/>
        </w:rPr>
        <w:t>ccoshl</w:t>
      </w:r>
      <w:r>
        <w:t xml:space="preserve">, </w:t>
      </w:r>
      <w:r>
        <w:rPr>
          <w:rFonts w:ascii="Calibri" w:eastAsia="Calibri" w:hAnsi="Calibri" w:cs="Calibri"/>
        </w:rPr>
        <w:t>ccosh</w:t>
      </w:r>
      <w:r>
        <w:t xml:space="preserve">, </w:t>
      </w:r>
      <w:r>
        <w:rPr>
          <w:rFonts w:ascii="Calibri" w:eastAsia="Calibri" w:hAnsi="Calibri" w:cs="Calibri"/>
        </w:rPr>
        <w:t>ccosl</w:t>
      </w:r>
      <w:r>
        <w:t xml:space="preserve">, </w:t>
      </w:r>
      <w:r>
        <w:rPr>
          <w:rFonts w:ascii="Calibri" w:eastAsia="Calibri" w:hAnsi="Calibri" w:cs="Calibri"/>
        </w:rPr>
        <w:t>ccos</w:t>
      </w:r>
      <w:r>
        <w:t xml:space="preserve">, </w:t>
      </w:r>
      <w:r>
        <w:rPr>
          <w:rFonts w:ascii="Calibri" w:eastAsia="Calibri" w:hAnsi="Calibri" w:cs="Calibri"/>
        </w:rPr>
        <w:t>cexpf</w:t>
      </w:r>
      <w:r>
        <w:t xml:space="preserve">, </w:t>
      </w:r>
      <w:r>
        <w:rPr>
          <w:rFonts w:ascii="Calibri" w:eastAsia="Calibri" w:hAnsi="Calibri" w:cs="Calibri"/>
        </w:rPr>
        <w:t>cexpl</w:t>
      </w:r>
      <w:r>
        <w:t xml:space="preserve">, </w:t>
      </w:r>
      <w:r>
        <w:rPr>
          <w:rFonts w:ascii="Calibri" w:eastAsia="Calibri" w:hAnsi="Calibri" w:cs="Calibri"/>
        </w:rPr>
        <w:t>cexp</w:t>
      </w:r>
      <w:r>
        <w:t xml:space="preserve">, </w:t>
      </w:r>
      <w:r>
        <w:rPr>
          <w:rFonts w:ascii="Calibri" w:eastAsia="Calibri" w:hAnsi="Calibri" w:cs="Calibri"/>
        </w:rPr>
        <w:t>cimagf</w:t>
      </w:r>
      <w:r>
        <w:t xml:space="preserve">, </w:t>
      </w:r>
      <w:r>
        <w:rPr>
          <w:rFonts w:ascii="Calibri" w:eastAsia="Calibri" w:hAnsi="Calibri" w:cs="Calibri"/>
        </w:rPr>
        <w:t>cimagl</w:t>
      </w:r>
      <w:r>
        <w:t xml:space="preserve">, </w:t>
      </w:r>
      <w:r>
        <w:rPr>
          <w:rFonts w:ascii="Calibri" w:eastAsia="Calibri" w:hAnsi="Calibri" w:cs="Calibri"/>
        </w:rPr>
        <w:t>cimag</w:t>
      </w:r>
      <w:r>
        <w:t xml:space="preserve">, </w:t>
      </w:r>
      <w:r>
        <w:rPr>
          <w:rFonts w:ascii="Calibri" w:eastAsia="Calibri" w:hAnsi="Calibri" w:cs="Calibri"/>
        </w:rPr>
        <w:t>clogf</w:t>
      </w:r>
      <w:r>
        <w:t xml:space="preserve">, </w:t>
      </w:r>
      <w:r>
        <w:rPr>
          <w:rFonts w:ascii="Calibri" w:eastAsia="Calibri" w:hAnsi="Calibri" w:cs="Calibri"/>
        </w:rPr>
        <w:t>cl</w:t>
      </w:r>
      <w:r>
        <w:rPr>
          <w:rFonts w:ascii="Calibri" w:eastAsia="Calibri" w:hAnsi="Calibri" w:cs="Calibri"/>
        </w:rPr>
        <w:t>ogl</w:t>
      </w:r>
      <w:r>
        <w:t xml:space="preserve">, </w:t>
      </w:r>
      <w:r>
        <w:rPr>
          <w:rFonts w:ascii="Calibri" w:eastAsia="Calibri" w:hAnsi="Calibri" w:cs="Calibri"/>
        </w:rPr>
        <w:t>clog</w:t>
      </w:r>
      <w:r>
        <w:t xml:space="preserve">, </w:t>
      </w:r>
      <w:r>
        <w:rPr>
          <w:rFonts w:ascii="Calibri" w:eastAsia="Calibri" w:hAnsi="Calibri" w:cs="Calibri"/>
        </w:rPr>
        <w:t>conjf</w:t>
      </w:r>
      <w:r>
        <w:t xml:space="preserve">, </w:t>
      </w:r>
      <w:r>
        <w:rPr>
          <w:rFonts w:ascii="Calibri" w:eastAsia="Calibri" w:hAnsi="Calibri" w:cs="Calibri"/>
        </w:rPr>
        <w:t>conjl</w:t>
      </w:r>
      <w:r>
        <w:t xml:space="preserve">, </w:t>
      </w:r>
      <w:r>
        <w:rPr>
          <w:rFonts w:ascii="Calibri" w:eastAsia="Calibri" w:hAnsi="Calibri" w:cs="Calibri"/>
        </w:rPr>
        <w:t>conj</w:t>
      </w:r>
      <w:r>
        <w:t xml:space="preserve">, </w:t>
      </w:r>
      <w:r>
        <w:rPr>
          <w:rFonts w:ascii="Calibri" w:eastAsia="Calibri" w:hAnsi="Calibri" w:cs="Calibri"/>
        </w:rPr>
        <w:t>copysignf</w:t>
      </w:r>
      <w:r>
        <w:t xml:space="preserve">, </w:t>
      </w:r>
      <w:r>
        <w:rPr>
          <w:rFonts w:ascii="Calibri" w:eastAsia="Calibri" w:hAnsi="Calibri" w:cs="Calibri"/>
        </w:rPr>
        <w:t>copysignl</w:t>
      </w:r>
      <w:r>
        <w:t xml:space="preserve">, </w:t>
      </w:r>
      <w:r>
        <w:rPr>
          <w:rFonts w:ascii="Calibri" w:eastAsia="Calibri" w:hAnsi="Calibri" w:cs="Calibri"/>
        </w:rPr>
        <w:t>copysign</w:t>
      </w:r>
      <w:r>
        <w:t xml:space="preserve">, </w:t>
      </w:r>
      <w:r>
        <w:rPr>
          <w:rFonts w:ascii="Calibri" w:eastAsia="Calibri" w:hAnsi="Calibri" w:cs="Calibri"/>
        </w:rPr>
        <w:t>cpowf</w:t>
      </w:r>
      <w:r>
        <w:t xml:space="preserve">, </w:t>
      </w:r>
      <w:r>
        <w:rPr>
          <w:rFonts w:ascii="Calibri" w:eastAsia="Calibri" w:hAnsi="Calibri" w:cs="Calibri"/>
        </w:rPr>
        <w:t>cpowl</w:t>
      </w:r>
      <w:r>
        <w:t xml:space="preserve">, </w:t>
      </w:r>
      <w:r>
        <w:rPr>
          <w:rFonts w:ascii="Calibri" w:eastAsia="Calibri" w:hAnsi="Calibri" w:cs="Calibri"/>
        </w:rPr>
        <w:t>cpow</w:t>
      </w:r>
      <w:r>
        <w:t xml:space="preserve">, </w:t>
      </w:r>
      <w:r>
        <w:rPr>
          <w:rFonts w:ascii="Calibri" w:eastAsia="Calibri" w:hAnsi="Calibri" w:cs="Calibri"/>
        </w:rPr>
        <w:t>cprojf</w:t>
      </w:r>
      <w:r>
        <w:t xml:space="preserve">, </w:t>
      </w:r>
      <w:r>
        <w:rPr>
          <w:rFonts w:ascii="Calibri" w:eastAsia="Calibri" w:hAnsi="Calibri" w:cs="Calibri"/>
        </w:rPr>
        <w:t>cprojl</w:t>
      </w:r>
      <w:r>
        <w:t xml:space="preserve">, </w:t>
      </w:r>
      <w:r>
        <w:rPr>
          <w:rFonts w:ascii="Calibri" w:eastAsia="Calibri" w:hAnsi="Calibri" w:cs="Calibri"/>
        </w:rPr>
        <w:t>cproj</w:t>
      </w:r>
      <w:r>
        <w:t xml:space="preserve">, </w:t>
      </w:r>
      <w:r>
        <w:rPr>
          <w:rFonts w:ascii="Calibri" w:eastAsia="Calibri" w:hAnsi="Calibri" w:cs="Calibri"/>
        </w:rPr>
        <w:t>crealf</w:t>
      </w:r>
      <w:r>
        <w:t xml:space="preserve">, </w:t>
      </w:r>
      <w:r>
        <w:rPr>
          <w:rFonts w:ascii="Calibri" w:eastAsia="Calibri" w:hAnsi="Calibri" w:cs="Calibri"/>
        </w:rPr>
        <w:t>creall</w:t>
      </w:r>
      <w:r>
        <w:t xml:space="preserve">, </w:t>
      </w:r>
      <w:r>
        <w:rPr>
          <w:rFonts w:ascii="Calibri" w:eastAsia="Calibri" w:hAnsi="Calibri" w:cs="Calibri"/>
        </w:rPr>
        <w:t>creal</w:t>
      </w:r>
      <w:r>
        <w:t xml:space="preserve">, </w:t>
      </w:r>
      <w:r>
        <w:rPr>
          <w:rFonts w:ascii="Calibri" w:eastAsia="Calibri" w:hAnsi="Calibri" w:cs="Calibri"/>
        </w:rPr>
        <w:t>csinf</w:t>
      </w:r>
      <w:r>
        <w:t xml:space="preserve">, </w:t>
      </w:r>
      <w:r>
        <w:rPr>
          <w:rFonts w:ascii="Calibri" w:eastAsia="Calibri" w:hAnsi="Calibri" w:cs="Calibri"/>
        </w:rPr>
        <w:t>csinhf</w:t>
      </w:r>
      <w:r>
        <w:t xml:space="preserve">, </w:t>
      </w:r>
      <w:r>
        <w:rPr>
          <w:rFonts w:ascii="Calibri" w:eastAsia="Calibri" w:hAnsi="Calibri" w:cs="Calibri"/>
        </w:rPr>
        <w:t>csinhl</w:t>
      </w:r>
      <w:r>
        <w:t xml:space="preserve">, </w:t>
      </w:r>
      <w:r>
        <w:rPr>
          <w:rFonts w:ascii="Calibri" w:eastAsia="Calibri" w:hAnsi="Calibri" w:cs="Calibri"/>
        </w:rPr>
        <w:t>csinh</w:t>
      </w:r>
      <w:r>
        <w:t xml:space="preserve">, </w:t>
      </w:r>
      <w:r>
        <w:rPr>
          <w:rFonts w:ascii="Calibri" w:eastAsia="Calibri" w:hAnsi="Calibri" w:cs="Calibri"/>
        </w:rPr>
        <w:t>csinl</w:t>
      </w:r>
      <w:r>
        <w:t xml:space="preserve">, </w:t>
      </w:r>
      <w:r>
        <w:rPr>
          <w:rFonts w:ascii="Calibri" w:eastAsia="Calibri" w:hAnsi="Calibri" w:cs="Calibri"/>
        </w:rPr>
        <w:t>csin</w:t>
      </w:r>
      <w:r>
        <w:t xml:space="preserve">, </w:t>
      </w:r>
      <w:r>
        <w:rPr>
          <w:rFonts w:ascii="Calibri" w:eastAsia="Calibri" w:hAnsi="Calibri" w:cs="Calibri"/>
        </w:rPr>
        <w:t>csqrtf</w:t>
      </w:r>
      <w:r>
        <w:t xml:space="preserve">, </w:t>
      </w:r>
      <w:r>
        <w:rPr>
          <w:rFonts w:ascii="Calibri" w:eastAsia="Calibri" w:hAnsi="Calibri" w:cs="Calibri"/>
        </w:rPr>
        <w:t>csqrtl</w:t>
      </w:r>
      <w:r>
        <w:t xml:space="preserve">, </w:t>
      </w:r>
      <w:r>
        <w:rPr>
          <w:rFonts w:ascii="Calibri" w:eastAsia="Calibri" w:hAnsi="Calibri" w:cs="Calibri"/>
        </w:rPr>
        <w:t>csqrt</w:t>
      </w:r>
      <w:r>
        <w:t xml:space="preserve">, </w:t>
      </w:r>
      <w:r>
        <w:rPr>
          <w:rFonts w:ascii="Calibri" w:eastAsia="Calibri" w:hAnsi="Calibri" w:cs="Calibri"/>
        </w:rPr>
        <w:t>ctanf</w:t>
      </w:r>
      <w:r>
        <w:t xml:space="preserve">, </w:t>
      </w:r>
      <w:r>
        <w:rPr>
          <w:rFonts w:ascii="Calibri" w:eastAsia="Calibri" w:hAnsi="Calibri" w:cs="Calibri"/>
        </w:rPr>
        <w:t>ctanhf</w:t>
      </w:r>
      <w:r>
        <w:t xml:space="preserve">, </w:t>
      </w:r>
      <w:r>
        <w:rPr>
          <w:rFonts w:ascii="Calibri" w:eastAsia="Calibri" w:hAnsi="Calibri" w:cs="Calibri"/>
        </w:rPr>
        <w:t>ctanhl</w:t>
      </w:r>
      <w:r>
        <w:t xml:space="preserve">, </w:t>
      </w:r>
      <w:r>
        <w:rPr>
          <w:rFonts w:ascii="Calibri" w:eastAsia="Calibri" w:hAnsi="Calibri" w:cs="Calibri"/>
        </w:rPr>
        <w:t>ctanh</w:t>
      </w:r>
      <w:r>
        <w:t xml:space="preserve">, </w:t>
      </w:r>
      <w:r>
        <w:rPr>
          <w:rFonts w:ascii="Calibri" w:eastAsia="Calibri" w:hAnsi="Calibri" w:cs="Calibri"/>
        </w:rPr>
        <w:t>ctanl</w:t>
      </w:r>
      <w:r>
        <w:t xml:space="preserve">, </w:t>
      </w:r>
      <w:r>
        <w:rPr>
          <w:rFonts w:ascii="Calibri" w:eastAsia="Calibri" w:hAnsi="Calibri" w:cs="Calibri"/>
        </w:rPr>
        <w:t>ctan</w:t>
      </w:r>
      <w:r>
        <w:t xml:space="preserve">, </w:t>
      </w:r>
      <w:r>
        <w:rPr>
          <w:rFonts w:ascii="Calibri" w:eastAsia="Calibri" w:hAnsi="Calibri" w:cs="Calibri"/>
        </w:rPr>
        <w:t>erfcf</w:t>
      </w:r>
      <w:r>
        <w:t xml:space="preserve">, </w:t>
      </w:r>
      <w:r>
        <w:rPr>
          <w:rFonts w:ascii="Calibri" w:eastAsia="Calibri" w:hAnsi="Calibri" w:cs="Calibri"/>
        </w:rPr>
        <w:t>erfcl</w:t>
      </w:r>
      <w:r>
        <w:t xml:space="preserve">, </w:t>
      </w:r>
      <w:r>
        <w:rPr>
          <w:rFonts w:ascii="Calibri" w:eastAsia="Calibri" w:hAnsi="Calibri" w:cs="Calibri"/>
        </w:rPr>
        <w:t>erfc</w:t>
      </w:r>
      <w:r>
        <w:t xml:space="preserve">, </w:t>
      </w:r>
      <w:r>
        <w:rPr>
          <w:rFonts w:ascii="Calibri" w:eastAsia="Calibri" w:hAnsi="Calibri" w:cs="Calibri"/>
        </w:rPr>
        <w:t>erff</w:t>
      </w:r>
      <w:r>
        <w:t xml:space="preserve">, </w:t>
      </w:r>
      <w:r>
        <w:rPr>
          <w:rFonts w:ascii="Calibri" w:eastAsia="Calibri" w:hAnsi="Calibri" w:cs="Calibri"/>
        </w:rPr>
        <w:t>erfl</w:t>
      </w:r>
      <w:r>
        <w:t xml:space="preserve">, </w:t>
      </w:r>
      <w:r>
        <w:rPr>
          <w:rFonts w:ascii="Calibri" w:eastAsia="Calibri" w:hAnsi="Calibri" w:cs="Calibri"/>
        </w:rPr>
        <w:t>erf</w:t>
      </w:r>
      <w:r>
        <w:t xml:space="preserve">, </w:t>
      </w:r>
      <w:r>
        <w:rPr>
          <w:rFonts w:ascii="Calibri" w:eastAsia="Calibri" w:hAnsi="Calibri" w:cs="Calibri"/>
        </w:rPr>
        <w:t>exp2f</w:t>
      </w:r>
      <w:r>
        <w:t xml:space="preserve">, </w:t>
      </w:r>
      <w:r>
        <w:rPr>
          <w:rFonts w:ascii="Calibri" w:eastAsia="Calibri" w:hAnsi="Calibri" w:cs="Calibri"/>
        </w:rPr>
        <w:t>exp2l</w:t>
      </w:r>
      <w:r>
        <w:t xml:space="preserve">, </w:t>
      </w:r>
      <w:r>
        <w:rPr>
          <w:rFonts w:ascii="Calibri" w:eastAsia="Calibri" w:hAnsi="Calibri" w:cs="Calibri"/>
        </w:rPr>
        <w:t>exp2</w:t>
      </w:r>
      <w:r>
        <w:t xml:space="preserve">, </w:t>
      </w:r>
      <w:r>
        <w:rPr>
          <w:rFonts w:ascii="Calibri" w:eastAsia="Calibri" w:hAnsi="Calibri" w:cs="Calibri"/>
        </w:rPr>
        <w:t>expm1f</w:t>
      </w:r>
      <w:r>
        <w:t xml:space="preserve">, </w:t>
      </w:r>
      <w:r>
        <w:rPr>
          <w:rFonts w:ascii="Calibri" w:eastAsia="Calibri" w:hAnsi="Calibri" w:cs="Calibri"/>
        </w:rPr>
        <w:t>expm1l</w:t>
      </w:r>
      <w:r>
        <w:t xml:space="preserve">, </w:t>
      </w:r>
      <w:r>
        <w:rPr>
          <w:rFonts w:ascii="Calibri" w:eastAsia="Calibri" w:hAnsi="Calibri" w:cs="Calibri"/>
        </w:rPr>
        <w:t>expm1</w:t>
      </w:r>
      <w:r>
        <w:t xml:space="preserve">, </w:t>
      </w:r>
      <w:r>
        <w:rPr>
          <w:rFonts w:ascii="Calibri" w:eastAsia="Calibri" w:hAnsi="Calibri" w:cs="Calibri"/>
        </w:rPr>
        <w:t>fdimf</w:t>
      </w:r>
      <w:r>
        <w:t xml:space="preserve">, </w:t>
      </w:r>
      <w:r>
        <w:rPr>
          <w:rFonts w:ascii="Calibri" w:eastAsia="Calibri" w:hAnsi="Calibri" w:cs="Calibri"/>
        </w:rPr>
        <w:t>fdiml</w:t>
      </w:r>
      <w:r>
        <w:t xml:space="preserve">, </w:t>
      </w:r>
      <w:r>
        <w:rPr>
          <w:rFonts w:ascii="Calibri" w:eastAsia="Calibri" w:hAnsi="Calibri" w:cs="Calibri"/>
        </w:rPr>
        <w:t>fdim</w:t>
      </w:r>
      <w:r>
        <w:t xml:space="preserve">, </w:t>
      </w:r>
      <w:r>
        <w:rPr>
          <w:rFonts w:ascii="Calibri" w:eastAsia="Calibri" w:hAnsi="Calibri" w:cs="Calibri"/>
        </w:rPr>
        <w:t>fmaf</w:t>
      </w:r>
      <w:r>
        <w:t xml:space="preserve">, </w:t>
      </w:r>
      <w:r>
        <w:rPr>
          <w:rFonts w:ascii="Calibri" w:eastAsia="Calibri" w:hAnsi="Calibri" w:cs="Calibri"/>
        </w:rPr>
        <w:t>fmal</w:t>
      </w:r>
      <w:r>
        <w:t xml:space="preserve">, </w:t>
      </w:r>
      <w:r>
        <w:rPr>
          <w:rFonts w:ascii="Calibri" w:eastAsia="Calibri" w:hAnsi="Calibri" w:cs="Calibri"/>
        </w:rPr>
        <w:t>fmaxf</w:t>
      </w:r>
      <w:r>
        <w:t xml:space="preserve">, </w:t>
      </w:r>
      <w:r>
        <w:rPr>
          <w:rFonts w:ascii="Calibri" w:eastAsia="Calibri" w:hAnsi="Calibri" w:cs="Calibri"/>
        </w:rPr>
        <w:t>fmaxl</w:t>
      </w:r>
      <w:r>
        <w:t xml:space="preserve">, </w:t>
      </w:r>
      <w:r>
        <w:rPr>
          <w:rFonts w:ascii="Calibri" w:eastAsia="Calibri" w:hAnsi="Calibri" w:cs="Calibri"/>
        </w:rPr>
        <w:t>fmax</w:t>
      </w:r>
      <w:r>
        <w:t xml:space="preserve">, </w:t>
      </w:r>
      <w:r>
        <w:rPr>
          <w:rFonts w:ascii="Calibri" w:eastAsia="Calibri" w:hAnsi="Calibri" w:cs="Calibri"/>
        </w:rPr>
        <w:t>fma</w:t>
      </w:r>
      <w:r>
        <w:t xml:space="preserve">, </w:t>
      </w:r>
      <w:r>
        <w:rPr>
          <w:rFonts w:ascii="Calibri" w:eastAsia="Calibri" w:hAnsi="Calibri" w:cs="Calibri"/>
        </w:rPr>
        <w:t>fminf</w:t>
      </w:r>
      <w:r>
        <w:t xml:space="preserve">, </w:t>
      </w:r>
      <w:r>
        <w:rPr>
          <w:rFonts w:ascii="Calibri" w:eastAsia="Calibri" w:hAnsi="Calibri" w:cs="Calibri"/>
        </w:rPr>
        <w:t>fminl</w:t>
      </w:r>
      <w:r>
        <w:t xml:space="preserve">, </w:t>
      </w:r>
      <w:r>
        <w:rPr>
          <w:rFonts w:ascii="Calibri" w:eastAsia="Calibri" w:hAnsi="Calibri" w:cs="Calibri"/>
        </w:rPr>
        <w:t>fmin</w:t>
      </w:r>
      <w:r>
        <w:t xml:space="preserve">, </w:t>
      </w:r>
      <w:r>
        <w:rPr>
          <w:rFonts w:ascii="Calibri" w:eastAsia="Calibri" w:hAnsi="Calibri" w:cs="Calibri"/>
        </w:rPr>
        <w:t>hypotf</w:t>
      </w:r>
      <w:r>
        <w:t xml:space="preserve">, </w:t>
      </w:r>
      <w:r>
        <w:rPr>
          <w:rFonts w:ascii="Calibri" w:eastAsia="Calibri" w:hAnsi="Calibri" w:cs="Calibri"/>
        </w:rPr>
        <w:t>hypotl</w:t>
      </w:r>
      <w:r>
        <w:t xml:space="preserve">, </w:t>
      </w:r>
      <w:r>
        <w:rPr>
          <w:rFonts w:ascii="Calibri" w:eastAsia="Calibri" w:hAnsi="Calibri" w:cs="Calibri"/>
        </w:rPr>
        <w:t>hypot</w:t>
      </w:r>
      <w:r>
        <w:t xml:space="preserve">, </w:t>
      </w:r>
      <w:r>
        <w:rPr>
          <w:rFonts w:ascii="Calibri" w:eastAsia="Calibri" w:hAnsi="Calibri" w:cs="Calibri"/>
        </w:rPr>
        <w:t>ilogbf</w:t>
      </w:r>
      <w:r>
        <w:t xml:space="preserve">, </w:t>
      </w:r>
      <w:r>
        <w:rPr>
          <w:rFonts w:ascii="Calibri" w:eastAsia="Calibri" w:hAnsi="Calibri" w:cs="Calibri"/>
        </w:rPr>
        <w:t>ilogbl</w:t>
      </w:r>
      <w:r>
        <w:t xml:space="preserve">, </w:t>
      </w:r>
      <w:r>
        <w:rPr>
          <w:rFonts w:ascii="Calibri" w:eastAsia="Calibri" w:hAnsi="Calibri" w:cs="Calibri"/>
        </w:rPr>
        <w:t>ilogb</w:t>
      </w:r>
      <w:r>
        <w:t xml:space="preserve">, </w:t>
      </w:r>
      <w:r>
        <w:rPr>
          <w:rFonts w:ascii="Calibri" w:eastAsia="Calibri" w:hAnsi="Calibri" w:cs="Calibri"/>
        </w:rPr>
        <w:t>imaxabs</w:t>
      </w:r>
      <w:r>
        <w:t xml:space="preserve">, </w:t>
      </w:r>
      <w:r>
        <w:rPr>
          <w:rFonts w:ascii="Calibri" w:eastAsia="Calibri" w:hAnsi="Calibri" w:cs="Calibri"/>
        </w:rPr>
        <w:t>isblank</w:t>
      </w:r>
      <w:r>
        <w:t xml:space="preserve">, </w:t>
      </w:r>
      <w:r>
        <w:rPr>
          <w:rFonts w:ascii="Calibri" w:eastAsia="Calibri" w:hAnsi="Calibri" w:cs="Calibri"/>
        </w:rPr>
        <w:t>iswblank</w:t>
      </w:r>
      <w:r>
        <w:t xml:space="preserve">, </w:t>
      </w:r>
      <w:r>
        <w:rPr>
          <w:rFonts w:ascii="Calibri" w:eastAsia="Calibri" w:hAnsi="Calibri" w:cs="Calibri"/>
        </w:rPr>
        <w:t>lgammaf</w:t>
      </w:r>
      <w:r>
        <w:t xml:space="preserve">, </w:t>
      </w:r>
      <w:r>
        <w:rPr>
          <w:rFonts w:ascii="Calibri" w:eastAsia="Calibri" w:hAnsi="Calibri" w:cs="Calibri"/>
        </w:rPr>
        <w:t>lgammal</w:t>
      </w:r>
      <w:r>
        <w:t xml:space="preserve">, </w:t>
      </w:r>
      <w:r>
        <w:rPr>
          <w:rFonts w:ascii="Calibri" w:eastAsia="Calibri" w:hAnsi="Calibri" w:cs="Calibri"/>
        </w:rPr>
        <w:t>lgamma</w:t>
      </w:r>
      <w:r>
        <w:t xml:space="preserve">, </w:t>
      </w:r>
      <w:r>
        <w:rPr>
          <w:rFonts w:ascii="Calibri" w:eastAsia="Calibri" w:hAnsi="Calibri" w:cs="Calibri"/>
        </w:rPr>
        <w:t>llabs</w:t>
      </w:r>
      <w:r>
        <w:t xml:space="preserve">, </w:t>
      </w:r>
      <w:r>
        <w:rPr>
          <w:rFonts w:ascii="Calibri" w:eastAsia="Calibri" w:hAnsi="Calibri" w:cs="Calibri"/>
        </w:rPr>
        <w:t>llrintf</w:t>
      </w:r>
      <w:r>
        <w:t xml:space="preserve">, </w:t>
      </w:r>
      <w:r>
        <w:rPr>
          <w:rFonts w:ascii="Calibri" w:eastAsia="Calibri" w:hAnsi="Calibri" w:cs="Calibri"/>
        </w:rPr>
        <w:t>llrintl</w:t>
      </w:r>
      <w:r>
        <w:t xml:space="preserve">, </w:t>
      </w:r>
      <w:r>
        <w:rPr>
          <w:rFonts w:ascii="Calibri" w:eastAsia="Calibri" w:hAnsi="Calibri" w:cs="Calibri"/>
        </w:rPr>
        <w:t>llrint</w:t>
      </w:r>
      <w:r>
        <w:t xml:space="preserve">, </w:t>
      </w:r>
      <w:r>
        <w:rPr>
          <w:rFonts w:ascii="Calibri" w:eastAsia="Calibri" w:hAnsi="Calibri" w:cs="Calibri"/>
        </w:rPr>
        <w:t>llroundf</w:t>
      </w:r>
      <w:r>
        <w:t xml:space="preserve">, </w:t>
      </w:r>
      <w:r>
        <w:rPr>
          <w:rFonts w:ascii="Calibri" w:eastAsia="Calibri" w:hAnsi="Calibri" w:cs="Calibri"/>
        </w:rPr>
        <w:t>llroundl</w:t>
      </w:r>
      <w:r>
        <w:t xml:space="preserve">, </w:t>
      </w:r>
      <w:r>
        <w:rPr>
          <w:rFonts w:ascii="Calibri" w:eastAsia="Calibri" w:hAnsi="Calibri" w:cs="Calibri"/>
        </w:rPr>
        <w:t>llround</w:t>
      </w:r>
      <w:r>
        <w:t xml:space="preserve">, </w:t>
      </w:r>
      <w:r>
        <w:rPr>
          <w:rFonts w:ascii="Calibri" w:eastAsia="Calibri" w:hAnsi="Calibri" w:cs="Calibri"/>
        </w:rPr>
        <w:t>log1pf</w:t>
      </w:r>
      <w:r>
        <w:t xml:space="preserve">, </w:t>
      </w:r>
      <w:r>
        <w:rPr>
          <w:rFonts w:ascii="Calibri" w:eastAsia="Calibri" w:hAnsi="Calibri" w:cs="Calibri"/>
        </w:rPr>
        <w:t>log1pl</w:t>
      </w:r>
      <w:r>
        <w:t xml:space="preserve">, </w:t>
      </w:r>
      <w:r>
        <w:rPr>
          <w:rFonts w:ascii="Calibri" w:eastAsia="Calibri" w:hAnsi="Calibri" w:cs="Calibri"/>
        </w:rPr>
        <w:t>log1p</w:t>
      </w:r>
      <w:r>
        <w:t xml:space="preserve">, </w:t>
      </w:r>
      <w:r>
        <w:rPr>
          <w:rFonts w:ascii="Calibri" w:eastAsia="Calibri" w:hAnsi="Calibri" w:cs="Calibri"/>
        </w:rPr>
        <w:t>log2f</w:t>
      </w:r>
      <w:r>
        <w:t xml:space="preserve">, </w:t>
      </w:r>
      <w:r>
        <w:rPr>
          <w:rFonts w:ascii="Calibri" w:eastAsia="Calibri" w:hAnsi="Calibri" w:cs="Calibri"/>
        </w:rPr>
        <w:t>log2l</w:t>
      </w:r>
      <w:r>
        <w:t xml:space="preserve">, </w:t>
      </w:r>
      <w:r>
        <w:rPr>
          <w:rFonts w:ascii="Calibri" w:eastAsia="Calibri" w:hAnsi="Calibri" w:cs="Calibri"/>
        </w:rPr>
        <w:t>log2</w:t>
      </w:r>
      <w:r>
        <w:t xml:space="preserve">, </w:t>
      </w:r>
      <w:r>
        <w:rPr>
          <w:rFonts w:ascii="Calibri" w:eastAsia="Calibri" w:hAnsi="Calibri" w:cs="Calibri"/>
        </w:rPr>
        <w:t>logbf</w:t>
      </w:r>
      <w:r>
        <w:t xml:space="preserve">, </w:t>
      </w:r>
      <w:r>
        <w:rPr>
          <w:rFonts w:ascii="Calibri" w:eastAsia="Calibri" w:hAnsi="Calibri" w:cs="Calibri"/>
        </w:rPr>
        <w:t>logbl</w:t>
      </w:r>
      <w:r>
        <w:t xml:space="preserve">, </w:t>
      </w:r>
      <w:r>
        <w:rPr>
          <w:rFonts w:ascii="Calibri" w:eastAsia="Calibri" w:hAnsi="Calibri" w:cs="Calibri"/>
        </w:rPr>
        <w:t>logb</w:t>
      </w:r>
      <w:r>
        <w:t xml:space="preserve">, </w:t>
      </w:r>
      <w:r>
        <w:rPr>
          <w:rFonts w:ascii="Calibri" w:eastAsia="Calibri" w:hAnsi="Calibri" w:cs="Calibri"/>
        </w:rPr>
        <w:t>lrintf</w:t>
      </w:r>
      <w:r>
        <w:t xml:space="preserve">, </w:t>
      </w:r>
      <w:r>
        <w:rPr>
          <w:rFonts w:ascii="Calibri" w:eastAsia="Calibri" w:hAnsi="Calibri" w:cs="Calibri"/>
        </w:rPr>
        <w:t>lrintl</w:t>
      </w:r>
      <w:r>
        <w:t xml:space="preserve">, </w:t>
      </w:r>
      <w:r>
        <w:rPr>
          <w:rFonts w:ascii="Calibri" w:eastAsia="Calibri" w:hAnsi="Calibri" w:cs="Calibri"/>
        </w:rPr>
        <w:t>lrint</w:t>
      </w:r>
      <w:r>
        <w:t xml:space="preserve">, </w:t>
      </w:r>
      <w:r>
        <w:rPr>
          <w:rFonts w:ascii="Calibri" w:eastAsia="Calibri" w:hAnsi="Calibri" w:cs="Calibri"/>
        </w:rPr>
        <w:t>lroundf</w:t>
      </w:r>
      <w:r>
        <w:t xml:space="preserve">, </w:t>
      </w:r>
      <w:r>
        <w:rPr>
          <w:rFonts w:ascii="Calibri" w:eastAsia="Calibri" w:hAnsi="Calibri" w:cs="Calibri"/>
        </w:rPr>
        <w:t>lroundl</w:t>
      </w:r>
      <w:r>
        <w:t xml:space="preserve">, </w:t>
      </w:r>
      <w:r>
        <w:rPr>
          <w:rFonts w:ascii="Calibri" w:eastAsia="Calibri" w:hAnsi="Calibri" w:cs="Calibri"/>
        </w:rPr>
        <w:t>lround</w:t>
      </w:r>
      <w:r>
        <w:t xml:space="preserve">, </w:t>
      </w:r>
      <w:r>
        <w:rPr>
          <w:rFonts w:ascii="Calibri" w:eastAsia="Calibri" w:hAnsi="Calibri" w:cs="Calibri"/>
        </w:rPr>
        <w:t>nearbyintf</w:t>
      </w:r>
      <w:r>
        <w:t xml:space="preserve">, </w:t>
      </w:r>
      <w:r>
        <w:rPr>
          <w:rFonts w:ascii="Calibri" w:eastAsia="Calibri" w:hAnsi="Calibri" w:cs="Calibri"/>
        </w:rPr>
        <w:t>nearbyintl</w:t>
      </w:r>
      <w:r>
        <w:t xml:space="preserve">, </w:t>
      </w:r>
      <w:r>
        <w:rPr>
          <w:rFonts w:ascii="Calibri" w:eastAsia="Calibri" w:hAnsi="Calibri" w:cs="Calibri"/>
        </w:rPr>
        <w:t>nearbyint</w:t>
      </w:r>
      <w:r>
        <w:t xml:space="preserve">, </w:t>
      </w:r>
      <w:r>
        <w:rPr>
          <w:rFonts w:ascii="Calibri" w:eastAsia="Calibri" w:hAnsi="Calibri" w:cs="Calibri"/>
        </w:rPr>
        <w:t>nextafterf</w:t>
      </w:r>
      <w:r>
        <w:t xml:space="preserve">, </w:t>
      </w:r>
      <w:r>
        <w:rPr>
          <w:rFonts w:ascii="Calibri" w:eastAsia="Calibri" w:hAnsi="Calibri" w:cs="Calibri"/>
        </w:rPr>
        <w:t>nextafterl</w:t>
      </w:r>
      <w:r>
        <w:t xml:space="preserve">, </w:t>
      </w:r>
      <w:r>
        <w:rPr>
          <w:rFonts w:ascii="Calibri" w:eastAsia="Calibri" w:hAnsi="Calibri" w:cs="Calibri"/>
        </w:rPr>
        <w:t>nextafter</w:t>
      </w:r>
      <w:r>
        <w:t xml:space="preserve">, </w:t>
      </w:r>
      <w:r>
        <w:rPr>
          <w:rFonts w:ascii="Calibri" w:eastAsia="Calibri" w:hAnsi="Calibri" w:cs="Calibri"/>
        </w:rPr>
        <w:t>nexttowardf</w:t>
      </w:r>
      <w:r>
        <w:t xml:space="preserve">, </w:t>
      </w:r>
      <w:r>
        <w:rPr>
          <w:rFonts w:ascii="Calibri" w:eastAsia="Calibri" w:hAnsi="Calibri" w:cs="Calibri"/>
        </w:rPr>
        <w:t>nexttowardl</w:t>
      </w:r>
      <w:r>
        <w:t xml:space="preserve">, </w:t>
      </w:r>
      <w:r>
        <w:rPr>
          <w:rFonts w:ascii="Calibri" w:eastAsia="Calibri" w:hAnsi="Calibri" w:cs="Calibri"/>
        </w:rPr>
        <w:t>ne</w:t>
      </w:r>
      <w:r>
        <w:rPr>
          <w:rFonts w:ascii="Calibri" w:eastAsia="Calibri" w:hAnsi="Calibri" w:cs="Calibri"/>
        </w:rPr>
        <w:t>xttoward</w:t>
      </w:r>
      <w:r>
        <w:t xml:space="preserve">, </w:t>
      </w:r>
      <w:r>
        <w:rPr>
          <w:rFonts w:ascii="Calibri" w:eastAsia="Calibri" w:hAnsi="Calibri" w:cs="Calibri"/>
        </w:rPr>
        <w:t>remainderf</w:t>
      </w:r>
      <w:r>
        <w:t xml:space="preserve">, </w:t>
      </w:r>
      <w:r>
        <w:rPr>
          <w:rFonts w:ascii="Calibri" w:eastAsia="Calibri" w:hAnsi="Calibri" w:cs="Calibri"/>
        </w:rPr>
        <w:t>remainderl</w:t>
      </w:r>
      <w:r>
        <w:t xml:space="preserve">, </w:t>
      </w:r>
      <w:r>
        <w:rPr>
          <w:rFonts w:ascii="Calibri" w:eastAsia="Calibri" w:hAnsi="Calibri" w:cs="Calibri"/>
        </w:rPr>
        <w:t>remainder</w:t>
      </w:r>
      <w:r>
        <w:t xml:space="preserve">, </w:t>
      </w:r>
      <w:r>
        <w:rPr>
          <w:rFonts w:ascii="Calibri" w:eastAsia="Calibri" w:hAnsi="Calibri" w:cs="Calibri"/>
        </w:rPr>
        <w:t>remquof</w:t>
      </w:r>
      <w:r>
        <w:t xml:space="preserve">, </w:t>
      </w:r>
      <w:r>
        <w:rPr>
          <w:rFonts w:ascii="Calibri" w:eastAsia="Calibri" w:hAnsi="Calibri" w:cs="Calibri"/>
        </w:rPr>
        <w:t>remquol</w:t>
      </w:r>
      <w:r>
        <w:t xml:space="preserve">, </w:t>
      </w:r>
      <w:r>
        <w:rPr>
          <w:rFonts w:ascii="Calibri" w:eastAsia="Calibri" w:hAnsi="Calibri" w:cs="Calibri"/>
        </w:rPr>
        <w:t>remquo</w:t>
      </w:r>
      <w:r>
        <w:t xml:space="preserve">, </w:t>
      </w:r>
      <w:r>
        <w:rPr>
          <w:rFonts w:ascii="Calibri" w:eastAsia="Calibri" w:hAnsi="Calibri" w:cs="Calibri"/>
        </w:rPr>
        <w:t>rintf</w:t>
      </w:r>
      <w:r>
        <w:t xml:space="preserve">, </w:t>
      </w:r>
      <w:r>
        <w:rPr>
          <w:rFonts w:ascii="Calibri" w:eastAsia="Calibri" w:hAnsi="Calibri" w:cs="Calibri"/>
        </w:rPr>
        <w:t>rintl</w:t>
      </w:r>
      <w:r>
        <w:t xml:space="preserve">, </w:t>
      </w:r>
      <w:r>
        <w:rPr>
          <w:rFonts w:ascii="Calibri" w:eastAsia="Calibri" w:hAnsi="Calibri" w:cs="Calibri"/>
        </w:rPr>
        <w:t>rint</w:t>
      </w:r>
      <w:r>
        <w:t xml:space="preserve">, </w:t>
      </w:r>
      <w:r>
        <w:rPr>
          <w:rFonts w:ascii="Calibri" w:eastAsia="Calibri" w:hAnsi="Calibri" w:cs="Calibri"/>
        </w:rPr>
        <w:t>roundf</w:t>
      </w:r>
      <w:r>
        <w:t xml:space="preserve">, </w:t>
      </w:r>
      <w:r>
        <w:rPr>
          <w:rFonts w:ascii="Calibri" w:eastAsia="Calibri" w:hAnsi="Calibri" w:cs="Calibri"/>
        </w:rPr>
        <w:t>roundl</w:t>
      </w:r>
      <w:r>
        <w:t xml:space="preserve">, </w:t>
      </w:r>
      <w:r>
        <w:rPr>
          <w:rFonts w:ascii="Calibri" w:eastAsia="Calibri" w:hAnsi="Calibri" w:cs="Calibri"/>
        </w:rPr>
        <w:t>round</w:t>
      </w:r>
      <w:r>
        <w:t xml:space="preserve">, </w:t>
      </w:r>
      <w:r>
        <w:rPr>
          <w:rFonts w:ascii="Calibri" w:eastAsia="Calibri" w:hAnsi="Calibri" w:cs="Calibri"/>
        </w:rPr>
        <w:t>scalblnf</w:t>
      </w:r>
      <w:r>
        <w:t xml:space="preserve">, </w:t>
      </w:r>
      <w:r>
        <w:rPr>
          <w:rFonts w:ascii="Calibri" w:eastAsia="Calibri" w:hAnsi="Calibri" w:cs="Calibri"/>
        </w:rPr>
        <w:t>scalblnl</w:t>
      </w:r>
      <w:r>
        <w:t xml:space="preserve">, </w:t>
      </w:r>
      <w:r>
        <w:rPr>
          <w:rFonts w:ascii="Calibri" w:eastAsia="Calibri" w:hAnsi="Calibri" w:cs="Calibri"/>
        </w:rPr>
        <w:t>scalbln</w:t>
      </w:r>
      <w:r>
        <w:t xml:space="preserve">, </w:t>
      </w:r>
      <w:r>
        <w:rPr>
          <w:rFonts w:ascii="Calibri" w:eastAsia="Calibri" w:hAnsi="Calibri" w:cs="Calibri"/>
        </w:rPr>
        <w:t>scalbnf</w:t>
      </w:r>
      <w:r>
        <w:t xml:space="preserve">, </w:t>
      </w:r>
      <w:r>
        <w:rPr>
          <w:rFonts w:ascii="Calibri" w:eastAsia="Calibri" w:hAnsi="Calibri" w:cs="Calibri"/>
        </w:rPr>
        <w:t>scalbnl</w:t>
      </w:r>
      <w:r>
        <w:t xml:space="preserve">, </w:t>
      </w:r>
      <w:r>
        <w:rPr>
          <w:rFonts w:ascii="Calibri" w:eastAsia="Calibri" w:hAnsi="Calibri" w:cs="Calibri"/>
        </w:rPr>
        <w:t>scalbn</w:t>
      </w:r>
      <w:r>
        <w:t xml:space="preserve">, </w:t>
      </w:r>
      <w:r>
        <w:rPr>
          <w:rFonts w:ascii="Calibri" w:eastAsia="Calibri" w:hAnsi="Calibri" w:cs="Calibri"/>
        </w:rPr>
        <w:t>snprintf</w:t>
      </w:r>
      <w:r>
        <w:t xml:space="preserve">, </w:t>
      </w:r>
      <w:r>
        <w:rPr>
          <w:rFonts w:ascii="Calibri" w:eastAsia="Calibri" w:hAnsi="Calibri" w:cs="Calibri"/>
        </w:rPr>
        <w:t>tgammaf</w:t>
      </w:r>
      <w:r>
        <w:t xml:space="preserve">, </w:t>
      </w:r>
      <w:r>
        <w:rPr>
          <w:rFonts w:ascii="Calibri" w:eastAsia="Calibri" w:hAnsi="Calibri" w:cs="Calibri"/>
        </w:rPr>
        <w:t>tgammal</w:t>
      </w:r>
      <w:r>
        <w:t xml:space="preserve">, </w:t>
      </w:r>
      <w:r>
        <w:rPr>
          <w:rFonts w:ascii="Calibri" w:eastAsia="Calibri" w:hAnsi="Calibri" w:cs="Calibri"/>
        </w:rPr>
        <w:t>tgamma</w:t>
      </w:r>
      <w:r>
        <w:t xml:space="preserve">, </w:t>
      </w:r>
      <w:r>
        <w:rPr>
          <w:rFonts w:ascii="Calibri" w:eastAsia="Calibri" w:hAnsi="Calibri" w:cs="Calibri"/>
        </w:rPr>
        <w:t>truncf</w:t>
      </w:r>
      <w:r>
        <w:t xml:space="preserve">, </w:t>
      </w:r>
      <w:r>
        <w:rPr>
          <w:rFonts w:ascii="Calibri" w:eastAsia="Calibri" w:hAnsi="Calibri" w:cs="Calibri"/>
        </w:rPr>
        <w:t>truncl</w:t>
      </w:r>
      <w:r>
        <w:t xml:space="preserve">, </w:t>
      </w:r>
      <w:r>
        <w:rPr>
          <w:rFonts w:ascii="Calibri" w:eastAsia="Calibri" w:hAnsi="Calibri" w:cs="Calibri"/>
        </w:rPr>
        <w:t>trunc</w:t>
      </w:r>
      <w:r>
        <w:t xml:space="preserve">, </w:t>
      </w:r>
      <w:r>
        <w:rPr>
          <w:rFonts w:ascii="Calibri" w:eastAsia="Calibri" w:hAnsi="Calibri" w:cs="Calibri"/>
        </w:rPr>
        <w:t>vfscanf</w:t>
      </w:r>
      <w:r>
        <w:t xml:space="preserve">, </w:t>
      </w:r>
      <w:r>
        <w:rPr>
          <w:rFonts w:ascii="Calibri" w:eastAsia="Calibri" w:hAnsi="Calibri" w:cs="Calibri"/>
        </w:rPr>
        <w:t>vscanf</w:t>
      </w:r>
      <w:r>
        <w:t xml:space="preserve">, </w:t>
      </w:r>
      <w:r>
        <w:rPr>
          <w:rFonts w:ascii="Calibri" w:eastAsia="Calibri" w:hAnsi="Calibri" w:cs="Calibri"/>
        </w:rPr>
        <w:t xml:space="preserve">vsnprintf </w:t>
      </w:r>
      <w:r>
        <w:t xml:space="preserve">and </w:t>
      </w:r>
      <w:r>
        <w:rPr>
          <w:rFonts w:ascii="Calibri" w:eastAsia="Calibri" w:hAnsi="Calibri" w:cs="Calibri"/>
        </w:rPr>
        <w:t xml:space="preserve">vsscanf </w:t>
      </w:r>
      <w:r>
        <w:t>are handled as built-in functions except in strict ISO C90 mode (‘</w:t>
      </w:r>
      <w:r>
        <w:rPr>
          <w:rFonts w:ascii="Calibri" w:eastAsia="Calibri" w:hAnsi="Calibri" w:cs="Calibri"/>
        </w:rPr>
        <w:t>-ansi</w:t>
      </w:r>
      <w:r>
        <w:t>’ or ‘</w:t>
      </w:r>
      <w:r>
        <w:rPr>
          <w:rFonts w:ascii="Calibri" w:eastAsia="Calibri" w:hAnsi="Calibri" w:cs="Calibri"/>
        </w:rPr>
        <w:t>-std=c90</w:t>
      </w:r>
      <w:r>
        <w:t>’).</w:t>
      </w:r>
    </w:p>
    <w:p w:rsidR="00E67239" w:rsidRDefault="00D12257">
      <w:pPr>
        <w:ind w:left="0" w:right="11" w:firstLine="218"/>
      </w:pPr>
      <w:r>
        <w:t xml:space="preserve">There are also built-in versions of the ISO C99 functions </w:t>
      </w:r>
      <w:r>
        <w:rPr>
          <w:rFonts w:ascii="Calibri" w:eastAsia="Calibri" w:hAnsi="Calibri" w:cs="Calibri"/>
        </w:rPr>
        <w:t>acosf</w:t>
      </w:r>
      <w:r>
        <w:t xml:space="preserve">, </w:t>
      </w:r>
      <w:r>
        <w:rPr>
          <w:rFonts w:ascii="Calibri" w:eastAsia="Calibri" w:hAnsi="Calibri" w:cs="Calibri"/>
        </w:rPr>
        <w:t>acosl</w:t>
      </w:r>
      <w:r>
        <w:t xml:space="preserve">, </w:t>
      </w:r>
      <w:r>
        <w:rPr>
          <w:rFonts w:ascii="Calibri" w:eastAsia="Calibri" w:hAnsi="Calibri" w:cs="Calibri"/>
        </w:rPr>
        <w:t>asinf</w:t>
      </w:r>
      <w:r>
        <w:t xml:space="preserve">, </w:t>
      </w:r>
      <w:r>
        <w:rPr>
          <w:rFonts w:ascii="Calibri" w:eastAsia="Calibri" w:hAnsi="Calibri" w:cs="Calibri"/>
        </w:rPr>
        <w:t>asinl</w:t>
      </w:r>
      <w:r>
        <w:t xml:space="preserve">, </w:t>
      </w:r>
      <w:r>
        <w:rPr>
          <w:rFonts w:ascii="Calibri" w:eastAsia="Calibri" w:hAnsi="Calibri" w:cs="Calibri"/>
        </w:rPr>
        <w:t>atan2f</w:t>
      </w:r>
      <w:r>
        <w:t xml:space="preserve">, </w:t>
      </w:r>
      <w:r>
        <w:rPr>
          <w:rFonts w:ascii="Calibri" w:eastAsia="Calibri" w:hAnsi="Calibri" w:cs="Calibri"/>
        </w:rPr>
        <w:t>atan2l</w:t>
      </w:r>
      <w:r>
        <w:t xml:space="preserve">, </w:t>
      </w:r>
      <w:r>
        <w:rPr>
          <w:rFonts w:ascii="Calibri" w:eastAsia="Calibri" w:hAnsi="Calibri" w:cs="Calibri"/>
        </w:rPr>
        <w:t>atanf</w:t>
      </w:r>
      <w:r>
        <w:t xml:space="preserve">, </w:t>
      </w:r>
      <w:r>
        <w:rPr>
          <w:rFonts w:ascii="Calibri" w:eastAsia="Calibri" w:hAnsi="Calibri" w:cs="Calibri"/>
        </w:rPr>
        <w:t>atanl</w:t>
      </w:r>
      <w:r>
        <w:t xml:space="preserve">, </w:t>
      </w:r>
      <w:r>
        <w:rPr>
          <w:rFonts w:ascii="Calibri" w:eastAsia="Calibri" w:hAnsi="Calibri" w:cs="Calibri"/>
        </w:rPr>
        <w:t>ceilf</w:t>
      </w:r>
      <w:r>
        <w:t xml:space="preserve">, </w:t>
      </w:r>
      <w:r>
        <w:rPr>
          <w:rFonts w:ascii="Calibri" w:eastAsia="Calibri" w:hAnsi="Calibri" w:cs="Calibri"/>
        </w:rPr>
        <w:t>ceill</w:t>
      </w:r>
      <w:r>
        <w:t xml:space="preserve">, </w:t>
      </w:r>
      <w:r>
        <w:rPr>
          <w:rFonts w:ascii="Calibri" w:eastAsia="Calibri" w:hAnsi="Calibri" w:cs="Calibri"/>
        </w:rPr>
        <w:t>cosf</w:t>
      </w:r>
      <w:r>
        <w:t xml:space="preserve">, </w:t>
      </w:r>
      <w:r>
        <w:rPr>
          <w:rFonts w:ascii="Calibri" w:eastAsia="Calibri" w:hAnsi="Calibri" w:cs="Calibri"/>
        </w:rPr>
        <w:t>coshf</w:t>
      </w:r>
      <w:r>
        <w:t xml:space="preserve">, </w:t>
      </w:r>
      <w:r>
        <w:rPr>
          <w:rFonts w:ascii="Calibri" w:eastAsia="Calibri" w:hAnsi="Calibri" w:cs="Calibri"/>
        </w:rPr>
        <w:t>coshl</w:t>
      </w:r>
      <w:r>
        <w:t xml:space="preserve">, </w:t>
      </w:r>
      <w:r>
        <w:rPr>
          <w:rFonts w:ascii="Calibri" w:eastAsia="Calibri" w:hAnsi="Calibri" w:cs="Calibri"/>
        </w:rPr>
        <w:t>cosl</w:t>
      </w:r>
      <w:r>
        <w:t>,</w:t>
      </w:r>
      <w:r>
        <w:t xml:space="preserve"> </w:t>
      </w:r>
      <w:r>
        <w:rPr>
          <w:rFonts w:ascii="Calibri" w:eastAsia="Calibri" w:hAnsi="Calibri" w:cs="Calibri"/>
        </w:rPr>
        <w:t>expf</w:t>
      </w:r>
      <w:r>
        <w:t xml:space="preserve">, </w:t>
      </w:r>
      <w:r>
        <w:rPr>
          <w:rFonts w:ascii="Calibri" w:eastAsia="Calibri" w:hAnsi="Calibri" w:cs="Calibri"/>
        </w:rPr>
        <w:t>expl</w:t>
      </w:r>
      <w:r>
        <w:t xml:space="preserve">, </w:t>
      </w:r>
      <w:r>
        <w:rPr>
          <w:rFonts w:ascii="Calibri" w:eastAsia="Calibri" w:hAnsi="Calibri" w:cs="Calibri"/>
        </w:rPr>
        <w:t>fabsf</w:t>
      </w:r>
      <w:r>
        <w:t xml:space="preserve">, </w:t>
      </w:r>
      <w:r>
        <w:rPr>
          <w:rFonts w:ascii="Calibri" w:eastAsia="Calibri" w:hAnsi="Calibri" w:cs="Calibri"/>
        </w:rPr>
        <w:t>fabsl</w:t>
      </w:r>
      <w:r>
        <w:t xml:space="preserve">, </w:t>
      </w:r>
      <w:r>
        <w:rPr>
          <w:rFonts w:ascii="Calibri" w:eastAsia="Calibri" w:hAnsi="Calibri" w:cs="Calibri"/>
        </w:rPr>
        <w:t>floorf</w:t>
      </w:r>
      <w:r>
        <w:t xml:space="preserve">, </w:t>
      </w:r>
      <w:r>
        <w:rPr>
          <w:rFonts w:ascii="Calibri" w:eastAsia="Calibri" w:hAnsi="Calibri" w:cs="Calibri"/>
        </w:rPr>
        <w:t>floorl</w:t>
      </w:r>
      <w:r>
        <w:t xml:space="preserve">, </w:t>
      </w:r>
      <w:r>
        <w:rPr>
          <w:rFonts w:ascii="Calibri" w:eastAsia="Calibri" w:hAnsi="Calibri" w:cs="Calibri"/>
        </w:rPr>
        <w:t>fmodf</w:t>
      </w:r>
      <w:r>
        <w:t xml:space="preserve">, </w:t>
      </w:r>
      <w:r>
        <w:rPr>
          <w:rFonts w:ascii="Calibri" w:eastAsia="Calibri" w:hAnsi="Calibri" w:cs="Calibri"/>
        </w:rPr>
        <w:t>fmodl</w:t>
      </w:r>
      <w:r>
        <w:t xml:space="preserve">, </w:t>
      </w:r>
      <w:r>
        <w:rPr>
          <w:rFonts w:ascii="Calibri" w:eastAsia="Calibri" w:hAnsi="Calibri" w:cs="Calibri"/>
        </w:rPr>
        <w:t>frexpf</w:t>
      </w:r>
      <w:r>
        <w:t xml:space="preserve">, </w:t>
      </w:r>
      <w:r>
        <w:rPr>
          <w:rFonts w:ascii="Calibri" w:eastAsia="Calibri" w:hAnsi="Calibri" w:cs="Calibri"/>
        </w:rPr>
        <w:t>frexpl</w:t>
      </w:r>
      <w:r>
        <w:t xml:space="preserve">, </w:t>
      </w:r>
      <w:r>
        <w:rPr>
          <w:rFonts w:ascii="Calibri" w:eastAsia="Calibri" w:hAnsi="Calibri" w:cs="Calibri"/>
        </w:rPr>
        <w:t>ldexpf</w:t>
      </w:r>
      <w:r>
        <w:t xml:space="preserve">, </w:t>
      </w:r>
      <w:r>
        <w:rPr>
          <w:rFonts w:ascii="Calibri" w:eastAsia="Calibri" w:hAnsi="Calibri" w:cs="Calibri"/>
        </w:rPr>
        <w:t>ldexpl</w:t>
      </w:r>
      <w:r>
        <w:t xml:space="preserve">, </w:t>
      </w:r>
      <w:r>
        <w:rPr>
          <w:rFonts w:ascii="Calibri" w:eastAsia="Calibri" w:hAnsi="Calibri" w:cs="Calibri"/>
        </w:rPr>
        <w:t>log10f</w:t>
      </w:r>
      <w:r>
        <w:t xml:space="preserve">, </w:t>
      </w:r>
      <w:r>
        <w:rPr>
          <w:rFonts w:ascii="Calibri" w:eastAsia="Calibri" w:hAnsi="Calibri" w:cs="Calibri"/>
        </w:rPr>
        <w:t>log10l</w:t>
      </w:r>
      <w:r>
        <w:t xml:space="preserve">, </w:t>
      </w:r>
      <w:r>
        <w:rPr>
          <w:rFonts w:ascii="Calibri" w:eastAsia="Calibri" w:hAnsi="Calibri" w:cs="Calibri"/>
        </w:rPr>
        <w:t>logf</w:t>
      </w:r>
      <w:r>
        <w:t xml:space="preserve">, </w:t>
      </w:r>
      <w:r>
        <w:rPr>
          <w:rFonts w:ascii="Calibri" w:eastAsia="Calibri" w:hAnsi="Calibri" w:cs="Calibri"/>
        </w:rPr>
        <w:t>logl</w:t>
      </w:r>
      <w:r>
        <w:t xml:space="preserve">, </w:t>
      </w:r>
      <w:r>
        <w:rPr>
          <w:rFonts w:ascii="Calibri" w:eastAsia="Calibri" w:hAnsi="Calibri" w:cs="Calibri"/>
        </w:rPr>
        <w:t>modfl</w:t>
      </w:r>
      <w:r>
        <w:t xml:space="preserve">, </w:t>
      </w:r>
      <w:r>
        <w:rPr>
          <w:rFonts w:ascii="Calibri" w:eastAsia="Calibri" w:hAnsi="Calibri" w:cs="Calibri"/>
        </w:rPr>
        <w:t>modf</w:t>
      </w:r>
      <w:r>
        <w:t xml:space="preserve">, </w:t>
      </w:r>
      <w:r>
        <w:rPr>
          <w:rFonts w:ascii="Calibri" w:eastAsia="Calibri" w:hAnsi="Calibri" w:cs="Calibri"/>
        </w:rPr>
        <w:t>powf</w:t>
      </w:r>
      <w:r>
        <w:t xml:space="preserve">, </w:t>
      </w:r>
      <w:r>
        <w:rPr>
          <w:rFonts w:ascii="Calibri" w:eastAsia="Calibri" w:hAnsi="Calibri" w:cs="Calibri"/>
        </w:rPr>
        <w:t>powl</w:t>
      </w:r>
      <w:r>
        <w:t xml:space="preserve">, </w:t>
      </w:r>
      <w:r>
        <w:rPr>
          <w:rFonts w:ascii="Calibri" w:eastAsia="Calibri" w:hAnsi="Calibri" w:cs="Calibri"/>
        </w:rPr>
        <w:t>sinf</w:t>
      </w:r>
      <w:r>
        <w:t xml:space="preserve">, </w:t>
      </w:r>
      <w:r>
        <w:rPr>
          <w:rFonts w:ascii="Calibri" w:eastAsia="Calibri" w:hAnsi="Calibri" w:cs="Calibri"/>
        </w:rPr>
        <w:t>sinhf</w:t>
      </w:r>
      <w:r>
        <w:t xml:space="preserve">, </w:t>
      </w:r>
      <w:r>
        <w:rPr>
          <w:rFonts w:ascii="Calibri" w:eastAsia="Calibri" w:hAnsi="Calibri" w:cs="Calibri"/>
        </w:rPr>
        <w:t>sinhl</w:t>
      </w:r>
      <w:r>
        <w:t xml:space="preserve">, </w:t>
      </w:r>
      <w:r>
        <w:rPr>
          <w:rFonts w:ascii="Calibri" w:eastAsia="Calibri" w:hAnsi="Calibri" w:cs="Calibri"/>
        </w:rPr>
        <w:t>sinl</w:t>
      </w:r>
      <w:r>
        <w:t xml:space="preserve">, </w:t>
      </w:r>
      <w:r>
        <w:rPr>
          <w:rFonts w:ascii="Calibri" w:eastAsia="Calibri" w:hAnsi="Calibri" w:cs="Calibri"/>
        </w:rPr>
        <w:t>sqrtf</w:t>
      </w:r>
      <w:r>
        <w:t xml:space="preserve">, </w:t>
      </w:r>
      <w:r>
        <w:rPr>
          <w:rFonts w:ascii="Calibri" w:eastAsia="Calibri" w:hAnsi="Calibri" w:cs="Calibri"/>
        </w:rPr>
        <w:t>sqrtl</w:t>
      </w:r>
      <w:r>
        <w:t xml:space="preserve">, </w:t>
      </w:r>
      <w:r>
        <w:rPr>
          <w:rFonts w:ascii="Calibri" w:eastAsia="Calibri" w:hAnsi="Calibri" w:cs="Calibri"/>
        </w:rPr>
        <w:t>tanf</w:t>
      </w:r>
      <w:r>
        <w:t xml:space="preserve">, </w:t>
      </w:r>
      <w:r>
        <w:rPr>
          <w:rFonts w:ascii="Calibri" w:eastAsia="Calibri" w:hAnsi="Calibri" w:cs="Calibri"/>
        </w:rPr>
        <w:t>tanhf</w:t>
      </w:r>
      <w:r>
        <w:t xml:space="preserve">, </w:t>
      </w:r>
      <w:r>
        <w:rPr>
          <w:rFonts w:ascii="Calibri" w:eastAsia="Calibri" w:hAnsi="Calibri" w:cs="Calibri"/>
        </w:rPr>
        <w:t xml:space="preserve">tanhl </w:t>
      </w:r>
      <w:r>
        <w:t xml:space="preserve">and </w:t>
      </w:r>
      <w:r>
        <w:rPr>
          <w:rFonts w:ascii="Calibri" w:eastAsia="Calibri" w:hAnsi="Calibri" w:cs="Calibri"/>
        </w:rPr>
        <w:t xml:space="preserve">tanl </w:t>
      </w:r>
      <w:r>
        <w:t xml:space="preserve">that are recognized in any mode since ISO C90 reserves these names for the purpose to which ISO C99 puts them. All these functions have corresponding versions prefixed with </w:t>
      </w:r>
      <w:r>
        <w:rPr>
          <w:rFonts w:ascii="Calibri" w:eastAsia="Calibri" w:hAnsi="Calibri" w:cs="Calibri"/>
        </w:rPr>
        <w:t>__builtin_</w:t>
      </w:r>
      <w:r>
        <w:t>.</w:t>
      </w:r>
    </w:p>
    <w:p w:rsidR="00E67239" w:rsidRDefault="00D12257">
      <w:pPr>
        <w:spacing w:after="111" w:line="249" w:lineRule="auto"/>
        <w:ind w:left="-15" w:firstLine="218"/>
      </w:pPr>
      <w:r>
        <w:t xml:space="preserve">There are also built-in functions </w:t>
      </w:r>
      <w:r>
        <w:rPr>
          <w:rFonts w:ascii="Calibri" w:eastAsia="Calibri" w:hAnsi="Calibri" w:cs="Calibri"/>
        </w:rPr>
        <w:t>__builtin_fabsf</w:t>
      </w:r>
      <w:r>
        <w:rPr>
          <w:rFonts w:ascii="Calibri" w:eastAsia="Calibri" w:hAnsi="Calibri" w:cs="Calibri"/>
          <w:i/>
        </w:rPr>
        <w:t>n</w:t>
      </w:r>
      <w:r>
        <w:t xml:space="preserve">, </w:t>
      </w:r>
      <w:r>
        <w:rPr>
          <w:rFonts w:ascii="Calibri" w:eastAsia="Calibri" w:hAnsi="Calibri" w:cs="Calibri"/>
        </w:rPr>
        <w:t>__builtin_fabsf</w:t>
      </w:r>
      <w:r>
        <w:rPr>
          <w:rFonts w:ascii="Calibri" w:eastAsia="Calibri" w:hAnsi="Calibri" w:cs="Calibri"/>
          <w:i/>
        </w:rPr>
        <w:t>n</w:t>
      </w:r>
      <w:r>
        <w:rPr>
          <w:rFonts w:ascii="Calibri" w:eastAsia="Calibri" w:hAnsi="Calibri" w:cs="Calibri"/>
        </w:rPr>
        <w:t>x</w:t>
      </w:r>
      <w:r>
        <w:t xml:space="preserve">, </w:t>
      </w:r>
      <w:r>
        <w:rPr>
          <w:rFonts w:ascii="Calibri" w:eastAsia="Calibri" w:hAnsi="Calibri" w:cs="Calibri"/>
        </w:rPr>
        <w:t>__builtin_ copysignf</w:t>
      </w:r>
      <w:r>
        <w:rPr>
          <w:rFonts w:ascii="Calibri" w:eastAsia="Calibri" w:hAnsi="Calibri" w:cs="Calibri"/>
          <w:i/>
        </w:rPr>
        <w:t xml:space="preserve">n </w:t>
      </w:r>
      <w:r>
        <w:t xml:space="preserve">and </w:t>
      </w:r>
      <w:r>
        <w:rPr>
          <w:rFonts w:ascii="Calibri" w:eastAsia="Calibri" w:hAnsi="Calibri" w:cs="Calibri"/>
        </w:rPr>
        <w:t>__builtin_copysignf</w:t>
      </w:r>
      <w:r>
        <w:rPr>
          <w:rFonts w:ascii="Calibri" w:eastAsia="Calibri" w:hAnsi="Calibri" w:cs="Calibri"/>
          <w:i/>
        </w:rPr>
        <w:t>n</w:t>
      </w:r>
      <w:r>
        <w:rPr>
          <w:rFonts w:ascii="Calibri" w:eastAsia="Calibri" w:hAnsi="Calibri" w:cs="Calibri"/>
        </w:rPr>
        <w:t>x</w:t>
      </w:r>
      <w:r>
        <w:t xml:space="preserve">, corresponding to the TS 18661-3 functions </w:t>
      </w:r>
      <w:r>
        <w:rPr>
          <w:rFonts w:ascii="Calibri" w:eastAsia="Calibri" w:hAnsi="Calibri" w:cs="Calibri"/>
        </w:rPr>
        <w:t>fabsf</w:t>
      </w:r>
      <w:r>
        <w:rPr>
          <w:rFonts w:ascii="Calibri" w:eastAsia="Calibri" w:hAnsi="Calibri" w:cs="Calibri"/>
          <w:i/>
        </w:rPr>
        <w:t>n</w:t>
      </w:r>
      <w:r>
        <w:t xml:space="preserve">, </w:t>
      </w:r>
      <w:r>
        <w:rPr>
          <w:rFonts w:ascii="Calibri" w:eastAsia="Calibri" w:hAnsi="Calibri" w:cs="Calibri"/>
        </w:rPr>
        <w:t>fabsf</w:t>
      </w:r>
      <w:r>
        <w:rPr>
          <w:rFonts w:ascii="Calibri" w:eastAsia="Calibri" w:hAnsi="Calibri" w:cs="Calibri"/>
          <w:i/>
        </w:rPr>
        <w:t>n</w:t>
      </w:r>
      <w:r>
        <w:rPr>
          <w:rFonts w:ascii="Calibri" w:eastAsia="Calibri" w:hAnsi="Calibri" w:cs="Calibri"/>
        </w:rPr>
        <w:t>x</w:t>
      </w:r>
      <w:r>
        <w:t xml:space="preserve">, </w:t>
      </w:r>
      <w:r>
        <w:rPr>
          <w:rFonts w:ascii="Calibri" w:eastAsia="Calibri" w:hAnsi="Calibri" w:cs="Calibri"/>
        </w:rPr>
        <w:t>copysignf</w:t>
      </w:r>
      <w:r>
        <w:rPr>
          <w:rFonts w:ascii="Calibri" w:eastAsia="Calibri" w:hAnsi="Calibri" w:cs="Calibri"/>
          <w:i/>
        </w:rPr>
        <w:t xml:space="preserve">n </w:t>
      </w:r>
      <w:r>
        <w:t xml:space="preserve">and </w:t>
      </w:r>
      <w:r>
        <w:rPr>
          <w:rFonts w:ascii="Calibri" w:eastAsia="Calibri" w:hAnsi="Calibri" w:cs="Calibri"/>
        </w:rPr>
        <w:t>copysignf</w:t>
      </w:r>
      <w:r>
        <w:rPr>
          <w:rFonts w:ascii="Calibri" w:eastAsia="Calibri" w:hAnsi="Calibri" w:cs="Calibri"/>
          <w:i/>
        </w:rPr>
        <w:t>n</w:t>
      </w:r>
      <w:r>
        <w:rPr>
          <w:rFonts w:ascii="Calibri" w:eastAsia="Calibri" w:hAnsi="Calibri" w:cs="Calibri"/>
        </w:rPr>
        <w:t>x</w:t>
      </w:r>
      <w:r>
        <w:t xml:space="preserve">, for supported types </w:t>
      </w:r>
      <w:r>
        <w:rPr>
          <w:rFonts w:ascii="Calibri" w:eastAsia="Calibri" w:hAnsi="Calibri" w:cs="Calibri"/>
        </w:rPr>
        <w:t>_Float</w:t>
      </w:r>
      <w:r>
        <w:rPr>
          <w:rFonts w:ascii="Calibri" w:eastAsia="Calibri" w:hAnsi="Calibri" w:cs="Calibri"/>
          <w:i/>
        </w:rPr>
        <w:t xml:space="preserve">n </w:t>
      </w:r>
      <w:r>
        <w:t xml:space="preserve">and </w:t>
      </w:r>
      <w:r>
        <w:rPr>
          <w:rFonts w:ascii="Calibri" w:eastAsia="Calibri" w:hAnsi="Calibri" w:cs="Calibri"/>
        </w:rPr>
        <w:t>_Float</w:t>
      </w:r>
      <w:r>
        <w:rPr>
          <w:rFonts w:ascii="Calibri" w:eastAsia="Calibri" w:hAnsi="Calibri" w:cs="Calibri"/>
          <w:i/>
        </w:rPr>
        <w:t>n</w:t>
      </w:r>
      <w:r>
        <w:rPr>
          <w:rFonts w:ascii="Calibri" w:eastAsia="Calibri" w:hAnsi="Calibri" w:cs="Calibri"/>
        </w:rPr>
        <w:t>x</w:t>
      </w:r>
      <w:r>
        <w:t>.</w:t>
      </w:r>
    </w:p>
    <w:p w:rsidR="00E67239" w:rsidRDefault="00D12257">
      <w:pPr>
        <w:ind w:left="0" w:right="11" w:firstLine="218"/>
      </w:pPr>
      <w:r>
        <w:t xml:space="preserve">There are also GNU extension functions </w:t>
      </w:r>
      <w:r>
        <w:rPr>
          <w:rFonts w:ascii="Calibri" w:eastAsia="Calibri" w:hAnsi="Calibri" w:cs="Calibri"/>
        </w:rPr>
        <w:t>clog10</w:t>
      </w:r>
      <w:r>
        <w:t xml:space="preserve">, </w:t>
      </w:r>
      <w:r>
        <w:rPr>
          <w:rFonts w:ascii="Calibri" w:eastAsia="Calibri" w:hAnsi="Calibri" w:cs="Calibri"/>
        </w:rPr>
        <w:t xml:space="preserve">clog10f </w:t>
      </w:r>
      <w:r>
        <w:t xml:space="preserve">and </w:t>
      </w:r>
      <w:r>
        <w:rPr>
          <w:rFonts w:ascii="Calibri" w:eastAsia="Calibri" w:hAnsi="Calibri" w:cs="Calibri"/>
        </w:rPr>
        <w:t xml:space="preserve">clog10l </w:t>
      </w:r>
      <w:r>
        <w:t>which names</w:t>
      </w:r>
      <w:r>
        <w:t xml:space="preserve"> are reserved by ISO C99 for future use. All these functions have versions prefixed with </w:t>
      </w:r>
      <w:r>
        <w:rPr>
          <w:rFonts w:ascii="Calibri" w:eastAsia="Calibri" w:hAnsi="Calibri" w:cs="Calibri"/>
        </w:rPr>
        <w:t>__builtin_</w:t>
      </w:r>
      <w:r>
        <w:t>.</w:t>
      </w:r>
    </w:p>
    <w:p w:rsidR="00E67239" w:rsidRDefault="00D12257">
      <w:pPr>
        <w:spacing w:after="106" w:line="249" w:lineRule="auto"/>
        <w:ind w:left="-15" w:firstLine="218"/>
      </w:pPr>
      <w:r>
        <w:t xml:space="preserve">The ISO C94 functions </w:t>
      </w:r>
      <w:r>
        <w:rPr>
          <w:rFonts w:ascii="Calibri" w:eastAsia="Calibri" w:hAnsi="Calibri" w:cs="Calibri"/>
        </w:rPr>
        <w:t>iswalnum</w:t>
      </w:r>
      <w:r>
        <w:t xml:space="preserve">, </w:t>
      </w:r>
      <w:r>
        <w:rPr>
          <w:rFonts w:ascii="Calibri" w:eastAsia="Calibri" w:hAnsi="Calibri" w:cs="Calibri"/>
        </w:rPr>
        <w:t>iswalpha</w:t>
      </w:r>
      <w:r>
        <w:t xml:space="preserve">, </w:t>
      </w:r>
      <w:r>
        <w:rPr>
          <w:rFonts w:ascii="Calibri" w:eastAsia="Calibri" w:hAnsi="Calibri" w:cs="Calibri"/>
        </w:rPr>
        <w:t>iswcntrl</w:t>
      </w:r>
      <w:r>
        <w:t xml:space="preserve">, </w:t>
      </w:r>
      <w:r>
        <w:rPr>
          <w:rFonts w:ascii="Calibri" w:eastAsia="Calibri" w:hAnsi="Calibri" w:cs="Calibri"/>
        </w:rPr>
        <w:t>iswdigit</w:t>
      </w:r>
      <w:r>
        <w:t xml:space="preserve">, </w:t>
      </w:r>
      <w:r>
        <w:rPr>
          <w:rFonts w:ascii="Calibri" w:eastAsia="Calibri" w:hAnsi="Calibri" w:cs="Calibri"/>
        </w:rPr>
        <w:t>iswgraph</w:t>
      </w:r>
      <w:r>
        <w:t xml:space="preserve">, </w:t>
      </w:r>
      <w:r>
        <w:rPr>
          <w:rFonts w:ascii="Calibri" w:eastAsia="Calibri" w:hAnsi="Calibri" w:cs="Calibri"/>
        </w:rPr>
        <w:t>iswlower</w:t>
      </w:r>
      <w:r>
        <w:t xml:space="preserve">, </w:t>
      </w:r>
      <w:r>
        <w:rPr>
          <w:rFonts w:ascii="Calibri" w:eastAsia="Calibri" w:hAnsi="Calibri" w:cs="Calibri"/>
        </w:rPr>
        <w:t>iswprint</w:t>
      </w:r>
      <w:r>
        <w:t xml:space="preserve">, </w:t>
      </w:r>
      <w:r>
        <w:rPr>
          <w:rFonts w:ascii="Calibri" w:eastAsia="Calibri" w:hAnsi="Calibri" w:cs="Calibri"/>
        </w:rPr>
        <w:t>iswpunct</w:t>
      </w:r>
      <w:r>
        <w:t xml:space="preserve">, </w:t>
      </w:r>
      <w:r>
        <w:rPr>
          <w:rFonts w:ascii="Calibri" w:eastAsia="Calibri" w:hAnsi="Calibri" w:cs="Calibri"/>
        </w:rPr>
        <w:t>iswspace</w:t>
      </w:r>
      <w:r>
        <w:t xml:space="preserve">, </w:t>
      </w:r>
      <w:r>
        <w:rPr>
          <w:rFonts w:ascii="Calibri" w:eastAsia="Calibri" w:hAnsi="Calibri" w:cs="Calibri"/>
        </w:rPr>
        <w:t>iswupper</w:t>
      </w:r>
      <w:r>
        <w:t xml:space="preserve">, </w:t>
      </w:r>
      <w:r>
        <w:rPr>
          <w:rFonts w:ascii="Calibri" w:eastAsia="Calibri" w:hAnsi="Calibri" w:cs="Calibri"/>
        </w:rPr>
        <w:t>iswxdigit</w:t>
      </w:r>
      <w:r>
        <w:t xml:space="preserve">, </w:t>
      </w:r>
      <w:r>
        <w:rPr>
          <w:rFonts w:ascii="Calibri" w:eastAsia="Calibri" w:hAnsi="Calibri" w:cs="Calibri"/>
        </w:rPr>
        <w:t xml:space="preserve">towlower </w:t>
      </w:r>
      <w:r>
        <w:t xml:space="preserve">and </w:t>
      </w:r>
      <w:r>
        <w:rPr>
          <w:rFonts w:ascii="Calibri" w:eastAsia="Calibri" w:hAnsi="Calibri" w:cs="Calibri"/>
        </w:rPr>
        <w:t xml:space="preserve">towupper </w:t>
      </w:r>
      <w:r>
        <w:t>are handled as built-in functions except in strict ISO C90 mode (‘</w:t>
      </w:r>
      <w:r>
        <w:rPr>
          <w:rFonts w:ascii="Calibri" w:eastAsia="Calibri" w:hAnsi="Calibri" w:cs="Calibri"/>
        </w:rPr>
        <w:t>-ansi</w:t>
      </w:r>
      <w:r>
        <w:t>’ or ‘</w:t>
      </w:r>
      <w:r>
        <w:rPr>
          <w:rFonts w:ascii="Calibri" w:eastAsia="Calibri" w:hAnsi="Calibri" w:cs="Calibri"/>
        </w:rPr>
        <w:t>-std=c90</w:t>
      </w:r>
      <w:r>
        <w:t>’).</w:t>
      </w:r>
    </w:p>
    <w:p w:rsidR="00E67239" w:rsidRDefault="00D12257">
      <w:pPr>
        <w:spacing w:after="69" w:line="249" w:lineRule="auto"/>
        <w:ind w:left="-15" w:firstLine="218"/>
      </w:pPr>
      <w:r>
        <w:t xml:space="preserve">The ISO C90 functions </w:t>
      </w:r>
      <w:r>
        <w:rPr>
          <w:rFonts w:ascii="Calibri" w:eastAsia="Calibri" w:hAnsi="Calibri" w:cs="Calibri"/>
        </w:rPr>
        <w:t>abort</w:t>
      </w:r>
      <w:r>
        <w:t xml:space="preserve">, </w:t>
      </w:r>
      <w:r>
        <w:rPr>
          <w:rFonts w:ascii="Calibri" w:eastAsia="Calibri" w:hAnsi="Calibri" w:cs="Calibri"/>
        </w:rPr>
        <w:t>abs</w:t>
      </w:r>
      <w:r>
        <w:t xml:space="preserve">, </w:t>
      </w:r>
      <w:r>
        <w:rPr>
          <w:rFonts w:ascii="Calibri" w:eastAsia="Calibri" w:hAnsi="Calibri" w:cs="Calibri"/>
        </w:rPr>
        <w:t>acos</w:t>
      </w:r>
      <w:r>
        <w:t xml:space="preserve">, </w:t>
      </w:r>
      <w:r>
        <w:rPr>
          <w:rFonts w:ascii="Calibri" w:eastAsia="Calibri" w:hAnsi="Calibri" w:cs="Calibri"/>
        </w:rPr>
        <w:t>asin</w:t>
      </w:r>
      <w:r>
        <w:t xml:space="preserve">, </w:t>
      </w:r>
      <w:r>
        <w:rPr>
          <w:rFonts w:ascii="Calibri" w:eastAsia="Calibri" w:hAnsi="Calibri" w:cs="Calibri"/>
        </w:rPr>
        <w:t>atan2</w:t>
      </w:r>
      <w:r>
        <w:t xml:space="preserve">, </w:t>
      </w:r>
      <w:r>
        <w:rPr>
          <w:rFonts w:ascii="Calibri" w:eastAsia="Calibri" w:hAnsi="Calibri" w:cs="Calibri"/>
        </w:rPr>
        <w:t>atan</w:t>
      </w:r>
      <w:r>
        <w:t xml:space="preserve">, </w:t>
      </w:r>
      <w:r>
        <w:rPr>
          <w:rFonts w:ascii="Calibri" w:eastAsia="Calibri" w:hAnsi="Calibri" w:cs="Calibri"/>
        </w:rPr>
        <w:t>calloc</w:t>
      </w:r>
      <w:r>
        <w:t xml:space="preserve">, </w:t>
      </w:r>
      <w:r>
        <w:rPr>
          <w:rFonts w:ascii="Calibri" w:eastAsia="Calibri" w:hAnsi="Calibri" w:cs="Calibri"/>
        </w:rPr>
        <w:t>ceil</w:t>
      </w:r>
      <w:r>
        <w:t xml:space="preserve">, </w:t>
      </w:r>
      <w:r>
        <w:rPr>
          <w:rFonts w:ascii="Calibri" w:eastAsia="Calibri" w:hAnsi="Calibri" w:cs="Calibri"/>
        </w:rPr>
        <w:t>cosh</w:t>
      </w:r>
      <w:r>
        <w:t xml:space="preserve">, </w:t>
      </w:r>
      <w:r>
        <w:rPr>
          <w:rFonts w:ascii="Calibri" w:eastAsia="Calibri" w:hAnsi="Calibri" w:cs="Calibri"/>
        </w:rPr>
        <w:t>cos</w:t>
      </w:r>
      <w:r>
        <w:t xml:space="preserve">, </w:t>
      </w:r>
      <w:r>
        <w:rPr>
          <w:rFonts w:ascii="Calibri" w:eastAsia="Calibri" w:hAnsi="Calibri" w:cs="Calibri"/>
        </w:rPr>
        <w:t>exit</w:t>
      </w:r>
      <w:r>
        <w:t xml:space="preserve">, </w:t>
      </w:r>
      <w:r>
        <w:rPr>
          <w:rFonts w:ascii="Calibri" w:eastAsia="Calibri" w:hAnsi="Calibri" w:cs="Calibri"/>
        </w:rPr>
        <w:t>exp</w:t>
      </w:r>
      <w:r>
        <w:t xml:space="preserve">, </w:t>
      </w:r>
      <w:r>
        <w:rPr>
          <w:rFonts w:ascii="Calibri" w:eastAsia="Calibri" w:hAnsi="Calibri" w:cs="Calibri"/>
        </w:rPr>
        <w:t>fabs</w:t>
      </w:r>
      <w:r>
        <w:t xml:space="preserve">, </w:t>
      </w:r>
      <w:r>
        <w:rPr>
          <w:rFonts w:ascii="Calibri" w:eastAsia="Calibri" w:hAnsi="Calibri" w:cs="Calibri"/>
        </w:rPr>
        <w:t>floor</w:t>
      </w:r>
      <w:r>
        <w:t xml:space="preserve">, </w:t>
      </w:r>
      <w:r>
        <w:rPr>
          <w:rFonts w:ascii="Calibri" w:eastAsia="Calibri" w:hAnsi="Calibri" w:cs="Calibri"/>
        </w:rPr>
        <w:t>fmod</w:t>
      </w:r>
      <w:r>
        <w:t xml:space="preserve">, </w:t>
      </w:r>
      <w:r>
        <w:rPr>
          <w:rFonts w:ascii="Calibri" w:eastAsia="Calibri" w:hAnsi="Calibri" w:cs="Calibri"/>
        </w:rPr>
        <w:t>fprintf</w:t>
      </w:r>
      <w:r>
        <w:t xml:space="preserve">, </w:t>
      </w:r>
      <w:r>
        <w:rPr>
          <w:rFonts w:ascii="Calibri" w:eastAsia="Calibri" w:hAnsi="Calibri" w:cs="Calibri"/>
        </w:rPr>
        <w:t>fputs</w:t>
      </w:r>
      <w:r>
        <w:t xml:space="preserve">, </w:t>
      </w:r>
      <w:r>
        <w:rPr>
          <w:rFonts w:ascii="Calibri" w:eastAsia="Calibri" w:hAnsi="Calibri" w:cs="Calibri"/>
        </w:rPr>
        <w:t>frexp</w:t>
      </w:r>
      <w:r>
        <w:t xml:space="preserve">, </w:t>
      </w:r>
      <w:r>
        <w:rPr>
          <w:rFonts w:ascii="Calibri" w:eastAsia="Calibri" w:hAnsi="Calibri" w:cs="Calibri"/>
        </w:rPr>
        <w:t>fscanf</w:t>
      </w:r>
      <w:r>
        <w:t xml:space="preserve">, </w:t>
      </w:r>
      <w:r>
        <w:rPr>
          <w:rFonts w:ascii="Calibri" w:eastAsia="Calibri" w:hAnsi="Calibri" w:cs="Calibri"/>
        </w:rPr>
        <w:t>isalnum</w:t>
      </w:r>
      <w:r>
        <w:t xml:space="preserve">, </w:t>
      </w:r>
      <w:r>
        <w:rPr>
          <w:rFonts w:ascii="Calibri" w:eastAsia="Calibri" w:hAnsi="Calibri" w:cs="Calibri"/>
        </w:rPr>
        <w:t>isalpha</w:t>
      </w:r>
      <w:r>
        <w:t xml:space="preserve">, </w:t>
      </w:r>
      <w:r>
        <w:rPr>
          <w:rFonts w:ascii="Calibri" w:eastAsia="Calibri" w:hAnsi="Calibri" w:cs="Calibri"/>
        </w:rPr>
        <w:t>iscn</w:t>
      </w:r>
      <w:r>
        <w:rPr>
          <w:rFonts w:ascii="Calibri" w:eastAsia="Calibri" w:hAnsi="Calibri" w:cs="Calibri"/>
        </w:rPr>
        <w:t>trl</w:t>
      </w:r>
      <w:r>
        <w:t xml:space="preserve">, </w:t>
      </w:r>
      <w:r>
        <w:rPr>
          <w:rFonts w:ascii="Calibri" w:eastAsia="Calibri" w:hAnsi="Calibri" w:cs="Calibri"/>
        </w:rPr>
        <w:t>isdigit</w:t>
      </w:r>
      <w:r>
        <w:t xml:space="preserve">, </w:t>
      </w:r>
      <w:r>
        <w:rPr>
          <w:rFonts w:ascii="Calibri" w:eastAsia="Calibri" w:hAnsi="Calibri" w:cs="Calibri"/>
        </w:rPr>
        <w:t>isgraph</w:t>
      </w:r>
      <w:r>
        <w:t xml:space="preserve">, </w:t>
      </w:r>
      <w:r>
        <w:rPr>
          <w:rFonts w:ascii="Calibri" w:eastAsia="Calibri" w:hAnsi="Calibri" w:cs="Calibri"/>
        </w:rPr>
        <w:t>islower</w:t>
      </w:r>
      <w:r>
        <w:t xml:space="preserve">, </w:t>
      </w:r>
      <w:r>
        <w:rPr>
          <w:rFonts w:ascii="Calibri" w:eastAsia="Calibri" w:hAnsi="Calibri" w:cs="Calibri"/>
        </w:rPr>
        <w:t>isprint</w:t>
      </w:r>
      <w:r>
        <w:t xml:space="preserve">, </w:t>
      </w:r>
      <w:r>
        <w:rPr>
          <w:rFonts w:ascii="Calibri" w:eastAsia="Calibri" w:hAnsi="Calibri" w:cs="Calibri"/>
        </w:rPr>
        <w:t>ispunct</w:t>
      </w:r>
      <w:r>
        <w:t xml:space="preserve">, </w:t>
      </w:r>
      <w:r>
        <w:rPr>
          <w:rFonts w:ascii="Calibri" w:eastAsia="Calibri" w:hAnsi="Calibri" w:cs="Calibri"/>
        </w:rPr>
        <w:t>isspace</w:t>
      </w:r>
      <w:r>
        <w:t xml:space="preserve">, </w:t>
      </w:r>
      <w:r>
        <w:rPr>
          <w:rFonts w:ascii="Calibri" w:eastAsia="Calibri" w:hAnsi="Calibri" w:cs="Calibri"/>
        </w:rPr>
        <w:t>isupper</w:t>
      </w:r>
      <w:r>
        <w:t xml:space="preserve">, </w:t>
      </w:r>
      <w:r>
        <w:rPr>
          <w:rFonts w:ascii="Calibri" w:eastAsia="Calibri" w:hAnsi="Calibri" w:cs="Calibri"/>
        </w:rPr>
        <w:t>isxdigit</w:t>
      </w:r>
      <w:r>
        <w:t xml:space="preserve">, </w:t>
      </w:r>
      <w:r>
        <w:rPr>
          <w:rFonts w:ascii="Calibri" w:eastAsia="Calibri" w:hAnsi="Calibri" w:cs="Calibri"/>
        </w:rPr>
        <w:t>tolower</w:t>
      </w:r>
      <w:r>
        <w:t xml:space="preserve">, </w:t>
      </w:r>
      <w:r>
        <w:rPr>
          <w:rFonts w:ascii="Calibri" w:eastAsia="Calibri" w:hAnsi="Calibri" w:cs="Calibri"/>
        </w:rPr>
        <w:t>toupper</w:t>
      </w:r>
      <w:r>
        <w:t xml:space="preserve">, </w:t>
      </w:r>
      <w:r>
        <w:rPr>
          <w:rFonts w:ascii="Calibri" w:eastAsia="Calibri" w:hAnsi="Calibri" w:cs="Calibri"/>
        </w:rPr>
        <w:t>labs</w:t>
      </w:r>
      <w:r>
        <w:t xml:space="preserve">, </w:t>
      </w:r>
      <w:r>
        <w:rPr>
          <w:rFonts w:ascii="Calibri" w:eastAsia="Calibri" w:hAnsi="Calibri" w:cs="Calibri"/>
        </w:rPr>
        <w:t>ldexp</w:t>
      </w:r>
      <w:r>
        <w:t xml:space="preserve">, </w:t>
      </w:r>
      <w:r>
        <w:rPr>
          <w:rFonts w:ascii="Calibri" w:eastAsia="Calibri" w:hAnsi="Calibri" w:cs="Calibri"/>
        </w:rPr>
        <w:t>log10</w:t>
      </w:r>
      <w:r>
        <w:t xml:space="preserve">, </w:t>
      </w:r>
      <w:r>
        <w:rPr>
          <w:rFonts w:ascii="Calibri" w:eastAsia="Calibri" w:hAnsi="Calibri" w:cs="Calibri"/>
        </w:rPr>
        <w:t>log</w:t>
      </w:r>
      <w:r>
        <w:t xml:space="preserve">, </w:t>
      </w:r>
      <w:r>
        <w:rPr>
          <w:rFonts w:ascii="Calibri" w:eastAsia="Calibri" w:hAnsi="Calibri" w:cs="Calibri"/>
        </w:rPr>
        <w:t>malloc</w:t>
      </w:r>
      <w:r>
        <w:t xml:space="preserve">, </w:t>
      </w:r>
      <w:r>
        <w:rPr>
          <w:rFonts w:ascii="Calibri" w:eastAsia="Calibri" w:hAnsi="Calibri" w:cs="Calibri"/>
        </w:rPr>
        <w:t>memchr</w:t>
      </w:r>
      <w:r>
        <w:t xml:space="preserve">, </w:t>
      </w:r>
      <w:r>
        <w:rPr>
          <w:rFonts w:ascii="Calibri" w:eastAsia="Calibri" w:hAnsi="Calibri" w:cs="Calibri"/>
        </w:rPr>
        <w:t>memcmp</w:t>
      </w:r>
      <w:r>
        <w:t xml:space="preserve">, </w:t>
      </w:r>
      <w:r>
        <w:rPr>
          <w:rFonts w:ascii="Calibri" w:eastAsia="Calibri" w:hAnsi="Calibri" w:cs="Calibri"/>
        </w:rPr>
        <w:t>memcpy</w:t>
      </w:r>
      <w:r>
        <w:t xml:space="preserve">, </w:t>
      </w:r>
      <w:r>
        <w:rPr>
          <w:rFonts w:ascii="Calibri" w:eastAsia="Calibri" w:hAnsi="Calibri" w:cs="Calibri"/>
        </w:rPr>
        <w:t>memset</w:t>
      </w:r>
      <w:r>
        <w:t xml:space="preserve">, </w:t>
      </w:r>
      <w:r>
        <w:rPr>
          <w:rFonts w:ascii="Calibri" w:eastAsia="Calibri" w:hAnsi="Calibri" w:cs="Calibri"/>
        </w:rPr>
        <w:t>modf</w:t>
      </w:r>
      <w:r>
        <w:t xml:space="preserve">, </w:t>
      </w:r>
      <w:r>
        <w:rPr>
          <w:rFonts w:ascii="Calibri" w:eastAsia="Calibri" w:hAnsi="Calibri" w:cs="Calibri"/>
        </w:rPr>
        <w:t>pow</w:t>
      </w:r>
      <w:r>
        <w:t xml:space="preserve">, </w:t>
      </w:r>
      <w:r>
        <w:rPr>
          <w:rFonts w:ascii="Calibri" w:eastAsia="Calibri" w:hAnsi="Calibri" w:cs="Calibri"/>
        </w:rPr>
        <w:t>printf</w:t>
      </w:r>
      <w:r>
        <w:t xml:space="preserve">, </w:t>
      </w:r>
      <w:r>
        <w:rPr>
          <w:rFonts w:ascii="Calibri" w:eastAsia="Calibri" w:hAnsi="Calibri" w:cs="Calibri"/>
        </w:rPr>
        <w:t>putchar</w:t>
      </w:r>
      <w:r>
        <w:t xml:space="preserve">, </w:t>
      </w:r>
      <w:r>
        <w:rPr>
          <w:rFonts w:ascii="Calibri" w:eastAsia="Calibri" w:hAnsi="Calibri" w:cs="Calibri"/>
        </w:rPr>
        <w:t>puts</w:t>
      </w:r>
      <w:r>
        <w:t xml:space="preserve">, </w:t>
      </w:r>
      <w:r>
        <w:rPr>
          <w:rFonts w:ascii="Calibri" w:eastAsia="Calibri" w:hAnsi="Calibri" w:cs="Calibri"/>
        </w:rPr>
        <w:t>scanf</w:t>
      </w:r>
      <w:r>
        <w:t xml:space="preserve">, </w:t>
      </w:r>
      <w:r>
        <w:rPr>
          <w:rFonts w:ascii="Calibri" w:eastAsia="Calibri" w:hAnsi="Calibri" w:cs="Calibri"/>
        </w:rPr>
        <w:t>sinh</w:t>
      </w:r>
      <w:r>
        <w:t xml:space="preserve">, </w:t>
      </w:r>
      <w:r>
        <w:rPr>
          <w:rFonts w:ascii="Calibri" w:eastAsia="Calibri" w:hAnsi="Calibri" w:cs="Calibri"/>
        </w:rPr>
        <w:t>sin</w:t>
      </w:r>
      <w:r>
        <w:t xml:space="preserve">, </w:t>
      </w:r>
      <w:r>
        <w:rPr>
          <w:rFonts w:ascii="Calibri" w:eastAsia="Calibri" w:hAnsi="Calibri" w:cs="Calibri"/>
        </w:rPr>
        <w:t>snprintf</w:t>
      </w:r>
      <w:r>
        <w:t xml:space="preserve">, </w:t>
      </w:r>
      <w:r>
        <w:rPr>
          <w:rFonts w:ascii="Calibri" w:eastAsia="Calibri" w:hAnsi="Calibri" w:cs="Calibri"/>
        </w:rPr>
        <w:t>sprintf</w:t>
      </w:r>
      <w:r>
        <w:t xml:space="preserve">, </w:t>
      </w:r>
      <w:r>
        <w:rPr>
          <w:rFonts w:ascii="Calibri" w:eastAsia="Calibri" w:hAnsi="Calibri" w:cs="Calibri"/>
        </w:rPr>
        <w:t>sqrt</w:t>
      </w:r>
      <w:r>
        <w:t xml:space="preserve">, </w:t>
      </w:r>
      <w:r>
        <w:rPr>
          <w:rFonts w:ascii="Calibri" w:eastAsia="Calibri" w:hAnsi="Calibri" w:cs="Calibri"/>
        </w:rPr>
        <w:t>sscanf</w:t>
      </w:r>
      <w:r>
        <w:t xml:space="preserve">, </w:t>
      </w:r>
      <w:r>
        <w:rPr>
          <w:rFonts w:ascii="Calibri" w:eastAsia="Calibri" w:hAnsi="Calibri" w:cs="Calibri"/>
        </w:rPr>
        <w:t>strcat</w:t>
      </w:r>
      <w:r>
        <w:t xml:space="preserve">, </w:t>
      </w:r>
      <w:r>
        <w:rPr>
          <w:rFonts w:ascii="Calibri" w:eastAsia="Calibri" w:hAnsi="Calibri" w:cs="Calibri"/>
        </w:rPr>
        <w:t>strchr</w:t>
      </w:r>
      <w:r>
        <w:t xml:space="preserve">, </w:t>
      </w:r>
      <w:r>
        <w:rPr>
          <w:rFonts w:ascii="Calibri" w:eastAsia="Calibri" w:hAnsi="Calibri" w:cs="Calibri"/>
        </w:rPr>
        <w:t>strcmp</w:t>
      </w:r>
      <w:r>
        <w:t xml:space="preserve">, </w:t>
      </w:r>
      <w:r>
        <w:rPr>
          <w:rFonts w:ascii="Calibri" w:eastAsia="Calibri" w:hAnsi="Calibri" w:cs="Calibri"/>
        </w:rPr>
        <w:t>strcpy</w:t>
      </w:r>
      <w:r>
        <w:t xml:space="preserve">, </w:t>
      </w:r>
      <w:r>
        <w:rPr>
          <w:rFonts w:ascii="Calibri" w:eastAsia="Calibri" w:hAnsi="Calibri" w:cs="Calibri"/>
        </w:rPr>
        <w:t>strcspn</w:t>
      </w:r>
      <w:r>
        <w:t xml:space="preserve">, </w:t>
      </w:r>
      <w:r>
        <w:rPr>
          <w:rFonts w:ascii="Calibri" w:eastAsia="Calibri" w:hAnsi="Calibri" w:cs="Calibri"/>
        </w:rPr>
        <w:t>strlen</w:t>
      </w:r>
      <w:r>
        <w:t xml:space="preserve">, </w:t>
      </w:r>
      <w:r>
        <w:rPr>
          <w:rFonts w:ascii="Calibri" w:eastAsia="Calibri" w:hAnsi="Calibri" w:cs="Calibri"/>
        </w:rPr>
        <w:t>strncat</w:t>
      </w:r>
      <w:r>
        <w:t xml:space="preserve">, </w:t>
      </w:r>
      <w:r>
        <w:rPr>
          <w:rFonts w:ascii="Calibri" w:eastAsia="Calibri" w:hAnsi="Calibri" w:cs="Calibri"/>
        </w:rPr>
        <w:t>strncmp</w:t>
      </w:r>
      <w:r>
        <w:t xml:space="preserve">, </w:t>
      </w:r>
      <w:r>
        <w:rPr>
          <w:rFonts w:ascii="Calibri" w:eastAsia="Calibri" w:hAnsi="Calibri" w:cs="Calibri"/>
        </w:rPr>
        <w:t>strncpy</w:t>
      </w:r>
      <w:r>
        <w:t xml:space="preserve">, </w:t>
      </w:r>
      <w:r>
        <w:rPr>
          <w:rFonts w:ascii="Calibri" w:eastAsia="Calibri" w:hAnsi="Calibri" w:cs="Calibri"/>
        </w:rPr>
        <w:t>strpbrk</w:t>
      </w:r>
      <w:r>
        <w:t xml:space="preserve">, </w:t>
      </w:r>
      <w:r>
        <w:rPr>
          <w:rFonts w:ascii="Calibri" w:eastAsia="Calibri" w:hAnsi="Calibri" w:cs="Calibri"/>
        </w:rPr>
        <w:t>strrchr</w:t>
      </w:r>
      <w:r>
        <w:t xml:space="preserve">, </w:t>
      </w:r>
      <w:r>
        <w:rPr>
          <w:rFonts w:ascii="Calibri" w:eastAsia="Calibri" w:hAnsi="Calibri" w:cs="Calibri"/>
        </w:rPr>
        <w:t>strspn</w:t>
      </w:r>
      <w:r>
        <w:t xml:space="preserve">, </w:t>
      </w:r>
      <w:r>
        <w:rPr>
          <w:rFonts w:ascii="Calibri" w:eastAsia="Calibri" w:hAnsi="Calibri" w:cs="Calibri"/>
        </w:rPr>
        <w:t>strstr</w:t>
      </w:r>
      <w:r>
        <w:t xml:space="preserve">, </w:t>
      </w:r>
      <w:r>
        <w:rPr>
          <w:rFonts w:ascii="Calibri" w:eastAsia="Calibri" w:hAnsi="Calibri" w:cs="Calibri"/>
        </w:rPr>
        <w:t>tanh</w:t>
      </w:r>
      <w:r>
        <w:t xml:space="preserve">, </w:t>
      </w:r>
      <w:r>
        <w:rPr>
          <w:rFonts w:ascii="Calibri" w:eastAsia="Calibri" w:hAnsi="Calibri" w:cs="Calibri"/>
        </w:rPr>
        <w:t>tan</w:t>
      </w:r>
      <w:r>
        <w:t xml:space="preserve">, </w:t>
      </w:r>
      <w:r>
        <w:rPr>
          <w:rFonts w:ascii="Calibri" w:eastAsia="Calibri" w:hAnsi="Calibri" w:cs="Calibri"/>
        </w:rPr>
        <w:t>vfprintf</w:t>
      </w:r>
      <w:r>
        <w:t xml:space="preserve">, </w:t>
      </w:r>
      <w:r>
        <w:rPr>
          <w:rFonts w:ascii="Calibri" w:eastAsia="Calibri" w:hAnsi="Calibri" w:cs="Calibri"/>
        </w:rPr>
        <w:t xml:space="preserve">vprintf </w:t>
      </w:r>
      <w:r>
        <w:t xml:space="preserve">and </w:t>
      </w:r>
      <w:r>
        <w:rPr>
          <w:rFonts w:ascii="Calibri" w:eastAsia="Calibri" w:hAnsi="Calibri" w:cs="Calibri"/>
        </w:rPr>
        <w:t xml:space="preserve">vsprintf </w:t>
      </w:r>
      <w:r>
        <w:t>are all recognized as built-in functions unless ‘</w:t>
      </w:r>
      <w:r>
        <w:rPr>
          <w:rFonts w:ascii="Calibri" w:eastAsia="Calibri" w:hAnsi="Calibri" w:cs="Calibri"/>
        </w:rPr>
        <w:t>-fno-builtin</w:t>
      </w:r>
      <w:r>
        <w:t>’ is specified (or ‘</w:t>
      </w:r>
      <w:r>
        <w:rPr>
          <w:rFonts w:ascii="Calibri" w:eastAsia="Calibri" w:hAnsi="Calibri" w:cs="Calibri"/>
        </w:rPr>
        <w:t>-fno-builtin-</w:t>
      </w:r>
      <w:r>
        <w:rPr>
          <w:rFonts w:ascii="Calibri" w:eastAsia="Calibri" w:hAnsi="Calibri" w:cs="Calibri"/>
          <w:i/>
        </w:rPr>
        <w:t>function</w:t>
      </w:r>
      <w:r>
        <w:t>’ is speci</w:t>
      </w:r>
      <w:r>
        <w:t xml:space="preserve">fied for an individual function). All of these functions have corresponding versions prefixed with </w:t>
      </w:r>
      <w:r>
        <w:rPr>
          <w:rFonts w:ascii="Calibri" w:eastAsia="Calibri" w:hAnsi="Calibri" w:cs="Calibri"/>
        </w:rPr>
        <w:t>__builtin_</w:t>
      </w:r>
      <w:r>
        <w:t>.</w:t>
      </w:r>
    </w:p>
    <w:p w:rsidR="00E67239" w:rsidRDefault="00D12257">
      <w:pPr>
        <w:spacing w:after="25"/>
        <w:ind w:left="0" w:right="11" w:firstLine="218"/>
      </w:pPr>
      <w:r>
        <w:t>GCC provides built-in versions of the ISO C99 floating-point comparison macros that avoid raising exceptions for unordered operands. They have th</w:t>
      </w:r>
      <w:r>
        <w:t xml:space="preserve">e same names as the standard macros ( </w:t>
      </w:r>
      <w:r>
        <w:rPr>
          <w:rFonts w:ascii="Calibri" w:eastAsia="Calibri" w:hAnsi="Calibri" w:cs="Calibri"/>
        </w:rPr>
        <w:t>isgreater</w:t>
      </w:r>
      <w:r>
        <w:t xml:space="preserve">, </w:t>
      </w:r>
      <w:r>
        <w:rPr>
          <w:rFonts w:ascii="Calibri" w:eastAsia="Calibri" w:hAnsi="Calibri" w:cs="Calibri"/>
        </w:rPr>
        <w:t>isgreaterequal</w:t>
      </w:r>
      <w:r>
        <w:t xml:space="preserve">, </w:t>
      </w:r>
      <w:r>
        <w:rPr>
          <w:rFonts w:ascii="Calibri" w:eastAsia="Calibri" w:hAnsi="Calibri" w:cs="Calibri"/>
        </w:rPr>
        <w:t>isless</w:t>
      </w:r>
      <w:r>
        <w:t xml:space="preserve">, </w:t>
      </w:r>
      <w:r>
        <w:rPr>
          <w:rFonts w:ascii="Calibri" w:eastAsia="Calibri" w:hAnsi="Calibri" w:cs="Calibri"/>
        </w:rPr>
        <w:t>islessequal</w:t>
      </w:r>
      <w:r>
        <w:t xml:space="preserve">, </w:t>
      </w:r>
      <w:r>
        <w:rPr>
          <w:rFonts w:ascii="Calibri" w:eastAsia="Calibri" w:hAnsi="Calibri" w:cs="Calibri"/>
        </w:rPr>
        <w:t>islessgreater</w:t>
      </w:r>
      <w:r>
        <w:t xml:space="preserve">, and </w:t>
      </w:r>
      <w:r>
        <w:rPr>
          <w:rFonts w:ascii="Calibri" w:eastAsia="Calibri" w:hAnsi="Calibri" w:cs="Calibri"/>
        </w:rPr>
        <w:t>isunordered</w:t>
      </w:r>
      <w:r>
        <w:t xml:space="preserve">) , with </w:t>
      </w:r>
      <w:r>
        <w:rPr>
          <w:rFonts w:ascii="Calibri" w:eastAsia="Calibri" w:hAnsi="Calibri" w:cs="Calibri"/>
        </w:rPr>
        <w:t xml:space="preserve">__builtin_ </w:t>
      </w:r>
      <w:r>
        <w:t xml:space="preserve">prefixed. We intend for a library implementor to be able to simply </w:t>
      </w:r>
      <w:r>
        <w:rPr>
          <w:rFonts w:ascii="Calibri" w:eastAsia="Calibri" w:hAnsi="Calibri" w:cs="Calibri"/>
        </w:rPr>
        <w:t xml:space="preserve">#define </w:t>
      </w:r>
      <w:r>
        <w:t>each standard macro to its built-in equivalent. In the same fashion,</w:t>
      </w:r>
    </w:p>
    <w:p w:rsidR="00E67239" w:rsidRDefault="00D12257">
      <w:pPr>
        <w:spacing w:after="249"/>
        <w:ind w:right="11"/>
      </w:pPr>
      <w:r>
        <w:t xml:space="preserve">GCC provides </w:t>
      </w:r>
      <w:r>
        <w:rPr>
          <w:rFonts w:ascii="Calibri" w:eastAsia="Calibri" w:hAnsi="Calibri" w:cs="Calibri"/>
        </w:rPr>
        <w:t>fpclassify</w:t>
      </w:r>
      <w:r>
        <w:t xml:space="preserve">, </w:t>
      </w:r>
      <w:r>
        <w:rPr>
          <w:rFonts w:ascii="Calibri" w:eastAsia="Calibri" w:hAnsi="Calibri" w:cs="Calibri"/>
        </w:rPr>
        <w:t>isfinite</w:t>
      </w:r>
      <w:r>
        <w:t xml:space="preserve">, </w:t>
      </w:r>
      <w:r>
        <w:rPr>
          <w:rFonts w:ascii="Calibri" w:eastAsia="Calibri" w:hAnsi="Calibri" w:cs="Calibri"/>
        </w:rPr>
        <w:t>isinf_sign</w:t>
      </w:r>
      <w:r>
        <w:t xml:space="preserve">, </w:t>
      </w:r>
      <w:r>
        <w:rPr>
          <w:rFonts w:ascii="Calibri" w:eastAsia="Calibri" w:hAnsi="Calibri" w:cs="Calibri"/>
        </w:rPr>
        <w:t xml:space="preserve">isnormal </w:t>
      </w:r>
      <w:r>
        <w:t xml:space="preserve">and </w:t>
      </w:r>
      <w:r>
        <w:rPr>
          <w:rFonts w:ascii="Calibri" w:eastAsia="Calibri" w:hAnsi="Calibri" w:cs="Calibri"/>
        </w:rPr>
        <w:t xml:space="preserve">signbit </w:t>
      </w:r>
      <w:r>
        <w:t xml:space="preserve">built-ins used with </w:t>
      </w:r>
      <w:r>
        <w:rPr>
          <w:rFonts w:ascii="Calibri" w:eastAsia="Calibri" w:hAnsi="Calibri" w:cs="Calibri"/>
        </w:rPr>
        <w:t xml:space="preserve">__builtin_ </w:t>
      </w:r>
      <w:r>
        <w:t xml:space="preserve">prefixed. The </w:t>
      </w:r>
      <w:r>
        <w:rPr>
          <w:rFonts w:ascii="Calibri" w:eastAsia="Calibri" w:hAnsi="Calibri" w:cs="Calibri"/>
        </w:rPr>
        <w:t xml:space="preserve">isinf </w:t>
      </w:r>
      <w:r>
        <w:t xml:space="preserve">and </w:t>
      </w:r>
      <w:r>
        <w:rPr>
          <w:rFonts w:ascii="Calibri" w:eastAsia="Calibri" w:hAnsi="Calibri" w:cs="Calibri"/>
        </w:rPr>
        <w:t xml:space="preserve">isnan </w:t>
      </w:r>
      <w:r>
        <w:t xml:space="preserve">built-in functions appear both with and without the </w:t>
      </w:r>
      <w:r>
        <w:rPr>
          <w:rFonts w:ascii="Calibri" w:eastAsia="Calibri" w:hAnsi="Calibri" w:cs="Calibri"/>
        </w:rPr>
        <w:t>__buil</w:t>
      </w:r>
      <w:r>
        <w:rPr>
          <w:rFonts w:ascii="Calibri" w:eastAsia="Calibri" w:hAnsi="Calibri" w:cs="Calibri"/>
        </w:rPr>
        <w:t xml:space="preserve">tin_ </w:t>
      </w:r>
      <w:r>
        <w:t>prefix.</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void *__builtin_alloca </w:t>
      </w:r>
      <w:r>
        <w:rPr>
          <w:rFonts w:ascii="Calibri" w:eastAsia="Calibri" w:hAnsi="Calibri" w:cs="Calibri"/>
          <w:b w:val="0"/>
          <w:sz w:val="22"/>
        </w:rPr>
        <w:t>(</w:t>
      </w:r>
      <w:r>
        <w:rPr>
          <w:rFonts w:ascii="Calibri" w:eastAsia="Calibri" w:hAnsi="Calibri" w:cs="Calibri"/>
          <w:b w:val="0"/>
          <w:i/>
          <w:sz w:val="22"/>
        </w:rPr>
        <w:t xml:space="preserve">size </w:t>
      </w:r>
      <w:r>
        <w:rPr>
          <w:rFonts w:ascii="Calibri" w:eastAsia="Calibri" w:hAnsi="Calibri" w:cs="Calibri"/>
          <w:noProof/>
          <w:sz w:val="22"/>
        </w:rPr>
        <mc:AlternateContent>
          <mc:Choice Requires="wpg">
            <w:drawing>
              <wp:inline distT="0" distB="0" distL="0" distR="0">
                <wp:extent cx="41567" cy="5969"/>
                <wp:effectExtent l="0" t="0" r="0" b="0"/>
                <wp:docPr id="1169928" name="Group 116992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486" name="Shape 8148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9928" style="width:3.27299pt;height:0.47pt;mso-position-horizontal-relative:char;mso-position-vertical-relative:line" coordsize="415,59">
                <v:shape id="Shape 8148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t size</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ind w:left="586" w:right="11"/>
      </w:pPr>
      <w:r>
        <w:t xml:space="preserve">The </w:t>
      </w:r>
      <w:r>
        <w:rPr>
          <w:rFonts w:ascii="Calibri" w:eastAsia="Calibri" w:hAnsi="Calibri" w:cs="Calibri"/>
        </w:rPr>
        <w:t xml:space="preserve">__builtin_alloca </w:t>
      </w:r>
      <w:r>
        <w:t xml:space="preserve">function must be called at block scope. The function allocates an object </w:t>
      </w:r>
      <w:r>
        <w:rPr>
          <w:rFonts w:ascii="Calibri" w:eastAsia="Calibri" w:hAnsi="Calibri" w:cs="Calibri"/>
          <w:i/>
        </w:rPr>
        <w:t xml:space="preserve">size </w:t>
      </w:r>
      <w:r>
        <w:t>bytes large on the stack of the calling function. The object is aligned on the default</w:t>
      </w:r>
      <w:r>
        <w:t xml:space="preserve"> stack alignment boundary for the target determined by the </w:t>
      </w:r>
      <w:r>
        <w:rPr>
          <w:rFonts w:ascii="Calibri" w:eastAsia="Calibri" w:hAnsi="Calibri" w:cs="Calibri"/>
        </w:rPr>
        <w:t xml:space="preserve">__BIGGEST_ ALIGNMENT__ </w:t>
      </w:r>
      <w:r>
        <w:t xml:space="preserve">macro. The </w:t>
      </w:r>
      <w:r>
        <w:rPr>
          <w:rFonts w:ascii="Calibri" w:eastAsia="Calibri" w:hAnsi="Calibri" w:cs="Calibri"/>
        </w:rPr>
        <w:t xml:space="preserve">__builtin_alloca </w:t>
      </w:r>
      <w:r>
        <w:t>function returns a pointer to the first byte of the allocated object. The lifetime of the allocated object ends just before the calling function r</w:t>
      </w:r>
      <w:r>
        <w:t xml:space="preserve">eturns to its caller. This is so even when </w:t>
      </w:r>
      <w:r>
        <w:rPr>
          <w:rFonts w:ascii="Calibri" w:eastAsia="Calibri" w:hAnsi="Calibri" w:cs="Calibri"/>
        </w:rPr>
        <w:t xml:space="preserve">__builtin_alloca </w:t>
      </w:r>
      <w:r>
        <w:t>is called within a nested block.</w:t>
      </w:r>
    </w:p>
    <w:p w:rsidR="00E67239" w:rsidRDefault="00D12257">
      <w:pPr>
        <w:spacing w:after="13"/>
        <w:ind w:left="586" w:right="11"/>
      </w:pPr>
      <w:r>
        <w:t xml:space="preserve">For example, the following function allocates eight objects of </w:t>
      </w:r>
      <w:r>
        <w:rPr>
          <w:rFonts w:ascii="Calibri" w:eastAsia="Calibri" w:hAnsi="Calibri" w:cs="Calibri"/>
        </w:rPr>
        <w:t xml:space="preserve">n </w:t>
      </w:r>
      <w:r>
        <w:t xml:space="preserve">bytes each on the stack, storing a pointer to each in consecutive elements of the array </w:t>
      </w:r>
      <w:r>
        <w:rPr>
          <w:rFonts w:ascii="Calibri" w:eastAsia="Calibri" w:hAnsi="Calibri" w:cs="Calibri"/>
        </w:rPr>
        <w:t>a</w:t>
      </w:r>
      <w:r>
        <w:t>. It then</w:t>
      </w:r>
      <w:r>
        <w:t xml:space="preserve"> passes the array to function </w:t>
      </w:r>
      <w:r>
        <w:rPr>
          <w:rFonts w:ascii="Calibri" w:eastAsia="Calibri" w:hAnsi="Calibri" w:cs="Calibri"/>
        </w:rPr>
        <w:t xml:space="preserve">g </w:t>
      </w:r>
      <w:r>
        <w:t>which can safely use the storage pointed to by each of the array elements.</w:t>
      </w:r>
    </w:p>
    <w:p w:rsidR="00E67239" w:rsidRDefault="00D12257">
      <w:pPr>
        <w:spacing w:after="5" w:line="263" w:lineRule="auto"/>
        <w:ind w:left="1162"/>
        <w:jc w:val="left"/>
      </w:pPr>
      <w:r>
        <w:rPr>
          <w:rFonts w:ascii="Calibri" w:eastAsia="Calibri" w:hAnsi="Calibri" w:cs="Calibri"/>
          <w:sz w:val="18"/>
        </w:rPr>
        <w:t>void f (unsigned n)</w:t>
      </w:r>
    </w:p>
    <w:p w:rsidR="00E67239" w:rsidRDefault="00D12257">
      <w:pPr>
        <w:spacing w:after="5" w:line="263" w:lineRule="auto"/>
        <w:ind w:left="1340" w:right="4664" w:hanging="188"/>
        <w:jc w:val="left"/>
      </w:pPr>
      <w:r>
        <w:rPr>
          <w:rFonts w:ascii="Calibri" w:eastAsia="Calibri" w:hAnsi="Calibri" w:cs="Calibri"/>
          <w:sz w:val="18"/>
        </w:rPr>
        <w:t>{ void *a [8]; for (int i = 0; i != 8; ++i)</w:t>
      </w:r>
    </w:p>
    <w:p w:rsidR="00E67239" w:rsidRDefault="00D12257">
      <w:pPr>
        <w:spacing w:after="213" w:line="263" w:lineRule="auto"/>
        <w:ind w:left="1539"/>
        <w:jc w:val="left"/>
      </w:pPr>
      <w:r>
        <w:rPr>
          <w:rFonts w:ascii="Calibri" w:eastAsia="Calibri" w:hAnsi="Calibri" w:cs="Calibri"/>
          <w:sz w:val="18"/>
        </w:rPr>
        <w:t>a [i] = __builtin_alloca (n);</w:t>
      </w:r>
    </w:p>
    <w:p w:rsidR="00E67239" w:rsidRDefault="00D12257">
      <w:pPr>
        <w:tabs>
          <w:tab w:val="center" w:pos="1764"/>
          <w:tab w:val="center" w:pos="2763"/>
        </w:tabs>
        <w:spacing w:after="5" w:line="263" w:lineRule="auto"/>
        <w:ind w:left="0" w:firstLine="0"/>
        <w:jc w:val="left"/>
      </w:pPr>
      <w:r>
        <w:rPr>
          <w:rFonts w:ascii="Calibri" w:eastAsia="Calibri" w:hAnsi="Calibri" w:cs="Calibri"/>
        </w:rPr>
        <w:tab/>
      </w:r>
      <w:r>
        <w:rPr>
          <w:rFonts w:ascii="Calibri" w:eastAsia="Calibri" w:hAnsi="Calibri" w:cs="Calibri"/>
          <w:sz w:val="18"/>
        </w:rPr>
        <w:t>g (a, n);</w:t>
      </w:r>
      <w:r>
        <w:rPr>
          <w:rFonts w:ascii="Calibri" w:eastAsia="Calibri" w:hAnsi="Calibri" w:cs="Calibri"/>
          <w:sz w:val="18"/>
        </w:rPr>
        <w:tab/>
        <w:t xml:space="preserve">// </w:t>
      </w:r>
      <w:r>
        <w:rPr>
          <w:sz w:val="18"/>
        </w:rPr>
        <w:t>safe</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215"/>
        <w:ind w:left="586" w:right="11"/>
      </w:pPr>
      <w:r>
        <w:t xml:space="preserve">Since the </w:t>
      </w:r>
      <w:r>
        <w:rPr>
          <w:rFonts w:ascii="Calibri" w:eastAsia="Calibri" w:hAnsi="Calibri" w:cs="Calibri"/>
        </w:rPr>
        <w:t xml:space="preserve">__builtin_alloca </w:t>
      </w:r>
      <w:r>
        <w:t xml:space="preserve">function doesn’t validate its argument it is the responsibility of its caller to make sure the argument doesn’t cause it to exceed the stack size limit. The </w:t>
      </w:r>
      <w:r>
        <w:rPr>
          <w:rFonts w:ascii="Calibri" w:eastAsia="Calibri" w:hAnsi="Calibri" w:cs="Calibri"/>
        </w:rPr>
        <w:t xml:space="preserve">__builtin_alloca </w:t>
      </w:r>
      <w:r>
        <w:t xml:space="preserve">function is provided to make it possible to allocate on the stack arrays of bytes </w:t>
      </w:r>
      <w:r>
        <w:t>with an upper bound that may be computed at run time. Since C99 Variable Length Arrays offer similar functionality under a portable, more convenient, and safer interface they are recommended instead, in both C99 and C</w:t>
      </w:r>
      <w:r>
        <w:rPr>
          <w:rFonts w:ascii="Calibri" w:eastAsia="Calibri" w:hAnsi="Calibri" w:cs="Calibri"/>
        </w:rPr>
        <w:t xml:space="preserve">++ </w:t>
      </w:r>
      <w:r>
        <w:t xml:space="preserve">programs where GCC provides them as </w:t>
      </w:r>
      <w:r>
        <w:t xml:space="preserve">an extension. See </w:t>
      </w:r>
      <w:r>
        <w:rPr>
          <w:color w:val="7F171F"/>
        </w:rPr>
        <w:t>Section 6.19 [Variable Length], page 457</w:t>
      </w:r>
      <w:r>
        <w:t>, for details.</w:t>
      </w:r>
    </w:p>
    <w:p w:rsidR="00E67239" w:rsidRDefault="00D12257">
      <w:pPr>
        <w:pStyle w:val="Heading3"/>
        <w:spacing w:after="4" w:line="252" w:lineRule="auto"/>
        <w:ind w:left="981" w:hanging="996"/>
      </w:pPr>
      <w:r>
        <w:rPr>
          <w:rFonts w:ascii="Calibri" w:eastAsia="Calibri" w:hAnsi="Calibri" w:cs="Calibri"/>
          <w:b w:val="0"/>
          <w:sz w:val="24"/>
        </w:rPr>
        <w:t xml:space="preserve">void *__builtin_alloca_with_align </w:t>
      </w:r>
      <w:r>
        <w:rPr>
          <w:rFonts w:ascii="Calibri" w:eastAsia="Calibri" w:hAnsi="Calibri" w:cs="Calibri"/>
          <w:b w:val="0"/>
          <w:sz w:val="22"/>
        </w:rPr>
        <w:t>(</w:t>
      </w:r>
      <w:r>
        <w:rPr>
          <w:rFonts w:ascii="Calibri" w:eastAsia="Calibri" w:hAnsi="Calibri" w:cs="Calibri"/>
          <w:b w:val="0"/>
          <w:i/>
          <w:sz w:val="22"/>
        </w:rPr>
        <w:t xml:space="preserve">size </w:t>
      </w:r>
      <w:r>
        <w:rPr>
          <w:rFonts w:ascii="Calibri" w:eastAsia="Calibri" w:hAnsi="Calibri" w:cs="Calibri"/>
          <w:noProof/>
          <w:sz w:val="22"/>
        </w:rPr>
        <mc:AlternateContent>
          <mc:Choice Requires="wpg">
            <w:drawing>
              <wp:inline distT="0" distB="0" distL="0" distR="0">
                <wp:extent cx="41567" cy="5969"/>
                <wp:effectExtent l="0" t="0" r="0" b="0"/>
                <wp:docPr id="1170174" name="Group 117017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562" name="Shape 8156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174" style="width:3.27301pt;height:0.47pt;mso-position-horizontal-relative:char;mso-position-vertical-relative:line" coordsize="415,59">
                <v:shape id="Shape 8156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 xml:space="preserve">t size, size </w:t>
      </w:r>
      <w:r>
        <w:rPr>
          <w:rFonts w:ascii="Calibri" w:eastAsia="Calibri" w:hAnsi="Calibri" w:cs="Calibri"/>
          <w:noProof/>
          <w:sz w:val="22"/>
        </w:rPr>
        <mc:AlternateContent>
          <mc:Choice Requires="wpg">
            <w:drawing>
              <wp:inline distT="0" distB="0" distL="0" distR="0">
                <wp:extent cx="41567" cy="5969"/>
                <wp:effectExtent l="0" t="0" r="0" b="0"/>
                <wp:docPr id="1170175" name="Group 117017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564" name="Shape 8156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175" style="width:3.27301pt;height:0.47pt;mso-position-horizontal-relative:char;mso-position-vertical-relative:line" coordsize="415,59">
                <v:shape id="Shape 8156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t</w:t>
      </w:r>
      <w:r>
        <w:rPr>
          <w:rFonts w:ascii="Calibri" w:eastAsia="Calibri" w:hAnsi="Calibri" w:cs="Calibri"/>
          <w:b w:val="0"/>
          <w:i/>
          <w:sz w:val="22"/>
        </w:rPr>
        <w:tab/>
      </w:r>
      <w:r>
        <w:rPr>
          <w:b w:val="0"/>
          <w:sz w:val="22"/>
        </w:rPr>
        <w:t xml:space="preserve">[Built-in Function] </w:t>
      </w:r>
      <w:r>
        <w:rPr>
          <w:rFonts w:ascii="Calibri" w:eastAsia="Calibri" w:hAnsi="Calibri" w:cs="Calibri"/>
          <w:b w:val="0"/>
          <w:i/>
          <w:sz w:val="22"/>
        </w:rPr>
        <w:t>alignment</w:t>
      </w:r>
      <w:r>
        <w:rPr>
          <w:rFonts w:ascii="Calibri" w:eastAsia="Calibri" w:hAnsi="Calibri" w:cs="Calibri"/>
          <w:b w:val="0"/>
          <w:sz w:val="22"/>
        </w:rPr>
        <w:t>)</w:t>
      </w:r>
    </w:p>
    <w:p w:rsidR="00E67239" w:rsidRDefault="00D12257">
      <w:pPr>
        <w:ind w:left="586" w:right="11"/>
      </w:pPr>
      <w:r>
        <w:t xml:space="preserve">The </w:t>
      </w:r>
      <w:r>
        <w:rPr>
          <w:rFonts w:ascii="Calibri" w:eastAsia="Calibri" w:hAnsi="Calibri" w:cs="Calibri"/>
        </w:rPr>
        <w:t xml:space="preserve">__builtin_alloca_with_align </w:t>
      </w:r>
      <w:r>
        <w:t xml:space="preserve">function must be called at block scope. The function allocates </w:t>
      </w:r>
      <w:r>
        <w:t xml:space="preserve">an object </w:t>
      </w:r>
      <w:r>
        <w:rPr>
          <w:rFonts w:ascii="Calibri" w:eastAsia="Calibri" w:hAnsi="Calibri" w:cs="Calibri"/>
          <w:i/>
        </w:rPr>
        <w:t xml:space="preserve">size </w:t>
      </w:r>
      <w:r>
        <w:t xml:space="preserve">bytes large on the stack of the calling function. The allocated object is aligned on the boundary specified by the argument </w:t>
      </w:r>
      <w:r>
        <w:rPr>
          <w:rFonts w:ascii="Calibri" w:eastAsia="Calibri" w:hAnsi="Calibri" w:cs="Calibri"/>
          <w:i/>
        </w:rPr>
        <w:t xml:space="preserve">alignment </w:t>
      </w:r>
      <w:r>
        <w:t xml:space="preserve">whose unit is given in bits (not bytes). The </w:t>
      </w:r>
      <w:r>
        <w:rPr>
          <w:rFonts w:ascii="Calibri" w:eastAsia="Calibri" w:hAnsi="Calibri" w:cs="Calibri"/>
          <w:i/>
        </w:rPr>
        <w:t xml:space="preserve">size </w:t>
      </w:r>
      <w:r>
        <w:t>argument must be positive and not exceed the stack size l</w:t>
      </w:r>
      <w:r>
        <w:t xml:space="preserve">imit. The </w:t>
      </w:r>
      <w:r>
        <w:rPr>
          <w:rFonts w:ascii="Calibri" w:eastAsia="Calibri" w:hAnsi="Calibri" w:cs="Calibri"/>
          <w:i/>
        </w:rPr>
        <w:t xml:space="preserve">alignment </w:t>
      </w:r>
      <w:r>
        <w:t xml:space="preserve">argument must be a constant integer expression that evaluates to a power of 2 greater than or equal to </w:t>
      </w:r>
      <w:r>
        <w:rPr>
          <w:rFonts w:ascii="Calibri" w:eastAsia="Calibri" w:hAnsi="Calibri" w:cs="Calibri"/>
        </w:rPr>
        <w:t xml:space="preserve">CHAR_BIT </w:t>
      </w:r>
      <w:r>
        <w:t>and less than some unspecified maximum. Invocations with other values are rejected with an error indicating the valid bounds</w:t>
      </w:r>
      <w:r>
        <w:t>. The function returns a pointer to the first byte of the allocated object. The lifetime of the allocated object ends at the end of the block in which the function was called. The allocated storage is released no later than just before the calling function</w:t>
      </w:r>
      <w:r>
        <w:t xml:space="preserve"> returns to its caller, but may be released at the end of the block in which the function was called.</w:t>
      </w:r>
    </w:p>
    <w:p w:rsidR="00E67239" w:rsidRDefault="00D12257">
      <w:pPr>
        <w:spacing w:after="16"/>
        <w:ind w:left="586" w:right="11"/>
      </w:pPr>
      <w:r>
        <w:t xml:space="preserve">For example, in the following function the call to </w:t>
      </w:r>
      <w:r>
        <w:rPr>
          <w:rFonts w:ascii="Calibri" w:eastAsia="Calibri" w:hAnsi="Calibri" w:cs="Calibri"/>
        </w:rPr>
        <w:t xml:space="preserve">g </w:t>
      </w:r>
      <w:r>
        <w:t xml:space="preserve">is unsafe because when </w:t>
      </w:r>
      <w:r>
        <w:rPr>
          <w:rFonts w:ascii="Calibri" w:eastAsia="Calibri" w:hAnsi="Calibri" w:cs="Calibri"/>
        </w:rPr>
        <w:t xml:space="preserve">overalign </w:t>
      </w:r>
      <w:r>
        <w:t xml:space="preserve">is non-zero, the space allocated by </w:t>
      </w:r>
      <w:r>
        <w:rPr>
          <w:rFonts w:ascii="Calibri" w:eastAsia="Calibri" w:hAnsi="Calibri" w:cs="Calibri"/>
        </w:rPr>
        <w:t xml:space="preserve">__builtin_alloca_with_align </w:t>
      </w:r>
      <w:r>
        <w:t xml:space="preserve">may </w:t>
      </w:r>
      <w:r>
        <w:t xml:space="preserve">have been released at the end of the </w:t>
      </w:r>
      <w:r>
        <w:rPr>
          <w:rFonts w:ascii="Calibri" w:eastAsia="Calibri" w:hAnsi="Calibri" w:cs="Calibri"/>
        </w:rPr>
        <w:t xml:space="preserve">if </w:t>
      </w:r>
      <w:r>
        <w:t>statement in which it was called.</w:t>
      </w:r>
    </w:p>
    <w:p w:rsidR="00E67239" w:rsidRDefault="00D12257">
      <w:pPr>
        <w:spacing w:after="5" w:line="263" w:lineRule="auto"/>
        <w:ind w:left="1162"/>
        <w:jc w:val="left"/>
      </w:pPr>
      <w:r>
        <w:rPr>
          <w:rFonts w:ascii="Calibri" w:eastAsia="Calibri" w:hAnsi="Calibri" w:cs="Calibri"/>
          <w:sz w:val="18"/>
        </w:rPr>
        <w:t>void f (unsigned n, bool overalign)</w:t>
      </w:r>
    </w:p>
    <w:p w:rsidR="00E67239" w:rsidRDefault="00D12257">
      <w:pPr>
        <w:spacing w:after="5" w:line="263" w:lineRule="auto"/>
        <w:ind w:left="1340" w:right="5982" w:hanging="188"/>
        <w:jc w:val="left"/>
      </w:pPr>
      <w:r>
        <w:rPr>
          <w:rFonts w:ascii="Calibri" w:eastAsia="Calibri" w:hAnsi="Calibri" w:cs="Calibri"/>
          <w:sz w:val="18"/>
        </w:rPr>
        <w:t>{ void *p; if (overalign)</w:t>
      </w:r>
    </w:p>
    <w:p w:rsidR="00E67239" w:rsidRDefault="00D12257">
      <w:pPr>
        <w:spacing w:after="5" w:line="263" w:lineRule="auto"/>
        <w:ind w:left="1539"/>
        <w:jc w:val="left"/>
      </w:pPr>
      <w:r>
        <w:rPr>
          <w:rFonts w:ascii="Calibri" w:eastAsia="Calibri" w:hAnsi="Calibri" w:cs="Calibri"/>
          <w:sz w:val="18"/>
        </w:rPr>
        <w:t>p = __builtin_alloca_with_align (n, 64 /* bits */);</w:t>
      </w:r>
    </w:p>
    <w:p w:rsidR="00E67239" w:rsidRDefault="00D12257">
      <w:pPr>
        <w:spacing w:after="5" w:line="263" w:lineRule="auto"/>
        <w:ind w:left="1350"/>
        <w:jc w:val="left"/>
      </w:pPr>
      <w:r>
        <w:rPr>
          <w:rFonts w:ascii="Calibri" w:eastAsia="Calibri" w:hAnsi="Calibri" w:cs="Calibri"/>
          <w:sz w:val="18"/>
        </w:rPr>
        <w:t>else</w:t>
      </w:r>
    </w:p>
    <w:p w:rsidR="00E67239" w:rsidRDefault="00D12257">
      <w:pPr>
        <w:spacing w:after="211" w:line="263" w:lineRule="auto"/>
        <w:ind w:left="1539"/>
        <w:jc w:val="left"/>
      </w:pPr>
      <w:r>
        <w:rPr>
          <w:rFonts w:ascii="Calibri" w:eastAsia="Calibri" w:hAnsi="Calibri" w:cs="Calibri"/>
          <w:sz w:val="18"/>
        </w:rPr>
        <w:t>p = __builtin_alloc (n);</w:t>
      </w:r>
    </w:p>
    <w:p w:rsidR="00E67239" w:rsidRDefault="00D12257">
      <w:pPr>
        <w:tabs>
          <w:tab w:val="center" w:pos="1764"/>
          <w:tab w:val="center" w:pos="2865"/>
        </w:tabs>
        <w:spacing w:after="5" w:line="263" w:lineRule="auto"/>
        <w:ind w:left="0" w:firstLine="0"/>
        <w:jc w:val="left"/>
      </w:pPr>
      <w:r>
        <w:rPr>
          <w:rFonts w:ascii="Calibri" w:eastAsia="Calibri" w:hAnsi="Calibri" w:cs="Calibri"/>
        </w:rPr>
        <w:tab/>
      </w:r>
      <w:r>
        <w:rPr>
          <w:rFonts w:ascii="Calibri" w:eastAsia="Calibri" w:hAnsi="Calibri" w:cs="Calibri"/>
          <w:sz w:val="18"/>
        </w:rPr>
        <w:t>g (p, n);</w:t>
      </w:r>
      <w:r>
        <w:rPr>
          <w:rFonts w:ascii="Calibri" w:eastAsia="Calibri" w:hAnsi="Calibri" w:cs="Calibri"/>
          <w:sz w:val="18"/>
        </w:rPr>
        <w:tab/>
        <w:t xml:space="preserve">// </w:t>
      </w:r>
      <w:r>
        <w:rPr>
          <w:sz w:val="18"/>
        </w:rPr>
        <w:t>unsafe</w:t>
      </w:r>
    </w:p>
    <w:p w:rsidR="00E67239" w:rsidRDefault="00D12257">
      <w:pPr>
        <w:spacing w:after="118" w:line="263" w:lineRule="auto"/>
        <w:ind w:left="1162"/>
        <w:jc w:val="left"/>
      </w:pPr>
      <w:r>
        <w:rPr>
          <w:rFonts w:ascii="Calibri" w:eastAsia="Calibri" w:hAnsi="Calibri" w:cs="Calibri"/>
          <w:sz w:val="18"/>
        </w:rPr>
        <w:t>}</w:t>
      </w:r>
    </w:p>
    <w:p w:rsidR="00E67239" w:rsidRDefault="00D12257">
      <w:pPr>
        <w:spacing w:after="226"/>
        <w:ind w:left="586" w:right="11"/>
      </w:pPr>
      <w:r>
        <w:t xml:space="preserve">Since the </w:t>
      </w:r>
      <w:r>
        <w:rPr>
          <w:rFonts w:ascii="Calibri" w:eastAsia="Calibri" w:hAnsi="Calibri" w:cs="Calibri"/>
        </w:rPr>
        <w:t xml:space="preserve">__builtin_alloca_with_align </w:t>
      </w:r>
      <w:r>
        <w:t xml:space="preserve">function doesn’t validate its </w:t>
      </w:r>
      <w:r>
        <w:rPr>
          <w:rFonts w:ascii="Calibri" w:eastAsia="Calibri" w:hAnsi="Calibri" w:cs="Calibri"/>
          <w:i/>
        </w:rPr>
        <w:t xml:space="preserve">size </w:t>
      </w:r>
      <w:r>
        <w:t xml:space="preserve">argument it is the responsibility of its caller to make sure the argument doesn’t cause it to exceed the stack size limit. The </w:t>
      </w:r>
      <w:r>
        <w:rPr>
          <w:rFonts w:ascii="Calibri" w:eastAsia="Calibri" w:hAnsi="Calibri" w:cs="Calibri"/>
        </w:rPr>
        <w:t xml:space="preserve">__builtin_alloca_with_align </w:t>
      </w:r>
      <w:r>
        <w:t>function is provided to make it possib</w:t>
      </w:r>
      <w:r>
        <w:t>le to allocate on the stack overaligned arrays of bytes with an upper bound that may be computed at run time. Since C99 Variable Length Arrays offer the same functionality under a portable, more convenient, and safer interface they are recommended instead,</w:t>
      </w:r>
      <w:r>
        <w:t xml:space="preserve"> in both C99 and C</w:t>
      </w:r>
      <w:r>
        <w:rPr>
          <w:rFonts w:ascii="Calibri" w:eastAsia="Calibri" w:hAnsi="Calibri" w:cs="Calibri"/>
        </w:rPr>
        <w:t xml:space="preserve">++ </w:t>
      </w:r>
      <w:r>
        <w:t xml:space="preserve">programs where GCC provides them as an extension. See </w:t>
      </w:r>
      <w:r>
        <w:rPr>
          <w:color w:val="7F171F"/>
        </w:rPr>
        <w:t>Section 6.19 [Variable Length], page 457</w:t>
      </w:r>
      <w:r>
        <w:t>, for details.</w:t>
      </w:r>
    </w:p>
    <w:p w:rsidR="00E67239" w:rsidRDefault="00D12257">
      <w:pPr>
        <w:spacing w:after="14" w:line="249" w:lineRule="auto"/>
        <w:ind w:left="996" w:hanging="996"/>
      </w:pPr>
      <w:r>
        <w:rPr>
          <w:rFonts w:ascii="Calibri" w:eastAsia="Calibri" w:hAnsi="Calibri" w:cs="Calibri"/>
          <w:noProof/>
        </w:rPr>
        <mc:AlternateContent>
          <mc:Choice Requires="wpg">
            <w:drawing>
              <wp:anchor distT="0" distB="0" distL="114300" distR="114300" simplePos="0" relativeHeight="251668480" behindDoc="0" locked="0" layoutInCell="1" allowOverlap="1">
                <wp:simplePos x="0" y="0"/>
                <wp:positionH relativeFrom="column">
                  <wp:posOffset>1917116</wp:posOffset>
                </wp:positionH>
                <wp:positionV relativeFrom="paragraph">
                  <wp:posOffset>257980</wp:posOffset>
                </wp:positionV>
                <wp:extent cx="460439" cy="5969"/>
                <wp:effectExtent l="0" t="0" r="0" b="0"/>
                <wp:wrapNone/>
                <wp:docPr id="1170178" name="Group 1170178"/>
                <wp:cNvGraphicFramePr/>
                <a:graphic xmlns:a="http://schemas.openxmlformats.org/drawingml/2006/main">
                  <a:graphicData uri="http://schemas.microsoft.com/office/word/2010/wordprocessingGroup">
                    <wpg:wgp>
                      <wpg:cNvGrpSpPr/>
                      <wpg:grpSpPr>
                        <a:xfrm>
                          <a:off x="0" y="0"/>
                          <a:ext cx="460439" cy="5969"/>
                          <a:chOff x="0" y="0"/>
                          <a:chExt cx="460439" cy="5969"/>
                        </a:xfrm>
                      </wpg:grpSpPr>
                      <wps:wsp>
                        <wps:cNvPr id="81638" name="Shape 8163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81640" name="Shape 81640"/>
                        <wps:cNvSpPr/>
                        <wps:spPr>
                          <a:xfrm>
                            <a:off x="418871"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0178" style="width:36.255pt;height:0.47pt;position:absolute;z-index:99;mso-position-horizontal-relative:text;mso-position-horizontal:absolute;margin-left:150.954pt;mso-position-vertical-relative:text;margin-top:20.3134pt;" coordsize="4604,59">
                <v:shape id="Shape 81638" style="position:absolute;width:415;height:0;left:0;top:0;" coordsize="41567,0" path="m0,0l41567,0">
                  <v:stroke weight="0.47pt" endcap="flat" joinstyle="miter" miterlimit="10" on="true" color="#000000"/>
                  <v:fill on="false" color="#000000" opacity="0"/>
                </v:shape>
                <v:shape id="Shape 81640" style="position:absolute;width:415;height:0;left:4188;top:0;" coordsize="41567,0" path="m0,0l41567,0">
                  <v:stroke weight="0.47pt" endcap="flat" joinstyle="miter" miterlimit="10" on="true" color="#000000"/>
                  <v:fill on="false" color="#000000" opacity="0"/>
                </v:shape>
              </v:group>
            </w:pict>
          </mc:Fallback>
        </mc:AlternateContent>
      </w:r>
      <w:r>
        <w:rPr>
          <w:rFonts w:ascii="Calibri" w:eastAsia="Calibri" w:hAnsi="Calibri" w:cs="Calibri"/>
          <w:sz w:val="24"/>
        </w:rPr>
        <w:t xml:space="preserve">void *__builtin_alloca_with_align_and_max </w:t>
      </w:r>
      <w:r>
        <w:rPr>
          <w:rFonts w:ascii="Calibri" w:eastAsia="Calibri" w:hAnsi="Calibri" w:cs="Calibri"/>
        </w:rPr>
        <w:t>(</w:t>
      </w:r>
      <w:r>
        <w:rPr>
          <w:rFonts w:ascii="Calibri" w:eastAsia="Calibri" w:hAnsi="Calibri" w:cs="Calibri"/>
          <w:i/>
        </w:rPr>
        <w:t xml:space="preserve">size </w:t>
      </w:r>
      <w:r>
        <w:rPr>
          <w:rFonts w:ascii="Calibri" w:eastAsia="Calibri" w:hAnsi="Calibri" w:cs="Calibri"/>
          <w:noProof/>
        </w:rPr>
        <mc:AlternateContent>
          <mc:Choice Requires="wpg">
            <w:drawing>
              <wp:inline distT="0" distB="0" distL="0" distR="0">
                <wp:extent cx="41567" cy="5969"/>
                <wp:effectExtent l="0" t="0" r="0" b="0"/>
                <wp:docPr id="1170176" name="Group 117017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633" name="Shape 8163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176" style="width:3.27301pt;height:0.47pt;mso-position-horizontal-relative:char;mso-position-vertical-relative:line" coordsize="415,59">
                <v:shape id="Shape 81633"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 size, </w:t>
      </w:r>
      <w:r>
        <w:t xml:space="preserve">[Built-in Function] </w:t>
      </w:r>
      <w:r>
        <w:rPr>
          <w:rFonts w:ascii="Calibri" w:eastAsia="Calibri" w:hAnsi="Calibri" w:cs="Calibri"/>
          <w:i/>
        </w:rPr>
        <w:t xml:space="preserve">size </w:t>
      </w:r>
      <w:r>
        <w:rPr>
          <w:rFonts w:ascii="Calibri" w:eastAsia="Calibri" w:hAnsi="Calibri" w:cs="Calibri"/>
          <w:noProof/>
        </w:rPr>
        <mc:AlternateContent>
          <mc:Choice Requires="wpg">
            <w:drawing>
              <wp:inline distT="0" distB="0" distL="0" distR="0">
                <wp:extent cx="41567" cy="5969"/>
                <wp:effectExtent l="0" t="0" r="0" b="0"/>
                <wp:docPr id="1170177" name="Group 117017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636" name="Shape 8163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177" style="width:3.27299pt;height:0.47pt;mso-position-horizontal-relative:char;mso-position-vertical-relative:line" coordsize="415,59">
                <v:shape id="Shape 8163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 alignment, size t max size</w:t>
      </w:r>
      <w:r>
        <w:rPr>
          <w:rFonts w:ascii="Calibri" w:eastAsia="Calibri" w:hAnsi="Calibri" w:cs="Calibri"/>
        </w:rPr>
        <w:t>)</w:t>
      </w:r>
    </w:p>
    <w:p w:rsidR="00E67239" w:rsidRDefault="00D12257">
      <w:pPr>
        <w:spacing w:after="258"/>
        <w:ind w:left="586" w:right="11"/>
      </w:pPr>
      <w:r>
        <w:t xml:space="preserve">Similar to </w:t>
      </w:r>
      <w:r>
        <w:rPr>
          <w:rFonts w:ascii="Calibri" w:eastAsia="Calibri" w:hAnsi="Calibri" w:cs="Calibri"/>
        </w:rPr>
        <w:t>_</w:t>
      </w:r>
      <w:r>
        <w:rPr>
          <w:rFonts w:ascii="Calibri" w:eastAsia="Calibri" w:hAnsi="Calibri" w:cs="Calibri"/>
        </w:rPr>
        <w:t xml:space="preserve">_builtin_alloca_with_align </w:t>
      </w:r>
      <w:r>
        <w:t xml:space="preserve">but takes an extra argument specifying an upper bound for </w:t>
      </w:r>
      <w:r>
        <w:rPr>
          <w:rFonts w:ascii="Calibri" w:eastAsia="Calibri" w:hAnsi="Calibri" w:cs="Calibri"/>
          <w:i/>
        </w:rPr>
        <w:t xml:space="preserve">size </w:t>
      </w:r>
      <w:r>
        <w:t>in case its value cannot be computed at compile time, for use by ‘</w:t>
      </w:r>
      <w:r>
        <w:rPr>
          <w:rFonts w:ascii="Calibri" w:eastAsia="Calibri" w:hAnsi="Calibri" w:cs="Calibri"/>
        </w:rPr>
        <w:t>-fstack-usage</w:t>
      </w:r>
      <w:r>
        <w:t>’, ‘</w:t>
      </w:r>
      <w:r>
        <w:rPr>
          <w:rFonts w:ascii="Calibri" w:eastAsia="Calibri" w:hAnsi="Calibri" w:cs="Calibri"/>
        </w:rPr>
        <w:t>-Wstack-usage</w:t>
      </w:r>
      <w:r>
        <w:t>’ and ‘</w:t>
      </w:r>
      <w:r>
        <w:rPr>
          <w:rFonts w:ascii="Calibri" w:eastAsia="Calibri" w:hAnsi="Calibri" w:cs="Calibri"/>
        </w:rPr>
        <w:t>-Walloca-larger-than</w:t>
      </w:r>
      <w:r>
        <w:t xml:space="preserve">’. </w:t>
      </w:r>
      <w:r>
        <w:rPr>
          <w:rFonts w:ascii="Calibri" w:eastAsia="Calibri" w:hAnsi="Calibri" w:cs="Calibri"/>
          <w:i/>
        </w:rPr>
        <w:t xml:space="preserve">max </w:t>
      </w:r>
      <w:r>
        <w:rPr>
          <w:rFonts w:ascii="Calibri" w:eastAsia="Calibri" w:hAnsi="Calibri" w:cs="Calibri"/>
          <w:noProof/>
        </w:rPr>
        <mc:AlternateContent>
          <mc:Choice Requires="wpg">
            <w:drawing>
              <wp:inline distT="0" distB="0" distL="0" distR="0">
                <wp:extent cx="41567" cy="5969"/>
                <wp:effectExtent l="0" t="0" r="0" b="0"/>
                <wp:docPr id="1171596" name="Group 117159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672" name="Shape 8167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596" style="width:3.27301pt;height:0.47pt;mso-position-horizontal-relative:char;mso-position-vertical-relative:line" coordsize="415,59">
                <v:shape id="Shape 8167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size </w:t>
      </w:r>
      <w:r>
        <w:t>must be a constant integer exp</w:t>
      </w:r>
      <w:r>
        <w:t xml:space="preserve">ression, it has no effect on code generation and no attempt is made to check its compatibility with </w:t>
      </w:r>
      <w:r>
        <w:rPr>
          <w:rFonts w:ascii="Calibri" w:eastAsia="Calibri" w:hAnsi="Calibri" w:cs="Calibri"/>
          <w:i/>
        </w:rPr>
        <w:t>size</w:t>
      </w:r>
      <w:r>
        <w:t>.</w:t>
      </w:r>
    </w:p>
    <w:p w:rsidR="00E67239" w:rsidRDefault="00D12257">
      <w:pPr>
        <w:ind w:left="576" w:right="11" w:hanging="576"/>
      </w:pPr>
      <w:r>
        <w:rPr>
          <w:rFonts w:ascii="Calibri" w:eastAsia="Calibri" w:hAnsi="Calibri" w:cs="Calibri"/>
          <w:sz w:val="24"/>
        </w:rPr>
        <w:t xml:space="preserve">int __builtin_types_compatible_p </w:t>
      </w:r>
      <w:r>
        <w:rPr>
          <w:rFonts w:ascii="Calibri" w:eastAsia="Calibri" w:hAnsi="Calibri" w:cs="Calibri"/>
        </w:rPr>
        <w:t>(</w:t>
      </w:r>
      <w:r>
        <w:rPr>
          <w:rFonts w:ascii="Calibri" w:eastAsia="Calibri" w:hAnsi="Calibri" w:cs="Calibri"/>
          <w:i/>
          <w:sz w:val="24"/>
        </w:rPr>
        <w:t>type1</w:t>
      </w:r>
      <w:r>
        <w:rPr>
          <w:rFonts w:ascii="Calibri" w:eastAsia="Calibri" w:hAnsi="Calibri" w:cs="Calibri"/>
          <w:i/>
        </w:rPr>
        <w:t xml:space="preserve">, </w:t>
      </w:r>
      <w:r>
        <w:rPr>
          <w:rFonts w:ascii="Calibri" w:eastAsia="Calibri" w:hAnsi="Calibri" w:cs="Calibri"/>
          <w:i/>
          <w:sz w:val="24"/>
        </w:rPr>
        <w:t>type2</w:t>
      </w:r>
      <w:r>
        <w:rPr>
          <w:rFonts w:ascii="Calibri" w:eastAsia="Calibri" w:hAnsi="Calibri" w:cs="Calibri"/>
        </w:rPr>
        <w:t xml:space="preserve">) </w:t>
      </w:r>
      <w:r>
        <w:t xml:space="preserve">[Built-in Function] You can use the built-in function </w:t>
      </w:r>
      <w:r>
        <w:rPr>
          <w:rFonts w:ascii="Calibri" w:eastAsia="Calibri" w:hAnsi="Calibri" w:cs="Calibri"/>
        </w:rPr>
        <w:t xml:space="preserve">__builtin_types_compatible_p </w:t>
      </w:r>
      <w:r>
        <w:t>to determine whether two types are the same.</w:t>
      </w:r>
    </w:p>
    <w:p w:rsidR="00E67239" w:rsidRDefault="00D12257">
      <w:pPr>
        <w:ind w:left="586" w:right="11"/>
      </w:pPr>
      <w:r>
        <w:t xml:space="preserve">This built-in function returns 1 if the unqualified versions of the types </w:t>
      </w:r>
      <w:r>
        <w:rPr>
          <w:rFonts w:ascii="Calibri" w:eastAsia="Calibri" w:hAnsi="Calibri" w:cs="Calibri"/>
          <w:i/>
        </w:rPr>
        <w:t xml:space="preserve">type1 </w:t>
      </w:r>
      <w:r>
        <w:t xml:space="preserve">and </w:t>
      </w:r>
      <w:r>
        <w:rPr>
          <w:rFonts w:ascii="Calibri" w:eastAsia="Calibri" w:hAnsi="Calibri" w:cs="Calibri"/>
          <w:i/>
        </w:rPr>
        <w:t xml:space="preserve">type2 </w:t>
      </w:r>
      <w:r>
        <w:t>(which are types, not expressions) are compatible, 0 otherwise. The result of this built-in function can be used in integ</w:t>
      </w:r>
      <w:r>
        <w:t>er constant expressions.</w:t>
      </w:r>
    </w:p>
    <w:p w:rsidR="00E67239" w:rsidRDefault="00D12257">
      <w:pPr>
        <w:ind w:left="586" w:right="11"/>
      </w:pPr>
      <w:r>
        <w:t xml:space="preserve">This built-in function ignores top level qualifiers (e.g., </w:t>
      </w:r>
      <w:r>
        <w:rPr>
          <w:rFonts w:ascii="Calibri" w:eastAsia="Calibri" w:hAnsi="Calibri" w:cs="Calibri"/>
        </w:rPr>
        <w:t>const</w:t>
      </w:r>
      <w:r>
        <w:t xml:space="preserve">, </w:t>
      </w:r>
      <w:r>
        <w:rPr>
          <w:rFonts w:ascii="Calibri" w:eastAsia="Calibri" w:hAnsi="Calibri" w:cs="Calibri"/>
        </w:rPr>
        <w:t>volatile</w:t>
      </w:r>
      <w:r>
        <w:t xml:space="preserve">). For example, </w:t>
      </w:r>
      <w:r>
        <w:rPr>
          <w:rFonts w:ascii="Calibri" w:eastAsia="Calibri" w:hAnsi="Calibri" w:cs="Calibri"/>
        </w:rPr>
        <w:t xml:space="preserve">int </w:t>
      </w:r>
      <w:r>
        <w:t xml:space="preserve">is equivalent to </w:t>
      </w:r>
      <w:r>
        <w:rPr>
          <w:rFonts w:ascii="Calibri" w:eastAsia="Calibri" w:hAnsi="Calibri" w:cs="Calibri"/>
        </w:rPr>
        <w:t>constint</w:t>
      </w:r>
      <w:r>
        <w:t>.</w:t>
      </w:r>
    </w:p>
    <w:p w:rsidR="00E67239" w:rsidRDefault="00D12257">
      <w:pPr>
        <w:ind w:left="586" w:right="11"/>
      </w:pPr>
      <w:r>
        <w:t xml:space="preserve">The type </w:t>
      </w:r>
      <w:r>
        <w:rPr>
          <w:rFonts w:ascii="Calibri" w:eastAsia="Calibri" w:hAnsi="Calibri" w:cs="Calibri"/>
        </w:rPr>
        <w:t xml:space="preserve">int[] </w:t>
      </w:r>
      <w:r>
        <w:t xml:space="preserve">and </w:t>
      </w:r>
      <w:r>
        <w:rPr>
          <w:rFonts w:ascii="Calibri" w:eastAsia="Calibri" w:hAnsi="Calibri" w:cs="Calibri"/>
        </w:rPr>
        <w:t xml:space="preserve">int[5] </w:t>
      </w:r>
      <w:r>
        <w:t xml:space="preserve">are compatible. On the other hand, </w:t>
      </w:r>
      <w:r>
        <w:rPr>
          <w:rFonts w:ascii="Calibri" w:eastAsia="Calibri" w:hAnsi="Calibri" w:cs="Calibri"/>
        </w:rPr>
        <w:t xml:space="preserve">int </w:t>
      </w:r>
      <w:r>
        <w:t xml:space="preserve">and </w:t>
      </w:r>
      <w:r>
        <w:rPr>
          <w:rFonts w:ascii="Calibri" w:eastAsia="Calibri" w:hAnsi="Calibri" w:cs="Calibri"/>
        </w:rPr>
        <w:t xml:space="preserve">char* </w:t>
      </w:r>
      <w:r>
        <w:t>are not compatible, even if the siz</w:t>
      </w:r>
      <w:r>
        <w:t xml:space="preserve">e of their types, on the particular architecture are the same. Also, the amount of pointer indirection is taken into account when determining similarity. Consequently, </w:t>
      </w:r>
      <w:r>
        <w:rPr>
          <w:rFonts w:ascii="Calibri" w:eastAsia="Calibri" w:hAnsi="Calibri" w:cs="Calibri"/>
        </w:rPr>
        <w:t xml:space="preserve">short* </w:t>
      </w:r>
      <w:r>
        <w:t xml:space="preserve">is not similar to </w:t>
      </w:r>
      <w:r>
        <w:rPr>
          <w:rFonts w:ascii="Calibri" w:eastAsia="Calibri" w:hAnsi="Calibri" w:cs="Calibri"/>
        </w:rPr>
        <w:t>short**</w:t>
      </w:r>
      <w:r>
        <w:t>. Furthermore, two types that are typedefed are consider</w:t>
      </w:r>
      <w:r>
        <w:t>ed compatible if their underlying types are compatible.</w:t>
      </w:r>
    </w:p>
    <w:p w:rsidR="00E67239" w:rsidRDefault="00D12257">
      <w:pPr>
        <w:ind w:left="586" w:right="11"/>
      </w:pPr>
      <w:r>
        <w:t xml:space="preserve">An </w:t>
      </w:r>
      <w:r>
        <w:rPr>
          <w:rFonts w:ascii="Calibri" w:eastAsia="Calibri" w:hAnsi="Calibri" w:cs="Calibri"/>
        </w:rPr>
        <w:t xml:space="preserve">enum </w:t>
      </w:r>
      <w:r>
        <w:t xml:space="preserve">type is not considered to be compatible with another </w:t>
      </w:r>
      <w:r>
        <w:rPr>
          <w:rFonts w:ascii="Calibri" w:eastAsia="Calibri" w:hAnsi="Calibri" w:cs="Calibri"/>
        </w:rPr>
        <w:t xml:space="preserve">enum </w:t>
      </w:r>
      <w:r>
        <w:t xml:space="preserve">type even if both are compatible with the same integer type; this is what the C standard specifies. For example, </w:t>
      </w:r>
      <w:r>
        <w:rPr>
          <w:rFonts w:ascii="Calibri" w:eastAsia="Calibri" w:hAnsi="Calibri" w:cs="Calibri"/>
        </w:rPr>
        <w:t xml:space="preserve">enum{foo,bar} </w:t>
      </w:r>
      <w:r>
        <w:t xml:space="preserve">is not </w:t>
      </w:r>
      <w:r>
        <w:t xml:space="preserve">similar to </w:t>
      </w:r>
      <w:r>
        <w:rPr>
          <w:rFonts w:ascii="Calibri" w:eastAsia="Calibri" w:hAnsi="Calibri" w:cs="Calibri"/>
        </w:rPr>
        <w:t>enum{hot,dog}</w:t>
      </w:r>
      <w:r>
        <w:t>.</w:t>
      </w:r>
    </w:p>
    <w:p w:rsidR="00E67239" w:rsidRDefault="00D12257">
      <w:pPr>
        <w:spacing w:after="48"/>
        <w:ind w:left="586" w:right="11"/>
      </w:pPr>
      <w:r>
        <w:t>You typically use this function in code whose execution varies depending on the arguments’ types. For example:</w:t>
      </w:r>
    </w:p>
    <w:p w:rsidR="00E67239" w:rsidRDefault="00D12257">
      <w:pPr>
        <w:tabs>
          <w:tab w:val="center" w:pos="1811"/>
          <w:tab w:val="center" w:pos="7224"/>
        </w:tabs>
        <w:spacing w:after="5" w:line="263" w:lineRule="auto"/>
        <w:ind w:left="0" w:firstLine="0"/>
        <w:jc w:val="left"/>
      </w:pPr>
      <w:r>
        <w:rPr>
          <w:rFonts w:ascii="Calibri" w:eastAsia="Calibri" w:hAnsi="Calibri" w:cs="Calibri"/>
        </w:rPr>
        <w:tab/>
      </w:r>
      <w:r>
        <w:rPr>
          <w:rFonts w:ascii="Calibri" w:eastAsia="Calibri" w:hAnsi="Calibri" w:cs="Calibri"/>
          <w:sz w:val="18"/>
        </w:rPr>
        <w:t>#define foo(x)</w:t>
      </w:r>
      <w:r>
        <w:rPr>
          <w:rFonts w:ascii="Calibri" w:eastAsia="Calibri" w:hAnsi="Calibri" w:cs="Calibri"/>
          <w:sz w:val="18"/>
        </w:rPr>
        <w:tab/>
        <w:t>\</w:t>
      </w:r>
    </w:p>
    <w:p w:rsidR="00E67239" w:rsidRDefault="00D12257">
      <w:pPr>
        <w:spacing w:after="16" w:line="239" w:lineRule="auto"/>
        <w:ind w:left="1528" w:right="1369" w:hanging="188"/>
      </w:pPr>
      <w:r>
        <w:rPr>
          <w:rFonts w:ascii="Calibri" w:eastAsia="Calibri" w:hAnsi="Calibri" w:cs="Calibri"/>
          <w:sz w:val="18"/>
        </w:rPr>
        <w:t>({</w:t>
      </w:r>
      <w:r>
        <w:rPr>
          <w:rFonts w:ascii="Calibri" w:eastAsia="Calibri" w:hAnsi="Calibri" w:cs="Calibri"/>
          <w:sz w:val="18"/>
        </w:rPr>
        <w:tab/>
        <w:t xml:space="preserve">\ </w:t>
      </w:r>
      <w:r>
        <w:rPr>
          <w:rFonts w:ascii="Calibri" w:eastAsia="Calibri" w:hAnsi="Calibri" w:cs="Calibri"/>
          <w:sz w:val="18"/>
        </w:rPr>
        <w:t>typeof (x) tmp = (x);</w:t>
      </w:r>
      <w:r>
        <w:rPr>
          <w:rFonts w:ascii="Calibri" w:eastAsia="Calibri" w:hAnsi="Calibri" w:cs="Calibri"/>
          <w:sz w:val="18"/>
        </w:rPr>
        <w:tab/>
        <w:t>\ if (__builtin_types_compatible_p (typeof (x), long double)) \ tmp = foo_long_double (tmp);</w:t>
      </w:r>
      <w:r>
        <w:rPr>
          <w:rFonts w:ascii="Calibri" w:eastAsia="Calibri" w:hAnsi="Calibri" w:cs="Calibri"/>
          <w:sz w:val="18"/>
        </w:rPr>
        <w:tab/>
        <w:t>\ else if (__builtin_types_compatible_p (typeof (x), double)) \ tmp = foo_double (tmp);</w:t>
      </w:r>
      <w:r>
        <w:rPr>
          <w:rFonts w:ascii="Calibri" w:eastAsia="Calibri" w:hAnsi="Calibri" w:cs="Calibri"/>
          <w:sz w:val="18"/>
        </w:rPr>
        <w:tab/>
        <w:t xml:space="preserve">\ else if (__builtin_types_compatible_p (typeof (x), </w:t>
      </w:r>
      <w:r>
        <w:rPr>
          <w:rFonts w:ascii="Calibri" w:eastAsia="Calibri" w:hAnsi="Calibri" w:cs="Calibri"/>
          <w:sz w:val="18"/>
        </w:rPr>
        <w:t>float)) \ tmp = foo_float (tmp);</w:t>
      </w:r>
      <w:r>
        <w:rPr>
          <w:rFonts w:ascii="Calibri" w:eastAsia="Calibri" w:hAnsi="Calibri" w:cs="Calibri"/>
          <w:sz w:val="18"/>
        </w:rPr>
        <w:tab/>
        <w:t>\ else</w:t>
      </w:r>
      <w:r>
        <w:rPr>
          <w:rFonts w:ascii="Calibri" w:eastAsia="Calibri" w:hAnsi="Calibri" w:cs="Calibri"/>
          <w:sz w:val="18"/>
        </w:rPr>
        <w:tab/>
        <w:t>\ abort ();</w:t>
      </w:r>
      <w:r>
        <w:rPr>
          <w:rFonts w:ascii="Calibri" w:eastAsia="Calibri" w:hAnsi="Calibri" w:cs="Calibri"/>
          <w:sz w:val="18"/>
        </w:rPr>
        <w:tab/>
        <w:t>\ tmp;</w:t>
      </w:r>
      <w:r>
        <w:rPr>
          <w:rFonts w:ascii="Calibri" w:eastAsia="Calibri" w:hAnsi="Calibri" w:cs="Calibri"/>
          <w:sz w:val="18"/>
        </w:rPr>
        <w:tab/>
        <w:t>\</w:t>
      </w:r>
    </w:p>
    <w:p w:rsidR="00E67239" w:rsidRDefault="00D12257">
      <w:pPr>
        <w:spacing w:after="125" w:line="263" w:lineRule="auto"/>
        <w:ind w:left="1350"/>
        <w:jc w:val="left"/>
      </w:pPr>
      <w:r>
        <w:rPr>
          <w:rFonts w:ascii="Calibri" w:eastAsia="Calibri" w:hAnsi="Calibri" w:cs="Calibri"/>
          <w:sz w:val="18"/>
        </w:rPr>
        <w:t>})</w:t>
      </w:r>
    </w:p>
    <w:p w:rsidR="00E67239" w:rsidRDefault="00D12257">
      <w:pPr>
        <w:spacing w:after="256"/>
        <w:ind w:left="586" w:right="11"/>
      </w:pPr>
      <w:r>
        <w:rPr>
          <w:i/>
        </w:rPr>
        <w:t xml:space="preserve">Note: </w:t>
      </w:r>
      <w:r>
        <w:t>This construct is only available for C.</w:t>
      </w:r>
    </w:p>
    <w:p w:rsidR="00E67239" w:rsidRDefault="00D12257">
      <w:pPr>
        <w:pStyle w:val="Heading3"/>
        <w:spacing w:after="4" w:line="252" w:lineRule="auto"/>
        <w:ind w:left="981" w:hanging="996"/>
      </w:pPr>
      <w:r>
        <w:rPr>
          <w:rFonts w:ascii="Calibri" w:eastAsia="Calibri" w:hAnsi="Calibri" w:cs="Calibri"/>
          <w:b w:val="0"/>
          <w:i/>
          <w:sz w:val="24"/>
        </w:rPr>
        <w:t xml:space="preserve">type </w:t>
      </w:r>
      <w:r>
        <w:rPr>
          <w:rFonts w:ascii="Calibri" w:eastAsia="Calibri" w:hAnsi="Calibri" w:cs="Calibri"/>
          <w:b w:val="0"/>
          <w:sz w:val="24"/>
        </w:rPr>
        <w:t xml:space="preserve">__builtin_call_with_static_chain </w:t>
      </w:r>
      <w:r>
        <w:rPr>
          <w:rFonts w:ascii="Calibri" w:eastAsia="Calibri" w:hAnsi="Calibri" w:cs="Calibri"/>
          <w:b w:val="0"/>
          <w:sz w:val="22"/>
        </w:rPr>
        <w:t>(</w:t>
      </w:r>
      <w:r>
        <w:rPr>
          <w:rFonts w:ascii="Calibri" w:eastAsia="Calibri" w:hAnsi="Calibri" w:cs="Calibri"/>
          <w:b w:val="0"/>
          <w:i/>
          <w:sz w:val="24"/>
        </w:rPr>
        <w:t>call_exp</w:t>
      </w:r>
      <w:r>
        <w:rPr>
          <w:rFonts w:ascii="Calibri" w:eastAsia="Calibri" w:hAnsi="Calibri" w:cs="Calibri"/>
          <w:b w:val="0"/>
          <w:i/>
          <w:sz w:val="22"/>
        </w:rPr>
        <w:t>,</w:t>
      </w:r>
      <w:r>
        <w:rPr>
          <w:rFonts w:ascii="Calibri" w:eastAsia="Calibri" w:hAnsi="Calibri" w:cs="Calibri"/>
          <w:b w:val="0"/>
          <w:i/>
          <w:sz w:val="22"/>
        </w:rPr>
        <w:tab/>
      </w:r>
      <w:r>
        <w:rPr>
          <w:b w:val="0"/>
          <w:sz w:val="22"/>
        </w:rPr>
        <w:t xml:space="preserve">[Built-in Function] </w:t>
      </w:r>
      <w:r>
        <w:rPr>
          <w:rFonts w:ascii="Calibri" w:eastAsia="Calibri" w:hAnsi="Calibri" w:cs="Calibri"/>
          <w:b w:val="0"/>
          <w:i/>
          <w:sz w:val="24"/>
        </w:rPr>
        <w:t>pointer_exp</w:t>
      </w:r>
      <w:r>
        <w:rPr>
          <w:rFonts w:ascii="Calibri" w:eastAsia="Calibri" w:hAnsi="Calibri" w:cs="Calibri"/>
          <w:b w:val="0"/>
          <w:sz w:val="22"/>
        </w:rPr>
        <w:t>)</w:t>
      </w:r>
    </w:p>
    <w:p w:rsidR="00E67239" w:rsidRDefault="00D12257">
      <w:pPr>
        <w:ind w:left="586" w:right="11"/>
      </w:pPr>
      <w:r>
        <w:t xml:space="preserve">The </w:t>
      </w:r>
      <w:r>
        <w:rPr>
          <w:rFonts w:ascii="Calibri" w:eastAsia="Calibri" w:hAnsi="Calibri" w:cs="Calibri"/>
          <w:i/>
        </w:rPr>
        <w:t xml:space="preserve">call </w:t>
      </w:r>
      <w:r>
        <w:rPr>
          <w:rFonts w:ascii="Calibri" w:eastAsia="Calibri" w:hAnsi="Calibri" w:cs="Calibri"/>
          <w:noProof/>
        </w:rPr>
        <mc:AlternateContent>
          <mc:Choice Requires="wpg">
            <w:drawing>
              <wp:inline distT="0" distB="0" distL="0" distR="0">
                <wp:extent cx="41567" cy="5969"/>
                <wp:effectExtent l="0" t="0" r="0" b="0"/>
                <wp:docPr id="1171597" name="Group 117159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761" name="Shape 8176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597" style="width:3.27299pt;height:0.47pt;mso-position-horizontal-relative:char;mso-position-vertical-relative:line" coordsize="415,59">
                <v:shape id="Shape 81761"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exp </w:t>
      </w:r>
      <w:r>
        <w:t xml:space="preserve">expression must be a function call, and the </w:t>
      </w:r>
      <w:r>
        <w:rPr>
          <w:rFonts w:ascii="Calibri" w:eastAsia="Calibri" w:hAnsi="Calibri" w:cs="Calibri"/>
          <w:i/>
        </w:rPr>
        <w:t xml:space="preserve">pointer </w:t>
      </w:r>
      <w:r>
        <w:rPr>
          <w:rFonts w:ascii="Calibri" w:eastAsia="Calibri" w:hAnsi="Calibri" w:cs="Calibri"/>
          <w:noProof/>
        </w:rPr>
        <mc:AlternateContent>
          <mc:Choice Requires="wpg">
            <w:drawing>
              <wp:inline distT="0" distB="0" distL="0" distR="0">
                <wp:extent cx="41567" cy="5969"/>
                <wp:effectExtent l="0" t="0" r="0" b="0"/>
                <wp:docPr id="1171598" name="Group 117159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765" name="Shape 8176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598" style="width:3.27301pt;height:0.47pt;mso-position-horizontal-relative:char;mso-position-vertical-relative:line" coordsize="415,59">
                <v:shape id="Shape 8176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exp </w:t>
      </w:r>
      <w:r>
        <w:t xml:space="preserve">expression must be a pointer. The </w:t>
      </w:r>
      <w:r>
        <w:rPr>
          <w:rFonts w:ascii="Calibri" w:eastAsia="Calibri" w:hAnsi="Calibri" w:cs="Calibri"/>
          <w:i/>
        </w:rPr>
        <w:t xml:space="preserve">pointer </w:t>
      </w:r>
      <w:r>
        <w:rPr>
          <w:rFonts w:ascii="Calibri" w:eastAsia="Calibri" w:hAnsi="Calibri" w:cs="Calibri"/>
          <w:noProof/>
        </w:rPr>
        <mc:AlternateContent>
          <mc:Choice Requires="wpg">
            <w:drawing>
              <wp:inline distT="0" distB="0" distL="0" distR="0">
                <wp:extent cx="41567" cy="5969"/>
                <wp:effectExtent l="0" t="0" r="0" b="0"/>
                <wp:docPr id="1171599" name="Group 117159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770" name="Shape 8177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599" style="width:3.27299pt;height:0.47pt;mso-position-horizontal-relative:char;mso-position-vertical-relative:line" coordsize="415,59">
                <v:shape id="Shape 8177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exp </w:t>
      </w:r>
      <w:r>
        <w:t>is passed to the function call in the target’s static chain location. The result of builtin is the result of the function call.</w:t>
      </w:r>
    </w:p>
    <w:p w:rsidR="00E67239" w:rsidRDefault="00D12257">
      <w:pPr>
        <w:spacing w:after="246"/>
        <w:ind w:left="586" w:right="11"/>
      </w:pPr>
      <w:r>
        <w:rPr>
          <w:i/>
        </w:rPr>
        <w:t xml:space="preserve">Note: </w:t>
      </w:r>
      <w:r>
        <w:t>This builtin is only available for C. This builtin can be used</w:t>
      </w:r>
      <w:r>
        <w:t xml:space="preserve"> to call Go closures from C.</w:t>
      </w:r>
    </w:p>
    <w:p w:rsidR="00E67239" w:rsidRDefault="00D12257">
      <w:pPr>
        <w:ind w:left="576" w:right="11" w:hanging="576"/>
      </w:pPr>
      <w:r>
        <w:rPr>
          <w:rFonts w:ascii="Calibri" w:eastAsia="Calibri" w:hAnsi="Calibri" w:cs="Calibri"/>
          <w:i/>
          <w:sz w:val="24"/>
        </w:rPr>
        <w:t xml:space="preserve">type </w:t>
      </w:r>
      <w:r>
        <w:rPr>
          <w:rFonts w:ascii="Calibri" w:eastAsia="Calibri" w:hAnsi="Calibri" w:cs="Calibri"/>
          <w:sz w:val="24"/>
        </w:rPr>
        <w:t xml:space="preserve">__builtin_choose_expr </w:t>
      </w:r>
      <w:r>
        <w:rPr>
          <w:rFonts w:ascii="Calibri" w:eastAsia="Calibri" w:hAnsi="Calibri" w:cs="Calibri"/>
        </w:rPr>
        <w:t>(</w:t>
      </w:r>
      <w:r>
        <w:rPr>
          <w:rFonts w:ascii="Calibri" w:eastAsia="Calibri" w:hAnsi="Calibri" w:cs="Calibri"/>
          <w:i/>
          <w:sz w:val="24"/>
        </w:rPr>
        <w:t>const_exp</w:t>
      </w:r>
      <w:r>
        <w:rPr>
          <w:rFonts w:ascii="Calibri" w:eastAsia="Calibri" w:hAnsi="Calibri" w:cs="Calibri"/>
          <w:i/>
        </w:rPr>
        <w:t xml:space="preserve">, </w:t>
      </w:r>
      <w:r>
        <w:rPr>
          <w:rFonts w:ascii="Calibri" w:eastAsia="Calibri" w:hAnsi="Calibri" w:cs="Calibri"/>
          <w:i/>
          <w:sz w:val="24"/>
        </w:rPr>
        <w:t>exp1</w:t>
      </w:r>
      <w:r>
        <w:rPr>
          <w:rFonts w:ascii="Calibri" w:eastAsia="Calibri" w:hAnsi="Calibri" w:cs="Calibri"/>
          <w:i/>
        </w:rPr>
        <w:t xml:space="preserve">, </w:t>
      </w:r>
      <w:r>
        <w:rPr>
          <w:rFonts w:ascii="Calibri" w:eastAsia="Calibri" w:hAnsi="Calibri" w:cs="Calibri"/>
          <w:i/>
          <w:sz w:val="24"/>
        </w:rPr>
        <w:t>exp2</w:t>
      </w:r>
      <w:r>
        <w:rPr>
          <w:rFonts w:ascii="Calibri" w:eastAsia="Calibri" w:hAnsi="Calibri" w:cs="Calibri"/>
        </w:rPr>
        <w:t xml:space="preserve">) </w:t>
      </w:r>
      <w:r>
        <w:t xml:space="preserve">[Built-in Function] You can use the built-in function </w:t>
      </w:r>
      <w:r>
        <w:rPr>
          <w:rFonts w:ascii="Calibri" w:eastAsia="Calibri" w:hAnsi="Calibri" w:cs="Calibri"/>
        </w:rPr>
        <w:t xml:space="preserve">__builtin_choose_expr </w:t>
      </w:r>
      <w:r>
        <w:t xml:space="preserve">to evaluate code depending on the value of a constant expression. This built-in function returns </w:t>
      </w:r>
      <w:r>
        <w:rPr>
          <w:rFonts w:ascii="Calibri" w:eastAsia="Calibri" w:hAnsi="Calibri" w:cs="Calibri"/>
          <w:i/>
        </w:rPr>
        <w:t>exp</w:t>
      </w:r>
      <w:r>
        <w:rPr>
          <w:rFonts w:ascii="Calibri" w:eastAsia="Calibri" w:hAnsi="Calibri" w:cs="Calibri"/>
          <w:i/>
        </w:rPr>
        <w:t xml:space="preserve">1 </w:t>
      </w:r>
      <w:r>
        <w:t>if</w:t>
      </w:r>
    </w:p>
    <w:p w:rsidR="00E67239" w:rsidRDefault="00D12257">
      <w:pPr>
        <w:spacing w:after="36"/>
        <w:ind w:left="586" w:right="11"/>
      </w:pPr>
      <w:r>
        <w:rPr>
          <w:rFonts w:ascii="Calibri" w:eastAsia="Calibri" w:hAnsi="Calibri" w:cs="Calibri"/>
          <w:i/>
        </w:rPr>
        <w:t xml:space="preserve">const </w:t>
      </w:r>
      <w:r>
        <w:rPr>
          <w:rFonts w:ascii="Calibri" w:eastAsia="Calibri" w:hAnsi="Calibri" w:cs="Calibri"/>
          <w:noProof/>
        </w:rPr>
        <mc:AlternateContent>
          <mc:Choice Requires="wpg">
            <w:drawing>
              <wp:inline distT="0" distB="0" distL="0" distR="0">
                <wp:extent cx="41567" cy="5969"/>
                <wp:effectExtent l="0" t="0" r="0" b="0"/>
                <wp:docPr id="1170999" name="Group 117099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819" name="Shape 8181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0999" style="width:3.27299pt;height:0.47pt;mso-position-horizontal-relative:char;mso-position-vertical-relative:line" coordsize="415,59">
                <v:shape id="Shape 8181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exp</w:t>
      </w:r>
      <w:r>
        <w:t xml:space="preserve">, which is an integer constant expression, is nonzero. Otherwise it returns </w:t>
      </w:r>
      <w:r>
        <w:rPr>
          <w:rFonts w:ascii="Calibri" w:eastAsia="Calibri" w:hAnsi="Calibri" w:cs="Calibri"/>
          <w:i/>
        </w:rPr>
        <w:t>exp2</w:t>
      </w:r>
      <w:r>
        <w:t>.</w:t>
      </w:r>
    </w:p>
    <w:p w:rsidR="00E67239" w:rsidRDefault="00D12257">
      <w:pPr>
        <w:spacing w:after="43"/>
        <w:ind w:left="586" w:right="11"/>
      </w:pPr>
      <w:r>
        <w:t>This built-in function is analogous to the ‘</w:t>
      </w:r>
      <w:r>
        <w:rPr>
          <w:rFonts w:ascii="Calibri" w:eastAsia="Calibri" w:hAnsi="Calibri" w:cs="Calibri"/>
        </w:rPr>
        <w:t>?:</w:t>
      </w:r>
      <w:r>
        <w:t>’ operator in C, except that the expression returned has its type unaltered by promotion rules. Also, the built-i</w:t>
      </w:r>
      <w:r>
        <w:t xml:space="preserve">n function does not evaluate the expression that is not chosen. For example, if </w:t>
      </w:r>
      <w:r>
        <w:rPr>
          <w:rFonts w:ascii="Calibri" w:eastAsia="Calibri" w:hAnsi="Calibri" w:cs="Calibri"/>
          <w:i/>
        </w:rPr>
        <w:t xml:space="preserve">const </w:t>
      </w:r>
      <w:r>
        <w:rPr>
          <w:rFonts w:ascii="Calibri" w:eastAsia="Calibri" w:hAnsi="Calibri" w:cs="Calibri"/>
          <w:noProof/>
        </w:rPr>
        <mc:AlternateContent>
          <mc:Choice Requires="wpg">
            <w:drawing>
              <wp:inline distT="0" distB="0" distL="0" distR="0">
                <wp:extent cx="41567" cy="5969"/>
                <wp:effectExtent l="0" t="0" r="0" b="0"/>
                <wp:docPr id="1171000" name="Group 117100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830" name="Shape 8183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000" style="width:3.27301pt;height:0.47pt;mso-position-horizontal-relative:char;mso-position-vertical-relative:line" coordsize="415,59">
                <v:shape id="Shape 81830"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exp </w:t>
      </w:r>
      <w:r>
        <w:t xml:space="preserve">evaluates to true, </w:t>
      </w:r>
      <w:r>
        <w:rPr>
          <w:rFonts w:ascii="Calibri" w:eastAsia="Calibri" w:hAnsi="Calibri" w:cs="Calibri"/>
          <w:i/>
        </w:rPr>
        <w:t xml:space="preserve">exp2 </w:t>
      </w:r>
      <w:r>
        <w:t>is not evaluated even if it has side effects.</w:t>
      </w:r>
    </w:p>
    <w:p w:rsidR="00E67239" w:rsidRDefault="00D12257">
      <w:pPr>
        <w:ind w:left="586" w:right="11"/>
      </w:pPr>
      <w:r>
        <w:t>This built-in function can return an lvalue if the chosen argument is an lvalue.</w:t>
      </w:r>
    </w:p>
    <w:p w:rsidR="00E67239" w:rsidRDefault="00D12257">
      <w:pPr>
        <w:spacing w:after="41"/>
        <w:ind w:left="586" w:right="11"/>
      </w:pPr>
      <w:r>
        <w:t xml:space="preserve">If </w:t>
      </w:r>
      <w:r>
        <w:rPr>
          <w:rFonts w:ascii="Calibri" w:eastAsia="Calibri" w:hAnsi="Calibri" w:cs="Calibri"/>
          <w:i/>
        </w:rPr>
        <w:t xml:space="preserve">exp1 </w:t>
      </w:r>
      <w:r>
        <w:t xml:space="preserve">is returned, the return type is the same as </w:t>
      </w:r>
      <w:r>
        <w:rPr>
          <w:rFonts w:ascii="Calibri" w:eastAsia="Calibri" w:hAnsi="Calibri" w:cs="Calibri"/>
          <w:i/>
        </w:rPr>
        <w:t>exp1</w:t>
      </w:r>
      <w:r>
        <w:t xml:space="preserve">’s type. Similarly, if </w:t>
      </w:r>
      <w:r>
        <w:rPr>
          <w:rFonts w:ascii="Calibri" w:eastAsia="Calibri" w:hAnsi="Calibri" w:cs="Calibri"/>
          <w:i/>
        </w:rPr>
        <w:t xml:space="preserve">exp2 </w:t>
      </w:r>
      <w:r>
        <w:t xml:space="preserve">is returned, its return type is the same as </w:t>
      </w:r>
      <w:r>
        <w:rPr>
          <w:rFonts w:ascii="Calibri" w:eastAsia="Calibri" w:hAnsi="Calibri" w:cs="Calibri"/>
          <w:i/>
        </w:rPr>
        <w:t>exp2</w:t>
      </w:r>
      <w:r>
        <w:t>.</w:t>
      </w:r>
    </w:p>
    <w:p w:rsidR="00E67239" w:rsidRDefault="00D12257">
      <w:pPr>
        <w:spacing w:after="3"/>
        <w:ind w:left="586" w:right="11"/>
      </w:pPr>
      <w:r>
        <w:t>Example:</w:t>
      </w:r>
    </w:p>
    <w:tbl>
      <w:tblPr>
        <w:tblStyle w:val="TableGrid"/>
        <w:tblW w:w="6308" w:type="dxa"/>
        <w:tblInd w:w="1152" w:type="dxa"/>
        <w:tblCellMar>
          <w:top w:w="0" w:type="dxa"/>
          <w:left w:w="0" w:type="dxa"/>
          <w:bottom w:w="0" w:type="dxa"/>
          <w:right w:w="0" w:type="dxa"/>
        </w:tblCellMar>
        <w:tblLook w:val="04A0" w:firstRow="1" w:lastRow="0" w:firstColumn="1" w:lastColumn="0" w:noHBand="0" w:noVBand="1"/>
      </w:tblPr>
      <w:tblGrid>
        <w:gridCol w:w="6214"/>
        <w:gridCol w:w="94"/>
      </w:tblGrid>
      <w:tr w:rsidR="00E67239">
        <w:trPr>
          <w:trHeight w:val="179"/>
        </w:trPr>
        <w:tc>
          <w:tcPr>
            <w:tcW w:w="621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#define foo(x)</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6214"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__builtin_choose_expr (</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6214"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__builtin_types_compatible_p (typeof (x), double),</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6214"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foo_double (x),</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6214"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__builtin_choose_expr (</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6214" w:type="dxa"/>
            <w:tcBorders>
              <w:top w:val="nil"/>
              <w:left w:val="nil"/>
              <w:bottom w:val="nil"/>
              <w:right w:val="nil"/>
            </w:tcBorders>
          </w:tcPr>
          <w:p w:rsidR="00E67239" w:rsidRDefault="00D12257">
            <w:pPr>
              <w:spacing w:after="0" w:line="259" w:lineRule="auto"/>
              <w:ind w:left="565" w:firstLine="0"/>
              <w:jc w:val="left"/>
            </w:pPr>
            <w:r>
              <w:rPr>
                <w:rFonts w:ascii="Calibri" w:eastAsia="Calibri" w:hAnsi="Calibri" w:cs="Calibri"/>
                <w:sz w:val="18"/>
              </w:rPr>
              <w:t>__builtin_types_compatible_p (typeof (x), float),</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179"/>
        </w:trPr>
        <w:tc>
          <w:tcPr>
            <w:tcW w:w="6214" w:type="dxa"/>
            <w:tcBorders>
              <w:top w:val="nil"/>
              <w:left w:val="nil"/>
              <w:bottom w:val="nil"/>
              <w:right w:val="nil"/>
            </w:tcBorders>
          </w:tcPr>
          <w:p w:rsidR="00E67239" w:rsidRDefault="00D12257">
            <w:pPr>
              <w:spacing w:after="0" w:line="259" w:lineRule="auto"/>
              <w:ind w:left="565" w:firstLine="0"/>
              <w:jc w:val="left"/>
            </w:pPr>
            <w:r>
              <w:rPr>
                <w:rFonts w:ascii="Calibri" w:eastAsia="Calibri" w:hAnsi="Calibri" w:cs="Calibri"/>
                <w:sz w:val="18"/>
              </w:rPr>
              <w:t>foo_float (x),</w:t>
            </w:r>
          </w:p>
        </w:tc>
        <w:tc>
          <w:tcPr>
            <w:tcW w:w="94"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bl>
    <w:p w:rsidR="00E67239" w:rsidRDefault="00D12257">
      <w:pPr>
        <w:spacing w:after="3" w:line="268" w:lineRule="auto"/>
        <w:ind w:left="1999" w:right="1831" w:hanging="282"/>
      </w:pPr>
      <w:r>
        <w:rPr>
          <w:rFonts w:ascii="Calibri" w:eastAsia="Calibri" w:hAnsi="Calibri" w:cs="Calibri"/>
          <w:sz w:val="18"/>
        </w:rPr>
        <w:t xml:space="preserve">/* </w:t>
      </w:r>
      <w:r>
        <w:rPr>
          <w:sz w:val="18"/>
        </w:rPr>
        <w:t xml:space="preserve">The void expression results in a compile-time error </w:t>
      </w:r>
      <w:r>
        <w:rPr>
          <w:rFonts w:ascii="Calibri" w:eastAsia="Calibri" w:hAnsi="Calibri" w:cs="Calibri"/>
          <w:sz w:val="18"/>
        </w:rPr>
        <w:t xml:space="preserve">\ </w:t>
      </w:r>
      <w:r>
        <w:rPr>
          <w:sz w:val="18"/>
        </w:rPr>
        <w:t xml:space="preserve">when assigning the result to something. </w:t>
      </w:r>
      <w:r>
        <w:rPr>
          <w:rFonts w:ascii="Calibri" w:eastAsia="Calibri" w:hAnsi="Calibri" w:cs="Calibri"/>
          <w:sz w:val="18"/>
        </w:rPr>
        <w:t>*/</w:t>
      </w:r>
      <w:r>
        <w:rPr>
          <w:rFonts w:ascii="Calibri" w:eastAsia="Calibri" w:hAnsi="Calibri" w:cs="Calibri"/>
          <w:sz w:val="18"/>
        </w:rPr>
        <w:tab/>
        <w:t>\</w:t>
      </w:r>
    </w:p>
    <w:p w:rsidR="00E67239" w:rsidRDefault="00D12257">
      <w:pPr>
        <w:spacing w:after="104" w:line="263" w:lineRule="auto"/>
        <w:ind w:left="1727"/>
        <w:jc w:val="left"/>
      </w:pPr>
      <w:r>
        <w:rPr>
          <w:rFonts w:ascii="Calibri" w:eastAsia="Calibri" w:hAnsi="Calibri" w:cs="Calibri"/>
          <w:sz w:val="18"/>
        </w:rPr>
        <w:t>(void)0))</w:t>
      </w:r>
    </w:p>
    <w:p w:rsidR="00E67239" w:rsidRDefault="00D12257">
      <w:pPr>
        <w:spacing w:after="196"/>
        <w:ind w:left="586" w:right="11"/>
      </w:pPr>
      <w:r>
        <w:rPr>
          <w:i/>
        </w:rPr>
        <w:t xml:space="preserve">Note: </w:t>
      </w:r>
      <w:r>
        <w:t>This construct is only available for C. Furthermore, the unused expression (</w:t>
      </w:r>
      <w:r>
        <w:rPr>
          <w:rFonts w:ascii="Calibri" w:eastAsia="Calibri" w:hAnsi="Calibri" w:cs="Calibri"/>
          <w:i/>
        </w:rPr>
        <w:t xml:space="preserve">exp1 </w:t>
      </w:r>
      <w:r>
        <w:t xml:space="preserve">or </w:t>
      </w:r>
      <w:r>
        <w:rPr>
          <w:rFonts w:ascii="Calibri" w:eastAsia="Calibri" w:hAnsi="Calibri" w:cs="Calibri"/>
          <w:i/>
        </w:rPr>
        <w:t xml:space="preserve">exp2 </w:t>
      </w:r>
      <w:r>
        <w:t xml:space="preserve">depending on the value of </w:t>
      </w:r>
      <w:r>
        <w:rPr>
          <w:rFonts w:ascii="Calibri" w:eastAsia="Calibri" w:hAnsi="Calibri" w:cs="Calibri"/>
          <w:i/>
        </w:rPr>
        <w:t xml:space="preserve">const </w:t>
      </w:r>
      <w:r>
        <w:rPr>
          <w:rFonts w:ascii="Calibri" w:eastAsia="Calibri" w:hAnsi="Calibri" w:cs="Calibri"/>
          <w:noProof/>
        </w:rPr>
        <mc:AlternateContent>
          <mc:Choice Requires="wpg">
            <w:drawing>
              <wp:inline distT="0" distB="0" distL="0" distR="0">
                <wp:extent cx="41567" cy="5969"/>
                <wp:effectExtent l="0" t="0" r="0" b="0"/>
                <wp:docPr id="1171001" name="Group 117100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1869" name="Shape 8186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1001" style="width:3.27301pt;height:0.47pt;mso-position-horizontal-relative:char;mso-position-vertical-relative:line" coordsize="415,59">
                <v:shape id="Shape 8186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exp</w:t>
      </w:r>
      <w:r>
        <w:t>) may still generate syntax errors. This may change in future revisions.</w:t>
      </w:r>
    </w:p>
    <w:p w:rsidR="00E67239" w:rsidRDefault="00D12257">
      <w:pPr>
        <w:pStyle w:val="Heading4"/>
        <w:tabs>
          <w:tab w:val="right" w:pos="8640"/>
        </w:tabs>
        <w:spacing w:after="0" w:line="259" w:lineRule="auto"/>
        <w:ind w:left="0" w:firstLine="0"/>
      </w:pPr>
      <w:r>
        <w:rPr>
          <w:i/>
        </w:rPr>
        <w:t xml:space="preserve">type </w:t>
      </w:r>
      <w:r>
        <w:t xml:space="preserve">__builtin_tgmath </w:t>
      </w:r>
      <w:r>
        <w:rPr>
          <w:sz w:val="22"/>
        </w:rPr>
        <w:t>(</w:t>
      </w:r>
      <w:r>
        <w:rPr>
          <w:i/>
        </w:rPr>
        <w:t>functions</w:t>
      </w:r>
      <w:r>
        <w:rPr>
          <w:i/>
          <w:sz w:val="22"/>
        </w:rPr>
        <w:t xml:space="preserve">, </w:t>
      </w:r>
      <w:r>
        <w:rPr>
          <w:i/>
        </w:rPr>
        <w:t>arguments</w:t>
      </w:r>
      <w:r>
        <w:rPr>
          <w:sz w:val="22"/>
        </w:rPr>
        <w:t>)</w:t>
      </w:r>
      <w:r>
        <w:rPr>
          <w:sz w:val="22"/>
        </w:rPr>
        <w:tab/>
      </w:r>
      <w:r>
        <w:rPr>
          <w:rFonts w:ascii="Cambria" w:eastAsia="Cambria" w:hAnsi="Cambria" w:cs="Cambria"/>
          <w:sz w:val="22"/>
        </w:rPr>
        <w:t>[Built-in Function]</w:t>
      </w:r>
    </w:p>
    <w:p w:rsidR="00E67239" w:rsidRDefault="00D12257">
      <w:pPr>
        <w:spacing w:after="2"/>
        <w:ind w:left="586" w:right="11"/>
      </w:pPr>
      <w:r>
        <w:t xml:space="preserve">The built-in function </w:t>
      </w:r>
      <w:r>
        <w:rPr>
          <w:rFonts w:ascii="Calibri" w:eastAsia="Calibri" w:hAnsi="Calibri" w:cs="Calibri"/>
        </w:rPr>
        <w:t>__builtin_tgmath</w:t>
      </w:r>
      <w:r>
        <w:t xml:space="preserve">, available only for C and Objective-C, calls a function determined according to the rules of </w:t>
      </w:r>
      <w:r>
        <w:rPr>
          <w:rFonts w:ascii="Calibri" w:eastAsia="Calibri" w:hAnsi="Calibri" w:cs="Calibri"/>
        </w:rPr>
        <w:t xml:space="preserve">&lt;tgmath.h&gt; </w:t>
      </w:r>
      <w:r>
        <w:t>macros. It is intended to be used in implementations of that header, so that expansions of ma</w:t>
      </w:r>
      <w:r>
        <w:t xml:space="preserve">cros from that header only expand each of their arguments once, to avoid problems when calls to such macros are nested inside the arguments of other calls to such macros; in addition, it results in better diagnostics for invalid calls to </w:t>
      </w:r>
      <w:r>
        <w:rPr>
          <w:rFonts w:ascii="Calibri" w:eastAsia="Calibri" w:hAnsi="Calibri" w:cs="Calibri"/>
        </w:rPr>
        <w:t xml:space="preserve">&lt;tgmath.h&gt; </w:t>
      </w:r>
      <w:r>
        <w:t xml:space="preserve">macros </w:t>
      </w:r>
      <w:r>
        <w:t xml:space="preserve">than implementations using other GNU C language features. For example, the </w:t>
      </w:r>
      <w:r>
        <w:rPr>
          <w:rFonts w:ascii="Calibri" w:eastAsia="Calibri" w:hAnsi="Calibri" w:cs="Calibri"/>
        </w:rPr>
        <w:t xml:space="preserve">pow </w:t>
      </w:r>
      <w:r>
        <w:t>typegeneric macro might be defined as:</w:t>
      </w:r>
    </w:p>
    <w:p w:rsidR="00E67239" w:rsidRDefault="00D12257">
      <w:pPr>
        <w:spacing w:after="114" w:line="263" w:lineRule="auto"/>
        <w:ind w:left="4541" w:right="1745" w:hanging="3389"/>
        <w:jc w:val="left"/>
      </w:pPr>
      <w:r>
        <w:rPr>
          <w:rFonts w:ascii="Calibri" w:eastAsia="Calibri" w:hAnsi="Calibri" w:cs="Calibri"/>
          <w:sz w:val="18"/>
        </w:rPr>
        <w:t>#define pow(a, b) __builtin_tgmath (powf, pow, powl, \ cpowf, cpow, cpowl, a, b)</w:t>
      </w:r>
    </w:p>
    <w:p w:rsidR="00E67239" w:rsidRDefault="00D12257">
      <w:pPr>
        <w:spacing w:after="43"/>
        <w:ind w:left="586" w:right="11"/>
      </w:pPr>
      <w:r>
        <w:t xml:space="preserve">The arguments to </w:t>
      </w:r>
      <w:r>
        <w:rPr>
          <w:rFonts w:ascii="Calibri" w:eastAsia="Calibri" w:hAnsi="Calibri" w:cs="Calibri"/>
        </w:rPr>
        <w:t xml:space="preserve">__builtin_tgmath </w:t>
      </w:r>
      <w:r>
        <w:t>are at least two pointe</w:t>
      </w:r>
      <w:r>
        <w:t>rs to functions, followed by the arguments to the type-generic macro (which will be passed as arguments to the selected function). All the pointers to functions must be pointers to prototyped functions, none of which may have variable arguments, and all of</w:t>
      </w:r>
      <w:r>
        <w:t xml:space="preserve"> which must have the same number of parameters; the number of parameters of the first function determines how many arguments to </w:t>
      </w:r>
      <w:r>
        <w:rPr>
          <w:rFonts w:ascii="Calibri" w:eastAsia="Calibri" w:hAnsi="Calibri" w:cs="Calibri"/>
        </w:rPr>
        <w:t xml:space="preserve">__builtin_tgmath </w:t>
      </w:r>
      <w:r>
        <w:t>are interpreted as function pointers, and how many as the arguments to the called function.</w:t>
      </w:r>
    </w:p>
    <w:p w:rsidR="00E67239" w:rsidRDefault="00D12257">
      <w:pPr>
        <w:ind w:left="586" w:right="11"/>
      </w:pPr>
      <w:r>
        <w:t>The types of the sp</w:t>
      </w:r>
      <w:r>
        <w:t xml:space="preserve">ecified functions must all be different, but related to each other in the same way as a set of functions that may be selected between by a macro in </w:t>
      </w:r>
      <w:r>
        <w:rPr>
          <w:rFonts w:ascii="Calibri" w:eastAsia="Calibri" w:hAnsi="Calibri" w:cs="Calibri"/>
        </w:rPr>
        <w:t>&lt;tgmath.h&gt;</w:t>
      </w:r>
      <w:r>
        <w:t xml:space="preserve">. This means that the functions are parameterized by a floating-point type </w:t>
      </w:r>
      <w:r>
        <w:rPr>
          <w:rFonts w:ascii="Calibri" w:eastAsia="Calibri" w:hAnsi="Calibri" w:cs="Calibri"/>
          <w:i/>
        </w:rPr>
        <w:t>t</w:t>
      </w:r>
      <w:r>
        <w:t>, different for each s</w:t>
      </w:r>
      <w:r>
        <w:t xml:space="preserve">uch function. The function return types may all be the same type, or they may be </w:t>
      </w:r>
      <w:r>
        <w:rPr>
          <w:rFonts w:ascii="Calibri" w:eastAsia="Calibri" w:hAnsi="Calibri" w:cs="Calibri"/>
          <w:i/>
        </w:rPr>
        <w:t xml:space="preserve">t </w:t>
      </w:r>
      <w:r>
        <w:t xml:space="preserve">for each function, or they may be the real type corresponding to </w:t>
      </w:r>
      <w:r>
        <w:rPr>
          <w:rFonts w:ascii="Calibri" w:eastAsia="Calibri" w:hAnsi="Calibri" w:cs="Calibri"/>
          <w:i/>
        </w:rPr>
        <w:t xml:space="preserve">t </w:t>
      </w:r>
      <w:r>
        <w:t xml:space="preserve">for each function (if some of the types </w:t>
      </w:r>
      <w:r>
        <w:rPr>
          <w:rFonts w:ascii="Calibri" w:eastAsia="Calibri" w:hAnsi="Calibri" w:cs="Calibri"/>
          <w:i/>
        </w:rPr>
        <w:t xml:space="preserve">t </w:t>
      </w:r>
      <w:r>
        <w:t>are complex). Likewise, for each parameter position, the type of</w:t>
      </w:r>
      <w:r>
        <w:t xml:space="preserve"> the parameter in that position may always be the same type, or may be </w:t>
      </w:r>
      <w:r>
        <w:rPr>
          <w:rFonts w:ascii="Calibri" w:eastAsia="Calibri" w:hAnsi="Calibri" w:cs="Calibri"/>
          <w:i/>
        </w:rPr>
        <w:t xml:space="preserve">t </w:t>
      </w:r>
      <w:r>
        <w:t xml:space="preserve">for each function (this case must apply for at least one parameter position), or may be the real type corresponding to </w:t>
      </w:r>
      <w:r>
        <w:rPr>
          <w:rFonts w:ascii="Calibri" w:eastAsia="Calibri" w:hAnsi="Calibri" w:cs="Calibri"/>
          <w:i/>
        </w:rPr>
        <w:t xml:space="preserve">t </w:t>
      </w:r>
      <w:r>
        <w:t>for each function.</w:t>
      </w:r>
    </w:p>
    <w:p w:rsidR="00E67239" w:rsidRDefault="00D12257">
      <w:pPr>
        <w:spacing w:after="195"/>
        <w:ind w:left="586" w:right="11"/>
      </w:pPr>
      <w:r>
        <w:t xml:space="preserve">The standard rules for </w:t>
      </w:r>
      <w:r>
        <w:rPr>
          <w:rFonts w:ascii="Calibri" w:eastAsia="Calibri" w:hAnsi="Calibri" w:cs="Calibri"/>
        </w:rPr>
        <w:t xml:space="preserve">&lt;tgmath.h&gt; </w:t>
      </w:r>
      <w:r>
        <w:t xml:space="preserve">macros are used to find a common type </w:t>
      </w:r>
      <w:r>
        <w:rPr>
          <w:rFonts w:ascii="Calibri" w:eastAsia="Calibri" w:hAnsi="Calibri" w:cs="Calibri"/>
          <w:i/>
        </w:rPr>
        <w:t xml:space="preserve">u </w:t>
      </w:r>
      <w:r>
        <w:t xml:space="preserve">from the types of the arguments for parameters whose types vary between the functions; complex integer types (a GNU extension) are treated like </w:t>
      </w:r>
      <w:r>
        <w:rPr>
          <w:rFonts w:ascii="Calibri" w:eastAsia="Calibri" w:hAnsi="Calibri" w:cs="Calibri"/>
        </w:rPr>
        <w:t xml:space="preserve">_Complexdouble </w:t>
      </w:r>
      <w:r>
        <w:t xml:space="preserve">for this purpose (or </w:t>
      </w:r>
      <w:r>
        <w:rPr>
          <w:rFonts w:ascii="Calibri" w:eastAsia="Calibri" w:hAnsi="Calibri" w:cs="Calibri"/>
        </w:rPr>
        <w:t xml:space="preserve">_Complex_Float64 </w:t>
      </w:r>
      <w:r>
        <w:t>if all the function</w:t>
      </w:r>
      <w:r>
        <w:t xml:space="preserve"> return types are the same </w:t>
      </w:r>
      <w:r>
        <w:rPr>
          <w:rFonts w:ascii="Calibri" w:eastAsia="Calibri" w:hAnsi="Calibri" w:cs="Calibri"/>
        </w:rPr>
        <w:t>_Float</w:t>
      </w:r>
      <w:r>
        <w:rPr>
          <w:rFonts w:ascii="Calibri" w:eastAsia="Calibri" w:hAnsi="Calibri" w:cs="Calibri"/>
          <w:i/>
        </w:rPr>
        <w:t xml:space="preserve">n </w:t>
      </w:r>
      <w:r>
        <w:t xml:space="preserve">or </w:t>
      </w:r>
      <w:r>
        <w:rPr>
          <w:rFonts w:ascii="Calibri" w:eastAsia="Calibri" w:hAnsi="Calibri" w:cs="Calibri"/>
        </w:rPr>
        <w:t>_Float</w:t>
      </w:r>
      <w:r>
        <w:rPr>
          <w:rFonts w:ascii="Calibri" w:eastAsia="Calibri" w:hAnsi="Calibri" w:cs="Calibri"/>
          <w:i/>
        </w:rPr>
        <w:t>n</w:t>
      </w:r>
      <w:r>
        <w:rPr>
          <w:rFonts w:ascii="Calibri" w:eastAsia="Calibri" w:hAnsi="Calibri" w:cs="Calibri"/>
        </w:rPr>
        <w:t xml:space="preserve">x </w:t>
      </w:r>
      <w:r>
        <w:t xml:space="preserve">type). If the function return types vary, or are all the same integer type, the function called is the one for which </w:t>
      </w:r>
      <w:r>
        <w:rPr>
          <w:rFonts w:ascii="Calibri" w:eastAsia="Calibri" w:hAnsi="Calibri" w:cs="Calibri"/>
          <w:i/>
        </w:rPr>
        <w:t xml:space="preserve">t </w:t>
      </w:r>
      <w:r>
        <w:t xml:space="preserve">is </w:t>
      </w:r>
      <w:r>
        <w:rPr>
          <w:rFonts w:ascii="Calibri" w:eastAsia="Calibri" w:hAnsi="Calibri" w:cs="Calibri"/>
          <w:i/>
        </w:rPr>
        <w:t>u</w:t>
      </w:r>
      <w:r>
        <w:t>, and it is an error if there is no such function. If the function return types are al</w:t>
      </w:r>
      <w:r>
        <w:t xml:space="preserve">l the same floating-point type, the typegeneric macro is taken to be one of those from TS 18661 that rounds the result to a narrower type; if there is a function for which </w:t>
      </w:r>
      <w:r>
        <w:rPr>
          <w:rFonts w:ascii="Calibri" w:eastAsia="Calibri" w:hAnsi="Calibri" w:cs="Calibri"/>
          <w:i/>
        </w:rPr>
        <w:t xml:space="preserve">t </w:t>
      </w:r>
      <w:r>
        <w:t xml:space="preserve">is </w:t>
      </w:r>
      <w:r>
        <w:rPr>
          <w:rFonts w:ascii="Calibri" w:eastAsia="Calibri" w:hAnsi="Calibri" w:cs="Calibri"/>
          <w:i/>
        </w:rPr>
        <w:t>u</w:t>
      </w:r>
      <w:r>
        <w:t xml:space="preserve">, it is called, and otherwise the first function, if any, for which </w:t>
      </w:r>
      <w:r>
        <w:rPr>
          <w:rFonts w:ascii="Calibri" w:eastAsia="Calibri" w:hAnsi="Calibri" w:cs="Calibri"/>
          <w:i/>
        </w:rPr>
        <w:t xml:space="preserve">t </w:t>
      </w:r>
      <w:r>
        <w:t>has at l</w:t>
      </w:r>
      <w:r>
        <w:t xml:space="preserve">east the range and precision of </w:t>
      </w:r>
      <w:r>
        <w:rPr>
          <w:rFonts w:ascii="Calibri" w:eastAsia="Calibri" w:hAnsi="Calibri" w:cs="Calibri"/>
          <w:i/>
        </w:rPr>
        <w:t xml:space="preserve">u </w:t>
      </w:r>
      <w:r>
        <w:t>is called, and it is an error if there is no such function.</w:t>
      </w:r>
    </w:p>
    <w:p w:rsidR="00E67239" w:rsidRDefault="00D12257">
      <w:pPr>
        <w:tabs>
          <w:tab w:val="right" w:pos="8640"/>
        </w:tabs>
        <w:spacing w:after="3"/>
        <w:ind w:left="0" w:firstLine="0"/>
        <w:jc w:val="left"/>
      </w:pPr>
      <w:r>
        <w:rPr>
          <w:rFonts w:ascii="Calibri" w:eastAsia="Calibri" w:hAnsi="Calibri" w:cs="Calibri"/>
          <w:i/>
          <w:sz w:val="24"/>
        </w:rPr>
        <w:t xml:space="preserve">type </w:t>
      </w:r>
      <w:r>
        <w:rPr>
          <w:rFonts w:ascii="Calibri" w:eastAsia="Calibri" w:hAnsi="Calibri" w:cs="Calibri"/>
          <w:sz w:val="24"/>
        </w:rPr>
        <w:t xml:space="preserve">__builtin_complex </w:t>
      </w:r>
      <w:r>
        <w:rPr>
          <w:rFonts w:ascii="Calibri" w:eastAsia="Calibri" w:hAnsi="Calibri" w:cs="Calibri"/>
        </w:rPr>
        <w:t>(</w:t>
      </w:r>
      <w:r>
        <w:rPr>
          <w:rFonts w:ascii="Calibri" w:eastAsia="Calibri" w:hAnsi="Calibri" w:cs="Calibri"/>
          <w:i/>
          <w:sz w:val="24"/>
        </w:rPr>
        <w:t>real</w:t>
      </w:r>
      <w:r>
        <w:rPr>
          <w:rFonts w:ascii="Calibri" w:eastAsia="Calibri" w:hAnsi="Calibri" w:cs="Calibri"/>
          <w:i/>
        </w:rPr>
        <w:t xml:space="preserve">, </w:t>
      </w:r>
      <w:r>
        <w:rPr>
          <w:rFonts w:ascii="Calibri" w:eastAsia="Calibri" w:hAnsi="Calibri" w:cs="Calibri"/>
          <w:i/>
          <w:sz w:val="24"/>
        </w:rPr>
        <w:t>imag</w:t>
      </w:r>
      <w:r>
        <w:rPr>
          <w:rFonts w:ascii="Calibri" w:eastAsia="Calibri" w:hAnsi="Calibri" w:cs="Calibri"/>
        </w:rPr>
        <w:t>)</w:t>
      </w:r>
      <w:r>
        <w:rPr>
          <w:rFonts w:ascii="Calibri" w:eastAsia="Calibri" w:hAnsi="Calibri" w:cs="Calibri"/>
        </w:rPr>
        <w:tab/>
      </w:r>
      <w:r>
        <w:t>[Built-in Function]</w:t>
      </w:r>
    </w:p>
    <w:p w:rsidR="00E67239" w:rsidRDefault="00D12257">
      <w:pPr>
        <w:spacing w:after="195"/>
        <w:ind w:left="586" w:right="11"/>
      </w:pPr>
      <w:r>
        <w:t xml:space="preserve">The built-in function </w:t>
      </w:r>
      <w:r>
        <w:rPr>
          <w:rFonts w:ascii="Calibri" w:eastAsia="Calibri" w:hAnsi="Calibri" w:cs="Calibri"/>
        </w:rPr>
        <w:t xml:space="preserve">__builtin_complex </w:t>
      </w:r>
      <w:r>
        <w:t xml:space="preserve">is provided for use in implementing the ISO C11 macros </w:t>
      </w:r>
      <w:r>
        <w:rPr>
          <w:rFonts w:ascii="Calibri" w:eastAsia="Calibri" w:hAnsi="Calibri" w:cs="Calibri"/>
        </w:rPr>
        <w:t>CMPLXF</w:t>
      </w:r>
      <w:r>
        <w:t xml:space="preserve">, </w:t>
      </w:r>
      <w:r>
        <w:rPr>
          <w:rFonts w:ascii="Calibri" w:eastAsia="Calibri" w:hAnsi="Calibri" w:cs="Calibri"/>
        </w:rPr>
        <w:t xml:space="preserve">CMPLX </w:t>
      </w:r>
      <w:r>
        <w:t xml:space="preserve">and </w:t>
      </w:r>
      <w:r>
        <w:rPr>
          <w:rFonts w:ascii="Calibri" w:eastAsia="Calibri" w:hAnsi="Calibri" w:cs="Calibri"/>
        </w:rPr>
        <w:t>CMPLXL</w:t>
      </w:r>
      <w:r>
        <w:t xml:space="preserve">. </w:t>
      </w:r>
      <w:r>
        <w:rPr>
          <w:rFonts w:ascii="Calibri" w:eastAsia="Calibri" w:hAnsi="Calibri" w:cs="Calibri"/>
          <w:i/>
        </w:rPr>
        <w:t xml:space="preserve">real </w:t>
      </w:r>
      <w:r>
        <w:t xml:space="preserve">and </w:t>
      </w:r>
      <w:r>
        <w:rPr>
          <w:rFonts w:ascii="Calibri" w:eastAsia="Calibri" w:hAnsi="Calibri" w:cs="Calibri"/>
          <w:i/>
        </w:rPr>
        <w:t xml:space="preserve">imag </w:t>
      </w:r>
      <w:r>
        <w:t xml:space="preserve">must have the same type, a real binary floating-point type, and the result has the corresponding complex type with real and imaginary parts </w:t>
      </w:r>
      <w:r>
        <w:rPr>
          <w:rFonts w:ascii="Calibri" w:eastAsia="Calibri" w:hAnsi="Calibri" w:cs="Calibri"/>
          <w:i/>
        </w:rPr>
        <w:t xml:space="preserve">real </w:t>
      </w:r>
      <w:r>
        <w:t xml:space="preserve">and </w:t>
      </w:r>
      <w:r>
        <w:rPr>
          <w:rFonts w:ascii="Calibri" w:eastAsia="Calibri" w:hAnsi="Calibri" w:cs="Calibri"/>
          <w:i/>
        </w:rPr>
        <w:t>imag</w:t>
      </w:r>
      <w:r>
        <w:t>. Unlike ‘</w:t>
      </w:r>
      <w:r>
        <w:rPr>
          <w:rFonts w:ascii="Calibri" w:eastAsia="Calibri" w:hAnsi="Calibri" w:cs="Calibri"/>
          <w:i/>
        </w:rPr>
        <w:t>real</w:t>
      </w:r>
      <w:r>
        <w:rPr>
          <w:rFonts w:ascii="Calibri" w:eastAsia="Calibri" w:hAnsi="Calibri" w:cs="Calibri"/>
        </w:rPr>
        <w:t>+I*</w:t>
      </w:r>
      <w:r>
        <w:rPr>
          <w:rFonts w:ascii="Calibri" w:eastAsia="Calibri" w:hAnsi="Calibri" w:cs="Calibri"/>
          <w:i/>
        </w:rPr>
        <w:t>imag</w:t>
      </w:r>
      <w:r>
        <w:t>’, this works even when infinities, NaNs and negat</w:t>
      </w:r>
      <w:r>
        <w:t>ive zeros are involved.</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int __builtin_constant_p </w:t>
      </w:r>
      <w:r>
        <w:rPr>
          <w:rFonts w:ascii="Calibri" w:eastAsia="Calibri" w:hAnsi="Calibri" w:cs="Calibri"/>
          <w:b w:val="0"/>
          <w:sz w:val="22"/>
        </w:rPr>
        <w:t>(</w:t>
      </w:r>
      <w:r>
        <w:rPr>
          <w:rFonts w:ascii="Calibri" w:eastAsia="Calibri" w:hAnsi="Calibri" w:cs="Calibri"/>
          <w:b w:val="0"/>
          <w:i/>
          <w:sz w:val="24"/>
        </w:rPr>
        <w:t>exp</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40"/>
        <w:ind w:left="586" w:right="11"/>
      </w:pPr>
      <w:r>
        <w:t xml:space="preserve">You can use the built-in function </w:t>
      </w:r>
      <w:r>
        <w:rPr>
          <w:rFonts w:ascii="Calibri" w:eastAsia="Calibri" w:hAnsi="Calibri" w:cs="Calibri"/>
        </w:rPr>
        <w:t xml:space="preserve">__builtin_constant_p </w:t>
      </w:r>
      <w:r>
        <w:t xml:space="preserve">to determine if a value is known to be constant at compile time and hence that GCC can perform constantfolding on expressions </w:t>
      </w:r>
      <w:r>
        <w:t>involving that value. The argument of the function is the value to test. The function returns the integer 1 if the argument is known to be a compiletime constant and 0 if it is not known to be a compile-time constant. A return of 0 does not indicate that t</w:t>
      </w:r>
      <w:r>
        <w:t xml:space="preserve">he value is </w:t>
      </w:r>
      <w:r>
        <w:rPr>
          <w:i/>
        </w:rPr>
        <w:t xml:space="preserve">not </w:t>
      </w:r>
      <w:r>
        <w:t>a constant, but merely that GCC cannot prove it is a constant with the specified value of the ‘</w:t>
      </w:r>
      <w:r>
        <w:rPr>
          <w:rFonts w:ascii="Calibri" w:eastAsia="Calibri" w:hAnsi="Calibri" w:cs="Calibri"/>
        </w:rPr>
        <w:t>-O</w:t>
      </w:r>
      <w:r>
        <w:t>’ option.</w:t>
      </w:r>
    </w:p>
    <w:p w:rsidR="00E67239" w:rsidRDefault="00D12257">
      <w:pPr>
        <w:spacing w:after="27"/>
        <w:ind w:left="586" w:right="11"/>
      </w:pPr>
      <w:r>
        <w:t>You typically use this function in an embedded application where memory is a critical resource. If you have some complex calculation,</w:t>
      </w:r>
      <w:r>
        <w:t xml:space="preserve"> you may want it to be folded if it involves constants, but need to call a function if it does not. For example:</w:t>
      </w:r>
    </w:p>
    <w:p w:rsidR="00E67239" w:rsidRDefault="00D12257">
      <w:pPr>
        <w:tabs>
          <w:tab w:val="center" w:pos="2188"/>
          <w:tab w:val="center" w:pos="3835"/>
        </w:tabs>
        <w:spacing w:after="5" w:line="263" w:lineRule="auto"/>
        <w:ind w:left="0" w:firstLine="0"/>
        <w:jc w:val="left"/>
      </w:pPr>
      <w:r>
        <w:rPr>
          <w:rFonts w:ascii="Calibri" w:eastAsia="Calibri" w:hAnsi="Calibri" w:cs="Calibri"/>
        </w:rPr>
        <w:tab/>
      </w:r>
      <w:r>
        <w:rPr>
          <w:rFonts w:ascii="Calibri" w:eastAsia="Calibri" w:hAnsi="Calibri" w:cs="Calibri"/>
          <w:sz w:val="18"/>
        </w:rPr>
        <w:t>#define Scale_Value(X)</w:t>
      </w:r>
      <w:r>
        <w:rPr>
          <w:rFonts w:ascii="Calibri" w:eastAsia="Calibri" w:hAnsi="Calibri" w:cs="Calibri"/>
          <w:sz w:val="18"/>
        </w:rPr>
        <w:tab/>
        <w:t>\</w:t>
      </w:r>
    </w:p>
    <w:p w:rsidR="00E67239" w:rsidRDefault="00D12257">
      <w:pPr>
        <w:spacing w:after="5" w:line="263" w:lineRule="auto"/>
        <w:ind w:left="1350"/>
        <w:jc w:val="left"/>
      </w:pPr>
      <w:r>
        <w:rPr>
          <w:rFonts w:ascii="Calibri" w:eastAsia="Calibri" w:hAnsi="Calibri" w:cs="Calibri"/>
          <w:sz w:val="18"/>
        </w:rPr>
        <w:t>(__builtin_constant_p (X) \</w:t>
      </w:r>
    </w:p>
    <w:p w:rsidR="00E67239" w:rsidRDefault="00D12257">
      <w:pPr>
        <w:spacing w:after="77" w:line="263" w:lineRule="auto"/>
        <w:ind w:left="1350"/>
        <w:jc w:val="left"/>
      </w:pPr>
      <w:r>
        <w:rPr>
          <w:rFonts w:ascii="Calibri" w:eastAsia="Calibri" w:hAnsi="Calibri" w:cs="Calibri"/>
          <w:sz w:val="18"/>
        </w:rPr>
        <w:t>? ((X) * SCALE + OFFSET) : Scale (X))</w:t>
      </w:r>
    </w:p>
    <w:p w:rsidR="00E67239" w:rsidRDefault="00D12257">
      <w:pPr>
        <w:ind w:left="586" w:right="11"/>
      </w:pPr>
      <w:r>
        <w:t>You may use this built-in function in either a macro or an inline function. However, if you use it in an inlined function and pass an argument of the function as the argument to the built-in, GCC never returns 1 when you call the inline function with a str</w:t>
      </w:r>
      <w:r>
        <w:t xml:space="preserve">ing constant or compound literal (see </w:t>
      </w:r>
      <w:r>
        <w:rPr>
          <w:color w:val="7F171F"/>
        </w:rPr>
        <w:t>Section 6.26 [Compound Literals], page 460</w:t>
      </w:r>
      <w:r>
        <w:t>) and does not return 1 when you pass a constant numeric value to the inline function unless you specify the ‘</w:t>
      </w:r>
      <w:r>
        <w:rPr>
          <w:rFonts w:ascii="Calibri" w:eastAsia="Calibri" w:hAnsi="Calibri" w:cs="Calibri"/>
        </w:rPr>
        <w:t>-O</w:t>
      </w:r>
      <w:r>
        <w:t>’ option.</w:t>
      </w:r>
    </w:p>
    <w:p w:rsidR="00E67239" w:rsidRDefault="00D12257">
      <w:pPr>
        <w:spacing w:after="0"/>
        <w:ind w:left="586" w:right="11"/>
      </w:pPr>
      <w:r>
        <w:t xml:space="preserve">You may also use </w:t>
      </w:r>
      <w:r>
        <w:rPr>
          <w:rFonts w:ascii="Calibri" w:eastAsia="Calibri" w:hAnsi="Calibri" w:cs="Calibri"/>
        </w:rPr>
        <w:t xml:space="preserve">__builtin_constant_p </w:t>
      </w:r>
      <w:r>
        <w:t xml:space="preserve">in initializers </w:t>
      </w:r>
      <w:r>
        <w:t>for static data. For instance, you can write</w:t>
      </w:r>
    </w:p>
    <w:p w:rsidR="00E67239" w:rsidRDefault="00D12257">
      <w:pPr>
        <w:spacing w:after="5" w:line="263" w:lineRule="auto"/>
        <w:ind w:left="1162"/>
        <w:jc w:val="left"/>
      </w:pPr>
      <w:r>
        <w:rPr>
          <w:rFonts w:ascii="Calibri" w:eastAsia="Calibri" w:hAnsi="Calibri" w:cs="Calibri"/>
          <w:sz w:val="18"/>
        </w:rPr>
        <w:t>static const int table[] = {</w:t>
      </w:r>
    </w:p>
    <w:p w:rsidR="00E67239" w:rsidRDefault="00D12257">
      <w:pPr>
        <w:spacing w:after="5" w:line="263" w:lineRule="auto"/>
        <w:ind w:left="1444"/>
        <w:jc w:val="left"/>
      </w:pPr>
      <w:r>
        <w:rPr>
          <w:rFonts w:ascii="Calibri" w:eastAsia="Calibri" w:hAnsi="Calibri" w:cs="Calibri"/>
          <w:sz w:val="18"/>
        </w:rPr>
        <w:t>__builtin_constant_p (EXPRESSION) ? (EXPRESSION) : -1,</w:t>
      </w:r>
    </w:p>
    <w:p w:rsidR="00E67239" w:rsidRDefault="00D12257">
      <w:pPr>
        <w:spacing w:after="3" w:line="268" w:lineRule="auto"/>
        <w:ind w:left="144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239"/>
        <w:ind w:left="586" w:right="11"/>
      </w:pPr>
      <w:r>
        <w:t xml:space="preserve">This is an acceptable initializer even if </w:t>
      </w:r>
      <w:r>
        <w:rPr>
          <w:rFonts w:ascii="Calibri" w:eastAsia="Calibri" w:hAnsi="Calibri" w:cs="Calibri"/>
          <w:i/>
        </w:rPr>
        <w:t xml:space="preserve">EXPRESSION </w:t>
      </w:r>
      <w:r>
        <w:t xml:space="preserve">is not a constant expression, including the case where </w:t>
      </w:r>
      <w:r>
        <w:rPr>
          <w:rFonts w:ascii="Calibri" w:eastAsia="Calibri" w:hAnsi="Calibri" w:cs="Calibri"/>
        </w:rPr>
        <w:t xml:space="preserve">__builtin_constant_p </w:t>
      </w:r>
      <w:r>
        <w:t xml:space="preserve">returns 1 because </w:t>
      </w:r>
      <w:r>
        <w:rPr>
          <w:rFonts w:ascii="Calibri" w:eastAsia="Calibri" w:hAnsi="Calibri" w:cs="Calibri"/>
          <w:i/>
        </w:rPr>
        <w:t xml:space="preserve">EXPRESSION </w:t>
      </w:r>
      <w:r>
        <w:t xml:space="preserve">can be folded to a constant but </w:t>
      </w:r>
      <w:r>
        <w:rPr>
          <w:rFonts w:ascii="Calibri" w:eastAsia="Calibri" w:hAnsi="Calibri" w:cs="Calibri"/>
          <w:i/>
        </w:rPr>
        <w:t xml:space="preserve">EXPRESSION </w:t>
      </w:r>
      <w:r>
        <w:t xml:space="preserve">contains operands that are not otherwise permitted in a static initializer (for example, </w:t>
      </w:r>
      <w:r>
        <w:rPr>
          <w:rFonts w:ascii="Calibri" w:eastAsia="Calibri" w:hAnsi="Calibri" w:cs="Calibri"/>
        </w:rPr>
        <w:t>0&amp;&amp;foo()</w:t>
      </w:r>
      <w:r>
        <w:t xml:space="preserve">). GCC must be more conservative about evaluating the built-in in </w:t>
      </w:r>
      <w:r>
        <w:t>this case, because it has no opportunity to perform optimization.</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long __builtin_expect </w:t>
      </w:r>
      <w:r>
        <w:rPr>
          <w:rFonts w:ascii="Calibri" w:eastAsia="Calibri" w:hAnsi="Calibri" w:cs="Calibri"/>
          <w:b w:val="0"/>
          <w:sz w:val="22"/>
        </w:rPr>
        <w:t>(</w:t>
      </w:r>
      <w:r>
        <w:rPr>
          <w:rFonts w:ascii="Calibri" w:eastAsia="Calibri" w:hAnsi="Calibri" w:cs="Calibri"/>
          <w:b w:val="0"/>
          <w:i/>
          <w:sz w:val="22"/>
        </w:rPr>
        <w:t xml:space="preserve">long </w:t>
      </w:r>
      <w:r>
        <w:rPr>
          <w:rFonts w:ascii="Calibri" w:eastAsia="Calibri" w:hAnsi="Calibri" w:cs="Calibri"/>
          <w:b w:val="0"/>
          <w:i/>
          <w:sz w:val="24"/>
        </w:rPr>
        <w:t>exp</w:t>
      </w:r>
      <w:r>
        <w:rPr>
          <w:rFonts w:ascii="Calibri" w:eastAsia="Calibri" w:hAnsi="Calibri" w:cs="Calibri"/>
          <w:b w:val="0"/>
          <w:i/>
          <w:sz w:val="22"/>
        </w:rPr>
        <w:t xml:space="preserve">, long </w:t>
      </w:r>
      <w:r>
        <w:rPr>
          <w:rFonts w:ascii="Calibri" w:eastAsia="Calibri" w:hAnsi="Calibri" w:cs="Calibri"/>
          <w:b w:val="0"/>
          <w:i/>
          <w:sz w:val="24"/>
        </w:rPr>
        <w:t>c</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ind w:left="586" w:right="11"/>
      </w:pPr>
      <w:r>
        <w:t xml:space="preserve">You may use </w:t>
      </w:r>
      <w:r>
        <w:rPr>
          <w:rFonts w:ascii="Calibri" w:eastAsia="Calibri" w:hAnsi="Calibri" w:cs="Calibri"/>
        </w:rPr>
        <w:t xml:space="preserve">__builtin_expect </w:t>
      </w:r>
      <w:r>
        <w:t>to provide the compiler with branch prediction information. In general, you should prefer to use act</w:t>
      </w:r>
      <w:r>
        <w:t>ual profile feedback for this (‘</w:t>
      </w:r>
      <w:r>
        <w:rPr>
          <w:rFonts w:ascii="Calibri" w:eastAsia="Calibri" w:hAnsi="Calibri" w:cs="Calibri"/>
        </w:rPr>
        <w:t>-fprofile-arcs</w:t>
      </w:r>
      <w:r>
        <w:t>’), as programmers are notoriously bad at predicting how their programs actually perform. However, there are applications in which this data is hard to collect.</w:t>
      </w:r>
    </w:p>
    <w:p w:rsidR="00E67239" w:rsidRDefault="00D12257">
      <w:pPr>
        <w:spacing w:after="14"/>
        <w:ind w:left="586" w:right="11"/>
      </w:pPr>
      <w:r>
        <w:t xml:space="preserve">The return value is the value of </w:t>
      </w:r>
      <w:r>
        <w:rPr>
          <w:rFonts w:ascii="Calibri" w:eastAsia="Calibri" w:hAnsi="Calibri" w:cs="Calibri"/>
          <w:i/>
        </w:rPr>
        <w:t>exp</w:t>
      </w:r>
      <w:r>
        <w:t>, which shoul</w:t>
      </w:r>
      <w:r>
        <w:t xml:space="preserve">d be an integral expression. The semantics of the built-in are that it is expected that </w:t>
      </w:r>
      <w:r>
        <w:rPr>
          <w:rFonts w:ascii="Calibri" w:eastAsia="Calibri" w:hAnsi="Calibri" w:cs="Calibri"/>
          <w:i/>
        </w:rPr>
        <w:t xml:space="preserve">exp </w:t>
      </w:r>
      <w:r>
        <w:t xml:space="preserve">== </w:t>
      </w:r>
      <w:r>
        <w:rPr>
          <w:rFonts w:ascii="Calibri" w:eastAsia="Calibri" w:hAnsi="Calibri" w:cs="Calibri"/>
          <w:i/>
        </w:rPr>
        <w:t>c</w:t>
      </w:r>
      <w:r>
        <w:t>. For example:</w:t>
      </w:r>
    </w:p>
    <w:p w:rsidR="00E67239" w:rsidRDefault="00D12257">
      <w:pPr>
        <w:spacing w:after="5" w:line="263" w:lineRule="auto"/>
        <w:ind w:left="1162"/>
        <w:jc w:val="left"/>
      </w:pPr>
      <w:r>
        <w:rPr>
          <w:rFonts w:ascii="Calibri" w:eastAsia="Calibri" w:hAnsi="Calibri" w:cs="Calibri"/>
          <w:sz w:val="18"/>
        </w:rPr>
        <w:t>if (__builtin_expect (x, 0))</w:t>
      </w:r>
    </w:p>
    <w:p w:rsidR="00E67239" w:rsidRDefault="00D12257">
      <w:pPr>
        <w:spacing w:after="124" w:line="263" w:lineRule="auto"/>
        <w:ind w:left="1350"/>
        <w:jc w:val="left"/>
      </w:pPr>
      <w:r>
        <w:rPr>
          <w:rFonts w:ascii="Calibri" w:eastAsia="Calibri" w:hAnsi="Calibri" w:cs="Calibri"/>
          <w:sz w:val="18"/>
        </w:rPr>
        <w:t>foo ();</w:t>
      </w:r>
    </w:p>
    <w:p w:rsidR="00E67239" w:rsidRDefault="00D12257">
      <w:pPr>
        <w:spacing w:after="14"/>
        <w:ind w:left="586" w:right="11"/>
      </w:pPr>
      <w:r>
        <w:t xml:space="preserve">indicates that we do not expect to call </w:t>
      </w:r>
      <w:r>
        <w:rPr>
          <w:rFonts w:ascii="Calibri" w:eastAsia="Calibri" w:hAnsi="Calibri" w:cs="Calibri"/>
        </w:rPr>
        <w:t>foo</w:t>
      </w:r>
      <w:r>
        <w:t xml:space="preserve">, since we expect </w:t>
      </w:r>
      <w:r>
        <w:rPr>
          <w:rFonts w:ascii="Calibri" w:eastAsia="Calibri" w:hAnsi="Calibri" w:cs="Calibri"/>
        </w:rPr>
        <w:t xml:space="preserve">x </w:t>
      </w:r>
      <w:r>
        <w:t xml:space="preserve">to be zero. Since you are limited to integral expressions for </w:t>
      </w:r>
      <w:r>
        <w:rPr>
          <w:rFonts w:ascii="Calibri" w:eastAsia="Calibri" w:hAnsi="Calibri" w:cs="Calibri"/>
          <w:i/>
        </w:rPr>
        <w:t>exp</w:t>
      </w:r>
      <w:r>
        <w:t>, you should use constructions such as</w:t>
      </w:r>
    </w:p>
    <w:p w:rsidR="00E67239" w:rsidRDefault="00D12257">
      <w:pPr>
        <w:spacing w:after="102" w:line="263" w:lineRule="auto"/>
        <w:ind w:left="1340" w:right="3628" w:hanging="188"/>
        <w:jc w:val="left"/>
      </w:pPr>
      <w:r>
        <w:rPr>
          <w:rFonts w:ascii="Calibri" w:eastAsia="Calibri" w:hAnsi="Calibri" w:cs="Calibri"/>
          <w:sz w:val="18"/>
        </w:rPr>
        <w:t>if (__builtin_expect (ptr != NULL, 1)) foo (*ptr);</w:t>
      </w:r>
    </w:p>
    <w:p w:rsidR="00E67239" w:rsidRDefault="00D12257">
      <w:pPr>
        <w:spacing w:after="240"/>
        <w:ind w:left="586" w:right="11"/>
      </w:pPr>
      <w:r>
        <w:t>when testing pointer or floating-point values.</w:t>
      </w:r>
    </w:p>
    <w:p w:rsidR="00E67239" w:rsidRDefault="00D12257">
      <w:pPr>
        <w:tabs>
          <w:tab w:val="right" w:pos="8640"/>
        </w:tabs>
        <w:spacing w:after="3"/>
        <w:ind w:left="0" w:firstLine="0"/>
        <w:jc w:val="left"/>
      </w:pPr>
      <w:r>
        <w:rPr>
          <w:rFonts w:ascii="Calibri" w:eastAsia="Calibri" w:hAnsi="Calibri" w:cs="Calibri"/>
          <w:sz w:val="24"/>
        </w:rPr>
        <w:t xml:space="preserve">void __builtin_trap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241"/>
        <w:ind w:left="586" w:right="11"/>
      </w:pPr>
      <w:r>
        <w:t xml:space="preserve">This function causes the program to exit abnormally. GCC implements this function by using a target-dependent mechanism (such as intentionally executing an illegal instruction) or by calling </w:t>
      </w:r>
      <w:r>
        <w:rPr>
          <w:rFonts w:ascii="Calibri" w:eastAsia="Calibri" w:hAnsi="Calibri" w:cs="Calibri"/>
        </w:rPr>
        <w:t>abort</w:t>
      </w:r>
      <w:r>
        <w:t>. The mechanism used may vary from release to release so you</w:t>
      </w:r>
      <w:r>
        <w:t xml:space="preserve"> should not rely on any particular implementation.</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void __builtin_unreachable </w:t>
      </w:r>
      <w:r>
        <w:rPr>
          <w:rFonts w:ascii="Calibri" w:eastAsia="Calibri" w:hAnsi="Calibri" w:cs="Calibri"/>
          <w:b w:val="0"/>
          <w:sz w:val="22"/>
        </w:rPr>
        <w:t>(</w:t>
      </w:r>
      <w:r>
        <w:rPr>
          <w:rFonts w:ascii="Calibri" w:eastAsia="Calibri" w:hAnsi="Calibri" w:cs="Calibri"/>
          <w:b w:val="0"/>
          <w:i/>
          <w:sz w:val="22"/>
        </w:rPr>
        <w:t>void</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ind w:left="586" w:right="11"/>
      </w:pPr>
      <w:r>
        <w:t xml:space="preserve">If control flow reaches the point of the </w:t>
      </w:r>
      <w:r>
        <w:rPr>
          <w:rFonts w:ascii="Calibri" w:eastAsia="Calibri" w:hAnsi="Calibri" w:cs="Calibri"/>
        </w:rPr>
        <w:t>__builtin_unreachable</w:t>
      </w:r>
      <w:r>
        <w:t>, the program is undefined. It is useful in situations where the compiler cannot deduce t</w:t>
      </w:r>
      <w:r>
        <w:t>he unreachability of the code.</w:t>
      </w:r>
    </w:p>
    <w:p w:rsidR="00E67239" w:rsidRDefault="00D12257">
      <w:pPr>
        <w:spacing w:after="7"/>
        <w:ind w:left="586" w:right="11"/>
      </w:pPr>
      <w:r>
        <w:t xml:space="preserve">One such case is immediately following an </w:t>
      </w:r>
      <w:r>
        <w:rPr>
          <w:rFonts w:ascii="Calibri" w:eastAsia="Calibri" w:hAnsi="Calibri" w:cs="Calibri"/>
        </w:rPr>
        <w:t xml:space="preserve">asm </w:t>
      </w:r>
      <w:r>
        <w:t xml:space="preserve">statement that either never terminates, or one that transfers control elsewhere and never returns. In this example, without the </w:t>
      </w:r>
      <w:r>
        <w:rPr>
          <w:rFonts w:ascii="Calibri" w:eastAsia="Calibri" w:hAnsi="Calibri" w:cs="Calibri"/>
        </w:rPr>
        <w:t>__builtin_unreachable</w:t>
      </w:r>
      <w:r>
        <w:t>, GCC issues a warning that co</w:t>
      </w:r>
      <w:r>
        <w:t xml:space="preserve">ntrol reaches the end of a non-void function. It also generates code to return after the </w:t>
      </w:r>
      <w:r>
        <w:rPr>
          <w:rFonts w:ascii="Calibri" w:eastAsia="Calibri" w:hAnsi="Calibri" w:cs="Calibri"/>
        </w:rPr>
        <w:t>asm</w:t>
      </w:r>
      <w:r>
        <w:t>.</w:t>
      </w:r>
    </w:p>
    <w:p w:rsidR="00E67239" w:rsidRDefault="00D12257">
      <w:pPr>
        <w:spacing w:after="5" w:line="263" w:lineRule="auto"/>
        <w:ind w:left="1162"/>
        <w:jc w:val="left"/>
      </w:pPr>
      <w:r>
        <w:rPr>
          <w:rFonts w:ascii="Calibri" w:eastAsia="Calibri" w:hAnsi="Calibri" w:cs="Calibri"/>
          <w:sz w:val="18"/>
        </w:rPr>
        <w:t>int f (int c, int v)</w:t>
      </w:r>
    </w:p>
    <w:p w:rsidR="00E67239" w:rsidRDefault="00D12257">
      <w:pPr>
        <w:spacing w:after="5" w:line="263" w:lineRule="auto"/>
        <w:ind w:left="1340" w:right="6735" w:hanging="188"/>
        <w:jc w:val="left"/>
      </w:pPr>
      <w:r>
        <w:rPr>
          <w:rFonts w:ascii="Calibri" w:eastAsia="Calibri" w:hAnsi="Calibri" w:cs="Calibri"/>
          <w:sz w:val="18"/>
        </w:rPr>
        <w:t>{ if (c)</w:t>
      </w:r>
    </w:p>
    <w:p w:rsidR="00E67239" w:rsidRDefault="00D12257">
      <w:pPr>
        <w:spacing w:after="5" w:line="263" w:lineRule="auto"/>
        <w:ind w:left="1717" w:right="6076" w:hanging="188"/>
        <w:jc w:val="left"/>
      </w:pPr>
      <w:r>
        <w:rPr>
          <w:rFonts w:ascii="Calibri" w:eastAsia="Calibri" w:hAnsi="Calibri" w:cs="Calibri"/>
          <w:sz w:val="18"/>
        </w:rPr>
        <w:t>{ return v;</w:t>
      </w:r>
    </w:p>
    <w:p w:rsidR="00E67239" w:rsidRDefault="00D12257">
      <w:pPr>
        <w:spacing w:after="5" w:line="263" w:lineRule="auto"/>
        <w:ind w:left="1340" w:right="6641" w:firstLine="188"/>
        <w:jc w:val="left"/>
      </w:pPr>
      <w:r>
        <w:rPr>
          <w:rFonts w:ascii="Calibri" w:eastAsia="Calibri" w:hAnsi="Calibri" w:cs="Calibri"/>
          <w:sz w:val="18"/>
        </w:rPr>
        <w:t>} else</w:t>
      </w:r>
    </w:p>
    <w:p w:rsidR="00E67239" w:rsidRDefault="00D12257">
      <w:pPr>
        <w:spacing w:after="5" w:line="263" w:lineRule="auto"/>
        <w:ind w:left="1717" w:right="4570" w:hanging="188"/>
        <w:jc w:val="left"/>
      </w:pPr>
      <w:r>
        <w:rPr>
          <w:rFonts w:ascii="Calibri" w:eastAsia="Calibri" w:hAnsi="Calibri" w:cs="Calibri"/>
          <w:sz w:val="18"/>
        </w:rPr>
        <w:t>{ asm("jmp error_handler"); __builtin_unreachable ();</w:t>
      </w:r>
    </w:p>
    <w:p w:rsidR="00E67239" w:rsidRDefault="00D12257">
      <w:pPr>
        <w:spacing w:after="5" w:line="263" w:lineRule="auto"/>
        <w:ind w:left="1539"/>
        <w:jc w:val="left"/>
      </w:pPr>
      <w:r>
        <w:rPr>
          <w:rFonts w:ascii="Calibri" w:eastAsia="Calibri" w:hAnsi="Calibri" w:cs="Calibri"/>
          <w:sz w:val="18"/>
        </w:rPr>
        <w:t>}</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102"/>
        <w:ind w:left="586" w:right="11"/>
      </w:pPr>
      <w:r>
        <w:t xml:space="preserve">Because the </w:t>
      </w:r>
      <w:r>
        <w:rPr>
          <w:rFonts w:ascii="Calibri" w:eastAsia="Calibri" w:hAnsi="Calibri" w:cs="Calibri"/>
        </w:rPr>
        <w:t xml:space="preserve">asm </w:t>
      </w:r>
      <w:r>
        <w:t xml:space="preserve">statement unconditionally transfers control out of the function, control never reaches the end of the function body. The </w:t>
      </w:r>
      <w:r>
        <w:rPr>
          <w:rFonts w:ascii="Calibri" w:eastAsia="Calibri" w:hAnsi="Calibri" w:cs="Calibri"/>
        </w:rPr>
        <w:t xml:space="preserve">__builtin_unreachable </w:t>
      </w:r>
      <w:r>
        <w:t>is in fact unreachable and communicates this fact to the compiler.</w:t>
      </w:r>
    </w:p>
    <w:p w:rsidR="00E67239" w:rsidRDefault="00D12257">
      <w:pPr>
        <w:spacing w:after="18"/>
        <w:ind w:left="586" w:right="11"/>
      </w:pPr>
      <w:r>
        <w:t xml:space="preserve">Another use for </w:t>
      </w:r>
      <w:r>
        <w:rPr>
          <w:rFonts w:ascii="Calibri" w:eastAsia="Calibri" w:hAnsi="Calibri" w:cs="Calibri"/>
        </w:rPr>
        <w:t xml:space="preserve">__builtin_unreachable </w:t>
      </w:r>
      <w:r>
        <w:t xml:space="preserve">is following a call a function that never returns but that is not declared </w:t>
      </w:r>
      <w:r>
        <w:rPr>
          <w:rFonts w:ascii="Calibri" w:eastAsia="Calibri" w:hAnsi="Calibri" w:cs="Calibri"/>
        </w:rPr>
        <w:t>__attribute__((noreturn))</w:t>
      </w:r>
      <w:r>
        <w:t>, as in this example:</w:t>
      </w:r>
    </w:p>
    <w:p w:rsidR="00E67239" w:rsidRDefault="00D12257">
      <w:pPr>
        <w:spacing w:after="179" w:line="263" w:lineRule="auto"/>
        <w:ind w:left="1162"/>
        <w:jc w:val="left"/>
      </w:pPr>
      <w:r>
        <w:rPr>
          <w:rFonts w:ascii="Calibri" w:eastAsia="Calibri" w:hAnsi="Calibri" w:cs="Calibri"/>
          <w:sz w:val="18"/>
        </w:rPr>
        <w:t>void function_that_never_returns (void);</w:t>
      </w:r>
    </w:p>
    <w:p w:rsidR="00E67239" w:rsidRDefault="00D12257">
      <w:pPr>
        <w:spacing w:after="5" w:line="263" w:lineRule="auto"/>
        <w:ind w:left="1162"/>
        <w:jc w:val="left"/>
      </w:pPr>
      <w:r>
        <w:rPr>
          <w:rFonts w:ascii="Calibri" w:eastAsia="Calibri" w:hAnsi="Calibri" w:cs="Calibri"/>
          <w:sz w:val="18"/>
        </w:rPr>
        <w:t>int g (int c)</w:t>
      </w:r>
    </w:p>
    <w:p w:rsidR="00E67239" w:rsidRDefault="00D12257">
      <w:pPr>
        <w:spacing w:after="5" w:line="263" w:lineRule="auto"/>
        <w:ind w:left="1340" w:right="6735" w:hanging="188"/>
        <w:jc w:val="left"/>
      </w:pPr>
      <w:r>
        <w:rPr>
          <w:rFonts w:ascii="Calibri" w:eastAsia="Calibri" w:hAnsi="Calibri" w:cs="Calibri"/>
          <w:sz w:val="18"/>
        </w:rPr>
        <w:t>{ if (c)</w:t>
      </w:r>
    </w:p>
    <w:p w:rsidR="00E67239" w:rsidRDefault="00D12257">
      <w:pPr>
        <w:spacing w:after="5" w:line="263" w:lineRule="auto"/>
        <w:ind w:left="1717" w:right="6076" w:hanging="188"/>
        <w:jc w:val="left"/>
      </w:pPr>
      <w:r>
        <w:rPr>
          <w:rFonts w:ascii="Calibri" w:eastAsia="Calibri" w:hAnsi="Calibri" w:cs="Calibri"/>
          <w:sz w:val="18"/>
        </w:rPr>
        <w:t>{ return 1;</w:t>
      </w:r>
    </w:p>
    <w:p w:rsidR="00E67239" w:rsidRDefault="00D12257">
      <w:pPr>
        <w:spacing w:after="5" w:line="263" w:lineRule="auto"/>
        <w:ind w:left="1340" w:right="6641" w:firstLine="188"/>
        <w:jc w:val="left"/>
      </w:pPr>
      <w:r>
        <w:rPr>
          <w:rFonts w:ascii="Calibri" w:eastAsia="Calibri" w:hAnsi="Calibri" w:cs="Calibri"/>
          <w:sz w:val="18"/>
        </w:rPr>
        <w:t>} else</w:t>
      </w:r>
    </w:p>
    <w:p w:rsidR="00E67239" w:rsidRDefault="00D12257">
      <w:pPr>
        <w:spacing w:after="5" w:line="263" w:lineRule="auto"/>
        <w:ind w:left="1717" w:right="4005" w:hanging="188"/>
        <w:jc w:val="left"/>
      </w:pPr>
      <w:r>
        <w:rPr>
          <w:rFonts w:ascii="Calibri" w:eastAsia="Calibri" w:hAnsi="Calibri" w:cs="Calibri"/>
          <w:sz w:val="18"/>
        </w:rPr>
        <w:t>{ function_that_never_returns ();</w:t>
      </w:r>
    </w:p>
    <w:p w:rsidR="00E67239" w:rsidRDefault="00D12257">
      <w:pPr>
        <w:spacing w:after="5" w:line="263" w:lineRule="auto"/>
        <w:ind w:left="1727"/>
        <w:jc w:val="left"/>
      </w:pPr>
      <w:r>
        <w:rPr>
          <w:rFonts w:ascii="Calibri" w:eastAsia="Calibri" w:hAnsi="Calibri" w:cs="Calibri"/>
          <w:sz w:val="18"/>
        </w:rPr>
        <w:t>__builtin_unreachable ();</w:t>
      </w:r>
    </w:p>
    <w:p w:rsidR="00E67239" w:rsidRDefault="00D12257">
      <w:pPr>
        <w:spacing w:after="5" w:line="263" w:lineRule="auto"/>
        <w:ind w:left="1539"/>
        <w:jc w:val="left"/>
      </w:pPr>
      <w:r>
        <w:rPr>
          <w:rFonts w:ascii="Calibri" w:eastAsia="Calibri" w:hAnsi="Calibri" w:cs="Calibri"/>
          <w:sz w:val="18"/>
        </w:rPr>
        <w:t>}</w:t>
      </w:r>
    </w:p>
    <w:p w:rsidR="00E67239" w:rsidRDefault="00D12257">
      <w:pPr>
        <w:spacing w:after="294" w:line="263" w:lineRule="auto"/>
        <w:ind w:left="1162"/>
        <w:jc w:val="left"/>
      </w:pPr>
      <w:r>
        <w:rPr>
          <w:rFonts w:ascii="Calibri" w:eastAsia="Calibri" w:hAnsi="Calibri" w:cs="Calibri"/>
          <w:sz w:val="18"/>
        </w:rPr>
        <w:t>}</w:t>
      </w:r>
    </w:p>
    <w:p w:rsidR="00E67239" w:rsidRDefault="00D12257">
      <w:pPr>
        <w:pStyle w:val="Heading3"/>
        <w:spacing w:after="4" w:line="252" w:lineRule="auto"/>
        <w:ind w:left="981" w:hanging="996"/>
      </w:pPr>
      <w:r>
        <w:rPr>
          <w:rFonts w:ascii="Calibri" w:eastAsia="Calibri" w:hAnsi="Calibri" w:cs="Calibri"/>
          <w:b w:val="0"/>
          <w:sz w:val="24"/>
        </w:rPr>
        <w:t xml:space="preserve">void * __builtin_assume_aligned </w:t>
      </w:r>
      <w:r>
        <w:rPr>
          <w:rFonts w:ascii="Calibri" w:eastAsia="Calibri" w:hAnsi="Calibri" w:cs="Calibri"/>
          <w:b w:val="0"/>
          <w:sz w:val="22"/>
        </w:rPr>
        <w:t>(</w:t>
      </w:r>
      <w:r>
        <w:rPr>
          <w:rFonts w:ascii="Calibri" w:eastAsia="Calibri" w:hAnsi="Calibri" w:cs="Calibri"/>
          <w:b w:val="0"/>
          <w:i/>
          <w:sz w:val="22"/>
        </w:rPr>
        <w:t>const void *</w:t>
      </w:r>
      <w:r>
        <w:rPr>
          <w:rFonts w:ascii="Calibri" w:eastAsia="Calibri" w:hAnsi="Calibri" w:cs="Calibri"/>
          <w:b w:val="0"/>
          <w:i/>
          <w:sz w:val="24"/>
        </w:rPr>
        <w:t>exp</w:t>
      </w:r>
      <w:r>
        <w:rPr>
          <w:rFonts w:ascii="Calibri" w:eastAsia="Calibri" w:hAnsi="Calibri" w:cs="Calibri"/>
          <w:b w:val="0"/>
          <w:i/>
          <w:sz w:val="22"/>
        </w:rPr>
        <w:t xml:space="preserve">, size </w:t>
      </w:r>
      <w:r>
        <w:rPr>
          <w:rFonts w:ascii="Calibri" w:eastAsia="Calibri" w:hAnsi="Calibri" w:cs="Calibri"/>
          <w:noProof/>
          <w:sz w:val="22"/>
        </w:rPr>
        <mc:AlternateContent>
          <mc:Choice Requires="wpg">
            <w:drawing>
              <wp:inline distT="0" distB="0" distL="0" distR="0">
                <wp:extent cx="41567" cy="5969"/>
                <wp:effectExtent l="0" t="0" r="0" b="0"/>
                <wp:docPr id="1169920" name="Group 116992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2246" name="Shape 8224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69920" style="width:3.27301pt;height:0.47pt;mso-position-horizontal-relative:char;mso-position-vertical-relative:line" coordsize="415,59">
                <v:shape id="Shape 8224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 xml:space="preserve">t </w:t>
      </w:r>
      <w:r>
        <w:rPr>
          <w:b w:val="0"/>
          <w:sz w:val="22"/>
        </w:rPr>
        <w:t xml:space="preserve">[Built-in Function] </w:t>
      </w:r>
      <w:r>
        <w:rPr>
          <w:rFonts w:ascii="Calibri" w:eastAsia="Calibri" w:hAnsi="Calibri" w:cs="Calibri"/>
          <w:b w:val="0"/>
          <w:i/>
          <w:sz w:val="24"/>
        </w:rPr>
        <w:t>align</w:t>
      </w:r>
      <w:r>
        <w:rPr>
          <w:rFonts w:ascii="Calibri" w:eastAsia="Calibri" w:hAnsi="Calibri" w:cs="Calibri"/>
          <w:b w:val="0"/>
          <w:i/>
          <w:sz w:val="22"/>
        </w:rPr>
        <w:t>, ...</w:t>
      </w:r>
      <w:r>
        <w:rPr>
          <w:rFonts w:ascii="Calibri" w:eastAsia="Calibri" w:hAnsi="Calibri" w:cs="Calibri"/>
          <w:b w:val="0"/>
          <w:sz w:val="22"/>
        </w:rPr>
        <w:t>)</w:t>
      </w:r>
    </w:p>
    <w:p w:rsidR="00E67239" w:rsidRDefault="00D12257">
      <w:pPr>
        <w:spacing w:after="4"/>
        <w:ind w:left="586" w:right="11"/>
        <w:jc w:val="left"/>
      </w:pPr>
      <w:r>
        <w:t xml:space="preserve">This function returns its first argument, and allows the compiler to assume that the returned pointer is at least </w:t>
      </w:r>
      <w:r>
        <w:rPr>
          <w:rFonts w:ascii="Calibri" w:eastAsia="Calibri" w:hAnsi="Calibri" w:cs="Calibri"/>
          <w:i/>
        </w:rPr>
        <w:t xml:space="preserve">align </w:t>
      </w:r>
      <w:r>
        <w:t>bytes aligned. T</w:t>
      </w:r>
      <w:r>
        <w:t>his built-in can have either two or three arguments, if it has three, the third argument should have integer type, and if it is nonzero means misalignment offset. For example:</w:t>
      </w:r>
    </w:p>
    <w:p w:rsidR="00E67239" w:rsidRDefault="00D12257">
      <w:pPr>
        <w:spacing w:after="134" w:line="263" w:lineRule="auto"/>
        <w:ind w:left="1162"/>
        <w:jc w:val="left"/>
      </w:pPr>
      <w:r>
        <w:rPr>
          <w:rFonts w:ascii="Calibri" w:eastAsia="Calibri" w:hAnsi="Calibri" w:cs="Calibri"/>
          <w:sz w:val="18"/>
        </w:rPr>
        <w:t>void *x = __builtin_assume_aligned (arg, 16);</w:t>
      </w:r>
    </w:p>
    <w:p w:rsidR="00E67239" w:rsidRDefault="00D12257">
      <w:pPr>
        <w:spacing w:after="17"/>
        <w:ind w:left="586" w:right="11"/>
      </w:pPr>
      <w:r>
        <w:t>means that the compiler can assume</w:t>
      </w:r>
      <w:r>
        <w:t xml:space="preserve"> </w:t>
      </w:r>
      <w:r>
        <w:rPr>
          <w:rFonts w:ascii="Calibri" w:eastAsia="Calibri" w:hAnsi="Calibri" w:cs="Calibri"/>
        </w:rPr>
        <w:t>x</w:t>
      </w:r>
      <w:r>
        <w:t xml:space="preserve">, set to </w:t>
      </w:r>
      <w:r>
        <w:rPr>
          <w:rFonts w:ascii="Calibri" w:eastAsia="Calibri" w:hAnsi="Calibri" w:cs="Calibri"/>
        </w:rPr>
        <w:t>arg</w:t>
      </w:r>
      <w:r>
        <w:t>, is at least 16-byte aligned, while:</w:t>
      </w:r>
    </w:p>
    <w:p w:rsidR="00E67239" w:rsidRDefault="00D12257">
      <w:pPr>
        <w:spacing w:after="137" w:line="263" w:lineRule="auto"/>
        <w:ind w:left="1162"/>
        <w:jc w:val="left"/>
      </w:pPr>
      <w:r>
        <w:rPr>
          <w:rFonts w:ascii="Calibri" w:eastAsia="Calibri" w:hAnsi="Calibri" w:cs="Calibri"/>
          <w:sz w:val="18"/>
        </w:rPr>
        <w:t>void *x = __builtin_assume_aligned (arg, 32, 8);</w:t>
      </w:r>
    </w:p>
    <w:p w:rsidR="00E67239" w:rsidRDefault="00D12257">
      <w:pPr>
        <w:spacing w:after="259"/>
        <w:ind w:left="586" w:right="11"/>
      </w:pPr>
      <w:r>
        <w:t xml:space="preserve">means that the compiler can assume for </w:t>
      </w:r>
      <w:r>
        <w:rPr>
          <w:rFonts w:ascii="Calibri" w:eastAsia="Calibri" w:hAnsi="Calibri" w:cs="Calibri"/>
        </w:rPr>
        <w:t>x</w:t>
      </w:r>
      <w:r>
        <w:t xml:space="preserve">, set to </w:t>
      </w:r>
      <w:r>
        <w:rPr>
          <w:rFonts w:ascii="Calibri" w:eastAsia="Calibri" w:hAnsi="Calibri" w:cs="Calibri"/>
        </w:rPr>
        <w:t>arg</w:t>
      </w:r>
      <w:r>
        <w:t xml:space="preserve">, that </w:t>
      </w:r>
      <w:r>
        <w:rPr>
          <w:rFonts w:ascii="Calibri" w:eastAsia="Calibri" w:hAnsi="Calibri" w:cs="Calibri"/>
        </w:rPr>
        <w:t xml:space="preserve">(char*)x-8 </w:t>
      </w:r>
      <w:r>
        <w:t>is 32-byte aligned.</w:t>
      </w:r>
    </w:p>
    <w:p w:rsidR="00E67239" w:rsidRDefault="00D12257">
      <w:pPr>
        <w:tabs>
          <w:tab w:val="right" w:pos="8640"/>
        </w:tabs>
        <w:spacing w:after="3"/>
        <w:ind w:left="0" w:firstLine="0"/>
        <w:jc w:val="left"/>
      </w:pPr>
      <w:r>
        <w:rPr>
          <w:rFonts w:ascii="Calibri" w:eastAsia="Calibri" w:hAnsi="Calibri" w:cs="Calibri"/>
          <w:sz w:val="24"/>
        </w:rPr>
        <w:t xml:space="preserve">int __builtin_LINE </w:t>
      </w:r>
      <w:r>
        <w:rPr>
          <w:rFonts w:ascii="Calibri" w:eastAsia="Calibri" w:hAnsi="Calibri" w:cs="Calibri"/>
        </w:rPr>
        <w:t>()</w:t>
      </w:r>
      <w:r>
        <w:rPr>
          <w:rFonts w:ascii="Calibri" w:eastAsia="Calibri" w:hAnsi="Calibri" w:cs="Calibri"/>
        </w:rPr>
        <w:tab/>
      </w:r>
      <w:r>
        <w:t>[Built-in Function]</w:t>
      </w:r>
    </w:p>
    <w:p w:rsidR="00E67239" w:rsidRDefault="00D12257">
      <w:pPr>
        <w:spacing w:after="260"/>
        <w:ind w:left="586" w:right="11"/>
      </w:pPr>
      <w:r>
        <w:t xml:space="preserve">This function is the equivalent of the preprocessor </w:t>
      </w:r>
      <w:r>
        <w:rPr>
          <w:rFonts w:ascii="Calibri" w:eastAsia="Calibri" w:hAnsi="Calibri" w:cs="Calibri"/>
        </w:rPr>
        <w:t xml:space="preserve">__LINE__ </w:t>
      </w:r>
      <w:r>
        <w:t>macro and returns a constant integer expression that evaluates to the line number of the invocation of the built-in. When used as a C</w:t>
      </w:r>
      <w:r>
        <w:rPr>
          <w:rFonts w:ascii="Calibri" w:eastAsia="Calibri" w:hAnsi="Calibri" w:cs="Calibri"/>
        </w:rPr>
        <w:t xml:space="preserve">++ </w:t>
      </w:r>
      <w:r>
        <w:t xml:space="preserve">default argument for a function </w:t>
      </w:r>
      <w:r>
        <w:rPr>
          <w:rFonts w:ascii="Calibri" w:eastAsia="Calibri" w:hAnsi="Calibri" w:cs="Calibri"/>
          <w:i/>
        </w:rPr>
        <w:t>F</w:t>
      </w:r>
      <w:r>
        <w:t>, it returns the line numb</w:t>
      </w:r>
      <w:r>
        <w:t xml:space="preserve">er of the call to </w:t>
      </w:r>
      <w:r>
        <w:rPr>
          <w:rFonts w:ascii="Calibri" w:eastAsia="Calibri" w:hAnsi="Calibri" w:cs="Calibri"/>
          <w:i/>
        </w:rPr>
        <w:t>F</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const char * __builtin_FUNCTION </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60"/>
        <w:ind w:left="586" w:right="11"/>
      </w:pPr>
      <w:r>
        <w:t xml:space="preserve">This function is the equivalent of the </w:t>
      </w:r>
      <w:r>
        <w:rPr>
          <w:rFonts w:ascii="Calibri" w:eastAsia="Calibri" w:hAnsi="Calibri" w:cs="Calibri"/>
        </w:rPr>
        <w:t xml:space="preserve">__FUNCTION__ </w:t>
      </w:r>
      <w:r>
        <w:t>symbol and returns an address constant pointing to the name of the function from which the built-in was invoked, or the empty st</w:t>
      </w:r>
      <w:r>
        <w:t>ring if the invocation is not at function scope. When used as a C</w:t>
      </w:r>
      <w:r>
        <w:rPr>
          <w:rFonts w:ascii="Calibri" w:eastAsia="Calibri" w:hAnsi="Calibri" w:cs="Calibri"/>
        </w:rPr>
        <w:t xml:space="preserve">++ </w:t>
      </w:r>
      <w:r>
        <w:t xml:space="preserve">default argument for a function </w:t>
      </w:r>
      <w:r>
        <w:rPr>
          <w:rFonts w:ascii="Calibri" w:eastAsia="Calibri" w:hAnsi="Calibri" w:cs="Calibri"/>
          <w:i/>
        </w:rPr>
        <w:t>F</w:t>
      </w:r>
      <w:r>
        <w:t xml:space="preserve">, it returns the name of </w:t>
      </w:r>
      <w:r>
        <w:rPr>
          <w:rFonts w:ascii="Calibri" w:eastAsia="Calibri" w:hAnsi="Calibri" w:cs="Calibri"/>
          <w:i/>
        </w:rPr>
        <w:t>F</w:t>
      </w:r>
      <w:r>
        <w:t>’s caller or the empty string if the call was not made at function scope.</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const char * __builtin_FILE </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126"/>
        <w:ind w:left="586" w:right="11"/>
      </w:pPr>
      <w:r>
        <w:t>This</w:t>
      </w:r>
      <w:r>
        <w:t xml:space="preserve"> function is the equivalent of the preprocessor </w:t>
      </w:r>
      <w:r>
        <w:rPr>
          <w:rFonts w:ascii="Calibri" w:eastAsia="Calibri" w:hAnsi="Calibri" w:cs="Calibri"/>
        </w:rPr>
        <w:t xml:space="preserve">__FILE__ </w:t>
      </w:r>
      <w:r>
        <w:t>macro and returns an address constant pointing to the file name containing the invocation of the built-in, or the empty string if the invocation is not at function scope. When used as a C</w:t>
      </w:r>
      <w:r>
        <w:rPr>
          <w:rFonts w:ascii="Calibri" w:eastAsia="Calibri" w:hAnsi="Calibri" w:cs="Calibri"/>
        </w:rPr>
        <w:t xml:space="preserve">++ </w:t>
      </w:r>
      <w:r>
        <w:t>default a</w:t>
      </w:r>
      <w:r>
        <w:t xml:space="preserve">rgument for a function </w:t>
      </w:r>
      <w:r>
        <w:rPr>
          <w:rFonts w:ascii="Calibri" w:eastAsia="Calibri" w:hAnsi="Calibri" w:cs="Calibri"/>
          <w:i/>
        </w:rPr>
        <w:t>F</w:t>
      </w:r>
      <w:r>
        <w:t xml:space="preserve">, it returns the file name of the call to </w:t>
      </w:r>
      <w:r>
        <w:rPr>
          <w:rFonts w:ascii="Calibri" w:eastAsia="Calibri" w:hAnsi="Calibri" w:cs="Calibri"/>
          <w:i/>
        </w:rPr>
        <w:t xml:space="preserve">F </w:t>
      </w:r>
      <w:r>
        <w:t>or the empty string if the call was not made at function scope.</w:t>
      </w:r>
    </w:p>
    <w:p w:rsidR="00E67239" w:rsidRDefault="00D12257">
      <w:pPr>
        <w:spacing w:after="49"/>
        <w:ind w:left="586" w:right="11"/>
      </w:pPr>
      <w:r>
        <w:t xml:space="preserve">For example, in the following, each call to function </w:t>
      </w:r>
      <w:r>
        <w:rPr>
          <w:rFonts w:ascii="Calibri" w:eastAsia="Calibri" w:hAnsi="Calibri" w:cs="Calibri"/>
        </w:rPr>
        <w:t xml:space="preserve">foo </w:t>
      </w:r>
      <w:r>
        <w:t xml:space="preserve">will print a line similar to </w:t>
      </w:r>
      <w:r>
        <w:rPr>
          <w:rFonts w:ascii="Calibri" w:eastAsia="Calibri" w:hAnsi="Calibri" w:cs="Calibri"/>
        </w:rPr>
        <w:t xml:space="preserve">"file.c:123:foo:message" </w:t>
      </w:r>
      <w:r>
        <w:t>with the name</w:t>
      </w:r>
      <w:r>
        <w:t xml:space="preserve"> of the file and the line number of the </w:t>
      </w:r>
      <w:r>
        <w:rPr>
          <w:rFonts w:ascii="Calibri" w:eastAsia="Calibri" w:hAnsi="Calibri" w:cs="Calibri"/>
        </w:rPr>
        <w:t xml:space="preserve">printf </w:t>
      </w:r>
      <w:r>
        <w:t xml:space="preserve">call, the name of the function </w:t>
      </w:r>
      <w:r>
        <w:rPr>
          <w:rFonts w:ascii="Calibri" w:eastAsia="Calibri" w:hAnsi="Calibri" w:cs="Calibri"/>
        </w:rPr>
        <w:t>foo</w:t>
      </w:r>
      <w:r>
        <w:t xml:space="preserve">, followed by the word </w:t>
      </w:r>
      <w:r>
        <w:rPr>
          <w:rFonts w:ascii="Calibri" w:eastAsia="Calibri" w:hAnsi="Calibri" w:cs="Calibri"/>
        </w:rPr>
        <w:t>message</w:t>
      </w:r>
      <w:r>
        <w:t>.</w:t>
      </w:r>
    </w:p>
    <w:p w:rsidR="00E67239" w:rsidRDefault="00D12257">
      <w:pPr>
        <w:spacing w:after="5" w:line="263" w:lineRule="auto"/>
        <w:ind w:left="1162" w:right="2687"/>
        <w:jc w:val="left"/>
      </w:pPr>
      <w:r>
        <w:rPr>
          <w:rFonts w:ascii="Calibri" w:eastAsia="Calibri" w:hAnsi="Calibri" w:cs="Calibri"/>
          <w:sz w:val="18"/>
        </w:rPr>
        <w:t>const char* function (const char *func = __builtin_FUNCTION ())</w:t>
      </w:r>
    </w:p>
    <w:p w:rsidR="00E67239" w:rsidRDefault="00D12257">
      <w:pPr>
        <w:spacing w:after="5" w:line="263" w:lineRule="auto"/>
        <w:ind w:left="1340" w:right="6170" w:hanging="188"/>
        <w:jc w:val="left"/>
      </w:pPr>
      <w:r>
        <w:rPr>
          <w:rFonts w:ascii="Calibri" w:eastAsia="Calibri" w:hAnsi="Calibri" w:cs="Calibri"/>
          <w:sz w:val="18"/>
        </w:rPr>
        <w:t>{ return func;</w:t>
      </w:r>
    </w:p>
    <w:p w:rsidR="00E67239" w:rsidRDefault="00D12257">
      <w:pPr>
        <w:spacing w:after="179" w:line="263" w:lineRule="auto"/>
        <w:ind w:left="1162"/>
        <w:jc w:val="left"/>
      </w:pPr>
      <w:r>
        <w:rPr>
          <w:rFonts w:ascii="Calibri" w:eastAsia="Calibri" w:hAnsi="Calibri" w:cs="Calibri"/>
          <w:sz w:val="18"/>
        </w:rPr>
        <w:t>}</w:t>
      </w:r>
    </w:p>
    <w:p w:rsidR="00E67239" w:rsidRDefault="00D12257">
      <w:pPr>
        <w:spacing w:after="5" w:line="263" w:lineRule="auto"/>
        <w:ind w:left="1162"/>
        <w:jc w:val="left"/>
      </w:pPr>
      <w:r>
        <w:rPr>
          <w:rFonts w:ascii="Calibri" w:eastAsia="Calibri" w:hAnsi="Calibri" w:cs="Calibri"/>
          <w:sz w:val="18"/>
        </w:rPr>
        <w:t>void foo (void)</w:t>
      </w:r>
    </w:p>
    <w:p w:rsidR="00E67239" w:rsidRDefault="00D12257">
      <w:pPr>
        <w:spacing w:after="5" w:line="263" w:lineRule="auto"/>
        <w:ind w:left="1340" w:right="1369" w:hanging="188"/>
        <w:jc w:val="left"/>
      </w:pPr>
      <w:r>
        <w:rPr>
          <w:rFonts w:ascii="Calibri" w:eastAsia="Calibri" w:hAnsi="Calibri" w:cs="Calibri"/>
          <w:sz w:val="18"/>
        </w:rPr>
        <w:t xml:space="preserve">{ </w:t>
      </w:r>
      <w:r>
        <w:rPr>
          <w:rFonts w:ascii="Calibri" w:eastAsia="Calibri" w:hAnsi="Calibri" w:cs="Calibri"/>
          <w:sz w:val="18"/>
        </w:rPr>
        <w:t>printf ("%s:%i: %s: message\n", file (), line (), function ());</w:t>
      </w:r>
    </w:p>
    <w:p w:rsidR="00E67239" w:rsidRDefault="00D12257">
      <w:pPr>
        <w:spacing w:after="366" w:line="263" w:lineRule="auto"/>
        <w:ind w:left="1162"/>
        <w:jc w:val="left"/>
      </w:pPr>
      <w:r>
        <w:rPr>
          <w:rFonts w:ascii="Calibri" w:eastAsia="Calibri" w:hAnsi="Calibri" w:cs="Calibri"/>
          <w:sz w:val="18"/>
        </w:rPr>
        <w:t>}</w:t>
      </w:r>
    </w:p>
    <w:p w:rsidR="00E67239" w:rsidRDefault="00D12257">
      <w:pPr>
        <w:spacing w:after="139"/>
        <w:ind w:left="576" w:right="11" w:hanging="576"/>
      </w:pPr>
      <w:r>
        <w:rPr>
          <w:rFonts w:ascii="Calibri" w:eastAsia="Calibri" w:hAnsi="Calibri" w:cs="Calibri"/>
          <w:sz w:val="24"/>
        </w:rPr>
        <w:t xml:space="preserve">void __builtin___clear_cache </w:t>
      </w:r>
      <w:r>
        <w:rPr>
          <w:rFonts w:ascii="Calibri" w:eastAsia="Calibri" w:hAnsi="Calibri" w:cs="Calibri"/>
        </w:rPr>
        <w:t>(</w:t>
      </w:r>
      <w:r>
        <w:rPr>
          <w:rFonts w:ascii="Calibri" w:eastAsia="Calibri" w:hAnsi="Calibri" w:cs="Calibri"/>
          <w:i/>
        </w:rPr>
        <w:t>char *</w:t>
      </w:r>
      <w:r>
        <w:rPr>
          <w:rFonts w:ascii="Calibri" w:eastAsia="Calibri" w:hAnsi="Calibri" w:cs="Calibri"/>
          <w:i/>
          <w:sz w:val="24"/>
        </w:rPr>
        <w:t>begin</w:t>
      </w:r>
      <w:r>
        <w:rPr>
          <w:rFonts w:ascii="Calibri" w:eastAsia="Calibri" w:hAnsi="Calibri" w:cs="Calibri"/>
          <w:i/>
        </w:rPr>
        <w:t>, char *</w:t>
      </w:r>
      <w:r>
        <w:rPr>
          <w:rFonts w:ascii="Calibri" w:eastAsia="Calibri" w:hAnsi="Calibri" w:cs="Calibri"/>
          <w:i/>
          <w:sz w:val="24"/>
        </w:rPr>
        <w:t>end</w:t>
      </w:r>
      <w:r>
        <w:rPr>
          <w:rFonts w:ascii="Calibri" w:eastAsia="Calibri" w:hAnsi="Calibri" w:cs="Calibri"/>
        </w:rPr>
        <w:t xml:space="preserve">) </w:t>
      </w:r>
      <w:r>
        <w:t xml:space="preserve">[Built-in Function] This function is used to flush the processor’s instruction cache for the region of memory between </w:t>
      </w:r>
      <w:r>
        <w:rPr>
          <w:rFonts w:ascii="Calibri" w:eastAsia="Calibri" w:hAnsi="Calibri" w:cs="Calibri"/>
          <w:i/>
        </w:rPr>
        <w:t xml:space="preserve">begin </w:t>
      </w:r>
      <w:r>
        <w:t xml:space="preserve">inclusive and </w:t>
      </w:r>
      <w:r>
        <w:rPr>
          <w:rFonts w:ascii="Calibri" w:eastAsia="Calibri" w:hAnsi="Calibri" w:cs="Calibri"/>
          <w:i/>
        </w:rPr>
        <w:t xml:space="preserve">end </w:t>
      </w:r>
      <w:r>
        <w:t>exclusive. Some targets require that the instruction cache be flushed, after modifying memory containing code, in order to obtain deterministic behavior.</w:t>
      </w:r>
    </w:p>
    <w:p w:rsidR="00E67239" w:rsidRDefault="00D12257">
      <w:pPr>
        <w:spacing w:after="329"/>
        <w:ind w:left="586" w:right="11"/>
      </w:pPr>
      <w:r>
        <w:t xml:space="preserve">If the target does not require instruction cache flushes, </w:t>
      </w:r>
      <w:r>
        <w:rPr>
          <w:rFonts w:ascii="Calibri" w:eastAsia="Calibri" w:hAnsi="Calibri" w:cs="Calibri"/>
        </w:rPr>
        <w:t xml:space="preserve">__builtin___clear_cache </w:t>
      </w:r>
      <w:r>
        <w:t>ha</w:t>
      </w:r>
      <w:r>
        <w:t xml:space="preserve">s no effect. Otherwise either instructions are emitted in-line to clear the instruction cache or a call to the </w:t>
      </w:r>
      <w:r>
        <w:rPr>
          <w:rFonts w:ascii="Calibri" w:eastAsia="Calibri" w:hAnsi="Calibri" w:cs="Calibri"/>
        </w:rPr>
        <w:t xml:space="preserve">__clear_cache </w:t>
      </w:r>
      <w:r>
        <w:t>function in libgcc is made.</w:t>
      </w:r>
    </w:p>
    <w:p w:rsidR="00E67239" w:rsidRDefault="00D12257">
      <w:pPr>
        <w:spacing w:after="134"/>
        <w:ind w:left="576" w:right="11" w:hanging="576"/>
      </w:pPr>
      <w:r>
        <w:rPr>
          <w:rFonts w:ascii="Calibri" w:eastAsia="Calibri" w:hAnsi="Calibri" w:cs="Calibri"/>
          <w:sz w:val="24"/>
        </w:rPr>
        <w:t xml:space="preserve">void __builtin_prefetch </w:t>
      </w:r>
      <w:r>
        <w:rPr>
          <w:rFonts w:ascii="Calibri" w:eastAsia="Calibri" w:hAnsi="Calibri" w:cs="Calibri"/>
        </w:rPr>
        <w:t>(</w:t>
      </w:r>
      <w:r>
        <w:rPr>
          <w:rFonts w:ascii="Calibri" w:eastAsia="Calibri" w:hAnsi="Calibri" w:cs="Calibri"/>
          <w:i/>
        </w:rPr>
        <w:t>const void *</w:t>
      </w:r>
      <w:r>
        <w:rPr>
          <w:rFonts w:ascii="Calibri" w:eastAsia="Calibri" w:hAnsi="Calibri" w:cs="Calibri"/>
          <w:i/>
          <w:sz w:val="24"/>
        </w:rPr>
        <w:t>addr</w:t>
      </w:r>
      <w:r>
        <w:rPr>
          <w:rFonts w:ascii="Calibri" w:eastAsia="Calibri" w:hAnsi="Calibri" w:cs="Calibri"/>
          <w:i/>
        </w:rPr>
        <w:t>, ...</w:t>
      </w:r>
      <w:r>
        <w:rPr>
          <w:rFonts w:ascii="Calibri" w:eastAsia="Calibri" w:hAnsi="Calibri" w:cs="Calibri"/>
        </w:rPr>
        <w:t xml:space="preserve">) </w:t>
      </w:r>
      <w:r>
        <w:t>[Built-in Function] This function is used to minimize c</w:t>
      </w:r>
      <w:r>
        <w:t xml:space="preserve">ache-miss latency by moving data into a cache before it is accessed. You can insert calls to </w:t>
      </w:r>
      <w:r>
        <w:rPr>
          <w:rFonts w:ascii="Calibri" w:eastAsia="Calibri" w:hAnsi="Calibri" w:cs="Calibri"/>
        </w:rPr>
        <w:t xml:space="preserve">__builtin_prefetch </w:t>
      </w:r>
      <w:r>
        <w:t>into code for which you know addresses of data in memory that is likely to be accessed soon. If the target supports them, data prefetch instruct</w:t>
      </w:r>
      <w:r>
        <w:t>ions are generated. If the prefetch is done early enough before the access then the data will be in the cache by the time it is accessed.</w:t>
      </w:r>
    </w:p>
    <w:p w:rsidR="00E67239" w:rsidRDefault="00D12257">
      <w:pPr>
        <w:spacing w:after="53"/>
        <w:ind w:left="586" w:right="11"/>
      </w:pPr>
      <w:r>
        <w:t xml:space="preserve">The value of </w:t>
      </w:r>
      <w:r>
        <w:rPr>
          <w:rFonts w:ascii="Calibri" w:eastAsia="Calibri" w:hAnsi="Calibri" w:cs="Calibri"/>
          <w:i/>
        </w:rPr>
        <w:t xml:space="preserve">addr </w:t>
      </w:r>
      <w:r>
        <w:t xml:space="preserve">is the address of the memory to prefetch. There are two optional arguments, </w:t>
      </w:r>
      <w:r>
        <w:rPr>
          <w:rFonts w:ascii="Calibri" w:eastAsia="Calibri" w:hAnsi="Calibri" w:cs="Calibri"/>
          <w:i/>
        </w:rPr>
        <w:t xml:space="preserve">rw </w:t>
      </w:r>
      <w:r>
        <w:t xml:space="preserve">and </w:t>
      </w:r>
      <w:r>
        <w:rPr>
          <w:rFonts w:ascii="Calibri" w:eastAsia="Calibri" w:hAnsi="Calibri" w:cs="Calibri"/>
          <w:i/>
        </w:rPr>
        <w:t>locality</w:t>
      </w:r>
      <w:r>
        <w:t>. The val</w:t>
      </w:r>
      <w:r>
        <w:t xml:space="preserve">ue of </w:t>
      </w:r>
      <w:r>
        <w:rPr>
          <w:rFonts w:ascii="Calibri" w:eastAsia="Calibri" w:hAnsi="Calibri" w:cs="Calibri"/>
          <w:i/>
        </w:rPr>
        <w:t xml:space="preserve">rw </w:t>
      </w:r>
      <w:r>
        <w:t xml:space="preserve">is a compile-time constant one or zero; one means that the prefetch is preparing for a write to the memory address and zero, the default, means that the prefetch is preparing for a read. The value </w:t>
      </w:r>
      <w:r>
        <w:rPr>
          <w:rFonts w:ascii="Calibri" w:eastAsia="Calibri" w:hAnsi="Calibri" w:cs="Calibri"/>
          <w:i/>
        </w:rPr>
        <w:t xml:space="preserve">locality </w:t>
      </w:r>
      <w:r>
        <w:t>must be a compile-time constant integer b</w:t>
      </w:r>
      <w:r>
        <w:t>etween zero and three. A value of zero means that the data has no temporal locality, so it need not be left in the cache after the access. A value of three means that the data has a high degree of temporal locality and should be left in all levels of cache</w:t>
      </w:r>
      <w:r>
        <w:t xml:space="preserve"> possible. Values of one and two mean, respectively, a low or moderate degree of temporal locality. The default is three.</w:t>
      </w:r>
    </w:p>
    <w:p w:rsidR="00E67239" w:rsidRDefault="00D12257">
      <w:pPr>
        <w:spacing w:after="5" w:line="263" w:lineRule="auto"/>
        <w:ind w:left="1162"/>
        <w:jc w:val="left"/>
      </w:pPr>
      <w:r>
        <w:rPr>
          <w:rFonts w:ascii="Calibri" w:eastAsia="Calibri" w:hAnsi="Calibri" w:cs="Calibri"/>
          <w:sz w:val="18"/>
        </w:rPr>
        <w:t>for (i = 0; i &lt; n; i++)</w:t>
      </w:r>
    </w:p>
    <w:p w:rsidR="00E67239" w:rsidRDefault="00D12257">
      <w:pPr>
        <w:spacing w:after="5" w:line="263" w:lineRule="auto"/>
        <w:ind w:left="1350"/>
        <w:jc w:val="left"/>
      </w:pPr>
      <w:r>
        <w:rPr>
          <w:rFonts w:ascii="Calibri" w:eastAsia="Calibri" w:hAnsi="Calibri" w:cs="Calibri"/>
          <w:sz w:val="18"/>
        </w:rPr>
        <w:t>{</w:t>
      </w:r>
    </w:p>
    <w:p w:rsidR="00E67239" w:rsidRDefault="00D12257">
      <w:pPr>
        <w:spacing w:after="5" w:line="263" w:lineRule="auto"/>
        <w:ind w:left="1539"/>
        <w:jc w:val="left"/>
      </w:pPr>
      <w:r>
        <w:rPr>
          <w:rFonts w:ascii="Calibri" w:eastAsia="Calibri" w:hAnsi="Calibri" w:cs="Calibri"/>
          <w:sz w:val="18"/>
        </w:rPr>
        <w:t>a[i] = a[i] + b[i];</w:t>
      </w:r>
    </w:p>
    <w:p w:rsidR="00E67239" w:rsidRDefault="00D12257">
      <w:pPr>
        <w:spacing w:after="5" w:line="263" w:lineRule="auto"/>
        <w:ind w:left="1539" w:right="2122"/>
        <w:jc w:val="left"/>
      </w:pPr>
      <w:r>
        <w:rPr>
          <w:rFonts w:ascii="Calibri" w:eastAsia="Calibri" w:hAnsi="Calibri" w:cs="Calibri"/>
          <w:sz w:val="18"/>
        </w:rPr>
        <w:t>__builtin_prefetch (&amp;a[i+j], 1, 1); __builtin_prefetch (&amp;b[i+j], 0, 1);</w:t>
      </w:r>
    </w:p>
    <w:p w:rsidR="00E67239" w:rsidRDefault="00D12257">
      <w:pPr>
        <w:spacing w:after="3" w:line="268" w:lineRule="auto"/>
        <w:ind w:left="1539"/>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5" w:line="263" w:lineRule="auto"/>
        <w:ind w:left="1350"/>
        <w:jc w:val="left"/>
      </w:pPr>
      <w:r>
        <w:rPr>
          <w:rFonts w:ascii="Calibri" w:eastAsia="Calibri" w:hAnsi="Calibri" w:cs="Calibri"/>
          <w:sz w:val="18"/>
        </w:rPr>
        <w:t>}</w:t>
      </w:r>
    </w:p>
    <w:p w:rsidR="00E67239" w:rsidRDefault="00E67239">
      <w:pPr>
        <w:sectPr w:rsidR="00E67239">
          <w:headerReference w:type="even" r:id="rId147"/>
          <w:headerReference w:type="default" r:id="rId148"/>
          <w:footerReference w:type="even" r:id="rId149"/>
          <w:footerReference w:type="default" r:id="rId150"/>
          <w:headerReference w:type="first" r:id="rId151"/>
          <w:footerReference w:type="first" r:id="rId152"/>
          <w:footnotePr>
            <w:numRestart w:val="eachPage"/>
          </w:footnotePr>
          <w:pgSz w:w="12240" w:h="15840"/>
          <w:pgMar w:top="1639" w:right="1800" w:bottom="1536" w:left="1800" w:header="1010" w:footer="720" w:gutter="0"/>
          <w:cols w:space="720"/>
        </w:sectPr>
      </w:pPr>
    </w:p>
    <w:p w:rsidR="00E67239" w:rsidRDefault="00D12257">
      <w:pPr>
        <w:spacing w:after="39"/>
        <w:ind w:left="586" w:right="11"/>
      </w:pPr>
      <w:r>
        <w:t xml:space="preserve">Data prefetch does not generate faults if </w:t>
      </w:r>
      <w:r>
        <w:rPr>
          <w:rFonts w:ascii="Calibri" w:eastAsia="Calibri" w:hAnsi="Calibri" w:cs="Calibri"/>
          <w:i/>
        </w:rPr>
        <w:t xml:space="preserve">addr </w:t>
      </w:r>
      <w:r>
        <w:t xml:space="preserve">is invalid, but the address expression itself must be valid. For example, a prefetch of </w:t>
      </w:r>
      <w:r>
        <w:rPr>
          <w:rFonts w:ascii="Calibri" w:eastAsia="Calibri" w:hAnsi="Calibri" w:cs="Calibri"/>
        </w:rPr>
        <w:t xml:space="preserve">p-&gt;next </w:t>
      </w:r>
      <w:r>
        <w:t xml:space="preserve">does not fault if </w:t>
      </w:r>
      <w:r>
        <w:rPr>
          <w:rFonts w:ascii="Calibri" w:eastAsia="Calibri" w:hAnsi="Calibri" w:cs="Calibri"/>
        </w:rPr>
        <w:t xml:space="preserve">p-&gt;next </w:t>
      </w:r>
      <w:r>
        <w:t xml:space="preserve">is not a valid address, but evaluation faults if </w:t>
      </w:r>
      <w:r>
        <w:rPr>
          <w:rFonts w:ascii="Calibri" w:eastAsia="Calibri" w:hAnsi="Calibri" w:cs="Calibri"/>
        </w:rPr>
        <w:t xml:space="preserve">p </w:t>
      </w:r>
      <w:r>
        <w:t>is not a valid address.</w:t>
      </w:r>
    </w:p>
    <w:p w:rsidR="00E67239" w:rsidRDefault="00D12257">
      <w:pPr>
        <w:spacing w:after="195"/>
        <w:ind w:left="586" w:right="11"/>
      </w:pPr>
      <w:r>
        <w:t>If the targe</w:t>
      </w:r>
      <w:r>
        <w:t>t does not support data prefetch, the address expression is evaluated if it includes side effects but no other code is generated and GCC does not issue a warning.</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double __builtin_huge_val </w:t>
      </w:r>
      <w:r>
        <w:rPr>
          <w:rFonts w:ascii="Calibri" w:eastAsia="Calibri" w:hAnsi="Calibri" w:cs="Calibri"/>
          <w:b w:val="0"/>
          <w:sz w:val="22"/>
        </w:rPr>
        <w:t>(</w:t>
      </w:r>
      <w:r>
        <w:rPr>
          <w:rFonts w:ascii="Calibri" w:eastAsia="Calibri" w:hAnsi="Calibri" w:cs="Calibri"/>
          <w:b w:val="0"/>
          <w:i/>
          <w:sz w:val="22"/>
        </w:rPr>
        <w:t>void</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191"/>
        <w:ind w:left="586" w:right="11"/>
      </w:pPr>
      <w:r>
        <w:t>Returns a positive infinity, if supporte</w:t>
      </w:r>
      <w:r>
        <w:t xml:space="preserve">d by the floating-point format, else </w:t>
      </w:r>
      <w:r>
        <w:rPr>
          <w:rFonts w:ascii="Calibri" w:eastAsia="Calibri" w:hAnsi="Calibri" w:cs="Calibri"/>
        </w:rPr>
        <w:t>DBL_MAX</w:t>
      </w:r>
      <w:r>
        <w:t xml:space="preserve">. This function is suitable for implementing the ISO C macro </w:t>
      </w:r>
      <w:r>
        <w:rPr>
          <w:rFonts w:ascii="Calibri" w:eastAsia="Calibri" w:hAnsi="Calibri" w:cs="Calibri"/>
        </w:rPr>
        <w:t>HUGE_VAL</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float __builtin_huge_valf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2"/>
        <w:ind w:left="586" w:right="11"/>
      </w:pPr>
      <w:r>
        <w:t xml:space="preserve">Similar to </w:t>
      </w:r>
      <w:r>
        <w:rPr>
          <w:rFonts w:ascii="Calibri" w:eastAsia="Calibri" w:hAnsi="Calibri" w:cs="Calibri"/>
        </w:rPr>
        <w:t>__builtin_huge_val</w:t>
      </w:r>
      <w:r>
        <w:t xml:space="preserve">, except the return type is </w:t>
      </w:r>
      <w:r>
        <w:rPr>
          <w:rFonts w:ascii="Calibri" w:eastAsia="Calibri" w:hAnsi="Calibri" w:cs="Calibri"/>
        </w:rPr>
        <w:t>float</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long double __builtin_huge_vall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1"/>
        <w:ind w:left="586" w:right="11"/>
      </w:pPr>
      <w:r>
        <w:t xml:space="preserve">Similar to </w:t>
      </w:r>
      <w:r>
        <w:rPr>
          <w:rFonts w:ascii="Calibri" w:eastAsia="Calibri" w:hAnsi="Calibri" w:cs="Calibri"/>
        </w:rPr>
        <w:t>__builtin_huge_val</w:t>
      </w:r>
      <w:r>
        <w:t xml:space="preserve">, except the return type is </w:t>
      </w:r>
      <w:r>
        <w:rPr>
          <w:rFonts w:ascii="Calibri" w:eastAsia="Calibri" w:hAnsi="Calibri" w:cs="Calibri"/>
        </w:rPr>
        <w:t>longdouble</w:t>
      </w:r>
      <w:r>
        <w:t>.</w:t>
      </w:r>
    </w:p>
    <w:p w:rsidR="00E67239" w:rsidRDefault="00D12257">
      <w:pPr>
        <w:tabs>
          <w:tab w:val="right" w:pos="8640"/>
        </w:tabs>
        <w:spacing w:after="4" w:line="252" w:lineRule="auto"/>
        <w:ind w:left="-15" w:firstLine="0"/>
        <w:jc w:val="left"/>
      </w:pPr>
      <w:r>
        <w:rPr>
          <w:rFonts w:ascii="Calibri" w:eastAsia="Calibri" w:hAnsi="Calibri" w:cs="Calibri"/>
          <w:sz w:val="24"/>
        </w:rPr>
        <w:t>_Float</w:t>
      </w:r>
      <w:r>
        <w:rPr>
          <w:rFonts w:ascii="Calibri" w:eastAsia="Calibri" w:hAnsi="Calibri" w:cs="Calibri"/>
          <w:i/>
          <w:sz w:val="24"/>
        </w:rPr>
        <w:t xml:space="preserve">n </w:t>
      </w:r>
      <w:r>
        <w:rPr>
          <w:rFonts w:ascii="Calibri" w:eastAsia="Calibri" w:hAnsi="Calibri" w:cs="Calibri"/>
          <w:sz w:val="24"/>
        </w:rPr>
        <w:t>__builtin_huge_valf</w:t>
      </w:r>
      <w:r>
        <w:rPr>
          <w:rFonts w:ascii="Calibri" w:eastAsia="Calibri" w:hAnsi="Calibri" w:cs="Calibri"/>
          <w:i/>
          <w:sz w:val="24"/>
        </w:rPr>
        <w:t xml:space="preserve">n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2"/>
        <w:ind w:left="586" w:right="11"/>
      </w:pPr>
      <w:r>
        <w:t xml:space="preserve">Similar to </w:t>
      </w:r>
      <w:r>
        <w:rPr>
          <w:rFonts w:ascii="Calibri" w:eastAsia="Calibri" w:hAnsi="Calibri" w:cs="Calibri"/>
        </w:rPr>
        <w:t>__builtin_huge_val</w:t>
      </w:r>
      <w:r>
        <w:t xml:space="preserve">, except the return type is </w:t>
      </w:r>
      <w:r>
        <w:rPr>
          <w:rFonts w:ascii="Calibri" w:eastAsia="Calibri" w:hAnsi="Calibri" w:cs="Calibri"/>
        </w:rPr>
        <w:t>_Float</w:t>
      </w:r>
      <w:r>
        <w:rPr>
          <w:rFonts w:ascii="Calibri" w:eastAsia="Calibri" w:hAnsi="Calibri" w:cs="Calibri"/>
          <w:i/>
        </w:rPr>
        <w:t>n</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_Float</w:t>
      </w:r>
      <w:r>
        <w:rPr>
          <w:rFonts w:ascii="Calibri" w:eastAsia="Calibri" w:hAnsi="Calibri" w:cs="Calibri"/>
          <w:b w:val="0"/>
          <w:i/>
          <w:sz w:val="24"/>
        </w:rPr>
        <w:t>n</w:t>
      </w:r>
      <w:r>
        <w:rPr>
          <w:rFonts w:ascii="Calibri" w:eastAsia="Calibri" w:hAnsi="Calibri" w:cs="Calibri"/>
          <w:b w:val="0"/>
          <w:sz w:val="24"/>
        </w:rPr>
        <w:t>x __builtin_huge_valf</w:t>
      </w:r>
      <w:r>
        <w:rPr>
          <w:rFonts w:ascii="Calibri" w:eastAsia="Calibri" w:hAnsi="Calibri" w:cs="Calibri"/>
          <w:b w:val="0"/>
          <w:i/>
          <w:sz w:val="24"/>
        </w:rPr>
        <w:t>n</w:t>
      </w:r>
      <w:r>
        <w:rPr>
          <w:rFonts w:ascii="Calibri" w:eastAsia="Calibri" w:hAnsi="Calibri" w:cs="Calibri"/>
          <w:b w:val="0"/>
          <w:sz w:val="24"/>
        </w:rPr>
        <w:t xml:space="preserve">x </w:t>
      </w:r>
      <w:r>
        <w:rPr>
          <w:rFonts w:ascii="Calibri" w:eastAsia="Calibri" w:hAnsi="Calibri" w:cs="Calibri"/>
          <w:b w:val="0"/>
          <w:sz w:val="22"/>
        </w:rPr>
        <w:t>(</w:t>
      </w:r>
      <w:r>
        <w:rPr>
          <w:rFonts w:ascii="Calibri" w:eastAsia="Calibri" w:hAnsi="Calibri" w:cs="Calibri"/>
          <w:b w:val="0"/>
          <w:i/>
          <w:sz w:val="22"/>
        </w:rPr>
        <w:t>void</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190"/>
        <w:ind w:left="586" w:right="11"/>
      </w:pPr>
      <w:r>
        <w:t xml:space="preserve">Similar to </w:t>
      </w:r>
      <w:r>
        <w:rPr>
          <w:rFonts w:ascii="Calibri" w:eastAsia="Calibri" w:hAnsi="Calibri" w:cs="Calibri"/>
        </w:rPr>
        <w:t>__builtin_huge_val</w:t>
      </w:r>
      <w:r>
        <w:t xml:space="preserve">, except the return type is </w:t>
      </w:r>
      <w:r>
        <w:rPr>
          <w:rFonts w:ascii="Calibri" w:eastAsia="Calibri" w:hAnsi="Calibri" w:cs="Calibri"/>
        </w:rPr>
        <w:t>_Float</w:t>
      </w:r>
      <w:r>
        <w:rPr>
          <w:rFonts w:ascii="Calibri" w:eastAsia="Calibri" w:hAnsi="Calibri" w:cs="Calibri"/>
          <w:i/>
        </w:rPr>
        <w:t>n</w:t>
      </w:r>
      <w:r>
        <w:rPr>
          <w:rFonts w:ascii="Calibri" w:eastAsia="Calibri" w:hAnsi="Calibri" w:cs="Calibri"/>
        </w:rPr>
        <w:t>x</w:t>
      </w:r>
      <w:r>
        <w:t>.</w:t>
      </w:r>
    </w:p>
    <w:p w:rsidR="00E67239" w:rsidRDefault="00D12257">
      <w:pPr>
        <w:spacing w:after="27"/>
        <w:ind w:left="576" w:right="11" w:hanging="576"/>
      </w:pPr>
      <w:r>
        <w:rPr>
          <w:rFonts w:ascii="Calibri" w:eastAsia="Calibri" w:hAnsi="Calibri" w:cs="Calibri"/>
          <w:sz w:val="24"/>
        </w:rPr>
        <w:t xml:space="preserve">int __builtin_fpclassify </w:t>
      </w:r>
      <w:r>
        <w:rPr>
          <w:rFonts w:ascii="Calibri" w:eastAsia="Calibri" w:hAnsi="Calibri" w:cs="Calibri"/>
        </w:rPr>
        <w:t>(</w:t>
      </w:r>
      <w:r>
        <w:rPr>
          <w:rFonts w:ascii="Calibri" w:eastAsia="Calibri" w:hAnsi="Calibri" w:cs="Calibri"/>
          <w:i/>
        </w:rPr>
        <w:t>int, int, int, int, int, ...</w:t>
      </w:r>
      <w:r>
        <w:rPr>
          <w:rFonts w:ascii="Calibri" w:eastAsia="Calibri" w:hAnsi="Calibri" w:cs="Calibri"/>
        </w:rPr>
        <w:t xml:space="preserve">) </w:t>
      </w:r>
      <w:r>
        <w:t>[Built-in Function] This built-in implements the C99 fpclassify functionality. Th</w:t>
      </w:r>
      <w:r>
        <w:t xml:space="preserve">e first five int arguments should be the target library’s notion of the possible FP classes and are used for return values. They must be constant values and they must appear in this order: </w:t>
      </w:r>
      <w:r>
        <w:rPr>
          <w:rFonts w:ascii="Calibri" w:eastAsia="Calibri" w:hAnsi="Calibri" w:cs="Calibri"/>
        </w:rPr>
        <w:t>FP_NAN</w:t>
      </w:r>
      <w:r>
        <w:t>,</w:t>
      </w:r>
    </w:p>
    <w:p w:rsidR="00E67239" w:rsidRDefault="00D12257">
      <w:pPr>
        <w:spacing w:after="194"/>
        <w:ind w:left="586" w:right="11"/>
      </w:pPr>
      <w:r>
        <w:rPr>
          <w:rFonts w:ascii="Calibri" w:eastAsia="Calibri" w:hAnsi="Calibri" w:cs="Calibri"/>
        </w:rPr>
        <w:t>FP_INFINITE</w:t>
      </w:r>
      <w:r>
        <w:t xml:space="preserve">, </w:t>
      </w:r>
      <w:r>
        <w:rPr>
          <w:rFonts w:ascii="Calibri" w:eastAsia="Calibri" w:hAnsi="Calibri" w:cs="Calibri"/>
        </w:rPr>
        <w:t>FP_NORMAL</w:t>
      </w:r>
      <w:r>
        <w:t xml:space="preserve">, </w:t>
      </w:r>
      <w:r>
        <w:rPr>
          <w:rFonts w:ascii="Calibri" w:eastAsia="Calibri" w:hAnsi="Calibri" w:cs="Calibri"/>
        </w:rPr>
        <w:t xml:space="preserve">FP_SUBNORMAL </w:t>
      </w:r>
      <w:r>
        <w:t xml:space="preserve">and </w:t>
      </w:r>
      <w:r>
        <w:rPr>
          <w:rFonts w:ascii="Calibri" w:eastAsia="Calibri" w:hAnsi="Calibri" w:cs="Calibri"/>
        </w:rPr>
        <w:t>FP_ZERO</w:t>
      </w:r>
      <w:r>
        <w:t>. The ellip</w:t>
      </w:r>
      <w:r>
        <w:t>sis is for exactly one floating-point value to classify. GCC treats the last argument as type-generic, which means it does not do default promotion from float to double.</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double __builtin_inf </w:t>
      </w:r>
      <w:r>
        <w:rPr>
          <w:rFonts w:ascii="Calibri" w:eastAsia="Calibri" w:hAnsi="Calibri" w:cs="Calibri"/>
          <w:b w:val="0"/>
          <w:sz w:val="22"/>
        </w:rPr>
        <w:t>(</w:t>
      </w:r>
      <w:r>
        <w:rPr>
          <w:rFonts w:ascii="Calibri" w:eastAsia="Calibri" w:hAnsi="Calibri" w:cs="Calibri"/>
          <w:b w:val="0"/>
          <w:i/>
          <w:sz w:val="22"/>
        </w:rPr>
        <w:t>void</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194"/>
        <w:ind w:left="586" w:right="11"/>
      </w:pPr>
      <w:r>
        <w:t xml:space="preserve">Similar to </w:t>
      </w:r>
      <w:r>
        <w:rPr>
          <w:rFonts w:ascii="Calibri" w:eastAsia="Calibri" w:hAnsi="Calibri" w:cs="Calibri"/>
        </w:rPr>
        <w:t>__builtin_huge_val</w:t>
      </w:r>
      <w:r>
        <w:t xml:space="preserve">, except </w:t>
      </w:r>
      <w:r>
        <w:t>a warning is generated if the target floatingpoint format does not support infinities.</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_Decimal32 __builtin_infd32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2"/>
        <w:ind w:left="586" w:right="11"/>
      </w:pPr>
      <w:r>
        <w:t xml:space="preserve">Similar to </w:t>
      </w:r>
      <w:r>
        <w:rPr>
          <w:rFonts w:ascii="Calibri" w:eastAsia="Calibri" w:hAnsi="Calibri" w:cs="Calibri"/>
        </w:rPr>
        <w:t>__builtin_inf</w:t>
      </w:r>
      <w:r>
        <w:t xml:space="preserve">, except the return type is </w:t>
      </w:r>
      <w:r>
        <w:rPr>
          <w:rFonts w:ascii="Calibri" w:eastAsia="Calibri" w:hAnsi="Calibri" w:cs="Calibri"/>
        </w:rPr>
        <w:t>_Decimal32</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_Decimal64 __builtin_infd64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2"/>
        <w:ind w:left="586" w:right="11"/>
      </w:pPr>
      <w:r>
        <w:t xml:space="preserve">Similar to </w:t>
      </w:r>
      <w:r>
        <w:rPr>
          <w:rFonts w:ascii="Calibri" w:eastAsia="Calibri" w:hAnsi="Calibri" w:cs="Calibri"/>
        </w:rPr>
        <w:t>__builtin_inf</w:t>
      </w:r>
      <w:r>
        <w:t xml:space="preserve">, except the return type is </w:t>
      </w:r>
      <w:r>
        <w:rPr>
          <w:rFonts w:ascii="Calibri" w:eastAsia="Calibri" w:hAnsi="Calibri" w:cs="Calibri"/>
        </w:rPr>
        <w:t>_Decimal64</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_Decimal128 __builtin_infd128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1"/>
        <w:ind w:left="586" w:right="11"/>
      </w:pPr>
      <w:r>
        <w:t xml:space="preserve">Similar to </w:t>
      </w:r>
      <w:r>
        <w:rPr>
          <w:rFonts w:ascii="Calibri" w:eastAsia="Calibri" w:hAnsi="Calibri" w:cs="Calibri"/>
        </w:rPr>
        <w:t>__builtin_inf</w:t>
      </w:r>
      <w:r>
        <w:t xml:space="preserve">, except the return type is </w:t>
      </w:r>
      <w:r>
        <w:rPr>
          <w:rFonts w:ascii="Calibri" w:eastAsia="Calibri" w:hAnsi="Calibri" w:cs="Calibri"/>
        </w:rPr>
        <w:t>_Decimal128</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float __builtin_inff </w:t>
      </w:r>
      <w:r>
        <w:rPr>
          <w:rFonts w:ascii="Calibri" w:eastAsia="Calibri" w:hAnsi="Calibri" w:cs="Calibri"/>
          <w:b w:val="0"/>
          <w:sz w:val="22"/>
        </w:rPr>
        <w:t>(</w:t>
      </w:r>
      <w:r>
        <w:rPr>
          <w:rFonts w:ascii="Calibri" w:eastAsia="Calibri" w:hAnsi="Calibri" w:cs="Calibri"/>
          <w:b w:val="0"/>
          <w:i/>
          <w:sz w:val="22"/>
        </w:rPr>
        <w:t>void</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190"/>
        <w:ind w:left="586" w:right="11"/>
      </w:pPr>
      <w:r>
        <w:t xml:space="preserve">Similar to </w:t>
      </w:r>
      <w:r>
        <w:rPr>
          <w:rFonts w:ascii="Calibri" w:eastAsia="Calibri" w:hAnsi="Calibri" w:cs="Calibri"/>
        </w:rPr>
        <w:t>__builtin_inf</w:t>
      </w:r>
      <w:r>
        <w:t xml:space="preserve">, except the return type is </w:t>
      </w:r>
      <w:r>
        <w:rPr>
          <w:rFonts w:ascii="Calibri" w:eastAsia="Calibri" w:hAnsi="Calibri" w:cs="Calibri"/>
        </w:rPr>
        <w:t>float</w:t>
      </w:r>
      <w:r>
        <w:t xml:space="preserve">. This function is suitable for implementing the ISO C99 macro </w:t>
      </w:r>
      <w:r>
        <w:rPr>
          <w:rFonts w:ascii="Calibri" w:eastAsia="Calibri" w:hAnsi="Calibri" w:cs="Calibri"/>
        </w:rPr>
        <w:t>INFINITY</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long double __builtin_infl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91"/>
        <w:ind w:left="586" w:right="11"/>
      </w:pPr>
      <w:r>
        <w:t xml:space="preserve">Similar to </w:t>
      </w:r>
      <w:r>
        <w:rPr>
          <w:rFonts w:ascii="Calibri" w:eastAsia="Calibri" w:hAnsi="Calibri" w:cs="Calibri"/>
        </w:rPr>
        <w:t>__builtin_inf</w:t>
      </w:r>
      <w:r>
        <w:t xml:space="preserve">, except the return type is </w:t>
      </w:r>
      <w:r>
        <w:rPr>
          <w:rFonts w:ascii="Calibri" w:eastAsia="Calibri" w:hAnsi="Calibri" w:cs="Calibri"/>
        </w:rPr>
        <w:t>longdouble</w:t>
      </w:r>
      <w:r>
        <w:t>.</w:t>
      </w:r>
    </w:p>
    <w:p w:rsidR="00E67239" w:rsidRDefault="00D12257">
      <w:pPr>
        <w:tabs>
          <w:tab w:val="right" w:pos="8640"/>
        </w:tabs>
        <w:spacing w:after="4" w:line="252" w:lineRule="auto"/>
        <w:ind w:left="-15" w:firstLine="0"/>
        <w:jc w:val="left"/>
      </w:pPr>
      <w:r>
        <w:rPr>
          <w:rFonts w:ascii="Calibri" w:eastAsia="Calibri" w:hAnsi="Calibri" w:cs="Calibri"/>
          <w:sz w:val="24"/>
        </w:rPr>
        <w:t>_Float</w:t>
      </w:r>
      <w:r>
        <w:rPr>
          <w:rFonts w:ascii="Calibri" w:eastAsia="Calibri" w:hAnsi="Calibri" w:cs="Calibri"/>
          <w:i/>
          <w:sz w:val="24"/>
        </w:rPr>
        <w:t xml:space="preserve">n </w:t>
      </w:r>
      <w:r>
        <w:rPr>
          <w:rFonts w:ascii="Calibri" w:eastAsia="Calibri" w:hAnsi="Calibri" w:cs="Calibri"/>
          <w:sz w:val="24"/>
        </w:rPr>
        <w:t>__builtin_inff</w:t>
      </w:r>
      <w:r>
        <w:rPr>
          <w:rFonts w:ascii="Calibri" w:eastAsia="Calibri" w:hAnsi="Calibri" w:cs="Calibri"/>
          <w:i/>
          <w:sz w:val="24"/>
        </w:rPr>
        <w:t xml:space="preserve">n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ind w:left="1605" w:right="11"/>
      </w:pPr>
      <w:r>
        <w:rPr>
          <w:rFonts w:ascii="Calibri" w:eastAsia="Calibri" w:hAnsi="Calibri" w:cs="Calibri"/>
        </w:rPr>
        <w:t>__builtin_inf</w:t>
      </w:r>
      <w:r>
        <w:t xml:space="preserve">, except the return type is </w:t>
      </w:r>
      <w:r>
        <w:rPr>
          <w:rFonts w:ascii="Calibri" w:eastAsia="Calibri" w:hAnsi="Calibri" w:cs="Calibri"/>
        </w:rPr>
        <w:t>_Float</w:t>
      </w:r>
      <w:r>
        <w:rPr>
          <w:rFonts w:ascii="Calibri" w:eastAsia="Calibri" w:hAnsi="Calibri" w:cs="Calibri"/>
          <w:i/>
        </w:rPr>
        <w:t>n</w:t>
      </w:r>
      <w:r>
        <w:t>.</w:t>
      </w:r>
    </w:p>
    <w:p w:rsidR="00E67239" w:rsidRDefault="00D12257">
      <w:pPr>
        <w:spacing w:after="4" w:line="252" w:lineRule="auto"/>
        <w:ind w:left="-5"/>
        <w:jc w:val="left"/>
      </w:pPr>
      <w:r>
        <w:rPr>
          <w:rFonts w:ascii="Calibri" w:eastAsia="Calibri" w:hAnsi="Calibri" w:cs="Calibri"/>
          <w:sz w:val="24"/>
        </w:rPr>
        <w:t>_Float</w:t>
      </w:r>
      <w:r>
        <w:rPr>
          <w:rFonts w:ascii="Calibri" w:eastAsia="Calibri" w:hAnsi="Calibri" w:cs="Calibri"/>
          <w:i/>
          <w:sz w:val="24"/>
        </w:rPr>
        <w:t xml:space="preserve">n </w:t>
      </w:r>
      <w:r>
        <w:rPr>
          <w:rFonts w:ascii="Calibri" w:eastAsia="Calibri" w:hAnsi="Calibri" w:cs="Calibri"/>
          <w:sz w:val="24"/>
        </w:rPr>
        <w:t>__builtin_inff</w:t>
      </w:r>
      <w:r>
        <w:rPr>
          <w:rFonts w:ascii="Calibri" w:eastAsia="Calibri" w:hAnsi="Calibri" w:cs="Calibri"/>
          <w:i/>
          <w:sz w:val="24"/>
        </w:rPr>
        <w:t>n</w:t>
      </w:r>
      <w:r>
        <w:rPr>
          <w:rFonts w:ascii="Calibri" w:eastAsia="Calibri" w:hAnsi="Calibri" w:cs="Calibri"/>
          <w:sz w:val="24"/>
        </w:rPr>
        <w:t xml:space="preserve">x </w:t>
      </w:r>
      <w:r>
        <w:rPr>
          <w:rFonts w:ascii="Calibri" w:eastAsia="Calibri" w:hAnsi="Calibri" w:cs="Calibri"/>
        </w:rPr>
        <w:t>(</w:t>
      </w:r>
      <w:r>
        <w:rPr>
          <w:rFonts w:ascii="Calibri" w:eastAsia="Calibri" w:hAnsi="Calibri" w:cs="Calibri"/>
          <w:i/>
        </w:rPr>
        <w:t>void</w:t>
      </w:r>
      <w:r>
        <w:rPr>
          <w:rFonts w:ascii="Calibri" w:eastAsia="Calibri" w:hAnsi="Calibri" w:cs="Calibri"/>
        </w:rPr>
        <w:t>)</w:t>
      </w:r>
    </w:p>
    <w:p w:rsidR="00E67239" w:rsidRDefault="00D12257">
      <w:pPr>
        <w:spacing w:after="221"/>
        <w:ind w:left="586" w:right="11"/>
      </w:pPr>
      <w:r>
        <w:t xml:space="preserve">Similar to </w:t>
      </w:r>
      <w:r>
        <w:rPr>
          <w:rFonts w:ascii="Calibri" w:eastAsia="Calibri" w:hAnsi="Calibri" w:cs="Calibri"/>
        </w:rPr>
        <w:t>__builtin_inf</w:t>
      </w:r>
      <w:r>
        <w:t xml:space="preserve">, except the return type is </w:t>
      </w:r>
      <w:r>
        <w:rPr>
          <w:rFonts w:ascii="Calibri" w:eastAsia="Calibri" w:hAnsi="Calibri" w:cs="Calibri"/>
        </w:rPr>
        <w:t>_Float</w:t>
      </w:r>
      <w:r>
        <w:rPr>
          <w:rFonts w:ascii="Calibri" w:eastAsia="Calibri" w:hAnsi="Calibri" w:cs="Calibri"/>
          <w:i/>
        </w:rPr>
        <w:t>n</w:t>
      </w:r>
      <w:r>
        <w:rPr>
          <w:rFonts w:ascii="Calibri" w:eastAsia="Calibri" w:hAnsi="Calibri" w:cs="Calibri"/>
        </w:rPr>
        <w:t>x</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int __builtin_isinf_sign </w:t>
      </w:r>
      <w:r>
        <w:rPr>
          <w:rFonts w:ascii="Calibri" w:eastAsia="Calibri" w:hAnsi="Calibri" w:cs="Calibri"/>
          <w:b w:val="0"/>
          <w:sz w:val="22"/>
        </w:rPr>
        <w:t>(</w:t>
      </w:r>
      <w:r>
        <w:rPr>
          <w:rFonts w:ascii="Calibri" w:eastAsia="Calibri" w:hAnsi="Calibri" w:cs="Calibri"/>
          <w:b w:val="0"/>
          <w:i/>
          <w:sz w:val="22"/>
        </w:rPr>
        <w:t>...</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21"/>
        <w:ind w:left="586" w:right="11"/>
      </w:pPr>
      <w:r>
        <w:t xml:space="preserve">Similar to </w:t>
      </w:r>
      <w:r>
        <w:rPr>
          <w:rFonts w:ascii="Calibri" w:eastAsia="Calibri" w:hAnsi="Calibri" w:cs="Calibri"/>
        </w:rPr>
        <w:t>isinf</w:t>
      </w:r>
      <w:r>
        <w:t xml:space="preserve">, except the return value is -1 for an argument of </w:t>
      </w:r>
      <w:r>
        <w:rPr>
          <w:rFonts w:ascii="Calibri" w:eastAsia="Calibri" w:hAnsi="Calibri" w:cs="Calibri"/>
        </w:rPr>
        <w:t xml:space="preserve">-Inf </w:t>
      </w:r>
      <w:r>
        <w:t xml:space="preserve">and 1 for an argument of </w:t>
      </w:r>
      <w:r>
        <w:rPr>
          <w:rFonts w:ascii="Calibri" w:eastAsia="Calibri" w:hAnsi="Calibri" w:cs="Calibri"/>
        </w:rPr>
        <w:t>+Inf</w:t>
      </w:r>
      <w:r>
        <w:t>. Note while the parameter list is an ellipsis, this function only accepts exactly one floating-point argument. GCC treats this parameter as typegeneric, which means it do</w:t>
      </w:r>
      <w:r>
        <w:t>es not do default promotion from float to double.</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double __builtin_nan </w:t>
      </w:r>
      <w:r>
        <w:rPr>
          <w:rFonts w:ascii="Calibri" w:eastAsia="Calibri" w:hAnsi="Calibri" w:cs="Calibri"/>
          <w:b w:val="0"/>
          <w:sz w:val="22"/>
        </w:rPr>
        <w:t>(</w:t>
      </w:r>
      <w:r>
        <w:rPr>
          <w:rFonts w:ascii="Calibri" w:eastAsia="Calibri" w:hAnsi="Calibri" w:cs="Calibri"/>
          <w:b w:val="0"/>
          <w:i/>
          <w:sz w:val="22"/>
        </w:rPr>
        <w:t>const char *str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ind w:left="586" w:right="11"/>
      </w:pPr>
      <w:r>
        <w:t xml:space="preserve">This is an implementation of the ISO C99 function </w:t>
      </w:r>
      <w:r>
        <w:rPr>
          <w:rFonts w:ascii="Calibri" w:eastAsia="Calibri" w:hAnsi="Calibri" w:cs="Calibri"/>
        </w:rPr>
        <w:t>nan</w:t>
      </w:r>
      <w:r>
        <w:t>.</w:t>
      </w:r>
    </w:p>
    <w:p w:rsidR="00E67239" w:rsidRDefault="00D12257">
      <w:pPr>
        <w:spacing w:after="53"/>
        <w:ind w:left="586" w:right="11"/>
      </w:pPr>
      <w:r>
        <w:t xml:space="preserve">Since ISO C99 defines this function in terms of </w:t>
      </w:r>
      <w:r>
        <w:rPr>
          <w:rFonts w:ascii="Calibri" w:eastAsia="Calibri" w:hAnsi="Calibri" w:cs="Calibri"/>
        </w:rPr>
        <w:t>strtod</w:t>
      </w:r>
      <w:r>
        <w:t>, which we do not implement, a descrip</w:t>
      </w:r>
      <w:r>
        <w:t xml:space="preserve">tion of the parsing is in order. The string is parsed as by </w:t>
      </w:r>
      <w:r>
        <w:rPr>
          <w:rFonts w:ascii="Calibri" w:eastAsia="Calibri" w:hAnsi="Calibri" w:cs="Calibri"/>
        </w:rPr>
        <w:t>strtol</w:t>
      </w:r>
      <w:r>
        <w:t>; that is, the base is recognized by leading ‘</w:t>
      </w:r>
      <w:r>
        <w:rPr>
          <w:rFonts w:ascii="Calibri" w:eastAsia="Calibri" w:hAnsi="Calibri" w:cs="Calibri"/>
        </w:rPr>
        <w:t>0</w:t>
      </w:r>
      <w:r>
        <w:t>’ or ‘</w:t>
      </w:r>
      <w:r>
        <w:rPr>
          <w:rFonts w:ascii="Calibri" w:eastAsia="Calibri" w:hAnsi="Calibri" w:cs="Calibri"/>
        </w:rPr>
        <w:t>0x</w:t>
      </w:r>
      <w:r>
        <w:t>’ prefixes. The number parsed is placed in the significand such that the least significant bit of the number is at the least significan</w:t>
      </w:r>
      <w:r>
        <w:t>t bit of the significand. The number is truncated to fit the significand field provided. The significand is forced to be a quiet NaN.</w:t>
      </w:r>
    </w:p>
    <w:p w:rsidR="00E67239" w:rsidRDefault="00D12257">
      <w:pPr>
        <w:spacing w:after="222"/>
        <w:ind w:left="586" w:right="11"/>
      </w:pPr>
      <w:r>
        <w:t xml:space="preserve">This function, if given a string literal all of which would have been consumed by </w:t>
      </w:r>
      <w:r>
        <w:rPr>
          <w:rFonts w:ascii="Calibri" w:eastAsia="Calibri" w:hAnsi="Calibri" w:cs="Calibri"/>
        </w:rPr>
        <w:t>strtol</w:t>
      </w:r>
      <w:r>
        <w:t>, is evaluated early enough that it is considered a compile-time constant.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_Decimal32 __builtin_nand32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r>
        <w:rPr>
          <w:rFonts w:ascii="Calibri" w:eastAsia="Calibri" w:hAnsi="Calibri" w:cs="Calibri"/>
        </w:rPr>
        <w:tab/>
      </w:r>
      <w:r>
        <w:t>[Built-in Function]</w:t>
      </w:r>
    </w:p>
    <w:p w:rsidR="00E67239" w:rsidRDefault="00D12257">
      <w:pPr>
        <w:spacing w:after="220"/>
        <w:ind w:left="586"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_Decimal32</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_Decimal64 __builtin_nand64 </w:t>
      </w:r>
      <w:r>
        <w:rPr>
          <w:rFonts w:ascii="Calibri" w:eastAsia="Calibri" w:hAnsi="Calibri" w:cs="Calibri"/>
          <w:b w:val="0"/>
          <w:sz w:val="22"/>
        </w:rPr>
        <w:t>(</w:t>
      </w:r>
      <w:r>
        <w:rPr>
          <w:rFonts w:ascii="Calibri" w:eastAsia="Calibri" w:hAnsi="Calibri" w:cs="Calibri"/>
          <w:b w:val="0"/>
          <w:i/>
          <w:sz w:val="22"/>
        </w:rPr>
        <w:t>const char *str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20"/>
        <w:ind w:left="586"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_Decimal64</w:t>
      </w:r>
      <w:r>
        <w:t>.</w:t>
      </w:r>
    </w:p>
    <w:p w:rsidR="00E67239" w:rsidRDefault="00D12257">
      <w:pPr>
        <w:spacing w:after="216"/>
        <w:ind w:left="576" w:right="11" w:hanging="576"/>
      </w:pPr>
      <w:r>
        <w:rPr>
          <w:rFonts w:ascii="Calibri" w:eastAsia="Calibri" w:hAnsi="Calibri" w:cs="Calibri"/>
          <w:sz w:val="24"/>
        </w:rPr>
        <w:t xml:space="preserve">_Decimal128 __builtin_nand128 </w:t>
      </w:r>
      <w:r>
        <w:rPr>
          <w:rFonts w:ascii="Calibri" w:eastAsia="Calibri" w:hAnsi="Calibri" w:cs="Calibri"/>
        </w:rPr>
        <w:t>(</w:t>
      </w:r>
      <w:r>
        <w:rPr>
          <w:rFonts w:ascii="Calibri" w:eastAsia="Calibri" w:hAnsi="Calibri" w:cs="Calibri"/>
          <w:i/>
        </w:rPr>
        <w:t>const char *str</w:t>
      </w:r>
      <w:r>
        <w:rPr>
          <w:rFonts w:ascii="Calibri" w:eastAsia="Calibri" w:hAnsi="Calibri" w:cs="Calibri"/>
        </w:rPr>
        <w:t xml:space="preserve">) </w:t>
      </w:r>
      <w:r>
        <w:t xml:space="preserve">[Built-in Function] Similar to </w:t>
      </w:r>
      <w:r>
        <w:rPr>
          <w:rFonts w:ascii="Calibri" w:eastAsia="Calibri" w:hAnsi="Calibri" w:cs="Calibri"/>
        </w:rPr>
        <w:t>__builtin_nan</w:t>
      </w:r>
      <w:r>
        <w:t xml:space="preserve">, except the return type is </w:t>
      </w:r>
      <w:r>
        <w:rPr>
          <w:rFonts w:ascii="Calibri" w:eastAsia="Calibri" w:hAnsi="Calibri" w:cs="Calibri"/>
        </w:rPr>
        <w:t>_Decimal128</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float __builtin_nanf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r>
        <w:rPr>
          <w:rFonts w:ascii="Calibri" w:eastAsia="Calibri" w:hAnsi="Calibri" w:cs="Calibri"/>
        </w:rPr>
        <w:tab/>
      </w:r>
      <w:r>
        <w:t>[Built-in Function]</w:t>
      </w:r>
    </w:p>
    <w:p w:rsidR="00E67239" w:rsidRDefault="00D12257">
      <w:pPr>
        <w:spacing w:after="220"/>
        <w:ind w:left="586"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float</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long double __builtin_nanl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r>
        <w:rPr>
          <w:rFonts w:ascii="Calibri" w:eastAsia="Calibri" w:hAnsi="Calibri" w:cs="Calibri"/>
        </w:rPr>
        <w:tab/>
      </w:r>
      <w:r>
        <w:t>[Built-in Function]</w:t>
      </w:r>
    </w:p>
    <w:p w:rsidR="00E67239" w:rsidRDefault="00D12257">
      <w:pPr>
        <w:spacing w:after="220"/>
        <w:ind w:left="586"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longdouble</w:t>
      </w:r>
      <w:r>
        <w:t>.</w:t>
      </w:r>
    </w:p>
    <w:p w:rsidR="00E67239" w:rsidRDefault="00D12257">
      <w:pPr>
        <w:tabs>
          <w:tab w:val="right" w:pos="8640"/>
        </w:tabs>
        <w:spacing w:after="4" w:line="252" w:lineRule="auto"/>
        <w:ind w:left="-15" w:firstLine="0"/>
        <w:jc w:val="left"/>
      </w:pPr>
      <w:r>
        <w:rPr>
          <w:rFonts w:ascii="Calibri" w:eastAsia="Calibri" w:hAnsi="Calibri" w:cs="Calibri"/>
          <w:sz w:val="24"/>
        </w:rPr>
        <w:t>_Float</w:t>
      </w:r>
      <w:r>
        <w:rPr>
          <w:rFonts w:ascii="Calibri" w:eastAsia="Calibri" w:hAnsi="Calibri" w:cs="Calibri"/>
          <w:i/>
          <w:sz w:val="24"/>
        </w:rPr>
        <w:t xml:space="preserve">n </w:t>
      </w:r>
      <w:r>
        <w:rPr>
          <w:rFonts w:ascii="Calibri" w:eastAsia="Calibri" w:hAnsi="Calibri" w:cs="Calibri"/>
          <w:sz w:val="24"/>
        </w:rPr>
        <w:t>__builtin_nanf</w:t>
      </w:r>
      <w:r>
        <w:rPr>
          <w:rFonts w:ascii="Calibri" w:eastAsia="Calibri" w:hAnsi="Calibri" w:cs="Calibri"/>
          <w:i/>
          <w:sz w:val="24"/>
        </w:rPr>
        <w:t xml:space="preserve">n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r>
        <w:rPr>
          <w:rFonts w:ascii="Calibri" w:eastAsia="Calibri" w:hAnsi="Calibri" w:cs="Calibri"/>
        </w:rPr>
        <w:tab/>
      </w:r>
      <w:r>
        <w:t>[Built</w:t>
      </w:r>
      <w:r>
        <w:t>-in Function]</w:t>
      </w:r>
    </w:p>
    <w:p w:rsidR="00E67239" w:rsidRDefault="00D12257">
      <w:pPr>
        <w:spacing w:after="220"/>
        <w:ind w:left="586"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_Float</w:t>
      </w:r>
      <w:r>
        <w:rPr>
          <w:rFonts w:ascii="Calibri" w:eastAsia="Calibri" w:hAnsi="Calibri" w:cs="Calibri"/>
          <w:i/>
        </w:rPr>
        <w:t>n</w:t>
      </w:r>
      <w:r>
        <w:t>.</w:t>
      </w:r>
    </w:p>
    <w:p w:rsidR="00E67239" w:rsidRDefault="00D12257">
      <w:pPr>
        <w:tabs>
          <w:tab w:val="right" w:pos="8640"/>
        </w:tabs>
        <w:spacing w:after="4" w:line="252" w:lineRule="auto"/>
        <w:ind w:left="-15" w:firstLine="0"/>
        <w:jc w:val="left"/>
      </w:pPr>
      <w:r>
        <w:rPr>
          <w:rFonts w:ascii="Calibri" w:eastAsia="Calibri" w:hAnsi="Calibri" w:cs="Calibri"/>
          <w:sz w:val="24"/>
        </w:rPr>
        <w:t>_Float</w:t>
      </w:r>
      <w:r>
        <w:rPr>
          <w:rFonts w:ascii="Calibri" w:eastAsia="Calibri" w:hAnsi="Calibri" w:cs="Calibri"/>
          <w:i/>
          <w:sz w:val="24"/>
        </w:rPr>
        <w:t>n</w:t>
      </w:r>
      <w:r>
        <w:rPr>
          <w:rFonts w:ascii="Calibri" w:eastAsia="Calibri" w:hAnsi="Calibri" w:cs="Calibri"/>
          <w:sz w:val="24"/>
        </w:rPr>
        <w:t>x __builtin_nanf</w:t>
      </w:r>
      <w:r>
        <w:rPr>
          <w:rFonts w:ascii="Calibri" w:eastAsia="Calibri" w:hAnsi="Calibri" w:cs="Calibri"/>
          <w:i/>
          <w:sz w:val="24"/>
        </w:rPr>
        <w:t>n</w:t>
      </w:r>
      <w:r>
        <w:rPr>
          <w:rFonts w:ascii="Calibri" w:eastAsia="Calibri" w:hAnsi="Calibri" w:cs="Calibri"/>
          <w:sz w:val="24"/>
        </w:rPr>
        <w:t xml:space="preserve">x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r>
        <w:rPr>
          <w:rFonts w:ascii="Calibri" w:eastAsia="Calibri" w:hAnsi="Calibri" w:cs="Calibri"/>
        </w:rPr>
        <w:tab/>
      </w:r>
      <w:r>
        <w:t>[Built-in Function]</w:t>
      </w:r>
    </w:p>
    <w:p w:rsidR="00E67239" w:rsidRDefault="00D12257">
      <w:pPr>
        <w:spacing w:after="220"/>
        <w:ind w:left="586"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_Float</w:t>
      </w:r>
      <w:r>
        <w:rPr>
          <w:rFonts w:ascii="Calibri" w:eastAsia="Calibri" w:hAnsi="Calibri" w:cs="Calibri"/>
          <w:i/>
        </w:rPr>
        <w:t>n</w:t>
      </w:r>
      <w:r>
        <w:rPr>
          <w:rFonts w:ascii="Calibri" w:eastAsia="Calibri" w:hAnsi="Calibri" w:cs="Calibri"/>
        </w:rPr>
        <w:t>x</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double __builtin_nans </w:t>
      </w:r>
      <w:r>
        <w:rPr>
          <w:rFonts w:ascii="Calibri" w:eastAsia="Calibri" w:hAnsi="Calibri" w:cs="Calibri"/>
          <w:b w:val="0"/>
          <w:sz w:val="22"/>
        </w:rPr>
        <w:t>(</w:t>
      </w:r>
      <w:r>
        <w:rPr>
          <w:rFonts w:ascii="Calibri" w:eastAsia="Calibri" w:hAnsi="Calibri" w:cs="Calibri"/>
          <w:b w:val="0"/>
          <w:i/>
          <w:sz w:val="22"/>
        </w:rPr>
        <w:t>const char *str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19"/>
        <w:ind w:left="586" w:right="11"/>
      </w:pPr>
      <w:r>
        <w:t xml:space="preserve">Similar to </w:t>
      </w:r>
      <w:r>
        <w:rPr>
          <w:rFonts w:ascii="Calibri" w:eastAsia="Calibri" w:hAnsi="Calibri" w:cs="Calibri"/>
        </w:rPr>
        <w:t>__builtin_nan</w:t>
      </w:r>
      <w:r>
        <w:t xml:space="preserve">, except the significand is forced to be a signaling NaN. The </w:t>
      </w:r>
      <w:r>
        <w:rPr>
          <w:rFonts w:ascii="Calibri" w:eastAsia="Calibri" w:hAnsi="Calibri" w:cs="Calibri"/>
        </w:rPr>
        <w:t xml:space="preserve">nans </w:t>
      </w:r>
      <w:r>
        <w:t xml:space="preserve">function is proposed by </w:t>
      </w:r>
      <w:hyperlink r:id="rId153">
        <w:r>
          <w:rPr>
            <w:color w:val="7F171F"/>
          </w:rPr>
          <w:t>WG14 N965</w:t>
        </w:r>
      </w:hyperlink>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float __builtin_nansf </w:t>
      </w:r>
      <w:r>
        <w:rPr>
          <w:rFonts w:ascii="Calibri" w:eastAsia="Calibri" w:hAnsi="Calibri" w:cs="Calibri"/>
        </w:rPr>
        <w:t>(</w:t>
      </w:r>
      <w:r>
        <w:rPr>
          <w:rFonts w:ascii="Calibri" w:eastAsia="Calibri" w:hAnsi="Calibri" w:cs="Calibri"/>
          <w:i/>
        </w:rPr>
        <w:t xml:space="preserve">const char </w:t>
      </w:r>
      <w:r>
        <w:rPr>
          <w:rFonts w:ascii="Calibri" w:eastAsia="Calibri" w:hAnsi="Calibri" w:cs="Calibri"/>
          <w:i/>
        </w:rPr>
        <w:t>*str</w:t>
      </w:r>
      <w:r>
        <w:rPr>
          <w:rFonts w:ascii="Calibri" w:eastAsia="Calibri" w:hAnsi="Calibri" w:cs="Calibri"/>
        </w:rPr>
        <w:t>)</w:t>
      </w:r>
      <w:r>
        <w:rPr>
          <w:rFonts w:ascii="Calibri" w:eastAsia="Calibri" w:hAnsi="Calibri" w:cs="Calibri"/>
        </w:rPr>
        <w:tab/>
      </w:r>
      <w:r>
        <w:t>[Built-in Function]</w:t>
      </w:r>
    </w:p>
    <w:p w:rsidR="00E67239" w:rsidRDefault="00D12257">
      <w:pPr>
        <w:spacing w:after="220"/>
        <w:ind w:left="586" w:right="11"/>
      </w:pPr>
      <w:r>
        <w:t xml:space="preserve">Similar to </w:t>
      </w:r>
      <w:r>
        <w:rPr>
          <w:rFonts w:ascii="Calibri" w:eastAsia="Calibri" w:hAnsi="Calibri" w:cs="Calibri"/>
        </w:rPr>
        <w:t>__builtin_nans</w:t>
      </w:r>
      <w:r>
        <w:t xml:space="preserve">, except the return type is </w:t>
      </w:r>
      <w:r>
        <w:rPr>
          <w:rFonts w:ascii="Calibri" w:eastAsia="Calibri" w:hAnsi="Calibri" w:cs="Calibri"/>
        </w:rPr>
        <w:t>float</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long double __builtin_nansl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r>
        <w:rPr>
          <w:rFonts w:ascii="Calibri" w:eastAsia="Calibri" w:hAnsi="Calibri" w:cs="Calibri"/>
        </w:rPr>
        <w:tab/>
      </w:r>
      <w:r>
        <w:t>[Built-in Function]</w:t>
      </w:r>
    </w:p>
    <w:p w:rsidR="00E67239" w:rsidRDefault="00D12257">
      <w:pPr>
        <w:spacing w:after="3" w:line="262" w:lineRule="auto"/>
        <w:ind w:left="169" w:right="155"/>
        <w:jc w:val="center"/>
      </w:pPr>
      <w:r>
        <w:rPr>
          <w:rFonts w:ascii="Calibri" w:eastAsia="Calibri" w:hAnsi="Calibri" w:cs="Calibri"/>
        </w:rPr>
        <w:t>__builtin_nans</w:t>
      </w:r>
      <w:r>
        <w:t xml:space="preserve">, except the return type is </w:t>
      </w:r>
      <w:r>
        <w:rPr>
          <w:rFonts w:ascii="Calibri" w:eastAsia="Calibri" w:hAnsi="Calibri" w:cs="Calibri"/>
        </w:rPr>
        <w:t>longdouble</w:t>
      </w:r>
      <w:r>
        <w:t>.</w:t>
      </w:r>
    </w:p>
    <w:p w:rsidR="00E67239" w:rsidRDefault="00D12257">
      <w:pPr>
        <w:spacing w:after="4" w:line="252" w:lineRule="auto"/>
        <w:ind w:left="-5"/>
        <w:jc w:val="left"/>
      </w:pPr>
      <w:r>
        <w:rPr>
          <w:rFonts w:ascii="Calibri" w:eastAsia="Calibri" w:hAnsi="Calibri" w:cs="Calibri"/>
          <w:sz w:val="24"/>
        </w:rPr>
        <w:t>_Float</w:t>
      </w:r>
      <w:r>
        <w:rPr>
          <w:rFonts w:ascii="Calibri" w:eastAsia="Calibri" w:hAnsi="Calibri" w:cs="Calibri"/>
          <w:i/>
          <w:sz w:val="24"/>
        </w:rPr>
        <w:t xml:space="preserve">n </w:t>
      </w:r>
      <w:r>
        <w:rPr>
          <w:rFonts w:ascii="Calibri" w:eastAsia="Calibri" w:hAnsi="Calibri" w:cs="Calibri"/>
          <w:sz w:val="24"/>
        </w:rPr>
        <w:t>__builtin_nansf</w:t>
      </w:r>
      <w:r>
        <w:rPr>
          <w:rFonts w:ascii="Calibri" w:eastAsia="Calibri" w:hAnsi="Calibri" w:cs="Calibri"/>
          <w:i/>
          <w:sz w:val="24"/>
        </w:rPr>
        <w:t xml:space="preserve">n </w:t>
      </w:r>
      <w:r>
        <w:rPr>
          <w:rFonts w:ascii="Calibri" w:eastAsia="Calibri" w:hAnsi="Calibri" w:cs="Calibri"/>
        </w:rPr>
        <w:t>(</w:t>
      </w:r>
      <w:r>
        <w:rPr>
          <w:rFonts w:ascii="Calibri" w:eastAsia="Calibri" w:hAnsi="Calibri" w:cs="Calibri"/>
          <w:i/>
        </w:rPr>
        <w:t>const char *str</w:t>
      </w:r>
      <w:r>
        <w:rPr>
          <w:rFonts w:ascii="Calibri" w:eastAsia="Calibri" w:hAnsi="Calibri" w:cs="Calibri"/>
        </w:rPr>
        <w:t>)</w:t>
      </w:r>
    </w:p>
    <w:p w:rsidR="00E67239" w:rsidRDefault="00D12257">
      <w:pPr>
        <w:spacing w:after="209"/>
        <w:ind w:left="586" w:right="11"/>
      </w:pPr>
      <w:r>
        <w:t xml:space="preserve">Similar to </w:t>
      </w:r>
      <w:r>
        <w:rPr>
          <w:rFonts w:ascii="Calibri" w:eastAsia="Calibri" w:hAnsi="Calibri" w:cs="Calibri"/>
        </w:rPr>
        <w:t>__builtin_nans</w:t>
      </w:r>
      <w:r>
        <w:t xml:space="preserve">, except the return type is </w:t>
      </w:r>
      <w:r>
        <w:rPr>
          <w:rFonts w:ascii="Calibri" w:eastAsia="Calibri" w:hAnsi="Calibri" w:cs="Calibri"/>
        </w:rPr>
        <w:t>_Float</w:t>
      </w:r>
      <w:r>
        <w:rPr>
          <w:rFonts w:ascii="Calibri" w:eastAsia="Calibri" w:hAnsi="Calibri" w:cs="Calibri"/>
          <w:i/>
        </w:rPr>
        <w:t>n</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_Float</w:t>
      </w:r>
      <w:r>
        <w:rPr>
          <w:rFonts w:ascii="Calibri" w:eastAsia="Calibri" w:hAnsi="Calibri" w:cs="Calibri"/>
          <w:b w:val="0"/>
          <w:i/>
          <w:sz w:val="24"/>
        </w:rPr>
        <w:t>n</w:t>
      </w:r>
      <w:r>
        <w:rPr>
          <w:rFonts w:ascii="Calibri" w:eastAsia="Calibri" w:hAnsi="Calibri" w:cs="Calibri"/>
          <w:b w:val="0"/>
          <w:sz w:val="24"/>
        </w:rPr>
        <w:t>x __builtin_nansf</w:t>
      </w:r>
      <w:r>
        <w:rPr>
          <w:rFonts w:ascii="Calibri" w:eastAsia="Calibri" w:hAnsi="Calibri" w:cs="Calibri"/>
          <w:b w:val="0"/>
          <w:i/>
          <w:sz w:val="24"/>
        </w:rPr>
        <w:t>n</w:t>
      </w:r>
      <w:r>
        <w:rPr>
          <w:rFonts w:ascii="Calibri" w:eastAsia="Calibri" w:hAnsi="Calibri" w:cs="Calibri"/>
          <w:b w:val="0"/>
          <w:sz w:val="24"/>
        </w:rPr>
        <w:t xml:space="preserve">x </w:t>
      </w:r>
      <w:r>
        <w:rPr>
          <w:rFonts w:ascii="Calibri" w:eastAsia="Calibri" w:hAnsi="Calibri" w:cs="Calibri"/>
          <w:b w:val="0"/>
          <w:sz w:val="22"/>
        </w:rPr>
        <w:t>(</w:t>
      </w:r>
      <w:r>
        <w:rPr>
          <w:rFonts w:ascii="Calibri" w:eastAsia="Calibri" w:hAnsi="Calibri" w:cs="Calibri"/>
          <w:b w:val="0"/>
          <w:i/>
          <w:sz w:val="22"/>
        </w:rPr>
        <w:t>const char *str</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09"/>
        <w:ind w:left="586" w:right="11"/>
      </w:pPr>
      <w:r>
        <w:t xml:space="preserve">Similar to </w:t>
      </w:r>
      <w:r>
        <w:rPr>
          <w:rFonts w:ascii="Calibri" w:eastAsia="Calibri" w:hAnsi="Calibri" w:cs="Calibri"/>
        </w:rPr>
        <w:t>__builtin_nans</w:t>
      </w:r>
      <w:r>
        <w:t xml:space="preserve">, except the return type is </w:t>
      </w:r>
      <w:r>
        <w:rPr>
          <w:rFonts w:ascii="Calibri" w:eastAsia="Calibri" w:hAnsi="Calibri" w:cs="Calibri"/>
        </w:rPr>
        <w:t>_Float</w:t>
      </w:r>
      <w:r>
        <w:rPr>
          <w:rFonts w:ascii="Calibri" w:eastAsia="Calibri" w:hAnsi="Calibri" w:cs="Calibri"/>
          <w:i/>
        </w:rPr>
        <w:t>n</w:t>
      </w:r>
      <w:r>
        <w:rPr>
          <w:rFonts w:ascii="Calibri" w:eastAsia="Calibri" w:hAnsi="Calibri" w:cs="Calibri"/>
        </w:rPr>
        <w:t>x</w:t>
      </w:r>
      <w:r>
        <w:t>.</w:t>
      </w:r>
    </w:p>
    <w:p w:rsidR="00E67239" w:rsidRDefault="00D12257">
      <w:pPr>
        <w:tabs>
          <w:tab w:val="right" w:pos="8640"/>
        </w:tabs>
        <w:spacing w:after="3"/>
        <w:ind w:left="0" w:firstLine="0"/>
        <w:jc w:val="left"/>
      </w:pPr>
      <w:r>
        <w:rPr>
          <w:rFonts w:ascii="Calibri" w:eastAsia="Calibri" w:hAnsi="Calibri" w:cs="Calibri"/>
          <w:sz w:val="24"/>
        </w:rPr>
        <w:t xml:space="preserve">int __builtin_ffs </w:t>
      </w:r>
      <w:r>
        <w:rPr>
          <w:rFonts w:ascii="Calibri" w:eastAsia="Calibri" w:hAnsi="Calibri" w:cs="Calibri"/>
        </w:rPr>
        <w:t>(</w:t>
      </w:r>
      <w:r>
        <w:rPr>
          <w:rFonts w:ascii="Calibri" w:eastAsia="Calibri" w:hAnsi="Calibri" w:cs="Calibri"/>
          <w:i/>
        </w:rPr>
        <w:t>int x</w:t>
      </w:r>
      <w:r>
        <w:rPr>
          <w:rFonts w:ascii="Calibri" w:eastAsia="Calibri" w:hAnsi="Calibri" w:cs="Calibri"/>
        </w:rPr>
        <w:t>)</w:t>
      </w:r>
      <w:r>
        <w:rPr>
          <w:rFonts w:ascii="Calibri" w:eastAsia="Calibri" w:hAnsi="Calibri" w:cs="Calibri"/>
        </w:rPr>
        <w:tab/>
      </w:r>
      <w:r>
        <w:t>[Built-in Function]</w:t>
      </w:r>
    </w:p>
    <w:p w:rsidR="00E67239" w:rsidRDefault="00D12257">
      <w:pPr>
        <w:spacing w:after="210"/>
        <w:ind w:left="586" w:right="11"/>
      </w:pPr>
      <w:r>
        <w:t>Returns one plus the</w:t>
      </w:r>
      <w:r>
        <w:t xml:space="preserve"> index of the least significant 1-bit of </w:t>
      </w:r>
      <w:r>
        <w:rPr>
          <w:rFonts w:ascii="Calibri" w:eastAsia="Calibri" w:hAnsi="Calibri" w:cs="Calibri"/>
          <w:i/>
        </w:rPr>
        <w:t>x</w:t>
      </w:r>
      <w:r>
        <w:t xml:space="preserve">, or if </w:t>
      </w:r>
      <w:r>
        <w:rPr>
          <w:rFonts w:ascii="Calibri" w:eastAsia="Calibri" w:hAnsi="Calibri" w:cs="Calibri"/>
          <w:i/>
        </w:rPr>
        <w:t xml:space="preserve">x </w:t>
      </w:r>
      <w:r>
        <w:t>is zero, returns zero.</w:t>
      </w:r>
    </w:p>
    <w:p w:rsidR="00E67239" w:rsidRDefault="00D12257">
      <w:pPr>
        <w:tabs>
          <w:tab w:val="right" w:pos="8640"/>
        </w:tabs>
        <w:spacing w:after="3"/>
        <w:ind w:left="0" w:firstLine="0"/>
        <w:jc w:val="left"/>
      </w:pPr>
      <w:r>
        <w:rPr>
          <w:rFonts w:ascii="Calibri" w:eastAsia="Calibri" w:hAnsi="Calibri" w:cs="Calibri"/>
          <w:sz w:val="24"/>
        </w:rPr>
        <w:t xml:space="preserve">int __builtin_clz </w:t>
      </w:r>
      <w:r>
        <w:rPr>
          <w:rFonts w:ascii="Calibri" w:eastAsia="Calibri" w:hAnsi="Calibri" w:cs="Calibri"/>
        </w:rPr>
        <w:t>(</w:t>
      </w:r>
      <w:r>
        <w:rPr>
          <w:rFonts w:ascii="Calibri" w:eastAsia="Calibri" w:hAnsi="Calibri" w:cs="Calibri"/>
          <w:i/>
        </w:rPr>
        <w:t>unsigned int x</w:t>
      </w:r>
      <w:r>
        <w:rPr>
          <w:rFonts w:ascii="Calibri" w:eastAsia="Calibri" w:hAnsi="Calibri" w:cs="Calibri"/>
        </w:rPr>
        <w:t>)</w:t>
      </w:r>
      <w:r>
        <w:rPr>
          <w:rFonts w:ascii="Calibri" w:eastAsia="Calibri" w:hAnsi="Calibri" w:cs="Calibri"/>
        </w:rPr>
        <w:tab/>
      </w:r>
      <w:r>
        <w:t>[Built-in Function]</w:t>
      </w:r>
    </w:p>
    <w:p w:rsidR="00E67239" w:rsidRDefault="00D12257">
      <w:pPr>
        <w:spacing w:after="208"/>
        <w:ind w:left="586" w:right="11"/>
      </w:pPr>
      <w:r>
        <w:t xml:space="preserve">Returns the number of leading 0-bits in </w:t>
      </w:r>
      <w:r>
        <w:rPr>
          <w:rFonts w:ascii="Calibri" w:eastAsia="Calibri" w:hAnsi="Calibri" w:cs="Calibri"/>
          <w:i/>
        </w:rPr>
        <w:t>x</w:t>
      </w:r>
      <w:r>
        <w:t xml:space="preserve">, starting at the most significant bit position. If </w:t>
      </w:r>
      <w:r>
        <w:rPr>
          <w:rFonts w:ascii="Calibri" w:eastAsia="Calibri" w:hAnsi="Calibri" w:cs="Calibri"/>
          <w:i/>
        </w:rPr>
        <w:t xml:space="preserve">x </w:t>
      </w:r>
      <w:r>
        <w:t>is 0, the result is undefined.</w:t>
      </w:r>
    </w:p>
    <w:p w:rsidR="00E67239" w:rsidRDefault="00D12257">
      <w:pPr>
        <w:tabs>
          <w:tab w:val="right" w:pos="8640"/>
        </w:tabs>
        <w:spacing w:after="3"/>
        <w:ind w:left="0" w:firstLine="0"/>
        <w:jc w:val="left"/>
      </w:pPr>
      <w:r>
        <w:rPr>
          <w:rFonts w:ascii="Calibri" w:eastAsia="Calibri" w:hAnsi="Calibri" w:cs="Calibri"/>
          <w:sz w:val="24"/>
        </w:rPr>
        <w:t xml:space="preserve">int __builtin_ctz </w:t>
      </w:r>
      <w:r>
        <w:rPr>
          <w:rFonts w:ascii="Calibri" w:eastAsia="Calibri" w:hAnsi="Calibri" w:cs="Calibri"/>
        </w:rPr>
        <w:t>(</w:t>
      </w:r>
      <w:r>
        <w:rPr>
          <w:rFonts w:ascii="Calibri" w:eastAsia="Calibri" w:hAnsi="Calibri" w:cs="Calibri"/>
          <w:i/>
        </w:rPr>
        <w:t>unsigned int x</w:t>
      </w:r>
      <w:r>
        <w:rPr>
          <w:rFonts w:ascii="Calibri" w:eastAsia="Calibri" w:hAnsi="Calibri" w:cs="Calibri"/>
        </w:rPr>
        <w:t>)</w:t>
      </w:r>
      <w:r>
        <w:rPr>
          <w:rFonts w:ascii="Calibri" w:eastAsia="Calibri" w:hAnsi="Calibri" w:cs="Calibri"/>
        </w:rPr>
        <w:tab/>
      </w:r>
      <w:r>
        <w:t>[Built-in Function]</w:t>
      </w:r>
    </w:p>
    <w:p w:rsidR="00E67239" w:rsidRDefault="00D12257">
      <w:pPr>
        <w:spacing w:after="209"/>
        <w:ind w:left="586" w:right="11"/>
      </w:pPr>
      <w:r>
        <w:t xml:space="preserve">Returns the number of trailing 0-bits in </w:t>
      </w:r>
      <w:r>
        <w:rPr>
          <w:rFonts w:ascii="Calibri" w:eastAsia="Calibri" w:hAnsi="Calibri" w:cs="Calibri"/>
          <w:i/>
        </w:rPr>
        <w:t>x</w:t>
      </w:r>
      <w:r>
        <w:t xml:space="preserve">, starting at the least significant bit position. If </w:t>
      </w:r>
      <w:r>
        <w:rPr>
          <w:rFonts w:ascii="Calibri" w:eastAsia="Calibri" w:hAnsi="Calibri" w:cs="Calibri"/>
          <w:i/>
        </w:rPr>
        <w:t xml:space="preserve">x </w:t>
      </w:r>
      <w:r>
        <w:t>is 0, the result is undefined.</w:t>
      </w:r>
    </w:p>
    <w:p w:rsidR="00E67239" w:rsidRDefault="00D12257">
      <w:pPr>
        <w:tabs>
          <w:tab w:val="right" w:pos="8640"/>
        </w:tabs>
        <w:spacing w:after="3"/>
        <w:ind w:left="0" w:firstLine="0"/>
        <w:jc w:val="left"/>
      </w:pPr>
      <w:r>
        <w:rPr>
          <w:rFonts w:ascii="Calibri" w:eastAsia="Calibri" w:hAnsi="Calibri" w:cs="Calibri"/>
          <w:sz w:val="24"/>
        </w:rPr>
        <w:t xml:space="preserve">int __builtin_clrsb </w:t>
      </w:r>
      <w:r>
        <w:rPr>
          <w:rFonts w:ascii="Calibri" w:eastAsia="Calibri" w:hAnsi="Calibri" w:cs="Calibri"/>
        </w:rPr>
        <w:t>(</w:t>
      </w:r>
      <w:r>
        <w:rPr>
          <w:rFonts w:ascii="Calibri" w:eastAsia="Calibri" w:hAnsi="Calibri" w:cs="Calibri"/>
          <w:i/>
        </w:rPr>
        <w:t>int x</w:t>
      </w:r>
      <w:r>
        <w:rPr>
          <w:rFonts w:ascii="Calibri" w:eastAsia="Calibri" w:hAnsi="Calibri" w:cs="Calibri"/>
        </w:rPr>
        <w:t>)</w:t>
      </w:r>
      <w:r>
        <w:rPr>
          <w:rFonts w:ascii="Calibri" w:eastAsia="Calibri" w:hAnsi="Calibri" w:cs="Calibri"/>
        </w:rPr>
        <w:tab/>
      </w:r>
      <w:r>
        <w:t>[Built-in Function]</w:t>
      </w:r>
    </w:p>
    <w:p w:rsidR="00E67239" w:rsidRDefault="00D12257">
      <w:pPr>
        <w:spacing w:after="211"/>
        <w:ind w:left="586" w:right="11"/>
      </w:pPr>
      <w:r>
        <w:t xml:space="preserve">Returns the number of leading redundant sign bits in </w:t>
      </w:r>
      <w:r>
        <w:rPr>
          <w:rFonts w:ascii="Calibri" w:eastAsia="Calibri" w:hAnsi="Calibri" w:cs="Calibri"/>
          <w:i/>
        </w:rPr>
        <w:t>x</w:t>
      </w:r>
      <w:r>
        <w:t>, i.e. the number of bits following the most significant bit that are identical to it. There are no special cases for 0 or other values.</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int __builtin_popcount </w:t>
      </w:r>
      <w:r>
        <w:rPr>
          <w:rFonts w:ascii="Calibri" w:eastAsia="Calibri" w:hAnsi="Calibri" w:cs="Calibri"/>
        </w:rPr>
        <w:t>(</w:t>
      </w:r>
      <w:r>
        <w:rPr>
          <w:rFonts w:ascii="Calibri" w:eastAsia="Calibri" w:hAnsi="Calibri" w:cs="Calibri"/>
          <w:i/>
        </w:rPr>
        <w:t>unsigned int x</w:t>
      </w:r>
      <w:r>
        <w:rPr>
          <w:rFonts w:ascii="Calibri" w:eastAsia="Calibri" w:hAnsi="Calibri" w:cs="Calibri"/>
        </w:rPr>
        <w:t>)</w:t>
      </w:r>
      <w:r>
        <w:rPr>
          <w:rFonts w:ascii="Calibri" w:eastAsia="Calibri" w:hAnsi="Calibri" w:cs="Calibri"/>
        </w:rPr>
        <w:tab/>
      </w:r>
      <w:r>
        <w:t>[Built-in Function]</w:t>
      </w:r>
    </w:p>
    <w:p w:rsidR="00E67239" w:rsidRDefault="00D12257">
      <w:pPr>
        <w:spacing w:after="211"/>
        <w:ind w:left="586" w:right="11"/>
      </w:pPr>
      <w:r>
        <w:t>Retur</w:t>
      </w:r>
      <w:r>
        <w:t xml:space="preserve">ns the number of 1-bits in </w:t>
      </w:r>
      <w:r>
        <w:rPr>
          <w:rFonts w:ascii="Calibri" w:eastAsia="Calibri" w:hAnsi="Calibri" w:cs="Calibri"/>
          <w:i/>
        </w:rPr>
        <w:t>x</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 xml:space="preserve">int __builtin_parity </w:t>
      </w:r>
      <w:r>
        <w:rPr>
          <w:rFonts w:ascii="Calibri" w:eastAsia="Calibri" w:hAnsi="Calibri" w:cs="Calibri"/>
          <w:b w:val="0"/>
          <w:sz w:val="22"/>
        </w:rPr>
        <w:t>(</w:t>
      </w:r>
      <w:r>
        <w:rPr>
          <w:rFonts w:ascii="Calibri" w:eastAsia="Calibri" w:hAnsi="Calibri" w:cs="Calibri"/>
          <w:b w:val="0"/>
          <w:i/>
          <w:sz w:val="22"/>
        </w:rPr>
        <w:t>unsigned int x</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11"/>
        <w:ind w:left="586" w:right="11"/>
      </w:pPr>
      <w:r>
        <w:t xml:space="preserve">Returns the parity of </w:t>
      </w:r>
      <w:r>
        <w:rPr>
          <w:rFonts w:ascii="Calibri" w:eastAsia="Calibri" w:hAnsi="Calibri" w:cs="Calibri"/>
          <w:i/>
        </w:rPr>
        <w:t>x</w:t>
      </w:r>
      <w:r>
        <w:t xml:space="preserve">, i.e. the number of 1-bits in </w:t>
      </w:r>
      <w:r>
        <w:rPr>
          <w:rFonts w:ascii="Calibri" w:eastAsia="Calibri" w:hAnsi="Calibri" w:cs="Calibri"/>
          <w:i/>
        </w:rPr>
        <w:t xml:space="preserve">x </w:t>
      </w:r>
      <w:r>
        <w:t>modulo 2.</w:t>
      </w:r>
    </w:p>
    <w:p w:rsidR="00E67239" w:rsidRDefault="00D12257">
      <w:pPr>
        <w:tabs>
          <w:tab w:val="right" w:pos="8640"/>
        </w:tabs>
        <w:spacing w:after="3"/>
        <w:ind w:left="0" w:firstLine="0"/>
        <w:jc w:val="left"/>
      </w:pPr>
      <w:r>
        <w:rPr>
          <w:rFonts w:ascii="Calibri" w:eastAsia="Calibri" w:hAnsi="Calibri" w:cs="Calibri"/>
          <w:sz w:val="24"/>
        </w:rPr>
        <w:t xml:space="preserve">int __builtin_ffsl </w:t>
      </w:r>
      <w:r>
        <w:rPr>
          <w:rFonts w:ascii="Calibri" w:eastAsia="Calibri" w:hAnsi="Calibri" w:cs="Calibri"/>
        </w:rPr>
        <w:t>(</w:t>
      </w:r>
      <w:r>
        <w:rPr>
          <w:rFonts w:ascii="Calibri" w:eastAsia="Calibri" w:hAnsi="Calibri" w:cs="Calibri"/>
          <w:i/>
        </w:rPr>
        <w:t>long</w:t>
      </w:r>
      <w:r>
        <w:rPr>
          <w:rFonts w:ascii="Calibri" w:eastAsia="Calibri" w:hAnsi="Calibri" w:cs="Calibri"/>
        </w:rPr>
        <w:t>)</w:t>
      </w:r>
      <w:r>
        <w:rPr>
          <w:rFonts w:ascii="Calibri" w:eastAsia="Calibri" w:hAnsi="Calibri" w:cs="Calibri"/>
        </w:rPr>
        <w:tab/>
      </w:r>
      <w:r>
        <w:t>[Built-in Function]</w:t>
      </w:r>
    </w:p>
    <w:p w:rsidR="00E67239" w:rsidRDefault="00D12257">
      <w:pPr>
        <w:spacing w:after="209"/>
        <w:ind w:left="586" w:right="11"/>
      </w:pPr>
      <w:r>
        <w:t xml:space="preserve">Similar to </w:t>
      </w:r>
      <w:r>
        <w:rPr>
          <w:rFonts w:ascii="Calibri" w:eastAsia="Calibri" w:hAnsi="Calibri" w:cs="Calibri"/>
        </w:rPr>
        <w:t>__builtin_ffs</w:t>
      </w:r>
      <w:r>
        <w:t xml:space="preserve">, except the argument type is </w:t>
      </w:r>
      <w:r>
        <w:rPr>
          <w:rFonts w:ascii="Calibri" w:eastAsia="Calibri" w:hAnsi="Calibri" w:cs="Calibri"/>
        </w:rPr>
        <w:t>lo</w:t>
      </w:r>
      <w:r>
        <w:rPr>
          <w:rFonts w:ascii="Calibri" w:eastAsia="Calibri" w:hAnsi="Calibri" w:cs="Calibri"/>
        </w:rPr>
        <w:t>ng</w:t>
      </w:r>
      <w:r>
        <w:t>.</w:t>
      </w:r>
    </w:p>
    <w:p w:rsidR="00E67239" w:rsidRDefault="00D12257">
      <w:pPr>
        <w:tabs>
          <w:tab w:val="right" w:pos="8640"/>
        </w:tabs>
        <w:spacing w:after="3"/>
        <w:ind w:left="0" w:firstLine="0"/>
        <w:jc w:val="left"/>
      </w:pPr>
      <w:r>
        <w:rPr>
          <w:rFonts w:ascii="Calibri" w:eastAsia="Calibri" w:hAnsi="Calibri" w:cs="Calibri"/>
          <w:sz w:val="24"/>
        </w:rPr>
        <w:t xml:space="preserve">int __builtin_clzl </w:t>
      </w:r>
      <w:r>
        <w:rPr>
          <w:rFonts w:ascii="Calibri" w:eastAsia="Calibri" w:hAnsi="Calibri" w:cs="Calibri"/>
        </w:rPr>
        <w:t>(</w:t>
      </w:r>
      <w:r>
        <w:rPr>
          <w:rFonts w:ascii="Calibri" w:eastAsia="Calibri" w:hAnsi="Calibri" w:cs="Calibri"/>
          <w:i/>
        </w:rPr>
        <w:t>unsigned long</w:t>
      </w:r>
      <w:r>
        <w:rPr>
          <w:rFonts w:ascii="Calibri" w:eastAsia="Calibri" w:hAnsi="Calibri" w:cs="Calibri"/>
        </w:rPr>
        <w:t>)</w:t>
      </w:r>
      <w:r>
        <w:rPr>
          <w:rFonts w:ascii="Calibri" w:eastAsia="Calibri" w:hAnsi="Calibri" w:cs="Calibri"/>
        </w:rPr>
        <w:tab/>
      </w:r>
      <w:r>
        <w:t>[Built-in Function]</w:t>
      </w:r>
    </w:p>
    <w:p w:rsidR="00E67239" w:rsidRDefault="00D12257">
      <w:pPr>
        <w:spacing w:after="208"/>
        <w:ind w:left="586" w:right="11"/>
      </w:pPr>
      <w:r>
        <w:t xml:space="preserve">Similar to </w:t>
      </w:r>
      <w:r>
        <w:rPr>
          <w:rFonts w:ascii="Calibri" w:eastAsia="Calibri" w:hAnsi="Calibri" w:cs="Calibri"/>
        </w:rPr>
        <w:t>__builtin_clz</w:t>
      </w:r>
      <w:r>
        <w:t xml:space="preserve">, except the argument type is </w:t>
      </w:r>
      <w:r>
        <w:rPr>
          <w:rFonts w:ascii="Calibri" w:eastAsia="Calibri" w:hAnsi="Calibri" w:cs="Calibri"/>
        </w:rPr>
        <w:t>unsignedlong</w:t>
      </w:r>
      <w:r>
        <w:t>.</w:t>
      </w:r>
    </w:p>
    <w:p w:rsidR="00E67239" w:rsidRDefault="00D12257">
      <w:pPr>
        <w:tabs>
          <w:tab w:val="right" w:pos="8640"/>
        </w:tabs>
        <w:spacing w:after="3"/>
        <w:ind w:left="0" w:firstLine="0"/>
        <w:jc w:val="left"/>
      </w:pPr>
      <w:r>
        <w:rPr>
          <w:rFonts w:ascii="Calibri" w:eastAsia="Calibri" w:hAnsi="Calibri" w:cs="Calibri"/>
          <w:sz w:val="24"/>
        </w:rPr>
        <w:t xml:space="preserve">int __builtin_ctzl </w:t>
      </w:r>
      <w:r>
        <w:rPr>
          <w:rFonts w:ascii="Calibri" w:eastAsia="Calibri" w:hAnsi="Calibri" w:cs="Calibri"/>
        </w:rPr>
        <w:t>(</w:t>
      </w:r>
      <w:r>
        <w:rPr>
          <w:rFonts w:ascii="Calibri" w:eastAsia="Calibri" w:hAnsi="Calibri" w:cs="Calibri"/>
          <w:i/>
        </w:rPr>
        <w:t>unsigned long</w:t>
      </w:r>
      <w:r>
        <w:rPr>
          <w:rFonts w:ascii="Calibri" w:eastAsia="Calibri" w:hAnsi="Calibri" w:cs="Calibri"/>
        </w:rPr>
        <w:t>)</w:t>
      </w:r>
      <w:r>
        <w:rPr>
          <w:rFonts w:ascii="Calibri" w:eastAsia="Calibri" w:hAnsi="Calibri" w:cs="Calibri"/>
        </w:rPr>
        <w:tab/>
      </w:r>
      <w:r>
        <w:t>[Built-in Function]</w:t>
      </w:r>
    </w:p>
    <w:p w:rsidR="00E67239" w:rsidRDefault="00D12257">
      <w:pPr>
        <w:spacing w:after="209"/>
        <w:ind w:left="586" w:right="11"/>
      </w:pPr>
      <w:r>
        <w:t xml:space="preserve">Similar to </w:t>
      </w:r>
      <w:r>
        <w:rPr>
          <w:rFonts w:ascii="Calibri" w:eastAsia="Calibri" w:hAnsi="Calibri" w:cs="Calibri"/>
        </w:rPr>
        <w:t>__builtin_ctz</w:t>
      </w:r>
      <w:r>
        <w:t xml:space="preserve">, except the argument type is </w:t>
      </w:r>
      <w:r>
        <w:rPr>
          <w:rFonts w:ascii="Calibri" w:eastAsia="Calibri" w:hAnsi="Calibri" w:cs="Calibri"/>
        </w:rPr>
        <w:t>unsignedlong</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int __builtin_clrsbl </w:t>
      </w:r>
      <w:r>
        <w:rPr>
          <w:rFonts w:ascii="Calibri" w:eastAsia="Calibri" w:hAnsi="Calibri" w:cs="Calibri"/>
        </w:rPr>
        <w:t>(</w:t>
      </w:r>
      <w:r>
        <w:rPr>
          <w:rFonts w:ascii="Calibri" w:eastAsia="Calibri" w:hAnsi="Calibri" w:cs="Calibri"/>
          <w:i/>
        </w:rPr>
        <w:t>long</w:t>
      </w:r>
      <w:r>
        <w:rPr>
          <w:rFonts w:ascii="Calibri" w:eastAsia="Calibri" w:hAnsi="Calibri" w:cs="Calibri"/>
        </w:rPr>
        <w:t>)</w:t>
      </w:r>
      <w:r>
        <w:rPr>
          <w:rFonts w:ascii="Calibri" w:eastAsia="Calibri" w:hAnsi="Calibri" w:cs="Calibri"/>
        </w:rPr>
        <w:tab/>
      </w:r>
      <w:r>
        <w:t>[Built-in Function]</w:t>
      </w:r>
    </w:p>
    <w:p w:rsidR="00E67239" w:rsidRDefault="00D12257">
      <w:pPr>
        <w:spacing w:after="209"/>
        <w:ind w:left="586" w:right="11"/>
      </w:pPr>
      <w:r>
        <w:t xml:space="preserve">Similar to </w:t>
      </w:r>
      <w:r>
        <w:rPr>
          <w:rFonts w:ascii="Calibri" w:eastAsia="Calibri" w:hAnsi="Calibri" w:cs="Calibri"/>
        </w:rPr>
        <w:t>__builtin_clrsb</w:t>
      </w:r>
      <w:r>
        <w:t xml:space="preserve">, except the argument type is </w:t>
      </w:r>
      <w:r>
        <w:rPr>
          <w:rFonts w:ascii="Calibri" w:eastAsia="Calibri" w:hAnsi="Calibri" w:cs="Calibri"/>
        </w:rPr>
        <w:t>long</w:t>
      </w:r>
      <w:r>
        <w:t>.</w:t>
      </w:r>
    </w:p>
    <w:p w:rsidR="00E67239" w:rsidRDefault="00D12257">
      <w:pPr>
        <w:tabs>
          <w:tab w:val="right" w:pos="8640"/>
        </w:tabs>
        <w:spacing w:after="4" w:line="252" w:lineRule="auto"/>
        <w:ind w:left="-15" w:firstLine="0"/>
        <w:jc w:val="left"/>
      </w:pPr>
      <w:r>
        <w:rPr>
          <w:rFonts w:ascii="Calibri" w:eastAsia="Calibri" w:hAnsi="Calibri" w:cs="Calibri"/>
          <w:sz w:val="24"/>
        </w:rPr>
        <w:t xml:space="preserve">int __builtin_popcountl </w:t>
      </w:r>
      <w:r>
        <w:rPr>
          <w:rFonts w:ascii="Calibri" w:eastAsia="Calibri" w:hAnsi="Calibri" w:cs="Calibri"/>
        </w:rPr>
        <w:t>(</w:t>
      </w:r>
      <w:r>
        <w:rPr>
          <w:rFonts w:ascii="Calibri" w:eastAsia="Calibri" w:hAnsi="Calibri" w:cs="Calibri"/>
          <w:i/>
        </w:rPr>
        <w:t>unsigned long</w:t>
      </w:r>
      <w:r>
        <w:rPr>
          <w:rFonts w:ascii="Calibri" w:eastAsia="Calibri" w:hAnsi="Calibri" w:cs="Calibri"/>
        </w:rPr>
        <w:t>)</w:t>
      </w:r>
      <w:r>
        <w:rPr>
          <w:rFonts w:ascii="Calibri" w:eastAsia="Calibri" w:hAnsi="Calibri" w:cs="Calibri"/>
        </w:rPr>
        <w:tab/>
      </w:r>
      <w:r>
        <w:t>[Built-in Function]</w:t>
      </w:r>
    </w:p>
    <w:p w:rsidR="00E67239" w:rsidRDefault="00D12257">
      <w:pPr>
        <w:spacing w:after="208"/>
        <w:ind w:left="586" w:right="11"/>
      </w:pPr>
      <w:r>
        <w:t xml:space="preserve">Similar to </w:t>
      </w:r>
      <w:r>
        <w:rPr>
          <w:rFonts w:ascii="Calibri" w:eastAsia="Calibri" w:hAnsi="Calibri" w:cs="Calibri"/>
        </w:rPr>
        <w:t>__builtin_popcount</w:t>
      </w:r>
      <w:r>
        <w:t xml:space="preserve">, except the argument type is </w:t>
      </w:r>
      <w:r>
        <w:rPr>
          <w:rFonts w:ascii="Calibri" w:eastAsia="Calibri" w:hAnsi="Calibri" w:cs="Calibri"/>
        </w:rPr>
        <w:t>unsignedlong</w:t>
      </w:r>
      <w:r>
        <w:t>.</w:t>
      </w:r>
    </w:p>
    <w:p w:rsidR="00E67239" w:rsidRDefault="00D12257">
      <w:pPr>
        <w:pStyle w:val="Heading3"/>
        <w:tabs>
          <w:tab w:val="right" w:pos="8640"/>
        </w:tabs>
        <w:spacing w:after="4" w:line="252" w:lineRule="auto"/>
        <w:ind w:left="-15" w:firstLine="0"/>
      </w:pPr>
      <w:r>
        <w:rPr>
          <w:rFonts w:ascii="Calibri" w:eastAsia="Calibri" w:hAnsi="Calibri" w:cs="Calibri"/>
          <w:b w:val="0"/>
          <w:sz w:val="24"/>
        </w:rPr>
        <w:t>int __builtin</w:t>
      </w:r>
      <w:r>
        <w:rPr>
          <w:rFonts w:ascii="Calibri" w:eastAsia="Calibri" w:hAnsi="Calibri" w:cs="Calibri"/>
          <w:b w:val="0"/>
          <w:sz w:val="24"/>
        </w:rPr>
        <w:t xml:space="preserve">_parityl </w:t>
      </w:r>
      <w:r>
        <w:rPr>
          <w:rFonts w:ascii="Calibri" w:eastAsia="Calibri" w:hAnsi="Calibri" w:cs="Calibri"/>
          <w:b w:val="0"/>
          <w:sz w:val="22"/>
        </w:rPr>
        <w:t>(</w:t>
      </w:r>
      <w:r>
        <w:rPr>
          <w:rFonts w:ascii="Calibri" w:eastAsia="Calibri" w:hAnsi="Calibri" w:cs="Calibri"/>
          <w:b w:val="0"/>
          <w:i/>
          <w:sz w:val="22"/>
        </w:rPr>
        <w:t>unsigned long</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08"/>
        <w:ind w:left="586" w:right="11"/>
      </w:pPr>
      <w:r>
        <w:t xml:space="preserve">Similar to </w:t>
      </w:r>
      <w:r>
        <w:rPr>
          <w:rFonts w:ascii="Calibri" w:eastAsia="Calibri" w:hAnsi="Calibri" w:cs="Calibri"/>
        </w:rPr>
        <w:t>__builtin_parity</w:t>
      </w:r>
      <w:r>
        <w:t xml:space="preserve">, except the argument type is </w:t>
      </w:r>
      <w:r>
        <w:rPr>
          <w:rFonts w:ascii="Calibri" w:eastAsia="Calibri" w:hAnsi="Calibri" w:cs="Calibri"/>
        </w:rPr>
        <w:t>unsignedlong</w:t>
      </w:r>
      <w:r>
        <w:t>.</w:t>
      </w:r>
    </w:p>
    <w:p w:rsidR="00E67239" w:rsidRDefault="00D12257">
      <w:pPr>
        <w:tabs>
          <w:tab w:val="right" w:pos="8640"/>
        </w:tabs>
        <w:spacing w:after="3"/>
        <w:ind w:left="0" w:firstLine="0"/>
        <w:jc w:val="left"/>
      </w:pPr>
      <w:r>
        <w:rPr>
          <w:rFonts w:ascii="Calibri" w:eastAsia="Calibri" w:hAnsi="Calibri" w:cs="Calibri"/>
          <w:sz w:val="24"/>
        </w:rPr>
        <w:t xml:space="preserve">int __builtin_ffsll </w:t>
      </w:r>
      <w:r>
        <w:rPr>
          <w:rFonts w:ascii="Calibri" w:eastAsia="Calibri" w:hAnsi="Calibri" w:cs="Calibri"/>
        </w:rPr>
        <w:t>(</w:t>
      </w:r>
      <w:r>
        <w:rPr>
          <w:rFonts w:ascii="Calibri" w:eastAsia="Calibri" w:hAnsi="Calibri" w:cs="Calibri"/>
          <w:i/>
        </w:rPr>
        <w:t>long long</w:t>
      </w:r>
      <w:r>
        <w:rPr>
          <w:rFonts w:ascii="Calibri" w:eastAsia="Calibri" w:hAnsi="Calibri" w:cs="Calibri"/>
        </w:rPr>
        <w:t>)</w:t>
      </w:r>
      <w:r>
        <w:rPr>
          <w:rFonts w:ascii="Calibri" w:eastAsia="Calibri" w:hAnsi="Calibri" w:cs="Calibri"/>
        </w:rPr>
        <w:tab/>
      </w:r>
      <w:r>
        <w:t>[Built-in Function]</w:t>
      </w:r>
    </w:p>
    <w:p w:rsidR="00E67239" w:rsidRDefault="00D12257">
      <w:pPr>
        <w:spacing w:after="208"/>
        <w:ind w:left="586" w:right="11"/>
      </w:pPr>
      <w:r>
        <w:t xml:space="preserve">Similar to </w:t>
      </w:r>
      <w:r>
        <w:rPr>
          <w:rFonts w:ascii="Calibri" w:eastAsia="Calibri" w:hAnsi="Calibri" w:cs="Calibri"/>
        </w:rPr>
        <w:t>__builtin_ffs</w:t>
      </w:r>
      <w:r>
        <w:t xml:space="preserve">, except the argument type is </w:t>
      </w:r>
      <w:r>
        <w:rPr>
          <w:rFonts w:ascii="Calibri" w:eastAsia="Calibri" w:hAnsi="Calibri" w:cs="Calibri"/>
        </w:rPr>
        <w:t>longlong</w:t>
      </w:r>
      <w:r>
        <w:t>.</w:t>
      </w:r>
    </w:p>
    <w:p w:rsidR="00E67239" w:rsidRDefault="00D12257">
      <w:pPr>
        <w:tabs>
          <w:tab w:val="right" w:pos="8640"/>
        </w:tabs>
        <w:spacing w:after="3"/>
        <w:ind w:left="0" w:firstLine="0"/>
        <w:jc w:val="left"/>
      </w:pPr>
      <w:r>
        <w:rPr>
          <w:rFonts w:ascii="Calibri" w:eastAsia="Calibri" w:hAnsi="Calibri" w:cs="Calibri"/>
          <w:sz w:val="24"/>
        </w:rPr>
        <w:t xml:space="preserve">int __builtin_clzll </w:t>
      </w:r>
      <w:r>
        <w:rPr>
          <w:rFonts w:ascii="Calibri" w:eastAsia="Calibri" w:hAnsi="Calibri" w:cs="Calibri"/>
        </w:rPr>
        <w:t>(</w:t>
      </w:r>
      <w:r>
        <w:rPr>
          <w:rFonts w:ascii="Calibri" w:eastAsia="Calibri" w:hAnsi="Calibri" w:cs="Calibri"/>
          <w:i/>
        </w:rPr>
        <w:t>unsigned long long</w:t>
      </w:r>
      <w:r>
        <w:rPr>
          <w:rFonts w:ascii="Calibri" w:eastAsia="Calibri" w:hAnsi="Calibri" w:cs="Calibri"/>
        </w:rPr>
        <w:t>)</w:t>
      </w:r>
      <w:r>
        <w:rPr>
          <w:rFonts w:ascii="Calibri" w:eastAsia="Calibri" w:hAnsi="Calibri" w:cs="Calibri"/>
        </w:rPr>
        <w:tab/>
      </w:r>
      <w:r>
        <w:t>[Built-in Function]</w:t>
      </w:r>
    </w:p>
    <w:p w:rsidR="00E67239" w:rsidRDefault="00D12257">
      <w:pPr>
        <w:ind w:left="1605" w:right="11"/>
      </w:pPr>
      <w:r>
        <w:rPr>
          <w:rFonts w:ascii="Calibri" w:eastAsia="Calibri" w:hAnsi="Calibri" w:cs="Calibri"/>
        </w:rPr>
        <w:t>__builtin_clz</w:t>
      </w:r>
      <w:r>
        <w:t xml:space="preserve">, except the argument type is </w:t>
      </w:r>
      <w:r>
        <w:rPr>
          <w:rFonts w:ascii="Calibri" w:eastAsia="Calibri" w:hAnsi="Calibri" w:cs="Calibri"/>
        </w:rPr>
        <w:t>unsignedlonglong</w:t>
      </w:r>
      <w:r>
        <w:t>.</w:t>
      </w:r>
    </w:p>
    <w:p w:rsidR="00E67239" w:rsidRDefault="00E67239">
      <w:pPr>
        <w:sectPr w:rsidR="00E67239">
          <w:headerReference w:type="even" r:id="rId154"/>
          <w:headerReference w:type="default" r:id="rId155"/>
          <w:footerReference w:type="even" r:id="rId156"/>
          <w:footerReference w:type="default" r:id="rId157"/>
          <w:headerReference w:type="first" r:id="rId158"/>
          <w:footerReference w:type="first" r:id="rId159"/>
          <w:footnotePr>
            <w:numRestart w:val="eachPage"/>
          </w:footnotePr>
          <w:pgSz w:w="12240" w:h="15840"/>
          <w:pgMar w:top="2006" w:right="1800" w:bottom="1538" w:left="1800" w:header="1010" w:footer="1542" w:gutter="0"/>
          <w:cols w:space="720"/>
          <w:titlePg/>
        </w:sectPr>
      </w:pPr>
    </w:p>
    <w:p w:rsidR="00E67239" w:rsidRDefault="00D12257">
      <w:pPr>
        <w:spacing w:after="4" w:line="252" w:lineRule="auto"/>
        <w:ind w:left="-5"/>
        <w:jc w:val="left"/>
      </w:pPr>
      <w:r>
        <w:rPr>
          <w:rFonts w:ascii="Calibri" w:eastAsia="Calibri" w:hAnsi="Calibri" w:cs="Calibri"/>
          <w:sz w:val="24"/>
        </w:rPr>
        <w:t xml:space="preserve">int __builtin_ctzll </w:t>
      </w:r>
      <w:r>
        <w:rPr>
          <w:rFonts w:ascii="Calibri" w:eastAsia="Calibri" w:hAnsi="Calibri" w:cs="Calibri"/>
        </w:rPr>
        <w:t>(</w:t>
      </w:r>
      <w:r>
        <w:rPr>
          <w:rFonts w:ascii="Calibri" w:eastAsia="Calibri" w:hAnsi="Calibri" w:cs="Calibri"/>
          <w:i/>
        </w:rPr>
        <w:t>unsigned long long</w:t>
      </w:r>
      <w:r>
        <w:rPr>
          <w:rFonts w:ascii="Calibri" w:eastAsia="Calibri" w:hAnsi="Calibri" w:cs="Calibri"/>
        </w:rPr>
        <w:t>)</w:t>
      </w:r>
    </w:p>
    <w:p w:rsidR="00E67239" w:rsidRDefault="00D12257">
      <w:pPr>
        <w:spacing w:after="213"/>
        <w:ind w:left="586" w:right="11"/>
      </w:pPr>
      <w:r>
        <w:t xml:space="preserve">Similar to </w:t>
      </w:r>
      <w:r>
        <w:rPr>
          <w:rFonts w:ascii="Calibri" w:eastAsia="Calibri" w:hAnsi="Calibri" w:cs="Calibri"/>
        </w:rPr>
        <w:t>__builtin_ctz</w:t>
      </w:r>
      <w:r>
        <w:t xml:space="preserve">, except the argument type is </w:t>
      </w:r>
      <w:r>
        <w:rPr>
          <w:rFonts w:ascii="Calibri" w:eastAsia="Calibri" w:hAnsi="Calibri" w:cs="Calibri"/>
        </w:rPr>
        <w:t>unsignedlonglong</w:t>
      </w:r>
      <w:r>
        <w: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int __builtin_clrsbll </w:t>
      </w:r>
      <w:r>
        <w:rPr>
          <w:rFonts w:ascii="Calibri" w:eastAsia="Calibri" w:hAnsi="Calibri" w:cs="Calibri"/>
        </w:rPr>
        <w:t>(</w:t>
      </w:r>
      <w:r>
        <w:rPr>
          <w:rFonts w:ascii="Calibri" w:eastAsia="Calibri" w:hAnsi="Calibri" w:cs="Calibri"/>
          <w:i/>
        </w:rPr>
        <w:t>long long</w:t>
      </w:r>
      <w:r>
        <w:rPr>
          <w:rFonts w:ascii="Calibri" w:eastAsia="Calibri" w:hAnsi="Calibri" w:cs="Calibri"/>
        </w:rPr>
        <w:t>)</w:t>
      </w:r>
      <w:r>
        <w:rPr>
          <w:rFonts w:ascii="Calibri" w:eastAsia="Calibri" w:hAnsi="Calibri" w:cs="Calibri"/>
        </w:rPr>
        <w:tab/>
      </w:r>
      <w:r>
        <w:t>[Built-in Function]</w:t>
      </w:r>
    </w:p>
    <w:p w:rsidR="00E67239" w:rsidRDefault="00D12257">
      <w:pPr>
        <w:spacing w:after="213"/>
        <w:ind w:left="586" w:right="11"/>
      </w:pPr>
      <w:r>
        <w:t xml:space="preserve">Similar to </w:t>
      </w:r>
      <w:r>
        <w:rPr>
          <w:rFonts w:ascii="Calibri" w:eastAsia="Calibri" w:hAnsi="Calibri" w:cs="Calibri"/>
        </w:rPr>
        <w:t>__builtin_clrsb</w:t>
      </w:r>
      <w:r>
        <w:t xml:space="preserve">, except the argument type is </w:t>
      </w:r>
      <w:r>
        <w:rPr>
          <w:rFonts w:ascii="Calibri" w:eastAsia="Calibri" w:hAnsi="Calibri" w:cs="Calibri"/>
        </w:rPr>
        <w:t>longlong</w:t>
      </w:r>
      <w:r>
        <w: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int __builtin_popcountll </w:t>
      </w:r>
      <w:r>
        <w:rPr>
          <w:rFonts w:ascii="Calibri" w:eastAsia="Calibri" w:hAnsi="Calibri" w:cs="Calibri"/>
        </w:rPr>
        <w:t>(</w:t>
      </w:r>
      <w:r>
        <w:rPr>
          <w:rFonts w:ascii="Calibri" w:eastAsia="Calibri" w:hAnsi="Calibri" w:cs="Calibri"/>
          <w:i/>
        </w:rPr>
        <w:t>unsigned long long</w:t>
      </w:r>
      <w:r>
        <w:rPr>
          <w:rFonts w:ascii="Calibri" w:eastAsia="Calibri" w:hAnsi="Calibri" w:cs="Calibri"/>
        </w:rPr>
        <w:t>)</w:t>
      </w:r>
      <w:r>
        <w:rPr>
          <w:rFonts w:ascii="Calibri" w:eastAsia="Calibri" w:hAnsi="Calibri" w:cs="Calibri"/>
        </w:rPr>
        <w:tab/>
      </w:r>
      <w:r>
        <w:t>[Built-in Function]</w:t>
      </w:r>
    </w:p>
    <w:p w:rsidR="00E67239" w:rsidRDefault="00D12257">
      <w:pPr>
        <w:spacing w:after="212"/>
        <w:ind w:left="586" w:right="11"/>
      </w:pPr>
      <w:r>
        <w:t xml:space="preserve">Similar to </w:t>
      </w:r>
      <w:r>
        <w:rPr>
          <w:rFonts w:ascii="Calibri" w:eastAsia="Calibri" w:hAnsi="Calibri" w:cs="Calibri"/>
        </w:rPr>
        <w:t>__builtin_popcount</w:t>
      </w:r>
      <w:r>
        <w:t>, except the argument t</w:t>
      </w:r>
      <w:r>
        <w:t xml:space="preserve">ype is </w:t>
      </w:r>
      <w:r>
        <w:rPr>
          <w:rFonts w:ascii="Calibri" w:eastAsia="Calibri" w:hAnsi="Calibri" w:cs="Calibri"/>
        </w:rPr>
        <w:t>unsignedlonglong</w:t>
      </w:r>
      <w:r>
        <w: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int __builtin_parityll </w:t>
      </w:r>
      <w:r>
        <w:rPr>
          <w:rFonts w:ascii="Calibri" w:eastAsia="Calibri" w:hAnsi="Calibri" w:cs="Calibri"/>
        </w:rPr>
        <w:t>(</w:t>
      </w:r>
      <w:r>
        <w:rPr>
          <w:rFonts w:ascii="Calibri" w:eastAsia="Calibri" w:hAnsi="Calibri" w:cs="Calibri"/>
          <w:i/>
        </w:rPr>
        <w:t>unsigned long long</w:t>
      </w:r>
      <w:r>
        <w:rPr>
          <w:rFonts w:ascii="Calibri" w:eastAsia="Calibri" w:hAnsi="Calibri" w:cs="Calibri"/>
        </w:rPr>
        <w:t>)</w:t>
      </w:r>
      <w:r>
        <w:rPr>
          <w:rFonts w:ascii="Calibri" w:eastAsia="Calibri" w:hAnsi="Calibri" w:cs="Calibri"/>
        </w:rPr>
        <w:tab/>
      </w:r>
      <w:r>
        <w:t>[Built-in Function]</w:t>
      </w:r>
    </w:p>
    <w:p w:rsidR="00E67239" w:rsidRDefault="00D12257">
      <w:pPr>
        <w:spacing w:after="212"/>
        <w:ind w:left="586" w:right="11"/>
      </w:pPr>
      <w:r>
        <w:t xml:space="preserve">Similar to </w:t>
      </w:r>
      <w:r>
        <w:rPr>
          <w:rFonts w:ascii="Calibri" w:eastAsia="Calibri" w:hAnsi="Calibri" w:cs="Calibri"/>
        </w:rPr>
        <w:t>__builtin_parity</w:t>
      </w:r>
      <w:r>
        <w:t xml:space="preserve">, except the argument type is </w:t>
      </w:r>
      <w:r>
        <w:rPr>
          <w:rFonts w:ascii="Calibri" w:eastAsia="Calibri" w:hAnsi="Calibri" w:cs="Calibri"/>
        </w:rPr>
        <w:t>unsignedlonglong</w:t>
      </w:r>
      <w:r>
        <w:t>.</w:t>
      </w:r>
    </w:p>
    <w:p w:rsidR="00E67239" w:rsidRDefault="00D12257">
      <w:pPr>
        <w:pStyle w:val="Heading3"/>
        <w:tabs>
          <w:tab w:val="center" w:pos="7755"/>
        </w:tabs>
        <w:spacing w:after="4" w:line="252" w:lineRule="auto"/>
        <w:ind w:left="-15" w:firstLine="0"/>
      </w:pPr>
      <w:r>
        <w:rPr>
          <w:rFonts w:ascii="Calibri" w:eastAsia="Calibri" w:hAnsi="Calibri" w:cs="Calibri"/>
          <w:b w:val="0"/>
          <w:sz w:val="24"/>
        </w:rPr>
        <w:t xml:space="preserve">double __builtin_powi </w:t>
      </w:r>
      <w:r>
        <w:rPr>
          <w:rFonts w:ascii="Calibri" w:eastAsia="Calibri" w:hAnsi="Calibri" w:cs="Calibri"/>
          <w:b w:val="0"/>
          <w:sz w:val="22"/>
        </w:rPr>
        <w:t>(</w:t>
      </w:r>
      <w:r>
        <w:rPr>
          <w:rFonts w:ascii="Calibri" w:eastAsia="Calibri" w:hAnsi="Calibri" w:cs="Calibri"/>
          <w:b w:val="0"/>
          <w:i/>
          <w:sz w:val="22"/>
        </w:rPr>
        <w:t>double, int</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15"/>
        <w:ind w:left="586" w:right="11"/>
      </w:pPr>
      <w:r>
        <w:t xml:space="preserve">Returns the first argument raised to the power of the second. Unlike the </w:t>
      </w:r>
      <w:r>
        <w:rPr>
          <w:rFonts w:ascii="Calibri" w:eastAsia="Calibri" w:hAnsi="Calibri" w:cs="Calibri"/>
        </w:rPr>
        <w:t xml:space="preserve">pow </w:t>
      </w:r>
      <w:r>
        <w:t>function no guarantees about precision and rounding are made.</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float __builtin_powif </w:t>
      </w:r>
      <w:r>
        <w:rPr>
          <w:rFonts w:ascii="Calibri" w:eastAsia="Calibri" w:hAnsi="Calibri" w:cs="Calibri"/>
        </w:rPr>
        <w:t>(</w:t>
      </w:r>
      <w:r>
        <w:rPr>
          <w:rFonts w:ascii="Calibri" w:eastAsia="Calibri" w:hAnsi="Calibri" w:cs="Calibri"/>
          <w:i/>
        </w:rPr>
        <w:t>float, int</w:t>
      </w:r>
      <w:r>
        <w:rPr>
          <w:rFonts w:ascii="Calibri" w:eastAsia="Calibri" w:hAnsi="Calibri" w:cs="Calibri"/>
        </w:rPr>
        <w:t>)</w:t>
      </w:r>
      <w:r>
        <w:rPr>
          <w:rFonts w:ascii="Calibri" w:eastAsia="Calibri" w:hAnsi="Calibri" w:cs="Calibri"/>
        </w:rPr>
        <w:tab/>
      </w:r>
      <w:r>
        <w:t>[Built-in Function]</w:t>
      </w:r>
    </w:p>
    <w:p w:rsidR="00E67239" w:rsidRDefault="00D12257">
      <w:pPr>
        <w:spacing w:after="214"/>
        <w:ind w:left="586" w:right="11"/>
      </w:pPr>
      <w:r>
        <w:t xml:space="preserve">Similar to </w:t>
      </w:r>
      <w:r>
        <w:rPr>
          <w:rFonts w:ascii="Calibri" w:eastAsia="Calibri" w:hAnsi="Calibri" w:cs="Calibri"/>
        </w:rPr>
        <w:t>__builtin_powi</w:t>
      </w:r>
      <w:r>
        <w:t>, except the argument and return type</w:t>
      </w:r>
      <w:r>
        <w:t xml:space="preserve">s are </w:t>
      </w:r>
      <w:r>
        <w:rPr>
          <w:rFonts w:ascii="Calibri" w:eastAsia="Calibri" w:hAnsi="Calibri" w:cs="Calibri"/>
        </w:rPr>
        <w:t>float</w:t>
      </w:r>
      <w:r>
        <w: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long double __builtin_powil </w:t>
      </w:r>
      <w:r>
        <w:rPr>
          <w:rFonts w:ascii="Calibri" w:eastAsia="Calibri" w:hAnsi="Calibri" w:cs="Calibri"/>
        </w:rPr>
        <w:t>(</w:t>
      </w:r>
      <w:r>
        <w:rPr>
          <w:rFonts w:ascii="Calibri" w:eastAsia="Calibri" w:hAnsi="Calibri" w:cs="Calibri"/>
          <w:i/>
        </w:rPr>
        <w:t>long double, int</w:t>
      </w:r>
      <w:r>
        <w:rPr>
          <w:rFonts w:ascii="Calibri" w:eastAsia="Calibri" w:hAnsi="Calibri" w:cs="Calibri"/>
        </w:rPr>
        <w:t>)</w:t>
      </w:r>
      <w:r>
        <w:rPr>
          <w:rFonts w:ascii="Calibri" w:eastAsia="Calibri" w:hAnsi="Calibri" w:cs="Calibri"/>
        </w:rPr>
        <w:tab/>
      </w:r>
      <w:r>
        <w:t>[Built-in Function]</w:t>
      </w:r>
    </w:p>
    <w:p w:rsidR="00E67239" w:rsidRDefault="00D12257">
      <w:pPr>
        <w:spacing w:after="214"/>
        <w:ind w:left="586" w:right="11"/>
      </w:pPr>
      <w:r>
        <w:t xml:space="preserve">Similar to </w:t>
      </w:r>
      <w:r>
        <w:rPr>
          <w:rFonts w:ascii="Calibri" w:eastAsia="Calibri" w:hAnsi="Calibri" w:cs="Calibri"/>
        </w:rPr>
        <w:t>__builtin_powi</w:t>
      </w:r>
      <w:r>
        <w:t xml:space="preserve">, except the argument and return types are </w:t>
      </w:r>
      <w:r>
        <w:rPr>
          <w:rFonts w:ascii="Calibri" w:eastAsia="Calibri" w:hAnsi="Calibri" w:cs="Calibri"/>
        </w:rPr>
        <w:t>longdouble</w:t>
      </w:r>
      <w:r>
        <w:t>.</w:t>
      </w:r>
    </w:p>
    <w:p w:rsidR="00E67239" w:rsidRDefault="00D12257">
      <w:pPr>
        <w:pStyle w:val="Heading3"/>
        <w:tabs>
          <w:tab w:val="center" w:pos="7755"/>
        </w:tabs>
        <w:spacing w:after="4" w:line="252" w:lineRule="auto"/>
        <w:ind w:left="-15" w:firstLine="0"/>
      </w:pPr>
      <w:r>
        <w:rPr>
          <w:rFonts w:ascii="Calibri" w:eastAsia="Calibri" w:hAnsi="Calibri" w:cs="Calibri"/>
          <w:b w:val="0"/>
          <w:sz w:val="24"/>
        </w:rPr>
        <w:t xml:space="preserve">uint16_t __builtin_bswap16 </w:t>
      </w:r>
      <w:r>
        <w:rPr>
          <w:rFonts w:ascii="Calibri" w:eastAsia="Calibri" w:hAnsi="Calibri" w:cs="Calibri"/>
          <w:b w:val="0"/>
          <w:sz w:val="22"/>
        </w:rPr>
        <w:t>(</w:t>
      </w:r>
      <w:r>
        <w:rPr>
          <w:rFonts w:ascii="Calibri" w:eastAsia="Calibri" w:hAnsi="Calibri" w:cs="Calibri"/>
          <w:b w:val="0"/>
          <w:i/>
          <w:sz w:val="22"/>
        </w:rPr>
        <w:t xml:space="preserve">uint16 </w:t>
      </w:r>
      <w:r>
        <w:rPr>
          <w:rFonts w:ascii="Calibri" w:eastAsia="Calibri" w:hAnsi="Calibri" w:cs="Calibri"/>
          <w:noProof/>
          <w:sz w:val="22"/>
        </w:rPr>
        <mc:AlternateContent>
          <mc:Choice Requires="wpg">
            <w:drawing>
              <wp:inline distT="0" distB="0" distL="0" distR="0">
                <wp:extent cx="41567" cy="5969"/>
                <wp:effectExtent l="0" t="0" r="0" b="0"/>
                <wp:docPr id="1172428" name="Group 117242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3162" name="Shape 8316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2428" style="width:3.27301pt;height:0.47pt;mso-position-horizontal-relative:char;mso-position-vertical-relative:line" coordsize="415,59">
                <v:shape id="Shape 8316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b w:val="0"/>
          <w:i/>
          <w:sz w:val="22"/>
        </w:rPr>
        <w:t>t x</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15"/>
        <w:ind w:left="586" w:right="11"/>
      </w:pPr>
      <w:r>
        <w:t xml:space="preserve">Returns </w:t>
      </w:r>
      <w:r>
        <w:rPr>
          <w:rFonts w:ascii="Calibri" w:eastAsia="Calibri" w:hAnsi="Calibri" w:cs="Calibri"/>
          <w:i/>
        </w:rPr>
        <w:t xml:space="preserve">x </w:t>
      </w:r>
      <w:r>
        <w:t>with the order of the byt</w:t>
      </w:r>
      <w:r>
        <w:t xml:space="preserve">es reversed; for example, </w:t>
      </w:r>
      <w:r>
        <w:rPr>
          <w:rFonts w:ascii="Calibri" w:eastAsia="Calibri" w:hAnsi="Calibri" w:cs="Calibri"/>
        </w:rPr>
        <w:t xml:space="preserve">0xaabb </w:t>
      </w:r>
      <w:r>
        <w:t xml:space="preserve">becomes </w:t>
      </w:r>
      <w:r>
        <w:rPr>
          <w:rFonts w:ascii="Calibri" w:eastAsia="Calibri" w:hAnsi="Calibri" w:cs="Calibri"/>
        </w:rPr>
        <w:t>0xbbaa</w:t>
      </w:r>
      <w:r>
        <w:t>. Byte here always means exactly 8 bits.</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uint32_t __builtin_bswap32 </w:t>
      </w:r>
      <w:r>
        <w:rPr>
          <w:rFonts w:ascii="Calibri" w:eastAsia="Calibri" w:hAnsi="Calibri" w:cs="Calibri"/>
        </w:rPr>
        <w:t>(</w:t>
      </w:r>
      <w:r>
        <w:rPr>
          <w:rFonts w:ascii="Calibri" w:eastAsia="Calibri" w:hAnsi="Calibri" w:cs="Calibri"/>
          <w:i/>
        </w:rPr>
        <w:t xml:space="preserve">uint32 </w:t>
      </w:r>
      <w:r>
        <w:rPr>
          <w:rFonts w:ascii="Calibri" w:eastAsia="Calibri" w:hAnsi="Calibri" w:cs="Calibri"/>
          <w:noProof/>
        </w:rPr>
        <mc:AlternateContent>
          <mc:Choice Requires="wpg">
            <w:drawing>
              <wp:inline distT="0" distB="0" distL="0" distR="0">
                <wp:extent cx="41567" cy="5969"/>
                <wp:effectExtent l="0" t="0" r="0" b="0"/>
                <wp:docPr id="1172429" name="Group 117242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3177" name="Shape 8317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2429" style="width:3.27301pt;height:0.47pt;mso-position-horizontal-relative:char;mso-position-vertical-relative:line" coordsize="415,59">
                <v:shape id="Shape 8317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 x</w:t>
      </w:r>
      <w:r>
        <w:rPr>
          <w:rFonts w:ascii="Calibri" w:eastAsia="Calibri" w:hAnsi="Calibri" w:cs="Calibri"/>
        </w:rPr>
        <w:t>)</w:t>
      </w:r>
      <w:r>
        <w:rPr>
          <w:rFonts w:ascii="Calibri" w:eastAsia="Calibri" w:hAnsi="Calibri" w:cs="Calibri"/>
        </w:rPr>
        <w:tab/>
      </w:r>
      <w:r>
        <w:t>[Built-in Function]</w:t>
      </w:r>
    </w:p>
    <w:p w:rsidR="00E67239" w:rsidRDefault="00D12257">
      <w:pPr>
        <w:spacing w:after="214"/>
        <w:ind w:left="586" w:right="11"/>
      </w:pPr>
      <w:r>
        <w:t xml:space="preserve">Similar to </w:t>
      </w:r>
      <w:r>
        <w:rPr>
          <w:rFonts w:ascii="Calibri" w:eastAsia="Calibri" w:hAnsi="Calibri" w:cs="Calibri"/>
        </w:rPr>
        <w:t>__builtin_bswap16</w:t>
      </w:r>
      <w:r>
        <w:t>, except the argument and return types are 32 bit.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uint64_t __builtin_bswap64 </w:t>
      </w:r>
      <w:r>
        <w:rPr>
          <w:rFonts w:ascii="Calibri" w:eastAsia="Calibri" w:hAnsi="Calibri" w:cs="Calibri"/>
        </w:rPr>
        <w:t>(</w:t>
      </w:r>
      <w:r>
        <w:rPr>
          <w:rFonts w:ascii="Calibri" w:eastAsia="Calibri" w:hAnsi="Calibri" w:cs="Calibri"/>
          <w:i/>
        </w:rPr>
        <w:t xml:space="preserve">uint64 </w:t>
      </w:r>
      <w:r>
        <w:rPr>
          <w:rFonts w:ascii="Calibri" w:eastAsia="Calibri" w:hAnsi="Calibri" w:cs="Calibri"/>
          <w:noProof/>
        </w:rPr>
        <mc:AlternateContent>
          <mc:Choice Requires="wpg">
            <w:drawing>
              <wp:inline distT="0" distB="0" distL="0" distR="0">
                <wp:extent cx="41567" cy="5969"/>
                <wp:effectExtent l="0" t="0" r="0" b="0"/>
                <wp:docPr id="1172430" name="Group 117243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3187" name="Shape 8318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2430" style="width:3.27301pt;height:0.47pt;mso-position-horizontal-relative:char;mso-position-vertical-relative:line" coordsize="415,59">
                <v:shape id="Shape 8318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 x</w:t>
      </w:r>
      <w:r>
        <w:rPr>
          <w:rFonts w:ascii="Calibri" w:eastAsia="Calibri" w:hAnsi="Calibri" w:cs="Calibri"/>
        </w:rPr>
        <w:t>)</w:t>
      </w:r>
      <w:r>
        <w:rPr>
          <w:rFonts w:ascii="Calibri" w:eastAsia="Calibri" w:hAnsi="Calibri" w:cs="Calibri"/>
        </w:rPr>
        <w:tab/>
      </w:r>
      <w:r>
        <w:t>[Built-in Function]</w:t>
      </w:r>
    </w:p>
    <w:p w:rsidR="00E67239" w:rsidRDefault="00D12257">
      <w:pPr>
        <w:spacing w:after="214"/>
        <w:ind w:left="586" w:right="11"/>
      </w:pPr>
      <w:r>
        <w:t xml:space="preserve">Similar to </w:t>
      </w:r>
      <w:r>
        <w:rPr>
          <w:rFonts w:ascii="Calibri" w:eastAsia="Calibri" w:hAnsi="Calibri" w:cs="Calibri"/>
        </w:rPr>
        <w:t>__builtin_bswap32</w:t>
      </w:r>
      <w:r>
        <w:t>, except the argument and return types are 64 bit.</w:t>
      </w:r>
    </w:p>
    <w:p w:rsidR="00E67239" w:rsidRDefault="00D12257">
      <w:pPr>
        <w:pStyle w:val="Heading3"/>
        <w:tabs>
          <w:tab w:val="center" w:pos="7755"/>
        </w:tabs>
        <w:spacing w:after="4" w:line="252" w:lineRule="auto"/>
        <w:ind w:left="-15" w:firstLine="0"/>
      </w:pPr>
      <w:r>
        <w:rPr>
          <w:rFonts w:ascii="Calibri" w:eastAsia="Calibri" w:hAnsi="Calibri" w:cs="Calibri"/>
          <w:b w:val="0"/>
          <w:sz w:val="24"/>
        </w:rPr>
        <w:t xml:space="preserve">Pmode __builtin_extend_pointer </w:t>
      </w:r>
      <w:r>
        <w:rPr>
          <w:rFonts w:ascii="Calibri" w:eastAsia="Calibri" w:hAnsi="Calibri" w:cs="Calibri"/>
          <w:b w:val="0"/>
          <w:sz w:val="22"/>
        </w:rPr>
        <w:t>(</w:t>
      </w:r>
      <w:r>
        <w:rPr>
          <w:rFonts w:ascii="Calibri" w:eastAsia="Calibri" w:hAnsi="Calibri" w:cs="Calibri"/>
          <w:b w:val="0"/>
          <w:i/>
          <w:sz w:val="22"/>
        </w:rPr>
        <w:t>void * x</w:t>
      </w:r>
      <w:r>
        <w:rPr>
          <w:rFonts w:ascii="Calibri" w:eastAsia="Calibri" w:hAnsi="Calibri" w:cs="Calibri"/>
          <w:b w:val="0"/>
          <w:sz w:val="22"/>
        </w:rPr>
        <w:t>)</w:t>
      </w:r>
      <w:r>
        <w:rPr>
          <w:rFonts w:ascii="Calibri" w:eastAsia="Calibri" w:hAnsi="Calibri" w:cs="Calibri"/>
          <w:b w:val="0"/>
          <w:sz w:val="22"/>
        </w:rPr>
        <w:tab/>
      </w:r>
      <w:r>
        <w:rPr>
          <w:b w:val="0"/>
          <w:sz w:val="22"/>
        </w:rPr>
        <w:t>[Built-in Function]</w:t>
      </w:r>
    </w:p>
    <w:p w:rsidR="00E67239" w:rsidRDefault="00D12257">
      <w:pPr>
        <w:spacing w:after="268"/>
        <w:ind w:left="586" w:right="221"/>
      </w:pPr>
      <w:r>
        <w:t xml:space="preserve">On targets where the user visible pointer size is smaller than the size of an actual hardware address this function returns the extended user pointer. Targets where this is true included ILP32 mode on x86 </w:t>
      </w:r>
      <w:r>
        <w:rPr>
          <w:rFonts w:ascii="Calibri" w:eastAsia="Calibri" w:hAnsi="Calibri" w:cs="Calibri"/>
          <w:noProof/>
        </w:rPr>
        <mc:AlternateContent>
          <mc:Choice Requires="wpg">
            <w:drawing>
              <wp:inline distT="0" distB="0" distL="0" distR="0">
                <wp:extent cx="41567" cy="5969"/>
                <wp:effectExtent l="0" t="0" r="0" b="0"/>
                <wp:docPr id="1172431" name="Group 117243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83201" name="Shape 8320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2431" style="width:3.27301pt;height:0.47pt;mso-position-horizontal-relative:char;mso-position-vertical-relative:line" coordsize="415,59">
                <v:shape id="Shape 83201" style="position:absolute;width:415;height:0;left:0;top:0;" coordsize="41567,0" path="m0,0l41567,0">
                  <v:stroke weight="0.47pt" endcap="flat" joinstyle="miter" miterlimit="10" on="true" color="#000000"/>
                  <v:fill on="false" color="#000000" opacity="0"/>
                </v:shape>
              </v:group>
            </w:pict>
          </mc:Fallback>
        </mc:AlternateContent>
      </w:r>
      <w:r>
        <w:t>64 or Aarch64. This function is mainly useful when</w:t>
      </w:r>
      <w:r>
        <w:t xml:space="preserve"> writing inline assembly code.</w:t>
      </w:r>
    </w:p>
    <w:p w:rsidR="00E67239" w:rsidRDefault="00D12257">
      <w:pPr>
        <w:pStyle w:val="Heading2"/>
        <w:ind w:left="720" w:right="120" w:hanging="735"/>
      </w:pPr>
      <w:r>
        <w:t>6.59 Built-in Functions Specific to Particular Target Machines</w:t>
      </w:r>
    </w:p>
    <w:p w:rsidR="00E67239" w:rsidRDefault="00D12257">
      <w:pPr>
        <w:spacing w:after="238"/>
        <w:ind w:right="221"/>
      </w:pPr>
      <w:r>
        <w:t>On some target machines, GCC supports many built-in functions specific to those machines. Generally these generate calls to specific machine instructions, but all</w:t>
      </w:r>
      <w:r>
        <w:t>ow the compiler to schedule those calls.</w:t>
      </w:r>
    </w:p>
    <w:p w:rsidR="00E67239" w:rsidRDefault="00D12257">
      <w:pPr>
        <w:pStyle w:val="Heading3"/>
        <w:ind w:left="-5"/>
      </w:pPr>
      <w:r>
        <w:t>6.59.1 AArch64 Built-in Functions</w:t>
      </w:r>
    </w:p>
    <w:p w:rsidR="00E67239" w:rsidRDefault="00D12257">
      <w:pPr>
        <w:spacing w:after="3"/>
        <w:ind w:right="11"/>
      </w:pPr>
      <w:r>
        <w:t>These built-in functions are available for the AArch64 family of processors.</w:t>
      </w:r>
    </w:p>
    <w:p w:rsidR="00E67239" w:rsidRDefault="00D12257">
      <w:pPr>
        <w:spacing w:after="5" w:line="263" w:lineRule="auto"/>
        <w:ind w:left="571" w:right="3954"/>
        <w:jc w:val="left"/>
      </w:pPr>
      <w:r>
        <w:rPr>
          <w:rFonts w:ascii="Calibri" w:eastAsia="Calibri" w:hAnsi="Calibri" w:cs="Calibri"/>
          <w:sz w:val="18"/>
        </w:rPr>
        <w:t>unsigned int __builtin_aarch64_get_fpcr () void __builtin_aarch64_set_fpcr (unsigned int) unsigned int _</w:t>
      </w:r>
      <w:r>
        <w:rPr>
          <w:rFonts w:ascii="Calibri" w:eastAsia="Calibri" w:hAnsi="Calibri" w:cs="Calibri"/>
          <w:sz w:val="18"/>
        </w:rPr>
        <w:t>_builtin_aarch64_get_fpsr () void __builtin_aarch64_set_fpsr (unsigned int)</w:t>
      </w:r>
    </w:p>
    <w:p w:rsidR="00E67239" w:rsidRDefault="00D12257">
      <w:pPr>
        <w:pStyle w:val="Heading3"/>
        <w:ind w:left="-5"/>
      </w:pPr>
      <w:r>
        <w:t>6.59.2 Alpha Built-in Functions</w:t>
      </w:r>
    </w:p>
    <w:p w:rsidR="00E67239" w:rsidRDefault="00D12257">
      <w:pPr>
        <w:spacing w:after="134"/>
        <w:ind w:right="11"/>
      </w:pPr>
      <w:r>
        <w:t>These built-in functions are available for the Alpha family of processors, depending on the command-line switches used.</w:t>
      </w:r>
    </w:p>
    <w:p w:rsidR="00E67239" w:rsidRDefault="00D12257">
      <w:pPr>
        <w:spacing w:after="52"/>
        <w:ind w:left="0" w:right="11" w:firstLine="218"/>
      </w:pPr>
      <w:r>
        <w:t>The following built-in funct</w:t>
      </w:r>
      <w:r>
        <w:t>ions are always available. They all generate the machine instruction that is part of the name.</w:t>
      </w:r>
    </w:p>
    <w:p w:rsidR="00E67239" w:rsidRDefault="00D12257">
      <w:pPr>
        <w:spacing w:after="176" w:line="263" w:lineRule="auto"/>
        <w:ind w:left="571" w:right="4519"/>
        <w:jc w:val="left"/>
      </w:pPr>
      <w:r>
        <w:rPr>
          <w:rFonts w:ascii="Calibri" w:eastAsia="Calibri" w:hAnsi="Calibri" w:cs="Calibri"/>
          <w:sz w:val="18"/>
        </w:rPr>
        <w:t>long __builtin_alpha_implver (void) long __builtin_alpha_rpcc (void) long __builtin_alpha_amask (long) long __builtin_alpha_cmpbge (long, long) long __builtin_al</w:t>
      </w:r>
      <w:r>
        <w:rPr>
          <w:rFonts w:ascii="Calibri" w:eastAsia="Calibri" w:hAnsi="Calibri" w:cs="Calibri"/>
          <w:sz w:val="18"/>
        </w:rPr>
        <w:t>pha_extbl (long, long) long __builtin_alpha_extwl (long, long) long __builtin_alpha_extll (long, long) long __builtin_alpha_extql (long, long) long __builtin_alpha_extwh (long, long) long __builtin_alpha_extlh (long, long) long __builtin_alpha_extqh (long,</w:t>
      </w:r>
      <w:r>
        <w:rPr>
          <w:rFonts w:ascii="Calibri" w:eastAsia="Calibri" w:hAnsi="Calibri" w:cs="Calibri"/>
          <w:sz w:val="18"/>
        </w:rPr>
        <w:t xml:space="preserve"> long) long __builtin_alpha_insbl (long, long) long __builtin_alpha_inswl (long, long) long __builtin_alpha_insll (long, long) long __builtin_alpha_insql (long, long) long __builtin_alpha_inswh (long, long) long __builtin_alpha_inslh (long, long) long __bu</w:t>
      </w:r>
      <w:r>
        <w:rPr>
          <w:rFonts w:ascii="Calibri" w:eastAsia="Calibri" w:hAnsi="Calibri" w:cs="Calibri"/>
          <w:sz w:val="18"/>
        </w:rPr>
        <w:t>iltin_alpha_insqh (long, long) long __builtin_alpha_mskbl (long, long) long __builtin_alpha_mskwl (long, long) long __builtin_alpha_mskll (long, long) long __builtin_alpha_mskql (long, long) long __builtin_alpha_mskwh (long, long) long __builtin_alpha_mskl</w:t>
      </w:r>
      <w:r>
        <w:rPr>
          <w:rFonts w:ascii="Calibri" w:eastAsia="Calibri" w:hAnsi="Calibri" w:cs="Calibri"/>
          <w:sz w:val="18"/>
        </w:rPr>
        <w:t>h (long, long) long __builtin_alpha_mskqh (long, long) long __builtin_alpha_umulh (long, long) long __builtin_alpha_zap (long, long) long __builtin_alpha_zapnot (long, long)</w:t>
      </w:r>
    </w:p>
    <w:p w:rsidR="00E67239" w:rsidRDefault="00D12257">
      <w:pPr>
        <w:spacing w:after="50"/>
        <w:ind w:left="0" w:right="11" w:firstLine="218"/>
      </w:pPr>
      <w:r>
        <w:t>The following built-in functions are always with ‘</w:t>
      </w:r>
      <w:r>
        <w:rPr>
          <w:rFonts w:ascii="Calibri" w:eastAsia="Calibri" w:hAnsi="Calibri" w:cs="Calibri"/>
        </w:rPr>
        <w:t>-mmax</w:t>
      </w:r>
      <w:r>
        <w:t>’ or ‘</w:t>
      </w:r>
      <w:r>
        <w:rPr>
          <w:rFonts w:ascii="Calibri" w:eastAsia="Calibri" w:hAnsi="Calibri" w:cs="Calibri"/>
        </w:rPr>
        <w:t>-mcpu=</w:t>
      </w:r>
      <w:r>
        <w:rPr>
          <w:rFonts w:ascii="Calibri" w:eastAsia="Calibri" w:hAnsi="Calibri" w:cs="Calibri"/>
          <w:i/>
        </w:rPr>
        <w:t>cpu</w:t>
      </w:r>
      <w:r>
        <w:t xml:space="preserve">’ where </w:t>
      </w:r>
      <w:r>
        <w:rPr>
          <w:rFonts w:ascii="Calibri" w:eastAsia="Calibri" w:hAnsi="Calibri" w:cs="Calibri"/>
          <w:i/>
        </w:rPr>
        <w:t xml:space="preserve">cpu </w:t>
      </w:r>
      <w:r>
        <w:t xml:space="preserve">is </w:t>
      </w:r>
      <w:r>
        <w:rPr>
          <w:rFonts w:ascii="Calibri" w:eastAsia="Calibri" w:hAnsi="Calibri" w:cs="Calibri"/>
        </w:rPr>
        <w:t xml:space="preserve">pca56 </w:t>
      </w:r>
      <w:r>
        <w:t>or later. They all generate the machine instruction that is part of the name.</w:t>
      </w:r>
    </w:p>
    <w:p w:rsidR="00E67239" w:rsidRDefault="00D12257">
      <w:pPr>
        <w:spacing w:after="177" w:line="263" w:lineRule="auto"/>
        <w:ind w:left="571" w:right="4519"/>
        <w:jc w:val="left"/>
      </w:pPr>
      <w:r>
        <w:rPr>
          <w:rFonts w:ascii="Calibri" w:eastAsia="Calibri" w:hAnsi="Calibri" w:cs="Calibri"/>
          <w:sz w:val="18"/>
        </w:rPr>
        <w:t>long __builtin_alpha_pklb (long) long __builtin_alpha_pkwb (long) long __builtin_alpha_unpkbl (long) long __builtin_alpha_unpkbw (long) long __builtin_alpha_minub8 (long, long) long __builtin_alpha_minsb8 (long, long) long __builtin_alpha_minuw4 (long, lon</w:t>
      </w:r>
      <w:r>
        <w:rPr>
          <w:rFonts w:ascii="Calibri" w:eastAsia="Calibri" w:hAnsi="Calibri" w:cs="Calibri"/>
          <w:sz w:val="18"/>
        </w:rPr>
        <w:t>g) long __builtin_alpha_minsw4 (long, long) long __builtin_alpha_maxub8 (long, long) long __builtin_alpha_maxsb8 (long, long) long __builtin_alpha_maxuw4 (long, long) long __builtin_alpha_maxsw4 (long, long) long __builtin_alpha_perr (long, long)</w:t>
      </w:r>
    </w:p>
    <w:p w:rsidR="00E67239" w:rsidRDefault="00D12257">
      <w:pPr>
        <w:spacing w:after="52"/>
        <w:ind w:left="0" w:right="11" w:firstLine="218"/>
      </w:pPr>
      <w:r>
        <w:t>The follo</w:t>
      </w:r>
      <w:r>
        <w:t>wing built-in functions are always with ‘</w:t>
      </w:r>
      <w:r>
        <w:rPr>
          <w:rFonts w:ascii="Calibri" w:eastAsia="Calibri" w:hAnsi="Calibri" w:cs="Calibri"/>
        </w:rPr>
        <w:t>-mcix</w:t>
      </w:r>
      <w:r>
        <w:t>’ or ‘</w:t>
      </w:r>
      <w:r>
        <w:rPr>
          <w:rFonts w:ascii="Calibri" w:eastAsia="Calibri" w:hAnsi="Calibri" w:cs="Calibri"/>
        </w:rPr>
        <w:t>-mcpu=</w:t>
      </w:r>
      <w:r>
        <w:rPr>
          <w:rFonts w:ascii="Calibri" w:eastAsia="Calibri" w:hAnsi="Calibri" w:cs="Calibri"/>
          <w:i/>
        </w:rPr>
        <w:t>cpu</w:t>
      </w:r>
      <w:r>
        <w:t xml:space="preserve">’ where </w:t>
      </w:r>
      <w:r>
        <w:rPr>
          <w:rFonts w:ascii="Calibri" w:eastAsia="Calibri" w:hAnsi="Calibri" w:cs="Calibri"/>
          <w:i/>
        </w:rPr>
        <w:t xml:space="preserve">cpu </w:t>
      </w:r>
      <w:r>
        <w:t xml:space="preserve">is </w:t>
      </w:r>
      <w:r>
        <w:rPr>
          <w:rFonts w:ascii="Calibri" w:eastAsia="Calibri" w:hAnsi="Calibri" w:cs="Calibri"/>
        </w:rPr>
        <w:t xml:space="preserve">ev67 </w:t>
      </w:r>
      <w:r>
        <w:t>or later. They all generate the machine instruction that is part of the name.</w:t>
      </w:r>
    </w:p>
    <w:p w:rsidR="00E67239" w:rsidRDefault="00D12257">
      <w:pPr>
        <w:spacing w:after="5" w:line="263" w:lineRule="auto"/>
        <w:ind w:left="571" w:right="4895"/>
        <w:jc w:val="left"/>
      </w:pPr>
      <w:r>
        <w:rPr>
          <w:rFonts w:ascii="Calibri" w:eastAsia="Calibri" w:hAnsi="Calibri" w:cs="Calibri"/>
          <w:sz w:val="18"/>
        </w:rPr>
        <w:t>long __builtin_alpha_cttz (long) long __builtin_alpha_ctlz (long) long __builtin_alpha_ctpop (lon</w:t>
      </w:r>
      <w:r>
        <w:rPr>
          <w:rFonts w:ascii="Calibri" w:eastAsia="Calibri" w:hAnsi="Calibri" w:cs="Calibri"/>
          <w:sz w:val="18"/>
        </w:rPr>
        <w:t>g)</w:t>
      </w:r>
    </w:p>
    <w:p w:rsidR="00E67239" w:rsidRDefault="00D12257">
      <w:pPr>
        <w:spacing w:after="266"/>
        <w:ind w:left="0" w:right="221" w:firstLine="218"/>
      </w:pPr>
      <w:r>
        <w:t xml:space="preserve">The following built-in functions are available on systems that use the OSF/1 PALcode. Normally they invoke the </w:t>
      </w:r>
      <w:r>
        <w:rPr>
          <w:rFonts w:ascii="Calibri" w:eastAsia="Calibri" w:hAnsi="Calibri" w:cs="Calibri"/>
        </w:rPr>
        <w:t xml:space="preserve">rduniq </w:t>
      </w:r>
      <w:r>
        <w:t xml:space="preserve">and </w:t>
      </w:r>
      <w:r>
        <w:rPr>
          <w:rFonts w:ascii="Calibri" w:eastAsia="Calibri" w:hAnsi="Calibri" w:cs="Calibri"/>
        </w:rPr>
        <w:t xml:space="preserve">wruniq </w:t>
      </w:r>
      <w:r>
        <w:t>PAL calls, but when invoked with ‘</w:t>
      </w:r>
      <w:r>
        <w:rPr>
          <w:rFonts w:ascii="Calibri" w:eastAsia="Calibri" w:hAnsi="Calibri" w:cs="Calibri"/>
        </w:rPr>
        <w:t>-mtls-kernel</w:t>
      </w:r>
      <w:r>
        <w:t xml:space="preserve">’, they invoke </w:t>
      </w:r>
      <w:r>
        <w:rPr>
          <w:rFonts w:ascii="Calibri" w:eastAsia="Calibri" w:hAnsi="Calibri" w:cs="Calibri"/>
        </w:rPr>
        <w:t xml:space="preserve">rdval </w:t>
      </w:r>
      <w:r>
        <w:t xml:space="preserve">and </w:t>
      </w:r>
      <w:r>
        <w:rPr>
          <w:rFonts w:ascii="Calibri" w:eastAsia="Calibri" w:hAnsi="Calibri" w:cs="Calibri"/>
        </w:rPr>
        <w:t>wrval</w:t>
      </w:r>
      <w:r>
        <w:t xml:space="preserve">. </w:t>
      </w:r>
      <w:r>
        <w:rPr>
          <w:rFonts w:ascii="Calibri" w:eastAsia="Calibri" w:hAnsi="Calibri" w:cs="Calibri"/>
          <w:sz w:val="18"/>
        </w:rPr>
        <w:t>void *__builtin_thread_pointer (void) void __b</w:t>
      </w:r>
      <w:r>
        <w:rPr>
          <w:rFonts w:ascii="Calibri" w:eastAsia="Calibri" w:hAnsi="Calibri" w:cs="Calibri"/>
          <w:sz w:val="18"/>
        </w:rPr>
        <w:t>uiltin_set_thread_pointer (void *)</w:t>
      </w:r>
    </w:p>
    <w:p w:rsidR="00E67239" w:rsidRDefault="00D12257">
      <w:pPr>
        <w:pStyle w:val="Heading3"/>
        <w:ind w:left="-5"/>
      </w:pPr>
      <w:r>
        <w:t>6.59.3 Altera Nios II Built-in Functions</w:t>
      </w:r>
    </w:p>
    <w:p w:rsidR="00E67239" w:rsidRDefault="00D12257">
      <w:pPr>
        <w:ind w:right="11"/>
      </w:pPr>
      <w:r>
        <w:t>These built-in functions are available for the Altera Nios II family of processors.</w:t>
      </w:r>
    </w:p>
    <w:p w:rsidR="00E67239" w:rsidRDefault="00D12257">
      <w:pPr>
        <w:spacing w:after="43"/>
        <w:ind w:left="0" w:right="11" w:firstLine="218"/>
      </w:pPr>
      <w:r>
        <w:t>The following built-in functions are always available. They all generate the machine instruction</w:t>
      </w:r>
      <w:r>
        <w:t xml:space="preserve"> that is part of the name.</w:t>
      </w:r>
    </w:p>
    <w:p w:rsidR="00E67239" w:rsidRDefault="00D12257">
      <w:pPr>
        <w:spacing w:after="47" w:line="245" w:lineRule="auto"/>
        <w:ind w:left="586" w:right="3245"/>
        <w:jc w:val="left"/>
      </w:pPr>
      <w:r>
        <w:rPr>
          <w:rFonts w:ascii="Calibri" w:eastAsia="Calibri" w:hAnsi="Calibri" w:cs="Calibri"/>
        </w:rPr>
        <w:t>int __builtin_ldbio (volatile const void *) int __builtin_ldbuio (volatile const void *) int __builtin_ldhio (volatile const void *) int __builtin_ldhuio (volatile const void *) int __builtin_ldwio (volatile const void *) void __</w:t>
      </w:r>
      <w:r>
        <w:rPr>
          <w:rFonts w:ascii="Calibri" w:eastAsia="Calibri" w:hAnsi="Calibri" w:cs="Calibri"/>
        </w:rPr>
        <w:t>builtin_stbio (volatile void *, int) void __builtin_sthio (volatile void *, int) void __builtin_stwio (volatile void *, int) void __builtin_sync (void) int __builtin_rdctl (int) int __builtin_rdprs (int, int) void __builtin_wrctl (int, int) void __builtin_</w:t>
      </w:r>
      <w:r>
        <w:rPr>
          <w:rFonts w:ascii="Calibri" w:eastAsia="Calibri" w:hAnsi="Calibri" w:cs="Calibri"/>
        </w:rPr>
        <w:t>flushd (volatile void *) void __builtin_flushda (volatile void *) int __builtin_wrpie (int); void __builtin_eni (int); int __builtin_ldex (volatile const void *) int __builtin_stex (volatile void *, int) int __builtin_ldsex (volatile const void *) int __bu</w:t>
      </w:r>
      <w:r>
        <w:rPr>
          <w:rFonts w:ascii="Calibri" w:eastAsia="Calibri" w:hAnsi="Calibri" w:cs="Calibri"/>
        </w:rPr>
        <w:t>iltin_stsex (volatile void *, int)</w:t>
      </w:r>
    </w:p>
    <w:p w:rsidR="00E67239" w:rsidRDefault="00D12257">
      <w:pPr>
        <w:spacing w:after="44"/>
        <w:ind w:left="0" w:right="221" w:firstLine="218"/>
      </w:pPr>
      <w:r>
        <w:t xml:space="preserve">The following built-in functions are always available. They all generate a Nios II Custom Instruction. The name of the function represents the types that the function takes and returns. The letter before the </w:t>
      </w:r>
      <w:r>
        <w:rPr>
          <w:rFonts w:ascii="Calibri" w:eastAsia="Calibri" w:hAnsi="Calibri" w:cs="Calibri"/>
        </w:rPr>
        <w:t xml:space="preserve">n </w:t>
      </w:r>
      <w:r>
        <w:t>is the retu</w:t>
      </w:r>
      <w:r>
        <w:t xml:space="preserve">rn type or void if absent. The </w:t>
      </w:r>
      <w:r>
        <w:rPr>
          <w:rFonts w:ascii="Calibri" w:eastAsia="Calibri" w:hAnsi="Calibri" w:cs="Calibri"/>
        </w:rPr>
        <w:t xml:space="preserve">n </w:t>
      </w:r>
      <w:r>
        <w:t xml:space="preserve">represents the first parameter to all the custom instructions, the custom instruction number. The two letters after the </w:t>
      </w:r>
      <w:r>
        <w:rPr>
          <w:rFonts w:ascii="Calibri" w:eastAsia="Calibri" w:hAnsi="Calibri" w:cs="Calibri"/>
        </w:rPr>
        <w:t xml:space="preserve">n </w:t>
      </w:r>
      <w:r>
        <w:t>represent the up to two parameters to the function.</w:t>
      </w:r>
    </w:p>
    <w:p w:rsidR="00E67239" w:rsidRDefault="00D12257">
      <w:pPr>
        <w:ind w:left="228" w:right="11"/>
      </w:pPr>
      <w:r>
        <w:t>The letters represent the following data types:</w:t>
      </w:r>
    </w:p>
    <w:p w:rsidR="00E67239" w:rsidRDefault="00D12257">
      <w:pPr>
        <w:spacing w:after="15" w:line="249" w:lineRule="auto"/>
        <w:ind w:left="-5" w:right="365"/>
      </w:pPr>
      <w:r>
        <w:rPr>
          <w:rFonts w:ascii="Calibri" w:eastAsia="Calibri" w:hAnsi="Calibri" w:cs="Calibri"/>
        </w:rPr>
        <w:t>&lt;</w:t>
      </w:r>
      <w:r>
        <w:rPr>
          <w:rFonts w:ascii="Calibri" w:eastAsia="Calibri" w:hAnsi="Calibri" w:cs="Calibri"/>
        </w:rPr>
        <w:t>noletter&gt;</w:t>
      </w:r>
    </w:p>
    <w:p w:rsidR="00E67239" w:rsidRDefault="00D12257">
      <w:pPr>
        <w:spacing w:after="126"/>
        <w:ind w:left="1147" w:right="11"/>
      </w:pPr>
      <w:r>
        <w:rPr>
          <w:rFonts w:ascii="Calibri" w:eastAsia="Calibri" w:hAnsi="Calibri" w:cs="Calibri"/>
        </w:rPr>
        <w:t xml:space="preserve">void </w:t>
      </w:r>
      <w:r>
        <w:t>for return type and no parameter for parameter types.</w:t>
      </w:r>
    </w:p>
    <w:p w:rsidR="00E67239" w:rsidRDefault="00D12257">
      <w:pPr>
        <w:spacing w:after="4" w:line="370" w:lineRule="auto"/>
        <w:ind w:right="3612"/>
        <w:jc w:val="left"/>
      </w:pPr>
      <w:r>
        <w:rPr>
          <w:rFonts w:ascii="Calibri" w:eastAsia="Calibri" w:hAnsi="Calibri" w:cs="Calibri"/>
        </w:rPr>
        <w:t>i</w:t>
      </w:r>
      <w:r>
        <w:rPr>
          <w:rFonts w:ascii="Calibri" w:eastAsia="Calibri" w:hAnsi="Calibri" w:cs="Calibri"/>
        </w:rPr>
        <w:tab/>
        <w:t xml:space="preserve">int </w:t>
      </w:r>
      <w:r>
        <w:t xml:space="preserve">for return type and parameter type </w:t>
      </w:r>
      <w:r>
        <w:rPr>
          <w:rFonts w:ascii="Calibri" w:eastAsia="Calibri" w:hAnsi="Calibri" w:cs="Calibri"/>
        </w:rPr>
        <w:t>f</w:t>
      </w:r>
      <w:r>
        <w:rPr>
          <w:rFonts w:ascii="Calibri" w:eastAsia="Calibri" w:hAnsi="Calibri" w:cs="Calibri"/>
        </w:rPr>
        <w:tab/>
        <w:t xml:space="preserve">float </w:t>
      </w:r>
      <w:r>
        <w:t xml:space="preserve">for return type and parameter type </w:t>
      </w:r>
      <w:r>
        <w:rPr>
          <w:rFonts w:ascii="Calibri" w:eastAsia="Calibri" w:hAnsi="Calibri" w:cs="Calibri"/>
        </w:rPr>
        <w:t>p</w:t>
      </w:r>
      <w:r>
        <w:rPr>
          <w:rFonts w:ascii="Calibri" w:eastAsia="Calibri" w:hAnsi="Calibri" w:cs="Calibri"/>
        </w:rPr>
        <w:tab/>
        <w:t xml:space="preserve">void* </w:t>
      </w:r>
      <w:r>
        <w:t>for return type and parameter type</w:t>
      </w:r>
    </w:p>
    <w:p w:rsidR="00E67239" w:rsidRDefault="00D12257">
      <w:pPr>
        <w:spacing w:after="42"/>
        <w:ind w:left="228" w:right="11"/>
      </w:pPr>
      <w:r>
        <w:t>And the function names are:</w:t>
      </w:r>
    </w:p>
    <w:p w:rsidR="00E67239" w:rsidRDefault="00D12257">
      <w:pPr>
        <w:spacing w:after="259" w:line="245" w:lineRule="auto"/>
        <w:ind w:left="586" w:right="4390"/>
        <w:jc w:val="left"/>
      </w:pPr>
      <w:r>
        <w:rPr>
          <w:rFonts w:ascii="Calibri" w:eastAsia="Calibri" w:hAnsi="Calibri" w:cs="Calibri"/>
        </w:rPr>
        <w:t>void __builtin_custom_n (void) void __builtin_custom_ni (int) void __builtin_custom_nf (float) void __builtin_custom_np (void *) void __builtin_custom_nii (int, int) void __builtin_custom_nif (int, float) void __builtin_custom_nip (int, void *) void __buil</w:t>
      </w:r>
      <w:r>
        <w:rPr>
          <w:rFonts w:ascii="Calibri" w:eastAsia="Calibri" w:hAnsi="Calibri" w:cs="Calibri"/>
        </w:rPr>
        <w:t>tin_custom_nfi (float, int) void __builtin_custom_nff (float, float) void __builtin_custom_nfp (float, void *) void __builtin_custom_npi (void *, int) void __builtin_custom_npf (void *, float) void __builtin_custom_npp (void *, void *) int __builtin_custom</w:t>
      </w:r>
      <w:r>
        <w:rPr>
          <w:rFonts w:ascii="Calibri" w:eastAsia="Calibri" w:hAnsi="Calibri" w:cs="Calibri"/>
        </w:rPr>
        <w:t>_in (void) int __builtin_custom_ini (int) int __builtin_custom_inf (float) int __builtin_custom_inp (void *) int __builtin_custom_inii (int, int) int __builtin_custom_inif (int, float) int __builtin_custom_inip (int, void *) int __builtin_custom_infi (floa</w:t>
      </w:r>
      <w:r>
        <w:rPr>
          <w:rFonts w:ascii="Calibri" w:eastAsia="Calibri" w:hAnsi="Calibri" w:cs="Calibri"/>
        </w:rPr>
        <w:t>t, int) int __builtin_custom_inff (float, float) int __builtin_custom_infp (float, void *) int __builtin_custom_inpi (void *, int) int __builtin_custom_inpf (void *, float) int __builtin_custom_inpp (void *, void *) float __builtin_custom_fn (void) float _</w:t>
      </w:r>
      <w:r>
        <w:rPr>
          <w:rFonts w:ascii="Calibri" w:eastAsia="Calibri" w:hAnsi="Calibri" w:cs="Calibri"/>
        </w:rPr>
        <w:t>_builtin_custom_fni (int) float __builtin_custom_fnf (float) float __builtin_custom_fnp (void *) float __builtin_custom_fnii (int, int) float __builtin_custom_fnif (int, float) float __builtin_custom_fnip (int, void *) float __builtin_custom_fnfi (float, i</w:t>
      </w:r>
      <w:r>
        <w:rPr>
          <w:rFonts w:ascii="Calibri" w:eastAsia="Calibri" w:hAnsi="Calibri" w:cs="Calibri"/>
        </w:rPr>
        <w:t xml:space="preserve">nt) float __builtin_custom_fnff (float, float) float __builtin_custom_fnfp (float, void *) float __builtin_custom_fnpi (void *, int) float __builtin_custom_fnpf (void *, float) float __builtin_custom_fnpp (void *, void *) void * __builtin_custom_pn (void) </w:t>
      </w:r>
      <w:r>
        <w:rPr>
          <w:rFonts w:ascii="Calibri" w:eastAsia="Calibri" w:hAnsi="Calibri" w:cs="Calibri"/>
        </w:rPr>
        <w:t>void * __builtin_custom_pni (int) void * __builtin_custom_pnf (float) void * __builtin_custom_pnp (void *) void * __builtin_custom_pnii (int, int) void * __builtin_custom_pnif (int, float) void * __builtin_custom_pnip (int, void *) void * __builtin_custom_</w:t>
      </w:r>
      <w:r>
        <w:rPr>
          <w:rFonts w:ascii="Calibri" w:eastAsia="Calibri" w:hAnsi="Calibri" w:cs="Calibri"/>
        </w:rPr>
        <w:t>pnfi (float, int) void * __builtin_custom_pnff (float, float) void * __builtin_custom_pnfp (float, void *) void * __builtin_custom_pnpi (void *, int) void * __builtin_custom_pnpf (void *, float) void * __builtin_custom_pnpp (void *, void *)</w:t>
      </w:r>
    </w:p>
    <w:p w:rsidR="00E67239" w:rsidRDefault="00D12257">
      <w:pPr>
        <w:pStyle w:val="Heading3"/>
        <w:ind w:left="-5"/>
      </w:pPr>
      <w:r>
        <w:t>6.59.4 ARC Buil</w:t>
      </w:r>
      <w:r>
        <w:t>t-in Functions</w:t>
      </w:r>
    </w:p>
    <w:p w:rsidR="00E67239" w:rsidRDefault="00D12257">
      <w:pPr>
        <w:ind w:right="221"/>
      </w:pPr>
      <w:r>
        <w:t>The following built-in functions are provided for ARC targets. The built-ins generate the corresponding assembly instructions. In the examples given below, the generated code often requires an operand or result to be in a register. Where nec</w:t>
      </w:r>
      <w:r>
        <w:t>essary further code will be generated to ensure this is true, but for brevity this is not described in each case.</w:t>
      </w:r>
    </w:p>
    <w:p w:rsidR="00E67239" w:rsidRDefault="00D12257">
      <w:pPr>
        <w:spacing w:after="254"/>
        <w:ind w:left="0" w:right="221" w:firstLine="218"/>
      </w:pPr>
      <w:r>
        <w:rPr>
          <w:i/>
        </w:rPr>
        <w:t xml:space="preserve">Note: </w:t>
      </w:r>
      <w:r>
        <w:t>Using a built-in to generate an instruction not supported by a target may cause problems. At present the compiler is not guaranteed to d</w:t>
      </w:r>
      <w:r>
        <w:t>etect such misuse, and as a result an internal compiler error may be generated.</w:t>
      </w:r>
    </w:p>
    <w:p w:rsidR="00E67239" w:rsidRDefault="00D12257">
      <w:pPr>
        <w:spacing w:after="13"/>
        <w:ind w:left="576" w:right="11" w:hanging="576"/>
      </w:pPr>
      <w:r>
        <w:rPr>
          <w:rFonts w:ascii="Calibri" w:eastAsia="Calibri" w:hAnsi="Calibri" w:cs="Calibri"/>
          <w:sz w:val="24"/>
        </w:rPr>
        <w:t xml:space="preserve">int __builtin_arc_aligned </w:t>
      </w:r>
      <w:r>
        <w:rPr>
          <w:rFonts w:ascii="Calibri" w:eastAsia="Calibri" w:hAnsi="Calibri" w:cs="Calibri"/>
        </w:rPr>
        <w:t>(</w:t>
      </w:r>
      <w:r>
        <w:rPr>
          <w:rFonts w:ascii="Calibri" w:eastAsia="Calibri" w:hAnsi="Calibri" w:cs="Calibri"/>
          <w:i/>
        </w:rPr>
        <w:t>void *</w:t>
      </w:r>
      <w:r>
        <w:rPr>
          <w:rFonts w:ascii="Calibri" w:eastAsia="Calibri" w:hAnsi="Calibri" w:cs="Calibri"/>
          <w:i/>
          <w:sz w:val="24"/>
        </w:rPr>
        <w:t>val</w:t>
      </w:r>
      <w:r>
        <w:rPr>
          <w:rFonts w:ascii="Calibri" w:eastAsia="Calibri" w:hAnsi="Calibri" w:cs="Calibri"/>
          <w:i/>
        </w:rPr>
        <w:t xml:space="preserve">, int </w:t>
      </w:r>
      <w:r>
        <w:rPr>
          <w:rFonts w:ascii="Calibri" w:eastAsia="Calibri" w:hAnsi="Calibri" w:cs="Calibri"/>
          <w:i/>
          <w:sz w:val="24"/>
        </w:rPr>
        <w:t>alignval</w:t>
      </w:r>
      <w:r>
        <w:rPr>
          <w:rFonts w:ascii="Calibri" w:eastAsia="Calibri" w:hAnsi="Calibri" w:cs="Calibri"/>
        </w:rPr>
        <w:t xml:space="preserve">) </w:t>
      </w:r>
      <w:r>
        <w:t xml:space="preserve">[Built-in Function] Return 1 if </w:t>
      </w:r>
      <w:r>
        <w:rPr>
          <w:rFonts w:ascii="Calibri" w:eastAsia="Calibri" w:hAnsi="Calibri" w:cs="Calibri"/>
          <w:i/>
        </w:rPr>
        <w:t xml:space="preserve">val </w:t>
      </w:r>
      <w:r>
        <w:t xml:space="preserve">is known to have the byte alignment given by </w:t>
      </w:r>
      <w:r>
        <w:rPr>
          <w:rFonts w:ascii="Calibri" w:eastAsia="Calibri" w:hAnsi="Calibri" w:cs="Calibri"/>
          <w:i/>
        </w:rPr>
        <w:t>alignval</w:t>
      </w:r>
      <w:r>
        <w:t>, otherwise return</w:t>
      </w:r>
    </w:p>
    <w:p w:rsidR="00E67239" w:rsidRDefault="00D12257">
      <w:pPr>
        <w:spacing w:after="50"/>
        <w:ind w:left="586" w:right="11"/>
      </w:pPr>
      <w:r>
        <w:t>0. Note that this is different from</w:t>
      </w:r>
    </w:p>
    <w:p w:rsidR="00E67239" w:rsidRDefault="00D12257">
      <w:pPr>
        <w:spacing w:after="249"/>
        <w:ind w:left="576" w:right="221" w:firstLine="576"/>
      </w:pPr>
      <w:r>
        <w:rPr>
          <w:rFonts w:ascii="Calibri" w:eastAsia="Calibri" w:hAnsi="Calibri" w:cs="Calibri"/>
          <w:noProof/>
        </w:rPr>
        <mc:AlternateContent>
          <mc:Choice Requires="wpg">
            <w:drawing>
              <wp:anchor distT="0" distB="0" distL="114300" distR="114300" simplePos="0" relativeHeight="251669504" behindDoc="0" locked="0" layoutInCell="1" allowOverlap="1">
                <wp:simplePos x="0" y="0"/>
                <wp:positionH relativeFrom="column">
                  <wp:posOffset>4896578</wp:posOffset>
                </wp:positionH>
                <wp:positionV relativeFrom="paragraph">
                  <wp:posOffset>283773</wp:posOffset>
                </wp:positionV>
                <wp:extent cx="287643" cy="5969"/>
                <wp:effectExtent l="0" t="0" r="0" b="0"/>
                <wp:wrapNone/>
                <wp:docPr id="1175832" name="Group 1175832"/>
                <wp:cNvGraphicFramePr/>
                <a:graphic xmlns:a="http://schemas.openxmlformats.org/drawingml/2006/main">
                  <a:graphicData uri="http://schemas.microsoft.com/office/word/2010/wordprocessingGroup">
                    <wpg:wgp>
                      <wpg:cNvGrpSpPr/>
                      <wpg:grpSpPr>
                        <a:xfrm>
                          <a:off x="0" y="0"/>
                          <a:ext cx="287643" cy="5969"/>
                          <a:chOff x="0" y="0"/>
                          <a:chExt cx="287643" cy="5969"/>
                        </a:xfrm>
                      </wpg:grpSpPr>
                      <wps:wsp>
                        <wps:cNvPr id="83513" name="Shape 8351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83515" name="Shape 83515"/>
                        <wps:cNvSpPr/>
                        <wps:spPr>
                          <a:xfrm>
                            <a:off x="246075"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175832" style="width:22.649pt;height:0.47pt;position:absolute;z-index:42;mso-position-horizontal-relative:text;mso-position-horizontal:absolute;margin-left:385.557pt;mso-position-vertical-relative:text;margin-top:22.3444pt;" coordsize="2876,59">
                <v:shape id="Shape 83513" style="position:absolute;width:415;height:0;left:0;top:0;" coordsize="41567,0" path="m0,0l41567,0">
                  <v:stroke weight="0.47pt" endcap="flat" joinstyle="miter" miterlimit="10" on="true" color="#000000"/>
                  <v:fill on="false" color="#000000" opacity="0"/>
                </v:shape>
                <v:shape id="Shape 83515" style="position:absolute;width:415;height:0;left:2460;top:0;" coordsize="41567,0" path="m0,0l41567,0">
                  <v:stroke weight="0.47pt" endcap="flat" joinstyle="miter" miterlimit="10" on="true" color="#000000"/>
                  <v:fill on="false" color="#000000" opacity="0"/>
                </v:shape>
              </v:group>
            </w:pict>
          </mc:Fallback>
        </mc:AlternateContent>
      </w:r>
      <w:r>
        <w:rPr>
          <w:rFonts w:ascii="Calibri" w:eastAsia="Calibri" w:hAnsi="Calibri" w:cs="Calibri"/>
          <w:sz w:val="18"/>
        </w:rPr>
        <w:t>__alignof__(*(char *)</w:t>
      </w:r>
      <w:r>
        <w:rPr>
          <w:rFonts w:ascii="Calibri" w:eastAsia="Calibri" w:hAnsi="Calibri" w:cs="Calibri"/>
          <w:i/>
          <w:sz w:val="18"/>
        </w:rPr>
        <w:t>val</w:t>
      </w:r>
      <w:r>
        <w:rPr>
          <w:rFonts w:ascii="Calibri" w:eastAsia="Calibri" w:hAnsi="Calibri" w:cs="Calibri"/>
          <w:sz w:val="18"/>
        </w:rPr>
        <w:t xml:space="preserve">) &gt;= alignval </w:t>
      </w:r>
      <w:r>
        <w:t xml:space="preserve">because </w:t>
      </w:r>
      <w:r>
        <w:rPr>
          <w:rFonts w:ascii="Calibri" w:eastAsia="Calibri" w:hAnsi="Calibri" w:cs="Calibri"/>
          <w:noProof/>
        </w:rPr>
        <mc:AlternateContent>
          <mc:Choice Requires="wpg">
            <w:drawing>
              <wp:inline distT="0" distB="0" distL="0" distR="0">
                <wp:extent cx="102527" cy="5969"/>
                <wp:effectExtent l="0" t="0" r="0" b="0"/>
                <wp:docPr id="1175829" name="Group 1175829"/>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83504" name="Shape 8350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83505" name="Shape 83505"/>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5829" style="width:8.073pt;height:0.47pt;mso-position-horizontal-relative:char;mso-position-vertical-relative:line" coordsize="1025,59">
                <v:shape id="Shape 83504" style="position:absolute;width:415;height:0;left:0;top:0;" coordsize="41567,0" path="m0,0l41567,0">
                  <v:stroke weight="0.47pt" endcap="flat" joinstyle="miter" miterlimit="10" on="true" color="#000000"/>
                  <v:fill on="false" color="#000000" opacity="0"/>
                </v:shape>
                <v:shape id="Shape 83505" style="position:absolute;width:415;height:0;left:609;top:0;" coordsize="41567,0" path="m0,0l41567,0">
                  <v:stroke weight="0.47pt" endcap="flat" joinstyle="miter" miterlimit="10" on="true" color="#000000"/>
                  <v:fill on="false" color="#000000" opacity="0"/>
                </v:shape>
              </v:group>
            </w:pict>
          </mc:Fallback>
        </mc:AlternateContent>
      </w:r>
      <w:r>
        <w:t xml:space="preserve">alignof </w:t>
      </w:r>
      <w:r>
        <w:rPr>
          <w:rFonts w:ascii="Calibri" w:eastAsia="Calibri" w:hAnsi="Calibri" w:cs="Calibri"/>
          <w:noProof/>
        </w:rPr>
        <mc:AlternateContent>
          <mc:Choice Requires="wpg">
            <w:drawing>
              <wp:inline distT="0" distB="0" distL="0" distR="0">
                <wp:extent cx="102527" cy="5969"/>
                <wp:effectExtent l="0" t="0" r="0" b="0"/>
                <wp:docPr id="1175830" name="Group 1175830"/>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83507" name="Shape 8350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83508" name="Shape 83508"/>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5830" style="width:8.073pt;height:0.47pt;mso-position-horizontal-relative:char;mso-position-vertical-relative:line" coordsize="1025,59">
                <v:shape id="Shape 83507" style="position:absolute;width:415;height:0;left:0;top:0;" coordsize="41567,0" path="m0,0l41567,0">
                  <v:stroke weight="0.47pt" endcap="flat" joinstyle="miter" miterlimit="10" on="true" color="#000000"/>
                  <v:fill on="false" color="#000000" opacity="0"/>
                </v:shape>
                <v:shape id="Shape 83508" style="position:absolute;width:415;height:0;left:609;top:0;" coordsize="41567,0" path="m0,0l41567,0">
                  <v:stroke weight="0.47pt" endcap="flat" joinstyle="miter" miterlimit="10" on="true" color="#000000"/>
                  <v:fill on="false" color="#000000" opacity="0"/>
                </v:shape>
              </v:group>
            </w:pict>
          </mc:Fallback>
        </mc:AlternateContent>
      </w:r>
      <w:r>
        <w:t xml:space="preserve"> sees only the type of the dereference, whereas </w:t>
      </w:r>
      <w:r>
        <w:rPr>
          <w:rFonts w:ascii="Calibri" w:eastAsia="Calibri" w:hAnsi="Calibri" w:cs="Calibri"/>
          <w:noProof/>
        </w:rPr>
        <mc:AlternateContent>
          <mc:Choice Requires="wpg">
            <w:drawing>
              <wp:inline distT="0" distB="0" distL="0" distR="0">
                <wp:extent cx="102527" cy="5969"/>
                <wp:effectExtent l="0" t="0" r="0" b="0"/>
                <wp:docPr id="1175831" name="Group 1175831"/>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83510" name="Shape 8351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83511" name="Shape 83511"/>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175831" style="width:8.07303pt;height:0.47pt;mso-position-horizontal-relative:char;mso-position-vertical-relative:line" coordsize="1025,59">
                <v:shape id="Shape 83510" style="position:absolute;width:415;height:0;left:0;top:0;" coordsize="41567,0" path="m0,0l41567,0">
                  <v:stroke weight="0.47pt" endcap="flat" joinstyle="miter" miterlimit="10" on="true" color="#000000"/>
                  <v:fill on="false" color="#000000" opacity="0"/>
                </v:shape>
                <v:shape id="Shape 83511" style="position:absolute;width:415;height:0;left:609;top:0;" coordsize="41567,0" path="m0,0l41567,0">
                  <v:stroke weight="0.47pt" endcap="flat" joinstyle="miter" miterlimit="10" on="true" color="#000000"/>
                  <v:fill on="false" color="#000000" opacity="0"/>
                </v:shape>
              </v:group>
            </w:pict>
          </mc:Fallback>
        </mc:AlternateContent>
      </w:r>
      <w:r>
        <w:t>builtin arc align uses alignment information from the pointer as well as from the pointed-to type. The information</w:t>
      </w:r>
      <w:r>
        <w:t xml:space="preserve"> available will depend on optimization level.</w:t>
      </w:r>
    </w:p>
    <w:p w:rsidR="00E67239" w:rsidRDefault="00D12257">
      <w:pPr>
        <w:pStyle w:val="Heading4"/>
        <w:tabs>
          <w:tab w:val="center" w:pos="7755"/>
        </w:tabs>
        <w:ind w:left="-15" w:firstLine="0"/>
      </w:pPr>
      <w:r>
        <w:t xml:space="preserve">void __builtin_arc_brk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spacing w:after="186" w:line="308" w:lineRule="auto"/>
        <w:ind w:left="1152" w:right="6992" w:hanging="576"/>
      </w:pPr>
      <w:r>
        <w:t xml:space="preserve">Generates </w:t>
      </w:r>
      <w:r>
        <w:rPr>
          <w:rFonts w:ascii="Calibri" w:eastAsia="Calibri" w:hAnsi="Calibri" w:cs="Calibri"/>
        </w:rPr>
        <w:t>brk</w:t>
      </w:r>
    </w:p>
    <w:p w:rsidR="00E67239" w:rsidRDefault="00D12257">
      <w:pPr>
        <w:pStyle w:val="Heading4"/>
        <w:ind w:left="981" w:hanging="996"/>
      </w:pPr>
      <w:r>
        <w:t xml:space="preserve">unsigned int __builtin_arc_core_read </w:t>
      </w:r>
      <w:r>
        <w:rPr>
          <w:sz w:val="22"/>
        </w:rPr>
        <w:t>(</w:t>
      </w:r>
      <w:r>
        <w:rPr>
          <w:i/>
          <w:sz w:val="22"/>
        </w:rPr>
        <w:t>unsigned int</w:t>
      </w:r>
      <w:r>
        <w:rPr>
          <w:i/>
          <w:sz w:val="22"/>
        </w:rPr>
        <w:tab/>
      </w:r>
      <w:r>
        <w:rPr>
          <w:rFonts w:ascii="Cambria" w:eastAsia="Cambria" w:hAnsi="Cambria" w:cs="Cambria"/>
          <w:sz w:val="22"/>
        </w:rPr>
        <w:t xml:space="preserve">[Built-in Function] </w:t>
      </w:r>
      <w:r>
        <w:rPr>
          <w:i/>
        </w:rPr>
        <w:t>regno</w:t>
      </w:r>
      <w:r>
        <w:rPr>
          <w:sz w:val="22"/>
        </w:rPr>
        <w:t>)</w:t>
      </w:r>
    </w:p>
    <w:p w:rsidR="00E67239" w:rsidRDefault="00D12257">
      <w:pPr>
        <w:spacing w:after="112"/>
        <w:ind w:left="586" w:right="11"/>
      </w:pPr>
      <w:r>
        <w:t>The operand is the number of a register to be read. Generates:</w:t>
      </w:r>
    </w:p>
    <w:p w:rsidR="00E67239" w:rsidRDefault="00D12257">
      <w:pPr>
        <w:spacing w:after="165" w:line="336" w:lineRule="auto"/>
        <w:ind w:left="576" w:right="1759" w:firstLine="576"/>
      </w:pPr>
      <w:r>
        <w:rPr>
          <w:rFonts w:ascii="Calibri" w:eastAsia="Calibri" w:hAnsi="Calibri" w:cs="Calibri"/>
        </w:rPr>
        <w:t xml:space="preserve">mov </w:t>
      </w:r>
      <w:r>
        <w:rPr>
          <w:rFonts w:ascii="Calibri" w:eastAsia="Calibri" w:hAnsi="Calibri" w:cs="Calibri"/>
          <w:i/>
        </w:rPr>
        <w:t>dest</w:t>
      </w:r>
      <w:r>
        <w:rPr>
          <w:rFonts w:ascii="Calibri" w:eastAsia="Calibri" w:hAnsi="Calibri" w:cs="Calibri"/>
        </w:rPr>
        <w:t>, r</w:t>
      </w:r>
      <w:r>
        <w:rPr>
          <w:rFonts w:ascii="Calibri" w:eastAsia="Calibri" w:hAnsi="Calibri" w:cs="Calibri"/>
          <w:i/>
        </w:rPr>
        <w:t xml:space="preserve">regno </w:t>
      </w:r>
      <w:r>
        <w:t xml:space="preserve">where the value in </w:t>
      </w:r>
      <w:r>
        <w:rPr>
          <w:rFonts w:ascii="Calibri" w:eastAsia="Calibri" w:hAnsi="Calibri" w:cs="Calibri"/>
          <w:i/>
        </w:rPr>
        <w:t xml:space="preserve">dest </w:t>
      </w:r>
      <w:r>
        <w:t>will be the result returned from the built-in.</w:t>
      </w:r>
    </w:p>
    <w:p w:rsidR="00E67239" w:rsidRDefault="00D12257">
      <w:pPr>
        <w:pStyle w:val="Heading4"/>
        <w:ind w:left="981" w:hanging="996"/>
      </w:pPr>
      <w:r>
        <w:t xml:space="preserve">void __builtin_arc_core_write </w:t>
      </w:r>
      <w:r>
        <w:rPr>
          <w:sz w:val="22"/>
        </w:rPr>
        <w:t>(</w:t>
      </w:r>
      <w:r>
        <w:rPr>
          <w:i/>
          <w:sz w:val="22"/>
        </w:rPr>
        <w:t xml:space="preserve">unsigned int </w:t>
      </w:r>
      <w:r>
        <w:rPr>
          <w:i/>
        </w:rPr>
        <w:t>regno</w:t>
      </w:r>
      <w:r>
        <w:rPr>
          <w:i/>
          <w:sz w:val="22"/>
        </w:rPr>
        <w:t xml:space="preserve">, </w:t>
      </w:r>
      <w:r>
        <w:rPr>
          <w:rFonts w:ascii="Cambria" w:eastAsia="Cambria" w:hAnsi="Cambria" w:cs="Cambria"/>
          <w:sz w:val="22"/>
        </w:rPr>
        <w:t xml:space="preserve">[Built-in Function] </w:t>
      </w:r>
      <w:r>
        <w:rPr>
          <w:i/>
          <w:sz w:val="22"/>
        </w:rPr>
        <w:t xml:space="preserve">unsigned int </w:t>
      </w:r>
      <w:r>
        <w:rPr>
          <w:i/>
        </w:rPr>
        <w:t>val</w:t>
      </w:r>
      <w:r>
        <w:rPr>
          <w:sz w:val="22"/>
        </w:rPr>
        <w:t>)</w:t>
      </w:r>
    </w:p>
    <w:p w:rsidR="00E67239" w:rsidRDefault="00D12257">
      <w:pPr>
        <w:spacing w:after="114"/>
        <w:ind w:left="586" w:right="11"/>
      </w:pPr>
      <w:r>
        <w:t>The first operand is the number of a register to be written, the second operand is a compile time constant to write into that register. Generates:</w:t>
      </w:r>
    </w:p>
    <w:p w:rsidR="00E67239" w:rsidRDefault="00D12257">
      <w:pPr>
        <w:spacing w:after="234" w:line="270" w:lineRule="auto"/>
        <w:ind w:left="1162"/>
        <w:jc w:val="left"/>
      </w:pPr>
      <w:r>
        <w:rPr>
          <w:rFonts w:ascii="Calibri" w:eastAsia="Calibri" w:hAnsi="Calibri" w:cs="Calibri"/>
        </w:rPr>
        <w:t>mov r</w:t>
      </w:r>
      <w:r>
        <w:rPr>
          <w:rFonts w:ascii="Calibri" w:eastAsia="Calibri" w:hAnsi="Calibri" w:cs="Calibri"/>
          <w:i/>
        </w:rPr>
        <w:t>regno</w:t>
      </w:r>
      <w:r>
        <w:rPr>
          <w:rFonts w:ascii="Calibri" w:eastAsia="Calibri" w:hAnsi="Calibri" w:cs="Calibri"/>
        </w:rPr>
        <w:t xml:space="preserve">, </w:t>
      </w:r>
      <w:r>
        <w:rPr>
          <w:rFonts w:ascii="Calibri" w:eastAsia="Calibri" w:hAnsi="Calibri" w:cs="Calibri"/>
          <w:i/>
        </w:rPr>
        <w:t>val</w:t>
      </w:r>
    </w:p>
    <w:p w:rsidR="00E67239" w:rsidRDefault="00D12257">
      <w:pPr>
        <w:pStyle w:val="Heading4"/>
        <w:tabs>
          <w:tab w:val="center" w:pos="7755"/>
        </w:tabs>
        <w:ind w:left="-15" w:firstLine="0"/>
      </w:pPr>
      <w:r>
        <w:t xml:space="preserve">int __builtin_arc_divaw </w:t>
      </w:r>
      <w:r>
        <w:rPr>
          <w:sz w:val="22"/>
        </w:rPr>
        <w:t>(</w:t>
      </w:r>
      <w:r>
        <w:rPr>
          <w:i/>
          <w:sz w:val="22"/>
        </w:rPr>
        <w:t xml:space="preserve">int </w:t>
      </w:r>
      <w:r>
        <w:rPr>
          <w:i/>
        </w:rPr>
        <w:t>a</w:t>
      </w:r>
      <w:r>
        <w:rPr>
          <w:i/>
          <w:sz w:val="22"/>
        </w:rPr>
        <w:t xml:space="preserve">, int </w:t>
      </w:r>
      <w:r>
        <w:rPr>
          <w:i/>
        </w:rPr>
        <w:t>b</w:t>
      </w:r>
      <w:r>
        <w:rPr>
          <w:sz w:val="22"/>
        </w:rPr>
        <w:t>)</w:t>
      </w:r>
      <w:r>
        <w:rPr>
          <w:sz w:val="22"/>
        </w:rPr>
        <w:tab/>
      </w:r>
      <w:r>
        <w:rPr>
          <w:rFonts w:ascii="Cambria" w:eastAsia="Cambria" w:hAnsi="Cambria" w:cs="Cambria"/>
          <w:sz w:val="22"/>
        </w:rPr>
        <w:t>[Built-in Function]</w:t>
      </w:r>
    </w:p>
    <w:p w:rsidR="00E67239" w:rsidRDefault="00D12257">
      <w:pPr>
        <w:spacing w:after="107"/>
        <w:ind w:left="586" w:right="11"/>
      </w:pPr>
      <w:r>
        <w:t>Only available if either ‘</w:t>
      </w:r>
      <w:r>
        <w:rPr>
          <w:rFonts w:ascii="Calibri" w:eastAsia="Calibri" w:hAnsi="Calibri" w:cs="Calibri"/>
        </w:rPr>
        <w:t>-mcpu=AR</w:t>
      </w:r>
      <w:r>
        <w:rPr>
          <w:rFonts w:ascii="Calibri" w:eastAsia="Calibri" w:hAnsi="Calibri" w:cs="Calibri"/>
        </w:rPr>
        <w:t>C700</w:t>
      </w:r>
      <w:r>
        <w:t>’ or ‘</w:t>
      </w:r>
      <w:r>
        <w:rPr>
          <w:rFonts w:ascii="Calibri" w:eastAsia="Calibri" w:hAnsi="Calibri" w:cs="Calibri"/>
        </w:rPr>
        <w:t>-meA</w:t>
      </w:r>
      <w:r>
        <w:t>’ is set. Generates:</w:t>
      </w:r>
    </w:p>
    <w:p w:rsidR="00E67239" w:rsidRDefault="00D12257">
      <w:pPr>
        <w:spacing w:after="165" w:line="336" w:lineRule="auto"/>
        <w:ind w:left="576" w:right="1759" w:firstLine="576"/>
      </w:pPr>
      <w:r>
        <w:rPr>
          <w:rFonts w:ascii="Calibri" w:eastAsia="Calibri" w:hAnsi="Calibri" w:cs="Calibri"/>
        </w:rPr>
        <w:t xml:space="preserve">divaw </w:t>
      </w:r>
      <w:r>
        <w:rPr>
          <w:rFonts w:ascii="Calibri" w:eastAsia="Calibri" w:hAnsi="Calibri" w:cs="Calibri"/>
          <w:i/>
        </w:rPr>
        <w:t>dest</w:t>
      </w:r>
      <w:r>
        <w:rPr>
          <w:rFonts w:ascii="Calibri" w:eastAsia="Calibri" w:hAnsi="Calibri" w:cs="Calibri"/>
        </w:rPr>
        <w:t xml:space="preserve">, </w:t>
      </w:r>
      <w:r>
        <w:rPr>
          <w:rFonts w:ascii="Calibri" w:eastAsia="Calibri" w:hAnsi="Calibri" w:cs="Calibri"/>
          <w:i/>
        </w:rPr>
        <w:t>a</w:t>
      </w:r>
      <w:r>
        <w:rPr>
          <w:rFonts w:ascii="Calibri" w:eastAsia="Calibri" w:hAnsi="Calibri" w:cs="Calibri"/>
        </w:rPr>
        <w:t xml:space="preserve">, </w:t>
      </w:r>
      <w:r>
        <w:rPr>
          <w:rFonts w:ascii="Calibri" w:eastAsia="Calibri" w:hAnsi="Calibri" w:cs="Calibri"/>
          <w:i/>
        </w:rPr>
        <w:t xml:space="preserve">b </w:t>
      </w:r>
      <w:r>
        <w:t xml:space="preserve">where the value in </w:t>
      </w:r>
      <w:r>
        <w:rPr>
          <w:rFonts w:ascii="Calibri" w:eastAsia="Calibri" w:hAnsi="Calibri" w:cs="Calibri"/>
          <w:i/>
        </w:rPr>
        <w:t xml:space="preserve">dest </w:t>
      </w:r>
      <w:r>
        <w:t>will be the result returned from the built-in.</w:t>
      </w:r>
    </w:p>
    <w:p w:rsidR="00E67239" w:rsidRDefault="00D12257">
      <w:pPr>
        <w:pStyle w:val="Heading4"/>
        <w:tabs>
          <w:tab w:val="center" w:pos="7755"/>
        </w:tabs>
        <w:ind w:left="-15" w:firstLine="0"/>
      </w:pPr>
      <w:r>
        <w:t xml:space="preserve">void __builtin_arc_flag </w:t>
      </w:r>
      <w:r>
        <w:rPr>
          <w:sz w:val="22"/>
        </w:rPr>
        <w:t>(</w:t>
      </w:r>
      <w:r>
        <w:rPr>
          <w:i/>
          <w:sz w:val="22"/>
        </w:rPr>
        <w:t xml:space="preserve">unsigned int </w:t>
      </w:r>
      <w:r>
        <w:rPr>
          <w:i/>
        </w:rPr>
        <w:t>a</w:t>
      </w:r>
      <w:r>
        <w:rPr>
          <w:sz w:val="22"/>
        </w:rPr>
        <w:t>)</w:t>
      </w:r>
      <w:r>
        <w:rPr>
          <w:sz w:val="22"/>
        </w:rPr>
        <w:tab/>
      </w:r>
      <w:r>
        <w:rPr>
          <w:rFonts w:ascii="Cambria" w:eastAsia="Cambria" w:hAnsi="Cambria" w:cs="Cambria"/>
          <w:sz w:val="22"/>
        </w:rPr>
        <w:t>[Built-in Function]</w:t>
      </w:r>
    </w:p>
    <w:p w:rsidR="00E67239" w:rsidRDefault="00D12257">
      <w:pPr>
        <w:spacing w:after="112"/>
        <w:ind w:left="586" w:right="11"/>
      </w:pPr>
      <w:r>
        <w:t>Generates</w:t>
      </w:r>
    </w:p>
    <w:p w:rsidR="00E67239" w:rsidRDefault="00D12257">
      <w:pPr>
        <w:spacing w:after="15" w:line="249" w:lineRule="auto"/>
        <w:ind w:left="1162" w:right="365"/>
      </w:pPr>
      <w:r>
        <w:rPr>
          <w:rFonts w:ascii="Calibri" w:eastAsia="Calibri" w:hAnsi="Calibri" w:cs="Calibri"/>
        </w:rPr>
        <w:t xml:space="preserve">flag </w:t>
      </w:r>
      <w:r>
        <w:rPr>
          <w:rFonts w:ascii="Calibri" w:eastAsia="Calibri" w:hAnsi="Calibri" w:cs="Calibri"/>
          <w:i/>
        </w:rPr>
        <w:t>a</w:t>
      </w:r>
    </w:p>
    <w:p w:rsidR="00E67239" w:rsidRDefault="00D12257">
      <w:pPr>
        <w:ind w:left="576" w:right="221" w:hanging="576"/>
      </w:pPr>
      <w:r>
        <w:rPr>
          <w:rFonts w:ascii="Calibri" w:eastAsia="Calibri" w:hAnsi="Calibri" w:cs="Calibri"/>
          <w:sz w:val="24"/>
        </w:rPr>
        <w:t xml:space="preserve">unsigned int __builtin_arc_lr </w:t>
      </w:r>
      <w:r>
        <w:rPr>
          <w:rFonts w:ascii="Calibri" w:eastAsia="Calibri" w:hAnsi="Calibri" w:cs="Calibri"/>
        </w:rPr>
        <w:t>(</w:t>
      </w:r>
      <w:r>
        <w:rPr>
          <w:rFonts w:ascii="Calibri" w:eastAsia="Calibri" w:hAnsi="Calibri" w:cs="Calibri"/>
          <w:i/>
        </w:rPr>
        <w:t xml:space="preserve">unsigned int </w:t>
      </w:r>
      <w:r>
        <w:rPr>
          <w:rFonts w:ascii="Calibri" w:eastAsia="Calibri" w:hAnsi="Calibri" w:cs="Calibri"/>
          <w:i/>
          <w:sz w:val="24"/>
        </w:rPr>
        <w:t>auxr</w:t>
      </w:r>
      <w:r>
        <w:rPr>
          <w:rFonts w:ascii="Calibri" w:eastAsia="Calibri" w:hAnsi="Calibri" w:cs="Calibri"/>
        </w:rPr>
        <w:t xml:space="preserve">) </w:t>
      </w:r>
      <w:r>
        <w:t xml:space="preserve">[Built-in Function] The operand, </w:t>
      </w:r>
      <w:r>
        <w:rPr>
          <w:rFonts w:ascii="Calibri" w:eastAsia="Calibri" w:hAnsi="Calibri" w:cs="Calibri"/>
          <w:i/>
        </w:rPr>
        <w:t>auxv</w:t>
      </w:r>
      <w:r>
        <w:t>, is the address of an auxiliary register and must be a compile time constant. Generates:</w:t>
      </w:r>
    </w:p>
    <w:p w:rsidR="00E67239" w:rsidRDefault="00D12257">
      <w:pPr>
        <w:spacing w:after="54" w:line="270" w:lineRule="auto"/>
        <w:ind w:left="1162"/>
        <w:jc w:val="left"/>
      </w:pPr>
      <w:r>
        <w:rPr>
          <w:rFonts w:ascii="Calibri" w:eastAsia="Calibri" w:hAnsi="Calibri" w:cs="Calibri"/>
        </w:rPr>
        <w:t xml:space="preserve">lr </w:t>
      </w:r>
      <w:r>
        <w:rPr>
          <w:rFonts w:ascii="Calibri" w:eastAsia="Calibri" w:hAnsi="Calibri" w:cs="Calibri"/>
          <w:i/>
        </w:rPr>
        <w:t>dest</w:t>
      </w:r>
      <w:r>
        <w:rPr>
          <w:rFonts w:ascii="Calibri" w:eastAsia="Calibri" w:hAnsi="Calibri" w:cs="Calibri"/>
        </w:rPr>
        <w:t>, [</w:t>
      </w:r>
      <w:r>
        <w:rPr>
          <w:rFonts w:ascii="Calibri" w:eastAsia="Calibri" w:hAnsi="Calibri" w:cs="Calibri"/>
          <w:i/>
        </w:rPr>
        <w:t>auxr</w:t>
      </w:r>
      <w:r>
        <w:rPr>
          <w:rFonts w:ascii="Calibri" w:eastAsia="Calibri" w:hAnsi="Calibri" w:cs="Calibri"/>
        </w:rPr>
        <w:t>]</w:t>
      </w:r>
    </w:p>
    <w:p w:rsidR="00E67239" w:rsidRDefault="00D12257">
      <w:pPr>
        <w:spacing w:after="3"/>
        <w:ind w:left="586" w:right="11"/>
      </w:pPr>
      <w:r>
        <w:t xml:space="preserve">Where the value in </w:t>
      </w:r>
      <w:r>
        <w:rPr>
          <w:rFonts w:ascii="Calibri" w:eastAsia="Calibri" w:hAnsi="Calibri" w:cs="Calibri"/>
          <w:i/>
        </w:rPr>
        <w:t xml:space="preserve">dest </w:t>
      </w:r>
      <w:r>
        <w:t>will be the result returned from the built-in.</w:t>
      </w:r>
    </w:p>
    <w:tbl>
      <w:tblPr>
        <w:tblStyle w:val="TableGrid"/>
        <w:tblW w:w="8640" w:type="dxa"/>
        <w:tblInd w:w="0" w:type="dxa"/>
        <w:tblCellMar>
          <w:top w:w="0" w:type="dxa"/>
          <w:left w:w="0" w:type="dxa"/>
          <w:bottom w:w="1" w:type="dxa"/>
          <w:right w:w="0" w:type="dxa"/>
        </w:tblCellMar>
        <w:tblLook w:val="04A0" w:firstRow="1" w:lastRow="0" w:firstColumn="1" w:lastColumn="0" w:noHBand="0" w:noVBand="1"/>
      </w:tblPr>
      <w:tblGrid>
        <w:gridCol w:w="6870"/>
        <w:gridCol w:w="1770"/>
      </w:tblGrid>
      <w:tr w:rsidR="00E67239">
        <w:trPr>
          <w:trHeight w:val="902"/>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void __builtin_arc_mul64 </w:t>
            </w:r>
            <w:r>
              <w:rPr>
                <w:rFonts w:ascii="Calibri" w:eastAsia="Calibri" w:hAnsi="Calibri" w:cs="Calibri"/>
              </w:rPr>
              <w:t>(</w:t>
            </w:r>
            <w:r>
              <w:rPr>
                <w:rFonts w:ascii="Calibri" w:eastAsia="Calibri" w:hAnsi="Calibri" w:cs="Calibri"/>
                <w:i/>
              </w:rPr>
              <w:t xml:space="preserve">int </w:t>
            </w:r>
            <w:r>
              <w:rPr>
                <w:rFonts w:ascii="Calibri" w:eastAsia="Calibri" w:hAnsi="Calibri" w:cs="Calibri"/>
                <w:i/>
                <w:sz w:val="24"/>
              </w:rPr>
              <w:t>a</w:t>
            </w:r>
            <w:r>
              <w:rPr>
                <w:rFonts w:ascii="Calibri" w:eastAsia="Calibri" w:hAnsi="Calibri" w:cs="Calibri"/>
                <w:i/>
              </w:rPr>
              <w:t xml:space="preserve">, int </w:t>
            </w:r>
            <w:r>
              <w:rPr>
                <w:rFonts w:ascii="Calibri" w:eastAsia="Calibri" w:hAnsi="Calibri" w:cs="Calibri"/>
                <w:i/>
                <w:sz w:val="24"/>
              </w:rPr>
              <w:t>b</w:t>
            </w:r>
            <w:r>
              <w:rPr>
                <w:rFonts w:ascii="Calibri" w:eastAsia="Calibri" w:hAnsi="Calibri" w:cs="Calibri"/>
              </w:rPr>
              <w:t>)</w:t>
            </w:r>
          </w:p>
          <w:p w:rsidR="00E67239" w:rsidRDefault="00D12257">
            <w:pPr>
              <w:spacing w:after="0" w:line="259" w:lineRule="auto"/>
              <w:ind w:left="1152" w:right="1698" w:hanging="576"/>
              <w:jc w:val="left"/>
            </w:pPr>
            <w:r>
              <w:t>Only available with ‘</w:t>
            </w:r>
            <w:r>
              <w:rPr>
                <w:rFonts w:ascii="Calibri" w:eastAsia="Calibri" w:hAnsi="Calibri" w:cs="Calibri"/>
              </w:rPr>
              <w:t>-mmul64</w:t>
            </w:r>
            <w:r>
              <w:t xml:space="preserve">’. Generates: </w:t>
            </w:r>
            <w:r>
              <w:rPr>
                <w:rFonts w:ascii="Calibri" w:eastAsia="Calibri" w:hAnsi="Calibri" w:cs="Calibri"/>
              </w:rPr>
              <w:t xml:space="preserve">mul64 </w:t>
            </w:r>
            <w:r>
              <w:rPr>
                <w:rFonts w:ascii="Calibri" w:eastAsia="Calibri" w:hAnsi="Calibri" w:cs="Calibri"/>
                <w:i/>
              </w:rPr>
              <w:t>a</w:t>
            </w:r>
            <w:r>
              <w:rPr>
                <w:rFonts w:ascii="Calibri" w:eastAsia="Calibri" w:hAnsi="Calibri" w:cs="Calibri"/>
              </w:rPr>
              <w:t xml:space="preserve">, </w:t>
            </w:r>
            <w:r>
              <w:rPr>
                <w:rFonts w:ascii="Calibri" w:eastAsia="Calibri" w:hAnsi="Calibri" w:cs="Calibri"/>
                <w:i/>
              </w:rPr>
              <w:t>b</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1020"/>
        </w:trPr>
        <w:tc>
          <w:tcPr>
            <w:tcW w:w="6870" w:type="dxa"/>
            <w:tcBorders>
              <w:top w:val="nil"/>
              <w:left w:val="nil"/>
              <w:bottom w:val="nil"/>
              <w:right w:val="nil"/>
            </w:tcBorders>
            <w:vAlign w:val="center"/>
          </w:tcPr>
          <w:p w:rsidR="00E67239" w:rsidRDefault="00D12257">
            <w:pPr>
              <w:spacing w:after="0" w:line="259" w:lineRule="auto"/>
              <w:ind w:left="576" w:right="582" w:hanging="576"/>
              <w:jc w:val="left"/>
            </w:pPr>
            <w:r>
              <w:rPr>
                <w:rFonts w:ascii="Calibri" w:eastAsia="Calibri" w:hAnsi="Calibri" w:cs="Calibri"/>
                <w:sz w:val="24"/>
              </w:rPr>
              <w:t xml:space="preserve">void __builtin_arc_mulu64 </w:t>
            </w:r>
            <w:r>
              <w:rPr>
                <w:rFonts w:ascii="Calibri" w:eastAsia="Calibri" w:hAnsi="Calibri" w:cs="Calibri"/>
              </w:rPr>
              <w:t>(</w:t>
            </w:r>
            <w:r>
              <w:rPr>
                <w:rFonts w:ascii="Calibri" w:eastAsia="Calibri" w:hAnsi="Calibri" w:cs="Calibri"/>
                <w:i/>
              </w:rPr>
              <w:t xml:space="preserve">unsigned int </w:t>
            </w:r>
            <w:r>
              <w:rPr>
                <w:rFonts w:ascii="Calibri" w:eastAsia="Calibri" w:hAnsi="Calibri" w:cs="Calibri"/>
                <w:i/>
                <w:sz w:val="24"/>
              </w:rPr>
              <w:t>a</w:t>
            </w:r>
            <w:r>
              <w:rPr>
                <w:rFonts w:ascii="Calibri" w:eastAsia="Calibri" w:hAnsi="Calibri" w:cs="Calibri"/>
                <w:i/>
              </w:rPr>
              <w:t xml:space="preserve">, unsigned int </w:t>
            </w:r>
            <w:r>
              <w:rPr>
                <w:rFonts w:ascii="Calibri" w:eastAsia="Calibri" w:hAnsi="Calibri" w:cs="Calibri"/>
                <w:i/>
                <w:sz w:val="24"/>
              </w:rPr>
              <w:t>b</w:t>
            </w:r>
            <w:r>
              <w:rPr>
                <w:rFonts w:ascii="Calibri" w:eastAsia="Calibri" w:hAnsi="Calibri" w:cs="Calibri"/>
              </w:rPr>
              <w:t xml:space="preserve">) </w:t>
            </w:r>
            <w:r>
              <w:t>Only available with ‘</w:t>
            </w:r>
            <w:r>
              <w:rPr>
                <w:rFonts w:ascii="Calibri" w:eastAsia="Calibri" w:hAnsi="Calibri" w:cs="Calibri"/>
              </w:rPr>
              <w:t>-mmul64</w:t>
            </w:r>
            <w:r>
              <w:t xml:space="preserve">’. Generates: </w:t>
            </w:r>
            <w:r>
              <w:rPr>
                <w:rFonts w:ascii="Calibri" w:eastAsia="Calibri" w:hAnsi="Calibri" w:cs="Calibri"/>
              </w:rPr>
              <w:t xml:space="preserve">mulu64 </w:t>
            </w:r>
            <w:r>
              <w:rPr>
                <w:rFonts w:ascii="Calibri" w:eastAsia="Calibri" w:hAnsi="Calibri" w:cs="Calibri"/>
                <w:i/>
              </w:rPr>
              <w:t>a</w:t>
            </w:r>
            <w:r>
              <w:rPr>
                <w:rFonts w:ascii="Calibri" w:eastAsia="Calibri" w:hAnsi="Calibri" w:cs="Calibri"/>
              </w:rPr>
              <w:t xml:space="preserve">, </w:t>
            </w:r>
            <w:r>
              <w:rPr>
                <w:rFonts w:ascii="Calibri" w:eastAsia="Calibri" w:hAnsi="Calibri" w:cs="Calibri"/>
                <w:i/>
              </w:rPr>
              <w:t>b</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1020"/>
        </w:trPr>
        <w:tc>
          <w:tcPr>
            <w:tcW w:w="6870"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sz w:val="24"/>
              </w:rPr>
              <w:t xml:space="preserve">void __builtin_arc_nop </w:t>
            </w:r>
            <w:r>
              <w:rPr>
                <w:rFonts w:ascii="Calibri" w:eastAsia="Calibri" w:hAnsi="Calibri" w:cs="Calibri"/>
              </w:rPr>
              <w:t>(</w:t>
            </w:r>
            <w:r>
              <w:rPr>
                <w:rFonts w:ascii="Calibri" w:eastAsia="Calibri" w:hAnsi="Calibri" w:cs="Calibri"/>
                <w:i/>
              </w:rPr>
              <w:t>void</w:t>
            </w:r>
            <w:r>
              <w:rPr>
                <w:rFonts w:ascii="Calibri" w:eastAsia="Calibri" w:hAnsi="Calibri" w:cs="Calibri"/>
              </w:rPr>
              <w:t>)</w:t>
            </w:r>
          </w:p>
          <w:p w:rsidR="00E67239" w:rsidRDefault="00D12257">
            <w:pPr>
              <w:spacing w:after="43" w:line="259" w:lineRule="auto"/>
              <w:ind w:left="576" w:firstLine="0"/>
              <w:jc w:val="left"/>
            </w:pPr>
            <w:r>
              <w:t>Generates:</w:t>
            </w:r>
          </w:p>
          <w:p w:rsidR="00E67239" w:rsidRDefault="00D12257">
            <w:pPr>
              <w:spacing w:after="0" w:line="259" w:lineRule="auto"/>
              <w:ind w:left="1152" w:firstLine="0"/>
              <w:jc w:val="left"/>
            </w:pPr>
            <w:r>
              <w:rPr>
                <w:rFonts w:ascii="Calibri" w:eastAsia="Calibri" w:hAnsi="Calibri" w:cs="Calibri"/>
              </w:rPr>
              <w:t>nop</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323"/>
        </w:trPr>
        <w:tc>
          <w:tcPr>
            <w:tcW w:w="6870"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sz w:val="24"/>
              </w:rPr>
              <w:t xml:space="preserve">int __builtin_arc_norm </w:t>
            </w:r>
            <w:r>
              <w:rPr>
                <w:rFonts w:ascii="Calibri" w:eastAsia="Calibri" w:hAnsi="Calibri" w:cs="Calibri"/>
              </w:rPr>
              <w:t>(</w:t>
            </w:r>
            <w:r>
              <w:rPr>
                <w:rFonts w:ascii="Calibri" w:eastAsia="Calibri" w:hAnsi="Calibri" w:cs="Calibri"/>
                <w:i/>
              </w:rPr>
              <w:t xml:space="preserve">int </w:t>
            </w:r>
            <w:r>
              <w:rPr>
                <w:rFonts w:ascii="Calibri" w:eastAsia="Calibri" w:hAnsi="Calibri" w:cs="Calibri"/>
                <w:i/>
                <w:sz w:val="24"/>
              </w:rPr>
              <w:t>src</w:t>
            </w:r>
            <w:r>
              <w:rPr>
                <w:rFonts w:ascii="Calibri" w:eastAsia="Calibri" w:hAnsi="Calibri" w:cs="Calibri"/>
              </w:rPr>
              <w:t>)</w:t>
            </w:r>
          </w:p>
        </w:tc>
        <w:tc>
          <w:tcPr>
            <w:tcW w:w="1770" w:type="dxa"/>
            <w:tcBorders>
              <w:top w:val="nil"/>
              <w:left w:val="nil"/>
              <w:bottom w:val="nil"/>
              <w:right w:val="nil"/>
            </w:tcBorders>
            <w:vAlign w:val="bottom"/>
          </w:tcPr>
          <w:p w:rsidR="00E67239" w:rsidRDefault="00D12257">
            <w:pPr>
              <w:spacing w:after="0" w:line="259" w:lineRule="auto"/>
              <w:ind w:left="0" w:firstLine="0"/>
            </w:pPr>
            <w:r>
              <w:t>[Built-in Function]</w:t>
            </w:r>
          </w:p>
        </w:tc>
      </w:tr>
    </w:tbl>
    <w:p w:rsidR="00E67239" w:rsidRDefault="00D12257">
      <w:pPr>
        <w:spacing w:after="62"/>
        <w:ind w:left="586" w:right="221"/>
        <w:jc w:val="left"/>
      </w:pPr>
      <w:r>
        <w:t>Only valid if the ‘</w:t>
      </w:r>
      <w:r>
        <w:rPr>
          <w:rFonts w:ascii="Calibri" w:eastAsia="Calibri" w:hAnsi="Calibri" w:cs="Calibri"/>
        </w:rPr>
        <w:t>norm</w:t>
      </w:r>
      <w:r>
        <w:t>’ instruction is available through the ‘</w:t>
      </w:r>
      <w:r>
        <w:rPr>
          <w:rFonts w:ascii="Calibri" w:eastAsia="Calibri" w:hAnsi="Calibri" w:cs="Calibri"/>
        </w:rPr>
        <w:t>-mnorm</w:t>
      </w:r>
      <w:r>
        <w:t>’ option or by default with ‘</w:t>
      </w:r>
      <w:r>
        <w:rPr>
          <w:rFonts w:ascii="Calibri" w:eastAsia="Calibri" w:hAnsi="Calibri" w:cs="Calibri"/>
        </w:rPr>
        <w:t>-mcpu=ARC700</w:t>
      </w:r>
      <w:r>
        <w:t xml:space="preserve">’. Generates: </w:t>
      </w:r>
      <w:r>
        <w:rPr>
          <w:rFonts w:ascii="Calibri" w:eastAsia="Calibri" w:hAnsi="Calibri" w:cs="Calibri"/>
        </w:rPr>
        <w:t xml:space="preserve">norm </w:t>
      </w:r>
      <w:r>
        <w:rPr>
          <w:rFonts w:ascii="Calibri" w:eastAsia="Calibri" w:hAnsi="Calibri" w:cs="Calibri"/>
          <w:i/>
        </w:rPr>
        <w:t>dest</w:t>
      </w:r>
      <w:r>
        <w:rPr>
          <w:rFonts w:ascii="Calibri" w:eastAsia="Calibri" w:hAnsi="Calibri" w:cs="Calibri"/>
        </w:rPr>
        <w:t xml:space="preserve">, </w:t>
      </w:r>
      <w:r>
        <w:rPr>
          <w:rFonts w:ascii="Calibri" w:eastAsia="Calibri" w:hAnsi="Calibri" w:cs="Calibri"/>
          <w:i/>
        </w:rPr>
        <w:t>src</w:t>
      </w:r>
    </w:p>
    <w:p w:rsidR="00E67239" w:rsidRDefault="00D12257">
      <w:pPr>
        <w:spacing w:after="210"/>
        <w:ind w:left="586" w:right="11"/>
      </w:pPr>
      <w:r>
        <w:t xml:space="preserve">Where the value in </w:t>
      </w:r>
      <w:r>
        <w:rPr>
          <w:rFonts w:ascii="Calibri" w:eastAsia="Calibri" w:hAnsi="Calibri" w:cs="Calibri"/>
          <w:i/>
        </w:rPr>
        <w:t xml:space="preserve">dest </w:t>
      </w:r>
      <w:r>
        <w:t>will be the result returned from the built-in.</w:t>
      </w:r>
    </w:p>
    <w:p w:rsidR="00E67239" w:rsidRDefault="00D12257">
      <w:pPr>
        <w:pStyle w:val="Heading4"/>
        <w:tabs>
          <w:tab w:val="center" w:pos="7755"/>
        </w:tabs>
        <w:ind w:left="-15" w:firstLine="0"/>
      </w:pPr>
      <w:r>
        <w:t xml:space="preserve">short int __builtin_arc_normw </w:t>
      </w:r>
      <w:r>
        <w:rPr>
          <w:sz w:val="22"/>
        </w:rPr>
        <w:t>(</w:t>
      </w:r>
      <w:r>
        <w:rPr>
          <w:i/>
          <w:sz w:val="22"/>
        </w:rPr>
        <w:t xml:space="preserve">short int </w:t>
      </w:r>
      <w:r>
        <w:rPr>
          <w:i/>
        </w:rPr>
        <w:t>src</w:t>
      </w:r>
      <w:r>
        <w:rPr>
          <w:sz w:val="22"/>
        </w:rPr>
        <w:t>)</w:t>
      </w:r>
      <w:r>
        <w:rPr>
          <w:sz w:val="22"/>
        </w:rPr>
        <w:tab/>
      </w:r>
      <w:r>
        <w:rPr>
          <w:rFonts w:ascii="Cambria" w:eastAsia="Cambria" w:hAnsi="Cambria" w:cs="Cambria"/>
          <w:sz w:val="22"/>
        </w:rPr>
        <w:t>[Built-in Function]</w:t>
      </w:r>
    </w:p>
    <w:p w:rsidR="00E67239" w:rsidRDefault="00D12257">
      <w:pPr>
        <w:spacing w:after="62"/>
        <w:ind w:left="586" w:right="221"/>
        <w:jc w:val="left"/>
      </w:pPr>
      <w:r>
        <w:t>Only valid if the ‘</w:t>
      </w:r>
      <w:r>
        <w:rPr>
          <w:rFonts w:ascii="Calibri" w:eastAsia="Calibri" w:hAnsi="Calibri" w:cs="Calibri"/>
        </w:rPr>
        <w:t>normw</w:t>
      </w:r>
      <w:r>
        <w:t>’ instruction is available through the ‘</w:t>
      </w:r>
      <w:r>
        <w:rPr>
          <w:rFonts w:ascii="Calibri" w:eastAsia="Calibri" w:hAnsi="Calibri" w:cs="Calibri"/>
        </w:rPr>
        <w:t>-mnorm</w:t>
      </w:r>
      <w:r>
        <w:t>’ option or by default with ‘</w:t>
      </w:r>
      <w:r>
        <w:rPr>
          <w:rFonts w:ascii="Calibri" w:eastAsia="Calibri" w:hAnsi="Calibri" w:cs="Calibri"/>
        </w:rPr>
        <w:t>-mcpu=ARC700</w:t>
      </w:r>
      <w:r>
        <w:t xml:space="preserve">’. Generates: </w:t>
      </w:r>
      <w:r>
        <w:rPr>
          <w:rFonts w:ascii="Calibri" w:eastAsia="Calibri" w:hAnsi="Calibri" w:cs="Calibri"/>
        </w:rPr>
        <w:t xml:space="preserve">normw </w:t>
      </w:r>
      <w:r>
        <w:rPr>
          <w:rFonts w:ascii="Calibri" w:eastAsia="Calibri" w:hAnsi="Calibri" w:cs="Calibri"/>
          <w:i/>
        </w:rPr>
        <w:t>dest</w:t>
      </w:r>
      <w:r>
        <w:rPr>
          <w:rFonts w:ascii="Calibri" w:eastAsia="Calibri" w:hAnsi="Calibri" w:cs="Calibri"/>
        </w:rPr>
        <w:t xml:space="preserve">, </w:t>
      </w:r>
      <w:r>
        <w:rPr>
          <w:rFonts w:ascii="Calibri" w:eastAsia="Calibri" w:hAnsi="Calibri" w:cs="Calibri"/>
          <w:i/>
        </w:rPr>
        <w:t>src</w:t>
      </w:r>
    </w:p>
    <w:p w:rsidR="00E67239" w:rsidRDefault="00D12257">
      <w:pPr>
        <w:spacing w:after="3"/>
        <w:ind w:left="586" w:right="11"/>
      </w:pPr>
      <w:r>
        <w:t xml:space="preserve">Where the value in </w:t>
      </w:r>
      <w:r>
        <w:rPr>
          <w:rFonts w:ascii="Calibri" w:eastAsia="Calibri" w:hAnsi="Calibri" w:cs="Calibri"/>
          <w:i/>
        </w:rPr>
        <w:t xml:space="preserve">dest </w:t>
      </w:r>
      <w:r>
        <w:t>will be the result returned from the built-in.</w:t>
      </w:r>
    </w:p>
    <w:tbl>
      <w:tblPr>
        <w:tblStyle w:val="TableGrid"/>
        <w:tblW w:w="8640" w:type="dxa"/>
        <w:tblInd w:w="0" w:type="dxa"/>
        <w:tblCellMar>
          <w:top w:w="0" w:type="dxa"/>
          <w:left w:w="0" w:type="dxa"/>
          <w:bottom w:w="1" w:type="dxa"/>
          <w:right w:w="0" w:type="dxa"/>
        </w:tblCellMar>
        <w:tblLook w:val="04A0" w:firstRow="1" w:lastRow="0" w:firstColumn="1" w:lastColumn="0" w:noHBand="0" w:noVBand="1"/>
      </w:tblPr>
      <w:tblGrid>
        <w:gridCol w:w="6329"/>
        <w:gridCol w:w="2311"/>
      </w:tblGrid>
      <w:tr w:rsidR="00E67239">
        <w:trPr>
          <w:trHeight w:val="902"/>
        </w:trPr>
        <w:tc>
          <w:tcPr>
            <w:tcW w:w="632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void __builtin_arc_rtie </w:t>
            </w:r>
            <w:r>
              <w:rPr>
                <w:rFonts w:ascii="Calibri" w:eastAsia="Calibri" w:hAnsi="Calibri" w:cs="Calibri"/>
              </w:rPr>
              <w:t>(</w:t>
            </w:r>
            <w:r>
              <w:rPr>
                <w:rFonts w:ascii="Calibri" w:eastAsia="Calibri" w:hAnsi="Calibri" w:cs="Calibri"/>
                <w:i/>
              </w:rPr>
              <w:t>void</w:t>
            </w:r>
            <w:r>
              <w:rPr>
                <w:rFonts w:ascii="Calibri" w:eastAsia="Calibri" w:hAnsi="Calibri" w:cs="Calibri"/>
              </w:rPr>
              <w:t>)</w:t>
            </w:r>
          </w:p>
          <w:p w:rsidR="00E67239" w:rsidRDefault="00D12257">
            <w:pPr>
              <w:spacing w:after="43" w:line="259" w:lineRule="auto"/>
              <w:ind w:left="576" w:firstLine="0"/>
              <w:jc w:val="left"/>
            </w:pPr>
            <w:r>
              <w:t>Generates:</w:t>
            </w:r>
          </w:p>
          <w:p w:rsidR="00E67239" w:rsidRDefault="00D12257">
            <w:pPr>
              <w:spacing w:after="0" w:line="259" w:lineRule="auto"/>
              <w:ind w:left="1152" w:firstLine="0"/>
              <w:jc w:val="left"/>
            </w:pPr>
            <w:r>
              <w:rPr>
                <w:rFonts w:ascii="Calibri" w:eastAsia="Calibri" w:hAnsi="Calibri" w:cs="Calibri"/>
              </w:rPr>
              <w:t>rtie</w:t>
            </w:r>
          </w:p>
        </w:tc>
        <w:tc>
          <w:tcPr>
            <w:tcW w:w="2311" w:type="dxa"/>
            <w:tcBorders>
              <w:top w:val="nil"/>
              <w:left w:val="nil"/>
              <w:bottom w:val="nil"/>
              <w:right w:val="nil"/>
            </w:tcBorders>
          </w:tcPr>
          <w:p w:rsidR="00E67239" w:rsidRDefault="00D12257">
            <w:pPr>
              <w:spacing w:after="0" w:line="259" w:lineRule="auto"/>
              <w:ind w:left="0" w:firstLine="0"/>
              <w:jc w:val="right"/>
            </w:pPr>
            <w:r>
              <w:t>[Built-in Function]</w:t>
            </w:r>
          </w:p>
        </w:tc>
      </w:tr>
      <w:tr w:rsidR="00E67239">
        <w:trPr>
          <w:trHeight w:val="323"/>
        </w:trPr>
        <w:tc>
          <w:tcPr>
            <w:tcW w:w="6329"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sz w:val="24"/>
              </w:rPr>
              <w:t xml:space="preserve">void __builtin_arc_sleep </w:t>
            </w:r>
            <w:r>
              <w:rPr>
                <w:rFonts w:ascii="Calibri" w:eastAsia="Calibri" w:hAnsi="Calibri" w:cs="Calibri"/>
              </w:rPr>
              <w:t>(</w:t>
            </w:r>
            <w:r>
              <w:rPr>
                <w:rFonts w:ascii="Calibri" w:eastAsia="Calibri" w:hAnsi="Calibri" w:cs="Calibri"/>
                <w:i/>
              </w:rPr>
              <w:t xml:space="preserve">int </w:t>
            </w:r>
            <w:r>
              <w:rPr>
                <w:rFonts w:ascii="Calibri" w:eastAsia="Calibri" w:hAnsi="Calibri" w:cs="Calibri"/>
                <w:i/>
                <w:sz w:val="24"/>
              </w:rPr>
              <w:t>a</w:t>
            </w:r>
          </w:p>
        </w:tc>
        <w:tc>
          <w:tcPr>
            <w:tcW w:w="2311" w:type="dxa"/>
            <w:tcBorders>
              <w:top w:val="nil"/>
              <w:left w:val="nil"/>
              <w:bottom w:val="nil"/>
              <w:right w:val="nil"/>
            </w:tcBorders>
            <w:vAlign w:val="bottom"/>
          </w:tcPr>
          <w:p w:rsidR="00E67239" w:rsidRDefault="00D12257">
            <w:pPr>
              <w:spacing w:after="0" w:line="259" w:lineRule="auto"/>
              <w:ind w:left="0" w:firstLine="0"/>
              <w:jc w:val="right"/>
            </w:pPr>
            <w:r>
              <w:t>[Built-in Function]</w:t>
            </w:r>
          </w:p>
        </w:tc>
      </w:tr>
    </w:tbl>
    <w:p w:rsidR="00E67239" w:rsidRDefault="00D12257">
      <w:pPr>
        <w:ind w:left="586" w:right="11"/>
      </w:pPr>
      <w:r>
        <w:t>Generates:</w:t>
      </w:r>
    </w:p>
    <w:p w:rsidR="00E67239" w:rsidRDefault="00D12257">
      <w:pPr>
        <w:spacing w:after="209" w:line="249" w:lineRule="auto"/>
        <w:ind w:left="1162" w:right="365"/>
      </w:pPr>
      <w:r>
        <w:rPr>
          <w:rFonts w:ascii="Calibri" w:eastAsia="Calibri" w:hAnsi="Calibri" w:cs="Calibri"/>
        </w:rPr>
        <w:t xml:space="preserve">sleep </w:t>
      </w:r>
      <w:r>
        <w:rPr>
          <w:rFonts w:ascii="Calibri" w:eastAsia="Calibri" w:hAnsi="Calibri" w:cs="Calibri"/>
          <w:i/>
        </w:rPr>
        <w:t>a</w:t>
      </w:r>
    </w:p>
    <w:p w:rsidR="00E67239" w:rsidRDefault="00D12257">
      <w:pPr>
        <w:ind w:left="576" w:right="221" w:hanging="576"/>
      </w:pPr>
      <w:r>
        <w:rPr>
          <w:rFonts w:ascii="Calibri" w:eastAsia="Calibri" w:hAnsi="Calibri" w:cs="Calibri"/>
          <w:sz w:val="24"/>
        </w:rPr>
        <w:t xml:space="preserve">void __builtin_arc_sr </w:t>
      </w:r>
      <w:r>
        <w:rPr>
          <w:rFonts w:ascii="Calibri" w:eastAsia="Calibri" w:hAnsi="Calibri" w:cs="Calibri"/>
        </w:rPr>
        <w:t>(</w:t>
      </w:r>
      <w:r>
        <w:rPr>
          <w:rFonts w:ascii="Calibri" w:eastAsia="Calibri" w:hAnsi="Calibri" w:cs="Calibri"/>
          <w:i/>
        </w:rPr>
        <w:t xml:space="preserve">unsigned int </w:t>
      </w:r>
      <w:r>
        <w:rPr>
          <w:rFonts w:ascii="Calibri" w:eastAsia="Calibri" w:hAnsi="Calibri" w:cs="Calibri"/>
          <w:i/>
          <w:sz w:val="24"/>
        </w:rPr>
        <w:t>auxr</w:t>
      </w:r>
      <w:r>
        <w:rPr>
          <w:rFonts w:ascii="Calibri" w:eastAsia="Calibri" w:hAnsi="Calibri" w:cs="Calibri"/>
          <w:i/>
        </w:rPr>
        <w:t xml:space="preserve">, unsigned int </w:t>
      </w:r>
      <w:r>
        <w:rPr>
          <w:rFonts w:ascii="Calibri" w:eastAsia="Calibri" w:hAnsi="Calibri" w:cs="Calibri"/>
          <w:i/>
          <w:sz w:val="24"/>
        </w:rPr>
        <w:t>val</w:t>
      </w:r>
      <w:r>
        <w:rPr>
          <w:rFonts w:ascii="Calibri" w:eastAsia="Calibri" w:hAnsi="Calibri" w:cs="Calibri"/>
        </w:rPr>
        <w:t xml:space="preserve">) </w:t>
      </w:r>
      <w:r>
        <w:t xml:space="preserve">[Built-in Function] The first argument, </w:t>
      </w:r>
      <w:r>
        <w:rPr>
          <w:rFonts w:ascii="Calibri" w:eastAsia="Calibri" w:hAnsi="Calibri" w:cs="Calibri"/>
          <w:i/>
        </w:rPr>
        <w:t>auxv</w:t>
      </w:r>
      <w:r>
        <w:t xml:space="preserve">, is the address of an auxiliary register, the second argument, </w:t>
      </w:r>
      <w:r>
        <w:rPr>
          <w:rFonts w:ascii="Calibri" w:eastAsia="Calibri" w:hAnsi="Calibri" w:cs="Calibri"/>
          <w:i/>
        </w:rPr>
        <w:t>val</w:t>
      </w:r>
      <w:r>
        <w:t>, is a compile time constant to be written to the register. Generates:</w:t>
      </w:r>
    </w:p>
    <w:p w:rsidR="00E67239" w:rsidRDefault="00D12257">
      <w:pPr>
        <w:spacing w:after="190" w:line="270" w:lineRule="auto"/>
        <w:ind w:left="1162"/>
        <w:jc w:val="left"/>
      </w:pPr>
      <w:r>
        <w:rPr>
          <w:rFonts w:ascii="Calibri" w:eastAsia="Calibri" w:hAnsi="Calibri" w:cs="Calibri"/>
        </w:rPr>
        <w:t xml:space="preserve">sr </w:t>
      </w:r>
      <w:r>
        <w:rPr>
          <w:rFonts w:ascii="Calibri" w:eastAsia="Calibri" w:hAnsi="Calibri" w:cs="Calibri"/>
          <w:i/>
        </w:rPr>
        <w:t>auxr</w:t>
      </w:r>
      <w:r>
        <w:rPr>
          <w:rFonts w:ascii="Calibri" w:eastAsia="Calibri" w:hAnsi="Calibri" w:cs="Calibri"/>
        </w:rPr>
        <w:t>, [</w:t>
      </w:r>
      <w:r>
        <w:rPr>
          <w:rFonts w:ascii="Calibri" w:eastAsia="Calibri" w:hAnsi="Calibri" w:cs="Calibri"/>
          <w:i/>
        </w:rPr>
        <w:t>val</w:t>
      </w:r>
      <w:r>
        <w:rPr>
          <w:rFonts w:ascii="Calibri" w:eastAsia="Calibri" w:hAnsi="Calibri" w:cs="Calibri"/>
        </w:rPr>
        <w:t>]</w:t>
      </w:r>
    </w:p>
    <w:p w:rsidR="00E67239" w:rsidRDefault="00D12257">
      <w:pPr>
        <w:pStyle w:val="Heading4"/>
        <w:tabs>
          <w:tab w:val="center" w:pos="7755"/>
        </w:tabs>
        <w:ind w:left="-15" w:firstLine="0"/>
      </w:pPr>
      <w:r>
        <w:t xml:space="preserve">int __builtin_arc_swap </w:t>
      </w:r>
      <w:r>
        <w:rPr>
          <w:sz w:val="22"/>
        </w:rPr>
        <w:t>(</w:t>
      </w:r>
      <w:r>
        <w:rPr>
          <w:i/>
          <w:sz w:val="22"/>
        </w:rPr>
        <w:t xml:space="preserve">int </w:t>
      </w:r>
      <w:r>
        <w:rPr>
          <w:i/>
        </w:rPr>
        <w:t>src</w:t>
      </w:r>
      <w:r>
        <w:rPr>
          <w:sz w:val="22"/>
        </w:rPr>
        <w:t>)</w:t>
      </w:r>
      <w:r>
        <w:rPr>
          <w:sz w:val="22"/>
        </w:rPr>
        <w:tab/>
      </w:r>
      <w:r>
        <w:rPr>
          <w:rFonts w:ascii="Cambria" w:eastAsia="Cambria" w:hAnsi="Cambria" w:cs="Cambria"/>
          <w:sz w:val="22"/>
        </w:rPr>
        <w:t>[Built</w:t>
      </w:r>
      <w:r>
        <w:rPr>
          <w:rFonts w:ascii="Cambria" w:eastAsia="Cambria" w:hAnsi="Cambria" w:cs="Cambria"/>
          <w:sz w:val="22"/>
        </w:rPr>
        <w:t>-in Function]</w:t>
      </w:r>
    </w:p>
    <w:p w:rsidR="00E67239" w:rsidRDefault="00D12257">
      <w:pPr>
        <w:spacing w:after="0" w:line="334" w:lineRule="auto"/>
        <w:ind w:left="1152" w:right="4287" w:hanging="576"/>
      </w:pPr>
      <w:r>
        <w:t>Only valid with ‘</w:t>
      </w:r>
      <w:r>
        <w:rPr>
          <w:rFonts w:ascii="Calibri" w:eastAsia="Calibri" w:hAnsi="Calibri" w:cs="Calibri"/>
        </w:rPr>
        <w:t>-mswap</w:t>
      </w:r>
      <w:r>
        <w:t xml:space="preserve">’. Generates: </w:t>
      </w:r>
      <w:r>
        <w:rPr>
          <w:rFonts w:ascii="Calibri" w:eastAsia="Calibri" w:hAnsi="Calibri" w:cs="Calibri"/>
        </w:rPr>
        <w:t xml:space="preserve">swap </w:t>
      </w:r>
      <w:r>
        <w:rPr>
          <w:rFonts w:ascii="Calibri" w:eastAsia="Calibri" w:hAnsi="Calibri" w:cs="Calibri"/>
          <w:i/>
        </w:rPr>
        <w:t>dest</w:t>
      </w:r>
      <w:r>
        <w:rPr>
          <w:rFonts w:ascii="Calibri" w:eastAsia="Calibri" w:hAnsi="Calibri" w:cs="Calibri"/>
        </w:rPr>
        <w:t xml:space="preserve">, </w:t>
      </w:r>
      <w:r>
        <w:rPr>
          <w:rFonts w:ascii="Calibri" w:eastAsia="Calibri" w:hAnsi="Calibri" w:cs="Calibri"/>
          <w:i/>
        </w:rPr>
        <w:t>src</w:t>
      </w:r>
    </w:p>
    <w:p w:rsidR="00E67239" w:rsidRDefault="00D12257">
      <w:pPr>
        <w:ind w:left="586" w:right="11"/>
      </w:pPr>
      <w:r>
        <w:t xml:space="preserve">Where the value in </w:t>
      </w:r>
      <w:r>
        <w:rPr>
          <w:rFonts w:ascii="Calibri" w:eastAsia="Calibri" w:hAnsi="Calibri" w:cs="Calibri"/>
          <w:i/>
        </w:rPr>
        <w:t xml:space="preserve">dest </w:t>
      </w:r>
      <w:r>
        <w:t>will be the result returned from the built-in.</w:t>
      </w:r>
    </w:p>
    <w:tbl>
      <w:tblPr>
        <w:tblStyle w:val="TableGrid"/>
        <w:tblW w:w="8640" w:type="dxa"/>
        <w:tblInd w:w="0" w:type="dxa"/>
        <w:tblCellMar>
          <w:top w:w="0" w:type="dxa"/>
          <w:left w:w="0" w:type="dxa"/>
          <w:bottom w:w="2" w:type="dxa"/>
          <w:right w:w="0" w:type="dxa"/>
        </w:tblCellMar>
        <w:tblLook w:val="04A0" w:firstRow="1" w:lastRow="0" w:firstColumn="1" w:lastColumn="0" w:noHBand="0" w:noVBand="1"/>
      </w:tblPr>
      <w:tblGrid>
        <w:gridCol w:w="6870"/>
        <w:gridCol w:w="1770"/>
      </w:tblGrid>
      <w:tr w:rsidR="00E67239">
        <w:trPr>
          <w:trHeight w:val="897"/>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void __builtin_arc_swi </w:t>
            </w:r>
            <w:r>
              <w:rPr>
                <w:rFonts w:ascii="Calibri" w:eastAsia="Calibri" w:hAnsi="Calibri" w:cs="Calibri"/>
              </w:rPr>
              <w:t>(</w:t>
            </w:r>
            <w:r>
              <w:rPr>
                <w:rFonts w:ascii="Calibri" w:eastAsia="Calibri" w:hAnsi="Calibri" w:cs="Calibri"/>
                <w:i/>
              </w:rPr>
              <w:t>void</w:t>
            </w:r>
            <w:r>
              <w:rPr>
                <w:rFonts w:ascii="Calibri" w:eastAsia="Calibri" w:hAnsi="Calibri" w:cs="Calibri"/>
              </w:rPr>
              <w:t>)</w:t>
            </w:r>
          </w:p>
          <w:p w:rsidR="00E67239" w:rsidRDefault="00D12257">
            <w:pPr>
              <w:spacing w:after="40" w:line="259" w:lineRule="auto"/>
              <w:ind w:left="576" w:firstLine="0"/>
              <w:jc w:val="left"/>
            </w:pPr>
            <w:r>
              <w:t>Generates:</w:t>
            </w:r>
          </w:p>
          <w:p w:rsidR="00E67239" w:rsidRDefault="00D12257">
            <w:pPr>
              <w:spacing w:after="0" w:line="259" w:lineRule="auto"/>
              <w:ind w:left="1152" w:firstLine="0"/>
              <w:jc w:val="left"/>
            </w:pPr>
            <w:r>
              <w:rPr>
                <w:rFonts w:ascii="Calibri" w:eastAsia="Calibri" w:hAnsi="Calibri" w:cs="Calibri"/>
              </w:rPr>
              <w:t>swi</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1012"/>
        </w:trPr>
        <w:tc>
          <w:tcPr>
            <w:tcW w:w="6870"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sz w:val="24"/>
              </w:rPr>
              <w:t xml:space="preserve">void __builtin_arc_sync </w:t>
            </w:r>
            <w:r>
              <w:rPr>
                <w:rFonts w:ascii="Calibri" w:eastAsia="Calibri" w:hAnsi="Calibri" w:cs="Calibri"/>
              </w:rPr>
              <w:t>(</w:t>
            </w:r>
            <w:r>
              <w:rPr>
                <w:rFonts w:ascii="Calibri" w:eastAsia="Calibri" w:hAnsi="Calibri" w:cs="Calibri"/>
                <w:i/>
              </w:rPr>
              <w:t>void</w:t>
            </w:r>
            <w:r>
              <w:rPr>
                <w:rFonts w:ascii="Calibri" w:eastAsia="Calibri" w:hAnsi="Calibri" w:cs="Calibri"/>
              </w:rPr>
              <w:t>)</w:t>
            </w:r>
          </w:p>
          <w:p w:rsidR="00E67239" w:rsidRDefault="00D12257">
            <w:pPr>
              <w:spacing w:after="35" w:line="259" w:lineRule="auto"/>
              <w:ind w:left="576" w:firstLine="0"/>
              <w:jc w:val="left"/>
            </w:pPr>
            <w:r>
              <w:t>Only available with ‘</w:t>
            </w:r>
            <w:r>
              <w:rPr>
                <w:rFonts w:ascii="Calibri" w:eastAsia="Calibri" w:hAnsi="Calibri" w:cs="Calibri"/>
              </w:rPr>
              <w:t>-mcpu=ARC700</w:t>
            </w:r>
            <w:r>
              <w:t>’. Generates:</w:t>
            </w:r>
          </w:p>
          <w:p w:rsidR="00E67239" w:rsidRDefault="00D12257">
            <w:pPr>
              <w:spacing w:after="0" w:line="259" w:lineRule="auto"/>
              <w:ind w:left="1152" w:firstLine="0"/>
              <w:jc w:val="left"/>
            </w:pPr>
            <w:r>
              <w:rPr>
                <w:rFonts w:ascii="Calibri" w:eastAsia="Calibri" w:hAnsi="Calibri" w:cs="Calibri"/>
              </w:rPr>
              <w:t>sync</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1012"/>
        </w:trPr>
        <w:tc>
          <w:tcPr>
            <w:tcW w:w="6870"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sz w:val="24"/>
              </w:rPr>
              <w:t xml:space="preserve">void __builtin_arc_trap_s </w:t>
            </w:r>
            <w:r>
              <w:rPr>
                <w:rFonts w:ascii="Calibri" w:eastAsia="Calibri" w:hAnsi="Calibri" w:cs="Calibri"/>
              </w:rPr>
              <w:t>(</w:t>
            </w:r>
            <w:r>
              <w:rPr>
                <w:rFonts w:ascii="Calibri" w:eastAsia="Calibri" w:hAnsi="Calibri" w:cs="Calibri"/>
                <w:i/>
              </w:rPr>
              <w:t xml:space="preserve">unsigned int </w:t>
            </w:r>
            <w:r>
              <w:rPr>
                <w:rFonts w:ascii="Calibri" w:eastAsia="Calibri" w:hAnsi="Calibri" w:cs="Calibri"/>
                <w:i/>
                <w:sz w:val="24"/>
              </w:rPr>
              <w:t>c</w:t>
            </w:r>
            <w:r>
              <w:rPr>
                <w:rFonts w:ascii="Calibri" w:eastAsia="Calibri" w:hAnsi="Calibri" w:cs="Calibri"/>
              </w:rPr>
              <w:t>)</w:t>
            </w:r>
          </w:p>
          <w:p w:rsidR="00E67239" w:rsidRDefault="00D12257">
            <w:pPr>
              <w:spacing w:after="0" w:line="259" w:lineRule="auto"/>
              <w:ind w:left="1152" w:right="1011" w:hanging="576"/>
              <w:jc w:val="left"/>
            </w:pPr>
            <w:r>
              <w:t>Only available with ‘</w:t>
            </w:r>
            <w:r>
              <w:rPr>
                <w:rFonts w:ascii="Calibri" w:eastAsia="Calibri" w:hAnsi="Calibri" w:cs="Calibri"/>
              </w:rPr>
              <w:t>-mcpu=ARC700</w:t>
            </w:r>
            <w:r>
              <w:t xml:space="preserve">’. Generates: </w:t>
            </w:r>
            <w:r>
              <w:rPr>
                <w:rFonts w:ascii="Calibri" w:eastAsia="Calibri" w:hAnsi="Calibri" w:cs="Calibri"/>
              </w:rPr>
              <w:t xml:space="preserve">trap_s </w:t>
            </w:r>
            <w:r>
              <w:rPr>
                <w:rFonts w:ascii="Calibri" w:eastAsia="Calibri" w:hAnsi="Calibri" w:cs="Calibri"/>
                <w:i/>
              </w:rPr>
              <w:t>c</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320"/>
        </w:trPr>
        <w:tc>
          <w:tcPr>
            <w:tcW w:w="6870"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sz w:val="24"/>
              </w:rPr>
              <w:t xml:space="preserve">void __builtin_arc_unimp_s </w:t>
            </w:r>
            <w:r>
              <w:rPr>
                <w:rFonts w:ascii="Calibri" w:eastAsia="Calibri" w:hAnsi="Calibri" w:cs="Calibri"/>
              </w:rPr>
              <w:t>(</w:t>
            </w:r>
            <w:r>
              <w:rPr>
                <w:rFonts w:ascii="Calibri" w:eastAsia="Calibri" w:hAnsi="Calibri" w:cs="Calibri"/>
                <w:i/>
              </w:rPr>
              <w:t>void</w:t>
            </w:r>
            <w:r>
              <w:rPr>
                <w:rFonts w:ascii="Calibri" w:eastAsia="Calibri" w:hAnsi="Calibri" w:cs="Calibri"/>
              </w:rPr>
              <w:t>)</w:t>
            </w:r>
          </w:p>
        </w:tc>
        <w:tc>
          <w:tcPr>
            <w:tcW w:w="1770" w:type="dxa"/>
            <w:tcBorders>
              <w:top w:val="nil"/>
              <w:left w:val="nil"/>
              <w:bottom w:val="nil"/>
              <w:right w:val="nil"/>
            </w:tcBorders>
            <w:vAlign w:val="bottom"/>
          </w:tcPr>
          <w:p w:rsidR="00E67239" w:rsidRDefault="00D12257">
            <w:pPr>
              <w:spacing w:after="0" w:line="259" w:lineRule="auto"/>
              <w:ind w:left="0" w:firstLine="0"/>
            </w:pPr>
            <w:r>
              <w:t>[Built-in Function]</w:t>
            </w:r>
          </w:p>
        </w:tc>
      </w:tr>
    </w:tbl>
    <w:p w:rsidR="00E67239" w:rsidRDefault="00D12257">
      <w:pPr>
        <w:spacing w:after="39"/>
        <w:ind w:left="586" w:right="11"/>
      </w:pPr>
      <w:r>
        <w:t>Only available with ‘</w:t>
      </w:r>
      <w:r>
        <w:rPr>
          <w:rFonts w:ascii="Calibri" w:eastAsia="Calibri" w:hAnsi="Calibri" w:cs="Calibri"/>
        </w:rPr>
        <w:t>-mcpu=ARC700</w:t>
      </w:r>
      <w:r>
        <w:t>’. Generates:</w:t>
      </w:r>
    </w:p>
    <w:p w:rsidR="00E67239" w:rsidRDefault="00D12257">
      <w:pPr>
        <w:spacing w:after="152" w:line="249" w:lineRule="auto"/>
        <w:ind w:left="1162" w:right="365"/>
      </w:pPr>
      <w:r>
        <w:rPr>
          <w:rFonts w:ascii="Calibri" w:eastAsia="Calibri" w:hAnsi="Calibri" w:cs="Calibri"/>
        </w:rPr>
        <w:t>unimp_s</w:t>
      </w:r>
    </w:p>
    <w:p w:rsidR="00E67239" w:rsidRDefault="00D12257">
      <w:pPr>
        <w:spacing w:after="46"/>
        <w:ind w:left="0" w:right="221" w:firstLine="218"/>
      </w:pPr>
      <w:r>
        <w:t>The instructions generated by the following builtins are not considered as candidates for scheduling. They are not moved around by the compiler during scheduling, and thus can be expected to appear where they are put in th</w:t>
      </w:r>
      <w:r>
        <w:t>e C code:</w:t>
      </w:r>
    </w:p>
    <w:p w:rsidR="00E67239" w:rsidRDefault="00D12257">
      <w:pPr>
        <w:spacing w:after="15" w:line="249" w:lineRule="auto"/>
        <w:ind w:left="586" w:right="365"/>
      </w:pPr>
      <w:r>
        <w:rPr>
          <w:rFonts w:ascii="Calibri" w:eastAsia="Calibri" w:hAnsi="Calibri" w:cs="Calibri"/>
        </w:rPr>
        <w:t>__builtin_arc_brk()</w:t>
      </w:r>
    </w:p>
    <w:p w:rsidR="00E67239" w:rsidRDefault="00D12257">
      <w:pPr>
        <w:spacing w:after="15" w:line="249" w:lineRule="auto"/>
        <w:ind w:left="586" w:right="365"/>
      </w:pPr>
      <w:r>
        <w:rPr>
          <w:rFonts w:ascii="Calibri" w:eastAsia="Calibri" w:hAnsi="Calibri" w:cs="Calibri"/>
        </w:rPr>
        <w:t>__builtin_arc_core_read()</w:t>
      </w:r>
    </w:p>
    <w:p w:rsidR="00E67239" w:rsidRDefault="00D12257">
      <w:pPr>
        <w:spacing w:after="15" w:line="249" w:lineRule="auto"/>
        <w:ind w:left="586" w:right="365"/>
      </w:pPr>
      <w:r>
        <w:rPr>
          <w:rFonts w:ascii="Calibri" w:eastAsia="Calibri" w:hAnsi="Calibri" w:cs="Calibri"/>
        </w:rPr>
        <w:t>__builtin_arc_core_write()</w:t>
      </w:r>
    </w:p>
    <w:p w:rsidR="00E67239" w:rsidRDefault="00D12257">
      <w:pPr>
        <w:spacing w:after="15" w:line="249" w:lineRule="auto"/>
        <w:ind w:left="586" w:right="365"/>
      </w:pPr>
      <w:r>
        <w:rPr>
          <w:rFonts w:ascii="Calibri" w:eastAsia="Calibri" w:hAnsi="Calibri" w:cs="Calibri"/>
        </w:rPr>
        <w:t>__builtin_arc_flag()</w:t>
      </w:r>
    </w:p>
    <w:p w:rsidR="00E67239" w:rsidRDefault="00D12257">
      <w:pPr>
        <w:spacing w:after="15" w:line="249" w:lineRule="auto"/>
        <w:ind w:left="586" w:right="365"/>
      </w:pPr>
      <w:r>
        <w:rPr>
          <w:rFonts w:ascii="Calibri" w:eastAsia="Calibri" w:hAnsi="Calibri" w:cs="Calibri"/>
        </w:rPr>
        <w:t>__builtin_arc_lr()</w:t>
      </w:r>
    </w:p>
    <w:p w:rsidR="00E67239" w:rsidRDefault="00D12257">
      <w:pPr>
        <w:spacing w:after="15" w:line="249" w:lineRule="auto"/>
        <w:ind w:left="586" w:right="365"/>
      </w:pPr>
      <w:r>
        <w:rPr>
          <w:rFonts w:ascii="Calibri" w:eastAsia="Calibri" w:hAnsi="Calibri" w:cs="Calibri"/>
        </w:rPr>
        <w:t>__builtin_arc_sleep()</w:t>
      </w:r>
    </w:p>
    <w:p w:rsidR="00E67239" w:rsidRDefault="00D12257">
      <w:pPr>
        <w:spacing w:after="15" w:line="249" w:lineRule="auto"/>
        <w:ind w:left="586" w:right="365"/>
      </w:pPr>
      <w:r>
        <w:rPr>
          <w:rFonts w:ascii="Calibri" w:eastAsia="Calibri" w:hAnsi="Calibri" w:cs="Calibri"/>
        </w:rPr>
        <w:t>__builtin_arc_sr()</w:t>
      </w:r>
    </w:p>
    <w:p w:rsidR="00E67239" w:rsidRDefault="00D12257">
      <w:pPr>
        <w:spacing w:after="224" w:line="249" w:lineRule="auto"/>
        <w:ind w:left="586" w:right="365"/>
      </w:pPr>
      <w:r>
        <w:rPr>
          <w:rFonts w:ascii="Calibri" w:eastAsia="Calibri" w:hAnsi="Calibri" w:cs="Calibri"/>
        </w:rPr>
        <w:t>__builtin_arc_swi()</w:t>
      </w:r>
    </w:p>
    <w:p w:rsidR="00E67239" w:rsidRDefault="00D12257">
      <w:pPr>
        <w:pStyle w:val="Heading3"/>
        <w:ind w:left="-5"/>
      </w:pPr>
      <w:r>
        <w:t>6.59.5 ARC SIMD Built-in Functions</w:t>
      </w:r>
    </w:p>
    <w:p w:rsidR="00E67239" w:rsidRDefault="00D12257">
      <w:pPr>
        <w:ind w:right="221"/>
      </w:pPr>
      <w:r>
        <w:t>SIMD builtins provided by the compiler can be used to generate the vector instructions. This section describes the available builtins and their usage in programs. With the ‘</w:t>
      </w:r>
      <w:r>
        <w:rPr>
          <w:rFonts w:ascii="Calibri" w:eastAsia="Calibri" w:hAnsi="Calibri" w:cs="Calibri"/>
        </w:rPr>
        <w:t>-msimd</w:t>
      </w:r>
      <w:r>
        <w:t xml:space="preserve">’ option, the compiler provides 128-bit vector types, which can be specified </w:t>
      </w:r>
      <w:r>
        <w:t xml:space="preserve">using the </w:t>
      </w:r>
      <w:r>
        <w:rPr>
          <w:rFonts w:ascii="Calibri" w:eastAsia="Calibri" w:hAnsi="Calibri" w:cs="Calibri"/>
        </w:rPr>
        <w:t xml:space="preserve">vector_ size </w:t>
      </w:r>
      <w:r>
        <w:t>attribute. The header file ‘</w:t>
      </w:r>
      <w:r>
        <w:rPr>
          <w:rFonts w:ascii="Calibri" w:eastAsia="Calibri" w:hAnsi="Calibri" w:cs="Calibri"/>
        </w:rPr>
        <w:t>arc-simd.h</w:t>
      </w:r>
      <w:r>
        <w:t>’ can be included to use the following predefined types:</w:t>
      </w:r>
    </w:p>
    <w:p w:rsidR="00E67239" w:rsidRDefault="00D12257">
      <w:pPr>
        <w:spacing w:after="44" w:line="249" w:lineRule="auto"/>
        <w:ind w:left="586" w:right="1297"/>
      </w:pPr>
      <w:r>
        <w:rPr>
          <w:rFonts w:ascii="Calibri" w:eastAsia="Calibri" w:hAnsi="Calibri" w:cs="Calibri"/>
        </w:rPr>
        <w:t>typedef int __v4si</w:t>
      </w:r>
      <w:r>
        <w:rPr>
          <w:rFonts w:ascii="Calibri" w:eastAsia="Calibri" w:hAnsi="Calibri" w:cs="Calibri"/>
        </w:rPr>
        <w:tab/>
        <w:t>__attribute__((vector_size(16))); typedef short __v8hi __attribute__((vector_size(16)));</w:t>
      </w:r>
    </w:p>
    <w:p w:rsidR="00E67239" w:rsidRDefault="00D12257">
      <w:pPr>
        <w:ind w:left="0" w:right="11" w:firstLine="218"/>
      </w:pPr>
      <w:r>
        <w:t>These types can be used to define 128-bit variables. The built-in functions listed in the following section can be used on these variables to generate the vector operations.</w:t>
      </w:r>
    </w:p>
    <w:p w:rsidR="00E67239" w:rsidRDefault="00D12257">
      <w:pPr>
        <w:spacing w:after="43"/>
        <w:ind w:left="0" w:right="221" w:firstLine="218"/>
      </w:pPr>
      <w:r>
        <w:t xml:space="preserve">For all builtins, </w:t>
      </w:r>
      <w:r>
        <w:rPr>
          <w:rFonts w:ascii="Calibri" w:eastAsia="Calibri" w:hAnsi="Calibri" w:cs="Calibri"/>
        </w:rPr>
        <w:t>__builtin_arc_</w:t>
      </w:r>
      <w:r>
        <w:rPr>
          <w:rFonts w:ascii="Calibri" w:eastAsia="Calibri" w:hAnsi="Calibri" w:cs="Calibri"/>
          <w:i/>
        </w:rPr>
        <w:t>someinsn</w:t>
      </w:r>
      <w:r>
        <w:t>, the header file ‘</w:t>
      </w:r>
      <w:r>
        <w:rPr>
          <w:rFonts w:ascii="Calibri" w:eastAsia="Calibri" w:hAnsi="Calibri" w:cs="Calibri"/>
        </w:rPr>
        <w:t>arc-simd.h</w:t>
      </w:r>
      <w:r>
        <w:t>’ also provid</w:t>
      </w:r>
      <w:r>
        <w:t xml:space="preserve">es equivalent macros called </w:t>
      </w:r>
      <w:r>
        <w:rPr>
          <w:rFonts w:ascii="Calibri" w:eastAsia="Calibri" w:hAnsi="Calibri" w:cs="Calibri"/>
        </w:rPr>
        <w:t>_</w:t>
      </w:r>
      <w:r>
        <w:rPr>
          <w:rFonts w:ascii="Calibri" w:eastAsia="Calibri" w:hAnsi="Calibri" w:cs="Calibri"/>
          <w:i/>
        </w:rPr>
        <w:t xml:space="preserve">someinsn </w:t>
      </w:r>
      <w:r>
        <w:t>that can be used for programming ease and improved readability. The following macros for DMA control are also provided:</w:t>
      </w:r>
    </w:p>
    <w:p w:rsidR="00E67239" w:rsidRDefault="00D12257">
      <w:pPr>
        <w:spacing w:after="15" w:line="249" w:lineRule="auto"/>
        <w:ind w:left="586" w:right="365"/>
      </w:pPr>
      <w:r>
        <w:rPr>
          <w:rFonts w:ascii="Calibri" w:eastAsia="Calibri" w:hAnsi="Calibri" w:cs="Calibri"/>
        </w:rPr>
        <w:t>#define _setup_dma_in_channel_reg _vdiwr</w:t>
      </w:r>
    </w:p>
    <w:p w:rsidR="00E67239" w:rsidRDefault="00D12257">
      <w:pPr>
        <w:spacing w:after="41" w:line="249" w:lineRule="auto"/>
        <w:ind w:left="586" w:right="365"/>
      </w:pPr>
      <w:r>
        <w:rPr>
          <w:rFonts w:ascii="Calibri" w:eastAsia="Calibri" w:hAnsi="Calibri" w:cs="Calibri"/>
        </w:rPr>
        <w:t>#define _setup_dma_out_channel_reg _vdowr</w:t>
      </w:r>
    </w:p>
    <w:p w:rsidR="00E67239" w:rsidRDefault="00D12257">
      <w:pPr>
        <w:ind w:left="0" w:right="11" w:firstLine="218"/>
      </w:pPr>
      <w:r>
        <w:t>The following i</w:t>
      </w:r>
      <w:r>
        <w:t>s a complete list of all the SIMD built-ins provided for ARC, grouped by calling signature.</w:t>
      </w:r>
    </w:p>
    <w:p w:rsidR="00E67239" w:rsidRDefault="00D12257">
      <w:pPr>
        <w:ind w:left="228" w:right="11"/>
      </w:pPr>
      <w:r>
        <w:t xml:space="preserve">The following take two </w:t>
      </w:r>
      <w:r>
        <w:rPr>
          <w:rFonts w:ascii="Calibri" w:eastAsia="Calibri" w:hAnsi="Calibri" w:cs="Calibri"/>
        </w:rPr>
        <w:t xml:space="preserve">__v8hi </w:t>
      </w:r>
      <w:r>
        <w:t xml:space="preserve">arguments and return a </w:t>
      </w:r>
      <w:r>
        <w:rPr>
          <w:rFonts w:ascii="Calibri" w:eastAsia="Calibri" w:hAnsi="Calibri" w:cs="Calibri"/>
        </w:rPr>
        <w:t xml:space="preserve">__v8hi </w:t>
      </w:r>
      <w:r>
        <w:t>result:</w:t>
      </w:r>
    </w:p>
    <w:p w:rsidR="00E67239" w:rsidRDefault="00D12257">
      <w:pPr>
        <w:spacing w:after="15" w:line="249" w:lineRule="auto"/>
        <w:ind w:left="586" w:right="365"/>
      </w:pPr>
      <w:r>
        <w:rPr>
          <w:rFonts w:ascii="Calibri" w:eastAsia="Calibri" w:hAnsi="Calibri" w:cs="Calibri"/>
        </w:rPr>
        <w:t>__v8hi __builtin_arc_vaddaw (__v8hi, __v8hi)</w:t>
      </w:r>
    </w:p>
    <w:p w:rsidR="00E67239" w:rsidRDefault="00D12257">
      <w:pPr>
        <w:spacing w:after="15" w:line="249" w:lineRule="auto"/>
        <w:ind w:left="586" w:right="365"/>
      </w:pPr>
      <w:r>
        <w:rPr>
          <w:rFonts w:ascii="Calibri" w:eastAsia="Calibri" w:hAnsi="Calibri" w:cs="Calibri"/>
        </w:rPr>
        <w:t>__v8hi __builtin_arc_vaddw (__v8hi, __v8hi)</w:t>
      </w:r>
    </w:p>
    <w:p w:rsidR="00E67239" w:rsidRDefault="00D12257">
      <w:pPr>
        <w:spacing w:after="15" w:line="249" w:lineRule="auto"/>
        <w:ind w:left="586" w:right="365"/>
      </w:pPr>
      <w:r>
        <w:rPr>
          <w:rFonts w:ascii="Calibri" w:eastAsia="Calibri" w:hAnsi="Calibri" w:cs="Calibri"/>
        </w:rPr>
        <w:t xml:space="preserve">__v8hi </w:t>
      </w:r>
      <w:r>
        <w:rPr>
          <w:rFonts w:ascii="Calibri" w:eastAsia="Calibri" w:hAnsi="Calibri" w:cs="Calibri"/>
        </w:rPr>
        <w:t>__builtin_arc_vand (__v8hi, __v8hi)</w:t>
      </w:r>
    </w:p>
    <w:p w:rsidR="00E67239" w:rsidRDefault="00D12257">
      <w:pPr>
        <w:spacing w:after="15" w:line="249" w:lineRule="auto"/>
        <w:ind w:left="586" w:right="365"/>
      </w:pPr>
      <w:r>
        <w:rPr>
          <w:rFonts w:ascii="Calibri" w:eastAsia="Calibri" w:hAnsi="Calibri" w:cs="Calibri"/>
        </w:rPr>
        <w:t>__v8hi __builtin_arc_vandaw (__v8hi, __v8hi)</w:t>
      </w:r>
    </w:p>
    <w:p w:rsidR="00E67239" w:rsidRDefault="00D12257">
      <w:pPr>
        <w:spacing w:after="15" w:line="249" w:lineRule="auto"/>
        <w:ind w:left="586" w:right="365"/>
      </w:pPr>
      <w:r>
        <w:rPr>
          <w:rFonts w:ascii="Calibri" w:eastAsia="Calibri" w:hAnsi="Calibri" w:cs="Calibri"/>
        </w:rPr>
        <w:t>__v8hi __builtin_arc_vavb (__v8hi, __v8hi)</w:t>
      </w:r>
    </w:p>
    <w:p w:rsidR="00E67239" w:rsidRDefault="00D12257">
      <w:pPr>
        <w:spacing w:after="15" w:line="249" w:lineRule="auto"/>
        <w:ind w:left="586" w:right="365"/>
      </w:pPr>
      <w:r>
        <w:rPr>
          <w:rFonts w:ascii="Calibri" w:eastAsia="Calibri" w:hAnsi="Calibri" w:cs="Calibri"/>
        </w:rPr>
        <w:t>__v8hi __builtin_arc_vavrb (__v8hi, __v8hi)</w:t>
      </w:r>
    </w:p>
    <w:p w:rsidR="00E67239" w:rsidRDefault="00D12257">
      <w:pPr>
        <w:spacing w:after="15" w:line="249" w:lineRule="auto"/>
        <w:ind w:left="586" w:right="365"/>
      </w:pPr>
      <w:r>
        <w:rPr>
          <w:rFonts w:ascii="Calibri" w:eastAsia="Calibri" w:hAnsi="Calibri" w:cs="Calibri"/>
        </w:rPr>
        <w:t>__v8hi __builtin_arc_vbic (__v8hi, __v8hi)</w:t>
      </w:r>
    </w:p>
    <w:p w:rsidR="00E67239" w:rsidRDefault="00D12257">
      <w:pPr>
        <w:spacing w:after="15" w:line="249" w:lineRule="auto"/>
        <w:ind w:left="586" w:right="365"/>
      </w:pPr>
      <w:r>
        <w:rPr>
          <w:rFonts w:ascii="Calibri" w:eastAsia="Calibri" w:hAnsi="Calibri" w:cs="Calibri"/>
        </w:rPr>
        <w:t>__v8hi __builtin_arc_vbicaw (__v8hi, __v8hi)</w:t>
      </w:r>
    </w:p>
    <w:p w:rsidR="00E67239" w:rsidRDefault="00D12257">
      <w:pPr>
        <w:spacing w:after="15" w:line="249" w:lineRule="auto"/>
        <w:ind w:left="586" w:right="365"/>
      </w:pPr>
      <w:r>
        <w:rPr>
          <w:rFonts w:ascii="Calibri" w:eastAsia="Calibri" w:hAnsi="Calibri" w:cs="Calibri"/>
        </w:rPr>
        <w:t>__v8hi __builtin_arc_vdifaw (__v8hi, __v8hi)</w:t>
      </w:r>
    </w:p>
    <w:p w:rsidR="00E67239" w:rsidRDefault="00D12257">
      <w:pPr>
        <w:spacing w:after="15" w:line="249" w:lineRule="auto"/>
        <w:ind w:left="586" w:right="365"/>
      </w:pPr>
      <w:r>
        <w:rPr>
          <w:rFonts w:ascii="Calibri" w:eastAsia="Calibri" w:hAnsi="Calibri" w:cs="Calibri"/>
        </w:rPr>
        <w:t>__v8hi __builtin_arc_vdifw (__v8hi, __v8hi)</w:t>
      </w:r>
    </w:p>
    <w:p w:rsidR="00E67239" w:rsidRDefault="00D12257">
      <w:pPr>
        <w:spacing w:after="15" w:line="249" w:lineRule="auto"/>
        <w:ind w:left="586" w:right="365"/>
      </w:pPr>
      <w:r>
        <w:rPr>
          <w:rFonts w:ascii="Calibri" w:eastAsia="Calibri" w:hAnsi="Calibri" w:cs="Calibri"/>
        </w:rPr>
        <w:t>__v8hi __builtin_arc_veqw (__v8hi, __v8hi)</w:t>
      </w:r>
    </w:p>
    <w:p w:rsidR="00E67239" w:rsidRDefault="00D12257">
      <w:pPr>
        <w:spacing w:after="15" w:line="249" w:lineRule="auto"/>
        <w:ind w:left="586" w:right="365"/>
      </w:pPr>
      <w:r>
        <w:rPr>
          <w:rFonts w:ascii="Calibri" w:eastAsia="Calibri" w:hAnsi="Calibri" w:cs="Calibri"/>
        </w:rPr>
        <w:t>__v8hi __builtin_arc_vh264f (__v8hi, __v8hi)</w:t>
      </w:r>
    </w:p>
    <w:p w:rsidR="00E67239" w:rsidRDefault="00D12257">
      <w:pPr>
        <w:spacing w:after="15" w:line="249" w:lineRule="auto"/>
        <w:ind w:left="586" w:right="365"/>
      </w:pPr>
      <w:r>
        <w:rPr>
          <w:rFonts w:ascii="Calibri" w:eastAsia="Calibri" w:hAnsi="Calibri" w:cs="Calibri"/>
        </w:rPr>
        <w:t>__v8hi __builtin_arc_vh264ft (__v8hi, __v8hi)</w:t>
      </w:r>
    </w:p>
    <w:p w:rsidR="00E67239" w:rsidRDefault="00D12257">
      <w:pPr>
        <w:spacing w:after="15" w:line="249" w:lineRule="auto"/>
        <w:ind w:left="586" w:right="365"/>
      </w:pPr>
      <w:r>
        <w:rPr>
          <w:rFonts w:ascii="Calibri" w:eastAsia="Calibri" w:hAnsi="Calibri" w:cs="Calibri"/>
        </w:rPr>
        <w:t>__v8hi __builtin_arc_vh264fw (__v8hi, __v8hi)</w:t>
      </w:r>
    </w:p>
    <w:p w:rsidR="00E67239" w:rsidRDefault="00D12257">
      <w:pPr>
        <w:spacing w:after="15" w:line="249" w:lineRule="auto"/>
        <w:ind w:left="586" w:right="365"/>
      </w:pPr>
      <w:r>
        <w:rPr>
          <w:rFonts w:ascii="Calibri" w:eastAsia="Calibri" w:hAnsi="Calibri" w:cs="Calibri"/>
        </w:rPr>
        <w:t>__v8hi __builtin_arc_vlew (__v8hi, __v8hi)</w:t>
      </w:r>
    </w:p>
    <w:p w:rsidR="00E67239" w:rsidRDefault="00D12257">
      <w:pPr>
        <w:spacing w:after="15" w:line="249" w:lineRule="auto"/>
        <w:ind w:left="586" w:right="365"/>
      </w:pPr>
      <w:r>
        <w:rPr>
          <w:rFonts w:ascii="Calibri" w:eastAsia="Calibri" w:hAnsi="Calibri" w:cs="Calibri"/>
        </w:rPr>
        <w:t>__v8hi __builtin_arc_vltw (__v8hi, __v8hi)</w:t>
      </w:r>
    </w:p>
    <w:p w:rsidR="00E67239" w:rsidRDefault="00D12257">
      <w:pPr>
        <w:spacing w:after="15" w:line="249" w:lineRule="auto"/>
        <w:ind w:left="586" w:right="2557"/>
      </w:pPr>
      <w:r>
        <w:rPr>
          <w:rFonts w:ascii="Calibri" w:eastAsia="Calibri" w:hAnsi="Calibri" w:cs="Calibri"/>
        </w:rPr>
        <w:t>__v8hi __builtin_arc_vmaxaw (__v8hi, __v8hi) __v8hi __builtin_arc_vmaxw (__v8hi, __v8hi)</w:t>
      </w:r>
    </w:p>
    <w:p w:rsidR="00E67239" w:rsidRDefault="00D12257">
      <w:pPr>
        <w:spacing w:after="15" w:line="249" w:lineRule="auto"/>
        <w:ind w:left="586" w:right="2557"/>
      </w:pPr>
      <w:r>
        <w:rPr>
          <w:rFonts w:ascii="Calibri" w:eastAsia="Calibri" w:hAnsi="Calibri" w:cs="Calibri"/>
        </w:rPr>
        <w:t>__v8hi __builtin_arc_vminaw (__v8hi</w:t>
      </w:r>
      <w:r>
        <w:rPr>
          <w:rFonts w:ascii="Calibri" w:eastAsia="Calibri" w:hAnsi="Calibri" w:cs="Calibri"/>
        </w:rPr>
        <w:t>, __v8hi) __v8hi __builtin_arc_vminw (__v8hi, __v8hi)</w:t>
      </w:r>
    </w:p>
    <w:p w:rsidR="00E67239" w:rsidRDefault="00D12257">
      <w:pPr>
        <w:spacing w:after="15" w:line="249" w:lineRule="auto"/>
        <w:ind w:left="586" w:right="2557"/>
      </w:pPr>
      <w:r>
        <w:rPr>
          <w:rFonts w:ascii="Calibri" w:eastAsia="Calibri" w:hAnsi="Calibri" w:cs="Calibri"/>
        </w:rPr>
        <w:t>__v8hi __builtin_arc_vmr1aw (__v8hi, __v8hi) __v8hi __builtin_arc_vmr1w (__v8hi, __v8hi)</w:t>
      </w:r>
    </w:p>
    <w:p w:rsidR="00E67239" w:rsidRDefault="00D12257">
      <w:pPr>
        <w:spacing w:after="15" w:line="249" w:lineRule="auto"/>
        <w:ind w:left="586" w:right="2557"/>
      </w:pPr>
      <w:r>
        <w:rPr>
          <w:rFonts w:ascii="Calibri" w:eastAsia="Calibri" w:hAnsi="Calibri" w:cs="Calibri"/>
        </w:rPr>
        <w:t>__v8hi __builtin_arc_vmr2aw (__v8hi, __v8hi) __v8hi __builtin_arc_vmr2w (__v8hi, __v8hi)</w:t>
      </w:r>
    </w:p>
    <w:p w:rsidR="00E67239" w:rsidRDefault="00D12257">
      <w:pPr>
        <w:spacing w:after="15" w:line="249" w:lineRule="auto"/>
        <w:ind w:left="586" w:right="2557"/>
      </w:pPr>
      <w:r>
        <w:rPr>
          <w:rFonts w:ascii="Calibri" w:eastAsia="Calibri" w:hAnsi="Calibri" w:cs="Calibri"/>
        </w:rPr>
        <w:t>__v8hi __builtin_arc_vmr</w:t>
      </w:r>
      <w:r>
        <w:rPr>
          <w:rFonts w:ascii="Calibri" w:eastAsia="Calibri" w:hAnsi="Calibri" w:cs="Calibri"/>
        </w:rPr>
        <w:t>3aw (__v8hi, __v8hi) __v8hi __builtin_arc_vmr3w (__v8hi, __v8hi)</w:t>
      </w:r>
    </w:p>
    <w:p w:rsidR="00E67239" w:rsidRDefault="00D12257">
      <w:pPr>
        <w:spacing w:after="15" w:line="249" w:lineRule="auto"/>
        <w:ind w:left="586" w:right="2557"/>
      </w:pPr>
      <w:r>
        <w:rPr>
          <w:rFonts w:ascii="Calibri" w:eastAsia="Calibri" w:hAnsi="Calibri" w:cs="Calibri"/>
        </w:rPr>
        <w:t>__v8hi __builtin_arc_vmr4aw (__v8hi, __v8hi) __v8hi __builtin_arc_vmr4w (__v8hi, __v8hi)</w:t>
      </w:r>
    </w:p>
    <w:p w:rsidR="00E67239" w:rsidRDefault="00D12257">
      <w:pPr>
        <w:spacing w:after="15" w:line="249" w:lineRule="auto"/>
        <w:ind w:left="586" w:right="2557"/>
      </w:pPr>
      <w:r>
        <w:rPr>
          <w:rFonts w:ascii="Calibri" w:eastAsia="Calibri" w:hAnsi="Calibri" w:cs="Calibri"/>
        </w:rPr>
        <w:t>__v8hi __builtin_arc_vmr5aw (__v8hi, __v8hi) __v8hi __builtin_arc_vmr5w (__v8hi, __v8hi)</w:t>
      </w:r>
    </w:p>
    <w:p w:rsidR="00E67239" w:rsidRDefault="00D12257">
      <w:pPr>
        <w:spacing w:after="15" w:line="249" w:lineRule="auto"/>
        <w:ind w:left="586" w:right="2557"/>
      </w:pPr>
      <w:r>
        <w:rPr>
          <w:rFonts w:ascii="Calibri" w:eastAsia="Calibri" w:hAnsi="Calibri" w:cs="Calibri"/>
        </w:rPr>
        <w:t>__v8hi __buil</w:t>
      </w:r>
      <w:r>
        <w:rPr>
          <w:rFonts w:ascii="Calibri" w:eastAsia="Calibri" w:hAnsi="Calibri" w:cs="Calibri"/>
        </w:rPr>
        <w:t>tin_arc_vmr6aw (__v8hi, __v8hi) __v8hi __builtin_arc_vmr6w (__v8hi, __v8hi)</w:t>
      </w:r>
    </w:p>
    <w:p w:rsidR="00E67239" w:rsidRDefault="00D12257">
      <w:pPr>
        <w:spacing w:after="15" w:line="249" w:lineRule="auto"/>
        <w:ind w:left="586" w:right="365"/>
      </w:pPr>
      <w:r>
        <w:rPr>
          <w:rFonts w:ascii="Calibri" w:eastAsia="Calibri" w:hAnsi="Calibri" w:cs="Calibri"/>
        </w:rPr>
        <w:t>__v8hi __builtin_arc_vmr7aw (__v8hi, __v8hi)</w:t>
      </w:r>
    </w:p>
    <w:p w:rsidR="00E67239" w:rsidRDefault="00D12257">
      <w:pPr>
        <w:spacing w:after="15" w:line="249" w:lineRule="auto"/>
        <w:ind w:left="586" w:right="365"/>
      </w:pPr>
      <w:r>
        <w:rPr>
          <w:rFonts w:ascii="Calibri" w:eastAsia="Calibri" w:hAnsi="Calibri" w:cs="Calibri"/>
        </w:rPr>
        <w:t>__v8hi __builtin_arc_vmr7w (__v8hi, __v8hi)</w:t>
      </w:r>
    </w:p>
    <w:p w:rsidR="00E67239" w:rsidRDefault="00D12257">
      <w:pPr>
        <w:spacing w:after="15" w:line="249" w:lineRule="auto"/>
        <w:ind w:left="586" w:right="365"/>
      </w:pPr>
      <w:r>
        <w:rPr>
          <w:rFonts w:ascii="Calibri" w:eastAsia="Calibri" w:hAnsi="Calibri" w:cs="Calibri"/>
        </w:rPr>
        <w:t>__v8hi __builtin_arc_vmrb (__v8hi, __v8hi)</w:t>
      </w:r>
    </w:p>
    <w:p w:rsidR="00E67239" w:rsidRDefault="00D12257">
      <w:pPr>
        <w:spacing w:after="15" w:line="249" w:lineRule="auto"/>
        <w:ind w:left="586" w:right="365"/>
      </w:pPr>
      <w:r>
        <w:rPr>
          <w:rFonts w:ascii="Calibri" w:eastAsia="Calibri" w:hAnsi="Calibri" w:cs="Calibri"/>
        </w:rPr>
        <w:t>__v8hi __builtin_arc_vmulaw (__v8hi, __v8hi)</w:t>
      </w:r>
    </w:p>
    <w:p w:rsidR="00E67239" w:rsidRDefault="00D12257">
      <w:pPr>
        <w:spacing w:after="15" w:line="249" w:lineRule="auto"/>
        <w:ind w:left="586" w:right="365"/>
      </w:pPr>
      <w:r>
        <w:rPr>
          <w:rFonts w:ascii="Calibri" w:eastAsia="Calibri" w:hAnsi="Calibri" w:cs="Calibri"/>
        </w:rPr>
        <w:t>__v</w:t>
      </w:r>
      <w:r>
        <w:rPr>
          <w:rFonts w:ascii="Calibri" w:eastAsia="Calibri" w:hAnsi="Calibri" w:cs="Calibri"/>
        </w:rPr>
        <w:t>8hi __builtin_arc_vmulfaw (__v8hi, __v8hi)</w:t>
      </w:r>
    </w:p>
    <w:p w:rsidR="00E67239" w:rsidRDefault="00D12257">
      <w:pPr>
        <w:spacing w:after="15" w:line="249" w:lineRule="auto"/>
        <w:ind w:left="586" w:right="365"/>
      </w:pPr>
      <w:r>
        <w:rPr>
          <w:rFonts w:ascii="Calibri" w:eastAsia="Calibri" w:hAnsi="Calibri" w:cs="Calibri"/>
        </w:rPr>
        <w:t>__v8hi __builtin_arc_vmulfw (__v8hi, __v8hi)</w:t>
      </w:r>
    </w:p>
    <w:p w:rsidR="00E67239" w:rsidRDefault="00D12257">
      <w:pPr>
        <w:spacing w:after="15" w:line="249" w:lineRule="auto"/>
        <w:ind w:left="586" w:right="365"/>
      </w:pPr>
      <w:r>
        <w:rPr>
          <w:rFonts w:ascii="Calibri" w:eastAsia="Calibri" w:hAnsi="Calibri" w:cs="Calibri"/>
        </w:rPr>
        <w:t>__v8hi __builtin_arc_vmulw (__v8hi, __v8hi)</w:t>
      </w:r>
    </w:p>
    <w:p w:rsidR="00E67239" w:rsidRDefault="00D12257">
      <w:pPr>
        <w:spacing w:after="15" w:line="249" w:lineRule="auto"/>
        <w:ind w:left="586" w:right="365"/>
      </w:pPr>
      <w:r>
        <w:rPr>
          <w:rFonts w:ascii="Calibri" w:eastAsia="Calibri" w:hAnsi="Calibri" w:cs="Calibri"/>
        </w:rPr>
        <w:t>__v8hi __builtin_arc_vnew (__v8hi, __v8hi)</w:t>
      </w:r>
    </w:p>
    <w:p w:rsidR="00E67239" w:rsidRDefault="00D12257">
      <w:pPr>
        <w:spacing w:after="15" w:line="249" w:lineRule="auto"/>
        <w:ind w:left="586" w:right="365"/>
      </w:pPr>
      <w:r>
        <w:rPr>
          <w:rFonts w:ascii="Calibri" w:eastAsia="Calibri" w:hAnsi="Calibri" w:cs="Calibri"/>
        </w:rPr>
        <w:t>__v8hi __builtin_arc_vor (__v8hi, __v8hi)</w:t>
      </w:r>
    </w:p>
    <w:p w:rsidR="00E67239" w:rsidRDefault="00D12257">
      <w:pPr>
        <w:spacing w:after="15" w:line="249" w:lineRule="auto"/>
        <w:ind w:left="586" w:right="2557"/>
      </w:pPr>
      <w:r>
        <w:rPr>
          <w:rFonts w:ascii="Calibri" w:eastAsia="Calibri" w:hAnsi="Calibri" w:cs="Calibri"/>
        </w:rPr>
        <w:t>__v8hi __builtin_arc_vsubaw (__v8hi, __v8hi) __v8hi __builtin_arc_vsubw (__v8hi, __v8hi)</w:t>
      </w:r>
    </w:p>
    <w:p w:rsidR="00E67239" w:rsidRDefault="00D12257">
      <w:pPr>
        <w:spacing w:after="15" w:line="249" w:lineRule="auto"/>
        <w:ind w:left="586" w:right="2557"/>
      </w:pPr>
      <w:r>
        <w:rPr>
          <w:rFonts w:ascii="Calibri" w:eastAsia="Calibri" w:hAnsi="Calibri" w:cs="Calibri"/>
        </w:rPr>
        <w:t>__v8hi __builtin_arc_vsummw (__v8hi, __v8hi) __v8hi __builtin_arc_vvc1f (__v8hi, __v8hi)</w:t>
      </w:r>
    </w:p>
    <w:p w:rsidR="00E67239" w:rsidRDefault="00D12257">
      <w:pPr>
        <w:spacing w:after="15" w:line="249" w:lineRule="auto"/>
        <w:ind w:left="586" w:right="365"/>
      </w:pPr>
      <w:r>
        <w:rPr>
          <w:rFonts w:ascii="Calibri" w:eastAsia="Calibri" w:hAnsi="Calibri" w:cs="Calibri"/>
        </w:rPr>
        <w:t>__v8hi __builtin_arc_vvc1ft (__v8hi, __v8hi)</w:t>
      </w:r>
    </w:p>
    <w:p w:rsidR="00E67239" w:rsidRDefault="00D12257">
      <w:pPr>
        <w:spacing w:after="81" w:line="249" w:lineRule="auto"/>
        <w:ind w:left="586" w:right="365"/>
      </w:pPr>
      <w:r>
        <w:rPr>
          <w:rFonts w:ascii="Calibri" w:eastAsia="Calibri" w:hAnsi="Calibri" w:cs="Calibri"/>
        </w:rPr>
        <w:t>__v8hi __builtin_arc_vxor (__v8hi, __v8hi) __v8hi __builtin_arc_vxoraw (__v8hi, __v8hi)</w:t>
      </w:r>
    </w:p>
    <w:p w:rsidR="00E67239" w:rsidRDefault="00D12257">
      <w:pPr>
        <w:spacing w:after="54"/>
        <w:ind w:left="228" w:right="11"/>
      </w:pPr>
      <w:r>
        <w:t xml:space="preserve">The following take one </w:t>
      </w:r>
      <w:r>
        <w:rPr>
          <w:rFonts w:ascii="Calibri" w:eastAsia="Calibri" w:hAnsi="Calibri" w:cs="Calibri"/>
        </w:rPr>
        <w:t xml:space="preserve">__v8hi </w:t>
      </w:r>
      <w:r>
        <w:t xml:space="preserve">and one </w:t>
      </w:r>
      <w:r>
        <w:rPr>
          <w:rFonts w:ascii="Calibri" w:eastAsia="Calibri" w:hAnsi="Calibri" w:cs="Calibri"/>
        </w:rPr>
        <w:t xml:space="preserve">int </w:t>
      </w:r>
      <w:r>
        <w:t xml:space="preserve">argument and return a </w:t>
      </w:r>
      <w:r>
        <w:rPr>
          <w:rFonts w:ascii="Calibri" w:eastAsia="Calibri" w:hAnsi="Calibri" w:cs="Calibri"/>
        </w:rPr>
        <w:t xml:space="preserve">__v8hi </w:t>
      </w:r>
      <w:r>
        <w:t>result:</w:t>
      </w:r>
    </w:p>
    <w:p w:rsidR="00E67239" w:rsidRDefault="00D12257">
      <w:pPr>
        <w:spacing w:after="15" w:line="249" w:lineRule="auto"/>
        <w:ind w:left="586" w:right="365"/>
      </w:pPr>
      <w:r>
        <w:rPr>
          <w:rFonts w:ascii="Calibri" w:eastAsia="Calibri" w:hAnsi="Calibri" w:cs="Calibri"/>
        </w:rPr>
        <w:t>__v8hi __builtin_arc_vbaddw (__v8hi, int)</w:t>
      </w:r>
    </w:p>
    <w:p w:rsidR="00E67239" w:rsidRDefault="00D12257">
      <w:pPr>
        <w:spacing w:after="15" w:line="249" w:lineRule="auto"/>
        <w:ind w:left="586" w:right="365"/>
      </w:pPr>
      <w:r>
        <w:rPr>
          <w:rFonts w:ascii="Calibri" w:eastAsia="Calibri" w:hAnsi="Calibri" w:cs="Calibri"/>
        </w:rPr>
        <w:t>__v8hi __builtin_arc_vbmaxw (__v8hi, int)</w:t>
      </w:r>
    </w:p>
    <w:p w:rsidR="00E67239" w:rsidRDefault="00D12257">
      <w:pPr>
        <w:spacing w:after="15" w:line="249" w:lineRule="auto"/>
        <w:ind w:left="586" w:right="365"/>
      </w:pPr>
      <w:r>
        <w:rPr>
          <w:rFonts w:ascii="Calibri" w:eastAsia="Calibri" w:hAnsi="Calibri" w:cs="Calibri"/>
        </w:rPr>
        <w:t>__v8h</w:t>
      </w:r>
      <w:r>
        <w:rPr>
          <w:rFonts w:ascii="Calibri" w:eastAsia="Calibri" w:hAnsi="Calibri" w:cs="Calibri"/>
        </w:rPr>
        <w:t>i __builtin_arc_vbminw (__v8hi, int)</w:t>
      </w:r>
    </w:p>
    <w:p w:rsidR="00E67239" w:rsidRDefault="00D12257">
      <w:pPr>
        <w:spacing w:after="15" w:line="249" w:lineRule="auto"/>
        <w:ind w:left="586" w:right="365"/>
      </w:pPr>
      <w:r>
        <w:rPr>
          <w:rFonts w:ascii="Calibri" w:eastAsia="Calibri" w:hAnsi="Calibri" w:cs="Calibri"/>
        </w:rPr>
        <w:t>__v8hi __builtin_arc_vbmulaw (__v8hi, int)</w:t>
      </w:r>
    </w:p>
    <w:p w:rsidR="00E67239" w:rsidRDefault="00D12257">
      <w:pPr>
        <w:spacing w:after="15" w:line="249" w:lineRule="auto"/>
        <w:ind w:left="586" w:right="2787"/>
      </w:pPr>
      <w:r>
        <w:rPr>
          <w:rFonts w:ascii="Calibri" w:eastAsia="Calibri" w:hAnsi="Calibri" w:cs="Calibri"/>
        </w:rPr>
        <w:t>__v8hi __builtin_arc_vbmulfw (__v8hi, int) __v8hi __builtin_arc_vbmulw (__v8hi, int)</w:t>
      </w:r>
    </w:p>
    <w:p w:rsidR="00E67239" w:rsidRDefault="00D12257">
      <w:pPr>
        <w:spacing w:after="15" w:line="249" w:lineRule="auto"/>
        <w:ind w:left="586" w:right="365"/>
      </w:pPr>
      <w:r>
        <w:rPr>
          <w:rFonts w:ascii="Calibri" w:eastAsia="Calibri" w:hAnsi="Calibri" w:cs="Calibri"/>
        </w:rPr>
        <w:t>__v8hi __builtin_arc_vbrsubw (__v8hi, int)</w:t>
      </w:r>
    </w:p>
    <w:p w:rsidR="00E67239" w:rsidRDefault="00D12257">
      <w:pPr>
        <w:spacing w:after="80" w:line="249" w:lineRule="auto"/>
        <w:ind w:left="586" w:right="365"/>
      </w:pPr>
      <w:r>
        <w:rPr>
          <w:rFonts w:ascii="Calibri" w:eastAsia="Calibri" w:hAnsi="Calibri" w:cs="Calibri"/>
        </w:rPr>
        <w:t>__v8hi __builtin_arc_vbsubw (__v8hi, int)</w:t>
      </w:r>
    </w:p>
    <w:p w:rsidR="00E67239" w:rsidRDefault="00D12257">
      <w:pPr>
        <w:spacing w:after="52"/>
        <w:ind w:left="0" w:right="11" w:firstLine="218"/>
      </w:pPr>
      <w:r>
        <w:t>The fo</w:t>
      </w:r>
      <w:r>
        <w:t xml:space="preserve">llowing take one </w:t>
      </w:r>
      <w:r>
        <w:rPr>
          <w:rFonts w:ascii="Calibri" w:eastAsia="Calibri" w:hAnsi="Calibri" w:cs="Calibri"/>
        </w:rPr>
        <w:t xml:space="preserve">__v8hi </w:t>
      </w:r>
      <w:r>
        <w:t xml:space="preserve">argument and one </w:t>
      </w:r>
      <w:r>
        <w:rPr>
          <w:rFonts w:ascii="Calibri" w:eastAsia="Calibri" w:hAnsi="Calibri" w:cs="Calibri"/>
        </w:rPr>
        <w:t xml:space="preserve">int </w:t>
      </w:r>
      <w:r>
        <w:t xml:space="preserve">argument which must be a 3-bit compile time constant indicating a register number I0-I7. They return a </w:t>
      </w:r>
      <w:r>
        <w:rPr>
          <w:rFonts w:ascii="Calibri" w:eastAsia="Calibri" w:hAnsi="Calibri" w:cs="Calibri"/>
        </w:rPr>
        <w:t xml:space="preserve">__v8hi </w:t>
      </w:r>
      <w:r>
        <w:t>result.</w:t>
      </w:r>
    </w:p>
    <w:p w:rsidR="00E67239" w:rsidRDefault="00D12257">
      <w:pPr>
        <w:spacing w:after="15" w:line="249" w:lineRule="auto"/>
        <w:ind w:left="586" w:right="365"/>
      </w:pPr>
      <w:r>
        <w:rPr>
          <w:rFonts w:ascii="Calibri" w:eastAsia="Calibri" w:hAnsi="Calibri" w:cs="Calibri"/>
        </w:rPr>
        <w:t>__v8hi __builtin_arc_vasrw (__v8hi, const int)</w:t>
      </w:r>
    </w:p>
    <w:p w:rsidR="00E67239" w:rsidRDefault="00D12257">
      <w:pPr>
        <w:spacing w:after="15" w:line="249" w:lineRule="auto"/>
        <w:ind w:left="586" w:right="365"/>
      </w:pPr>
      <w:r>
        <w:rPr>
          <w:rFonts w:ascii="Calibri" w:eastAsia="Calibri" w:hAnsi="Calibri" w:cs="Calibri"/>
        </w:rPr>
        <w:t>__v8hi __builtin_arc_vsr8 (__v8hi, const int)</w:t>
      </w:r>
    </w:p>
    <w:p w:rsidR="00E67239" w:rsidRDefault="00D12257">
      <w:pPr>
        <w:spacing w:after="80" w:line="249" w:lineRule="auto"/>
        <w:ind w:left="586" w:right="365"/>
      </w:pPr>
      <w:r>
        <w:rPr>
          <w:rFonts w:ascii="Calibri" w:eastAsia="Calibri" w:hAnsi="Calibri" w:cs="Calibri"/>
        </w:rPr>
        <w:t>__v8hi __builtin_arc_vsr8aw (__v8hi, const int)</w:t>
      </w:r>
    </w:p>
    <w:p w:rsidR="00E67239" w:rsidRDefault="00D12257">
      <w:pPr>
        <w:spacing w:after="52"/>
        <w:ind w:left="0" w:right="11" w:firstLine="218"/>
      </w:pPr>
      <w:r>
        <w:t xml:space="preserve">The following take one </w:t>
      </w:r>
      <w:r>
        <w:rPr>
          <w:rFonts w:ascii="Calibri" w:eastAsia="Calibri" w:hAnsi="Calibri" w:cs="Calibri"/>
        </w:rPr>
        <w:t xml:space="preserve">__v8hi </w:t>
      </w:r>
      <w:r>
        <w:t xml:space="preserve">argument and one </w:t>
      </w:r>
      <w:r>
        <w:rPr>
          <w:rFonts w:ascii="Calibri" w:eastAsia="Calibri" w:hAnsi="Calibri" w:cs="Calibri"/>
        </w:rPr>
        <w:t xml:space="preserve">int </w:t>
      </w:r>
      <w:r>
        <w:t xml:space="preserve">argument which must be a 6-bit compile time constant. They return a </w:t>
      </w:r>
      <w:r>
        <w:rPr>
          <w:rFonts w:ascii="Calibri" w:eastAsia="Calibri" w:hAnsi="Calibri" w:cs="Calibri"/>
        </w:rPr>
        <w:t xml:space="preserve">__v8hi </w:t>
      </w:r>
      <w:r>
        <w:t>result.</w:t>
      </w:r>
    </w:p>
    <w:p w:rsidR="00E67239" w:rsidRDefault="00D12257">
      <w:pPr>
        <w:spacing w:after="15" w:line="249" w:lineRule="auto"/>
        <w:ind w:left="586" w:right="365"/>
      </w:pPr>
      <w:r>
        <w:rPr>
          <w:rFonts w:ascii="Calibri" w:eastAsia="Calibri" w:hAnsi="Calibri" w:cs="Calibri"/>
        </w:rPr>
        <w:t>__v8hi __builtin_arc_vasrpwbi (__v8hi, const int)</w:t>
      </w:r>
    </w:p>
    <w:p w:rsidR="00E67239" w:rsidRDefault="00D12257">
      <w:pPr>
        <w:spacing w:after="15" w:line="249" w:lineRule="auto"/>
        <w:ind w:left="586" w:right="365"/>
      </w:pPr>
      <w:r>
        <w:rPr>
          <w:rFonts w:ascii="Calibri" w:eastAsia="Calibri" w:hAnsi="Calibri" w:cs="Calibri"/>
        </w:rPr>
        <w:t>__v8hi __builtin_arc_vas</w:t>
      </w:r>
      <w:r>
        <w:rPr>
          <w:rFonts w:ascii="Calibri" w:eastAsia="Calibri" w:hAnsi="Calibri" w:cs="Calibri"/>
        </w:rPr>
        <w:t>rrpwbi (__v8hi, const int)</w:t>
      </w:r>
    </w:p>
    <w:p w:rsidR="00E67239" w:rsidRDefault="00D12257">
      <w:pPr>
        <w:spacing w:after="15" w:line="249" w:lineRule="auto"/>
        <w:ind w:left="586" w:right="365"/>
      </w:pPr>
      <w:r>
        <w:rPr>
          <w:rFonts w:ascii="Calibri" w:eastAsia="Calibri" w:hAnsi="Calibri" w:cs="Calibri"/>
        </w:rPr>
        <w:t>__v8hi __builtin_arc_vasrrwi (__v8hi, const int)</w:t>
      </w:r>
    </w:p>
    <w:p w:rsidR="00E67239" w:rsidRDefault="00D12257">
      <w:pPr>
        <w:spacing w:after="15" w:line="249" w:lineRule="auto"/>
        <w:ind w:left="586" w:right="365"/>
      </w:pPr>
      <w:r>
        <w:rPr>
          <w:rFonts w:ascii="Calibri" w:eastAsia="Calibri" w:hAnsi="Calibri" w:cs="Calibri"/>
        </w:rPr>
        <w:t>__v8hi __builtin_arc_vasrsrwi (__v8hi, const int)</w:t>
      </w:r>
    </w:p>
    <w:p w:rsidR="00E67239" w:rsidRDefault="00D12257">
      <w:pPr>
        <w:spacing w:after="15" w:line="249" w:lineRule="auto"/>
        <w:ind w:left="586" w:right="365"/>
      </w:pPr>
      <w:r>
        <w:rPr>
          <w:rFonts w:ascii="Calibri" w:eastAsia="Calibri" w:hAnsi="Calibri" w:cs="Calibri"/>
        </w:rPr>
        <w:t>__v8hi __builtin_arc_vasrwi (__v8hi, const int)</w:t>
      </w:r>
    </w:p>
    <w:p w:rsidR="00E67239" w:rsidRDefault="00D12257">
      <w:pPr>
        <w:spacing w:after="15" w:line="249" w:lineRule="auto"/>
        <w:ind w:left="586" w:right="365"/>
      </w:pPr>
      <w:r>
        <w:rPr>
          <w:rFonts w:ascii="Calibri" w:eastAsia="Calibri" w:hAnsi="Calibri" w:cs="Calibri"/>
        </w:rPr>
        <w:t>__v8hi __builtin_arc_vsr8awi (__v8hi, const int)</w:t>
      </w:r>
    </w:p>
    <w:p w:rsidR="00E67239" w:rsidRDefault="00D12257">
      <w:pPr>
        <w:spacing w:after="80" w:line="249" w:lineRule="auto"/>
        <w:ind w:left="586" w:right="365"/>
      </w:pPr>
      <w:r>
        <w:rPr>
          <w:rFonts w:ascii="Calibri" w:eastAsia="Calibri" w:hAnsi="Calibri" w:cs="Calibri"/>
        </w:rPr>
        <w:t>__v8hi __builtin_arc_vsr8i (__v8hi, const int)</w:t>
      </w:r>
    </w:p>
    <w:p w:rsidR="00E67239" w:rsidRDefault="00D12257">
      <w:pPr>
        <w:spacing w:after="52"/>
        <w:ind w:left="0" w:right="11" w:firstLine="218"/>
      </w:pPr>
      <w:r>
        <w:t xml:space="preserve">The following take one </w:t>
      </w:r>
      <w:r>
        <w:rPr>
          <w:rFonts w:ascii="Calibri" w:eastAsia="Calibri" w:hAnsi="Calibri" w:cs="Calibri"/>
        </w:rPr>
        <w:t xml:space="preserve">__v8hi </w:t>
      </w:r>
      <w:r>
        <w:t xml:space="preserve">argument and one </w:t>
      </w:r>
      <w:r>
        <w:rPr>
          <w:rFonts w:ascii="Calibri" w:eastAsia="Calibri" w:hAnsi="Calibri" w:cs="Calibri"/>
        </w:rPr>
        <w:t xml:space="preserve">int </w:t>
      </w:r>
      <w:r>
        <w:t xml:space="preserve">argument which must be a 8-bit compile time constant. They return a </w:t>
      </w:r>
      <w:r>
        <w:rPr>
          <w:rFonts w:ascii="Calibri" w:eastAsia="Calibri" w:hAnsi="Calibri" w:cs="Calibri"/>
        </w:rPr>
        <w:t xml:space="preserve">__v8hi </w:t>
      </w:r>
      <w:r>
        <w:t>result.</w:t>
      </w:r>
    </w:p>
    <w:p w:rsidR="00E67239" w:rsidRDefault="00D12257">
      <w:pPr>
        <w:spacing w:after="15" w:line="249" w:lineRule="auto"/>
        <w:ind w:left="586" w:right="365"/>
      </w:pPr>
      <w:r>
        <w:rPr>
          <w:rFonts w:ascii="Calibri" w:eastAsia="Calibri" w:hAnsi="Calibri" w:cs="Calibri"/>
        </w:rPr>
        <w:t>__v8hi __builtin_arc_vd6tapf (__v8hi, const int)</w:t>
      </w:r>
    </w:p>
    <w:p w:rsidR="00E67239" w:rsidRDefault="00D12257">
      <w:pPr>
        <w:spacing w:after="15" w:line="249" w:lineRule="auto"/>
        <w:ind w:left="586" w:right="2328"/>
      </w:pPr>
      <w:r>
        <w:rPr>
          <w:rFonts w:ascii="Calibri" w:eastAsia="Calibri" w:hAnsi="Calibri" w:cs="Calibri"/>
        </w:rPr>
        <w:t>__v8hi __builtin_arc_vmvaw</w:t>
      </w:r>
      <w:r>
        <w:rPr>
          <w:rFonts w:ascii="Calibri" w:eastAsia="Calibri" w:hAnsi="Calibri" w:cs="Calibri"/>
        </w:rPr>
        <w:t xml:space="preserve"> (__v8hi, const int) __v8hi __builtin_arc_vmvw (__v8hi, const int)</w:t>
      </w:r>
    </w:p>
    <w:p w:rsidR="00E67239" w:rsidRDefault="00D12257">
      <w:pPr>
        <w:spacing w:after="78" w:line="249" w:lineRule="auto"/>
        <w:ind w:left="586" w:right="365"/>
      </w:pPr>
      <w:r>
        <w:rPr>
          <w:rFonts w:ascii="Calibri" w:eastAsia="Calibri" w:hAnsi="Calibri" w:cs="Calibri"/>
        </w:rPr>
        <w:t>__v8hi __builtin_arc_vmvzw (__v8hi, const int)</w:t>
      </w:r>
    </w:p>
    <w:p w:rsidR="00E67239" w:rsidRDefault="00D12257">
      <w:pPr>
        <w:spacing w:after="51"/>
        <w:ind w:left="0" w:right="11" w:firstLine="218"/>
      </w:pPr>
      <w:r>
        <w:t xml:space="preserve">The following take two </w:t>
      </w:r>
      <w:r>
        <w:rPr>
          <w:rFonts w:ascii="Calibri" w:eastAsia="Calibri" w:hAnsi="Calibri" w:cs="Calibri"/>
        </w:rPr>
        <w:t xml:space="preserve">int </w:t>
      </w:r>
      <w:r>
        <w:t xml:space="preserve">arguments, the second of which which must be a 8-bit compile time constant. They return a </w:t>
      </w:r>
      <w:r>
        <w:rPr>
          <w:rFonts w:ascii="Calibri" w:eastAsia="Calibri" w:hAnsi="Calibri" w:cs="Calibri"/>
        </w:rPr>
        <w:t xml:space="preserve">__v8hi </w:t>
      </w:r>
      <w:r>
        <w:t>result:</w:t>
      </w:r>
    </w:p>
    <w:p w:rsidR="00E67239" w:rsidRDefault="00D12257">
      <w:pPr>
        <w:spacing w:after="15" w:line="249" w:lineRule="auto"/>
        <w:ind w:left="586" w:right="2557"/>
      </w:pPr>
      <w:r>
        <w:rPr>
          <w:rFonts w:ascii="Calibri" w:eastAsia="Calibri" w:hAnsi="Calibri" w:cs="Calibri"/>
        </w:rPr>
        <w:t>__v8hi __b</w:t>
      </w:r>
      <w:r>
        <w:rPr>
          <w:rFonts w:ascii="Calibri" w:eastAsia="Calibri" w:hAnsi="Calibri" w:cs="Calibri"/>
        </w:rPr>
        <w:t>uiltin_arc_vmovaw (int, const int) __v8hi __builtin_arc_vmovw (int, const int)</w:t>
      </w:r>
    </w:p>
    <w:p w:rsidR="00E67239" w:rsidRDefault="00D12257">
      <w:pPr>
        <w:spacing w:after="81" w:line="249" w:lineRule="auto"/>
        <w:ind w:left="586" w:right="365"/>
      </w:pPr>
      <w:r>
        <w:rPr>
          <w:rFonts w:ascii="Calibri" w:eastAsia="Calibri" w:hAnsi="Calibri" w:cs="Calibri"/>
        </w:rPr>
        <w:t>__v8hi __builtin_arc_vmovzw (int, const int)</w:t>
      </w:r>
    </w:p>
    <w:p w:rsidR="00E67239" w:rsidRDefault="00D12257">
      <w:pPr>
        <w:spacing w:after="54"/>
        <w:ind w:left="228" w:right="11"/>
      </w:pPr>
      <w:r>
        <w:t xml:space="preserve">The following take a single </w:t>
      </w:r>
      <w:r>
        <w:rPr>
          <w:rFonts w:ascii="Calibri" w:eastAsia="Calibri" w:hAnsi="Calibri" w:cs="Calibri"/>
        </w:rPr>
        <w:t xml:space="preserve">__v8hi </w:t>
      </w:r>
      <w:r>
        <w:t xml:space="preserve">argument and return a </w:t>
      </w:r>
      <w:r>
        <w:rPr>
          <w:rFonts w:ascii="Calibri" w:eastAsia="Calibri" w:hAnsi="Calibri" w:cs="Calibri"/>
        </w:rPr>
        <w:t xml:space="preserve">__v8hi </w:t>
      </w:r>
      <w:r>
        <w:t>result:</w:t>
      </w:r>
    </w:p>
    <w:p w:rsidR="00E67239" w:rsidRDefault="00D12257">
      <w:pPr>
        <w:spacing w:after="15" w:line="249" w:lineRule="auto"/>
        <w:ind w:left="586" w:right="365"/>
      </w:pPr>
      <w:r>
        <w:rPr>
          <w:rFonts w:ascii="Calibri" w:eastAsia="Calibri" w:hAnsi="Calibri" w:cs="Calibri"/>
        </w:rPr>
        <w:t>__v8hi __builtin_arc_vabsaw (__v8hi)</w:t>
      </w:r>
    </w:p>
    <w:p w:rsidR="00E67239" w:rsidRDefault="00D12257">
      <w:pPr>
        <w:spacing w:after="15" w:line="249" w:lineRule="auto"/>
        <w:ind w:left="586" w:right="365"/>
      </w:pPr>
      <w:r>
        <w:rPr>
          <w:rFonts w:ascii="Calibri" w:eastAsia="Calibri" w:hAnsi="Calibri" w:cs="Calibri"/>
        </w:rPr>
        <w:t>__v8hi __builtin_arc_vabsw (__v8hi)</w:t>
      </w:r>
    </w:p>
    <w:p w:rsidR="00E67239" w:rsidRDefault="00D12257">
      <w:pPr>
        <w:spacing w:after="15" w:line="249" w:lineRule="auto"/>
        <w:ind w:left="586" w:right="365"/>
      </w:pPr>
      <w:r>
        <w:rPr>
          <w:rFonts w:ascii="Calibri" w:eastAsia="Calibri" w:hAnsi="Calibri" w:cs="Calibri"/>
        </w:rPr>
        <w:t>__v8hi __builtin_arc_vaddsuw (__v8hi)</w:t>
      </w:r>
    </w:p>
    <w:p w:rsidR="00E67239" w:rsidRDefault="00D12257">
      <w:pPr>
        <w:spacing w:after="15" w:line="249" w:lineRule="auto"/>
        <w:ind w:left="586" w:right="365"/>
      </w:pPr>
      <w:r>
        <w:rPr>
          <w:rFonts w:ascii="Calibri" w:eastAsia="Calibri" w:hAnsi="Calibri" w:cs="Calibri"/>
        </w:rPr>
        <w:t>__v8hi __builtin_arc_vexch1 (__v8hi)</w:t>
      </w:r>
    </w:p>
    <w:p w:rsidR="00E67239" w:rsidRDefault="00D12257">
      <w:pPr>
        <w:spacing w:after="15" w:line="249" w:lineRule="auto"/>
        <w:ind w:left="586" w:right="365"/>
      </w:pPr>
      <w:r>
        <w:rPr>
          <w:rFonts w:ascii="Calibri" w:eastAsia="Calibri" w:hAnsi="Calibri" w:cs="Calibri"/>
        </w:rPr>
        <w:t>__v8hi __builtin_arc_vexch2 (__v8hi)</w:t>
      </w:r>
    </w:p>
    <w:p w:rsidR="00E67239" w:rsidRDefault="00D12257">
      <w:pPr>
        <w:spacing w:after="15" w:line="249" w:lineRule="auto"/>
        <w:ind w:left="586" w:right="365"/>
      </w:pPr>
      <w:r>
        <w:rPr>
          <w:rFonts w:ascii="Calibri" w:eastAsia="Calibri" w:hAnsi="Calibri" w:cs="Calibri"/>
        </w:rPr>
        <w:t>__v8hi __builtin_arc_vexch4 (__v8hi)</w:t>
      </w:r>
    </w:p>
    <w:p w:rsidR="00E67239" w:rsidRDefault="00D12257">
      <w:pPr>
        <w:spacing w:after="15" w:line="249" w:lineRule="auto"/>
        <w:ind w:left="586" w:right="365"/>
      </w:pPr>
      <w:r>
        <w:rPr>
          <w:rFonts w:ascii="Calibri" w:eastAsia="Calibri" w:hAnsi="Calibri" w:cs="Calibri"/>
        </w:rPr>
        <w:t>__v8hi __builtin_arc_vsignw (__v8hi)</w:t>
      </w:r>
    </w:p>
    <w:p w:rsidR="00E67239" w:rsidRDefault="00D12257">
      <w:pPr>
        <w:spacing w:after="15" w:line="249" w:lineRule="auto"/>
        <w:ind w:left="586" w:right="365"/>
      </w:pPr>
      <w:r>
        <w:rPr>
          <w:rFonts w:ascii="Calibri" w:eastAsia="Calibri" w:hAnsi="Calibri" w:cs="Calibri"/>
        </w:rPr>
        <w:t>__v8hi __builtin_arc_vupbaw (__v8hi)</w:t>
      </w:r>
    </w:p>
    <w:p w:rsidR="00E67239" w:rsidRDefault="00D12257">
      <w:pPr>
        <w:spacing w:after="15" w:line="249" w:lineRule="auto"/>
        <w:ind w:left="586" w:right="365"/>
      </w:pPr>
      <w:r>
        <w:rPr>
          <w:rFonts w:ascii="Calibri" w:eastAsia="Calibri" w:hAnsi="Calibri" w:cs="Calibri"/>
        </w:rPr>
        <w:t>__v8hi __builtin_arc_vupbw (__v8hi)</w:t>
      </w:r>
    </w:p>
    <w:p w:rsidR="00E67239" w:rsidRDefault="00D12257">
      <w:pPr>
        <w:spacing w:after="15" w:line="249" w:lineRule="auto"/>
        <w:ind w:left="586" w:right="365"/>
      </w:pPr>
      <w:r>
        <w:rPr>
          <w:rFonts w:ascii="Calibri" w:eastAsia="Calibri" w:hAnsi="Calibri" w:cs="Calibri"/>
        </w:rPr>
        <w:t>__v8hi __builtin_arc_vupsbaw (__v8hi)</w:t>
      </w:r>
    </w:p>
    <w:p w:rsidR="00E67239" w:rsidRDefault="00D12257">
      <w:pPr>
        <w:spacing w:after="118" w:line="249" w:lineRule="auto"/>
        <w:ind w:left="586" w:right="365"/>
      </w:pPr>
      <w:r>
        <w:rPr>
          <w:rFonts w:ascii="Calibri" w:eastAsia="Calibri" w:hAnsi="Calibri" w:cs="Calibri"/>
        </w:rPr>
        <w:t>__v8hi __builtin_arc_vupsbw (__v8hi)</w:t>
      </w:r>
    </w:p>
    <w:p w:rsidR="00E67239" w:rsidRDefault="00D12257">
      <w:pPr>
        <w:ind w:left="228" w:right="11"/>
      </w:pPr>
      <w:r>
        <w:t xml:space="preserve">The following take two </w:t>
      </w:r>
      <w:r>
        <w:rPr>
          <w:rFonts w:ascii="Calibri" w:eastAsia="Calibri" w:hAnsi="Calibri" w:cs="Calibri"/>
        </w:rPr>
        <w:t xml:space="preserve">int </w:t>
      </w:r>
      <w:r>
        <w:t>arguments and return no result:</w:t>
      </w:r>
    </w:p>
    <w:p w:rsidR="00E67239" w:rsidRDefault="00D12257">
      <w:pPr>
        <w:spacing w:after="122" w:line="249" w:lineRule="auto"/>
        <w:ind w:left="586" w:right="3703"/>
      </w:pPr>
      <w:r>
        <w:rPr>
          <w:rFonts w:ascii="Calibri" w:eastAsia="Calibri" w:hAnsi="Calibri" w:cs="Calibri"/>
        </w:rPr>
        <w:t>void __builtin_arc_vdirun (int, int) void __built</w:t>
      </w:r>
      <w:r>
        <w:rPr>
          <w:rFonts w:ascii="Calibri" w:eastAsia="Calibri" w:hAnsi="Calibri" w:cs="Calibri"/>
        </w:rPr>
        <w:t>in_arc_vdorun (int, int)</w:t>
      </w:r>
    </w:p>
    <w:p w:rsidR="00E67239" w:rsidRDefault="00D12257">
      <w:pPr>
        <w:ind w:left="0" w:right="11" w:firstLine="218"/>
      </w:pPr>
      <w:r>
        <w:t xml:space="preserve">The following take two </w:t>
      </w:r>
      <w:r>
        <w:rPr>
          <w:rFonts w:ascii="Calibri" w:eastAsia="Calibri" w:hAnsi="Calibri" w:cs="Calibri"/>
        </w:rPr>
        <w:t xml:space="preserve">int </w:t>
      </w:r>
      <w:r>
        <w:t>arguments and return no result. The first argument must a 3-bit compile time constant indicating one of the DR0-DR7 DMA setup channels:</w:t>
      </w:r>
    </w:p>
    <w:p w:rsidR="00E67239" w:rsidRDefault="00D12257">
      <w:pPr>
        <w:spacing w:after="122" w:line="249" w:lineRule="auto"/>
        <w:ind w:left="586" w:right="3130"/>
      </w:pPr>
      <w:r>
        <w:rPr>
          <w:rFonts w:ascii="Calibri" w:eastAsia="Calibri" w:hAnsi="Calibri" w:cs="Calibri"/>
        </w:rPr>
        <w:t>void __builtin_arc_vdiwr (const int, int) void __builtin_arc_vdowr (</w:t>
      </w:r>
      <w:r>
        <w:rPr>
          <w:rFonts w:ascii="Calibri" w:eastAsia="Calibri" w:hAnsi="Calibri" w:cs="Calibri"/>
        </w:rPr>
        <w:t>const int, int)</w:t>
      </w:r>
    </w:p>
    <w:p w:rsidR="00E67239" w:rsidRDefault="00D12257">
      <w:pPr>
        <w:ind w:left="228" w:right="11"/>
      </w:pPr>
      <w:r>
        <w:t xml:space="preserve">The following take an </w:t>
      </w:r>
      <w:r>
        <w:rPr>
          <w:rFonts w:ascii="Calibri" w:eastAsia="Calibri" w:hAnsi="Calibri" w:cs="Calibri"/>
        </w:rPr>
        <w:t xml:space="preserve">int </w:t>
      </w:r>
      <w:r>
        <w:t>argument and return no result:</w:t>
      </w:r>
    </w:p>
    <w:p w:rsidR="00E67239" w:rsidRDefault="00D12257">
      <w:pPr>
        <w:spacing w:after="128" w:line="245" w:lineRule="auto"/>
        <w:ind w:left="586" w:right="4505"/>
        <w:jc w:val="left"/>
      </w:pPr>
      <w:r>
        <w:rPr>
          <w:rFonts w:ascii="Calibri" w:eastAsia="Calibri" w:hAnsi="Calibri" w:cs="Calibri"/>
        </w:rPr>
        <w:t>void __builtin_arc_vendrec (int) void __builtin_arc_vrec (int) void __builtin_arc_vrecrun (int) void __builtin_arc_vrun (int)</w:t>
      </w:r>
    </w:p>
    <w:p w:rsidR="00E67239" w:rsidRDefault="00D12257">
      <w:pPr>
        <w:spacing w:after="122"/>
        <w:ind w:left="0" w:right="221" w:firstLine="218"/>
      </w:pPr>
      <w:r>
        <w:t xml:space="preserve">The following take a </w:t>
      </w:r>
      <w:r>
        <w:rPr>
          <w:rFonts w:ascii="Calibri" w:eastAsia="Calibri" w:hAnsi="Calibri" w:cs="Calibri"/>
        </w:rPr>
        <w:t xml:space="preserve">__v8hi </w:t>
      </w:r>
      <w:r>
        <w:t xml:space="preserve">argument and two </w:t>
      </w:r>
      <w:r>
        <w:rPr>
          <w:rFonts w:ascii="Calibri" w:eastAsia="Calibri" w:hAnsi="Calibri" w:cs="Calibri"/>
        </w:rPr>
        <w:t xml:space="preserve">int </w:t>
      </w:r>
      <w:r>
        <w:t>argument</w:t>
      </w:r>
      <w:r>
        <w:t xml:space="preserve">s and return a </w:t>
      </w:r>
      <w:r>
        <w:rPr>
          <w:rFonts w:ascii="Calibri" w:eastAsia="Calibri" w:hAnsi="Calibri" w:cs="Calibri"/>
        </w:rPr>
        <w:t xml:space="preserve">__v8hi </w:t>
      </w:r>
      <w:r>
        <w:t>result. The second argument must be a 3-bit compile time constants, indicating one the registers I0-I7, and the third argument must be an 8-bit compile time constant.</w:t>
      </w:r>
    </w:p>
    <w:p w:rsidR="00E67239" w:rsidRDefault="00D12257">
      <w:pPr>
        <w:ind w:left="0" w:right="221" w:firstLine="218"/>
      </w:pPr>
      <w:r>
        <w:rPr>
          <w:i/>
        </w:rPr>
        <w:t xml:space="preserve">Note: </w:t>
      </w:r>
      <w:r>
        <w:t xml:space="preserve">Although the equivalent hardware instructions do not take an SIMD register as an operand, these builtins overwrite the relevant bits of the </w:t>
      </w:r>
      <w:r>
        <w:rPr>
          <w:rFonts w:ascii="Calibri" w:eastAsia="Calibri" w:hAnsi="Calibri" w:cs="Calibri"/>
        </w:rPr>
        <w:t xml:space="preserve">__v8hi </w:t>
      </w:r>
      <w:r>
        <w:t xml:space="preserve">register provided as the first argument with the value loaded from the </w:t>
      </w:r>
      <w:r>
        <w:rPr>
          <w:rFonts w:ascii="Calibri" w:eastAsia="Calibri" w:hAnsi="Calibri" w:cs="Calibri"/>
        </w:rPr>
        <w:t xml:space="preserve">[Ib,u8] </w:t>
      </w:r>
      <w:r>
        <w:t>location in the SDM.</w:t>
      </w:r>
    </w:p>
    <w:p w:rsidR="00E67239" w:rsidRDefault="00D12257">
      <w:pPr>
        <w:spacing w:after="15" w:line="249" w:lineRule="auto"/>
        <w:ind w:left="586" w:right="365"/>
      </w:pPr>
      <w:r>
        <w:rPr>
          <w:rFonts w:ascii="Calibri" w:eastAsia="Calibri" w:hAnsi="Calibri" w:cs="Calibri"/>
        </w:rPr>
        <w:t>__v8hi __</w:t>
      </w:r>
      <w:r>
        <w:rPr>
          <w:rFonts w:ascii="Calibri" w:eastAsia="Calibri" w:hAnsi="Calibri" w:cs="Calibri"/>
        </w:rPr>
        <w:t>builtin_arc_vld32 (__v8hi, const int, const int)</w:t>
      </w:r>
    </w:p>
    <w:p w:rsidR="00E67239" w:rsidRDefault="00D12257">
      <w:pPr>
        <w:spacing w:after="15" w:line="249" w:lineRule="auto"/>
        <w:ind w:left="586" w:right="365"/>
      </w:pPr>
      <w:r>
        <w:rPr>
          <w:rFonts w:ascii="Calibri" w:eastAsia="Calibri" w:hAnsi="Calibri" w:cs="Calibri"/>
        </w:rPr>
        <w:t>__v8hi __builtin_arc_vld32wh (__v8hi, const int, const int)</w:t>
      </w:r>
    </w:p>
    <w:p w:rsidR="00E67239" w:rsidRDefault="00D12257">
      <w:pPr>
        <w:spacing w:after="15" w:line="249" w:lineRule="auto"/>
        <w:ind w:left="586" w:right="365"/>
      </w:pPr>
      <w:r>
        <w:rPr>
          <w:rFonts w:ascii="Calibri" w:eastAsia="Calibri" w:hAnsi="Calibri" w:cs="Calibri"/>
        </w:rPr>
        <w:t>__v8hi __builtin_arc_vld32wl (__v8hi, const int, const int)</w:t>
      </w:r>
    </w:p>
    <w:p w:rsidR="00E67239" w:rsidRDefault="00D12257">
      <w:pPr>
        <w:spacing w:after="119" w:line="249" w:lineRule="auto"/>
        <w:ind w:left="586" w:right="365"/>
      </w:pPr>
      <w:r>
        <w:rPr>
          <w:rFonts w:ascii="Calibri" w:eastAsia="Calibri" w:hAnsi="Calibri" w:cs="Calibri"/>
        </w:rPr>
        <w:t>__v8hi __builtin_arc_vld64 (__v8hi, const int, const int)</w:t>
      </w:r>
    </w:p>
    <w:p w:rsidR="00E67239" w:rsidRDefault="00D12257">
      <w:pPr>
        <w:ind w:left="0" w:right="221" w:firstLine="218"/>
      </w:pPr>
      <w:r>
        <w:t xml:space="preserve">The following take two </w:t>
      </w:r>
      <w:r>
        <w:rPr>
          <w:rFonts w:ascii="Calibri" w:eastAsia="Calibri" w:hAnsi="Calibri" w:cs="Calibri"/>
        </w:rPr>
        <w:t xml:space="preserve">int </w:t>
      </w:r>
      <w:r>
        <w:t>ar</w:t>
      </w:r>
      <w:r>
        <w:t xml:space="preserve">guments and return a </w:t>
      </w:r>
      <w:r>
        <w:rPr>
          <w:rFonts w:ascii="Calibri" w:eastAsia="Calibri" w:hAnsi="Calibri" w:cs="Calibri"/>
        </w:rPr>
        <w:t xml:space="preserve">__v8hi </w:t>
      </w:r>
      <w:r>
        <w:t>result. The first argument must be a 3-bit compile time constants, indicating one the registers I0-I7, and the second argument must be an 8-bit compile time constant.</w:t>
      </w:r>
    </w:p>
    <w:p w:rsidR="00E67239" w:rsidRDefault="00D12257">
      <w:pPr>
        <w:spacing w:after="15" w:line="249" w:lineRule="auto"/>
        <w:ind w:left="586" w:right="365"/>
      </w:pPr>
      <w:r>
        <w:rPr>
          <w:rFonts w:ascii="Calibri" w:eastAsia="Calibri" w:hAnsi="Calibri" w:cs="Calibri"/>
        </w:rPr>
        <w:t>__v8hi __builtin_arc_vld128 (const int, const int)</w:t>
      </w:r>
    </w:p>
    <w:p w:rsidR="00E67239" w:rsidRDefault="00D12257">
      <w:pPr>
        <w:spacing w:after="119" w:line="249" w:lineRule="auto"/>
        <w:ind w:left="586" w:right="365"/>
      </w:pPr>
      <w:r>
        <w:rPr>
          <w:rFonts w:ascii="Calibri" w:eastAsia="Calibri" w:hAnsi="Calibri" w:cs="Calibri"/>
        </w:rPr>
        <w:t>__v8hi __b</w:t>
      </w:r>
      <w:r>
        <w:rPr>
          <w:rFonts w:ascii="Calibri" w:eastAsia="Calibri" w:hAnsi="Calibri" w:cs="Calibri"/>
        </w:rPr>
        <w:t>uiltin_arc_vld64w (const int, const int)</w:t>
      </w:r>
    </w:p>
    <w:p w:rsidR="00E67239" w:rsidRDefault="00D12257">
      <w:pPr>
        <w:spacing w:after="111"/>
        <w:ind w:left="0" w:right="221" w:firstLine="218"/>
      </w:pPr>
      <w:r>
        <w:t xml:space="preserve">The following take a </w:t>
      </w:r>
      <w:r>
        <w:rPr>
          <w:rFonts w:ascii="Calibri" w:eastAsia="Calibri" w:hAnsi="Calibri" w:cs="Calibri"/>
        </w:rPr>
        <w:t xml:space="preserve">__v8hi </w:t>
      </w:r>
      <w:r>
        <w:t xml:space="preserve">argument and two </w:t>
      </w:r>
      <w:r>
        <w:rPr>
          <w:rFonts w:ascii="Calibri" w:eastAsia="Calibri" w:hAnsi="Calibri" w:cs="Calibri"/>
        </w:rPr>
        <w:t xml:space="preserve">int </w:t>
      </w:r>
      <w:r>
        <w:t>arguments and return no result. The second argument must be a 3-bit compile time constants, indicating one the registers I0-I7, and the third argument must be an 8-bi</w:t>
      </w:r>
      <w:r>
        <w:t xml:space="preserve">t compile time constant. </w:t>
      </w:r>
      <w:r>
        <w:rPr>
          <w:rFonts w:ascii="Calibri" w:eastAsia="Calibri" w:hAnsi="Calibri" w:cs="Calibri"/>
        </w:rPr>
        <w:t>void __builtin_arc_vst128 (__v8hi, const int, const int) void __builtin_arc_vst64 (__v8hi, const int, const int)</w:t>
      </w:r>
    </w:p>
    <w:p w:rsidR="00E67239" w:rsidRDefault="00D12257">
      <w:pPr>
        <w:ind w:left="0" w:right="221" w:firstLine="218"/>
      </w:pPr>
      <w:r>
        <w:t xml:space="preserve">The following take a </w:t>
      </w:r>
      <w:r>
        <w:rPr>
          <w:rFonts w:ascii="Calibri" w:eastAsia="Calibri" w:hAnsi="Calibri" w:cs="Calibri"/>
        </w:rPr>
        <w:t xml:space="preserve">__v8hi </w:t>
      </w:r>
      <w:r>
        <w:t xml:space="preserve">argument and three </w:t>
      </w:r>
      <w:r>
        <w:rPr>
          <w:rFonts w:ascii="Calibri" w:eastAsia="Calibri" w:hAnsi="Calibri" w:cs="Calibri"/>
        </w:rPr>
        <w:t xml:space="preserve">int </w:t>
      </w:r>
      <w:r>
        <w:t>arguments and return no result. The second argument must be a 3-bit</w:t>
      </w:r>
      <w:r>
        <w:t xml:space="preserve"> compile-time constant, identifying the 16-bit subregister to be stored, the third argument must be a 3-bit compile time constants, indicating one the registers I0-I7, and the fourth argument must be an 8-bit compile time constant. </w:t>
      </w:r>
      <w:r>
        <w:rPr>
          <w:rFonts w:ascii="Calibri" w:eastAsia="Calibri" w:hAnsi="Calibri" w:cs="Calibri"/>
        </w:rPr>
        <w:t>void __builtin_arc_vst16</w:t>
      </w:r>
      <w:r>
        <w:rPr>
          <w:rFonts w:ascii="Calibri" w:eastAsia="Calibri" w:hAnsi="Calibri" w:cs="Calibri"/>
        </w:rPr>
        <w:t>_n (__v8hi, const int, const int, const int) void __builtin_arc_vst32_n (__v8hi, const int, const int, const int)</w:t>
      </w:r>
    </w:p>
    <w:p w:rsidR="00E67239" w:rsidRDefault="00D12257">
      <w:pPr>
        <w:pStyle w:val="Heading3"/>
        <w:ind w:left="-5"/>
      </w:pPr>
      <w:r>
        <w:t>6.59.6 ARM iWMMXt Built-in Functions</w:t>
      </w:r>
    </w:p>
    <w:p w:rsidR="00E67239" w:rsidRDefault="00D12257">
      <w:pPr>
        <w:spacing w:after="117"/>
        <w:ind w:right="11"/>
      </w:pPr>
      <w:r>
        <w:t>These built-in functions are available for the ARM family of processors when the ‘</w:t>
      </w:r>
      <w:r>
        <w:rPr>
          <w:rFonts w:ascii="Calibri" w:eastAsia="Calibri" w:hAnsi="Calibri" w:cs="Calibri"/>
        </w:rPr>
        <w:t>-mcpu=iwmmxt</w:t>
      </w:r>
      <w:r>
        <w:t>’ switch is used:</w:t>
      </w:r>
    </w:p>
    <w:p w:rsidR="00E67239" w:rsidRDefault="00D12257">
      <w:pPr>
        <w:spacing w:after="184" w:line="263" w:lineRule="auto"/>
        <w:ind w:left="571" w:right="2824"/>
        <w:jc w:val="left"/>
      </w:pPr>
      <w:r>
        <w:rPr>
          <w:rFonts w:ascii="Calibri" w:eastAsia="Calibri" w:hAnsi="Calibri" w:cs="Calibri"/>
          <w:sz w:val="18"/>
        </w:rPr>
        <w:t>typedef int v2si __attribute__ ((vector_size (8))); typedef short v4hi __attribute__ ((vector_size (8))); typedef char v8qi __attribute__ ((vector_size (8)));</w:t>
      </w:r>
    </w:p>
    <w:p w:rsidR="00E67239" w:rsidRDefault="00D12257">
      <w:pPr>
        <w:spacing w:after="5" w:line="263" w:lineRule="auto"/>
        <w:ind w:left="571" w:right="3389"/>
        <w:jc w:val="left"/>
      </w:pPr>
      <w:r>
        <w:rPr>
          <w:rFonts w:ascii="Calibri" w:eastAsia="Calibri" w:hAnsi="Calibri" w:cs="Calibri"/>
          <w:sz w:val="18"/>
        </w:rPr>
        <w:t>int __builtin_arm_getwcgr0 (void) void __builtin_arm_setwcgr0 (int) int __built</w:t>
      </w:r>
      <w:r>
        <w:rPr>
          <w:rFonts w:ascii="Calibri" w:eastAsia="Calibri" w:hAnsi="Calibri" w:cs="Calibri"/>
          <w:sz w:val="18"/>
        </w:rPr>
        <w:t>in_arm_getwcgr1 (void) void __builtin_arm_setwcgr1 (int) int __builtin_arm_getwcgr2 (void) void __builtin_arm_setwcgr2 (int) int __builtin_arm_getwcgr3 (void) void __builtin_arm_setwcgr3 (int) int __builtin_arm_textrmsb (v8qi, int) int __builtin_arm_textrm</w:t>
      </w:r>
      <w:r>
        <w:rPr>
          <w:rFonts w:ascii="Calibri" w:eastAsia="Calibri" w:hAnsi="Calibri" w:cs="Calibri"/>
          <w:sz w:val="18"/>
        </w:rPr>
        <w:t>sh (v4hi, int) int __builtin_arm_textrmsw (v2si, int) int __builtin_arm_textrmub (v8qi, int) int __builtin_arm_textrmuh (v4hi, int) int __builtin_arm_textrmuw (v2si, int) v8qi __builtin_arm_tinsrb (v8qi, int, int) v4hi __builtin_arm_tinsrh (v4hi, int, int)</w:t>
      </w:r>
      <w:r>
        <w:rPr>
          <w:rFonts w:ascii="Calibri" w:eastAsia="Calibri" w:hAnsi="Calibri" w:cs="Calibri"/>
          <w:sz w:val="18"/>
        </w:rPr>
        <w:t xml:space="preserve"> v2si __builtin_arm_tinsrw (v2si, int, int) long long __builtin_arm_tmia (long long, int, int) long long __builtin_arm_tmiabb (long long, int, int) long long __builtin_arm_tmiabt (long long, int, int) long long __builtin_arm_tmiaph (long long, int, int) lo</w:t>
      </w:r>
      <w:r>
        <w:rPr>
          <w:rFonts w:ascii="Calibri" w:eastAsia="Calibri" w:hAnsi="Calibri" w:cs="Calibri"/>
          <w:sz w:val="18"/>
        </w:rPr>
        <w:t>ng long __builtin_arm_tmiatb (long long, int, int) long long __builtin_arm_tmiatt (long long, int, int) int __builtin_arm_tmovmskb (v8qi) int __builtin_arm_tmovmskh (v4hi) int __builtin_arm_tmovmskw (v2si) long long __builtin_arm_waccb (v8qi) long long __b</w:t>
      </w:r>
      <w:r>
        <w:rPr>
          <w:rFonts w:ascii="Calibri" w:eastAsia="Calibri" w:hAnsi="Calibri" w:cs="Calibri"/>
          <w:sz w:val="18"/>
        </w:rPr>
        <w:t>uiltin_arm_wacch (v4hi) long long __builtin_arm_waccw (v2si) v8qi __builtin_arm_waddb (v8qi, v8qi) v8qi __builtin_arm_waddbss (v8qi, v8qi) v8qi __builtin_arm_waddbus (v8qi, v8qi) v4hi __builtin_arm_waddh (v4hi, v4hi) v4hi __builtin_arm_waddhss (v4hi, v4hi)</w:t>
      </w:r>
      <w:r>
        <w:rPr>
          <w:rFonts w:ascii="Calibri" w:eastAsia="Calibri" w:hAnsi="Calibri" w:cs="Calibri"/>
          <w:sz w:val="18"/>
        </w:rPr>
        <w:t xml:space="preserve"> v4hi __builtin_arm_waddhus (v4hi, v4hi) v2si __builtin_arm_waddw (v2si, v2si) v2si __builtin_arm_waddwss (v2si, v2si) v2si __builtin_arm_waddwus (v2si, v2si) v8qi __builtin_arm_walign (v8qi, v8qi, int) long long __builtin_arm_wand(long long, long long) lo</w:t>
      </w:r>
      <w:r>
        <w:rPr>
          <w:rFonts w:ascii="Calibri" w:eastAsia="Calibri" w:hAnsi="Calibri" w:cs="Calibri"/>
          <w:sz w:val="18"/>
        </w:rPr>
        <w:t>ng long __builtin_arm_wandn (long long, long long) v8qi __builtin_arm_wavg2b (v8qi, v8qi) v8qi __builtin_arm_wavg2br (v8qi, v8qi) v4hi __builtin_arm_wavg2h (v4hi, v4hi) v4hi __builtin_arm_wavg2hr (v4hi, v4hi) v8qi __builtin_arm_wcmpeqb (v8qi, v8qi) v4hi __</w:t>
      </w:r>
      <w:r>
        <w:rPr>
          <w:rFonts w:ascii="Calibri" w:eastAsia="Calibri" w:hAnsi="Calibri" w:cs="Calibri"/>
          <w:sz w:val="18"/>
        </w:rPr>
        <w:t>builtin_arm_wcmpeqh (v4hi, v4hi) v2si __builtin_arm_wcmpeqw (v2si, v2si) v8qi __builtin_arm_wcmpgtsb (v8qi, v8qi) v4hi __builtin_arm_wcmpgtsh (v4hi, v4hi)</w:t>
      </w:r>
    </w:p>
    <w:p w:rsidR="00E67239" w:rsidRDefault="00D12257">
      <w:pPr>
        <w:spacing w:after="5" w:line="263" w:lineRule="auto"/>
        <w:ind w:left="571" w:right="3295"/>
        <w:jc w:val="left"/>
      </w:pPr>
      <w:r>
        <w:rPr>
          <w:rFonts w:ascii="Calibri" w:eastAsia="Calibri" w:hAnsi="Calibri" w:cs="Calibri"/>
          <w:sz w:val="18"/>
        </w:rPr>
        <w:t xml:space="preserve">v2si __builtin_arm_wcmpgtsw (v2si, v2si) v8qi __builtin_arm_wcmpgtub (v8qi, v8qi) v4hi __builtin_arm_wcmpgtuh (v4hi, v4hi) v2si __builtin_arm_wcmpgtuw (v2si, v2si) long long __builtin_arm_wmacs (long long, v4hi, v4hi) long long __builtin_arm_wmacsz (v4hi, </w:t>
      </w:r>
      <w:r>
        <w:rPr>
          <w:rFonts w:ascii="Calibri" w:eastAsia="Calibri" w:hAnsi="Calibri" w:cs="Calibri"/>
          <w:sz w:val="18"/>
        </w:rPr>
        <w:t>v4hi) long long __builtin_arm_wmacu (long long, v4hi, v4hi) long long __builtin_arm_wmacuz (v4hi, v4hi) v4hi __builtin_arm_wmadds (v4hi, v4hi) v4hi __builtin_arm_wmaddu (v4hi, v4hi) v8qi __builtin_arm_wmaxsb (v8qi, v8qi) v4hi __builtin_arm_wmaxsh (v4hi, v4</w:t>
      </w:r>
      <w:r>
        <w:rPr>
          <w:rFonts w:ascii="Calibri" w:eastAsia="Calibri" w:hAnsi="Calibri" w:cs="Calibri"/>
          <w:sz w:val="18"/>
        </w:rPr>
        <w:t>hi) v2si __builtin_arm_wmaxsw (v2si, v2si) v8qi __builtin_arm_wmaxub (v8qi, v8qi) v4hi __builtin_arm_wmaxuh (v4hi, v4hi) v2si __builtin_arm_wmaxuw (v2si, v2si) v8qi __builtin_arm_wminsb (v8qi, v8qi) v4hi __builtin_arm_wminsh (v4hi, v4hi) v2si __builtin_arm</w:t>
      </w:r>
      <w:r>
        <w:rPr>
          <w:rFonts w:ascii="Calibri" w:eastAsia="Calibri" w:hAnsi="Calibri" w:cs="Calibri"/>
          <w:sz w:val="18"/>
        </w:rPr>
        <w:t>_wminsw (v2si, v2si) v8qi __builtin_arm_wminub (v8qi, v8qi) v4hi __builtin_arm_wminuh (v4hi, v4hi) v2si __builtin_arm_wminuw (v2si, v2si) v4hi __builtin_arm_wmulsm (v4hi, v4hi) v4hi __builtin_arm_wmulul (v4hi, v4hi) v4hi __builtin_arm_wmulum (v4hi, v4hi) l</w:t>
      </w:r>
      <w:r>
        <w:rPr>
          <w:rFonts w:ascii="Calibri" w:eastAsia="Calibri" w:hAnsi="Calibri" w:cs="Calibri"/>
          <w:sz w:val="18"/>
        </w:rPr>
        <w:t>ong long __builtin_arm_wor (long long, long long) v2si __builtin_arm_wpackdss (long long, long long) v2si __builtin_arm_wpackdus (long long, long long) v8qi __builtin_arm_wpackhss (v4hi, v4hi) v8qi __builtin_arm_wpackhus (v4hi, v4hi) v4hi __builtin_arm_wpa</w:t>
      </w:r>
      <w:r>
        <w:rPr>
          <w:rFonts w:ascii="Calibri" w:eastAsia="Calibri" w:hAnsi="Calibri" w:cs="Calibri"/>
          <w:sz w:val="18"/>
        </w:rPr>
        <w:t>ckwss (v2si, v2si) v4hi __builtin_arm_wpackwus (v2si, v2si) long long __builtin_arm_wrord (long long, long long) long long __builtin_arm_wrordi (long long, int) v4hi __builtin_arm_wrorh (v4hi, long long) v4hi __builtin_arm_wrorhi (v4hi, int) v2si __builtin</w:t>
      </w:r>
      <w:r>
        <w:rPr>
          <w:rFonts w:ascii="Calibri" w:eastAsia="Calibri" w:hAnsi="Calibri" w:cs="Calibri"/>
          <w:sz w:val="18"/>
        </w:rPr>
        <w:t>_arm_wrorw (v2si, long long) v2si __builtin_arm_wrorwi (v2si, int) v2si __builtin_arm_wsadb (v2si, v8qi, v8qi) v2si __builtin_arm_wsadbz (v8qi, v8qi) v2si __builtin_arm_wsadh (v2si, v4hi, v4hi) v2si __builtin_arm_wsadhz (v4hi, v4hi) v4hi __builtin_arm_wshu</w:t>
      </w:r>
      <w:r>
        <w:rPr>
          <w:rFonts w:ascii="Calibri" w:eastAsia="Calibri" w:hAnsi="Calibri" w:cs="Calibri"/>
          <w:sz w:val="18"/>
        </w:rPr>
        <w:t>fh (v4hi, int) long long __builtin_arm_wslld (long long, long long) long long __builtin_arm_wslldi (long long, int) v4hi __builtin_arm_wsllh (v4hi, long long) v4hi __builtin_arm_wsllhi (v4hi, int) v2si __builtin_arm_wsllw (v2si, long long) v2si __builtin_a</w:t>
      </w:r>
      <w:r>
        <w:rPr>
          <w:rFonts w:ascii="Calibri" w:eastAsia="Calibri" w:hAnsi="Calibri" w:cs="Calibri"/>
          <w:sz w:val="18"/>
        </w:rPr>
        <w:t>rm_wsllwi (v2si, int) long long __builtin_arm_wsrad (long long, long long) long long __builtin_arm_wsradi (long long, int) v4hi __builtin_arm_wsrah (v4hi, long long) v4hi __builtin_arm_wsrahi (v4hi, int) v2si __builtin_arm_wsraw (v2si, long long) v2si __bu</w:t>
      </w:r>
      <w:r>
        <w:rPr>
          <w:rFonts w:ascii="Calibri" w:eastAsia="Calibri" w:hAnsi="Calibri" w:cs="Calibri"/>
          <w:sz w:val="18"/>
        </w:rPr>
        <w:t>iltin_arm_wsrawi (v2si, int) long long __builtin_arm_wsrld (long long, long long) long long __builtin_arm_wsrldi (long long, int) v4hi __builtin_arm_wsrlh (v4hi, long long)</w:t>
      </w:r>
    </w:p>
    <w:p w:rsidR="00E67239" w:rsidRDefault="00D12257">
      <w:pPr>
        <w:spacing w:after="506" w:line="263" w:lineRule="auto"/>
        <w:ind w:left="571" w:right="3483"/>
        <w:jc w:val="left"/>
      </w:pPr>
      <w:r>
        <w:rPr>
          <w:rFonts w:ascii="Calibri" w:eastAsia="Calibri" w:hAnsi="Calibri" w:cs="Calibri"/>
          <w:sz w:val="18"/>
        </w:rPr>
        <w:t>v4hi __builtin_arm_wsrlhi (v4hi, int) v2si __builtin_arm_wsrlw (v2si, long long) v2</w:t>
      </w:r>
      <w:r>
        <w:rPr>
          <w:rFonts w:ascii="Calibri" w:eastAsia="Calibri" w:hAnsi="Calibri" w:cs="Calibri"/>
          <w:sz w:val="18"/>
        </w:rPr>
        <w:t>si __builtin_arm_wsrlwi (v2si, int) v8qi __builtin_arm_wsubb (v8qi, v8qi) v8qi __builtin_arm_wsubbss (v8qi, v8qi) v8qi __builtin_arm_wsubbus (v8qi, v8qi) v4hi __builtin_arm_wsubh (v4hi, v4hi) v4hi __builtin_arm_wsubhss (v4hi, v4hi) v4hi __builtin_arm_wsubh</w:t>
      </w:r>
      <w:r>
        <w:rPr>
          <w:rFonts w:ascii="Calibri" w:eastAsia="Calibri" w:hAnsi="Calibri" w:cs="Calibri"/>
          <w:sz w:val="18"/>
        </w:rPr>
        <w:t>us (v4hi, v4hi) v2si __builtin_arm_wsubw (v2si, v2si) v2si __builtin_arm_wsubwss (v2si, v2si) v2si __builtin_arm_wsubwus (v2si, v2si) v4hi __builtin_arm_wunpckehsb (v8qi) v2si __builtin_arm_wunpckehsh (v4hi) long long __builtin_arm_wunpckehsw (v2si) v4hi _</w:t>
      </w:r>
      <w:r>
        <w:rPr>
          <w:rFonts w:ascii="Calibri" w:eastAsia="Calibri" w:hAnsi="Calibri" w:cs="Calibri"/>
          <w:sz w:val="18"/>
        </w:rPr>
        <w:t xml:space="preserve">_builtin_arm_wunpckehub (v8qi) v2si __builtin_arm_wunpckehuh (v4hi) long long __builtin_arm_wunpckehuw (v2si) v4hi __builtin_arm_wunpckelsb (v8qi) v2si __builtin_arm_wunpckelsh (v4hi) long long __builtin_arm_wunpckelsw (v2si) v4hi __builtin_arm_wunpckelub </w:t>
      </w:r>
      <w:r>
        <w:rPr>
          <w:rFonts w:ascii="Calibri" w:eastAsia="Calibri" w:hAnsi="Calibri" w:cs="Calibri"/>
          <w:sz w:val="18"/>
        </w:rPr>
        <w:t>(v8qi) v2si __builtin_arm_wunpckeluh (v4hi) long long __builtin_arm_wunpckeluw (v2si) v8qi __builtin_arm_wunpckihb (v8qi, v8qi) v4hi __builtin_arm_wunpckihh (v4hi, v4hi) v2si __builtin_arm_wunpckihw (v2si, v2si) v8qi __builtin_arm_wunpckilb (v8qi, v8qi) v4</w:t>
      </w:r>
      <w:r>
        <w:rPr>
          <w:rFonts w:ascii="Calibri" w:eastAsia="Calibri" w:hAnsi="Calibri" w:cs="Calibri"/>
          <w:sz w:val="18"/>
        </w:rPr>
        <w:t>hi __builtin_arm_wunpckilh (v4hi, v4hi) v2si __builtin_arm_wunpckilw (v2si, v2si) long long __builtin_arm_wxor (long long, long long) long long __builtin_arm_wzero ()</w:t>
      </w:r>
    </w:p>
    <w:p w:rsidR="00E67239" w:rsidRDefault="00D12257">
      <w:pPr>
        <w:pStyle w:val="Heading3"/>
        <w:ind w:left="-5"/>
      </w:pPr>
      <w:r>
        <w:t>6.59.7 ARM C Language Extensions (ACLE)</w:t>
      </w:r>
    </w:p>
    <w:p w:rsidR="00E67239" w:rsidRDefault="00D12257">
      <w:pPr>
        <w:spacing w:after="268"/>
        <w:ind w:right="221"/>
      </w:pPr>
      <w:r>
        <w:t>GCC implements extensions for C as described in t</w:t>
      </w:r>
      <w:r>
        <w:t xml:space="preserve">he ARM C Language Extensions (ACLE) specification, which can be found at </w:t>
      </w:r>
      <w:hyperlink r:id="rId160">
        <w:r>
          <w:rPr>
            <w:rFonts w:ascii="Calibri" w:eastAsia="Calibri" w:hAnsi="Calibri" w:cs="Calibri"/>
            <w:color w:val="7F171F"/>
          </w:rPr>
          <w:t xml:space="preserve">http://infocenter.arm.com/help/topic/com.arm. </w:t>
        </w:r>
      </w:hyperlink>
      <w:hyperlink r:id="rId161">
        <w:r>
          <w:rPr>
            <w:rFonts w:ascii="Calibri" w:eastAsia="Calibri" w:hAnsi="Calibri" w:cs="Calibri"/>
            <w:color w:val="7F171F"/>
          </w:rPr>
          <w:t>doc.ihi0053c/IHI0053C_acle_2_0.pdf</w:t>
        </w:r>
      </w:hyperlink>
      <w:r>
        <w:t>.</w:t>
      </w:r>
    </w:p>
    <w:p w:rsidR="00E67239" w:rsidRDefault="00D12257">
      <w:pPr>
        <w:spacing w:after="279"/>
        <w:ind w:left="0" w:right="221" w:firstLine="218"/>
      </w:pPr>
      <w:r>
        <w:t xml:space="preserve">As a part of ACLE, GCC implements extensions for Advanced SIMD as described in the ARM C Language Extensions Specification. The complete list of Advanced SIMD </w:t>
      </w:r>
      <w:r>
        <w:t xml:space="preserve">intrinsics can be found at </w:t>
      </w:r>
      <w:hyperlink r:id="rId162">
        <w:r>
          <w:rPr>
            <w:rFonts w:ascii="Calibri" w:eastAsia="Calibri" w:hAnsi="Calibri" w:cs="Calibri"/>
            <w:color w:val="7F171F"/>
          </w:rPr>
          <w:t xml:space="preserve">http://infocenter.arm.com/help/topic/com.arm.doc.ihi0073a/ </w:t>
        </w:r>
      </w:hyperlink>
      <w:hyperlink r:id="rId163">
        <w:r>
          <w:rPr>
            <w:rFonts w:ascii="Calibri" w:eastAsia="Calibri" w:hAnsi="Calibri" w:cs="Calibri"/>
            <w:color w:val="7F171F"/>
          </w:rPr>
          <w:t>IHI0073A_arm_neon_intrinsics_ref.pdf</w:t>
        </w:r>
      </w:hyperlink>
      <w:r>
        <w:t>. The built-in intrinsics for the Advanced SIMD extension are available when NEON is enabled.</w:t>
      </w:r>
    </w:p>
    <w:p w:rsidR="00E67239" w:rsidRDefault="00D12257">
      <w:pPr>
        <w:spacing w:after="307"/>
        <w:ind w:left="0" w:right="221" w:firstLine="218"/>
      </w:pPr>
      <w:r>
        <w:t xml:space="preserve">Currently, ARM and AArch64 back ends do not support ACLE 2.0 fully. </w:t>
      </w:r>
      <w:r>
        <w:t>Both back ends support CRC32 intrinsics and the ARM back end supports the Coprocessor intrinsics, all from ‘</w:t>
      </w:r>
      <w:r>
        <w:rPr>
          <w:rFonts w:ascii="Calibri" w:eastAsia="Calibri" w:hAnsi="Calibri" w:cs="Calibri"/>
        </w:rPr>
        <w:t>arm_acle.h</w:t>
      </w:r>
      <w:r>
        <w:t>’. The ARM back end’s 16-bit floating-point Advanced SIMD intrinsics currently comply to ACLE v1.1. AArch64’s back end does not have suppo</w:t>
      </w:r>
      <w:r>
        <w:t>rt for 16-bit floating point Advanced SIMD intrinsics yet.</w:t>
      </w:r>
    </w:p>
    <w:p w:rsidR="00E67239" w:rsidRDefault="00D12257">
      <w:pPr>
        <w:spacing w:after="28" w:line="269" w:lineRule="auto"/>
        <w:ind w:left="0" w:firstLine="218"/>
      </w:pPr>
      <w:r>
        <w:t xml:space="preserve">See </w:t>
      </w:r>
      <w:r>
        <w:rPr>
          <w:color w:val="7F171F"/>
        </w:rPr>
        <w:t xml:space="preserve">Section 3.18.4 [ARM Options], page 245 </w:t>
      </w:r>
      <w:r>
        <w:t xml:space="preserve">and </w:t>
      </w:r>
      <w:r>
        <w:rPr>
          <w:color w:val="7F171F"/>
        </w:rPr>
        <w:t xml:space="preserve">Section 3.18.1 [AArch64 Options], page 228 </w:t>
      </w:r>
      <w:r>
        <w:t>for more information on the availability of extensions.</w:t>
      </w:r>
    </w:p>
    <w:p w:rsidR="00E67239" w:rsidRDefault="00D12257">
      <w:pPr>
        <w:pStyle w:val="Heading3"/>
        <w:ind w:left="-5"/>
      </w:pPr>
      <w:r>
        <w:t>6.59.8 ARM Floating Point Status and Control Intrin</w:t>
      </w:r>
      <w:r>
        <w:t>sics</w:t>
      </w:r>
    </w:p>
    <w:p w:rsidR="00E67239" w:rsidRDefault="00D12257">
      <w:pPr>
        <w:spacing w:after="0"/>
        <w:ind w:right="11"/>
      </w:pPr>
      <w:r>
        <w:t>These built-in functions are available for the ARM family of processors with floating-point unit.</w:t>
      </w:r>
    </w:p>
    <w:p w:rsidR="00E67239" w:rsidRDefault="00D12257">
      <w:pPr>
        <w:spacing w:after="249" w:line="263" w:lineRule="auto"/>
        <w:ind w:left="571" w:right="4236"/>
        <w:jc w:val="left"/>
      </w:pPr>
      <w:r>
        <w:rPr>
          <w:rFonts w:ascii="Calibri" w:eastAsia="Calibri" w:hAnsi="Calibri" w:cs="Calibri"/>
          <w:sz w:val="18"/>
        </w:rPr>
        <w:t>unsigned int __builtin_arm_get_fpscr () void __builtin_arm_set_fpscr (unsigned int)</w:t>
      </w:r>
    </w:p>
    <w:p w:rsidR="00E67239" w:rsidRDefault="00D12257">
      <w:pPr>
        <w:pStyle w:val="Heading3"/>
        <w:ind w:left="-5"/>
      </w:pPr>
      <w:r>
        <w:t>6.59.9 ARM ARMv8-M Security Extensions</w:t>
      </w:r>
    </w:p>
    <w:p w:rsidR="00E67239" w:rsidRDefault="00D12257">
      <w:pPr>
        <w:spacing w:after="53"/>
        <w:ind w:right="221"/>
      </w:pPr>
      <w:r>
        <w:t>GCC implements the ARMv8-M Sec</w:t>
      </w:r>
      <w:r>
        <w:t xml:space="preserve">urity Extensions as described in the ARMv8-M Security Extensions: Requirements on Development Tools Engineering Specification, which can be found at </w:t>
      </w:r>
      <w:hyperlink r:id="rId164">
        <w:r>
          <w:rPr>
            <w:rFonts w:ascii="Calibri" w:eastAsia="Calibri" w:hAnsi="Calibri" w:cs="Calibri"/>
            <w:color w:val="7F171F"/>
          </w:rPr>
          <w:t xml:space="preserve">http://infocenter.arm.com/help/topic/com.arm.doc.ecm0359818/ </w:t>
        </w:r>
      </w:hyperlink>
      <w:hyperlink r:id="rId165">
        <w:r>
          <w:rPr>
            <w:rFonts w:ascii="Calibri" w:eastAsia="Calibri" w:hAnsi="Calibri" w:cs="Calibri"/>
            <w:color w:val="7F171F"/>
          </w:rPr>
          <w:t>ECM0359818_armv8</w:t>
        </w:r>
        <w:r>
          <w:rPr>
            <w:rFonts w:ascii="Calibri" w:eastAsia="Calibri" w:hAnsi="Calibri" w:cs="Calibri"/>
            <w:color w:val="7F171F"/>
          </w:rPr>
          <w:t>m_security_extensions_reqs_on_dev_tools_1_0.pdf</w:t>
        </w:r>
      </w:hyperlink>
      <w:r>
        <w:t>.</w:t>
      </w:r>
    </w:p>
    <w:p w:rsidR="00E67239" w:rsidRDefault="00D12257">
      <w:pPr>
        <w:spacing w:after="27"/>
        <w:ind w:left="0" w:right="11" w:firstLine="218"/>
      </w:pPr>
      <w:r>
        <w:t xml:space="preserve">As part of the Security Extensions GCC implements two new function attributes: </w:t>
      </w:r>
      <w:r>
        <w:rPr>
          <w:rFonts w:ascii="Calibri" w:eastAsia="Calibri" w:hAnsi="Calibri" w:cs="Calibri"/>
        </w:rPr>
        <w:t xml:space="preserve">cmse_ nonsecure_entry </w:t>
      </w:r>
      <w:r>
        <w:t xml:space="preserve">and </w:t>
      </w:r>
      <w:r>
        <w:rPr>
          <w:rFonts w:ascii="Calibri" w:eastAsia="Calibri" w:hAnsi="Calibri" w:cs="Calibri"/>
        </w:rPr>
        <w:t>cmse_nonsecure_call</w:t>
      </w:r>
      <w:r>
        <w:t>.</w:t>
      </w:r>
    </w:p>
    <w:p w:rsidR="00E67239" w:rsidRDefault="00D12257">
      <w:pPr>
        <w:spacing w:after="266" w:line="239" w:lineRule="auto"/>
        <w:ind w:left="0" w:right="221" w:firstLine="218"/>
      </w:pPr>
      <w:r>
        <w:t xml:space="preserve">As part of the Security Extensions GCC implements the intrinsics below. FPTR is used here to mean any function pointer type. </w:t>
      </w:r>
      <w:r>
        <w:rPr>
          <w:rFonts w:ascii="Calibri" w:eastAsia="Calibri" w:hAnsi="Calibri" w:cs="Calibri"/>
          <w:sz w:val="18"/>
        </w:rPr>
        <w:t>cmse_address_info_t cmse_TT (void *) cmse_address_info_t cmse_TT_fptr (FPTR) cmse_address_info_t cmse_TTT (void *) cmse_address_inf</w:t>
      </w:r>
      <w:r>
        <w:rPr>
          <w:rFonts w:ascii="Calibri" w:eastAsia="Calibri" w:hAnsi="Calibri" w:cs="Calibri"/>
          <w:sz w:val="18"/>
        </w:rPr>
        <w:t>o_t cmse_TTT_fptr (FPTR) cmse_address_info_t cmse_TTA (void *) cmse_address_info_t cmse_TTA_fptr (FPTR) cmse_address_info_t cmse_TTAT (void *) cmse_address_info_t cmse_TTAT_fptr (FPTR) void * cmse_check_address_range (void *, size_t, int) typeof(p) cmse_ns</w:t>
      </w:r>
      <w:r>
        <w:rPr>
          <w:rFonts w:ascii="Calibri" w:eastAsia="Calibri" w:hAnsi="Calibri" w:cs="Calibri"/>
          <w:sz w:val="18"/>
        </w:rPr>
        <w:t>fptr_create (FPTR p) intptr_t cmse_is_nsfptr (FPTR) int cmse_nonsecure_caller (void)</w:t>
      </w:r>
    </w:p>
    <w:p w:rsidR="00E67239" w:rsidRDefault="00D12257">
      <w:pPr>
        <w:pStyle w:val="Heading3"/>
        <w:ind w:left="-5"/>
      </w:pPr>
      <w:r>
        <w:t>6.59.10 AVR Built-in Functions</w:t>
      </w:r>
    </w:p>
    <w:p w:rsidR="00E67239" w:rsidRDefault="00D12257">
      <w:pPr>
        <w:ind w:right="221"/>
      </w:pPr>
      <w:r>
        <w:t>For each built-in function for AVR, there is an equally named, uppercase built-in macro defined. That way users can easily query if or if no</w:t>
      </w:r>
      <w:r>
        <w:t xml:space="preserve">t a specific built-in is implemented or not. For example, if </w:t>
      </w:r>
      <w:r>
        <w:rPr>
          <w:rFonts w:ascii="Calibri" w:eastAsia="Calibri" w:hAnsi="Calibri" w:cs="Calibri"/>
        </w:rPr>
        <w:t xml:space="preserve">__builtin_avr_nop </w:t>
      </w:r>
      <w:r>
        <w:t xml:space="preserve">is available the macro </w:t>
      </w:r>
      <w:r>
        <w:rPr>
          <w:rFonts w:ascii="Calibri" w:eastAsia="Calibri" w:hAnsi="Calibri" w:cs="Calibri"/>
        </w:rPr>
        <w:t xml:space="preserve">__BUILTIN_AVR_NOP </w:t>
      </w:r>
      <w:r>
        <w:t xml:space="preserve">is defined to </w:t>
      </w:r>
      <w:r>
        <w:rPr>
          <w:rFonts w:ascii="Calibri" w:eastAsia="Calibri" w:hAnsi="Calibri" w:cs="Calibri"/>
        </w:rPr>
        <w:t xml:space="preserve">1 </w:t>
      </w:r>
      <w:r>
        <w:t>and undefined otherwise.</w:t>
      </w:r>
    </w:p>
    <w:p w:rsidR="00E67239" w:rsidRDefault="00D12257">
      <w:pPr>
        <w:spacing w:after="0" w:line="245" w:lineRule="auto"/>
        <w:ind w:left="-5" w:right="2010"/>
        <w:jc w:val="left"/>
      </w:pPr>
      <w:r>
        <w:rPr>
          <w:rFonts w:ascii="Calibri" w:eastAsia="Calibri" w:hAnsi="Calibri" w:cs="Calibri"/>
        </w:rPr>
        <w:t>void__builtin_avr_nop(void) void__builtin_avr_sei(void) void__builtin_avr_cli(void) void__builtin_avr_sleep(void) void__builtin_avr_wdr(void) unsignedchar__builtin_avr_swap(unsignedchar) unsignedint__builtin_avr_fmul(unsignedchar,unsignedchar) int__builtin</w:t>
      </w:r>
      <w:r>
        <w:rPr>
          <w:rFonts w:ascii="Calibri" w:eastAsia="Calibri" w:hAnsi="Calibri" w:cs="Calibri"/>
        </w:rPr>
        <w:t>_avr_fmuls(char,char) int__builtin_avr_fmulsu(char,unsignedchar)</w:t>
      </w:r>
    </w:p>
    <w:p w:rsidR="00E67239" w:rsidRDefault="00D12257">
      <w:pPr>
        <w:ind w:left="1147" w:right="221"/>
      </w:pPr>
      <w:r>
        <w:t xml:space="preserve">These built-in functions map to the respective machine instruction, i.e. </w:t>
      </w:r>
      <w:r>
        <w:rPr>
          <w:rFonts w:ascii="Calibri" w:eastAsia="Calibri" w:hAnsi="Calibri" w:cs="Calibri"/>
        </w:rPr>
        <w:t>nop</w:t>
      </w:r>
      <w:r>
        <w:t xml:space="preserve">, </w:t>
      </w:r>
      <w:r>
        <w:rPr>
          <w:rFonts w:ascii="Calibri" w:eastAsia="Calibri" w:hAnsi="Calibri" w:cs="Calibri"/>
        </w:rPr>
        <w:t>sei</w:t>
      </w:r>
      <w:r>
        <w:t xml:space="preserve">, </w:t>
      </w:r>
      <w:r>
        <w:rPr>
          <w:rFonts w:ascii="Calibri" w:eastAsia="Calibri" w:hAnsi="Calibri" w:cs="Calibri"/>
        </w:rPr>
        <w:t>cli</w:t>
      </w:r>
      <w:r>
        <w:t xml:space="preserve">, </w:t>
      </w:r>
      <w:r>
        <w:rPr>
          <w:rFonts w:ascii="Calibri" w:eastAsia="Calibri" w:hAnsi="Calibri" w:cs="Calibri"/>
        </w:rPr>
        <w:t>sleep</w:t>
      </w:r>
      <w:r>
        <w:t xml:space="preserve">, </w:t>
      </w:r>
      <w:r>
        <w:rPr>
          <w:rFonts w:ascii="Calibri" w:eastAsia="Calibri" w:hAnsi="Calibri" w:cs="Calibri"/>
        </w:rPr>
        <w:t>wdr</w:t>
      </w:r>
      <w:r>
        <w:t xml:space="preserve">, </w:t>
      </w:r>
      <w:r>
        <w:rPr>
          <w:rFonts w:ascii="Calibri" w:eastAsia="Calibri" w:hAnsi="Calibri" w:cs="Calibri"/>
        </w:rPr>
        <w:t>swap</w:t>
      </w:r>
      <w:r>
        <w:t xml:space="preserve">, </w:t>
      </w:r>
      <w:r>
        <w:rPr>
          <w:rFonts w:ascii="Calibri" w:eastAsia="Calibri" w:hAnsi="Calibri" w:cs="Calibri"/>
        </w:rPr>
        <w:t>fmul</w:t>
      </w:r>
      <w:r>
        <w:t xml:space="preserve">, </w:t>
      </w:r>
      <w:r>
        <w:rPr>
          <w:rFonts w:ascii="Calibri" w:eastAsia="Calibri" w:hAnsi="Calibri" w:cs="Calibri"/>
        </w:rPr>
        <w:t xml:space="preserve">fmuls </w:t>
      </w:r>
      <w:r>
        <w:t xml:space="preserve">resp. </w:t>
      </w:r>
      <w:r>
        <w:rPr>
          <w:rFonts w:ascii="Calibri" w:eastAsia="Calibri" w:hAnsi="Calibri" w:cs="Calibri"/>
        </w:rPr>
        <w:t>fmulsu</w:t>
      </w:r>
      <w:r>
        <w:t xml:space="preserve">. The three </w:t>
      </w:r>
      <w:r>
        <w:rPr>
          <w:rFonts w:ascii="Calibri" w:eastAsia="Calibri" w:hAnsi="Calibri" w:cs="Calibri"/>
        </w:rPr>
        <w:t xml:space="preserve">fmul* </w:t>
      </w:r>
      <w:r>
        <w:t>built-ins are implemented as library call i</w:t>
      </w:r>
      <w:r>
        <w:t>f no hardware multiplier is available.</w:t>
      </w:r>
    </w:p>
    <w:p w:rsidR="00E67239" w:rsidRDefault="00D12257">
      <w:pPr>
        <w:spacing w:after="15" w:line="249" w:lineRule="auto"/>
        <w:ind w:left="-5" w:right="365"/>
      </w:pPr>
      <w:r>
        <w:rPr>
          <w:rFonts w:ascii="Calibri" w:eastAsia="Calibri" w:hAnsi="Calibri" w:cs="Calibri"/>
        </w:rPr>
        <w:t>void__builtin_avr_delay_cycles(unsignedlongticks)</w:t>
      </w:r>
    </w:p>
    <w:p w:rsidR="00E67239" w:rsidRDefault="00D12257">
      <w:pPr>
        <w:spacing w:after="143"/>
        <w:ind w:left="1147" w:right="11"/>
      </w:pPr>
      <w:r>
        <w:t xml:space="preserve">Delay execution for </w:t>
      </w:r>
      <w:r>
        <w:rPr>
          <w:rFonts w:ascii="Calibri" w:eastAsia="Calibri" w:hAnsi="Calibri" w:cs="Calibri"/>
          <w:i/>
        </w:rPr>
        <w:t xml:space="preserve">ticks </w:t>
      </w:r>
      <w:r>
        <w:t xml:space="preserve">cycles. Note that this built-in does not take into account the effect of interrupts that might increase delay time. </w:t>
      </w:r>
      <w:r>
        <w:rPr>
          <w:rFonts w:ascii="Calibri" w:eastAsia="Calibri" w:hAnsi="Calibri" w:cs="Calibri"/>
          <w:i/>
        </w:rPr>
        <w:t xml:space="preserve">ticks </w:t>
      </w:r>
      <w:r>
        <w:t>must be a compile-t</w:t>
      </w:r>
      <w:r>
        <w:t>ime integer constant; delays with a variable number of cycles are not supported.</w:t>
      </w:r>
    </w:p>
    <w:p w:rsidR="00E67239" w:rsidRDefault="00D12257">
      <w:pPr>
        <w:spacing w:after="15" w:line="249" w:lineRule="auto"/>
        <w:ind w:left="-5" w:right="365"/>
      </w:pPr>
      <w:r>
        <w:rPr>
          <w:rFonts w:ascii="Calibri" w:eastAsia="Calibri" w:hAnsi="Calibri" w:cs="Calibri"/>
        </w:rPr>
        <w:t>char__builtin_avr_flash_segment(const__memxvoid*)</w:t>
      </w:r>
    </w:p>
    <w:p w:rsidR="00E67239" w:rsidRDefault="00D12257">
      <w:pPr>
        <w:spacing w:after="116"/>
        <w:ind w:left="1147" w:right="221"/>
      </w:pPr>
      <w:r>
        <w:t xml:space="preserve">This built-in takes a byte address to the 24-bit </w:t>
      </w:r>
      <w:r>
        <w:rPr>
          <w:color w:val="7F171F"/>
        </w:rPr>
        <w:t xml:space="preserve">[AVR Named Address Spaces], page 453 </w:t>
      </w:r>
      <w:r>
        <w:rPr>
          <w:rFonts w:ascii="Calibri" w:eastAsia="Calibri" w:hAnsi="Calibri" w:cs="Calibri"/>
        </w:rPr>
        <w:t xml:space="preserve">__memx </w:t>
      </w:r>
      <w:r>
        <w:t>and returns the number of the fl</w:t>
      </w:r>
      <w:r>
        <w:t xml:space="preserve">ash segment (the 64 KiB chunk) where the address points to. Counting starts at </w:t>
      </w:r>
      <w:r>
        <w:rPr>
          <w:rFonts w:ascii="Calibri" w:eastAsia="Calibri" w:hAnsi="Calibri" w:cs="Calibri"/>
        </w:rPr>
        <w:t>0</w:t>
      </w:r>
      <w:r>
        <w:t xml:space="preserve">. If the address does not point to flash memory, return </w:t>
      </w:r>
      <w:r>
        <w:rPr>
          <w:rFonts w:ascii="Calibri" w:eastAsia="Calibri" w:hAnsi="Calibri" w:cs="Calibri"/>
        </w:rPr>
        <w:t>-1</w:t>
      </w:r>
      <w:r>
        <w:t>.</w:t>
      </w:r>
    </w:p>
    <w:p w:rsidR="00E67239" w:rsidRDefault="00D12257">
      <w:pPr>
        <w:ind w:left="1152" w:right="227" w:hanging="1152"/>
      </w:pPr>
      <w:r>
        <w:rPr>
          <w:rFonts w:ascii="Calibri" w:eastAsia="Calibri" w:hAnsi="Calibri" w:cs="Calibri"/>
        </w:rPr>
        <w:t xml:space="preserve">uint8_t__builtin_avr_insert_bits(uint32_tmap,uint8_tbits,uint8_tval) </w:t>
      </w:r>
      <w:r>
        <w:t xml:space="preserve">Insert bits from </w:t>
      </w:r>
      <w:r>
        <w:rPr>
          <w:rFonts w:ascii="Calibri" w:eastAsia="Calibri" w:hAnsi="Calibri" w:cs="Calibri"/>
          <w:i/>
        </w:rPr>
        <w:t xml:space="preserve">bits </w:t>
      </w:r>
      <w:r>
        <w:t xml:space="preserve">into </w:t>
      </w:r>
      <w:r>
        <w:rPr>
          <w:rFonts w:ascii="Calibri" w:eastAsia="Calibri" w:hAnsi="Calibri" w:cs="Calibri"/>
          <w:i/>
        </w:rPr>
        <w:t xml:space="preserve">val </w:t>
      </w:r>
      <w:r>
        <w:t>and return the r</w:t>
      </w:r>
      <w:r>
        <w:t xml:space="preserve">esulting value. The nibbles of </w:t>
      </w:r>
      <w:r>
        <w:rPr>
          <w:rFonts w:ascii="Calibri" w:eastAsia="Calibri" w:hAnsi="Calibri" w:cs="Calibri"/>
          <w:i/>
        </w:rPr>
        <w:t xml:space="preserve">map </w:t>
      </w:r>
      <w:r>
        <w:t xml:space="preserve">determine how the insertion is performed: Let </w:t>
      </w:r>
      <w:r>
        <w:rPr>
          <w:rFonts w:ascii="Calibri" w:eastAsia="Calibri" w:hAnsi="Calibri" w:cs="Calibri"/>
          <w:i/>
        </w:rPr>
        <w:t xml:space="preserve">X </w:t>
      </w:r>
      <w:r>
        <w:t xml:space="preserve">be the </w:t>
      </w:r>
      <w:r>
        <w:rPr>
          <w:rFonts w:ascii="Calibri" w:eastAsia="Calibri" w:hAnsi="Calibri" w:cs="Calibri"/>
          <w:i/>
        </w:rPr>
        <w:t>n</w:t>
      </w:r>
      <w:r>
        <w:t xml:space="preserve">-th nibble of </w:t>
      </w:r>
      <w:r>
        <w:rPr>
          <w:rFonts w:ascii="Calibri" w:eastAsia="Calibri" w:hAnsi="Calibri" w:cs="Calibri"/>
          <w:i/>
        </w:rPr>
        <w:t>map</w:t>
      </w:r>
    </w:p>
    <w:p w:rsidR="00E67239" w:rsidRDefault="00D12257">
      <w:pPr>
        <w:numPr>
          <w:ilvl w:val="0"/>
          <w:numId w:val="129"/>
        </w:numPr>
        <w:ind w:right="11" w:hanging="314"/>
      </w:pPr>
      <w:r>
        <w:t xml:space="preserve">If </w:t>
      </w:r>
      <w:r>
        <w:rPr>
          <w:rFonts w:ascii="Calibri" w:eastAsia="Calibri" w:hAnsi="Calibri" w:cs="Calibri"/>
          <w:i/>
        </w:rPr>
        <w:t xml:space="preserve">X </w:t>
      </w:r>
      <w:r>
        <w:t xml:space="preserve">is </w:t>
      </w:r>
      <w:r>
        <w:rPr>
          <w:rFonts w:ascii="Calibri" w:eastAsia="Calibri" w:hAnsi="Calibri" w:cs="Calibri"/>
        </w:rPr>
        <w:t>0xf</w:t>
      </w:r>
      <w:r>
        <w:t xml:space="preserve">, then the </w:t>
      </w:r>
      <w:r>
        <w:rPr>
          <w:rFonts w:ascii="Calibri" w:eastAsia="Calibri" w:hAnsi="Calibri" w:cs="Calibri"/>
          <w:i/>
        </w:rPr>
        <w:t>n</w:t>
      </w:r>
      <w:r>
        <w:t xml:space="preserve">-th bit of </w:t>
      </w:r>
      <w:r>
        <w:rPr>
          <w:rFonts w:ascii="Calibri" w:eastAsia="Calibri" w:hAnsi="Calibri" w:cs="Calibri"/>
          <w:i/>
        </w:rPr>
        <w:t xml:space="preserve">val </w:t>
      </w:r>
      <w:r>
        <w:t>is returned unaltered.</w:t>
      </w:r>
    </w:p>
    <w:p w:rsidR="00E67239" w:rsidRDefault="00D12257">
      <w:pPr>
        <w:numPr>
          <w:ilvl w:val="0"/>
          <w:numId w:val="129"/>
        </w:numPr>
        <w:ind w:right="11" w:hanging="314"/>
      </w:pPr>
      <w:r>
        <w:t xml:space="preserve">If X is in the range 0. . .7, then the </w:t>
      </w:r>
      <w:r>
        <w:rPr>
          <w:rFonts w:ascii="Calibri" w:eastAsia="Calibri" w:hAnsi="Calibri" w:cs="Calibri"/>
          <w:i/>
        </w:rPr>
        <w:t>n</w:t>
      </w:r>
      <w:r>
        <w:t xml:space="preserve">-th result bit is set to the </w:t>
      </w:r>
      <w:r>
        <w:rPr>
          <w:rFonts w:ascii="Calibri" w:eastAsia="Calibri" w:hAnsi="Calibri" w:cs="Calibri"/>
          <w:i/>
        </w:rPr>
        <w:t>X</w:t>
      </w:r>
      <w:r>
        <w:t xml:space="preserve">-th bit of </w:t>
      </w:r>
      <w:r>
        <w:rPr>
          <w:rFonts w:ascii="Calibri" w:eastAsia="Calibri" w:hAnsi="Calibri" w:cs="Calibri"/>
          <w:i/>
        </w:rPr>
        <w:t>bits</w:t>
      </w:r>
    </w:p>
    <w:p w:rsidR="00E67239" w:rsidRDefault="00D12257">
      <w:pPr>
        <w:numPr>
          <w:ilvl w:val="0"/>
          <w:numId w:val="129"/>
        </w:numPr>
        <w:spacing w:after="118"/>
        <w:ind w:right="11" w:hanging="314"/>
      </w:pPr>
      <w:r>
        <w:t>If X is in the range 8. . .</w:t>
      </w:r>
      <w:r>
        <w:rPr>
          <w:rFonts w:ascii="Calibri" w:eastAsia="Calibri" w:hAnsi="Calibri" w:cs="Calibri"/>
        </w:rPr>
        <w:t>0xe</w:t>
      </w:r>
      <w:r>
        <w:t xml:space="preserve">, then the </w:t>
      </w:r>
      <w:r>
        <w:rPr>
          <w:rFonts w:ascii="Calibri" w:eastAsia="Calibri" w:hAnsi="Calibri" w:cs="Calibri"/>
          <w:i/>
        </w:rPr>
        <w:t>n</w:t>
      </w:r>
      <w:r>
        <w:t>-th result bit is undefined.</w:t>
      </w:r>
    </w:p>
    <w:p w:rsidR="00E67239" w:rsidRDefault="00D12257">
      <w:pPr>
        <w:spacing w:after="1"/>
        <w:ind w:left="1147" w:right="11"/>
      </w:pPr>
      <w:r>
        <w:t>One typical use case for this built-in is adjusting input and output values to non-contiguous port layouts. Some examples:</w:t>
      </w:r>
    </w:p>
    <w:p w:rsidR="00E67239" w:rsidRDefault="00D12257">
      <w:pPr>
        <w:spacing w:after="5" w:line="263" w:lineRule="auto"/>
        <w:ind w:left="1738"/>
        <w:jc w:val="left"/>
      </w:pPr>
      <w:r>
        <w:rPr>
          <w:rFonts w:ascii="Calibri" w:eastAsia="Calibri" w:hAnsi="Calibri" w:cs="Calibri"/>
          <w:sz w:val="18"/>
        </w:rPr>
        <w:t>// same as val, bits is unused</w:t>
      </w:r>
    </w:p>
    <w:p w:rsidR="00E67239" w:rsidRDefault="00D12257">
      <w:pPr>
        <w:spacing w:after="35" w:line="263" w:lineRule="auto"/>
        <w:ind w:left="1738"/>
        <w:jc w:val="left"/>
      </w:pPr>
      <w:r>
        <w:rPr>
          <w:rFonts w:ascii="Calibri" w:eastAsia="Calibri" w:hAnsi="Calibri" w:cs="Calibri"/>
          <w:sz w:val="18"/>
        </w:rPr>
        <w:t>__builtin_avr_insert_bits (0xffffffff, bits, val)</w:t>
      </w:r>
    </w:p>
    <w:p w:rsidR="00E67239" w:rsidRDefault="00D12257">
      <w:pPr>
        <w:spacing w:after="5" w:line="263" w:lineRule="auto"/>
        <w:ind w:left="1738"/>
        <w:jc w:val="left"/>
      </w:pPr>
      <w:r>
        <w:rPr>
          <w:rFonts w:ascii="Calibri" w:eastAsia="Calibri" w:hAnsi="Calibri" w:cs="Calibri"/>
          <w:sz w:val="18"/>
        </w:rPr>
        <w:t>// same as bits, val is unused</w:t>
      </w:r>
    </w:p>
    <w:p w:rsidR="00E67239" w:rsidRDefault="00D12257">
      <w:pPr>
        <w:spacing w:after="35" w:line="263" w:lineRule="auto"/>
        <w:ind w:left="1738"/>
        <w:jc w:val="left"/>
      </w:pPr>
      <w:r>
        <w:rPr>
          <w:rFonts w:ascii="Calibri" w:eastAsia="Calibri" w:hAnsi="Calibri" w:cs="Calibri"/>
          <w:sz w:val="18"/>
        </w:rPr>
        <w:t>__builtin_avr_insert_bits (0x76543210, bits, val)</w:t>
      </w:r>
    </w:p>
    <w:p w:rsidR="00E67239" w:rsidRDefault="00D12257">
      <w:pPr>
        <w:spacing w:after="5" w:line="263" w:lineRule="auto"/>
        <w:ind w:left="1738"/>
        <w:jc w:val="left"/>
      </w:pPr>
      <w:r>
        <w:rPr>
          <w:rFonts w:ascii="Calibri" w:eastAsia="Calibri" w:hAnsi="Calibri" w:cs="Calibri"/>
          <w:sz w:val="18"/>
        </w:rPr>
        <w:t>// same as rotating bits by 4</w:t>
      </w:r>
    </w:p>
    <w:p w:rsidR="00E67239" w:rsidRDefault="00D12257">
      <w:pPr>
        <w:spacing w:after="35" w:line="263" w:lineRule="auto"/>
        <w:ind w:left="1738"/>
        <w:jc w:val="left"/>
      </w:pPr>
      <w:r>
        <w:rPr>
          <w:rFonts w:ascii="Calibri" w:eastAsia="Calibri" w:hAnsi="Calibri" w:cs="Calibri"/>
          <w:sz w:val="18"/>
        </w:rPr>
        <w:t>__builtin_avr_insert_bits (0x32107654, bits, 0)</w:t>
      </w:r>
    </w:p>
    <w:p w:rsidR="00E67239" w:rsidRDefault="00D12257">
      <w:pPr>
        <w:spacing w:after="5" w:line="263" w:lineRule="auto"/>
        <w:ind w:left="1738"/>
        <w:jc w:val="left"/>
      </w:pPr>
      <w:r>
        <w:rPr>
          <w:rFonts w:ascii="Calibri" w:eastAsia="Calibri" w:hAnsi="Calibri" w:cs="Calibri"/>
          <w:sz w:val="18"/>
        </w:rPr>
        <w:t xml:space="preserve">// high nibble of result is the high nibble of </w:t>
      </w:r>
      <w:r>
        <w:rPr>
          <w:rFonts w:ascii="Calibri" w:eastAsia="Calibri" w:hAnsi="Calibri" w:cs="Calibri"/>
          <w:sz w:val="18"/>
        </w:rPr>
        <w:t>val</w:t>
      </w:r>
    </w:p>
    <w:p w:rsidR="00E67239" w:rsidRDefault="00D12257">
      <w:pPr>
        <w:spacing w:after="5" w:line="263" w:lineRule="auto"/>
        <w:ind w:left="1738"/>
        <w:jc w:val="left"/>
      </w:pPr>
      <w:r>
        <w:rPr>
          <w:rFonts w:ascii="Calibri" w:eastAsia="Calibri" w:hAnsi="Calibri" w:cs="Calibri"/>
          <w:sz w:val="18"/>
        </w:rPr>
        <w:t>// low nibble of result is the low nibble of bits</w:t>
      </w:r>
    </w:p>
    <w:p w:rsidR="00E67239" w:rsidRDefault="00D12257">
      <w:pPr>
        <w:spacing w:after="35" w:line="263" w:lineRule="auto"/>
        <w:ind w:left="1738"/>
        <w:jc w:val="left"/>
      </w:pPr>
      <w:r>
        <w:rPr>
          <w:rFonts w:ascii="Calibri" w:eastAsia="Calibri" w:hAnsi="Calibri" w:cs="Calibri"/>
          <w:sz w:val="18"/>
        </w:rPr>
        <w:t>__builtin_avr_insert_bits (0xffff3210, bits, val)</w:t>
      </w:r>
    </w:p>
    <w:p w:rsidR="00E67239" w:rsidRDefault="00D12257">
      <w:pPr>
        <w:spacing w:after="5" w:line="263" w:lineRule="auto"/>
        <w:ind w:left="1738"/>
        <w:jc w:val="left"/>
      </w:pPr>
      <w:r>
        <w:rPr>
          <w:rFonts w:ascii="Calibri" w:eastAsia="Calibri" w:hAnsi="Calibri" w:cs="Calibri"/>
          <w:sz w:val="18"/>
        </w:rPr>
        <w:t>// reverse the bit order of bits</w:t>
      </w:r>
    </w:p>
    <w:p w:rsidR="00E67239" w:rsidRDefault="00D12257">
      <w:pPr>
        <w:spacing w:after="153" w:line="263" w:lineRule="auto"/>
        <w:ind w:left="1738"/>
        <w:jc w:val="left"/>
      </w:pPr>
      <w:r>
        <w:rPr>
          <w:rFonts w:ascii="Calibri" w:eastAsia="Calibri" w:hAnsi="Calibri" w:cs="Calibri"/>
          <w:sz w:val="18"/>
        </w:rPr>
        <w:t>__builtin_avr_insert_bits (0x01234567, bits, 0)</w:t>
      </w:r>
    </w:p>
    <w:p w:rsidR="00E67239" w:rsidRDefault="00D12257">
      <w:pPr>
        <w:spacing w:after="15" w:line="249" w:lineRule="auto"/>
        <w:ind w:left="-5" w:right="365"/>
      </w:pPr>
      <w:r>
        <w:rPr>
          <w:rFonts w:ascii="Calibri" w:eastAsia="Calibri" w:hAnsi="Calibri" w:cs="Calibri"/>
        </w:rPr>
        <w:t>void__builtin_avr_nops(unsignedcount)</w:t>
      </w:r>
    </w:p>
    <w:p w:rsidR="00E67239" w:rsidRDefault="00D12257">
      <w:pPr>
        <w:spacing w:after="123"/>
        <w:ind w:left="1147" w:right="11"/>
      </w:pPr>
      <w:r>
        <w:t xml:space="preserve">Insert </w:t>
      </w:r>
      <w:r>
        <w:rPr>
          <w:rFonts w:ascii="Calibri" w:eastAsia="Calibri" w:hAnsi="Calibri" w:cs="Calibri"/>
          <w:i/>
        </w:rPr>
        <w:t xml:space="preserve">count </w:t>
      </w:r>
      <w:r>
        <w:rPr>
          <w:rFonts w:ascii="Calibri" w:eastAsia="Calibri" w:hAnsi="Calibri" w:cs="Calibri"/>
        </w:rPr>
        <w:t xml:space="preserve">NOP </w:t>
      </w:r>
      <w:r>
        <w:t>instructions. Th</w:t>
      </w:r>
      <w:r>
        <w:t>e number of instructions must be a compiletime integer constant.</w:t>
      </w:r>
    </w:p>
    <w:p w:rsidR="00E67239" w:rsidRDefault="00D12257">
      <w:pPr>
        <w:spacing w:after="4"/>
        <w:ind w:right="221"/>
      </w:pPr>
      <w:r>
        <w:t>There are many more AVR-specific built-in functions that are used to implement the ISO/IEC TR 18037 “Embedded C” fixed-point functions of section 7.18a.6. You don’t need to use these built-in</w:t>
      </w:r>
      <w:r>
        <w:t xml:space="preserve">s directly. Instead, use the declarations as supplied by the </w:t>
      </w:r>
      <w:r>
        <w:rPr>
          <w:rFonts w:ascii="Calibri" w:eastAsia="Calibri" w:hAnsi="Calibri" w:cs="Calibri"/>
        </w:rPr>
        <w:t xml:space="preserve">stdfix.h </w:t>
      </w:r>
      <w:r>
        <w:t>header with GNU-C99:</w:t>
      </w:r>
    </w:p>
    <w:p w:rsidR="00E67239" w:rsidRDefault="00D12257">
      <w:pPr>
        <w:spacing w:after="179" w:line="263" w:lineRule="auto"/>
        <w:ind w:left="571"/>
        <w:jc w:val="left"/>
      </w:pPr>
      <w:r>
        <w:rPr>
          <w:rFonts w:ascii="Calibri" w:eastAsia="Calibri" w:hAnsi="Calibri" w:cs="Calibri"/>
          <w:sz w:val="18"/>
        </w:rPr>
        <w:t>#include &lt;stdfix.h&gt;</w:t>
      </w:r>
    </w:p>
    <w:p w:rsidR="00E67239" w:rsidRDefault="00D12257">
      <w:pPr>
        <w:spacing w:after="5" w:line="263" w:lineRule="auto"/>
        <w:ind w:left="571" w:right="2918"/>
        <w:jc w:val="left"/>
      </w:pPr>
      <w:r>
        <w:rPr>
          <w:rFonts w:ascii="Calibri" w:eastAsia="Calibri" w:hAnsi="Calibri" w:cs="Calibri"/>
          <w:sz w:val="18"/>
        </w:rPr>
        <w:t xml:space="preserve">// Re-interpret the bit representation of unsigned 16-bit // integer </w:t>
      </w:r>
      <w:r>
        <w:rPr>
          <w:rFonts w:ascii="Calibri" w:eastAsia="Calibri" w:hAnsi="Calibri" w:cs="Calibri"/>
          <w:i/>
          <w:sz w:val="18"/>
        </w:rPr>
        <w:t xml:space="preserve">uval </w:t>
      </w:r>
      <w:r>
        <w:rPr>
          <w:rFonts w:ascii="Calibri" w:eastAsia="Calibri" w:hAnsi="Calibri" w:cs="Calibri"/>
          <w:sz w:val="18"/>
        </w:rPr>
        <w:t>as Q-format 0.16 value. unsigned fract get_bits (uint_ur_t uval)</w:t>
      </w:r>
    </w:p>
    <w:p w:rsidR="00E67239" w:rsidRDefault="00D12257">
      <w:pPr>
        <w:spacing w:after="5" w:line="263" w:lineRule="auto"/>
        <w:ind w:left="938" w:right="5931" w:hanging="377"/>
        <w:jc w:val="left"/>
      </w:pPr>
      <w:r>
        <w:rPr>
          <w:rFonts w:ascii="Calibri" w:eastAsia="Calibri" w:hAnsi="Calibri" w:cs="Calibri"/>
          <w:sz w:val="18"/>
        </w:rPr>
        <w:t xml:space="preserve">{ </w:t>
      </w:r>
      <w:r>
        <w:rPr>
          <w:rFonts w:ascii="Calibri" w:eastAsia="Calibri" w:hAnsi="Calibri" w:cs="Calibri"/>
          <w:sz w:val="18"/>
        </w:rPr>
        <w:t>return urbits (uval);</w:t>
      </w:r>
    </w:p>
    <w:p w:rsidR="00E67239" w:rsidRDefault="00D12257">
      <w:pPr>
        <w:spacing w:after="280" w:line="263" w:lineRule="auto"/>
        <w:ind w:left="571"/>
        <w:jc w:val="left"/>
      </w:pPr>
      <w:r>
        <w:rPr>
          <w:rFonts w:ascii="Calibri" w:eastAsia="Calibri" w:hAnsi="Calibri" w:cs="Calibri"/>
          <w:sz w:val="18"/>
        </w:rPr>
        <w:t>}</w:t>
      </w:r>
    </w:p>
    <w:p w:rsidR="00E67239" w:rsidRDefault="00D12257">
      <w:pPr>
        <w:pStyle w:val="Heading3"/>
        <w:ind w:left="-5"/>
      </w:pPr>
      <w:r>
        <w:t>6.59.11 Blackfin Built-in Functions</w:t>
      </w:r>
    </w:p>
    <w:p w:rsidR="00E67239" w:rsidRDefault="00D12257">
      <w:pPr>
        <w:spacing w:after="11"/>
        <w:ind w:right="11"/>
      </w:pPr>
      <w:r>
        <w:t xml:space="preserve">Currently, there are two Blackfin-specific built-in functions. These are used for generating </w:t>
      </w:r>
      <w:r>
        <w:rPr>
          <w:rFonts w:ascii="Calibri" w:eastAsia="Calibri" w:hAnsi="Calibri" w:cs="Calibri"/>
        </w:rPr>
        <w:t xml:space="preserve">CSYNC </w:t>
      </w:r>
      <w:r>
        <w:t xml:space="preserve">and </w:t>
      </w:r>
      <w:r>
        <w:rPr>
          <w:rFonts w:ascii="Calibri" w:eastAsia="Calibri" w:hAnsi="Calibri" w:cs="Calibri"/>
        </w:rPr>
        <w:t xml:space="preserve">SSYNC </w:t>
      </w:r>
      <w:r>
        <w:t>machine insns without using inline assembly; by using these built-in functions the comp</w:t>
      </w:r>
      <w:r>
        <w:t>iler can automatically add workarounds for hardware errata involving these instructions. These functions are named as follows:</w:t>
      </w:r>
    </w:p>
    <w:p w:rsidR="00E67239" w:rsidRDefault="00D12257">
      <w:pPr>
        <w:spacing w:after="240" w:line="263" w:lineRule="auto"/>
        <w:ind w:left="571" w:right="4895"/>
        <w:jc w:val="left"/>
      </w:pPr>
      <w:r>
        <w:rPr>
          <w:rFonts w:ascii="Calibri" w:eastAsia="Calibri" w:hAnsi="Calibri" w:cs="Calibri"/>
          <w:sz w:val="18"/>
        </w:rPr>
        <w:t>void __builtin_bfin_csync (void) void __builtin_bfin_ssync (void)</w:t>
      </w:r>
    </w:p>
    <w:p w:rsidR="00E67239" w:rsidRDefault="00D12257">
      <w:pPr>
        <w:pStyle w:val="Heading3"/>
        <w:ind w:left="-5"/>
      </w:pPr>
      <w:r>
        <w:t>6.59.12 FR-V Built-in Functions</w:t>
      </w:r>
    </w:p>
    <w:p w:rsidR="00E67239" w:rsidRDefault="00D12257">
      <w:pPr>
        <w:spacing w:after="45"/>
        <w:ind w:right="221"/>
      </w:pPr>
      <w:r>
        <w:t>GCC provides many FR-V-specific</w:t>
      </w:r>
      <w:r>
        <w:t xml:space="preserve"> built-in functions. In general, these functions are intended to be compatible with those described by </w:t>
      </w:r>
      <w:r>
        <w:rPr>
          <w:rFonts w:ascii="Calibri" w:eastAsia="Calibri" w:hAnsi="Calibri" w:cs="Calibri"/>
          <w:i/>
        </w:rPr>
        <w:t>FR-V Family, Softune C/C</w:t>
      </w:r>
      <w:r>
        <w:rPr>
          <w:rFonts w:ascii="Calibri" w:eastAsia="Calibri" w:hAnsi="Calibri" w:cs="Calibri"/>
        </w:rPr>
        <w:t xml:space="preserve">++ </w:t>
      </w:r>
      <w:r>
        <w:rPr>
          <w:rFonts w:ascii="Calibri" w:eastAsia="Calibri" w:hAnsi="Calibri" w:cs="Calibri"/>
          <w:i/>
        </w:rPr>
        <w:t>Compiler Manual (V6), Fujitsu Semiconductor</w:t>
      </w:r>
      <w:r>
        <w:t xml:space="preserve">. The two exceptions are </w:t>
      </w:r>
      <w:r>
        <w:rPr>
          <w:rFonts w:ascii="Calibri" w:eastAsia="Calibri" w:hAnsi="Calibri" w:cs="Calibri"/>
        </w:rPr>
        <w:t xml:space="preserve">__MDUNPACKH </w:t>
      </w:r>
      <w:r>
        <w:t xml:space="preserve">and </w:t>
      </w:r>
      <w:r>
        <w:rPr>
          <w:rFonts w:ascii="Calibri" w:eastAsia="Calibri" w:hAnsi="Calibri" w:cs="Calibri"/>
        </w:rPr>
        <w:t>__MBTOHE</w:t>
      </w:r>
      <w:r>
        <w:t>, the GCC forms of which pass 128-</w:t>
      </w:r>
      <w:r>
        <w:t>bit values by pointer rather than by value.</w:t>
      </w:r>
    </w:p>
    <w:p w:rsidR="00E67239" w:rsidRDefault="00D12257">
      <w:pPr>
        <w:spacing w:after="234"/>
        <w:ind w:left="0" w:right="11" w:firstLine="218"/>
      </w:pPr>
      <w:r>
        <w:t>Most of the functions are named after specific FR-V instructions. Such functions are said to be “directly mapped” and are summarized here in tabular form.</w:t>
      </w:r>
    </w:p>
    <w:p w:rsidR="00E67239" w:rsidRDefault="00D12257">
      <w:pPr>
        <w:pStyle w:val="Heading4"/>
        <w:spacing w:after="38" w:line="250" w:lineRule="auto"/>
        <w:ind w:left="-5"/>
      </w:pPr>
      <w:r>
        <w:rPr>
          <w:rFonts w:ascii="Cambria" w:eastAsia="Cambria" w:hAnsi="Cambria" w:cs="Cambria"/>
          <w:b/>
          <w:sz w:val="26"/>
        </w:rPr>
        <w:t>6.59.12.1 Argument Types</w:t>
      </w:r>
    </w:p>
    <w:p w:rsidR="00E67239" w:rsidRDefault="00D12257">
      <w:pPr>
        <w:spacing w:after="3"/>
        <w:ind w:right="221"/>
      </w:pPr>
      <w:r>
        <w:t>The arguments to the built-in fu</w:t>
      </w:r>
      <w:r>
        <w:t>nctions can be divided into three groups: register numbers, compile-time constants and run-time values. In order to make this classification clear at a glance, the arguments and return values are given the following pseudo types:</w:t>
      </w:r>
    </w:p>
    <w:tbl>
      <w:tblPr>
        <w:tblStyle w:val="TableGrid"/>
        <w:tblW w:w="8282" w:type="dxa"/>
        <w:tblInd w:w="0" w:type="dxa"/>
        <w:tblCellMar>
          <w:top w:w="0" w:type="dxa"/>
          <w:left w:w="0" w:type="dxa"/>
          <w:bottom w:w="0" w:type="dxa"/>
          <w:right w:w="0" w:type="dxa"/>
        </w:tblCellMar>
        <w:tblLook w:val="04A0" w:firstRow="1" w:lastRow="0" w:firstColumn="1" w:lastColumn="0" w:noHBand="0" w:noVBand="1"/>
      </w:tblPr>
      <w:tblGrid>
        <w:gridCol w:w="1967"/>
        <w:gridCol w:w="2592"/>
        <w:gridCol w:w="1296"/>
        <w:gridCol w:w="2427"/>
      </w:tblGrid>
      <w:tr w:rsidR="00E67239">
        <w:trPr>
          <w:trHeight w:val="228"/>
        </w:trPr>
        <w:tc>
          <w:tcPr>
            <w:tcW w:w="1967" w:type="dxa"/>
            <w:tcBorders>
              <w:top w:val="nil"/>
              <w:left w:val="nil"/>
              <w:bottom w:val="nil"/>
              <w:right w:val="nil"/>
            </w:tcBorders>
          </w:tcPr>
          <w:p w:rsidR="00E67239" w:rsidRDefault="00D12257">
            <w:pPr>
              <w:spacing w:after="0" w:line="259" w:lineRule="auto"/>
              <w:ind w:left="0" w:firstLine="0"/>
              <w:jc w:val="left"/>
            </w:pPr>
            <w:r>
              <w:t>Pseudo type</w:t>
            </w:r>
          </w:p>
        </w:tc>
        <w:tc>
          <w:tcPr>
            <w:tcW w:w="2592" w:type="dxa"/>
            <w:tcBorders>
              <w:top w:val="nil"/>
              <w:left w:val="nil"/>
              <w:bottom w:val="nil"/>
              <w:right w:val="nil"/>
            </w:tcBorders>
          </w:tcPr>
          <w:p w:rsidR="00E67239" w:rsidRDefault="00D12257">
            <w:pPr>
              <w:spacing w:after="0" w:line="259" w:lineRule="auto"/>
              <w:ind w:left="0" w:firstLine="0"/>
              <w:jc w:val="left"/>
            </w:pPr>
            <w:r>
              <w:t>Real C type</w:t>
            </w:r>
          </w:p>
        </w:tc>
        <w:tc>
          <w:tcPr>
            <w:tcW w:w="1296" w:type="dxa"/>
            <w:tcBorders>
              <w:top w:val="nil"/>
              <w:left w:val="nil"/>
              <w:bottom w:val="nil"/>
              <w:right w:val="nil"/>
            </w:tcBorders>
          </w:tcPr>
          <w:p w:rsidR="00E67239" w:rsidRDefault="00D12257">
            <w:pPr>
              <w:spacing w:after="0" w:line="259" w:lineRule="auto"/>
              <w:ind w:left="0" w:firstLine="0"/>
              <w:jc w:val="left"/>
            </w:pPr>
            <w:r>
              <w:t>Constant?</w:t>
            </w:r>
          </w:p>
        </w:tc>
        <w:tc>
          <w:tcPr>
            <w:tcW w:w="2427" w:type="dxa"/>
            <w:tcBorders>
              <w:top w:val="nil"/>
              <w:left w:val="nil"/>
              <w:bottom w:val="nil"/>
              <w:right w:val="nil"/>
            </w:tcBorders>
          </w:tcPr>
          <w:p w:rsidR="00E67239" w:rsidRDefault="00D12257">
            <w:pPr>
              <w:spacing w:after="0" w:line="259" w:lineRule="auto"/>
              <w:ind w:left="0" w:firstLine="0"/>
              <w:jc w:val="left"/>
            </w:pPr>
            <w:r>
              <w:t>Description</w:t>
            </w:r>
          </w:p>
        </w:tc>
      </w:tr>
      <w:tr w:rsidR="00E67239">
        <w:trPr>
          <w:trHeight w:val="266"/>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uh</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unsignedshort</w:t>
            </w:r>
          </w:p>
        </w:tc>
        <w:tc>
          <w:tcPr>
            <w:tcW w:w="1296" w:type="dxa"/>
            <w:tcBorders>
              <w:top w:val="nil"/>
              <w:left w:val="nil"/>
              <w:bottom w:val="nil"/>
              <w:right w:val="nil"/>
            </w:tcBorders>
          </w:tcPr>
          <w:p w:rsidR="00E67239" w:rsidRDefault="00D12257">
            <w:pPr>
              <w:spacing w:after="0" w:line="259" w:lineRule="auto"/>
              <w:ind w:left="0" w:firstLine="0"/>
              <w:jc w:val="left"/>
            </w:pPr>
            <w:r>
              <w:t>No</w:t>
            </w:r>
          </w:p>
        </w:tc>
        <w:tc>
          <w:tcPr>
            <w:tcW w:w="2427" w:type="dxa"/>
            <w:tcBorders>
              <w:top w:val="nil"/>
              <w:left w:val="nil"/>
              <w:bottom w:val="nil"/>
              <w:right w:val="nil"/>
            </w:tcBorders>
          </w:tcPr>
          <w:p w:rsidR="00E67239" w:rsidRDefault="00D12257">
            <w:pPr>
              <w:spacing w:after="0" w:line="259" w:lineRule="auto"/>
              <w:ind w:left="0" w:firstLine="0"/>
              <w:jc w:val="left"/>
            </w:pPr>
            <w:r>
              <w:t>an unsigned halfword</w:t>
            </w:r>
          </w:p>
        </w:tc>
      </w:tr>
      <w:tr w:rsidR="00E67239">
        <w:trPr>
          <w:trHeight w:val="263"/>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unsignedint</w:t>
            </w:r>
          </w:p>
        </w:tc>
        <w:tc>
          <w:tcPr>
            <w:tcW w:w="1296" w:type="dxa"/>
            <w:tcBorders>
              <w:top w:val="nil"/>
              <w:left w:val="nil"/>
              <w:bottom w:val="nil"/>
              <w:right w:val="nil"/>
            </w:tcBorders>
          </w:tcPr>
          <w:p w:rsidR="00E67239" w:rsidRDefault="00D12257">
            <w:pPr>
              <w:spacing w:after="0" w:line="259" w:lineRule="auto"/>
              <w:ind w:left="0" w:firstLine="0"/>
              <w:jc w:val="left"/>
            </w:pPr>
            <w:r>
              <w:t>No</w:t>
            </w:r>
          </w:p>
        </w:tc>
        <w:tc>
          <w:tcPr>
            <w:tcW w:w="2427" w:type="dxa"/>
            <w:tcBorders>
              <w:top w:val="nil"/>
              <w:left w:val="nil"/>
              <w:bottom w:val="nil"/>
              <w:right w:val="nil"/>
            </w:tcBorders>
          </w:tcPr>
          <w:p w:rsidR="00E67239" w:rsidRDefault="00D12257">
            <w:pPr>
              <w:spacing w:after="0" w:line="259" w:lineRule="auto"/>
              <w:ind w:left="0" w:firstLine="0"/>
              <w:jc w:val="left"/>
            </w:pPr>
            <w:r>
              <w:t>an unsigned word</w:t>
            </w:r>
          </w:p>
        </w:tc>
      </w:tr>
      <w:tr w:rsidR="00E67239">
        <w:trPr>
          <w:trHeight w:val="263"/>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w:t>
            </w:r>
          </w:p>
        </w:tc>
        <w:tc>
          <w:tcPr>
            <w:tcW w:w="1296" w:type="dxa"/>
            <w:tcBorders>
              <w:top w:val="nil"/>
              <w:left w:val="nil"/>
              <w:bottom w:val="nil"/>
              <w:right w:val="nil"/>
            </w:tcBorders>
          </w:tcPr>
          <w:p w:rsidR="00E67239" w:rsidRDefault="00D12257">
            <w:pPr>
              <w:spacing w:after="0" w:line="259" w:lineRule="auto"/>
              <w:ind w:left="0" w:firstLine="0"/>
              <w:jc w:val="left"/>
            </w:pPr>
            <w:r>
              <w:t>No</w:t>
            </w:r>
          </w:p>
        </w:tc>
        <w:tc>
          <w:tcPr>
            <w:tcW w:w="2427" w:type="dxa"/>
            <w:tcBorders>
              <w:top w:val="nil"/>
              <w:left w:val="nil"/>
              <w:bottom w:val="nil"/>
              <w:right w:val="nil"/>
            </w:tcBorders>
          </w:tcPr>
          <w:p w:rsidR="00E67239" w:rsidRDefault="00D12257">
            <w:pPr>
              <w:spacing w:after="0" w:line="259" w:lineRule="auto"/>
              <w:ind w:left="0" w:firstLine="0"/>
              <w:jc w:val="left"/>
            </w:pPr>
            <w:r>
              <w:t>a signed word</w:t>
            </w:r>
          </w:p>
        </w:tc>
      </w:tr>
      <w:tr w:rsidR="00E67239">
        <w:trPr>
          <w:trHeight w:val="263"/>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unsignedlonglong</w:t>
            </w:r>
          </w:p>
        </w:tc>
        <w:tc>
          <w:tcPr>
            <w:tcW w:w="1296" w:type="dxa"/>
            <w:tcBorders>
              <w:top w:val="nil"/>
              <w:left w:val="nil"/>
              <w:bottom w:val="nil"/>
              <w:right w:val="nil"/>
            </w:tcBorders>
          </w:tcPr>
          <w:p w:rsidR="00E67239" w:rsidRDefault="00D12257">
            <w:pPr>
              <w:spacing w:after="0" w:line="259" w:lineRule="auto"/>
              <w:ind w:left="0" w:firstLine="0"/>
              <w:jc w:val="left"/>
            </w:pPr>
            <w:r>
              <w:t>No</w:t>
            </w:r>
          </w:p>
        </w:tc>
        <w:tc>
          <w:tcPr>
            <w:tcW w:w="2427" w:type="dxa"/>
            <w:tcBorders>
              <w:top w:val="nil"/>
              <w:left w:val="nil"/>
              <w:bottom w:val="nil"/>
              <w:right w:val="nil"/>
            </w:tcBorders>
          </w:tcPr>
          <w:p w:rsidR="00E67239" w:rsidRDefault="00D12257">
            <w:pPr>
              <w:spacing w:after="0" w:line="259" w:lineRule="auto"/>
              <w:ind w:left="0" w:firstLine="0"/>
              <w:jc w:val="left"/>
            </w:pPr>
            <w:r>
              <w:t>an unsigned doubleword</w:t>
            </w:r>
          </w:p>
        </w:tc>
      </w:tr>
      <w:tr w:rsidR="00E67239">
        <w:trPr>
          <w:trHeight w:val="263"/>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longlong</w:t>
            </w:r>
          </w:p>
        </w:tc>
        <w:tc>
          <w:tcPr>
            <w:tcW w:w="1296" w:type="dxa"/>
            <w:tcBorders>
              <w:top w:val="nil"/>
              <w:left w:val="nil"/>
              <w:bottom w:val="nil"/>
              <w:right w:val="nil"/>
            </w:tcBorders>
          </w:tcPr>
          <w:p w:rsidR="00E67239" w:rsidRDefault="00D12257">
            <w:pPr>
              <w:spacing w:after="0" w:line="259" w:lineRule="auto"/>
              <w:ind w:left="0" w:firstLine="0"/>
              <w:jc w:val="left"/>
            </w:pPr>
            <w:r>
              <w:t>No</w:t>
            </w:r>
          </w:p>
        </w:tc>
        <w:tc>
          <w:tcPr>
            <w:tcW w:w="2427" w:type="dxa"/>
            <w:tcBorders>
              <w:top w:val="nil"/>
              <w:left w:val="nil"/>
              <w:bottom w:val="nil"/>
              <w:right w:val="nil"/>
            </w:tcBorders>
          </w:tcPr>
          <w:p w:rsidR="00E67239" w:rsidRDefault="00D12257">
            <w:pPr>
              <w:spacing w:after="0" w:line="259" w:lineRule="auto"/>
              <w:ind w:left="0" w:firstLine="0"/>
              <w:jc w:val="left"/>
            </w:pPr>
            <w:r>
              <w:t>a signed doubleword</w:t>
            </w:r>
          </w:p>
        </w:tc>
      </w:tr>
      <w:tr w:rsidR="00E67239">
        <w:trPr>
          <w:trHeight w:val="263"/>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const</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w:t>
            </w:r>
          </w:p>
        </w:tc>
        <w:tc>
          <w:tcPr>
            <w:tcW w:w="1296" w:type="dxa"/>
            <w:tcBorders>
              <w:top w:val="nil"/>
              <w:left w:val="nil"/>
              <w:bottom w:val="nil"/>
              <w:right w:val="nil"/>
            </w:tcBorders>
          </w:tcPr>
          <w:p w:rsidR="00E67239" w:rsidRDefault="00D12257">
            <w:pPr>
              <w:spacing w:after="0" w:line="259" w:lineRule="auto"/>
              <w:ind w:left="0" w:firstLine="0"/>
              <w:jc w:val="left"/>
            </w:pPr>
            <w:r>
              <w:t>Yes</w:t>
            </w:r>
          </w:p>
        </w:tc>
        <w:tc>
          <w:tcPr>
            <w:tcW w:w="2427" w:type="dxa"/>
            <w:tcBorders>
              <w:top w:val="nil"/>
              <w:left w:val="nil"/>
              <w:bottom w:val="nil"/>
              <w:right w:val="nil"/>
            </w:tcBorders>
          </w:tcPr>
          <w:p w:rsidR="00E67239" w:rsidRDefault="00D12257">
            <w:pPr>
              <w:spacing w:after="0" w:line="259" w:lineRule="auto"/>
              <w:ind w:left="0" w:firstLine="0"/>
              <w:jc w:val="left"/>
            </w:pPr>
            <w:r>
              <w:t>an integer constant</w:t>
            </w:r>
          </w:p>
        </w:tc>
      </w:tr>
      <w:tr w:rsidR="00E67239">
        <w:trPr>
          <w:trHeight w:val="263"/>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acc</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w:t>
            </w:r>
          </w:p>
        </w:tc>
        <w:tc>
          <w:tcPr>
            <w:tcW w:w="1296" w:type="dxa"/>
            <w:tcBorders>
              <w:top w:val="nil"/>
              <w:left w:val="nil"/>
              <w:bottom w:val="nil"/>
              <w:right w:val="nil"/>
            </w:tcBorders>
          </w:tcPr>
          <w:p w:rsidR="00E67239" w:rsidRDefault="00D12257">
            <w:pPr>
              <w:spacing w:after="0" w:line="259" w:lineRule="auto"/>
              <w:ind w:left="0" w:firstLine="0"/>
              <w:jc w:val="left"/>
            </w:pPr>
            <w:r>
              <w:t>Yes</w:t>
            </w:r>
          </w:p>
        </w:tc>
        <w:tc>
          <w:tcPr>
            <w:tcW w:w="2427" w:type="dxa"/>
            <w:tcBorders>
              <w:top w:val="nil"/>
              <w:left w:val="nil"/>
              <w:bottom w:val="nil"/>
              <w:right w:val="nil"/>
            </w:tcBorders>
          </w:tcPr>
          <w:p w:rsidR="00E67239" w:rsidRDefault="00D12257">
            <w:pPr>
              <w:spacing w:after="0" w:line="259" w:lineRule="auto"/>
              <w:ind w:left="0" w:firstLine="0"/>
            </w:pPr>
            <w:r>
              <w:t>an ACC register number</w:t>
            </w:r>
          </w:p>
        </w:tc>
      </w:tr>
      <w:tr w:rsidR="00E67239">
        <w:trPr>
          <w:trHeight w:val="231"/>
        </w:trPr>
        <w:tc>
          <w:tcPr>
            <w:tcW w:w="196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iacc</w:t>
            </w:r>
          </w:p>
        </w:tc>
        <w:tc>
          <w:tcPr>
            <w:tcW w:w="259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w:t>
            </w:r>
          </w:p>
        </w:tc>
        <w:tc>
          <w:tcPr>
            <w:tcW w:w="1296" w:type="dxa"/>
            <w:tcBorders>
              <w:top w:val="nil"/>
              <w:left w:val="nil"/>
              <w:bottom w:val="nil"/>
              <w:right w:val="nil"/>
            </w:tcBorders>
          </w:tcPr>
          <w:p w:rsidR="00E67239" w:rsidRDefault="00D12257">
            <w:pPr>
              <w:spacing w:after="0" w:line="259" w:lineRule="auto"/>
              <w:ind w:left="0" w:firstLine="0"/>
              <w:jc w:val="left"/>
            </w:pPr>
            <w:r>
              <w:t>Yes</w:t>
            </w:r>
          </w:p>
        </w:tc>
        <w:tc>
          <w:tcPr>
            <w:tcW w:w="2427" w:type="dxa"/>
            <w:tcBorders>
              <w:top w:val="nil"/>
              <w:left w:val="nil"/>
              <w:bottom w:val="nil"/>
              <w:right w:val="nil"/>
            </w:tcBorders>
          </w:tcPr>
          <w:p w:rsidR="00E67239" w:rsidRDefault="00D12257">
            <w:pPr>
              <w:spacing w:after="0" w:line="259" w:lineRule="auto"/>
              <w:ind w:left="0" w:firstLine="0"/>
            </w:pPr>
            <w:r>
              <w:t>an IACC register number</w:t>
            </w:r>
          </w:p>
        </w:tc>
      </w:tr>
    </w:tbl>
    <w:p w:rsidR="00E67239" w:rsidRDefault="00D12257">
      <w:pPr>
        <w:ind w:left="0" w:right="11" w:firstLine="218"/>
      </w:pPr>
      <w:r>
        <w:t>These pseudo types are not defined by GCC, they are simply a notational convenience used in this manual.</w:t>
      </w:r>
    </w:p>
    <w:p w:rsidR="00E67239" w:rsidRDefault="00D12257">
      <w:pPr>
        <w:ind w:left="0" w:right="11" w:firstLine="218"/>
      </w:pPr>
      <w:r>
        <w:t xml:space="preserve">Arguments of type </w:t>
      </w:r>
      <w:r>
        <w:rPr>
          <w:rFonts w:ascii="Calibri" w:eastAsia="Calibri" w:hAnsi="Calibri" w:cs="Calibri"/>
        </w:rPr>
        <w:t>uh</w:t>
      </w:r>
      <w:r>
        <w:t xml:space="preserve">, </w:t>
      </w:r>
      <w:r>
        <w:rPr>
          <w:rFonts w:ascii="Calibri" w:eastAsia="Calibri" w:hAnsi="Calibri" w:cs="Calibri"/>
        </w:rPr>
        <w:t>uw1</w:t>
      </w:r>
      <w:r>
        <w:t xml:space="preserve">, </w:t>
      </w:r>
      <w:r>
        <w:rPr>
          <w:rFonts w:ascii="Calibri" w:eastAsia="Calibri" w:hAnsi="Calibri" w:cs="Calibri"/>
        </w:rPr>
        <w:t>sw1</w:t>
      </w:r>
      <w:r>
        <w:t xml:space="preserve">, </w:t>
      </w:r>
      <w:r>
        <w:rPr>
          <w:rFonts w:ascii="Calibri" w:eastAsia="Calibri" w:hAnsi="Calibri" w:cs="Calibri"/>
        </w:rPr>
        <w:t xml:space="preserve">uw2 </w:t>
      </w:r>
      <w:r>
        <w:t xml:space="preserve">and </w:t>
      </w:r>
      <w:r>
        <w:rPr>
          <w:rFonts w:ascii="Calibri" w:eastAsia="Calibri" w:hAnsi="Calibri" w:cs="Calibri"/>
        </w:rPr>
        <w:t xml:space="preserve">sw2 </w:t>
      </w:r>
      <w:r>
        <w:t>are evaluated at run time. They correspond to register operands in the underlying FR-V instructions.</w:t>
      </w:r>
    </w:p>
    <w:p w:rsidR="00E67239" w:rsidRDefault="00D12257">
      <w:pPr>
        <w:ind w:left="0" w:right="11" w:firstLine="218"/>
      </w:pPr>
      <w:r>
        <w:rPr>
          <w:rFonts w:ascii="Calibri" w:eastAsia="Calibri" w:hAnsi="Calibri" w:cs="Calibri"/>
        </w:rPr>
        <w:t xml:space="preserve">const </w:t>
      </w:r>
      <w:r>
        <w:t>arguments represent immediate operands in the underlying FR-V instructions. They must be compile-time constants.</w:t>
      </w:r>
    </w:p>
    <w:p w:rsidR="00E67239" w:rsidRDefault="00D12257">
      <w:pPr>
        <w:spacing w:after="3" w:line="260" w:lineRule="auto"/>
        <w:ind w:right="221"/>
        <w:jc w:val="right"/>
      </w:pPr>
      <w:r>
        <w:rPr>
          <w:rFonts w:ascii="Calibri" w:eastAsia="Calibri" w:hAnsi="Calibri" w:cs="Calibri"/>
        </w:rPr>
        <w:t xml:space="preserve">acc </w:t>
      </w:r>
      <w:r>
        <w:t>arguments are evaluated at compi</w:t>
      </w:r>
      <w:r>
        <w:t>le time and specify the number of an accumulator</w:t>
      </w:r>
    </w:p>
    <w:p w:rsidR="00E67239" w:rsidRDefault="00D12257">
      <w:pPr>
        <w:ind w:right="11"/>
      </w:pPr>
      <w:r>
        <w:t xml:space="preserve">register. For example, an </w:t>
      </w:r>
      <w:r>
        <w:rPr>
          <w:rFonts w:ascii="Calibri" w:eastAsia="Calibri" w:hAnsi="Calibri" w:cs="Calibri"/>
        </w:rPr>
        <w:t xml:space="preserve">acc </w:t>
      </w:r>
      <w:r>
        <w:t>argument of 2 selects the ACC2 register.</w:t>
      </w:r>
    </w:p>
    <w:p w:rsidR="00E67239" w:rsidRDefault="00D12257">
      <w:pPr>
        <w:spacing w:after="3" w:line="260" w:lineRule="auto"/>
        <w:ind w:right="221"/>
        <w:jc w:val="right"/>
      </w:pPr>
      <w:r>
        <w:rPr>
          <w:rFonts w:ascii="Calibri" w:eastAsia="Calibri" w:hAnsi="Calibri" w:cs="Calibri"/>
        </w:rPr>
        <w:t xml:space="preserve">iacc </w:t>
      </w:r>
      <w:r>
        <w:t xml:space="preserve">arguments are similar to </w:t>
      </w:r>
      <w:r>
        <w:rPr>
          <w:rFonts w:ascii="Calibri" w:eastAsia="Calibri" w:hAnsi="Calibri" w:cs="Calibri"/>
        </w:rPr>
        <w:t xml:space="preserve">acc </w:t>
      </w:r>
      <w:r>
        <w:t>arguments but specify the number of an IACC register.</w:t>
      </w:r>
    </w:p>
    <w:p w:rsidR="00E67239" w:rsidRDefault="00D12257">
      <w:pPr>
        <w:spacing w:after="229" w:line="269" w:lineRule="auto"/>
      </w:pPr>
      <w:r>
        <w:t xml:space="preserve">See see </w:t>
      </w:r>
      <w:r>
        <w:rPr>
          <w:color w:val="7F171F"/>
        </w:rPr>
        <w:t>Section 6.59.12.5 [Other Built-in Functi</w:t>
      </w:r>
      <w:r>
        <w:rPr>
          <w:color w:val="7F171F"/>
        </w:rPr>
        <w:t xml:space="preserve">ons], page 644 </w:t>
      </w:r>
      <w:r>
        <w:t>for more details.</w:t>
      </w:r>
    </w:p>
    <w:p w:rsidR="00E67239" w:rsidRDefault="00D12257">
      <w:pPr>
        <w:pStyle w:val="Heading4"/>
        <w:spacing w:after="38" w:line="250" w:lineRule="auto"/>
        <w:ind w:left="-5"/>
      </w:pPr>
      <w:r>
        <w:rPr>
          <w:rFonts w:ascii="Cambria" w:eastAsia="Cambria" w:hAnsi="Cambria" w:cs="Cambria"/>
          <w:b/>
          <w:sz w:val="26"/>
        </w:rPr>
        <w:t>6.59.12.2 Directly-Mapped Integer Functions</w:t>
      </w:r>
    </w:p>
    <w:p w:rsidR="00E67239" w:rsidRDefault="00D12257">
      <w:pPr>
        <w:spacing w:after="3"/>
        <w:ind w:right="11"/>
      </w:pPr>
      <w:r>
        <w:t>The functions listed below map directly to FR-V I-type instructions.</w:t>
      </w:r>
    </w:p>
    <w:tbl>
      <w:tblPr>
        <w:tblStyle w:val="TableGrid"/>
        <w:tblW w:w="8513" w:type="dxa"/>
        <w:tblInd w:w="0" w:type="dxa"/>
        <w:tblCellMar>
          <w:top w:w="0" w:type="dxa"/>
          <w:left w:w="0" w:type="dxa"/>
          <w:bottom w:w="0" w:type="dxa"/>
          <w:right w:w="0" w:type="dxa"/>
        </w:tblCellMar>
        <w:tblLook w:val="04A0" w:firstRow="1" w:lastRow="0" w:firstColumn="1" w:lastColumn="0" w:noHBand="0" w:noVBand="1"/>
      </w:tblPr>
      <w:tblGrid>
        <w:gridCol w:w="4127"/>
        <w:gridCol w:w="2765"/>
        <w:gridCol w:w="1621"/>
      </w:tblGrid>
      <w:tr w:rsidR="00E67239">
        <w:trPr>
          <w:trHeight w:val="237"/>
        </w:trPr>
        <w:tc>
          <w:tcPr>
            <w:tcW w:w="4127" w:type="dxa"/>
            <w:tcBorders>
              <w:top w:val="nil"/>
              <w:left w:val="nil"/>
              <w:bottom w:val="nil"/>
              <w:right w:val="nil"/>
            </w:tcBorders>
          </w:tcPr>
          <w:p w:rsidR="00E67239" w:rsidRDefault="00D12257">
            <w:pPr>
              <w:spacing w:after="0" w:line="259" w:lineRule="auto"/>
              <w:ind w:left="0" w:firstLine="0"/>
              <w:jc w:val="left"/>
            </w:pPr>
            <w:r>
              <w:t>Function prototype</w:t>
            </w:r>
          </w:p>
        </w:tc>
        <w:tc>
          <w:tcPr>
            <w:tcW w:w="2765" w:type="dxa"/>
            <w:tcBorders>
              <w:top w:val="nil"/>
              <w:left w:val="nil"/>
              <w:bottom w:val="nil"/>
              <w:right w:val="nil"/>
            </w:tcBorders>
          </w:tcPr>
          <w:p w:rsidR="00E67239" w:rsidRDefault="00D12257">
            <w:pPr>
              <w:spacing w:after="0" w:line="259" w:lineRule="auto"/>
              <w:ind w:left="0" w:firstLine="0"/>
              <w:jc w:val="left"/>
            </w:pPr>
            <w:r>
              <w:t>Example usage</w:t>
            </w:r>
          </w:p>
        </w:tc>
        <w:tc>
          <w:tcPr>
            <w:tcW w:w="1621" w:type="dxa"/>
            <w:tcBorders>
              <w:top w:val="nil"/>
              <w:left w:val="nil"/>
              <w:bottom w:val="nil"/>
              <w:right w:val="nil"/>
            </w:tcBorders>
          </w:tcPr>
          <w:p w:rsidR="00E67239" w:rsidRDefault="00D12257">
            <w:pPr>
              <w:spacing w:after="0" w:line="259" w:lineRule="auto"/>
              <w:ind w:left="0" w:firstLine="0"/>
            </w:pPr>
            <w:r>
              <w:t>Assembly output</w:t>
            </w:r>
          </w:p>
        </w:tc>
      </w:tr>
      <w:tr w:rsidR="00E67239">
        <w:trPr>
          <w:trHeight w:val="266"/>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sw1__ADDSS(sw1,sw1)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=__ADDSS(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2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ADDSS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sw1__SCAN(sw1,sw1)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=__SCAN(</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2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SCAN</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sw1__SCUTSS(sw1)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=__SCUTSS(</w:t>
            </w:r>
            <w:r>
              <w:rPr>
                <w:rFonts w:ascii="Calibri" w:eastAsia="Calibri" w:hAnsi="Calibri" w:cs="Calibri"/>
                <w:i/>
              </w:rPr>
              <w:t>a</w:t>
            </w:r>
            <w:r>
              <w:rPr>
                <w:rFonts w:ascii="Calibri" w:eastAsia="Calibri" w:hAnsi="Calibri" w:cs="Calibri"/>
              </w:rPr>
              <w:t>)</w:t>
            </w:r>
          </w:p>
        </w:tc>
        <w:tc>
          <w:tcPr>
            <w:tcW w:w="162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SCUTSS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sw1__SLASS(sw1,sw1)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=__SLASS(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2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SLASS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22"/>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void__SMASS(sw1,sw1)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__SMASS(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2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SMASS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bl>
    <w:p w:rsidR="00E67239" w:rsidRDefault="00E67239">
      <w:pPr>
        <w:spacing w:after="0" w:line="259" w:lineRule="auto"/>
        <w:ind w:left="-1800" w:right="293" w:firstLine="0"/>
        <w:jc w:val="left"/>
      </w:pPr>
    </w:p>
    <w:tbl>
      <w:tblPr>
        <w:tblStyle w:val="TableGrid"/>
        <w:tblW w:w="8568" w:type="dxa"/>
        <w:tblInd w:w="0" w:type="dxa"/>
        <w:tblCellMar>
          <w:top w:w="0" w:type="dxa"/>
          <w:left w:w="0" w:type="dxa"/>
          <w:bottom w:w="0" w:type="dxa"/>
          <w:right w:w="0" w:type="dxa"/>
        </w:tblCellMar>
        <w:tblLook w:val="04A0" w:firstRow="1" w:lastRow="0" w:firstColumn="1" w:lastColumn="0" w:noHBand="0" w:noVBand="1"/>
      </w:tblPr>
      <w:tblGrid>
        <w:gridCol w:w="4127"/>
        <w:gridCol w:w="2765"/>
        <w:gridCol w:w="1676"/>
      </w:tblGrid>
      <w:tr w:rsidR="00E67239">
        <w:trPr>
          <w:trHeight w:val="222"/>
        </w:trPr>
        <w:tc>
          <w:tcPr>
            <w:tcW w:w="6892" w:type="dxa"/>
            <w:gridSpan w:val="2"/>
            <w:tcBorders>
              <w:top w:val="nil"/>
              <w:left w:val="nil"/>
              <w:bottom w:val="nil"/>
              <w:right w:val="nil"/>
            </w:tcBorders>
          </w:tcPr>
          <w:p w:rsidR="00E67239" w:rsidRDefault="00D12257">
            <w:pPr>
              <w:tabs>
                <w:tab w:val="center" w:pos="4887"/>
              </w:tabs>
              <w:spacing w:after="0" w:line="259" w:lineRule="auto"/>
              <w:ind w:left="0" w:firstLine="0"/>
              <w:jc w:val="left"/>
            </w:pPr>
            <w:r>
              <w:rPr>
                <w:rFonts w:ascii="Calibri" w:eastAsia="Calibri" w:hAnsi="Calibri" w:cs="Calibri"/>
              </w:rPr>
              <w:t>void__SMSSS(sw1,sw1)</w:t>
            </w:r>
            <w:r>
              <w:rPr>
                <w:rFonts w:ascii="Calibri" w:eastAsia="Calibri" w:hAnsi="Calibri" w:cs="Calibri"/>
              </w:rPr>
              <w:tab/>
              <w:t>__SMSSS(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SMSSS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6892" w:type="dxa"/>
            <w:gridSpan w:val="2"/>
            <w:tcBorders>
              <w:top w:val="nil"/>
              <w:left w:val="nil"/>
              <w:bottom w:val="nil"/>
              <w:right w:val="nil"/>
            </w:tcBorders>
          </w:tcPr>
          <w:p w:rsidR="00E67239" w:rsidRDefault="00D12257">
            <w:pPr>
              <w:tabs>
                <w:tab w:val="center" w:pos="4773"/>
              </w:tabs>
              <w:spacing w:after="0" w:line="259" w:lineRule="auto"/>
              <w:ind w:left="0" w:firstLine="0"/>
              <w:jc w:val="left"/>
            </w:pPr>
            <w:r>
              <w:rPr>
                <w:rFonts w:ascii="Calibri" w:eastAsia="Calibri" w:hAnsi="Calibri" w:cs="Calibri"/>
              </w:rPr>
              <w:t>void__SMU(sw1,sw1)</w:t>
            </w:r>
            <w:r>
              <w:rPr>
                <w:rFonts w:ascii="Calibri" w:eastAsia="Calibri" w:hAnsi="Calibri" w:cs="Calibri"/>
              </w:rPr>
              <w:tab/>
              <w:t>__SMU(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SMU</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6892" w:type="dxa"/>
            <w:gridSpan w:val="2"/>
            <w:tcBorders>
              <w:top w:val="nil"/>
              <w:left w:val="nil"/>
              <w:bottom w:val="nil"/>
              <w:right w:val="nil"/>
            </w:tcBorders>
          </w:tcPr>
          <w:p w:rsidR="00E67239" w:rsidRDefault="00D12257">
            <w:pPr>
              <w:tabs>
                <w:tab w:val="center" w:pos="5017"/>
              </w:tabs>
              <w:spacing w:after="0" w:line="259" w:lineRule="auto"/>
              <w:ind w:left="0" w:firstLine="0"/>
              <w:jc w:val="left"/>
            </w:pPr>
            <w:r>
              <w:rPr>
                <w:rFonts w:ascii="Calibri" w:eastAsia="Calibri" w:hAnsi="Calibri" w:cs="Calibri"/>
              </w:rPr>
              <w:t>sw2__SMUL(sw1,sw1)</w:t>
            </w:r>
            <w:r>
              <w:rPr>
                <w:rFonts w:ascii="Calibri" w:eastAsia="Calibri" w:hAnsi="Calibri" w:cs="Calibri"/>
              </w:rPr>
              <w:tab/>
            </w:r>
            <w:r>
              <w:rPr>
                <w:rFonts w:ascii="Calibri" w:eastAsia="Calibri" w:hAnsi="Calibri" w:cs="Calibri"/>
                <w:i/>
              </w:rPr>
              <w:t>c</w:t>
            </w:r>
            <w:r>
              <w:rPr>
                <w:rFonts w:ascii="Calibri" w:eastAsia="Calibri" w:hAnsi="Calibri" w:cs="Calibri"/>
              </w:rPr>
              <w:t>=__SMUL(</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SMUL</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6892" w:type="dxa"/>
            <w:gridSpan w:val="2"/>
            <w:tcBorders>
              <w:top w:val="nil"/>
              <w:left w:val="nil"/>
              <w:bottom w:val="nil"/>
              <w:right w:val="nil"/>
            </w:tcBorders>
          </w:tcPr>
          <w:p w:rsidR="00E67239" w:rsidRDefault="00D12257">
            <w:pPr>
              <w:tabs>
                <w:tab w:val="center" w:pos="5074"/>
              </w:tabs>
              <w:spacing w:after="0" w:line="259" w:lineRule="auto"/>
              <w:ind w:left="0" w:firstLine="0"/>
              <w:jc w:val="left"/>
            </w:pPr>
            <w:r>
              <w:rPr>
                <w:rFonts w:ascii="Calibri" w:eastAsia="Calibri" w:hAnsi="Calibri" w:cs="Calibri"/>
              </w:rPr>
              <w:t>sw1__SUBSS(sw1,sw1)</w:t>
            </w:r>
            <w:r>
              <w:rPr>
                <w:rFonts w:ascii="Calibri" w:eastAsia="Calibri" w:hAnsi="Calibri" w:cs="Calibri"/>
              </w:rPr>
              <w:tab/>
            </w:r>
            <w:r>
              <w:rPr>
                <w:rFonts w:ascii="Calibri" w:eastAsia="Calibri" w:hAnsi="Calibri" w:cs="Calibri"/>
                <w:i/>
              </w:rPr>
              <w:t>c</w:t>
            </w:r>
            <w:r>
              <w:rPr>
                <w:rFonts w:ascii="Calibri" w:eastAsia="Calibri" w:hAnsi="Calibri" w:cs="Calibri"/>
              </w:rPr>
              <w:t>=__SUBSS(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SUBSS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1233"/>
        </w:trPr>
        <w:tc>
          <w:tcPr>
            <w:tcW w:w="6892" w:type="dxa"/>
            <w:gridSpan w:val="2"/>
            <w:tcBorders>
              <w:top w:val="nil"/>
              <w:left w:val="nil"/>
              <w:bottom w:val="nil"/>
              <w:right w:val="nil"/>
            </w:tcBorders>
          </w:tcPr>
          <w:p w:rsidR="00E67239" w:rsidRDefault="00D12257">
            <w:pPr>
              <w:tabs>
                <w:tab w:val="center" w:pos="5017"/>
              </w:tabs>
              <w:spacing w:after="308" w:line="259" w:lineRule="auto"/>
              <w:ind w:left="0" w:firstLine="0"/>
              <w:jc w:val="left"/>
            </w:pPr>
            <w:r>
              <w:rPr>
                <w:rFonts w:ascii="Calibri" w:eastAsia="Calibri" w:hAnsi="Calibri" w:cs="Calibri"/>
              </w:rPr>
              <w:t>uw2__UMUL(uw1,uw1)</w:t>
            </w:r>
            <w:r>
              <w:rPr>
                <w:rFonts w:ascii="Calibri" w:eastAsia="Calibri" w:hAnsi="Calibri" w:cs="Calibri"/>
              </w:rPr>
              <w:tab/>
            </w:r>
            <w:r>
              <w:rPr>
                <w:rFonts w:ascii="Calibri" w:eastAsia="Calibri" w:hAnsi="Calibri" w:cs="Calibri"/>
                <w:i/>
              </w:rPr>
              <w:t>c</w:t>
            </w:r>
            <w:r>
              <w:rPr>
                <w:rFonts w:ascii="Calibri" w:eastAsia="Calibri" w:hAnsi="Calibri" w:cs="Calibri"/>
              </w:rPr>
              <w:t>=__UMUL(</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p w:rsidR="00E67239" w:rsidRDefault="00D12257">
            <w:pPr>
              <w:spacing w:after="32" w:line="259" w:lineRule="auto"/>
              <w:ind w:left="0" w:firstLine="0"/>
              <w:jc w:val="left"/>
            </w:pPr>
            <w:r>
              <w:rPr>
                <w:b/>
                <w:sz w:val="26"/>
              </w:rPr>
              <w:t>6.59.12.3 Directly-Mapped Media Functions</w:t>
            </w:r>
          </w:p>
          <w:p w:rsidR="00E67239" w:rsidRDefault="00D12257">
            <w:pPr>
              <w:spacing w:after="0" w:line="259" w:lineRule="auto"/>
              <w:ind w:left="0" w:firstLine="0"/>
              <w:jc w:val="left"/>
            </w:pPr>
            <w:r>
              <w:t>The functions listed below map directly to FR-V M-type instructions.</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UMUL</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342"/>
        </w:trPr>
        <w:tc>
          <w:tcPr>
            <w:tcW w:w="4127" w:type="dxa"/>
            <w:tcBorders>
              <w:top w:val="nil"/>
              <w:left w:val="nil"/>
              <w:bottom w:val="nil"/>
              <w:right w:val="nil"/>
            </w:tcBorders>
          </w:tcPr>
          <w:p w:rsidR="00E67239" w:rsidRDefault="00D12257">
            <w:pPr>
              <w:spacing w:after="0" w:line="259" w:lineRule="auto"/>
              <w:ind w:left="0" w:firstLine="0"/>
              <w:jc w:val="left"/>
            </w:pPr>
            <w:r>
              <w:t>Function prototype</w:t>
            </w:r>
          </w:p>
        </w:tc>
        <w:tc>
          <w:tcPr>
            <w:tcW w:w="2765" w:type="dxa"/>
            <w:tcBorders>
              <w:top w:val="nil"/>
              <w:left w:val="nil"/>
              <w:bottom w:val="nil"/>
              <w:right w:val="nil"/>
            </w:tcBorders>
          </w:tcPr>
          <w:p w:rsidR="00E67239" w:rsidRDefault="00D12257">
            <w:pPr>
              <w:spacing w:after="0" w:line="259" w:lineRule="auto"/>
              <w:ind w:left="0" w:firstLine="0"/>
              <w:jc w:val="left"/>
            </w:pPr>
            <w:r>
              <w:t>Example usage</w:t>
            </w:r>
          </w:p>
        </w:tc>
        <w:tc>
          <w:tcPr>
            <w:tcW w:w="1676" w:type="dxa"/>
            <w:tcBorders>
              <w:top w:val="nil"/>
              <w:left w:val="nil"/>
              <w:bottom w:val="nil"/>
              <w:right w:val="nil"/>
            </w:tcBorders>
          </w:tcPr>
          <w:p w:rsidR="00E67239" w:rsidRDefault="00D12257">
            <w:pPr>
              <w:spacing w:after="0" w:line="259" w:lineRule="auto"/>
              <w:ind w:left="0" w:firstLine="0"/>
            </w:pPr>
            <w:r>
              <w:t>Assembly output</w:t>
            </w:r>
          </w:p>
        </w:tc>
      </w:tr>
      <w:tr w:rsidR="00E67239">
        <w:trPr>
          <w:trHeight w:val="266"/>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uw1__MABSHS(sw1)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=__MABSHS(</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MABSHS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void__MADDACCS(acc,acc)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__MADDACCS(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MADDACCS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sw1__MADDHSS(sw1,sw1)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=__MADDHSS(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MADDHSS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uw1__MADDHUS(uw1,uw1)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=__MADDHUS(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MADDHUS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uw1__MAND(uw1,uw1)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=__MAND(</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MAND</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void__MASACCS(acc,acc)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__MASACCS(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MASACCS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uw1__MAVEH(uw1,uw1)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=__MAVEH(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MAVEH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uw2__MBTOH(uw1)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=__MBTOH(</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MBTOH</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void__MBTOHE(uw1*,uw1)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__MBTOHE(&amp;</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MBTOHE</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void__MCLRACC(acc)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__MCLRACC(</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MCLRACC</w:t>
            </w:r>
            <w:r>
              <w:rPr>
                <w:rFonts w:ascii="Calibri" w:eastAsia="Calibri" w:hAnsi="Calibri" w:cs="Calibri"/>
                <w:i/>
              </w:rPr>
              <w:t>a</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void__MCLRACCA(void)</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__MCLRACCA()</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MCLRACCA</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uw1__Mcop1(uw1,uw1)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=__Mcop1(</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Mcop1</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uw1__Mcop2(uw1,uw1)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=__Mcop2(</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Mcop2</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uw1__MCPLHI(uw2,const)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=__MCPLHI(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uw1__MCPLI(uw2,const)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=__MCPLI(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MCPLI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void__MCPXIS(acc,sw1,sw1)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__MCPXIS(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MCPXIS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void__MCPXIU(acc,uw1,uw1)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__MCPXIU(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MCPXIU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void__MCPXRS(acc,sw1,sw1)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__MCPXRS(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MCPXRS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void__MCPXRU(acc,uw1,uw1)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__MCPXRU(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MCPXRU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uw1__MCUT(acc,uw1)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=__MCUT(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MCUT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uw1__MCUTSS(acc,sw1)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=__MCUTSS(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MCUTSS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void__MDADDACCS(acc,acc)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__MDADDACCS(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MDADDACCS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void__MDASACCS(acc,acc)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__MDASACCS(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MDASACCS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uw2__MDCUTSSI(acc,const)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=__MDCUTSSI(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MDCUTSSI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uw2__MDPACKH(uw2,uw2)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=__MDPACKH(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MDPACKH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uw2__MDROTLI(uw2,const)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=__MDROTLI(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MDROTLI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void__MDSUBACCS(acc,acc)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__MDSUBACCS(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MDSUBACCS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void__MDUNPACKH(uw1*,uw2)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__MDUNPACKH(&amp;</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MDUNPACKH</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uw2__MEXPDHD(uw1,const)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=__MEXPDHD(</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MEXPDHD</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uw1__MEXPDHW(uw1,const)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=__MEXPDHW(</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MEXPDHW</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uw1__MHDSETH(uw1,const)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=__MHDSETH(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MHDSETH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sw1__MHDSETS(const)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=__MHDSETS(</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MHDSETS#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uw1__MHSETHIH(uw1,const)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=__MHSETHIH(</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MHSETHIH#</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sw1__MHSETHIS(sw1,const)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=__MHSETHIS(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MHSETHIS#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uw1__MHSETLOH(uw1,const)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=__MHSETLOH(</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MHSETLOH#</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sw1__MHSETLOS(sw1,const)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=__MHSETLOS(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MHSETLOS#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22"/>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uw1__MHTOB(uw2)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=__MHTOB(</w:t>
            </w:r>
            <w:r>
              <w:rPr>
                <w:rFonts w:ascii="Calibri" w:eastAsia="Calibri" w:hAnsi="Calibri" w:cs="Calibri"/>
                <w:i/>
              </w:rPr>
              <w:t>a</w:t>
            </w:r>
            <w:r>
              <w:rPr>
                <w:rFonts w:ascii="Calibri" w:eastAsia="Calibri" w:hAnsi="Calibri" w:cs="Calibri"/>
              </w:rPr>
              <w:t>)</w:t>
            </w:r>
          </w:p>
        </w:tc>
        <w:tc>
          <w:tcPr>
            <w:tcW w:w="167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MHTOB</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bl>
    <w:p w:rsidR="00E67239" w:rsidRDefault="00E67239">
      <w:pPr>
        <w:spacing w:after="0" w:line="259" w:lineRule="auto"/>
        <w:ind w:left="-1800" w:right="293" w:firstLine="0"/>
        <w:jc w:val="left"/>
      </w:pPr>
    </w:p>
    <w:tbl>
      <w:tblPr>
        <w:tblStyle w:val="TableGrid"/>
        <w:tblW w:w="8568" w:type="dxa"/>
        <w:tblInd w:w="0" w:type="dxa"/>
        <w:tblCellMar>
          <w:top w:w="0" w:type="dxa"/>
          <w:left w:w="0" w:type="dxa"/>
          <w:bottom w:w="0" w:type="dxa"/>
          <w:right w:w="0" w:type="dxa"/>
        </w:tblCellMar>
        <w:tblLook w:val="04A0" w:firstRow="1" w:lastRow="0" w:firstColumn="1" w:lastColumn="0" w:noHBand="0" w:noVBand="1"/>
      </w:tblPr>
      <w:tblGrid>
        <w:gridCol w:w="4127"/>
        <w:gridCol w:w="2765"/>
        <w:gridCol w:w="1218"/>
        <w:gridCol w:w="458"/>
      </w:tblGrid>
      <w:tr w:rsidR="00E67239">
        <w:trPr>
          <w:trHeight w:val="222"/>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void__MMACHS(acc,sw1,sw1)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__MMACHS(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MMACHS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void__MMACHU(acc,uw1,uw1)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__MMACHU(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MMACHU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void__MMRDHS(acc,sw1,sw1)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__MMRDHS(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MMRDHS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void__MMRDHU(acc,uw1,uw1)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__MMRDHU(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MMRDHU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void__MMULHS(acc,sw1,sw1)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__MMULHS(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MMULHS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void__MMULHU(acc,uw1,uw1)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__MMULHU(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MMULHU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void__MMULXHS(acc,sw1,sw1)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__MMULXHS(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MMULXHS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void__MMULXHU(acc,uw1,uw1)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__MMULXHU(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MMULXHU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uw1__MNOT(uw1)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=__MNOT(</w:t>
            </w:r>
            <w:r>
              <w:rPr>
                <w:rFonts w:ascii="Calibri" w:eastAsia="Calibri" w:hAnsi="Calibri" w:cs="Calibri"/>
                <w:i/>
              </w:rPr>
              <w:t>a</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MNOT</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uw1__MOR(uw1,uw1)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=__MOR(</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MOR</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uw1__MPACKH(uh,uh)</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=__MPACKH(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MPACKH</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sw2__MQADDHSS(sw2,sw2)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=__MQADDHSS(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MQADDHSS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uw2__MQADDHUS(uw2,uw2)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=__MQADDHUS(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MQADDHUS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void__MQCPXIS(acc,sw2,sw2)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__MQCPXIS(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MQCPXIS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void__MQCPXIU(acc,uw2,uw2)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__MQCPXIU(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MQCPXIU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void__MQCPXRS(acc,sw2,sw2)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__MQCPXRS(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MQCPXRS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void__MQCPXRU(acc,uw2,uw2)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__MQCPXRU(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MQCPXRU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sw2__MQLCLRHS(sw2,sw2)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=__MQLCLRHS(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MQLCLRHS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sw2__MQLMTHS(sw2,sw2)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=__MQLMTHS(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MQLMTHS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void__MQMACHS(acc,sw2,sw2)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__MQMACHS(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MQMACHS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void__MQMACHU(acc,uw2,uw2)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__MQMACHU(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MQMACHU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void__MQMACXHS(acc,sw2,sw2)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__MQMACXHS(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MQMACXHS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void__MQMULHS(acc,sw2,sw2)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__MQMULHS(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MQMULHS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void__MQMULHU(acc,uw2,uw2)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__MQMULHU(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MQMULHU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void__MQMULXHS(acc,sw2,sw2)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__MQMULXHS(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MQMULXHS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void__MQMULXHU(acc,uw2,uw2)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__MQMULXHU(</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MQMULXHU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sw2__MQSATHS(sw2,sw2)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=__MQSATHS(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MQSATHS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uw2__MQSLLHI(uw2,int)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=__MQSLLHI(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MQSLLHI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sw2__MQSRAHI(sw2,int)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=__MQSRAHI(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MQSRAHI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sw2__MQSUBHSS(sw2,sw2)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=__MQSUBHSS(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MQSUBHSS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uw2__MQSUBHUS(uw2,uw2)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=__MQSUBHUS(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MQSUBHUS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void__MQXMACHS(acc,sw2,sw2)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__MQXMACHS(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MQXMACHS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void__MQXMACXHS(acc,sw2,sw2)</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__MQXMACXHS(</w:t>
            </w:r>
            <w:r>
              <w:rPr>
                <w:rFonts w:ascii="Calibri" w:eastAsia="Calibri" w:hAnsi="Calibri" w:cs="Calibri"/>
                <w:i/>
              </w:rPr>
              <w:t>c</w:t>
            </w:r>
            <w:r>
              <w:rPr>
                <w:rFonts w:ascii="Calibri" w:eastAsia="Calibri" w:hAnsi="Calibri" w:cs="Calibri"/>
              </w:rPr>
              <w: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MQXMACXHS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uw1__MRDACC(acc)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=__MRDACC(</w:t>
            </w:r>
            <w:r>
              <w:rPr>
                <w:rFonts w:ascii="Calibri" w:eastAsia="Calibri" w:hAnsi="Calibri" w:cs="Calibri"/>
                <w:i/>
              </w:rPr>
              <w:t>a</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MRDACC</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uw1__MRDACCG(acc)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=__MRDACCG(</w:t>
            </w:r>
            <w:r>
              <w:rPr>
                <w:rFonts w:ascii="Calibri" w:eastAsia="Calibri" w:hAnsi="Calibri" w:cs="Calibri"/>
                <w:i/>
              </w:rPr>
              <w:t>a</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MRDACCG</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uw1__MROTLI(uw1,const)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=__MROTLI(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MROTLI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uw1__MROTRI(uw1,const)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=__MROTRI(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MROTRI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sw1__MSATHS(sw1,sw1)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=__MSATHS(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MSATHS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uw1__MSATHU(uw1,uw1)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=__MSATHU(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MSATHU</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uw1__MSLLHI(uw1,const)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=__MSLLHI(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MSLLHI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sw1__MSRAHI(sw1,const)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=__MSRAHI(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MSRAHI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uw1__MSRLHI(uw1,const)</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=__MSRLHI(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MSRLHI</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void__MSUBACCS(acc,acc)</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__MSUBACCS(</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MSUBACCS</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sw1__MSUBHSS(sw1,sw1)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=__MSUBHSS(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MSUBHSS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uw1__MSUBHUS(uw1,uw1)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=__MSUBHUS(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MSUBHUS</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void__MTRAP(void)</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__MTRAP()</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MTRAP</w:t>
            </w:r>
          </w:p>
        </w:tc>
      </w:tr>
      <w:tr w:rsidR="00E67239">
        <w:trPr>
          <w:trHeight w:val="222"/>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uw2__MUNPACKH(uw1)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b</w:t>
            </w:r>
            <w:r>
              <w:rPr>
                <w:rFonts w:ascii="Calibri" w:eastAsia="Calibri" w:hAnsi="Calibri" w:cs="Calibri"/>
              </w:rPr>
              <w:t>=__MUNPACKH(</w:t>
            </w:r>
            <w:r>
              <w:rPr>
                <w:rFonts w:ascii="Calibri" w:eastAsia="Calibri" w:hAnsi="Calibri" w:cs="Calibri"/>
                <w:i/>
              </w:rPr>
              <w:t>a</w:t>
            </w:r>
            <w:r>
              <w:rPr>
                <w:rFonts w:ascii="Calibri" w:eastAsia="Calibri" w:hAnsi="Calibri" w:cs="Calibri"/>
              </w:rPr>
              <w:t>)</w:t>
            </w:r>
          </w:p>
        </w:tc>
        <w:tc>
          <w:tcPr>
            <w:tcW w:w="1676"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MUNPACKH</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gridAfter w:val="1"/>
          <w:wAfter w:w="458" w:type="dxa"/>
          <w:trHeight w:val="222"/>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uw1__MWCUT(uw2,uw1)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=__MWCUT(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21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MWCUT</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r w:rsidR="00E67239">
        <w:trPr>
          <w:gridAfter w:val="1"/>
          <w:wAfter w:w="458" w:type="dxa"/>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void__MWTACC(acc,uw1)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__MWTACC(</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21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MWTACC</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gridAfter w:val="1"/>
          <w:wAfter w:w="458" w:type="dxa"/>
          <w:trHeight w:val="263"/>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void__MWTACCG(acc,uw1)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__MWTACCG(</w:t>
            </w:r>
            <w:r>
              <w:rPr>
                <w:rFonts w:ascii="Calibri" w:eastAsia="Calibri" w:hAnsi="Calibri" w:cs="Calibri"/>
                <w:i/>
              </w:rPr>
              <w:t>b</w:t>
            </w:r>
            <w:r>
              <w:rPr>
                <w:rFonts w:ascii="Calibri" w:eastAsia="Calibri" w:hAnsi="Calibri" w:cs="Calibri"/>
              </w:rPr>
              <w:t>,</w:t>
            </w:r>
            <w:r>
              <w:rPr>
                <w:rFonts w:ascii="Calibri" w:eastAsia="Calibri" w:hAnsi="Calibri" w:cs="Calibri"/>
                <w:i/>
              </w:rPr>
              <w:t>a</w:t>
            </w:r>
            <w:r>
              <w:rPr>
                <w:rFonts w:ascii="Calibri" w:eastAsia="Calibri" w:hAnsi="Calibri" w:cs="Calibri"/>
              </w:rPr>
              <w:t>)</w:t>
            </w:r>
          </w:p>
        </w:tc>
        <w:tc>
          <w:tcPr>
            <w:tcW w:w="121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MWTACCG</w:t>
            </w:r>
            <w:r>
              <w:rPr>
                <w:rFonts w:ascii="Calibri" w:eastAsia="Calibri" w:hAnsi="Calibri" w:cs="Calibri"/>
                <w:i/>
              </w:rPr>
              <w:t>a</w:t>
            </w:r>
            <w:r>
              <w:rPr>
                <w:rFonts w:ascii="Calibri" w:eastAsia="Calibri" w:hAnsi="Calibri" w:cs="Calibri"/>
              </w:rPr>
              <w:t>,</w:t>
            </w:r>
            <w:r>
              <w:rPr>
                <w:rFonts w:ascii="Calibri" w:eastAsia="Calibri" w:hAnsi="Calibri" w:cs="Calibri"/>
                <w:i/>
              </w:rPr>
              <w:t>b</w:t>
            </w:r>
          </w:p>
        </w:tc>
      </w:tr>
      <w:tr w:rsidR="00E67239">
        <w:trPr>
          <w:gridAfter w:val="1"/>
          <w:wAfter w:w="458" w:type="dxa"/>
          <w:trHeight w:val="222"/>
        </w:trPr>
        <w:tc>
          <w:tcPr>
            <w:tcW w:w="412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uw1__MXOR(uw1,uw1)</w:t>
            </w:r>
          </w:p>
        </w:tc>
        <w:tc>
          <w:tcPr>
            <w:tcW w:w="276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i/>
              </w:rPr>
              <w:t>c</w:t>
            </w:r>
            <w:r>
              <w:rPr>
                <w:rFonts w:ascii="Calibri" w:eastAsia="Calibri" w:hAnsi="Calibri" w:cs="Calibri"/>
              </w:rPr>
              <w:t>=__MXOR(</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p>
        </w:tc>
        <w:tc>
          <w:tcPr>
            <w:tcW w:w="121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MXOR</w:t>
            </w:r>
            <w:r>
              <w:rPr>
                <w:rFonts w:ascii="Calibri" w:eastAsia="Calibri" w:hAnsi="Calibri" w:cs="Calibri"/>
                <w:i/>
              </w:rPr>
              <w:t>a</w:t>
            </w:r>
            <w:r>
              <w:rPr>
                <w:rFonts w:ascii="Calibri" w:eastAsia="Calibri" w:hAnsi="Calibri" w:cs="Calibri"/>
              </w:rPr>
              <w:t>,</w:t>
            </w:r>
            <w:r>
              <w:rPr>
                <w:rFonts w:ascii="Calibri" w:eastAsia="Calibri" w:hAnsi="Calibri" w:cs="Calibri"/>
                <w:i/>
              </w:rPr>
              <w:t>b</w:t>
            </w:r>
            <w:r>
              <w:rPr>
                <w:rFonts w:ascii="Calibri" w:eastAsia="Calibri" w:hAnsi="Calibri" w:cs="Calibri"/>
              </w:rPr>
              <w:t>,</w:t>
            </w:r>
            <w:r>
              <w:rPr>
                <w:rFonts w:ascii="Calibri" w:eastAsia="Calibri" w:hAnsi="Calibri" w:cs="Calibri"/>
                <w:i/>
              </w:rPr>
              <w:t>c</w:t>
            </w:r>
          </w:p>
        </w:tc>
      </w:tr>
    </w:tbl>
    <w:p w:rsidR="00E67239" w:rsidRDefault="00D12257">
      <w:pPr>
        <w:pStyle w:val="Heading4"/>
        <w:spacing w:after="38" w:line="250" w:lineRule="auto"/>
        <w:ind w:left="-5"/>
      </w:pPr>
      <w:r>
        <w:rPr>
          <w:rFonts w:ascii="Cambria" w:eastAsia="Cambria" w:hAnsi="Cambria" w:cs="Cambria"/>
          <w:b/>
          <w:sz w:val="26"/>
        </w:rPr>
        <w:t>6.59.12.4 Raw Read/Write Functions</w:t>
      </w:r>
    </w:p>
    <w:p w:rsidR="00E67239" w:rsidRDefault="00D12257">
      <w:pPr>
        <w:spacing w:after="129"/>
        <w:ind w:right="221"/>
      </w:pPr>
      <w:r>
        <w:t xml:space="preserve">This sections describes built-in functions related to read and write instructions to access memory. These functions generate </w:t>
      </w:r>
      <w:r>
        <w:rPr>
          <w:rFonts w:ascii="Calibri" w:eastAsia="Calibri" w:hAnsi="Calibri" w:cs="Calibri"/>
        </w:rPr>
        <w:t xml:space="preserve">membar </w:t>
      </w:r>
      <w:r>
        <w:t>instructions to flush the I/O load and stores where appropriate, as described in Fujitsu’s manual described above.</w:t>
      </w:r>
    </w:p>
    <w:p w:rsidR="00E67239" w:rsidRDefault="00D12257">
      <w:pPr>
        <w:spacing w:after="187" w:line="245" w:lineRule="auto"/>
        <w:ind w:left="-5" w:right="206"/>
        <w:jc w:val="left"/>
      </w:pPr>
      <w:r>
        <w:rPr>
          <w:rFonts w:ascii="Calibri" w:eastAsia="Calibri" w:hAnsi="Calibri" w:cs="Calibri"/>
        </w:rPr>
        <w:t>unsignedchar__builtin_read8(void*</w:t>
      </w:r>
      <w:r>
        <w:rPr>
          <w:rFonts w:ascii="Calibri" w:eastAsia="Calibri" w:hAnsi="Calibri" w:cs="Calibri"/>
          <w:i/>
        </w:rPr>
        <w:t>data</w:t>
      </w:r>
      <w:r>
        <w:rPr>
          <w:rFonts w:ascii="Calibri" w:eastAsia="Calibri" w:hAnsi="Calibri" w:cs="Calibri"/>
        </w:rPr>
        <w:t>) unsignedshort__builtin_read16(void*</w:t>
      </w:r>
      <w:r>
        <w:rPr>
          <w:rFonts w:ascii="Calibri" w:eastAsia="Calibri" w:hAnsi="Calibri" w:cs="Calibri"/>
          <w:i/>
        </w:rPr>
        <w:t>data</w:t>
      </w:r>
      <w:r>
        <w:rPr>
          <w:rFonts w:ascii="Calibri" w:eastAsia="Calibri" w:hAnsi="Calibri" w:cs="Calibri"/>
        </w:rPr>
        <w:t>) unsignedlong__builtin_read32(void*</w:t>
      </w:r>
      <w:r>
        <w:rPr>
          <w:rFonts w:ascii="Calibri" w:eastAsia="Calibri" w:hAnsi="Calibri" w:cs="Calibri"/>
          <w:i/>
        </w:rPr>
        <w:t>data</w:t>
      </w:r>
      <w:r>
        <w:rPr>
          <w:rFonts w:ascii="Calibri" w:eastAsia="Calibri" w:hAnsi="Calibri" w:cs="Calibri"/>
        </w:rPr>
        <w:t>) unsignedlonglong__builtin_read64(void*</w:t>
      </w:r>
      <w:r>
        <w:rPr>
          <w:rFonts w:ascii="Calibri" w:eastAsia="Calibri" w:hAnsi="Calibri" w:cs="Calibri"/>
          <w:i/>
        </w:rPr>
        <w:t>data</w:t>
      </w:r>
      <w:r>
        <w:rPr>
          <w:rFonts w:ascii="Calibri" w:eastAsia="Calibri" w:hAnsi="Calibri" w:cs="Calibri"/>
        </w:rPr>
        <w:t>) void__builtin_write8(void*</w:t>
      </w:r>
      <w:r>
        <w:rPr>
          <w:rFonts w:ascii="Calibri" w:eastAsia="Calibri" w:hAnsi="Calibri" w:cs="Calibri"/>
          <w:i/>
        </w:rPr>
        <w:t>data</w:t>
      </w:r>
      <w:r>
        <w:rPr>
          <w:rFonts w:ascii="Calibri" w:eastAsia="Calibri" w:hAnsi="Calibri" w:cs="Calibri"/>
        </w:rPr>
        <w:t>,unsignedchar</w:t>
      </w:r>
      <w:r>
        <w:rPr>
          <w:rFonts w:ascii="Calibri" w:eastAsia="Calibri" w:hAnsi="Calibri" w:cs="Calibri"/>
          <w:i/>
        </w:rPr>
        <w:t>datum</w:t>
      </w:r>
      <w:r>
        <w:rPr>
          <w:rFonts w:ascii="Calibri" w:eastAsia="Calibri" w:hAnsi="Calibri" w:cs="Calibri"/>
        </w:rPr>
        <w:t>) void__builtin_write16(void*</w:t>
      </w:r>
      <w:r>
        <w:rPr>
          <w:rFonts w:ascii="Calibri" w:eastAsia="Calibri" w:hAnsi="Calibri" w:cs="Calibri"/>
          <w:i/>
        </w:rPr>
        <w:t>data</w:t>
      </w:r>
      <w:r>
        <w:rPr>
          <w:rFonts w:ascii="Calibri" w:eastAsia="Calibri" w:hAnsi="Calibri" w:cs="Calibri"/>
        </w:rPr>
        <w:t>,unsignedsh</w:t>
      </w:r>
      <w:r>
        <w:rPr>
          <w:rFonts w:ascii="Calibri" w:eastAsia="Calibri" w:hAnsi="Calibri" w:cs="Calibri"/>
        </w:rPr>
        <w:t>ort</w:t>
      </w:r>
      <w:r>
        <w:rPr>
          <w:rFonts w:ascii="Calibri" w:eastAsia="Calibri" w:hAnsi="Calibri" w:cs="Calibri"/>
          <w:i/>
        </w:rPr>
        <w:t>datum</w:t>
      </w:r>
      <w:r>
        <w:rPr>
          <w:rFonts w:ascii="Calibri" w:eastAsia="Calibri" w:hAnsi="Calibri" w:cs="Calibri"/>
        </w:rPr>
        <w:t>) void__builtin_write32(void*</w:t>
      </w:r>
      <w:r>
        <w:rPr>
          <w:rFonts w:ascii="Calibri" w:eastAsia="Calibri" w:hAnsi="Calibri" w:cs="Calibri"/>
          <w:i/>
        </w:rPr>
        <w:t>data</w:t>
      </w:r>
      <w:r>
        <w:rPr>
          <w:rFonts w:ascii="Calibri" w:eastAsia="Calibri" w:hAnsi="Calibri" w:cs="Calibri"/>
        </w:rPr>
        <w:t>,unsignedlong</w:t>
      </w:r>
      <w:r>
        <w:rPr>
          <w:rFonts w:ascii="Calibri" w:eastAsia="Calibri" w:hAnsi="Calibri" w:cs="Calibri"/>
          <w:i/>
        </w:rPr>
        <w:t>datum</w:t>
      </w:r>
      <w:r>
        <w:rPr>
          <w:rFonts w:ascii="Calibri" w:eastAsia="Calibri" w:hAnsi="Calibri" w:cs="Calibri"/>
        </w:rPr>
        <w:t>) void__builtin_write64(void*</w:t>
      </w:r>
      <w:r>
        <w:rPr>
          <w:rFonts w:ascii="Calibri" w:eastAsia="Calibri" w:hAnsi="Calibri" w:cs="Calibri"/>
          <w:i/>
        </w:rPr>
        <w:t>data</w:t>
      </w:r>
      <w:r>
        <w:rPr>
          <w:rFonts w:ascii="Calibri" w:eastAsia="Calibri" w:hAnsi="Calibri" w:cs="Calibri"/>
        </w:rPr>
        <w:t>,unsignedlonglong</w:t>
      </w:r>
      <w:r>
        <w:rPr>
          <w:rFonts w:ascii="Calibri" w:eastAsia="Calibri" w:hAnsi="Calibri" w:cs="Calibri"/>
          <w:i/>
        </w:rPr>
        <w:t>datum</w:t>
      </w:r>
      <w:r>
        <w:rPr>
          <w:rFonts w:ascii="Calibri" w:eastAsia="Calibri" w:hAnsi="Calibri" w:cs="Calibri"/>
        </w:rPr>
        <w:t>)</w:t>
      </w:r>
    </w:p>
    <w:p w:rsidR="00E67239" w:rsidRDefault="00D12257">
      <w:pPr>
        <w:pStyle w:val="Heading4"/>
        <w:spacing w:after="38" w:line="250" w:lineRule="auto"/>
        <w:ind w:left="-5"/>
      </w:pPr>
      <w:r>
        <w:rPr>
          <w:rFonts w:ascii="Cambria" w:eastAsia="Cambria" w:hAnsi="Cambria" w:cs="Cambria"/>
          <w:b/>
          <w:sz w:val="26"/>
        </w:rPr>
        <w:t>6.59.12.5 Other Built-in Functions</w:t>
      </w:r>
    </w:p>
    <w:p w:rsidR="00E67239" w:rsidRDefault="00D12257">
      <w:pPr>
        <w:spacing w:after="131"/>
        <w:ind w:right="11"/>
      </w:pPr>
      <w:r>
        <w:t>This section describes built-in functions that are not named after a specific FR-V instruction.</w:t>
      </w:r>
    </w:p>
    <w:p w:rsidR="00E67239" w:rsidRDefault="00D12257">
      <w:pPr>
        <w:spacing w:after="15" w:line="249" w:lineRule="auto"/>
        <w:ind w:left="-5" w:right="365"/>
      </w:pPr>
      <w:r>
        <w:rPr>
          <w:rFonts w:ascii="Calibri" w:eastAsia="Calibri" w:hAnsi="Calibri" w:cs="Calibri"/>
        </w:rPr>
        <w:t>sw2__IACC</w:t>
      </w:r>
      <w:r>
        <w:rPr>
          <w:rFonts w:ascii="Calibri" w:eastAsia="Calibri" w:hAnsi="Calibri" w:cs="Calibri"/>
        </w:rPr>
        <w:t>readll(iacc</w:t>
      </w:r>
      <w:r>
        <w:rPr>
          <w:rFonts w:ascii="Calibri" w:eastAsia="Calibri" w:hAnsi="Calibri" w:cs="Calibri"/>
          <w:i/>
        </w:rPr>
        <w:t>reg</w:t>
      </w:r>
      <w:r>
        <w:rPr>
          <w:rFonts w:ascii="Calibri" w:eastAsia="Calibri" w:hAnsi="Calibri" w:cs="Calibri"/>
        </w:rPr>
        <w:t>)</w:t>
      </w:r>
    </w:p>
    <w:p w:rsidR="00E67239" w:rsidRDefault="00D12257">
      <w:pPr>
        <w:spacing w:after="123"/>
        <w:ind w:left="1147" w:right="11"/>
      </w:pPr>
      <w:r>
        <w:t xml:space="preserve">Return the full 64-bit value of IACC0. The </w:t>
      </w:r>
      <w:r>
        <w:rPr>
          <w:rFonts w:ascii="Calibri" w:eastAsia="Calibri" w:hAnsi="Calibri" w:cs="Calibri"/>
          <w:i/>
        </w:rPr>
        <w:t xml:space="preserve">reg </w:t>
      </w:r>
      <w:r>
        <w:t>argument is reserved for future expansion and must be 0.</w:t>
      </w:r>
    </w:p>
    <w:p w:rsidR="00E67239" w:rsidRDefault="00D12257">
      <w:pPr>
        <w:spacing w:after="15" w:line="249" w:lineRule="auto"/>
        <w:ind w:left="-5" w:right="365"/>
      </w:pPr>
      <w:r>
        <w:rPr>
          <w:rFonts w:ascii="Calibri" w:eastAsia="Calibri" w:hAnsi="Calibri" w:cs="Calibri"/>
        </w:rPr>
        <w:t>sw1__IACCreadl(iacc</w:t>
      </w:r>
      <w:r>
        <w:rPr>
          <w:rFonts w:ascii="Calibri" w:eastAsia="Calibri" w:hAnsi="Calibri" w:cs="Calibri"/>
          <w:i/>
        </w:rPr>
        <w:t>reg</w:t>
      </w:r>
      <w:r>
        <w:rPr>
          <w:rFonts w:ascii="Calibri" w:eastAsia="Calibri" w:hAnsi="Calibri" w:cs="Calibri"/>
        </w:rPr>
        <w:t>)</w:t>
      </w:r>
    </w:p>
    <w:p w:rsidR="00E67239" w:rsidRDefault="00D12257">
      <w:pPr>
        <w:spacing w:after="121"/>
        <w:ind w:left="1147" w:right="11"/>
      </w:pPr>
      <w:r>
        <w:t xml:space="preserve">Return the value of IACC0H if </w:t>
      </w:r>
      <w:r>
        <w:rPr>
          <w:rFonts w:ascii="Calibri" w:eastAsia="Calibri" w:hAnsi="Calibri" w:cs="Calibri"/>
          <w:i/>
        </w:rPr>
        <w:t xml:space="preserve">reg </w:t>
      </w:r>
      <w:r>
        <w:t xml:space="preserve">is 0 and IACC0L if </w:t>
      </w:r>
      <w:r>
        <w:rPr>
          <w:rFonts w:ascii="Calibri" w:eastAsia="Calibri" w:hAnsi="Calibri" w:cs="Calibri"/>
          <w:i/>
        </w:rPr>
        <w:t xml:space="preserve">reg </w:t>
      </w:r>
      <w:r>
        <w:t xml:space="preserve">is 1. Other values of </w:t>
      </w:r>
      <w:r>
        <w:rPr>
          <w:rFonts w:ascii="Calibri" w:eastAsia="Calibri" w:hAnsi="Calibri" w:cs="Calibri"/>
          <w:i/>
        </w:rPr>
        <w:t xml:space="preserve">reg </w:t>
      </w:r>
      <w:r>
        <w:t>are rejected as invalid.</w:t>
      </w:r>
    </w:p>
    <w:p w:rsidR="00E67239" w:rsidRDefault="00D12257">
      <w:pPr>
        <w:spacing w:after="15" w:line="249" w:lineRule="auto"/>
        <w:ind w:left="-5" w:right="365"/>
      </w:pPr>
      <w:r>
        <w:rPr>
          <w:rFonts w:ascii="Calibri" w:eastAsia="Calibri" w:hAnsi="Calibri" w:cs="Calibri"/>
        </w:rPr>
        <w:t>void__IACCsetll(iacc</w:t>
      </w:r>
      <w:r>
        <w:rPr>
          <w:rFonts w:ascii="Calibri" w:eastAsia="Calibri" w:hAnsi="Calibri" w:cs="Calibri"/>
          <w:i/>
        </w:rPr>
        <w:t>reg</w:t>
      </w:r>
      <w:r>
        <w:rPr>
          <w:rFonts w:ascii="Calibri" w:eastAsia="Calibri" w:hAnsi="Calibri" w:cs="Calibri"/>
        </w:rPr>
        <w:t>,sw2</w:t>
      </w:r>
      <w:r>
        <w:rPr>
          <w:rFonts w:ascii="Calibri" w:eastAsia="Calibri" w:hAnsi="Calibri" w:cs="Calibri"/>
          <w:i/>
        </w:rPr>
        <w:t>x</w:t>
      </w:r>
      <w:r>
        <w:rPr>
          <w:rFonts w:ascii="Calibri" w:eastAsia="Calibri" w:hAnsi="Calibri" w:cs="Calibri"/>
        </w:rPr>
        <w:t>)</w:t>
      </w:r>
    </w:p>
    <w:p w:rsidR="00E67239" w:rsidRDefault="00D12257">
      <w:pPr>
        <w:spacing w:after="123"/>
        <w:ind w:left="1147" w:right="11"/>
      </w:pPr>
      <w:r>
        <w:t xml:space="preserve">Set the full 64-bit value of IACC0 to </w:t>
      </w:r>
      <w:r>
        <w:rPr>
          <w:rFonts w:ascii="Calibri" w:eastAsia="Calibri" w:hAnsi="Calibri" w:cs="Calibri"/>
          <w:i/>
        </w:rPr>
        <w:t>x</w:t>
      </w:r>
      <w:r>
        <w:t xml:space="preserve">. The </w:t>
      </w:r>
      <w:r>
        <w:rPr>
          <w:rFonts w:ascii="Calibri" w:eastAsia="Calibri" w:hAnsi="Calibri" w:cs="Calibri"/>
          <w:i/>
        </w:rPr>
        <w:t xml:space="preserve">reg </w:t>
      </w:r>
      <w:r>
        <w:t>argument is reserved for future expansion and must be 0.</w:t>
      </w:r>
    </w:p>
    <w:p w:rsidR="00E67239" w:rsidRDefault="00D12257">
      <w:pPr>
        <w:spacing w:after="15" w:line="249" w:lineRule="auto"/>
        <w:ind w:left="-5" w:right="365"/>
      </w:pPr>
      <w:r>
        <w:rPr>
          <w:rFonts w:ascii="Calibri" w:eastAsia="Calibri" w:hAnsi="Calibri" w:cs="Calibri"/>
        </w:rPr>
        <w:t>void__IACCsetl(iacc</w:t>
      </w:r>
      <w:r>
        <w:rPr>
          <w:rFonts w:ascii="Calibri" w:eastAsia="Calibri" w:hAnsi="Calibri" w:cs="Calibri"/>
          <w:i/>
        </w:rPr>
        <w:t>reg</w:t>
      </w:r>
      <w:r>
        <w:rPr>
          <w:rFonts w:ascii="Calibri" w:eastAsia="Calibri" w:hAnsi="Calibri" w:cs="Calibri"/>
        </w:rPr>
        <w:t>,sw1</w:t>
      </w:r>
      <w:r>
        <w:rPr>
          <w:rFonts w:ascii="Calibri" w:eastAsia="Calibri" w:hAnsi="Calibri" w:cs="Calibri"/>
          <w:i/>
        </w:rPr>
        <w:t>x</w:t>
      </w:r>
      <w:r>
        <w:rPr>
          <w:rFonts w:ascii="Calibri" w:eastAsia="Calibri" w:hAnsi="Calibri" w:cs="Calibri"/>
        </w:rPr>
        <w:t>)</w:t>
      </w:r>
    </w:p>
    <w:p w:rsidR="00E67239" w:rsidRDefault="00D12257">
      <w:pPr>
        <w:spacing w:after="123"/>
        <w:ind w:left="1147" w:right="11"/>
      </w:pPr>
      <w:r>
        <w:t xml:space="preserve">Set IACC0H to </w:t>
      </w:r>
      <w:r>
        <w:rPr>
          <w:rFonts w:ascii="Calibri" w:eastAsia="Calibri" w:hAnsi="Calibri" w:cs="Calibri"/>
          <w:i/>
        </w:rPr>
        <w:t xml:space="preserve">x </w:t>
      </w:r>
      <w:r>
        <w:t xml:space="preserve">if </w:t>
      </w:r>
      <w:r>
        <w:rPr>
          <w:rFonts w:ascii="Calibri" w:eastAsia="Calibri" w:hAnsi="Calibri" w:cs="Calibri"/>
          <w:i/>
        </w:rPr>
        <w:t xml:space="preserve">reg </w:t>
      </w:r>
      <w:r>
        <w:t xml:space="preserve">is 0 and IACC0L to </w:t>
      </w:r>
      <w:r>
        <w:rPr>
          <w:rFonts w:ascii="Calibri" w:eastAsia="Calibri" w:hAnsi="Calibri" w:cs="Calibri"/>
          <w:i/>
        </w:rPr>
        <w:t xml:space="preserve">x </w:t>
      </w:r>
      <w:r>
        <w:t xml:space="preserve">if </w:t>
      </w:r>
      <w:r>
        <w:rPr>
          <w:rFonts w:ascii="Calibri" w:eastAsia="Calibri" w:hAnsi="Calibri" w:cs="Calibri"/>
          <w:i/>
        </w:rPr>
        <w:t xml:space="preserve">reg </w:t>
      </w:r>
      <w:r>
        <w:t xml:space="preserve">is 1. Other values of </w:t>
      </w:r>
      <w:r>
        <w:rPr>
          <w:rFonts w:ascii="Calibri" w:eastAsia="Calibri" w:hAnsi="Calibri" w:cs="Calibri"/>
          <w:i/>
        </w:rPr>
        <w:t xml:space="preserve">reg </w:t>
      </w:r>
      <w:r>
        <w:t>are rejected a</w:t>
      </w:r>
      <w:r>
        <w:t>s invalid.</w:t>
      </w:r>
    </w:p>
    <w:p w:rsidR="00E67239" w:rsidRDefault="00D12257">
      <w:pPr>
        <w:spacing w:after="15" w:line="249" w:lineRule="auto"/>
        <w:ind w:left="-5" w:right="365"/>
      </w:pPr>
      <w:r>
        <w:rPr>
          <w:rFonts w:ascii="Calibri" w:eastAsia="Calibri" w:hAnsi="Calibri" w:cs="Calibri"/>
        </w:rPr>
        <w:t>void__data_prefetch0(constvoid*</w:t>
      </w:r>
      <w:r>
        <w:rPr>
          <w:rFonts w:ascii="Calibri" w:eastAsia="Calibri" w:hAnsi="Calibri" w:cs="Calibri"/>
          <w:i/>
        </w:rPr>
        <w:t>x</w:t>
      </w:r>
      <w:r>
        <w:rPr>
          <w:rFonts w:ascii="Calibri" w:eastAsia="Calibri" w:hAnsi="Calibri" w:cs="Calibri"/>
        </w:rPr>
        <w:t>)</w:t>
      </w:r>
    </w:p>
    <w:p w:rsidR="00E67239" w:rsidRDefault="00D12257">
      <w:pPr>
        <w:spacing w:after="123"/>
        <w:ind w:left="1147" w:right="11"/>
      </w:pPr>
      <w:r>
        <w:t xml:space="preserve">Use the </w:t>
      </w:r>
      <w:r>
        <w:rPr>
          <w:rFonts w:ascii="Calibri" w:eastAsia="Calibri" w:hAnsi="Calibri" w:cs="Calibri"/>
        </w:rPr>
        <w:t xml:space="preserve">dcpl </w:t>
      </w:r>
      <w:r>
        <w:t xml:space="preserve">instruction to load the contents of address </w:t>
      </w:r>
      <w:r>
        <w:rPr>
          <w:rFonts w:ascii="Calibri" w:eastAsia="Calibri" w:hAnsi="Calibri" w:cs="Calibri"/>
          <w:i/>
        </w:rPr>
        <w:t xml:space="preserve">x </w:t>
      </w:r>
      <w:r>
        <w:t>into the data cache.</w:t>
      </w:r>
    </w:p>
    <w:p w:rsidR="00E67239" w:rsidRDefault="00D12257">
      <w:pPr>
        <w:spacing w:after="15" w:line="249" w:lineRule="auto"/>
        <w:ind w:left="-5" w:right="365"/>
      </w:pPr>
      <w:r>
        <w:rPr>
          <w:rFonts w:ascii="Calibri" w:eastAsia="Calibri" w:hAnsi="Calibri" w:cs="Calibri"/>
        </w:rPr>
        <w:t>void__data_prefetch(constvoid*</w:t>
      </w:r>
      <w:r>
        <w:rPr>
          <w:rFonts w:ascii="Calibri" w:eastAsia="Calibri" w:hAnsi="Calibri" w:cs="Calibri"/>
          <w:i/>
        </w:rPr>
        <w:t>x</w:t>
      </w:r>
      <w:r>
        <w:rPr>
          <w:rFonts w:ascii="Calibri" w:eastAsia="Calibri" w:hAnsi="Calibri" w:cs="Calibri"/>
        </w:rPr>
        <w:t>)</w:t>
      </w:r>
    </w:p>
    <w:p w:rsidR="00E67239" w:rsidRDefault="00D12257">
      <w:pPr>
        <w:spacing w:after="3"/>
        <w:ind w:left="1147" w:right="11"/>
      </w:pPr>
      <w:r>
        <w:t xml:space="preserve">Use the </w:t>
      </w:r>
      <w:r>
        <w:rPr>
          <w:rFonts w:ascii="Calibri" w:eastAsia="Calibri" w:hAnsi="Calibri" w:cs="Calibri"/>
        </w:rPr>
        <w:t xml:space="preserve">nldub </w:t>
      </w:r>
      <w:r>
        <w:t xml:space="preserve">instruction to load the contents of address </w:t>
      </w:r>
      <w:r>
        <w:rPr>
          <w:rFonts w:ascii="Calibri" w:eastAsia="Calibri" w:hAnsi="Calibri" w:cs="Calibri"/>
          <w:i/>
        </w:rPr>
        <w:t xml:space="preserve">x </w:t>
      </w:r>
      <w:r>
        <w:t>into the data cache.</w:t>
      </w:r>
    </w:p>
    <w:p w:rsidR="00E67239" w:rsidRDefault="00D12257">
      <w:pPr>
        <w:spacing w:after="250"/>
        <w:ind w:left="1147" w:right="11"/>
      </w:pPr>
      <w:r>
        <w:t>The instruction i</w:t>
      </w:r>
      <w:r>
        <w:t>s issued in slot I1.</w:t>
      </w:r>
    </w:p>
    <w:p w:rsidR="00E67239" w:rsidRDefault="00D12257">
      <w:pPr>
        <w:pStyle w:val="Heading3"/>
        <w:ind w:left="-5"/>
      </w:pPr>
      <w:r>
        <w:t>6.59.13 MIPS DSP Built-in Functions</w:t>
      </w:r>
    </w:p>
    <w:p w:rsidR="00E67239" w:rsidRDefault="00D12257">
      <w:pPr>
        <w:ind w:right="221"/>
      </w:pPr>
      <w:r>
        <w:t>The MIPS DSP Application-Specific Extension (ASE) includes new instructions that are designed to improve the performance of DSP and media applications. It provides instructions that operate on packed 8-bit/16-bit integer data, Q7, Q15 and Q31 fractional da</w:t>
      </w:r>
      <w:r>
        <w:t>ta.</w:t>
      </w:r>
    </w:p>
    <w:p w:rsidR="00E67239" w:rsidRDefault="00D12257">
      <w:pPr>
        <w:spacing w:after="56"/>
        <w:ind w:left="0" w:right="221" w:firstLine="218"/>
      </w:pPr>
      <w:r>
        <w:t xml:space="preserve">GCC supports MIPS DSP operations using both the generic vector extensions (see </w:t>
      </w:r>
      <w:r>
        <w:rPr>
          <w:color w:val="7F171F"/>
        </w:rPr>
        <w:t>Section 6.50 [Vector Extensions], page 598</w:t>
      </w:r>
      <w:r>
        <w:t>) and a collection of MIPS-specific built-in functions. Both kinds of support are enabled by the ‘</w:t>
      </w:r>
      <w:r>
        <w:rPr>
          <w:rFonts w:ascii="Calibri" w:eastAsia="Calibri" w:hAnsi="Calibri" w:cs="Calibri"/>
        </w:rPr>
        <w:t>-mdsp</w:t>
      </w:r>
      <w:r>
        <w:t>’ command-line option.</w:t>
      </w:r>
    </w:p>
    <w:p w:rsidR="00E67239" w:rsidRDefault="00D12257">
      <w:pPr>
        <w:ind w:left="0" w:right="221" w:firstLine="218"/>
      </w:pPr>
      <w:r>
        <w:t>Revis</w:t>
      </w:r>
      <w:r>
        <w:t>ion 2 of the ASE was introduced in the second half of 2006. This revision adds extra instructions to the original ASE, but is otherwise backwards-compatible with it. You can select revision 2 using the command-line option ‘</w:t>
      </w:r>
      <w:r>
        <w:rPr>
          <w:rFonts w:ascii="Calibri" w:eastAsia="Calibri" w:hAnsi="Calibri" w:cs="Calibri"/>
        </w:rPr>
        <w:t>-mdspr2</w:t>
      </w:r>
      <w:r>
        <w:t>’; this option implies ‘</w:t>
      </w:r>
      <w:r>
        <w:rPr>
          <w:rFonts w:ascii="Calibri" w:eastAsia="Calibri" w:hAnsi="Calibri" w:cs="Calibri"/>
        </w:rPr>
        <w:t>-m</w:t>
      </w:r>
      <w:r>
        <w:rPr>
          <w:rFonts w:ascii="Calibri" w:eastAsia="Calibri" w:hAnsi="Calibri" w:cs="Calibri"/>
        </w:rPr>
        <w:t>dsp</w:t>
      </w:r>
      <w:r>
        <w:t>’.</w:t>
      </w:r>
    </w:p>
    <w:p w:rsidR="00E67239" w:rsidRDefault="00D12257">
      <w:pPr>
        <w:ind w:left="0" w:right="221" w:firstLine="218"/>
      </w:pPr>
      <w:r>
        <w:t>The SCOUNT and POS bits of the DSP control register are global. The WRDSP, EXTPDP, EXTPDPV and MTHLIP instructions modify the SCOUNT and POS bits. During optimization, the compiler does not delete these instructions and it does not delete calls to fu</w:t>
      </w:r>
      <w:r>
        <w:t>nctions containing these instructions.</w:t>
      </w:r>
    </w:p>
    <w:p w:rsidR="00E67239" w:rsidRDefault="00D12257">
      <w:pPr>
        <w:spacing w:after="9"/>
        <w:ind w:left="0" w:right="221" w:firstLine="218"/>
      </w:pPr>
      <w:r>
        <w:t xml:space="preserve">At present, GCC only provides support for operations on 32-bit vectors. The vector type associated with 8-bit integer data is usually called </w:t>
      </w:r>
      <w:r>
        <w:rPr>
          <w:rFonts w:ascii="Calibri" w:eastAsia="Calibri" w:hAnsi="Calibri" w:cs="Calibri"/>
        </w:rPr>
        <w:t>v4i8</w:t>
      </w:r>
      <w:r>
        <w:t xml:space="preserve">, the vector type associated with Q7 is usually called </w:t>
      </w:r>
      <w:r>
        <w:rPr>
          <w:rFonts w:ascii="Calibri" w:eastAsia="Calibri" w:hAnsi="Calibri" w:cs="Calibri"/>
        </w:rPr>
        <w:t>v4q7</w:t>
      </w:r>
      <w:r>
        <w:t xml:space="preserve">, the vector </w:t>
      </w:r>
      <w:r>
        <w:t xml:space="preserve">type associated with 16-bit integer data is usually called </w:t>
      </w:r>
      <w:r>
        <w:rPr>
          <w:rFonts w:ascii="Calibri" w:eastAsia="Calibri" w:hAnsi="Calibri" w:cs="Calibri"/>
        </w:rPr>
        <w:t>v2i16</w:t>
      </w:r>
      <w:r>
        <w:t xml:space="preserve">, and the vector type associated with Q15 is usually called </w:t>
      </w:r>
      <w:r>
        <w:rPr>
          <w:rFonts w:ascii="Calibri" w:eastAsia="Calibri" w:hAnsi="Calibri" w:cs="Calibri"/>
        </w:rPr>
        <w:t>v2q15</w:t>
      </w:r>
      <w:r>
        <w:t>. They can be defined in C as follows:</w:t>
      </w:r>
    </w:p>
    <w:p w:rsidR="00E67239" w:rsidRDefault="00D12257">
      <w:pPr>
        <w:spacing w:after="131" w:line="263" w:lineRule="auto"/>
        <w:ind w:left="571" w:right="2636"/>
        <w:jc w:val="left"/>
      </w:pPr>
      <w:r>
        <w:rPr>
          <w:rFonts w:ascii="Calibri" w:eastAsia="Calibri" w:hAnsi="Calibri" w:cs="Calibri"/>
          <w:sz w:val="18"/>
        </w:rPr>
        <w:t>typedef signed char v4i8 __attribute__ ((vector_size(4))); typedef signed char v4q7 __at</w:t>
      </w:r>
      <w:r>
        <w:rPr>
          <w:rFonts w:ascii="Calibri" w:eastAsia="Calibri" w:hAnsi="Calibri" w:cs="Calibri"/>
          <w:sz w:val="18"/>
        </w:rPr>
        <w:t>tribute__ ((vector_size(4))); typedef short v2i16 __attribute__ ((vector_size(4))); typedef short v2q15 __attribute__ ((vector_size(4)));</w:t>
      </w:r>
    </w:p>
    <w:p w:rsidR="00E67239" w:rsidRDefault="00D12257">
      <w:pPr>
        <w:spacing w:after="3" w:line="260" w:lineRule="auto"/>
        <w:ind w:right="221"/>
        <w:jc w:val="right"/>
      </w:pPr>
      <w:r>
        <w:rPr>
          <w:rFonts w:ascii="Calibri" w:eastAsia="Calibri" w:hAnsi="Calibri" w:cs="Calibri"/>
        </w:rPr>
        <w:t>v4i8</w:t>
      </w:r>
      <w:r>
        <w:t xml:space="preserve">, </w:t>
      </w:r>
      <w:r>
        <w:rPr>
          <w:rFonts w:ascii="Calibri" w:eastAsia="Calibri" w:hAnsi="Calibri" w:cs="Calibri"/>
        </w:rPr>
        <w:t>v4q7</w:t>
      </w:r>
      <w:r>
        <w:t xml:space="preserve">, </w:t>
      </w:r>
      <w:r>
        <w:rPr>
          <w:rFonts w:ascii="Calibri" w:eastAsia="Calibri" w:hAnsi="Calibri" w:cs="Calibri"/>
        </w:rPr>
        <w:t xml:space="preserve">v2i16 </w:t>
      </w:r>
      <w:r>
        <w:t xml:space="preserve">and </w:t>
      </w:r>
      <w:r>
        <w:rPr>
          <w:rFonts w:ascii="Calibri" w:eastAsia="Calibri" w:hAnsi="Calibri" w:cs="Calibri"/>
        </w:rPr>
        <w:t xml:space="preserve">v2q15 </w:t>
      </w:r>
      <w:r>
        <w:t>values are initialized in the same way as aggregates. For</w:t>
      </w:r>
    </w:p>
    <w:p w:rsidR="00E67239" w:rsidRDefault="00D12257">
      <w:pPr>
        <w:spacing w:after="6"/>
        <w:ind w:right="11"/>
      </w:pPr>
      <w:r>
        <w:t>example:</w:t>
      </w:r>
    </w:p>
    <w:p w:rsidR="00E67239" w:rsidRDefault="00D12257">
      <w:pPr>
        <w:spacing w:after="184" w:line="263" w:lineRule="auto"/>
        <w:ind w:left="571" w:right="6025"/>
        <w:jc w:val="left"/>
      </w:pPr>
      <w:r>
        <w:rPr>
          <w:rFonts w:ascii="Calibri" w:eastAsia="Calibri" w:hAnsi="Calibri" w:cs="Calibri"/>
          <w:sz w:val="18"/>
        </w:rPr>
        <w:t>v4i8 a = {1, 2, 3, 4}; v4i8 b; b = (v4i8) {5, 6, 7, 8};</w:t>
      </w:r>
    </w:p>
    <w:p w:rsidR="00E67239" w:rsidRDefault="00D12257">
      <w:pPr>
        <w:spacing w:after="5" w:line="263" w:lineRule="auto"/>
        <w:ind w:left="571" w:right="5272"/>
        <w:jc w:val="left"/>
      </w:pPr>
      <w:r>
        <w:rPr>
          <w:rFonts w:ascii="Calibri" w:eastAsia="Calibri" w:hAnsi="Calibri" w:cs="Calibri"/>
          <w:sz w:val="18"/>
        </w:rPr>
        <w:t>v2q15 c = {0x0fcb, 0x3a75}; v2q15 d;</w:t>
      </w:r>
    </w:p>
    <w:p w:rsidR="00E67239" w:rsidRDefault="00D12257">
      <w:pPr>
        <w:spacing w:after="122" w:line="263" w:lineRule="auto"/>
        <w:ind w:left="571"/>
        <w:jc w:val="left"/>
      </w:pPr>
      <w:r>
        <w:rPr>
          <w:rFonts w:ascii="Calibri" w:eastAsia="Calibri" w:hAnsi="Calibri" w:cs="Calibri"/>
          <w:sz w:val="18"/>
        </w:rPr>
        <w:t>d = (v2q15) {0.1234 * 0x1.0p15, 0.4567 * 0x1.0p15};</w:t>
      </w:r>
    </w:p>
    <w:p w:rsidR="00E67239" w:rsidRDefault="00D12257">
      <w:pPr>
        <w:ind w:left="0" w:right="221" w:firstLine="218"/>
      </w:pPr>
      <w:r>
        <w:rPr>
          <w:i/>
        </w:rPr>
        <w:t xml:space="preserve">Note: </w:t>
      </w:r>
      <w:r>
        <w:t>The CPU’s endianness determines the order in which values are packed. On little-endian targets, the first</w:t>
      </w:r>
      <w:r>
        <w:t xml:space="preserve"> value is the least significant and the last value is the most significant. The opposite order applies to big-endian targets. For example, the code above sets the lowest byte of </w:t>
      </w:r>
      <w:r>
        <w:rPr>
          <w:rFonts w:ascii="Calibri" w:eastAsia="Calibri" w:hAnsi="Calibri" w:cs="Calibri"/>
        </w:rPr>
        <w:t xml:space="preserve">a </w:t>
      </w:r>
      <w:r>
        <w:t xml:space="preserve">to </w:t>
      </w:r>
      <w:r>
        <w:rPr>
          <w:rFonts w:ascii="Calibri" w:eastAsia="Calibri" w:hAnsi="Calibri" w:cs="Calibri"/>
        </w:rPr>
        <w:t xml:space="preserve">1 </w:t>
      </w:r>
      <w:r>
        <w:t xml:space="preserve">on little-endian targets and </w:t>
      </w:r>
      <w:r>
        <w:rPr>
          <w:rFonts w:ascii="Calibri" w:eastAsia="Calibri" w:hAnsi="Calibri" w:cs="Calibri"/>
        </w:rPr>
        <w:t xml:space="preserve">4 </w:t>
      </w:r>
      <w:r>
        <w:t>on big-endian targets.</w:t>
      </w:r>
    </w:p>
    <w:p w:rsidR="00E67239" w:rsidRDefault="00D12257">
      <w:pPr>
        <w:ind w:left="0" w:right="221" w:firstLine="218"/>
      </w:pPr>
      <w:r>
        <w:rPr>
          <w:i/>
        </w:rPr>
        <w:t xml:space="preserve">Note: </w:t>
      </w:r>
      <w:r>
        <w:t>Q7, Q15 and</w:t>
      </w:r>
      <w:r>
        <w:t xml:space="preserve"> Q31 values must be initialized with their integer representation. As shown in this example, the integer representation of a Q7 value can be obtained by multiplying the fractional value by </w:t>
      </w:r>
      <w:r>
        <w:rPr>
          <w:rFonts w:ascii="Calibri" w:eastAsia="Calibri" w:hAnsi="Calibri" w:cs="Calibri"/>
        </w:rPr>
        <w:t>0x1.0p7</w:t>
      </w:r>
      <w:r>
        <w:t xml:space="preserve">. The equivalent for Q15 values is to multiply by </w:t>
      </w:r>
      <w:r>
        <w:rPr>
          <w:rFonts w:ascii="Calibri" w:eastAsia="Calibri" w:hAnsi="Calibri" w:cs="Calibri"/>
        </w:rPr>
        <w:t>0x1.0p15</w:t>
      </w:r>
      <w:r>
        <w:t xml:space="preserve">. </w:t>
      </w:r>
      <w:r>
        <w:t xml:space="preserve">The equivalent for Q31 values is to multiply by </w:t>
      </w:r>
      <w:r>
        <w:rPr>
          <w:rFonts w:ascii="Calibri" w:eastAsia="Calibri" w:hAnsi="Calibri" w:cs="Calibri"/>
        </w:rPr>
        <w:t>0x1.0p31</w:t>
      </w:r>
      <w:r>
        <w:t>.</w:t>
      </w:r>
    </w:p>
    <w:p w:rsidR="00E67239" w:rsidRDefault="00D12257">
      <w:pPr>
        <w:ind w:left="0" w:right="106" w:firstLine="218"/>
      </w:pPr>
      <w:r>
        <w:t xml:space="preserve">The table below lists the </w:t>
      </w:r>
      <w:r>
        <w:rPr>
          <w:rFonts w:ascii="Calibri" w:eastAsia="Calibri" w:hAnsi="Calibri" w:cs="Calibri"/>
        </w:rPr>
        <w:t xml:space="preserve">v4i8 </w:t>
      </w:r>
      <w:r>
        <w:t xml:space="preserve">and </w:t>
      </w:r>
      <w:r>
        <w:rPr>
          <w:rFonts w:ascii="Calibri" w:eastAsia="Calibri" w:hAnsi="Calibri" w:cs="Calibri"/>
        </w:rPr>
        <w:t xml:space="preserve">v2q15 </w:t>
      </w:r>
      <w:r>
        <w:t xml:space="preserve">operations for which hardware support exists. </w:t>
      </w:r>
      <w:r>
        <w:rPr>
          <w:rFonts w:ascii="Calibri" w:eastAsia="Calibri" w:hAnsi="Calibri" w:cs="Calibri"/>
        </w:rPr>
        <w:t xml:space="preserve">a </w:t>
      </w:r>
      <w:r>
        <w:t xml:space="preserve">and </w:t>
      </w:r>
      <w:r>
        <w:rPr>
          <w:rFonts w:ascii="Calibri" w:eastAsia="Calibri" w:hAnsi="Calibri" w:cs="Calibri"/>
        </w:rPr>
        <w:t xml:space="preserve">b </w:t>
      </w:r>
      <w:r>
        <w:t xml:space="preserve">are </w:t>
      </w:r>
      <w:r>
        <w:rPr>
          <w:rFonts w:ascii="Calibri" w:eastAsia="Calibri" w:hAnsi="Calibri" w:cs="Calibri"/>
        </w:rPr>
        <w:t xml:space="preserve">v4i8 </w:t>
      </w:r>
      <w:r>
        <w:t xml:space="preserve">values, and </w:t>
      </w:r>
      <w:r>
        <w:rPr>
          <w:rFonts w:ascii="Calibri" w:eastAsia="Calibri" w:hAnsi="Calibri" w:cs="Calibri"/>
        </w:rPr>
        <w:t xml:space="preserve">c </w:t>
      </w:r>
      <w:r>
        <w:t xml:space="preserve">and </w:t>
      </w:r>
      <w:r>
        <w:rPr>
          <w:rFonts w:ascii="Calibri" w:eastAsia="Calibri" w:hAnsi="Calibri" w:cs="Calibri"/>
        </w:rPr>
        <w:t xml:space="preserve">d </w:t>
      </w:r>
      <w:r>
        <w:t xml:space="preserve">are </w:t>
      </w:r>
      <w:r>
        <w:rPr>
          <w:rFonts w:ascii="Calibri" w:eastAsia="Calibri" w:hAnsi="Calibri" w:cs="Calibri"/>
        </w:rPr>
        <w:t xml:space="preserve">v2q15 </w:t>
      </w:r>
      <w:r>
        <w:t>values.</w:t>
      </w:r>
    </w:p>
    <w:p w:rsidR="00E67239" w:rsidRDefault="00D12257">
      <w:pPr>
        <w:tabs>
          <w:tab w:val="center" w:pos="5386"/>
        </w:tabs>
        <w:spacing w:after="44"/>
        <w:ind w:left="0" w:firstLine="0"/>
        <w:jc w:val="left"/>
      </w:pPr>
      <w:r>
        <w:t>C code</w:t>
      </w:r>
      <w:r>
        <w:tab/>
        <w:t>MIPS instruction</w:t>
      </w:r>
    </w:p>
    <w:p w:rsidR="00E67239" w:rsidRDefault="00D12257">
      <w:pPr>
        <w:spacing w:after="87" w:line="245" w:lineRule="auto"/>
        <w:ind w:left="-5" w:right="3011"/>
        <w:jc w:val="left"/>
      </w:pPr>
      <w:r>
        <w:rPr>
          <w:rFonts w:ascii="Calibri" w:eastAsia="Calibri" w:hAnsi="Calibri" w:cs="Calibri"/>
        </w:rPr>
        <w:t>a+b</w:t>
      </w:r>
      <w:r>
        <w:rPr>
          <w:rFonts w:ascii="Calibri" w:eastAsia="Calibri" w:hAnsi="Calibri" w:cs="Calibri"/>
        </w:rPr>
        <w:tab/>
        <w:t>addu.qb c+d</w:t>
      </w:r>
      <w:r>
        <w:rPr>
          <w:rFonts w:ascii="Calibri" w:eastAsia="Calibri" w:hAnsi="Calibri" w:cs="Calibri"/>
        </w:rPr>
        <w:tab/>
        <w:t>addq.ph a-b</w:t>
      </w:r>
      <w:r>
        <w:rPr>
          <w:rFonts w:ascii="Calibri" w:eastAsia="Calibri" w:hAnsi="Calibri" w:cs="Calibri"/>
        </w:rPr>
        <w:tab/>
        <w:t>subu.qb c-d</w:t>
      </w:r>
      <w:r>
        <w:rPr>
          <w:rFonts w:ascii="Calibri" w:eastAsia="Calibri" w:hAnsi="Calibri" w:cs="Calibri"/>
        </w:rPr>
        <w:tab/>
        <w:t>subq.ph</w:t>
      </w:r>
    </w:p>
    <w:p w:rsidR="00E67239" w:rsidRDefault="00D12257">
      <w:pPr>
        <w:ind w:left="0" w:right="11" w:firstLine="218"/>
      </w:pPr>
      <w:r>
        <w:t xml:space="preserve">The table below lists the </w:t>
      </w:r>
      <w:r>
        <w:rPr>
          <w:rFonts w:ascii="Calibri" w:eastAsia="Calibri" w:hAnsi="Calibri" w:cs="Calibri"/>
        </w:rPr>
        <w:t xml:space="preserve">v2i16 </w:t>
      </w:r>
      <w:r>
        <w:t xml:space="preserve">operation for which hardware support exists for the DSP ASE REV 2. </w:t>
      </w:r>
      <w:r>
        <w:rPr>
          <w:rFonts w:ascii="Calibri" w:eastAsia="Calibri" w:hAnsi="Calibri" w:cs="Calibri"/>
        </w:rPr>
        <w:t xml:space="preserve">e </w:t>
      </w:r>
      <w:r>
        <w:t xml:space="preserve">and </w:t>
      </w:r>
      <w:r>
        <w:rPr>
          <w:rFonts w:ascii="Calibri" w:eastAsia="Calibri" w:hAnsi="Calibri" w:cs="Calibri"/>
        </w:rPr>
        <w:t xml:space="preserve">f </w:t>
      </w:r>
      <w:r>
        <w:t xml:space="preserve">are </w:t>
      </w:r>
      <w:r>
        <w:rPr>
          <w:rFonts w:ascii="Calibri" w:eastAsia="Calibri" w:hAnsi="Calibri" w:cs="Calibri"/>
        </w:rPr>
        <w:t xml:space="preserve">v2i16 </w:t>
      </w:r>
      <w:r>
        <w:t>values.</w:t>
      </w:r>
    </w:p>
    <w:p w:rsidR="00E67239" w:rsidRDefault="00D12257">
      <w:pPr>
        <w:tabs>
          <w:tab w:val="center" w:pos="5386"/>
        </w:tabs>
        <w:ind w:left="0" w:firstLine="0"/>
        <w:jc w:val="left"/>
      </w:pPr>
      <w:r>
        <w:t>C code</w:t>
      </w:r>
      <w:r>
        <w:tab/>
        <w:t>MIPS instruction</w:t>
      </w:r>
    </w:p>
    <w:p w:rsidR="00E67239" w:rsidRDefault="00D12257">
      <w:pPr>
        <w:tabs>
          <w:tab w:val="center" w:pos="4903"/>
        </w:tabs>
        <w:spacing w:after="57" w:line="249" w:lineRule="auto"/>
        <w:ind w:left="-15" w:firstLine="0"/>
        <w:jc w:val="left"/>
      </w:pPr>
      <w:r>
        <w:rPr>
          <w:rFonts w:ascii="Calibri" w:eastAsia="Calibri" w:hAnsi="Calibri" w:cs="Calibri"/>
        </w:rPr>
        <w:t>e*f</w:t>
      </w:r>
      <w:r>
        <w:rPr>
          <w:rFonts w:ascii="Calibri" w:eastAsia="Calibri" w:hAnsi="Calibri" w:cs="Calibri"/>
        </w:rPr>
        <w:tab/>
        <w:t>mul.ph</w:t>
      </w:r>
    </w:p>
    <w:p w:rsidR="00E67239" w:rsidRDefault="00D12257">
      <w:pPr>
        <w:spacing w:after="3" w:line="262" w:lineRule="auto"/>
        <w:ind w:left="169" w:right="344"/>
        <w:jc w:val="center"/>
      </w:pPr>
      <w:r>
        <w:t>It is easier to describe the DSP built-in functi</w:t>
      </w:r>
      <w:r>
        <w:t>ons if we first define the following types:</w:t>
      </w:r>
    </w:p>
    <w:p w:rsidR="00E67239" w:rsidRDefault="00D12257">
      <w:pPr>
        <w:spacing w:after="126" w:line="263" w:lineRule="auto"/>
        <w:ind w:left="571" w:right="5837"/>
        <w:jc w:val="left"/>
      </w:pPr>
      <w:r>
        <w:rPr>
          <w:rFonts w:ascii="Calibri" w:eastAsia="Calibri" w:hAnsi="Calibri" w:cs="Calibri"/>
          <w:sz w:val="18"/>
        </w:rPr>
        <w:t>typedef int q31; typedef int i32; typedef unsigned int ui32; typedef long long a64;</w:t>
      </w:r>
    </w:p>
    <w:p w:rsidR="00E67239" w:rsidRDefault="00D12257">
      <w:pPr>
        <w:spacing w:after="49"/>
        <w:ind w:left="0" w:right="221" w:firstLine="218"/>
      </w:pPr>
      <w:r>
        <w:rPr>
          <w:rFonts w:ascii="Calibri" w:eastAsia="Calibri" w:hAnsi="Calibri" w:cs="Calibri"/>
        </w:rPr>
        <w:t xml:space="preserve">q31 </w:t>
      </w:r>
      <w:r>
        <w:t xml:space="preserve">and </w:t>
      </w:r>
      <w:r>
        <w:rPr>
          <w:rFonts w:ascii="Calibri" w:eastAsia="Calibri" w:hAnsi="Calibri" w:cs="Calibri"/>
        </w:rPr>
        <w:t xml:space="preserve">i32 </w:t>
      </w:r>
      <w:r>
        <w:t xml:space="preserve">are actually the same as </w:t>
      </w:r>
      <w:r>
        <w:rPr>
          <w:rFonts w:ascii="Calibri" w:eastAsia="Calibri" w:hAnsi="Calibri" w:cs="Calibri"/>
        </w:rPr>
        <w:t>int</w:t>
      </w:r>
      <w:r>
        <w:t xml:space="preserve">, but we use </w:t>
      </w:r>
      <w:r>
        <w:rPr>
          <w:rFonts w:ascii="Calibri" w:eastAsia="Calibri" w:hAnsi="Calibri" w:cs="Calibri"/>
        </w:rPr>
        <w:t xml:space="preserve">q31 </w:t>
      </w:r>
      <w:r>
        <w:t xml:space="preserve">to indicate a Q31 fractional value and </w:t>
      </w:r>
      <w:r>
        <w:rPr>
          <w:rFonts w:ascii="Calibri" w:eastAsia="Calibri" w:hAnsi="Calibri" w:cs="Calibri"/>
        </w:rPr>
        <w:t xml:space="preserve">i32 </w:t>
      </w:r>
      <w:r>
        <w:t>to indicate a 32-bit integer</w:t>
      </w:r>
      <w:r>
        <w:t xml:space="preserve"> value. Similarly, </w:t>
      </w:r>
      <w:r>
        <w:rPr>
          <w:rFonts w:ascii="Calibri" w:eastAsia="Calibri" w:hAnsi="Calibri" w:cs="Calibri"/>
        </w:rPr>
        <w:t xml:space="preserve">a64 </w:t>
      </w:r>
      <w:r>
        <w:t xml:space="preserve">is the same as </w:t>
      </w:r>
      <w:r>
        <w:rPr>
          <w:rFonts w:ascii="Calibri" w:eastAsia="Calibri" w:hAnsi="Calibri" w:cs="Calibri"/>
        </w:rPr>
        <w:t>longlong</w:t>
      </w:r>
      <w:r>
        <w:t xml:space="preserve">, but we use </w:t>
      </w:r>
      <w:r>
        <w:rPr>
          <w:rFonts w:ascii="Calibri" w:eastAsia="Calibri" w:hAnsi="Calibri" w:cs="Calibri"/>
        </w:rPr>
        <w:t xml:space="preserve">a64 </w:t>
      </w:r>
      <w:r>
        <w:t>to indicate values that are placed in one of the four DSP accumulators (</w:t>
      </w:r>
      <w:r>
        <w:rPr>
          <w:rFonts w:ascii="Calibri" w:eastAsia="Calibri" w:hAnsi="Calibri" w:cs="Calibri"/>
        </w:rPr>
        <w:t>$ac0</w:t>
      </w:r>
      <w:r>
        <w:t xml:space="preserve">, </w:t>
      </w:r>
      <w:r>
        <w:rPr>
          <w:rFonts w:ascii="Calibri" w:eastAsia="Calibri" w:hAnsi="Calibri" w:cs="Calibri"/>
        </w:rPr>
        <w:t>$ac1</w:t>
      </w:r>
      <w:r>
        <w:t xml:space="preserve">, </w:t>
      </w:r>
      <w:r>
        <w:rPr>
          <w:rFonts w:ascii="Calibri" w:eastAsia="Calibri" w:hAnsi="Calibri" w:cs="Calibri"/>
        </w:rPr>
        <w:t xml:space="preserve">$ac2 </w:t>
      </w:r>
      <w:r>
        <w:t xml:space="preserve">or </w:t>
      </w:r>
      <w:r>
        <w:rPr>
          <w:rFonts w:ascii="Calibri" w:eastAsia="Calibri" w:hAnsi="Calibri" w:cs="Calibri"/>
        </w:rPr>
        <w:t>$ac3</w:t>
      </w:r>
      <w:r>
        <w:t>).</w:t>
      </w:r>
    </w:p>
    <w:p w:rsidR="00E67239" w:rsidRDefault="00D12257">
      <w:pPr>
        <w:spacing w:after="4"/>
        <w:ind w:left="0" w:right="221" w:firstLine="218"/>
      </w:pPr>
      <w:r>
        <w:t>Also, some built-in functions prefer or require immediate numbers as parameters, because the corresponding DSP instructions accept both immediate numbers and register operands, or accept immediate numbers only. The immediate parameters are listed as follow</w:t>
      </w:r>
      <w:r>
        <w:t>s.</w:t>
      </w:r>
    </w:p>
    <w:p w:rsidR="00E67239" w:rsidRDefault="00D12257">
      <w:pPr>
        <w:spacing w:after="96" w:line="263" w:lineRule="auto"/>
        <w:ind w:left="571" w:right="5837"/>
        <w:jc w:val="left"/>
      </w:pPr>
      <w:r>
        <w:rPr>
          <w:rFonts w:ascii="Calibri" w:eastAsia="Calibri" w:hAnsi="Calibri" w:cs="Calibri"/>
          <w:sz w:val="18"/>
        </w:rPr>
        <w:t>imm0_3: 0 to 3. imm0_7: 0 to 7. imm0_15: 0 to 15. imm0_31: 0 to 31. imm0_63: 0 to 63. imm0_255: 0 to 255. imm_n32_31: -32 to 31. imm_n512_511: -512 to 511.</w:t>
      </w:r>
    </w:p>
    <w:p w:rsidR="00E67239" w:rsidRDefault="00D12257">
      <w:pPr>
        <w:spacing w:after="3" w:line="260" w:lineRule="auto"/>
        <w:ind w:right="221"/>
        <w:jc w:val="right"/>
      </w:pPr>
      <w:r>
        <w:t>The following built-in functions map directly to a particular MIPS DSP instruction.</w:t>
      </w:r>
    </w:p>
    <w:p w:rsidR="00E67239" w:rsidRDefault="00D12257">
      <w:pPr>
        <w:spacing w:after="3"/>
        <w:ind w:right="11"/>
      </w:pPr>
      <w:r>
        <w:t xml:space="preserve">Please refer </w:t>
      </w:r>
      <w:r>
        <w:t>to the architecture specification for details on what each instruction does.</w:t>
      </w:r>
    </w:p>
    <w:p w:rsidR="00E67239" w:rsidRDefault="00D12257">
      <w:pPr>
        <w:spacing w:after="5" w:line="263" w:lineRule="auto"/>
        <w:ind w:left="571" w:right="3577"/>
        <w:jc w:val="left"/>
      </w:pPr>
      <w:r>
        <w:rPr>
          <w:rFonts w:ascii="Calibri" w:eastAsia="Calibri" w:hAnsi="Calibri" w:cs="Calibri"/>
          <w:sz w:val="18"/>
        </w:rPr>
        <w:t>v2q15 __builtin_mips_addq_ph (v2q15, v2q15) v2q15 __builtin_mips_addq_s_ph (v2q15, v2q15) q31 __builtin_mips_addq_s_w (q31, q31) v4i8 __builtin_mips_addu_qb (v4i8, v4i8) v4i8 __bu</w:t>
      </w:r>
      <w:r>
        <w:rPr>
          <w:rFonts w:ascii="Calibri" w:eastAsia="Calibri" w:hAnsi="Calibri" w:cs="Calibri"/>
          <w:sz w:val="18"/>
        </w:rPr>
        <w:t>iltin_mips_addu_s_qb (v4i8, v4i8) v2q15 __builtin_mips_subq_ph (v2q15, v2q15) v2q15 __builtin_mips_subq_s_ph (v2q15, v2q15) q31 __builtin_mips_subq_s_w (q31, q31) v4i8 __builtin_mips_subu_qb (v4i8, v4i8) v4i8 __builtin_mips_subu_s_qb (v4i8, v4i8) i32 __bui</w:t>
      </w:r>
      <w:r>
        <w:rPr>
          <w:rFonts w:ascii="Calibri" w:eastAsia="Calibri" w:hAnsi="Calibri" w:cs="Calibri"/>
          <w:sz w:val="18"/>
        </w:rPr>
        <w:t>ltin_mips_addsc (i32, i32) i32 __builtin_mips_addwc (i32, i32) i32 __builtin_mips_modsub (i32, i32) i32 __builtin_mips_raddu_w_qb (v4i8) v2q15 __builtin_mips_absq_s_ph (v2q15) q31 __builtin_mips_absq_s_w (q31) v4i8 __builtin_mips_precrq_qb_ph (v2q15, v2q15</w:t>
      </w:r>
      <w:r>
        <w:rPr>
          <w:rFonts w:ascii="Calibri" w:eastAsia="Calibri" w:hAnsi="Calibri" w:cs="Calibri"/>
          <w:sz w:val="18"/>
        </w:rPr>
        <w:t>) v2q15 __builtin_mips_precrq_ph_w (q31, q31) v2q15 __builtin_mips_precrq_rs_ph_w (q31, q31) v4i8 __builtin_mips_precrqu_s_qb_ph (v2q15, v2q15) q31 __builtin_mips_preceq_w_phl (v2q15) q31 __builtin_mips_preceq_w_phr (v2q15) v2q15 __builtin_mips_precequ_ph_</w:t>
      </w:r>
      <w:r>
        <w:rPr>
          <w:rFonts w:ascii="Calibri" w:eastAsia="Calibri" w:hAnsi="Calibri" w:cs="Calibri"/>
          <w:sz w:val="18"/>
        </w:rPr>
        <w:t>qbl (v4i8) v2q15 __builtin_mips_precequ_ph_qbr (v4i8) v2q15 __builtin_mips_precequ_ph_qbla (v4i8) v2q15 __builtin_mips_precequ_ph_qbra (v4i8) v2q15 __builtin_mips_preceu_ph_qbl (v4i8) v2q15 __builtin_mips_preceu_ph_qbr (v4i8) v2q15 __builtin_mips_preceu_ph</w:t>
      </w:r>
      <w:r>
        <w:rPr>
          <w:rFonts w:ascii="Calibri" w:eastAsia="Calibri" w:hAnsi="Calibri" w:cs="Calibri"/>
          <w:sz w:val="18"/>
        </w:rPr>
        <w:t>_qbla (v4i8) v2q15 __builtin_mips_preceu_ph_qbra (v4i8) v4i8 __builtin_mips_shll_qb (v4i8, imm0_7)</w:t>
      </w:r>
    </w:p>
    <w:p w:rsidR="00E67239" w:rsidRDefault="00D12257">
      <w:pPr>
        <w:spacing w:after="5" w:line="263" w:lineRule="auto"/>
        <w:ind w:left="571" w:right="3389"/>
        <w:jc w:val="left"/>
      </w:pPr>
      <w:r>
        <w:rPr>
          <w:rFonts w:ascii="Calibri" w:eastAsia="Calibri" w:hAnsi="Calibri" w:cs="Calibri"/>
          <w:sz w:val="18"/>
        </w:rPr>
        <w:t>v4i8 __builtin_mips_shll_qb (v4i8, i32) v2q15 __builtin_mips_shll_ph (v2q15, imm0_15) v2q15 __builtin_mips_shll_ph (v2q15, i32) v2q15 __builtin_mips_shll_s_p</w:t>
      </w:r>
      <w:r>
        <w:rPr>
          <w:rFonts w:ascii="Calibri" w:eastAsia="Calibri" w:hAnsi="Calibri" w:cs="Calibri"/>
          <w:sz w:val="18"/>
        </w:rPr>
        <w:t>h (v2q15, imm0_15) v2q15 __builtin_mips_shll_s_ph (v2q15, i32) q31 __builtin_mips_shll_s_w (q31, imm0_31) q31 __builtin_mips_shll_s_w (q31, i32) v4i8 __builtin_mips_shrl_qb (v4i8, imm0_7) v4i8 __builtin_mips_shrl_qb (v4i8, i32) v2q15 __builtin_mips_shra_ph</w:t>
      </w:r>
      <w:r>
        <w:rPr>
          <w:rFonts w:ascii="Calibri" w:eastAsia="Calibri" w:hAnsi="Calibri" w:cs="Calibri"/>
          <w:sz w:val="18"/>
        </w:rPr>
        <w:t xml:space="preserve"> (v2q15, imm0_15) v2q15 __builtin_mips_shra_ph (v2q15, i32) v2q15 __builtin_mips_shra_r_ph (v2q15, imm0_15) v2q15 __builtin_mips_shra_r_ph (v2q15, i32) q31 __builtin_mips_shra_r_w (q31, imm0_31) q31 __builtin_mips_shra_r_w (q31, i32) v2q15 __builtin_mips_m</w:t>
      </w:r>
      <w:r>
        <w:rPr>
          <w:rFonts w:ascii="Calibri" w:eastAsia="Calibri" w:hAnsi="Calibri" w:cs="Calibri"/>
          <w:sz w:val="18"/>
        </w:rPr>
        <w:t>uleu_s_ph_qbl (v4i8, v2q15) v2q15 __builtin_mips_muleu_s_ph_qbr (v4i8, v2q15) v2q15 __builtin_mips_mulq_rs_ph (v2q15, v2q15) q31 __builtin_mips_muleq_s_w_phl (v2q15, v2q15) q31 __builtin_mips_muleq_s_w_phr (v2q15, v2q15) a64 __builtin_mips_dpau_h_qbl (a64,</w:t>
      </w:r>
      <w:r>
        <w:rPr>
          <w:rFonts w:ascii="Calibri" w:eastAsia="Calibri" w:hAnsi="Calibri" w:cs="Calibri"/>
          <w:sz w:val="18"/>
        </w:rPr>
        <w:t xml:space="preserve"> v4i8, v4i8) a64 __builtin_mips_dpau_h_qbr (a64, v4i8, v4i8) a64 __builtin_mips_dpsu_h_qbl (a64, v4i8, v4i8) a64 __builtin_mips_dpsu_h_qbr (a64, v4i8, v4i8) a64 __builtin_mips_dpaq_s_w_ph (a64, v2q15, v2q15) a64 __builtin_mips_dpaq_sa_l_w (a64, q31, q31) a</w:t>
      </w:r>
      <w:r>
        <w:rPr>
          <w:rFonts w:ascii="Calibri" w:eastAsia="Calibri" w:hAnsi="Calibri" w:cs="Calibri"/>
          <w:sz w:val="18"/>
        </w:rPr>
        <w:t xml:space="preserve">64 __builtin_mips_dpsq_s_w_ph (a64, v2q15, v2q15) a64 __builtin_mips_dpsq_sa_l_w (a64, q31, q31) a64 __builtin_mips_mulsaq_s_w_ph (a64, v2q15, v2q15) a64 __builtin_mips_maq_s_w_phl (a64, v2q15, v2q15) a64 __builtin_mips_maq_s_w_phr (a64, v2q15, v2q15) a64 </w:t>
      </w:r>
      <w:r>
        <w:rPr>
          <w:rFonts w:ascii="Calibri" w:eastAsia="Calibri" w:hAnsi="Calibri" w:cs="Calibri"/>
          <w:sz w:val="18"/>
        </w:rPr>
        <w:t>__builtin_mips_maq_sa_w_phl (a64, v2q15, v2q15) a64 __builtin_mips_maq_sa_w_phr (a64, v2q15, v2q15) i32 __builtin_mips_bitrev (i32) i32 __builtin_mips_insv (i32, i32) v4i8 __builtin_mips_repl_qb (imm0_255) v4i8 __builtin_mips_repl_qb (i32) v2q15 __builtin_</w:t>
      </w:r>
      <w:r>
        <w:rPr>
          <w:rFonts w:ascii="Calibri" w:eastAsia="Calibri" w:hAnsi="Calibri" w:cs="Calibri"/>
          <w:sz w:val="18"/>
        </w:rPr>
        <w:t>mips_repl_ph (imm_n512_511) v2q15 __builtin_mips_repl_ph (i32) void __builtin_mips_cmpu_eq_qb (v4i8, v4i8) void __builtin_mips_cmpu_lt_qb (v4i8, v4i8) void __builtin_mips_cmpu_le_qb (v4i8, v4i8) i32 __builtin_mips_cmpgu_eq_qb (v4i8, v4i8) i32 __builtin_mip</w:t>
      </w:r>
      <w:r>
        <w:rPr>
          <w:rFonts w:ascii="Calibri" w:eastAsia="Calibri" w:hAnsi="Calibri" w:cs="Calibri"/>
          <w:sz w:val="18"/>
        </w:rPr>
        <w:t>s_cmpgu_lt_qb (v4i8, v4i8) i32 __builtin_mips_cmpgu_le_qb (v4i8, v4i8) void __builtin_mips_cmp_eq_ph (v2q15, v2q15) void __builtin_mips_cmp_lt_ph (v2q15, v2q15) void __builtin_mips_cmp_le_ph (v2q15, v2q15) v4i8 __builtin_mips_pick_qb (v4i8, v4i8) v2q15 __b</w:t>
      </w:r>
      <w:r>
        <w:rPr>
          <w:rFonts w:ascii="Calibri" w:eastAsia="Calibri" w:hAnsi="Calibri" w:cs="Calibri"/>
          <w:sz w:val="18"/>
        </w:rPr>
        <w:t>uiltin_mips_pick_ph (v2q15, v2q15) v2q15 __builtin_mips_packrl_ph (v2q15, v2q15) i32 __builtin_mips_extr_w (a64, imm0_31) i32 __builtin_mips_extr_w (a64, i32) i32 __builtin_mips_extr_r_w (a64, imm0_31) i32 __builtin_mips_extr_s_h (a64, i32) i32 __builtin_m</w:t>
      </w:r>
      <w:r>
        <w:rPr>
          <w:rFonts w:ascii="Calibri" w:eastAsia="Calibri" w:hAnsi="Calibri" w:cs="Calibri"/>
          <w:sz w:val="18"/>
        </w:rPr>
        <w:t>ips_extr_rs_w (a64, imm0_31) i32 __builtin_mips_extr_rs_w (a64, i32) i32 __builtin_mips_extr_s_h (a64, imm0_31)</w:t>
      </w:r>
    </w:p>
    <w:p w:rsidR="00E67239" w:rsidRDefault="00D12257">
      <w:pPr>
        <w:spacing w:after="166" w:line="263" w:lineRule="auto"/>
        <w:ind w:left="571" w:right="3577"/>
        <w:jc w:val="left"/>
      </w:pPr>
      <w:r>
        <w:rPr>
          <w:rFonts w:ascii="Calibri" w:eastAsia="Calibri" w:hAnsi="Calibri" w:cs="Calibri"/>
          <w:sz w:val="18"/>
        </w:rPr>
        <w:t>i32 __builtin_mips_extr_r_w (a64, i32) i32 __builtin_mips_extp (a64, imm0_31) i32 __builtin_mips_extp (a64, i32) i32 __builtin_mips_extpdp (a64,</w:t>
      </w:r>
      <w:r>
        <w:rPr>
          <w:rFonts w:ascii="Calibri" w:eastAsia="Calibri" w:hAnsi="Calibri" w:cs="Calibri"/>
          <w:sz w:val="18"/>
        </w:rPr>
        <w:t xml:space="preserve"> imm0_31) i32 __builtin_mips_extpdp (a64, i32) a64 __builtin_mips_shilo (a64, imm_n32_31) a64 __builtin_mips_shilo (a64, i32) a64 __builtin_mips_mthlip (a64, i32) void __builtin_mips_wrdsp (i32, imm0_63) i32 __builtin_mips_rddsp (imm0_63) i32 __builtin_mip</w:t>
      </w:r>
      <w:r>
        <w:rPr>
          <w:rFonts w:ascii="Calibri" w:eastAsia="Calibri" w:hAnsi="Calibri" w:cs="Calibri"/>
          <w:sz w:val="18"/>
        </w:rPr>
        <w:t>s_lbux (void *, i32) i32 __builtin_mips_lhx (void *, i32) i32 __builtin_mips_lwx (void *, i32) a64 __builtin_mips_ldx (void *, i32) [MIPS64 only] i32 __builtin_mips_bposge32 (void) a64 __builtin_mips_madd (a64, i32, i32); a64 __builtin_mips_maddu (a64, ui3</w:t>
      </w:r>
      <w:r>
        <w:rPr>
          <w:rFonts w:ascii="Calibri" w:eastAsia="Calibri" w:hAnsi="Calibri" w:cs="Calibri"/>
          <w:sz w:val="18"/>
        </w:rPr>
        <w:t>2, ui32); a64 __builtin_mips_msub (a64, i32, i32); a64 __builtin_mips_msubu (a64, ui32, ui32); a64 __builtin_mips_mult (i32, i32); a64 __builtin_mips_multu (ui32, ui32);</w:t>
      </w:r>
    </w:p>
    <w:p w:rsidR="00E67239" w:rsidRDefault="00D12257">
      <w:pPr>
        <w:ind w:left="0" w:right="11" w:firstLine="218"/>
      </w:pPr>
      <w:r>
        <w:t>The following built-in functions map directly to a particular MIPS DSP REV 2 instructi</w:t>
      </w:r>
      <w:r>
        <w:t>on. Please refer to the architecture specification for details on what each instruction does.</w:t>
      </w:r>
    </w:p>
    <w:p w:rsidR="00E67239" w:rsidRDefault="00D12257">
      <w:pPr>
        <w:spacing w:after="5" w:line="263" w:lineRule="auto"/>
        <w:ind w:left="571" w:right="2824"/>
        <w:jc w:val="left"/>
      </w:pPr>
      <w:r>
        <w:rPr>
          <w:rFonts w:ascii="Calibri" w:eastAsia="Calibri" w:hAnsi="Calibri" w:cs="Calibri"/>
          <w:sz w:val="18"/>
        </w:rPr>
        <w:t>v4q7 __builtin_mips_absq_s_qb (v4q7); v2i16 __builtin_mips_addu_ph (v2i16, v2i16); v2i16 __builtin_mips_addu_s_ph (v2i16, v2i16); v4i8 __builtin_mips_adduh_qb (v4</w:t>
      </w:r>
      <w:r>
        <w:rPr>
          <w:rFonts w:ascii="Calibri" w:eastAsia="Calibri" w:hAnsi="Calibri" w:cs="Calibri"/>
          <w:sz w:val="18"/>
        </w:rPr>
        <w:t>i8, v4i8); v4i8 __builtin_mips_adduh_r_qb (v4i8, v4i8); i32 __builtin_mips_append (i32, i32, imm0_31); i32 __builtin_mips_balign (i32, i32, imm0_3); i32 __builtin_mips_cmpgdu_eq_qb (v4i8, v4i8); i32 __builtin_mips_cmpgdu_lt_qb (v4i8, v4i8); i32 __builtin_m</w:t>
      </w:r>
      <w:r>
        <w:rPr>
          <w:rFonts w:ascii="Calibri" w:eastAsia="Calibri" w:hAnsi="Calibri" w:cs="Calibri"/>
          <w:sz w:val="18"/>
        </w:rPr>
        <w:t>ips_cmpgdu_le_qb (v4i8, v4i8); a64 __builtin_mips_dpa_w_ph (a64, v2i16, v2i16); a64 __builtin_mips_dps_w_ph (a64, v2i16, v2i16); v2i16 __builtin_mips_mul_ph (v2i16, v2i16); v2i16 __builtin_mips_mul_s_ph (v2i16, v2i16); q31 __builtin_mips_mulq_rs_w (q31, q3</w:t>
      </w:r>
      <w:r>
        <w:rPr>
          <w:rFonts w:ascii="Calibri" w:eastAsia="Calibri" w:hAnsi="Calibri" w:cs="Calibri"/>
          <w:sz w:val="18"/>
        </w:rPr>
        <w:t>1); v2q15 __builtin_mips_mulq_s_ph (v2q15, v2q15); q31 __builtin_mips_mulq_s_w (q31, q31); a64 __builtin_mips_mulsa_w_ph (a64, v2i16, v2i16); v4i8 __builtin_mips_precr_qb_ph (v2i16, v2i16); v2i16 __builtin_mips_precr_sra_ph_w (i32, i32, imm0_31); v2i16 __b</w:t>
      </w:r>
      <w:r>
        <w:rPr>
          <w:rFonts w:ascii="Calibri" w:eastAsia="Calibri" w:hAnsi="Calibri" w:cs="Calibri"/>
          <w:sz w:val="18"/>
        </w:rPr>
        <w:t>uiltin_mips_precr_sra_r_ph_w (i32, i32, imm0_31); i32 __builtin_mips_prepend (i32, i32, imm0_31); v4i8 __builtin_mips_shra_qb (v4i8, imm0_7); v4i8 __builtin_mips_shra_r_qb (v4i8, imm0_7); v4i8 __builtin_mips_shra_qb (v4i8, i32); v4i8 __builtin_mips_shra_r_</w:t>
      </w:r>
      <w:r>
        <w:rPr>
          <w:rFonts w:ascii="Calibri" w:eastAsia="Calibri" w:hAnsi="Calibri" w:cs="Calibri"/>
          <w:sz w:val="18"/>
        </w:rPr>
        <w:t>qb (v4i8, i32); v2i16 __builtin_mips_shrl_ph (v2i16, imm0_15); v2i16 __builtin_mips_shrl_ph (v2i16, i32); v2i16 __builtin_mips_subu_ph (v2i16, v2i16); v2i16 __builtin_mips_subu_s_ph (v2i16, v2i16); v4i8 __builtin_mips_subuh_qb (v4i8, v4i8); v4i8 __builtin_</w:t>
      </w:r>
      <w:r>
        <w:rPr>
          <w:rFonts w:ascii="Calibri" w:eastAsia="Calibri" w:hAnsi="Calibri" w:cs="Calibri"/>
          <w:sz w:val="18"/>
        </w:rPr>
        <w:t>mips_subuh_r_qb (v4i8, v4i8); v2q15 __builtin_mips_addqh_ph (v2q15, v2q15); v2q15 __builtin_mips_addqh_r_ph (v2q15, v2q15);</w:t>
      </w:r>
    </w:p>
    <w:p w:rsidR="00E67239" w:rsidRDefault="00D12257">
      <w:pPr>
        <w:spacing w:after="269" w:line="263" w:lineRule="auto"/>
        <w:ind w:left="571" w:right="3295"/>
        <w:jc w:val="left"/>
      </w:pPr>
      <w:r>
        <w:rPr>
          <w:rFonts w:ascii="Calibri" w:eastAsia="Calibri" w:hAnsi="Calibri" w:cs="Calibri"/>
          <w:sz w:val="18"/>
        </w:rPr>
        <w:t xml:space="preserve">q31 __builtin_mips_addqh_w (q31, q31); q31 __builtin_mips_addqh_r_w (q31, q31); v2q15 __builtin_mips_subqh_ph (v2q15, v2q15); v2q15 </w:t>
      </w:r>
      <w:r>
        <w:rPr>
          <w:rFonts w:ascii="Calibri" w:eastAsia="Calibri" w:hAnsi="Calibri" w:cs="Calibri"/>
          <w:sz w:val="18"/>
        </w:rPr>
        <w:t>__builtin_mips_subqh_r_ph (v2q15, v2q15); q31 __builtin_mips_subqh_w (q31, q31); q31 __builtin_mips_subqh_r_w (q31, q31); a64 __builtin_mips_dpax_w_ph (a64, v2i16, v2i16); a64 __builtin_mips_dpsx_w_ph (a64, v2i16, v2i16); a64 __builtin_mips_dpaqx_s_w_ph (a</w:t>
      </w:r>
      <w:r>
        <w:rPr>
          <w:rFonts w:ascii="Calibri" w:eastAsia="Calibri" w:hAnsi="Calibri" w:cs="Calibri"/>
          <w:sz w:val="18"/>
        </w:rPr>
        <w:t>64, v2q15, v2q15); a64 __builtin_mips_dpaqx_sa_w_ph (a64, v2q15, v2q15); a64 __builtin_mips_dpsqx_s_w_ph (a64, v2q15, v2q15); a64 __builtin_mips_dpsqx_sa_w_ph (a64, v2q15, v2q15);</w:t>
      </w:r>
    </w:p>
    <w:p w:rsidR="00E67239" w:rsidRDefault="00D12257">
      <w:pPr>
        <w:pStyle w:val="Heading3"/>
        <w:ind w:left="-5"/>
      </w:pPr>
      <w:r>
        <w:t>6.59.14 MIPS Paired-Single Support</w:t>
      </w:r>
    </w:p>
    <w:p w:rsidR="00E67239" w:rsidRDefault="00D12257">
      <w:pPr>
        <w:spacing w:after="47"/>
        <w:ind w:right="221"/>
      </w:pPr>
      <w:r>
        <w:t>The MIPS64 architecture includes a number of instructions that operate on pairs of singleprecision floating-point values. Each pair is packed into a 64-bit floating-point register, with one element being designated the “upper half” and the other being desi</w:t>
      </w:r>
      <w:r>
        <w:t>gnated the “lower half”.</w:t>
      </w:r>
    </w:p>
    <w:p w:rsidR="00E67239" w:rsidRDefault="00D12257">
      <w:pPr>
        <w:ind w:left="0" w:right="221" w:firstLine="218"/>
      </w:pPr>
      <w:r>
        <w:t xml:space="preserve">GCC supports paired-single operations using both the generic vector extensions (see </w:t>
      </w:r>
      <w:r>
        <w:rPr>
          <w:color w:val="7F171F"/>
        </w:rPr>
        <w:t>Section 6.50 [Vector Extensions], page 598</w:t>
      </w:r>
      <w:r>
        <w:t>) and a collection of MIPS-specific built-in functions. Both kinds of support are enabled by the ‘</w:t>
      </w:r>
      <w:r>
        <w:rPr>
          <w:rFonts w:ascii="Calibri" w:eastAsia="Calibri" w:hAnsi="Calibri" w:cs="Calibri"/>
        </w:rPr>
        <w:t>-mpaire</w:t>
      </w:r>
      <w:r>
        <w:rPr>
          <w:rFonts w:ascii="Calibri" w:eastAsia="Calibri" w:hAnsi="Calibri" w:cs="Calibri"/>
        </w:rPr>
        <w:t>d-single</w:t>
      </w:r>
      <w:r>
        <w:t>’ command-line option.</w:t>
      </w:r>
    </w:p>
    <w:p w:rsidR="00E67239" w:rsidRDefault="00D12257">
      <w:pPr>
        <w:spacing w:after="0"/>
        <w:ind w:left="0" w:right="11" w:firstLine="218"/>
      </w:pPr>
      <w:r>
        <w:t xml:space="preserve">The vector type associated with paired-single values is usually called </w:t>
      </w:r>
      <w:r>
        <w:rPr>
          <w:rFonts w:ascii="Calibri" w:eastAsia="Calibri" w:hAnsi="Calibri" w:cs="Calibri"/>
        </w:rPr>
        <w:t>v2sf</w:t>
      </w:r>
      <w:r>
        <w:t>. It can be defined in C as follows:</w:t>
      </w:r>
    </w:p>
    <w:p w:rsidR="00E67239" w:rsidRDefault="00D12257">
      <w:pPr>
        <w:spacing w:after="108" w:line="263" w:lineRule="auto"/>
        <w:ind w:left="571"/>
        <w:jc w:val="left"/>
      </w:pPr>
      <w:r>
        <w:rPr>
          <w:rFonts w:ascii="Calibri" w:eastAsia="Calibri" w:hAnsi="Calibri" w:cs="Calibri"/>
          <w:sz w:val="18"/>
        </w:rPr>
        <w:t>typedef float v2sf __attribute__ ((vector_size (8)));</w:t>
      </w:r>
    </w:p>
    <w:p w:rsidR="00E67239" w:rsidRDefault="00D12257">
      <w:pPr>
        <w:spacing w:after="3"/>
        <w:ind w:left="228" w:right="11"/>
      </w:pPr>
      <w:r>
        <w:rPr>
          <w:rFonts w:ascii="Calibri" w:eastAsia="Calibri" w:hAnsi="Calibri" w:cs="Calibri"/>
        </w:rPr>
        <w:t xml:space="preserve">v2sf </w:t>
      </w:r>
      <w:r>
        <w:t xml:space="preserve">values are initialized in the same way as aggregates. </w:t>
      </w:r>
      <w:r>
        <w:t>For example:</w:t>
      </w:r>
    </w:p>
    <w:p w:rsidR="00E67239" w:rsidRDefault="00D12257">
      <w:pPr>
        <w:spacing w:after="112" w:line="263" w:lineRule="auto"/>
        <w:ind w:left="571" w:right="6402"/>
        <w:jc w:val="left"/>
      </w:pPr>
      <w:r>
        <w:rPr>
          <w:rFonts w:ascii="Calibri" w:eastAsia="Calibri" w:hAnsi="Calibri" w:cs="Calibri"/>
          <w:sz w:val="18"/>
        </w:rPr>
        <w:t>v2sf a = {1.5, 9.1}; v2sf b; float e, f; b = (v2sf) {e, f};</w:t>
      </w:r>
    </w:p>
    <w:p w:rsidR="00E67239" w:rsidRDefault="00D12257">
      <w:pPr>
        <w:spacing w:after="230"/>
        <w:ind w:left="0" w:right="221" w:firstLine="218"/>
      </w:pPr>
      <w:r>
        <w:rPr>
          <w:i/>
        </w:rPr>
        <w:t xml:space="preserve">Note: </w:t>
      </w:r>
      <w:r>
        <w:t>The CPU’s endianness determines which value is stored in the upper half of a register and which value is stored in the lower half. On little-endian targets, the first value is t</w:t>
      </w:r>
      <w:r>
        <w:t xml:space="preserve">he lower one and the second value is the upper one. The opposite order applies to bigendian targets. For example, the code above sets the lower half of </w:t>
      </w:r>
      <w:r>
        <w:rPr>
          <w:rFonts w:ascii="Calibri" w:eastAsia="Calibri" w:hAnsi="Calibri" w:cs="Calibri"/>
        </w:rPr>
        <w:t xml:space="preserve">a </w:t>
      </w:r>
      <w:r>
        <w:t xml:space="preserve">to </w:t>
      </w:r>
      <w:r>
        <w:rPr>
          <w:rFonts w:ascii="Calibri" w:eastAsia="Calibri" w:hAnsi="Calibri" w:cs="Calibri"/>
        </w:rPr>
        <w:t xml:space="preserve">1.5 </w:t>
      </w:r>
      <w:r>
        <w:t xml:space="preserve">on little-endian targets and </w:t>
      </w:r>
      <w:r>
        <w:rPr>
          <w:rFonts w:ascii="Calibri" w:eastAsia="Calibri" w:hAnsi="Calibri" w:cs="Calibri"/>
        </w:rPr>
        <w:t xml:space="preserve">9.1 </w:t>
      </w:r>
      <w:r>
        <w:t>on big-endian targets.</w:t>
      </w:r>
    </w:p>
    <w:p w:rsidR="00E67239" w:rsidRDefault="00D12257">
      <w:pPr>
        <w:pStyle w:val="Heading3"/>
        <w:ind w:left="-5"/>
      </w:pPr>
      <w:r>
        <w:t>6.59.15 MIPS Loongson Built-in Function</w:t>
      </w:r>
      <w:r>
        <w:t>s</w:t>
      </w:r>
    </w:p>
    <w:p w:rsidR="00E67239" w:rsidRDefault="00D12257">
      <w:pPr>
        <w:ind w:right="221"/>
      </w:pPr>
      <w:r>
        <w:t xml:space="preserve">GCC provides intrinsics to access the SIMD instructions provided by the ST Microelectronics Loongson-2E and -2F processors. These intrinsics, available after inclusion of the </w:t>
      </w:r>
      <w:r>
        <w:rPr>
          <w:rFonts w:ascii="Calibri" w:eastAsia="Calibri" w:hAnsi="Calibri" w:cs="Calibri"/>
        </w:rPr>
        <w:t xml:space="preserve">loongson.h </w:t>
      </w:r>
      <w:r>
        <w:t>header file, operate on the following 64-bit vector types:</w:t>
      </w:r>
    </w:p>
    <w:p w:rsidR="00E67239" w:rsidRDefault="00D12257">
      <w:pPr>
        <w:numPr>
          <w:ilvl w:val="0"/>
          <w:numId w:val="130"/>
        </w:numPr>
        <w:ind w:right="11" w:hanging="253"/>
      </w:pPr>
      <w:r>
        <w:rPr>
          <w:rFonts w:ascii="Calibri" w:eastAsia="Calibri" w:hAnsi="Calibri" w:cs="Calibri"/>
        </w:rPr>
        <w:t>uint8x8_t</w:t>
      </w:r>
      <w:r>
        <w:t>, a vector of eight unsigned 8-bit integers;</w:t>
      </w:r>
    </w:p>
    <w:p w:rsidR="00E67239" w:rsidRDefault="00D12257">
      <w:pPr>
        <w:numPr>
          <w:ilvl w:val="0"/>
          <w:numId w:val="130"/>
        </w:numPr>
        <w:ind w:right="11" w:hanging="253"/>
      </w:pPr>
      <w:r>
        <w:rPr>
          <w:rFonts w:ascii="Calibri" w:eastAsia="Calibri" w:hAnsi="Calibri" w:cs="Calibri"/>
        </w:rPr>
        <w:t>uint16x4_t</w:t>
      </w:r>
      <w:r>
        <w:t>, a vector of four unsigned 16-bit integers;</w:t>
      </w:r>
    </w:p>
    <w:p w:rsidR="00E67239" w:rsidRDefault="00D12257">
      <w:pPr>
        <w:numPr>
          <w:ilvl w:val="0"/>
          <w:numId w:val="130"/>
        </w:numPr>
        <w:ind w:right="11" w:hanging="253"/>
      </w:pPr>
      <w:r>
        <w:rPr>
          <w:rFonts w:ascii="Calibri" w:eastAsia="Calibri" w:hAnsi="Calibri" w:cs="Calibri"/>
        </w:rPr>
        <w:t>uint32x2_t</w:t>
      </w:r>
      <w:r>
        <w:t>, a vector of two unsigned 32-bit integers;</w:t>
      </w:r>
    </w:p>
    <w:p w:rsidR="00E67239" w:rsidRDefault="00D12257">
      <w:pPr>
        <w:numPr>
          <w:ilvl w:val="0"/>
          <w:numId w:val="130"/>
        </w:numPr>
        <w:ind w:right="11" w:hanging="253"/>
      </w:pPr>
      <w:r>
        <w:rPr>
          <w:rFonts w:ascii="Calibri" w:eastAsia="Calibri" w:hAnsi="Calibri" w:cs="Calibri"/>
        </w:rPr>
        <w:t>int8x8_t</w:t>
      </w:r>
      <w:r>
        <w:t>, a vector of eight signed 8-bit integers;</w:t>
      </w:r>
    </w:p>
    <w:p w:rsidR="00E67239" w:rsidRDefault="00D12257">
      <w:pPr>
        <w:numPr>
          <w:ilvl w:val="0"/>
          <w:numId w:val="130"/>
        </w:numPr>
        <w:ind w:right="11" w:hanging="253"/>
      </w:pPr>
      <w:r>
        <w:rPr>
          <w:rFonts w:ascii="Calibri" w:eastAsia="Calibri" w:hAnsi="Calibri" w:cs="Calibri"/>
        </w:rPr>
        <w:t>int16x4_t</w:t>
      </w:r>
      <w:r>
        <w:t>, a vector of four signed 16-bit integers;</w:t>
      </w:r>
    </w:p>
    <w:p w:rsidR="00E67239" w:rsidRDefault="00D12257">
      <w:pPr>
        <w:numPr>
          <w:ilvl w:val="0"/>
          <w:numId w:val="130"/>
        </w:numPr>
        <w:spacing w:after="101"/>
        <w:ind w:right="11" w:hanging="253"/>
      </w:pPr>
      <w:r>
        <w:rPr>
          <w:rFonts w:ascii="Calibri" w:eastAsia="Calibri" w:hAnsi="Calibri" w:cs="Calibri"/>
        </w:rPr>
        <w:t>int32x2_t</w:t>
      </w:r>
      <w:r>
        <w:t>, a vector of two signed 32-bit integers.</w:t>
      </w:r>
    </w:p>
    <w:p w:rsidR="00E67239" w:rsidRDefault="00D12257">
      <w:pPr>
        <w:spacing w:after="56"/>
        <w:ind w:left="0" w:right="11" w:firstLine="218"/>
      </w:pPr>
      <w:r>
        <w:t xml:space="preserve">The intrinsics provided are listed below; each is named after the machine instruction to which it corresponds, with suffixes added as appropriate to distinguish intrinsics that </w:t>
      </w:r>
      <w:r>
        <w:t>expand to the same machine instruction yet have different argument types. Refer to the architecture documentation for a description of the functionality of each instruction.</w:t>
      </w:r>
    </w:p>
    <w:p w:rsidR="00E67239" w:rsidRDefault="00D12257">
      <w:pPr>
        <w:spacing w:after="303" w:line="263" w:lineRule="auto"/>
        <w:ind w:left="571" w:right="3483"/>
        <w:jc w:val="left"/>
      </w:pPr>
      <w:r>
        <w:rPr>
          <w:rFonts w:ascii="Calibri" w:eastAsia="Calibri" w:hAnsi="Calibri" w:cs="Calibri"/>
          <w:sz w:val="18"/>
        </w:rPr>
        <w:t>int16x4_t packsswh (int32x2_t s, int32x2_t t); int8x8_t packsshb (int16x4_t s, int</w:t>
      </w:r>
      <w:r>
        <w:rPr>
          <w:rFonts w:ascii="Calibri" w:eastAsia="Calibri" w:hAnsi="Calibri" w:cs="Calibri"/>
          <w:sz w:val="18"/>
        </w:rPr>
        <w:t>16x4_t t); uint8x8_t packushb (uint16x4_t s, uint16x4_t t); uint32x2_t paddw_u (uint32x2_t s, uint32x2_t t); uint16x4_t paddh_u (uint16x4_t s, uint16x4_t t); uint8x8_t paddb_u (uint8x8_t s, uint8x8_t t); int32x2_t paddw_s (int32x2_t s, int32x2_t t); int16x</w:t>
      </w:r>
      <w:r>
        <w:rPr>
          <w:rFonts w:ascii="Calibri" w:eastAsia="Calibri" w:hAnsi="Calibri" w:cs="Calibri"/>
          <w:sz w:val="18"/>
        </w:rPr>
        <w:t>4_t paddh_s (int16x4_t s, int16x4_t t); int8x8_t paddb_s (int8x8_t s, int8x8_t t); uint64_t paddd_u (uint64_t s, uint64_t t); int64_t paddd_s (int64_t s, int64_t t); int16x4_t paddsh (int16x4_t s, int16x4_t t); int8x8_t paddsb (int8x8_t s, int8x8_t t); uin</w:t>
      </w:r>
      <w:r>
        <w:rPr>
          <w:rFonts w:ascii="Calibri" w:eastAsia="Calibri" w:hAnsi="Calibri" w:cs="Calibri"/>
          <w:sz w:val="18"/>
        </w:rPr>
        <w:t>t16x4_t paddush (uint16x4_t s, uint16x4_t t); uint8x8_t paddusb (uint8x8_t s, uint8x8_t t); uint64_t pandn_ud (uint64_t s, uint64_t t); uint32x2_t pandn_uw (uint32x2_t s, uint32x2_t t); uint16x4_t pandn_uh (uint16x4_t s, uint16x4_t t); uint8x8_t pandn_ub (</w:t>
      </w:r>
      <w:r>
        <w:rPr>
          <w:rFonts w:ascii="Calibri" w:eastAsia="Calibri" w:hAnsi="Calibri" w:cs="Calibri"/>
          <w:sz w:val="18"/>
        </w:rPr>
        <w:t>uint8x8_t s, uint8x8_t t); int64_t pandn_sd (int64_t s, int64_t t); int32x2_t pandn_sw (int32x2_t s, int32x2_t t); int16x4_t pandn_sh (int16x4_t s, int16x4_t t); int8x8_t pandn_sb (int8x8_t s, int8x8_t t); uint16x4_t pavgh (uint16x4_t s, uint16x4_t t); uin</w:t>
      </w:r>
      <w:r>
        <w:rPr>
          <w:rFonts w:ascii="Calibri" w:eastAsia="Calibri" w:hAnsi="Calibri" w:cs="Calibri"/>
          <w:sz w:val="18"/>
        </w:rPr>
        <w:t>t8x8_t pavgb (uint8x8_t s, uint8x8_t t); uint32x2_t pcmpeqw_u (uint32x2_t s, uint32x2_t t); uint16x4_t pcmpeqh_u (uint16x4_t s, uint16x4_t t); uint8x8_t pcmpeqb_u (uint8x8_t s, uint8x8_t t); int32x2_t pcmpeqw_s (int32x2_t s, int32x2_t t); int16x4_t pcmpeqh</w:t>
      </w:r>
      <w:r>
        <w:rPr>
          <w:rFonts w:ascii="Calibri" w:eastAsia="Calibri" w:hAnsi="Calibri" w:cs="Calibri"/>
          <w:sz w:val="18"/>
        </w:rPr>
        <w:t>_s (int16x4_t s, int16x4_t t); int8x8_t pcmpeqb_s (int8x8_t s, int8x8_t t); uint32x2_t pcmpgtw_u (uint32x2_t s, uint32x2_t t); uint16x4_t pcmpgth_u (uint16x4_t s, uint16x4_t t); uint8x8_t pcmpgtb_u (uint8x8_t s, uint8x8_t t); int32x2_t pcmpgtw_s (int32x2_t</w:t>
      </w:r>
      <w:r>
        <w:rPr>
          <w:rFonts w:ascii="Calibri" w:eastAsia="Calibri" w:hAnsi="Calibri" w:cs="Calibri"/>
          <w:sz w:val="18"/>
        </w:rPr>
        <w:t xml:space="preserve"> s, int32x2_t t); int16x4_t pcmpgth_s (int16x4_t s, int16x4_t t); int8x8_t pcmpgtb_s (int8x8_t s, int8x8_t t); uint16x4_t pextrh_u (uint16x4_t s, int field); int16x4_t pextrh_s (int16x4_t s, int field); uint16x4_t pinsrh_0_u (uint16x4_t s, uint16x4_t t); u</w:t>
      </w:r>
      <w:r>
        <w:rPr>
          <w:rFonts w:ascii="Calibri" w:eastAsia="Calibri" w:hAnsi="Calibri" w:cs="Calibri"/>
          <w:sz w:val="18"/>
        </w:rPr>
        <w:t>int16x4_t pinsrh_1_u (uint16x4_t s, uint16x4_t t); uint16x4_t pinsrh_2_u (uint16x4_t s, uint16x4_t t); uint16x4_t pinsrh_3_u (uint16x4_t s, uint16x4_t t); int16x4_t pinsrh_0_s (int16x4_t s, int16x4_t t); int16x4_t pinsrh_1_s (int16x4_t s, int16x4_t t); int</w:t>
      </w:r>
      <w:r>
        <w:rPr>
          <w:rFonts w:ascii="Calibri" w:eastAsia="Calibri" w:hAnsi="Calibri" w:cs="Calibri"/>
          <w:sz w:val="18"/>
        </w:rPr>
        <w:t>16x4_t pinsrh_2_s (int16x4_t s, int16x4_t t); int16x4_t pinsrh_3_s (int16x4_t s, int16x4_t t); int32x2_t pmaddhw (int16x4_t s, int16x4_t t); int16x4_t pmaxsh (int16x4_t s, int16x4_t t); uint8x8_t pmaxub (uint8x8_t s, uint8x8_t t); int16x4_t pminsh (int16x4</w:t>
      </w:r>
      <w:r>
        <w:rPr>
          <w:rFonts w:ascii="Calibri" w:eastAsia="Calibri" w:hAnsi="Calibri" w:cs="Calibri"/>
          <w:sz w:val="18"/>
        </w:rPr>
        <w:t>_t s, int16x4_t t); uint8x8_t pminub (uint8x8_t s, uint8x8_t t); uint8x8_t pmovmskb_u (uint8x8_t s); int8x8_t pmovmskb_s (int8x8_t s); uint16x4_t pmulhuh (uint16x4_t s, uint16x4_t t); int16x4_t pmulhh (int16x4_t s, int16x4_t t); int16x4_t pmullh (int16x4_t</w:t>
      </w:r>
      <w:r>
        <w:rPr>
          <w:rFonts w:ascii="Calibri" w:eastAsia="Calibri" w:hAnsi="Calibri" w:cs="Calibri"/>
          <w:sz w:val="18"/>
        </w:rPr>
        <w:t xml:space="preserve"> s, int16x4_t t); int64_t pmuluw (uint32x2_t s, uint32x2_t t); uint8x8_t pasubub (uint8x8_t s, uint8x8_t t); uint16x4_t biadd (uint8x8_t s); uint16x4_t psadbh (uint8x8_t s, uint8x8_t t); uint16x4_t pshufh_u (uint16x4_t dest, uint16x4_t s, uint8_t order); i</w:t>
      </w:r>
      <w:r>
        <w:rPr>
          <w:rFonts w:ascii="Calibri" w:eastAsia="Calibri" w:hAnsi="Calibri" w:cs="Calibri"/>
          <w:sz w:val="18"/>
        </w:rPr>
        <w:t>nt16x4_t pshufh_s (int16x4_t dest, int16x4_t s, uint8_t order); uint16x4_t psllh_u (uint16x4_t s, uint8_t amount); int16x4_t psllh_s (int16x4_t s, uint8_t amount); uint32x2_t psllw_u (uint32x2_t s, uint8_t amount); int32x2_t psllw_s (int32x2_t s, uint8_t a</w:t>
      </w:r>
      <w:r>
        <w:rPr>
          <w:rFonts w:ascii="Calibri" w:eastAsia="Calibri" w:hAnsi="Calibri" w:cs="Calibri"/>
          <w:sz w:val="18"/>
        </w:rPr>
        <w:t>mount); uint16x4_t psrlh_u (uint16x4_t s, uint8_t amount); int16x4_t psrlh_s (int16x4_t s, uint8_t amount); uint32x2_t psrlw_u (uint32x2_t s, uint8_t amount); int32x2_t psrlw_s (int32x2_t s, uint8_t amount); uint16x4_t psrah_u (uint16x4_t s, uint8_t amount</w:t>
      </w:r>
      <w:r>
        <w:rPr>
          <w:rFonts w:ascii="Calibri" w:eastAsia="Calibri" w:hAnsi="Calibri" w:cs="Calibri"/>
          <w:sz w:val="18"/>
        </w:rPr>
        <w:t>); int16x4_t psrah_s (int16x4_t s, uint8_t amount); uint32x2_t psraw_u (uint32x2_t s, uint8_t amount); int32x2_t psraw_s (int32x2_t s, uint8_t amount); uint32x2_t psubw_u (uint32x2_t s, uint32x2_t t); uint16x4_t psubh_u (uint16x4_t s, uint16x4_t t); uint8x</w:t>
      </w:r>
      <w:r>
        <w:rPr>
          <w:rFonts w:ascii="Calibri" w:eastAsia="Calibri" w:hAnsi="Calibri" w:cs="Calibri"/>
          <w:sz w:val="18"/>
        </w:rPr>
        <w:t>8_t psubb_u (uint8x8_t s, uint8x8_t t); int32x2_t psubw_s (int32x2_t s, int32x2_t t); int16x4_t psubh_s (int16x4_t s, int16x4_t t); int8x8_t psubb_s (int8x8_t s, int8x8_t t); uint64_t psubd_u (uint64_t s, uint64_t t); int64_t psubd_s (int64_t s, int64_t t)</w:t>
      </w:r>
      <w:r>
        <w:rPr>
          <w:rFonts w:ascii="Calibri" w:eastAsia="Calibri" w:hAnsi="Calibri" w:cs="Calibri"/>
          <w:sz w:val="18"/>
        </w:rPr>
        <w:t>; int16x4_t psubsh (int16x4_t s, int16x4_t t); int8x8_t psubsb (int8x8_t s, int8x8_t t); uint16x4_t psubush (uint16x4_t s, uint16x4_t t); uint8x8_t psubusb (uint8x8_t s, uint8x8_t t); uint32x2_t punpckhwd_u (uint32x2_t s, uint32x2_t t); uint16x4_t punpckhh</w:t>
      </w:r>
      <w:r>
        <w:rPr>
          <w:rFonts w:ascii="Calibri" w:eastAsia="Calibri" w:hAnsi="Calibri" w:cs="Calibri"/>
          <w:sz w:val="18"/>
        </w:rPr>
        <w:t>w_u (uint16x4_t s, uint16x4_t t); uint8x8_t punpckhbh_u (uint8x8_t s, uint8x8_t t); int32x2_t punpckhwd_s (int32x2_t s, int32x2_t t); int16x4_t punpckhhw_s (int16x4_t s, int16x4_t t); int8x8_t punpckhbh_s (int8x8_t s, int8x8_t t); uint32x2_t punpcklwd_u (u</w:t>
      </w:r>
      <w:r>
        <w:rPr>
          <w:rFonts w:ascii="Calibri" w:eastAsia="Calibri" w:hAnsi="Calibri" w:cs="Calibri"/>
          <w:sz w:val="18"/>
        </w:rPr>
        <w:t>int32x2_t s, uint32x2_t t); uint16x4_t punpcklhw_u (uint16x4_t s, uint16x4_t t); uint8x8_t punpcklbh_u (uint8x8_t s, uint8x8_t t); int32x2_t punpcklwd_s (int32x2_t s, int32x2_t t); int16x4_t punpcklhw_s (int16x4_t s, int16x4_t t); int8x8_t punpcklbh_s (int</w:t>
      </w:r>
      <w:r>
        <w:rPr>
          <w:rFonts w:ascii="Calibri" w:eastAsia="Calibri" w:hAnsi="Calibri" w:cs="Calibri"/>
          <w:sz w:val="18"/>
        </w:rPr>
        <w:t>8x8_t s, int8x8_t t);</w:t>
      </w:r>
    </w:p>
    <w:p w:rsidR="00E67239" w:rsidRDefault="00D12257">
      <w:pPr>
        <w:pStyle w:val="Heading4"/>
        <w:spacing w:after="71" w:line="250" w:lineRule="auto"/>
        <w:ind w:left="-5"/>
      </w:pPr>
      <w:r>
        <w:rPr>
          <w:rFonts w:ascii="Cambria" w:eastAsia="Cambria" w:hAnsi="Cambria" w:cs="Cambria"/>
          <w:b/>
          <w:sz w:val="26"/>
        </w:rPr>
        <w:t>6.59.15.1 Paired-Single Arithmetic</w:t>
      </w:r>
    </w:p>
    <w:p w:rsidR="00E67239" w:rsidRDefault="00D12257">
      <w:pPr>
        <w:spacing w:after="3"/>
        <w:ind w:right="11"/>
      </w:pPr>
      <w:r>
        <w:t xml:space="preserve">The table below lists the </w:t>
      </w:r>
      <w:r>
        <w:rPr>
          <w:rFonts w:ascii="Calibri" w:eastAsia="Calibri" w:hAnsi="Calibri" w:cs="Calibri"/>
        </w:rPr>
        <w:t xml:space="preserve">v2sf </w:t>
      </w:r>
      <w:r>
        <w:t xml:space="preserve">operations for which hardware support exists. </w:t>
      </w:r>
      <w:r>
        <w:rPr>
          <w:rFonts w:ascii="Calibri" w:eastAsia="Calibri" w:hAnsi="Calibri" w:cs="Calibri"/>
        </w:rPr>
        <w:t>a</w:t>
      </w:r>
      <w:r>
        <w:t xml:space="preserve">, </w:t>
      </w:r>
      <w:r>
        <w:rPr>
          <w:rFonts w:ascii="Calibri" w:eastAsia="Calibri" w:hAnsi="Calibri" w:cs="Calibri"/>
        </w:rPr>
        <w:t xml:space="preserve">b </w:t>
      </w:r>
      <w:r>
        <w:t xml:space="preserve">and </w:t>
      </w:r>
      <w:r>
        <w:rPr>
          <w:rFonts w:ascii="Calibri" w:eastAsia="Calibri" w:hAnsi="Calibri" w:cs="Calibri"/>
        </w:rPr>
        <w:t xml:space="preserve">c </w:t>
      </w:r>
      <w:r>
        <w:t xml:space="preserve">are </w:t>
      </w:r>
      <w:r>
        <w:rPr>
          <w:rFonts w:ascii="Calibri" w:eastAsia="Calibri" w:hAnsi="Calibri" w:cs="Calibri"/>
        </w:rPr>
        <w:t xml:space="preserve">v2sf </w:t>
      </w:r>
      <w:r>
        <w:t xml:space="preserve">values and </w:t>
      </w:r>
      <w:r>
        <w:rPr>
          <w:rFonts w:ascii="Calibri" w:eastAsia="Calibri" w:hAnsi="Calibri" w:cs="Calibri"/>
        </w:rPr>
        <w:t xml:space="preserve">x </w:t>
      </w:r>
      <w:r>
        <w:t>is an integral value.</w:t>
      </w:r>
    </w:p>
    <w:tbl>
      <w:tblPr>
        <w:tblStyle w:val="TableGrid"/>
        <w:tblW w:w="6212" w:type="dxa"/>
        <w:tblInd w:w="0" w:type="dxa"/>
        <w:tblCellMar>
          <w:top w:w="0" w:type="dxa"/>
          <w:left w:w="0" w:type="dxa"/>
          <w:bottom w:w="0" w:type="dxa"/>
          <w:right w:w="0" w:type="dxa"/>
        </w:tblCellMar>
        <w:tblLook w:val="04A0" w:firstRow="1" w:lastRow="0" w:firstColumn="1" w:lastColumn="0" w:noHBand="0" w:noVBand="1"/>
      </w:tblPr>
      <w:tblGrid>
        <w:gridCol w:w="4559"/>
        <w:gridCol w:w="1653"/>
        <w:gridCol w:w="60"/>
      </w:tblGrid>
      <w:tr w:rsidR="00E67239">
        <w:trPr>
          <w:gridAfter w:val="1"/>
          <w:wAfter w:w="60" w:type="dxa"/>
          <w:trHeight w:val="237"/>
        </w:trPr>
        <w:tc>
          <w:tcPr>
            <w:tcW w:w="4559" w:type="dxa"/>
            <w:tcBorders>
              <w:top w:val="nil"/>
              <w:left w:val="nil"/>
              <w:bottom w:val="nil"/>
              <w:right w:val="nil"/>
            </w:tcBorders>
          </w:tcPr>
          <w:p w:rsidR="00E67239" w:rsidRDefault="00D12257">
            <w:pPr>
              <w:spacing w:after="0" w:line="259" w:lineRule="auto"/>
              <w:ind w:left="0" w:firstLine="0"/>
              <w:jc w:val="left"/>
            </w:pPr>
            <w:r>
              <w:t>C code</w:t>
            </w:r>
          </w:p>
        </w:tc>
        <w:tc>
          <w:tcPr>
            <w:tcW w:w="1653" w:type="dxa"/>
            <w:tcBorders>
              <w:top w:val="nil"/>
              <w:left w:val="nil"/>
              <w:bottom w:val="nil"/>
              <w:right w:val="nil"/>
            </w:tcBorders>
          </w:tcPr>
          <w:p w:rsidR="00E67239" w:rsidRDefault="00D12257">
            <w:pPr>
              <w:spacing w:after="0" w:line="259" w:lineRule="auto"/>
              <w:ind w:left="0" w:firstLine="0"/>
            </w:pPr>
            <w:r>
              <w:t>MIPS instruction</w:t>
            </w:r>
          </w:p>
        </w:tc>
      </w:tr>
      <w:tr w:rsidR="00E67239">
        <w:trPr>
          <w:gridAfter w:val="1"/>
          <w:wAfter w:w="60" w:type="dxa"/>
          <w:trHeight w:val="266"/>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add.ps</w:t>
            </w:r>
          </w:p>
        </w:tc>
      </w:tr>
      <w:tr w:rsidR="00E67239">
        <w:trPr>
          <w:gridAfter w:val="1"/>
          <w:wAfter w:w="60" w:type="dxa"/>
          <w:trHeight w:val="263"/>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sub.ps</w:t>
            </w:r>
          </w:p>
        </w:tc>
      </w:tr>
      <w:tr w:rsidR="00E67239">
        <w:trPr>
          <w:gridAfter w:val="1"/>
          <w:wAfter w:w="60" w:type="dxa"/>
          <w:trHeight w:val="263"/>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neg.ps</w:t>
            </w:r>
          </w:p>
        </w:tc>
      </w:tr>
      <w:tr w:rsidR="00E67239">
        <w:trPr>
          <w:gridAfter w:val="1"/>
          <w:wAfter w:w="60" w:type="dxa"/>
          <w:trHeight w:val="263"/>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mul.ps</w:t>
            </w:r>
          </w:p>
        </w:tc>
      </w:tr>
      <w:tr w:rsidR="00E67239">
        <w:trPr>
          <w:gridAfter w:val="1"/>
          <w:wAfter w:w="60" w:type="dxa"/>
          <w:trHeight w:val="263"/>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a*b+c</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madd.ps</w:t>
            </w:r>
          </w:p>
        </w:tc>
      </w:tr>
      <w:tr w:rsidR="00E67239">
        <w:trPr>
          <w:gridAfter w:val="1"/>
          <w:wAfter w:w="60" w:type="dxa"/>
          <w:trHeight w:val="263"/>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a*b-c</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msub.ps</w:t>
            </w:r>
          </w:p>
        </w:tc>
      </w:tr>
      <w:tr w:rsidR="00E67239">
        <w:trPr>
          <w:gridAfter w:val="1"/>
          <w:wAfter w:w="60" w:type="dxa"/>
          <w:trHeight w:val="222"/>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-(a*b+c)</w:t>
            </w:r>
          </w:p>
        </w:tc>
        <w:tc>
          <w:tcPr>
            <w:tcW w:w="16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nmadd.ps</w:t>
            </w:r>
          </w:p>
        </w:tc>
      </w:tr>
      <w:tr w:rsidR="00E67239">
        <w:trPr>
          <w:trHeight w:val="213"/>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-(a*b-c)</w:t>
            </w:r>
          </w:p>
        </w:tc>
        <w:tc>
          <w:tcPr>
            <w:tcW w:w="1713" w:type="dxa"/>
            <w:gridSpan w:val="2"/>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nmsub.ps</w:t>
            </w:r>
          </w:p>
        </w:tc>
      </w:tr>
      <w:tr w:rsidR="00E67239">
        <w:trPr>
          <w:trHeight w:val="231"/>
        </w:trPr>
        <w:tc>
          <w:tcPr>
            <w:tcW w:w="455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x?a:b</w:t>
            </w:r>
          </w:p>
        </w:tc>
        <w:tc>
          <w:tcPr>
            <w:tcW w:w="1713"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movn.ps</w:t>
            </w:r>
            <w:r>
              <w:t>/</w:t>
            </w:r>
            <w:r>
              <w:rPr>
                <w:rFonts w:ascii="Calibri" w:eastAsia="Calibri" w:hAnsi="Calibri" w:cs="Calibri"/>
              </w:rPr>
              <w:t>movz.ps</w:t>
            </w:r>
          </w:p>
        </w:tc>
      </w:tr>
    </w:tbl>
    <w:p w:rsidR="00E67239" w:rsidRDefault="00D12257">
      <w:pPr>
        <w:spacing w:after="251"/>
        <w:ind w:left="0" w:right="11" w:firstLine="218"/>
      </w:pPr>
      <w:r>
        <w:t xml:space="preserve">Note that the multiply-accumulate instructions can be disabled using the command-line option </w:t>
      </w:r>
      <w:r>
        <w:rPr>
          <w:rFonts w:ascii="Calibri" w:eastAsia="Calibri" w:hAnsi="Calibri" w:cs="Calibri"/>
        </w:rPr>
        <w:t>-mno-fused-madd</w:t>
      </w:r>
      <w:r>
        <w:t>.</w:t>
      </w:r>
    </w:p>
    <w:p w:rsidR="00E67239" w:rsidRDefault="00D12257">
      <w:pPr>
        <w:pStyle w:val="Heading4"/>
        <w:spacing w:after="38" w:line="250" w:lineRule="auto"/>
        <w:ind w:left="-5"/>
      </w:pPr>
      <w:r>
        <w:rPr>
          <w:rFonts w:ascii="Cambria" w:eastAsia="Cambria" w:hAnsi="Cambria" w:cs="Cambria"/>
          <w:b/>
          <w:sz w:val="26"/>
        </w:rPr>
        <w:t>6.59.15.2 Paired-Single Built-in Functions</w:t>
      </w:r>
    </w:p>
    <w:p w:rsidR="00E67239" w:rsidRDefault="00D12257">
      <w:pPr>
        <w:spacing w:after="142"/>
        <w:ind w:right="11"/>
      </w:pPr>
      <w:r>
        <w:t>The following paired-single functions map directly to a particular MIPS instruction. Please refer to the architecture specification for details on what each instruction does.</w:t>
      </w:r>
    </w:p>
    <w:p w:rsidR="00E67239" w:rsidRDefault="00D12257">
      <w:pPr>
        <w:spacing w:after="134" w:line="249" w:lineRule="auto"/>
        <w:ind w:left="1137" w:right="4121" w:hanging="1152"/>
      </w:pPr>
      <w:r>
        <w:rPr>
          <w:rFonts w:ascii="Calibri" w:eastAsia="Calibri" w:hAnsi="Calibri" w:cs="Calibri"/>
        </w:rPr>
        <w:t xml:space="preserve">v2sf__builtin_mips_pll_ps(v2sf,v2sf) </w:t>
      </w:r>
      <w:r>
        <w:t>Pair lower lower (</w:t>
      </w:r>
      <w:r>
        <w:rPr>
          <w:rFonts w:ascii="Calibri" w:eastAsia="Calibri" w:hAnsi="Calibri" w:cs="Calibri"/>
        </w:rPr>
        <w:t>pll.ps</w:t>
      </w:r>
      <w:r>
        <w:t>).</w:t>
      </w:r>
    </w:p>
    <w:p w:rsidR="00E67239" w:rsidRDefault="00D12257">
      <w:pPr>
        <w:spacing w:after="134" w:line="249" w:lineRule="auto"/>
        <w:ind w:left="1137" w:right="4121" w:hanging="1152"/>
      </w:pPr>
      <w:r>
        <w:rPr>
          <w:rFonts w:ascii="Calibri" w:eastAsia="Calibri" w:hAnsi="Calibri" w:cs="Calibri"/>
        </w:rPr>
        <w:t xml:space="preserve">v2sf__builtin_mips_pul_ps(v2sf,v2sf) </w:t>
      </w:r>
      <w:r>
        <w:t>Pair upper lower (</w:t>
      </w:r>
      <w:r>
        <w:rPr>
          <w:rFonts w:ascii="Calibri" w:eastAsia="Calibri" w:hAnsi="Calibri" w:cs="Calibri"/>
        </w:rPr>
        <w:t>pul.ps</w:t>
      </w:r>
      <w:r>
        <w:t>).</w:t>
      </w:r>
    </w:p>
    <w:p w:rsidR="00E67239" w:rsidRDefault="00D12257">
      <w:pPr>
        <w:spacing w:after="134" w:line="249" w:lineRule="auto"/>
        <w:ind w:left="1137" w:right="4121" w:hanging="1152"/>
      </w:pPr>
      <w:r>
        <w:rPr>
          <w:rFonts w:ascii="Calibri" w:eastAsia="Calibri" w:hAnsi="Calibri" w:cs="Calibri"/>
        </w:rPr>
        <w:t xml:space="preserve">v2sf__builtin_mips_plu_ps(v2sf,v2sf) </w:t>
      </w:r>
      <w:r>
        <w:t>Pair lower upper (</w:t>
      </w:r>
      <w:r>
        <w:rPr>
          <w:rFonts w:ascii="Calibri" w:eastAsia="Calibri" w:hAnsi="Calibri" w:cs="Calibri"/>
        </w:rPr>
        <w:t>plu.ps</w:t>
      </w:r>
      <w:r>
        <w:t>).</w:t>
      </w:r>
    </w:p>
    <w:p w:rsidR="00E67239" w:rsidRDefault="00D12257">
      <w:pPr>
        <w:spacing w:after="134" w:line="249" w:lineRule="auto"/>
        <w:ind w:left="1137" w:right="4121" w:hanging="1152"/>
      </w:pPr>
      <w:r>
        <w:rPr>
          <w:rFonts w:ascii="Calibri" w:eastAsia="Calibri" w:hAnsi="Calibri" w:cs="Calibri"/>
        </w:rPr>
        <w:t xml:space="preserve">v2sf__builtin_mips_puu_ps(v2sf,v2sf) </w:t>
      </w:r>
      <w:r>
        <w:t>Pair upper upper (</w:t>
      </w:r>
      <w:r>
        <w:rPr>
          <w:rFonts w:ascii="Calibri" w:eastAsia="Calibri" w:hAnsi="Calibri" w:cs="Calibri"/>
        </w:rPr>
        <w:t>puu.ps</w:t>
      </w:r>
      <w:r>
        <w:t>).</w:t>
      </w:r>
    </w:p>
    <w:p w:rsidR="00E67239" w:rsidRDefault="00D12257">
      <w:pPr>
        <w:spacing w:after="15" w:line="249" w:lineRule="auto"/>
        <w:ind w:left="-5" w:right="365"/>
      </w:pPr>
      <w:r>
        <w:rPr>
          <w:rFonts w:ascii="Calibri" w:eastAsia="Calibri" w:hAnsi="Calibri" w:cs="Calibri"/>
        </w:rPr>
        <w:t>v2sf__builtin_mips_cvt_ps_s(float,float)</w:t>
      </w:r>
    </w:p>
    <w:p w:rsidR="00E67239" w:rsidRDefault="00D12257">
      <w:pPr>
        <w:spacing w:after="124"/>
        <w:ind w:left="1147" w:right="11"/>
      </w:pPr>
      <w:r>
        <w:t>Convert pair to paired single (</w:t>
      </w:r>
      <w:r>
        <w:rPr>
          <w:rFonts w:ascii="Calibri" w:eastAsia="Calibri" w:hAnsi="Calibri" w:cs="Calibri"/>
        </w:rPr>
        <w:t>cvt.ps.s</w:t>
      </w:r>
      <w:r>
        <w:t>).</w:t>
      </w:r>
    </w:p>
    <w:p w:rsidR="00E67239" w:rsidRDefault="00D12257">
      <w:pPr>
        <w:spacing w:after="15" w:line="249" w:lineRule="auto"/>
        <w:ind w:left="-5" w:right="365"/>
      </w:pPr>
      <w:r>
        <w:rPr>
          <w:rFonts w:ascii="Calibri" w:eastAsia="Calibri" w:hAnsi="Calibri" w:cs="Calibri"/>
        </w:rPr>
        <w:t>float__builtin_mips_cvt_s_pl(v2sf)</w:t>
      </w:r>
    </w:p>
    <w:p w:rsidR="00E67239" w:rsidRDefault="00D12257">
      <w:pPr>
        <w:spacing w:after="124"/>
        <w:ind w:left="1147" w:right="11"/>
      </w:pPr>
      <w:r>
        <w:t>Convert pair lower to single (</w:t>
      </w:r>
      <w:r>
        <w:rPr>
          <w:rFonts w:ascii="Calibri" w:eastAsia="Calibri" w:hAnsi="Calibri" w:cs="Calibri"/>
        </w:rPr>
        <w:t>cvt.s.pl</w:t>
      </w:r>
      <w:r>
        <w:t>).</w:t>
      </w:r>
    </w:p>
    <w:p w:rsidR="00E67239" w:rsidRDefault="00D12257">
      <w:pPr>
        <w:spacing w:after="15" w:line="249" w:lineRule="auto"/>
        <w:ind w:left="-5" w:right="365"/>
      </w:pPr>
      <w:r>
        <w:rPr>
          <w:rFonts w:ascii="Calibri" w:eastAsia="Calibri" w:hAnsi="Calibri" w:cs="Calibri"/>
        </w:rPr>
        <w:t>float__builtin_mips_cvt_s_pu(v2sf)</w:t>
      </w:r>
    </w:p>
    <w:p w:rsidR="00E67239" w:rsidRDefault="00D12257">
      <w:pPr>
        <w:spacing w:after="124"/>
        <w:ind w:left="1147" w:right="11"/>
      </w:pPr>
      <w:r>
        <w:t>Convert pair upper to single (</w:t>
      </w:r>
      <w:r>
        <w:rPr>
          <w:rFonts w:ascii="Calibri" w:eastAsia="Calibri" w:hAnsi="Calibri" w:cs="Calibri"/>
        </w:rPr>
        <w:t>cvt.s.pu</w:t>
      </w:r>
      <w:r>
        <w:t>).</w:t>
      </w:r>
    </w:p>
    <w:p w:rsidR="00E67239" w:rsidRDefault="00D12257">
      <w:pPr>
        <w:spacing w:after="133" w:line="249" w:lineRule="auto"/>
        <w:ind w:left="1137" w:right="4321" w:hanging="1152"/>
      </w:pPr>
      <w:r>
        <w:rPr>
          <w:rFonts w:ascii="Calibri" w:eastAsia="Calibri" w:hAnsi="Calibri" w:cs="Calibri"/>
        </w:rPr>
        <w:t xml:space="preserve">v2sf__builtin_mips_abs_ps(v2sf) </w:t>
      </w:r>
      <w:r>
        <w:t>Absolute value (</w:t>
      </w:r>
      <w:r>
        <w:rPr>
          <w:rFonts w:ascii="Calibri" w:eastAsia="Calibri" w:hAnsi="Calibri" w:cs="Calibri"/>
        </w:rPr>
        <w:t>abs.ps</w:t>
      </w:r>
      <w:r>
        <w:t>).</w:t>
      </w:r>
    </w:p>
    <w:p w:rsidR="00E67239" w:rsidRDefault="00D12257">
      <w:pPr>
        <w:spacing w:after="89" w:line="249" w:lineRule="auto"/>
        <w:ind w:left="1137" w:right="3358" w:hanging="1152"/>
      </w:pPr>
      <w:r>
        <w:rPr>
          <w:rFonts w:ascii="Calibri" w:eastAsia="Calibri" w:hAnsi="Calibri" w:cs="Calibri"/>
        </w:rPr>
        <w:t>v2sf_</w:t>
      </w:r>
      <w:r>
        <w:rPr>
          <w:rFonts w:ascii="Calibri" w:eastAsia="Calibri" w:hAnsi="Calibri" w:cs="Calibri"/>
        </w:rPr>
        <w:t xml:space="preserve">_builtin_mips_alnv_ps(v2sf,v2sf,int) </w:t>
      </w:r>
      <w:r>
        <w:t>Align variable (</w:t>
      </w:r>
      <w:r>
        <w:rPr>
          <w:rFonts w:ascii="Calibri" w:eastAsia="Calibri" w:hAnsi="Calibri" w:cs="Calibri"/>
        </w:rPr>
        <w:t>alnv.ps</w:t>
      </w:r>
      <w:r>
        <w:t>).</w:t>
      </w:r>
    </w:p>
    <w:p w:rsidR="00E67239" w:rsidRDefault="00D12257">
      <w:pPr>
        <w:spacing w:after="167"/>
        <w:ind w:left="1147" w:right="11"/>
      </w:pPr>
      <w:r>
        <w:rPr>
          <w:i/>
        </w:rPr>
        <w:t xml:space="preserve">Note: </w:t>
      </w:r>
      <w:r>
        <w:t>The value of the third parameter must be 0 or 4 modulo 8, otherwise the result is unpredictable. Please read the instruction description for details.</w:t>
      </w:r>
    </w:p>
    <w:p w:rsidR="00E67239" w:rsidRDefault="00D12257">
      <w:pPr>
        <w:spacing w:after="132"/>
        <w:ind w:left="0" w:right="221" w:firstLine="218"/>
      </w:pPr>
      <w:r>
        <w:t>The following multi-instruction funct</w:t>
      </w:r>
      <w:r>
        <w:t xml:space="preserve">ions are also available. In each case, </w:t>
      </w:r>
      <w:r>
        <w:rPr>
          <w:rFonts w:ascii="Calibri" w:eastAsia="Calibri" w:hAnsi="Calibri" w:cs="Calibri"/>
          <w:i/>
        </w:rPr>
        <w:t xml:space="preserve">cond </w:t>
      </w:r>
      <w:r>
        <w:t xml:space="preserve">can be any of the 16 floating-point conditions: </w:t>
      </w:r>
      <w:r>
        <w:rPr>
          <w:rFonts w:ascii="Calibri" w:eastAsia="Calibri" w:hAnsi="Calibri" w:cs="Calibri"/>
        </w:rPr>
        <w:t>f</w:t>
      </w:r>
      <w:r>
        <w:t xml:space="preserve">, </w:t>
      </w:r>
      <w:r>
        <w:rPr>
          <w:rFonts w:ascii="Calibri" w:eastAsia="Calibri" w:hAnsi="Calibri" w:cs="Calibri"/>
        </w:rPr>
        <w:t>un</w:t>
      </w:r>
      <w:r>
        <w:t xml:space="preserve">, </w:t>
      </w:r>
      <w:r>
        <w:rPr>
          <w:rFonts w:ascii="Calibri" w:eastAsia="Calibri" w:hAnsi="Calibri" w:cs="Calibri"/>
        </w:rPr>
        <w:t>eq</w:t>
      </w:r>
      <w:r>
        <w:t xml:space="preserve">, </w:t>
      </w:r>
      <w:r>
        <w:rPr>
          <w:rFonts w:ascii="Calibri" w:eastAsia="Calibri" w:hAnsi="Calibri" w:cs="Calibri"/>
        </w:rPr>
        <w:t>ueq</w:t>
      </w:r>
      <w:r>
        <w:t xml:space="preserve">, </w:t>
      </w:r>
      <w:r>
        <w:rPr>
          <w:rFonts w:ascii="Calibri" w:eastAsia="Calibri" w:hAnsi="Calibri" w:cs="Calibri"/>
        </w:rPr>
        <w:t>olt</w:t>
      </w:r>
      <w:r>
        <w:t xml:space="preserve">, </w:t>
      </w:r>
      <w:r>
        <w:rPr>
          <w:rFonts w:ascii="Calibri" w:eastAsia="Calibri" w:hAnsi="Calibri" w:cs="Calibri"/>
        </w:rPr>
        <w:t>ult</w:t>
      </w:r>
      <w:r>
        <w:t xml:space="preserve">, </w:t>
      </w:r>
      <w:r>
        <w:rPr>
          <w:rFonts w:ascii="Calibri" w:eastAsia="Calibri" w:hAnsi="Calibri" w:cs="Calibri"/>
        </w:rPr>
        <w:t>ole</w:t>
      </w:r>
      <w:r>
        <w:t xml:space="preserve">, </w:t>
      </w:r>
      <w:r>
        <w:rPr>
          <w:rFonts w:ascii="Calibri" w:eastAsia="Calibri" w:hAnsi="Calibri" w:cs="Calibri"/>
        </w:rPr>
        <w:t>ule</w:t>
      </w:r>
      <w:r>
        <w:t xml:space="preserve">, </w:t>
      </w:r>
      <w:r>
        <w:rPr>
          <w:rFonts w:ascii="Calibri" w:eastAsia="Calibri" w:hAnsi="Calibri" w:cs="Calibri"/>
        </w:rPr>
        <w:t>sf</w:t>
      </w:r>
      <w:r>
        <w:t xml:space="preserve">, </w:t>
      </w:r>
      <w:r>
        <w:rPr>
          <w:rFonts w:ascii="Calibri" w:eastAsia="Calibri" w:hAnsi="Calibri" w:cs="Calibri"/>
        </w:rPr>
        <w:t>ngle</w:t>
      </w:r>
      <w:r>
        <w:t xml:space="preserve">, </w:t>
      </w:r>
      <w:r>
        <w:rPr>
          <w:rFonts w:ascii="Calibri" w:eastAsia="Calibri" w:hAnsi="Calibri" w:cs="Calibri"/>
        </w:rPr>
        <w:t>seq</w:t>
      </w:r>
      <w:r>
        <w:t xml:space="preserve">, </w:t>
      </w:r>
      <w:r>
        <w:rPr>
          <w:rFonts w:ascii="Calibri" w:eastAsia="Calibri" w:hAnsi="Calibri" w:cs="Calibri"/>
        </w:rPr>
        <w:t>ngl</w:t>
      </w:r>
      <w:r>
        <w:t xml:space="preserve">, </w:t>
      </w:r>
      <w:r>
        <w:rPr>
          <w:rFonts w:ascii="Calibri" w:eastAsia="Calibri" w:hAnsi="Calibri" w:cs="Calibri"/>
        </w:rPr>
        <w:t>lt</w:t>
      </w:r>
      <w:r>
        <w:t xml:space="preserve">, </w:t>
      </w:r>
      <w:r>
        <w:rPr>
          <w:rFonts w:ascii="Calibri" w:eastAsia="Calibri" w:hAnsi="Calibri" w:cs="Calibri"/>
        </w:rPr>
        <w:t>nge</w:t>
      </w:r>
      <w:r>
        <w:t xml:space="preserve">, </w:t>
      </w:r>
      <w:r>
        <w:rPr>
          <w:rFonts w:ascii="Calibri" w:eastAsia="Calibri" w:hAnsi="Calibri" w:cs="Calibri"/>
        </w:rPr>
        <w:t xml:space="preserve">le </w:t>
      </w:r>
      <w:r>
        <w:t xml:space="preserve">or </w:t>
      </w:r>
      <w:r>
        <w:rPr>
          <w:rFonts w:ascii="Calibri" w:eastAsia="Calibri" w:hAnsi="Calibri" w:cs="Calibri"/>
        </w:rPr>
        <w:t>ngt</w:t>
      </w:r>
      <w:r>
        <w:t>.</w:t>
      </w:r>
    </w:p>
    <w:p w:rsidR="00E67239" w:rsidRDefault="00D12257">
      <w:pPr>
        <w:spacing w:after="89" w:line="245" w:lineRule="auto"/>
        <w:ind w:left="-5" w:right="206"/>
        <w:jc w:val="left"/>
      </w:pPr>
      <w:r>
        <w:rPr>
          <w:rFonts w:ascii="Calibri" w:eastAsia="Calibri" w:hAnsi="Calibri" w:cs="Calibri"/>
        </w:rPr>
        <w:t>v2sf__builtin_mips_movt_c_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v2sf__builtin_mips_movf_c_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xml:space="preserve">) </w:t>
      </w:r>
      <w:r>
        <w:t>Conditional</w:t>
      </w:r>
      <w:r>
        <w:tab/>
        <w:t>move</w:t>
      </w:r>
      <w:r>
        <w:tab/>
        <w:t>based</w:t>
      </w:r>
      <w:r>
        <w:tab/>
        <w:t>on</w:t>
      </w:r>
      <w:r>
        <w:tab/>
        <w:t>floating-point</w:t>
      </w:r>
      <w:r>
        <w:tab/>
        <w:t>comparison</w:t>
      </w:r>
      <w:r>
        <w:tab/>
        <w:t>(</w:t>
      </w:r>
      <w:r>
        <w:rPr>
          <w:rFonts w:ascii="Calibri" w:eastAsia="Calibri" w:hAnsi="Calibri" w:cs="Calibri"/>
        </w:rPr>
        <w:t>c.</w:t>
      </w:r>
      <w:r>
        <w:rPr>
          <w:rFonts w:ascii="Calibri" w:eastAsia="Calibri" w:hAnsi="Calibri" w:cs="Calibri"/>
          <w:i/>
        </w:rPr>
        <w:t>cond</w:t>
      </w:r>
      <w:r>
        <w:rPr>
          <w:rFonts w:ascii="Calibri" w:eastAsia="Calibri" w:hAnsi="Calibri" w:cs="Calibri"/>
        </w:rPr>
        <w:t>.ps</w:t>
      </w:r>
      <w:r>
        <w:t xml:space="preserve">, </w:t>
      </w:r>
      <w:r>
        <w:rPr>
          <w:rFonts w:ascii="Calibri" w:eastAsia="Calibri" w:hAnsi="Calibri" w:cs="Calibri"/>
        </w:rPr>
        <w:t>movt.ps</w:t>
      </w:r>
      <w:r>
        <w:t>/</w:t>
      </w:r>
      <w:r>
        <w:rPr>
          <w:rFonts w:ascii="Calibri" w:eastAsia="Calibri" w:hAnsi="Calibri" w:cs="Calibri"/>
        </w:rPr>
        <w:t>movf.ps</w:t>
      </w:r>
      <w:r>
        <w:t>).</w:t>
      </w:r>
    </w:p>
    <w:p w:rsidR="00E67239" w:rsidRDefault="00D12257">
      <w:pPr>
        <w:spacing w:after="42"/>
        <w:ind w:left="1147" w:right="11"/>
      </w:pPr>
      <w:r>
        <w:t xml:space="preserve">The </w:t>
      </w:r>
      <w:r>
        <w:rPr>
          <w:rFonts w:ascii="Calibri" w:eastAsia="Calibri" w:hAnsi="Calibri" w:cs="Calibri"/>
        </w:rPr>
        <w:t xml:space="preserve">movt </w:t>
      </w:r>
      <w:r>
        <w:t xml:space="preserve">functions return the value </w:t>
      </w:r>
      <w:r>
        <w:rPr>
          <w:rFonts w:ascii="Calibri" w:eastAsia="Calibri" w:hAnsi="Calibri" w:cs="Calibri"/>
          <w:i/>
        </w:rPr>
        <w:t xml:space="preserve">x </w:t>
      </w:r>
      <w:r>
        <w:t>computed by:</w:t>
      </w:r>
    </w:p>
    <w:p w:rsidR="00E67239" w:rsidRDefault="00D12257">
      <w:pPr>
        <w:spacing w:after="128" w:line="263" w:lineRule="auto"/>
        <w:ind w:left="1738" w:right="5532"/>
        <w:jc w:val="left"/>
      </w:pPr>
      <w:r>
        <w:rPr>
          <w:rFonts w:ascii="Calibri" w:eastAsia="Calibri" w:hAnsi="Calibri" w:cs="Calibri"/>
          <w:sz w:val="18"/>
        </w:rPr>
        <w:t>c.</w:t>
      </w:r>
      <w:r>
        <w:rPr>
          <w:rFonts w:ascii="Calibri" w:eastAsia="Calibri" w:hAnsi="Calibri" w:cs="Calibri"/>
          <w:i/>
          <w:sz w:val="18"/>
        </w:rPr>
        <w:t>cond</w:t>
      </w:r>
      <w:r>
        <w:rPr>
          <w:rFonts w:ascii="Calibri" w:eastAsia="Calibri" w:hAnsi="Calibri" w:cs="Calibri"/>
          <w:sz w:val="18"/>
        </w:rPr>
        <w:t xml:space="preserve">.ps </w:t>
      </w:r>
      <w:r>
        <w:rPr>
          <w:rFonts w:ascii="Calibri" w:eastAsia="Calibri" w:hAnsi="Calibri" w:cs="Calibri"/>
          <w:i/>
          <w:sz w:val="18"/>
        </w:rPr>
        <w:t>cc</w:t>
      </w:r>
      <w:r>
        <w:rPr>
          <w:rFonts w:ascii="Calibri" w:eastAsia="Calibri" w:hAnsi="Calibri" w:cs="Calibri"/>
          <w:sz w:val="18"/>
        </w:rPr>
        <w:t>,</w:t>
      </w:r>
      <w:r>
        <w:rPr>
          <w:rFonts w:ascii="Calibri" w:eastAsia="Calibri" w:hAnsi="Calibri" w:cs="Calibri"/>
          <w:i/>
          <w:sz w:val="18"/>
        </w:rPr>
        <w:t>a</w:t>
      </w:r>
      <w:r>
        <w:rPr>
          <w:rFonts w:ascii="Calibri" w:eastAsia="Calibri" w:hAnsi="Calibri" w:cs="Calibri"/>
          <w:sz w:val="18"/>
        </w:rPr>
        <w:t>,</w:t>
      </w:r>
      <w:r>
        <w:rPr>
          <w:rFonts w:ascii="Calibri" w:eastAsia="Calibri" w:hAnsi="Calibri" w:cs="Calibri"/>
          <w:i/>
          <w:sz w:val="18"/>
        </w:rPr>
        <w:t xml:space="preserve">b </w:t>
      </w:r>
      <w:r>
        <w:rPr>
          <w:rFonts w:ascii="Calibri" w:eastAsia="Calibri" w:hAnsi="Calibri" w:cs="Calibri"/>
          <w:sz w:val="18"/>
        </w:rPr>
        <w:t xml:space="preserve">mov.ps </w:t>
      </w:r>
      <w:r>
        <w:rPr>
          <w:rFonts w:ascii="Calibri" w:eastAsia="Calibri" w:hAnsi="Calibri" w:cs="Calibri"/>
          <w:i/>
          <w:sz w:val="18"/>
        </w:rPr>
        <w:t>x</w:t>
      </w:r>
      <w:r>
        <w:rPr>
          <w:rFonts w:ascii="Calibri" w:eastAsia="Calibri" w:hAnsi="Calibri" w:cs="Calibri"/>
          <w:sz w:val="18"/>
        </w:rPr>
        <w:t>,</w:t>
      </w:r>
      <w:r>
        <w:rPr>
          <w:rFonts w:ascii="Calibri" w:eastAsia="Calibri" w:hAnsi="Calibri" w:cs="Calibri"/>
          <w:i/>
          <w:sz w:val="18"/>
        </w:rPr>
        <w:t xml:space="preserve">c </w:t>
      </w:r>
      <w:r>
        <w:rPr>
          <w:rFonts w:ascii="Calibri" w:eastAsia="Calibri" w:hAnsi="Calibri" w:cs="Calibri"/>
          <w:sz w:val="18"/>
        </w:rPr>
        <w:t xml:space="preserve">movt.ps </w:t>
      </w:r>
      <w:r>
        <w:rPr>
          <w:rFonts w:ascii="Calibri" w:eastAsia="Calibri" w:hAnsi="Calibri" w:cs="Calibri"/>
          <w:i/>
          <w:sz w:val="18"/>
        </w:rPr>
        <w:t>x</w:t>
      </w:r>
      <w:r>
        <w:rPr>
          <w:rFonts w:ascii="Calibri" w:eastAsia="Calibri" w:hAnsi="Calibri" w:cs="Calibri"/>
          <w:sz w:val="18"/>
        </w:rPr>
        <w:t>,</w:t>
      </w:r>
      <w:r>
        <w:rPr>
          <w:rFonts w:ascii="Calibri" w:eastAsia="Calibri" w:hAnsi="Calibri" w:cs="Calibri"/>
          <w:i/>
          <w:sz w:val="18"/>
        </w:rPr>
        <w:t>d</w:t>
      </w:r>
      <w:r>
        <w:rPr>
          <w:rFonts w:ascii="Calibri" w:eastAsia="Calibri" w:hAnsi="Calibri" w:cs="Calibri"/>
          <w:sz w:val="18"/>
        </w:rPr>
        <w:t>,</w:t>
      </w:r>
      <w:r>
        <w:rPr>
          <w:rFonts w:ascii="Calibri" w:eastAsia="Calibri" w:hAnsi="Calibri" w:cs="Calibri"/>
          <w:i/>
          <w:sz w:val="18"/>
        </w:rPr>
        <w:t>cc</w:t>
      </w:r>
    </w:p>
    <w:p w:rsidR="00E67239" w:rsidRDefault="00D12257">
      <w:pPr>
        <w:spacing w:after="0" w:line="245" w:lineRule="auto"/>
        <w:ind w:left="1162" w:right="206"/>
        <w:jc w:val="left"/>
      </w:pPr>
      <w:r>
        <w:t xml:space="preserve">The </w:t>
      </w:r>
      <w:r>
        <w:rPr>
          <w:rFonts w:ascii="Calibri" w:eastAsia="Calibri" w:hAnsi="Calibri" w:cs="Calibri"/>
        </w:rPr>
        <w:t xml:space="preserve">movf </w:t>
      </w:r>
      <w:r>
        <w:t xml:space="preserve">functions are similar but use </w:t>
      </w:r>
      <w:r>
        <w:rPr>
          <w:rFonts w:ascii="Calibri" w:eastAsia="Calibri" w:hAnsi="Calibri" w:cs="Calibri"/>
        </w:rPr>
        <w:t xml:space="preserve">movf.ps </w:t>
      </w:r>
      <w:r>
        <w:t xml:space="preserve">instead of </w:t>
      </w:r>
      <w:r>
        <w:rPr>
          <w:rFonts w:ascii="Calibri" w:eastAsia="Calibri" w:hAnsi="Calibri" w:cs="Calibri"/>
        </w:rPr>
        <w:t>movt.ps</w:t>
      </w:r>
      <w:r>
        <w:t xml:space="preserve">. </w:t>
      </w:r>
      <w:r>
        <w:rPr>
          <w:rFonts w:ascii="Calibri" w:eastAsia="Calibri" w:hAnsi="Calibri" w:cs="Calibri"/>
        </w:rPr>
        <w:t>int__builtin_mips_upper_c_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 int__builtin_mips_lower_c_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w:t>
      </w:r>
    </w:p>
    <w:p w:rsidR="00E67239" w:rsidRDefault="00D12257">
      <w:pPr>
        <w:spacing w:after="59"/>
        <w:ind w:left="1147" w:right="11"/>
      </w:pPr>
      <w:r>
        <w:t>Comparison of two paired-single values (</w:t>
      </w:r>
      <w:r>
        <w:rPr>
          <w:rFonts w:ascii="Calibri" w:eastAsia="Calibri" w:hAnsi="Calibri" w:cs="Calibri"/>
        </w:rPr>
        <w:t>c.</w:t>
      </w:r>
      <w:r>
        <w:rPr>
          <w:rFonts w:ascii="Calibri" w:eastAsia="Calibri" w:hAnsi="Calibri" w:cs="Calibri"/>
          <w:i/>
        </w:rPr>
        <w:t>cond</w:t>
      </w:r>
      <w:r>
        <w:rPr>
          <w:rFonts w:ascii="Calibri" w:eastAsia="Calibri" w:hAnsi="Calibri" w:cs="Calibri"/>
        </w:rPr>
        <w:t>.ps</w:t>
      </w:r>
      <w:r>
        <w:t xml:space="preserve">, </w:t>
      </w:r>
      <w:r>
        <w:rPr>
          <w:rFonts w:ascii="Calibri" w:eastAsia="Calibri" w:hAnsi="Calibri" w:cs="Calibri"/>
        </w:rPr>
        <w:t>bc1t</w:t>
      </w:r>
      <w:r>
        <w:t>/</w:t>
      </w:r>
      <w:r>
        <w:rPr>
          <w:rFonts w:ascii="Calibri" w:eastAsia="Calibri" w:hAnsi="Calibri" w:cs="Calibri"/>
        </w:rPr>
        <w:t>bc1f</w:t>
      </w:r>
      <w:r>
        <w:t>).</w:t>
      </w:r>
    </w:p>
    <w:p w:rsidR="00E67239" w:rsidRDefault="00D12257">
      <w:pPr>
        <w:spacing w:after="0"/>
        <w:ind w:left="1147" w:right="221"/>
      </w:pPr>
      <w:r>
        <w:t xml:space="preserve">These functions compare </w:t>
      </w:r>
      <w:r>
        <w:rPr>
          <w:rFonts w:ascii="Calibri" w:eastAsia="Calibri" w:hAnsi="Calibri" w:cs="Calibri"/>
          <w:i/>
        </w:rPr>
        <w:t xml:space="preserve">a </w:t>
      </w:r>
      <w:r>
        <w:t xml:space="preserve">and </w:t>
      </w:r>
      <w:r>
        <w:rPr>
          <w:rFonts w:ascii="Calibri" w:eastAsia="Calibri" w:hAnsi="Calibri" w:cs="Calibri"/>
          <w:i/>
        </w:rPr>
        <w:t xml:space="preserve">b </w:t>
      </w:r>
      <w:r>
        <w:t xml:space="preserve">using </w:t>
      </w:r>
      <w:r>
        <w:rPr>
          <w:rFonts w:ascii="Calibri" w:eastAsia="Calibri" w:hAnsi="Calibri" w:cs="Calibri"/>
        </w:rPr>
        <w:t>c.</w:t>
      </w:r>
      <w:r>
        <w:rPr>
          <w:rFonts w:ascii="Calibri" w:eastAsia="Calibri" w:hAnsi="Calibri" w:cs="Calibri"/>
          <w:i/>
        </w:rPr>
        <w:t>cond</w:t>
      </w:r>
      <w:r>
        <w:rPr>
          <w:rFonts w:ascii="Calibri" w:eastAsia="Calibri" w:hAnsi="Calibri" w:cs="Calibri"/>
        </w:rPr>
        <w:t xml:space="preserve">.ps </w:t>
      </w:r>
      <w:r>
        <w:t xml:space="preserve">and return either the upper or </w:t>
      </w:r>
      <w:r>
        <w:t xml:space="preserve">lower half of the result. For example: </w:t>
      </w:r>
      <w:r>
        <w:rPr>
          <w:rFonts w:ascii="Calibri" w:eastAsia="Calibri" w:hAnsi="Calibri" w:cs="Calibri"/>
          <w:sz w:val="18"/>
        </w:rPr>
        <w:t>v2sf a, b; if (__builtin_mips_upper_c_eq_ps (a, b))</w:t>
      </w:r>
    </w:p>
    <w:p w:rsidR="00E67239" w:rsidRDefault="00D12257">
      <w:pPr>
        <w:spacing w:after="5" w:line="263" w:lineRule="auto"/>
        <w:ind w:left="1926"/>
        <w:jc w:val="left"/>
      </w:pPr>
      <w:r>
        <w:rPr>
          <w:rFonts w:ascii="Calibri" w:eastAsia="Calibri" w:hAnsi="Calibri" w:cs="Calibri"/>
          <w:sz w:val="18"/>
        </w:rPr>
        <w:t>upper_halves_are_equal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79" w:line="263" w:lineRule="auto"/>
        <w:ind w:left="1926"/>
        <w:jc w:val="left"/>
      </w:pPr>
      <w:r>
        <w:rPr>
          <w:rFonts w:ascii="Calibri" w:eastAsia="Calibri" w:hAnsi="Calibri" w:cs="Calibri"/>
          <w:sz w:val="18"/>
        </w:rPr>
        <w:t>upper_halves_are_unequal ();</w:t>
      </w:r>
    </w:p>
    <w:p w:rsidR="00E67239" w:rsidRDefault="00D12257">
      <w:pPr>
        <w:spacing w:after="5" w:line="263" w:lineRule="auto"/>
        <w:ind w:left="1738"/>
        <w:jc w:val="left"/>
      </w:pPr>
      <w:r>
        <w:rPr>
          <w:rFonts w:ascii="Calibri" w:eastAsia="Calibri" w:hAnsi="Calibri" w:cs="Calibri"/>
          <w:sz w:val="18"/>
        </w:rPr>
        <w:t>if (__builtin_mips_lower_c_eq_ps (a, b))</w:t>
      </w:r>
    </w:p>
    <w:p w:rsidR="00E67239" w:rsidRDefault="00D12257">
      <w:pPr>
        <w:spacing w:after="5" w:line="263" w:lineRule="auto"/>
        <w:ind w:left="1926"/>
        <w:jc w:val="left"/>
      </w:pPr>
      <w:r>
        <w:rPr>
          <w:rFonts w:ascii="Calibri" w:eastAsia="Calibri" w:hAnsi="Calibri" w:cs="Calibri"/>
          <w:sz w:val="18"/>
        </w:rPr>
        <w:t>lower_halves_are_equal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235" w:line="263" w:lineRule="auto"/>
        <w:ind w:left="1926"/>
        <w:jc w:val="left"/>
      </w:pPr>
      <w:r>
        <w:rPr>
          <w:rFonts w:ascii="Calibri" w:eastAsia="Calibri" w:hAnsi="Calibri" w:cs="Calibri"/>
          <w:sz w:val="18"/>
        </w:rPr>
        <w:t>lower_halves_are_unequal ();</w:t>
      </w:r>
    </w:p>
    <w:p w:rsidR="00E67239" w:rsidRDefault="00D12257">
      <w:pPr>
        <w:pStyle w:val="Heading4"/>
        <w:spacing w:after="38" w:line="250" w:lineRule="auto"/>
        <w:ind w:left="-5"/>
      </w:pPr>
      <w:r>
        <w:rPr>
          <w:rFonts w:ascii="Cambria" w:eastAsia="Cambria" w:hAnsi="Cambria" w:cs="Cambria"/>
          <w:b/>
          <w:sz w:val="26"/>
        </w:rPr>
        <w:t>6.59.15.3 MIPS-3D Built-in Functions</w:t>
      </w:r>
    </w:p>
    <w:p w:rsidR="00E67239" w:rsidRDefault="00D12257">
      <w:pPr>
        <w:spacing w:after="30"/>
        <w:ind w:right="221"/>
      </w:pPr>
      <w:r>
        <w:t>The MIPS-3D Application-Specific Extension (ASE) includes additional paired-single instructions that are designed to improve the performance of 3D graphics operations. Support for these instructions is controlled by the</w:t>
      </w:r>
      <w:r>
        <w:t xml:space="preserve"> ‘</w:t>
      </w:r>
      <w:r>
        <w:rPr>
          <w:rFonts w:ascii="Calibri" w:eastAsia="Calibri" w:hAnsi="Calibri" w:cs="Calibri"/>
        </w:rPr>
        <w:t>-mips3d</w:t>
      </w:r>
      <w:r>
        <w:t>’ command-line option.</w:t>
      </w:r>
    </w:p>
    <w:p w:rsidR="00E67239" w:rsidRDefault="00D12257">
      <w:pPr>
        <w:ind w:left="0" w:right="11" w:firstLine="218"/>
      </w:pPr>
      <w:r>
        <w:t>The functions listed below map directly to a particular MIPS-3D instruction. Please refer to the architecture specification for more details on what each instruction does.</w:t>
      </w:r>
    </w:p>
    <w:p w:rsidR="00E67239" w:rsidRDefault="00D12257">
      <w:pPr>
        <w:spacing w:after="76" w:line="249" w:lineRule="auto"/>
        <w:ind w:left="1137" w:right="3432" w:hanging="1152"/>
      </w:pPr>
      <w:r>
        <w:rPr>
          <w:rFonts w:ascii="Calibri" w:eastAsia="Calibri" w:hAnsi="Calibri" w:cs="Calibri"/>
        </w:rPr>
        <w:t xml:space="preserve">v2sf__builtin_mips_addr_ps(v2sf,v2sf) </w:t>
      </w:r>
      <w:r>
        <w:t xml:space="preserve">Reduction add </w:t>
      </w:r>
      <w:r>
        <w:t>(</w:t>
      </w:r>
      <w:r>
        <w:rPr>
          <w:rFonts w:ascii="Calibri" w:eastAsia="Calibri" w:hAnsi="Calibri" w:cs="Calibri"/>
        </w:rPr>
        <w:t>addr.ps</w:t>
      </w:r>
      <w:r>
        <w:t>).</w:t>
      </w:r>
    </w:p>
    <w:p w:rsidR="00E67239" w:rsidRDefault="00D12257">
      <w:pPr>
        <w:spacing w:after="77" w:line="249" w:lineRule="auto"/>
        <w:ind w:left="1137" w:right="3432" w:hanging="1152"/>
      </w:pPr>
      <w:r>
        <w:rPr>
          <w:rFonts w:ascii="Calibri" w:eastAsia="Calibri" w:hAnsi="Calibri" w:cs="Calibri"/>
        </w:rPr>
        <w:t xml:space="preserve">v2sf__builtin_mips_mulr_ps(v2sf,v2sf) </w:t>
      </w:r>
      <w:r>
        <w:t>Reduction multiply (</w:t>
      </w:r>
      <w:r>
        <w:rPr>
          <w:rFonts w:ascii="Calibri" w:eastAsia="Calibri" w:hAnsi="Calibri" w:cs="Calibri"/>
        </w:rPr>
        <w:t>mulr.ps</w:t>
      </w:r>
      <w:r>
        <w:t>).</w:t>
      </w:r>
    </w:p>
    <w:p w:rsidR="00E67239" w:rsidRDefault="00D12257">
      <w:pPr>
        <w:spacing w:after="15" w:line="249" w:lineRule="auto"/>
        <w:ind w:left="-5" w:right="365"/>
      </w:pPr>
      <w:r>
        <w:rPr>
          <w:rFonts w:ascii="Calibri" w:eastAsia="Calibri" w:hAnsi="Calibri" w:cs="Calibri"/>
        </w:rPr>
        <w:t>v2sf__builtin_mips_cvt_pw_ps(v2sf)</w:t>
      </w:r>
    </w:p>
    <w:p w:rsidR="00E67239" w:rsidRDefault="00D12257">
      <w:pPr>
        <w:ind w:left="1147" w:right="11"/>
      </w:pPr>
      <w:r>
        <w:t>Convert paired single to paired word (</w:t>
      </w:r>
      <w:r>
        <w:rPr>
          <w:rFonts w:ascii="Calibri" w:eastAsia="Calibri" w:hAnsi="Calibri" w:cs="Calibri"/>
        </w:rPr>
        <w:t>cvt.pw.ps</w:t>
      </w:r>
      <w:r>
        <w:t>).</w:t>
      </w:r>
    </w:p>
    <w:p w:rsidR="00E67239" w:rsidRDefault="00D12257">
      <w:pPr>
        <w:spacing w:after="15" w:line="249" w:lineRule="auto"/>
        <w:ind w:left="-5" w:right="365"/>
      </w:pPr>
      <w:r>
        <w:rPr>
          <w:rFonts w:ascii="Calibri" w:eastAsia="Calibri" w:hAnsi="Calibri" w:cs="Calibri"/>
        </w:rPr>
        <w:t>v2sf__builtin_mips_cvt_ps_pw(v2sf)</w:t>
      </w:r>
    </w:p>
    <w:p w:rsidR="00E67239" w:rsidRDefault="00D12257">
      <w:pPr>
        <w:ind w:left="1147" w:right="11"/>
      </w:pPr>
      <w:r>
        <w:t>Convert paired word to paired single (</w:t>
      </w:r>
      <w:r>
        <w:rPr>
          <w:rFonts w:ascii="Calibri" w:eastAsia="Calibri" w:hAnsi="Calibri" w:cs="Calibri"/>
        </w:rPr>
        <w:t>cvt.ps.pw</w:t>
      </w:r>
      <w:r>
        <w:t>).</w:t>
      </w:r>
    </w:p>
    <w:p w:rsidR="00E67239" w:rsidRDefault="00D12257">
      <w:pPr>
        <w:spacing w:after="0" w:line="245" w:lineRule="auto"/>
        <w:ind w:left="-5" w:right="437"/>
        <w:jc w:val="left"/>
      </w:pPr>
      <w:r>
        <w:rPr>
          <w:rFonts w:ascii="Calibri" w:eastAsia="Calibri" w:hAnsi="Calibri" w:cs="Calibri"/>
        </w:rPr>
        <w:t>float__</w:t>
      </w:r>
      <w:r>
        <w:rPr>
          <w:rFonts w:ascii="Calibri" w:eastAsia="Calibri" w:hAnsi="Calibri" w:cs="Calibri"/>
        </w:rPr>
        <w:t>builtin_mips_recip1_s(float) double__builtin_mips_recip1_d(double) v2sf__builtin_mips_recip1_ps(v2sf)</w:t>
      </w:r>
    </w:p>
    <w:p w:rsidR="00E67239" w:rsidRDefault="00D12257">
      <w:pPr>
        <w:ind w:left="1147" w:right="11"/>
      </w:pPr>
      <w:r>
        <w:t>Reduced-precision reciprocal (sequence step 1) (</w:t>
      </w:r>
      <w:r>
        <w:rPr>
          <w:rFonts w:ascii="Calibri" w:eastAsia="Calibri" w:hAnsi="Calibri" w:cs="Calibri"/>
        </w:rPr>
        <w:t>recip1.</w:t>
      </w:r>
      <w:r>
        <w:rPr>
          <w:rFonts w:ascii="Calibri" w:eastAsia="Calibri" w:hAnsi="Calibri" w:cs="Calibri"/>
          <w:i/>
        </w:rPr>
        <w:t>fmt</w:t>
      </w:r>
      <w:r>
        <w:t>).</w:t>
      </w:r>
    </w:p>
    <w:p w:rsidR="00E67239" w:rsidRDefault="00D12257">
      <w:pPr>
        <w:spacing w:after="0" w:line="245" w:lineRule="auto"/>
        <w:ind w:left="-5" w:right="206"/>
        <w:jc w:val="left"/>
      </w:pPr>
      <w:r>
        <w:rPr>
          <w:rFonts w:ascii="Calibri" w:eastAsia="Calibri" w:hAnsi="Calibri" w:cs="Calibri"/>
        </w:rPr>
        <w:t>float__builtin_mips_recip2_s(float,float) double__builtin_mips_recip2_d(double,double) v2sf__builtin_mips_recip2_ps(v2sf,v2sf)</w:t>
      </w:r>
    </w:p>
    <w:p w:rsidR="00E67239" w:rsidRDefault="00D12257">
      <w:pPr>
        <w:ind w:left="1147" w:right="11"/>
      </w:pPr>
      <w:r>
        <w:t>Reduced-precision reciprocal (sequence step 2) (</w:t>
      </w:r>
      <w:r>
        <w:rPr>
          <w:rFonts w:ascii="Calibri" w:eastAsia="Calibri" w:hAnsi="Calibri" w:cs="Calibri"/>
        </w:rPr>
        <w:t>recip2.</w:t>
      </w:r>
      <w:r>
        <w:rPr>
          <w:rFonts w:ascii="Calibri" w:eastAsia="Calibri" w:hAnsi="Calibri" w:cs="Calibri"/>
          <w:i/>
        </w:rPr>
        <w:t>fmt</w:t>
      </w:r>
      <w:r>
        <w:t>).</w:t>
      </w:r>
    </w:p>
    <w:p w:rsidR="00E67239" w:rsidRDefault="00D12257">
      <w:pPr>
        <w:spacing w:after="0" w:line="245" w:lineRule="auto"/>
        <w:ind w:left="-5" w:right="437"/>
        <w:jc w:val="left"/>
      </w:pPr>
      <w:r>
        <w:rPr>
          <w:rFonts w:ascii="Calibri" w:eastAsia="Calibri" w:hAnsi="Calibri" w:cs="Calibri"/>
        </w:rPr>
        <w:t>float__builtin_mips_rsqrt1_s(float) double__builtin_mips_rsqrt1_d(do</w:t>
      </w:r>
      <w:r>
        <w:rPr>
          <w:rFonts w:ascii="Calibri" w:eastAsia="Calibri" w:hAnsi="Calibri" w:cs="Calibri"/>
        </w:rPr>
        <w:t>uble) v2sf__builtin_mips_rsqrt1_ps(v2sf)</w:t>
      </w:r>
    </w:p>
    <w:p w:rsidR="00E67239" w:rsidRDefault="00D12257">
      <w:pPr>
        <w:ind w:left="1147" w:right="11"/>
      </w:pPr>
      <w:r>
        <w:t>Reduced-precision reciprocal square root (sequence step 1) (</w:t>
      </w:r>
      <w:r>
        <w:rPr>
          <w:rFonts w:ascii="Calibri" w:eastAsia="Calibri" w:hAnsi="Calibri" w:cs="Calibri"/>
        </w:rPr>
        <w:t>rsqrt1.</w:t>
      </w:r>
      <w:r>
        <w:rPr>
          <w:rFonts w:ascii="Calibri" w:eastAsia="Calibri" w:hAnsi="Calibri" w:cs="Calibri"/>
          <w:i/>
        </w:rPr>
        <w:t>fmt</w:t>
      </w:r>
      <w:r>
        <w:t>).</w:t>
      </w:r>
    </w:p>
    <w:p w:rsidR="00E67239" w:rsidRDefault="00D12257">
      <w:pPr>
        <w:spacing w:after="0" w:line="245" w:lineRule="auto"/>
        <w:ind w:left="-5" w:right="206"/>
        <w:jc w:val="left"/>
      </w:pPr>
      <w:r>
        <w:rPr>
          <w:rFonts w:ascii="Calibri" w:eastAsia="Calibri" w:hAnsi="Calibri" w:cs="Calibri"/>
        </w:rPr>
        <w:t>float__builtin_mips_rsqrt2_s(float,float) double__builtin_mips_rsqrt2_d(double,double) v2sf__builtin_mips_rsqrt2_ps(v2sf,v2sf)</w:t>
      </w:r>
    </w:p>
    <w:p w:rsidR="00E67239" w:rsidRDefault="00D12257">
      <w:pPr>
        <w:ind w:left="1147" w:right="11"/>
      </w:pPr>
      <w:r>
        <w:t>Reduced-precisi</w:t>
      </w:r>
      <w:r>
        <w:t>on reciprocal square root (sequence step 2) (</w:t>
      </w:r>
      <w:r>
        <w:rPr>
          <w:rFonts w:ascii="Calibri" w:eastAsia="Calibri" w:hAnsi="Calibri" w:cs="Calibri"/>
        </w:rPr>
        <w:t>rsqrt2.</w:t>
      </w:r>
      <w:r>
        <w:rPr>
          <w:rFonts w:ascii="Calibri" w:eastAsia="Calibri" w:hAnsi="Calibri" w:cs="Calibri"/>
          <w:i/>
        </w:rPr>
        <w:t>fmt</w:t>
      </w:r>
      <w:r>
        <w:t>).</w:t>
      </w:r>
    </w:p>
    <w:p w:rsidR="00E67239" w:rsidRDefault="00D12257">
      <w:pPr>
        <w:spacing w:after="101"/>
        <w:ind w:left="0" w:right="221" w:firstLine="218"/>
      </w:pPr>
      <w:r>
        <w:t xml:space="preserve">The following multi-instruction functions are also available. In each case, </w:t>
      </w:r>
      <w:r>
        <w:rPr>
          <w:rFonts w:ascii="Calibri" w:eastAsia="Calibri" w:hAnsi="Calibri" w:cs="Calibri"/>
          <w:i/>
        </w:rPr>
        <w:t xml:space="preserve">cond </w:t>
      </w:r>
      <w:r>
        <w:t xml:space="preserve">can be any of the 16 floating-point conditions: </w:t>
      </w:r>
      <w:r>
        <w:rPr>
          <w:rFonts w:ascii="Calibri" w:eastAsia="Calibri" w:hAnsi="Calibri" w:cs="Calibri"/>
        </w:rPr>
        <w:t>f</w:t>
      </w:r>
      <w:r>
        <w:t xml:space="preserve">, </w:t>
      </w:r>
      <w:r>
        <w:rPr>
          <w:rFonts w:ascii="Calibri" w:eastAsia="Calibri" w:hAnsi="Calibri" w:cs="Calibri"/>
        </w:rPr>
        <w:t>un</w:t>
      </w:r>
      <w:r>
        <w:t xml:space="preserve">, </w:t>
      </w:r>
      <w:r>
        <w:rPr>
          <w:rFonts w:ascii="Calibri" w:eastAsia="Calibri" w:hAnsi="Calibri" w:cs="Calibri"/>
        </w:rPr>
        <w:t>eq</w:t>
      </w:r>
      <w:r>
        <w:t xml:space="preserve">, </w:t>
      </w:r>
      <w:r>
        <w:rPr>
          <w:rFonts w:ascii="Calibri" w:eastAsia="Calibri" w:hAnsi="Calibri" w:cs="Calibri"/>
        </w:rPr>
        <w:t>ueq</w:t>
      </w:r>
      <w:r>
        <w:t xml:space="preserve">, </w:t>
      </w:r>
      <w:r>
        <w:rPr>
          <w:rFonts w:ascii="Calibri" w:eastAsia="Calibri" w:hAnsi="Calibri" w:cs="Calibri"/>
        </w:rPr>
        <w:t>olt</w:t>
      </w:r>
      <w:r>
        <w:t xml:space="preserve">, </w:t>
      </w:r>
      <w:r>
        <w:rPr>
          <w:rFonts w:ascii="Calibri" w:eastAsia="Calibri" w:hAnsi="Calibri" w:cs="Calibri"/>
        </w:rPr>
        <w:t>ult</w:t>
      </w:r>
      <w:r>
        <w:t xml:space="preserve">, </w:t>
      </w:r>
      <w:r>
        <w:rPr>
          <w:rFonts w:ascii="Calibri" w:eastAsia="Calibri" w:hAnsi="Calibri" w:cs="Calibri"/>
        </w:rPr>
        <w:t>ole</w:t>
      </w:r>
      <w:r>
        <w:t xml:space="preserve">, </w:t>
      </w:r>
      <w:r>
        <w:rPr>
          <w:rFonts w:ascii="Calibri" w:eastAsia="Calibri" w:hAnsi="Calibri" w:cs="Calibri"/>
        </w:rPr>
        <w:t>ule</w:t>
      </w:r>
      <w:r>
        <w:t xml:space="preserve">, </w:t>
      </w:r>
      <w:r>
        <w:rPr>
          <w:rFonts w:ascii="Calibri" w:eastAsia="Calibri" w:hAnsi="Calibri" w:cs="Calibri"/>
        </w:rPr>
        <w:t>sf</w:t>
      </w:r>
      <w:r>
        <w:t xml:space="preserve">, </w:t>
      </w:r>
      <w:r>
        <w:rPr>
          <w:rFonts w:ascii="Calibri" w:eastAsia="Calibri" w:hAnsi="Calibri" w:cs="Calibri"/>
        </w:rPr>
        <w:t>ngle</w:t>
      </w:r>
      <w:r>
        <w:t xml:space="preserve">, </w:t>
      </w:r>
      <w:r>
        <w:rPr>
          <w:rFonts w:ascii="Calibri" w:eastAsia="Calibri" w:hAnsi="Calibri" w:cs="Calibri"/>
        </w:rPr>
        <w:t>seq</w:t>
      </w:r>
      <w:r>
        <w:t xml:space="preserve">, </w:t>
      </w:r>
      <w:r>
        <w:rPr>
          <w:rFonts w:ascii="Calibri" w:eastAsia="Calibri" w:hAnsi="Calibri" w:cs="Calibri"/>
        </w:rPr>
        <w:t>ngl</w:t>
      </w:r>
      <w:r>
        <w:t xml:space="preserve">, </w:t>
      </w:r>
      <w:r>
        <w:rPr>
          <w:rFonts w:ascii="Calibri" w:eastAsia="Calibri" w:hAnsi="Calibri" w:cs="Calibri"/>
        </w:rPr>
        <w:t>lt</w:t>
      </w:r>
      <w:r>
        <w:t xml:space="preserve">, </w:t>
      </w:r>
      <w:r>
        <w:rPr>
          <w:rFonts w:ascii="Calibri" w:eastAsia="Calibri" w:hAnsi="Calibri" w:cs="Calibri"/>
        </w:rPr>
        <w:t>nge</w:t>
      </w:r>
      <w:r>
        <w:t xml:space="preserve">, </w:t>
      </w:r>
      <w:r>
        <w:rPr>
          <w:rFonts w:ascii="Calibri" w:eastAsia="Calibri" w:hAnsi="Calibri" w:cs="Calibri"/>
        </w:rPr>
        <w:t xml:space="preserve">le </w:t>
      </w:r>
      <w:r>
        <w:t xml:space="preserve">or </w:t>
      </w:r>
      <w:r>
        <w:rPr>
          <w:rFonts w:ascii="Calibri" w:eastAsia="Calibri" w:hAnsi="Calibri" w:cs="Calibri"/>
        </w:rPr>
        <w:t>ngt</w:t>
      </w:r>
      <w:r>
        <w:t>.</w:t>
      </w:r>
    </w:p>
    <w:p w:rsidR="00E67239" w:rsidRDefault="00D12257">
      <w:pPr>
        <w:spacing w:after="15" w:line="249" w:lineRule="auto"/>
        <w:ind w:left="-5" w:right="365"/>
      </w:pPr>
      <w:r>
        <w:rPr>
          <w:rFonts w:ascii="Calibri" w:eastAsia="Calibri" w:hAnsi="Calibri" w:cs="Calibri"/>
        </w:rPr>
        <w:t>int__builtin_mips_cabs_</w:t>
      </w:r>
      <w:r>
        <w:rPr>
          <w:rFonts w:ascii="Calibri" w:eastAsia="Calibri" w:hAnsi="Calibri" w:cs="Calibri"/>
          <w:i/>
        </w:rPr>
        <w:t>cond</w:t>
      </w:r>
      <w:r>
        <w:rPr>
          <w:rFonts w:ascii="Calibri" w:eastAsia="Calibri" w:hAnsi="Calibri" w:cs="Calibri"/>
        </w:rPr>
        <w:t>_s(float</w:t>
      </w:r>
      <w:r>
        <w:rPr>
          <w:rFonts w:ascii="Calibri" w:eastAsia="Calibri" w:hAnsi="Calibri" w:cs="Calibri"/>
          <w:i/>
        </w:rPr>
        <w:t>a</w:t>
      </w:r>
      <w:r>
        <w:rPr>
          <w:rFonts w:ascii="Calibri" w:eastAsia="Calibri" w:hAnsi="Calibri" w:cs="Calibri"/>
        </w:rPr>
        <w:t>,float</w:t>
      </w:r>
      <w:r>
        <w:rPr>
          <w:rFonts w:ascii="Calibri" w:eastAsia="Calibri" w:hAnsi="Calibri" w:cs="Calibri"/>
          <w:i/>
        </w:rPr>
        <w:t>b</w:t>
      </w:r>
      <w:r>
        <w:rPr>
          <w:rFonts w:ascii="Calibri" w:eastAsia="Calibri" w:hAnsi="Calibri" w:cs="Calibri"/>
        </w:rPr>
        <w:t>) int__builtin_mips_cabs_</w:t>
      </w:r>
      <w:r>
        <w:rPr>
          <w:rFonts w:ascii="Calibri" w:eastAsia="Calibri" w:hAnsi="Calibri" w:cs="Calibri"/>
          <w:i/>
        </w:rPr>
        <w:t>cond</w:t>
      </w:r>
      <w:r>
        <w:rPr>
          <w:rFonts w:ascii="Calibri" w:eastAsia="Calibri" w:hAnsi="Calibri" w:cs="Calibri"/>
        </w:rPr>
        <w:t>_d(double</w:t>
      </w:r>
      <w:r>
        <w:rPr>
          <w:rFonts w:ascii="Calibri" w:eastAsia="Calibri" w:hAnsi="Calibri" w:cs="Calibri"/>
          <w:i/>
        </w:rPr>
        <w:t>a</w:t>
      </w:r>
      <w:r>
        <w:rPr>
          <w:rFonts w:ascii="Calibri" w:eastAsia="Calibri" w:hAnsi="Calibri" w:cs="Calibri"/>
        </w:rPr>
        <w:t>,double</w:t>
      </w:r>
      <w:r>
        <w:rPr>
          <w:rFonts w:ascii="Calibri" w:eastAsia="Calibri" w:hAnsi="Calibri" w:cs="Calibri"/>
          <w:i/>
        </w:rPr>
        <w:t>b</w:t>
      </w:r>
      <w:r>
        <w:rPr>
          <w:rFonts w:ascii="Calibri" w:eastAsia="Calibri" w:hAnsi="Calibri" w:cs="Calibri"/>
        </w:rPr>
        <w:t>)</w:t>
      </w:r>
    </w:p>
    <w:p w:rsidR="00E67239" w:rsidRDefault="00D12257">
      <w:pPr>
        <w:ind w:left="1147" w:right="11"/>
      </w:pPr>
      <w:r>
        <w:t>Absolute comparison of two scalar values (</w:t>
      </w:r>
      <w:r>
        <w:rPr>
          <w:rFonts w:ascii="Calibri" w:eastAsia="Calibri" w:hAnsi="Calibri" w:cs="Calibri"/>
        </w:rPr>
        <w:t>cabs.</w:t>
      </w:r>
      <w:r>
        <w:rPr>
          <w:rFonts w:ascii="Calibri" w:eastAsia="Calibri" w:hAnsi="Calibri" w:cs="Calibri"/>
          <w:i/>
        </w:rPr>
        <w:t>cond</w:t>
      </w:r>
      <w:r>
        <w:rPr>
          <w:rFonts w:ascii="Calibri" w:eastAsia="Calibri" w:hAnsi="Calibri" w:cs="Calibri"/>
        </w:rPr>
        <w:t>.</w:t>
      </w:r>
      <w:r>
        <w:rPr>
          <w:rFonts w:ascii="Calibri" w:eastAsia="Calibri" w:hAnsi="Calibri" w:cs="Calibri"/>
          <w:i/>
        </w:rPr>
        <w:t>fmt</w:t>
      </w:r>
      <w:r>
        <w:t xml:space="preserve">, </w:t>
      </w:r>
      <w:r>
        <w:rPr>
          <w:rFonts w:ascii="Calibri" w:eastAsia="Calibri" w:hAnsi="Calibri" w:cs="Calibri"/>
        </w:rPr>
        <w:t>bc1t</w:t>
      </w:r>
      <w:r>
        <w:t>/</w:t>
      </w:r>
      <w:r>
        <w:rPr>
          <w:rFonts w:ascii="Calibri" w:eastAsia="Calibri" w:hAnsi="Calibri" w:cs="Calibri"/>
        </w:rPr>
        <w:t>bc1f</w:t>
      </w:r>
      <w:r>
        <w:t>).</w:t>
      </w:r>
    </w:p>
    <w:p w:rsidR="00E67239" w:rsidRDefault="00D12257">
      <w:pPr>
        <w:spacing w:after="0"/>
        <w:ind w:left="1147" w:right="11"/>
      </w:pPr>
      <w:r>
        <w:t xml:space="preserve">These functions compare </w:t>
      </w:r>
      <w:r>
        <w:rPr>
          <w:rFonts w:ascii="Calibri" w:eastAsia="Calibri" w:hAnsi="Calibri" w:cs="Calibri"/>
          <w:i/>
        </w:rPr>
        <w:t xml:space="preserve">a </w:t>
      </w:r>
      <w:r>
        <w:t xml:space="preserve">and </w:t>
      </w:r>
      <w:r>
        <w:rPr>
          <w:rFonts w:ascii="Calibri" w:eastAsia="Calibri" w:hAnsi="Calibri" w:cs="Calibri"/>
          <w:i/>
        </w:rPr>
        <w:t xml:space="preserve">b </w:t>
      </w:r>
      <w:r>
        <w:t xml:space="preserve">using </w:t>
      </w:r>
      <w:r>
        <w:rPr>
          <w:rFonts w:ascii="Calibri" w:eastAsia="Calibri" w:hAnsi="Calibri" w:cs="Calibri"/>
        </w:rPr>
        <w:t>cabs.</w:t>
      </w:r>
      <w:r>
        <w:rPr>
          <w:rFonts w:ascii="Calibri" w:eastAsia="Calibri" w:hAnsi="Calibri" w:cs="Calibri"/>
          <w:i/>
        </w:rPr>
        <w:t>cond</w:t>
      </w:r>
      <w:r>
        <w:rPr>
          <w:rFonts w:ascii="Calibri" w:eastAsia="Calibri" w:hAnsi="Calibri" w:cs="Calibri"/>
        </w:rPr>
        <w:t xml:space="preserve">.s </w:t>
      </w:r>
      <w:r>
        <w:t xml:space="preserve">or </w:t>
      </w:r>
      <w:r>
        <w:rPr>
          <w:rFonts w:ascii="Calibri" w:eastAsia="Calibri" w:hAnsi="Calibri" w:cs="Calibri"/>
        </w:rPr>
        <w:t>cabs.</w:t>
      </w:r>
      <w:r>
        <w:rPr>
          <w:rFonts w:ascii="Calibri" w:eastAsia="Calibri" w:hAnsi="Calibri" w:cs="Calibri"/>
          <w:i/>
        </w:rPr>
        <w:t>cond</w:t>
      </w:r>
      <w:r>
        <w:rPr>
          <w:rFonts w:ascii="Calibri" w:eastAsia="Calibri" w:hAnsi="Calibri" w:cs="Calibri"/>
        </w:rPr>
        <w:t xml:space="preserve">.d </w:t>
      </w:r>
      <w:r>
        <w:t xml:space="preserve">and return the result </w:t>
      </w:r>
      <w:r>
        <w:t>as a boolean value. For example:</w:t>
      </w:r>
    </w:p>
    <w:p w:rsidR="00E67239" w:rsidRDefault="00D12257">
      <w:pPr>
        <w:spacing w:after="5" w:line="263" w:lineRule="auto"/>
        <w:ind w:left="1738" w:right="3743"/>
        <w:jc w:val="left"/>
      </w:pPr>
      <w:r>
        <w:rPr>
          <w:rFonts w:ascii="Calibri" w:eastAsia="Calibri" w:hAnsi="Calibri" w:cs="Calibri"/>
          <w:sz w:val="18"/>
        </w:rPr>
        <w:t>float a, b; if (__builtin_mips_cabs_eq_s (a, b))</w:t>
      </w:r>
    </w:p>
    <w:p w:rsidR="00E67239" w:rsidRDefault="00D12257">
      <w:pPr>
        <w:spacing w:after="5" w:line="263" w:lineRule="auto"/>
        <w:ind w:left="1926"/>
        <w:jc w:val="left"/>
      </w:pPr>
      <w:r>
        <w:rPr>
          <w:rFonts w:ascii="Calibri" w:eastAsia="Calibri" w:hAnsi="Calibri" w:cs="Calibri"/>
          <w:sz w:val="18"/>
        </w:rPr>
        <w:t>true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44" w:line="263" w:lineRule="auto"/>
        <w:ind w:left="1926"/>
        <w:jc w:val="left"/>
      </w:pPr>
      <w:r>
        <w:rPr>
          <w:rFonts w:ascii="Calibri" w:eastAsia="Calibri" w:hAnsi="Calibri" w:cs="Calibri"/>
          <w:sz w:val="18"/>
        </w:rPr>
        <w:t>false ();</w:t>
      </w:r>
    </w:p>
    <w:p w:rsidR="00E67239" w:rsidRDefault="00D12257">
      <w:pPr>
        <w:spacing w:after="15" w:line="249" w:lineRule="auto"/>
        <w:ind w:left="-5" w:right="365"/>
      </w:pPr>
      <w:r>
        <w:rPr>
          <w:rFonts w:ascii="Calibri" w:eastAsia="Calibri" w:hAnsi="Calibri" w:cs="Calibri"/>
        </w:rPr>
        <w:t>int__builtin_mips_upper_cabs_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 int__builtin_mips_lower_cabs_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w:t>
      </w:r>
    </w:p>
    <w:p w:rsidR="00E67239" w:rsidRDefault="00D12257">
      <w:pPr>
        <w:ind w:left="1147" w:right="11"/>
      </w:pPr>
      <w:r>
        <w:t>Absolute comparison of two paired-single values (</w:t>
      </w:r>
      <w:r>
        <w:rPr>
          <w:rFonts w:ascii="Calibri" w:eastAsia="Calibri" w:hAnsi="Calibri" w:cs="Calibri"/>
        </w:rPr>
        <w:t>cabs.</w:t>
      </w:r>
      <w:r>
        <w:rPr>
          <w:rFonts w:ascii="Calibri" w:eastAsia="Calibri" w:hAnsi="Calibri" w:cs="Calibri"/>
          <w:i/>
        </w:rPr>
        <w:t>cond</w:t>
      </w:r>
      <w:r>
        <w:rPr>
          <w:rFonts w:ascii="Calibri" w:eastAsia="Calibri" w:hAnsi="Calibri" w:cs="Calibri"/>
        </w:rPr>
        <w:t>.ps</w:t>
      </w:r>
      <w:r>
        <w:t xml:space="preserve">, </w:t>
      </w:r>
      <w:r>
        <w:rPr>
          <w:rFonts w:ascii="Calibri" w:eastAsia="Calibri" w:hAnsi="Calibri" w:cs="Calibri"/>
        </w:rPr>
        <w:t>bc1t</w:t>
      </w:r>
      <w:r>
        <w:t>/</w:t>
      </w:r>
      <w:r>
        <w:rPr>
          <w:rFonts w:ascii="Calibri" w:eastAsia="Calibri" w:hAnsi="Calibri" w:cs="Calibri"/>
        </w:rPr>
        <w:t>bc1f</w:t>
      </w:r>
      <w:r>
        <w:t>).</w:t>
      </w:r>
    </w:p>
    <w:p w:rsidR="00E67239" w:rsidRDefault="00D12257">
      <w:pPr>
        <w:spacing w:after="0"/>
        <w:ind w:left="1147" w:right="11"/>
      </w:pPr>
      <w:r>
        <w:t xml:space="preserve">These functions compare </w:t>
      </w:r>
      <w:r>
        <w:rPr>
          <w:rFonts w:ascii="Calibri" w:eastAsia="Calibri" w:hAnsi="Calibri" w:cs="Calibri"/>
          <w:i/>
        </w:rPr>
        <w:t xml:space="preserve">a </w:t>
      </w:r>
      <w:r>
        <w:t xml:space="preserve">and </w:t>
      </w:r>
      <w:r>
        <w:rPr>
          <w:rFonts w:ascii="Calibri" w:eastAsia="Calibri" w:hAnsi="Calibri" w:cs="Calibri"/>
          <w:i/>
        </w:rPr>
        <w:t xml:space="preserve">b </w:t>
      </w:r>
      <w:r>
        <w:t xml:space="preserve">using </w:t>
      </w:r>
      <w:r>
        <w:rPr>
          <w:rFonts w:ascii="Calibri" w:eastAsia="Calibri" w:hAnsi="Calibri" w:cs="Calibri"/>
        </w:rPr>
        <w:t>cabs.</w:t>
      </w:r>
      <w:r>
        <w:rPr>
          <w:rFonts w:ascii="Calibri" w:eastAsia="Calibri" w:hAnsi="Calibri" w:cs="Calibri"/>
          <w:i/>
        </w:rPr>
        <w:t>cond</w:t>
      </w:r>
      <w:r>
        <w:rPr>
          <w:rFonts w:ascii="Calibri" w:eastAsia="Calibri" w:hAnsi="Calibri" w:cs="Calibri"/>
        </w:rPr>
        <w:t xml:space="preserve">.ps </w:t>
      </w:r>
      <w:r>
        <w:t>and return either the upper or lower half of the result. For example:</w:t>
      </w:r>
    </w:p>
    <w:p w:rsidR="00E67239" w:rsidRDefault="00D12257">
      <w:pPr>
        <w:spacing w:after="5" w:line="263" w:lineRule="auto"/>
        <w:ind w:left="1738" w:right="3084"/>
        <w:jc w:val="left"/>
      </w:pPr>
      <w:r>
        <w:rPr>
          <w:rFonts w:ascii="Calibri" w:eastAsia="Calibri" w:hAnsi="Calibri" w:cs="Calibri"/>
          <w:sz w:val="18"/>
        </w:rPr>
        <w:t>v2sf a, b; if (__builtin_mips_upper_cabs_eq_ps (a, b))</w:t>
      </w:r>
    </w:p>
    <w:p w:rsidR="00E67239" w:rsidRDefault="00D12257">
      <w:pPr>
        <w:spacing w:after="5" w:line="263" w:lineRule="auto"/>
        <w:ind w:left="1926"/>
        <w:jc w:val="left"/>
      </w:pPr>
      <w:r>
        <w:rPr>
          <w:rFonts w:ascii="Calibri" w:eastAsia="Calibri" w:hAnsi="Calibri" w:cs="Calibri"/>
          <w:sz w:val="18"/>
        </w:rPr>
        <w:t>upper_halves_are_equal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79" w:line="263" w:lineRule="auto"/>
        <w:ind w:left="1926"/>
        <w:jc w:val="left"/>
      </w:pPr>
      <w:r>
        <w:rPr>
          <w:rFonts w:ascii="Calibri" w:eastAsia="Calibri" w:hAnsi="Calibri" w:cs="Calibri"/>
          <w:sz w:val="18"/>
        </w:rPr>
        <w:t>upper_halves_are_unequal ();</w:t>
      </w:r>
    </w:p>
    <w:p w:rsidR="00E67239" w:rsidRDefault="00D12257">
      <w:pPr>
        <w:spacing w:after="5" w:line="263" w:lineRule="auto"/>
        <w:ind w:left="1738"/>
        <w:jc w:val="left"/>
      </w:pPr>
      <w:r>
        <w:rPr>
          <w:rFonts w:ascii="Calibri" w:eastAsia="Calibri" w:hAnsi="Calibri" w:cs="Calibri"/>
          <w:sz w:val="18"/>
        </w:rPr>
        <w:t>if (__builtin_mips_lower_cabs_eq_ps (a, b))</w:t>
      </w:r>
    </w:p>
    <w:p w:rsidR="00E67239" w:rsidRDefault="00D12257">
      <w:pPr>
        <w:spacing w:after="5" w:line="263" w:lineRule="auto"/>
        <w:ind w:left="1926"/>
        <w:jc w:val="left"/>
      </w:pPr>
      <w:r>
        <w:rPr>
          <w:rFonts w:ascii="Calibri" w:eastAsia="Calibri" w:hAnsi="Calibri" w:cs="Calibri"/>
          <w:sz w:val="18"/>
        </w:rPr>
        <w:t>lower_halves_are_equal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44" w:line="263" w:lineRule="auto"/>
        <w:ind w:left="1926"/>
        <w:jc w:val="left"/>
      </w:pPr>
      <w:r>
        <w:rPr>
          <w:rFonts w:ascii="Calibri" w:eastAsia="Calibri" w:hAnsi="Calibri" w:cs="Calibri"/>
          <w:sz w:val="18"/>
        </w:rPr>
        <w:t>lower_halves_are_unequal ();</w:t>
      </w:r>
    </w:p>
    <w:p w:rsidR="00E67239" w:rsidRDefault="00D12257">
      <w:pPr>
        <w:spacing w:after="78" w:line="245" w:lineRule="auto"/>
        <w:ind w:left="-5" w:right="206"/>
        <w:jc w:val="left"/>
      </w:pPr>
      <w:r>
        <w:rPr>
          <w:rFonts w:ascii="Calibri" w:eastAsia="Calibri" w:hAnsi="Calibri" w:cs="Calibri"/>
        </w:rPr>
        <w:t>v2sf__builtin_mips_movt_cabs_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v2sf__builtin_mips_movf_cabs_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xml:space="preserve">) </w:t>
      </w:r>
      <w:r>
        <w:t>Conditional</w:t>
      </w:r>
      <w:r>
        <w:tab/>
        <w:t>move</w:t>
      </w:r>
      <w:r>
        <w:tab/>
        <w:t>based</w:t>
      </w:r>
      <w:r>
        <w:tab/>
        <w:t>on</w:t>
      </w:r>
      <w:r>
        <w:tab/>
        <w:t>absolute</w:t>
      </w:r>
      <w:r>
        <w:tab/>
        <w:t>comparison</w:t>
      </w:r>
      <w:r>
        <w:tab/>
        <w:t>(</w:t>
      </w:r>
      <w:r>
        <w:rPr>
          <w:rFonts w:ascii="Calibri" w:eastAsia="Calibri" w:hAnsi="Calibri" w:cs="Calibri"/>
        </w:rPr>
        <w:t>cabs.</w:t>
      </w:r>
      <w:r>
        <w:rPr>
          <w:rFonts w:ascii="Calibri" w:eastAsia="Calibri" w:hAnsi="Calibri" w:cs="Calibri"/>
          <w:i/>
        </w:rPr>
        <w:t>cond</w:t>
      </w:r>
      <w:r>
        <w:rPr>
          <w:rFonts w:ascii="Calibri" w:eastAsia="Calibri" w:hAnsi="Calibri" w:cs="Calibri"/>
        </w:rPr>
        <w:t>.ps</w:t>
      </w:r>
      <w:r>
        <w:t xml:space="preserve">, </w:t>
      </w:r>
      <w:r>
        <w:rPr>
          <w:rFonts w:ascii="Calibri" w:eastAsia="Calibri" w:hAnsi="Calibri" w:cs="Calibri"/>
        </w:rPr>
        <w:t>movt.ps</w:t>
      </w:r>
      <w:r>
        <w:t>/</w:t>
      </w:r>
      <w:r>
        <w:rPr>
          <w:rFonts w:ascii="Calibri" w:eastAsia="Calibri" w:hAnsi="Calibri" w:cs="Calibri"/>
        </w:rPr>
        <w:t>movf.ps</w:t>
      </w:r>
      <w:r>
        <w:t>).</w:t>
      </w:r>
    </w:p>
    <w:p w:rsidR="00E67239" w:rsidRDefault="00D12257">
      <w:pPr>
        <w:spacing w:after="32"/>
        <w:ind w:left="1147" w:right="11"/>
      </w:pPr>
      <w:r>
        <w:t xml:space="preserve">The </w:t>
      </w:r>
      <w:r>
        <w:rPr>
          <w:rFonts w:ascii="Calibri" w:eastAsia="Calibri" w:hAnsi="Calibri" w:cs="Calibri"/>
        </w:rPr>
        <w:t xml:space="preserve">movt </w:t>
      </w:r>
      <w:r>
        <w:t xml:space="preserve">functions return the value </w:t>
      </w:r>
      <w:r>
        <w:rPr>
          <w:rFonts w:ascii="Calibri" w:eastAsia="Calibri" w:hAnsi="Calibri" w:cs="Calibri"/>
          <w:i/>
        </w:rPr>
        <w:t xml:space="preserve">x </w:t>
      </w:r>
      <w:r>
        <w:t>computed by:</w:t>
      </w:r>
    </w:p>
    <w:p w:rsidR="00E67239" w:rsidRDefault="00D12257">
      <w:pPr>
        <w:spacing w:after="118" w:line="263" w:lineRule="auto"/>
        <w:ind w:left="1738" w:right="5344"/>
        <w:jc w:val="left"/>
      </w:pPr>
      <w:r>
        <w:rPr>
          <w:rFonts w:ascii="Calibri" w:eastAsia="Calibri" w:hAnsi="Calibri" w:cs="Calibri"/>
          <w:sz w:val="18"/>
        </w:rPr>
        <w:t>cabs.</w:t>
      </w:r>
      <w:r>
        <w:rPr>
          <w:rFonts w:ascii="Calibri" w:eastAsia="Calibri" w:hAnsi="Calibri" w:cs="Calibri"/>
          <w:i/>
          <w:sz w:val="18"/>
        </w:rPr>
        <w:t>cond</w:t>
      </w:r>
      <w:r>
        <w:rPr>
          <w:rFonts w:ascii="Calibri" w:eastAsia="Calibri" w:hAnsi="Calibri" w:cs="Calibri"/>
          <w:sz w:val="18"/>
        </w:rPr>
        <w:t xml:space="preserve">.ps </w:t>
      </w:r>
      <w:r>
        <w:rPr>
          <w:rFonts w:ascii="Calibri" w:eastAsia="Calibri" w:hAnsi="Calibri" w:cs="Calibri"/>
          <w:i/>
          <w:sz w:val="18"/>
        </w:rPr>
        <w:t>cc</w:t>
      </w:r>
      <w:r>
        <w:rPr>
          <w:rFonts w:ascii="Calibri" w:eastAsia="Calibri" w:hAnsi="Calibri" w:cs="Calibri"/>
          <w:sz w:val="18"/>
        </w:rPr>
        <w:t>,</w:t>
      </w:r>
      <w:r>
        <w:rPr>
          <w:rFonts w:ascii="Calibri" w:eastAsia="Calibri" w:hAnsi="Calibri" w:cs="Calibri"/>
          <w:i/>
          <w:sz w:val="18"/>
        </w:rPr>
        <w:t>a</w:t>
      </w:r>
      <w:r>
        <w:rPr>
          <w:rFonts w:ascii="Calibri" w:eastAsia="Calibri" w:hAnsi="Calibri" w:cs="Calibri"/>
          <w:sz w:val="18"/>
        </w:rPr>
        <w:t>,</w:t>
      </w:r>
      <w:r>
        <w:rPr>
          <w:rFonts w:ascii="Calibri" w:eastAsia="Calibri" w:hAnsi="Calibri" w:cs="Calibri"/>
          <w:i/>
          <w:sz w:val="18"/>
        </w:rPr>
        <w:t xml:space="preserve">b </w:t>
      </w:r>
      <w:r>
        <w:rPr>
          <w:rFonts w:ascii="Calibri" w:eastAsia="Calibri" w:hAnsi="Calibri" w:cs="Calibri"/>
          <w:sz w:val="18"/>
        </w:rPr>
        <w:t xml:space="preserve">mov.ps </w:t>
      </w:r>
      <w:r>
        <w:rPr>
          <w:rFonts w:ascii="Calibri" w:eastAsia="Calibri" w:hAnsi="Calibri" w:cs="Calibri"/>
          <w:i/>
          <w:sz w:val="18"/>
        </w:rPr>
        <w:t>x</w:t>
      </w:r>
      <w:r>
        <w:rPr>
          <w:rFonts w:ascii="Calibri" w:eastAsia="Calibri" w:hAnsi="Calibri" w:cs="Calibri"/>
          <w:sz w:val="18"/>
        </w:rPr>
        <w:t>,</w:t>
      </w:r>
      <w:r>
        <w:rPr>
          <w:rFonts w:ascii="Calibri" w:eastAsia="Calibri" w:hAnsi="Calibri" w:cs="Calibri"/>
          <w:i/>
          <w:sz w:val="18"/>
        </w:rPr>
        <w:t xml:space="preserve">c </w:t>
      </w:r>
      <w:r>
        <w:rPr>
          <w:rFonts w:ascii="Calibri" w:eastAsia="Calibri" w:hAnsi="Calibri" w:cs="Calibri"/>
          <w:sz w:val="18"/>
        </w:rPr>
        <w:t xml:space="preserve">movt.ps </w:t>
      </w:r>
      <w:r>
        <w:rPr>
          <w:rFonts w:ascii="Calibri" w:eastAsia="Calibri" w:hAnsi="Calibri" w:cs="Calibri"/>
          <w:i/>
          <w:sz w:val="18"/>
        </w:rPr>
        <w:t>x</w:t>
      </w:r>
      <w:r>
        <w:rPr>
          <w:rFonts w:ascii="Calibri" w:eastAsia="Calibri" w:hAnsi="Calibri" w:cs="Calibri"/>
          <w:sz w:val="18"/>
        </w:rPr>
        <w:t>,</w:t>
      </w:r>
      <w:r>
        <w:rPr>
          <w:rFonts w:ascii="Calibri" w:eastAsia="Calibri" w:hAnsi="Calibri" w:cs="Calibri"/>
          <w:i/>
          <w:sz w:val="18"/>
        </w:rPr>
        <w:t>d</w:t>
      </w:r>
      <w:r>
        <w:rPr>
          <w:rFonts w:ascii="Calibri" w:eastAsia="Calibri" w:hAnsi="Calibri" w:cs="Calibri"/>
          <w:sz w:val="18"/>
        </w:rPr>
        <w:t>,</w:t>
      </w:r>
      <w:r>
        <w:rPr>
          <w:rFonts w:ascii="Calibri" w:eastAsia="Calibri" w:hAnsi="Calibri" w:cs="Calibri"/>
          <w:i/>
          <w:sz w:val="18"/>
        </w:rPr>
        <w:t>cc</w:t>
      </w:r>
    </w:p>
    <w:p w:rsidR="00E67239" w:rsidRDefault="00D12257">
      <w:pPr>
        <w:spacing w:after="3"/>
        <w:ind w:left="1147" w:right="11"/>
      </w:pPr>
      <w:r>
        <w:t xml:space="preserve">The </w:t>
      </w:r>
      <w:r>
        <w:rPr>
          <w:rFonts w:ascii="Calibri" w:eastAsia="Calibri" w:hAnsi="Calibri" w:cs="Calibri"/>
        </w:rPr>
        <w:t xml:space="preserve">movf </w:t>
      </w:r>
      <w:r>
        <w:t xml:space="preserve">functions are similar but use </w:t>
      </w:r>
      <w:r>
        <w:rPr>
          <w:rFonts w:ascii="Calibri" w:eastAsia="Calibri" w:hAnsi="Calibri" w:cs="Calibri"/>
        </w:rPr>
        <w:t xml:space="preserve">movf.ps </w:t>
      </w:r>
      <w:r>
        <w:t xml:space="preserve">instead of </w:t>
      </w:r>
      <w:r>
        <w:rPr>
          <w:rFonts w:ascii="Calibri" w:eastAsia="Calibri" w:hAnsi="Calibri" w:cs="Calibri"/>
        </w:rPr>
        <w:t>movt.ps</w:t>
      </w:r>
      <w:r>
        <w:t>.</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5980"/>
        <w:gridCol w:w="2660"/>
      </w:tblGrid>
      <w:tr w:rsidR="00E67239">
        <w:trPr>
          <w:trHeight w:val="1002"/>
        </w:trPr>
        <w:tc>
          <w:tcPr>
            <w:tcW w:w="598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int__builtin_mips_any_c_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 int__builtin_mips_all_c_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 int__builtin_mips_any_cabs_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 int__builtin_mips_all_cabs_</w:t>
            </w:r>
            <w:r>
              <w:rPr>
                <w:rFonts w:ascii="Calibri" w:eastAsia="Calibri" w:hAnsi="Calibri" w:cs="Calibri"/>
                <w:i/>
              </w:rPr>
              <w:t>cond</w:t>
            </w:r>
            <w:r>
              <w:rPr>
                <w:rFonts w:ascii="Calibri" w:eastAsia="Calibri" w:hAnsi="Calibri" w:cs="Calibri"/>
              </w:rPr>
              <w:t>_ps(v2sf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w:t>
            </w:r>
          </w:p>
        </w:tc>
        <w:tc>
          <w:tcPr>
            <w:tcW w:w="2660" w:type="dxa"/>
            <w:tcBorders>
              <w:top w:val="nil"/>
              <w:left w:val="nil"/>
              <w:bottom w:val="nil"/>
              <w:right w:val="nil"/>
            </w:tcBorders>
          </w:tcPr>
          <w:p w:rsidR="00E67239" w:rsidRDefault="00E67239">
            <w:pPr>
              <w:spacing w:after="160" w:line="259" w:lineRule="auto"/>
              <w:ind w:left="0" w:firstLine="0"/>
              <w:jc w:val="left"/>
            </w:pPr>
          </w:p>
        </w:tc>
      </w:tr>
      <w:tr w:rsidR="00E67239">
        <w:trPr>
          <w:trHeight w:val="494"/>
        </w:trPr>
        <w:tc>
          <w:tcPr>
            <w:tcW w:w="5980" w:type="dxa"/>
            <w:tcBorders>
              <w:top w:val="nil"/>
              <w:left w:val="nil"/>
              <w:bottom w:val="nil"/>
              <w:right w:val="nil"/>
            </w:tcBorders>
          </w:tcPr>
          <w:p w:rsidR="00E67239" w:rsidRDefault="00D12257">
            <w:pPr>
              <w:spacing w:after="0" w:line="259" w:lineRule="auto"/>
              <w:ind w:left="1152" w:firstLine="0"/>
              <w:jc w:val="left"/>
            </w:pPr>
            <w:r>
              <w:t>Comparison</w:t>
            </w:r>
            <w:r>
              <w:tab/>
              <w:t>of</w:t>
            </w:r>
            <w:r>
              <w:tab/>
              <w:t>two</w:t>
            </w:r>
            <w:r>
              <w:tab/>
              <w:t>paired-single</w:t>
            </w:r>
            <w:r>
              <w:tab/>
              <w:t xml:space="preserve">values </w:t>
            </w:r>
            <w:r>
              <w:rPr>
                <w:rFonts w:ascii="Calibri" w:eastAsia="Calibri" w:hAnsi="Calibri" w:cs="Calibri"/>
              </w:rPr>
              <w:t>bc1any2t</w:t>
            </w:r>
            <w:r>
              <w:t>/</w:t>
            </w:r>
            <w:r>
              <w:rPr>
                <w:rFonts w:ascii="Calibri" w:eastAsia="Calibri" w:hAnsi="Calibri" w:cs="Calibri"/>
              </w:rPr>
              <w:t>bc1any2f</w:t>
            </w:r>
            <w:r>
              <w:t>).</w:t>
            </w:r>
          </w:p>
        </w:tc>
        <w:tc>
          <w:tcPr>
            <w:tcW w:w="2660"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c.</w:t>
            </w:r>
            <w:r>
              <w:rPr>
                <w:rFonts w:ascii="Calibri" w:eastAsia="Calibri" w:hAnsi="Calibri" w:cs="Calibri"/>
                <w:i/>
              </w:rPr>
              <w:t>cond</w:t>
            </w:r>
            <w:r>
              <w:rPr>
                <w:rFonts w:ascii="Calibri" w:eastAsia="Calibri" w:hAnsi="Calibri" w:cs="Calibri"/>
              </w:rPr>
              <w:t>.ps</w:t>
            </w:r>
            <w:r>
              <w:t>/</w:t>
            </w:r>
            <w:r>
              <w:rPr>
                <w:rFonts w:ascii="Calibri" w:eastAsia="Calibri" w:hAnsi="Calibri" w:cs="Calibri"/>
              </w:rPr>
              <w:t>cabs.</w:t>
            </w:r>
            <w:r>
              <w:rPr>
                <w:rFonts w:ascii="Calibri" w:eastAsia="Calibri" w:hAnsi="Calibri" w:cs="Calibri"/>
                <w:i/>
              </w:rPr>
              <w:t>cond</w:t>
            </w:r>
            <w:r>
              <w:rPr>
                <w:rFonts w:ascii="Calibri" w:eastAsia="Calibri" w:hAnsi="Calibri" w:cs="Calibri"/>
              </w:rPr>
              <w:t>.ps</w:t>
            </w:r>
            <w:r>
              <w:t>,</w:t>
            </w:r>
          </w:p>
        </w:tc>
      </w:tr>
    </w:tbl>
    <w:p w:rsidR="00E67239" w:rsidRDefault="00D12257">
      <w:pPr>
        <w:spacing w:after="6"/>
        <w:ind w:left="1147" w:right="221"/>
      </w:pPr>
      <w:r>
        <w:t xml:space="preserve">These functions compare </w:t>
      </w:r>
      <w:r>
        <w:rPr>
          <w:rFonts w:ascii="Calibri" w:eastAsia="Calibri" w:hAnsi="Calibri" w:cs="Calibri"/>
          <w:i/>
        </w:rPr>
        <w:t xml:space="preserve">a </w:t>
      </w:r>
      <w:r>
        <w:t xml:space="preserve">and </w:t>
      </w:r>
      <w:r>
        <w:rPr>
          <w:rFonts w:ascii="Calibri" w:eastAsia="Calibri" w:hAnsi="Calibri" w:cs="Calibri"/>
          <w:i/>
        </w:rPr>
        <w:t xml:space="preserve">b </w:t>
      </w:r>
      <w:r>
        <w:t xml:space="preserve">using </w:t>
      </w:r>
      <w:r>
        <w:rPr>
          <w:rFonts w:ascii="Calibri" w:eastAsia="Calibri" w:hAnsi="Calibri" w:cs="Calibri"/>
        </w:rPr>
        <w:t>c.</w:t>
      </w:r>
      <w:r>
        <w:rPr>
          <w:rFonts w:ascii="Calibri" w:eastAsia="Calibri" w:hAnsi="Calibri" w:cs="Calibri"/>
          <w:i/>
        </w:rPr>
        <w:t>cond</w:t>
      </w:r>
      <w:r>
        <w:rPr>
          <w:rFonts w:ascii="Calibri" w:eastAsia="Calibri" w:hAnsi="Calibri" w:cs="Calibri"/>
        </w:rPr>
        <w:t xml:space="preserve">.ps </w:t>
      </w:r>
      <w:r>
        <w:t xml:space="preserve">or </w:t>
      </w:r>
      <w:r>
        <w:rPr>
          <w:rFonts w:ascii="Calibri" w:eastAsia="Calibri" w:hAnsi="Calibri" w:cs="Calibri"/>
        </w:rPr>
        <w:t>cabs.</w:t>
      </w:r>
      <w:r>
        <w:rPr>
          <w:rFonts w:ascii="Calibri" w:eastAsia="Calibri" w:hAnsi="Calibri" w:cs="Calibri"/>
          <w:i/>
        </w:rPr>
        <w:t>cond</w:t>
      </w:r>
      <w:r>
        <w:rPr>
          <w:rFonts w:ascii="Calibri" w:eastAsia="Calibri" w:hAnsi="Calibri" w:cs="Calibri"/>
        </w:rPr>
        <w:t>.ps</w:t>
      </w:r>
      <w:r>
        <w:t xml:space="preserve">. The </w:t>
      </w:r>
      <w:r>
        <w:rPr>
          <w:rFonts w:ascii="Calibri" w:eastAsia="Calibri" w:hAnsi="Calibri" w:cs="Calibri"/>
        </w:rPr>
        <w:t xml:space="preserve">any </w:t>
      </w:r>
      <w:r>
        <w:t xml:space="preserve">forms return true if either result is true and the </w:t>
      </w:r>
      <w:r>
        <w:rPr>
          <w:rFonts w:ascii="Calibri" w:eastAsia="Calibri" w:hAnsi="Calibri" w:cs="Calibri"/>
        </w:rPr>
        <w:t xml:space="preserve">all </w:t>
      </w:r>
      <w:r>
        <w:t>forms return true if both results are true. For example:</w:t>
      </w:r>
    </w:p>
    <w:p w:rsidR="00E67239" w:rsidRDefault="00D12257">
      <w:pPr>
        <w:spacing w:after="5" w:line="263" w:lineRule="auto"/>
        <w:ind w:left="1738"/>
        <w:jc w:val="left"/>
      </w:pPr>
      <w:r>
        <w:rPr>
          <w:rFonts w:ascii="Calibri" w:eastAsia="Calibri" w:hAnsi="Calibri" w:cs="Calibri"/>
          <w:sz w:val="18"/>
        </w:rPr>
        <w:t>v2sf a, b;</w:t>
      </w:r>
    </w:p>
    <w:p w:rsidR="00E67239" w:rsidRDefault="00D12257">
      <w:pPr>
        <w:spacing w:after="5" w:line="263" w:lineRule="auto"/>
        <w:ind w:left="1738"/>
        <w:jc w:val="left"/>
      </w:pPr>
      <w:r>
        <w:rPr>
          <w:rFonts w:ascii="Calibri" w:eastAsia="Calibri" w:hAnsi="Calibri" w:cs="Calibri"/>
          <w:sz w:val="18"/>
        </w:rPr>
        <w:t>if (__builtin_mips_any_c_eq_ps (a, b))</w:t>
      </w:r>
    </w:p>
    <w:p w:rsidR="00E67239" w:rsidRDefault="00D12257">
      <w:pPr>
        <w:spacing w:after="5" w:line="263" w:lineRule="auto"/>
        <w:ind w:left="1926"/>
        <w:jc w:val="left"/>
      </w:pPr>
      <w:r>
        <w:rPr>
          <w:rFonts w:ascii="Calibri" w:eastAsia="Calibri" w:hAnsi="Calibri" w:cs="Calibri"/>
          <w:sz w:val="18"/>
        </w:rPr>
        <w:t>on</w:t>
      </w:r>
      <w:r>
        <w:rPr>
          <w:rFonts w:ascii="Calibri" w:eastAsia="Calibri" w:hAnsi="Calibri" w:cs="Calibri"/>
          <w:sz w:val="18"/>
        </w:rPr>
        <w:t>e_is_true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79" w:line="263" w:lineRule="auto"/>
        <w:ind w:left="1926"/>
        <w:jc w:val="left"/>
      </w:pPr>
      <w:r>
        <w:rPr>
          <w:rFonts w:ascii="Calibri" w:eastAsia="Calibri" w:hAnsi="Calibri" w:cs="Calibri"/>
          <w:sz w:val="18"/>
        </w:rPr>
        <w:t>both_are_false ();</w:t>
      </w:r>
    </w:p>
    <w:p w:rsidR="00E67239" w:rsidRDefault="00D12257">
      <w:pPr>
        <w:spacing w:after="5" w:line="263" w:lineRule="auto"/>
        <w:ind w:left="1738"/>
        <w:jc w:val="left"/>
      </w:pPr>
      <w:r>
        <w:rPr>
          <w:rFonts w:ascii="Calibri" w:eastAsia="Calibri" w:hAnsi="Calibri" w:cs="Calibri"/>
          <w:sz w:val="18"/>
        </w:rPr>
        <w:t>if (__builtin_mips_all_c_eq_ps (a, b))</w:t>
      </w:r>
    </w:p>
    <w:p w:rsidR="00E67239" w:rsidRDefault="00D12257">
      <w:pPr>
        <w:spacing w:after="5" w:line="263" w:lineRule="auto"/>
        <w:ind w:left="1926"/>
        <w:jc w:val="left"/>
      </w:pPr>
      <w:r>
        <w:rPr>
          <w:rFonts w:ascii="Calibri" w:eastAsia="Calibri" w:hAnsi="Calibri" w:cs="Calibri"/>
          <w:sz w:val="18"/>
        </w:rPr>
        <w:t>both_are_true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47" w:line="263" w:lineRule="auto"/>
        <w:ind w:left="1926"/>
        <w:jc w:val="left"/>
      </w:pPr>
      <w:r>
        <w:rPr>
          <w:rFonts w:ascii="Calibri" w:eastAsia="Calibri" w:hAnsi="Calibri" w:cs="Calibri"/>
          <w:sz w:val="18"/>
        </w:rPr>
        <w:t>one_is_false ();</w:t>
      </w:r>
    </w:p>
    <w:p w:rsidR="00E67239" w:rsidRDefault="00D12257">
      <w:pPr>
        <w:spacing w:after="85" w:line="245" w:lineRule="auto"/>
        <w:ind w:left="-5" w:right="206"/>
        <w:jc w:val="left"/>
      </w:pPr>
      <w:r>
        <w:rPr>
          <w:rFonts w:ascii="Calibri" w:eastAsia="Calibri" w:hAnsi="Calibri" w:cs="Calibri"/>
        </w:rPr>
        <w:t>int__builtin_mips_any_c_</w:t>
      </w:r>
      <w:r>
        <w:rPr>
          <w:rFonts w:ascii="Calibri" w:eastAsia="Calibri" w:hAnsi="Calibri" w:cs="Calibri"/>
          <w:i/>
        </w:rPr>
        <w:t>cond</w:t>
      </w:r>
      <w:r>
        <w:rPr>
          <w:rFonts w:ascii="Calibri" w:eastAsia="Calibri" w:hAnsi="Calibri" w:cs="Calibri"/>
        </w:rPr>
        <w:t>_4s(v2sf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int__builtin_mips_all_c_</w:t>
      </w:r>
      <w:r>
        <w:rPr>
          <w:rFonts w:ascii="Calibri" w:eastAsia="Calibri" w:hAnsi="Calibri" w:cs="Calibri"/>
          <w:i/>
        </w:rPr>
        <w:t>cond</w:t>
      </w:r>
      <w:r>
        <w:rPr>
          <w:rFonts w:ascii="Calibri" w:eastAsia="Calibri" w:hAnsi="Calibri" w:cs="Calibri"/>
        </w:rPr>
        <w:t>_4s(v2sf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xml:space="preserve">) </w:t>
      </w:r>
      <w:r>
        <w:rPr>
          <w:rFonts w:ascii="Calibri" w:eastAsia="Calibri" w:hAnsi="Calibri" w:cs="Calibri"/>
        </w:rPr>
        <w:t>int__builtin_mips_any_cabs_</w:t>
      </w:r>
      <w:r>
        <w:rPr>
          <w:rFonts w:ascii="Calibri" w:eastAsia="Calibri" w:hAnsi="Calibri" w:cs="Calibri"/>
          <w:i/>
        </w:rPr>
        <w:t>cond</w:t>
      </w:r>
      <w:r>
        <w:rPr>
          <w:rFonts w:ascii="Calibri" w:eastAsia="Calibri" w:hAnsi="Calibri" w:cs="Calibri"/>
        </w:rPr>
        <w:t>_4s(v2sf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int__builtin_mips_all_cabs_</w:t>
      </w:r>
      <w:r>
        <w:rPr>
          <w:rFonts w:ascii="Calibri" w:eastAsia="Calibri" w:hAnsi="Calibri" w:cs="Calibri"/>
          <w:i/>
        </w:rPr>
        <w:t>cond</w:t>
      </w:r>
      <w:r>
        <w:rPr>
          <w:rFonts w:ascii="Calibri" w:eastAsia="Calibri" w:hAnsi="Calibri" w:cs="Calibri"/>
        </w:rPr>
        <w:t>_4s(v2sf</w:t>
      </w:r>
      <w:r>
        <w:rPr>
          <w:rFonts w:ascii="Calibri" w:eastAsia="Calibri" w:hAnsi="Calibri" w:cs="Calibri"/>
          <w:i/>
        </w:rPr>
        <w:t>a</w:t>
      </w:r>
      <w:r>
        <w:rPr>
          <w:rFonts w:ascii="Calibri" w:eastAsia="Calibri" w:hAnsi="Calibri" w:cs="Calibri"/>
        </w:rPr>
        <w:t>,v2sf</w:t>
      </w:r>
      <w:r>
        <w:rPr>
          <w:rFonts w:ascii="Calibri" w:eastAsia="Calibri" w:hAnsi="Calibri" w:cs="Calibri"/>
          <w:i/>
        </w:rPr>
        <w:t>b</w:t>
      </w:r>
      <w:r>
        <w:rPr>
          <w:rFonts w:ascii="Calibri" w:eastAsia="Calibri" w:hAnsi="Calibri" w:cs="Calibri"/>
        </w:rPr>
        <w:t>,v2sf</w:t>
      </w:r>
      <w:r>
        <w:rPr>
          <w:rFonts w:ascii="Calibri" w:eastAsia="Calibri" w:hAnsi="Calibri" w:cs="Calibri"/>
          <w:i/>
        </w:rPr>
        <w:t>c</w:t>
      </w:r>
      <w:r>
        <w:rPr>
          <w:rFonts w:ascii="Calibri" w:eastAsia="Calibri" w:hAnsi="Calibri" w:cs="Calibri"/>
        </w:rPr>
        <w:t>,v2sf</w:t>
      </w:r>
      <w:r>
        <w:rPr>
          <w:rFonts w:ascii="Calibri" w:eastAsia="Calibri" w:hAnsi="Calibri" w:cs="Calibri"/>
          <w:i/>
        </w:rPr>
        <w:t>d</w:t>
      </w:r>
      <w:r>
        <w:rPr>
          <w:rFonts w:ascii="Calibri" w:eastAsia="Calibri" w:hAnsi="Calibri" w:cs="Calibri"/>
        </w:rPr>
        <w:t xml:space="preserve">) </w:t>
      </w:r>
      <w:r>
        <w:t>Comparison</w:t>
      </w:r>
      <w:r>
        <w:tab/>
        <w:t>of</w:t>
      </w:r>
      <w:r>
        <w:tab/>
        <w:t>four</w:t>
      </w:r>
      <w:r>
        <w:tab/>
        <w:t>paired-single</w:t>
      </w:r>
      <w:r>
        <w:tab/>
        <w:t>values</w:t>
      </w:r>
      <w:r>
        <w:tab/>
        <w:t>(</w:t>
      </w:r>
      <w:r>
        <w:rPr>
          <w:rFonts w:ascii="Calibri" w:eastAsia="Calibri" w:hAnsi="Calibri" w:cs="Calibri"/>
        </w:rPr>
        <w:t>c.</w:t>
      </w:r>
      <w:r>
        <w:rPr>
          <w:rFonts w:ascii="Calibri" w:eastAsia="Calibri" w:hAnsi="Calibri" w:cs="Calibri"/>
          <w:i/>
        </w:rPr>
        <w:t>cond</w:t>
      </w:r>
      <w:r>
        <w:rPr>
          <w:rFonts w:ascii="Calibri" w:eastAsia="Calibri" w:hAnsi="Calibri" w:cs="Calibri"/>
        </w:rPr>
        <w:t>.ps</w:t>
      </w:r>
      <w:r>
        <w:t>/</w:t>
      </w:r>
      <w:r>
        <w:rPr>
          <w:rFonts w:ascii="Calibri" w:eastAsia="Calibri" w:hAnsi="Calibri" w:cs="Calibri"/>
        </w:rPr>
        <w:t>cabs.</w:t>
      </w:r>
      <w:r>
        <w:rPr>
          <w:rFonts w:ascii="Calibri" w:eastAsia="Calibri" w:hAnsi="Calibri" w:cs="Calibri"/>
          <w:i/>
        </w:rPr>
        <w:t>cond</w:t>
      </w:r>
      <w:r>
        <w:rPr>
          <w:rFonts w:ascii="Calibri" w:eastAsia="Calibri" w:hAnsi="Calibri" w:cs="Calibri"/>
        </w:rPr>
        <w:t>.ps</w:t>
      </w:r>
      <w:r>
        <w:t xml:space="preserve">, </w:t>
      </w:r>
      <w:r>
        <w:rPr>
          <w:rFonts w:ascii="Calibri" w:eastAsia="Calibri" w:hAnsi="Calibri" w:cs="Calibri"/>
        </w:rPr>
        <w:t>bc1any4t</w:t>
      </w:r>
      <w:r>
        <w:t>/</w:t>
      </w:r>
      <w:r>
        <w:rPr>
          <w:rFonts w:ascii="Calibri" w:eastAsia="Calibri" w:hAnsi="Calibri" w:cs="Calibri"/>
        </w:rPr>
        <w:t>bc1any4f</w:t>
      </w:r>
      <w:r>
        <w:t>).</w:t>
      </w:r>
    </w:p>
    <w:p w:rsidR="00E67239" w:rsidRDefault="00D12257">
      <w:pPr>
        <w:spacing w:after="14"/>
        <w:ind w:left="1147" w:right="221"/>
      </w:pPr>
      <w:r>
        <w:t xml:space="preserve">These functions use </w:t>
      </w:r>
      <w:r>
        <w:rPr>
          <w:rFonts w:ascii="Calibri" w:eastAsia="Calibri" w:hAnsi="Calibri" w:cs="Calibri"/>
        </w:rPr>
        <w:t>c.</w:t>
      </w:r>
      <w:r>
        <w:rPr>
          <w:rFonts w:ascii="Calibri" w:eastAsia="Calibri" w:hAnsi="Calibri" w:cs="Calibri"/>
          <w:i/>
        </w:rPr>
        <w:t>cond</w:t>
      </w:r>
      <w:r>
        <w:rPr>
          <w:rFonts w:ascii="Calibri" w:eastAsia="Calibri" w:hAnsi="Calibri" w:cs="Calibri"/>
        </w:rPr>
        <w:t xml:space="preserve">.ps </w:t>
      </w:r>
      <w:r>
        <w:t xml:space="preserve">or </w:t>
      </w:r>
      <w:r>
        <w:rPr>
          <w:rFonts w:ascii="Calibri" w:eastAsia="Calibri" w:hAnsi="Calibri" w:cs="Calibri"/>
        </w:rPr>
        <w:t>cabs.</w:t>
      </w:r>
      <w:r>
        <w:rPr>
          <w:rFonts w:ascii="Calibri" w:eastAsia="Calibri" w:hAnsi="Calibri" w:cs="Calibri"/>
          <w:i/>
        </w:rPr>
        <w:t>cond</w:t>
      </w:r>
      <w:r>
        <w:rPr>
          <w:rFonts w:ascii="Calibri" w:eastAsia="Calibri" w:hAnsi="Calibri" w:cs="Calibri"/>
        </w:rPr>
        <w:t xml:space="preserve">.ps </w:t>
      </w:r>
      <w:r>
        <w:t>to co</w:t>
      </w:r>
      <w:r>
        <w:t xml:space="preserve">mpare </w:t>
      </w:r>
      <w:r>
        <w:rPr>
          <w:rFonts w:ascii="Calibri" w:eastAsia="Calibri" w:hAnsi="Calibri" w:cs="Calibri"/>
          <w:i/>
        </w:rPr>
        <w:t xml:space="preserve">a </w:t>
      </w:r>
      <w:r>
        <w:t xml:space="preserve">with </w:t>
      </w:r>
      <w:r>
        <w:rPr>
          <w:rFonts w:ascii="Calibri" w:eastAsia="Calibri" w:hAnsi="Calibri" w:cs="Calibri"/>
          <w:i/>
        </w:rPr>
        <w:t xml:space="preserve">b </w:t>
      </w:r>
      <w:r>
        <w:t xml:space="preserve">and to compare </w:t>
      </w:r>
      <w:r>
        <w:rPr>
          <w:rFonts w:ascii="Calibri" w:eastAsia="Calibri" w:hAnsi="Calibri" w:cs="Calibri"/>
          <w:i/>
        </w:rPr>
        <w:t xml:space="preserve">c </w:t>
      </w:r>
      <w:r>
        <w:t xml:space="preserve">with </w:t>
      </w:r>
      <w:r>
        <w:rPr>
          <w:rFonts w:ascii="Calibri" w:eastAsia="Calibri" w:hAnsi="Calibri" w:cs="Calibri"/>
          <w:i/>
        </w:rPr>
        <w:t>d</w:t>
      </w:r>
      <w:r>
        <w:t xml:space="preserve">. The </w:t>
      </w:r>
      <w:r>
        <w:rPr>
          <w:rFonts w:ascii="Calibri" w:eastAsia="Calibri" w:hAnsi="Calibri" w:cs="Calibri"/>
        </w:rPr>
        <w:t xml:space="preserve">any </w:t>
      </w:r>
      <w:r>
        <w:t xml:space="preserve">forms return true if any of the four results are true and the </w:t>
      </w:r>
      <w:r>
        <w:rPr>
          <w:rFonts w:ascii="Calibri" w:eastAsia="Calibri" w:hAnsi="Calibri" w:cs="Calibri"/>
        </w:rPr>
        <w:t xml:space="preserve">all </w:t>
      </w:r>
      <w:r>
        <w:t>forms return true if all four results are true. For example:</w:t>
      </w:r>
    </w:p>
    <w:p w:rsidR="00E67239" w:rsidRDefault="00D12257">
      <w:pPr>
        <w:spacing w:after="5" w:line="263" w:lineRule="auto"/>
        <w:ind w:left="1738" w:right="2990"/>
        <w:jc w:val="left"/>
      </w:pPr>
      <w:r>
        <w:rPr>
          <w:rFonts w:ascii="Calibri" w:eastAsia="Calibri" w:hAnsi="Calibri" w:cs="Calibri"/>
          <w:sz w:val="18"/>
        </w:rPr>
        <w:t>v2sf a, b, c, d; if (__builtin_mips_any_c_eq_4s (a, b, c, d))</w:t>
      </w:r>
    </w:p>
    <w:p w:rsidR="00E67239" w:rsidRDefault="00D12257">
      <w:pPr>
        <w:spacing w:after="5" w:line="263" w:lineRule="auto"/>
        <w:ind w:left="1926"/>
        <w:jc w:val="left"/>
      </w:pPr>
      <w:r>
        <w:rPr>
          <w:rFonts w:ascii="Calibri" w:eastAsia="Calibri" w:hAnsi="Calibri" w:cs="Calibri"/>
          <w:sz w:val="18"/>
        </w:rPr>
        <w:t>some_are_true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179" w:line="263" w:lineRule="auto"/>
        <w:ind w:left="1926"/>
        <w:jc w:val="left"/>
      </w:pPr>
      <w:r>
        <w:rPr>
          <w:rFonts w:ascii="Calibri" w:eastAsia="Calibri" w:hAnsi="Calibri" w:cs="Calibri"/>
          <w:sz w:val="18"/>
        </w:rPr>
        <w:t>all_are_false ();</w:t>
      </w:r>
    </w:p>
    <w:p w:rsidR="00E67239" w:rsidRDefault="00D12257">
      <w:pPr>
        <w:spacing w:after="5" w:line="263" w:lineRule="auto"/>
        <w:ind w:left="1738"/>
        <w:jc w:val="left"/>
      </w:pPr>
      <w:r>
        <w:rPr>
          <w:rFonts w:ascii="Calibri" w:eastAsia="Calibri" w:hAnsi="Calibri" w:cs="Calibri"/>
          <w:sz w:val="18"/>
        </w:rPr>
        <w:t>if (__builtin_mips_all_c_eq_4s (a, b, c, d))</w:t>
      </w:r>
    </w:p>
    <w:p w:rsidR="00E67239" w:rsidRDefault="00D12257">
      <w:pPr>
        <w:spacing w:after="5" w:line="263" w:lineRule="auto"/>
        <w:ind w:left="1926"/>
        <w:jc w:val="left"/>
      </w:pPr>
      <w:r>
        <w:rPr>
          <w:rFonts w:ascii="Calibri" w:eastAsia="Calibri" w:hAnsi="Calibri" w:cs="Calibri"/>
          <w:sz w:val="18"/>
        </w:rPr>
        <w:t>all_are_true ();</w:t>
      </w:r>
    </w:p>
    <w:p w:rsidR="00E67239" w:rsidRDefault="00D12257">
      <w:pPr>
        <w:spacing w:after="5" w:line="263" w:lineRule="auto"/>
        <w:ind w:left="1738"/>
        <w:jc w:val="left"/>
      </w:pPr>
      <w:r>
        <w:rPr>
          <w:rFonts w:ascii="Calibri" w:eastAsia="Calibri" w:hAnsi="Calibri" w:cs="Calibri"/>
          <w:sz w:val="18"/>
        </w:rPr>
        <w:t>else</w:t>
      </w:r>
    </w:p>
    <w:p w:rsidR="00E67239" w:rsidRDefault="00D12257">
      <w:pPr>
        <w:spacing w:after="274" w:line="263" w:lineRule="auto"/>
        <w:ind w:left="1926"/>
        <w:jc w:val="left"/>
      </w:pPr>
      <w:r>
        <w:rPr>
          <w:rFonts w:ascii="Calibri" w:eastAsia="Calibri" w:hAnsi="Calibri" w:cs="Calibri"/>
          <w:sz w:val="18"/>
        </w:rPr>
        <w:t>some_are_false ();</w:t>
      </w:r>
    </w:p>
    <w:p w:rsidR="00E67239" w:rsidRDefault="00D12257">
      <w:pPr>
        <w:pStyle w:val="Heading3"/>
        <w:ind w:left="-5"/>
      </w:pPr>
      <w:r>
        <w:t>6.59.16 MIPS SIMD Architecture (MSA) Support</w:t>
      </w:r>
    </w:p>
    <w:p w:rsidR="00E67239" w:rsidRDefault="00D12257">
      <w:pPr>
        <w:spacing w:after="25"/>
        <w:ind w:right="11"/>
      </w:pPr>
      <w:r>
        <w:t>GCC provides intrinsics to access the SIMD instructions provided by the MSA MIPS SIMD Architecture. Th</w:t>
      </w:r>
      <w:r>
        <w:t xml:space="preserve">e interface is made available by including </w:t>
      </w:r>
      <w:r>
        <w:rPr>
          <w:rFonts w:ascii="Calibri" w:eastAsia="Calibri" w:hAnsi="Calibri" w:cs="Calibri"/>
        </w:rPr>
        <w:t xml:space="preserve">&lt;msa.h&gt; </w:t>
      </w:r>
      <w:r>
        <w:t>and using ‘</w:t>
      </w:r>
      <w:r>
        <w:rPr>
          <w:rFonts w:ascii="Calibri" w:eastAsia="Calibri" w:hAnsi="Calibri" w:cs="Calibri"/>
        </w:rPr>
        <w:t>-mmsa</w:t>
      </w:r>
    </w:p>
    <w:p w:rsidR="00E67239" w:rsidRDefault="00D12257">
      <w:pPr>
        <w:spacing w:after="48"/>
        <w:ind w:right="11"/>
      </w:pPr>
      <w:r>
        <w:rPr>
          <w:rFonts w:ascii="Calibri" w:eastAsia="Calibri" w:hAnsi="Calibri" w:cs="Calibri"/>
        </w:rPr>
        <w:t>-mhard-float-mfp64-mnan=2008</w:t>
      </w:r>
      <w:r>
        <w:t xml:space="preserve">’. For each </w:t>
      </w:r>
      <w:r>
        <w:rPr>
          <w:rFonts w:ascii="Calibri" w:eastAsia="Calibri" w:hAnsi="Calibri" w:cs="Calibri"/>
        </w:rPr>
        <w:t>__builtin_msa_*</w:t>
      </w:r>
      <w:r>
        <w:t xml:space="preserve">, there is a shortened name of the intrinsic, </w:t>
      </w:r>
      <w:r>
        <w:rPr>
          <w:rFonts w:ascii="Calibri" w:eastAsia="Calibri" w:hAnsi="Calibri" w:cs="Calibri"/>
        </w:rPr>
        <w:t>__msa_*</w:t>
      </w:r>
      <w:r>
        <w:t>.</w:t>
      </w:r>
    </w:p>
    <w:p w:rsidR="00E67239" w:rsidRDefault="00D12257">
      <w:pPr>
        <w:ind w:left="0" w:right="221" w:firstLine="218"/>
      </w:pPr>
      <w:r>
        <w:t xml:space="preserve">MSA implements 128-bit wide vector registers, operating on 8-, 16-, 32- and 64-bit integer, 16- and 32-bit fixed-point, or 32- and 64-bit floating point data elements. The following vectors typedefs are included in </w:t>
      </w:r>
      <w:r>
        <w:rPr>
          <w:rFonts w:ascii="Calibri" w:eastAsia="Calibri" w:hAnsi="Calibri" w:cs="Calibri"/>
        </w:rPr>
        <w:t>msa.h</w:t>
      </w:r>
      <w:r>
        <w:t>:</w:t>
      </w:r>
    </w:p>
    <w:p w:rsidR="00E67239" w:rsidRDefault="00D12257">
      <w:pPr>
        <w:numPr>
          <w:ilvl w:val="0"/>
          <w:numId w:val="131"/>
        </w:numPr>
        <w:ind w:right="11" w:hanging="253"/>
      </w:pPr>
      <w:r>
        <w:rPr>
          <w:rFonts w:ascii="Calibri" w:eastAsia="Calibri" w:hAnsi="Calibri" w:cs="Calibri"/>
        </w:rPr>
        <w:t>v16i8</w:t>
      </w:r>
      <w:r>
        <w:t xml:space="preserve">, a vector of sixteen signed </w:t>
      </w:r>
      <w:r>
        <w:t>8-bit integers;</w:t>
      </w:r>
    </w:p>
    <w:p w:rsidR="00E67239" w:rsidRDefault="00D12257">
      <w:pPr>
        <w:numPr>
          <w:ilvl w:val="0"/>
          <w:numId w:val="131"/>
        </w:numPr>
        <w:ind w:right="11" w:hanging="253"/>
      </w:pPr>
      <w:r>
        <w:rPr>
          <w:rFonts w:ascii="Calibri" w:eastAsia="Calibri" w:hAnsi="Calibri" w:cs="Calibri"/>
        </w:rPr>
        <w:t>v16u8</w:t>
      </w:r>
      <w:r>
        <w:t>, a vector of sixteen unsigned 8-bit integers;</w:t>
      </w:r>
    </w:p>
    <w:p w:rsidR="00E67239" w:rsidRDefault="00D12257">
      <w:pPr>
        <w:numPr>
          <w:ilvl w:val="0"/>
          <w:numId w:val="131"/>
        </w:numPr>
        <w:ind w:right="11" w:hanging="253"/>
      </w:pPr>
      <w:r>
        <w:rPr>
          <w:rFonts w:ascii="Calibri" w:eastAsia="Calibri" w:hAnsi="Calibri" w:cs="Calibri"/>
        </w:rPr>
        <w:t>v8i16</w:t>
      </w:r>
      <w:r>
        <w:t>, a vector of eight signed 16-bit integers;</w:t>
      </w:r>
    </w:p>
    <w:p w:rsidR="00E67239" w:rsidRDefault="00D12257">
      <w:pPr>
        <w:numPr>
          <w:ilvl w:val="0"/>
          <w:numId w:val="131"/>
        </w:numPr>
        <w:ind w:right="11" w:hanging="253"/>
      </w:pPr>
      <w:r>
        <w:rPr>
          <w:rFonts w:ascii="Calibri" w:eastAsia="Calibri" w:hAnsi="Calibri" w:cs="Calibri"/>
        </w:rPr>
        <w:t>v8u16</w:t>
      </w:r>
      <w:r>
        <w:t>, a vector of eight unsigned 16-bit integers;</w:t>
      </w:r>
    </w:p>
    <w:p w:rsidR="00E67239" w:rsidRDefault="00D12257">
      <w:pPr>
        <w:numPr>
          <w:ilvl w:val="0"/>
          <w:numId w:val="131"/>
        </w:numPr>
        <w:ind w:right="11" w:hanging="253"/>
      </w:pPr>
      <w:r>
        <w:rPr>
          <w:rFonts w:ascii="Calibri" w:eastAsia="Calibri" w:hAnsi="Calibri" w:cs="Calibri"/>
        </w:rPr>
        <w:t>v4i32</w:t>
      </w:r>
      <w:r>
        <w:t>, a vector of four signed 32-bit integers;</w:t>
      </w:r>
    </w:p>
    <w:p w:rsidR="00E67239" w:rsidRDefault="00D12257">
      <w:pPr>
        <w:numPr>
          <w:ilvl w:val="0"/>
          <w:numId w:val="131"/>
        </w:numPr>
        <w:ind w:right="11" w:hanging="253"/>
      </w:pPr>
      <w:r>
        <w:rPr>
          <w:rFonts w:ascii="Calibri" w:eastAsia="Calibri" w:hAnsi="Calibri" w:cs="Calibri"/>
        </w:rPr>
        <w:t>v4u32</w:t>
      </w:r>
      <w:r>
        <w:t xml:space="preserve">, a vector of four unsigned 32-bit </w:t>
      </w:r>
      <w:r>
        <w:t>integers;</w:t>
      </w:r>
    </w:p>
    <w:p w:rsidR="00E67239" w:rsidRDefault="00D12257">
      <w:pPr>
        <w:numPr>
          <w:ilvl w:val="0"/>
          <w:numId w:val="131"/>
        </w:numPr>
        <w:ind w:right="11" w:hanging="253"/>
      </w:pPr>
      <w:r>
        <w:rPr>
          <w:rFonts w:ascii="Calibri" w:eastAsia="Calibri" w:hAnsi="Calibri" w:cs="Calibri"/>
        </w:rPr>
        <w:t>v2i64</w:t>
      </w:r>
      <w:r>
        <w:t>, a vector of two signed 64-bit integers;</w:t>
      </w:r>
    </w:p>
    <w:p w:rsidR="00E67239" w:rsidRDefault="00D12257">
      <w:pPr>
        <w:numPr>
          <w:ilvl w:val="0"/>
          <w:numId w:val="131"/>
        </w:numPr>
        <w:ind w:right="11" w:hanging="253"/>
      </w:pPr>
      <w:r>
        <w:rPr>
          <w:rFonts w:ascii="Calibri" w:eastAsia="Calibri" w:hAnsi="Calibri" w:cs="Calibri"/>
        </w:rPr>
        <w:t>v2u64</w:t>
      </w:r>
      <w:r>
        <w:t>, a vector of two unsigned 64-bit integers;</w:t>
      </w:r>
    </w:p>
    <w:p w:rsidR="00E67239" w:rsidRDefault="00D12257">
      <w:pPr>
        <w:numPr>
          <w:ilvl w:val="0"/>
          <w:numId w:val="131"/>
        </w:numPr>
        <w:ind w:right="11" w:hanging="253"/>
      </w:pPr>
      <w:r>
        <w:rPr>
          <w:rFonts w:ascii="Calibri" w:eastAsia="Calibri" w:hAnsi="Calibri" w:cs="Calibri"/>
        </w:rPr>
        <w:t>v4f32</w:t>
      </w:r>
      <w:r>
        <w:t>, a vector of four 32-bit floats;</w:t>
      </w:r>
    </w:p>
    <w:p w:rsidR="00E67239" w:rsidRDefault="00D12257">
      <w:pPr>
        <w:numPr>
          <w:ilvl w:val="0"/>
          <w:numId w:val="131"/>
        </w:numPr>
        <w:ind w:right="11" w:hanging="253"/>
      </w:pPr>
      <w:r>
        <w:rPr>
          <w:rFonts w:ascii="Calibri" w:eastAsia="Calibri" w:hAnsi="Calibri" w:cs="Calibri"/>
        </w:rPr>
        <w:t>v2f64</w:t>
      </w:r>
      <w:r>
        <w:t>, a vector of two 64-bit doubles.</w:t>
      </w:r>
    </w:p>
    <w:p w:rsidR="00E67239" w:rsidRDefault="00D12257">
      <w:pPr>
        <w:ind w:left="0" w:right="11" w:firstLine="218"/>
      </w:pPr>
      <w:r>
        <w:t>Instructions and corresponding built-ins may have additional restriction</w:t>
      </w:r>
      <w:r>
        <w:t>s and/or input/output values manipulated:</w:t>
      </w:r>
    </w:p>
    <w:p w:rsidR="00E67239" w:rsidRDefault="00D12257">
      <w:pPr>
        <w:numPr>
          <w:ilvl w:val="0"/>
          <w:numId w:val="131"/>
        </w:numPr>
        <w:ind w:right="11" w:hanging="253"/>
      </w:pPr>
      <w:r>
        <w:rPr>
          <w:rFonts w:ascii="Calibri" w:eastAsia="Calibri" w:hAnsi="Calibri" w:cs="Calibri"/>
        </w:rPr>
        <w:t>imm0_1</w:t>
      </w:r>
      <w:r>
        <w:t>, an integer literal in range 0 to 1;</w:t>
      </w:r>
    </w:p>
    <w:p w:rsidR="00E67239" w:rsidRDefault="00D12257">
      <w:pPr>
        <w:numPr>
          <w:ilvl w:val="0"/>
          <w:numId w:val="131"/>
        </w:numPr>
        <w:ind w:right="11" w:hanging="253"/>
      </w:pPr>
      <w:r>
        <w:rPr>
          <w:rFonts w:ascii="Calibri" w:eastAsia="Calibri" w:hAnsi="Calibri" w:cs="Calibri"/>
        </w:rPr>
        <w:t>imm0_3</w:t>
      </w:r>
      <w:r>
        <w:t>, an integer literal in range 0 to 3;</w:t>
      </w:r>
    </w:p>
    <w:p w:rsidR="00E67239" w:rsidRDefault="00D12257">
      <w:pPr>
        <w:numPr>
          <w:ilvl w:val="0"/>
          <w:numId w:val="131"/>
        </w:numPr>
        <w:ind w:right="11" w:hanging="253"/>
      </w:pPr>
      <w:r>
        <w:rPr>
          <w:rFonts w:ascii="Calibri" w:eastAsia="Calibri" w:hAnsi="Calibri" w:cs="Calibri"/>
        </w:rPr>
        <w:t>imm0_7</w:t>
      </w:r>
      <w:r>
        <w:t>, an integer literal in range 0 to 7;</w:t>
      </w:r>
    </w:p>
    <w:p w:rsidR="00E67239" w:rsidRDefault="00D12257">
      <w:pPr>
        <w:numPr>
          <w:ilvl w:val="0"/>
          <w:numId w:val="131"/>
        </w:numPr>
        <w:ind w:right="11" w:hanging="253"/>
      </w:pPr>
      <w:r>
        <w:rPr>
          <w:rFonts w:ascii="Calibri" w:eastAsia="Calibri" w:hAnsi="Calibri" w:cs="Calibri"/>
        </w:rPr>
        <w:t>imm0_15</w:t>
      </w:r>
      <w:r>
        <w:t>, an integer literal in range 0 to 15;</w:t>
      </w:r>
    </w:p>
    <w:p w:rsidR="00E67239" w:rsidRDefault="00D12257">
      <w:pPr>
        <w:numPr>
          <w:ilvl w:val="0"/>
          <w:numId w:val="131"/>
        </w:numPr>
        <w:ind w:right="11" w:hanging="253"/>
      </w:pPr>
      <w:r>
        <w:rPr>
          <w:rFonts w:ascii="Calibri" w:eastAsia="Calibri" w:hAnsi="Calibri" w:cs="Calibri"/>
        </w:rPr>
        <w:t>imm0_31</w:t>
      </w:r>
      <w:r>
        <w:t>, an integer literal in range</w:t>
      </w:r>
      <w:r>
        <w:t xml:space="preserve"> 0 to 31;</w:t>
      </w:r>
    </w:p>
    <w:p w:rsidR="00E67239" w:rsidRDefault="00D12257">
      <w:pPr>
        <w:numPr>
          <w:ilvl w:val="0"/>
          <w:numId w:val="131"/>
        </w:numPr>
        <w:ind w:right="11" w:hanging="253"/>
      </w:pPr>
      <w:r>
        <w:rPr>
          <w:rFonts w:ascii="Calibri" w:eastAsia="Calibri" w:hAnsi="Calibri" w:cs="Calibri"/>
        </w:rPr>
        <w:t>imm0_63</w:t>
      </w:r>
      <w:r>
        <w:t>, an integer literal in range 0 to 63;</w:t>
      </w:r>
    </w:p>
    <w:p w:rsidR="00E67239" w:rsidRDefault="00D12257">
      <w:pPr>
        <w:numPr>
          <w:ilvl w:val="0"/>
          <w:numId w:val="131"/>
        </w:numPr>
        <w:ind w:right="11" w:hanging="253"/>
      </w:pPr>
      <w:r>
        <w:rPr>
          <w:rFonts w:ascii="Calibri" w:eastAsia="Calibri" w:hAnsi="Calibri" w:cs="Calibri"/>
        </w:rPr>
        <w:t>imm0_255</w:t>
      </w:r>
      <w:r>
        <w:t>, an integer literal in range 0 to 255;</w:t>
      </w:r>
    </w:p>
    <w:p w:rsidR="00E67239" w:rsidRDefault="00D12257">
      <w:pPr>
        <w:numPr>
          <w:ilvl w:val="0"/>
          <w:numId w:val="131"/>
        </w:numPr>
        <w:ind w:right="11" w:hanging="253"/>
      </w:pPr>
      <w:r>
        <w:rPr>
          <w:rFonts w:ascii="Calibri" w:eastAsia="Calibri" w:hAnsi="Calibri" w:cs="Calibri"/>
        </w:rPr>
        <w:t>imm_n16_15</w:t>
      </w:r>
      <w:r>
        <w:t>, an integer literal in range -16 to 15;</w:t>
      </w:r>
    </w:p>
    <w:p w:rsidR="00E67239" w:rsidRDefault="00D12257">
      <w:pPr>
        <w:numPr>
          <w:ilvl w:val="0"/>
          <w:numId w:val="131"/>
        </w:numPr>
        <w:ind w:right="11" w:hanging="253"/>
      </w:pPr>
      <w:r>
        <w:rPr>
          <w:rFonts w:ascii="Calibri" w:eastAsia="Calibri" w:hAnsi="Calibri" w:cs="Calibri"/>
        </w:rPr>
        <w:t>imm_n512_511</w:t>
      </w:r>
      <w:r>
        <w:t>, an integer literal in range -512 to 511;</w:t>
      </w:r>
    </w:p>
    <w:p w:rsidR="00E67239" w:rsidRDefault="00D12257">
      <w:pPr>
        <w:numPr>
          <w:ilvl w:val="0"/>
          <w:numId w:val="131"/>
        </w:numPr>
        <w:ind w:right="11" w:hanging="253"/>
      </w:pPr>
      <w:r>
        <w:rPr>
          <w:rFonts w:ascii="Calibri" w:eastAsia="Calibri" w:hAnsi="Calibri" w:cs="Calibri"/>
        </w:rPr>
        <w:t>imm_n1024_1022</w:t>
      </w:r>
      <w:r>
        <w:t>, an integer literal in range -512 to 511 left shifted by 1 bit, i.e., -1024, -1022, . . ., 1020, 1022;</w:t>
      </w:r>
    </w:p>
    <w:p w:rsidR="00E67239" w:rsidRDefault="00D12257">
      <w:pPr>
        <w:numPr>
          <w:ilvl w:val="0"/>
          <w:numId w:val="131"/>
        </w:numPr>
        <w:ind w:right="11" w:hanging="253"/>
      </w:pPr>
      <w:r>
        <w:rPr>
          <w:rFonts w:ascii="Calibri" w:eastAsia="Calibri" w:hAnsi="Calibri" w:cs="Calibri"/>
        </w:rPr>
        <w:t>imm_n2048_2044</w:t>
      </w:r>
      <w:r>
        <w:t>, an integer literal in range -512 to 511 left shifted by 2 bits, i.e., -2048, -2044, . . ., 2040, 2044;</w:t>
      </w:r>
    </w:p>
    <w:p w:rsidR="00E67239" w:rsidRDefault="00D12257">
      <w:pPr>
        <w:numPr>
          <w:ilvl w:val="0"/>
          <w:numId w:val="131"/>
        </w:numPr>
        <w:ind w:right="11" w:hanging="253"/>
      </w:pPr>
      <w:r>
        <w:rPr>
          <w:rFonts w:ascii="Calibri" w:eastAsia="Calibri" w:hAnsi="Calibri" w:cs="Calibri"/>
        </w:rPr>
        <w:t>imm_n4096_4088</w:t>
      </w:r>
      <w:r>
        <w:t>, an integer litera</w:t>
      </w:r>
      <w:r>
        <w:t>l in range -512 to 511 left shifted by 3 bits, i.e., -4096, -4088, . . ., 4080, 4088;</w:t>
      </w:r>
    </w:p>
    <w:p w:rsidR="00E67239" w:rsidRDefault="00D12257">
      <w:pPr>
        <w:numPr>
          <w:ilvl w:val="0"/>
          <w:numId w:val="131"/>
        </w:numPr>
        <w:ind w:right="11" w:hanging="253"/>
      </w:pPr>
      <w:r>
        <w:rPr>
          <w:rFonts w:ascii="Calibri" w:eastAsia="Calibri" w:hAnsi="Calibri" w:cs="Calibri"/>
        </w:rPr>
        <w:t>imm1_4</w:t>
      </w:r>
      <w:r>
        <w:t>, an integer literal in range 1 to 4;</w:t>
      </w:r>
    </w:p>
    <w:p w:rsidR="00E67239" w:rsidRDefault="00D12257">
      <w:pPr>
        <w:numPr>
          <w:ilvl w:val="0"/>
          <w:numId w:val="131"/>
        </w:numPr>
        <w:spacing w:after="15" w:line="249" w:lineRule="auto"/>
        <w:ind w:right="11" w:hanging="253"/>
      </w:pPr>
      <w:r>
        <w:rPr>
          <w:rFonts w:ascii="Calibri" w:eastAsia="Calibri" w:hAnsi="Calibri" w:cs="Calibri"/>
        </w:rPr>
        <w:t>i32,i64,u32,u64,f32,f64</w:t>
      </w:r>
      <w:r>
        <w:t>, defined as follows:</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571"/>
        <w:jc w:val="left"/>
      </w:pPr>
      <w:r>
        <w:rPr>
          <w:rFonts w:ascii="Calibri" w:eastAsia="Calibri" w:hAnsi="Calibri" w:cs="Calibri"/>
          <w:sz w:val="18"/>
        </w:rPr>
        <w:t>typedef int i32;</w:t>
      </w:r>
    </w:p>
    <w:p w:rsidR="00E67239" w:rsidRDefault="00D12257">
      <w:pPr>
        <w:spacing w:after="5" w:line="263" w:lineRule="auto"/>
        <w:ind w:left="571" w:right="4142"/>
        <w:jc w:val="left"/>
      </w:pPr>
      <w:r>
        <w:rPr>
          <w:rFonts w:ascii="Calibri" w:eastAsia="Calibri" w:hAnsi="Calibri" w:cs="Calibri"/>
          <w:sz w:val="18"/>
        </w:rPr>
        <w:t>#if __LONG_MAX__ == __LONG_LONG_MAX__ typedef long i64;</w:t>
      </w:r>
    </w:p>
    <w:p w:rsidR="00E67239" w:rsidRDefault="00D12257">
      <w:pPr>
        <w:spacing w:after="5" w:line="263" w:lineRule="auto"/>
        <w:ind w:left="571"/>
        <w:jc w:val="left"/>
      </w:pPr>
      <w:r>
        <w:rPr>
          <w:rFonts w:ascii="Calibri" w:eastAsia="Calibri" w:hAnsi="Calibri" w:cs="Calibri"/>
          <w:sz w:val="18"/>
        </w:rPr>
        <w:t>#else</w:t>
      </w:r>
    </w:p>
    <w:p w:rsidR="00E67239" w:rsidRDefault="00D12257">
      <w:pPr>
        <w:spacing w:after="5" w:line="263" w:lineRule="auto"/>
        <w:ind w:left="571"/>
        <w:jc w:val="left"/>
      </w:pPr>
      <w:r>
        <w:rPr>
          <w:rFonts w:ascii="Calibri" w:eastAsia="Calibri" w:hAnsi="Calibri" w:cs="Calibri"/>
          <w:sz w:val="18"/>
        </w:rPr>
        <w:t>typedef long long i64;</w:t>
      </w:r>
    </w:p>
    <w:p w:rsidR="00E67239" w:rsidRDefault="00D12257">
      <w:pPr>
        <w:spacing w:after="179" w:line="263" w:lineRule="auto"/>
        <w:ind w:left="571"/>
        <w:jc w:val="left"/>
      </w:pPr>
      <w:r>
        <w:rPr>
          <w:rFonts w:ascii="Calibri" w:eastAsia="Calibri" w:hAnsi="Calibri" w:cs="Calibri"/>
          <w:sz w:val="18"/>
        </w:rPr>
        <w:t>#endif</w:t>
      </w:r>
    </w:p>
    <w:p w:rsidR="00E67239" w:rsidRDefault="00D12257">
      <w:pPr>
        <w:spacing w:after="5" w:line="263" w:lineRule="auto"/>
        <w:ind w:left="571"/>
        <w:jc w:val="left"/>
      </w:pPr>
      <w:r>
        <w:rPr>
          <w:rFonts w:ascii="Calibri" w:eastAsia="Calibri" w:hAnsi="Calibri" w:cs="Calibri"/>
          <w:sz w:val="18"/>
        </w:rPr>
        <w:t>typedef unsigned int u32;</w:t>
      </w:r>
    </w:p>
    <w:p w:rsidR="00E67239" w:rsidRDefault="00D12257">
      <w:pPr>
        <w:spacing w:after="5" w:line="263" w:lineRule="auto"/>
        <w:ind w:left="571" w:right="4142"/>
        <w:jc w:val="left"/>
      </w:pPr>
      <w:r>
        <w:rPr>
          <w:rFonts w:ascii="Calibri" w:eastAsia="Calibri" w:hAnsi="Calibri" w:cs="Calibri"/>
          <w:sz w:val="18"/>
        </w:rPr>
        <w:t>#if __LONG_MAX__ == __LONG_LONG_MAX__ typedef unsigned long u64;</w:t>
      </w:r>
    </w:p>
    <w:p w:rsidR="00E67239" w:rsidRDefault="00D12257">
      <w:pPr>
        <w:spacing w:after="5" w:line="263" w:lineRule="auto"/>
        <w:ind w:left="571"/>
        <w:jc w:val="left"/>
      </w:pPr>
      <w:r>
        <w:rPr>
          <w:rFonts w:ascii="Calibri" w:eastAsia="Calibri" w:hAnsi="Calibri" w:cs="Calibri"/>
          <w:sz w:val="18"/>
        </w:rPr>
        <w:t>#else</w:t>
      </w:r>
    </w:p>
    <w:p w:rsidR="00E67239" w:rsidRDefault="00D12257">
      <w:pPr>
        <w:spacing w:after="5" w:line="263" w:lineRule="auto"/>
        <w:ind w:left="571"/>
        <w:jc w:val="left"/>
      </w:pPr>
      <w:r>
        <w:rPr>
          <w:rFonts w:ascii="Calibri" w:eastAsia="Calibri" w:hAnsi="Calibri" w:cs="Calibri"/>
          <w:sz w:val="18"/>
        </w:rPr>
        <w:t>typedef unsigned long long u64;</w:t>
      </w:r>
    </w:p>
    <w:p w:rsidR="00E67239" w:rsidRDefault="00D12257">
      <w:pPr>
        <w:spacing w:after="179" w:line="263" w:lineRule="auto"/>
        <w:ind w:left="571"/>
        <w:jc w:val="left"/>
      </w:pPr>
      <w:r>
        <w:rPr>
          <w:rFonts w:ascii="Calibri" w:eastAsia="Calibri" w:hAnsi="Calibri" w:cs="Calibri"/>
          <w:sz w:val="18"/>
        </w:rPr>
        <w:t>#endif</w:t>
      </w:r>
    </w:p>
    <w:p w:rsidR="00E67239" w:rsidRDefault="00D12257">
      <w:pPr>
        <w:spacing w:after="5" w:line="263" w:lineRule="auto"/>
        <w:ind w:left="571" w:right="5837"/>
        <w:jc w:val="left"/>
      </w:pPr>
      <w:r>
        <w:rPr>
          <w:rFonts w:ascii="Calibri" w:eastAsia="Calibri" w:hAnsi="Calibri" w:cs="Calibri"/>
          <w:sz w:val="18"/>
        </w:rPr>
        <w:t>typedef double f64; typedef float f32;</w:t>
      </w:r>
    </w:p>
    <w:p w:rsidR="00E67239" w:rsidRDefault="00D12257">
      <w:pPr>
        <w:spacing w:after="263" w:line="263" w:lineRule="auto"/>
        <w:ind w:left="571"/>
        <w:jc w:val="left"/>
      </w:pPr>
      <w:r>
        <w:rPr>
          <w:rFonts w:ascii="Calibri" w:eastAsia="Calibri" w:hAnsi="Calibri" w:cs="Calibri"/>
          <w:sz w:val="18"/>
        </w:rPr>
        <w:t>}</w:t>
      </w:r>
    </w:p>
    <w:p w:rsidR="00E67239" w:rsidRDefault="00D12257">
      <w:pPr>
        <w:pStyle w:val="Heading4"/>
        <w:spacing w:after="38" w:line="250" w:lineRule="auto"/>
        <w:ind w:left="-5"/>
      </w:pPr>
      <w:r>
        <w:rPr>
          <w:rFonts w:ascii="Cambria" w:eastAsia="Cambria" w:hAnsi="Cambria" w:cs="Cambria"/>
          <w:b/>
          <w:sz w:val="26"/>
        </w:rPr>
        <w:t>6.59.16.1 MIPS SIMD Architecture Built-in Functions</w:t>
      </w:r>
    </w:p>
    <w:p w:rsidR="00E67239" w:rsidRDefault="00D12257">
      <w:pPr>
        <w:spacing w:after="3"/>
        <w:ind w:right="11"/>
      </w:pPr>
      <w:r>
        <w:t>The intrinsics provided are listed below; each is named after the machine instruction.</w:t>
      </w:r>
    </w:p>
    <w:p w:rsidR="00E67239" w:rsidRDefault="00D12257">
      <w:pPr>
        <w:spacing w:after="184" w:line="263" w:lineRule="auto"/>
        <w:ind w:left="571" w:right="3766"/>
        <w:jc w:val="left"/>
      </w:pPr>
      <w:r>
        <w:rPr>
          <w:rFonts w:ascii="Calibri" w:eastAsia="Calibri" w:hAnsi="Calibri" w:cs="Calibri"/>
          <w:sz w:val="18"/>
        </w:rPr>
        <w:t>v16i8 __builtin_msa_add_a_b (v16i8, v16i8); v8i16 __builtin_msa_add_a_h (v8i16, v8i16); v4i32 __builtin_msa_add_a_w (</w:t>
      </w:r>
      <w:r>
        <w:rPr>
          <w:rFonts w:ascii="Calibri" w:eastAsia="Calibri" w:hAnsi="Calibri" w:cs="Calibri"/>
          <w:sz w:val="18"/>
        </w:rPr>
        <w:t>v4i32, v4i32); v2i64 __builtin_msa_add_a_d (v2i64, v2i64);</w:t>
      </w:r>
    </w:p>
    <w:p w:rsidR="00E67239" w:rsidRDefault="00D12257">
      <w:pPr>
        <w:spacing w:after="184" w:line="263" w:lineRule="auto"/>
        <w:ind w:left="571" w:right="3672"/>
        <w:jc w:val="left"/>
      </w:pPr>
      <w:r>
        <w:rPr>
          <w:rFonts w:ascii="Calibri" w:eastAsia="Calibri" w:hAnsi="Calibri" w:cs="Calibri"/>
          <w:sz w:val="18"/>
        </w:rPr>
        <w:t>v16i8 __builtin_msa_adds_a_b (v16i8, v16i8); v8i16 __builtin_msa_adds_a_h (v8i16, v8i16); v4i32 __builtin_msa_adds_a_w (v4i32, v4i32); v2i64 __builtin_msa_adds_a_d (v2i64, v2i64); v16i8 __builtin_m</w:t>
      </w:r>
      <w:r>
        <w:rPr>
          <w:rFonts w:ascii="Calibri" w:eastAsia="Calibri" w:hAnsi="Calibri" w:cs="Calibri"/>
          <w:sz w:val="18"/>
        </w:rPr>
        <w:t>sa_adds_s_b (v16i8, v16i8); v8i16 __builtin_msa_adds_s_h (v8i16, v8i16); v4i32 __builtin_msa_adds_s_w (v4i32, v4i32); v2i64 __builtin_msa_adds_s_d (v2i64, v2i64);</w:t>
      </w:r>
    </w:p>
    <w:p w:rsidR="00E67239" w:rsidRDefault="00D12257">
      <w:pPr>
        <w:spacing w:after="184" w:line="263" w:lineRule="auto"/>
        <w:ind w:left="571" w:right="3672"/>
        <w:jc w:val="left"/>
      </w:pPr>
      <w:r>
        <w:rPr>
          <w:rFonts w:ascii="Calibri" w:eastAsia="Calibri" w:hAnsi="Calibri" w:cs="Calibri"/>
          <w:sz w:val="18"/>
        </w:rPr>
        <w:t>v16u8 __builtin_msa_adds_u_b (v16u8, v16u8); v8u16 __builtin_msa_adds_u_h (v8u16, v8u16); v4u</w:t>
      </w:r>
      <w:r>
        <w:rPr>
          <w:rFonts w:ascii="Calibri" w:eastAsia="Calibri" w:hAnsi="Calibri" w:cs="Calibri"/>
          <w:sz w:val="18"/>
        </w:rPr>
        <w:t>32 __builtin_msa_adds_u_w (v4u32, v4u32); v2u64 __builtin_msa_adds_u_d (v2u64, v2u64);</w:t>
      </w:r>
    </w:p>
    <w:p w:rsidR="00E67239" w:rsidRDefault="00D12257">
      <w:pPr>
        <w:spacing w:after="184" w:line="263" w:lineRule="auto"/>
        <w:ind w:left="571" w:right="3860"/>
        <w:jc w:val="left"/>
      </w:pPr>
      <w:r>
        <w:rPr>
          <w:rFonts w:ascii="Calibri" w:eastAsia="Calibri" w:hAnsi="Calibri" w:cs="Calibri"/>
          <w:sz w:val="18"/>
        </w:rPr>
        <w:t>v16i8 __builtin_msa_addv_b (v16i8, v16i8); v8i16 __builtin_msa_addv_h (v8i16, v8i16); v4i32 __builtin_msa_addv_w (v4i32, v4i32); v2i64 __builtin_msa_addv_d (v2i64, v2i64</w:t>
      </w:r>
      <w:r>
        <w:rPr>
          <w:rFonts w:ascii="Calibri" w:eastAsia="Calibri" w:hAnsi="Calibri" w:cs="Calibri"/>
          <w:sz w:val="18"/>
        </w:rPr>
        <w:t>);</w:t>
      </w:r>
    </w:p>
    <w:p w:rsidR="00E67239" w:rsidRDefault="00D12257">
      <w:pPr>
        <w:spacing w:after="126" w:line="321" w:lineRule="auto"/>
        <w:ind w:left="571" w:right="3954"/>
        <w:jc w:val="left"/>
      </w:pPr>
      <w:r>
        <w:rPr>
          <w:rFonts w:ascii="Calibri" w:eastAsia="Calibri" w:hAnsi="Calibri" w:cs="Calibri"/>
          <w:sz w:val="18"/>
        </w:rPr>
        <w:t xml:space="preserve">v16i8 __builtin_msa_addvi_b (v16i8, imm0_31); v8i16 __builtin_msa_addvi_h (v8i16, imm0_31); v4i32 __builtin_msa_addvi_w (v4i32, imm0_31); v2i64 __builtin_msa_addvi_d (v2i64, imm0_31); v16u8 __builtin_msa_and_v (v16u8, v16u8); v16u8 __builtin_msa_andi_b </w:t>
      </w:r>
      <w:r>
        <w:rPr>
          <w:rFonts w:ascii="Calibri" w:eastAsia="Calibri" w:hAnsi="Calibri" w:cs="Calibri"/>
          <w:sz w:val="18"/>
        </w:rPr>
        <w:t>(v16u8, imm0_255);</w:t>
      </w:r>
    </w:p>
    <w:p w:rsidR="00E67239" w:rsidRDefault="00D12257">
      <w:pPr>
        <w:spacing w:after="184" w:line="263" w:lineRule="auto"/>
        <w:ind w:left="571" w:right="3672"/>
        <w:jc w:val="left"/>
      </w:pPr>
      <w:r>
        <w:rPr>
          <w:rFonts w:ascii="Calibri" w:eastAsia="Calibri" w:hAnsi="Calibri" w:cs="Calibri"/>
          <w:sz w:val="18"/>
        </w:rPr>
        <w:t>v16i8 __builtin_msa_asub_s_b (v16i8, v16i8); v8i16 __builtin_msa_asub_s_h (v8i16, v8i16); v4i32 __builtin_msa_asub_s_w (v4i32, v4i32); v2i64 __builtin_msa_asub_s_d (v2i64, v2i64);</w:t>
      </w:r>
    </w:p>
    <w:p w:rsidR="00E67239" w:rsidRDefault="00D12257">
      <w:pPr>
        <w:spacing w:after="184" w:line="263" w:lineRule="auto"/>
        <w:ind w:left="571" w:right="3672"/>
        <w:jc w:val="left"/>
      </w:pPr>
      <w:r>
        <w:rPr>
          <w:rFonts w:ascii="Calibri" w:eastAsia="Calibri" w:hAnsi="Calibri" w:cs="Calibri"/>
          <w:sz w:val="18"/>
        </w:rPr>
        <w:t>v16u8 __builtin_msa_asub_u_b (v16u8, v16u8); v8u16 __buil</w:t>
      </w:r>
      <w:r>
        <w:rPr>
          <w:rFonts w:ascii="Calibri" w:eastAsia="Calibri" w:hAnsi="Calibri" w:cs="Calibri"/>
          <w:sz w:val="18"/>
        </w:rPr>
        <w:t>tin_msa_asub_u_h (v8u16, v8u16); v4u32 __builtin_msa_asub_u_w (v4u32, v4u32); v2u64 __builtin_msa_asub_u_d (v2u64, v2u64);</w:t>
      </w:r>
    </w:p>
    <w:p w:rsidR="00E67239" w:rsidRDefault="00D12257">
      <w:pPr>
        <w:spacing w:after="184" w:line="263" w:lineRule="auto"/>
        <w:ind w:left="571" w:right="3766"/>
        <w:jc w:val="left"/>
      </w:pPr>
      <w:r>
        <w:rPr>
          <w:rFonts w:ascii="Calibri" w:eastAsia="Calibri" w:hAnsi="Calibri" w:cs="Calibri"/>
          <w:sz w:val="18"/>
        </w:rPr>
        <w:t>v16i8 __builtin_msa_ave_s_b (v16i8, v16i8); v8i16 __builtin_msa_ave_s_h (v8i16, v8i16); v4i32 __builtin_msa_ave_s_w (v4i32, v4i32); v</w:t>
      </w:r>
      <w:r>
        <w:rPr>
          <w:rFonts w:ascii="Calibri" w:eastAsia="Calibri" w:hAnsi="Calibri" w:cs="Calibri"/>
          <w:sz w:val="18"/>
        </w:rPr>
        <w:t>2i64 __builtin_msa_ave_s_d (v2i64, v2i64);</w:t>
      </w:r>
    </w:p>
    <w:p w:rsidR="00E67239" w:rsidRDefault="00D12257">
      <w:pPr>
        <w:spacing w:after="184" w:line="263" w:lineRule="auto"/>
        <w:ind w:left="571" w:right="3766"/>
        <w:jc w:val="left"/>
      </w:pPr>
      <w:r>
        <w:rPr>
          <w:rFonts w:ascii="Calibri" w:eastAsia="Calibri" w:hAnsi="Calibri" w:cs="Calibri"/>
          <w:sz w:val="18"/>
        </w:rPr>
        <w:t>v16u8 __builtin_msa_ave_u_b (v16u8, v16u8); v8u16 __builtin_msa_ave_u_h (v8u16, v8u16); v4u32 __builtin_msa_ave_u_w (v4u32, v4u32); v2u64 __builtin_msa_ave_u_d (v2u64, v2u64);</w:t>
      </w:r>
    </w:p>
    <w:p w:rsidR="00E67239" w:rsidRDefault="00D12257">
      <w:pPr>
        <w:spacing w:after="184" w:line="263" w:lineRule="auto"/>
        <w:ind w:left="571" w:right="3672"/>
        <w:jc w:val="left"/>
      </w:pPr>
      <w:r>
        <w:rPr>
          <w:rFonts w:ascii="Calibri" w:eastAsia="Calibri" w:hAnsi="Calibri" w:cs="Calibri"/>
          <w:sz w:val="18"/>
        </w:rPr>
        <w:t xml:space="preserve">v16i8 __builtin_msa_aver_s_b (v16i8, </w:t>
      </w:r>
      <w:r>
        <w:rPr>
          <w:rFonts w:ascii="Calibri" w:eastAsia="Calibri" w:hAnsi="Calibri" w:cs="Calibri"/>
          <w:sz w:val="18"/>
        </w:rPr>
        <w:t>v16i8); v8i16 __builtin_msa_aver_s_h (v8i16, v8i16); v4i32 __builtin_msa_aver_s_w (v4i32, v4i32); v2i64 __builtin_msa_aver_s_d (v2i64, v2i64);</w:t>
      </w:r>
    </w:p>
    <w:p w:rsidR="00E67239" w:rsidRDefault="00D12257">
      <w:pPr>
        <w:spacing w:after="184" w:line="263" w:lineRule="auto"/>
        <w:ind w:left="571" w:right="3672"/>
        <w:jc w:val="left"/>
      </w:pPr>
      <w:r>
        <w:rPr>
          <w:rFonts w:ascii="Calibri" w:eastAsia="Calibri" w:hAnsi="Calibri" w:cs="Calibri"/>
          <w:sz w:val="18"/>
        </w:rPr>
        <w:t>v16u8 __builtin_msa_aver_u_b (v16u8, v16u8); v8u16 __builtin_msa_aver_u_h (v8u16, v8u16); v4u32 __builtin_msa_ave</w:t>
      </w:r>
      <w:r>
        <w:rPr>
          <w:rFonts w:ascii="Calibri" w:eastAsia="Calibri" w:hAnsi="Calibri" w:cs="Calibri"/>
          <w:sz w:val="18"/>
        </w:rPr>
        <w:t>r_u_w (v4u32, v4u32); v2u64 __builtin_msa_aver_u_d (v2u64, v2u64);</w:t>
      </w:r>
    </w:p>
    <w:p w:rsidR="00E67239" w:rsidRDefault="00D12257">
      <w:pPr>
        <w:spacing w:after="157" w:line="263" w:lineRule="auto"/>
        <w:ind w:left="571" w:right="3860"/>
        <w:jc w:val="left"/>
      </w:pPr>
      <w:r>
        <w:rPr>
          <w:rFonts w:ascii="Calibri" w:eastAsia="Calibri" w:hAnsi="Calibri" w:cs="Calibri"/>
          <w:sz w:val="18"/>
        </w:rPr>
        <w:t>v16u8 __builtin_msa_bclr_b (v16u8, v16u8); v8u16 __builtin_msa_bclr_h (v8u16, v8u16); v4u32 __builtin_msa_bclr_w (v4u32, v4u32); v2u64 __builtin_msa_bclr_d (v2u64, v2u64);</w:t>
      </w:r>
    </w:p>
    <w:p w:rsidR="00E67239" w:rsidRDefault="00D12257">
      <w:pPr>
        <w:spacing w:after="184" w:line="263" w:lineRule="auto"/>
        <w:ind w:left="571" w:right="3672"/>
        <w:jc w:val="left"/>
      </w:pPr>
      <w:r>
        <w:rPr>
          <w:rFonts w:ascii="Calibri" w:eastAsia="Calibri" w:hAnsi="Calibri" w:cs="Calibri"/>
          <w:sz w:val="18"/>
        </w:rPr>
        <w:t>v16u8 __builtin_m</w:t>
      </w:r>
      <w:r>
        <w:rPr>
          <w:rFonts w:ascii="Calibri" w:eastAsia="Calibri" w:hAnsi="Calibri" w:cs="Calibri"/>
          <w:sz w:val="18"/>
        </w:rPr>
        <w:t>sa_bclri_b (v16u8, imm0_7); v8u16 __builtin_msa_bclri_h (v8u16, imm0_15); v4u32 __builtin_msa_bclri_w (v4u32, imm0_31); v2u64 __builtin_msa_bclri_d (v2u64, imm0_63);</w:t>
      </w:r>
    </w:p>
    <w:p w:rsidR="00E67239" w:rsidRDefault="00D12257">
      <w:pPr>
        <w:spacing w:after="184" w:line="263" w:lineRule="auto"/>
        <w:ind w:left="571" w:right="3107"/>
        <w:jc w:val="left"/>
      </w:pPr>
      <w:r>
        <w:rPr>
          <w:rFonts w:ascii="Calibri" w:eastAsia="Calibri" w:hAnsi="Calibri" w:cs="Calibri"/>
          <w:sz w:val="18"/>
        </w:rPr>
        <w:t>v16u8 __builtin_msa_binsl_b (v16u8, v16u8, v16u8); v8u16 __builtin_msa_binsl_h (v8u16, v8u16, v8u16); v4u32 __builtin_msa_binsl_w (v4u32, v4u32, v4u32); v2u64 __builtin_msa_binsl_d (v2u64, v2u64, v2u64);</w:t>
      </w:r>
    </w:p>
    <w:p w:rsidR="00E67239" w:rsidRDefault="00D12257">
      <w:pPr>
        <w:spacing w:after="184" w:line="263" w:lineRule="auto"/>
        <w:ind w:left="571" w:right="2918"/>
        <w:jc w:val="left"/>
      </w:pPr>
      <w:r>
        <w:rPr>
          <w:rFonts w:ascii="Calibri" w:eastAsia="Calibri" w:hAnsi="Calibri" w:cs="Calibri"/>
          <w:sz w:val="18"/>
        </w:rPr>
        <w:t>v16u8 __builtin_msa_binsli_b (v16u8, v16u8, imm0_7);</w:t>
      </w:r>
      <w:r>
        <w:rPr>
          <w:rFonts w:ascii="Calibri" w:eastAsia="Calibri" w:hAnsi="Calibri" w:cs="Calibri"/>
          <w:sz w:val="18"/>
        </w:rPr>
        <w:t xml:space="preserve"> v8u16 __builtin_msa_binsli_h (v8u16, v8u16, imm0_15); v4u32 __builtin_msa_binsli_w (v4u32, v4u32, imm0_31); v2u64 __builtin_msa_binsli_d (v2u64, v2u64, imm0_63);</w:t>
      </w:r>
    </w:p>
    <w:p w:rsidR="00E67239" w:rsidRDefault="00D12257">
      <w:pPr>
        <w:spacing w:after="184" w:line="263" w:lineRule="auto"/>
        <w:ind w:left="571" w:right="3107"/>
        <w:jc w:val="left"/>
      </w:pPr>
      <w:r>
        <w:rPr>
          <w:rFonts w:ascii="Calibri" w:eastAsia="Calibri" w:hAnsi="Calibri" w:cs="Calibri"/>
          <w:sz w:val="18"/>
        </w:rPr>
        <w:t>v16u8 __builtin_msa_binsr_b (v16u8, v16u8, v16u8); v8u16 __builtin_msa_binsr_h (v8u16, v8u16,</w:t>
      </w:r>
      <w:r>
        <w:rPr>
          <w:rFonts w:ascii="Calibri" w:eastAsia="Calibri" w:hAnsi="Calibri" w:cs="Calibri"/>
          <w:sz w:val="18"/>
        </w:rPr>
        <w:t xml:space="preserve"> v8u16); v4u32 __builtin_msa_binsr_w (v4u32, v4u32, v4u32); v2u64 __builtin_msa_binsr_d (v2u64, v2u64, v2u64);</w:t>
      </w:r>
    </w:p>
    <w:p w:rsidR="00E67239" w:rsidRDefault="00D12257">
      <w:pPr>
        <w:spacing w:after="90" w:line="360" w:lineRule="auto"/>
        <w:ind w:left="571" w:right="3295"/>
        <w:jc w:val="left"/>
      </w:pPr>
      <w:r>
        <w:rPr>
          <w:rFonts w:ascii="Calibri" w:eastAsia="Calibri" w:hAnsi="Calibri" w:cs="Calibri"/>
          <w:sz w:val="18"/>
        </w:rPr>
        <w:t>v16u8 __builtin_msa_binsri_b (v16u8, v16u8, imm0_7); v8u16 __builtin_msa_binsri_h (v8u16, v8u16, imm0_15); v4u32 __builtin_msa_binsri_w (v4u32, v</w:t>
      </w:r>
      <w:r>
        <w:rPr>
          <w:rFonts w:ascii="Calibri" w:eastAsia="Calibri" w:hAnsi="Calibri" w:cs="Calibri"/>
          <w:sz w:val="18"/>
        </w:rPr>
        <w:t>4u32, imm0_31); v2u64 __builtin_msa_binsri_d (v2u64, v2u64, imm0_63); v16u8 __builtin_msa_bmnz_v (v16u8, v16u8, v16u8); v16u8 __builtin_msa_bmnzi_b (v16u8, v16u8, imm0_255); v16u8 __builtin_msa_bmz_v (v16u8, v16u8, v16u8); v16u8 __builtin_msa_bmzi_b (v16u8</w:t>
      </w:r>
      <w:r>
        <w:rPr>
          <w:rFonts w:ascii="Calibri" w:eastAsia="Calibri" w:hAnsi="Calibri" w:cs="Calibri"/>
          <w:sz w:val="18"/>
        </w:rPr>
        <w:t>, v16u8, imm0_255);</w:t>
      </w:r>
    </w:p>
    <w:p w:rsidR="00E67239" w:rsidRDefault="00D12257">
      <w:pPr>
        <w:spacing w:after="184" w:line="263" w:lineRule="auto"/>
        <w:ind w:left="571" w:right="3860"/>
        <w:jc w:val="left"/>
      </w:pPr>
      <w:r>
        <w:rPr>
          <w:rFonts w:ascii="Calibri" w:eastAsia="Calibri" w:hAnsi="Calibri" w:cs="Calibri"/>
          <w:sz w:val="18"/>
        </w:rPr>
        <w:t>v16u8 __builtin_msa_bneg_b (v16u8, v16u8); v8u16 __builtin_msa_bneg_h (v8u16, v8u16); v4u32 __builtin_msa_bneg_w (v4u32, v4u32); v2u64 __builtin_msa_bneg_d (v2u64, v2u64);</w:t>
      </w:r>
    </w:p>
    <w:p w:rsidR="00E67239" w:rsidRDefault="00D12257">
      <w:pPr>
        <w:spacing w:after="184" w:line="263" w:lineRule="auto"/>
        <w:ind w:left="571" w:right="3672"/>
        <w:jc w:val="left"/>
      </w:pPr>
      <w:r>
        <w:rPr>
          <w:rFonts w:ascii="Calibri" w:eastAsia="Calibri" w:hAnsi="Calibri" w:cs="Calibri"/>
          <w:sz w:val="18"/>
        </w:rPr>
        <w:t>v16u8 __builtin_msa_bnegi_b (v16u8, imm0_7); v8u16 __builtin_msa</w:t>
      </w:r>
      <w:r>
        <w:rPr>
          <w:rFonts w:ascii="Calibri" w:eastAsia="Calibri" w:hAnsi="Calibri" w:cs="Calibri"/>
          <w:sz w:val="18"/>
        </w:rPr>
        <w:t>_bnegi_h (v8u16, imm0_15); v4u32 __builtin_msa_bnegi_w (v4u32, imm0_31); v2u64 __builtin_msa_bnegi_d (v2u64, imm0_63);</w:t>
      </w:r>
    </w:p>
    <w:p w:rsidR="00E67239" w:rsidRDefault="00D12257">
      <w:pPr>
        <w:spacing w:after="105" w:line="344" w:lineRule="auto"/>
        <w:ind w:left="571" w:right="3295"/>
        <w:jc w:val="left"/>
      </w:pPr>
      <w:r>
        <w:rPr>
          <w:rFonts w:ascii="Calibri" w:eastAsia="Calibri" w:hAnsi="Calibri" w:cs="Calibri"/>
          <w:sz w:val="18"/>
        </w:rPr>
        <w:t>i32 __builtin_msa_bnz_b (v16u8); i32 __builtin_msa_bnz_h (v8u16); i32 __builtin_msa_bnz_w (v4u32); i32 __builtin_msa_bnz_d (v2u64); i32 _</w:t>
      </w:r>
      <w:r>
        <w:rPr>
          <w:rFonts w:ascii="Calibri" w:eastAsia="Calibri" w:hAnsi="Calibri" w:cs="Calibri"/>
          <w:sz w:val="18"/>
        </w:rPr>
        <w:t>_builtin_msa_bnz_v (v16u8); v16u8 __builtin_msa_bsel_v (v16u8, v16u8, v16u8); v16u8 __builtin_msa_bseli_b (v16u8, v16u8, imm0_255);</w:t>
      </w:r>
    </w:p>
    <w:p w:rsidR="00E67239" w:rsidRDefault="00D12257">
      <w:pPr>
        <w:spacing w:after="184" w:line="263" w:lineRule="auto"/>
        <w:ind w:left="571" w:right="3860"/>
        <w:jc w:val="left"/>
      </w:pPr>
      <w:r>
        <w:rPr>
          <w:rFonts w:ascii="Calibri" w:eastAsia="Calibri" w:hAnsi="Calibri" w:cs="Calibri"/>
          <w:sz w:val="18"/>
        </w:rPr>
        <w:t>v16u8 __builtin_msa_bset_b (v16u8, v16u8); v8u16 __builtin_msa_bset_h (v8u16, v8u16); v4u32 __builtin_msa_bset_w (v4u32, v4u</w:t>
      </w:r>
      <w:r>
        <w:rPr>
          <w:rFonts w:ascii="Calibri" w:eastAsia="Calibri" w:hAnsi="Calibri" w:cs="Calibri"/>
          <w:sz w:val="18"/>
        </w:rPr>
        <w:t>32); v2u64 __builtin_msa_bset_d (v2u64, v2u64);</w:t>
      </w:r>
    </w:p>
    <w:p w:rsidR="00E67239" w:rsidRDefault="00D12257">
      <w:pPr>
        <w:spacing w:after="184" w:line="263" w:lineRule="auto"/>
        <w:ind w:left="571" w:right="3672"/>
        <w:jc w:val="left"/>
      </w:pPr>
      <w:r>
        <w:rPr>
          <w:rFonts w:ascii="Calibri" w:eastAsia="Calibri" w:hAnsi="Calibri" w:cs="Calibri"/>
          <w:sz w:val="18"/>
        </w:rPr>
        <w:t>v16u8 __builtin_msa_bseti_b (v16u8, imm0_7); v8u16 __builtin_msa_bseti_h (v8u16, imm0_15); v4u32 __builtin_msa_bseti_w (v4u32, imm0_31); v2u64 __builtin_msa_bseti_d (v2u64, imm0_63);</w:t>
      </w:r>
    </w:p>
    <w:p w:rsidR="00E67239" w:rsidRDefault="00D12257">
      <w:pPr>
        <w:spacing w:after="175" w:line="263" w:lineRule="auto"/>
        <w:ind w:left="571" w:right="5084"/>
        <w:jc w:val="left"/>
      </w:pPr>
      <w:r>
        <w:rPr>
          <w:rFonts w:ascii="Calibri" w:eastAsia="Calibri" w:hAnsi="Calibri" w:cs="Calibri"/>
          <w:sz w:val="18"/>
        </w:rPr>
        <w:t>i32 __builtin_msa_bz_b (v16u8); i32 __builtin_msa_bz_h (v8u16); i32 __builtin_msa_bz_w (v4u32); i32 __builtin_msa_bz_d (v2u64); i32 __builtin_msa_bz_v (v16u8);</w:t>
      </w:r>
    </w:p>
    <w:p w:rsidR="00E67239" w:rsidRDefault="00D12257">
      <w:pPr>
        <w:spacing w:after="184" w:line="263" w:lineRule="auto"/>
        <w:ind w:left="571" w:right="3954"/>
        <w:jc w:val="left"/>
      </w:pPr>
      <w:r>
        <w:rPr>
          <w:rFonts w:ascii="Calibri" w:eastAsia="Calibri" w:hAnsi="Calibri" w:cs="Calibri"/>
          <w:sz w:val="18"/>
        </w:rPr>
        <w:t>v16i8 __builtin_msa_ceq_b (v16i8, v16i8); v8i16 __builtin_msa_ceq_h (v8i16, v8i16); v4i32 __buil</w:t>
      </w:r>
      <w:r>
        <w:rPr>
          <w:rFonts w:ascii="Calibri" w:eastAsia="Calibri" w:hAnsi="Calibri" w:cs="Calibri"/>
          <w:sz w:val="18"/>
        </w:rPr>
        <w:t>tin_msa_ceq_w (v4i32, v4i32); v2i64 __builtin_msa_ceq_d (v2i64, v2i64);</w:t>
      </w:r>
    </w:p>
    <w:p w:rsidR="00E67239" w:rsidRDefault="00D12257">
      <w:pPr>
        <w:spacing w:after="175" w:line="263" w:lineRule="auto"/>
        <w:ind w:left="571" w:right="3577"/>
        <w:jc w:val="left"/>
      </w:pPr>
      <w:r>
        <w:rPr>
          <w:rFonts w:ascii="Calibri" w:eastAsia="Calibri" w:hAnsi="Calibri" w:cs="Calibri"/>
          <w:sz w:val="18"/>
        </w:rPr>
        <w:t>v16i8 __builtin_msa_ceqi_b (v16i8, imm_n16_15); v8i16 __builtin_msa_ceqi_h (v8i16, imm_n16_15); v4i32 __builtin_msa_ceqi_w (v4i32, imm_n16_15); v2i64 __builtin_msa_ceqi_d (v2i64, imm_n16_15); i32 __builtin_msa_cfcmsa (imm0_31);</w:t>
      </w:r>
    </w:p>
    <w:p w:rsidR="00E67239" w:rsidRDefault="00D12257">
      <w:pPr>
        <w:spacing w:after="184" w:line="263" w:lineRule="auto"/>
        <w:ind w:left="571" w:right="3766"/>
        <w:jc w:val="left"/>
      </w:pPr>
      <w:r>
        <w:rPr>
          <w:rFonts w:ascii="Calibri" w:eastAsia="Calibri" w:hAnsi="Calibri" w:cs="Calibri"/>
          <w:sz w:val="18"/>
        </w:rPr>
        <w:t xml:space="preserve">v16i8 __builtin_msa_cle_s_b </w:t>
      </w:r>
      <w:r>
        <w:rPr>
          <w:rFonts w:ascii="Calibri" w:eastAsia="Calibri" w:hAnsi="Calibri" w:cs="Calibri"/>
          <w:sz w:val="18"/>
        </w:rPr>
        <w:t>(v16i8, v16i8); v8i16 __builtin_msa_cle_s_h (v8i16, v8i16); v4i32 __builtin_msa_cle_s_w (v4i32, v4i32); v2i64 __builtin_msa_cle_s_d (v2i64, v2i64);</w:t>
      </w:r>
    </w:p>
    <w:p w:rsidR="00E67239" w:rsidRDefault="00D12257">
      <w:pPr>
        <w:spacing w:after="184" w:line="263" w:lineRule="auto"/>
        <w:ind w:left="571" w:right="3766"/>
        <w:jc w:val="left"/>
      </w:pPr>
      <w:r>
        <w:rPr>
          <w:rFonts w:ascii="Calibri" w:eastAsia="Calibri" w:hAnsi="Calibri" w:cs="Calibri"/>
          <w:sz w:val="18"/>
        </w:rPr>
        <w:t>v16i8 __builtin_msa_cle_u_b (v16u8, v16u8); v8i16 __builtin_msa_cle_u_h (v8u16, v8u16); v4i32 __builtin_msa_</w:t>
      </w:r>
      <w:r>
        <w:rPr>
          <w:rFonts w:ascii="Calibri" w:eastAsia="Calibri" w:hAnsi="Calibri" w:cs="Calibri"/>
          <w:sz w:val="18"/>
        </w:rPr>
        <w:t>cle_u_w (v4u32, v4u32); v2i64 __builtin_msa_cle_u_d (v2u64, v2u64);</w:t>
      </w:r>
    </w:p>
    <w:p w:rsidR="00E67239" w:rsidRDefault="00D12257">
      <w:pPr>
        <w:spacing w:after="202" w:line="239" w:lineRule="auto"/>
        <w:ind w:left="571" w:right="3672"/>
      </w:pPr>
      <w:r>
        <w:rPr>
          <w:rFonts w:ascii="Calibri" w:eastAsia="Calibri" w:hAnsi="Calibri" w:cs="Calibri"/>
          <w:sz w:val="18"/>
        </w:rPr>
        <w:t>v16i8 __builtin_msa_clei_s_b (v16i8, imm_n16_15); v8i16 __builtin_msa_clei_s_h (v8i16, imm_n16_15); v4i32 __builtin_msa_clei_s_w (v4i32, imm_n16_15); v2i64 __builtin_msa_clei_s_d (v2i64, i</w:t>
      </w:r>
      <w:r>
        <w:rPr>
          <w:rFonts w:ascii="Calibri" w:eastAsia="Calibri" w:hAnsi="Calibri" w:cs="Calibri"/>
          <w:sz w:val="18"/>
        </w:rPr>
        <w:t>mm_n16_15);</w:t>
      </w:r>
    </w:p>
    <w:p w:rsidR="00E67239" w:rsidRDefault="00D12257">
      <w:pPr>
        <w:spacing w:after="184" w:line="263" w:lineRule="auto"/>
        <w:ind w:left="571" w:right="3483"/>
        <w:jc w:val="left"/>
      </w:pPr>
      <w:r>
        <w:rPr>
          <w:rFonts w:ascii="Calibri" w:eastAsia="Calibri" w:hAnsi="Calibri" w:cs="Calibri"/>
          <w:sz w:val="18"/>
        </w:rPr>
        <w:t>v16i8 __builtin_msa_clei_u_b (v16u8, imm0_31); v8i16 __builtin_msa_clei_u_h (v8u16, imm0_31); v4i32 __builtin_msa_clei_u_w (v4u32, imm0_31); v2i64 __builtin_msa_clei_u_d (v2u64, imm0_31);</w:t>
      </w:r>
    </w:p>
    <w:p w:rsidR="00E67239" w:rsidRDefault="00D12257">
      <w:pPr>
        <w:spacing w:after="184" w:line="263" w:lineRule="auto"/>
        <w:ind w:left="571" w:right="3766"/>
        <w:jc w:val="left"/>
      </w:pPr>
      <w:r>
        <w:rPr>
          <w:rFonts w:ascii="Calibri" w:eastAsia="Calibri" w:hAnsi="Calibri" w:cs="Calibri"/>
          <w:sz w:val="18"/>
        </w:rPr>
        <w:t>v16i8 __builtin_msa_clt_s_b (v16i8, v16i8); v8i16 __buil</w:t>
      </w:r>
      <w:r>
        <w:rPr>
          <w:rFonts w:ascii="Calibri" w:eastAsia="Calibri" w:hAnsi="Calibri" w:cs="Calibri"/>
          <w:sz w:val="18"/>
        </w:rPr>
        <w:t>tin_msa_clt_s_h (v8i16, v8i16); v4i32 __builtin_msa_clt_s_w (v4i32, v4i32); v2i64 __builtin_msa_clt_s_d (v2i64, v2i64);</w:t>
      </w:r>
    </w:p>
    <w:p w:rsidR="00E67239" w:rsidRDefault="00D12257">
      <w:pPr>
        <w:spacing w:after="227" w:line="263" w:lineRule="auto"/>
        <w:ind w:left="571" w:right="3672"/>
        <w:jc w:val="left"/>
      </w:pPr>
      <w:r>
        <w:rPr>
          <w:rFonts w:ascii="Calibri" w:eastAsia="Calibri" w:hAnsi="Calibri" w:cs="Calibri"/>
          <w:sz w:val="18"/>
        </w:rPr>
        <w:t>v16i8 __builtin_msa_clt_u_b (v16u8, v16u8); v8i16 __builtin_msa_clt_u_h (v8u16, v8u16); v4i32 __builtin_msa_clt_u_w (v4u32, v4u32); v2i6</w:t>
      </w:r>
      <w:r>
        <w:rPr>
          <w:rFonts w:ascii="Calibri" w:eastAsia="Calibri" w:hAnsi="Calibri" w:cs="Calibri"/>
          <w:sz w:val="18"/>
        </w:rPr>
        <w:t>4 __builtin_msa_clt_u_d (v2u64, v2u64); v16i8 __builtin_msa_clti_s_b (v16i8, imm_n16_15); v8i16 __builtin_msa_clti_s_h (v8i16, imm_n16_15); v4i32 __builtin_msa_clti_s_w (v4i32, imm_n16_15); v2i64 __builtin_msa_clti_s_d (v2i64, imm_n16_15);</w:t>
      </w:r>
    </w:p>
    <w:p w:rsidR="00E67239" w:rsidRDefault="00D12257">
      <w:pPr>
        <w:spacing w:after="184" w:line="263" w:lineRule="auto"/>
        <w:ind w:left="571" w:right="3483"/>
        <w:jc w:val="left"/>
      </w:pPr>
      <w:r>
        <w:rPr>
          <w:rFonts w:ascii="Calibri" w:eastAsia="Calibri" w:hAnsi="Calibri" w:cs="Calibri"/>
          <w:sz w:val="18"/>
        </w:rPr>
        <w:t>v16i8 __builtin_</w:t>
      </w:r>
      <w:r>
        <w:rPr>
          <w:rFonts w:ascii="Calibri" w:eastAsia="Calibri" w:hAnsi="Calibri" w:cs="Calibri"/>
          <w:sz w:val="18"/>
        </w:rPr>
        <w:t>msa_clti_u_b (v16u8, imm0_31); v8i16 __builtin_msa_clti_u_h (v8u16, imm0_31); v4i32 __builtin_msa_clti_u_w (v4u32, imm0_31); v2i64 __builtin_msa_clti_u_d (v2u64, imm0_31);</w:t>
      </w:r>
    </w:p>
    <w:p w:rsidR="00E67239" w:rsidRDefault="00D12257">
      <w:pPr>
        <w:spacing w:after="184" w:line="263" w:lineRule="auto"/>
        <w:ind w:left="571" w:right="3954"/>
        <w:jc w:val="left"/>
      </w:pPr>
      <w:r>
        <w:rPr>
          <w:rFonts w:ascii="Calibri" w:eastAsia="Calibri" w:hAnsi="Calibri" w:cs="Calibri"/>
          <w:sz w:val="18"/>
        </w:rPr>
        <w:t>i32 __builtin_msa_copy_s_b (v16i8, imm0_15); i32 __builtin_msa_copy_s_h (v8i16, imm0</w:t>
      </w:r>
      <w:r>
        <w:rPr>
          <w:rFonts w:ascii="Calibri" w:eastAsia="Calibri" w:hAnsi="Calibri" w:cs="Calibri"/>
          <w:sz w:val="18"/>
        </w:rPr>
        <w:t>_7); i32 __builtin_msa_copy_s_w (v4i32, imm0_3); i64 __builtin_msa_copy_s_d (v2i64, imm0_1);</w:t>
      </w:r>
    </w:p>
    <w:p w:rsidR="00E67239" w:rsidRDefault="00D12257">
      <w:pPr>
        <w:spacing w:after="175" w:line="263" w:lineRule="auto"/>
        <w:ind w:left="571" w:right="3954"/>
        <w:jc w:val="left"/>
      </w:pPr>
      <w:r>
        <w:rPr>
          <w:rFonts w:ascii="Calibri" w:eastAsia="Calibri" w:hAnsi="Calibri" w:cs="Calibri"/>
          <w:sz w:val="18"/>
        </w:rPr>
        <w:t>u32 __builtin_msa_copy_u_b (v16i8, imm0_15); u32 __builtin_msa_copy_u_h (v8i16, imm0_7); u32 __builtin_msa_copy_u_w (v4i32, imm0_3); u64 __builtin_msa_copy_u_d (v2</w:t>
      </w:r>
      <w:r>
        <w:rPr>
          <w:rFonts w:ascii="Calibri" w:eastAsia="Calibri" w:hAnsi="Calibri" w:cs="Calibri"/>
          <w:sz w:val="18"/>
        </w:rPr>
        <w:t>i64, imm0_1); void __builtin_msa_ctcmsa (imm0_31, i32);</w:t>
      </w:r>
    </w:p>
    <w:p w:rsidR="00E67239" w:rsidRDefault="00D12257">
      <w:pPr>
        <w:spacing w:after="184" w:line="263" w:lineRule="auto"/>
        <w:ind w:left="571" w:right="3766"/>
        <w:jc w:val="left"/>
      </w:pPr>
      <w:r>
        <w:rPr>
          <w:rFonts w:ascii="Calibri" w:eastAsia="Calibri" w:hAnsi="Calibri" w:cs="Calibri"/>
          <w:sz w:val="18"/>
        </w:rPr>
        <w:t>v16i8 __builtin_msa_div_s_b (v16i8, v16i8); v8i16 __builtin_msa_div_s_h (v8i16, v8i16); v4i32 __builtin_msa_div_s_w (v4i32, v4i32); v2i64 __builtin_msa_div_s_d (v2i64, v2i64);</w:t>
      </w:r>
    </w:p>
    <w:p w:rsidR="00E67239" w:rsidRDefault="00D12257">
      <w:pPr>
        <w:spacing w:after="184" w:line="263" w:lineRule="auto"/>
        <w:ind w:left="571" w:right="3766"/>
        <w:jc w:val="left"/>
      </w:pPr>
      <w:r>
        <w:rPr>
          <w:rFonts w:ascii="Calibri" w:eastAsia="Calibri" w:hAnsi="Calibri" w:cs="Calibri"/>
          <w:sz w:val="18"/>
        </w:rPr>
        <w:t>v16u8 __builtin_msa_div_</w:t>
      </w:r>
      <w:r>
        <w:rPr>
          <w:rFonts w:ascii="Calibri" w:eastAsia="Calibri" w:hAnsi="Calibri" w:cs="Calibri"/>
          <w:sz w:val="18"/>
        </w:rPr>
        <w:t>u_b (v16u8, v16u8); v8u16 __builtin_msa_div_u_h (v8u16, v8u16); v4u32 __builtin_msa_div_u_w (v4u32, v4u32); v2u64 __builtin_msa_div_u_d (v2u64, v2u64);</w:t>
      </w:r>
    </w:p>
    <w:p w:rsidR="00E67239" w:rsidRDefault="00D12257">
      <w:pPr>
        <w:spacing w:after="184" w:line="263" w:lineRule="auto"/>
        <w:ind w:left="571" w:right="3672"/>
        <w:jc w:val="left"/>
      </w:pPr>
      <w:r>
        <w:rPr>
          <w:rFonts w:ascii="Calibri" w:eastAsia="Calibri" w:hAnsi="Calibri" w:cs="Calibri"/>
          <w:sz w:val="18"/>
        </w:rPr>
        <w:t>v8i16 __builtin_msa_dotp_s_h (v16i8, v16i8); v4i32 __builtin_msa_dotp_s_w (v8i16, v8i16); v2i64 __builti</w:t>
      </w:r>
      <w:r>
        <w:rPr>
          <w:rFonts w:ascii="Calibri" w:eastAsia="Calibri" w:hAnsi="Calibri" w:cs="Calibri"/>
          <w:sz w:val="18"/>
        </w:rPr>
        <w:t>n_msa_dotp_s_d (v4i32, v4i32);</w:t>
      </w:r>
    </w:p>
    <w:p w:rsidR="00E67239" w:rsidRDefault="00D12257">
      <w:pPr>
        <w:spacing w:after="184" w:line="263" w:lineRule="auto"/>
        <w:ind w:left="571" w:right="3672"/>
        <w:jc w:val="left"/>
      </w:pPr>
      <w:r>
        <w:rPr>
          <w:rFonts w:ascii="Calibri" w:eastAsia="Calibri" w:hAnsi="Calibri" w:cs="Calibri"/>
          <w:sz w:val="18"/>
        </w:rPr>
        <w:t>v8u16 __builtin_msa_dotp_u_h (v16u8, v16u8); v4u32 __builtin_msa_dotp_u_w (v8u16, v8u16); v2u64 __builtin_msa_dotp_u_d (v4u32, v4u32);</w:t>
      </w:r>
    </w:p>
    <w:p w:rsidR="00E67239" w:rsidRDefault="00D12257">
      <w:pPr>
        <w:spacing w:after="202" w:line="239" w:lineRule="auto"/>
        <w:ind w:left="571" w:right="3389"/>
      </w:pPr>
      <w:r>
        <w:rPr>
          <w:rFonts w:ascii="Calibri" w:eastAsia="Calibri" w:hAnsi="Calibri" w:cs="Calibri"/>
          <w:sz w:val="18"/>
        </w:rPr>
        <w:t>v8i16 __builtin_msa_dpadd_s_h (v8i16, v16i8, v16i8); v4i32 __builtin_msa_dpadd_s_w (v4i32, v8i16, v8i16); v2i64 __builtin_msa_dpadd_s_d (v2i64, v4i32, v4i32);</w:t>
      </w:r>
    </w:p>
    <w:p w:rsidR="00E67239" w:rsidRDefault="00D12257">
      <w:pPr>
        <w:spacing w:after="202" w:line="239" w:lineRule="auto"/>
        <w:ind w:left="571" w:right="3389"/>
      </w:pPr>
      <w:r>
        <w:rPr>
          <w:rFonts w:ascii="Calibri" w:eastAsia="Calibri" w:hAnsi="Calibri" w:cs="Calibri"/>
          <w:sz w:val="18"/>
        </w:rPr>
        <w:t>v8u16 __builtin_msa_dpadd_u_h (v8u16, v16u8, v16u8); v4u32 __builtin_msa_dpadd_u_w (v4u32, v8u16,</w:t>
      </w:r>
      <w:r>
        <w:rPr>
          <w:rFonts w:ascii="Calibri" w:eastAsia="Calibri" w:hAnsi="Calibri" w:cs="Calibri"/>
          <w:sz w:val="18"/>
        </w:rPr>
        <w:t xml:space="preserve"> v8u16); v2u64 __builtin_msa_dpadd_u_d (v2u64, v4u32, v4u32);</w:t>
      </w:r>
    </w:p>
    <w:p w:rsidR="00E67239" w:rsidRDefault="00D12257">
      <w:pPr>
        <w:spacing w:after="202" w:line="239" w:lineRule="auto"/>
        <w:ind w:left="571" w:right="3389"/>
      </w:pPr>
      <w:r>
        <w:rPr>
          <w:rFonts w:ascii="Calibri" w:eastAsia="Calibri" w:hAnsi="Calibri" w:cs="Calibri"/>
          <w:sz w:val="18"/>
        </w:rPr>
        <w:t>v8i16 __builtin_msa_dpsub_s_h (v8i16, v16i8, v16i8); v4i32 __builtin_msa_dpsub_s_w (v4i32, v8i16, v8i16); v2i64 __builtin_msa_dpsub_s_d (v2i64, v4i32, v4i32);</w:t>
      </w:r>
    </w:p>
    <w:p w:rsidR="00E67239" w:rsidRDefault="00D12257">
      <w:pPr>
        <w:spacing w:after="202" w:line="239" w:lineRule="auto"/>
        <w:ind w:left="571" w:right="3389"/>
      </w:pPr>
      <w:r>
        <w:rPr>
          <w:rFonts w:ascii="Calibri" w:eastAsia="Calibri" w:hAnsi="Calibri" w:cs="Calibri"/>
          <w:sz w:val="18"/>
        </w:rPr>
        <w:t>v8i16 __builtin_msa_dpsub_u_h (v8i1</w:t>
      </w:r>
      <w:r>
        <w:rPr>
          <w:rFonts w:ascii="Calibri" w:eastAsia="Calibri" w:hAnsi="Calibri" w:cs="Calibri"/>
          <w:sz w:val="18"/>
        </w:rPr>
        <w:t>6, v16u8, v16u8); v4i32 __builtin_msa_dpsub_u_w (v4i32, v8u16, v8u16); v2i64 __builtin_msa_dpsub_u_d (v2i64, v4u32, v4u32);</w:t>
      </w:r>
    </w:p>
    <w:p w:rsidR="00E67239" w:rsidRDefault="00D12257">
      <w:pPr>
        <w:spacing w:after="184" w:line="263" w:lineRule="auto"/>
        <w:ind w:left="571" w:right="3860"/>
        <w:jc w:val="left"/>
      </w:pPr>
      <w:r>
        <w:rPr>
          <w:rFonts w:ascii="Calibri" w:eastAsia="Calibri" w:hAnsi="Calibri" w:cs="Calibri"/>
          <w:sz w:val="18"/>
        </w:rPr>
        <w:t>v4f32 __builtin_msa_fadd_w (v4f32, v4f32); v2f64 __builtin_msa_fadd_d (v2f64, v2f64); v4i32 __builtin_msa_fcaf_w (v4f32, v4f32); v2i</w:t>
      </w:r>
      <w:r>
        <w:rPr>
          <w:rFonts w:ascii="Calibri" w:eastAsia="Calibri" w:hAnsi="Calibri" w:cs="Calibri"/>
          <w:sz w:val="18"/>
        </w:rPr>
        <w:t>64 __builtin_msa_fcaf_d (v2f64, v2f64);</w:t>
      </w:r>
    </w:p>
    <w:p w:rsidR="00E67239" w:rsidRDefault="00D12257">
      <w:pPr>
        <w:spacing w:after="184" w:line="263" w:lineRule="auto"/>
        <w:ind w:left="571" w:right="3860"/>
        <w:jc w:val="left"/>
      </w:pPr>
      <w:r>
        <w:rPr>
          <w:rFonts w:ascii="Calibri" w:eastAsia="Calibri" w:hAnsi="Calibri" w:cs="Calibri"/>
          <w:sz w:val="18"/>
        </w:rPr>
        <w:t>v4i32 __builtin_msa_fceq_w (v4f32, v4f32); v2i64 __builtin_msa_fceq_d (v2f64, v2f64);</w:t>
      </w:r>
    </w:p>
    <w:p w:rsidR="00E67239" w:rsidRDefault="00D12257">
      <w:pPr>
        <w:spacing w:after="184" w:line="263" w:lineRule="auto"/>
        <w:ind w:left="571" w:right="4331"/>
        <w:jc w:val="left"/>
      </w:pPr>
      <w:r>
        <w:rPr>
          <w:rFonts w:ascii="Calibri" w:eastAsia="Calibri" w:hAnsi="Calibri" w:cs="Calibri"/>
          <w:sz w:val="18"/>
        </w:rPr>
        <w:t>v4i32 __builtin_msa_fclass_w (v4f32); v2i64 __builtin_msa_fclass_d (v2f64);</w:t>
      </w:r>
    </w:p>
    <w:p w:rsidR="00E67239" w:rsidRDefault="00D12257">
      <w:pPr>
        <w:spacing w:after="184" w:line="263" w:lineRule="auto"/>
        <w:ind w:left="571" w:right="3860"/>
        <w:jc w:val="left"/>
      </w:pPr>
      <w:r>
        <w:rPr>
          <w:rFonts w:ascii="Calibri" w:eastAsia="Calibri" w:hAnsi="Calibri" w:cs="Calibri"/>
          <w:sz w:val="18"/>
        </w:rPr>
        <w:t>v4i32 __builtin_msa_fcle_w (v4f32, v4f32); v2i64 __bui</w:t>
      </w:r>
      <w:r>
        <w:rPr>
          <w:rFonts w:ascii="Calibri" w:eastAsia="Calibri" w:hAnsi="Calibri" w:cs="Calibri"/>
          <w:sz w:val="18"/>
        </w:rPr>
        <w:t>ltin_msa_fcle_d (v2f64, v2f64);</w:t>
      </w:r>
    </w:p>
    <w:p w:rsidR="00E67239" w:rsidRDefault="00D12257">
      <w:pPr>
        <w:spacing w:after="184" w:line="263" w:lineRule="auto"/>
        <w:ind w:left="571" w:right="3860"/>
        <w:jc w:val="left"/>
      </w:pPr>
      <w:r>
        <w:rPr>
          <w:rFonts w:ascii="Calibri" w:eastAsia="Calibri" w:hAnsi="Calibri" w:cs="Calibri"/>
          <w:sz w:val="18"/>
        </w:rPr>
        <w:t>v4i32 __builtin_msa_fclt_w (v4f32, v4f32); v2i64 __builtin_msa_fclt_d (v2f64, v2f64);</w:t>
      </w:r>
    </w:p>
    <w:p w:rsidR="00E67239" w:rsidRDefault="00D12257">
      <w:pPr>
        <w:spacing w:after="184" w:line="263" w:lineRule="auto"/>
        <w:ind w:left="571" w:right="3860"/>
        <w:jc w:val="left"/>
      </w:pPr>
      <w:r>
        <w:rPr>
          <w:rFonts w:ascii="Calibri" w:eastAsia="Calibri" w:hAnsi="Calibri" w:cs="Calibri"/>
          <w:sz w:val="18"/>
        </w:rPr>
        <w:t>v4i32 __builtin_msa_fcne_w (v4f32, v4f32); v2i64 __builtin_msa_fcne_d (v2f64, v2f64);</w:t>
      </w:r>
    </w:p>
    <w:p w:rsidR="00E67239" w:rsidRDefault="00D12257">
      <w:pPr>
        <w:spacing w:after="184" w:line="263" w:lineRule="auto"/>
        <w:ind w:left="571" w:right="3860"/>
        <w:jc w:val="left"/>
      </w:pPr>
      <w:r>
        <w:rPr>
          <w:rFonts w:ascii="Calibri" w:eastAsia="Calibri" w:hAnsi="Calibri" w:cs="Calibri"/>
          <w:sz w:val="18"/>
        </w:rPr>
        <w:t>v4i32 __builtin_msa_fcor_w (v4f32, v4f32); v2i64 __b</w:t>
      </w:r>
      <w:r>
        <w:rPr>
          <w:rFonts w:ascii="Calibri" w:eastAsia="Calibri" w:hAnsi="Calibri" w:cs="Calibri"/>
          <w:sz w:val="18"/>
        </w:rPr>
        <w:t>uiltin_msa_fcor_d (v2f64, v2f64);</w:t>
      </w:r>
    </w:p>
    <w:p w:rsidR="00E67239" w:rsidRDefault="00D12257">
      <w:pPr>
        <w:spacing w:after="184" w:line="263" w:lineRule="auto"/>
        <w:ind w:left="571" w:right="3766"/>
        <w:jc w:val="left"/>
      </w:pPr>
      <w:r>
        <w:rPr>
          <w:rFonts w:ascii="Calibri" w:eastAsia="Calibri" w:hAnsi="Calibri" w:cs="Calibri"/>
          <w:sz w:val="18"/>
        </w:rPr>
        <w:t>v4i32 __builtin_msa_fcueq_w (v4f32, v4f32); v2i64 __builtin_msa_fcueq_d (v2f64, v2f64);</w:t>
      </w:r>
    </w:p>
    <w:p w:rsidR="00E67239" w:rsidRDefault="00D12257">
      <w:pPr>
        <w:spacing w:after="184" w:line="263" w:lineRule="auto"/>
        <w:ind w:left="571" w:right="3766"/>
        <w:jc w:val="left"/>
      </w:pPr>
      <w:r>
        <w:rPr>
          <w:rFonts w:ascii="Calibri" w:eastAsia="Calibri" w:hAnsi="Calibri" w:cs="Calibri"/>
          <w:sz w:val="18"/>
        </w:rPr>
        <w:t>v4i32 __builtin_msa_fcule_w (v4f32, v4f32); v2i64 __builtin_msa_fcule_d (v2f64, v2f64);</w:t>
      </w:r>
    </w:p>
    <w:p w:rsidR="00E67239" w:rsidRDefault="00D12257">
      <w:pPr>
        <w:spacing w:after="184" w:line="263" w:lineRule="auto"/>
        <w:ind w:left="571" w:right="3766"/>
        <w:jc w:val="left"/>
      </w:pPr>
      <w:r>
        <w:rPr>
          <w:rFonts w:ascii="Calibri" w:eastAsia="Calibri" w:hAnsi="Calibri" w:cs="Calibri"/>
          <w:sz w:val="18"/>
        </w:rPr>
        <w:t>v4i32 __builtin_msa_fcult_w (v4f32, v4f32); v2</w:t>
      </w:r>
      <w:r>
        <w:rPr>
          <w:rFonts w:ascii="Calibri" w:eastAsia="Calibri" w:hAnsi="Calibri" w:cs="Calibri"/>
          <w:sz w:val="18"/>
        </w:rPr>
        <w:t>i64 __builtin_msa_fcult_d (v2f64, v2f64);</w:t>
      </w:r>
    </w:p>
    <w:p w:rsidR="00E67239" w:rsidRDefault="00D12257">
      <w:pPr>
        <w:spacing w:after="184" w:line="263" w:lineRule="auto"/>
        <w:ind w:left="571" w:right="3860"/>
        <w:jc w:val="left"/>
      </w:pPr>
      <w:r>
        <w:rPr>
          <w:rFonts w:ascii="Calibri" w:eastAsia="Calibri" w:hAnsi="Calibri" w:cs="Calibri"/>
          <w:sz w:val="18"/>
        </w:rPr>
        <w:t>v4i32 __builtin_msa_fcun_w (v4f32, v4f32); v2i64 __builtin_msa_fcun_d (v2f64, v2f64);</w:t>
      </w:r>
    </w:p>
    <w:p w:rsidR="00E67239" w:rsidRDefault="00D12257">
      <w:pPr>
        <w:spacing w:after="184" w:line="263" w:lineRule="auto"/>
        <w:ind w:left="571" w:right="3766"/>
        <w:jc w:val="left"/>
      </w:pPr>
      <w:r>
        <w:rPr>
          <w:rFonts w:ascii="Calibri" w:eastAsia="Calibri" w:hAnsi="Calibri" w:cs="Calibri"/>
          <w:sz w:val="18"/>
        </w:rPr>
        <w:t>v4i32 __builtin_msa_fcune_w (v4f32, v4f32); v2i64 __builtin_msa_fcune_d (v2f64, v2f64);</w:t>
      </w:r>
    </w:p>
    <w:p w:rsidR="00E67239" w:rsidRDefault="00D12257">
      <w:pPr>
        <w:spacing w:after="184" w:line="263" w:lineRule="auto"/>
        <w:ind w:left="571" w:right="3860"/>
        <w:jc w:val="left"/>
      </w:pPr>
      <w:r>
        <w:rPr>
          <w:rFonts w:ascii="Calibri" w:eastAsia="Calibri" w:hAnsi="Calibri" w:cs="Calibri"/>
          <w:sz w:val="18"/>
        </w:rPr>
        <w:t>v4f32 __builtin_msa_fdiv_w (v4f32, v4f32</w:t>
      </w:r>
      <w:r>
        <w:rPr>
          <w:rFonts w:ascii="Calibri" w:eastAsia="Calibri" w:hAnsi="Calibri" w:cs="Calibri"/>
          <w:sz w:val="18"/>
        </w:rPr>
        <w:t>); v2f64 __builtin_msa_fdiv_d (v2f64, v2f64);</w:t>
      </w:r>
    </w:p>
    <w:p w:rsidR="00E67239" w:rsidRDefault="00D12257">
      <w:pPr>
        <w:spacing w:after="184" w:line="263" w:lineRule="auto"/>
        <w:ind w:left="571" w:right="3766"/>
        <w:jc w:val="left"/>
      </w:pPr>
      <w:r>
        <w:rPr>
          <w:rFonts w:ascii="Calibri" w:eastAsia="Calibri" w:hAnsi="Calibri" w:cs="Calibri"/>
          <w:sz w:val="18"/>
        </w:rPr>
        <w:t>v8i16 __builtin_msa_fexdo_h (v4f32, v4f32); v4f32 __builtin_msa_fexdo_w (v2f64, v2f64);</w:t>
      </w:r>
    </w:p>
    <w:p w:rsidR="00E67239" w:rsidRDefault="00D12257">
      <w:pPr>
        <w:spacing w:after="184" w:line="263" w:lineRule="auto"/>
        <w:ind w:left="571" w:right="3766"/>
        <w:jc w:val="left"/>
      </w:pPr>
      <w:r>
        <w:rPr>
          <w:rFonts w:ascii="Calibri" w:eastAsia="Calibri" w:hAnsi="Calibri" w:cs="Calibri"/>
          <w:sz w:val="18"/>
        </w:rPr>
        <w:t>v4f32 __builtin_msa_fexp2_w (v4f32, v4i32); v2f64 __builtin_msa_fexp2_d (v2f64, v2i64);</w:t>
      </w:r>
    </w:p>
    <w:p w:rsidR="00E67239" w:rsidRDefault="00D12257">
      <w:pPr>
        <w:spacing w:after="184" w:line="263" w:lineRule="auto"/>
        <w:ind w:left="571" w:right="4331"/>
        <w:jc w:val="left"/>
      </w:pPr>
      <w:r>
        <w:rPr>
          <w:rFonts w:ascii="Calibri" w:eastAsia="Calibri" w:hAnsi="Calibri" w:cs="Calibri"/>
          <w:sz w:val="18"/>
        </w:rPr>
        <w:t>v4f32 __builtin_msa_fexupl_w (v8i16); v2f64 __builtin_msa_fexupl_d (v4f32);</w:t>
      </w:r>
    </w:p>
    <w:p w:rsidR="00E67239" w:rsidRDefault="00D12257">
      <w:pPr>
        <w:spacing w:after="184" w:line="263" w:lineRule="auto"/>
        <w:ind w:left="571" w:right="4331"/>
        <w:jc w:val="left"/>
      </w:pPr>
      <w:r>
        <w:rPr>
          <w:rFonts w:ascii="Calibri" w:eastAsia="Calibri" w:hAnsi="Calibri" w:cs="Calibri"/>
          <w:sz w:val="18"/>
        </w:rPr>
        <w:t>v4f32 __builtin_msa_fexupr_w (v8i16); v2f64 __builtin_msa_fexupr_d (v4f32);</w:t>
      </w:r>
    </w:p>
    <w:p w:rsidR="00E67239" w:rsidRDefault="00D12257">
      <w:pPr>
        <w:spacing w:after="184" w:line="263" w:lineRule="auto"/>
        <w:ind w:left="571" w:right="4236"/>
        <w:jc w:val="left"/>
      </w:pPr>
      <w:r>
        <w:rPr>
          <w:rFonts w:ascii="Calibri" w:eastAsia="Calibri" w:hAnsi="Calibri" w:cs="Calibri"/>
          <w:sz w:val="18"/>
        </w:rPr>
        <w:t>v4f32 __builtin_msa_ffint_s_w (v4i32); v2f64 __builtin_msa_ffint_s_d (v2i64);</w:t>
      </w:r>
    </w:p>
    <w:p w:rsidR="00E67239" w:rsidRDefault="00D12257">
      <w:pPr>
        <w:spacing w:after="182" w:line="344" w:lineRule="auto"/>
        <w:ind w:left="571" w:right="4236"/>
        <w:jc w:val="left"/>
      </w:pPr>
      <w:r>
        <w:rPr>
          <w:rFonts w:ascii="Calibri" w:eastAsia="Calibri" w:hAnsi="Calibri" w:cs="Calibri"/>
          <w:sz w:val="18"/>
        </w:rPr>
        <w:t>v4f32 __builtin_msa_ffint_</w:t>
      </w:r>
      <w:r>
        <w:rPr>
          <w:rFonts w:ascii="Calibri" w:eastAsia="Calibri" w:hAnsi="Calibri" w:cs="Calibri"/>
          <w:sz w:val="18"/>
        </w:rPr>
        <w:t>u_w (v4u32); v2f64 __builtin_msa_ffint_u_d (v2u64); v4f32 __builtin_msa_ffql_w (v8i16); v2f64 __builtin_msa_ffql_d (v4i32);</w:t>
      </w:r>
    </w:p>
    <w:p w:rsidR="00E67239" w:rsidRDefault="00D12257">
      <w:pPr>
        <w:spacing w:after="184" w:line="263" w:lineRule="auto"/>
        <w:ind w:left="571" w:right="4519"/>
        <w:jc w:val="left"/>
      </w:pPr>
      <w:r>
        <w:rPr>
          <w:rFonts w:ascii="Calibri" w:eastAsia="Calibri" w:hAnsi="Calibri" w:cs="Calibri"/>
          <w:sz w:val="18"/>
        </w:rPr>
        <w:t>v4f32 __builtin_msa_ffqr_w (v8i16); v2f64 __builtin_msa_ffqr_d (v4i32);</w:t>
      </w:r>
    </w:p>
    <w:p w:rsidR="00E67239" w:rsidRDefault="00D12257">
      <w:pPr>
        <w:spacing w:after="184" w:line="263" w:lineRule="auto"/>
        <w:ind w:left="571" w:right="4707"/>
        <w:jc w:val="left"/>
      </w:pPr>
      <w:r>
        <w:rPr>
          <w:rFonts w:ascii="Calibri" w:eastAsia="Calibri" w:hAnsi="Calibri" w:cs="Calibri"/>
          <w:sz w:val="18"/>
        </w:rPr>
        <w:t>v16i8 __builtin_msa_fill_b (i32); v8i16 __builtin_msa_fill_h</w:t>
      </w:r>
      <w:r>
        <w:rPr>
          <w:rFonts w:ascii="Calibri" w:eastAsia="Calibri" w:hAnsi="Calibri" w:cs="Calibri"/>
          <w:sz w:val="18"/>
        </w:rPr>
        <w:t xml:space="preserve"> (i32); v4i32 __builtin_msa_fill_w (i32); v2i64 __builtin_msa_fill_d (i64);</w:t>
      </w:r>
    </w:p>
    <w:p w:rsidR="00E67239" w:rsidRDefault="00D12257">
      <w:pPr>
        <w:spacing w:after="184" w:line="263" w:lineRule="auto"/>
        <w:ind w:left="571" w:right="4425"/>
        <w:jc w:val="left"/>
      </w:pPr>
      <w:r>
        <w:rPr>
          <w:rFonts w:ascii="Calibri" w:eastAsia="Calibri" w:hAnsi="Calibri" w:cs="Calibri"/>
          <w:sz w:val="18"/>
        </w:rPr>
        <w:t>v4f32 __builtin_msa_flog2_w (v4f32); v2f64 __builtin_msa_flog2_d (v2f64);</w:t>
      </w:r>
    </w:p>
    <w:p w:rsidR="00E67239" w:rsidRDefault="00D12257">
      <w:pPr>
        <w:spacing w:after="184" w:line="263" w:lineRule="auto"/>
        <w:ind w:left="571" w:right="3107"/>
        <w:jc w:val="left"/>
      </w:pPr>
      <w:r>
        <w:rPr>
          <w:rFonts w:ascii="Calibri" w:eastAsia="Calibri" w:hAnsi="Calibri" w:cs="Calibri"/>
          <w:sz w:val="18"/>
        </w:rPr>
        <w:t>v4f32 __builtin_msa_fmadd_w (v4f32, v4f32, v4f32); v2f64 __builtin_msa_fmadd_d (v2f64, v2f64, v2f64);</w:t>
      </w:r>
    </w:p>
    <w:p w:rsidR="00E67239" w:rsidRDefault="00D12257">
      <w:pPr>
        <w:spacing w:after="184" w:line="263" w:lineRule="auto"/>
        <w:ind w:left="571" w:right="3860"/>
        <w:jc w:val="left"/>
      </w:pPr>
      <w:r>
        <w:rPr>
          <w:rFonts w:ascii="Calibri" w:eastAsia="Calibri" w:hAnsi="Calibri" w:cs="Calibri"/>
          <w:sz w:val="18"/>
        </w:rPr>
        <w:t>v4f3</w:t>
      </w:r>
      <w:r>
        <w:rPr>
          <w:rFonts w:ascii="Calibri" w:eastAsia="Calibri" w:hAnsi="Calibri" w:cs="Calibri"/>
          <w:sz w:val="18"/>
        </w:rPr>
        <w:t>2 __builtin_msa_fmax_w (v4f32, v4f32); v2f64 __builtin_msa_fmax_d (v2f64, v2f64);</w:t>
      </w:r>
    </w:p>
    <w:p w:rsidR="00E67239" w:rsidRDefault="00D12257">
      <w:pPr>
        <w:spacing w:after="184" w:line="263" w:lineRule="auto"/>
        <w:ind w:left="571" w:right="3672"/>
        <w:jc w:val="left"/>
      </w:pPr>
      <w:r>
        <w:rPr>
          <w:rFonts w:ascii="Calibri" w:eastAsia="Calibri" w:hAnsi="Calibri" w:cs="Calibri"/>
          <w:sz w:val="18"/>
        </w:rPr>
        <w:t>v4f32 __builtin_msa_fmax_a_w (v4f32, v4f32); v2f64 __builtin_msa_fmax_a_d (v2f64, v2f64);</w:t>
      </w:r>
    </w:p>
    <w:p w:rsidR="00E67239" w:rsidRDefault="00D12257">
      <w:pPr>
        <w:spacing w:after="184" w:line="263" w:lineRule="auto"/>
        <w:ind w:left="571" w:right="3860"/>
        <w:jc w:val="left"/>
      </w:pPr>
      <w:r>
        <w:rPr>
          <w:rFonts w:ascii="Calibri" w:eastAsia="Calibri" w:hAnsi="Calibri" w:cs="Calibri"/>
          <w:sz w:val="18"/>
        </w:rPr>
        <w:t>v4f32 __builtin_msa_fmin_w (v4f32, v4f32); v2f64 __builtin_msa_fmin_d (v2f64, v2f64);</w:t>
      </w:r>
    </w:p>
    <w:p w:rsidR="00E67239" w:rsidRDefault="00D12257">
      <w:pPr>
        <w:spacing w:after="184" w:line="263" w:lineRule="auto"/>
        <w:ind w:left="571" w:right="3672"/>
        <w:jc w:val="left"/>
      </w:pPr>
      <w:r>
        <w:rPr>
          <w:rFonts w:ascii="Calibri" w:eastAsia="Calibri" w:hAnsi="Calibri" w:cs="Calibri"/>
          <w:sz w:val="18"/>
        </w:rPr>
        <w:t>v4f32 __builtin_msa_fmin_a_w (v4f32, v4f32); v2f64 __builtin_msa_fmin_a_d (v2f64, v2f64);</w:t>
      </w:r>
    </w:p>
    <w:p w:rsidR="00E67239" w:rsidRDefault="00D12257">
      <w:pPr>
        <w:spacing w:after="184" w:line="263" w:lineRule="auto"/>
        <w:ind w:left="571" w:right="3107"/>
        <w:jc w:val="left"/>
      </w:pPr>
      <w:r>
        <w:rPr>
          <w:rFonts w:ascii="Calibri" w:eastAsia="Calibri" w:hAnsi="Calibri" w:cs="Calibri"/>
          <w:sz w:val="18"/>
        </w:rPr>
        <w:t>v4f32 __builtin_msa_fmsub_w (v4f32, v4f32, v4f32); v2f64 __builtin_msa_fmsub_d (v2f64, v2f64, v2f64);</w:t>
      </w:r>
    </w:p>
    <w:p w:rsidR="00E67239" w:rsidRDefault="00D12257">
      <w:pPr>
        <w:spacing w:after="184" w:line="263" w:lineRule="auto"/>
        <w:ind w:left="571" w:right="3860"/>
        <w:jc w:val="left"/>
      </w:pPr>
      <w:r>
        <w:rPr>
          <w:rFonts w:ascii="Calibri" w:eastAsia="Calibri" w:hAnsi="Calibri" w:cs="Calibri"/>
          <w:sz w:val="18"/>
        </w:rPr>
        <w:t>v4f32 __builtin_msa_fmul_w (v4f32, v4f32); v2f64 __builtin_msa_fmul_d (v2f64, v2f64);</w:t>
      </w:r>
    </w:p>
    <w:p w:rsidR="00E67239" w:rsidRDefault="00D12257">
      <w:pPr>
        <w:spacing w:after="184" w:line="263" w:lineRule="auto"/>
        <w:ind w:left="571" w:right="4425"/>
        <w:jc w:val="left"/>
      </w:pPr>
      <w:r>
        <w:rPr>
          <w:rFonts w:ascii="Calibri" w:eastAsia="Calibri" w:hAnsi="Calibri" w:cs="Calibri"/>
          <w:sz w:val="18"/>
        </w:rPr>
        <w:t>v4f32 __builtin_msa_frint_w (v4f32); v2f64 __builtin_msa_frint_d (v2</w:t>
      </w:r>
      <w:r>
        <w:rPr>
          <w:rFonts w:ascii="Calibri" w:eastAsia="Calibri" w:hAnsi="Calibri" w:cs="Calibri"/>
          <w:sz w:val="18"/>
        </w:rPr>
        <w:t>f64);</w:t>
      </w:r>
    </w:p>
    <w:p w:rsidR="00E67239" w:rsidRDefault="00D12257">
      <w:pPr>
        <w:spacing w:after="184" w:line="263" w:lineRule="auto"/>
        <w:ind w:left="571" w:right="4519"/>
        <w:jc w:val="left"/>
      </w:pPr>
      <w:r>
        <w:rPr>
          <w:rFonts w:ascii="Calibri" w:eastAsia="Calibri" w:hAnsi="Calibri" w:cs="Calibri"/>
          <w:sz w:val="18"/>
        </w:rPr>
        <w:t>v4f32 __builtin_msa_frcp_w (v4f32); v2f64 __builtin_msa_frcp_d (v2f64);</w:t>
      </w:r>
    </w:p>
    <w:p w:rsidR="00E67239" w:rsidRDefault="00D12257">
      <w:pPr>
        <w:spacing w:after="184" w:line="263" w:lineRule="auto"/>
        <w:ind w:left="571" w:right="4331"/>
        <w:jc w:val="left"/>
      </w:pPr>
      <w:r>
        <w:rPr>
          <w:rFonts w:ascii="Calibri" w:eastAsia="Calibri" w:hAnsi="Calibri" w:cs="Calibri"/>
          <w:sz w:val="18"/>
        </w:rPr>
        <w:t>v4f32 __builtin_msa_frsqrt_w (v4f32); v2f64 __builtin_msa_frsqrt_d (v2f64);</w:t>
      </w:r>
    </w:p>
    <w:p w:rsidR="00E67239" w:rsidRDefault="00D12257">
      <w:pPr>
        <w:spacing w:after="184" w:line="263" w:lineRule="auto"/>
        <w:ind w:left="571" w:right="3860"/>
        <w:jc w:val="left"/>
      </w:pPr>
      <w:r>
        <w:rPr>
          <w:rFonts w:ascii="Calibri" w:eastAsia="Calibri" w:hAnsi="Calibri" w:cs="Calibri"/>
          <w:sz w:val="18"/>
        </w:rPr>
        <w:t>v4i32 __builtin_msa_fsaf_w (v4f32, v4f32); v2i64 __builtin_msa_fsaf_d (v2f64, v2f64);</w:t>
      </w:r>
    </w:p>
    <w:p w:rsidR="00E67239" w:rsidRDefault="00D12257">
      <w:pPr>
        <w:spacing w:after="184" w:line="263" w:lineRule="auto"/>
        <w:ind w:left="571" w:right="3860"/>
        <w:jc w:val="left"/>
      </w:pPr>
      <w:r>
        <w:rPr>
          <w:rFonts w:ascii="Calibri" w:eastAsia="Calibri" w:hAnsi="Calibri" w:cs="Calibri"/>
          <w:sz w:val="18"/>
        </w:rPr>
        <w:t>v4i32 __builtin_</w:t>
      </w:r>
      <w:r>
        <w:rPr>
          <w:rFonts w:ascii="Calibri" w:eastAsia="Calibri" w:hAnsi="Calibri" w:cs="Calibri"/>
          <w:sz w:val="18"/>
        </w:rPr>
        <w:t>msa_fseq_w (v4f32, v4f32); v2i64 __builtin_msa_fseq_d (v2f64, v2f64);</w:t>
      </w:r>
    </w:p>
    <w:p w:rsidR="00E67239" w:rsidRDefault="00D12257">
      <w:pPr>
        <w:spacing w:after="184" w:line="263" w:lineRule="auto"/>
        <w:ind w:left="571" w:right="3860"/>
        <w:jc w:val="left"/>
      </w:pPr>
      <w:r>
        <w:rPr>
          <w:rFonts w:ascii="Calibri" w:eastAsia="Calibri" w:hAnsi="Calibri" w:cs="Calibri"/>
          <w:sz w:val="18"/>
        </w:rPr>
        <w:t>v4i32 __builtin_msa_fsle_w (v4f32, v4f32); v2i64 __builtin_msa_fsle_d (v2f64, v2f64);</w:t>
      </w:r>
    </w:p>
    <w:p w:rsidR="00E67239" w:rsidRDefault="00D12257">
      <w:pPr>
        <w:spacing w:after="184" w:line="263" w:lineRule="auto"/>
        <w:ind w:left="571" w:right="3860"/>
        <w:jc w:val="left"/>
      </w:pPr>
      <w:r>
        <w:rPr>
          <w:rFonts w:ascii="Calibri" w:eastAsia="Calibri" w:hAnsi="Calibri" w:cs="Calibri"/>
          <w:sz w:val="18"/>
        </w:rPr>
        <w:t>v4i32 __builtin_msa_fslt_w (v4f32, v4f32); v2i64 __builtin_msa_fslt_d (v2f64, v2f64);</w:t>
      </w:r>
    </w:p>
    <w:p w:rsidR="00E67239" w:rsidRDefault="00D12257">
      <w:pPr>
        <w:spacing w:after="184" w:line="263" w:lineRule="auto"/>
        <w:ind w:left="571" w:right="3860"/>
        <w:jc w:val="left"/>
      </w:pPr>
      <w:r>
        <w:rPr>
          <w:rFonts w:ascii="Calibri" w:eastAsia="Calibri" w:hAnsi="Calibri" w:cs="Calibri"/>
          <w:sz w:val="18"/>
        </w:rPr>
        <w:t>v4i32 __builti</w:t>
      </w:r>
      <w:r>
        <w:rPr>
          <w:rFonts w:ascii="Calibri" w:eastAsia="Calibri" w:hAnsi="Calibri" w:cs="Calibri"/>
          <w:sz w:val="18"/>
        </w:rPr>
        <w:t>n_msa_fsne_w (v4f32, v4f32); v2i64 __builtin_msa_fsne_d (v2f64, v2f64); v4i32 __builtin_msa_fsor_w (v4f32, v4f32); v2i64 __builtin_msa_fsor_d (v2f64, v2f64);</w:t>
      </w:r>
    </w:p>
    <w:p w:rsidR="00E67239" w:rsidRDefault="00D12257">
      <w:pPr>
        <w:spacing w:after="184" w:line="263" w:lineRule="auto"/>
        <w:ind w:left="571" w:right="4425"/>
        <w:jc w:val="left"/>
      </w:pPr>
      <w:r>
        <w:rPr>
          <w:rFonts w:ascii="Calibri" w:eastAsia="Calibri" w:hAnsi="Calibri" w:cs="Calibri"/>
          <w:sz w:val="18"/>
        </w:rPr>
        <w:t>v4f32 __builtin_msa_fsqrt_w (v4f32); v2f64 __builtin_msa_fsqrt_d (v2f64);</w:t>
      </w:r>
    </w:p>
    <w:p w:rsidR="00E67239" w:rsidRDefault="00D12257">
      <w:pPr>
        <w:spacing w:after="184" w:line="263" w:lineRule="auto"/>
        <w:ind w:left="571" w:right="3860"/>
        <w:jc w:val="left"/>
      </w:pPr>
      <w:r>
        <w:rPr>
          <w:rFonts w:ascii="Calibri" w:eastAsia="Calibri" w:hAnsi="Calibri" w:cs="Calibri"/>
          <w:sz w:val="18"/>
        </w:rPr>
        <w:t>v4f32 __builtin_msa_fsub</w:t>
      </w:r>
      <w:r>
        <w:rPr>
          <w:rFonts w:ascii="Calibri" w:eastAsia="Calibri" w:hAnsi="Calibri" w:cs="Calibri"/>
          <w:sz w:val="18"/>
        </w:rPr>
        <w:t>_w (v4f32, v4f32); v2f64 __builtin_msa_fsub_d (v2f64, v2f64);</w:t>
      </w:r>
    </w:p>
    <w:p w:rsidR="00E67239" w:rsidRDefault="00D12257">
      <w:pPr>
        <w:spacing w:after="184" w:line="263" w:lineRule="auto"/>
        <w:ind w:left="571" w:right="3766"/>
        <w:jc w:val="left"/>
      </w:pPr>
      <w:r>
        <w:rPr>
          <w:rFonts w:ascii="Calibri" w:eastAsia="Calibri" w:hAnsi="Calibri" w:cs="Calibri"/>
          <w:sz w:val="18"/>
        </w:rPr>
        <w:t>v4i32 __builtin_msa_fsueq_w (v4f32, v4f32); v2i64 __builtin_msa_fsueq_d (v2f64, v2f64);</w:t>
      </w:r>
    </w:p>
    <w:p w:rsidR="00E67239" w:rsidRDefault="00D12257">
      <w:pPr>
        <w:spacing w:after="184" w:line="263" w:lineRule="auto"/>
        <w:ind w:left="571" w:right="3766"/>
        <w:jc w:val="left"/>
      </w:pPr>
      <w:r>
        <w:rPr>
          <w:rFonts w:ascii="Calibri" w:eastAsia="Calibri" w:hAnsi="Calibri" w:cs="Calibri"/>
          <w:sz w:val="18"/>
        </w:rPr>
        <w:t>v4i32 __builtin_msa_fsule_w (v4f32, v4f32); v2i64 __builtin_msa_fsule_d (v2f64, v2f64);</w:t>
      </w:r>
    </w:p>
    <w:p w:rsidR="00E67239" w:rsidRDefault="00D12257">
      <w:pPr>
        <w:spacing w:after="184" w:line="263" w:lineRule="auto"/>
        <w:ind w:left="571" w:right="3766"/>
        <w:jc w:val="left"/>
      </w:pPr>
      <w:r>
        <w:rPr>
          <w:rFonts w:ascii="Calibri" w:eastAsia="Calibri" w:hAnsi="Calibri" w:cs="Calibri"/>
          <w:sz w:val="18"/>
        </w:rPr>
        <w:t>v4i32 __builtin_msa_fsult_w (v4f32, v4f32); v2i64 __builtin_msa_fsult_d (v2f64, v2f64);</w:t>
      </w:r>
    </w:p>
    <w:p w:rsidR="00E67239" w:rsidRDefault="00D12257">
      <w:pPr>
        <w:spacing w:after="184" w:line="263" w:lineRule="auto"/>
        <w:ind w:left="571" w:right="3860"/>
        <w:jc w:val="left"/>
      </w:pPr>
      <w:r>
        <w:rPr>
          <w:rFonts w:ascii="Calibri" w:eastAsia="Calibri" w:hAnsi="Calibri" w:cs="Calibri"/>
          <w:sz w:val="18"/>
        </w:rPr>
        <w:t>v4i32 __builtin_msa_fsun_w (v4f32, v4f32); v2i64 __builtin_msa_fsun_d (v2f64, v2f64);</w:t>
      </w:r>
    </w:p>
    <w:p w:rsidR="00E67239" w:rsidRDefault="00D12257">
      <w:pPr>
        <w:spacing w:after="184" w:line="263" w:lineRule="auto"/>
        <w:ind w:left="571" w:right="3766"/>
        <w:jc w:val="left"/>
      </w:pPr>
      <w:r>
        <w:rPr>
          <w:rFonts w:ascii="Calibri" w:eastAsia="Calibri" w:hAnsi="Calibri" w:cs="Calibri"/>
          <w:sz w:val="18"/>
        </w:rPr>
        <w:t>v4i32 __builtin_msa_fsune_w (v4f32, v4f32); v2i64 __builtin_msa_fsune_d (v2f64, v2</w:t>
      </w:r>
      <w:r>
        <w:rPr>
          <w:rFonts w:ascii="Calibri" w:eastAsia="Calibri" w:hAnsi="Calibri" w:cs="Calibri"/>
          <w:sz w:val="18"/>
        </w:rPr>
        <w:t>f64);</w:t>
      </w:r>
    </w:p>
    <w:p w:rsidR="00E67239" w:rsidRDefault="00D12257">
      <w:pPr>
        <w:spacing w:after="184" w:line="263" w:lineRule="auto"/>
        <w:ind w:left="571" w:right="4236"/>
        <w:jc w:val="left"/>
      </w:pPr>
      <w:r>
        <w:rPr>
          <w:rFonts w:ascii="Calibri" w:eastAsia="Calibri" w:hAnsi="Calibri" w:cs="Calibri"/>
          <w:sz w:val="18"/>
        </w:rPr>
        <w:t>v4i32 __builtin_msa_ftint_s_w (v4f32); v2i64 __builtin_msa_ftint_s_d (v2f64);</w:t>
      </w:r>
    </w:p>
    <w:p w:rsidR="00E67239" w:rsidRDefault="00D12257">
      <w:pPr>
        <w:spacing w:after="184" w:line="263" w:lineRule="auto"/>
        <w:ind w:left="571" w:right="4236"/>
        <w:jc w:val="left"/>
      </w:pPr>
      <w:r>
        <w:rPr>
          <w:rFonts w:ascii="Calibri" w:eastAsia="Calibri" w:hAnsi="Calibri" w:cs="Calibri"/>
          <w:sz w:val="18"/>
        </w:rPr>
        <w:t>v4u32 __builtin_msa_ftint_u_w (v4f32); v2u64 __builtin_msa_ftint_u_d (v2f64);</w:t>
      </w:r>
    </w:p>
    <w:p w:rsidR="00E67239" w:rsidRDefault="00D12257">
      <w:pPr>
        <w:spacing w:after="184" w:line="263" w:lineRule="auto"/>
        <w:ind w:left="571" w:right="3954"/>
        <w:jc w:val="left"/>
      </w:pPr>
      <w:r>
        <w:rPr>
          <w:rFonts w:ascii="Calibri" w:eastAsia="Calibri" w:hAnsi="Calibri" w:cs="Calibri"/>
          <w:sz w:val="18"/>
        </w:rPr>
        <w:t>v8i16 __builtin_msa_ftq_h (v4f32, v4f32); v4i32 __builtin_msa_ftq_w (v2f64, v2f64);</w:t>
      </w:r>
    </w:p>
    <w:p w:rsidR="00E67239" w:rsidRDefault="00D12257">
      <w:pPr>
        <w:spacing w:after="184" w:line="263" w:lineRule="auto"/>
        <w:ind w:left="571" w:right="4142"/>
        <w:jc w:val="left"/>
      </w:pPr>
      <w:r>
        <w:rPr>
          <w:rFonts w:ascii="Calibri" w:eastAsia="Calibri" w:hAnsi="Calibri" w:cs="Calibri"/>
          <w:sz w:val="18"/>
        </w:rPr>
        <w:t>v4i32 __bu</w:t>
      </w:r>
      <w:r>
        <w:rPr>
          <w:rFonts w:ascii="Calibri" w:eastAsia="Calibri" w:hAnsi="Calibri" w:cs="Calibri"/>
          <w:sz w:val="18"/>
        </w:rPr>
        <w:t>iltin_msa_ftrunc_s_w (v4f32); v2i64 __builtin_msa_ftrunc_s_d (v2f64);</w:t>
      </w:r>
    </w:p>
    <w:p w:rsidR="00E67239" w:rsidRDefault="00D12257">
      <w:pPr>
        <w:spacing w:after="184" w:line="263" w:lineRule="auto"/>
        <w:ind w:left="571" w:right="4142"/>
        <w:jc w:val="left"/>
      </w:pPr>
      <w:r>
        <w:rPr>
          <w:rFonts w:ascii="Calibri" w:eastAsia="Calibri" w:hAnsi="Calibri" w:cs="Calibri"/>
          <w:sz w:val="18"/>
        </w:rPr>
        <w:t>v4u32 __builtin_msa_ftrunc_u_w (v4f32); v2u64 __builtin_msa_ftrunc_u_d (v2f64);</w:t>
      </w:r>
    </w:p>
    <w:p w:rsidR="00E67239" w:rsidRDefault="00D12257">
      <w:pPr>
        <w:spacing w:after="202" w:line="239" w:lineRule="auto"/>
        <w:ind w:left="571" w:right="4142"/>
      </w:pPr>
      <w:r>
        <w:rPr>
          <w:rFonts w:ascii="Calibri" w:eastAsia="Calibri" w:hAnsi="Calibri" w:cs="Calibri"/>
          <w:sz w:val="18"/>
        </w:rPr>
        <w:t>v8i16 __builtin_msa_hadd_s_h (v16i8, v16i8); v4i32 __builtin_msa_hadd_s_w (v8i16, v8i16); v2i64 __builtin_</w:t>
      </w:r>
      <w:r>
        <w:rPr>
          <w:rFonts w:ascii="Calibri" w:eastAsia="Calibri" w:hAnsi="Calibri" w:cs="Calibri"/>
          <w:sz w:val="18"/>
        </w:rPr>
        <w:t>msa_hadd_s_d (v4i32, v4i32);</w:t>
      </w:r>
    </w:p>
    <w:p w:rsidR="00E67239" w:rsidRDefault="00D12257">
      <w:pPr>
        <w:spacing w:after="202" w:line="239" w:lineRule="auto"/>
        <w:ind w:left="571" w:right="4142"/>
      </w:pPr>
      <w:r>
        <w:rPr>
          <w:rFonts w:ascii="Calibri" w:eastAsia="Calibri" w:hAnsi="Calibri" w:cs="Calibri"/>
          <w:sz w:val="18"/>
        </w:rPr>
        <w:t>v8u16 __builtin_msa_hadd_u_h (v16u8, v16u8); v4u32 __builtin_msa_hadd_u_w (v8u16, v8u16); v2u64 __builtin_msa_hadd_u_d (v4u32, v4u32);</w:t>
      </w:r>
    </w:p>
    <w:p w:rsidR="00E67239" w:rsidRDefault="00D12257">
      <w:pPr>
        <w:spacing w:after="202" w:line="239" w:lineRule="auto"/>
        <w:ind w:left="571" w:right="4142"/>
      </w:pPr>
      <w:r>
        <w:rPr>
          <w:rFonts w:ascii="Calibri" w:eastAsia="Calibri" w:hAnsi="Calibri" w:cs="Calibri"/>
          <w:sz w:val="18"/>
        </w:rPr>
        <w:t>v8i16 __builtin_msa_hsub_s_h (v16i8, v16i8); v4i32 __builtin_msa_hsub_s_w (v8i16, v8i16); v2</w:t>
      </w:r>
      <w:r>
        <w:rPr>
          <w:rFonts w:ascii="Calibri" w:eastAsia="Calibri" w:hAnsi="Calibri" w:cs="Calibri"/>
          <w:sz w:val="18"/>
        </w:rPr>
        <w:t>i64 __builtin_msa_hsub_s_d (v4i32, v4i32);</w:t>
      </w:r>
    </w:p>
    <w:p w:rsidR="00E67239" w:rsidRDefault="00D12257">
      <w:pPr>
        <w:spacing w:after="202" w:line="239" w:lineRule="auto"/>
        <w:ind w:left="571" w:right="4142"/>
      </w:pPr>
      <w:r>
        <w:rPr>
          <w:rFonts w:ascii="Calibri" w:eastAsia="Calibri" w:hAnsi="Calibri" w:cs="Calibri"/>
          <w:sz w:val="18"/>
        </w:rPr>
        <w:t>v8i16 __builtin_msa_hsub_u_h (v16u8, v16u8); v4i32 __builtin_msa_hsub_u_w (v8u16, v8u16); v2i64 __builtin_msa_hsub_u_d (v4u32, v4u32);</w:t>
      </w:r>
    </w:p>
    <w:p w:rsidR="00E67239" w:rsidRDefault="00D12257">
      <w:pPr>
        <w:spacing w:after="157" w:line="263" w:lineRule="auto"/>
        <w:ind w:left="571" w:right="3766"/>
        <w:jc w:val="left"/>
      </w:pPr>
      <w:r>
        <w:rPr>
          <w:rFonts w:ascii="Calibri" w:eastAsia="Calibri" w:hAnsi="Calibri" w:cs="Calibri"/>
          <w:sz w:val="18"/>
        </w:rPr>
        <w:t>v16i8 __builtin_msa_ilvev_b (v16i8, v16i8); v8i16 __builtin_msa_ilvev_h (v8i16</w:t>
      </w:r>
      <w:r>
        <w:rPr>
          <w:rFonts w:ascii="Calibri" w:eastAsia="Calibri" w:hAnsi="Calibri" w:cs="Calibri"/>
          <w:sz w:val="18"/>
        </w:rPr>
        <w:t>, v8i16); v4i32 __builtin_msa_ilvev_w (v4i32, v4i32); v2i64 __builtin_msa_ilvev_d (v2i64, v2i64);</w:t>
      </w:r>
    </w:p>
    <w:p w:rsidR="00E67239" w:rsidRDefault="00D12257">
      <w:pPr>
        <w:spacing w:after="184" w:line="263" w:lineRule="auto"/>
        <w:ind w:left="571" w:right="3860"/>
        <w:jc w:val="left"/>
      </w:pPr>
      <w:r>
        <w:rPr>
          <w:rFonts w:ascii="Calibri" w:eastAsia="Calibri" w:hAnsi="Calibri" w:cs="Calibri"/>
          <w:sz w:val="18"/>
        </w:rPr>
        <w:t>v16i8 __builtin_msa_ilvl_b (v16i8, v16i8); v8i16 __builtin_msa_ilvl_h (v8i16, v8i16); v4i32 __builtin_msa_ilvl_w (v4i32, v4i32); v2i64 __builtin_msa_ilvl_d (v2i64, v2i64);</w:t>
      </w:r>
    </w:p>
    <w:p w:rsidR="00E67239" w:rsidRDefault="00D12257">
      <w:pPr>
        <w:spacing w:after="184" w:line="263" w:lineRule="auto"/>
        <w:ind w:left="571" w:right="3766"/>
        <w:jc w:val="left"/>
      </w:pPr>
      <w:r>
        <w:rPr>
          <w:rFonts w:ascii="Calibri" w:eastAsia="Calibri" w:hAnsi="Calibri" w:cs="Calibri"/>
          <w:sz w:val="18"/>
        </w:rPr>
        <w:t>v16i8 __builtin_msa_ilvod_b (v16i8, v16i8); v8i16 __builtin_msa_ilvod_h (v8i16, v8i1</w:t>
      </w:r>
      <w:r>
        <w:rPr>
          <w:rFonts w:ascii="Calibri" w:eastAsia="Calibri" w:hAnsi="Calibri" w:cs="Calibri"/>
          <w:sz w:val="18"/>
        </w:rPr>
        <w:t>6); v4i32 __builtin_msa_ilvod_w (v4i32, v4i32); v2i64 __builtin_msa_ilvod_d (v2i64, v2i64);</w:t>
      </w:r>
    </w:p>
    <w:p w:rsidR="00E67239" w:rsidRDefault="00D12257">
      <w:pPr>
        <w:spacing w:after="184" w:line="263" w:lineRule="auto"/>
        <w:ind w:left="571" w:right="3860"/>
        <w:jc w:val="left"/>
      </w:pPr>
      <w:r>
        <w:rPr>
          <w:rFonts w:ascii="Calibri" w:eastAsia="Calibri" w:hAnsi="Calibri" w:cs="Calibri"/>
          <w:sz w:val="18"/>
        </w:rPr>
        <w:t xml:space="preserve">v16i8 __builtin_msa_ilvr_b (v16i8, v16i8); v8i16 __builtin_msa_ilvr_h (v8i16, v8i16); v4i32 __builtin_msa_ilvr_w (v4i32, v4i32); v2i64 __builtin_msa_ilvr_d (v2i64, </w:t>
      </w:r>
      <w:r>
        <w:rPr>
          <w:rFonts w:ascii="Calibri" w:eastAsia="Calibri" w:hAnsi="Calibri" w:cs="Calibri"/>
          <w:sz w:val="18"/>
        </w:rPr>
        <w:t>v2i64);</w:t>
      </w:r>
    </w:p>
    <w:p w:rsidR="00E67239" w:rsidRDefault="00D12257">
      <w:pPr>
        <w:spacing w:after="184" w:line="263" w:lineRule="auto"/>
        <w:ind w:left="571" w:right="3107"/>
        <w:jc w:val="left"/>
      </w:pPr>
      <w:r>
        <w:rPr>
          <w:rFonts w:ascii="Calibri" w:eastAsia="Calibri" w:hAnsi="Calibri" w:cs="Calibri"/>
          <w:sz w:val="18"/>
        </w:rPr>
        <w:t>v16i8 __builtin_msa_insert_b (v16i8, imm0_15, i32); v8i16 __builtin_msa_insert_h (v8i16, imm0_7, i32); v4i32 __builtin_msa_insert_w (v4i32, imm0_3, i32); v2i64 __builtin_msa_insert_d (v2i64, imm0_1, i64);</w:t>
      </w:r>
    </w:p>
    <w:p w:rsidR="00E67239" w:rsidRDefault="00D12257">
      <w:pPr>
        <w:spacing w:after="184" w:line="263" w:lineRule="auto"/>
        <w:ind w:left="571" w:right="3013"/>
        <w:jc w:val="left"/>
      </w:pPr>
      <w:r>
        <w:rPr>
          <w:rFonts w:ascii="Calibri" w:eastAsia="Calibri" w:hAnsi="Calibri" w:cs="Calibri"/>
          <w:sz w:val="18"/>
        </w:rPr>
        <w:t>v16i8 __builtin_msa_insve_b (v16i8, imm0_15</w:t>
      </w:r>
      <w:r>
        <w:rPr>
          <w:rFonts w:ascii="Calibri" w:eastAsia="Calibri" w:hAnsi="Calibri" w:cs="Calibri"/>
          <w:sz w:val="18"/>
        </w:rPr>
        <w:t>, v16i8); v8i16 __builtin_msa_insve_h (v8i16, imm0_7, v8i16); v4i32 __builtin_msa_insve_w (v4i32, imm0_3, v4i32); v2i64 __builtin_msa_insve_d (v2i64, imm0_1, v2i64);</w:t>
      </w:r>
    </w:p>
    <w:p w:rsidR="00E67239" w:rsidRDefault="00D12257">
      <w:pPr>
        <w:spacing w:after="184" w:line="263" w:lineRule="auto"/>
        <w:ind w:left="571" w:right="3295"/>
        <w:jc w:val="left"/>
      </w:pPr>
      <w:r>
        <w:rPr>
          <w:rFonts w:ascii="Calibri" w:eastAsia="Calibri" w:hAnsi="Calibri" w:cs="Calibri"/>
          <w:sz w:val="18"/>
        </w:rPr>
        <w:t>v16i8 __builtin_msa_ld_b (void *, imm_n512_511); v8i16 __builtin_msa_ld_h (void *, imm_n10</w:t>
      </w:r>
      <w:r>
        <w:rPr>
          <w:rFonts w:ascii="Calibri" w:eastAsia="Calibri" w:hAnsi="Calibri" w:cs="Calibri"/>
          <w:sz w:val="18"/>
        </w:rPr>
        <w:t>24_1022); v4i32 __builtin_msa_ld_w (void *, imm_n2048_2044); v2i64 __builtin_msa_ld_d (void *, imm_n4096_4088);</w:t>
      </w:r>
    </w:p>
    <w:p w:rsidR="00E67239" w:rsidRDefault="00D12257">
      <w:pPr>
        <w:spacing w:after="184" w:line="263" w:lineRule="auto"/>
        <w:ind w:left="571" w:right="3954"/>
        <w:jc w:val="left"/>
      </w:pPr>
      <w:r>
        <w:rPr>
          <w:rFonts w:ascii="Calibri" w:eastAsia="Calibri" w:hAnsi="Calibri" w:cs="Calibri"/>
          <w:sz w:val="18"/>
        </w:rPr>
        <w:t>v16i8 __builtin_msa_ldi_b (imm_n512_511); v8i16 __builtin_msa_ldi_h (imm_n512_511); v4i32 __builtin_msa_ldi_w (imm_n512_511); v2i64 __builtin_ms</w:t>
      </w:r>
      <w:r>
        <w:rPr>
          <w:rFonts w:ascii="Calibri" w:eastAsia="Calibri" w:hAnsi="Calibri" w:cs="Calibri"/>
          <w:sz w:val="18"/>
        </w:rPr>
        <w:t>a_ldi_d (imm_n512_511);</w:t>
      </w:r>
    </w:p>
    <w:p w:rsidR="00E67239" w:rsidRDefault="00D12257">
      <w:pPr>
        <w:spacing w:after="184" w:line="263" w:lineRule="auto"/>
        <w:ind w:left="571" w:right="3013"/>
        <w:jc w:val="left"/>
      </w:pPr>
      <w:r>
        <w:rPr>
          <w:rFonts w:ascii="Calibri" w:eastAsia="Calibri" w:hAnsi="Calibri" w:cs="Calibri"/>
          <w:sz w:val="18"/>
        </w:rPr>
        <w:t>v8i16 __builtin_msa_madd_q_h (v8i16, v8i16, v8i16); v4i32 __builtin_msa_madd_q_w (v4i32, v4i32, v4i32);</w:t>
      </w:r>
    </w:p>
    <w:p w:rsidR="00E67239" w:rsidRDefault="00D12257">
      <w:pPr>
        <w:spacing w:after="184" w:line="263" w:lineRule="auto"/>
        <w:ind w:left="571" w:right="2918"/>
        <w:jc w:val="left"/>
      </w:pPr>
      <w:r>
        <w:rPr>
          <w:rFonts w:ascii="Calibri" w:eastAsia="Calibri" w:hAnsi="Calibri" w:cs="Calibri"/>
          <w:sz w:val="18"/>
        </w:rPr>
        <w:t>v8i16 __builtin_msa_maddr_q_h (v8i16, v8i16, v8i16); v4i32 __builtin_msa_maddr_q_w (v4i32, v4i32, v4i32);</w:t>
      </w:r>
    </w:p>
    <w:p w:rsidR="00E67239" w:rsidRDefault="00D12257">
      <w:pPr>
        <w:spacing w:after="184" w:line="263" w:lineRule="auto"/>
        <w:ind w:left="571" w:right="3107"/>
        <w:jc w:val="left"/>
      </w:pPr>
      <w:r>
        <w:rPr>
          <w:rFonts w:ascii="Calibri" w:eastAsia="Calibri" w:hAnsi="Calibri" w:cs="Calibri"/>
          <w:sz w:val="18"/>
        </w:rPr>
        <w:t>v16i8 __builtin_msa_ma</w:t>
      </w:r>
      <w:r>
        <w:rPr>
          <w:rFonts w:ascii="Calibri" w:eastAsia="Calibri" w:hAnsi="Calibri" w:cs="Calibri"/>
          <w:sz w:val="18"/>
        </w:rPr>
        <w:t>ddv_b (v16i8, v16i8, v16i8); v8i16 __builtin_msa_maddv_h (v8i16, v8i16, v8i16); v4i32 __builtin_msa_maddv_w (v4i32, v4i32, v4i32); v2i64 __builtin_msa_maddv_d (v2i64, v2i64, v2i64);</w:t>
      </w:r>
    </w:p>
    <w:p w:rsidR="00E67239" w:rsidRDefault="00D12257">
      <w:pPr>
        <w:spacing w:after="184" w:line="263" w:lineRule="auto"/>
        <w:ind w:left="571" w:right="3766"/>
        <w:jc w:val="left"/>
      </w:pPr>
      <w:r>
        <w:rPr>
          <w:rFonts w:ascii="Calibri" w:eastAsia="Calibri" w:hAnsi="Calibri" w:cs="Calibri"/>
          <w:sz w:val="18"/>
        </w:rPr>
        <w:t>v16i8 __builtin_msa_max_a_b (v16i8, v16i8); v8i16 __builtin_msa_max_a_h (v</w:t>
      </w:r>
      <w:r>
        <w:rPr>
          <w:rFonts w:ascii="Calibri" w:eastAsia="Calibri" w:hAnsi="Calibri" w:cs="Calibri"/>
          <w:sz w:val="18"/>
        </w:rPr>
        <w:t>8i16, v8i16); v4i32 __builtin_msa_max_a_w (v4i32, v4i32); v2i64 __builtin_msa_max_a_d (v2i64, v2i64);</w:t>
      </w:r>
    </w:p>
    <w:p w:rsidR="00E67239" w:rsidRDefault="00D12257">
      <w:pPr>
        <w:spacing w:after="184" w:line="263" w:lineRule="auto"/>
        <w:ind w:left="571" w:right="3766"/>
        <w:jc w:val="left"/>
      </w:pPr>
      <w:r>
        <w:rPr>
          <w:rFonts w:ascii="Calibri" w:eastAsia="Calibri" w:hAnsi="Calibri" w:cs="Calibri"/>
          <w:sz w:val="18"/>
        </w:rPr>
        <w:t>v16i8 __builtin_msa_max_s_b (v16i8, v16i8); v8i16 __builtin_msa_max_s_h (v8i16, v8i16); v4i32 __builtin_msa_max_s_w (v4i32, v4i32); v2i64 __builtin_msa_ma</w:t>
      </w:r>
      <w:r>
        <w:rPr>
          <w:rFonts w:ascii="Calibri" w:eastAsia="Calibri" w:hAnsi="Calibri" w:cs="Calibri"/>
          <w:sz w:val="18"/>
        </w:rPr>
        <w:t>x_s_d (v2i64, v2i64); v16u8 __builtin_msa_max_u_b (v16u8, v16u8); v8u16 __builtin_msa_max_u_h (v8u16, v8u16); v4u32 __builtin_msa_max_u_w (v4u32, v4u32); v2u64 __builtin_msa_max_u_d (v2u64, v2u64);</w:t>
      </w:r>
    </w:p>
    <w:p w:rsidR="00E67239" w:rsidRDefault="00D12257">
      <w:pPr>
        <w:spacing w:after="184" w:line="263" w:lineRule="auto"/>
        <w:ind w:left="571" w:right="3201"/>
        <w:jc w:val="left"/>
      </w:pPr>
      <w:r>
        <w:rPr>
          <w:rFonts w:ascii="Calibri" w:eastAsia="Calibri" w:hAnsi="Calibri" w:cs="Calibri"/>
          <w:sz w:val="18"/>
        </w:rPr>
        <w:t>v16i8 __builtin_msa_maxi_s_b (v16i8, imm_n16_15); v8i16 __builtin_msa_maxi_s_h (v8i16, imm_n16_15); v4i32 __builtin_msa_maxi_s_w (v4i32, imm_n16_15); v2i64 __builtin_msa_maxi_s_d (v2i64, imm_n16_15);</w:t>
      </w:r>
    </w:p>
    <w:p w:rsidR="00E67239" w:rsidRDefault="00D12257">
      <w:pPr>
        <w:spacing w:after="184" w:line="263" w:lineRule="auto"/>
        <w:ind w:left="571" w:right="3483"/>
        <w:jc w:val="left"/>
      </w:pPr>
      <w:r>
        <w:rPr>
          <w:rFonts w:ascii="Calibri" w:eastAsia="Calibri" w:hAnsi="Calibri" w:cs="Calibri"/>
          <w:sz w:val="18"/>
        </w:rPr>
        <w:t>v16u8 __builtin_msa_maxi_u_b (v16u8, imm0_31); v8u16 __b</w:t>
      </w:r>
      <w:r>
        <w:rPr>
          <w:rFonts w:ascii="Calibri" w:eastAsia="Calibri" w:hAnsi="Calibri" w:cs="Calibri"/>
          <w:sz w:val="18"/>
        </w:rPr>
        <w:t>uiltin_msa_maxi_u_h (v8u16, imm0_31); v4u32 __builtin_msa_maxi_u_w (v4u32, imm0_31); v2u64 __builtin_msa_maxi_u_d (v2u64, imm0_31);</w:t>
      </w:r>
    </w:p>
    <w:p w:rsidR="00E67239" w:rsidRDefault="00D12257">
      <w:pPr>
        <w:spacing w:after="184" w:line="263" w:lineRule="auto"/>
        <w:ind w:left="571" w:right="3766"/>
        <w:jc w:val="left"/>
      </w:pPr>
      <w:r>
        <w:rPr>
          <w:rFonts w:ascii="Calibri" w:eastAsia="Calibri" w:hAnsi="Calibri" w:cs="Calibri"/>
          <w:sz w:val="18"/>
        </w:rPr>
        <w:t xml:space="preserve">v16i8 __builtin_msa_min_a_b (v16i8, v16i8); v8i16 __builtin_msa_min_a_h (v8i16, v8i16); v4i32 __builtin_msa_min_a_w (v4i32, </w:t>
      </w:r>
      <w:r>
        <w:rPr>
          <w:rFonts w:ascii="Calibri" w:eastAsia="Calibri" w:hAnsi="Calibri" w:cs="Calibri"/>
          <w:sz w:val="18"/>
        </w:rPr>
        <w:t>v4i32); v2i64 __builtin_msa_min_a_d (v2i64, v2i64);</w:t>
      </w:r>
    </w:p>
    <w:p w:rsidR="00E67239" w:rsidRDefault="00D12257">
      <w:pPr>
        <w:spacing w:after="184" w:line="263" w:lineRule="auto"/>
        <w:ind w:left="571" w:right="3766"/>
        <w:jc w:val="left"/>
      </w:pPr>
      <w:r>
        <w:rPr>
          <w:rFonts w:ascii="Calibri" w:eastAsia="Calibri" w:hAnsi="Calibri" w:cs="Calibri"/>
          <w:sz w:val="18"/>
        </w:rPr>
        <w:t>v16i8 __builtin_msa_min_s_b (v16i8, v16i8); v8i16 __builtin_msa_min_s_h (v8i16, v8i16); v4i32 __builtin_msa_min_s_w (v4i32, v4i32); v2i64 __builtin_msa_min_s_d (v2i64, v2i64);</w:t>
      </w:r>
    </w:p>
    <w:p w:rsidR="00E67239" w:rsidRDefault="00D12257">
      <w:pPr>
        <w:spacing w:after="184" w:line="263" w:lineRule="auto"/>
        <w:ind w:left="571" w:right="3766"/>
        <w:jc w:val="left"/>
      </w:pPr>
      <w:r>
        <w:rPr>
          <w:rFonts w:ascii="Calibri" w:eastAsia="Calibri" w:hAnsi="Calibri" w:cs="Calibri"/>
          <w:sz w:val="18"/>
        </w:rPr>
        <w:t xml:space="preserve">v16u8 __builtin_msa_min_u_b </w:t>
      </w:r>
      <w:r>
        <w:rPr>
          <w:rFonts w:ascii="Calibri" w:eastAsia="Calibri" w:hAnsi="Calibri" w:cs="Calibri"/>
          <w:sz w:val="18"/>
        </w:rPr>
        <w:t>(v16u8, v16u8); v8u16 __builtin_msa_min_u_h (v8u16, v8u16); v4u32 __builtin_msa_min_u_w (v4u32, v4u32); v2u64 __builtin_msa_min_u_d (v2u64, v2u64);</w:t>
      </w:r>
    </w:p>
    <w:p w:rsidR="00E67239" w:rsidRDefault="00D12257">
      <w:pPr>
        <w:spacing w:after="184" w:line="263" w:lineRule="auto"/>
        <w:ind w:left="571" w:right="3201"/>
        <w:jc w:val="left"/>
      </w:pPr>
      <w:r>
        <w:rPr>
          <w:rFonts w:ascii="Calibri" w:eastAsia="Calibri" w:hAnsi="Calibri" w:cs="Calibri"/>
          <w:sz w:val="18"/>
        </w:rPr>
        <w:t>v16i8 __builtin_msa_mini_s_b (v16i8, imm_n16_15); v8i16 __builtin_msa_mini_s_h (v8i16, imm_n16_15); v4i32 __</w:t>
      </w:r>
      <w:r>
        <w:rPr>
          <w:rFonts w:ascii="Calibri" w:eastAsia="Calibri" w:hAnsi="Calibri" w:cs="Calibri"/>
          <w:sz w:val="18"/>
        </w:rPr>
        <w:t>builtin_msa_mini_s_w (v4i32, imm_n16_15); v2i64 __builtin_msa_mini_s_d (v2i64, imm_n16_15);</w:t>
      </w:r>
    </w:p>
    <w:p w:rsidR="00E67239" w:rsidRDefault="00D12257">
      <w:pPr>
        <w:spacing w:after="184" w:line="263" w:lineRule="auto"/>
        <w:ind w:left="571" w:right="3483"/>
        <w:jc w:val="left"/>
      </w:pPr>
      <w:r>
        <w:rPr>
          <w:rFonts w:ascii="Calibri" w:eastAsia="Calibri" w:hAnsi="Calibri" w:cs="Calibri"/>
          <w:sz w:val="18"/>
        </w:rPr>
        <w:t>v16u8 __builtin_msa_mini_u_b (v16u8, imm0_31); v8u16 __builtin_msa_mini_u_h (v8u16, imm0_31); v4u32 __builtin_msa_mini_u_w (v4u32, imm0_31); v2u64 __builtin_msa_min</w:t>
      </w:r>
      <w:r>
        <w:rPr>
          <w:rFonts w:ascii="Calibri" w:eastAsia="Calibri" w:hAnsi="Calibri" w:cs="Calibri"/>
          <w:sz w:val="18"/>
        </w:rPr>
        <w:t>i_u_d (v2u64, imm0_31);</w:t>
      </w:r>
    </w:p>
    <w:p w:rsidR="00E67239" w:rsidRDefault="00D12257">
      <w:pPr>
        <w:spacing w:after="184" w:line="263" w:lineRule="auto"/>
        <w:ind w:left="571" w:right="3766"/>
        <w:jc w:val="left"/>
      </w:pPr>
      <w:r>
        <w:rPr>
          <w:rFonts w:ascii="Calibri" w:eastAsia="Calibri" w:hAnsi="Calibri" w:cs="Calibri"/>
          <w:sz w:val="18"/>
        </w:rPr>
        <w:t>v16i8 __builtin_msa_mod_s_b (v16i8, v16i8); v8i16 __builtin_msa_mod_s_h (v8i16, v8i16); v4i32 __builtin_msa_mod_s_w (v4i32, v4i32); v2i64 __builtin_msa_mod_s_d (v2i64, v2i64);</w:t>
      </w:r>
    </w:p>
    <w:p w:rsidR="00E67239" w:rsidRDefault="00D12257">
      <w:pPr>
        <w:spacing w:after="175" w:line="263" w:lineRule="auto"/>
        <w:ind w:left="571" w:right="3766"/>
        <w:jc w:val="left"/>
      </w:pPr>
      <w:r>
        <w:rPr>
          <w:rFonts w:ascii="Calibri" w:eastAsia="Calibri" w:hAnsi="Calibri" w:cs="Calibri"/>
          <w:sz w:val="18"/>
        </w:rPr>
        <w:t>v16u8 __builtin_msa_mod_u_b (v16u8, v16u8); v8u16 __buil</w:t>
      </w:r>
      <w:r>
        <w:rPr>
          <w:rFonts w:ascii="Calibri" w:eastAsia="Calibri" w:hAnsi="Calibri" w:cs="Calibri"/>
          <w:sz w:val="18"/>
        </w:rPr>
        <w:t>tin_msa_mod_u_h (v8u16, v8u16); v4u32 __builtin_msa_mod_u_w (v4u32, v4u32); v2u64 __builtin_msa_mod_u_d (v2u64, v2u64); v16i8 __builtin_msa_move_v (v16i8);</w:t>
      </w:r>
    </w:p>
    <w:p w:rsidR="00E67239" w:rsidRDefault="00D12257">
      <w:pPr>
        <w:spacing w:after="184" w:line="263" w:lineRule="auto"/>
        <w:ind w:left="571" w:right="3013"/>
        <w:jc w:val="left"/>
      </w:pPr>
      <w:r>
        <w:rPr>
          <w:rFonts w:ascii="Calibri" w:eastAsia="Calibri" w:hAnsi="Calibri" w:cs="Calibri"/>
          <w:sz w:val="18"/>
        </w:rPr>
        <w:t>v8i16 __builtin_msa_msub_q_h (v8i16, v8i16, v8i16); v4i32 __builtin_msa_msub_q_w (v4i32, v4i32, v4i32);</w:t>
      </w:r>
    </w:p>
    <w:p w:rsidR="00E67239" w:rsidRDefault="00D12257">
      <w:pPr>
        <w:spacing w:after="202" w:line="239" w:lineRule="auto"/>
        <w:ind w:left="571" w:right="2918"/>
      </w:pPr>
      <w:r>
        <w:rPr>
          <w:rFonts w:ascii="Calibri" w:eastAsia="Calibri" w:hAnsi="Calibri" w:cs="Calibri"/>
          <w:sz w:val="18"/>
        </w:rPr>
        <w:t>v8i16 __builtin_msa_msubr_q_h (v8i16, v8i16, v8i16); v4i32 __builtin_msa_msubr_q_w (v4i32, v4i32, v4i32); v16i8 __builtin_msa_msubv_b (v16i8, v16i8, v16</w:t>
      </w:r>
      <w:r>
        <w:rPr>
          <w:rFonts w:ascii="Calibri" w:eastAsia="Calibri" w:hAnsi="Calibri" w:cs="Calibri"/>
          <w:sz w:val="18"/>
        </w:rPr>
        <w:t>i8); v8i16 __builtin_msa_msubv_h (v8i16, v8i16, v8i16); v4i32 __builtin_msa_msubv_w (v4i32, v4i32, v4i32); v2i64 __builtin_msa_msubv_d (v2i64, v2i64, v2i64);</w:t>
      </w:r>
    </w:p>
    <w:p w:rsidR="00E67239" w:rsidRDefault="00D12257">
      <w:pPr>
        <w:spacing w:after="184" w:line="263" w:lineRule="auto"/>
        <w:ind w:left="571" w:right="3766"/>
        <w:jc w:val="left"/>
      </w:pPr>
      <w:r>
        <w:rPr>
          <w:rFonts w:ascii="Calibri" w:eastAsia="Calibri" w:hAnsi="Calibri" w:cs="Calibri"/>
          <w:sz w:val="18"/>
        </w:rPr>
        <w:t>v8i16 __builtin_msa_mul_q_h (v8i16, v8i16); v4i32 __builtin_msa_mul_q_w (v4i32, v4i32);</w:t>
      </w:r>
    </w:p>
    <w:p w:rsidR="00E67239" w:rsidRDefault="00D12257">
      <w:pPr>
        <w:spacing w:after="184" w:line="263" w:lineRule="auto"/>
        <w:ind w:left="571" w:right="3672"/>
        <w:jc w:val="left"/>
      </w:pPr>
      <w:r>
        <w:rPr>
          <w:rFonts w:ascii="Calibri" w:eastAsia="Calibri" w:hAnsi="Calibri" w:cs="Calibri"/>
          <w:sz w:val="18"/>
        </w:rPr>
        <w:t>v8i16 __bu</w:t>
      </w:r>
      <w:r>
        <w:rPr>
          <w:rFonts w:ascii="Calibri" w:eastAsia="Calibri" w:hAnsi="Calibri" w:cs="Calibri"/>
          <w:sz w:val="18"/>
        </w:rPr>
        <w:t>iltin_msa_mulr_q_h (v8i16, v8i16); v4i32 __builtin_msa_mulr_q_w (v4i32, v4i32);</w:t>
      </w:r>
    </w:p>
    <w:p w:rsidR="00E67239" w:rsidRDefault="00D12257">
      <w:pPr>
        <w:spacing w:after="184" w:line="263" w:lineRule="auto"/>
        <w:ind w:left="571" w:right="3860"/>
        <w:jc w:val="left"/>
      </w:pPr>
      <w:r>
        <w:rPr>
          <w:rFonts w:ascii="Calibri" w:eastAsia="Calibri" w:hAnsi="Calibri" w:cs="Calibri"/>
          <w:sz w:val="18"/>
        </w:rPr>
        <w:t>v16i8 __builtin_msa_mulv_b (v16i8, v16i8); v8i16 __builtin_msa_mulv_h (v8i16, v8i16); v4i32 __builtin_msa_mulv_w (v4i32, v4i32); v2i64 __builtin_msa_mulv_d (v2i64, v2i64);</w:t>
      </w:r>
    </w:p>
    <w:p w:rsidR="00E67239" w:rsidRDefault="00D12257">
      <w:pPr>
        <w:spacing w:after="184" w:line="263" w:lineRule="auto"/>
        <w:ind w:left="571" w:right="4519"/>
        <w:jc w:val="left"/>
      </w:pPr>
      <w:r>
        <w:rPr>
          <w:rFonts w:ascii="Calibri" w:eastAsia="Calibri" w:hAnsi="Calibri" w:cs="Calibri"/>
          <w:sz w:val="18"/>
        </w:rPr>
        <w:t>v16i8 __builtin_msa_nloc_b (v16i8); v8i16 __builtin_msa_nloc_h (v8i16); v4i32 __builtin_msa_nloc_w (v4i32); v2i64 __builtin_msa_nloc_d (v2i64);</w:t>
      </w:r>
    </w:p>
    <w:p w:rsidR="00E67239" w:rsidRDefault="00D12257">
      <w:pPr>
        <w:spacing w:after="90" w:line="360" w:lineRule="auto"/>
        <w:ind w:left="571" w:right="4048"/>
        <w:jc w:val="left"/>
      </w:pPr>
      <w:r>
        <w:rPr>
          <w:rFonts w:ascii="Calibri" w:eastAsia="Calibri" w:hAnsi="Calibri" w:cs="Calibri"/>
          <w:sz w:val="18"/>
        </w:rPr>
        <w:t>v16i8 __builtin_msa_nlzc_b (v16i8); v8i16 __builtin_msa_nlzc_h (v8i16); v4i32 __builtin_msa_nlzc_w (v4i32); v2i6</w:t>
      </w:r>
      <w:r>
        <w:rPr>
          <w:rFonts w:ascii="Calibri" w:eastAsia="Calibri" w:hAnsi="Calibri" w:cs="Calibri"/>
          <w:sz w:val="18"/>
        </w:rPr>
        <w:t>4 __builtin_msa_nlzc_d (v2i64); v16u8 __builtin_msa_nor_v (v16u8, v16u8); v16u8 __builtin_msa_nori_b (v16u8, imm0_255); v16u8 __builtin_msa_or_v (v16u8, v16u8); v16u8 __builtin_msa_ori_b (v16u8, imm0_255);</w:t>
      </w:r>
    </w:p>
    <w:p w:rsidR="00E67239" w:rsidRDefault="00D12257">
      <w:pPr>
        <w:spacing w:after="184" w:line="263" w:lineRule="auto"/>
        <w:ind w:left="571" w:right="3766"/>
        <w:jc w:val="left"/>
      </w:pPr>
      <w:r>
        <w:rPr>
          <w:rFonts w:ascii="Calibri" w:eastAsia="Calibri" w:hAnsi="Calibri" w:cs="Calibri"/>
          <w:sz w:val="18"/>
        </w:rPr>
        <w:t xml:space="preserve">v16i8 __builtin_msa_pckev_b (v16i8, v16i8); v8i16 </w:t>
      </w:r>
      <w:r>
        <w:rPr>
          <w:rFonts w:ascii="Calibri" w:eastAsia="Calibri" w:hAnsi="Calibri" w:cs="Calibri"/>
          <w:sz w:val="18"/>
        </w:rPr>
        <w:t>__builtin_msa_pckev_h (v8i16, v8i16); v4i32 __builtin_msa_pckev_w (v4i32, v4i32); v2i64 __builtin_msa_pckev_d (v2i64, v2i64);</w:t>
      </w:r>
    </w:p>
    <w:p w:rsidR="00E67239" w:rsidRDefault="00D12257">
      <w:pPr>
        <w:spacing w:after="184" w:line="263" w:lineRule="auto"/>
        <w:ind w:left="571" w:right="3766"/>
        <w:jc w:val="left"/>
      </w:pPr>
      <w:r>
        <w:rPr>
          <w:rFonts w:ascii="Calibri" w:eastAsia="Calibri" w:hAnsi="Calibri" w:cs="Calibri"/>
          <w:sz w:val="18"/>
        </w:rPr>
        <w:t>v16i8 __builtin_msa_pckod_b (v16i8, v16i8); v8i16 __builtin_msa_pckod_h (v8i16, v8i16); v4i32 __builtin_msa_pckod_w (v4i32, v4i32)</w:t>
      </w:r>
      <w:r>
        <w:rPr>
          <w:rFonts w:ascii="Calibri" w:eastAsia="Calibri" w:hAnsi="Calibri" w:cs="Calibri"/>
          <w:sz w:val="18"/>
        </w:rPr>
        <w:t>; v2i64 __builtin_msa_pckod_d (v2i64, v2i64);</w:t>
      </w:r>
    </w:p>
    <w:p w:rsidR="00E67239" w:rsidRDefault="00D12257">
      <w:pPr>
        <w:spacing w:after="184" w:line="263" w:lineRule="auto"/>
        <w:ind w:left="571" w:right="4519"/>
        <w:jc w:val="left"/>
      </w:pPr>
      <w:r>
        <w:rPr>
          <w:rFonts w:ascii="Calibri" w:eastAsia="Calibri" w:hAnsi="Calibri" w:cs="Calibri"/>
          <w:sz w:val="18"/>
        </w:rPr>
        <w:t>v16i8 __builtin_msa_pcnt_b (v16i8); v8i16 __builtin_msa_pcnt_h (v8i16); v4i32 __builtin_msa_pcnt_w (v4i32); v2i64 __builtin_msa_pcnt_d (v2i64);</w:t>
      </w:r>
    </w:p>
    <w:p w:rsidR="00E67239" w:rsidRDefault="00D12257">
      <w:pPr>
        <w:spacing w:after="184" w:line="263" w:lineRule="auto"/>
        <w:ind w:left="571" w:right="3672"/>
        <w:jc w:val="left"/>
      </w:pPr>
      <w:r>
        <w:rPr>
          <w:rFonts w:ascii="Calibri" w:eastAsia="Calibri" w:hAnsi="Calibri" w:cs="Calibri"/>
          <w:sz w:val="18"/>
        </w:rPr>
        <w:t>v16i8 __builtin_msa_sat_s_b (v16i8, imm0_7); v8i16 __builtin_msa_s</w:t>
      </w:r>
      <w:r>
        <w:rPr>
          <w:rFonts w:ascii="Calibri" w:eastAsia="Calibri" w:hAnsi="Calibri" w:cs="Calibri"/>
          <w:sz w:val="18"/>
        </w:rPr>
        <w:t>at_s_h (v8i16, imm0_15); v4i32 __builtin_msa_sat_s_w (v4i32, imm0_31); v2i64 __builtin_msa_sat_s_d (v2i64, imm0_63);</w:t>
      </w:r>
    </w:p>
    <w:p w:rsidR="00E67239" w:rsidRDefault="00D12257">
      <w:pPr>
        <w:spacing w:after="184" w:line="263" w:lineRule="auto"/>
        <w:ind w:left="571" w:right="3672"/>
        <w:jc w:val="left"/>
      </w:pPr>
      <w:r>
        <w:rPr>
          <w:rFonts w:ascii="Calibri" w:eastAsia="Calibri" w:hAnsi="Calibri" w:cs="Calibri"/>
          <w:sz w:val="18"/>
        </w:rPr>
        <w:t>v16u8 __builtin_msa_sat_u_b (v16u8, imm0_7); v8u16 __builtin_msa_sat_u_h (v8u16, imm0_15); v4u32 __builtin_msa_sat_u_w (v4u32, imm0_31); v2</w:t>
      </w:r>
      <w:r>
        <w:rPr>
          <w:rFonts w:ascii="Calibri" w:eastAsia="Calibri" w:hAnsi="Calibri" w:cs="Calibri"/>
          <w:sz w:val="18"/>
        </w:rPr>
        <w:t>u64 __builtin_msa_sat_u_d (v2u64, imm0_63); v16i8 __builtin_msa_shf_b (v16i8, imm0_255); v8i16 __builtin_msa_shf_h (v8i16, imm0_255); v4i32 __builtin_msa_shf_w (v4i32, imm0_255);</w:t>
      </w:r>
    </w:p>
    <w:p w:rsidR="00E67239" w:rsidRDefault="00D12257">
      <w:pPr>
        <w:spacing w:after="184" w:line="263" w:lineRule="auto"/>
        <w:ind w:left="571" w:right="3483"/>
        <w:jc w:val="left"/>
      </w:pPr>
      <w:r>
        <w:rPr>
          <w:rFonts w:ascii="Calibri" w:eastAsia="Calibri" w:hAnsi="Calibri" w:cs="Calibri"/>
          <w:sz w:val="18"/>
        </w:rPr>
        <w:t>v16i8 __builtin_msa_sld_b (v16i8, v16i8, i32); v8i16 __builtin_msa_sld_h (v8i</w:t>
      </w:r>
      <w:r>
        <w:rPr>
          <w:rFonts w:ascii="Calibri" w:eastAsia="Calibri" w:hAnsi="Calibri" w:cs="Calibri"/>
          <w:sz w:val="18"/>
        </w:rPr>
        <w:t>16, v8i16, i32); v4i32 __builtin_msa_sld_w (v4i32, v4i32, i32); v2i64 __builtin_msa_sld_d (v2i64, v2i64, i32);</w:t>
      </w:r>
    </w:p>
    <w:p w:rsidR="00E67239" w:rsidRDefault="00D12257">
      <w:pPr>
        <w:spacing w:after="184" w:line="263" w:lineRule="auto"/>
        <w:ind w:left="571" w:right="3107"/>
        <w:jc w:val="left"/>
      </w:pPr>
      <w:r>
        <w:rPr>
          <w:rFonts w:ascii="Calibri" w:eastAsia="Calibri" w:hAnsi="Calibri" w:cs="Calibri"/>
          <w:sz w:val="18"/>
        </w:rPr>
        <w:t xml:space="preserve">v16i8 __builtin_msa_sldi_b (v16i8, v16i8, imm0_15); v8i16 __builtin_msa_sldi_h (v8i16, v8i16, imm0_7); v4i32 __builtin_msa_sldi_w (v4i32, v4i32, </w:t>
      </w:r>
      <w:r>
        <w:rPr>
          <w:rFonts w:ascii="Calibri" w:eastAsia="Calibri" w:hAnsi="Calibri" w:cs="Calibri"/>
          <w:sz w:val="18"/>
        </w:rPr>
        <w:t>imm0_3); v2i64 __builtin_msa_sldi_d (v2i64, v2i64, imm0_1);</w:t>
      </w:r>
    </w:p>
    <w:p w:rsidR="00E67239" w:rsidRDefault="00D12257">
      <w:pPr>
        <w:spacing w:after="184" w:line="263" w:lineRule="auto"/>
        <w:ind w:left="571" w:right="3954"/>
        <w:jc w:val="left"/>
      </w:pPr>
      <w:r>
        <w:rPr>
          <w:rFonts w:ascii="Calibri" w:eastAsia="Calibri" w:hAnsi="Calibri" w:cs="Calibri"/>
          <w:sz w:val="18"/>
        </w:rPr>
        <w:t>v16i8 __builtin_msa_sll_b (v16i8, v16i8); v8i16 __builtin_msa_sll_h (v8i16, v8i16); v4i32 __builtin_msa_sll_w (v4i32, v4i32); v2i64 __builtin_msa_sll_d (v2i64, v2i64);</w:t>
      </w:r>
    </w:p>
    <w:p w:rsidR="00E67239" w:rsidRDefault="00D12257">
      <w:pPr>
        <w:spacing w:after="184" w:line="263" w:lineRule="auto"/>
        <w:ind w:left="571" w:right="3766"/>
        <w:jc w:val="left"/>
      </w:pPr>
      <w:r>
        <w:rPr>
          <w:rFonts w:ascii="Calibri" w:eastAsia="Calibri" w:hAnsi="Calibri" w:cs="Calibri"/>
          <w:sz w:val="18"/>
        </w:rPr>
        <w:t>v16i8 __builtin_msa_slli_b (</w:t>
      </w:r>
      <w:r>
        <w:rPr>
          <w:rFonts w:ascii="Calibri" w:eastAsia="Calibri" w:hAnsi="Calibri" w:cs="Calibri"/>
          <w:sz w:val="18"/>
        </w:rPr>
        <w:t>v16i8, imm0_7); v8i16 __builtin_msa_slli_h (v8i16, imm0_15); v4i32 __builtin_msa_slli_w (v4i32, imm0_31); v2i64 __builtin_msa_slli_d (v2i64, imm0_63);</w:t>
      </w:r>
    </w:p>
    <w:p w:rsidR="00E67239" w:rsidRDefault="00D12257">
      <w:pPr>
        <w:spacing w:after="184" w:line="263" w:lineRule="auto"/>
        <w:ind w:left="571" w:right="3954"/>
        <w:jc w:val="left"/>
      </w:pPr>
      <w:r>
        <w:rPr>
          <w:rFonts w:ascii="Calibri" w:eastAsia="Calibri" w:hAnsi="Calibri" w:cs="Calibri"/>
          <w:sz w:val="18"/>
        </w:rPr>
        <w:t>v16i8 __builtin_msa_splat_b (v16i8, i32); v8i16 __builtin_msa_splat_h (v8i16, i32); v4i32 __builtin_msa_splat_w (v4i32, i32); v2i64 __builtin_msa_splat_d (v2i64, i32);</w:t>
      </w:r>
    </w:p>
    <w:p w:rsidR="00E67239" w:rsidRDefault="00D12257">
      <w:pPr>
        <w:spacing w:after="184" w:line="263" w:lineRule="auto"/>
        <w:ind w:left="571" w:right="3577"/>
        <w:jc w:val="left"/>
      </w:pPr>
      <w:r>
        <w:rPr>
          <w:rFonts w:ascii="Calibri" w:eastAsia="Calibri" w:hAnsi="Calibri" w:cs="Calibri"/>
          <w:sz w:val="18"/>
        </w:rPr>
        <w:t>v16i8 __builtin_msa_splati_b (v16i8, imm0_15); v8i16 __builtin_msa_splati_h (v8i16, imm0</w:t>
      </w:r>
      <w:r>
        <w:rPr>
          <w:rFonts w:ascii="Calibri" w:eastAsia="Calibri" w:hAnsi="Calibri" w:cs="Calibri"/>
          <w:sz w:val="18"/>
        </w:rPr>
        <w:t>_7); v4i32 __builtin_msa_splati_w (v4i32, imm0_3); v2i64 __builtin_msa_splati_d (v2i64, imm0_1);</w:t>
      </w:r>
    </w:p>
    <w:p w:rsidR="00E67239" w:rsidRDefault="00D12257">
      <w:pPr>
        <w:spacing w:after="184" w:line="263" w:lineRule="auto"/>
        <w:ind w:left="571" w:right="3954"/>
        <w:jc w:val="left"/>
      </w:pPr>
      <w:r>
        <w:rPr>
          <w:rFonts w:ascii="Calibri" w:eastAsia="Calibri" w:hAnsi="Calibri" w:cs="Calibri"/>
          <w:sz w:val="18"/>
        </w:rPr>
        <w:t>v16i8 __builtin_msa_sra_b (v16i8, v16i8); v8i16 __builtin_msa_sra_h (v8i16, v8i16); v4i32 __builtin_msa_sra_w (v4i32, v4i32); v2i64 __builtin_msa_sra_d (v2i64,</w:t>
      </w:r>
      <w:r>
        <w:rPr>
          <w:rFonts w:ascii="Calibri" w:eastAsia="Calibri" w:hAnsi="Calibri" w:cs="Calibri"/>
          <w:sz w:val="18"/>
        </w:rPr>
        <w:t xml:space="preserve"> v2i64);</w:t>
      </w:r>
    </w:p>
    <w:p w:rsidR="00E67239" w:rsidRDefault="00D12257">
      <w:pPr>
        <w:spacing w:after="184" w:line="263" w:lineRule="auto"/>
        <w:ind w:left="571" w:right="3766"/>
        <w:jc w:val="left"/>
      </w:pPr>
      <w:r>
        <w:rPr>
          <w:rFonts w:ascii="Calibri" w:eastAsia="Calibri" w:hAnsi="Calibri" w:cs="Calibri"/>
          <w:sz w:val="18"/>
        </w:rPr>
        <w:t>v16i8 __builtin_msa_srai_b (v16i8, imm0_7); v8i16 __builtin_msa_srai_h (v8i16, imm0_15); v4i32 __builtin_msa_srai_w (v4i32, imm0_31); v2i64 __builtin_msa_srai_d (v2i64, imm0_63);</w:t>
      </w:r>
    </w:p>
    <w:p w:rsidR="00E67239" w:rsidRDefault="00D12257">
      <w:pPr>
        <w:spacing w:after="184" w:line="263" w:lineRule="auto"/>
        <w:ind w:left="571" w:right="3860"/>
        <w:jc w:val="left"/>
      </w:pPr>
      <w:r>
        <w:rPr>
          <w:rFonts w:ascii="Calibri" w:eastAsia="Calibri" w:hAnsi="Calibri" w:cs="Calibri"/>
          <w:sz w:val="18"/>
        </w:rPr>
        <w:t>v16i8 __builtin_msa_srar_b (v16i8, v16i8); v8i16 __builtin_msa_srar_</w:t>
      </w:r>
      <w:r>
        <w:rPr>
          <w:rFonts w:ascii="Calibri" w:eastAsia="Calibri" w:hAnsi="Calibri" w:cs="Calibri"/>
          <w:sz w:val="18"/>
        </w:rPr>
        <w:t>h (v8i16, v8i16); v4i32 __builtin_msa_srar_w (v4i32, v4i32); v2i64 __builtin_msa_srar_d (v2i64, v2i64);</w:t>
      </w:r>
    </w:p>
    <w:p w:rsidR="00E67239" w:rsidRDefault="00D12257">
      <w:pPr>
        <w:spacing w:after="184" w:line="263" w:lineRule="auto"/>
        <w:ind w:left="571" w:right="3672"/>
        <w:jc w:val="left"/>
      </w:pPr>
      <w:r>
        <w:rPr>
          <w:rFonts w:ascii="Calibri" w:eastAsia="Calibri" w:hAnsi="Calibri" w:cs="Calibri"/>
          <w:sz w:val="18"/>
        </w:rPr>
        <w:t>v16i8 __builtin_msa_srari_b (v16i8, imm0_7); v8i16 __builtin_msa_srari_h (v8i16, imm0_15); v4i32 __builtin_msa_srari_w (v4i32, imm0_31); v2i64 __builtin</w:t>
      </w:r>
      <w:r>
        <w:rPr>
          <w:rFonts w:ascii="Calibri" w:eastAsia="Calibri" w:hAnsi="Calibri" w:cs="Calibri"/>
          <w:sz w:val="18"/>
        </w:rPr>
        <w:t>_msa_srari_d (v2i64, imm0_63);</w:t>
      </w:r>
    </w:p>
    <w:p w:rsidR="00E67239" w:rsidRDefault="00D12257">
      <w:pPr>
        <w:spacing w:after="157" w:line="263" w:lineRule="auto"/>
        <w:ind w:left="571" w:right="3954"/>
        <w:jc w:val="left"/>
      </w:pPr>
      <w:r>
        <w:rPr>
          <w:rFonts w:ascii="Calibri" w:eastAsia="Calibri" w:hAnsi="Calibri" w:cs="Calibri"/>
          <w:sz w:val="18"/>
        </w:rPr>
        <w:t>v16i8 __builtin_msa_srl_b (v16i8, v16i8); v8i16 __builtin_msa_srl_h (v8i16, v8i16); v4i32 __builtin_msa_srl_w (v4i32, v4i32); v2i64 __builtin_msa_srl_d (v2i64, v2i64);</w:t>
      </w:r>
    </w:p>
    <w:p w:rsidR="00E67239" w:rsidRDefault="00D12257">
      <w:pPr>
        <w:spacing w:after="184" w:line="263" w:lineRule="auto"/>
        <w:ind w:left="571" w:right="3766"/>
        <w:jc w:val="left"/>
      </w:pPr>
      <w:r>
        <w:rPr>
          <w:rFonts w:ascii="Calibri" w:eastAsia="Calibri" w:hAnsi="Calibri" w:cs="Calibri"/>
          <w:sz w:val="18"/>
        </w:rPr>
        <w:t>v16i8 __builtin_msa_srli_b (v16i8, imm0_7); v8i16 __built</w:t>
      </w:r>
      <w:r>
        <w:rPr>
          <w:rFonts w:ascii="Calibri" w:eastAsia="Calibri" w:hAnsi="Calibri" w:cs="Calibri"/>
          <w:sz w:val="18"/>
        </w:rPr>
        <w:t>in_msa_srli_h (v8i16, imm0_15); v4i32 __builtin_msa_srli_w (v4i32, imm0_31); v2i64 __builtin_msa_srli_d (v2i64, imm0_63);</w:t>
      </w:r>
    </w:p>
    <w:p w:rsidR="00E67239" w:rsidRDefault="00D12257">
      <w:pPr>
        <w:spacing w:after="184" w:line="263" w:lineRule="auto"/>
        <w:ind w:left="571" w:right="3860"/>
        <w:jc w:val="left"/>
      </w:pPr>
      <w:r>
        <w:rPr>
          <w:rFonts w:ascii="Calibri" w:eastAsia="Calibri" w:hAnsi="Calibri" w:cs="Calibri"/>
          <w:sz w:val="18"/>
        </w:rPr>
        <w:t>v16i8 __builtin_msa_srlr_b (v16i8, v16i8); v8i16 __builtin_msa_srlr_h (v8i16, v8i16); v4i32 __builtin_msa_srlr_w (v4i32, v4i32); v2i64</w:t>
      </w:r>
      <w:r>
        <w:rPr>
          <w:rFonts w:ascii="Calibri" w:eastAsia="Calibri" w:hAnsi="Calibri" w:cs="Calibri"/>
          <w:sz w:val="18"/>
        </w:rPr>
        <w:t xml:space="preserve"> __builtin_msa_srlr_d (v2i64, v2i64);</w:t>
      </w:r>
    </w:p>
    <w:p w:rsidR="00E67239" w:rsidRDefault="00D12257">
      <w:pPr>
        <w:spacing w:after="184" w:line="263" w:lineRule="auto"/>
        <w:ind w:left="571" w:right="3672"/>
        <w:jc w:val="left"/>
      </w:pPr>
      <w:r>
        <w:rPr>
          <w:rFonts w:ascii="Calibri" w:eastAsia="Calibri" w:hAnsi="Calibri" w:cs="Calibri"/>
          <w:sz w:val="18"/>
        </w:rPr>
        <w:t>v16i8 __builtin_msa_srlri_b (v16i8, imm0_7); v8i16 __builtin_msa_srlri_h (v8i16, imm0_15); v4i32 __builtin_msa_srlri_w (v4i32, imm0_31); v2i64 __builtin_msa_srlri_d (v2i64, imm0_63);</w:t>
      </w:r>
    </w:p>
    <w:p w:rsidR="00E67239" w:rsidRDefault="00D12257">
      <w:pPr>
        <w:spacing w:after="184" w:line="263" w:lineRule="auto"/>
        <w:ind w:left="571" w:right="2824"/>
        <w:jc w:val="left"/>
      </w:pPr>
      <w:r>
        <w:rPr>
          <w:rFonts w:ascii="Calibri" w:eastAsia="Calibri" w:hAnsi="Calibri" w:cs="Calibri"/>
          <w:sz w:val="18"/>
        </w:rPr>
        <w:t>void __builtin_msa_st_b (v16i8, voi</w:t>
      </w:r>
      <w:r>
        <w:rPr>
          <w:rFonts w:ascii="Calibri" w:eastAsia="Calibri" w:hAnsi="Calibri" w:cs="Calibri"/>
          <w:sz w:val="18"/>
        </w:rPr>
        <w:t>d *, imm_n512_511); void __builtin_msa_st_h (v8i16, void *, imm_n1024_1022); void __builtin_msa_st_w (v4i32, void *, imm_n2048_2044); void __builtin_msa_st_d (v2i64, void *, imm_n4096_4088);</w:t>
      </w:r>
    </w:p>
    <w:p w:rsidR="00E67239" w:rsidRDefault="00D12257">
      <w:pPr>
        <w:spacing w:after="184" w:line="263" w:lineRule="auto"/>
        <w:ind w:left="571" w:right="3672"/>
        <w:jc w:val="left"/>
      </w:pPr>
      <w:r>
        <w:rPr>
          <w:rFonts w:ascii="Calibri" w:eastAsia="Calibri" w:hAnsi="Calibri" w:cs="Calibri"/>
          <w:sz w:val="18"/>
        </w:rPr>
        <w:t>v16i8 __builtin_msa_subs_s_b (v16i8, v16i8); v8i16 __builtin_msa_</w:t>
      </w:r>
      <w:r>
        <w:rPr>
          <w:rFonts w:ascii="Calibri" w:eastAsia="Calibri" w:hAnsi="Calibri" w:cs="Calibri"/>
          <w:sz w:val="18"/>
        </w:rPr>
        <w:t>subs_s_h (v8i16, v8i16); v4i32 __builtin_msa_subs_s_w (v4i32, v4i32); v2i64 __builtin_msa_subs_s_d (v2i64, v2i64);</w:t>
      </w:r>
    </w:p>
    <w:p w:rsidR="00E67239" w:rsidRDefault="00D12257">
      <w:pPr>
        <w:spacing w:after="184" w:line="263" w:lineRule="auto"/>
        <w:ind w:left="571" w:right="3672"/>
        <w:jc w:val="left"/>
      </w:pPr>
      <w:r>
        <w:rPr>
          <w:rFonts w:ascii="Calibri" w:eastAsia="Calibri" w:hAnsi="Calibri" w:cs="Calibri"/>
          <w:sz w:val="18"/>
        </w:rPr>
        <w:t xml:space="preserve">v16u8 __builtin_msa_subs_u_b (v16u8, v16u8); v8u16 __builtin_msa_subs_u_h (v8u16, v8u16); v4u32 __builtin_msa_subs_u_w (v4u32, v4u32); v2u64 </w:t>
      </w:r>
      <w:r>
        <w:rPr>
          <w:rFonts w:ascii="Calibri" w:eastAsia="Calibri" w:hAnsi="Calibri" w:cs="Calibri"/>
          <w:sz w:val="18"/>
        </w:rPr>
        <w:t>__builtin_msa_subs_u_d (v2u64, v2u64);</w:t>
      </w:r>
    </w:p>
    <w:p w:rsidR="00E67239" w:rsidRDefault="00D12257">
      <w:pPr>
        <w:spacing w:after="184" w:line="263" w:lineRule="auto"/>
        <w:ind w:left="571" w:right="3483"/>
        <w:jc w:val="left"/>
      </w:pPr>
      <w:r>
        <w:rPr>
          <w:rFonts w:ascii="Calibri" w:eastAsia="Calibri" w:hAnsi="Calibri" w:cs="Calibri"/>
          <w:sz w:val="18"/>
        </w:rPr>
        <w:t>v16u8 __builtin_msa_subsus_u_b (v16u8, v16i8); v8u16 __builtin_msa_subsus_u_h (v8u16, v8i16); v4u32 __builtin_msa_subsus_u_w (v4u32, v4i32); v2u64 __builtin_msa_subsus_u_d (v2u64, v2i64);</w:t>
      </w:r>
    </w:p>
    <w:p w:rsidR="00E67239" w:rsidRDefault="00D12257">
      <w:pPr>
        <w:spacing w:after="184" w:line="263" w:lineRule="auto"/>
        <w:ind w:left="571" w:right="3483"/>
        <w:jc w:val="left"/>
      </w:pPr>
      <w:r>
        <w:rPr>
          <w:rFonts w:ascii="Calibri" w:eastAsia="Calibri" w:hAnsi="Calibri" w:cs="Calibri"/>
          <w:sz w:val="18"/>
        </w:rPr>
        <w:t>v16i8 __builtin_msa_subsuu_s_b (v16u8, v16u8); v8i16 __builtin_msa_subsuu_s_h (v8u16, v8u16); v4i32 __builtin_msa_subsuu_s_w (v4u32, v4u32); v2i64 __builtin_msa_subsuu_s_d (v2u64, v2u64);</w:t>
      </w:r>
    </w:p>
    <w:p w:rsidR="00E67239" w:rsidRDefault="00D12257">
      <w:pPr>
        <w:spacing w:after="184" w:line="263" w:lineRule="auto"/>
        <w:ind w:left="571" w:right="3860"/>
        <w:jc w:val="left"/>
      </w:pPr>
      <w:r>
        <w:rPr>
          <w:rFonts w:ascii="Calibri" w:eastAsia="Calibri" w:hAnsi="Calibri" w:cs="Calibri"/>
          <w:sz w:val="18"/>
        </w:rPr>
        <w:t>v16i8 __builtin_msa_subv_b (v16i8, v16i8); v8i16 __builtin_msa_subv_</w:t>
      </w:r>
      <w:r>
        <w:rPr>
          <w:rFonts w:ascii="Calibri" w:eastAsia="Calibri" w:hAnsi="Calibri" w:cs="Calibri"/>
          <w:sz w:val="18"/>
        </w:rPr>
        <w:t>h (v8i16, v8i16); v4i32 __builtin_msa_subv_w (v4i32, v4i32); v2i64 __builtin_msa_subv_d (v2i64, v2i64);</w:t>
      </w:r>
    </w:p>
    <w:p w:rsidR="00E67239" w:rsidRDefault="00D12257">
      <w:pPr>
        <w:spacing w:after="184" w:line="263" w:lineRule="auto"/>
        <w:ind w:left="571" w:right="3577"/>
        <w:jc w:val="left"/>
      </w:pPr>
      <w:r>
        <w:rPr>
          <w:rFonts w:ascii="Calibri" w:eastAsia="Calibri" w:hAnsi="Calibri" w:cs="Calibri"/>
          <w:sz w:val="18"/>
        </w:rPr>
        <w:t>v16i8 __builtin_msa_subvi_b (v16i8, imm0_31); v8i16 __builtin_msa_subvi_h (v8i16, imm0_31); v4i32 __builtin_msa_subvi_w (v4i32, imm0_31); v2i64 __builti</w:t>
      </w:r>
      <w:r>
        <w:rPr>
          <w:rFonts w:ascii="Calibri" w:eastAsia="Calibri" w:hAnsi="Calibri" w:cs="Calibri"/>
          <w:sz w:val="18"/>
        </w:rPr>
        <w:t>n_msa_subvi_d (v2i64, imm0_31);</w:t>
      </w:r>
    </w:p>
    <w:p w:rsidR="00E67239" w:rsidRDefault="00D12257">
      <w:pPr>
        <w:spacing w:after="5" w:line="263" w:lineRule="auto"/>
        <w:ind w:left="571" w:right="3201"/>
        <w:jc w:val="left"/>
      </w:pPr>
      <w:r>
        <w:rPr>
          <w:rFonts w:ascii="Calibri" w:eastAsia="Calibri" w:hAnsi="Calibri" w:cs="Calibri"/>
          <w:sz w:val="18"/>
        </w:rPr>
        <w:t>v16i8 __builtin_msa_vshf_b (v16i8, v16i8, v16i8); v8i16 __builtin_msa_vshf_h (v8i16, v8i16, v8i16); v4i32 __builtin_msa_vshf_w (v4i32, v4i32, v4i32); v2i64 __builtin_msa_vshf_d (v2i64, v2i64, v2i64); v16u8 __builtin_msa_xor_</w:t>
      </w:r>
      <w:r>
        <w:rPr>
          <w:rFonts w:ascii="Calibri" w:eastAsia="Calibri" w:hAnsi="Calibri" w:cs="Calibri"/>
          <w:sz w:val="18"/>
        </w:rPr>
        <w:t>v (v16u8, v16u8);</w:t>
      </w:r>
    </w:p>
    <w:p w:rsidR="00E67239" w:rsidRDefault="00D12257">
      <w:pPr>
        <w:spacing w:after="268" w:line="263" w:lineRule="auto"/>
        <w:ind w:left="571"/>
        <w:jc w:val="left"/>
      </w:pPr>
      <w:r>
        <w:rPr>
          <w:rFonts w:ascii="Calibri" w:eastAsia="Calibri" w:hAnsi="Calibri" w:cs="Calibri"/>
          <w:sz w:val="18"/>
        </w:rPr>
        <w:t>v16u8 __builtin_msa_xori_b (v16u8, imm0_255);</w:t>
      </w:r>
    </w:p>
    <w:p w:rsidR="00E67239" w:rsidRDefault="00D12257">
      <w:pPr>
        <w:pStyle w:val="Heading3"/>
        <w:ind w:left="-5"/>
      </w:pPr>
      <w:r>
        <w:t>6.59.17 Other MIPS Built-in Functions</w:t>
      </w:r>
    </w:p>
    <w:p w:rsidR="00E67239" w:rsidRDefault="00D12257">
      <w:pPr>
        <w:spacing w:after="105"/>
        <w:ind w:right="11"/>
      </w:pPr>
      <w:r>
        <w:t>GCC provides other MIPS-specific built-in functions:</w:t>
      </w:r>
    </w:p>
    <w:p w:rsidR="00E67239" w:rsidRDefault="00D12257">
      <w:pPr>
        <w:spacing w:after="15" w:line="249" w:lineRule="auto"/>
        <w:ind w:left="-5" w:right="365"/>
      </w:pPr>
      <w:r>
        <w:rPr>
          <w:rFonts w:ascii="Calibri" w:eastAsia="Calibri" w:hAnsi="Calibri" w:cs="Calibri"/>
        </w:rPr>
        <w:t>void__builtin_mips_cache(int</w:t>
      </w:r>
      <w:r>
        <w:rPr>
          <w:rFonts w:ascii="Calibri" w:eastAsia="Calibri" w:hAnsi="Calibri" w:cs="Calibri"/>
          <w:i/>
        </w:rPr>
        <w:t>op</w:t>
      </w:r>
      <w:r>
        <w:rPr>
          <w:rFonts w:ascii="Calibri" w:eastAsia="Calibri" w:hAnsi="Calibri" w:cs="Calibri"/>
        </w:rPr>
        <w:t>,constvolatilevoid*</w:t>
      </w:r>
      <w:r>
        <w:rPr>
          <w:rFonts w:ascii="Calibri" w:eastAsia="Calibri" w:hAnsi="Calibri" w:cs="Calibri"/>
          <w:i/>
        </w:rPr>
        <w:t>addr</w:t>
      </w:r>
      <w:r>
        <w:rPr>
          <w:rFonts w:ascii="Calibri" w:eastAsia="Calibri" w:hAnsi="Calibri" w:cs="Calibri"/>
        </w:rPr>
        <w:t>)</w:t>
      </w:r>
    </w:p>
    <w:p w:rsidR="00E67239" w:rsidRDefault="00D12257">
      <w:pPr>
        <w:spacing w:after="104"/>
        <w:ind w:left="1147" w:right="221"/>
      </w:pPr>
      <w:r>
        <w:t>Insert a ‘</w:t>
      </w:r>
      <w:r>
        <w:rPr>
          <w:rFonts w:ascii="Calibri" w:eastAsia="Calibri" w:hAnsi="Calibri" w:cs="Calibri"/>
        </w:rPr>
        <w:t>cache</w:t>
      </w:r>
      <w:r>
        <w:t xml:space="preserve">’ instruction with operands </w:t>
      </w:r>
      <w:r>
        <w:rPr>
          <w:rFonts w:ascii="Calibri" w:eastAsia="Calibri" w:hAnsi="Calibri" w:cs="Calibri"/>
          <w:i/>
        </w:rPr>
        <w:t xml:space="preserve">op </w:t>
      </w:r>
      <w:r>
        <w:t xml:space="preserve">and </w:t>
      </w:r>
      <w:r>
        <w:rPr>
          <w:rFonts w:ascii="Calibri" w:eastAsia="Calibri" w:hAnsi="Calibri" w:cs="Calibri"/>
          <w:i/>
        </w:rPr>
        <w:t>addr</w:t>
      </w:r>
      <w:r>
        <w:t xml:space="preserve">. GCC defines the preprocessor macro </w:t>
      </w:r>
      <w:r>
        <w:rPr>
          <w:rFonts w:ascii="Calibri" w:eastAsia="Calibri" w:hAnsi="Calibri" w:cs="Calibri"/>
        </w:rPr>
        <w:t xml:space="preserve">___GCC_HAVE_BUILTIN_MIPS_CACHE </w:t>
      </w:r>
      <w:r>
        <w:t>when this function is available.</w:t>
      </w:r>
    </w:p>
    <w:p w:rsidR="00E67239" w:rsidRDefault="00D12257">
      <w:pPr>
        <w:spacing w:after="15" w:line="249" w:lineRule="auto"/>
        <w:ind w:left="-5" w:right="365"/>
      </w:pPr>
      <w:r>
        <w:rPr>
          <w:rFonts w:ascii="Calibri" w:eastAsia="Calibri" w:hAnsi="Calibri" w:cs="Calibri"/>
        </w:rPr>
        <w:t>unsignedint__builtin_mips_get_fcsr(void) void__builtin_mips_set_fcsr(unsignedint</w:t>
      </w:r>
      <w:r>
        <w:rPr>
          <w:rFonts w:ascii="Calibri" w:eastAsia="Calibri" w:hAnsi="Calibri" w:cs="Calibri"/>
          <w:i/>
        </w:rPr>
        <w:t>value</w:t>
      </w:r>
      <w:r>
        <w:rPr>
          <w:rFonts w:ascii="Calibri" w:eastAsia="Calibri" w:hAnsi="Calibri" w:cs="Calibri"/>
        </w:rPr>
        <w:t>)</w:t>
      </w:r>
    </w:p>
    <w:p w:rsidR="00E67239" w:rsidRDefault="00D12257">
      <w:pPr>
        <w:ind w:left="1147" w:right="221"/>
      </w:pPr>
      <w:r>
        <w:t>Get and set the contents of the floating-point control and status register (FPU control register 31). These functions are only available in hard-float code but can be called in both MIPS16 and non-MIPS16 contexts.</w:t>
      </w:r>
    </w:p>
    <w:p w:rsidR="00E67239" w:rsidRDefault="00D12257">
      <w:pPr>
        <w:spacing w:after="233"/>
        <w:ind w:left="1147" w:right="11"/>
      </w:pPr>
      <w:r>
        <w:rPr>
          <w:rFonts w:ascii="Calibri" w:eastAsia="Calibri" w:hAnsi="Calibri" w:cs="Calibri"/>
        </w:rPr>
        <w:t xml:space="preserve">__builtin_mips_set_fcsr </w:t>
      </w:r>
      <w:r>
        <w:t>can be used to change any bit of the register except the condition codes, which GCC assumes are preserved.</w:t>
      </w:r>
    </w:p>
    <w:p w:rsidR="00E67239" w:rsidRDefault="00D12257">
      <w:pPr>
        <w:pStyle w:val="Heading3"/>
        <w:ind w:left="-5"/>
      </w:pPr>
      <w:r>
        <w:t>6.59.18 MSP430 Built-in Functions</w:t>
      </w:r>
    </w:p>
    <w:p w:rsidR="00E67239" w:rsidRDefault="00D12257">
      <w:pPr>
        <w:spacing w:after="107"/>
        <w:ind w:right="11"/>
      </w:pPr>
      <w:r>
        <w:t>GCC provides a couple of special builtin functions to aid in the writing of interrupt handlers in C.</w:t>
      </w:r>
    </w:p>
    <w:p w:rsidR="00E67239" w:rsidRDefault="00D12257">
      <w:pPr>
        <w:spacing w:after="15" w:line="249" w:lineRule="auto"/>
        <w:ind w:left="-5" w:right="365"/>
      </w:pPr>
      <w:r>
        <w:rPr>
          <w:rFonts w:ascii="Calibri" w:eastAsia="Calibri" w:hAnsi="Calibri" w:cs="Calibri"/>
        </w:rPr>
        <w:t>__bic_SR_regis</w:t>
      </w:r>
      <w:r>
        <w:rPr>
          <w:rFonts w:ascii="Calibri" w:eastAsia="Calibri" w:hAnsi="Calibri" w:cs="Calibri"/>
        </w:rPr>
        <w:t>ter_on_exit(int</w:t>
      </w:r>
      <w:r>
        <w:rPr>
          <w:rFonts w:ascii="Calibri" w:eastAsia="Calibri" w:hAnsi="Calibri" w:cs="Calibri"/>
          <w:i/>
        </w:rPr>
        <w:t>mask</w:t>
      </w:r>
      <w:r>
        <w:rPr>
          <w:rFonts w:ascii="Calibri" w:eastAsia="Calibri" w:hAnsi="Calibri" w:cs="Calibri"/>
        </w:rPr>
        <w:t>)</w:t>
      </w:r>
    </w:p>
    <w:p w:rsidR="00E67239" w:rsidRDefault="00D12257">
      <w:pPr>
        <w:spacing w:after="107"/>
        <w:ind w:left="1147" w:right="221"/>
      </w:pPr>
      <w:r>
        <w:t>This clears the indicated bits in the saved copy of the status register currently residing on the stack. This only works inside interrupt handlers and the changes to the status register will only take affect once the handler returns.</w:t>
      </w:r>
    </w:p>
    <w:p w:rsidR="00E67239" w:rsidRDefault="00D12257">
      <w:pPr>
        <w:spacing w:after="15" w:line="249" w:lineRule="auto"/>
        <w:ind w:left="-5" w:right="365"/>
      </w:pPr>
      <w:r>
        <w:rPr>
          <w:rFonts w:ascii="Calibri" w:eastAsia="Calibri" w:hAnsi="Calibri" w:cs="Calibri"/>
        </w:rPr>
        <w:t>_</w:t>
      </w:r>
      <w:r>
        <w:rPr>
          <w:rFonts w:ascii="Calibri" w:eastAsia="Calibri" w:hAnsi="Calibri" w:cs="Calibri"/>
        </w:rPr>
        <w:t>_bis_SR_register_on_exit(int</w:t>
      </w:r>
      <w:r>
        <w:rPr>
          <w:rFonts w:ascii="Calibri" w:eastAsia="Calibri" w:hAnsi="Calibri" w:cs="Calibri"/>
          <w:i/>
        </w:rPr>
        <w:t>mask</w:t>
      </w:r>
      <w:r>
        <w:rPr>
          <w:rFonts w:ascii="Calibri" w:eastAsia="Calibri" w:hAnsi="Calibri" w:cs="Calibri"/>
        </w:rPr>
        <w:t>)</w:t>
      </w:r>
    </w:p>
    <w:p w:rsidR="00E67239" w:rsidRDefault="00D12257">
      <w:pPr>
        <w:spacing w:after="107"/>
        <w:ind w:left="1147" w:right="221"/>
      </w:pPr>
      <w:r>
        <w:t>This sets the indicated bits in the saved copy of the status register currently residing on the stack. This only works inside interrupt handlers and the changes to the status register will only take affect once the handler</w:t>
      </w:r>
      <w:r>
        <w:t xml:space="preserve"> returns.</w:t>
      </w:r>
    </w:p>
    <w:p w:rsidR="00E67239" w:rsidRDefault="00D12257">
      <w:pPr>
        <w:spacing w:after="15" w:line="249" w:lineRule="auto"/>
        <w:ind w:left="-5" w:right="365"/>
      </w:pPr>
      <w:r>
        <w:rPr>
          <w:rFonts w:ascii="Calibri" w:eastAsia="Calibri" w:hAnsi="Calibri" w:cs="Calibri"/>
        </w:rPr>
        <w:t>__delay_cycles(longlong</w:t>
      </w:r>
      <w:r>
        <w:rPr>
          <w:rFonts w:ascii="Calibri" w:eastAsia="Calibri" w:hAnsi="Calibri" w:cs="Calibri"/>
          <w:i/>
        </w:rPr>
        <w:t>cycles</w:t>
      </w:r>
      <w:r>
        <w:rPr>
          <w:rFonts w:ascii="Calibri" w:eastAsia="Calibri" w:hAnsi="Calibri" w:cs="Calibri"/>
        </w:rPr>
        <w:t>)</w:t>
      </w:r>
    </w:p>
    <w:p w:rsidR="00E67239" w:rsidRDefault="00D12257">
      <w:pPr>
        <w:spacing w:after="232"/>
        <w:ind w:left="1147" w:right="221"/>
      </w:pPr>
      <w:r>
        <w:t xml:space="preserve">This inserts an instruction sequence that takes exactly </w:t>
      </w:r>
      <w:r>
        <w:rPr>
          <w:rFonts w:ascii="Calibri" w:eastAsia="Calibri" w:hAnsi="Calibri" w:cs="Calibri"/>
          <w:i/>
        </w:rPr>
        <w:t xml:space="preserve">cycles </w:t>
      </w:r>
      <w:r>
        <w:t>cycles (between 0 and about 17E9) to complete. The inserted sequence may use jumps, loops, or no-ops, and does not interfere with any other instructions</w:t>
      </w:r>
      <w:r>
        <w:t xml:space="preserve">. Note that </w:t>
      </w:r>
      <w:r>
        <w:rPr>
          <w:rFonts w:ascii="Calibri" w:eastAsia="Calibri" w:hAnsi="Calibri" w:cs="Calibri"/>
          <w:i/>
        </w:rPr>
        <w:t xml:space="preserve">cycles </w:t>
      </w:r>
      <w:r>
        <w:t>must be a compile-time constant integer - that is, you must pass a number, not a variable that may be optimized to a constant later. The number of cycles delayed by this builtin is exact.</w:t>
      </w:r>
    </w:p>
    <w:p w:rsidR="00E67239" w:rsidRDefault="00D12257">
      <w:pPr>
        <w:pStyle w:val="Heading3"/>
        <w:ind w:left="-5"/>
      </w:pPr>
      <w:r>
        <w:t>6.59.19 NDS32 Built-in Functions</w:t>
      </w:r>
    </w:p>
    <w:p w:rsidR="00E67239" w:rsidRDefault="00D12257">
      <w:pPr>
        <w:spacing w:after="210"/>
        <w:ind w:right="11"/>
      </w:pPr>
      <w:r>
        <w:t>These built-in f</w:t>
      </w:r>
      <w:r>
        <w:t>unctions are available for the NDS32 target:</w:t>
      </w:r>
    </w:p>
    <w:p w:rsidR="00E67239" w:rsidRDefault="00D12257">
      <w:pPr>
        <w:pStyle w:val="Heading4"/>
        <w:tabs>
          <w:tab w:val="center" w:pos="7755"/>
        </w:tabs>
        <w:ind w:left="-15" w:firstLine="0"/>
      </w:pPr>
      <w:r>
        <w:t xml:space="preserve">void __builtin_nds32_isync </w:t>
      </w:r>
      <w:r>
        <w:rPr>
          <w:sz w:val="22"/>
        </w:rPr>
        <w:t>(</w:t>
      </w:r>
      <w:r>
        <w:rPr>
          <w:i/>
          <w:sz w:val="22"/>
        </w:rPr>
        <w:t>int *</w:t>
      </w:r>
      <w:r>
        <w:rPr>
          <w:i/>
        </w:rPr>
        <w:t>addr</w:t>
      </w:r>
      <w:r>
        <w:rPr>
          <w:sz w:val="22"/>
        </w:rPr>
        <w:t>)</w:t>
      </w:r>
      <w:r>
        <w:rPr>
          <w:sz w:val="22"/>
        </w:rPr>
        <w:tab/>
      </w:r>
      <w:r>
        <w:rPr>
          <w:rFonts w:ascii="Cambria" w:eastAsia="Cambria" w:hAnsi="Cambria" w:cs="Cambria"/>
          <w:sz w:val="22"/>
        </w:rPr>
        <w:t>[Built-in Function]</w:t>
      </w:r>
    </w:p>
    <w:p w:rsidR="00E67239" w:rsidRDefault="00D12257">
      <w:pPr>
        <w:spacing w:after="210"/>
        <w:ind w:left="586" w:right="11"/>
      </w:pPr>
      <w:r>
        <w:t xml:space="preserve">Insert an ISYNC instruction into the instruction stream where </w:t>
      </w:r>
      <w:r>
        <w:rPr>
          <w:rFonts w:ascii="Calibri" w:eastAsia="Calibri" w:hAnsi="Calibri" w:cs="Calibri"/>
          <w:i/>
        </w:rPr>
        <w:t xml:space="preserve">addr </w:t>
      </w:r>
      <w:r>
        <w:t>is an instruction address for serialization.</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void __builtin_nds32_isb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w:t>
      </w:r>
      <w:r>
        <w:t>n Function]</w:t>
      </w:r>
    </w:p>
    <w:p w:rsidR="00E67239" w:rsidRDefault="00D12257">
      <w:pPr>
        <w:ind w:left="586" w:right="11"/>
      </w:pPr>
      <w:r>
        <w:t>Insert an ISB instruction into the instruction stream.</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int __builtin_nds32_mfsr </w:t>
      </w:r>
      <w:r>
        <w:rPr>
          <w:rFonts w:ascii="Calibri" w:eastAsia="Calibri" w:hAnsi="Calibri" w:cs="Calibri"/>
        </w:rPr>
        <w:t>(</w:t>
      </w:r>
      <w:r>
        <w:rPr>
          <w:rFonts w:ascii="Calibri" w:eastAsia="Calibri" w:hAnsi="Calibri" w:cs="Calibri"/>
          <w:i/>
        </w:rPr>
        <w:t xml:space="preserve">int </w:t>
      </w:r>
      <w:r>
        <w:rPr>
          <w:rFonts w:ascii="Calibri" w:eastAsia="Calibri" w:hAnsi="Calibri" w:cs="Calibri"/>
          <w:i/>
          <w:sz w:val="24"/>
        </w:rPr>
        <w:t>sr</w:t>
      </w:r>
      <w:r>
        <w:rPr>
          <w:rFonts w:ascii="Calibri" w:eastAsia="Calibri" w:hAnsi="Calibri" w:cs="Calibri"/>
        </w:rPr>
        <w:t>)</w:t>
      </w:r>
      <w:r>
        <w:rPr>
          <w:rFonts w:ascii="Calibri" w:eastAsia="Calibri" w:hAnsi="Calibri" w:cs="Calibri"/>
        </w:rPr>
        <w:tab/>
      </w:r>
      <w:r>
        <w:t>[Built-in Function]</w:t>
      </w:r>
    </w:p>
    <w:p w:rsidR="00E67239" w:rsidRDefault="00D12257">
      <w:pPr>
        <w:spacing w:after="189"/>
        <w:ind w:left="586" w:right="11"/>
      </w:pPr>
      <w:r>
        <w:t xml:space="preserve">Return the content of a system register which is mapped by </w:t>
      </w:r>
      <w:r>
        <w:rPr>
          <w:rFonts w:ascii="Calibri" w:eastAsia="Calibri" w:hAnsi="Calibri" w:cs="Calibri"/>
          <w:i/>
        </w:rPr>
        <w:t>sr</w:t>
      </w:r>
      <w:r>
        <w:t>.</w:t>
      </w:r>
    </w:p>
    <w:p w:rsidR="00E67239" w:rsidRDefault="00D12257">
      <w:pPr>
        <w:pStyle w:val="Heading4"/>
        <w:tabs>
          <w:tab w:val="center" w:pos="7755"/>
        </w:tabs>
        <w:ind w:left="-15" w:firstLine="0"/>
      </w:pPr>
      <w:r>
        <w:t xml:space="preserve">int __builtin_nds32_mfusr </w:t>
      </w:r>
      <w:r>
        <w:rPr>
          <w:sz w:val="22"/>
        </w:rPr>
        <w:t>(</w:t>
      </w:r>
      <w:r>
        <w:rPr>
          <w:i/>
          <w:sz w:val="22"/>
        </w:rPr>
        <w:t xml:space="preserve">int </w:t>
      </w:r>
      <w:r>
        <w:rPr>
          <w:i/>
        </w:rPr>
        <w:t>usr</w:t>
      </w:r>
      <w:r>
        <w:rPr>
          <w:sz w:val="22"/>
        </w:rPr>
        <w:t>)</w:t>
      </w:r>
      <w:r>
        <w:rPr>
          <w:sz w:val="22"/>
        </w:rPr>
        <w:tab/>
      </w:r>
      <w:r>
        <w:rPr>
          <w:rFonts w:ascii="Cambria" w:eastAsia="Cambria" w:hAnsi="Cambria" w:cs="Cambria"/>
          <w:sz w:val="22"/>
        </w:rPr>
        <w:t>[Built-in Function]</w:t>
      </w:r>
    </w:p>
    <w:p w:rsidR="00E67239" w:rsidRDefault="00D12257">
      <w:pPr>
        <w:spacing w:after="189"/>
        <w:ind w:left="586" w:right="11"/>
      </w:pPr>
      <w:r>
        <w:t xml:space="preserve">Return the content of a user space register which is mapped by </w:t>
      </w:r>
      <w:r>
        <w:rPr>
          <w:rFonts w:ascii="Calibri" w:eastAsia="Calibri" w:hAnsi="Calibri" w:cs="Calibri"/>
          <w:i/>
        </w:rPr>
        <w:t>usr</w:t>
      </w:r>
      <w:r>
        <w:t>.</w:t>
      </w:r>
    </w:p>
    <w:p w:rsidR="00E67239" w:rsidRDefault="00D12257">
      <w:pPr>
        <w:spacing w:after="187"/>
        <w:ind w:left="576" w:right="11" w:hanging="576"/>
      </w:pPr>
      <w:r>
        <w:rPr>
          <w:rFonts w:ascii="Calibri" w:eastAsia="Calibri" w:hAnsi="Calibri" w:cs="Calibri"/>
          <w:sz w:val="24"/>
        </w:rPr>
        <w:t xml:space="preserve">void __builtin_nds32_mtsr </w:t>
      </w:r>
      <w:r>
        <w:rPr>
          <w:rFonts w:ascii="Calibri" w:eastAsia="Calibri" w:hAnsi="Calibri" w:cs="Calibri"/>
        </w:rPr>
        <w:t>(</w:t>
      </w:r>
      <w:r>
        <w:rPr>
          <w:rFonts w:ascii="Calibri" w:eastAsia="Calibri" w:hAnsi="Calibri" w:cs="Calibri"/>
          <w:i/>
        </w:rPr>
        <w:t xml:space="preserve">int </w:t>
      </w:r>
      <w:r>
        <w:rPr>
          <w:rFonts w:ascii="Calibri" w:eastAsia="Calibri" w:hAnsi="Calibri" w:cs="Calibri"/>
          <w:i/>
          <w:sz w:val="24"/>
        </w:rPr>
        <w:t>value</w:t>
      </w:r>
      <w:r>
        <w:rPr>
          <w:rFonts w:ascii="Calibri" w:eastAsia="Calibri" w:hAnsi="Calibri" w:cs="Calibri"/>
          <w:i/>
        </w:rPr>
        <w:t xml:space="preserve">, int </w:t>
      </w:r>
      <w:r>
        <w:rPr>
          <w:rFonts w:ascii="Calibri" w:eastAsia="Calibri" w:hAnsi="Calibri" w:cs="Calibri"/>
          <w:i/>
          <w:sz w:val="24"/>
        </w:rPr>
        <w:t>sr</w:t>
      </w:r>
      <w:r>
        <w:rPr>
          <w:rFonts w:ascii="Calibri" w:eastAsia="Calibri" w:hAnsi="Calibri" w:cs="Calibri"/>
        </w:rPr>
        <w:t>)</w:t>
      </w:r>
      <w:r>
        <w:rPr>
          <w:rFonts w:ascii="Calibri" w:eastAsia="Calibri" w:hAnsi="Calibri" w:cs="Calibri"/>
        </w:rPr>
        <w:tab/>
      </w:r>
      <w:r>
        <w:t xml:space="preserve">[Built-in Function] Move the </w:t>
      </w:r>
      <w:r>
        <w:rPr>
          <w:rFonts w:ascii="Calibri" w:eastAsia="Calibri" w:hAnsi="Calibri" w:cs="Calibri"/>
          <w:i/>
        </w:rPr>
        <w:t xml:space="preserve">value </w:t>
      </w:r>
      <w:r>
        <w:t xml:space="preserve">to a system register which is mapped by </w:t>
      </w:r>
      <w:r>
        <w:rPr>
          <w:rFonts w:ascii="Calibri" w:eastAsia="Calibri" w:hAnsi="Calibri" w:cs="Calibri"/>
          <w:i/>
        </w:rPr>
        <w:t>sr</w:t>
      </w:r>
      <w:r>
        <w:t>.</w:t>
      </w:r>
    </w:p>
    <w:p w:rsidR="00E67239" w:rsidRDefault="00D12257">
      <w:pPr>
        <w:spacing w:after="3"/>
        <w:ind w:left="576" w:right="11" w:hanging="576"/>
      </w:pPr>
      <w:r>
        <w:rPr>
          <w:rFonts w:ascii="Calibri" w:eastAsia="Calibri" w:hAnsi="Calibri" w:cs="Calibri"/>
          <w:sz w:val="24"/>
        </w:rPr>
        <w:t xml:space="preserve">void __builtin_nds32_mtusr </w:t>
      </w:r>
      <w:r>
        <w:rPr>
          <w:rFonts w:ascii="Calibri" w:eastAsia="Calibri" w:hAnsi="Calibri" w:cs="Calibri"/>
        </w:rPr>
        <w:t>(</w:t>
      </w:r>
      <w:r>
        <w:rPr>
          <w:rFonts w:ascii="Calibri" w:eastAsia="Calibri" w:hAnsi="Calibri" w:cs="Calibri"/>
          <w:i/>
        </w:rPr>
        <w:t xml:space="preserve">int </w:t>
      </w:r>
      <w:r>
        <w:rPr>
          <w:rFonts w:ascii="Calibri" w:eastAsia="Calibri" w:hAnsi="Calibri" w:cs="Calibri"/>
          <w:i/>
          <w:sz w:val="24"/>
        </w:rPr>
        <w:t>value</w:t>
      </w:r>
      <w:r>
        <w:rPr>
          <w:rFonts w:ascii="Calibri" w:eastAsia="Calibri" w:hAnsi="Calibri" w:cs="Calibri"/>
          <w:i/>
        </w:rPr>
        <w:t xml:space="preserve">, int </w:t>
      </w:r>
      <w:r>
        <w:rPr>
          <w:rFonts w:ascii="Calibri" w:eastAsia="Calibri" w:hAnsi="Calibri" w:cs="Calibri"/>
          <w:i/>
          <w:sz w:val="24"/>
        </w:rPr>
        <w:t>usr</w:t>
      </w:r>
      <w:r>
        <w:rPr>
          <w:rFonts w:ascii="Calibri" w:eastAsia="Calibri" w:hAnsi="Calibri" w:cs="Calibri"/>
        </w:rPr>
        <w:t>)</w:t>
      </w:r>
      <w:r>
        <w:rPr>
          <w:rFonts w:ascii="Calibri" w:eastAsia="Calibri" w:hAnsi="Calibri" w:cs="Calibri"/>
        </w:rPr>
        <w:tab/>
      </w:r>
      <w:r>
        <w:t>[Built-in Funct</w:t>
      </w:r>
      <w:r>
        <w:t xml:space="preserve">ion] Move the </w:t>
      </w:r>
      <w:r>
        <w:rPr>
          <w:rFonts w:ascii="Calibri" w:eastAsia="Calibri" w:hAnsi="Calibri" w:cs="Calibri"/>
          <w:i/>
        </w:rPr>
        <w:t xml:space="preserve">value </w:t>
      </w:r>
      <w:r>
        <w:t xml:space="preserve">to a user space register which is mapped by </w:t>
      </w:r>
      <w:r>
        <w:rPr>
          <w:rFonts w:ascii="Calibri" w:eastAsia="Calibri" w:hAnsi="Calibri" w:cs="Calibri"/>
          <w:i/>
        </w:rPr>
        <w:t>usr</w:t>
      </w:r>
      <w:r>
        <w:t>.</w:t>
      </w:r>
    </w:p>
    <w:tbl>
      <w:tblPr>
        <w:tblStyle w:val="TableGrid"/>
        <w:tblW w:w="8640" w:type="dxa"/>
        <w:tblInd w:w="0" w:type="dxa"/>
        <w:tblCellMar>
          <w:top w:w="0" w:type="dxa"/>
          <w:left w:w="0" w:type="dxa"/>
          <w:bottom w:w="1" w:type="dxa"/>
          <w:right w:w="0" w:type="dxa"/>
        </w:tblCellMar>
        <w:tblLook w:val="04A0" w:firstRow="1" w:lastRow="0" w:firstColumn="1" w:lastColumn="0" w:noHBand="0" w:noVBand="1"/>
      </w:tblPr>
      <w:tblGrid>
        <w:gridCol w:w="6870"/>
        <w:gridCol w:w="1770"/>
      </w:tblGrid>
      <w:tr w:rsidR="00E67239">
        <w:trPr>
          <w:trHeight w:val="568"/>
        </w:trPr>
        <w:tc>
          <w:tcPr>
            <w:tcW w:w="6870" w:type="dxa"/>
            <w:tcBorders>
              <w:top w:val="nil"/>
              <w:left w:val="nil"/>
              <w:bottom w:val="nil"/>
              <w:right w:val="nil"/>
            </w:tcBorders>
          </w:tcPr>
          <w:p w:rsidR="00E67239" w:rsidRDefault="00D12257">
            <w:pPr>
              <w:spacing w:after="0" w:line="259" w:lineRule="auto"/>
              <w:ind w:left="576" w:right="1768" w:hanging="576"/>
            </w:pPr>
            <w:r>
              <w:rPr>
                <w:rFonts w:ascii="Calibri" w:eastAsia="Calibri" w:hAnsi="Calibri" w:cs="Calibri"/>
                <w:sz w:val="24"/>
              </w:rPr>
              <w:t xml:space="preserve">void __builtin_nds32_setgie_en </w:t>
            </w:r>
            <w:r>
              <w:rPr>
                <w:rFonts w:ascii="Calibri" w:eastAsia="Calibri" w:hAnsi="Calibri" w:cs="Calibri"/>
              </w:rPr>
              <w:t>(</w:t>
            </w:r>
            <w:r>
              <w:rPr>
                <w:rFonts w:ascii="Calibri" w:eastAsia="Calibri" w:hAnsi="Calibri" w:cs="Calibri"/>
                <w:i/>
              </w:rPr>
              <w:t>void</w:t>
            </w:r>
            <w:r>
              <w:rPr>
                <w:rFonts w:ascii="Calibri" w:eastAsia="Calibri" w:hAnsi="Calibri" w:cs="Calibri"/>
              </w:rPr>
              <w:t xml:space="preserve">) </w:t>
            </w:r>
            <w:r>
              <w:t>Enable global interrupt.</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316"/>
        </w:trPr>
        <w:tc>
          <w:tcPr>
            <w:tcW w:w="6870"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sz w:val="24"/>
              </w:rPr>
              <w:t xml:space="preserve">void __builtin_nds32_setgie_dis </w:t>
            </w:r>
            <w:r>
              <w:rPr>
                <w:rFonts w:ascii="Calibri" w:eastAsia="Calibri" w:hAnsi="Calibri" w:cs="Calibri"/>
              </w:rPr>
              <w:t>(</w:t>
            </w:r>
            <w:r>
              <w:rPr>
                <w:rFonts w:ascii="Calibri" w:eastAsia="Calibri" w:hAnsi="Calibri" w:cs="Calibri"/>
                <w:i/>
              </w:rPr>
              <w:t>void</w:t>
            </w:r>
            <w:r>
              <w:rPr>
                <w:rFonts w:ascii="Calibri" w:eastAsia="Calibri" w:hAnsi="Calibri" w:cs="Calibri"/>
              </w:rPr>
              <w:t>)</w:t>
            </w:r>
          </w:p>
        </w:tc>
        <w:tc>
          <w:tcPr>
            <w:tcW w:w="1770" w:type="dxa"/>
            <w:tcBorders>
              <w:top w:val="nil"/>
              <w:left w:val="nil"/>
              <w:bottom w:val="nil"/>
              <w:right w:val="nil"/>
            </w:tcBorders>
            <w:vAlign w:val="bottom"/>
          </w:tcPr>
          <w:p w:rsidR="00E67239" w:rsidRDefault="00D12257">
            <w:pPr>
              <w:spacing w:after="0" w:line="259" w:lineRule="auto"/>
              <w:ind w:left="0" w:firstLine="0"/>
            </w:pPr>
            <w:r>
              <w:t>[Built-in Function]</w:t>
            </w:r>
          </w:p>
        </w:tc>
      </w:tr>
    </w:tbl>
    <w:p w:rsidR="00E67239" w:rsidRDefault="00D12257">
      <w:pPr>
        <w:spacing w:after="218"/>
        <w:ind w:left="586" w:right="11"/>
      </w:pPr>
      <w:r>
        <w:t>Disable global interrupt.</w:t>
      </w:r>
    </w:p>
    <w:p w:rsidR="00E67239" w:rsidRDefault="00D12257">
      <w:pPr>
        <w:pStyle w:val="Heading3"/>
        <w:ind w:left="-5"/>
      </w:pPr>
      <w:r>
        <w:t>6.59.20 picoChip Built-in Functions</w:t>
      </w:r>
    </w:p>
    <w:p w:rsidR="00E67239" w:rsidRDefault="00D12257">
      <w:pPr>
        <w:ind w:right="11"/>
      </w:pPr>
      <w:r>
        <w:t>GCC provides an interface to selected machine instructions from the picoChip instruction set.</w:t>
      </w:r>
    </w:p>
    <w:p w:rsidR="00E67239" w:rsidRDefault="00D12257">
      <w:pPr>
        <w:spacing w:after="15" w:line="249" w:lineRule="auto"/>
        <w:ind w:left="-5" w:right="365"/>
      </w:pPr>
      <w:r>
        <w:rPr>
          <w:rFonts w:ascii="Calibri" w:eastAsia="Calibri" w:hAnsi="Calibri" w:cs="Calibri"/>
        </w:rPr>
        <w:t>int__builtin_sbc(int</w:t>
      </w:r>
      <w:r>
        <w:rPr>
          <w:rFonts w:ascii="Calibri" w:eastAsia="Calibri" w:hAnsi="Calibri" w:cs="Calibri"/>
          <w:i/>
        </w:rPr>
        <w:t>value</w:t>
      </w:r>
      <w:r>
        <w:rPr>
          <w:rFonts w:ascii="Calibri" w:eastAsia="Calibri" w:hAnsi="Calibri" w:cs="Calibri"/>
        </w:rPr>
        <w:t>)</w:t>
      </w:r>
    </w:p>
    <w:p w:rsidR="00E67239" w:rsidRDefault="00D12257">
      <w:pPr>
        <w:ind w:left="1147" w:right="221"/>
      </w:pPr>
      <w:r>
        <w:t xml:space="preserve">Sign bit count. Return the number of consecutive bits in </w:t>
      </w:r>
      <w:r>
        <w:rPr>
          <w:rFonts w:ascii="Calibri" w:eastAsia="Calibri" w:hAnsi="Calibri" w:cs="Calibri"/>
          <w:i/>
        </w:rPr>
        <w:t xml:space="preserve">value </w:t>
      </w:r>
      <w:r>
        <w:t xml:space="preserve">that have the same value as the sign bit. The result is the number of leading sign bits minus one, giving the number of redundant sign bits in </w:t>
      </w:r>
      <w:r>
        <w:rPr>
          <w:rFonts w:ascii="Calibri" w:eastAsia="Calibri" w:hAnsi="Calibri" w:cs="Calibri"/>
          <w:i/>
        </w:rPr>
        <w:t>value</w:t>
      </w:r>
      <w:r>
        <w:t>.</w:t>
      </w:r>
    </w:p>
    <w:p w:rsidR="00E67239" w:rsidRDefault="00D12257">
      <w:pPr>
        <w:spacing w:after="15" w:line="249" w:lineRule="auto"/>
        <w:ind w:left="-5" w:right="365"/>
      </w:pPr>
      <w:r>
        <w:rPr>
          <w:rFonts w:ascii="Calibri" w:eastAsia="Calibri" w:hAnsi="Calibri" w:cs="Calibri"/>
        </w:rPr>
        <w:t>int__builtin_byteswap(int</w:t>
      </w:r>
      <w:r>
        <w:rPr>
          <w:rFonts w:ascii="Calibri" w:eastAsia="Calibri" w:hAnsi="Calibri" w:cs="Calibri"/>
          <w:i/>
        </w:rPr>
        <w:t>value</w:t>
      </w:r>
      <w:r>
        <w:rPr>
          <w:rFonts w:ascii="Calibri" w:eastAsia="Calibri" w:hAnsi="Calibri" w:cs="Calibri"/>
        </w:rPr>
        <w:t>)</w:t>
      </w:r>
    </w:p>
    <w:p w:rsidR="00E67239" w:rsidRDefault="00D12257">
      <w:pPr>
        <w:ind w:left="1147" w:right="11"/>
      </w:pPr>
      <w:r>
        <w:t xml:space="preserve">Byte swap. Return the result of swapping the upper and lower bytes of </w:t>
      </w:r>
      <w:r>
        <w:rPr>
          <w:rFonts w:ascii="Calibri" w:eastAsia="Calibri" w:hAnsi="Calibri" w:cs="Calibri"/>
          <w:i/>
        </w:rPr>
        <w:t>value</w:t>
      </w:r>
      <w:r>
        <w:t>.</w:t>
      </w:r>
    </w:p>
    <w:p w:rsidR="00E67239" w:rsidRDefault="00D12257">
      <w:pPr>
        <w:spacing w:after="15" w:line="249" w:lineRule="auto"/>
        <w:ind w:left="-5" w:right="365"/>
      </w:pPr>
      <w:r>
        <w:rPr>
          <w:rFonts w:ascii="Calibri" w:eastAsia="Calibri" w:hAnsi="Calibri" w:cs="Calibri"/>
        </w:rPr>
        <w:t>int__builtin_brev(int</w:t>
      </w:r>
      <w:r>
        <w:rPr>
          <w:rFonts w:ascii="Calibri" w:eastAsia="Calibri" w:hAnsi="Calibri" w:cs="Calibri"/>
          <w:i/>
        </w:rPr>
        <w:t>value</w:t>
      </w:r>
      <w:r>
        <w:rPr>
          <w:rFonts w:ascii="Calibri" w:eastAsia="Calibri" w:hAnsi="Calibri" w:cs="Calibri"/>
        </w:rPr>
        <w:t>)</w:t>
      </w:r>
    </w:p>
    <w:p w:rsidR="00E67239" w:rsidRDefault="00D12257">
      <w:pPr>
        <w:ind w:left="1147" w:right="11"/>
      </w:pPr>
      <w:r>
        <w:t xml:space="preserve">Bit reversal. Return the result of reversing the bits in </w:t>
      </w:r>
      <w:r>
        <w:rPr>
          <w:rFonts w:ascii="Calibri" w:eastAsia="Calibri" w:hAnsi="Calibri" w:cs="Calibri"/>
          <w:i/>
        </w:rPr>
        <w:t>value</w:t>
      </w:r>
      <w:r>
        <w:t>. Bit 15 is swapped with bit 0, bit 14 is swapped with bit 1, and so on.</w:t>
      </w:r>
    </w:p>
    <w:p w:rsidR="00E67239" w:rsidRDefault="00D12257">
      <w:pPr>
        <w:spacing w:after="15" w:line="249" w:lineRule="auto"/>
        <w:ind w:left="-5" w:right="365"/>
      </w:pPr>
      <w:r>
        <w:rPr>
          <w:rFonts w:ascii="Calibri" w:eastAsia="Calibri" w:hAnsi="Calibri" w:cs="Calibri"/>
        </w:rPr>
        <w:t>int__builtin_adds(int</w:t>
      </w:r>
      <w:r>
        <w:rPr>
          <w:rFonts w:ascii="Calibri" w:eastAsia="Calibri" w:hAnsi="Calibri" w:cs="Calibri"/>
          <w:i/>
        </w:rPr>
        <w:t>x</w:t>
      </w:r>
      <w:r>
        <w:rPr>
          <w:rFonts w:ascii="Calibri" w:eastAsia="Calibri" w:hAnsi="Calibri" w:cs="Calibri"/>
        </w:rPr>
        <w:t>,int</w:t>
      </w:r>
      <w:r>
        <w:rPr>
          <w:rFonts w:ascii="Calibri" w:eastAsia="Calibri" w:hAnsi="Calibri" w:cs="Calibri"/>
          <w:i/>
        </w:rPr>
        <w:t>y</w:t>
      </w:r>
      <w:r>
        <w:rPr>
          <w:rFonts w:ascii="Calibri" w:eastAsia="Calibri" w:hAnsi="Calibri" w:cs="Calibri"/>
        </w:rPr>
        <w:t>)</w:t>
      </w:r>
    </w:p>
    <w:p w:rsidR="00E67239" w:rsidRDefault="00D12257">
      <w:pPr>
        <w:ind w:left="1147" w:right="11"/>
      </w:pPr>
      <w:r>
        <w:t xml:space="preserve">Saturating addition. Return the result of adding </w:t>
      </w:r>
      <w:r>
        <w:rPr>
          <w:rFonts w:ascii="Calibri" w:eastAsia="Calibri" w:hAnsi="Calibri" w:cs="Calibri"/>
          <w:i/>
        </w:rPr>
        <w:t xml:space="preserve">x </w:t>
      </w:r>
      <w:r>
        <w:t xml:space="preserve">and </w:t>
      </w:r>
      <w:r>
        <w:rPr>
          <w:rFonts w:ascii="Calibri" w:eastAsia="Calibri" w:hAnsi="Calibri" w:cs="Calibri"/>
          <w:i/>
        </w:rPr>
        <w:t>y</w:t>
      </w:r>
      <w:r>
        <w:t>,</w:t>
      </w:r>
      <w:r>
        <w:t xml:space="preserve"> storing the value 32767 if the result overflows.</w:t>
      </w:r>
    </w:p>
    <w:p w:rsidR="00E67239" w:rsidRDefault="00D12257">
      <w:pPr>
        <w:spacing w:after="15" w:line="249" w:lineRule="auto"/>
        <w:ind w:left="-5" w:right="365"/>
      </w:pPr>
      <w:r>
        <w:rPr>
          <w:rFonts w:ascii="Calibri" w:eastAsia="Calibri" w:hAnsi="Calibri" w:cs="Calibri"/>
        </w:rPr>
        <w:t>int__builtin_subs(int</w:t>
      </w:r>
      <w:r>
        <w:rPr>
          <w:rFonts w:ascii="Calibri" w:eastAsia="Calibri" w:hAnsi="Calibri" w:cs="Calibri"/>
          <w:i/>
        </w:rPr>
        <w:t>x</w:t>
      </w:r>
      <w:r>
        <w:rPr>
          <w:rFonts w:ascii="Calibri" w:eastAsia="Calibri" w:hAnsi="Calibri" w:cs="Calibri"/>
        </w:rPr>
        <w:t>,int</w:t>
      </w:r>
      <w:r>
        <w:rPr>
          <w:rFonts w:ascii="Calibri" w:eastAsia="Calibri" w:hAnsi="Calibri" w:cs="Calibri"/>
          <w:i/>
        </w:rPr>
        <w:t>y</w:t>
      </w:r>
      <w:r>
        <w:rPr>
          <w:rFonts w:ascii="Calibri" w:eastAsia="Calibri" w:hAnsi="Calibri" w:cs="Calibri"/>
        </w:rPr>
        <w:t>)</w:t>
      </w:r>
    </w:p>
    <w:p w:rsidR="00E67239" w:rsidRDefault="00D12257">
      <w:pPr>
        <w:ind w:left="1147" w:right="11"/>
      </w:pPr>
      <w:r>
        <w:t xml:space="preserve">Saturating subtraction. Return the result of subtracting </w:t>
      </w:r>
      <w:r>
        <w:rPr>
          <w:rFonts w:ascii="Calibri" w:eastAsia="Calibri" w:hAnsi="Calibri" w:cs="Calibri"/>
          <w:i/>
        </w:rPr>
        <w:t xml:space="preserve">y </w:t>
      </w:r>
      <w:r>
        <w:t xml:space="preserve">from </w:t>
      </w:r>
      <w:r>
        <w:rPr>
          <w:rFonts w:ascii="Calibri" w:eastAsia="Calibri" w:hAnsi="Calibri" w:cs="Calibri"/>
          <w:i/>
        </w:rPr>
        <w:t>x</w:t>
      </w:r>
      <w:r>
        <w:t xml:space="preserve">, storing the value </w:t>
      </w:r>
      <w:r>
        <w:t>−</w:t>
      </w:r>
      <w:r>
        <w:t>32768 if the result overflows.</w:t>
      </w:r>
    </w:p>
    <w:p w:rsidR="00E67239" w:rsidRDefault="00D12257">
      <w:pPr>
        <w:spacing w:after="15" w:line="249" w:lineRule="auto"/>
        <w:ind w:left="-5" w:right="365"/>
      </w:pPr>
      <w:r>
        <w:rPr>
          <w:rFonts w:ascii="Calibri" w:eastAsia="Calibri" w:hAnsi="Calibri" w:cs="Calibri"/>
        </w:rPr>
        <w:t>void__builtin_halt(void)</w:t>
      </w:r>
    </w:p>
    <w:p w:rsidR="00E67239" w:rsidRDefault="00D12257">
      <w:pPr>
        <w:spacing w:after="220"/>
        <w:ind w:left="1147" w:right="11"/>
      </w:pPr>
      <w:r>
        <w:t>Halt. The processor stops execution</w:t>
      </w:r>
      <w:r>
        <w:t>. This built-in is useful for implementing assertions.</w:t>
      </w:r>
    </w:p>
    <w:p w:rsidR="00E67239" w:rsidRDefault="00D12257">
      <w:pPr>
        <w:pStyle w:val="Heading3"/>
        <w:ind w:left="-5"/>
      </w:pPr>
      <w:r>
        <w:t>6.59.21 PowerPC Built-in Functions</w:t>
      </w:r>
    </w:p>
    <w:p w:rsidR="00E67239" w:rsidRDefault="00D12257">
      <w:pPr>
        <w:spacing w:after="190"/>
        <w:ind w:right="11"/>
      </w:pPr>
      <w:r>
        <w:t>The following built-in functions are always available and can be used to check the PowerPC target platform type:</w:t>
      </w:r>
    </w:p>
    <w:p w:rsidR="00E67239" w:rsidRDefault="00D12257">
      <w:pPr>
        <w:pStyle w:val="Heading4"/>
        <w:tabs>
          <w:tab w:val="center" w:pos="7755"/>
        </w:tabs>
        <w:ind w:left="-15" w:firstLine="0"/>
      </w:pPr>
      <w:r>
        <w:t xml:space="preserve">void __builtin_cpu_init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ind w:left="586" w:right="11"/>
      </w:pPr>
      <w:r>
        <w:t>Th</w:t>
      </w:r>
      <w:r>
        <w:t xml:space="preserve">is function is a </w:t>
      </w:r>
      <w:r>
        <w:rPr>
          <w:rFonts w:ascii="Calibri" w:eastAsia="Calibri" w:hAnsi="Calibri" w:cs="Calibri"/>
        </w:rPr>
        <w:t xml:space="preserve">nop </w:t>
      </w:r>
      <w:r>
        <w:t>on the PowerPC platform and is included solely to maintain API compatibility with the x86 builtins.</w:t>
      </w:r>
    </w:p>
    <w:p w:rsidR="00E67239" w:rsidRDefault="00D12257">
      <w:pPr>
        <w:pStyle w:val="Heading4"/>
        <w:tabs>
          <w:tab w:val="center" w:pos="7755"/>
        </w:tabs>
        <w:ind w:left="-15" w:firstLine="0"/>
      </w:pPr>
      <w:r>
        <w:t xml:space="preserve">int __builtin_cpu_is </w:t>
      </w:r>
      <w:r>
        <w:rPr>
          <w:sz w:val="22"/>
        </w:rPr>
        <w:t>(</w:t>
      </w:r>
      <w:r>
        <w:rPr>
          <w:i/>
          <w:sz w:val="22"/>
        </w:rPr>
        <w:t>const char *</w:t>
      </w:r>
      <w:r>
        <w:rPr>
          <w:i/>
        </w:rPr>
        <w:t>cpuname</w:t>
      </w:r>
      <w:r>
        <w:rPr>
          <w:sz w:val="22"/>
        </w:rPr>
        <w:t>)</w:t>
      </w:r>
      <w:r>
        <w:rPr>
          <w:sz w:val="22"/>
        </w:rPr>
        <w:tab/>
      </w:r>
      <w:r>
        <w:rPr>
          <w:rFonts w:ascii="Cambria" w:eastAsia="Cambria" w:hAnsi="Cambria" w:cs="Cambria"/>
          <w:sz w:val="22"/>
        </w:rPr>
        <w:t>[Built-in Function]</w:t>
      </w:r>
    </w:p>
    <w:p w:rsidR="00E67239" w:rsidRDefault="00D12257">
      <w:pPr>
        <w:ind w:left="586" w:right="106"/>
      </w:pPr>
      <w:r>
        <w:t xml:space="preserve">This function returns a value of </w:t>
      </w:r>
      <w:r>
        <w:rPr>
          <w:rFonts w:ascii="Calibri" w:eastAsia="Calibri" w:hAnsi="Calibri" w:cs="Calibri"/>
        </w:rPr>
        <w:t xml:space="preserve">1 </w:t>
      </w:r>
      <w:r>
        <w:t xml:space="preserve">if the run-time CPU is of type </w:t>
      </w:r>
      <w:r>
        <w:rPr>
          <w:rFonts w:ascii="Calibri" w:eastAsia="Calibri" w:hAnsi="Calibri" w:cs="Calibri"/>
          <w:i/>
        </w:rPr>
        <w:t>cpunam</w:t>
      </w:r>
      <w:r>
        <w:rPr>
          <w:rFonts w:ascii="Calibri" w:eastAsia="Calibri" w:hAnsi="Calibri" w:cs="Calibri"/>
          <w:i/>
        </w:rPr>
        <w:t xml:space="preserve">e </w:t>
      </w:r>
      <w:r>
        <w:t xml:space="preserve">and returns </w:t>
      </w:r>
      <w:r>
        <w:rPr>
          <w:rFonts w:ascii="Calibri" w:eastAsia="Calibri" w:hAnsi="Calibri" w:cs="Calibri"/>
        </w:rPr>
        <w:t xml:space="preserve">0 </w:t>
      </w:r>
      <w:r>
        <w:t>otherwise</w:t>
      </w:r>
    </w:p>
    <w:p w:rsidR="00E67239" w:rsidRDefault="00D12257">
      <w:pPr>
        <w:ind w:left="586" w:right="221"/>
      </w:pPr>
      <w:r>
        <w:t xml:space="preserve">The </w:t>
      </w:r>
      <w:r>
        <w:rPr>
          <w:rFonts w:ascii="Calibri" w:eastAsia="Calibri" w:hAnsi="Calibri" w:cs="Calibri"/>
        </w:rPr>
        <w:t xml:space="preserve">__builtin_cpu_is </w:t>
      </w:r>
      <w:r>
        <w:t xml:space="preserve">function requires GLIBC 2.23 or newer which exports the hardware capability bits. GCC defines the macro </w:t>
      </w:r>
      <w:r>
        <w:rPr>
          <w:rFonts w:ascii="Calibri" w:eastAsia="Calibri" w:hAnsi="Calibri" w:cs="Calibri"/>
        </w:rPr>
        <w:t xml:space="preserve">__BUILTIN_CPU_SUPPORTS__ </w:t>
      </w:r>
      <w:r>
        <w:t xml:space="preserve">if the </w:t>
      </w:r>
      <w:r>
        <w:rPr>
          <w:rFonts w:ascii="Calibri" w:eastAsia="Calibri" w:hAnsi="Calibri" w:cs="Calibri"/>
        </w:rPr>
        <w:t xml:space="preserve">__builtin_cpu_supports </w:t>
      </w:r>
      <w:r>
        <w:t>built-in function is fully supported.</w:t>
      </w:r>
    </w:p>
    <w:p w:rsidR="00E67239" w:rsidRDefault="00D12257">
      <w:pPr>
        <w:ind w:left="586" w:right="11"/>
      </w:pPr>
      <w:r>
        <w:t xml:space="preserve">If GCC was configured to use a GLIBC before 2.23, the built-in function </w:t>
      </w:r>
      <w:r>
        <w:rPr>
          <w:rFonts w:ascii="Calibri" w:eastAsia="Calibri" w:hAnsi="Calibri" w:cs="Calibri"/>
        </w:rPr>
        <w:t xml:space="preserve">__builtin_ cpu_is </w:t>
      </w:r>
      <w:r>
        <w:t>always returns a 0 and the compiler issues a warning.</w:t>
      </w:r>
    </w:p>
    <w:p w:rsidR="00E67239" w:rsidRDefault="00D12257">
      <w:pPr>
        <w:spacing w:after="3"/>
        <w:ind w:left="586" w:right="11"/>
      </w:pPr>
      <w:r>
        <w:t>The following CPU names can be detected:</w:t>
      </w:r>
    </w:p>
    <w:tbl>
      <w:tblPr>
        <w:tblStyle w:val="TableGrid"/>
        <w:tblW w:w="5817" w:type="dxa"/>
        <w:tblInd w:w="576" w:type="dxa"/>
        <w:tblCellMar>
          <w:top w:w="0" w:type="dxa"/>
          <w:left w:w="0" w:type="dxa"/>
          <w:bottom w:w="1" w:type="dxa"/>
          <w:right w:w="0" w:type="dxa"/>
        </w:tblCellMar>
        <w:tblLook w:val="04A0" w:firstRow="1" w:lastRow="0" w:firstColumn="1" w:lastColumn="0" w:noHBand="0" w:noVBand="1"/>
      </w:tblPr>
      <w:tblGrid>
        <w:gridCol w:w="1152"/>
        <w:gridCol w:w="4665"/>
      </w:tblGrid>
      <w:tr w:rsidR="00E67239">
        <w:trPr>
          <w:trHeight w:val="29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power9</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POWER9 Server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power8</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POWER8 Server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power7</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POWER7 Server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power6x</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POWER6 Server CPU (RAW mode).</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power6</w:t>
            </w:r>
            <w:r>
              <w:t>’</w:t>
            </w:r>
          </w:p>
        </w:tc>
        <w:tc>
          <w:tcPr>
            <w:tcW w:w="4665" w:type="dxa"/>
            <w:tcBorders>
              <w:top w:val="nil"/>
              <w:left w:val="nil"/>
              <w:bottom w:val="nil"/>
              <w:right w:val="nil"/>
            </w:tcBorders>
          </w:tcPr>
          <w:p w:rsidR="00E67239" w:rsidRDefault="00D12257">
            <w:pPr>
              <w:spacing w:after="0" w:line="259" w:lineRule="auto"/>
              <w:ind w:left="0" w:firstLine="0"/>
            </w:pPr>
            <w:r>
              <w:t>IBM POWER6 Server CPU (Architected mode).</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power5+</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POWER5</w:t>
            </w:r>
            <w:r>
              <w:rPr>
                <w:rFonts w:ascii="Calibri" w:eastAsia="Calibri" w:hAnsi="Calibri" w:cs="Calibri"/>
              </w:rPr>
              <w:t xml:space="preserve">+ </w:t>
            </w:r>
            <w:r>
              <w:t>Server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power5</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POWER5 Server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ppc970</w:t>
            </w:r>
            <w:r>
              <w:t>’</w:t>
            </w:r>
          </w:p>
        </w:tc>
        <w:tc>
          <w:tcPr>
            <w:tcW w:w="4665" w:type="dxa"/>
            <w:tcBorders>
              <w:top w:val="nil"/>
              <w:left w:val="nil"/>
              <w:bottom w:val="nil"/>
              <w:right w:val="nil"/>
            </w:tcBorders>
          </w:tcPr>
          <w:p w:rsidR="00E67239" w:rsidRDefault="00D12257">
            <w:pPr>
              <w:spacing w:after="0" w:line="259" w:lineRule="auto"/>
              <w:ind w:left="0" w:firstLine="0"/>
              <w:jc w:val="left"/>
            </w:pPr>
            <w:r>
              <w:t>IBM 970 Server CPU (ie, Apple G5).</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power4</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POWER4 Server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ppca2</w:t>
            </w:r>
            <w:r>
              <w:t>’</w:t>
            </w:r>
          </w:p>
        </w:tc>
        <w:tc>
          <w:tcPr>
            <w:tcW w:w="4665" w:type="dxa"/>
            <w:tcBorders>
              <w:top w:val="nil"/>
              <w:left w:val="nil"/>
              <w:bottom w:val="nil"/>
              <w:right w:val="nil"/>
            </w:tcBorders>
          </w:tcPr>
          <w:p w:rsidR="00E67239" w:rsidRDefault="00D12257">
            <w:pPr>
              <w:spacing w:after="0" w:line="259" w:lineRule="auto"/>
              <w:ind w:left="0" w:firstLine="0"/>
              <w:jc w:val="left"/>
            </w:pPr>
            <w:r>
              <w:t>IBM A2 64-bit Embedded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ppc476</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PowerPC 476FP 32-bit Embedded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ppc464</w:t>
            </w:r>
            <w:r>
              <w:t>’</w:t>
            </w:r>
          </w:p>
        </w:tc>
        <w:tc>
          <w:tcPr>
            <w:tcW w:w="4665" w:type="dxa"/>
            <w:tcBorders>
              <w:top w:val="nil"/>
              <w:left w:val="nil"/>
              <w:bottom w:val="nil"/>
              <w:right w:val="nil"/>
            </w:tcBorders>
          </w:tcPr>
          <w:p w:rsidR="00E67239" w:rsidRDefault="00D12257">
            <w:pPr>
              <w:spacing w:after="0" w:line="259" w:lineRule="auto"/>
              <w:ind w:left="0" w:firstLine="0"/>
              <w:jc w:val="left"/>
            </w:pPr>
            <w:r>
              <w:t>IBM PowerPC 464 32-bit Embedded CPU.</w:t>
            </w:r>
          </w:p>
        </w:tc>
      </w:tr>
      <w:tr w:rsidR="00E67239">
        <w:trPr>
          <w:trHeight w:val="39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ppc440</w:t>
            </w:r>
            <w:r>
              <w:t>’</w:t>
            </w:r>
          </w:p>
        </w:tc>
        <w:tc>
          <w:tcPr>
            <w:tcW w:w="4665" w:type="dxa"/>
            <w:tcBorders>
              <w:top w:val="nil"/>
              <w:left w:val="nil"/>
              <w:bottom w:val="nil"/>
              <w:right w:val="nil"/>
            </w:tcBorders>
          </w:tcPr>
          <w:p w:rsidR="00E67239" w:rsidRDefault="00D12257">
            <w:pPr>
              <w:spacing w:after="0" w:line="259" w:lineRule="auto"/>
              <w:ind w:left="0" w:firstLine="0"/>
              <w:jc w:val="left"/>
            </w:pPr>
            <w:r>
              <w:t>PowerPC 440 32-bit Embedded CPU.</w:t>
            </w:r>
          </w:p>
        </w:tc>
      </w:tr>
      <w:tr w:rsidR="00E67239">
        <w:trPr>
          <w:trHeight w:val="298"/>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ppc405</w:t>
            </w:r>
            <w:r>
              <w:t>’</w:t>
            </w:r>
          </w:p>
        </w:tc>
        <w:tc>
          <w:tcPr>
            <w:tcW w:w="4665" w:type="dxa"/>
            <w:tcBorders>
              <w:top w:val="nil"/>
              <w:left w:val="nil"/>
              <w:bottom w:val="nil"/>
              <w:right w:val="nil"/>
            </w:tcBorders>
          </w:tcPr>
          <w:p w:rsidR="00E67239" w:rsidRDefault="00D12257">
            <w:pPr>
              <w:spacing w:after="0" w:line="259" w:lineRule="auto"/>
              <w:ind w:left="0" w:firstLine="0"/>
              <w:jc w:val="left"/>
            </w:pPr>
            <w:r>
              <w:t>PowerPC 405 32-bit Embedded CPU.</w:t>
            </w:r>
          </w:p>
        </w:tc>
      </w:tr>
    </w:tbl>
    <w:p w:rsidR="00E67239" w:rsidRDefault="00D12257">
      <w:pPr>
        <w:spacing w:after="15" w:line="249" w:lineRule="auto"/>
        <w:ind w:left="586" w:right="365"/>
      </w:pPr>
      <w:r>
        <w:t>‘</w:t>
      </w:r>
      <w:r>
        <w:rPr>
          <w:rFonts w:ascii="Calibri" w:eastAsia="Calibri" w:hAnsi="Calibri" w:cs="Calibri"/>
        </w:rPr>
        <w:t>ppc-cell-be</w:t>
      </w:r>
      <w:r>
        <w:t>’</w:t>
      </w:r>
    </w:p>
    <w:p w:rsidR="00E67239" w:rsidRDefault="00D12257">
      <w:pPr>
        <w:spacing w:after="128"/>
        <w:ind w:left="1738" w:right="11"/>
      </w:pPr>
      <w:r>
        <w:t>IBM PowerPC Cell Broadband Engine Architecture CPU.</w:t>
      </w:r>
    </w:p>
    <w:p w:rsidR="00E67239" w:rsidRDefault="00D12257">
      <w:pPr>
        <w:spacing w:after="8"/>
        <w:ind w:left="586" w:right="11"/>
      </w:pPr>
      <w:r>
        <w:t>Here is an example:</w:t>
      </w:r>
    </w:p>
    <w:p w:rsidR="00E67239" w:rsidRDefault="00D12257">
      <w:pPr>
        <w:spacing w:after="5" w:line="263" w:lineRule="auto"/>
        <w:ind w:left="1340" w:right="4508" w:hanging="188"/>
        <w:jc w:val="left"/>
      </w:pPr>
      <w:r>
        <w:rPr>
          <w:rFonts w:ascii="Calibri" w:eastAsia="Calibri" w:hAnsi="Calibri" w:cs="Calibri"/>
          <w:sz w:val="18"/>
        </w:rPr>
        <w:t>#ifdef __BUILTIN_CPU_SUPPORTS__ if (__builtin_cpu_is ("power8"))</w:t>
      </w:r>
    </w:p>
    <w:p w:rsidR="00E67239" w:rsidRDefault="00D12257">
      <w:pPr>
        <w:spacing w:after="5" w:line="263" w:lineRule="auto"/>
        <w:ind w:left="1811" w:right="2531" w:hanging="282"/>
        <w:jc w:val="left"/>
      </w:pPr>
      <w:r>
        <w:rPr>
          <w:rFonts w:ascii="Calibri" w:eastAsia="Calibri" w:hAnsi="Calibri" w:cs="Calibri"/>
          <w:sz w:val="18"/>
        </w:rPr>
        <w:t>{ do_power8 (); // POWER8 specific implementation.</w:t>
      </w:r>
    </w:p>
    <w:p w:rsidR="00E67239" w:rsidRDefault="00D12257">
      <w:pPr>
        <w:spacing w:after="5" w:line="263" w:lineRule="auto"/>
        <w:ind w:left="1340" w:right="6861" w:firstLine="188"/>
        <w:jc w:val="left"/>
      </w:pPr>
      <w:r>
        <w:rPr>
          <w:rFonts w:ascii="Calibri" w:eastAsia="Calibri" w:hAnsi="Calibri" w:cs="Calibri"/>
          <w:sz w:val="18"/>
        </w:rPr>
        <w:t>} else</w:t>
      </w:r>
    </w:p>
    <w:p w:rsidR="00E67239" w:rsidRDefault="00D12257">
      <w:pPr>
        <w:spacing w:after="5" w:line="263" w:lineRule="auto"/>
        <w:ind w:left="1162"/>
        <w:jc w:val="left"/>
      </w:pPr>
      <w:r>
        <w:rPr>
          <w:rFonts w:ascii="Calibri" w:eastAsia="Calibri" w:hAnsi="Calibri" w:cs="Calibri"/>
          <w:sz w:val="18"/>
        </w:rPr>
        <w:t>#endif</w:t>
      </w:r>
    </w:p>
    <w:p w:rsidR="00E67239" w:rsidRDefault="00D12257">
      <w:pPr>
        <w:spacing w:after="5" w:line="263" w:lineRule="auto"/>
        <w:ind w:left="1811" w:right="3190" w:hanging="282"/>
        <w:jc w:val="left"/>
      </w:pPr>
      <w:r>
        <w:rPr>
          <w:rFonts w:ascii="Calibri" w:eastAsia="Calibri" w:hAnsi="Calibri" w:cs="Calibri"/>
          <w:sz w:val="18"/>
        </w:rPr>
        <w:t>{ do_generic (); // Generic implementation.</w:t>
      </w:r>
    </w:p>
    <w:p w:rsidR="00E67239" w:rsidRDefault="00D12257">
      <w:pPr>
        <w:spacing w:after="277" w:line="263" w:lineRule="auto"/>
        <w:ind w:left="1539"/>
        <w:jc w:val="left"/>
      </w:pPr>
      <w:r>
        <w:rPr>
          <w:rFonts w:ascii="Calibri" w:eastAsia="Calibri" w:hAnsi="Calibri" w:cs="Calibri"/>
          <w:sz w:val="18"/>
        </w:rPr>
        <w:t>}</w:t>
      </w:r>
    </w:p>
    <w:p w:rsidR="00E67239" w:rsidRDefault="00D12257">
      <w:pPr>
        <w:ind w:left="576" w:right="221" w:hanging="576"/>
      </w:pPr>
      <w:r>
        <w:rPr>
          <w:rFonts w:ascii="Calibri" w:eastAsia="Calibri" w:hAnsi="Calibri" w:cs="Calibri"/>
          <w:sz w:val="24"/>
        </w:rPr>
        <w:t xml:space="preserve">int __builtin_cpu_supports </w:t>
      </w:r>
      <w:r>
        <w:rPr>
          <w:rFonts w:ascii="Calibri" w:eastAsia="Calibri" w:hAnsi="Calibri" w:cs="Calibri"/>
        </w:rPr>
        <w:t>(</w:t>
      </w:r>
      <w:r>
        <w:rPr>
          <w:rFonts w:ascii="Calibri" w:eastAsia="Calibri" w:hAnsi="Calibri" w:cs="Calibri"/>
          <w:i/>
        </w:rPr>
        <w:t>const char *</w:t>
      </w:r>
      <w:r>
        <w:rPr>
          <w:rFonts w:ascii="Calibri" w:eastAsia="Calibri" w:hAnsi="Calibri" w:cs="Calibri"/>
          <w:i/>
          <w:sz w:val="24"/>
        </w:rPr>
        <w:t>feature</w:t>
      </w:r>
      <w:r>
        <w:rPr>
          <w:rFonts w:ascii="Calibri" w:eastAsia="Calibri" w:hAnsi="Calibri" w:cs="Calibri"/>
        </w:rPr>
        <w:t xml:space="preserve">) </w:t>
      </w:r>
      <w:r>
        <w:t xml:space="preserve">[Built-in Function] This function returns a value of </w:t>
      </w:r>
      <w:r>
        <w:rPr>
          <w:rFonts w:ascii="Calibri" w:eastAsia="Calibri" w:hAnsi="Calibri" w:cs="Calibri"/>
        </w:rPr>
        <w:t xml:space="preserve">1 </w:t>
      </w:r>
      <w:r>
        <w:t xml:space="preserve">if the run-time CPU supports the HWCAP feature </w:t>
      </w:r>
      <w:r>
        <w:rPr>
          <w:rFonts w:ascii="Calibri" w:eastAsia="Calibri" w:hAnsi="Calibri" w:cs="Calibri"/>
          <w:i/>
        </w:rPr>
        <w:t xml:space="preserve">feature </w:t>
      </w:r>
      <w:r>
        <w:t xml:space="preserve">and returns </w:t>
      </w:r>
      <w:r>
        <w:rPr>
          <w:rFonts w:ascii="Calibri" w:eastAsia="Calibri" w:hAnsi="Calibri" w:cs="Calibri"/>
        </w:rPr>
        <w:t xml:space="preserve">0 </w:t>
      </w:r>
      <w:r>
        <w:t>otherwise.</w:t>
      </w:r>
    </w:p>
    <w:p w:rsidR="00E67239" w:rsidRDefault="00D12257">
      <w:pPr>
        <w:ind w:left="586" w:right="221"/>
      </w:pPr>
      <w:r>
        <w:t xml:space="preserve">The </w:t>
      </w:r>
      <w:r>
        <w:rPr>
          <w:rFonts w:ascii="Calibri" w:eastAsia="Calibri" w:hAnsi="Calibri" w:cs="Calibri"/>
        </w:rPr>
        <w:t xml:space="preserve">__builtin_cpu_supports </w:t>
      </w:r>
      <w:r>
        <w:t>function requires GLIBC 2.23 or newer which e</w:t>
      </w:r>
      <w:r>
        <w:t xml:space="preserve">xports the hardware capability bits. GCC defines the macro </w:t>
      </w:r>
      <w:r>
        <w:rPr>
          <w:rFonts w:ascii="Calibri" w:eastAsia="Calibri" w:hAnsi="Calibri" w:cs="Calibri"/>
        </w:rPr>
        <w:t xml:space="preserve">__BUILTIN_CPU_SUPPORTS__ </w:t>
      </w:r>
      <w:r>
        <w:t xml:space="preserve">if the </w:t>
      </w:r>
      <w:r>
        <w:rPr>
          <w:rFonts w:ascii="Calibri" w:eastAsia="Calibri" w:hAnsi="Calibri" w:cs="Calibri"/>
        </w:rPr>
        <w:t xml:space="preserve">__builtin_cpu_supports </w:t>
      </w:r>
      <w:r>
        <w:t>built-in function is fully supported.</w:t>
      </w:r>
    </w:p>
    <w:p w:rsidR="00E67239" w:rsidRDefault="00D12257">
      <w:pPr>
        <w:spacing w:after="51"/>
        <w:ind w:left="586" w:right="11"/>
      </w:pPr>
      <w:r>
        <w:t xml:space="preserve">If GCC was configured to use a GLIBC before 2.23, the built-in function </w:t>
      </w:r>
      <w:r>
        <w:rPr>
          <w:rFonts w:ascii="Calibri" w:eastAsia="Calibri" w:hAnsi="Calibri" w:cs="Calibri"/>
        </w:rPr>
        <w:t xml:space="preserve">__builtin_ cpu_suports </w:t>
      </w:r>
      <w:r>
        <w:t>always re</w:t>
      </w:r>
      <w:r>
        <w:t>turns a 0 and the compiler issues a warning.</w:t>
      </w:r>
    </w:p>
    <w:p w:rsidR="00E67239" w:rsidRDefault="00D12257">
      <w:pPr>
        <w:spacing w:after="146"/>
        <w:ind w:left="586" w:right="11"/>
      </w:pPr>
      <w:r>
        <w:t>The following features can be detected:</w:t>
      </w:r>
    </w:p>
    <w:p w:rsidR="00E67239" w:rsidRDefault="00D12257">
      <w:pPr>
        <w:tabs>
          <w:tab w:val="center" w:pos="980"/>
          <w:tab w:val="center" w:pos="3582"/>
        </w:tabs>
        <w:spacing w:after="144"/>
        <w:ind w:left="0" w:firstLine="0"/>
        <w:jc w:val="left"/>
      </w:pPr>
      <w:r>
        <w:rPr>
          <w:rFonts w:ascii="Calibri" w:eastAsia="Calibri" w:hAnsi="Calibri" w:cs="Calibri"/>
        </w:rPr>
        <w:tab/>
      </w:r>
      <w:r>
        <w:t>‘</w:t>
      </w:r>
      <w:r>
        <w:rPr>
          <w:rFonts w:ascii="Calibri" w:eastAsia="Calibri" w:hAnsi="Calibri" w:cs="Calibri"/>
        </w:rPr>
        <w:t>4xxmac</w:t>
      </w:r>
      <w:r>
        <w:t>’</w:t>
      </w:r>
      <w:r>
        <w:tab/>
        <w:t>4xx CPU has a Multiply Accumulator.</w:t>
      </w:r>
    </w:p>
    <w:p w:rsidR="00E67239" w:rsidRDefault="00D12257">
      <w:pPr>
        <w:tabs>
          <w:tab w:val="center" w:pos="1038"/>
          <w:tab w:val="center" w:pos="3214"/>
        </w:tabs>
        <w:spacing w:after="130"/>
        <w:ind w:left="0" w:firstLine="0"/>
        <w:jc w:val="left"/>
      </w:pPr>
      <w:r>
        <w:rPr>
          <w:rFonts w:ascii="Calibri" w:eastAsia="Calibri" w:hAnsi="Calibri" w:cs="Calibri"/>
        </w:rPr>
        <w:tab/>
      </w:r>
      <w:r>
        <w:t>‘</w:t>
      </w:r>
      <w:r>
        <w:rPr>
          <w:rFonts w:ascii="Calibri" w:eastAsia="Calibri" w:hAnsi="Calibri" w:cs="Calibri"/>
        </w:rPr>
        <w:t>altivec</w:t>
      </w:r>
      <w:r>
        <w:t>’</w:t>
      </w:r>
      <w:r>
        <w:tab/>
        <w:t>CPU has a SIMD/Vector Unit.</w:t>
      </w:r>
    </w:p>
    <w:p w:rsidR="00E67239" w:rsidRDefault="00D12257">
      <w:pPr>
        <w:spacing w:after="15" w:line="249" w:lineRule="auto"/>
        <w:ind w:left="586" w:right="365"/>
      </w:pPr>
      <w:r>
        <w:t>‘</w:t>
      </w:r>
      <w:r>
        <w:rPr>
          <w:rFonts w:ascii="Calibri" w:eastAsia="Calibri" w:hAnsi="Calibri" w:cs="Calibri"/>
        </w:rPr>
        <w:t>arch_2_05</w:t>
      </w:r>
      <w:r>
        <w:t>’</w:t>
      </w:r>
    </w:p>
    <w:p w:rsidR="00E67239" w:rsidRDefault="00D12257">
      <w:pPr>
        <w:spacing w:after="130"/>
        <w:ind w:left="1738" w:right="11"/>
      </w:pPr>
      <w:r>
        <w:t>CPU supports ISA 2.05 (eg, POWER6)</w:t>
      </w:r>
    </w:p>
    <w:p w:rsidR="00E67239" w:rsidRDefault="00D12257">
      <w:pPr>
        <w:spacing w:after="15" w:line="249" w:lineRule="auto"/>
        <w:ind w:left="586" w:right="365"/>
      </w:pPr>
      <w:r>
        <w:t>‘</w:t>
      </w:r>
      <w:r>
        <w:rPr>
          <w:rFonts w:ascii="Calibri" w:eastAsia="Calibri" w:hAnsi="Calibri" w:cs="Calibri"/>
        </w:rPr>
        <w:t>arch_2_06</w:t>
      </w:r>
      <w:r>
        <w:t>’</w:t>
      </w:r>
    </w:p>
    <w:p w:rsidR="00E67239" w:rsidRDefault="00D12257">
      <w:pPr>
        <w:spacing w:after="130"/>
        <w:ind w:left="1738" w:right="11"/>
      </w:pPr>
      <w:r>
        <w:t>CPU supports ISA 2.06 (eg, POWER7)</w:t>
      </w:r>
    </w:p>
    <w:p w:rsidR="00E67239" w:rsidRDefault="00D12257">
      <w:pPr>
        <w:spacing w:after="15" w:line="249" w:lineRule="auto"/>
        <w:ind w:left="586" w:right="365"/>
      </w:pPr>
      <w:r>
        <w:t>‘</w:t>
      </w:r>
      <w:r>
        <w:rPr>
          <w:rFonts w:ascii="Calibri" w:eastAsia="Calibri" w:hAnsi="Calibri" w:cs="Calibri"/>
        </w:rPr>
        <w:t>arch_2_07</w:t>
      </w:r>
      <w:r>
        <w:t>’</w:t>
      </w:r>
    </w:p>
    <w:p w:rsidR="00E67239" w:rsidRDefault="00D12257">
      <w:pPr>
        <w:spacing w:after="130"/>
        <w:ind w:left="1738" w:right="11"/>
      </w:pPr>
      <w:r>
        <w:t>CPU supports ISA 2.07 (eg, POWER8)</w:t>
      </w:r>
    </w:p>
    <w:p w:rsidR="00E67239" w:rsidRDefault="00D12257">
      <w:pPr>
        <w:spacing w:after="15" w:line="249" w:lineRule="auto"/>
        <w:ind w:left="586" w:right="365"/>
      </w:pPr>
      <w:r>
        <w:t>‘</w:t>
      </w:r>
      <w:r>
        <w:rPr>
          <w:rFonts w:ascii="Calibri" w:eastAsia="Calibri" w:hAnsi="Calibri" w:cs="Calibri"/>
        </w:rPr>
        <w:t>arch_3_00</w:t>
      </w:r>
      <w:r>
        <w:t>’</w:t>
      </w:r>
    </w:p>
    <w:p w:rsidR="00E67239" w:rsidRDefault="00D12257">
      <w:pPr>
        <w:spacing w:after="3"/>
        <w:ind w:left="1738" w:right="11"/>
      </w:pPr>
      <w:r>
        <w:t>CPU supports ISA 3.0 (eg, POWER9)</w:t>
      </w:r>
    </w:p>
    <w:tbl>
      <w:tblPr>
        <w:tblStyle w:val="TableGrid"/>
        <w:tblW w:w="7684" w:type="dxa"/>
        <w:tblInd w:w="576" w:type="dxa"/>
        <w:tblCellMar>
          <w:top w:w="0" w:type="dxa"/>
          <w:left w:w="0" w:type="dxa"/>
          <w:bottom w:w="2" w:type="dxa"/>
          <w:right w:w="0" w:type="dxa"/>
        </w:tblCellMar>
        <w:tblLook w:val="04A0" w:firstRow="1" w:lastRow="0" w:firstColumn="1" w:lastColumn="0" w:noHBand="0" w:noVBand="1"/>
      </w:tblPr>
      <w:tblGrid>
        <w:gridCol w:w="1092"/>
        <w:gridCol w:w="6592"/>
      </w:tblGrid>
      <w:tr w:rsidR="00E67239">
        <w:trPr>
          <w:trHeight w:val="294"/>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archpmu</w:t>
            </w:r>
            <w:r>
              <w:t>’</w:t>
            </w:r>
          </w:p>
        </w:tc>
        <w:tc>
          <w:tcPr>
            <w:tcW w:w="6592" w:type="dxa"/>
            <w:tcBorders>
              <w:top w:val="nil"/>
              <w:left w:val="nil"/>
              <w:bottom w:val="nil"/>
              <w:right w:val="nil"/>
            </w:tcBorders>
          </w:tcPr>
          <w:p w:rsidR="00E67239" w:rsidRDefault="00D12257">
            <w:pPr>
              <w:spacing w:after="0" w:line="259" w:lineRule="auto"/>
              <w:ind w:left="60" w:firstLine="0"/>
            </w:pPr>
            <w:r>
              <w:t>CPU supports the set of compatible performance monitoring events.</w:t>
            </w:r>
          </w:p>
        </w:tc>
      </w:tr>
      <w:tr w:rsidR="00E67239">
        <w:trPr>
          <w:trHeight w:val="38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booke</w:t>
            </w:r>
            <w:r>
              <w:t>’</w:t>
            </w:r>
          </w:p>
        </w:tc>
        <w:tc>
          <w:tcPr>
            <w:tcW w:w="6592" w:type="dxa"/>
            <w:tcBorders>
              <w:top w:val="nil"/>
              <w:left w:val="nil"/>
              <w:bottom w:val="nil"/>
              <w:right w:val="nil"/>
            </w:tcBorders>
          </w:tcPr>
          <w:p w:rsidR="00E67239" w:rsidRDefault="00D12257">
            <w:pPr>
              <w:spacing w:after="0" w:line="259" w:lineRule="auto"/>
              <w:ind w:left="60" w:firstLine="0"/>
              <w:jc w:val="left"/>
            </w:pPr>
            <w:r>
              <w:t>CPU supports the Embedded ISA category.</w:t>
            </w:r>
          </w:p>
        </w:tc>
      </w:tr>
      <w:tr w:rsidR="00E67239">
        <w:trPr>
          <w:trHeight w:val="38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cellbe</w:t>
            </w:r>
            <w:r>
              <w:t>’</w:t>
            </w:r>
          </w:p>
        </w:tc>
        <w:tc>
          <w:tcPr>
            <w:tcW w:w="6592" w:type="dxa"/>
            <w:tcBorders>
              <w:top w:val="nil"/>
              <w:left w:val="nil"/>
              <w:bottom w:val="nil"/>
              <w:right w:val="nil"/>
            </w:tcBorders>
          </w:tcPr>
          <w:p w:rsidR="00E67239" w:rsidRDefault="00D12257">
            <w:pPr>
              <w:spacing w:after="0" w:line="259" w:lineRule="auto"/>
              <w:ind w:left="61" w:firstLine="0"/>
              <w:jc w:val="left"/>
            </w:pPr>
            <w:r>
              <w:t>CPU has a CELL broadband engine.</w:t>
            </w:r>
          </w:p>
        </w:tc>
      </w:tr>
      <w:tr w:rsidR="00E67239">
        <w:trPr>
          <w:trHeight w:val="38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dfp</w:t>
            </w:r>
            <w:r>
              <w:t>’</w:t>
            </w:r>
          </w:p>
        </w:tc>
        <w:tc>
          <w:tcPr>
            <w:tcW w:w="6592" w:type="dxa"/>
            <w:tcBorders>
              <w:top w:val="nil"/>
              <w:left w:val="nil"/>
              <w:bottom w:val="nil"/>
              <w:right w:val="nil"/>
            </w:tcBorders>
          </w:tcPr>
          <w:p w:rsidR="00E67239" w:rsidRDefault="00D12257">
            <w:pPr>
              <w:spacing w:after="0" w:line="259" w:lineRule="auto"/>
              <w:ind w:left="60" w:firstLine="0"/>
              <w:jc w:val="left"/>
            </w:pPr>
            <w:r>
              <w:t>CPU has a decimal floating point unit.</w:t>
            </w:r>
          </w:p>
        </w:tc>
      </w:tr>
      <w:tr w:rsidR="00E67239">
        <w:trPr>
          <w:trHeight w:val="388"/>
        </w:trPr>
        <w:tc>
          <w:tcPr>
            <w:tcW w:w="109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dscr</w:t>
            </w:r>
            <w:r>
              <w:t>’</w:t>
            </w:r>
          </w:p>
        </w:tc>
        <w:tc>
          <w:tcPr>
            <w:tcW w:w="6592" w:type="dxa"/>
            <w:tcBorders>
              <w:top w:val="nil"/>
              <w:left w:val="nil"/>
              <w:bottom w:val="nil"/>
              <w:right w:val="nil"/>
            </w:tcBorders>
          </w:tcPr>
          <w:p w:rsidR="00E67239" w:rsidRDefault="00D12257">
            <w:pPr>
              <w:spacing w:after="0" w:line="259" w:lineRule="auto"/>
              <w:ind w:left="60" w:firstLine="0"/>
              <w:jc w:val="left"/>
            </w:pPr>
            <w:r>
              <w:t>CPU supports the data stream control register.</w:t>
            </w:r>
          </w:p>
        </w:tc>
      </w:tr>
      <w:tr w:rsidR="00E67239">
        <w:trPr>
          <w:trHeight w:val="294"/>
        </w:trPr>
        <w:tc>
          <w:tcPr>
            <w:tcW w:w="109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ebb</w:t>
            </w:r>
            <w:r>
              <w:t>’</w:t>
            </w:r>
          </w:p>
        </w:tc>
        <w:tc>
          <w:tcPr>
            <w:tcW w:w="6592" w:type="dxa"/>
            <w:tcBorders>
              <w:top w:val="nil"/>
              <w:left w:val="nil"/>
              <w:bottom w:val="nil"/>
              <w:right w:val="nil"/>
            </w:tcBorders>
          </w:tcPr>
          <w:p w:rsidR="00E67239" w:rsidRDefault="00D12257">
            <w:pPr>
              <w:spacing w:after="0" w:line="259" w:lineRule="auto"/>
              <w:ind w:left="60" w:firstLine="0"/>
              <w:jc w:val="left"/>
            </w:pPr>
            <w:r>
              <w:t>CPU supports event base branching.</w:t>
            </w:r>
          </w:p>
        </w:tc>
      </w:tr>
    </w:tbl>
    <w:p w:rsidR="00E67239" w:rsidRDefault="00D12257">
      <w:pPr>
        <w:spacing w:after="15" w:line="249" w:lineRule="auto"/>
        <w:ind w:left="586" w:right="365"/>
      </w:pPr>
      <w:r>
        <w:t>‘</w:t>
      </w:r>
      <w:r>
        <w:rPr>
          <w:rFonts w:ascii="Calibri" w:eastAsia="Calibri" w:hAnsi="Calibri" w:cs="Calibri"/>
        </w:rPr>
        <w:t>efpdouble</w:t>
      </w:r>
      <w:r>
        <w:t>’</w:t>
      </w:r>
    </w:p>
    <w:p w:rsidR="00E67239" w:rsidRDefault="00D12257">
      <w:pPr>
        <w:spacing w:after="130"/>
        <w:ind w:left="1738" w:right="11"/>
      </w:pPr>
      <w:r>
        <w:t>CPU has a SPE double precision floating point unit.</w:t>
      </w:r>
    </w:p>
    <w:p w:rsidR="00E67239" w:rsidRDefault="00D12257">
      <w:pPr>
        <w:spacing w:after="15" w:line="249" w:lineRule="auto"/>
        <w:ind w:left="586" w:right="365"/>
      </w:pPr>
      <w:r>
        <w:t>‘</w:t>
      </w:r>
      <w:r>
        <w:rPr>
          <w:rFonts w:ascii="Calibri" w:eastAsia="Calibri" w:hAnsi="Calibri" w:cs="Calibri"/>
        </w:rPr>
        <w:t>efpsingle</w:t>
      </w:r>
      <w:r>
        <w:t>’</w:t>
      </w:r>
    </w:p>
    <w:p w:rsidR="00E67239" w:rsidRDefault="00D12257">
      <w:pPr>
        <w:spacing w:after="142"/>
        <w:ind w:left="1738" w:right="11"/>
      </w:pPr>
      <w:r>
        <w:t>CPU has a SPE single precision floating point unit.</w:t>
      </w:r>
    </w:p>
    <w:p w:rsidR="00E67239" w:rsidRDefault="00D12257">
      <w:pPr>
        <w:tabs>
          <w:tab w:val="center" w:pos="808"/>
          <w:tab w:val="center" w:pos="3188"/>
        </w:tabs>
        <w:spacing w:after="142"/>
        <w:ind w:left="0" w:firstLine="0"/>
        <w:jc w:val="left"/>
      </w:pPr>
      <w:r>
        <w:rPr>
          <w:rFonts w:ascii="Calibri" w:eastAsia="Calibri" w:hAnsi="Calibri" w:cs="Calibri"/>
        </w:rPr>
        <w:tab/>
      </w:r>
      <w:r>
        <w:t>‘</w:t>
      </w:r>
      <w:r>
        <w:rPr>
          <w:rFonts w:ascii="Calibri" w:eastAsia="Calibri" w:hAnsi="Calibri" w:cs="Calibri"/>
        </w:rPr>
        <w:t>fpu</w:t>
      </w:r>
      <w:r>
        <w:t>’</w:t>
      </w:r>
      <w:r>
        <w:tab/>
        <w:t>CPU has a floating point unit.</w:t>
      </w:r>
    </w:p>
    <w:p w:rsidR="00E67239" w:rsidRDefault="00D12257">
      <w:pPr>
        <w:tabs>
          <w:tab w:val="center" w:pos="808"/>
          <w:tab w:val="center" w:pos="4252"/>
        </w:tabs>
        <w:spacing w:after="131"/>
        <w:ind w:left="0" w:firstLine="0"/>
        <w:jc w:val="left"/>
      </w:pPr>
      <w:r>
        <w:rPr>
          <w:rFonts w:ascii="Calibri" w:eastAsia="Calibri" w:hAnsi="Calibri" w:cs="Calibri"/>
        </w:rPr>
        <w:tab/>
      </w:r>
      <w:r>
        <w:t>‘</w:t>
      </w:r>
      <w:r>
        <w:rPr>
          <w:rFonts w:ascii="Calibri" w:eastAsia="Calibri" w:hAnsi="Calibri" w:cs="Calibri"/>
        </w:rPr>
        <w:t>htm</w:t>
      </w:r>
      <w:r>
        <w:t>’</w:t>
      </w:r>
      <w:r>
        <w:tab/>
        <w:t>CPU has hardware transaction memory instructions.</w:t>
      </w:r>
    </w:p>
    <w:p w:rsidR="00E67239" w:rsidRDefault="00D12257">
      <w:pPr>
        <w:spacing w:after="15" w:line="249" w:lineRule="auto"/>
        <w:ind w:left="586" w:right="365"/>
      </w:pPr>
      <w:r>
        <w:t>‘</w:t>
      </w:r>
      <w:r>
        <w:rPr>
          <w:rFonts w:ascii="Calibri" w:eastAsia="Calibri" w:hAnsi="Calibri" w:cs="Calibri"/>
        </w:rPr>
        <w:t>htm-nosc</w:t>
      </w:r>
      <w:r>
        <w:t>’</w:t>
      </w:r>
    </w:p>
    <w:p w:rsidR="00E67239" w:rsidRDefault="00D12257">
      <w:pPr>
        <w:spacing w:after="130"/>
        <w:ind w:left="1738" w:right="11"/>
      </w:pPr>
      <w:r>
        <w:t>Kernel aborts hardware transactions when a syscall is made.</w:t>
      </w:r>
    </w:p>
    <w:p w:rsidR="00E67239" w:rsidRDefault="00D12257">
      <w:pPr>
        <w:spacing w:after="15" w:line="249" w:lineRule="auto"/>
        <w:ind w:left="586" w:right="365"/>
      </w:pPr>
      <w:r>
        <w:t>‘</w:t>
      </w:r>
      <w:r>
        <w:rPr>
          <w:rFonts w:ascii="Calibri" w:eastAsia="Calibri" w:hAnsi="Calibri" w:cs="Calibri"/>
        </w:rPr>
        <w:t>ic_snoop</w:t>
      </w:r>
      <w:r>
        <w:t>’</w:t>
      </w:r>
    </w:p>
    <w:p w:rsidR="00E67239" w:rsidRDefault="00D12257">
      <w:pPr>
        <w:spacing w:after="142"/>
        <w:ind w:left="1738" w:right="11"/>
      </w:pPr>
      <w:r>
        <w:t>CPU supports ica</w:t>
      </w:r>
      <w:r>
        <w:t>che snooping capabilities.</w:t>
      </w:r>
    </w:p>
    <w:p w:rsidR="00E67239" w:rsidRDefault="00D12257">
      <w:pPr>
        <w:tabs>
          <w:tab w:val="center" w:pos="1038"/>
          <w:tab w:val="center" w:pos="4725"/>
        </w:tabs>
        <w:spacing w:after="143"/>
        <w:ind w:left="0" w:firstLine="0"/>
        <w:jc w:val="left"/>
      </w:pPr>
      <w:r>
        <w:rPr>
          <w:rFonts w:ascii="Calibri" w:eastAsia="Calibri" w:hAnsi="Calibri" w:cs="Calibri"/>
        </w:rPr>
        <w:tab/>
      </w:r>
      <w:r>
        <w:t>‘</w:t>
      </w:r>
      <w:r>
        <w:rPr>
          <w:rFonts w:ascii="Calibri" w:eastAsia="Calibri" w:hAnsi="Calibri" w:cs="Calibri"/>
        </w:rPr>
        <w:t>ieee128</w:t>
      </w:r>
      <w:r>
        <w:t>’</w:t>
      </w:r>
      <w:r>
        <w:tab/>
        <w:t>CPU supports 128-bit IEEE binary floating point instructions.</w:t>
      </w:r>
    </w:p>
    <w:p w:rsidR="00E67239" w:rsidRDefault="00D12257">
      <w:pPr>
        <w:tabs>
          <w:tab w:val="center" w:pos="866"/>
          <w:tab w:val="center" w:pos="3839"/>
        </w:tabs>
        <w:spacing w:after="142"/>
        <w:ind w:left="0" w:firstLine="0"/>
        <w:jc w:val="left"/>
      </w:pPr>
      <w:r>
        <w:rPr>
          <w:rFonts w:ascii="Calibri" w:eastAsia="Calibri" w:hAnsi="Calibri" w:cs="Calibri"/>
        </w:rPr>
        <w:tab/>
      </w:r>
      <w:r>
        <w:t>‘</w:t>
      </w:r>
      <w:r>
        <w:rPr>
          <w:rFonts w:ascii="Calibri" w:eastAsia="Calibri" w:hAnsi="Calibri" w:cs="Calibri"/>
        </w:rPr>
        <w:t>isel</w:t>
      </w:r>
      <w:r>
        <w:t>’</w:t>
      </w:r>
      <w:r>
        <w:tab/>
        <w:t>CPU supports the integer select instruction.</w:t>
      </w:r>
    </w:p>
    <w:p w:rsidR="00E67239" w:rsidRDefault="00D12257">
      <w:pPr>
        <w:tabs>
          <w:tab w:val="center" w:pos="808"/>
          <w:tab w:val="center" w:pos="3570"/>
        </w:tabs>
        <w:spacing w:after="143"/>
        <w:ind w:left="0" w:firstLine="0"/>
        <w:jc w:val="left"/>
      </w:pPr>
      <w:r>
        <w:rPr>
          <w:rFonts w:ascii="Calibri" w:eastAsia="Calibri" w:hAnsi="Calibri" w:cs="Calibri"/>
        </w:rPr>
        <w:tab/>
      </w:r>
      <w:r>
        <w:t>‘</w:t>
      </w:r>
      <w:r>
        <w:rPr>
          <w:rFonts w:ascii="Calibri" w:eastAsia="Calibri" w:hAnsi="Calibri" w:cs="Calibri"/>
        </w:rPr>
        <w:t>mmu</w:t>
      </w:r>
      <w:r>
        <w:t>’</w:t>
      </w:r>
      <w:r>
        <w:tab/>
        <w:t>CPU has a memory management unit.</w:t>
      </w:r>
    </w:p>
    <w:p w:rsidR="00E67239" w:rsidRDefault="00D12257">
      <w:pPr>
        <w:tabs>
          <w:tab w:val="center" w:pos="866"/>
          <w:tab w:val="center" w:pos="4210"/>
        </w:tabs>
        <w:ind w:left="0" w:firstLine="0"/>
        <w:jc w:val="left"/>
      </w:pPr>
      <w:r>
        <w:rPr>
          <w:rFonts w:ascii="Calibri" w:eastAsia="Calibri" w:hAnsi="Calibri" w:cs="Calibri"/>
        </w:rPr>
        <w:tab/>
      </w:r>
      <w:r>
        <w:t>‘</w:t>
      </w:r>
      <w:r>
        <w:rPr>
          <w:rFonts w:ascii="Calibri" w:eastAsia="Calibri" w:hAnsi="Calibri" w:cs="Calibri"/>
        </w:rPr>
        <w:t>notb</w:t>
      </w:r>
      <w:r>
        <w:t>’</w:t>
      </w:r>
      <w:r>
        <w:tab/>
        <w:t>CPU does not have a timebase (eg, 601 and 403gx).</w:t>
      </w:r>
    </w:p>
    <w:tbl>
      <w:tblPr>
        <w:tblStyle w:val="TableGrid"/>
        <w:tblW w:w="8064" w:type="dxa"/>
        <w:tblInd w:w="576" w:type="dxa"/>
        <w:tblCellMar>
          <w:top w:w="0" w:type="dxa"/>
          <w:left w:w="0" w:type="dxa"/>
          <w:bottom w:w="2" w:type="dxa"/>
          <w:right w:w="0" w:type="dxa"/>
        </w:tblCellMar>
        <w:tblLook w:val="04A0" w:firstRow="1" w:lastRow="0" w:firstColumn="1" w:lastColumn="0" w:noHBand="0" w:noVBand="1"/>
      </w:tblPr>
      <w:tblGrid>
        <w:gridCol w:w="1152"/>
        <w:gridCol w:w="6912"/>
      </w:tblGrid>
      <w:tr w:rsidR="00E67239">
        <w:trPr>
          <w:trHeight w:val="29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pa6t</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the PA Semi 6T CORE ISA.</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power4</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ISA 2.00 (eg, POWER4)</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power5</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ISA 2.02 (eg, POWER5)</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power5+</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ISA 2.03 (eg, POWER5</w:t>
            </w:r>
            <w:r>
              <w:rPr>
                <w:rFonts w:ascii="Calibri" w:eastAsia="Calibri" w:hAnsi="Calibri" w:cs="Calibri"/>
              </w:rPr>
              <w:t>+</w:t>
            </w:r>
            <w:r>
              <w:t>)</w:t>
            </w:r>
          </w:p>
        </w:tc>
      </w:tr>
      <w:tr w:rsidR="00E67239">
        <w:trPr>
          <w:trHeight w:val="64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power6x</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ISA 2.05 (eg, POWER6) extended opcodes mffgpr and mftgpr.</w:t>
            </w:r>
          </w:p>
        </w:tc>
      </w:tr>
      <w:tr w:rsidR="00E67239">
        <w:trPr>
          <w:trHeight w:val="38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ppc32</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32-bit mode execution.</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ppc601</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the old POWER ISA (eg, 601)</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ppc64</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64-bit mode execution.</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ppcle</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a little-endian mode that uses address swizzling.</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smt</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 simultaneous multi-threading.</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spe</w:t>
            </w:r>
            <w:r>
              <w:t>’</w:t>
            </w:r>
          </w:p>
        </w:tc>
        <w:tc>
          <w:tcPr>
            <w:tcW w:w="6912" w:type="dxa"/>
            <w:tcBorders>
              <w:top w:val="nil"/>
              <w:left w:val="nil"/>
              <w:bottom w:val="nil"/>
              <w:right w:val="nil"/>
            </w:tcBorders>
          </w:tcPr>
          <w:p w:rsidR="00E67239" w:rsidRDefault="00D12257">
            <w:pPr>
              <w:spacing w:after="0" w:line="259" w:lineRule="auto"/>
              <w:ind w:left="0" w:firstLine="0"/>
              <w:jc w:val="left"/>
            </w:pPr>
            <w:r>
              <w:t>CPU has a signal processing extension unit.</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tar</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the target address register.</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true_le</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true little-endian mode.</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ucache</w:t>
            </w:r>
            <w:r>
              <w:t>’</w:t>
            </w:r>
          </w:p>
        </w:tc>
        <w:tc>
          <w:tcPr>
            <w:tcW w:w="6912" w:type="dxa"/>
            <w:tcBorders>
              <w:top w:val="nil"/>
              <w:left w:val="nil"/>
              <w:bottom w:val="nil"/>
              <w:right w:val="nil"/>
            </w:tcBorders>
          </w:tcPr>
          <w:p w:rsidR="00E67239" w:rsidRDefault="00D12257">
            <w:pPr>
              <w:spacing w:after="0" w:line="259" w:lineRule="auto"/>
              <w:ind w:left="0" w:firstLine="0"/>
              <w:jc w:val="left"/>
            </w:pPr>
            <w:r>
              <w:t>CPU has unified I/D cache.</w:t>
            </w:r>
          </w:p>
        </w:tc>
      </w:tr>
      <w:tr w:rsidR="00E67239">
        <w:trPr>
          <w:trHeight w:val="380"/>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vcrypto</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the vector cryptography instructions.</w:t>
            </w:r>
          </w:p>
        </w:tc>
      </w:tr>
      <w:tr w:rsidR="00E67239">
        <w:trPr>
          <w:trHeight w:val="290"/>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vsx</w:t>
            </w:r>
            <w:r>
              <w:t>’</w:t>
            </w:r>
          </w:p>
        </w:tc>
        <w:tc>
          <w:tcPr>
            <w:tcW w:w="6912" w:type="dxa"/>
            <w:tcBorders>
              <w:top w:val="nil"/>
              <w:left w:val="nil"/>
              <w:bottom w:val="nil"/>
              <w:right w:val="nil"/>
            </w:tcBorders>
          </w:tcPr>
          <w:p w:rsidR="00E67239" w:rsidRDefault="00D12257">
            <w:pPr>
              <w:spacing w:after="0" w:line="259" w:lineRule="auto"/>
              <w:ind w:left="0" w:firstLine="0"/>
              <w:jc w:val="left"/>
            </w:pPr>
            <w:r>
              <w:t>CPU supports the vector-scalar extension.</w:t>
            </w:r>
          </w:p>
        </w:tc>
      </w:tr>
    </w:tbl>
    <w:p w:rsidR="00E67239" w:rsidRDefault="00D12257">
      <w:pPr>
        <w:spacing w:after="3"/>
        <w:ind w:left="586" w:right="11"/>
      </w:pPr>
      <w:r>
        <w:t>Here is an example:</w:t>
      </w:r>
    </w:p>
    <w:p w:rsidR="00E67239" w:rsidRDefault="00D12257">
      <w:pPr>
        <w:spacing w:after="5" w:line="263" w:lineRule="auto"/>
        <w:ind w:left="1340" w:right="4225" w:hanging="188"/>
        <w:jc w:val="left"/>
      </w:pPr>
      <w:r>
        <w:rPr>
          <w:rFonts w:ascii="Calibri" w:eastAsia="Calibri" w:hAnsi="Calibri" w:cs="Calibri"/>
          <w:sz w:val="18"/>
        </w:rPr>
        <w:t>#ifdef __BUILTIN_CPU_SUPPORTS__ if (__builtin_cpu_supports ("fpu"))</w:t>
      </w:r>
    </w:p>
    <w:p w:rsidR="00E67239" w:rsidRDefault="00D12257">
      <w:pPr>
        <w:spacing w:after="5" w:line="263" w:lineRule="auto"/>
        <w:ind w:left="1811" w:right="1778" w:hanging="282"/>
        <w:jc w:val="left"/>
      </w:pPr>
      <w:r>
        <w:rPr>
          <w:rFonts w:ascii="Calibri" w:eastAsia="Calibri" w:hAnsi="Calibri" w:cs="Calibri"/>
          <w:sz w:val="18"/>
        </w:rPr>
        <w:t>{ asm("fadd %0,%1,%2" : "=d"(dst) : "d"(src1), "d"(src2));</w:t>
      </w:r>
    </w:p>
    <w:p w:rsidR="00E67239" w:rsidRDefault="00D12257">
      <w:pPr>
        <w:spacing w:after="5" w:line="263" w:lineRule="auto"/>
        <w:ind w:left="1340" w:right="6861" w:firstLine="188"/>
        <w:jc w:val="left"/>
      </w:pPr>
      <w:r>
        <w:rPr>
          <w:rFonts w:ascii="Calibri" w:eastAsia="Calibri" w:hAnsi="Calibri" w:cs="Calibri"/>
          <w:sz w:val="18"/>
        </w:rPr>
        <w:t>} else</w:t>
      </w:r>
    </w:p>
    <w:p w:rsidR="00E67239" w:rsidRDefault="00D12257">
      <w:pPr>
        <w:spacing w:after="5" w:line="263" w:lineRule="auto"/>
        <w:ind w:left="1162"/>
        <w:jc w:val="left"/>
      </w:pPr>
      <w:r>
        <w:rPr>
          <w:rFonts w:ascii="Calibri" w:eastAsia="Calibri" w:hAnsi="Calibri" w:cs="Calibri"/>
          <w:sz w:val="18"/>
        </w:rPr>
        <w:t>#endif</w:t>
      </w:r>
    </w:p>
    <w:p w:rsidR="00E67239" w:rsidRDefault="00D12257">
      <w:pPr>
        <w:spacing w:after="205" w:line="263" w:lineRule="auto"/>
        <w:ind w:left="1539" w:right="1401"/>
        <w:jc w:val="left"/>
      </w:pPr>
      <w:r>
        <w:rPr>
          <w:rFonts w:ascii="Calibri" w:eastAsia="Calibri" w:hAnsi="Calibri" w:cs="Calibri"/>
          <w:sz w:val="18"/>
        </w:rPr>
        <w:t>{ dst = __fadd (src1, src2); // Software FP addition function. }</w:t>
      </w:r>
    </w:p>
    <w:p w:rsidR="00E67239" w:rsidRDefault="00D12257">
      <w:pPr>
        <w:spacing w:after="3"/>
        <w:ind w:left="228" w:right="11"/>
      </w:pPr>
      <w:r>
        <w:t>These built-in functions are available for the Pow</w:t>
      </w:r>
      <w:r>
        <w:t>erPC family of processors:</w:t>
      </w:r>
    </w:p>
    <w:p w:rsidR="00E67239" w:rsidRDefault="00D12257">
      <w:pPr>
        <w:spacing w:after="124" w:line="263" w:lineRule="auto"/>
        <w:ind w:left="571" w:right="3107"/>
        <w:jc w:val="left"/>
      </w:pPr>
      <w:r>
        <w:rPr>
          <w:rFonts w:ascii="Calibri" w:eastAsia="Calibri" w:hAnsi="Calibri" w:cs="Calibri"/>
          <w:sz w:val="18"/>
        </w:rPr>
        <w:t>float __builtin_recipdivf (float, float); float __builtin_rsqrtf (float); double __builtin_recipdiv (double, double); double __builtin_rsqrt (double); uint64_t __builtin_ppc_get_timebase (); unsigned long __builtin_ppc_mftb (); double __builtin_unpack_long</w:t>
      </w:r>
      <w:r>
        <w:rPr>
          <w:rFonts w:ascii="Calibri" w:eastAsia="Calibri" w:hAnsi="Calibri" w:cs="Calibri"/>
          <w:sz w:val="18"/>
        </w:rPr>
        <w:t>double (long double, int); long double __builtin_pack_longdouble (double, double);</w:t>
      </w:r>
    </w:p>
    <w:p w:rsidR="00E67239" w:rsidRDefault="00D12257">
      <w:pPr>
        <w:ind w:left="0" w:right="221" w:firstLine="218"/>
      </w:pPr>
      <w:r>
        <w:t xml:space="preserve">The </w:t>
      </w:r>
      <w:r>
        <w:rPr>
          <w:rFonts w:ascii="Calibri" w:eastAsia="Calibri" w:hAnsi="Calibri" w:cs="Calibri"/>
        </w:rPr>
        <w:t>vec_rsqrt</w:t>
      </w:r>
      <w:r>
        <w:t xml:space="preserve">, </w:t>
      </w:r>
      <w:r>
        <w:rPr>
          <w:rFonts w:ascii="Calibri" w:eastAsia="Calibri" w:hAnsi="Calibri" w:cs="Calibri"/>
        </w:rPr>
        <w:t>__builtin_rsqrt</w:t>
      </w:r>
      <w:r>
        <w:t xml:space="preserve">, and </w:t>
      </w:r>
      <w:r>
        <w:rPr>
          <w:rFonts w:ascii="Calibri" w:eastAsia="Calibri" w:hAnsi="Calibri" w:cs="Calibri"/>
        </w:rPr>
        <w:t xml:space="preserve">__builtin_rsqrtf </w:t>
      </w:r>
      <w:r>
        <w:t>functions generate multiple instructions to implement the reciprocal sqrt functionality using reciprocal sqrt estimate i</w:t>
      </w:r>
      <w:r>
        <w:t>nstructions.</w:t>
      </w:r>
    </w:p>
    <w:p w:rsidR="00E67239" w:rsidRDefault="00D12257">
      <w:pPr>
        <w:ind w:left="0" w:right="11" w:firstLine="218"/>
      </w:pPr>
      <w:r>
        <w:t xml:space="preserve">The </w:t>
      </w:r>
      <w:r>
        <w:rPr>
          <w:rFonts w:ascii="Calibri" w:eastAsia="Calibri" w:hAnsi="Calibri" w:cs="Calibri"/>
        </w:rPr>
        <w:t>__builtin_recipdiv</w:t>
      </w:r>
      <w:r>
        <w:t xml:space="preserve">, and </w:t>
      </w:r>
      <w:r>
        <w:rPr>
          <w:rFonts w:ascii="Calibri" w:eastAsia="Calibri" w:hAnsi="Calibri" w:cs="Calibri"/>
        </w:rPr>
        <w:t xml:space="preserve">__builtin_recipdivf </w:t>
      </w:r>
      <w:r>
        <w:t>functions generate multiple instructions to implement division using the reciprocal estimate instructions.</w:t>
      </w:r>
    </w:p>
    <w:p w:rsidR="00E67239" w:rsidRDefault="00D12257">
      <w:pPr>
        <w:spacing w:after="53"/>
        <w:ind w:left="0" w:right="221" w:firstLine="218"/>
      </w:pPr>
      <w:r>
        <w:t xml:space="preserve">The </w:t>
      </w:r>
      <w:r>
        <w:rPr>
          <w:rFonts w:ascii="Calibri" w:eastAsia="Calibri" w:hAnsi="Calibri" w:cs="Calibri"/>
        </w:rPr>
        <w:t xml:space="preserve">__builtin_ppc_get_timebase </w:t>
      </w:r>
      <w:r>
        <w:t xml:space="preserve">and </w:t>
      </w:r>
      <w:r>
        <w:rPr>
          <w:rFonts w:ascii="Calibri" w:eastAsia="Calibri" w:hAnsi="Calibri" w:cs="Calibri"/>
        </w:rPr>
        <w:t xml:space="preserve">__builtin_ppc_mftb </w:t>
      </w:r>
      <w:r>
        <w:t>functions generate instructions to</w:t>
      </w:r>
      <w:r>
        <w:t xml:space="preserve"> read the Time Base Register. The </w:t>
      </w:r>
      <w:r>
        <w:rPr>
          <w:rFonts w:ascii="Calibri" w:eastAsia="Calibri" w:hAnsi="Calibri" w:cs="Calibri"/>
        </w:rPr>
        <w:t xml:space="preserve">__builtin_ppc_get_timebase </w:t>
      </w:r>
      <w:r>
        <w:t xml:space="preserve">function may generate multiple instructions and always returns the 64 bits of the Time Base Register. The </w:t>
      </w:r>
      <w:r>
        <w:rPr>
          <w:rFonts w:ascii="Calibri" w:eastAsia="Calibri" w:hAnsi="Calibri" w:cs="Calibri"/>
        </w:rPr>
        <w:t xml:space="preserve">__builtin_ppc_mftb </w:t>
      </w:r>
      <w:r>
        <w:t>function always generates one instruction and returns the Time Base Re</w:t>
      </w:r>
      <w:r>
        <w:t>gister value as an unsigned long, throwing away the most significant word on 32-bit environments.</w:t>
      </w:r>
    </w:p>
    <w:p w:rsidR="00E67239" w:rsidRDefault="00D12257">
      <w:pPr>
        <w:spacing w:after="52"/>
        <w:ind w:left="0" w:right="11" w:firstLine="218"/>
      </w:pPr>
      <w:r>
        <w:t>Additional built-in functions are available for the 64-bit PowerPC family of processors, for efficient use of 128-bit floating point (</w:t>
      </w:r>
      <w:r>
        <w:rPr>
          <w:rFonts w:ascii="Calibri" w:eastAsia="Calibri" w:hAnsi="Calibri" w:cs="Calibri"/>
        </w:rPr>
        <w:t>__float128</w:t>
      </w:r>
      <w:r>
        <w:t>) values.</w:t>
      </w:r>
    </w:p>
    <w:p w:rsidR="00E67239" w:rsidRDefault="00D12257">
      <w:pPr>
        <w:spacing w:after="3" w:line="260" w:lineRule="auto"/>
        <w:ind w:right="221"/>
        <w:jc w:val="right"/>
      </w:pPr>
      <w:r>
        <w:t>Prev</w:t>
      </w:r>
      <w:r>
        <w:t>ious versions of GCC supported some ’q’ builtins for IEEE 128-bit floating point.</w:t>
      </w:r>
    </w:p>
    <w:p w:rsidR="00E67239" w:rsidRDefault="00D12257">
      <w:pPr>
        <w:spacing w:after="3"/>
        <w:ind w:right="11"/>
      </w:pPr>
      <w:r>
        <w:t>These functions are now mapped into the equivalent ’f128’ builtin functions.</w:t>
      </w:r>
    </w:p>
    <w:p w:rsidR="00E67239" w:rsidRDefault="00D12257">
      <w:pPr>
        <w:spacing w:after="5" w:line="263" w:lineRule="auto"/>
        <w:ind w:left="571"/>
        <w:jc w:val="left"/>
      </w:pPr>
      <w:r>
        <w:rPr>
          <w:rFonts w:ascii="Calibri" w:eastAsia="Calibri" w:hAnsi="Calibri" w:cs="Calibri"/>
          <w:sz w:val="18"/>
        </w:rPr>
        <w:t>__builtin_fabsq is mapped into __builtin_fabsf128</w:t>
      </w:r>
    </w:p>
    <w:p w:rsidR="00E67239" w:rsidRDefault="00D12257">
      <w:pPr>
        <w:spacing w:after="5" w:line="263" w:lineRule="auto"/>
        <w:ind w:left="571" w:right="1600"/>
        <w:jc w:val="left"/>
      </w:pPr>
      <w:r>
        <w:rPr>
          <w:rFonts w:ascii="Calibri" w:eastAsia="Calibri" w:hAnsi="Calibri" w:cs="Calibri"/>
          <w:sz w:val="18"/>
        </w:rPr>
        <w:t>__builtin_copysignq is mapped into __builtin_co</w:t>
      </w:r>
      <w:r>
        <w:rPr>
          <w:rFonts w:ascii="Calibri" w:eastAsia="Calibri" w:hAnsi="Calibri" w:cs="Calibri"/>
          <w:sz w:val="18"/>
        </w:rPr>
        <w:t>pysignf128 __builtin_infq is mapped into __builtin_inff128</w:t>
      </w:r>
    </w:p>
    <w:p w:rsidR="00E67239" w:rsidRDefault="00D12257">
      <w:pPr>
        <w:spacing w:after="5" w:line="263" w:lineRule="auto"/>
        <w:ind w:left="571"/>
        <w:jc w:val="left"/>
      </w:pPr>
      <w:r>
        <w:rPr>
          <w:rFonts w:ascii="Calibri" w:eastAsia="Calibri" w:hAnsi="Calibri" w:cs="Calibri"/>
          <w:sz w:val="18"/>
        </w:rPr>
        <w:t>__builtin_huge_valq is mapped into __builtin_huge_valf128</w:t>
      </w:r>
    </w:p>
    <w:p w:rsidR="00E67239" w:rsidRDefault="00D12257">
      <w:pPr>
        <w:spacing w:after="5" w:line="263" w:lineRule="auto"/>
        <w:ind w:left="571"/>
        <w:jc w:val="left"/>
      </w:pPr>
      <w:r>
        <w:rPr>
          <w:rFonts w:ascii="Calibri" w:eastAsia="Calibri" w:hAnsi="Calibri" w:cs="Calibri"/>
          <w:sz w:val="18"/>
        </w:rPr>
        <w:t>__builtin_nanq is mapped into __builtin_nanf128</w:t>
      </w:r>
    </w:p>
    <w:p w:rsidR="00E67239" w:rsidRDefault="00D12257">
      <w:pPr>
        <w:spacing w:after="88" w:line="263" w:lineRule="auto"/>
        <w:ind w:left="571"/>
        <w:jc w:val="left"/>
      </w:pPr>
      <w:r>
        <w:rPr>
          <w:rFonts w:ascii="Calibri" w:eastAsia="Calibri" w:hAnsi="Calibri" w:cs="Calibri"/>
          <w:sz w:val="18"/>
        </w:rPr>
        <w:t>__builtin_nansq is mapped into __builtin_nansf128</w:t>
      </w:r>
    </w:p>
    <w:p w:rsidR="00E67239" w:rsidRDefault="00D12257">
      <w:pPr>
        <w:spacing w:after="3" w:line="260" w:lineRule="auto"/>
        <w:ind w:right="221"/>
        <w:jc w:val="right"/>
      </w:pPr>
      <w:r>
        <w:t>The following built-in functions are available on Linux 64-bit systems that use the ISA</w:t>
      </w:r>
    </w:p>
    <w:p w:rsidR="00E67239" w:rsidRDefault="00D12257">
      <w:pPr>
        <w:spacing w:after="125"/>
        <w:ind w:right="11"/>
      </w:pPr>
      <w:r>
        <w:t>3.0 instruction set.</w:t>
      </w:r>
    </w:p>
    <w:p w:rsidR="00E67239" w:rsidRDefault="00D12257">
      <w:pPr>
        <w:spacing w:after="15" w:line="249" w:lineRule="auto"/>
        <w:ind w:left="-5" w:right="365"/>
      </w:pPr>
      <w:r>
        <w:rPr>
          <w:rFonts w:ascii="Calibri" w:eastAsia="Calibri" w:hAnsi="Calibri" w:cs="Calibri"/>
        </w:rPr>
        <w:t>__float128__builtin_sqrtf128(__float128)</w:t>
      </w:r>
    </w:p>
    <w:p w:rsidR="00E67239" w:rsidRDefault="00D12257">
      <w:pPr>
        <w:spacing w:after="112"/>
        <w:ind w:left="1147" w:right="11"/>
      </w:pPr>
      <w:r>
        <w:t>Perform a 128-bit IEEE floating point square root operation.</w:t>
      </w:r>
    </w:p>
    <w:p w:rsidR="00E67239" w:rsidRDefault="00D12257">
      <w:pPr>
        <w:spacing w:after="115"/>
        <w:ind w:left="1152" w:right="742" w:hanging="1152"/>
      </w:pPr>
      <w:r>
        <w:rPr>
          <w:rFonts w:ascii="Calibri" w:eastAsia="Calibri" w:hAnsi="Calibri" w:cs="Calibri"/>
        </w:rPr>
        <w:t>__float128__builtin_fmaf128(__float128,__floa</w:t>
      </w:r>
      <w:r>
        <w:rPr>
          <w:rFonts w:ascii="Calibri" w:eastAsia="Calibri" w:hAnsi="Calibri" w:cs="Calibri"/>
        </w:rPr>
        <w:t xml:space="preserve">t128,__float128) </w:t>
      </w:r>
      <w:r>
        <w:t>Perform a 128-bit IEEE floating point fused multiply and add operation.</w:t>
      </w:r>
    </w:p>
    <w:p w:rsidR="00E67239" w:rsidRDefault="00D12257">
      <w:pPr>
        <w:spacing w:after="115"/>
        <w:ind w:left="1152" w:right="221" w:hanging="1152"/>
        <w:jc w:val="left"/>
      </w:pPr>
      <w:r>
        <w:rPr>
          <w:rFonts w:ascii="Calibri" w:eastAsia="Calibri" w:hAnsi="Calibri" w:cs="Calibri"/>
        </w:rPr>
        <w:t xml:space="preserve">__float128__builtin_addf128_round_to_odd(__float128,__float128) </w:t>
      </w:r>
      <w:r>
        <w:t>Perform a 128-bit IEEE floating point add using round to odd as the rounding mode.</w:t>
      </w:r>
    </w:p>
    <w:p w:rsidR="00E67239" w:rsidRDefault="00D12257">
      <w:pPr>
        <w:spacing w:after="15" w:line="249" w:lineRule="auto"/>
        <w:ind w:left="-5" w:right="365"/>
      </w:pPr>
      <w:r>
        <w:rPr>
          <w:rFonts w:ascii="Calibri" w:eastAsia="Calibri" w:hAnsi="Calibri" w:cs="Calibri"/>
        </w:rPr>
        <w:t>__float128__builtin_</w:t>
      </w:r>
      <w:r>
        <w:rPr>
          <w:rFonts w:ascii="Calibri" w:eastAsia="Calibri" w:hAnsi="Calibri" w:cs="Calibri"/>
        </w:rPr>
        <w:t>subf128_round_to_odd(__float128,__float128)</w:t>
      </w:r>
    </w:p>
    <w:p w:rsidR="00E67239" w:rsidRDefault="00D12257">
      <w:pPr>
        <w:spacing w:after="115"/>
        <w:ind w:left="1147" w:right="11"/>
      </w:pPr>
      <w:r>
        <w:t>Perform a 128-bit IEEE floating point subtract using round to odd as the rounding mode.</w:t>
      </w:r>
    </w:p>
    <w:p w:rsidR="00E67239" w:rsidRDefault="00D12257">
      <w:pPr>
        <w:spacing w:after="115"/>
        <w:ind w:left="1152" w:right="221" w:hanging="1152"/>
      </w:pPr>
      <w:r>
        <w:rPr>
          <w:rFonts w:ascii="Calibri" w:eastAsia="Calibri" w:hAnsi="Calibri" w:cs="Calibri"/>
        </w:rPr>
        <w:t xml:space="preserve">__float128__builtin_mulf128_round_to_odd(__float128,__float128) </w:t>
      </w:r>
      <w:r>
        <w:t>Perform a 128-bit IEEE floating point multiply using round to odd as the rounding mode.</w:t>
      </w:r>
    </w:p>
    <w:p w:rsidR="00E67239" w:rsidRDefault="00D12257">
      <w:pPr>
        <w:spacing w:after="15" w:line="249" w:lineRule="auto"/>
        <w:ind w:left="-5" w:right="365"/>
      </w:pPr>
      <w:r>
        <w:rPr>
          <w:rFonts w:ascii="Calibri" w:eastAsia="Calibri" w:hAnsi="Calibri" w:cs="Calibri"/>
        </w:rPr>
        <w:t>__float128__builtin_divf128_round_to_odd(__float128,__float128)</w:t>
      </w:r>
    </w:p>
    <w:p w:rsidR="00E67239" w:rsidRDefault="00D12257">
      <w:pPr>
        <w:spacing w:after="115"/>
        <w:ind w:left="1147" w:right="11"/>
      </w:pPr>
      <w:r>
        <w:t>Perform a 128-bit IEEE floating point divide using round to odd as the rounding mode.</w:t>
      </w:r>
    </w:p>
    <w:p w:rsidR="00E67239" w:rsidRDefault="00D12257">
      <w:pPr>
        <w:spacing w:after="15" w:line="249" w:lineRule="auto"/>
        <w:ind w:left="-5" w:right="365"/>
      </w:pPr>
      <w:r>
        <w:rPr>
          <w:rFonts w:ascii="Calibri" w:eastAsia="Calibri" w:hAnsi="Calibri" w:cs="Calibri"/>
        </w:rPr>
        <w:t>__float128__builti</w:t>
      </w:r>
      <w:r>
        <w:rPr>
          <w:rFonts w:ascii="Calibri" w:eastAsia="Calibri" w:hAnsi="Calibri" w:cs="Calibri"/>
        </w:rPr>
        <w:t>n_sqrtf128_round_to_odd(__float128)</w:t>
      </w:r>
    </w:p>
    <w:p w:rsidR="00E67239" w:rsidRDefault="00D12257">
      <w:pPr>
        <w:spacing w:after="115"/>
        <w:ind w:left="1147" w:right="11"/>
      </w:pPr>
      <w:r>
        <w:t>Perform a 128-bit IEEE floating point square root using round to odd as the rounding mode.</w:t>
      </w:r>
    </w:p>
    <w:p w:rsidR="00E67239" w:rsidRDefault="00D12257">
      <w:pPr>
        <w:spacing w:after="15" w:line="249" w:lineRule="auto"/>
        <w:ind w:left="-5" w:right="365"/>
      </w:pPr>
      <w:r>
        <w:rPr>
          <w:rFonts w:ascii="Calibri" w:eastAsia="Calibri" w:hAnsi="Calibri" w:cs="Calibri"/>
        </w:rPr>
        <w:t>__float128__builtin_fmaf128(__float128,__float128,__float128)</w:t>
      </w:r>
    </w:p>
    <w:p w:rsidR="00E67239" w:rsidRDefault="00D12257">
      <w:pPr>
        <w:spacing w:after="115"/>
        <w:ind w:left="1147" w:right="11"/>
      </w:pPr>
      <w:r>
        <w:t>Perform a 128-bit IEEE floating point fused multiply and add operat</w:t>
      </w:r>
      <w:r>
        <w:t>ion using round to odd as the rounding mode.</w:t>
      </w:r>
    </w:p>
    <w:p w:rsidR="00E67239" w:rsidRDefault="00D12257">
      <w:pPr>
        <w:spacing w:after="15" w:line="249" w:lineRule="auto"/>
        <w:ind w:left="-5" w:right="365"/>
      </w:pPr>
      <w:r>
        <w:rPr>
          <w:rFonts w:ascii="Calibri" w:eastAsia="Calibri" w:hAnsi="Calibri" w:cs="Calibri"/>
        </w:rPr>
        <w:t>double__builtin_truncf128_round_to_odd(__float128)</w:t>
      </w:r>
    </w:p>
    <w:p w:rsidR="00E67239" w:rsidRDefault="00D12257">
      <w:pPr>
        <w:ind w:left="1147" w:right="11"/>
      </w:pPr>
      <w:r>
        <w:t xml:space="preserve">Convert a 128-bit IEEE floating point value to </w:t>
      </w:r>
      <w:r>
        <w:rPr>
          <w:rFonts w:ascii="Calibri" w:eastAsia="Calibri" w:hAnsi="Calibri" w:cs="Calibri"/>
        </w:rPr>
        <w:t xml:space="preserve">double </w:t>
      </w:r>
      <w:r>
        <w:t>using round to odd as the rounding mode.</w:t>
      </w:r>
    </w:p>
    <w:p w:rsidR="00E67239" w:rsidRDefault="00D12257">
      <w:pPr>
        <w:spacing w:after="6"/>
        <w:ind w:left="0" w:right="11" w:firstLine="218"/>
      </w:pPr>
      <w:r>
        <w:t>The following built-in functions are available for the PowerPC family of processors, starting with ISA 2.05 or later (‘</w:t>
      </w:r>
      <w:r>
        <w:rPr>
          <w:rFonts w:ascii="Calibri" w:eastAsia="Calibri" w:hAnsi="Calibri" w:cs="Calibri"/>
        </w:rPr>
        <w:t>-mcpu=power6</w:t>
      </w:r>
      <w:r>
        <w:t>’ or ‘</w:t>
      </w:r>
      <w:r>
        <w:rPr>
          <w:rFonts w:ascii="Calibri" w:eastAsia="Calibri" w:hAnsi="Calibri" w:cs="Calibri"/>
        </w:rPr>
        <w:t>-mcmpb</w:t>
      </w:r>
      <w:r>
        <w:t>’):</w:t>
      </w:r>
    </w:p>
    <w:p w:rsidR="00E67239" w:rsidRDefault="00D12257">
      <w:pPr>
        <w:spacing w:after="133" w:line="263" w:lineRule="auto"/>
        <w:ind w:left="571"/>
        <w:jc w:val="left"/>
      </w:pPr>
      <w:r>
        <w:rPr>
          <w:rFonts w:ascii="Calibri" w:eastAsia="Calibri" w:hAnsi="Calibri" w:cs="Calibri"/>
          <w:sz w:val="18"/>
        </w:rPr>
        <w:t>unsigned long long __builtin_cmpb (unsigned long long int, unsigned long long int); unsigned int __builtin_cm</w:t>
      </w:r>
      <w:r>
        <w:rPr>
          <w:rFonts w:ascii="Calibri" w:eastAsia="Calibri" w:hAnsi="Calibri" w:cs="Calibri"/>
          <w:sz w:val="18"/>
        </w:rPr>
        <w:t>pb (unsigned int, unsigned int);</w:t>
      </w:r>
    </w:p>
    <w:p w:rsidR="00E67239" w:rsidRDefault="00D12257">
      <w:pPr>
        <w:ind w:left="0" w:right="221" w:firstLine="218"/>
      </w:pPr>
      <w:r>
        <w:t xml:space="preserve">The </w:t>
      </w:r>
      <w:r>
        <w:rPr>
          <w:rFonts w:ascii="Calibri" w:eastAsia="Calibri" w:hAnsi="Calibri" w:cs="Calibri"/>
        </w:rPr>
        <w:t xml:space="preserve">__builtin_cmpb </w:t>
      </w:r>
      <w:r>
        <w:t xml:space="preserve">function performs a byte-wise compare on the contents of its two arguments, returning the result of the byte-wise comparison as the returned value. For each byte comparison, the corresponding byte of the </w:t>
      </w:r>
      <w:r>
        <w:t xml:space="preserve">return value holds 0xff if the input bytes are equal and 0 if the input bytes are not equal. If either of the arguments to this built-in function is wider than 32 bits, the function call expands into the form that expects </w:t>
      </w:r>
      <w:r>
        <w:rPr>
          <w:rFonts w:ascii="Calibri" w:eastAsia="Calibri" w:hAnsi="Calibri" w:cs="Calibri"/>
        </w:rPr>
        <w:t xml:space="preserve">unsignedlonglongint </w:t>
      </w:r>
      <w:r>
        <w:t>arguments whic</w:t>
      </w:r>
      <w:r>
        <w:t>h is only available on 64-bit targets.</w:t>
      </w:r>
    </w:p>
    <w:p w:rsidR="00E67239" w:rsidRDefault="00D12257">
      <w:pPr>
        <w:spacing w:after="6"/>
        <w:ind w:left="0" w:right="11" w:firstLine="218"/>
      </w:pPr>
      <w:r>
        <w:t>The following built-in functions are available for the PowerPC family of processors, starting with ISA 2.06 or later (‘</w:t>
      </w:r>
      <w:r>
        <w:rPr>
          <w:rFonts w:ascii="Calibri" w:eastAsia="Calibri" w:hAnsi="Calibri" w:cs="Calibri"/>
        </w:rPr>
        <w:t>-mcpu=power7</w:t>
      </w:r>
      <w:r>
        <w:t>’ or ‘</w:t>
      </w:r>
      <w:r>
        <w:rPr>
          <w:rFonts w:ascii="Calibri" w:eastAsia="Calibri" w:hAnsi="Calibri" w:cs="Calibri"/>
        </w:rPr>
        <w:t>-mpopcntd</w:t>
      </w:r>
      <w:r>
        <w:t>’):</w:t>
      </w:r>
    </w:p>
    <w:p w:rsidR="00E67239" w:rsidRDefault="00D12257">
      <w:pPr>
        <w:spacing w:after="138" w:line="263" w:lineRule="auto"/>
        <w:ind w:left="571" w:right="2448"/>
        <w:jc w:val="left"/>
      </w:pPr>
      <w:r>
        <w:rPr>
          <w:rFonts w:ascii="Calibri" w:eastAsia="Calibri" w:hAnsi="Calibri" w:cs="Calibri"/>
          <w:sz w:val="18"/>
        </w:rPr>
        <w:t>long __builtin_bpermd (long, long); int __builtin_divwe (int, int);</w:t>
      </w:r>
      <w:r>
        <w:rPr>
          <w:rFonts w:ascii="Calibri" w:eastAsia="Calibri" w:hAnsi="Calibri" w:cs="Calibri"/>
          <w:sz w:val="18"/>
        </w:rPr>
        <w:t xml:space="preserve"> unsigned int __builtin_divweu (unsigned int, unsigned int); long __builtin_divde (long, long); unsigned long __builtin_divdeu (unsigned long, unsigned long); unsigned int cdtbcd (unsigned int); unsigned int cbcdtd (unsigned int); unsigned int addg6s (unsi</w:t>
      </w:r>
      <w:r>
        <w:rPr>
          <w:rFonts w:ascii="Calibri" w:eastAsia="Calibri" w:hAnsi="Calibri" w:cs="Calibri"/>
          <w:sz w:val="18"/>
        </w:rPr>
        <w:t>gned int, unsigned int); void __builtin_rs6000_speculation_barrier (void);</w:t>
      </w:r>
    </w:p>
    <w:p w:rsidR="00E67239" w:rsidRDefault="00D12257">
      <w:pPr>
        <w:ind w:left="0" w:right="11" w:firstLine="218"/>
      </w:pPr>
      <w:r>
        <w:t xml:space="preserve">The </w:t>
      </w:r>
      <w:r>
        <w:rPr>
          <w:rFonts w:ascii="Calibri" w:eastAsia="Calibri" w:hAnsi="Calibri" w:cs="Calibri"/>
        </w:rPr>
        <w:t xml:space="preserve">__builtin_divde </w:t>
      </w:r>
      <w:r>
        <w:t xml:space="preserve">and </w:t>
      </w:r>
      <w:r>
        <w:rPr>
          <w:rFonts w:ascii="Calibri" w:eastAsia="Calibri" w:hAnsi="Calibri" w:cs="Calibri"/>
        </w:rPr>
        <w:t xml:space="preserve">__builtin_divdeu </w:t>
      </w:r>
      <w:r>
        <w:t>functions require a 64-bit environment supporting ISA 2.06 or later.</w:t>
      </w:r>
    </w:p>
    <w:p w:rsidR="00E67239" w:rsidRDefault="00D12257">
      <w:pPr>
        <w:spacing w:after="7"/>
        <w:ind w:left="0" w:right="11" w:firstLine="218"/>
      </w:pPr>
      <w:r>
        <w:t>The following built-in functions are available for the PowerPC family o</w:t>
      </w:r>
      <w:r>
        <w:t>f processors, starting with ISA 3.0 or later (‘</w:t>
      </w:r>
      <w:r>
        <w:rPr>
          <w:rFonts w:ascii="Calibri" w:eastAsia="Calibri" w:hAnsi="Calibri" w:cs="Calibri"/>
        </w:rPr>
        <w:t>-mcpu=power9</w:t>
      </w:r>
      <w:r>
        <w:t>’):</w:t>
      </w:r>
    </w:p>
    <w:p w:rsidR="00E67239" w:rsidRDefault="00D12257">
      <w:pPr>
        <w:spacing w:after="184" w:line="263" w:lineRule="auto"/>
        <w:ind w:left="571" w:right="4895"/>
        <w:jc w:val="left"/>
      </w:pPr>
      <w:r>
        <w:rPr>
          <w:rFonts w:ascii="Calibri" w:eastAsia="Calibri" w:hAnsi="Calibri" w:cs="Calibri"/>
          <w:sz w:val="18"/>
        </w:rPr>
        <w:t>long long __builtin_darn (void); long long __builtin_darn_raw (void); int __builtin_darn_32 (void);</w:t>
      </w:r>
    </w:p>
    <w:p w:rsidR="00E67239" w:rsidRDefault="00D12257">
      <w:pPr>
        <w:spacing w:after="184" w:line="263" w:lineRule="auto"/>
        <w:ind w:left="571" w:right="2542"/>
        <w:jc w:val="left"/>
      </w:pPr>
      <w:r>
        <w:rPr>
          <w:rFonts w:ascii="Calibri" w:eastAsia="Calibri" w:hAnsi="Calibri" w:cs="Calibri"/>
          <w:sz w:val="18"/>
        </w:rPr>
        <w:t>unsigned int scalar_extract_exp (double source); unsigned long long int scalar_extract_exp (_</w:t>
      </w:r>
      <w:r>
        <w:rPr>
          <w:rFonts w:ascii="Calibri" w:eastAsia="Calibri" w:hAnsi="Calibri" w:cs="Calibri"/>
          <w:sz w:val="18"/>
        </w:rPr>
        <w:t>_ieee128 source);</w:t>
      </w:r>
    </w:p>
    <w:p w:rsidR="00E67239" w:rsidRDefault="00D12257">
      <w:pPr>
        <w:spacing w:after="184" w:line="263" w:lineRule="auto"/>
        <w:ind w:left="571" w:right="2071"/>
        <w:jc w:val="left"/>
      </w:pPr>
      <w:r>
        <w:rPr>
          <w:rFonts w:ascii="Calibri" w:eastAsia="Calibri" w:hAnsi="Calibri" w:cs="Calibri"/>
          <w:sz w:val="18"/>
        </w:rPr>
        <w:t>unsigned long long int scalar_extract_sig (double source); unsigned __int128 scalar_extract_sig (__ieee128 source);</w:t>
      </w:r>
    </w:p>
    <w:p w:rsidR="00E67239" w:rsidRDefault="00D12257">
      <w:pPr>
        <w:spacing w:after="5" w:line="263" w:lineRule="auto"/>
        <w:ind w:left="571"/>
        <w:jc w:val="left"/>
      </w:pPr>
      <w:r>
        <w:rPr>
          <w:rFonts w:ascii="Calibri" w:eastAsia="Calibri" w:hAnsi="Calibri" w:cs="Calibri"/>
          <w:sz w:val="18"/>
        </w:rPr>
        <w:t>double</w:t>
      </w:r>
    </w:p>
    <w:p w:rsidR="00E67239" w:rsidRDefault="00D12257">
      <w:pPr>
        <w:spacing w:after="184" w:line="263" w:lineRule="auto"/>
        <w:ind w:left="571"/>
        <w:jc w:val="left"/>
      </w:pPr>
      <w:r>
        <w:rPr>
          <w:rFonts w:ascii="Calibri" w:eastAsia="Calibri" w:hAnsi="Calibri" w:cs="Calibri"/>
          <w:sz w:val="18"/>
        </w:rPr>
        <w:t>scalar_insert_exp (unsigned long long int significand, unsigned long long int exponent); double scalar_insert_exp (double significand, unsigned long long int exponent);</w:t>
      </w:r>
    </w:p>
    <w:p w:rsidR="00E67239" w:rsidRDefault="00D12257">
      <w:pPr>
        <w:spacing w:after="184" w:line="263" w:lineRule="auto"/>
        <w:ind w:left="571" w:right="471"/>
        <w:jc w:val="left"/>
      </w:pPr>
      <w:r>
        <w:rPr>
          <w:rFonts w:ascii="Calibri" w:eastAsia="Calibri" w:hAnsi="Calibri" w:cs="Calibri"/>
          <w:sz w:val="18"/>
        </w:rPr>
        <w:t>ieee_128 scalar_insert_exp (unsigned __int128 significand, unsigned long long int expon</w:t>
      </w:r>
      <w:r>
        <w:rPr>
          <w:rFonts w:ascii="Calibri" w:eastAsia="Calibri" w:hAnsi="Calibri" w:cs="Calibri"/>
          <w:sz w:val="18"/>
        </w:rPr>
        <w:t>ent); ieee_128 scalar_insert_exp (ieee_128 significand, unsigned long long int exponent);</w:t>
      </w:r>
    </w:p>
    <w:p w:rsidR="00E67239" w:rsidRDefault="00D12257">
      <w:pPr>
        <w:spacing w:after="184" w:line="263" w:lineRule="auto"/>
        <w:ind w:left="571" w:right="3013"/>
        <w:jc w:val="left"/>
      </w:pPr>
      <w:r>
        <w:rPr>
          <w:rFonts w:ascii="Calibri" w:eastAsia="Calibri" w:hAnsi="Calibri" w:cs="Calibri"/>
          <w:sz w:val="18"/>
        </w:rPr>
        <w:t>int scalar_cmp_exp_gt (double arg1, double arg2); int scalar_cmp_exp_lt (double arg1, double arg2); int scalar_cmp_exp_eq (double arg1, double arg2); int scalar_cmp_e</w:t>
      </w:r>
      <w:r>
        <w:rPr>
          <w:rFonts w:ascii="Calibri" w:eastAsia="Calibri" w:hAnsi="Calibri" w:cs="Calibri"/>
          <w:sz w:val="18"/>
        </w:rPr>
        <w:t>xp_unordered (double arg1, double arg2);</w:t>
      </w:r>
    </w:p>
    <w:p w:rsidR="00E67239" w:rsidRDefault="00D12257">
      <w:pPr>
        <w:spacing w:after="184" w:line="263" w:lineRule="auto"/>
        <w:ind w:left="571" w:right="1883"/>
        <w:jc w:val="left"/>
      </w:pPr>
      <w:r>
        <w:rPr>
          <w:rFonts w:ascii="Calibri" w:eastAsia="Calibri" w:hAnsi="Calibri" w:cs="Calibri"/>
          <w:sz w:val="18"/>
        </w:rPr>
        <w:t>bool scalar_test_data_class (float source, const int condition); bool scalar_test_data_class (double source, const int condition); bool scalar_test_data_class (__ieee128 source, const int condition); bool scalar_tes</w:t>
      </w:r>
      <w:r>
        <w:rPr>
          <w:rFonts w:ascii="Calibri" w:eastAsia="Calibri" w:hAnsi="Calibri" w:cs="Calibri"/>
          <w:sz w:val="18"/>
        </w:rPr>
        <w:t>t_neg (float source); bool scalar_test_neg (double source); bool scalar_test_neg (__ieee128 source);</w:t>
      </w:r>
    </w:p>
    <w:p w:rsidR="00E67239" w:rsidRDefault="00D12257">
      <w:pPr>
        <w:spacing w:after="184" w:line="263" w:lineRule="auto"/>
        <w:ind w:left="571" w:right="1318"/>
        <w:jc w:val="left"/>
      </w:pPr>
      <w:r>
        <w:rPr>
          <w:rFonts w:ascii="Calibri" w:eastAsia="Calibri" w:hAnsi="Calibri" w:cs="Calibri"/>
          <w:sz w:val="18"/>
        </w:rPr>
        <w:t>int __builtin_byte_in_set (unsigned char u, unsigned long long set); int __builtin_byte_in_range (unsigned char u, unsigned int range); int __builtin_byte_</w:t>
      </w:r>
      <w:r>
        <w:rPr>
          <w:rFonts w:ascii="Calibri" w:eastAsia="Calibri" w:hAnsi="Calibri" w:cs="Calibri"/>
          <w:sz w:val="18"/>
        </w:rPr>
        <w:t>in_either_range (unsigned char u, unsigned int ranges);</w:t>
      </w:r>
    </w:p>
    <w:p w:rsidR="00E67239" w:rsidRDefault="00D12257">
      <w:pPr>
        <w:spacing w:after="184" w:line="263" w:lineRule="auto"/>
        <w:ind w:left="571" w:right="1036"/>
        <w:jc w:val="left"/>
      </w:pPr>
      <w:r>
        <w:rPr>
          <w:rFonts w:ascii="Calibri" w:eastAsia="Calibri" w:hAnsi="Calibri" w:cs="Calibri"/>
          <w:sz w:val="18"/>
        </w:rPr>
        <w:t>int __builtin_dfp_dtstsfi_lt (unsigned int comparison, _Decimal64 value); int __builtin_dfp_dtstsfi_lt (unsigned int comparison, _Decimal128 value); int __builtin_dfp_dtstsfi_lt_dd (unsigned int compa</w:t>
      </w:r>
      <w:r>
        <w:rPr>
          <w:rFonts w:ascii="Calibri" w:eastAsia="Calibri" w:hAnsi="Calibri" w:cs="Calibri"/>
          <w:sz w:val="18"/>
        </w:rPr>
        <w:t>rison, _Decimal64 value); int __builtin_dfp_dtstsfi_lt_td (unsigned int comparison, _Decimal128 value);</w:t>
      </w:r>
    </w:p>
    <w:p w:rsidR="00E67239" w:rsidRDefault="00D12257">
      <w:pPr>
        <w:spacing w:after="184" w:line="263" w:lineRule="auto"/>
        <w:ind w:left="571" w:right="1036"/>
        <w:jc w:val="left"/>
      </w:pPr>
      <w:r>
        <w:rPr>
          <w:rFonts w:ascii="Calibri" w:eastAsia="Calibri" w:hAnsi="Calibri" w:cs="Calibri"/>
          <w:sz w:val="18"/>
        </w:rPr>
        <w:t>int __builtin_dfp_dtstsfi_gt (unsigned int comparison, _Decimal64 value); int __builtin_dfp_dtstsfi_gt (unsigned int comparison, _Decimal128 value); int</w:t>
      </w:r>
      <w:r>
        <w:rPr>
          <w:rFonts w:ascii="Calibri" w:eastAsia="Calibri" w:hAnsi="Calibri" w:cs="Calibri"/>
          <w:sz w:val="18"/>
        </w:rPr>
        <w:t xml:space="preserve"> __builtin_dfp_dtstsfi_gt_dd (unsigned int comparison, _Decimal64 value); int __builtin_dfp_dtstsfi_gt_td (unsigned int comparison, _Decimal128 value);</w:t>
      </w:r>
    </w:p>
    <w:p w:rsidR="00E67239" w:rsidRDefault="00D12257">
      <w:pPr>
        <w:spacing w:after="184" w:line="263" w:lineRule="auto"/>
        <w:ind w:left="571" w:right="1036"/>
        <w:jc w:val="left"/>
      </w:pPr>
      <w:r>
        <w:rPr>
          <w:rFonts w:ascii="Calibri" w:eastAsia="Calibri" w:hAnsi="Calibri" w:cs="Calibri"/>
          <w:sz w:val="18"/>
        </w:rPr>
        <w:t>int __builtin_dfp_dtstsfi_eq (unsigned int comparison, _Decimal64 value); int __builtin_dfp_dtstsfi_eq (</w:t>
      </w:r>
      <w:r>
        <w:rPr>
          <w:rFonts w:ascii="Calibri" w:eastAsia="Calibri" w:hAnsi="Calibri" w:cs="Calibri"/>
          <w:sz w:val="18"/>
        </w:rPr>
        <w:t>unsigned int comparison, _Decimal128 value); int __builtin_dfp_dtstsfi_eq_dd (unsigned int comparison, _Decimal64 value); int __builtin_dfp_dtstsfi_eq_td (unsigned int comparison, _Decimal128 value);</w:t>
      </w:r>
    </w:p>
    <w:p w:rsidR="00E67239" w:rsidRDefault="00D12257">
      <w:pPr>
        <w:spacing w:after="164" w:line="263" w:lineRule="auto"/>
        <w:ind w:left="571" w:right="1036"/>
        <w:jc w:val="left"/>
      </w:pPr>
      <w:r>
        <w:rPr>
          <w:rFonts w:ascii="Calibri" w:eastAsia="Calibri" w:hAnsi="Calibri" w:cs="Calibri"/>
          <w:sz w:val="18"/>
        </w:rPr>
        <w:t>int __builtin_dfp_dtstsfi_ov (unsigned int comparison, _</w:t>
      </w:r>
      <w:r>
        <w:rPr>
          <w:rFonts w:ascii="Calibri" w:eastAsia="Calibri" w:hAnsi="Calibri" w:cs="Calibri"/>
          <w:sz w:val="18"/>
        </w:rPr>
        <w:t>Decimal64 value); int __builtin_dfp_dtstsfi_ov (unsigned int comparison, _Decimal128 value); int __builtin_dfp_dtstsfi_ov_dd (unsigned int comparison, _Decimal64 value); int __builtin_dfp_dtstsfi_ov_td (unsigned int comparison, _Decimal128 value);</w:t>
      </w:r>
    </w:p>
    <w:p w:rsidR="00E67239" w:rsidRDefault="00D12257">
      <w:pPr>
        <w:spacing w:after="121"/>
        <w:ind w:left="0" w:right="221" w:firstLine="218"/>
      </w:pPr>
      <w:r>
        <w:t xml:space="preserve">The </w:t>
      </w:r>
      <w:r>
        <w:rPr>
          <w:rFonts w:ascii="Calibri" w:eastAsia="Calibri" w:hAnsi="Calibri" w:cs="Calibri"/>
        </w:rPr>
        <w:t>__bu</w:t>
      </w:r>
      <w:r>
        <w:rPr>
          <w:rFonts w:ascii="Calibri" w:eastAsia="Calibri" w:hAnsi="Calibri" w:cs="Calibri"/>
        </w:rPr>
        <w:t xml:space="preserve">iltin_darn </w:t>
      </w:r>
      <w:r>
        <w:t xml:space="preserve">and </w:t>
      </w:r>
      <w:r>
        <w:rPr>
          <w:rFonts w:ascii="Calibri" w:eastAsia="Calibri" w:hAnsi="Calibri" w:cs="Calibri"/>
        </w:rPr>
        <w:t xml:space="preserve">__builtin_darn_raw </w:t>
      </w:r>
      <w:r>
        <w:t xml:space="preserve">functions require a 64-bit environment supporting ISA 3.0 or later. The </w:t>
      </w:r>
      <w:r>
        <w:rPr>
          <w:rFonts w:ascii="Calibri" w:eastAsia="Calibri" w:hAnsi="Calibri" w:cs="Calibri"/>
        </w:rPr>
        <w:t xml:space="preserve">__builtin_darn </w:t>
      </w:r>
      <w:r>
        <w:t xml:space="preserve">function provides a 64-bit conditioned random number. The </w:t>
      </w:r>
      <w:r>
        <w:rPr>
          <w:rFonts w:ascii="Calibri" w:eastAsia="Calibri" w:hAnsi="Calibri" w:cs="Calibri"/>
        </w:rPr>
        <w:t xml:space="preserve">__builtin_darn_raw </w:t>
      </w:r>
      <w:r>
        <w:t xml:space="preserve">function provides a 64-bit raw random number. The </w:t>
      </w:r>
      <w:r>
        <w:rPr>
          <w:rFonts w:ascii="Calibri" w:eastAsia="Calibri" w:hAnsi="Calibri" w:cs="Calibri"/>
        </w:rPr>
        <w:t>__builti</w:t>
      </w:r>
      <w:r>
        <w:rPr>
          <w:rFonts w:ascii="Calibri" w:eastAsia="Calibri" w:hAnsi="Calibri" w:cs="Calibri"/>
        </w:rPr>
        <w:t xml:space="preserve">n_darn_32 </w:t>
      </w:r>
      <w:r>
        <w:t>function provides a 32-bit random number.</w:t>
      </w:r>
    </w:p>
    <w:p w:rsidR="00E67239" w:rsidRDefault="00D12257">
      <w:pPr>
        <w:spacing w:after="117"/>
        <w:ind w:left="0" w:right="221" w:firstLine="218"/>
      </w:pPr>
      <w:r>
        <w:t xml:space="preserve">The </w:t>
      </w:r>
      <w:r>
        <w:rPr>
          <w:rFonts w:ascii="Calibri" w:eastAsia="Calibri" w:hAnsi="Calibri" w:cs="Calibri"/>
        </w:rPr>
        <w:t xml:space="preserve">scalar_extract_exp </w:t>
      </w:r>
      <w:r>
        <w:t xml:space="preserve">and </w:t>
      </w:r>
      <w:r>
        <w:rPr>
          <w:rFonts w:ascii="Calibri" w:eastAsia="Calibri" w:hAnsi="Calibri" w:cs="Calibri"/>
        </w:rPr>
        <w:t xml:space="preserve">scalar_extract_sig </w:t>
      </w:r>
      <w:r>
        <w:t xml:space="preserve">functions require a 64-bit environment supporting ISA 3.0 or later. The </w:t>
      </w:r>
      <w:r>
        <w:rPr>
          <w:rFonts w:ascii="Calibri" w:eastAsia="Calibri" w:hAnsi="Calibri" w:cs="Calibri"/>
        </w:rPr>
        <w:t xml:space="preserve">scalar_extract_exp </w:t>
      </w:r>
      <w:r>
        <w:t xml:space="preserve">and </w:t>
      </w:r>
      <w:r>
        <w:rPr>
          <w:rFonts w:ascii="Calibri" w:eastAsia="Calibri" w:hAnsi="Calibri" w:cs="Calibri"/>
        </w:rPr>
        <w:t xml:space="preserve">scalar_extract_sig </w:t>
      </w:r>
      <w:r>
        <w:t xml:space="preserve">built-in functions return the significand and the biased exponent value respectively of their </w:t>
      </w:r>
      <w:r>
        <w:rPr>
          <w:rFonts w:ascii="Calibri" w:eastAsia="Calibri" w:hAnsi="Calibri" w:cs="Calibri"/>
        </w:rPr>
        <w:t xml:space="preserve">source </w:t>
      </w:r>
      <w:r>
        <w:t xml:space="preserve">arguments. When supplied with a 64-bit </w:t>
      </w:r>
      <w:r>
        <w:rPr>
          <w:rFonts w:ascii="Calibri" w:eastAsia="Calibri" w:hAnsi="Calibri" w:cs="Calibri"/>
        </w:rPr>
        <w:t xml:space="preserve">source </w:t>
      </w:r>
      <w:r>
        <w:t xml:space="preserve">argument, the result returned by </w:t>
      </w:r>
      <w:r>
        <w:rPr>
          <w:rFonts w:ascii="Calibri" w:eastAsia="Calibri" w:hAnsi="Calibri" w:cs="Calibri"/>
        </w:rPr>
        <w:t xml:space="preserve">scalar_extract_sig </w:t>
      </w:r>
      <w:r>
        <w:t xml:space="preserve">has the </w:t>
      </w:r>
      <w:r>
        <w:rPr>
          <w:rFonts w:ascii="Calibri" w:eastAsia="Calibri" w:hAnsi="Calibri" w:cs="Calibri"/>
        </w:rPr>
        <w:t xml:space="preserve">0x0010000000000000 </w:t>
      </w:r>
      <w:r>
        <w:t xml:space="preserve">bit set if the function’s </w:t>
      </w:r>
      <w:r>
        <w:rPr>
          <w:rFonts w:ascii="Calibri" w:eastAsia="Calibri" w:hAnsi="Calibri" w:cs="Calibri"/>
        </w:rPr>
        <w:t>sour</w:t>
      </w:r>
      <w:r>
        <w:rPr>
          <w:rFonts w:ascii="Calibri" w:eastAsia="Calibri" w:hAnsi="Calibri" w:cs="Calibri"/>
        </w:rPr>
        <w:t xml:space="preserve">ce </w:t>
      </w:r>
      <w:r>
        <w:t xml:space="preserve">argument is in normalized form. Otherwise, this bit is set to 0. When supplied with a 128-bit </w:t>
      </w:r>
      <w:r>
        <w:rPr>
          <w:rFonts w:ascii="Calibri" w:eastAsia="Calibri" w:hAnsi="Calibri" w:cs="Calibri"/>
        </w:rPr>
        <w:t xml:space="preserve">source </w:t>
      </w:r>
      <w:r>
        <w:t xml:space="preserve">argument, the </w:t>
      </w:r>
      <w:r>
        <w:rPr>
          <w:rFonts w:ascii="Calibri" w:eastAsia="Calibri" w:hAnsi="Calibri" w:cs="Calibri"/>
        </w:rPr>
        <w:t xml:space="preserve">0x00010000000000000000000000000000 </w:t>
      </w:r>
      <w:r>
        <w:t>bit of the result is treated similarly. Note that the sign of the significand is not represented in the</w:t>
      </w:r>
      <w:r>
        <w:t xml:space="preserve"> result returned from the </w:t>
      </w:r>
      <w:r>
        <w:rPr>
          <w:rFonts w:ascii="Calibri" w:eastAsia="Calibri" w:hAnsi="Calibri" w:cs="Calibri"/>
        </w:rPr>
        <w:t xml:space="preserve">scalar_extract_sig </w:t>
      </w:r>
      <w:r>
        <w:t xml:space="preserve">function. Use the </w:t>
      </w:r>
      <w:r>
        <w:rPr>
          <w:rFonts w:ascii="Calibri" w:eastAsia="Calibri" w:hAnsi="Calibri" w:cs="Calibri"/>
        </w:rPr>
        <w:t xml:space="preserve">scalar_test_neg </w:t>
      </w:r>
      <w:r>
        <w:t xml:space="preserve">function to test the sign of its </w:t>
      </w:r>
      <w:r>
        <w:rPr>
          <w:rFonts w:ascii="Calibri" w:eastAsia="Calibri" w:hAnsi="Calibri" w:cs="Calibri"/>
        </w:rPr>
        <w:t xml:space="preserve">double </w:t>
      </w:r>
      <w:r>
        <w:t>argument.</w:t>
      </w:r>
    </w:p>
    <w:p w:rsidR="00E67239" w:rsidRDefault="00D12257">
      <w:pPr>
        <w:spacing w:after="118"/>
        <w:ind w:left="0" w:right="221" w:firstLine="218"/>
      </w:pPr>
      <w:r>
        <w:t xml:space="preserve">The </w:t>
      </w:r>
      <w:r>
        <w:rPr>
          <w:rFonts w:ascii="Calibri" w:eastAsia="Calibri" w:hAnsi="Calibri" w:cs="Calibri"/>
        </w:rPr>
        <w:t xml:space="preserve">scalar_insert_exp </w:t>
      </w:r>
      <w:r>
        <w:t>functions require a 64-bit environment supporting ISA 3.0 or later. When supplied with a 64-bit first arg</w:t>
      </w:r>
      <w:r>
        <w:t xml:space="preserve">ument, the </w:t>
      </w:r>
      <w:r>
        <w:rPr>
          <w:rFonts w:ascii="Calibri" w:eastAsia="Calibri" w:hAnsi="Calibri" w:cs="Calibri"/>
        </w:rPr>
        <w:t xml:space="preserve">scalar_insert_exp </w:t>
      </w:r>
      <w:r>
        <w:t xml:space="preserve">built-in function returns a double-precision floating point value that is constructed by assembling the values of its </w:t>
      </w:r>
      <w:r>
        <w:rPr>
          <w:rFonts w:ascii="Calibri" w:eastAsia="Calibri" w:hAnsi="Calibri" w:cs="Calibri"/>
        </w:rPr>
        <w:t xml:space="preserve">significand </w:t>
      </w:r>
      <w:r>
        <w:t xml:space="preserve">and </w:t>
      </w:r>
      <w:r>
        <w:rPr>
          <w:rFonts w:ascii="Calibri" w:eastAsia="Calibri" w:hAnsi="Calibri" w:cs="Calibri"/>
        </w:rPr>
        <w:t xml:space="preserve">exponent </w:t>
      </w:r>
      <w:r>
        <w:t xml:space="preserve">arguments. The sign of the result is copied from the most significant bit of the </w:t>
      </w:r>
      <w:r>
        <w:rPr>
          <w:rFonts w:ascii="Calibri" w:eastAsia="Calibri" w:hAnsi="Calibri" w:cs="Calibri"/>
        </w:rPr>
        <w:t>sig</w:t>
      </w:r>
      <w:r>
        <w:rPr>
          <w:rFonts w:ascii="Calibri" w:eastAsia="Calibri" w:hAnsi="Calibri" w:cs="Calibri"/>
        </w:rPr>
        <w:t xml:space="preserve">nificand </w:t>
      </w:r>
      <w:r>
        <w:t xml:space="preserve">argument. The significand and exponent components of the result are composed of the least significant 11 bits of the </w:t>
      </w:r>
      <w:r>
        <w:rPr>
          <w:rFonts w:ascii="Calibri" w:eastAsia="Calibri" w:hAnsi="Calibri" w:cs="Calibri"/>
        </w:rPr>
        <w:t xml:space="preserve">exponent </w:t>
      </w:r>
      <w:r>
        <w:t xml:space="preserve">argument and the least significant 52 bits of the </w:t>
      </w:r>
      <w:r>
        <w:rPr>
          <w:rFonts w:ascii="Calibri" w:eastAsia="Calibri" w:hAnsi="Calibri" w:cs="Calibri"/>
        </w:rPr>
        <w:t xml:space="preserve">significand </w:t>
      </w:r>
      <w:r>
        <w:t>argument respectively.</w:t>
      </w:r>
    </w:p>
    <w:p w:rsidR="00E67239" w:rsidRDefault="00D12257">
      <w:pPr>
        <w:spacing w:after="105"/>
        <w:ind w:left="0" w:right="11" w:firstLine="218"/>
      </w:pPr>
      <w:r>
        <w:t>When supplied with a 128-bit first a</w:t>
      </w:r>
      <w:r>
        <w:t xml:space="preserve">rgument, the </w:t>
      </w:r>
      <w:r>
        <w:rPr>
          <w:rFonts w:ascii="Calibri" w:eastAsia="Calibri" w:hAnsi="Calibri" w:cs="Calibri"/>
        </w:rPr>
        <w:t xml:space="preserve">scalar_insert_exp </w:t>
      </w:r>
      <w:r>
        <w:t xml:space="preserve">built-in function returns a quad-precision ieee floating point value. The sign bit of the result is copied from the most significant bit of the </w:t>
      </w:r>
      <w:r>
        <w:rPr>
          <w:rFonts w:ascii="Calibri" w:eastAsia="Calibri" w:hAnsi="Calibri" w:cs="Calibri"/>
        </w:rPr>
        <w:t xml:space="preserve">significand </w:t>
      </w:r>
      <w:r>
        <w:t>argument. The significand and exponent components of the result are c</w:t>
      </w:r>
      <w:r>
        <w:t xml:space="preserve">omposed of the least significant 15 bits of the </w:t>
      </w:r>
      <w:r>
        <w:rPr>
          <w:rFonts w:ascii="Calibri" w:eastAsia="Calibri" w:hAnsi="Calibri" w:cs="Calibri"/>
        </w:rPr>
        <w:t xml:space="preserve">exponent </w:t>
      </w:r>
      <w:r>
        <w:t xml:space="preserve">argument and the least significant 112 bits of the </w:t>
      </w:r>
      <w:r>
        <w:rPr>
          <w:rFonts w:ascii="Calibri" w:eastAsia="Calibri" w:hAnsi="Calibri" w:cs="Calibri"/>
        </w:rPr>
        <w:t xml:space="preserve">significand </w:t>
      </w:r>
      <w:r>
        <w:t>argument respectively.</w:t>
      </w:r>
    </w:p>
    <w:p w:rsidR="00E67239" w:rsidRDefault="00D12257">
      <w:pPr>
        <w:ind w:left="0" w:right="221" w:firstLine="218"/>
      </w:pPr>
      <w:r>
        <w:t xml:space="preserve">The </w:t>
      </w:r>
      <w:r>
        <w:rPr>
          <w:rFonts w:ascii="Calibri" w:eastAsia="Calibri" w:hAnsi="Calibri" w:cs="Calibri"/>
        </w:rPr>
        <w:t>scalar_cmp_exp_gt</w:t>
      </w:r>
      <w:r>
        <w:t xml:space="preserve">, </w:t>
      </w:r>
      <w:r>
        <w:rPr>
          <w:rFonts w:ascii="Calibri" w:eastAsia="Calibri" w:hAnsi="Calibri" w:cs="Calibri"/>
        </w:rPr>
        <w:t>scalar_cmp_exp_lt</w:t>
      </w:r>
      <w:r>
        <w:t xml:space="preserve">, </w:t>
      </w:r>
      <w:r>
        <w:rPr>
          <w:rFonts w:ascii="Calibri" w:eastAsia="Calibri" w:hAnsi="Calibri" w:cs="Calibri"/>
        </w:rPr>
        <w:t>scalar_cmp_exp_eq</w:t>
      </w:r>
      <w:r>
        <w:t xml:space="preserve">, and </w:t>
      </w:r>
      <w:r>
        <w:rPr>
          <w:rFonts w:ascii="Calibri" w:eastAsia="Calibri" w:hAnsi="Calibri" w:cs="Calibri"/>
        </w:rPr>
        <w:t xml:space="preserve">scalar_cmp_ exp_unordered </w:t>
      </w:r>
      <w:r>
        <w:t>built-in functions ret</w:t>
      </w:r>
      <w:r>
        <w:t xml:space="preserve">urn a non-zero value if </w:t>
      </w:r>
      <w:r>
        <w:rPr>
          <w:rFonts w:ascii="Calibri" w:eastAsia="Calibri" w:hAnsi="Calibri" w:cs="Calibri"/>
        </w:rPr>
        <w:t xml:space="preserve">arg1 </w:t>
      </w:r>
      <w:r>
        <w:t xml:space="preserve">is greater than, less than, equal to, or not comparable to </w:t>
      </w:r>
      <w:r>
        <w:rPr>
          <w:rFonts w:ascii="Calibri" w:eastAsia="Calibri" w:hAnsi="Calibri" w:cs="Calibri"/>
        </w:rPr>
        <w:t xml:space="preserve">arg2 </w:t>
      </w:r>
      <w:r>
        <w:t>respectively. The arguments are not comparable if one or the other equals NaN (not a number).</w:t>
      </w:r>
    </w:p>
    <w:p w:rsidR="00E67239" w:rsidRDefault="00D12257">
      <w:pPr>
        <w:spacing w:after="3"/>
        <w:ind w:left="0" w:right="221" w:firstLine="218"/>
      </w:pPr>
      <w:r>
        <w:t xml:space="preserve">The </w:t>
      </w:r>
      <w:r>
        <w:rPr>
          <w:rFonts w:ascii="Calibri" w:eastAsia="Calibri" w:hAnsi="Calibri" w:cs="Calibri"/>
        </w:rPr>
        <w:t xml:space="preserve">scalar_test_data_class </w:t>
      </w:r>
      <w:r>
        <w:t xml:space="preserve">built-in function returns 1 if any of the </w:t>
      </w:r>
      <w:r>
        <w:t xml:space="preserve">condition tests enabled by the value of the </w:t>
      </w:r>
      <w:r>
        <w:rPr>
          <w:rFonts w:ascii="Calibri" w:eastAsia="Calibri" w:hAnsi="Calibri" w:cs="Calibri"/>
        </w:rPr>
        <w:t xml:space="preserve">condition </w:t>
      </w:r>
      <w:r>
        <w:t xml:space="preserve">variable are true, and 0 otherwise. The </w:t>
      </w:r>
      <w:r>
        <w:rPr>
          <w:rFonts w:ascii="Calibri" w:eastAsia="Calibri" w:hAnsi="Calibri" w:cs="Calibri"/>
        </w:rPr>
        <w:t xml:space="preserve">condition </w:t>
      </w:r>
      <w:r>
        <w:t xml:space="preserve">argument must be a compile-time constant integer with value not exceeding 127. The </w:t>
      </w:r>
      <w:r>
        <w:rPr>
          <w:rFonts w:ascii="Calibri" w:eastAsia="Calibri" w:hAnsi="Calibri" w:cs="Calibri"/>
        </w:rPr>
        <w:t xml:space="preserve">condition </w:t>
      </w:r>
      <w:r>
        <w:t>argument is encoded as a bitmask with each bit enabling the</w:t>
      </w:r>
      <w:r>
        <w:t xml:space="preserve"> testing of a different condition, as characterized by the following:</w:t>
      </w:r>
    </w:p>
    <w:tbl>
      <w:tblPr>
        <w:tblStyle w:val="TableGrid"/>
        <w:tblW w:w="2448" w:type="dxa"/>
        <w:tblInd w:w="576" w:type="dxa"/>
        <w:tblCellMar>
          <w:top w:w="0" w:type="dxa"/>
          <w:left w:w="0" w:type="dxa"/>
          <w:bottom w:w="0" w:type="dxa"/>
          <w:right w:w="0" w:type="dxa"/>
        </w:tblCellMar>
        <w:tblLook w:val="04A0" w:firstRow="1" w:lastRow="0" w:firstColumn="1" w:lastColumn="0" w:noHBand="0" w:noVBand="1"/>
      </w:tblPr>
      <w:tblGrid>
        <w:gridCol w:w="753"/>
        <w:gridCol w:w="1695"/>
      </w:tblGrid>
      <w:tr w:rsidR="00E67239">
        <w:trPr>
          <w:trHeight w:val="17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0x40</w:t>
            </w:r>
          </w:p>
        </w:tc>
        <w:tc>
          <w:tcPr>
            <w:tcW w:w="169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Test for NaN</w:t>
            </w:r>
          </w:p>
        </w:tc>
      </w:tr>
      <w:tr w:rsidR="00E67239">
        <w:trPr>
          <w:trHeight w:val="20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0x20</w:t>
            </w:r>
          </w:p>
        </w:tc>
        <w:tc>
          <w:tcPr>
            <w:tcW w:w="169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Test for +Infinity</w:t>
            </w:r>
          </w:p>
        </w:tc>
      </w:tr>
      <w:tr w:rsidR="00E67239">
        <w:trPr>
          <w:trHeight w:val="20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0x10</w:t>
            </w:r>
          </w:p>
        </w:tc>
        <w:tc>
          <w:tcPr>
            <w:tcW w:w="169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Test for -Infinity</w:t>
            </w:r>
          </w:p>
        </w:tc>
      </w:tr>
      <w:tr w:rsidR="00E67239">
        <w:trPr>
          <w:trHeight w:val="20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0x08</w:t>
            </w:r>
          </w:p>
        </w:tc>
        <w:tc>
          <w:tcPr>
            <w:tcW w:w="169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Test for +Zero</w:t>
            </w:r>
          </w:p>
        </w:tc>
      </w:tr>
      <w:tr w:rsidR="00E67239">
        <w:trPr>
          <w:trHeight w:val="20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0x04</w:t>
            </w:r>
          </w:p>
        </w:tc>
        <w:tc>
          <w:tcPr>
            <w:tcW w:w="1695"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Test for -Zero</w:t>
            </w:r>
          </w:p>
        </w:tc>
      </w:tr>
      <w:tr w:rsidR="00E67239">
        <w:trPr>
          <w:trHeight w:val="20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0x02</w:t>
            </w:r>
          </w:p>
        </w:tc>
        <w:tc>
          <w:tcPr>
            <w:tcW w:w="169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Test for +Denormal</w:t>
            </w:r>
          </w:p>
        </w:tc>
      </w:tr>
      <w:tr w:rsidR="00E67239">
        <w:trPr>
          <w:trHeight w:val="179"/>
        </w:trPr>
        <w:tc>
          <w:tcPr>
            <w:tcW w:w="753"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0x01</w:t>
            </w:r>
          </w:p>
        </w:tc>
        <w:tc>
          <w:tcPr>
            <w:tcW w:w="169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Test for -Denormal</w:t>
            </w:r>
          </w:p>
        </w:tc>
      </w:tr>
    </w:tbl>
    <w:p w:rsidR="00E67239" w:rsidRDefault="00D12257">
      <w:pPr>
        <w:ind w:left="0" w:right="11" w:firstLine="218"/>
      </w:pPr>
      <w:r>
        <w:t xml:space="preserve">The </w:t>
      </w:r>
      <w:r>
        <w:rPr>
          <w:rFonts w:ascii="Calibri" w:eastAsia="Calibri" w:hAnsi="Calibri" w:cs="Calibri"/>
        </w:rPr>
        <w:t xml:space="preserve">scalar_test_neg </w:t>
      </w:r>
      <w:r>
        <w:t xml:space="preserve">built-in function returns 1 if its </w:t>
      </w:r>
      <w:r>
        <w:rPr>
          <w:rFonts w:ascii="Calibri" w:eastAsia="Calibri" w:hAnsi="Calibri" w:cs="Calibri"/>
        </w:rPr>
        <w:t xml:space="preserve">source </w:t>
      </w:r>
      <w:r>
        <w:t>argument holds a negative value, 0 otherwise.</w:t>
      </w:r>
    </w:p>
    <w:p w:rsidR="00E67239" w:rsidRDefault="00D12257">
      <w:pPr>
        <w:ind w:left="0" w:right="221" w:firstLine="218"/>
      </w:pPr>
      <w:r>
        <w:t xml:space="preserve">The </w:t>
      </w:r>
      <w:r>
        <w:rPr>
          <w:rFonts w:ascii="Calibri" w:eastAsia="Calibri" w:hAnsi="Calibri" w:cs="Calibri"/>
        </w:rPr>
        <w:t xml:space="preserve">__builtin_byte_in_set </w:t>
      </w:r>
      <w:r>
        <w:t xml:space="preserve">function requires a 64-bit environment supporting ISA 3.0 or later. This function returns a non-zero value if and only if its </w:t>
      </w:r>
      <w:r>
        <w:rPr>
          <w:rFonts w:ascii="Calibri" w:eastAsia="Calibri" w:hAnsi="Calibri" w:cs="Calibri"/>
        </w:rPr>
        <w:t xml:space="preserve">u </w:t>
      </w:r>
      <w:r>
        <w:t>argument exact</w:t>
      </w:r>
      <w:r>
        <w:t xml:space="preserve">ly equals one of the eight bytes contained within its 64-bit </w:t>
      </w:r>
      <w:r>
        <w:rPr>
          <w:rFonts w:ascii="Calibri" w:eastAsia="Calibri" w:hAnsi="Calibri" w:cs="Calibri"/>
        </w:rPr>
        <w:t xml:space="preserve">set </w:t>
      </w:r>
      <w:r>
        <w:t>argument.</w:t>
      </w:r>
    </w:p>
    <w:p w:rsidR="00E67239" w:rsidRDefault="00D12257">
      <w:pPr>
        <w:ind w:left="0" w:right="221" w:firstLine="218"/>
      </w:pPr>
      <w:r>
        <w:t xml:space="preserve">The </w:t>
      </w:r>
      <w:r>
        <w:rPr>
          <w:rFonts w:ascii="Calibri" w:eastAsia="Calibri" w:hAnsi="Calibri" w:cs="Calibri"/>
        </w:rPr>
        <w:t xml:space="preserve">__builtin_byte_in_range </w:t>
      </w:r>
      <w:r>
        <w:t xml:space="preserve">and </w:t>
      </w:r>
      <w:r>
        <w:rPr>
          <w:rFonts w:ascii="Calibri" w:eastAsia="Calibri" w:hAnsi="Calibri" w:cs="Calibri"/>
        </w:rPr>
        <w:t xml:space="preserve">__builtin_byte_in_either_range </w:t>
      </w:r>
      <w:r>
        <w:t xml:space="preserve">require an environment supporting ISA 3.0 or later. For these two functions, the </w:t>
      </w:r>
      <w:r>
        <w:rPr>
          <w:rFonts w:ascii="Calibri" w:eastAsia="Calibri" w:hAnsi="Calibri" w:cs="Calibri"/>
        </w:rPr>
        <w:t xml:space="preserve">range </w:t>
      </w:r>
      <w:r>
        <w:t>argument is encoded as 4 bytes,</w:t>
      </w:r>
      <w:r>
        <w:t xml:space="preserve"> organized as </w:t>
      </w:r>
      <w:r>
        <w:rPr>
          <w:rFonts w:ascii="Calibri" w:eastAsia="Calibri" w:hAnsi="Calibri" w:cs="Calibri"/>
        </w:rPr>
        <w:t>hi_1:lo_1:hi_2:lo_2</w:t>
      </w:r>
      <w:r>
        <w:t xml:space="preserve">. The </w:t>
      </w:r>
      <w:r>
        <w:rPr>
          <w:rFonts w:ascii="Calibri" w:eastAsia="Calibri" w:hAnsi="Calibri" w:cs="Calibri"/>
        </w:rPr>
        <w:t xml:space="preserve">__builtin_byte_in_range </w:t>
      </w:r>
      <w:r>
        <w:t xml:space="preserve">function returns a non-zero value if and only if its </w:t>
      </w:r>
      <w:r>
        <w:rPr>
          <w:rFonts w:ascii="Calibri" w:eastAsia="Calibri" w:hAnsi="Calibri" w:cs="Calibri"/>
        </w:rPr>
        <w:t xml:space="preserve">u </w:t>
      </w:r>
      <w:r>
        <w:t xml:space="preserve">argument is within the range bounded between </w:t>
      </w:r>
      <w:r>
        <w:rPr>
          <w:rFonts w:ascii="Calibri" w:eastAsia="Calibri" w:hAnsi="Calibri" w:cs="Calibri"/>
        </w:rPr>
        <w:t xml:space="preserve">lo_2 </w:t>
      </w:r>
      <w:r>
        <w:t xml:space="preserve">and </w:t>
      </w:r>
      <w:r>
        <w:rPr>
          <w:rFonts w:ascii="Calibri" w:eastAsia="Calibri" w:hAnsi="Calibri" w:cs="Calibri"/>
        </w:rPr>
        <w:t xml:space="preserve">hi_2 </w:t>
      </w:r>
      <w:r>
        <w:t xml:space="preserve">inclusive. The </w:t>
      </w:r>
      <w:r>
        <w:rPr>
          <w:rFonts w:ascii="Calibri" w:eastAsia="Calibri" w:hAnsi="Calibri" w:cs="Calibri"/>
        </w:rPr>
        <w:t xml:space="preserve">__builtin_byte_in_either_range </w:t>
      </w:r>
      <w:r>
        <w:t xml:space="preserve">function returns non-zero if and </w:t>
      </w:r>
      <w:r>
        <w:t xml:space="preserve">only if its </w:t>
      </w:r>
      <w:r>
        <w:rPr>
          <w:rFonts w:ascii="Calibri" w:eastAsia="Calibri" w:hAnsi="Calibri" w:cs="Calibri"/>
        </w:rPr>
        <w:t xml:space="preserve">u </w:t>
      </w:r>
      <w:r>
        <w:t xml:space="preserve">argument is within either the range bounded between </w:t>
      </w:r>
      <w:r>
        <w:rPr>
          <w:rFonts w:ascii="Calibri" w:eastAsia="Calibri" w:hAnsi="Calibri" w:cs="Calibri"/>
        </w:rPr>
        <w:t xml:space="preserve">lo_1 </w:t>
      </w:r>
      <w:r>
        <w:t xml:space="preserve">and </w:t>
      </w:r>
      <w:r>
        <w:rPr>
          <w:rFonts w:ascii="Calibri" w:eastAsia="Calibri" w:hAnsi="Calibri" w:cs="Calibri"/>
        </w:rPr>
        <w:t xml:space="preserve">hi_1 </w:t>
      </w:r>
      <w:r>
        <w:t xml:space="preserve">inclusive or the range bounded between </w:t>
      </w:r>
      <w:r>
        <w:rPr>
          <w:rFonts w:ascii="Calibri" w:eastAsia="Calibri" w:hAnsi="Calibri" w:cs="Calibri"/>
        </w:rPr>
        <w:t xml:space="preserve">lo_2 </w:t>
      </w:r>
      <w:r>
        <w:t xml:space="preserve">and </w:t>
      </w:r>
      <w:r>
        <w:rPr>
          <w:rFonts w:ascii="Calibri" w:eastAsia="Calibri" w:hAnsi="Calibri" w:cs="Calibri"/>
        </w:rPr>
        <w:t xml:space="preserve">hi_2 </w:t>
      </w:r>
      <w:r>
        <w:t>inclusive.</w:t>
      </w:r>
    </w:p>
    <w:p w:rsidR="00E67239" w:rsidRDefault="00D12257">
      <w:pPr>
        <w:ind w:left="0" w:right="221" w:firstLine="218"/>
      </w:pPr>
      <w:r>
        <w:t xml:space="preserve">The </w:t>
      </w:r>
      <w:r>
        <w:rPr>
          <w:rFonts w:ascii="Calibri" w:eastAsia="Calibri" w:hAnsi="Calibri" w:cs="Calibri"/>
        </w:rPr>
        <w:t xml:space="preserve">__builtin_dfp_dtstsfi_lt </w:t>
      </w:r>
      <w:r>
        <w:t>function returns a non-zero value if and only if the number of signficant digits of</w:t>
      </w:r>
      <w:r>
        <w:t xml:space="preserve"> its </w:t>
      </w:r>
      <w:r>
        <w:rPr>
          <w:rFonts w:ascii="Calibri" w:eastAsia="Calibri" w:hAnsi="Calibri" w:cs="Calibri"/>
        </w:rPr>
        <w:t xml:space="preserve">value </w:t>
      </w:r>
      <w:r>
        <w:t xml:space="preserve">argument is less than its </w:t>
      </w:r>
      <w:r>
        <w:rPr>
          <w:rFonts w:ascii="Calibri" w:eastAsia="Calibri" w:hAnsi="Calibri" w:cs="Calibri"/>
        </w:rPr>
        <w:t xml:space="preserve">comparison </w:t>
      </w:r>
      <w:r>
        <w:t xml:space="preserve">argument. The </w:t>
      </w:r>
      <w:r>
        <w:rPr>
          <w:rFonts w:ascii="Calibri" w:eastAsia="Calibri" w:hAnsi="Calibri" w:cs="Calibri"/>
        </w:rPr>
        <w:t xml:space="preserve">__ builtin_dfp_dtstsfi_lt_dd </w:t>
      </w:r>
      <w:r>
        <w:t xml:space="preserve">and </w:t>
      </w:r>
      <w:r>
        <w:rPr>
          <w:rFonts w:ascii="Calibri" w:eastAsia="Calibri" w:hAnsi="Calibri" w:cs="Calibri"/>
        </w:rPr>
        <w:t xml:space="preserve">__builtin_dfp_dtstsfi_lt_td </w:t>
      </w:r>
      <w:r>
        <w:t xml:space="preserve">functions behave similarly, but require that the type of the </w:t>
      </w:r>
      <w:r>
        <w:rPr>
          <w:rFonts w:ascii="Calibri" w:eastAsia="Calibri" w:hAnsi="Calibri" w:cs="Calibri"/>
        </w:rPr>
        <w:t xml:space="preserve">value </w:t>
      </w:r>
      <w:r>
        <w:t xml:space="preserve">argument be </w:t>
      </w:r>
      <w:r>
        <w:rPr>
          <w:rFonts w:ascii="Calibri" w:eastAsia="Calibri" w:hAnsi="Calibri" w:cs="Calibri"/>
        </w:rPr>
        <w:t xml:space="preserve">__Decimal64 </w:t>
      </w:r>
      <w:r>
        <w:t xml:space="preserve">and </w:t>
      </w:r>
      <w:r>
        <w:rPr>
          <w:rFonts w:ascii="Calibri" w:eastAsia="Calibri" w:hAnsi="Calibri" w:cs="Calibri"/>
        </w:rPr>
        <w:t xml:space="preserve">__Decimal128 </w:t>
      </w:r>
      <w:r>
        <w:t>respectively.</w:t>
      </w:r>
    </w:p>
    <w:p w:rsidR="00E67239" w:rsidRDefault="00D12257">
      <w:pPr>
        <w:ind w:left="0" w:right="221" w:firstLine="218"/>
      </w:pPr>
      <w:r>
        <w:t xml:space="preserve">The </w:t>
      </w:r>
      <w:r>
        <w:rPr>
          <w:rFonts w:ascii="Calibri" w:eastAsia="Calibri" w:hAnsi="Calibri" w:cs="Calibri"/>
        </w:rPr>
        <w:t>__built</w:t>
      </w:r>
      <w:r>
        <w:rPr>
          <w:rFonts w:ascii="Calibri" w:eastAsia="Calibri" w:hAnsi="Calibri" w:cs="Calibri"/>
        </w:rPr>
        <w:t xml:space="preserve">in_dfp_dtstsfi_gt </w:t>
      </w:r>
      <w:r>
        <w:t xml:space="preserve">function returns a non-zero value if and only if the number of signficant digits of its </w:t>
      </w:r>
      <w:r>
        <w:rPr>
          <w:rFonts w:ascii="Calibri" w:eastAsia="Calibri" w:hAnsi="Calibri" w:cs="Calibri"/>
        </w:rPr>
        <w:t xml:space="preserve">value </w:t>
      </w:r>
      <w:r>
        <w:t xml:space="preserve">argument is greater than its </w:t>
      </w:r>
      <w:r>
        <w:rPr>
          <w:rFonts w:ascii="Calibri" w:eastAsia="Calibri" w:hAnsi="Calibri" w:cs="Calibri"/>
        </w:rPr>
        <w:t xml:space="preserve">comparison </w:t>
      </w:r>
      <w:r>
        <w:t xml:space="preserve">argument. The </w:t>
      </w:r>
      <w:r>
        <w:rPr>
          <w:rFonts w:ascii="Calibri" w:eastAsia="Calibri" w:hAnsi="Calibri" w:cs="Calibri"/>
        </w:rPr>
        <w:t xml:space="preserve">__builtin_dfp_dtstsfi_gt_dd </w:t>
      </w:r>
      <w:r>
        <w:t xml:space="preserve">and </w:t>
      </w:r>
      <w:r>
        <w:rPr>
          <w:rFonts w:ascii="Calibri" w:eastAsia="Calibri" w:hAnsi="Calibri" w:cs="Calibri"/>
        </w:rPr>
        <w:t xml:space="preserve">__builtin_dfp_dtstsfi_gt_td </w:t>
      </w:r>
      <w:r>
        <w:t>functions behave similarly, bu</w:t>
      </w:r>
      <w:r>
        <w:t xml:space="preserve">t require that the type of the </w:t>
      </w:r>
      <w:r>
        <w:rPr>
          <w:rFonts w:ascii="Calibri" w:eastAsia="Calibri" w:hAnsi="Calibri" w:cs="Calibri"/>
        </w:rPr>
        <w:t xml:space="preserve">value </w:t>
      </w:r>
      <w:r>
        <w:t xml:space="preserve">argument be </w:t>
      </w:r>
      <w:r>
        <w:rPr>
          <w:rFonts w:ascii="Calibri" w:eastAsia="Calibri" w:hAnsi="Calibri" w:cs="Calibri"/>
        </w:rPr>
        <w:t xml:space="preserve">__Decimal64 </w:t>
      </w:r>
      <w:r>
        <w:t xml:space="preserve">and </w:t>
      </w:r>
      <w:r>
        <w:rPr>
          <w:rFonts w:ascii="Calibri" w:eastAsia="Calibri" w:hAnsi="Calibri" w:cs="Calibri"/>
        </w:rPr>
        <w:t xml:space="preserve">__ Decimal128 </w:t>
      </w:r>
      <w:r>
        <w:t>respectively.</w:t>
      </w:r>
    </w:p>
    <w:p w:rsidR="00E67239" w:rsidRDefault="00D12257">
      <w:pPr>
        <w:ind w:left="0" w:right="221" w:firstLine="218"/>
      </w:pPr>
      <w:r>
        <w:t xml:space="preserve">The </w:t>
      </w:r>
      <w:r>
        <w:rPr>
          <w:rFonts w:ascii="Calibri" w:eastAsia="Calibri" w:hAnsi="Calibri" w:cs="Calibri"/>
        </w:rPr>
        <w:t xml:space="preserve">__builtin_dfp_dtstsfi_eq </w:t>
      </w:r>
      <w:r>
        <w:t xml:space="preserve">function returns a non-zero value if and only if the number of signficant digits of its </w:t>
      </w:r>
      <w:r>
        <w:rPr>
          <w:rFonts w:ascii="Calibri" w:eastAsia="Calibri" w:hAnsi="Calibri" w:cs="Calibri"/>
        </w:rPr>
        <w:t xml:space="preserve">value </w:t>
      </w:r>
      <w:r>
        <w:t xml:space="preserve">argument equals its </w:t>
      </w:r>
      <w:r>
        <w:rPr>
          <w:rFonts w:ascii="Calibri" w:eastAsia="Calibri" w:hAnsi="Calibri" w:cs="Calibri"/>
        </w:rPr>
        <w:t xml:space="preserve">comparison </w:t>
      </w:r>
      <w:r>
        <w:t xml:space="preserve">argument. The </w:t>
      </w:r>
      <w:r>
        <w:rPr>
          <w:rFonts w:ascii="Calibri" w:eastAsia="Calibri" w:hAnsi="Calibri" w:cs="Calibri"/>
        </w:rPr>
        <w:t xml:space="preserve">__ builtin_dfp_dtstsfi_eq_dd </w:t>
      </w:r>
      <w:r>
        <w:t xml:space="preserve">and </w:t>
      </w:r>
      <w:r>
        <w:rPr>
          <w:rFonts w:ascii="Calibri" w:eastAsia="Calibri" w:hAnsi="Calibri" w:cs="Calibri"/>
        </w:rPr>
        <w:t xml:space="preserve">__builtin_dfp_dtstsfi_eq_td </w:t>
      </w:r>
      <w:r>
        <w:t xml:space="preserve">functions behave similarly, but require that the type of the </w:t>
      </w:r>
      <w:r>
        <w:rPr>
          <w:rFonts w:ascii="Calibri" w:eastAsia="Calibri" w:hAnsi="Calibri" w:cs="Calibri"/>
        </w:rPr>
        <w:t xml:space="preserve">value </w:t>
      </w:r>
      <w:r>
        <w:t xml:space="preserve">argument be </w:t>
      </w:r>
      <w:r>
        <w:rPr>
          <w:rFonts w:ascii="Calibri" w:eastAsia="Calibri" w:hAnsi="Calibri" w:cs="Calibri"/>
        </w:rPr>
        <w:t xml:space="preserve">__Decimal64 </w:t>
      </w:r>
      <w:r>
        <w:t xml:space="preserve">and </w:t>
      </w:r>
      <w:r>
        <w:rPr>
          <w:rFonts w:ascii="Calibri" w:eastAsia="Calibri" w:hAnsi="Calibri" w:cs="Calibri"/>
        </w:rPr>
        <w:t xml:space="preserve">__Decimal128 </w:t>
      </w:r>
      <w:r>
        <w:t>respectively.</w:t>
      </w:r>
    </w:p>
    <w:p w:rsidR="00E67239" w:rsidRDefault="00D12257">
      <w:pPr>
        <w:spacing w:after="28"/>
        <w:ind w:left="0" w:right="11" w:firstLine="218"/>
      </w:pPr>
      <w:r>
        <w:t xml:space="preserve">The </w:t>
      </w:r>
      <w:r>
        <w:rPr>
          <w:rFonts w:ascii="Calibri" w:eastAsia="Calibri" w:hAnsi="Calibri" w:cs="Calibri"/>
        </w:rPr>
        <w:t xml:space="preserve">__builtin_dfp_dtstsfi_ov </w:t>
      </w:r>
      <w:r>
        <w:t>function returns a non-zero va</w:t>
      </w:r>
      <w:r>
        <w:t xml:space="preserve">lue if and only if its </w:t>
      </w:r>
      <w:r>
        <w:rPr>
          <w:rFonts w:ascii="Calibri" w:eastAsia="Calibri" w:hAnsi="Calibri" w:cs="Calibri"/>
        </w:rPr>
        <w:t xml:space="preserve">value </w:t>
      </w:r>
      <w:r>
        <w:t xml:space="preserve">argument has an undefined number of significant digits, such as when </w:t>
      </w:r>
      <w:r>
        <w:rPr>
          <w:rFonts w:ascii="Calibri" w:eastAsia="Calibri" w:hAnsi="Calibri" w:cs="Calibri"/>
        </w:rPr>
        <w:t xml:space="preserve">value </w:t>
      </w:r>
      <w:r>
        <w:t>is an encoding of</w:t>
      </w:r>
    </w:p>
    <w:p w:rsidR="00E67239" w:rsidRDefault="00D12257">
      <w:pPr>
        <w:ind w:right="221"/>
      </w:pPr>
      <w:r>
        <w:rPr>
          <w:rFonts w:ascii="Calibri" w:eastAsia="Calibri" w:hAnsi="Calibri" w:cs="Calibri"/>
        </w:rPr>
        <w:t>NaN</w:t>
      </w:r>
      <w:r>
        <w:t xml:space="preserve">. The </w:t>
      </w:r>
      <w:r>
        <w:rPr>
          <w:rFonts w:ascii="Calibri" w:eastAsia="Calibri" w:hAnsi="Calibri" w:cs="Calibri"/>
        </w:rPr>
        <w:t xml:space="preserve">__builtin_dfp_dtstsfi_ov_dd </w:t>
      </w:r>
      <w:r>
        <w:t xml:space="preserve">and </w:t>
      </w:r>
      <w:r>
        <w:rPr>
          <w:rFonts w:ascii="Calibri" w:eastAsia="Calibri" w:hAnsi="Calibri" w:cs="Calibri"/>
        </w:rPr>
        <w:t xml:space="preserve">__builtin_dfp_dtstsfi_ov_td </w:t>
      </w:r>
      <w:r>
        <w:t xml:space="preserve">functions behave similarly, but require that the type of the </w:t>
      </w:r>
      <w:r>
        <w:rPr>
          <w:rFonts w:ascii="Calibri" w:eastAsia="Calibri" w:hAnsi="Calibri" w:cs="Calibri"/>
        </w:rPr>
        <w:t>valu</w:t>
      </w:r>
      <w:r>
        <w:rPr>
          <w:rFonts w:ascii="Calibri" w:eastAsia="Calibri" w:hAnsi="Calibri" w:cs="Calibri"/>
        </w:rPr>
        <w:t xml:space="preserve">e </w:t>
      </w:r>
      <w:r>
        <w:t xml:space="preserve">argument be </w:t>
      </w:r>
      <w:r>
        <w:rPr>
          <w:rFonts w:ascii="Calibri" w:eastAsia="Calibri" w:hAnsi="Calibri" w:cs="Calibri"/>
        </w:rPr>
        <w:t xml:space="preserve">__Decimal64 </w:t>
      </w:r>
      <w:r>
        <w:t xml:space="preserve">and </w:t>
      </w:r>
      <w:r>
        <w:rPr>
          <w:rFonts w:ascii="Calibri" w:eastAsia="Calibri" w:hAnsi="Calibri" w:cs="Calibri"/>
        </w:rPr>
        <w:t xml:space="preserve">__Decimal128 </w:t>
      </w:r>
      <w:r>
        <w:t>respectively.</w:t>
      </w:r>
    </w:p>
    <w:p w:rsidR="00E67239" w:rsidRDefault="00D12257">
      <w:pPr>
        <w:spacing w:after="45"/>
        <w:ind w:left="0" w:right="11" w:firstLine="218"/>
        <w:jc w:val="left"/>
      </w:pPr>
      <w:r>
        <w:t>The following built-in functions are also available for the PowerPC family of processors, starting with ISA 3.0 or later (‘</w:t>
      </w:r>
      <w:r>
        <w:rPr>
          <w:rFonts w:ascii="Calibri" w:eastAsia="Calibri" w:hAnsi="Calibri" w:cs="Calibri"/>
        </w:rPr>
        <w:t>-mcpu=power9</w:t>
      </w:r>
      <w:r>
        <w:t xml:space="preserve">’). These string functions are described separately in order to </w:t>
      </w:r>
      <w:r>
        <w:t>group the descriptions closer to the function prototypes:</w:t>
      </w:r>
    </w:p>
    <w:p w:rsidR="00E67239" w:rsidRDefault="00D12257">
      <w:pPr>
        <w:spacing w:after="184" w:line="263" w:lineRule="auto"/>
        <w:ind w:left="571" w:right="2354"/>
        <w:jc w:val="left"/>
      </w:pPr>
      <w:r>
        <w:rPr>
          <w:rFonts w:ascii="Calibri" w:eastAsia="Calibri" w:hAnsi="Calibri" w:cs="Calibri"/>
          <w:sz w:val="18"/>
        </w:rPr>
        <w:t>int vec_all_nez (vector signed char, vector signed char); int vec_all_nez (vector unsigned char, vector unsigned char); int vec_all_nez (vector signed short, vector signed short); int vec_all_nez (v</w:t>
      </w:r>
      <w:r>
        <w:rPr>
          <w:rFonts w:ascii="Calibri" w:eastAsia="Calibri" w:hAnsi="Calibri" w:cs="Calibri"/>
          <w:sz w:val="18"/>
        </w:rPr>
        <w:t>ector unsigned short, vector unsigned short); int vec_all_nez (vector signed int, vector signed int); int vec_all_nez (vector unsigned int, vector unsigned int);</w:t>
      </w:r>
    </w:p>
    <w:p w:rsidR="00E67239" w:rsidRDefault="00D12257">
      <w:pPr>
        <w:spacing w:after="184" w:line="263" w:lineRule="auto"/>
        <w:ind w:left="571" w:right="2354"/>
        <w:jc w:val="left"/>
      </w:pPr>
      <w:r>
        <w:rPr>
          <w:rFonts w:ascii="Calibri" w:eastAsia="Calibri" w:hAnsi="Calibri" w:cs="Calibri"/>
          <w:sz w:val="18"/>
        </w:rPr>
        <w:t>int vec_any_eqz (vector signed char, vector signed char); int vec_any_eqz (vector unsigned cha</w:t>
      </w:r>
      <w:r>
        <w:rPr>
          <w:rFonts w:ascii="Calibri" w:eastAsia="Calibri" w:hAnsi="Calibri" w:cs="Calibri"/>
          <w:sz w:val="18"/>
        </w:rPr>
        <w:t>r, vector unsigned char); int vec_any_eqz (vector signed short, vector signed short); int vec_any_eqz (vector unsigned short, vector unsigned short); int vec_any_eqz (vector signed int, vector signed int); int vec_any_eqz (vector unsigned int, vector unsig</w:t>
      </w:r>
      <w:r>
        <w:rPr>
          <w:rFonts w:ascii="Calibri" w:eastAsia="Calibri" w:hAnsi="Calibri" w:cs="Calibri"/>
          <w:sz w:val="18"/>
        </w:rPr>
        <w:t>ned int);</w:t>
      </w:r>
    </w:p>
    <w:p w:rsidR="00E67239" w:rsidRDefault="00D12257">
      <w:pPr>
        <w:spacing w:after="184" w:line="263" w:lineRule="auto"/>
        <w:ind w:left="571" w:right="188"/>
        <w:jc w:val="left"/>
      </w:pPr>
      <w:r>
        <w:rPr>
          <w:rFonts w:ascii="Calibri" w:eastAsia="Calibri" w:hAnsi="Calibri" w:cs="Calibri"/>
          <w:sz w:val="18"/>
        </w:rPr>
        <w:t>vector bool char vec_cmpnez (vector signed char arg1, vector signed char arg2); vector bool char vec_cmpnez (vector unsigned char arg1, vector unsigned char arg2); vector bool short vec_cmpnez (vector signed short arg1, vector signed short arg2); vector bo</w:t>
      </w:r>
      <w:r>
        <w:rPr>
          <w:rFonts w:ascii="Calibri" w:eastAsia="Calibri" w:hAnsi="Calibri" w:cs="Calibri"/>
          <w:sz w:val="18"/>
        </w:rPr>
        <w:t>ol short vec_cmpnez (vector unsigned short arg1, vector unsigned short arg2); vector bool int vec_cmpnez (vector signed int arg1, vector signed int arg2); vector bool int vec_cmpnez (vector unsigned int, vector unsigned int);</w:t>
      </w:r>
    </w:p>
    <w:p w:rsidR="00E67239" w:rsidRDefault="00D12257">
      <w:pPr>
        <w:spacing w:after="184" w:line="263" w:lineRule="auto"/>
        <w:ind w:left="571" w:right="2259"/>
        <w:jc w:val="left"/>
      </w:pPr>
      <w:r>
        <w:rPr>
          <w:rFonts w:ascii="Calibri" w:eastAsia="Calibri" w:hAnsi="Calibri" w:cs="Calibri"/>
          <w:sz w:val="18"/>
        </w:rPr>
        <w:t>vector signed char vec_cnttz (</w:t>
      </w:r>
      <w:r>
        <w:rPr>
          <w:rFonts w:ascii="Calibri" w:eastAsia="Calibri" w:hAnsi="Calibri" w:cs="Calibri"/>
          <w:sz w:val="18"/>
        </w:rPr>
        <w:t>vector signed char); vector unsigned char vec_cnttz (vector unsigned char); vector signed short vec_cnttz (vector signed short); vector unsigned short vec_cnttz (vector unsigned short); vector signed int vec_cnttz (vector signed int); vector unsigned int v</w:t>
      </w:r>
      <w:r>
        <w:rPr>
          <w:rFonts w:ascii="Calibri" w:eastAsia="Calibri" w:hAnsi="Calibri" w:cs="Calibri"/>
          <w:sz w:val="18"/>
        </w:rPr>
        <w:t>ec_cnttz (vector unsigned int); vector signed long long vec_cnttz (vector signed long long); vector unsigned long long vec_cnttz (vector unsigned long long);</w:t>
      </w:r>
    </w:p>
    <w:p w:rsidR="00E67239" w:rsidRDefault="00D12257">
      <w:pPr>
        <w:spacing w:after="184" w:line="263" w:lineRule="auto"/>
        <w:ind w:left="571" w:right="3295"/>
        <w:jc w:val="left"/>
      </w:pPr>
      <w:r>
        <w:rPr>
          <w:rFonts w:ascii="Calibri" w:eastAsia="Calibri" w:hAnsi="Calibri" w:cs="Calibri"/>
          <w:sz w:val="18"/>
        </w:rPr>
        <w:t>signed int vec_cntlz_lsbb (vector signed char); signed int vec_cntlz_lsbb (vector unsigned char);</w:t>
      </w:r>
    </w:p>
    <w:p w:rsidR="00E67239" w:rsidRDefault="00D12257">
      <w:pPr>
        <w:spacing w:after="184" w:line="263" w:lineRule="auto"/>
        <w:ind w:left="571" w:right="3295"/>
        <w:jc w:val="left"/>
      </w:pPr>
      <w:r>
        <w:rPr>
          <w:rFonts w:ascii="Calibri" w:eastAsia="Calibri" w:hAnsi="Calibri" w:cs="Calibri"/>
          <w:sz w:val="18"/>
        </w:rPr>
        <w:t>signed int vec_cnttz_lsbb (vector signed char); signed int vec_cnttz_lsbb (vector unsigned char);</w:t>
      </w:r>
    </w:p>
    <w:p w:rsidR="00E67239" w:rsidRDefault="00D12257">
      <w:pPr>
        <w:spacing w:after="5" w:line="263" w:lineRule="auto"/>
        <w:ind w:left="571" w:right="1130"/>
        <w:jc w:val="left"/>
      </w:pPr>
      <w:r>
        <w:rPr>
          <w:rFonts w:ascii="Calibri" w:eastAsia="Calibri" w:hAnsi="Calibri" w:cs="Calibri"/>
          <w:sz w:val="18"/>
        </w:rPr>
        <w:t>unsigned int vec_first_match_index (vector signed char, vector signed char); unsigned int vec_first_match_index (vector unsigned char, vector unsigned char);</w:t>
      </w:r>
    </w:p>
    <w:p w:rsidR="00E67239" w:rsidRDefault="00D12257">
      <w:pPr>
        <w:spacing w:after="5" w:line="263" w:lineRule="auto"/>
        <w:ind w:left="571" w:right="941"/>
        <w:jc w:val="left"/>
      </w:pPr>
      <w:r>
        <w:rPr>
          <w:rFonts w:ascii="Calibri" w:eastAsia="Calibri" w:hAnsi="Calibri" w:cs="Calibri"/>
          <w:sz w:val="18"/>
        </w:rPr>
        <w:t>unsigned int vec_first_match_index (vector signed int, vector signed int); unsigned int vec_first_match_index (vector unsigned int, vector unsigned int); unsigned int vec_first_match_index (vector signed short, vector signed short); unsigned int vec_first_</w:t>
      </w:r>
      <w:r>
        <w:rPr>
          <w:rFonts w:ascii="Calibri" w:eastAsia="Calibri" w:hAnsi="Calibri" w:cs="Calibri"/>
          <w:sz w:val="18"/>
        </w:rPr>
        <w:t>match_index (vector unsigned short, vector unsigned short);</w:t>
      </w:r>
    </w:p>
    <w:p w:rsidR="00E67239" w:rsidRDefault="00D12257">
      <w:pPr>
        <w:spacing w:after="5" w:line="263" w:lineRule="auto"/>
        <w:ind w:left="4609" w:right="1883" w:hanging="4048"/>
        <w:jc w:val="left"/>
      </w:pPr>
      <w:r>
        <w:rPr>
          <w:rFonts w:ascii="Calibri" w:eastAsia="Calibri" w:hAnsi="Calibri" w:cs="Calibri"/>
          <w:sz w:val="18"/>
        </w:rPr>
        <w:t>unsigned int vec_first_match_or_eos_index (vector signed char, vector signed char);</w:t>
      </w:r>
    </w:p>
    <w:p w:rsidR="00E67239" w:rsidRDefault="00D12257">
      <w:pPr>
        <w:spacing w:after="5" w:line="263" w:lineRule="auto"/>
        <w:ind w:left="571"/>
        <w:jc w:val="left"/>
      </w:pPr>
      <w:r>
        <w:rPr>
          <w:rFonts w:ascii="Calibri" w:eastAsia="Calibri" w:hAnsi="Calibri" w:cs="Calibri"/>
          <w:sz w:val="18"/>
        </w:rPr>
        <w:t>unsigned int vec_first_match_or_eos_index (vector unsigned char,</w:t>
      </w:r>
    </w:p>
    <w:p w:rsidR="00E67239" w:rsidRDefault="00D12257">
      <w:pPr>
        <w:spacing w:after="5" w:line="259" w:lineRule="auto"/>
        <w:ind w:left="2469"/>
        <w:jc w:val="center"/>
      </w:pPr>
      <w:r>
        <w:rPr>
          <w:rFonts w:ascii="Calibri" w:eastAsia="Calibri" w:hAnsi="Calibri" w:cs="Calibri"/>
          <w:sz w:val="18"/>
        </w:rPr>
        <w:t>vector unsigned char);</w:t>
      </w:r>
    </w:p>
    <w:p w:rsidR="00E67239" w:rsidRDefault="00D12257">
      <w:pPr>
        <w:spacing w:after="5" w:line="263" w:lineRule="auto"/>
        <w:ind w:left="4609" w:right="1977" w:hanging="4048"/>
        <w:jc w:val="left"/>
      </w:pPr>
      <w:r>
        <w:rPr>
          <w:rFonts w:ascii="Calibri" w:eastAsia="Calibri" w:hAnsi="Calibri" w:cs="Calibri"/>
          <w:sz w:val="18"/>
        </w:rPr>
        <w:t>unsigned int vec_first_m</w:t>
      </w:r>
      <w:r>
        <w:rPr>
          <w:rFonts w:ascii="Calibri" w:eastAsia="Calibri" w:hAnsi="Calibri" w:cs="Calibri"/>
          <w:sz w:val="18"/>
        </w:rPr>
        <w:t>atch_or_eos_index (vector signed int, vector signed int);</w:t>
      </w:r>
    </w:p>
    <w:p w:rsidR="00E67239" w:rsidRDefault="00D12257">
      <w:pPr>
        <w:spacing w:after="5" w:line="263" w:lineRule="auto"/>
        <w:ind w:left="4609" w:right="1789" w:hanging="4048"/>
        <w:jc w:val="left"/>
      </w:pPr>
      <w:r>
        <w:rPr>
          <w:rFonts w:ascii="Calibri" w:eastAsia="Calibri" w:hAnsi="Calibri" w:cs="Calibri"/>
          <w:sz w:val="18"/>
        </w:rPr>
        <w:t>unsigned int vec_first_match_or_eos_index (vector unsigned int, vector unsigned int);</w:t>
      </w:r>
    </w:p>
    <w:p w:rsidR="00E67239" w:rsidRDefault="00D12257">
      <w:pPr>
        <w:spacing w:after="5" w:line="263" w:lineRule="auto"/>
        <w:ind w:left="4609" w:right="1789" w:hanging="4048"/>
        <w:jc w:val="left"/>
      </w:pPr>
      <w:r>
        <w:rPr>
          <w:rFonts w:ascii="Calibri" w:eastAsia="Calibri" w:hAnsi="Calibri" w:cs="Calibri"/>
          <w:sz w:val="18"/>
        </w:rPr>
        <w:t>unsigned int vec_first_match_or_eos_index (vector signed short, vector signed short);</w:t>
      </w:r>
    </w:p>
    <w:p w:rsidR="00E67239" w:rsidRDefault="00D12257">
      <w:pPr>
        <w:spacing w:after="5" w:line="263" w:lineRule="auto"/>
        <w:ind w:left="4609" w:right="1600" w:hanging="4048"/>
        <w:jc w:val="left"/>
      </w:pPr>
      <w:r>
        <w:rPr>
          <w:rFonts w:ascii="Calibri" w:eastAsia="Calibri" w:hAnsi="Calibri" w:cs="Calibri"/>
          <w:sz w:val="18"/>
        </w:rPr>
        <w:t>unsigned int vec_first_match_or_eos_index (vector unsigned short, vector unsigned short);</w:t>
      </w:r>
    </w:p>
    <w:p w:rsidR="00E67239" w:rsidRDefault="00D12257">
      <w:pPr>
        <w:spacing w:after="5" w:line="263" w:lineRule="auto"/>
        <w:ind w:left="4233" w:right="2259" w:hanging="3672"/>
        <w:jc w:val="left"/>
      </w:pPr>
      <w:r>
        <w:rPr>
          <w:rFonts w:ascii="Calibri" w:eastAsia="Calibri" w:hAnsi="Calibri" w:cs="Calibri"/>
          <w:sz w:val="18"/>
        </w:rPr>
        <w:t>unsigned int vec_first_mismatch_index (vector signed char, vector signed char);</w:t>
      </w:r>
    </w:p>
    <w:p w:rsidR="00E67239" w:rsidRDefault="00D12257">
      <w:pPr>
        <w:spacing w:after="5" w:line="263" w:lineRule="auto"/>
        <w:ind w:left="4233" w:right="2071" w:hanging="3672"/>
        <w:jc w:val="left"/>
      </w:pPr>
      <w:r>
        <w:rPr>
          <w:rFonts w:ascii="Calibri" w:eastAsia="Calibri" w:hAnsi="Calibri" w:cs="Calibri"/>
          <w:sz w:val="18"/>
        </w:rPr>
        <w:t>unsigned int vec_first_mismatch_index (vector unsigned char, vector unsigned char);</w:t>
      </w:r>
    </w:p>
    <w:p w:rsidR="00E67239" w:rsidRDefault="00D12257">
      <w:pPr>
        <w:spacing w:after="5" w:line="263" w:lineRule="auto"/>
        <w:ind w:left="4233" w:right="2353" w:hanging="3672"/>
        <w:jc w:val="left"/>
      </w:pPr>
      <w:r>
        <w:rPr>
          <w:rFonts w:ascii="Calibri" w:eastAsia="Calibri" w:hAnsi="Calibri" w:cs="Calibri"/>
          <w:sz w:val="18"/>
        </w:rPr>
        <w:t>un</w:t>
      </w:r>
      <w:r>
        <w:rPr>
          <w:rFonts w:ascii="Calibri" w:eastAsia="Calibri" w:hAnsi="Calibri" w:cs="Calibri"/>
          <w:sz w:val="18"/>
        </w:rPr>
        <w:t>signed int vec_first_mismatch_index (vector signed int, vector signed int);</w:t>
      </w:r>
    </w:p>
    <w:p w:rsidR="00E67239" w:rsidRDefault="00D12257">
      <w:pPr>
        <w:spacing w:after="5" w:line="263" w:lineRule="auto"/>
        <w:ind w:left="4233" w:right="2165" w:hanging="3672"/>
        <w:jc w:val="left"/>
      </w:pPr>
      <w:r>
        <w:rPr>
          <w:rFonts w:ascii="Calibri" w:eastAsia="Calibri" w:hAnsi="Calibri" w:cs="Calibri"/>
          <w:sz w:val="18"/>
        </w:rPr>
        <w:t>unsigned int vec_first_mismatch_index (vector unsigned int, vector unsigned int);</w:t>
      </w:r>
    </w:p>
    <w:p w:rsidR="00E67239" w:rsidRDefault="00D12257">
      <w:pPr>
        <w:spacing w:after="5" w:line="263" w:lineRule="auto"/>
        <w:ind w:left="4233" w:right="2165" w:hanging="3672"/>
        <w:jc w:val="left"/>
      </w:pPr>
      <w:r>
        <w:rPr>
          <w:rFonts w:ascii="Calibri" w:eastAsia="Calibri" w:hAnsi="Calibri" w:cs="Calibri"/>
          <w:sz w:val="18"/>
        </w:rPr>
        <w:t>unsigned int vec_first_mismatch_index (vector signed short, vector signed short);</w:t>
      </w:r>
    </w:p>
    <w:p w:rsidR="00E67239" w:rsidRDefault="00D12257">
      <w:pPr>
        <w:spacing w:after="5" w:line="263" w:lineRule="auto"/>
        <w:ind w:left="4233" w:right="1977" w:hanging="3672"/>
        <w:jc w:val="left"/>
      </w:pPr>
      <w:r>
        <w:rPr>
          <w:rFonts w:ascii="Calibri" w:eastAsia="Calibri" w:hAnsi="Calibri" w:cs="Calibri"/>
          <w:sz w:val="18"/>
        </w:rPr>
        <w:t>unsigned int vec</w:t>
      </w:r>
      <w:r>
        <w:rPr>
          <w:rFonts w:ascii="Calibri" w:eastAsia="Calibri" w:hAnsi="Calibri" w:cs="Calibri"/>
          <w:sz w:val="18"/>
        </w:rPr>
        <w:t>_first_mismatch_index (vector unsigned short, vector unsigned short);</w:t>
      </w:r>
    </w:p>
    <w:p w:rsidR="00E67239" w:rsidRDefault="00D12257">
      <w:pPr>
        <w:spacing w:after="5" w:line="263" w:lineRule="auto"/>
        <w:ind w:left="4892" w:right="1600" w:hanging="4331"/>
        <w:jc w:val="left"/>
      </w:pPr>
      <w:r>
        <w:rPr>
          <w:rFonts w:ascii="Calibri" w:eastAsia="Calibri" w:hAnsi="Calibri" w:cs="Calibri"/>
          <w:sz w:val="18"/>
        </w:rPr>
        <w:t>unsigned int vec_first_mismatch_or_eos_index (vector signed char, vector signed char);</w:t>
      </w:r>
    </w:p>
    <w:p w:rsidR="00E67239" w:rsidRDefault="00D12257">
      <w:pPr>
        <w:spacing w:after="5" w:line="263" w:lineRule="auto"/>
        <w:ind w:left="4892" w:right="1412" w:hanging="4331"/>
        <w:jc w:val="left"/>
      </w:pPr>
      <w:r>
        <w:rPr>
          <w:rFonts w:ascii="Calibri" w:eastAsia="Calibri" w:hAnsi="Calibri" w:cs="Calibri"/>
          <w:sz w:val="18"/>
        </w:rPr>
        <w:t>unsigned int vec_first_mismatch_or_eos_index (vector unsigned char, vector unsigned char);</w:t>
      </w:r>
    </w:p>
    <w:p w:rsidR="00E67239" w:rsidRDefault="00D12257">
      <w:pPr>
        <w:spacing w:after="5" w:line="263" w:lineRule="auto"/>
        <w:ind w:left="4892" w:right="1694" w:hanging="4331"/>
        <w:jc w:val="left"/>
      </w:pPr>
      <w:r>
        <w:rPr>
          <w:rFonts w:ascii="Calibri" w:eastAsia="Calibri" w:hAnsi="Calibri" w:cs="Calibri"/>
          <w:sz w:val="18"/>
        </w:rPr>
        <w:t>unsigned int vec_first_mismatch_or_eos_index (vector signed int, vector signed int);</w:t>
      </w:r>
    </w:p>
    <w:p w:rsidR="00E67239" w:rsidRDefault="00D12257">
      <w:pPr>
        <w:spacing w:after="5" w:line="263" w:lineRule="auto"/>
        <w:ind w:left="4892" w:right="1506" w:hanging="4331"/>
        <w:jc w:val="left"/>
      </w:pPr>
      <w:r>
        <w:rPr>
          <w:rFonts w:ascii="Calibri" w:eastAsia="Calibri" w:hAnsi="Calibri" w:cs="Calibri"/>
          <w:sz w:val="18"/>
        </w:rPr>
        <w:t>unsigned int vec_first_mismatch_or_eos_index (vector unsigned int, vector unsigned int);</w:t>
      </w:r>
    </w:p>
    <w:p w:rsidR="00E67239" w:rsidRDefault="00D12257">
      <w:pPr>
        <w:spacing w:after="5" w:line="263" w:lineRule="auto"/>
        <w:ind w:left="4892" w:right="1506" w:hanging="4331"/>
        <w:jc w:val="left"/>
      </w:pPr>
      <w:r>
        <w:rPr>
          <w:rFonts w:ascii="Calibri" w:eastAsia="Calibri" w:hAnsi="Calibri" w:cs="Calibri"/>
          <w:sz w:val="18"/>
        </w:rPr>
        <w:t>unsigned int vec_first_mismatch_or_eos_index (vector signed short, vector signed s</w:t>
      </w:r>
      <w:r>
        <w:rPr>
          <w:rFonts w:ascii="Calibri" w:eastAsia="Calibri" w:hAnsi="Calibri" w:cs="Calibri"/>
          <w:sz w:val="18"/>
        </w:rPr>
        <w:t>hort);</w:t>
      </w:r>
    </w:p>
    <w:p w:rsidR="00E67239" w:rsidRDefault="00D12257">
      <w:pPr>
        <w:spacing w:after="184" w:line="263" w:lineRule="auto"/>
        <w:ind w:left="4892" w:right="1318" w:hanging="4331"/>
        <w:jc w:val="left"/>
      </w:pPr>
      <w:r>
        <w:rPr>
          <w:rFonts w:ascii="Calibri" w:eastAsia="Calibri" w:hAnsi="Calibri" w:cs="Calibri"/>
          <w:sz w:val="18"/>
        </w:rPr>
        <w:t>unsigned int vec_first_mismatch_or_eos_index (vector unsigned short, vector unsigned short);</w:t>
      </w:r>
    </w:p>
    <w:p w:rsidR="00E67239" w:rsidRDefault="00D12257">
      <w:pPr>
        <w:spacing w:after="179" w:line="263" w:lineRule="auto"/>
        <w:ind w:left="571"/>
        <w:jc w:val="left"/>
      </w:pPr>
      <w:r>
        <w:rPr>
          <w:rFonts w:ascii="Calibri" w:eastAsia="Calibri" w:hAnsi="Calibri" w:cs="Calibri"/>
          <w:sz w:val="18"/>
        </w:rPr>
        <w:t>vector unsigned short vec_pack_to_short_fp32 (vector float, vector float);</w:t>
      </w:r>
    </w:p>
    <w:p w:rsidR="00E67239" w:rsidRDefault="00D12257">
      <w:pPr>
        <w:spacing w:after="184" w:line="263" w:lineRule="auto"/>
        <w:ind w:left="571" w:right="1036"/>
        <w:jc w:val="left"/>
      </w:pPr>
      <w:r>
        <w:rPr>
          <w:rFonts w:ascii="Calibri" w:eastAsia="Calibri" w:hAnsi="Calibri" w:cs="Calibri"/>
          <w:sz w:val="18"/>
        </w:rPr>
        <w:t>vector signed char vec_xl_be (signed long long, signed char *); vector unsigned c</w:t>
      </w:r>
      <w:r>
        <w:rPr>
          <w:rFonts w:ascii="Calibri" w:eastAsia="Calibri" w:hAnsi="Calibri" w:cs="Calibri"/>
          <w:sz w:val="18"/>
        </w:rPr>
        <w:t>har vec_xl_be (signed long long, unsigned char *); vector signed int vec_xl_be (signed long long, signed int *); vector unsigned int vec_xl_be (signed long long, unsigned int *); vector signed __int128 vec_xl_be (signed long long, signed __int128 *); vecto</w:t>
      </w:r>
      <w:r>
        <w:rPr>
          <w:rFonts w:ascii="Calibri" w:eastAsia="Calibri" w:hAnsi="Calibri" w:cs="Calibri"/>
          <w:sz w:val="18"/>
        </w:rPr>
        <w:t>r unsigned __int128 vec_xl_be (signed long long, unsigned __int128 *); vector signed long long vec_xl_be (signed long long, signed long long *); vector unsigned long long vec_xl_be (signed long long, unsigned long long *); vector signed short vec_xl_be (si</w:t>
      </w:r>
      <w:r>
        <w:rPr>
          <w:rFonts w:ascii="Calibri" w:eastAsia="Calibri" w:hAnsi="Calibri" w:cs="Calibri"/>
          <w:sz w:val="18"/>
        </w:rPr>
        <w:t>gned long long, signed short *); vector unsigned short vec_xl_be (signed long long, unsigned short *); vector double vec_xl_be (signed long long, double *); vector float vec_xl_be (signed long long, float *);</w:t>
      </w:r>
    </w:p>
    <w:p w:rsidR="00E67239" w:rsidRDefault="00D12257">
      <w:pPr>
        <w:spacing w:after="5" w:line="263" w:lineRule="auto"/>
        <w:ind w:left="571" w:right="1130"/>
        <w:jc w:val="left"/>
      </w:pPr>
      <w:r>
        <w:rPr>
          <w:rFonts w:ascii="Calibri" w:eastAsia="Calibri" w:hAnsi="Calibri" w:cs="Calibri"/>
          <w:sz w:val="18"/>
        </w:rPr>
        <w:t>vector signed char vec_xl_len (signed char *add</w:t>
      </w:r>
      <w:r>
        <w:rPr>
          <w:rFonts w:ascii="Calibri" w:eastAsia="Calibri" w:hAnsi="Calibri" w:cs="Calibri"/>
          <w:sz w:val="18"/>
        </w:rPr>
        <w:t>r, size_t len); vector unsigned char vec_xl_len (unsigned char *addr, size_t len); vector signed int vec_xl_len (signed int *addr, size_t len); vector unsigned int vec_xl_len (unsigned int *addr, size_t len); vector signed __int128 vec_xl_len (signed __int</w:t>
      </w:r>
      <w:r>
        <w:rPr>
          <w:rFonts w:ascii="Calibri" w:eastAsia="Calibri" w:hAnsi="Calibri" w:cs="Calibri"/>
          <w:sz w:val="18"/>
        </w:rPr>
        <w:t xml:space="preserve">128 *addr, size_t len); vector unsigned __int128 vec_xl_len (unsigned __int128 *addr, size_t len); vector signed long long vec_xl_len (signed long long *addr, size_t len); vector unsigned long long vec_xl_len (unsigned long long *addr, size_t len); vector </w:t>
      </w:r>
      <w:r>
        <w:rPr>
          <w:rFonts w:ascii="Calibri" w:eastAsia="Calibri" w:hAnsi="Calibri" w:cs="Calibri"/>
          <w:sz w:val="18"/>
        </w:rPr>
        <w:t>signed short vec_xl_len (signed short *addr, size_t len); vector unsigned short vec_xl_len (unsigned short *addr, size_t len);</w:t>
      </w:r>
    </w:p>
    <w:p w:rsidR="00E67239" w:rsidRDefault="00D12257">
      <w:pPr>
        <w:spacing w:after="105" w:line="344" w:lineRule="auto"/>
        <w:ind w:left="571" w:right="1883"/>
        <w:jc w:val="left"/>
      </w:pPr>
      <w:r>
        <w:rPr>
          <w:rFonts w:ascii="Calibri" w:eastAsia="Calibri" w:hAnsi="Calibri" w:cs="Calibri"/>
          <w:sz w:val="18"/>
        </w:rPr>
        <w:t>vector double vec_xl_len (double *addr, size_t len); vector float vec_xl_len (float *addr, size_t len); vector unsigned char vec_xl_len_r (unsigned char *addr, size_t len);</w:t>
      </w:r>
    </w:p>
    <w:p w:rsidR="00E67239" w:rsidRDefault="00D12257">
      <w:pPr>
        <w:spacing w:after="181" w:line="263" w:lineRule="auto"/>
        <w:ind w:left="571"/>
        <w:jc w:val="left"/>
      </w:pPr>
      <w:r>
        <w:rPr>
          <w:rFonts w:ascii="Calibri" w:eastAsia="Calibri" w:hAnsi="Calibri" w:cs="Calibri"/>
          <w:sz w:val="18"/>
        </w:rPr>
        <w:t>void vec_xst_len (vector signed char data, signed char *addr, size_t len); void vec</w:t>
      </w:r>
      <w:r>
        <w:rPr>
          <w:rFonts w:ascii="Calibri" w:eastAsia="Calibri" w:hAnsi="Calibri" w:cs="Calibri"/>
          <w:sz w:val="18"/>
        </w:rPr>
        <w:t>_xst_len (vector unsigned char data, unsigned char *addr, size_t len); void vec_xst_len (vector signed int data, signed int *addr, size_t len); void vec_xst_len (vector unsigned int data, unsigned int *addr, size_t len); void vec_xst_len (vector unsigned _</w:t>
      </w:r>
      <w:r>
        <w:rPr>
          <w:rFonts w:ascii="Calibri" w:eastAsia="Calibri" w:hAnsi="Calibri" w:cs="Calibri"/>
          <w:sz w:val="18"/>
        </w:rPr>
        <w:t>_int128 data, unsigned __int128 *addr, size_t len); void vec_xst_len (vector signed long long data, signed long long *addr, size_t len); void vec_xst_len (vector unsigned long long data, unsigned long long *addr, size_t len); void vec_xst_len (vector signe</w:t>
      </w:r>
      <w:r>
        <w:rPr>
          <w:rFonts w:ascii="Calibri" w:eastAsia="Calibri" w:hAnsi="Calibri" w:cs="Calibri"/>
          <w:sz w:val="18"/>
        </w:rPr>
        <w:t xml:space="preserve">d short data, signed short *addr, size_t len); void vec_xst_len (vector unsigned short data, unsigned short *addr, size_t len); void vec_xst_len (vector signed __int128 data, signed __int128 *addr, size_t len); void vec_xst_len (vector double data, double </w:t>
      </w:r>
      <w:r>
        <w:rPr>
          <w:rFonts w:ascii="Calibri" w:eastAsia="Calibri" w:hAnsi="Calibri" w:cs="Calibri"/>
          <w:sz w:val="18"/>
        </w:rPr>
        <w:t>*addr, size_t len); void vec_xst_len (vector float data, float *addr, size_t len); void vec_xst_len_r (vector unsigned char data, unsigned char *addr, size_t len);</w:t>
      </w:r>
    </w:p>
    <w:p w:rsidR="00E67239" w:rsidRDefault="00D12257">
      <w:pPr>
        <w:spacing w:after="184" w:line="263" w:lineRule="auto"/>
        <w:ind w:left="571" w:right="1506"/>
        <w:jc w:val="left"/>
      </w:pPr>
      <w:r>
        <w:rPr>
          <w:rFonts w:ascii="Calibri" w:eastAsia="Calibri" w:hAnsi="Calibri" w:cs="Calibri"/>
          <w:sz w:val="18"/>
        </w:rPr>
        <w:t>signed char vec_xlx (unsigned int index, vector signed char data); unsigned char vec_xlx (un</w:t>
      </w:r>
      <w:r>
        <w:rPr>
          <w:rFonts w:ascii="Calibri" w:eastAsia="Calibri" w:hAnsi="Calibri" w:cs="Calibri"/>
          <w:sz w:val="18"/>
        </w:rPr>
        <w:t>signed int index, vector unsigned char data); signed short vec_xlx (unsigned int index, vector signed short data); unsigned short vec_xlx (unsigned int index, vector unsigned short data); signed int vec_xlx (unsigned int index, vector signed int data); uns</w:t>
      </w:r>
      <w:r>
        <w:rPr>
          <w:rFonts w:ascii="Calibri" w:eastAsia="Calibri" w:hAnsi="Calibri" w:cs="Calibri"/>
          <w:sz w:val="18"/>
        </w:rPr>
        <w:t>igned int vec_xlx (unsigned int index, vector unsigned int data); float vec_xlx (unsigned int index, vector float data);</w:t>
      </w:r>
    </w:p>
    <w:p w:rsidR="00E67239" w:rsidRDefault="00D12257">
      <w:pPr>
        <w:spacing w:after="147" w:line="263" w:lineRule="auto"/>
        <w:ind w:left="571" w:right="1506"/>
        <w:jc w:val="left"/>
      </w:pPr>
      <w:r>
        <w:rPr>
          <w:rFonts w:ascii="Calibri" w:eastAsia="Calibri" w:hAnsi="Calibri" w:cs="Calibri"/>
          <w:sz w:val="18"/>
        </w:rPr>
        <w:t>signed char vec_xrx (unsigned int index, vector signed char data); unsigned char vec_xrx (unsigned int index, vector unsigned char data</w:t>
      </w:r>
      <w:r>
        <w:rPr>
          <w:rFonts w:ascii="Calibri" w:eastAsia="Calibri" w:hAnsi="Calibri" w:cs="Calibri"/>
          <w:sz w:val="18"/>
        </w:rPr>
        <w:t>); signed short vec_xrx (unsigned int index, vector signed short data); unsigned short vec_xrx (unsigned int index, vector unsigned short data); signed int vec_xrx (unsigned int index, vector signed int data); unsigned int vec_xrx (unsigned int index, vect</w:t>
      </w:r>
      <w:r>
        <w:rPr>
          <w:rFonts w:ascii="Calibri" w:eastAsia="Calibri" w:hAnsi="Calibri" w:cs="Calibri"/>
          <w:sz w:val="18"/>
        </w:rPr>
        <w:t>or unsigned int data); float vec_xrx (unsigned int index, vector float data);</w:t>
      </w:r>
    </w:p>
    <w:p w:rsidR="00E67239" w:rsidRDefault="00D12257">
      <w:pPr>
        <w:spacing w:after="103"/>
        <w:ind w:left="0" w:right="221" w:firstLine="218"/>
      </w:pPr>
      <w:r>
        <w:t xml:space="preserve">The </w:t>
      </w:r>
      <w:r>
        <w:rPr>
          <w:rFonts w:ascii="Calibri" w:eastAsia="Calibri" w:hAnsi="Calibri" w:cs="Calibri"/>
        </w:rPr>
        <w:t>vec_all_nez</w:t>
      </w:r>
      <w:r>
        <w:t xml:space="preserve">, </w:t>
      </w:r>
      <w:r>
        <w:rPr>
          <w:rFonts w:ascii="Calibri" w:eastAsia="Calibri" w:hAnsi="Calibri" w:cs="Calibri"/>
        </w:rPr>
        <w:t>vec_any_eqz</w:t>
      </w:r>
      <w:r>
        <w:t xml:space="preserve">, and </w:t>
      </w:r>
      <w:r>
        <w:rPr>
          <w:rFonts w:ascii="Calibri" w:eastAsia="Calibri" w:hAnsi="Calibri" w:cs="Calibri"/>
        </w:rPr>
        <w:t xml:space="preserve">vec_cmpnez </w:t>
      </w:r>
      <w:r>
        <w:t xml:space="preserve">perform pairwise comparisons between the elements at the same positions within their two vector arguments. The </w:t>
      </w:r>
      <w:r>
        <w:rPr>
          <w:rFonts w:ascii="Calibri" w:eastAsia="Calibri" w:hAnsi="Calibri" w:cs="Calibri"/>
        </w:rPr>
        <w:t xml:space="preserve">vec_all_nez </w:t>
      </w:r>
      <w:r>
        <w:t>function r</w:t>
      </w:r>
      <w:r>
        <w:t xml:space="preserve">eturns a non-zero value if and only if all pairwise comparisons are not equal and no element of either vector argument contains a zero. The </w:t>
      </w:r>
      <w:r>
        <w:rPr>
          <w:rFonts w:ascii="Calibri" w:eastAsia="Calibri" w:hAnsi="Calibri" w:cs="Calibri"/>
        </w:rPr>
        <w:t xml:space="preserve">vec_any_eqz </w:t>
      </w:r>
      <w:r>
        <w:t>function returns a non-zero value if and only if at least one pairwise comparison is equal or if at leas</w:t>
      </w:r>
      <w:r>
        <w:t xml:space="preserve">t one element of either vector argument contains a zero. The </w:t>
      </w:r>
      <w:r>
        <w:rPr>
          <w:rFonts w:ascii="Calibri" w:eastAsia="Calibri" w:hAnsi="Calibri" w:cs="Calibri"/>
        </w:rPr>
        <w:t xml:space="preserve">vec_cmpnez </w:t>
      </w:r>
      <w:r>
        <w:t>function returns a vector of the same type as its two arguments, within which each element consists of all ones to denote that either the corresponding elements of the incoming argumen</w:t>
      </w:r>
      <w:r>
        <w:t>ts are not equal or that at least one of the corresponding elements contains zero. Otherwise, the element of the returned vector contains all zeros.</w:t>
      </w:r>
    </w:p>
    <w:p w:rsidR="00E67239" w:rsidRDefault="00D12257">
      <w:pPr>
        <w:spacing w:after="105"/>
        <w:ind w:left="0" w:right="221" w:firstLine="218"/>
      </w:pPr>
      <w:r>
        <w:t xml:space="preserve">The </w:t>
      </w:r>
      <w:r>
        <w:rPr>
          <w:rFonts w:ascii="Calibri" w:eastAsia="Calibri" w:hAnsi="Calibri" w:cs="Calibri"/>
        </w:rPr>
        <w:t xml:space="preserve">vec_cntlz_lsbb </w:t>
      </w:r>
      <w:r>
        <w:t xml:space="preserve">function returns the count of the number of consecutive leading byte elements (starting </w:t>
      </w:r>
      <w:r>
        <w:t xml:space="preserve">from position 0 within the supplied vector argument) for which the least-significant bit equals zero. The </w:t>
      </w:r>
      <w:r>
        <w:rPr>
          <w:rFonts w:ascii="Calibri" w:eastAsia="Calibri" w:hAnsi="Calibri" w:cs="Calibri"/>
        </w:rPr>
        <w:t xml:space="preserve">vec_cnttz_lsbb </w:t>
      </w:r>
      <w:r>
        <w:t>function returns the count of the number of consecutive trailing byte elements (starting from position 15 and counting backwards within</w:t>
      </w:r>
      <w:r>
        <w:t xml:space="preserve"> the supplied vector argument) for which the least-significant bit equals zero.</w:t>
      </w:r>
    </w:p>
    <w:p w:rsidR="00E67239" w:rsidRDefault="00D12257">
      <w:pPr>
        <w:ind w:left="0" w:right="11" w:firstLine="218"/>
      </w:pPr>
      <w:r>
        <w:t xml:space="preserve">The </w:t>
      </w:r>
      <w:r>
        <w:rPr>
          <w:rFonts w:ascii="Calibri" w:eastAsia="Calibri" w:hAnsi="Calibri" w:cs="Calibri"/>
        </w:rPr>
        <w:t xml:space="preserve">vec_xl_len </w:t>
      </w:r>
      <w:r>
        <w:t xml:space="preserve">and </w:t>
      </w:r>
      <w:r>
        <w:rPr>
          <w:rFonts w:ascii="Calibri" w:eastAsia="Calibri" w:hAnsi="Calibri" w:cs="Calibri"/>
        </w:rPr>
        <w:t xml:space="preserve">vec_xst_len </w:t>
      </w:r>
      <w:r>
        <w:t xml:space="preserve">functions require a 64-bit environment supporting ISA 3.0 or later. The </w:t>
      </w:r>
      <w:r>
        <w:rPr>
          <w:rFonts w:ascii="Calibri" w:eastAsia="Calibri" w:hAnsi="Calibri" w:cs="Calibri"/>
        </w:rPr>
        <w:t xml:space="preserve">vec_xl_len </w:t>
      </w:r>
      <w:r>
        <w:t>function loads a variable length vector from memory.</w:t>
      </w:r>
    </w:p>
    <w:p w:rsidR="00E67239" w:rsidRDefault="00D12257">
      <w:pPr>
        <w:ind w:right="221"/>
      </w:pPr>
      <w:r>
        <w:t xml:space="preserve">The </w:t>
      </w:r>
      <w:r>
        <w:rPr>
          <w:rFonts w:ascii="Calibri" w:eastAsia="Calibri" w:hAnsi="Calibri" w:cs="Calibri"/>
        </w:rPr>
        <w:t>vec_x</w:t>
      </w:r>
      <w:r>
        <w:rPr>
          <w:rFonts w:ascii="Calibri" w:eastAsia="Calibri" w:hAnsi="Calibri" w:cs="Calibri"/>
        </w:rPr>
        <w:t xml:space="preserve">st_len </w:t>
      </w:r>
      <w:r>
        <w:t xml:space="preserve">function stores a variable length vector to memory. With both the </w:t>
      </w:r>
      <w:r>
        <w:rPr>
          <w:rFonts w:ascii="Calibri" w:eastAsia="Calibri" w:hAnsi="Calibri" w:cs="Calibri"/>
        </w:rPr>
        <w:t xml:space="preserve">vec_ xl_len </w:t>
      </w:r>
      <w:r>
        <w:t xml:space="preserve">and </w:t>
      </w:r>
      <w:r>
        <w:rPr>
          <w:rFonts w:ascii="Calibri" w:eastAsia="Calibri" w:hAnsi="Calibri" w:cs="Calibri"/>
        </w:rPr>
        <w:t xml:space="preserve">vec_xst_len </w:t>
      </w:r>
      <w:r>
        <w:t xml:space="preserve">functions, the </w:t>
      </w:r>
      <w:r>
        <w:rPr>
          <w:rFonts w:ascii="Calibri" w:eastAsia="Calibri" w:hAnsi="Calibri" w:cs="Calibri"/>
        </w:rPr>
        <w:t xml:space="preserve">addr </w:t>
      </w:r>
      <w:r>
        <w:t xml:space="preserve">argument represents the memory address to or from which data will be transferred, and the </w:t>
      </w:r>
      <w:r>
        <w:rPr>
          <w:rFonts w:ascii="Calibri" w:eastAsia="Calibri" w:hAnsi="Calibri" w:cs="Calibri"/>
        </w:rPr>
        <w:t xml:space="preserve">len </w:t>
      </w:r>
      <w:r>
        <w:t>argument represents the number of bytes t</w:t>
      </w:r>
      <w:r>
        <w:t xml:space="preserve">o be transferred, as computed by the C expression </w:t>
      </w:r>
      <w:r>
        <w:rPr>
          <w:rFonts w:ascii="Calibri" w:eastAsia="Calibri" w:hAnsi="Calibri" w:cs="Calibri"/>
        </w:rPr>
        <w:t>min((len&amp;0xff),16)</w:t>
      </w:r>
      <w:r>
        <w:t>. If this expression’s value is not a multiple of the vector element’s size, the behavior of this function is undefined. In the case that the underlying computer is configured to run in bi</w:t>
      </w:r>
      <w:r>
        <w:t xml:space="preserve">g-endian mode, the data transfer moves bytes 0 to </w:t>
      </w:r>
      <w:r>
        <w:rPr>
          <w:rFonts w:ascii="Calibri" w:eastAsia="Calibri" w:hAnsi="Calibri" w:cs="Calibri"/>
        </w:rPr>
        <w:t xml:space="preserve">(len-1) </w:t>
      </w:r>
      <w:r>
        <w:t xml:space="preserve">of the corresponding vector. In littleendian mode, the data transfer moves bytes </w:t>
      </w:r>
      <w:r>
        <w:rPr>
          <w:rFonts w:ascii="Calibri" w:eastAsia="Calibri" w:hAnsi="Calibri" w:cs="Calibri"/>
        </w:rPr>
        <w:t xml:space="preserve">(16-len) </w:t>
      </w:r>
      <w:r>
        <w:t xml:space="preserve">to </w:t>
      </w:r>
      <w:r>
        <w:rPr>
          <w:rFonts w:ascii="Calibri" w:eastAsia="Calibri" w:hAnsi="Calibri" w:cs="Calibri"/>
        </w:rPr>
        <w:t xml:space="preserve">15 </w:t>
      </w:r>
      <w:r>
        <w:t>of the corresponding vector. For the load function, any bytes of the result vector that are not loaded</w:t>
      </w:r>
      <w:r>
        <w:t xml:space="preserve"> from memory are set to zero. The value of the </w:t>
      </w:r>
      <w:r>
        <w:rPr>
          <w:rFonts w:ascii="Calibri" w:eastAsia="Calibri" w:hAnsi="Calibri" w:cs="Calibri"/>
        </w:rPr>
        <w:t xml:space="preserve">addr </w:t>
      </w:r>
      <w:r>
        <w:t>argument need not be aligned on a multiple of the vector’s element size.</w:t>
      </w:r>
    </w:p>
    <w:p w:rsidR="00E67239" w:rsidRDefault="00D12257">
      <w:pPr>
        <w:ind w:left="0" w:right="221" w:firstLine="218"/>
      </w:pPr>
      <w:r>
        <w:t xml:space="preserve">The </w:t>
      </w:r>
      <w:r>
        <w:rPr>
          <w:rFonts w:ascii="Calibri" w:eastAsia="Calibri" w:hAnsi="Calibri" w:cs="Calibri"/>
        </w:rPr>
        <w:t xml:space="preserve">vec_xlx </w:t>
      </w:r>
      <w:r>
        <w:t xml:space="preserve">and </w:t>
      </w:r>
      <w:r>
        <w:rPr>
          <w:rFonts w:ascii="Calibri" w:eastAsia="Calibri" w:hAnsi="Calibri" w:cs="Calibri"/>
        </w:rPr>
        <w:t xml:space="preserve">vec_xrx </w:t>
      </w:r>
      <w:r>
        <w:t xml:space="preserve">functions extract the single element selected by the </w:t>
      </w:r>
      <w:r>
        <w:rPr>
          <w:rFonts w:ascii="Calibri" w:eastAsia="Calibri" w:hAnsi="Calibri" w:cs="Calibri"/>
        </w:rPr>
        <w:t xml:space="preserve">index </w:t>
      </w:r>
      <w:r>
        <w:t xml:space="preserve">argument from the vector represented by the </w:t>
      </w:r>
      <w:r>
        <w:rPr>
          <w:rFonts w:ascii="Calibri" w:eastAsia="Calibri" w:hAnsi="Calibri" w:cs="Calibri"/>
        </w:rPr>
        <w:t>data</w:t>
      </w:r>
      <w:r>
        <w:rPr>
          <w:rFonts w:ascii="Calibri" w:eastAsia="Calibri" w:hAnsi="Calibri" w:cs="Calibri"/>
        </w:rPr>
        <w:t xml:space="preserve"> </w:t>
      </w:r>
      <w:r>
        <w:t xml:space="preserve">argument. The </w:t>
      </w:r>
      <w:r>
        <w:rPr>
          <w:rFonts w:ascii="Calibri" w:eastAsia="Calibri" w:hAnsi="Calibri" w:cs="Calibri"/>
        </w:rPr>
        <w:t xml:space="preserve">index </w:t>
      </w:r>
      <w:r>
        <w:t xml:space="preserve">argument always specifies a byte offset, regardless of the size of the vector element. With </w:t>
      </w:r>
      <w:r>
        <w:rPr>
          <w:rFonts w:ascii="Calibri" w:eastAsia="Calibri" w:hAnsi="Calibri" w:cs="Calibri"/>
        </w:rPr>
        <w:t>vec_xlx</w:t>
      </w:r>
      <w:r>
        <w:t xml:space="preserve">, </w:t>
      </w:r>
      <w:r>
        <w:rPr>
          <w:rFonts w:ascii="Calibri" w:eastAsia="Calibri" w:hAnsi="Calibri" w:cs="Calibri"/>
        </w:rPr>
        <w:t xml:space="preserve">index </w:t>
      </w:r>
      <w:r>
        <w:t xml:space="preserve">is the offset of the first byte of the element to be extracted. With </w:t>
      </w:r>
      <w:r>
        <w:rPr>
          <w:rFonts w:ascii="Calibri" w:eastAsia="Calibri" w:hAnsi="Calibri" w:cs="Calibri"/>
        </w:rPr>
        <w:t>vec_xrx</w:t>
      </w:r>
      <w:r>
        <w:t xml:space="preserve">, </w:t>
      </w:r>
      <w:r>
        <w:rPr>
          <w:rFonts w:ascii="Calibri" w:eastAsia="Calibri" w:hAnsi="Calibri" w:cs="Calibri"/>
        </w:rPr>
        <w:t xml:space="preserve">index </w:t>
      </w:r>
      <w:r>
        <w:t xml:space="preserve">represents the last byte of the element to be extracted, measured from the right end of the vector. In other words, the last byte of the element to be extracted is found at position </w:t>
      </w:r>
      <w:r>
        <w:rPr>
          <w:rFonts w:ascii="Calibri" w:eastAsia="Calibri" w:hAnsi="Calibri" w:cs="Calibri"/>
        </w:rPr>
        <w:t>(15-index)</w:t>
      </w:r>
      <w:r>
        <w:t xml:space="preserve">. There is no requirement that </w:t>
      </w:r>
      <w:r>
        <w:rPr>
          <w:rFonts w:ascii="Calibri" w:eastAsia="Calibri" w:hAnsi="Calibri" w:cs="Calibri"/>
        </w:rPr>
        <w:t xml:space="preserve">index </w:t>
      </w:r>
      <w:r>
        <w:t>be a multiple of the vector</w:t>
      </w:r>
      <w:r>
        <w:t xml:space="preserve"> element size. However, if the size of the vector element added to </w:t>
      </w:r>
      <w:r>
        <w:rPr>
          <w:rFonts w:ascii="Calibri" w:eastAsia="Calibri" w:hAnsi="Calibri" w:cs="Calibri"/>
        </w:rPr>
        <w:t xml:space="preserve">index </w:t>
      </w:r>
      <w:r>
        <w:t>is greater than 15, the content of the returned value is undefined.</w:t>
      </w:r>
    </w:p>
    <w:p w:rsidR="00E67239" w:rsidRDefault="00D12257">
      <w:pPr>
        <w:spacing w:after="7"/>
        <w:ind w:left="0" w:right="11" w:firstLine="218"/>
      </w:pPr>
      <w:r>
        <w:t xml:space="preserve">The following built-in functions are available for the PowerPC family of processors when hardware decimal floating </w:t>
      </w:r>
      <w:r>
        <w:t>point (‘</w:t>
      </w:r>
      <w:r>
        <w:rPr>
          <w:rFonts w:ascii="Calibri" w:eastAsia="Calibri" w:hAnsi="Calibri" w:cs="Calibri"/>
        </w:rPr>
        <w:t>-mhard-dfp</w:t>
      </w:r>
      <w:r>
        <w:t>’) is available:</w:t>
      </w:r>
    </w:p>
    <w:p w:rsidR="00E67239" w:rsidRDefault="00D12257">
      <w:pPr>
        <w:spacing w:after="5" w:line="263" w:lineRule="auto"/>
        <w:ind w:left="571" w:right="3954"/>
        <w:jc w:val="left"/>
      </w:pPr>
      <w:r>
        <w:rPr>
          <w:rFonts w:ascii="Calibri" w:eastAsia="Calibri" w:hAnsi="Calibri" w:cs="Calibri"/>
          <w:sz w:val="18"/>
        </w:rPr>
        <w:t>long long __builtin_dxex (_Decimal64); long long __builtin_dxexq (_Decimal128); _Decimal64 __builtin_ddedpd (int, _Decimal64);</w:t>
      </w:r>
    </w:p>
    <w:p w:rsidR="00E67239" w:rsidRDefault="00D12257">
      <w:pPr>
        <w:spacing w:after="5" w:line="263" w:lineRule="auto"/>
        <w:ind w:left="571" w:right="2730"/>
        <w:jc w:val="left"/>
      </w:pPr>
      <w:r>
        <w:rPr>
          <w:rFonts w:ascii="Calibri" w:eastAsia="Calibri" w:hAnsi="Calibri" w:cs="Calibri"/>
          <w:sz w:val="18"/>
        </w:rPr>
        <w:t>_Decimal128 __builtin_ddedpdq (int, _Decimal128); _Decimal64 __builtin_denbcd (int, _Decimal64);</w:t>
      </w:r>
    </w:p>
    <w:p w:rsidR="00E67239" w:rsidRDefault="00D12257">
      <w:pPr>
        <w:spacing w:after="5" w:line="263" w:lineRule="auto"/>
        <w:ind w:left="571"/>
        <w:jc w:val="left"/>
      </w:pPr>
      <w:r>
        <w:rPr>
          <w:rFonts w:ascii="Calibri" w:eastAsia="Calibri" w:hAnsi="Calibri" w:cs="Calibri"/>
          <w:sz w:val="18"/>
        </w:rPr>
        <w:t>_Decimal128 __builtin_denbcdq (int, _Decimal128);</w:t>
      </w:r>
    </w:p>
    <w:p w:rsidR="00E67239" w:rsidRDefault="00D12257">
      <w:pPr>
        <w:spacing w:after="5" w:line="263" w:lineRule="auto"/>
        <w:ind w:left="571"/>
        <w:jc w:val="left"/>
      </w:pPr>
      <w:r>
        <w:rPr>
          <w:rFonts w:ascii="Calibri" w:eastAsia="Calibri" w:hAnsi="Calibri" w:cs="Calibri"/>
          <w:sz w:val="18"/>
        </w:rPr>
        <w:t>_Decimal64 __builtin_diex (long long, _Decimal64);</w:t>
      </w:r>
    </w:p>
    <w:p w:rsidR="00E67239" w:rsidRDefault="00D12257">
      <w:pPr>
        <w:spacing w:after="5" w:line="263" w:lineRule="auto"/>
        <w:ind w:left="571"/>
        <w:jc w:val="left"/>
      </w:pPr>
      <w:r>
        <w:rPr>
          <w:rFonts w:ascii="Calibri" w:eastAsia="Calibri" w:hAnsi="Calibri" w:cs="Calibri"/>
          <w:sz w:val="18"/>
        </w:rPr>
        <w:t>_Decimal128 _builtin_diexq (long long, _Decimal128);</w:t>
      </w:r>
    </w:p>
    <w:p w:rsidR="00E67239" w:rsidRDefault="00D12257">
      <w:pPr>
        <w:spacing w:after="5" w:line="263" w:lineRule="auto"/>
        <w:ind w:left="571"/>
        <w:jc w:val="left"/>
      </w:pPr>
      <w:r>
        <w:rPr>
          <w:rFonts w:ascii="Calibri" w:eastAsia="Calibri" w:hAnsi="Calibri" w:cs="Calibri"/>
          <w:sz w:val="18"/>
        </w:rPr>
        <w:t>_Deci</w:t>
      </w:r>
      <w:r>
        <w:rPr>
          <w:rFonts w:ascii="Calibri" w:eastAsia="Calibri" w:hAnsi="Calibri" w:cs="Calibri"/>
          <w:sz w:val="18"/>
        </w:rPr>
        <w:t>mal64 __builtin_dscli (_Decimal64, int);</w:t>
      </w:r>
    </w:p>
    <w:p w:rsidR="00E67239" w:rsidRDefault="00D12257">
      <w:pPr>
        <w:spacing w:after="5" w:line="263" w:lineRule="auto"/>
        <w:ind w:left="571" w:right="3013"/>
        <w:jc w:val="left"/>
      </w:pPr>
      <w:r>
        <w:rPr>
          <w:rFonts w:ascii="Calibri" w:eastAsia="Calibri" w:hAnsi="Calibri" w:cs="Calibri"/>
          <w:sz w:val="18"/>
        </w:rPr>
        <w:t>_Decimal128 __builtin_dscliq (_Decimal128, int); _Decimal64 __builtin_dscri (_Decimal64, int); _Decimal128 __builtin_dscriq (_Decimal128, int);</w:t>
      </w:r>
    </w:p>
    <w:p w:rsidR="00E67239" w:rsidRDefault="00D12257">
      <w:pPr>
        <w:spacing w:after="5" w:line="263" w:lineRule="auto"/>
        <w:ind w:left="571"/>
        <w:jc w:val="left"/>
      </w:pPr>
      <w:r>
        <w:rPr>
          <w:rFonts w:ascii="Calibri" w:eastAsia="Calibri" w:hAnsi="Calibri" w:cs="Calibri"/>
          <w:sz w:val="18"/>
        </w:rPr>
        <w:t>unsigned long long __builtin_unpack_dec128 (_Decimal128, int);</w:t>
      </w:r>
    </w:p>
    <w:p w:rsidR="00E67239" w:rsidRDefault="00D12257">
      <w:pPr>
        <w:spacing w:after="97" w:line="263" w:lineRule="auto"/>
        <w:ind w:left="571"/>
        <w:jc w:val="left"/>
      </w:pPr>
      <w:r>
        <w:rPr>
          <w:rFonts w:ascii="Calibri" w:eastAsia="Calibri" w:hAnsi="Calibri" w:cs="Calibri"/>
          <w:sz w:val="18"/>
        </w:rPr>
        <w:t>_Decimal</w:t>
      </w:r>
      <w:r>
        <w:rPr>
          <w:rFonts w:ascii="Calibri" w:eastAsia="Calibri" w:hAnsi="Calibri" w:cs="Calibri"/>
          <w:sz w:val="18"/>
        </w:rPr>
        <w:t>128 __builtin_pack_dec128 (unsigned long long, unsigned long long);</w:t>
      </w:r>
    </w:p>
    <w:p w:rsidR="00E67239" w:rsidRDefault="00D12257">
      <w:pPr>
        <w:spacing w:after="10"/>
        <w:ind w:left="0" w:right="11" w:firstLine="218"/>
      </w:pPr>
      <w:r>
        <w:t>The following built-in functions are available for the PowerPC family of processors when the Vector Scalar (vsx) instruction set is available:</w:t>
      </w:r>
    </w:p>
    <w:p w:rsidR="00E67239" w:rsidRDefault="00D12257">
      <w:pPr>
        <w:spacing w:after="5" w:line="263" w:lineRule="auto"/>
        <w:ind w:left="571" w:right="659"/>
        <w:jc w:val="left"/>
      </w:pPr>
      <w:r>
        <w:rPr>
          <w:rFonts w:ascii="Calibri" w:eastAsia="Calibri" w:hAnsi="Calibri" w:cs="Calibri"/>
          <w:sz w:val="18"/>
        </w:rPr>
        <w:t>unsigned long long __builtin_unpack_vector_in</w:t>
      </w:r>
      <w:r>
        <w:rPr>
          <w:rFonts w:ascii="Calibri" w:eastAsia="Calibri" w:hAnsi="Calibri" w:cs="Calibri"/>
          <w:sz w:val="18"/>
        </w:rPr>
        <w:t>t128 (vector __int128_t, int); vector __int128_t __builtin_pack_vector_int128 (unsigned long long,</w:t>
      </w:r>
    </w:p>
    <w:p w:rsidR="00E67239" w:rsidRDefault="00D12257">
      <w:pPr>
        <w:spacing w:after="285" w:line="263" w:lineRule="auto"/>
        <w:ind w:left="5105"/>
        <w:jc w:val="left"/>
      </w:pPr>
      <w:r>
        <w:rPr>
          <w:rFonts w:ascii="Calibri" w:eastAsia="Calibri" w:hAnsi="Calibri" w:cs="Calibri"/>
          <w:sz w:val="18"/>
        </w:rPr>
        <w:t>unsigned long long);</w:t>
      </w:r>
    </w:p>
    <w:p w:rsidR="00E67239" w:rsidRDefault="00D12257">
      <w:pPr>
        <w:pStyle w:val="Heading3"/>
        <w:ind w:left="-5"/>
      </w:pPr>
      <w:r>
        <w:t>6.59.22 PowerPC AltiVec Built-in Functions</w:t>
      </w:r>
    </w:p>
    <w:p w:rsidR="00E67239" w:rsidRDefault="00D12257">
      <w:pPr>
        <w:spacing w:after="9"/>
        <w:ind w:right="221"/>
      </w:pPr>
      <w:r>
        <w:t xml:space="preserve">GCC provides an interface for the PowerPC family of processors to access the AltiVec operations described in Motorola’s AltiVec Programming Interface Manual. The interface is made available by including </w:t>
      </w:r>
      <w:r>
        <w:rPr>
          <w:rFonts w:ascii="Calibri" w:eastAsia="Calibri" w:hAnsi="Calibri" w:cs="Calibri"/>
        </w:rPr>
        <w:t xml:space="preserve">&lt;altivec.h&gt; </w:t>
      </w:r>
      <w:r>
        <w:t>and using ‘</w:t>
      </w:r>
      <w:r>
        <w:rPr>
          <w:rFonts w:ascii="Calibri" w:eastAsia="Calibri" w:hAnsi="Calibri" w:cs="Calibri"/>
        </w:rPr>
        <w:t>-maltivec</w:t>
      </w:r>
      <w:r>
        <w:t>’ and ‘</w:t>
      </w:r>
      <w:r>
        <w:rPr>
          <w:rFonts w:ascii="Calibri" w:eastAsia="Calibri" w:hAnsi="Calibri" w:cs="Calibri"/>
        </w:rPr>
        <w:t>-mabi=altivec</w:t>
      </w:r>
      <w:r>
        <w:t>’</w:t>
      </w:r>
      <w:r>
        <w:t>. The interface supports the following vector types.</w:t>
      </w:r>
    </w:p>
    <w:p w:rsidR="00E67239" w:rsidRDefault="00D12257">
      <w:pPr>
        <w:spacing w:after="157" w:line="263" w:lineRule="auto"/>
        <w:ind w:left="571" w:right="5837"/>
        <w:jc w:val="left"/>
      </w:pPr>
      <w:r>
        <w:rPr>
          <w:rFonts w:ascii="Calibri" w:eastAsia="Calibri" w:hAnsi="Calibri" w:cs="Calibri"/>
          <w:sz w:val="18"/>
        </w:rPr>
        <w:t>vector unsigned char vector signed char vector bool char</w:t>
      </w:r>
    </w:p>
    <w:p w:rsidR="00E67239" w:rsidRDefault="00D12257">
      <w:pPr>
        <w:spacing w:after="184" w:line="263" w:lineRule="auto"/>
        <w:ind w:left="571" w:right="6119"/>
        <w:jc w:val="left"/>
      </w:pPr>
      <w:r>
        <w:rPr>
          <w:rFonts w:ascii="Calibri" w:eastAsia="Calibri" w:hAnsi="Calibri" w:cs="Calibri"/>
          <w:sz w:val="18"/>
        </w:rPr>
        <w:t>vector unsigned short vector signed short vector bool short vector pixel</w:t>
      </w:r>
    </w:p>
    <w:p w:rsidR="00E67239" w:rsidRDefault="00D12257">
      <w:pPr>
        <w:spacing w:after="95" w:line="263" w:lineRule="auto"/>
        <w:ind w:left="571" w:right="6308"/>
        <w:jc w:val="left"/>
      </w:pPr>
      <w:r>
        <w:rPr>
          <w:rFonts w:ascii="Calibri" w:eastAsia="Calibri" w:hAnsi="Calibri" w:cs="Calibri"/>
          <w:sz w:val="18"/>
        </w:rPr>
        <w:t>vector unsigned int vector signed int vector bool int vector float</w:t>
      </w:r>
    </w:p>
    <w:p w:rsidR="00E67239" w:rsidRDefault="00D12257">
      <w:pPr>
        <w:spacing w:after="3"/>
        <w:ind w:left="228" w:right="11"/>
      </w:pPr>
      <w:r>
        <w:t>If ‘</w:t>
      </w:r>
      <w:r>
        <w:rPr>
          <w:rFonts w:ascii="Calibri" w:eastAsia="Calibri" w:hAnsi="Calibri" w:cs="Calibri"/>
        </w:rPr>
        <w:t>-m</w:t>
      </w:r>
      <w:r>
        <w:rPr>
          <w:rFonts w:ascii="Calibri" w:eastAsia="Calibri" w:hAnsi="Calibri" w:cs="Calibri"/>
        </w:rPr>
        <w:t>vsx</w:t>
      </w:r>
      <w:r>
        <w:t>’ is used the following additional vector types are implemented.</w:t>
      </w:r>
    </w:p>
    <w:p w:rsidR="00E67239" w:rsidRDefault="00D12257">
      <w:pPr>
        <w:spacing w:after="94" w:line="263" w:lineRule="auto"/>
        <w:ind w:left="571" w:right="6025"/>
        <w:jc w:val="left"/>
      </w:pPr>
      <w:r>
        <w:rPr>
          <w:rFonts w:ascii="Calibri" w:eastAsia="Calibri" w:hAnsi="Calibri" w:cs="Calibri"/>
          <w:sz w:val="18"/>
        </w:rPr>
        <w:t>vector unsigned long vector signed long vector double</w:t>
      </w:r>
    </w:p>
    <w:p w:rsidR="00E67239" w:rsidRDefault="00D12257">
      <w:pPr>
        <w:ind w:left="0" w:right="11" w:firstLine="218"/>
      </w:pPr>
      <w:r>
        <w:t>The long types are only implemented for 64-bit code generation, and the long type is only used in the floating point/integer conversio</w:t>
      </w:r>
      <w:r>
        <w:t>n instructions.</w:t>
      </w:r>
    </w:p>
    <w:p w:rsidR="00E67239" w:rsidRDefault="00D12257">
      <w:pPr>
        <w:ind w:left="0" w:right="11" w:firstLine="218"/>
      </w:pPr>
      <w:r>
        <w:t>GCC’s implementation of the high-level language interface available from C and C</w:t>
      </w:r>
      <w:r>
        <w:rPr>
          <w:rFonts w:ascii="Calibri" w:eastAsia="Calibri" w:hAnsi="Calibri" w:cs="Calibri"/>
        </w:rPr>
        <w:t xml:space="preserve">++ </w:t>
      </w:r>
      <w:r>
        <w:t>code differs from Motorola’s documentation in several ways.</w:t>
      </w:r>
    </w:p>
    <w:p w:rsidR="00E67239" w:rsidRDefault="00D12257">
      <w:pPr>
        <w:numPr>
          <w:ilvl w:val="0"/>
          <w:numId w:val="132"/>
        </w:numPr>
        <w:ind w:right="11" w:hanging="253"/>
      </w:pPr>
      <w:r>
        <w:t>A vector constant is a list of constant expressions within curly braces.</w:t>
      </w:r>
    </w:p>
    <w:p w:rsidR="00E67239" w:rsidRDefault="00D12257">
      <w:pPr>
        <w:numPr>
          <w:ilvl w:val="0"/>
          <w:numId w:val="132"/>
        </w:numPr>
        <w:ind w:right="11" w:hanging="253"/>
      </w:pPr>
      <w:r>
        <w:t>A vector initializer req</w:t>
      </w:r>
      <w:r>
        <w:t>uires no cast if the vector constant is of the same type as the variable it is initializing.</w:t>
      </w:r>
    </w:p>
    <w:p w:rsidR="00E67239" w:rsidRDefault="00D12257">
      <w:pPr>
        <w:numPr>
          <w:ilvl w:val="0"/>
          <w:numId w:val="132"/>
        </w:numPr>
        <w:ind w:right="11" w:hanging="253"/>
      </w:pPr>
      <w:r>
        <w:t xml:space="preserve">If </w:t>
      </w:r>
      <w:r>
        <w:rPr>
          <w:rFonts w:ascii="Calibri" w:eastAsia="Calibri" w:hAnsi="Calibri" w:cs="Calibri"/>
        </w:rPr>
        <w:t xml:space="preserve">signed </w:t>
      </w:r>
      <w:r>
        <w:t xml:space="preserve">or </w:t>
      </w:r>
      <w:r>
        <w:rPr>
          <w:rFonts w:ascii="Calibri" w:eastAsia="Calibri" w:hAnsi="Calibri" w:cs="Calibri"/>
        </w:rPr>
        <w:t xml:space="preserve">unsigned </w:t>
      </w:r>
      <w:r>
        <w:t>is omitted, the signedness of the vector type is the default signedness of the base type. The default varies depending on the operating syste</w:t>
      </w:r>
      <w:r>
        <w:t>m, so a portable program should always specify the signedness.</w:t>
      </w:r>
    </w:p>
    <w:p w:rsidR="00E67239" w:rsidRDefault="00D12257">
      <w:pPr>
        <w:numPr>
          <w:ilvl w:val="0"/>
          <w:numId w:val="132"/>
        </w:numPr>
        <w:ind w:right="11" w:hanging="253"/>
      </w:pPr>
      <w:r>
        <w:t>Compiling with ‘</w:t>
      </w:r>
      <w:r>
        <w:rPr>
          <w:rFonts w:ascii="Calibri" w:eastAsia="Calibri" w:hAnsi="Calibri" w:cs="Calibri"/>
        </w:rPr>
        <w:t>-maltivec</w:t>
      </w:r>
      <w:r>
        <w:t xml:space="preserve">’ adds keywords </w:t>
      </w:r>
      <w:r>
        <w:rPr>
          <w:rFonts w:ascii="Calibri" w:eastAsia="Calibri" w:hAnsi="Calibri" w:cs="Calibri"/>
        </w:rPr>
        <w:t>__vector</w:t>
      </w:r>
      <w:r>
        <w:t xml:space="preserve">, </w:t>
      </w:r>
      <w:r>
        <w:rPr>
          <w:rFonts w:ascii="Calibri" w:eastAsia="Calibri" w:hAnsi="Calibri" w:cs="Calibri"/>
        </w:rPr>
        <w:t>vector</w:t>
      </w:r>
      <w:r>
        <w:t xml:space="preserve">, </w:t>
      </w:r>
      <w:r>
        <w:rPr>
          <w:rFonts w:ascii="Calibri" w:eastAsia="Calibri" w:hAnsi="Calibri" w:cs="Calibri"/>
        </w:rPr>
        <w:t>__pixel</w:t>
      </w:r>
      <w:r>
        <w:t xml:space="preserve">, </w:t>
      </w:r>
      <w:r>
        <w:rPr>
          <w:rFonts w:ascii="Calibri" w:eastAsia="Calibri" w:hAnsi="Calibri" w:cs="Calibri"/>
        </w:rPr>
        <w:t>pixel</w:t>
      </w:r>
      <w:r>
        <w:t xml:space="preserve">, </w:t>
      </w:r>
      <w:r>
        <w:rPr>
          <w:rFonts w:ascii="Calibri" w:eastAsia="Calibri" w:hAnsi="Calibri" w:cs="Calibri"/>
        </w:rPr>
        <w:t xml:space="preserve">__ bool </w:t>
      </w:r>
      <w:r>
        <w:t xml:space="preserve">and </w:t>
      </w:r>
      <w:r>
        <w:rPr>
          <w:rFonts w:ascii="Calibri" w:eastAsia="Calibri" w:hAnsi="Calibri" w:cs="Calibri"/>
        </w:rPr>
        <w:t>bool</w:t>
      </w:r>
      <w:r>
        <w:t xml:space="preserve">. When compiling ISO C, the context-sensitive substitution of the keywords </w:t>
      </w:r>
      <w:r>
        <w:rPr>
          <w:rFonts w:ascii="Calibri" w:eastAsia="Calibri" w:hAnsi="Calibri" w:cs="Calibri"/>
        </w:rPr>
        <w:t>vector</w:t>
      </w:r>
      <w:r>
        <w:t xml:space="preserve">, </w:t>
      </w:r>
      <w:r>
        <w:rPr>
          <w:rFonts w:ascii="Calibri" w:eastAsia="Calibri" w:hAnsi="Calibri" w:cs="Calibri"/>
        </w:rPr>
        <w:t xml:space="preserve">pixel </w:t>
      </w:r>
      <w:r>
        <w:t xml:space="preserve">and </w:t>
      </w:r>
      <w:r>
        <w:rPr>
          <w:rFonts w:ascii="Calibri" w:eastAsia="Calibri" w:hAnsi="Calibri" w:cs="Calibri"/>
        </w:rPr>
        <w:t xml:space="preserve">bool </w:t>
      </w:r>
      <w:r>
        <w:t xml:space="preserve">is disabled. To use them, you must include </w:t>
      </w:r>
      <w:r>
        <w:rPr>
          <w:rFonts w:ascii="Calibri" w:eastAsia="Calibri" w:hAnsi="Calibri" w:cs="Calibri"/>
        </w:rPr>
        <w:t xml:space="preserve">&lt;altivec.h&gt; </w:t>
      </w:r>
      <w:r>
        <w:t>instead.</w:t>
      </w:r>
    </w:p>
    <w:p w:rsidR="00E67239" w:rsidRDefault="00D12257">
      <w:pPr>
        <w:numPr>
          <w:ilvl w:val="0"/>
          <w:numId w:val="132"/>
        </w:numPr>
        <w:ind w:right="11" w:hanging="253"/>
      </w:pPr>
      <w:r>
        <w:t xml:space="preserve">GCC allows using a </w:t>
      </w:r>
      <w:r>
        <w:rPr>
          <w:rFonts w:ascii="Calibri" w:eastAsia="Calibri" w:hAnsi="Calibri" w:cs="Calibri"/>
        </w:rPr>
        <w:t xml:space="preserve">typedef </w:t>
      </w:r>
      <w:r>
        <w:t>name as the type specifier for a vector type.</w:t>
      </w:r>
    </w:p>
    <w:p w:rsidR="00E67239" w:rsidRDefault="00D12257">
      <w:pPr>
        <w:numPr>
          <w:ilvl w:val="0"/>
          <w:numId w:val="132"/>
        </w:numPr>
        <w:spacing w:after="0"/>
        <w:ind w:right="11" w:hanging="253"/>
      </w:pPr>
      <w:r>
        <w:t>For C, overloaded functions are implemented with macros so the following does not work:</w:t>
      </w:r>
    </w:p>
    <w:p w:rsidR="00E67239" w:rsidRDefault="00D12257">
      <w:pPr>
        <w:spacing w:after="115" w:line="263" w:lineRule="auto"/>
        <w:ind w:left="1206"/>
        <w:jc w:val="left"/>
      </w:pPr>
      <w:r>
        <w:rPr>
          <w:rFonts w:ascii="Calibri" w:eastAsia="Calibri" w:hAnsi="Calibri" w:cs="Calibri"/>
          <w:sz w:val="18"/>
        </w:rPr>
        <w:t>vec_add ((vector signed int){1, 2, 3, 4}, foo);</w:t>
      </w:r>
    </w:p>
    <w:p w:rsidR="00E67239" w:rsidRDefault="00D12257">
      <w:pPr>
        <w:spacing w:after="145"/>
        <w:ind w:left="442" w:right="11"/>
      </w:pPr>
      <w:r>
        <w:t xml:space="preserve">Since </w:t>
      </w:r>
      <w:r>
        <w:rPr>
          <w:rFonts w:ascii="Calibri" w:eastAsia="Calibri" w:hAnsi="Calibri" w:cs="Calibri"/>
        </w:rPr>
        <w:t xml:space="preserve">vec_add </w:t>
      </w:r>
      <w:r>
        <w:t>is a macro, the vector constant in the example is treated as four separate arguments. Wrap the entire argument in parentheses for this to work.</w:t>
      </w:r>
    </w:p>
    <w:p w:rsidR="00E67239" w:rsidRDefault="00D12257">
      <w:pPr>
        <w:spacing w:after="55"/>
        <w:ind w:left="0" w:right="221" w:firstLine="218"/>
      </w:pPr>
      <w:r>
        <w:rPr>
          <w:i/>
        </w:rPr>
        <w:t xml:space="preserve">Note: </w:t>
      </w:r>
      <w:r>
        <w:t xml:space="preserve">Only the </w:t>
      </w:r>
      <w:r>
        <w:rPr>
          <w:rFonts w:ascii="Calibri" w:eastAsia="Calibri" w:hAnsi="Calibri" w:cs="Calibri"/>
        </w:rPr>
        <w:t xml:space="preserve">&lt;altivec.h&gt; </w:t>
      </w:r>
      <w:r>
        <w:t>interface is supported.</w:t>
      </w:r>
      <w:r>
        <w:t xml:space="preserve"> Internally, GCC uses built-in functions to achieve the functionality in the aforementioned header file, but they are not supported and are subject to change without notice.</w:t>
      </w:r>
    </w:p>
    <w:p w:rsidR="00E67239" w:rsidRDefault="00D12257">
      <w:pPr>
        <w:spacing w:after="52"/>
        <w:ind w:left="0" w:right="221" w:firstLine="218"/>
      </w:pPr>
      <w:r>
        <w:t>GCC complies with the OpenPOWER 64-Bit ELF V2 ABI Specification, which may be foun</w:t>
      </w:r>
      <w:r>
        <w:t xml:space="preserve">d at </w:t>
      </w:r>
      <w:hyperlink r:id="rId166">
        <w:r>
          <w:rPr>
            <w:rFonts w:ascii="Calibri" w:eastAsia="Calibri" w:hAnsi="Calibri" w:cs="Calibri"/>
            <w:color w:val="7F171F"/>
          </w:rPr>
          <w:t xml:space="preserve">http://openpowerfoundation.org/wp-content/uploads/resources/ </w:t>
        </w:r>
      </w:hyperlink>
      <w:hyperlink r:id="rId167">
        <w:r>
          <w:rPr>
            <w:rFonts w:ascii="Calibri" w:eastAsia="Calibri" w:hAnsi="Calibri" w:cs="Calibri"/>
            <w:color w:val="7F171F"/>
          </w:rPr>
          <w:t>leabi-prd/content/index.html</w:t>
        </w:r>
      </w:hyperlink>
      <w:r>
        <w:t xml:space="preserve">. Appendix A of this document lists the vector API interfaces that must be provided by compliant compilers. Programmers should preferentially use the interfaces described therein. However, historically </w:t>
      </w:r>
      <w:r>
        <w:t>GCC has provided additional interfaces for access to vector instructions. These are briefly described below.</w:t>
      </w:r>
    </w:p>
    <w:p w:rsidR="00E67239" w:rsidRDefault="00D12257">
      <w:pPr>
        <w:spacing w:after="130"/>
        <w:ind w:left="0" w:right="11" w:firstLine="218"/>
      </w:pPr>
      <w:r>
        <w:t>The following interfaces are supported for the generic and specific AltiVec operations and the AltiVec predicates. In cases where there is a direct</w:t>
      </w:r>
      <w:r>
        <w:t xml:space="preserve"> mapping between generic and specific operations, only the generic names are shown here, although the specific operations can also be used.</w:t>
      </w:r>
    </w:p>
    <w:p w:rsidR="00E67239" w:rsidRDefault="00D12257">
      <w:pPr>
        <w:spacing w:after="46"/>
        <w:ind w:left="0" w:right="11" w:firstLine="218"/>
      </w:pPr>
      <w:r>
        <w:t xml:space="preserve">Arguments that are documented as </w:t>
      </w:r>
      <w:r>
        <w:rPr>
          <w:rFonts w:ascii="Calibri" w:eastAsia="Calibri" w:hAnsi="Calibri" w:cs="Calibri"/>
        </w:rPr>
        <w:t xml:space="preserve">constint </w:t>
      </w:r>
      <w:r>
        <w:t>require literal integral values within the range required for that operati</w:t>
      </w:r>
      <w:r>
        <w:t>on.</w:t>
      </w:r>
    </w:p>
    <w:p w:rsidR="00E67239" w:rsidRDefault="00D12257">
      <w:pPr>
        <w:spacing w:after="184" w:line="263" w:lineRule="auto"/>
        <w:ind w:left="571" w:right="3389"/>
        <w:jc w:val="left"/>
      </w:pPr>
      <w:r>
        <w:rPr>
          <w:rFonts w:ascii="Calibri" w:eastAsia="Calibri" w:hAnsi="Calibri" w:cs="Calibri"/>
          <w:sz w:val="18"/>
        </w:rPr>
        <w:t>vector signed char vec_abs (vector signed char); vector signed short vec_abs (vector signed short); vector signed int vec_abs (vector signed int); vector float vec_abs (vector float);</w:t>
      </w:r>
    </w:p>
    <w:p w:rsidR="00E67239" w:rsidRDefault="00D12257">
      <w:pPr>
        <w:spacing w:after="184" w:line="263" w:lineRule="auto"/>
        <w:ind w:left="571" w:right="3107"/>
        <w:jc w:val="left"/>
      </w:pPr>
      <w:r>
        <w:rPr>
          <w:rFonts w:ascii="Calibri" w:eastAsia="Calibri" w:hAnsi="Calibri" w:cs="Calibri"/>
          <w:sz w:val="18"/>
        </w:rPr>
        <w:t>vector signed char vec_abss (vector signed char); vector signed shor</w:t>
      </w:r>
      <w:r>
        <w:rPr>
          <w:rFonts w:ascii="Calibri" w:eastAsia="Calibri" w:hAnsi="Calibri" w:cs="Calibri"/>
          <w:sz w:val="18"/>
        </w:rPr>
        <w:t>t vec_abss (vector signed short); vector signed int vec_abss (vector signed int);</w:t>
      </w:r>
    </w:p>
    <w:p w:rsidR="00E67239" w:rsidRDefault="00D12257">
      <w:pPr>
        <w:spacing w:after="5" w:line="263" w:lineRule="auto"/>
        <w:ind w:left="571" w:right="1695"/>
        <w:jc w:val="left"/>
      </w:pPr>
      <w:r>
        <w:rPr>
          <w:rFonts w:ascii="Calibri" w:eastAsia="Calibri" w:hAnsi="Calibri" w:cs="Calibri"/>
          <w:sz w:val="18"/>
        </w:rPr>
        <w:t>vector signed char vec_add (vector bool char, vector signed char); vector signed char vec_add (vector signed char, vector bool char); vector signed char vec_add (vector signe</w:t>
      </w:r>
      <w:r>
        <w:rPr>
          <w:rFonts w:ascii="Calibri" w:eastAsia="Calibri" w:hAnsi="Calibri" w:cs="Calibri"/>
          <w:sz w:val="18"/>
        </w:rPr>
        <w:t>d char, vector signed char); vector unsigned char vec_add (vector bool char, vector unsigned char); vector unsigned char vec_add (vector unsigned char, vector bool char); vector unsigned char vec_add (vector unsigned char, vector unsigned char);</w:t>
      </w:r>
    </w:p>
    <w:p w:rsidR="00E67239" w:rsidRDefault="00D12257">
      <w:pPr>
        <w:spacing w:after="5" w:line="263" w:lineRule="auto"/>
        <w:ind w:left="571" w:right="1601"/>
        <w:jc w:val="left"/>
      </w:pPr>
      <w:r>
        <w:rPr>
          <w:rFonts w:ascii="Calibri" w:eastAsia="Calibri" w:hAnsi="Calibri" w:cs="Calibri"/>
          <w:sz w:val="18"/>
        </w:rPr>
        <w:t>vector sig</w:t>
      </w:r>
      <w:r>
        <w:rPr>
          <w:rFonts w:ascii="Calibri" w:eastAsia="Calibri" w:hAnsi="Calibri" w:cs="Calibri"/>
          <w:sz w:val="18"/>
        </w:rPr>
        <w:t>ned short vec_add (vector bool short, vector signed short); vector signed short vec_add (vector signed short, vector bool short); vector signed short vec_add (vector signed short, vector signed short); vector unsigned short vec_add (vector bool short, vect</w:t>
      </w:r>
      <w:r>
        <w:rPr>
          <w:rFonts w:ascii="Calibri" w:eastAsia="Calibri" w:hAnsi="Calibri" w:cs="Calibri"/>
          <w:sz w:val="18"/>
        </w:rPr>
        <w: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vec_add (vector unsigned short, vector bool short);</w:t>
      </w:r>
    </w:p>
    <w:p w:rsidR="00E67239" w:rsidRDefault="00D12257">
      <w:pPr>
        <w:spacing w:after="5" w:line="263" w:lineRule="auto"/>
        <w:ind w:left="3480" w:right="2730" w:hanging="2919"/>
        <w:jc w:val="left"/>
      </w:pPr>
      <w:r>
        <w:rPr>
          <w:rFonts w:ascii="Calibri" w:eastAsia="Calibri" w:hAnsi="Calibri" w:cs="Calibri"/>
          <w:sz w:val="18"/>
        </w:rPr>
        <w:t>vector unsigned short vec_add (vector unsigned short, vector unsigned short);</w:t>
      </w:r>
    </w:p>
    <w:p w:rsidR="00E67239" w:rsidRDefault="00D12257">
      <w:pPr>
        <w:spacing w:after="179" w:line="263" w:lineRule="auto"/>
        <w:ind w:left="571" w:right="1601"/>
        <w:jc w:val="left"/>
      </w:pPr>
      <w:r>
        <w:rPr>
          <w:rFonts w:ascii="Calibri" w:eastAsia="Calibri" w:hAnsi="Calibri" w:cs="Calibri"/>
          <w:sz w:val="18"/>
        </w:rPr>
        <w:t xml:space="preserve">vector signed int vec_add (vector bool int, vector signed int); vector signed int vec_add (vector signed int, vector bool int); vector signed int vec_add (vector signed int, vector signed int); vector unsigned int vec_add (vector bool int, vector unsigned </w:t>
      </w:r>
      <w:r>
        <w:rPr>
          <w:rFonts w:ascii="Calibri" w:eastAsia="Calibri" w:hAnsi="Calibri" w:cs="Calibri"/>
          <w:sz w:val="18"/>
        </w:rPr>
        <w:t>int); vector unsigned int vec_add (vector unsigned int, vector bool int); vector unsigned int vec_add (vector unsigned int, vector unsigned int); vector float vec_add (vector float, vector float); vector float vec_vaddfp (vector float, vector float);</w:t>
      </w:r>
    </w:p>
    <w:p w:rsidR="00E67239" w:rsidRDefault="00D12257">
      <w:pPr>
        <w:spacing w:after="184" w:line="263" w:lineRule="auto"/>
        <w:ind w:left="571" w:right="1601"/>
        <w:jc w:val="left"/>
      </w:pPr>
      <w:r>
        <w:rPr>
          <w:rFonts w:ascii="Calibri" w:eastAsia="Calibri" w:hAnsi="Calibri" w:cs="Calibri"/>
          <w:sz w:val="18"/>
        </w:rPr>
        <w:t>vecto</w:t>
      </w:r>
      <w:r>
        <w:rPr>
          <w:rFonts w:ascii="Calibri" w:eastAsia="Calibri" w:hAnsi="Calibri" w:cs="Calibri"/>
          <w:sz w:val="18"/>
        </w:rPr>
        <w:t>r signed int vec_vadduwm (vector bool int, vector signed int); vector signed int vec_vadduwm (vector signed int, vector bool int); vector signed int vec_vadduwm (vector signed int, vector signed int); vector unsigned int vec_vadduwm (vector bool int, vecto</w:t>
      </w:r>
      <w:r>
        <w:rPr>
          <w:rFonts w:ascii="Calibri" w:eastAsia="Calibri" w:hAnsi="Calibri" w:cs="Calibri"/>
          <w:sz w:val="18"/>
        </w:rPr>
        <w:t>r unsigned int); vector unsigned int vec_vadduwm (vector unsigned int, vector bool int); vector unsigned int vec_vadduwm (vector unsigned int, vector unsigned int);</w:t>
      </w:r>
    </w:p>
    <w:p w:rsidR="00E67239" w:rsidRDefault="00D12257">
      <w:pPr>
        <w:spacing w:after="5" w:line="263" w:lineRule="auto"/>
        <w:ind w:left="3668" w:right="2918" w:hanging="3107"/>
        <w:jc w:val="left"/>
      </w:pPr>
      <w:r>
        <w:rPr>
          <w:rFonts w:ascii="Calibri" w:eastAsia="Calibri" w:hAnsi="Calibri" w:cs="Calibri"/>
          <w:sz w:val="18"/>
        </w:rPr>
        <w:t>vector signed short vec_vadduhm (vector bool short, vector signed short);</w:t>
      </w:r>
    </w:p>
    <w:p w:rsidR="00E67239" w:rsidRDefault="00D12257">
      <w:pPr>
        <w:spacing w:after="5" w:line="263" w:lineRule="auto"/>
        <w:ind w:left="3668" w:right="2730" w:hanging="3107"/>
        <w:jc w:val="left"/>
      </w:pPr>
      <w:r>
        <w:rPr>
          <w:rFonts w:ascii="Calibri" w:eastAsia="Calibri" w:hAnsi="Calibri" w:cs="Calibri"/>
          <w:sz w:val="18"/>
        </w:rPr>
        <w:t>vector signed sho</w:t>
      </w:r>
      <w:r>
        <w:rPr>
          <w:rFonts w:ascii="Calibri" w:eastAsia="Calibri" w:hAnsi="Calibri" w:cs="Calibri"/>
          <w:sz w:val="18"/>
        </w:rPr>
        <w:t>rt vec_vadduhm (vector signed short, vector bool short);</w:t>
      </w:r>
    </w:p>
    <w:p w:rsidR="00E67239" w:rsidRDefault="00D12257">
      <w:pPr>
        <w:spacing w:after="5" w:line="263" w:lineRule="auto"/>
        <w:ind w:left="3668" w:right="2730" w:hanging="3107"/>
        <w:jc w:val="left"/>
      </w:pPr>
      <w:r>
        <w:rPr>
          <w:rFonts w:ascii="Calibri" w:eastAsia="Calibri" w:hAnsi="Calibri" w:cs="Calibri"/>
          <w:sz w:val="18"/>
        </w:rPr>
        <w:t>vector signed short vec_vadduhm (vector signed short, vector signed short);</w:t>
      </w:r>
    </w:p>
    <w:p w:rsidR="00E67239" w:rsidRDefault="00D12257">
      <w:pPr>
        <w:spacing w:after="5" w:line="263" w:lineRule="auto"/>
        <w:ind w:left="3856" w:right="2730" w:hanging="3295"/>
        <w:jc w:val="left"/>
      </w:pPr>
      <w:r>
        <w:rPr>
          <w:rFonts w:ascii="Calibri" w:eastAsia="Calibri" w:hAnsi="Calibri" w:cs="Calibri"/>
          <w:sz w:val="18"/>
        </w:rPr>
        <w:t>vector unsigned short vec_vadduhm (vector bool short, vector unsigned short);</w:t>
      </w:r>
    </w:p>
    <w:p w:rsidR="00E67239" w:rsidRDefault="00D12257">
      <w:pPr>
        <w:spacing w:after="5" w:line="263" w:lineRule="auto"/>
        <w:ind w:left="571"/>
        <w:jc w:val="left"/>
      </w:pPr>
      <w:r>
        <w:rPr>
          <w:rFonts w:ascii="Calibri" w:eastAsia="Calibri" w:hAnsi="Calibri" w:cs="Calibri"/>
          <w:sz w:val="18"/>
        </w:rPr>
        <w:t>vector unsigned short vec_vadduhm (vector uns</w:t>
      </w:r>
      <w:r>
        <w:rPr>
          <w:rFonts w:ascii="Calibri" w:eastAsia="Calibri" w:hAnsi="Calibri" w:cs="Calibri"/>
          <w:sz w:val="18"/>
        </w:rPr>
        <w:t>igned short,</w:t>
      </w:r>
    </w:p>
    <w:p w:rsidR="00E67239" w:rsidRDefault="00D12257">
      <w:pPr>
        <w:spacing w:after="5" w:line="259" w:lineRule="auto"/>
        <w:ind w:left="1622" w:right="941"/>
        <w:jc w:val="center"/>
      </w:pPr>
      <w:r>
        <w:rPr>
          <w:rFonts w:ascii="Calibri" w:eastAsia="Calibri" w:hAnsi="Calibri" w:cs="Calibri"/>
          <w:sz w:val="18"/>
        </w:rPr>
        <w:t>vector bool short);</w:t>
      </w:r>
    </w:p>
    <w:p w:rsidR="00E67239" w:rsidRDefault="00D12257">
      <w:pPr>
        <w:spacing w:after="184" w:line="263" w:lineRule="auto"/>
        <w:ind w:left="3856" w:right="2354" w:hanging="3295"/>
        <w:jc w:val="left"/>
      </w:pPr>
      <w:r>
        <w:rPr>
          <w:rFonts w:ascii="Calibri" w:eastAsia="Calibri" w:hAnsi="Calibri" w:cs="Calibri"/>
          <w:sz w:val="18"/>
        </w:rPr>
        <w:t>vector unsigned short vec_vadduhm (vector unsigned short, vector unsigned short);</w:t>
      </w:r>
    </w:p>
    <w:p w:rsidR="00E67239" w:rsidRDefault="00D12257">
      <w:pPr>
        <w:spacing w:after="5" w:line="263" w:lineRule="auto"/>
        <w:ind w:left="571" w:right="1506"/>
        <w:jc w:val="left"/>
      </w:pPr>
      <w:r>
        <w:rPr>
          <w:rFonts w:ascii="Calibri" w:eastAsia="Calibri" w:hAnsi="Calibri" w:cs="Calibri"/>
          <w:sz w:val="18"/>
        </w:rPr>
        <w:t xml:space="preserve">vector signed char vec_vaddubm (vector bool char, vector signed char); vector signed char vec_vaddubm (vector signed char, vector bool char); vector signed char vec_vaddubm (vector signed char, vector signed char); vector unsigned char vec_vaddubm (vector </w:t>
      </w:r>
      <w:r>
        <w:rPr>
          <w:rFonts w:ascii="Calibri" w:eastAsia="Calibri" w:hAnsi="Calibri" w:cs="Calibri"/>
          <w:sz w:val="18"/>
        </w:rPr>
        <w:t>bool char, vector unsigned char);</w:t>
      </w:r>
    </w:p>
    <w:p w:rsidR="00E67239" w:rsidRDefault="00D12257">
      <w:pPr>
        <w:spacing w:after="5" w:line="263" w:lineRule="auto"/>
        <w:ind w:left="3762" w:right="2542" w:hanging="3201"/>
        <w:jc w:val="left"/>
      </w:pPr>
      <w:r>
        <w:rPr>
          <w:rFonts w:ascii="Calibri" w:eastAsia="Calibri" w:hAnsi="Calibri" w:cs="Calibri"/>
          <w:sz w:val="18"/>
        </w:rPr>
        <w:t>vector unsigned char vec_vaddubm (vector unsigned char, vector bool char);</w:t>
      </w:r>
    </w:p>
    <w:p w:rsidR="00E67239" w:rsidRDefault="00D12257">
      <w:pPr>
        <w:spacing w:after="184" w:line="263" w:lineRule="auto"/>
        <w:ind w:left="3762" w:right="2542" w:hanging="3201"/>
        <w:jc w:val="left"/>
      </w:pPr>
      <w:r>
        <w:rPr>
          <w:rFonts w:ascii="Calibri" w:eastAsia="Calibri" w:hAnsi="Calibri" w:cs="Calibri"/>
          <w:sz w:val="18"/>
        </w:rPr>
        <w:t>vector unsigned char vec_vaddubm (vector unsigned char, vector unsigned char);</w:t>
      </w:r>
    </w:p>
    <w:p w:rsidR="00E67239" w:rsidRDefault="00D12257">
      <w:pPr>
        <w:spacing w:after="179" w:line="263" w:lineRule="auto"/>
        <w:ind w:left="571"/>
        <w:jc w:val="left"/>
      </w:pPr>
      <w:r>
        <w:rPr>
          <w:rFonts w:ascii="Calibri" w:eastAsia="Calibri" w:hAnsi="Calibri" w:cs="Calibri"/>
          <w:sz w:val="18"/>
        </w:rPr>
        <w:t>vector unsigned int vec_addc (vector unsigned int, vector unsigned i</w:t>
      </w:r>
      <w:r>
        <w:rPr>
          <w:rFonts w:ascii="Calibri" w:eastAsia="Calibri" w:hAnsi="Calibri" w:cs="Calibri"/>
          <w:sz w:val="18"/>
        </w:rPr>
        <w:t>nt);</w:t>
      </w:r>
    </w:p>
    <w:p w:rsidR="00E67239" w:rsidRDefault="00D12257">
      <w:pPr>
        <w:spacing w:after="5" w:line="263" w:lineRule="auto"/>
        <w:ind w:left="571" w:right="1601"/>
        <w:jc w:val="left"/>
      </w:pPr>
      <w:r>
        <w:rPr>
          <w:rFonts w:ascii="Calibri" w:eastAsia="Calibri" w:hAnsi="Calibri" w:cs="Calibri"/>
          <w:sz w:val="18"/>
        </w:rPr>
        <w:t>vector unsigned char vec_adds (vector bool char, vector unsigned char); vector unsigned char vec_adds (vector unsigned char, vector bool char); vector unsigned char vec_adds (vector unsigned char, vector unsigned char);</w:t>
      </w:r>
    </w:p>
    <w:p w:rsidR="00E67239" w:rsidRDefault="00D12257">
      <w:pPr>
        <w:spacing w:after="5" w:line="263" w:lineRule="auto"/>
        <w:ind w:left="571" w:right="1789"/>
        <w:jc w:val="left"/>
      </w:pPr>
      <w:r>
        <w:rPr>
          <w:rFonts w:ascii="Calibri" w:eastAsia="Calibri" w:hAnsi="Calibri" w:cs="Calibri"/>
          <w:sz w:val="18"/>
        </w:rPr>
        <w:t>vector signed char vec_adds (vector bool char, vector signed char); vector signed char vec_adds (vector signed char, vector bool char); vector signed char vec_adds (vector signed char, vector signed char); vector unsigned short vec_adds (vector bool short,</w:t>
      </w:r>
      <w:r>
        <w:rPr>
          <w:rFonts w:ascii="Calibri" w:eastAsia="Calibri" w:hAnsi="Calibri" w:cs="Calibri"/>
          <w:sz w:val="18"/>
        </w:rPr>
        <w:t xml:space="preserve"> vector unsigned short);</w:t>
      </w:r>
    </w:p>
    <w:p w:rsidR="00E67239" w:rsidRDefault="00D12257">
      <w:pPr>
        <w:spacing w:after="5" w:line="263" w:lineRule="auto"/>
        <w:ind w:left="3574" w:right="2636" w:hanging="3013"/>
        <w:jc w:val="left"/>
      </w:pPr>
      <w:r>
        <w:rPr>
          <w:rFonts w:ascii="Calibri" w:eastAsia="Calibri" w:hAnsi="Calibri" w:cs="Calibri"/>
          <w:sz w:val="18"/>
        </w:rPr>
        <w:t>vector unsigned short vec_adds (vector unsigned short, vector bool short);</w:t>
      </w:r>
    </w:p>
    <w:p w:rsidR="00E67239" w:rsidRDefault="00D12257">
      <w:pPr>
        <w:spacing w:after="5" w:line="263" w:lineRule="auto"/>
        <w:ind w:left="3574" w:right="2636" w:hanging="3013"/>
        <w:jc w:val="left"/>
      </w:pPr>
      <w:r>
        <w:rPr>
          <w:rFonts w:ascii="Calibri" w:eastAsia="Calibri" w:hAnsi="Calibri" w:cs="Calibri"/>
          <w:sz w:val="18"/>
        </w:rPr>
        <w:t>vector unsigned short vec_adds (vector unsigned short, vector unsigned short);</w:t>
      </w:r>
    </w:p>
    <w:p w:rsidR="00E67239" w:rsidRDefault="00D12257">
      <w:pPr>
        <w:spacing w:after="184" w:line="263" w:lineRule="auto"/>
        <w:ind w:left="571" w:right="1506"/>
        <w:jc w:val="left"/>
      </w:pPr>
      <w:r>
        <w:rPr>
          <w:rFonts w:ascii="Calibri" w:eastAsia="Calibri" w:hAnsi="Calibri" w:cs="Calibri"/>
          <w:sz w:val="18"/>
        </w:rPr>
        <w:t>vector signed short vec_adds (vector bool short, vector signed short); vector signed short vec_adds (vector signed short, vector bool short); vector signed short vec_adds (vector signed short, vector signed short); vector unsigned int vec_adds (vector bool</w:t>
      </w:r>
      <w:r>
        <w:rPr>
          <w:rFonts w:ascii="Calibri" w:eastAsia="Calibri" w:hAnsi="Calibri" w:cs="Calibri"/>
          <w:sz w:val="18"/>
        </w:rPr>
        <w:t xml:space="preserve"> int, vector unsigned int); vector unsigned int vec_adds (vector unsigned int, vector bool int); vector unsigned int vec_adds (vector unsigned int, vector unsigned int); vector signed int vec_adds (vector bool int, vector signed int); vector signed int vec</w:t>
      </w:r>
      <w:r>
        <w:rPr>
          <w:rFonts w:ascii="Calibri" w:eastAsia="Calibri" w:hAnsi="Calibri" w:cs="Calibri"/>
          <w:sz w:val="18"/>
        </w:rPr>
        <w:t>_adds (vector signed int, vector bool int); vector signed int vec_adds (vector signed int, vector signed int);</w:t>
      </w:r>
    </w:p>
    <w:p w:rsidR="00E67239" w:rsidRDefault="00D12257">
      <w:pPr>
        <w:spacing w:after="184" w:line="263" w:lineRule="auto"/>
        <w:ind w:left="571" w:right="1412"/>
        <w:jc w:val="left"/>
      </w:pPr>
      <w:r>
        <w:rPr>
          <w:rFonts w:ascii="Calibri" w:eastAsia="Calibri" w:hAnsi="Calibri" w:cs="Calibri"/>
          <w:sz w:val="18"/>
        </w:rPr>
        <w:t>vector signed int vec_vaddsws (vector bool int, vector signed int); vector signed int vec_vaddsws (vector signed int, vector bool int); vector si</w:t>
      </w:r>
      <w:r>
        <w:rPr>
          <w:rFonts w:ascii="Calibri" w:eastAsia="Calibri" w:hAnsi="Calibri" w:cs="Calibri"/>
          <w:sz w:val="18"/>
        </w:rPr>
        <w:t>gned int vec_vaddsws (vector signed int, vector signed int);</w:t>
      </w:r>
    </w:p>
    <w:p w:rsidR="00E67239" w:rsidRDefault="00D12257">
      <w:pPr>
        <w:spacing w:after="184" w:line="263" w:lineRule="auto"/>
        <w:ind w:left="571" w:right="1601"/>
        <w:jc w:val="left"/>
      </w:pPr>
      <w:r>
        <w:rPr>
          <w:rFonts w:ascii="Calibri" w:eastAsia="Calibri" w:hAnsi="Calibri" w:cs="Calibri"/>
          <w:sz w:val="18"/>
        </w:rPr>
        <w:t>vector unsigned int vec_vadduws (vector bool int, vector unsigned int); vector unsigned int vec_vadduws (vector unsigned int, vector bool int); vector unsigned int vec_vadduws (vector unsigned in</w:t>
      </w:r>
      <w:r>
        <w:rPr>
          <w:rFonts w:ascii="Calibri" w:eastAsia="Calibri" w:hAnsi="Calibri" w:cs="Calibri"/>
          <w:sz w:val="18"/>
        </w:rPr>
        <w:t>t, vector unsigned int);</w:t>
      </w:r>
    </w:p>
    <w:p w:rsidR="00E67239" w:rsidRDefault="00D12257">
      <w:pPr>
        <w:spacing w:after="5" w:line="263" w:lineRule="auto"/>
        <w:ind w:left="3668" w:right="2918" w:hanging="3107"/>
        <w:jc w:val="left"/>
      </w:pPr>
      <w:r>
        <w:rPr>
          <w:rFonts w:ascii="Calibri" w:eastAsia="Calibri" w:hAnsi="Calibri" w:cs="Calibri"/>
          <w:sz w:val="18"/>
        </w:rPr>
        <w:t>vector signed short vec_vaddshs (vector bool short, vector signed short);</w:t>
      </w:r>
    </w:p>
    <w:p w:rsidR="00E67239" w:rsidRDefault="00D12257">
      <w:pPr>
        <w:spacing w:after="5" w:line="263" w:lineRule="auto"/>
        <w:ind w:left="3668" w:right="2730" w:hanging="3107"/>
        <w:jc w:val="left"/>
      </w:pPr>
      <w:r>
        <w:rPr>
          <w:rFonts w:ascii="Calibri" w:eastAsia="Calibri" w:hAnsi="Calibri" w:cs="Calibri"/>
          <w:sz w:val="18"/>
        </w:rPr>
        <w:t>vector signed short vec_vaddshs (vector signed short, vector bool short);</w:t>
      </w:r>
    </w:p>
    <w:p w:rsidR="00E67239" w:rsidRDefault="00D12257">
      <w:pPr>
        <w:spacing w:after="184" w:line="263" w:lineRule="auto"/>
        <w:ind w:left="3668" w:right="2730" w:hanging="3107"/>
        <w:jc w:val="left"/>
      </w:pPr>
      <w:r>
        <w:rPr>
          <w:rFonts w:ascii="Calibri" w:eastAsia="Calibri" w:hAnsi="Calibri" w:cs="Calibri"/>
          <w:sz w:val="18"/>
        </w:rPr>
        <w:t>vector signed short vec_vaddshs (vector signed short, vector signed short);</w:t>
      </w:r>
    </w:p>
    <w:p w:rsidR="00E67239" w:rsidRDefault="00D12257">
      <w:pPr>
        <w:spacing w:after="5" w:line="263" w:lineRule="auto"/>
        <w:ind w:left="3856" w:right="2730" w:hanging="3295"/>
        <w:jc w:val="left"/>
      </w:pPr>
      <w:r>
        <w:rPr>
          <w:rFonts w:ascii="Calibri" w:eastAsia="Calibri" w:hAnsi="Calibri" w:cs="Calibri"/>
          <w:sz w:val="18"/>
        </w:rPr>
        <w:t xml:space="preserve">vector </w:t>
      </w:r>
      <w:r>
        <w:rPr>
          <w:rFonts w:ascii="Calibri" w:eastAsia="Calibri" w:hAnsi="Calibri" w:cs="Calibri"/>
          <w:sz w:val="18"/>
        </w:rPr>
        <w:t>unsigned short vec_vadduhs (vector bool short, vector unsigned short);</w:t>
      </w:r>
    </w:p>
    <w:p w:rsidR="00E67239" w:rsidRDefault="00D12257">
      <w:pPr>
        <w:spacing w:after="5" w:line="263" w:lineRule="auto"/>
        <w:ind w:left="571"/>
        <w:jc w:val="left"/>
      </w:pPr>
      <w:r>
        <w:rPr>
          <w:rFonts w:ascii="Calibri" w:eastAsia="Calibri" w:hAnsi="Calibri" w:cs="Calibri"/>
          <w:sz w:val="18"/>
        </w:rPr>
        <w:t>vector unsigned short vec_vadduhs (vector unsigned short,</w:t>
      </w:r>
    </w:p>
    <w:p w:rsidR="00E67239" w:rsidRDefault="00D12257">
      <w:pPr>
        <w:spacing w:after="5" w:line="259" w:lineRule="auto"/>
        <w:ind w:left="1622" w:right="941"/>
        <w:jc w:val="center"/>
      </w:pPr>
      <w:r>
        <w:rPr>
          <w:rFonts w:ascii="Calibri" w:eastAsia="Calibri" w:hAnsi="Calibri" w:cs="Calibri"/>
          <w:sz w:val="18"/>
        </w:rPr>
        <w:t>vector bool short);</w:t>
      </w:r>
    </w:p>
    <w:p w:rsidR="00E67239" w:rsidRDefault="00D12257">
      <w:pPr>
        <w:spacing w:after="184" w:line="263" w:lineRule="auto"/>
        <w:ind w:left="3856" w:right="2354" w:hanging="3295"/>
        <w:jc w:val="left"/>
      </w:pPr>
      <w:r>
        <w:rPr>
          <w:rFonts w:ascii="Calibri" w:eastAsia="Calibri" w:hAnsi="Calibri" w:cs="Calibri"/>
          <w:sz w:val="18"/>
        </w:rPr>
        <w:t>vector unsigned short vec_vadduhs (vector unsigned short, vector unsigned short);</w:t>
      </w:r>
    </w:p>
    <w:p w:rsidR="00E67239" w:rsidRDefault="00D12257">
      <w:pPr>
        <w:spacing w:after="184" w:line="263" w:lineRule="auto"/>
        <w:ind w:left="571" w:right="1130"/>
        <w:jc w:val="left"/>
      </w:pPr>
      <w:r>
        <w:rPr>
          <w:rFonts w:ascii="Calibri" w:eastAsia="Calibri" w:hAnsi="Calibri" w:cs="Calibri"/>
          <w:sz w:val="18"/>
        </w:rPr>
        <w:t>vector signed char vec_vaddsbs (vector bool char, vector signed char); vector signed char vec_vaddsbs (vector signed char, vector bool char); vector signed char vec_vaddsbs (vector signed char, vector signed char);</w:t>
      </w:r>
    </w:p>
    <w:p w:rsidR="00E67239" w:rsidRDefault="00D12257">
      <w:pPr>
        <w:spacing w:after="5" w:line="263" w:lineRule="auto"/>
        <w:ind w:left="3762" w:right="2918" w:hanging="3201"/>
        <w:jc w:val="left"/>
      </w:pPr>
      <w:r>
        <w:rPr>
          <w:rFonts w:ascii="Calibri" w:eastAsia="Calibri" w:hAnsi="Calibri" w:cs="Calibri"/>
          <w:sz w:val="18"/>
        </w:rPr>
        <w:t xml:space="preserve">vector unsigned char vec_vaddubs (vector </w:t>
      </w:r>
      <w:r>
        <w:rPr>
          <w:rFonts w:ascii="Calibri" w:eastAsia="Calibri" w:hAnsi="Calibri" w:cs="Calibri"/>
          <w:sz w:val="18"/>
        </w:rPr>
        <w:t>bool char, vector unsigned char);</w:t>
      </w:r>
    </w:p>
    <w:p w:rsidR="00E67239" w:rsidRDefault="00D12257">
      <w:pPr>
        <w:spacing w:after="5" w:line="263" w:lineRule="auto"/>
        <w:ind w:left="3762" w:right="2542" w:hanging="3201"/>
        <w:jc w:val="left"/>
      </w:pPr>
      <w:r>
        <w:rPr>
          <w:rFonts w:ascii="Calibri" w:eastAsia="Calibri" w:hAnsi="Calibri" w:cs="Calibri"/>
          <w:sz w:val="18"/>
        </w:rPr>
        <w:t>vector unsigned char vec_vaddubs (vector unsigned char, vector bool char);</w:t>
      </w:r>
    </w:p>
    <w:p w:rsidR="00E67239" w:rsidRDefault="00D12257">
      <w:pPr>
        <w:spacing w:after="184" w:line="263" w:lineRule="auto"/>
        <w:ind w:left="3762" w:right="2542" w:hanging="3201"/>
        <w:jc w:val="left"/>
      </w:pPr>
      <w:r>
        <w:rPr>
          <w:rFonts w:ascii="Calibri" w:eastAsia="Calibri" w:hAnsi="Calibri" w:cs="Calibri"/>
          <w:sz w:val="18"/>
        </w:rPr>
        <w:t>vector unsigned char vec_vaddubs (vector unsigned char, vector unsigned char);</w:t>
      </w:r>
    </w:p>
    <w:p w:rsidR="00E67239" w:rsidRDefault="00D12257">
      <w:pPr>
        <w:spacing w:after="5" w:line="263" w:lineRule="auto"/>
        <w:ind w:left="571" w:right="2918"/>
        <w:jc w:val="left"/>
      </w:pPr>
      <w:r>
        <w:rPr>
          <w:rFonts w:ascii="Calibri" w:eastAsia="Calibri" w:hAnsi="Calibri" w:cs="Calibri"/>
          <w:sz w:val="18"/>
        </w:rPr>
        <w:t>vector float vec_and (vector float, vector float); vector float vec_</w:t>
      </w:r>
      <w:r>
        <w:rPr>
          <w:rFonts w:ascii="Calibri" w:eastAsia="Calibri" w:hAnsi="Calibri" w:cs="Calibri"/>
          <w:sz w:val="18"/>
        </w:rPr>
        <w:t>and (vector float, vector bool int); vector float vec_and (vector bool int, vector float); vector bool long long vec_and (vector bool long long int, vector bool long long);</w:t>
      </w:r>
    </w:p>
    <w:p w:rsidR="00E67239" w:rsidRDefault="00D12257">
      <w:pPr>
        <w:spacing w:after="5" w:line="263" w:lineRule="auto"/>
        <w:ind w:left="571" w:right="1601"/>
        <w:jc w:val="left"/>
      </w:pPr>
      <w:r>
        <w:rPr>
          <w:rFonts w:ascii="Calibri" w:eastAsia="Calibri" w:hAnsi="Calibri" w:cs="Calibri"/>
          <w:sz w:val="18"/>
        </w:rPr>
        <w:t>vector bool int vec_and (vector bool int, vector bool int); vector signed int vec_a</w:t>
      </w:r>
      <w:r>
        <w:rPr>
          <w:rFonts w:ascii="Calibri" w:eastAsia="Calibri" w:hAnsi="Calibri" w:cs="Calibri"/>
          <w:sz w:val="18"/>
        </w:rPr>
        <w:t>nd (vector bool int, vector signed int); vector signed int vec_and (vector signed int, vector bool int); vector signed int vec_and (vector signed int, vector signed int); vector unsigned int vec_and (vector bool int, vector unsigned int); vector unsigned i</w:t>
      </w:r>
      <w:r>
        <w:rPr>
          <w:rFonts w:ascii="Calibri" w:eastAsia="Calibri" w:hAnsi="Calibri" w:cs="Calibri"/>
          <w:sz w:val="18"/>
        </w:rPr>
        <w:t>nt vec_and (vector unsigned int, vector bool int); vector unsigned int vec_and (vector unsigned int, vector unsigned int); vector bool short vec_and (vector bool short, vector bool short); vector signed short vec_and (vector bool short, vector signed short</w:t>
      </w:r>
      <w:r>
        <w:rPr>
          <w:rFonts w:ascii="Calibri" w:eastAsia="Calibri" w:hAnsi="Calibri" w:cs="Calibri"/>
          <w:sz w:val="18"/>
        </w:rPr>
        <w:t>); vector signed short vec_and (vector signed short, vector bool short); vector signed short vec_and (vector signed short, vector signed short); vector unsigned short vec_and (vector bool short, vector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vec_and (vector</w:t>
      </w:r>
      <w:r>
        <w:rPr>
          <w:rFonts w:ascii="Calibri" w:eastAsia="Calibri" w:hAnsi="Calibri" w:cs="Calibri"/>
          <w:sz w:val="18"/>
        </w:rPr>
        <w:t xml:space="preserve"> unsigned short, vector bool short);</w:t>
      </w:r>
    </w:p>
    <w:p w:rsidR="00E67239" w:rsidRDefault="00D12257">
      <w:pPr>
        <w:spacing w:after="5" w:line="263" w:lineRule="auto"/>
        <w:ind w:left="3480" w:right="2730" w:hanging="2919"/>
        <w:jc w:val="left"/>
      </w:pPr>
      <w:r>
        <w:rPr>
          <w:rFonts w:ascii="Calibri" w:eastAsia="Calibri" w:hAnsi="Calibri" w:cs="Calibri"/>
          <w:sz w:val="18"/>
        </w:rPr>
        <w:t>vector unsigned short vec_and (vector unsigned short, vector unsigned short);</w:t>
      </w:r>
    </w:p>
    <w:p w:rsidR="00E67239" w:rsidRDefault="00D12257">
      <w:pPr>
        <w:spacing w:after="184" w:line="263" w:lineRule="auto"/>
        <w:ind w:left="571" w:right="1695"/>
        <w:jc w:val="left"/>
      </w:pPr>
      <w:r>
        <w:rPr>
          <w:rFonts w:ascii="Calibri" w:eastAsia="Calibri" w:hAnsi="Calibri" w:cs="Calibri"/>
          <w:sz w:val="18"/>
        </w:rPr>
        <w:t>vector signed char vec_and (vector bool char, vector signed char); vector bool char vec_and (vector bool char, vector bool char); vector signed char vec_and (vector signed char, vector bool char); vector signed char vec_and (vector signed char, vector sign</w:t>
      </w:r>
      <w:r>
        <w:rPr>
          <w:rFonts w:ascii="Calibri" w:eastAsia="Calibri" w:hAnsi="Calibri" w:cs="Calibri"/>
          <w:sz w:val="18"/>
        </w:rPr>
        <w:t>ed char); vector unsigned char vec_and (vector bool char, vector unsigned char); vector unsigned char vec_and (vector unsigned char, vector bool char); vector unsigned char vec_and (vector unsigned char, vector unsigned char);</w:t>
      </w:r>
    </w:p>
    <w:p w:rsidR="00E67239" w:rsidRDefault="00D12257">
      <w:pPr>
        <w:spacing w:after="5" w:line="263" w:lineRule="auto"/>
        <w:ind w:left="571" w:right="1506"/>
        <w:jc w:val="left"/>
      </w:pPr>
      <w:r>
        <w:rPr>
          <w:rFonts w:ascii="Calibri" w:eastAsia="Calibri" w:hAnsi="Calibri" w:cs="Calibri"/>
          <w:sz w:val="18"/>
        </w:rPr>
        <w:t>vector float vec_andc (vector</w:t>
      </w:r>
      <w:r>
        <w:rPr>
          <w:rFonts w:ascii="Calibri" w:eastAsia="Calibri" w:hAnsi="Calibri" w:cs="Calibri"/>
          <w:sz w:val="18"/>
        </w:rPr>
        <w:t xml:space="preserve"> float, vector float); vector float vec_andc (vector float, vector bool int); vector float vec_andc (vector bool int, vector float); vector bool int vec_andc (vector bool int, vector bool int); vector signed int vec_andc (vector bool int, vector signed int</w:t>
      </w:r>
      <w:r>
        <w:rPr>
          <w:rFonts w:ascii="Calibri" w:eastAsia="Calibri" w:hAnsi="Calibri" w:cs="Calibri"/>
          <w:sz w:val="18"/>
        </w:rPr>
        <w:t>); vector signed int vec_andc (vector signed int, vector bool int); vector signed int vec_andc (vector signed int, vector signed int); vector unsigned int vec_andc (vector bool int, vector unsigned int); vector unsigned int vec_andc (vector unsigned int, v</w:t>
      </w:r>
      <w:r>
        <w:rPr>
          <w:rFonts w:ascii="Calibri" w:eastAsia="Calibri" w:hAnsi="Calibri" w:cs="Calibri"/>
          <w:sz w:val="18"/>
        </w:rPr>
        <w:t>ector bool int); vector unsigned int vec_andc (vector unsigned int, vector unsigned int); vector bool short vec_andc (vector bool short, vector bool short); vector signed short vec_andc (vector bool short, vector signed short); vector signed short vec_andc</w:t>
      </w:r>
      <w:r>
        <w:rPr>
          <w:rFonts w:ascii="Calibri" w:eastAsia="Calibri" w:hAnsi="Calibri" w:cs="Calibri"/>
          <w:sz w:val="18"/>
        </w:rPr>
        <w:t xml:space="preserve"> (vector signed short, vector bool short); vector signed short vec_andc (vector signed short, vector signed short); vector unsigned short vec_andc (vector bool short, vector unsigned short);</w:t>
      </w:r>
    </w:p>
    <w:p w:rsidR="00E67239" w:rsidRDefault="00D12257">
      <w:pPr>
        <w:spacing w:after="5" w:line="263" w:lineRule="auto"/>
        <w:ind w:left="3574" w:right="2636" w:hanging="3013"/>
        <w:jc w:val="left"/>
      </w:pPr>
      <w:r>
        <w:rPr>
          <w:rFonts w:ascii="Calibri" w:eastAsia="Calibri" w:hAnsi="Calibri" w:cs="Calibri"/>
          <w:sz w:val="18"/>
        </w:rPr>
        <w:t>vector unsigned short vec_andc (vector unsigned short, vector boo</w:t>
      </w:r>
      <w:r>
        <w:rPr>
          <w:rFonts w:ascii="Calibri" w:eastAsia="Calibri" w:hAnsi="Calibri" w:cs="Calibri"/>
          <w:sz w:val="18"/>
        </w:rPr>
        <w:t>l short);</w:t>
      </w:r>
    </w:p>
    <w:p w:rsidR="00E67239" w:rsidRDefault="00D12257">
      <w:pPr>
        <w:spacing w:after="5" w:line="263" w:lineRule="auto"/>
        <w:ind w:left="3574" w:right="2636" w:hanging="3013"/>
        <w:jc w:val="left"/>
      </w:pPr>
      <w:r>
        <w:rPr>
          <w:rFonts w:ascii="Calibri" w:eastAsia="Calibri" w:hAnsi="Calibri" w:cs="Calibri"/>
          <w:sz w:val="18"/>
        </w:rPr>
        <w:t>vector unsigned short vec_andc (vector unsigned short, vector unsigned short);</w:t>
      </w:r>
    </w:p>
    <w:p w:rsidR="00E67239" w:rsidRDefault="00D12257">
      <w:pPr>
        <w:spacing w:after="184" w:line="263" w:lineRule="auto"/>
        <w:ind w:left="571" w:right="1601"/>
        <w:jc w:val="left"/>
      </w:pPr>
      <w:r>
        <w:rPr>
          <w:rFonts w:ascii="Calibri" w:eastAsia="Calibri" w:hAnsi="Calibri" w:cs="Calibri"/>
          <w:sz w:val="18"/>
        </w:rPr>
        <w:t>vector signed char vec_andc (vector bool char, vector signed char); vector bool char vec_andc (vector bool char, vector bool char); vector signed char vec_andc (vector</w:t>
      </w:r>
      <w:r>
        <w:rPr>
          <w:rFonts w:ascii="Calibri" w:eastAsia="Calibri" w:hAnsi="Calibri" w:cs="Calibri"/>
          <w:sz w:val="18"/>
        </w:rPr>
        <w:t xml:space="preserve"> signed char, vector bool char); vector signed char vec_andc (vector signed char, vector signed char); vector unsigned char vec_andc (vector bool char, vector unsigned char); vector unsigned char vec_andc (vector unsigned char, vector bool char); vector un</w:t>
      </w:r>
      <w:r>
        <w:rPr>
          <w:rFonts w:ascii="Calibri" w:eastAsia="Calibri" w:hAnsi="Calibri" w:cs="Calibri"/>
          <w:sz w:val="18"/>
        </w:rPr>
        <w:t>signed char vec_andc (vector unsigned char, vector unsigned char);</w:t>
      </w:r>
    </w:p>
    <w:p w:rsidR="00E67239" w:rsidRDefault="00D12257">
      <w:pPr>
        <w:spacing w:after="5" w:line="263" w:lineRule="auto"/>
        <w:ind w:left="3385" w:right="2918" w:hanging="2824"/>
        <w:jc w:val="left"/>
      </w:pPr>
      <w:r>
        <w:rPr>
          <w:rFonts w:ascii="Calibri" w:eastAsia="Calibri" w:hAnsi="Calibri" w:cs="Calibri"/>
          <w:sz w:val="18"/>
        </w:rPr>
        <w:t>vector unsigned char vec_avg (vector unsigned char, vector unsigned char);</w:t>
      </w:r>
    </w:p>
    <w:p w:rsidR="00E67239" w:rsidRDefault="00D12257">
      <w:pPr>
        <w:spacing w:after="5" w:line="263" w:lineRule="auto"/>
        <w:ind w:left="571" w:right="1883"/>
        <w:jc w:val="left"/>
      </w:pPr>
      <w:r>
        <w:rPr>
          <w:rFonts w:ascii="Calibri" w:eastAsia="Calibri" w:hAnsi="Calibri" w:cs="Calibri"/>
          <w:sz w:val="18"/>
        </w:rPr>
        <w:t>vector signed char vec_avg (vector signed char, vector signed char); vector unsigned short vec_avg (vector unsigne</w:t>
      </w:r>
      <w:r>
        <w:rPr>
          <w:rFonts w:ascii="Calibri" w:eastAsia="Calibri" w:hAnsi="Calibri" w:cs="Calibri"/>
          <w:sz w:val="18"/>
        </w:rPr>
        <w:t>d short, vector unsigned short);</w:t>
      </w:r>
    </w:p>
    <w:p w:rsidR="00E67239" w:rsidRDefault="00D12257">
      <w:pPr>
        <w:spacing w:after="172" w:line="263" w:lineRule="auto"/>
        <w:ind w:left="571" w:right="1600"/>
        <w:jc w:val="left"/>
      </w:pPr>
      <w:r>
        <w:rPr>
          <w:rFonts w:ascii="Calibri" w:eastAsia="Calibri" w:hAnsi="Calibri" w:cs="Calibri"/>
          <w:sz w:val="18"/>
        </w:rPr>
        <w:t>vector signed short vec_avg (vector signed short, vector signed short); vector unsigned int vec_avg (vector unsigned int, vector unsigned int); vector signed int vec_avg (vector signed int, vector signed int); vector signed</w:t>
      </w:r>
      <w:r>
        <w:rPr>
          <w:rFonts w:ascii="Calibri" w:eastAsia="Calibri" w:hAnsi="Calibri" w:cs="Calibri"/>
          <w:sz w:val="18"/>
        </w:rPr>
        <w:t xml:space="preserve"> int vec_vavgsw (vector signed int, vector signed int);</w:t>
      </w:r>
    </w:p>
    <w:p w:rsidR="00E67239" w:rsidRDefault="00D12257">
      <w:pPr>
        <w:spacing w:after="184" w:line="263" w:lineRule="auto"/>
        <w:ind w:left="3574" w:right="2824" w:hanging="3013"/>
        <w:jc w:val="left"/>
      </w:pPr>
      <w:r>
        <w:rPr>
          <w:rFonts w:ascii="Calibri" w:eastAsia="Calibri" w:hAnsi="Calibri" w:cs="Calibri"/>
          <w:sz w:val="18"/>
        </w:rPr>
        <w:t>vector unsigned int vec_vavguw (vector unsigned int, vector unsigned int);</w:t>
      </w:r>
    </w:p>
    <w:p w:rsidR="00E67239" w:rsidRDefault="00D12257">
      <w:pPr>
        <w:spacing w:after="184" w:line="263" w:lineRule="auto"/>
        <w:ind w:left="3574" w:right="2824" w:hanging="3013"/>
        <w:jc w:val="left"/>
      </w:pPr>
      <w:r>
        <w:rPr>
          <w:rFonts w:ascii="Calibri" w:eastAsia="Calibri" w:hAnsi="Calibri" w:cs="Calibri"/>
          <w:sz w:val="18"/>
        </w:rPr>
        <w:t>vector signed short vec_vavgsh (vector signed short, vector signed short);</w:t>
      </w:r>
    </w:p>
    <w:p w:rsidR="00E67239" w:rsidRDefault="00D12257">
      <w:pPr>
        <w:spacing w:after="184" w:line="263" w:lineRule="auto"/>
        <w:ind w:left="3762" w:right="2448" w:hanging="3201"/>
        <w:jc w:val="left"/>
      </w:pPr>
      <w:r>
        <w:rPr>
          <w:rFonts w:ascii="Calibri" w:eastAsia="Calibri" w:hAnsi="Calibri" w:cs="Calibri"/>
          <w:sz w:val="18"/>
        </w:rPr>
        <w:t>vector unsigned short vec_vavguh (vector unsigned short, vector unsigned short);</w:t>
      </w:r>
    </w:p>
    <w:p w:rsidR="00E67239" w:rsidRDefault="00D12257">
      <w:pPr>
        <w:spacing w:after="179" w:line="263" w:lineRule="auto"/>
        <w:ind w:left="571"/>
        <w:jc w:val="left"/>
      </w:pPr>
      <w:r>
        <w:rPr>
          <w:rFonts w:ascii="Calibri" w:eastAsia="Calibri" w:hAnsi="Calibri" w:cs="Calibri"/>
          <w:sz w:val="18"/>
        </w:rPr>
        <w:t>vector signed char vec_vavgsb (vector signed char, vector signed char);</w:t>
      </w:r>
    </w:p>
    <w:p w:rsidR="00E67239" w:rsidRDefault="00D12257">
      <w:pPr>
        <w:spacing w:after="184" w:line="263" w:lineRule="auto"/>
        <w:ind w:left="3668" w:right="2636" w:hanging="3107"/>
        <w:jc w:val="left"/>
      </w:pPr>
      <w:r>
        <w:rPr>
          <w:rFonts w:ascii="Calibri" w:eastAsia="Calibri" w:hAnsi="Calibri" w:cs="Calibri"/>
          <w:sz w:val="18"/>
        </w:rPr>
        <w:t>vector unsigned char vec_vavgub (vector unsigned char, vector unsigned char);</w:t>
      </w:r>
    </w:p>
    <w:p w:rsidR="00E67239" w:rsidRDefault="00D12257">
      <w:pPr>
        <w:spacing w:after="5" w:line="459" w:lineRule="auto"/>
        <w:ind w:left="571" w:right="3013"/>
        <w:jc w:val="left"/>
      </w:pPr>
      <w:r>
        <w:rPr>
          <w:rFonts w:ascii="Calibri" w:eastAsia="Calibri" w:hAnsi="Calibri" w:cs="Calibri"/>
          <w:sz w:val="18"/>
        </w:rPr>
        <w:t>vector float vec_copysign</w:t>
      </w:r>
      <w:r>
        <w:rPr>
          <w:rFonts w:ascii="Calibri" w:eastAsia="Calibri" w:hAnsi="Calibri" w:cs="Calibri"/>
          <w:sz w:val="18"/>
        </w:rPr>
        <w:t xml:space="preserve"> (vector float); vector float vec_ceil (vector float); vector signed int vec_cmpb (vector float, vector float);</w:t>
      </w:r>
    </w:p>
    <w:p w:rsidR="00E67239" w:rsidRDefault="00D12257">
      <w:pPr>
        <w:spacing w:after="5" w:line="263" w:lineRule="auto"/>
        <w:ind w:left="571" w:right="1506"/>
        <w:jc w:val="left"/>
      </w:pPr>
      <w:r>
        <w:rPr>
          <w:rFonts w:ascii="Calibri" w:eastAsia="Calibri" w:hAnsi="Calibri" w:cs="Calibri"/>
          <w:sz w:val="18"/>
        </w:rPr>
        <w:t>vector bool char vec_cmpeq (vector bool char, vector bool char); vector bool short vec_cmpeq (vector bool short, vector bool short); vector bool</w:t>
      </w:r>
      <w:r>
        <w:rPr>
          <w:rFonts w:ascii="Calibri" w:eastAsia="Calibri" w:hAnsi="Calibri" w:cs="Calibri"/>
          <w:sz w:val="18"/>
        </w:rPr>
        <w:t xml:space="preserve"> int vec_cmpeq (vector bool int, vector bool int); vector bool char vec_cmpeq (vector signed char, vector signed char); vector bool char vec_cmpeq (vector unsigned char, vector unsigned char); vector bool short vec_cmpeq (vector signed short, vector signed</w:t>
      </w:r>
      <w:r>
        <w:rPr>
          <w:rFonts w:ascii="Calibri" w:eastAsia="Calibri" w:hAnsi="Calibri" w:cs="Calibri"/>
          <w:sz w:val="18"/>
        </w:rPr>
        <w:t xml:space="preserve"> short); vector bool short vec_cmpeq (vector unsigned short, vector unsigned short);</w:t>
      </w:r>
    </w:p>
    <w:p w:rsidR="00E67239" w:rsidRDefault="00D12257">
      <w:pPr>
        <w:spacing w:after="5" w:line="263" w:lineRule="auto"/>
        <w:ind w:left="571" w:right="1600"/>
        <w:jc w:val="left"/>
      </w:pPr>
      <w:r>
        <w:rPr>
          <w:rFonts w:ascii="Calibri" w:eastAsia="Calibri" w:hAnsi="Calibri" w:cs="Calibri"/>
          <w:sz w:val="18"/>
        </w:rPr>
        <w:t>vector bool int vec_cmpeq (vector signed int, vector signed int); vector bool int vec_cmpeq (vector unsigned int, vector unsigned int); vector bool int vec_cmpeq (vector f</w:t>
      </w:r>
      <w:r>
        <w:rPr>
          <w:rFonts w:ascii="Calibri" w:eastAsia="Calibri" w:hAnsi="Calibri" w:cs="Calibri"/>
          <w:sz w:val="18"/>
        </w:rPr>
        <w:t>loat, vector float);</w:t>
      </w:r>
    </w:p>
    <w:p w:rsidR="00E67239" w:rsidRDefault="00D12257">
      <w:pPr>
        <w:spacing w:after="179" w:line="263" w:lineRule="auto"/>
        <w:ind w:left="571"/>
        <w:jc w:val="left"/>
      </w:pPr>
      <w:r>
        <w:rPr>
          <w:rFonts w:ascii="Calibri" w:eastAsia="Calibri" w:hAnsi="Calibri" w:cs="Calibri"/>
          <w:sz w:val="18"/>
        </w:rPr>
        <w:t>vector bool int vec_vcmpeqfp (vector float, vector float);</w:t>
      </w:r>
    </w:p>
    <w:p w:rsidR="00E67239" w:rsidRDefault="00D12257">
      <w:pPr>
        <w:spacing w:after="184" w:line="263" w:lineRule="auto"/>
        <w:ind w:left="571" w:right="1318"/>
        <w:jc w:val="left"/>
      </w:pPr>
      <w:r>
        <w:rPr>
          <w:rFonts w:ascii="Calibri" w:eastAsia="Calibri" w:hAnsi="Calibri" w:cs="Calibri"/>
          <w:sz w:val="18"/>
        </w:rPr>
        <w:t>vector bool int vec_vcmpequw (vector signed int, vector signed int); vector bool int vec_vcmpequw (vector unsigned int, vector unsigned int);</w:t>
      </w:r>
    </w:p>
    <w:p w:rsidR="00E67239" w:rsidRDefault="00D12257">
      <w:pPr>
        <w:spacing w:after="5" w:line="263" w:lineRule="auto"/>
        <w:ind w:left="3574" w:right="2824" w:hanging="3013"/>
        <w:jc w:val="left"/>
      </w:pPr>
      <w:r>
        <w:rPr>
          <w:rFonts w:ascii="Calibri" w:eastAsia="Calibri" w:hAnsi="Calibri" w:cs="Calibri"/>
          <w:sz w:val="18"/>
        </w:rPr>
        <w:t>vector bool short vec_vcmpequh (ve</w:t>
      </w:r>
      <w:r>
        <w:rPr>
          <w:rFonts w:ascii="Calibri" w:eastAsia="Calibri" w:hAnsi="Calibri" w:cs="Calibri"/>
          <w:sz w:val="18"/>
        </w:rPr>
        <w:t>ctor signed short, vector signed short);</w:t>
      </w:r>
    </w:p>
    <w:p w:rsidR="00E67239" w:rsidRDefault="00D12257">
      <w:pPr>
        <w:spacing w:after="184" w:line="263" w:lineRule="auto"/>
        <w:ind w:left="3574" w:right="2636" w:hanging="3013"/>
        <w:jc w:val="left"/>
      </w:pPr>
      <w:r>
        <w:rPr>
          <w:rFonts w:ascii="Calibri" w:eastAsia="Calibri" w:hAnsi="Calibri" w:cs="Calibri"/>
          <w:sz w:val="18"/>
        </w:rPr>
        <w:t>vector bool short vec_vcmpequh (vector unsigned short, vector unsigned short);</w:t>
      </w:r>
    </w:p>
    <w:p w:rsidR="00E67239" w:rsidRDefault="00D12257">
      <w:pPr>
        <w:spacing w:after="184" w:line="263" w:lineRule="auto"/>
        <w:ind w:left="571" w:right="1601"/>
        <w:jc w:val="left"/>
      </w:pPr>
      <w:r>
        <w:rPr>
          <w:rFonts w:ascii="Calibri" w:eastAsia="Calibri" w:hAnsi="Calibri" w:cs="Calibri"/>
          <w:sz w:val="18"/>
        </w:rPr>
        <w:t>vector bool char vec_vcmpequb (vector signed char, vector signed char); vector bool char vec_vcmpequb (vector unsigned char, vector unsigned char);</w:t>
      </w:r>
    </w:p>
    <w:p w:rsidR="00E67239" w:rsidRDefault="00D12257">
      <w:pPr>
        <w:spacing w:after="179" w:line="263" w:lineRule="auto"/>
        <w:ind w:left="571"/>
        <w:jc w:val="left"/>
      </w:pPr>
      <w:r>
        <w:rPr>
          <w:rFonts w:ascii="Calibri" w:eastAsia="Calibri" w:hAnsi="Calibri" w:cs="Calibri"/>
          <w:sz w:val="18"/>
        </w:rPr>
        <w:t>vector bool int vec_cmpge (vector float, vector float);</w:t>
      </w:r>
    </w:p>
    <w:p w:rsidR="00E67239" w:rsidRDefault="00D12257">
      <w:pPr>
        <w:spacing w:after="5" w:line="263" w:lineRule="auto"/>
        <w:ind w:left="571" w:right="1506"/>
        <w:jc w:val="left"/>
      </w:pPr>
      <w:r>
        <w:rPr>
          <w:rFonts w:ascii="Calibri" w:eastAsia="Calibri" w:hAnsi="Calibri" w:cs="Calibri"/>
          <w:sz w:val="18"/>
        </w:rPr>
        <w:t>vector bool char vec_cmpgt (vector unsigned char, ve</w:t>
      </w:r>
      <w:r>
        <w:rPr>
          <w:rFonts w:ascii="Calibri" w:eastAsia="Calibri" w:hAnsi="Calibri" w:cs="Calibri"/>
          <w:sz w:val="18"/>
        </w:rPr>
        <w:t>ctor unsigned char); vector bool char vec_cmpgt (vector signed char, vector signed char); vector bool short vec_cmpgt (vector unsigned short, vector unsigned short);</w:t>
      </w:r>
    </w:p>
    <w:p w:rsidR="00E67239" w:rsidRDefault="00D12257">
      <w:pPr>
        <w:spacing w:after="105" w:line="344" w:lineRule="auto"/>
        <w:ind w:left="571" w:right="1506"/>
        <w:jc w:val="left"/>
      </w:pPr>
      <w:r>
        <w:rPr>
          <w:rFonts w:ascii="Calibri" w:eastAsia="Calibri" w:hAnsi="Calibri" w:cs="Calibri"/>
          <w:sz w:val="18"/>
        </w:rPr>
        <w:t>vector bool short vec_cmpgt (vector signed short, vector signed short); vector bool int ve</w:t>
      </w:r>
      <w:r>
        <w:rPr>
          <w:rFonts w:ascii="Calibri" w:eastAsia="Calibri" w:hAnsi="Calibri" w:cs="Calibri"/>
          <w:sz w:val="18"/>
        </w:rPr>
        <w:t>c_cmpgt (vector unsigned int, vector unsigned int); vector bool int vec_cmpgt (vector signed int, vector signed int); vector bool int vec_cmpgt (vector float, vector float); vector bool int vec_vcmpgtfp (vector float, vector float); vector bool int vec_vcm</w:t>
      </w:r>
      <w:r>
        <w:rPr>
          <w:rFonts w:ascii="Calibri" w:eastAsia="Calibri" w:hAnsi="Calibri" w:cs="Calibri"/>
          <w:sz w:val="18"/>
        </w:rPr>
        <w:t>pgtsw (vector signed int, vector signed int); vector bool int vec_vcmpgtuw (vector unsigned int, vector unsigned int);</w:t>
      </w:r>
    </w:p>
    <w:p w:rsidR="00E67239" w:rsidRDefault="00D12257">
      <w:pPr>
        <w:spacing w:after="184" w:line="263" w:lineRule="auto"/>
        <w:ind w:left="3574" w:right="2824" w:hanging="3013"/>
        <w:jc w:val="left"/>
      </w:pPr>
      <w:r>
        <w:rPr>
          <w:rFonts w:ascii="Calibri" w:eastAsia="Calibri" w:hAnsi="Calibri" w:cs="Calibri"/>
          <w:sz w:val="18"/>
        </w:rPr>
        <w:t>vector bool short vec_vcmpgtsh (vector signed short, vector signed short);</w:t>
      </w:r>
    </w:p>
    <w:p w:rsidR="00E67239" w:rsidRDefault="00D12257">
      <w:pPr>
        <w:spacing w:after="184" w:line="263" w:lineRule="auto"/>
        <w:ind w:left="3574" w:right="2636" w:hanging="3013"/>
        <w:jc w:val="left"/>
      </w:pPr>
      <w:r>
        <w:rPr>
          <w:rFonts w:ascii="Calibri" w:eastAsia="Calibri" w:hAnsi="Calibri" w:cs="Calibri"/>
          <w:sz w:val="18"/>
        </w:rPr>
        <w:t xml:space="preserve">vector bool short vec_vcmpgtuh (vector unsigned short, vector </w:t>
      </w:r>
      <w:r>
        <w:rPr>
          <w:rFonts w:ascii="Calibri" w:eastAsia="Calibri" w:hAnsi="Calibri" w:cs="Calibri"/>
          <w:sz w:val="18"/>
        </w:rPr>
        <w:t>unsigned short);</w:t>
      </w:r>
    </w:p>
    <w:p w:rsidR="00E67239" w:rsidRDefault="00D12257">
      <w:pPr>
        <w:spacing w:after="179" w:line="263" w:lineRule="auto"/>
        <w:ind w:left="571"/>
        <w:jc w:val="left"/>
      </w:pPr>
      <w:r>
        <w:rPr>
          <w:rFonts w:ascii="Calibri" w:eastAsia="Calibri" w:hAnsi="Calibri" w:cs="Calibri"/>
          <w:sz w:val="18"/>
        </w:rPr>
        <w:t>vector bool char vec_vcmpgtsb (vector signed char, vector signed char);</w:t>
      </w:r>
    </w:p>
    <w:p w:rsidR="00E67239" w:rsidRDefault="00D12257">
      <w:pPr>
        <w:spacing w:after="184" w:line="263" w:lineRule="auto"/>
        <w:ind w:left="3480" w:right="2824" w:hanging="2919"/>
        <w:jc w:val="left"/>
      </w:pPr>
      <w:r>
        <w:rPr>
          <w:rFonts w:ascii="Calibri" w:eastAsia="Calibri" w:hAnsi="Calibri" w:cs="Calibri"/>
          <w:sz w:val="18"/>
        </w:rPr>
        <w:t>vector bool char vec_vcmpgtub (vector unsigned char, vector unsigned char);</w:t>
      </w:r>
    </w:p>
    <w:p w:rsidR="00E67239" w:rsidRDefault="00D12257">
      <w:pPr>
        <w:spacing w:after="179" w:line="263" w:lineRule="auto"/>
        <w:ind w:left="571"/>
        <w:jc w:val="left"/>
      </w:pPr>
      <w:r>
        <w:rPr>
          <w:rFonts w:ascii="Calibri" w:eastAsia="Calibri" w:hAnsi="Calibri" w:cs="Calibri"/>
          <w:sz w:val="18"/>
        </w:rPr>
        <w:t>vector bool int vec_cmple (vector float, vector float);</w:t>
      </w:r>
    </w:p>
    <w:p w:rsidR="00E67239" w:rsidRDefault="00D12257">
      <w:pPr>
        <w:spacing w:after="5" w:line="263" w:lineRule="auto"/>
        <w:ind w:left="571" w:right="1506"/>
        <w:jc w:val="left"/>
      </w:pPr>
      <w:r>
        <w:rPr>
          <w:rFonts w:ascii="Calibri" w:eastAsia="Calibri" w:hAnsi="Calibri" w:cs="Calibri"/>
          <w:sz w:val="18"/>
        </w:rPr>
        <w:t>vector bool char vec_cmplt (vector unsigned char, vector unsigned char); vector bool char vec_cmplt (vector signed char, vector signed char); vector bool short vec_cmplt (vector unsigned short, vector unsigned short);</w:t>
      </w:r>
    </w:p>
    <w:p w:rsidR="00E67239" w:rsidRDefault="00D12257">
      <w:pPr>
        <w:spacing w:after="175" w:line="263" w:lineRule="auto"/>
        <w:ind w:left="571" w:right="1601"/>
        <w:jc w:val="left"/>
      </w:pPr>
      <w:r>
        <w:rPr>
          <w:rFonts w:ascii="Calibri" w:eastAsia="Calibri" w:hAnsi="Calibri" w:cs="Calibri"/>
          <w:sz w:val="18"/>
        </w:rPr>
        <w:t xml:space="preserve">vector bool short vec_cmplt (vector signed short, vector signed short); vector bool int vec_cmplt (vector unsigned int, vector unsigned int); vector bool int vec_cmplt (vector signed int, vector signed int); vector bool int vec_cmplt (vector float, vector </w:t>
      </w:r>
      <w:r>
        <w:rPr>
          <w:rFonts w:ascii="Calibri" w:eastAsia="Calibri" w:hAnsi="Calibri" w:cs="Calibri"/>
          <w:sz w:val="18"/>
        </w:rPr>
        <w:t>float); vector float vec_cpsgn (vector float, vector float);</w:t>
      </w:r>
    </w:p>
    <w:p w:rsidR="00E67239" w:rsidRDefault="00D12257">
      <w:pPr>
        <w:spacing w:after="45" w:line="263" w:lineRule="auto"/>
        <w:ind w:left="571" w:right="2636"/>
        <w:jc w:val="left"/>
      </w:pPr>
      <w:r>
        <w:rPr>
          <w:rFonts w:ascii="Calibri" w:eastAsia="Calibri" w:hAnsi="Calibri" w:cs="Calibri"/>
          <w:sz w:val="18"/>
        </w:rPr>
        <w:t xml:space="preserve">vector float vec_ctf (vector unsigned int, const int); vector float vec_ctf (vector signed int, const int); vector double vec_ctf (vector unsigned long, const int); vector double vec_ctf (vector </w:t>
      </w:r>
      <w:r>
        <w:rPr>
          <w:rFonts w:ascii="Calibri" w:eastAsia="Calibri" w:hAnsi="Calibri" w:cs="Calibri"/>
          <w:sz w:val="18"/>
        </w:rPr>
        <w:t>signed long, const int); vector float vec_vcfsx (vector signed int, const int); vector float vec_vcfux (vector unsigned int, const int);</w:t>
      </w:r>
    </w:p>
    <w:p w:rsidR="00E67239" w:rsidRDefault="00D12257">
      <w:pPr>
        <w:spacing w:after="184" w:line="263" w:lineRule="auto"/>
        <w:ind w:left="571" w:right="2824"/>
        <w:jc w:val="left"/>
      </w:pPr>
      <w:r>
        <w:rPr>
          <w:rFonts w:ascii="Calibri" w:eastAsia="Calibri" w:hAnsi="Calibri" w:cs="Calibri"/>
          <w:sz w:val="18"/>
        </w:rPr>
        <w:t>vector signed int vec_cts (vector float, const int); vector signed long vec_cts (vector double, const int);</w:t>
      </w:r>
    </w:p>
    <w:p w:rsidR="00E67239" w:rsidRDefault="00D12257">
      <w:pPr>
        <w:spacing w:after="184" w:line="263" w:lineRule="auto"/>
        <w:ind w:left="571" w:right="2636"/>
        <w:jc w:val="left"/>
      </w:pPr>
      <w:r>
        <w:rPr>
          <w:rFonts w:ascii="Calibri" w:eastAsia="Calibri" w:hAnsi="Calibri" w:cs="Calibri"/>
          <w:sz w:val="18"/>
        </w:rPr>
        <w:t>vector unsi</w:t>
      </w:r>
      <w:r>
        <w:rPr>
          <w:rFonts w:ascii="Calibri" w:eastAsia="Calibri" w:hAnsi="Calibri" w:cs="Calibri"/>
          <w:sz w:val="18"/>
        </w:rPr>
        <w:t>gned int vec_ctu (vector float, const int); vector unsigned long vec_ctu (vector double, const int);</w:t>
      </w:r>
    </w:p>
    <w:p w:rsidR="00E67239" w:rsidRDefault="00D12257">
      <w:pPr>
        <w:spacing w:after="184" w:line="263" w:lineRule="auto"/>
        <w:ind w:left="571" w:right="3766"/>
        <w:jc w:val="left"/>
      </w:pPr>
      <w:r>
        <w:rPr>
          <w:rFonts w:ascii="Calibri" w:eastAsia="Calibri" w:hAnsi="Calibri" w:cs="Calibri"/>
          <w:sz w:val="18"/>
        </w:rPr>
        <w:t>vector double vec_doublee (vector float); vector double vec_doublee (vector signed int); vector double vec_doublee (vector unsigned int);</w:t>
      </w:r>
    </w:p>
    <w:p w:rsidR="00E67239" w:rsidRDefault="00D12257">
      <w:pPr>
        <w:spacing w:after="184" w:line="263" w:lineRule="auto"/>
        <w:ind w:left="571" w:right="3766"/>
        <w:jc w:val="left"/>
      </w:pPr>
      <w:r>
        <w:rPr>
          <w:rFonts w:ascii="Calibri" w:eastAsia="Calibri" w:hAnsi="Calibri" w:cs="Calibri"/>
          <w:sz w:val="18"/>
        </w:rPr>
        <w:t>vector double vec</w:t>
      </w:r>
      <w:r>
        <w:rPr>
          <w:rFonts w:ascii="Calibri" w:eastAsia="Calibri" w:hAnsi="Calibri" w:cs="Calibri"/>
          <w:sz w:val="18"/>
        </w:rPr>
        <w:t>_doubleo (vector float); vector double vec_doubleo (vector signed int); vector double vec_doubleo (vector unsigned int);</w:t>
      </w:r>
    </w:p>
    <w:p w:rsidR="00E67239" w:rsidRDefault="00D12257">
      <w:pPr>
        <w:spacing w:after="184" w:line="263" w:lineRule="auto"/>
        <w:ind w:left="571" w:right="3766"/>
        <w:jc w:val="left"/>
      </w:pPr>
      <w:r>
        <w:rPr>
          <w:rFonts w:ascii="Calibri" w:eastAsia="Calibri" w:hAnsi="Calibri" w:cs="Calibri"/>
          <w:sz w:val="18"/>
        </w:rPr>
        <w:t>vector double vec_doubleh (vector float); vector double vec_doubleh (vector signed int); vector double vec_doubleh (vector unsigned int</w:t>
      </w:r>
      <w:r>
        <w:rPr>
          <w:rFonts w:ascii="Calibri" w:eastAsia="Calibri" w:hAnsi="Calibri" w:cs="Calibri"/>
          <w:sz w:val="18"/>
        </w:rPr>
        <w:t>);</w:t>
      </w:r>
    </w:p>
    <w:p w:rsidR="00E67239" w:rsidRDefault="00D12257">
      <w:pPr>
        <w:spacing w:after="105" w:line="344" w:lineRule="auto"/>
        <w:ind w:left="571" w:right="3766"/>
        <w:jc w:val="left"/>
      </w:pPr>
      <w:r>
        <w:rPr>
          <w:rFonts w:ascii="Calibri" w:eastAsia="Calibri" w:hAnsi="Calibri" w:cs="Calibri"/>
          <w:sz w:val="18"/>
        </w:rPr>
        <w:t>vector double vec_doublel (vector float); vector double vec_doublel (vector signed int); vector double vec_doublel (vector unsigned int); void vec_dss (const int); void vec_dssall (void);</w:t>
      </w:r>
    </w:p>
    <w:p w:rsidR="00E67239" w:rsidRDefault="00D12257">
      <w:pPr>
        <w:spacing w:after="184" w:line="263" w:lineRule="auto"/>
        <w:ind w:left="571" w:right="2542"/>
        <w:jc w:val="left"/>
      </w:pPr>
      <w:r>
        <w:rPr>
          <w:rFonts w:ascii="Calibri" w:eastAsia="Calibri" w:hAnsi="Calibri" w:cs="Calibri"/>
          <w:sz w:val="18"/>
        </w:rPr>
        <w:t>void vec_dst (const vector unsigned char *, int, const int); void</w:t>
      </w:r>
      <w:r>
        <w:rPr>
          <w:rFonts w:ascii="Calibri" w:eastAsia="Calibri" w:hAnsi="Calibri" w:cs="Calibri"/>
          <w:sz w:val="18"/>
        </w:rPr>
        <w:t xml:space="preserve"> vec_dst (const vector signed char *, int, const int); void vec_dst (const vector bool char *, int, const int); void vec_dst (const vector unsigned short *, int, const int); void vec_dst (const vector signed short *, int, const int); void vec_dst (const ve</w:t>
      </w:r>
      <w:r>
        <w:rPr>
          <w:rFonts w:ascii="Calibri" w:eastAsia="Calibri" w:hAnsi="Calibri" w:cs="Calibri"/>
          <w:sz w:val="18"/>
        </w:rPr>
        <w:t>ctor bool short *, int, const int); void vec_dst (const vector pixel *, int, const int); void vec_dst (const vector unsigned int *, int, const int); void vec_dst (const vector signed int *, int, const int); void vec_dst (const vector bool int *, int, const</w:t>
      </w:r>
      <w:r>
        <w:rPr>
          <w:rFonts w:ascii="Calibri" w:eastAsia="Calibri" w:hAnsi="Calibri" w:cs="Calibri"/>
          <w:sz w:val="18"/>
        </w:rPr>
        <w:t xml:space="preserve"> int); void vec_dst (const vector float *, int, const int); void vec_dst (const unsigned char *, int, const int); void vec_dst (const signed char *, int, const int); void vec_dst (const unsigned short *, int, const int); void vec_dst (const short *, int, c</w:t>
      </w:r>
      <w:r>
        <w:rPr>
          <w:rFonts w:ascii="Calibri" w:eastAsia="Calibri" w:hAnsi="Calibri" w:cs="Calibri"/>
          <w:sz w:val="18"/>
        </w:rPr>
        <w:t>onst int); void vec_dst (const unsigned int *, int, const int); void vec_dst (const int *, int, const int); void vec_dst (const unsigned long *, int, const int); void vec_dst (const long *, int, const int); void vec_dst (const float *, int, const int);</w:t>
      </w:r>
    </w:p>
    <w:p w:rsidR="00E67239" w:rsidRDefault="00D12257">
      <w:pPr>
        <w:spacing w:after="184" w:line="263" w:lineRule="auto"/>
        <w:ind w:left="571" w:right="2354"/>
        <w:jc w:val="left"/>
      </w:pPr>
      <w:r>
        <w:rPr>
          <w:rFonts w:ascii="Calibri" w:eastAsia="Calibri" w:hAnsi="Calibri" w:cs="Calibri"/>
          <w:sz w:val="18"/>
        </w:rPr>
        <w:t>voi</w:t>
      </w:r>
      <w:r>
        <w:rPr>
          <w:rFonts w:ascii="Calibri" w:eastAsia="Calibri" w:hAnsi="Calibri" w:cs="Calibri"/>
          <w:sz w:val="18"/>
        </w:rPr>
        <w:t>d vec_dstst (const vector unsigned char *, int, const int); void vec_dstst (const vector signed char *, int, const int); void vec_dstst (const vector bool char *, int, const int); void vec_dstst (const vector unsigned short *, int, const int); void vec_dst</w:t>
      </w:r>
      <w:r>
        <w:rPr>
          <w:rFonts w:ascii="Calibri" w:eastAsia="Calibri" w:hAnsi="Calibri" w:cs="Calibri"/>
          <w:sz w:val="18"/>
        </w:rPr>
        <w:t xml:space="preserve">st (const vector signed short *, int, const int); void vec_dstst (const vector bool short *, int, const int); void vec_dstst (const vector pixel *, int, const int); void vec_dstst (const vector unsigned int *, int, const int); void vec_dstst (const vector </w:t>
      </w:r>
      <w:r>
        <w:rPr>
          <w:rFonts w:ascii="Calibri" w:eastAsia="Calibri" w:hAnsi="Calibri" w:cs="Calibri"/>
          <w:sz w:val="18"/>
        </w:rPr>
        <w:t>signed int *, int, const int); void vec_dstst (const vector bool int *, int, const int); void vec_dstst (const vector float *, int, const int); void vec_dstst (const unsigned char *, int, const int); void vec_dstst (const signed char *, int, const int); vo</w:t>
      </w:r>
      <w:r>
        <w:rPr>
          <w:rFonts w:ascii="Calibri" w:eastAsia="Calibri" w:hAnsi="Calibri" w:cs="Calibri"/>
          <w:sz w:val="18"/>
        </w:rPr>
        <w:t>id vec_dstst (const unsigned short *, int, const int); void vec_dstst (const short *, int, const int); void vec_dstst (const unsigned int *, int, const int); void vec_dstst (const int *, int, const int); void vec_dstst (const unsigned long *, int, const in</w:t>
      </w:r>
      <w:r>
        <w:rPr>
          <w:rFonts w:ascii="Calibri" w:eastAsia="Calibri" w:hAnsi="Calibri" w:cs="Calibri"/>
          <w:sz w:val="18"/>
        </w:rPr>
        <w:t>t); void vec_dstst (const long *, int, const int); void vec_dstst (const float *, int, const int);</w:t>
      </w:r>
    </w:p>
    <w:p w:rsidR="00E67239" w:rsidRDefault="00D12257">
      <w:pPr>
        <w:spacing w:after="184" w:line="263" w:lineRule="auto"/>
        <w:ind w:left="571" w:right="2259"/>
        <w:jc w:val="left"/>
      </w:pPr>
      <w:r>
        <w:rPr>
          <w:rFonts w:ascii="Calibri" w:eastAsia="Calibri" w:hAnsi="Calibri" w:cs="Calibri"/>
          <w:sz w:val="18"/>
        </w:rPr>
        <w:t xml:space="preserve">void vec_dststt (const vector unsigned char *, int, const int); void vec_dststt (const vector signed char *, int, const int); void vec_dststt (const vector bool char *, int, const int); void vec_dststt (const vector unsigned short *, int, const int); void </w:t>
      </w:r>
      <w:r>
        <w:rPr>
          <w:rFonts w:ascii="Calibri" w:eastAsia="Calibri" w:hAnsi="Calibri" w:cs="Calibri"/>
          <w:sz w:val="18"/>
        </w:rPr>
        <w:t>vec_dststt (const vector signed short *, int, const int); void vec_dststt (const vector bool short *, int, const int); void vec_dststt (const vector pixel *, int, const int); void vec_dststt (const vector unsigned int *, int, const int); void vec_dststt (c</w:t>
      </w:r>
      <w:r>
        <w:rPr>
          <w:rFonts w:ascii="Calibri" w:eastAsia="Calibri" w:hAnsi="Calibri" w:cs="Calibri"/>
          <w:sz w:val="18"/>
        </w:rPr>
        <w:t>onst vector signed int *, int, const int); void vec_dststt (const vector bool int *, int, const int); void vec_dststt (const vector float *, int, const int); void vec_dststt (const unsigned char *, int, const int); void vec_dststt (const signed char *, int</w:t>
      </w:r>
      <w:r>
        <w:rPr>
          <w:rFonts w:ascii="Calibri" w:eastAsia="Calibri" w:hAnsi="Calibri" w:cs="Calibri"/>
          <w:sz w:val="18"/>
        </w:rPr>
        <w:t xml:space="preserve">, const int); void vec_dststt (const unsigned short *, int, const int); void vec_dststt (const short *, int, const int); void vec_dststt (const unsigned int *, int, const int); void vec_dststt (const int *, int, const int); void vec_dststt (const unsigned </w:t>
      </w:r>
      <w:r>
        <w:rPr>
          <w:rFonts w:ascii="Calibri" w:eastAsia="Calibri" w:hAnsi="Calibri" w:cs="Calibri"/>
          <w:sz w:val="18"/>
        </w:rPr>
        <w:t>long *, int, const int); void vec_dststt (const long *, int, const int); void vec_dststt (const float *, int, const int);</w:t>
      </w:r>
    </w:p>
    <w:p w:rsidR="00E67239" w:rsidRDefault="00D12257">
      <w:pPr>
        <w:spacing w:after="5" w:line="263" w:lineRule="auto"/>
        <w:ind w:left="571" w:right="2448"/>
        <w:jc w:val="left"/>
      </w:pPr>
      <w:r>
        <w:rPr>
          <w:rFonts w:ascii="Calibri" w:eastAsia="Calibri" w:hAnsi="Calibri" w:cs="Calibri"/>
          <w:sz w:val="18"/>
        </w:rPr>
        <w:t>void vec_dstt (const vector unsigned char *, int, const int); void vec_dstt (const vector signed char *, int, const int); void vec_dst</w:t>
      </w:r>
      <w:r>
        <w:rPr>
          <w:rFonts w:ascii="Calibri" w:eastAsia="Calibri" w:hAnsi="Calibri" w:cs="Calibri"/>
          <w:sz w:val="18"/>
        </w:rPr>
        <w:t>t (const vector bool char *, int, const int); void vec_dstt (const vector unsigned short *, int, const int); void vec_dstt (const vector signed short *, int, const int); void vec_dstt (const vector bool short *, int, const int); void vec_dstt (const vector</w:t>
      </w:r>
      <w:r>
        <w:rPr>
          <w:rFonts w:ascii="Calibri" w:eastAsia="Calibri" w:hAnsi="Calibri" w:cs="Calibri"/>
          <w:sz w:val="18"/>
        </w:rPr>
        <w:t xml:space="preserve"> pixel *, int, const int); void vec_dstt (const vector unsigned int *, int, const int); void vec_dstt (const vector signed int *, int, const int); void vec_dstt (const vector bool int *, int, const int); void vec_dstt (const vector float *, int, const int)</w:t>
      </w:r>
      <w:r>
        <w:rPr>
          <w:rFonts w:ascii="Calibri" w:eastAsia="Calibri" w:hAnsi="Calibri" w:cs="Calibri"/>
          <w:sz w:val="18"/>
        </w:rPr>
        <w:t>; void vec_dstt (const unsigned char *, int, const int); void vec_dstt (const signed char *, int, const int); void vec_dstt (const unsigned short *, int, const int); void vec_dstt (const short *, int, const int); void vec_dstt (const unsigned int *, int, c</w:t>
      </w:r>
      <w:r>
        <w:rPr>
          <w:rFonts w:ascii="Calibri" w:eastAsia="Calibri" w:hAnsi="Calibri" w:cs="Calibri"/>
          <w:sz w:val="18"/>
        </w:rPr>
        <w:t>onst int); void vec_dstt (const int *, int, const int); void vec_dstt (const unsigned long *, int, const int); void vec_dstt (const long *, int, const int); void vec_dstt (const float *, int, const int);</w:t>
      </w:r>
    </w:p>
    <w:p w:rsidR="00E67239" w:rsidRDefault="00D12257">
      <w:pPr>
        <w:spacing w:after="5" w:line="459" w:lineRule="auto"/>
        <w:ind w:left="571" w:right="4142"/>
        <w:jc w:val="left"/>
      </w:pPr>
      <w:r>
        <w:rPr>
          <w:rFonts w:ascii="Calibri" w:eastAsia="Calibri" w:hAnsi="Calibri" w:cs="Calibri"/>
          <w:sz w:val="18"/>
        </w:rPr>
        <w:t xml:space="preserve">vector float vec_expte (vector float); vector float </w:t>
      </w:r>
      <w:r>
        <w:rPr>
          <w:rFonts w:ascii="Calibri" w:eastAsia="Calibri" w:hAnsi="Calibri" w:cs="Calibri"/>
          <w:sz w:val="18"/>
        </w:rPr>
        <w:t>vec_floor (vector float);</w:t>
      </w:r>
    </w:p>
    <w:p w:rsidR="00E67239" w:rsidRDefault="00D12257">
      <w:pPr>
        <w:spacing w:after="184" w:line="263" w:lineRule="auto"/>
        <w:ind w:left="571" w:right="3672"/>
        <w:jc w:val="left"/>
      </w:pPr>
      <w:r>
        <w:rPr>
          <w:rFonts w:ascii="Calibri" w:eastAsia="Calibri" w:hAnsi="Calibri" w:cs="Calibri"/>
          <w:sz w:val="18"/>
        </w:rPr>
        <w:t>vector float vec_float (vector signed int); vector float vec_float (vector unsigned int);</w:t>
      </w:r>
    </w:p>
    <w:p w:rsidR="00E67239" w:rsidRDefault="00D12257">
      <w:pPr>
        <w:spacing w:after="184" w:line="263" w:lineRule="auto"/>
        <w:ind w:left="571" w:right="659"/>
        <w:jc w:val="left"/>
      </w:pPr>
      <w:r>
        <w:rPr>
          <w:rFonts w:ascii="Calibri" w:eastAsia="Calibri" w:hAnsi="Calibri" w:cs="Calibri"/>
          <w:sz w:val="18"/>
        </w:rPr>
        <w:t>vector float vec_float2 (vector signed long long, vector signed long long); vector float vec_float2 (vector unsigned long long, vector signe</w:t>
      </w:r>
      <w:r>
        <w:rPr>
          <w:rFonts w:ascii="Calibri" w:eastAsia="Calibri" w:hAnsi="Calibri" w:cs="Calibri"/>
          <w:sz w:val="18"/>
        </w:rPr>
        <w:t>d long long);</w:t>
      </w:r>
    </w:p>
    <w:p w:rsidR="00E67239" w:rsidRDefault="00D12257">
      <w:pPr>
        <w:spacing w:after="184" w:line="263" w:lineRule="auto"/>
        <w:ind w:left="571" w:right="3389"/>
        <w:jc w:val="left"/>
      </w:pPr>
      <w:r>
        <w:rPr>
          <w:rFonts w:ascii="Calibri" w:eastAsia="Calibri" w:hAnsi="Calibri" w:cs="Calibri"/>
          <w:sz w:val="18"/>
        </w:rPr>
        <w:t>vector float vec_floate (vector double); vector float vec_floate (vector signed long long); vector float vec_floate (vector unsigned long long);</w:t>
      </w:r>
    </w:p>
    <w:p w:rsidR="00E67239" w:rsidRDefault="00D12257">
      <w:pPr>
        <w:spacing w:after="184" w:line="263" w:lineRule="auto"/>
        <w:ind w:left="571" w:right="3389"/>
        <w:jc w:val="left"/>
      </w:pPr>
      <w:r>
        <w:rPr>
          <w:rFonts w:ascii="Calibri" w:eastAsia="Calibri" w:hAnsi="Calibri" w:cs="Calibri"/>
          <w:sz w:val="18"/>
        </w:rPr>
        <w:t>vector float vec_floato (vector double); vector float vec_floato (vector signed long long); vecto</w:t>
      </w:r>
      <w:r>
        <w:rPr>
          <w:rFonts w:ascii="Calibri" w:eastAsia="Calibri" w:hAnsi="Calibri" w:cs="Calibri"/>
          <w:sz w:val="18"/>
        </w:rPr>
        <w:t>r float vec_floato (vector unsigned long long);</w:t>
      </w:r>
    </w:p>
    <w:p w:rsidR="00E67239" w:rsidRDefault="00D12257">
      <w:pPr>
        <w:spacing w:after="184" w:line="263" w:lineRule="auto"/>
        <w:ind w:left="571" w:right="2071"/>
        <w:jc w:val="left"/>
      </w:pPr>
      <w:r>
        <w:rPr>
          <w:rFonts w:ascii="Calibri" w:eastAsia="Calibri" w:hAnsi="Calibri" w:cs="Calibri"/>
          <w:sz w:val="18"/>
        </w:rPr>
        <w:t>vector float vec_ld (int, const vector float *); vector float vec_ld (int, const float *); vector bool int vec_ld (int, const vector bool int *); vector signed int vec_ld (int, const vector signed int *); vec</w:t>
      </w:r>
      <w:r>
        <w:rPr>
          <w:rFonts w:ascii="Calibri" w:eastAsia="Calibri" w:hAnsi="Calibri" w:cs="Calibri"/>
          <w:sz w:val="18"/>
        </w:rPr>
        <w:t>tor signed int vec_ld (int, const int *); vector signed int vec_ld (int, const long *); vector unsigned int vec_ld (int, const vector unsigned int *); vector unsigned int vec_ld (int, const unsigned int *); vector unsigned int vec_ld (int, const unsigned l</w:t>
      </w:r>
      <w:r>
        <w:rPr>
          <w:rFonts w:ascii="Calibri" w:eastAsia="Calibri" w:hAnsi="Calibri" w:cs="Calibri"/>
          <w:sz w:val="18"/>
        </w:rPr>
        <w:t>ong *); vector bool short vec_ld (int, const vector bool short *); vector pixel vec_ld (int, const vector pixel *); vector signed short vec_ld (int, const vector signed short *); vector signed short vec_ld (int, const short *); vector unsigned short vec_ld</w:t>
      </w:r>
      <w:r>
        <w:rPr>
          <w:rFonts w:ascii="Calibri" w:eastAsia="Calibri" w:hAnsi="Calibri" w:cs="Calibri"/>
          <w:sz w:val="18"/>
        </w:rPr>
        <w:t xml:space="preserve"> (int, const vector unsigned short *); vector unsigned short vec_ld (int, const unsigned short *); vector bool char vec_ld (int, const vector bool char *); vector signed char vec_ld (int, const vector signed char *); vector signed char vec_ld (int, const s</w:t>
      </w:r>
      <w:r>
        <w:rPr>
          <w:rFonts w:ascii="Calibri" w:eastAsia="Calibri" w:hAnsi="Calibri" w:cs="Calibri"/>
          <w:sz w:val="18"/>
        </w:rPr>
        <w:t>igned char *); vector unsigned char vec_ld (int, const vector unsigned char *); vector unsigned char vec_ld (int, const unsigned char *);</w:t>
      </w:r>
    </w:p>
    <w:p w:rsidR="00E67239" w:rsidRDefault="00D12257">
      <w:pPr>
        <w:spacing w:after="184" w:line="263" w:lineRule="auto"/>
        <w:ind w:left="571" w:right="2636"/>
        <w:jc w:val="left"/>
      </w:pPr>
      <w:r>
        <w:rPr>
          <w:rFonts w:ascii="Calibri" w:eastAsia="Calibri" w:hAnsi="Calibri" w:cs="Calibri"/>
          <w:sz w:val="18"/>
        </w:rPr>
        <w:t>vector signed char vec_lde (int, const signed char *); vector unsigned char vec_lde (int, const unsigned char *); vect</w:t>
      </w:r>
      <w:r>
        <w:rPr>
          <w:rFonts w:ascii="Calibri" w:eastAsia="Calibri" w:hAnsi="Calibri" w:cs="Calibri"/>
          <w:sz w:val="18"/>
        </w:rPr>
        <w:t>or signed short vec_lde (int, const short *); vector unsigned short vec_lde (int, const unsigned short *); vector float vec_lde (int, const float *); vector signed int vec_lde (int, const int *); vector unsigned int vec_lde (int, const unsigned int *); vec</w:t>
      </w:r>
      <w:r>
        <w:rPr>
          <w:rFonts w:ascii="Calibri" w:eastAsia="Calibri" w:hAnsi="Calibri" w:cs="Calibri"/>
          <w:sz w:val="18"/>
        </w:rPr>
        <w:t>tor signed int vec_lde (int, const long *); vector unsigned int vec_lde (int, const unsigned long *);</w:t>
      </w:r>
    </w:p>
    <w:p w:rsidR="00E67239" w:rsidRDefault="00D12257">
      <w:pPr>
        <w:spacing w:after="184" w:line="263" w:lineRule="auto"/>
        <w:ind w:left="571" w:right="3295"/>
        <w:jc w:val="left"/>
      </w:pPr>
      <w:r>
        <w:rPr>
          <w:rFonts w:ascii="Calibri" w:eastAsia="Calibri" w:hAnsi="Calibri" w:cs="Calibri"/>
          <w:sz w:val="18"/>
        </w:rPr>
        <w:t>vector float vec_lvewx (int, float *); vector signed int vec_lvewx (int, int *); vector unsigned int vec_lvewx (int, unsigned int *); vector signed int ve</w:t>
      </w:r>
      <w:r>
        <w:rPr>
          <w:rFonts w:ascii="Calibri" w:eastAsia="Calibri" w:hAnsi="Calibri" w:cs="Calibri"/>
          <w:sz w:val="18"/>
        </w:rPr>
        <w:t>c_lvewx (int, long *); vector unsigned int vec_lvewx (int, unsigned long *);</w:t>
      </w:r>
    </w:p>
    <w:p w:rsidR="00E67239" w:rsidRDefault="00D12257">
      <w:pPr>
        <w:spacing w:after="184" w:line="263" w:lineRule="auto"/>
        <w:ind w:left="571" w:right="3013"/>
        <w:jc w:val="left"/>
      </w:pPr>
      <w:r>
        <w:rPr>
          <w:rFonts w:ascii="Calibri" w:eastAsia="Calibri" w:hAnsi="Calibri" w:cs="Calibri"/>
          <w:sz w:val="18"/>
        </w:rPr>
        <w:t xml:space="preserve">vector signed short vec_lvehx (int, short *); vector unsigned short vec_lvehx (int, unsigned short *); </w:t>
      </w:r>
      <w:r>
        <w:rPr>
          <w:rFonts w:ascii="Calibri" w:eastAsia="Calibri" w:hAnsi="Calibri" w:cs="Calibri"/>
          <w:sz w:val="18"/>
        </w:rPr>
        <w:t>vector signed char vec_lvebx (int, char *); vector unsigned char vec_lvebx (int, unsigned char *);</w:t>
      </w:r>
    </w:p>
    <w:p w:rsidR="00E67239" w:rsidRDefault="00D12257">
      <w:pPr>
        <w:spacing w:after="182" w:line="263" w:lineRule="auto"/>
        <w:ind w:left="571" w:right="1977"/>
        <w:jc w:val="left"/>
      </w:pPr>
      <w:r>
        <w:rPr>
          <w:rFonts w:ascii="Calibri" w:eastAsia="Calibri" w:hAnsi="Calibri" w:cs="Calibri"/>
          <w:sz w:val="18"/>
        </w:rPr>
        <w:t>vector float vec_ldl (int, const vector float *); vector float vec_ldl (int, const float *); vector bool int vec_ldl (int, const vector bool int *); vector s</w:t>
      </w:r>
      <w:r>
        <w:rPr>
          <w:rFonts w:ascii="Calibri" w:eastAsia="Calibri" w:hAnsi="Calibri" w:cs="Calibri"/>
          <w:sz w:val="18"/>
        </w:rPr>
        <w:t>igned int vec_ldl (int, const vector signed int *); vector signed int vec_ldl (int, const int *); vector signed int vec_ldl (int, const long *); vector unsigned int vec_ldl (int, const vector unsigned int *); vector unsigned int vec_ldl (int, const unsigne</w:t>
      </w:r>
      <w:r>
        <w:rPr>
          <w:rFonts w:ascii="Calibri" w:eastAsia="Calibri" w:hAnsi="Calibri" w:cs="Calibri"/>
          <w:sz w:val="18"/>
        </w:rPr>
        <w:t xml:space="preserve">d int *); vector unsigned int vec_ldl (int, const unsigned long *); vector bool short vec_ldl (int, const vector bool short *); vector pixel vec_ldl (int, const vector pixel *); vector signed short vec_ldl (int, const vector signed short *); vector signed </w:t>
      </w:r>
      <w:r>
        <w:rPr>
          <w:rFonts w:ascii="Calibri" w:eastAsia="Calibri" w:hAnsi="Calibri" w:cs="Calibri"/>
          <w:sz w:val="18"/>
        </w:rPr>
        <w:t xml:space="preserve">short vec_ldl (int, const short *); vector unsigned short vec_ldl (int, const vector unsigned short *); vector unsigned short vec_ldl (int, const unsigned short *); vector bool char vec_ldl (int, const vector bool char *); vector signed char vec_ldl (int, </w:t>
      </w:r>
      <w:r>
        <w:rPr>
          <w:rFonts w:ascii="Calibri" w:eastAsia="Calibri" w:hAnsi="Calibri" w:cs="Calibri"/>
          <w:sz w:val="18"/>
        </w:rPr>
        <w:t>const vector signed char *); vector signed char vec_ldl (int, const signed char *); vector unsigned char vec_ldl (int, const vector unsigned char *); vector unsigned char vec_ldl (int, const unsigned char *); vector float vec_loge (vector float);</w:t>
      </w:r>
    </w:p>
    <w:p w:rsidR="00E67239" w:rsidRDefault="00D12257">
      <w:pPr>
        <w:spacing w:after="184" w:line="263" w:lineRule="auto"/>
        <w:ind w:left="571" w:right="1789"/>
        <w:jc w:val="left"/>
      </w:pPr>
      <w:r>
        <w:rPr>
          <w:rFonts w:ascii="Calibri" w:eastAsia="Calibri" w:hAnsi="Calibri" w:cs="Calibri"/>
          <w:sz w:val="18"/>
        </w:rPr>
        <w:t>vector un</w:t>
      </w:r>
      <w:r>
        <w:rPr>
          <w:rFonts w:ascii="Calibri" w:eastAsia="Calibri" w:hAnsi="Calibri" w:cs="Calibri"/>
          <w:sz w:val="18"/>
        </w:rPr>
        <w:t>signed char vec_lvsl (int, const volatile unsigned char *); vector unsigned char vec_lvsl (int, const volatile signed char *); vector unsigned char vec_lvsl (int, const volatile unsigned short *); vector unsigned char vec_lvsl (int, const volatile short *)</w:t>
      </w:r>
      <w:r>
        <w:rPr>
          <w:rFonts w:ascii="Calibri" w:eastAsia="Calibri" w:hAnsi="Calibri" w:cs="Calibri"/>
          <w:sz w:val="18"/>
        </w:rPr>
        <w:t>; vector unsigned char vec_lvsl (int, const volatile unsigned int *); vector unsigned char vec_lvsl (int, const volatile int *); vector unsigned char vec_lvsl (int, const volatile unsigned long *); vector unsigned char vec_lvsl (int, const volatile long *)</w:t>
      </w:r>
      <w:r>
        <w:rPr>
          <w:rFonts w:ascii="Calibri" w:eastAsia="Calibri" w:hAnsi="Calibri" w:cs="Calibri"/>
          <w:sz w:val="18"/>
        </w:rPr>
        <w:t>; vector unsigned char vec_lvsl (int, const volatile float *);</w:t>
      </w:r>
    </w:p>
    <w:p w:rsidR="00E67239" w:rsidRDefault="00D12257">
      <w:pPr>
        <w:spacing w:after="180" w:line="263" w:lineRule="auto"/>
        <w:ind w:left="571" w:right="1789"/>
        <w:jc w:val="left"/>
      </w:pPr>
      <w:r>
        <w:rPr>
          <w:rFonts w:ascii="Calibri" w:eastAsia="Calibri" w:hAnsi="Calibri" w:cs="Calibri"/>
          <w:sz w:val="18"/>
        </w:rPr>
        <w:t>vector unsigned char vec_lvsr (int, const volatile unsigned char *); vector unsigned char vec_lvsr (int, const volatile signed char *); vector unsigned char vec_lvsr (int, const volatile unsign</w:t>
      </w:r>
      <w:r>
        <w:rPr>
          <w:rFonts w:ascii="Calibri" w:eastAsia="Calibri" w:hAnsi="Calibri" w:cs="Calibri"/>
          <w:sz w:val="18"/>
        </w:rPr>
        <w:t>ed short *); vector unsigned char vec_lvsr (int, const volatile short *); vector unsigned char vec_lvsr (int, const volatile unsigned int *); vector unsigned char vec_lvsr (int, const volatile int *); vector unsigned char vec_lvsr (int, const volatile unsi</w:t>
      </w:r>
      <w:r>
        <w:rPr>
          <w:rFonts w:ascii="Calibri" w:eastAsia="Calibri" w:hAnsi="Calibri" w:cs="Calibri"/>
          <w:sz w:val="18"/>
        </w:rPr>
        <w:t>gned long *); vector unsigned char vec_lvsr (int, const volatile long *); vector unsigned char vec_lvsr (int, const volatile float *); vector float vec_madd (vector float, vector float, vector float);</w:t>
      </w:r>
    </w:p>
    <w:p w:rsidR="00E67239" w:rsidRDefault="00D12257">
      <w:pPr>
        <w:spacing w:after="184" w:line="263" w:lineRule="auto"/>
        <w:ind w:left="3480" w:right="2918" w:hanging="2919"/>
        <w:jc w:val="left"/>
      </w:pPr>
      <w:r>
        <w:rPr>
          <w:rFonts w:ascii="Calibri" w:eastAsia="Calibri" w:hAnsi="Calibri" w:cs="Calibri"/>
          <w:sz w:val="18"/>
        </w:rPr>
        <w:t>vector signed short vec_madds (vector signed short, vec</w:t>
      </w:r>
      <w:r>
        <w:rPr>
          <w:rFonts w:ascii="Calibri" w:eastAsia="Calibri" w:hAnsi="Calibri" w:cs="Calibri"/>
          <w:sz w:val="18"/>
        </w:rPr>
        <w:t>tor signed short, vector signed short);</w:t>
      </w:r>
    </w:p>
    <w:p w:rsidR="00E67239" w:rsidRDefault="00D12257">
      <w:pPr>
        <w:spacing w:after="5" w:line="263" w:lineRule="auto"/>
        <w:ind w:left="571" w:right="1695"/>
        <w:jc w:val="left"/>
      </w:pPr>
      <w:r>
        <w:rPr>
          <w:rFonts w:ascii="Calibri" w:eastAsia="Calibri" w:hAnsi="Calibri" w:cs="Calibri"/>
          <w:sz w:val="18"/>
        </w:rPr>
        <w:t>vector unsigned char vec_max (vector bool char, vector unsigned char); vector unsigned char vec_max (vector unsigned char, vector bool char); vector unsigned char vec_max (vector unsigned char, vector unsigned char);</w:t>
      </w:r>
    </w:p>
    <w:p w:rsidR="00E67239" w:rsidRDefault="00D12257">
      <w:pPr>
        <w:spacing w:after="5" w:line="263" w:lineRule="auto"/>
        <w:ind w:left="571"/>
        <w:jc w:val="left"/>
      </w:pPr>
      <w:r>
        <w:rPr>
          <w:rFonts w:ascii="Calibri" w:eastAsia="Calibri" w:hAnsi="Calibri" w:cs="Calibri"/>
          <w:sz w:val="18"/>
        </w:rPr>
        <w:t>vector signed char vec_max (vector bool char, vector signed char); vector signed char vec_max (vector signed char, vector bool char); vector signed char vec_max (vector signed char, vector signed char); vector unsigned short vec_max (vector bool short, ve</w:t>
      </w:r>
      <w:r>
        <w:rPr>
          <w:rFonts w:ascii="Calibri" w:eastAsia="Calibri" w:hAnsi="Calibri" w:cs="Calibri"/>
          <w:sz w:val="18"/>
        </w:rPr>
        <w:t>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vec_max (vector unsigned short, vector bool short);</w:t>
      </w:r>
    </w:p>
    <w:p w:rsidR="00E67239" w:rsidRDefault="00D12257">
      <w:pPr>
        <w:spacing w:after="5" w:line="263" w:lineRule="auto"/>
        <w:ind w:left="3480" w:right="2730" w:hanging="2919"/>
        <w:jc w:val="left"/>
      </w:pPr>
      <w:r>
        <w:rPr>
          <w:rFonts w:ascii="Calibri" w:eastAsia="Calibri" w:hAnsi="Calibri" w:cs="Calibri"/>
          <w:sz w:val="18"/>
        </w:rPr>
        <w:t>vector unsigned short vec_max (vector unsigned short, vector unsigned short);</w:t>
      </w:r>
    </w:p>
    <w:p w:rsidR="00E67239" w:rsidRDefault="00D12257">
      <w:pPr>
        <w:spacing w:after="181" w:line="263" w:lineRule="auto"/>
        <w:ind w:left="571" w:right="1601"/>
        <w:jc w:val="left"/>
      </w:pPr>
      <w:r>
        <w:rPr>
          <w:rFonts w:ascii="Calibri" w:eastAsia="Calibri" w:hAnsi="Calibri" w:cs="Calibri"/>
          <w:sz w:val="18"/>
        </w:rPr>
        <w:t>vector signed short vec_max (vector bool short, vector signed short); vector signe</w:t>
      </w:r>
      <w:r>
        <w:rPr>
          <w:rFonts w:ascii="Calibri" w:eastAsia="Calibri" w:hAnsi="Calibri" w:cs="Calibri"/>
          <w:sz w:val="18"/>
        </w:rPr>
        <w:t>d short vec_max (vector signed short, vector bool short); vector signed short vec_max (vector signed short, vector signed short); vector unsigned int vec_max (vector bool int, vector unsigned int); vector unsigned int vec_max (vector unsigned int, vector b</w:t>
      </w:r>
      <w:r>
        <w:rPr>
          <w:rFonts w:ascii="Calibri" w:eastAsia="Calibri" w:hAnsi="Calibri" w:cs="Calibri"/>
          <w:sz w:val="18"/>
        </w:rPr>
        <w:t xml:space="preserve">ool int); vector unsigned int vec_max (vector unsigned int, vector unsigned int); vector signed int vec_max (vector bool int, vector signed int); vector signed int vec_max (vector signed int, vector bool int); vector signed int vec_max (vector signed int, </w:t>
      </w:r>
      <w:r>
        <w:rPr>
          <w:rFonts w:ascii="Calibri" w:eastAsia="Calibri" w:hAnsi="Calibri" w:cs="Calibri"/>
          <w:sz w:val="18"/>
        </w:rPr>
        <w:t>vector signed int); vector float vec_max (vector float, vector float); vector float vec_vmaxfp (vector float, vector float);</w:t>
      </w:r>
    </w:p>
    <w:p w:rsidR="00E67239" w:rsidRDefault="00D12257">
      <w:pPr>
        <w:spacing w:after="184" w:line="263" w:lineRule="auto"/>
        <w:ind w:left="571" w:right="1506"/>
        <w:jc w:val="left"/>
      </w:pPr>
      <w:r>
        <w:rPr>
          <w:rFonts w:ascii="Calibri" w:eastAsia="Calibri" w:hAnsi="Calibri" w:cs="Calibri"/>
          <w:sz w:val="18"/>
        </w:rPr>
        <w:t>vector signed int vec_vmaxsw (vector bool int, vector signed int); vector signed int vec_vmaxsw (vector signed int, vector bool int); vector signed int vec_vmaxsw (vector signed int, vector signed int);</w:t>
      </w:r>
    </w:p>
    <w:p w:rsidR="00E67239" w:rsidRDefault="00D12257">
      <w:pPr>
        <w:spacing w:after="184" w:line="263" w:lineRule="auto"/>
        <w:ind w:left="571" w:right="1695"/>
        <w:jc w:val="left"/>
      </w:pPr>
      <w:r>
        <w:rPr>
          <w:rFonts w:ascii="Calibri" w:eastAsia="Calibri" w:hAnsi="Calibri" w:cs="Calibri"/>
          <w:sz w:val="18"/>
        </w:rPr>
        <w:t>vector unsigned int vec_vmaxuw (vector bool int, vect</w:t>
      </w:r>
      <w:r>
        <w:rPr>
          <w:rFonts w:ascii="Calibri" w:eastAsia="Calibri" w:hAnsi="Calibri" w:cs="Calibri"/>
          <w:sz w:val="18"/>
        </w:rPr>
        <w:t>or unsigned int); vector unsigned int vec_vmaxuw (vector unsigned int, vector bool int); vector unsigned int vec_vmaxuw (vector unsigned int, vector unsigned int);</w:t>
      </w:r>
    </w:p>
    <w:p w:rsidR="00E67239" w:rsidRDefault="00D12257">
      <w:pPr>
        <w:spacing w:after="184" w:line="263" w:lineRule="auto"/>
        <w:ind w:left="571" w:right="1506"/>
        <w:jc w:val="left"/>
      </w:pPr>
      <w:r>
        <w:rPr>
          <w:rFonts w:ascii="Calibri" w:eastAsia="Calibri" w:hAnsi="Calibri" w:cs="Calibri"/>
          <w:sz w:val="18"/>
        </w:rPr>
        <w:t>vector signed short vec_vmaxsh (vector bool short, vector signed short); vector signed short</w:t>
      </w:r>
      <w:r>
        <w:rPr>
          <w:rFonts w:ascii="Calibri" w:eastAsia="Calibri" w:hAnsi="Calibri" w:cs="Calibri"/>
          <w:sz w:val="18"/>
        </w:rPr>
        <w:t xml:space="preserve"> vec_vmaxsh (vector signed short, vector bool short); vector signed short vec_vmaxsh (vector signed short, vector signed short);</w:t>
      </w:r>
    </w:p>
    <w:p w:rsidR="00E67239" w:rsidRDefault="00D12257">
      <w:pPr>
        <w:spacing w:after="5" w:line="263" w:lineRule="auto"/>
        <w:ind w:left="3762" w:right="2824" w:hanging="3201"/>
        <w:jc w:val="left"/>
      </w:pPr>
      <w:r>
        <w:rPr>
          <w:rFonts w:ascii="Calibri" w:eastAsia="Calibri" w:hAnsi="Calibri" w:cs="Calibri"/>
          <w:sz w:val="18"/>
        </w:rPr>
        <w:t>vector unsigned short vec_vmaxuh (vector bool short, vector unsigned short);</w:t>
      </w:r>
    </w:p>
    <w:p w:rsidR="00E67239" w:rsidRDefault="00D12257">
      <w:pPr>
        <w:spacing w:after="5" w:line="263" w:lineRule="auto"/>
        <w:ind w:left="3762" w:right="2448" w:hanging="3201"/>
        <w:jc w:val="left"/>
      </w:pPr>
      <w:r>
        <w:rPr>
          <w:rFonts w:ascii="Calibri" w:eastAsia="Calibri" w:hAnsi="Calibri" w:cs="Calibri"/>
          <w:sz w:val="18"/>
        </w:rPr>
        <w:t xml:space="preserve">vector unsigned short vec_vmaxuh (vector unsigned </w:t>
      </w:r>
      <w:r>
        <w:rPr>
          <w:rFonts w:ascii="Calibri" w:eastAsia="Calibri" w:hAnsi="Calibri" w:cs="Calibri"/>
          <w:sz w:val="18"/>
        </w:rPr>
        <w:t>short, vector bool short);</w:t>
      </w:r>
    </w:p>
    <w:p w:rsidR="00E67239" w:rsidRDefault="00D12257">
      <w:pPr>
        <w:spacing w:after="184" w:line="263" w:lineRule="auto"/>
        <w:ind w:left="3762" w:right="2448" w:hanging="3201"/>
        <w:jc w:val="left"/>
      </w:pPr>
      <w:r>
        <w:rPr>
          <w:rFonts w:ascii="Calibri" w:eastAsia="Calibri" w:hAnsi="Calibri" w:cs="Calibri"/>
          <w:sz w:val="18"/>
        </w:rPr>
        <w:t>vector unsigned short vec_vmaxuh (vector unsigned short, vector unsigned short);</w:t>
      </w:r>
    </w:p>
    <w:p w:rsidR="00E67239" w:rsidRDefault="00D12257">
      <w:pPr>
        <w:spacing w:after="184" w:line="263" w:lineRule="auto"/>
        <w:ind w:left="571" w:right="1224"/>
        <w:jc w:val="left"/>
      </w:pPr>
      <w:r>
        <w:rPr>
          <w:rFonts w:ascii="Calibri" w:eastAsia="Calibri" w:hAnsi="Calibri" w:cs="Calibri"/>
          <w:sz w:val="18"/>
        </w:rPr>
        <w:t>vector signed char vec_vmaxsb (vector bool char, vector signed char); vector signed char vec_vmaxsb (vector signed char, vector bool char); vector s</w:t>
      </w:r>
      <w:r>
        <w:rPr>
          <w:rFonts w:ascii="Calibri" w:eastAsia="Calibri" w:hAnsi="Calibri" w:cs="Calibri"/>
          <w:sz w:val="18"/>
        </w:rPr>
        <w:t>igned char vec_vmaxsb (vector signed char, vector signed char);</w:t>
      </w:r>
    </w:p>
    <w:p w:rsidR="00E67239" w:rsidRDefault="00D12257">
      <w:pPr>
        <w:spacing w:after="5" w:line="263" w:lineRule="auto"/>
        <w:ind w:left="3668" w:right="3013" w:hanging="3107"/>
        <w:jc w:val="left"/>
      </w:pPr>
      <w:r>
        <w:rPr>
          <w:rFonts w:ascii="Calibri" w:eastAsia="Calibri" w:hAnsi="Calibri" w:cs="Calibri"/>
          <w:sz w:val="18"/>
        </w:rPr>
        <w:t>vector unsigned char vec_vmaxub (vector bool char, vector unsigned char);</w:t>
      </w:r>
    </w:p>
    <w:p w:rsidR="00E67239" w:rsidRDefault="00D12257">
      <w:pPr>
        <w:spacing w:after="5" w:line="263" w:lineRule="auto"/>
        <w:ind w:left="3668" w:right="2636" w:hanging="3107"/>
        <w:jc w:val="left"/>
      </w:pPr>
      <w:r>
        <w:rPr>
          <w:rFonts w:ascii="Calibri" w:eastAsia="Calibri" w:hAnsi="Calibri" w:cs="Calibri"/>
          <w:sz w:val="18"/>
        </w:rPr>
        <w:t>vector unsigned char vec_vmaxub (vector unsigned char, vector bool char);</w:t>
      </w:r>
    </w:p>
    <w:p w:rsidR="00E67239" w:rsidRDefault="00D12257">
      <w:pPr>
        <w:spacing w:after="184" w:line="263" w:lineRule="auto"/>
        <w:ind w:left="3668" w:right="2636" w:hanging="3107"/>
        <w:jc w:val="left"/>
      </w:pPr>
      <w:r>
        <w:rPr>
          <w:rFonts w:ascii="Calibri" w:eastAsia="Calibri" w:hAnsi="Calibri" w:cs="Calibri"/>
          <w:sz w:val="18"/>
        </w:rPr>
        <w:t>vector unsigned char vec_vmaxub (vector unsigned char, vector unsigned char);</w:t>
      </w:r>
    </w:p>
    <w:p w:rsidR="00E67239" w:rsidRDefault="00D12257">
      <w:pPr>
        <w:spacing w:after="5" w:line="263" w:lineRule="auto"/>
        <w:ind w:left="571" w:right="1601"/>
        <w:jc w:val="left"/>
      </w:pPr>
      <w:r>
        <w:rPr>
          <w:rFonts w:ascii="Calibri" w:eastAsia="Calibri" w:hAnsi="Calibri" w:cs="Calibri"/>
          <w:sz w:val="18"/>
        </w:rPr>
        <w:t xml:space="preserve">vector bool char vec_mergeh (vector bool char, vector bool char); vector signed char vec_mergeh (vector signed char, vector signed char); vector unsigned char vec_mergeh (vector </w:t>
      </w:r>
      <w:r>
        <w:rPr>
          <w:rFonts w:ascii="Calibri" w:eastAsia="Calibri" w:hAnsi="Calibri" w:cs="Calibri"/>
          <w:sz w:val="18"/>
        </w:rPr>
        <w:t>unsigned char, vector unsigned char);</w:t>
      </w:r>
    </w:p>
    <w:p w:rsidR="00E67239" w:rsidRDefault="00D12257">
      <w:pPr>
        <w:spacing w:after="5" w:line="263" w:lineRule="auto"/>
        <w:ind w:left="571"/>
        <w:jc w:val="left"/>
      </w:pPr>
      <w:r>
        <w:rPr>
          <w:rFonts w:ascii="Calibri" w:eastAsia="Calibri" w:hAnsi="Calibri" w:cs="Calibri"/>
          <w:sz w:val="18"/>
        </w:rPr>
        <w:t>vector bool short vec_mergeh (vector bool short, vector bool short); vector pixel vec_mergeh (vector pixel, vector pixel); vector signed short vec_mergeh (vector signed short, vector signed short);</w:t>
      </w:r>
    </w:p>
    <w:p w:rsidR="00E67239" w:rsidRDefault="00D12257">
      <w:pPr>
        <w:spacing w:after="5" w:line="263" w:lineRule="auto"/>
        <w:ind w:left="3762" w:right="2448" w:hanging="3201"/>
        <w:jc w:val="left"/>
      </w:pPr>
      <w:r>
        <w:rPr>
          <w:rFonts w:ascii="Calibri" w:eastAsia="Calibri" w:hAnsi="Calibri" w:cs="Calibri"/>
          <w:sz w:val="18"/>
        </w:rPr>
        <w:t>vector unsigned shor</w:t>
      </w:r>
      <w:r>
        <w:rPr>
          <w:rFonts w:ascii="Calibri" w:eastAsia="Calibri" w:hAnsi="Calibri" w:cs="Calibri"/>
          <w:sz w:val="18"/>
        </w:rPr>
        <w:t>t vec_mergeh (vector unsigned short, vector unsigned short);</w:t>
      </w:r>
    </w:p>
    <w:p w:rsidR="00E67239" w:rsidRDefault="00D12257">
      <w:pPr>
        <w:spacing w:after="184" w:line="263" w:lineRule="auto"/>
        <w:ind w:left="571" w:right="1883"/>
        <w:jc w:val="left"/>
      </w:pPr>
      <w:r>
        <w:rPr>
          <w:rFonts w:ascii="Calibri" w:eastAsia="Calibri" w:hAnsi="Calibri" w:cs="Calibri"/>
          <w:sz w:val="18"/>
        </w:rPr>
        <w:t>vector float vec_mergeh (vector float, vector float); vector bool int vec_mergeh (vector bool int, vector bool int); vector signed int vec_mergeh (vector signed int, vector signed int); vector un</w:t>
      </w:r>
      <w:r>
        <w:rPr>
          <w:rFonts w:ascii="Calibri" w:eastAsia="Calibri" w:hAnsi="Calibri" w:cs="Calibri"/>
          <w:sz w:val="18"/>
        </w:rPr>
        <w:t>signed int vec_mergeh (vector unsigned int, vector unsigned int);</w:t>
      </w:r>
    </w:p>
    <w:p w:rsidR="00E67239" w:rsidRDefault="00D12257">
      <w:pPr>
        <w:spacing w:after="184" w:line="263" w:lineRule="auto"/>
        <w:ind w:left="571" w:right="1883"/>
        <w:jc w:val="left"/>
      </w:pPr>
      <w:r>
        <w:rPr>
          <w:rFonts w:ascii="Calibri" w:eastAsia="Calibri" w:hAnsi="Calibri" w:cs="Calibri"/>
          <w:sz w:val="18"/>
        </w:rPr>
        <w:t>vector float vec_vmrghw (vector float, vector float); vector bool int vec_vmrghw (vector bool int, vector bool int); vector signed int vec_vmrghw (vector signed int, vector signed int); vector unsigned int vec_vmrghw (vector unsigned int, vector unsigned i</w:t>
      </w:r>
      <w:r>
        <w:rPr>
          <w:rFonts w:ascii="Calibri" w:eastAsia="Calibri" w:hAnsi="Calibri" w:cs="Calibri"/>
          <w:sz w:val="18"/>
        </w:rPr>
        <w:t>nt);</w:t>
      </w:r>
    </w:p>
    <w:p w:rsidR="00E67239" w:rsidRDefault="00D12257">
      <w:pPr>
        <w:spacing w:after="5" w:line="263" w:lineRule="auto"/>
        <w:ind w:left="571" w:right="1883"/>
        <w:jc w:val="left"/>
      </w:pPr>
      <w:r>
        <w:rPr>
          <w:rFonts w:ascii="Calibri" w:eastAsia="Calibri" w:hAnsi="Calibri" w:cs="Calibri"/>
          <w:sz w:val="18"/>
        </w:rPr>
        <w:t>vector bool short vec_vmrghh (vector bool short, vector bool short); vector signed short vec_vmrghh (vector signed short, vector signed short);</w:t>
      </w:r>
    </w:p>
    <w:p w:rsidR="00E67239" w:rsidRDefault="00D12257">
      <w:pPr>
        <w:spacing w:after="5" w:line="263" w:lineRule="auto"/>
        <w:ind w:left="3762" w:right="2448" w:hanging="3201"/>
        <w:jc w:val="left"/>
      </w:pPr>
      <w:r>
        <w:rPr>
          <w:rFonts w:ascii="Calibri" w:eastAsia="Calibri" w:hAnsi="Calibri" w:cs="Calibri"/>
          <w:sz w:val="18"/>
        </w:rPr>
        <w:t>vector unsigned short vec_vmrghh (vector unsigned short, vector unsigned short);</w:t>
      </w:r>
    </w:p>
    <w:p w:rsidR="00E67239" w:rsidRDefault="00D12257">
      <w:pPr>
        <w:spacing w:after="179" w:line="263" w:lineRule="auto"/>
        <w:ind w:left="571"/>
        <w:jc w:val="left"/>
      </w:pPr>
      <w:r>
        <w:rPr>
          <w:rFonts w:ascii="Calibri" w:eastAsia="Calibri" w:hAnsi="Calibri" w:cs="Calibri"/>
          <w:sz w:val="18"/>
        </w:rPr>
        <w:t>vector pixel vec_vmrghh (v</w:t>
      </w:r>
      <w:r>
        <w:rPr>
          <w:rFonts w:ascii="Calibri" w:eastAsia="Calibri" w:hAnsi="Calibri" w:cs="Calibri"/>
          <w:sz w:val="18"/>
        </w:rPr>
        <w:t>ector pixel, vector pixel);</w:t>
      </w:r>
    </w:p>
    <w:p w:rsidR="00E67239" w:rsidRDefault="00D12257">
      <w:pPr>
        <w:spacing w:after="184" w:line="263" w:lineRule="auto"/>
        <w:ind w:left="571" w:right="1601"/>
        <w:jc w:val="left"/>
      </w:pPr>
      <w:r>
        <w:rPr>
          <w:rFonts w:ascii="Calibri" w:eastAsia="Calibri" w:hAnsi="Calibri" w:cs="Calibri"/>
          <w:sz w:val="18"/>
        </w:rPr>
        <w:t>vector bool char vec_vmrghb (vector bool char, vector bool char); vector signed char vec_vmrghb (vector signed char, vector signed char); vector unsigned char vec_vmrghb (vector unsigned char, vector unsigned char);</w:t>
      </w:r>
    </w:p>
    <w:p w:rsidR="00E67239" w:rsidRDefault="00D12257">
      <w:pPr>
        <w:spacing w:after="5" w:line="263" w:lineRule="auto"/>
        <w:ind w:left="571" w:right="1601"/>
        <w:jc w:val="left"/>
      </w:pPr>
      <w:r>
        <w:rPr>
          <w:rFonts w:ascii="Calibri" w:eastAsia="Calibri" w:hAnsi="Calibri" w:cs="Calibri"/>
          <w:sz w:val="18"/>
        </w:rPr>
        <w:t xml:space="preserve">vector bool </w:t>
      </w:r>
      <w:r>
        <w:rPr>
          <w:rFonts w:ascii="Calibri" w:eastAsia="Calibri" w:hAnsi="Calibri" w:cs="Calibri"/>
          <w:sz w:val="18"/>
        </w:rPr>
        <w:t>char vec_mergel (vector bool char, vector bool char); vector signed char vec_mergel (vector signed char, vector signed char); vector unsigned char vec_mergel (vector unsigned char, vector unsigned char);</w:t>
      </w:r>
    </w:p>
    <w:p w:rsidR="00E67239" w:rsidRDefault="00D12257">
      <w:pPr>
        <w:spacing w:after="5" w:line="263" w:lineRule="auto"/>
        <w:ind w:left="571" w:right="1883"/>
        <w:jc w:val="left"/>
      </w:pPr>
      <w:r>
        <w:rPr>
          <w:rFonts w:ascii="Calibri" w:eastAsia="Calibri" w:hAnsi="Calibri" w:cs="Calibri"/>
          <w:sz w:val="18"/>
        </w:rPr>
        <w:t>vector bool short vec_mergel (vector bool short, vec</w:t>
      </w:r>
      <w:r>
        <w:rPr>
          <w:rFonts w:ascii="Calibri" w:eastAsia="Calibri" w:hAnsi="Calibri" w:cs="Calibri"/>
          <w:sz w:val="18"/>
        </w:rPr>
        <w:t>tor bool short); vector pixel vec_mergel (vector pixel, vector pixel); vector signed short vec_mergel (vector signed short, vector signed short);</w:t>
      </w:r>
    </w:p>
    <w:p w:rsidR="00E67239" w:rsidRDefault="00D12257">
      <w:pPr>
        <w:spacing w:after="5" w:line="263" w:lineRule="auto"/>
        <w:ind w:left="3762" w:right="2448" w:hanging="3201"/>
        <w:jc w:val="left"/>
      </w:pPr>
      <w:r>
        <w:rPr>
          <w:rFonts w:ascii="Calibri" w:eastAsia="Calibri" w:hAnsi="Calibri" w:cs="Calibri"/>
          <w:sz w:val="18"/>
        </w:rPr>
        <w:t>vector unsigned short vec_mergel (vector unsigned short, vector unsigned short);</w:t>
      </w:r>
    </w:p>
    <w:p w:rsidR="00E67239" w:rsidRDefault="00D12257">
      <w:pPr>
        <w:spacing w:after="184" w:line="263" w:lineRule="auto"/>
        <w:ind w:left="571" w:right="1883"/>
        <w:jc w:val="left"/>
      </w:pPr>
      <w:r>
        <w:rPr>
          <w:rFonts w:ascii="Calibri" w:eastAsia="Calibri" w:hAnsi="Calibri" w:cs="Calibri"/>
          <w:sz w:val="18"/>
        </w:rPr>
        <w:t>vector float vec_mergel (vector float, vector float); vector bool int vec_mergel (vector bool int, vector bool int); vector signed int vec_mergel (vector signed int, vector signed int); vector unsigned int vec_mergel (vector unsigned int, vector unsigned i</w:t>
      </w:r>
      <w:r>
        <w:rPr>
          <w:rFonts w:ascii="Calibri" w:eastAsia="Calibri" w:hAnsi="Calibri" w:cs="Calibri"/>
          <w:sz w:val="18"/>
        </w:rPr>
        <w:t>nt);</w:t>
      </w:r>
    </w:p>
    <w:p w:rsidR="00E67239" w:rsidRDefault="00D12257">
      <w:pPr>
        <w:spacing w:after="5" w:line="263" w:lineRule="auto"/>
        <w:ind w:left="571" w:right="1883"/>
        <w:jc w:val="left"/>
      </w:pPr>
      <w:r>
        <w:rPr>
          <w:rFonts w:ascii="Calibri" w:eastAsia="Calibri" w:hAnsi="Calibri" w:cs="Calibri"/>
          <w:sz w:val="18"/>
        </w:rPr>
        <w:t>vector float vec_vmrglw (vector float, vector float); vector signed int vec_vmrglw (vector signed int, vector signed int); vector unsigned int vec_vmrglw (vector unsigned int, vector unsigned int);</w:t>
      </w:r>
    </w:p>
    <w:p w:rsidR="00E67239" w:rsidRDefault="00D12257">
      <w:pPr>
        <w:spacing w:after="179" w:line="263" w:lineRule="auto"/>
        <w:ind w:left="571"/>
        <w:jc w:val="left"/>
      </w:pPr>
      <w:r>
        <w:rPr>
          <w:rFonts w:ascii="Calibri" w:eastAsia="Calibri" w:hAnsi="Calibri" w:cs="Calibri"/>
          <w:sz w:val="18"/>
        </w:rPr>
        <w:t>vector bool int vec_vmrglw (vector bool int, vector b</w:t>
      </w:r>
      <w:r>
        <w:rPr>
          <w:rFonts w:ascii="Calibri" w:eastAsia="Calibri" w:hAnsi="Calibri" w:cs="Calibri"/>
          <w:sz w:val="18"/>
        </w:rPr>
        <w:t>ool int);</w:t>
      </w:r>
    </w:p>
    <w:p w:rsidR="00E67239" w:rsidRDefault="00D12257">
      <w:pPr>
        <w:spacing w:after="5" w:line="263" w:lineRule="auto"/>
        <w:ind w:left="571" w:right="1883"/>
        <w:jc w:val="left"/>
      </w:pPr>
      <w:r>
        <w:rPr>
          <w:rFonts w:ascii="Calibri" w:eastAsia="Calibri" w:hAnsi="Calibri" w:cs="Calibri"/>
          <w:sz w:val="18"/>
        </w:rPr>
        <w:t>vector bool short vec_vmrglh (vector bool short, vector bool short); vector signed short vec_vmrglh (vector signed short, vector signed short);</w:t>
      </w:r>
    </w:p>
    <w:p w:rsidR="00E67239" w:rsidRDefault="00D12257">
      <w:pPr>
        <w:spacing w:after="5" w:line="263" w:lineRule="auto"/>
        <w:ind w:left="3762" w:right="2448" w:hanging="3201"/>
        <w:jc w:val="left"/>
      </w:pPr>
      <w:r>
        <w:rPr>
          <w:rFonts w:ascii="Calibri" w:eastAsia="Calibri" w:hAnsi="Calibri" w:cs="Calibri"/>
          <w:sz w:val="18"/>
        </w:rPr>
        <w:t>vector unsigned short vec_vmrglh (vector unsigned short, vector unsigned short);</w:t>
      </w:r>
    </w:p>
    <w:p w:rsidR="00E67239" w:rsidRDefault="00D12257">
      <w:pPr>
        <w:spacing w:after="5" w:line="263" w:lineRule="auto"/>
        <w:ind w:left="571"/>
        <w:jc w:val="left"/>
      </w:pPr>
      <w:r>
        <w:rPr>
          <w:rFonts w:ascii="Calibri" w:eastAsia="Calibri" w:hAnsi="Calibri" w:cs="Calibri"/>
          <w:sz w:val="18"/>
        </w:rPr>
        <w:t>vector pixel vec_vmrg</w:t>
      </w:r>
      <w:r>
        <w:rPr>
          <w:rFonts w:ascii="Calibri" w:eastAsia="Calibri" w:hAnsi="Calibri" w:cs="Calibri"/>
          <w:sz w:val="18"/>
        </w:rPr>
        <w:t>lh (vector pixel, vector pixel);</w:t>
      </w:r>
    </w:p>
    <w:p w:rsidR="00E67239" w:rsidRDefault="00D12257">
      <w:pPr>
        <w:spacing w:after="184" w:line="263" w:lineRule="auto"/>
        <w:ind w:left="571" w:right="1601"/>
        <w:jc w:val="left"/>
      </w:pPr>
      <w:r>
        <w:rPr>
          <w:rFonts w:ascii="Calibri" w:eastAsia="Calibri" w:hAnsi="Calibri" w:cs="Calibri"/>
          <w:sz w:val="18"/>
        </w:rPr>
        <w:t>vector bool char vec_vmrglb (vector bool char, vector bool char); vector signed char vec_vmrglb (vector signed char, vector signed char); vector unsigned char vec_vmrglb (vector unsigned char, vector unsigned char);</w:t>
      </w:r>
    </w:p>
    <w:p w:rsidR="00E67239" w:rsidRDefault="00D12257">
      <w:pPr>
        <w:spacing w:after="179" w:line="263" w:lineRule="auto"/>
        <w:ind w:left="571"/>
        <w:jc w:val="left"/>
      </w:pPr>
      <w:r>
        <w:rPr>
          <w:rFonts w:ascii="Calibri" w:eastAsia="Calibri" w:hAnsi="Calibri" w:cs="Calibri"/>
          <w:sz w:val="18"/>
        </w:rPr>
        <w:t xml:space="preserve">vector </w:t>
      </w:r>
      <w:r>
        <w:rPr>
          <w:rFonts w:ascii="Calibri" w:eastAsia="Calibri" w:hAnsi="Calibri" w:cs="Calibri"/>
          <w:sz w:val="18"/>
        </w:rPr>
        <w:t>unsigned short vec_mfvscr (void);</w:t>
      </w:r>
    </w:p>
    <w:p w:rsidR="00E67239" w:rsidRDefault="00D12257">
      <w:pPr>
        <w:spacing w:after="5" w:line="263" w:lineRule="auto"/>
        <w:ind w:left="571" w:right="1695"/>
        <w:jc w:val="left"/>
      </w:pPr>
      <w:r>
        <w:rPr>
          <w:rFonts w:ascii="Calibri" w:eastAsia="Calibri" w:hAnsi="Calibri" w:cs="Calibri"/>
          <w:sz w:val="18"/>
        </w:rPr>
        <w:t>vector unsigned char vec_min (vector bool char, vector unsigned char); vector unsigned char vec_min (vector unsigned char, vector bool char); vector unsigned char vec_min (vector unsigned char, vector unsigned char);</w:t>
      </w:r>
    </w:p>
    <w:p w:rsidR="00E67239" w:rsidRDefault="00D12257">
      <w:pPr>
        <w:spacing w:after="5" w:line="263" w:lineRule="auto"/>
        <w:ind w:left="571" w:right="1883"/>
        <w:jc w:val="left"/>
      </w:pPr>
      <w:r>
        <w:rPr>
          <w:rFonts w:ascii="Calibri" w:eastAsia="Calibri" w:hAnsi="Calibri" w:cs="Calibri"/>
          <w:sz w:val="18"/>
        </w:rPr>
        <w:t>vecto</w:t>
      </w:r>
      <w:r>
        <w:rPr>
          <w:rFonts w:ascii="Calibri" w:eastAsia="Calibri" w:hAnsi="Calibri" w:cs="Calibri"/>
          <w:sz w:val="18"/>
        </w:rPr>
        <w:t>r signed char vec_min (vector bool char, vector signed char); vector signed char vec_min (vector signed char, vector bool char); vector signed char vec_min (vector signed char, vector signed char); vector unsigned short vec_min (vector bool short, vector u</w:t>
      </w:r>
      <w:r>
        <w:rPr>
          <w:rFonts w:ascii="Calibri" w:eastAsia="Calibri" w:hAnsi="Calibri" w:cs="Calibri"/>
          <w:sz w:val="18"/>
        </w:rPr>
        <w:t>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vec_min (vector unsigned short, vector bool short);</w:t>
      </w:r>
    </w:p>
    <w:p w:rsidR="00E67239" w:rsidRDefault="00D12257">
      <w:pPr>
        <w:spacing w:after="5" w:line="263" w:lineRule="auto"/>
        <w:ind w:left="3480" w:right="2730" w:hanging="2919"/>
        <w:jc w:val="left"/>
      </w:pPr>
      <w:r>
        <w:rPr>
          <w:rFonts w:ascii="Calibri" w:eastAsia="Calibri" w:hAnsi="Calibri" w:cs="Calibri"/>
          <w:sz w:val="18"/>
        </w:rPr>
        <w:t>vector unsigned short vec_min (vector unsigned short, vector unsigned short);</w:t>
      </w:r>
    </w:p>
    <w:p w:rsidR="00E67239" w:rsidRDefault="00D12257">
      <w:pPr>
        <w:spacing w:after="181" w:line="263" w:lineRule="auto"/>
        <w:ind w:left="571" w:right="1601"/>
        <w:jc w:val="left"/>
      </w:pPr>
      <w:r>
        <w:rPr>
          <w:rFonts w:ascii="Calibri" w:eastAsia="Calibri" w:hAnsi="Calibri" w:cs="Calibri"/>
          <w:sz w:val="18"/>
        </w:rPr>
        <w:t>vector signed short vec_min (vector bool short, vector signed short); vector signed short vec_min (vector signed short, vector bool short); vector signed short vec_min (vector signed short, vector signed short); vector unsigned int vec_min (vector bool int</w:t>
      </w:r>
      <w:r>
        <w:rPr>
          <w:rFonts w:ascii="Calibri" w:eastAsia="Calibri" w:hAnsi="Calibri" w:cs="Calibri"/>
          <w:sz w:val="18"/>
        </w:rPr>
        <w:t>, vector unsigned int); vector unsigned int vec_min (vector unsigned int, vector bool int); vector unsigned int vec_min (vector unsigned int, vector unsigned int); vector signed int vec_min (vector bool int, vector signed int); vector signed int vec_min (v</w:t>
      </w:r>
      <w:r>
        <w:rPr>
          <w:rFonts w:ascii="Calibri" w:eastAsia="Calibri" w:hAnsi="Calibri" w:cs="Calibri"/>
          <w:sz w:val="18"/>
        </w:rPr>
        <w:t>ector signed int, vector bool int); vector signed int vec_min (vector signed int, vector signed int); vector float vec_min (vector float, vector float); vector float vec_vminfp (vector float, vector float);</w:t>
      </w:r>
    </w:p>
    <w:p w:rsidR="00E67239" w:rsidRDefault="00D12257">
      <w:pPr>
        <w:spacing w:after="184" w:line="263" w:lineRule="auto"/>
        <w:ind w:left="571" w:right="1506"/>
        <w:jc w:val="left"/>
      </w:pPr>
      <w:r>
        <w:rPr>
          <w:rFonts w:ascii="Calibri" w:eastAsia="Calibri" w:hAnsi="Calibri" w:cs="Calibri"/>
          <w:sz w:val="18"/>
        </w:rPr>
        <w:t>vector signed int vec_vminsw (vector bool int, ve</w:t>
      </w:r>
      <w:r>
        <w:rPr>
          <w:rFonts w:ascii="Calibri" w:eastAsia="Calibri" w:hAnsi="Calibri" w:cs="Calibri"/>
          <w:sz w:val="18"/>
        </w:rPr>
        <w:t>ctor signed int); vector signed int vec_vminsw (vector signed int, vector bool int); vector signed int vec_vminsw (vector signed int, vector signed int);</w:t>
      </w:r>
    </w:p>
    <w:p w:rsidR="00E67239" w:rsidRDefault="00D12257">
      <w:pPr>
        <w:spacing w:after="184" w:line="263" w:lineRule="auto"/>
        <w:ind w:left="571" w:right="1695"/>
        <w:jc w:val="left"/>
      </w:pPr>
      <w:r>
        <w:rPr>
          <w:rFonts w:ascii="Calibri" w:eastAsia="Calibri" w:hAnsi="Calibri" w:cs="Calibri"/>
          <w:sz w:val="18"/>
        </w:rPr>
        <w:t xml:space="preserve">vector unsigned int vec_vminuw (vector bool int, vector unsigned int); vector unsigned int vec_vminuw </w:t>
      </w:r>
      <w:r>
        <w:rPr>
          <w:rFonts w:ascii="Calibri" w:eastAsia="Calibri" w:hAnsi="Calibri" w:cs="Calibri"/>
          <w:sz w:val="18"/>
        </w:rPr>
        <w:t>(vector unsigned int, vector bool int); vector unsigned int vec_vminuw (vector unsigned int, vector unsigned int);</w:t>
      </w:r>
    </w:p>
    <w:p w:rsidR="00E67239" w:rsidRDefault="00D12257">
      <w:pPr>
        <w:spacing w:after="184" w:line="263" w:lineRule="auto"/>
        <w:ind w:left="571" w:right="1506"/>
        <w:jc w:val="left"/>
      </w:pPr>
      <w:r>
        <w:rPr>
          <w:rFonts w:ascii="Calibri" w:eastAsia="Calibri" w:hAnsi="Calibri" w:cs="Calibri"/>
          <w:sz w:val="18"/>
        </w:rPr>
        <w:t>vector signed short vec_vminsh (vector bool short, vector signed short); vector signed short vec_vminsh (vector signed short, vector bool sho</w:t>
      </w:r>
      <w:r>
        <w:rPr>
          <w:rFonts w:ascii="Calibri" w:eastAsia="Calibri" w:hAnsi="Calibri" w:cs="Calibri"/>
          <w:sz w:val="18"/>
        </w:rPr>
        <w:t>rt); vector signed short vec_vminsh (vector signed short, vector signed short);</w:t>
      </w:r>
    </w:p>
    <w:p w:rsidR="00E67239" w:rsidRDefault="00D12257">
      <w:pPr>
        <w:spacing w:after="5" w:line="263" w:lineRule="auto"/>
        <w:ind w:left="3762" w:right="2824" w:hanging="3201"/>
        <w:jc w:val="left"/>
      </w:pPr>
      <w:r>
        <w:rPr>
          <w:rFonts w:ascii="Calibri" w:eastAsia="Calibri" w:hAnsi="Calibri" w:cs="Calibri"/>
          <w:sz w:val="18"/>
        </w:rPr>
        <w:t>vector unsigned short vec_vminuh (vector bool short, vector unsigned short);</w:t>
      </w:r>
    </w:p>
    <w:p w:rsidR="00E67239" w:rsidRDefault="00D12257">
      <w:pPr>
        <w:spacing w:after="5" w:line="263" w:lineRule="auto"/>
        <w:ind w:left="3762" w:right="2448" w:hanging="3201"/>
        <w:jc w:val="left"/>
      </w:pPr>
      <w:r>
        <w:rPr>
          <w:rFonts w:ascii="Calibri" w:eastAsia="Calibri" w:hAnsi="Calibri" w:cs="Calibri"/>
          <w:sz w:val="18"/>
        </w:rPr>
        <w:t>vector unsigned short vec_vminuh (vector unsigned short, vector bool short);</w:t>
      </w:r>
    </w:p>
    <w:p w:rsidR="00E67239" w:rsidRDefault="00D12257">
      <w:pPr>
        <w:spacing w:after="184" w:line="263" w:lineRule="auto"/>
        <w:ind w:left="3762" w:right="2448" w:hanging="3201"/>
        <w:jc w:val="left"/>
      </w:pPr>
      <w:r>
        <w:rPr>
          <w:rFonts w:ascii="Calibri" w:eastAsia="Calibri" w:hAnsi="Calibri" w:cs="Calibri"/>
          <w:sz w:val="18"/>
        </w:rPr>
        <w:t xml:space="preserve">vector unsigned short </w:t>
      </w:r>
      <w:r>
        <w:rPr>
          <w:rFonts w:ascii="Calibri" w:eastAsia="Calibri" w:hAnsi="Calibri" w:cs="Calibri"/>
          <w:sz w:val="18"/>
        </w:rPr>
        <w:t>vec_vminuh (vector unsigned short, vector unsigned short);</w:t>
      </w:r>
    </w:p>
    <w:p w:rsidR="00E67239" w:rsidRDefault="00D12257">
      <w:pPr>
        <w:spacing w:after="5" w:line="263" w:lineRule="auto"/>
        <w:ind w:left="571" w:right="1224"/>
        <w:jc w:val="left"/>
      </w:pPr>
      <w:r>
        <w:rPr>
          <w:rFonts w:ascii="Calibri" w:eastAsia="Calibri" w:hAnsi="Calibri" w:cs="Calibri"/>
          <w:sz w:val="18"/>
        </w:rPr>
        <w:t>vector signed char vec_vminsb (vector bool char, vector signed char); vector signed char vec_vminsb (vector signed char, vector bool char); vector signed char vec_vminsb (vector signed char, vector</w:t>
      </w:r>
      <w:r>
        <w:rPr>
          <w:rFonts w:ascii="Calibri" w:eastAsia="Calibri" w:hAnsi="Calibri" w:cs="Calibri"/>
          <w:sz w:val="18"/>
        </w:rPr>
        <w:t xml:space="preserve"> signed char); vector unsigned char vec_vminub (vector bool char, vector unsigned char);</w:t>
      </w:r>
    </w:p>
    <w:p w:rsidR="00E67239" w:rsidRDefault="00D12257">
      <w:pPr>
        <w:spacing w:after="5" w:line="263" w:lineRule="auto"/>
        <w:ind w:left="3668" w:right="2636" w:hanging="3107"/>
        <w:jc w:val="left"/>
      </w:pPr>
      <w:r>
        <w:rPr>
          <w:rFonts w:ascii="Calibri" w:eastAsia="Calibri" w:hAnsi="Calibri" w:cs="Calibri"/>
          <w:sz w:val="18"/>
        </w:rPr>
        <w:t>vector unsigned char vec_vminub (vector unsigned char, vector bool char);</w:t>
      </w:r>
    </w:p>
    <w:p w:rsidR="00E67239" w:rsidRDefault="00D12257">
      <w:pPr>
        <w:spacing w:after="207" w:line="229" w:lineRule="auto"/>
        <w:ind w:left="571" w:right="3107"/>
        <w:jc w:val="right"/>
      </w:pPr>
      <w:r>
        <w:rPr>
          <w:rFonts w:ascii="Calibri" w:eastAsia="Calibri" w:hAnsi="Calibri" w:cs="Calibri"/>
          <w:sz w:val="18"/>
        </w:rPr>
        <w:t>vector unsigned char vec_vminub (vector unsigned char, vector unsigned char);</w:t>
      </w:r>
    </w:p>
    <w:p w:rsidR="00E67239" w:rsidRDefault="00D12257">
      <w:pPr>
        <w:spacing w:after="5" w:line="263" w:lineRule="auto"/>
        <w:ind w:left="3480" w:right="2918" w:hanging="2919"/>
        <w:jc w:val="left"/>
      </w:pPr>
      <w:r>
        <w:rPr>
          <w:rFonts w:ascii="Calibri" w:eastAsia="Calibri" w:hAnsi="Calibri" w:cs="Calibri"/>
          <w:sz w:val="18"/>
        </w:rPr>
        <w:t>vector signed short vec_mladd (vector signed short, vector signed short, vector signed short);</w:t>
      </w:r>
    </w:p>
    <w:p w:rsidR="00E67239" w:rsidRDefault="00D12257">
      <w:pPr>
        <w:spacing w:after="5" w:line="263" w:lineRule="auto"/>
        <w:ind w:left="3480" w:right="2918" w:hanging="2919"/>
        <w:jc w:val="left"/>
      </w:pPr>
      <w:r>
        <w:rPr>
          <w:rFonts w:ascii="Calibri" w:eastAsia="Calibri" w:hAnsi="Calibri" w:cs="Calibri"/>
          <w:sz w:val="18"/>
        </w:rPr>
        <w:t>vector signed short vec_mladd (vector signed short, vector unsigned short, vector unsigned short);</w:t>
      </w:r>
    </w:p>
    <w:p w:rsidR="00E67239" w:rsidRDefault="00D12257">
      <w:pPr>
        <w:spacing w:after="5" w:line="263" w:lineRule="auto"/>
        <w:ind w:left="3480" w:right="2918" w:hanging="2919"/>
        <w:jc w:val="left"/>
      </w:pPr>
      <w:r>
        <w:rPr>
          <w:rFonts w:ascii="Calibri" w:eastAsia="Calibri" w:hAnsi="Calibri" w:cs="Calibri"/>
          <w:sz w:val="18"/>
        </w:rPr>
        <w:t>vector signed short vec_mladd (vector unsigned short, vector s</w:t>
      </w:r>
      <w:r>
        <w:rPr>
          <w:rFonts w:ascii="Calibri" w:eastAsia="Calibri" w:hAnsi="Calibri" w:cs="Calibri"/>
          <w:sz w:val="18"/>
        </w:rPr>
        <w:t>igned short, vector signed short);</w:t>
      </w:r>
    </w:p>
    <w:p w:rsidR="00E67239" w:rsidRDefault="00D12257">
      <w:pPr>
        <w:spacing w:after="207" w:line="229" w:lineRule="auto"/>
        <w:ind w:left="838" w:right="3013" w:hanging="277"/>
        <w:jc w:val="right"/>
      </w:pPr>
      <w:r>
        <w:rPr>
          <w:rFonts w:ascii="Calibri" w:eastAsia="Calibri" w:hAnsi="Calibri" w:cs="Calibri"/>
          <w:sz w:val="18"/>
        </w:rPr>
        <w:t>vector unsigned short vec_mladd (vector unsigned short, vector unsigned short, vector unsigned short);</w:t>
      </w:r>
    </w:p>
    <w:p w:rsidR="00E67239" w:rsidRDefault="00D12257">
      <w:pPr>
        <w:spacing w:after="184" w:line="263" w:lineRule="auto"/>
        <w:ind w:left="3574" w:right="2824" w:hanging="3013"/>
        <w:jc w:val="left"/>
      </w:pPr>
      <w:r>
        <w:rPr>
          <w:rFonts w:ascii="Calibri" w:eastAsia="Calibri" w:hAnsi="Calibri" w:cs="Calibri"/>
          <w:sz w:val="18"/>
        </w:rPr>
        <w:t>vector signed short vec_mradds (vector signed short, vector signed short, vector signed short);</w:t>
      </w:r>
    </w:p>
    <w:p w:rsidR="00E67239" w:rsidRDefault="00D12257">
      <w:pPr>
        <w:spacing w:after="0" w:line="229" w:lineRule="auto"/>
        <w:ind w:left="813" w:right="3483" w:hanging="252"/>
        <w:jc w:val="right"/>
      </w:pPr>
      <w:r>
        <w:rPr>
          <w:rFonts w:ascii="Calibri" w:eastAsia="Calibri" w:hAnsi="Calibri" w:cs="Calibri"/>
          <w:sz w:val="18"/>
        </w:rPr>
        <w:t>vector unsigned int ve</w:t>
      </w:r>
      <w:r>
        <w:rPr>
          <w:rFonts w:ascii="Calibri" w:eastAsia="Calibri" w:hAnsi="Calibri" w:cs="Calibri"/>
          <w:sz w:val="18"/>
        </w:rPr>
        <w:t>c_msum (vector unsigned char, vector unsigned char, vector unsigned int);</w:t>
      </w:r>
    </w:p>
    <w:p w:rsidR="00E67239" w:rsidRDefault="00D12257">
      <w:pPr>
        <w:spacing w:after="5" w:line="263" w:lineRule="auto"/>
        <w:ind w:left="3197" w:right="3295" w:hanging="2636"/>
        <w:jc w:val="left"/>
      </w:pPr>
      <w:r>
        <w:rPr>
          <w:rFonts w:ascii="Calibri" w:eastAsia="Calibri" w:hAnsi="Calibri" w:cs="Calibri"/>
          <w:sz w:val="18"/>
        </w:rPr>
        <w:t>vector signed int vec_msum (vector signed char, vector unsigned char, vector signed int);</w:t>
      </w:r>
    </w:p>
    <w:p w:rsidR="00E67239" w:rsidRDefault="00D12257">
      <w:pPr>
        <w:spacing w:after="5" w:line="263" w:lineRule="auto"/>
        <w:ind w:left="3385" w:right="2824" w:hanging="2824"/>
        <w:jc w:val="left"/>
      </w:pPr>
      <w:r>
        <w:rPr>
          <w:rFonts w:ascii="Calibri" w:eastAsia="Calibri" w:hAnsi="Calibri" w:cs="Calibri"/>
          <w:sz w:val="18"/>
        </w:rPr>
        <w:t>vector unsigned int vec_msum (vector unsigned short, vector unsigned short, vector unsigned int);</w:t>
      </w:r>
    </w:p>
    <w:p w:rsidR="00E67239" w:rsidRDefault="00D12257">
      <w:pPr>
        <w:spacing w:after="184" w:line="263" w:lineRule="auto"/>
        <w:ind w:left="3197" w:right="3201" w:hanging="2636"/>
        <w:jc w:val="left"/>
      </w:pPr>
      <w:r>
        <w:rPr>
          <w:rFonts w:ascii="Calibri" w:eastAsia="Calibri" w:hAnsi="Calibri" w:cs="Calibri"/>
          <w:sz w:val="18"/>
        </w:rPr>
        <w:t>vector signed int vec_msum (vector signed short, vector signed short, vector signed int);</w:t>
      </w:r>
    </w:p>
    <w:p w:rsidR="00E67239" w:rsidRDefault="00D12257">
      <w:pPr>
        <w:spacing w:after="184" w:line="263" w:lineRule="auto"/>
        <w:ind w:left="3574" w:right="2824" w:hanging="3013"/>
        <w:jc w:val="left"/>
      </w:pPr>
      <w:r>
        <w:rPr>
          <w:rFonts w:ascii="Calibri" w:eastAsia="Calibri" w:hAnsi="Calibri" w:cs="Calibri"/>
          <w:sz w:val="18"/>
        </w:rPr>
        <w:t>vector signed int vec_vmsumshm (vector signed short, vector signed s</w:t>
      </w:r>
      <w:r>
        <w:rPr>
          <w:rFonts w:ascii="Calibri" w:eastAsia="Calibri" w:hAnsi="Calibri" w:cs="Calibri"/>
          <w:sz w:val="18"/>
        </w:rPr>
        <w:t>hort, vector signed int);</w:t>
      </w:r>
    </w:p>
    <w:p w:rsidR="00E67239" w:rsidRDefault="00D12257">
      <w:pPr>
        <w:spacing w:after="207" w:line="229" w:lineRule="auto"/>
        <w:ind w:left="847" w:right="3013" w:hanging="286"/>
        <w:jc w:val="right"/>
      </w:pPr>
      <w:r>
        <w:rPr>
          <w:rFonts w:ascii="Calibri" w:eastAsia="Calibri" w:hAnsi="Calibri" w:cs="Calibri"/>
          <w:sz w:val="18"/>
        </w:rPr>
        <w:t>vector unsigned int vec_vmsumuhm (vector unsigned short, vector unsigned short, vector unsigned int);</w:t>
      </w:r>
    </w:p>
    <w:p w:rsidR="00E67239" w:rsidRDefault="00D12257">
      <w:pPr>
        <w:spacing w:after="184" w:line="263" w:lineRule="auto"/>
        <w:ind w:left="3574" w:right="2918" w:hanging="3013"/>
        <w:jc w:val="left"/>
      </w:pPr>
      <w:r>
        <w:rPr>
          <w:rFonts w:ascii="Calibri" w:eastAsia="Calibri" w:hAnsi="Calibri" w:cs="Calibri"/>
          <w:sz w:val="18"/>
        </w:rPr>
        <w:t>vector signed int vec_vmsummbm (vector signed char, vector unsigned char, vector signed int);</w:t>
      </w:r>
    </w:p>
    <w:p w:rsidR="00E67239" w:rsidRDefault="00D12257">
      <w:pPr>
        <w:spacing w:after="207" w:line="229" w:lineRule="auto"/>
        <w:ind w:left="847" w:right="3107" w:hanging="286"/>
        <w:jc w:val="right"/>
      </w:pPr>
      <w:r>
        <w:rPr>
          <w:rFonts w:ascii="Calibri" w:eastAsia="Calibri" w:hAnsi="Calibri" w:cs="Calibri"/>
          <w:sz w:val="18"/>
        </w:rPr>
        <w:t>vector unsigned int vec_vmsumubm (</w:t>
      </w:r>
      <w:r>
        <w:rPr>
          <w:rFonts w:ascii="Calibri" w:eastAsia="Calibri" w:hAnsi="Calibri" w:cs="Calibri"/>
          <w:sz w:val="18"/>
        </w:rPr>
        <w:t>vector unsigned char, vector unsigned char, vector unsigned int);</w:t>
      </w:r>
    </w:p>
    <w:p w:rsidR="00E67239" w:rsidRDefault="00D12257">
      <w:pPr>
        <w:spacing w:after="5" w:line="263" w:lineRule="auto"/>
        <w:ind w:left="3480" w:right="2730" w:hanging="2919"/>
        <w:jc w:val="left"/>
      </w:pPr>
      <w:r>
        <w:rPr>
          <w:rFonts w:ascii="Calibri" w:eastAsia="Calibri" w:hAnsi="Calibri" w:cs="Calibri"/>
          <w:sz w:val="18"/>
        </w:rPr>
        <w:t>vector unsigned int vec_msums (vector unsigned short, vector unsigned short, vector unsigned int);</w:t>
      </w:r>
    </w:p>
    <w:p w:rsidR="00E67239" w:rsidRDefault="00D12257">
      <w:pPr>
        <w:spacing w:after="207" w:line="229" w:lineRule="auto"/>
        <w:ind w:left="571" w:right="3672"/>
        <w:jc w:val="right"/>
      </w:pPr>
      <w:r>
        <w:rPr>
          <w:rFonts w:ascii="Calibri" w:eastAsia="Calibri" w:hAnsi="Calibri" w:cs="Calibri"/>
          <w:sz w:val="18"/>
        </w:rPr>
        <w:t>vector signed int vec_msums (vector signed short, vector signed short,</w:t>
      </w:r>
    </w:p>
    <w:p w:rsidR="00E67239" w:rsidRDefault="00D12257">
      <w:pPr>
        <w:spacing w:after="182" w:line="259" w:lineRule="auto"/>
        <w:ind w:left="1622" w:right="2071"/>
        <w:jc w:val="center"/>
      </w:pPr>
      <w:r>
        <w:rPr>
          <w:rFonts w:ascii="Calibri" w:eastAsia="Calibri" w:hAnsi="Calibri" w:cs="Calibri"/>
          <w:sz w:val="18"/>
        </w:rPr>
        <w:t>vector signed int);</w:t>
      </w:r>
    </w:p>
    <w:p w:rsidR="00E67239" w:rsidRDefault="00D12257">
      <w:pPr>
        <w:spacing w:after="184" w:line="263" w:lineRule="auto"/>
        <w:ind w:left="3574" w:right="2824" w:hanging="3013"/>
        <w:jc w:val="left"/>
      </w:pPr>
      <w:r>
        <w:rPr>
          <w:rFonts w:ascii="Calibri" w:eastAsia="Calibri" w:hAnsi="Calibri" w:cs="Calibri"/>
          <w:sz w:val="18"/>
        </w:rPr>
        <w:t>vector signed int vec_vmsumshs (vector signed short, vector signed short, vector signed int);</w:t>
      </w:r>
    </w:p>
    <w:p w:rsidR="00E67239" w:rsidRDefault="00D12257">
      <w:pPr>
        <w:spacing w:after="184" w:line="263" w:lineRule="auto"/>
        <w:ind w:left="3762" w:right="2448" w:hanging="3201"/>
        <w:jc w:val="left"/>
      </w:pPr>
      <w:r>
        <w:rPr>
          <w:rFonts w:ascii="Calibri" w:eastAsia="Calibri" w:hAnsi="Calibri" w:cs="Calibri"/>
          <w:sz w:val="18"/>
        </w:rPr>
        <w:t>vector unsigned int vec_vmsumuhs (vector unsigned short, vector unsigned short, vector unsigned int);</w:t>
      </w:r>
    </w:p>
    <w:p w:rsidR="00E67239" w:rsidRDefault="00D12257">
      <w:pPr>
        <w:spacing w:after="184" w:line="263" w:lineRule="auto"/>
        <w:ind w:left="571" w:right="4519"/>
        <w:jc w:val="left"/>
      </w:pPr>
      <w:r>
        <w:rPr>
          <w:rFonts w:ascii="Calibri" w:eastAsia="Calibri" w:hAnsi="Calibri" w:cs="Calibri"/>
          <w:sz w:val="18"/>
        </w:rPr>
        <w:t>void vec_mtvscr (vector signed int); void vec_mtvscr (vector unsigned int); void vec_mtvscr (vector bool int); void vec_mtvscr (vector signed short); void vec_mtvscr (vector unsigned short); void vec_mtvscr (vector bool short); void vec_mtvscr (vector pixe</w:t>
      </w:r>
      <w:r>
        <w:rPr>
          <w:rFonts w:ascii="Calibri" w:eastAsia="Calibri" w:hAnsi="Calibri" w:cs="Calibri"/>
          <w:sz w:val="18"/>
        </w:rPr>
        <w:t>l); void vec_mtvscr (vector signed char); void vec_mtvscr (vector unsigned char); void vec_mtvscr (vector bool char);</w:t>
      </w:r>
    </w:p>
    <w:p w:rsidR="00E67239" w:rsidRDefault="00D12257">
      <w:pPr>
        <w:spacing w:after="5" w:line="263" w:lineRule="auto"/>
        <w:ind w:left="3574" w:right="2730" w:hanging="3013"/>
        <w:jc w:val="left"/>
      </w:pPr>
      <w:r>
        <w:rPr>
          <w:rFonts w:ascii="Calibri" w:eastAsia="Calibri" w:hAnsi="Calibri" w:cs="Calibri"/>
          <w:sz w:val="18"/>
        </w:rPr>
        <w:t>vector unsigned short vec_mule (vector unsigned char, vector unsigned char);</w:t>
      </w:r>
    </w:p>
    <w:p w:rsidR="00E67239" w:rsidRDefault="00D12257">
      <w:pPr>
        <w:spacing w:after="5" w:line="263" w:lineRule="auto"/>
        <w:ind w:left="3385" w:right="3107" w:hanging="2824"/>
        <w:jc w:val="left"/>
      </w:pPr>
      <w:r>
        <w:rPr>
          <w:rFonts w:ascii="Calibri" w:eastAsia="Calibri" w:hAnsi="Calibri" w:cs="Calibri"/>
          <w:sz w:val="18"/>
        </w:rPr>
        <w:t>vector signed short vec_mule (vector signed char, vector sign</w:t>
      </w:r>
      <w:r>
        <w:rPr>
          <w:rFonts w:ascii="Calibri" w:eastAsia="Calibri" w:hAnsi="Calibri" w:cs="Calibri"/>
          <w:sz w:val="18"/>
        </w:rPr>
        <w:t>ed char);</w:t>
      </w:r>
    </w:p>
    <w:p w:rsidR="00E67239" w:rsidRDefault="00D12257">
      <w:pPr>
        <w:spacing w:after="5" w:line="263" w:lineRule="auto"/>
        <w:ind w:left="3385" w:right="2824" w:hanging="2824"/>
        <w:jc w:val="left"/>
      </w:pPr>
      <w:r>
        <w:rPr>
          <w:rFonts w:ascii="Calibri" w:eastAsia="Calibri" w:hAnsi="Calibri" w:cs="Calibri"/>
          <w:sz w:val="18"/>
        </w:rPr>
        <w:t>vector unsigned int vec_mule (vector unsigned short, vector unsigned short);</w:t>
      </w:r>
    </w:p>
    <w:p w:rsidR="00E67239" w:rsidRDefault="00D12257">
      <w:pPr>
        <w:spacing w:after="5" w:line="263" w:lineRule="auto"/>
        <w:ind w:left="571" w:right="1695"/>
        <w:jc w:val="left"/>
      </w:pPr>
      <w:r>
        <w:rPr>
          <w:rFonts w:ascii="Calibri" w:eastAsia="Calibri" w:hAnsi="Calibri" w:cs="Calibri"/>
          <w:sz w:val="18"/>
        </w:rPr>
        <w:t>vector signed int vec_mule (vector signed short, vector signed short); vector unsigned long long vec_mule (vector unsigned int, vector unsigned int);</w:t>
      </w:r>
    </w:p>
    <w:p w:rsidR="00E67239" w:rsidRDefault="00D12257">
      <w:pPr>
        <w:spacing w:after="184" w:line="263" w:lineRule="auto"/>
        <w:ind w:left="3762" w:right="2824" w:hanging="3201"/>
        <w:jc w:val="left"/>
      </w:pPr>
      <w:r>
        <w:rPr>
          <w:rFonts w:ascii="Calibri" w:eastAsia="Calibri" w:hAnsi="Calibri" w:cs="Calibri"/>
          <w:sz w:val="18"/>
        </w:rPr>
        <w:t>vector signed long long vec_mule (vector signed int, vector signed int);</w:t>
      </w:r>
    </w:p>
    <w:p w:rsidR="00E67239" w:rsidRDefault="00D12257">
      <w:pPr>
        <w:spacing w:after="184" w:line="263" w:lineRule="auto"/>
        <w:ind w:left="3480" w:right="2918" w:hanging="2919"/>
        <w:jc w:val="left"/>
      </w:pPr>
      <w:r>
        <w:rPr>
          <w:rFonts w:ascii="Calibri" w:eastAsia="Calibri" w:hAnsi="Calibri" w:cs="Calibri"/>
          <w:sz w:val="18"/>
        </w:rPr>
        <w:t>vector signed int vec_vmulesh (vector signed short, vector signed short);</w:t>
      </w:r>
    </w:p>
    <w:p w:rsidR="00E67239" w:rsidRDefault="00D12257">
      <w:pPr>
        <w:spacing w:after="184" w:line="263" w:lineRule="auto"/>
        <w:ind w:left="3668" w:right="2542" w:hanging="3107"/>
        <w:jc w:val="left"/>
      </w:pPr>
      <w:r>
        <w:rPr>
          <w:rFonts w:ascii="Calibri" w:eastAsia="Calibri" w:hAnsi="Calibri" w:cs="Calibri"/>
          <w:sz w:val="18"/>
        </w:rPr>
        <w:t>vector unsigned int vec_vmuleuh (vector unsigned short, vector unsigned short);</w:t>
      </w:r>
    </w:p>
    <w:p w:rsidR="00E67239" w:rsidRDefault="00D12257">
      <w:pPr>
        <w:spacing w:after="184" w:line="263" w:lineRule="auto"/>
        <w:ind w:left="3668" w:right="2824" w:hanging="3107"/>
        <w:jc w:val="left"/>
      </w:pPr>
      <w:r>
        <w:rPr>
          <w:rFonts w:ascii="Calibri" w:eastAsia="Calibri" w:hAnsi="Calibri" w:cs="Calibri"/>
          <w:sz w:val="18"/>
        </w:rPr>
        <w:t>vector signed short vec_vmule</w:t>
      </w:r>
      <w:r>
        <w:rPr>
          <w:rFonts w:ascii="Calibri" w:eastAsia="Calibri" w:hAnsi="Calibri" w:cs="Calibri"/>
          <w:sz w:val="18"/>
        </w:rPr>
        <w:t>sb (vector signed char, vector signed char);</w:t>
      </w:r>
    </w:p>
    <w:p w:rsidR="00E67239" w:rsidRDefault="00D12257">
      <w:pPr>
        <w:spacing w:after="5" w:line="263" w:lineRule="auto"/>
        <w:ind w:left="571"/>
        <w:jc w:val="left"/>
      </w:pPr>
      <w:r>
        <w:rPr>
          <w:rFonts w:ascii="Calibri" w:eastAsia="Calibri" w:hAnsi="Calibri" w:cs="Calibri"/>
          <w:sz w:val="18"/>
        </w:rPr>
        <w:t>vector unsigned short vec_vmuleub (vector unsigned char,</w:t>
      </w:r>
    </w:p>
    <w:p w:rsidR="00E67239" w:rsidRDefault="00D12257">
      <w:pPr>
        <w:spacing w:after="179" w:line="263" w:lineRule="auto"/>
        <w:ind w:left="3787"/>
        <w:jc w:val="left"/>
      </w:pPr>
      <w:r>
        <w:rPr>
          <w:rFonts w:ascii="Calibri" w:eastAsia="Calibri" w:hAnsi="Calibri" w:cs="Calibri"/>
          <w:sz w:val="18"/>
        </w:rPr>
        <w:t>vector unsigned char);</w:t>
      </w:r>
    </w:p>
    <w:p w:rsidR="00E67239" w:rsidRDefault="00D12257">
      <w:pPr>
        <w:spacing w:after="5" w:line="263" w:lineRule="auto"/>
        <w:ind w:left="3574" w:right="2730" w:hanging="3013"/>
        <w:jc w:val="left"/>
      </w:pPr>
      <w:r>
        <w:rPr>
          <w:rFonts w:ascii="Calibri" w:eastAsia="Calibri" w:hAnsi="Calibri" w:cs="Calibri"/>
          <w:sz w:val="18"/>
        </w:rPr>
        <w:t>vector unsigned short vec_mulo (vector unsigned char, vector unsigned char);</w:t>
      </w:r>
    </w:p>
    <w:p w:rsidR="00E67239" w:rsidRDefault="00D12257">
      <w:pPr>
        <w:spacing w:after="5" w:line="263" w:lineRule="auto"/>
        <w:ind w:left="571" w:right="1695"/>
        <w:jc w:val="left"/>
      </w:pPr>
      <w:r>
        <w:rPr>
          <w:rFonts w:ascii="Calibri" w:eastAsia="Calibri" w:hAnsi="Calibri" w:cs="Calibri"/>
          <w:sz w:val="18"/>
        </w:rPr>
        <w:t>vector signed short vec_mulo (vector signed char, vect</w:t>
      </w:r>
      <w:r>
        <w:rPr>
          <w:rFonts w:ascii="Calibri" w:eastAsia="Calibri" w:hAnsi="Calibri" w:cs="Calibri"/>
          <w:sz w:val="18"/>
        </w:rPr>
        <w:t>or signed char); vector unsigned int vec_mulo (vector unsigned short, vector unsigned short);</w:t>
      </w:r>
    </w:p>
    <w:p w:rsidR="00E67239" w:rsidRDefault="00D12257">
      <w:pPr>
        <w:spacing w:after="5" w:line="263" w:lineRule="auto"/>
        <w:ind w:left="571" w:right="1695"/>
        <w:jc w:val="left"/>
      </w:pPr>
      <w:r>
        <w:rPr>
          <w:rFonts w:ascii="Calibri" w:eastAsia="Calibri" w:hAnsi="Calibri" w:cs="Calibri"/>
          <w:sz w:val="18"/>
        </w:rPr>
        <w:t>vector signed int vec_mulo (vector signed short, vector signed short); vector unsigned long long vec_mulo (vector unsigned int, vector unsigned int);</w:t>
      </w:r>
    </w:p>
    <w:p w:rsidR="00E67239" w:rsidRDefault="00D12257">
      <w:pPr>
        <w:spacing w:after="184" w:line="263" w:lineRule="auto"/>
        <w:ind w:left="3762" w:right="2824" w:hanging="3201"/>
        <w:jc w:val="left"/>
      </w:pPr>
      <w:r>
        <w:rPr>
          <w:rFonts w:ascii="Calibri" w:eastAsia="Calibri" w:hAnsi="Calibri" w:cs="Calibri"/>
          <w:sz w:val="18"/>
        </w:rPr>
        <w:t>vector signe</w:t>
      </w:r>
      <w:r>
        <w:rPr>
          <w:rFonts w:ascii="Calibri" w:eastAsia="Calibri" w:hAnsi="Calibri" w:cs="Calibri"/>
          <w:sz w:val="18"/>
        </w:rPr>
        <w:t>d long long vec_mulo (vector signed int, vector signed int);</w:t>
      </w:r>
    </w:p>
    <w:p w:rsidR="00E67239" w:rsidRDefault="00D12257">
      <w:pPr>
        <w:spacing w:after="5" w:line="263" w:lineRule="auto"/>
        <w:ind w:left="3480" w:right="2918" w:hanging="2919"/>
        <w:jc w:val="left"/>
      </w:pPr>
      <w:r>
        <w:rPr>
          <w:rFonts w:ascii="Calibri" w:eastAsia="Calibri" w:hAnsi="Calibri" w:cs="Calibri"/>
          <w:sz w:val="18"/>
        </w:rPr>
        <w:t>vector signed int vec_vmulosh (vector signed short, vector signed short);</w:t>
      </w:r>
    </w:p>
    <w:p w:rsidR="00E67239" w:rsidRDefault="00D12257">
      <w:pPr>
        <w:spacing w:after="184" w:line="263" w:lineRule="auto"/>
        <w:ind w:left="3668" w:right="2542" w:hanging="3107"/>
        <w:jc w:val="left"/>
      </w:pPr>
      <w:r>
        <w:rPr>
          <w:rFonts w:ascii="Calibri" w:eastAsia="Calibri" w:hAnsi="Calibri" w:cs="Calibri"/>
          <w:sz w:val="18"/>
        </w:rPr>
        <w:t>vector unsigned int vec_vmulouh (vector unsigned short, vector unsigned short);</w:t>
      </w:r>
    </w:p>
    <w:p w:rsidR="00E67239" w:rsidRDefault="00D12257">
      <w:pPr>
        <w:spacing w:after="184" w:line="263" w:lineRule="auto"/>
        <w:ind w:left="3668" w:right="2824" w:hanging="3107"/>
        <w:jc w:val="left"/>
      </w:pPr>
      <w:r>
        <w:rPr>
          <w:rFonts w:ascii="Calibri" w:eastAsia="Calibri" w:hAnsi="Calibri" w:cs="Calibri"/>
          <w:sz w:val="18"/>
        </w:rPr>
        <w:t>vector signed short vec_vmulosb (vector signed char, vector signed char);</w:t>
      </w:r>
    </w:p>
    <w:p w:rsidR="00E67239" w:rsidRDefault="00D12257">
      <w:pPr>
        <w:spacing w:after="184" w:line="263" w:lineRule="auto"/>
        <w:ind w:left="3856" w:right="2448" w:hanging="3295"/>
        <w:jc w:val="left"/>
      </w:pPr>
      <w:r>
        <w:rPr>
          <w:rFonts w:ascii="Calibri" w:eastAsia="Calibri" w:hAnsi="Calibri" w:cs="Calibri"/>
          <w:sz w:val="18"/>
        </w:rPr>
        <w:t>vector unsigned short vec_vmuloub (vector unsigned char, vector unsigned char);</w:t>
      </w:r>
    </w:p>
    <w:p w:rsidR="00E67239" w:rsidRDefault="00D12257">
      <w:pPr>
        <w:spacing w:after="179" w:line="263" w:lineRule="auto"/>
        <w:ind w:left="571"/>
        <w:jc w:val="left"/>
      </w:pPr>
      <w:r>
        <w:rPr>
          <w:rFonts w:ascii="Calibri" w:eastAsia="Calibri" w:hAnsi="Calibri" w:cs="Calibri"/>
          <w:sz w:val="18"/>
        </w:rPr>
        <w:t>vector float vec_nmsub (vector float, vector float, vector float);</w:t>
      </w:r>
    </w:p>
    <w:p w:rsidR="00E67239" w:rsidRDefault="00D12257">
      <w:pPr>
        <w:spacing w:after="184" w:line="263" w:lineRule="auto"/>
        <w:ind w:left="571" w:right="3483"/>
        <w:jc w:val="left"/>
      </w:pPr>
      <w:r>
        <w:rPr>
          <w:rFonts w:ascii="Calibri" w:eastAsia="Calibri" w:hAnsi="Calibri" w:cs="Calibri"/>
          <w:sz w:val="18"/>
        </w:rPr>
        <w:t>vector signed char vec_nabs (vector</w:t>
      </w:r>
      <w:r>
        <w:rPr>
          <w:rFonts w:ascii="Calibri" w:eastAsia="Calibri" w:hAnsi="Calibri" w:cs="Calibri"/>
          <w:sz w:val="18"/>
        </w:rPr>
        <w:t xml:space="preserve"> signed char); vector signed short vec_nabs (vector signed short); vector signed int vec_nabs (vector signed int); vector float vec_nabs (vector float); vector double vec_nabs (vector double);</w:t>
      </w:r>
    </w:p>
    <w:p w:rsidR="00E67239" w:rsidRDefault="00D12257">
      <w:pPr>
        <w:spacing w:after="184" w:line="263" w:lineRule="auto"/>
        <w:ind w:left="571" w:right="2824"/>
        <w:jc w:val="left"/>
      </w:pPr>
      <w:r>
        <w:rPr>
          <w:rFonts w:ascii="Calibri" w:eastAsia="Calibri" w:hAnsi="Calibri" w:cs="Calibri"/>
          <w:sz w:val="18"/>
        </w:rPr>
        <w:t xml:space="preserve">vector signed char vec_neg (vector signed char); vector signed </w:t>
      </w:r>
      <w:r>
        <w:rPr>
          <w:rFonts w:ascii="Calibri" w:eastAsia="Calibri" w:hAnsi="Calibri" w:cs="Calibri"/>
          <w:sz w:val="18"/>
        </w:rPr>
        <w:t>short vec_neg (vector signed short); vector signed int vec_neg (vector signed int); vector signed long long vec_neg (vector signed long long); vector float char vec_neg (vector float); vector double vec_neg (vector double);</w:t>
      </w:r>
    </w:p>
    <w:p w:rsidR="00E67239" w:rsidRDefault="00D12257">
      <w:pPr>
        <w:spacing w:after="5" w:line="263" w:lineRule="auto"/>
        <w:ind w:left="571" w:right="1601"/>
        <w:jc w:val="left"/>
      </w:pPr>
      <w:r>
        <w:rPr>
          <w:rFonts w:ascii="Calibri" w:eastAsia="Calibri" w:hAnsi="Calibri" w:cs="Calibri"/>
          <w:sz w:val="18"/>
        </w:rPr>
        <w:t>vector float vec_nor (vector flo</w:t>
      </w:r>
      <w:r>
        <w:rPr>
          <w:rFonts w:ascii="Calibri" w:eastAsia="Calibri" w:hAnsi="Calibri" w:cs="Calibri"/>
          <w:sz w:val="18"/>
        </w:rPr>
        <w:t>at, vector float); vector signed int vec_nor (vector signed int, vector signed int); vector unsigned int vec_nor (vector unsigned int, vector unsigned int); vector bool int vec_nor (vector bool int, vector bool int); vector signed short vec_nor (vector sig</w:t>
      </w:r>
      <w:r>
        <w:rPr>
          <w:rFonts w:ascii="Calibri" w:eastAsia="Calibri" w:hAnsi="Calibri" w:cs="Calibri"/>
          <w:sz w:val="18"/>
        </w:rPr>
        <w:t>ned short, vector signed short); vector unsigned short vec_nor (vector unsigned short, vector unsigned short);</w:t>
      </w:r>
    </w:p>
    <w:p w:rsidR="00E67239" w:rsidRDefault="00D12257">
      <w:pPr>
        <w:spacing w:after="5" w:line="263" w:lineRule="auto"/>
        <w:ind w:left="571" w:right="1883"/>
        <w:jc w:val="left"/>
      </w:pPr>
      <w:r>
        <w:rPr>
          <w:rFonts w:ascii="Calibri" w:eastAsia="Calibri" w:hAnsi="Calibri" w:cs="Calibri"/>
          <w:sz w:val="18"/>
        </w:rPr>
        <w:t>vector bool short vec_nor (vector bool short, vector bool short); vector signed char vec_nor (vector signed char, vector signed char); vector uns</w:t>
      </w:r>
      <w:r>
        <w:rPr>
          <w:rFonts w:ascii="Calibri" w:eastAsia="Calibri" w:hAnsi="Calibri" w:cs="Calibri"/>
          <w:sz w:val="18"/>
        </w:rPr>
        <w:t>igned char vec_nor (vector unsigned char, vector unsigned char);</w:t>
      </w:r>
    </w:p>
    <w:p w:rsidR="00E67239" w:rsidRDefault="00D12257">
      <w:pPr>
        <w:spacing w:after="179" w:line="263" w:lineRule="auto"/>
        <w:ind w:left="571"/>
        <w:jc w:val="left"/>
      </w:pPr>
      <w:r>
        <w:rPr>
          <w:rFonts w:ascii="Calibri" w:eastAsia="Calibri" w:hAnsi="Calibri" w:cs="Calibri"/>
          <w:sz w:val="18"/>
        </w:rPr>
        <w:t>vector bool char vec_nor (vector bool char, vector bool char);</w:t>
      </w:r>
    </w:p>
    <w:p w:rsidR="00E67239" w:rsidRDefault="00D12257">
      <w:pPr>
        <w:spacing w:after="5" w:line="263" w:lineRule="auto"/>
        <w:ind w:left="571" w:right="1506"/>
        <w:jc w:val="left"/>
      </w:pPr>
      <w:r>
        <w:rPr>
          <w:rFonts w:ascii="Calibri" w:eastAsia="Calibri" w:hAnsi="Calibri" w:cs="Calibri"/>
          <w:sz w:val="18"/>
        </w:rPr>
        <w:t>vector float vec_or (vector float, vector float); vector float vec_or (vector float, vector bool int); vector float vec_or (vector bool int, vector float); vector bool int vec_or (vector bool int, vector bool int); vector signed int vec_or (vector bool int</w:t>
      </w:r>
      <w:r>
        <w:rPr>
          <w:rFonts w:ascii="Calibri" w:eastAsia="Calibri" w:hAnsi="Calibri" w:cs="Calibri"/>
          <w:sz w:val="18"/>
        </w:rPr>
        <w:t>, vector signed int); vector signed int vec_or (vector signed int, vector bool int); vector signed int vec_or (vector signed int, vector signed int); vector unsigned int vec_or (vector bool int, vector unsigned int); vector unsigned int vec_or (vector unsi</w:t>
      </w:r>
      <w:r>
        <w:rPr>
          <w:rFonts w:ascii="Calibri" w:eastAsia="Calibri" w:hAnsi="Calibri" w:cs="Calibri"/>
          <w:sz w:val="18"/>
        </w:rPr>
        <w:t>gned int, vector bool int); vector unsigned int vec_or (vector unsigned int, vector unsigned int); vector bool short vec_or (vector bool short, vector bool short); vector signed short vec_or (vector bool short, vector signed short); vector signed short vec</w:t>
      </w:r>
      <w:r>
        <w:rPr>
          <w:rFonts w:ascii="Calibri" w:eastAsia="Calibri" w:hAnsi="Calibri" w:cs="Calibri"/>
          <w:sz w:val="18"/>
        </w:rPr>
        <w:t>_or (vector signed short, vector bool short); vector signed short vec_or (vector signed short, vector signed short); vector unsigned short vec_or (vector bool short, vector unsigned short); vector unsigned short vec_or (vector unsigned short, vector bool s</w:t>
      </w:r>
      <w:r>
        <w:rPr>
          <w:rFonts w:ascii="Calibri" w:eastAsia="Calibri" w:hAnsi="Calibri" w:cs="Calibri"/>
          <w:sz w:val="18"/>
        </w:rPr>
        <w:t>hort); vector unsigned short vec_or (vector unsigned short, vector unsigned short);</w:t>
      </w:r>
    </w:p>
    <w:p w:rsidR="00E67239" w:rsidRDefault="00D12257">
      <w:pPr>
        <w:spacing w:after="184" w:line="263" w:lineRule="auto"/>
        <w:ind w:left="571" w:right="1600"/>
        <w:jc w:val="left"/>
      </w:pPr>
      <w:r>
        <w:rPr>
          <w:rFonts w:ascii="Calibri" w:eastAsia="Calibri" w:hAnsi="Calibri" w:cs="Calibri"/>
          <w:sz w:val="18"/>
        </w:rPr>
        <w:t>vector signed char vec_or (vector bool char, vector signed char); vector bool char vec_or (vector bool char, vector bool char); vector signed char vec_or (vector signed cha</w:t>
      </w:r>
      <w:r>
        <w:rPr>
          <w:rFonts w:ascii="Calibri" w:eastAsia="Calibri" w:hAnsi="Calibri" w:cs="Calibri"/>
          <w:sz w:val="18"/>
        </w:rPr>
        <w:t>r, vector bool char); vector signed char vec_or (vector signed char, vector signed char); vector unsigned char vec_or (vector bool char, vector unsigned char); vector unsigned char vec_or (vector unsigned char, vector bool char); vector unsigned char vec_o</w:t>
      </w:r>
      <w:r>
        <w:rPr>
          <w:rFonts w:ascii="Calibri" w:eastAsia="Calibri" w:hAnsi="Calibri" w:cs="Calibri"/>
          <w:sz w:val="18"/>
        </w:rPr>
        <w:t>r (vector unsigned char, vector unsigned char);</w:t>
      </w:r>
    </w:p>
    <w:p w:rsidR="00E67239" w:rsidRDefault="00D12257">
      <w:pPr>
        <w:spacing w:after="5" w:line="263" w:lineRule="auto"/>
        <w:ind w:left="571" w:right="1601"/>
        <w:jc w:val="left"/>
      </w:pPr>
      <w:r>
        <w:rPr>
          <w:rFonts w:ascii="Calibri" w:eastAsia="Calibri" w:hAnsi="Calibri" w:cs="Calibri"/>
          <w:sz w:val="18"/>
        </w:rPr>
        <w:t>vector signed char vec_pack (vector signed short, vector signed short); vector unsigned char vec_pack (vector unsigned short, vector unsigned short);</w:t>
      </w:r>
    </w:p>
    <w:p w:rsidR="00E67239" w:rsidRDefault="00D12257">
      <w:pPr>
        <w:spacing w:after="5" w:line="263" w:lineRule="auto"/>
        <w:ind w:left="571" w:right="1883"/>
        <w:jc w:val="left"/>
      </w:pPr>
      <w:r>
        <w:rPr>
          <w:rFonts w:ascii="Calibri" w:eastAsia="Calibri" w:hAnsi="Calibri" w:cs="Calibri"/>
          <w:sz w:val="18"/>
        </w:rPr>
        <w:t xml:space="preserve">vector bool char vec_pack (vector bool short, vector bool </w:t>
      </w:r>
      <w:r>
        <w:rPr>
          <w:rFonts w:ascii="Calibri" w:eastAsia="Calibri" w:hAnsi="Calibri" w:cs="Calibri"/>
          <w:sz w:val="18"/>
        </w:rPr>
        <w:t>short); vector signed short vec_pack (vector signed int, vector signed int); vector unsigned short vec_pack (vector unsigned int, vector unsigned int);</w:t>
      </w:r>
    </w:p>
    <w:p w:rsidR="00E67239" w:rsidRDefault="00D12257">
      <w:pPr>
        <w:spacing w:after="179" w:line="263" w:lineRule="auto"/>
        <w:ind w:left="571"/>
        <w:jc w:val="left"/>
      </w:pPr>
      <w:r>
        <w:rPr>
          <w:rFonts w:ascii="Calibri" w:eastAsia="Calibri" w:hAnsi="Calibri" w:cs="Calibri"/>
          <w:sz w:val="18"/>
        </w:rPr>
        <w:t>vector bool short vec_pack (vector bool int, vector bool int);</w:t>
      </w:r>
    </w:p>
    <w:p w:rsidR="00E67239" w:rsidRDefault="00D12257">
      <w:pPr>
        <w:spacing w:after="184" w:line="263" w:lineRule="auto"/>
        <w:ind w:left="571" w:right="1601"/>
        <w:jc w:val="left"/>
      </w:pPr>
      <w:r>
        <w:rPr>
          <w:rFonts w:ascii="Calibri" w:eastAsia="Calibri" w:hAnsi="Calibri" w:cs="Calibri"/>
          <w:sz w:val="18"/>
        </w:rPr>
        <w:t>vector bool short vec_vpkuwum (vector boo</w:t>
      </w:r>
      <w:r>
        <w:rPr>
          <w:rFonts w:ascii="Calibri" w:eastAsia="Calibri" w:hAnsi="Calibri" w:cs="Calibri"/>
          <w:sz w:val="18"/>
        </w:rPr>
        <w:t>l int, vector bool int); vector signed short vec_vpkuwum (vector signed int, vector signed int); vector unsigned short vec_vpkuwum (vector unsigned int, vector unsigned int);</w:t>
      </w:r>
    </w:p>
    <w:p w:rsidR="00E67239" w:rsidRDefault="00D12257">
      <w:pPr>
        <w:spacing w:after="5" w:line="263" w:lineRule="auto"/>
        <w:ind w:left="571" w:right="1883"/>
        <w:jc w:val="left"/>
      </w:pPr>
      <w:r>
        <w:rPr>
          <w:rFonts w:ascii="Calibri" w:eastAsia="Calibri" w:hAnsi="Calibri" w:cs="Calibri"/>
          <w:sz w:val="18"/>
        </w:rPr>
        <w:t>vector bool char vec_vpkuhum (vector bool short, vector bool short); vector signe</w:t>
      </w:r>
      <w:r>
        <w:rPr>
          <w:rFonts w:ascii="Calibri" w:eastAsia="Calibri" w:hAnsi="Calibri" w:cs="Calibri"/>
          <w:sz w:val="18"/>
        </w:rPr>
        <w:t>d char vec_vpkuhum (vector signed short, vector signed short);</w:t>
      </w:r>
    </w:p>
    <w:p w:rsidR="00E67239" w:rsidRDefault="00D12257">
      <w:pPr>
        <w:spacing w:after="184" w:line="263" w:lineRule="auto"/>
        <w:ind w:left="3762" w:right="2448" w:hanging="3201"/>
        <w:jc w:val="left"/>
      </w:pPr>
      <w:r>
        <w:rPr>
          <w:rFonts w:ascii="Calibri" w:eastAsia="Calibri" w:hAnsi="Calibri" w:cs="Calibri"/>
          <w:sz w:val="18"/>
        </w:rPr>
        <w:t>vector unsigned char vec_vpkuhum (vector unsigned short, vector unsigned short);</w:t>
      </w:r>
    </w:p>
    <w:p w:rsidR="00E67239" w:rsidRDefault="00D12257">
      <w:pPr>
        <w:spacing w:after="179" w:line="263" w:lineRule="auto"/>
        <w:ind w:left="571"/>
        <w:jc w:val="left"/>
      </w:pPr>
      <w:r>
        <w:rPr>
          <w:rFonts w:ascii="Calibri" w:eastAsia="Calibri" w:hAnsi="Calibri" w:cs="Calibri"/>
          <w:sz w:val="18"/>
        </w:rPr>
        <w:t>vector pixel vec_packpx (vector unsigned int, vector unsigned int);</w:t>
      </w:r>
    </w:p>
    <w:p w:rsidR="00E67239" w:rsidRDefault="00D12257">
      <w:pPr>
        <w:spacing w:after="5" w:line="263" w:lineRule="auto"/>
        <w:ind w:left="3574" w:right="2636" w:hanging="3013"/>
        <w:jc w:val="left"/>
      </w:pPr>
      <w:r>
        <w:rPr>
          <w:rFonts w:ascii="Calibri" w:eastAsia="Calibri" w:hAnsi="Calibri" w:cs="Calibri"/>
          <w:sz w:val="18"/>
        </w:rPr>
        <w:t>vector unsigned char vec_packs (vector unsig</w:t>
      </w:r>
      <w:r>
        <w:rPr>
          <w:rFonts w:ascii="Calibri" w:eastAsia="Calibri" w:hAnsi="Calibri" w:cs="Calibri"/>
          <w:sz w:val="18"/>
        </w:rPr>
        <w:t>ned short, vector unsigned short);</w:t>
      </w:r>
    </w:p>
    <w:p w:rsidR="00E67239" w:rsidRDefault="00D12257">
      <w:pPr>
        <w:spacing w:after="5" w:line="263" w:lineRule="auto"/>
        <w:ind w:left="571" w:right="1506"/>
        <w:jc w:val="left"/>
      </w:pPr>
      <w:r>
        <w:rPr>
          <w:rFonts w:ascii="Calibri" w:eastAsia="Calibri" w:hAnsi="Calibri" w:cs="Calibri"/>
          <w:sz w:val="18"/>
        </w:rPr>
        <w:t>vector signed char vec_packs (vector signed short, vector signed short); vector unsigned short vec_packs (vector unsigned int, vector unsigned int);</w:t>
      </w:r>
    </w:p>
    <w:p w:rsidR="00E67239" w:rsidRDefault="00D12257">
      <w:pPr>
        <w:spacing w:after="5" w:line="459" w:lineRule="auto"/>
        <w:ind w:left="571" w:right="1224"/>
        <w:jc w:val="left"/>
      </w:pPr>
      <w:r>
        <w:rPr>
          <w:rFonts w:ascii="Calibri" w:eastAsia="Calibri" w:hAnsi="Calibri" w:cs="Calibri"/>
          <w:sz w:val="18"/>
        </w:rPr>
        <w:t>vector signed short vec_packs (vector signed int, vector signed int); vector signed short vec_vpkswss (vector signed int, vector signed int);</w:t>
      </w:r>
    </w:p>
    <w:p w:rsidR="00E67239" w:rsidRDefault="00D12257">
      <w:pPr>
        <w:spacing w:after="184" w:line="263" w:lineRule="auto"/>
        <w:ind w:left="3856" w:right="2542" w:hanging="3295"/>
        <w:jc w:val="left"/>
      </w:pPr>
      <w:r>
        <w:rPr>
          <w:rFonts w:ascii="Calibri" w:eastAsia="Calibri" w:hAnsi="Calibri" w:cs="Calibri"/>
          <w:sz w:val="18"/>
        </w:rPr>
        <w:t>vector unsigned short vec_vpkuwus (vector unsigned int, vector unsigned int);</w:t>
      </w:r>
    </w:p>
    <w:p w:rsidR="00E67239" w:rsidRDefault="00D12257">
      <w:pPr>
        <w:spacing w:after="184" w:line="263" w:lineRule="auto"/>
        <w:ind w:left="3574" w:right="2824" w:hanging="3013"/>
        <w:jc w:val="left"/>
      </w:pPr>
      <w:r>
        <w:rPr>
          <w:rFonts w:ascii="Calibri" w:eastAsia="Calibri" w:hAnsi="Calibri" w:cs="Calibri"/>
          <w:sz w:val="18"/>
        </w:rPr>
        <w:t>vector signed char vec_vpkshss (vect</w:t>
      </w:r>
      <w:r>
        <w:rPr>
          <w:rFonts w:ascii="Calibri" w:eastAsia="Calibri" w:hAnsi="Calibri" w:cs="Calibri"/>
          <w:sz w:val="18"/>
        </w:rPr>
        <w:t>or signed short, vector signed short);</w:t>
      </w:r>
    </w:p>
    <w:p w:rsidR="00E67239" w:rsidRDefault="00D12257">
      <w:pPr>
        <w:spacing w:after="184" w:line="263" w:lineRule="auto"/>
        <w:ind w:left="3762" w:right="2448" w:hanging="3201"/>
        <w:jc w:val="left"/>
      </w:pPr>
      <w:r>
        <w:rPr>
          <w:rFonts w:ascii="Calibri" w:eastAsia="Calibri" w:hAnsi="Calibri" w:cs="Calibri"/>
          <w:sz w:val="18"/>
        </w:rPr>
        <w:t>vector unsigned char vec_vpkuhus (vector unsigned short, vector unsigned short);</w:t>
      </w:r>
    </w:p>
    <w:p w:rsidR="00E67239" w:rsidRDefault="00D12257">
      <w:pPr>
        <w:spacing w:after="5" w:line="263" w:lineRule="auto"/>
        <w:ind w:left="3668" w:right="2542" w:hanging="3107"/>
        <w:jc w:val="left"/>
      </w:pPr>
      <w:r>
        <w:rPr>
          <w:rFonts w:ascii="Calibri" w:eastAsia="Calibri" w:hAnsi="Calibri" w:cs="Calibri"/>
          <w:sz w:val="18"/>
        </w:rPr>
        <w:t>vector unsigned char vec_packsu (vector unsigned short, vector unsigned short);</w:t>
      </w:r>
    </w:p>
    <w:p w:rsidR="00E67239" w:rsidRDefault="00D12257">
      <w:pPr>
        <w:spacing w:after="5" w:line="263" w:lineRule="auto"/>
        <w:ind w:left="3668" w:right="2730" w:hanging="3107"/>
        <w:jc w:val="left"/>
      </w:pPr>
      <w:r>
        <w:rPr>
          <w:rFonts w:ascii="Calibri" w:eastAsia="Calibri" w:hAnsi="Calibri" w:cs="Calibri"/>
          <w:sz w:val="18"/>
        </w:rPr>
        <w:t>vector unsigned char vec_packsu (vector signed short, ve</w:t>
      </w:r>
      <w:r>
        <w:rPr>
          <w:rFonts w:ascii="Calibri" w:eastAsia="Calibri" w:hAnsi="Calibri" w:cs="Calibri"/>
          <w:sz w:val="18"/>
        </w:rPr>
        <w:t>ctor signed short);</w:t>
      </w:r>
    </w:p>
    <w:p w:rsidR="00E67239" w:rsidRDefault="00D12257">
      <w:pPr>
        <w:spacing w:after="5" w:line="263" w:lineRule="auto"/>
        <w:ind w:left="3762" w:right="2636" w:hanging="3201"/>
        <w:jc w:val="left"/>
      </w:pPr>
      <w:r>
        <w:rPr>
          <w:rFonts w:ascii="Calibri" w:eastAsia="Calibri" w:hAnsi="Calibri" w:cs="Calibri"/>
          <w:sz w:val="18"/>
        </w:rPr>
        <w:t>vector unsigned short vec_packsu (vector unsigned int, vector unsigned int);</w:t>
      </w:r>
    </w:p>
    <w:p w:rsidR="00E67239" w:rsidRDefault="00D12257">
      <w:pPr>
        <w:spacing w:after="179" w:line="263" w:lineRule="auto"/>
        <w:ind w:left="571"/>
        <w:jc w:val="left"/>
      </w:pPr>
      <w:r>
        <w:rPr>
          <w:rFonts w:ascii="Calibri" w:eastAsia="Calibri" w:hAnsi="Calibri" w:cs="Calibri"/>
          <w:sz w:val="18"/>
        </w:rPr>
        <w:t>vector unsigned short vec_packsu (vector signed int, vector signed int);</w:t>
      </w:r>
    </w:p>
    <w:p w:rsidR="00E67239" w:rsidRDefault="00D12257">
      <w:pPr>
        <w:spacing w:after="5" w:line="263" w:lineRule="auto"/>
        <w:ind w:left="3856" w:right="2730" w:hanging="3295"/>
        <w:jc w:val="left"/>
      </w:pPr>
      <w:r>
        <w:rPr>
          <w:rFonts w:ascii="Calibri" w:eastAsia="Calibri" w:hAnsi="Calibri" w:cs="Calibri"/>
          <w:sz w:val="18"/>
        </w:rPr>
        <w:t>vector unsigned short vec_vpkswus (vector signed int, vector signed int);</w:t>
      </w:r>
    </w:p>
    <w:p w:rsidR="00E67239" w:rsidRDefault="00D12257">
      <w:pPr>
        <w:spacing w:after="184" w:line="263" w:lineRule="auto"/>
        <w:ind w:left="3762" w:right="2636" w:hanging="3201"/>
        <w:jc w:val="left"/>
      </w:pPr>
      <w:r>
        <w:rPr>
          <w:rFonts w:ascii="Calibri" w:eastAsia="Calibri" w:hAnsi="Calibri" w:cs="Calibri"/>
          <w:sz w:val="18"/>
        </w:rPr>
        <w:t>vector unsigned char vec_vpkshus (vector signed short, vector signed short);</w:t>
      </w:r>
    </w:p>
    <w:p w:rsidR="00E67239" w:rsidRDefault="00D12257">
      <w:pPr>
        <w:spacing w:after="5" w:line="263" w:lineRule="auto"/>
        <w:ind w:left="571"/>
        <w:jc w:val="left"/>
      </w:pPr>
      <w:r>
        <w:rPr>
          <w:rFonts w:ascii="Calibri" w:eastAsia="Calibri" w:hAnsi="Calibri" w:cs="Calibri"/>
          <w:sz w:val="18"/>
        </w:rPr>
        <w:t>vector float vec_perm (vector float,</w:t>
      </w:r>
    </w:p>
    <w:p w:rsidR="00E67239" w:rsidRDefault="00D12257">
      <w:pPr>
        <w:spacing w:after="5" w:line="263" w:lineRule="auto"/>
        <w:ind w:left="2751" w:right="4048"/>
        <w:jc w:val="left"/>
      </w:pPr>
      <w:r>
        <w:rPr>
          <w:rFonts w:ascii="Calibri" w:eastAsia="Calibri" w:hAnsi="Calibri" w:cs="Calibri"/>
          <w:sz w:val="18"/>
        </w:rPr>
        <w:t>vector float, vector unsigned char);</w:t>
      </w:r>
    </w:p>
    <w:p w:rsidR="00E67239" w:rsidRDefault="00D12257">
      <w:pPr>
        <w:spacing w:after="5" w:line="263" w:lineRule="auto"/>
        <w:ind w:left="571"/>
        <w:jc w:val="left"/>
      </w:pPr>
      <w:r>
        <w:rPr>
          <w:rFonts w:ascii="Calibri" w:eastAsia="Calibri" w:hAnsi="Calibri" w:cs="Calibri"/>
          <w:sz w:val="18"/>
        </w:rPr>
        <w:t>vector signed int vec_perm (vector signed int,</w:t>
      </w:r>
    </w:p>
    <w:p w:rsidR="00E67239" w:rsidRDefault="00D12257">
      <w:pPr>
        <w:spacing w:after="5" w:line="263" w:lineRule="auto"/>
        <w:ind w:left="3222" w:right="3389"/>
        <w:jc w:val="left"/>
      </w:pPr>
      <w:r>
        <w:rPr>
          <w:rFonts w:ascii="Calibri" w:eastAsia="Calibri" w:hAnsi="Calibri" w:cs="Calibri"/>
          <w:sz w:val="18"/>
        </w:rPr>
        <w:t>vector signed int, vector unsigned char);</w:t>
      </w:r>
    </w:p>
    <w:p w:rsidR="00E67239" w:rsidRDefault="00D12257">
      <w:pPr>
        <w:spacing w:after="5" w:line="263" w:lineRule="auto"/>
        <w:ind w:left="571"/>
        <w:jc w:val="left"/>
      </w:pPr>
      <w:r>
        <w:rPr>
          <w:rFonts w:ascii="Calibri" w:eastAsia="Calibri" w:hAnsi="Calibri" w:cs="Calibri"/>
          <w:sz w:val="18"/>
        </w:rPr>
        <w:t>vector unsigned int vec_perm (vector unsigned int,</w:t>
      </w:r>
    </w:p>
    <w:p w:rsidR="00E67239" w:rsidRDefault="00D12257">
      <w:pPr>
        <w:spacing w:after="5" w:line="263" w:lineRule="auto"/>
        <w:ind w:left="3410" w:right="3013"/>
        <w:jc w:val="left"/>
      </w:pPr>
      <w:r>
        <w:rPr>
          <w:rFonts w:ascii="Calibri" w:eastAsia="Calibri" w:hAnsi="Calibri" w:cs="Calibri"/>
          <w:sz w:val="18"/>
        </w:rPr>
        <w:t>vector unsigned int, vector unsigned char);</w:t>
      </w:r>
    </w:p>
    <w:p w:rsidR="00E67239" w:rsidRDefault="00D12257">
      <w:pPr>
        <w:spacing w:after="5" w:line="263" w:lineRule="auto"/>
        <w:ind w:left="571"/>
        <w:jc w:val="left"/>
      </w:pPr>
      <w:r>
        <w:rPr>
          <w:rFonts w:ascii="Calibri" w:eastAsia="Calibri" w:hAnsi="Calibri" w:cs="Calibri"/>
          <w:sz w:val="18"/>
        </w:rPr>
        <w:t>vector bool int vec_perm (vector bool int,</w:t>
      </w:r>
    </w:p>
    <w:p w:rsidR="00E67239" w:rsidRDefault="00D12257">
      <w:pPr>
        <w:spacing w:after="5" w:line="263" w:lineRule="auto"/>
        <w:ind w:left="3034" w:right="3766"/>
        <w:jc w:val="left"/>
      </w:pPr>
      <w:r>
        <w:rPr>
          <w:rFonts w:ascii="Calibri" w:eastAsia="Calibri" w:hAnsi="Calibri" w:cs="Calibri"/>
          <w:sz w:val="18"/>
        </w:rPr>
        <w:t>vector bool int, vector unsigned char);</w:t>
      </w:r>
    </w:p>
    <w:p w:rsidR="00E67239" w:rsidRDefault="00D12257">
      <w:pPr>
        <w:spacing w:after="5" w:line="263" w:lineRule="auto"/>
        <w:ind w:left="571"/>
        <w:jc w:val="left"/>
      </w:pPr>
      <w:r>
        <w:rPr>
          <w:rFonts w:ascii="Calibri" w:eastAsia="Calibri" w:hAnsi="Calibri" w:cs="Calibri"/>
          <w:sz w:val="18"/>
        </w:rPr>
        <w:t>vector signed short vec_perm (vector signed short,</w:t>
      </w:r>
    </w:p>
    <w:p w:rsidR="00E67239" w:rsidRDefault="00D12257">
      <w:pPr>
        <w:spacing w:after="5" w:line="263" w:lineRule="auto"/>
        <w:ind w:left="3410" w:right="3013"/>
        <w:jc w:val="left"/>
      </w:pPr>
      <w:r>
        <w:rPr>
          <w:rFonts w:ascii="Calibri" w:eastAsia="Calibri" w:hAnsi="Calibri" w:cs="Calibri"/>
          <w:sz w:val="18"/>
        </w:rPr>
        <w:t>vector signed short, vector</w:t>
      </w:r>
      <w:r>
        <w:rPr>
          <w:rFonts w:ascii="Calibri" w:eastAsia="Calibri" w:hAnsi="Calibri" w:cs="Calibri"/>
          <w:sz w:val="18"/>
        </w:rPr>
        <w:t xml:space="preserve"> unsigned char);</w:t>
      </w:r>
    </w:p>
    <w:p w:rsidR="00E67239" w:rsidRDefault="00D12257">
      <w:pPr>
        <w:spacing w:after="0" w:line="229" w:lineRule="auto"/>
        <w:ind w:left="830" w:right="3201" w:hanging="269"/>
        <w:jc w:val="right"/>
      </w:pPr>
      <w:r>
        <w:rPr>
          <w:rFonts w:ascii="Calibri" w:eastAsia="Calibri" w:hAnsi="Calibri" w:cs="Calibri"/>
          <w:sz w:val="18"/>
        </w:rPr>
        <w:t>vector unsigned short vec_perm (vector unsigned short, vector unsigned short, vector unsigned char);</w:t>
      </w:r>
    </w:p>
    <w:p w:rsidR="00E67239" w:rsidRDefault="00D12257">
      <w:pPr>
        <w:spacing w:after="5" w:line="263" w:lineRule="auto"/>
        <w:ind w:left="571"/>
        <w:jc w:val="left"/>
      </w:pPr>
      <w:r>
        <w:rPr>
          <w:rFonts w:ascii="Calibri" w:eastAsia="Calibri" w:hAnsi="Calibri" w:cs="Calibri"/>
          <w:sz w:val="18"/>
        </w:rPr>
        <w:t>vector bool short vec_perm (vector bool short,</w:t>
      </w:r>
    </w:p>
    <w:p w:rsidR="00E67239" w:rsidRDefault="00D12257">
      <w:pPr>
        <w:spacing w:after="5" w:line="263" w:lineRule="auto"/>
        <w:ind w:left="3222" w:right="3389"/>
        <w:jc w:val="left"/>
      </w:pPr>
      <w:r>
        <w:rPr>
          <w:rFonts w:ascii="Calibri" w:eastAsia="Calibri" w:hAnsi="Calibri" w:cs="Calibri"/>
          <w:sz w:val="18"/>
        </w:rPr>
        <w:t>vector bool short, vector unsigned char);</w:t>
      </w:r>
    </w:p>
    <w:p w:rsidR="00E67239" w:rsidRDefault="00D12257">
      <w:pPr>
        <w:spacing w:after="5" w:line="263" w:lineRule="auto"/>
        <w:ind w:left="571"/>
        <w:jc w:val="left"/>
      </w:pPr>
      <w:r>
        <w:rPr>
          <w:rFonts w:ascii="Calibri" w:eastAsia="Calibri" w:hAnsi="Calibri" w:cs="Calibri"/>
          <w:sz w:val="18"/>
        </w:rPr>
        <w:t>vector pixel vec_perm (vector pixel,</w:t>
      </w:r>
    </w:p>
    <w:p w:rsidR="00E67239" w:rsidRDefault="00D12257">
      <w:pPr>
        <w:spacing w:after="5" w:line="263" w:lineRule="auto"/>
        <w:ind w:left="2751" w:right="4048"/>
        <w:jc w:val="left"/>
      </w:pPr>
      <w:r>
        <w:rPr>
          <w:rFonts w:ascii="Calibri" w:eastAsia="Calibri" w:hAnsi="Calibri" w:cs="Calibri"/>
          <w:sz w:val="18"/>
        </w:rPr>
        <w:t>vector pixel, vector unsigned char);</w:t>
      </w:r>
    </w:p>
    <w:p w:rsidR="00E67239" w:rsidRDefault="00D12257">
      <w:pPr>
        <w:spacing w:after="5" w:line="263" w:lineRule="auto"/>
        <w:ind w:left="571"/>
        <w:jc w:val="left"/>
      </w:pPr>
      <w:r>
        <w:rPr>
          <w:rFonts w:ascii="Calibri" w:eastAsia="Calibri" w:hAnsi="Calibri" w:cs="Calibri"/>
          <w:sz w:val="18"/>
        </w:rPr>
        <w:t>vector signed char vec_perm (vector signed char,</w:t>
      </w:r>
    </w:p>
    <w:p w:rsidR="00E67239" w:rsidRDefault="00D12257">
      <w:pPr>
        <w:spacing w:after="5" w:line="263" w:lineRule="auto"/>
        <w:ind w:left="3316" w:right="3201"/>
        <w:jc w:val="left"/>
      </w:pPr>
      <w:r>
        <w:rPr>
          <w:rFonts w:ascii="Calibri" w:eastAsia="Calibri" w:hAnsi="Calibri" w:cs="Calibri"/>
          <w:sz w:val="18"/>
        </w:rPr>
        <w:t>vector signed char, vector unsigned char);</w:t>
      </w:r>
    </w:p>
    <w:p w:rsidR="00E67239" w:rsidRDefault="00D12257">
      <w:pPr>
        <w:spacing w:after="5" w:line="263" w:lineRule="auto"/>
        <w:ind w:left="3480" w:right="2824" w:hanging="2919"/>
        <w:jc w:val="left"/>
      </w:pPr>
      <w:r>
        <w:rPr>
          <w:rFonts w:ascii="Calibri" w:eastAsia="Calibri" w:hAnsi="Calibri" w:cs="Calibri"/>
          <w:sz w:val="18"/>
        </w:rPr>
        <w:t>vector unsigned char vec_perm (vector unsigned char, vector unsigned char, vector unsigned char);</w:t>
      </w:r>
    </w:p>
    <w:p w:rsidR="00E67239" w:rsidRDefault="00D12257">
      <w:pPr>
        <w:spacing w:after="5" w:line="263" w:lineRule="auto"/>
        <w:ind w:left="571"/>
        <w:jc w:val="left"/>
      </w:pPr>
      <w:r>
        <w:rPr>
          <w:rFonts w:ascii="Calibri" w:eastAsia="Calibri" w:hAnsi="Calibri" w:cs="Calibri"/>
          <w:sz w:val="18"/>
        </w:rPr>
        <w:t>vector bool char vec_perm (ve</w:t>
      </w:r>
      <w:r>
        <w:rPr>
          <w:rFonts w:ascii="Calibri" w:eastAsia="Calibri" w:hAnsi="Calibri" w:cs="Calibri"/>
          <w:sz w:val="18"/>
        </w:rPr>
        <w:t>ctor bool char,</w:t>
      </w:r>
    </w:p>
    <w:p w:rsidR="00E67239" w:rsidRDefault="00D12257">
      <w:pPr>
        <w:spacing w:after="184" w:line="263" w:lineRule="auto"/>
        <w:ind w:left="3128" w:right="3577"/>
        <w:jc w:val="left"/>
      </w:pPr>
      <w:r>
        <w:rPr>
          <w:rFonts w:ascii="Calibri" w:eastAsia="Calibri" w:hAnsi="Calibri" w:cs="Calibri"/>
          <w:sz w:val="18"/>
        </w:rPr>
        <w:t>vector bool char, vector unsigned char);</w:t>
      </w:r>
    </w:p>
    <w:p w:rsidR="00E67239" w:rsidRDefault="00D12257">
      <w:pPr>
        <w:spacing w:after="179" w:line="263" w:lineRule="auto"/>
        <w:ind w:left="571"/>
        <w:jc w:val="left"/>
      </w:pPr>
      <w:r>
        <w:rPr>
          <w:rFonts w:ascii="Calibri" w:eastAsia="Calibri" w:hAnsi="Calibri" w:cs="Calibri"/>
          <w:sz w:val="18"/>
        </w:rPr>
        <w:t>vector float vec_re (vector float);</w:t>
      </w:r>
    </w:p>
    <w:p w:rsidR="00E67239" w:rsidRDefault="00D12257">
      <w:pPr>
        <w:spacing w:after="184" w:line="263" w:lineRule="auto"/>
        <w:ind w:left="571" w:right="2354"/>
        <w:jc w:val="left"/>
      </w:pPr>
      <w:r>
        <w:rPr>
          <w:rFonts w:ascii="Calibri" w:eastAsia="Calibri" w:hAnsi="Calibri" w:cs="Calibri"/>
          <w:sz w:val="18"/>
        </w:rPr>
        <w:t>vector bool char vec_reve (vector bool char); vector signed char vec_reve (vector signed char); vector unsigned char vec_reve (vector unsigned char); vector bool int vec_reve (vector bool int); vector signed int vec_reve (vector signed int); vector unsigne</w:t>
      </w:r>
      <w:r>
        <w:rPr>
          <w:rFonts w:ascii="Calibri" w:eastAsia="Calibri" w:hAnsi="Calibri" w:cs="Calibri"/>
          <w:sz w:val="18"/>
        </w:rPr>
        <w:t>d int vec_reve (vector unsigned int); vector bool long long vec_reve (vector bool long long); vector signed long long vec_reve (vector signed long long); vector unsigned long long vec_reve (vector unsigned long long); vector bool short vec_reve (vector boo</w:t>
      </w:r>
      <w:r>
        <w:rPr>
          <w:rFonts w:ascii="Calibri" w:eastAsia="Calibri" w:hAnsi="Calibri" w:cs="Calibri"/>
          <w:sz w:val="18"/>
        </w:rPr>
        <w:t>l short); vector signed short vec_reve (vector signed short); vector unsigned short vec_reve (vector unsigned short);</w:t>
      </w:r>
    </w:p>
    <w:p w:rsidR="00E67239" w:rsidRDefault="00D12257">
      <w:pPr>
        <w:spacing w:after="5" w:line="263" w:lineRule="auto"/>
        <w:ind w:left="3103" w:right="3389" w:hanging="2542"/>
        <w:jc w:val="left"/>
      </w:pPr>
      <w:r>
        <w:rPr>
          <w:rFonts w:ascii="Calibri" w:eastAsia="Calibri" w:hAnsi="Calibri" w:cs="Calibri"/>
          <w:sz w:val="18"/>
        </w:rPr>
        <w:t>vector signed char vec_rl (vector signed char, vector unsigned char);</w:t>
      </w:r>
    </w:p>
    <w:p w:rsidR="00E67239" w:rsidRDefault="00D12257">
      <w:pPr>
        <w:spacing w:after="5" w:line="263" w:lineRule="auto"/>
        <w:ind w:left="3291" w:right="3013" w:hanging="2730"/>
        <w:jc w:val="left"/>
      </w:pPr>
      <w:r>
        <w:rPr>
          <w:rFonts w:ascii="Calibri" w:eastAsia="Calibri" w:hAnsi="Calibri" w:cs="Calibri"/>
          <w:sz w:val="18"/>
        </w:rPr>
        <w:t>vector unsigned char vec_rl (vector unsigned char, vector unsigned c</w:t>
      </w:r>
      <w:r>
        <w:rPr>
          <w:rFonts w:ascii="Calibri" w:eastAsia="Calibri" w:hAnsi="Calibri" w:cs="Calibri"/>
          <w:sz w:val="18"/>
        </w:rPr>
        <w:t>har);</w:t>
      </w:r>
    </w:p>
    <w:p w:rsidR="00E67239" w:rsidRDefault="00D12257">
      <w:pPr>
        <w:spacing w:after="5" w:line="263" w:lineRule="auto"/>
        <w:ind w:left="571" w:right="941"/>
        <w:jc w:val="left"/>
      </w:pPr>
      <w:r>
        <w:rPr>
          <w:rFonts w:ascii="Calibri" w:eastAsia="Calibri" w:hAnsi="Calibri" w:cs="Calibri"/>
          <w:sz w:val="18"/>
        </w:rPr>
        <w:t>vector signed short vec_rl (vector signed short, vector unsigned short); vector unsigned short vec_rl (vector unsigned short,</w:t>
      </w:r>
    </w:p>
    <w:p w:rsidR="00E67239" w:rsidRDefault="00D12257">
      <w:pPr>
        <w:spacing w:after="5" w:line="259" w:lineRule="auto"/>
        <w:ind w:left="1622" w:right="1506"/>
        <w:jc w:val="center"/>
      </w:pPr>
      <w:r>
        <w:rPr>
          <w:rFonts w:ascii="Calibri" w:eastAsia="Calibri" w:hAnsi="Calibri" w:cs="Calibri"/>
          <w:sz w:val="18"/>
        </w:rPr>
        <w:t>vector unsigned short);</w:t>
      </w:r>
    </w:p>
    <w:p w:rsidR="00E67239" w:rsidRDefault="00D12257">
      <w:pPr>
        <w:spacing w:after="184" w:line="263" w:lineRule="auto"/>
        <w:ind w:left="571" w:right="1506"/>
        <w:jc w:val="left"/>
      </w:pPr>
      <w:r>
        <w:rPr>
          <w:rFonts w:ascii="Calibri" w:eastAsia="Calibri" w:hAnsi="Calibri" w:cs="Calibri"/>
          <w:sz w:val="18"/>
        </w:rPr>
        <w:t>vector signed int vec_rl (vector signed int, vector unsigned int); vector unsigned int vec_rl (vecto</w:t>
      </w:r>
      <w:r>
        <w:rPr>
          <w:rFonts w:ascii="Calibri" w:eastAsia="Calibri" w:hAnsi="Calibri" w:cs="Calibri"/>
          <w:sz w:val="18"/>
        </w:rPr>
        <w:t>r unsigned int, vector unsigned int);</w:t>
      </w:r>
    </w:p>
    <w:p w:rsidR="00E67239" w:rsidRDefault="00D12257">
      <w:pPr>
        <w:spacing w:after="184" w:line="263" w:lineRule="auto"/>
        <w:ind w:left="571" w:right="1318"/>
        <w:jc w:val="left"/>
      </w:pPr>
      <w:r>
        <w:rPr>
          <w:rFonts w:ascii="Calibri" w:eastAsia="Calibri" w:hAnsi="Calibri" w:cs="Calibri"/>
          <w:sz w:val="18"/>
        </w:rPr>
        <w:t>vector signed int vec_vrlw (vector signed int, vector unsigned int); vector unsigned int vec_vrlw (vector unsigned int, vector unsigned int);</w:t>
      </w:r>
    </w:p>
    <w:p w:rsidR="00E67239" w:rsidRDefault="00D12257">
      <w:pPr>
        <w:spacing w:after="5" w:line="263" w:lineRule="auto"/>
        <w:ind w:left="3385" w:right="3013" w:hanging="2824"/>
        <w:jc w:val="left"/>
      </w:pPr>
      <w:r>
        <w:rPr>
          <w:rFonts w:ascii="Calibri" w:eastAsia="Calibri" w:hAnsi="Calibri" w:cs="Calibri"/>
          <w:sz w:val="18"/>
        </w:rPr>
        <w:t>vector signed short vec_vrlh (vector signed short, vector unsigned short);</w:t>
      </w:r>
    </w:p>
    <w:p w:rsidR="00E67239" w:rsidRDefault="00D12257">
      <w:pPr>
        <w:spacing w:after="184" w:line="263" w:lineRule="auto"/>
        <w:ind w:left="3574" w:right="2636" w:hanging="3013"/>
        <w:jc w:val="left"/>
      </w:pPr>
      <w:r>
        <w:rPr>
          <w:rFonts w:ascii="Calibri" w:eastAsia="Calibri" w:hAnsi="Calibri" w:cs="Calibri"/>
          <w:sz w:val="18"/>
        </w:rPr>
        <w:t>vector unsigned short vec_vrlh (vector unsigned short, vector unsigned short);</w:t>
      </w:r>
    </w:p>
    <w:p w:rsidR="00E67239" w:rsidRDefault="00D12257">
      <w:pPr>
        <w:spacing w:after="184" w:line="263" w:lineRule="auto"/>
        <w:ind w:left="571" w:right="1601"/>
        <w:jc w:val="left"/>
      </w:pPr>
      <w:r>
        <w:rPr>
          <w:rFonts w:ascii="Calibri" w:eastAsia="Calibri" w:hAnsi="Calibri" w:cs="Calibri"/>
          <w:sz w:val="18"/>
        </w:rPr>
        <w:t>vector signed char vec_vrlb (vector signed char, vector unsigned char); vector unsigned char vec_vrlb (vector unsigned char, vector unsigned char);</w:t>
      </w:r>
    </w:p>
    <w:p w:rsidR="00E67239" w:rsidRDefault="00D12257">
      <w:pPr>
        <w:spacing w:after="5" w:line="459" w:lineRule="auto"/>
        <w:ind w:left="571" w:right="3389"/>
        <w:jc w:val="left"/>
      </w:pPr>
      <w:r>
        <w:rPr>
          <w:rFonts w:ascii="Calibri" w:eastAsia="Calibri" w:hAnsi="Calibri" w:cs="Calibri"/>
          <w:sz w:val="18"/>
        </w:rPr>
        <w:t>vector float vec_round (vecto</w:t>
      </w:r>
      <w:r>
        <w:rPr>
          <w:rFonts w:ascii="Calibri" w:eastAsia="Calibri" w:hAnsi="Calibri" w:cs="Calibri"/>
          <w:sz w:val="18"/>
        </w:rPr>
        <w:t>r float); vector float vec_recip (vector float, vector float); vector float vec_rsqrt (vector float); vector float vec_rsqrte (vector float);</w:t>
      </w:r>
    </w:p>
    <w:p w:rsidR="00E67239" w:rsidRDefault="00D12257">
      <w:pPr>
        <w:spacing w:after="5" w:line="263" w:lineRule="auto"/>
        <w:ind w:left="571" w:right="1601"/>
        <w:jc w:val="left"/>
      </w:pPr>
      <w:r>
        <w:rPr>
          <w:rFonts w:ascii="Calibri" w:eastAsia="Calibri" w:hAnsi="Calibri" w:cs="Calibri"/>
          <w:sz w:val="18"/>
        </w:rPr>
        <w:t>vector float vec_sel (vector float, vector float, vector bool int); vector float vec_sel (vector float, vector flo</w:t>
      </w:r>
      <w:r>
        <w:rPr>
          <w:rFonts w:ascii="Calibri" w:eastAsia="Calibri" w:hAnsi="Calibri" w:cs="Calibri"/>
          <w:sz w:val="18"/>
        </w:rPr>
        <w:t>at, vector unsigned int); vector signed int vec_sel (vector signed int, vector signed int, vector bool int);</w:t>
      </w:r>
    </w:p>
    <w:p w:rsidR="00E67239" w:rsidRDefault="00D12257">
      <w:pPr>
        <w:spacing w:after="5" w:line="263" w:lineRule="auto"/>
        <w:ind w:left="571"/>
        <w:jc w:val="left"/>
      </w:pPr>
      <w:r>
        <w:rPr>
          <w:rFonts w:ascii="Calibri" w:eastAsia="Calibri" w:hAnsi="Calibri" w:cs="Calibri"/>
          <w:sz w:val="18"/>
        </w:rPr>
        <w:t>vector signed int vec_sel (vector signed int,</w:t>
      </w:r>
    </w:p>
    <w:p w:rsidR="00E67239" w:rsidRDefault="00D12257">
      <w:pPr>
        <w:spacing w:after="5" w:line="263" w:lineRule="auto"/>
        <w:ind w:left="3128" w:right="3483"/>
        <w:jc w:val="left"/>
      </w:pPr>
      <w:r>
        <w:rPr>
          <w:rFonts w:ascii="Calibri" w:eastAsia="Calibri" w:hAnsi="Calibri" w:cs="Calibri"/>
          <w:sz w:val="18"/>
        </w:rPr>
        <w:t>vector signed int, vector unsigned int);</w:t>
      </w:r>
    </w:p>
    <w:p w:rsidR="00E67239" w:rsidRDefault="00D12257">
      <w:pPr>
        <w:spacing w:after="5" w:line="263" w:lineRule="auto"/>
        <w:ind w:left="571"/>
        <w:jc w:val="left"/>
      </w:pPr>
      <w:r>
        <w:rPr>
          <w:rFonts w:ascii="Calibri" w:eastAsia="Calibri" w:hAnsi="Calibri" w:cs="Calibri"/>
          <w:sz w:val="18"/>
        </w:rPr>
        <w:t>vector unsigned int vec_sel (vector unsigned int,</w:t>
      </w:r>
    </w:p>
    <w:p w:rsidR="00E67239" w:rsidRDefault="00D12257">
      <w:pPr>
        <w:spacing w:after="5" w:line="263" w:lineRule="auto"/>
        <w:ind w:left="3316" w:right="3107"/>
        <w:jc w:val="left"/>
      </w:pPr>
      <w:r>
        <w:rPr>
          <w:rFonts w:ascii="Calibri" w:eastAsia="Calibri" w:hAnsi="Calibri" w:cs="Calibri"/>
          <w:sz w:val="18"/>
        </w:rPr>
        <w:t>vector uns</w:t>
      </w:r>
      <w:r>
        <w:rPr>
          <w:rFonts w:ascii="Calibri" w:eastAsia="Calibri" w:hAnsi="Calibri" w:cs="Calibri"/>
          <w:sz w:val="18"/>
        </w:rPr>
        <w:t>igned int, vector bool int);</w:t>
      </w:r>
    </w:p>
    <w:p w:rsidR="00E67239" w:rsidRDefault="00D12257">
      <w:pPr>
        <w:spacing w:after="5" w:line="263" w:lineRule="auto"/>
        <w:ind w:left="3291" w:right="3107" w:hanging="2730"/>
        <w:jc w:val="left"/>
      </w:pPr>
      <w:r>
        <w:rPr>
          <w:rFonts w:ascii="Calibri" w:eastAsia="Calibri" w:hAnsi="Calibri" w:cs="Calibri"/>
          <w:sz w:val="18"/>
        </w:rPr>
        <w:t>vector unsigned int vec_sel (vector unsigned int, vector unsigned int, vector unsigned int);</w:t>
      </w:r>
    </w:p>
    <w:p w:rsidR="00E67239" w:rsidRDefault="00D12257">
      <w:pPr>
        <w:spacing w:after="5" w:line="263" w:lineRule="auto"/>
        <w:ind w:left="2915" w:right="3860" w:hanging="2354"/>
        <w:jc w:val="left"/>
      </w:pPr>
      <w:r>
        <w:rPr>
          <w:rFonts w:ascii="Calibri" w:eastAsia="Calibri" w:hAnsi="Calibri" w:cs="Calibri"/>
          <w:sz w:val="18"/>
        </w:rPr>
        <w:t>vector bool int vec_sel (vector bool int, vector bool int, vector bool int);</w:t>
      </w:r>
    </w:p>
    <w:p w:rsidR="00E67239" w:rsidRDefault="00D12257">
      <w:pPr>
        <w:spacing w:after="5" w:line="263" w:lineRule="auto"/>
        <w:ind w:left="571"/>
        <w:jc w:val="left"/>
      </w:pPr>
      <w:r>
        <w:rPr>
          <w:rFonts w:ascii="Calibri" w:eastAsia="Calibri" w:hAnsi="Calibri" w:cs="Calibri"/>
          <w:sz w:val="18"/>
        </w:rPr>
        <w:t>vector bool int vec_sel (vector bool int,</w:t>
      </w:r>
    </w:p>
    <w:p w:rsidR="00E67239" w:rsidRDefault="00D12257">
      <w:pPr>
        <w:spacing w:after="5" w:line="263" w:lineRule="auto"/>
        <w:ind w:left="2940" w:right="3860"/>
        <w:jc w:val="left"/>
      </w:pPr>
      <w:r>
        <w:rPr>
          <w:rFonts w:ascii="Calibri" w:eastAsia="Calibri" w:hAnsi="Calibri" w:cs="Calibri"/>
          <w:sz w:val="18"/>
        </w:rPr>
        <w:t>vector bool int, vector unsigned int);</w:t>
      </w:r>
    </w:p>
    <w:p w:rsidR="00E67239" w:rsidRDefault="00D12257">
      <w:pPr>
        <w:spacing w:after="5" w:line="263" w:lineRule="auto"/>
        <w:ind w:left="3291" w:right="3107" w:hanging="2730"/>
        <w:jc w:val="left"/>
      </w:pPr>
      <w:r>
        <w:rPr>
          <w:rFonts w:ascii="Calibri" w:eastAsia="Calibri" w:hAnsi="Calibri" w:cs="Calibri"/>
          <w:sz w:val="18"/>
        </w:rPr>
        <w:t>vector signed short vec_sel (vector signed short, vector signed short, vector bool short);</w:t>
      </w:r>
    </w:p>
    <w:p w:rsidR="00E67239" w:rsidRDefault="00D12257">
      <w:pPr>
        <w:spacing w:after="5" w:line="263" w:lineRule="auto"/>
        <w:ind w:left="571"/>
        <w:jc w:val="left"/>
      </w:pPr>
      <w:r>
        <w:rPr>
          <w:rFonts w:ascii="Calibri" w:eastAsia="Calibri" w:hAnsi="Calibri" w:cs="Calibri"/>
          <w:sz w:val="18"/>
        </w:rPr>
        <w:t>vector signed short vec_sel (vector signed short,</w:t>
      </w:r>
    </w:p>
    <w:p w:rsidR="00E67239" w:rsidRDefault="00D12257">
      <w:pPr>
        <w:spacing w:after="5" w:line="263" w:lineRule="auto"/>
        <w:ind w:left="3316" w:right="3107"/>
        <w:jc w:val="left"/>
      </w:pPr>
      <w:r>
        <w:rPr>
          <w:rFonts w:ascii="Calibri" w:eastAsia="Calibri" w:hAnsi="Calibri" w:cs="Calibri"/>
          <w:sz w:val="18"/>
        </w:rPr>
        <w:t>vector signed short, vector unsigned short);</w:t>
      </w:r>
    </w:p>
    <w:p w:rsidR="00E67239" w:rsidRDefault="00D12257">
      <w:pPr>
        <w:spacing w:after="5" w:line="263" w:lineRule="auto"/>
        <w:ind w:left="571"/>
        <w:jc w:val="left"/>
      </w:pPr>
      <w:r>
        <w:rPr>
          <w:rFonts w:ascii="Calibri" w:eastAsia="Calibri" w:hAnsi="Calibri" w:cs="Calibri"/>
          <w:sz w:val="18"/>
        </w:rPr>
        <w:t>vector unsigned short vec_sel (</w:t>
      </w:r>
      <w:r>
        <w:rPr>
          <w:rFonts w:ascii="Calibri" w:eastAsia="Calibri" w:hAnsi="Calibri" w:cs="Calibri"/>
          <w:sz w:val="18"/>
        </w:rPr>
        <w:t>vector unsigned short,</w:t>
      </w:r>
    </w:p>
    <w:p w:rsidR="00E67239" w:rsidRDefault="00D12257">
      <w:pPr>
        <w:spacing w:after="5" w:line="263" w:lineRule="auto"/>
        <w:ind w:left="3505" w:right="2730"/>
        <w:jc w:val="left"/>
      </w:pPr>
      <w:r>
        <w:rPr>
          <w:rFonts w:ascii="Calibri" w:eastAsia="Calibri" w:hAnsi="Calibri" w:cs="Calibri"/>
          <w:sz w:val="18"/>
        </w:rPr>
        <w:t>vector unsigned short, vector bool short);</w:t>
      </w:r>
    </w:p>
    <w:p w:rsidR="00E67239" w:rsidRDefault="00D12257">
      <w:pPr>
        <w:spacing w:after="5" w:line="263" w:lineRule="auto"/>
        <w:ind w:left="3480" w:right="2730" w:hanging="2919"/>
        <w:jc w:val="left"/>
      </w:pPr>
      <w:r>
        <w:rPr>
          <w:rFonts w:ascii="Calibri" w:eastAsia="Calibri" w:hAnsi="Calibri" w:cs="Calibri"/>
          <w:sz w:val="18"/>
        </w:rPr>
        <w:t>vector unsigned short vec_sel (vector unsigned short, vector unsigned short, vector unsigned short);</w:t>
      </w:r>
    </w:p>
    <w:p w:rsidR="00E67239" w:rsidRDefault="00D12257">
      <w:pPr>
        <w:spacing w:after="207" w:line="229" w:lineRule="auto"/>
        <w:ind w:left="571" w:right="4048"/>
        <w:jc w:val="right"/>
      </w:pPr>
      <w:r>
        <w:rPr>
          <w:rFonts w:ascii="Calibri" w:eastAsia="Calibri" w:hAnsi="Calibri" w:cs="Calibri"/>
          <w:sz w:val="18"/>
        </w:rPr>
        <w:t>vector bool short vec_sel (vector bool short, vector bool short,</w:t>
      </w:r>
    </w:p>
    <w:p w:rsidR="00E67239" w:rsidRDefault="00D12257">
      <w:pPr>
        <w:spacing w:after="5" w:line="259" w:lineRule="auto"/>
        <w:ind w:left="1622" w:right="2448"/>
        <w:jc w:val="center"/>
      </w:pPr>
      <w:r>
        <w:rPr>
          <w:rFonts w:ascii="Calibri" w:eastAsia="Calibri" w:hAnsi="Calibri" w:cs="Calibri"/>
          <w:sz w:val="18"/>
        </w:rPr>
        <w:t>vector bool short);</w:t>
      </w:r>
    </w:p>
    <w:p w:rsidR="00E67239" w:rsidRDefault="00D12257">
      <w:pPr>
        <w:spacing w:after="5" w:line="263" w:lineRule="auto"/>
        <w:ind w:left="571"/>
        <w:jc w:val="left"/>
      </w:pPr>
      <w:r>
        <w:rPr>
          <w:rFonts w:ascii="Calibri" w:eastAsia="Calibri" w:hAnsi="Calibri" w:cs="Calibri"/>
          <w:sz w:val="18"/>
        </w:rPr>
        <w:t>vector bool short vec_sel (vector bool short,</w:t>
      </w:r>
    </w:p>
    <w:p w:rsidR="00E67239" w:rsidRDefault="00D12257">
      <w:pPr>
        <w:spacing w:after="5" w:line="263" w:lineRule="auto"/>
        <w:ind w:left="3128" w:right="3483"/>
        <w:jc w:val="left"/>
      </w:pPr>
      <w:r>
        <w:rPr>
          <w:rFonts w:ascii="Calibri" w:eastAsia="Calibri" w:hAnsi="Calibri" w:cs="Calibri"/>
          <w:sz w:val="18"/>
        </w:rPr>
        <w:t>vector bool short, vector unsigned short);</w:t>
      </w:r>
    </w:p>
    <w:p w:rsidR="00E67239" w:rsidRDefault="00D12257">
      <w:pPr>
        <w:spacing w:after="5" w:line="263" w:lineRule="auto"/>
        <w:ind w:left="3197" w:right="3295" w:hanging="2636"/>
        <w:jc w:val="left"/>
      </w:pPr>
      <w:r>
        <w:rPr>
          <w:rFonts w:ascii="Calibri" w:eastAsia="Calibri" w:hAnsi="Calibri" w:cs="Calibri"/>
          <w:sz w:val="18"/>
        </w:rPr>
        <w:t>vector signed char vec_sel (vector signed char, vector signed char, vector bool char);</w:t>
      </w:r>
    </w:p>
    <w:p w:rsidR="00E67239" w:rsidRDefault="00D12257">
      <w:pPr>
        <w:spacing w:after="5" w:line="263" w:lineRule="auto"/>
        <w:ind w:left="571"/>
        <w:jc w:val="left"/>
      </w:pPr>
      <w:r>
        <w:rPr>
          <w:rFonts w:ascii="Calibri" w:eastAsia="Calibri" w:hAnsi="Calibri" w:cs="Calibri"/>
          <w:sz w:val="18"/>
        </w:rPr>
        <w:t>vector signed char vec_sel (vector signed char,</w:t>
      </w:r>
    </w:p>
    <w:p w:rsidR="00E67239" w:rsidRDefault="00D12257">
      <w:pPr>
        <w:spacing w:after="5" w:line="263" w:lineRule="auto"/>
        <w:ind w:left="3222" w:right="3295"/>
        <w:jc w:val="left"/>
      </w:pPr>
      <w:r>
        <w:rPr>
          <w:rFonts w:ascii="Calibri" w:eastAsia="Calibri" w:hAnsi="Calibri" w:cs="Calibri"/>
          <w:sz w:val="18"/>
        </w:rPr>
        <w:t>vector signed char, vector unsig</w:t>
      </w:r>
      <w:r>
        <w:rPr>
          <w:rFonts w:ascii="Calibri" w:eastAsia="Calibri" w:hAnsi="Calibri" w:cs="Calibri"/>
          <w:sz w:val="18"/>
        </w:rPr>
        <w:t>ned char);</w:t>
      </w:r>
    </w:p>
    <w:p w:rsidR="00E67239" w:rsidRDefault="00D12257">
      <w:pPr>
        <w:spacing w:after="5" w:line="263" w:lineRule="auto"/>
        <w:ind w:left="571"/>
        <w:jc w:val="left"/>
      </w:pPr>
      <w:r>
        <w:rPr>
          <w:rFonts w:ascii="Calibri" w:eastAsia="Calibri" w:hAnsi="Calibri" w:cs="Calibri"/>
          <w:sz w:val="18"/>
        </w:rPr>
        <w:t>vector unsigned char vec_sel (vector unsigned char,</w:t>
      </w:r>
    </w:p>
    <w:p w:rsidR="00E67239" w:rsidRDefault="00D12257">
      <w:pPr>
        <w:spacing w:after="5" w:line="263" w:lineRule="auto"/>
        <w:ind w:left="3410" w:right="2918"/>
        <w:jc w:val="left"/>
      </w:pPr>
      <w:r>
        <w:rPr>
          <w:rFonts w:ascii="Calibri" w:eastAsia="Calibri" w:hAnsi="Calibri" w:cs="Calibri"/>
          <w:sz w:val="18"/>
        </w:rPr>
        <w:t>vector unsigned char, vector bool char);</w:t>
      </w:r>
    </w:p>
    <w:p w:rsidR="00E67239" w:rsidRDefault="00D12257">
      <w:pPr>
        <w:spacing w:after="5" w:line="263" w:lineRule="auto"/>
        <w:ind w:left="3385" w:right="2918" w:hanging="2824"/>
        <w:jc w:val="left"/>
      </w:pPr>
      <w:r>
        <w:rPr>
          <w:rFonts w:ascii="Calibri" w:eastAsia="Calibri" w:hAnsi="Calibri" w:cs="Calibri"/>
          <w:sz w:val="18"/>
        </w:rPr>
        <w:t>vector unsigned char vec_sel (vector unsigned char, vector unsigned char, vector unsigned char);</w:t>
      </w:r>
    </w:p>
    <w:p w:rsidR="00E67239" w:rsidRDefault="00D12257">
      <w:pPr>
        <w:spacing w:after="5" w:line="263" w:lineRule="auto"/>
        <w:ind w:left="3009" w:right="3672" w:hanging="2448"/>
        <w:jc w:val="left"/>
      </w:pPr>
      <w:r>
        <w:rPr>
          <w:rFonts w:ascii="Calibri" w:eastAsia="Calibri" w:hAnsi="Calibri" w:cs="Calibri"/>
          <w:sz w:val="18"/>
        </w:rPr>
        <w:t>vector bool char vec_sel (vector bool char, vector bool</w:t>
      </w:r>
      <w:r>
        <w:rPr>
          <w:rFonts w:ascii="Calibri" w:eastAsia="Calibri" w:hAnsi="Calibri" w:cs="Calibri"/>
          <w:sz w:val="18"/>
        </w:rPr>
        <w:t xml:space="preserve"> char, vector bool char);</w:t>
      </w:r>
    </w:p>
    <w:p w:rsidR="00E67239" w:rsidRDefault="00D12257">
      <w:pPr>
        <w:spacing w:after="5" w:line="263" w:lineRule="auto"/>
        <w:ind w:left="571"/>
        <w:jc w:val="left"/>
      </w:pPr>
      <w:r>
        <w:rPr>
          <w:rFonts w:ascii="Calibri" w:eastAsia="Calibri" w:hAnsi="Calibri" w:cs="Calibri"/>
          <w:sz w:val="18"/>
        </w:rPr>
        <w:t>vector bool char vec_sel (vector bool char,</w:t>
      </w:r>
    </w:p>
    <w:p w:rsidR="00E67239" w:rsidRDefault="00D12257">
      <w:pPr>
        <w:spacing w:after="184" w:line="263" w:lineRule="auto"/>
        <w:ind w:left="3034" w:right="3672"/>
        <w:jc w:val="left"/>
      </w:pPr>
      <w:r>
        <w:rPr>
          <w:rFonts w:ascii="Calibri" w:eastAsia="Calibri" w:hAnsi="Calibri" w:cs="Calibri"/>
          <w:sz w:val="18"/>
        </w:rPr>
        <w:t>vector bool char, vector unsigned char);</w:t>
      </w:r>
    </w:p>
    <w:p w:rsidR="00E67239" w:rsidRDefault="00D12257">
      <w:pPr>
        <w:spacing w:after="184" w:line="263" w:lineRule="auto"/>
        <w:ind w:left="571" w:right="2918"/>
        <w:jc w:val="left"/>
      </w:pPr>
      <w:r>
        <w:rPr>
          <w:rFonts w:ascii="Calibri" w:eastAsia="Calibri" w:hAnsi="Calibri" w:cs="Calibri"/>
          <w:sz w:val="18"/>
        </w:rPr>
        <w:t>vector signed long long vec_signed (vector double); vector signed int vec_signed (vector float);</w:t>
      </w:r>
    </w:p>
    <w:p w:rsidR="00E67239" w:rsidRDefault="00D12257">
      <w:pPr>
        <w:spacing w:after="184" w:line="263" w:lineRule="auto"/>
        <w:ind w:left="571" w:right="2542"/>
        <w:jc w:val="left"/>
      </w:pPr>
      <w:r>
        <w:rPr>
          <w:rFonts w:ascii="Calibri" w:eastAsia="Calibri" w:hAnsi="Calibri" w:cs="Calibri"/>
          <w:sz w:val="18"/>
        </w:rPr>
        <w:t>vector signed int vec_signede (vector double); vector signed int vec_signedo (vector double); vector signed int vec_signed2 (vector double, vector double);</w:t>
      </w:r>
    </w:p>
    <w:p w:rsidR="00E67239" w:rsidRDefault="00D12257">
      <w:pPr>
        <w:spacing w:after="5" w:line="263" w:lineRule="auto"/>
        <w:ind w:left="3103" w:right="3389" w:hanging="2542"/>
        <w:jc w:val="left"/>
      </w:pPr>
      <w:r>
        <w:rPr>
          <w:rFonts w:ascii="Calibri" w:eastAsia="Calibri" w:hAnsi="Calibri" w:cs="Calibri"/>
          <w:sz w:val="18"/>
        </w:rPr>
        <w:t>vector signed char vec_sl (vector signed char, vector unsigned char);</w:t>
      </w:r>
    </w:p>
    <w:p w:rsidR="00E67239" w:rsidRDefault="00D12257">
      <w:pPr>
        <w:spacing w:after="5" w:line="263" w:lineRule="auto"/>
        <w:ind w:left="3291" w:right="3013" w:hanging="2730"/>
        <w:jc w:val="left"/>
      </w:pPr>
      <w:r>
        <w:rPr>
          <w:rFonts w:ascii="Calibri" w:eastAsia="Calibri" w:hAnsi="Calibri" w:cs="Calibri"/>
          <w:sz w:val="18"/>
        </w:rPr>
        <w:t>vector unsigned char vec_sl (v</w:t>
      </w:r>
      <w:r>
        <w:rPr>
          <w:rFonts w:ascii="Calibri" w:eastAsia="Calibri" w:hAnsi="Calibri" w:cs="Calibri"/>
          <w:sz w:val="18"/>
        </w:rPr>
        <w:t>ector unsigned char, vector unsigned char);</w:t>
      </w:r>
    </w:p>
    <w:p w:rsidR="00E67239" w:rsidRDefault="00D12257">
      <w:pPr>
        <w:spacing w:after="5" w:line="263" w:lineRule="auto"/>
        <w:ind w:left="571" w:right="1506"/>
        <w:jc w:val="left"/>
      </w:pPr>
      <w:r>
        <w:rPr>
          <w:rFonts w:ascii="Calibri" w:eastAsia="Calibri" w:hAnsi="Calibri" w:cs="Calibri"/>
          <w:sz w:val="18"/>
        </w:rPr>
        <w:t>vector signed short vec_sl (vector signed short, vector unsigned short); vector unsigned short vec_sl (vector unsigned short, vector unsigned short);</w:t>
      </w:r>
    </w:p>
    <w:p w:rsidR="00E67239" w:rsidRDefault="00D12257">
      <w:pPr>
        <w:spacing w:after="184" w:line="263" w:lineRule="auto"/>
        <w:ind w:left="571" w:right="1506"/>
        <w:jc w:val="left"/>
      </w:pPr>
      <w:r>
        <w:rPr>
          <w:rFonts w:ascii="Calibri" w:eastAsia="Calibri" w:hAnsi="Calibri" w:cs="Calibri"/>
          <w:sz w:val="18"/>
        </w:rPr>
        <w:t>vector signed int vec_sl (vector signed int, vector unsigned i</w:t>
      </w:r>
      <w:r>
        <w:rPr>
          <w:rFonts w:ascii="Calibri" w:eastAsia="Calibri" w:hAnsi="Calibri" w:cs="Calibri"/>
          <w:sz w:val="18"/>
        </w:rPr>
        <w:t>nt); vector unsigned int vec_sl (vector unsigned int, vector unsigned int);</w:t>
      </w:r>
    </w:p>
    <w:p w:rsidR="00E67239" w:rsidRDefault="00D12257">
      <w:pPr>
        <w:spacing w:after="184" w:line="263" w:lineRule="auto"/>
        <w:ind w:left="571" w:right="1318"/>
        <w:jc w:val="left"/>
      </w:pPr>
      <w:r>
        <w:rPr>
          <w:rFonts w:ascii="Calibri" w:eastAsia="Calibri" w:hAnsi="Calibri" w:cs="Calibri"/>
          <w:sz w:val="18"/>
        </w:rPr>
        <w:t>vector signed int vec_vslw (vector signed int, vector unsigned int); vector unsigned int vec_vslw (vector unsigned int, vector unsigned int);</w:t>
      </w:r>
    </w:p>
    <w:p w:rsidR="00E67239" w:rsidRDefault="00D12257">
      <w:pPr>
        <w:spacing w:after="5" w:line="263" w:lineRule="auto"/>
        <w:ind w:left="3385" w:right="3013" w:hanging="2824"/>
        <w:jc w:val="left"/>
      </w:pPr>
      <w:r>
        <w:rPr>
          <w:rFonts w:ascii="Calibri" w:eastAsia="Calibri" w:hAnsi="Calibri" w:cs="Calibri"/>
          <w:sz w:val="18"/>
        </w:rPr>
        <w:t>vector signed short vec_vslh (vector s</w:t>
      </w:r>
      <w:r>
        <w:rPr>
          <w:rFonts w:ascii="Calibri" w:eastAsia="Calibri" w:hAnsi="Calibri" w:cs="Calibri"/>
          <w:sz w:val="18"/>
        </w:rPr>
        <w:t>igned short, vector unsigned short);</w:t>
      </w:r>
    </w:p>
    <w:p w:rsidR="00E67239" w:rsidRDefault="00D12257">
      <w:pPr>
        <w:spacing w:after="184" w:line="263" w:lineRule="auto"/>
        <w:ind w:left="3574" w:right="2636" w:hanging="3013"/>
        <w:jc w:val="left"/>
      </w:pPr>
      <w:r>
        <w:rPr>
          <w:rFonts w:ascii="Calibri" w:eastAsia="Calibri" w:hAnsi="Calibri" w:cs="Calibri"/>
          <w:sz w:val="18"/>
        </w:rPr>
        <w:t>vector unsigned short vec_vslh (vector unsigned short, vector unsigned short);</w:t>
      </w:r>
    </w:p>
    <w:p w:rsidR="00E67239" w:rsidRDefault="00D12257">
      <w:pPr>
        <w:spacing w:after="184" w:line="263" w:lineRule="auto"/>
        <w:ind w:left="571" w:right="1601"/>
        <w:jc w:val="left"/>
      </w:pPr>
      <w:r>
        <w:rPr>
          <w:rFonts w:ascii="Calibri" w:eastAsia="Calibri" w:hAnsi="Calibri" w:cs="Calibri"/>
          <w:sz w:val="18"/>
        </w:rPr>
        <w:t>vector signed char vec_vslb (vector signed char, vector unsigned char); vector unsigned char vec_vslb (vector unsigned char, vector unsigned char);</w:t>
      </w:r>
    </w:p>
    <w:p w:rsidR="00E67239" w:rsidRDefault="00D12257">
      <w:pPr>
        <w:spacing w:after="184" w:line="263" w:lineRule="auto"/>
        <w:ind w:left="571" w:right="1977"/>
        <w:jc w:val="left"/>
      </w:pPr>
      <w:r>
        <w:rPr>
          <w:rFonts w:ascii="Calibri" w:eastAsia="Calibri" w:hAnsi="Calibri" w:cs="Calibri"/>
          <w:sz w:val="18"/>
        </w:rPr>
        <w:t>vector float vec_sld (vector float, vector float, const int); vector double vec_sld (vector double, vector d</w:t>
      </w:r>
      <w:r>
        <w:rPr>
          <w:rFonts w:ascii="Calibri" w:eastAsia="Calibri" w:hAnsi="Calibri" w:cs="Calibri"/>
          <w:sz w:val="18"/>
        </w:rPr>
        <w:t>ouble, const int);</w:t>
      </w:r>
    </w:p>
    <w:p w:rsidR="00E67239" w:rsidRDefault="00D12257">
      <w:pPr>
        <w:spacing w:after="5" w:line="263" w:lineRule="auto"/>
        <w:ind w:left="571"/>
        <w:jc w:val="left"/>
      </w:pPr>
      <w:r>
        <w:rPr>
          <w:rFonts w:ascii="Calibri" w:eastAsia="Calibri" w:hAnsi="Calibri" w:cs="Calibri"/>
          <w:sz w:val="18"/>
        </w:rPr>
        <w:t>vector signed int vec_sld (vector signed int,</w:t>
      </w:r>
    </w:p>
    <w:p w:rsidR="00E67239" w:rsidRDefault="00D12257">
      <w:pPr>
        <w:spacing w:after="5" w:line="263" w:lineRule="auto"/>
        <w:ind w:left="3128" w:right="3577"/>
        <w:jc w:val="left"/>
      </w:pPr>
      <w:r>
        <w:rPr>
          <w:rFonts w:ascii="Calibri" w:eastAsia="Calibri" w:hAnsi="Calibri" w:cs="Calibri"/>
          <w:sz w:val="18"/>
        </w:rPr>
        <w:t>vector signed int, const int);</w:t>
      </w:r>
    </w:p>
    <w:p w:rsidR="00E67239" w:rsidRDefault="00D12257">
      <w:pPr>
        <w:spacing w:after="5" w:line="263" w:lineRule="auto"/>
        <w:ind w:left="571"/>
        <w:jc w:val="left"/>
      </w:pPr>
      <w:r>
        <w:rPr>
          <w:rFonts w:ascii="Calibri" w:eastAsia="Calibri" w:hAnsi="Calibri" w:cs="Calibri"/>
          <w:sz w:val="18"/>
        </w:rPr>
        <w:t>vector unsigned int vec_sld (vector unsigned int,</w:t>
      </w:r>
    </w:p>
    <w:p w:rsidR="00E67239" w:rsidRDefault="00D12257">
      <w:pPr>
        <w:spacing w:after="5" w:line="263" w:lineRule="auto"/>
        <w:ind w:left="3316" w:right="3201"/>
        <w:jc w:val="left"/>
      </w:pPr>
      <w:r>
        <w:rPr>
          <w:rFonts w:ascii="Calibri" w:eastAsia="Calibri" w:hAnsi="Calibri" w:cs="Calibri"/>
          <w:sz w:val="18"/>
        </w:rPr>
        <w:t>vector unsigned int, const int);</w:t>
      </w:r>
    </w:p>
    <w:p w:rsidR="00E67239" w:rsidRDefault="00D12257">
      <w:pPr>
        <w:spacing w:after="5" w:line="263" w:lineRule="auto"/>
        <w:ind w:left="571"/>
        <w:jc w:val="left"/>
      </w:pPr>
      <w:r>
        <w:rPr>
          <w:rFonts w:ascii="Calibri" w:eastAsia="Calibri" w:hAnsi="Calibri" w:cs="Calibri"/>
          <w:sz w:val="18"/>
        </w:rPr>
        <w:t>vector bool int vec_sld (vector bool int,</w:t>
      </w:r>
    </w:p>
    <w:p w:rsidR="00E67239" w:rsidRDefault="00D12257">
      <w:pPr>
        <w:spacing w:after="5" w:line="263" w:lineRule="auto"/>
        <w:ind w:left="2940" w:right="3954"/>
        <w:jc w:val="left"/>
      </w:pPr>
      <w:r>
        <w:rPr>
          <w:rFonts w:ascii="Calibri" w:eastAsia="Calibri" w:hAnsi="Calibri" w:cs="Calibri"/>
          <w:sz w:val="18"/>
        </w:rPr>
        <w:t>vector bool int, const int);</w:t>
      </w:r>
    </w:p>
    <w:p w:rsidR="00E67239" w:rsidRDefault="00D12257">
      <w:pPr>
        <w:spacing w:after="5" w:line="263" w:lineRule="auto"/>
        <w:ind w:left="571"/>
        <w:jc w:val="left"/>
      </w:pPr>
      <w:r>
        <w:rPr>
          <w:rFonts w:ascii="Calibri" w:eastAsia="Calibri" w:hAnsi="Calibri" w:cs="Calibri"/>
          <w:sz w:val="18"/>
        </w:rPr>
        <w:t>vector</w:t>
      </w:r>
      <w:r>
        <w:rPr>
          <w:rFonts w:ascii="Calibri" w:eastAsia="Calibri" w:hAnsi="Calibri" w:cs="Calibri"/>
          <w:sz w:val="18"/>
        </w:rPr>
        <w:t xml:space="preserve"> signed short vec_sld (vector signed short,</w:t>
      </w:r>
    </w:p>
    <w:p w:rsidR="00E67239" w:rsidRDefault="00D12257">
      <w:pPr>
        <w:spacing w:after="5" w:line="263" w:lineRule="auto"/>
        <w:ind w:left="3316" w:right="3201"/>
        <w:jc w:val="left"/>
      </w:pPr>
      <w:r>
        <w:rPr>
          <w:rFonts w:ascii="Calibri" w:eastAsia="Calibri" w:hAnsi="Calibri" w:cs="Calibri"/>
          <w:sz w:val="18"/>
        </w:rPr>
        <w:t>vector signed short, const int);</w:t>
      </w:r>
    </w:p>
    <w:p w:rsidR="00E67239" w:rsidRDefault="00D12257">
      <w:pPr>
        <w:spacing w:after="5" w:line="263" w:lineRule="auto"/>
        <w:ind w:left="571"/>
        <w:jc w:val="left"/>
      </w:pPr>
      <w:r>
        <w:rPr>
          <w:rFonts w:ascii="Calibri" w:eastAsia="Calibri" w:hAnsi="Calibri" w:cs="Calibri"/>
          <w:sz w:val="18"/>
        </w:rPr>
        <w:t>vector unsigned short vec_sld (vector unsigned short,</w:t>
      </w:r>
    </w:p>
    <w:p w:rsidR="00E67239" w:rsidRDefault="00D12257">
      <w:pPr>
        <w:spacing w:after="5" w:line="263" w:lineRule="auto"/>
        <w:ind w:left="3505" w:right="2824"/>
        <w:jc w:val="left"/>
      </w:pPr>
      <w:r>
        <w:rPr>
          <w:rFonts w:ascii="Calibri" w:eastAsia="Calibri" w:hAnsi="Calibri" w:cs="Calibri"/>
          <w:sz w:val="18"/>
        </w:rPr>
        <w:t>vector unsigned short, const int);</w:t>
      </w:r>
    </w:p>
    <w:p w:rsidR="00E67239" w:rsidRDefault="00D12257">
      <w:pPr>
        <w:spacing w:after="5" w:line="263" w:lineRule="auto"/>
        <w:ind w:left="571"/>
        <w:jc w:val="left"/>
      </w:pPr>
      <w:r>
        <w:rPr>
          <w:rFonts w:ascii="Calibri" w:eastAsia="Calibri" w:hAnsi="Calibri" w:cs="Calibri"/>
          <w:sz w:val="18"/>
        </w:rPr>
        <w:t>vector bool short vec_sld (vector bool short,</w:t>
      </w:r>
    </w:p>
    <w:p w:rsidR="00E67239" w:rsidRDefault="00D12257">
      <w:pPr>
        <w:spacing w:after="5" w:line="263" w:lineRule="auto"/>
        <w:ind w:left="3128" w:right="3577"/>
        <w:jc w:val="left"/>
      </w:pPr>
      <w:r>
        <w:rPr>
          <w:rFonts w:ascii="Calibri" w:eastAsia="Calibri" w:hAnsi="Calibri" w:cs="Calibri"/>
          <w:sz w:val="18"/>
        </w:rPr>
        <w:t>vector bool short, const int);</w:t>
      </w:r>
    </w:p>
    <w:p w:rsidR="00E67239" w:rsidRDefault="00D12257">
      <w:pPr>
        <w:spacing w:after="5" w:line="263" w:lineRule="auto"/>
        <w:ind w:left="571"/>
        <w:jc w:val="left"/>
      </w:pPr>
      <w:r>
        <w:rPr>
          <w:rFonts w:ascii="Calibri" w:eastAsia="Calibri" w:hAnsi="Calibri" w:cs="Calibri"/>
          <w:sz w:val="18"/>
        </w:rPr>
        <w:t>vector pixel vec_sld (vector pixel,</w:t>
      </w:r>
    </w:p>
    <w:p w:rsidR="00E67239" w:rsidRDefault="00D12257">
      <w:pPr>
        <w:spacing w:after="5" w:line="263" w:lineRule="auto"/>
        <w:ind w:left="2657" w:right="4519"/>
        <w:jc w:val="left"/>
      </w:pPr>
      <w:r>
        <w:rPr>
          <w:rFonts w:ascii="Calibri" w:eastAsia="Calibri" w:hAnsi="Calibri" w:cs="Calibri"/>
          <w:sz w:val="18"/>
        </w:rPr>
        <w:t>vector pixel, const int);</w:t>
      </w:r>
    </w:p>
    <w:p w:rsidR="00E67239" w:rsidRDefault="00D12257">
      <w:pPr>
        <w:spacing w:after="5" w:line="263" w:lineRule="auto"/>
        <w:ind w:left="571"/>
        <w:jc w:val="left"/>
      </w:pPr>
      <w:r>
        <w:rPr>
          <w:rFonts w:ascii="Calibri" w:eastAsia="Calibri" w:hAnsi="Calibri" w:cs="Calibri"/>
          <w:sz w:val="18"/>
        </w:rPr>
        <w:t>vector signed char vec_sld (vector signed char,</w:t>
      </w:r>
    </w:p>
    <w:p w:rsidR="00E67239" w:rsidRDefault="00D12257">
      <w:pPr>
        <w:spacing w:after="5" w:line="263" w:lineRule="auto"/>
        <w:ind w:left="3222" w:right="3389"/>
        <w:jc w:val="left"/>
      </w:pPr>
      <w:r>
        <w:rPr>
          <w:rFonts w:ascii="Calibri" w:eastAsia="Calibri" w:hAnsi="Calibri" w:cs="Calibri"/>
          <w:sz w:val="18"/>
        </w:rPr>
        <w:t>vector signed char, const int);</w:t>
      </w:r>
    </w:p>
    <w:p w:rsidR="00E67239" w:rsidRDefault="00D12257">
      <w:pPr>
        <w:spacing w:after="5" w:line="263" w:lineRule="auto"/>
        <w:ind w:left="571"/>
        <w:jc w:val="left"/>
      </w:pPr>
      <w:r>
        <w:rPr>
          <w:rFonts w:ascii="Calibri" w:eastAsia="Calibri" w:hAnsi="Calibri" w:cs="Calibri"/>
          <w:sz w:val="18"/>
        </w:rPr>
        <w:t>vector unsigned char vec_sld (vector unsigned char,</w:t>
      </w:r>
    </w:p>
    <w:p w:rsidR="00E67239" w:rsidRDefault="00D12257">
      <w:pPr>
        <w:spacing w:after="5" w:line="263" w:lineRule="auto"/>
        <w:ind w:left="3410" w:right="3013"/>
        <w:jc w:val="left"/>
      </w:pPr>
      <w:r>
        <w:rPr>
          <w:rFonts w:ascii="Calibri" w:eastAsia="Calibri" w:hAnsi="Calibri" w:cs="Calibri"/>
          <w:sz w:val="18"/>
        </w:rPr>
        <w:t>vector unsigned char, const int);</w:t>
      </w:r>
    </w:p>
    <w:p w:rsidR="00E67239" w:rsidRDefault="00D12257">
      <w:pPr>
        <w:spacing w:after="5" w:line="263" w:lineRule="auto"/>
        <w:ind w:left="571"/>
        <w:jc w:val="left"/>
      </w:pPr>
      <w:r>
        <w:rPr>
          <w:rFonts w:ascii="Calibri" w:eastAsia="Calibri" w:hAnsi="Calibri" w:cs="Calibri"/>
          <w:sz w:val="18"/>
        </w:rPr>
        <w:t>vector bool char vec_sld (ve</w:t>
      </w:r>
      <w:r>
        <w:rPr>
          <w:rFonts w:ascii="Calibri" w:eastAsia="Calibri" w:hAnsi="Calibri" w:cs="Calibri"/>
          <w:sz w:val="18"/>
        </w:rPr>
        <w:t>ctor bool char,</w:t>
      </w:r>
    </w:p>
    <w:p w:rsidR="00E67239" w:rsidRDefault="00D12257">
      <w:pPr>
        <w:spacing w:after="5" w:line="263" w:lineRule="auto"/>
        <w:ind w:left="3034" w:right="3766"/>
        <w:jc w:val="left"/>
      </w:pPr>
      <w:r>
        <w:rPr>
          <w:rFonts w:ascii="Calibri" w:eastAsia="Calibri" w:hAnsi="Calibri" w:cs="Calibri"/>
          <w:sz w:val="18"/>
        </w:rPr>
        <w:t>vector bool char, const int);</w:t>
      </w:r>
    </w:p>
    <w:p w:rsidR="00E67239" w:rsidRDefault="00D12257">
      <w:pPr>
        <w:spacing w:after="5" w:line="263" w:lineRule="auto"/>
        <w:ind w:left="3856" w:right="1412" w:hanging="3295"/>
        <w:jc w:val="left"/>
      </w:pPr>
      <w:r>
        <w:rPr>
          <w:rFonts w:ascii="Calibri" w:eastAsia="Calibri" w:hAnsi="Calibri" w:cs="Calibri"/>
          <w:sz w:val="18"/>
        </w:rPr>
        <w:t>vector bool long long int vec_sld (vector bool long long int, vector bool long long int, const int);</w:t>
      </w:r>
    </w:p>
    <w:p w:rsidR="00E67239" w:rsidRDefault="00D12257">
      <w:pPr>
        <w:spacing w:after="5" w:line="263" w:lineRule="auto"/>
        <w:ind w:left="3385" w:right="2259" w:hanging="2824"/>
        <w:jc w:val="left"/>
      </w:pPr>
      <w:r>
        <w:rPr>
          <w:rFonts w:ascii="Calibri" w:eastAsia="Calibri" w:hAnsi="Calibri" w:cs="Calibri"/>
          <w:sz w:val="18"/>
        </w:rPr>
        <w:t>vector long long int vec_sld (vector long long int, vector long long int, const int);</w:t>
      </w:r>
    </w:p>
    <w:p w:rsidR="00E67239" w:rsidRDefault="00D12257">
      <w:pPr>
        <w:spacing w:after="184" w:line="263" w:lineRule="auto"/>
        <w:ind w:left="4233" w:right="1318" w:hanging="3672"/>
        <w:jc w:val="left"/>
      </w:pPr>
      <w:r>
        <w:rPr>
          <w:rFonts w:ascii="Calibri" w:eastAsia="Calibri" w:hAnsi="Calibri" w:cs="Calibri"/>
          <w:sz w:val="18"/>
        </w:rPr>
        <w:t>vector unsigned long long int vec_sld (vector unsigned long long int, vector unsigned long long int, const int);</w:t>
      </w:r>
    </w:p>
    <w:p w:rsidR="00E67239" w:rsidRDefault="00D12257">
      <w:pPr>
        <w:spacing w:after="5" w:line="263" w:lineRule="auto"/>
        <w:ind w:left="571"/>
        <w:jc w:val="left"/>
      </w:pPr>
      <w:r>
        <w:rPr>
          <w:rFonts w:ascii="Calibri" w:eastAsia="Calibri" w:hAnsi="Calibri" w:cs="Calibri"/>
          <w:sz w:val="18"/>
        </w:rPr>
        <w:t>vector signed char vec_sldw (vector signed char,</w:t>
      </w:r>
    </w:p>
    <w:p w:rsidR="00E67239" w:rsidRDefault="00D12257">
      <w:pPr>
        <w:spacing w:after="5" w:line="263" w:lineRule="auto"/>
        <w:ind w:left="3316" w:right="3295"/>
        <w:jc w:val="left"/>
      </w:pPr>
      <w:r>
        <w:rPr>
          <w:rFonts w:ascii="Calibri" w:eastAsia="Calibri" w:hAnsi="Calibri" w:cs="Calibri"/>
          <w:sz w:val="18"/>
        </w:rPr>
        <w:t>vector signed char, const int);</w:t>
      </w:r>
    </w:p>
    <w:p w:rsidR="00E67239" w:rsidRDefault="00D12257">
      <w:pPr>
        <w:spacing w:after="5" w:line="263" w:lineRule="auto"/>
        <w:ind w:left="571"/>
        <w:jc w:val="left"/>
      </w:pPr>
      <w:r>
        <w:rPr>
          <w:rFonts w:ascii="Calibri" w:eastAsia="Calibri" w:hAnsi="Calibri" w:cs="Calibri"/>
          <w:sz w:val="18"/>
        </w:rPr>
        <w:t>vector unsigned char vec_sldw (vector unsigned char,</w:t>
      </w:r>
    </w:p>
    <w:p w:rsidR="00E67239" w:rsidRDefault="00D12257">
      <w:pPr>
        <w:spacing w:after="5" w:line="263" w:lineRule="auto"/>
        <w:ind w:left="3505" w:right="2918"/>
        <w:jc w:val="left"/>
      </w:pPr>
      <w:r>
        <w:rPr>
          <w:rFonts w:ascii="Calibri" w:eastAsia="Calibri" w:hAnsi="Calibri" w:cs="Calibri"/>
          <w:sz w:val="18"/>
        </w:rPr>
        <w:t>vector unsigned char, const int);</w:t>
      </w:r>
    </w:p>
    <w:p w:rsidR="00E67239" w:rsidRDefault="00D12257">
      <w:pPr>
        <w:spacing w:after="5" w:line="263" w:lineRule="auto"/>
        <w:ind w:left="571"/>
        <w:jc w:val="left"/>
      </w:pPr>
      <w:r>
        <w:rPr>
          <w:rFonts w:ascii="Calibri" w:eastAsia="Calibri" w:hAnsi="Calibri" w:cs="Calibri"/>
          <w:sz w:val="18"/>
        </w:rPr>
        <w:t>vector signed short vec_sldw (vector signed short,</w:t>
      </w:r>
    </w:p>
    <w:p w:rsidR="00E67239" w:rsidRDefault="00D12257">
      <w:pPr>
        <w:spacing w:after="5" w:line="263" w:lineRule="auto"/>
        <w:ind w:left="3410" w:right="3107"/>
        <w:jc w:val="left"/>
      </w:pPr>
      <w:r>
        <w:rPr>
          <w:rFonts w:ascii="Calibri" w:eastAsia="Calibri" w:hAnsi="Calibri" w:cs="Calibri"/>
          <w:sz w:val="18"/>
        </w:rPr>
        <w:t>vector signed short, const int);</w:t>
      </w:r>
    </w:p>
    <w:p w:rsidR="00E67239" w:rsidRDefault="00D12257">
      <w:pPr>
        <w:spacing w:after="5" w:line="263" w:lineRule="auto"/>
        <w:ind w:left="571"/>
        <w:jc w:val="left"/>
      </w:pPr>
      <w:r>
        <w:rPr>
          <w:rFonts w:ascii="Calibri" w:eastAsia="Calibri" w:hAnsi="Calibri" w:cs="Calibri"/>
          <w:sz w:val="18"/>
        </w:rPr>
        <w:t>vector unsigned short vec_sldw (vector unsigned short,</w:t>
      </w:r>
    </w:p>
    <w:p w:rsidR="00E67239" w:rsidRDefault="00D12257">
      <w:pPr>
        <w:spacing w:after="5" w:line="263" w:lineRule="auto"/>
        <w:ind w:left="3599" w:right="2730"/>
        <w:jc w:val="left"/>
      </w:pPr>
      <w:r>
        <w:rPr>
          <w:rFonts w:ascii="Calibri" w:eastAsia="Calibri" w:hAnsi="Calibri" w:cs="Calibri"/>
          <w:sz w:val="18"/>
        </w:rPr>
        <w:t>vector unsigned short, const int);</w:t>
      </w:r>
    </w:p>
    <w:p w:rsidR="00E67239" w:rsidRDefault="00D12257">
      <w:pPr>
        <w:spacing w:after="5" w:line="263" w:lineRule="auto"/>
        <w:ind w:left="571"/>
        <w:jc w:val="left"/>
      </w:pPr>
      <w:r>
        <w:rPr>
          <w:rFonts w:ascii="Calibri" w:eastAsia="Calibri" w:hAnsi="Calibri" w:cs="Calibri"/>
          <w:sz w:val="18"/>
        </w:rPr>
        <w:t>vector signed int vec_sldw (vector signed int,</w:t>
      </w:r>
    </w:p>
    <w:p w:rsidR="00E67239" w:rsidRDefault="00D12257">
      <w:pPr>
        <w:spacing w:after="5" w:line="263" w:lineRule="auto"/>
        <w:ind w:left="3222" w:right="3483"/>
        <w:jc w:val="left"/>
      </w:pPr>
      <w:r>
        <w:rPr>
          <w:rFonts w:ascii="Calibri" w:eastAsia="Calibri" w:hAnsi="Calibri" w:cs="Calibri"/>
          <w:sz w:val="18"/>
        </w:rPr>
        <w:t>v</w:t>
      </w:r>
      <w:r>
        <w:rPr>
          <w:rFonts w:ascii="Calibri" w:eastAsia="Calibri" w:hAnsi="Calibri" w:cs="Calibri"/>
          <w:sz w:val="18"/>
        </w:rPr>
        <w:t>ector signed int, const int);</w:t>
      </w:r>
    </w:p>
    <w:p w:rsidR="00E67239" w:rsidRDefault="00D12257">
      <w:pPr>
        <w:spacing w:after="5" w:line="263" w:lineRule="auto"/>
        <w:ind w:left="571"/>
        <w:jc w:val="left"/>
      </w:pPr>
      <w:r>
        <w:rPr>
          <w:rFonts w:ascii="Calibri" w:eastAsia="Calibri" w:hAnsi="Calibri" w:cs="Calibri"/>
          <w:sz w:val="18"/>
        </w:rPr>
        <w:t>vector unsigned int vec_sldw (vector unsigned int,</w:t>
      </w:r>
    </w:p>
    <w:p w:rsidR="00E67239" w:rsidRDefault="00D12257">
      <w:pPr>
        <w:spacing w:after="5" w:line="263" w:lineRule="auto"/>
        <w:ind w:left="3410" w:right="3107"/>
        <w:jc w:val="left"/>
      </w:pPr>
      <w:r>
        <w:rPr>
          <w:rFonts w:ascii="Calibri" w:eastAsia="Calibri" w:hAnsi="Calibri" w:cs="Calibri"/>
          <w:sz w:val="18"/>
        </w:rPr>
        <w:t>vector unsigned int, const int);</w:t>
      </w:r>
    </w:p>
    <w:p w:rsidR="00E67239" w:rsidRDefault="00D12257">
      <w:pPr>
        <w:spacing w:after="5" w:line="263" w:lineRule="auto"/>
        <w:ind w:left="571"/>
        <w:jc w:val="left"/>
      </w:pPr>
      <w:r>
        <w:rPr>
          <w:rFonts w:ascii="Calibri" w:eastAsia="Calibri" w:hAnsi="Calibri" w:cs="Calibri"/>
          <w:sz w:val="18"/>
        </w:rPr>
        <w:t>vector signed long long vec_sldw (vector signed long long,</w:t>
      </w:r>
    </w:p>
    <w:p w:rsidR="00E67239" w:rsidRDefault="00D12257">
      <w:pPr>
        <w:spacing w:after="5" w:line="263" w:lineRule="auto"/>
        <w:ind w:left="3787" w:right="2354"/>
        <w:jc w:val="left"/>
      </w:pPr>
      <w:r>
        <w:rPr>
          <w:rFonts w:ascii="Calibri" w:eastAsia="Calibri" w:hAnsi="Calibri" w:cs="Calibri"/>
          <w:sz w:val="18"/>
        </w:rPr>
        <w:t>vector signed long long, const int);</w:t>
      </w:r>
    </w:p>
    <w:p w:rsidR="00E67239" w:rsidRDefault="00D12257">
      <w:pPr>
        <w:spacing w:after="207" w:line="229" w:lineRule="auto"/>
        <w:ind w:left="571" w:right="2448"/>
        <w:jc w:val="right"/>
      </w:pPr>
      <w:r>
        <w:rPr>
          <w:rFonts w:ascii="Calibri" w:eastAsia="Calibri" w:hAnsi="Calibri" w:cs="Calibri"/>
          <w:sz w:val="18"/>
        </w:rPr>
        <w:t>vector unsigned long long vec_sldw (vector unsigned long long, vector unsigned long long,</w:t>
      </w:r>
    </w:p>
    <w:p w:rsidR="00E67239" w:rsidRDefault="00D12257">
      <w:pPr>
        <w:spacing w:after="182" w:line="259" w:lineRule="auto"/>
        <w:ind w:left="1622" w:right="1506"/>
        <w:jc w:val="center"/>
      </w:pPr>
      <w:r>
        <w:rPr>
          <w:rFonts w:ascii="Calibri" w:eastAsia="Calibri" w:hAnsi="Calibri" w:cs="Calibri"/>
          <w:sz w:val="18"/>
        </w:rPr>
        <w:t>const int);</w:t>
      </w:r>
    </w:p>
    <w:p w:rsidR="00E67239" w:rsidRDefault="00D12257">
      <w:pPr>
        <w:spacing w:after="5" w:line="263" w:lineRule="auto"/>
        <w:ind w:left="3103" w:right="3483" w:hanging="2542"/>
        <w:jc w:val="left"/>
      </w:pPr>
      <w:r>
        <w:rPr>
          <w:rFonts w:ascii="Calibri" w:eastAsia="Calibri" w:hAnsi="Calibri" w:cs="Calibri"/>
          <w:sz w:val="18"/>
        </w:rPr>
        <w:t>vector signed int vec_sll (vector signed int, vector unsigned int);</w:t>
      </w:r>
    </w:p>
    <w:p w:rsidR="00E67239" w:rsidRDefault="00D12257">
      <w:pPr>
        <w:spacing w:after="5" w:line="263" w:lineRule="auto"/>
        <w:ind w:left="3103" w:right="3483" w:hanging="2542"/>
        <w:jc w:val="left"/>
      </w:pPr>
      <w:r>
        <w:rPr>
          <w:rFonts w:ascii="Calibri" w:eastAsia="Calibri" w:hAnsi="Calibri" w:cs="Calibri"/>
          <w:sz w:val="18"/>
        </w:rPr>
        <w:t>vector signed int vec_sll (vector signed int, vector unsigned short);</w:t>
      </w:r>
    </w:p>
    <w:p w:rsidR="00E67239" w:rsidRDefault="00D12257">
      <w:pPr>
        <w:spacing w:after="5" w:line="263" w:lineRule="auto"/>
        <w:ind w:left="3103" w:right="3483" w:hanging="2542"/>
        <w:jc w:val="left"/>
      </w:pPr>
      <w:r>
        <w:rPr>
          <w:rFonts w:ascii="Calibri" w:eastAsia="Calibri" w:hAnsi="Calibri" w:cs="Calibri"/>
          <w:sz w:val="18"/>
        </w:rPr>
        <w:t>vector signed in</w:t>
      </w:r>
      <w:r>
        <w:rPr>
          <w:rFonts w:ascii="Calibri" w:eastAsia="Calibri" w:hAnsi="Calibri" w:cs="Calibri"/>
          <w:sz w:val="18"/>
        </w:rPr>
        <w:t>t vec_sll (vector signed int, vector unsigned char);</w:t>
      </w:r>
    </w:p>
    <w:p w:rsidR="00E67239" w:rsidRDefault="00D12257">
      <w:pPr>
        <w:spacing w:after="5" w:line="263" w:lineRule="auto"/>
        <w:ind w:left="3291" w:right="3107" w:hanging="2730"/>
        <w:jc w:val="left"/>
      </w:pPr>
      <w:r>
        <w:rPr>
          <w:rFonts w:ascii="Calibri" w:eastAsia="Calibri" w:hAnsi="Calibri" w:cs="Calibri"/>
          <w:sz w:val="18"/>
        </w:rPr>
        <w:t>vector unsigned int vec_sll (vector unsigned int, vector unsigned int);</w:t>
      </w:r>
    </w:p>
    <w:p w:rsidR="00E67239" w:rsidRDefault="00D12257">
      <w:pPr>
        <w:spacing w:after="5" w:line="263" w:lineRule="auto"/>
        <w:ind w:left="3291" w:right="3107" w:hanging="2730"/>
        <w:jc w:val="left"/>
      </w:pPr>
      <w:r>
        <w:rPr>
          <w:rFonts w:ascii="Calibri" w:eastAsia="Calibri" w:hAnsi="Calibri" w:cs="Calibri"/>
          <w:sz w:val="18"/>
        </w:rPr>
        <w:t>vector unsigned int vec_sll (vector unsigned int, vector unsigned short);</w:t>
      </w:r>
    </w:p>
    <w:p w:rsidR="00E67239" w:rsidRDefault="00D12257">
      <w:pPr>
        <w:spacing w:after="5" w:line="263" w:lineRule="auto"/>
        <w:ind w:left="3291" w:right="3107" w:hanging="2730"/>
        <w:jc w:val="left"/>
      </w:pPr>
      <w:r>
        <w:rPr>
          <w:rFonts w:ascii="Calibri" w:eastAsia="Calibri" w:hAnsi="Calibri" w:cs="Calibri"/>
          <w:sz w:val="18"/>
        </w:rPr>
        <w:t xml:space="preserve">vector unsigned int vec_sll (vector unsigned int, vector </w:t>
      </w:r>
      <w:r>
        <w:rPr>
          <w:rFonts w:ascii="Calibri" w:eastAsia="Calibri" w:hAnsi="Calibri" w:cs="Calibri"/>
          <w:sz w:val="18"/>
        </w:rPr>
        <w:t>unsigned char);</w:t>
      </w:r>
    </w:p>
    <w:p w:rsidR="00E67239" w:rsidRDefault="00D12257">
      <w:pPr>
        <w:spacing w:after="5" w:line="263" w:lineRule="auto"/>
        <w:ind w:left="2915" w:right="3860" w:hanging="2354"/>
        <w:jc w:val="left"/>
      </w:pPr>
      <w:r>
        <w:rPr>
          <w:rFonts w:ascii="Calibri" w:eastAsia="Calibri" w:hAnsi="Calibri" w:cs="Calibri"/>
          <w:sz w:val="18"/>
        </w:rPr>
        <w:t>vector bool int vec_sll (vector bool int, vector unsigned int);</w:t>
      </w:r>
    </w:p>
    <w:p w:rsidR="00E67239" w:rsidRDefault="00D12257">
      <w:pPr>
        <w:spacing w:after="5" w:line="263" w:lineRule="auto"/>
        <w:ind w:left="2915" w:right="3766" w:hanging="2354"/>
        <w:jc w:val="left"/>
      </w:pPr>
      <w:r>
        <w:rPr>
          <w:rFonts w:ascii="Calibri" w:eastAsia="Calibri" w:hAnsi="Calibri" w:cs="Calibri"/>
          <w:sz w:val="18"/>
        </w:rPr>
        <w:t>vector bool int vec_sll (vector bool int, vector unsigned short);</w:t>
      </w:r>
    </w:p>
    <w:p w:rsidR="00E67239" w:rsidRDefault="00D12257">
      <w:pPr>
        <w:spacing w:after="5" w:line="263" w:lineRule="auto"/>
        <w:ind w:left="2915" w:right="3860" w:hanging="2354"/>
        <w:jc w:val="left"/>
      </w:pPr>
      <w:r>
        <w:rPr>
          <w:rFonts w:ascii="Calibri" w:eastAsia="Calibri" w:hAnsi="Calibri" w:cs="Calibri"/>
          <w:sz w:val="18"/>
        </w:rPr>
        <w:t>vector bool int vec_sll (vector bool int, vector unsigned char);</w:t>
      </w:r>
    </w:p>
    <w:p w:rsidR="00E67239" w:rsidRDefault="00D12257">
      <w:pPr>
        <w:spacing w:after="5" w:line="263" w:lineRule="auto"/>
        <w:ind w:left="3291" w:right="3107" w:hanging="2730"/>
        <w:jc w:val="left"/>
      </w:pPr>
      <w:r>
        <w:rPr>
          <w:rFonts w:ascii="Calibri" w:eastAsia="Calibri" w:hAnsi="Calibri" w:cs="Calibri"/>
          <w:sz w:val="18"/>
        </w:rPr>
        <w:t>vector signed short vec_sll (vector signed short, vector unsigned int);</w:t>
      </w:r>
    </w:p>
    <w:p w:rsidR="00E67239" w:rsidRDefault="00D12257">
      <w:pPr>
        <w:spacing w:after="5" w:line="263" w:lineRule="auto"/>
        <w:ind w:left="3291" w:right="3107" w:hanging="2730"/>
        <w:jc w:val="left"/>
      </w:pPr>
      <w:r>
        <w:rPr>
          <w:rFonts w:ascii="Calibri" w:eastAsia="Calibri" w:hAnsi="Calibri" w:cs="Calibri"/>
          <w:sz w:val="18"/>
        </w:rPr>
        <w:t>vector signed short vec_sll (vector signed short, vector unsigned short);</w:t>
      </w:r>
    </w:p>
    <w:p w:rsidR="00E67239" w:rsidRDefault="00D12257">
      <w:pPr>
        <w:spacing w:after="5" w:line="263" w:lineRule="auto"/>
        <w:ind w:left="3291" w:right="3107" w:hanging="2730"/>
        <w:jc w:val="left"/>
      </w:pPr>
      <w:r>
        <w:rPr>
          <w:rFonts w:ascii="Calibri" w:eastAsia="Calibri" w:hAnsi="Calibri" w:cs="Calibri"/>
          <w:sz w:val="18"/>
        </w:rPr>
        <w:t>vector signed short vec_sll (vector signed short, vector unsigned char);</w:t>
      </w:r>
    </w:p>
    <w:p w:rsidR="00E67239" w:rsidRDefault="00D12257">
      <w:pPr>
        <w:spacing w:after="5" w:line="263" w:lineRule="auto"/>
        <w:ind w:left="3480" w:right="2730" w:hanging="2919"/>
        <w:jc w:val="left"/>
      </w:pPr>
      <w:r>
        <w:rPr>
          <w:rFonts w:ascii="Calibri" w:eastAsia="Calibri" w:hAnsi="Calibri" w:cs="Calibri"/>
          <w:sz w:val="18"/>
        </w:rPr>
        <w:t>vector unsigned short vec_sll (vector</w:t>
      </w:r>
      <w:r>
        <w:rPr>
          <w:rFonts w:ascii="Calibri" w:eastAsia="Calibri" w:hAnsi="Calibri" w:cs="Calibri"/>
          <w:sz w:val="18"/>
        </w:rPr>
        <w:t xml:space="preserve"> unsigned short, vector unsigned int);</w:t>
      </w:r>
    </w:p>
    <w:p w:rsidR="00E67239" w:rsidRDefault="00D12257">
      <w:pPr>
        <w:spacing w:after="5" w:line="263" w:lineRule="auto"/>
        <w:ind w:left="3480" w:right="2730" w:hanging="2919"/>
        <w:jc w:val="left"/>
      </w:pPr>
      <w:r>
        <w:rPr>
          <w:rFonts w:ascii="Calibri" w:eastAsia="Calibri" w:hAnsi="Calibri" w:cs="Calibri"/>
          <w:sz w:val="18"/>
        </w:rPr>
        <w:t>vector unsigned short vec_sll (vector unsigned short, vector unsigned short);</w:t>
      </w:r>
    </w:p>
    <w:p w:rsidR="00E67239" w:rsidRDefault="00D12257">
      <w:pPr>
        <w:spacing w:after="5" w:line="263" w:lineRule="auto"/>
        <w:ind w:left="571"/>
        <w:jc w:val="left"/>
      </w:pPr>
      <w:r>
        <w:rPr>
          <w:rFonts w:ascii="Calibri" w:eastAsia="Calibri" w:hAnsi="Calibri" w:cs="Calibri"/>
          <w:sz w:val="18"/>
        </w:rPr>
        <w:t>vector unsigned short vec_sll (vector unsigned short,</w:t>
      </w:r>
    </w:p>
    <w:p w:rsidR="00E67239" w:rsidRDefault="00D12257">
      <w:pPr>
        <w:spacing w:after="5" w:line="259" w:lineRule="auto"/>
        <w:ind w:left="1622" w:right="1412"/>
        <w:jc w:val="center"/>
      </w:pPr>
      <w:r>
        <w:rPr>
          <w:rFonts w:ascii="Calibri" w:eastAsia="Calibri" w:hAnsi="Calibri" w:cs="Calibri"/>
          <w:sz w:val="18"/>
        </w:rPr>
        <w:t>vector unsigned char);</w:t>
      </w:r>
    </w:p>
    <w:p w:rsidR="00E67239" w:rsidRDefault="00D12257">
      <w:pPr>
        <w:spacing w:after="5" w:line="263" w:lineRule="auto"/>
        <w:ind w:left="3385" w:right="2918" w:hanging="2824"/>
        <w:jc w:val="left"/>
      </w:pPr>
      <w:r>
        <w:rPr>
          <w:rFonts w:ascii="Calibri" w:eastAsia="Calibri" w:hAnsi="Calibri" w:cs="Calibri"/>
          <w:sz w:val="18"/>
        </w:rPr>
        <w:t>vector long long int vec_sll (vector long long int, vector uns</w:t>
      </w:r>
      <w:r>
        <w:rPr>
          <w:rFonts w:ascii="Calibri" w:eastAsia="Calibri" w:hAnsi="Calibri" w:cs="Calibri"/>
          <w:sz w:val="18"/>
        </w:rPr>
        <w:t>igned char);</w:t>
      </w:r>
    </w:p>
    <w:p w:rsidR="00E67239" w:rsidRDefault="00D12257">
      <w:pPr>
        <w:spacing w:after="5" w:line="263" w:lineRule="auto"/>
        <w:ind w:left="4233" w:right="1224" w:hanging="3672"/>
        <w:jc w:val="left"/>
      </w:pPr>
      <w:r>
        <w:rPr>
          <w:rFonts w:ascii="Calibri" w:eastAsia="Calibri" w:hAnsi="Calibri" w:cs="Calibri"/>
          <w:sz w:val="18"/>
        </w:rPr>
        <w:t>vector unsigned long long int vec_sll (vector unsigned long long int, vector unsigned char);</w:t>
      </w:r>
    </w:p>
    <w:p w:rsidR="00E67239" w:rsidRDefault="00D12257">
      <w:pPr>
        <w:spacing w:after="5" w:line="263" w:lineRule="auto"/>
        <w:ind w:left="571" w:right="1601"/>
        <w:jc w:val="left"/>
      </w:pPr>
      <w:r>
        <w:rPr>
          <w:rFonts w:ascii="Calibri" w:eastAsia="Calibri" w:hAnsi="Calibri" w:cs="Calibri"/>
          <w:sz w:val="18"/>
        </w:rPr>
        <w:t>vector bool short vec_sll (vector bool short, vector unsigned int); vector bool short vec_sll (vector bool short, vector unsigned short); vector bool short vec_sll (vector bool short, vector unsigned char); vector pixel vec_sll (vector pixel, vector unsign</w:t>
      </w:r>
      <w:r>
        <w:rPr>
          <w:rFonts w:ascii="Calibri" w:eastAsia="Calibri" w:hAnsi="Calibri" w:cs="Calibri"/>
          <w:sz w:val="18"/>
        </w:rPr>
        <w:t>ed int); vector pixel vec_sll (vector pixel, vector unsigned short); vector pixel vec_sll (vector pixel, vector unsigned char); vector signed char vec_sll (vector signed char, vector unsigned int); vector signed char vec_sll (vector signed char, vector uns</w:t>
      </w:r>
      <w:r>
        <w:rPr>
          <w:rFonts w:ascii="Calibri" w:eastAsia="Calibri" w:hAnsi="Calibri" w:cs="Calibri"/>
          <w:sz w:val="18"/>
        </w:rPr>
        <w:t>igned short); vector signed char vec_sll (vector signed char, vector unsigned char); vector unsigned char vec_sll (vector unsigned char, vector unsigned int);</w:t>
      </w:r>
    </w:p>
    <w:p w:rsidR="00E67239" w:rsidRDefault="00D12257">
      <w:pPr>
        <w:spacing w:after="5" w:line="263" w:lineRule="auto"/>
        <w:ind w:left="3385" w:right="2918" w:hanging="2824"/>
        <w:jc w:val="left"/>
      </w:pPr>
      <w:r>
        <w:rPr>
          <w:rFonts w:ascii="Calibri" w:eastAsia="Calibri" w:hAnsi="Calibri" w:cs="Calibri"/>
          <w:sz w:val="18"/>
        </w:rPr>
        <w:t>vector unsigned char vec_sll (vector unsigned char, vector unsigned short);</w:t>
      </w:r>
    </w:p>
    <w:p w:rsidR="00E67239" w:rsidRDefault="00D12257">
      <w:pPr>
        <w:spacing w:after="5" w:line="263" w:lineRule="auto"/>
        <w:ind w:left="3385" w:right="2918" w:hanging="2824"/>
        <w:jc w:val="left"/>
      </w:pPr>
      <w:r>
        <w:rPr>
          <w:rFonts w:ascii="Calibri" w:eastAsia="Calibri" w:hAnsi="Calibri" w:cs="Calibri"/>
          <w:sz w:val="18"/>
        </w:rPr>
        <w:t xml:space="preserve">vector unsigned char </w:t>
      </w:r>
      <w:r>
        <w:rPr>
          <w:rFonts w:ascii="Calibri" w:eastAsia="Calibri" w:hAnsi="Calibri" w:cs="Calibri"/>
          <w:sz w:val="18"/>
        </w:rPr>
        <w:t>vec_sll (vector unsigned char, vector unsigned char);</w:t>
      </w:r>
    </w:p>
    <w:p w:rsidR="00E67239" w:rsidRDefault="00D12257">
      <w:pPr>
        <w:spacing w:after="184" w:line="263" w:lineRule="auto"/>
        <w:ind w:left="571" w:right="1600"/>
        <w:jc w:val="left"/>
      </w:pPr>
      <w:r>
        <w:rPr>
          <w:rFonts w:ascii="Calibri" w:eastAsia="Calibri" w:hAnsi="Calibri" w:cs="Calibri"/>
          <w:sz w:val="18"/>
        </w:rPr>
        <w:t>vector bool char vec_sll (vector bool char, vector unsigned int); vector bool char vec_sll (vector bool char, vector unsigned short); vector bool char vec_sll (vector bool char, vector unsigned char);</w:t>
      </w:r>
    </w:p>
    <w:p w:rsidR="00E67239" w:rsidRDefault="00D12257">
      <w:pPr>
        <w:spacing w:after="5" w:line="263" w:lineRule="auto"/>
        <w:ind w:left="571" w:right="2071"/>
        <w:jc w:val="left"/>
      </w:pPr>
      <w:r>
        <w:rPr>
          <w:rFonts w:ascii="Calibri" w:eastAsia="Calibri" w:hAnsi="Calibri" w:cs="Calibri"/>
          <w:sz w:val="18"/>
        </w:rPr>
        <w:t>v</w:t>
      </w:r>
      <w:r>
        <w:rPr>
          <w:rFonts w:ascii="Calibri" w:eastAsia="Calibri" w:hAnsi="Calibri" w:cs="Calibri"/>
          <w:sz w:val="18"/>
        </w:rPr>
        <w:t>ector float vec_slo (vector float, vector signed char); vector float vec_slo (vector float, vector unsigned char); vector signed int vec_slo (vector signed int, vector signed char); vector signed int vec_slo (vector signed int, vector unsigned char); vecto</w:t>
      </w:r>
      <w:r>
        <w:rPr>
          <w:rFonts w:ascii="Calibri" w:eastAsia="Calibri" w:hAnsi="Calibri" w:cs="Calibri"/>
          <w:sz w:val="18"/>
        </w:rPr>
        <w:t>r unsigned int vec_slo (vector unsigned int, vector signed char); vector unsigned int vec_slo (vector unsigned int, vector unsigned char); vector signed short vec_slo (vector signed short, vector signed char); vector signed short vec_slo (vector signed sho</w:t>
      </w:r>
      <w:r>
        <w:rPr>
          <w:rFonts w:ascii="Calibri" w:eastAsia="Calibri" w:hAnsi="Calibri" w:cs="Calibri"/>
          <w:sz w:val="18"/>
        </w:rPr>
        <w:t>rt, vector unsigned char); vector unsigned short vec_slo (vector unsigned short, vector signed char);</w:t>
      </w:r>
    </w:p>
    <w:p w:rsidR="00E67239" w:rsidRDefault="00D12257">
      <w:pPr>
        <w:spacing w:after="5" w:line="263" w:lineRule="auto"/>
        <w:ind w:left="571"/>
        <w:jc w:val="left"/>
      </w:pPr>
      <w:r>
        <w:rPr>
          <w:rFonts w:ascii="Calibri" w:eastAsia="Calibri" w:hAnsi="Calibri" w:cs="Calibri"/>
          <w:sz w:val="18"/>
        </w:rPr>
        <w:t>vector unsigned short vec_slo (vector unsigned short,</w:t>
      </w:r>
    </w:p>
    <w:p w:rsidR="00E67239" w:rsidRDefault="00D12257">
      <w:pPr>
        <w:spacing w:after="5" w:line="259" w:lineRule="auto"/>
        <w:ind w:left="1622" w:right="1412"/>
        <w:jc w:val="center"/>
      </w:pPr>
      <w:r>
        <w:rPr>
          <w:rFonts w:ascii="Calibri" w:eastAsia="Calibri" w:hAnsi="Calibri" w:cs="Calibri"/>
          <w:sz w:val="18"/>
        </w:rPr>
        <w:t>vector unsigned char);</w:t>
      </w:r>
    </w:p>
    <w:p w:rsidR="00E67239" w:rsidRDefault="00D12257">
      <w:pPr>
        <w:spacing w:after="5" w:line="263" w:lineRule="auto"/>
        <w:ind w:left="571" w:right="1506"/>
        <w:jc w:val="left"/>
      </w:pPr>
      <w:r>
        <w:rPr>
          <w:rFonts w:ascii="Calibri" w:eastAsia="Calibri" w:hAnsi="Calibri" w:cs="Calibri"/>
          <w:sz w:val="18"/>
        </w:rPr>
        <w:t>vector pixel vec_slo (vector pixel, vector signed char); vector pixel vec_slo</w:t>
      </w:r>
      <w:r>
        <w:rPr>
          <w:rFonts w:ascii="Calibri" w:eastAsia="Calibri" w:hAnsi="Calibri" w:cs="Calibri"/>
          <w:sz w:val="18"/>
        </w:rPr>
        <w:t xml:space="preserve"> (vector pixel, vector unsigned char); vector signed char vec_slo (vector signed char, vector signed char); vector signed char vec_slo (vector signed char, vector unsigned char); vector unsigned char vec_slo (vector unsigned char, vector signed char); vect</w:t>
      </w:r>
      <w:r>
        <w:rPr>
          <w:rFonts w:ascii="Calibri" w:eastAsia="Calibri" w:hAnsi="Calibri" w:cs="Calibri"/>
          <w:sz w:val="18"/>
        </w:rPr>
        <w:t>or unsigned char vec_slo (vector unsigned char, vector unsigned char);</w:t>
      </w:r>
    </w:p>
    <w:p w:rsidR="00E67239" w:rsidRDefault="00D12257">
      <w:pPr>
        <w:spacing w:after="184" w:line="263" w:lineRule="auto"/>
        <w:ind w:left="571" w:right="377"/>
        <w:jc w:val="left"/>
      </w:pPr>
      <w:r>
        <w:rPr>
          <w:rFonts w:ascii="Calibri" w:eastAsia="Calibri" w:hAnsi="Calibri" w:cs="Calibri"/>
          <w:sz w:val="18"/>
        </w:rPr>
        <w:t>vector signed long long vec_slo (vector signed long long, vector signed char); vector signed long long vec_slo (vector signed long long, vector unsigned char); vector unsigned long long</w:t>
      </w:r>
      <w:r>
        <w:rPr>
          <w:rFonts w:ascii="Calibri" w:eastAsia="Calibri" w:hAnsi="Calibri" w:cs="Calibri"/>
          <w:sz w:val="18"/>
        </w:rPr>
        <w:t xml:space="preserve"> vec_slo (vector unsigned long long, vector signed char); vector unsigned long long vec_slo (vector unsigned long long, vector unsigned char);</w:t>
      </w:r>
    </w:p>
    <w:p w:rsidR="00E67239" w:rsidRDefault="00D12257">
      <w:pPr>
        <w:spacing w:after="184" w:line="263" w:lineRule="auto"/>
        <w:ind w:left="571" w:right="1977"/>
        <w:jc w:val="left"/>
      </w:pPr>
      <w:r>
        <w:rPr>
          <w:rFonts w:ascii="Calibri" w:eastAsia="Calibri" w:hAnsi="Calibri" w:cs="Calibri"/>
          <w:sz w:val="18"/>
        </w:rPr>
        <w:t>vector signed char vec_splat (vector signed char, const int); vector unsigned char vec_splat (vector unsigned char, const int); vector bool char vec_splat (vector bool char, const int); vector signed short vec_splat (vector signed short, const int); vector</w:t>
      </w:r>
      <w:r>
        <w:rPr>
          <w:rFonts w:ascii="Calibri" w:eastAsia="Calibri" w:hAnsi="Calibri" w:cs="Calibri"/>
          <w:sz w:val="18"/>
        </w:rPr>
        <w:t xml:space="preserve"> unsigned short vec_splat (vector unsigned short, const int); vector bool short vec_splat (vector bool short, const int); vector pixel vec_splat (vector pixel, const int); vector float vec_splat (vector float, const int); vector signed int vec_splat (vecto</w:t>
      </w:r>
      <w:r>
        <w:rPr>
          <w:rFonts w:ascii="Calibri" w:eastAsia="Calibri" w:hAnsi="Calibri" w:cs="Calibri"/>
          <w:sz w:val="18"/>
        </w:rPr>
        <w:t xml:space="preserve">r signed int, const int); vector unsigned int vec_splat (vector unsigned int, const int); vector bool int vec_splat (vector bool int, const int); vector signed long vec_splat (vector signed long, const int); vector unsigned long vec_splat (vector unsigned </w:t>
      </w:r>
      <w:r>
        <w:rPr>
          <w:rFonts w:ascii="Calibri" w:eastAsia="Calibri" w:hAnsi="Calibri" w:cs="Calibri"/>
          <w:sz w:val="18"/>
        </w:rPr>
        <w:t>long, const int);</w:t>
      </w:r>
    </w:p>
    <w:p w:rsidR="00E67239" w:rsidRDefault="00D12257">
      <w:pPr>
        <w:spacing w:after="184" w:line="263" w:lineRule="auto"/>
        <w:ind w:left="571" w:right="3577"/>
        <w:jc w:val="left"/>
      </w:pPr>
      <w:r>
        <w:rPr>
          <w:rFonts w:ascii="Calibri" w:eastAsia="Calibri" w:hAnsi="Calibri" w:cs="Calibri"/>
          <w:sz w:val="18"/>
        </w:rPr>
        <w:t>vector signed char vec_splats (signed char); vector unsigned char vec_splats (unsigned char); vector signed short vec_splats (signed short); vector unsigned short vec_splats (unsigned short); vector signed int vec_splats (signed int); vec</w:t>
      </w:r>
      <w:r>
        <w:rPr>
          <w:rFonts w:ascii="Calibri" w:eastAsia="Calibri" w:hAnsi="Calibri" w:cs="Calibri"/>
          <w:sz w:val="18"/>
        </w:rPr>
        <w:t>tor unsigned int vec_splats (unsigned int); vector float vec_splats (float);</w:t>
      </w:r>
    </w:p>
    <w:p w:rsidR="00E67239" w:rsidRDefault="00D12257">
      <w:pPr>
        <w:spacing w:after="184" w:line="263" w:lineRule="auto"/>
        <w:ind w:left="571" w:right="2259"/>
        <w:jc w:val="left"/>
      </w:pPr>
      <w:r>
        <w:rPr>
          <w:rFonts w:ascii="Calibri" w:eastAsia="Calibri" w:hAnsi="Calibri" w:cs="Calibri"/>
          <w:sz w:val="18"/>
        </w:rPr>
        <w:t>vector float vec_vspltw (vector float, const int); vector signed int vec_vspltw (vector signed int, const int); vector unsigned int vec_vspltw (vector unsigned int, const int); ve</w:t>
      </w:r>
      <w:r>
        <w:rPr>
          <w:rFonts w:ascii="Calibri" w:eastAsia="Calibri" w:hAnsi="Calibri" w:cs="Calibri"/>
          <w:sz w:val="18"/>
        </w:rPr>
        <w:t>ctor bool int vec_vspltw (vector bool int, const int);</w:t>
      </w:r>
    </w:p>
    <w:p w:rsidR="00E67239" w:rsidRDefault="00D12257">
      <w:pPr>
        <w:spacing w:after="184" w:line="263" w:lineRule="auto"/>
        <w:ind w:left="571" w:right="1883"/>
        <w:jc w:val="left"/>
      </w:pPr>
      <w:r>
        <w:rPr>
          <w:rFonts w:ascii="Calibri" w:eastAsia="Calibri" w:hAnsi="Calibri" w:cs="Calibri"/>
          <w:sz w:val="18"/>
        </w:rPr>
        <w:t>vector bool short vec_vsplth (vector bool short, const int); vector signed short vec_vsplth (vector signed short, const int); vector unsigned short vec_vsplth (vector unsigned short, const int); vector</w:t>
      </w:r>
      <w:r>
        <w:rPr>
          <w:rFonts w:ascii="Calibri" w:eastAsia="Calibri" w:hAnsi="Calibri" w:cs="Calibri"/>
          <w:sz w:val="18"/>
        </w:rPr>
        <w:t xml:space="preserve"> pixel vec_vsplth (vector pixel, const int);</w:t>
      </w:r>
    </w:p>
    <w:p w:rsidR="00E67239" w:rsidRDefault="00D12257">
      <w:pPr>
        <w:spacing w:after="32" w:line="263" w:lineRule="auto"/>
        <w:ind w:left="571" w:right="2071"/>
        <w:jc w:val="left"/>
      </w:pPr>
      <w:r>
        <w:rPr>
          <w:rFonts w:ascii="Calibri" w:eastAsia="Calibri" w:hAnsi="Calibri" w:cs="Calibri"/>
          <w:sz w:val="18"/>
        </w:rPr>
        <w:t>vector signed char vec_vspltb (vector signed char, const int); vector unsigned char vec_vspltb (vector unsigned char, const int); vector bool char vec_vspltb (vector bool char, const int); vector signed char vec</w:t>
      </w:r>
      <w:r>
        <w:rPr>
          <w:rFonts w:ascii="Calibri" w:eastAsia="Calibri" w:hAnsi="Calibri" w:cs="Calibri"/>
          <w:sz w:val="18"/>
        </w:rPr>
        <w:t>_splat_s8 (const int);</w:t>
      </w:r>
    </w:p>
    <w:p w:rsidR="00E67239" w:rsidRDefault="00D12257">
      <w:pPr>
        <w:spacing w:after="5" w:line="459" w:lineRule="auto"/>
        <w:ind w:left="571" w:right="3577"/>
        <w:jc w:val="left"/>
      </w:pPr>
      <w:r>
        <w:rPr>
          <w:rFonts w:ascii="Calibri" w:eastAsia="Calibri" w:hAnsi="Calibri" w:cs="Calibri"/>
          <w:sz w:val="18"/>
        </w:rPr>
        <w:t>vector signed short vec_splat_s16 (const int); vector signed int vec_splat_s32 (const int); vector unsigned char vec_splat_u8 (const int); vector unsigned short vec_splat_u16 (const int); vector unsigned int vec_splat_u32 (const int)</w:t>
      </w:r>
      <w:r>
        <w:rPr>
          <w:rFonts w:ascii="Calibri" w:eastAsia="Calibri" w:hAnsi="Calibri" w:cs="Calibri"/>
          <w:sz w:val="18"/>
        </w:rPr>
        <w:t>;</w:t>
      </w:r>
    </w:p>
    <w:p w:rsidR="00E67239" w:rsidRDefault="00D12257">
      <w:pPr>
        <w:spacing w:after="5" w:line="263" w:lineRule="auto"/>
        <w:ind w:left="571" w:right="1789"/>
        <w:jc w:val="left"/>
      </w:pPr>
      <w:r>
        <w:rPr>
          <w:rFonts w:ascii="Calibri" w:eastAsia="Calibri" w:hAnsi="Calibri" w:cs="Calibri"/>
          <w:sz w:val="18"/>
        </w:rPr>
        <w:t>vector signed char vec_sr (vector signed char, vector unsigned char); vector unsigned char vec_sr (vector unsigned char, vector unsigned char);</w:t>
      </w:r>
    </w:p>
    <w:p w:rsidR="00E67239" w:rsidRDefault="00D12257">
      <w:pPr>
        <w:spacing w:after="5" w:line="263" w:lineRule="auto"/>
        <w:ind w:left="3197" w:right="3201" w:hanging="2636"/>
        <w:jc w:val="left"/>
      </w:pPr>
      <w:r>
        <w:rPr>
          <w:rFonts w:ascii="Calibri" w:eastAsia="Calibri" w:hAnsi="Calibri" w:cs="Calibri"/>
          <w:sz w:val="18"/>
        </w:rPr>
        <w:t>vector signed short vec_sr (vector signed short, vector unsigned short);</w:t>
      </w:r>
    </w:p>
    <w:p w:rsidR="00E67239" w:rsidRDefault="00D12257">
      <w:pPr>
        <w:spacing w:after="5" w:line="263" w:lineRule="auto"/>
        <w:ind w:left="3385" w:right="2824" w:hanging="2824"/>
        <w:jc w:val="left"/>
      </w:pPr>
      <w:r>
        <w:rPr>
          <w:rFonts w:ascii="Calibri" w:eastAsia="Calibri" w:hAnsi="Calibri" w:cs="Calibri"/>
          <w:sz w:val="18"/>
        </w:rPr>
        <w:t>vector unsigned short vec_sr (vector unsigned short, vector unsigned short);</w:t>
      </w:r>
    </w:p>
    <w:p w:rsidR="00E67239" w:rsidRDefault="00D12257">
      <w:pPr>
        <w:spacing w:after="184" w:line="263" w:lineRule="auto"/>
        <w:ind w:left="571" w:right="1506"/>
        <w:jc w:val="left"/>
      </w:pPr>
      <w:r>
        <w:rPr>
          <w:rFonts w:ascii="Calibri" w:eastAsia="Calibri" w:hAnsi="Calibri" w:cs="Calibri"/>
          <w:sz w:val="18"/>
        </w:rPr>
        <w:t>vector signed int vec_sr (vector signed int, vector unsigned int); vector unsigned int vec_sr (vector unsigned int, vector unsigned int);</w:t>
      </w:r>
    </w:p>
    <w:p w:rsidR="00E67239" w:rsidRDefault="00D12257">
      <w:pPr>
        <w:spacing w:after="184" w:line="263" w:lineRule="auto"/>
        <w:ind w:left="571" w:right="1318"/>
        <w:jc w:val="left"/>
      </w:pPr>
      <w:r>
        <w:rPr>
          <w:rFonts w:ascii="Calibri" w:eastAsia="Calibri" w:hAnsi="Calibri" w:cs="Calibri"/>
          <w:sz w:val="18"/>
        </w:rPr>
        <w:t>vector signed int vec_vsrw (vector signed int, vector unsigned int); vector unsigned int vec_vsrw (vector unsigned int, vector unsigned int);</w:t>
      </w:r>
    </w:p>
    <w:p w:rsidR="00E67239" w:rsidRDefault="00D12257">
      <w:pPr>
        <w:spacing w:after="5" w:line="263" w:lineRule="auto"/>
        <w:ind w:left="3385" w:right="3013" w:hanging="2824"/>
        <w:jc w:val="left"/>
      </w:pPr>
      <w:r>
        <w:rPr>
          <w:rFonts w:ascii="Calibri" w:eastAsia="Calibri" w:hAnsi="Calibri" w:cs="Calibri"/>
          <w:sz w:val="18"/>
        </w:rPr>
        <w:t>vector signed short vec_vsrh (vector signed short, vector unsigned short);</w:t>
      </w:r>
    </w:p>
    <w:p w:rsidR="00E67239" w:rsidRDefault="00D12257">
      <w:pPr>
        <w:spacing w:after="184" w:line="263" w:lineRule="auto"/>
        <w:ind w:left="3574" w:right="2636" w:hanging="3013"/>
        <w:jc w:val="left"/>
      </w:pPr>
      <w:r>
        <w:rPr>
          <w:rFonts w:ascii="Calibri" w:eastAsia="Calibri" w:hAnsi="Calibri" w:cs="Calibri"/>
          <w:sz w:val="18"/>
        </w:rPr>
        <w:t xml:space="preserve">vector unsigned short vec_vsrh (vector </w:t>
      </w:r>
      <w:r>
        <w:rPr>
          <w:rFonts w:ascii="Calibri" w:eastAsia="Calibri" w:hAnsi="Calibri" w:cs="Calibri"/>
          <w:sz w:val="18"/>
        </w:rPr>
        <w:t>unsigned short, vector unsigned short);</w:t>
      </w:r>
    </w:p>
    <w:p w:rsidR="00E67239" w:rsidRDefault="00D12257">
      <w:pPr>
        <w:spacing w:after="184" w:line="263" w:lineRule="auto"/>
        <w:ind w:left="571" w:right="1601"/>
        <w:jc w:val="left"/>
      </w:pPr>
      <w:r>
        <w:rPr>
          <w:rFonts w:ascii="Calibri" w:eastAsia="Calibri" w:hAnsi="Calibri" w:cs="Calibri"/>
          <w:sz w:val="18"/>
        </w:rPr>
        <w:t>vector signed char vec_vsrb (vector signed char, vector unsigned char); vector unsigned char vec_vsrb (vector unsigned char, vector unsigned char);</w:t>
      </w:r>
    </w:p>
    <w:p w:rsidR="00E67239" w:rsidRDefault="00D12257">
      <w:pPr>
        <w:spacing w:after="5" w:line="263" w:lineRule="auto"/>
        <w:ind w:left="571" w:right="1695"/>
        <w:jc w:val="left"/>
      </w:pPr>
      <w:r>
        <w:rPr>
          <w:rFonts w:ascii="Calibri" w:eastAsia="Calibri" w:hAnsi="Calibri" w:cs="Calibri"/>
          <w:sz w:val="18"/>
        </w:rPr>
        <w:t>vector signed char vec_sra (vector signed char, vector unsigned char</w:t>
      </w:r>
      <w:r>
        <w:rPr>
          <w:rFonts w:ascii="Calibri" w:eastAsia="Calibri" w:hAnsi="Calibri" w:cs="Calibri"/>
          <w:sz w:val="18"/>
        </w:rPr>
        <w:t>); vector unsigned char vec_sra (vector unsigned char, vector unsigned char);</w:t>
      </w:r>
    </w:p>
    <w:p w:rsidR="00E67239" w:rsidRDefault="00D12257">
      <w:pPr>
        <w:spacing w:after="5" w:line="263" w:lineRule="auto"/>
        <w:ind w:left="3291" w:right="3107" w:hanging="2730"/>
        <w:jc w:val="left"/>
      </w:pPr>
      <w:r>
        <w:rPr>
          <w:rFonts w:ascii="Calibri" w:eastAsia="Calibri" w:hAnsi="Calibri" w:cs="Calibri"/>
          <w:sz w:val="18"/>
        </w:rPr>
        <w:t>vector signed short vec_sra (vector signed short, vector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vec_sra (vector unsigned short, vector unsigned short);</w:t>
      </w:r>
    </w:p>
    <w:p w:rsidR="00E67239" w:rsidRDefault="00D12257">
      <w:pPr>
        <w:spacing w:after="184" w:line="263" w:lineRule="auto"/>
        <w:ind w:left="571" w:right="1412"/>
        <w:jc w:val="left"/>
      </w:pPr>
      <w:r>
        <w:rPr>
          <w:rFonts w:ascii="Calibri" w:eastAsia="Calibri" w:hAnsi="Calibri" w:cs="Calibri"/>
          <w:sz w:val="18"/>
        </w:rPr>
        <w:t>vector signed int vec_sra (vector signed int, vector unsigned int); vector unsigned int vec_sra (vector unsigned int, vector unsigned int);</w:t>
      </w:r>
    </w:p>
    <w:p w:rsidR="00E67239" w:rsidRDefault="00D12257">
      <w:pPr>
        <w:spacing w:after="184" w:line="263" w:lineRule="auto"/>
        <w:ind w:left="571" w:right="1789"/>
        <w:jc w:val="left"/>
      </w:pPr>
      <w:r>
        <w:rPr>
          <w:rFonts w:ascii="Calibri" w:eastAsia="Calibri" w:hAnsi="Calibri" w:cs="Calibri"/>
          <w:sz w:val="18"/>
        </w:rPr>
        <w:t>vector signed int vec_vsraw (vector signed int, vector unsigned int); vector unsigned int vec_vsraw (vector unsigned</w:t>
      </w:r>
      <w:r>
        <w:rPr>
          <w:rFonts w:ascii="Calibri" w:eastAsia="Calibri" w:hAnsi="Calibri" w:cs="Calibri"/>
          <w:sz w:val="18"/>
        </w:rPr>
        <w:t xml:space="preserve"> int, vector unsigned int);</w:t>
      </w:r>
    </w:p>
    <w:p w:rsidR="00E67239" w:rsidRDefault="00D12257">
      <w:pPr>
        <w:spacing w:after="5" w:line="263" w:lineRule="auto"/>
        <w:ind w:left="3480" w:right="2918" w:hanging="2919"/>
        <w:jc w:val="left"/>
      </w:pPr>
      <w:r>
        <w:rPr>
          <w:rFonts w:ascii="Calibri" w:eastAsia="Calibri" w:hAnsi="Calibri" w:cs="Calibri"/>
          <w:sz w:val="18"/>
        </w:rPr>
        <w:t>vector signed short vec_vsrah (vector signed short, vector unsigned short);</w:t>
      </w:r>
    </w:p>
    <w:p w:rsidR="00E67239" w:rsidRDefault="00D12257">
      <w:pPr>
        <w:spacing w:after="184" w:line="263" w:lineRule="auto"/>
        <w:ind w:left="3668" w:right="2542" w:hanging="3107"/>
        <w:jc w:val="left"/>
      </w:pPr>
      <w:r>
        <w:rPr>
          <w:rFonts w:ascii="Calibri" w:eastAsia="Calibri" w:hAnsi="Calibri" w:cs="Calibri"/>
          <w:sz w:val="18"/>
        </w:rPr>
        <w:t>vector unsigned short vec_vsrah (vector unsigned short, vector unsigned short);</w:t>
      </w:r>
    </w:p>
    <w:p w:rsidR="00E67239" w:rsidRDefault="00D12257">
      <w:pPr>
        <w:spacing w:after="184" w:line="263" w:lineRule="auto"/>
        <w:ind w:left="571" w:right="1506"/>
        <w:jc w:val="left"/>
      </w:pPr>
      <w:r>
        <w:rPr>
          <w:rFonts w:ascii="Calibri" w:eastAsia="Calibri" w:hAnsi="Calibri" w:cs="Calibri"/>
          <w:sz w:val="18"/>
        </w:rPr>
        <w:t>vector signed char vec_vsrab (vector signed char, vector unsigned char);</w:t>
      </w:r>
      <w:r>
        <w:rPr>
          <w:rFonts w:ascii="Calibri" w:eastAsia="Calibri" w:hAnsi="Calibri" w:cs="Calibri"/>
          <w:sz w:val="18"/>
        </w:rPr>
        <w:t xml:space="preserve"> vector unsigned char vec_vsrab (vector unsigned char, vector unsigned char);</w:t>
      </w:r>
    </w:p>
    <w:p w:rsidR="00E67239" w:rsidRDefault="00D12257">
      <w:pPr>
        <w:spacing w:after="5" w:line="263" w:lineRule="auto"/>
        <w:ind w:left="571" w:right="1412"/>
        <w:jc w:val="left"/>
      </w:pPr>
      <w:r>
        <w:rPr>
          <w:rFonts w:ascii="Calibri" w:eastAsia="Calibri" w:hAnsi="Calibri" w:cs="Calibri"/>
          <w:sz w:val="18"/>
        </w:rPr>
        <w:t>vector signed int vec_srl (vector signed int, vector unsigned int); vector signed int vec_srl (vector signed int, vector unsigned short); vector signed int vec_srl (vector signed</w:t>
      </w:r>
      <w:r>
        <w:rPr>
          <w:rFonts w:ascii="Calibri" w:eastAsia="Calibri" w:hAnsi="Calibri" w:cs="Calibri"/>
          <w:sz w:val="18"/>
        </w:rPr>
        <w:t xml:space="preserve"> int, vector unsigned char); vector unsigned int vec_srl (vector unsigned int, vector unsigned int); vector unsigned int vec_srl (vector unsigned int, vector unsigned short);</w:t>
      </w:r>
    </w:p>
    <w:p w:rsidR="00E67239" w:rsidRDefault="00D12257">
      <w:pPr>
        <w:spacing w:after="5" w:line="263" w:lineRule="auto"/>
        <w:ind w:left="571" w:right="1506"/>
        <w:jc w:val="left"/>
      </w:pPr>
      <w:r>
        <w:rPr>
          <w:rFonts w:ascii="Calibri" w:eastAsia="Calibri" w:hAnsi="Calibri" w:cs="Calibri"/>
          <w:sz w:val="18"/>
        </w:rPr>
        <w:t>vector unsigned int vec_srl (vector unsigned int, vector unsigned char); vector b</w:t>
      </w:r>
      <w:r>
        <w:rPr>
          <w:rFonts w:ascii="Calibri" w:eastAsia="Calibri" w:hAnsi="Calibri" w:cs="Calibri"/>
          <w:sz w:val="18"/>
        </w:rPr>
        <w:t>ool int vec_srl (vector bool int, vector unsigned int); vector bool int vec_srl (vector bool int, vector unsigned short); vector bool int vec_srl (vector bool int, vector unsigned char); vector signed short vec_srl (vector signed short, vector unsigned int</w:t>
      </w:r>
      <w:r>
        <w:rPr>
          <w:rFonts w:ascii="Calibri" w:eastAsia="Calibri" w:hAnsi="Calibri" w:cs="Calibri"/>
          <w:sz w:val="18"/>
        </w:rPr>
        <w:t>); vector signed short vec_srl (vector signed short, vector unsigned short);</w:t>
      </w:r>
    </w:p>
    <w:p w:rsidR="00E67239" w:rsidRDefault="00D12257">
      <w:pPr>
        <w:spacing w:after="5" w:line="263" w:lineRule="auto"/>
        <w:ind w:left="571" w:right="1506"/>
        <w:jc w:val="left"/>
      </w:pPr>
      <w:r>
        <w:rPr>
          <w:rFonts w:ascii="Calibri" w:eastAsia="Calibri" w:hAnsi="Calibri" w:cs="Calibri"/>
          <w:sz w:val="18"/>
        </w:rPr>
        <w:t>vector signed short vec_srl (vector signed short, vector unsigned char); vector unsigned short vec_srl (vector unsigned short, vector unsigned int);</w:t>
      </w:r>
    </w:p>
    <w:p w:rsidR="00E67239" w:rsidRDefault="00D12257">
      <w:pPr>
        <w:spacing w:after="5" w:line="263" w:lineRule="auto"/>
        <w:ind w:left="3480" w:right="2730" w:hanging="2919"/>
        <w:jc w:val="left"/>
      </w:pPr>
      <w:r>
        <w:rPr>
          <w:rFonts w:ascii="Calibri" w:eastAsia="Calibri" w:hAnsi="Calibri" w:cs="Calibri"/>
          <w:sz w:val="18"/>
        </w:rPr>
        <w:t xml:space="preserve">vector unsigned short vec_srl </w:t>
      </w:r>
      <w:r>
        <w:rPr>
          <w:rFonts w:ascii="Calibri" w:eastAsia="Calibri" w:hAnsi="Calibri" w:cs="Calibri"/>
          <w:sz w:val="18"/>
        </w:rPr>
        <w:t>(vector unsigned short, vector unsigned short);</w:t>
      </w:r>
    </w:p>
    <w:p w:rsidR="00E67239" w:rsidRDefault="00D12257">
      <w:pPr>
        <w:spacing w:after="5" w:line="263" w:lineRule="auto"/>
        <w:ind w:left="571"/>
        <w:jc w:val="left"/>
      </w:pPr>
      <w:r>
        <w:rPr>
          <w:rFonts w:ascii="Calibri" w:eastAsia="Calibri" w:hAnsi="Calibri" w:cs="Calibri"/>
          <w:sz w:val="18"/>
        </w:rPr>
        <w:t>vector unsigned short vec_srl (vector unsigned short,</w:t>
      </w:r>
    </w:p>
    <w:p w:rsidR="00E67239" w:rsidRDefault="00D12257">
      <w:pPr>
        <w:spacing w:after="5" w:line="259" w:lineRule="auto"/>
        <w:ind w:left="1622" w:right="1412"/>
        <w:jc w:val="center"/>
      </w:pPr>
      <w:r>
        <w:rPr>
          <w:rFonts w:ascii="Calibri" w:eastAsia="Calibri" w:hAnsi="Calibri" w:cs="Calibri"/>
          <w:sz w:val="18"/>
        </w:rPr>
        <w:t>vector unsigned char);</w:t>
      </w:r>
    </w:p>
    <w:p w:rsidR="00E67239" w:rsidRDefault="00D12257">
      <w:pPr>
        <w:spacing w:after="5" w:line="263" w:lineRule="auto"/>
        <w:ind w:left="3385" w:right="2918" w:hanging="2824"/>
        <w:jc w:val="left"/>
      </w:pPr>
      <w:r>
        <w:rPr>
          <w:rFonts w:ascii="Calibri" w:eastAsia="Calibri" w:hAnsi="Calibri" w:cs="Calibri"/>
          <w:sz w:val="18"/>
        </w:rPr>
        <w:t>vector long long int vec_srl (vector long long int, vector unsigned char);</w:t>
      </w:r>
    </w:p>
    <w:p w:rsidR="00E67239" w:rsidRDefault="00D12257">
      <w:pPr>
        <w:spacing w:after="5" w:line="263" w:lineRule="auto"/>
        <w:ind w:left="4233" w:right="1224" w:hanging="3672"/>
        <w:jc w:val="left"/>
      </w:pPr>
      <w:r>
        <w:rPr>
          <w:rFonts w:ascii="Calibri" w:eastAsia="Calibri" w:hAnsi="Calibri" w:cs="Calibri"/>
          <w:sz w:val="18"/>
        </w:rPr>
        <w:t>vector unsigned long long int vec_srl (vector unsigned long long int, vector unsigned char);</w:t>
      </w:r>
    </w:p>
    <w:p w:rsidR="00E67239" w:rsidRDefault="00D12257">
      <w:pPr>
        <w:spacing w:after="5" w:line="263" w:lineRule="auto"/>
        <w:ind w:left="571" w:right="1601"/>
        <w:jc w:val="left"/>
      </w:pPr>
      <w:r>
        <w:rPr>
          <w:rFonts w:ascii="Calibri" w:eastAsia="Calibri" w:hAnsi="Calibri" w:cs="Calibri"/>
          <w:sz w:val="18"/>
        </w:rPr>
        <w:t>vector bool short vec_srl (vector bool short, vector unsigned int); vector bool short vec_srl (vector bool short, vector unsigned short); vector bool short vec_srl</w:t>
      </w:r>
      <w:r>
        <w:rPr>
          <w:rFonts w:ascii="Calibri" w:eastAsia="Calibri" w:hAnsi="Calibri" w:cs="Calibri"/>
          <w:sz w:val="18"/>
        </w:rPr>
        <w:t xml:space="preserve"> (vector bool short, vector unsigned char); vector pixel vec_srl (vector pixel, vector unsigned int); vector pixel vec_srl (vector pixel, vector unsigned short); vector pixel vec_srl (vector pixel, vector unsigned char); vector signed char vec_srl (vector </w:t>
      </w:r>
      <w:r>
        <w:rPr>
          <w:rFonts w:ascii="Calibri" w:eastAsia="Calibri" w:hAnsi="Calibri" w:cs="Calibri"/>
          <w:sz w:val="18"/>
        </w:rPr>
        <w:t>signed char, vector unsigned int); vector signed char vec_srl (vector signed char, vector unsigned short); vector signed char vec_srl (vector signed char, vector unsigned char); vector unsigned char vec_srl (vector unsigned char, vector unsigned int);</w:t>
      </w:r>
    </w:p>
    <w:p w:rsidR="00E67239" w:rsidRDefault="00D12257">
      <w:pPr>
        <w:spacing w:after="5" w:line="263" w:lineRule="auto"/>
        <w:ind w:left="3385" w:right="2918" w:hanging="2824"/>
        <w:jc w:val="left"/>
      </w:pPr>
      <w:r>
        <w:rPr>
          <w:rFonts w:ascii="Calibri" w:eastAsia="Calibri" w:hAnsi="Calibri" w:cs="Calibri"/>
          <w:sz w:val="18"/>
        </w:rPr>
        <w:t>vect</w:t>
      </w:r>
      <w:r>
        <w:rPr>
          <w:rFonts w:ascii="Calibri" w:eastAsia="Calibri" w:hAnsi="Calibri" w:cs="Calibri"/>
          <w:sz w:val="18"/>
        </w:rPr>
        <w:t>or unsigned char vec_srl (vector unsigned char, vector unsigned short);</w:t>
      </w:r>
    </w:p>
    <w:p w:rsidR="00E67239" w:rsidRDefault="00D12257">
      <w:pPr>
        <w:spacing w:after="5" w:line="263" w:lineRule="auto"/>
        <w:ind w:left="3385" w:right="2918" w:hanging="2824"/>
        <w:jc w:val="left"/>
      </w:pPr>
      <w:r>
        <w:rPr>
          <w:rFonts w:ascii="Calibri" w:eastAsia="Calibri" w:hAnsi="Calibri" w:cs="Calibri"/>
          <w:sz w:val="18"/>
        </w:rPr>
        <w:t>vector unsigned char vec_srl (vector unsigned char, vector unsigned char);</w:t>
      </w:r>
    </w:p>
    <w:p w:rsidR="00E67239" w:rsidRDefault="00D12257">
      <w:pPr>
        <w:spacing w:after="184" w:line="263" w:lineRule="auto"/>
        <w:ind w:left="571" w:right="1600"/>
        <w:jc w:val="left"/>
      </w:pPr>
      <w:r>
        <w:rPr>
          <w:rFonts w:ascii="Calibri" w:eastAsia="Calibri" w:hAnsi="Calibri" w:cs="Calibri"/>
          <w:sz w:val="18"/>
        </w:rPr>
        <w:t>vector bool char vec_srl (vector bool char, vector unsigned int); vector bool char vec_srl (vector bool char,</w:t>
      </w:r>
      <w:r>
        <w:rPr>
          <w:rFonts w:ascii="Calibri" w:eastAsia="Calibri" w:hAnsi="Calibri" w:cs="Calibri"/>
          <w:sz w:val="18"/>
        </w:rPr>
        <w:t xml:space="preserve"> vector unsigned short); vector bool char vec_srl (vector bool char, vector unsigned char);</w:t>
      </w:r>
    </w:p>
    <w:p w:rsidR="00E67239" w:rsidRDefault="00D12257">
      <w:pPr>
        <w:spacing w:after="5" w:line="263" w:lineRule="auto"/>
        <w:ind w:left="571" w:right="1506"/>
        <w:jc w:val="left"/>
      </w:pPr>
      <w:r>
        <w:rPr>
          <w:rFonts w:ascii="Calibri" w:eastAsia="Calibri" w:hAnsi="Calibri" w:cs="Calibri"/>
          <w:sz w:val="18"/>
        </w:rPr>
        <w:t>vector float vec_sro (vector float, vector signed char); vector float vec_sro (vector float, vector unsigned char); vector signed int vec_sro (vector signed int, ve</w:t>
      </w:r>
      <w:r>
        <w:rPr>
          <w:rFonts w:ascii="Calibri" w:eastAsia="Calibri" w:hAnsi="Calibri" w:cs="Calibri"/>
          <w:sz w:val="18"/>
        </w:rPr>
        <w:t>ctor signed char); vector signed int vec_sro (vector signed int, vector unsigned char); vector unsigned int vec_sro (vector unsigned int, vector signed char); vector unsigned int vec_sro (vector unsigned int, vector unsigned char); vector signed short vec_</w:t>
      </w:r>
      <w:r>
        <w:rPr>
          <w:rFonts w:ascii="Calibri" w:eastAsia="Calibri" w:hAnsi="Calibri" w:cs="Calibri"/>
          <w:sz w:val="18"/>
        </w:rPr>
        <w:t>sro (vector signed short, vector signed char); vector signed short vec_sro (vector signed short, vector unsigned char); vector unsigned short vec_sro (vector unsigned short, vector signed char);</w:t>
      </w:r>
    </w:p>
    <w:p w:rsidR="00E67239" w:rsidRDefault="00D12257">
      <w:pPr>
        <w:spacing w:after="5" w:line="263" w:lineRule="auto"/>
        <w:ind w:left="571"/>
        <w:jc w:val="left"/>
      </w:pPr>
      <w:r>
        <w:rPr>
          <w:rFonts w:ascii="Calibri" w:eastAsia="Calibri" w:hAnsi="Calibri" w:cs="Calibri"/>
          <w:sz w:val="18"/>
        </w:rPr>
        <w:t>vector unsigned short vec_sro (vector unsigned short,</w:t>
      </w:r>
    </w:p>
    <w:p w:rsidR="00E67239" w:rsidRDefault="00D12257">
      <w:pPr>
        <w:spacing w:after="5" w:line="259" w:lineRule="auto"/>
        <w:ind w:left="1622" w:right="1412"/>
        <w:jc w:val="center"/>
      </w:pPr>
      <w:r>
        <w:rPr>
          <w:rFonts w:ascii="Calibri" w:eastAsia="Calibri" w:hAnsi="Calibri" w:cs="Calibri"/>
          <w:sz w:val="18"/>
        </w:rPr>
        <w:t xml:space="preserve">vector </w:t>
      </w:r>
      <w:r>
        <w:rPr>
          <w:rFonts w:ascii="Calibri" w:eastAsia="Calibri" w:hAnsi="Calibri" w:cs="Calibri"/>
          <w:sz w:val="18"/>
        </w:rPr>
        <w:t>unsigned char);</w:t>
      </w:r>
    </w:p>
    <w:p w:rsidR="00E67239" w:rsidRDefault="00D12257">
      <w:pPr>
        <w:spacing w:after="5" w:line="263" w:lineRule="auto"/>
        <w:ind w:left="3385" w:right="2918" w:hanging="2824"/>
        <w:jc w:val="left"/>
      </w:pPr>
      <w:r>
        <w:rPr>
          <w:rFonts w:ascii="Calibri" w:eastAsia="Calibri" w:hAnsi="Calibri" w:cs="Calibri"/>
          <w:sz w:val="18"/>
        </w:rPr>
        <w:t>vector long long int vec_sro (vector long long int, vector char);</w:t>
      </w:r>
    </w:p>
    <w:p w:rsidR="00E67239" w:rsidRDefault="00D12257">
      <w:pPr>
        <w:spacing w:after="5" w:line="263" w:lineRule="auto"/>
        <w:ind w:left="3385" w:right="2918" w:hanging="2824"/>
        <w:jc w:val="left"/>
      </w:pPr>
      <w:r>
        <w:rPr>
          <w:rFonts w:ascii="Calibri" w:eastAsia="Calibri" w:hAnsi="Calibri" w:cs="Calibri"/>
          <w:sz w:val="18"/>
        </w:rPr>
        <w:t>vector long long int vec_sro (vector long long int, vector unsigned char);</w:t>
      </w:r>
    </w:p>
    <w:p w:rsidR="00E67239" w:rsidRDefault="00D12257">
      <w:pPr>
        <w:spacing w:after="5" w:line="263" w:lineRule="auto"/>
        <w:ind w:left="571"/>
        <w:jc w:val="left"/>
      </w:pPr>
      <w:r>
        <w:rPr>
          <w:rFonts w:ascii="Calibri" w:eastAsia="Calibri" w:hAnsi="Calibri" w:cs="Calibri"/>
          <w:sz w:val="18"/>
        </w:rPr>
        <w:t>vector unsigned long long int vec_sro (vector unsigned long long int, vector char);</w:t>
      </w:r>
    </w:p>
    <w:p w:rsidR="00E67239" w:rsidRDefault="00D12257">
      <w:pPr>
        <w:spacing w:after="5" w:line="263" w:lineRule="auto"/>
        <w:ind w:left="4233" w:right="1224" w:hanging="3672"/>
        <w:jc w:val="left"/>
      </w:pPr>
      <w:r>
        <w:rPr>
          <w:rFonts w:ascii="Calibri" w:eastAsia="Calibri" w:hAnsi="Calibri" w:cs="Calibri"/>
          <w:sz w:val="18"/>
        </w:rPr>
        <w:t>vector unsigned long long int vec_sro (vector unsigned long long int, vector unsigned char);</w:t>
      </w:r>
    </w:p>
    <w:p w:rsidR="00E67239" w:rsidRDefault="00D12257">
      <w:pPr>
        <w:spacing w:after="184" w:line="263" w:lineRule="auto"/>
        <w:ind w:left="571" w:right="1506"/>
        <w:jc w:val="left"/>
      </w:pPr>
      <w:r>
        <w:rPr>
          <w:rFonts w:ascii="Calibri" w:eastAsia="Calibri" w:hAnsi="Calibri" w:cs="Calibri"/>
          <w:sz w:val="18"/>
        </w:rPr>
        <w:t>vector pixel vec_sro (vector pixel, vector signed char); vector pixel vec_sro (vector pixel, vector unsigned char); vector signed char vec_sro (vector signed char,</w:t>
      </w:r>
      <w:r>
        <w:rPr>
          <w:rFonts w:ascii="Calibri" w:eastAsia="Calibri" w:hAnsi="Calibri" w:cs="Calibri"/>
          <w:sz w:val="18"/>
        </w:rPr>
        <w:t xml:space="preserve"> vector signed char); vector signed char vec_sro (vector signed char, vector unsigned char); vector unsigned char vec_sro (vector unsigned char, vector signed char); vector unsigned char vec_sro (vector unsigned char, vector unsigned char);</w:t>
      </w:r>
    </w:p>
    <w:p w:rsidR="00E67239" w:rsidRDefault="00D12257">
      <w:pPr>
        <w:spacing w:after="184" w:line="263" w:lineRule="auto"/>
        <w:ind w:left="571" w:right="2071"/>
        <w:jc w:val="left"/>
      </w:pPr>
      <w:r>
        <w:rPr>
          <w:rFonts w:ascii="Calibri" w:eastAsia="Calibri" w:hAnsi="Calibri" w:cs="Calibri"/>
          <w:sz w:val="18"/>
        </w:rPr>
        <w:t>void vec_st (ve</w:t>
      </w:r>
      <w:r>
        <w:rPr>
          <w:rFonts w:ascii="Calibri" w:eastAsia="Calibri" w:hAnsi="Calibri" w:cs="Calibri"/>
          <w:sz w:val="18"/>
        </w:rPr>
        <w:t>ctor float, int, vector float *); void vec_st (vector float, int, float *); void vec_st (vector signed int, int, vector signed int *); void vec_st (vector signed int, int, int *); void vec_st (vector unsigned int, int, vector unsigned int *); void vec_st (</w:t>
      </w:r>
      <w:r>
        <w:rPr>
          <w:rFonts w:ascii="Calibri" w:eastAsia="Calibri" w:hAnsi="Calibri" w:cs="Calibri"/>
          <w:sz w:val="18"/>
        </w:rPr>
        <w:t xml:space="preserve">vector unsigned int, int, unsigned int *); void vec_st (vector bool int, int, vector bool int *); void vec_st (vector bool int, int, unsigned int *); void vec_st (vector bool int, int, int *); void vec_st (vector signed short, int, vector signed short *); </w:t>
      </w:r>
      <w:r>
        <w:rPr>
          <w:rFonts w:ascii="Calibri" w:eastAsia="Calibri" w:hAnsi="Calibri" w:cs="Calibri"/>
          <w:sz w:val="18"/>
        </w:rPr>
        <w:t>void vec_st (vector signed short, int, short *); void vec_st (vector unsigned short, int, vector unsigned short *); void vec_st (vector unsigned short, int, unsigned short *); void vec_st (vector bool short, int, vector bool short *); void vec_st (vector b</w:t>
      </w:r>
      <w:r>
        <w:rPr>
          <w:rFonts w:ascii="Calibri" w:eastAsia="Calibri" w:hAnsi="Calibri" w:cs="Calibri"/>
          <w:sz w:val="18"/>
        </w:rPr>
        <w:t>ool short, int, unsigned short *); void vec_st (vector pixel, int, vector pixel *); void vec_st (vector pixel, int, unsigned short *); void vec_st (vector pixel, int, short *); void vec_st (vector bool short, int, short *); void vec_st (vector signed char,</w:t>
      </w:r>
      <w:r>
        <w:rPr>
          <w:rFonts w:ascii="Calibri" w:eastAsia="Calibri" w:hAnsi="Calibri" w:cs="Calibri"/>
          <w:sz w:val="18"/>
        </w:rPr>
        <w:t xml:space="preserve"> int, vector signed char *); void vec_st (vector signed char, int, signed char *); void vec_st (vector unsigned char, int, vector unsigned char *); void vec_st (vector unsigned char, int, unsigned char *); void vec_st (vector bool char, int, vector bool ch</w:t>
      </w:r>
      <w:r>
        <w:rPr>
          <w:rFonts w:ascii="Calibri" w:eastAsia="Calibri" w:hAnsi="Calibri" w:cs="Calibri"/>
          <w:sz w:val="18"/>
        </w:rPr>
        <w:t>ar *); void vec_st (vector bool char, int, unsigned char *); void vec_st (vector bool char, int, signed char *);</w:t>
      </w:r>
    </w:p>
    <w:p w:rsidR="00E67239" w:rsidRDefault="00D12257">
      <w:pPr>
        <w:spacing w:after="184" w:line="263" w:lineRule="auto"/>
        <w:ind w:left="571" w:right="2636"/>
        <w:jc w:val="left"/>
      </w:pPr>
      <w:r>
        <w:rPr>
          <w:rFonts w:ascii="Calibri" w:eastAsia="Calibri" w:hAnsi="Calibri" w:cs="Calibri"/>
          <w:sz w:val="18"/>
        </w:rPr>
        <w:t>void vec_ste (vector signed char, int, signed char *); void vec_ste (vector unsigned char, int, unsigned char *); void vec_ste (vector bool cha</w:t>
      </w:r>
      <w:r>
        <w:rPr>
          <w:rFonts w:ascii="Calibri" w:eastAsia="Calibri" w:hAnsi="Calibri" w:cs="Calibri"/>
          <w:sz w:val="18"/>
        </w:rPr>
        <w:t>r, int, signed char *); void vec_ste (vector bool char, int, unsigned char *); void vec_ste (vector signed short, int, short *); void vec_ste (vector unsigned short, int, unsigned short *); void vec_ste (vector bool short, int, short *); void vec_ste (vect</w:t>
      </w:r>
      <w:r>
        <w:rPr>
          <w:rFonts w:ascii="Calibri" w:eastAsia="Calibri" w:hAnsi="Calibri" w:cs="Calibri"/>
          <w:sz w:val="18"/>
        </w:rPr>
        <w:t>or bool short, int, unsigned short *); void vec_ste (vector pixel, int, short *); void vec_ste (vector pixel, int, unsigned short *); void vec_ste (vector float, int, float *); void vec_ste (vector signed int, int, int *); void vec_ste (vector unsigned int</w:t>
      </w:r>
      <w:r>
        <w:rPr>
          <w:rFonts w:ascii="Calibri" w:eastAsia="Calibri" w:hAnsi="Calibri" w:cs="Calibri"/>
          <w:sz w:val="18"/>
        </w:rPr>
        <w:t>, int, unsigned int *); void vec_ste (vector bool int, int, int *); void vec_ste (vector bool int, int, unsigned int *);</w:t>
      </w:r>
    </w:p>
    <w:p w:rsidR="00E67239" w:rsidRDefault="00D12257">
      <w:pPr>
        <w:spacing w:after="5" w:line="263" w:lineRule="auto"/>
        <w:ind w:left="571" w:right="2730"/>
        <w:jc w:val="left"/>
      </w:pPr>
      <w:r>
        <w:rPr>
          <w:rFonts w:ascii="Calibri" w:eastAsia="Calibri" w:hAnsi="Calibri" w:cs="Calibri"/>
          <w:sz w:val="18"/>
        </w:rPr>
        <w:t>void vec_stvewx (vector float, int, float *); void vec_stvewx (vector signed int, int, int *); void vec_stvewx (vector unsigned int, in</w:t>
      </w:r>
      <w:r>
        <w:rPr>
          <w:rFonts w:ascii="Calibri" w:eastAsia="Calibri" w:hAnsi="Calibri" w:cs="Calibri"/>
          <w:sz w:val="18"/>
        </w:rPr>
        <w:t>t, unsigned int *); void vec_stvewx (vector bool int, int, int *);</w:t>
      </w:r>
    </w:p>
    <w:p w:rsidR="00E67239" w:rsidRDefault="00D12257">
      <w:pPr>
        <w:spacing w:after="179" w:line="263" w:lineRule="auto"/>
        <w:ind w:left="571"/>
        <w:jc w:val="left"/>
      </w:pPr>
      <w:r>
        <w:rPr>
          <w:rFonts w:ascii="Calibri" w:eastAsia="Calibri" w:hAnsi="Calibri" w:cs="Calibri"/>
          <w:sz w:val="18"/>
        </w:rPr>
        <w:t>void vec_stvewx (vector bool int, int, unsigned int *);</w:t>
      </w:r>
    </w:p>
    <w:p w:rsidR="00E67239" w:rsidRDefault="00D12257">
      <w:pPr>
        <w:spacing w:after="184" w:line="263" w:lineRule="auto"/>
        <w:ind w:left="571" w:right="2354"/>
        <w:jc w:val="left"/>
      </w:pPr>
      <w:r>
        <w:rPr>
          <w:rFonts w:ascii="Calibri" w:eastAsia="Calibri" w:hAnsi="Calibri" w:cs="Calibri"/>
          <w:sz w:val="18"/>
        </w:rPr>
        <w:t xml:space="preserve">void vec_stvehx (vector signed short, int, short *); void vec_stvehx (vector unsigned short, int, unsigned short *); void vec_stvehx </w:t>
      </w:r>
      <w:r>
        <w:rPr>
          <w:rFonts w:ascii="Calibri" w:eastAsia="Calibri" w:hAnsi="Calibri" w:cs="Calibri"/>
          <w:sz w:val="18"/>
        </w:rPr>
        <w:t>(vector bool short, int, short *); void vec_stvehx (vector bool short, int, unsigned short *); void vec_stvehx (vector pixel, int, short *); void vec_stvehx (vector pixel, int, unsigned short *);</w:t>
      </w:r>
    </w:p>
    <w:p w:rsidR="00E67239" w:rsidRDefault="00D12257">
      <w:pPr>
        <w:spacing w:after="184" w:line="263" w:lineRule="auto"/>
        <w:ind w:left="571" w:right="2542"/>
        <w:jc w:val="left"/>
      </w:pPr>
      <w:r>
        <w:rPr>
          <w:rFonts w:ascii="Calibri" w:eastAsia="Calibri" w:hAnsi="Calibri" w:cs="Calibri"/>
          <w:sz w:val="18"/>
        </w:rPr>
        <w:t>void vec_stvebx (vector signed char, int, signed char *); vo</w:t>
      </w:r>
      <w:r>
        <w:rPr>
          <w:rFonts w:ascii="Calibri" w:eastAsia="Calibri" w:hAnsi="Calibri" w:cs="Calibri"/>
          <w:sz w:val="18"/>
        </w:rPr>
        <w:t>id vec_stvebx (vector unsigned char, int, unsigned char *); void vec_stvebx (vector bool char, int, signed char *); void vec_stvebx (vector bool char, int, unsigned char *);</w:t>
      </w:r>
    </w:p>
    <w:p w:rsidR="00E67239" w:rsidRDefault="00D12257">
      <w:pPr>
        <w:spacing w:after="184" w:line="263" w:lineRule="auto"/>
        <w:ind w:left="571" w:right="1977"/>
        <w:jc w:val="left"/>
      </w:pPr>
      <w:r>
        <w:rPr>
          <w:rFonts w:ascii="Calibri" w:eastAsia="Calibri" w:hAnsi="Calibri" w:cs="Calibri"/>
          <w:sz w:val="18"/>
        </w:rPr>
        <w:t>void vec_stl (vector float, int, vector float *); void vec_stl (vector float, int,</w:t>
      </w:r>
      <w:r>
        <w:rPr>
          <w:rFonts w:ascii="Calibri" w:eastAsia="Calibri" w:hAnsi="Calibri" w:cs="Calibri"/>
          <w:sz w:val="18"/>
        </w:rPr>
        <w:t xml:space="preserve"> float *); void vec_stl (vector signed int, int, vector signed int *); void vec_stl (vector signed int, int, int *); void vec_stl (vector unsigned int, int, vector unsigned int *); void vec_stl (vector unsigned int, int, unsigned int *); void vec_stl (vect</w:t>
      </w:r>
      <w:r>
        <w:rPr>
          <w:rFonts w:ascii="Calibri" w:eastAsia="Calibri" w:hAnsi="Calibri" w:cs="Calibri"/>
          <w:sz w:val="18"/>
        </w:rPr>
        <w:t>or bool int, int, vector bool int *); void vec_stl (vector bool int, int, unsigned int *); void vec_stl (vector bool int, int, int *); void vec_stl (vector signed short, int, vector signed short *); void vec_stl (vector signed short, int, short *); void ve</w:t>
      </w:r>
      <w:r>
        <w:rPr>
          <w:rFonts w:ascii="Calibri" w:eastAsia="Calibri" w:hAnsi="Calibri" w:cs="Calibri"/>
          <w:sz w:val="18"/>
        </w:rPr>
        <w:t>c_stl (vector unsigned short, int, vector unsigned short *); void vec_stl (vector unsigned short, int, unsigned short *); void vec_stl (vector bool short, int, vector bool short *); void vec_stl (vector bool short, int, unsigned short *); void vec_stl (vec</w:t>
      </w:r>
      <w:r>
        <w:rPr>
          <w:rFonts w:ascii="Calibri" w:eastAsia="Calibri" w:hAnsi="Calibri" w:cs="Calibri"/>
          <w:sz w:val="18"/>
        </w:rPr>
        <w:t>tor bool short, int, short *); void vec_stl (vector pixel, int, vector pixel *); void vec_stl (vector pixel, int, unsigned short *); void vec_stl (vector pixel, int, short *); void vec_stl (vector signed char, int, vector signed char *); void vec_stl (vect</w:t>
      </w:r>
      <w:r>
        <w:rPr>
          <w:rFonts w:ascii="Calibri" w:eastAsia="Calibri" w:hAnsi="Calibri" w:cs="Calibri"/>
          <w:sz w:val="18"/>
        </w:rPr>
        <w:t>or signed char, int, signed char *); void vec_stl (vector unsigned char, int, vector unsigned char *); void vec_stl (vector unsigned char, int, unsigned char *); void vec_stl (vector bool char, int, vector bool char *); void vec_stl (vector bool char, int,</w:t>
      </w:r>
      <w:r>
        <w:rPr>
          <w:rFonts w:ascii="Calibri" w:eastAsia="Calibri" w:hAnsi="Calibri" w:cs="Calibri"/>
          <w:sz w:val="18"/>
        </w:rPr>
        <w:t xml:space="preserve"> unsigned char *); void vec_stl (vector bool char, int, signed char *);</w:t>
      </w:r>
    </w:p>
    <w:p w:rsidR="00E67239" w:rsidRDefault="00D12257">
      <w:pPr>
        <w:spacing w:after="5" w:line="263" w:lineRule="auto"/>
        <w:ind w:left="571" w:right="1695"/>
        <w:jc w:val="left"/>
      </w:pPr>
      <w:r>
        <w:rPr>
          <w:rFonts w:ascii="Calibri" w:eastAsia="Calibri" w:hAnsi="Calibri" w:cs="Calibri"/>
          <w:sz w:val="18"/>
        </w:rPr>
        <w:t>vector signed char vec_sub (vector bool char, vector signed char); vector signed char vec_sub (vector signed char, vector bool char); vector signed char vec_sub (vector signed char, vector signed char); vector unsigned char vec_sub (vector bool char, vecto</w:t>
      </w:r>
      <w:r>
        <w:rPr>
          <w:rFonts w:ascii="Calibri" w:eastAsia="Calibri" w:hAnsi="Calibri" w:cs="Calibri"/>
          <w:sz w:val="18"/>
        </w:rPr>
        <w:t>r unsigned char); vector unsigned char vec_sub (vector unsigned char, vector bool char); vector unsigned char vec_sub (vector unsigned char, vector unsigned char);</w:t>
      </w:r>
    </w:p>
    <w:p w:rsidR="00E67239" w:rsidRDefault="00D12257">
      <w:pPr>
        <w:spacing w:after="5" w:line="263" w:lineRule="auto"/>
        <w:ind w:left="571" w:right="1601"/>
        <w:jc w:val="left"/>
      </w:pPr>
      <w:r>
        <w:rPr>
          <w:rFonts w:ascii="Calibri" w:eastAsia="Calibri" w:hAnsi="Calibri" w:cs="Calibri"/>
          <w:sz w:val="18"/>
        </w:rPr>
        <w:t>vector signed short vec_sub (vector bool short, vector signed short); vector signed short ve</w:t>
      </w:r>
      <w:r>
        <w:rPr>
          <w:rFonts w:ascii="Calibri" w:eastAsia="Calibri" w:hAnsi="Calibri" w:cs="Calibri"/>
          <w:sz w:val="18"/>
        </w:rPr>
        <w:t>c_sub (vector signed short, vector bool short); vector signed short vec_sub (vector signed short, vector signed short); vector unsigned short vec_sub (vector bool short, vector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vec_sub (vector unsigned short, vector b</w:t>
      </w:r>
      <w:r>
        <w:rPr>
          <w:rFonts w:ascii="Calibri" w:eastAsia="Calibri" w:hAnsi="Calibri" w:cs="Calibri"/>
          <w:sz w:val="18"/>
        </w:rPr>
        <w:t>ool short);</w:t>
      </w:r>
    </w:p>
    <w:p w:rsidR="00E67239" w:rsidRDefault="00D12257">
      <w:pPr>
        <w:spacing w:after="5" w:line="263" w:lineRule="auto"/>
        <w:ind w:left="3480" w:right="2730" w:hanging="2919"/>
        <w:jc w:val="left"/>
      </w:pPr>
      <w:r>
        <w:rPr>
          <w:rFonts w:ascii="Calibri" w:eastAsia="Calibri" w:hAnsi="Calibri" w:cs="Calibri"/>
          <w:sz w:val="18"/>
        </w:rPr>
        <w:t>vector unsigned short vec_sub (vector unsigned short, vector unsigned short);</w:t>
      </w:r>
    </w:p>
    <w:p w:rsidR="00E67239" w:rsidRDefault="00D12257">
      <w:pPr>
        <w:spacing w:after="5" w:line="263" w:lineRule="auto"/>
        <w:ind w:left="571"/>
        <w:jc w:val="left"/>
      </w:pPr>
      <w:r>
        <w:rPr>
          <w:rFonts w:ascii="Calibri" w:eastAsia="Calibri" w:hAnsi="Calibri" w:cs="Calibri"/>
          <w:sz w:val="18"/>
        </w:rPr>
        <w:t>vector signed int vec_sub (vector bool int, vector signed int);</w:t>
      </w:r>
    </w:p>
    <w:p w:rsidR="00E67239" w:rsidRDefault="00D12257">
      <w:pPr>
        <w:spacing w:after="178" w:line="263" w:lineRule="auto"/>
        <w:ind w:left="571" w:right="1601"/>
        <w:jc w:val="left"/>
      </w:pPr>
      <w:r>
        <w:rPr>
          <w:rFonts w:ascii="Calibri" w:eastAsia="Calibri" w:hAnsi="Calibri" w:cs="Calibri"/>
          <w:sz w:val="18"/>
        </w:rPr>
        <w:t>vector signed int vec_sub (vector signed int, vector bool int); vector signed int vec_sub (vector signed int, vector signed int); vector unsigned int vec_sub (vector bool int, vector unsigned int); vector unsigned int vec_sub (vector unsigned int, vector b</w:t>
      </w:r>
      <w:r>
        <w:rPr>
          <w:rFonts w:ascii="Calibri" w:eastAsia="Calibri" w:hAnsi="Calibri" w:cs="Calibri"/>
          <w:sz w:val="18"/>
        </w:rPr>
        <w:t>ool int); vector unsigned int vec_sub (vector unsigned int, vector unsigned int); vector float vec_sub (vector float, vector float); vector float vec_vsubfp (vector float, vector float);</w:t>
      </w:r>
    </w:p>
    <w:p w:rsidR="00E67239" w:rsidRDefault="00D12257">
      <w:pPr>
        <w:spacing w:after="184" w:line="263" w:lineRule="auto"/>
        <w:ind w:left="571" w:right="1601"/>
        <w:jc w:val="left"/>
      </w:pPr>
      <w:r>
        <w:rPr>
          <w:rFonts w:ascii="Calibri" w:eastAsia="Calibri" w:hAnsi="Calibri" w:cs="Calibri"/>
          <w:sz w:val="18"/>
        </w:rPr>
        <w:t>vector signed int vec_vsubuwm (vector bool int, vector signed int); v</w:t>
      </w:r>
      <w:r>
        <w:rPr>
          <w:rFonts w:ascii="Calibri" w:eastAsia="Calibri" w:hAnsi="Calibri" w:cs="Calibri"/>
          <w:sz w:val="18"/>
        </w:rPr>
        <w:t>ector signed int vec_vsubuwm (vector signed int, vector bool int); vector signed int vec_vsubuwm (vector signed int, vector signed int); vector unsigned int vec_vsubuwm (vector bool int, vector unsigned int); vector unsigned int vec_vsubuwm (vector unsigne</w:t>
      </w:r>
      <w:r>
        <w:rPr>
          <w:rFonts w:ascii="Calibri" w:eastAsia="Calibri" w:hAnsi="Calibri" w:cs="Calibri"/>
          <w:sz w:val="18"/>
        </w:rPr>
        <w:t>d int, vector bool int); vector unsigned int vec_vsubuwm (vector unsigned int, vector unsigned int);</w:t>
      </w:r>
    </w:p>
    <w:p w:rsidR="00E67239" w:rsidRDefault="00D12257">
      <w:pPr>
        <w:spacing w:after="5" w:line="263" w:lineRule="auto"/>
        <w:ind w:left="3668" w:right="2918" w:hanging="3107"/>
        <w:jc w:val="left"/>
      </w:pPr>
      <w:r>
        <w:rPr>
          <w:rFonts w:ascii="Calibri" w:eastAsia="Calibri" w:hAnsi="Calibri" w:cs="Calibri"/>
          <w:sz w:val="18"/>
        </w:rPr>
        <w:t>vector signed short vec_vsubuhm (vector bool short, vector signed short);</w:t>
      </w:r>
    </w:p>
    <w:p w:rsidR="00E67239" w:rsidRDefault="00D12257">
      <w:pPr>
        <w:spacing w:after="5" w:line="263" w:lineRule="auto"/>
        <w:ind w:left="3668" w:right="2730" w:hanging="3107"/>
        <w:jc w:val="left"/>
      </w:pPr>
      <w:r>
        <w:rPr>
          <w:rFonts w:ascii="Calibri" w:eastAsia="Calibri" w:hAnsi="Calibri" w:cs="Calibri"/>
          <w:sz w:val="18"/>
        </w:rPr>
        <w:t>vector signed short vec_vsubuhm (vector signed short, vector bool short);</w:t>
      </w:r>
    </w:p>
    <w:p w:rsidR="00E67239" w:rsidRDefault="00D12257">
      <w:pPr>
        <w:spacing w:after="5" w:line="263" w:lineRule="auto"/>
        <w:ind w:left="3668" w:right="2730" w:hanging="3107"/>
        <w:jc w:val="left"/>
      </w:pPr>
      <w:r>
        <w:rPr>
          <w:rFonts w:ascii="Calibri" w:eastAsia="Calibri" w:hAnsi="Calibri" w:cs="Calibri"/>
          <w:sz w:val="18"/>
        </w:rPr>
        <w:t xml:space="preserve">vector </w:t>
      </w:r>
      <w:r>
        <w:rPr>
          <w:rFonts w:ascii="Calibri" w:eastAsia="Calibri" w:hAnsi="Calibri" w:cs="Calibri"/>
          <w:sz w:val="18"/>
        </w:rPr>
        <w:t>signed short vec_vsubuhm (vector signed short, vector signed short);</w:t>
      </w:r>
    </w:p>
    <w:p w:rsidR="00E67239" w:rsidRDefault="00D12257">
      <w:pPr>
        <w:spacing w:after="5" w:line="263" w:lineRule="auto"/>
        <w:ind w:left="3856" w:right="2730" w:hanging="3295"/>
        <w:jc w:val="left"/>
      </w:pPr>
      <w:r>
        <w:rPr>
          <w:rFonts w:ascii="Calibri" w:eastAsia="Calibri" w:hAnsi="Calibri" w:cs="Calibri"/>
          <w:sz w:val="18"/>
        </w:rPr>
        <w:t>vector unsigned short vec_vsubuhm (vector bool short, vector unsigned short);</w:t>
      </w:r>
    </w:p>
    <w:p w:rsidR="00E67239" w:rsidRDefault="00D12257">
      <w:pPr>
        <w:spacing w:after="5" w:line="263" w:lineRule="auto"/>
        <w:ind w:left="3856" w:right="2353" w:hanging="3295"/>
        <w:jc w:val="left"/>
      </w:pPr>
      <w:r>
        <w:rPr>
          <w:rFonts w:ascii="Calibri" w:eastAsia="Calibri" w:hAnsi="Calibri" w:cs="Calibri"/>
          <w:sz w:val="18"/>
        </w:rPr>
        <w:t>vector unsigned short vec_vsubuhm (vector unsigned short, vector bool short);</w:t>
      </w:r>
    </w:p>
    <w:p w:rsidR="00E67239" w:rsidRDefault="00D12257">
      <w:pPr>
        <w:spacing w:after="184" w:line="263" w:lineRule="auto"/>
        <w:ind w:left="3856" w:right="2353" w:hanging="3295"/>
        <w:jc w:val="left"/>
      </w:pPr>
      <w:r>
        <w:rPr>
          <w:rFonts w:ascii="Calibri" w:eastAsia="Calibri" w:hAnsi="Calibri" w:cs="Calibri"/>
          <w:sz w:val="18"/>
        </w:rPr>
        <w:t>vector unsigned short vec_vsubuhm (vector unsigned short, vector unsigned short);</w:t>
      </w:r>
    </w:p>
    <w:p w:rsidR="00E67239" w:rsidRDefault="00D12257">
      <w:pPr>
        <w:spacing w:after="5" w:line="263" w:lineRule="auto"/>
        <w:ind w:left="571" w:right="1506"/>
        <w:jc w:val="left"/>
      </w:pPr>
      <w:r>
        <w:rPr>
          <w:rFonts w:ascii="Calibri" w:eastAsia="Calibri" w:hAnsi="Calibri" w:cs="Calibri"/>
          <w:sz w:val="18"/>
        </w:rPr>
        <w:t>vector signed char vec_vsububm (vector bool char, vector signed char); vector signed char vec_vsububm (vector signed char, vector bool char); vector signed char vec_vsububm (</w:t>
      </w:r>
      <w:r>
        <w:rPr>
          <w:rFonts w:ascii="Calibri" w:eastAsia="Calibri" w:hAnsi="Calibri" w:cs="Calibri"/>
          <w:sz w:val="18"/>
        </w:rPr>
        <w:t>vector signed char, vector signed char); vector unsigned char vec_vsububm (vector bool char, vector unsigned char);</w:t>
      </w:r>
    </w:p>
    <w:p w:rsidR="00E67239" w:rsidRDefault="00D12257">
      <w:pPr>
        <w:spacing w:after="5" w:line="263" w:lineRule="auto"/>
        <w:ind w:left="3762" w:right="2542" w:hanging="3201"/>
        <w:jc w:val="left"/>
      </w:pPr>
      <w:r>
        <w:rPr>
          <w:rFonts w:ascii="Calibri" w:eastAsia="Calibri" w:hAnsi="Calibri" w:cs="Calibri"/>
          <w:sz w:val="18"/>
        </w:rPr>
        <w:t>vector unsigned char vec_vsububm (vector unsigned char, vector bool char);</w:t>
      </w:r>
    </w:p>
    <w:p w:rsidR="00E67239" w:rsidRDefault="00D12257">
      <w:pPr>
        <w:spacing w:after="184" w:line="263" w:lineRule="auto"/>
        <w:ind w:left="3762" w:right="2542" w:hanging="3201"/>
        <w:jc w:val="left"/>
      </w:pPr>
      <w:r>
        <w:rPr>
          <w:rFonts w:ascii="Calibri" w:eastAsia="Calibri" w:hAnsi="Calibri" w:cs="Calibri"/>
          <w:sz w:val="18"/>
        </w:rPr>
        <w:t>vector unsigned char vec_vsububm (vector unsigned char, vector un</w:t>
      </w:r>
      <w:r>
        <w:rPr>
          <w:rFonts w:ascii="Calibri" w:eastAsia="Calibri" w:hAnsi="Calibri" w:cs="Calibri"/>
          <w:sz w:val="18"/>
        </w:rPr>
        <w:t>signed char);</w:t>
      </w:r>
    </w:p>
    <w:p w:rsidR="00E67239" w:rsidRDefault="00D12257">
      <w:pPr>
        <w:spacing w:after="5" w:line="263" w:lineRule="auto"/>
        <w:ind w:left="571" w:right="1506"/>
        <w:jc w:val="left"/>
      </w:pPr>
      <w:r>
        <w:rPr>
          <w:rFonts w:ascii="Calibri" w:eastAsia="Calibri" w:hAnsi="Calibri" w:cs="Calibri"/>
          <w:sz w:val="18"/>
        </w:rPr>
        <w:t>vector signed int vec_subc (vector signed int, vector signed int); vector unsigned int vec_subc (vector unsigned int, vector unsigned int); vector signed __int128 vec_subc (vector signed __int128, vector signed __int128);</w:t>
      </w:r>
    </w:p>
    <w:p w:rsidR="00E67239" w:rsidRDefault="00D12257">
      <w:pPr>
        <w:spacing w:after="184" w:line="263" w:lineRule="auto"/>
        <w:ind w:left="3856" w:right="2071" w:hanging="3295"/>
        <w:jc w:val="left"/>
      </w:pPr>
      <w:r>
        <w:rPr>
          <w:rFonts w:ascii="Calibri" w:eastAsia="Calibri" w:hAnsi="Calibri" w:cs="Calibri"/>
          <w:sz w:val="18"/>
        </w:rPr>
        <w:t>vector unsigned __in</w:t>
      </w:r>
      <w:r>
        <w:rPr>
          <w:rFonts w:ascii="Calibri" w:eastAsia="Calibri" w:hAnsi="Calibri" w:cs="Calibri"/>
          <w:sz w:val="18"/>
        </w:rPr>
        <w:t>t128 vec_subc (vector unsigned __int128, vector unsigned __int128);</w:t>
      </w:r>
    </w:p>
    <w:p w:rsidR="00E67239" w:rsidRDefault="00D12257">
      <w:pPr>
        <w:spacing w:after="5" w:line="263" w:lineRule="auto"/>
        <w:ind w:left="3197" w:right="1600" w:hanging="2636"/>
        <w:jc w:val="left"/>
      </w:pPr>
      <w:r>
        <w:rPr>
          <w:rFonts w:ascii="Calibri" w:eastAsia="Calibri" w:hAnsi="Calibri" w:cs="Calibri"/>
          <w:sz w:val="18"/>
        </w:rPr>
        <w:t>vector signed int vec_sube (vector signed int, vector signed int, vector signed int);</w:t>
      </w:r>
    </w:p>
    <w:p w:rsidR="00E67239" w:rsidRDefault="00D12257">
      <w:pPr>
        <w:spacing w:after="5" w:line="263" w:lineRule="auto"/>
        <w:ind w:left="3385" w:right="1036" w:hanging="2824"/>
        <w:jc w:val="left"/>
      </w:pPr>
      <w:r>
        <w:rPr>
          <w:rFonts w:ascii="Calibri" w:eastAsia="Calibri" w:hAnsi="Calibri" w:cs="Calibri"/>
          <w:sz w:val="18"/>
        </w:rPr>
        <w:t>vector unsigned int vec_sube (vector unsigned int, vector unsigned int, vector unsigned int);</w:t>
      </w:r>
    </w:p>
    <w:p w:rsidR="00E67239" w:rsidRDefault="00D12257">
      <w:pPr>
        <w:spacing w:after="5" w:line="263" w:lineRule="auto"/>
        <w:ind w:left="3668" w:right="2448" w:hanging="3107"/>
        <w:jc w:val="left"/>
      </w:pPr>
      <w:r>
        <w:rPr>
          <w:rFonts w:ascii="Calibri" w:eastAsia="Calibri" w:hAnsi="Calibri" w:cs="Calibri"/>
          <w:sz w:val="18"/>
        </w:rPr>
        <w:t>vector signed __int128 vec_sube (vector signed __int128, vector signed __int128, vector signed __int128);</w:t>
      </w:r>
    </w:p>
    <w:p w:rsidR="00E67239" w:rsidRDefault="00D12257">
      <w:pPr>
        <w:spacing w:after="5" w:line="263" w:lineRule="auto"/>
        <w:ind w:left="3856" w:right="2071" w:hanging="3295"/>
        <w:jc w:val="left"/>
      </w:pPr>
      <w:r>
        <w:rPr>
          <w:rFonts w:ascii="Calibri" w:eastAsia="Calibri" w:hAnsi="Calibri" w:cs="Calibri"/>
          <w:sz w:val="18"/>
        </w:rPr>
        <w:t>vector unsigned __int128 vec_sube (vector unsigned __int128, vector unsigned __int128, vector unsigned __int128);</w:t>
      </w:r>
    </w:p>
    <w:p w:rsidR="00E67239" w:rsidRDefault="00D12257">
      <w:pPr>
        <w:spacing w:after="5" w:line="263" w:lineRule="auto"/>
        <w:ind w:left="3291" w:right="1506" w:hanging="2730"/>
        <w:jc w:val="left"/>
      </w:pPr>
      <w:r>
        <w:rPr>
          <w:rFonts w:ascii="Calibri" w:eastAsia="Calibri" w:hAnsi="Calibri" w:cs="Calibri"/>
          <w:sz w:val="18"/>
        </w:rPr>
        <w:t xml:space="preserve">vector signed int vec_subec (vector </w:t>
      </w:r>
      <w:r>
        <w:rPr>
          <w:rFonts w:ascii="Calibri" w:eastAsia="Calibri" w:hAnsi="Calibri" w:cs="Calibri"/>
          <w:sz w:val="18"/>
        </w:rPr>
        <w:t>signed int, vector signed int, vector signed int);</w:t>
      </w:r>
    </w:p>
    <w:p w:rsidR="00E67239" w:rsidRDefault="00D12257">
      <w:pPr>
        <w:spacing w:after="5" w:line="263" w:lineRule="auto"/>
        <w:ind w:left="3480" w:right="941" w:hanging="2919"/>
        <w:jc w:val="left"/>
      </w:pPr>
      <w:r>
        <w:rPr>
          <w:rFonts w:ascii="Calibri" w:eastAsia="Calibri" w:hAnsi="Calibri" w:cs="Calibri"/>
          <w:sz w:val="18"/>
        </w:rPr>
        <w:t>vector unsigned int vec_subec (vector unsigned int, vector unsigned int, vector unsigned int);</w:t>
      </w:r>
    </w:p>
    <w:p w:rsidR="00E67239" w:rsidRDefault="00D12257">
      <w:pPr>
        <w:spacing w:after="5" w:line="263" w:lineRule="auto"/>
        <w:ind w:left="3762" w:right="2354" w:hanging="3201"/>
        <w:jc w:val="left"/>
      </w:pPr>
      <w:r>
        <w:rPr>
          <w:rFonts w:ascii="Calibri" w:eastAsia="Calibri" w:hAnsi="Calibri" w:cs="Calibri"/>
          <w:sz w:val="18"/>
        </w:rPr>
        <w:t>vector signed __int128 vec_subec (vector signed __int128, vector signed __int128, vector signed __int128);</w:t>
      </w:r>
    </w:p>
    <w:p w:rsidR="00E67239" w:rsidRDefault="00D12257">
      <w:pPr>
        <w:spacing w:after="184" w:line="263" w:lineRule="auto"/>
        <w:ind w:left="3950" w:right="1977" w:hanging="3389"/>
        <w:jc w:val="left"/>
      </w:pPr>
      <w:r>
        <w:rPr>
          <w:rFonts w:ascii="Calibri" w:eastAsia="Calibri" w:hAnsi="Calibri" w:cs="Calibri"/>
          <w:sz w:val="18"/>
        </w:rPr>
        <w:t>vec</w:t>
      </w:r>
      <w:r>
        <w:rPr>
          <w:rFonts w:ascii="Calibri" w:eastAsia="Calibri" w:hAnsi="Calibri" w:cs="Calibri"/>
          <w:sz w:val="18"/>
        </w:rPr>
        <w:t>tor unsigned __int128 vec_subec (vector unsigned __int128, vector unsigned __int128, vector unsigned __int128);</w:t>
      </w:r>
    </w:p>
    <w:p w:rsidR="00E67239" w:rsidRDefault="00D12257">
      <w:pPr>
        <w:spacing w:after="5" w:line="263" w:lineRule="auto"/>
        <w:ind w:left="571" w:right="1601"/>
        <w:jc w:val="left"/>
      </w:pPr>
      <w:r>
        <w:rPr>
          <w:rFonts w:ascii="Calibri" w:eastAsia="Calibri" w:hAnsi="Calibri" w:cs="Calibri"/>
          <w:sz w:val="18"/>
        </w:rPr>
        <w:t xml:space="preserve">vector unsigned char vec_subs (vector bool char, vector unsigned char); vector unsigned char vec_subs (vector unsigned char, vector bool char); </w:t>
      </w:r>
      <w:r>
        <w:rPr>
          <w:rFonts w:ascii="Calibri" w:eastAsia="Calibri" w:hAnsi="Calibri" w:cs="Calibri"/>
          <w:sz w:val="18"/>
        </w:rPr>
        <w:t>vector unsigned char vec_subs (vector unsigned char, vector unsigned char);</w:t>
      </w:r>
    </w:p>
    <w:p w:rsidR="00E67239" w:rsidRDefault="00D12257">
      <w:pPr>
        <w:spacing w:after="5" w:line="263" w:lineRule="auto"/>
        <w:ind w:left="571" w:right="1789"/>
        <w:jc w:val="left"/>
      </w:pPr>
      <w:r>
        <w:rPr>
          <w:rFonts w:ascii="Calibri" w:eastAsia="Calibri" w:hAnsi="Calibri" w:cs="Calibri"/>
          <w:sz w:val="18"/>
        </w:rPr>
        <w:t>vector signed char vec_subs (vector bool char, vector signed char); vector signed char vec_subs (vector signed char, vector bool char); vector signed char vec_subs (vector signed char, vector signed char); vector unsigned short vec_subs (vector bool short,</w:t>
      </w:r>
      <w:r>
        <w:rPr>
          <w:rFonts w:ascii="Calibri" w:eastAsia="Calibri" w:hAnsi="Calibri" w:cs="Calibri"/>
          <w:sz w:val="18"/>
        </w:rPr>
        <w:t xml:space="preserve"> vector unsigned short);</w:t>
      </w:r>
    </w:p>
    <w:p w:rsidR="00E67239" w:rsidRDefault="00D12257">
      <w:pPr>
        <w:spacing w:after="5" w:line="263" w:lineRule="auto"/>
        <w:ind w:left="3574" w:right="2636" w:hanging="3013"/>
        <w:jc w:val="left"/>
      </w:pPr>
      <w:r>
        <w:rPr>
          <w:rFonts w:ascii="Calibri" w:eastAsia="Calibri" w:hAnsi="Calibri" w:cs="Calibri"/>
          <w:sz w:val="18"/>
        </w:rPr>
        <w:t>vector unsigned short vec_subs (vector unsigned short, vector bool short);</w:t>
      </w:r>
    </w:p>
    <w:p w:rsidR="00E67239" w:rsidRDefault="00D12257">
      <w:pPr>
        <w:spacing w:after="5" w:line="263" w:lineRule="auto"/>
        <w:ind w:left="3574" w:right="2636" w:hanging="3013"/>
        <w:jc w:val="left"/>
      </w:pPr>
      <w:r>
        <w:rPr>
          <w:rFonts w:ascii="Calibri" w:eastAsia="Calibri" w:hAnsi="Calibri" w:cs="Calibri"/>
          <w:sz w:val="18"/>
        </w:rPr>
        <w:t>vector unsigned short vec_subs (vector unsigned short, vector unsigned short);</w:t>
      </w:r>
    </w:p>
    <w:p w:rsidR="00E67239" w:rsidRDefault="00D12257">
      <w:pPr>
        <w:spacing w:after="184" w:line="263" w:lineRule="auto"/>
        <w:ind w:left="571" w:right="1506"/>
        <w:jc w:val="left"/>
      </w:pPr>
      <w:r>
        <w:rPr>
          <w:rFonts w:ascii="Calibri" w:eastAsia="Calibri" w:hAnsi="Calibri" w:cs="Calibri"/>
          <w:sz w:val="18"/>
        </w:rPr>
        <w:t>vector signed short vec_subs (vector bool short, vector signed short); vector</w:t>
      </w:r>
      <w:r>
        <w:rPr>
          <w:rFonts w:ascii="Calibri" w:eastAsia="Calibri" w:hAnsi="Calibri" w:cs="Calibri"/>
          <w:sz w:val="18"/>
        </w:rPr>
        <w:t xml:space="preserve"> signed short vec_subs (vector signed short, vector bool short); vector signed short vec_subs (vector signed short, vector signed short); vector unsigned int vec_subs (vector bool int, vector unsigned int); vector unsigned int vec_subs (vector unsigned int</w:t>
      </w:r>
      <w:r>
        <w:rPr>
          <w:rFonts w:ascii="Calibri" w:eastAsia="Calibri" w:hAnsi="Calibri" w:cs="Calibri"/>
          <w:sz w:val="18"/>
        </w:rPr>
        <w:t>, vector bool int); vector unsigned int vec_subs (vector unsigned int, vector unsigned int); vector signed int vec_subs (vector bool int, vector signed int); vector signed int vec_subs (vector signed int, vector bool int); vector signed int vec_subs (vecto</w:t>
      </w:r>
      <w:r>
        <w:rPr>
          <w:rFonts w:ascii="Calibri" w:eastAsia="Calibri" w:hAnsi="Calibri" w:cs="Calibri"/>
          <w:sz w:val="18"/>
        </w:rPr>
        <w:t>r signed int, vector signed int);</w:t>
      </w:r>
    </w:p>
    <w:p w:rsidR="00E67239" w:rsidRDefault="00D12257">
      <w:pPr>
        <w:spacing w:after="184" w:line="263" w:lineRule="auto"/>
        <w:ind w:left="571" w:right="1412"/>
        <w:jc w:val="left"/>
      </w:pPr>
      <w:r>
        <w:rPr>
          <w:rFonts w:ascii="Calibri" w:eastAsia="Calibri" w:hAnsi="Calibri" w:cs="Calibri"/>
          <w:sz w:val="18"/>
        </w:rPr>
        <w:t>vector signed int vec_vsubsws (vector bool int, vector signed int); vector signed int vec_vsubsws (vector signed int, vector bool int); vector signed int vec_vsubsws (vector signed int, vector signed int);</w:t>
      </w:r>
    </w:p>
    <w:p w:rsidR="00E67239" w:rsidRDefault="00D12257">
      <w:pPr>
        <w:spacing w:after="184" w:line="263" w:lineRule="auto"/>
        <w:ind w:left="571" w:right="1601"/>
        <w:jc w:val="left"/>
      </w:pPr>
      <w:r>
        <w:rPr>
          <w:rFonts w:ascii="Calibri" w:eastAsia="Calibri" w:hAnsi="Calibri" w:cs="Calibri"/>
          <w:sz w:val="18"/>
        </w:rPr>
        <w:t xml:space="preserve">vector unsigned </w:t>
      </w:r>
      <w:r>
        <w:rPr>
          <w:rFonts w:ascii="Calibri" w:eastAsia="Calibri" w:hAnsi="Calibri" w:cs="Calibri"/>
          <w:sz w:val="18"/>
        </w:rPr>
        <w:t>int vec_vsubuws (vector bool int, vector unsigned int); vector unsigned int vec_vsubuws (vector unsigned int, vector bool int); vector unsigned int vec_vsubuws (vector unsigned int, vector unsigned int);</w:t>
      </w:r>
    </w:p>
    <w:p w:rsidR="00E67239" w:rsidRDefault="00D12257">
      <w:pPr>
        <w:spacing w:after="5" w:line="263" w:lineRule="auto"/>
        <w:ind w:left="3668" w:right="2918" w:hanging="3107"/>
        <w:jc w:val="left"/>
      </w:pPr>
      <w:r>
        <w:rPr>
          <w:rFonts w:ascii="Calibri" w:eastAsia="Calibri" w:hAnsi="Calibri" w:cs="Calibri"/>
          <w:sz w:val="18"/>
        </w:rPr>
        <w:t xml:space="preserve">vector signed short vec_vsubshs (vector bool short, </w:t>
      </w:r>
      <w:r>
        <w:rPr>
          <w:rFonts w:ascii="Calibri" w:eastAsia="Calibri" w:hAnsi="Calibri" w:cs="Calibri"/>
          <w:sz w:val="18"/>
        </w:rPr>
        <w:t>vector signed short);</w:t>
      </w:r>
    </w:p>
    <w:p w:rsidR="00E67239" w:rsidRDefault="00D12257">
      <w:pPr>
        <w:spacing w:after="5" w:line="263" w:lineRule="auto"/>
        <w:ind w:left="3668" w:right="2730" w:hanging="3107"/>
        <w:jc w:val="left"/>
      </w:pPr>
      <w:r>
        <w:rPr>
          <w:rFonts w:ascii="Calibri" w:eastAsia="Calibri" w:hAnsi="Calibri" w:cs="Calibri"/>
          <w:sz w:val="18"/>
        </w:rPr>
        <w:t>vector signed short vec_vsubshs (vector signed short, vector bool short);</w:t>
      </w:r>
    </w:p>
    <w:p w:rsidR="00E67239" w:rsidRDefault="00D12257">
      <w:pPr>
        <w:spacing w:after="184" w:line="263" w:lineRule="auto"/>
        <w:ind w:left="3668" w:right="2730" w:hanging="3107"/>
        <w:jc w:val="left"/>
      </w:pPr>
      <w:r>
        <w:rPr>
          <w:rFonts w:ascii="Calibri" w:eastAsia="Calibri" w:hAnsi="Calibri" w:cs="Calibri"/>
          <w:sz w:val="18"/>
        </w:rPr>
        <w:t>vector signed short vec_vsubshs (vector signed short, vector signed short);</w:t>
      </w:r>
    </w:p>
    <w:p w:rsidR="00E67239" w:rsidRDefault="00D12257">
      <w:pPr>
        <w:spacing w:after="5" w:line="263" w:lineRule="auto"/>
        <w:ind w:left="3856" w:right="2730" w:hanging="3295"/>
        <w:jc w:val="left"/>
      </w:pPr>
      <w:r>
        <w:rPr>
          <w:rFonts w:ascii="Calibri" w:eastAsia="Calibri" w:hAnsi="Calibri" w:cs="Calibri"/>
          <w:sz w:val="18"/>
        </w:rPr>
        <w:t>vector unsigned short vec_vsubuhs (vector bool short, vector unsigned short);</w:t>
      </w:r>
    </w:p>
    <w:p w:rsidR="00E67239" w:rsidRDefault="00D12257">
      <w:pPr>
        <w:spacing w:after="5" w:line="263" w:lineRule="auto"/>
        <w:ind w:left="3856" w:right="2353" w:hanging="3295"/>
        <w:jc w:val="left"/>
      </w:pPr>
      <w:r>
        <w:rPr>
          <w:rFonts w:ascii="Calibri" w:eastAsia="Calibri" w:hAnsi="Calibri" w:cs="Calibri"/>
          <w:sz w:val="18"/>
        </w:rPr>
        <w:t>vector unsigned short vec_vsubuhs (vector unsigned short, vector bool short);</w:t>
      </w:r>
    </w:p>
    <w:p w:rsidR="00E67239" w:rsidRDefault="00D12257">
      <w:pPr>
        <w:spacing w:after="184" w:line="263" w:lineRule="auto"/>
        <w:ind w:left="3856" w:right="2353" w:hanging="3295"/>
        <w:jc w:val="left"/>
      </w:pPr>
      <w:r>
        <w:rPr>
          <w:rFonts w:ascii="Calibri" w:eastAsia="Calibri" w:hAnsi="Calibri" w:cs="Calibri"/>
          <w:sz w:val="18"/>
        </w:rPr>
        <w:t>vector unsigned short vec_vsubuhs (vector unsigned short, vector unsigned short);</w:t>
      </w:r>
    </w:p>
    <w:p w:rsidR="00E67239" w:rsidRDefault="00D12257">
      <w:pPr>
        <w:spacing w:after="184" w:line="263" w:lineRule="auto"/>
        <w:ind w:left="571"/>
        <w:jc w:val="left"/>
      </w:pPr>
      <w:r>
        <w:rPr>
          <w:rFonts w:ascii="Calibri" w:eastAsia="Calibri" w:hAnsi="Calibri" w:cs="Calibri"/>
          <w:sz w:val="18"/>
        </w:rPr>
        <w:t>vector signed char vec_vsubsbs (vector bool char, vector signed char); vector signed char vec_vs</w:t>
      </w:r>
      <w:r>
        <w:rPr>
          <w:rFonts w:ascii="Calibri" w:eastAsia="Calibri" w:hAnsi="Calibri" w:cs="Calibri"/>
          <w:sz w:val="18"/>
        </w:rPr>
        <w:t>ubsbs (vector signed char, vector bool char); vector signed char vec_vsubsbs (vector signed char, vector signed char);</w:t>
      </w:r>
    </w:p>
    <w:p w:rsidR="00E67239" w:rsidRDefault="00D12257">
      <w:pPr>
        <w:spacing w:after="5" w:line="263" w:lineRule="auto"/>
        <w:ind w:left="3762" w:right="2918" w:hanging="3201"/>
        <w:jc w:val="left"/>
      </w:pPr>
      <w:r>
        <w:rPr>
          <w:rFonts w:ascii="Calibri" w:eastAsia="Calibri" w:hAnsi="Calibri" w:cs="Calibri"/>
          <w:sz w:val="18"/>
        </w:rPr>
        <w:t>vector unsigned char vec_vsububs (vector bool char, vector unsigned char);</w:t>
      </w:r>
    </w:p>
    <w:p w:rsidR="00E67239" w:rsidRDefault="00D12257">
      <w:pPr>
        <w:spacing w:after="5" w:line="263" w:lineRule="auto"/>
        <w:ind w:left="3762" w:right="2542" w:hanging="3201"/>
        <w:jc w:val="left"/>
      </w:pPr>
      <w:r>
        <w:rPr>
          <w:rFonts w:ascii="Calibri" w:eastAsia="Calibri" w:hAnsi="Calibri" w:cs="Calibri"/>
          <w:sz w:val="18"/>
        </w:rPr>
        <w:t>vector unsigned char vec_vsububs (vector unsigned char, vector</w:t>
      </w:r>
      <w:r>
        <w:rPr>
          <w:rFonts w:ascii="Calibri" w:eastAsia="Calibri" w:hAnsi="Calibri" w:cs="Calibri"/>
          <w:sz w:val="18"/>
        </w:rPr>
        <w:t xml:space="preserve"> bool char);</w:t>
      </w:r>
    </w:p>
    <w:p w:rsidR="00E67239" w:rsidRDefault="00D12257">
      <w:pPr>
        <w:spacing w:after="184" w:line="263" w:lineRule="auto"/>
        <w:ind w:left="3762" w:right="2542" w:hanging="3201"/>
        <w:jc w:val="left"/>
      </w:pPr>
      <w:r>
        <w:rPr>
          <w:rFonts w:ascii="Calibri" w:eastAsia="Calibri" w:hAnsi="Calibri" w:cs="Calibri"/>
          <w:sz w:val="18"/>
        </w:rPr>
        <w:t>vector unsigned char vec_vsububs (vector unsigned char, vector unsigned char);</w:t>
      </w:r>
    </w:p>
    <w:p w:rsidR="00E67239" w:rsidRDefault="00D12257">
      <w:pPr>
        <w:spacing w:after="5" w:line="263" w:lineRule="auto"/>
        <w:ind w:left="571"/>
        <w:jc w:val="left"/>
      </w:pPr>
      <w:r>
        <w:rPr>
          <w:rFonts w:ascii="Calibri" w:eastAsia="Calibri" w:hAnsi="Calibri" w:cs="Calibri"/>
          <w:sz w:val="18"/>
        </w:rPr>
        <w:t>vector unsigned int vec_sum4s (vector unsigned char,</w:t>
      </w:r>
    </w:p>
    <w:p w:rsidR="00E67239" w:rsidRDefault="00D12257">
      <w:pPr>
        <w:spacing w:after="5" w:line="259" w:lineRule="auto"/>
        <w:ind w:left="1622" w:right="1506"/>
        <w:jc w:val="center"/>
      </w:pPr>
      <w:r>
        <w:rPr>
          <w:rFonts w:ascii="Calibri" w:eastAsia="Calibri" w:hAnsi="Calibri" w:cs="Calibri"/>
          <w:sz w:val="18"/>
        </w:rPr>
        <w:t>vector unsigned int);</w:t>
      </w:r>
    </w:p>
    <w:p w:rsidR="00E67239" w:rsidRDefault="00D12257">
      <w:pPr>
        <w:spacing w:after="70" w:line="382" w:lineRule="auto"/>
        <w:ind w:left="571" w:right="1318"/>
        <w:jc w:val="left"/>
      </w:pPr>
      <w:r>
        <w:rPr>
          <w:rFonts w:ascii="Calibri" w:eastAsia="Calibri" w:hAnsi="Calibri" w:cs="Calibri"/>
          <w:sz w:val="18"/>
        </w:rPr>
        <w:t>vector signed int vec_sum4s (vector signed char, vector signed int); vector signed int vec_sum4s (vector signed short, vector signed int); vector signed int vec_vsum4shs (vector signed short, vector signed int); vector signed int vec_vsum4sbs (vector signe</w:t>
      </w:r>
      <w:r>
        <w:rPr>
          <w:rFonts w:ascii="Calibri" w:eastAsia="Calibri" w:hAnsi="Calibri" w:cs="Calibri"/>
          <w:sz w:val="18"/>
        </w:rPr>
        <w:t>d char, vector signed int);</w:t>
      </w:r>
    </w:p>
    <w:p w:rsidR="00E67239" w:rsidRDefault="00D12257">
      <w:pPr>
        <w:spacing w:after="5" w:line="263" w:lineRule="auto"/>
        <w:ind w:left="571"/>
        <w:jc w:val="left"/>
      </w:pPr>
      <w:r>
        <w:rPr>
          <w:rFonts w:ascii="Calibri" w:eastAsia="Calibri" w:hAnsi="Calibri" w:cs="Calibri"/>
          <w:sz w:val="18"/>
        </w:rPr>
        <w:t>vector unsigned int vec_vsum4ubs (vector unsigned char,</w:t>
      </w:r>
    </w:p>
    <w:p w:rsidR="00E67239" w:rsidRDefault="00D12257">
      <w:pPr>
        <w:spacing w:after="182" w:line="259" w:lineRule="auto"/>
        <w:ind w:left="1622" w:right="941"/>
        <w:jc w:val="center"/>
      </w:pPr>
      <w:r>
        <w:rPr>
          <w:rFonts w:ascii="Calibri" w:eastAsia="Calibri" w:hAnsi="Calibri" w:cs="Calibri"/>
          <w:sz w:val="18"/>
        </w:rPr>
        <w:t>vector unsigned int);</w:t>
      </w:r>
    </w:p>
    <w:p w:rsidR="00E67239" w:rsidRDefault="00D12257">
      <w:pPr>
        <w:spacing w:after="5" w:line="459" w:lineRule="auto"/>
        <w:ind w:left="571" w:right="1506"/>
        <w:jc w:val="left"/>
      </w:pPr>
      <w:r>
        <w:rPr>
          <w:rFonts w:ascii="Calibri" w:eastAsia="Calibri" w:hAnsi="Calibri" w:cs="Calibri"/>
          <w:sz w:val="18"/>
        </w:rPr>
        <w:t>vector signed int vec_sum2s (vector signed int, vector signed int); vector signed int vec_sums (vector signed int, vector signed int); vector float ve</w:t>
      </w:r>
      <w:r>
        <w:rPr>
          <w:rFonts w:ascii="Calibri" w:eastAsia="Calibri" w:hAnsi="Calibri" w:cs="Calibri"/>
          <w:sz w:val="18"/>
        </w:rPr>
        <w:t>c_trunc (vector float);</w:t>
      </w:r>
    </w:p>
    <w:p w:rsidR="00E67239" w:rsidRDefault="00D12257">
      <w:pPr>
        <w:spacing w:after="184" w:line="263" w:lineRule="auto"/>
        <w:ind w:left="571" w:right="2730"/>
        <w:jc w:val="left"/>
      </w:pPr>
      <w:r>
        <w:rPr>
          <w:rFonts w:ascii="Calibri" w:eastAsia="Calibri" w:hAnsi="Calibri" w:cs="Calibri"/>
          <w:sz w:val="18"/>
        </w:rPr>
        <w:t>vector signed long long vec_unsigned (vector double); vector signed int vec_unsigned (vector float);</w:t>
      </w:r>
    </w:p>
    <w:p w:rsidR="00E67239" w:rsidRDefault="00D12257">
      <w:pPr>
        <w:spacing w:after="184" w:line="263" w:lineRule="auto"/>
        <w:ind w:left="571" w:right="2354"/>
        <w:jc w:val="left"/>
      </w:pPr>
      <w:r>
        <w:rPr>
          <w:rFonts w:ascii="Calibri" w:eastAsia="Calibri" w:hAnsi="Calibri" w:cs="Calibri"/>
          <w:sz w:val="18"/>
        </w:rPr>
        <w:t>vector signed int vec_unsignede (vector double); vector signed int vec_unsignedo (vector double); vector signed int vec_unsigned2 (</w:t>
      </w:r>
      <w:r>
        <w:rPr>
          <w:rFonts w:ascii="Calibri" w:eastAsia="Calibri" w:hAnsi="Calibri" w:cs="Calibri"/>
          <w:sz w:val="18"/>
        </w:rPr>
        <w:t>vector double, vector double);</w:t>
      </w:r>
    </w:p>
    <w:p w:rsidR="00E67239" w:rsidRDefault="00D12257">
      <w:pPr>
        <w:spacing w:after="184" w:line="263" w:lineRule="auto"/>
        <w:ind w:left="571" w:right="3295"/>
        <w:jc w:val="left"/>
      </w:pPr>
      <w:r>
        <w:rPr>
          <w:rFonts w:ascii="Calibri" w:eastAsia="Calibri" w:hAnsi="Calibri" w:cs="Calibri"/>
          <w:sz w:val="18"/>
        </w:rPr>
        <w:t>vector signed short vec_unpackh (vector signed char); vector bool short vec_unpackh (vector bool char); vector signed int vec_unpackh (vector signed short); vector bool int vec_unpackh (vector bool short); vector unsigned int</w:t>
      </w:r>
      <w:r>
        <w:rPr>
          <w:rFonts w:ascii="Calibri" w:eastAsia="Calibri" w:hAnsi="Calibri" w:cs="Calibri"/>
          <w:sz w:val="18"/>
        </w:rPr>
        <w:t xml:space="preserve"> vec_unpackh (vector pixel); vector double vec_unpackh (vector float);</w:t>
      </w:r>
    </w:p>
    <w:p w:rsidR="00E67239" w:rsidRDefault="00D12257">
      <w:pPr>
        <w:spacing w:after="105" w:line="344" w:lineRule="auto"/>
        <w:ind w:left="571" w:right="3201"/>
        <w:jc w:val="left"/>
      </w:pPr>
      <w:r>
        <w:rPr>
          <w:rFonts w:ascii="Calibri" w:eastAsia="Calibri" w:hAnsi="Calibri" w:cs="Calibri"/>
          <w:sz w:val="18"/>
        </w:rPr>
        <w:t>vector bool int vec_vupkhsh (vector bool short); vector signed int vec_vupkhsh (vector signed short); vector unsigned int vec_vupkhpx (vector pixel);</w:t>
      </w:r>
    </w:p>
    <w:p w:rsidR="00E67239" w:rsidRDefault="00D12257">
      <w:pPr>
        <w:spacing w:after="184" w:line="263" w:lineRule="auto"/>
        <w:ind w:left="571" w:right="3107"/>
        <w:jc w:val="left"/>
      </w:pPr>
      <w:r>
        <w:rPr>
          <w:rFonts w:ascii="Calibri" w:eastAsia="Calibri" w:hAnsi="Calibri" w:cs="Calibri"/>
          <w:sz w:val="18"/>
        </w:rPr>
        <w:t>vector bool short vec_vupkhsb (vector bool char); vector signed short vec_vupkhsb (vector signed char);</w:t>
      </w:r>
    </w:p>
    <w:p w:rsidR="00E67239" w:rsidRDefault="00D12257">
      <w:pPr>
        <w:spacing w:after="213" w:line="263" w:lineRule="auto"/>
        <w:ind w:left="571" w:right="3295"/>
        <w:jc w:val="left"/>
      </w:pPr>
      <w:r>
        <w:rPr>
          <w:rFonts w:ascii="Calibri" w:eastAsia="Calibri" w:hAnsi="Calibri" w:cs="Calibri"/>
          <w:sz w:val="18"/>
        </w:rPr>
        <w:t xml:space="preserve">vector signed short vec_unpackl (vector signed char); vector bool short vec_unpackl (vector bool char); vector unsigned int vec_unpackl (vector pixel); </w:t>
      </w:r>
      <w:r>
        <w:rPr>
          <w:rFonts w:ascii="Calibri" w:eastAsia="Calibri" w:hAnsi="Calibri" w:cs="Calibri"/>
          <w:sz w:val="18"/>
        </w:rPr>
        <w:t>vector signed int vec_unpackl (vector signed short); vector bool int vec_unpackl (vector bool short); vector double vec_unpackl (vector float); vector unsigned int vec_vupklpx (vector pixel); vector bool int vec_vupklsh (vector bool short); vector signed i</w:t>
      </w:r>
      <w:r>
        <w:rPr>
          <w:rFonts w:ascii="Calibri" w:eastAsia="Calibri" w:hAnsi="Calibri" w:cs="Calibri"/>
          <w:sz w:val="18"/>
        </w:rPr>
        <w:t>nt vec_vupklsh (vector signed short);</w:t>
      </w:r>
    </w:p>
    <w:p w:rsidR="00E67239" w:rsidRDefault="00D12257">
      <w:pPr>
        <w:spacing w:after="184" w:line="263" w:lineRule="auto"/>
        <w:ind w:left="571" w:right="3107"/>
        <w:jc w:val="left"/>
      </w:pPr>
      <w:r>
        <w:rPr>
          <w:rFonts w:ascii="Calibri" w:eastAsia="Calibri" w:hAnsi="Calibri" w:cs="Calibri"/>
          <w:sz w:val="18"/>
        </w:rPr>
        <w:t>vector bool short vec_vupklsb (vector bool char); vector signed short vec_vupklsb (vector signed char);</w:t>
      </w:r>
    </w:p>
    <w:p w:rsidR="00E67239" w:rsidRDefault="00D12257">
      <w:pPr>
        <w:spacing w:after="5" w:line="263" w:lineRule="auto"/>
        <w:ind w:left="571" w:right="1601"/>
        <w:jc w:val="left"/>
      </w:pPr>
      <w:r>
        <w:rPr>
          <w:rFonts w:ascii="Calibri" w:eastAsia="Calibri" w:hAnsi="Calibri" w:cs="Calibri"/>
          <w:sz w:val="18"/>
        </w:rPr>
        <w:t>vector float vec_xor (vector float, vector float); vector float vec_xor (vector float, vector bool int); vector fl</w:t>
      </w:r>
      <w:r>
        <w:rPr>
          <w:rFonts w:ascii="Calibri" w:eastAsia="Calibri" w:hAnsi="Calibri" w:cs="Calibri"/>
          <w:sz w:val="18"/>
        </w:rPr>
        <w:t>oat vec_xor (vector bool int, vector float); vector bool int vec_xor (vector bool int, vector bool int); vector signed int vec_xor (vector bool int, vector signed int); vector signed int vec_xor (vector signed int, vector bool int); vector signed int vec_x</w:t>
      </w:r>
      <w:r>
        <w:rPr>
          <w:rFonts w:ascii="Calibri" w:eastAsia="Calibri" w:hAnsi="Calibri" w:cs="Calibri"/>
          <w:sz w:val="18"/>
        </w:rPr>
        <w:t>or (vector signed int, vector signed int); vector unsigned int vec_xor (vector bool int, vector unsigned int); vector unsigned int vec_xor (vector unsigned int, vector bool int); vector unsigned int vec_xor (vector unsigned int, vector unsigned int); vecto</w:t>
      </w:r>
      <w:r>
        <w:rPr>
          <w:rFonts w:ascii="Calibri" w:eastAsia="Calibri" w:hAnsi="Calibri" w:cs="Calibri"/>
          <w:sz w:val="18"/>
        </w:rPr>
        <w:t>r bool short vec_xor (vector bool short, vector bool short); vector signed short vec_xor (vector bool short, vector signed short); vector signed short vec_xor (vector signed short, vector bool short); vector signed short vec_xor (vector signed short, vecto</w:t>
      </w:r>
      <w:r>
        <w:rPr>
          <w:rFonts w:ascii="Calibri" w:eastAsia="Calibri" w:hAnsi="Calibri" w:cs="Calibri"/>
          <w:sz w:val="18"/>
        </w:rPr>
        <w:t>r signed short); vector unsigned short vec_xor (vector bool short, vector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vec_xor (vector unsigned short, vector bool short);</w:t>
      </w:r>
    </w:p>
    <w:p w:rsidR="00E67239" w:rsidRDefault="00D12257">
      <w:pPr>
        <w:spacing w:after="5" w:line="263" w:lineRule="auto"/>
        <w:ind w:left="3480" w:right="2730" w:hanging="2919"/>
        <w:jc w:val="left"/>
      </w:pPr>
      <w:r>
        <w:rPr>
          <w:rFonts w:ascii="Calibri" w:eastAsia="Calibri" w:hAnsi="Calibri" w:cs="Calibri"/>
          <w:sz w:val="18"/>
        </w:rPr>
        <w:t>vector unsigned short vec_xor (vector unsigned short, vector unsigned short);</w:t>
      </w:r>
    </w:p>
    <w:p w:rsidR="00E67239" w:rsidRDefault="00D12257">
      <w:pPr>
        <w:spacing w:after="184" w:line="263" w:lineRule="auto"/>
        <w:ind w:left="571" w:right="1695"/>
        <w:jc w:val="left"/>
      </w:pPr>
      <w:r>
        <w:rPr>
          <w:rFonts w:ascii="Calibri" w:eastAsia="Calibri" w:hAnsi="Calibri" w:cs="Calibri"/>
          <w:sz w:val="18"/>
        </w:rPr>
        <w:t>vector signed</w:t>
      </w:r>
      <w:r>
        <w:rPr>
          <w:rFonts w:ascii="Calibri" w:eastAsia="Calibri" w:hAnsi="Calibri" w:cs="Calibri"/>
          <w:sz w:val="18"/>
        </w:rPr>
        <w:t xml:space="preserve"> char vec_xor (vector bool char, vector signed char); vector bool char vec_xor (vector bool char, vector bool char); vector signed char vec_xor (vector signed char, vector bool char); vector signed char vec_xor (vector signed char, vector signed char); vec</w:t>
      </w:r>
      <w:r>
        <w:rPr>
          <w:rFonts w:ascii="Calibri" w:eastAsia="Calibri" w:hAnsi="Calibri" w:cs="Calibri"/>
          <w:sz w:val="18"/>
        </w:rPr>
        <w:t>tor unsigned char vec_xor (vector bool char, vector unsigned char); vector unsigned char vec_xor (vector unsigned char, vector bool char); vector unsigned char vec_xor (vector unsigned char, vector unsigned char);</w:t>
      </w:r>
    </w:p>
    <w:p w:rsidR="00E67239" w:rsidRDefault="00D12257">
      <w:pPr>
        <w:spacing w:after="5" w:line="263" w:lineRule="auto"/>
        <w:ind w:left="571" w:right="2448"/>
        <w:jc w:val="left"/>
      </w:pPr>
      <w:r>
        <w:rPr>
          <w:rFonts w:ascii="Calibri" w:eastAsia="Calibri" w:hAnsi="Calibri" w:cs="Calibri"/>
          <w:sz w:val="18"/>
        </w:rPr>
        <w:t>int vec_all_eq (vector signed char, vector</w:t>
      </w:r>
      <w:r>
        <w:rPr>
          <w:rFonts w:ascii="Calibri" w:eastAsia="Calibri" w:hAnsi="Calibri" w:cs="Calibri"/>
          <w:sz w:val="18"/>
        </w:rPr>
        <w:t xml:space="preserve"> bool char); int vec_all_eq (vector signed char, vector signed char); int vec_all_eq (vector unsigned char, vector bool char); int vec_all_eq (vector unsigned char, vector unsigned char); int vec_all_eq (vector bool char, vector bool char); int vec_all_eq </w:t>
      </w:r>
      <w:r>
        <w:rPr>
          <w:rFonts w:ascii="Calibri" w:eastAsia="Calibri" w:hAnsi="Calibri" w:cs="Calibri"/>
          <w:sz w:val="18"/>
        </w:rPr>
        <w:t>(vector bool char, vector unsigned char); int vec_all_eq (vector bool char, vector signed char); int vec_all_eq (vector signed short, vector bool short); int vec_all_eq (vector signed short, vector signed short); int vec_all_eq (vector unsigned short, vect</w:t>
      </w:r>
      <w:r>
        <w:rPr>
          <w:rFonts w:ascii="Calibri" w:eastAsia="Calibri" w:hAnsi="Calibri" w:cs="Calibri"/>
          <w:sz w:val="18"/>
        </w:rPr>
        <w:t>or bool short); int vec_all_eq (vector unsigned short, vector unsigned short); int vec_all_eq (vector bool short, vector bool short); int vec_all_eq (vector bool short, vector unsigned short); int vec_all_eq (vector bool short, vector signed short); int ve</w:t>
      </w:r>
      <w:r>
        <w:rPr>
          <w:rFonts w:ascii="Calibri" w:eastAsia="Calibri" w:hAnsi="Calibri" w:cs="Calibri"/>
          <w:sz w:val="18"/>
        </w:rPr>
        <w:t>c_all_eq (vector pixel, vector pixel); int vec_all_eq (vector signed int, vector bool int); int vec_all_eq (vector signed int, vector signed int); int vec_all_eq (vector unsigned int, vector bool int); int vec_all_eq (vector unsigned int, vector unsigned i</w:t>
      </w:r>
      <w:r>
        <w:rPr>
          <w:rFonts w:ascii="Calibri" w:eastAsia="Calibri" w:hAnsi="Calibri" w:cs="Calibri"/>
          <w:sz w:val="18"/>
        </w:rPr>
        <w:t>nt); int vec_all_eq (vector bool int, vector bool int); int vec_all_eq (vector bool int, vector unsigned int); int vec_all_eq (vector bool int, vector signed int);</w:t>
      </w:r>
    </w:p>
    <w:p w:rsidR="00E67239" w:rsidRDefault="00D12257">
      <w:pPr>
        <w:spacing w:after="179" w:line="263" w:lineRule="auto"/>
        <w:ind w:left="571"/>
        <w:jc w:val="left"/>
      </w:pPr>
      <w:r>
        <w:rPr>
          <w:rFonts w:ascii="Calibri" w:eastAsia="Calibri" w:hAnsi="Calibri" w:cs="Calibri"/>
          <w:sz w:val="18"/>
        </w:rPr>
        <w:t>int vec_all_eq (vector float, vector float);</w:t>
      </w:r>
    </w:p>
    <w:p w:rsidR="00E67239" w:rsidRDefault="00D12257">
      <w:pPr>
        <w:spacing w:after="184" w:line="263" w:lineRule="auto"/>
        <w:ind w:left="571" w:right="2448"/>
        <w:jc w:val="left"/>
      </w:pPr>
      <w:r>
        <w:rPr>
          <w:rFonts w:ascii="Calibri" w:eastAsia="Calibri" w:hAnsi="Calibri" w:cs="Calibri"/>
          <w:sz w:val="18"/>
        </w:rPr>
        <w:t>int vec_all_ge (vector bool char, vector unsign</w:t>
      </w:r>
      <w:r>
        <w:rPr>
          <w:rFonts w:ascii="Calibri" w:eastAsia="Calibri" w:hAnsi="Calibri" w:cs="Calibri"/>
          <w:sz w:val="18"/>
        </w:rPr>
        <w:t>ed char); int vec_all_ge (vector unsigned char, vector bool char); int vec_all_ge (vector unsigned char, vector unsigned char); int vec_all_ge (vector bool char, vector signed char); int vec_all_ge (vector signed char, vector bool char); int vec_all_ge (ve</w:t>
      </w:r>
      <w:r>
        <w:rPr>
          <w:rFonts w:ascii="Calibri" w:eastAsia="Calibri" w:hAnsi="Calibri" w:cs="Calibri"/>
          <w:sz w:val="18"/>
        </w:rPr>
        <w:t>ctor signed char, vector signed char); int vec_all_ge (vector bool short, vector unsigned short); int vec_all_ge (vector unsigned short, vector bool short); int vec_all_ge (vector unsigned short, vector unsigned short); int vec_all_ge (vector signed short,</w:t>
      </w:r>
      <w:r>
        <w:rPr>
          <w:rFonts w:ascii="Calibri" w:eastAsia="Calibri" w:hAnsi="Calibri" w:cs="Calibri"/>
          <w:sz w:val="18"/>
        </w:rPr>
        <w:t xml:space="preserve"> vector signed short); int vec_all_ge (vector bool short, vector signed short); int vec_all_ge (vector signed short, vector bool short); int vec_all_ge (vector bool int, vector unsigned int); int vec_all_ge (vector unsigned int, vector bool int); int vec_a</w:t>
      </w:r>
      <w:r>
        <w:rPr>
          <w:rFonts w:ascii="Calibri" w:eastAsia="Calibri" w:hAnsi="Calibri" w:cs="Calibri"/>
          <w:sz w:val="18"/>
        </w:rPr>
        <w:t>ll_ge (vector unsigned int, vector unsigned int); int vec_all_ge (vector bool int, vector signed int); int vec_all_ge (vector signed int, vector bool int); int vec_all_ge (vector signed int, vector signed int); int vec_all_ge (vector float, vector float);</w:t>
      </w:r>
    </w:p>
    <w:p w:rsidR="00E67239" w:rsidRDefault="00D12257">
      <w:pPr>
        <w:spacing w:after="182" w:line="263" w:lineRule="auto"/>
        <w:ind w:left="571" w:right="2448"/>
        <w:jc w:val="left"/>
      </w:pPr>
      <w:r>
        <w:rPr>
          <w:rFonts w:ascii="Calibri" w:eastAsia="Calibri" w:hAnsi="Calibri" w:cs="Calibri"/>
          <w:sz w:val="18"/>
        </w:rPr>
        <w:t>int vec_all_gt (vector bool char, vector unsigned char); int vec_all_gt (vector unsigned char, vector bool char); int vec_all_gt (vector unsigned char, vector unsigned char); int vec_all_gt (vector bool char, vector signed char); int vec_all_gt (vector sig</w:t>
      </w:r>
      <w:r>
        <w:rPr>
          <w:rFonts w:ascii="Calibri" w:eastAsia="Calibri" w:hAnsi="Calibri" w:cs="Calibri"/>
          <w:sz w:val="18"/>
        </w:rPr>
        <w:t>ned char, vector bool char); int vec_all_gt (vector signed char, vector signed char); int vec_all_gt (vector bool short, vector unsigned short); int vec_all_gt (vector unsigned short, vector bool short); int vec_all_gt (vector unsigned short, vector unsign</w:t>
      </w:r>
      <w:r>
        <w:rPr>
          <w:rFonts w:ascii="Calibri" w:eastAsia="Calibri" w:hAnsi="Calibri" w:cs="Calibri"/>
          <w:sz w:val="18"/>
        </w:rPr>
        <w:t>ed short); int vec_all_gt (vector bool short, vector signed short); int vec_all_gt (vector signed short, vector bool short); int vec_all_gt (vector signed short, vector signed short); int vec_all_gt (vector bool int, vector unsigned int); int vec_all_gt (v</w:t>
      </w:r>
      <w:r>
        <w:rPr>
          <w:rFonts w:ascii="Calibri" w:eastAsia="Calibri" w:hAnsi="Calibri" w:cs="Calibri"/>
          <w:sz w:val="18"/>
        </w:rPr>
        <w:t>ector unsigned int, vector bool int); int vec_all_gt (vector unsigned int, vector unsigned int); int vec_all_gt (vector bool int, vector signed int); int vec_all_gt (vector signed int, vector bool int); int vec_all_gt (vector signed int, vector signed int)</w:t>
      </w:r>
      <w:r>
        <w:rPr>
          <w:rFonts w:ascii="Calibri" w:eastAsia="Calibri" w:hAnsi="Calibri" w:cs="Calibri"/>
          <w:sz w:val="18"/>
        </w:rPr>
        <w:t>; int vec_all_gt (vector float, vector float); int vec_all_in (vector float, vector float);</w:t>
      </w:r>
    </w:p>
    <w:p w:rsidR="00E67239" w:rsidRDefault="00D12257">
      <w:pPr>
        <w:spacing w:after="5" w:line="263" w:lineRule="auto"/>
        <w:ind w:left="571" w:right="2448"/>
        <w:jc w:val="left"/>
      </w:pPr>
      <w:r>
        <w:rPr>
          <w:rFonts w:ascii="Calibri" w:eastAsia="Calibri" w:hAnsi="Calibri" w:cs="Calibri"/>
          <w:sz w:val="18"/>
        </w:rPr>
        <w:t>int vec_all_le (vector bool char, vector unsigned char); int vec_all_le (vector unsigned char, vector bool char); int vec_all_le (vector unsigned char, vector unsig</w:t>
      </w:r>
      <w:r>
        <w:rPr>
          <w:rFonts w:ascii="Calibri" w:eastAsia="Calibri" w:hAnsi="Calibri" w:cs="Calibri"/>
          <w:sz w:val="18"/>
        </w:rPr>
        <w:t>ned char); int vec_all_le (vector bool char, vector signed char); int vec_all_le (vector signed char, vector bool char); int vec_all_le (vector signed char, vector signed char); int vec_all_le (vector bool short, vector unsigned short); int vec_all_le (vec</w:t>
      </w:r>
      <w:r>
        <w:rPr>
          <w:rFonts w:ascii="Calibri" w:eastAsia="Calibri" w:hAnsi="Calibri" w:cs="Calibri"/>
          <w:sz w:val="18"/>
        </w:rPr>
        <w:t>tor unsigned short, vector bool short); int vec_all_le (vector unsigned short, vector unsigned short); int vec_all_le (vector bool short, vector signed short); int vec_all_le (vector signed short, vector bool short); int vec_all_le (vector signed short, ve</w:t>
      </w:r>
      <w:r>
        <w:rPr>
          <w:rFonts w:ascii="Calibri" w:eastAsia="Calibri" w:hAnsi="Calibri" w:cs="Calibri"/>
          <w:sz w:val="18"/>
        </w:rPr>
        <w:t>ctor signed short); int vec_all_le (vector bool int, vector unsigned int); int vec_all_le (vector unsigned int, vector bool int);</w:t>
      </w:r>
    </w:p>
    <w:p w:rsidR="00E67239" w:rsidRDefault="00D12257">
      <w:pPr>
        <w:spacing w:after="184" w:line="263" w:lineRule="auto"/>
        <w:ind w:left="571" w:right="2824"/>
        <w:jc w:val="left"/>
      </w:pPr>
      <w:r>
        <w:rPr>
          <w:rFonts w:ascii="Calibri" w:eastAsia="Calibri" w:hAnsi="Calibri" w:cs="Calibri"/>
          <w:sz w:val="18"/>
        </w:rPr>
        <w:t>int vec_all_le (vector unsigned int, vector unsigned int); int vec_all_le (vector bool int, vector signed int); int vec_all_le</w:t>
      </w:r>
      <w:r>
        <w:rPr>
          <w:rFonts w:ascii="Calibri" w:eastAsia="Calibri" w:hAnsi="Calibri" w:cs="Calibri"/>
          <w:sz w:val="18"/>
        </w:rPr>
        <w:t xml:space="preserve"> (vector signed int, vector bool int); int vec_all_le (vector signed int, vector signed int); int vec_all_le (vector float, vector float);</w:t>
      </w:r>
    </w:p>
    <w:p w:rsidR="00E67239" w:rsidRDefault="00D12257">
      <w:pPr>
        <w:spacing w:after="182" w:line="263" w:lineRule="auto"/>
        <w:ind w:left="571" w:right="2448"/>
        <w:jc w:val="left"/>
      </w:pPr>
      <w:r>
        <w:rPr>
          <w:rFonts w:ascii="Calibri" w:eastAsia="Calibri" w:hAnsi="Calibri" w:cs="Calibri"/>
          <w:sz w:val="18"/>
        </w:rPr>
        <w:t>int vec_all_lt (vector bool char, vector unsigned char); int vec_all_lt (vector unsigned char, vector bool char); int</w:t>
      </w:r>
      <w:r>
        <w:rPr>
          <w:rFonts w:ascii="Calibri" w:eastAsia="Calibri" w:hAnsi="Calibri" w:cs="Calibri"/>
          <w:sz w:val="18"/>
        </w:rPr>
        <w:t xml:space="preserve"> vec_all_lt (vector unsigned char, vector unsigned char); int vec_all_lt (vector bool char, vector signed char); int vec_all_lt (vector signed char, vector bool char); int vec_all_lt (vector signed char, vector signed char); int vec_all_lt (vector bool sho</w:t>
      </w:r>
      <w:r>
        <w:rPr>
          <w:rFonts w:ascii="Calibri" w:eastAsia="Calibri" w:hAnsi="Calibri" w:cs="Calibri"/>
          <w:sz w:val="18"/>
        </w:rPr>
        <w:t xml:space="preserve">rt, vector unsigned short); int vec_all_lt (vector unsigned short, vector bool short); int vec_all_lt (vector unsigned short, vector unsigned short); int vec_all_lt (vector bool short, vector signed short); int vec_all_lt (vector signed short, vector bool </w:t>
      </w:r>
      <w:r>
        <w:rPr>
          <w:rFonts w:ascii="Calibri" w:eastAsia="Calibri" w:hAnsi="Calibri" w:cs="Calibri"/>
          <w:sz w:val="18"/>
        </w:rPr>
        <w:t>short); int vec_all_lt (vector signed short, vector signed short); int vec_all_lt (vector bool int, vector unsigned int); int vec_all_lt (vector unsigned int, vector bool int); int vec_all_lt (vector unsigned int, vector unsigned int); int vec_all_lt (vect</w:t>
      </w:r>
      <w:r>
        <w:rPr>
          <w:rFonts w:ascii="Calibri" w:eastAsia="Calibri" w:hAnsi="Calibri" w:cs="Calibri"/>
          <w:sz w:val="18"/>
        </w:rPr>
        <w:t>or bool int, vector signed int); int vec_all_lt (vector signed int, vector bool int); int vec_all_lt (vector signed int, vector signed int); int vec_all_lt (vector float, vector float); int vec_all_nan (vector float);</w:t>
      </w:r>
    </w:p>
    <w:p w:rsidR="00E67239" w:rsidRDefault="00D12257">
      <w:pPr>
        <w:spacing w:after="5" w:line="263" w:lineRule="auto"/>
        <w:ind w:left="571" w:right="2448"/>
        <w:jc w:val="left"/>
      </w:pPr>
      <w:r>
        <w:rPr>
          <w:rFonts w:ascii="Calibri" w:eastAsia="Calibri" w:hAnsi="Calibri" w:cs="Calibri"/>
          <w:sz w:val="18"/>
        </w:rPr>
        <w:t>int vec_all_ne (vector signed char, ve</w:t>
      </w:r>
      <w:r>
        <w:rPr>
          <w:rFonts w:ascii="Calibri" w:eastAsia="Calibri" w:hAnsi="Calibri" w:cs="Calibri"/>
          <w:sz w:val="18"/>
        </w:rPr>
        <w:t>ctor bool char); int vec_all_ne (vector signed char, vector signed char); int vec_all_ne (vector unsigned char, vector bool char); int vec_all_ne (vector unsigned char, vector unsigned char); int vec_all_ne (vector bool char, vector bool char); int vec_all</w:t>
      </w:r>
      <w:r>
        <w:rPr>
          <w:rFonts w:ascii="Calibri" w:eastAsia="Calibri" w:hAnsi="Calibri" w:cs="Calibri"/>
          <w:sz w:val="18"/>
        </w:rPr>
        <w:t xml:space="preserve">_ne (vector bool char, vector unsigned char); int vec_all_ne (vector bool char, vector signed char); int vec_all_ne (vector signed short, vector bool short); int vec_all_ne (vector signed short, vector signed short); int vec_all_ne (vector unsigned short, </w:t>
      </w:r>
      <w:r>
        <w:rPr>
          <w:rFonts w:ascii="Calibri" w:eastAsia="Calibri" w:hAnsi="Calibri" w:cs="Calibri"/>
          <w:sz w:val="18"/>
        </w:rPr>
        <w:t>vector bool short); int vec_all_ne (vector unsigned short, vector unsigned short); int vec_all_ne (vector bool short, vector bool short); int vec_all_ne (vector bool short, vector unsigned short); int vec_all_ne (vector bool short, vector signed short); in</w:t>
      </w:r>
      <w:r>
        <w:rPr>
          <w:rFonts w:ascii="Calibri" w:eastAsia="Calibri" w:hAnsi="Calibri" w:cs="Calibri"/>
          <w:sz w:val="18"/>
        </w:rPr>
        <w:t>t vec_all_ne (vector pixel, vector pixel); int vec_all_ne (vector signed int, vector bool int); int vec_all_ne (vector signed int, vector signed int); int vec_all_ne (vector unsigned int, vector bool int); int vec_all_ne (vector unsigned int, vector unsign</w:t>
      </w:r>
      <w:r>
        <w:rPr>
          <w:rFonts w:ascii="Calibri" w:eastAsia="Calibri" w:hAnsi="Calibri" w:cs="Calibri"/>
          <w:sz w:val="18"/>
        </w:rPr>
        <w:t>ed int); int vec_all_ne (vector bool int, vector bool int); int vec_all_ne (vector bool int, vector unsigned int); int vec_all_ne (vector bool int, vector signed int); int vec_all_ne (vector float, vector float); int vec_all_nge (vector float, vector float</w:t>
      </w:r>
      <w:r>
        <w:rPr>
          <w:rFonts w:ascii="Calibri" w:eastAsia="Calibri" w:hAnsi="Calibri" w:cs="Calibri"/>
          <w:sz w:val="18"/>
        </w:rPr>
        <w:t>); int vec_all_ngt (vector float, vector float); int vec_all_nle (vector float, vector float);</w:t>
      </w:r>
    </w:p>
    <w:p w:rsidR="00E67239" w:rsidRDefault="00D12257">
      <w:pPr>
        <w:spacing w:after="5" w:line="459" w:lineRule="auto"/>
        <w:ind w:left="571" w:right="3766"/>
        <w:jc w:val="left"/>
      </w:pPr>
      <w:r>
        <w:rPr>
          <w:rFonts w:ascii="Calibri" w:eastAsia="Calibri" w:hAnsi="Calibri" w:cs="Calibri"/>
          <w:sz w:val="18"/>
        </w:rPr>
        <w:t>int vec_all_nlt (vector float, vector float); int vec_all_numeric (vector float);</w:t>
      </w:r>
    </w:p>
    <w:p w:rsidR="00E67239" w:rsidRDefault="00D12257">
      <w:pPr>
        <w:spacing w:after="184" w:line="263" w:lineRule="auto"/>
        <w:ind w:left="571" w:right="2448"/>
        <w:jc w:val="left"/>
      </w:pPr>
      <w:r>
        <w:rPr>
          <w:rFonts w:ascii="Calibri" w:eastAsia="Calibri" w:hAnsi="Calibri" w:cs="Calibri"/>
          <w:sz w:val="18"/>
        </w:rPr>
        <w:t>int vec_any_eq (vector signed char, vector bool char); int vec_any_eq (vector s</w:t>
      </w:r>
      <w:r>
        <w:rPr>
          <w:rFonts w:ascii="Calibri" w:eastAsia="Calibri" w:hAnsi="Calibri" w:cs="Calibri"/>
          <w:sz w:val="18"/>
        </w:rPr>
        <w:t>igned char, vector signed char); int vec_any_eq (vector unsigned char, vector bool char); int vec_any_eq (vector unsigned char, vector unsigned char); int vec_any_eq (vector bool char, vector bool char); int vec_any_eq (vector bool char, vector unsigned ch</w:t>
      </w:r>
      <w:r>
        <w:rPr>
          <w:rFonts w:ascii="Calibri" w:eastAsia="Calibri" w:hAnsi="Calibri" w:cs="Calibri"/>
          <w:sz w:val="18"/>
        </w:rPr>
        <w:t>ar); int vec_any_eq (vector bool char, vector signed char); int vec_any_eq (vector signed short, vector bool short); int vec_any_eq (vector signed short, vector signed short); int vec_any_eq (vector unsigned short, vector bool short); int vec_any_eq (vecto</w:t>
      </w:r>
      <w:r>
        <w:rPr>
          <w:rFonts w:ascii="Calibri" w:eastAsia="Calibri" w:hAnsi="Calibri" w:cs="Calibri"/>
          <w:sz w:val="18"/>
        </w:rPr>
        <w:t>r unsigned short, vector unsigned short); int vec_any_eq (vector bool short, vector bool short); int vec_any_eq (vector bool short, vector unsigned short); int vec_any_eq (vector bool short, vector signed short); int vec_any_eq (vector pixel, vector pixel)</w:t>
      </w:r>
      <w:r>
        <w:rPr>
          <w:rFonts w:ascii="Calibri" w:eastAsia="Calibri" w:hAnsi="Calibri" w:cs="Calibri"/>
          <w:sz w:val="18"/>
        </w:rPr>
        <w:t>; int vec_any_eq (vector signed int, vector bool int); int vec_any_eq (vector signed int, vector signed int); int vec_any_eq (vector unsigned int, vector bool int); int vec_any_eq (vector unsigned int, vector unsigned int); int vec_any_eq (vector bool int,</w:t>
      </w:r>
      <w:r>
        <w:rPr>
          <w:rFonts w:ascii="Calibri" w:eastAsia="Calibri" w:hAnsi="Calibri" w:cs="Calibri"/>
          <w:sz w:val="18"/>
        </w:rPr>
        <w:t xml:space="preserve"> vector bool int); int vec_any_eq (vector bool int, vector unsigned int); int vec_any_eq (vector bool int, vector signed int); int vec_any_eq (vector float, vector float);</w:t>
      </w:r>
    </w:p>
    <w:p w:rsidR="00E67239" w:rsidRDefault="00D12257">
      <w:pPr>
        <w:spacing w:after="184" w:line="263" w:lineRule="auto"/>
        <w:ind w:left="571" w:right="2448"/>
        <w:jc w:val="left"/>
      </w:pPr>
      <w:r>
        <w:rPr>
          <w:rFonts w:ascii="Calibri" w:eastAsia="Calibri" w:hAnsi="Calibri" w:cs="Calibri"/>
          <w:sz w:val="18"/>
        </w:rPr>
        <w:t>int vec_any_ge (vector signed char, vector bool char); int vec_any_ge (vector unsign</w:t>
      </w:r>
      <w:r>
        <w:rPr>
          <w:rFonts w:ascii="Calibri" w:eastAsia="Calibri" w:hAnsi="Calibri" w:cs="Calibri"/>
          <w:sz w:val="18"/>
        </w:rPr>
        <w:t>ed char, vector bool char); int vec_any_ge (vector unsigned char, vector unsigned char); int vec_any_ge (vector signed char, vector signed char); int vec_any_ge (vector bool char, vector unsigned char); int vec_any_ge (vector bool char, vector signed char)</w:t>
      </w:r>
      <w:r>
        <w:rPr>
          <w:rFonts w:ascii="Calibri" w:eastAsia="Calibri" w:hAnsi="Calibri" w:cs="Calibri"/>
          <w:sz w:val="18"/>
        </w:rPr>
        <w:t>; int vec_any_ge (vector unsigned short, vector bool short); int vec_any_ge (vector unsigned short, vector unsigned short); int vec_any_ge (vector signed short, vector signed short); int vec_any_ge (vector signed short, vector bool short); int vec_any_ge (</w:t>
      </w:r>
      <w:r>
        <w:rPr>
          <w:rFonts w:ascii="Calibri" w:eastAsia="Calibri" w:hAnsi="Calibri" w:cs="Calibri"/>
          <w:sz w:val="18"/>
        </w:rPr>
        <w:t>vector bool short, vector unsigned short); int vec_any_ge (vector bool short, vector signed short); int vec_any_ge (vector signed int, vector bool int); int vec_any_ge (vector unsigned int, vector bool int); int vec_any_ge (vector unsigned int, vector unsi</w:t>
      </w:r>
      <w:r>
        <w:rPr>
          <w:rFonts w:ascii="Calibri" w:eastAsia="Calibri" w:hAnsi="Calibri" w:cs="Calibri"/>
          <w:sz w:val="18"/>
        </w:rPr>
        <w:t>gned int); int vec_any_ge (vector signed int, vector signed int); int vec_any_ge (vector bool int, vector unsigned int); int vec_any_ge (vector bool int, vector signed int); int vec_any_ge (vector float, vector float);</w:t>
      </w:r>
    </w:p>
    <w:p w:rsidR="00E67239" w:rsidRDefault="00D12257">
      <w:pPr>
        <w:spacing w:after="5" w:line="263" w:lineRule="auto"/>
        <w:ind w:left="571" w:right="2448"/>
        <w:jc w:val="left"/>
      </w:pPr>
      <w:r>
        <w:rPr>
          <w:rFonts w:ascii="Calibri" w:eastAsia="Calibri" w:hAnsi="Calibri" w:cs="Calibri"/>
          <w:sz w:val="18"/>
        </w:rPr>
        <w:t>int vec_any_gt (vector bool char, vec</w:t>
      </w:r>
      <w:r>
        <w:rPr>
          <w:rFonts w:ascii="Calibri" w:eastAsia="Calibri" w:hAnsi="Calibri" w:cs="Calibri"/>
          <w:sz w:val="18"/>
        </w:rPr>
        <w:t>tor unsigned char); int vec_any_gt (vector unsigned char, vector bool char); int vec_any_gt (vector unsigned char, vector unsigned char); int vec_any_gt (vector bool char, vector signed char); int vec_any_gt (vector signed char, vector bool char); int vec_</w:t>
      </w:r>
      <w:r>
        <w:rPr>
          <w:rFonts w:ascii="Calibri" w:eastAsia="Calibri" w:hAnsi="Calibri" w:cs="Calibri"/>
          <w:sz w:val="18"/>
        </w:rPr>
        <w:t>any_gt (vector signed char, vector signed char); int vec_any_gt (vector bool short, vector unsigned short); int vec_any_gt (vector unsigned short, vector bool short); int vec_any_gt (vector unsigned short, vector unsigned short); int vec_any_gt (vector boo</w:t>
      </w:r>
      <w:r>
        <w:rPr>
          <w:rFonts w:ascii="Calibri" w:eastAsia="Calibri" w:hAnsi="Calibri" w:cs="Calibri"/>
          <w:sz w:val="18"/>
        </w:rPr>
        <w:t>l short, vector signed short);</w:t>
      </w:r>
    </w:p>
    <w:p w:rsidR="00E67239" w:rsidRDefault="00D12257">
      <w:pPr>
        <w:spacing w:after="184" w:line="263" w:lineRule="auto"/>
        <w:ind w:left="571" w:right="2824"/>
        <w:jc w:val="left"/>
      </w:pPr>
      <w:r>
        <w:rPr>
          <w:rFonts w:ascii="Calibri" w:eastAsia="Calibri" w:hAnsi="Calibri" w:cs="Calibri"/>
          <w:sz w:val="18"/>
        </w:rPr>
        <w:t>int vec_any_gt (vector signed short, vector bool short); int vec_any_gt (vector signed short, vector signed short); int vec_any_gt (vector bool int, vector unsigned int); int vec_any_gt (vector unsigned int, vector bool int);</w:t>
      </w:r>
      <w:r>
        <w:rPr>
          <w:rFonts w:ascii="Calibri" w:eastAsia="Calibri" w:hAnsi="Calibri" w:cs="Calibri"/>
          <w:sz w:val="18"/>
        </w:rPr>
        <w:t xml:space="preserve"> int vec_any_gt (vector unsigned int, vector unsigned int); int vec_any_gt (vector bool int, vector signed int); int vec_any_gt (vector signed int, vector bool int); int vec_any_gt (vector signed int, vector signed int); int vec_any_gt (vector float, vecto</w:t>
      </w:r>
      <w:r>
        <w:rPr>
          <w:rFonts w:ascii="Calibri" w:eastAsia="Calibri" w:hAnsi="Calibri" w:cs="Calibri"/>
          <w:sz w:val="18"/>
        </w:rPr>
        <w:t>r float);</w:t>
      </w:r>
    </w:p>
    <w:p w:rsidR="00E67239" w:rsidRDefault="00D12257">
      <w:pPr>
        <w:spacing w:after="184" w:line="263" w:lineRule="auto"/>
        <w:ind w:left="571" w:right="2448"/>
        <w:jc w:val="left"/>
      </w:pPr>
      <w:r>
        <w:rPr>
          <w:rFonts w:ascii="Calibri" w:eastAsia="Calibri" w:hAnsi="Calibri" w:cs="Calibri"/>
          <w:sz w:val="18"/>
        </w:rPr>
        <w:t>int vec_any_le (vector bool char, vector unsigned char); int vec_any_le (vector unsigned char, vector bool char); int vec_any_le (vector unsigned char, vector unsigned char); int vec_any_le (vector bool char, vector signed char); int vec_any_le (</w:t>
      </w:r>
      <w:r>
        <w:rPr>
          <w:rFonts w:ascii="Calibri" w:eastAsia="Calibri" w:hAnsi="Calibri" w:cs="Calibri"/>
          <w:sz w:val="18"/>
        </w:rPr>
        <w:t>vector signed char, vector bool char); int vec_any_le (vector signed char, vector signed char); int vec_any_le (vector bool short, vector unsigned short); int vec_any_le (vector unsigned short, vector bool short); int vec_any_le (vector unsigned short, vec</w:t>
      </w:r>
      <w:r>
        <w:rPr>
          <w:rFonts w:ascii="Calibri" w:eastAsia="Calibri" w:hAnsi="Calibri" w:cs="Calibri"/>
          <w:sz w:val="18"/>
        </w:rPr>
        <w:t>tor unsigned short); int vec_any_le (vector bool short, vector signed short); int vec_any_le (vector signed short, vector bool short); int vec_any_le (vector signed short, vector signed short); int vec_any_le (vector bool int, vector unsigned int); int vec</w:t>
      </w:r>
      <w:r>
        <w:rPr>
          <w:rFonts w:ascii="Calibri" w:eastAsia="Calibri" w:hAnsi="Calibri" w:cs="Calibri"/>
          <w:sz w:val="18"/>
        </w:rPr>
        <w:t>_any_le (vector unsigned int, vector bool int); int vec_any_le (vector unsigned int, vector unsigned int); int vec_any_le (vector bool int, vector signed int); int vec_any_le (vector signed int, vector bool int); int vec_any_le (vector signed int, vector s</w:t>
      </w:r>
      <w:r>
        <w:rPr>
          <w:rFonts w:ascii="Calibri" w:eastAsia="Calibri" w:hAnsi="Calibri" w:cs="Calibri"/>
          <w:sz w:val="18"/>
        </w:rPr>
        <w:t>igned int); int vec_any_le (vector float, vector float);</w:t>
      </w:r>
    </w:p>
    <w:p w:rsidR="00E67239" w:rsidRDefault="00D12257">
      <w:pPr>
        <w:spacing w:after="182" w:line="263" w:lineRule="auto"/>
        <w:ind w:left="571" w:right="2448"/>
        <w:jc w:val="left"/>
      </w:pPr>
      <w:r>
        <w:rPr>
          <w:rFonts w:ascii="Calibri" w:eastAsia="Calibri" w:hAnsi="Calibri" w:cs="Calibri"/>
          <w:sz w:val="18"/>
        </w:rPr>
        <w:t>int vec_any_lt (vector bool char, vector unsigned char); int vec_any_lt (vector unsigned char, vector bool char); int vec_any_lt (vector unsigned char, vector unsigned char); int vec_any_lt (vector b</w:t>
      </w:r>
      <w:r>
        <w:rPr>
          <w:rFonts w:ascii="Calibri" w:eastAsia="Calibri" w:hAnsi="Calibri" w:cs="Calibri"/>
          <w:sz w:val="18"/>
        </w:rPr>
        <w:t>ool char, vector signed char); int vec_any_lt (vector signed char, vector bool char); int vec_any_lt (vector signed char, vector signed char); int vec_any_lt (vector bool short, vector unsigned short); int vec_any_lt (vector unsigned short, vector bool sho</w:t>
      </w:r>
      <w:r>
        <w:rPr>
          <w:rFonts w:ascii="Calibri" w:eastAsia="Calibri" w:hAnsi="Calibri" w:cs="Calibri"/>
          <w:sz w:val="18"/>
        </w:rPr>
        <w:t xml:space="preserve">rt); int vec_any_lt (vector unsigned short, vector unsigned short); int vec_any_lt (vector bool short, vector signed short); int vec_any_lt (vector signed short, vector bool short); int vec_any_lt (vector signed short, vector signed short); int vec_any_lt </w:t>
      </w:r>
      <w:r>
        <w:rPr>
          <w:rFonts w:ascii="Calibri" w:eastAsia="Calibri" w:hAnsi="Calibri" w:cs="Calibri"/>
          <w:sz w:val="18"/>
        </w:rPr>
        <w:t>(vector bool int, vector unsigned int); int vec_any_lt (vector unsigned int, vector bool int); int vec_any_lt (vector unsigned int, vector unsigned int); int vec_any_lt (vector bool int, vector signed int); int vec_any_lt (vector signed int, vector bool in</w:t>
      </w:r>
      <w:r>
        <w:rPr>
          <w:rFonts w:ascii="Calibri" w:eastAsia="Calibri" w:hAnsi="Calibri" w:cs="Calibri"/>
          <w:sz w:val="18"/>
        </w:rPr>
        <w:t>t); int vec_any_lt (vector signed int, vector signed int); int vec_any_lt (vector float, vector float); int vec_any_nan (vector float);</w:t>
      </w:r>
    </w:p>
    <w:p w:rsidR="00E67239" w:rsidRDefault="00D12257">
      <w:pPr>
        <w:spacing w:after="5" w:line="263" w:lineRule="auto"/>
        <w:ind w:left="571" w:right="2636"/>
        <w:jc w:val="left"/>
      </w:pPr>
      <w:r>
        <w:rPr>
          <w:rFonts w:ascii="Calibri" w:eastAsia="Calibri" w:hAnsi="Calibri" w:cs="Calibri"/>
          <w:sz w:val="18"/>
        </w:rPr>
        <w:t>int vec_any_ne (vector signed char, vector bool char); int vec_any_ne (vector signed char, vector signed char); int vec_</w:t>
      </w:r>
      <w:r>
        <w:rPr>
          <w:rFonts w:ascii="Calibri" w:eastAsia="Calibri" w:hAnsi="Calibri" w:cs="Calibri"/>
          <w:sz w:val="18"/>
        </w:rPr>
        <w:t>any_ne (vector unsigned char, vector bool char); int vec_any_ne (vector unsigned char, vector unsigned char); int vec_any_ne (vector bool char, vector bool char); int vec_any_ne (vector bool char, vector unsigned char);</w:t>
      </w:r>
    </w:p>
    <w:p w:rsidR="00E67239" w:rsidRDefault="00D12257">
      <w:pPr>
        <w:spacing w:after="156" w:line="263" w:lineRule="auto"/>
        <w:ind w:left="571" w:right="2448"/>
        <w:jc w:val="left"/>
      </w:pPr>
      <w:r>
        <w:rPr>
          <w:rFonts w:ascii="Calibri" w:eastAsia="Calibri" w:hAnsi="Calibri" w:cs="Calibri"/>
          <w:sz w:val="18"/>
        </w:rPr>
        <w:t>int vec_any_ne (vector bool char, ve</w:t>
      </w:r>
      <w:r>
        <w:rPr>
          <w:rFonts w:ascii="Calibri" w:eastAsia="Calibri" w:hAnsi="Calibri" w:cs="Calibri"/>
          <w:sz w:val="18"/>
        </w:rPr>
        <w:t>ctor signed char); int vec_any_ne (vector signed short, vector bool short); int vec_any_ne (vector signed short, vector signed short); int vec_any_ne (vector unsigned short, vector bool short); int vec_any_ne (vector unsigned short, vector unsigned short);</w:t>
      </w:r>
      <w:r>
        <w:rPr>
          <w:rFonts w:ascii="Calibri" w:eastAsia="Calibri" w:hAnsi="Calibri" w:cs="Calibri"/>
          <w:sz w:val="18"/>
        </w:rPr>
        <w:t xml:space="preserve"> int vec_any_ne (vector bool short, vector bool short); int vec_any_ne (vector bool short, vector unsigned short); int vec_any_ne (vector bool short, vector signed short); int vec_any_ne (vector pixel, vector pixel); int vec_any_ne (vector signed int, vect</w:t>
      </w:r>
      <w:r>
        <w:rPr>
          <w:rFonts w:ascii="Calibri" w:eastAsia="Calibri" w:hAnsi="Calibri" w:cs="Calibri"/>
          <w:sz w:val="18"/>
        </w:rPr>
        <w:t>or bool int); int vec_any_ne (vector signed int, vector signed int); int vec_any_ne (vector unsigned int, vector bool int); int vec_any_ne (vector unsigned int, vector unsigned int); int vec_any_ne (vector bool int, vector bool int); int vec_any_ne (vector</w:t>
      </w:r>
      <w:r>
        <w:rPr>
          <w:rFonts w:ascii="Calibri" w:eastAsia="Calibri" w:hAnsi="Calibri" w:cs="Calibri"/>
          <w:sz w:val="18"/>
        </w:rPr>
        <w:t xml:space="preserve"> bool int, vector unsigned int); int vec_any_ne (vector bool int, vector signed int); int vec_any_ne (vector float, vector float); int vec_any_nge (vector float, vector float); int vec_any_ngt (vector float, vector float); int vec_any_nle (vector float, ve</w:t>
      </w:r>
      <w:r>
        <w:rPr>
          <w:rFonts w:ascii="Calibri" w:eastAsia="Calibri" w:hAnsi="Calibri" w:cs="Calibri"/>
          <w:sz w:val="18"/>
        </w:rPr>
        <w:t>ctor float); int vec_any_nlt (vector float, vector float); int vec_any_numeric (vector float); int vec_any_out (vector float, vector float);</w:t>
      </w:r>
    </w:p>
    <w:p w:rsidR="00E67239" w:rsidRDefault="00D12257">
      <w:pPr>
        <w:ind w:left="0" w:right="11" w:firstLine="218"/>
      </w:pPr>
      <w:r>
        <w:t>If the vector/scalar (VSX) instruction set is available, the following additional functions are available:</w:t>
      </w:r>
    </w:p>
    <w:p w:rsidR="00E67239" w:rsidRDefault="00D12257">
      <w:pPr>
        <w:spacing w:after="5" w:line="263" w:lineRule="auto"/>
        <w:ind w:left="571" w:right="3013"/>
        <w:jc w:val="left"/>
      </w:pPr>
      <w:r>
        <w:rPr>
          <w:rFonts w:ascii="Calibri" w:eastAsia="Calibri" w:hAnsi="Calibri" w:cs="Calibri"/>
          <w:sz w:val="18"/>
        </w:rPr>
        <w:t>vector double vec_abs (vector double); vector double vec_add (vector double, vector double); vector double vec_and (vector double, vector double); vector double vec_and (vector double, vector bool long); vector double vec_and (vector bool long, vector doub</w:t>
      </w:r>
      <w:r>
        <w:rPr>
          <w:rFonts w:ascii="Calibri" w:eastAsia="Calibri" w:hAnsi="Calibri" w:cs="Calibri"/>
          <w:sz w:val="18"/>
        </w:rPr>
        <w:t>le); vector long vec_and (vector long, vector long); vector long vec_and (vector long, vector bool long); vector long vec_and (vector bool long, vector long);</w:t>
      </w:r>
    </w:p>
    <w:p w:rsidR="00E67239" w:rsidRDefault="00D12257">
      <w:pPr>
        <w:spacing w:after="5" w:line="263" w:lineRule="auto"/>
        <w:ind w:left="571" w:right="1224"/>
        <w:jc w:val="left"/>
      </w:pPr>
      <w:r>
        <w:rPr>
          <w:rFonts w:ascii="Calibri" w:eastAsia="Calibri" w:hAnsi="Calibri" w:cs="Calibri"/>
          <w:sz w:val="18"/>
        </w:rPr>
        <w:t>vector unsigned long vec_and (vector unsigned long, vector unsigned long); vector unsigned long v</w:t>
      </w:r>
      <w:r>
        <w:rPr>
          <w:rFonts w:ascii="Calibri" w:eastAsia="Calibri" w:hAnsi="Calibri" w:cs="Calibri"/>
          <w:sz w:val="18"/>
        </w:rPr>
        <w:t xml:space="preserve">ec_and (vector unsigned long, vector bool long); vector unsigned long vec_and (vector bool long, vector unsigned long); vector double vec_andc (vector double, vector double); vector double vec_andc (vector double, vector bool long); vector double vec_andc </w:t>
      </w:r>
      <w:r>
        <w:rPr>
          <w:rFonts w:ascii="Calibri" w:eastAsia="Calibri" w:hAnsi="Calibri" w:cs="Calibri"/>
          <w:sz w:val="18"/>
        </w:rPr>
        <w:t>(vector bool long, vector double); vector long vec_andc (vector long, vector long); vector long vec_andc (vector long, vector bool long); vector long vec_andc (vector bool long, vector long); vector unsigned long vec_andc (vector unsigned long, vector unsi</w:t>
      </w:r>
      <w:r>
        <w:rPr>
          <w:rFonts w:ascii="Calibri" w:eastAsia="Calibri" w:hAnsi="Calibri" w:cs="Calibri"/>
          <w:sz w:val="18"/>
        </w:rPr>
        <w:t>gned long); vector unsigned long vec_andc (vector unsigned long, vector bool long); vector unsigned long vec_andc (vector bool long, vector unsigned long); vector double vec_ceil (vector double);</w:t>
      </w:r>
    </w:p>
    <w:p w:rsidR="00E67239" w:rsidRDefault="00D12257">
      <w:pPr>
        <w:spacing w:after="5" w:line="263" w:lineRule="auto"/>
        <w:ind w:left="571" w:right="2259"/>
        <w:jc w:val="left"/>
      </w:pPr>
      <w:r>
        <w:rPr>
          <w:rFonts w:ascii="Calibri" w:eastAsia="Calibri" w:hAnsi="Calibri" w:cs="Calibri"/>
          <w:sz w:val="18"/>
        </w:rPr>
        <w:t>vector bool long vec_cmpeq (vector double, vector double); v</w:t>
      </w:r>
      <w:r>
        <w:rPr>
          <w:rFonts w:ascii="Calibri" w:eastAsia="Calibri" w:hAnsi="Calibri" w:cs="Calibri"/>
          <w:sz w:val="18"/>
        </w:rPr>
        <w:t>ector bool long vec_cmpge (vector double, vector double); vector bool long vec_cmpgt (vector double, vector double); vector bool long vec_cmple (vector double, vector double); vector bool long vec_cmplt (vector double, vector double); vector double vec_cps</w:t>
      </w:r>
      <w:r>
        <w:rPr>
          <w:rFonts w:ascii="Calibri" w:eastAsia="Calibri" w:hAnsi="Calibri" w:cs="Calibri"/>
          <w:sz w:val="18"/>
        </w:rPr>
        <w:t xml:space="preserve">gn (vector double, vector double); vector float vec_div (vector float, vector float); vector double vec_div (vector double, vector double); vector long vec_div (vector long, vector long); vector unsigned long vec_div (vector unsigned long, vector unsigned </w:t>
      </w:r>
      <w:r>
        <w:rPr>
          <w:rFonts w:ascii="Calibri" w:eastAsia="Calibri" w:hAnsi="Calibri" w:cs="Calibri"/>
          <w:sz w:val="18"/>
        </w:rPr>
        <w:t xml:space="preserve">long); vector double vec_floor (vector double); vector __int128 vec_ld (int, const vector __int128 *); vector unsigned __int128 vec_ld (int, const vector unsigned __int128 *); vector __int128 vec_ld (int, const __int128 *); vector unsigned __int128 vec_ld </w:t>
      </w:r>
      <w:r>
        <w:rPr>
          <w:rFonts w:ascii="Calibri" w:eastAsia="Calibri" w:hAnsi="Calibri" w:cs="Calibri"/>
          <w:sz w:val="18"/>
        </w:rPr>
        <w:t xml:space="preserve">(int, const unsigned __int128 *); vector double vec_ld (int, const vector double *); vector double vec_ld (int, const double *); vector double vec_ldl (int, const vector double *); vector double vec_ldl (int, const double *); vector unsigned char vec_lvsl </w:t>
      </w:r>
      <w:r>
        <w:rPr>
          <w:rFonts w:ascii="Calibri" w:eastAsia="Calibri" w:hAnsi="Calibri" w:cs="Calibri"/>
          <w:sz w:val="18"/>
        </w:rPr>
        <w:t xml:space="preserve">(int, const volatile double *); vector unsigned char vec_lvsr (int, const volatile double *); vector double vec_madd (vector double, vector double, vector double); vector double vec_max (vector double, vector double); vector signed long vec_mergeh (vector </w:t>
      </w:r>
      <w:r>
        <w:rPr>
          <w:rFonts w:ascii="Calibri" w:eastAsia="Calibri" w:hAnsi="Calibri" w:cs="Calibri"/>
          <w:sz w:val="18"/>
        </w:rPr>
        <w:t>signed long, vector signed long); vector signed long vec_mergeh (vector signed long, vector bool long); vector signed long vec_mergeh (vector bool long, vector signed long); vector unsigned long vec_mergeh (vector unsigned long, vector unsigned long); vect</w:t>
      </w:r>
      <w:r>
        <w:rPr>
          <w:rFonts w:ascii="Calibri" w:eastAsia="Calibri" w:hAnsi="Calibri" w:cs="Calibri"/>
          <w:sz w:val="18"/>
        </w:rPr>
        <w:t>or unsigned long vec_mergeh (vector unsigned long, vector bool long); vector unsigned long vec_mergeh (vector bool long, vector unsigned long); vector signed long vec_mergel (vector signed long, vector signed long); vector signed long vec_mergel (vector si</w:t>
      </w:r>
      <w:r>
        <w:rPr>
          <w:rFonts w:ascii="Calibri" w:eastAsia="Calibri" w:hAnsi="Calibri" w:cs="Calibri"/>
          <w:sz w:val="18"/>
        </w:rPr>
        <w:t>gned long, vector bool long); vector signed long vec_mergel (vector bool long, vector signed long); vector unsigned long vec_mergel (vector unsigned long, vector unsigned long); vector unsigned long vec_mergel (vector unsigned long, vector bool long); vect</w:t>
      </w:r>
      <w:r>
        <w:rPr>
          <w:rFonts w:ascii="Calibri" w:eastAsia="Calibri" w:hAnsi="Calibri" w:cs="Calibri"/>
          <w:sz w:val="18"/>
        </w:rPr>
        <w:t>or unsigned long vec_mergel (vector bool long, vector unsigned long); vector double vec_min (vector double, vector double); vector float vec_msub (vector float, vector float, vector float); vector double vec_msub (vector double, vector double, vector doubl</w:t>
      </w:r>
      <w:r>
        <w:rPr>
          <w:rFonts w:ascii="Calibri" w:eastAsia="Calibri" w:hAnsi="Calibri" w:cs="Calibri"/>
          <w:sz w:val="18"/>
        </w:rPr>
        <w:t>e); vector float vec_mul (vector float, vector float); vector double vec_mul (vector double, vector double); vector long vec_mul (vector long, vector long); vector unsigned long vec_mul (vector unsigned long, vector unsigned long); vector float vec_nearbyi</w:t>
      </w:r>
      <w:r>
        <w:rPr>
          <w:rFonts w:ascii="Calibri" w:eastAsia="Calibri" w:hAnsi="Calibri" w:cs="Calibri"/>
          <w:sz w:val="18"/>
        </w:rPr>
        <w:t>nt (vector float); vector double vec_nearbyint (vector double);</w:t>
      </w:r>
    </w:p>
    <w:p w:rsidR="00E67239" w:rsidRDefault="00D12257">
      <w:pPr>
        <w:spacing w:after="5" w:line="263" w:lineRule="auto"/>
        <w:ind w:left="571" w:right="1318"/>
        <w:jc w:val="left"/>
      </w:pPr>
      <w:r>
        <w:rPr>
          <w:rFonts w:ascii="Calibri" w:eastAsia="Calibri" w:hAnsi="Calibri" w:cs="Calibri"/>
          <w:sz w:val="18"/>
        </w:rPr>
        <w:t>vector float vec_nmadd (vector float, vector float, vector float); vector double vec_nmadd (vector double, vector double, vector double); vector double vec_nmsub (vector double, vector double,</w:t>
      </w:r>
      <w:r>
        <w:rPr>
          <w:rFonts w:ascii="Calibri" w:eastAsia="Calibri" w:hAnsi="Calibri" w:cs="Calibri"/>
          <w:sz w:val="18"/>
        </w:rPr>
        <w:t xml:space="preserve"> vector double); vector double vec_nor (vector double, vector double); vector long vec_nor (vector long, vector long); vector long vec_nor (vector long, vector bool long); vector long vec_nor (vector bool long, vector long); vector unsigned long vec_nor (v</w:t>
      </w:r>
      <w:r>
        <w:rPr>
          <w:rFonts w:ascii="Calibri" w:eastAsia="Calibri" w:hAnsi="Calibri" w:cs="Calibri"/>
          <w:sz w:val="18"/>
        </w:rPr>
        <w:t>ector unsigned long, vector unsigned long); vector unsigned long vec_nor (vector unsigned long, vector bool long); vector unsigned long vec_nor (vector bool long, vector unsigned long); vector double vec_or (vector double, vector double); vector double vec</w:t>
      </w:r>
      <w:r>
        <w:rPr>
          <w:rFonts w:ascii="Calibri" w:eastAsia="Calibri" w:hAnsi="Calibri" w:cs="Calibri"/>
          <w:sz w:val="18"/>
        </w:rPr>
        <w:t>_or (vector double, vector bool long); vector double vec_or (vector bool long, vector double); vector long vec_or (vector long, vector long); vector long vec_or (vector long, vector bool long); vector long vec_or (vector bool long, vector long); vector uns</w:t>
      </w:r>
      <w:r>
        <w:rPr>
          <w:rFonts w:ascii="Calibri" w:eastAsia="Calibri" w:hAnsi="Calibri" w:cs="Calibri"/>
          <w:sz w:val="18"/>
        </w:rPr>
        <w:t>igned long vec_or (vector unsigned long, vector unsigned long); vector unsigned long vec_or (vector unsigned long, vector bool long); vector unsigned long vec_or (vector bool long, vector unsigned long); vector double vec_perm (vector double, vector double</w:t>
      </w:r>
      <w:r>
        <w:rPr>
          <w:rFonts w:ascii="Calibri" w:eastAsia="Calibri" w:hAnsi="Calibri" w:cs="Calibri"/>
          <w:sz w:val="18"/>
        </w:rPr>
        <w:t>, vector unsigned char); vector long vec_perm (vector long, vector long, vector unsigned char); vector unsigned long vec_perm (vector unsigned long, vector unsigned long, vector unsigned char);</w:t>
      </w:r>
    </w:p>
    <w:p w:rsidR="00E67239" w:rsidRDefault="00D12257">
      <w:pPr>
        <w:spacing w:after="5" w:line="263" w:lineRule="auto"/>
        <w:ind w:left="3385" w:right="1600" w:hanging="2824"/>
        <w:jc w:val="left"/>
      </w:pPr>
      <w:r>
        <w:rPr>
          <w:rFonts w:ascii="Calibri" w:eastAsia="Calibri" w:hAnsi="Calibri" w:cs="Calibri"/>
          <w:sz w:val="18"/>
        </w:rPr>
        <w:t>vector bool char vec_permxor (vector bool char, vector bool ch</w:t>
      </w:r>
      <w:r>
        <w:rPr>
          <w:rFonts w:ascii="Calibri" w:eastAsia="Calibri" w:hAnsi="Calibri" w:cs="Calibri"/>
          <w:sz w:val="18"/>
        </w:rPr>
        <w:t>ar, vector bool char);</w:t>
      </w:r>
    </w:p>
    <w:p w:rsidR="00E67239" w:rsidRDefault="00D12257">
      <w:pPr>
        <w:spacing w:after="5" w:line="263" w:lineRule="auto"/>
        <w:ind w:left="3762" w:right="847" w:hanging="3201"/>
        <w:jc w:val="left"/>
      </w:pPr>
      <w:r>
        <w:rPr>
          <w:rFonts w:ascii="Calibri" w:eastAsia="Calibri" w:hAnsi="Calibri" w:cs="Calibri"/>
          <w:sz w:val="18"/>
        </w:rPr>
        <w:t>vector unsigned char vec_permxor (vector signed char, vector signed char, vector signed char);</w:t>
      </w:r>
    </w:p>
    <w:p w:rsidR="00E67239" w:rsidRDefault="00D12257">
      <w:pPr>
        <w:spacing w:after="5" w:line="263" w:lineRule="auto"/>
        <w:ind w:left="3762" w:right="471" w:hanging="3201"/>
        <w:jc w:val="left"/>
      </w:pPr>
      <w:r>
        <w:rPr>
          <w:rFonts w:ascii="Calibri" w:eastAsia="Calibri" w:hAnsi="Calibri" w:cs="Calibri"/>
          <w:sz w:val="18"/>
        </w:rPr>
        <w:t>vector unsigned char vec_permxor (vector unsigned char, vector unsigned char, vector unsigned char);</w:t>
      </w:r>
    </w:p>
    <w:p w:rsidR="00E67239" w:rsidRDefault="00D12257">
      <w:pPr>
        <w:spacing w:after="5" w:line="263" w:lineRule="auto"/>
        <w:ind w:left="571" w:right="1224"/>
        <w:jc w:val="left"/>
      </w:pPr>
      <w:r>
        <w:rPr>
          <w:rFonts w:ascii="Calibri" w:eastAsia="Calibri" w:hAnsi="Calibri" w:cs="Calibri"/>
          <w:sz w:val="18"/>
        </w:rPr>
        <w:t>vector double vec_rint (vector double</w:t>
      </w:r>
      <w:r>
        <w:rPr>
          <w:rFonts w:ascii="Calibri" w:eastAsia="Calibri" w:hAnsi="Calibri" w:cs="Calibri"/>
          <w:sz w:val="18"/>
        </w:rPr>
        <w:t>); vector double vec_recip (vector double, vector double); vector double vec_rsqrt (vector double); vector double vec_rsqrte (vector double); vector double vec_sel (vector double, vector double, vector bool long); vector double vec_sel (vector double, vect</w:t>
      </w:r>
      <w:r>
        <w:rPr>
          <w:rFonts w:ascii="Calibri" w:eastAsia="Calibri" w:hAnsi="Calibri" w:cs="Calibri"/>
          <w:sz w:val="18"/>
        </w:rPr>
        <w:t>or double, vector unsigned long); vector long vec_sel (vector long, vector long, vector long); vector long vec_sel (vector long, vector long, vector unsigned long); vector long vec_sel (vector long, vector long, vector bool long); vector unsigned long vec_</w:t>
      </w:r>
      <w:r>
        <w:rPr>
          <w:rFonts w:ascii="Calibri" w:eastAsia="Calibri" w:hAnsi="Calibri" w:cs="Calibri"/>
          <w:sz w:val="18"/>
        </w:rPr>
        <w:t>sel (vector unsigned long, vector unsigned long, vector long);</w:t>
      </w:r>
    </w:p>
    <w:p w:rsidR="00E67239" w:rsidRDefault="00D12257">
      <w:pPr>
        <w:spacing w:after="5" w:line="263" w:lineRule="auto"/>
        <w:ind w:left="3385" w:right="847" w:hanging="2824"/>
        <w:jc w:val="left"/>
      </w:pPr>
      <w:r>
        <w:rPr>
          <w:rFonts w:ascii="Calibri" w:eastAsia="Calibri" w:hAnsi="Calibri" w:cs="Calibri"/>
          <w:sz w:val="18"/>
        </w:rPr>
        <w:t>vector unsigned long vec_sel (vector unsigned long, vector unsigned long, vector unsigned long);</w:t>
      </w:r>
    </w:p>
    <w:p w:rsidR="00E67239" w:rsidRDefault="00D12257">
      <w:pPr>
        <w:spacing w:after="5" w:line="263" w:lineRule="auto"/>
        <w:ind w:left="3385" w:right="847" w:hanging="2824"/>
        <w:jc w:val="left"/>
      </w:pPr>
      <w:r>
        <w:rPr>
          <w:rFonts w:ascii="Calibri" w:eastAsia="Calibri" w:hAnsi="Calibri" w:cs="Calibri"/>
          <w:sz w:val="18"/>
        </w:rPr>
        <w:t>vector unsigned long vec_sel (vector unsigned long, vector unsigned long, vector bool long);</w:t>
      </w:r>
    </w:p>
    <w:p w:rsidR="00E67239" w:rsidRDefault="00D12257">
      <w:pPr>
        <w:spacing w:after="5" w:line="263" w:lineRule="auto"/>
        <w:ind w:left="571" w:right="1883"/>
        <w:jc w:val="left"/>
      </w:pPr>
      <w:r>
        <w:rPr>
          <w:rFonts w:ascii="Calibri" w:eastAsia="Calibri" w:hAnsi="Calibri" w:cs="Calibri"/>
          <w:sz w:val="18"/>
        </w:rPr>
        <w:t>vector double vec_splats (double); vector signed long vec_splats (signed long); vector unsigned long vec_splats (unsigned long); vector float vec_sqrt (vector float); vector double vec_sqrt (vector double); void vec_st (vector double, int, vector double *)</w:t>
      </w:r>
      <w:r>
        <w:rPr>
          <w:rFonts w:ascii="Calibri" w:eastAsia="Calibri" w:hAnsi="Calibri" w:cs="Calibri"/>
          <w:sz w:val="18"/>
        </w:rPr>
        <w:t>; void vec_st (vector double, int, double *); vector double vec_sub (vector double, vector double); vector double vec_trunc (vector double); vector double vec_xl (int, vector double *); vector double vec_xl (int, double *); vector long long vec_xl (int, ve</w:t>
      </w:r>
      <w:r>
        <w:rPr>
          <w:rFonts w:ascii="Calibri" w:eastAsia="Calibri" w:hAnsi="Calibri" w:cs="Calibri"/>
          <w:sz w:val="18"/>
        </w:rPr>
        <w:t>ctor long long *); vector long long vec_xl (int, long long *); vector unsigned long long vec_xl (int, vector unsigned long long *); vector unsigned long long vec_xl (int, unsigned long long *); vector float vec_xl (int, vector float *); vector float vec_xl</w:t>
      </w:r>
      <w:r>
        <w:rPr>
          <w:rFonts w:ascii="Calibri" w:eastAsia="Calibri" w:hAnsi="Calibri" w:cs="Calibri"/>
          <w:sz w:val="18"/>
        </w:rPr>
        <w:t xml:space="preserve"> (int, float *); vector int vec_xl (int, vector int *); vector int vec_xl (int, int *); vector unsigned int vec_xl (int, vector unsigned int *); vector unsigned int vec_xl (int, unsigned int *); vector double vec_xor (vector double, vector double); vector </w:t>
      </w:r>
      <w:r>
        <w:rPr>
          <w:rFonts w:ascii="Calibri" w:eastAsia="Calibri" w:hAnsi="Calibri" w:cs="Calibri"/>
          <w:sz w:val="18"/>
        </w:rPr>
        <w:t>double vec_xor (vector double, vector bool long); vector double vec_xor (vector bool long, vector double); vector long vec_xor (vector long, vector long); vector long vec_xor (vector long, vector bool long); vector long vec_xor (vector bool long, vector lo</w:t>
      </w:r>
      <w:r>
        <w:rPr>
          <w:rFonts w:ascii="Calibri" w:eastAsia="Calibri" w:hAnsi="Calibri" w:cs="Calibri"/>
          <w:sz w:val="18"/>
        </w:rPr>
        <w:t>ng);</w:t>
      </w:r>
    </w:p>
    <w:p w:rsidR="00E67239" w:rsidRDefault="00D12257">
      <w:pPr>
        <w:spacing w:after="5" w:line="263" w:lineRule="auto"/>
        <w:ind w:left="571" w:right="1318"/>
        <w:jc w:val="left"/>
      </w:pPr>
      <w:r>
        <w:rPr>
          <w:rFonts w:ascii="Calibri" w:eastAsia="Calibri" w:hAnsi="Calibri" w:cs="Calibri"/>
          <w:sz w:val="18"/>
        </w:rPr>
        <w:t xml:space="preserve">vector unsigned long vec_xor (vector unsigned long, vector unsigned long); vector unsigned long vec_xor (vector unsigned long, vector bool long); vector unsigned long vec_xor (vector bool long, vector unsigned long); void vec_xst (vector double, int, </w:t>
      </w:r>
      <w:r>
        <w:rPr>
          <w:rFonts w:ascii="Calibri" w:eastAsia="Calibri" w:hAnsi="Calibri" w:cs="Calibri"/>
          <w:sz w:val="18"/>
        </w:rPr>
        <w:t>vector double *); void vec_xst (vector double, int, double *); void vec_xst (vector long long, int, vector long long *);</w:t>
      </w:r>
    </w:p>
    <w:p w:rsidR="00E67239" w:rsidRDefault="00D12257">
      <w:pPr>
        <w:spacing w:after="184" w:line="263" w:lineRule="auto"/>
        <w:ind w:left="571" w:right="1224"/>
        <w:jc w:val="left"/>
      </w:pPr>
      <w:r>
        <w:rPr>
          <w:rFonts w:ascii="Calibri" w:eastAsia="Calibri" w:hAnsi="Calibri" w:cs="Calibri"/>
          <w:sz w:val="18"/>
        </w:rPr>
        <w:t>void vec_xst (vector long long, int, long long *); void vec_xst (vector unsigned long long, int, vector unsigned long long *); void vec</w:t>
      </w:r>
      <w:r>
        <w:rPr>
          <w:rFonts w:ascii="Calibri" w:eastAsia="Calibri" w:hAnsi="Calibri" w:cs="Calibri"/>
          <w:sz w:val="18"/>
        </w:rPr>
        <w:t>_xst (vector unsigned long long, int, unsigned long long *); void vec_xst (vector float, int, vector float *); void vec_xst (vector float, int, float *); void vec_xst (vector int, int, vector int *); void vec_xst (vector int, int, int *); void vec_xst (vec</w:t>
      </w:r>
      <w:r>
        <w:rPr>
          <w:rFonts w:ascii="Calibri" w:eastAsia="Calibri" w:hAnsi="Calibri" w:cs="Calibri"/>
          <w:sz w:val="18"/>
        </w:rPr>
        <w:t>tor unsigned int, int, vector unsigned int *); void vec_xst (vector unsigned int, int, unsigned int *); int vec_all_eq (vector double, vector double); int vec_all_ge (vector double, vector double); int vec_all_gt (vector double, vector double); int vec_all</w:t>
      </w:r>
      <w:r>
        <w:rPr>
          <w:rFonts w:ascii="Calibri" w:eastAsia="Calibri" w:hAnsi="Calibri" w:cs="Calibri"/>
          <w:sz w:val="18"/>
        </w:rPr>
        <w:t>_le (vector double, vector double); int vec_all_lt (vector double, vector double); int vec_all_nan (vector double); int vec_all_ne (vector double, vector double); int vec_all_nge (vector double, vector double); int vec_all_ngt (vector double, vector double</w:t>
      </w:r>
      <w:r>
        <w:rPr>
          <w:rFonts w:ascii="Calibri" w:eastAsia="Calibri" w:hAnsi="Calibri" w:cs="Calibri"/>
          <w:sz w:val="18"/>
        </w:rPr>
        <w:t>); int vec_all_nle (vector double, vector double); int vec_all_nlt (vector double, vector double); int vec_all_numeric (vector double); int vec_any_eq (vector double, vector double); int vec_any_ge (vector double, vector double); int vec_any_gt (vector dou</w:t>
      </w:r>
      <w:r>
        <w:rPr>
          <w:rFonts w:ascii="Calibri" w:eastAsia="Calibri" w:hAnsi="Calibri" w:cs="Calibri"/>
          <w:sz w:val="18"/>
        </w:rPr>
        <w:t>ble, vector double); int vec_any_le (vector double, vector double); int vec_any_lt (vector double, vector double); int vec_any_nan (vector double); int vec_any_ne (vector double, vector double); int vec_any_nge (vector double, vector double); int vec_any_n</w:t>
      </w:r>
      <w:r>
        <w:rPr>
          <w:rFonts w:ascii="Calibri" w:eastAsia="Calibri" w:hAnsi="Calibri" w:cs="Calibri"/>
          <w:sz w:val="18"/>
        </w:rPr>
        <w:t>gt (vector double, vector double); int vec_any_nle (vector double, vector double); int vec_any_nlt (vector double, vector double); int vec_any_numeric (vector double);</w:t>
      </w:r>
    </w:p>
    <w:p w:rsidR="00E67239" w:rsidRDefault="00D12257">
      <w:pPr>
        <w:spacing w:after="5" w:line="263" w:lineRule="auto"/>
        <w:ind w:left="571" w:right="1695"/>
        <w:jc w:val="left"/>
      </w:pPr>
      <w:r>
        <w:rPr>
          <w:rFonts w:ascii="Calibri" w:eastAsia="Calibri" w:hAnsi="Calibri" w:cs="Calibri"/>
          <w:sz w:val="18"/>
        </w:rPr>
        <w:t>vector double vec_vsx_ld (int, const vector double *); vector double vec_vsx_ld (int, co</w:t>
      </w:r>
      <w:r>
        <w:rPr>
          <w:rFonts w:ascii="Calibri" w:eastAsia="Calibri" w:hAnsi="Calibri" w:cs="Calibri"/>
          <w:sz w:val="18"/>
        </w:rPr>
        <w:t>nst double *); vector float vec_vsx_ld (int, const vector float *); vector float vec_vsx_ld (int, const float *); vector bool int vec_vsx_ld (int, const vector bool int *); vector signed int vec_vsx_ld (int, const vector signed int *); vector signed int ve</w:t>
      </w:r>
      <w:r>
        <w:rPr>
          <w:rFonts w:ascii="Calibri" w:eastAsia="Calibri" w:hAnsi="Calibri" w:cs="Calibri"/>
          <w:sz w:val="18"/>
        </w:rPr>
        <w:t>c_vsx_ld (int, const int *); vector signed int vec_vsx_ld (int, const long *); vector unsigned int vec_vsx_ld (int, const vector unsigned int *); vector unsigned int vec_vsx_ld (int, const unsigned int *); vector unsigned int vec_vsx_ld (int, const unsigne</w:t>
      </w:r>
      <w:r>
        <w:rPr>
          <w:rFonts w:ascii="Calibri" w:eastAsia="Calibri" w:hAnsi="Calibri" w:cs="Calibri"/>
          <w:sz w:val="18"/>
        </w:rPr>
        <w:t>d long *); vector bool short vec_vsx_ld (int, const vector bool short *); vector pixel vec_vsx_ld (int, const vector pixel *); vector signed short vec_vsx_ld (int, const vector signed short *); vector signed short vec_vsx_ld (int, const short *); vector un</w:t>
      </w:r>
      <w:r>
        <w:rPr>
          <w:rFonts w:ascii="Calibri" w:eastAsia="Calibri" w:hAnsi="Calibri" w:cs="Calibri"/>
          <w:sz w:val="18"/>
        </w:rPr>
        <w:t>signed short vec_vsx_ld (int, const vector unsigned short *); vector unsigned short vec_vsx_ld (int, const unsigned short *); vector bool char vec_vsx_ld (int, const vector bool char *); vector signed char vec_vsx_ld (int, const vector signed char *); vect</w:t>
      </w:r>
      <w:r>
        <w:rPr>
          <w:rFonts w:ascii="Calibri" w:eastAsia="Calibri" w:hAnsi="Calibri" w:cs="Calibri"/>
          <w:sz w:val="18"/>
        </w:rPr>
        <w:t>or signed char vec_vsx_ld (int, const signed char *); vector unsigned char vec_vsx_ld (int, const vector unsigned char *); vector unsigned char vec_vsx_ld (int, const unsigned char *); void vec_vsx_st (vector double, int, vector double *);</w:t>
      </w:r>
    </w:p>
    <w:p w:rsidR="00E67239" w:rsidRDefault="00D12257">
      <w:pPr>
        <w:spacing w:after="184" w:line="263" w:lineRule="auto"/>
        <w:ind w:left="571" w:right="1695"/>
        <w:jc w:val="left"/>
      </w:pPr>
      <w:r>
        <w:rPr>
          <w:rFonts w:ascii="Calibri" w:eastAsia="Calibri" w:hAnsi="Calibri" w:cs="Calibri"/>
          <w:sz w:val="18"/>
        </w:rPr>
        <w:t xml:space="preserve">void vec_vsx_st </w:t>
      </w:r>
      <w:r>
        <w:rPr>
          <w:rFonts w:ascii="Calibri" w:eastAsia="Calibri" w:hAnsi="Calibri" w:cs="Calibri"/>
          <w:sz w:val="18"/>
        </w:rPr>
        <w:t>(vector double, int, double *); void vec_vsx_st (vector float, int, vector float *); void vec_vsx_st (vector float, int, float *); void vec_vsx_st (vector signed int, int, vector signed int *); void vec_vsx_st (vector signed int, int, int *); void vec_vsx_</w:t>
      </w:r>
      <w:r>
        <w:rPr>
          <w:rFonts w:ascii="Calibri" w:eastAsia="Calibri" w:hAnsi="Calibri" w:cs="Calibri"/>
          <w:sz w:val="18"/>
        </w:rPr>
        <w:t>st (vector unsigned int, int, vector unsigned int *); void vec_vsx_st (vector unsigned int, int, unsigned int *); void vec_vsx_st (vector bool int, int, vector bool int *); void vec_vsx_st (vector bool int, int, unsigned int *); void vec_vsx_st (vector boo</w:t>
      </w:r>
      <w:r>
        <w:rPr>
          <w:rFonts w:ascii="Calibri" w:eastAsia="Calibri" w:hAnsi="Calibri" w:cs="Calibri"/>
          <w:sz w:val="18"/>
        </w:rPr>
        <w:t xml:space="preserve">l int, int, int *); void vec_vsx_st (vector signed short, int, vector signed short *); void vec_vsx_st (vector signed short, int, short *); void vec_vsx_st (vector unsigned short, int, vector unsigned short *); void vec_vsx_st (vector unsigned short, int, </w:t>
      </w:r>
      <w:r>
        <w:rPr>
          <w:rFonts w:ascii="Calibri" w:eastAsia="Calibri" w:hAnsi="Calibri" w:cs="Calibri"/>
          <w:sz w:val="18"/>
        </w:rPr>
        <w:t>unsigned short *); void vec_vsx_st (vector bool short, int, vector bool short *); void vec_vsx_st (vector bool short, int, unsigned short *); void vec_vsx_st (vector pixel, int, vector pixel *); void vec_vsx_st (vector pixel, int, unsigned short *); void v</w:t>
      </w:r>
      <w:r>
        <w:rPr>
          <w:rFonts w:ascii="Calibri" w:eastAsia="Calibri" w:hAnsi="Calibri" w:cs="Calibri"/>
          <w:sz w:val="18"/>
        </w:rPr>
        <w:t>ec_vsx_st (vector pixel, int, short *); void vec_vsx_st (vector bool short, int, short *); void vec_vsx_st (vector signed char, int, vector signed char *); void vec_vsx_st (vector signed char, int, signed char *); void vec_vsx_st (vector unsigned char, int</w:t>
      </w:r>
      <w:r>
        <w:rPr>
          <w:rFonts w:ascii="Calibri" w:eastAsia="Calibri" w:hAnsi="Calibri" w:cs="Calibri"/>
          <w:sz w:val="18"/>
        </w:rPr>
        <w:t>, vector unsigned char *); void vec_vsx_st (vector unsigned char, int, unsigned char *); void vec_vsx_st (vector bool char, int, vector bool char *); void vec_vsx_st (vector bool char, int, unsigned char *); void vec_vsx_st (vector bool char, int, signed c</w:t>
      </w:r>
      <w:r>
        <w:rPr>
          <w:rFonts w:ascii="Calibri" w:eastAsia="Calibri" w:hAnsi="Calibri" w:cs="Calibri"/>
          <w:sz w:val="18"/>
        </w:rPr>
        <w:t>har *);</w:t>
      </w:r>
    </w:p>
    <w:p w:rsidR="00E67239" w:rsidRDefault="00D12257">
      <w:pPr>
        <w:spacing w:after="5" w:line="263" w:lineRule="auto"/>
        <w:ind w:left="571" w:right="941"/>
        <w:jc w:val="left"/>
      </w:pPr>
      <w:r>
        <w:rPr>
          <w:rFonts w:ascii="Calibri" w:eastAsia="Calibri" w:hAnsi="Calibri" w:cs="Calibri"/>
          <w:sz w:val="18"/>
        </w:rPr>
        <w:t>vector double vec_xxpermdi (vector double, vector double, const int); vector float vec_xxpermdi (vector float, vector float, const int); vector long long vec_xxpermdi (vector long long, vector long long, const int); vector unsigned long long vec_xx</w:t>
      </w:r>
      <w:r>
        <w:rPr>
          <w:rFonts w:ascii="Calibri" w:eastAsia="Calibri" w:hAnsi="Calibri" w:cs="Calibri"/>
          <w:sz w:val="18"/>
        </w:rPr>
        <w:t>permdi (vector unsigned long long, vector unsigned long long, const int);</w:t>
      </w:r>
    </w:p>
    <w:p w:rsidR="00E67239" w:rsidRDefault="00D12257">
      <w:pPr>
        <w:spacing w:after="5" w:line="263" w:lineRule="auto"/>
        <w:ind w:left="571" w:right="2071"/>
        <w:jc w:val="left"/>
      </w:pPr>
      <w:r>
        <w:rPr>
          <w:rFonts w:ascii="Calibri" w:eastAsia="Calibri" w:hAnsi="Calibri" w:cs="Calibri"/>
          <w:sz w:val="18"/>
        </w:rPr>
        <w:t>vector int vec_xxpermdi (vector int, vector int, const int); vector unsigned int vec_xxpermdi (vector unsigned int, vector unsigned int, const int);</w:t>
      </w:r>
    </w:p>
    <w:p w:rsidR="00E67239" w:rsidRDefault="00D12257">
      <w:pPr>
        <w:spacing w:after="5" w:line="263" w:lineRule="auto"/>
        <w:ind w:left="571" w:right="1695"/>
        <w:jc w:val="left"/>
      </w:pPr>
      <w:r>
        <w:rPr>
          <w:rFonts w:ascii="Calibri" w:eastAsia="Calibri" w:hAnsi="Calibri" w:cs="Calibri"/>
          <w:sz w:val="18"/>
        </w:rPr>
        <w:t>vector short vec_xxpermdi (vector</w:t>
      </w:r>
      <w:r>
        <w:rPr>
          <w:rFonts w:ascii="Calibri" w:eastAsia="Calibri" w:hAnsi="Calibri" w:cs="Calibri"/>
          <w:sz w:val="18"/>
        </w:rPr>
        <w:t xml:space="preserve"> short, vector short, const int); vector unsigned short vec_xxpermdi (vector unsigned short, vector unsigned short, const int);</w:t>
      </w:r>
    </w:p>
    <w:p w:rsidR="00E67239" w:rsidRDefault="00D12257">
      <w:pPr>
        <w:spacing w:after="5" w:line="263" w:lineRule="auto"/>
        <w:ind w:left="3668" w:right="1036" w:hanging="3107"/>
        <w:jc w:val="left"/>
      </w:pPr>
      <w:r>
        <w:rPr>
          <w:rFonts w:ascii="Calibri" w:eastAsia="Calibri" w:hAnsi="Calibri" w:cs="Calibri"/>
          <w:sz w:val="18"/>
        </w:rPr>
        <w:t>vector signed char vec_xxpermdi (vector signed char, vector signed char, const int);</w:t>
      </w:r>
    </w:p>
    <w:p w:rsidR="00E67239" w:rsidRDefault="00D12257">
      <w:pPr>
        <w:spacing w:after="184" w:line="263" w:lineRule="auto"/>
        <w:ind w:left="3856" w:right="1883" w:hanging="3295"/>
        <w:jc w:val="left"/>
      </w:pPr>
      <w:r>
        <w:rPr>
          <w:rFonts w:ascii="Calibri" w:eastAsia="Calibri" w:hAnsi="Calibri" w:cs="Calibri"/>
          <w:sz w:val="18"/>
        </w:rPr>
        <w:t>vector unsigned char vec_xxpermdi (vector unsigned char, vector unsigned char, const int);</w:t>
      </w:r>
    </w:p>
    <w:p w:rsidR="00E67239" w:rsidRDefault="00D12257">
      <w:pPr>
        <w:spacing w:after="5" w:line="263" w:lineRule="auto"/>
        <w:ind w:left="571" w:right="1695"/>
        <w:jc w:val="left"/>
      </w:pPr>
      <w:r>
        <w:rPr>
          <w:rFonts w:ascii="Calibri" w:eastAsia="Calibri" w:hAnsi="Calibri" w:cs="Calibri"/>
          <w:sz w:val="18"/>
        </w:rPr>
        <w:t>vector double vec_xxsldi (vector double, vector double, int); vector float vec_xxsldi (vector float, vector float, int); vector long long vec_xxsldi (vector long lon</w:t>
      </w:r>
      <w:r>
        <w:rPr>
          <w:rFonts w:ascii="Calibri" w:eastAsia="Calibri" w:hAnsi="Calibri" w:cs="Calibri"/>
          <w:sz w:val="18"/>
        </w:rPr>
        <w:t>g, vector long long, int); vector unsigned long long vec_xxsldi (vector unsigned long long, vector unsigned long long, int);</w:t>
      </w:r>
    </w:p>
    <w:p w:rsidR="00E67239" w:rsidRDefault="00D12257">
      <w:pPr>
        <w:spacing w:after="5" w:line="263" w:lineRule="auto"/>
        <w:ind w:left="571"/>
        <w:jc w:val="left"/>
      </w:pPr>
      <w:r>
        <w:rPr>
          <w:rFonts w:ascii="Calibri" w:eastAsia="Calibri" w:hAnsi="Calibri" w:cs="Calibri"/>
          <w:sz w:val="18"/>
        </w:rPr>
        <w:t>vector int vec_xxsldi (vector int, vector int, int);</w:t>
      </w:r>
    </w:p>
    <w:p w:rsidR="00E67239" w:rsidRDefault="00D12257">
      <w:pPr>
        <w:spacing w:after="5" w:line="263" w:lineRule="auto"/>
        <w:ind w:left="571" w:right="847"/>
        <w:jc w:val="left"/>
      </w:pPr>
      <w:r>
        <w:rPr>
          <w:rFonts w:ascii="Calibri" w:eastAsia="Calibri" w:hAnsi="Calibri" w:cs="Calibri"/>
          <w:sz w:val="18"/>
        </w:rPr>
        <w:t>vector unsigned int vec_xxsldi (vector unsigned int, vector unsigned int, int); vector short vec_xxsldi (vector short, vector short, int); vector unsigned short vec_xxsldi (vector unsigned short, vector unsigned short, int);</w:t>
      </w:r>
    </w:p>
    <w:p w:rsidR="00E67239" w:rsidRDefault="00D12257">
      <w:pPr>
        <w:spacing w:after="5" w:line="263" w:lineRule="auto"/>
        <w:ind w:left="571" w:right="565"/>
        <w:jc w:val="left"/>
      </w:pPr>
      <w:r>
        <w:rPr>
          <w:rFonts w:ascii="Calibri" w:eastAsia="Calibri" w:hAnsi="Calibri" w:cs="Calibri"/>
          <w:sz w:val="18"/>
        </w:rPr>
        <w:t>vector signed char vec_xxsldi (</w:t>
      </w:r>
      <w:r>
        <w:rPr>
          <w:rFonts w:ascii="Calibri" w:eastAsia="Calibri" w:hAnsi="Calibri" w:cs="Calibri"/>
          <w:sz w:val="18"/>
        </w:rPr>
        <w:t>vector signed char, vector signed char, int); vector unsigned char vec_xxsldi (vector unsigned char,</w:t>
      </w:r>
    </w:p>
    <w:p w:rsidR="00E67239" w:rsidRDefault="00D12257">
      <w:pPr>
        <w:spacing w:after="5" w:line="259" w:lineRule="auto"/>
        <w:ind w:left="1622" w:right="565"/>
        <w:jc w:val="center"/>
      </w:pPr>
      <w:r>
        <w:rPr>
          <w:rFonts w:ascii="Calibri" w:eastAsia="Calibri" w:hAnsi="Calibri" w:cs="Calibri"/>
          <w:sz w:val="18"/>
        </w:rPr>
        <w:t>vector unsigned char, int);</w:t>
      </w:r>
    </w:p>
    <w:p w:rsidR="00E67239" w:rsidRDefault="00D12257">
      <w:pPr>
        <w:ind w:left="0" w:right="221" w:firstLine="218"/>
      </w:pPr>
      <w:r>
        <w:t>Note that the ‘</w:t>
      </w:r>
      <w:r>
        <w:rPr>
          <w:rFonts w:ascii="Calibri" w:eastAsia="Calibri" w:hAnsi="Calibri" w:cs="Calibri"/>
        </w:rPr>
        <w:t>vec_ld</w:t>
      </w:r>
      <w:r>
        <w:t>’ and ‘</w:t>
      </w:r>
      <w:r>
        <w:rPr>
          <w:rFonts w:ascii="Calibri" w:eastAsia="Calibri" w:hAnsi="Calibri" w:cs="Calibri"/>
        </w:rPr>
        <w:t>vec_st</w:t>
      </w:r>
      <w:r>
        <w:t>’ built-in functions always generate the AltiVec ‘</w:t>
      </w:r>
      <w:r>
        <w:rPr>
          <w:rFonts w:ascii="Calibri" w:eastAsia="Calibri" w:hAnsi="Calibri" w:cs="Calibri"/>
        </w:rPr>
        <w:t>LVX</w:t>
      </w:r>
      <w:r>
        <w:t>’ and ‘</w:t>
      </w:r>
      <w:r>
        <w:rPr>
          <w:rFonts w:ascii="Calibri" w:eastAsia="Calibri" w:hAnsi="Calibri" w:cs="Calibri"/>
        </w:rPr>
        <w:t>STVX</w:t>
      </w:r>
      <w:r>
        <w:t>’ instructions even if the VS</w:t>
      </w:r>
      <w:r>
        <w:t>X instruction set is available. The ‘</w:t>
      </w:r>
      <w:r>
        <w:rPr>
          <w:rFonts w:ascii="Calibri" w:eastAsia="Calibri" w:hAnsi="Calibri" w:cs="Calibri"/>
        </w:rPr>
        <w:t>vec_vsx_ld</w:t>
      </w:r>
      <w:r>
        <w:t>’ and ‘</w:t>
      </w:r>
      <w:r>
        <w:rPr>
          <w:rFonts w:ascii="Calibri" w:eastAsia="Calibri" w:hAnsi="Calibri" w:cs="Calibri"/>
        </w:rPr>
        <w:t>vec_vsx_st</w:t>
      </w:r>
      <w:r>
        <w:t>’ built-in functions always generate the VSX ‘</w:t>
      </w:r>
      <w:r>
        <w:rPr>
          <w:rFonts w:ascii="Calibri" w:eastAsia="Calibri" w:hAnsi="Calibri" w:cs="Calibri"/>
        </w:rPr>
        <w:t>LXVD2X</w:t>
      </w:r>
      <w:r>
        <w:t>’, ‘</w:t>
      </w:r>
      <w:r>
        <w:rPr>
          <w:rFonts w:ascii="Calibri" w:eastAsia="Calibri" w:hAnsi="Calibri" w:cs="Calibri"/>
        </w:rPr>
        <w:t>LXVW4X</w:t>
      </w:r>
      <w:r>
        <w:t>’, ‘</w:t>
      </w:r>
      <w:r>
        <w:rPr>
          <w:rFonts w:ascii="Calibri" w:eastAsia="Calibri" w:hAnsi="Calibri" w:cs="Calibri"/>
        </w:rPr>
        <w:t>STXVD2X</w:t>
      </w:r>
      <w:r>
        <w:t>’, and ‘</w:t>
      </w:r>
      <w:r>
        <w:rPr>
          <w:rFonts w:ascii="Calibri" w:eastAsia="Calibri" w:hAnsi="Calibri" w:cs="Calibri"/>
        </w:rPr>
        <w:t>STXVW4X</w:t>
      </w:r>
      <w:r>
        <w:t>’ instructions.</w:t>
      </w:r>
    </w:p>
    <w:p w:rsidR="00E67239" w:rsidRDefault="00D12257">
      <w:pPr>
        <w:spacing w:after="43"/>
        <w:ind w:left="0" w:right="221" w:firstLine="218"/>
      </w:pPr>
      <w:r>
        <w:t>If the ISA 2.07 additions to the vector/scalar (power8-vector) instruction set are avail</w:t>
      </w:r>
      <w:r>
        <w:t xml:space="preserve">able, the following additional functions are available for both 32-bit and 64-bit targets. For 64bit targets, you can use </w:t>
      </w:r>
      <w:r>
        <w:rPr>
          <w:rFonts w:ascii="Calibri" w:eastAsia="Calibri" w:hAnsi="Calibri" w:cs="Calibri"/>
          <w:i/>
        </w:rPr>
        <w:t xml:space="preserve">vector long </w:t>
      </w:r>
      <w:r>
        <w:t xml:space="preserve">instead of </w:t>
      </w:r>
      <w:r>
        <w:rPr>
          <w:rFonts w:ascii="Calibri" w:eastAsia="Calibri" w:hAnsi="Calibri" w:cs="Calibri"/>
          <w:i/>
        </w:rPr>
        <w:t>vector long long</w:t>
      </w:r>
      <w:r>
        <w:t xml:space="preserve">, </w:t>
      </w:r>
      <w:r>
        <w:rPr>
          <w:rFonts w:ascii="Calibri" w:eastAsia="Calibri" w:hAnsi="Calibri" w:cs="Calibri"/>
          <w:i/>
        </w:rPr>
        <w:t xml:space="preserve">vector bool long </w:t>
      </w:r>
      <w:r>
        <w:t xml:space="preserve">instead of </w:t>
      </w:r>
      <w:r>
        <w:rPr>
          <w:rFonts w:ascii="Calibri" w:eastAsia="Calibri" w:hAnsi="Calibri" w:cs="Calibri"/>
          <w:i/>
        </w:rPr>
        <w:t>vector bool long long</w:t>
      </w:r>
      <w:r>
        <w:t xml:space="preserve">, and </w:t>
      </w:r>
      <w:r>
        <w:rPr>
          <w:rFonts w:ascii="Calibri" w:eastAsia="Calibri" w:hAnsi="Calibri" w:cs="Calibri"/>
          <w:i/>
        </w:rPr>
        <w:t xml:space="preserve">vector unsigned long </w:t>
      </w:r>
      <w:r>
        <w:t xml:space="preserve">instead of </w:t>
      </w:r>
      <w:r>
        <w:rPr>
          <w:rFonts w:ascii="Calibri" w:eastAsia="Calibri" w:hAnsi="Calibri" w:cs="Calibri"/>
          <w:i/>
        </w:rPr>
        <w:t>vector</w:t>
      </w:r>
      <w:r>
        <w:rPr>
          <w:rFonts w:ascii="Calibri" w:eastAsia="Calibri" w:hAnsi="Calibri" w:cs="Calibri"/>
          <w:i/>
        </w:rPr>
        <w:t xml:space="preserve"> unsigned long long</w:t>
      </w:r>
      <w:r>
        <w:t>.</w:t>
      </w:r>
    </w:p>
    <w:p w:rsidR="00E67239" w:rsidRDefault="00D12257">
      <w:pPr>
        <w:spacing w:after="179" w:line="263" w:lineRule="auto"/>
        <w:ind w:left="571"/>
        <w:jc w:val="left"/>
      </w:pPr>
      <w:r>
        <w:rPr>
          <w:rFonts w:ascii="Calibri" w:eastAsia="Calibri" w:hAnsi="Calibri" w:cs="Calibri"/>
          <w:sz w:val="18"/>
        </w:rPr>
        <w:t>vector long long vec_abs (vector long long);</w:t>
      </w:r>
    </w:p>
    <w:p w:rsidR="00E67239" w:rsidRDefault="00D12257">
      <w:pPr>
        <w:spacing w:after="184" w:line="263" w:lineRule="auto"/>
        <w:ind w:left="571" w:right="1977"/>
        <w:jc w:val="left"/>
      </w:pPr>
      <w:r>
        <w:rPr>
          <w:rFonts w:ascii="Calibri" w:eastAsia="Calibri" w:hAnsi="Calibri" w:cs="Calibri"/>
          <w:sz w:val="18"/>
        </w:rPr>
        <w:t>vector long long vec_add (vector long long, vector long long); vector unsigned long long vec_add (vector unsigned long long, vector unsigned long long);</w:t>
      </w:r>
    </w:p>
    <w:p w:rsidR="00E67239" w:rsidRDefault="00D12257">
      <w:pPr>
        <w:spacing w:after="184" w:line="263" w:lineRule="auto"/>
        <w:ind w:left="571" w:right="1695"/>
        <w:jc w:val="left"/>
      </w:pPr>
      <w:r>
        <w:rPr>
          <w:rFonts w:ascii="Calibri" w:eastAsia="Calibri" w:hAnsi="Calibri" w:cs="Calibri"/>
          <w:sz w:val="18"/>
        </w:rPr>
        <w:t>int vec_all_eq (vector long long, vector long long); int vec_all_eq (vector unsigned long long, vector unsigned long long); int vec_all_ge (vector long long, vector long long); int vec_all_ge (vector unsigned long long, vector unsigned long long); int vec_</w:t>
      </w:r>
      <w:r>
        <w:rPr>
          <w:rFonts w:ascii="Calibri" w:eastAsia="Calibri" w:hAnsi="Calibri" w:cs="Calibri"/>
          <w:sz w:val="18"/>
        </w:rPr>
        <w:t>all_gt (vector long long, vector long long); int vec_all_gt (vector unsigned long long, vector unsigned long long); int vec_all_le (vector long long, vector long long); int vec_all_le (vector unsigned long long, vector unsigned long long); int vec_all_lt (</w:t>
      </w:r>
      <w:r>
        <w:rPr>
          <w:rFonts w:ascii="Calibri" w:eastAsia="Calibri" w:hAnsi="Calibri" w:cs="Calibri"/>
          <w:sz w:val="18"/>
        </w:rPr>
        <w:t>vector long long, vector long long); int vec_all_lt (vector unsigned long long, vector unsigned long long); int vec_all_ne (vector long long, vector long long); int vec_all_ne (vector unsigned long long, vector unsigned long long);</w:t>
      </w:r>
    </w:p>
    <w:p w:rsidR="00E67239" w:rsidRDefault="00D12257">
      <w:pPr>
        <w:spacing w:after="181" w:line="263" w:lineRule="auto"/>
        <w:ind w:left="571" w:right="847"/>
        <w:jc w:val="left"/>
      </w:pPr>
      <w:r>
        <w:rPr>
          <w:rFonts w:ascii="Calibri" w:eastAsia="Calibri" w:hAnsi="Calibri" w:cs="Calibri"/>
          <w:sz w:val="18"/>
        </w:rPr>
        <w:t>int vec_any_eq (vector l</w:t>
      </w:r>
      <w:r>
        <w:rPr>
          <w:rFonts w:ascii="Calibri" w:eastAsia="Calibri" w:hAnsi="Calibri" w:cs="Calibri"/>
          <w:sz w:val="18"/>
        </w:rPr>
        <w:t>ong long, vector long long); int vec_any_eq (vector unsigned long long, vector unsigned long long); int vec_any_ge (vector long long, vector long long); int vec_any_ge (vector unsigned long long, vector unsigned long long); int vec_any_gt (vector long long</w:t>
      </w:r>
      <w:r>
        <w:rPr>
          <w:rFonts w:ascii="Calibri" w:eastAsia="Calibri" w:hAnsi="Calibri" w:cs="Calibri"/>
          <w:sz w:val="18"/>
        </w:rPr>
        <w:t>, vector long long); int vec_any_gt (vector unsigned long long, vector unsigned long long); int vec_any_le (vector long long, vector long long); int vec_any_le (vector unsigned long long, vector unsigned long long); int vec_any_lt (vector long long, vector</w:t>
      </w:r>
      <w:r>
        <w:rPr>
          <w:rFonts w:ascii="Calibri" w:eastAsia="Calibri" w:hAnsi="Calibri" w:cs="Calibri"/>
          <w:sz w:val="18"/>
        </w:rPr>
        <w:t xml:space="preserve"> long long); int vec_any_lt (vector unsigned long long, vector unsigned long long); int vec_any_ne (vector long long, vector long long); int vec_any_ne (vector unsigned long long, vector unsigned long long); vector bool long long vec_cmpeq (vector bool lon</w:t>
      </w:r>
      <w:r>
        <w:rPr>
          <w:rFonts w:ascii="Calibri" w:eastAsia="Calibri" w:hAnsi="Calibri" w:cs="Calibri"/>
          <w:sz w:val="18"/>
        </w:rPr>
        <w:t>g long, vector bool long long);</w:t>
      </w:r>
    </w:p>
    <w:p w:rsidR="00E67239" w:rsidRDefault="00D12257">
      <w:pPr>
        <w:spacing w:after="5" w:line="263" w:lineRule="auto"/>
        <w:ind w:left="571" w:right="1977"/>
        <w:jc w:val="left"/>
      </w:pPr>
      <w:r>
        <w:rPr>
          <w:rFonts w:ascii="Calibri" w:eastAsia="Calibri" w:hAnsi="Calibri" w:cs="Calibri"/>
          <w:sz w:val="18"/>
        </w:rPr>
        <w:t>vector long long vec_eqv (vector long long, vector long long); vector long long vec_eqv (vector bool long long, vector long long); vector long long vec_eqv (vector long long, vector bool long long); vector unsigned long long</w:t>
      </w:r>
      <w:r>
        <w:rPr>
          <w:rFonts w:ascii="Calibri" w:eastAsia="Calibri" w:hAnsi="Calibri" w:cs="Calibri"/>
          <w:sz w:val="18"/>
        </w:rPr>
        <w:t xml:space="preserve"> vec_eqv (vector unsigned long long, vector unsigned long long);</w:t>
      </w:r>
    </w:p>
    <w:p w:rsidR="00E67239" w:rsidRDefault="00D12257">
      <w:pPr>
        <w:spacing w:after="5" w:line="263" w:lineRule="auto"/>
        <w:ind w:left="3856" w:right="2353" w:hanging="3295"/>
        <w:jc w:val="left"/>
      </w:pPr>
      <w:r>
        <w:rPr>
          <w:rFonts w:ascii="Calibri" w:eastAsia="Calibri" w:hAnsi="Calibri" w:cs="Calibri"/>
          <w:sz w:val="18"/>
        </w:rPr>
        <w:t>vector unsigned long long vec_eqv (vector bool long long, vector unsigned long long);</w:t>
      </w:r>
    </w:p>
    <w:p w:rsidR="00E67239" w:rsidRDefault="00D12257">
      <w:pPr>
        <w:spacing w:after="5" w:line="263" w:lineRule="auto"/>
        <w:ind w:left="3856" w:right="1977" w:hanging="3295"/>
        <w:jc w:val="left"/>
      </w:pPr>
      <w:r>
        <w:rPr>
          <w:rFonts w:ascii="Calibri" w:eastAsia="Calibri" w:hAnsi="Calibri" w:cs="Calibri"/>
          <w:sz w:val="18"/>
        </w:rPr>
        <w:t>vector unsigned long long vec_eqv (vector unsigned long long, vector bool long long);</w:t>
      </w:r>
    </w:p>
    <w:p w:rsidR="00E67239" w:rsidRDefault="00D12257">
      <w:pPr>
        <w:spacing w:after="5" w:line="263" w:lineRule="auto"/>
        <w:ind w:left="571" w:right="1601"/>
        <w:jc w:val="left"/>
      </w:pPr>
      <w:r>
        <w:rPr>
          <w:rFonts w:ascii="Calibri" w:eastAsia="Calibri" w:hAnsi="Calibri" w:cs="Calibri"/>
          <w:sz w:val="18"/>
        </w:rPr>
        <w:t xml:space="preserve">vector int vec_eqv </w:t>
      </w:r>
      <w:r>
        <w:rPr>
          <w:rFonts w:ascii="Calibri" w:eastAsia="Calibri" w:hAnsi="Calibri" w:cs="Calibri"/>
          <w:sz w:val="18"/>
        </w:rPr>
        <w:t>(vector int, vector int); vector int vec_eqv (vector bool int, vector int); vector int vec_eqv (vector int, vector bool int); vector unsigned int vec_eqv (vector unsigned int, vector unsigned int); vector unsigned int vec_eqv (vector bool unsigned int,</w:t>
      </w:r>
    </w:p>
    <w:p w:rsidR="00E67239" w:rsidRDefault="00D12257">
      <w:pPr>
        <w:spacing w:after="5" w:line="259" w:lineRule="auto"/>
        <w:ind w:left="1622" w:right="1883"/>
        <w:jc w:val="center"/>
      </w:pPr>
      <w:r>
        <w:rPr>
          <w:rFonts w:ascii="Calibri" w:eastAsia="Calibri" w:hAnsi="Calibri" w:cs="Calibri"/>
          <w:sz w:val="18"/>
        </w:rPr>
        <w:t>vec</w:t>
      </w:r>
      <w:r>
        <w:rPr>
          <w:rFonts w:ascii="Calibri" w:eastAsia="Calibri" w:hAnsi="Calibri" w:cs="Calibri"/>
          <w:sz w:val="18"/>
        </w:rPr>
        <w:t>tor unsigned int);</w:t>
      </w:r>
    </w:p>
    <w:p w:rsidR="00E67239" w:rsidRDefault="00D12257">
      <w:pPr>
        <w:spacing w:after="5" w:line="263" w:lineRule="auto"/>
        <w:ind w:left="3291" w:right="3107" w:hanging="2730"/>
        <w:jc w:val="left"/>
      </w:pPr>
      <w:r>
        <w:rPr>
          <w:rFonts w:ascii="Calibri" w:eastAsia="Calibri" w:hAnsi="Calibri" w:cs="Calibri"/>
          <w:sz w:val="18"/>
        </w:rPr>
        <w:t>vector unsigned int vec_eqv (vector unsigned int, vector bool unsigned int);</w:t>
      </w:r>
    </w:p>
    <w:p w:rsidR="00E67239" w:rsidRDefault="00D12257">
      <w:pPr>
        <w:spacing w:after="5" w:line="263" w:lineRule="auto"/>
        <w:ind w:left="571" w:right="1036"/>
        <w:jc w:val="left"/>
      </w:pPr>
      <w:r>
        <w:rPr>
          <w:rFonts w:ascii="Calibri" w:eastAsia="Calibri" w:hAnsi="Calibri" w:cs="Calibri"/>
          <w:sz w:val="18"/>
        </w:rPr>
        <w:t>vector short vec_eqv (vector short, vector short); vector short vec_eqv (vector bool short, vector short); vector short vec_eqv (vector short, vector bool short); vector unsigned short vec_eqv (vector unsigned short, vector unsigned short); vector unsigned</w:t>
      </w:r>
      <w:r>
        <w:rPr>
          <w:rFonts w:ascii="Calibri" w:eastAsia="Calibri" w:hAnsi="Calibri" w:cs="Calibri"/>
          <w:sz w:val="18"/>
        </w:rPr>
        <w:t xml:space="preserve"> short vec_eqv (vector bool unsigned short, vector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vec_eqv (vector unsigned short, vector bool unsigned short);</w:t>
      </w:r>
    </w:p>
    <w:p w:rsidR="00E67239" w:rsidRDefault="00D12257">
      <w:pPr>
        <w:spacing w:after="184" w:line="263" w:lineRule="auto"/>
        <w:ind w:left="571" w:right="847"/>
        <w:jc w:val="left"/>
      </w:pPr>
      <w:r>
        <w:rPr>
          <w:rFonts w:ascii="Calibri" w:eastAsia="Calibri" w:hAnsi="Calibri" w:cs="Calibri"/>
          <w:sz w:val="18"/>
        </w:rPr>
        <w:t>vector signed char vec_eqv (vector signed char, vector signed char); vector signed char vec_eqv (vector b</w:t>
      </w:r>
      <w:r>
        <w:rPr>
          <w:rFonts w:ascii="Calibri" w:eastAsia="Calibri" w:hAnsi="Calibri" w:cs="Calibri"/>
          <w:sz w:val="18"/>
        </w:rPr>
        <w:t>ool signed char, vector signed char); vector signed char vec_eqv (vector signed char, vector bool signed char); vector unsigned char vec_eqv (vector unsigned char, vector unsigned char); vector unsigned char vec_eqv (vector bool unsigned char, vector unsig</w:t>
      </w:r>
      <w:r>
        <w:rPr>
          <w:rFonts w:ascii="Calibri" w:eastAsia="Calibri" w:hAnsi="Calibri" w:cs="Calibri"/>
          <w:sz w:val="18"/>
        </w:rPr>
        <w:t>ned char); vector unsigned char vec_eqv (vector unsigned char, vector bool unsigned char);</w:t>
      </w:r>
    </w:p>
    <w:p w:rsidR="00E67239" w:rsidRDefault="00D12257">
      <w:pPr>
        <w:spacing w:after="184" w:line="263" w:lineRule="auto"/>
        <w:ind w:left="571" w:right="1977"/>
        <w:jc w:val="left"/>
      </w:pPr>
      <w:r>
        <w:rPr>
          <w:rFonts w:ascii="Calibri" w:eastAsia="Calibri" w:hAnsi="Calibri" w:cs="Calibri"/>
          <w:sz w:val="18"/>
        </w:rPr>
        <w:t>vector long long vec_max (vector long long, vector long long); vector unsigned long long vec_max (vector unsigned long long, vector unsigned long long);</w:t>
      </w:r>
    </w:p>
    <w:p w:rsidR="00E67239" w:rsidRDefault="00D12257">
      <w:pPr>
        <w:spacing w:after="184" w:line="263" w:lineRule="auto"/>
        <w:ind w:left="571" w:right="1318"/>
        <w:jc w:val="left"/>
      </w:pPr>
      <w:r>
        <w:rPr>
          <w:rFonts w:ascii="Calibri" w:eastAsia="Calibri" w:hAnsi="Calibri" w:cs="Calibri"/>
          <w:sz w:val="18"/>
        </w:rPr>
        <w:t>vector signe</w:t>
      </w:r>
      <w:r>
        <w:rPr>
          <w:rFonts w:ascii="Calibri" w:eastAsia="Calibri" w:hAnsi="Calibri" w:cs="Calibri"/>
          <w:sz w:val="18"/>
        </w:rPr>
        <w:t>d int vec_mergee (vector signed int, vector signed int); vector unsigned int vec_mergee (vector unsigned int, vector unsigned int); vector bool int vec_mergee (vector bool int, vector bool int);</w:t>
      </w:r>
    </w:p>
    <w:p w:rsidR="00E67239" w:rsidRDefault="00D12257">
      <w:pPr>
        <w:spacing w:after="184" w:line="263" w:lineRule="auto"/>
        <w:ind w:left="571" w:right="1318"/>
        <w:jc w:val="left"/>
      </w:pPr>
      <w:r>
        <w:rPr>
          <w:rFonts w:ascii="Calibri" w:eastAsia="Calibri" w:hAnsi="Calibri" w:cs="Calibri"/>
          <w:sz w:val="18"/>
        </w:rPr>
        <w:t>vector signed int vec_mergeo (vector signed int, vector signe</w:t>
      </w:r>
      <w:r>
        <w:rPr>
          <w:rFonts w:ascii="Calibri" w:eastAsia="Calibri" w:hAnsi="Calibri" w:cs="Calibri"/>
          <w:sz w:val="18"/>
        </w:rPr>
        <w:t>d int); vector unsigned int vec_mergeo (vector unsigned int, vector unsigned int); vector bool int vec_mergeo (vector bool int, vector bool int);</w:t>
      </w:r>
    </w:p>
    <w:p w:rsidR="00E67239" w:rsidRDefault="00D12257">
      <w:pPr>
        <w:spacing w:after="184" w:line="263" w:lineRule="auto"/>
        <w:ind w:left="571" w:right="1977"/>
        <w:jc w:val="left"/>
      </w:pPr>
      <w:r>
        <w:rPr>
          <w:rFonts w:ascii="Calibri" w:eastAsia="Calibri" w:hAnsi="Calibri" w:cs="Calibri"/>
          <w:sz w:val="18"/>
        </w:rPr>
        <w:t>vector long long vec_min (vector long long, vector long long); vector unsigned long long vec_min (vector unsig</w:t>
      </w:r>
      <w:r>
        <w:rPr>
          <w:rFonts w:ascii="Calibri" w:eastAsia="Calibri" w:hAnsi="Calibri" w:cs="Calibri"/>
          <w:sz w:val="18"/>
        </w:rPr>
        <w:t>ned long long, vector unsigned long long);</w:t>
      </w:r>
    </w:p>
    <w:p w:rsidR="00E67239" w:rsidRDefault="00D12257">
      <w:pPr>
        <w:spacing w:after="179" w:line="263" w:lineRule="auto"/>
        <w:ind w:left="571"/>
        <w:jc w:val="left"/>
      </w:pPr>
      <w:r>
        <w:rPr>
          <w:rFonts w:ascii="Calibri" w:eastAsia="Calibri" w:hAnsi="Calibri" w:cs="Calibri"/>
          <w:sz w:val="18"/>
        </w:rPr>
        <w:t>vector signed long long vec_nabs (vector signed long long);</w:t>
      </w:r>
    </w:p>
    <w:p w:rsidR="00E67239" w:rsidRDefault="00D12257">
      <w:pPr>
        <w:spacing w:after="5" w:line="263" w:lineRule="auto"/>
        <w:ind w:left="571" w:right="1883"/>
        <w:jc w:val="left"/>
      </w:pPr>
      <w:r>
        <w:rPr>
          <w:rFonts w:ascii="Calibri" w:eastAsia="Calibri" w:hAnsi="Calibri" w:cs="Calibri"/>
          <w:sz w:val="18"/>
        </w:rPr>
        <w:t>vector long long vec_nand (vector long long, vector long long); vector long long vec_nand (vector bool long long, vector long long); vector long long vec</w:t>
      </w:r>
      <w:r>
        <w:rPr>
          <w:rFonts w:ascii="Calibri" w:eastAsia="Calibri" w:hAnsi="Calibri" w:cs="Calibri"/>
          <w:sz w:val="18"/>
        </w:rPr>
        <w:t>_nand (vector long long, vector bool long long); vector unsigned long long vec_nand (vector unsigned long long, vector unsigned long long);</w:t>
      </w:r>
    </w:p>
    <w:p w:rsidR="00E67239" w:rsidRDefault="00D12257">
      <w:pPr>
        <w:spacing w:after="5" w:line="263" w:lineRule="auto"/>
        <w:ind w:left="3856" w:right="2259" w:hanging="3295"/>
        <w:jc w:val="left"/>
      </w:pPr>
      <w:r>
        <w:rPr>
          <w:rFonts w:ascii="Calibri" w:eastAsia="Calibri" w:hAnsi="Calibri" w:cs="Calibri"/>
          <w:sz w:val="18"/>
        </w:rPr>
        <w:t>vector unsigned long long vec_nand (vector bool long long, vector unsigned long long);</w:t>
      </w:r>
    </w:p>
    <w:p w:rsidR="00E67239" w:rsidRDefault="00D12257">
      <w:pPr>
        <w:spacing w:after="5" w:line="263" w:lineRule="auto"/>
        <w:ind w:left="3950" w:right="1883" w:hanging="3389"/>
        <w:jc w:val="left"/>
      </w:pPr>
      <w:r>
        <w:rPr>
          <w:rFonts w:ascii="Calibri" w:eastAsia="Calibri" w:hAnsi="Calibri" w:cs="Calibri"/>
          <w:sz w:val="18"/>
        </w:rPr>
        <w:t>vector unsigned long long vec_nand (vector unsigned long long, vector bool long long);</w:t>
      </w:r>
    </w:p>
    <w:p w:rsidR="00E67239" w:rsidRDefault="00D12257">
      <w:pPr>
        <w:spacing w:after="5" w:line="263" w:lineRule="auto"/>
        <w:ind w:left="571" w:right="1506"/>
        <w:jc w:val="left"/>
      </w:pPr>
      <w:r>
        <w:rPr>
          <w:rFonts w:ascii="Calibri" w:eastAsia="Calibri" w:hAnsi="Calibri" w:cs="Calibri"/>
          <w:sz w:val="18"/>
        </w:rPr>
        <w:t>vector int vec_nand (vector int, vector int); vector int vec_nand (vector bool int, vector int); vector int vec_nand (vector int, vector bool int); vector unsigned int v</w:t>
      </w:r>
      <w:r>
        <w:rPr>
          <w:rFonts w:ascii="Calibri" w:eastAsia="Calibri" w:hAnsi="Calibri" w:cs="Calibri"/>
          <w:sz w:val="18"/>
        </w:rPr>
        <w:t>ec_nand (vector unsigned int, vector unsigned int); vector unsigned int vec_nand (vector bool unsigned int, vector unsigned int);</w:t>
      </w:r>
    </w:p>
    <w:p w:rsidR="00E67239" w:rsidRDefault="00D12257">
      <w:pPr>
        <w:spacing w:after="5" w:line="263" w:lineRule="auto"/>
        <w:ind w:left="3385" w:right="3013" w:hanging="2824"/>
        <w:jc w:val="left"/>
      </w:pPr>
      <w:r>
        <w:rPr>
          <w:rFonts w:ascii="Calibri" w:eastAsia="Calibri" w:hAnsi="Calibri" w:cs="Calibri"/>
          <w:sz w:val="18"/>
        </w:rPr>
        <w:t>vector unsigned int vec_nand (vector unsigned int, vector bool unsigned int);</w:t>
      </w:r>
    </w:p>
    <w:p w:rsidR="00E67239" w:rsidRDefault="00D12257">
      <w:pPr>
        <w:spacing w:after="5" w:line="263" w:lineRule="auto"/>
        <w:ind w:left="571" w:right="941"/>
        <w:jc w:val="left"/>
      </w:pPr>
      <w:r>
        <w:rPr>
          <w:rFonts w:ascii="Calibri" w:eastAsia="Calibri" w:hAnsi="Calibri" w:cs="Calibri"/>
          <w:sz w:val="18"/>
        </w:rPr>
        <w:t>vector short vec_nand (vector short, vector short); vector short vec_nand (vector bool short, vector short); vector short vec_nand (vector short, vector bool short); vector unsigned short vec_nand (vector unsigned short, vector unsigned short); vector unsi</w:t>
      </w:r>
      <w:r>
        <w:rPr>
          <w:rFonts w:ascii="Calibri" w:eastAsia="Calibri" w:hAnsi="Calibri" w:cs="Calibri"/>
          <w:sz w:val="18"/>
        </w:rPr>
        <w:t>gned short vec_nand (vector bool unsigned short,</w:t>
      </w:r>
    </w:p>
    <w:p w:rsidR="00E67239" w:rsidRDefault="00D12257">
      <w:pPr>
        <w:spacing w:after="5" w:line="259" w:lineRule="auto"/>
        <w:ind w:left="1622" w:right="1130"/>
        <w:jc w:val="center"/>
      </w:pPr>
      <w:r>
        <w:rPr>
          <w:rFonts w:ascii="Calibri" w:eastAsia="Calibri" w:hAnsi="Calibri" w:cs="Calibri"/>
          <w:sz w:val="18"/>
        </w:rPr>
        <w:t>vector unsigned short);</w:t>
      </w:r>
    </w:p>
    <w:p w:rsidR="00E67239" w:rsidRDefault="00D12257">
      <w:pPr>
        <w:spacing w:after="5" w:line="263" w:lineRule="auto"/>
        <w:ind w:left="3574" w:right="2636" w:hanging="3013"/>
        <w:jc w:val="left"/>
      </w:pPr>
      <w:r>
        <w:rPr>
          <w:rFonts w:ascii="Calibri" w:eastAsia="Calibri" w:hAnsi="Calibri" w:cs="Calibri"/>
          <w:sz w:val="18"/>
        </w:rPr>
        <w:t>vector unsigned short vec_nand (vector unsigned short, vector bool unsigned short);</w:t>
      </w:r>
    </w:p>
    <w:p w:rsidR="00E67239" w:rsidRDefault="00D12257">
      <w:pPr>
        <w:spacing w:after="184" w:line="263" w:lineRule="auto"/>
        <w:ind w:left="571" w:right="753"/>
        <w:jc w:val="left"/>
      </w:pPr>
      <w:r>
        <w:rPr>
          <w:rFonts w:ascii="Calibri" w:eastAsia="Calibri" w:hAnsi="Calibri" w:cs="Calibri"/>
          <w:sz w:val="18"/>
        </w:rPr>
        <w:t>vector signed char vec_nand (vector signed char, vector signed char); vector signed char vec_nand (</w:t>
      </w:r>
      <w:r>
        <w:rPr>
          <w:rFonts w:ascii="Calibri" w:eastAsia="Calibri" w:hAnsi="Calibri" w:cs="Calibri"/>
          <w:sz w:val="18"/>
        </w:rPr>
        <w:t>vector bool signed char, vector signed char); vector signed char vec_nand (vector signed char, vector bool signed char); vector unsigned char vec_nand (vector unsigned char, vector unsigned char); vector unsigned char vec_nand (vector bool unsigned char, v</w:t>
      </w:r>
      <w:r>
        <w:rPr>
          <w:rFonts w:ascii="Calibri" w:eastAsia="Calibri" w:hAnsi="Calibri" w:cs="Calibri"/>
          <w:sz w:val="18"/>
        </w:rPr>
        <w:t>ector unsigned char); vector unsigned char vec_nand (vector unsigned char, vector bool unsigned char);</w:t>
      </w:r>
    </w:p>
    <w:p w:rsidR="00E67239" w:rsidRDefault="00D12257">
      <w:pPr>
        <w:spacing w:after="5" w:line="263" w:lineRule="auto"/>
        <w:ind w:left="571" w:right="1977"/>
        <w:jc w:val="left"/>
      </w:pPr>
      <w:r>
        <w:rPr>
          <w:rFonts w:ascii="Calibri" w:eastAsia="Calibri" w:hAnsi="Calibri" w:cs="Calibri"/>
          <w:sz w:val="18"/>
        </w:rPr>
        <w:t>vector long long vec_orc (vector long long, vector long long); vector long long vec_orc (vector bool long long, vector long long); vector long long vec_orc (vector long long, vector bool long long); vector unsigned long long vec_orc (vector unsigned long l</w:t>
      </w:r>
      <w:r>
        <w:rPr>
          <w:rFonts w:ascii="Calibri" w:eastAsia="Calibri" w:hAnsi="Calibri" w:cs="Calibri"/>
          <w:sz w:val="18"/>
        </w:rPr>
        <w:t>ong, vector unsigned long long);</w:t>
      </w:r>
    </w:p>
    <w:p w:rsidR="00E67239" w:rsidRDefault="00D12257">
      <w:pPr>
        <w:spacing w:after="5" w:line="263" w:lineRule="auto"/>
        <w:ind w:left="3856" w:right="2353" w:hanging="3295"/>
        <w:jc w:val="left"/>
      </w:pPr>
      <w:r>
        <w:rPr>
          <w:rFonts w:ascii="Calibri" w:eastAsia="Calibri" w:hAnsi="Calibri" w:cs="Calibri"/>
          <w:sz w:val="18"/>
        </w:rPr>
        <w:t>vector unsigned long long vec_orc (vector bool long long, vector unsigned long long);</w:t>
      </w:r>
    </w:p>
    <w:p w:rsidR="00E67239" w:rsidRDefault="00D12257">
      <w:pPr>
        <w:spacing w:after="5" w:line="263" w:lineRule="auto"/>
        <w:ind w:left="3856" w:right="1977" w:hanging="3295"/>
        <w:jc w:val="left"/>
      </w:pPr>
      <w:r>
        <w:rPr>
          <w:rFonts w:ascii="Calibri" w:eastAsia="Calibri" w:hAnsi="Calibri" w:cs="Calibri"/>
          <w:sz w:val="18"/>
        </w:rPr>
        <w:t>vector unsigned long long vec_orc (vector unsigned long long, vector bool long long);</w:t>
      </w:r>
    </w:p>
    <w:p w:rsidR="00E67239" w:rsidRDefault="00D12257">
      <w:pPr>
        <w:spacing w:after="5" w:line="263" w:lineRule="auto"/>
        <w:ind w:left="571" w:right="1601"/>
        <w:jc w:val="left"/>
      </w:pPr>
      <w:r>
        <w:rPr>
          <w:rFonts w:ascii="Calibri" w:eastAsia="Calibri" w:hAnsi="Calibri" w:cs="Calibri"/>
          <w:sz w:val="18"/>
        </w:rPr>
        <w:t>vector int vec_orc (vector int, vector int); vector</w:t>
      </w:r>
      <w:r>
        <w:rPr>
          <w:rFonts w:ascii="Calibri" w:eastAsia="Calibri" w:hAnsi="Calibri" w:cs="Calibri"/>
          <w:sz w:val="18"/>
        </w:rPr>
        <w:t xml:space="preserve"> int vec_orc (vector bool int, vector int); vector int vec_orc (vector int, vector bool int); vector unsigned int vec_orc (vector unsigned int, vector unsigned int); vector unsigned int vec_orc (vector bool unsigned int, vector unsigned int);</w:t>
      </w:r>
    </w:p>
    <w:p w:rsidR="00E67239" w:rsidRDefault="00D12257">
      <w:pPr>
        <w:spacing w:after="5" w:line="263" w:lineRule="auto"/>
        <w:ind w:left="3291" w:right="3107" w:hanging="2730"/>
        <w:jc w:val="left"/>
      </w:pPr>
      <w:r>
        <w:rPr>
          <w:rFonts w:ascii="Calibri" w:eastAsia="Calibri" w:hAnsi="Calibri" w:cs="Calibri"/>
          <w:sz w:val="18"/>
        </w:rPr>
        <w:t>vector unsign</w:t>
      </w:r>
      <w:r>
        <w:rPr>
          <w:rFonts w:ascii="Calibri" w:eastAsia="Calibri" w:hAnsi="Calibri" w:cs="Calibri"/>
          <w:sz w:val="18"/>
        </w:rPr>
        <w:t>ed int vec_orc (vector unsigned int, vector bool unsigned int);</w:t>
      </w:r>
    </w:p>
    <w:p w:rsidR="00E67239" w:rsidRDefault="00D12257">
      <w:pPr>
        <w:spacing w:after="5" w:line="263" w:lineRule="auto"/>
        <w:ind w:left="571" w:right="1036"/>
        <w:jc w:val="left"/>
      </w:pPr>
      <w:r>
        <w:rPr>
          <w:rFonts w:ascii="Calibri" w:eastAsia="Calibri" w:hAnsi="Calibri" w:cs="Calibri"/>
          <w:sz w:val="18"/>
        </w:rPr>
        <w:t>vector short vec_orc (vector short, vector short); vector short vec_orc (vector bool short, vector short); vector short vec_orc (vector short, vector bool short); vector unsigned short vec_orc</w:t>
      </w:r>
      <w:r>
        <w:rPr>
          <w:rFonts w:ascii="Calibri" w:eastAsia="Calibri" w:hAnsi="Calibri" w:cs="Calibri"/>
          <w:sz w:val="18"/>
        </w:rPr>
        <w:t xml:space="preserve"> (vector unsigned short, vector unsigned short); vector unsigned short vec_orc (vector bool unsigned short, vector unsigned short);</w:t>
      </w:r>
    </w:p>
    <w:p w:rsidR="00E67239" w:rsidRDefault="00D12257">
      <w:pPr>
        <w:spacing w:after="5" w:line="263" w:lineRule="auto"/>
        <w:ind w:left="3480" w:right="2730" w:hanging="2919"/>
        <w:jc w:val="left"/>
      </w:pPr>
      <w:r>
        <w:rPr>
          <w:rFonts w:ascii="Calibri" w:eastAsia="Calibri" w:hAnsi="Calibri" w:cs="Calibri"/>
          <w:sz w:val="18"/>
        </w:rPr>
        <w:t>vector unsigned short vec_orc (vector unsigned short, vector bool unsigned short);</w:t>
      </w:r>
    </w:p>
    <w:p w:rsidR="00E67239" w:rsidRDefault="00D12257">
      <w:pPr>
        <w:spacing w:after="184" w:line="263" w:lineRule="auto"/>
        <w:ind w:left="571" w:right="847"/>
        <w:jc w:val="left"/>
      </w:pPr>
      <w:r>
        <w:rPr>
          <w:rFonts w:ascii="Calibri" w:eastAsia="Calibri" w:hAnsi="Calibri" w:cs="Calibri"/>
          <w:sz w:val="18"/>
        </w:rPr>
        <w:t>vector signed char vec_orc (vector signed</w:t>
      </w:r>
      <w:r>
        <w:rPr>
          <w:rFonts w:ascii="Calibri" w:eastAsia="Calibri" w:hAnsi="Calibri" w:cs="Calibri"/>
          <w:sz w:val="18"/>
        </w:rPr>
        <w:t xml:space="preserve"> char, vector signed char); vector signed char vec_orc (vector bool signed char, vector signed char); vector signed char vec_orc (vector signed char, vector bool signed char); vector unsigned char vec_orc (vector unsigned char, vector unsigned char); vecto</w:t>
      </w:r>
      <w:r>
        <w:rPr>
          <w:rFonts w:ascii="Calibri" w:eastAsia="Calibri" w:hAnsi="Calibri" w:cs="Calibri"/>
          <w:sz w:val="18"/>
        </w:rPr>
        <w:t>r unsigned char vec_orc (vector bool unsigned char, vector unsigned char); vector unsigned char vec_orc (vector unsigned char, vector bool unsigned char);</w:t>
      </w:r>
    </w:p>
    <w:p w:rsidR="00E67239" w:rsidRDefault="00D12257">
      <w:pPr>
        <w:spacing w:after="5" w:line="263" w:lineRule="auto"/>
        <w:ind w:left="571" w:right="2448"/>
        <w:jc w:val="left"/>
      </w:pPr>
      <w:r>
        <w:rPr>
          <w:rFonts w:ascii="Calibri" w:eastAsia="Calibri" w:hAnsi="Calibri" w:cs="Calibri"/>
          <w:sz w:val="18"/>
        </w:rPr>
        <w:t>vector int vec_pack (vector long long, vector long long); vector unsigned int vec_pack (vector unsigned long long, vector unsigned long long);</w:t>
      </w:r>
    </w:p>
    <w:p w:rsidR="00E67239" w:rsidRDefault="00D12257">
      <w:pPr>
        <w:spacing w:after="184" w:line="263" w:lineRule="auto"/>
        <w:ind w:left="571" w:right="941"/>
        <w:jc w:val="left"/>
      </w:pPr>
      <w:r>
        <w:rPr>
          <w:rFonts w:ascii="Calibri" w:eastAsia="Calibri" w:hAnsi="Calibri" w:cs="Calibri"/>
          <w:sz w:val="18"/>
        </w:rPr>
        <w:t>vector bool int vec_pack (vector bool long long, vector bool long long); vector float vec_pack (vector double, ve</w:t>
      </w:r>
      <w:r>
        <w:rPr>
          <w:rFonts w:ascii="Calibri" w:eastAsia="Calibri" w:hAnsi="Calibri" w:cs="Calibri"/>
          <w:sz w:val="18"/>
        </w:rPr>
        <w:t>ctor double);</w:t>
      </w:r>
    </w:p>
    <w:p w:rsidR="00E67239" w:rsidRDefault="00D12257">
      <w:pPr>
        <w:spacing w:after="184" w:line="263" w:lineRule="auto"/>
        <w:ind w:left="571" w:right="2354"/>
        <w:jc w:val="left"/>
      </w:pPr>
      <w:r>
        <w:rPr>
          <w:rFonts w:ascii="Calibri" w:eastAsia="Calibri" w:hAnsi="Calibri" w:cs="Calibri"/>
          <w:sz w:val="18"/>
        </w:rPr>
        <w:t>vector int vec_packs (vector long long, vector long long); vector unsigned int vec_packs (vector unsigned long long, vector unsigned long long);</w:t>
      </w:r>
    </w:p>
    <w:p w:rsidR="00E67239" w:rsidRDefault="00D12257">
      <w:pPr>
        <w:spacing w:after="179" w:line="263" w:lineRule="auto"/>
        <w:ind w:left="571"/>
        <w:jc w:val="left"/>
      </w:pPr>
      <w:r>
        <w:rPr>
          <w:rFonts w:ascii="Calibri" w:eastAsia="Calibri" w:hAnsi="Calibri" w:cs="Calibri"/>
          <w:sz w:val="18"/>
        </w:rPr>
        <w:t>test_vsi_packsu_vssi_vssi (vector signed short x,</w:t>
      </w:r>
    </w:p>
    <w:p w:rsidR="00E67239" w:rsidRDefault="00D12257">
      <w:pPr>
        <w:spacing w:after="5" w:line="263" w:lineRule="auto"/>
        <w:ind w:left="571" w:right="659"/>
        <w:jc w:val="left"/>
      </w:pPr>
      <w:r>
        <w:rPr>
          <w:rFonts w:ascii="Calibri" w:eastAsia="Calibri" w:hAnsi="Calibri" w:cs="Calibri"/>
          <w:sz w:val="18"/>
        </w:rPr>
        <w:t xml:space="preserve">vector unsigned char vec_packsu (vector signed </w:t>
      </w:r>
      <w:r>
        <w:rPr>
          <w:rFonts w:ascii="Calibri" w:eastAsia="Calibri" w:hAnsi="Calibri" w:cs="Calibri"/>
          <w:sz w:val="18"/>
        </w:rPr>
        <w:t>short, vector signed short ) vector unsigned char vec_packsu (vector unsigned short, vector unsigned short ) vector unsigned short int vec_packsu (vector signed int, vector signed int); vector unsigned short int vec_packsu (vector unsigned int,</w:t>
      </w:r>
    </w:p>
    <w:p w:rsidR="00E67239" w:rsidRDefault="00D12257">
      <w:pPr>
        <w:spacing w:after="5" w:line="259" w:lineRule="auto"/>
        <w:ind w:left="1622" w:right="188"/>
        <w:jc w:val="center"/>
      </w:pPr>
      <w:r>
        <w:rPr>
          <w:rFonts w:ascii="Calibri" w:eastAsia="Calibri" w:hAnsi="Calibri" w:cs="Calibri"/>
          <w:sz w:val="18"/>
        </w:rPr>
        <w:t>vector unsi</w:t>
      </w:r>
      <w:r>
        <w:rPr>
          <w:rFonts w:ascii="Calibri" w:eastAsia="Calibri" w:hAnsi="Calibri" w:cs="Calibri"/>
          <w:sz w:val="18"/>
        </w:rPr>
        <w:t>gned int);</w:t>
      </w:r>
    </w:p>
    <w:p w:rsidR="00E67239" w:rsidRDefault="00D12257">
      <w:pPr>
        <w:spacing w:after="5" w:line="263" w:lineRule="auto"/>
        <w:ind w:left="571" w:right="1883"/>
        <w:jc w:val="left"/>
      </w:pPr>
      <w:r>
        <w:rPr>
          <w:rFonts w:ascii="Calibri" w:eastAsia="Calibri" w:hAnsi="Calibri" w:cs="Calibri"/>
          <w:sz w:val="18"/>
        </w:rPr>
        <w:t>vector unsigned int vec_packsu (vector long long, vector long long); vector unsigned int vec_packsu (vector unsigned long long, vector unsigned long long);</w:t>
      </w:r>
    </w:p>
    <w:p w:rsidR="00E67239" w:rsidRDefault="00D12257">
      <w:pPr>
        <w:spacing w:after="184" w:line="263" w:lineRule="auto"/>
        <w:ind w:left="3574" w:right="2448" w:hanging="3013"/>
        <w:jc w:val="left"/>
      </w:pPr>
      <w:r>
        <w:rPr>
          <w:rFonts w:ascii="Calibri" w:eastAsia="Calibri" w:hAnsi="Calibri" w:cs="Calibri"/>
          <w:sz w:val="18"/>
        </w:rPr>
        <w:t>vector unsigned int vec_packsu (vector signed long long, vector signed long long);</w:t>
      </w:r>
    </w:p>
    <w:p w:rsidR="00E67239" w:rsidRDefault="00D12257">
      <w:pPr>
        <w:spacing w:after="184" w:line="263" w:lineRule="auto"/>
        <w:ind w:left="571" w:right="2165"/>
        <w:jc w:val="left"/>
      </w:pPr>
      <w:r>
        <w:rPr>
          <w:rFonts w:ascii="Calibri" w:eastAsia="Calibri" w:hAnsi="Calibri" w:cs="Calibri"/>
          <w:sz w:val="18"/>
        </w:rPr>
        <w:t>vector</w:t>
      </w:r>
      <w:r>
        <w:rPr>
          <w:rFonts w:ascii="Calibri" w:eastAsia="Calibri" w:hAnsi="Calibri" w:cs="Calibri"/>
          <w:sz w:val="18"/>
        </w:rPr>
        <w:t xml:space="preserve"> unsigned char vec_popcnt (vector signed char); vector unsigned char vec_popcnt (vector unsigned char); vector unsigned short vec_popcnt (vector signed short); vector unsigned short vec_popcnt (vector unsigned short); vector unsigned int vec_popcnt (vector</w:t>
      </w:r>
      <w:r>
        <w:rPr>
          <w:rFonts w:ascii="Calibri" w:eastAsia="Calibri" w:hAnsi="Calibri" w:cs="Calibri"/>
          <w:sz w:val="18"/>
        </w:rPr>
        <w:t xml:space="preserve"> signed int); vector unsigned int vec_popcnt (vector unsigned int); vector unsigned long long vec_popcnt (vector signed long long); vector unsigned long long vec_popcnt (vector unsigned long long);</w:t>
      </w:r>
    </w:p>
    <w:p w:rsidR="00E67239" w:rsidRDefault="00D12257">
      <w:pPr>
        <w:spacing w:after="5" w:line="263" w:lineRule="auto"/>
        <w:ind w:left="2915" w:right="3389" w:hanging="2354"/>
        <w:jc w:val="left"/>
      </w:pPr>
      <w:r>
        <w:rPr>
          <w:rFonts w:ascii="Calibri" w:eastAsia="Calibri" w:hAnsi="Calibri" w:cs="Calibri"/>
          <w:sz w:val="18"/>
        </w:rPr>
        <w:t>vector long long vec_rl (vector long long, vector unsigned long long);</w:t>
      </w:r>
    </w:p>
    <w:p w:rsidR="00E67239" w:rsidRDefault="00D12257">
      <w:pPr>
        <w:spacing w:after="184" w:line="263" w:lineRule="auto"/>
        <w:ind w:left="2915" w:right="2918" w:hanging="2354"/>
        <w:jc w:val="left"/>
      </w:pPr>
      <w:r>
        <w:rPr>
          <w:rFonts w:ascii="Calibri" w:eastAsia="Calibri" w:hAnsi="Calibri" w:cs="Calibri"/>
          <w:sz w:val="18"/>
        </w:rPr>
        <w:t>vector long long vec_rl (vector unsigned long long, vector unsigned long long);</w:t>
      </w:r>
    </w:p>
    <w:p w:rsidR="00E67239" w:rsidRDefault="00D12257">
      <w:pPr>
        <w:spacing w:after="184" w:line="263" w:lineRule="auto"/>
        <w:ind w:left="571" w:right="1695"/>
        <w:jc w:val="left"/>
      </w:pPr>
      <w:r>
        <w:rPr>
          <w:rFonts w:ascii="Calibri" w:eastAsia="Calibri" w:hAnsi="Calibri" w:cs="Calibri"/>
          <w:sz w:val="18"/>
        </w:rPr>
        <w:t>vector long long vec_sl (vector long long, vector unsigned long long); vector long long vec_sl (vector un</w:t>
      </w:r>
      <w:r>
        <w:rPr>
          <w:rFonts w:ascii="Calibri" w:eastAsia="Calibri" w:hAnsi="Calibri" w:cs="Calibri"/>
          <w:sz w:val="18"/>
        </w:rPr>
        <w:t>signed long long, vector unsigned long long);</w:t>
      </w:r>
    </w:p>
    <w:p w:rsidR="00E67239" w:rsidRDefault="00D12257">
      <w:pPr>
        <w:spacing w:after="184" w:line="263" w:lineRule="auto"/>
        <w:ind w:left="571" w:right="1600"/>
        <w:jc w:val="left"/>
      </w:pPr>
      <w:r>
        <w:rPr>
          <w:rFonts w:ascii="Calibri" w:eastAsia="Calibri" w:hAnsi="Calibri" w:cs="Calibri"/>
          <w:sz w:val="18"/>
        </w:rPr>
        <w:t>vector long long vec_sr (vector long long, vector unsigned long long); vector unsigned long long char vec_sr (vector unsigned long long, vector unsigned long long);</w:t>
      </w:r>
    </w:p>
    <w:p w:rsidR="00E67239" w:rsidRDefault="00D12257">
      <w:pPr>
        <w:spacing w:after="184" w:line="263" w:lineRule="auto"/>
        <w:ind w:left="571" w:right="1601"/>
        <w:jc w:val="left"/>
      </w:pPr>
      <w:r>
        <w:rPr>
          <w:rFonts w:ascii="Calibri" w:eastAsia="Calibri" w:hAnsi="Calibri" w:cs="Calibri"/>
          <w:sz w:val="18"/>
        </w:rPr>
        <w:t>vector long long vec_sra (vector long long, v</w:t>
      </w:r>
      <w:r>
        <w:rPr>
          <w:rFonts w:ascii="Calibri" w:eastAsia="Calibri" w:hAnsi="Calibri" w:cs="Calibri"/>
          <w:sz w:val="18"/>
        </w:rPr>
        <w:t>ector unsigned long long); vector unsigned long long vec_sra (vector unsigned long long, vector unsigned long long);</w:t>
      </w:r>
    </w:p>
    <w:p w:rsidR="00E67239" w:rsidRDefault="00D12257">
      <w:pPr>
        <w:spacing w:after="184" w:line="263" w:lineRule="auto"/>
        <w:ind w:left="571" w:right="1977"/>
        <w:jc w:val="left"/>
      </w:pPr>
      <w:r>
        <w:rPr>
          <w:rFonts w:ascii="Calibri" w:eastAsia="Calibri" w:hAnsi="Calibri" w:cs="Calibri"/>
          <w:sz w:val="18"/>
        </w:rPr>
        <w:t>vector long long vec_sub (vector long long, vector long long); vector unsigned long long vec_sub (vector unsigned long long, vector unsigne</w:t>
      </w:r>
      <w:r>
        <w:rPr>
          <w:rFonts w:ascii="Calibri" w:eastAsia="Calibri" w:hAnsi="Calibri" w:cs="Calibri"/>
          <w:sz w:val="18"/>
        </w:rPr>
        <w:t>d long long);</w:t>
      </w:r>
    </w:p>
    <w:p w:rsidR="00E67239" w:rsidRDefault="00D12257">
      <w:pPr>
        <w:spacing w:after="184" w:line="263" w:lineRule="auto"/>
        <w:ind w:left="571" w:right="2636"/>
        <w:jc w:val="left"/>
      </w:pPr>
      <w:r>
        <w:rPr>
          <w:rFonts w:ascii="Calibri" w:eastAsia="Calibri" w:hAnsi="Calibri" w:cs="Calibri"/>
          <w:sz w:val="18"/>
        </w:rPr>
        <w:t>vector long long vec_unpackh (vector int); vector unsigned long long vec_unpackh (vector unsigned int);</w:t>
      </w:r>
    </w:p>
    <w:p w:rsidR="00E67239" w:rsidRDefault="00D12257">
      <w:pPr>
        <w:spacing w:after="184" w:line="263" w:lineRule="auto"/>
        <w:ind w:left="571" w:right="2636"/>
        <w:jc w:val="left"/>
      </w:pPr>
      <w:r>
        <w:rPr>
          <w:rFonts w:ascii="Calibri" w:eastAsia="Calibri" w:hAnsi="Calibri" w:cs="Calibri"/>
          <w:sz w:val="18"/>
        </w:rPr>
        <w:t>vector long long vec_unpackl (vector int); vector unsigned long long vec_unpackl (vector unsigned int);</w:t>
      </w:r>
    </w:p>
    <w:p w:rsidR="00E67239" w:rsidRDefault="00D12257">
      <w:pPr>
        <w:spacing w:after="5" w:line="263" w:lineRule="auto"/>
        <w:ind w:left="571" w:right="1600"/>
        <w:jc w:val="left"/>
      </w:pPr>
      <w:r>
        <w:rPr>
          <w:rFonts w:ascii="Calibri" w:eastAsia="Calibri" w:hAnsi="Calibri" w:cs="Calibri"/>
          <w:sz w:val="18"/>
        </w:rPr>
        <w:t>vector long long vec_vaddudm (vect</w:t>
      </w:r>
      <w:r>
        <w:rPr>
          <w:rFonts w:ascii="Calibri" w:eastAsia="Calibri" w:hAnsi="Calibri" w:cs="Calibri"/>
          <w:sz w:val="18"/>
        </w:rPr>
        <w:t>or long long, vector long long); vector long long vec_vaddudm (vector bool long long, vector long long); vector long long vec_vaddudm (vector long long, vector bool long long); vector unsigned long long vec_vaddudm (vector unsigned long long, vector unsign</w:t>
      </w:r>
      <w:r>
        <w:rPr>
          <w:rFonts w:ascii="Calibri" w:eastAsia="Calibri" w:hAnsi="Calibri" w:cs="Calibri"/>
          <w:sz w:val="18"/>
        </w:rPr>
        <w:t>ed long long);</w:t>
      </w:r>
    </w:p>
    <w:p w:rsidR="00E67239" w:rsidRDefault="00D12257">
      <w:pPr>
        <w:spacing w:after="5" w:line="263" w:lineRule="auto"/>
        <w:ind w:left="4233" w:right="1130" w:hanging="3672"/>
        <w:jc w:val="left"/>
      </w:pPr>
      <w:r>
        <w:rPr>
          <w:rFonts w:ascii="Calibri" w:eastAsia="Calibri" w:hAnsi="Calibri" w:cs="Calibri"/>
          <w:sz w:val="18"/>
        </w:rPr>
        <w:t>vector unsigned long long vec_vaddudm (vector bool unsigned long long, vector unsigned long long);</w:t>
      </w:r>
    </w:p>
    <w:p w:rsidR="00E67239" w:rsidRDefault="00D12257">
      <w:pPr>
        <w:spacing w:after="184" w:line="263" w:lineRule="auto"/>
        <w:ind w:left="4233" w:right="1600" w:hanging="3672"/>
        <w:jc w:val="left"/>
      </w:pPr>
      <w:r>
        <w:rPr>
          <w:rFonts w:ascii="Calibri" w:eastAsia="Calibri" w:hAnsi="Calibri" w:cs="Calibri"/>
          <w:sz w:val="18"/>
        </w:rPr>
        <w:t>vector unsigned long long vec_vaddudm (vector unsigned long long, vector bool unsigned long long);</w:t>
      </w:r>
    </w:p>
    <w:p w:rsidR="00E67239" w:rsidRDefault="00D12257">
      <w:pPr>
        <w:spacing w:after="184" w:line="263" w:lineRule="auto"/>
        <w:ind w:left="571" w:right="1130"/>
        <w:jc w:val="left"/>
      </w:pPr>
      <w:r>
        <w:rPr>
          <w:rFonts w:ascii="Calibri" w:eastAsia="Calibri" w:hAnsi="Calibri" w:cs="Calibri"/>
          <w:sz w:val="18"/>
        </w:rPr>
        <w:t>vector long long vec_vbpermq (vector signed char, vector signed char); vector long long vec_vbpermq (vector unsigned char, vector unsigned char);</w:t>
      </w:r>
    </w:p>
    <w:p w:rsidR="00E67239" w:rsidRDefault="00D12257">
      <w:pPr>
        <w:spacing w:after="5" w:line="263" w:lineRule="auto"/>
        <w:ind w:left="571" w:right="565"/>
        <w:jc w:val="left"/>
      </w:pPr>
      <w:r>
        <w:rPr>
          <w:rFonts w:ascii="Calibri" w:eastAsia="Calibri" w:hAnsi="Calibri" w:cs="Calibri"/>
          <w:sz w:val="18"/>
        </w:rPr>
        <w:t>vector unsigned char vec_bperm (vector unsigned char, vector unsigned char); vector unsigned char vec_bperm (v</w:t>
      </w:r>
      <w:r>
        <w:rPr>
          <w:rFonts w:ascii="Calibri" w:eastAsia="Calibri" w:hAnsi="Calibri" w:cs="Calibri"/>
          <w:sz w:val="18"/>
        </w:rPr>
        <w:t>ector unsigned long long,</w:t>
      </w:r>
    </w:p>
    <w:p w:rsidR="00E67239" w:rsidRDefault="00D12257">
      <w:pPr>
        <w:spacing w:after="5" w:line="259" w:lineRule="auto"/>
        <w:ind w:left="1622" w:right="1224"/>
        <w:jc w:val="center"/>
      </w:pPr>
      <w:r>
        <w:rPr>
          <w:rFonts w:ascii="Calibri" w:eastAsia="Calibri" w:hAnsi="Calibri" w:cs="Calibri"/>
          <w:sz w:val="18"/>
        </w:rPr>
        <w:t>vector unsigned char);</w:t>
      </w:r>
    </w:p>
    <w:p w:rsidR="00E67239" w:rsidRDefault="00D12257">
      <w:pPr>
        <w:spacing w:after="184" w:line="263" w:lineRule="auto"/>
        <w:ind w:left="4044" w:right="1883" w:hanging="3483"/>
        <w:jc w:val="left"/>
      </w:pPr>
      <w:r>
        <w:rPr>
          <w:rFonts w:ascii="Calibri" w:eastAsia="Calibri" w:hAnsi="Calibri" w:cs="Calibri"/>
          <w:sz w:val="18"/>
        </w:rPr>
        <w:t>vector unsigned long long vec_bperm (vector unsigned __int128, vector unsigned char);</w:t>
      </w:r>
    </w:p>
    <w:p w:rsidR="00E67239" w:rsidRDefault="00D12257">
      <w:pPr>
        <w:spacing w:after="184" w:line="263" w:lineRule="auto"/>
        <w:ind w:left="571" w:right="2259"/>
        <w:jc w:val="left"/>
      </w:pPr>
      <w:r>
        <w:rPr>
          <w:rFonts w:ascii="Calibri" w:eastAsia="Calibri" w:hAnsi="Calibri" w:cs="Calibri"/>
          <w:sz w:val="18"/>
        </w:rPr>
        <w:t>vector long long vec_cntlz (vector long long); vector unsigned long long vec_cntlz (vector unsigned long long); vector in</w:t>
      </w:r>
      <w:r>
        <w:rPr>
          <w:rFonts w:ascii="Calibri" w:eastAsia="Calibri" w:hAnsi="Calibri" w:cs="Calibri"/>
          <w:sz w:val="18"/>
        </w:rPr>
        <w:t xml:space="preserve">t vec_cntlz (vector int); vector unsigned int vec_cntlz (vector int); vector short vec_cntlz (vector short); vector unsigned short vec_cntlz (vector unsigned short); vector signed char vec_cntlz (vector signed char); vector unsigned char vec_cntlz (vector </w:t>
      </w:r>
      <w:r>
        <w:rPr>
          <w:rFonts w:ascii="Calibri" w:eastAsia="Calibri" w:hAnsi="Calibri" w:cs="Calibri"/>
          <w:sz w:val="18"/>
        </w:rPr>
        <w:t>unsigned char);</w:t>
      </w:r>
    </w:p>
    <w:p w:rsidR="00E67239" w:rsidRDefault="00D12257">
      <w:pPr>
        <w:spacing w:after="184" w:line="263" w:lineRule="auto"/>
        <w:ind w:left="571" w:right="2354"/>
        <w:jc w:val="left"/>
      </w:pPr>
      <w:r>
        <w:rPr>
          <w:rFonts w:ascii="Calibri" w:eastAsia="Calibri" w:hAnsi="Calibri" w:cs="Calibri"/>
          <w:sz w:val="18"/>
        </w:rPr>
        <w:t>vector long long vec_vclz (vector long long); vector unsigned long long vec_vclz (vector unsigned long long); vector int vec_vclz (vector int); vector unsigned int vec_vclz (vector int); vector short vec_vclz (vector short); vector unsigned</w:t>
      </w:r>
      <w:r>
        <w:rPr>
          <w:rFonts w:ascii="Calibri" w:eastAsia="Calibri" w:hAnsi="Calibri" w:cs="Calibri"/>
          <w:sz w:val="18"/>
        </w:rPr>
        <w:t xml:space="preserve"> short vec_vclz (vector unsigned short); vector signed char vec_vclz (vector signed char); vector unsigned char vec_vclz (vector unsigned char);</w:t>
      </w:r>
    </w:p>
    <w:p w:rsidR="00E67239" w:rsidRDefault="00D12257">
      <w:pPr>
        <w:spacing w:after="184" w:line="263" w:lineRule="auto"/>
        <w:ind w:left="571" w:right="3013"/>
        <w:jc w:val="left"/>
      </w:pPr>
      <w:r>
        <w:rPr>
          <w:rFonts w:ascii="Calibri" w:eastAsia="Calibri" w:hAnsi="Calibri" w:cs="Calibri"/>
          <w:sz w:val="18"/>
        </w:rPr>
        <w:t>vector signed char vec_vclzb (vector signed char); vector unsigned char vec_vclzb (vector unsigned char);</w:t>
      </w:r>
    </w:p>
    <w:p w:rsidR="00E67239" w:rsidRDefault="00D12257">
      <w:pPr>
        <w:spacing w:after="184" w:line="263" w:lineRule="auto"/>
        <w:ind w:left="571" w:right="2259"/>
        <w:jc w:val="left"/>
      </w:pPr>
      <w:r>
        <w:rPr>
          <w:rFonts w:ascii="Calibri" w:eastAsia="Calibri" w:hAnsi="Calibri" w:cs="Calibri"/>
          <w:sz w:val="18"/>
        </w:rPr>
        <w:t>vector long long vec_vclzd (vector long long); vector unsigned long long vec_vclzd (vector unsigned long long);</w:t>
      </w:r>
    </w:p>
    <w:p w:rsidR="00E67239" w:rsidRDefault="00D12257">
      <w:pPr>
        <w:spacing w:after="184" w:line="263" w:lineRule="auto"/>
        <w:ind w:left="571" w:right="3013"/>
        <w:jc w:val="left"/>
      </w:pPr>
      <w:r>
        <w:rPr>
          <w:rFonts w:ascii="Calibri" w:eastAsia="Calibri" w:hAnsi="Calibri" w:cs="Calibri"/>
          <w:sz w:val="18"/>
        </w:rPr>
        <w:t>vector short vec_vclzh (vector short); vector unsigned short vec_vclzh (vector unsigned short);</w:t>
      </w:r>
    </w:p>
    <w:p w:rsidR="00E67239" w:rsidRDefault="00D12257">
      <w:pPr>
        <w:spacing w:after="184" w:line="263" w:lineRule="auto"/>
        <w:ind w:left="571" w:right="4236"/>
        <w:jc w:val="left"/>
      </w:pPr>
      <w:r>
        <w:rPr>
          <w:rFonts w:ascii="Calibri" w:eastAsia="Calibri" w:hAnsi="Calibri" w:cs="Calibri"/>
          <w:sz w:val="18"/>
        </w:rPr>
        <w:t>vector int vec_vclzw (vector int); vector unsign</w:t>
      </w:r>
      <w:r>
        <w:rPr>
          <w:rFonts w:ascii="Calibri" w:eastAsia="Calibri" w:hAnsi="Calibri" w:cs="Calibri"/>
          <w:sz w:val="18"/>
        </w:rPr>
        <w:t>ed int vec_vclzw (vector int);</w:t>
      </w:r>
    </w:p>
    <w:p w:rsidR="00E67239" w:rsidRDefault="00D12257">
      <w:pPr>
        <w:spacing w:after="105" w:line="344" w:lineRule="auto"/>
        <w:ind w:left="571" w:right="2165"/>
        <w:jc w:val="left"/>
      </w:pPr>
      <w:r>
        <w:rPr>
          <w:rFonts w:ascii="Calibri" w:eastAsia="Calibri" w:hAnsi="Calibri" w:cs="Calibri"/>
          <w:sz w:val="18"/>
        </w:rPr>
        <w:t>vector signed char vec_vgbbd (vector signed char); vector unsigned char vec_vgbbd (vector unsigned char); vector long long vec_vmaxsd (vector long long, vector long long);</w:t>
      </w:r>
    </w:p>
    <w:p w:rsidR="00E67239" w:rsidRDefault="00D12257">
      <w:pPr>
        <w:spacing w:after="184" w:line="263" w:lineRule="auto"/>
        <w:ind w:left="4139" w:right="1506" w:hanging="3578"/>
        <w:jc w:val="left"/>
      </w:pPr>
      <w:r>
        <w:rPr>
          <w:rFonts w:ascii="Calibri" w:eastAsia="Calibri" w:hAnsi="Calibri" w:cs="Calibri"/>
          <w:sz w:val="18"/>
        </w:rPr>
        <w:t>vector unsigned long long vec_vmaxud (vector unsigned</w:t>
      </w:r>
      <w:r>
        <w:rPr>
          <w:rFonts w:ascii="Calibri" w:eastAsia="Calibri" w:hAnsi="Calibri" w:cs="Calibri"/>
          <w:sz w:val="18"/>
        </w:rPr>
        <w:t xml:space="preserve"> long long, unsigned vector long long);</w:t>
      </w:r>
    </w:p>
    <w:p w:rsidR="00E67239" w:rsidRDefault="00D12257">
      <w:pPr>
        <w:spacing w:after="179" w:line="263" w:lineRule="auto"/>
        <w:ind w:left="571"/>
        <w:jc w:val="left"/>
      </w:pPr>
      <w:r>
        <w:rPr>
          <w:rFonts w:ascii="Calibri" w:eastAsia="Calibri" w:hAnsi="Calibri" w:cs="Calibri"/>
          <w:sz w:val="18"/>
        </w:rPr>
        <w:t>vector long long vec_vminsd (vector long long, vector long long);</w:t>
      </w:r>
    </w:p>
    <w:p w:rsidR="00E67239" w:rsidRDefault="00D12257">
      <w:pPr>
        <w:spacing w:after="184" w:line="263" w:lineRule="auto"/>
        <w:ind w:left="4139" w:right="2542" w:hanging="3578"/>
        <w:jc w:val="left"/>
      </w:pPr>
      <w:r>
        <w:rPr>
          <w:rFonts w:ascii="Calibri" w:eastAsia="Calibri" w:hAnsi="Calibri" w:cs="Calibri"/>
          <w:sz w:val="18"/>
        </w:rPr>
        <w:t>vector unsigned long long vec_vminud (vector long long, vector long long);</w:t>
      </w:r>
    </w:p>
    <w:p w:rsidR="00E67239" w:rsidRDefault="00D12257">
      <w:pPr>
        <w:spacing w:after="184" w:line="263" w:lineRule="auto"/>
        <w:ind w:left="571" w:right="1789"/>
        <w:jc w:val="left"/>
      </w:pPr>
      <w:r>
        <w:rPr>
          <w:rFonts w:ascii="Calibri" w:eastAsia="Calibri" w:hAnsi="Calibri" w:cs="Calibri"/>
          <w:sz w:val="18"/>
        </w:rPr>
        <w:t>vector int vec_vpksdss (vector long long, vector long long); vector unsigne</w:t>
      </w:r>
      <w:r>
        <w:rPr>
          <w:rFonts w:ascii="Calibri" w:eastAsia="Calibri" w:hAnsi="Calibri" w:cs="Calibri"/>
          <w:sz w:val="18"/>
        </w:rPr>
        <w:t>d int vec_vpksdss (vector long long, vector long long);</w:t>
      </w:r>
    </w:p>
    <w:p w:rsidR="00E67239" w:rsidRDefault="00D12257">
      <w:pPr>
        <w:spacing w:after="184" w:line="263" w:lineRule="auto"/>
        <w:ind w:left="3668" w:right="2165" w:hanging="3107"/>
        <w:jc w:val="left"/>
      </w:pPr>
      <w:r>
        <w:rPr>
          <w:rFonts w:ascii="Calibri" w:eastAsia="Calibri" w:hAnsi="Calibri" w:cs="Calibri"/>
          <w:sz w:val="18"/>
        </w:rPr>
        <w:t>vector unsigned int vec_vpkudus (vector unsigned long long, vector unsigned long long);</w:t>
      </w:r>
    </w:p>
    <w:p w:rsidR="00E67239" w:rsidRDefault="00D12257">
      <w:pPr>
        <w:spacing w:after="5" w:line="263" w:lineRule="auto"/>
        <w:ind w:left="571" w:right="2165"/>
        <w:jc w:val="left"/>
      </w:pPr>
      <w:r>
        <w:rPr>
          <w:rFonts w:ascii="Calibri" w:eastAsia="Calibri" w:hAnsi="Calibri" w:cs="Calibri"/>
          <w:sz w:val="18"/>
        </w:rPr>
        <w:t>vector int vec_vpkudum (vector long long, vector long long); vector unsigned int vec_vpkudum (vector unsigned long long, vector unsigned long long);</w:t>
      </w:r>
    </w:p>
    <w:p w:rsidR="00E67239" w:rsidRDefault="00D12257">
      <w:pPr>
        <w:spacing w:after="202" w:line="239" w:lineRule="auto"/>
        <w:ind w:left="571"/>
      </w:pPr>
      <w:r>
        <w:rPr>
          <w:rFonts w:ascii="Calibri" w:eastAsia="Calibri" w:hAnsi="Calibri" w:cs="Calibri"/>
          <w:sz w:val="18"/>
        </w:rPr>
        <w:t>vector bool int vec_vpkudum (vector bool long long, vector bool long long); vector long long vec_vpopcnt (v</w:t>
      </w:r>
      <w:r>
        <w:rPr>
          <w:rFonts w:ascii="Calibri" w:eastAsia="Calibri" w:hAnsi="Calibri" w:cs="Calibri"/>
          <w:sz w:val="18"/>
        </w:rPr>
        <w:t>ector long long); vector unsigned long long vec_vpopcnt (vector unsigned long long); vector int vec_vpopcnt (vector int); vector unsigned int vec_vpopcnt (vector int); vector short vec_vpopcnt (vector short); vector unsigned short vec_vpopcnt (vector unsig</w:t>
      </w:r>
      <w:r>
        <w:rPr>
          <w:rFonts w:ascii="Calibri" w:eastAsia="Calibri" w:hAnsi="Calibri" w:cs="Calibri"/>
          <w:sz w:val="18"/>
        </w:rPr>
        <w:t>ned short); vector signed char vec_vpopcnt (vector signed char); vector unsigned char vec_vpopcnt (vector unsigned char);</w:t>
      </w:r>
    </w:p>
    <w:p w:rsidR="00E67239" w:rsidRDefault="00D12257">
      <w:pPr>
        <w:spacing w:after="184" w:line="263" w:lineRule="auto"/>
        <w:ind w:left="571" w:right="2730"/>
        <w:jc w:val="left"/>
      </w:pPr>
      <w:r>
        <w:rPr>
          <w:rFonts w:ascii="Calibri" w:eastAsia="Calibri" w:hAnsi="Calibri" w:cs="Calibri"/>
          <w:sz w:val="18"/>
        </w:rPr>
        <w:t>vector signed char vec_vpopcntb (vector signed char); vector unsigned char vec_vpopcntb (vector unsigned char);</w:t>
      </w:r>
    </w:p>
    <w:p w:rsidR="00E67239" w:rsidRDefault="00D12257">
      <w:pPr>
        <w:spacing w:after="184" w:line="263" w:lineRule="auto"/>
        <w:ind w:left="571" w:right="1977"/>
        <w:jc w:val="left"/>
      </w:pPr>
      <w:r>
        <w:rPr>
          <w:rFonts w:ascii="Calibri" w:eastAsia="Calibri" w:hAnsi="Calibri" w:cs="Calibri"/>
          <w:sz w:val="18"/>
        </w:rPr>
        <w:t>vector long long vec_v</w:t>
      </w:r>
      <w:r>
        <w:rPr>
          <w:rFonts w:ascii="Calibri" w:eastAsia="Calibri" w:hAnsi="Calibri" w:cs="Calibri"/>
          <w:sz w:val="18"/>
        </w:rPr>
        <w:t>popcntd (vector long long); vector unsigned long long vec_vpopcntd (vector unsigned long long);</w:t>
      </w:r>
    </w:p>
    <w:p w:rsidR="00E67239" w:rsidRDefault="00D12257">
      <w:pPr>
        <w:spacing w:after="184" w:line="263" w:lineRule="auto"/>
        <w:ind w:left="571" w:right="2730"/>
        <w:jc w:val="left"/>
      </w:pPr>
      <w:r>
        <w:rPr>
          <w:rFonts w:ascii="Calibri" w:eastAsia="Calibri" w:hAnsi="Calibri" w:cs="Calibri"/>
          <w:sz w:val="18"/>
        </w:rPr>
        <w:t>vector short vec_vpopcnth (vector short); vector unsigned short vec_vpopcnth (vector unsigned short);</w:t>
      </w:r>
    </w:p>
    <w:p w:rsidR="00E67239" w:rsidRDefault="00D12257">
      <w:pPr>
        <w:spacing w:after="184" w:line="263" w:lineRule="auto"/>
        <w:ind w:left="571" w:right="3954"/>
        <w:jc w:val="left"/>
      </w:pPr>
      <w:r>
        <w:rPr>
          <w:rFonts w:ascii="Calibri" w:eastAsia="Calibri" w:hAnsi="Calibri" w:cs="Calibri"/>
          <w:sz w:val="18"/>
        </w:rPr>
        <w:t xml:space="preserve">vector int vec_vpopcntw (vector int); vector unsigned int </w:t>
      </w:r>
      <w:r>
        <w:rPr>
          <w:rFonts w:ascii="Calibri" w:eastAsia="Calibri" w:hAnsi="Calibri" w:cs="Calibri"/>
          <w:sz w:val="18"/>
        </w:rPr>
        <w:t>vec_vpopcntw (vector int);</w:t>
      </w:r>
    </w:p>
    <w:p w:rsidR="00E67239" w:rsidRDefault="00D12257">
      <w:pPr>
        <w:spacing w:after="184" w:line="263" w:lineRule="auto"/>
        <w:ind w:left="571" w:right="1506"/>
        <w:jc w:val="left"/>
      </w:pPr>
      <w:r>
        <w:rPr>
          <w:rFonts w:ascii="Calibri" w:eastAsia="Calibri" w:hAnsi="Calibri" w:cs="Calibri"/>
          <w:sz w:val="18"/>
        </w:rPr>
        <w:t>vector long long vec_vrld (vector long long, vector unsigned long long); vector unsigned long long vec_vrld (vector unsigned long long, vector unsigned long long);</w:t>
      </w:r>
    </w:p>
    <w:p w:rsidR="00E67239" w:rsidRDefault="00D12257">
      <w:pPr>
        <w:spacing w:after="184" w:line="263" w:lineRule="auto"/>
        <w:ind w:left="571" w:right="1506"/>
        <w:jc w:val="left"/>
      </w:pPr>
      <w:r>
        <w:rPr>
          <w:rFonts w:ascii="Calibri" w:eastAsia="Calibri" w:hAnsi="Calibri" w:cs="Calibri"/>
          <w:sz w:val="18"/>
        </w:rPr>
        <w:t>vector long long vec_vsld (vector long long, vector unsigned long</w:t>
      </w:r>
      <w:r>
        <w:rPr>
          <w:rFonts w:ascii="Calibri" w:eastAsia="Calibri" w:hAnsi="Calibri" w:cs="Calibri"/>
          <w:sz w:val="18"/>
        </w:rPr>
        <w:t xml:space="preserve"> long); vector long long vec_vsld (vector unsigned long long, vector unsigned long long);</w:t>
      </w:r>
    </w:p>
    <w:p w:rsidR="00E67239" w:rsidRDefault="00D12257">
      <w:pPr>
        <w:spacing w:after="184" w:line="263" w:lineRule="auto"/>
        <w:ind w:left="571" w:right="1412"/>
        <w:jc w:val="left"/>
      </w:pPr>
      <w:r>
        <w:rPr>
          <w:rFonts w:ascii="Calibri" w:eastAsia="Calibri" w:hAnsi="Calibri" w:cs="Calibri"/>
          <w:sz w:val="18"/>
        </w:rPr>
        <w:t>vector long long vec_vsrad (vector long long, vector unsigned long long); vector unsigned long long vec_vsrad (vector unsigned long long, vector unsigned long long);</w:t>
      </w:r>
    </w:p>
    <w:p w:rsidR="00E67239" w:rsidRDefault="00D12257">
      <w:pPr>
        <w:spacing w:after="184" w:line="263" w:lineRule="auto"/>
        <w:ind w:left="571" w:right="1412"/>
        <w:jc w:val="left"/>
      </w:pPr>
      <w:r>
        <w:rPr>
          <w:rFonts w:ascii="Calibri" w:eastAsia="Calibri" w:hAnsi="Calibri" w:cs="Calibri"/>
          <w:sz w:val="18"/>
        </w:rPr>
        <w:t>vector long long vec_vsrd (vector long long, vector unsigned long long); vector unsigned long long char vec_vsrd (vector unsigned long long, vector unsigned long long);</w:t>
      </w:r>
    </w:p>
    <w:p w:rsidR="00E67239" w:rsidRDefault="00D12257">
      <w:pPr>
        <w:spacing w:after="5" w:line="263" w:lineRule="auto"/>
        <w:ind w:left="571" w:right="1600"/>
        <w:jc w:val="left"/>
      </w:pPr>
      <w:r>
        <w:rPr>
          <w:rFonts w:ascii="Calibri" w:eastAsia="Calibri" w:hAnsi="Calibri" w:cs="Calibri"/>
          <w:sz w:val="18"/>
        </w:rPr>
        <w:t>vector long long vec_vsubudm (vector long long, vector long long); vector long long vec</w:t>
      </w:r>
      <w:r>
        <w:rPr>
          <w:rFonts w:ascii="Calibri" w:eastAsia="Calibri" w:hAnsi="Calibri" w:cs="Calibri"/>
          <w:sz w:val="18"/>
        </w:rPr>
        <w:t>_vsubudm (vector bool long long, vector long long); vector long long vec_vsubudm (vector long long, vector bool long long); vector unsigned long long vec_vsubudm (vector unsigned long long, vector unsigned long long);</w:t>
      </w:r>
    </w:p>
    <w:p w:rsidR="00E67239" w:rsidRDefault="00D12257">
      <w:pPr>
        <w:spacing w:after="5" w:line="263" w:lineRule="auto"/>
        <w:ind w:left="4233" w:right="1977" w:hanging="3672"/>
        <w:jc w:val="left"/>
      </w:pPr>
      <w:r>
        <w:rPr>
          <w:rFonts w:ascii="Calibri" w:eastAsia="Calibri" w:hAnsi="Calibri" w:cs="Calibri"/>
          <w:sz w:val="18"/>
        </w:rPr>
        <w:t>vector unsigned long long vec_vsubudm (vector bool long long, vector unsigned long long);</w:t>
      </w:r>
    </w:p>
    <w:p w:rsidR="00E67239" w:rsidRDefault="00D12257">
      <w:pPr>
        <w:spacing w:after="184" w:line="263" w:lineRule="auto"/>
        <w:ind w:left="4233" w:right="1600" w:hanging="3672"/>
        <w:jc w:val="left"/>
      </w:pPr>
      <w:r>
        <w:rPr>
          <w:rFonts w:ascii="Calibri" w:eastAsia="Calibri" w:hAnsi="Calibri" w:cs="Calibri"/>
          <w:sz w:val="18"/>
        </w:rPr>
        <w:t>vector unsigned long long vec_vsubudm (vector unsigned long long, vector bool long long);</w:t>
      </w:r>
    </w:p>
    <w:p w:rsidR="00E67239" w:rsidRDefault="00D12257">
      <w:pPr>
        <w:spacing w:after="5" w:line="263" w:lineRule="auto"/>
        <w:ind w:left="571"/>
        <w:jc w:val="left"/>
      </w:pPr>
      <w:r>
        <w:rPr>
          <w:rFonts w:ascii="Calibri" w:eastAsia="Calibri" w:hAnsi="Calibri" w:cs="Calibri"/>
          <w:sz w:val="18"/>
        </w:rPr>
        <w:t>vector long long vec_vupkhsw (vector int);</w:t>
      </w:r>
    </w:p>
    <w:p w:rsidR="00E67239" w:rsidRDefault="00D12257">
      <w:pPr>
        <w:spacing w:after="179" w:line="263" w:lineRule="auto"/>
        <w:ind w:left="571"/>
        <w:jc w:val="left"/>
      </w:pPr>
      <w:r>
        <w:rPr>
          <w:rFonts w:ascii="Calibri" w:eastAsia="Calibri" w:hAnsi="Calibri" w:cs="Calibri"/>
          <w:sz w:val="18"/>
        </w:rPr>
        <w:t>vector unsigned long long vec_vup</w:t>
      </w:r>
      <w:r>
        <w:rPr>
          <w:rFonts w:ascii="Calibri" w:eastAsia="Calibri" w:hAnsi="Calibri" w:cs="Calibri"/>
          <w:sz w:val="18"/>
        </w:rPr>
        <w:t>khsw (vector unsigned int);</w:t>
      </w:r>
    </w:p>
    <w:p w:rsidR="00E67239" w:rsidRDefault="00D12257">
      <w:pPr>
        <w:spacing w:after="405" w:line="263" w:lineRule="auto"/>
        <w:ind w:left="571" w:right="3483"/>
        <w:jc w:val="left"/>
      </w:pPr>
      <w:r>
        <w:rPr>
          <w:rFonts w:ascii="Calibri" w:eastAsia="Calibri" w:hAnsi="Calibri" w:cs="Calibri"/>
          <w:sz w:val="18"/>
        </w:rPr>
        <w:t>vector long long vec_vupklsw (vector int); vector unsigned long long vec_vupklsw (vector int);</w:t>
      </w:r>
    </w:p>
    <w:p w:rsidR="00E67239" w:rsidRDefault="00D12257">
      <w:pPr>
        <w:ind w:left="0" w:right="221" w:firstLine="218"/>
      </w:pPr>
      <w:r>
        <w:rPr>
          <w:rFonts w:ascii="Calibri" w:eastAsia="Calibri" w:hAnsi="Calibri" w:cs="Calibri"/>
          <w:noProof/>
        </w:rPr>
        <mc:AlternateContent>
          <mc:Choice Requires="wpg">
            <w:drawing>
              <wp:anchor distT="0" distB="0" distL="114300" distR="114300" simplePos="0" relativeHeight="251670528" behindDoc="0" locked="0" layoutInCell="1" allowOverlap="1">
                <wp:simplePos x="0" y="0"/>
                <wp:positionH relativeFrom="column">
                  <wp:posOffset>4041360</wp:posOffset>
                </wp:positionH>
                <wp:positionV relativeFrom="paragraph">
                  <wp:posOffset>427189</wp:posOffset>
                </wp:positionV>
                <wp:extent cx="512547" cy="5969"/>
                <wp:effectExtent l="0" t="0" r="0" b="0"/>
                <wp:wrapNone/>
                <wp:docPr id="1200986" name="Group 1200986"/>
                <wp:cNvGraphicFramePr/>
                <a:graphic xmlns:a="http://schemas.openxmlformats.org/drawingml/2006/main">
                  <a:graphicData uri="http://schemas.microsoft.com/office/word/2010/wordprocessingGroup">
                    <wpg:wgp>
                      <wpg:cNvGrpSpPr/>
                      <wpg:grpSpPr>
                        <a:xfrm>
                          <a:off x="0" y="0"/>
                          <a:ext cx="512547" cy="5969"/>
                          <a:chOff x="0" y="0"/>
                          <a:chExt cx="512547" cy="5969"/>
                        </a:xfrm>
                      </wpg:grpSpPr>
                      <wps:wsp>
                        <wps:cNvPr id="92022" name="Shape 9202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25" name="Shape 92025"/>
                        <wps:cNvSpPr/>
                        <wps:spPr>
                          <a:xfrm>
                            <a:off x="41002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26" name="Shape 92026"/>
                        <wps:cNvSpPr/>
                        <wps:spPr>
                          <a:xfrm>
                            <a:off x="470979"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0986" style="width:40.358pt;height:0.47pt;position:absolute;z-index:65;mso-position-horizontal-relative:text;mso-position-horizontal:absolute;margin-left:318.217pt;mso-position-vertical-relative:text;margin-top:33.6369pt;" coordsize="5125,59">
                <v:shape id="Shape 92022" style="position:absolute;width:415;height:0;left:0;top:0;" coordsize="41567,0" path="m0,0l41567,0">
                  <v:stroke weight="0.47pt" endcap="flat" joinstyle="miter" miterlimit="10" on="true" color="#000000"/>
                  <v:fill on="false" color="#000000" opacity="0"/>
                </v:shape>
                <v:shape id="Shape 92025" style="position:absolute;width:415;height:0;left:4100;top:0;" coordsize="41567,0" path="m0,0l41567,0">
                  <v:stroke weight="0.47pt" endcap="flat" joinstyle="miter" miterlimit="10" on="true" color="#000000"/>
                  <v:fill on="false" color="#000000" opacity="0"/>
                </v:shape>
                <v:shape id="Shape 92026" style="position:absolute;width:415;height:0;left:4709;top:0;" coordsize="41567,0" path="m0,0l41567,0">
                  <v:stroke weight="0.47pt" endcap="flat" joinstyle="miter" miterlimit="10" on="true" color="#000000"/>
                  <v:fill on="false" color="#000000" opacity="0"/>
                </v:shape>
              </v:group>
            </w:pict>
          </mc:Fallback>
        </mc:AlternateContent>
      </w:r>
      <w:r>
        <w:t>If the ISA 2.07 additions to the vector/scalar (power8-vector) instruction set are available, the following additional functions are</w:t>
      </w:r>
      <w:r>
        <w:t xml:space="preserve"> available for 64-bit targets. New vector types (</w:t>
      </w:r>
      <w:r>
        <w:rPr>
          <w:rFonts w:ascii="Calibri" w:eastAsia="Calibri" w:hAnsi="Calibri" w:cs="Calibri"/>
          <w:i/>
        </w:rPr>
        <w:t xml:space="preserve">vector </w:t>
      </w:r>
      <w:r>
        <w:rPr>
          <w:rFonts w:ascii="Calibri" w:eastAsia="Calibri" w:hAnsi="Calibri" w:cs="Calibri"/>
          <w:noProof/>
        </w:rPr>
        <mc:AlternateContent>
          <mc:Choice Requires="wpg">
            <w:drawing>
              <wp:inline distT="0" distB="0" distL="0" distR="0">
                <wp:extent cx="102527" cy="5969"/>
                <wp:effectExtent l="0" t="0" r="0" b="0"/>
                <wp:docPr id="1200968" name="Group 1200968"/>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006" name="Shape 9200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07" name="Shape 92007"/>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0968" style="width:8.07301pt;height:0.47pt;mso-position-horizontal-relative:char;mso-position-vertical-relative:line" coordsize="1025,59">
                <v:shape id="Shape 92006" style="position:absolute;width:415;height:0;left:0;top:0;" coordsize="41567,0" path="m0,0l41567,0">
                  <v:stroke weight="0.47pt" endcap="flat" joinstyle="miter" miterlimit="10" on="true" color="#000000"/>
                  <v:fill on="false" color="#000000" opacity="0"/>
                </v:shape>
                <v:shape id="Shape 92007"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int128 </w:t>
      </w:r>
      <w:r>
        <w:rPr>
          <w:rFonts w:ascii="Calibri" w:eastAsia="Calibri" w:hAnsi="Calibri" w:cs="Calibri"/>
          <w:noProof/>
        </w:rPr>
        <mc:AlternateContent>
          <mc:Choice Requires="wpg">
            <w:drawing>
              <wp:inline distT="0" distB="0" distL="0" distR="0">
                <wp:extent cx="41567" cy="5969"/>
                <wp:effectExtent l="0" t="0" r="0" b="0"/>
                <wp:docPr id="1200973" name="Group 120097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009" name="Shape 9200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0973" style="width:3.27299pt;height:0.47pt;mso-position-horizontal-relative:char;mso-position-vertical-relative:line" coordsize="415,59">
                <v:shape id="Shape 9200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 </w:t>
      </w:r>
      <w:r>
        <w:t xml:space="preserve">and </w:t>
      </w:r>
      <w:r>
        <w:rPr>
          <w:rFonts w:ascii="Calibri" w:eastAsia="Calibri" w:hAnsi="Calibri" w:cs="Calibri"/>
          <w:i/>
        </w:rPr>
        <w:t xml:space="preserve">vector </w:t>
      </w:r>
      <w:r>
        <w:rPr>
          <w:rFonts w:ascii="Calibri" w:eastAsia="Calibri" w:hAnsi="Calibri" w:cs="Calibri"/>
          <w:noProof/>
        </w:rPr>
        <mc:AlternateContent>
          <mc:Choice Requires="wpg">
            <w:drawing>
              <wp:inline distT="0" distB="0" distL="0" distR="0">
                <wp:extent cx="102527" cy="5969"/>
                <wp:effectExtent l="0" t="0" r="0" b="0"/>
                <wp:docPr id="1200974" name="Group 1200974"/>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013" name="Shape 9201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14" name="Shape 92014"/>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0974" style="width:8.07298pt;height:0.47pt;mso-position-horizontal-relative:char;mso-position-vertical-relative:line" coordsize="1025,59">
                <v:shape id="Shape 92013" style="position:absolute;width:415;height:0;left:0;top:0;" coordsize="41567,0" path="m0,0l41567,0">
                  <v:stroke weight="0.47pt" endcap="flat" joinstyle="miter" miterlimit="10" on="true" color="#000000"/>
                  <v:fill on="false" color="#000000" opacity="0"/>
                </v:shape>
                <v:shape id="Shape 92014"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uint128 </w:t>
      </w:r>
      <w:r>
        <w:rPr>
          <w:rFonts w:ascii="Calibri" w:eastAsia="Calibri" w:hAnsi="Calibri" w:cs="Calibri"/>
          <w:noProof/>
        </w:rPr>
        <mc:AlternateContent>
          <mc:Choice Requires="wpg">
            <w:drawing>
              <wp:inline distT="0" distB="0" distL="0" distR="0">
                <wp:extent cx="41567" cy="5969"/>
                <wp:effectExtent l="0" t="0" r="0" b="0"/>
                <wp:docPr id="1200978" name="Group 1200978"/>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016" name="Shape 9201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0978" style="width:3.27299pt;height:0.47pt;mso-position-horizontal-relative:char;mso-position-vertical-relative:line" coordsize="415,59">
                <v:shape id="Shape 9201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w:t>
      </w:r>
      <w:r>
        <w:t xml:space="preserve">) are available to hold the </w:t>
      </w:r>
      <w:r>
        <w:rPr>
          <w:rFonts w:ascii="Calibri" w:eastAsia="Calibri" w:hAnsi="Calibri" w:cs="Calibri"/>
          <w:noProof/>
        </w:rPr>
        <mc:AlternateContent>
          <mc:Choice Requires="wpg">
            <w:drawing>
              <wp:inline distT="0" distB="0" distL="0" distR="0">
                <wp:extent cx="102527" cy="5969"/>
                <wp:effectExtent l="0" t="0" r="0" b="0"/>
                <wp:docPr id="1200980" name="Group 1200980"/>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019" name="Shape 9201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20" name="Shape 92020"/>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0980" style="width:8.07303pt;height:0.47pt;mso-position-horizontal-relative:char;mso-position-vertical-relative:line" coordsize="1025,59">
                <v:shape id="Shape 92019" style="position:absolute;width:415;height:0;left:0;top:0;" coordsize="41567,0" path="m0,0l41567,0">
                  <v:stroke weight="0.47pt" endcap="flat" joinstyle="miter" miterlimit="10" on="true" color="#000000"/>
                  <v:fill on="false" color="#000000" opacity="0"/>
                </v:shape>
                <v:shape id="Shape 92020"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int128 t </w:t>
      </w:r>
      <w:r>
        <w:t xml:space="preserve">and </w:t>
      </w:r>
      <w:r>
        <w:rPr>
          <w:rFonts w:ascii="Calibri" w:eastAsia="Calibri" w:hAnsi="Calibri" w:cs="Calibri"/>
          <w:i/>
        </w:rPr>
        <w:t xml:space="preserve">uint128 </w:t>
      </w:r>
      <w:r>
        <w:rPr>
          <w:rFonts w:ascii="Calibri" w:eastAsia="Calibri" w:hAnsi="Calibri" w:cs="Calibri"/>
          <w:noProof/>
        </w:rPr>
        <mc:AlternateContent>
          <mc:Choice Requires="wpg">
            <w:drawing>
              <wp:inline distT="0" distB="0" distL="0" distR="0">
                <wp:extent cx="41567" cy="5969"/>
                <wp:effectExtent l="0" t="0" r="0" b="0"/>
                <wp:docPr id="1200987" name="Group 120098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028" name="Shape 9202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0987" style="width:3.27301pt;height:0.47pt;mso-position-horizontal-relative:char;mso-position-vertical-relative:line" coordsize="415,59">
                <v:shape id="Shape 92028"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 </w:t>
      </w:r>
      <w:r>
        <w:t>types to use these builtins.</w:t>
      </w:r>
    </w:p>
    <w:p w:rsidR="00E67239" w:rsidRDefault="00D12257">
      <w:pPr>
        <w:spacing w:after="25"/>
        <w:ind w:left="0" w:right="11" w:firstLine="218"/>
      </w:pPr>
      <w:r>
        <w:t xml:space="preserve">The normal vector extract, and set operations work on </w:t>
      </w:r>
      <w:r>
        <w:rPr>
          <w:rFonts w:ascii="Calibri" w:eastAsia="Calibri" w:hAnsi="Calibri" w:cs="Calibri"/>
          <w:i/>
        </w:rPr>
        <w:t xml:space="preserve">vector </w:t>
      </w:r>
      <w:r>
        <w:rPr>
          <w:rFonts w:ascii="Calibri" w:eastAsia="Calibri" w:hAnsi="Calibri" w:cs="Calibri"/>
          <w:noProof/>
        </w:rPr>
        <mc:AlternateContent>
          <mc:Choice Requires="wpg">
            <w:drawing>
              <wp:inline distT="0" distB="0" distL="0" distR="0">
                <wp:extent cx="102527" cy="5969"/>
                <wp:effectExtent l="0" t="0" r="0" b="0"/>
                <wp:docPr id="1202460" name="Group 1202460"/>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039" name="Shape 9203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40" name="Shape 92040"/>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460" style="width:8.073pt;height:0.47pt;mso-position-horizontal-relative:char;mso-position-vertical-relative:line" coordsize="1025,59">
                <v:shape id="Shape 92039" style="position:absolute;width:415;height:0;left:0;top:0;" coordsize="41567,0" path="m0,0l41567,0">
                  <v:stroke weight="0.47pt" endcap="flat" joinstyle="miter" miterlimit="10" on="true" color="#000000"/>
                  <v:fill on="false" color="#000000" opacity="0"/>
                </v:shape>
                <v:shape id="Shape 92040"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int128 </w:t>
      </w:r>
      <w:r>
        <w:rPr>
          <w:rFonts w:ascii="Calibri" w:eastAsia="Calibri" w:hAnsi="Calibri" w:cs="Calibri"/>
          <w:noProof/>
        </w:rPr>
        <mc:AlternateContent>
          <mc:Choice Requires="wpg">
            <w:drawing>
              <wp:inline distT="0" distB="0" distL="0" distR="0">
                <wp:extent cx="41567" cy="5969"/>
                <wp:effectExtent l="0" t="0" r="0" b="0"/>
                <wp:docPr id="1202461" name="Group 120246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042" name="Shape 9204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461" style="width:3.27301pt;height:0.47pt;mso-position-horizontal-relative:char;mso-position-vertical-relative:line" coordsize="415,59">
                <v:shape id="Shape 9204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 </w:t>
      </w:r>
      <w:r>
        <w:t xml:space="preserve">and </w:t>
      </w:r>
      <w:r>
        <w:rPr>
          <w:rFonts w:ascii="Calibri" w:eastAsia="Calibri" w:hAnsi="Calibri" w:cs="Calibri"/>
          <w:i/>
        </w:rPr>
        <w:t xml:space="preserve">vector </w:t>
      </w:r>
      <w:r>
        <w:rPr>
          <w:rFonts w:ascii="Calibri" w:eastAsia="Calibri" w:hAnsi="Calibri" w:cs="Calibri"/>
          <w:noProof/>
        </w:rPr>
        <mc:AlternateContent>
          <mc:Choice Requires="wpg">
            <w:drawing>
              <wp:inline distT="0" distB="0" distL="0" distR="0">
                <wp:extent cx="102527" cy="5969"/>
                <wp:effectExtent l="0" t="0" r="0" b="0"/>
                <wp:docPr id="1202462" name="Group 1202462"/>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046" name="Shape 9204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047" name="Shape 92047"/>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462" style="width:8.07301pt;height:0.47pt;mso-position-horizontal-relative:char;mso-position-vertical-relative:line" coordsize="1025,59">
                <v:shape id="Shape 92046" style="position:absolute;width:415;height:0;left:0;top:0;" coordsize="41567,0" path="m0,0l41567,0">
                  <v:stroke weight="0.47pt" endcap="flat" joinstyle="miter" miterlimit="10" on="true" color="#000000"/>
                  <v:fill on="false" color="#000000" opacity="0"/>
                </v:shape>
                <v:shape id="Shape 92047"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u</w:t>
      </w:r>
      <w:r>
        <w:rPr>
          <w:rFonts w:ascii="Calibri" w:eastAsia="Calibri" w:hAnsi="Calibri" w:cs="Calibri"/>
          <w:i/>
        </w:rPr>
        <w:t xml:space="preserve">int128 </w:t>
      </w:r>
      <w:r>
        <w:rPr>
          <w:rFonts w:ascii="Calibri" w:eastAsia="Calibri" w:hAnsi="Calibri" w:cs="Calibri"/>
          <w:noProof/>
        </w:rPr>
        <mc:AlternateContent>
          <mc:Choice Requires="wpg">
            <w:drawing>
              <wp:inline distT="0" distB="0" distL="0" distR="0">
                <wp:extent cx="41567" cy="5969"/>
                <wp:effectExtent l="0" t="0" r="0" b="0"/>
                <wp:docPr id="1202463" name="Group 120246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049" name="Shape 9204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463" style="width:3.27299pt;height:0.47pt;mso-position-horizontal-relative:char;mso-position-vertical-relative:line" coordsize="415,59">
                <v:shape id="Shape 9204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 </w:t>
      </w:r>
      <w:r>
        <w:t>types, but the index value must be 0.</w:t>
      </w:r>
    </w:p>
    <w:p w:rsidR="00E67239" w:rsidRDefault="00D12257">
      <w:pPr>
        <w:spacing w:after="184" w:line="263" w:lineRule="auto"/>
        <w:ind w:left="571" w:right="1224"/>
        <w:jc w:val="left"/>
      </w:pPr>
      <w:r>
        <w:rPr>
          <w:rFonts w:ascii="Calibri" w:eastAsia="Calibri" w:hAnsi="Calibri" w:cs="Calibri"/>
          <w:sz w:val="18"/>
        </w:rPr>
        <w:t>vector __int128_t vec_vaddcuq (vector __int128_t, vector __int128_t); vector __uint128_t vec_vaddcuq (vector __uint128_t, vector __uint128_t);</w:t>
      </w:r>
    </w:p>
    <w:p w:rsidR="00E67239" w:rsidRDefault="00D12257">
      <w:pPr>
        <w:spacing w:after="184" w:line="263" w:lineRule="auto"/>
        <w:ind w:left="571" w:right="1224"/>
        <w:jc w:val="left"/>
      </w:pPr>
      <w:r>
        <w:rPr>
          <w:rFonts w:ascii="Calibri" w:eastAsia="Calibri" w:hAnsi="Calibri" w:cs="Calibri"/>
          <w:sz w:val="18"/>
        </w:rPr>
        <w:t>vector __int128_t vec_vadduqm (vector __int128_t, vector __int128</w:t>
      </w:r>
      <w:r>
        <w:rPr>
          <w:rFonts w:ascii="Calibri" w:eastAsia="Calibri" w:hAnsi="Calibri" w:cs="Calibri"/>
          <w:sz w:val="18"/>
        </w:rPr>
        <w:t>_t); vector __uint128_t vec_vadduqm (vector __uint128_t, vector __uint128_t);</w:t>
      </w:r>
    </w:p>
    <w:p w:rsidR="00E67239" w:rsidRDefault="00D12257">
      <w:pPr>
        <w:spacing w:after="5" w:line="263" w:lineRule="auto"/>
        <w:ind w:left="3574" w:right="1224" w:hanging="3013"/>
        <w:jc w:val="left"/>
      </w:pPr>
      <w:r>
        <w:rPr>
          <w:rFonts w:ascii="Calibri" w:eastAsia="Calibri" w:hAnsi="Calibri" w:cs="Calibri"/>
          <w:sz w:val="18"/>
        </w:rPr>
        <w:t>vector __int128_t vec_vaddecuq (vector __int128_t, vector __int128_t, vector __int128_t);</w:t>
      </w:r>
    </w:p>
    <w:p w:rsidR="00E67239" w:rsidRDefault="00D12257">
      <w:pPr>
        <w:spacing w:after="184" w:line="263" w:lineRule="auto"/>
        <w:ind w:left="3668" w:right="941" w:hanging="3107"/>
        <w:jc w:val="left"/>
      </w:pPr>
      <w:r>
        <w:rPr>
          <w:rFonts w:ascii="Calibri" w:eastAsia="Calibri" w:hAnsi="Calibri" w:cs="Calibri"/>
          <w:sz w:val="18"/>
        </w:rPr>
        <w:t>vector __uint128_t vec_vaddecuq (vector __uint128_t, vector __uint128_t, vector __uint128_t);</w:t>
      </w:r>
    </w:p>
    <w:p w:rsidR="00E67239" w:rsidRDefault="00D12257">
      <w:pPr>
        <w:spacing w:after="5" w:line="263" w:lineRule="auto"/>
        <w:ind w:left="3574" w:right="1224" w:hanging="3013"/>
        <w:jc w:val="left"/>
      </w:pPr>
      <w:r>
        <w:rPr>
          <w:rFonts w:ascii="Calibri" w:eastAsia="Calibri" w:hAnsi="Calibri" w:cs="Calibri"/>
          <w:sz w:val="18"/>
        </w:rPr>
        <w:t>vector __int128_t vec_vaddeuqm (vector __int128_t, vector __int128_t, vector __int128_t);</w:t>
      </w:r>
    </w:p>
    <w:p w:rsidR="00E67239" w:rsidRDefault="00D12257">
      <w:pPr>
        <w:spacing w:after="184" w:line="263" w:lineRule="auto"/>
        <w:ind w:left="3668" w:right="941" w:hanging="3107"/>
        <w:jc w:val="left"/>
      </w:pPr>
      <w:r>
        <w:rPr>
          <w:rFonts w:ascii="Calibri" w:eastAsia="Calibri" w:hAnsi="Calibri" w:cs="Calibri"/>
          <w:sz w:val="18"/>
        </w:rPr>
        <w:t>vector __uint128_t vec_vaddeuqm (vector __uint128_t, vector __uint128_t,</w:t>
      </w:r>
      <w:r>
        <w:rPr>
          <w:rFonts w:ascii="Calibri" w:eastAsia="Calibri" w:hAnsi="Calibri" w:cs="Calibri"/>
          <w:sz w:val="18"/>
        </w:rPr>
        <w:t xml:space="preserve"> vector __uint128_t);</w:t>
      </w:r>
    </w:p>
    <w:p w:rsidR="00E67239" w:rsidRDefault="00D12257">
      <w:pPr>
        <w:spacing w:after="5" w:line="263" w:lineRule="auto"/>
        <w:ind w:left="3574" w:right="1224" w:hanging="3013"/>
        <w:jc w:val="left"/>
      </w:pPr>
      <w:r>
        <w:rPr>
          <w:rFonts w:ascii="Calibri" w:eastAsia="Calibri" w:hAnsi="Calibri" w:cs="Calibri"/>
          <w:sz w:val="18"/>
        </w:rPr>
        <w:t>vector __int128_t vec_vsubecuq (vector __int128_t, vector __int128_t, vector __int128_t);</w:t>
      </w:r>
    </w:p>
    <w:p w:rsidR="00E67239" w:rsidRDefault="00D12257">
      <w:pPr>
        <w:spacing w:after="184" w:line="263" w:lineRule="auto"/>
        <w:ind w:left="3668" w:right="941" w:hanging="3107"/>
        <w:jc w:val="left"/>
      </w:pPr>
      <w:r>
        <w:rPr>
          <w:rFonts w:ascii="Calibri" w:eastAsia="Calibri" w:hAnsi="Calibri" w:cs="Calibri"/>
          <w:sz w:val="18"/>
        </w:rPr>
        <w:t>vector __uint128_t vec_vsubecuq (vector __uint128_t, vector __uint128_t, vector __uint128_t);</w:t>
      </w:r>
    </w:p>
    <w:p w:rsidR="00E67239" w:rsidRDefault="00D12257">
      <w:pPr>
        <w:spacing w:after="5" w:line="263" w:lineRule="auto"/>
        <w:ind w:left="3574" w:right="1224" w:hanging="3013"/>
        <w:jc w:val="left"/>
      </w:pPr>
      <w:r>
        <w:rPr>
          <w:rFonts w:ascii="Calibri" w:eastAsia="Calibri" w:hAnsi="Calibri" w:cs="Calibri"/>
          <w:sz w:val="18"/>
        </w:rPr>
        <w:t>vector __int128_t vec_vsubeuqm (vector __int128_t, vector __int128_t, vector __int128_t);</w:t>
      </w:r>
    </w:p>
    <w:p w:rsidR="00E67239" w:rsidRDefault="00D12257">
      <w:pPr>
        <w:spacing w:after="184" w:line="263" w:lineRule="auto"/>
        <w:ind w:left="3668" w:right="941" w:hanging="3107"/>
        <w:jc w:val="left"/>
      </w:pPr>
      <w:r>
        <w:rPr>
          <w:rFonts w:ascii="Calibri" w:eastAsia="Calibri" w:hAnsi="Calibri" w:cs="Calibri"/>
          <w:sz w:val="18"/>
        </w:rPr>
        <w:t>vector __uint128_t vec_vsubeuqm (vector __uint128_t, vector __uint128_t, vector __uint128_t);</w:t>
      </w:r>
    </w:p>
    <w:p w:rsidR="00E67239" w:rsidRDefault="00D12257">
      <w:pPr>
        <w:spacing w:after="184" w:line="263" w:lineRule="auto"/>
        <w:ind w:left="571" w:right="1224"/>
        <w:jc w:val="left"/>
      </w:pPr>
      <w:r>
        <w:rPr>
          <w:rFonts w:ascii="Calibri" w:eastAsia="Calibri" w:hAnsi="Calibri" w:cs="Calibri"/>
          <w:sz w:val="18"/>
        </w:rPr>
        <w:t>vector __int128_t vec_vsubcuq (vector __int128_t, vector __int128_t); ve</w:t>
      </w:r>
      <w:r>
        <w:rPr>
          <w:rFonts w:ascii="Calibri" w:eastAsia="Calibri" w:hAnsi="Calibri" w:cs="Calibri"/>
          <w:sz w:val="18"/>
        </w:rPr>
        <w:t>ctor __uint128_t vec_vsubcuq (vector __uint128_t, vector __uint128_t);</w:t>
      </w:r>
    </w:p>
    <w:p w:rsidR="00E67239" w:rsidRDefault="00D12257">
      <w:pPr>
        <w:spacing w:after="184" w:line="263" w:lineRule="auto"/>
        <w:ind w:left="571" w:right="2730"/>
        <w:jc w:val="left"/>
      </w:pPr>
      <w:r>
        <w:rPr>
          <w:rFonts w:ascii="Calibri" w:eastAsia="Calibri" w:hAnsi="Calibri" w:cs="Calibri"/>
          <w:sz w:val="18"/>
        </w:rPr>
        <w:t>__int128_t vec_vsubuqm (__int128_t, __int128_t); __uint128_t vec_vsubuqm (__uint128_t, __uint128_t);</w:t>
      </w:r>
    </w:p>
    <w:p w:rsidR="00E67239" w:rsidRDefault="00D12257">
      <w:pPr>
        <w:spacing w:after="124" w:line="263" w:lineRule="auto"/>
        <w:ind w:left="571" w:right="1318"/>
        <w:jc w:val="left"/>
      </w:pPr>
      <w:r>
        <w:rPr>
          <w:rFonts w:ascii="Calibri" w:eastAsia="Calibri" w:hAnsi="Calibri" w:cs="Calibri"/>
          <w:sz w:val="18"/>
        </w:rPr>
        <w:t>vector __int128_t __builtin_bcdadd (vector __int128_t, vector __int128_t); int __bui</w:t>
      </w:r>
      <w:r>
        <w:rPr>
          <w:rFonts w:ascii="Calibri" w:eastAsia="Calibri" w:hAnsi="Calibri" w:cs="Calibri"/>
          <w:sz w:val="18"/>
        </w:rPr>
        <w:t>ltin_bcdadd_lt (vector __int128_t, vector __int128_t); int __builtin_bcdadd_eq (vector __int128_t, vector __int128_t); int __builtin_bcdadd_gt (vector __int128_t, vector __int128_t); int __builtin_bcdadd_ov (vector __int128_t, vector __int128_t); vector __</w:t>
      </w:r>
      <w:r>
        <w:rPr>
          <w:rFonts w:ascii="Calibri" w:eastAsia="Calibri" w:hAnsi="Calibri" w:cs="Calibri"/>
          <w:sz w:val="18"/>
        </w:rPr>
        <w:t>int128_t bcdsub (vector __int128_t, vector __int128_t); int __builtin_bcdsub_lt (vector __int128_t, vector __int128_t); int __builtin_bcdsub_eq (vector __int128_t, vector __int128_t); int __builtin_bcdsub_gt (vector __int128_t, vector __int128_t); int __bu</w:t>
      </w:r>
      <w:r>
        <w:rPr>
          <w:rFonts w:ascii="Calibri" w:eastAsia="Calibri" w:hAnsi="Calibri" w:cs="Calibri"/>
          <w:sz w:val="18"/>
        </w:rPr>
        <w:t>iltin_bcdsub_ov (vector __int128_t, vector __int128_t);</w:t>
      </w:r>
    </w:p>
    <w:p w:rsidR="00E67239" w:rsidRDefault="00D12257">
      <w:pPr>
        <w:spacing w:after="22"/>
        <w:ind w:left="228" w:right="11"/>
      </w:pPr>
      <w:r>
        <w:t>If the ISA 3.0 instruction set additions (‘</w:t>
      </w:r>
      <w:r>
        <w:rPr>
          <w:rFonts w:ascii="Calibri" w:eastAsia="Calibri" w:hAnsi="Calibri" w:cs="Calibri"/>
        </w:rPr>
        <w:t>-mcpu=power9</w:t>
      </w:r>
      <w:r>
        <w:t>’) are available:</w:t>
      </w:r>
    </w:p>
    <w:p w:rsidR="00E67239" w:rsidRDefault="00D12257">
      <w:pPr>
        <w:spacing w:after="184" w:line="263" w:lineRule="auto"/>
        <w:ind w:left="4044" w:right="1789" w:hanging="3483"/>
        <w:jc w:val="left"/>
      </w:pPr>
      <w:r>
        <w:rPr>
          <w:rFonts w:ascii="Calibri" w:eastAsia="Calibri" w:hAnsi="Calibri" w:cs="Calibri"/>
          <w:sz w:val="18"/>
        </w:rPr>
        <w:t>vector unsigned long long vec_bperm (vector unsigned long long, vector unsigned char);</w:t>
      </w:r>
    </w:p>
    <w:p w:rsidR="00E67239" w:rsidRDefault="00D12257">
      <w:pPr>
        <w:spacing w:after="5" w:line="263" w:lineRule="auto"/>
        <w:ind w:left="571" w:right="847"/>
        <w:jc w:val="left"/>
      </w:pPr>
      <w:r>
        <w:rPr>
          <w:rFonts w:ascii="Calibri" w:eastAsia="Calibri" w:hAnsi="Calibri" w:cs="Calibri"/>
          <w:sz w:val="18"/>
        </w:rPr>
        <w:t>vector bool char vec_cmpne (vector bool char, vector bool char); vector bool char vec_cmpne (vector signed char, vector signed char); vector bool char vec_cmpne (vector unsigned char, vector unsigned char); vector bool int vec_cmpne (vector bool int, vecto</w:t>
      </w:r>
      <w:r>
        <w:rPr>
          <w:rFonts w:ascii="Calibri" w:eastAsia="Calibri" w:hAnsi="Calibri" w:cs="Calibri"/>
          <w:sz w:val="18"/>
        </w:rPr>
        <w:t>r bool int); vector bool int vec_cmpne (vector signed int, vector signed int); vector bool int vec_cmpne (vector unsigned int, vector unsigned int); vector bool long long vec_cmpne (vector bool long long, vector bool long long); vector bool long long vec_c</w:t>
      </w:r>
      <w:r>
        <w:rPr>
          <w:rFonts w:ascii="Calibri" w:eastAsia="Calibri" w:hAnsi="Calibri" w:cs="Calibri"/>
          <w:sz w:val="18"/>
        </w:rPr>
        <w:t>mpne (vector signed long long,</w:t>
      </w:r>
    </w:p>
    <w:p w:rsidR="00E67239" w:rsidRDefault="00D12257">
      <w:pPr>
        <w:spacing w:after="5" w:line="259" w:lineRule="auto"/>
        <w:ind w:left="1622" w:right="753"/>
        <w:jc w:val="center"/>
      </w:pPr>
      <w:r>
        <w:rPr>
          <w:rFonts w:ascii="Calibri" w:eastAsia="Calibri" w:hAnsi="Calibri" w:cs="Calibri"/>
          <w:sz w:val="18"/>
        </w:rPr>
        <w:t>vector signed long long);</w:t>
      </w:r>
    </w:p>
    <w:p w:rsidR="00E67239" w:rsidRDefault="00D12257">
      <w:pPr>
        <w:spacing w:after="5" w:line="263" w:lineRule="auto"/>
        <w:ind w:left="3668" w:right="2165" w:hanging="3107"/>
        <w:jc w:val="left"/>
      </w:pPr>
      <w:r>
        <w:rPr>
          <w:rFonts w:ascii="Calibri" w:eastAsia="Calibri" w:hAnsi="Calibri" w:cs="Calibri"/>
          <w:sz w:val="18"/>
        </w:rPr>
        <w:t>vector bool long long vec_cmpne (vector unsigned long long, vector unsigned long long);</w:t>
      </w:r>
    </w:p>
    <w:p w:rsidR="00E67239" w:rsidRDefault="00D12257">
      <w:pPr>
        <w:spacing w:after="184" w:line="263" w:lineRule="auto"/>
        <w:ind w:left="571" w:right="1224"/>
        <w:jc w:val="left"/>
      </w:pPr>
      <w:r>
        <w:rPr>
          <w:rFonts w:ascii="Calibri" w:eastAsia="Calibri" w:hAnsi="Calibri" w:cs="Calibri"/>
          <w:sz w:val="18"/>
        </w:rPr>
        <w:t xml:space="preserve">vector bool short vec_cmpne (vector bool short, vector bool short); vector bool short vec_cmpne (vector signed </w:t>
      </w:r>
      <w:r>
        <w:rPr>
          <w:rFonts w:ascii="Calibri" w:eastAsia="Calibri" w:hAnsi="Calibri" w:cs="Calibri"/>
          <w:sz w:val="18"/>
        </w:rPr>
        <w:t>short, vector signed short); vector bool short vec_cmpne (vector unsigned short, vector unsigned short); vector bool long long vec_cmpne (vector double, vector double); vector bool int vec_cmpne (vector float, vector float);</w:t>
      </w:r>
    </w:p>
    <w:p w:rsidR="00E67239" w:rsidRDefault="00D12257">
      <w:pPr>
        <w:spacing w:after="184" w:line="263" w:lineRule="auto"/>
        <w:ind w:left="571" w:right="1506"/>
        <w:jc w:val="left"/>
      </w:pPr>
      <w:r>
        <w:rPr>
          <w:rFonts w:ascii="Calibri" w:eastAsia="Calibri" w:hAnsi="Calibri" w:cs="Calibri"/>
          <w:sz w:val="18"/>
        </w:rPr>
        <w:t>vector float vec_extract_fp32_f</w:t>
      </w:r>
      <w:r>
        <w:rPr>
          <w:rFonts w:ascii="Calibri" w:eastAsia="Calibri" w:hAnsi="Calibri" w:cs="Calibri"/>
          <w:sz w:val="18"/>
        </w:rPr>
        <w:t>rom_shorth (vector unsigned short); vector float vec_extract_fp32_from_shortl (vector unsigned short);</w:t>
      </w:r>
    </w:p>
    <w:p w:rsidR="00E67239" w:rsidRDefault="00D12257">
      <w:pPr>
        <w:spacing w:after="184" w:line="263" w:lineRule="auto"/>
        <w:ind w:left="571" w:right="2354"/>
        <w:jc w:val="left"/>
      </w:pPr>
      <w:r>
        <w:rPr>
          <w:rFonts w:ascii="Calibri" w:eastAsia="Calibri" w:hAnsi="Calibri" w:cs="Calibri"/>
          <w:sz w:val="18"/>
        </w:rPr>
        <w:t>vector long long vec_vctz (vector long long); vector unsigned long long vec_vctz (vector unsigned long long); vector int vec_vctz (vector int); vector un</w:t>
      </w:r>
      <w:r>
        <w:rPr>
          <w:rFonts w:ascii="Calibri" w:eastAsia="Calibri" w:hAnsi="Calibri" w:cs="Calibri"/>
          <w:sz w:val="18"/>
        </w:rPr>
        <w:t>signed int vec_vctz (vector int); vector short vec_vctz (vector short); vector unsigned short vec_vctz (vector unsigned short); vector signed char vec_vctz (vector signed char); vector unsigned char vec_vctz (vector unsigned char);</w:t>
      </w:r>
    </w:p>
    <w:p w:rsidR="00E67239" w:rsidRDefault="00D12257">
      <w:pPr>
        <w:spacing w:after="184" w:line="263" w:lineRule="auto"/>
        <w:ind w:left="571" w:right="3013"/>
        <w:jc w:val="left"/>
      </w:pPr>
      <w:r>
        <w:rPr>
          <w:rFonts w:ascii="Calibri" w:eastAsia="Calibri" w:hAnsi="Calibri" w:cs="Calibri"/>
          <w:sz w:val="18"/>
        </w:rPr>
        <w:t>vector signed char vec_v</w:t>
      </w:r>
      <w:r>
        <w:rPr>
          <w:rFonts w:ascii="Calibri" w:eastAsia="Calibri" w:hAnsi="Calibri" w:cs="Calibri"/>
          <w:sz w:val="18"/>
        </w:rPr>
        <w:t>ctzb (vector signed char); vector unsigned char vec_vctzb (vector unsigned char);</w:t>
      </w:r>
    </w:p>
    <w:p w:rsidR="00E67239" w:rsidRDefault="00D12257">
      <w:pPr>
        <w:spacing w:after="184" w:line="263" w:lineRule="auto"/>
        <w:ind w:left="571" w:right="2259"/>
        <w:jc w:val="left"/>
      </w:pPr>
      <w:r>
        <w:rPr>
          <w:rFonts w:ascii="Calibri" w:eastAsia="Calibri" w:hAnsi="Calibri" w:cs="Calibri"/>
          <w:sz w:val="18"/>
        </w:rPr>
        <w:t>vector long long vec_vctzd (vector long long); vector unsigned long long vec_vctzd (vector unsigned long long);</w:t>
      </w:r>
    </w:p>
    <w:p w:rsidR="00E67239" w:rsidRDefault="00D12257">
      <w:pPr>
        <w:spacing w:after="184" w:line="263" w:lineRule="auto"/>
        <w:ind w:left="571" w:right="3013"/>
        <w:jc w:val="left"/>
      </w:pPr>
      <w:r>
        <w:rPr>
          <w:rFonts w:ascii="Calibri" w:eastAsia="Calibri" w:hAnsi="Calibri" w:cs="Calibri"/>
          <w:sz w:val="18"/>
        </w:rPr>
        <w:t>vector short vec_vctzh (vector short); vector unsigned short v</w:t>
      </w:r>
      <w:r>
        <w:rPr>
          <w:rFonts w:ascii="Calibri" w:eastAsia="Calibri" w:hAnsi="Calibri" w:cs="Calibri"/>
          <w:sz w:val="18"/>
        </w:rPr>
        <w:t>ec_vctzh (vector unsigned short);</w:t>
      </w:r>
    </w:p>
    <w:p w:rsidR="00E67239" w:rsidRDefault="00D12257">
      <w:pPr>
        <w:spacing w:after="105" w:line="344" w:lineRule="auto"/>
        <w:ind w:left="571" w:right="1318"/>
        <w:jc w:val="left"/>
      </w:pPr>
      <w:r>
        <w:rPr>
          <w:rFonts w:ascii="Calibri" w:eastAsia="Calibri" w:hAnsi="Calibri" w:cs="Calibri"/>
          <w:sz w:val="18"/>
        </w:rPr>
        <w:t>vector int vec_vctzw (vector int); vector unsigned int vec_vctzw (vector int); vector unsigned long long vec_extract4b (vector unsigned char, const int);</w:t>
      </w:r>
    </w:p>
    <w:p w:rsidR="00E67239" w:rsidRDefault="00D12257">
      <w:pPr>
        <w:spacing w:after="5" w:line="263" w:lineRule="auto"/>
        <w:ind w:left="3856" w:right="753" w:hanging="3295"/>
        <w:jc w:val="left"/>
      </w:pPr>
      <w:r>
        <w:rPr>
          <w:rFonts w:ascii="Calibri" w:eastAsia="Calibri" w:hAnsi="Calibri" w:cs="Calibri"/>
          <w:sz w:val="18"/>
        </w:rPr>
        <w:t>vector unsigned char vec_insert4b (vector signed int, vector unsigned char, const int);</w:t>
      </w:r>
    </w:p>
    <w:p w:rsidR="00E67239" w:rsidRDefault="00D12257">
      <w:pPr>
        <w:spacing w:after="184" w:line="263" w:lineRule="auto"/>
        <w:ind w:left="3856" w:right="565" w:hanging="3295"/>
        <w:jc w:val="left"/>
      </w:pPr>
      <w:r>
        <w:rPr>
          <w:rFonts w:ascii="Calibri" w:eastAsia="Calibri" w:hAnsi="Calibri" w:cs="Calibri"/>
          <w:sz w:val="18"/>
        </w:rPr>
        <w:t>vector unsigned char vec_insert4b (vector unsigned int, vector unsigned char, const int);</w:t>
      </w:r>
    </w:p>
    <w:p w:rsidR="00E67239" w:rsidRDefault="00D12257">
      <w:pPr>
        <w:spacing w:after="184" w:line="263" w:lineRule="auto"/>
        <w:ind w:left="571" w:right="1695"/>
        <w:jc w:val="left"/>
      </w:pPr>
      <w:r>
        <w:rPr>
          <w:rFonts w:ascii="Calibri" w:eastAsia="Calibri" w:hAnsi="Calibri" w:cs="Calibri"/>
          <w:sz w:val="18"/>
        </w:rPr>
        <w:t>vector unsigned int vec_parity_lsbb (vector signed int); vector unsigned int v</w:t>
      </w:r>
      <w:r>
        <w:rPr>
          <w:rFonts w:ascii="Calibri" w:eastAsia="Calibri" w:hAnsi="Calibri" w:cs="Calibri"/>
          <w:sz w:val="18"/>
        </w:rPr>
        <w:t>ec_parity_lsbb (vector unsigned int); vector unsigned __int128 vec_parity_lsbb (vector signed __int128); vector unsigned __int128 vec_parity_lsbb (vector unsigned __int128); vector unsigned long long vec_parity_lsbb (vector signed long long); vector unsign</w:t>
      </w:r>
      <w:r>
        <w:rPr>
          <w:rFonts w:ascii="Calibri" w:eastAsia="Calibri" w:hAnsi="Calibri" w:cs="Calibri"/>
          <w:sz w:val="18"/>
        </w:rPr>
        <w:t>ed long long vec_parity_lsbb (vector unsigned long long);</w:t>
      </w:r>
    </w:p>
    <w:p w:rsidR="00E67239" w:rsidRDefault="00D12257">
      <w:pPr>
        <w:spacing w:after="184" w:line="263" w:lineRule="auto"/>
        <w:ind w:left="571" w:right="2165"/>
        <w:jc w:val="left"/>
      </w:pPr>
      <w:r>
        <w:rPr>
          <w:rFonts w:ascii="Calibri" w:eastAsia="Calibri" w:hAnsi="Calibri" w:cs="Calibri"/>
          <w:sz w:val="18"/>
        </w:rPr>
        <w:t>vector int vec_vprtyb (vector int); vector unsigned int vec_vprtyb (vector unsigned int); vector long long vec_vprtyb (vector long long); vector unsigned long long vec_vprtyb (vector unsigned long l</w:t>
      </w:r>
      <w:r>
        <w:rPr>
          <w:rFonts w:ascii="Calibri" w:eastAsia="Calibri" w:hAnsi="Calibri" w:cs="Calibri"/>
          <w:sz w:val="18"/>
        </w:rPr>
        <w:t>ong);</w:t>
      </w:r>
    </w:p>
    <w:p w:rsidR="00E67239" w:rsidRDefault="00D12257">
      <w:pPr>
        <w:spacing w:after="184" w:line="263" w:lineRule="auto"/>
        <w:ind w:left="571" w:right="3201"/>
        <w:jc w:val="left"/>
      </w:pPr>
      <w:r>
        <w:rPr>
          <w:rFonts w:ascii="Calibri" w:eastAsia="Calibri" w:hAnsi="Calibri" w:cs="Calibri"/>
          <w:sz w:val="18"/>
        </w:rPr>
        <w:t>vector int vec_vprtybw (vector int); vector unsigned int vec_vprtybw (vector unsigned int);</w:t>
      </w:r>
    </w:p>
    <w:p w:rsidR="00E67239" w:rsidRDefault="00D12257">
      <w:pPr>
        <w:spacing w:after="92" w:line="263" w:lineRule="auto"/>
        <w:ind w:left="571" w:right="2071"/>
        <w:jc w:val="left"/>
      </w:pPr>
      <w:r>
        <w:rPr>
          <w:rFonts w:ascii="Calibri" w:eastAsia="Calibri" w:hAnsi="Calibri" w:cs="Calibri"/>
          <w:sz w:val="18"/>
        </w:rPr>
        <w:t>vector long long vec_vprtybd (vector long long); vector unsigned long long vec_vprtybd (vector unsigned long long);</w:t>
      </w:r>
    </w:p>
    <w:p w:rsidR="00E67239" w:rsidRDefault="00D12257">
      <w:pPr>
        <w:ind w:left="576" w:right="997" w:hanging="358"/>
      </w:pPr>
      <w:r>
        <w:t>On 64-bit targets, if the ISA 3.0 addition</w:t>
      </w:r>
      <w:r>
        <w:t>s (‘</w:t>
      </w:r>
      <w:r>
        <w:rPr>
          <w:rFonts w:ascii="Calibri" w:eastAsia="Calibri" w:hAnsi="Calibri" w:cs="Calibri"/>
        </w:rPr>
        <w:t>-mcpu=power9</w:t>
      </w:r>
      <w:r>
        <w:t xml:space="preserve">’) are available: </w:t>
      </w:r>
      <w:r>
        <w:rPr>
          <w:rFonts w:ascii="Calibri" w:eastAsia="Calibri" w:hAnsi="Calibri" w:cs="Calibri"/>
          <w:sz w:val="18"/>
        </w:rPr>
        <w:t>vector long vec_vprtyb (vector long);</w:t>
      </w:r>
    </w:p>
    <w:p w:rsidR="00E67239" w:rsidRDefault="00D12257">
      <w:pPr>
        <w:spacing w:after="184" w:line="263" w:lineRule="auto"/>
        <w:ind w:left="571" w:right="3107"/>
        <w:jc w:val="left"/>
      </w:pPr>
      <w:r>
        <w:rPr>
          <w:rFonts w:ascii="Calibri" w:eastAsia="Calibri" w:hAnsi="Calibri" w:cs="Calibri"/>
          <w:sz w:val="18"/>
        </w:rPr>
        <w:t>vector unsigned long vec_vprtyb (vector unsigned long); vector __int128_t vec_vprtyb (vector __int128_t); vector __uint128_t vec_vprtyb (vector __uint128_t);</w:t>
      </w:r>
    </w:p>
    <w:p w:rsidR="00E67239" w:rsidRDefault="00D12257">
      <w:pPr>
        <w:spacing w:after="184" w:line="263" w:lineRule="auto"/>
        <w:ind w:left="571" w:right="3013"/>
        <w:jc w:val="left"/>
      </w:pPr>
      <w:r>
        <w:rPr>
          <w:rFonts w:ascii="Calibri" w:eastAsia="Calibri" w:hAnsi="Calibri" w:cs="Calibri"/>
          <w:sz w:val="18"/>
        </w:rPr>
        <w:t>vector long vec_vprtybd (v</w:t>
      </w:r>
      <w:r>
        <w:rPr>
          <w:rFonts w:ascii="Calibri" w:eastAsia="Calibri" w:hAnsi="Calibri" w:cs="Calibri"/>
          <w:sz w:val="18"/>
        </w:rPr>
        <w:t>ector long); vector unsigned long vec_vprtybd (vector unsigned long);</w:t>
      </w:r>
    </w:p>
    <w:p w:rsidR="00E67239" w:rsidRDefault="00D12257">
      <w:pPr>
        <w:spacing w:after="86" w:line="263" w:lineRule="auto"/>
        <w:ind w:left="571" w:right="3013"/>
        <w:jc w:val="left"/>
      </w:pPr>
      <w:r>
        <w:rPr>
          <w:rFonts w:ascii="Calibri" w:eastAsia="Calibri" w:hAnsi="Calibri" w:cs="Calibri"/>
          <w:sz w:val="18"/>
        </w:rPr>
        <w:t>vector __int128_t vec_vprtybq (vector __int128_t); vector __uint128_t vec_vprtybd (vector __uint128_t);</w:t>
      </w:r>
    </w:p>
    <w:p w:rsidR="00E67239" w:rsidRDefault="00D12257">
      <w:pPr>
        <w:spacing w:after="0"/>
        <w:ind w:left="0" w:right="11" w:firstLine="218"/>
      </w:pPr>
      <w:r>
        <w:t>The following built-in vector functions are available for the PowerPC family of processors, starting with ISA 3.0 or later (‘</w:t>
      </w:r>
      <w:r>
        <w:rPr>
          <w:rFonts w:ascii="Calibri" w:eastAsia="Calibri" w:hAnsi="Calibri" w:cs="Calibri"/>
        </w:rPr>
        <w:t>-mcpu=power9</w:t>
      </w:r>
      <w:r>
        <w:t>’):</w:t>
      </w:r>
    </w:p>
    <w:p w:rsidR="00E67239" w:rsidRDefault="00D12257">
      <w:pPr>
        <w:spacing w:after="5" w:line="263" w:lineRule="auto"/>
        <w:ind w:left="571" w:right="1130"/>
        <w:jc w:val="left"/>
      </w:pPr>
      <w:r>
        <w:rPr>
          <w:rFonts w:ascii="Calibri" w:eastAsia="Calibri" w:hAnsi="Calibri" w:cs="Calibri"/>
          <w:sz w:val="18"/>
        </w:rPr>
        <w:t>__vector unsigned char vec_slv (__vector unsigned char src, __vector unsigned char shift_distance);</w:t>
      </w:r>
    </w:p>
    <w:p w:rsidR="00E67239" w:rsidRDefault="00D12257">
      <w:pPr>
        <w:spacing w:after="5" w:line="263" w:lineRule="auto"/>
        <w:ind w:left="571"/>
        <w:jc w:val="left"/>
      </w:pPr>
      <w:r>
        <w:rPr>
          <w:rFonts w:ascii="Calibri" w:eastAsia="Calibri" w:hAnsi="Calibri" w:cs="Calibri"/>
          <w:sz w:val="18"/>
        </w:rPr>
        <w:t>__vector unsign</w:t>
      </w:r>
      <w:r>
        <w:rPr>
          <w:rFonts w:ascii="Calibri" w:eastAsia="Calibri" w:hAnsi="Calibri" w:cs="Calibri"/>
          <w:sz w:val="18"/>
        </w:rPr>
        <w:t>ed char</w:t>
      </w:r>
    </w:p>
    <w:p w:rsidR="00E67239" w:rsidRDefault="00D12257">
      <w:pPr>
        <w:spacing w:after="113" w:line="263" w:lineRule="auto"/>
        <w:ind w:left="571"/>
        <w:jc w:val="left"/>
      </w:pPr>
      <w:r>
        <w:rPr>
          <w:rFonts w:ascii="Calibri" w:eastAsia="Calibri" w:hAnsi="Calibri" w:cs="Calibri"/>
          <w:sz w:val="18"/>
        </w:rPr>
        <w:t>vec_srv (__vector unsigned char src, __vector unsigned char shift_distance);</w:t>
      </w:r>
    </w:p>
    <w:p w:rsidR="00E67239" w:rsidRDefault="00D12257">
      <w:pPr>
        <w:spacing w:after="16"/>
        <w:ind w:left="0" w:right="221" w:firstLine="218"/>
      </w:pPr>
      <w:r>
        <w:t xml:space="preserve">The </w:t>
      </w:r>
      <w:r>
        <w:rPr>
          <w:rFonts w:ascii="Calibri" w:eastAsia="Calibri" w:hAnsi="Calibri" w:cs="Calibri"/>
        </w:rPr>
        <w:t xml:space="preserve">vec_slv </w:t>
      </w:r>
      <w:r>
        <w:t xml:space="preserve">and </w:t>
      </w:r>
      <w:r>
        <w:rPr>
          <w:rFonts w:ascii="Calibri" w:eastAsia="Calibri" w:hAnsi="Calibri" w:cs="Calibri"/>
        </w:rPr>
        <w:t xml:space="preserve">vec_srv </w:t>
      </w:r>
      <w:r>
        <w:t xml:space="preserve">functions operate on all of the bytes of their </w:t>
      </w:r>
      <w:r>
        <w:rPr>
          <w:rFonts w:ascii="Calibri" w:eastAsia="Calibri" w:hAnsi="Calibri" w:cs="Calibri"/>
        </w:rPr>
        <w:t xml:space="preserve">src </w:t>
      </w:r>
      <w:r>
        <w:t xml:space="preserve">and </w:t>
      </w:r>
      <w:r>
        <w:rPr>
          <w:rFonts w:ascii="Calibri" w:eastAsia="Calibri" w:hAnsi="Calibri" w:cs="Calibri"/>
        </w:rPr>
        <w:t xml:space="preserve">shift_ distance </w:t>
      </w:r>
      <w:r>
        <w:t xml:space="preserve">arguments in parallel. The behavior of the </w:t>
      </w:r>
      <w:r>
        <w:rPr>
          <w:rFonts w:ascii="Calibri" w:eastAsia="Calibri" w:hAnsi="Calibri" w:cs="Calibri"/>
        </w:rPr>
        <w:t xml:space="preserve">vec_slv </w:t>
      </w:r>
      <w:r>
        <w:t xml:space="preserve">is as if there existed a </w:t>
      </w:r>
      <w:r>
        <w:t xml:space="preserve">temporary array of 17 unsigned characters </w:t>
      </w:r>
      <w:r>
        <w:rPr>
          <w:rFonts w:ascii="Calibri" w:eastAsia="Calibri" w:hAnsi="Calibri" w:cs="Calibri"/>
        </w:rPr>
        <w:t xml:space="preserve">slv_array </w:t>
      </w:r>
      <w:r>
        <w:t xml:space="preserve">within which elements 0 through 15 are the same as the entries in the </w:t>
      </w:r>
      <w:r>
        <w:rPr>
          <w:rFonts w:ascii="Calibri" w:eastAsia="Calibri" w:hAnsi="Calibri" w:cs="Calibri"/>
        </w:rPr>
        <w:t xml:space="preserve">src </w:t>
      </w:r>
      <w:r>
        <w:t xml:space="preserve">array and element 16 equals 0. The result returned from the </w:t>
      </w:r>
      <w:r>
        <w:rPr>
          <w:rFonts w:ascii="Calibri" w:eastAsia="Calibri" w:hAnsi="Calibri" w:cs="Calibri"/>
        </w:rPr>
        <w:t xml:space="preserve">vec_slv </w:t>
      </w:r>
      <w:r>
        <w:t xml:space="preserve">function is a </w:t>
      </w:r>
      <w:r>
        <w:rPr>
          <w:rFonts w:ascii="Calibri" w:eastAsia="Calibri" w:hAnsi="Calibri" w:cs="Calibri"/>
        </w:rPr>
        <w:t xml:space="preserve">__vector </w:t>
      </w:r>
      <w:r>
        <w:t xml:space="preserve">of 16 unsigned characters within which </w:t>
      </w:r>
      <w:r>
        <w:t xml:space="preserve">element </w:t>
      </w:r>
      <w:r>
        <w:rPr>
          <w:rFonts w:ascii="Calibri" w:eastAsia="Calibri" w:hAnsi="Calibri" w:cs="Calibri"/>
        </w:rPr>
        <w:t xml:space="preserve">i </w:t>
      </w:r>
      <w:r>
        <w:t xml:space="preserve">is computed using the C expression </w:t>
      </w:r>
      <w:r>
        <w:rPr>
          <w:rFonts w:ascii="Calibri" w:eastAsia="Calibri" w:hAnsi="Calibri" w:cs="Calibri"/>
        </w:rPr>
        <w:t>0xff&amp;(*((unsignedshort*)(slv_array+i))&lt;&lt;(0x07 &amp;shift_distance[i]))</w:t>
      </w:r>
      <w:r>
        <w:t xml:space="preserve">, with this resulting value coerced to the </w:t>
      </w:r>
      <w:r>
        <w:rPr>
          <w:rFonts w:ascii="Calibri" w:eastAsia="Calibri" w:hAnsi="Calibri" w:cs="Calibri"/>
        </w:rPr>
        <w:t xml:space="preserve">unsignedchar </w:t>
      </w:r>
      <w:r>
        <w:t xml:space="preserve">type. The behavior of the </w:t>
      </w:r>
      <w:r>
        <w:rPr>
          <w:rFonts w:ascii="Calibri" w:eastAsia="Calibri" w:hAnsi="Calibri" w:cs="Calibri"/>
        </w:rPr>
        <w:t xml:space="preserve">vec_srv </w:t>
      </w:r>
      <w:r>
        <w:t xml:space="preserve">is as if there existed a temporary array of 17 unsigned characters </w:t>
      </w:r>
      <w:r>
        <w:rPr>
          <w:rFonts w:ascii="Calibri" w:eastAsia="Calibri" w:hAnsi="Calibri" w:cs="Calibri"/>
        </w:rPr>
        <w:t xml:space="preserve">srv_array </w:t>
      </w:r>
      <w:r>
        <w:t xml:space="preserve">within which element 0 equals zero and elements 1 through 16 equal the elements 0 through 15 of the </w:t>
      </w:r>
      <w:r>
        <w:rPr>
          <w:rFonts w:ascii="Calibri" w:eastAsia="Calibri" w:hAnsi="Calibri" w:cs="Calibri"/>
        </w:rPr>
        <w:t xml:space="preserve">src </w:t>
      </w:r>
      <w:r>
        <w:t xml:space="preserve">array. The result returned from the </w:t>
      </w:r>
      <w:r>
        <w:rPr>
          <w:rFonts w:ascii="Calibri" w:eastAsia="Calibri" w:hAnsi="Calibri" w:cs="Calibri"/>
        </w:rPr>
        <w:t xml:space="preserve">vec_srv </w:t>
      </w:r>
      <w:r>
        <w:t xml:space="preserve">function is a </w:t>
      </w:r>
      <w:r>
        <w:rPr>
          <w:rFonts w:ascii="Calibri" w:eastAsia="Calibri" w:hAnsi="Calibri" w:cs="Calibri"/>
        </w:rPr>
        <w:t xml:space="preserve">__vector </w:t>
      </w:r>
      <w:r>
        <w:t>of 16 un</w:t>
      </w:r>
      <w:r>
        <w:t xml:space="preserve">signed characters within which element </w:t>
      </w:r>
      <w:r>
        <w:rPr>
          <w:rFonts w:ascii="Calibri" w:eastAsia="Calibri" w:hAnsi="Calibri" w:cs="Calibri"/>
        </w:rPr>
        <w:t xml:space="preserve">i </w:t>
      </w:r>
      <w:r>
        <w:t xml:space="preserve">is computed using the C expression </w:t>
      </w:r>
      <w:r>
        <w:rPr>
          <w:rFonts w:ascii="Calibri" w:eastAsia="Calibri" w:hAnsi="Calibri" w:cs="Calibri"/>
        </w:rPr>
        <w:t>0xff</w:t>
      </w:r>
    </w:p>
    <w:p w:rsidR="00E67239" w:rsidRDefault="00D12257">
      <w:pPr>
        <w:spacing w:after="49" w:line="249" w:lineRule="auto"/>
        <w:ind w:left="-5"/>
      </w:pPr>
      <w:r>
        <w:rPr>
          <w:rFonts w:ascii="Calibri" w:eastAsia="Calibri" w:hAnsi="Calibri" w:cs="Calibri"/>
        </w:rPr>
        <w:t>&amp;(*((unsignedshort*)(srv_array+i))&gt;&gt;(0x07&amp;shift_distance[i]))</w:t>
      </w:r>
      <w:r>
        <w:t xml:space="preserve">, with this resulting value coerced to the </w:t>
      </w:r>
      <w:r>
        <w:rPr>
          <w:rFonts w:ascii="Calibri" w:eastAsia="Calibri" w:hAnsi="Calibri" w:cs="Calibri"/>
        </w:rPr>
        <w:t xml:space="preserve">unsignedchar </w:t>
      </w:r>
      <w:r>
        <w:t>type.</w:t>
      </w:r>
    </w:p>
    <w:p w:rsidR="00E67239" w:rsidRDefault="00D12257">
      <w:pPr>
        <w:spacing w:after="0"/>
        <w:ind w:left="0" w:right="11" w:firstLine="218"/>
      </w:pPr>
      <w:r>
        <w:t>The following built-in functions are available for t</w:t>
      </w:r>
      <w:r>
        <w:t>he PowerPC family of processors, starting with ISA 3.0 or later (‘</w:t>
      </w:r>
      <w:r>
        <w:rPr>
          <w:rFonts w:ascii="Calibri" w:eastAsia="Calibri" w:hAnsi="Calibri" w:cs="Calibri"/>
        </w:rPr>
        <w:t>-mcpu=power9</w:t>
      </w:r>
      <w:r>
        <w:t>’):</w:t>
      </w:r>
    </w:p>
    <w:p w:rsidR="00E67239" w:rsidRDefault="00D12257">
      <w:pPr>
        <w:spacing w:after="5" w:line="263" w:lineRule="auto"/>
        <w:ind w:left="571" w:right="1883"/>
        <w:jc w:val="left"/>
      </w:pPr>
      <w:r>
        <w:rPr>
          <w:rFonts w:ascii="Calibri" w:eastAsia="Calibri" w:hAnsi="Calibri" w:cs="Calibri"/>
          <w:sz w:val="18"/>
        </w:rPr>
        <w:t>__vector unsigned char vec_absd (__vector unsigned char arg1, __vector unsigned char arg2);</w:t>
      </w:r>
    </w:p>
    <w:p w:rsidR="00E67239" w:rsidRDefault="00D12257">
      <w:pPr>
        <w:spacing w:after="5" w:line="263" w:lineRule="auto"/>
        <w:ind w:left="571"/>
        <w:jc w:val="left"/>
      </w:pPr>
      <w:r>
        <w:rPr>
          <w:rFonts w:ascii="Calibri" w:eastAsia="Calibri" w:hAnsi="Calibri" w:cs="Calibri"/>
          <w:sz w:val="18"/>
        </w:rPr>
        <w:t>__vector unsigned short</w:t>
      </w:r>
    </w:p>
    <w:p w:rsidR="00E67239" w:rsidRDefault="00D12257">
      <w:pPr>
        <w:spacing w:after="5" w:line="263" w:lineRule="auto"/>
        <w:ind w:left="571"/>
        <w:jc w:val="left"/>
      </w:pPr>
      <w:r>
        <w:rPr>
          <w:rFonts w:ascii="Calibri" w:eastAsia="Calibri" w:hAnsi="Calibri" w:cs="Calibri"/>
          <w:sz w:val="18"/>
        </w:rPr>
        <w:t xml:space="preserve">vec_absd (__vector unsigned short arg1, __vector unsigned </w:t>
      </w:r>
      <w:r>
        <w:rPr>
          <w:rFonts w:ascii="Calibri" w:eastAsia="Calibri" w:hAnsi="Calibri" w:cs="Calibri"/>
          <w:sz w:val="18"/>
        </w:rPr>
        <w:t>short arg2);</w:t>
      </w:r>
    </w:p>
    <w:p w:rsidR="00E67239" w:rsidRDefault="00D12257">
      <w:pPr>
        <w:spacing w:after="184" w:line="263" w:lineRule="auto"/>
        <w:ind w:left="571" w:right="2071"/>
        <w:jc w:val="left"/>
      </w:pPr>
      <w:r>
        <w:rPr>
          <w:rFonts w:ascii="Calibri" w:eastAsia="Calibri" w:hAnsi="Calibri" w:cs="Calibri"/>
          <w:sz w:val="18"/>
        </w:rPr>
        <w:t>__vector unsigned int vec_absd (__vector unsigned int arg1, __vector unsigned int arg2);</w:t>
      </w:r>
    </w:p>
    <w:p w:rsidR="00E67239" w:rsidRDefault="00D12257">
      <w:pPr>
        <w:spacing w:after="5" w:line="263" w:lineRule="auto"/>
        <w:ind w:left="571" w:right="1789"/>
        <w:jc w:val="left"/>
      </w:pPr>
      <w:r>
        <w:rPr>
          <w:rFonts w:ascii="Calibri" w:eastAsia="Calibri" w:hAnsi="Calibri" w:cs="Calibri"/>
          <w:sz w:val="18"/>
        </w:rPr>
        <w:t>__vector unsigned char vec_absdb (__vector unsigned char arg1, __vector unsigned char arg2);</w:t>
      </w:r>
    </w:p>
    <w:p w:rsidR="00E67239" w:rsidRDefault="00D12257">
      <w:pPr>
        <w:spacing w:after="5" w:line="263" w:lineRule="auto"/>
        <w:ind w:left="571" w:right="1601"/>
        <w:jc w:val="left"/>
      </w:pPr>
      <w:r>
        <w:rPr>
          <w:rFonts w:ascii="Calibri" w:eastAsia="Calibri" w:hAnsi="Calibri" w:cs="Calibri"/>
          <w:sz w:val="18"/>
        </w:rPr>
        <w:t>__vector unsigned short vec_absdh (__vector unsigned short arg1, __vector unsigned short arg2);</w:t>
      </w:r>
    </w:p>
    <w:p w:rsidR="00E67239" w:rsidRDefault="00D12257">
      <w:pPr>
        <w:spacing w:after="5" w:line="263" w:lineRule="auto"/>
        <w:ind w:left="571"/>
        <w:jc w:val="left"/>
      </w:pPr>
      <w:r>
        <w:rPr>
          <w:rFonts w:ascii="Calibri" w:eastAsia="Calibri" w:hAnsi="Calibri" w:cs="Calibri"/>
          <w:sz w:val="18"/>
        </w:rPr>
        <w:t>__vector unsigned int</w:t>
      </w:r>
    </w:p>
    <w:p w:rsidR="00E67239" w:rsidRDefault="00D12257">
      <w:pPr>
        <w:spacing w:after="116" w:line="263" w:lineRule="auto"/>
        <w:ind w:left="571"/>
        <w:jc w:val="left"/>
      </w:pPr>
      <w:r>
        <w:rPr>
          <w:rFonts w:ascii="Calibri" w:eastAsia="Calibri" w:hAnsi="Calibri" w:cs="Calibri"/>
          <w:sz w:val="18"/>
        </w:rPr>
        <w:t>vec_absdw (__vector unsigned int arg1, __vector unsigned int arg2);</w:t>
      </w:r>
    </w:p>
    <w:p w:rsidR="00E67239" w:rsidRDefault="00D12257">
      <w:pPr>
        <w:spacing w:after="47"/>
        <w:ind w:left="0" w:right="221" w:firstLine="218"/>
      </w:pPr>
      <w:r>
        <w:t xml:space="preserve">The </w:t>
      </w:r>
      <w:r>
        <w:rPr>
          <w:rFonts w:ascii="Calibri" w:eastAsia="Calibri" w:hAnsi="Calibri" w:cs="Calibri"/>
        </w:rPr>
        <w:t>vec_absd</w:t>
      </w:r>
      <w:r>
        <w:t xml:space="preserve">, </w:t>
      </w:r>
      <w:r>
        <w:rPr>
          <w:rFonts w:ascii="Calibri" w:eastAsia="Calibri" w:hAnsi="Calibri" w:cs="Calibri"/>
        </w:rPr>
        <w:t>vec_absdb</w:t>
      </w:r>
      <w:r>
        <w:t xml:space="preserve">, </w:t>
      </w:r>
      <w:r>
        <w:rPr>
          <w:rFonts w:ascii="Calibri" w:eastAsia="Calibri" w:hAnsi="Calibri" w:cs="Calibri"/>
        </w:rPr>
        <w:t>vec_absdh</w:t>
      </w:r>
      <w:r>
        <w:t xml:space="preserve">, and </w:t>
      </w:r>
      <w:r>
        <w:rPr>
          <w:rFonts w:ascii="Calibri" w:eastAsia="Calibri" w:hAnsi="Calibri" w:cs="Calibri"/>
        </w:rPr>
        <w:t xml:space="preserve">vec_absdw </w:t>
      </w:r>
      <w:r>
        <w:t>built-in functions e</w:t>
      </w:r>
      <w:r>
        <w:t>ach computes the absolute differences of the pairs of vector elements supplied in its two vector arguments, placing the absolute differences into the corresponding elements of the vector result.</w:t>
      </w:r>
    </w:p>
    <w:p w:rsidR="00E67239" w:rsidRDefault="00D12257">
      <w:pPr>
        <w:spacing w:after="0"/>
        <w:ind w:left="0" w:right="11" w:firstLine="218"/>
      </w:pPr>
      <w:r>
        <w:t>The following built-in functions are available for the PowerP</w:t>
      </w:r>
      <w:r>
        <w:t>C family of processors, starting with ISA 3.0 or later (‘</w:t>
      </w:r>
      <w:r>
        <w:rPr>
          <w:rFonts w:ascii="Calibri" w:eastAsia="Calibri" w:hAnsi="Calibri" w:cs="Calibri"/>
        </w:rPr>
        <w:t>-mcpu=power9</w:t>
      </w:r>
      <w:r>
        <w:t>’):</w:t>
      </w:r>
    </w:p>
    <w:p w:rsidR="00E67239" w:rsidRDefault="00D12257">
      <w:pPr>
        <w:spacing w:after="157" w:line="263" w:lineRule="auto"/>
        <w:ind w:left="571" w:right="4519"/>
        <w:jc w:val="left"/>
      </w:pPr>
      <w:r>
        <w:rPr>
          <w:rFonts w:ascii="Calibri" w:eastAsia="Calibri" w:hAnsi="Calibri" w:cs="Calibri"/>
          <w:sz w:val="18"/>
        </w:rPr>
        <w:t>__vector unsigned int vec_extract_exp (__vector float source); __vector unsigned long long int vec_extract_exp (__vector double source);</w:t>
      </w:r>
    </w:p>
    <w:p w:rsidR="00E67239" w:rsidRDefault="00D12257">
      <w:pPr>
        <w:spacing w:after="184" w:line="263" w:lineRule="auto"/>
        <w:ind w:left="571" w:right="4425"/>
        <w:jc w:val="left"/>
      </w:pPr>
      <w:r>
        <w:rPr>
          <w:rFonts w:ascii="Calibri" w:eastAsia="Calibri" w:hAnsi="Calibri" w:cs="Calibri"/>
          <w:sz w:val="18"/>
        </w:rPr>
        <w:t>__vector unsigned int vec_extract_sig (__vecto</w:t>
      </w:r>
      <w:r>
        <w:rPr>
          <w:rFonts w:ascii="Calibri" w:eastAsia="Calibri" w:hAnsi="Calibri" w:cs="Calibri"/>
          <w:sz w:val="18"/>
        </w:rPr>
        <w:t>r float source); __vector unsigned long long int vec_extract_sig (__vector double source);</w:t>
      </w:r>
    </w:p>
    <w:p w:rsidR="00E67239" w:rsidRDefault="00D12257">
      <w:pPr>
        <w:spacing w:after="5" w:line="263" w:lineRule="auto"/>
        <w:ind w:left="571" w:right="3483"/>
        <w:jc w:val="left"/>
      </w:pPr>
      <w:r>
        <w:rPr>
          <w:rFonts w:ascii="Calibri" w:eastAsia="Calibri" w:hAnsi="Calibri" w:cs="Calibri"/>
          <w:sz w:val="18"/>
        </w:rPr>
        <w:t>__vector float vec_insert_exp (__vector unsigned int significands, __vector unsigned int exponents);</w:t>
      </w:r>
    </w:p>
    <w:p w:rsidR="00E67239" w:rsidRDefault="00D12257">
      <w:pPr>
        <w:spacing w:after="5" w:line="263" w:lineRule="auto"/>
        <w:ind w:left="571" w:right="3295"/>
        <w:jc w:val="left"/>
      </w:pPr>
      <w:r>
        <w:rPr>
          <w:rFonts w:ascii="Calibri" w:eastAsia="Calibri" w:hAnsi="Calibri" w:cs="Calibri"/>
          <w:sz w:val="18"/>
        </w:rPr>
        <w:t>__vector float vec_insert_exp (__vector unsigned float significa</w:t>
      </w:r>
      <w:r>
        <w:rPr>
          <w:rFonts w:ascii="Calibri" w:eastAsia="Calibri" w:hAnsi="Calibri" w:cs="Calibri"/>
          <w:sz w:val="18"/>
        </w:rPr>
        <w:t>nds, __vector unsigned int exponents);</w:t>
      </w:r>
    </w:p>
    <w:p w:rsidR="00E67239" w:rsidRDefault="00D12257">
      <w:pPr>
        <w:spacing w:after="5" w:line="263" w:lineRule="auto"/>
        <w:ind w:left="571" w:right="2542"/>
        <w:jc w:val="left"/>
      </w:pPr>
      <w:r>
        <w:rPr>
          <w:rFonts w:ascii="Calibri" w:eastAsia="Calibri" w:hAnsi="Calibri" w:cs="Calibri"/>
          <w:sz w:val="18"/>
        </w:rPr>
        <w:t>__vector double vec_insert_exp (__vector unsigned long long int significands, __vector unsigned long long int exponents);</w:t>
      </w:r>
    </w:p>
    <w:p w:rsidR="00E67239" w:rsidRDefault="00D12257">
      <w:pPr>
        <w:spacing w:after="5" w:line="263" w:lineRule="auto"/>
        <w:ind w:left="571" w:right="3201"/>
        <w:jc w:val="left"/>
      </w:pPr>
      <w:r>
        <w:rPr>
          <w:rFonts w:ascii="Calibri" w:eastAsia="Calibri" w:hAnsi="Calibri" w:cs="Calibri"/>
          <w:sz w:val="18"/>
        </w:rPr>
        <w:t>__vector double vec_insert_exp (__vector unsigned double significands,</w:t>
      </w:r>
    </w:p>
    <w:p w:rsidR="00E67239" w:rsidRDefault="00D12257">
      <w:pPr>
        <w:spacing w:after="179" w:line="263" w:lineRule="auto"/>
        <w:ind w:left="2092"/>
        <w:jc w:val="left"/>
      </w:pPr>
      <w:r>
        <w:rPr>
          <w:rFonts w:ascii="Calibri" w:eastAsia="Calibri" w:hAnsi="Calibri" w:cs="Calibri"/>
          <w:sz w:val="18"/>
        </w:rPr>
        <w:t>__vector unsigned long long int exponents);</w:t>
      </w:r>
    </w:p>
    <w:p w:rsidR="00E67239" w:rsidRDefault="00D12257">
      <w:pPr>
        <w:spacing w:after="5" w:line="263" w:lineRule="auto"/>
        <w:ind w:left="571"/>
        <w:jc w:val="left"/>
      </w:pPr>
      <w:r>
        <w:rPr>
          <w:rFonts w:ascii="Calibri" w:eastAsia="Calibri" w:hAnsi="Calibri" w:cs="Calibri"/>
          <w:sz w:val="18"/>
        </w:rPr>
        <w:t>__vector bool int vec_test_data_class (__vector float source,</w:t>
      </w:r>
    </w:p>
    <w:p w:rsidR="00E67239" w:rsidRDefault="00D12257">
      <w:pPr>
        <w:spacing w:after="5" w:line="259" w:lineRule="auto"/>
        <w:ind w:left="1622"/>
        <w:jc w:val="center"/>
      </w:pPr>
      <w:r>
        <w:rPr>
          <w:rFonts w:ascii="Calibri" w:eastAsia="Calibri" w:hAnsi="Calibri" w:cs="Calibri"/>
          <w:sz w:val="18"/>
        </w:rPr>
        <w:t>const int condition);</w:t>
      </w:r>
    </w:p>
    <w:p w:rsidR="00E67239" w:rsidRDefault="00D12257">
      <w:pPr>
        <w:spacing w:after="123" w:line="263" w:lineRule="auto"/>
        <w:ind w:left="5174" w:right="1036" w:hanging="4613"/>
        <w:jc w:val="left"/>
      </w:pPr>
      <w:r>
        <w:rPr>
          <w:rFonts w:ascii="Calibri" w:eastAsia="Calibri" w:hAnsi="Calibri" w:cs="Calibri"/>
          <w:sz w:val="18"/>
        </w:rPr>
        <w:t>__vector bool long long int vec_test_data_class (__vector double source, const int condition);</w:t>
      </w:r>
    </w:p>
    <w:p w:rsidR="00E67239" w:rsidRDefault="00D12257">
      <w:pPr>
        <w:ind w:left="0" w:right="221" w:firstLine="218"/>
      </w:pPr>
      <w:r>
        <w:t xml:space="preserve">The </w:t>
      </w:r>
      <w:r>
        <w:rPr>
          <w:rFonts w:ascii="Calibri" w:eastAsia="Calibri" w:hAnsi="Calibri" w:cs="Calibri"/>
        </w:rPr>
        <w:t xml:space="preserve">vec_extract_sig </w:t>
      </w:r>
      <w:r>
        <w:t xml:space="preserve">and </w:t>
      </w:r>
      <w:r>
        <w:rPr>
          <w:rFonts w:ascii="Calibri" w:eastAsia="Calibri" w:hAnsi="Calibri" w:cs="Calibri"/>
        </w:rPr>
        <w:t>vec_extra</w:t>
      </w:r>
      <w:r>
        <w:rPr>
          <w:rFonts w:ascii="Calibri" w:eastAsia="Calibri" w:hAnsi="Calibri" w:cs="Calibri"/>
        </w:rPr>
        <w:t xml:space="preserve">ct_exp </w:t>
      </w:r>
      <w:r>
        <w:t xml:space="preserve">built-in functions return vectors representing the significands and biased exponent values of their </w:t>
      </w:r>
      <w:r>
        <w:rPr>
          <w:rFonts w:ascii="Calibri" w:eastAsia="Calibri" w:hAnsi="Calibri" w:cs="Calibri"/>
        </w:rPr>
        <w:t xml:space="preserve">source </w:t>
      </w:r>
      <w:r>
        <w:t xml:space="preserve">arguments respectively. Within the result vector returned by </w:t>
      </w:r>
      <w:r>
        <w:rPr>
          <w:rFonts w:ascii="Calibri" w:eastAsia="Calibri" w:hAnsi="Calibri" w:cs="Calibri"/>
        </w:rPr>
        <w:t>vec_extract_sig</w:t>
      </w:r>
      <w:r>
        <w:t xml:space="preserve">, the </w:t>
      </w:r>
      <w:r>
        <w:rPr>
          <w:rFonts w:ascii="Calibri" w:eastAsia="Calibri" w:hAnsi="Calibri" w:cs="Calibri"/>
        </w:rPr>
        <w:t xml:space="preserve">0x800000 </w:t>
      </w:r>
      <w:r>
        <w:t>bit of each vector element returned when the functi</w:t>
      </w:r>
      <w:r>
        <w:t xml:space="preserve">on’s </w:t>
      </w:r>
      <w:r>
        <w:rPr>
          <w:rFonts w:ascii="Calibri" w:eastAsia="Calibri" w:hAnsi="Calibri" w:cs="Calibri"/>
        </w:rPr>
        <w:t xml:space="preserve">source </w:t>
      </w:r>
      <w:r>
        <w:t xml:space="preserve">argument is of type </w:t>
      </w:r>
      <w:r>
        <w:rPr>
          <w:rFonts w:ascii="Calibri" w:eastAsia="Calibri" w:hAnsi="Calibri" w:cs="Calibri"/>
        </w:rPr>
        <w:t xml:space="preserve">float </w:t>
      </w:r>
      <w:r>
        <w:t xml:space="preserve">is set to 1 if the corresponding floating point value is in normalized form. Otherwise, this bit is set to 0. When the </w:t>
      </w:r>
      <w:r>
        <w:rPr>
          <w:rFonts w:ascii="Calibri" w:eastAsia="Calibri" w:hAnsi="Calibri" w:cs="Calibri"/>
        </w:rPr>
        <w:t xml:space="preserve">source </w:t>
      </w:r>
      <w:r>
        <w:t xml:space="preserve">argument is of type </w:t>
      </w:r>
      <w:r>
        <w:rPr>
          <w:rFonts w:ascii="Calibri" w:eastAsia="Calibri" w:hAnsi="Calibri" w:cs="Calibri"/>
        </w:rPr>
        <w:t>double</w:t>
      </w:r>
      <w:r>
        <w:t xml:space="preserve">, the </w:t>
      </w:r>
      <w:r>
        <w:rPr>
          <w:rFonts w:ascii="Calibri" w:eastAsia="Calibri" w:hAnsi="Calibri" w:cs="Calibri"/>
        </w:rPr>
        <w:t xml:space="preserve">0x10000000000000 </w:t>
      </w:r>
      <w:r>
        <w:t xml:space="preserve">bit within each of the result vector’s elements is set according to the same rules. Note that the sign of the significand is not represented in the result returned from the </w:t>
      </w:r>
      <w:r>
        <w:rPr>
          <w:rFonts w:ascii="Calibri" w:eastAsia="Calibri" w:hAnsi="Calibri" w:cs="Calibri"/>
        </w:rPr>
        <w:t xml:space="preserve">vec_extract_sig </w:t>
      </w:r>
      <w:r>
        <w:t xml:space="preserve">function. To extract the sign bits, use the </w:t>
      </w:r>
      <w:r>
        <w:rPr>
          <w:rFonts w:ascii="Calibri" w:eastAsia="Calibri" w:hAnsi="Calibri" w:cs="Calibri"/>
        </w:rPr>
        <w:t xml:space="preserve">vec_cpsgn </w:t>
      </w:r>
      <w:r>
        <w:t>function, whi</w:t>
      </w:r>
      <w:r>
        <w:t>ch returns a new vector within which all of the sign bits of its second argument vector are overwritten with the sign bits copied from the coresponding elements of its first argument vector, and all other (non-sign) bits of the second argument vector are c</w:t>
      </w:r>
      <w:r>
        <w:t>opied unchanged into the result vector.</w:t>
      </w:r>
    </w:p>
    <w:p w:rsidR="00E67239" w:rsidRDefault="00D12257">
      <w:pPr>
        <w:ind w:left="0" w:right="221" w:firstLine="218"/>
      </w:pPr>
      <w:r>
        <w:t xml:space="preserve">The </w:t>
      </w:r>
      <w:r>
        <w:rPr>
          <w:rFonts w:ascii="Calibri" w:eastAsia="Calibri" w:hAnsi="Calibri" w:cs="Calibri"/>
        </w:rPr>
        <w:t xml:space="preserve">vec_insert_exp </w:t>
      </w:r>
      <w:r>
        <w:t xml:space="preserve">built-in functions return a vector of single- or double-precision floating point values constructed by assembling the values of their </w:t>
      </w:r>
      <w:r>
        <w:rPr>
          <w:rFonts w:ascii="Calibri" w:eastAsia="Calibri" w:hAnsi="Calibri" w:cs="Calibri"/>
        </w:rPr>
        <w:t xml:space="preserve">significands </w:t>
      </w:r>
      <w:r>
        <w:t xml:space="preserve">and </w:t>
      </w:r>
      <w:r>
        <w:rPr>
          <w:rFonts w:ascii="Calibri" w:eastAsia="Calibri" w:hAnsi="Calibri" w:cs="Calibri"/>
        </w:rPr>
        <w:t xml:space="preserve">exponents </w:t>
      </w:r>
      <w:r>
        <w:t>arguments into the corresponding ele</w:t>
      </w:r>
      <w:r>
        <w:t xml:space="preserve">ments of the returned vector. The sign of each element of the result is copied from the most significant bit of the corresponding entry within the </w:t>
      </w:r>
      <w:r>
        <w:rPr>
          <w:rFonts w:ascii="Calibri" w:eastAsia="Calibri" w:hAnsi="Calibri" w:cs="Calibri"/>
        </w:rPr>
        <w:t xml:space="preserve">significands </w:t>
      </w:r>
      <w:r>
        <w:t xml:space="preserve">argument. Note that the relevant bits of the </w:t>
      </w:r>
      <w:r>
        <w:rPr>
          <w:rFonts w:ascii="Calibri" w:eastAsia="Calibri" w:hAnsi="Calibri" w:cs="Calibri"/>
        </w:rPr>
        <w:t xml:space="preserve">significands </w:t>
      </w:r>
      <w:r>
        <w:t>argument are the same, for both intege</w:t>
      </w:r>
      <w:r>
        <w:t xml:space="preserve">r and floating point types. The significand and exponent components of each element of the result are composed of the least significant bits of the corresponding </w:t>
      </w:r>
      <w:r>
        <w:rPr>
          <w:rFonts w:ascii="Calibri" w:eastAsia="Calibri" w:hAnsi="Calibri" w:cs="Calibri"/>
        </w:rPr>
        <w:t xml:space="preserve">significands </w:t>
      </w:r>
      <w:r>
        <w:t xml:space="preserve">element and the least significant bits of the corresponding </w:t>
      </w:r>
      <w:r>
        <w:rPr>
          <w:rFonts w:ascii="Calibri" w:eastAsia="Calibri" w:hAnsi="Calibri" w:cs="Calibri"/>
        </w:rPr>
        <w:t xml:space="preserve">exponents </w:t>
      </w:r>
      <w:r>
        <w:t>element.</w:t>
      </w:r>
    </w:p>
    <w:p w:rsidR="00E67239" w:rsidRDefault="00D12257">
      <w:pPr>
        <w:spacing w:after="30"/>
        <w:ind w:left="0" w:right="221" w:firstLine="218"/>
      </w:pPr>
      <w:r>
        <w:t>Th</w:t>
      </w:r>
      <w:r>
        <w:t xml:space="preserve">e </w:t>
      </w:r>
      <w:r>
        <w:rPr>
          <w:rFonts w:ascii="Calibri" w:eastAsia="Calibri" w:hAnsi="Calibri" w:cs="Calibri"/>
        </w:rPr>
        <w:t xml:space="preserve">vec_test_data_class </w:t>
      </w:r>
      <w:r>
        <w:t xml:space="preserve">built-in function returns a vector representing the results of testing the </w:t>
      </w:r>
      <w:r>
        <w:rPr>
          <w:rFonts w:ascii="Calibri" w:eastAsia="Calibri" w:hAnsi="Calibri" w:cs="Calibri"/>
        </w:rPr>
        <w:t xml:space="preserve">source </w:t>
      </w:r>
      <w:r>
        <w:t xml:space="preserve">vector for the condition selected by the </w:t>
      </w:r>
      <w:r>
        <w:rPr>
          <w:rFonts w:ascii="Calibri" w:eastAsia="Calibri" w:hAnsi="Calibri" w:cs="Calibri"/>
        </w:rPr>
        <w:t xml:space="preserve">condition </w:t>
      </w:r>
      <w:r>
        <w:t xml:space="preserve">argument. The </w:t>
      </w:r>
      <w:r>
        <w:rPr>
          <w:rFonts w:ascii="Calibri" w:eastAsia="Calibri" w:hAnsi="Calibri" w:cs="Calibri"/>
        </w:rPr>
        <w:t xml:space="preserve">condition </w:t>
      </w:r>
      <w:r>
        <w:t>argument must be a compile-time constant integer with value not exceeding 127</w:t>
      </w:r>
      <w:r>
        <w:t xml:space="preserve">. The </w:t>
      </w:r>
      <w:r>
        <w:rPr>
          <w:rFonts w:ascii="Calibri" w:eastAsia="Calibri" w:hAnsi="Calibri" w:cs="Calibri"/>
        </w:rPr>
        <w:t xml:space="preserve">condition </w:t>
      </w:r>
      <w:r>
        <w:t>argument is encoded as a bitmask with each bit enabling the testing of a different condition, as characterized by the following:</w:t>
      </w:r>
    </w:p>
    <w:p w:rsidR="00E67239" w:rsidRDefault="00D12257">
      <w:pPr>
        <w:tabs>
          <w:tab w:val="center" w:pos="764"/>
          <w:tab w:val="center" w:pos="1894"/>
        </w:tabs>
        <w:spacing w:after="5" w:line="263" w:lineRule="auto"/>
        <w:ind w:left="0" w:firstLine="0"/>
        <w:jc w:val="left"/>
      </w:pPr>
      <w:r>
        <w:rPr>
          <w:rFonts w:ascii="Calibri" w:eastAsia="Calibri" w:hAnsi="Calibri" w:cs="Calibri"/>
        </w:rPr>
        <w:tab/>
      </w:r>
      <w:r>
        <w:rPr>
          <w:rFonts w:ascii="Calibri" w:eastAsia="Calibri" w:hAnsi="Calibri" w:cs="Calibri"/>
          <w:sz w:val="18"/>
        </w:rPr>
        <w:t>0x40</w:t>
      </w:r>
      <w:r>
        <w:rPr>
          <w:rFonts w:ascii="Calibri" w:eastAsia="Calibri" w:hAnsi="Calibri" w:cs="Calibri"/>
          <w:sz w:val="18"/>
        </w:rPr>
        <w:tab/>
        <w:t>Test for NaN</w:t>
      </w:r>
    </w:p>
    <w:p w:rsidR="00E67239" w:rsidRDefault="00D12257">
      <w:pPr>
        <w:tabs>
          <w:tab w:val="center" w:pos="764"/>
          <w:tab w:val="center" w:pos="2177"/>
        </w:tabs>
        <w:spacing w:after="5" w:line="263" w:lineRule="auto"/>
        <w:ind w:left="0" w:firstLine="0"/>
        <w:jc w:val="left"/>
      </w:pPr>
      <w:r>
        <w:rPr>
          <w:rFonts w:ascii="Calibri" w:eastAsia="Calibri" w:hAnsi="Calibri" w:cs="Calibri"/>
        </w:rPr>
        <w:tab/>
      </w:r>
      <w:r>
        <w:rPr>
          <w:rFonts w:ascii="Calibri" w:eastAsia="Calibri" w:hAnsi="Calibri" w:cs="Calibri"/>
          <w:sz w:val="18"/>
        </w:rPr>
        <w:t>0x20</w:t>
      </w:r>
      <w:r>
        <w:rPr>
          <w:rFonts w:ascii="Calibri" w:eastAsia="Calibri" w:hAnsi="Calibri" w:cs="Calibri"/>
          <w:sz w:val="18"/>
        </w:rPr>
        <w:tab/>
        <w:t>Test for +Infinity</w:t>
      </w:r>
    </w:p>
    <w:p w:rsidR="00E67239" w:rsidRDefault="00D12257">
      <w:pPr>
        <w:tabs>
          <w:tab w:val="center" w:pos="764"/>
          <w:tab w:val="center" w:pos="2177"/>
        </w:tabs>
        <w:spacing w:after="5" w:line="263" w:lineRule="auto"/>
        <w:ind w:left="0" w:firstLine="0"/>
        <w:jc w:val="left"/>
      </w:pPr>
      <w:r>
        <w:rPr>
          <w:rFonts w:ascii="Calibri" w:eastAsia="Calibri" w:hAnsi="Calibri" w:cs="Calibri"/>
        </w:rPr>
        <w:tab/>
      </w:r>
      <w:r>
        <w:rPr>
          <w:rFonts w:ascii="Calibri" w:eastAsia="Calibri" w:hAnsi="Calibri" w:cs="Calibri"/>
          <w:sz w:val="18"/>
        </w:rPr>
        <w:t>0x10</w:t>
      </w:r>
      <w:r>
        <w:rPr>
          <w:rFonts w:ascii="Calibri" w:eastAsia="Calibri" w:hAnsi="Calibri" w:cs="Calibri"/>
          <w:sz w:val="18"/>
        </w:rPr>
        <w:tab/>
        <w:t>Test for -Infinity</w:t>
      </w:r>
    </w:p>
    <w:p w:rsidR="00E67239" w:rsidRDefault="00D12257">
      <w:pPr>
        <w:tabs>
          <w:tab w:val="center" w:pos="764"/>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0x08</w:t>
      </w:r>
      <w:r>
        <w:rPr>
          <w:rFonts w:ascii="Calibri" w:eastAsia="Calibri" w:hAnsi="Calibri" w:cs="Calibri"/>
          <w:sz w:val="18"/>
        </w:rPr>
        <w:tab/>
        <w:t>Test for +Zero</w:t>
      </w:r>
    </w:p>
    <w:p w:rsidR="00E67239" w:rsidRDefault="00D12257">
      <w:pPr>
        <w:tabs>
          <w:tab w:val="center" w:pos="764"/>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0x04</w:t>
      </w:r>
      <w:r>
        <w:rPr>
          <w:rFonts w:ascii="Calibri" w:eastAsia="Calibri" w:hAnsi="Calibri" w:cs="Calibri"/>
          <w:sz w:val="18"/>
        </w:rPr>
        <w:tab/>
        <w:t>Test for -Zero</w:t>
      </w:r>
    </w:p>
    <w:p w:rsidR="00E67239" w:rsidRDefault="00D12257">
      <w:pPr>
        <w:tabs>
          <w:tab w:val="center" w:pos="764"/>
          <w:tab w:val="center" w:pos="2177"/>
        </w:tabs>
        <w:spacing w:after="5" w:line="263" w:lineRule="auto"/>
        <w:ind w:left="0" w:firstLine="0"/>
        <w:jc w:val="left"/>
      </w:pPr>
      <w:r>
        <w:rPr>
          <w:rFonts w:ascii="Calibri" w:eastAsia="Calibri" w:hAnsi="Calibri" w:cs="Calibri"/>
        </w:rPr>
        <w:tab/>
      </w:r>
      <w:r>
        <w:rPr>
          <w:rFonts w:ascii="Calibri" w:eastAsia="Calibri" w:hAnsi="Calibri" w:cs="Calibri"/>
          <w:sz w:val="18"/>
        </w:rPr>
        <w:t>0x02</w:t>
      </w:r>
      <w:r>
        <w:rPr>
          <w:rFonts w:ascii="Calibri" w:eastAsia="Calibri" w:hAnsi="Calibri" w:cs="Calibri"/>
          <w:sz w:val="18"/>
        </w:rPr>
        <w:tab/>
        <w:t>Test for +Denormal</w:t>
      </w:r>
    </w:p>
    <w:p w:rsidR="00E67239" w:rsidRDefault="00D12257">
      <w:pPr>
        <w:tabs>
          <w:tab w:val="center" w:pos="764"/>
          <w:tab w:val="center" w:pos="2177"/>
        </w:tabs>
        <w:spacing w:after="73" w:line="263" w:lineRule="auto"/>
        <w:ind w:left="0" w:firstLine="0"/>
        <w:jc w:val="left"/>
      </w:pPr>
      <w:r>
        <w:rPr>
          <w:rFonts w:ascii="Calibri" w:eastAsia="Calibri" w:hAnsi="Calibri" w:cs="Calibri"/>
        </w:rPr>
        <w:tab/>
      </w:r>
      <w:r>
        <w:rPr>
          <w:rFonts w:ascii="Calibri" w:eastAsia="Calibri" w:hAnsi="Calibri" w:cs="Calibri"/>
          <w:sz w:val="18"/>
        </w:rPr>
        <w:t>0x01</w:t>
      </w:r>
      <w:r>
        <w:rPr>
          <w:rFonts w:ascii="Calibri" w:eastAsia="Calibri" w:hAnsi="Calibri" w:cs="Calibri"/>
          <w:sz w:val="18"/>
        </w:rPr>
        <w:tab/>
        <w:t>Test for -Denormal</w:t>
      </w:r>
    </w:p>
    <w:p w:rsidR="00E67239" w:rsidRDefault="00D12257">
      <w:pPr>
        <w:spacing w:after="36"/>
        <w:ind w:left="0" w:right="221" w:firstLine="218"/>
      </w:pPr>
      <w:r>
        <w:t>If any of the enabled test conditions is true, the corresponding entry in the result vector is -1. Otherwise (all of the enabled test conditions are false), the corresponding entry of the result vector is 0</w:t>
      </w:r>
      <w:r>
        <w:t>.</w:t>
      </w:r>
    </w:p>
    <w:p w:rsidR="00E67239" w:rsidRDefault="00D12257">
      <w:pPr>
        <w:spacing w:after="0"/>
        <w:ind w:left="0" w:right="11" w:firstLine="218"/>
      </w:pPr>
      <w:r>
        <w:t>The following built-in functions are available for the PowerPC family of processors, starting with ISA 3.0 or later (‘</w:t>
      </w:r>
      <w:r>
        <w:rPr>
          <w:rFonts w:ascii="Calibri" w:eastAsia="Calibri" w:hAnsi="Calibri" w:cs="Calibri"/>
        </w:rPr>
        <w:t>-mcpu=power9</w:t>
      </w:r>
      <w:r>
        <w:t>’):</w:t>
      </w:r>
    </w:p>
    <w:p w:rsidR="00E67239" w:rsidRDefault="00D12257">
      <w:pPr>
        <w:spacing w:after="5" w:line="263" w:lineRule="auto"/>
        <w:ind w:left="3385" w:right="1036" w:hanging="2824"/>
        <w:jc w:val="left"/>
      </w:pPr>
      <w:r>
        <w:rPr>
          <w:rFonts w:ascii="Calibri" w:eastAsia="Calibri" w:hAnsi="Calibri" w:cs="Calibri"/>
          <w:sz w:val="18"/>
        </w:rPr>
        <w:t>vector unsigned int vec_rlmi (vector unsigned int, vector unsigned int, vector unsigned int);</w:t>
      </w:r>
    </w:p>
    <w:p w:rsidR="00E67239" w:rsidRDefault="00D12257">
      <w:pPr>
        <w:spacing w:after="5" w:line="263" w:lineRule="auto"/>
        <w:ind w:left="571"/>
        <w:jc w:val="left"/>
      </w:pPr>
      <w:r>
        <w:rPr>
          <w:rFonts w:ascii="Calibri" w:eastAsia="Calibri" w:hAnsi="Calibri" w:cs="Calibri"/>
          <w:sz w:val="18"/>
        </w:rPr>
        <w:t xml:space="preserve">vector unsigned long long </w:t>
      </w:r>
      <w:r>
        <w:rPr>
          <w:rFonts w:ascii="Calibri" w:eastAsia="Calibri" w:hAnsi="Calibri" w:cs="Calibri"/>
          <w:sz w:val="18"/>
        </w:rPr>
        <w:t>vec_rlmi (vector unsigned long long,</w:t>
      </w:r>
    </w:p>
    <w:p w:rsidR="00E67239" w:rsidRDefault="00D12257">
      <w:pPr>
        <w:spacing w:after="5" w:line="263" w:lineRule="auto"/>
        <w:ind w:left="3975" w:right="1883"/>
        <w:jc w:val="left"/>
      </w:pPr>
      <w:r>
        <w:rPr>
          <w:rFonts w:ascii="Calibri" w:eastAsia="Calibri" w:hAnsi="Calibri" w:cs="Calibri"/>
          <w:sz w:val="18"/>
        </w:rPr>
        <w:t>vector unsigned long long, vector unsigned long long);</w:t>
      </w:r>
    </w:p>
    <w:p w:rsidR="00E67239" w:rsidRDefault="00D12257">
      <w:pPr>
        <w:spacing w:after="5" w:line="263" w:lineRule="auto"/>
        <w:ind w:left="3385" w:right="1036" w:hanging="2824"/>
        <w:jc w:val="left"/>
      </w:pPr>
      <w:r>
        <w:rPr>
          <w:rFonts w:ascii="Calibri" w:eastAsia="Calibri" w:hAnsi="Calibri" w:cs="Calibri"/>
          <w:sz w:val="18"/>
        </w:rPr>
        <w:t>vector unsigned int vec_rlnm (vector unsigned int, vector unsigned int, vector unsigned int);</w:t>
      </w:r>
    </w:p>
    <w:p w:rsidR="00E67239" w:rsidRDefault="00D12257">
      <w:pPr>
        <w:spacing w:after="5" w:line="263" w:lineRule="auto"/>
        <w:ind w:left="571"/>
        <w:jc w:val="left"/>
      </w:pPr>
      <w:r>
        <w:rPr>
          <w:rFonts w:ascii="Calibri" w:eastAsia="Calibri" w:hAnsi="Calibri" w:cs="Calibri"/>
          <w:sz w:val="18"/>
        </w:rPr>
        <w:t>vector unsigned long long vec_rlnm (vector unsigned long long,</w:t>
      </w:r>
    </w:p>
    <w:p w:rsidR="00E67239" w:rsidRDefault="00D12257">
      <w:pPr>
        <w:spacing w:after="5" w:line="263" w:lineRule="auto"/>
        <w:ind w:left="3975" w:right="1883"/>
        <w:jc w:val="left"/>
      </w:pPr>
      <w:r>
        <w:rPr>
          <w:rFonts w:ascii="Calibri" w:eastAsia="Calibri" w:hAnsi="Calibri" w:cs="Calibri"/>
          <w:sz w:val="18"/>
        </w:rPr>
        <w:t>vector unsigned long long, vector unsigned long long);</w:t>
      </w:r>
    </w:p>
    <w:p w:rsidR="00E67239" w:rsidRDefault="00D12257">
      <w:pPr>
        <w:spacing w:after="103" w:line="263" w:lineRule="auto"/>
        <w:ind w:left="571" w:right="1412"/>
        <w:jc w:val="left"/>
      </w:pPr>
      <w:r>
        <w:rPr>
          <w:rFonts w:ascii="Calibri" w:eastAsia="Calibri" w:hAnsi="Calibri" w:cs="Calibri"/>
          <w:sz w:val="18"/>
        </w:rPr>
        <w:t>vector unsigned int vec_vrlnm (vector unsigned int, vector unsigned int); vector unsigned long long vec_vrlnm (vector unsigned long long, vector unsigned long long);</w:t>
      </w:r>
    </w:p>
    <w:p w:rsidR="00E67239" w:rsidRDefault="00D12257">
      <w:pPr>
        <w:ind w:left="0" w:right="221" w:firstLine="218"/>
      </w:pPr>
      <w:r>
        <w:t xml:space="preserve">The result of </w:t>
      </w:r>
      <w:r>
        <w:rPr>
          <w:rFonts w:ascii="Calibri" w:eastAsia="Calibri" w:hAnsi="Calibri" w:cs="Calibri"/>
        </w:rPr>
        <w:t xml:space="preserve">vec_rlmi </w:t>
      </w:r>
      <w:r>
        <w:t xml:space="preserve">is obtained </w:t>
      </w:r>
      <w:r>
        <w:t>by rotating each element of the first argument vector left and inserting it under mask into the second argument vector. The third argument vector contains the mask beginning in bits 11:15, the mask end in bits 19:23, and the shift count in bits 27:31, of e</w:t>
      </w:r>
      <w:r>
        <w:t>ach element.</w:t>
      </w:r>
    </w:p>
    <w:p w:rsidR="00E67239" w:rsidRDefault="00D12257">
      <w:pPr>
        <w:ind w:left="0" w:right="221" w:firstLine="218"/>
      </w:pPr>
      <w:r>
        <w:t xml:space="preserve">The result of </w:t>
      </w:r>
      <w:r>
        <w:rPr>
          <w:rFonts w:ascii="Calibri" w:eastAsia="Calibri" w:hAnsi="Calibri" w:cs="Calibri"/>
        </w:rPr>
        <w:t xml:space="preserve">vec_rlnm </w:t>
      </w:r>
      <w:r>
        <w:t>is obtained by rotating each element of the first argument vector left and ANDing it with a mask specified by the second and third argument vectors. The second argument vector contains the shift count for each element in</w:t>
      </w:r>
      <w:r>
        <w:t xml:space="preserve"> the low-order byte. The third argument vector contains the mask end for each element in the low-order byte, with the mask begin in the next higher byte.</w:t>
      </w:r>
    </w:p>
    <w:p w:rsidR="00E67239" w:rsidRDefault="00D12257">
      <w:pPr>
        <w:spacing w:after="39"/>
        <w:ind w:left="0" w:right="221" w:firstLine="218"/>
      </w:pPr>
      <w:r>
        <w:t xml:space="preserve">The result of </w:t>
      </w:r>
      <w:r>
        <w:rPr>
          <w:rFonts w:ascii="Calibri" w:eastAsia="Calibri" w:hAnsi="Calibri" w:cs="Calibri"/>
        </w:rPr>
        <w:t xml:space="preserve">vec_vrlnm </w:t>
      </w:r>
      <w:r>
        <w:t>is obtained by rotating each element of the first argument vector left and ANDing it with a mask. The second argument vector contains the mask beginning in bits 11:15, the mask end in bits 19:23, and the shift count in bits 27:31, of each element.</w:t>
      </w:r>
    </w:p>
    <w:p w:rsidR="00E67239" w:rsidRDefault="00D12257">
      <w:pPr>
        <w:spacing w:after="3"/>
        <w:ind w:left="228" w:right="11"/>
      </w:pPr>
      <w:r>
        <w:t>If the I</w:t>
      </w:r>
      <w:r>
        <w:t>SA 3.0 instruction set additions (‘</w:t>
      </w:r>
      <w:r>
        <w:rPr>
          <w:rFonts w:ascii="Calibri" w:eastAsia="Calibri" w:hAnsi="Calibri" w:cs="Calibri"/>
        </w:rPr>
        <w:t>-mcpu=power9</w:t>
      </w:r>
      <w:r>
        <w:t>’) are available:</w:t>
      </w:r>
    </w:p>
    <w:p w:rsidR="00E67239" w:rsidRDefault="00D12257">
      <w:pPr>
        <w:spacing w:after="5" w:line="263" w:lineRule="auto"/>
        <w:ind w:left="571" w:right="3201"/>
        <w:jc w:val="left"/>
      </w:pPr>
      <w:r>
        <w:rPr>
          <w:rFonts w:ascii="Calibri" w:eastAsia="Calibri" w:hAnsi="Calibri" w:cs="Calibri"/>
          <w:sz w:val="18"/>
        </w:rPr>
        <w:t>vector signed bool char vec_revb (vector signed char); vector signed char vec_revb (vector signed char); vector unsigned char vec_revb (vector unsigned char); vector bool short vec_revb (vect</w:t>
      </w:r>
      <w:r>
        <w:rPr>
          <w:rFonts w:ascii="Calibri" w:eastAsia="Calibri" w:hAnsi="Calibri" w:cs="Calibri"/>
          <w:sz w:val="18"/>
        </w:rPr>
        <w:t>or bool short); vector short vec_revb (vector short);</w:t>
      </w:r>
    </w:p>
    <w:p w:rsidR="00E67239" w:rsidRDefault="00D12257">
      <w:pPr>
        <w:spacing w:after="5" w:line="263" w:lineRule="auto"/>
        <w:ind w:left="571" w:right="3107"/>
        <w:jc w:val="left"/>
      </w:pPr>
      <w:r>
        <w:rPr>
          <w:rFonts w:ascii="Calibri" w:eastAsia="Calibri" w:hAnsi="Calibri" w:cs="Calibri"/>
          <w:sz w:val="18"/>
        </w:rPr>
        <w:t>vector unsigned short vec_revb (vector unsigned short); vector bool int vec_revb (vector bool int); vector int vec_revb (vector int);</w:t>
      </w:r>
    </w:p>
    <w:p w:rsidR="00E67239" w:rsidRDefault="00D12257">
      <w:pPr>
        <w:spacing w:after="5" w:line="263" w:lineRule="auto"/>
        <w:ind w:left="571" w:right="2918"/>
        <w:jc w:val="left"/>
      </w:pPr>
      <w:r>
        <w:rPr>
          <w:rFonts w:ascii="Calibri" w:eastAsia="Calibri" w:hAnsi="Calibri" w:cs="Calibri"/>
          <w:sz w:val="18"/>
        </w:rPr>
        <w:t>vector unsigned int vec_revb (vector unsigned int); vector float vec_revb (vector float);</w:t>
      </w:r>
    </w:p>
    <w:p w:rsidR="00E67239" w:rsidRDefault="00D12257">
      <w:pPr>
        <w:spacing w:after="78" w:line="263" w:lineRule="auto"/>
        <w:ind w:left="571" w:right="2354"/>
        <w:jc w:val="left"/>
      </w:pPr>
      <w:r>
        <w:rPr>
          <w:rFonts w:ascii="Calibri" w:eastAsia="Calibri" w:hAnsi="Calibri" w:cs="Calibri"/>
          <w:sz w:val="18"/>
        </w:rPr>
        <w:t xml:space="preserve">vector bool long long vec_revb (vector bool long long); vector long long vec_revb (vector long long); vector unsigned long long vec_revb (vector unsigned long long); </w:t>
      </w:r>
      <w:r>
        <w:rPr>
          <w:rFonts w:ascii="Calibri" w:eastAsia="Calibri" w:hAnsi="Calibri" w:cs="Calibri"/>
          <w:sz w:val="18"/>
        </w:rPr>
        <w:t>vector double vec_revb (vector double);</w:t>
      </w:r>
    </w:p>
    <w:p w:rsidR="00E67239" w:rsidRDefault="00D12257">
      <w:pPr>
        <w:ind w:left="228" w:right="11"/>
      </w:pPr>
      <w:r>
        <w:t>On 64-bit targets, if the ISA 3.0 additions (‘</w:t>
      </w:r>
      <w:r>
        <w:rPr>
          <w:rFonts w:ascii="Calibri" w:eastAsia="Calibri" w:hAnsi="Calibri" w:cs="Calibri"/>
        </w:rPr>
        <w:t>-mcpu=power9</w:t>
      </w:r>
      <w:r>
        <w:t>’) are available:</w:t>
      </w:r>
    </w:p>
    <w:p w:rsidR="00E67239" w:rsidRDefault="00D12257">
      <w:pPr>
        <w:spacing w:after="165" w:line="263" w:lineRule="auto"/>
        <w:ind w:left="571" w:right="3295"/>
        <w:jc w:val="left"/>
      </w:pPr>
      <w:r>
        <w:rPr>
          <w:rFonts w:ascii="Calibri" w:eastAsia="Calibri" w:hAnsi="Calibri" w:cs="Calibri"/>
          <w:sz w:val="18"/>
        </w:rPr>
        <w:t>vector long vec_revb (vector long); vector unsigned long vec_revb (vector unsigned long); vector __int128_t vec_revb (vector __int128_t); ve</w:t>
      </w:r>
      <w:r>
        <w:rPr>
          <w:rFonts w:ascii="Calibri" w:eastAsia="Calibri" w:hAnsi="Calibri" w:cs="Calibri"/>
          <w:sz w:val="18"/>
        </w:rPr>
        <w:t>ctor __uint128_t vec_revb (vector __uint128_t);</w:t>
      </w:r>
    </w:p>
    <w:p w:rsidR="00E67239" w:rsidRDefault="00D12257">
      <w:pPr>
        <w:spacing w:after="100"/>
        <w:ind w:left="0" w:right="11" w:firstLine="218"/>
        <w:jc w:val="left"/>
      </w:pPr>
      <w:r>
        <w:t xml:space="preserve">The </w:t>
      </w:r>
      <w:r>
        <w:rPr>
          <w:rFonts w:ascii="Calibri" w:eastAsia="Calibri" w:hAnsi="Calibri" w:cs="Calibri"/>
        </w:rPr>
        <w:t xml:space="preserve">vec_revb </w:t>
      </w:r>
      <w:r>
        <w:t xml:space="preserve">built-in function reverses the bytes on an element by element basis. A vector of </w:t>
      </w:r>
      <w:r>
        <w:rPr>
          <w:rFonts w:ascii="Calibri" w:eastAsia="Calibri" w:hAnsi="Calibri" w:cs="Calibri"/>
        </w:rPr>
        <w:t xml:space="preserve">vectorunsignedchar </w:t>
      </w:r>
      <w:r>
        <w:t xml:space="preserve">or </w:t>
      </w:r>
      <w:r>
        <w:rPr>
          <w:rFonts w:ascii="Calibri" w:eastAsia="Calibri" w:hAnsi="Calibri" w:cs="Calibri"/>
        </w:rPr>
        <w:t xml:space="preserve">vectorsignedchar </w:t>
      </w:r>
      <w:r>
        <w:t>reverses the bytes in the whole word.</w:t>
      </w:r>
    </w:p>
    <w:p w:rsidR="00E67239" w:rsidRDefault="00D12257">
      <w:pPr>
        <w:spacing w:after="44"/>
        <w:ind w:left="0" w:right="11" w:firstLine="218"/>
      </w:pPr>
      <w:r>
        <w:t>If the cryptographic instructions are</w:t>
      </w:r>
      <w:r>
        <w:t xml:space="preserve"> enabled (‘</w:t>
      </w:r>
      <w:r>
        <w:rPr>
          <w:rFonts w:ascii="Calibri" w:eastAsia="Calibri" w:hAnsi="Calibri" w:cs="Calibri"/>
        </w:rPr>
        <w:t>-mcrypto</w:t>
      </w:r>
      <w:r>
        <w:t>’ or ‘</w:t>
      </w:r>
      <w:r>
        <w:rPr>
          <w:rFonts w:ascii="Calibri" w:eastAsia="Calibri" w:hAnsi="Calibri" w:cs="Calibri"/>
        </w:rPr>
        <w:t>-mcpu=power8</w:t>
      </w:r>
      <w:r>
        <w:t>’), the following builtins are enabled.</w:t>
      </w:r>
    </w:p>
    <w:p w:rsidR="00E67239" w:rsidRDefault="00D12257">
      <w:pPr>
        <w:spacing w:after="179" w:line="263" w:lineRule="auto"/>
        <w:ind w:left="571"/>
        <w:jc w:val="left"/>
      </w:pPr>
      <w:r>
        <w:rPr>
          <w:rFonts w:ascii="Calibri" w:eastAsia="Calibri" w:hAnsi="Calibri" w:cs="Calibri"/>
          <w:sz w:val="18"/>
        </w:rPr>
        <w:t>vector unsigned long long __builtin_crypto_vsbox (vector unsigned long long);</w:t>
      </w:r>
    </w:p>
    <w:p w:rsidR="00E67239" w:rsidRDefault="00D12257">
      <w:pPr>
        <w:spacing w:after="184" w:line="263" w:lineRule="auto"/>
        <w:ind w:left="5457" w:right="377" w:hanging="4896"/>
        <w:jc w:val="left"/>
      </w:pPr>
      <w:r>
        <w:rPr>
          <w:rFonts w:ascii="Calibri" w:eastAsia="Calibri" w:hAnsi="Calibri" w:cs="Calibri"/>
          <w:sz w:val="18"/>
        </w:rPr>
        <w:t>vector unsigned long long __builtin_crypto_vcipher (vector unsigned long long, vector unsigned long l</w:t>
      </w:r>
      <w:r>
        <w:rPr>
          <w:rFonts w:ascii="Calibri" w:eastAsia="Calibri" w:hAnsi="Calibri" w:cs="Calibri"/>
          <w:sz w:val="18"/>
        </w:rPr>
        <w:t>ong);</w:t>
      </w:r>
    </w:p>
    <w:p w:rsidR="00E67239" w:rsidRDefault="00D12257">
      <w:pPr>
        <w:spacing w:after="184" w:line="263" w:lineRule="auto"/>
        <w:ind w:left="4044" w:right="2165" w:hanging="3483"/>
        <w:jc w:val="left"/>
      </w:pPr>
      <w:r>
        <w:rPr>
          <w:rFonts w:ascii="Calibri" w:eastAsia="Calibri" w:hAnsi="Calibri" w:cs="Calibri"/>
          <w:sz w:val="18"/>
        </w:rPr>
        <w:t>vector unsigned long long __builtin_crypto_vcipherlast (vector unsigned long long, vector unsigned long long);</w:t>
      </w:r>
    </w:p>
    <w:p w:rsidR="00E67239" w:rsidRDefault="00D12257">
      <w:pPr>
        <w:spacing w:after="207" w:line="229" w:lineRule="auto"/>
        <w:ind w:left="571" w:right="738"/>
        <w:jc w:val="right"/>
      </w:pPr>
      <w:r>
        <w:rPr>
          <w:rFonts w:ascii="Calibri" w:eastAsia="Calibri" w:hAnsi="Calibri" w:cs="Calibri"/>
          <w:sz w:val="18"/>
        </w:rPr>
        <w:t>vector unsigned long long __builtin_crypto_vncipher (vector unsigned long long, vector unsigned long long);</w:t>
      </w:r>
    </w:p>
    <w:p w:rsidR="00E67239" w:rsidRDefault="00D12257">
      <w:pPr>
        <w:spacing w:after="184" w:line="263" w:lineRule="auto"/>
        <w:ind w:left="4044" w:right="2165" w:hanging="3483"/>
        <w:jc w:val="left"/>
      </w:pPr>
      <w:r>
        <w:rPr>
          <w:rFonts w:ascii="Calibri" w:eastAsia="Calibri" w:hAnsi="Calibri" w:cs="Calibri"/>
          <w:sz w:val="18"/>
        </w:rPr>
        <w:t>vector unsigned long long __builtin_crypto_vncipherlast (vector unsigned long long, vector unsigned long long);</w:t>
      </w:r>
    </w:p>
    <w:p w:rsidR="00E67239" w:rsidRDefault="00D12257">
      <w:pPr>
        <w:spacing w:after="184" w:line="263" w:lineRule="auto"/>
        <w:ind w:left="5080" w:right="1224" w:hanging="4519"/>
        <w:jc w:val="left"/>
      </w:pPr>
      <w:r>
        <w:rPr>
          <w:rFonts w:ascii="Calibri" w:eastAsia="Calibri" w:hAnsi="Calibri" w:cs="Calibri"/>
          <w:sz w:val="18"/>
        </w:rPr>
        <w:t>vector unsigned char __builtin_crypto_vpermxor (vector unsigned char, vector unsigned char, vector unsigned char);</w:t>
      </w:r>
    </w:p>
    <w:p w:rsidR="00E67239" w:rsidRDefault="00D12257">
      <w:pPr>
        <w:spacing w:after="184" w:line="263" w:lineRule="auto"/>
        <w:ind w:left="5174" w:right="1036" w:hanging="4613"/>
        <w:jc w:val="left"/>
      </w:pPr>
      <w:r>
        <w:rPr>
          <w:rFonts w:ascii="Calibri" w:eastAsia="Calibri" w:hAnsi="Calibri" w:cs="Calibri"/>
          <w:sz w:val="18"/>
        </w:rPr>
        <w:t>vector unsigned short __built</w:t>
      </w:r>
      <w:r>
        <w:rPr>
          <w:rFonts w:ascii="Calibri" w:eastAsia="Calibri" w:hAnsi="Calibri" w:cs="Calibri"/>
          <w:sz w:val="18"/>
        </w:rPr>
        <w:t>in_crypto_vpermxor (vector unsigned short, vector unsigned short, vector unsigned short);</w:t>
      </w:r>
    </w:p>
    <w:p w:rsidR="00E67239" w:rsidRDefault="00D12257">
      <w:pPr>
        <w:spacing w:after="5" w:line="263" w:lineRule="auto"/>
        <w:ind w:left="571"/>
        <w:jc w:val="left"/>
      </w:pPr>
      <w:r>
        <w:rPr>
          <w:rFonts w:ascii="Calibri" w:eastAsia="Calibri" w:hAnsi="Calibri" w:cs="Calibri"/>
          <w:sz w:val="18"/>
        </w:rPr>
        <w:t>vector unsigned int __builtin_crypto_vpermxor (vector unsigned int,</w:t>
      </w:r>
    </w:p>
    <w:p w:rsidR="00E67239" w:rsidRDefault="00D12257">
      <w:pPr>
        <w:spacing w:after="184" w:line="263" w:lineRule="auto"/>
        <w:ind w:left="5011" w:right="1412"/>
        <w:jc w:val="left"/>
      </w:pPr>
      <w:r>
        <w:rPr>
          <w:rFonts w:ascii="Calibri" w:eastAsia="Calibri" w:hAnsi="Calibri" w:cs="Calibri"/>
          <w:sz w:val="18"/>
        </w:rPr>
        <w:t>vector unsigned int, vector unsigned int);</w:t>
      </w:r>
    </w:p>
    <w:p w:rsidR="00E67239" w:rsidRDefault="00D12257">
      <w:pPr>
        <w:spacing w:after="207" w:line="229" w:lineRule="auto"/>
        <w:ind w:left="1007" w:right="738" w:hanging="446"/>
        <w:jc w:val="right"/>
      </w:pPr>
      <w:r>
        <w:rPr>
          <w:rFonts w:ascii="Calibri" w:eastAsia="Calibri" w:hAnsi="Calibri" w:cs="Calibri"/>
          <w:sz w:val="18"/>
        </w:rPr>
        <w:t>vector unsigned long long __builtin_crypto_vpermxor (ve</w:t>
      </w:r>
      <w:r>
        <w:rPr>
          <w:rFonts w:ascii="Calibri" w:eastAsia="Calibri" w:hAnsi="Calibri" w:cs="Calibri"/>
          <w:sz w:val="18"/>
        </w:rPr>
        <w:t>ctor unsigned long long, vector unsigned long long, vector unsigned long long);</w:t>
      </w:r>
    </w:p>
    <w:p w:rsidR="00E67239" w:rsidRDefault="00D12257">
      <w:pPr>
        <w:spacing w:after="184" w:line="263" w:lineRule="auto"/>
        <w:ind w:left="4986" w:right="1318" w:hanging="4425"/>
        <w:jc w:val="left"/>
      </w:pPr>
      <w:r>
        <w:rPr>
          <w:rFonts w:ascii="Calibri" w:eastAsia="Calibri" w:hAnsi="Calibri" w:cs="Calibri"/>
          <w:sz w:val="18"/>
        </w:rPr>
        <w:t>vector unsigned char __builtin_crypto_vpmsumb (vector unsigned char, vector unsigned char);</w:t>
      </w:r>
    </w:p>
    <w:p w:rsidR="00E67239" w:rsidRDefault="00D12257">
      <w:pPr>
        <w:spacing w:after="184" w:line="263" w:lineRule="auto"/>
        <w:ind w:left="5080" w:right="1130" w:hanging="4519"/>
        <w:jc w:val="left"/>
      </w:pPr>
      <w:r>
        <w:rPr>
          <w:rFonts w:ascii="Calibri" w:eastAsia="Calibri" w:hAnsi="Calibri" w:cs="Calibri"/>
          <w:sz w:val="18"/>
        </w:rPr>
        <w:t>vector unsigned short __builtin_crypto_vpmsumb (vector unsigned short, vector unsigned short);</w:t>
      </w:r>
    </w:p>
    <w:p w:rsidR="00E67239" w:rsidRDefault="00D12257">
      <w:pPr>
        <w:spacing w:after="184" w:line="263" w:lineRule="auto"/>
        <w:ind w:left="4892" w:right="1506" w:hanging="4331"/>
        <w:jc w:val="left"/>
      </w:pPr>
      <w:r>
        <w:rPr>
          <w:rFonts w:ascii="Calibri" w:eastAsia="Calibri" w:hAnsi="Calibri" w:cs="Calibri"/>
          <w:sz w:val="18"/>
        </w:rPr>
        <w:t>vector unsigned int __builtin_crypto_vpmsumb (vector unsigned int, vector unsigned int);</w:t>
      </w:r>
    </w:p>
    <w:p w:rsidR="00E67239" w:rsidRDefault="00D12257">
      <w:pPr>
        <w:spacing w:after="184" w:line="263" w:lineRule="auto"/>
        <w:ind w:left="5457" w:right="377" w:hanging="4896"/>
        <w:jc w:val="left"/>
      </w:pPr>
      <w:r>
        <w:rPr>
          <w:rFonts w:ascii="Calibri" w:eastAsia="Calibri" w:hAnsi="Calibri" w:cs="Calibri"/>
          <w:sz w:val="18"/>
        </w:rPr>
        <w:t>vector unsigned long long __builtin_crypto_vpmsumb (vector unsigned long</w:t>
      </w:r>
      <w:r>
        <w:rPr>
          <w:rFonts w:ascii="Calibri" w:eastAsia="Calibri" w:hAnsi="Calibri" w:cs="Calibri"/>
          <w:sz w:val="18"/>
        </w:rPr>
        <w:t xml:space="preserve"> long, vector unsigned long long);</w:t>
      </w:r>
    </w:p>
    <w:p w:rsidR="00E67239" w:rsidRDefault="00D12257">
      <w:pPr>
        <w:spacing w:after="5" w:line="263" w:lineRule="auto"/>
        <w:ind w:left="571"/>
        <w:jc w:val="left"/>
      </w:pPr>
      <w:r>
        <w:rPr>
          <w:rFonts w:ascii="Calibri" w:eastAsia="Calibri" w:hAnsi="Calibri" w:cs="Calibri"/>
          <w:sz w:val="18"/>
        </w:rPr>
        <w:t>vector unsigned long long __builtin_crypto_vshasigmad</w:t>
      </w:r>
    </w:p>
    <w:p w:rsidR="00E67239" w:rsidRDefault="00D12257">
      <w:pPr>
        <w:spacing w:after="5" w:line="263" w:lineRule="auto"/>
        <w:ind w:left="3505"/>
        <w:jc w:val="left"/>
      </w:pPr>
      <w:r>
        <w:rPr>
          <w:rFonts w:ascii="Calibri" w:eastAsia="Calibri" w:hAnsi="Calibri" w:cs="Calibri"/>
          <w:sz w:val="18"/>
        </w:rPr>
        <w:t>(vector unsigned long long, int, int);</w:t>
      </w:r>
    </w:p>
    <w:p w:rsidR="00E67239" w:rsidRDefault="00D12257">
      <w:pPr>
        <w:spacing w:after="127" w:line="263" w:lineRule="auto"/>
        <w:ind w:left="5174" w:right="1412" w:hanging="4613"/>
        <w:jc w:val="left"/>
      </w:pPr>
      <w:r>
        <w:rPr>
          <w:rFonts w:ascii="Calibri" w:eastAsia="Calibri" w:hAnsi="Calibri" w:cs="Calibri"/>
          <w:sz w:val="18"/>
        </w:rPr>
        <w:t>vector unsigned int __builtin_crypto_vshasigmaw (vector unsigned int, int, int);</w:t>
      </w:r>
    </w:p>
    <w:p w:rsidR="00E67239" w:rsidRDefault="00D12257">
      <w:pPr>
        <w:ind w:left="0" w:right="221" w:firstLine="218"/>
      </w:pPr>
      <w:r>
        <w:t xml:space="preserve">The second argument to </w:t>
      </w:r>
      <w:r>
        <w:rPr>
          <w:rFonts w:ascii="Calibri" w:eastAsia="Calibri" w:hAnsi="Calibri" w:cs="Calibri"/>
          <w:noProof/>
        </w:rPr>
        <mc:AlternateContent>
          <mc:Choice Requires="wpg">
            <w:drawing>
              <wp:inline distT="0" distB="0" distL="0" distR="0">
                <wp:extent cx="102527" cy="5969"/>
                <wp:effectExtent l="0" t="0" r="0" b="0"/>
                <wp:docPr id="1203631" name="Group 1203631"/>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541" name="Shape 9254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42" name="Shape 92542"/>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31" style="width:8.073pt;height:0.47pt;mso-position-horizontal-relative:char;mso-position-vertical-relative:line" coordsize="1025,59">
                <v:shape id="Shape 92541" style="position:absolute;width:415;height:0;left:0;top:0;" coordsize="41567,0" path="m0,0l41567,0">
                  <v:stroke weight="0.47pt" endcap="flat" joinstyle="miter" miterlimit="10" on="true" color="#000000"/>
                  <v:fill on="false" color="#000000" opacity="0"/>
                </v:shape>
                <v:shape id="Shape 92542"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builtin </w:t>
      </w:r>
      <w:r>
        <w:rPr>
          <w:rFonts w:ascii="Calibri" w:eastAsia="Calibri" w:hAnsi="Calibri" w:cs="Calibri"/>
          <w:noProof/>
        </w:rPr>
        <mc:AlternateContent>
          <mc:Choice Requires="wpg">
            <w:drawing>
              <wp:inline distT="0" distB="0" distL="0" distR="0">
                <wp:extent cx="41567" cy="5969"/>
                <wp:effectExtent l="0" t="0" r="0" b="0"/>
                <wp:docPr id="1203632" name="Group 120363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44" name="Shape 9254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32" style="width:3.27301pt;height:0.47pt;mso-position-horizontal-relative:char;mso-position-vertical-relative:line" coordsize="415,59">
                <v:shape id="Shape 9254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crypto </w:t>
      </w:r>
      <w:r>
        <w:rPr>
          <w:rFonts w:ascii="Calibri" w:eastAsia="Calibri" w:hAnsi="Calibri" w:cs="Calibri"/>
          <w:noProof/>
        </w:rPr>
        <mc:AlternateContent>
          <mc:Choice Requires="wpg">
            <w:drawing>
              <wp:inline distT="0" distB="0" distL="0" distR="0">
                <wp:extent cx="41567" cy="5969"/>
                <wp:effectExtent l="0" t="0" r="0" b="0"/>
                <wp:docPr id="1203633" name="Group 120363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46" name="Shape 9254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33" style="width:3.27301pt;height:0.47pt;mso-position-horizontal-relative:char;mso-position-vertical-relative:line" coordsize="415,59">
                <v:shape id="Shape 92546"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vshasi</w:t>
      </w:r>
      <w:r>
        <w:rPr>
          <w:rFonts w:ascii="Calibri" w:eastAsia="Calibri" w:hAnsi="Calibri" w:cs="Calibri"/>
          <w:i/>
        </w:rPr>
        <w:t xml:space="preserve">gmad </w:t>
      </w:r>
      <w:r>
        <w:t xml:space="preserve">and </w:t>
      </w:r>
      <w:r>
        <w:rPr>
          <w:rFonts w:ascii="Calibri" w:eastAsia="Calibri" w:hAnsi="Calibri" w:cs="Calibri"/>
          <w:noProof/>
        </w:rPr>
        <mc:AlternateContent>
          <mc:Choice Requires="wpg">
            <w:drawing>
              <wp:inline distT="0" distB="0" distL="0" distR="0">
                <wp:extent cx="102527" cy="5969"/>
                <wp:effectExtent l="0" t="0" r="0" b="0"/>
                <wp:docPr id="1203634" name="Group 1203634"/>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549" name="Shape 9254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50" name="Shape 92550"/>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34" style="width:8.073pt;height:0.47pt;mso-position-horizontal-relative:char;mso-position-vertical-relative:line" coordsize="1025,59">
                <v:shape id="Shape 92549" style="position:absolute;width:415;height:0;left:0;top:0;" coordsize="41567,0" path="m0,0l41567,0">
                  <v:stroke weight="0.47pt" endcap="flat" joinstyle="miter" miterlimit="10" on="true" color="#000000"/>
                  <v:fill on="false" color="#000000" opacity="0"/>
                </v:shape>
                <v:shape id="Shape 92550" style="position:absolute;width:415;height:0;left:609;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builtin </w:t>
      </w:r>
      <w:r>
        <w:rPr>
          <w:rFonts w:ascii="Calibri" w:eastAsia="Calibri" w:hAnsi="Calibri" w:cs="Calibri"/>
          <w:noProof/>
        </w:rPr>
        <mc:AlternateContent>
          <mc:Choice Requires="wpg">
            <w:drawing>
              <wp:inline distT="0" distB="0" distL="0" distR="0">
                <wp:extent cx="41567" cy="5969"/>
                <wp:effectExtent l="0" t="0" r="0" b="0"/>
                <wp:docPr id="1203635" name="Group 120363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52" name="Shape 9255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35" style="width:3.27301pt;height:0.47pt;mso-position-horizontal-relative:char;mso-position-vertical-relative:line" coordsize="415,59">
                <v:shape id="Shape 9255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crypto </w:t>
      </w:r>
      <w:r>
        <w:rPr>
          <w:rFonts w:ascii="Calibri" w:eastAsia="Calibri" w:hAnsi="Calibri" w:cs="Calibri"/>
          <w:noProof/>
        </w:rPr>
        <mc:AlternateContent>
          <mc:Choice Requires="wpg">
            <w:drawing>
              <wp:inline distT="0" distB="0" distL="0" distR="0">
                <wp:extent cx="41567" cy="5969"/>
                <wp:effectExtent l="0" t="0" r="0" b="0"/>
                <wp:docPr id="1203636" name="Group 120363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54" name="Shape 9255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36" style="width:3.27301pt;height:0.47pt;mso-position-horizontal-relative:char;mso-position-vertical-relative:line" coordsize="415,59">
                <v:shape id="Shape 9255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vshasigmaw </w:t>
      </w:r>
      <w:r>
        <w:t>must be a constant integer that is 0 or 1. The third argument to these built-in functions must be a constant integer in the range of 0 to 15.</w:t>
      </w:r>
    </w:p>
    <w:p w:rsidR="00E67239" w:rsidRDefault="00D12257">
      <w:pPr>
        <w:ind w:left="0" w:right="11" w:firstLine="218"/>
      </w:pPr>
      <w:r>
        <w:t>If the ISA 3.0 instruction set additions are enabled (‘</w:t>
      </w:r>
      <w:r>
        <w:rPr>
          <w:rFonts w:ascii="Calibri" w:eastAsia="Calibri" w:hAnsi="Calibri" w:cs="Calibri"/>
        </w:rPr>
        <w:t>-mcpu=power9</w:t>
      </w:r>
      <w:r>
        <w:t>’), the following additional functions are available for both 32-bit and 64-bit targets.</w:t>
      </w:r>
    </w:p>
    <w:p w:rsidR="00E67239" w:rsidRDefault="00D12257">
      <w:pPr>
        <w:spacing w:after="0"/>
        <w:ind w:left="0" w:right="221" w:firstLine="218"/>
      </w:pPr>
      <w:r>
        <w:rPr>
          <w:rFonts w:ascii="Calibri" w:eastAsia="Calibri" w:hAnsi="Calibri" w:cs="Calibri"/>
          <w:noProof/>
        </w:rPr>
        <mc:AlternateContent>
          <mc:Choice Requires="wpg">
            <w:drawing>
              <wp:anchor distT="0" distB="0" distL="114300" distR="114300" simplePos="0" relativeHeight="251671552" behindDoc="1" locked="0" layoutInCell="1" allowOverlap="1">
                <wp:simplePos x="0" y="0"/>
                <wp:positionH relativeFrom="column">
                  <wp:posOffset>1094122</wp:posOffset>
                </wp:positionH>
                <wp:positionV relativeFrom="paragraph">
                  <wp:posOffset>93167</wp:posOffset>
                </wp:positionV>
                <wp:extent cx="81724" cy="334022"/>
                <wp:effectExtent l="0" t="0" r="0" b="0"/>
                <wp:wrapNone/>
                <wp:docPr id="1203637" name="Group 1203637"/>
                <wp:cNvGraphicFramePr/>
                <a:graphic xmlns:a="http://schemas.openxmlformats.org/drawingml/2006/main">
                  <a:graphicData uri="http://schemas.microsoft.com/office/word/2010/wordprocessingGroup">
                    <wpg:wgp>
                      <wpg:cNvGrpSpPr/>
                      <wpg:grpSpPr>
                        <a:xfrm>
                          <a:off x="0" y="0"/>
                          <a:ext cx="81724" cy="334022"/>
                          <a:chOff x="0" y="0"/>
                          <a:chExt cx="81724" cy="334022"/>
                        </a:xfrm>
                      </wpg:grpSpPr>
                      <wps:wsp>
                        <wps:cNvPr id="92563" name="Shape 9256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73" name="Shape 92573"/>
                        <wps:cNvSpPr/>
                        <wps:spPr>
                          <a:xfrm>
                            <a:off x="40157" y="334022"/>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3637" style="width:6.435pt;height:26.301pt;position:absolute;z-index:-2147483617;mso-position-horizontal-relative:text;mso-position-horizontal:absolute;margin-left:86.1513pt;mso-position-vertical-relative:text;margin-top:7.33597pt;" coordsize="817,3340">
                <v:shape id="Shape 92563" style="position:absolute;width:415;height:0;left:0;top:0;" coordsize="41567,0" path="m0,0l41567,0">
                  <v:stroke weight="0.47pt" endcap="flat" joinstyle="miter" miterlimit="10" on="true" color="#000000"/>
                  <v:fill on="false" color="#000000" opacity="0"/>
                </v:shape>
                <v:shape id="Shape 92573" style="position:absolute;width:415;height:0;left:401;top:334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72576" behindDoc="1" locked="0" layoutInCell="1" allowOverlap="1">
                <wp:simplePos x="0" y="0"/>
                <wp:positionH relativeFrom="column">
                  <wp:posOffset>3502118</wp:posOffset>
                </wp:positionH>
                <wp:positionV relativeFrom="paragraph">
                  <wp:posOffset>93167</wp:posOffset>
                </wp:positionV>
                <wp:extent cx="46254" cy="334022"/>
                <wp:effectExtent l="0" t="0" r="0" b="0"/>
                <wp:wrapNone/>
                <wp:docPr id="1203638" name="Group 1203638"/>
                <wp:cNvGraphicFramePr/>
                <a:graphic xmlns:a="http://schemas.openxmlformats.org/drawingml/2006/main">
                  <a:graphicData uri="http://schemas.microsoft.com/office/word/2010/wordprocessingGroup">
                    <wpg:wgp>
                      <wpg:cNvGrpSpPr/>
                      <wpg:grpSpPr>
                        <a:xfrm>
                          <a:off x="0" y="0"/>
                          <a:ext cx="46254" cy="334022"/>
                          <a:chOff x="0" y="0"/>
                          <a:chExt cx="46254" cy="334022"/>
                        </a:xfrm>
                      </wpg:grpSpPr>
                      <wps:wsp>
                        <wps:cNvPr id="92565" name="Shape 9256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75" name="Shape 92575"/>
                        <wps:cNvSpPr/>
                        <wps:spPr>
                          <a:xfrm>
                            <a:off x="4687" y="334022"/>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3638" style="width:3.64203pt;height:26.301pt;position:absolute;z-index:-2147483615;mso-position-horizontal-relative:text;mso-position-horizontal:absolute;margin-left:275.757pt;mso-position-vertical-relative:text;margin-top:7.33597pt;" coordsize="462,3340">
                <v:shape id="Shape 92565" style="position:absolute;width:415;height:0;left:0;top:0;" coordsize="41567,0" path="m0,0l41567,0">
                  <v:stroke weight="0.47pt" endcap="flat" joinstyle="miter" miterlimit="10" on="true" color="#000000"/>
                  <v:fill on="false" color="#000000" opacity="0"/>
                </v:shape>
                <v:shape id="Shape 92575" style="position:absolute;width:415;height:0;left:46;top:334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73600" behindDoc="1" locked="0" layoutInCell="1" allowOverlap="1">
                <wp:simplePos x="0" y="0"/>
                <wp:positionH relativeFrom="column">
                  <wp:posOffset>514443</wp:posOffset>
                </wp:positionH>
                <wp:positionV relativeFrom="paragraph">
                  <wp:posOffset>260185</wp:posOffset>
                </wp:positionV>
                <wp:extent cx="76911" cy="334022"/>
                <wp:effectExtent l="0" t="0" r="0" b="0"/>
                <wp:wrapNone/>
                <wp:docPr id="1203639" name="Group 1203639"/>
                <wp:cNvGraphicFramePr/>
                <a:graphic xmlns:a="http://schemas.openxmlformats.org/drawingml/2006/main">
                  <a:graphicData uri="http://schemas.microsoft.com/office/word/2010/wordprocessingGroup">
                    <wpg:wgp>
                      <wpg:cNvGrpSpPr/>
                      <wpg:grpSpPr>
                        <a:xfrm>
                          <a:off x="0" y="0"/>
                          <a:ext cx="76911" cy="334022"/>
                          <a:chOff x="0" y="0"/>
                          <a:chExt cx="76911" cy="334022"/>
                        </a:xfrm>
                      </wpg:grpSpPr>
                      <wps:wsp>
                        <wps:cNvPr id="92568" name="Shape 92568"/>
                        <wps:cNvSpPr/>
                        <wps:spPr>
                          <a:xfrm>
                            <a:off x="35344"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78" name="Shape 92578"/>
                        <wps:cNvSpPr/>
                        <wps:spPr>
                          <a:xfrm>
                            <a:off x="0" y="334022"/>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3639" style="width:6.05598pt;height:26.301pt;position:absolute;z-index:-2147483612;mso-position-horizontal-relative:text;mso-position-horizontal:absolute;margin-left:40.5073pt;mso-position-vertical-relative:text;margin-top:20.487pt;" coordsize="769,3340">
                <v:shape id="Shape 92568" style="position:absolute;width:415;height:0;left:353;top:0;" coordsize="41567,0" path="m0,0l41567,0">
                  <v:stroke weight="0.47pt" endcap="flat" joinstyle="miter" miterlimit="10" on="true" color="#000000"/>
                  <v:fill on="false" color="#000000" opacity="0"/>
                </v:shape>
                <v:shape id="Shape 92578" style="position:absolute;width:415;height:0;left:0;top:334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74624" behindDoc="1" locked="0" layoutInCell="1" allowOverlap="1">
                <wp:simplePos x="0" y="0"/>
                <wp:positionH relativeFrom="column">
                  <wp:posOffset>4107400</wp:posOffset>
                </wp:positionH>
                <wp:positionV relativeFrom="paragraph">
                  <wp:posOffset>260185</wp:posOffset>
                </wp:positionV>
                <wp:extent cx="45555" cy="334022"/>
                <wp:effectExtent l="0" t="0" r="0" b="0"/>
                <wp:wrapNone/>
                <wp:docPr id="1203640" name="Group 1203640"/>
                <wp:cNvGraphicFramePr/>
                <a:graphic xmlns:a="http://schemas.openxmlformats.org/drawingml/2006/main">
                  <a:graphicData uri="http://schemas.microsoft.com/office/word/2010/wordprocessingGroup">
                    <wpg:wgp>
                      <wpg:cNvGrpSpPr/>
                      <wpg:grpSpPr>
                        <a:xfrm>
                          <a:off x="0" y="0"/>
                          <a:ext cx="45555" cy="334022"/>
                          <a:chOff x="0" y="0"/>
                          <a:chExt cx="45555" cy="334022"/>
                        </a:xfrm>
                      </wpg:grpSpPr>
                      <wps:wsp>
                        <wps:cNvPr id="92570" name="Shape 9257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80" name="Shape 92580"/>
                        <wps:cNvSpPr/>
                        <wps:spPr>
                          <a:xfrm>
                            <a:off x="3988" y="334022"/>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3640" style="width:3.58701pt;height:26.301pt;position:absolute;z-index:-2147483610;mso-position-horizontal-relative:text;mso-position-horizontal:absolute;margin-left:323.417pt;mso-position-vertical-relative:text;margin-top:20.487pt;" coordsize="455,3340">
                <v:shape id="Shape 92570" style="position:absolute;width:415;height:0;left:0;top:0;" coordsize="41567,0" path="m0,0l41567,0">
                  <v:stroke weight="0.47pt" endcap="flat" joinstyle="miter" miterlimit="10" on="true" color="#000000"/>
                  <v:fill on="false" color="#000000" opacity="0"/>
                </v:shape>
                <v:shape id="Shape 92580" style="position:absolute;width:415;height:0;left:39;top:3340;" coordsize="41567,0" path="m0,0l41567,0">
                  <v:stroke weight="0.47pt" endcap="flat" joinstyle="miter" miterlimit="10" on="true" color="#000000"/>
                  <v:fill on="false" color="#000000" opacity="0"/>
                </v:shape>
              </v:group>
            </w:pict>
          </mc:Fallback>
        </mc:AlternateContent>
      </w:r>
      <w:r>
        <w:t>vector short vecxl (int, vector short *); vector short vecxl (int, short *); vector unsigned short vecxl (int, vector unsigned short *); vector unsigned short vecx</w:t>
      </w:r>
      <w:r>
        <w:t>l (int, unsigned short *); vector char vecxl (int, vector char *); vector char vecxl (int, char *); vector unsigned char vecxl (int, vector unsigned char *); vector unsigned char vecxl (int, unsigned char</w:t>
      </w:r>
    </w:p>
    <w:p w:rsidR="00E67239" w:rsidRDefault="00D12257">
      <w:pPr>
        <w:ind w:right="11"/>
      </w:pPr>
      <w:r>
        <w:t>*);</w:t>
      </w:r>
    </w:p>
    <w:p w:rsidR="00E67239" w:rsidRDefault="00D12257">
      <w:pPr>
        <w:spacing w:after="217"/>
        <w:ind w:left="0" w:right="221" w:firstLine="218"/>
      </w:pPr>
      <w:r>
        <w:rPr>
          <w:rFonts w:ascii="Calibri" w:eastAsia="Calibri" w:hAnsi="Calibri" w:cs="Calibri"/>
          <w:noProof/>
        </w:rPr>
        <mc:AlternateContent>
          <mc:Choice Requires="wpg">
            <w:drawing>
              <wp:anchor distT="0" distB="0" distL="114300" distR="114300" simplePos="0" relativeHeight="251675648" behindDoc="1" locked="0" layoutInCell="1" allowOverlap="1">
                <wp:simplePos x="0" y="0"/>
                <wp:positionH relativeFrom="column">
                  <wp:posOffset>659439</wp:posOffset>
                </wp:positionH>
                <wp:positionV relativeFrom="paragraph">
                  <wp:posOffset>93166</wp:posOffset>
                </wp:positionV>
                <wp:extent cx="99695" cy="167005"/>
                <wp:effectExtent l="0" t="0" r="0" b="0"/>
                <wp:wrapNone/>
                <wp:docPr id="1203641" name="Group 1203641"/>
                <wp:cNvGraphicFramePr/>
                <a:graphic xmlns:a="http://schemas.openxmlformats.org/drawingml/2006/main">
                  <a:graphicData uri="http://schemas.microsoft.com/office/word/2010/wordprocessingGroup">
                    <wpg:wgp>
                      <wpg:cNvGrpSpPr/>
                      <wpg:grpSpPr>
                        <a:xfrm>
                          <a:off x="0" y="0"/>
                          <a:ext cx="99695" cy="167005"/>
                          <a:chOff x="0" y="0"/>
                          <a:chExt cx="99695" cy="167005"/>
                        </a:xfrm>
                      </wpg:grpSpPr>
                      <wps:wsp>
                        <wps:cNvPr id="92584" name="Shape 9258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89" name="Shape 92589"/>
                        <wps:cNvSpPr/>
                        <wps:spPr>
                          <a:xfrm>
                            <a:off x="58128" y="167005"/>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3641" style="width:7.85001pt;height:13.15pt;position:absolute;z-index:-2147483599;mso-position-horizontal-relative:text;mso-position-horizontal:absolute;margin-left:51.9243pt;mso-position-vertical-relative:text;margin-top:7.33588pt;" coordsize="996,1670">
                <v:shape id="Shape 92584" style="position:absolute;width:415;height:0;left:0;top:0;" coordsize="41567,0" path="m0,0l41567,0">
                  <v:stroke weight="0.47pt" endcap="flat" joinstyle="miter" miterlimit="10" on="true" color="#000000"/>
                  <v:fill on="false" color="#000000" opacity="0"/>
                </v:shape>
                <v:shape id="Shape 92589" style="position:absolute;width:415;height:0;left:581;top:167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76672" behindDoc="1" locked="0" layoutInCell="1" allowOverlap="1">
                <wp:simplePos x="0" y="0"/>
                <wp:positionH relativeFrom="column">
                  <wp:posOffset>2591655</wp:posOffset>
                </wp:positionH>
                <wp:positionV relativeFrom="paragraph">
                  <wp:posOffset>427189</wp:posOffset>
                </wp:positionV>
                <wp:extent cx="363601" cy="167018"/>
                <wp:effectExtent l="0" t="0" r="0" b="0"/>
                <wp:wrapNone/>
                <wp:docPr id="1203644" name="Group 1203644"/>
                <wp:cNvGraphicFramePr/>
                <a:graphic xmlns:a="http://schemas.openxmlformats.org/drawingml/2006/main">
                  <a:graphicData uri="http://schemas.microsoft.com/office/word/2010/wordprocessingGroup">
                    <wpg:wgp>
                      <wpg:cNvGrpSpPr/>
                      <wpg:grpSpPr>
                        <a:xfrm>
                          <a:off x="0" y="0"/>
                          <a:ext cx="363601" cy="167018"/>
                          <a:chOff x="0" y="0"/>
                          <a:chExt cx="363601" cy="167018"/>
                        </a:xfrm>
                      </wpg:grpSpPr>
                      <wps:wsp>
                        <wps:cNvPr id="92594" name="Shape 92594"/>
                        <wps:cNvSpPr/>
                        <wps:spPr>
                          <a:xfrm>
                            <a:off x="322034"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599" name="Shape 92599"/>
                        <wps:cNvSpPr/>
                        <wps:spPr>
                          <a:xfrm>
                            <a:off x="0"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3644" style="width:28.63pt;height:13.151pt;position:absolute;z-index:-2147483589;mso-position-horizontal-relative:text;mso-position-horizontal:absolute;margin-left:204.067pt;mso-position-vertical-relative:text;margin-top:33.6369pt;" coordsize="3636,1670">
                <v:shape id="Shape 92594" style="position:absolute;width:415;height:0;left:3220;top:0;" coordsize="41567,0" path="m0,0l41567,0">
                  <v:stroke weight="0.47pt" endcap="flat" joinstyle="miter" miterlimit="10" on="true" color="#000000"/>
                  <v:fill on="false" color="#000000" opacity="0"/>
                </v:shape>
                <v:shape id="Shape 92599" style="position:absolute;width:415;height:0;left:0;top:1670;" coordsize="41567,0" path="m0,0l41567,0">
                  <v:stroke weight="0.47pt" endcap="flat" joinstyle="miter" miterlimit="10" on="true" color="#000000"/>
                  <v:fill on="false" color="#000000" opacity="0"/>
                </v:shape>
              </v:group>
            </w:pict>
          </mc:Fallback>
        </mc:AlternateContent>
      </w:r>
      <w:r>
        <w:t xml:space="preserve">void vec xst (vector short, int, vector short *); void vec </w:t>
      </w:r>
      <w:r>
        <w:rPr>
          <w:rFonts w:ascii="Calibri" w:eastAsia="Calibri" w:hAnsi="Calibri" w:cs="Calibri"/>
          <w:noProof/>
        </w:rPr>
        <mc:AlternateContent>
          <mc:Choice Requires="wpg">
            <w:drawing>
              <wp:inline distT="0" distB="0" distL="0" distR="0">
                <wp:extent cx="41567" cy="5969"/>
                <wp:effectExtent l="0" t="0" r="0" b="0"/>
                <wp:docPr id="1203642" name="Group 120364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86" name="Shape 9258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42" style="width:3.27301pt;height:0.47pt;mso-position-horizontal-relative:char;mso-position-vertical-relative:line" coordsize="415,59">
                <v:shape id="Shape 92586" style="position:absolute;width:415;height:0;left:0;top:0;" coordsize="41567,0" path="m0,0l41567,0">
                  <v:stroke weight="0.47pt" endcap="flat" joinstyle="miter" miterlimit="10" on="true" color="#000000"/>
                  <v:fill on="false" color="#000000" opacity="0"/>
                </v:shape>
              </v:group>
            </w:pict>
          </mc:Fallback>
        </mc:AlternateContent>
      </w:r>
      <w:r>
        <w:t xml:space="preserve">xst (vector short, int, short *); void vec xst (vector unsigned short, int, vector unsigned short *); void vec </w:t>
      </w:r>
      <w:r>
        <w:rPr>
          <w:rFonts w:ascii="Calibri" w:eastAsia="Calibri" w:hAnsi="Calibri" w:cs="Calibri"/>
          <w:noProof/>
        </w:rPr>
        <mc:AlternateContent>
          <mc:Choice Requires="wpg">
            <w:drawing>
              <wp:inline distT="0" distB="0" distL="0" distR="0">
                <wp:extent cx="41567" cy="5969"/>
                <wp:effectExtent l="0" t="0" r="0" b="0"/>
                <wp:docPr id="1203643" name="Group 120364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91" name="Shape 9259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43" style="width:3.27301pt;height:0.47pt;mso-position-horizontal-relative:char;mso-position-vertical-relative:line" coordsize="415,59">
                <v:shape id="Shape 92591" style="position:absolute;width:415;height:0;left:0;top:0;" coordsize="41567,0" path="m0,0l41567,0">
                  <v:stroke weight="0.47pt" endcap="flat" joinstyle="miter" miterlimit="10" on="true" color="#000000"/>
                  <v:fill on="false" color="#000000" opacity="0"/>
                </v:shape>
              </v:group>
            </w:pict>
          </mc:Fallback>
        </mc:AlternateContent>
      </w:r>
      <w:r>
        <w:t xml:space="preserve">xst (vector unsigned short, int, unsigned short *); void vec xst (vector char, int, </w:t>
      </w:r>
      <w:r>
        <w:t xml:space="preserve">vector char *); void vec </w:t>
      </w:r>
      <w:r>
        <w:rPr>
          <w:rFonts w:ascii="Calibri" w:eastAsia="Calibri" w:hAnsi="Calibri" w:cs="Calibri"/>
          <w:noProof/>
        </w:rPr>
        <mc:AlternateContent>
          <mc:Choice Requires="wpg">
            <w:drawing>
              <wp:inline distT="0" distB="0" distL="0" distR="0">
                <wp:extent cx="41567" cy="5969"/>
                <wp:effectExtent l="0" t="0" r="0" b="0"/>
                <wp:docPr id="1203645" name="Group 120364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597" name="Shape 9259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45" style="width:3.273pt;height:0.47pt;mso-position-horizontal-relative:char;mso-position-vertical-relative:line" coordsize="415,59">
                <v:shape id="Shape 92597" style="position:absolute;width:415;height:0;left:0;top:0;" coordsize="41567,0" path="m0,0l41567,0">
                  <v:stroke weight="0.47pt" endcap="flat" joinstyle="miter" miterlimit="10" on="true" color="#000000"/>
                  <v:fill on="false" color="#000000" opacity="0"/>
                </v:shape>
              </v:group>
            </w:pict>
          </mc:Fallback>
        </mc:AlternateContent>
      </w:r>
      <w:r>
        <w:t xml:space="preserve">xst (vector char, int, char *); void vec xst (vector unsigned char, int, vector unsigned char *); void vec </w:t>
      </w:r>
      <w:r>
        <w:rPr>
          <w:rFonts w:ascii="Calibri" w:eastAsia="Calibri" w:hAnsi="Calibri" w:cs="Calibri"/>
          <w:noProof/>
        </w:rPr>
        <mc:AlternateContent>
          <mc:Choice Requires="wpg">
            <w:drawing>
              <wp:inline distT="0" distB="0" distL="0" distR="0">
                <wp:extent cx="41567" cy="5969"/>
                <wp:effectExtent l="0" t="0" r="0" b="0"/>
                <wp:docPr id="1203646" name="Group 120364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602" name="Shape 9260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3646" style="width:3.27299pt;height:0.47pt;mso-position-horizontal-relative:char;mso-position-vertical-relative:line" coordsize="415,59">
                <v:shape id="Shape 92602" style="position:absolute;width:415;height:0;left:0;top:0;" coordsize="41567,0" path="m0,0l41567,0">
                  <v:stroke weight="0.47pt" endcap="flat" joinstyle="miter" miterlimit="10" on="true" color="#000000"/>
                  <v:fill on="false" color="#000000" opacity="0"/>
                </v:shape>
              </v:group>
            </w:pict>
          </mc:Fallback>
        </mc:AlternateContent>
      </w:r>
      <w:r>
        <w:t>xst (vector unsigned char, int, unsigned char *);</w:t>
      </w:r>
    </w:p>
    <w:p w:rsidR="00E67239" w:rsidRDefault="00D12257">
      <w:pPr>
        <w:spacing w:after="38" w:line="250" w:lineRule="auto"/>
        <w:ind w:left="1032" w:hanging="1047"/>
        <w:jc w:val="left"/>
      </w:pPr>
      <w:r>
        <w:rPr>
          <w:b/>
          <w:sz w:val="26"/>
        </w:rPr>
        <w:t>6.59.23 PowerPC Hardware Transactional Memory Built-in</w:t>
      </w:r>
    </w:p>
    <w:p w:rsidR="00E67239" w:rsidRDefault="00D12257">
      <w:pPr>
        <w:pStyle w:val="Heading3"/>
        <w:ind w:left="1032" w:hanging="1047"/>
      </w:pPr>
      <w:r>
        <w:t>Functions</w:t>
      </w:r>
    </w:p>
    <w:p w:rsidR="00E67239" w:rsidRDefault="00D12257">
      <w:pPr>
        <w:spacing w:after="250"/>
        <w:ind w:right="221"/>
      </w:pPr>
      <w:r>
        <w:t>GCC pro</w:t>
      </w:r>
      <w:r>
        <w:t>vides two interfaces for accessing the Hardware Transactional Memory (HTM) instructions available on some of the PowerPC family of processors (eg, POWER8). The two interfaces come in a low level interface, consisting of built-in functions specific to Power</w:t>
      </w:r>
      <w:r>
        <w:t>PC and a higher level interface consisting of inline functions that are common between PowerPC and S/390.</w:t>
      </w:r>
    </w:p>
    <w:p w:rsidR="00E67239" w:rsidRDefault="00D12257">
      <w:pPr>
        <w:pStyle w:val="Heading4"/>
        <w:spacing w:after="38" w:line="250" w:lineRule="auto"/>
        <w:ind w:left="-5"/>
      </w:pPr>
      <w:r>
        <w:rPr>
          <w:rFonts w:ascii="Cambria" w:eastAsia="Cambria" w:hAnsi="Cambria" w:cs="Cambria"/>
          <w:b/>
          <w:sz w:val="26"/>
        </w:rPr>
        <w:t>6.59.23.1 PowerPC HTM Low Level Built-in Functions</w:t>
      </w:r>
    </w:p>
    <w:p w:rsidR="00E67239" w:rsidRDefault="00D12257">
      <w:pPr>
        <w:ind w:right="221"/>
      </w:pPr>
      <w:r>
        <w:t>The following low level built-in functions are available with ‘</w:t>
      </w:r>
      <w:r>
        <w:rPr>
          <w:rFonts w:ascii="Calibri" w:eastAsia="Calibri" w:hAnsi="Calibri" w:cs="Calibri"/>
        </w:rPr>
        <w:t>-mhtm</w:t>
      </w:r>
      <w:r>
        <w:t>’ or ‘</w:t>
      </w:r>
      <w:r>
        <w:rPr>
          <w:rFonts w:ascii="Calibri" w:eastAsia="Calibri" w:hAnsi="Calibri" w:cs="Calibri"/>
        </w:rPr>
        <w:t>-mcpu=CPU</w:t>
      </w:r>
      <w:r>
        <w:t>’ where CPU is ‘</w:t>
      </w:r>
      <w:r>
        <w:t>power8’ or later. They all generate the machine instruction that is part of the name.</w:t>
      </w:r>
    </w:p>
    <w:p w:rsidR="00E67239" w:rsidRDefault="00D12257">
      <w:pPr>
        <w:spacing w:after="7"/>
        <w:ind w:left="0" w:right="221" w:firstLine="218"/>
      </w:pPr>
      <w:r>
        <w:t xml:space="preserve">The HTM builtins (with the exception of </w:t>
      </w:r>
      <w:r>
        <w:rPr>
          <w:rFonts w:ascii="Calibri" w:eastAsia="Calibri" w:hAnsi="Calibri" w:cs="Calibri"/>
        </w:rPr>
        <w:t>__builtin_tbegin</w:t>
      </w:r>
      <w:r>
        <w:t xml:space="preserve">) return the full 4-bit condition register value set by their associated hardware instruction. The header file </w:t>
      </w:r>
      <w:r>
        <w:rPr>
          <w:rFonts w:ascii="Calibri" w:eastAsia="Calibri" w:hAnsi="Calibri" w:cs="Calibri"/>
        </w:rPr>
        <w:t>htm</w:t>
      </w:r>
      <w:r>
        <w:rPr>
          <w:rFonts w:ascii="Calibri" w:eastAsia="Calibri" w:hAnsi="Calibri" w:cs="Calibri"/>
        </w:rPr>
        <w:t xml:space="preserve">intrin.h </w:t>
      </w:r>
      <w:r>
        <w:t xml:space="preserve">defines some macros that can be used to decipher the return value. The </w:t>
      </w:r>
      <w:r>
        <w:rPr>
          <w:rFonts w:ascii="Calibri" w:eastAsia="Calibri" w:hAnsi="Calibri" w:cs="Calibri"/>
        </w:rPr>
        <w:t xml:space="preserve">__builtin_tbegin </w:t>
      </w:r>
      <w:r>
        <w:t>builtin returns a simple true or false value depending on whether a transaction was successfully started or not. The arguments of the builtins match exactly th</w:t>
      </w:r>
      <w:r>
        <w:t xml:space="preserve">e type and order of the associated hardware instruction’s operands, except for the </w:t>
      </w:r>
      <w:r>
        <w:rPr>
          <w:rFonts w:ascii="Calibri" w:eastAsia="Calibri" w:hAnsi="Calibri" w:cs="Calibri"/>
        </w:rPr>
        <w:t xml:space="preserve">__builtin_tcheck </w:t>
      </w:r>
      <w:r>
        <w:t>builtin, which does not take any input arguments. Refer to the ISA manual for a description of each instruction’s operands.</w:t>
      </w:r>
    </w:p>
    <w:p w:rsidR="00E67239" w:rsidRDefault="00D12257">
      <w:pPr>
        <w:spacing w:after="184" w:line="263" w:lineRule="auto"/>
        <w:ind w:left="571" w:right="3389"/>
        <w:jc w:val="left"/>
      </w:pPr>
      <w:r>
        <w:rPr>
          <w:rFonts w:ascii="Calibri" w:eastAsia="Calibri" w:hAnsi="Calibri" w:cs="Calibri"/>
          <w:sz w:val="18"/>
        </w:rPr>
        <w:t>unsigned int __builtin_tbegin (u</w:t>
      </w:r>
      <w:r>
        <w:rPr>
          <w:rFonts w:ascii="Calibri" w:eastAsia="Calibri" w:hAnsi="Calibri" w:cs="Calibri"/>
          <w:sz w:val="18"/>
        </w:rPr>
        <w:t>nsigned int) unsigned int __builtin_tend (unsigned int)</w:t>
      </w:r>
    </w:p>
    <w:p w:rsidR="00E67239" w:rsidRDefault="00D12257">
      <w:pPr>
        <w:spacing w:after="5" w:line="263" w:lineRule="auto"/>
        <w:ind w:left="571"/>
        <w:jc w:val="left"/>
      </w:pPr>
      <w:r>
        <w:rPr>
          <w:rFonts w:ascii="Calibri" w:eastAsia="Calibri" w:hAnsi="Calibri" w:cs="Calibri"/>
          <w:sz w:val="18"/>
        </w:rPr>
        <w:t>unsigned int __builtin_tabort (unsigned int)</w:t>
      </w:r>
    </w:p>
    <w:p w:rsidR="00E67239" w:rsidRDefault="00D12257">
      <w:pPr>
        <w:spacing w:after="108" w:line="263" w:lineRule="auto"/>
        <w:ind w:left="571" w:right="1318"/>
        <w:jc w:val="left"/>
      </w:pPr>
      <w:r>
        <w:rPr>
          <w:rFonts w:ascii="Calibri" w:eastAsia="Calibri" w:hAnsi="Calibri" w:cs="Calibri"/>
          <w:sz w:val="18"/>
        </w:rPr>
        <w:t xml:space="preserve">unsigned int __builtin_tabortdc (unsigned int, unsigned int, unsigned int) unsigned int __builtin_tabortdci (unsigned int, unsigned int, int) unsigned int </w:t>
      </w:r>
      <w:r>
        <w:rPr>
          <w:rFonts w:ascii="Calibri" w:eastAsia="Calibri" w:hAnsi="Calibri" w:cs="Calibri"/>
          <w:sz w:val="18"/>
        </w:rPr>
        <w:t>__builtin_tabortwc (unsigned int, unsigned int, unsigned int) unsigned int __builtin_tabortwci (unsigned int, unsigned int, int) unsigned int __builtin_tcheck (void) unsigned int __builtin_treclaim (unsigned int) unsigned int __builtin_trechkpt (void) unsi</w:t>
      </w:r>
      <w:r>
        <w:rPr>
          <w:rFonts w:ascii="Calibri" w:eastAsia="Calibri" w:hAnsi="Calibri" w:cs="Calibri"/>
          <w:sz w:val="18"/>
        </w:rPr>
        <w:t>gned int __builtin_tsr (unsigned int)</w:t>
      </w:r>
    </w:p>
    <w:p w:rsidR="00E67239" w:rsidRDefault="00D12257">
      <w:pPr>
        <w:spacing w:after="16"/>
        <w:ind w:left="0" w:right="11" w:firstLine="218"/>
      </w:pPr>
      <w:r>
        <w:t>In addition to the above HTM built-ins, we have added built-ins for some common extended mnemonics of the HTM instructions:</w:t>
      </w:r>
    </w:p>
    <w:p w:rsidR="00E67239" w:rsidRDefault="00D12257">
      <w:pPr>
        <w:spacing w:after="135" w:line="263" w:lineRule="auto"/>
        <w:ind w:left="571" w:right="4048"/>
        <w:jc w:val="left"/>
      </w:pPr>
      <w:r>
        <w:rPr>
          <w:rFonts w:ascii="Calibri" w:eastAsia="Calibri" w:hAnsi="Calibri" w:cs="Calibri"/>
          <w:sz w:val="18"/>
        </w:rPr>
        <w:t>unsigned int __builtin_tendall (void) unsigned int __builtin_tresume (void) unsigned int __builtin_tsuspend (void)</w:t>
      </w:r>
    </w:p>
    <w:p w:rsidR="00E67239" w:rsidRDefault="00D12257">
      <w:pPr>
        <w:ind w:left="0" w:right="221" w:firstLine="218"/>
      </w:pPr>
      <w:r>
        <w:rPr>
          <w:rFonts w:ascii="Calibri" w:eastAsia="Calibri" w:hAnsi="Calibri" w:cs="Calibri"/>
          <w:noProof/>
        </w:rPr>
        <mc:AlternateContent>
          <mc:Choice Requires="wpg">
            <w:drawing>
              <wp:anchor distT="0" distB="0" distL="114300" distR="114300" simplePos="0" relativeHeight="251677696" behindDoc="1" locked="0" layoutInCell="1" allowOverlap="1">
                <wp:simplePos x="0" y="0"/>
                <wp:positionH relativeFrom="column">
                  <wp:posOffset>2724561</wp:posOffset>
                </wp:positionH>
                <wp:positionV relativeFrom="paragraph">
                  <wp:posOffset>1095247</wp:posOffset>
                </wp:positionV>
                <wp:extent cx="203543" cy="167018"/>
                <wp:effectExtent l="0" t="0" r="0" b="0"/>
                <wp:wrapNone/>
                <wp:docPr id="1202196" name="Group 1202196"/>
                <wp:cNvGraphicFramePr/>
                <a:graphic xmlns:a="http://schemas.openxmlformats.org/drawingml/2006/main">
                  <a:graphicData uri="http://schemas.microsoft.com/office/word/2010/wordprocessingGroup">
                    <wpg:wgp>
                      <wpg:cNvGrpSpPr/>
                      <wpg:grpSpPr>
                        <a:xfrm>
                          <a:off x="0" y="0"/>
                          <a:ext cx="203543" cy="167018"/>
                          <a:chOff x="0" y="0"/>
                          <a:chExt cx="203543" cy="167018"/>
                        </a:xfrm>
                      </wpg:grpSpPr>
                      <wps:wsp>
                        <wps:cNvPr id="92693" name="Shape 92693"/>
                        <wps:cNvSpPr/>
                        <wps:spPr>
                          <a:xfrm>
                            <a:off x="161976"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699" name="Shape 92699"/>
                        <wps:cNvSpPr/>
                        <wps:spPr>
                          <a:xfrm>
                            <a:off x="0"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02196" style="width:16.027pt;height:13.151pt;position:absolute;z-index:-2147483617;mso-position-horizontal-relative:text;mso-position-horizontal:absolute;margin-left:214.532pt;mso-position-vertical-relative:text;margin-top:86.2399pt;" coordsize="2035,1670">
                <v:shape id="Shape 92693" style="position:absolute;width:415;height:0;left:1619;top:0;" coordsize="41567,0" path="m0,0l41567,0">
                  <v:stroke weight="0.47pt" endcap="flat" joinstyle="miter" miterlimit="10" on="true" color="#000000"/>
                  <v:fill on="false" color="#000000" opacity="0"/>
                </v:shape>
                <v:shape id="Shape 92699" style="position:absolute;width:415;height:0;left:0;top:1670;" coordsize="41567,0" path="m0,0l41567,0">
                  <v:stroke weight="0.47pt" endcap="flat" joinstyle="miter" miterlimit="10" on="true" color="#000000"/>
                  <v:fill on="false" color="#000000" opacity="0"/>
                </v:shape>
              </v:group>
            </w:pict>
          </mc:Fallback>
        </mc:AlternateContent>
      </w:r>
      <w:r>
        <w:t xml:space="preserve">Note that the semantics of the above HTM builtins are required to mimic the locking semantics used for critical sections. Builtins that are </w:t>
      </w:r>
      <w:r>
        <w:t>used to create a new transaction or restart a suspended transaction must have lock acquisition like semantics while those builtins that end or suspend a transaction must have lock release like semantics. Specifically, this must mimic lock semantics as spec</w:t>
      </w:r>
      <w:r>
        <w:t>ified by C</w:t>
      </w:r>
      <w:r>
        <w:rPr>
          <w:rFonts w:ascii="Calibri" w:eastAsia="Calibri" w:hAnsi="Calibri" w:cs="Calibri"/>
        </w:rPr>
        <w:t>++</w:t>
      </w:r>
      <w:r>
        <w:t xml:space="preserve">11, for example: Lock acquisition is as-if an execution of </w:t>
      </w:r>
      <w:r>
        <w:rPr>
          <w:rFonts w:ascii="Calibri" w:eastAsia="Calibri" w:hAnsi="Calibri" w:cs="Calibri"/>
          <w:noProof/>
        </w:rPr>
        <mc:AlternateContent>
          <mc:Choice Requires="wpg">
            <w:drawing>
              <wp:inline distT="0" distB="0" distL="0" distR="0">
                <wp:extent cx="102527" cy="5969"/>
                <wp:effectExtent l="0" t="0" r="0" b="0"/>
                <wp:docPr id="1202191" name="Group 1202191"/>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683" name="Shape 9268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684" name="Shape 92684"/>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191" style="width:8.07301pt;height:0.47pt;mso-position-horizontal-relative:char;mso-position-vertical-relative:line" coordsize="1025,59">
                <v:shape id="Shape 92683" style="position:absolute;width:415;height:0;left:0;top:0;" coordsize="41567,0" path="m0,0l41567,0">
                  <v:stroke weight="0.47pt" endcap="flat" joinstyle="miter" miterlimit="10" on="true" color="#000000"/>
                  <v:fill on="false" color="#000000" opacity="0"/>
                </v:shape>
                <v:shape id="Shape 92684" style="position:absolute;width:415;height:0;left:609;top:0;" coordsize="41567,0" path="m0,0l41567,0">
                  <v:stroke weight="0.47pt" endcap="flat" joinstyle="miter" miterlimit="10" on="true" color="#000000"/>
                  <v:fill on="false" color="#000000" opacity="0"/>
                </v:shape>
              </v:group>
            </w:pict>
          </mc:Fallback>
        </mc:AlternateContent>
      </w:r>
      <w:r>
        <w:t xml:space="preserve">atomic </w:t>
      </w:r>
      <w:r>
        <w:rPr>
          <w:rFonts w:ascii="Calibri" w:eastAsia="Calibri" w:hAnsi="Calibri" w:cs="Calibri"/>
          <w:noProof/>
        </w:rPr>
        <mc:AlternateContent>
          <mc:Choice Requires="wpg">
            <w:drawing>
              <wp:inline distT="0" distB="0" distL="0" distR="0">
                <wp:extent cx="41567" cy="5969"/>
                <wp:effectExtent l="0" t="0" r="0" b="0"/>
                <wp:docPr id="1202192" name="Group 120219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686" name="Shape 9268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192" style="width:3.27299pt;height:0.47pt;mso-position-horizontal-relative:char;mso-position-vertical-relative:line" coordsize="415,59">
                <v:shape id="Shape 92686" style="position:absolute;width:415;height:0;left:0;top:0;" coordsize="41567,0" path="m0,0l41567,0">
                  <v:stroke weight="0.47pt" endcap="flat" joinstyle="miter" miterlimit="10" on="true" color="#000000"/>
                  <v:fill on="false" color="#000000" opacity="0"/>
                </v:shape>
              </v:group>
            </w:pict>
          </mc:Fallback>
        </mc:AlternateContent>
      </w:r>
      <w:r>
        <w:t xml:space="preserve">exchange </w:t>
      </w:r>
      <w:r>
        <w:rPr>
          <w:rFonts w:ascii="Calibri" w:eastAsia="Calibri" w:hAnsi="Calibri" w:cs="Calibri"/>
          <w:noProof/>
        </w:rPr>
        <mc:AlternateContent>
          <mc:Choice Requires="wpg">
            <w:drawing>
              <wp:inline distT="0" distB="0" distL="0" distR="0">
                <wp:extent cx="41567" cy="5969"/>
                <wp:effectExtent l="0" t="0" r="0" b="0"/>
                <wp:docPr id="1202193" name="Group 120219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688" name="Shape 92688"/>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193" style="width:3.27299pt;height:0.47pt;mso-position-horizontal-relative:char;mso-position-vertical-relative:line" coordsize="415,59">
                <v:shape id="Shape 92688" style="position:absolute;width:415;height:0;left:0;top:0;" coordsize="41567,0" path="m0,0l41567,0">
                  <v:stroke weight="0.47pt" endcap="flat" joinstyle="miter" miterlimit="10" on="true" color="#000000"/>
                  <v:fill on="false" color="#000000" opacity="0"/>
                </v:shape>
              </v:group>
            </w:pict>
          </mc:Fallback>
        </mc:AlternateContent>
      </w:r>
      <w:r>
        <w:t xml:space="preserve">n(&amp;globallock,1,ATOMIC ACQUIRE) that returns 0, and lock release is as-if an execution of </w:t>
      </w:r>
      <w:r>
        <w:rPr>
          <w:rFonts w:ascii="Calibri" w:eastAsia="Calibri" w:hAnsi="Calibri" w:cs="Calibri"/>
          <w:noProof/>
        </w:rPr>
        <mc:AlternateContent>
          <mc:Choice Requires="wpg">
            <w:drawing>
              <wp:inline distT="0" distB="0" distL="0" distR="0">
                <wp:extent cx="109893" cy="167018"/>
                <wp:effectExtent l="0" t="0" r="0" b="0"/>
                <wp:docPr id="1202194" name="Group 1202194"/>
                <wp:cNvGraphicFramePr/>
                <a:graphic xmlns:a="http://schemas.openxmlformats.org/drawingml/2006/main">
                  <a:graphicData uri="http://schemas.microsoft.com/office/word/2010/wordprocessingGroup">
                    <wpg:wgp>
                      <wpg:cNvGrpSpPr/>
                      <wpg:grpSpPr>
                        <a:xfrm>
                          <a:off x="0" y="0"/>
                          <a:ext cx="109893" cy="167018"/>
                          <a:chOff x="0" y="0"/>
                          <a:chExt cx="109893" cy="167018"/>
                        </a:xfrm>
                      </wpg:grpSpPr>
                      <wps:wsp>
                        <wps:cNvPr id="92690" name="Shape 9269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691" name="Shape 92691"/>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696" name="Shape 92696"/>
                        <wps:cNvSpPr/>
                        <wps:spPr>
                          <a:xfrm>
                            <a:off x="7366"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697" name="Shape 92697"/>
                        <wps:cNvSpPr/>
                        <wps:spPr>
                          <a:xfrm>
                            <a:off x="68326"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194" style="width:8.65302pt;height:13.151pt;mso-position-horizontal-relative:char;mso-position-vertical-relative:line" coordsize="1098,1670">
                <v:shape id="Shape 92690" style="position:absolute;width:415;height:0;left:0;top:0;" coordsize="41567,0" path="m0,0l41567,0">
                  <v:stroke weight="0.47pt" endcap="flat" joinstyle="miter" miterlimit="10" on="true" color="#000000"/>
                  <v:fill on="false" color="#000000" opacity="0"/>
                </v:shape>
                <v:shape id="Shape 92691" style="position:absolute;width:415;height:0;left:609;top:0;" coordsize="41567,0" path="m0,0l41567,0">
                  <v:stroke weight="0.47pt" endcap="flat" joinstyle="miter" miterlimit="10" on="true" color="#000000"/>
                  <v:fill on="false" color="#000000" opacity="0"/>
                </v:shape>
                <v:shape id="Shape 92696" style="position:absolute;width:415;height:0;left:73;top:1670;" coordsize="41567,0" path="m0,0l41567,0">
                  <v:stroke weight="0.47pt" endcap="flat" joinstyle="miter" miterlimit="10" on="true" color="#000000"/>
                  <v:fill on="false" color="#000000" opacity="0"/>
                </v:shape>
                <v:shape id="Shape 92697" style="position:absolute;width:415;height:0;left:683;top:1670;" coordsize="41567,0" path="m0,0l41567,0">
                  <v:stroke weight="0.47pt" endcap="flat" joinstyle="miter" miterlimit="10" on="true" color="#000000"/>
                  <v:fill on="false" color="#000000" opacity="0"/>
                </v:shape>
              </v:group>
            </w:pict>
          </mc:Fallback>
        </mc:AlternateContent>
      </w:r>
      <w:r>
        <w:t xml:space="preserve">atomic store(&amp;globallock,0, </w:t>
      </w:r>
      <w:r>
        <w:rPr>
          <w:rFonts w:ascii="Calibri" w:eastAsia="Calibri" w:hAnsi="Calibri" w:cs="Calibri"/>
          <w:noProof/>
        </w:rPr>
        <mc:AlternateContent>
          <mc:Choice Requires="wpg">
            <w:drawing>
              <wp:inline distT="0" distB="0" distL="0" distR="0">
                <wp:extent cx="102527" cy="5969"/>
                <wp:effectExtent l="0" t="0" r="0" b="0"/>
                <wp:docPr id="1202198" name="Group 1202198"/>
                <wp:cNvGraphicFramePr/>
                <a:graphic xmlns:a="http://schemas.openxmlformats.org/drawingml/2006/main">
                  <a:graphicData uri="http://schemas.microsoft.com/office/word/2010/wordprocessingGroup">
                    <wpg:wgp>
                      <wpg:cNvGrpSpPr/>
                      <wpg:grpSpPr>
                        <a:xfrm>
                          <a:off x="0" y="0"/>
                          <a:ext cx="102527" cy="5969"/>
                          <a:chOff x="0" y="0"/>
                          <a:chExt cx="102527" cy="5969"/>
                        </a:xfrm>
                      </wpg:grpSpPr>
                      <wps:wsp>
                        <wps:cNvPr id="92701" name="Shape 9270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2702" name="Shape 92702"/>
                        <wps:cNvSpPr/>
                        <wps:spPr>
                          <a:xfrm>
                            <a:off x="6096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198" style="width:8.073pt;height:0.47pt;mso-position-horizontal-relative:char;mso-position-vertical-relative:line" coordsize="1025,59">
                <v:shape id="Shape 92701" style="position:absolute;width:415;height:0;left:0;top:0;" coordsize="41567,0" path="m0,0l41567,0">
                  <v:stroke weight="0.47pt" endcap="flat" joinstyle="miter" miterlimit="10" on="true" color="#000000"/>
                  <v:fill on="false" color="#000000" opacity="0"/>
                </v:shape>
                <v:shape id="Shape 92702" style="position:absolute;width:415;height:0;left:609;top:0;" coordsize="41567,0" path="m0,0l41567,0">
                  <v:stroke weight="0.47pt" endcap="flat" joinstyle="miter" miterlimit="10" on="true" color="#000000"/>
                  <v:fill on="false" color="#000000" opacity="0"/>
                </v:shape>
              </v:group>
            </w:pict>
          </mc:Fallback>
        </mc:AlternateContent>
      </w:r>
      <w:r>
        <w:t xml:space="preserve">ATOMIC </w:t>
      </w:r>
      <w:r>
        <w:rPr>
          <w:rFonts w:ascii="Calibri" w:eastAsia="Calibri" w:hAnsi="Calibri" w:cs="Calibri"/>
          <w:noProof/>
        </w:rPr>
        <mc:AlternateContent>
          <mc:Choice Requires="wpg">
            <w:drawing>
              <wp:inline distT="0" distB="0" distL="0" distR="0">
                <wp:extent cx="41567" cy="5969"/>
                <wp:effectExtent l="0" t="0" r="0" b="0"/>
                <wp:docPr id="1202199" name="Group 120219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2704" name="Shape 9270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2199" style="width:3.27301pt;height:0.47pt;mso-position-horizontal-relative:char;mso-position-vertical-relative:line" coordsize="415,59">
                <v:shape id="Shape 92704" style="position:absolute;width:415;height:0;left:0;top:0;" coordsize="41567,0" path="m0,0l41567,0">
                  <v:stroke weight="0.47pt" endcap="flat" joinstyle="miter" miterlimit="10" on="true" color="#000000"/>
                  <v:fill on="false" color="#000000" opacity="0"/>
                </v:shape>
              </v:group>
            </w:pict>
          </mc:Fallback>
        </mc:AlternateContent>
      </w:r>
      <w:r>
        <w:t>RELEASE), with globallock being an implicit implementation-defined lock used for all transactions. The HTM instructions associated with with the builtins inherently provide the correct acquisition and release hardware barriers required. However, the compil</w:t>
      </w:r>
      <w:r>
        <w:t>er must also be prohibited from moving loads and stores across the builtins in a way that would violate their semantics. This has been accomplished by adding memory barriers to the associated HTM instructions (which is a conservative approach to provide ac</w:t>
      </w:r>
      <w:r>
        <w:t xml:space="preserve">quire and release semantics). Earlier versions of the compiler did not treat the HTM instructions as memory barriers. A </w:t>
      </w:r>
      <w:r>
        <w:rPr>
          <w:rFonts w:ascii="Calibri" w:eastAsia="Calibri" w:hAnsi="Calibri" w:cs="Calibri"/>
        </w:rPr>
        <w:t xml:space="preserve">__TM_FENCE__ </w:t>
      </w:r>
      <w:r>
        <w:t>macro has been added, which can be used to determine whether the current compiler treats HTM instructions as memory barrier</w:t>
      </w:r>
      <w:r>
        <w:t>s or not. This allows the user to explicitly add memory barriers to their code when using an older version of the compiler.</w:t>
      </w:r>
    </w:p>
    <w:p w:rsidR="00E67239" w:rsidRDefault="00D12257">
      <w:pPr>
        <w:spacing w:after="16"/>
        <w:ind w:left="0" w:right="11" w:firstLine="218"/>
      </w:pPr>
      <w:r>
        <w:t>The following set of built-in functions are available to gain access to the HTM specific special purpose registers.</w:t>
      </w:r>
    </w:p>
    <w:p w:rsidR="00E67239" w:rsidRDefault="00D12257">
      <w:pPr>
        <w:spacing w:after="184" w:line="263" w:lineRule="auto"/>
        <w:ind w:left="571" w:right="3766"/>
        <w:jc w:val="left"/>
      </w:pPr>
      <w:r>
        <w:rPr>
          <w:rFonts w:ascii="Calibri" w:eastAsia="Calibri" w:hAnsi="Calibri" w:cs="Calibri"/>
          <w:sz w:val="18"/>
        </w:rPr>
        <w:t>unsigned long __</w:t>
      </w:r>
      <w:r>
        <w:rPr>
          <w:rFonts w:ascii="Calibri" w:eastAsia="Calibri" w:hAnsi="Calibri" w:cs="Calibri"/>
          <w:sz w:val="18"/>
        </w:rPr>
        <w:t>builtin_get_texasr (void) unsigned long __builtin_get_texasru (void) unsigned long __builtin_get_tfhar (void) unsigned long __builtin_get_tfiar (void)</w:t>
      </w:r>
    </w:p>
    <w:p w:rsidR="00E67239" w:rsidRDefault="00D12257">
      <w:pPr>
        <w:spacing w:after="108" w:line="263" w:lineRule="auto"/>
        <w:ind w:left="571" w:right="4048"/>
        <w:jc w:val="left"/>
      </w:pPr>
      <w:r>
        <w:rPr>
          <w:rFonts w:ascii="Calibri" w:eastAsia="Calibri" w:hAnsi="Calibri" w:cs="Calibri"/>
          <w:sz w:val="18"/>
        </w:rPr>
        <w:t>void __builtin_set_texasr (unsigned long); void __builtin_set_texasru (unsigned long); void __builtin_set</w:t>
      </w:r>
      <w:r>
        <w:rPr>
          <w:rFonts w:ascii="Calibri" w:eastAsia="Calibri" w:hAnsi="Calibri" w:cs="Calibri"/>
          <w:sz w:val="18"/>
        </w:rPr>
        <w:t>_tfhar (unsigned long); void __builtin_set_tfiar (unsigned long);</w:t>
      </w:r>
    </w:p>
    <w:p w:rsidR="00E67239" w:rsidRDefault="00D12257">
      <w:pPr>
        <w:spacing w:after="14"/>
        <w:ind w:left="228" w:right="11"/>
      </w:pPr>
      <w:r>
        <w:t>Example usage of these low level built-in functions may look like:</w:t>
      </w:r>
    </w:p>
    <w:p w:rsidR="00E67239" w:rsidRDefault="00D12257">
      <w:pPr>
        <w:spacing w:after="5" w:line="459" w:lineRule="auto"/>
        <w:ind w:left="571" w:right="5931"/>
        <w:jc w:val="left"/>
      </w:pPr>
      <w:r>
        <w:rPr>
          <w:rFonts w:ascii="Calibri" w:eastAsia="Calibri" w:hAnsi="Calibri" w:cs="Calibri"/>
          <w:sz w:val="18"/>
        </w:rPr>
        <w:t>#include &lt;htmintrin.h&gt; int num_retries = 10;</w:t>
      </w:r>
    </w:p>
    <w:p w:rsidR="00E67239" w:rsidRDefault="00D12257">
      <w:pPr>
        <w:spacing w:after="5" w:line="263" w:lineRule="auto"/>
        <w:ind w:left="571"/>
        <w:jc w:val="left"/>
      </w:pPr>
      <w:r>
        <w:rPr>
          <w:rFonts w:ascii="Calibri" w:eastAsia="Calibri" w:hAnsi="Calibri" w:cs="Calibri"/>
          <w:sz w:val="18"/>
        </w:rPr>
        <w:t>while (1)</w:t>
      </w:r>
    </w:p>
    <w:p w:rsidR="00E67239" w:rsidRDefault="00D12257">
      <w:pPr>
        <w:spacing w:after="5" w:line="263" w:lineRule="auto"/>
        <w:ind w:left="952" w:right="5555" w:hanging="188"/>
        <w:jc w:val="left"/>
      </w:pPr>
      <w:r>
        <w:rPr>
          <w:rFonts w:ascii="Calibri" w:eastAsia="Calibri" w:hAnsi="Calibri" w:cs="Calibri"/>
          <w:sz w:val="18"/>
        </w:rPr>
        <w:t>{ if (__builtin_tbegin (0))</w:t>
      </w:r>
    </w:p>
    <w:p w:rsidR="00E67239" w:rsidRDefault="00D12257">
      <w:pPr>
        <w:spacing w:after="5" w:line="263" w:lineRule="auto"/>
        <w:ind w:left="1151"/>
        <w:jc w:val="left"/>
      </w:pPr>
      <w:r>
        <w:rPr>
          <w:rFonts w:ascii="Calibri" w:eastAsia="Calibri" w:hAnsi="Calibri" w:cs="Calibri"/>
          <w:sz w:val="18"/>
        </w:rPr>
        <w:t>{</w:t>
      </w:r>
    </w:p>
    <w:p w:rsidR="00E67239" w:rsidRDefault="00D12257">
      <w:pPr>
        <w:spacing w:after="5" w:line="263" w:lineRule="auto"/>
        <w:ind w:left="1339" w:right="4048"/>
        <w:jc w:val="left"/>
      </w:pPr>
      <w:r>
        <w:rPr>
          <w:rFonts w:ascii="Calibri" w:eastAsia="Calibri" w:hAnsi="Calibri" w:cs="Calibri"/>
          <w:sz w:val="18"/>
        </w:rPr>
        <w:t>/* Transaction State Initiated. */ if (is_locked (lock)) __builtin_tabort (0); ... transaction code... __builtin_tend (0); break;</w:t>
      </w:r>
    </w:p>
    <w:p w:rsidR="00E67239" w:rsidRDefault="00D12257">
      <w:pPr>
        <w:spacing w:after="5" w:line="263" w:lineRule="auto"/>
        <w:ind w:left="953" w:right="7249" w:firstLine="188"/>
        <w:jc w:val="left"/>
      </w:pPr>
      <w:r>
        <w:rPr>
          <w:rFonts w:ascii="Calibri" w:eastAsia="Calibri" w:hAnsi="Calibri" w:cs="Calibri"/>
          <w:sz w:val="18"/>
        </w:rPr>
        <w:t>} else</w:t>
      </w:r>
    </w:p>
    <w:p w:rsidR="00E67239" w:rsidRDefault="00D12257">
      <w:pPr>
        <w:spacing w:after="5" w:line="263" w:lineRule="auto"/>
        <w:ind w:left="1151"/>
        <w:jc w:val="left"/>
      </w:pPr>
      <w:r>
        <w:rPr>
          <w:rFonts w:ascii="Calibri" w:eastAsia="Calibri" w:hAnsi="Calibri" w:cs="Calibri"/>
          <w:sz w:val="18"/>
        </w:rPr>
        <w:t>{</w:t>
      </w:r>
    </w:p>
    <w:p w:rsidR="00E67239" w:rsidRDefault="00D12257">
      <w:pPr>
        <w:spacing w:after="5" w:line="263" w:lineRule="auto"/>
        <w:ind w:left="1611" w:right="1412" w:hanging="282"/>
        <w:jc w:val="left"/>
      </w:pPr>
      <w:r>
        <w:rPr>
          <w:rFonts w:ascii="Calibri" w:eastAsia="Calibri" w:hAnsi="Calibri" w:cs="Calibri"/>
          <w:sz w:val="18"/>
        </w:rPr>
        <w:t>/* Transaction State Failed. Use locks if the transaction failure is "persistent" or we’ve tried too many times. */</w:t>
      </w:r>
    </w:p>
    <w:p w:rsidR="00E67239" w:rsidRDefault="00D12257">
      <w:pPr>
        <w:spacing w:after="5" w:line="263" w:lineRule="auto"/>
        <w:ind w:left="1339"/>
        <w:jc w:val="left"/>
      </w:pPr>
      <w:r>
        <w:rPr>
          <w:rFonts w:ascii="Calibri" w:eastAsia="Calibri" w:hAnsi="Calibri" w:cs="Calibri"/>
          <w:sz w:val="18"/>
        </w:rPr>
        <w:t>i</w:t>
      </w:r>
      <w:r>
        <w:rPr>
          <w:rFonts w:ascii="Calibri" w:eastAsia="Calibri" w:hAnsi="Calibri" w:cs="Calibri"/>
          <w:sz w:val="18"/>
        </w:rPr>
        <w:t>f (num_retries-- &lt;= 0</w:t>
      </w:r>
    </w:p>
    <w:p w:rsidR="00E67239" w:rsidRDefault="00D12257">
      <w:pPr>
        <w:spacing w:after="5" w:line="263" w:lineRule="auto"/>
        <w:ind w:left="1716"/>
        <w:jc w:val="left"/>
      </w:pPr>
      <w:r>
        <w:rPr>
          <w:rFonts w:ascii="Calibri" w:eastAsia="Calibri" w:hAnsi="Calibri" w:cs="Calibri"/>
          <w:sz w:val="18"/>
        </w:rPr>
        <w:t>|| _TEXASRU_FAILURE_PERSISTENT (__builtin_get_texasru ()))</w:t>
      </w:r>
    </w:p>
    <w:p w:rsidR="00E67239" w:rsidRDefault="00D12257">
      <w:pPr>
        <w:spacing w:after="5" w:line="263" w:lineRule="auto"/>
        <w:ind w:left="1705" w:right="5272" w:hanging="188"/>
        <w:jc w:val="left"/>
      </w:pPr>
      <w:r>
        <w:rPr>
          <w:rFonts w:ascii="Calibri" w:eastAsia="Calibri" w:hAnsi="Calibri" w:cs="Calibri"/>
          <w:sz w:val="18"/>
        </w:rPr>
        <w:t>{ acquire_lock (lock);</w:t>
      </w:r>
    </w:p>
    <w:p w:rsidR="00E67239" w:rsidRDefault="00D12257">
      <w:pPr>
        <w:spacing w:after="5" w:line="263" w:lineRule="auto"/>
        <w:ind w:left="1716" w:right="3577"/>
        <w:jc w:val="left"/>
      </w:pPr>
      <w:r>
        <w:rPr>
          <w:rFonts w:ascii="Calibri" w:eastAsia="Calibri" w:hAnsi="Calibri" w:cs="Calibri"/>
          <w:sz w:val="18"/>
        </w:rPr>
        <w:t>... non transactional fallback path... release_lock (lock); break;</w:t>
      </w:r>
    </w:p>
    <w:p w:rsidR="00E67239" w:rsidRDefault="00D12257">
      <w:pPr>
        <w:spacing w:after="5" w:line="263" w:lineRule="auto"/>
        <w:ind w:left="1527"/>
        <w:jc w:val="left"/>
      </w:pPr>
      <w:r>
        <w:rPr>
          <w:rFonts w:ascii="Calibri" w:eastAsia="Calibri" w:hAnsi="Calibri" w:cs="Calibri"/>
          <w:sz w:val="18"/>
        </w:rPr>
        <w:t>}</w:t>
      </w:r>
    </w:p>
    <w:p w:rsidR="00E67239" w:rsidRDefault="00D12257">
      <w:pPr>
        <w:spacing w:after="5" w:line="263" w:lineRule="auto"/>
        <w:ind w:left="1151"/>
        <w:jc w:val="left"/>
      </w:pPr>
      <w:r>
        <w:rPr>
          <w:rFonts w:ascii="Calibri" w:eastAsia="Calibri" w:hAnsi="Calibri" w:cs="Calibri"/>
          <w:sz w:val="18"/>
        </w:rPr>
        <w:t>}</w:t>
      </w:r>
    </w:p>
    <w:p w:rsidR="00E67239" w:rsidRDefault="00D12257">
      <w:pPr>
        <w:spacing w:after="73" w:line="263" w:lineRule="auto"/>
        <w:ind w:left="774"/>
        <w:jc w:val="left"/>
      </w:pPr>
      <w:r>
        <w:rPr>
          <w:rFonts w:ascii="Calibri" w:eastAsia="Calibri" w:hAnsi="Calibri" w:cs="Calibri"/>
          <w:sz w:val="18"/>
        </w:rPr>
        <w:t>}</w:t>
      </w:r>
    </w:p>
    <w:p w:rsidR="00E67239" w:rsidRDefault="00D12257">
      <w:pPr>
        <w:spacing w:after="6"/>
        <w:ind w:left="0" w:right="11" w:firstLine="218"/>
      </w:pPr>
      <w:r>
        <w:t xml:space="preserve">One final built-in function has been added that returns the value of the 2-bit Transaction State field of the Machine Status Register (MSR) as stored in </w:t>
      </w:r>
      <w:r>
        <w:rPr>
          <w:rFonts w:ascii="Calibri" w:eastAsia="Calibri" w:hAnsi="Calibri" w:cs="Calibri"/>
        </w:rPr>
        <w:t>CR0</w:t>
      </w:r>
      <w:r>
        <w:t>.</w:t>
      </w:r>
    </w:p>
    <w:p w:rsidR="00E67239" w:rsidRDefault="00D12257">
      <w:pPr>
        <w:spacing w:after="73" w:line="263" w:lineRule="auto"/>
        <w:ind w:left="571"/>
        <w:jc w:val="left"/>
      </w:pPr>
      <w:r>
        <w:rPr>
          <w:rFonts w:ascii="Calibri" w:eastAsia="Calibri" w:hAnsi="Calibri" w:cs="Calibri"/>
          <w:sz w:val="18"/>
        </w:rPr>
        <w:t>unsigned long __builtin_ttest (void)</w:t>
      </w:r>
    </w:p>
    <w:p w:rsidR="00E67239" w:rsidRDefault="00D12257">
      <w:pPr>
        <w:spacing w:after="0"/>
        <w:ind w:left="0" w:right="11" w:firstLine="218"/>
      </w:pPr>
      <w:r>
        <w:t>This built-in can be used to determine the current transactio</w:t>
      </w:r>
      <w:r>
        <w:t>n state using the following code example:</w:t>
      </w:r>
    </w:p>
    <w:p w:rsidR="00E67239" w:rsidRDefault="00D12257">
      <w:pPr>
        <w:spacing w:after="5" w:line="459" w:lineRule="auto"/>
        <w:ind w:left="571" w:right="2918"/>
        <w:jc w:val="left"/>
      </w:pPr>
      <w:r>
        <w:rPr>
          <w:rFonts w:ascii="Calibri" w:eastAsia="Calibri" w:hAnsi="Calibri" w:cs="Calibri"/>
          <w:sz w:val="18"/>
        </w:rPr>
        <w:t>#include &lt;htmintrin.h&gt; unsigned char tx_state = _HTM_STATE (__builtin_ttest ());</w:t>
      </w:r>
    </w:p>
    <w:p w:rsidR="00E67239" w:rsidRDefault="00D12257">
      <w:pPr>
        <w:spacing w:after="5" w:line="263" w:lineRule="auto"/>
        <w:ind w:left="571"/>
        <w:jc w:val="left"/>
      </w:pPr>
      <w:r>
        <w:rPr>
          <w:rFonts w:ascii="Calibri" w:eastAsia="Calibri" w:hAnsi="Calibri" w:cs="Calibri"/>
          <w:sz w:val="18"/>
        </w:rPr>
        <w:t>if (tx_state == _HTM_TRANSACTIONAL)</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 Code to use in transactional state. */</w:t>
      </w:r>
    </w:p>
    <w:p w:rsidR="00E67239" w:rsidRDefault="00D12257">
      <w:pPr>
        <w:spacing w:after="5" w:line="263" w:lineRule="auto"/>
        <w:ind w:left="561" w:right="4236" w:firstLine="188"/>
        <w:jc w:val="left"/>
      </w:pPr>
      <w:r>
        <w:rPr>
          <w:rFonts w:ascii="Calibri" w:eastAsia="Calibri" w:hAnsi="Calibri" w:cs="Calibri"/>
          <w:sz w:val="18"/>
        </w:rPr>
        <w:t>} else if (tx_state == _HTM_NONTRANSACTIONAL)</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 Co</w:t>
      </w:r>
      <w:r>
        <w:rPr>
          <w:rFonts w:ascii="Calibri" w:eastAsia="Calibri" w:hAnsi="Calibri" w:cs="Calibri"/>
          <w:sz w:val="18"/>
        </w:rPr>
        <w:t>de to use in non-transactional state. */</w:t>
      </w:r>
    </w:p>
    <w:p w:rsidR="00E67239" w:rsidRDefault="00D12257">
      <w:pPr>
        <w:spacing w:after="5" w:line="263" w:lineRule="auto"/>
        <w:ind w:left="561" w:right="4895" w:firstLine="188"/>
        <w:jc w:val="left"/>
      </w:pPr>
      <w:r>
        <w:rPr>
          <w:rFonts w:ascii="Calibri" w:eastAsia="Calibri" w:hAnsi="Calibri" w:cs="Calibri"/>
          <w:sz w:val="18"/>
        </w:rPr>
        <w:t>} else if (tx_state == _HTM_SUSPENDED)</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254" w:line="263" w:lineRule="auto"/>
        <w:ind w:left="764" w:right="3107" w:firstLine="188"/>
        <w:jc w:val="left"/>
      </w:pPr>
      <w:r>
        <w:rPr>
          <w:rFonts w:ascii="Calibri" w:eastAsia="Calibri" w:hAnsi="Calibri" w:cs="Calibri"/>
          <w:sz w:val="18"/>
        </w:rPr>
        <w:t>/* Code to use in transaction suspended state. */ }</w:t>
      </w:r>
    </w:p>
    <w:p w:rsidR="00E67239" w:rsidRDefault="00D12257">
      <w:pPr>
        <w:pStyle w:val="Heading4"/>
        <w:spacing w:after="72" w:line="250" w:lineRule="auto"/>
        <w:ind w:left="-5"/>
      </w:pPr>
      <w:r>
        <w:rPr>
          <w:rFonts w:ascii="Cambria" w:eastAsia="Cambria" w:hAnsi="Cambria" w:cs="Cambria"/>
          <w:b/>
          <w:sz w:val="26"/>
        </w:rPr>
        <w:t>6.59.23.2 PowerPC HTM High Level Inline Functions</w:t>
      </w:r>
    </w:p>
    <w:p w:rsidR="00E67239" w:rsidRDefault="00D12257">
      <w:pPr>
        <w:spacing w:after="0"/>
        <w:ind w:right="221"/>
      </w:pPr>
      <w:r>
        <w:t xml:space="preserve">The following high level HTM interface is made available by including </w:t>
      </w:r>
      <w:r>
        <w:rPr>
          <w:rFonts w:ascii="Calibri" w:eastAsia="Calibri" w:hAnsi="Calibri" w:cs="Calibri"/>
        </w:rPr>
        <w:t xml:space="preserve">&lt;htmxlintrin.h&gt; </w:t>
      </w:r>
      <w:r>
        <w:t>and using ‘</w:t>
      </w:r>
      <w:r>
        <w:rPr>
          <w:rFonts w:ascii="Calibri" w:eastAsia="Calibri" w:hAnsi="Calibri" w:cs="Calibri"/>
        </w:rPr>
        <w:t>-mhtm</w:t>
      </w:r>
      <w:r>
        <w:t>’ or ‘</w:t>
      </w:r>
      <w:r>
        <w:rPr>
          <w:rFonts w:ascii="Calibri" w:eastAsia="Calibri" w:hAnsi="Calibri" w:cs="Calibri"/>
        </w:rPr>
        <w:t>-mcpu=CPU</w:t>
      </w:r>
      <w:r>
        <w:t>’ where CPU is ‘power8’ or later. This interface is common between PowerPC and S/390, allowing users to write one HTM source implementation that can be compiled and executed on either system.</w:t>
      </w:r>
    </w:p>
    <w:p w:rsidR="00E67239" w:rsidRDefault="00D12257">
      <w:pPr>
        <w:spacing w:after="5" w:line="263" w:lineRule="auto"/>
        <w:ind w:left="571" w:right="4801"/>
        <w:jc w:val="left"/>
      </w:pPr>
      <w:r>
        <w:rPr>
          <w:rFonts w:ascii="Calibri" w:eastAsia="Calibri" w:hAnsi="Calibri" w:cs="Calibri"/>
          <w:sz w:val="18"/>
        </w:rPr>
        <w:t>long __TM_simple_begin (void) long __TM_begin (void* const TM_buff) long __TM_end (void) void __TM_abort (void)</w:t>
      </w:r>
    </w:p>
    <w:p w:rsidR="00E67239" w:rsidRDefault="00D12257">
      <w:pPr>
        <w:spacing w:after="164" w:line="263" w:lineRule="auto"/>
        <w:ind w:left="571" w:right="3766"/>
        <w:jc w:val="left"/>
      </w:pPr>
      <w:r>
        <w:rPr>
          <w:rFonts w:ascii="Calibri" w:eastAsia="Calibri" w:hAnsi="Calibri" w:cs="Calibri"/>
          <w:sz w:val="18"/>
        </w:rPr>
        <w:t xml:space="preserve">void __TM_named_abort (unsigned char const code) void __TM_resume (void) void __TM_suspend (void) long __TM_is_user_abort (void* const TM_buff) </w:t>
      </w:r>
      <w:r>
        <w:rPr>
          <w:rFonts w:ascii="Calibri" w:eastAsia="Calibri" w:hAnsi="Calibri" w:cs="Calibri"/>
          <w:sz w:val="18"/>
        </w:rPr>
        <w:t>long __TM_is_named_user_abort (void* const TM_buff, unsigned char *code) long __TM_is_illegal (void* const TM_buff) long __TM_is_footprint_exceeded (void* const TM_buff) long __TM_nesting_depth (void* const TM_buff) long __TM_is_nested_too_deep(void* const</w:t>
      </w:r>
      <w:r>
        <w:rPr>
          <w:rFonts w:ascii="Calibri" w:eastAsia="Calibri" w:hAnsi="Calibri" w:cs="Calibri"/>
          <w:sz w:val="18"/>
        </w:rPr>
        <w:t xml:space="preserve"> TM_buff) long __TM_is_conflict(void* const TM_buff) long __TM_is_failure_persistent(void* const TM_buff) long __TM_failure_address(void* const TM_buff) long long __TM_failure_code(void* const TM_buff)</w:t>
      </w:r>
    </w:p>
    <w:p w:rsidR="00E67239" w:rsidRDefault="00D12257">
      <w:pPr>
        <w:spacing w:after="14"/>
        <w:ind w:left="0" w:right="11" w:firstLine="218"/>
      </w:pPr>
      <w:r>
        <w:t>Using these common set of HTM inline functions, we can</w:t>
      </w:r>
      <w:r>
        <w:t xml:space="preserve"> create a more portable version of the HTM example in the previous section that will work on either PowerPC or S/390:</w:t>
      </w:r>
    </w:p>
    <w:p w:rsidR="00E67239" w:rsidRDefault="00D12257">
      <w:pPr>
        <w:spacing w:after="179" w:line="263" w:lineRule="auto"/>
        <w:ind w:left="571"/>
        <w:jc w:val="left"/>
      </w:pPr>
      <w:r>
        <w:rPr>
          <w:rFonts w:ascii="Calibri" w:eastAsia="Calibri" w:hAnsi="Calibri" w:cs="Calibri"/>
          <w:sz w:val="18"/>
        </w:rPr>
        <w:t>#include &lt;htmxlintrin.h&gt;</w:t>
      </w:r>
    </w:p>
    <w:p w:rsidR="00E67239" w:rsidRDefault="00D12257">
      <w:pPr>
        <w:spacing w:after="184" w:line="263" w:lineRule="auto"/>
        <w:ind w:left="571" w:right="5178"/>
        <w:jc w:val="left"/>
      </w:pPr>
      <w:r>
        <w:rPr>
          <w:rFonts w:ascii="Calibri" w:eastAsia="Calibri" w:hAnsi="Calibri" w:cs="Calibri"/>
          <w:sz w:val="18"/>
        </w:rPr>
        <w:t>int num_retries = 10; TM_buff_type TM_buff;</w:t>
      </w:r>
    </w:p>
    <w:p w:rsidR="00E67239" w:rsidRDefault="00D12257">
      <w:pPr>
        <w:spacing w:after="5" w:line="263" w:lineRule="auto"/>
        <w:ind w:left="571"/>
        <w:jc w:val="left"/>
      </w:pPr>
      <w:r>
        <w:rPr>
          <w:rFonts w:ascii="Calibri" w:eastAsia="Calibri" w:hAnsi="Calibri" w:cs="Calibri"/>
          <w:sz w:val="18"/>
        </w:rPr>
        <w:t>while (1)</w:t>
      </w:r>
    </w:p>
    <w:p w:rsidR="00E67239" w:rsidRDefault="00D12257">
      <w:pPr>
        <w:spacing w:after="5" w:line="263" w:lineRule="auto"/>
        <w:ind w:left="952" w:right="3389" w:hanging="188"/>
        <w:jc w:val="left"/>
      </w:pPr>
      <w:r>
        <w:rPr>
          <w:rFonts w:ascii="Calibri" w:eastAsia="Calibri" w:hAnsi="Calibri" w:cs="Calibri"/>
          <w:sz w:val="18"/>
        </w:rPr>
        <w:t>{ if (__TM_begin (TM_buff) == _HTM_TBEGIN_STARTED)</w:t>
      </w:r>
    </w:p>
    <w:p w:rsidR="00E67239" w:rsidRDefault="00D12257">
      <w:pPr>
        <w:spacing w:after="5" w:line="263" w:lineRule="auto"/>
        <w:ind w:left="1151"/>
        <w:jc w:val="left"/>
      </w:pPr>
      <w:r>
        <w:rPr>
          <w:rFonts w:ascii="Calibri" w:eastAsia="Calibri" w:hAnsi="Calibri" w:cs="Calibri"/>
          <w:sz w:val="18"/>
        </w:rPr>
        <w:t>{</w:t>
      </w:r>
    </w:p>
    <w:p w:rsidR="00E67239" w:rsidRDefault="00D12257">
      <w:pPr>
        <w:spacing w:after="5" w:line="263" w:lineRule="auto"/>
        <w:ind w:left="1339" w:right="4236"/>
        <w:jc w:val="left"/>
      </w:pPr>
      <w:r>
        <w:rPr>
          <w:rFonts w:ascii="Calibri" w:eastAsia="Calibri" w:hAnsi="Calibri" w:cs="Calibri"/>
          <w:sz w:val="18"/>
        </w:rPr>
        <w:t>/* Transaction State Initiated. */ if (is_locked (lock)) __TM_abort (); ... transaction code... __TM_end (); break;</w:t>
      </w:r>
    </w:p>
    <w:p w:rsidR="00E67239" w:rsidRDefault="00D12257">
      <w:pPr>
        <w:spacing w:after="5" w:line="263" w:lineRule="auto"/>
        <w:ind w:left="953" w:right="7249" w:firstLine="188"/>
        <w:jc w:val="left"/>
      </w:pPr>
      <w:r>
        <w:rPr>
          <w:rFonts w:ascii="Calibri" w:eastAsia="Calibri" w:hAnsi="Calibri" w:cs="Calibri"/>
          <w:sz w:val="18"/>
        </w:rPr>
        <w:t>} else</w:t>
      </w:r>
    </w:p>
    <w:p w:rsidR="00E67239" w:rsidRDefault="00D12257">
      <w:pPr>
        <w:spacing w:after="5" w:line="263" w:lineRule="auto"/>
        <w:ind w:left="1151"/>
        <w:jc w:val="left"/>
      </w:pPr>
      <w:r>
        <w:rPr>
          <w:rFonts w:ascii="Calibri" w:eastAsia="Calibri" w:hAnsi="Calibri" w:cs="Calibri"/>
          <w:sz w:val="18"/>
        </w:rPr>
        <w:t>{</w:t>
      </w:r>
    </w:p>
    <w:p w:rsidR="00E67239" w:rsidRDefault="00D12257">
      <w:pPr>
        <w:spacing w:after="5" w:line="263" w:lineRule="auto"/>
        <w:ind w:left="1611" w:right="1412" w:hanging="282"/>
        <w:jc w:val="left"/>
      </w:pPr>
      <w:r>
        <w:rPr>
          <w:rFonts w:ascii="Calibri" w:eastAsia="Calibri" w:hAnsi="Calibri" w:cs="Calibri"/>
          <w:sz w:val="18"/>
        </w:rPr>
        <w:t>/* Transaction State Failed. Use locks if the transaction failure is "persistent" or we’ve tried too many times. */</w:t>
      </w:r>
    </w:p>
    <w:p w:rsidR="00E67239" w:rsidRDefault="00D12257">
      <w:pPr>
        <w:spacing w:after="5" w:line="263" w:lineRule="auto"/>
        <w:ind w:left="1339"/>
        <w:jc w:val="left"/>
      </w:pPr>
      <w:r>
        <w:rPr>
          <w:rFonts w:ascii="Calibri" w:eastAsia="Calibri" w:hAnsi="Calibri" w:cs="Calibri"/>
          <w:sz w:val="18"/>
        </w:rPr>
        <w:t>if (num_retries</w:t>
      </w:r>
      <w:r>
        <w:rPr>
          <w:rFonts w:ascii="Calibri" w:eastAsia="Calibri" w:hAnsi="Calibri" w:cs="Calibri"/>
          <w:sz w:val="18"/>
        </w:rPr>
        <w:t>-- &lt;= 0</w:t>
      </w:r>
    </w:p>
    <w:p w:rsidR="00E67239" w:rsidRDefault="00D12257">
      <w:pPr>
        <w:spacing w:after="5" w:line="263" w:lineRule="auto"/>
        <w:ind w:left="1716"/>
        <w:jc w:val="left"/>
      </w:pPr>
      <w:r>
        <w:rPr>
          <w:rFonts w:ascii="Calibri" w:eastAsia="Calibri" w:hAnsi="Calibri" w:cs="Calibri"/>
          <w:sz w:val="18"/>
        </w:rPr>
        <w:t>|| __TM_is_failure_persistent (TM_buff))</w:t>
      </w:r>
    </w:p>
    <w:p w:rsidR="00E67239" w:rsidRDefault="00D12257">
      <w:pPr>
        <w:spacing w:after="5" w:line="263" w:lineRule="auto"/>
        <w:ind w:left="1705" w:right="5272" w:hanging="188"/>
        <w:jc w:val="left"/>
      </w:pPr>
      <w:r>
        <w:rPr>
          <w:rFonts w:ascii="Calibri" w:eastAsia="Calibri" w:hAnsi="Calibri" w:cs="Calibri"/>
          <w:sz w:val="18"/>
        </w:rPr>
        <w:t>{ acquire_lock (lock);</w:t>
      </w:r>
    </w:p>
    <w:p w:rsidR="00E67239" w:rsidRDefault="00D12257">
      <w:pPr>
        <w:spacing w:after="5" w:line="263" w:lineRule="auto"/>
        <w:ind w:left="1716" w:right="3577"/>
        <w:jc w:val="left"/>
      </w:pPr>
      <w:r>
        <w:rPr>
          <w:rFonts w:ascii="Calibri" w:eastAsia="Calibri" w:hAnsi="Calibri" w:cs="Calibri"/>
          <w:sz w:val="18"/>
        </w:rPr>
        <w:t>... non transactional fallback path... release_lock (lock); break;</w:t>
      </w:r>
    </w:p>
    <w:p w:rsidR="00E67239" w:rsidRDefault="00D12257">
      <w:pPr>
        <w:spacing w:after="5" w:line="263" w:lineRule="auto"/>
        <w:ind w:left="1527"/>
        <w:jc w:val="left"/>
      </w:pPr>
      <w:r>
        <w:rPr>
          <w:rFonts w:ascii="Calibri" w:eastAsia="Calibri" w:hAnsi="Calibri" w:cs="Calibri"/>
          <w:sz w:val="18"/>
        </w:rPr>
        <w:t>}</w:t>
      </w:r>
    </w:p>
    <w:p w:rsidR="00E67239" w:rsidRDefault="00D12257">
      <w:pPr>
        <w:spacing w:after="5" w:line="263" w:lineRule="auto"/>
        <w:ind w:left="1151"/>
        <w:jc w:val="left"/>
      </w:pPr>
      <w:r>
        <w:rPr>
          <w:rFonts w:ascii="Calibri" w:eastAsia="Calibri" w:hAnsi="Calibri" w:cs="Calibri"/>
          <w:sz w:val="18"/>
        </w:rPr>
        <w:t>}</w:t>
      </w:r>
    </w:p>
    <w:p w:rsidR="00E67239" w:rsidRDefault="00D12257">
      <w:pPr>
        <w:spacing w:after="289" w:line="263" w:lineRule="auto"/>
        <w:ind w:left="774"/>
        <w:jc w:val="left"/>
      </w:pPr>
      <w:r>
        <w:rPr>
          <w:rFonts w:ascii="Calibri" w:eastAsia="Calibri" w:hAnsi="Calibri" w:cs="Calibri"/>
          <w:sz w:val="18"/>
        </w:rPr>
        <w:t>}</w:t>
      </w:r>
    </w:p>
    <w:p w:rsidR="00E67239" w:rsidRDefault="00D12257">
      <w:pPr>
        <w:pStyle w:val="Heading3"/>
        <w:ind w:left="-5"/>
      </w:pPr>
      <w:r>
        <w:t>6.59.24 PowerPC Atomic Memory Operation Functions</w:t>
      </w:r>
    </w:p>
    <w:p w:rsidR="00E67239" w:rsidRDefault="00D12257">
      <w:pPr>
        <w:ind w:right="221"/>
      </w:pPr>
      <w:r>
        <w:t xml:space="preserve">ISA 3.0 of the PowerPC added new atomic memory operation (amo) instructions. GCC provides support for these instructions in 64-bit environments. All of the functions are declared in the include file </w:t>
      </w:r>
      <w:r>
        <w:rPr>
          <w:rFonts w:ascii="Calibri" w:eastAsia="Calibri" w:hAnsi="Calibri" w:cs="Calibri"/>
        </w:rPr>
        <w:t>amo.h</w:t>
      </w:r>
      <w:r>
        <w:t>.</w:t>
      </w:r>
    </w:p>
    <w:p w:rsidR="00E67239" w:rsidRDefault="00D12257">
      <w:pPr>
        <w:spacing w:after="132" w:line="315" w:lineRule="auto"/>
        <w:ind w:left="576" w:right="5122" w:hanging="358"/>
      </w:pPr>
      <w:r>
        <w:t xml:space="preserve">The functions supported are: </w:t>
      </w:r>
      <w:r>
        <w:rPr>
          <w:rFonts w:ascii="Calibri" w:eastAsia="Calibri" w:hAnsi="Calibri" w:cs="Calibri"/>
          <w:sz w:val="18"/>
        </w:rPr>
        <w:t>#include &lt;amo.h&gt;</w:t>
      </w:r>
    </w:p>
    <w:p w:rsidR="00E67239" w:rsidRDefault="00D12257">
      <w:pPr>
        <w:spacing w:after="157" w:line="263" w:lineRule="auto"/>
        <w:ind w:left="571" w:right="3295"/>
        <w:jc w:val="left"/>
      </w:pPr>
      <w:r>
        <w:rPr>
          <w:rFonts w:ascii="Calibri" w:eastAsia="Calibri" w:hAnsi="Calibri" w:cs="Calibri"/>
          <w:sz w:val="18"/>
        </w:rPr>
        <w:t>uint</w:t>
      </w:r>
      <w:r>
        <w:rPr>
          <w:rFonts w:ascii="Calibri" w:eastAsia="Calibri" w:hAnsi="Calibri" w:cs="Calibri"/>
          <w:sz w:val="18"/>
        </w:rPr>
        <w:t>32_t amo_lwat_add (uint32_t *, uint32_t); uint32_t amo_lwat_xor (uint32_t *, uint32_t); uint32_t amo_lwat_ior (uint32_t *, uint32_t); uint32_t amo_lwat_and (uint32_t *, uint32_t); uint32_t amo_lwat_umax (uint32_t *, uint32_t); uint32_t amo_lwat_umin (uint3</w:t>
      </w:r>
      <w:r>
        <w:rPr>
          <w:rFonts w:ascii="Calibri" w:eastAsia="Calibri" w:hAnsi="Calibri" w:cs="Calibri"/>
          <w:sz w:val="18"/>
        </w:rPr>
        <w:t>2_t *, uint32_t); uint32_t amo_lwat_swap (uint32_t *, uint32_t);</w:t>
      </w:r>
    </w:p>
    <w:p w:rsidR="00E67239" w:rsidRDefault="00D12257">
      <w:pPr>
        <w:spacing w:after="184" w:line="263" w:lineRule="auto"/>
        <w:ind w:left="571" w:right="3577"/>
        <w:jc w:val="left"/>
      </w:pPr>
      <w:r>
        <w:rPr>
          <w:rFonts w:ascii="Calibri" w:eastAsia="Calibri" w:hAnsi="Calibri" w:cs="Calibri"/>
          <w:sz w:val="18"/>
        </w:rPr>
        <w:t>int32_t amo_lwat_sadd (int32_t *, int32_t); int32_t amo_lwat_smax (int32_t *, int32_t); int32_t amo_lwat_smin (int32_t *, int32_t); int32_t amo_lwat_sswap (int32_t *, int32_t);</w:t>
      </w:r>
    </w:p>
    <w:p w:rsidR="00E67239" w:rsidRDefault="00D12257">
      <w:pPr>
        <w:spacing w:after="184" w:line="263" w:lineRule="auto"/>
        <w:ind w:left="571" w:right="3295"/>
        <w:jc w:val="left"/>
      </w:pPr>
      <w:r>
        <w:rPr>
          <w:rFonts w:ascii="Calibri" w:eastAsia="Calibri" w:hAnsi="Calibri" w:cs="Calibri"/>
          <w:sz w:val="18"/>
        </w:rPr>
        <w:t>uint64_t amo_l</w:t>
      </w:r>
      <w:r>
        <w:rPr>
          <w:rFonts w:ascii="Calibri" w:eastAsia="Calibri" w:hAnsi="Calibri" w:cs="Calibri"/>
          <w:sz w:val="18"/>
        </w:rPr>
        <w:t>dat_add (uint64_t *, uint64_t); uint64_t amo_ldat_xor (uint64_t *, uint64_t); uint64_t amo_ldat_ior (uint64_t *, uint64_t); uint64_t amo_ldat_and (uint64_t *, uint64_t); uint64_t amo_ldat_umax (uint64_t *, uint64_t); uint64_t amo_ldat_umin (uint64_t *, uin</w:t>
      </w:r>
      <w:r>
        <w:rPr>
          <w:rFonts w:ascii="Calibri" w:eastAsia="Calibri" w:hAnsi="Calibri" w:cs="Calibri"/>
          <w:sz w:val="18"/>
        </w:rPr>
        <w:t>t64_t); uint64_t amo_ldat_swap (uint64_t *, uint64_t);</w:t>
      </w:r>
    </w:p>
    <w:p w:rsidR="00E67239" w:rsidRDefault="00D12257">
      <w:pPr>
        <w:spacing w:after="184" w:line="263" w:lineRule="auto"/>
        <w:ind w:left="571" w:right="3577"/>
        <w:jc w:val="left"/>
      </w:pPr>
      <w:r>
        <w:rPr>
          <w:rFonts w:ascii="Calibri" w:eastAsia="Calibri" w:hAnsi="Calibri" w:cs="Calibri"/>
          <w:sz w:val="18"/>
        </w:rPr>
        <w:t>int64_t amo_ldat_sadd (int64_t *, int64_t); int64_t amo_ldat_smax (int64_t *, int64_t); int64_t amo_ldat_smin (int64_t *, int64_t); int64_t amo_ldat_sswap (int64_t *, int64_t);</w:t>
      </w:r>
    </w:p>
    <w:p w:rsidR="00E67239" w:rsidRDefault="00D12257">
      <w:pPr>
        <w:spacing w:after="184" w:line="263" w:lineRule="auto"/>
        <w:ind w:left="571" w:right="3954"/>
        <w:jc w:val="left"/>
      </w:pPr>
      <w:r>
        <w:rPr>
          <w:rFonts w:ascii="Calibri" w:eastAsia="Calibri" w:hAnsi="Calibri" w:cs="Calibri"/>
          <w:sz w:val="18"/>
        </w:rPr>
        <w:t>void amo_stwat_add (uint32_t *, uint32_t); void amo_stwat_xor (uint32_t *, uint32_t); void amo_stwat_ior (uint32_t *, uint32_t); void amo_stwat_and (uint32_t *, uint32_t); void amo_stwat_umax (uint32_t *, uint32_t); void amo_stwat_umin (uint32_t *, uint32_</w:t>
      </w:r>
      <w:r>
        <w:rPr>
          <w:rFonts w:ascii="Calibri" w:eastAsia="Calibri" w:hAnsi="Calibri" w:cs="Calibri"/>
          <w:sz w:val="18"/>
        </w:rPr>
        <w:t>t);</w:t>
      </w:r>
    </w:p>
    <w:p w:rsidR="00E67239" w:rsidRDefault="00D12257">
      <w:pPr>
        <w:spacing w:after="184" w:line="263" w:lineRule="auto"/>
        <w:ind w:left="571" w:right="4048"/>
        <w:jc w:val="left"/>
      </w:pPr>
      <w:r>
        <w:rPr>
          <w:rFonts w:ascii="Calibri" w:eastAsia="Calibri" w:hAnsi="Calibri" w:cs="Calibri"/>
          <w:sz w:val="18"/>
        </w:rPr>
        <w:t>void amo_stwat_sadd (int32_t *, int32_t); void amo_stwat_smax (int32_t *, int32_t); void amo_stwat_smin (int32_t *, int32_t);</w:t>
      </w:r>
    </w:p>
    <w:p w:rsidR="00E67239" w:rsidRDefault="00D12257">
      <w:pPr>
        <w:spacing w:after="184" w:line="263" w:lineRule="auto"/>
        <w:ind w:left="571" w:right="3954"/>
        <w:jc w:val="left"/>
      </w:pPr>
      <w:r>
        <w:rPr>
          <w:rFonts w:ascii="Calibri" w:eastAsia="Calibri" w:hAnsi="Calibri" w:cs="Calibri"/>
          <w:sz w:val="18"/>
        </w:rPr>
        <w:t>void amo_stdat_add (uint64_t *, uint64_t); void amo_stdat_xor (uint64_t *, uint64_t); void amo_stdat_ior (uint64_t *, uint64_t</w:t>
      </w:r>
      <w:r>
        <w:rPr>
          <w:rFonts w:ascii="Calibri" w:eastAsia="Calibri" w:hAnsi="Calibri" w:cs="Calibri"/>
          <w:sz w:val="18"/>
        </w:rPr>
        <w:t>); void amo_stdat_and (uint64_t *, uint64_t); void amo_stdat_umax (uint64_t *, uint64_t); void amo_stdat_umin (uint64_t *, uint64_t);</w:t>
      </w:r>
    </w:p>
    <w:p w:rsidR="00E67239" w:rsidRDefault="00D12257">
      <w:pPr>
        <w:spacing w:after="275" w:line="263" w:lineRule="auto"/>
        <w:ind w:left="571" w:right="4048"/>
        <w:jc w:val="left"/>
      </w:pPr>
      <w:r>
        <w:rPr>
          <w:rFonts w:ascii="Calibri" w:eastAsia="Calibri" w:hAnsi="Calibri" w:cs="Calibri"/>
          <w:sz w:val="18"/>
        </w:rPr>
        <w:t>void amo_stdat_sadd (int64_t *, int64_t); void amo_stdat_smax (int64_t *, int64_t); void amo_stdat_smin (int64_t *, int64_</w:t>
      </w:r>
      <w:r>
        <w:rPr>
          <w:rFonts w:ascii="Calibri" w:eastAsia="Calibri" w:hAnsi="Calibri" w:cs="Calibri"/>
          <w:sz w:val="18"/>
        </w:rPr>
        <w:t>t);</w:t>
      </w:r>
    </w:p>
    <w:p w:rsidR="00E67239" w:rsidRDefault="00D12257">
      <w:pPr>
        <w:pStyle w:val="Heading3"/>
        <w:ind w:left="-5"/>
      </w:pPr>
      <w:r>
        <w:t>6.59.25 RX Built-in Functions</w:t>
      </w:r>
    </w:p>
    <w:p w:rsidR="00E67239" w:rsidRDefault="00D12257">
      <w:pPr>
        <w:spacing w:after="215"/>
        <w:ind w:right="11"/>
      </w:pPr>
      <w:r>
        <w:t>GCC supports some of the RX instructions which cannot be expressed in the C programming language via the use of built-in functions. The following functions are supported:</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void __builtin_rx_brk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213"/>
        <w:ind w:left="586" w:right="11"/>
      </w:pPr>
      <w:r>
        <w:t>Ge</w:t>
      </w:r>
      <w:r>
        <w:t xml:space="preserve">nerates the </w:t>
      </w:r>
      <w:r>
        <w:rPr>
          <w:rFonts w:ascii="Calibri" w:eastAsia="Calibri" w:hAnsi="Calibri" w:cs="Calibri"/>
        </w:rPr>
        <w:t xml:space="preserve">brk </w:t>
      </w:r>
      <w:r>
        <w:t>machine instruction.</w:t>
      </w:r>
    </w:p>
    <w:p w:rsidR="00E67239" w:rsidRDefault="00D12257">
      <w:pPr>
        <w:pStyle w:val="Heading4"/>
        <w:tabs>
          <w:tab w:val="center" w:pos="7755"/>
        </w:tabs>
        <w:ind w:left="-15" w:firstLine="0"/>
      </w:pPr>
      <w:r>
        <w:t xml:space="preserve">void __builtin_rx_clrpsw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213"/>
        <w:ind w:left="586" w:right="11"/>
      </w:pPr>
      <w:r>
        <w:t xml:space="preserve">Generates the </w:t>
      </w:r>
      <w:r>
        <w:rPr>
          <w:rFonts w:ascii="Calibri" w:eastAsia="Calibri" w:hAnsi="Calibri" w:cs="Calibri"/>
        </w:rPr>
        <w:t xml:space="preserve">clrpsw </w:t>
      </w:r>
      <w:r>
        <w:t>machine instruction to clear the specified bit in the processor status word.</w:t>
      </w:r>
    </w:p>
    <w:p w:rsidR="00E67239" w:rsidRDefault="00D12257">
      <w:pPr>
        <w:pStyle w:val="Heading4"/>
        <w:tabs>
          <w:tab w:val="center" w:pos="7755"/>
        </w:tabs>
        <w:ind w:left="-15" w:firstLine="0"/>
      </w:pPr>
      <w:r>
        <w:t xml:space="preserve">void __builtin_rx_int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ind w:left="586" w:right="11"/>
      </w:pPr>
      <w:r>
        <w:t xml:space="preserve">Generates the </w:t>
      </w:r>
      <w:r>
        <w:rPr>
          <w:rFonts w:ascii="Calibri" w:eastAsia="Calibri" w:hAnsi="Calibri" w:cs="Calibri"/>
        </w:rPr>
        <w:t xml:space="preserve">int </w:t>
      </w:r>
      <w:r>
        <w:t>machine instruction to generate an interrupt with the specified value.</w:t>
      </w:r>
    </w:p>
    <w:p w:rsidR="00E67239" w:rsidRDefault="00D12257">
      <w:pPr>
        <w:pStyle w:val="Heading4"/>
        <w:tabs>
          <w:tab w:val="center" w:pos="7755"/>
        </w:tabs>
        <w:ind w:left="-15" w:firstLine="0"/>
      </w:pPr>
      <w:r>
        <w:t xml:space="preserve">void __builtin_rx_machi </w:t>
      </w:r>
      <w:r>
        <w:rPr>
          <w:sz w:val="22"/>
        </w:rPr>
        <w:t>(</w:t>
      </w:r>
      <w:r>
        <w:rPr>
          <w:i/>
          <w:sz w:val="22"/>
        </w:rPr>
        <w:t>int, int</w:t>
      </w:r>
      <w:r>
        <w:rPr>
          <w:sz w:val="22"/>
        </w:rPr>
        <w:t>)</w:t>
      </w:r>
      <w:r>
        <w:rPr>
          <w:sz w:val="22"/>
        </w:rPr>
        <w:tab/>
      </w:r>
      <w:r>
        <w:rPr>
          <w:rFonts w:ascii="Cambria" w:eastAsia="Cambria" w:hAnsi="Cambria" w:cs="Cambria"/>
          <w:sz w:val="22"/>
        </w:rPr>
        <w:t>[Built-in Function]</w:t>
      </w:r>
    </w:p>
    <w:p w:rsidR="00E67239" w:rsidRDefault="00D12257">
      <w:pPr>
        <w:spacing w:after="255"/>
        <w:ind w:left="586" w:right="11"/>
      </w:pPr>
      <w:r>
        <w:t xml:space="preserve">Generates the </w:t>
      </w:r>
      <w:r>
        <w:rPr>
          <w:rFonts w:ascii="Calibri" w:eastAsia="Calibri" w:hAnsi="Calibri" w:cs="Calibri"/>
        </w:rPr>
        <w:t xml:space="preserve">machi </w:t>
      </w:r>
      <w:r>
        <w:t>machine instruction to add the result of multiplying the top 16 bits of the two arguments into the accumulator.</w:t>
      </w:r>
    </w:p>
    <w:p w:rsidR="00E67239" w:rsidRDefault="00D12257">
      <w:pPr>
        <w:pStyle w:val="Heading4"/>
        <w:tabs>
          <w:tab w:val="center" w:pos="7755"/>
        </w:tabs>
        <w:ind w:left="-15" w:firstLine="0"/>
      </w:pPr>
      <w:r>
        <w:t xml:space="preserve">void __builtin_rx_maclo </w:t>
      </w:r>
      <w:r>
        <w:rPr>
          <w:sz w:val="22"/>
        </w:rPr>
        <w:t>(</w:t>
      </w:r>
      <w:r>
        <w:rPr>
          <w:i/>
          <w:sz w:val="22"/>
        </w:rPr>
        <w:t>int, int</w:t>
      </w:r>
      <w:r>
        <w:rPr>
          <w:sz w:val="22"/>
        </w:rPr>
        <w:t>)</w:t>
      </w:r>
      <w:r>
        <w:rPr>
          <w:sz w:val="22"/>
        </w:rPr>
        <w:tab/>
      </w:r>
      <w:r>
        <w:rPr>
          <w:rFonts w:ascii="Cambria" w:eastAsia="Cambria" w:hAnsi="Cambria" w:cs="Cambria"/>
          <w:sz w:val="22"/>
        </w:rPr>
        <w:t>[Built-in Function]</w:t>
      </w:r>
    </w:p>
    <w:p w:rsidR="00E67239" w:rsidRDefault="00D12257">
      <w:pPr>
        <w:spacing w:after="261"/>
        <w:ind w:left="586" w:right="11"/>
      </w:pPr>
      <w:r>
        <w:t xml:space="preserve">Generates the </w:t>
      </w:r>
      <w:r>
        <w:rPr>
          <w:rFonts w:ascii="Calibri" w:eastAsia="Calibri" w:hAnsi="Calibri" w:cs="Calibri"/>
        </w:rPr>
        <w:t xml:space="preserve">maclo </w:t>
      </w:r>
      <w:r>
        <w:t>machine instruction to add the result of multiplying the bottom 16 bi</w:t>
      </w:r>
      <w:r>
        <w:t>ts of the two arguments into the accumulator.</w:t>
      </w:r>
    </w:p>
    <w:p w:rsidR="00E67239" w:rsidRDefault="00D12257">
      <w:pPr>
        <w:pStyle w:val="Heading4"/>
        <w:tabs>
          <w:tab w:val="center" w:pos="7755"/>
        </w:tabs>
        <w:ind w:left="-15" w:firstLine="0"/>
      </w:pPr>
      <w:r>
        <w:t xml:space="preserve">void __builtin_rx_mulhi </w:t>
      </w:r>
      <w:r>
        <w:rPr>
          <w:sz w:val="22"/>
        </w:rPr>
        <w:t>(</w:t>
      </w:r>
      <w:r>
        <w:rPr>
          <w:i/>
          <w:sz w:val="22"/>
        </w:rPr>
        <w:t>int, int</w:t>
      </w:r>
      <w:r>
        <w:rPr>
          <w:sz w:val="22"/>
        </w:rPr>
        <w:t>)</w:t>
      </w:r>
      <w:r>
        <w:rPr>
          <w:sz w:val="22"/>
        </w:rPr>
        <w:tab/>
      </w:r>
      <w:r>
        <w:rPr>
          <w:rFonts w:ascii="Cambria" w:eastAsia="Cambria" w:hAnsi="Cambria" w:cs="Cambria"/>
          <w:sz w:val="22"/>
        </w:rPr>
        <w:t>[Built-in Function]</w:t>
      </w:r>
    </w:p>
    <w:p w:rsidR="00E67239" w:rsidRDefault="00D12257">
      <w:pPr>
        <w:spacing w:after="261"/>
        <w:ind w:left="586" w:right="11"/>
      </w:pPr>
      <w:r>
        <w:t xml:space="preserve">Generates the </w:t>
      </w:r>
      <w:r>
        <w:rPr>
          <w:rFonts w:ascii="Calibri" w:eastAsia="Calibri" w:hAnsi="Calibri" w:cs="Calibri"/>
        </w:rPr>
        <w:t xml:space="preserve">mulhi </w:t>
      </w:r>
      <w:r>
        <w:t>machine instruction to place the result of multiplying the top 16 bits of the two arguments into the accumulator.</w:t>
      </w:r>
    </w:p>
    <w:p w:rsidR="00E67239" w:rsidRDefault="00D12257">
      <w:pPr>
        <w:pStyle w:val="Heading4"/>
        <w:tabs>
          <w:tab w:val="center" w:pos="7755"/>
        </w:tabs>
        <w:ind w:left="-15" w:firstLine="0"/>
      </w:pPr>
      <w:r>
        <w:t>void __builtin_rx_mul</w:t>
      </w:r>
      <w:r>
        <w:t xml:space="preserve">lo </w:t>
      </w:r>
      <w:r>
        <w:rPr>
          <w:sz w:val="22"/>
        </w:rPr>
        <w:t>(</w:t>
      </w:r>
      <w:r>
        <w:rPr>
          <w:i/>
          <w:sz w:val="22"/>
        </w:rPr>
        <w:t>int, int</w:t>
      </w:r>
      <w:r>
        <w:rPr>
          <w:sz w:val="22"/>
        </w:rPr>
        <w:t>)</w:t>
      </w:r>
      <w:r>
        <w:rPr>
          <w:sz w:val="22"/>
        </w:rPr>
        <w:tab/>
      </w:r>
      <w:r>
        <w:rPr>
          <w:rFonts w:ascii="Cambria" w:eastAsia="Cambria" w:hAnsi="Cambria" w:cs="Cambria"/>
          <w:sz w:val="22"/>
        </w:rPr>
        <w:t>[Built-in Function]</w:t>
      </w:r>
    </w:p>
    <w:p w:rsidR="00E67239" w:rsidRDefault="00D12257">
      <w:pPr>
        <w:spacing w:after="261"/>
        <w:ind w:left="586" w:right="11"/>
      </w:pPr>
      <w:r>
        <w:t xml:space="preserve">Generates the </w:t>
      </w:r>
      <w:r>
        <w:rPr>
          <w:rFonts w:ascii="Calibri" w:eastAsia="Calibri" w:hAnsi="Calibri" w:cs="Calibri"/>
        </w:rPr>
        <w:t xml:space="preserve">mullo </w:t>
      </w:r>
      <w:r>
        <w:t>machine instruction to place the result of multiplying the bottom 16 bits of the two arguments into the accumulator.</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int __builtin_rx_mvfachi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255"/>
        <w:ind w:left="586" w:right="11"/>
      </w:pPr>
      <w:r>
        <w:t xml:space="preserve">Generates the </w:t>
      </w:r>
      <w:r>
        <w:rPr>
          <w:rFonts w:ascii="Calibri" w:eastAsia="Calibri" w:hAnsi="Calibri" w:cs="Calibri"/>
        </w:rPr>
        <w:t xml:space="preserve">mvfachi </w:t>
      </w:r>
      <w:r>
        <w:t>machine ins</w:t>
      </w:r>
      <w:r>
        <w:t>truction to read the top 32 bits of the accumulator.</w:t>
      </w:r>
    </w:p>
    <w:p w:rsidR="00E67239" w:rsidRDefault="00D12257">
      <w:pPr>
        <w:pStyle w:val="Heading4"/>
        <w:tabs>
          <w:tab w:val="center" w:pos="7755"/>
        </w:tabs>
        <w:ind w:left="-15" w:firstLine="0"/>
      </w:pPr>
      <w:r>
        <w:t xml:space="preserve">int __builtin_rx_mvfacmi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spacing w:after="255"/>
        <w:ind w:left="586" w:right="11"/>
      </w:pPr>
      <w:r>
        <w:t xml:space="preserve">Generates the </w:t>
      </w:r>
      <w:r>
        <w:rPr>
          <w:rFonts w:ascii="Calibri" w:eastAsia="Calibri" w:hAnsi="Calibri" w:cs="Calibri"/>
        </w:rPr>
        <w:t xml:space="preserve">mvfacmi </w:t>
      </w:r>
      <w:r>
        <w:t>machine instruction to read the middle 32 bits of the accumulator.</w:t>
      </w:r>
    </w:p>
    <w:p w:rsidR="00E67239" w:rsidRDefault="00D12257">
      <w:pPr>
        <w:pStyle w:val="Heading4"/>
        <w:tabs>
          <w:tab w:val="center" w:pos="7755"/>
        </w:tabs>
        <w:ind w:left="-15" w:firstLine="0"/>
      </w:pPr>
      <w:r>
        <w:t xml:space="preserve">int __builtin_rx_mvfc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255"/>
        <w:ind w:left="586" w:right="11"/>
      </w:pPr>
      <w:r>
        <w:t xml:space="preserve">Generates the </w:t>
      </w:r>
      <w:r>
        <w:rPr>
          <w:rFonts w:ascii="Calibri" w:eastAsia="Calibri" w:hAnsi="Calibri" w:cs="Calibri"/>
        </w:rPr>
        <w:t xml:space="preserve">mvfc </w:t>
      </w:r>
      <w:r>
        <w:t>machine instruction which reads the control register specified in its argument and returns its value.</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void __builtin_rx_mvtachi </w:t>
      </w:r>
      <w:r>
        <w:rPr>
          <w:rFonts w:ascii="Calibri" w:eastAsia="Calibri" w:hAnsi="Calibri" w:cs="Calibri"/>
        </w:rPr>
        <w:t>(</w:t>
      </w:r>
      <w:r>
        <w:rPr>
          <w:rFonts w:ascii="Calibri" w:eastAsia="Calibri" w:hAnsi="Calibri" w:cs="Calibri"/>
          <w:i/>
        </w:rPr>
        <w:t>int</w:t>
      </w:r>
      <w:r>
        <w:rPr>
          <w:rFonts w:ascii="Calibri" w:eastAsia="Calibri" w:hAnsi="Calibri" w:cs="Calibri"/>
        </w:rPr>
        <w:t>)</w:t>
      </w:r>
      <w:r>
        <w:rPr>
          <w:rFonts w:ascii="Calibri" w:eastAsia="Calibri" w:hAnsi="Calibri" w:cs="Calibri"/>
        </w:rPr>
        <w:tab/>
      </w:r>
      <w:r>
        <w:t>[Built-in Function]</w:t>
      </w:r>
    </w:p>
    <w:p w:rsidR="00E67239" w:rsidRDefault="00D12257">
      <w:pPr>
        <w:spacing w:after="255"/>
        <w:ind w:left="586" w:right="11"/>
      </w:pPr>
      <w:r>
        <w:t xml:space="preserve">Generates the </w:t>
      </w:r>
      <w:r>
        <w:rPr>
          <w:rFonts w:ascii="Calibri" w:eastAsia="Calibri" w:hAnsi="Calibri" w:cs="Calibri"/>
        </w:rPr>
        <w:t xml:space="preserve">mvtachi </w:t>
      </w:r>
      <w:r>
        <w:t>machine instruction to set the top 32 bits of the accumulator.</w:t>
      </w:r>
    </w:p>
    <w:p w:rsidR="00E67239" w:rsidRDefault="00D12257">
      <w:pPr>
        <w:pStyle w:val="Heading4"/>
        <w:tabs>
          <w:tab w:val="center" w:pos="7755"/>
        </w:tabs>
        <w:ind w:left="-15" w:firstLine="0"/>
      </w:pPr>
      <w:r>
        <w:t>void __built</w:t>
      </w:r>
      <w:r>
        <w:t xml:space="preserve">in_rx_mvtaclo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254"/>
        <w:ind w:left="586" w:right="11"/>
      </w:pPr>
      <w:r>
        <w:t xml:space="preserve">Generates the </w:t>
      </w:r>
      <w:r>
        <w:rPr>
          <w:rFonts w:ascii="Calibri" w:eastAsia="Calibri" w:hAnsi="Calibri" w:cs="Calibri"/>
        </w:rPr>
        <w:t xml:space="preserve">mvtaclo </w:t>
      </w:r>
      <w:r>
        <w:t>machine instruction to set the bottom 32 bits of the accumulator.</w:t>
      </w:r>
    </w:p>
    <w:p w:rsidR="00E67239" w:rsidRDefault="00D12257">
      <w:pPr>
        <w:pStyle w:val="Heading4"/>
        <w:tabs>
          <w:tab w:val="center" w:pos="7755"/>
        </w:tabs>
        <w:ind w:left="-15" w:firstLine="0"/>
      </w:pPr>
      <w:r>
        <w:t xml:space="preserve">void __builtin_rx_mvtc </w:t>
      </w:r>
      <w:r>
        <w:rPr>
          <w:sz w:val="22"/>
        </w:rPr>
        <w:t>(</w:t>
      </w:r>
      <w:r>
        <w:rPr>
          <w:i/>
          <w:sz w:val="22"/>
        </w:rPr>
        <w:t>int reg, int val</w:t>
      </w:r>
      <w:r>
        <w:rPr>
          <w:sz w:val="22"/>
        </w:rPr>
        <w:t>)</w:t>
      </w:r>
      <w:r>
        <w:rPr>
          <w:sz w:val="22"/>
        </w:rPr>
        <w:tab/>
      </w:r>
      <w:r>
        <w:rPr>
          <w:rFonts w:ascii="Cambria" w:eastAsia="Cambria" w:hAnsi="Cambria" w:cs="Cambria"/>
          <w:sz w:val="22"/>
        </w:rPr>
        <w:t>[Built-in Function]</w:t>
      </w:r>
    </w:p>
    <w:p w:rsidR="00E67239" w:rsidRDefault="00D12257">
      <w:pPr>
        <w:spacing w:after="246"/>
        <w:ind w:left="586" w:right="11"/>
      </w:pPr>
      <w:r>
        <w:t xml:space="preserve">Generates the </w:t>
      </w:r>
      <w:r>
        <w:rPr>
          <w:rFonts w:ascii="Calibri" w:eastAsia="Calibri" w:hAnsi="Calibri" w:cs="Calibri"/>
        </w:rPr>
        <w:t xml:space="preserve">mvtc </w:t>
      </w:r>
      <w:r>
        <w:t>machine instruction which sets control register</w:t>
      </w:r>
      <w:r>
        <w:t xml:space="preserve"> number </w:t>
      </w:r>
      <w:r>
        <w:rPr>
          <w:rFonts w:ascii="Calibri" w:eastAsia="Calibri" w:hAnsi="Calibri" w:cs="Calibri"/>
        </w:rPr>
        <w:t xml:space="preserve">reg </w:t>
      </w:r>
      <w:r>
        <w:t xml:space="preserve">to </w:t>
      </w:r>
      <w:r>
        <w:rPr>
          <w:rFonts w:ascii="Calibri" w:eastAsia="Calibri" w:hAnsi="Calibri" w:cs="Calibri"/>
        </w:rPr>
        <w:t>val</w:t>
      </w:r>
      <w:r>
        <w: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void __builtin_rx_mvtipl </w:t>
      </w:r>
      <w:r>
        <w:rPr>
          <w:rFonts w:ascii="Calibri" w:eastAsia="Calibri" w:hAnsi="Calibri" w:cs="Calibri"/>
        </w:rPr>
        <w:t>(</w:t>
      </w:r>
      <w:r>
        <w:rPr>
          <w:rFonts w:ascii="Calibri" w:eastAsia="Calibri" w:hAnsi="Calibri" w:cs="Calibri"/>
          <w:i/>
        </w:rPr>
        <w:t>int</w:t>
      </w:r>
      <w:r>
        <w:rPr>
          <w:rFonts w:ascii="Calibri" w:eastAsia="Calibri" w:hAnsi="Calibri" w:cs="Calibri"/>
        </w:rPr>
        <w:t>)</w:t>
      </w:r>
      <w:r>
        <w:rPr>
          <w:rFonts w:ascii="Calibri" w:eastAsia="Calibri" w:hAnsi="Calibri" w:cs="Calibri"/>
        </w:rPr>
        <w:tab/>
      </w:r>
      <w:r>
        <w:t>[Built-in Function]</w:t>
      </w:r>
    </w:p>
    <w:p w:rsidR="00E67239" w:rsidRDefault="00D12257">
      <w:pPr>
        <w:spacing w:after="255"/>
        <w:ind w:left="586" w:right="11"/>
      </w:pPr>
      <w:r>
        <w:t xml:space="preserve">Generates the </w:t>
      </w:r>
      <w:r>
        <w:rPr>
          <w:rFonts w:ascii="Calibri" w:eastAsia="Calibri" w:hAnsi="Calibri" w:cs="Calibri"/>
        </w:rPr>
        <w:t xml:space="preserve">mvtipl </w:t>
      </w:r>
      <w:r>
        <w:t>machine instruction set the interrupt priority level.</w:t>
      </w:r>
    </w:p>
    <w:p w:rsidR="00E67239" w:rsidRDefault="00D12257">
      <w:pPr>
        <w:pStyle w:val="Heading4"/>
        <w:tabs>
          <w:tab w:val="center" w:pos="7755"/>
        </w:tabs>
        <w:ind w:left="-15" w:firstLine="0"/>
      </w:pPr>
      <w:r>
        <w:t xml:space="preserve">void __builtin_rx_racw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255"/>
        <w:ind w:left="586" w:right="11"/>
      </w:pPr>
      <w:r>
        <w:t xml:space="preserve">Generates the </w:t>
      </w:r>
      <w:r>
        <w:rPr>
          <w:rFonts w:ascii="Calibri" w:eastAsia="Calibri" w:hAnsi="Calibri" w:cs="Calibri"/>
        </w:rPr>
        <w:t xml:space="preserve">racw </w:t>
      </w:r>
      <w:r>
        <w:t>machine instruction to round the accumulator according to the specified mode.</w:t>
      </w:r>
    </w:p>
    <w:p w:rsidR="00E67239" w:rsidRDefault="00D12257">
      <w:pPr>
        <w:pStyle w:val="Heading4"/>
        <w:tabs>
          <w:tab w:val="center" w:pos="7755"/>
        </w:tabs>
        <w:ind w:left="-15" w:firstLine="0"/>
      </w:pPr>
      <w:r>
        <w:t xml:space="preserve">int __builtin_rx_revw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ind w:left="586" w:right="221"/>
      </w:pPr>
      <w:r>
        <w:t xml:space="preserve">Generates the </w:t>
      </w:r>
      <w:r>
        <w:rPr>
          <w:rFonts w:ascii="Calibri" w:eastAsia="Calibri" w:hAnsi="Calibri" w:cs="Calibri"/>
        </w:rPr>
        <w:t xml:space="preserve">revw </w:t>
      </w:r>
      <w:r>
        <w:t>machine instruction which swaps the bytes in the argument so that bits 0–7 now occupy bits 8–15 and vice versa, and also bits 16–23 occupy bits 24–31 and vice versa.</w:t>
      </w:r>
    </w:p>
    <w:p w:rsidR="00E67239" w:rsidRDefault="00D12257">
      <w:pPr>
        <w:pStyle w:val="Heading4"/>
        <w:tabs>
          <w:tab w:val="center" w:pos="7755"/>
        </w:tabs>
        <w:ind w:left="-15" w:firstLine="0"/>
      </w:pPr>
      <w:r>
        <w:t xml:space="preserve">void __builtin_rx_rmpa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spacing w:after="171"/>
        <w:ind w:left="586" w:right="11"/>
      </w:pPr>
      <w:r>
        <w:t xml:space="preserve">Generates the </w:t>
      </w:r>
      <w:r>
        <w:rPr>
          <w:rFonts w:ascii="Calibri" w:eastAsia="Calibri" w:hAnsi="Calibri" w:cs="Calibri"/>
        </w:rPr>
        <w:t xml:space="preserve">rmpa </w:t>
      </w:r>
      <w:r>
        <w:t>machine instruction w</w:t>
      </w:r>
      <w:r>
        <w:t>hich initiates a repeated multiply and accumulate sequence.</w:t>
      </w:r>
    </w:p>
    <w:p w:rsidR="00E67239" w:rsidRDefault="00D12257">
      <w:pPr>
        <w:pStyle w:val="Heading4"/>
        <w:tabs>
          <w:tab w:val="center" w:pos="7755"/>
        </w:tabs>
        <w:ind w:left="-15" w:firstLine="0"/>
      </w:pPr>
      <w:r>
        <w:t xml:space="preserve">void __builtin_rx_round </w:t>
      </w:r>
      <w:r>
        <w:rPr>
          <w:sz w:val="22"/>
        </w:rPr>
        <w:t>(</w:t>
      </w:r>
      <w:r>
        <w:rPr>
          <w:i/>
          <w:sz w:val="22"/>
        </w:rPr>
        <w:t>float</w:t>
      </w:r>
      <w:r>
        <w:rPr>
          <w:sz w:val="22"/>
        </w:rPr>
        <w:t>)</w:t>
      </w:r>
      <w:r>
        <w:rPr>
          <w:sz w:val="22"/>
        </w:rPr>
        <w:tab/>
      </w:r>
      <w:r>
        <w:rPr>
          <w:rFonts w:ascii="Cambria" w:eastAsia="Cambria" w:hAnsi="Cambria" w:cs="Cambria"/>
          <w:sz w:val="22"/>
        </w:rPr>
        <w:t>[Built-in Function]</w:t>
      </w:r>
    </w:p>
    <w:p w:rsidR="00E67239" w:rsidRDefault="00D12257">
      <w:pPr>
        <w:spacing w:after="172"/>
        <w:ind w:left="586" w:right="221"/>
      </w:pPr>
      <w:r>
        <w:t xml:space="preserve">Generates the </w:t>
      </w:r>
      <w:r>
        <w:rPr>
          <w:rFonts w:ascii="Calibri" w:eastAsia="Calibri" w:hAnsi="Calibri" w:cs="Calibri"/>
        </w:rPr>
        <w:t xml:space="preserve">round </w:t>
      </w:r>
      <w:r>
        <w:t>machine instruction which returns the floating-point argument rounded according to the current rounding mode set in the floa</w:t>
      </w:r>
      <w:r>
        <w:t>ting-point status word register.</w:t>
      </w:r>
    </w:p>
    <w:p w:rsidR="00E67239" w:rsidRDefault="00D12257">
      <w:pPr>
        <w:pStyle w:val="Heading4"/>
        <w:tabs>
          <w:tab w:val="center" w:pos="7755"/>
        </w:tabs>
        <w:ind w:left="-15" w:firstLine="0"/>
      </w:pPr>
      <w:r>
        <w:t xml:space="preserve">int __builtin_rx_sat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171"/>
        <w:ind w:left="586" w:right="11"/>
      </w:pPr>
      <w:r>
        <w:t xml:space="preserve">Generates the </w:t>
      </w:r>
      <w:r>
        <w:rPr>
          <w:rFonts w:ascii="Calibri" w:eastAsia="Calibri" w:hAnsi="Calibri" w:cs="Calibri"/>
        </w:rPr>
        <w:t xml:space="preserve">sat </w:t>
      </w:r>
      <w:r>
        <w:t>machine instruction which returns the saturated value of the argument.</w:t>
      </w:r>
    </w:p>
    <w:p w:rsidR="00E67239" w:rsidRDefault="00D12257">
      <w:pPr>
        <w:pStyle w:val="Heading4"/>
        <w:tabs>
          <w:tab w:val="center" w:pos="7755"/>
        </w:tabs>
        <w:ind w:left="-15" w:firstLine="0"/>
      </w:pPr>
      <w:r>
        <w:t xml:space="preserve">void __builtin_rx_setpsw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3"/>
        <w:ind w:left="586" w:right="11"/>
      </w:pPr>
      <w:r>
        <w:t xml:space="preserve">Generates the </w:t>
      </w:r>
      <w:r>
        <w:rPr>
          <w:rFonts w:ascii="Calibri" w:eastAsia="Calibri" w:hAnsi="Calibri" w:cs="Calibri"/>
        </w:rPr>
        <w:t xml:space="preserve">setpsw </w:t>
      </w:r>
      <w:r>
        <w:t>machine instruc</w:t>
      </w:r>
      <w:r>
        <w:t>tion to set the specified bit in the processor status word.</w:t>
      </w:r>
    </w:p>
    <w:tbl>
      <w:tblPr>
        <w:tblStyle w:val="TableGrid"/>
        <w:tblW w:w="8640" w:type="dxa"/>
        <w:tblInd w:w="0" w:type="dxa"/>
        <w:tblCellMar>
          <w:top w:w="0" w:type="dxa"/>
          <w:left w:w="0" w:type="dxa"/>
          <w:bottom w:w="2" w:type="dxa"/>
          <w:right w:w="0" w:type="dxa"/>
        </w:tblCellMar>
        <w:tblLook w:val="04A0" w:firstRow="1" w:lastRow="0" w:firstColumn="1" w:lastColumn="0" w:noHBand="0" w:noVBand="1"/>
      </w:tblPr>
      <w:tblGrid>
        <w:gridCol w:w="6870"/>
        <w:gridCol w:w="1770"/>
      </w:tblGrid>
      <w:tr w:rsidR="00E67239">
        <w:trPr>
          <w:trHeight w:val="1035"/>
        </w:trPr>
        <w:tc>
          <w:tcPr>
            <w:tcW w:w="6870"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24"/>
              </w:rPr>
              <w:t xml:space="preserve">void __builtin_rx_wait </w:t>
            </w:r>
            <w:r>
              <w:rPr>
                <w:rFonts w:ascii="Calibri" w:eastAsia="Calibri" w:hAnsi="Calibri" w:cs="Calibri"/>
              </w:rPr>
              <w:t>(</w:t>
            </w:r>
            <w:r>
              <w:rPr>
                <w:rFonts w:ascii="Calibri" w:eastAsia="Calibri" w:hAnsi="Calibri" w:cs="Calibri"/>
                <w:i/>
              </w:rPr>
              <w:t>void</w:t>
            </w:r>
            <w:r>
              <w:rPr>
                <w:rFonts w:ascii="Calibri" w:eastAsia="Calibri" w:hAnsi="Calibri" w:cs="Calibri"/>
              </w:rPr>
              <w:t>)</w:t>
            </w:r>
          </w:p>
          <w:p w:rsidR="00E67239" w:rsidRDefault="00D12257">
            <w:pPr>
              <w:spacing w:after="203" w:line="259" w:lineRule="auto"/>
              <w:ind w:left="576" w:firstLine="0"/>
              <w:jc w:val="left"/>
            </w:pPr>
            <w:r>
              <w:t xml:space="preserve">Generates the </w:t>
            </w:r>
            <w:r>
              <w:rPr>
                <w:rFonts w:ascii="Calibri" w:eastAsia="Calibri" w:hAnsi="Calibri" w:cs="Calibri"/>
              </w:rPr>
              <w:t xml:space="preserve">wait </w:t>
            </w:r>
            <w:r>
              <w:t>machine instruction.</w:t>
            </w:r>
          </w:p>
          <w:p w:rsidR="00E67239" w:rsidRDefault="00D12257">
            <w:pPr>
              <w:spacing w:after="0" w:line="259" w:lineRule="auto"/>
              <w:ind w:left="0" w:firstLine="0"/>
              <w:jc w:val="left"/>
            </w:pPr>
            <w:r>
              <w:rPr>
                <w:b/>
                <w:sz w:val="26"/>
              </w:rPr>
              <w:t>6.59.26 S/390 System z Built-in Functions</w:t>
            </w:r>
          </w:p>
        </w:tc>
        <w:tc>
          <w:tcPr>
            <w:tcW w:w="1770" w:type="dxa"/>
            <w:tcBorders>
              <w:top w:val="nil"/>
              <w:left w:val="nil"/>
              <w:bottom w:val="nil"/>
              <w:right w:val="nil"/>
            </w:tcBorders>
          </w:tcPr>
          <w:p w:rsidR="00E67239" w:rsidRDefault="00D12257">
            <w:pPr>
              <w:spacing w:after="0" w:line="259" w:lineRule="auto"/>
              <w:ind w:left="0" w:firstLine="0"/>
            </w:pPr>
            <w:r>
              <w:t>[Built-in Function]</w:t>
            </w:r>
          </w:p>
        </w:tc>
      </w:tr>
      <w:tr w:rsidR="00E67239">
        <w:trPr>
          <w:trHeight w:val="325"/>
        </w:trPr>
        <w:tc>
          <w:tcPr>
            <w:tcW w:w="6870"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sz w:val="24"/>
              </w:rPr>
              <w:t xml:space="preserve">int __builtin_tbegin </w:t>
            </w:r>
            <w:r>
              <w:rPr>
                <w:rFonts w:ascii="Calibri" w:eastAsia="Calibri" w:hAnsi="Calibri" w:cs="Calibri"/>
              </w:rPr>
              <w:t>(</w:t>
            </w:r>
            <w:r>
              <w:rPr>
                <w:rFonts w:ascii="Calibri" w:eastAsia="Calibri" w:hAnsi="Calibri" w:cs="Calibri"/>
                <w:i/>
              </w:rPr>
              <w:t>void*</w:t>
            </w:r>
            <w:r>
              <w:rPr>
                <w:rFonts w:ascii="Calibri" w:eastAsia="Calibri" w:hAnsi="Calibri" w:cs="Calibri"/>
              </w:rPr>
              <w:t>)</w:t>
            </w:r>
          </w:p>
        </w:tc>
        <w:tc>
          <w:tcPr>
            <w:tcW w:w="1770" w:type="dxa"/>
            <w:tcBorders>
              <w:top w:val="nil"/>
              <w:left w:val="nil"/>
              <w:bottom w:val="nil"/>
              <w:right w:val="nil"/>
            </w:tcBorders>
            <w:vAlign w:val="bottom"/>
          </w:tcPr>
          <w:p w:rsidR="00E67239" w:rsidRDefault="00D12257">
            <w:pPr>
              <w:spacing w:after="0" w:line="259" w:lineRule="auto"/>
              <w:ind w:left="0" w:firstLine="0"/>
            </w:pPr>
            <w:r>
              <w:t>[Built-in Function]</w:t>
            </w:r>
          </w:p>
        </w:tc>
      </w:tr>
    </w:tbl>
    <w:p w:rsidR="00E67239" w:rsidRDefault="00D12257">
      <w:pPr>
        <w:spacing w:after="154"/>
        <w:ind w:left="586" w:right="221"/>
      </w:pPr>
      <w:r>
        <w:t xml:space="preserve">Generates the </w:t>
      </w:r>
      <w:r>
        <w:rPr>
          <w:rFonts w:ascii="Calibri" w:eastAsia="Calibri" w:hAnsi="Calibri" w:cs="Calibri"/>
        </w:rPr>
        <w:t xml:space="preserve">tbegin </w:t>
      </w:r>
      <w:r>
        <w:t xml:space="preserve">machine instruction starting a non-constrained hardware transaction. If the parameter is non-NULL the memory area is used to store the transaction diagnostic buffer and will be passed as first operand to </w:t>
      </w:r>
      <w:r>
        <w:rPr>
          <w:rFonts w:ascii="Calibri" w:eastAsia="Calibri" w:hAnsi="Calibri" w:cs="Calibri"/>
        </w:rPr>
        <w:t>tbegin</w:t>
      </w:r>
      <w:r>
        <w:t>. This buffer can be defi</w:t>
      </w:r>
      <w:r>
        <w:t xml:space="preserve">ned using the </w:t>
      </w:r>
      <w:r>
        <w:rPr>
          <w:rFonts w:ascii="Calibri" w:eastAsia="Calibri" w:hAnsi="Calibri" w:cs="Calibri"/>
        </w:rPr>
        <w:t xml:space="preserve">struct__htm_tdb </w:t>
      </w:r>
      <w:r>
        <w:t xml:space="preserve">C struct defined in </w:t>
      </w:r>
      <w:r>
        <w:rPr>
          <w:rFonts w:ascii="Calibri" w:eastAsia="Calibri" w:hAnsi="Calibri" w:cs="Calibri"/>
        </w:rPr>
        <w:t xml:space="preserve">htmintrin.h </w:t>
      </w:r>
      <w:r>
        <w:t xml:space="preserve">and must reside on a double-word boundary. The second tbegin operand is set to </w:t>
      </w:r>
      <w:r>
        <w:rPr>
          <w:rFonts w:ascii="Calibri" w:eastAsia="Calibri" w:hAnsi="Calibri" w:cs="Calibri"/>
        </w:rPr>
        <w:t>0xff0c</w:t>
      </w:r>
      <w:r>
        <w:t>. This enables save/restore of all GPRs and disables aborts for FPR and AR manipulations inside the transaction body. The condition code set by the tbegin instruction is returned as integer value. The tbegin instruction by definition overwrites the content</w:t>
      </w:r>
      <w:r>
        <w:t xml:space="preserve"> of all FPRs. The compiler will generate code which saves and restores the FPRs. For soft-float code it is recommended to used the </w:t>
      </w:r>
      <w:r>
        <w:rPr>
          <w:rFonts w:ascii="Calibri" w:eastAsia="Calibri" w:hAnsi="Calibri" w:cs="Calibri"/>
        </w:rPr>
        <w:t xml:space="preserve">*_nofloat </w:t>
      </w:r>
      <w:r>
        <w:t>variant. In order to prevent a TDB from being written it is required to pass a constant zero value as parameter. Pa</w:t>
      </w:r>
      <w:r>
        <w:t xml:space="preserve">ssing a zero value through a variable is not sufficient. Although modifications of access registers inside the transaction will not trigger an transaction abort it is not supported to actually modify them. Access registers do not get saved when entering a </w:t>
      </w:r>
      <w:r>
        <w:t>transaction. They will have undefined state when reaching the abort code.</w:t>
      </w:r>
    </w:p>
    <w:p w:rsidR="00E67239" w:rsidRDefault="00D12257">
      <w:pPr>
        <w:spacing w:after="75" w:line="260" w:lineRule="auto"/>
        <w:ind w:right="221"/>
        <w:jc w:val="right"/>
      </w:pPr>
      <w:r>
        <w:t xml:space="preserve">Macros for the possible return codes of tbegin are defined in the </w:t>
      </w:r>
      <w:r>
        <w:rPr>
          <w:rFonts w:ascii="Calibri" w:eastAsia="Calibri" w:hAnsi="Calibri" w:cs="Calibri"/>
        </w:rPr>
        <w:t xml:space="preserve">htmintrin.h </w:t>
      </w:r>
      <w:r>
        <w:t>header file:</w:t>
      </w:r>
    </w:p>
    <w:p w:rsidR="00E67239" w:rsidRDefault="00D12257">
      <w:pPr>
        <w:ind w:left="1152" w:right="221" w:hanging="1152"/>
        <w:jc w:val="left"/>
      </w:pPr>
      <w:r>
        <w:rPr>
          <w:rFonts w:ascii="Calibri" w:eastAsia="Calibri" w:hAnsi="Calibri" w:cs="Calibri"/>
        </w:rPr>
        <w:t xml:space="preserve">_HTM_TBEGIN_STARTED tbegin </w:t>
      </w:r>
      <w:r>
        <w:t xml:space="preserve">has been executed as part of normal processing. The transaction </w:t>
      </w:r>
      <w:r>
        <w:t>body is supposed to be executed.</w:t>
      </w:r>
    </w:p>
    <w:p w:rsidR="00E67239" w:rsidRDefault="00D12257">
      <w:pPr>
        <w:spacing w:after="15" w:line="249" w:lineRule="auto"/>
        <w:ind w:left="-5" w:right="365"/>
      </w:pPr>
      <w:r>
        <w:rPr>
          <w:rFonts w:ascii="Calibri" w:eastAsia="Calibri" w:hAnsi="Calibri" w:cs="Calibri"/>
        </w:rPr>
        <w:t>_HTM_TBEGIN_INDETERMINATE</w:t>
      </w:r>
    </w:p>
    <w:p w:rsidR="00E67239" w:rsidRDefault="00D12257">
      <w:pPr>
        <w:ind w:left="1147" w:right="11"/>
      </w:pPr>
      <w:r>
        <w:t>The transaction was aborted due to an indeterminate condition which might be persistent.</w:t>
      </w:r>
    </w:p>
    <w:p w:rsidR="00E67239" w:rsidRDefault="00D12257">
      <w:pPr>
        <w:spacing w:after="15" w:line="249" w:lineRule="auto"/>
        <w:ind w:left="-5" w:right="365"/>
      </w:pPr>
      <w:r>
        <w:rPr>
          <w:rFonts w:ascii="Calibri" w:eastAsia="Calibri" w:hAnsi="Calibri" w:cs="Calibri"/>
        </w:rPr>
        <w:t>_HTM_TBEGIN_TRANSIENT</w:t>
      </w:r>
    </w:p>
    <w:p w:rsidR="00E67239" w:rsidRDefault="00D12257">
      <w:pPr>
        <w:ind w:left="1147" w:right="11"/>
      </w:pPr>
      <w:r>
        <w:t>The transaction aborted due to a transient failure. The transaction should be re-execu</w:t>
      </w:r>
      <w:r>
        <w:t>ted in that case.</w:t>
      </w:r>
    </w:p>
    <w:p w:rsidR="00E67239" w:rsidRDefault="00D12257">
      <w:pPr>
        <w:spacing w:after="15" w:line="249" w:lineRule="auto"/>
        <w:ind w:left="-5" w:right="365"/>
      </w:pPr>
      <w:r>
        <w:rPr>
          <w:rFonts w:ascii="Calibri" w:eastAsia="Calibri" w:hAnsi="Calibri" w:cs="Calibri"/>
        </w:rPr>
        <w:t>_HTM_TBEGIN_PERSISTENT</w:t>
      </w:r>
    </w:p>
    <w:p w:rsidR="00E67239" w:rsidRDefault="00D12257">
      <w:pPr>
        <w:spacing w:after="170"/>
        <w:ind w:left="1147" w:right="11"/>
      </w:pPr>
      <w:r>
        <w:t>The transaction aborted due to a persistent failure. Re-execution under same circumstances will not be productive.</w:t>
      </w:r>
    </w:p>
    <w:p w:rsidR="00E67239" w:rsidRDefault="00D12257">
      <w:pPr>
        <w:pStyle w:val="Heading4"/>
        <w:tabs>
          <w:tab w:val="center" w:pos="8279"/>
        </w:tabs>
        <w:ind w:left="-15" w:firstLine="0"/>
      </w:pPr>
      <w:r>
        <w:t>_HTM_FIRST_USER_ABORT_CODE</w:t>
      </w:r>
      <w:r>
        <w:tab/>
      </w:r>
      <w:r>
        <w:rPr>
          <w:rFonts w:ascii="Cambria" w:eastAsia="Cambria" w:hAnsi="Cambria" w:cs="Cambria"/>
          <w:sz w:val="22"/>
        </w:rPr>
        <w:t>[Macro]</w:t>
      </w:r>
    </w:p>
    <w:p w:rsidR="00E67239" w:rsidRDefault="00D12257">
      <w:pPr>
        <w:spacing w:after="166"/>
        <w:ind w:left="586" w:right="221"/>
      </w:pPr>
      <w:r>
        <w:t xml:space="preserve">The </w:t>
      </w:r>
      <w:r>
        <w:rPr>
          <w:rFonts w:ascii="Calibri" w:eastAsia="Calibri" w:hAnsi="Calibri" w:cs="Calibri"/>
        </w:rPr>
        <w:t xml:space="preserve">_HTM_FIRST_USER_ABORT_CODE </w:t>
      </w:r>
      <w:r>
        <w:t xml:space="preserve">defined in </w:t>
      </w:r>
      <w:r>
        <w:rPr>
          <w:rFonts w:ascii="Calibri" w:eastAsia="Calibri" w:hAnsi="Calibri" w:cs="Calibri"/>
        </w:rPr>
        <w:t xml:space="preserve">htmintrin.h </w:t>
      </w:r>
      <w:r>
        <w:t>specifies t</w:t>
      </w:r>
      <w:r>
        <w:t xml:space="preserve">he first abort code which can be used for </w:t>
      </w:r>
      <w:r>
        <w:rPr>
          <w:rFonts w:ascii="Calibri" w:eastAsia="Calibri" w:hAnsi="Calibri" w:cs="Calibri"/>
        </w:rPr>
        <w:t>__builtin_tabort</w:t>
      </w:r>
      <w:r>
        <w:t>. Values below this threshold are reserved for machine use.</w:t>
      </w:r>
    </w:p>
    <w:p w:rsidR="00E67239" w:rsidRDefault="00D12257">
      <w:pPr>
        <w:pStyle w:val="Heading4"/>
        <w:tabs>
          <w:tab w:val="center" w:pos="8099"/>
        </w:tabs>
        <w:ind w:left="-15" w:firstLine="0"/>
      </w:pPr>
      <w:r>
        <w:t>struct __htm_tdb</w:t>
      </w:r>
      <w:r>
        <w:tab/>
      </w:r>
      <w:r>
        <w:rPr>
          <w:rFonts w:ascii="Cambria" w:eastAsia="Cambria" w:hAnsi="Cambria" w:cs="Cambria"/>
          <w:sz w:val="22"/>
        </w:rPr>
        <w:t>[Data type]</w:t>
      </w:r>
    </w:p>
    <w:p w:rsidR="00E67239" w:rsidRDefault="00D12257">
      <w:pPr>
        <w:spacing w:after="168"/>
        <w:ind w:left="586" w:right="221"/>
      </w:pPr>
      <w:r>
        <w:t xml:space="preserve">The </w:t>
      </w:r>
      <w:r>
        <w:rPr>
          <w:rFonts w:ascii="Calibri" w:eastAsia="Calibri" w:hAnsi="Calibri" w:cs="Calibri"/>
        </w:rPr>
        <w:t xml:space="preserve">struct__htm_tdb </w:t>
      </w:r>
      <w:r>
        <w:t xml:space="preserve">defined in </w:t>
      </w:r>
      <w:r>
        <w:rPr>
          <w:rFonts w:ascii="Calibri" w:eastAsia="Calibri" w:hAnsi="Calibri" w:cs="Calibri"/>
        </w:rPr>
        <w:t xml:space="preserve">htmintrin.h </w:t>
      </w:r>
      <w:r>
        <w:t>describes the structure of the transaction diagnostic block as spe</w:t>
      </w:r>
      <w:r>
        <w:t>cified in the Principles of Operation manual chapter 5-91.</w:t>
      </w:r>
    </w:p>
    <w:p w:rsidR="00E67239" w:rsidRDefault="00D12257">
      <w:pPr>
        <w:pStyle w:val="Heading4"/>
        <w:tabs>
          <w:tab w:val="center" w:pos="7755"/>
        </w:tabs>
        <w:ind w:left="-15" w:firstLine="0"/>
      </w:pPr>
      <w:r>
        <w:t xml:space="preserve">int __builtin_tbegin_nofloat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spacing w:after="168"/>
        <w:ind w:left="586" w:right="221"/>
      </w:pPr>
      <w:r>
        <w:t xml:space="preserve">Same as </w:t>
      </w:r>
      <w:r>
        <w:rPr>
          <w:rFonts w:ascii="Calibri" w:eastAsia="Calibri" w:hAnsi="Calibri" w:cs="Calibri"/>
        </w:rPr>
        <w:t xml:space="preserve">__builtin_tbegin </w:t>
      </w:r>
      <w:r>
        <w:t>but without FPR saves and restores. Using this variant in code making use of FPRs will leave the FPRs in undefined state when entering the transaction abort handler code.</w:t>
      </w:r>
    </w:p>
    <w:p w:rsidR="00E67239" w:rsidRDefault="00D12257">
      <w:pPr>
        <w:pStyle w:val="Heading4"/>
        <w:tabs>
          <w:tab w:val="center" w:pos="7755"/>
        </w:tabs>
        <w:ind w:left="-15" w:firstLine="0"/>
      </w:pPr>
      <w:r>
        <w:t xml:space="preserve">int __builtin_tbegin_retry </w:t>
      </w:r>
      <w:r>
        <w:rPr>
          <w:sz w:val="22"/>
        </w:rPr>
        <w:t>(</w:t>
      </w:r>
      <w:r>
        <w:rPr>
          <w:i/>
          <w:sz w:val="22"/>
        </w:rPr>
        <w:t>void*, int</w:t>
      </w:r>
      <w:r>
        <w:rPr>
          <w:sz w:val="22"/>
        </w:rPr>
        <w:t>)</w:t>
      </w:r>
      <w:r>
        <w:rPr>
          <w:sz w:val="22"/>
        </w:rPr>
        <w:tab/>
      </w:r>
      <w:r>
        <w:rPr>
          <w:rFonts w:ascii="Cambria" w:eastAsia="Cambria" w:hAnsi="Cambria" w:cs="Cambria"/>
          <w:sz w:val="22"/>
        </w:rPr>
        <w:t>[Built-in Function]</w:t>
      </w:r>
    </w:p>
    <w:p w:rsidR="00E67239" w:rsidRDefault="00D12257">
      <w:pPr>
        <w:spacing w:after="168"/>
        <w:ind w:left="586" w:right="221"/>
      </w:pPr>
      <w:r>
        <w:t xml:space="preserve">In addition to </w:t>
      </w:r>
      <w:r>
        <w:rPr>
          <w:rFonts w:ascii="Calibri" w:eastAsia="Calibri" w:hAnsi="Calibri" w:cs="Calibri"/>
        </w:rPr>
        <w:t>__builtin_</w:t>
      </w:r>
      <w:r>
        <w:rPr>
          <w:rFonts w:ascii="Calibri" w:eastAsia="Calibri" w:hAnsi="Calibri" w:cs="Calibri"/>
        </w:rPr>
        <w:t xml:space="preserve">tbegin </w:t>
      </w:r>
      <w:r>
        <w:t>a loop for transient failures is generated. If tbegin returns a condition code of 2 the transaction will be retried as often as specified in the second argument. The perform processor assist instruction is used to tell the CPU about the number of fa</w:t>
      </w:r>
      <w:r>
        <w:t>ils so far.</w:t>
      </w:r>
    </w:p>
    <w:p w:rsidR="00E67239" w:rsidRDefault="00D12257">
      <w:pPr>
        <w:spacing w:after="167"/>
        <w:ind w:left="576" w:right="221" w:hanging="576"/>
      </w:pPr>
      <w:r>
        <w:rPr>
          <w:rFonts w:ascii="Calibri" w:eastAsia="Calibri" w:hAnsi="Calibri" w:cs="Calibri"/>
          <w:sz w:val="24"/>
        </w:rPr>
        <w:t xml:space="preserve">int __builtin_tbegin_retry_nofloat </w:t>
      </w:r>
      <w:r>
        <w:rPr>
          <w:rFonts w:ascii="Calibri" w:eastAsia="Calibri" w:hAnsi="Calibri" w:cs="Calibri"/>
        </w:rPr>
        <w:t>(</w:t>
      </w:r>
      <w:r>
        <w:rPr>
          <w:rFonts w:ascii="Calibri" w:eastAsia="Calibri" w:hAnsi="Calibri" w:cs="Calibri"/>
          <w:i/>
        </w:rPr>
        <w:t>void*, int</w:t>
      </w:r>
      <w:r>
        <w:rPr>
          <w:rFonts w:ascii="Calibri" w:eastAsia="Calibri" w:hAnsi="Calibri" w:cs="Calibri"/>
        </w:rPr>
        <w:t xml:space="preserve">) </w:t>
      </w:r>
      <w:r>
        <w:t xml:space="preserve">[Built-in Function] Same as </w:t>
      </w:r>
      <w:r>
        <w:rPr>
          <w:rFonts w:ascii="Calibri" w:eastAsia="Calibri" w:hAnsi="Calibri" w:cs="Calibri"/>
        </w:rPr>
        <w:t xml:space="preserve">__builtin_tbegin_retry </w:t>
      </w:r>
      <w:r>
        <w:t>but without FPR saves and restores. Using this variant in code making use of FPRs will leave the FPRs in undefined state when entering the transaction abort handler code.</w:t>
      </w:r>
    </w:p>
    <w:p w:rsidR="00E67239" w:rsidRDefault="00D12257">
      <w:pPr>
        <w:pStyle w:val="Heading4"/>
        <w:tabs>
          <w:tab w:val="center" w:pos="7755"/>
        </w:tabs>
        <w:ind w:left="-15" w:firstLine="0"/>
      </w:pPr>
      <w:r>
        <w:t xml:space="preserve">void __builtin_tbeginc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spacing w:after="164"/>
        <w:ind w:left="586" w:right="11"/>
      </w:pPr>
      <w:r>
        <w:t xml:space="preserve">Generates the </w:t>
      </w:r>
      <w:r>
        <w:rPr>
          <w:rFonts w:ascii="Calibri" w:eastAsia="Calibri" w:hAnsi="Calibri" w:cs="Calibri"/>
        </w:rPr>
        <w:t xml:space="preserve">tbeginc </w:t>
      </w:r>
      <w:r>
        <w:t>machine instr</w:t>
      </w:r>
      <w:r>
        <w:t xml:space="preserve">uction starting a constrained hardware transaction. The second operand is set to </w:t>
      </w:r>
      <w:r>
        <w:rPr>
          <w:rFonts w:ascii="Calibri" w:eastAsia="Calibri" w:hAnsi="Calibri" w:cs="Calibri"/>
        </w:rPr>
        <w:t>0xff08</w:t>
      </w:r>
      <w:r>
        <w:t>.</w:t>
      </w:r>
    </w:p>
    <w:p w:rsidR="00E67239" w:rsidRDefault="00D12257">
      <w:pPr>
        <w:tabs>
          <w:tab w:val="center" w:pos="7755"/>
        </w:tabs>
        <w:spacing w:after="3"/>
        <w:ind w:left="0" w:firstLine="0"/>
        <w:jc w:val="left"/>
      </w:pPr>
      <w:r>
        <w:rPr>
          <w:rFonts w:ascii="Calibri" w:eastAsia="Calibri" w:hAnsi="Calibri" w:cs="Calibri"/>
          <w:sz w:val="24"/>
        </w:rPr>
        <w:t xml:space="preserve">int __builtin_tend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168"/>
        <w:ind w:left="586" w:right="221"/>
      </w:pPr>
      <w:r>
        <w:t xml:space="preserve">Generates the </w:t>
      </w:r>
      <w:r>
        <w:rPr>
          <w:rFonts w:ascii="Calibri" w:eastAsia="Calibri" w:hAnsi="Calibri" w:cs="Calibri"/>
        </w:rPr>
        <w:t xml:space="preserve">tend </w:t>
      </w:r>
      <w:r>
        <w:t>machine instruction finishing a transaction and making the changes visible to other threads. The condi</w:t>
      </w:r>
      <w:r>
        <w:t>tion code generated by tend is returned as integer value.</w:t>
      </w:r>
    </w:p>
    <w:p w:rsidR="00E67239" w:rsidRDefault="00D12257">
      <w:pPr>
        <w:pStyle w:val="Heading4"/>
        <w:tabs>
          <w:tab w:val="center" w:pos="7755"/>
        </w:tabs>
        <w:ind w:left="-15" w:firstLine="0"/>
      </w:pPr>
      <w:r>
        <w:t xml:space="preserve">void __builtin_tabort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167"/>
        <w:ind w:left="586" w:right="11"/>
      </w:pPr>
      <w:r>
        <w:t xml:space="preserve">Generates the </w:t>
      </w:r>
      <w:r>
        <w:rPr>
          <w:rFonts w:ascii="Calibri" w:eastAsia="Calibri" w:hAnsi="Calibri" w:cs="Calibri"/>
        </w:rPr>
        <w:t xml:space="preserve">tabort </w:t>
      </w:r>
      <w:r>
        <w:t>machine instruction with the specified abort code. Abort codes from 0 through 255 are reserved and will result in an error messag</w:t>
      </w:r>
      <w:r>
        <w:t>e.</w:t>
      </w:r>
    </w:p>
    <w:p w:rsidR="00E67239" w:rsidRDefault="00D12257">
      <w:pPr>
        <w:pStyle w:val="Heading4"/>
        <w:tabs>
          <w:tab w:val="center" w:pos="7755"/>
        </w:tabs>
        <w:ind w:left="-15" w:firstLine="0"/>
      </w:pPr>
      <w:r>
        <w:t xml:space="preserve">void __builtin_tx_assist </w:t>
      </w:r>
      <w:r>
        <w:rPr>
          <w:sz w:val="22"/>
        </w:rPr>
        <w:t>(</w:t>
      </w:r>
      <w:r>
        <w:rPr>
          <w:i/>
          <w:sz w:val="22"/>
        </w:rPr>
        <w:t>int</w:t>
      </w:r>
      <w:r>
        <w:rPr>
          <w:sz w:val="22"/>
        </w:rPr>
        <w:t>)</w:t>
      </w:r>
      <w:r>
        <w:rPr>
          <w:sz w:val="22"/>
        </w:rPr>
        <w:tab/>
      </w:r>
      <w:r>
        <w:rPr>
          <w:rFonts w:ascii="Cambria" w:eastAsia="Cambria" w:hAnsi="Cambria" w:cs="Cambria"/>
          <w:sz w:val="22"/>
        </w:rPr>
        <w:t>[Built-in Function]</w:t>
      </w:r>
    </w:p>
    <w:p w:rsidR="00E67239" w:rsidRDefault="00D12257">
      <w:pPr>
        <w:spacing w:after="168"/>
        <w:ind w:left="586" w:right="221"/>
      </w:pPr>
      <w:r>
        <w:t xml:space="preserve">Generates the </w:t>
      </w:r>
      <w:r>
        <w:rPr>
          <w:rFonts w:ascii="Calibri" w:eastAsia="Calibri" w:hAnsi="Calibri" w:cs="Calibri"/>
        </w:rPr>
        <w:t xml:space="preserve">pparX,rY,1 </w:t>
      </w:r>
      <w:r>
        <w:t>machine instruction. Where the integer parameter is loaded into rX and a value of zero is loaded into rY. The integer parameter specifies the number of times the transaction rep</w:t>
      </w:r>
      <w:r>
        <w:t>eatedly aborted.</w:t>
      </w:r>
    </w:p>
    <w:p w:rsidR="00E67239" w:rsidRDefault="00D12257">
      <w:pPr>
        <w:pStyle w:val="Heading4"/>
        <w:tabs>
          <w:tab w:val="center" w:pos="7755"/>
        </w:tabs>
        <w:ind w:left="-15" w:firstLine="0"/>
      </w:pPr>
      <w:r>
        <w:t xml:space="preserve">int __builtin_tx_nesting_depth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ind w:left="586" w:right="221"/>
      </w:pPr>
      <w:r>
        <w:t xml:space="preserve">Generates the </w:t>
      </w:r>
      <w:r>
        <w:rPr>
          <w:rFonts w:ascii="Calibri" w:eastAsia="Calibri" w:hAnsi="Calibri" w:cs="Calibri"/>
        </w:rPr>
        <w:t xml:space="preserve">etnd </w:t>
      </w:r>
      <w:r>
        <w:t>machine instruction. The current nesting depth is returned as integer value. For a nesting depth of 0 the code is not executed as part of an transaction.</w:t>
      </w:r>
    </w:p>
    <w:p w:rsidR="00E67239" w:rsidRDefault="00D12257">
      <w:pPr>
        <w:spacing w:after="240"/>
        <w:ind w:left="576" w:right="221" w:hanging="576"/>
      </w:pPr>
      <w:r>
        <w:rPr>
          <w:rFonts w:ascii="Calibri" w:eastAsia="Calibri" w:hAnsi="Calibri" w:cs="Calibri"/>
          <w:sz w:val="24"/>
        </w:rPr>
        <w:t>void __b</w:t>
      </w:r>
      <w:r>
        <w:rPr>
          <w:rFonts w:ascii="Calibri" w:eastAsia="Calibri" w:hAnsi="Calibri" w:cs="Calibri"/>
          <w:sz w:val="24"/>
        </w:rPr>
        <w:t xml:space="preserve">uiltin_non_tx_store </w:t>
      </w:r>
      <w:r>
        <w:rPr>
          <w:rFonts w:ascii="Calibri" w:eastAsia="Calibri" w:hAnsi="Calibri" w:cs="Calibri"/>
        </w:rPr>
        <w:t>(</w:t>
      </w:r>
      <w:r>
        <w:rPr>
          <w:rFonts w:ascii="Calibri" w:eastAsia="Calibri" w:hAnsi="Calibri" w:cs="Calibri"/>
          <w:i/>
        </w:rPr>
        <w:t xml:space="preserve">uint64 </w:t>
      </w:r>
      <w:r>
        <w:rPr>
          <w:rFonts w:ascii="Calibri" w:eastAsia="Calibri" w:hAnsi="Calibri" w:cs="Calibri"/>
          <w:noProof/>
        </w:rPr>
        <mc:AlternateContent>
          <mc:Choice Requires="wpg">
            <w:drawing>
              <wp:inline distT="0" distB="0" distL="0" distR="0">
                <wp:extent cx="41567" cy="5969"/>
                <wp:effectExtent l="0" t="0" r="0" b="0"/>
                <wp:docPr id="1205473" name="Group 120547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3385" name="Shape 9338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5473" style="width:3.27301pt;height:0.47pt;mso-position-horizontal-relative:char;mso-position-vertical-relative:line" coordsize="415,59">
                <v:shape id="Shape 9338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t *, uint64 </w:t>
      </w:r>
      <w:r>
        <w:rPr>
          <w:rFonts w:ascii="Calibri" w:eastAsia="Calibri" w:hAnsi="Calibri" w:cs="Calibri"/>
          <w:noProof/>
        </w:rPr>
        <mc:AlternateContent>
          <mc:Choice Requires="wpg">
            <w:drawing>
              <wp:inline distT="0" distB="0" distL="0" distR="0">
                <wp:extent cx="41567" cy="5969"/>
                <wp:effectExtent l="0" t="0" r="0" b="0"/>
                <wp:docPr id="1205474" name="Group 120547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3387" name="Shape 9338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05474" style="width:3.27301pt;height:0.47pt;mso-position-horizontal-relative:char;mso-position-vertical-relative:line" coordsize="415,59">
                <v:shape id="Shape 9338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t</w:t>
      </w:r>
      <w:r>
        <w:rPr>
          <w:rFonts w:ascii="Calibri" w:eastAsia="Calibri" w:hAnsi="Calibri" w:cs="Calibri"/>
        </w:rPr>
        <w:t xml:space="preserve">) </w:t>
      </w:r>
      <w:r>
        <w:t xml:space="preserve">[Built-in Function] Generates the </w:t>
      </w:r>
      <w:r>
        <w:rPr>
          <w:rFonts w:ascii="Calibri" w:eastAsia="Calibri" w:hAnsi="Calibri" w:cs="Calibri"/>
        </w:rPr>
        <w:t xml:space="preserve">ntstg </w:t>
      </w:r>
      <w:r>
        <w:t>machine instruction. The second argument is written to the first arguments location. The store operation will not be rolled-back in case of an transaction abort.</w:t>
      </w:r>
    </w:p>
    <w:p w:rsidR="00E67239" w:rsidRDefault="00D12257">
      <w:pPr>
        <w:pStyle w:val="Heading3"/>
        <w:ind w:left="-5"/>
      </w:pPr>
      <w:r>
        <w:t>6.59.27 SH Built-in Functions</w:t>
      </w:r>
    </w:p>
    <w:p w:rsidR="00E67239" w:rsidRDefault="00D12257">
      <w:pPr>
        <w:spacing w:after="225"/>
        <w:ind w:right="11"/>
      </w:pPr>
      <w:r>
        <w:t>The following built-in functions are supported on the SH1, SH2, SH3 and SH4 families of processors:</w:t>
      </w:r>
    </w:p>
    <w:p w:rsidR="00E67239" w:rsidRDefault="00D12257">
      <w:pPr>
        <w:spacing w:after="221"/>
        <w:ind w:left="576" w:right="221" w:hanging="576"/>
      </w:pPr>
      <w:r>
        <w:rPr>
          <w:rFonts w:ascii="Calibri" w:eastAsia="Calibri" w:hAnsi="Calibri" w:cs="Calibri"/>
          <w:sz w:val="24"/>
        </w:rPr>
        <w:t xml:space="preserve">void __builtin_set_thread_pointer </w:t>
      </w:r>
      <w:r>
        <w:rPr>
          <w:rFonts w:ascii="Calibri" w:eastAsia="Calibri" w:hAnsi="Calibri" w:cs="Calibri"/>
        </w:rPr>
        <w:t>(</w:t>
      </w:r>
      <w:r>
        <w:rPr>
          <w:rFonts w:ascii="Calibri" w:eastAsia="Calibri" w:hAnsi="Calibri" w:cs="Calibri"/>
          <w:i/>
        </w:rPr>
        <w:t>void *</w:t>
      </w:r>
      <w:r>
        <w:rPr>
          <w:rFonts w:ascii="Calibri" w:eastAsia="Calibri" w:hAnsi="Calibri" w:cs="Calibri"/>
          <w:i/>
          <w:sz w:val="24"/>
        </w:rPr>
        <w:t>ptr</w:t>
      </w:r>
      <w:r>
        <w:rPr>
          <w:rFonts w:ascii="Calibri" w:eastAsia="Calibri" w:hAnsi="Calibri" w:cs="Calibri"/>
        </w:rPr>
        <w:t xml:space="preserve">) </w:t>
      </w:r>
      <w:r>
        <w:t>[Built-in Function] Sets the ‘</w:t>
      </w:r>
      <w:r>
        <w:rPr>
          <w:rFonts w:ascii="Calibri" w:eastAsia="Calibri" w:hAnsi="Calibri" w:cs="Calibri"/>
        </w:rPr>
        <w:t>GBR</w:t>
      </w:r>
      <w:r>
        <w:t xml:space="preserve">’ register to the specified value </w:t>
      </w:r>
      <w:r>
        <w:rPr>
          <w:rFonts w:ascii="Calibri" w:eastAsia="Calibri" w:hAnsi="Calibri" w:cs="Calibri"/>
          <w:i/>
        </w:rPr>
        <w:t>ptr</w:t>
      </w:r>
      <w:r>
        <w:t xml:space="preserve">. This is </w:t>
      </w:r>
      <w:r>
        <w:t>usually used by system code that manages threads and execution contexts. The compiler normally does not generate code that modifies the contents of ‘</w:t>
      </w:r>
      <w:r>
        <w:rPr>
          <w:rFonts w:ascii="Calibri" w:eastAsia="Calibri" w:hAnsi="Calibri" w:cs="Calibri"/>
        </w:rPr>
        <w:t>GBR</w:t>
      </w:r>
      <w:r>
        <w:t>’ and thus the value is preserved across function calls. Changing the ‘</w:t>
      </w:r>
      <w:r>
        <w:rPr>
          <w:rFonts w:ascii="Calibri" w:eastAsia="Calibri" w:hAnsi="Calibri" w:cs="Calibri"/>
        </w:rPr>
        <w:t>GBR</w:t>
      </w:r>
      <w:r>
        <w:t>’ value in user code must be d</w:t>
      </w:r>
      <w:r>
        <w:t>one with caution, since the compiler might use ‘</w:t>
      </w:r>
      <w:r>
        <w:rPr>
          <w:rFonts w:ascii="Calibri" w:eastAsia="Calibri" w:hAnsi="Calibri" w:cs="Calibri"/>
        </w:rPr>
        <w:t>GBR</w:t>
      </w:r>
      <w:r>
        <w:t>’ in order to access thread local variables.</w:t>
      </w:r>
    </w:p>
    <w:p w:rsidR="00E67239" w:rsidRDefault="00D12257">
      <w:pPr>
        <w:pStyle w:val="Heading4"/>
        <w:tabs>
          <w:tab w:val="center" w:pos="7755"/>
        </w:tabs>
        <w:ind w:left="-15" w:firstLine="0"/>
      </w:pPr>
      <w:r>
        <w:t xml:space="preserve">void * __builtin_thread_pointer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spacing w:after="0"/>
        <w:ind w:left="586" w:right="221"/>
      </w:pPr>
      <w:r>
        <w:t>Returns the value that is currently set in the ‘</w:t>
      </w:r>
      <w:r>
        <w:rPr>
          <w:rFonts w:ascii="Calibri" w:eastAsia="Calibri" w:hAnsi="Calibri" w:cs="Calibri"/>
        </w:rPr>
        <w:t>GBR</w:t>
      </w:r>
      <w:r>
        <w:t>’ register. Memory loads and stores that use the t</w:t>
      </w:r>
      <w:r>
        <w:t>hread pointer as a base address are turned into ‘</w:t>
      </w:r>
      <w:r>
        <w:rPr>
          <w:rFonts w:ascii="Calibri" w:eastAsia="Calibri" w:hAnsi="Calibri" w:cs="Calibri"/>
        </w:rPr>
        <w:t>GBR</w:t>
      </w:r>
      <w:r>
        <w:t>’ based displacement loads and stores, if possible. For example:</w:t>
      </w:r>
    </w:p>
    <w:p w:rsidR="00E67239" w:rsidRDefault="00D12257">
      <w:pPr>
        <w:spacing w:after="5" w:line="263" w:lineRule="auto"/>
        <w:ind w:left="1162"/>
        <w:jc w:val="left"/>
      </w:pPr>
      <w:r>
        <w:rPr>
          <w:rFonts w:ascii="Calibri" w:eastAsia="Calibri" w:hAnsi="Calibri" w:cs="Calibri"/>
          <w:sz w:val="18"/>
        </w:rPr>
        <w:t>struct my_tcb</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5" w:line="263" w:lineRule="auto"/>
        <w:ind w:left="1444"/>
        <w:jc w:val="left"/>
      </w:pPr>
      <w:r>
        <w:rPr>
          <w:rFonts w:ascii="Calibri" w:eastAsia="Calibri" w:hAnsi="Calibri" w:cs="Calibri"/>
          <w:sz w:val="18"/>
        </w:rPr>
        <w:t>int a, b, c, d, e;</w:t>
      </w:r>
    </w:p>
    <w:p w:rsidR="00E67239" w:rsidRDefault="00D12257">
      <w:pPr>
        <w:spacing w:after="179" w:line="263" w:lineRule="auto"/>
        <w:ind w:left="1162"/>
        <w:jc w:val="left"/>
      </w:pPr>
      <w:r>
        <w:rPr>
          <w:rFonts w:ascii="Calibri" w:eastAsia="Calibri" w:hAnsi="Calibri" w:cs="Calibri"/>
          <w:sz w:val="18"/>
        </w:rPr>
        <w:t>};</w:t>
      </w:r>
    </w:p>
    <w:p w:rsidR="00E67239" w:rsidRDefault="00D12257">
      <w:pPr>
        <w:spacing w:after="5" w:line="263" w:lineRule="auto"/>
        <w:ind w:left="1162"/>
        <w:jc w:val="left"/>
      </w:pPr>
      <w:r>
        <w:rPr>
          <w:rFonts w:ascii="Calibri" w:eastAsia="Calibri" w:hAnsi="Calibri" w:cs="Calibri"/>
          <w:sz w:val="18"/>
        </w:rPr>
        <w:t>int get_tcb_value (void)</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5" w:line="263" w:lineRule="auto"/>
        <w:ind w:left="1350" w:right="2907"/>
        <w:jc w:val="left"/>
      </w:pPr>
      <w:r>
        <w:rPr>
          <w:rFonts w:ascii="Calibri" w:eastAsia="Calibri" w:hAnsi="Calibri" w:cs="Calibri"/>
          <w:sz w:val="18"/>
        </w:rPr>
        <w:t>// Generate ‘mov.l @(8,gbr),r0’ instruction return ((my_tcb*)__builtin_thr</w:t>
      </w:r>
      <w:r>
        <w:rPr>
          <w:rFonts w:ascii="Calibri" w:eastAsia="Calibri" w:hAnsi="Calibri" w:cs="Calibri"/>
          <w:sz w:val="18"/>
        </w:rPr>
        <w:t>ead_pointer ())-&gt;c;</w:t>
      </w:r>
    </w:p>
    <w:p w:rsidR="00E67239" w:rsidRDefault="00D12257">
      <w:pPr>
        <w:spacing w:after="468" w:line="263" w:lineRule="auto"/>
        <w:ind w:left="1162"/>
        <w:jc w:val="left"/>
      </w:pPr>
      <w:r>
        <w:rPr>
          <w:rFonts w:ascii="Calibri" w:eastAsia="Calibri" w:hAnsi="Calibri" w:cs="Calibri"/>
          <w:sz w:val="18"/>
        </w:rPr>
        <w:t>}</w:t>
      </w:r>
    </w:p>
    <w:p w:rsidR="00E67239" w:rsidRDefault="00D12257">
      <w:pPr>
        <w:tabs>
          <w:tab w:val="center" w:pos="7755"/>
        </w:tabs>
        <w:spacing w:after="4" w:line="252" w:lineRule="auto"/>
        <w:ind w:left="-15" w:firstLine="0"/>
        <w:jc w:val="left"/>
      </w:pPr>
      <w:r>
        <w:rPr>
          <w:rFonts w:ascii="Calibri" w:eastAsia="Calibri" w:hAnsi="Calibri" w:cs="Calibri"/>
          <w:sz w:val="24"/>
        </w:rPr>
        <w:t xml:space="preserve">unsigned int __builtin_sh_get_fpscr </w:t>
      </w:r>
      <w:r>
        <w:rPr>
          <w:rFonts w:ascii="Calibri" w:eastAsia="Calibri" w:hAnsi="Calibri" w:cs="Calibri"/>
        </w:rPr>
        <w:t>(</w:t>
      </w:r>
      <w:r>
        <w:rPr>
          <w:rFonts w:ascii="Calibri" w:eastAsia="Calibri" w:hAnsi="Calibri" w:cs="Calibri"/>
          <w:i/>
        </w:rPr>
        <w:t>void</w:t>
      </w:r>
      <w:r>
        <w:rPr>
          <w:rFonts w:ascii="Calibri" w:eastAsia="Calibri" w:hAnsi="Calibri" w:cs="Calibri"/>
        </w:rPr>
        <w:t>)</w:t>
      </w:r>
      <w:r>
        <w:rPr>
          <w:rFonts w:ascii="Calibri" w:eastAsia="Calibri" w:hAnsi="Calibri" w:cs="Calibri"/>
        </w:rPr>
        <w:tab/>
      </w:r>
      <w:r>
        <w:t>[Built-in Function]</w:t>
      </w:r>
    </w:p>
    <w:p w:rsidR="00E67239" w:rsidRDefault="00D12257">
      <w:pPr>
        <w:spacing w:after="218"/>
        <w:ind w:left="586" w:right="11"/>
      </w:pPr>
      <w:r>
        <w:t>Returns the value that is currently set in the ‘</w:t>
      </w:r>
      <w:r>
        <w:rPr>
          <w:rFonts w:ascii="Calibri" w:eastAsia="Calibri" w:hAnsi="Calibri" w:cs="Calibri"/>
        </w:rPr>
        <w:t>FPSCR</w:t>
      </w:r>
      <w:r>
        <w:t>’ register.</w:t>
      </w:r>
    </w:p>
    <w:p w:rsidR="00E67239" w:rsidRDefault="00D12257">
      <w:pPr>
        <w:pStyle w:val="Heading4"/>
        <w:tabs>
          <w:tab w:val="center" w:pos="7755"/>
        </w:tabs>
        <w:ind w:left="-15" w:firstLine="0"/>
      </w:pPr>
      <w:r>
        <w:t xml:space="preserve">void __builtin_sh_set_fpscr </w:t>
      </w:r>
      <w:r>
        <w:rPr>
          <w:sz w:val="22"/>
        </w:rPr>
        <w:t>(</w:t>
      </w:r>
      <w:r>
        <w:rPr>
          <w:i/>
          <w:sz w:val="22"/>
        </w:rPr>
        <w:t xml:space="preserve">unsigned int </w:t>
      </w:r>
      <w:r>
        <w:rPr>
          <w:i/>
        </w:rPr>
        <w:t>val</w:t>
      </w:r>
      <w:r>
        <w:rPr>
          <w:sz w:val="22"/>
        </w:rPr>
        <w:t>)</w:t>
      </w:r>
      <w:r>
        <w:rPr>
          <w:sz w:val="22"/>
        </w:rPr>
        <w:tab/>
      </w:r>
      <w:r>
        <w:rPr>
          <w:rFonts w:ascii="Cambria" w:eastAsia="Cambria" w:hAnsi="Cambria" w:cs="Cambria"/>
          <w:sz w:val="22"/>
        </w:rPr>
        <w:t>[Built-in Function]</w:t>
      </w:r>
    </w:p>
    <w:p w:rsidR="00E67239" w:rsidRDefault="00D12257">
      <w:pPr>
        <w:spacing w:after="240"/>
        <w:ind w:left="586" w:right="11"/>
      </w:pPr>
      <w:r>
        <w:t>Sets the ‘</w:t>
      </w:r>
      <w:r>
        <w:rPr>
          <w:rFonts w:ascii="Calibri" w:eastAsia="Calibri" w:hAnsi="Calibri" w:cs="Calibri"/>
        </w:rPr>
        <w:t>FPSCR</w:t>
      </w:r>
      <w:r>
        <w:t xml:space="preserve">’ register to the specified value </w:t>
      </w:r>
      <w:r>
        <w:rPr>
          <w:rFonts w:ascii="Calibri" w:eastAsia="Calibri" w:hAnsi="Calibri" w:cs="Calibri"/>
          <w:i/>
        </w:rPr>
        <w:t>val</w:t>
      </w:r>
      <w:r>
        <w:t>, while preserving the current values of the FR, SZ and PR bits.</w:t>
      </w:r>
    </w:p>
    <w:p w:rsidR="00E67239" w:rsidRDefault="00D12257">
      <w:pPr>
        <w:pStyle w:val="Heading3"/>
        <w:ind w:left="-5"/>
      </w:pPr>
      <w:r>
        <w:t>6.59.28 SPARC VIS Built-in Functions</w:t>
      </w:r>
    </w:p>
    <w:p w:rsidR="00E67239" w:rsidRDefault="00D12257">
      <w:pPr>
        <w:spacing w:after="1"/>
        <w:ind w:right="221"/>
      </w:pPr>
      <w:r>
        <w:t xml:space="preserve">GCC supports SIMD operations on the SPARC using both the generic vector extensions (see </w:t>
      </w:r>
      <w:r>
        <w:rPr>
          <w:color w:val="7F171F"/>
        </w:rPr>
        <w:t>Section 6.50 [Vector Extensio</w:t>
      </w:r>
      <w:r>
        <w:rPr>
          <w:color w:val="7F171F"/>
        </w:rPr>
        <w:t>ns], page 598</w:t>
      </w:r>
      <w:r>
        <w:t>) as well as built-in functions for the SPARC Visual Instruction Set (VIS). When you use the ‘</w:t>
      </w:r>
      <w:r>
        <w:rPr>
          <w:rFonts w:ascii="Calibri" w:eastAsia="Calibri" w:hAnsi="Calibri" w:cs="Calibri"/>
        </w:rPr>
        <w:t>-mvis</w:t>
      </w:r>
      <w:r>
        <w:t>’ switch, the VIS extension is exposed as the following built-in functions:</w:t>
      </w:r>
    </w:p>
    <w:p w:rsidR="00E67239" w:rsidRDefault="00D12257">
      <w:pPr>
        <w:spacing w:after="184" w:line="263" w:lineRule="auto"/>
        <w:ind w:left="571" w:right="2542"/>
        <w:jc w:val="left"/>
      </w:pPr>
      <w:r>
        <w:rPr>
          <w:rFonts w:ascii="Calibri" w:eastAsia="Calibri" w:hAnsi="Calibri" w:cs="Calibri"/>
          <w:sz w:val="18"/>
        </w:rPr>
        <w:t>typedef int v1si __attribute__ ((vector_size (4))); typedef int v2si</w:t>
      </w:r>
      <w:r>
        <w:rPr>
          <w:rFonts w:ascii="Calibri" w:eastAsia="Calibri" w:hAnsi="Calibri" w:cs="Calibri"/>
          <w:sz w:val="18"/>
        </w:rPr>
        <w:t xml:space="preserve"> __attribute__ ((vector_size (8))); typedef short v4hi __attribute__ ((vector_size (8))); typedef short v2hi __attribute__ ((vector_size (4))); typedef unsigned char v8qi __attribute__ ((vector_size (8))); typedef unsigned char v4qi __attribute__ ((vector_</w:t>
      </w:r>
      <w:r>
        <w:rPr>
          <w:rFonts w:ascii="Calibri" w:eastAsia="Calibri" w:hAnsi="Calibri" w:cs="Calibri"/>
          <w:sz w:val="18"/>
        </w:rPr>
        <w:t>size (4))); void __builtin_vis_write_gsr (int64_t); int64_t __builtin_vis_read_gsr (void);</w:t>
      </w:r>
    </w:p>
    <w:p w:rsidR="00E67239" w:rsidRDefault="00D12257">
      <w:pPr>
        <w:spacing w:after="178" w:line="263" w:lineRule="auto"/>
        <w:ind w:left="571" w:right="3201"/>
        <w:jc w:val="left"/>
      </w:pPr>
      <w:r>
        <w:rPr>
          <w:rFonts w:ascii="Calibri" w:eastAsia="Calibri" w:hAnsi="Calibri" w:cs="Calibri"/>
          <w:sz w:val="18"/>
        </w:rPr>
        <w:t>void * __builtin_vis_alignaddr (void *, long); void * __builtin_vis_alignaddrl (void *, long); int64_t __builtin_vis_faligndatadi (int64_t, int64_t); v2si __builtin_</w:t>
      </w:r>
      <w:r>
        <w:rPr>
          <w:rFonts w:ascii="Calibri" w:eastAsia="Calibri" w:hAnsi="Calibri" w:cs="Calibri"/>
          <w:sz w:val="18"/>
        </w:rPr>
        <w:t>vis_faligndatav2si (v2si, v2si); v4hi __builtin_vis_faligndatav4hi (v4si, v4si); v8qi __builtin_vis_faligndatav8qi (v8qi, v8qi); v4hi __builtin_vis_fexpand (v4qi);</w:t>
      </w:r>
    </w:p>
    <w:p w:rsidR="00E67239" w:rsidRDefault="00D12257">
      <w:pPr>
        <w:spacing w:after="184" w:line="263" w:lineRule="auto"/>
        <w:ind w:left="571" w:right="4048"/>
        <w:jc w:val="left"/>
      </w:pPr>
      <w:r>
        <w:rPr>
          <w:rFonts w:ascii="Calibri" w:eastAsia="Calibri" w:hAnsi="Calibri" w:cs="Calibri"/>
          <w:sz w:val="18"/>
        </w:rPr>
        <w:t>v4hi __builtin_vis_fmul8x16 (v4qi, v4hi); v4hi __builtin_vis_fmul8x16au (v4qi, v2hi); v4hi _</w:t>
      </w:r>
      <w:r>
        <w:rPr>
          <w:rFonts w:ascii="Calibri" w:eastAsia="Calibri" w:hAnsi="Calibri" w:cs="Calibri"/>
          <w:sz w:val="18"/>
        </w:rPr>
        <w:t>_builtin_vis_fmul8x16al (v4qi, v2hi); v4hi __builtin_vis_fmul8sux16 (v8qi, v4hi); v4hi __builtin_vis_fmul8ulx16 (v8qi, v4hi); v2si __builtin_vis_fmuld8sux16 (v4qi, v2hi); v2si __builtin_vis_fmuld8ulx16 (v4qi, v2hi);</w:t>
      </w:r>
    </w:p>
    <w:p w:rsidR="00E67239" w:rsidRDefault="00D12257">
      <w:pPr>
        <w:spacing w:after="175" w:line="263" w:lineRule="auto"/>
        <w:ind w:left="571" w:right="3577"/>
        <w:jc w:val="left"/>
      </w:pPr>
      <w:r>
        <w:rPr>
          <w:rFonts w:ascii="Calibri" w:eastAsia="Calibri" w:hAnsi="Calibri" w:cs="Calibri"/>
          <w:sz w:val="18"/>
        </w:rPr>
        <w:t xml:space="preserve">v4qi __builtin_vis_fpack16 (v4hi); v8qi </w:t>
      </w:r>
      <w:r>
        <w:rPr>
          <w:rFonts w:ascii="Calibri" w:eastAsia="Calibri" w:hAnsi="Calibri" w:cs="Calibri"/>
          <w:sz w:val="18"/>
        </w:rPr>
        <w:t>__builtin_vis_fpack32 (v2si, v8qi); v2hi __builtin_vis_fpackfix (v2si); v8qi __builtin_vis_fpmerge (v4qi, v4qi); int64_t __builtin_vis_pdist (v8qi, v8qi, int64_t);</w:t>
      </w:r>
    </w:p>
    <w:p w:rsidR="00E67239" w:rsidRDefault="00D12257">
      <w:pPr>
        <w:spacing w:after="184" w:line="263" w:lineRule="auto"/>
        <w:ind w:left="571" w:right="3954"/>
        <w:jc w:val="left"/>
      </w:pPr>
      <w:r>
        <w:rPr>
          <w:rFonts w:ascii="Calibri" w:eastAsia="Calibri" w:hAnsi="Calibri" w:cs="Calibri"/>
          <w:sz w:val="18"/>
        </w:rPr>
        <w:t xml:space="preserve">long __builtin_vis_edge8 (void *, void *); long __builtin_vis_edge8l (void *, void *); long __builtin_vis_edge16 (void *, void *); long __builtin_vis_edge16l (void *, void *); long __builtin_vis_edge32 (void *, void *); long __builtin_vis_edge32l (void *, </w:t>
      </w:r>
      <w:r>
        <w:rPr>
          <w:rFonts w:ascii="Calibri" w:eastAsia="Calibri" w:hAnsi="Calibri" w:cs="Calibri"/>
          <w:sz w:val="18"/>
        </w:rPr>
        <w:t>void *);</w:t>
      </w:r>
    </w:p>
    <w:p w:rsidR="00E67239" w:rsidRDefault="00D12257">
      <w:pPr>
        <w:spacing w:after="184" w:line="263" w:lineRule="auto"/>
        <w:ind w:left="571" w:right="4048"/>
        <w:jc w:val="left"/>
      </w:pPr>
      <w:r>
        <w:rPr>
          <w:rFonts w:ascii="Calibri" w:eastAsia="Calibri" w:hAnsi="Calibri" w:cs="Calibri"/>
          <w:sz w:val="18"/>
        </w:rPr>
        <w:t>long __builtin_vis_fcmple16 (v4hi, v4hi); long __builtin_vis_fcmple32 (v2si, v2si); long __builtin_vis_fcmpne16 (v4hi, v4hi); long __builtin_vis_fcmpne32 (v2si, v2si); long __builtin_vis_fcmpgt16 (v4hi, v4hi); long __builtin_vis_fcmpgt32 (v2si, v2</w:t>
      </w:r>
      <w:r>
        <w:rPr>
          <w:rFonts w:ascii="Calibri" w:eastAsia="Calibri" w:hAnsi="Calibri" w:cs="Calibri"/>
          <w:sz w:val="18"/>
        </w:rPr>
        <w:t>si); long __builtin_vis_fcmpeq16 (v4hi, v4hi); long __builtin_vis_fcmpeq32 (v2si, v2si);</w:t>
      </w:r>
    </w:p>
    <w:p w:rsidR="00E67239" w:rsidRDefault="00D12257">
      <w:pPr>
        <w:spacing w:after="184" w:line="263" w:lineRule="auto"/>
        <w:ind w:left="571" w:right="4142"/>
        <w:jc w:val="left"/>
      </w:pPr>
      <w:r>
        <w:rPr>
          <w:rFonts w:ascii="Calibri" w:eastAsia="Calibri" w:hAnsi="Calibri" w:cs="Calibri"/>
          <w:sz w:val="18"/>
        </w:rPr>
        <w:t>v4hi __builtin_vis_fpadd16 (v4hi, v4hi); v2hi __builtin_vis_fpadd16s (v2hi, v2hi); v2si __builtin_vis_fpadd32 (v2si, v2si); v1si __builtin_vis_fpadd32s (v1si, v1si); v</w:t>
      </w:r>
      <w:r>
        <w:rPr>
          <w:rFonts w:ascii="Calibri" w:eastAsia="Calibri" w:hAnsi="Calibri" w:cs="Calibri"/>
          <w:sz w:val="18"/>
        </w:rPr>
        <w:t>4hi __builtin_vis_fpsub16 (v4hi, v4hi); v2hi __builtin_vis_fpsub16s (v2hi, v2hi); v2si __builtin_vis_fpsub32 (v2si, v2si); v1si __builtin_vis_fpsub32s (v1si, v1si);</w:t>
      </w:r>
    </w:p>
    <w:p w:rsidR="00E67239" w:rsidRDefault="00D12257">
      <w:pPr>
        <w:spacing w:after="305" w:line="263" w:lineRule="auto"/>
        <w:ind w:left="571" w:right="4236"/>
        <w:jc w:val="left"/>
      </w:pPr>
      <w:r>
        <w:rPr>
          <w:rFonts w:ascii="Calibri" w:eastAsia="Calibri" w:hAnsi="Calibri" w:cs="Calibri"/>
          <w:sz w:val="18"/>
        </w:rPr>
        <w:t>long __builtin_vis_array8 (long, long); long __builtin_vis_array16 (long, long); long __bui</w:t>
      </w:r>
      <w:r>
        <w:rPr>
          <w:rFonts w:ascii="Calibri" w:eastAsia="Calibri" w:hAnsi="Calibri" w:cs="Calibri"/>
          <w:sz w:val="18"/>
        </w:rPr>
        <w:t>ltin_vis_array32 (long, long);</w:t>
      </w:r>
    </w:p>
    <w:p w:rsidR="00E67239" w:rsidRDefault="00D12257">
      <w:pPr>
        <w:ind w:left="0" w:right="11" w:firstLine="218"/>
      </w:pPr>
      <w:r>
        <w:t>When you use the ‘</w:t>
      </w:r>
      <w:r>
        <w:rPr>
          <w:rFonts w:ascii="Calibri" w:eastAsia="Calibri" w:hAnsi="Calibri" w:cs="Calibri"/>
        </w:rPr>
        <w:t>-mvis2</w:t>
      </w:r>
      <w:r>
        <w:t>’ switch, the VIS version 2.0 built-in functions also become available:</w:t>
      </w:r>
    </w:p>
    <w:p w:rsidR="00E67239" w:rsidRDefault="00D12257">
      <w:pPr>
        <w:spacing w:after="184" w:line="263" w:lineRule="auto"/>
        <w:ind w:left="571" w:right="3389"/>
        <w:jc w:val="left"/>
      </w:pPr>
      <w:r>
        <w:rPr>
          <w:rFonts w:ascii="Calibri" w:eastAsia="Calibri" w:hAnsi="Calibri" w:cs="Calibri"/>
          <w:sz w:val="18"/>
        </w:rPr>
        <w:t>long __builtin_vis_bmask (long, long); int64_t __builtin_vis_bshuffledi (int64_t, int64_t); v2si __builtin_vis_bshufflev2si (v2si</w:t>
      </w:r>
      <w:r>
        <w:rPr>
          <w:rFonts w:ascii="Calibri" w:eastAsia="Calibri" w:hAnsi="Calibri" w:cs="Calibri"/>
          <w:sz w:val="18"/>
        </w:rPr>
        <w:t>, v2si); v4hi __builtin_vis_bshufflev2si (v4hi, v4hi); v8qi __builtin_vis_bshufflev2si (v8qi, v8qi);</w:t>
      </w:r>
    </w:p>
    <w:p w:rsidR="00E67239" w:rsidRDefault="00D12257">
      <w:pPr>
        <w:spacing w:after="168" w:line="263" w:lineRule="auto"/>
        <w:ind w:left="571" w:right="3860"/>
        <w:jc w:val="left"/>
      </w:pPr>
      <w:r>
        <w:rPr>
          <w:rFonts w:ascii="Calibri" w:eastAsia="Calibri" w:hAnsi="Calibri" w:cs="Calibri"/>
          <w:sz w:val="18"/>
        </w:rPr>
        <w:t>long __builtin_vis_edge8n (void *, void *); long __builtin_vis_edge8ln (void *, void *); long __builtin_vis_edge16n (void *, void *); long __builtin_vis_ed</w:t>
      </w:r>
      <w:r>
        <w:rPr>
          <w:rFonts w:ascii="Calibri" w:eastAsia="Calibri" w:hAnsi="Calibri" w:cs="Calibri"/>
          <w:sz w:val="18"/>
        </w:rPr>
        <w:t>ge16ln (void *, void *); long __builtin_vis_edge32n (void *, void *); long __builtin_vis_edge32ln (void *, void *);</w:t>
      </w:r>
    </w:p>
    <w:p w:rsidR="00E67239" w:rsidRDefault="00D12257">
      <w:pPr>
        <w:ind w:left="0" w:right="11" w:firstLine="218"/>
      </w:pPr>
      <w:r>
        <w:t>When you use the ‘</w:t>
      </w:r>
      <w:r>
        <w:rPr>
          <w:rFonts w:ascii="Calibri" w:eastAsia="Calibri" w:hAnsi="Calibri" w:cs="Calibri"/>
        </w:rPr>
        <w:t>-mvis3</w:t>
      </w:r>
      <w:r>
        <w:t>’ switch, the VIS version 3.0 built-in functions also become available:</w:t>
      </w:r>
    </w:p>
    <w:p w:rsidR="00E67239" w:rsidRDefault="00D12257">
      <w:pPr>
        <w:spacing w:after="172" w:line="263" w:lineRule="auto"/>
        <w:ind w:left="571" w:right="4425"/>
        <w:jc w:val="left"/>
      </w:pPr>
      <w:r>
        <w:rPr>
          <w:rFonts w:ascii="Calibri" w:eastAsia="Calibri" w:hAnsi="Calibri" w:cs="Calibri"/>
          <w:sz w:val="18"/>
        </w:rPr>
        <w:t>void __builtin_vis_cmask8 (long); void __bui</w:t>
      </w:r>
      <w:r>
        <w:rPr>
          <w:rFonts w:ascii="Calibri" w:eastAsia="Calibri" w:hAnsi="Calibri" w:cs="Calibri"/>
          <w:sz w:val="18"/>
        </w:rPr>
        <w:t>ltin_vis_cmask16 (long); void __builtin_vis_cmask32 (long); v4hi __builtin_vis_fchksm16 (v4hi, v4hi);</w:t>
      </w:r>
    </w:p>
    <w:p w:rsidR="00E67239" w:rsidRDefault="00D12257">
      <w:pPr>
        <w:spacing w:after="176" w:line="263" w:lineRule="auto"/>
        <w:ind w:left="571" w:right="4236"/>
        <w:jc w:val="left"/>
      </w:pPr>
      <w:r>
        <w:rPr>
          <w:rFonts w:ascii="Calibri" w:eastAsia="Calibri" w:hAnsi="Calibri" w:cs="Calibri"/>
          <w:sz w:val="18"/>
        </w:rPr>
        <w:t xml:space="preserve">v4hi __builtin_vis_fsll16 (v4hi, v4hi); v4hi __builtin_vis_fslas16 (v4hi, v4hi); v4hi __builtin_vis_fsrl16 (v4hi, v4hi); v4hi __builtin_vis_fsra16 (v4hi, </w:t>
      </w:r>
      <w:r>
        <w:rPr>
          <w:rFonts w:ascii="Calibri" w:eastAsia="Calibri" w:hAnsi="Calibri" w:cs="Calibri"/>
          <w:sz w:val="18"/>
        </w:rPr>
        <w:t>v4hi); v2si __builtin_vis_fsll16 (v2si, v2si); v2si __builtin_vis_fslas16 (v2si, v2si); v2si __builtin_vis_fsrl16 (v2si, v2si); v2si __builtin_vis_fsra16 (v2si, v2si); long __builtin_vis_pdistn (v8qi, v8qi); v4hi __builtin_vis_fmean16 (v4hi, v4hi);</w:t>
      </w:r>
    </w:p>
    <w:p w:rsidR="00E67239" w:rsidRDefault="00D12257">
      <w:pPr>
        <w:spacing w:after="184" w:line="263" w:lineRule="auto"/>
        <w:ind w:left="571" w:right="3013"/>
        <w:jc w:val="left"/>
      </w:pPr>
      <w:r>
        <w:rPr>
          <w:rFonts w:ascii="Calibri" w:eastAsia="Calibri" w:hAnsi="Calibri" w:cs="Calibri"/>
          <w:sz w:val="18"/>
        </w:rPr>
        <w:t>int64_t __builtin_vis_fpadd64 (int64_t, int64_t); int64_t __builtin_vis_fpsub64 (int64_t, int64_t);</w:t>
      </w:r>
    </w:p>
    <w:p w:rsidR="00E67239" w:rsidRDefault="00D12257">
      <w:pPr>
        <w:spacing w:after="184" w:line="263" w:lineRule="auto"/>
        <w:ind w:left="571" w:right="4048"/>
        <w:jc w:val="left"/>
      </w:pPr>
      <w:r>
        <w:rPr>
          <w:rFonts w:ascii="Calibri" w:eastAsia="Calibri" w:hAnsi="Calibri" w:cs="Calibri"/>
          <w:sz w:val="18"/>
        </w:rPr>
        <w:t xml:space="preserve">v4hi __builtin_vis_fpadds16 (v4hi, v4hi); v2hi __builtin_vis_fpadds16s (v2hi, v2hi); v4hi __builtin_vis_fpsubs16 (v4hi, v4hi); v2hi __builtin_vis_fpsubs16s </w:t>
      </w:r>
      <w:r>
        <w:rPr>
          <w:rFonts w:ascii="Calibri" w:eastAsia="Calibri" w:hAnsi="Calibri" w:cs="Calibri"/>
          <w:sz w:val="18"/>
        </w:rPr>
        <w:t>(v2hi, v2hi); v2si __builtin_vis_fpadds32 (v2si, v2si); v1si __builtin_vis_fpadds32s (v1si, v1si); v2si __builtin_vis_fpsubs32 (v2si, v2si); v1si __builtin_vis_fpsubs32s (v1si, v1si);</w:t>
      </w:r>
    </w:p>
    <w:p w:rsidR="00E67239" w:rsidRDefault="00D12257">
      <w:pPr>
        <w:spacing w:after="184" w:line="263" w:lineRule="auto"/>
        <w:ind w:left="571" w:right="4048"/>
        <w:jc w:val="left"/>
      </w:pPr>
      <w:r>
        <w:rPr>
          <w:rFonts w:ascii="Calibri" w:eastAsia="Calibri" w:hAnsi="Calibri" w:cs="Calibri"/>
          <w:sz w:val="18"/>
        </w:rPr>
        <w:t>long __builtin_vis_fucmple8 (v8qi, v8qi); long __builtin_vis_fucmpne8 (v</w:t>
      </w:r>
      <w:r>
        <w:rPr>
          <w:rFonts w:ascii="Calibri" w:eastAsia="Calibri" w:hAnsi="Calibri" w:cs="Calibri"/>
          <w:sz w:val="18"/>
        </w:rPr>
        <w:t>8qi, v8qi); long __builtin_vis_fucmpgt8 (v8qi, v8qi); long __builtin_vis_fucmpeq8 (v8qi, v8qi);</w:t>
      </w:r>
    </w:p>
    <w:p w:rsidR="00E67239" w:rsidRDefault="00D12257">
      <w:pPr>
        <w:spacing w:after="125" w:line="263" w:lineRule="auto"/>
        <w:ind w:left="571" w:right="3766"/>
        <w:jc w:val="left"/>
      </w:pPr>
      <w:r>
        <w:rPr>
          <w:rFonts w:ascii="Calibri" w:eastAsia="Calibri" w:hAnsi="Calibri" w:cs="Calibri"/>
          <w:sz w:val="18"/>
        </w:rPr>
        <w:t xml:space="preserve">float __builtin_vis_fhadds (float, float); double __builtin_vis_fhaddd (double, double); float __builtin_vis_fhsubs (float, float); double __builtin_vis_fhsubd </w:t>
      </w:r>
      <w:r>
        <w:rPr>
          <w:rFonts w:ascii="Calibri" w:eastAsia="Calibri" w:hAnsi="Calibri" w:cs="Calibri"/>
          <w:sz w:val="18"/>
        </w:rPr>
        <w:t>(double, double); float __builtin_vis_fnhadds (float, float); double __builtin_vis_fnhaddd (double, double); int64_t __builtin_vis_umulxhi (int64_t, int64_t); int64_t __builtin_vis_xmulx (int64_t, int64_t); int64_t __builtin_vis_xmulxhi (int64_t, int64_t);</w:t>
      </w:r>
    </w:p>
    <w:p w:rsidR="00E67239" w:rsidRDefault="00D12257">
      <w:pPr>
        <w:spacing w:after="30"/>
        <w:ind w:left="0" w:right="11" w:firstLine="218"/>
      </w:pPr>
      <w:r>
        <w:t>When you use the ‘</w:t>
      </w:r>
      <w:r>
        <w:rPr>
          <w:rFonts w:ascii="Calibri" w:eastAsia="Calibri" w:hAnsi="Calibri" w:cs="Calibri"/>
        </w:rPr>
        <w:t>-mvis4</w:t>
      </w:r>
      <w:r>
        <w:t>’ switch, the VIS version 4.0 built-in functions also become available:</w:t>
      </w:r>
    </w:p>
    <w:p w:rsidR="00E67239" w:rsidRDefault="00D12257">
      <w:pPr>
        <w:spacing w:after="184" w:line="263" w:lineRule="auto"/>
        <w:ind w:left="571" w:right="4236"/>
        <w:jc w:val="left"/>
      </w:pPr>
      <w:r>
        <w:rPr>
          <w:rFonts w:ascii="Calibri" w:eastAsia="Calibri" w:hAnsi="Calibri" w:cs="Calibri"/>
          <w:sz w:val="18"/>
        </w:rPr>
        <w:t xml:space="preserve">v8qi __builtin_vis_fpadd8 (v8qi, v8qi); v8qi __builtin_vis_fpadds8 (v8qi, v8qi); v8qi __builtin_vis_fpaddus8 (v8qi, v8qi); v4hi __builtin_vis_fpaddus16 (v4hi, </w:t>
      </w:r>
      <w:r>
        <w:rPr>
          <w:rFonts w:ascii="Calibri" w:eastAsia="Calibri" w:hAnsi="Calibri" w:cs="Calibri"/>
          <w:sz w:val="18"/>
        </w:rPr>
        <w:t>v4hi);</w:t>
      </w:r>
    </w:p>
    <w:p w:rsidR="00E67239" w:rsidRDefault="00D12257">
      <w:pPr>
        <w:spacing w:after="184" w:line="263" w:lineRule="auto"/>
        <w:ind w:left="571" w:right="4236"/>
        <w:jc w:val="left"/>
      </w:pPr>
      <w:r>
        <w:rPr>
          <w:rFonts w:ascii="Calibri" w:eastAsia="Calibri" w:hAnsi="Calibri" w:cs="Calibri"/>
          <w:sz w:val="18"/>
        </w:rPr>
        <w:t>v8qi __builtin_vis_fpsub8 (v8qi, v8qi); v8qi __builtin_vis_fpsubs8 (v8qi, v8qi); v8qi __builtin_vis_fpsubus8 (v8qi, v8qi); v4hi __builtin_vis_fpsubus16 (v4hi, v4hi);</w:t>
      </w:r>
    </w:p>
    <w:p w:rsidR="00E67239" w:rsidRDefault="00D12257">
      <w:pPr>
        <w:spacing w:after="184" w:line="263" w:lineRule="auto"/>
        <w:ind w:left="571" w:right="4048"/>
        <w:jc w:val="left"/>
      </w:pPr>
      <w:r>
        <w:rPr>
          <w:rFonts w:ascii="Calibri" w:eastAsia="Calibri" w:hAnsi="Calibri" w:cs="Calibri"/>
          <w:sz w:val="18"/>
        </w:rPr>
        <w:t>long __builtin_vis_fpcmple8 (v8qi, v8qi); long __builtin_vis_fpcmpgt8 (v8qi, v8qi);</w:t>
      </w:r>
      <w:r>
        <w:rPr>
          <w:rFonts w:ascii="Calibri" w:eastAsia="Calibri" w:hAnsi="Calibri" w:cs="Calibri"/>
          <w:sz w:val="18"/>
        </w:rPr>
        <w:t xml:space="preserve"> long __builtin_vis_fpcmpule16 (v4hi, v4hi); long __builtin_vis_fpcmpugt16 (v4hi, v4hi); long __builtin_vis_fpcmpule32 (v2si, v2si); long __builtin_vis_fpcmpugt32 (v2si, v2si);</w:t>
      </w:r>
    </w:p>
    <w:p w:rsidR="00E67239" w:rsidRDefault="00D12257">
      <w:pPr>
        <w:spacing w:after="184" w:line="263" w:lineRule="auto"/>
        <w:ind w:left="571" w:right="4236"/>
        <w:jc w:val="left"/>
      </w:pPr>
      <w:r>
        <w:rPr>
          <w:rFonts w:ascii="Calibri" w:eastAsia="Calibri" w:hAnsi="Calibri" w:cs="Calibri"/>
          <w:sz w:val="18"/>
        </w:rPr>
        <w:t>v8qi __builtin_vis_fpmax8 (v8qi, v8qi); v4hi __builtin_vis_fpmax16 (v4hi, v4hi)</w:t>
      </w:r>
      <w:r>
        <w:rPr>
          <w:rFonts w:ascii="Calibri" w:eastAsia="Calibri" w:hAnsi="Calibri" w:cs="Calibri"/>
          <w:sz w:val="18"/>
        </w:rPr>
        <w:t>; v2si __builtin_vis_fpmax32 (v2si, v2si);</w:t>
      </w:r>
    </w:p>
    <w:p w:rsidR="00E67239" w:rsidRDefault="00D12257">
      <w:pPr>
        <w:spacing w:after="394" w:line="263" w:lineRule="auto"/>
        <w:ind w:left="571" w:right="4142"/>
        <w:jc w:val="left"/>
      </w:pPr>
      <w:r>
        <w:rPr>
          <w:rFonts w:ascii="Calibri" w:eastAsia="Calibri" w:hAnsi="Calibri" w:cs="Calibri"/>
          <w:sz w:val="18"/>
        </w:rPr>
        <w:t>v8qi __builtin_vis_fpmaxu8 (v8qi, v8qi); v4hi __builtin_vis_fpmaxu16 (v4hi, v4hi); v2si __builtin_vis_fpmaxu32 (v2si, v2si);</w:t>
      </w:r>
    </w:p>
    <w:p w:rsidR="00E67239" w:rsidRDefault="00D12257">
      <w:pPr>
        <w:spacing w:after="184" w:line="263" w:lineRule="auto"/>
        <w:ind w:left="571" w:right="4236"/>
        <w:jc w:val="left"/>
      </w:pPr>
      <w:r>
        <w:rPr>
          <w:rFonts w:ascii="Calibri" w:eastAsia="Calibri" w:hAnsi="Calibri" w:cs="Calibri"/>
          <w:sz w:val="18"/>
        </w:rPr>
        <w:t>v8qi __builtin_vis_fpmin8 (v8qi, v8qi); v4hi __builtin_vis_fpmin16 (v4hi, v4hi); v2si __</w:t>
      </w:r>
      <w:r>
        <w:rPr>
          <w:rFonts w:ascii="Calibri" w:eastAsia="Calibri" w:hAnsi="Calibri" w:cs="Calibri"/>
          <w:sz w:val="18"/>
        </w:rPr>
        <w:t>builtin_vis_fpmin32 (v2si, v2si);</w:t>
      </w:r>
    </w:p>
    <w:p w:rsidR="00E67239" w:rsidRDefault="00D12257">
      <w:pPr>
        <w:spacing w:after="125" w:line="263" w:lineRule="auto"/>
        <w:ind w:left="571" w:right="4142"/>
        <w:jc w:val="left"/>
      </w:pPr>
      <w:r>
        <w:rPr>
          <w:rFonts w:ascii="Calibri" w:eastAsia="Calibri" w:hAnsi="Calibri" w:cs="Calibri"/>
          <w:sz w:val="18"/>
        </w:rPr>
        <w:t>v8qi __builtin_vis_fpminu8 (v8qi, v8qi); v4hi __builtin_vis_fpminu16 (v4hi, v4hi); v2si __builtin_vis_fpminu32 (v2si, v2si);</w:t>
      </w:r>
    </w:p>
    <w:p w:rsidR="00E67239" w:rsidRDefault="00D12257">
      <w:pPr>
        <w:spacing w:after="30"/>
        <w:ind w:left="0" w:right="11" w:firstLine="218"/>
      </w:pPr>
      <w:r>
        <w:t>When you use the ‘</w:t>
      </w:r>
      <w:r>
        <w:rPr>
          <w:rFonts w:ascii="Calibri" w:eastAsia="Calibri" w:hAnsi="Calibri" w:cs="Calibri"/>
        </w:rPr>
        <w:t>-mvis4b</w:t>
      </w:r>
      <w:r>
        <w:t>’ switch, the VIS version 4.0B built-in functions also become available:</w:t>
      </w:r>
    </w:p>
    <w:p w:rsidR="00E67239" w:rsidRDefault="00D12257">
      <w:pPr>
        <w:spacing w:after="184" w:line="263" w:lineRule="auto"/>
        <w:ind w:left="571" w:right="3672"/>
        <w:jc w:val="left"/>
      </w:pPr>
      <w:r>
        <w:rPr>
          <w:rFonts w:ascii="Calibri" w:eastAsia="Calibri" w:hAnsi="Calibri" w:cs="Calibri"/>
          <w:sz w:val="18"/>
        </w:rPr>
        <w:t>v8qi __builtin_vis_dictunpack8 (double, int); v4hi __builtin_vis_dictunpack16 (double, int); v2si __builtin_vis_dictunpack32 (double, int);</w:t>
      </w:r>
    </w:p>
    <w:p w:rsidR="00E67239" w:rsidRDefault="00D12257">
      <w:pPr>
        <w:spacing w:after="184" w:line="263" w:lineRule="auto"/>
        <w:ind w:left="571" w:right="3295"/>
        <w:jc w:val="left"/>
      </w:pPr>
      <w:r>
        <w:rPr>
          <w:rFonts w:ascii="Calibri" w:eastAsia="Calibri" w:hAnsi="Calibri" w:cs="Calibri"/>
          <w:sz w:val="18"/>
        </w:rPr>
        <w:t>long __builtin_vis_fpcmple8shl (v8qi, v8qi, int); long __builtin_vis_fpcmpgt8shl (v8qi, v8qi, int); long __builtin_vis_fpcmpeq8shl (v8qi, v8qi, int); long __builtin_vis_fpcmpne8shl (v8qi, v8qi, int);</w:t>
      </w:r>
    </w:p>
    <w:p w:rsidR="00E67239" w:rsidRDefault="00D12257">
      <w:pPr>
        <w:spacing w:after="184" w:line="263" w:lineRule="auto"/>
        <w:ind w:left="571" w:right="3201"/>
        <w:jc w:val="left"/>
      </w:pPr>
      <w:r>
        <w:rPr>
          <w:rFonts w:ascii="Calibri" w:eastAsia="Calibri" w:hAnsi="Calibri" w:cs="Calibri"/>
          <w:sz w:val="18"/>
        </w:rPr>
        <w:t>long __builtin_vis_fpcmple16shl (v4hi, v4hi, int); long __builtin_vis_fpcmpgt16shl (v4hi, v4hi, int); long __builtin_vis_fpcmpeq16shl (v4hi, v4hi, int); long __builtin_vis_fpcmpne16shl (v4hi, v4hi, int);</w:t>
      </w:r>
    </w:p>
    <w:p w:rsidR="00E67239" w:rsidRDefault="00D12257">
      <w:pPr>
        <w:spacing w:after="184" w:line="263" w:lineRule="auto"/>
        <w:ind w:left="571" w:right="3201"/>
        <w:jc w:val="left"/>
      </w:pPr>
      <w:r>
        <w:rPr>
          <w:rFonts w:ascii="Calibri" w:eastAsia="Calibri" w:hAnsi="Calibri" w:cs="Calibri"/>
          <w:sz w:val="18"/>
        </w:rPr>
        <w:t>long __builtin_vis_fpcmple32shl (v2si, v2si, int); l</w:t>
      </w:r>
      <w:r>
        <w:rPr>
          <w:rFonts w:ascii="Calibri" w:eastAsia="Calibri" w:hAnsi="Calibri" w:cs="Calibri"/>
          <w:sz w:val="18"/>
        </w:rPr>
        <w:t>ong __builtin_vis_fpcmpgt32shl (v2si, v2si, int); long __builtin_vis_fpcmpeq32shl (v2si, v2si, int); long __builtin_vis_fpcmpne32shl (v2si, v2si, int);</w:t>
      </w:r>
    </w:p>
    <w:p w:rsidR="00E67239" w:rsidRDefault="00D12257">
      <w:pPr>
        <w:spacing w:after="184" w:line="263" w:lineRule="auto"/>
        <w:ind w:left="571" w:right="3201"/>
        <w:jc w:val="left"/>
      </w:pPr>
      <w:r>
        <w:rPr>
          <w:rFonts w:ascii="Calibri" w:eastAsia="Calibri" w:hAnsi="Calibri" w:cs="Calibri"/>
          <w:sz w:val="18"/>
        </w:rPr>
        <w:t>long __builtin_vis_fpcmpule8shl (v8qi, v8qi, int); long __builtin_vis_fpcmpugt8shl (v8qi, v8qi, int); lo</w:t>
      </w:r>
      <w:r>
        <w:rPr>
          <w:rFonts w:ascii="Calibri" w:eastAsia="Calibri" w:hAnsi="Calibri" w:cs="Calibri"/>
          <w:sz w:val="18"/>
        </w:rPr>
        <w:t>ng __builtin_vis_fpcmpule16shl (v4hi, v4hi, int); long __builtin_vis_fpcmpugt16shl (v4hi, v4hi, int); long __builtin_vis_fpcmpule32shl (v2si, v2si, int); long __builtin_vis_fpcmpugt32shl (v2si, v2si, int);</w:t>
      </w:r>
    </w:p>
    <w:p w:rsidR="00E67239" w:rsidRDefault="00D12257">
      <w:pPr>
        <w:spacing w:after="184" w:line="263" w:lineRule="auto"/>
        <w:ind w:left="571" w:right="3295"/>
        <w:jc w:val="left"/>
      </w:pPr>
      <w:r>
        <w:rPr>
          <w:rFonts w:ascii="Calibri" w:eastAsia="Calibri" w:hAnsi="Calibri" w:cs="Calibri"/>
          <w:sz w:val="18"/>
        </w:rPr>
        <w:t xml:space="preserve">long __builtin_vis_fpcmpde8shl (v8qi, v8qi, int); </w:t>
      </w:r>
      <w:r>
        <w:rPr>
          <w:rFonts w:ascii="Calibri" w:eastAsia="Calibri" w:hAnsi="Calibri" w:cs="Calibri"/>
          <w:sz w:val="18"/>
        </w:rPr>
        <w:t>long __builtin_vis_fpcmpde16shl (v4hi, v4hi, int); long __builtin_vis_fpcmpde32shl (v2si, v2si, int);</w:t>
      </w:r>
    </w:p>
    <w:p w:rsidR="00E67239" w:rsidRDefault="00D12257">
      <w:pPr>
        <w:spacing w:after="283" w:line="263" w:lineRule="auto"/>
        <w:ind w:left="571" w:right="3295"/>
        <w:jc w:val="left"/>
      </w:pPr>
      <w:r>
        <w:rPr>
          <w:rFonts w:ascii="Calibri" w:eastAsia="Calibri" w:hAnsi="Calibri" w:cs="Calibri"/>
          <w:sz w:val="18"/>
        </w:rPr>
        <w:t>long __builtin_vis_fpcmpur8shl (v8qi, v8qi, int); long __builtin_vis_fpcmpur16shl (v4hi, v4hi, int); long __builtin_vis_fpcmpur32shl (v2si, v2si, int);</w:t>
      </w:r>
    </w:p>
    <w:p w:rsidR="00E67239" w:rsidRDefault="00D12257">
      <w:pPr>
        <w:pStyle w:val="Heading3"/>
        <w:ind w:left="-5"/>
      </w:pPr>
      <w:r>
        <w:t>6.</w:t>
      </w:r>
      <w:r>
        <w:t>59.29 SPU Built-in Functions</w:t>
      </w:r>
    </w:p>
    <w:p w:rsidR="00E67239" w:rsidRDefault="00D12257">
      <w:pPr>
        <w:ind w:right="11"/>
      </w:pPr>
      <w:r>
        <w:t>GCC provides extensions for the SPU processor as described in the Sony/Toshiba/IBM SPU Language Extensions Specification. GCC’s implementation differs in several ways.</w:t>
      </w:r>
    </w:p>
    <w:p w:rsidR="00E67239" w:rsidRDefault="00D12257">
      <w:pPr>
        <w:numPr>
          <w:ilvl w:val="0"/>
          <w:numId w:val="133"/>
        </w:numPr>
        <w:ind w:right="11" w:hanging="253"/>
      </w:pPr>
      <w:r>
        <w:t>The optional extension of specifying vector constants in pa</w:t>
      </w:r>
      <w:r>
        <w:t>rentheses is not supported.</w:t>
      </w:r>
    </w:p>
    <w:p w:rsidR="00E67239" w:rsidRDefault="00D12257">
      <w:pPr>
        <w:numPr>
          <w:ilvl w:val="0"/>
          <w:numId w:val="133"/>
        </w:numPr>
        <w:ind w:right="11" w:hanging="253"/>
      </w:pPr>
      <w:r>
        <w:t>A vector initializer requires no cast if the vector constant is of the same type as the variable it is initializing.</w:t>
      </w:r>
    </w:p>
    <w:p w:rsidR="00E67239" w:rsidRDefault="00D12257">
      <w:pPr>
        <w:numPr>
          <w:ilvl w:val="0"/>
          <w:numId w:val="133"/>
        </w:numPr>
        <w:ind w:right="11" w:hanging="253"/>
      </w:pPr>
      <w:r>
        <w:t xml:space="preserve">If </w:t>
      </w:r>
      <w:r>
        <w:rPr>
          <w:rFonts w:ascii="Calibri" w:eastAsia="Calibri" w:hAnsi="Calibri" w:cs="Calibri"/>
        </w:rPr>
        <w:t xml:space="preserve">signed </w:t>
      </w:r>
      <w:r>
        <w:t xml:space="preserve">or </w:t>
      </w:r>
      <w:r>
        <w:rPr>
          <w:rFonts w:ascii="Calibri" w:eastAsia="Calibri" w:hAnsi="Calibri" w:cs="Calibri"/>
        </w:rPr>
        <w:t xml:space="preserve">unsigned </w:t>
      </w:r>
      <w:r>
        <w:t>is omitted, the signedness of the vector type is the default signedness of the base type.</w:t>
      </w:r>
      <w:r>
        <w:t xml:space="preserve"> The default varies depending on the operating system, so a portable program should always specify the signedness.</w:t>
      </w:r>
    </w:p>
    <w:p w:rsidR="00E67239" w:rsidRDefault="00D12257">
      <w:pPr>
        <w:numPr>
          <w:ilvl w:val="0"/>
          <w:numId w:val="133"/>
        </w:numPr>
        <w:ind w:right="11" w:hanging="253"/>
      </w:pPr>
      <w:r>
        <w:t xml:space="preserve">By default, the keyword </w:t>
      </w:r>
      <w:r>
        <w:rPr>
          <w:rFonts w:ascii="Calibri" w:eastAsia="Calibri" w:hAnsi="Calibri" w:cs="Calibri"/>
        </w:rPr>
        <w:t xml:space="preserve">__vector </w:t>
      </w:r>
      <w:r>
        <w:t xml:space="preserve">is added. The macro </w:t>
      </w:r>
      <w:r>
        <w:rPr>
          <w:rFonts w:ascii="Calibri" w:eastAsia="Calibri" w:hAnsi="Calibri" w:cs="Calibri"/>
        </w:rPr>
        <w:t xml:space="preserve">vector </w:t>
      </w:r>
      <w:r>
        <w:t xml:space="preserve">is defined in </w:t>
      </w:r>
      <w:r>
        <w:rPr>
          <w:rFonts w:ascii="Calibri" w:eastAsia="Calibri" w:hAnsi="Calibri" w:cs="Calibri"/>
        </w:rPr>
        <w:t xml:space="preserve">&lt;spu_ intrinsics.h&gt; </w:t>
      </w:r>
      <w:r>
        <w:t>and can be undefined.</w:t>
      </w:r>
    </w:p>
    <w:p w:rsidR="00E67239" w:rsidRDefault="00D12257">
      <w:pPr>
        <w:numPr>
          <w:ilvl w:val="0"/>
          <w:numId w:val="133"/>
        </w:numPr>
        <w:ind w:right="11" w:hanging="253"/>
      </w:pPr>
      <w:r>
        <w:t xml:space="preserve">GCC allows using a </w:t>
      </w:r>
      <w:r>
        <w:rPr>
          <w:rFonts w:ascii="Calibri" w:eastAsia="Calibri" w:hAnsi="Calibri" w:cs="Calibri"/>
        </w:rPr>
        <w:t>typede</w:t>
      </w:r>
      <w:r>
        <w:rPr>
          <w:rFonts w:ascii="Calibri" w:eastAsia="Calibri" w:hAnsi="Calibri" w:cs="Calibri"/>
        </w:rPr>
        <w:t xml:space="preserve">f </w:t>
      </w:r>
      <w:r>
        <w:t>name as the type specifier for a vector type.</w:t>
      </w:r>
    </w:p>
    <w:p w:rsidR="00E67239" w:rsidRDefault="00D12257">
      <w:pPr>
        <w:numPr>
          <w:ilvl w:val="0"/>
          <w:numId w:val="133"/>
        </w:numPr>
        <w:spacing w:after="0"/>
        <w:ind w:right="11" w:hanging="253"/>
      </w:pPr>
      <w:r>
        <w:t>For C, overloaded functions are implemented with macros so the following does not work:</w:t>
      </w:r>
    </w:p>
    <w:p w:rsidR="00E67239" w:rsidRDefault="00D12257">
      <w:pPr>
        <w:spacing w:after="116" w:line="263" w:lineRule="auto"/>
        <w:ind w:left="1206"/>
        <w:jc w:val="left"/>
      </w:pPr>
      <w:r>
        <w:rPr>
          <w:rFonts w:ascii="Calibri" w:eastAsia="Calibri" w:hAnsi="Calibri" w:cs="Calibri"/>
          <w:sz w:val="18"/>
        </w:rPr>
        <w:t>spu_add ((vector signed int){1, 2, 3, 4}, foo);</w:t>
      </w:r>
    </w:p>
    <w:p w:rsidR="00E67239" w:rsidRDefault="00D12257">
      <w:pPr>
        <w:ind w:left="442" w:right="11"/>
      </w:pPr>
      <w:r>
        <w:t xml:space="preserve">Since </w:t>
      </w:r>
      <w:r>
        <w:rPr>
          <w:rFonts w:ascii="Calibri" w:eastAsia="Calibri" w:hAnsi="Calibri" w:cs="Calibri"/>
        </w:rPr>
        <w:t xml:space="preserve">spu_add </w:t>
      </w:r>
      <w:r>
        <w:t>is a macro, the vector constant in the example is treated as four separate arguments. Wrap the entire argument in parentheses for this to work.</w:t>
      </w:r>
    </w:p>
    <w:p w:rsidR="00E67239" w:rsidRDefault="00D12257">
      <w:pPr>
        <w:numPr>
          <w:ilvl w:val="0"/>
          <w:numId w:val="133"/>
        </w:numPr>
        <w:spacing w:after="144"/>
        <w:ind w:right="11" w:hanging="253"/>
      </w:pPr>
      <w:r>
        <w:t xml:space="preserve">The extended version of </w:t>
      </w:r>
      <w:r>
        <w:rPr>
          <w:rFonts w:ascii="Calibri" w:eastAsia="Calibri" w:hAnsi="Calibri" w:cs="Calibri"/>
        </w:rPr>
        <w:t xml:space="preserve">__builtin_expect </w:t>
      </w:r>
      <w:r>
        <w:t>is not supported.</w:t>
      </w:r>
    </w:p>
    <w:p w:rsidR="00E67239" w:rsidRDefault="00D12257">
      <w:pPr>
        <w:spacing w:after="244"/>
        <w:ind w:left="0" w:right="221" w:firstLine="218"/>
      </w:pPr>
      <w:r>
        <w:rPr>
          <w:i/>
        </w:rPr>
        <w:t xml:space="preserve">Note: </w:t>
      </w:r>
      <w:r>
        <w:t>Only the interface described in the aforementio</w:t>
      </w:r>
      <w:r>
        <w:t>ned specification is supported. Internally, GCC uses built-in functions to implement the required functionality, but these are not supported and are subject to change without notice.</w:t>
      </w:r>
    </w:p>
    <w:p w:rsidR="00E67239" w:rsidRDefault="00D12257">
      <w:pPr>
        <w:pStyle w:val="Heading3"/>
        <w:ind w:left="-5"/>
      </w:pPr>
      <w:r>
        <w:t>6.59.30 TI C6X Built-in Functions</w:t>
      </w:r>
    </w:p>
    <w:p w:rsidR="00E67239" w:rsidRDefault="00D12257">
      <w:pPr>
        <w:spacing w:after="210"/>
        <w:ind w:right="221"/>
      </w:pPr>
      <w:r>
        <w:t>GCC provides intrinsics to access certa</w:t>
      </w:r>
      <w:r>
        <w:t xml:space="preserve">in instructions of the TI C6X processors. These intrinsics, listed below, are available after inclusion of the </w:t>
      </w:r>
      <w:r>
        <w:rPr>
          <w:rFonts w:ascii="Calibri" w:eastAsia="Calibri" w:hAnsi="Calibri" w:cs="Calibri"/>
        </w:rPr>
        <w:t xml:space="preserve">c6x_intrinsics.h </w:t>
      </w:r>
      <w:r>
        <w:t>header file. They map directly to C6X instructions.</w:t>
      </w:r>
    </w:p>
    <w:p w:rsidR="00E67239" w:rsidRDefault="00D12257">
      <w:pPr>
        <w:spacing w:after="184" w:line="263" w:lineRule="auto"/>
        <w:ind w:left="571" w:right="6119"/>
        <w:jc w:val="left"/>
      </w:pPr>
      <w:r>
        <w:rPr>
          <w:rFonts w:ascii="Calibri" w:eastAsia="Calibri" w:hAnsi="Calibri" w:cs="Calibri"/>
          <w:sz w:val="18"/>
        </w:rPr>
        <w:t>int _sadd (int, int) int _ssub (int, int) int _sadd2 (int, int) int _ssub2 (</w:t>
      </w:r>
      <w:r>
        <w:rPr>
          <w:rFonts w:ascii="Calibri" w:eastAsia="Calibri" w:hAnsi="Calibri" w:cs="Calibri"/>
          <w:sz w:val="18"/>
        </w:rPr>
        <w:t>int, int) long long _mpy2 (int, int) long long _smpy2 (int, int) int _add4 (int, int) int _sub4 (int, int) int _saddu4 (int, int)</w:t>
      </w:r>
    </w:p>
    <w:p w:rsidR="00E67239" w:rsidRDefault="00D12257">
      <w:pPr>
        <w:spacing w:after="184" w:line="263" w:lineRule="auto"/>
        <w:ind w:left="571" w:right="6119"/>
        <w:jc w:val="left"/>
      </w:pPr>
      <w:r>
        <w:rPr>
          <w:rFonts w:ascii="Calibri" w:eastAsia="Calibri" w:hAnsi="Calibri" w:cs="Calibri"/>
          <w:sz w:val="18"/>
        </w:rPr>
        <w:t>int _smpy (int, int) int _smpyh (int, int) int _smpyhl (int, int) int _smpylh (int, int)</w:t>
      </w:r>
    </w:p>
    <w:p w:rsidR="00E67239" w:rsidRDefault="00D12257">
      <w:pPr>
        <w:spacing w:after="184" w:line="263" w:lineRule="auto"/>
        <w:ind w:left="571" w:right="6119"/>
        <w:jc w:val="left"/>
      </w:pPr>
      <w:r>
        <w:rPr>
          <w:rFonts w:ascii="Calibri" w:eastAsia="Calibri" w:hAnsi="Calibri" w:cs="Calibri"/>
          <w:sz w:val="18"/>
        </w:rPr>
        <w:t xml:space="preserve">int _sshl (int, int) int _subc (int, </w:t>
      </w:r>
      <w:r>
        <w:rPr>
          <w:rFonts w:ascii="Calibri" w:eastAsia="Calibri" w:hAnsi="Calibri" w:cs="Calibri"/>
          <w:sz w:val="18"/>
        </w:rPr>
        <w:t>int)</w:t>
      </w:r>
    </w:p>
    <w:p w:rsidR="00E67239" w:rsidRDefault="00D12257">
      <w:pPr>
        <w:spacing w:after="184" w:line="263" w:lineRule="auto"/>
        <w:ind w:left="571" w:right="6119"/>
        <w:jc w:val="left"/>
      </w:pPr>
      <w:r>
        <w:rPr>
          <w:rFonts w:ascii="Calibri" w:eastAsia="Calibri" w:hAnsi="Calibri" w:cs="Calibri"/>
          <w:sz w:val="18"/>
        </w:rPr>
        <w:t>int _avg2 (int, int) int _avgu4 (int, int)</w:t>
      </w:r>
    </w:p>
    <w:p w:rsidR="00E67239" w:rsidRDefault="00D12257">
      <w:pPr>
        <w:spacing w:after="495" w:line="263" w:lineRule="auto"/>
        <w:ind w:left="571" w:right="6308"/>
        <w:jc w:val="left"/>
      </w:pPr>
      <w:r>
        <w:rPr>
          <w:rFonts w:ascii="Calibri" w:eastAsia="Calibri" w:hAnsi="Calibri" w:cs="Calibri"/>
          <w:sz w:val="18"/>
        </w:rPr>
        <w:t>int _clrr (int, int) int _extr (int, int) int _extru (int, int) int _abs (int) int _abs2 (int)</w:t>
      </w:r>
    </w:p>
    <w:p w:rsidR="00E67239" w:rsidRDefault="00D12257">
      <w:pPr>
        <w:pStyle w:val="Heading3"/>
        <w:ind w:left="-5"/>
      </w:pPr>
      <w:r>
        <w:t>6.59.31 TILE-Gx Built-in Functions</w:t>
      </w:r>
    </w:p>
    <w:p w:rsidR="00E67239" w:rsidRDefault="00D12257">
      <w:pPr>
        <w:spacing w:after="252"/>
        <w:ind w:right="11"/>
      </w:pPr>
      <w:r>
        <w:t xml:space="preserve">GCC provides intrinsics to access every instruction of the TILE-Gx processor. </w:t>
      </w:r>
      <w:r>
        <w:t>The intrinsics are of the form:</w:t>
      </w:r>
    </w:p>
    <w:p w:rsidR="00E67239" w:rsidRDefault="00D12257">
      <w:pPr>
        <w:spacing w:after="333" w:line="263" w:lineRule="auto"/>
        <w:ind w:left="571"/>
        <w:jc w:val="left"/>
      </w:pPr>
      <w:r>
        <w:rPr>
          <w:rFonts w:ascii="Calibri" w:eastAsia="Calibri" w:hAnsi="Calibri" w:cs="Calibri"/>
          <w:sz w:val="18"/>
        </w:rPr>
        <w:t>unsigned long long __insn_</w:t>
      </w:r>
      <w:r>
        <w:rPr>
          <w:rFonts w:ascii="Calibri" w:eastAsia="Calibri" w:hAnsi="Calibri" w:cs="Calibri"/>
          <w:i/>
          <w:sz w:val="18"/>
        </w:rPr>
        <w:t xml:space="preserve">op </w:t>
      </w:r>
      <w:r>
        <w:rPr>
          <w:rFonts w:ascii="Calibri" w:eastAsia="Calibri" w:hAnsi="Calibri" w:cs="Calibri"/>
          <w:sz w:val="18"/>
        </w:rPr>
        <w:t>(...)</w:t>
      </w:r>
    </w:p>
    <w:p w:rsidR="00E67239" w:rsidRDefault="00D12257">
      <w:pPr>
        <w:spacing w:after="58"/>
        <w:ind w:left="0" w:right="11" w:firstLine="218"/>
      </w:pPr>
      <w:r>
        <w:t xml:space="preserve">Where </w:t>
      </w:r>
      <w:r>
        <w:rPr>
          <w:rFonts w:ascii="Calibri" w:eastAsia="Calibri" w:hAnsi="Calibri" w:cs="Calibri"/>
          <w:i/>
        </w:rPr>
        <w:t xml:space="preserve">op </w:t>
      </w:r>
      <w:r>
        <w:t>is the name of the instruction. Refer to the ISA manual for the complete list of instructions.</w:t>
      </w:r>
    </w:p>
    <w:p w:rsidR="00E67239" w:rsidRDefault="00D12257">
      <w:pPr>
        <w:spacing w:after="209" w:line="260" w:lineRule="auto"/>
        <w:ind w:right="261"/>
        <w:jc w:val="right"/>
      </w:pPr>
      <w:r>
        <w:t>GCC also provides intrinsics to directly access the network registers. The intrinsics are:</w:t>
      </w:r>
    </w:p>
    <w:p w:rsidR="00E67239" w:rsidRDefault="00D12257">
      <w:pPr>
        <w:spacing w:after="343" w:line="263" w:lineRule="auto"/>
        <w:ind w:left="571" w:right="4048"/>
        <w:jc w:val="left"/>
      </w:pPr>
      <w:r>
        <w:rPr>
          <w:rFonts w:ascii="Calibri" w:eastAsia="Calibri" w:hAnsi="Calibri" w:cs="Calibri"/>
          <w:sz w:val="18"/>
        </w:rPr>
        <w:t>unsigned long long __tile_idn0_receive (void) unsigned long long __tile_idn1_receive (void) unsigned long long __tile_udn0_receive (void) unsigned long long __tile_u</w:t>
      </w:r>
      <w:r>
        <w:rPr>
          <w:rFonts w:ascii="Calibri" w:eastAsia="Calibri" w:hAnsi="Calibri" w:cs="Calibri"/>
          <w:sz w:val="18"/>
        </w:rPr>
        <w:t>dn1_receive (void) unsigned long long __tile_udn2_receive (void) unsigned long long __tile_udn3_receive (void) void __tile_idn_send (unsigned long long) void __tile_udn_send (unsigned long long)</w:t>
      </w:r>
    </w:p>
    <w:p w:rsidR="00E67239" w:rsidRDefault="00D12257">
      <w:pPr>
        <w:spacing w:after="246"/>
        <w:ind w:left="0" w:right="11" w:firstLine="218"/>
      </w:pPr>
      <w:r>
        <w:t xml:space="preserve">The intrinsic </w:t>
      </w:r>
      <w:r>
        <w:rPr>
          <w:rFonts w:ascii="Calibri" w:eastAsia="Calibri" w:hAnsi="Calibri" w:cs="Calibri"/>
        </w:rPr>
        <w:t xml:space="preserve">void__tile_network_barrier(void) </w:t>
      </w:r>
      <w:r>
        <w:t>is used to gua</w:t>
      </w:r>
      <w:r>
        <w:t>rantee that no network operations before it are reordered with those after it.</w:t>
      </w:r>
    </w:p>
    <w:p w:rsidR="00E67239" w:rsidRDefault="00D12257">
      <w:pPr>
        <w:pStyle w:val="Heading3"/>
        <w:ind w:left="-5"/>
      </w:pPr>
      <w:r>
        <w:t>6.59.32 TILEPro Built-in Functions</w:t>
      </w:r>
    </w:p>
    <w:p w:rsidR="00E67239" w:rsidRDefault="00D12257">
      <w:pPr>
        <w:spacing w:after="252"/>
        <w:ind w:right="11"/>
      </w:pPr>
      <w:r>
        <w:t>GCC provides intrinsics to access every instruction of the TILEPro processor. The intrinsics are of the form:</w:t>
      </w:r>
    </w:p>
    <w:p w:rsidR="00E67239" w:rsidRDefault="00D12257">
      <w:pPr>
        <w:spacing w:after="5" w:line="263" w:lineRule="auto"/>
        <w:ind w:left="571"/>
        <w:jc w:val="left"/>
      </w:pPr>
      <w:r>
        <w:rPr>
          <w:rFonts w:ascii="Calibri" w:eastAsia="Calibri" w:hAnsi="Calibri" w:cs="Calibri"/>
          <w:sz w:val="18"/>
        </w:rPr>
        <w:t>unsigned __insn_</w:t>
      </w:r>
      <w:r>
        <w:rPr>
          <w:rFonts w:ascii="Calibri" w:eastAsia="Calibri" w:hAnsi="Calibri" w:cs="Calibri"/>
          <w:i/>
          <w:sz w:val="18"/>
        </w:rPr>
        <w:t xml:space="preserve">op </w:t>
      </w:r>
      <w:r>
        <w:rPr>
          <w:rFonts w:ascii="Calibri" w:eastAsia="Calibri" w:hAnsi="Calibri" w:cs="Calibri"/>
          <w:sz w:val="18"/>
        </w:rPr>
        <w:t>(...)</w:t>
      </w:r>
    </w:p>
    <w:p w:rsidR="00E67239" w:rsidRDefault="00D12257">
      <w:pPr>
        <w:ind w:right="11"/>
      </w:pPr>
      <w:r>
        <w:t xml:space="preserve">where </w:t>
      </w:r>
      <w:r>
        <w:rPr>
          <w:rFonts w:ascii="Calibri" w:eastAsia="Calibri" w:hAnsi="Calibri" w:cs="Calibri"/>
          <w:i/>
        </w:rPr>
        <w:t>o</w:t>
      </w:r>
      <w:r>
        <w:rPr>
          <w:rFonts w:ascii="Calibri" w:eastAsia="Calibri" w:hAnsi="Calibri" w:cs="Calibri"/>
          <w:i/>
        </w:rPr>
        <w:t xml:space="preserve">p </w:t>
      </w:r>
      <w:r>
        <w:t>is the name of the instruction. Refer to the ISA manual for the complete list of instructions.</w:t>
      </w:r>
    </w:p>
    <w:p w:rsidR="00E67239" w:rsidRDefault="00D12257">
      <w:pPr>
        <w:spacing w:after="214" w:line="260" w:lineRule="auto"/>
        <w:ind w:right="261"/>
        <w:jc w:val="right"/>
      </w:pPr>
      <w:r>
        <w:t>GCC also provides intrinsics to directly access the network registers. The intrinsics are:</w:t>
      </w:r>
    </w:p>
    <w:p w:rsidR="00E67239" w:rsidRDefault="00D12257">
      <w:pPr>
        <w:spacing w:after="347" w:line="263" w:lineRule="auto"/>
        <w:ind w:left="571" w:right="4990"/>
        <w:jc w:val="left"/>
      </w:pPr>
      <w:r>
        <w:rPr>
          <w:rFonts w:ascii="Calibri" w:eastAsia="Calibri" w:hAnsi="Calibri" w:cs="Calibri"/>
          <w:sz w:val="18"/>
        </w:rPr>
        <w:t>unsigned __tile_idn0_receive (void) unsigned __tile_idn1_receive (vo</w:t>
      </w:r>
      <w:r>
        <w:rPr>
          <w:rFonts w:ascii="Calibri" w:eastAsia="Calibri" w:hAnsi="Calibri" w:cs="Calibri"/>
          <w:sz w:val="18"/>
        </w:rPr>
        <w:t>id) unsigned __tile_sn_receive (void) unsigned __tile_udn0_receive (void) unsigned __tile_udn1_receive (void) unsigned __tile_udn2_receive (void) unsigned __tile_udn3_receive (void) void __tile_idn_send (unsigned) void __tile_sn_send (unsigned) void __tile</w:t>
      </w:r>
      <w:r>
        <w:rPr>
          <w:rFonts w:ascii="Calibri" w:eastAsia="Calibri" w:hAnsi="Calibri" w:cs="Calibri"/>
          <w:sz w:val="18"/>
        </w:rPr>
        <w:t>_udn_send (unsigned)</w:t>
      </w:r>
    </w:p>
    <w:p w:rsidR="00E67239" w:rsidRDefault="00D12257">
      <w:pPr>
        <w:spacing w:after="251"/>
        <w:ind w:left="0" w:right="11" w:firstLine="218"/>
      </w:pPr>
      <w:r>
        <w:t xml:space="preserve">The intrinsic </w:t>
      </w:r>
      <w:r>
        <w:rPr>
          <w:rFonts w:ascii="Calibri" w:eastAsia="Calibri" w:hAnsi="Calibri" w:cs="Calibri"/>
        </w:rPr>
        <w:t xml:space="preserve">void__tile_network_barrier(void) </w:t>
      </w:r>
      <w:r>
        <w:t>is used to guarantee that no network operations before it are reordered with those after it.</w:t>
      </w:r>
    </w:p>
    <w:p w:rsidR="00E67239" w:rsidRDefault="00D12257">
      <w:pPr>
        <w:pStyle w:val="Heading3"/>
        <w:ind w:left="-5"/>
      </w:pPr>
      <w:r>
        <w:t>6.59.33 x86 Built-in Functions</w:t>
      </w:r>
    </w:p>
    <w:p w:rsidR="00E67239" w:rsidRDefault="00D12257">
      <w:pPr>
        <w:ind w:right="11"/>
      </w:pPr>
      <w:r>
        <w:t>These built-in functions are available for the x86-32 and x86-64 family of computers, depending on the command-line switches used.</w:t>
      </w:r>
    </w:p>
    <w:p w:rsidR="00E67239" w:rsidRDefault="00D12257">
      <w:pPr>
        <w:ind w:left="0" w:right="221" w:firstLine="218"/>
      </w:pPr>
      <w:r>
        <w:t>If you specify command-line switches such as ‘</w:t>
      </w:r>
      <w:r>
        <w:rPr>
          <w:rFonts w:ascii="Calibri" w:eastAsia="Calibri" w:hAnsi="Calibri" w:cs="Calibri"/>
        </w:rPr>
        <w:t>-msse</w:t>
      </w:r>
      <w:r>
        <w:t>’, the compiler could use the extended instruction sets even if the built-</w:t>
      </w:r>
      <w:r>
        <w:t>ins are not used explicitly in the program. For this reason, applications that perform run-time CPU detection must compile separate files for each supported architecture, using the appropriate flags. In particular, the file containing the CPU detection cod</w:t>
      </w:r>
      <w:r>
        <w:t>e should be compiled without these options.</w:t>
      </w:r>
    </w:p>
    <w:p w:rsidR="00E67239" w:rsidRDefault="00D12257">
      <w:pPr>
        <w:ind w:left="0" w:right="221" w:firstLine="218"/>
      </w:pPr>
      <w:r>
        <w:t xml:space="preserve">The following machine modes are available for use with MMX built-in functions (see </w:t>
      </w:r>
      <w:r>
        <w:rPr>
          <w:color w:val="7F171F"/>
        </w:rPr>
        <w:t>Section 6.50 [Vector Extensions], page 598</w:t>
      </w:r>
      <w:r>
        <w:t xml:space="preserve">): </w:t>
      </w:r>
      <w:r>
        <w:rPr>
          <w:rFonts w:ascii="Calibri" w:eastAsia="Calibri" w:hAnsi="Calibri" w:cs="Calibri"/>
        </w:rPr>
        <w:t xml:space="preserve">V2SI </w:t>
      </w:r>
      <w:r>
        <w:t xml:space="preserve">for a vector of two 32-bit integers, </w:t>
      </w:r>
      <w:r>
        <w:rPr>
          <w:rFonts w:ascii="Calibri" w:eastAsia="Calibri" w:hAnsi="Calibri" w:cs="Calibri"/>
        </w:rPr>
        <w:t xml:space="preserve">V4HI </w:t>
      </w:r>
      <w:r>
        <w:t>for a vector of four 16-bit integers,</w:t>
      </w:r>
      <w:r>
        <w:t xml:space="preserve"> and </w:t>
      </w:r>
      <w:r>
        <w:rPr>
          <w:rFonts w:ascii="Calibri" w:eastAsia="Calibri" w:hAnsi="Calibri" w:cs="Calibri"/>
        </w:rPr>
        <w:t xml:space="preserve">V8QI </w:t>
      </w:r>
      <w:r>
        <w:t xml:space="preserve">for a vector of eight 8-bit integers. Some of the built-in functions operate on MMX registers as a whole 64-bit entity, these use </w:t>
      </w:r>
      <w:r>
        <w:rPr>
          <w:rFonts w:ascii="Calibri" w:eastAsia="Calibri" w:hAnsi="Calibri" w:cs="Calibri"/>
        </w:rPr>
        <w:t xml:space="preserve">V1DI </w:t>
      </w:r>
      <w:r>
        <w:t>as their mode.</w:t>
      </w:r>
    </w:p>
    <w:p w:rsidR="00E67239" w:rsidRDefault="00D12257">
      <w:pPr>
        <w:ind w:left="0" w:right="11" w:firstLine="218"/>
      </w:pPr>
      <w:r>
        <w:t xml:space="preserve">If 3DNow! extensions are enabled, </w:t>
      </w:r>
      <w:r>
        <w:rPr>
          <w:rFonts w:ascii="Calibri" w:eastAsia="Calibri" w:hAnsi="Calibri" w:cs="Calibri"/>
        </w:rPr>
        <w:t xml:space="preserve">V2SF </w:t>
      </w:r>
      <w:r>
        <w:t>is used as a mode for a vector of two 32-bit floating-poi</w:t>
      </w:r>
      <w:r>
        <w:t>nt values.</w:t>
      </w:r>
    </w:p>
    <w:p w:rsidR="00E67239" w:rsidRDefault="00D12257">
      <w:pPr>
        <w:ind w:left="0" w:right="221" w:firstLine="218"/>
      </w:pPr>
      <w:r>
        <w:t xml:space="preserve">If SSE extensions are enabled, </w:t>
      </w:r>
      <w:r>
        <w:rPr>
          <w:rFonts w:ascii="Calibri" w:eastAsia="Calibri" w:hAnsi="Calibri" w:cs="Calibri"/>
        </w:rPr>
        <w:t xml:space="preserve">V4SF </w:t>
      </w:r>
      <w:r>
        <w:t xml:space="preserve">is used for a vector of four 32-bit floating-point values. Some instructions use a vector of four 32-bit integers, these use </w:t>
      </w:r>
      <w:r>
        <w:rPr>
          <w:rFonts w:ascii="Calibri" w:eastAsia="Calibri" w:hAnsi="Calibri" w:cs="Calibri"/>
        </w:rPr>
        <w:t>V4SI</w:t>
      </w:r>
      <w:r>
        <w:t xml:space="preserve">. Finally, some instructions operate on an entire vector register, interpreting </w:t>
      </w:r>
      <w:r>
        <w:t xml:space="preserve">it as a 128-bit integer, these use mode </w:t>
      </w:r>
      <w:r>
        <w:rPr>
          <w:rFonts w:ascii="Calibri" w:eastAsia="Calibri" w:hAnsi="Calibri" w:cs="Calibri"/>
        </w:rPr>
        <w:t>TI</w:t>
      </w:r>
      <w:r>
        <w:t>.</w:t>
      </w:r>
    </w:p>
    <w:p w:rsidR="00E67239" w:rsidRDefault="00D12257">
      <w:pPr>
        <w:ind w:left="0" w:right="11" w:firstLine="218"/>
      </w:pPr>
      <w:r>
        <w:t xml:space="preserve">The x86-32 and x86-64 family of processors use additional built-in functions for efficient use of </w:t>
      </w:r>
      <w:r>
        <w:rPr>
          <w:rFonts w:ascii="Calibri" w:eastAsia="Calibri" w:hAnsi="Calibri" w:cs="Calibri"/>
        </w:rPr>
        <w:t xml:space="preserve">TF </w:t>
      </w:r>
      <w:r>
        <w:t>(</w:t>
      </w:r>
      <w:r>
        <w:rPr>
          <w:rFonts w:ascii="Calibri" w:eastAsia="Calibri" w:hAnsi="Calibri" w:cs="Calibri"/>
        </w:rPr>
        <w:t>__float128</w:t>
      </w:r>
      <w:r>
        <w:t xml:space="preserve">) 128-bit floating point and </w:t>
      </w:r>
      <w:r>
        <w:rPr>
          <w:rFonts w:ascii="Calibri" w:eastAsia="Calibri" w:hAnsi="Calibri" w:cs="Calibri"/>
        </w:rPr>
        <w:t xml:space="preserve">TC </w:t>
      </w:r>
      <w:r>
        <w:t>128-bit complex floating-point values.</w:t>
      </w:r>
    </w:p>
    <w:p w:rsidR="00E67239" w:rsidRDefault="00D12257">
      <w:pPr>
        <w:spacing w:after="11"/>
        <w:ind w:left="0" w:right="11" w:firstLine="218"/>
      </w:pPr>
      <w:r>
        <w:t xml:space="preserve">The following floating-point </w:t>
      </w:r>
      <w:r>
        <w:t>built-in functions are always available. All of them implement the function that is part of the name.</w:t>
      </w:r>
    </w:p>
    <w:p w:rsidR="00E67239" w:rsidRDefault="00D12257">
      <w:pPr>
        <w:spacing w:after="5" w:line="263" w:lineRule="auto"/>
        <w:ind w:left="571"/>
        <w:jc w:val="left"/>
      </w:pPr>
      <w:r>
        <w:rPr>
          <w:rFonts w:ascii="Calibri" w:eastAsia="Calibri" w:hAnsi="Calibri" w:cs="Calibri"/>
          <w:sz w:val="18"/>
        </w:rPr>
        <w:t>__float128 __builtin_fabsq (__float128)</w:t>
      </w:r>
    </w:p>
    <w:p w:rsidR="00E67239" w:rsidRDefault="00D12257">
      <w:pPr>
        <w:spacing w:after="67" w:line="314" w:lineRule="auto"/>
        <w:ind w:left="218" w:right="2731" w:firstLine="358"/>
        <w:jc w:val="left"/>
      </w:pPr>
      <w:r>
        <w:rPr>
          <w:rFonts w:ascii="Calibri" w:eastAsia="Calibri" w:hAnsi="Calibri" w:cs="Calibri"/>
          <w:sz w:val="18"/>
        </w:rPr>
        <w:t xml:space="preserve">__float128 __builtin_copysignq (__float128, __float128) </w:t>
      </w:r>
      <w:r>
        <w:t>The following built-in functions are always available.</w:t>
      </w:r>
    </w:p>
    <w:p w:rsidR="00E67239" w:rsidRDefault="00D12257">
      <w:pPr>
        <w:spacing w:after="15" w:line="249" w:lineRule="auto"/>
        <w:ind w:left="-5" w:right="365"/>
      </w:pPr>
      <w:r>
        <w:rPr>
          <w:rFonts w:ascii="Calibri" w:eastAsia="Calibri" w:hAnsi="Calibri" w:cs="Calibri"/>
        </w:rPr>
        <w:t>__f</w:t>
      </w:r>
      <w:r>
        <w:rPr>
          <w:rFonts w:ascii="Calibri" w:eastAsia="Calibri" w:hAnsi="Calibri" w:cs="Calibri"/>
        </w:rPr>
        <w:t>loat128__builtin_infq(void)</w:t>
      </w:r>
    </w:p>
    <w:p w:rsidR="00E67239" w:rsidRDefault="00D12257">
      <w:pPr>
        <w:spacing w:after="25" w:line="259" w:lineRule="auto"/>
        <w:ind w:left="884" w:right="1144"/>
        <w:jc w:val="center"/>
      </w:pPr>
      <w:r>
        <w:t xml:space="preserve">Similar to </w:t>
      </w:r>
      <w:r>
        <w:rPr>
          <w:rFonts w:ascii="Calibri" w:eastAsia="Calibri" w:hAnsi="Calibri" w:cs="Calibri"/>
        </w:rPr>
        <w:t>__builtin_inf</w:t>
      </w:r>
      <w:r>
        <w:t xml:space="preserve">, except the return type is </w:t>
      </w:r>
      <w:r>
        <w:rPr>
          <w:rFonts w:ascii="Calibri" w:eastAsia="Calibri" w:hAnsi="Calibri" w:cs="Calibri"/>
        </w:rPr>
        <w:t>__float128</w:t>
      </w:r>
      <w:r>
        <w:t xml:space="preserve">. </w:t>
      </w:r>
      <w:r>
        <w:rPr>
          <w:rFonts w:ascii="Calibri" w:eastAsia="Calibri" w:hAnsi="Calibri" w:cs="Calibri"/>
        </w:rPr>
        <w:t>__float128__builtin_huge_valq(void)</w:t>
      </w:r>
    </w:p>
    <w:p w:rsidR="00E67239" w:rsidRDefault="00D12257">
      <w:pPr>
        <w:ind w:left="1147" w:right="11"/>
      </w:pPr>
      <w:r>
        <w:t xml:space="preserve">Similar to </w:t>
      </w:r>
      <w:r>
        <w:rPr>
          <w:rFonts w:ascii="Calibri" w:eastAsia="Calibri" w:hAnsi="Calibri" w:cs="Calibri"/>
        </w:rPr>
        <w:t>__builtin_huge_val</w:t>
      </w:r>
      <w:r>
        <w:t xml:space="preserve">, except the return type is </w:t>
      </w:r>
      <w:r>
        <w:rPr>
          <w:rFonts w:ascii="Calibri" w:eastAsia="Calibri" w:hAnsi="Calibri" w:cs="Calibri"/>
        </w:rPr>
        <w:t>__float128</w:t>
      </w:r>
      <w:r>
        <w:t>.</w:t>
      </w:r>
    </w:p>
    <w:p w:rsidR="00E67239" w:rsidRDefault="00D12257">
      <w:pPr>
        <w:spacing w:after="15" w:line="249" w:lineRule="auto"/>
        <w:ind w:left="-5" w:right="365"/>
      </w:pPr>
      <w:r>
        <w:rPr>
          <w:rFonts w:ascii="Calibri" w:eastAsia="Calibri" w:hAnsi="Calibri" w:cs="Calibri"/>
        </w:rPr>
        <w:t>__float128__builtin_nanq(void)</w:t>
      </w:r>
    </w:p>
    <w:p w:rsidR="00E67239" w:rsidRDefault="00D12257">
      <w:pPr>
        <w:ind w:left="1147" w:right="11"/>
      </w:pPr>
      <w:r>
        <w:t xml:space="preserve">Similar to </w:t>
      </w:r>
      <w:r>
        <w:rPr>
          <w:rFonts w:ascii="Calibri" w:eastAsia="Calibri" w:hAnsi="Calibri" w:cs="Calibri"/>
        </w:rPr>
        <w:t>__builtin_nan</w:t>
      </w:r>
      <w:r>
        <w:t xml:space="preserve">, except the return type is </w:t>
      </w:r>
      <w:r>
        <w:rPr>
          <w:rFonts w:ascii="Calibri" w:eastAsia="Calibri" w:hAnsi="Calibri" w:cs="Calibri"/>
        </w:rPr>
        <w:t>__float128</w:t>
      </w:r>
      <w:r>
        <w:t>.</w:t>
      </w:r>
    </w:p>
    <w:p w:rsidR="00E67239" w:rsidRDefault="00D12257">
      <w:pPr>
        <w:spacing w:after="15" w:line="249" w:lineRule="auto"/>
        <w:ind w:left="-5" w:right="365"/>
      </w:pPr>
      <w:r>
        <w:rPr>
          <w:rFonts w:ascii="Calibri" w:eastAsia="Calibri" w:hAnsi="Calibri" w:cs="Calibri"/>
        </w:rPr>
        <w:t>__float128__builtin_nansq(void)</w:t>
      </w:r>
    </w:p>
    <w:p w:rsidR="00E67239" w:rsidRDefault="00D12257">
      <w:pPr>
        <w:ind w:left="1147" w:right="11"/>
      </w:pPr>
      <w:r>
        <w:t xml:space="preserve">Similar to </w:t>
      </w:r>
      <w:r>
        <w:rPr>
          <w:rFonts w:ascii="Calibri" w:eastAsia="Calibri" w:hAnsi="Calibri" w:cs="Calibri"/>
        </w:rPr>
        <w:t>__builtin_nans</w:t>
      </w:r>
      <w:r>
        <w:t xml:space="preserve">, except the return type is </w:t>
      </w:r>
      <w:r>
        <w:rPr>
          <w:rFonts w:ascii="Calibri" w:eastAsia="Calibri" w:hAnsi="Calibri" w:cs="Calibri"/>
        </w:rPr>
        <w:t>__float128</w:t>
      </w:r>
      <w:r>
        <w:t>.</w:t>
      </w:r>
    </w:p>
    <w:p w:rsidR="00E67239" w:rsidRDefault="00D12257">
      <w:pPr>
        <w:ind w:left="228" w:right="11"/>
      </w:pPr>
      <w:r>
        <w:t>The following built-in function is always available.</w:t>
      </w:r>
    </w:p>
    <w:p w:rsidR="00E67239" w:rsidRDefault="00D12257">
      <w:pPr>
        <w:spacing w:after="15" w:line="249" w:lineRule="auto"/>
        <w:ind w:left="-5" w:right="365"/>
      </w:pPr>
      <w:r>
        <w:rPr>
          <w:rFonts w:ascii="Calibri" w:eastAsia="Calibri" w:hAnsi="Calibri" w:cs="Calibri"/>
        </w:rPr>
        <w:t>void__builtin_ia32_pause(void)</w:t>
      </w:r>
    </w:p>
    <w:p w:rsidR="00E67239" w:rsidRDefault="00D12257">
      <w:pPr>
        <w:ind w:left="1147" w:right="11"/>
      </w:pPr>
      <w:r>
        <w:t xml:space="preserve">Generates the </w:t>
      </w:r>
      <w:r>
        <w:rPr>
          <w:rFonts w:ascii="Calibri" w:eastAsia="Calibri" w:hAnsi="Calibri" w:cs="Calibri"/>
        </w:rPr>
        <w:t xml:space="preserve">pause </w:t>
      </w:r>
      <w:r>
        <w:t>machine instruction with a compiler memory barrier.</w:t>
      </w:r>
    </w:p>
    <w:p w:rsidR="00E67239" w:rsidRDefault="00D12257">
      <w:pPr>
        <w:spacing w:after="191"/>
        <w:ind w:left="0" w:right="11" w:firstLine="218"/>
      </w:pPr>
      <w:r>
        <w:t>The following built-in functions are always available and can be used to check the target platform type.</w:t>
      </w:r>
    </w:p>
    <w:p w:rsidR="00E67239" w:rsidRDefault="00D12257">
      <w:pPr>
        <w:pStyle w:val="Heading4"/>
        <w:tabs>
          <w:tab w:val="center" w:pos="7755"/>
        </w:tabs>
        <w:ind w:left="-15" w:firstLine="0"/>
      </w:pPr>
      <w:r>
        <w:t xml:space="preserve">void __builtin_cpu_init </w:t>
      </w:r>
      <w:r>
        <w:rPr>
          <w:sz w:val="22"/>
        </w:rPr>
        <w:t>(</w:t>
      </w:r>
      <w:r>
        <w:rPr>
          <w:i/>
          <w:sz w:val="22"/>
        </w:rPr>
        <w:t>void</w:t>
      </w:r>
      <w:r>
        <w:rPr>
          <w:sz w:val="22"/>
        </w:rPr>
        <w:t>)</w:t>
      </w:r>
      <w:r>
        <w:rPr>
          <w:sz w:val="22"/>
        </w:rPr>
        <w:tab/>
      </w:r>
      <w:r>
        <w:rPr>
          <w:rFonts w:ascii="Cambria" w:eastAsia="Cambria" w:hAnsi="Cambria" w:cs="Cambria"/>
          <w:sz w:val="22"/>
        </w:rPr>
        <w:t>[Built-in Function]</w:t>
      </w:r>
    </w:p>
    <w:p w:rsidR="00E67239" w:rsidRDefault="00D12257">
      <w:pPr>
        <w:ind w:left="586" w:right="221"/>
      </w:pPr>
      <w:r>
        <w:t>This function runs the CPU detection code to che</w:t>
      </w:r>
      <w:r>
        <w:t xml:space="preserve">ck the type of CPU and the features supported. This built-in function needs to be invoked along with the built-in functions to check CPU type and features, </w:t>
      </w:r>
      <w:r>
        <w:rPr>
          <w:rFonts w:ascii="Calibri" w:eastAsia="Calibri" w:hAnsi="Calibri" w:cs="Calibri"/>
        </w:rPr>
        <w:t xml:space="preserve">__builtin_cpu_is </w:t>
      </w:r>
      <w:r>
        <w:t xml:space="preserve">and </w:t>
      </w:r>
      <w:r>
        <w:rPr>
          <w:rFonts w:ascii="Calibri" w:eastAsia="Calibri" w:hAnsi="Calibri" w:cs="Calibri"/>
        </w:rPr>
        <w:t>__builtin_cpu_supports</w:t>
      </w:r>
      <w:r>
        <w:t>, only when used in a function that is executed before an</w:t>
      </w:r>
      <w:r>
        <w:t>y constructors are called. The CPU detection code is automatically executed in a very high priority constructor.</w:t>
      </w:r>
    </w:p>
    <w:p w:rsidR="00E67239" w:rsidRDefault="00D12257">
      <w:pPr>
        <w:spacing w:after="194"/>
        <w:ind w:left="586" w:right="221"/>
      </w:pPr>
      <w:r>
        <w:t xml:space="preserve">For example, this function has to be used in </w:t>
      </w:r>
      <w:r>
        <w:rPr>
          <w:rFonts w:ascii="Calibri" w:eastAsia="Calibri" w:hAnsi="Calibri" w:cs="Calibri"/>
        </w:rPr>
        <w:t xml:space="preserve">ifunc </w:t>
      </w:r>
      <w:r>
        <w:t xml:space="preserve">resolvers that check for CPU type using the built-in functions </w:t>
      </w:r>
      <w:r>
        <w:rPr>
          <w:rFonts w:ascii="Calibri" w:eastAsia="Calibri" w:hAnsi="Calibri" w:cs="Calibri"/>
        </w:rPr>
        <w:t xml:space="preserve">__builtin_cpu_is </w:t>
      </w:r>
      <w:r>
        <w:t xml:space="preserve">and </w:t>
      </w:r>
      <w:r>
        <w:rPr>
          <w:rFonts w:ascii="Calibri" w:eastAsia="Calibri" w:hAnsi="Calibri" w:cs="Calibri"/>
        </w:rPr>
        <w:t>__builti</w:t>
      </w:r>
      <w:r>
        <w:rPr>
          <w:rFonts w:ascii="Calibri" w:eastAsia="Calibri" w:hAnsi="Calibri" w:cs="Calibri"/>
        </w:rPr>
        <w:t>n_cpu_supports</w:t>
      </w:r>
      <w:r>
        <w:t>, or in constructors on targets that don’t support constructor priority.</w:t>
      </w:r>
    </w:p>
    <w:p w:rsidR="00E67239" w:rsidRDefault="00D12257">
      <w:pPr>
        <w:spacing w:after="5" w:line="263" w:lineRule="auto"/>
        <w:ind w:left="1162"/>
        <w:jc w:val="left"/>
      </w:pPr>
      <w:r>
        <w:rPr>
          <w:rFonts w:ascii="Calibri" w:eastAsia="Calibri" w:hAnsi="Calibri" w:cs="Calibri"/>
          <w:sz w:val="18"/>
        </w:rPr>
        <w:t>static void (*resolve_memcpy (void)) (void)</w:t>
      </w:r>
    </w:p>
    <w:p w:rsidR="00E67239" w:rsidRDefault="00D12257">
      <w:pPr>
        <w:spacing w:after="5" w:line="263" w:lineRule="auto"/>
        <w:ind w:left="1162"/>
        <w:jc w:val="left"/>
      </w:pPr>
      <w:r>
        <w:rPr>
          <w:rFonts w:ascii="Calibri" w:eastAsia="Calibri" w:hAnsi="Calibri" w:cs="Calibri"/>
          <w:sz w:val="18"/>
        </w:rPr>
        <w:t>{</w:t>
      </w:r>
    </w:p>
    <w:p w:rsidR="00E67239" w:rsidRDefault="00D12257">
      <w:pPr>
        <w:spacing w:after="5" w:line="263" w:lineRule="auto"/>
        <w:ind w:left="1350" w:right="1024"/>
        <w:jc w:val="left"/>
      </w:pPr>
      <w:r>
        <w:rPr>
          <w:rFonts w:ascii="Calibri" w:eastAsia="Calibri" w:hAnsi="Calibri" w:cs="Calibri"/>
          <w:sz w:val="18"/>
        </w:rPr>
        <w:t>// ifunc resolvers fire before constructors, explicitly call the init // function. __builtin_cpu_init (); if (__builtin_cpu</w:t>
      </w:r>
      <w:r>
        <w:rPr>
          <w:rFonts w:ascii="Calibri" w:eastAsia="Calibri" w:hAnsi="Calibri" w:cs="Calibri"/>
          <w:sz w:val="18"/>
        </w:rPr>
        <w:t>_supports ("ssse3"))</w:t>
      </w:r>
    </w:p>
    <w:p w:rsidR="00E67239" w:rsidRDefault="00D12257">
      <w:pPr>
        <w:spacing w:after="5" w:line="263" w:lineRule="auto"/>
        <w:ind w:left="1539"/>
        <w:jc w:val="left"/>
      </w:pPr>
      <w:r>
        <w:rPr>
          <w:rFonts w:ascii="Calibri" w:eastAsia="Calibri" w:hAnsi="Calibri" w:cs="Calibri"/>
          <w:sz w:val="18"/>
        </w:rPr>
        <w:t>return ssse3_memcpy; // super fast memcpy with ssse3 instructions.</w:t>
      </w:r>
    </w:p>
    <w:p w:rsidR="00E67239" w:rsidRDefault="00D12257">
      <w:pPr>
        <w:spacing w:after="5" w:line="263" w:lineRule="auto"/>
        <w:ind w:left="1350"/>
        <w:jc w:val="left"/>
      </w:pPr>
      <w:r>
        <w:rPr>
          <w:rFonts w:ascii="Calibri" w:eastAsia="Calibri" w:hAnsi="Calibri" w:cs="Calibri"/>
          <w:sz w:val="18"/>
        </w:rPr>
        <w:t>else</w:t>
      </w:r>
    </w:p>
    <w:p w:rsidR="00E67239" w:rsidRDefault="00D12257">
      <w:pPr>
        <w:spacing w:after="5" w:line="263" w:lineRule="auto"/>
        <w:ind w:left="1539"/>
        <w:jc w:val="left"/>
      </w:pPr>
      <w:r>
        <w:rPr>
          <w:rFonts w:ascii="Calibri" w:eastAsia="Calibri" w:hAnsi="Calibri" w:cs="Calibri"/>
          <w:sz w:val="18"/>
        </w:rPr>
        <w:t>return default_memcpy;</w:t>
      </w:r>
    </w:p>
    <w:p w:rsidR="00E67239" w:rsidRDefault="00D12257">
      <w:pPr>
        <w:spacing w:after="179" w:line="263" w:lineRule="auto"/>
        <w:ind w:left="1162"/>
        <w:jc w:val="left"/>
      </w:pPr>
      <w:r>
        <w:rPr>
          <w:rFonts w:ascii="Calibri" w:eastAsia="Calibri" w:hAnsi="Calibri" w:cs="Calibri"/>
          <w:sz w:val="18"/>
        </w:rPr>
        <w:t>}</w:t>
      </w:r>
    </w:p>
    <w:p w:rsidR="00E67239" w:rsidRDefault="00D12257">
      <w:pPr>
        <w:spacing w:after="5" w:line="263" w:lineRule="auto"/>
        <w:ind w:left="1162"/>
        <w:jc w:val="left"/>
      </w:pPr>
      <w:r>
        <w:rPr>
          <w:rFonts w:ascii="Calibri" w:eastAsia="Calibri" w:hAnsi="Calibri" w:cs="Calibri"/>
          <w:sz w:val="18"/>
        </w:rPr>
        <w:t>void *memcpy (void *, const void *, size_t)</w:t>
      </w:r>
    </w:p>
    <w:p w:rsidR="00E67239" w:rsidRDefault="00D12257">
      <w:pPr>
        <w:spacing w:after="225" w:line="263" w:lineRule="auto"/>
        <w:ind w:left="1633"/>
        <w:jc w:val="left"/>
      </w:pPr>
      <w:r>
        <w:rPr>
          <w:rFonts w:ascii="Calibri" w:eastAsia="Calibri" w:hAnsi="Calibri" w:cs="Calibri"/>
          <w:sz w:val="18"/>
        </w:rPr>
        <w:t>__attribute__ ((ifunc ("resolve_memcpy")));</w:t>
      </w:r>
    </w:p>
    <w:p w:rsidR="00E67239" w:rsidRDefault="00D12257">
      <w:pPr>
        <w:pStyle w:val="Heading4"/>
        <w:tabs>
          <w:tab w:val="center" w:pos="7755"/>
        </w:tabs>
        <w:ind w:left="-15" w:firstLine="0"/>
      </w:pPr>
      <w:r>
        <w:t xml:space="preserve">int __builtin_cpu_is </w:t>
      </w:r>
      <w:r>
        <w:rPr>
          <w:sz w:val="22"/>
        </w:rPr>
        <w:t>(</w:t>
      </w:r>
      <w:r>
        <w:rPr>
          <w:i/>
          <w:sz w:val="22"/>
        </w:rPr>
        <w:t>const char *</w:t>
      </w:r>
      <w:r>
        <w:rPr>
          <w:i/>
        </w:rPr>
        <w:t>cpuname</w:t>
      </w:r>
      <w:r>
        <w:rPr>
          <w:sz w:val="22"/>
        </w:rPr>
        <w:t>)</w:t>
      </w:r>
      <w:r>
        <w:rPr>
          <w:sz w:val="22"/>
        </w:rPr>
        <w:tab/>
      </w:r>
      <w:r>
        <w:rPr>
          <w:rFonts w:ascii="Cambria" w:eastAsia="Cambria" w:hAnsi="Cambria" w:cs="Cambria"/>
          <w:sz w:val="22"/>
        </w:rPr>
        <w:t>[Built-in Function]</w:t>
      </w:r>
    </w:p>
    <w:p w:rsidR="00E67239" w:rsidRDefault="00D12257">
      <w:pPr>
        <w:spacing w:after="3"/>
        <w:ind w:left="586" w:right="11"/>
      </w:pPr>
      <w:r>
        <w:t xml:space="preserve">This function returns a positive integer if the run-time CPU is of type </w:t>
      </w:r>
      <w:r>
        <w:rPr>
          <w:rFonts w:ascii="Calibri" w:eastAsia="Calibri" w:hAnsi="Calibri" w:cs="Calibri"/>
          <w:i/>
        </w:rPr>
        <w:t xml:space="preserve">cpuname </w:t>
      </w:r>
      <w:r>
        <w:t xml:space="preserve">and returns </w:t>
      </w:r>
      <w:r>
        <w:rPr>
          <w:rFonts w:ascii="Calibri" w:eastAsia="Calibri" w:hAnsi="Calibri" w:cs="Calibri"/>
        </w:rPr>
        <w:t xml:space="preserve">0 </w:t>
      </w:r>
      <w:r>
        <w:t>otherwise. The following CPU names can be detected:</w:t>
      </w:r>
    </w:p>
    <w:tbl>
      <w:tblPr>
        <w:tblStyle w:val="TableGrid"/>
        <w:tblW w:w="3859" w:type="dxa"/>
        <w:tblInd w:w="576" w:type="dxa"/>
        <w:tblCellMar>
          <w:top w:w="0" w:type="dxa"/>
          <w:left w:w="0" w:type="dxa"/>
          <w:bottom w:w="0" w:type="dxa"/>
          <w:right w:w="0" w:type="dxa"/>
        </w:tblCellMar>
        <w:tblLook w:val="04A0" w:firstRow="1" w:lastRow="0" w:firstColumn="1" w:lastColumn="0" w:noHBand="0" w:noVBand="1"/>
      </w:tblPr>
      <w:tblGrid>
        <w:gridCol w:w="1152"/>
        <w:gridCol w:w="2707"/>
      </w:tblGrid>
      <w:tr w:rsidR="00E67239">
        <w:trPr>
          <w:trHeight w:val="28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intel</w:t>
            </w:r>
            <w:r>
              <w:t>’</w:t>
            </w:r>
          </w:p>
        </w:tc>
        <w:tc>
          <w:tcPr>
            <w:tcW w:w="2707" w:type="dxa"/>
            <w:tcBorders>
              <w:top w:val="nil"/>
              <w:left w:val="nil"/>
              <w:bottom w:val="nil"/>
              <w:right w:val="nil"/>
            </w:tcBorders>
          </w:tcPr>
          <w:p w:rsidR="00E67239" w:rsidRDefault="00D12257">
            <w:pPr>
              <w:spacing w:after="0" w:line="259" w:lineRule="auto"/>
              <w:ind w:left="0" w:firstLine="0"/>
              <w:jc w:val="left"/>
            </w:pPr>
            <w:r>
              <w:t>Intel CPU.</w:t>
            </w:r>
          </w:p>
        </w:tc>
      </w:tr>
      <w:tr w:rsidR="00E67239">
        <w:trPr>
          <w:trHeight w:val="36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atom</w:t>
            </w:r>
            <w:r>
              <w:t>’</w:t>
            </w:r>
          </w:p>
        </w:tc>
        <w:tc>
          <w:tcPr>
            <w:tcW w:w="2707" w:type="dxa"/>
            <w:tcBorders>
              <w:top w:val="nil"/>
              <w:left w:val="nil"/>
              <w:bottom w:val="nil"/>
              <w:right w:val="nil"/>
            </w:tcBorders>
          </w:tcPr>
          <w:p w:rsidR="00E67239" w:rsidRDefault="00D12257">
            <w:pPr>
              <w:spacing w:after="0" w:line="259" w:lineRule="auto"/>
              <w:ind w:left="0" w:firstLine="0"/>
              <w:jc w:val="left"/>
            </w:pPr>
            <w:r>
              <w:t>Intel Atom CPU.</w:t>
            </w:r>
          </w:p>
        </w:tc>
      </w:tr>
      <w:tr w:rsidR="00E67239">
        <w:trPr>
          <w:trHeight w:val="36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core2</w:t>
            </w:r>
            <w:r>
              <w:t>’</w:t>
            </w:r>
          </w:p>
        </w:tc>
        <w:tc>
          <w:tcPr>
            <w:tcW w:w="2707" w:type="dxa"/>
            <w:tcBorders>
              <w:top w:val="nil"/>
              <w:left w:val="nil"/>
              <w:bottom w:val="nil"/>
              <w:right w:val="nil"/>
            </w:tcBorders>
          </w:tcPr>
          <w:p w:rsidR="00E67239" w:rsidRDefault="00D12257">
            <w:pPr>
              <w:spacing w:after="0" w:line="259" w:lineRule="auto"/>
              <w:ind w:left="0" w:firstLine="0"/>
              <w:jc w:val="left"/>
            </w:pPr>
            <w:r>
              <w:t>Intel Core 2 CPU.</w:t>
            </w:r>
          </w:p>
        </w:tc>
      </w:tr>
      <w:tr w:rsidR="00E67239">
        <w:trPr>
          <w:trHeight w:val="366"/>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corei7</w:t>
            </w:r>
            <w:r>
              <w:t>’</w:t>
            </w:r>
          </w:p>
        </w:tc>
        <w:tc>
          <w:tcPr>
            <w:tcW w:w="2707" w:type="dxa"/>
            <w:tcBorders>
              <w:top w:val="nil"/>
              <w:left w:val="nil"/>
              <w:bottom w:val="nil"/>
              <w:right w:val="nil"/>
            </w:tcBorders>
          </w:tcPr>
          <w:p w:rsidR="00E67239" w:rsidRDefault="00D12257">
            <w:pPr>
              <w:spacing w:after="0" w:line="259" w:lineRule="auto"/>
              <w:ind w:left="0" w:firstLine="0"/>
              <w:jc w:val="left"/>
            </w:pPr>
            <w:r>
              <w:t>Intel Core i7 CPU.</w:t>
            </w:r>
          </w:p>
        </w:tc>
      </w:tr>
      <w:tr w:rsidR="00E67239">
        <w:trPr>
          <w:trHeight w:val="283"/>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nehalem</w:t>
            </w:r>
            <w:r>
              <w:t>’</w:t>
            </w:r>
          </w:p>
        </w:tc>
        <w:tc>
          <w:tcPr>
            <w:tcW w:w="2707" w:type="dxa"/>
            <w:tcBorders>
              <w:top w:val="nil"/>
              <w:left w:val="nil"/>
              <w:bottom w:val="nil"/>
              <w:right w:val="nil"/>
            </w:tcBorders>
          </w:tcPr>
          <w:p w:rsidR="00E67239" w:rsidRDefault="00D12257">
            <w:pPr>
              <w:spacing w:after="0" w:line="259" w:lineRule="auto"/>
              <w:ind w:left="0" w:firstLine="0"/>
            </w:pPr>
            <w:r>
              <w:t>Intel Core i7 Nehalem CPU.</w:t>
            </w:r>
          </w:p>
        </w:tc>
      </w:tr>
    </w:tbl>
    <w:p w:rsidR="00E67239" w:rsidRDefault="00D12257">
      <w:pPr>
        <w:spacing w:after="15" w:line="249" w:lineRule="auto"/>
        <w:ind w:left="586" w:right="365"/>
      </w:pPr>
      <w:r>
        <w:t>‘</w:t>
      </w:r>
      <w:r>
        <w:rPr>
          <w:rFonts w:ascii="Calibri" w:eastAsia="Calibri" w:hAnsi="Calibri" w:cs="Calibri"/>
        </w:rPr>
        <w:t>westmere</w:t>
      </w:r>
      <w:r>
        <w:t>’</w:t>
      </w:r>
    </w:p>
    <w:p w:rsidR="00E67239" w:rsidRDefault="00D12257">
      <w:pPr>
        <w:ind w:left="1738" w:right="11"/>
      </w:pPr>
      <w:r>
        <w:t>Intel Core i7 Westmere CPU.</w:t>
      </w:r>
    </w:p>
    <w:p w:rsidR="00E67239" w:rsidRDefault="00D12257">
      <w:pPr>
        <w:spacing w:after="15" w:line="249" w:lineRule="auto"/>
        <w:ind w:left="586" w:right="365"/>
      </w:pPr>
      <w:r>
        <w:t>‘</w:t>
      </w:r>
      <w:r>
        <w:rPr>
          <w:rFonts w:ascii="Calibri" w:eastAsia="Calibri" w:hAnsi="Calibri" w:cs="Calibri"/>
        </w:rPr>
        <w:t>sandybridge</w:t>
      </w:r>
      <w:r>
        <w:t>’</w:t>
      </w:r>
    </w:p>
    <w:p w:rsidR="00E67239" w:rsidRDefault="00D12257">
      <w:pPr>
        <w:spacing w:after="134"/>
        <w:ind w:left="1738" w:right="11"/>
      </w:pPr>
      <w:r>
        <w:t>Intel Core i7 Sandy Bridge CPU.</w:t>
      </w:r>
    </w:p>
    <w:p w:rsidR="00E67239" w:rsidRDefault="00D12257">
      <w:pPr>
        <w:tabs>
          <w:tab w:val="center" w:pos="808"/>
          <w:tab w:val="center" w:pos="2295"/>
        </w:tabs>
        <w:spacing w:after="120"/>
        <w:ind w:left="0" w:firstLine="0"/>
        <w:jc w:val="left"/>
      </w:pPr>
      <w:r>
        <w:rPr>
          <w:rFonts w:ascii="Calibri" w:eastAsia="Calibri" w:hAnsi="Calibri" w:cs="Calibri"/>
        </w:rPr>
        <w:tab/>
      </w:r>
      <w:r>
        <w:t>‘</w:t>
      </w:r>
      <w:r>
        <w:rPr>
          <w:rFonts w:ascii="Calibri" w:eastAsia="Calibri" w:hAnsi="Calibri" w:cs="Calibri"/>
        </w:rPr>
        <w:t>amd</w:t>
      </w:r>
      <w:r>
        <w:t>’</w:t>
      </w:r>
      <w:r>
        <w:tab/>
        <w:t>AMD CPU.</w:t>
      </w:r>
    </w:p>
    <w:p w:rsidR="00E67239" w:rsidRDefault="00D12257">
      <w:pPr>
        <w:spacing w:after="15" w:line="249" w:lineRule="auto"/>
        <w:ind w:left="586" w:right="365"/>
      </w:pPr>
      <w:r>
        <w:t>‘</w:t>
      </w:r>
      <w:r>
        <w:rPr>
          <w:rFonts w:ascii="Calibri" w:eastAsia="Calibri" w:hAnsi="Calibri" w:cs="Calibri"/>
        </w:rPr>
        <w:t>amdfam10h</w:t>
      </w:r>
      <w:r>
        <w:t>’</w:t>
      </w:r>
    </w:p>
    <w:p w:rsidR="00E67239" w:rsidRDefault="00D12257">
      <w:pPr>
        <w:spacing w:after="120"/>
        <w:ind w:left="1738" w:right="11"/>
      </w:pPr>
      <w:r>
        <w:t>AMD Family 10h CPU.</w:t>
      </w:r>
    </w:p>
    <w:p w:rsidR="00E67239" w:rsidRDefault="00D12257">
      <w:pPr>
        <w:spacing w:after="15" w:line="249" w:lineRule="auto"/>
        <w:ind w:left="586" w:right="365"/>
      </w:pPr>
      <w:r>
        <w:t>‘</w:t>
      </w:r>
      <w:r>
        <w:rPr>
          <w:rFonts w:ascii="Calibri" w:eastAsia="Calibri" w:hAnsi="Calibri" w:cs="Calibri"/>
        </w:rPr>
        <w:t>barcelona</w:t>
      </w:r>
      <w:r>
        <w:t>’</w:t>
      </w:r>
    </w:p>
    <w:p w:rsidR="00E67239" w:rsidRDefault="00D12257">
      <w:pPr>
        <w:spacing w:after="119"/>
        <w:ind w:left="1738" w:right="11"/>
      </w:pPr>
      <w:r>
        <w:t>AMD Family 10h Barcelona CPU.</w:t>
      </w:r>
    </w:p>
    <w:p w:rsidR="00E67239" w:rsidRDefault="00D12257">
      <w:pPr>
        <w:spacing w:after="15" w:line="249" w:lineRule="auto"/>
        <w:ind w:left="586" w:right="365"/>
      </w:pPr>
      <w:r>
        <w:t>‘</w:t>
      </w:r>
      <w:r>
        <w:rPr>
          <w:rFonts w:ascii="Calibri" w:eastAsia="Calibri" w:hAnsi="Calibri" w:cs="Calibri"/>
        </w:rPr>
        <w:t>shanghai</w:t>
      </w:r>
      <w:r>
        <w:t>’</w:t>
      </w:r>
    </w:p>
    <w:p w:rsidR="00E67239" w:rsidRDefault="00D12257">
      <w:pPr>
        <w:spacing w:after="119"/>
        <w:ind w:left="1738" w:right="11"/>
      </w:pPr>
      <w:r>
        <w:t>AMD Family 10h Shanghai CPU.</w:t>
      </w:r>
    </w:p>
    <w:p w:rsidR="00E67239" w:rsidRDefault="00D12257">
      <w:pPr>
        <w:spacing w:after="15" w:line="249" w:lineRule="auto"/>
        <w:ind w:left="586" w:right="365"/>
      </w:pPr>
      <w:r>
        <w:t>‘</w:t>
      </w:r>
      <w:r>
        <w:rPr>
          <w:rFonts w:ascii="Calibri" w:eastAsia="Calibri" w:hAnsi="Calibri" w:cs="Calibri"/>
        </w:rPr>
        <w:t>istanbul</w:t>
      </w:r>
      <w:r>
        <w:t>’</w:t>
      </w:r>
    </w:p>
    <w:p w:rsidR="00E67239" w:rsidRDefault="00D12257">
      <w:pPr>
        <w:spacing w:after="134"/>
        <w:ind w:left="1738" w:right="11"/>
      </w:pPr>
      <w:r>
        <w:t>AMD Family 10h Istanbul CPU.</w:t>
      </w:r>
    </w:p>
    <w:p w:rsidR="00E67239" w:rsidRDefault="00D12257">
      <w:pPr>
        <w:tabs>
          <w:tab w:val="center" w:pos="980"/>
          <w:tab w:val="center" w:pos="2863"/>
        </w:tabs>
        <w:spacing w:after="120"/>
        <w:ind w:left="0" w:firstLine="0"/>
        <w:jc w:val="left"/>
      </w:pPr>
      <w:r>
        <w:rPr>
          <w:rFonts w:ascii="Calibri" w:eastAsia="Calibri" w:hAnsi="Calibri" w:cs="Calibri"/>
        </w:rPr>
        <w:tab/>
      </w:r>
      <w:r>
        <w:t>‘</w:t>
      </w:r>
      <w:r>
        <w:rPr>
          <w:rFonts w:ascii="Calibri" w:eastAsia="Calibri" w:hAnsi="Calibri" w:cs="Calibri"/>
        </w:rPr>
        <w:t>btver1</w:t>
      </w:r>
      <w:r>
        <w:t>’</w:t>
      </w:r>
      <w:r>
        <w:tab/>
        <w:t>AMD Family 14h CPU.</w:t>
      </w:r>
    </w:p>
    <w:p w:rsidR="00E67239" w:rsidRDefault="00D12257">
      <w:pPr>
        <w:spacing w:after="15" w:line="249" w:lineRule="auto"/>
        <w:ind w:left="586" w:right="365"/>
      </w:pPr>
      <w:r>
        <w:t>‘</w:t>
      </w:r>
      <w:r>
        <w:rPr>
          <w:rFonts w:ascii="Calibri" w:eastAsia="Calibri" w:hAnsi="Calibri" w:cs="Calibri"/>
        </w:rPr>
        <w:t>amdfam15h</w:t>
      </w:r>
      <w:r>
        <w:t>’</w:t>
      </w:r>
    </w:p>
    <w:p w:rsidR="00E67239" w:rsidRDefault="00D12257">
      <w:pPr>
        <w:spacing w:after="133"/>
        <w:ind w:left="1738" w:right="11"/>
      </w:pPr>
      <w:r>
        <w:t>AMD Family 15h CPU.</w:t>
      </w:r>
    </w:p>
    <w:p w:rsidR="00E67239" w:rsidRDefault="00D12257">
      <w:pPr>
        <w:tabs>
          <w:tab w:val="center" w:pos="980"/>
          <w:tab w:val="center" w:pos="3543"/>
        </w:tabs>
        <w:spacing w:after="133"/>
        <w:ind w:left="0" w:firstLine="0"/>
        <w:jc w:val="left"/>
      </w:pPr>
      <w:r>
        <w:rPr>
          <w:rFonts w:ascii="Calibri" w:eastAsia="Calibri" w:hAnsi="Calibri" w:cs="Calibri"/>
        </w:rPr>
        <w:tab/>
      </w:r>
      <w:r>
        <w:t>‘</w:t>
      </w:r>
      <w:r>
        <w:rPr>
          <w:rFonts w:ascii="Calibri" w:eastAsia="Calibri" w:hAnsi="Calibri" w:cs="Calibri"/>
        </w:rPr>
        <w:t>bdver1</w:t>
      </w:r>
      <w:r>
        <w:t>’</w:t>
      </w:r>
      <w:r>
        <w:tab/>
        <w:t>AMD Family 15h Bulldozer version 1.</w:t>
      </w:r>
    </w:p>
    <w:p w:rsidR="00E67239" w:rsidRDefault="00D12257">
      <w:pPr>
        <w:tabs>
          <w:tab w:val="center" w:pos="980"/>
          <w:tab w:val="center" w:pos="3543"/>
        </w:tabs>
        <w:spacing w:after="133"/>
        <w:ind w:left="0" w:firstLine="0"/>
        <w:jc w:val="left"/>
      </w:pPr>
      <w:r>
        <w:rPr>
          <w:rFonts w:ascii="Calibri" w:eastAsia="Calibri" w:hAnsi="Calibri" w:cs="Calibri"/>
        </w:rPr>
        <w:tab/>
      </w:r>
      <w:r>
        <w:t>‘</w:t>
      </w:r>
      <w:r>
        <w:rPr>
          <w:rFonts w:ascii="Calibri" w:eastAsia="Calibri" w:hAnsi="Calibri" w:cs="Calibri"/>
        </w:rPr>
        <w:t>bdver2</w:t>
      </w:r>
      <w:r>
        <w:t>’</w:t>
      </w:r>
      <w:r>
        <w:tab/>
        <w:t>AMD Family 15h Bulldozer version 2.</w:t>
      </w:r>
    </w:p>
    <w:p w:rsidR="00E67239" w:rsidRDefault="00D12257">
      <w:pPr>
        <w:tabs>
          <w:tab w:val="center" w:pos="980"/>
          <w:tab w:val="center" w:pos="3543"/>
        </w:tabs>
        <w:spacing w:after="133"/>
        <w:ind w:left="0" w:firstLine="0"/>
        <w:jc w:val="left"/>
      </w:pPr>
      <w:r>
        <w:rPr>
          <w:rFonts w:ascii="Calibri" w:eastAsia="Calibri" w:hAnsi="Calibri" w:cs="Calibri"/>
        </w:rPr>
        <w:tab/>
      </w:r>
      <w:r>
        <w:t>‘</w:t>
      </w:r>
      <w:r>
        <w:rPr>
          <w:rFonts w:ascii="Calibri" w:eastAsia="Calibri" w:hAnsi="Calibri" w:cs="Calibri"/>
        </w:rPr>
        <w:t>bdver3</w:t>
      </w:r>
      <w:r>
        <w:t>’</w:t>
      </w:r>
      <w:r>
        <w:tab/>
        <w:t>AMD Family 15h Bulldozer version 3.</w:t>
      </w:r>
    </w:p>
    <w:p w:rsidR="00E67239" w:rsidRDefault="00D12257">
      <w:pPr>
        <w:tabs>
          <w:tab w:val="center" w:pos="980"/>
          <w:tab w:val="center" w:pos="3543"/>
        </w:tabs>
        <w:spacing w:after="134"/>
        <w:ind w:left="0" w:firstLine="0"/>
        <w:jc w:val="left"/>
      </w:pPr>
      <w:r>
        <w:rPr>
          <w:rFonts w:ascii="Calibri" w:eastAsia="Calibri" w:hAnsi="Calibri" w:cs="Calibri"/>
        </w:rPr>
        <w:tab/>
      </w:r>
      <w:r>
        <w:t>‘</w:t>
      </w:r>
      <w:r>
        <w:rPr>
          <w:rFonts w:ascii="Calibri" w:eastAsia="Calibri" w:hAnsi="Calibri" w:cs="Calibri"/>
        </w:rPr>
        <w:t>bdver4</w:t>
      </w:r>
      <w:r>
        <w:t>’</w:t>
      </w:r>
      <w:r>
        <w:tab/>
        <w:t>AMD Family 15h Bulldozer version 4.</w:t>
      </w:r>
    </w:p>
    <w:p w:rsidR="00E67239" w:rsidRDefault="00D12257">
      <w:pPr>
        <w:tabs>
          <w:tab w:val="center" w:pos="980"/>
          <w:tab w:val="center" w:pos="2863"/>
        </w:tabs>
        <w:spacing w:after="120"/>
        <w:ind w:left="0" w:firstLine="0"/>
        <w:jc w:val="left"/>
      </w:pPr>
      <w:r>
        <w:rPr>
          <w:rFonts w:ascii="Calibri" w:eastAsia="Calibri" w:hAnsi="Calibri" w:cs="Calibri"/>
        </w:rPr>
        <w:tab/>
      </w:r>
      <w:r>
        <w:t>‘</w:t>
      </w:r>
      <w:r>
        <w:rPr>
          <w:rFonts w:ascii="Calibri" w:eastAsia="Calibri" w:hAnsi="Calibri" w:cs="Calibri"/>
        </w:rPr>
        <w:t>btver2</w:t>
      </w:r>
      <w:r>
        <w:t>’</w:t>
      </w:r>
      <w:r>
        <w:tab/>
        <w:t>AMD Family 16h CPU.</w:t>
      </w:r>
    </w:p>
    <w:p w:rsidR="00E67239" w:rsidRDefault="00D12257">
      <w:pPr>
        <w:spacing w:after="15" w:line="249" w:lineRule="auto"/>
        <w:ind w:left="586" w:right="365"/>
      </w:pPr>
      <w:r>
        <w:t>‘</w:t>
      </w:r>
      <w:r>
        <w:rPr>
          <w:rFonts w:ascii="Calibri" w:eastAsia="Calibri" w:hAnsi="Calibri" w:cs="Calibri"/>
        </w:rPr>
        <w:t>amdfam17h</w:t>
      </w:r>
      <w:r>
        <w:t>’</w:t>
      </w:r>
    </w:p>
    <w:p w:rsidR="00E67239" w:rsidRDefault="00D12257">
      <w:pPr>
        <w:spacing w:after="133"/>
        <w:ind w:left="1738" w:right="11"/>
      </w:pPr>
      <w:r>
        <w:t>AMD Family 17h CPU.</w:t>
      </w:r>
    </w:p>
    <w:p w:rsidR="00E67239" w:rsidRDefault="00D12257">
      <w:pPr>
        <w:tabs>
          <w:tab w:val="center" w:pos="980"/>
          <w:tab w:val="center" w:pos="3265"/>
        </w:tabs>
        <w:spacing w:after="104"/>
        <w:ind w:left="0" w:firstLine="0"/>
        <w:jc w:val="left"/>
      </w:pPr>
      <w:r>
        <w:rPr>
          <w:rFonts w:ascii="Calibri" w:eastAsia="Calibri" w:hAnsi="Calibri" w:cs="Calibri"/>
        </w:rPr>
        <w:tab/>
      </w:r>
      <w:r>
        <w:t>‘</w:t>
      </w:r>
      <w:r>
        <w:rPr>
          <w:rFonts w:ascii="Calibri" w:eastAsia="Calibri" w:hAnsi="Calibri" w:cs="Calibri"/>
        </w:rPr>
        <w:t>znver1</w:t>
      </w:r>
      <w:r>
        <w:t>’</w:t>
      </w:r>
      <w:r>
        <w:tab/>
        <w:t>AMD Family 17h Zen version 1.</w:t>
      </w:r>
    </w:p>
    <w:p w:rsidR="00E67239" w:rsidRDefault="00D12257">
      <w:pPr>
        <w:spacing w:after="3"/>
        <w:ind w:left="586" w:right="11"/>
      </w:pPr>
      <w:r>
        <w:t>Here is an example:</w:t>
      </w:r>
    </w:p>
    <w:p w:rsidR="00E67239" w:rsidRDefault="00D12257">
      <w:pPr>
        <w:spacing w:after="5" w:line="263" w:lineRule="auto"/>
        <w:ind w:left="1162"/>
        <w:jc w:val="left"/>
      </w:pPr>
      <w:r>
        <w:rPr>
          <w:rFonts w:ascii="Calibri" w:eastAsia="Calibri" w:hAnsi="Calibri" w:cs="Calibri"/>
          <w:sz w:val="18"/>
        </w:rPr>
        <w:t>if (__builtin_cpu_is ("corei7"))</w:t>
      </w:r>
    </w:p>
    <w:p w:rsidR="00E67239" w:rsidRDefault="00D12257">
      <w:pPr>
        <w:spacing w:after="5" w:line="263" w:lineRule="auto"/>
        <w:ind w:left="1622" w:right="2625" w:hanging="282"/>
        <w:jc w:val="left"/>
      </w:pPr>
      <w:r>
        <w:rPr>
          <w:rFonts w:ascii="Calibri" w:eastAsia="Calibri" w:hAnsi="Calibri" w:cs="Calibri"/>
          <w:sz w:val="18"/>
        </w:rPr>
        <w:t xml:space="preserve">{ </w:t>
      </w:r>
      <w:r>
        <w:rPr>
          <w:rFonts w:ascii="Calibri" w:eastAsia="Calibri" w:hAnsi="Calibri" w:cs="Calibri"/>
          <w:sz w:val="18"/>
        </w:rPr>
        <w:t>do_corei7 (); // Core i7 specific implementation.</w:t>
      </w:r>
    </w:p>
    <w:p w:rsidR="00E67239" w:rsidRDefault="00D12257">
      <w:pPr>
        <w:spacing w:after="5" w:line="263" w:lineRule="auto"/>
        <w:ind w:left="1152" w:right="7050" w:firstLine="188"/>
        <w:jc w:val="left"/>
      </w:pPr>
      <w:r>
        <w:rPr>
          <w:rFonts w:ascii="Calibri" w:eastAsia="Calibri" w:hAnsi="Calibri" w:cs="Calibri"/>
          <w:sz w:val="18"/>
        </w:rPr>
        <w:t>} else</w:t>
      </w:r>
    </w:p>
    <w:p w:rsidR="00E67239" w:rsidRDefault="00D12257">
      <w:pPr>
        <w:spacing w:after="5" w:line="263" w:lineRule="auto"/>
        <w:ind w:left="1622" w:right="3378" w:hanging="282"/>
        <w:jc w:val="left"/>
      </w:pPr>
      <w:r>
        <w:rPr>
          <w:rFonts w:ascii="Calibri" w:eastAsia="Calibri" w:hAnsi="Calibri" w:cs="Calibri"/>
          <w:sz w:val="18"/>
        </w:rPr>
        <w:t>{ do_generic (); // Generic implementation.</w:t>
      </w:r>
    </w:p>
    <w:p w:rsidR="00E67239" w:rsidRDefault="00D12257">
      <w:pPr>
        <w:spacing w:after="244" w:line="263" w:lineRule="auto"/>
        <w:ind w:left="1350"/>
        <w:jc w:val="left"/>
      </w:pPr>
      <w:r>
        <w:rPr>
          <w:rFonts w:ascii="Calibri" w:eastAsia="Calibri" w:hAnsi="Calibri" w:cs="Calibri"/>
          <w:sz w:val="18"/>
        </w:rPr>
        <w:t>}</w:t>
      </w:r>
    </w:p>
    <w:p w:rsidR="00E67239" w:rsidRDefault="00D12257">
      <w:pPr>
        <w:spacing w:after="3"/>
        <w:ind w:left="576" w:right="221" w:hanging="576"/>
      </w:pPr>
      <w:r>
        <w:rPr>
          <w:rFonts w:ascii="Calibri" w:eastAsia="Calibri" w:hAnsi="Calibri" w:cs="Calibri"/>
          <w:sz w:val="24"/>
        </w:rPr>
        <w:t xml:space="preserve">int __builtin_cpu_supports </w:t>
      </w:r>
      <w:r>
        <w:rPr>
          <w:rFonts w:ascii="Calibri" w:eastAsia="Calibri" w:hAnsi="Calibri" w:cs="Calibri"/>
        </w:rPr>
        <w:t>(</w:t>
      </w:r>
      <w:r>
        <w:rPr>
          <w:rFonts w:ascii="Calibri" w:eastAsia="Calibri" w:hAnsi="Calibri" w:cs="Calibri"/>
          <w:i/>
        </w:rPr>
        <w:t>const char *</w:t>
      </w:r>
      <w:r>
        <w:rPr>
          <w:rFonts w:ascii="Calibri" w:eastAsia="Calibri" w:hAnsi="Calibri" w:cs="Calibri"/>
          <w:i/>
          <w:sz w:val="24"/>
        </w:rPr>
        <w:t>feature</w:t>
      </w:r>
      <w:r>
        <w:rPr>
          <w:rFonts w:ascii="Calibri" w:eastAsia="Calibri" w:hAnsi="Calibri" w:cs="Calibri"/>
        </w:rPr>
        <w:t xml:space="preserve">) </w:t>
      </w:r>
      <w:r>
        <w:t xml:space="preserve">[Built-in Function] This function returns a positive integer if the run-time CPU supports </w:t>
      </w:r>
      <w:r>
        <w:rPr>
          <w:rFonts w:ascii="Calibri" w:eastAsia="Calibri" w:hAnsi="Calibri" w:cs="Calibri"/>
          <w:i/>
        </w:rPr>
        <w:t xml:space="preserve">feature </w:t>
      </w:r>
      <w:r>
        <w:t>and re</w:t>
      </w:r>
      <w:r>
        <w:t xml:space="preserve">turns </w:t>
      </w:r>
      <w:r>
        <w:rPr>
          <w:rFonts w:ascii="Calibri" w:eastAsia="Calibri" w:hAnsi="Calibri" w:cs="Calibri"/>
        </w:rPr>
        <w:t xml:space="preserve">0 </w:t>
      </w:r>
      <w:r>
        <w:t>otherwise. The following features can be detected:</w:t>
      </w:r>
    </w:p>
    <w:tbl>
      <w:tblPr>
        <w:tblStyle w:val="TableGrid"/>
        <w:tblW w:w="3263" w:type="dxa"/>
        <w:tblInd w:w="576" w:type="dxa"/>
        <w:tblCellMar>
          <w:top w:w="0" w:type="dxa"/>
          <w:left w:w="0" w:type="dxa"/>
          <w:bottom w:w="1" w:type="dxa"/>
          <w:right w:w="0" w:type="dxa"/>
        </w:tblCellMar>
        <w:tblLook w:val="04A0" w:firstRow="1" w:lastRow="0" w:firstColumn="1" w:lastColumn="0" w:noHBand="0" w:noVBand="1"/>
      </w:tblPr>
      <w:tblGrid>
        <w:gridCol w:w="1152"/>
        <w:gridCol w:w="2111"/>
        <w:gridCol w:w="77"/>
      </w:tblGrid>
      <w:tr w:rsidR="00E67239">
        <w:trPr>
          <w:gridAfter w:val="1"/>
          <w:wAfter w:w="77" w:type="dxa"/>
          <w:trHeight w:val="289"/>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cmov</w:t>
            </w:r>
            <w:r>
              <w:t>’</w:t>
            </w:r>
          </w:p>
        </w:tc>
        <w:tc>
          <w:tcPr>
            <w:tcW w:w="2111" w:type="dxa"/>
            <w:tcBorders>
              <w:top w:val="nil"/>
              <w:left w:val="nil"/>
              <w:bottom w:val="nil"/>
              <w:right w:val="nil"/>
            </w:tcBorders>
          </w:tcPr>
          <w:p w:rsidR="00E67239" w:rsidRDefault="00D12257">
            <w:pPr>
              <w:spacing w:after="0" w:line="259" w:lineRule="auto"/>
              <w:ind w:left="0" w:firstLine="0"/>
              <w:jc w:val="left"/>
            </w:pPr>
            <w:r>
              <w:t>CMOV instruction.</w:t>
            </w:r>
          </w:p>
        </w:tc>
      </w:tr>
      <w:tr w:rsidR="00E67239">
        <w:trPr>
          <w:gridAfter w:val="1"/>
          <w:wAfter w:w="77" w:type="dxa"/>
          <w:trHeight w:val="37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mmx</w:t>
            </w:r>
            <w:r>
              <w:t>’</w:t>
            </w:r>
          </w:p>
        </w:tc>
        <w:tc>
          <w:tcPr>
            <w:tcW w:w="2111" w:type="dxa"/>
            <w:tcBorders>
              <w:top w:val="nil"/>
              <w:left w:val="nil"/>
              <w:bottom w:val="nil"/>
              <w:right w:val="nil"/>
            </w:tcBorders>
          </w:tcPr>
          <w:p w:rsidR="00E67239" w:rsidRDefault="00D12257">
            <w:pPr>
              <w:spacing w:after="0" w:line="259" w:lineRule="auto"/>
              <w:ind w:left="0" w:firstLine="0"/>
              <w:jc w:val="left"/>
            </w:pPr>
            <w:r>
              <w:t>MMX instructions.</w:t>
            </w:r>
          </w:p>
        </w:tc>
      </w:tr>
      <w:tr w:rsidR="00E67239">
        <w:trPr>
          <w:gridAfter w:val="1"/>
          <w:wAfter w:w="77" w:type="dxa"/>
          <w:trHeight w:val="37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popcnt</w:t>
            </w:r>
            <w:r>
              <w:t>’</w:t>
            </w:r>
          </w:p>
        </w:tc>
        <w:tc>
          <w:tcPr>
            <w:tcW w:w="2111" w:type="dxa"/>
            <w:tcBorders>
              <w:top w:val="nil"/>
              <w:left w:val="nil"/>
              <w:bottom w:val="nil"/>
              <w:right w:val="nil"/>
            </w:tcBorders>
          </w:tcPr>
          <w:p w:rsidR="00E67239" w:rsidRDefault="00D12257">
            <w:pPr>
              <w:spacing w:after="0" w:line="259" w:lineRule="auto"/>
              <w:ind w:left="0" w:firstLine="0"/>
            </w:pPr>
            <w:r>
              <w:t>POPCNT instruction.</w:t>
            </w:r>
          </w:p>
        </w:tc>
      </w:tr>
      <w:tr w:rsidR="00E67239">
        <w:trPr>
          <w:gridAfter w:val="1"/>
          <w:wAfter w:w="77" w:type="dxa"/>
          <w:trHeight w:val="378"/>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sse</w:t>
            </w:r>
            <w:r>
              <w:t>’</w:t>
            </w:r>
          </w:p>
        </w:tc>
        <w:tc>
          <w:tcPr>
            <w:tcW w:w="2111" w:type="dxa"/>
            <w:tcBorders>
              <w:top w:val="nil"/>
              <w:left w:val="nil"/>
              <w:bottom w:val="nil"/>
              <w:right w:val="nil"/>
            </w:tcBorders>
          </w:tcPr>
          <w:p w:rsidR="00E67239" w:rsidRDefault="00D12257">
            <w:pPr>
              <w:spacing w:after="0" w:line="259" w:lineRule="auto"/>
              <w:ind w:left="0" w:firstLine="0"/>
              <w:jc w:val="left"/>
            </w:pPr>
            <w:r>
              <w:t>SSE instructions.</w:t>
            </w:r>
          </w:p>
        </w:tc>
      </w:tr>
      <w:tr w:rsidR="00E67239">
        <w:trPr>
          <w:gridAfter w:val="1"/>
          <w:wAfter w:w="77" w:type="dxa"/>
          <w:trHeight w:val="289"/>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sse2</w:t>
            </w:r>
            <w:r>
              <w:t>’</w:t>
            </w:r>
          </w:p>
        </w:tc>
        <w:tc>
          <w:tcPr>
            <w:tcW w:w="2111" w:type="dxa"/>
            <w:tcBorders>
              <w:top w:val="nil"/>
              <w:left w:val="nil"/>
              <w:bottom w:val="nil"/>
              <w:right w:val="nil"/>
            </w:tcBorders>
          </w:tcPr>
          <w:p w:rsidR="00E67239" w:rsidRDefault="00D12257">
            <w:pPr>
              <w:spacing w:after="0" w:line="259" w:lineRule="auto"/>
              <w:ind w:left="0" w:firstLine="0"/>
              <w:jc w:val="left"/>
            </w:pPr>
            <w:r>
              <w:t>SSE2 instructions.</w:t>
            </w:r>
          </w:p>
        </w:tc>
      </w:tr>
      <w:tr w:rsidR="00E67239">
        <w:trPr>
          <w:trHeight w:val="292"/>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sse3</w:t>
            </w:r>
            <w:r>
              <w:t>’</w:t>
            </w:r>
          </w:p>
        </w:tc>
        <w:tc>
          <w:tcPr>
            <w:tcW w:w="2188" w:type="dxa"/>
            <w:gridSpan w:val="2"/>
            <w:tcBorders>
              <w:top w:val="nil"/>
              <w:left w:val="nil"/>
              <w:bottom w:val="nil"/>
              <w:right w:val="nil"/>
            </w:tcBorders>
          </w:tcPr>
          <w:p w:rsidR="00E67239" w:rsidRDefault="00D12257">
            <w:pPr>
              <w:spacing w:after="0" w:line="259" w:lineRule="auto"/>
              <w:ind w:left="0" w:firstLine="0"/>
              <w:jc w:val="left"/>
            </w:pPr>
            <w:r>
              <w:t>SSE3 instructions.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ssse3</w:t>
            </w:r>
            <w:r>
              <w:t>’</w:t>
            </w:r>
          </w:p>
        </w:tc>
        <w:tc>
          <w:tcPr>
            <w:tcW w:w="2188" w:type="dxa"/>
            <w:gridSpan w:val="2"/>
            <w:tcBorders>
              <w:top w:val="nil"/>
              <w:left w:val="nil"/>
              <w:bottom w:val="nil"/>
              <w:right w:val="nil"/>
            </w:tcBorders>
          </w:tcPr>
          <w:p w:rsidR="00E67239" w:rsidRDefault="00D12257">
            <w:pPr>
              <w:spacing w:after="0" w:line="259" w:lineRule="auto"/>
              <w:ind w:left="0" w:firstLine="0"/>
              <w:jc w:val="left"/>
            </w:pPr>
            <w:r>
              <w:t>SSSE3 instructions.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sse4.1</w:t>
            </w:r>
            <w:r>
              <w:t>’</w:t>
            </w:r>
          </w:p>
        </w:tc>
        <w:tc>
          <w:tcPr>
            <w:tcW w:w="2188" w:type="dxa"/>
            <w:gridSpan w:val="2"/>
            <w:tcBorders>
              <w:top w:val="nil"/>
              <w:left w:val="nil"/>
              <w:bottom w:val="nil"/>
              <w:right w:val="nil"/>
            </w:tcBorders>
          </w:tcPr>
          <w:p w:rsidR="00E67239" w:rsidRDefault="00D12257">
            <w:pPr>
              <w:spacing w:after="0" w:line="259" w:lineRule="auto"/>
              <w:ind w:left="0" w:firstLine="0"/>
              <w:jc w:val="left"/>
            </w:pPr>
            <w:r>
              <w:t>SSE4.1 instructions.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sse4.2</w:t>
            </w:r>
            <w:r>
              <w:t>’</w:t>
            </w:r>
          </w:p>
        </w:tc>
        <w:tc>
          <w:tcPr>
            <w:tcW w:w="2188" w:type="dxa"/>
            <w:gridSpan w:val="2"/>
            <w:tcBorders>
              <w:top w:val="nil"/>
              <w:left w:val="nil"/>
              <w:bottom w:val="nil"/>
              <w:right w:val="nil"/>
            </w:tcBorders>
          </w:tcPr>
          <w:p w:rsidR="00E67239" w:rsidRDefault="00D12257">
            <w:pPr>
              <w:spacing w:after="0" w:line="259" w:lineRule="auto"/>
              <w:ind w:left="0" w:firstLine="0"/>
              <w:jc w:val="left"/>
            </w:pPr>
            <w:r>
              <w:t>SSE4.2 instructions.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avx</w:t>
            </w:r>
            <w:r>
              <w:t>’</w:t>
            </w:r>
          </w:p>
        </w:tc>
        <w:tc>
          <w:tcPr>
            <w:tcW w:w="2188" w:type="dxa"/>
            <w:gridSpan w:val="2"/>
            <w:tcBorders>
              <w:top w:val="nil"/>
              <w:left w:val="nil"/>
              <w:bottom w:val="nil"/>
              <w:right w:val="nil"/>
            </w:tcBorders>
          </w:tcPr>
          <w:p w:rsidR="00E67239" w:rsidRDefault="00D12257">
            <w:pPr>
              <w:spacing w:after="0" w:line="259" w:lineRule="auto"/>
              <w:ind w:left="0" w:firstLine="0"/>
              <w:jc w:val="left"/>
            </w:pPr>
            <w:r>
              <w:t>AVX instructions.</w:t>
            </w:r>
          </w:p>
        </w:tc>
      </w:tr>
      <w:tr w:rsidR="00E67239">
        <w:trPr>
          <w:trHeight w:val="384"/>
        </w:trPr>
        <w:tc>
          <w:tcPr>
            <w:tcW w:w="1152"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avx2</w:t>
            </w:r>
            <w:r>
              <w:t>’</w:t>
            </w:r>
          </w:p>
        </w:tc>
        <w:tc>
          <w:tcPr>
            <w:tcW w:w="2188" w:type="dxa"/>
            <w:gridSpan w:val="2"/>
            <w:tcBorders>
              <w:top w:val="nil"/>
              <w:left w:val="nil"/>
              <w:bottom w:val="nil"/>
              <w:right w:val="nil"/>
            </w:tcBorders>
          </w:tcPr>
          <w:p w:rsidR="00E67239" w:rsidRDefault="00D12257">
            <w:pPr>
              <w:spacing w:after="0" w:line="259" w:lineRule="auto"/>
              <w:ind w:left="0" w:firstLine="0"/>
              <w:jc w:val="left"/>
            </w:pPr>
            <w:r>
              <w:t>AVX2 instructions.</w:t>
            </w:r>
          </w:p>
        </w:tc>
      </w:tr>
      <w:tr w:rsidR="00E67239">
        <w:trPr>
          <w:trHeight w:val="292"/>
        </w:trPr>
        <w:tc>
          <w:tcPr>
            <w:tcW w:w="1152" w:type="dxa"/>
            <w:tcBorders>
              <w:top w:val="nil"/>
              <w:left w:val="nil"/>
              <w:bottom w:val="nil"/>
              <w:right w:val="nil"/>
            </w:tcBorders>
            <w:vAlign w:val="bottom"/>
          </w:tcPr>
          <w:p w:rsidR="00E67239" w:rsidRDefault="00D12257">
            <w:pPr>
              <w:spacing w:after="0" w:line="259" w:lineRule="auto"/>
              <w:ind w:left="0" w:firstLine="0"/>
              <w:jc w:val="left"/>
            </w:pPr>
            <w:r>
              <w:t>‘</w:t>
            </w:r>
            <w:r>
              <w:rPr>
                <w:rFonts w:ascii="Calibri" w:eastAsia="Calibri" w:hAnsi="Calibri" w:cs="Calibri"/>
              </w:rPr>
              <w:t>avx512f</w:t>
            </w:r>
            <w:r>
              <w:t>’</w:t>
            </w:r>
          </w:p>
        </w:tc>
        <w:tc>
          <w:tcPr>
            <w:tcW w:w="2188" w:type="dxa"/>
            <w:gridSpan w:val="2"/>
            <w:tcBorders>
              <w:top w:val="nil"/>
              <w:left w:val="nil"/>
              <w:bottom w:val="nil"/>
              <w:right w:val="nil"/>
            </w:tcBorders>
          </w:tcPr>
          <w:p w:rsidR="00E67239" w:rsidRDefault="00D12257">
            <w:pPr>
              <w:spacing w:after="0" w:line="259" w:lineRule="auto"/>
              <w:ind w:left="0" w:firstLine="0"/>
            </w:pPr>
            <w:r>
              <w:t>AVX512F instructions.</w:t>
            </w:r>
          </w:p>
        </w:tc>
      </w:tr>
    </w:tbl>
    <w:p w:rsidR="00E67239" w:rsidRDefault="00D12257">
      <w:pPr>
        <w:spacing w:after="3"/>
        <w:ind w:left="586" w:right="11"/>
      </w:pPr>
      <w:r>
        <w:t>Here is an example:</w:t>
      </w:r>
    </w:p>
    <w:p w:rsidR="00E67239" w:rsidRDefault="00D12257">
      <w:pPr>
        <w:spacing w:after="5" w:line="263" w:lineRule="auto"/>
        <w:ind w:left="1162"/>
        <w:jc w:val="left"/>
      </w:pPr>
      <w:r>
        <w:rPr>
          <w:rFonts w:ascii="Calibri" w:eastAsia="Calibri" w:hAnsi="Calibri" w:cs="Calibri"/>
          <w:sz w:val="18"/>
        </w:rPr>
        <w:t>if (__builtin_cpu_supports ("popcnt"))</w:t>
      </w:r>
    </w:p>
    <w:p w:rsidR="00E67239" w:rsidRDefault="00D12257">
      <w:pPr>
        <w:spacing w:after="5" w:line="263" w:lineRule="auto"/>
        <w:ind w:left="1622" w:right="2437" w:hanging="282"/>
        <w:jc w:val="left"/>
      </w:pPr>
      <w:r>
        <w:rPr>
          <w:rFonts w:ascii="Calibri" w:eastAsia="Calibri" w:hAnsi="Calibri" w:cs="Calibri"/>
          <w:sz w:val="18"/>
        </w:rPr>
        <w:t>{ asm("popcnt %1,%0" : "=r"(count) : "rm"(n) : "cc");</w:t>
      </w:r>
    </w:p>
    <w:p w:rsidR="00E67239" w:rsidRDefault="00D12257">
      <w:pPr>
        <w:spacing w:after="5" w:line="263" w:lineRule="auto"/>
        <w:ind w:left="1152" w:right="7050" w:firstLine="188"/>
        <w:jc w:val="left"/>
      </w:pPr>
      <w:r>
        <w:rPr>
          <w:rFonts w:ascii="Calibri" w:eastAsia="Calibri" w:hAnsi="Calibri" w:cs="Calibri"/>
          <w:sz w:val="18"/>
        </w:rPr>
        <w:t xml:space="preserve">} </w:t>
      </w:r>
      <w:r>
        <w:rPr>
          <w:rFonts w:ascii="Calibri" w:eastAsia="Calibri" w:hAnsi="Calibri" w:cs="Calibri"/>
          <w:sz w:val="18"/>
        </w:rPr>
        <w:t>else</w:t>
      </w:r>
    </w:p>
    <w:p w:rsidR="00E67239" w:rsidRDefault="00D12257">
      <w:pPr>
        <w:spacing w:after="213" w:line="263" w:lineRule="auto"/>
        <w:ind w:left="1350" w:right="1966"/>
        <w:jc w:val="left"/>
      </w:pPr>
      <w:r>
        <w:rPr>
          <w:rFonts w:ascii="Calibri" w:eastAsia="Calibri" w:hAnsi="Calibri" w:cs="Calibri"/>
          <w:sz w:val="18"/>
        </w:rPr>
        <w:t>{ count = generic_countbits (n); //generic implementation. }</w:t>
      </w:r>
    </w:p>
    <w:p w:rsidR="00E67239" w:rsidRDefault="00D12257">
      <w:pPr>
        <w:spacing w:after="0"/>
        <w:ind w:left="0" w:right="11" w:firstLine="218"/>
      </w:pPr>
      <w:r>
        <w:t>The following built-in functions are made available by ‘</w:t>
      </w:r>
      <w:r>
        <w:rPr>
          <w:rFonts w:ascii="Calibri" w:eastAsia="Calibri" w:hAnsi="Calibri" w:cs="Calibri"/>
        </w:rPr>
        <w:t>-mmmx</w:t>
      </w:r>
      <w:r>
        <w:t>’. All of them generate the machine instruction that is part of the name.</w:t>
      </w:r>
    </w:p>
    <w:p w:rsidR="00E67239" w:rsidRDefault="00D12257">
      <w:pPr>
        <w:spacing w:after="184" w:line="263" w:lineRule="auto"/>
        <w:ind w:left="571" w:right="4331"/>
        <w:jc w:val="left"/>
      </w:pPr>
      <w:r>
        <w:rPr>
          <w:rFonts w:ascii="Calibri" w:eastAsia="Calibri" w:hAnsi="Calibri" w:cs="Calibri"/>
          <w:sz w:val="18"/>
        </w:rPr>
        <w:t>v8qi __builtin_ia32_paddb (v8qi, v8qi) v4hi __builtin_i</w:t>
      </w:r>
      <w:r>
        <w:rPr>
          <w:rFonts w:ascii="Calibri" w:eastAsia="Calibri" w:hAnsi="Calibri" w:cs="Calibri"/>
          <w:sz w:val="18"/>
        </w:rPr>
        <w:t>a32_paddw (v4hi, v4hi) v2si __builtin_ia32_paddd (v2si, v2si) v8qi __builtin_ia32_psubb (v8qi, v8qi) v4hi __builtin_ia32_psubw (v4hi, v4hi) v2si __builtin_ia32_psubd (v2si, v2si) v8qi __builtin_ia32_paddsb (v8qi, v8qi) v4hi __builtin_ia32_paddsw (v4hi, v4h</w:t>
      </w:r>
      <w:r>
        <w:rPr>
          <w:rFonts w:ascii="Calibri" w:eastAsia="Calibri" w:hAnsi="Calibri" w:cs="Calibri"/>
          <w:sz w:val="18"/>
        </w:rPr>
        <w:t>i) v8qi __builtin_ia32_psubsb (v8qi, v8qi) v4hi __builtin_ia32_psubsw (v4hi, v4hi) v8qi __builtin_ia32_paddusb (v8qi, v8qi) v4hi __builtin_ia32_paddusw (v4hi, v4hi) v8qi __builtin_ia32_psubusb (v8qi, v8qi) v4hi __builtin_ia32_psubusw (v4hi, v4hi) v4hi __bu</w:t>
      </w:r>
      <w:r>
        <w:rPr>
          <w:rFonts w:ascii="Calibri" w:eastAsia="Calibri" w:hAnsi="Calibri" w:cs="Calibri"/>
          <w:sz w:val="18"/>
        </w:rPr>
        <w:t>iltin_ia32_pmullw (v4hi, v4hi) v4hi __builtin_ia32_pmulhw (v4hi, v4hi) di __builtin_ia32_pand (di, di) di __builtin_ia32_pandn (di,di) di __builtin_ia32_por (di, di) di __builtin_ia32_pxor (di, di) v8qi __builtin_ia32_pcmpeqb (v8qi, v8qi) v4hi __builtin_ia</w:t>
      </w:r>
      <w:r>
        <w:rPr>
          <w:rFonts w:ascii="Calibri" w:eastAsia="Calibri" w:hAnsi="Calibri" w:cs="Calibri"/>
          <w:sz w:val="18"/>
        </w:rPr>
        <w:t>32_pcmpeqw (v4hi, v4hi) v2si __builtin_ia32_pcmpeqd (v2si, v2si) v8qi __builtin_ia32_pcmpgtb (v8qi, v8qi) v4hi __builtin_ia32_pcmpgtw (v4hi, v4hi) v2si __builtin_ia32_pcmpgtd (v2si, v2si) v8qi __builtin_ia32_punpckhbw (v8qi, v8qi) v4hi __builtin_ia32_punpc</w:t>
      </w:r>
      <w:r>
        <w:rPr>
          <w:rFonts w:ascii="Calibri" w:eastAsia="Calibri" w:hAnsi="Calibri" w:cs="Calibri"/>
          <w:sz w:val="18"/>
        </w:rPr>
        <w:t>khwd (v4hi, v4hi) v2si __builtin_ia32_punpckhdq (v2si, v2si) v8qi __builtin_ia32_punpcklbw (v8qi, v8qi) v4hi __builtin_ia32_punpcklwd (v4hi, v4hi) v2si __builtin_ia32_punpckldq (v2si, v2si) v8qi __builtin_ia32_packsswb (v4hi, v4hi) v4hi __builtin_ia32_pack</w:t>
      </w:r>
      <w:r>
        <w:rPr>
          <w:rFonts w:ascii="Calibri" w:eastAsia="Calibri" w:hAnsi="Calibri" w:cs="Calibri"/>
          <w:sz w:val="18"/>
        </w:rPr>
        <w:t>ssdw (v2si, v2si) v8qi __builtin_ia32_packuswb (v4hi, v4hi)</w:t>
      </w:r>
    </w:p>
    <w:p w:rsidR="00E67239" w:rsidRDefault="00D12257">
      <w:pPr>
        <w:spacing w:after="333" w:line="263" w:lineRule="auto"/>
        <w:ind w:left="571" w:right="4331"/>
        <w:jc w:val="left"/>
      </w:pPr>
      <w:r>
        <w:rPr>
          <w:rFonts w:ascii="Calibri" w:eastAsia="Calibri" w:hAnsi="Calibri" w:cs="Calibri"/>
          <w:sz w:val="18"/>
        </w:rPr>
        <w:t>v4hi __builtin_ia32_psllw (v4hi, v4hi) v2si __builtin_ia32_pslld (v2si, v2si) v1di __builtin_ia32_psllq (v1di, v1di) v4hi __builtin_ia32_psrlw (v4hi, v4hi) v2si __builtin_ia32_psrld (v2si, v2si) v</w:t>
      </w:r>
      <w:r>
        <w:rPr>
          <w:rFonts w:ascii="Calibri" w:eastAsia="Calibri" w:hAnsi="Calibri" w:cs="Calibri"/>
          <w:sz w:val="18"/>
        </w:rPr>
        <w:t>1di __builtin_ia32_psrlq (v1di, v1di) v4hi __builtin_ia32_psraw (v4hi, v4hi) v2si __builtin_ia32_psrad (v2si, v2si) v4hi __builtin_ia32_psllwi (v4hi, int) v2si __builtin_ia32_pslldi (v2si, int) v1di __builtin_ia32_psllqi (v1di, int) v4hi __builtin_ia32_psr</w:t>
      </w:r>
      <w:r>
        <w:rPr>
          <w:rFonts w:ascii="Calibri" w:eastAsia="Calibri" w:hAnsi="Calibri" w:cs="Calibri"/>
          <w:sz w:val="18"/>
        </w:rPr>
        <w:t>lwi (v4hi, int) v2si __builtin_ia32_psrldi (v2si, int) v1di __builtin_ia32_psrlqi (v1di, int) v4hi __builtin_ia32_psrawi (v4hi, int) v2si __builtin_ia32_psradi (v2si, int)</w:t>
      </w:r>
    </w:p>
    <w:p w:rsidR="00E67239" w:rsidRDefault="00D12257">
      <w:pPr>
        <w:spacing w:after="28"/>
        <w:ind w:left="0" w:right="11" w:firstLine="218"/>
      </w:pPr>
      <w:r>
        <w:t>The following built-in functions are made available either with ‘</w:t>
      </w:r>
      <w:r>
        <w:rPr>
          <w:rFonts w:ascii="Calibri" w:eastAsia="Calibri" w:hAnsi="Calibri" w:cs="Calibri"/>
        </w:rPr>
        <w:t>-msse</w:t>
      </w:r>
      <w:r>
        <w:t>’, or with ‘</w:t>
      </w:r>
      <w:r>
        <w:rPr>
          <w:rFonts w:ascii="Calibri" w:eastAsia="Calibri" w:hAnsi="Calibri" w:cs="Calibri"/>
        </w:rPr>
        <w:t>-m</w:t>
      </w:r>
      <w:r>
        <w:rPr>
          <w:rFonts w:ascii="Calibri" w:eastAsia="Calibri" w:hAnsi="Calibri" w:cs="Calibri"/>
        </w:rPr>
        <w:t>3dnowa</w:t>
      </w:r>
      <w:r>
        <w:t>’. All of them generate the machine instruction that is part of the name.</w:t>
      </w:r>
    </w:p>
    <w:p w:rsidR="00E67239" w:rsidRDefault="00D12257">
      <w:pPr>
        <w:spacing w:after="124" w:line="263" w:lineRule="auto"/>
        <w:ind w:left="571" w:right="3672"/>
        <w:jc w:val="left"/>
      </w:pPr>
      <w:r>
        <w:rPr>
          <w:rFonts w:ascii="Calibri" w:eastAsia="Calibri" w:hAnsi="Calibri" w:cs="Calibri"/>
          <w:sz w:val="18"/>
        </w:rPr>
        <w:t>v4hi __builtin_ia32_pmulhuw (v4hi, v4hi) v8qi __builtin_ia32_pavgb (v8qi, v8qi) v4hi __builtin_ia32_pavgw (v4hi, v4hi) v1di __builtin_ia32_psadbw (v8qi, v8qi) v8qi __builtin_ia</w:t>
      </w:r>
      <w:r>
        <w:rPr>
          <w:rFonts w:ascii="Calibri" w:eastAsia="Calibri" w:hAnsi="Calibri" w:cs="Calibri"/>
          <w:sz w:val="18"/>
        </w:rPr>
        <w:t>32_pmaxub (v8qi, v8qi) v4hi __builtin_ia32_pmaxsw (v4hi, v4hi) v8qi __builtin_ia32_pminub (v8qi, v8qi) v4hi __builtin_ia32_pminsw (v4hi, v4hi) int __builtin_ia32_pmovmskb (v8qi) void __builtin_ia32_maskmovq (v8qi, v8qi, char *) void __builtin_ia32_movntq (</w:t>
      </w:r>
      <w:r>
        <w:rPr>
          <w:rFonts w:ascii="Calibri" w:eastAsia="Calibri" w:hAnsi="Calibri" w:cs="Calibri"/>
          <w:sz w:val="18"/>
        </w:rPr>
        <w:t>di *, di) void __builtin_ia32_sfence (void)</w:t>
      </w:r>
    </w:p>
    <w:p w:rsidR="00E67239" w:rsidRDefault="00D12257">
      <w:pPr>
        <w:spacing w:after="30"/>
        <w:ind w:left="0" w:right="11" w:firstLine="218"/>
      </w:pPr>
      <w:r>
        <w:t>The following built-in functions are available when ‘</w:t>
      </w:r>
      <w:r>
        <w:rPr>
          <w:rFonts w:ascii="Calibri" w:eastAsia="Calibri" w:hAnsi="Calibri" w:cs="Calibri"/>
        </w:rPr>
        <w:t>-msse</w:t>
      </w:r>
      <w:r>
        <w:t>’ is used. All of them generate the machine instruction that is part of the name.</w:t>
      </w:r>
    </w:p>
    <w:p w:rsidR="00E67239" w:rsidRDefault="00D12257">
      <w:pPr>
        <w:spacing w:after="92" w:line="263" w:lineRule="auto"/>
        <w:ind w:left="571" w:right="4425"/>
        <w:jc w:val="left"/>
      </w:pPr>
      <w:r>
        <w:rPr>
          <w:rFonts w:ascii="Calibri" w:eastAsia="Calibri" w:hAnsi="Calibri" w:cs="Calibri"/>
          <w:sz w:val="18"/>
        </w:rPr>
        <w:t>int __builtin_ia32_comieq (v4sf, v4sf) int __builtin_ia32_comineq (v4sf, v4sf) int __builtin_ia32_comilt (v4sf, v4sf) int __builtin_ia32_comile (v4sf, v4sf) int __builtin_ia32_comigt (v4sf, v4sf) int __builtin_ia32_comige (v4sf, v4sf) int __builtin_ia32_uc</w:t>
      </w:r>
      <w:r>
        <w:rPr>
          <w:rFonts w:ascii="Calibri" w:eastAsia="Calibri" w:hAnsi="Calibri" w:cs="Calibri"/>
          <w:sz w:val="18"/>
        </w:rPr>
        <w:t>omieq (v4sf, v4sf) int __builtin_ia32_ucomineq (v4sf, v4sf) int __builtin_ia32_ucomilt (v4sf, v4sf) int __builtin_ia32_ucomile (v4sf, v4sf) int __builtin_ia32_ucomigt (v4sf, v4sf) int __builtin_ia32_ucomige (v4sf, v4sf) v4sf __builtin_ia32_addps (v4sf, v4s</w:t>
      </w:r>
      <w:r>
        <w:rPr>
          <w:rFonts w:ascii="Calibri" w:eastAsia="Calibri" w:hAnsi="Calibri" w:cs="Calibri"/>
          <w:sz w:val="18"/>
        </w:rPr>
        <w:t>f) v4sf __builtin_ia32_subps (v4sf, v4sf) v4sf __builtin_ia32_mulps (v4sf, v4sf) v4sf __builtin_ia32_divps (v4sf, v4sf) v4sf __builtin_ia32_addss (v4sf, v4sf) v4sf __builtin_ia32_subss (v4sf, v4sf) v4sf __builtin_ia32_mulss (v4sf, v4sf) v4sf __builtin_ia32</w:t>
      </w:r>
      <w:r>
        <w:rPr>
          <w:rFonts w:ascii="Calibri" w:eastAsia="Calibri" w:hAnsi="Calibri" w:cs="Calibri"/>
          <w:sz w:val="18"/>
        </w:rPr>
        <w:t xml:space="preserve">_divss (v4sf, v4sf) v4sf __builtin_ia32_cmpeqps (v4sf, v4sf) v4sf __builtin_ia32_cmpltps (v4sf, v4sf) v4sf __builtin_ia32_cmpleps (v4sf, v4sf) v4sf __builtin_ia32_cmpgtps (v4sf, v4sf) v4sf __builtin_ia32_cmpgeps (v4sf, v4sf) v4sf __builtin_ia32_cmpunordps </w:t>
      </w:r>
      <w:r>
        <w:rPr>
          <w:rFonts w:ascii="Calibri" w:eastAsia="Calibri" w:hAnsi="Calibri" w:cs="Calibri"/>
          <w:sz w:val="18"/>
        </w:rPr>
        <w:t>(v4sf, v4sf) v4sf __builtin_ia32_cmpneqps (v4sf, v4sf) v4sf __builtin_ia32_cmpnltps (v4sf, v4sf) v4sf __builtin_ia32_cmpnleps (v4sf, v4sf) v4sf __builtin_ia32_cmpngtps (v4sf, v4sf) v4sf __builtin_ia32_cmpngeps (v4sf, v4sf) v4sf __builtin_ia32_cmpordps (v4s</w:t>
      </w:r>
      <w:r>
        <w:rPr>
          <w:rFonts w:ascii="Calibri" w:eastAsia="Calibri" w:hAnsi="Calibri" w:cs="Calibri"/>
          <w:sz w:val="18"/>
        </w:rPr>
        <w:t>f, v4sf) v4sf __builtin_ia32_cmpeqss (v4sf, v4sf) v4sf __builtin_ia32_cmpltss (v4sf, v4sf) v4sf __builtin_ia32_cmpless (v4sf, v4sf) v4sf __builtin_ia32_cmpunordss (v4sf, v4sf) v4sf __builtin_ia32_cmpneqss (v4sf, v4sf) v4sf __builtin_ia32_cmpnltss (v4sf, v4</w:t>
      </w:r>
      <w:r>
        <w:rPr>
          <w:rFonts w:ascii="Calibri" w:eastAsia="Calibri" w:hAnsi="Calibri" w:cs="Calibri"/>
          <w:sz w:val="18"/>
        </w:rPr>
        <w:t>sf) v4sf __builtin_ia32_cmpnless (v4sf, v4sf) v4sf __builtin_ia32_cmpordss (v4sf, v4sf) v4sf __builtin_ia32_maxps (v4sf, v4sf) v4sf __builtin_ia32_maxss (v4sf, v4sf) v4sf __builtin_ia32_minps (v4sf, v4sf) v4sf __builtin_ia32_minss (v4sf, v4sf) v4sf __built</w:t>
      </w:r>
      <w:r>
        <w:rPr>
          <w:rFonts w:ascii="Calibri" w:eastAsia="Calibri" w:hAnsi="Calibri" w:cs="Calibri"/>
          <w:sz w:val="18"/>
        </w:rPr>
        <w:t>in_ia32_andps (v4sf, v4sf) v4sf __builtin_ia32_andnps (v4sf, v4sf) v4sf __builtin_ia32_orps (v4sf, v4sf) v4sf __builtin_ia32_xorps (v4sf, v4sf) v4sf __builtin_ia32_movss (v4sf, v4sf) v4sf __builtin_ia32_movhlps (v4sf, v4sf) v4sf __builtin_ia32_movlhps (v4s</w:t>
      </w:r>
      <w:r>
        <w:rPr>
          <w:rFonts w:ascii="Calibri" w:eastAsia="Calibri" w:hAnsi="Calibri" w:cs="Calibri"/>
          <w:sz w:val="18"/>
        </w:rPr>
        <w:t>f, v4sf) v4sf __builtin_ia32_unpckhps (v4sf, v4sf) v4sf __builtin_ia32_unpcklps (v4sf, v4sf) v4sf __builtin_ia32_cvtpi2ps (v4sf, v2si) v4sf __builtin_ia32_cvtsi2ss (v4sf, int) v2si __builtin_ia32_cvtps2pi (v4sf) int __builtin_ia32_cvtss2si (v4sf) v2si __bu</w:t>
      </w:r>
      <w:r>
        <w:rPr>
          <w:rFonts w:ascii="Calibri" w:eastAsia="Calibri" w:hAnsi="Calibri" w:cs="Calibri"/>
          <w:sz w:val="18"/>
        </w:rPr>
        <w:t>iltin_ia32_cvttps2pi (v4sf) int __builtin_ia32_cvttss2si (v4sf) v4sf __builtin_ia32_rcpps (v4sf) v4sf __builtin_ia32_rsqrtps (v4sf) v4sf __builtin_ia32_sqrtps (v4sf) v4sf __builtin_ia32_rcpss (v4sf) v4sf __builtin_ia32_rsqrtss (v4sf) v4sf __builtin_ia32_sq</w:t>
      </w:r>
      <w:r>
        <w:rPr>
          <w:rFonts w:ascii="Calibri" w:eastAsia="Calibri" w:hAnsi="Calibri" w:cs="Calibri"/>
          <w:sz w:val="18"/>
        </w:rPr>
        <w:t>rtss (v4sf) v4sf __builtin_ia32_shufps (v4sf, v4sf, int) void __builtin_ia32_movntps (float *, v4sf) int __builtin_ia32_movmskps (v4sf)</w:t>
      </w:r>
    </w:p>
    <w:p w:rsidR="00E67239" w:rsidRDefault="00D12257">
      <w:pPr>
        <w:spacing w:after="106"/>
        <w:ind w:left="228" w:right="11"/>
      </w:pPr>
      <w:r>
        <w:t>The following built-in functions are available when ‘</w:t>
      </w:r>
      <w:r>
        <w:rPr>
          <w:rFonts w:ascii="Calibri" w:eastAsia="Calibri" w:hAnsi="Calibri" w:cs="Calibri"/>
        </w:rPr>
        <w:t>-msse</w:t>
      </w:r>
      <w:r>
        <w:t>’ is used.</w:t>
      </w:r>
    </w:p>
    <w:p w:rsidR="00E67239" w:rsidRDefault="00D12257">
      <w:pPr>
        <w:spacing w:after="15" w:line="249" w:lineRule="auto"/>
        <w:ind w:left="-5" w:right="365"/>
      </w:pPr>
      <w:r>
        <w:rPr>
          <w:rFonts w:ascii="Calibri" w:eastAsia="Calibri" w:hAnsi="Calibri" w:cs="Calibri"/>
        </w:rPr>
        <w:t>v4sf__builtin_ia32_loadups(float*)</w:t>
      </w:r>
    </w:p>
    <w:p w:rsidR="00E67239" w:rsidRDefault="00D12257">
      <w:pPr>
        <w:spacing w:after="105" w:line="260" w:lineRule="auto"/>
        <w:ind w:right="1341"/>
        <w:jc w:val="right"/>
      </w:pPr>
      <w:r>
        <w:t xml:space="preserve">Generates the </w:t>
      </w:r>
      <w:r>
        <w:rPr>
          <w:rFonts w:ascii="Calibri" w:eastAsia="Calibri" w:hAnsi="Calibri" w:cs="Calibri"/>
        </w:rPr>
        <w:t>mo</w:t>
      </w:r>
      <w:r>
        <w:rPr>
          <w:rFonts w:ascii="Calibri" w:eastAsia="Calibri" w:hAnsi="Calibri" w:cs="Calibri"/>
        </w:rPr>
        <w:t xml:space="preserve">vups </w:t>
      </w:r>
      <w:r>
        <w:t>machine instruction as a load from memory.</w:t>
      </w:r>
    </w:p>
    <w:p w:rsidR="00E67239" w:rsidRDefault="00D12257">
      <w:pPr>
        <w:spacing w:after="15" w:line="249" w:lineRule="auto"/>
        <w:ind w:left="-5" w:right="365"/>
      </w:pPr>
      <w:r>
        <w:rPr>
          <w:rFonts w:ascii="Calibri" w:eastAsia="Calibri" w:hAnsi="Calibri" w:cs="Calibri"/>
        </w:rPr>
        <w:t>void__builtin_ia32_storeups(float*,v4sf)</w:t>
      </w:r>
    </w:p>
    <w:p w:rsidR="00E67239" w:rsidRDefault="00D12257">
      <w:pPr>
        <w:spacing w:after="105" w:line="260" w:lineRule="auto"/>
        <w:ind w:right="1528"/>
        <w:jc w:val="right"/>
      </w:pPr>
      <w:r>
        <w:t xml:space="preserve">Generates the </w:t>
      </w:r>
      <w:r>
        <w:rPr>
          <w:rFonts w:ascii="Calibri" w:eastAsia="Calibri" w:hAnsi="Calibri" w:cs="Calibri"/>
        </w:rPr>
        <w:t xml:space="preserve">movups </w:t>
      </w:r>
      <w:r>
        <w:t>machine instruction as a store to memory.</w:t>
      </w:r>
    </w:p>
    <w:p w:rsidR="00E67239" w:rsidRDefault="00D12257">
      <w:pPr>
        <w:spacing w:after="15" w:line="249" w:lineRule="auto"/>
        <w:ind w:left="-5" w:right="365"/>
      </w:pPr>
      <w:r>
        <w:rPr>
          <w:rFonts w:ascii="Calibri" w:eastAsia="Calibri" w:hAnsi="Calibri" w:cs="Calibri"/>
        </w:rPr>
        <w:t>v4sf__builtin_ia32_loadss(float*)</w:t>
      </w:r>
    </w:p>
    <w:p w:rsidR="00E67239" w:rsidRDefault="00D12257">
      <w:pPr>
        <w:spacing w:after="3" w:line="260" w:lineRule="auto"/>
        <w:ind w:right="1456"/>
        <w:jc w:val="right"/>
      </w:pPr>
      <w:r>
        <w:t xml:space="preserve">Generates the </w:t>
      </w:r>
      <w:r>
        <w:rPr>
          <w:rFonts w:ascii="Calibri" w:eastAsia="Calibri" w:hAnsi="Calibri" w:cs="Calibri"/>
        </w:rPr>
        <w:t xml:space="preserve">movss </w:t>
      </w:r>
      <w:r>
        <w:t xml:space="preserve">machine instruction as a load from memory. </w:t>
      </w:r>
      <w:r>
        <w:rPr>
          <w:rFonts w:ascii="Calibri" w:eastAsia="Calibri" w:hAnsi="Calibri" w:cs="Calibri"/>
        </w:rPr>
        <w:t>v4sf__b</w:t>
      </w:r>
      <w:r>
        <w:rPr>
          <w:rFonts w:ascii="Calibri" w:eastAsia="Calibri" w:hAnsi="Calibri" w:cs="Calibri"/>
        </w:rPr>
        <w:t>uiltin_ia32_loadhps(v4sf,constv2sf*)</w:t>
      </w:r>
    </w:p>
    <w:p w:rsidR="00E67239" w:rsidRDefault="00D12257">
      <w:pPr>
        <w:spacing w:after="100" w:line="262" w:lineRule="auto"/>
        <w:ind w:left="169" w:right="349"/>
        <w:jc w:val="center"/>
      </w:pPr>
      <w:r>
        <w:t xml:space="preserve">Generates the </w:t>
      </w:r>
      <w:r>
        <w:rPr>
          <w:rFonts w:ascii="Calibri" w:eastAsia="Calibri" w:hAnsi="Calibri" w:cs="Calibri"/>
        </w:rPr>
        <w:t xml:space="preserve">movhps </w:t>
      </w:r>
      <w:r>
        <w:t>machine instruction as a load from memory.</w:t>
      </w:r>
    </w:p>
    <w:p w:rsidR="00E67239" w:rsidRDefault="00D12257">
      <w:pPr>
        <w:spacing w:after="15" w:line="249" w:lineRule="auto"/>
        <w:ind w:left="-5" w:right="365"/>
      </w:pPr>
      <w:r>
        <w:rPr>
          <w:rFonts w:ascii="Calibri" w:eastAsia="Calibri" w:hAnsi="Calibri" w:cs="Calibri"/>
        </w:rPr>
        <w:t>v4sf__builtin_ia32_loadlps(v4sf,constv2sf*)</w:t>
      </w:r>
    </w:p>
    <w:p w:rsidR="00E67239" w:rsidRDefault="00D12257">
      <w:pPr>
        <w:spacing w:after="100" w:line="262" w:lineRule="auto"/>
        <w:ind w:left="169" w:right="391"/>
        <w:jc w:val="center"/>
      </w:pPr>
      <w:r>
        <w:t xml:space="preserve">Generates the </w:t>
      </w:r>
      <w:r>
        <w:rPr>
          <w:rFonts w:ascii="Calibri" w:eastAsia="Calibri" w:hAnsi="Calibri" w:cs="Calibri"/>
        </w:rPr>
        <w:t xml:space="preserve">movlps </w:t>
      </w:r>
      <w:r>
        <w:t>machine instruction as a load from memory</w:t>
      </w:r>
    </w:p>
    <w:p w:rsidR="00E67239" w:rsidRDefault="00D12257">
      <w:pPr>
        <w:spacing w:after="15" w:line="249" w:lineRule="auto"/>
        <w:ind w:left="-5" w:right="365"/>
      </w:pPr>
      <w:r>
        <w:rPr>
          <w:rFonts w:ascii="Calibri" w:eastAsia="Calibri" w:hAnsi="Calibri" w:cs="Calibri"/>
        </w:rPr>
        <w:t>void__builtin_ia32_storehps(v2sf*,v4sf)</w:t>
      </w:r>
    </w:p>
    <w:p w:rsidR="00E67239" w:rsidRDefault="00D12257">
      <w:pPr>
        <w:spacing w:after="100" w:line="262" w:lineRule="auto"/>
        <w:ind w:left="169" w:right="535"/>
        <w:jc w:val="center"/>
      </w:pPr>
      <w:r>
        <w:t xml:space="preserve">Generates the </w:t>
      </w:r>
      <w:r>
        <w:rPr>
          <w:rFonts w:ascii="Calibri" w:eastAsia="Calibri" w:hAnsi="Calibri" w:cs="Calibri"/>
        </w:rPr>
        <w:t xml:space="preserve">movhps </w:t>
      </w:r>
      <w:r>
        <w:t>machine instruction as a store to memory.</w:t>
      </w:r>
    </w:p>
    <w:p w:rsidR="00E67239" w:rsidRDefault="00D12257">
      <w:pPr>
        <w:spacing w:after="15" w:line="249" w:lineRule="auto"/>
        <w:ind w:left="-5" w:right="365"/>
      </w:pPr>
      <w:r>
        <w:rPr>
          <w:rFonts w:ascii="Calibri" w:eastAsia="Calibri" w:hAnsi="Calibri" w:cs="Calibri"/>
        </w:rPr>
        <w:t>void__builtin_ia32_storelps(v2sf*,v4sf)</w:t>
      </w:r>
    </w:p>
    <w:p w:rsidR="00E67239" w:rsidRDefault="00D12257">
      <w:pPr>
        <w:spacing w:after="101" w:line="262" w:lineRule="auto"/>
        <w:ind w:left="169" w:right="535"/>
        <w:jc w:val="center"/>
      </w:pPr>
      <w:r>
        <w:t xml:space="preserve">Generates the </w:t>
      </w:r>
      <w:r>
        <w:rPr>
          <w:rFonts w:ascii="Calibri" w:eastAsia="Calibri" w:hAnsi="Calibri" w:cs="Calibri"/>
        </w:rPr>
        <w:t xml:space="preserve">movlps </w:t>
      </w:r>
      <w:r>
        <w:t>machine instruction as a store to memory.</w:t>
      </w:r>
    </w:p>
    <w:p w:rsidR="00E67239" w:rsidRDefault="00D12257">
      <w:pPr>
        <w:spacing w:after="0"/>
        <w:ind w:left="0" w:right="11" w:firstLine="218"/>
      </w:pPr>
      <w:r>
        <w:t>The following built-in functions are available when ‘</w:t>
      </w:r>
      <w:r>
        <w:rPr>
          <w:rFonts w:ascii="Calibri" w:eastAsia="Calibri" w:hAnsi="Calibri" w:cs="Calibri"/>
        </w:rPr>
        <w:t>-msse2</w:t>
      </w:r>
      <w:r>
        <w:t>’ is used. All of them generate</w:t>
      </w:r>
      <w:r>
        <w:t xml:space="preserve"> the machine instruction that is part of the name.</w:t>
      </w:r>
    </w:p>
    <w:p w:rsidR="00E67239" w:rsidRDefault="00D12257">
      <w:pPr>
        <w:spacing w:after="5" w:line="263" w:lineRule="auto"/>
        <w:ind w:left="571" w:right="4236"/>
        <w:jc w:val="left"/>
      </w:pPr>
      <w:r>
        <w:rPr>
          <w:rFonts w:ascii="Calibri" w:eastAsia="Calibri" w:hAnsi="Calibri" w:cs="Calibri"/>
          <w:sz w:val="18"/>
        </w:rPr>
        <w:t xml:space="preserve">int __builtin_ia32_comisdeq (v2df, v2df) int __builtin_ia32_comisdlt (v2df, v2df) int __builtin_ia32_comisdle (v2df, v2df) int __builtin_ia32_comisdgt (v2df, v2df) int __builtin_ia32_comisdge (v2df, v2df) </w:t>
      </w:r>
      <w:r>
        <w:rPr>
          <w:rFonts w:ascii="Calibri" w:eastAsia="Calibri" w:hAnsi="Calibri" w:cs="Calibri"/>
          <w:sz w:val="18"/>
        </w:rPr>
        <w:t xml:space="preserve">int __builtin_ia32_comisdneq (v2df, v2df) int __builtin_ia32_ucomisdeq (v2df, v2df) int __builtin_ia32_ucomisdlt (v2df, v2df) int __builtin_ia32_ucomisdle (v2df, v2df) int __builtin_ia32_ucomisdgt (v2df, v2df) int __builtin_ia32_ucomisdge (v2df, v2df) int </w:t>
      </w:r>
      <w:r>
        <w:rPr>
          <w:rFonts w:ascii="Calibri" w:eastAsia="Calibri" w:hAnsi="Calibri" w:cs="Calibri"/>
          <w:sz w:val="18"/>
        </w:rPr>
        <w:t>__builtin_ia32_ucomisdneq (v2df, v2df) v2df __builtin_ia32_cmpeqpd (v2df, v2df) v2df __builtin_ia32_cmpltpd (v2df, v2df) v2df __builtin_ia32_cmplepd (v2df, v2df) v2df __builtin_ia32_cmpgtpd (v2df, v2df) v2df __builtin_ia32_cmpgepd (v2df, v2df) v2df __built</w:t>
      </w:r>
      <w:r>
        <w:rPr>
          <w:rFonts w:ascii="Calibri" w:eastAsia="Calibri" w:hAnsi="Calibri" w:cs="Calibri"/>
          <w:sz w:val="18"/>
        </w:rPr>
        <w:t>in_ia32_cmpunordpd (v2df, v2df) v2df __builtin_ia32_cmpneqpd (v2df, v2df) v2df __builtin_ia32_cmpnltpd (v2df, v2df) v2df __builtin_ia32_cmpnlepd (v2df, v2df) v2df __builtin_ia32_cmpngtpd (v2df, v2df) v2df __builtin_ia32_cmpngepd (v2df, v2df) v2df __builtin</w:t>
      </w:r>
      <w:r>
        <w:rPr>
          <w:rFonts w:ascii="Calibri" w:eastAsia="Calibri" w:hAnsi="Calibri" w:cs="Calibri"/>
          <w:sz w:val="18"/>
        </w:rPr>
        <w:t>_ia32_cmpordpd (v2df, v2df) v2df __builtin_ia32_cmpeqsd (v2df, v2df) v2df __builtin_ia32_cmpltsd (v2df, v2df) v2df __builtin_ia32_cmplesd (v2df, v2df) v2df __builtin_ia32_cmpunordsd (v2df, v2df) v2df __builtin_ia32_cmpneqsd (v2df, v2df) v2df __builtin_ia32</w:t>
      </w:r>
      <w:r>
        <w:rPr>
          <w:rFonts w:ascii="Calibri" w:eastAsia="Calibri" w:hAnsi="Calibri" w:cs="Calibri"/>
          <w:sz w:val="18"/>
        </w:rPr>
        <w:t>_cmpnltsd (v2df, v2df) v2df __builtin_ia32_cmpnlesd (v2df, v2df) v2df __builtin_ia32_cmpordsd (v2df, v2df) v2di __builtin_ia32_paddq (v2di, v2di) v2di __builtin_ia32_psubq (v2di, v2di) v2df __builtin_ia32_addpd (v2df, v2df) v2df __builtin_ia32_subpd (v2df,</w:t>
      </w:r>
      <w:r>
        <w:rPr>
          <w:rFonts w:ascii="Calibri" w:eastAsia="Calibri" w:hAnsi="Calibri" w:cs="Calibri"/>
          <w:sz w:val="18"/>
        </w:rPr>
        <w:t xml:space="preserve"> v2df) v2df __builtin_ia32_mulpd (v2df, v2df) v2df __builtin_ia32_divpd (v2df, v2df) v2df __builtin_ia32_addsd (v2df, v2df) v2df __builtin_ia32_subsd (v2df, v2df) v2df __builtin_ia32_mulsd (v2df, v2df) v2df __builtin_ia32_divsd (v2df, v2df) v2df __builtin_</w:t>
      </w:r>
      <w:r>
        <w:rPr>
          <w:rFonts w:ascii="Calibri" w:eastAsia="Calibri" w:hAnsi="Calibri" w:cs="Calibri"/>
          <w:sz w:val="18"/>
        </w:rPr>
        <w:t>ia32_minpd (v2df, v2df) v2df __builtin_ia32_maxpd (v2df, v2df)</w:t>
      </w:r>
    </w:p>
    <w:p w:rsidR="00E67239" w:rsidRDefault="00D12257">
      <w:pPr>
        <w:spacing w:after="5" w:line="263" w:lineRule="auto"/>
        <w:ind w:left="571" w:right="2542"/>
        <w:jc w:val="left"/>
      </w:pPr>
      <w:r>
        <w:rPr>
          <w:rFonts w:ascii="Calibri" w:eastAsia="Calibri" w:hAnsi="Calibri" w:cs="Calibri"/>
          <w:sz w:val="18"/>
        </w:rPr>
        <w:t>v2df __builtin_ia32_minsd (v2df, v2df) v2df __builtin_ia32_maxsd (v2df, v2df) v2df __builtin_ia32_andpd (v2df, v2df) v2df __builtin_ia32_andnpd (v2df, v2df) v2df __builtin_ia32_orpd (v2df, v2df</w:t>
      </w:r>
      <w:r>
        <w:rPr>
          <w:rFonts w:ascii="Calibri" w:eastAsia="Calibri" w:hAnsi="Calibri" w:cs="Calibri"/>
          <w:sz w:val="18"/>
        </w:rPr>
        <w:t xml:space="preserve">) v2df __builtin_ia32_xorpd (v2df, v2df) v2df __builtin_ia32_movsd (v2df, v2df) v2df __builtin_ia32_unpckhpd (v2df, v2df) v2df __builtin_ia32_unpcklpd (v2df, v2df) v16qi __builtin_ia32_paddb128 (v16qi, v16qi) v8hi __builtin_ia32_paddw128 (v8hi, v8hi) v4si </w:t>
      </w:r>
      <w:r>
        <w:rPr>
          <w:rFonts w:ascii="Calibri" w:eastAsia="Calibri" w:hAnsi="Calibri" w:cs="Calibri"/>
          <w:sz w:val="18"/>
        </w:rPr>
        <w:t>__builtin_ia32_paddd128 (v4si, v4si) v2di __builtin_ia32_paddq128 (v2di, v2di) v16qi __builtin_ia32_psubb128 (v16qi, v16qi) v8hi __builtin_ia32_psubw128 (v8hi, v8hi) v4si __builtin_ia32_psubd128 (v4si, v4si) v2di __builtin_ia32_psubq128 (v2di, v2di) v8hi _</w:t>
      </w:r>
      <w:r>
        <w:rPr>
          <w:rFonts w:ascii="Calibri" w:eastAsia="Calibri" w:hAnsi="Calibri" w:cs="Calibri"/>
          <w:sz w:val="18"/>
        </w:rPr>
        <w:t>_builtin_ia32_pmullw128 (v8hi, v8hi) v8hi __builtin_ia32_pmulhw128 (v8hi, v8hi) v2di __builtin_ia32_pand128 (v2di, v2di) v2di __builtin_ia32_pandn128 (v2di, v2di) v2di __builtin_ia32_por128 (v2di, v2di) v2di __builtin_ia32_pxor128 (v2di, v2di) v16qi __buil</w:t>
      </w:r>
      <w:r>
        <w:rPr>
          <w:rFonts w:ascii="Calibri" w:eastAsia="Calibri" w:hAnsi="Calibri" w:cs="Calibri"/>
          <w:sz w:val="18"/>
        </w:rPr>
        <w:t>tin_ia32_pavgb128 (v16qi, v16qi) v8hi __builtin_ia32_pavgw128 (v8hi, v8hi) v16qi __builtin_ia32_pcmpeqb128 (v16qi, v16qi) v8hi __builtin_ia32_pcmpeqw128 (v8hi, v8hi) v4si __builtin_ia32_pcmpeqd128 (v4si, v4si) v16qi __builtin_ia32_pcmpgtb128 (v16qi, v16qi)</w:t>
      </w:r>
      <w:r>
        <w:rPr>
          <w:rFonts w:ascii="Calibri" w:eastAsia="Calibri" w:hAnsi="Calibri" w:cs="Calibri"/>
          <w:sz w:val="18"/>
        </w:rPr>
        <w:t xml:space="preserve"> v8hi __builtin_ia32_pcmpgtw128 (v8hi, v8hi) v4si __builtin_ia32_pcmpgtd128 (v4si, v4si) v16qi __builtin_ia32_pmaxub128 (v16qi, v16qi) v8hi __builtin_ia32_pmaxsw128 (v8hi, v8hi) v16qi __builtin_ia32_pminub128 (v16qi, v16qi) v8hi __builtin_ia32_pminsw128 (v</w:t>
      </w:r>
      <w:r>
        <w:rPr>
          <w:rFonts w:ascii="Calibri" w:eastAsia="Calibri" w:hAnsi="Calibri" w:cs="Calibri"/>
          <w:sz w:val="18"/>
        </w:rPr>
        <w:t>8hi, v8hi) v16qi __builtin_ia32_punpckhbw128 (v16qi, v16qi) v8hi __builtin_ia32_punpckhwd128 (v8hi, v8hi) v4si __builtin_ia32_punpckhdq128 (v4si, v4si) v2di __builtin_ia32_punpckhqdq128 (v2di, v2di) v16qi __builtin_ia32_punpcklbw128 (v16qi, v16qi) v8hi __b</w:t>
      </w:r>
      <w:r>
        <w:rPr>
          <w:rFonts w:ascii="Calibri" w:eastAsia="Calibri" w:hAnsi="Calibri" w:cs="Calibri"/>
          <w:sz w:val="18"/>
        </w:rPr>
        <w:t>uiltin_ia32_punpcklwd128 (v8hi, v8hi) v4si __builtin_ia32_punpckldq128 (v4si, v4si) v2di __builtin_ia32_punpcklqdq128 (v2di, v2di) v16qi __builtin_ia32_packsswb128 (v8hi, v8hi) v8hi __builtin_ia32_packssdw128 (v4si, v4si) v16qi __builtin_ia32_packuswb128 (</w:t>
      </w:r>
      <w:r>
        <w:rPr>
          <w:rFonts w:ascii="Calibri" w:eastAsia="Calibri" w:hAnsi="Calibri" w:cs="Calibri"/>
          <w:sz w:val="18"/>
        </w:rPr>
        <w:t>v8hi, v8hi) v8hi __builtin_ia32_pmulhuw128 (v8hi, v8hi) void __builtin_ia32_maskmovdqu (v16qi, v16qi) v2df __builtin_ia32_loadupd (double *) void __builtin_ia32_storeupd (double *, v2df) v2df __builtin_ia32_loadhpd (v2df, double const *) v2df __builtin_ia3</w:t>
      </w:r>
      <w:r>
        <w:rPr>
          <w:rFonts w:ascii="Calibri" w:eastAsia="Calibri" w:hAnsi="Calibri" w:cs="Calibri"/>
          <w:sz w:val="18"/>
        </w:rPr>
        <w:t>2_loadlpd (v2df, double const *) int __builtin_ia32_movmskpd (v2df) int __builtin_ia32_pmovmskb128 (v16qi) void __builtin_ia32_movnti (int *, int) void __builtin_ia32_movnti64 (long long int *, long long int) void __builtin_ia32_movntpd (double *, v2df) vo</w:t>
      </w:r>
      <w:r>
        <w:rPr>
          <w:rFonts w:ascii="Calibri" w:eastAsia="Calibri" w:hAnsi="Calibri" w:cs="Calibri"/>
          <w:sz w:val="18"/>
        </w:rPr>
        <w:t>id __builtin_ia32_movntdq (v2df *, v2df)</w:t>
      </w:r>
    </w:p>
    <w:p w:rsidR="00E67239" w:rsidRDefault="00D12257">
      <w:pPr>
        <w:spacing w:after="168" w:line="263" w:lineRule="auto"/>
        <w:ind w:left="571" w:right="3766"/>
        <w:jc w:val="left"/>
      </w:pPr>
      <w:r>
        <w:rPr>
          <w:rFonts w:ascii="Calibri" w:eastAsia="Calibri" w:hAnsi="Calibri" w:cs="Calibri"/>
          <w:sz w:val="18"/>
        </w:rPr>
        <w:t>v4si __builtin_ia32_pshufd (v4si, int) v8hi __builtin_ia32_pshuflw (v8hi, int) v8hi __builtin_ia32_pshufhw (v8hi, int) v2di __builtin_ia32_psadbw128 (v16qi, v16qi) v2df __builtin_ia32_sqrtpd (v2df) v2df __builtin_ia</w:t>
      </w:r>
      <w:r>
        <w:rPr>
          <w:rFonts w:ascii="Calibri" w:eastAsia="Calibri" w:hAnsi="Calibri" w:cs="Calibri"/>
          <w:sz w:val="18"/>
        </w:rPr>
        <w:t>32_sqrtsd (v2df) v2df __builtin_ia32_shufpd (v2df, v2df, int) v2df __builtin_ia32_cvtdq2pd (v4si) v4sf __builtin_ia32_cvtdq2ps (v4si) v4si __builtin_ia32_cvtpd2dq (v2df) v2si __builtin_ia32_cvtpd2pi (v2df) v4sf __builtin_ia32_cvtpd2ps (v2df) v4si __builtin</w:t>
      </w:r>
      <w:r>
        <w:rPr>
          <w:rFonts w:ascii="Calibri" w:eastAsia="Calibri" w:hAnsi="Calibri" w:cs="Calibri"/>
          <w:sz w:val="18"/>
        </w:rPr>
        <w:t>_ia32_cvttpd2dq (v2df) v2si __builtin_ia32_cvttpd2pi (v2df) v2df __builtin_ia32_cvtpi2pd (v2si) int __builtin_ia32_cvtsd2si (v2df) int __builtin_ia32_cvttsd2si (v2df) long long __builtin_ia32_cvtsd2si64 (v2df) long long __builtin_ia32_cvttsd2si64 (v2df) v4</w:t>
      </w:r>
      <w:r>
        <w:rPr>
          <w:rFonts w:ascii="Calibri" w:eastAsia="Calibri" w:hAnsi="Calibri" w:cs="Calibri"/>
          <w:sz w:val="18"/>
        </w:rPr>
        <w:t>si __builtin_ia32_cvtps2dq (v4sf) v2df __builtin_ia32_cvtps2pd (v4sf) v4si __builtin_ia32_cvttps2dq (v4sf) v2df __builtin_ia32_cvtsi2sd (v2df, int) v2df __builtin_ia32_cvtsi642sd (v2df, long long) v4sf __builtin_ia32_cvtsd2ss (v4sf, v2df) v2df __builtin_ia</w:t>
      </w:r>
      <w:r>
        <w:rPr>
          <w:rFonts w:ascii="Calibri" w:eastAsia="Calibri" w:hAnsi="Calibri" w:cs="Calibri"/>
          <w:sz w:val="18"/>
        </w:rPr>
        <w:t>32_cvtss2sd (v2df, v4sf) void __builtin_ia32_clflush (const void *) void __builtin_ia32_lfence (void) void __builtin_ia32_mfence (void) v16qi __builtin_ia32_loaddqu (const char *) void __builtin_ia32_storedqu (char *, v16qi) v1di __builtin_ia32_pmuludq (v2</w:t>
      </w:r>
      <w:r>
        <w:rPr>
          <w:rFonts w:ascii="Calibri" w:eastAsia="Calibri" w:hAnsi="Calibri" w:cs="Calibri"/>
          <w:sz w:val="18"/>
        </w:rPr>
        <w:t>si, v2si) v2di __builtin_ia32_pmuludq128 (v4si, v4si) v8hi __builtin_ia32_psllw128 (v8hi, v8hi) v4si __builtin_ia32_pslld128 (v4si, v4si) v2di __builtin_ia32_psllq128 (v2di, v2di) v8hi __builtin_ia32_psrlw128 (v8hi, v8hi) v4si __builtin_ia32_psrld128 (v4si</w:t>
      </w:r>
      <w:r>
        <w:rPr>
          <w:rFonts w:ascii="Calibri" w:eastAsia="Calibri" w:hAnsi="Calibri" w:cs="Calibri"/>
          <w:sz w:val="18"/>
        </w:rPr>
        <w:t xml:space="preserve">, v4si) v2di __builtin_ia32_psrlq128 (v2di, v2di) v8hi __builtin_ia32_psraw128 (v8hi, v8hi) v4si __builtin_ia32_psrad128 (v4si, v4si) v2di __builtin_ia32_pslldqi128 (v2di, int) v8hi __builtin_ia32_psllwi128 (v8hi, int) v4si __builtin_ia32_pslldi128 (v4si, </w:t>
      </w:r>
      <w:r>
        <w:rPr>
          <w:rFonts w:ascii="Calibri" w:eastAsia="Calibri" w:hAnsi="Calibri" w:cs="Calibri"/>
          <w:sz w:val="18"/>
        </w:rPr>
        <w:t>int) v2di __builtin_ia32_psllqi128 (v2di, int) v2di __builtin_ia32_psrldqi128 (v2di, int) v8hi __builtin_ia32_psrlwi128 (v8hi, int) v4si __builtin_ia32_psrldi128 (v4si, int) v2di __builtin_ia32_psrlqi128 (v2di, int) v8hi __builtin_ia32_psrawi128 (v8hi, int</w:t>
      </w:r>
      <w:r>
        <w:rPr>
          <w:rFonts w:ascii="Calibri" w:eastAsia="Calibri" w:hAnsi="Calibri" w:cs="Calibri"/>
          <w:sz w:val="18"/>
        </w:rPr>
        <w:t>) v4si __builtin_ia32_psradi128 (v4si, int) v4si __builtin_ia32_pmaddwd128 (v8hi, v8hi) v2di __builtin_ia32_movq128 (v2di)</w:t>
      </w:r>
    </w:p>
    <w:p w:rsidR="00E67239" w:rsidRDefault="00D12257">
      <w:pPr>
        <w:ind w:left="0" w:right="11" w:firstLine="218"/>
      </w:pPr>
      <w:r>
        <w:t>The following built-in functions are available when ‘</w:t>
      </w:r>
      <w:r>
        <w:rPr>
          <w:rFonts w:ascii="Calibri" w:eastAsia="Calibri" w:hAnsi="Calibri" w:cs="Calibri"/>
        </w:rPr>
        <w:t>-msse3</w:t>
      </w:r>
      <w:r>
        <w:t>’ is used. All of them generate the machine instruction that is part of th</w:t>
      </w:r>
      <w:r>
        <w:t>e name.</w:t>
      </w:r>
    </w:p>
    <w:p w:rsidR="00E67239" w:rsidRDefault="00D12257">
      <w:pPr>
        <w:spacing w:after="5" w:line="263" w:lineRule="auto"/>
        <w:ind w:left="571" w:right="4048"/>
        <w:jc w:val="left"/>
      </w:pPr>
      <w:r>
        <w:rPr>
          <w:rFonts w:ascii="Calibri" w:eastAsia="Calibri" w:hAnsi="Calibri" w:cs="Calibri"/>
          <w:sz w:val="18"/>
        </w:rPr>
        <w:t>v2df __builtin_ia32_addsubpd (v2df, v2df) v4sf __builtin_ia32_addsubps (v4sf, v4sf) v2df __builtin_ia32_haddpd (v2df, v2df) v4sf __builtin_ia32_haddps (v4sf, v4sf) v2df __builtin_ia32_hsubpd (v2df, v2df) v4sf __builtin_ia32_hsubps (v4sf, v4sf) v16q</w:t>
      </w:r>
      <w:r>
        <w:rPr>
          <w:rFonts w:ascii="Calibri" w:eastAsia="Calibri" w:hAnsi="Calibri" w:cs="Calibri"/>
          <w:sz w:val="18"/>
        </w:rPr>
        <w:t>i __builtin_ia32_lddqu (char const *) void __builtin_ia32_monitor (void *, unsigned int, unsigned int) v4sf __builtin_ia32_movshdup (v4sf) v4sf __builtin_ia32_movsldup (v4sf)</w:t>
      </w:r>
    </w:p>
    <w:p w:rsidR="00E67239" w:rsidRDefault="00D12257">
      <w:pPr>
        <w:spacing w:after="105" w:line="263" w:lineRule="auto"/>
        <w:ind w:left="571"/>
        <w:jc w:val="left"/>
      </w:pPr>
      <w:r>
        <w:rPr>
          <w:rFonts w:ascii="Calibri" w:eastAsia="Calibri" w:hAnsi="Calibri" w:cs="Calibri"/>
          <w:sz w:val="18"/>
        </w:rPr>
        <w:t>void __builtin_ia32_mwait (unsigned int, unsigned int)</w:t>
      </w:r>
    </w:p>
    <w:p w:rsidR="00E67239" w:rsidRDefault="00D12257">
      <w:pPr>
        <w:spacing w:after="16"/>
        <w:ind w:left="0" w:right="11" w:firstLine="218"/>
      </w:pPr>
      <w:r>
        <w:t>The following built-in functions are available when ‘</w:t>
      </w:r>
      <w:r>
        <w:rPr>
          <w:rFonts w:ascii="Calibri" w:eastAsia="Calibri" w:hAnsi="Calibri" w:cs="Calibri"/>
        </w:rPr>
        <w:t>-mssse3</w:t>
      </w:r>
      <w:r>
        <w:t>’ is used. All of them generate the machine instruction that is part of the name.</w:t>
      </w:r>
    </w:p>
    <w:p w:rsidR="00E67239" w:rsidRDefault="00D12257">
      <w:pPr>
        <w:spacing w:after="110" w:line="263" w:lineRule="auto"/>
        <w:ind w:left="571" w:right="4048"/>
        <w:jc w:val="left"/>
      </w:pPr>
      <w:r>
        <w:rPr>
          <w:rFonts w:ascii="Calibri" w:eastAsia="Calibri" w:hAnsi="Calibri" w:cs="Calibri"/>
          <w:sz w:val="18"/>
        </w:rPr>
        <w:t>v2si __builtin_ia32_phaddd (v2si, v2si) v4hi __builtin_ia32_phaddw (v4hi, v4hi) v4hi __builtin_ia32_phaddsw (v4hi,</w:t>
      </w:r>
      <w:r>
        <w:rPr>
          <w:rFonts w:ascii="Calibri" w:eastAsia="Calibri" w:hAnsi="Calibri" w:cs="Calibri"/>
          <w:sz w:val="18"/>
        </w:rPr>
        <w:t xml:space="preserve"> v4hi) v2si __builtin_ia32_phsubd (v2si, v2si) v4hi __builtin_ia32_phsubw (v4hi, v4hi) v4hi __builtin_ia32_phsubsw (v4hi, v4hi) v4hi __builtin_ia32_pmaddubsw (v8qi, v8qi) v4hi __builtin_ia32_pmulhrsw (v4hi, v4hi) v8qi __builtin_ia32_pshufb (v8qi, v8qi) v8q</w:t>
      </w:r>
      <w:r>
        <w:rPr>
          <w:rFonts w:ascii="Calibri" w:eastAsia="Calibri" w:hAnsi="Calibri" w:cs="Calibri"/>
          <w:sz w:val="18"/>
        </w:rPr>
        <w:t>i __builtin_ia32_psignb (v8qi, v8qi) v2si __builtin_ia32_psignd (v2si, v2si) v4hi __builtin_ia32_psignw (v4hi, v4hi) v1di __builtin_ia32_palignr (v1di, v1di, int) v8qi __builtin_ia32_pabsb (v8qi) v2si __builtin_ia32_pabsd (v2si) v4hi __builtin_ia32_pabsw (</w:t>
      </w:r>
      <w:r>
        <w:rPr>
          <w:rFonts w:ascii="Calibri" w:eastAsia="Calibri" w:hAnsi="Calibri" w:cs="Calibri"/>
          <w:sz w:val="18"/>
        </w:rPr>
        <w:t>v4hi)</w:t>
      </w:r>
    </w:p>
    <w:p w:rsidR="00E67239" w:rsidRDefault="00D12257">
      <w:pPr>
        <w:spacing w:after="16"/>
        <w:ind w:left="0" w:right="11" w:firstLine="218"/>
      </w:pPr>
      <w:r>
        <w:t>The following built-in functions are available when ‘</w:t>
      </w:r>
      <w:r>
        <w:rPr>
          <w:rFonts w:ascii="Calibri" w:eastAsia="Calibri" w:hAnsi="Calibri" w:cs="Calibri"/>
        </w:rPr>
        <w:t>-mssse3</w:t>
      </w:r>
      <w:r>
        <w:t>’ is used. All of them generate the machine instruction that is part of the name.</w:t>
      </w:r>
    </w:p>
    <w:p w:rsidR="00E67239" w:rsidRDefault="00D12257">
      <w:pPr>
        <w:spacing w:after="137" w:line="263" w:lineRule="auto"/>
        <w:ind w:left="571" w:right="3766"/>
        <w:jc w:val="left"/>
      </w:pPr>
      <w:r>
        <w:rPr>
          <w:rFonts w:ascii="Calibri" w:eastAsia="Calibri" w:hAnsi="Calibri" w:cs="Calibri"/>
          <w:sz w:val="18"/>
        </w:rPr>
        <w:t>v4si __builtin_ia32_phaddd128 (v4si, v4si) v8hi __builtin_ia32_phaddw128 (v8hi, v8hi) v8hi __builtin_ia32_ph</w:t>
      </w:r>
      <w:r>
        <w:rPr>
          <w:rFonts w:ascii="Calibri" w:eastAsia="Calibri" w:hAnsi="Calibri" w:cs="Calibri"/>
          <w:sz w:val="18"/>
        </w:rPr>
        <w:t>addsw128 (v8hi, v8hi) v4si __builtin_ia32_phsubd128 (v4si, v4si) v8hi __builtin_ia32_phsubw128 (v8hi, v8hi) v8hi __builtin_ia32_phsubsw128 (v8hi, v8hi) v8hi __builtin_ia32_pmaddubsw128 (v16qi, v16qi) v8hi __builtin_ia32_pmulhrsw128 (v8hi, v8hi) v16qi __bui</w:t>
      </w:r>
      <w:r>
        <w:rPr>
          <w:rFonts w:ascii="Calibri" w:eastAsia="Calibri" w:hAnsi="Calibri" w:cs="Calibri"/>
          <w:sz w:val="18"/>
        </w:rPr>
        <w:t>ltin_ia32_pshufb128 (v16qi, v16qi) v16qi __builtin_ia32_psignb128 (v16qi, v16qi) v4si __builtin_ia32_psignd128 (v4si, v4si) v8hi __builtin_ia32_psignw128 (v8hi, v8hi) v2di __builtin_ia32_palignr128 (v2di, v2di, int) v16qi __builtin_ia32_pabsb128 (v16qi) v4</w:t>
      </w:r>
      <w:r>
        <w:rPr>
          <w:rFonts w:ascii="Calibri" w:eastAsia="Calibri" w:hAnsi="Calibri" w:cs="Calibri"/>
          <w:sz w:val="18"/>
        </w:rPr>
        <w:t>si __builtin_ia32_pabsd128 (v4si) v8hi __builtin_ia32_pabsw128 (v8hi)</w:t>
      </w:r>
    </w:p>
    <w:p w:rsidR="00E67239" w:rsidRDefault="00D12257">
      <w:pPr>
        <w:spacing w:after="15"/>
        <w:ind w:left="0" w:right="11" w:firstLine="218"/>
      </w:pPr>
      <w:r>
        <w:t>The following built-in functions are available when ‘</w:t>
      </w:r>
      <w:r>
        <w:rPr>
          <w:rFonts w:ascii="Calibri" w:eastAsia="Calibri" w:hAnsi="Calibri" w:cs="Calibri"/>
        </w:rPr>
        <w:t>-msse4.1</w:t>
      </w:r>
      <w:r>
        <w:t>’ is used. All of them generate the machine instruction that is part of the name.</w:t>
      </w:r>
    </w:p>
    <w:p w:rsidR="00E67239" w:rsidRDefault="00D12257">
      <w:pPr>
        <w:spacing w:after="5" w:line="263" w:lineRule="auto"/>
        <w:ind w:left="571" w:right="3107"/>
        <w:jc w:val="left"/>
      </w:pPr>
      <w:r>
        <w:rPr>
          <w:rFonts w:ascii="Calibri" w:eastAsia="Calibri" w:hAnsi="Calibri" w:cs="Calibri"/>
          <w:sz w:val="18"/>
        </w:rPr>
        <w:t>v2df __builtin_ia32_blendpd (v2df, v2df, co</w:t>
      </w:r>
      <w:r>
        <w:rPr>
          <w:rFonts w:ascii="Calibri" w:eastAsia="Calibri" w:hAnsi="Calibri" w:cs="Calibri"/>
          <w:sz w:val="18"/>
        </w:rPr>
        <w:t>nst int) v4sf __builtin_ia32_blendps (v4sf, v4sf, const int) v2df __builtin_ia32_blendvpd (v2df, v2df, v2df) v4sf __builtin_ia32_blendvps (v4sf, v4sf, v4sf) v2df __builtin_ia32_dppd (v2df, v2df, const int) v4sf __builtin_ia32_dpps (v4sf, v4sf, const int) v</w:t>
      </w:r>
      <w:r>
        <w:rPr>
          <w:rFonts w:ascii="Calibri" w:eastAsia="Calibri" w:hAnsi="Calibri" w:cs="Calibri"/>
          <w:sz w:val="18"/>
        </w:rPr>
        <w:t>4sf __builtin_ia32_insertps128 (v4sf, v4sf, const int) v2di __builtin_ia32_movntdqa (v2di *);</w:t>
      </w:r>
    </w:p>
    <w:p w:rsidR="00E67239" w:rsidRDefault="00D12257">
      <w:pPr>
        <w:spacing w:after="106" w:line="263" w:lineRule="auto"/>
        <w:ind w:left="571" w:right="2918"/>
        <w:jc w:val="left"/>
      </w:pPr>
      <w:r>
        <w:rPr>
          <w:rFonts w:ascii="Calibri" w:eastAsia="Calibri" w:hAnsi="Calibri" w:cs="Calibri"/>
          <w:sz w:val="18"/>
        </w:rPr>
        <w:t>v16qi __builtin_ia32_mpsadbw128 (v16qi, v16qi, const int) v8hi __builtin_ia32_packusdw128 (v4si, v4si) v16qi __builtin_ia32_pblendvb128 (v16qi, v16qi, v16qi) v8hi</w:t>
      </w:r>
      <w:r>
        <w:rPr>
          <w:rFonts w:ascii="Calibri" w:eastAsia="Calibri" w:hAnsi="Calibri" w:cs="Calibri"/>
          <w:sz w:val="18"/>
        </w:rPr>
        <w:t xml:space="preserve"> __builtin_ia32_pblendw128 (v8hi, v8hi, const int) v2di __builtin_ia32_pcmpeqq (v2di, v2di) v8hi __builtin_ia32_phminposuw128 (v8hi) v16qi __builtin_ia32_pmaxsb128 (v16qi, v16qi) v4si __builtin_ia32_pmaxsd128 (v4si, v4si) v4si __builtin_ia32_pmaxud128 (v4s</w:t>
      </w:r>
      <w:r>
        <w:rPr>
          <w:rFonts w:ascii="Calibri" w:eastAsia="Calibri" w:hAnsi="Calibri" w:cs="Calibri"/>
          <w:sz w:val="18"/>
        </w:rPr>
        <w:t>i, v4si) v8hi __builtin_ia32_pmaxuw128 (v8hi, v8hi) v16qi __builtin_ia32_pminsb128 (v16qi, v16qi) v4si __builtin_ia32_pminsd128 (v4si, v4si) v4si __builtin_ia32_pminud128 (v4si, v4si) v8hi __builtin_ia32_pminuw128 (v8hi, v8hi) v4si __builtin_ia32_pmovsxbd1</w:t>
      </w:r>
      <w:r>
        <w:rPr>
          <w:rFonts w:ascii="Calibri" w:eastAsia="Calibri" w:hAnsi="Calibri" w:cs="Calibri"/>
          <w:sz w:val="18"/>
        </w:rPr>
        <w:t>28 (v16qi) v2di __builtin_ia32_pmovsxbq128 (v16qi) v8hi __builtin_ia32_pmovsxbw128 (v16qi) v2di __builtin_ia32_pmovsxdq128 (v4si) v4si __builtin_ia32_pmovsxwd128 (v8hi) v2di __builtin_ia32_pmovsxwq128 (v8hi) v4si __builtin_ia32_pmovzxbd128 (v16qi) v2di __b</w:t>
      </w:r>
      <w:r>
        <w:rPr>
          <w:rFonts w:ascii="Calibri" w:eastAsia="Calibri" w:hAnsi="Calibri" w:cs="Calibri"/>
          <w:sz w:val="18"/>
        </w:rPr>
        <w:t>uiltin_ia32_pmovzxbq128 (v16qi) v8hi __builtin_ia32_pmovzxbw128 (v16qi) v2di __builtin_ia32_pmovzxdq128 (v4si) v4si __builtin_ia32_pmovzxwd128 (v8hi) v2di __builtin_ia32_pmovzxwq128 (v8hi) v2di __builtin_ia32_pmuldq128 (v4si, v4si) v4si __builtin_ia32_pmul</w:t>
      </w:r>
      <w:r>
        <w:rPr>
          <w:rFonts w:ascii="Calibri" w:eastAsia="Calibri" w:hAnsi="Calibri" w:cs="Calibri"/>
          <w:sz w:val="18"/>
        </w:rPr>
        <w:t>ld128 (v4si, v4si) int __builtin_ia32_ptestc128 (v2di, v2di) int __builtin_ia32_ptestnzc128 (v2di, v2di) int __builtin_ia32_ptestz128 (v2di, v2di) v2df __builtin_ia32_roundpd (v2df, const int) v4sf __builtin_ia32_roundps (v4sf, const int) v2df __builtin_ia</w:t>
      </w:r>
      <w:r>
        <w:rPr>
          <w:rFonts w:ascii="Calibri" w:eastAsia="Calibri" w:hAnsi="Calibri" w:cs="Calibri"/>
          <w:sz w:val="18"/>
        </w:rPr>
        <w:t>32_roundsd (v2df, v2df, const int) v4sf __builtin_ia32_roundss (v4sf, v4sf, const int)</w:t>
      </w:r>
    </w:p>
    <w:p w:rsidR="00E67239" w:rsidRDefault="00D12257">
      <w:pPr>
        <w:spacing w:after="126"/>
        <w:ind w:left="228" w:right="11"/>
      </w:pPr>
      <w:r>
        <w:t>The following built-in functions are available when ‘</w:t>
      </w:r>
      <w:r>
        <w:rPr>
          <w:rFonts w:ascii="Calibri" w:eastAsia="Calibri" w:hAnsi="Calibri" w:cs="Calibri"/>
        </w:rPr>
        <w:t>-msse4.1</w:t>
      </w:r>
      <w:r>
        <w:t>’ is used.</w:t>
      </w:r>
    </w:p>
    <w:p w:rsidR="00E67239" w:rsidRDefault="00D12257">
      <w:pPr>
        <w:spacing w:after="128" w:line="249" w:lineRule="auto"/>
        <w:ind w:left="1137" w:right="1592" w:hanging="1152"/>
      </w:pPr>
      <w:r>
        <w:rPr>
          <w:rFonts w:ascii="Calibri" w:eastAsia="Calibri" w:hAnsi="Calibri" w:cs="Calibri"/>
        </w:rPr>
        <w:t xml:space="preserve">v4sf__builtin_ia32_vec_set_v4sf(v4sf,float,constint) </w:t>
      </w:r>
      <w:r>
        <w:t xml:space="preserve">Generates the </w:t>
      </w:r>
      <w:r>
        <w:rPr>
          <w:rFonts w:ascii="Calibri" w:eastAsia="Calibri" w:hAnsi="Calibri" w:cs="Calibri"/>
        </w:rPr>
        <w:t xml:space="preserve">insertps </w:t>
      </w:r>
      <w:r>
        <w:t>machine instruction.</w:t>
      </w:r>
    </w:p>
    <w:p w:rsidR="00E67239" w:rsidRDefault="00D12257">
      <w:pPr>
        <w:spacing w:after="128" w:line="249" w:lineRule="auto"/>
        <w:ind w:left="1137" w:right="2238" w:hanging="1152"/>
      </w:pPr>
      <w:r>
        <w:rPr>
          <w:rFonts w:ascii="Calibri" w:eastAsia="Calibri" w:hAnsi="Calibri" w:cs="Calibri"/>
        </w:rPr>
        <w:t xml:space="preserve">int__builtin_ia32_vec_ext_v16qi(v16qi,constint) </w:t>
      </w:r>
      <w:r>
        <w:t xml:space="preserve">Generates the </w:t>
      </w:r>
      <w:r>
        <w:rPr>
          <w:rFonts w:ascii="Calibri" w:eastAsia="Calibri" w:hAnsi="Calibri" w:cs="Calibri"/>
        </w:rPr>
        <w:t xml:space="preserve">pextrb </w:t>
      </w:r>
      <w:r>
        <w:t>machine instruction.</w:t>
      </w:r>
    </w:p>
    <w:p w:rsidR="00E67239" w:rsidRDefault="00D12257">
      <w:pPr>
        <w:spacing w:after="128" w:line="249" w:lineRule="auto"/>
        <w:ind w:left="1137" w:right="1478" w:hanging="1152"/>
      </w:pPr>
      <w:r>
        <w:rPr>
          <w:rFonts w:ascii="Calibri" w:eastAsia="Calibri" w:hAnsi="Calibri" w:cs="Calibri"/>
        </w:rPr>
        <w:t xml:space="preserve">v16qi__builtin_ia32_vec_set_v16qi(v16qi,int,constint) </w:t>
      </w:r>
      <w:r>
        <w:t xml:space="preserve">Generates the </w:t>
      </w:r>
      <w:r>
        <w:rPr>
          <w:rFonts w:ascii="Calibri" w:eastAsia="Calibri" w:hAnsi="Calibri" w:cs="Calibri"/>
        </w:rPr>
        <w:t xml:space="preserve">pinsrb </w:t>
      </w:r>
      <w:r>
        <w:t>machine instruction.</w:t>
      </w:r>
    </w:p>
    <w:p w:rsidR="00E67239" w:rsidRDefault="00D12257">
      <w:pPr>
        <w:spacing w:after="128" w:line="249" w:lineRule="auto"/>
        <w:ind w:left="1137" w:right="1821" w:hanging="1152"/>
      </w:pPr>
      <w:r>
        <w:rPr>
          <w:rFonts w:ascii="Calibri" w:eastAsia="Calibri" w:hAnsi="Calibri" w:cs="Calibri"/>
        </w:rPr>
        <w:t xml:space="preserve">v4si__builtin_ia32_vec_set_v4si(v4si,int,constint) </w:t>
      </w:r>
      <w:r>
        <w:t xml:space="preserve">Generates the </w:t>
      </w:r>
      <w:r>
        <w:rPr>
          <w:rFonts w:ascii="Calibri" w:eastAsia="Calibri" w:hAnsi="Calibri" w:cs="Calibri"/>
        </w:rPr>
        <w:t xml:space="preserve">pinsrd </w:t>
      </w:r>
      <w:r>
        <w:t>machine instruction.</w:t>
      </w:r>
    </w:p>
    <w:p w:rsidR="00E67239" w:rsidRDefault="00D12257">
      <w:pPr>
        <w:spacing w:after="136" w:line="249" w:lineRule="auto"/>
        <w:ind w:left="1137" w:right="1176" w:hanging="1152"/>
      </w:pPr>
      <w:r>
        <w:rPr>
          <w:rFonts w:ascii="Calibri" w:eastAsia="Calibri" w:hAnsi="Calibri" w:cs="Calibri"/>
        </w:rPr>
        <w:t xml:space="preserve">v2di__builtin_ia32_vec_set_v2di(v2di,longlong,constint) </w:t>
      </w:r>
      <w:r>
        <w:t xml:space="preserve">Generates the </w:t>
      </w:r>
      <w:r>
        <w:rPr>
          <w:rFonts w:ascii="Calibri" w:eastAsia="Calibri" w:hAnsi="Calibri" w:cs="Calibri"/>
        </w:rPr>
        <w:t xml:space="preserve">pinsrq </w:t>
      </w:r>
      <w:r>
        <w:t>machine instruction in 64bit mode.</w:t>
      </w:r>
    </w:p>
    <w:p w:rsidR="00E67239" w:rsidRDefault="00D12257">
      <w:pPr>
        <w:spacing w:after="127"/>
        <w:ind w:left="0" w:right="11" w:firstLine="218"/>
      </w:pPr>
      <w:r>
        <w:t>The following built-in functions are changed to generate new SSE4.1 instructions when ‘</w:t>
      </w:r>
      <w:r>
        <w:rPr>
          <w:rFonts w:ascii="Calibri" w:eastAsia="Calibri" w:hAnsi="Calibri" w:cs="Calibri"/>
        </w:rPr>
        <w:t>-msse4.1</w:t>
      </w:r>
      <w:r>
        <w:t>’ is used.</w:t>
      </w:r>
    </w:p>
    <w:p w:rsidR="00E67239" w:rsidRDefault="00D12257">
      <w:pPr>
        <w:spacing w:after="117" w:line="245" w:lineRule="auto"/>
        <w:ind w:left="1137" w:right="2238" w:hanging="1152"/>
        <w:jc w:val="left"/>
      </w:pPr>
      <w:r>
        <w:rPr>
          <w:rFonts w:ascii="Calibri" w:eastAsia="Calibri" w:hAnsi="Calibri" w:cs="Calibri"/>
        </w:rPr>
        <w:t>float__bui</w:t>
      </w:r>
      <w:r>
        <w:rPr>
          <w:rFonts w:ascii="Calibri" w:eastAsia="Calibri" w:hAnsi="Calibri" w:cs="Calibri"/>
        </w:rPr>
        <w:t xml:space="preserve">ltin_ia32_vec_ext_v4sf(v4sf,constint) </w:t>
      </w:r>
      <w:r>
        <w:t xml:space="preserve">Generates the </w:t>
      </w:r>
      <w:r>
        <w:rPr>
          <w:rFonts w:ascii="Calibri" w:eastAsia="Calibri" w:hAnsi="Calibri" w:cs="Calibri"/>
        </w:rPr>
        <w:t xml:space="preserve">extractps </w:t>
      </w:r>
      <w:r>
        <w:t xml:space="preserve">machine instruction. </w:t>
      </w:r>
      <w:r>
        <w:rPr>
          <w:rFonts w:ascii="Calibri" w:eastAsia="Calibri" w:hAnsi="Calibri" w:cs="Calibri"/>
        </w:rPr>
        <w:t xml:space="preserve">int__builtin_ia32_vec_ext_v4si(v4si,constint) </w:t>
      </w:r>
      <w:r>
        <w:t xml:space="preserve">Generates the </w:t>
      </w:r>
      <w:r>
        <w:rPr>
          <w:rFonts w:ascii="Calibri" w:eastAsia="Calibri" w:hAnsi="Calibri" w:cs="Calibri"/>
        </w:rPr>
        <w:t xml:space="preserve">pextrd </w:t>
      </w:r>
      <w:r>
        <w:t>machine instruction.</w:t>
      </w:r>
    </w:p>
    <w:p w:rsidR="00E67239" w:rsidRDefault="00D12257">
      <w:pPr>
        <w:spacing w:after="15" w:line="249" w:lineRule="auto"/>
        <w:ind w:left="-5" w:right="365"/>
      </w:pPr>
      <w:r>
        <w:rPr>
          <w:rFonts w:ascii="Calibri" w:eastAsia="Calibri" w:hAnsi="Calibri" w:cs="Calibri"/>
        </w:rPr>
        <w:t>longlong__builtin_ia32_vec_ext_v2di(v2di,constint)</w:t>
      </w:r>
    </w:p>
    <w:p w:rsidR="00E67239" w:rsidRDefault="00D12257">
      <w:pPr>
        <w:spacing w:after="137"/>
        <w:ind w:left="1147" w:right="11"/>
      </w:pPr>
      <w:r>
        <w:t xml:space="preserve">Generates the </w:t>
      </w:r>
      <w:r>
        <w:rPr>
          <w:rFonts w:ascii="Calibri" w:eastAsia="Calibri" w:hAnsi="Calibri" w:cs="Calibri"/>
        </w:rPr>
        <w:t xml:space="preserve">pextrq </w:t>
      </w:r>
      <w:r>
        <w:t>machine instr</w:t>
      </w:r>
      <w:r>
        <w:t>uction in 64bit mode.</w:t>
      </w:r>
    </w:p>
    <w:p w:rsidR="00E67239" w:rsidRDefault="00D12257">
      <w:pPr>
        <w:spacing w:after="0"/>
        <w:ind w:left="0" w:right="11" w:firstLine="218"/>
      </w:pPr>
      <w:r>
        <w:t>The following built-in functions are available when ‘</w:t>
      </w:r>
      <w:r>
        <w:rPr>
          <w:rFonts w:ascii="Calibri" w:eastAsia="Calibri" w:hAnsi="Calibri" w:cs="Calibri"/>
        </w:rPr>
        <w:t>-msse4.2</w:t>
      </w:r>
      <w:r>
        <w:t>’ is used. All of them generate the machine instruction that is part of the name.</w:t>
      </w:r>
    </w:p>
    <w:p w:rsidR="00E67239" w:rsidRDefault="00D12257">
      <w:pPr>
        <w:spacing w:after="91" w:line="263" w:lineRule="auto"/>
        <w:ind w:left="571" w:right="1789"/>
        <w:jc w:val="left"/>
      </w:pPr>
      <w:r>
        <w:rPr>
          <w:rFonts w:ascii="Calibri" w:eastAsia="Calibri" w:hAnsi="Calibri" w:cs="Calibri"/>
          <w:sz w:val="18"/>
        </w:rPr>
        <w:t>v16qi __builtin_ia32_pcmpestrm128 (v16qi, int, v16qi, int, const int) int __builtin_ia32_pc</w:t>
      </w:r>
      <w:r>
        <w:rPr>
          <w:rFonts w:ascii="Calibri" w:eastAsia="Calibri" w:hAnsi="Calibri" w:cs="Calibri"/>
          <w:sz w:val="18"/>
        </w:rPr>
        <w:t>mpestri128 (v16qi, int, v16qi, int, const int) int __builtin_ia32_pcmpestria128 (v16qi, int, v16qi, int, const int) int __builtin_ia32_pcmpestric128 (v16qi, int, v16qi, int, const int) int __builtin_ia32_pcmpestrio128 (v16qi, int, v16qi, int, const int) in</w:t>
      </w:r>
      <w:r>
        <w:rPr>
          <w:rFonts w:ascii="Calibri" w:eastAsia="Calibri" w:hAnsi="Calibri" w:cs="Calibri"/>
          <w:sz w:val="18"/>
        </w:rPr>
        <w:t>t __builtin_ia32_pcmpestris128 (v16qi, int, v16qi, int, const int) int __builtin_ia32_pcmpestriz128 (v16qi, int, v16qi, int, const int) v16qi __builtin_ia32_pcmpistrm128 (v16qi, v16qi, const int) int __builtin_ia32_pcmpistri128 (v16qi, v16qi, const int) in</w:t>
      </w:r>
      <w:r>
        <w:rPr>
          <w:rFonts w:ascii="Calibri" w:eastAsia="Calibri" w:hAnsi="Calibri" w:cs="Calibri"/>
          <w:sz w:val="18"/>
        </w:rPr>
        <w:t>t __builtin_ia32_pcmpistria128 (v16qi, v16qi, const int) int __builtin_ia32_pcmpistric128 (v16qi, v16qi, const int) int __builtin_ia32_pcmpistrio128 (v16qi, v16qi, const int) int __builtin_ia32_pcmpistris128 (v16qi, v16qi, const int) int __builtin_ia32_pcm</w:t>
      </w:r>
      <w:r>
        <w:rPr>
          <w:rFonts w:ascii="Calibri" w:eastAsia="Calibri" w:hAnsi="Calibri" w:cs="Calibri"/>
          <w:sz w:val="18"/>
        </w:rPr>
        <w:t>pistriz128 (v16qi, v16qi, const int) v2di __builtin_ia32_pcmpgtq (v2di, v2di)</w:t>
      </w:r>
    </w:p>
    <w:p w:rsidR="00E67239" w:rsidRDefault="00D12257">
      <w:pPr>
        <w:spacing w:after="104"/>
        <w:ind w:left="228" w:right="11"/>
      </w:pPr>
      <w:r>
        <w:t>The following built-in functions are available when ‘</w:t>
      </w:r>
      <w:r>
        <w:rPr>
          <w:rFonts w:ascii="Calibri" w:eastAsia="Calibri" w:hAnsi="Calibri" w:cs="Calibri"/>
        </w:rPr>
        <w:t>-msse4.2</w:t>
      </w:r>
      <w:r>
        <w:t>’ is used.</w:t>
      </w:r>
    </w:p>
    <w:p w:rsidR="00E67239" w:rsidRDefault="00D12257">
      <w:pPr>
        <w:spacing w:after="113" w:line="249" w:lineRule="auto"/>
        <w:ind w:left="1137" w:right="717" w:hanging="1152"/>
      </w:pPr>
      <w:r>
        <w:rPr>
          <w:rFonts w:ascii="Calibri" w:eastAsia="Calibri" w:hAnsi="Calibri" w:cs="Calibri"/>
        </w:rPr>
        <w:t xml:space="preserve">unsignedint__builtin_ia32_crc32qi(unsignedint,unsignedchar) </w:t>
      </w:r>
      <w:r>
        <w:t xml:space="preserve">Generates the </w:t>
      </w:r>
      <w:r>
        <w:rPr>
          <w:rFonts w:ascii="Calibri" w:eastAsia="Calibri" w:hAnsi="Calibri" w:cs="Calibri"/>
        </w:rPr>
        <w:t xml:space="preserve">crc32b </w:t>
      </w:r>
      <w:r>
        <w:t>machine instruction.</w:t>
      </w:r>
    </w:p>
    <w:p w:rsidR="00E67239" w:rsidRDefault="00D12257">
      <w:pPr>
        <w:spacing w:after="113" w:line="249" w:lineRule="auto"/>
        <w:ind w:left="1137" w:right="603" w:hanging="1152"/>
      </w:pPr>
      <w:r>
        <w:rPr>
          <w:rFonts w:ascii="Calibri" w:eastAsia="Calibri" w:hAnsi="Calibri" w:cs="Calibri"/>
        </w:rPr>
        <w:t xml:space="preserve">unsignedint__builtin_ia32_crc32hi(unsignedint,unsignedshort) </w:t>
      </w:r>
      <w:r>
        <w:t xml:space="preserve">Generates the </w:t>
      </w:r>
      <w:r>
        <w:rPr>
          <w:rFonts w:ascii="Calibri" w:eastAsia="Calibri" w:hAnsi="Calibri" w:cs="Calibri"/>
        </w:rPr>
        <w:t xml:space="preserve">crc32w </w:t>
      </w:r>
      <w:r>
        <w:t>machine instruction.</w:t>
      </w:r>
    </w:p>
    <w:p w:rsidR="00E67239" w:rsidRDefault="00D12257">
      <w:pPr>
        <w:spacing w:after="113" w:line="249" w:lineRule="auto"/>
        <w:ind w:left="1137" w:right="832" w:hanging="1152"/>
      </w:pPr>
      <w:r>
        <w:rPr>
          <w:rFonts w:ascii="Calibri" w:eastAsia="Calibri" w:hAnsi="Calibri" w:cs="Calibri"/>
        </w:rPr>
        <w:t xml:space="preserve">unsignedint__builtin_ia32_crc32si(unsignedint,unsignedint) </w:t>
      </w:r>
      <w:r>
        <w:t xml:space="preserve">Generates the </w:t>
      </w:r>
      <w:r>
        <w:rPr>
          <w:rFonts w:ascii="Calibri" w:eastAsia="Calibri" w:hAnsi="Calibri" w:cs="Calibri"/>
        </w:rPr>
        <w:t xml:space="preserve">crc32l </w:t>
      </w:r>
      <w:r>
        <w:t>machine instruction.</w:t>
      </w:r>
    </w:p>
    <w:p w:rsidR="00E67239" w:rsidRDefault="00D12257">
      <w:pPr>
        <w:spacing w:after="15" w:line="249" w:lineRule="auto"/>
        <w:ind w:left="-5" w:right="365"/>
      </w:pPr>
      <w:r>
        <w:rPr>
          <w:rFonts w:ascii="Calibri" w:eastAsia="Calibri" w:hAnsi="Calibri" w:cs="Calibri"/>
        </w:rPr>
        <w:t>unsignedlonglong__builtin_ia32_crc32di(unsignedlongl</w:t>
      </w:r>
      <w:r>
        <w:rPr>
          <w:rFonts w:ascii="Calibri" w:eastAsia="Calibri" w:hAnsi="Calibri" w:cs="Calibri"/>
        </w:rPr>
        <w:t>ong,unsignedlong long)</w:t>
      </w:r>
    </w:p>
    <w:p w:rsidR="00E67239" w:rsidRDefault="00D12257">
      <w:pPr>
        <w:spacing w:after="108"/>
        <w:ind w:left="1147" w:right="11"/>
      </w:pPr>
      <w:r>
        <w:t xml:space="preserve">Generates the </w:t>
      </w:r>
      <w:r>
        <w:rPr>
          <w:rFonts w:ascii="Calibri" w:eastAsia="Calibri" w:hAnsi="Calibri" w:cs="Calibri"/>
        </w:rPr>
        <w:t xml:space="preserve">crc32q </w:t>
      </w:r>
      <w:r>
        <w:t>machine instruction.</w:t>
      </w:r>
    </w:p>
    <w:p w:rsidR="00E67239" w:rsidRDefault="00D12257">
      <w:pPr>
        <w:spacing w:after="104"/>
        <w:ind w:left="0" w:right="11" w:firstLine="218"/>
      </w:pPr>
      <w:r>
        <w:t>The following built-in functions are changed to generate new SSE4.2 instructions when ‘</w:t>
      </w:r>
      <w:r>
        <w:rPr>
          <w:rFonts w:ascii="Calibri" w:eastAsia="Calibri" w:hAnsi="Calibri" w:cs="Calibri"/>
        </w:rPr>
        <w:t>-msse4.2</w:t>
      </w:r>
      <w:r>
        <w:t>’ is used.</w:t>
      </w:r>
    </w:p>
    <w:p w:rsidR="00E67239" w:rsidRDefault="00D12257">
      <w:pPr>
        <w:spacing w:after="15" w:line="249" w:lineRule="auto"/>
        <w:ind w:left="-5" w:right="365"/>
      </w:pPr>
      <w:r>
        <w:rPr>
          <w:rFonts w:ascii="Calibri" w:eastAsia="Calibri" w:hAnsi="Calibri" w:cs="Calibri"/>
        </w:rPr>
        <w:t>int__builtin_popcount(unsignedint)</w:t>
      </w:r>
    </w:p>
    <w:p w:rsidR="00E67239" w:rsidRDefault="00D12257">
      <w:pPr>
        <w:spacing w:after="108"/>
        <w:ind w:left="1147" w:right="11"/>
      </w:pPr>
      <w:r>
        <w:t xml:space="preserve">Generates the </w:t>
      </w:r>
      <w:r>
        <w:rPr>
          <w:rFonts w:ascii="Calibri" w:eastAsia="Calibri" w:hAnsi="Calibri" w:cs="Calibri"/>
        </w:rPr>
        <w:t xml:space="preserve">popcntl </w:t>
      </w:r>
      <w:r>
        <w:t>machine instruction.</w:t>
      </w:r>
    </w:p>
    <w:p w:rsidR="00E67239" w:rsidRDefault="00D12257">
      <w:pPr>
        <w:spacing w:after="15" w:line="249" w:lineRule="auto"/>
        <w:ind w:left="-5" w:right="365"/>
      </w:pPr>
      <w:r>
        <w:rPr>
          <w:rFonts w:ascii="Calibri" w:eastAsia="Calibri" w:hAnsi="Calibri" w:cs="Calibri"/>
        </w:rPr>
        <w:t>int__bu</w:t>
      </w:r>
      <w:r>
        <w:rPr>
          <w:rFonts w:ascii="Calibri" w:eastAsia="Calibri" w:hAnsi="Calibri" w:cs="Calibri"/>
        </w:rPr>
        <w:t>iltin_popcountl(unsignedlong)</w:t>
      </w:r>
    </w:p>
    <w:p w:rsidR="00E67239" w:rsidRDefault="00D12257">
      <w:pPr>
        <w:spacing w:after="99"/>
        <w:ind w:left="1147" w:right="11"/>
      </w:pPr>
      <w:r>
        <w:t xml:space="preserve">Generates the </w:t>
      </w:r>
      <w:r>
        <w:rPr>
          <w:rFonts w:ascii="Calibri" w:eastAsia="Calibri" w:hAnsi="Calibri" w:cs="Calibri"/>
        </w:rPr>
        <w:t xml:space="preserve">popcntl </w:t>
      </w:r>
      <w:r>
        <w:t xml:space="preserve">or </w:t>
      </w:r>
      <w:r>
        <w:rPr>
          <w:rFonts w:ascii="Calibri" w:eastAsia="Calibri" w:hAnsi="Calibri" w:cs="Calibri"/>
        </w:rPr>
        <w:t xml:space="preserve">popcntq </w:t>
      </w:r>
      <w:r>
        <w:t xml:space="preserve">machine instruction, depending on the size of </w:t>
      </w:r>
      <w:r>
        <w:rPr>
          <w:rFonts w:ascii="Calibri" w:eastAsia="Calibri" w:hAnsi="Calibri" w:cs="Calibri"/>
        </w:rPr>
        <w:t>unsignedlong</w:t>
      </w:r>
      <w:r>
        <w:t>.</w:t>
      </w:r>
    </w:p>
    <w:p w:rsidR="00E67239" w:rsidRDefault="00D12257">
      <w:pPr>
        <w:spacing w:after="15" w:line="249" w:lineRule="auto"/>
        <w:ind w:left="-5" w:right="365"/>
      </w:pPr>
      <w:r>
        <w:rPr>
          <w:rFonts w:ascii="Calibri" w:eastAsia="Calibri" w:hAnsi="Calibri" w:cs="Calibri"/>
        </w:rPr>
        <w:t>int__builtin_popcountll(unsignedlonglong)</w:t>
      </w:r>
    </w:p>
    <w:p w:rsidR="00E67239" w:rsidRDefault="00D12257">
      <w:pPr>
        <w:spacing w:after="109"/>
        <w:ind w:left="1147" w:right="11"/>
      </w:pPr>
      <w:r>
        <w:t xml:space="preserve">Generates the </w:t>
      </w:r>
      <w:r>
        <w:rPr>
          <w:rFonts w:ascii="Calibri" w:eastAsia="Calibri" w:hAnsi="Calibri" w:cs="Calibri"/>
        </w:rPr>
        <w:t xml:space="preserve">popcntq </w:t>
      </w:r>
      <w:r>
        <w:t>machine instruction.</w:t>
      </w:r>
    </w:p>
    <w:p w:rsidR="00E67239" w:rsidRDefault="00D12257">
      <w:pPr>
        <w:spacing w:after="0"/>
        <w:ind w:left="0" w:right="11" w:firstLine="218"/>
      </w:pPr>
      <w:r>
        <w:t>The following built-in functions are available when ‘</w:t>
      </w:r>
      <w:r>
        <w:rPr>
          <w:rFonts w:ascii="Calibri" w:eastAsia="Calibri" w:hAnsi="Calibri" w:cs="Calibri"/>
        </w:rPr>
        <w:t>-mavx</w:t>
      </w:r>
      <w:r>
        <w:t>’ is used. All of them generate the machine instruction that is part of the name.</w:t>
      </w:r>
    </w:p>
    <w:p w:rsidR="00E67239" w:rsidRDefault="00D12257">
      <w:pPr>
        <w:spacing w:after="5" w:line="263" w:lineRule="auto"/>
        <w:ind w:left="571" w:right="4142"/>
        <w:jc w:val="left"/>
      </w:pPr>
      <w:r>
        <w:rPr>
          <w:rFonts w:ascii="Calibri" w:eastAsia="Calibri" w:hAnsi="Calibri" w:cs="Calibri"/>
          <w:sz w:val="18"/>
        </w:rPr>
        <w:t>v4df __builtin_ia32_addpd256 (v4df,v4df) v8sf __builtin_ia32_addps256 (v8sf,v8sf) v4df __builtin_ia32_addsubpd256 (v4df,v4df) v8sf __builtin_ia32_addsubps256 (v8sf,v8sf) v4df __builtin_ia32_andnpd256 (v4df,v4df) v8sf __builtin_ia32_andnps256 (v8sf,v8sf) v4</w:t>
      </w:r>
      <w:r>
        <w:rPr>
          <w:rFonts w:ascii="Calibri" w:eastAsia="Calibri" w:hAnsi="Calibri" w:cs="Calibri"/>
          <w:sz w:val="18"/>
        </w:rPr>
        <w:t>df __builtin_ia32_andpd256 (v4df,v4df) v8sf __builtin_ia32_andps256 (v8sf,v8sf) v4df __builtin_ia32_blendpd256 (v4df,v4df,int) v8sf __builtin_ia32_blendps256 (v8sf,v8sf,int) v4df __builtin_ia32_blendvpd256 (v4df,v4df,v4df) v8sf __builtin_ia32_blendvps256 (</w:t>
      </w:r>
      <w:r>
        <w:rPr>
          <w:rFonts w:ascii="Calibri" w:eastAsia="Calibri" w:hAnsi="Calibri" w:cs="Calibri"/>
          <w:sz w:val="18"/>
        </w:rPr>
        <w:t>v8sf,v8sf,v8sf) v2df __builtin_ia32_cmppd (v2df,v2df,int) v4df __builtin_ia32_cmppd256 (v4df,v4df,int) v4sf __builtin_ia32_cmpps (v4sf,v4sf,int) v8sf __builtin_ia32_cmpps256 (v8sf,v8sf,int) v2df __builtin_ia32_cmpsd (v2df,v2df,int) v4sf __builtin_ia32_cmps</w:t>
      </w:r>
      <w:r>
        <w:rPr>
          <w:rFonts w:ascii="Calibri" w:eastAsia="Calibri" w:hAnsi="Calibri" w:cs="Calibri"/>
          <w:sz w:val="18"/>
        </w:rPr>
        <w:t>s (v4sf,v4sf,int) v4df __builtin_ia32_cvtdq2pd256 (v4si) v8sf __builtin_ia32_cvtdq2ps256 (v8si) v4si __builtin_ia32_cvtpd2dq256 (v4df) v4sf __builtin_ia32_cvtpd2ps256 (v4df) v8si __builtin_ia32_cvtps2dq256 (v8sf) v4df __builtin_ia32_cvtps2pd256 (v4sf) v4si</w:t>
      </w:r>
      <w:r>
        <w:rPr>
          <w:rFonts w:ascii="Calibri" w:eastAsia="Calibri" w:hAnsi="Calibri" w:cs="Calibri"/>
          <w:sz w:val="18"/>
        </w:rPr>
        <w:t xml:space="preserve"> __builtin_ia32_cvttpd2dq256 (v4df) v8si __builtin_ia32_cvttps2dq256 (v8sf) v4df __builtin_ia32_divpd256 (v4df,v4df) v8sf __builtin_ia32_divps256 (v8sf,v8sf) v8sf __builtin_ia32_dpps256 (v8sf,v8sf,int) v4df __builtin_ia32_haddpd256 (v4df,v4df) v8sf __built</w:t>
      </w:r>
      <w:r>
        <w:rPr>
          <w:rFonts w:ascii="Calibri" w:eastAsia="Calibri" w:hAnsi="Calibri" w:cs="Calibri"/>
          <w:sz w:val="18"/>
        </w:rPr>
        <w:t>in_ia32_haddps256 (v8sf,v8sf) v4df __builtin_ia32_hsubpd256 (v4df,v4df) v8sf __builtin_ia32_hsubps256 (v8sf,v8sf) v32qi __builtin_ia32_lddqu256 (pcchar) v32qi __builtin_ia32_loaddqu256 (pcchar) v4df __builtin_ia32_loadupd256 (pcdouble) v8sf __builtin_ia32_</w:t>
      </w:r>
      <w:r>
        <w:rPr>
          <w:rFonts w:ascii="Calibri" w:eastAsia="Calibri" w:hAnsi="Calibri" w:cs="Calibri"/>
          <w:sz w:val="18"/>
        </w:rPr>
        <w:t>loadups256 (pcfloat) v2df __builtin_ia32_maskloadpd (pcv2df,v2df) v4df __builtin_ia32_maskloadpd256 (pcv4df,v4df) v4sf __builtin_ia32_maskloadps (pcv4sf,v4sf) v8sf __builtin_ia32_maskloadps256 (pcv8sf,v8sf) void __builtin_ia32_maskstorepd (pv2df,v2df,v2df)</w:t>
      </w:r>
      <w:r>
        <w:rPr>
          <w:rFonts w:ascii="Calibri" w:eastAsia="Calibri" w:hAnsi="Calibri" w:cs="Calibri"/>
          <w:sz w:val="18"/>
        </w:rPr>
        <w:t xml:space="preserve"> void __builtin_ia32_maskstorepd256 (pv4df,v4df,v4df) void __builtin_ia32_maskstoreps (pv4sf,v4sf,v4sf) void __builtin_ia32_maskstoreps256 (pv8sf,v8sf,v8sf) v4df __builtin_ia32_maxpd256 (v4df,v4df) v8sf __builtin_ia32_maxps256 (v8sf,v8sf) v4df __builtin_ia</w:t>
      </w:r>
      <w:r>
        <w:rPr>
          <w:rFonts w:ascii="Calibri" w:eastAsia="Calibri" w:hAnsi="Calibri" w:cs="Calibri"/>
          <w:sz w:val="18"/>
        </w:rPr>
        <w:t>32_minpd256 (v4df,v4df) v8sf __builtin_ia32_minps256 (v8sf,v8sf) v4df __builtin_ia32_movddup256 (v4df) int __builtin_ia32_movmskpd256 (v4df) int __builtin_ia32_movmskps256 (v8sf) v8sf __builtin_ia32_movshdup256 (v8sf) v8sf __builtin_ia32_movsldup256 (v8sf)</w:t>
      </w:r>
      <w:r>
        <w:rPr>
          <w:rFonts w:ascii="Calibri" w:eastAsia="Calibri" w:hAnsi="Calibri" w:cs="Calibri"/>
          <w:sz w:val="18"/>
        </w:rPr>
        <w:t xml:space="preserve"> v4df __builtin_ia32_mulpd256 (v4df,v4df) v8sf __builtin_ia32_mulps256 (v8sf,v8sf) v4df __builtin_ia32_orpd256 (v4df,v4df) v8sf __builtin_ia32_orps256 (v8sf,v8sf) v2df __builtin_ia32_pd_pd256 (v4df) v4df __builtin_ia32_pd256_pd (v2df) v4sf __builtin_ia32_p</w:t>
      </w:r>
      <w:r>
        <w:rPr>
          <w:rFonts w:ascii="Calibri" w:eastAsia="Calibri" w:hAnsi="Calibri" w:cs="Calibri"/>
          <w:sz w:val="18"/>
        </w:rPr>
        <w:t>s_ps256 (v8sf)</w:t>
      </w:r>
    </w:p>
    <w:p w:rsidR="00E67239" w:rsidRDefault="00D12257">
      <w:pPr>
        <w:spacing w:after="5" w:line="263" w:lineRule="auto"/>
        <w:ind w:left="571" w:right="3201"/>
        <w:jc w:val="left"/>
      </w:pPr>
      <w:r>
        <w:rPr>
          <w:rFonts w:ascii="Calibri" w:eastAsia="Calibri" w:hAnsi="Calibri" w:cs="Calibri"/>
          <w:sz w:val="18"/>
        </w:rPr>
        <w:t>v8sf __builtin_ia32_ps256_ps (v4sf) int __builtin_ia32_ptestc256 (v4di,v4di,ptest) int __builtin_ia32_ptestnzc256 (v4di,v4di,ptest) int __builtin_ia32_ptestz256 (v4di,v4di,ptest) v8sf __builtin_ia32_rcpps256 (v8sf) v4df __builtin_ia32_roundp</w:t>
      </w:r>
      <w:r>
        <w:rPr>
          <w:rFonts w:ascii="Calibri" w:eastAsia="Calibri" w:hAnsi="Calibri" w:cs="Calibri"/>
          <w:sz w:val="18"/>
        </w:rPr>
        <w:t>d256 (v4df,int) v8sf __builtin_ia32_roundps256 (v8sf,int) v8sf __builtin_ia32_rsqrtps_nr256 (v8sf) v8sf __builtin_ia32_rsqrtps256 (v8sf) v4df __builtin_ia32_shufpd256 (v4df,v4df,int) v8sf __builtin_ia32_shufps256 (v8sf,v8sf,int) v4si __builtin_ia32_si_si25</w:t>
      </w:r>
      <w:r>
        <w:rPr>
          <w:rFonts w:ascii="Calibri" w:eastAsia="Calibri" w:hAnsi="Calibri" w:cs="Calibri"/>
          <w:sz w:val="18"/>
        </w:rPr>
        <w:t>6 (v8si) v8si __builtin_ia32_si256_si (v4si) v4df __builtin_ia32_sqrtpd256 (v4df) v8sf __builtin_ia32_sqrtps_nr256 (v8sf) v8sf __builtin_ia32_sqrtps256 (v8sf) void __builtin_ia32_storedqu256 (pchar,v32qi) void __builtin_ia32_storeupd256 (pdouble,v4df) void</w:t>
      </w:r>
      <w:r>
        <w:rPr>
          <w:rFonts w:ascii="Calibri" w:eastAsia="Calibri" w:hAnsi="Calibri" w:cs="Calibri"/>
          <w:sz w:val="18"/>
        </w:rPr>
        <w:t xml:space="preserve"> __builtin_ia32_storeups256 (pfloat,v8sf) v4df __builtin_ia32_subpd256 (v4df,v4df) v8sf __builtin_ia32_subps256 (v8sf,v8sf) v4df __builtin_ia32_unpckhpd256 (v4df,v4df) v8sf __builtin_ia32_unpckhps256 (v8sf,v8sf) v4df __builtin_ia32_unpcklpd256 (v4df,v4df) </w:t>
      </w:r>
      <w:r>
        <w:rPr>
          <w:rFonts w:ascii="Calibri" w:eastAsia="Calibri" w:hAnsi="Calibri" w:cs="Calibri"/>
          <w:sz w:val="18"/>
        </w:rPr>
        <w:t>v8sf __builtin_ia32_unpcklps256 (v8sf,v8sf) v4df __builtin_ia32_vbroadcastf128_pd256 (pcv2df) v8sf __builtin_ia32_vbroadcastf128_ps256 (pcv4sf) v4df __builtin_ia32_vbroadcastsd256 (pcdouble) v4sf __builtin_ia32_vbroadcastss (pcfloat) v8sf __builtin_ia32_vb</w:t>
      </w:r>
      <w:r>
        <w:rPr>
          <w:rFonts w:ascii="Calibri" w:eastAsia="Calibri" w:hAnsi="Calibri" w:cs="Calibri"/>
          <w:sz w:val="18"/>
        </w:rPr>
        <w:t>roadcastss256 (pcfloat) v2df __builtin_ia32_vextractf128_pd256 (v4df,int) v4sf __builtin_ia32_vextractf128_ps256 (v8sf,int) v4si __builtin_ia32_vextractf128_si256 (v8si,int) v4df __builtin_ia32_vinsertf128_pd256 (v4df,v2df,int) v8sf __builtin_ia32_vinsertf</w:t>
      </w:r>
      <w:r>
        <w:rPr>
          <w:rFonts w:ascii="Calibri" w:eastAsia="Calibri" w:hAnsi="Calibri" w:cs="Calibri"/>
          <w:sz w:val="18"/>
        </w:rPr>
        <w:t>128_ps256 (v8sf,v4sf,int) v8si __builtin_ia32_vinsertf128_si256 (v8si,v4si,int) v4df __builtin_ia32_vperm2f128_pd256 (v4df,v4df,int) v8sf __builtin_ia32_vperm2f128_ps256 (v8sf,v8sf,int) v8si __builtin_ia32_vperm2f128_si256 (v8si,v8si,int) v2df __builtin_ia</w:t>
      </w:r>
      <w:r>
        <w:rPr>
          <w:rFonts w:ascii="Calibri" w:eastAsia="Calibri" w:hAnsi="Calibri" w:cs="Calibri"/>
          <w:sz w:val="18"/>
        </w:rPr>
        <w:t>32_vpermil2pd (v2df,v2df,v2di,int) v4df __builtin_ia32_vpermil2pd256 (v4df,v4df,v4di,int) v4sf __builtin_ia32_vpermil2ps (v4sf,v4sf,v4si,int) v8sf __builtin_ia32_vpermil2ps256 (v8sf,v8sf,v8si,int) v2df __builtin_ia32_vpermilpd (v2df,int) v4df __builtin_ia3</w:t>
      </w:r>
      <w:r>
        <w:rPr>
          <w:rFonts w:ascii="Calibri" w:eastAsia="Calibri" w:hAnsi="Calibri" w:cs="Calibri"/>
          <w:sz w:val="18"/>
        </w:rPr>
        <w:t>2_vpermilpd256 (v4df,int) v4sf __builtin_ia32_vpermilps (v4sf,int) v8sf __builtin_ia32_vpermilps256 (v8sf,int) v2df __builtin_ia32_vpermilvarpd (v2df,v2di) v4df __builtin_ia32_vpermilvarpd256 (v4df,v4di) v4sf __builtin_ia32_vpermilvarps (v4sf,v4si) v8sf __</w:t>
      </w:r>
      <w:r>
        <w:rPr>
          <w:rFonts w:ascii="Calibri" w:eastAsia="Calibri" w:hAnsi="Calibri" w:cs="Calibri"/>
          <w:sz w:val="18"/>
        </w:rPr>
        <w:t>builtin_ia32_vpermilvarps256 (v8sf,v8si) int __builtin_ia32_vtestcpd (v2df,v2df,ptest) int __builtin_ia32_vtestcpd256 (v4df,v4df,ptest) int __builtin_ia32_vtestcps (v4sf,v4sf,ptest) int __builtin_ia32_vtestcps256 (v8sf,v8sf,ptest) int __builtin_ia32_vtestn</w:t>
      </w:r>
      <w:r>
        <w:rPr>
          <w:rFonts w:ascii="Calibri" w:eastAsia="Calibri" w:hAnsi="Calibri" w:cs="Calibri"/>
          <w:sz w:val="18"/>
        </w:rPr>
        <w:t>zcpd (v2df,v2df,ptest) int __builtin_ia32_vtestnzcpd256 (v4df,v4df,ptest) int __builtin_ia32_vtestnzcps (v4sf,v4sf,ptest)</w:t>
      </w:r>
    </w:p>
    <w:p w:rsidR="00E67239" w:rsidRDefault="00D12257">
      <w:pPr>
        <w:spacing w:after="168" w:line="263" w:lineRule="auto"/>
        <w:ind w:left="571" w:right="3577"/>
        <w:jc w:val="left"/>
      </w:pPr>
      <w:r>
        <w:rPr>
          <w:rFonts w:ascii="Calibri" w:eastAsia="Calibri" w:hAnsi="Calibri" w:cs="Calibri"/>
          <w:sz w:val="18"/>
        </w:rPr>
        <w:t>int __builtin_ia32_vtestnzcps256 (v8sf,v8sf,ptest) int __builtin_ia32_vtestzpd (v2df,v2df,ptest) int __builtin_ia32_vtestzpd256 (v4df,</w:t>
      </w:r>
      <w:r>
        <w:rPr>
          <w:rFonts w:ascii="Calibri" w:eastAsia="Calibri" w:hAnsi="Calibri" w:cs="Calibri"/>
          <w:sz w:val="18"/>
        </w:rPr>
        <w:t>v4df,ptest) int __builtin_ia32_vtestzps (v4sf,v4sf,ptest) int __builtin_ia32_vtestzps256 (v8sf,v8sf,ptest) void __builtin_ia32_vzeroall (void) void __builtin_ia32_vzeroupper (void) v4df __builtin_ia32_xorpd256 (v4df,v4df) v8sf __builtin_ia32_xorps256 (v8sf</w:t>
      </w:r>
      <w:r>
        <w:rPr>
          <w:rFonts w:ascii="Calibri" w:eastAsia="Calibri" w:hAnsi="Calibri" w:cs="Calibri"/>
          <w:sz w:val="18"/>
        </w:rPr>
        <w:t>,v8sf)</w:t>
      </w:r>
    </w:p>
    <w:p w:rsidR="00E67239" w:rsidRDefault="00D12257">
      <w:pPr>
        <w:ind w:left="0" w:right="11" w:firstLine="218"/>
      </w:pPr>
      <w:r>
        <w:t>The following built-in functions are available when ‘</w:t>
      </w:r>
      <w:r>
        <w:rPr>
          <w:rFonts w:ascii="Calibri" w:eastAsia="Calibri" w:hAnsi="Calibri" w:cs="Calibri"/>
        </w:rPr>
        <w:t>-mavx2</w:t>
      </w:r>
      <w:r>
        <w:t>’ is used. All of them generate the machine instruction that is part of the name.</w:t>
      </w:r>
    </w:p>
    <w:p w:rsidR="00E67239" w:rsidRDefault="00D12257">
      <w:pPr>
        <w:spacing w:after="5" w:line="263" w:lineRule="auto"/>
        <w:ind w:left="571" w:right="3389"/>
        <w:jc w:val="left"/>
      </w:pPr>
      <w:r>
        <w:rPr>
          <w:rFonts w:ascii="Calibri" w:eastAsia="Calibri" w:hAnsi="Calibri" w:cs="Calibri"/>
          <w:sz w:val="18"/>
        </w:rPr>
        <w:t>v32qi __builtin_ia32_mpsadbw256 (v32qi,v32qi,int) v32qi __builtin_ia32_pabsb256 (v32qi) v16hi __builtin_ia32</w:t>
      </w:r>
      <w:r>
        <w:rPr>
          <w:rFonts w:ascii="Calibri" w:eastAsia="Calibri" w:hAnsi="Calibri" w:cs="Calibri"/>
          <w:sz w:val="18"/>
        </w:rPr>
        <w:t>_pabsw256 (v16hi) v8si __builtin_ia32_pabsd256 (v8si) v16hi __builtin_ia32_packssdw256 (v8si,v8si) v32qi __builtin_ia32_packsswb256 (v16hi,v16hi) v16hi __builtin_ia32_packusdw256 (v8si,v8si) v32qi __builtin_ia32_packuswb256 (v16hi,v16hi) v32qi __builtin_ia</w:t>
      </w:r>
      <w:r>
        <w:rPr>
          <w:rFonts w:ascii="Calibri" w:eastAsia="Calibri" w:hAnsi="Calibri" w:cs="Calibri"/>
          <w:sz w:val="18"/>
        </w:rPr>
        <w:t>32_paddb256 (v32qi,v32qi) v16hi __builtin_ia32_paddw256 (v16hi,v16hi) v8si __builtin_ia32_paddd256 (v8si,v8si) v4di __builtin_ia32_paddq256 (v4di,v4di) v32qi __builtin_ia32_paddsb256 (v32qi,v32qi) v16hi __builtin_ia32_paddsw256 (v16hi,v16hi) v32qi __builti</w:t>
      </w:r>
      <w:r>
        <w:rPr>
          <w:rFonts w:ascii="Calibri" w:eastAsia="Calibri" w:hAnsi="Calibri" w:cs="Calibri"/>
          <w:sz w:val="18"/>
        </w:rPr>
        <w:t>n_ia32_paddusb256 (v32qi,v32qi) v16hi __builtin_ia32_paddusw256 (v16hi,v16hi) v4di __builtin_ia32_palignr256 (v4di,v4di,int) v4di __builtin_ia32_andsi256 (v4di,v4di) v4di __builtin_ia32_andnotsi256 (v4di,v4di) v32qi __builtin_ia32_pavgb256 (v32qi,v32qi) v1</w:t>
      </w:r>
      <w:r>
        <w:rPr>
          <w:rFonts w:ascii="Calibri" w:eastAsia="Calibri" w:hAnsi="Calibri" w:cs="Calibri"/>
          <w:sz w:val="18"/>
        </w:rPr>
        <w:t>6hi __builtin_ia32_pavgw256 (v16hi,v16hi) v32qi __builtin_ia32_pblendvb256 (v32qi,v32qi,v32qi) v16hi __builtin_ia32_pblendw256 (v16hi,v16hi,int) v32qi __builtin_ia32_pcmpeqb256 (v32qi,v32qi) v16hi __builtin_ia32_pcmpeqw256 (v16hi,v16hi) v8si __builtin_ia32</w:t>
      </w:r>
      <w:r>
        <w:rPr>
          <w:rFonts w:ascii="Calibri" w:eastAsia="Calibri" w:hAnsi="Calibri" w:cs="Calibri"/>
          <w:sz w:val="18"/>
        </w:rPr>
        <w:t>_pcmpeqd256 (c8si,v8si) v4di __builtin_ia32_pcmpeqq256 (v4di,v4di) v32qi __builtin_ia32_pcmpgtb256 (v32qi,v32qi) v16hi __builtin_ia32_pcmpgtw256 (16hi,v16hi) v8si __builtin_ia32_pcmpgtd256 (v8si,v8si) v4di __builtin_ia32_pcmpgtq256 (v4di,v4di) v16hi __buil</w:t>
      </w:r>
      <w:r>
        <w:rPr>
          <w:rFonts w:ascii="Calibri" w:eastAsia="Calibri" w:hAnsi="Calibri" w:cs="Calibri"/>
          <w:sz w:val="18"/>
        </w:rPr>
        <w:t>tin_ia32_phaddw256 (v16hi,v16hi) v8si __builtin_ia32_phaddd256 (v8si,v8si) v16hi __builtin_ia32_phaddsw256 (v16hi,v16hi) v16hi __builtin_ia32_phsubw256 (v16hi,v16hi) v8si __builtin_ia32_phsubd256 (v8si,v8si) v16hi __builtin_ia32_phsubsw256 (v16hi,v16hi) v3</w:t>
      </w:r>
      <w:r>
        <w:rPr>
          <w:rFonts w:ascii="Calibri" w:eastAsia="Calibri" w:hAnsi="Calibri" w:cs="Calibri"/>
          <w:sz w:val="18"/>
        </w:rPr>
        <w:t>2qi __builtin_ia32_pmaddubsw256 (v32qi,v32qi) v16hi __builtin_ia32_pmaddwd256 (v16hi,v16hi) v32qi __builtin_ia32_pmaxsb256 (v32qi,v32qi) v16hi __builtin_ia32_pmaxsw256 (v16hi,v16hi) v8si __builtin_ia32_pmaxsd256 (v8si,v8si) v32qi __builtin_ia32_pmaxub256 (</w:t>
      </w:r>
      <w:r>
        <w:rPr>
          <w:rFonts w:ascii="Calibri" w:eastAsia="Calibri" w:hAnsi="Calibri" w:cs="Calibri"/>
          <w:sz w:val="18"/>
        </w:rPr>
        <w:t>v32qi,v32qi) v16hi __builtin_ia32_pmaxuw256 (v16hi,v16hi) v8si __builtin_ia32_pmaxud256 (v8si,v8si) v32qi __builtin_ia32_pminsb256 (v32qi,v32qi)</w:t>
      </w:r>
    </w:p>
    <w:p w:rsidR="00E67239" w:rsidRDefault="00D12257">
      <w:pPr>
        <w:spacing w:after="86" w:line="263" w:lineRule="auto"/>
        <w:ind w:left="571" w:right="3860"/>
        <w:jc w:val="left"/>
      </w:pPr>
      <w:r>
        <w:rPr>
          <w:rFonts w:ascii="Calibri" w:eastAsia="Calibri" w:hAnsi="Calibri" w:cs="Calibri"/>
          <w:sz w:val="18"/>
        </w:rPr>
        <w:t>v16hi __builtin_ia32_pminsw256 (v16hi,v16hi) v8si __builtin_ia32_pminsd256 (v8si,v8si) v32qi __builtin_ia32_pmi</w:t>
      </w:r>
      <w:r>
        <w:rPr>
          <w:rFonts w:ascii="Calibri" w:eastAsia="Calibri" w:hAnsi="Calibri" w:cs="Calibri"/>
          <w:sz w:val="18"/>
        </w:rPr>
        <w:t>nub256 (v32qi,v32qi) v16hi __builtin_ia32_pminuw256 (v16hi,v16hi) v8si __builtin_ia32_pminud256 (v8si,v8si) int __builtin_ia32_pmovmskb256 (v32qi) v16hi __builtin_ia32_pmovsxbw256 (v16qi) v8si __builtin_ia32_pmovsxbd256 (v16qi) v4di __builtin_ia32_pmovsxbq</w:t>
      </w:r>
      <w:r>
        <w:rPr>
          <w:rFonts w:ascii="Calibri" w:eastAsia="Calibri" w:hAnsi="Calibri" w:cs="Calibri"/>
          <w:sz w:val="18"/>
        </w:rPr>
        <w:t>256 (v16qi) v8si __builtin_ia32_pmovsxwd256 (v8hi) v4di __builtin_ia32_pmovsxwq256 (v8hi) v4di __builtin_ia32_pmovsxdq256 (v4si) v16hi __builtin_ia32_pmovzxbw256 (v16qi) v8si __builtin_ia32_pmovzxbd256 (v16qi) v4di __builtin_ia32_pmovzxbq256 (v16qi) v8si _</w:t>
      </w:r>
      <w:r>
        <w:rPr>
          <w:rFonts w:ascii="Calibri" w:eastAsia="Calibri" w:hAnsi="Calibri" w:cs="Calibri"/>
          <w:sz w:val="18"/>
        </w:rPr>
        <w:t>_builtin_ia32_pmovzxwd256 (v8hi) v4di __builtin_ia32_pmovzxwq256 (v8hi) v4di __builtin_ia32_pmovzxdq256 (v4si) v4di __builtin_ia32_pmuldq256 (v8si,v8si) v16hi __builtin_ia32_pmulhrsw256 (v16hi, v16hi) v16hi __builtin_ia32_pmulhuw256 (v16hi,v16hi) v16hi __b</w:t>
      </w:r>
      <w:r>
        <w:rPr>
          <w:rFonts w:ascii="Calibri" w:eastAsia="Calibri" w:hAnsi="Calibri" w:cs="Calibri"/>
          <w:sz w:val="18"/>
        </w:rPr>
        <w:t xml:space="preserve">uiltin_ia32_pmulhw256 (v16hi,v16hi) v16hi __builtin_ia32_pmullw256 (v16hi,v16hi) v8si __builtin_ia32_pmulld256 (v8si,v8si) v4di __builtin_ia32_pmuludq256 (v8si,v8si) v4di __builtin_ia32_por256 (v4di,v4di) v16hi __builtin_ia32_psadbw256 (v32qi,v32qi) v32qi </w:t>
      </w:r>
      <w:r>
        <w:rPr>
          <w:rFonts w:ascii="Calibri" w:eastAsia="Calibri" w:hAnsi="Calibri" w:cs="Calibri"/>
          <w:sz w:val="18"/>
        </w:rPr>
        <w:t>__builtin_ia32_pshufb256 (v32qi,v32qi) v8si __builtin_ia32_pshufd256 (v8si,int) v16hi __builtin_ia32_pshufhw256 (v16hi,int) v16hi __builtin_ia32_pshuflw256 (v16hi,int) v32qi __builtin_ia32_psignb256 (v32qi,v32qi) v16hi __builtin_ia32_psignw256 (v16hi,v16hi</w:t>
      </w:r>
      <w:r>
        <w:rPr>
          <w:rFonts w:ascii="Calibri" w:eastAsia="Calibri" w:hAnsi="Calibri" w:cs="Calibri"/>
          <w:sz w:val="18"/>
        </w:rPr>
        <w:t xml:space="preserve">) v8si __builtin_ia32_psignd256 (v8si,v8si) v4di __builtin_ia32_pslldqi256 (v4di,int) v16hi __builtin_ia32_psllwi256 (16hi,int) v16hi __builtin_ia32_psllw256(v16hi,v8hi) v8si __builtin_ia32_pslldi256 (v8si,int) v8si __builtin_ia32_pslld256(v8si,v4si) v4di </w:t>
      </w:r>
      <w:r>
        <w:rPr>
          <w:rFonts w:ascii="Calibri" w:eastAsia="Calibri" w:hAnsi="Calibri" w:cs="Calibri"/>
          <w:sz w:val="18"/>
        </w:rPr>
        <w:t>__builtin_ia32_psllqi256 (v4di,int) v4di __builtin_ia32_psllq256(v4di,v2di) v16hi __builtin_ia32_psrawi256 (v16hi,int) v16hi __builtin_ia32_psraw256 (v16hi,v8hi) v8si __builtin_ia32_psradi256 (v8si,int) v8si __builtin_ia32_psrad256 (v8si,v4si) v4di __built</w:t>
      </w:r>
      <w:r>
        <w:rPr>
          <w:rFonts w:ascii="Calibri" w:eastAsia="Calibri" w:hAnsi="Calibri" w:cs="Calibri"/>
          <w:sz w:val="18"/>
        </w:rPr>
        <w:t>in_ia32_psrldqi256 (v4di, int) v16hi __builtin_ia32_psrlwi256 (v16hi,int) v16hi __builtin_ia32_psrlw256 (v16hi,v8hi) v8si __builtin_ia32_psrldi256 (v8si,int) v8si __builtin_ia32_psrld256 (v8si,v4si) v4di __builtin_ia32_psrlqi256 (v4di,int) v4di __builtin_i</w:t>
      </w:r>
      <w:r>
        <w:rPr>
          <w:rFonts w:ascii="Calibri" w:eastAsia="Calibri" w:hAnsi="Calibri" w:cs="Calibri"/>
          <w:sz w:val="18"/>
        </w:rPr>
        <w:t>a32_psrlq256(v4di,v2di) v32qi __builtin_ia32_psubb256 (v32qi,v32qi) v32hi __builtin_ia32_psubw256 (v16hi,v16hi) v8si __builtin_ia32_psubd256 (v8si,v8si) v4di __builtin_ia32_psubq256 (v4di,v4di) v32qi __builtin_ia32_psubsb256 (v32qi,v32qi) v16hi __builtin_i</w:t>
      </w:r>
      <w:r>
        <w:rPr>
          <w:rFonts w:ascii="Calibri" w:eastAsia="Calibri" w:hAnsi="Calibri" w:cs="Calibri"/>
          <w:sz w:val="18"/>
        </w:rPr>
        <w:t>a32_psubsw256 (v16hi,v16hi) v32qi __builtin_ia32_psubusb256 (v32qi,v32qi) v16hi __builtin_ia32_psubusw256 (v16hi,v16hi) v32qi __builtin_ia32_punpckhbw256 (v32qi,v32qi) v16hi __builtin_ia32_punpckhwd256 (v16hi,v16hi) v8si __builtin_ia32_punpckhdq256 (v8si,v</w:t>
      </w:r>
      <w:r>
        <w:rPr>
          <w:rFonts w:ascii="Calibri" w:eastAsia="Calibri" w:hAnsi="Calibri" w:cs="Calibri"/>
          <w:sz w:val="18"/>
        </w:rPr>
        <w:t>8si) v4di __builtin_ia32_punpckhqdq256 (v4di,v4di) v32qi __builtin_ia32_punpcklbw256 (v32qi,v32qi) v16hi __builtin_ia32_punpcklwd256 (v16hi,v16hi) v8si __builtin_ia32_punpckldq256 (v8si,v8si) v4di __builtin_ia32_punpcklqdq256 (v4di,v4di) v4di __builtin_ia3</w:t>
      </w:r>
      <w:r>
        <w:rPr>
          <w:rFonts w:ascii="Calibri" w:eastAsia="Calibri" w:hAnsi="Calibri" w:cs="Calibri"/>
          <w:sz w:val="18"/>
        </w:rPr>
        <w:t>2_pxor256 (v4di,v4di) v4di __builtin_ia32_movntdqa256 (pv4di) v4sf __builtin_ia32_vbroadcastss_ps (v4sf) v8sf __builtin_ia32_vbroadcastss_ps256 (v4sf) v4df __builtin_ia32_vbroadcastsd_pd256 (v2df) v4di __builtin_ia32_vbroadcastsi256 (v2di) v4si __builtin_i</w:t>
      </w:r>
      <w:r>
        <w:rPr>
          <w:rFonts w:ascii="Calibri" w:eastAsia="Calibri" w:hAnsi="Calibri" w:cs="Calibri"/>
          <w:sz w:val="18"/>
        </w:rPr>
        <w:t>a32_pblendd128 (v4si,v4si) v8si __builtin_ia32_pblendd256 (v8si,v8si) v32qi __builtin_ia32_pbroadcastb256 (v16qi) v16hi __builtin_ia32_pbroadcastw256 (v8hi) v8si __builtin_ia32_pbroadcastd256 (v4si) v4di __builtin_ia32_pbroadcastq256 (v2di) v16qi __builtin</w:t>
      </w:r>
      <w:r>
        <w:rPr>
          <w:rFonts w:ascii="Calibri" w:eastAsia="Calibri" w:hAnsi="Calibri" w:cs="Calibri"/>
          <w:sz w:val="18"/>
        </w:rPr>
        <w:t>_ia32_pbroadcastb128 (v16qi) v8hi __builtin_ia32_pbroadcastw128 (v8hi) v4si __builtin_ia32_pbroadcastd128 (v4si) v2di __builtin_ia32_pbroadcastq128 (v2di) v8si __builtin_ia32_permvarsi256 (v8si,v8si) v4df __builtin_ia32_permdf256 (v4df,int) v8sf __builtin_</w:t>
      </w:r>
      <w:r>
        <w:rPr>
          <w:rFonts w:ascii="Calibri" w:eastAsia="Calibri" w:hAnsi="Calibri" w:cs="Calibri"/>
          <w:sz w:val="18"/>
        </w:rPr>
        <w:t>ia32_permvarsf256 (v8sf,v8sf) v4di __builtin_ia32_permdi256 (v4di,int) v4di __builtin_ia32_permti256 (v4di,v4di,int) v4di __builtin_ia32_extract128i256 (v4di,int) v4di __builtin_ia32_insert128i256 (v4di,v2di,int) v8si __builtin_ia32_maskloadd256 (pcv8si,v8</w:t>
      </w:r>
      <w:r>
        <w:rPr>
          <w:rFonts w:ascii="Calibri" w:eastAsia="Calibri" w:hAnsi="Calibri" w:cs="Calibri"/>
          <w:sz w:val="18"/>
        </w:rPr>
        <w:t>si) v4di __builtin_ia32_maskloadq256 (pcv4di,v4di) v4si __builtin_ia32_maskloadd (pcv4si,v4si) v2di __builtin_ia32_maskloadq (pcv2di,v2di) void __builtin_ia32_maskstored256 (pv8si,v8si,v8si) void __builtin_ia32_maskstoreq256 (pv4di,v4di,v4di) void __builti</w:t>
      </w:r>
      <w:r>
        <w:rPr>
          <w:rFonts w:ascii="Calibri" w:eastAsia="Calibri" w:hAnsi="Calibri" w:cs="Calibri"/>
          <w:sz w:val="18"/>
        </w:rPr>
        <w:t>n_ia32_maskstored (pv4si,v4si,v4si) void __builtin_ia32_maskstoreq (pv2di,v2di,v2di) v8si __builtin_ia32_psllv8si (v8si,v8si) v4si __builtin_ia32_psllv4si (v4si,v4si) v4di __builtin_ia32_psllv4di (v4di,v4di) v2di __builtin_ia32_psllv2di (v2di,v2di) v8si __</w:t>
      </w:r>
      <w:r>
        <w:rPr>
          <w:rFonts w:ascii="Calibri" w:eastAsia="Calibri" w:hAnsi="Calibri" w:cs="Calibri"/>
          <w:sz w:val="18"/>
        </w:rPr>
        <w:t>builtin_ia32_psrav8si (v8si,v8si) v4si __builtin_ia32_psrav4si (v4si,v4si) v8si __builtin_ia32_psrlv8si (v8si,v8si) v4si __builtin_ia32_psrlv4si (v4si,v4si) v4di __builtin_ia32_psrlv4di (v4di,v4di) v2di __builtin_ia32_psrlv2di (v2di,v2di) v2df __builtin_ia</w:t>
      </w:r>
      <w:r>
        <w:rPr>
          <w:rFonts w:ascii="Calibri" w:eastAsia="Calibri" w:hAnsi="Calibri" w:cs="Calibri"/>
          <w:sz w:val="18"/>
        </w:rPr>
        <w:t>32_gathersiv2df (v2df, pcdouble,v4si,v2df,int) v4df __builtin_ia32_gathersiv4df (v4df, pcdouble,v4si,v4df,int) v2df __builtin_ia32_gatherdiv2df (v2df, pcdouble,v2di,v2df,int) v4df __builtin_ia32_gatherdiv4df (v4df, pcdouble,v4di,v4df,int) v4sf __builtin_ia</w:t>
      </w:r>
      <w:r>
        <w:rPr>
          <w:rFonts w:ascii="Calibri" w:eastAsia="Calibri" w:hAnsi="Calibri" w:cs="Calibri"/>
          <w:sz w:val="18"/>
        </w:rPr>
        <w:t>32_gathersiv4sf (v4sf, pcfloat,v4si,v4sf,int) v8sf __builtin_ia32_gathersiv8sf (v8sf, pcfloat,v8si,v8sf,int) v4sf __builtin_ia32_gatherdiv4sf (v4sf, pcfloat,v2di,v4sf,int) v4sf __builtin_ia32_gatherdiv4sf256 (v4sf, pcfloat,v4di,v4sf,int) v2di __builtin_ia3</w:t>
      </w:r>
      <w:r>
        <w:rPr>
          <w:rFonts w:ascii="Calibri" w:eastAsia="Calibri" w:hAnsi="Calibri" w:cs="Calibri"/>
          <w:sz w:val="18"/>
        </w:rPr>
        <w:t>2_gathersiv2di (v2di, pcint64,v4si,v2di,int) v4di __builtin_ia32_gathersiv4di (v4di, pcint64,v4si,v4di,int) v2di __builtin_ia32_gatherdiv2di (v2di, pcint64,v2di,v2di,int) v4di __builtin_ia32_gatherdiv4di (v4di, pcint64,v4di,v4di,int) v4si __builtin_ia32_ga</w:t>
      </w:r>
      <w:r>
        <w:rPr>
          <w:rFonts w:ascii="Calibri" w:eastAsia="Calibri" w:hAnsi="Calibri" w:cs="Calibri"/>
          <w:sz w:val="18"/>
        </w:rPr>
        <w:t>thersiv4si (v4si, pcint,v4si,v4si,int) v8si __builtin_ia32_gathersiv8si (v8si, pcint,v8si,v8si,int) v4si __builtin_ia32_gatherdiv4si (v4si, pcint,v2di,v4si,int) v4si __builtin_ia32_gatherdiv4si256 (v4si, pcint,v4di,v4si,int)</w:t>
      </w:r>
    </w:p>
    <w:p w:rsidR="00E67239" w:rsidRDefault="00D12257">
      <w:pPr>
        <w:spacing w:after="0"/>
        <w:ind w:left="0" w:right="11" w:firstLine="218"/>
      </w:pPr>
      <w:r>
        <w:t>The following built-in function</w:t>
      </w:r>
      <w:r>
        <w:t>s are available when ‘</w:t>
      </w:r>
      <w:r>
        <w:rPr>
          <w:rFonts w:ascii="Calibri" w:eastAsia="Calibri" w:hAnsi="Calibri" w:cs="Calibri"/>
        </w:rPr>
        <w:t>-maes</w:t>
      </w:r>
      <w:r>
        <w:t>’ is used. All of them generate the machine instruction that is part of the name.</w:t>
      </w:r>
    </w:p>
    <w:p w:rsidR="00E67239" w:rsidRDefault="00D12257">
      <w:pPr>
        <w:spacing w:after="87" w:line="263" w:lineRule="auto"/>
        <w:ind w:left="571" w:right="3013"/>
        <w:jc w:val="left"/>
      </w:pPr>
      <w:r>
        <w:rPr>
          <w:rFonts w:ascii="Calibri" w:eastAsia="Calibri" w:hAnsi="Calibri" w:cs="Calibri"/>
          <w:sz w:val="18"/>
        </w:rPr>
        <w:t>v2di __builtin_ia32_aesenc128 (v2di, v2di) v2di __builtin_ia32_aesenclast128 (v2di, v2di) v2di __builtin_ia32_aesdec128 (v2di, v2di) v2di __builtin</w:t>
      </w:r>
      <w:r>
        <w:rPr>
          <w:rFonts w:ascii="Calibri" w:eastAsia="Calibri" w:hAnsi="Calibri" w:cs="Calibri"/>
          <w:sz w:val="18"/>
        </w:rPr>
        <w:t>_ia32_aesdeclast128 (v2di, v2di) v2di __builtin_ia32_aeskeygenassist128 (v2di, const int) v2di __builtin_ia32_aesimc128 (v2di)</w:t>
      </w:r>
    </w:p>
    <w:p w:rsidR="00E67239" w:rsidRDefault="00D12257">
      <w:pPr>
        <w:ind w:left="228" w:right="11"/>
      </w:pPr>
      <w:r>
        <w:t>The following built-in function is available when ‘</w:t>
      </w:r>
      <w:r>
        <w:rPr>
          <w:rFonts w:ascii="Calibri" w:eastAsia="Calibri" w:hAnsi="Calibri" w:cs="Calibri"/>
        </w:rPr>
        <w:t>-mpclmul</w:t>
      </w:r>
      <w:r>
        <w:t>’ is used.</w:t>
      </w:r>
    </w:p>
    <w:p w:rsidR="00E67239" w:rsidRDefault="00D12257">
      <w:pPr>
        <w:spacing w:after="134" w:line="249" w:lineRule="auto"/>
        <w:ind w:left="1137" w:right="1707" w:hanging="1152"/>
      </w:pPr>
      <w:r>
        <w:rPr>
          <w:rFonts w:ascii="Calibri" w:eastAsia="Calibri" w:hAnsi="Calibri" w:cs="Calibri"/>
        </w:rPr>
        <w:t xml:space="preserve">v2di__builtin_ia32_pclmulqdq128(v2di,v2di,constint) </w:t>
      </w:r>
      <w:r>
        <w:t>Generat</w:t>
      </w:r>
      <w:r>
        <w:t xml:space="preserve">es the </w:t>
      </w:r>
      <w:r>
        <w:rPr>
          <w:rFonts w:ascii="Calibri" w:eastAsia="Calibri" w:hAnsi="Calibri" w:cs="Calibri"/>
        </w:rPr>
        <w:t xml:space="preserve">pclmulqdq </w:t>
      </w:r>
      <w:r>
        <w:t>machine instruction.</w:t>
      </w:r>
    </w:p>
    <w:p w:rsidR="00E67239" w:rsidRDefault="00D12257">
      <w:pPr>
        <w:spacing w:after="0"/>
        <w:ind w:left="0" w:right="11" w:firstLine="218"/>
      </w:pPr>
      <w:r>
        <w:t>The following built-in function is available when ‘</w:t>
      </w:r>
      <w:r>
        <w:rPr>
          <w:rFonts w:ascii="Calibri" w:eastAsia="Calibri" w:hAnsi="Calibri" w:cs="Calibri"/>
        </w:rPr>
        <w:t>-mfsgsbase</w:t>
      </w:r>
      <w:r>
        <w:t>’ is used. All of them generate the machine instruction that is part of the name.</w:t>
      </w:r>
    </w:p>
    <w:p w:rsidR="00E67239" w:rsidRDefault="00D12257">
      <w:pPr>
        <w:spacing w:after="87" w:line="263" w:lineRule="auto"/>
        <w:ind w:left="571" w:right="3483"/>
        <w:jc w:val="left"/>
      </w:pPr>
      <w:r>
        <w:rPr>
          <w:rFonts w:ascii="Calibri" w:eastAsia="Calibri" w:hAnsi="Calibri" w:cs="Calibri"/>
          <w:sz w:val="18"/>
        </w:rPr>
        <w:t>unsigned int __builtin_ia32_rdfsbase32 (void) unsigned long long __builtin_ia32_rdfsbase64 (void) unsigned int __builtin_ia32_rdgsbase32 (void) unsigned long long __builtin_ia32_rdgsbase64 (void) void _writefsbase_u32 (unsigned int) void _writefsbase_u64 (</w:t>
      </w:r>
      <w:r>
        <w:rPr>
          <w:rFonts w:ascii="Calibri" w:eastAsia="Calibri" w:hAnsi="Calibri" w:cs="Calibri"/>
          <w:sz w:val="18"/>
        </w:rPr>
        <w:t>unsigned long long) void _writegsbase_u32 (unsigned int) void _writegsbase_u64 (unsigned long long)</w:t>
      </w:r>
    </w:p>
    <w:p w:rsidR="00E67239" w:rsidRDefault="00D12257">
      <w:pPr>
        <w:spacing w:after="0"/>
        <w:ind w:left="0" w:right="11" w:firstLine="218"/>
      </w:pPr>
      <w:r>
        <w:t>The following built-in function is available when ‘</w:t>
      </w:r>
      <w:r>
        <w:rPr>
          <w:rFonts w:ascii="Calibri" w:eastAsia="Calibri" w:hAnsi="Calibri" w:cs="Calibri"/>
        </w:rPr>
        <w:t>-mrdrnd</w:t>
      </w:r>
      <w:r>
        <w:t>’ is used. All of them generate the machine instruction that is part of the name.</w:t>
      </w:r>
    </w:p>
    <w:p w:rsidR="00E67239" w:rsidRDefault="00D12257">
      <w:pPr>
        <w:spacing w:after="87" w:line="263" w:lineRule="auto"/>
        <w:ind w:left="571" w:right="2071"/>
        <w:jc w:val="left"/>
      </w:pPr>
      <w:r>
        <w:rPr>
          <w:rFonts w:ascii="Calibri" w:eastAsia="Calibri" w:hAnsi="Calibri" w:cs="Calibri"/>
          <w:sz w:val="18"/>
        </w:rPr>
        <w:t>unsigned int __b</w:t>
      </w:r>
      <w:r>
        <w:rPr>
          <w:rFonts w:ascii="Calibri" w:eastAsia="Calibri" w:hAnsi="Calibri" w:cs="Calibri"/>
          <w:sz w:val="18"/>
        </w:rPr>
        <w:t>uiltin_ia32_rdrand16_step (unsigned short *) unsigned int __builtin_ia32_rdrand32_step (unsigned int *) unsigned int __builtin_ia32_rdrand64_step (unsigned long long *)</w:t>
      </w:r>
    </w:p>
    <w:p w:rsidR="00E67239" w:rsidRDefault="00D12257">
      <w:pPr>
        <w:spacing w:after="0"/>
        <w:ind w:left="0" w:right="11" w:firstLine="218"/>
      </w:pPr>
      <w:r>
        <w:t>The following built-in functions are available when ‘</w:t>
      </w:r>
      <w:r>
        <w:rPr>
          <w:rFonts w:ascii="Calibri" w:eastAsia="Calibri" w:hAnsi="Calibri" w:cs="Calibri"/>
        </w:rPr>
        <w:t>-msse4a</w:t>
      </w:r>
      <w:r>
        <w:t>’ is used. All of them gene</w:t>
      </w:r>
      <w:r>
        <w:t>rate the machine instruction that is part of the name.</w:t>
      </w:r>
    </w:p>
    <w:p w:rsidR="00E67239" w:rsidRDefault="00D12257">
      <w:pPr>
        <w:spacing w:after="5" w:line="263" w:lineRule="auto"/>
        <w:ind w:left="571" w:right="3860"/>
        <w:jc w:val="left"/>
      </w:pPr>
      <w:r>
        <w:rPr>
          <w:rFonts w:ascii="Calibri" w:eastAsia="Calibri" w:hAnsi="Calibri" w:cs="Calibri"/>
          <w:sz w:val="18"/>
        </w:rPr>
        <w:t>void __builtin_ia32_movntsd (double *, v2df) void __builtin_ia32_movntss (float *, v4sf) v2di __builtin_ia32_extrq (v2di, v16qi)</w:t>
      </w:r>
    </w:p>
    <w:p w:rsidR="00E67239" w:rsidRDefault="00D12257">
      <w:pPr>
        <w:spacing w:after="5" w:line="263" w:lineRule="auto"/>
        <w:ind w:left="571" w:right="1036"/>
        <w:jc w:val="left"/>
      </w:pPr>
      <w:r>
        <w:rPr>
          <w:rFonts w:ascii="Calibri" w:eastAsia="Calibri" w:hAnsi="Calibri" w:cs="Calibri"/>
          <w:sz w:val="18"/>
        </w:rPr>
        <w:t>v2di __builtin_ia32_extrqi (v2di, const unsigned int, const unsigned int</w:t>
      </w:r>
      <w:r>
        <w:rPr>
          <w:rFonts w:ascii="Calibri" w:eastAsia="Calibri" w:hAnsi="Calibri" w:cs="Calibri"/>
          <w:sz w:val="18"/>
        </w:rPr>
        <w:t>) v2di __builtin_ia32_insertq (v2di, v2di)</w:t>
      </w:r>
    </w:p>
    <w:p w:rsidR="00E67239" w:rsidRDefault="00D12257">
      <w:pPr>
        <w:spacing w:after="5" w:line="263" w:lineRule="auto"/>
        <w:ind w:left="218" w:right="283" w:firstLine="358"/>
        <w:jc w:val="left"/>
      </w:pPr>
      <w:r>
        <w:rPr>
          <w:rFonts w:ascii="Calibri" w:eastAsia="Calibri" w:hAnsi="Calibri" w:cs="Calibri"/>
          <w:sz w:val="18"/>
        </w:rPr>
        <w:t xml:space="preserve">v2di __builtin_ia32_insertqi (v2di, v2di, const unsigned int, const unsigned int) </w:t>
      </w:r>
      <w:r>
        <w:t>The following built-in functions are available when ‘</w:t>
      </w:r>
      <w:r>
        <w:rPr>
          <w:rFonts w:ascii="Calibri" w:eastAsia="Calibri" w:hAnsi="Calibri" w:cs="Calibri"/>
        </w:rPr>
        <w:t>-mxop</w:t>
      </w:r>
      <w:r>
        <w:t>’ is used.</w:t>
      </w:r>
    </w:p>
    <w:p w:rsidR="00E67239" w:rsidRDefault="00D12257">
      <w:pPr>
        <w:spacing w:after="5" w:line="263" w:lineRule="auto"/>
        <w:ind w:left="571" w:right="3577"/>
        <w:jc w:val="left"/>
      </w:pPr>
      <w:r>
        <w:rPr>
          <w:rFonts w:ascii="Calibri" w:eastAsia="Calibri" w:hAnsi="Calibri" w:cs="Calibri"/>
          <w:sz w:val="18"/>
        </w:rPr>
        <w:t>v2df __builtin_ia32_vfrczpd (v2df) v4sf __builtin_ia32_vfrczps</w:t>
      </w:r>
      <w:r>
        <w:rPr>
          <w:rFonts w:ascii="Calibri" w:eastAsia="Calibri" w:hAnsi="Calibri" w:cs="Calibri"/>
          <w:sz w:val="18"/>
        </w:rPr>
        <w:t xml:space="preserve"> (v4sf) v2df __builtin_ia32_vfrczsd (v2df) v4sf __builtin_ia32_vfrczss (v4sf) v4df __builtin_ia32_vfrczpd256 (v4df) v8sf __builtin_ia32_vfrczps256 (v8sf) v2di __builtin_ia32_vpcmov (v2di, v2di, v2di) v2di __builtin_ia32_vpcmov_v2di (v2di, v2di, v2di) v4si </w:t>
      </w:r>
      <w:r>
        <w:rPr>
          <w:rFonts w:ascii="Calibri" w:eastAsia="Calibri" w:hAnsi="Calibri" w:cs="Calibri"/>
          <w:sz w:val="18"/>
        </w:rPr>
        <w:t>__builtin_ia32_vpcmov_v4si (v4si, v4si, v4si) v8hi __builtin_ia32_vpcmov_v8hi (v8hi, v8hi, v8hi) v16qi __builtin_ia32_vpcmov_v16qi (v16qi, v16qi, v16qi) v2df __builtin_ia32_vpcmov_v2df (v2df, v2df, v2df) v4sf __builtin_ia32_vpcmov_v4sf (v4sf, v4sf, v4sf) v</w:t>
      </w:r>
      <w:r>
        <w:rPr>
          <w:rFonts w:ascii="Calibri" w:eastAsia="Calibri" w:hAnsi="Calibri" w:cs="Calibri"/>
          <w:sz w:val="18"/>
        </w:rPr>
        <w:t>4di __builtin_ia32_vpcmov_v4di256 (v4di, v4di, v4di) v8si __builtin_ia32_vpcmov_v8si256 (v8si, v8si, v8si) v16hi __builtin_ia32_vpcmov_v16hi256 (v16hi, v16hi, v16hi) v32qi __builtin_ia32_vpcmov_v32qi256 (v32qi, v32qi, v32qi) v4df __builtin_ia32_vpcmov_v4df</w:t>
      </w:r>
      <w:r>
        <w:rPr>
          <w:rFonts w:ascii="Calibri" w:eastAsia="Calibri" w:hAnsi="Calibri" w:cs="Calibri"/>
          <w:sz w:val="18"/>
        </w:rPr>
        <w:t>256 (v4df, v4df, v4df) v8sf __builtin_ia32_vpcmov_v8sf256 (v8sf, v8sf, v8sf) v16qi __builtin_ia32_vpcomeqb (v16qi, v16qi) v8hi __builtin_ia32_vpcomeqw (v8hi, v8hi) v4si __builtin_ia32_vpcomeqd (v4si, v4si) v2di __builtin_ia32_vpcomeqq (v2di, v2di) v16qi __</w:t>
      </w:r>
      <w:r>
        <w:rPr>
          <w:rFonts w:ascii="Calibri" w:eastAsia="Calibri" w:hAnsi="Calibri" w:cs="Calibri"/>
          <w:sz w:val="18"/>
        </w:rPr>
        <w:t>builtin_ia32_vpcomequb (v16qi, v16qi) v4si __builtin_ia32_vpcomequd (v4si, v4si) v2di __builtin_ia32_vpcomequq (v2di, v2di) v8hi __builtin_ia32_vpcomequw (v8hi, v8hi) v8hi __builtin_ia32_vpcomeqw (v8hi, v8hi) v16qi __builtin_ia32_vpcomfalseb (v16qi, v16qi)</w:t>
      </w:r>
      <w:r>
        <w:rPr>
          <w:rFonts w:ascii="Calibri" w:eastAsia="Calibri" w:hAnsi="Calibri" w:cs="Calibri"/>
          <w:sz w:val="18"/>
        </w:rPr>
        <w:t xml:space="preserve"> v4si __builtin_ia32_vpcomfalsed (v4si, v4si) v2di __builtin_ia32_vpcomfalseq (v2di, v2di) v16qi __builtin_ia32_vpcomfalseub (v16qi, v16qi) v4si __builtin_ia32_vpcomfalseud (v4si, v4si) v2di __builtin_ia32_vpcomfalseuq (v2di, v2di) v8hi __builtin_ia32_vpco</w:t>
      </w:r>
      <w:r>
        <w:rPr>
          <w:rFonts w:ascii="Calibri" w:eastAsia="Calibri" w:hAnsi="Calibri" w:cs="Calibri"/>
          <w:sz w:val="18"/>
        </w:rPr>
        <w:t>mfalseuw (v8hi, v8hi) v8hi __builtin_ia32_vpcomfalsew (v8hi, v8hi) v16qi __builtin_ia32_vpcomgeb (v16qi, v16qi) v4si __builtin_ia32_vpcomged (v4si, v4si) v2di __builtin_ia32_vpcomgeq (v2di, v2di) v16qi __builtin_ia32_vpcomgeub (v16qi, v16qi) v4si __builtin</w:t>
      </w:r>
      <w:r>
        <w:rPr>
          <w:rFonts w:ascii="Calibri" w:eastAsia="Calibri" w:hAnsi="Calibri" w:cs="Calibri"/>
          <w:sz w:val="18"/>
        </w:rPr>
        <w:t>_ia32_vpcomgeud (v4si, v4si) v2di __builtin_ia32_vpcomgeuq (v2di, v2di) v8hi __builtin_ia32_vpcomgeuw (v8hi, v8hi) v8hi __builtin_ia32_vpcomgew (v8hi, v8hi) v16qi __builtin_ia32_vpcomgtb (v16qi, v16qi) v4si __builtin_ia32_vpcomgtd (v4si, v4si) v2di __built</w:t>
      </w:r>
      <w:r>
        <w:rPr>
          <w:rFonts w:ascii="Calibri" w:eastAsia="Calibri" w:hAnsi="Calibri" w:cs="Calibri"/>
          <w:sz w:val="18"/>
        </w:rPr>
        <w:t>in_ia32_vpcomgtq (v2di, v2di) v16qi __builtin_ia32_vpcomgtub (v16qi, v16qi) v4si __builtin_ia32_vpcomgtud (v4si, v4si) v2di __builtin_ia32_vpcomgtuq (v2di, v2di) v8hi __builtin_ia32_vpcomgtuw (v8hi, v8hi) v8hi __builtin_ia32_vpcomgtw (v8hi, v8hi) v16qi __b</w:t>
      </w:r>
      <w:r>
        <w:rPr>
          <w:rFonts w:ascii="Calibri" w:eastAsia="Calibri" w:hAnsi="Calibri" w:cs="Calibri"/>
          <w:sz w:val="18"/>
        </w:rPr>
        <w:t>uiltin_ia32_vpcomleb (v16qi, v16qi) v4si __builtin_ia32_vpcomled (v4si, v4si) v2di __builtin_ia32_vpcomleq (v2di, v2di) v16qi __builtin_ia32_vpcomleub (v16qi, v16qi) v4si __builtin_ia32_vpcomleud (v4si, v4si) v2di __builtin_ia32_vpcomleuq (v2di, v2di) v8hi</w:t>
      </w:r>
      <w:r>
        <w:rPr>
          <w:rFonts w:ascii="Calibri" w:eastAsia="Calibri" w:hAnsi="Calibri" w:cs="Calibri"/>
          <w:sz w:val="18"/>
        </w:rPr>
        <w:t xml:space="preserve"> __builtin_ia32_vpcomleuw (v8hi, v8hi) v8hi __builtin_ia32_vpcomlew (v8hi, v8hi) v16qi __builtin_ia32_vpcomltb (v16qi, v16qi) v4si __builtin_ia32_vpcomltd (v4si, v4si) v2di __builtin_ia32_vpcomltq (v2di, v2di) v16qi __builtin_ia32_vpcomltub (v16qi, v16qi) </w:t>
      </w:r>
      <w:r>
        <w:rPr>
          <w:rFonts w:ascii="Calibri" w:eastAsia="Calibri" w:hAnsi="Calibri" w:cs="Calibri"/>
          <w:sz w:val="18"/>
        </w:rPr>
        <w:t>v4si __builtin_ia32_vpcomltud (v4si, v4si) v2di __builtin_ia32_vpcomltuq (v2di, v2di)</w:t>
      </w:r>
    </w:p>
    <w:p w:rsidR="00E67239" w:rsidRDefault="00D12257">
      <w:pPr>
        <w:spacing w:after="5" w:line="263" w:lineRule="auto"/>
        <w:ind w:left="571" w:right="3672"/>
        <w:jc w:val="left"/>
      </w:pPr>
      <w:r>
        <w:rPr>
          <w:rFonts w:ascii="Calibri" w:eastAsia="Calibri" w:hAnsi="Calibri" w:cs="Calibri"/>
          <w:sz w:val="18"/>
        </w:rPr>
        <w:t>v8hi __builtin_ia32_vpcomltuw (v8hi, v8hi) v8hi __builtin_ia32_vpcomltw (v8hi, v8hi) v16qi __builtin_ia32_vpcomneb (v16qi, v16qi) v4si __builtin_ia32_vpcomned (v4si, v4si</w:t>
      </w:r>
      <w:r>
        <w:rPr>
          <w:rFonts w:ascii="Calibri" w:eastAsia="Calibri" w:hAnsi="Calibri" w:cs="Calibri"/>
          <w:sz w:val="18"/>
        </w:rPr>
        <w:t>) v2di __builtin_ia32_vpcomneq (v2di, v2di) v16qi __builtin_ia32_vpcomneub (v16qi, v16qi) v4si __builtin_ia32_vpcomneud (v4si, v4si) v2di __builtin_ia32_vpcomneuq (v2di, v2di) v8hi __builtin_ia32_vpcomneuw (v8hi, v8hi) v8hi __builtin_ia32_vpcomnew (v8hi, v</w:t>
      </w:r>
      <w:r>
        <w:rPr>
          <w:rFonts w:ascii="Calibri" w:eastAsia="Calibri" w:hAnsi="Calibri" w:cs="Calibri"/>
          <w:sz w:val="18"/>
        </w:rPr>
        <w:t>8hi) v16qi __builtin_ia32_vpcomtrueb (v16qi, v16qi) v4si __builtin_ia32_vpcomtrued (v4si, v4si) v2di __builtin_ia32_vpcomtrueq (v2di, v2di) v16qi __builtin_ia32_vpcomtrueub (v16qi, v16qi) v4si __builtin_ia32_vpcomtrueud (v4si, v4si) v2di __builtin_ia32_vpc</w:t>
      </w:r>
      <w:r>
        <w:rPr>
          <w:rFonts w:ascii="Calibri" w:eastAsia="Calibri" w:hAnsi="Calibri" w:cs="Calibri"/>
          <w:sz w:val="18"/>
        </w:rPr>
        <w:t>omtrueuq (v2di, v2di) v8hi __builtin_ia32_vpcomtrueuw (v8hi, v8hi) v8hi __builtin_ia32_vpcomtruew (v8hi, v8hi) v4si __builtin_ia32_vphaddbd (v16qi) v2di __builtin_ia32_vphaddbq (v16qi) v8hi __builtin_ia32_vphaddbw (v16qi) v2di __builtin_ia32_vphadddq (v4si</w:t>
      </w:r>
      <w:r>
        <w:rPr>
          <w:rFonts w:ascii="Calibri" w:eastAsia="Calibri" w:hAnsi="Calibri" w:cs="Calibri"/>
          <w:sz w:val="18"/>
        </w:rPr>
        <w:t xml:space="preserve">) v4si __builtin_ia32_vphaddubd (v16qi) v2di __builtin_ia32_vphaddubq (v16qi) v8hi __builtin_ia32_vphaddubw (v16qi) v2di __builtin_ia32_vphaddudq (v4si) v4si __builtin_ia32_vphadduwd (v8hi) v2di __builtin_ia32_vphadduwq (v8hi) v4si __builtin_ia32_vphaddwd </w:t>
      </w:r>
      <w:r>
        <w:rPr>
          <w:rFonts w:ascii="Calibri" w:eastAsia="Calibri" w:hAnsi="Calibri" w:cs="Calibri"/>
          <w:sz w:val="18"/>
        </w:rPr>
        <w:t>(v8hi) v2di __builtin_ia32_vphaddwq (v8hi) v8hi __builtin_ia32_vphsubbw (v16qi) v2di __builtin_ia32_vphsubdq (v4si) v4si __builtin_ia32_vphsubwd (v8hi) v4si __builtin_ia32_vpmacsdd (v4si, v4si, v4si) v2di __builtin_ia32_vpmacsdqh (v4si, v4si, v2di) v2di __</w:t>
      </w:r>
      <w:r>
        <w:rPr>
          <w:rFonts w:ascii="Calibri" w:eastAsia="Calibri" w:hAnsi="Calibri" w:cs="Calibri"/>
          <w:sz w:val="18"/>
        </w:rPr>
        <w:t>builtin_ia32_vpmacsdql (v4si, v4si, v2di) v4si __builtin_ia32_vpmacssdd (v4si, v4si, v4si) v2di __builtin_ia32_vpmacssdqh (v4si, v4si, v2di) v2di __builtin_ia32_vpmacssdql (v4si, v4si, v2di) v4si __builtin_ia32_vpmacsswd (v8hi, v8hi, v4si) v8hi __builtin_i</w:t>
      </w:r>
      <w:r>
        <w:rPr>
          <w:rFonts w:ascii="Calibri" w:eastAsia="Calibri" w:hAnsi="Calibri" w:cs="Calibri"/>
          <w:sz w:val="18"/>
        </w:rPr>
        <w:t xml:space="preserve">a32_vpmacssww (v8hi, v8hi, v8hi) v4si __builtin_ia32_vpmacswd (v8hi, v8hi, v4si) v8hi __builtin_ia32_vpmacsww (v8hi, v8hi, v8hi) v4si __builtin_ia32_vpmadcsswd (v8hi, v8hi, v4si) v4si __builtin_ia32_vpmadcswd (v8hi, v8hi, v4si) v16qi __builtin_ia32_vpperm </w:t>
      </w:r>
      <w:r>
        <w:rPr>
          <w:rFonts w:ascii="Calibri" w:eastAsia="Calibri" w:hAnsi="Calibri" w:cs="Calibri"/>
          <w:sz w:val="18"/>
        </w:rPr>
        <w:t>(v16qi, v16qi, v16qi) v16qi __builtin_ia32_vprotb (v16qi, v16qi) v4si __builtin_ia32_vprotd (v4si, v4si) v2di __builtin_ia32_vprotq (v2di, v2di) v8hi __builtin_ia32_vprotw (v8hi, v8hi) v16qi __builtin_ia32_vpshab (v16qi, v16qi) v4si __builtin_ia32_vpshad (</w:t>
      </w:r>
      <w:r>
        <w:rPr>
          <w:rFonts w:ascii="Calibri" w:eastAsia="Calibri" w:hAnsi="Calibri" w:cs="Calibri"/>
          <w:sz w:val="18"/>
        </w:rPr>
        <w:t>v4si, v4si) v2di __builtin_ia32_vpshaq (v2di, v2di) v8hi __builtin_ia32_vpshaw (v8hi, v8hi) v16qi __builtin_ia32_vpshlb (v16qi, v16qi) v4si __builtin_ia32_vpshld (v4si, v4si) v2di __builtin_ia32_vpshlq (v2di, v2di) v8hi __builtin_ia32_vpshlw (v8hi, v8hi)</w:t>
      </w:r>
    </w:p>
    <w:p w:rsidR="00E67239" w:rsidRDefault="00D12257">
      <w:pPr>
        <w:spacing w:after="4"/>
        <w:ind w:left="0" w:right="11" w:firstLine="218"/>
      </w:pPr>
      <w:r>
        <w:t>The following built-in functions are available when ‘</w:t>
      </w:r>
      <w:r>
        <w:rPr>
          <w:rFonts w:ascii="Calibri" w:eastAsia="Calibri" w:hAnsi="Calibri" w:cs="Calibri"/>
        </w:rPr>
        <w:t>-mfma4</w:t>
      </w:r>
      <w:r>
        <w:t>’ is used. All of them generate the machine instruction that is part of the name.</w:t>
      </w:r>
    </w:p>
    <w:p w:rsidR="00E67239" w:rsidRDefault="00D12257">
      <w:pPr>
        <w:spacing w:after="308" w:line="263" w:lineRule="auto"/>
        <w:ind w:left="571" w:right="3295"/>
        <w:jc w:val="left"/>
      </w:pPr>
      <w:r>
        <w:rPr>
          <w:rFonts w:ascii="Calibri" w:eastAsia="Calibri" w:hAnsi="Calibri" w:cs="Calibri"/>
          <w:sz w:val="18"/>
        </w:rPr>
        <w:t>v2df __builtin_ia32_vfmaddpd (v2df, v2df, v2df) v4sf __builtin_ia32_vfmaddps (v4sf, v4sf, v4sf) v2df __builtin_ia32</w:t>
      </w:r>
      <w:r>
        <w:rPr>
          <w:rFonts w:ascii="Calibri" w:eastAsia="Calibri" w:hAnsi="Calibri" w:cs="Calibri"/>
          <w:sz w:val="18"/>
        </w:rPr>
        <w:t>_vfmaddsd (v2df, v2df, v2df) v4sf __builtin_ia32_vfmaddss (v4sf, v4sf, v4sf) v2df __builtin_ia32_vfmsubpd (v2df, v2df, v2df) v4sf __builtin_ia32_vfmsubps (v4sf, v4sf, v4sf) v2df __builtin_ia32_vfmsubsd (v2df, v2df, v2df) v4sf __builtin_ia32_vfmsubss (v4sf,</w:t>
      </w:r>
      <w:r>
        <w:rPr>
          <w:rFonts w:ascii="Calibri" w:eastAsia="Calibri" w:hAnsi="Calibri" w:cs="Calibri"/>
          <w:sz w:val="18"/>
        </w:rPr>
        <w:t xml:space="preserve"> v4sf, v4sf) v2df __builtin_ia32_vfnmaddpd (v2df, v2df, v2df) v4sf __builtin_ia32_vfnmaddps (v4sf, v4sf, v4sf) v2df __builtin_ia32_vfnmaddsd (v2df, v2df, v2df) v4sf __builtin_ia32_vfnmaddss (v4sf, v4sf, v4sf) v2df __builtin_ia32_vfnmsubpd (v2df, v2df, v2df</w:t>
      </w:r>
      <w:r>
        <w:rPr>
          <w:rFonts w:ascii="Calibri" w:eastAsia="Calibri" w:hAnsi="Calibri" w:cs="Calibri"/>
          <w:sz w:val="18"/>
        </w:rPr>
        <w:t xml:space="preserve">) v4sf __builtin_ia32_vfnmsubps (v4sf, v4sf, v4sf) v2df __builtin_ia32_vfnmsubsd (v2df, v2df, v2df) v4sf __builtin_ia32_vfnmsubss (v4sf, v4sf, v4sf) v2df __builtin_ia32_vfmaddsubpd (v2df, v2df, v2df) v4sf __builtin_ia32_vfmaddsubps (v4sf, v4sf, v4sf) v2df </w:t>
      </w:r>
      <w:r>
        <w:rPr>
          <w:rFonts w:ascii="Calibri" w:eastAsia="Calibri" w:hAnsi="Calibri" w:cs="Calibri"/>
          <w:sz w:val="18"/>
        </w:rPr>
        <w:t>__builtin_ia32_vfmsubaddpd (v2df, v2df, v2df) v4sf __builtin_ia32_vfmsubaddps (v4sf, v4sf, v4sf) v4df __builtin_ia32_vfmaddpd256 (v4df, v4df, v4df) v8sf __builtin_ia32_vfmaddps256 (v8sf, v8sf, v8sf) v4df __builtin_ia32_vfmsubpd256 (v4df, v4df, v4df) v8sf _</w:t>
      </w:r>
      <w:r>
        <w:rPr>
          <w:rFonts w:ascii="Calibri" w:eastAsia="Calibri" w:hAnsi="Calibri" w:cs="Calibri"/>
          <w:sz w:val="18"/>
        </w:rPr>
        <w:t>_builtin_ia32_vfmsubps256 (v8sf, v8sf, v8sf) v4df __builtin_ia32_vfnmaddpd256 (v4df, v4df, v4df) v8sf __builtin_ia32_vfnmaddps256 (v8sf, v8sf, v8sf) v4df __builtin_ia32_vfnmsubpd256 (v4df, v4df, v4df) v8sf __builtin_ia32_vfnmsubps256 (v8sf, v8sf, v8sf) v4d</w:t>
      </w:r>
      <w:r>
        <w:rPr>
          <w:rFonts w:ascii="Calibri" w:eastAsia="Calibri" w:hAnsi="Calibri" w:cs="Calibri"/>
          <w:sz w:val="18"/>
        </w:rPr>
        <w:t>f __builtin_ia32_vfmaddsubpd256 (v4df, v4df, v4df) v8sf __builtin_ia32_vfmaddsubps256 (v8sf, v8sf, v8sf) v4df __builtin_ia32_vfmsubaddpd256 (v4df, v4df, v4df) v8sf __builtin_ia32_vfmsubaddps256 (v8sf, v8sf, v8sf)</w:t>
      </w:r>
    </w:p>
    <w:p w:rsidR="00E67239" w:rsidRDefault="00D12257">
      <w:pPr>
        <w:spacing w:after="3"/>
        <w:ind w:left="228" w:right="11"/>
      </w:pPr>
      <w:r>
        <w:t>The following built-in functions are availa</w:t>
      </w:r>
      <w:r>
        <w:t>ble when ‘</w:t>
      </w:r>
      <w:r>
        <w:rPr>
          <w:rFonts w:ascii="Calibri" w:eastAsia="Calibri" w:hAnsi="Calibri" w:cs="Calibri"/>
        </w:rPr>
        <w:t>-mlwp</w:t>
      </w:r>
      <w:r>
        <w:t>’ is used.</w:t>
      </w:r>
    </w:p>
    <w:p w:rsidR="00E67239" w:rsidRDefault="00D12257">
      <w:pPr>
        <w:spacing w:after="5" w:line="263" w:lineRule="auto"/>
        <w:ind w:left="571" w:right="4331"/>
        <w:jc w:val="left"/>
      </w:pPr>
      <w:r>
        <w:rPr>
          <w:rFonts w:ascii="Calibri" w:eastAsia="Calibri" w:hAnsi="Calibri" w:cs="Calibri"/>
          <w:sz w:val="18"/>
        </w:rPr>
        <w:t>void __builtin_ia32_llwpcb16 (void *); void __builtin_ia32_llwpcb32 (void *); void __builtin_ia32_llwpcb64 (void *); void * __builtin_ia32_llwpcb16 (void); void * __builtin_ia32_llwpcb32 (void); void * __builtin_ia32_llwpcb64 (voi</w:t>
      </w:r>
      <w:r>
        <w:rPr>
          <w:rFonts w:ascii="Calibri" w:eastAsia="Calibri" w:hAnsi="Calibri" w:cs="Calibri"/>
          <w:sz w:val="18"/>
        </w:rPr>
        <w:t>d);</w:t>
      </w:r>
    </w:p>
    <w:p w:rsidR="00E67239" w:rsidRDefault="00D12257">
      <w:pPr>
        <w:spacing w:after="98" w:line="263" w:lineRule="auto"/>
        <w:ind w:left="571" w:right="377"/>
        <w:jc w:val="left"/>
      </w:pPr>
      <w:r>
        <w:rPr>
          <w:rFonts w:ascii="Calibri" w:eastAsia="Calibri" w:hAnsi="Calibri" w:cs="Calibri"/>
          <w:sz w:val="18"/>
        </w:rPr>
        <w:t>void __builtin_ia32_lwpval16 (unsigned short, unsigned int, unsigned short) void __builtin_ia32_lwpval32 (unsigned int, unsigned int, unsigned int) void __builtin_ia32_lwpval64 (unsigned __int64, unsigned int, unsigned int) unsigned char __builtin_ia32</w:t>
      </w:r>
      <w:r>
        <w:rPr>
          <w:rFonts w:ascii="Calibri" w:eastAsia="Calibri" w:hAnsi="Calibri" w:cs="Calibri"/>
          <w:sz w:val="18"/>
        </w:rPr>
        <w:t>_lwpins16 (unsigned short, unsigned int, unsigned short) unsigned char __builtin_ia32_lwpins32 (unsigned int, unsigned int, unsigned int) unsigned char __builtin_ia32_lwpins64 (unsigned __int64, unsigned int, unsigned int)</w:t>
      </w:r>
    </w:p>
    <w:p w:rsidR="00E67239" w:rsidRDefault="00D12257">
      <w:pPr>
        <w:spacing w:after="4"/>
        <w:ind w:left="0" w:right="11" w:firstLine="218"/>
      </w:pPr>
      <w:r>
        <w:t xml:space="preserve">The following built-in functions </w:t>
      </w:r>
      <w:r>
        <w:t>are available when ‘</w:t>
      </w:r>
      <w:r>
        <w:rPr>
          <w:rFonts w:ascii="Calibri" w:eastAsia="Calibri" w:hAnsi="Calibri" w:cs="Calibri"/>
        </w:rPr>
        <w:t>-mbmi</w:t>
      </w:r>
      <w:r>
        <w:t>’ is used. All of them generate the machine instruction that is part of the name.</w:t>
      </w:r>
    </w:p>
    <w:p w:rsidR="00E67239" w:rsidRDefault="00D12257">
      <w:pPr>
        <w:spacing w:after="5" w:line="263" w:lineRule="auto"/>
        <w:ind w:left="571"/>
        <w:jc w:val="left"/>
      </w:pPr>
      <w:r>
        <w:rPr>
          <w:rFonts w:ascii="Calibri" w:eastAsia="Calibri" w:hAnsi="Calibri" w:cs="Calibri"/>
          <w:sz w:val="18"/>
        </w:rPr>
        <w:t>unsigned int __builtin_ia32_bextr_u32(unsigned int, unsigned int);</w:t>
      </w:r>
    </w:p>
    <w:p w:rsidR="00E67239" w:rsidRDefault="00D12257">
      <w:pPr>
        <w:spacing w:after="94" w:line="263" w:lineRule="auto"/>
        <w:ind w:left="571"/>
        <w:jc w:val="left"/>
      </w:pPr>
      <w:r>
        <w:rPr>
          <w:rFonts w:ascii="Calibri" w:eastAsia="Calibri" w:hAnsi="Calibri" w:cs="Calibri"/>
          <w:sz w:val="18"/>
        </w:rPr>
        <w:t>unsigned long long __builtin_ia32_bextr_u64 (unsigned long long, unsigned long lon</w:t>
      </w:r>
      <w:r>
        <w:rPr>
          <w:rFonts w:ascii="Calibri" w:eastAsia="Calibri" w:hAnsi="Calibri" w:cs="Calibri"/>
          <w:sz w:val="18"/>
        </w:rPr>
        <w:t>g);</w:t>
      </w:r>
    </w:p>
    <w:p w:rsidR="00E67239" w:rsidRDefault="00D12257">
      <w:pPr>
        <w:ind w:left="0" w:right="221" w:firstLine="218"/>
      </w:pPr>
      <w:r>
        <w:t>The following built-in functions are available when ‘</w:t>
      </w:r>
      <w:r>
        <w:rPr>
          <w:rFonts w:ascii="Calibri" w:eastAsia="Calibri" w:hAnsi="Calibri" w:cs="Calibri"/>
        </w:rPr>
        <w:t>-mbmi2</w:t>
      </w:r>
      <w:r>
        <w:t xml:space="preserve">’ is used. All of them generate the machine instruction that is part of the name. </w:t>
      </w:r>
      <w:r>
        <w:rPr>
          <w:rFonts w:ascii="Calibri" w:eastAsia="Calibri" w:hAnsi="Calibri" w:cs="Calibri"/>
          <w:sz w:val="18"/>
        </w:rPr>
        <w:t>unsigned int _bzhi_u32 (unsigned int, unsigned int)</w:t>
      </w:r>
    </w:p>
    <w:p w:rsidR="00E67239" w:rsidRDefault="00D12257">
      <w:pPr>
        <w:spacing w:after="96" w:line="263" w:lineRule="auto"/>
        <w:ind w:left="571" w:right="1789"/>
        <w:jc w:val="left"/>
      </w:pPr>
      <w:r>
        <w:rPr>
          <w:rFonts w:ascii="Calibri" w:eastAsia="Calibri" w:hAnsi="Calibri" w:cs="Calibri"/>
          <w:sz w:val="18"/>
        </w:rPr>
        <w:t>unsigned int _pdep_u32 (unsigned int, unsigned int) unsigned int _pext_u32 (unsigned int, unsigned int) unsigned long long _bzhi_u64 (unsigned long long, unsigned long long) unsigned long long _pdep_u64 (unsigned long long, unsigned long long) unsigned lon</w:t>
      </w:r>
      <w:r>
        <w:rPr>
          <w:rFonts w:ascii="Calibri" w:eastAsia="Calibri" w:hAnsi="Calibri" w:cs="Calibri"/>
          <w:sz w:val="18"/>
        </w:rPr>
        <w:t>g long _pext_u64 (unsigned long long, unsigned long long)</w:t>
      </w:r>
    </w:p>
    <w:p w:rsidR="00E67239" w:rsidRDefault="00D12257">
      <w:pPr>
        <w:spacing w:after="1"/>
        <w:ind w:left="0" w:right="11" w:firstLine="218"/>
      </w:pPr>
      <w:r>
        <w:t>The following built-in functions are available when ‘</w:t>
      </w:r>
      <w:r>
        <w:rPr>
          <w:rFonts w:ascii="Calibri" w:eastAsia="Calibri" w:hAnsi="Calibri" w:cs="Calibri"/>
        </w:rPr>
        <w:t>-mlzcnt</w:t>
      </w:r>
      <w:r>
        <w:t>’ is used. All of them generate the machine instruction that is part of the name.</w:t>
      </w:r>
    </w:p>
    <w:p w:rsidR="00E67239" w:rsidRDefault="00D12257">
      <w:pPr>
        <w:spacing w:after="96" w:line="263" w:lineRule="auto"/>
        <w:ind w:left="571" w:right="2165"/>
        <w:jc w:val="left"/>
      </w:pPr>
      <w:r>
        <w:rPr>
          <w:rFonts w:ascii="Calibri" w:eastAsia="Calibri" w:hAnsi="Calibri" w:cs="Calibri"/>
          <w:sz w:val="18"/>
        </w:rPr>
        <w:t>unsigned short __builtin_ia32_lzcnt_u16(unsigned short); unsigned int __builtin_ia32_lzcnt_u32(unsigned int); unsigned long long __builtin_ia32_lzcnt_u64 (unsigned long long);</w:t>
      </w:r>
    </w:p>
    <w:p w:rsidR="00E67239" w:rsidRDefault="00D12257">
      <w:pPr>
        <w:spacing w:after="1"/>
        <w:ind w:left="0" w:right="11" w:firstLine="218"/>
      </w:pPr>
      <w:r>
        <w:t>The following built-in functions are available when ‘</w:t>
      </w:r>
      <w:r>
        <w:rPr>
          <w:rFonts w:ascii="Calibri" w:eastAsia="Calibri" w:hAnsi="Calibri" w:cs="Calibri"/>
        </w:rPr>
        <w:t>-mfxsr</w:t>
      </w:r>
      <w:r>
        <w:t>’ is used. All of the</w:t>
      </w:r>
      <w:r>
        <w:t>m generate the machine instruction that is part of the name.</w:t>
      </w:r>
    </w:p>
    <w:p w:rsidR="00E67239" w:rsidRDefault="00D12257">
      <w:pPr>
        <w:spacing w:after="96" w:line="263" w:lineRule="auto"/>
        <w:ind w:left="571" w:right="4613"/>
        <w:jc w:val="left"/>
      </w:pPr>
      <w:r>
        <w:rPr>
          <w:rFonts w:ascii="Calibri" w:eastAsia="Calibri" w:hAnsi="Calibri" w:cs="Calibri"/>
          <w:sz w:val="18"/>
        </w:rPr>
        <w:t>void __builtin_ia32_fxsave (void *) void __builtin_ia32_fxrstor (void *) void __builtin_ia32_fxsave64 (void *) void __builtin_ia32_fxrstor64 (void *)</w:t>
      </w:r>
    </w:p>
    <w:p w:rsidR="00E67239" w:rsidRDefault="00D12257">
      <w:pPr>
        <w:spacing w:after="1"/>
        <w:ind w:left="0" w:right="11" w:firstLine="218"/>
      </w:pPr>
      <w:r>
        <w:t>The following built-in functions are availabl</w:t>
      </w:r>
      <w:r>
        <w:t>e when ‘</w:t>
      </w:r>
      <w:r>
        <w:rPr>
          <w:rFonts w:ascii="Calibri" w:eastAsia="Calibri" w:hAnsi="Calibri" w:cs="Calibri"/>
        </w:rPr>
        <w:t>-mxsave</w:t>
      </w:r>
      <w:r>
        <w:t>’ is used. All of them generate the machine instruction that is part of the name.</w:t>
      </w:r>
    </w:p>
    <w:p w:rsidR="00E67239" w:rsidRDefault="00D12257">
      <w:pPr>
        <w:spacing w:after="97" w:line="263" w:lineRule="auto"/>
        <w:ind w:left="571" w:right="3672"/>
        <w:jc w:val="left"/>
      </w:pPr>
      <w:r>
        <w:rPr>
          <w:rFonts w:ascii="Calibri" w:eastAsia="Calibri" w:hAnsi="Calibri" w:cs="Calibri"/>
          <w:sz w:val="18"/>
        </w:rPr>
        <w:t>void __builtin_ia32_xsave (void *, long long) void __builtin_ia32_xrstor (void *, long long) void __builtin_ia32_xsave64 (void *, long long) void __builtin_ia3</w:t>
      </w:r>
      <w:r>
        <w:rPr>
          <w:rFonts w:ascii="Calibri" w:eastAsia="Calibri" w:hAnsi="Calibri" w:cs="Calibri"/>
          <w:sz w:val="18"/>
        </w:rPr>
        <w:t>2_xrstor64 (void *, long long)</w:t>
      </w:r>
    </w:p>
    <w:p w:rsidR="00E67239" w:rsidRDefault="00D12257">
      <w:pPr>
        <w:spacing w:after="1"/>
        <w:ind w:left="0" w:right="11" w:firstLine="218"/>
      </w:pPr>
      <w:r>
        <w:t>The following built-in functions are available when ‘</w:t>
      </w:r>
      <w:r>
        <w:rPr>
          <w:rFonts w:ascii="Calibri" w:eastAsia="Calibri" w:hAnsi="Calibri" w:cs="Calibri"/>
        </w:rPr>
        <w:t>-mxsaveopt</w:t>
      </w:r>
      <w:r>
        <w:t>’ is used. All of them generate the machine instruction that is part of the name.</w:t>
      </w:r>
    </w:p>
    <w:p w:rsidR="00E67239" w:rsidRDefault="00D12257">
      <w:pPr>
        <w:spacing w:after="95" w:line="263" w:lineRule="auto"/>
        <w:ind w:left="571" w:right="3389"/>
        <w:jc w:val="left"/>
      </w:pPr>
      <w:r>
        <w:rPr>
          <w:rFonts w:ascii="Calibri" w:eastAsia="Calibri" w:hAnsi="Calibri" w:cs="Calibri"/>
          <w:sz w:val="18"/>
        </w:rPr>
        <w:t xml:space="preserve">void __builtin_ia32_xsaveopt (void *, long long) void __builtin_ia32_xsaveopt64 </w:t>
      </w:r>
      <w:r>
        <w:rPr>
          <w:rFonts w:ascii="Calibri" w:eastAsia="Calibri" w:hAnsi="Calibri" w:cs="Calibri"/>
          <w:sz w:val="18"/>
        </w:rPr>
        <w:t>(void *, long long)</w:t>
      </w:r>
    </w:p>
    <w:p w:rsidR="00E67239" w:rsidRDefault="00D12257">
      <w:pPr>
        <w:spacing w:after="1"/>
        <w:ind w:left="0" w:right="11" w:firstLine="218"/>
      </w:pPr>
      <w:r>
        <w:t>The following built-in functions are available when ‘</w:t>
      </w:r>
      <w:r>
        <w:rPr>
          <w:rFonts w:ascii="Calibri" w:eastAsia="Calibri" w:hAnsi="Calibri" w:cs="Calibri"/>
        </w:rPr>
        <w:t>-mtbm</w:t>
      </w:r>
      <w:r>
        <w:t>’ is used. Both of them generate the immediate form of the bextr machine instruction.</w:t>
      </w:r>
    </w:p>
    <w:p w:rsidR="00E67239" w:rsidRDefault="00D12257">
      <w:pPr>
        <w:spacing w:after="5" w:line="263" w:lineRule="auto"/>
        <w:ind w:left="4327" w:right="2636" w:hanging="3766"/>
        <w:jc w:val="left"/>
      </w:pPr>
      <w:r>
        <w:rPr>
          <w:rFonts w:ascii="Calibri" w:eastAsia="Calibri" w:hAnsi="Calibri" w:cs="Calibri"/>
          <w:sz w:val="18"/>
        </w:rPr>
        <w:t>unsigned int __builtin_ia32_bextri_u32 (unsigned int, const unsigned int);</w:t>
      </w:r>
    </w:p>
    <w:p w:rsidR="00E67239" w:rsidRDefault="00D12257">
      <w:pPr>
        <w:spacing w:after="96" w:line="263" w:lineRule="auto"/>
        <w:ind w:left="4892" w:right="1506" w:hanging="4331"/>
        <w:jc w:val="left"/>
      </w:pPr>
      <w:r>
        <w:rPr>
          <w:rFonts w:ascii="Calibri" w:eastAsia="Calibri" w:hAnsi="Calibri" w:cs="Calibri"/>
          <w:sz w:val="18"/>
        </w:rPr>
        <w:t>unsigned long lon</w:t>
      </w:r>
      <w:r>
        <w:rPr>
          <w:rFonts w:ascii="Calibri" w:eastAsia="Calibri" w:hAnsi="Calibri" w:cs="Calibri"/>
          <w:sz w:val="18"/>
        </w:rPr>
        <w:t>g __builtin_ia32_bextri_u64 (unsigned long long, const unsigned long long);</w:t>
      </w:r>
    </w:p>
    <w:p w:rsidR="00E67239" w:rsidRDefault="00D12257">
      <w:pPr>
        <w:spacing w:after="1"/>
        <w:ind w:left="0" w:right="11" w:firstLine="218"/>
      </w:pPr>
      <w:r>
        <w:t>The following built-in functions are available when ‘</w:t>
      </w:r>
      <w:r>
        <w:rPr>
          <w:rFonts w:ascii="Calibri" w:eastAsia="Calibri" w:hAnsi="Calibri" w:cs="Calibri"/>
        </w:rPr>
        <w:t>-m3dnow</w:t>
      </w:r>
      <w:r>
        <w:t>’ is used. All of them generate the machine instruction that is part of the name.</w:t>
      </w:r>
    </w:p>
    <w:p w:rsidR="00E67239" w:rsidRDefault="00D12257">
      <w:pPr>
        <w:spacing w:after="5" w:line="263" w:lineRule="auto"/>
        <w:ind w:left="571" w:right="4425"/>
        <w:jc w:val="left"/>
      </w:pPr>
      <w:r>
        <w:rPr>
          <w:rFonts w:ascii="Calibri" w:eastAsia="Calibri" w:hAnsi="Calibri" w:cs="Calibri"/>
          <w:sz w:val="18"/>
        </w:rPr>
        <w:t xml:space="preserve">void __builtin_ia32_femms (void) v8qi </w:t>
      </w:r>
      <w:r>
        <w:rPr>
          <w:rFonts w:ascii="Calibri" w:eastAsia="Calibri" w:hAnsi="Calibri" w:cs="Calibri"/>
          <w:sz w:val="18"/>
        </w:rPr>
        <w:t>__builtin_ia32_pavgusb (v8qi, v8qi) v2si __builtin_ia32_pf2id (v2sf) v2sf __builtin_ia32_pfacc (v2sf, v2sf) v2sf __builtin_ia32_pfadd (v2sf, v2sf) v2si __builtin_ia32_pfcmpeq (v2sf, v2sf) v2si __builtin_ia32_pfcmpge (v2sf, v2sf) v2si __builtin_ia32_pfcmpgt</w:t>
      </w:r>
      <w:r>
        <w:rPr>
          <w:rFonts w:ascii="Calibri" w:eastAsia="Calibri" w:hAnsi="Calibri" w:cs="Calibri"/>
          <w:sz w:val="18"/>
        </w:rPr>
        <w:t xml:space="preserve"> (v2sf, v2sf) v2sf __builtin_ia32_pfmax (v2sf, v2sf) v2sf __builtin_ia32_pfmin (v2sf, v2sf) v2sf __builtin_ia32_pfmul (v2sf, v2sf) v2sf __builtin_ia32_pfrcp (v2sf) v2sf __builtin_ia32_pfrcpit1 (v2sf, v2sf) v2sf __builtin_ia32_pfrcpit2 (v2sf, v2sf) v2sf __b</w:t>
      </w:r>
      <w:r>
        <w:rPr>
          <w:rFonts w:ascii="Calibri" w:eastAsia="Calibri" w:hAnsi="Calibri" w:cs="Calibri"/>
          <w:sz w:val="18"/>
        </w:rPr>
        <w:t>uiltin_ia32_pfrsqrt (v2sf) v2sf __builtin_ia32_pfsub (v2sf, v2sf) v2sf __builtin_ia32_pfsubr (v2sf, v2sf) v2sf __builtin_ia32_pi2fd (v2si)</w:t>
      </w:r>
    </w:p>
    <w:p w:rsidR="00E67239" w:rsidRDefault="00D12257">
      <w:pPr>
        <w:spacing w:after="125" w:line="263" w:lineRule="auto"/>
        <w:ind w:left="571"/>
        <w:jc w:val="left"/>
      </w:pPr>
      <w:r>
        <w:rPr>
          <w:rFonts w:ascii="Calibri" w:eastAsia="Calibri" w:hAnsi="Calibri" w:cs="Calibri"/>
          <w:sz w:val="18"/>
        </w:rPr>
        <w:t>v4hi __builtin_ia32_pmulhrw (v4hi, v4hi)</w:t>
      </w:r>
    </w:p>
    <w:p w:rsidR="00E67239" w:rsidRDefault="00D12257">
      <w:pPr>
        <w:spacing w:after="8"/>
        <w:ind w:left="0" w:right="11" w:firstLine="218"/>
      </w:pPr>
      <w:r>
        <w:t>The following built-in functions are available when ‘</w:t>
      </w:r>
      <w:r>
        <w:rPr>
          <w:rFonts w:ascii="Calibri" w:eastAsia="Calibri" w:hAnsi="Calibri" w:cs="Calibri"/>
        </w:rPr>
        <w:t>-m3dnowa</w:t>
      </w:r>
      <w:r>
        <w:t>’ is used. All of them generate the machine instruction that is part of the name.</w:t>
      </w:r>
    </w:p>
    <w:p w:rsidR="00E67239" w:rsidRDefault="00D12257">
      <w:pPr>
        <w:spacing w:after="103" w:line="263" w:lineRule="auto"/>
        <w:ind w:left="571" w:right="4519"/>
        <w:jc w:val="left"/>
      </w:pPr>
      <w:r>
        <w:rPr>
          <w:rFonts w:ascii="Calibri" w:eastAsia="Calibri" w:hAnsi="Calibri" w:cs="Calibri"/>
          <w:sz w:val="18"/>
        </w:rPr>
        <w:t>v2si __builtin_ia32_pf2iw (v2sf) v2sf __builtin_ia32_pfnacc (v2sf, v2sf) v2sf __builtin_ia32_pfpnacc (v2sf, v2sf) v2sf __builtin_ia32_pi2fw (v2si) v2sf __builtin_ia32_pswapds</w:t>
      </w:r>
      <w:r>
        <w:rPr>
          <w:rFonts w:ascii="Calibri" w:eastAsia="Calibri" w:hAnsi="Calibri" w:cs="Calibri"/>
          <w:sz w:val="18"/>
        </w:rPr>
        <w:t>f (v2sf) v2si __builtin_ia32_pswapdsi (v2si)</w:t>
      </w:r>
    </w:p>
    <w:p w:rsidR="00E67239" w:rsidRDefault="00D12257">
      <w:pPr>
        <w:spacing w:after="7"/>
        <w:ind w:left="0" w:right="221" w:firstLine="218"/>
      </w:pPr>
      <w:r>
        <w:t>The following built-in functions are available when ‘</w:t>
      </w:r>
      <w:r>
        <w:rPr>
          <w:rFonts w:ascii="Calibri" w:eastAsia="Calibri" w:hAnsi="Calibri" w:cs="Calibri"/>
        </w:rPr>
        <w:t>-mrtm</w:t>
      </w:r>
      <w:r>
        <w:t xml:space="preserve">’ is used They are used for restricted transactional memory. These are the internal low level functions. Normally the functions in </w:t>
      </w:r>
      <w:r>
        <w:rPr>
          <w:color w:val="7F171F"/>
        </w:rPr>
        <w:t>Section 6.59.34 [x86 t</w:t>
      </w:r>
      <w:r>
        <w:rPr>
          <w:color w:val="7F171F"/>
        </w:rPr>
        <w:t xml:space="preserve">ransactional memory intrinsics], page 770 </w:t>
      </w:r>
      <w:r>
        <w:t>should be used instead.</w:t>
      </w:r>
    </w:p>
    <w:p w:rsidR="00E67239" w:rsidRDefault="00D12257">
      <w:pPr>
        <w:spacing w:after="130" w:line="263" w:lineRule="auto"/>
        <w:ind w:left="571" w:right="4990"/>
        <w:jc w:val="left"/>
      </w:pPr>
      <w:r>
        <w:rPr>
          <w:rFonts w:ascii="Calibri" w:eastAsia="Calibri" w:hAnsi="Calibri" w:cs="Calibri"/>
          <w:sz w:val="18"/>
        </w:rPr>
        <w:t>int __builtin_ia32_xbegin () void __builtin_ia32_xend () void __builtin_ia32_xabort (status) int __builtin_ia32_xtest ()</w:t>
      </w:r>
    </w:p>
    <w:p w:rsidR="00E67239" w:rsidRDefault="00D12257">
      <w:pPr>
        <w:spacing w:after="8"/>
        <w:ind w:left="0" w:right="11" w:firstLine="218"/>
      </w:pPr>
      <w:r>
        <w:t>The following built-in functions are available when ‘</w:t>
      </w:r>
      <w:r>
        <w:rPr>
          <w:rFonts w:ascii="Calibri" w:eastAsia="Calibri" w:hAnsi="Calibri" w:cs="Calibri"/>
        </w:rPr>
        <w:t>-mmwaitx</w:t>
      </w:r>
      <w:r>
        <w:t>’ is use</w:t>
      </w:r>
      <w:r>
        <w:t>d. All of them generate the machine instruction that is part of the name.</w:t>
      </w:r>
    </w:p>
    <w:p w:rsidR="00E67239" w:rsidRDefault="00D12257">
      <w:pPr>
        <w:spacing w:after="130" w:line="263" w:lineRule="auto"/>
        <w:ind w:left="571" w:right="1789"/>
        <w:jc w:val="left"/>
      </w:pPr>
      <w:r>
        <w:rPr>
          <w:rFonts w:ascii="Calibri" w:eastAsia="Calibri" w:hAnsi="Calibri" w:cs="Calibri"/>
          <w:sz w:val="18"/>
        </w:rPr>
        <w:t>void __builtin_ia32_monitorx (void *, unsigned int, unsigned int) void __builtin_ia32_mwaitx (unsigned int, unsigned int, unsigned int)</w:t>
      </w:r>
    </w:p>
    <w:p w:rsidR="00E67239" w:rsidRDefault="00D12257">
      <w:pPr>
        <w:spacing w:after="8"/>
        <w:ind w:left="0" w:right="11" w:firstLine="218"/>
      </w:pPr>
      <w:r>
        <w:t>The following built-in functions are available</w:t>
      </w:r>
      <w:r>
        <w:t xml:space="preserve"> when ‘</w:t>
      </w:r>
      <w:r>
        <w:rPr>
          <w:rFonts w:ascii="Calibri" w:eastAsia="Calibri" w:hAnsi="Calibri" w:cs="Calibri"/>
        </w:rPr>
        <w:t>-mclzero</w:t>
      </w:r>
      <w:r>
        <w:t>’ is used. All of them generate the machine instruction that is part of the name.</w:t>
      </w:r>
    </w:p>
    <w:p w:rsidR="00E67239" w:rsidRDefault="00D12257">
      <w:pPr>
        <w:spacing w:after="98" w:line="263" w:lineRule="auto"/>
        <w:ind w:left="571"/>
        <w:jc w:val="left"/>
      </w:pPr>
      <w:r>
        <w:rPr>
          <w:rFonts w:ascii="Calibri" w:eastAsia="Calibri" w:hAnsi="Calibri" w:cs="Calibri"/>
          <w:sz w:val="18"/>
        </w:rPr>
        <w:t>void __builtin_i32_clzero (void *)</w:t>
      </w:r>
    </w:p>
    <w:p w:rsidR="00E67239" w:rsidRDefault="00D12257">
      <w:pPr>
        <w:spacing w:after="9"/>
        <w:ind w:left="0" w:right="11" w:firstLine="218"/>
      </w:pPr>
      <w:r>
        <w:t>The following built-in functions are available when ‘</w:t>
      </w:r>
      <w:r>
        <w:rPr>
          <w:rFonts w:ascii="Calibri" w:eastAsia="Calibri" w:hAnsi="Calibri" w:cs="Calibri"/>
        </w:rPr>
        <w:t>-mpku</w:t>
      </w:r>
      <w:r>
        <w:t>’ is used. They generate reads and writes to PKRU.</w:t>
      </w:r>
    </w:p>
    <w:p w:rsidR="00E67239" w:rsidRDefault="00D12257">
      <w:pPr>
        <w:spacing w:after="104" w:line="263" w:lineRule="auto"/>
        <w:ind w:left="571" w:right="3672"/>
        <w:jc w:val="left"/>
      </w:pPr>
      <w:r>
        <w:rPr>
          <w:rFonts w:ascii="Calibri" w:eastAsia="Calibri" w:hAnsi="Calibri" w:cs="Calibri"/>
          <w:sz w:val="18"/>
        </w:rPr>
        <w:t>void __builtin_</w:t>
      </w:r>
      <w:r>
        <w:rPr>
          <w:rFonts w:ascii="Calibri" w:eastAsia="Calibri" w:hAnsi="Calibri" w:cs="Calibri"/>
          <w:sz w:val="18"/>
        </w:rPr>
        <w:t>ia32_wrpkru (unsigned int) unsigned int __builtin_ia32_rdpkru ()</w:t>
      </w:r>
    </w:p>
    <w:p w:rsidR="00E67239" w:rsidRDefault="00D12257">
      <w:pPr>
        <w:spacing w:after="19"/>
        <w:ind w:left="0" w:right="221" w:firstLine="218"/>
      </w:pPr>
      <w:r>
        <w:t>The following built-in functions are available when ‘</w:t>
      </w:r>
      <w:r>
        <w:rPr>
          <w:rFonts w:ascii="Calibri" w:eastAsia="Calibri" w:hAnsi="Calibri" w:cs="Calibri"/>
        </w:rPr>
        <w:t>-mcet</w:t>
      </w:r>
      <w:r>
        <w:t>’ or ‘</w:t>
      </w:r>
      <w:r>
        <w:rPr>
          <w:rFonts w:ascii="Calibri" w:eastAsia="Calibri" w:hAnsi="Calibri" w:cs="Calibri"/>
        </w:rPr>
        <w:t>-mshstk</w:t>
      </w:r>
      <w:r>
        <w:t>’ option is used. They support shadow stack machine instructions from Intel Control-flow Enforcement Technology (CET). Each built-in function generates the machine instruction that is part of the function’s name. These are the internal low-level functions.</w:t>
      </w:r>
      <w:r>
        <w:t xml:space="preserve"> Normally the functions in </w:t>
      </w:r>
      <w:r>
        <w:rPr>
          <w:color w:val="7F171F"/>
        </w:rPr>
        <w:t xml:space="preserve">Section 6.59.35 [x86 control-flow protection intrinsics], page 772 </w:t>
      </w:r>
      <w:r>
        <w:t>should be used instead.</w:t>
      </w:r>
    </w:p>
    <w:p w:rsidR="00E67239" w:rsidRDefault="00D12257">
      <w:pPr>
        <w:spacing w:after="289" w:line="263" w:lineRule="auto"/>
        <w:ind w:left="571" w:right="3107"/>
        <w:jc w:val="left"/>
      </w:pPr>
      <w:r>
        <w:rPr>
          <w:rFonts w:ascii="Calibri" w:eastAsia="Calibri" w:hAnsi="Calibri" w:cs="Calibri"/>
          <w:sz w:val="18"/>
        </w:rPr>
        <w:t xml:space="preserve">unsigned int __builtin_ia32_rdsspd (void) unsigned long long __builtin_ia32_rdsspq (void) void __builtin_ia32_incsspd (unsigned int) void </w:t>
      </w:r>
      <w:r>
        <w:rPr>
          <w:rFonts w:ascii="Calibri" w:eastAsia="Calibri" w:hAnsi="Calibri" w:cs="Calibri"/>
          <w:sz w:val="18"/>
        </w:rPr>
        <w:t>__builtin_ia32_incsspq (unsigned long long) void __builtin_ia32_saveprevssp(void); void __builtin_ia32_rstorssp(void *); void __builtin_ia32_wrssd(unsigned int, void *); void __builtin_ia32_wrssq(unsigned long long, void *); void __builtin_ia32_wrussd(unsi</w:t>
      </w:r>
      <w:r>
        <w:rPr>
          <w:rFonts w:ascii="Calibri" w:eastAsia="Calibri" w:hAnsi="Calibri" w:cs="Calibri"/>
          <w:sz w:val="18"/>
        </w:rPr>
        <w:t>gned int, void *); void __builtin_ia32_wrussq(unsigned long long, void *); void __builtin_ia32_setssbsy(void); void __builtin_ia32_clrssbsy(void *);</w:t>
      </w:r>
    </w:p>
    <w:p w:rsidR="00E67239" w:rsidRDefault="00D12257">
      <w:pPr>
        <w:pStyle w:val="Heading3"/>
        <w:ind w:left="-5"/>
      </w:pPr>
      <w:r>
        <w:t>6.59.34 x86 Transactional Memory Intrinsics</w:t>
      </w:r>
    </w:p>
    <w:p w:rsidR="00E67239" w:rsidRDefault="00D12257">
      <w:pPr>
        <w:spacing w:after="46"/>
        <w:ind w:right="11"/>
      </w:pPr>
      <w:r>
        <w:t>These hardware transactional memory intrinsics for x86 allow you to use memory transactions with RTM (Restricted Transactional Memory). This support is enabled with the ‘</w:t>
      </w:r>
      <w:r>
        <w:rPr>
          <w:rFonts w:ascii="Calibri" w:eastAsia="Calibri" w:hAnsi="Calibri" w:cs="Calibri"/>
        </w:rPr>
        <w:t>-mrtm</w:t>
      </w:r>
      <w:r>
        <w:t xml:space="preserve">’ option. For using HLE (Hardware Lock Elision) see </w:t>
      </w:r>
      <w:r>
        <w:rPr>
          <w:color w:val="7F171F"/>
        </w:rPr>
        <w:t>Section 6.55 [x86 specific me</w:t>
      </w:r>
      <w:r>
        <w:rPr>
          <w:color w:val="7F171F"/>
        </w:rPr>
        <w:t xml:space="preserve">mory model extensions for transactional memory], page 609 </w:t>
      </w:r>
      <w:r>
        <w:t>instead.</w:t>
      </w:r>
    </w:p>
    <w:p w:rsidR="00E67239" w:rsidRDefault="00D12257">
      <w:pPr>
        <w:ind w:left="0" w:right="11" w:firstLine="218"/>
      </w:pPr>
      <w:r>
        <w:t>A memory transaction commits all changes to memory in an atomic way, as visible to other threads. If the transaction fails it is rolled back and all side effects discarded.</w:t>
      </w:r>
    </w:p>
    <w:p w:rsidR="00E67239" w:rsidRDefault="00D12257">
      <w:pPr>
        <w:spacing w:after="260"/>
        <w:ind w:left="0" w:right="11" w:firstLine="218"/>
      </w:pPr>
      <w:r>
        <w:t xml:space="preserve">Generally there </w:t>
      </w:r>
      <w:r>
        <w:t>is no guarantee that a memory transaction ever succeeds and suitable fallback code always needs to be supplied.</w:t>
      </w:r>
    </w:p>
    <w:p w:rsidR="00E67239" w:rsidRDefault="00D12257">
      <w:pPr>
        <w:pStyle w:val="Heading4"/>
        <w:tabs>
          <w:tab w:val="center" w:pos="7873"/>
        </w:tabs>
        <w:ind w:left="-15" w:firstLine="0"/>
      </w:pPr>
      <w:r>
        <w:t xml:space="preserve">unsigned _xbegin </w:t>
      </w:r>
      <w:r>
        <w:rPr>
          <w:sz w:val="22"/>
        </w:rPr>
        <w:t>()</w:t>
      </w:r>
      <w:r>
        <w:rPr>
          <w:sz w:val="22"/>
        </w:rPr>
        <w:tab/>
      </w:r>
      <w:r>
        <w:rPr>
          <w:rFonts w:ascii="Cambria" w:eastAsia="Cambria" w:hAnsi="Cambria" w:cs="Cambria"/>
          <w:sz w:val="22"/>
        </w:rPr>
        <w:t>[RTM Function]</w:t>
      </w:r>
    </w:p>
    <w:p w:rsidR="00E67239" w:rsidRDefault="00D12257">
      <w:pPr>
        <w:ind w:left="586" w:right="221"/>
      </w:pPr>
      <w:r>
        <w:t xml:space="preserve">Start a RTM (Restricted Transactional Memory) transaction. Returns </w:t>
      </w:r>
      <w:r>
        <w:rPr>
          <w:rFonts w:ascii="Calibri" w:eastAsia="Calibri" w:hAnsi="Calibri" w:cs="Calibri"/>
        </w:rPr>
        <w:t xml:space="preserve">_XBEGIN_ STARTED </w:t>
      </w:r>
      <w:r>
        <w:t>when the transaction star</w:t>
      </w:r>
      <w:r>
        <w:t>ted successfully (note this is not 0, so the constant has to be explicitly tested).</w:t>
      </w:r>
    </w:p>
    <w:p w:rsidR="00E67239" w:rsidRDefault="00D12257">
      <w:pPr>
        <w:spacing w:after="143"/>
        <w:ind w:left="586" w:right="11"/>
      </w:pPr>
      <w:r>
        <w:t>If the transaction aborts, all side effects are undone and an abort code encoded as a bit mask is returned. The following macros are defined:</w:t>
      </w:r>
    </w:p>
    <w:p w:rsidR="00E67239" w:rsidRDefault="00D12257">
      <w:pPr>
        <w:spacing w:after="15" w:line="249" w:lineRule="auto"/>
        <w:ind w:left="586" w:right="365"/>
      </w:pPr>
      <w:r>
        <w:rPr>
          <w:rFonts w:ascii="Calibri" w:eastAsia="Calibri" w:hAnsi="Calibri" w:cs="Calibri"/>
        </w:rPr>
        <w:t>_XABORT_EXPLICIT</w:t>
      </w:r>
    </w:p>
    <w:p w:rsidR="00E67239" w:rsidRDefault="00D12257">
      <w:pPr>
        <w:spacing w:after="123"/>
        <w:ind w:left="1738" w:right="11"/>
      </w:pPr>
      <w:r>
        <w:t>Transaction w</w:t>
      </w:r>
      <w:r>
        <w:t xml:space="preserve">as explicitly aborted with </w:t>
      </w:r>
      <w:r>
        <w:rPr>
          <w:rFonts w:ascii="Calibri" w:eastAsia="Calibri" w:hAnsi="Calibri" w:cs="Calibri"/>
        </w:rPr>
        <w:t>_xabort</w:t>
      </w:r>
      <w:r>
        <w:t xml:space="preserve">. The parameter passed to </w:t>
      </w:r>
      <w:r>
        <w:rPr>
          <w:rFonts w:ascii="Calibri" w:eastAsia="Calibri" w:hAnsi="Calibri" w:cs="Calibri"/>
        </w:rPr>
        <w:t xml:space="preserve">_xabort </w:t>
      </w:r>
      <w:r>
        <w:t xml:space="preserve">is available with </w:t>
      </w:r>
      <w:r>
        <w:rPr>
          <w:rFonts w:ascii="Calibri" w:eastAsia="Calibri" w:hAnsi="Calibri" w:cs="Calibri"/>
        </w:rPr>
        <w:t>_XABORT_CODE(status)</w:t>
      </w:r>
      <w:r>
        <w:t>.</w:t>
      </w:r>
    </w:p>
    <w:p w:rsidR="00E67239" w:rsidRDefault="00D12257">
      <w:pPr>
        <w:spacing w:after="15" w:line="249" w:lineRule="auto"/>
        <w:ind w:left="586" w:right="365"/>
      </w:pPr>
      <w:r>
        <w:rPr>
          <w:rFonts w:ascii="Calibri" w:eastAsia="Calibri" w:hAnsi="Calibri" w:cs="Calibri"/>
        </w:rPr>
        <w:t>_XABORT_RETRY</w:t>
      </w:r>
    </w:p>
    <w:p w:rsidR="00E67239" w:rsidRDefault="00D12257">
      <w:pPr>
        <w:spacing w:after="129"/>
        <w:ind w:left="1738" w:right="11"/>
      </w:pPr>
      <w:r>
        <w:t>Transaction retry is possible.</w:t>
      </w:r>
    </w:p>
    <w:p w:rsidR="00E67239" w:rsidRDefault="00D12257">
      <w:pPr>
        <w:spacing w:after="15" w:line="249" w:lineRule="auto"/>
        <w:ind w:left="586" w:right="365"/>
      </w:pPr>
      <w:r>
        <w:rPr>
          <w:rFonts w:ascii="Calibri" w:eastAsia="Calibri" w:hAnsi="Calibri" w:cs="Calibri"/>
        </w:rPr>
        <w:t>_XABORT_CONFLICT</w:t>
      </w:r>
    </w:p>
    <w:p w:rsidR="00E67239" w:rsidRDefault="00D12257">
      <w:pPr>
        <w:spacing w:after="129"/>
        <w:ind w:left="1738" w:right="11"/>
      </w:pPr>
      <w:r>
        <w:t>Transaction abort due to a memory conflict with another thread.</w:t>
      </w:r>
    </w:p>
    <w:p w:rsidR="00E67239" w:rsidRDefault="00D12257">
      <w:pPr>
        <w:spacing w:after="15" w:line="249" w:lineRule="auto"/>
        <w:ind w:left="586" w:right="365"/>
      </w:pPr>
      <w:r>
        <w:rPr>
          <w:rFonts w:ascii="Calibri" w:eastAsia="Calibri" w:hAnsi="Calibri" w:cs="Calibri"/>
        </w:rPr>
        <w:t>_XABORT_CAPACITY</w:t>
      </w:r>
    </w:p>
    <w:p w:rsidR="00E67239" w:rsidRDefault="00D12257">
      <w:pPr>
        <w:spacing w:after="129"/>
        <w:ind w:left="1738" w:right="11"/>
      </w:pPr>
      <w:r>
        <w:t>Transaction abort due to the transaction using too much memory.</w:t>
      </w:r>
    </w:p>
    <w:p w:rsidR="00E67239" w:rsidRDefault="00D12257">
      <w:pPr>
        <w:spacing w:after="15" w:line="249" w:lineRule="auto"/>
        <w:ind w:left="586" w:right="365"/>
      </w:pPr>
      <w:r>
        <w:rPr>
          <w:rFonts w:ascii="Calibri" w:eastAsia="Calibri" w:hAnsi="Calibri" w:cs="Calibri"/>
        </w:rPr>
        <w:t>_XABORT_DEBUG</w:t>
      </w:r>
    </w:p>
    <w:p w:rsidR="00E67239" w:rsidRDefault="00D12257">
      <w:pPr>
        <w:spacing w:after="129"/>
        <w:ind w:left="1738" w:right="11"/>
      </w:pPr>
      <w:r>
        <w:t>Transaction abort due to a debug trap.</w:t>
      </w:r>
    </w:p>
    <w:p w:rsidR="00E67239" w:rsidRDefault="00D12257">
      <w:pPr>
        <w:spacing w:after="15" w:line="249" w:lineRule="auto"/>
        <w:ind w:left="586" w:right="365"/>
      </w:pPr>
      <w:r>
        <w:rPr>
          <w:rFonts w:ascii="Calibri" w:eastAsia="Calibri" w:hAnsi="Calibri" w:cs="Calibri"/>
        </w:rPr>
        <w:t>_XABORT_NESTED</w:t>
      </w:r>
    </w:p>
    <w:p w:rsidR="00E67239" w:rsidRDefault="00D12257">
      <w:pPr>
        <w:spacing w:after="140"/>
        <w:ind w:left="1738" w:right="11"/>
      </w:pPr>
      <w:r>
        <w:t>Transaction abort in an inner nested transaction.</w:t>
      </w:r>
    </w:p>
    <w:p w:rsidR="00E67239" w:rsidRDefault="00D12257">
      <w:pPr>
        <w:spacing w:after="259"/>
        <w:ind w:left="586" w:right="11"/>
      </w:pPr>
      <w:r>
        <w:t>There is no guarantee any transaction ever succeeds, so there always needs</w:t>
      </w:r>
      <w:r>
        <w:t xml:space="preserve"> to be a valid fallback path.</w:t>
      </w:r>
    </w:p>
    <w:p w:rsidR="00E67239" w:rsidRDefault="00D12257">
      <w:pPr>
        <w:tabs>
          <w:tab w:val="center" w:pos="7873"/>
        </w:tabs>
        <w:spacing w:after="3"/>
        <w:ind w:left="0" w:firstLine="0"/>
        <w:jc w:val="left"/>
      </w:pPr>
      <w:r>
        <w:rPr>
          <w:rFonts w:ascii="Calibri" w:eastAsia="Calibri" w:hAnsi="Calibri" w:cs="Calibri"/>
          <w:sz w:val="24"/>
        </w:rPr>
        <w:t xml:space="preserve">void _xend </w:t>
      </w:r>
      <w:r>
        <w:rPr>
          <w:rFonts w:ascii="Calibri" w:eastAsia="Calibri" w:hAnsi="Calibri" w:cs="Calibri"/>
        </w:rPr>
        <w:t>()</w:t>
      </w:r>
      <w:r>
        <w:rPr>
          <w:rFonts w:ascii="Calibri" w:eastAsia="Calibri" w:hAnsi="Calibri" w:cs="Calibri"/>
        </w:rPr>
        <w:tab/>
      </w:r>
      <w:r>
        <w:t>[RTM Function]</w:t>
      </w:r>
    </w:p>
    <w:p w:rsidR="00E67239" w:rsidRDefault="00D12257">
      <w:pPr>
        <w:spacing w:after="258"/>
        <w:ind w:left="586" w:right="221"/>
      </w:pPr>
      <w:r>
        <w:t>Commit the current transaction. When no transaction is active this faults. All memory side effects of the transaction become visible to other threads in an atomic manner.</w:t>
      </w:r>
    </w:p>
    <w:p w:rsidR="00E67239" w:rsidRDefault="00D12257">
      <w:pPr>
        <w:tabs>
          <w:tab w:val="center" w:pos="7873"/>
        </w:tabs>
        <w:spacing w:after="3"/>
        <w:ind w:left="0" w:firstLine="0"/>
        <w:jc w:val="left"/>
      </w:pPr>
      <w:r>
        <w:rPr>
          <w:rFonts w:ascii="Calibri" w:eastAsia="Calibri" w:hAnsi="Calibri" w:cs="Calibri"/>
          <w:sz w:val="24"/>
        </w:rPr>
        <w:t xml:space="preserve">int _xtest </w:t>
      </w:r>
      <w:r>
        <w:rPr>
          <w:rFonts w:ascii="Calibri" w:eastAsia="Calibri" w:hAnsi="Calibri" w:cs="Calibri"/>
        </w:rPr>
        <w:t>()</w:t>
      </w:r>
      <w:r>
        <w:rPr>
          <w:rFonts w:ascii="Calibri" w:eastAsia="Calibri" w:hAnsi="Calibri" w:cs="Calibri"/>
        </w:rPr>
        <w:tab/>
      </w:r>
      <w:r>
        <w:t>[RTM Functio</w:t>
      </w:r>
      <w:r>
        <w:t>n]</w:t>
      </w:r>
    </w:p>
    <w:p w:rsidR="00E67239" w:rsidRDefault="00D12257">
      <w:pPr>
        <w:spacing w:after="257"/>
        <w:ind w:left="586" w:right="11"/>
      </w:pPr>
      <w:r>
        <w:t>Return a nonzero value if a transaction is currently active, otherwise 0.</w:t>
      </w:r>
    </w:p>
    <w:p w:rsidR="00E67239" w:rsidRDefault="00D12257">
      <w:pPr>
        <w:tabs>
          <w:tab w:val="center" w:pos="7873"/>
        </w:tabs>
        <w:spacing w:after="3"/>
        <w:ind w:left="0" w:firstLine="0"/>
        <w:jc w:val="left"/>
      </w:pPr>
      <w:r>
        <w:rPr>
          <w:rFonts w:ascii="Calibri" w:eastAsia="Calibri" w:hAnsi="Calibri" w:cs="Calibri"/>
          <w:sz w:val="24"/>
        </w:rPr>
        <w:t xml:space="preserve">void _xabort </w:t>
      </w:r>
      <w:r>
        <w:rPr>
          <w:rFonts w:ascii="Calibri" w:eastAsia="Calibri" w:hAnsi="Calibri" w:cs="Calibri"/>
        </w:rPr>
        <w:t>(</w:t>
      </w:r>
      <w:r>
        <w:rPr>
          <w:rFonts w:ascii="Calibri" w:eastAsia="Calibri" w:hAnsi="Calibri" w:cs="Calibri"/>
          <w:i/>
        </w:rPr>
        <w:t>status</w:t>
      </w:r>
      <w:r>
        <w:rPr>
          <w:rFonts w:ascii="Calibri" w:eastAsia="Calibri" w:hAnsi="Calibri" w:cs="Calibri"/>
        </w:rPr>
        <w:t>)</w:t>
      </w:r>
      <w:r>
        <w:rPr>
          <w:rFonts w:ascii="Calibri" w:eastAsia="Calibri" w:hAnsi="Calibri" w:cs="Calibri"/>
        </w:rPr>
        <w:tab/>
      </w:r>
      <w:r>
        <w:t>[RTM Function]</w:t>
      </w:r>
    </w:p>
    <w:p w:rsidR="00E67239" w:rsidRDefault="00D12257">
      <w:pPr>
        <w:spacing w:after="241"/>
        <w:ind w:left="586" w:right="11"/>
      </w:pPr>
      <w:r>
        <w:t xml:space="preserve">Abort the current transaction. When no transaction is active this is a no-op. The </w:t>
      </w:r>
      <w:r>
        <w:rPr>
          <w:rFonts w:ascii="Calibri" w:eastAsia="Calibri" w:hAnsi="Calibri" w:cs="Calibri"/>
          <w:i/>
        </w:rPr>
        <w:t xml:space="preserve">status </w:t>
      </w:r>
      <w:r>
        <w:t>is an 8-bit constant; its value is encoded in the ret</w:t>
      </w:r>
      <w:r>
        <w:t xml:space="preserve">urn value from </w:t>
      </w:r>
      <w:r>
        <w:rPr>
          <w:rFonts w:ascii="Calibri" w:eastAsia="Calibri" w:hAnsi="Calibri" w:cs="Calibri"/>
        </w:rPr>
        <w:t>_xbegin</w:t>
      </w:r>
      <w:r>
        <w:t>.</w:t>
      </w:r>
    </w:p>
    <w:p w:rsidR="00E67239" w:rsidRDefault="00D12257">
      <w:pPr>
        <w:ind w:left="0" w:right="11" w:firstLine="218"/>
      </w:pPr>
      <w:r>
        <w:t xml:space="preserve">Here is an example showing handling for </w:t>
      </w:r>
      <w:r>
        <w:rPr>
          <w:rFonts w:ascii="Calibri" w:eastAsia="Calibri" w:hAnsi="Calibri" w:cs="Calibri"/>
        </w:rPr>
        <w:t xml:space="preserve">_XABORT_RETRY </w:t>
      </w:r>
      <w:r>
        <w:t>and a fallback path for other failures:</w:t>
      </w:r>
    </w:p>
    <w:p w:rsidR="00E67239" w:rsidRDefault="00D12257">
      <w:pPr>
        <w:spacing w:after="179" w:line="263" w:lineRule="auto"/>
        <w:ind w:left="571"/>
        <w:jc w:val="left"/>
      </w:pPr>
      <w:r>
        <w:rPr>
          <w:rFonts w:ascii="Calibri" w:eastAsia="Calibri" w:hAnsi="Calibri" w:cs="Calibri"/>
          <w:sz w:val="18"/>
        </w:rPr>
        <w:t>#include &lt;immintrin.h&gt;</w:t>
      </w:r>
    </w:p>
    <w:p w:rsidR="00E67239" w:rsidRDefault="00D12257">
      <w:pPr>
        <w:spacing w:after="184" w:line="263" w:lineRule="auto"/>
        <w:ind w:left="571" w:right="4990"/>
        <w:jc w:val="left"/>
      </w:pPr>
      <w:r>
        <w:rPr>
          <w:rFonts w:ascii="Calibri" w:eastAsia="Calibri" w:hAnsi="Calibri" w:cs="Calibri"/>
          <w:sz w:val="18"/>
        </w:rPr>
        <w:t>int n_tries, max_tries; unsigned status = _XABORT_EXPLICIT; ...</w:t>
      </w:r>
    </w:p>
    <w:p w:rsidR="00E67239" w:rsidRDefault="00D12257">
      <w:pPr>
        <w:spacing w:after="5" w:line="263" w:lineRule="auto"/>
        <w:ind w:left="571"/>
        <w:jc w:val="left"/>
      </w:pPr>
      <w:r>
        <w:rPr>
          <w:rFonts w:ascii="Calibri" w:eastAsia="Calibri" w:hAnsi="Calibri" w:cs="Calibri"/>
          <w:sz w:val="18"/>
        </w:rPr>
        <w:t>for (n_tries = 0; n_tries &lt; max_tries; n_tries++)</w:t>
      </w:r>
    </w:p>
    <w:p w:rsidR="00E67239" w:rsidRDefault="00D12257">
      <w:pPr>
        <w:spacing w:after="5" w:line="263" w:lineRule="auto"/>
        <w:ind w:left="952" w:right="2354" w:hanging="188"/>
        <w:jc w:val="left"/>
      </w:pPr>
      <w:r>
        <w:rPr>
          <w:rFonts w:ascii="Calibri" w:eastAsia="Calibri" w:hAnsi="Calibri" w:cs="Calibri"/>
          <w:sz w:val="18"/>
        </w:rPr>
        <w:t>{ status = _xbegin (); if (status == _XBEGIN_STARTED || !(status &amp; _XABORT_RETRY))</w:t>
      </w:r>
    </w:p>
    <w:p w:rsidR="00E67239" w:rsidRDefault="00D12257">
      <w:pPr>
        <w:spacing w:after="5" w:line="263" w:lineRule="auto"/>
        <w:ind w:left="1151"/>
        <w:jc w:val="left"/>
      </w:pPr>
      <w:r>
        <w:rPr>
          <w:rFonts w:ascii="Calibri" w:eastAsia="Calibri" w:hAnsi="Calibri" w:cs="Calibri"/>
          <w:sz w:val="18"/>
        </w:rPr>
        <w:t>break;</w:t>
      </w:r>
    </w:p>
    <w:p w:rsidR="00E67239" w:rsidRDefault="00D12257">
      <w:pPr>
        <w:spacing w:after="5" w:line="263" w:lineRule="auto"/>
        <w:ind w:left="561" w:right="5460" w:firstLine="188"/>
        <w:jc w:val="left"/>
      </w:pPr>
      <w:r>
        <w:rPr>
          <w:rFonts w:ascii="Calibri" w:eastAsia="Calibri" w:hAnsi="Calibri" w:cs="Calibri"/>
          <w:sz w:val="18"/>
        </w:rPr>
        <w:t>} if (status == _XBEGIN_STARTED)</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 transaction code...</w:t>
      </w:r>
    </w:p>
    <w:p w:rsidR="00E67239" w:rsidRDefault="00D12257">
      <w:pPr>
        <w:spacing w:after="5" w:line="263" w:lineRule="auto"/>
        <w:ind w:left="963"/>
        <w:jc w:val="left"/>
      </w:pPr>
      <w:r>
        <w:rPr>
          <w:rFonts w:ascii="Calibri" w:eastAsia="Calibri" w:hAnsi="Calibri" w:cs="Calibri"/>
          <w:sz w:val="18"/>
        </w:rPr>
        <w:t>_xend ();</w:t>
      </w:r>
    </w:p>
    <w:p w:rsidR="00E67239" w:rsidRDefault="00D12257">
      <w:pPr>
        <w:spacing w:after="5" w:line="263" w:lineRule="auto"/>
        <w:ind w:left="561" w:right="7626" w:firstLine="188"/>
        <w:jc w:val="left"/>
      </w:pPr>
      <w:r>
        <w:rPr>
          <w:rFonts w:ascii="Calibri" w:eastAsia="Calibri" w:hAnsi="Calibri" w:cs="Calibri"/>
          <w:sz w:val="18"/>
        </w:rPr>
        <w:t>} else</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 non-transactional fallback path...</w:t>
      </w:r>
    </w:p>
    <w:p w:rsidR="00E67239" w:rsidRDefault="00D12257">
      <w:pPr>
        <w:spacing w:after="95" w:line="263" w:lineRule="auto"/>
        <w:ind w:left="774"/>
        <w:jc w:val="left"/>
      </w:pPr>
      <w:r>
        <w:rPr>
          <w:rFonts w:ascii="Calibri" w:eastAsia="Calibri" w:hAnsi="Calibri" w:cs="Calibri"/>
          <w:sz w:val="18"/>
        </w:rPr>
        <w:t>}</w:t>
      </w:r>
    </w:p>
    <w:p w:rsidR="00E67239" w:rsidRDefault="00D12257">
      <w:pPr>
        <w:spacing w:after="249"/>
        <w:ind w:right="11"/>
      </w:pPr>
      <w:r>
        <w:t>Note that, in most cases, the transactional and non-transactional code must synchronize together to ensure consistency.</w:t>
      </w:r>
    </w:p>
    <w:p w:rsidR="00E67239" w:rsidRDefault="00D12257">
      <w:pPr>
        <w:pStyle w:val="Heading3"/>
        <w:spacing w:after="219"/>
        <w:ind w:left="-5"/>
      </w:pPr>
      <w:r>
        <w:t>6.59.35 x86 Control-Flow Protection Intrinsics</w:t>
      </w:r>
    </w:p>
    <w:p w:rsidR="00E67239" w:rsidRDefault="00D12257">
      <w:pPr>
        <w:pStyle w:val="Heading4"/>
        <w:tabs>
          <w:tab w:val="center" w:pos="7892"/>
        </w:tabs>
        <w:ind w:left="-15" w:firstLine="0"/>
      </w:pPr>
      <w:r>
        <w:t xml:space="preserve">ret_type _get_ssp </w:t>
      </w:r>
      <w:r>
        <w:rPr>
          <w:sz w:val="22"/>
        </w:rPr>
        <w:t>(</w:t>
      </w:r>
      <w:r>
        <w:rPr>
          <w:i/>
          <w:sz w:val="22"/>
        </w:rPr>
        <w:t>void</w:t>
      </w:r>
      <w:r>
        <w:rPr>
          <w:sz w:val="22"/>
        </w:rPr>
        <w:t>)</w:t>
      </w:r>
      <w:r>
        <w:rPr>
          <w:sz w:val="22"/>
        </w:rPr>
        <w:tab/>
      </w:r>
      <w:r>
        <w:rPr>
          <w:rFonts w:ascii="Cambria" w:eastAsia="Cambria" w:hAnsi="Cambria" w:cs="Cambria"/>
          <w:sz w:val="22"/>
        </w:rPr>
        <w:t>[CET Function]</w:t>
      </w:r>
    </w:p>
    <w:p w:rsidR="00E67239" w:rsidRDefault="00D12257">
      <w:pPr>
        <w:spacing w:after="233"/>
        <w:ind w:left="586" w:right="221"/>
      </w:pPr>
      <w:r>
        <w:t xml:space="preserve">Get the current value of shadow stack pointer if </w:t>
      </w:r>
      <w:r>
        <w:t xml:space="preserve">shadow stack support from Intel CET is enabled in the hardware or </w:t>
      </w:r>
      <w:r>
        <w:rPr>
          <w:rFonts w:ascii="Calibri" w:eastAsia="Calibri" w:hAnsi="Calibri" w:cs="Calibri"/>
        </w:rPr>
        <w:t xml:space="preserve">0 </w:t>
      </w:r>
      <w:r>
        <w:t xml:space="preserve">otherwise. The </w:t>
      </w:r>
      <w:r>
        <w:rPr>
          <w:rFonts w:ascii="Calibri" w:eastAsia="Calibri" w:hAnsi="Calibri" w:cs="Calibri"/>
        </w:rPr>
        <w:t xml:space="preserve">ret_type </w:t>
      </w:r>
      <w:r>
        <w:t xml:space="preserve">is </w:t>
      </w:r>
      <w:r>
        <w:rPr>
          <w:rFonts w:ascii="Calibri" w:eastAsia="Calibri" w:hAnsi="Calibri" w:cs="Calibri"/>
        </w:rPr>
        <w:t xml:space="preserve">unsignedlonglong </w:t>
      </w:r>
      <w:r>
        <w:t xml:space="preserve">for 64-bit targets and </w:t>
      </w:r>
      <w:r>
        <w:rPr>
          <w:rFonts w:ascii="Calibri" w:eastAsia="Calibri" w:hAnsi="Calibri" w:cs="Calibri"/>
        </w:rPr>
        <w:t xml:space="preserve">unsignedint </w:t>
      </w:r>
      <w:r>
        <w:t>for 32-bit targets.</w:t>
      </w:r>
    </w:p>
    <w:p w:rsidR="00E67239" w:rsidRDefault="00D12257">
      <w:pPr>
        <w:tabs>
          <w:tab w:val="center" w:pos="7892"/>
        </w:tabs>
        <w:spacing w:after="3"/>
        <w:ind w:left="0" w:firstLine="0"/>
        <w:jc w:val="left"/>
      </w:pPr>
      <w:r>
        <w:rPr>
          <w:rFonts w:ascii="Calibri" w:eastAsia="Calibri" w:hAnsi="Calibri" w:cs="Calibri"/>
          <w:sz w:val="24"/>
        </w:rPr>
        <w:t xml:space="preserve">void _inc_ssp </w:t>
      </w:r>
      <w:r>
        <w:rPr>
          <w:rFonts w:ascii="Calibri" w:eastAsia="Calibri" w:hAnsi="Calibri" w:cs="Calibri"/>
        </w:rPr>
        <w:t>(</w:t>
      </w:r>
      <w:r>
        <w:rPr>
          <w:rFonts w:ascii="Calibri" w:eastAsia="Calibri" w:hAnsi="Calibri" w:cs="Calibri"/>
          <w:i/>
        </w:rPr>
        <w:t>unsigned int</w:t>
      </w:r>
      <w:r>
        <w:rPr>
          <w:rFonts w:ascii="Calibri" w:eastAsia="Calibri" w:hAnsi="Calibri" w:cs="Calibri"/>
        </w:rPr>
        <w:t>)</w:t>
      </w:r>
      <w:r>
        <w:rPr>
          <w:rFonts w:ascii="Calibri" w:eastAsia="Calibri" w:hAnsi="Calibri" w:cs="Calibri"/>
        </w:rPr>
        <w:tab/>
      </w:r>
      <w:r>
        <w:t>[CET Function]</w:t>
      </w:r>
    </w:p>
    <w:p w:rsidR="00E67239" w:rsidRDefault="00D12257">
      <w:pPr>
        <w:spacing w:after="192"/>
        <w:ind w:left="586" w:right="221"/>
      </w:pPr>
      <w:r>
        <w:t>Increment the current shadow stack pointer by</w:t>
      </w:r>
      <w:r>
        <w:t xml:space="preserve"> the size specified by the function argument. The argument is masked to a byte value for security reasons, so to increment by more than 255 bytes you must call the function multiple times.</w:t>
      </w:r>
    </w:p>
    <w:p w:rsidR="00E67239" w:rsidRDefault="00D12257">
      <w:pPr>
        <w:spacing w:after="5"/>
        <w:ind w:left="228" w:right="11"/>
      </w:pPr>
      <w:r>
        <w:t>The shadow stack unwind code looks like:</w:t>
      </w:r>
    </w:p>
    <w:p w:rsidR="00E67239" w:rsidRDefault="00D12257">
      <w:pPr>
        <w:spacing w:after="179" w:line="263" w:lineRule="auto"/>
        <w:ind w:left="571"/>
        <w:jc w:val="left"/>
      </w:pPr>
      <w:r>
        <w:rPr>
          <w:rFonts w:ascii="Calibri" w:eastAsia="Calibri" w:hAnsi="Calibri" w:cs="Calibri"/>
          <w:sz w:val="18"/>
        </w:rPr>
        <w:t>#include &lt;immintrin.h&gt;</w:t>
      </w:r>
    </w:p>
    <w:p w:rsidR="00E67239" w:rsidRDefault="00D12257">
      <w:pPr>
        <w:spacing w:after="5" w:line="263" w:lineRule="auto"/>
        <w:ind w:left="571"/>
        <w:jc w:val="left"/>
      </w:pPr>
      <w:r>
        <w:rPr>
          <w:rFonts w:ascii="Calibri" w:eastAsia="Calibri" w:hAnsi="Calibri" w:cs="Calibri"/>
          <w:sz w:val="18"/>
        </w:rPr>
        <w:t>/* Unwind the shadow stack for EH. */</w:t>
      </w:r>
    </w:p>
    <w:p w:rsidR="00E67239" w:rsidRDefault="00D12257">
      <w:pPr>
        <w:spacing w:after="5" w:line="263" w:lineRule="auto"/>
        <w:ind w:left="749" w:right="4425" w:hanging="188"/>
        <w:jc w:val="left"/>
      </w:pPr>
      <w:r>
        <w:rPr>
          <w:rFonts w:ascii="Calibri" w:eastAsia="Calibri" w:hAnsi="Calibri" w:cs="Calibri"/>
          <w:sz w:val="18"/>
        </w:rPr>
        <w:t>#define _Unwind_Frames_Extra(x)</w:t>
      </w:r>
      <w:r>
        <w:rPr>
          <w:rFonts w:ascii="Calibri" w:eastAsia="Calibri" w:hAnsi="Calibri" w:cs="Calibri"/>
          <w:sz w:val="18"/>
        </w:rPr>
        <w:tab/>
        <w:t>\ do</w:t>
      </w:r>
      <w:r>
        <w:rPr>
          <w:rFonts w:ascii="Calibri" w:eastAsia="Calibri" w:hAnsi="Calibri" w:cs="Calibri"/>
          <w:sz w:val="18"/>
        </w:rPr>
        <w:tab/>
        <w:t>\</w:t>
      </w:r>
    </w:p>
    <w:p w:rsidR="00E67239" w:rsidRDefault="00D12257">
      <w:pPr>
        <w:tabs>
          <w:tab w:val="center" w:pos="1000"/>
          <w:tab w:val="center" w:pos="410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w:t>
      </w:r>
    </w:p>
    <w:p w:rsidR="00E67239" w:rsidRDefault="00D12257">
      <w:pPr>
        <w:spacing w:after="5" w:line="263" w:lineRule="auto"/>
        <w:ind w:left="1151"/>
        <w:jc w:val="left"/>
      </w:pPr>
      <w:r>
        <w:rPr>
          <w:rFonts w:ascii="Calibri" w:eastAsia="Calibri" w:hAnsi="Calibri" w:cs="Calibri"/>
          <w:sz w:val="18"/>
        </w:rPr>
        <w:t>_Unwind_Word ssp = _get_ssp (); \</w:t>
      </w:r>
    </w:p>
    <w:tbl>
      <w:tblPr>
        <w:tblStyle w:val="TableGrid"/>
        <w:tblW w:w="3295" w:type="dxa"/>
        <w:tblInd w:w="953" w:type="dxa"/>
        <w:tblCellMar>
          <w:top w:w="0" w:type="dxa"/>
          <w:left w:w="0" w:type="dxa"/>
          <w:bottom w:w="0" w:type="dxa"/>
          <w:right w:w="0" w:type="dxa"/>
        </w:tblCellMar>
        <w:tblLook w:val="04A0" w:firstRow="1" w:lastRow="0" w:firstColumn="1" w:lastColumn="0" w:noHBand="0" w:noVBand="1"/>
      </w:tblPr>
      <w:tblGrid>
        <w:gridCol w:w="3107"/>
        <w:gridCol w:w="188"/>
      </w:tblGrid>
      <w:tr w:rsidR="00E67239">
        <w:trPr>
          <w:trHeight w:val="179"/>
        </w:trPr>
        <w:tc>
          <w:tcPr>
            <w:tcW w:w="3107" w:type="dxa"/>
            <w:tcBorders>
              <w:top w:val="nil"/>
              <w:left w:val="nil"/>
              <w:bottom w:val="nil"/>
              <w:right w:val="nil"/>
            </w:tcBorders>
          </w:tcPr>
          <w:p w:rsidR="00E67239" w:rsidRDefault="00D12257">
            <w:pPr>
              <w:spacing w:after="0" w:line="259" w:lineRule="auto"/>
              <w:ind w:left="188" w:firstLine="0"/>
              <w:jc w:val="left"/>
            </w:pPr>
            <w:r>
              <w:rPr>
                <w:rFonts w:ascii="Calibri" w:eastAsia="Calibri" w:hAnsi="Calibri" w:cs="Calibri"/>
                <w:sz w:val="18"/>
              </w:rPr>
              <w:t>if (ssp != 0)</w:t>
            </w:r>
          </w:p>
        </w:tc>
        <w:tc>
          <w:tcPr>
            <w:tcW w:w="188" w:type="dxa"/>
            <w:tcBorders>
              <w:top w:val="nil"/>
              <w:left w:val="nil"/>
              <w:bottom w:val="nil"/>
              <w:right w:val="nil"/>
            </w:tcBorders>
          </w:tcPr>
          <w:p w:rsidR="00E67239" w:rsidRDefault="00D12257">
            <w:pPr>
              <w:spacing w:after="0" w:line="259" w:lineRule="auto"/>
              <w:ind w:left="94" w:firstLine="0"/>
              <w:jc w:val="left"/>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w:t>
            </w:r>
          </w:p>
        </w:tc>
        <w:tc>
          <w:tcPr>
            <w:tcW w:w="18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188" w:firstLine="0"/>
              <w:jc w:val="center"/>
            </w:pPr>
            <w:r>
              <w:rPr>
                <w:rFonts w:ascii="Calibri" w:eastAsia="Calibri" w:hAnsi="Calibri" w:cs="Calibri"/>
                <w:sz w:val="18"/>
              </w:rPr>
              <w:t>_Unwind_Word tmp = (x);</w:t>
            </w:r>
          </w:p>
        </w:tc>
        <w:tc>
          <w:tcPr>
            <w:tcW w:w="188" w:type="dxa"/>
            <w:tcBorders>
              <w:top w:val="nil"/>
              <w:left w:val="nil"/>
              <w:bottom w:val="nil"/>
              <w:right w:val="nil"/>
            </w:tcBorders>
          </w:tcPr>
          <w:p w:rsidR="00E67239" w:rsidRDefault="00D12257">
            <w:pPr>
              <w:spacing w:after="0" w:line="259" w:lineRule="auto"/>
              <w:ind w:left="94" w:firstLine="0"/>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565" w:firstLine="0"/>
              <w:jc w:val="left"/>
            </w:pPr>
            <w:r>
              <w:rPr>
                <w:rFonts w:ascii="Calibri" w:eastAsia="Calibri" w:hAnsi="Calibri" w:cs="Calibri"/>
                <w:sz w:val="18"/>
              </w:rPr>
              <w:t>while (tmp &gt; 255)</w:t>
            </w:r>
          </w:p>
        </w:tc>
        <w:tc>
          <w:tcPr>
            <w:tcW w:w="188" w:type="dxa"/>
            <w:tcBorders>
              <w:top w:val="nil"/>
              <w:left w:val="nil"/>
              <w:bottom w:val="nil"/>
              <w:right w:val="nil"/>
            </w:tcBorders>
          </w:tcPr>
          <w:p w:rsidR="00E67239" w:rsidRDefault="00D12257">
            <w:pPr>
              <w:spacing w:after="0" w:line="259" w:lineRule="auto"/>
              <w:ind w:left="94" w:firstLine="0"/>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753" w:firstLine="0"/>
              <w:jc w:val="left"/>
            </w:pPr>
            <w:r>
              <w:rPr>
                <w:rFonts w:ascii="Calibri" w:eastAsia="Calibri" w:hAnsi="Calibri" w:cs="Calibri"/>
                <w:sz w:val="18"/>
              </w:rPr>
              <w:t>{</w:t>
            </w:r>
          </w:p>
        </w:tc>
        <w:tc>
          <w:tcPr>
            <w:tcW w:w="18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188" w:firstLine="0"/>
              <w:jc w:val="center"/>
            </w:pPr>
            <w:r>
              <w:rPr>
                <w:rFonts w:ascii="Calibri" w:eastAsia="Calibri" w:hAnsi="Calibri" w:cs="Calibri"/>
                <w:sz w:val="18"/>
              </w:rPr>
              <w:t>_inc_ssp (tmp);</w:t>
            </w:r>
          </w:p>
        </w:tc>
        <w:tc>
          <w:tcPr>
            <w:tcW w:w="188" w:type="dxa"/>
            <w:tcBorders>
              <w:top w:val="nil"/>
              <w:left w:val="nil"/>
              <w:bottom w:val="nil"/>
              <w:right w:val="nil"/>
            </w:tcBorders>
          </w:tcPr>
          <w:p w:rsidR="00E67239" w:rsidRDefault="00D12257">
            <w:pPr>
              <w:spacing w:after="0" w:line="259" w:lineRule="auto"/>
              <w:ind w:left="94" w:firstLine="0"/>
              <w:jc w:val="left"/>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0" w:right="188" w:firstLine="0"/>
              <w:jc w:val="center"/>
            </w:pPr>
            <w:r>
              <w:rPr>
                <w:rFonts w:ascii="Calibri" w:eastAsia="Calibri" w:hAnsi="Calibri" w:cs="Calibri"/>
                <w:sz w:val="18"/>
              </w:rPr>
              <w:t>tmp -= 255;</w:t>
            </w:r>
          </w:p>
        </w:tc>
        <w:tc>
          <w:tcPr>
            <w:tcW w:w="188" w:type="dxa"/>
            <w:tcBorders>
              <w:top w:val="nil"/>
              <w:left w:val="nil"/>
              <w:bottom w:val="nil"/>
              <w:right w:val="nil"/>
            </w:tcBorders>
          </w:tcPr>
          <w:p w:rsidR="00E67239" w:rsidRDefault="00D12257">
            <w:pPr>
              <w:spacing w:after="0" w:line="259" w:lineRule="auto"/>
              <w:ind w:left="94" w:firstLine="0"/>
              <w:jc w:val="left"/>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753" w:firstLine="0"/>
              <w:jc w:val="left"/>
            </w:pPr>
            <w:r>
              <w:rPr>
                <w:rFonts w:ascii="Calibri" w:eastAsia="Calibri" w:hAnsi="Calibri" w:cs="Calibri"/>
                <w:sz w:val="18"/>
              </w:rPr>
              <w:t>}</w:t>
            </w:r>
          </w:p>
        </w:tc>
        <w:tc>
          <w:tcPr>
            <w:tcW w:w="18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565" w:firstLine="0"/>
              <w:jc w:val="left"/>
            </w:pPr>
            <w:r>
              <w:rPr>
                <w:rFonts w:ascii="Calibri" w:eastAsia="Calibri" w:hAnsi="Calibri" w:cs="Calibri"/>
                <w:sz w:val="18"/>
              </w:rPr>
              <w:t>_inc_ssp (tmp);</w:t>
            </w:r>
          </w:p>
        </w:tc>
        <w:tc>
          <w:tcPr>
            <w:tcW w:w="188" w:type="dxa"/>
            <w:tcBorders>
              <w:top w:val="nil"/>
              <w:left w:val="nil"/>
              <w:bottom w:val="nil"/>
              <w:right w:val="nil"/>
            </w:tcBorders>
          </w:tcPr>
          <w:p w:rsidR="00E67239" w:rsidRDefault="00D12257">
            <w:pPr>
              <w:spacing w:after="0" w:line="259" w:lineRule="auto"/>
              <w:ind w:left="94" w:firstLine="0"/>
            </w:pPr>
            <w:r>
              <w:rPr>
                <w:rFonts w:ascii="Calibri" w:eastAsia="Calibri" w:hAnsi="Calibri" w:cs="Calibri"/>
                <w:sz w:val="18"/>
              </w:rPr>
              <w:t>\</w:t>
            </w:r>
          </w:p>
        </w:tc>
      </w:tr>
      <w:tr w:rsidR="00E67239">
        <w:trPr>
          <w:trHeight w:val="209"/>
        </w:trPr>
        <w:tc>
          <w:tcPr>
            <w:tcW w:w="3107" w:type="dxa"/>
            <w:tcBorders>
              <w:top w:val="nil"/>
              <w:left w:val="nil"/>
              <w:bottom w:val="nil"/>
              <w:right w:val="nil"/>
            </w:tcBorders>
          </w:tcPr>
          <w:p w:rsidR="00E67239" w:rsidRDefault="00D12257">
            <w:pPr>
              <w:spacing w:after="0" w:line="259" w:lineRule="auto"/>
              <w:ind w:left="377" w:firstLine="0"/>
              <w:jc w:val="left"/>
            </w:pPr>
            <w:r>
              <w:rPr>
                <w:rFonts w:ascii="Calibri" w:eastAsia="Calibri" w:hAnsi="Calibri" w:cs="Calibri"/>
                <w:sz w:val="18"/>
              </w:rPr>
              <w:t>}</w:t>
            </w:r>
          </w:p>
        </w:tc>
        <w:tc>
          <w:tcPr>
            <w:tcW w:w="18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r w:rsidR="00E67239">
        <w:trPr>
          <w:trHeight w:val="179"/>
        </w:trPr>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c>
          <w:tcPr>
            <w:tcW w:w="188"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w:t>
            </w:r>
          </w:p>
        </w:tc>
      </w:tr>
    </w:tbl>
    <w:p w:rsidR="00E67239" w:rsidRDefault="00D12257">
      <w:pPr>
        <w:spacing w:after="78" w:line="263" w:lineRule="auto"/>
        <w:ind w:left="963"/>
        <w:jc w:val="left"/>
      </w:pPr>
      <w:r>
        <w:rPr>
          <w:rFonts w:ascii="Calibri" w:eastAsia="Calibri" w:hAnsi="Calibri" w:cs="Calibri"/>
          <w:sz w:val="18"/>
        </w:rPr>
        <w:t>while (0)</w:t>
      </w:r>
    </w:p>
    <w:p w:rsidR="00E67239" w:rsidRDefault="00D12257">
      <w:pPr>
        <w:spacing w:after="310"/>
        <w:ind w:right="11"/>
      </w:pPr>
      <w:r>
        <w:t>This code runs unconditionally on all 64-bit processors. For 32-bit processors the code runs on those that support multi-byte NOP instructions.</w:t>
      </w:r>
    </w:p>
    <w:p w:rsidR="00E67239" w:rsidRDefault="00D12257">
      <w:pPr>
        <w:pStyle w:val="Heading2"/>
        <w:spacing w:after="45"/>
        <w:ind w:left="-5"/>
      </w:pPr>
      <w:r>
        <w:t>6.60 Format Checks Specific to Particular Target Machines</w:t>
      </w:r>
    </w:p>
    <w:p w:rsidR="00E67239" w:rsidRDefault="00D12257">
      <w:pPr>
        <w:spacing w:after="227"/>
        <w:ind w:right="11"/>
      </w:pPr>
      <w:r>
        <w:t>For some target machines, GCC supports ad</w:t>
      </w:r>
      <w:r>
        <w:t xml:space="preserve">ditional options to the format attribute (see </w:t>
      </w:r>
      <w:r>
        <w:rPr>
          <w:color w:val="7F171F"/>
        </w:rPr>
        <w:t>Section 6.31 [Declaring Attributes of Functions], page 464</w:t>
      </w:r>
      <w:r>
        <w:t>).</w:t>
      </w:r>
    </w:p>
    <w:p w:rsidR="00E67239" w:rsidRDefault="00D12257">
      <w:pPr>
        <w:pStyle w:val="Heading3"/>
        <w:spacing w:after="75"/>
        <w:ind w:left="-5"/>
      </w:pPr>
      <w:r>
        <w:t>6.60.1 Solaris Format Checks</w:t>
      </w:r>
    </w:p>
    <w:p w:rsidR="00E67239" w:rsidRDefault="00D12257">
      <w:pPr>
        <w:spacing w:after="223"/>
        <w:ind w:right="221"/>
      </w:pPr>
      <w:r>
        <w:t xml:space="preserve">Solaris targets support the </w:t>
      </w:r>
      <w:r>
        <w:rPr>
          <w:rFonts w:ascii="Calibri" w:eastAsia="Calibri" w:hAnsi="Calibri" w:cs="Calibri"/>
        </w:rPr>
        <w:t xml:space="preserve">cmn_err </w:t>
      </w:r>
      <w:r>
        <w:t xml:space="preserve">(or </w:t>
      </w:r>
      <w:r>
        <w:rPr>
          <w:rFonts w:ascii="Calibri" w:eastAsia="Calibri" w:hAnsi="Calibri" w:cs="Calibri"/>
        </w:rPr>
        <w:t>__cmn_err__</w:t>
      </w:r>
      <w:r>
        <w:t xml:space="preserve">) format check. </w:t>
      </w:r>
      <w:r>
        <w:rPr>
          <w:rFonts w:ascii="Calibri" w:eastAsia="Calibri" w:hAnsi="Calibri" w:cs="Calibri"/>
        </w:rPr>
        <w:t xml:space="preserve">cmn_err </w:t>
      </w:r>
      <w:r>
        <w:t xml:space="preserve">accepts a subset of the standard </w:t>
      </w:r>
      <w:r>
        <w:rPr>
          <w:rFonts w:ascii="Calibri" w:eastAsia="Calibri" w:hAnsi="Calibri" w:cs="Calibri"/>
        </w:rPr>
        <w:t xml:space="preserve">printf </w:t>
      </w:r>
      <w:r>
        <w:t>conve</w:t>
      </w:r>
      <w:r>
        <w:t xml:space="preserve">rsions, and the two-argument </w:t>
      </w:r>
      <w:r>
        <w:rPr>
          <w:rFonts w:ascii="Calibri" w:eastAsia="Calibri" w:hAnsi="Calibri" w:cs="Calibri"/>
        </w:rPr>
        <w:t xml:space="preserve">%b </w:t>
      </w:r>
      <w:r>
        <w:t xml:space="preserve">conversion for displaying bit-fields. See the Solaris man page for </w:t>
      </w:r>
      <w:r>
        <w:rPr>
          <w:rFonts w:ascii="Calibri" w:eastAsia="Calibri" w:hAnsi="Calibri" w:cs="Calibri"/>
        </w:rPr>
        <w:t xml:space="preserve">cmn_err </w:t>
      </w:r>
      <w:r>
        <w:t>for more information.</w:t>
      </w:r>
    </w:p>
    <w:p w:rsidR="00E67239" w:rsidRDefault="00D12257">
      <w:pPr>
        <w:pStyle w:val="Heading3"/>
        <w:spacing w:after="74"/>
        <w:ind w:left="-5"/>
      </w:pPr>
      <w:r>
        <w:t>6.60.2 Darwin Format Checks</w:t>
      </w:r>
    </w:p>
    <w:p w:rsidR="00E67239" w:rsidRDefault="00D12257">
      <w:pPr>
        <w:ind w:right="221"/>
      </w:pPr>
      <w:r>
        <w:t xml:space="preserve">Darwin targets support the </w:t>
      </w:r>
      <w:r>
        <w:rPr>
          <w:rFonts w:ascii="Calibri" w:eastAsia="Calibri" w:hAnsi="Calibri" w:cs="Calibri"/>
        </w:rPr>
        <w:t xml:space="preserve">CFString </w:t>
      </w:r>
      <w:r>
        <w:t xml:space="preserve">(or </w:t>
      </w:r>
      <w:r>
        <w:rPr>
          <w:rFonts w:ascii="Calibri" w:eastAsia="Calibri" w:hAnsi="Calibri" w:cs="Calibri"/>
        </w:rPr>
        <w:t>__CFString__</w:t>
      </w:r>
      <w:r>
        <w:t>) in the format attribute context. Declarations made with such attribution are parsed for correct syntax and format argument types. However, parsing of the format string itself is currently undefined and is not carried out by this version of the compiler.</w:t>
      </w:r>
    </w:p>
    <w:p w:rsidR="00E67239" w:rsidRDefault="00D12257">
      <w:pPr>
        <w:spacing w:after="308"/>
        <w:ind w:left="0" w:right="221" w:firstLine="218"/>
      </w:pPr>
      <w:r>
        <w:t xml:space="preserve">Additionally, </w:t>
      </w:r>
      <w:r>
        <w:rPr>
          <w:rFonts w:ascii="Calibri" w:eastAsia="Calibri" w:hAnsi="Calibri" w:cs="Calibri"/>
        </w:rPr>
        <w:t xml:space="preserve">CFStringRefs </w:t>
      </w:r>
      <w:r>
        <w:t xml:space="preserve">(defined by the </w:t>
      </w:r>
      <w:r>
        <w:rPr>
          <w:rFonts w:ascii="Calibri" w:eastAsia="Calibri" w:hAnsi="Calibri" w:cs="Calibri"/>
        </w:rPr>
        <w:t xml:space="preserve">CoreFoundation </w:t>
      </w:r>
      <w:r>
        <w:t>headers) may also be used as format arguments. Note that the relevant headers are only likely to be available on Darwin (OSX) installations. On such installations, the XCode and system documentation</w:t>
      </w:r>
      <w:r>
        <w:t xml:space="preserve"> provide descriptions of </w:t>
      </w:r>
      <w:r>
        <w:rPr>
          <w:rFonts w:ascii="Calibri" w:eastAsia="Calibri" w:hAnsi="Calibri" w:cs="Calibri"/>
        </w:rPr>
        <w:t>CFString</w:t>
      </w:r>
      <w:r>
        <w:t xml:space="preserve">, </w:t>
      </w:r>
      <w:r>
        <w:rPr>
          <w:rFonts w:ascii="Calibri" w:eastAsia="Calibri" w:hAnsi="Calibri" w:cs="Calibri"/>
        </w:rPr>
        <w:t xml:space="preserve">CFStringRefs </w:t>
      </w:r>
      <w:r>
        <w:t>and associated functions.</w:t>
      </w:r>
    </w:p>
    <w:p w:rsidR="00E67239" w:rsidRDefault="00D12257">
      <w:pPr>
        <w:pStyle w:val="Heading2"/>
        <w:spacing w:after="45"/>
        <w:ind w:left="-5"/>
      </w:pPr>
      <w:r>
        <w:t>6.61 Pragmas Accepted by GCC</w:t>
      </w:r>
    </w:p>
    <w:p w:rsidR="00E67239" w:rsidRDefault="00D12257">
      <w:pPr>
        <w:spacing w:after="227"/>
        <w:ind w:right="221"/>
      </w:pPr>
      <w:r>
        <w:t xml:space="preserve">GCC supports several types of pragmas, primarily in order to compile code originally written for other compilers. Note that in general we do not recommend the use of pragmas; See </w:t>
      </w:r>
      <w:r>
        <w:rPr>
          <w:color w:val="7F171F"/>
        </w:rPr>
        <w:t>Section 6.31 [Function Attributes], page 464</w:t>
      </w:r>
      <w:r>
        <w:t>, for further explanation.</w:t>
      </w:r>
    </w:p>
    <w:p w:rsidR="00E67239" w:rsidRDefault="00D12257">
      <w:pPr>
        <w:pStyle w:val="Heading3"/>
        <w:ind w:left="-5"/>
      </w:pPr>
      <w:r>
        <w:t>6.61.1</w:t>
      </w:r>
      <w:r>
        <w:t xml:space="preserve"> AArch64 Pragmas</w:t>
      </w:r>
    </w:p>
    <w:p w:rsidR="00E67239" w:rsidRDefault="00D12257">
      <w:pPr>
        <w:spacing w:after="0"/>
        <w:ind w:right="11"/>
      </w:pPr>
      <w:r>
        <w:t>The pragmas defined by the AArch64 target correspond to the AArch64 target function attributes. They can be specified as below:</w:t>
      </w:r>
    </w:p>
    <w:p w:rsidR="00E67239" w:rsidRDefault="00D12257">
      <w:pPr>
        <w:spacing w:after="107" w:line="263" w:lineRule="auto"/>
        <w:ind w:left="571"/>
        <w:jc w:val="left"/>
      </w:pPr>
      <w:r>
        <w:rPr>
          <w:rFonts w:ascii="Calibri" w:eastAsia="Calibri" w:hAnsi="Calibri" w:cs="Calibri"/>
          <w:sz w:val="18"/>
        </w:rPr>
        <w:t>#pragma GCC target("string")</w:t>
      </w:r>
    </w:p>
    <w:p w:rsidR="00E67239" w:rsidRDefault="00D12257">
      <w:pPr>
        <w:spacing w:after="223"/>
        <w:ind w:left="0" w:right="221" w:firstLine="218"/>
      </w:pPr>
      <w:r>
        <w:t xml:space="preserve">where </w:t>
      </w:r>
      <w:r>
        <w:rPr>
          <w:rFonts w:ascii="Calibri" w:eastAsia="Calibri" w:hAnsi="Calibri" w:cs="Calibri"/>
          <w:i/>
        </w:rPr>
        <w:t xml:space="preserve">string </w:t>
      </w:r>
      <w:r>
        <w:t xml:space="preserve">can be any string accepted as an AArch64 target attribute. See </w:t>
      </w:r>
      <w:r>
        <w:rPr>
          <w:color w:val="7F171F"/>
        </w:rPr>
        <w:t>Sectio</w:t>
      </w:r>
      <w:r>
        <w:rPr>
          <w:color w:val="7F171F"/>
        </w:rPr>
        <w:t>n 6.31.2 [AArch64 Function Attributes], page 481</w:t>
      </w:r>
      <w:r>
        <w:t xml:space="preserve">, for more details on the permissible values of </w:t>
      </w:r>
      <w:r>
        <w:rPr>
          <w:rFonts w:ascii="Calibri" w:eastAsia="Calibri" w:hAnsi="Calibri" w:cs="Calibri"/>
        </w:rPr>
        <w:t>string</w:t>
      </w:r>
      <w:r>
        <w:t>.</w:t>
      </w:r>
    </w:p>
    <w:p w:rsidR="00E67239" w:rsidRDefault="00D12257">
      <w:pPr>
        <w:pStyle w:val="Heading3"/>
        <w:spacing w:after="71"/>
        <w:ind w:left="-5"/>
      </w:pPr>
      <w:r>
        <w:t>6.61.2 ARM Pragmas</w:t>
      </w:r>
    </w:p>
    <w:p w:rsidR="00E67239" w:rsidRDefault="00D12257">
      <w:pPr>
        <w:ind w:right="221"/>
      </w:pPr>
      <w:r>
        <w:t xml:space="preserve">The ARM target defines pragmas for controlling the default addition of </w:t>
      </w:r>
      <w:r>
        <w:rPr>
          <w:rFonts w:ascii="Calibri" w:eastAsia="Calibri" w:hAnsi="Calibri" w:cs="Calibri"/>
        </w:rPr>
        <w:t xml:space="preserve">long_call </w:t>
      </w:r>
      <w:r>
        <w:t xml:space="preserve">and </w:t>
      </w:r>
      <w:r>
        <w:rPr>
          <w:rFonts w:ascii="Calibri" w:eastAsia="Calibri" w:hAnsi="Calibri" w:cs="Calibri"/>
        </w:rPr>
        <w:t xml:space="preserve">short_call </w:t>
      </w:r>
      <w:r>
        <w:t xml:space="preserve">attributes to functions. See </w:t>
      </w:r>
      <w:r>
        <w:rPr>
          <w:color w:val="7F171F"/>
        </w:rPr>
        <w:t xml:space="preserve">Section </w:t>
      </w:r>
      <w:r>
        <w:rPr>
          <w:color w:val="7F171F"/>
        </w:rPr>
        <w:t>6.31 [Function Attributes], page 464</w:t>
      </w:r>
      <w:r>
        <w:t>, for information about the effects of these attributes.</w:t>
      </w:r>
    </w:p>
    <w:p w:rsidR="00E67239" w:rsidRDefault="00D12257">
      <w:pPr>
        <w:spacing w:after="15" w:line="249" w:lineRule="auto"/>
        <w:ind w:left="-5" w:right="365"/>
      </w:pPr>
      <w:r>
        <w:rPr>
          <w:rFonts w:ascii="Calibri" w:eastAsia="Calibri" w:hAnsi="Calibri" w:cs="Calibri"/>
        </w:rPr>
        <w:t>long_calls</w:t>
      </w:r>
    </w:p>
    <w:p w:rsidR="00E67239" w:rsidRDefault="00D12257">
      <w:pPr>
        <w:ind w:left="1147" w:right="11"/>
      </w:pPr>
      <w:r>
        <w:t xml:space="preserve">Set all subsequent functions to have the </w:t>
      </w:r>
      <w:r>
        <w:rPr>
          <w:rFonts w:ascii="Calibri" w:eastAsia="Calibri" w:hAnsi="Calibri" w:cs="Calibri"/>
        </w:rPr>
        <w:t xml:space="preserve">long_call </w:t>
      </w:r>
      <w:r>
        <w:t>attribute.</w:t>
      </w:r>
    </w:p>
    <w:p w:rsidR="00E67239" w:rsidRDefault="00D12257">
      <w:pPr>
        <w:spacing w:after="15" w:line="249" w:lineRule="auto"/>
        <w:ind w:left="-5" w:right="365"/>
      </w:pPr>
      <w:r>
        <w:rPr>
          <w:rFonts w:ascii="Calibri" w:eastAsia="Calibri" w:hAnsi="Calibri" w:cs="Calibri"/>
        </w:rPr>
        <w:t>no_long_calls</w:t>
      </w:r>
    </w:p>
    <w:p w:rsidR="00E67239" w:rsidRDefault="00D12257">
      <w:pPr>
        <w:ind w:left="1147" w:right="11"/>
      </w:pPr>
      <w:r>
        <w:t xml:space="preserve">Set all subsequent functions to have the </w:t>
      </w:r>
      <w:r>
        <w:rPr>
          <w:rFonts w:ascii="Calibri" w:eastAsia="Calibri" w:hAnsi="Calibri" w:cs="Calibri"/>
        </w:rPr>
        <w:t xml:space="preserve">short_call </w:t>
      </w:r>
      <w:r>
        <w:t>attribute.</w:t>
      </w:r>
    </w:p>
    <w:p w:rsidR="00E67239" w:rsidRDefault="00D12257">
      <w:pPr>
        <w:spacing w:after="15" w:line="249" w:lineRule="auto"/>
        <w:ind w:left="-5" w:right="365"/>
      </w:pPr>
      <w:r>
        <w:rPr>
          <w:rFonts w:ascii="Calibri" w:eastAsia="Calibri" w:hAnsi="Calibri" w:cs="Calibri"/>
        </w:rPr>
        <w:t>long_calls_of</w:t>
      </w:r>
      <w:r>
        <w:rPr>
          <w:rFonts w:ascii="Calibri" w:eastAsia="Calibri" w:hAnsi="Calibri" w:cs="Calibri"/>
        </w:rPr>
        <w:t>f</w:t>
      </w:r>
    </w:p>
    <w:p w:rsidR="00E67239" w:rsidRDefault="00D12257">
      <w:pPr>
        <w:spacing w:after="189"/>
        <w:ind w:left="1147" w:right="11"/>
      </w:pPr>
      <w:r>
        <w:t xml:space="preserve">Do not affect the </w:t>
      </w:r>
      <w:r>
        <w:rPr>
          <w:rFonts w:ascii="Calibri" w:eastAsia="Calibri" w:hAnsi="Calibri" w:cs="Calibri"/>
        </w:rPr>
        <w:t xml:space="preserve">long_call </w:t>
      </w:r>
      <w:r>
        <w:t xml:space="preserve">or </w:t>
      </w:r>
      <w:r>
        <w:rPr>
          <w:rFonts w:ascii="Calibri" w:eastAsia="Calibri" w:hAnsi="Calibri" w:cs="Calibri"/>
        </w:rPr>
        <w:t xml:space="preserve">short_call </w:t>
      </w:r>
      <w:r>
        <w:t>attributes of subsequent functions.</w:t>
      </w:r>
    </w:p>
    <w:p w:rsidR="00E67239" w:rsidRDefault="00D12257">
      <w:pPr>
        <w:pStyle w:val="Heading3"/>
        <w:spacing w:after="82"/>
        <w:ind w:left="-5"/>
      </w:pPr>
      <w:r>
        <w:t>6.61.3 M32C Pragmas</w:t>
      </w:r>
    </w:p>
    <w:p w:rsidR="00E67239" w:rsidRDefault="00D12257">
      <w:pPr>
        <w:spacing w:after="15" w:line="249" w:lineRule="auto"/>
        <w:ind w:left="-5" w:right="365"/>
      </w:pPr>
      <w:r>
        <w:rPr>
          <w:rFonts w:ascii="Calibri" w:eastAsia="Calibri" w:hAnsi="Calibri" w:cs="Calibri"/>
        </w:rPr>
        <w:t>GCCmemregs</w:t>
      </w:r>
      <w:r>
        <w:rPr>
          <w:rFonts w:ascii="Calibri" w:eastAsia="Calibri" w:hAnsi="Calibri" w:cs="Calibri"/>
          <w:i/>
        </w:rPr>
        <w:t>number</w:t>
      </w:r>
    </w:p>
    <w:p w:rsidR="00E67239" w:rsidRDefault="00D12257">
      <w:pPr>
        <w:ind w:left="1147" w:right="221"/>
      </w:pPr>
      <w:r>
        <w:t xml:space="preserve">Overrides the command-line option </w:t>
      </w:r>
      <w:r>
        <w:rPr>
          <w:rFonts w:ascii="Calibri" w:eastAsia="Calibri" w:hAnsi="Calibri" w:cs="Calibri"/>
        </w:rPr>
        <w:t xml:space="preserve">-memregs= </w:t>
      </w:r>
      <w:r>
        <w:t>for the current file. Use with care! This pragma must be before any function in the file, and mixing different memregs values in different objects may make them incompatible. This pragma is useful when a performance-critical function uses a memreg for temp</w:t>
      </w:r>
      <w:r>
        <w:t>orary values, as it may allow you to reduce the number of memregs used.</w:t>
      </w:r>
    </w:p>
    <w:p w:rsidR="00E67239" w:rsidRDefault="00D12257">
      <w:pPr>
        <w:spacing w:after="3" w:line="270" w:lineRule="auto"/>
        <w:ind w:left="-5"/>
        <w:jc w:val="left"/>
      </w:pPr>
      <w:r>
        <w:rPr>
          <w:rFonts w:ascii="Calibri" w:eastAsia="Calibri" w:hAnsi="Calibri" w:cs="Calibri"/>
        </w:rPr>
        <w:t>ADDRESS</w:t>
      </w:r>
      <w:r>
        <w:rPr>
          <w:rFonts w:ascii="Calibri" w:eastAsia="Calibri" w:hAnsi="Calibri" w:cs="Calibri"/>
          <w:i/>
        </w:rPr>
        <w:t>nameaddress</w:t>
      </w:r>
    </w:p>
    <w:p w:rsidR="00E67239" w:rsidRDefault="00D12257">
      <w:pPr>
        <w:spacing w:after="0"/>
        <w:ind w:left="1147" w:right="221"/>
      </w:pPr>
      <w:r>
        <w:t xml:space="preserve">For any declared symbols matching </w:t>
      </w:r>
      <w:r>
        <w:rPr>
          <w:rFonts w:ascii="Calibri" w:eastAsia="Calibri" w:hAnsi="Calibri" w:cs="Calibri"/>
          <w:i/>
        </w:rPr>
        <w:t>name</w:t>
      </w:r>
      <w:r>
        <w:t>, this does three things to that symbol: it forces the symbol to be located at the given address (a number), it forces the symb</w:t>
      </w:r>
      <w:r>
        <w:t xml:space="preserve">ol to be volatile, and it changes the symbol’s scope to be static. This pragma exists for compatibility with other compilers, but note that the common </w:t>
      </w:r>
      <w:r>
        <w:rPr>
          <w:rFonts w:ascii="Calibri" w:eastAsia="Calibri" w:hAnsi="Calibri" w:cs="Calibri"/>
        </w:rPr>
        <w:t xml:space="preserve">1234H </w:t>
      </w:r>
      <w:r>
        <w:t xml:space="preserve">numeric syntax is not supported (use </w:t>
      </w:r>
      <w:r>
        <w:rPr>
          <w:rFonts w:ascii="Calibri" w:eastAsia="Calibri" w:hAnsi="Calibri" w:cs="Calibri"/>
        </w:rPr>
        <w:t xml:space="preserve">0x1234 </w:t>
      </w:r>
      <w:r>
        <w:t>instead). Example:</w:t>
      </w:r>
    </w:p>
    <w:p w:rsidR="00E67239" w:rsidRDefault="00D12257">
      <w:pPr>
        <w:spacing w:after="262" w:line="263" w:lineRule="auto"/>
        <w:ind w:left="1738" w:right="4214"/>
        <w:jc w:val="left"/>
      </w:pPr>
      <w:r>
        <w:rPr>
          <w:rFonts w:ascii="Calibri" w:eastAsia="Calibri" w:hAnsi="Calibri" w:cs="Calibri"/>
          <w:sz w:val="18"/>
        </w:rPr>
        <w:t>#pragma ADDRESS port3 0x103 char por</w:t>
      </w:r>
      <w:r>
        <w:rPr>
          <w:rFonts w:ascii="Calibri" w:eastAsia="Calibri" w:hAnsi="Calibri" w:cs="Calibri"/>
          <w:sz w:val="18"/>
        </w:rPr>
        <w:t>t3;</w:t>
      </w:r>
    </w:p>
    <w:p w:rsidR="00E67239" w:rsidRDefault="00D12257">
      <w:pPr>
        <w:pStyle w:val="Heading3"/>
        <w:spacing w:after="95"/>
        <w:ind w:left="-5"/>
      </w:pPr>
      <w:r>
        <w:t>6.61.4 MeP Pragmas</w:t>
      </w:r>
    </w:p>
    <w:p w:rsidR="00E67239" w:rsidRDefault="00D12257">
      <w:pPr>
        <w:spacing w:after="15" w:line="249" w:lineRule="auto"/>
        <w:ind w:left="-5" w:right="365"/>
      </w:pPr>
      <w:r>
        <w:rPr>
          <w:rFonts w:ascii="Calibri" w:eastAsia="Calibri" w:hAnsi="Calibri" w:cs="Calibri"/>
        </w:rPr>
        <w:t>customio_volatile(on|off)</w:t>
      </w:r>
    </w:p>
    <w:p w:rsidR="00E67239" w:rsidRDefault="00D12257">
      <w:pPr>
        <w:ind w:left="1147" w:right="221"/>
      </w:pPr>
      <w:r>
        <w:t xml:space="preserve">Overrides the command-line option </w:t>
      </w:r>
      <w:r>
        <w:rPr>
          <w:rFonts w:ascii="Calibri" w:eastAsia="Calibri" w:hAnsi="Calibri" w:cs="Calibri"/>
        </w:rPr>
        <w:t xml:space="preserve">-mio-volatile </w:t>
      </w:r>
      <w:r>
        <w:t xml:space="preserve">for the current file. Note that for compatibility with future GCC releases, this option should only be used once before any </w:t>
      </w:r>
      <w:r>
        <w:rPr>
          <w:rFonts w:ascii="Calibri" w:eastAsia="Calibri" w:hAnsi="Calibri" w:cs="Calibri"/>
        </w:rPr>
        <w:t xml:space="preserve">io </w:t>
      </w:r>
      <w:r>
        <w:t>variables in each file.</w:t>
      </w:r>
    </w:p>
    <w:p w:rsidR="00E67239" w:rsidRDefault="00D12257">
      <w:pPr>
        <w:spacing w:after="15" w:line="249" w:lineRule="auto"/>
        <w:ind w:left="-5" w:right="365"/>
      </w:pPr>
      <w:r>
        <w:rPr>
          <w:rFonts w:ascii="Calibri" w:eastAsia="Calibri" w:hAnsi="Calibri" w:cs="Calibri"/>
        </w:rPr>
        <w:t>GCCcopro</w:t>
      </w:r>
      <w:r>
        <w:rPr>
          <w:rFonts w:ascii="Calibri" w:eastAsia="Calibri" w:hAnsi="Calibri" w:cs="Calibri"/>
        </w:rPr>
        <w:t>cessoravailable</w:t>
      </w:r>
      <w:r>
        <w:rPr>
          <w:rFonts w:ascii="Calibri" w:eastAsia="Calibri" w:hAnsi="Calibri" w:cs="Calibri"/>
          <w:i/>
        </w:rPr>
        <w:t>registers</w:t>
      </w:r>
    </w:p>
    <w:p w:rsidR="00E67239" w:rsidRDefault="00D12257">
      <w:pPr>
        <w:spacing w:after="7"/>
        <w:ind w:left="1147" w:right="221"/>
      </w:pPr>
      <w:r>
        <w:t xml:space="preserve">Specifies which coprocessor registers are available to the register allocator. </w:t>
      </w:r>
      <w:r>
        <w:rPr>
          <w:rFonts w:ascii="Calibri" w:eastAsia="Calibri" w:hAnsi="Calibri" w:cs="Calibri"/>
          <w:i/>
        </w:rPr>
        <w:t xml:space="preserve">registers </w:t>
      </w:r>
      <w:r>
        <w:t>may be a single register, register range separated by ellipses, or commaseparated list of those. Example:</w:t>
      </w:r>
    </w:p>
    <w:p w:rsidR="00E67239" w:rsidRDefault="00D12257">
      <w:pPr>
        <w:spacing w:after="130" w:line="263" w:lineRule="auto"/>
        <w:ind w:left="1738"/>
        <w:jc w:val="left"/>
      </w:pPr>
      <w:r>
        <w:rPr>
          <w:rFonts w:ascii="Calibri" w:eastAsia="Calibri" w:hAnsi="Calibri" w:cs="Calibri"/>
          <w:sz w:val="18"/>
        </w:rPr>
        <w:t>#pragma GCC coprocessor available $c0...$c10, $c28</w:t>
      </w:r>
    </w:p>
    <w:p w:rsidR="00E67239" w:rsidRDefault="00D12257">
      <w:pPr>
        <w:spacing w:after="15" w:line="249" w:lineRule="auto"/>
        <w:ind w:left="-5" w:right="365"/>
      </w:pPr>
      <w:r>
        <w:rPr>
          <w:rFonts w:ascii="Calibri" w:eastAsia="Calibri" w:hAnsi="Calibri" w:cs="Calibri"/>
        </w:rPr>
        <w:t>GCCcoprocessorcall_saved</w:t>
      </w:r>
      <w:r>
        <w:rPr>
          <w:rFonts w:ascii="Calibri" w:eastAsia="Calibri" w:hAnsi="Calibri" w:cs="Calibri"/>
          <w:i/>
        </w:rPr>
        <w:t>registers</w:t>
      </w:r>
    </w:p>
    <w:p w:rsidR="00E67239" w:rsidRDefault="00D12257">
      <w:pPr>
        <w:spacing w:after="4"/>
        <w:ind w:left="1147" w:right="11"/>
        <w:jc w:val="left"/>
      </w:pPr>
      <w:r>
        <w:t xml:space="preserve">Specifies which coprocessor registers are to be saved and restored by any function using them. </w:t>
      </w:r>
      <w:r>
        <w:rPr>
          <w:rFonts w:ascii="Calibri" w:eastAsia="Calibri" w:hAnsi="Calibri" w:cs="Calibri"/>
          <w:i/>
        </w:rPr>
        <w:t xml:space="preserve">registers </w:t>
      </w:r>
      <w:r>
        <w:t>may be a single register, register range separated by ellipses, or comma-separated list of those. Example:</w:t>
      </w:r>
    </w:p>
    <w:p w:rsidR="00E67239" w:rsidRDefault="00D12257">
      <w:pPr>
        <w:spacing w:after="130" w:line="263" w:lineRule="auto"/>
        <w:ind w:left="1738"/>
        <w:jc w:val="left"/>
      </w:pPr>
      <w:r>
        <w:rPr>
          <w:rFonts w:ascii="Calibri" w:eastAsia="Calibri" w:hAnsi="Calibri" w:cs="Calibri"/>
          <w:sz w:val="18"/>
        </w:rPr>
        <w:t>#pragma GCC coprocessor call_saved $c4...$c6, $c31</w:t>
      </w:r>
    </w:p>
    <w:p w:rsidR="00E67239" w:rsidRDefault="00D12257">
      <w:pPr>
        <w:spacing w:after="15" w:line="249" w:lineRule="auto"/>
        <w:ind w:left="-5" w:right="365"/>
      </w:pPr>
      <w:r>
        <w:rPr>
          <w:rFonts w:ascii="Calibri" w:eastAsia="Calibri" w:hAnsi="Calibri" w:cs="Calibri"/>
        </w:rPr>
        <w:t>GCCcoprocessorsubclass’(A|B|C|D)’=</w:t>
      </w:r>
      <w:r>
        <w:rPr>
          <w:rFonts w:ascii="Calibri" w:eastAsia="Calibri" w:hAnsi="Calibri" w:cs="Calibri"/>
          <w:i/>
        </w:rPr>
        <w:t>registers</w:t>
      </w:r>
    </w:p>
    <w:p w:rsidR="00E67239" w:rsidRDefault="00D12257">
      <w:pPr>
        <w:spacing w:line="316" w:lineRule="auto"/>
        <w:ind w:left="1147" w:right="221"/>
      </w:pPr>
      <w:r>
        <w:t>Creates and defines a register class. These register c</w:t>
      </w:r>
      <w:r>
        <w:t xml:space="preserve">lasses can be used by inline </w:t>
      </w:r>
      <w:r>
        <w:rPr>
          <w:rFonts w:ascii="Calibri" w:eastAsia="Calibri" w:hAnsi="Calibri" w:cs="Calibri"/>
        </w:rPr>
        <w:t xml:space="preserve">asm </w:t>
      </w:r>
      <w:r>
        <w:t xml:space="preserve">constructs. </w:t>
      </w:r>
      <w:r>
        <w:rPr>
          <w:rFonts w:ascii="Calibri" w:eastAsia="Calibri" w:hAnsi="Calibri" w:cs="Calibri"/>
          <w:i/>
        </w:rPr>
        <w:t xml:space="preserve">registers </w:t>
      </w:r>
      <w:r>
        <w:t xml:space="preserve">may be a single register, register range separated by ellipses, or comma-separated list of those. Example: </w:t>
      </w:r>
      <w:r>
        <w:rPr>
          <w:rFonts w:ascii="Calibri" w:eastAsia="Calibri" w:hAnsi="Calibri" w:cs="Calibri"/>
          <w:sz w:val="18"/>
        </w:rPr>
        <w:t>#pragma GCC coprocessor subclass ’B’ = $c2, $c4, $c6 asm ("cpfoo %0" : "=B" (x));</w:t>
      </w:r>
    </w:p>
    <w:p w:rsidR="00E67239" w:rsidRDefault="00D12257">
      <w:pPr>
        <w:spacing w:after="15" w:line="249" w:lineRule="auto"/>
        <w:ind w:left="-5" w:right="365"/>
      </w:pPr>
      <w:r>
        <w:rPr>
          <w:rFonts w:ascii="Calibri" w:eastAsia="Calibri" w:hAnsi="Calibri" w:cs="Calibri"/>
        </w:rPr>
        <w:t>GCCdisinterr</w:t>
      </w:r>
      <w:r>
        <w:rPr>
          <w:rFonts w:ascii="Calibri" w:eastAsia="Calibri" w:hAnsi="Calibri" w:cs="Calibri"/>
        </w:rPr>
        <w:t>upt</w:t>
      </w:r>
      <w:r>
        <w:rPr>
          <w:rFonts w:ascii="Calibri" w:eastAsia="Calibri" w:hAnsi="Calibri" w:cs="Calibri"/>
          <w:i/>
        </w:rPr>
        <w:t>name</w:t>
      </w:r>
      <w:r>
        <w:rPr>
          <w:rFonts w:ascii="Calibri" w:eastAsia="Calibri" w:hAnsi="Calibri" w:cs="Calibri"/>
        </w:rPr>
        <w:t>,</w:t>
      </w:r>
      <w:r>
        <w:rPr>
          <w:rFonts w:ascii="Calibri" w:eastAsia="Calibri" w:hAnsi="Calibri" w:cs="Calibri"/>
          <w:i/>
        </w:rPr>
        <w:t>name</w:t>
      </w:r>
      <w:r>
        <w:rPr>
          <w:rFonts w:ascii="Calibri" w:eastAsia="Calibri" w:hAnsi="Calibri" w:cs="Calibri"/>
        </w:rPr>
        <w:t>...</w:t>
      </w:r>
    </w:p>
    <w:p w:rsidR="00E67239" w:rsidRDefault="00D12257">
      <w:pPr>
        <w:ind w:left="1147" w:right="221"/>
      </w:pPr>
      <w:r>
        <w:t>For the named functions, the compiler adds code to disable interrupts for the duration of those functions. If any functions so named are not encountered in the source, a warning is emitted that the pragma is not used. Examples:</w:t>
      </w:r>
    </w:p>
    <w:p w:rsidR="00E67239" w:rsidRDefault="00D12257">
      <w:pPr>
        <w:spacing w:after="184" w:line="263" w:lineRule="auto"/>
        <w:ind w:left="1738" w:right="4214"/>
        <w:jc w:val="left"/>
      </w:pPr>
      <w:r>
        <w:rPr>
          <w:rFonts w:ascii="Calibri" w:eastAsia="Calibri" w:hAnsi="Calibri" w:cs="Calibri"/>
          <w:sz w:val="18"/>
        </w:rPr>
        <w:t>#pragma disi</w:t>
      </w:r>
      <w:r>
        <w:rPr>
          <w:rFonts w:ascii="Calibri" w:eastAsia="Calibri" w:hAnsi="Calibri" w:cs="Calibri"/>
          <w:sz w:val="18"/>
        </w:rPr>
        <w:t>nterrupt foo #pragma disinterrupt bar, grill int foo () { ... }</w:t>
      </w:r>
    </w:p>
    <w:p w:rsidR="00E67239" w:rsidRDefault="00D12257">
      <w:pPr>
        <w:spacing w:after="15" w:line="249" w:lineRule="auto"/>
        <w:ind w:left="-5" w:right="365"/>
      </w:pPr>
      <w:r>
        <w:rPr>
          <w:rFonts w:ascii="Calibri" w:eastAsia="Calibri" w:hAnsi="Calibri" w:cs="Calibri"/>
        </w:rPr>
        <w:t>GCCcall</w:t>
      </w:r>
      <w:r>
        <w:rPr>
          <w:rFonts w:ascii="Calibri" w:eastAsia="Calibri" w:hAnsi="Calibri" w:cs="Calibri"/>
          <w:i/>
        </w:rPr>
        <w:t>name</w:t>
      </w:r>
      <w:r>
        <w:rPr>
          <w:rFonts w:ascii="Calibri" w:eastAsia="Calibri" w:hAnsi="Calibri" w:cs="Calibri"/>
        </w:rPr>
        <w:t>,</w:t>
      </w:r>
      <w:r>
        <w:rPr>
          <w:rFonts w:ascii="Calibri" w:eastAsia="Calibri" w:hAnsi="Calibri" w:cs="Calibri"/>
          <w:i/>
        </w:rPr>
        <w:t>name</w:t>
      </w:r>
      <w:r>
        <w:rPr>
          <w:rFonts w:ascii="Calibri" w:eastAsia="Calibri" w:hAnsi="Calibri" w:cs="Calibri"/>
        </w:rPr>
        <w:t>...</w:t>
      </w:r>
    </w:p>
    <w:p w:rsidR="00E67239" w:rsidRDefault="00D12257">
      <w:pPr>
        <w:spacing w:after="14"/>
        <w:ind w:left="1147" w:right="11"/>
      </w:pPr>
      <w:r>
        <w:t>For the named functions, the compiler always uses a register-indirect call model when calling the named functions. Examples:</w:t>
      </w:r>
    </w:p>
    <w:p w:rsidR="00E67239" w:rsidRDefault="00D12257">
      <w:pPr>
        <w:spacing w:after="5" w:line="263" w:lineRule="auto"/>
        <w:ind w:left="1738"/>
        <w:jc w:val="left"/>
      </w:pPr>
      <w:r>
        <w:rPr>
          <w:rFonts w:ascii="Calibri" w:eastAsia="Calibri" w:hAnsi="Calibri" w:cs="Calibri"/>
          <w:sz w:val="18"/>
        </w:rPr>
        <w:t>extern int foo ();</w:t>
      </w:r>
    </w:p>
    <w:p w:rsidR="00E67239" w:rsidRDefault="00D12257">
      <w:pPr>
        <w:spacing w:after="307" w:line="263" w:lineRule="auto"/>
        <w:ind w:left="1738"/>
        <w:jc w:val="left"/>
      </w:pPr>
      <w:r>
        <w:rPr>
          <w:rFonts w:ascii="Calibri" w:eastAsia="Calibri" w:hAnsi="Calibri" w:cs="Calibri"/>
          <w:sz w:val="18"/>
        </w:rPr>
        <w:t>#pragma call foo</w:t>
      </w:r>
    </w:p>
    <w:p w:rsidR="00E67239" w:rsidRDefault="00D12257">
      <w:pPr>
        <w:pStyle w:val="Heading3"/>
        <w:ind w:left="-5"/>
      </w:pPr>
      <w:r>
        <w:t>6.61.5 RS/6</w:t>
      </w:r>
      <w:r>
        <w:t>000 and PowerPC Pragmas</w:t>
      </w:r>
    </w:p>
    <w:p w:rsidR="00E67239" w:rsidRDefault="00D12257">
      <w:pPr>
        <w:spacing w:after="160"/>
        <w:ind w:right="221"/>
      </w:pPr>
      <w:r>
        <w:t xml:space="preserve">The RS/6000 and PowerPC targets define one pragma for controlling whether or not the </w:t>
      </w:r>
      <w:r>
        <w:rPr>
          <w:rFonts w:ascii="Calibri" w:eastAsia="Calibri" w:hAnsi="Calibri" w:cs="Calibri"/>
        </w:rPr>
        <w:t xml:space="preserve">longcall </w:t>
      </w:r>
      <w:r>
        <w:t>attribute is added to function declarations by default. This pragma overrides the ‘</w:t>
      </w:r>
      <w:r>
        <w:rPr>
          <w:rFonts w:ascii="Calibri" w:eastAsia="Calibri" w:hAnsi="Calibri" w:cs="Calibri"/>
        </w:rPr>
        <w:t>-mlongcall</w:t>
      </w:r>
      <w:r>
        <w:t xml:space="preserve">’ option, but not the </w:t>
      </w:r>
      <w:r>
        <w:rPr>
          <w:rFonts w:ascii="Calibri" w:eastAsia="Calibri" w:hAnsi="Calibri" w:cs="Calibri"/>
        </w:rPr>
        <w:t xml:space="preserve">longcall </w:t>
      </w:r>
      <w:r>
        <w:t xml:space="preserve">and </w:t>
      </w:r>
      <w:r>
        <w:rPr>
          <w:rFonts w:ascii="Calibri" w:eastAsia="Calibri" w:hAnsi="Calibri" w:cs="Calibri"/>
        </w:rPr>
        <w:t xml:space="preserve">shortcall </w:t>
      </w:r>
      <w:r>
        <w:t xml:space="preserve">attributes. See </w:t>
      </w:r>
      <w:r>
        <w:rPr>
          <w:color w:val="7F171F"/>
        </w:rPr>
        <w:t>Section 3.18.40 [RS/6000 and PowerPC Options], page 345</w:t>
      </w:r>
      <w:r>
        <w:t>, for more information about when long calls are and are not necessary.</w:t>
      </w:r>
    </w:p>
    <w:p w:rsidR="00E67239" w:rsidRDefault="00D12257">
      <w:pPr>
        <w:spacing w:after="15" w:line="249" w:lineRule="auto"/>
        <w:ind w:left="-5" w:right="365"/>
      </w:pPr>
      <w:r>
        <w:rPr>
          <w:rFonts w:ascii="Calibri" w:eastAsia="Calibri" w:hAnsi="Calibri" w:cs="Calibri"/>
        </w:rPr>
        <w:t>longcall(1)</w:t>
      </w:r>
    </w:p>
    <w:p w:rsidR="00E67239" w:rsidRDefault="00D12257">
      <w:pPr>
        <w:spacing w:after="144"/>
        <w:ind w:left="1147" w:right="11"/>
      </w:pPr>
      <w:r>
        <w:t xml:space="preserve">Apply the </w:t>
      </w:r>
      <w:r>
        <w:rPr>
          <w:rFonts w:ascii="Calibri" w:eastAsia="Calibri" w:hAnsi="Calibri" w:cs="Calibri"/>
        </w:rPr>
        <w:t xml:space="preserve">longcall </w:t>
      </w:r>
      <w:r>
        <w:t>attribute to all subsequent function declarations.</w:t>
      </w:r>
    </w:p>
    <w:p w:rsidR="00E67239" w:rsidRDefault="00D12257">
      <w:pPr>
        <w:spacing w:after="15" w:line="249" w:lineRule="auto"/>
        <w:ind w:left="-5" w:right="365"/>
      </w:pPr>
      <w:r>
        <w:rPr>
          <w:rFonts w:ascii="Calibri" w:eastAsia="Calibri" w:hAnsi="Calibri" w:cs="Calibri"/>
        </w:rPr>
        <w:t>longcall(0)</w:t>
      </w:r>
    </w:p>
    <w:p w:rsidR="00E67239" w:rsidRDefault="00D12257">
      <w:pPr>
        <w:spacing w:after="271"/>
        <w:ind w:left="1147" w:right="11"/>
      </w:pPr>
      <w:r>
        <w:t xml:space="preserve">Do not apply the </w:t>
      </w:r>
      <w:r>
        <w:rPr>
          <w:rFonts w:ascii="Calibri" w:eastAsia="Calibri" w:hAnsi="Calibri" w:cs="Calibri"/>
        </w:rPr>
        <w:t xml:space="preserve">longcall </w:t>
      </w:r>
      <w:r>
        <w:t>attribute to subsequent function declarations.</w:t>
      </w:r>
    </w:p>
    <w:p w:rsidR="00E67239" w:rsidRDefault="00D12257">
      <w:pPr>
        <w:pStyle w:val="Heading3"/>
        <w:ind w:left="-5"/>
      </w:pPr>
      <w:r>
        <w:t>6.61.6 S/390 Pragmas</w:t>
      </w:r>
    </w:p>
    <w:p w:rsidR="00E67239" w:rsidRDefault="00D12257">
      <w:pPr>
        <w:spacing w:after="179"/>
        <w:ind w:right="11"/>
      </w:pPr>
      <w:r>
        <w:t>The pragmas defined by the S/390 target correspond to the S/390 target function attributes and some the additional options:</w:t>
      </w:r>
    </w:p>
    <w:p w:rsidR="00E67239" w:rsidRDefault="00D12257">
      <w:pPr>
        <w:spacing w:after="15" w:line="249" w:lineRule="auto"/>
        <w:ind w:left="-5" w:right="365"/>
      </w:pPr>
      <w:r>
        <w:t>‘</w:t>
      </w:r>
      <w:r>
        <w:rPr>
          <w:rFonts w:ascii="Calibri" w:eastAsia="Calibri" w:hAnsi="Calibri" w:cs="Calibri"/>
        </w:rPr>
        <w:t>zvector</w:t>
      </w:r>
      <w:r>
        <w:t>’</w:t>
      </w:r>
    </w:p>
    <w:p w:rsidR="00E67239" w:rsidRDefault="00D12257">
      <w:pPr>
        <w:spacing w:after="81" w:line="249" w:lineRule="auto"/>
        <w:ind w:left="-5" w:right="365"/>
      </w:pPr>
      <w:r>
        <w:t>‘</w:t>
      </w:r>
      <w:r>
        <w:rPr>
          <w:rFonts w:ascii="Calibri" w:eastAsia="Calibri" w:hAnsi="Calibri" w:cs="Calibri"/>
        </w:rPr>
        <w:t>no-zvector</w:t>
      </w:r>
      <w:r>
        <w:t>’</w:t>
      </w:r>
    </w:p>
    <w:p w:rsidR="00E67239" w:rsidRDefault="00D12257">
      <w:pPr>
        <w:spacing w:after="30"/>
        <w:ind w:left="0" w:right="11" w:firstLine="218"/>
      </w:pPr>
      <w:r>
        <w:t>Note that options of the pragma,</w:t>
      </w:r>
      <w:r>
        <w:t xml:space="preserve"> unlike options of the target attribute, do change the value of preprocessor macros like </w:t>
      </w:r>
      <w:r>
        <w:rPr>
          <w:rFonts w:ascii="Calibri" w:eastAsia="Calibri" w:hAnsi="Calibri" w:cs="Calibri"/>
        </w:rPr>
        <w:t>__VEC__</w:t>
      </w:r>
      <w:r>
        <w:t>. They can be specified as below:</w:t>
      </w:r>
    </w:p>
    <w:p w:rsidR="00E67239" w:rsidRDefault="00D12257">
      <w:pPr>
        <w:spacing w:after="5" w:line="263" w:lineRule="auto"/>
        <w:ind w:left="571"/>
        <w:jc w:val="left"/>
      </w:pPr>
      <w:r>
        <w:rPr>
          <w:rFonts w:ascii="Calibri" w:eastAsia="Calibri" w:hAnsi="Calibri" w:cs="Calibri"/>
          <w:sz w:val="18"/>
        </w:rPr>
        <w:t>#pragma GCC target("string[,string]...")</w:t>
      </w:r>
    </w:p>
    <w:p w:rsidR="00E67239" w:rsidRDefault="00D12257">
      <w:pPr>
        <w:spacing w:after="307" w:line="263" w:lineRule="auto"/>
        <w:ind w:left="571"/>
        <w:jc w:val="left"/>
      </w:pPr>
      <w:r>
        <w:rPr>
          <w:rFonts w:ascii="Calibri" w:eastAsia="Calibri" w:hAnsi="Calibri" w:cs="Calibri"/>
          <w:sz w:val="18"/>
        </w:rPr>
        <w:t>#pragma GCC target("string"[,"string"]...)</w:t>
      </w:r>
    </w:p>
    <w:p w:rsidR="00E67239" w:rsidRDefault="00D12257">
      <w:pPr>
        <w:pStyle w:val="Heading3"/>
        <w:ind w:left="-5"/>
      </w:pPr>
      <w:r>
        <w:t>6.61.7 Darwin Pragmas</w:t>
      </w:r>
    </w:p>
    <w:p w:rsidR="00E67239" w:rsidRDefault="00D12257">
      <w:pPr>
        <w:spacing w:after="163"/>
        <w:ind w:right="11"/>
      </w:pPr>
      <w:r>
        <w:t>The following pragmas are available for all architectures running the Darwin operating system. These are useful for compatibility with other Mac OS compilers.</w:t>
      </w:r>
    </w:p>
    <w:p w:rsidR="00E67239" w:rsidRDefault="00D12257">
      <w:pPr>
        <w:spacing w:after="15" w:line="249" w:lineRule="auto"/>
        <w:ind w:left="-5" w:right="365"/>
      </w:pPr>
      <w:r>
        <w:rPr>
          <w:rFonts w:ascii="Calibri" w:eastAsia="Calibri" w:hAnsi="Calibri" w:cs="Calibri"/>
        </w:rPr>
        <w:t>mark</w:t>
      </w:r>
      <w:r>
        <w:rPr>
          <w:rFonts w:ascii="Calibri" w:eastAsia="Calibri" w:hAnsi="Calibri" w:cs="Calibri"/>
          <w:i/>
        </w:rPr>
        <w:t>tokens</w:t>
      </w:r>
      <w:r>
        <w:rPr>
          <w:rFonts w:ascii="Calibri" w:eastAsia="Calibri" w:hAnsi="Calibri" w:cs="Calibri"/>
        </w:rPr>
        <w:t>...</w:t>
      </w:r>
    </w:p>
    <w:p w:rsidR="00E67239" w:rsidRDefault="00D12257">
      <w:pPr>
        <w:spacing w:after="143"/>
        <w:ind w:left="1147" w:right="11"/>
      </w:pPr>
      <w:r>
        <w:t>This pragma is accepted, but has no effect.</w:t>
      </w:r>
    </w:p>
    <w:p w:rsidR="00E67239" w:rsidRDefault="00D12257">
      <w:pPr>
        <w:spacing w:after="15" w:line="249" w:lineRule="auto"/>
        <w:ind w:left="-5" w:right="365"/>
      </w:pPr>
      <w:r>
        <w:rPr>
          <w:rFonts w:ascii="Calibri" w:eastAsia="Calibri" w:hAnsi="Calibri" w:cs="Calibri"/>
        </w:rPr>
        <w:t>optionsalign=</w:t>
      </w:r>
      <w:r>
        <w:rPr>
          <w:rFonts w:ascii="Calibri" w:eastAsia="Calibri" w:hAnsi="Calibri" w:cs="Calibri"/>
          <w:i/>
        </w:rPr>
        <w:t>alignment</w:t>
      </w:r>
    </w:p>
    <w:p w:rsidR="00E67239" w:rsidRDefault="00D12257">
      <w:pPr>
        <w:spacing w:after="142"/>
        <w:ind w:left="1147" w:right="221"/>
      </w:pPr>
      <w:r>
        <w:t xml:space="preserve">This pragma sets the alignment of fields in structures. The values of </w:t>
      </w:r>
      <w:r>
        <w:rPr>
          <w:rFonts w:ascii="Calibri" w:eastAsia="Calibri" w:hAnsi="Calibri" w:cs="Calibri"/>
          <w:i/>
        </w:rPr>
        <w:t xml:space="preserve">alignment </w:t>
      </w:r>
      <w:r>
        <w:t xml:space="preserve">may be </w:t>
      </w:r>
      <w:r>
        <w:rPr>
          <w:rFonts w:ascii="Calibri" w:eastAsia="Calibri" w:hAnsi="Calibri" w:cs="Calibri"/>
        </w:rPr>
        <w:t>mac68k</w:t>
      </w:r>
      <w:r>
        <w:t xml:space="preserve">, to emulate m68k alignment, or </w:t>
      </w:r>
      <w:r>
        <w:rPr>
          <w:rFonts w:ascii="Calibri" w:eastAsia="Calibri" w:hAnsi="Calibri" w:cs="Calibri"/>
        </w:rPr>
        <w:t>power</w:t>
      </w:r>
      <w:r>
        <w:t xml:space="preserve">, to emulate PowerPC alignment. Uses of this pragma nest properly; to restore the previous setting, use </w:t>
      </w:r>
      <w:r>
        <w:rPr>
          <w:rFonts w:ascii="Calibri" w:eastAsia="Calibri" w:hAnsi="Calibri" w:cs="Calibri"/>
        </w:rPr>
        <w:t xml:space="preserve">reset </w:t>
      </w:r>
      <w:r>
        <w:t xml:space="preserve">for the </w:t>
      </w:r>
      <w:r>
        <w:rPr>
          <w:rFonts w:ascii="Calibri" w:eastAsia="Calibri" w:hAnsi="Calibri" w:cs="Calibri"/>
          <w:i/>
        </w:rPr>
        <w:t>alignmen</w:t>
      </w:r>
      <w:r>
        <w:rPr>
          <w:rFonts w:ascii="Calibri" w:eastAsia="Calibri" w:hAnsi="Calibri" w:cs="Calibri"/>
          <w:i/>
        </w:rPr>
        <w:t>t</w:t>
      </w:r>
      <w:r>
        <w:t>.</w:t>
      </w:r>
    </w:p>
    <w:p w:rsidR="00E67239" w:rsidRDefault="00D12257">
      <w:pPr>
        <w:spacing w:after="15" w:line="249" w:lineRule="auto"/>
        <w:ind w:left="-5" w:right="365"/>
      </w:pPr>
      <w:r>
        <w:rPr>
          <w:rFonts w:ascii="Calibri" w:eastAsia="Calibri" w:hAnsi="Calibri" w:cs="Calibri"/>
        </w:rPr>
        <w:t>segment</w:t>
      </w:r>
      <w:r>
        <w:rPr>
          <w:rFonts w:ascii="Calibri" w:eastAsia="Calibri" w:hAnsi="Calibri" w:cs="Calibri"/>
          <w:i/>
        </w:rPr>
        <w:t>tokens</w:t>
      </w:r>
      <w:r>
        <w:rPr>
          <w:rFonts w:ascii="Calibri" w:eastAsia="Calibri" w:hAnsi="Calibri" w:cs="Calibri"/>
        </w:rPr>
        <w:t>...</w:t>
      </w:r>
    </w:p>
    <w:p w:rsidR="00E67239" w:rsidRDefault="00D12257">
      <w:pPr>
        <w:ind w:left="1147" w:right="11"/>
      </w:pPr>
      <w:r>
        <w:t>This pragma is accepted, but has no effect.</w:t>
      </w:r>
    </w:p>
    <w:p w:rsidR="00E67239" w:rsidRDefault="00D12257">
      <w:pPr>
        <w:spacing w:after="15" w:line="249" w:lineRule="auto"/>
        <w:ind w:left="-5" w:right="365"/>
      </w:pPr>
      <w:r>
        <w:rPr>
          <w:rFonts w:ascii="Calibri" w:eastAsia="Calibri" w:hAnsi="Calibri" w:cs="Calibri"/>
        </w:rPr>
        <w:t>unused(</w:t>
      </w:r>
      <w:r>
        <w:rPr>
          <w:rFonts w:ascii="Calibri" w:eastAsia="Calibri" w:hAnsi="Calibri" w:cs="Calibri"/>
          <w:i/>
        </w:rPr>
        <w:t>var</w:t>
      </w:r>
      <w:r>
        <w:rPr>
          <w:rFonts w:ascii="Calibri" w:eastAsia="Calibri" w:hAnsi="Calibri" w:cs="Calibri"/>
        </w:rPr>
        <w:t>[,</w:t>
      </w:r>
      <w:r>
        <w:rPr>
          <w:rFonts w:ascii="Calibri" w:eastAsia="Calibri" w:hAnsi="Calibri" w:cs="Calibri"/>
          <w:i/>
        </w:rPr>
        <w:t>var</w:t>
      </w:r>
      <w:r>
        <w:rPr>
          <w:rFonts w:ascii="Calibri" w:eastAsia="Calibri" w:hAnsi="Calibri" w:cs="Calibri"/>
        </w:rPr>
        <w:t>]...)</w:t>
      </w:r>
    </w:p>
    <w:p w:rsidR="00E67239" w:rsidRDefault="00D12257">
      <w:pPr>
        <w:spacing w:after="216"/>
        <w:ind w:left="1147" w:right="221"/>
      </w:pPr>
      <w:r>
        <w:t xml:space="preserve">This pragma declares variables to be possibly unused. GCC does not produce warnings for the listed variables. The effect is similar to that of the </w:t>
      </w:r>
      <w:r>
        <w:rPr>
          <w:rFonts w:ascii="Calibri" w:eastAsia="Calibri" w:hAnsi="Calibri" w:cs="Calibri"/>
        </w:rPr>
        <w:t xml:space="preserve">unused </w:t>
      </w:r>
      <w:r>
        <w:t>attribute, except</w:t>
      </w:r>
      <w:r>
        <w:t xml:space="preserve"> that this pragma may appear anywhere within the variables’ scopes.</w:t>
      </w:r>
    </w:p>
    <w:p w:rsidR="00E67239" w:rsidRDefault="00D12257">
      <w:pPr>
        <w:pStyle w:val="Heading3"/>
        <w:spacing w:after="75"/>
        <w:ind w:left="-5"/>
      </w:pPr>
      <w:r>
        <w:t>6.61.8 Solaris Pragmas</w:t>
      </w:r>
    </w:p>
    <w:p w:rsidR="00E67239" w:rsidRDefault="00D12257">
      <w:pPr>
        <w:ind w:right="221"/>
      </w:pPr>
      <w:r>
        <w:t xml:space="preserve">The Solaris target supports </w:t>
      </w:r>
      <w:r>
        <w:rPr>
          <w:rFonts w:ascii="Calibri" w:eastAsia="Calibri" w:hAnsi="Calibri" w:cs="Calibri"/>
        </w:rPr>
        <w:t xml:space="preserve">#pragmaredefine_extname </w:t>
      </w:r>
      <w:r>
        <w:t xml:space="preserve">(see </w:t>
      </w:r>
      <w:r>
        <w:rPr>
          <w:color w:val="7F171F"/>
        </w:rPr>
        <w:t>Section 6.61.9 [SymbolRenaming Pragmas], page 776</w:t>
      </w:r>
      <w:r>
        <w:t xml:space="preserve">). It also supports additional </w:t>
      </w:r>
      <w:r>
        <w:rPr>
          <w:rFonts w:ascii="Calibri" w:eastAsia="Calibri" w:hAnsi="Calibri" w:cs="Calibri"/>
        </w:rPr>
        <w:t xml:space="preserve">#pragma </w:t>
      </w:r>
      <w:r>
        <w:t>directives for compa</w:t>
      </w:r>
      <w:r>
        <w:t>tibility with the system compiler.</w:t>
      </w:r>
    </w:p>
    <w:p w:rsidR="00E67239" w:rsidRDefault="00D12257">
      <w:pPr>
        <w:spacing w:after="3" w:line="270" w:lineRule="auto"/>
        <w:ind w:left="-5"/>
        <w:jc w:val="left"/>
      </w:pPr>
      <w:r>
        <w:rPr>
          <w:rFonts w:ascii="Calibri" w:eastAsia="Calibri" w:hAnsi="Calibri" w:cs="Calibri"/>
        </w:rPr>
        <w:t>align</w:t>
      </w:r>
      <w:r>
        <w:rPr>
          <w:rFonts w:ascii="Calibri" w:eastAsia="Calibri" w:hAnsi="Calibri" w:cs="Calibri"/>
          <w:i/>
        </w:rPr>
        <w:t>alignment</w:t>
      </w:r>
      <w:r>
        <w:rPr>
          <w:rFonts w:ascii="Calibri" w:eastAsia="Calibri" w:hAnsi="Calibri" w:cs="Calibri"/>
        </w:rPr>
        <w:t>(</w:t>
      </w:r>
      <w:r>
        <w:rPr>
          <w:rFonts w:ascii="Calibri" w:eastAsia="Calibri" w:hAnsi="Calibri" w:cs="Calibri"/>
          <w:i/>
        </w:rPr>
        <w:t>variable</w:t>
      </w:r>
      <w:r>
        <w:rPr>
          <w:rFonts w:ascii="Calibri" w:eastAsia="Calibri" w:hAnsi="Calibri" w:cs="Calibri"/>
        </w:rPr>
        <w:t>[,</w:t>
      </w:r>
      <w:r>
        <w:rPr>
          <w:rFonts w:ascii="Calibri" w:eastAsia="Calibri" w:hAnsi="Calibri" w:cs="Calibri"/>
          <w:i/>
        </w:rPr>
        <w:t>variable</w:t>
      </w:r>
      <w:r>
        <w:rPr>
          <w:rFonts w:ascii="Calibri" w:eastAsia="Calibri" w:hAnsi="Calibri" w:cs="Calibri"/>
        </w:rPr>
        <w:t>]...)</w:t>
      </w:r>
    </w:p>
    <w:p w:rsidR="00E67239" w:rsidRDefault="00D12257">
      <w:pPr>
        <w:ind w:left="1147" w:right="221"/>
      </w:pPr>
      <w:r>
        <w:t xml:space="preserve">Increase the minimum alignment of each </w:t>
      </w:r>
      <w:r>
        <w:rPr>
          <w:rFonts w:ascii="Calibri" w:eastAsia="Calibri" w:hAnsi="Calibri" w:cs="Calibri"/>
          <w:i/>
        </w:rPr>
        <w:t xml:space="preserve">variable </w:t>
      </w:r>
      <w:r>
        <w:t xml:space="preserve">to </w:t>
      </w:r>
      <w:r>
        <w:rPr>
          <w:rFonts w:ascii="Calibri" w:eastAsia="Calibri" w:hAnsi="Calibri" w:cs="Calibri"/>
          <w:i/>
        </w:rPr>
        <w:t>alignment</w:t>
      </w:r>
      <w:r>
        <w:t xml:space="preserve">. This is the same as GCC’s </w:t>
      </w:r>
      <w:r>
        <w:rPr>
          <w:rFonts w:ascii="Calibri" w:eastAsia="Calibri" w:hAnsi="Calibri" w:cs="Calibri"/>
        </w:rPr>
        <w:t xml:space="preserve">aligned </w:t>
      </w:r>
      <w:r>
        <w:t xml:space="preserve">attribute see </w:t>
      </w:r>
      <w:r>
        <w:rPr>
          <w:color w:val="7F171F"/>
        </w:rPr>
        <w:t>Section 6.32 [Variable Attributes], page 513</w:t>
      </w:r>
      <w:r>
        <w:t>). Macro expansion occurs on</w:t>
      </w:r>
      <w:r>
        <w:t xml:space="preserve"> the arguments to this pragma when compiling C and Objective-C. It does not currently occur when compiling C</w:t>
      </w:r>
      <w:r>
        <w:rPr>
          <w:rFonts w:ascii="Calibri" w:eastAsia="Calibri" w:hAnsi="Calibri" w:cs="Calibri"/>
        </w:rPr>
        <w:t>++</w:t>
      </w:r>
      <w:r>
        <w:t>, but this is a bug which may be fixed in a future release.</w:t>
      </w:r>
    </w:p>
    <w:p w:rsidR="00E67239" w:rsidRDefault="00D12257">
      <w:pPr>
        <w:spacing w:after="3" w:line="270" w:lineRule="auto"/>
        <w:ind w:left="-5"/>
        <w:jc w:val="left"/>
      </w:pPr>
      <w:r>
        <w:rPr>
          <w:rFonts w:ascii="Calibri" w:eastAsia="Calibri" w:hAnsi="Calibri" w:cs="Calibri"/>
        </w:rPr>
        <w:t>fini(</w:t>
      </w:r>
      <w:r>
        <w:rPr>
          <w:rFonts w:ascii="Calibri" w:eastAsia="Calibri" w:hAnsi="Calibri" w:cs="Calibri"/>
          <w:i/>
        </w:rPr>
        <w:t>function</w:t>
      </w:r>
      <w:r>
        <w:rPr>
          <w:rFonts w:ascii="Calibri" w:eastAsia="Calibri" w:hAnsi="Calibri" w:cs="Calibri"/>
        </w:rPr>
        <w:t>[,</w:t>
      </w:r>
      <w:r>
        <w:rPr>
          <w:rFonts w:ascii="Calibri" w:eastAsia="Calibri" w:hAnsi="Calibri" w:cs="Calibri"/>
          <w:i/>
        </w:rPr>
        <w:t>function</w:t>
      </w:r>
      <w:r>
        <w:rPr>
          <w:rFonts w:ascii="Calibri" w:eastAsia="Calibri" w:hAnsi="Calibri" w:cs="Calibri"/>
        </w:rPr>
        <w:t>]...)</w:t>
      </w:r>
    </w:p>
    <w:p w:rsidR="00E67239" w:rsidRDefault="00D12257">
      <w:pPr>
        <w:ind w:left="1147" w:right="11"/>
      </w:pPr>
      <w:r>
        <w:t xml:space="preserve">This pragma causes each listed </w:t>
      </w:r>
      <w:r>
        <w:rPr>
          <w:rFonts w:ascii="Calibri" w:eastAsia="Calibri" w:hAnsi="Calibri" w:cs="Calibri"/>
          <w:i/>
        </w:rPr>
        <w:t xml:space="preserve">function </w:t>
      </w:r>
      <w:r>
        <w:t xml:space="preserve">to be called after main, or during shared module unloading, by adding a call to the </w:t>
      </w:r>
      <w:r>
        <w:rPr>
          <w:rFonts w:ascii="Calibri" w:eastAsia="Calibri" w:hAnsi="Calibri" w:cs="Calibri"/>
        </w:rPr>
        <w:t xml:space="preserve">.fini </w:t>
      </w:r>
      <w:r>
        <w:t>section.</w:t>
      </w:r>
    </w:p>
    <w:p w:rsidR="00E67239" w:rsidRDefault="00D12257">
      <w:pPr>
        <w:spacing w:after="3" w:line="270" w:lineRule="auto"/>
        <w:ind w:left="-5"/>
        <w:jc w:val="left"/>
      </w:pPr>
      <w:r>
        <w:rPr>
          <w:rFonts w:ascii="Calibri" w:eastAsia="Calibri" w:hAnsi="Calibri" w:cs="Calibri"/>
        </w:rPr>
        <w:t>init(</w:t>
      </w:r>
      <w:r>
        <w:rPr>
          <w:rFonts w:ascii="Calibri" w:eastAsia="Calibri" w:hAnsi="Calibri" w:cs="Calibri"/>
          <w:i/>
        </w:rPr>
        <w:t>function</w:t>
      </w:r>
      <w:r>
        <w:rPr>
          <w:rFonts w:ascii="Calibri" w:eastAsia="Calibri" w:hAnsi="Calibri" w:cs="Calibri"/>
        </w:rPr>
        <w:t>[,</w:t>
      </w:r>
      <w:r>
        <w:rPr>
          <w:rFonts w:ascii="Calibri" w:eastAsia="Calibri" w:hAnsi="Calibri" w:cs="Calibri"/>
          <w:i/>
        </w:rPr>
        <w:t>function</w:t>
      </w:r>
      <w:r>
        <w:rPr>
          <w:rFonts w:ascii="Calibri" w:eastAsia="Calibri" w:hAnsi="Calibri" w:cs="Calibri"/>
        </w:rPr>
        <w:t>]...)</w:t>
      </w:r>
    </w:p>
    <w:p w:rsidR="00E67239" w:rsidRDefault="00D12257">
      <w:pPr>
        <w:spacing w:after="213"/>
        <w:ind w:left="1147" w:right="11"/>
      </w:pPr>
      <w:r>
        <w:t xml:space="preserve">This pragma causes each listed </w:t>
      </w:r>
      <w:r>
        <w:rPr>
          <w:rFonts w:ascii="Calibri" w:eastAsia="Calibri" w:hAnsi="Calibri" w:cs="Calibri"/>
          <w:i/>
        </w:rPr>
        <w:t xml:space="preserve">function </w:t>
      </w:r>
      <w:r>
        <w:t xml:space="preserve">to be called during initialization (before </w:t>
      </w:r>
      <w:r>
        <w:rPr>
          <w:rFonts w:ascii="Calibri" w:eastAsia="Calibri" w:hAnsi="Calibri" w:cs="Calibri"/>
        </w:rPr>
        <w:t>main</w:t>
      </w:r>
      <w:r>
        <w:t>) or during shared module loading, by add</w:t>
      </w:r>
      <w:r>
        <w:t xml:space="preserve">ing a call to the </w:t>
      </w:r>
      <w:r>
        <w:rPr>
          <w:rFonts w:ascii="Calibri" w:eastAsia="Calibri" w:hAnsi="Calibri" w:cs="Calibri"/>
        </w:rPr>
        <w:t xml:space="preserve">.init </w:t>
      </w:r>
      <w:r>
        <w:t>section.</w:t>
      </w:r>
    </w:p>
    <w:p w:rsidR="00E67239" w:rsidRDefault="00D12257">
      <w:pPr>
        <w:pStyle w:val="Heading3"/>
        <w:spacing w:after="71"/>
        <w:ind w:left="-5"/>
      </w:pPr>
      <w:r>
        <w:t>6.61.9 Symbol-Renaming Pragmas</w:t>
      </w:r>
    </w:p>
    <w:p w:rsidR="00E67239" w:rsidRDefault="00D12257">
      <w:pPr>
        <w:spacing w:after="99"/>
        <w:ind w:right="221"/>
      </w:pPr>
      <w:r>
        <w:t xml:space="preserve">GCC supports a </w:t>
      </w:r>
      <w:r>
        <w:rPr>
          <w:rFonts w:ascii="Calibri" w:eastAsia="Calibri" w:hAnsi="Calibri" w:cs="Calibri"/>
        </w:rPr>
        <w:t xml:space="preserve">#pragma </w:t>
      </w:r>
      <w:r>
        <w:t>directive that changes the name used in assembly for a given declaration. While this pragma is supported on all platforms, it is intended primarily to provide compatibility with the Solaris system headers. This effect can also be achieved using the asm lab</w:t>
      </w:r>
      <w:r>
        <w:t xml:space="preserve">els extension (see </w:t>
      </w:r>
      <w:r>
        <w:rPr>
          <w:color w:val="7F171F"/>
        </w:rPr>
        <w:t>Section 6.45.4 [Asm Labels], page 592</w:t>
      </w:r>
      <w:r>
        <w:t>).</w:t>
      </w:r>
    </w:p>
    <w:p w:rsidR="00E67239" w:rsidRDefault="00D12257">
      <w:pPr>
        <w:spacing w:after="15" w:line="249" w:lineRule="auto"/>
        <w:ind w:left="-5" w:right="365"/>
      </w:pPr>
      <w:r>
        <w:rPr>
          <w:rFonts w:ascii="Calibri" w:eastAsia="Calibri" w:hAnsi="Calibri" w:cs="Calibri"/>
        </w:rPr>
        <w:t>redefine_extname</w:t>
      </w:r>
      <w:r>
        <w:rPr>
          <w:rFonts w:ascii="Calibri" w:eastAsia="Calibri" w:hAnsi="Calibri" w:cs="Calibri"/>
          <w:i/>
        </w:rPr>
        <w:t>oldnamenewname</w:t>
      </w:r>
    </w:p>
    <w:p w:rsidR="00E67239" w:rsidRDefault="00D12257">
      <w:pPr>
        <w:ind w:left="1147" w:right="221"/>
      </w:pPr>
      <w:r>
        <w:t xml:space="preserve">This pragma gives the C function </w:t>
      </w:r>
      <w:r>
        <w:rPr>
          <w:rFonts w:ascii="Calibri" w:eastAsia="Calibri" w:hAnsi="Calibri" w:cs="Calibri"/>
          <w:i/>
        </w:rPr>
        <w:t xml:space="preserve">oldname </w:t>
      </w:r>
      <w:r>
        <w:t xml:space="preserve">the assembly symbol </w:t>
      </w:r>
      <w:r>
        <w:rPr>
          <w:rFonts w:ascii="Calibri" w:eastAsia="Calibri" w:hAnsi="Calibri" w:cs="Calibri"/>
          <w:i/>
        </w:rPr>
        <w:t>newname</w:t>
      </w:r>
      <w:r>
        <w:t xml:space="preserve">. The preprocessor macro </w:t>
      </w:r>
      <w:r>
        <w:rPr>
          <w:rFonts w:ascii="Calibri" w:eastAsia="Calibri" w:hAnsi="Calibri" w:cs="Calibri"/>
        </w:rPr>
        <w:t xml:space="preserve">__PRAGMA_REDEFINE_EXTNAME </w:t>
      </w:r>
      <w:r>
        <w:t>is defined if this pragma is available (current</w:t>
      </w:r>
      <w:r>
        <w:t>ly on all platforms).</w:t>
      </w:r>
    </w:p>
    <w:p w:rsidR="00E67239" w:rsidRDefault="00D12257">
      <w:pPr>
        <w:spacing w:after="40"/>
        <w:ind w:left="0" w:right="11" w:firstLine="218"/>
      </w:pPr>
      <w:r>
        <w:t>This pragma and the asm labels extension interact in a complicated manner. Here are some corner cases you may want to be aware of:</w:t>
      </w:r>
    </w:p>
    <w:p w:rsidR="00E67239" w:rsidRDefault="00D12257">
      <w:pPr>
        <w:numPr>
          <w:ilvl w:val="0"/>
          <w:numId w:val="134"/>
        </w:numPr>
        <w:spacing w:after="41"/>
        <w:ind w:right="11" w:hanging="314"/>
      </w:pPr>
      <w:r>
        <w:t>This pragma silently applies only to declarations with external linkage. Asm labels donot have this res</w:t>
      </w:r>
      <w:r>
        <w:t>triction.</w:t>
      </w:r>
    </w:p>
    <w:p w:rsidR="00E67239" w:rsidRDefault="00D12257">
      <w:pPr>
        <w:numPr>
          <w:ilvl w:val="0"/>
          <w:numId w:val="134"/>
        </w:numPr>
        <w:spacing w:after="39"/>
        <w:ind w:right="11" w:hanging="314"/>
      </w:pPr>
      <w:r>
        <w:t>In C</w:t>
      </w:r>
      <w:r>
        <w:rPr>
          <w:rFonts w:ascii="Calibri" w:eastAsia="Calibri" w:hAnsi="Calibri" w:cs="Calibri"/>
        </w:rPr>
        <w:t>++</w:t>
      </w:r>
      <w:r>
        <w:t>, this pragma silently applies only to declarations with “C” linkage. Again, asm labels do not have this restriction.</w:t>
      </w:r>
    </w:p>
    <w:p w:rsidR="00E67239" w:rsidRDefault="00D12257">
      <w:pPr>
        <w:numPr>
          <w:ilvl w:val="0"/>
          <w:numId w:val="134"/>
        </w:numPr>
        <w:ind w:right="11" w:hanging="314"/>
      </w:pPr>
      <w:r>
        <w:t>If either of the ways of changing the assembly name of a declaration are applied to adeclaration whose assembly name has a</w:t>
      </w:r>
      <w:r>
        <w:t>lready been determined (either by a previous use of one of these features, or because the compiler needed the assembly name in order to generate code), and the new name is different, a warning issues and the name does not change.</w:t>
      </w:r>
    </w:p>
    <w:p w:rsidR="00E67239" w:rsidRDefault="00D12257">
      <w:pPr>
        <w:numPr>
          <w:ilvl w:val="0"/>
          <w:numId w:val="134"/>
        </w:numPr>
        <w:ind w:right="11" w:hanging="314"/>
      </w:pPr>
      <w:r>
        <w:t xml:space="preserve">The </w:t>
      </w:r>
      <w:r>
        <w:rPr>
          <w:rFonts w:ascii="Calibri" w:eastAsia="Calibri" w:hAnsi="Calibri" w:cs="Calibri"/>
          <w:i/>
        </w:rPr>
        <w:t xml:space="preserve">oldname </w:t>
      </w:r>
      <w:r>
        <w:t xml:space="preserve">used by </w:t>
      </w:r>
      <w:r>
        <w:rPr>
          <w:rFonts w:ascii="Calibri" w:eastAsia="Calibri" w:hAnsi="Calibri" w:cs="Calibri"/>
        </w:rPr>
        <w:t>#pragm</w:t>
      </w:r>
      <w:r>
        <w:rPr>
          <w:rFonts w:ascii="Calibri" w:eastAsia="Calibri" w:hAnsi="Calibri" w:cs="Calibri"/>
        </w:rPr>
        <w:t xml:space="preserve">aredefine_extname </w:t>
      </w:r>
      <w:r>
        <w:t>is always the C-language name.</w:t>
      </w:r>
    </w:p>
    <w:p w:rsidR="00E67239" w:rsidRDefault="00D12257">
      <w:pPr>
        <w:pStyle w:val="Heading3"/>
        <w:spacing w:after="70"/>
        <w:ind w:left="-5"/>
      </w:pPr>
      <w:r>
        <w:t>6.61.10 Structure-Layout Pragmas</w:t>
      </w:r>
    </w:p>
    <w:p w:rsidR="00E67239" w:rsidRDefault="00D12257">
      <w:pPr>
        <w:ind w:right="221"/>
      </w:pPr>
      <w:r>
        <w:t xml:space="preserve">For compatibility with Microsoft Windows compilers, GCC supports a set of </w:t>
      </w:r>
      <w:r>
        <w:rPr>
          <w:rFonts w:ascii="Calibri" w:eastAsia="Calibri" w:hAnsi="Calibri" w:cs="Calibri"/>
        </w:rPr>
        <w:t xml:space="preserve">#pragma </w:t>
      </w:r>
      <w:r>
        <w:t>directives that change the maximum alignment of members of structures (other than zero-width</w:t>
      </w:r>
      <w:r>
        <w:t xml:space="preserve"> bit-fields), unions, and classes subsequently defined. The </w:t>
      </w:r>
      <w:r>
        <w:rPr>
          <w:rFonts w:ascii="Calibri" w:eastAsia="Calibri" w:hAnsi="Calibri" w:cs="Calibri"/>
          <w:i/>
        </w:rPr>
        <w:t xml:space="preserve">n </w:t>
      </w:r>
      <w:r>
        <w:t>value below always is required to be a small power of two and specifies the new alignment in bytes.</w:t>
      </w:r>
    </w:p>
    <w:p w:rsidR="00E67239" w:rsidRDefault="00D12257">
      <w:pPr>
        <w:numPr>
          <w:ilvl w:val="0"/>
          <w:numId w:val="135"/>
        </w:numPr>
        <w:ind w:right="116" w:hanging="314"/>
      </w:pPr>
      <w:r>
        <w:rPr>
          <w:rFonts w:ascii="Calibri" w:eastAsia="Calibri" w:hAnsi="Calibri" w:cs="Calibri"/>
        </w:rPr>
        <w:t>#pragmapack(</w:t>
      </w:r>
      <w:r>
        <w:rPr>
          <w:rFonts w:ascii="Calibri" w:eastAsia="Calibri" w:hAnsi="Calibri" w:cs="Calibri"/>
          <w:i/>
        </w:rPr>
        <w:t>n</w:t>
      </w:r>
      <w:r>
        <w:rPr>
          <w:rFonts w:ascii="Calibri" w:eastAsia="Calibri" w:hAnsi="Calibri" w:cs="Calibri"/>
        </w:rPr>
        <w:t xml:space="preserve">) </w:t>
      </w:r>
      <w:r>
        <w:t>simply sets the new alignment.</w:t>
      </w:r>
    </w:p>
    <w:p w:rsidR="00E67239" w:rsidRDefault="00D12257">
      <w:pPr>
        <w:numPr>
          <w:ilvl w:val="0"/>
          <w:numId w:val="135"/>
        </w:numPr>
        <w:ind w:right="116" w:hanging="314"/>
      </w:pPr>
      <w:r>
        <w:rPr>
          <w:rFonts w:ascii="Calibri" w:eastAsia="Calibri" w:hAnsi="Calibri" w:cs="Calibri"/>
        </w:rPr>
        <w:t xml:space="preserve">#pragmapack() </w:t>
      </w:r>
      <w:r>
        <w:t>sets the alignment to the one that</w:t>
      </w:r>
      <w:r>
        <w:t xml:space="preserve"> was in effect when compilation started (see also command-line option ‘</w:t>
      </w:r>
      <w:r>
        <w:rPr>
          <w:rFonts w:ascii="Calibri" w:eastAsia="Calibri" w:hAnsi="Calibri" w:cs="Calibri"/>
        </w:rPr>
        <w:t>-fpack-struct[=</w:t>
      </w:r>
      <w:r>
        <w:rPr>
          <w:rFonts w:ascii="Calibri" w:eastAsia="Calibri" w:hAnsi="Calibri" w:cs="Calibri"/>
          <w:i/>
        </w:rPr>
        <w:t>n</w:t>
      </w:r>
      <w:r>
        <w:rPr>
          <w:rFonts w:ascii="Calibri" w:eastAsia="Calibri" w:hAnsi="Calibri" w:cs="Calibri"/>
        </w:rPr>
        <w:t>]</w:t>
      </w:r>
      <w:r>
        <w:t xml:space="preserve">’ see </w:t>
      </w:r>
      <w:r>
        <w:rPr>
          <w:color w:val="7F171F"/>
        </w:rPr>
        <w:t>Section 3.16 [Code Gen Options], page 202</w:t>
      </w:r>
      <w:r>
        <w:t>).</w:t>
      </w:r>
    </w:p>
    <w:p w:rsidR="00E67239" w:rsidRDefault="00D12257">
      <w:pPr>
        <w:numPr>
          <w:ilvl w:val="0"/>
          <w:numId w:val="135"/>
        </w:numPr>
        <w:ind w:right="116" w:hanging="314"/>
      </w:pPr>
      <w:r>
        <w:rPr>
          <w:rFonts w:ascii="Calibri" w:eastAsia="Calibri" w:hAnsi="Calibri" w:cs="Calibri"/>
        </w:rPr>
        <w:t>#pragmapack(push[,</w:t>
      </w:r>
      <w:r>
        <w:rPr>
          <w:rFonts w:ascii="Calibri" w:eastAsia="Calibri" w:hAnsi="Calibri" w:cs="Calibri"/>
          <w:i/>
        </w:rPr>
        <w:t>n</w:t>
      </w:r>
      <w:r>
        <w:rPr>
          <w:rFonts w:ascii="Calibri" w:eastAsia="Calibri" w:hAnsi="Calibri" w:cs="Calibri"/>
        </w:rPr>
        <w:t xml:space="preserve">]) </w:t>
      </w:r>
      <w:r>
        <w:t>pushes the current alignment setting on an internal stack and then optionally sets the new align</w:t>
      </w:r>
      <w:r>
        <w:t>ment.</w:t>
      </w:r>
    </w:p>
    <w:p w:rsidR="00E67239" w:rsidRDefault="00D12257">
      <w:pPr>
        <w:numPr>
          <w:ilvl w:val="0"/>
          <w:numId w:val="135"/>
        </w:numPr>
        <w:spacing w:after="142"/>
        <w:ind w:right="116" w:hanging="314"/>
      </w:pPr>
      <w:r>
        <w:rPr>
          <w:rFonts w:ascii="Calibri" w:eastAsia="Calibri" w:hAnsi="Calibri" w:cs="Calibri"/>
        </w:rPr>
        <w:t xml:space="preserve">#pragmapack(pop) </w:t>
      </w:r>
      <w:r>
        <w:t xml:space="preserve">restores the alignment setting to the one saved at the top of the internal stack (and removes that stack entry). Note that </w:t>
      </w:r>
      <w:r>
        <w:rPr>
          <w:rFonts w:ascii="Calibri" w:eastAsia="Calibri" w:hAnsi="Calibri" w:cs="Calibri"/>
        </w:rPr>
        <w:t>#pragmapack([</w:t>
      </w:r>
      <w:r>
        <w:rPr>
          <w:rFonts w:ascii="Calibri" w:eastAsia="Calibri" w:hAnsi="Calibri" w:cs="Calibri"/>
          <w:i/>
        </w:rPr>
        <w:t>n</w:t>
      </w:r>
      <w:r>
        <w:rPr>
          <w:rFonts w:ascii="Calibri" w:eastAsia="Calibri" w:hAnsi="Calibri" w:cs="Calibri"/>
        </w:rPr>
        <w:t xml:space="preserve">]) </w:t>
      </w:r>
      <w:r>
        <w:t xml:space="preserve">does not influence this internal stack; thus it is possible to have </w:t>
      </w:r>
      <w:r>
        <w:rPr>
          <w:rFonts w:ascii="Calibri" w:eastAsia="Calibri" w:hAnsi="Calibri" w:cs="Calibri"/>
        </w:rPr>
        <w:t xml:space="preserve">#pragmapack(push) </w:t>
      </w:r>
      <w:r>
        <w:t xml:space="preserve">followed by multiple </w:t>
      </w:r>
      <w:r>
        <w:rPr>
          <w:rFonts w:ascii="Calibri" w:eastAsia="Calibri" w:hAnsi="Calibri" w:cs="Calibri"/>
        </w:rPr>
        <w:t>#pragmapack(</w:t>
      </w:r>
      <w:r>
        <w:rPr>
          <w:rFonts w:ascii="Calibri" w:eastAsia="Calibri" w:hAnsi="Calibri" w:cs="Calibri"/>
          <w:i/>
        </w:rPr>
        <w:t>n</w:t>
      </w:r>
      <w:r>
        <w:rPr>
          <w:rFonts w:ascii="Calibri" w:eastAsia="Calibri" w:hAnsi="Calibri" w:cs="Calibri"/>
        </w:rPr>
        <w:t xml:space="preserve">) </w:t>
      </w:r>
      <w:r>
        <w:t xml:space="preserve">instances and finalized by a single </w:t>
      </w:r>
      <w:r>
        <w:rPr>
          <w:rFonts w:ascii="Calibri" w:eastAsia="Calibri" w:hAnsi="Calibri" w:cs="Calibri"/>
        </w:rPr>
        <w:t>#pragmapack(pop)</w:t>
      </w:r>
      <w:r>
        <w:t>.</w:t>
      </w:r>
    </w:p>
    <w:p w:rsidR="00E67239" w:rsidRDefault="00D12257">
      <w:pPr>
        <w:ind w:left="0" w:right="221" w:firstLine="218"/>
      </w:pPr>
      <w:r>
        <w:t xml:space="preserve">Some targets, e.g. x86 and PowerPC, support the </w:t>
      </w:r>
      <w:r>
        <w:rPr>
          <w:rFonts w:ascii="Calibri" w:eastAsia="Calibri" w:hAnsi="Calibri" w:cs="Calibri"/>
        </w:rPr>
        <w:t xml:space="preserve">#pragmams_struct </w:t>
      </w:r>
      <w:r>
        <w:t xml:space="preserve">directive which lays out structures and unions subsequently defined as the documented </w:t>
      </w:r>
      <w:r>
        <w:rPr>
          <w:rFonts w:ascii="Calibri" w:eastAsia="Calibri" w:hAnsi="Calibri" w:cs="Calibri"/>
        </w:rPr>
        <w:t>__attribute__ ((ms_struct))</w:t>
      </w:r>
      <w:r>
        <w:t>.</w:t>
      </w:r>
    </w:p>
    <w:p w:rsidR="00E67239" w:rsidRDefault="00D12257">
      <w:pPr>
        <w:numPr>
          <w:ilvl w:val="0"/>
          <w:numId w:val="136"/>
        </w:numPr>
        <w:ind w:right="11" w:hanging="314"/>
      </w:pPr>
      <w:r>
        <w:rPr>
          <w:rFonts w:ascii="Calibri" w:eastAsia="Calibri" w:hAnsi="Calibri" w:cs="Calibri"/>
        </w:rPr>
        <w:t xml:space="preserve">#pragmams_structon </w:t>
      </w:r>
      <w:r>
        <w:t>turns on the Microsoft layout.</w:t>
      </w:r>
    </w:p>
    <w:p w:rsidR="00E67239" w:rsidRDefault="00D12257">
      <w:pPr>
        <w:numPr>
          <w:ilvl w:val="0"/>
          <w:numId w:val="136"/>
        </w:numPr>
        <w:ind w:right="11" w:hanging="314"/>
      </w:pPr>
      <w:r>
        <w:rPr>
          <w:rFonts w:ascii="Calibri" w:eastAsia="Calibri" w:hAnsi="Calibri" w:cs="Calibri"/>
        </w:rPr>
        <w:t xml:space="preserve">#pragmams_structoff </w:t>
      </w:r>
      <w:r>
        <w:t>turns off the Microsoft layout.</w:t>
      </w:r>
    </w:p>
    <w:p w:rsidR="00E67239" w:rsidRDefault="00D12257">
      <w:pPr>
        <w:numPr>
          <w:ilvl w:val="0"/>
          <w:numId w:val="136"/>
        </w:numPr>
        <w:spacing w:after="147"/>
        <w:ind w:right="11" w:hanging="314"/>
      </w:pPr>
      <w:r>
        <w:rPr>
          <w:rFonts w:ascii="Calibri" w:eastAsia="Calibri" w:hAnsi="Calibri" w:cs="Calibri"/>
        </w:rPr>
        <w:t xml:space="preserve">#pragmams_structreset </w:t>
      </w:r>
      <w:r>
        <w:t>goes back to the default layout.</w:t>
      </w:r>
    </w:p>
    <w:p w:rsidR="00E67239" w:rsidRDefault="00D12257">
      <w:pPr>
        <w:ind w:left="0" w:right="11" w:firstLine="218"/>
        <w:jc w:val="left"/>
      </w:pPr>
      <w:r>
        <w:t xml:space="preserve">Most targets also support the </w:t>
      </w:r>
      <w:r>
        <w:rPr>
          <w:rFonts w:ascii="Calibri" w:eastAsia="Calibri" w:hAnsi="Calibri" w:cs="Calibri"/>
        </w:rPr>
        <w:t xml:space="preserve">#pragmascalar_storage_order </w:t>
      </w:r>
      <w:r>
        <w:t>directive wh</w:t>
      </w:r>
      <w:r>
        <w:t xml:space="preserve">ich lays out structures and unions subsequently defined as the documented </w:t>
      </w:r>
      <w:r>
        <w:rPr>
          <w:rFonts w:ascii="Calibri" w:eastAsia="Calibri" w:hAnsi="Calibri" w:cs="Calibri"/>
        </w:rPr>
        <w:t>__attribute__((scalar_ storage_order))</w:t>
      </w:r>
      <w:r>
        <w:t>.</w:t>
      </w:r>
    </w:p>
    <w:p w:rsidR="00E67239" w:rsidRDefault="00D12257">
      <w:pPr>
        <w:numPr>
          <w:ilvl w:val="0"/>
          <w:numId w:val="137"/>
        </w:numPr>
        <w:ind w:right="11" w:hanging="314"/>
      </w:pPr>
      <w:r>
        <w:rPr>
          <w:rFonts w:ascii="Calibri" w:eastAsia="Calibri" w:hAnsi="Calibri" w:cs="Calibri"/>
        </w:rPr>
        <w:t xml:space="preserve">#pragmascalar_storage_orderbig-endian </w:t>
      </w:r>
      <w:r>
        <w:t>sets the storage order of the scalar fields to big-endian.</w:t>
      </w:r>
    </w:p>
    <w:p w:rsidR="00E67239" w:rsidRDefault="00D12257">
      <w:pPr>
        <w:numPr>
          <w:ilvl w:val="0"/>
          <w:numId w:val="137"/>
        </w:numPr>
        <w:ind w:right="11" w:hanging="314"/>
      </w:pPr>
      <w:r>
        <w:rPr>
          <w:rFonts w:ascii="Calibri" w:eastAsia="Calibri" w:hAnsi="Calibri" w:cs="Calibri"/>
        </w:rPr>
        <w:t xml:space="preserve">#pragmascalar_storage_orderlittle-endian </w:t>
      </w:r>
      <w:r>
        <w:t>sets</w:t>
      </w:r>
      <w:r>
        <w:t xml:space="preserve"> the storage order of the scalar fields to little-endian.</w:t>
      </w:r>
    </w:p>
    <w:p w:rsidR="00E67239" w:rsidRDefault="00D12257">
      <w:pPr>
        <w:numPr>
          <w:ilvl w:val="0"/>
          <w:numId w:val="137"/>
        </w:numPr>
        <w:spacing w:after="29"/>
        <w:ind w:right="11" w:hanging="314"/>
      </w:pPr>
      <w:r>
        <w:rPr>
          <w:rFonts w:ascii="Calibri" w:eastAsia="Calibri" w:hAnsi="Calibri" w:cs="Calibri"/>
        </w:rPr>
        <w:t xml:space="preserve">#pragmascalar_storage_orderdefault </w:t>
      </w:r>
      <w:r>
        <w:t>goes back to the endianness that was in effect when compilation started (see also command-line option</w:t>
      </w:r>
    </w:p>
    <w:p w:rsidR="00E67239" w:rsidRDefault="00D12257">
      <w:pPr>
        <w:spacing w:after="227" w:line="269" w:lineRule="auto"/>
        <w:ind w:left="442"/>
      </w:pPr>
      <w:r>
        <w:t>‘</w:t>
      </w:r>
      <w:r>
        <w:rPr>
          <w:rFonts w:ascii="Calibri" w:eastAsia="Calibri" w:hAnsi="Calibri" w:cs="Calibri"/>
        </w:rPr>
        <w:t>-fsso-struct=</w:t>
      </w:r>
      <w:r>
        <w:rPr>
          <w:rFonts w:ascii="Calibri" w:eastAsia="Calibri" w:hAnsi="Calibri" w:cs="Calibri"/>
          <w:i/>
        </w:rPr>
        <w:t>endianness</w:t>
      </w:r>
      <w:r>
        <w:t xml:space="preserve">’ see </w:t>
      </w:r>
      <w:r>
        <w:rPr>
          <w:color w:val="7F171F"/>
        </w:rPr>
        <w:t>Section 3.4 [C Dialect Options]</w:t>
      </w:r>
      <w:r>
        <w:rPr>
          <w:color w:val="7F171F"/>
        </w:rPr>
        <w:t>, page 35</w:t>
      </w:r>
      <w:r>
        <w:t>).</w:t>
      </w:r>
    </w:p>
    <w:p w:rsidR="00E67239" w:rsidRDefault="00D12257">
      <w:pPr>
        <w:pStyle w:val="Heading3"/>
        <w:spacing w:after="71"/>
        <w:ind w:left="-5"/>
      </w:pPr>
      <w:r>
        <w:t>6.61.11 Weak Pragmas</w:t>
      </w:r>
    </w:p>
    <w:p w:rsidR="00E67239" w:rsidRDefault="00D12257">
      <w:pPr>
        <w:spacing w:after="116"/>
        <w:ind w:right="11"/>
      </w:pPr>
      <w:r>
        <w:t xml:space="preserve">For compatibility with SVR4, GCC supports a set of </w:t>
      </w:r>
      <w:r>
        <w:rPr>
          <w:rFonts w:ascii="Calibri" w:eastAsia="Calibri" w:hAnsi="Calibri" w:cs="Calibri"/>
        </w:rPr>
        <w:t xml:space="preserve">#pragma </w:t>
      </w:r>
      <w:r>
        <w:t>directives for declaring symbols to be weak, and defining weak aliases.</w:t>
      </w:r>
    </w:p>
    <w:p w:rsidR="00E67239" w:rsidRDefault="00D12257">
      <w:pPr>
        <w:spacing w:after="15" w:line="249" w:lineRule="auto"/>
        <w:ind w:left="-5" w:right="365"/>
      </w:pPr>
      <w:r>
        <w:rPr>
          <w:rFonts w:ascii="Calibri" w:eastAsia="Calibri" w:hAnsi="Calibri" w:cs="Calibri"/>
        </w:rPr>
        <w:t>#pragmaweak</w:t>
      </w:r>
      <w:r>
        <w:rPr>
          <w:rFonts w:ascii="Calibri" w:eastAsia="Calibri" w:hAnsi="Calibri" w:cs="Calibri"/>
          <w:i/>
        </w:rPr>
        <w:t>symbol</w:t>
      </w:r>
    </w:p>
    <w:p w:rsidR="00E67239" w:rsidRDefault="00D12257">
      <w:pPr>
        <w:spacing w:after="114"/>
        <w:ind w:left="1147" w:right="221"/>
      </w:pPr>
      <w:r>
        <w:t xml:space="preserve">This pragma declares </w:t>
      </w:r>
      <w:r>
        <w:rPr>
          <w:rFonts w:ascii="Calibri" w:eastAsia="Calibri" w:hAnsi="Calibri" w:cs="Calibri"/>
          <w:i/>
        </w:rPr>
        <w:t xml:space="preserve">symbol </w:t>
      </w:r>
      <w:r>
        <w:t xml:space="preserve">to be weak, as if the declaration had the attribute of the same name. The pragma may appear before or after the declaration of </w:t>
      </w:r>
      <w:r>
        <w:rPr>
          <w:rFonts w:ascii="Calibri" w:eastAsia="Calibri" w:hAnsi="Calibri" w:cs="Calibri"/>
          <w:i/>
        </w:rPr>
        <w:t>symbol</w:t>
      </w:r>
      <w:r>
        <w:t xml:space="preserve">. It is not an error for </w:t>
      </w:r>
      <w:r>
        <w:rPr>
          <w:rFonts w:ascii="Calibri" w:eastAsia="Calibri" w:hAnsi="Calibri" w:cs="Calibri"/>
          <w:i/>
        </w:rPr>
        <w:t xml:space="preserve">symbol </w:t>
      </w:r>
      <w:r>
        <w:t>to never be defined at all.</w:t>
      </w:r>
    </w:p>
    <w:p w:rsidR="00E67239" w:rsidRDefault="00D12257">
      <w:pPr>
        <w:spacing w:after="3" w:line="270" w:lineRule="auto"/>
        <w:ind w:left="-5"/>
        <w:jc w:val="left"/>
      </w:pPr>
      <w:r>
        <w:rPr>
          <w:rFonts w:ascii="Calibri" w:eastAsia="Calibri" w:hAnsi="Calibri" w:cs="Calibri"/>
        </w:rPr>
        <w:t>#pragmaweak</w:t>
      </w:r>
      <w:r>
        <w:rPr>
          <w:rFonts w:ascii="Calibri" w:eastAsia="Calibri" w:hAnsi="Calibri" w:cs="Calibri"/>
          <w:i/>
        </w:rPr>
        <w:t>symbol1</w:t>
      </w:r>
      <w:r>
        <w:rPr>
          <w:rFonts w:ascii="Calibri" w:eastAsia="Calibri" w:hAnsi="Calibri" w:cs="Calibri"/>
        </w:rPr>
        <w:t>=</w:t>
      </w:r>
      <w:r>
        <w:rPr>
          <w:rFonts w:ascii="Calibri" w:eastAsia="Calibri" w:hAnsi="Calibri" w:cs="Calibri"/>
          <w:i/>
        </w:rPr>
        <w:t>symbol2</w:t>
      </w:r>
    </w:p>
    <w:p w:rsidR="00E67239" w:rsidRDefault="00D12257">
      <w:pPr>
        <w:ind w:left="1147" w:right="11"/>
      </w:pPr>
      <w:r>
        <w:t xml:space="preserve">This pragma declares </w:t>
      </w:r>
      <w:r>
        <w:rPr>
          <w:rFonts w:ascii="Calibri" w:eastAsia="Calibri" w:hAnsi="Calibri" w:cs="Calibri"/>
          <w:i/>
        </w:rPr>
        <w:t xml:space="preserve">symbol1 </w:t>
      </w:r>
      <w:r>
        <w:t>to be a</w:t>
      </w:r>
      <w:r>
        <w:t xml:space="preserve"> weak alias of </w:t>
      </w:r>
      <w:r>
        <w:rPr>
          <w:rFonts w:ascii="Calibri" w:eastAsia="Calibri" w:hAnsi="Calibri" w:cs="Calibri"/>
          <w:i/>
        </w:rPr>
        <w:t>symbol2</w:t>
      </w:r>
      <w:r>
        <w:t xml:space="preserve">. It is an error if </w:t>
      </w:r>
      <w:r>
        <w:rPr>
          <w:rFonts w:ascii="Calibri" w:eastAsia="Calibri" w:hAnsi="Calibri" w:cs="Calibri"/>
          <w:i/>
        </w:rPr>
        <w:t xml:space="preserve">symbol2 </w:t>
      </w:r>
      <w:r>
        <w:t>is not defined in the current translation unit.</w:t>
      </w:r>
    </w:p>
    <w:p w:rsidR="00E67239" w:rsidRDefault="00D12257">
      <w:pPr>
        <w:pStyle w:val="Heading3"/>
        <w:ind w:left="-5"/>
      </w:pPr>
      <w:r>
        <w:t>6.61.12 Diagnostic Pragmas</w:t>
      </w:r>
    </w:p>
    <w:p w:rsidR="00E67239" w:rsidRDefault="00D12257">
      <w:pPr>
        <w:spacing w:after="101"/>
        <w:ind w:right="221"/>
      </w:pPr>
      <w:r>
        <w:t>GCC allows the user to selectively enable or disable certain types of diagnostics, and change the kind of the diagnostic. For examp</w:t>
      </w:r>
      <w:r>
        <w:t>le, a project’s policy might require that all sources compile with ‘</w:t>
      </w:r>
      <w:r>
        <w:rPr>
          <w:rFonts w:ascii="Calibri" w:eastAsia="Calibri" w:hAnsi="Calibri" w:cs="Calibri"/>
        </w:rPr>
        <w:t>-Werror</w:t>
      </w:r>
      <w:r>
        <w:t>’ but certain files might have exceptions allowing specific types of warnings. Or, a project might selectively enable diagnostics and treat them as errors depending on which preproc</w:t>
      </w:r>
      <w:r>
        <w:t>essor macros are defined.</w:t>
      </w:r>
    </w:p>
    <w:p w:rsidR="00E67239" w:rsidRDefault="00D12257">
      <w:pPr>
        <w:spacing w:after="15" w:line="249" w:lineRule="auto"/>
        <w:ind w:left="-5" w:right="365"/>
      </w:pPr>
      <w:r>
        <w:rPr>
          <w:rFonts w:ascii="Calibri" w:eastAsia="Calibri" w:hAnsi="Calibri" w:cs="Calibri"/>
        </w:rPr>
        <w:t>#pragmaGCCdiagnostic</w:t>
      </w:r>
      <w:r>
        <w:rPr>
          <w:rFonts w:ascii="Calibri" w:eastAsia="Calibri" w:hAnsi="Calibri" w:cs="Calibri"/>
          <w:i/>
        </w:rPr>
        <w:t>kindoption</w:t>
      </w:r>
    </w:p>
    <w:p w:rsidR="00E67239" w:rsidRDefault="00D12257">
      <w:pPr>
        <w:ind w:left="1147" w:right="221"/>
      </w:pPr>
      <w:r>
        <w:t>Modifies the disposition of a diagnostic. Note that not all diagnostics are modifiable; at the moment only warnings (normally controlled by ‘</w:t>
      </w:r>
      <w:r>
        <w:rPr>
          <w:rFonts w:ascii="Calibri" w:eastAsia="Calibri" w:hAnsi="Calibri" w:cs="Calibri"/>
        </w:rPr>
        <w:t>-W...</w:t>
      </w:r>
      <w:r>
        <w:t>’) can be controlled, and not all of them. Use ‘</w:t>
      </w:r>
      <w:r>
        <w:rPr>
          <w:rFonts w:ascii="Calibri" w:eastAsia="Calibri" w:hAnsi="Calibri" w:cs="Calibri"/>
        </w:rPr>
        <w:t>-fdia</w:t>
      </w:r>
      <w:r>
        <w:rPr>
          <w:rFonts w:ascii="Calibri" w:eastAsia="Calibri" w:hAnsi="Calibri" w:cs="Calibri"/>
        </w:rPr>
        <w:t>gnostics-show-option</w:t>
      </w:r>
      <w:r>
        <w:t>’ to determine which diagnostics are controllable and which option controls them.</w:t>
      </w:r>
    </w:p>
    <w:p w:rsidR="00E67239" w:rsidRDefault="00D12257">
      <w:pPr>
        <w:spacing w:after="4"/>
        <w:ind w:left="1147" w:right="112"/>
        <w:jc w:val="left"/>
      </w:pPr>
      <w:r>
        <w:rPr>
          <w:rFonts w:ascii="Calibri" w:eastAsia="Calibri" w:hAnsi="Calibri" w:cs="Calibri"/>
          <w:i/>
        </w:rPr>
        <w:t xml:space="preserve">kind </w:t>
      </w:r>
      <w:r>
        <w:t>is ‘</w:t>
      </w:r>
      <w:r>
        <w:rPr>
          <w:rFonts w:ascii="Calibri" w:eastAsia="Calibri" w:hAnsi="Calibri" w:cs="Calibri"/>
        </w:rPr>
        <w:t>error</w:t>
      </w:r>
      <w:r>
        <w:t>’ to treat this diagnostic as an error, ‘</w:t>
      </w:r>
      <w:r>
        <w:rPr>
          <w:rFonts w:ascii="Calibri" w:eastAsia="Calibri" w:hAnsi="Calibri" w:cs="Calibri"/>
        </w:rPr>
        <w:t>warning</w:t>
      </w:r>
      <w:r>
        <w:t>’ to treat it like a warning (even if ‘</w:t>
      </w:r>
      <w:r>
        <w:rPr>
          <w:rFonts w:ascii="Calibri" w:eastAsia="Calibri" w:hAnsi="Calibri" w:cs="Calibri"/>
        </w:rPr>
        <w:t>-Werror</w:t>
      </w:r>
      <w:r>
        <w:t>’ is in effect), or ‘</w:t>
      </w:r>
      <w:r>
        <w:rPr>
          <w:rFonts w:ascii="Calibri" w:eastAsia="Calibri" w:hAnsi="Calibri" w:cs="Calibri"/>
        </w:rPr>
        <w:t>ignored</w:t>
      </w:r>
      <w:r>
        <w:t xml:space="preserve">’ if the diagnostic is to be ignored. </w:t>
      </w:r>
      <w:r>
        <w:rPr>
          <w:rFonts w:ascii="Calibri" w:eastAsia="Calibri" w:hAnsi="Calibri" w:cs="Calibri"/>
          <w:i/>
        </w:rPr>
        <w:t xml:space="preserve">option </w:t>
      </w:r>
      <w:r>
        <w:t>is a double quoted string that matches the command-line option.</w:t>
      </w:r>
    </w:p>
    <w:p w:rsidR="00E67239" w:rsidRDefault="00D12257">
      <w:pPr>
        <w:spacing w:after="5" w:line="263" w:lineRule="auto"/>
        <w:ind w:left="1738" w:right="2614"/>
        <w:jc w:val="left"/>
      </w:pPr>
      <w:r>
        <w:rPr>
          <w:rFonts w:ascii="Calibri" w:eastAsia="Calibri" w:hAnsi="Calibri" w:cs="Calibri"/>
          <w:sz w:val="18"/>
        </w:rPr>
        <w:t>#pragma GCC diagnostic warning "-Wformat" #pragma GCC diagnostic error "-Wformat"</w:t>
      </w:r>
    </w:p>
    <w:p w:rsidR="00E67239" w:rsidRDefault="00D12257">
      <w:pPr>
        <w:spacing w:line="263" w:lineRule="auto"/>
        <w:ind w:left="1738"/>
        <w:jc w:val="left"/>
      </w:pPr>
      <w:r>
        <w:rPr>
          <w:rFonts w:ascii="Calibri" w:eastAsia="Calibri" w:hAnsi="Calibri" w:cs="Calibri"/>
          <w:sz w:val="18"/>
        </w:rPr>
        <w:t>#pragma GCC diagnostic ignored "-Wformat"</w:t>
      </w:r>
    </w:p>
    <w:p w:rsidR="00E67239" w:rsidRDefault="00D12257">
      <w:pPr>
        <w:spacing w:after="101"/>
        <w:ind w:left="1147" w:right="221"/>
      </w:pPr>
      <w:r>
        <w:t>Note that these pragmas</w:t>
      </w:r>
      <w:r>
        <w:t xml:space="preserve"> override any command-line options. GCC keeps track of the location of each pragma, and issues diagnostics according to the state as of that point in the source file. Thus, pragmas occurring after a line do not affect diagnostics caused by that line.</w:t>
      </w:r>
    </w:p>
    <w:p w:rsidR="00E67239" w:rsidRDefault="00D12257">
      <w:pPr>
        <w:spacing w:after="15" w:line="249" w:lineRule="auto"/>
        <w:ind w:left="-5" w:right="365"/>
      </w:pPr>
      <w:r>
        <w:rPr>
          <w:rFonts w:ascii="Calibri" w:eastAsia="Calibri" w:hAnsi="Calibri" w:cs="Calibri"/>
        </w:rPr>
        <w:t>#prag</w:t>
      </w:r>
      <w:r>
        <w:rPr>
          <w:rFonts w:ascii="Calibri" w:eastAsia="Calibri" w:hAnsi="Calibri" w:cs="Calibri"/>
        </w:rPr>
        <w:t>maGCCdiagnosticpush</w:t>
      </w:r>
    </w:p>
    <w:p w:rsidR="00E67239" w:rsidRDefault="00D12257">
      <w:pPr>
        <w:spacing w:after="15" w:line="249" w:lineRule="auto"/>
        <w:ind w:left="-5" w:right="365"/>
      </w:pPr>
      <w:r>
        <w:rPr>
          <w:rFonts w:ascii="Calibri" w:eastAsia="Calibri" w:hAnsi="Calibri" w:cs="Calibri"/>
        </w:rPr>
        <w:t>#pragmaGCCdiagnosticpop</w:t>
      </w:r>
    </w:p>
    <w:p w:rsidR="00E67239" w:rsidRDefault="00D12257">
      <w:pPr>
        <w:spacing w:after="7"/>
        <w:ind w:left="1147" w:right="221"/>
      </w:pPr>
      <w:r>
        <w:t xml:space="preserve">Causes GCC to remember the state of the diagnostics as of each </w:t>
      </w:r>
      <w:r>
        <w:rPr>
          <w:rFonts w:ascii="Calibri" w:eastAsia="Calibri" w:hAnsi="Calibri" w:cs="Calibri"/>
        </w:rPr>
        <w:t>push</w:t>
      </w:r>
      <w:r>
        <w:t xml:space="preserve">, and restore to that point at each </w:t>
      </w:r>
      <w:r>
        <w:rPr>
          <w:rFonts w:ascii="Calibri" w:eastAsia="Calibri" w:hAnsi="Calibri" w:cs="Calibri"/>
        </w:rPr>
        <w:t>pop</w:t>
      </w:r>
      <w:r>
        <w:t xml:space="preserve">. If a </w:t>
      </w:r>
      <w:r>
        <w:rPr>
          <w:rFonts w:ascii="Calibri" w:eastAsia="Calibri" w:hAnsi="Calibri" w:cs="Calibri"/>
        </w:rPr>
        <w:t xml:space="preserve">pop </w:t>
      </w:r>
      <w:r>
        <w:t xml:space="preserve">has no matching </w:t>
      </w:r>
      <w:r>
        <w:rPr>
          <w:rFonts w:ascii="Calibri" w:eastAsia="Calibri" w:hAnsi="Calibri" w:cs="Calibri"/>
        </w:rPr>
        <w:t>push</w:t>
      </w:r>
      <w:r>
        <w:t>, the commandline options are restored.</w:t>
      </w:r>
    </w:p>
    <w:p w:rsidR="00E67239" w:rsidRDefault="00D12257">
      <w:pPr>
        <w:spacing w:after="5" w:line="263" w:lineRule="auto"/>
        <w:ind w:left="1738"/>
        <w:jc w:val="left"/>
      </w:pPr>
      <w:r>
        <w:rPr>
          <w:rFonts w:ascii="Calibri" w:eastAsia="Calibri" w:hAnsi="Calibri" w:cs="Calibri"/>
          <w:sz w:val="18"/>
        </w:rPr>
        <w:t>#pragma GCC diagnostic error "-Wuninitialized"</w:t>
      </w:r>
    </w:p>
    <w:p w:rsidR="00E67239" w:rsidRDefault="00D12257">
      <w:pPr>
        <w:tabs>
          <w:tab w:val="center" w:pos="2246"/>
          <w:tab w:val="center" w:pos="6294"/>
        </w:tabs>
        <w:spacing w:after="5" w:line="263" w:lineRule="auto"/>
        <w:ind w:left="0" w:firstLine="0"/>
        <w:jc w:val="left"/>
      </w:pPr>
      <w:r>
        <w:rPr>
          <w:rFonts w:ascii="Calibri" w:eastAsia="Calibri" w:hAnsi="Calibri" w:cs="Calibri"/>
        </w:rPr>
        <w:tab/>
      </w:r>
      <w:r>
        <w:rPr>
          <w:rFonts w:ascii="Calibri" w:eastAsia="Calibri" w:hAnsi="Calibri" w:cs="Calibri"/>
          <w:sz w:val="18"/>
        </w:rPr>
        <w:t>foo(a);</w:t>
      </w:r>
      <w:r>
        <w:rPr>
          <w:rFonts w:ascii="Calibri" w:eastAsia="Calibri" w:hAnsi="Calibri" w:cs="Calibri"/>
          <w:sz w:val="18"/>
        </w:rPr>
        <w:tab/>
        <w:t>/* error is given for this one */</w:t>
      </w:r>
    </w:p>
    <w:p w:rsidR="00E67239" w:rsidRDefault="00D12257">
      <w:pPr>
        <w:spacing w:after="5" w:line="263" w:lineRule="auto"/>
        <w:ind w:left="1738"/>
        <w:jc w:val="left"/>
      </w:pPr>
      <w:r>
        <w:rPr>
          <w:rFonts w:ascii="Calibri" w:eastAsia="Calibri" w:hAnsi="Calibri" w:cs="Calibri"/>
          <w:sz w:val="18"/>
        </w:rPr>
        <w:t>#pragma GCC diagnostic push</w:t>
      </w:r>
    </w:p>
    <w:p w:rsidR="00E67239" w:rsidRDefault="00D12257">
      <w:pPr>
        <w:spacing w:after="5" w:line="263" w:lineRule="auto"/>
        <w:ind w:left="1738"/>
        <w:jc w:val="left"/>
      </w:pPr>
      <w:r>
        <w:rPr>
          <w:rFonts w:ascii="Calibri" w:eastAsia="Calibri" w:hAnsi="Calibri" w:cs="Calibri"/>
          <w:sz w:val="18"/>
        </w:rPr>
        <w:t>#pragma GCC diagnostic ignored "-Wuninitialized"</w:t>
      </w:r>
    </w:p>
    <w:p w:rsidR="00E67239" w:rsidRDefault="00D12257">
      <w:pPr>
        <w:tabs>
          <w:tab w:val="center" w:pos="2246"/>
          <w:tab w:val="center" w:pos="6247"/>
        </w:tabs>
        <w:spacing w:after="5" w:line="263" w:lineRule="auto"/>
        <w:ind w:left="0" w:firstLine="0"/>
        <w:jc w:val="left"/>
      </w:pPr>
      <w:r>
        <w:rPr>
          <w:rFonts w:ascii="Calibri" w:eastAsia="Calibri" w:hAnsi="Calibri" w:cs="Calibri"/>
        </w:rPr>
        <w:tab/>
      </w:r>
      <w:r>
        <w:rPr>
          <w:rFonts w:ascii="Calibri" w:eastAsia="Calibri" w:hAnsi="Calibri" w:cs="Calibri"/>
          <w:sz w:val="18"/>
        </w:rPr>
        <w:t>foo(b);</w:t>
      </w:r>
      <w:r>
        <w:rPr>
          <w:rFonts w:ascii="Calibri" w:eastAsia="Calibri" w:hAnsi="Calibri" w:cs="Calibri"/>
          <w:sz w:val="18"/>
        </w:rPr>
        <w:tab/>
        <w:t>/* no diagnostic for this one */</w:t>
      </w:r>
    </w:p>
    <w:p w:rsidR="00E67239" w:rsidRDefault="00D12257">
      <w:pPr>
        <w:spacing w:after="5" w:line="263" w:lineRule="auto"/>
        <w:ind w:left="1738"/>
        <w:jc w:val="left"/>
      </w:pPr>
      <w:r>
        <w:rPr>
          <w:rFonts w:ascii="Calibri" w:eastAsia="Calibri" w:hAnsi="Calibri" w:cs="Calibri"/>
          <w:sz w:val="18"/>
        </w:rPr>
        <w:t>#pragma GCC diagnostic pop</w:t>
      </w:r>
    </w:p>
    <w:p w:rsidR="00E67239" w:rsidRDefault="00D12257">
      <w:pPr>
        <w:tabs>
          <w:tab w:val="center" w:pos="2246"/>
          <w:tab w:val="center" w:pos="6294"/>
        </w:tabs>
        <w:spacing w:after="5" w:line="263" w:lineRule="auto"/>
        <w:ind w:left="0" w:firstLine="0"/>
        <w:jc w:val="left"/>
      </w:pPr>
      <w:r>
        <w:rPr>
          <w:rFonts w:ascii="Calibri" w:eastAsia="Calibri" w:hAnsi="Calibri" w:cs="Calibri"/>
        </w:rPr>
        <w:tab/>
      </w:r>
      <w:r>
        <w:rPr>
          <w:rFonts w:ascii="Calibri" w:eastAsia="Calibri" w:hAnsi="Calibri" w:cs="Calibri"/>
          <w:sz w:val="18"/>
        </w:rPr>
        <w:t>foo(c);</w:t>
      </w:r>
      <w:r>
        <w:rPr>
          <w:rFonts w:ascii="Calibri" w:eastAsia="Calibri" w:hAnsi="Calibri" w:cs="Calibri"/>
          <w:sz w:val="18"/>
        </w:rPr>
        <w:tab/>
        <w:t>/* error is</w:t>
      </w:r>
      <w:r>
        <w:rPr>
          <w:rFonts w:ascii="Calibri" w:eastAsia="Calibri" w:hAnsi="Calibri" w:cs="Calibri"/>
          <w:sz w:val="18"/>
        </w:rPr>
        <w:t xml:space="preserve"> given for this one */</w:t>
      </w:r>
    </w:p>
    <w:p w:rsidR="00E67239" w:rsidRDefault="00D12257">
      <w:pPr>
        <w:spacing w:after="5" w:line="263" w:lineRule="auto"/>
        <w:ind w:left="1738"/>
        <w:jc w:val="left"/>
      </w:pPr>
      <w:r>
        <w:rPr>
          <w:rFonts w:ascii="Calibri" w:eastAsia="Calibri" w:hAnsi="Calibri" w:cs="Calibri"/>
          <w:sz w:val="18"/>
        </w:rPr>
        <w:t>#pragma GCC diagnostic pop</w:t>
      </w:r>
    </w:p>
    <w:p w:rsidR="00E67239" w:rsidRDefault="00D12257">
      <w:pPr>
        <w:tabs>
          <w:tab w:val="center" w:pos="2246"/>
          <w:tab w:val="center" w:pos="6482"/>
        </w:tabs>
        <w:spacing w:after="138" w:line="263" w:lineRule="auto"/>
        <w:ind w:left="0" w:firstLine="0"/>
        <w:jc w:val="left"/>
      </w:pPr>
      <w:r>
        <w:rPr>
          <w:rFonts w:ascii="Calibri" w:eastAsia="Calibri" w:hAnsi="Calibri" w:cs="Calibri"/>
        </w:rPr>
        <w:tab/>
      </w:r>
      <w:r>
        <w:rPr>
          <w:rFonts w:ascii="Calibri" w:eastAsia="Calibri" w:hAnsi="Calibri" w:cs="Calibri"/>
          <w:sz w:val="18"/>
        </w:rPr>
        <w:t>foo(d);</w:t>
      </w:r>
      <w:r>
        <w:rPr>
          <w:rFonts w:ascii="Calibri" w:eastAsia="Calibri" w:hAnsi="Calibri" w:cs="Calibri"/>
          <w:sz w:val="18"/>
        </w:rPr>
        <w:tab/>
        <w:t>/* depends on command-line options */</w:t>
      </w:r>
    </w:p>
    <w:p w:rsidR="00E67239" w:rsidRDefault="00D12257">
      <w:pPr>
        <w:ind w:left="228" w:right="11"/>
      </w:pPr>
      <w:r>
        <w:t>GCC also offers a simple mechanism for printing messages during compilation.</w:t>
      </w:r>
    </w:p>
    <w:p w:rsidR="00E67239" w:rsidRDefault="00D12257">
      <w:pPr>
        <w:spacing w:after="15" w:line="249" w:lineRule="auto"/>
        <w:ind w:left="-5" w:right="365"/>
      </w:pPr>
      <w:r>
        <w:rPr>
          <w:rFonts w:ascii="Calibri" w:eastAsia="Calibri" w:hAnsi="Calibri" w:cs="Calibri"/>
        </w:rPr>
        <w:t>#pragmamessage</w:t>
      </w:r>
      <w:r>
        <w:rPr>
          <w:rFonts w:ascii="Calibri" w:eastAsia="Calibri" w:hAnsi="Calibri" w:cs="Calibri"/>
          <w:i/>
        </w:rPr>
        <w:t>string</w:t>
      </w:r>
    </w:p>
    <w:p w:rsidR="00E67239" w:rsidRDefault="00D12257">
      <w:pPr>
        <w:spacing w:after="0"/>
        <w:ind w:left="1147" w:right="11"/>
      </w:pPr>
      <w:r>
        <w:t xml:space="preserve">Prints </w:t>
      </w:r>
      <w:r>
        <w:rPr>
          <w:rFonts w:ascii="Calibri" w:eastAsia="Calibri" w:hAnsi="Calibri" w:cs="Calibri"/>
          <w:i/>
        </w:rPr>
        <w:t xml:space="preserve">string </w:t>
      </w:r>
      <w:r>
        <w:t>as a compiler message on compilation. The messa</w:t>
      </w:r>
      <w:r>
        <w:t>ge is informational only, and is neither a compilation warning nor an error.</w:t>
      </w:r>
    </w:p>
    <w:p w:rsidR="00E67239" w:rsidRDefault="00D12257">
      <w:pPr>
        <w:spacing w:after="25"/>
        <w:ind w:left="1137" w:right="221" w:firstLine="576"/>
      </w:pPr>
      <w:r>
        <w:rPr>
          <w:rFonts w:ascii="Calibri" w:eastAsia="Calibri" w:hAnsi="Calibri" w:cs="Calibri"/>
          <w:sz w:val="18"/>
        </w:rPr>
        <w:t xml:space="preserve">#pragma message "Compiling " __FILE__ "..." </w:t>
      </w:r>
      <w:r>
        <w:rPr>
          <w:rFonts w:ascii="Calibri" w:eastAsia="Calibri" w:hAnsi="Calibri" w:cs="Calibri"/>
          <w:i/>
        </w:rPr>
        <w:t xml:space="preserve">string </w:t>
      </w:r>
      <w:r>
        <w:t>may be parenthesized, and is printed with location information. For example,</w:t>
      </w:r>
    </w:p>
    <w:p w:rsidR="00E67239" w:rsidRDefault="00D12257">
      <w:pPr>
        <w:spacing w:after="5" w:line="263" w:lineRule="auto"/>
        <w:ind w:left="1738"/>
        <w:jc w:val="left"/>
      </w:pPr>
      <w:r>
        <w:rPr>
          <w:rFonts w:ascii="Calibri" w:eastAsia="Calibri" w:hAnsi="Calibri" w:cs="Calibri"/>
          <w:sz w:val="18"/>
        </w:rPr>
        <w:t>#define DO_PRAGMA(x) _Pragma (#x)</w:t>
      </w:r>
    </w:p>
    <w:p w:rsidR="00E67239" w:rsidRDefault="00D12257">
      <w:pPr>
        <w:spacing w:after="179" w:line="263" w:lineRule="auto"/>
        <w:ind w:left="1738"/>
        <w:jc w:val="left"/>
      </w:pPr>
      <w:r>
        <w:rPr>
          <w:rFonts w:ascii="Calibri" w:eastAsia="Calibri" w:hAnsi="Calibri" w:cs="Calibri"/>
          <w:sz w:val="18"/>
        </w:rPr>
        <w:t>#define TODO(x) DO_PRAGMA(message ("TODO - " #x))</w:t>
      </w:r>
    </w:p>
    <w:p w:rsidR="00E67239" w:rsidRDefault="00D12257">
      <w:pPr>
        <w:spacing w:after="5" w:line="263" w:lineRule="auto"/>
        <w:ind w:left="1738"/>
        <w:jc w:val="left"/>
      </w:pPr>
      <w:r>
        <w:rPr>
          <w:rFonts w:ascii="Calibri" w:eastAsia="Calibri" w:hAnsi="Calibri" w:cs="Calibri"/>
          <w:sz w:val="18"/>
        </w:rPr>
        <w:t>TODO(Remember to fix this)</w:t>
      </w:r>
    </w:p>
    <w:p w:rsidR="00E67239" w:rsidRDefault="00D12257">
      <w:pPr>
        <w:spacing w:after="259" w:line="249" w:lineRule="auto"/>
        <w:ind w:left="1162"/>
      </w:pPr>
      <w:r>
        <w:t>prints</w:t>
      </w:r>
      <w:r>
        <w:tab/>
        <w:t>‘</w:t>
      </w:r>
      <w:r>
        <w:rPr>
          <w:rFonts w:ascii="Calibri" w:eastAsia="Calibri" w:hAnsi="Calibri" w:cs="Calibri"/>
        </w:rPr>
        <w:t>/tmp/file.c:4:note:#pragmamessage:TODO-Remembertofix this</w:t>
      </w:r>
      <w:r>
        <w:t>’.</w:t>
      </w:r>
    </w:p>
    <w:p w:rsidR="00E67239" w:rsidRDefault="00D12257">
      <w:pPr>
        <w:pStyle w:val="Heading3"/>
        <w:spacing w:after="114"/>
        <w:ind w:left="-5"/>
      </w:pPr>
      <w:r>
        <w:t>6.61.13 Visibility Pragmas</w:t>
      </w:r>
    </w:p>
    <w:p w:rsidR="00E67239" w:rsidRDefault="00D12257">
      <w:pPr>
        <w:spacing w:after="15" w:line="249" w:lineRule="auto"/>
        <w:ind w:left="-5" w:right="365"/>
      </w:pPr>
      <w:r>
        <w:rPr>
          <w:rFonts w:ascii="Calibri" w:eastAsia="Calibri" w:hAnsi="Calibri" w:cs="Calibri"/>
        </w:rPr>
        <w:t>#pragmaGCCvisibilitypush(</w:t>
      </w:r>
      <w:r>
        <w:rPr>
          <w:rFonts w:ascii="Calibri" w:eastAsia="Calibri" w:hAnsi="Calibri" w:cs="Calibri"/>
          <w:i/>
        </w:rPr>
        <w:t>visibility</w:t>
      </w:r>
      <w:r>
        <w:rPr>
          <w:rFonts w:ascii="Calibri" w:eastAsia="Calibri" w:hAnsi="Calibri" w:cs="Calibri"/>
        </w:rPr>
        <w:t>)</w:t>
      </w:r>
    </w:p>
    <w:p w:rsidR="00E67239" w:rsidRDefault="00D12257">
      <w:pPr>
        <w:spacing w:after="15" w:line="249" w:lineRule="auto"/>
        <w:ind w:left="-5" w:right="365"/>
      </w:pPr>
      <w:r>
        <w:rPr>
          <w:rFonts w:ascii="Calibri" w:eastAsia="Calibri" w:hAnsi="Calibri" w:cs="Calibri"/>
        </w:rPr>
        <w:t>#pragmaGCCvisibilitypop</w:t>
      </w:r>
    </w:p>
    <w:p w:rsidR="00E67239" w:rsidRDefault="00D12257">
      <w:pPr>
        <w:ind w:left="1147" w:right="221"/>
      </w:pPr>
      <w:r>
        <w:t xml:space="preserve">This pragma allows the user to set the visibility for multiple declarations without having to give each a visibility attribute (see </w:t>
      </w:r>
      <w:r>
        <w:rPr>
          <w:color w:val="7F171F"/>
        </w:rPr>
        <w:t>Section 6.31 [Function Attributes], page 464</w:t>
      </w:r>
      <w:r>
        <w:t>).</w:t>
      </w:r>
    </w:p>
    <w:p w:rsidR="00E67239" w:rsidRDefault="00D12257">
      <w:pPr>
        <w:spacing w:after="262"/>
        <w:ind w:left="1147" w:right="221"/>
      </w:pPr>
      <w:r>
        <w:t>In C</w:t>
      </w:r>
      <w:r>
        <w:rPr>
          <w:rFonts w:ascii="Calibri" w:eastAsia="Calibri" w:hAnsi="Calibri" w:cs="Calibri"/>
        </w:rPr>
        <w:t>++</w:t>
      </w:r>
      <w:r>
        <w:t>, ‘</w:t>
      </w:r>
      <w:r>
        <w:rPr>
          <w:rFonts w:ascii="Calibri" w:eastAsia="Calibri" w:hAnsi="Calibri" w:cs="Calibri"/>
        </w:rPr>
        <w:t>#pragmaGCCvisibility</w:t>
      </w:r>
      <w:r>
        <w:t>’ affects only namespace-scope declarations. Cla</w:t>
      </w:r>
      <w:r>
        <w:t>ss members and template specializations are not affected; if you want to override the visibility for a particular member or instantiation, you must use an attribute.</w:t>
      </w:r>
    </w:p>
    <w:p w:rsidR="00E67239" w:rsidRDefault="00D12257">
      <w:pPr>
        <w:pStyle w:val="Heading3"/>
        <w:spacing w:after="71"/>
        <w:ind w:left="-5"/>
      </w:pPr>
      <w:r>
        <w:t>6.61.14 Push/Pop Macro Pragmas</w:t>
      </w:r>
    </w:p>
    <w:p w:rsidR="00E67239" w:rsidRDefault="00D12257">
      <w:pPr>
        <w:spacing w:after="135"/>
        <w:ind w:right="11"/>
      </w:pPr>
      <w:r>
        <w:t>For</w:t>
      </w:r>
      <w:r>
        <w:tab/>
        <w:t>compatibility</w:t>
      </w:r>
      <w:r>
        <w:tab/>
        <w:t>with</w:t>
      </w:r>
      <w:r>
        <w:tab/>
        <w:t>Microsoft</w:t>
      </w:r>
      <w:r>
        <w:tab/>
        <w:t>Windows</w:t>
      </w:r>
      <w:r>
        <w:tab/>
        <w:t>compilers,</w:t>
      </w:r>
      <w:r>
        <w:tab/>
        <w:t>GCC</w:t>
      </w:r>
      <w:r>
        <w:tab/>
        <w:t>sup</w:t>
      </w:r>
      <w:r>
        <w:t>ports</w:t>
      </w:r>
      <w:r>
        <w:tab/>
        <w:t>‘</w:t>
      </w:r>
      <w:r>
        <w:rPr>
          <w:rFonts w:ascii="Calibri" w:eastAsia="Calibri" w:hAnsi="Calibri" w:cs="Calibri"/>
        </w:rPr>
        <w:t>#pragma push_macro("</w:t>
      </w:r>
      <w:r>
        <w:rPr>
          <w:rFonts w:ascii="Calibri" w:eastAsia="Calibri" w:hAnsi="Calibri" w:cs="Calibri"/>
          <w:i/>
        </w:rPr>
        <w:t>macro_name</w:t>
      </w:r>
      <w:r>
        <w:rPr>
          <w:rFonts w:ascii="Calibri" w:eastAsia="Calibri" w:hAnsi="Calibri" w:cs="Calibri"/>
        </w:rPr>
        <w:t>")</w:t>
      </w:r>
      <w:r>
        <w:t>’ and ‘</w:t>
      </w:r>
      <w:r>
        <w:rPr>
          <w:rFonts w:ascii="Calibri" w:eastAsia="Calibri" w:hAnsi="Calibri" w:cs="Calibri"/>
        </w:rPr>
        <w:t>#pragmapop_macro("</w:t>
      </w:r>
      <w:r>
        <w:rPr>
          <w:rFonts w:ascii="Calibri" w:eastAsia="Calibri" w:hAnsi="Calibri" w:cs="Calibri"/>
          <w:i/>
        </w:rPr>
        <w:t>macro_name</w:t>
      </w:r>
      <w:r>
        <w:rPr>
          <w:rFonts w:ascii="Calibri" w:eastAsia="Calibri" w:hAnsi="Calibri" w:cs="Calibri"/>
        </w:rPr>
        <w:t>")</w:t>
      </w:r>
      <w:r>
        <w:t>’.</w:t>
      </w:r>
    </w:p>
    <w:p w:rsidR="00E67239" w:rsidRDefault="00D12257">
      <w:pPr>
        <w:spacing w:after="15" w:line="249" w:lineRule="auto"/>
        <w:ind w:left="-5" w:right="365"/>
      </w:pPr>
      <w:r>
        <w:rPr>
          <w:rFonts w:ascii="Calibri" w:eastAsia="Calibri" w:hAnsi="Calibri" w:cs="Calibri"/>
        </w:rPr>
        <w:t>#pragmapush_macro("</w:t>
      </w:r>
      <w:r>
        <w:rPr>
          <w:rFonts w:ascii="Calibri" w:eastAsia="Calibri" w:hAnsi="Calibri" w:cs="Calibri"/>
          <w:i/>
        </w:rPr>
        <w:t>macro_name</w:t>
      </w:r>
      <w:r>
        <w:rPr>
          <w:rFonts w:ascii="Calibri" w:eastAsia="Calibri" w:hAnsi="Calibri" w:cs="Calibri"/>
        </w:rPr>
        <w:t>")</w:t>
      </w:r>
    </w:p>
    <w:p w:rsidR="00E67239" w:rsidRDefault="00D12257">
      <w:pPr>
        <w:spacing w:after="133"/>
        <w:ind w:left="1147" w:right="11"/>
      </w:pPr>
      <w:r>
        <w:t xml:space="preserve">This pragma saves the value of the macro named as </w:t>
      </w:r>
      <w:r>
        <w:rPr>
          <w:rFonts w:ascii="Calibri" w:eastAsia="Calibri" w:hAnsi="Calibri" w:cs="Calibri"/>
          <w:i/>
        </w:rPr>
        <w:t xml:space="preserve">macro </w:t>
      </w:r>
      <w:r>
        <w:rPr>
          <w:rFonts w:ascii="Calibri" w:eastAsia="Calibri" w:hAnsi="Calibri" w:cs="Calibri"/>
          <w:noProof/>
        </w:rPr>
        <mc:AlternateContent>
          <mc:Choice Requires="wpg">
            <w:drawing>
              <wp:inline distT="0" distB="0" distL="0" distR="0">
                <wp:extent cx="41567" cy="5969"/>
                <wp:effectExtent l="0" t="0" r="0" b="0"/>
                <wp:docPr id="1216174" name="Group 121617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6394" name="Shape 9639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16174" style="width:3.27301pt;height:0.47pt;mso-position-horizontal-relative:char;mso-position-vertical-relative:line" coordsize="415,59">
                <v:shape id="Shape 9639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name </w:t>
      </w:r>
      <w:r>
        <w:t>to the top of the stack for this macro.</w:t>
      </w:r>
    </w:p>
    <w:p w:rsidR="00E67239" w:rsidRDefault="00D12257">
      <w:pPr>
        <w:spacing w:after="15" w:line="249" w:lineRule="auto"/>
        <w:ind w:left="-5" w:right="365"/>
      </w:pPr>
      <w:r>
        <w:rPr>
          <w:rFonts w:ascii="Calibri" w:eastAsia="Calibri" w:hAnsi="Calibri" w:cs="Calibri"/>
        </w:rPr>
        <w:t>#pragmapop_macro("</w:t>
      </w:r>
      <w:r>
        <w:rPr>
          <w:rFonts w:ascii="Calibri" w:eastAsia="Calibri" w:hAnsi="Calibri" w:cs="Calibri"/>
          <w:i/>
        </w:rPr>
        <w:t>macro_name</w:t>
      </w:r>
      <w:r>
        <w:rPr>
          <w:rFonts w:ascii="Calibri" w:eastAsia="Calibri" w:hAnsi="Calibri" w:cs="Calibri"/>
        </w:rPr>
        <w:t>")</w:t>
      </w:r>
    </w:p>
    <w:p w:rsidR="00E67239" w:rsidRDefault="00D12257">
      <w:pPr>
        <w:spacing w:after="144"/>
        <w:ind w:left="1147" w:right="221"/>
      </w:pPr>
      <w:r>
        <w:rPr>
          <w:rFonts w:ascii="Calibri" w:eastAsia="Calibri" w:hAnsi="Calibri" w:cs="Calibri"/>
          <w:noProof/>
        </w:rPr>
        <mc:AlternateContent>
          <mc:Choice Requires="wpg">
            <w:drawing>
              <wp:anchor distT="0" distB="0" distL="114300" distR="114300" simplePos="0" relativeHeight="251678720" behindDoc="1" locked="0" layoutInCell="1" allowOverlap="1">
                <wp:simplePos x="0" y="0"/>
                <wp:positionH relativeFrom="column">
                  <wp:posOffset>4261070</wp:posOffset>
                </wp:positionH>
                <wp:positionV relativeFrom="paragraph">
                  <wp:posOffset>93166</wp:posOffset>
                </wp:positionV>
                <wp:extent cx="92507" cy="167018"/>
                <wp:effectExtent l="0" t="0" r="0" b="0"/>
                <wp:wrapNone/>
                <wp:docPr id="1216175" name="Group 1216175"/>
                <wp:cNvGraphicFramePr/>
                <a:graphic xmlns:a="http://schemas.openxmlformats.org/drawingml/2006/main">
                  <a:graphicData uri="http://schemas.microsoft.com/office/word/2010/wordprocessingGroup">
                    <wpg:wgp>
                      <wpg:cNvGrpSpPr/>
                      <wpg:grpSpPr>
                        <a:xfrm>
                          <a:off x="0" y="0"/>
                          <a:ext cx="92507" cy="167018"/>
                          <a:chOff x="0" y="0"/>
                          <a:chExt cx="92507" cy="167018"/>
                        </a:xfrm>
                      </wpg:grpSpPr>
                      <wps:wsp>
                        <wps:cNvPr id="96403" name="Shape 96403"/>
                        <wps:cNvSpPr/>
                        <wps:spPr>
                          <a:xfrm>
                            <a:off x="5094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96408" name="Shape 96408"/>
                        <wps:cNvSpPr/>
                        <wps:spPr>
                          <a:xfrm>
                            <a:off x="0"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16175" style="width:7.28403pt;height:13.151pt;position:absolute;z-index:-2147483598;mso-position-horizontal-relative:text;mso-position-horizontal:absolute;margin-left:335.517pt;mso-position-vertical-relative:text;margin-top:7.33591pt;" coordsize="925,1670">
                <v:shape id="Shape 96403" style="position:absolute;width:415;height:0;left:509;top:0;" coordsize="41567,0" path="m0,0l41567,0">
                  <v:stroke weight="0.47pt" endcap="flat" joinstyle="miter" miterlimit="10" on="true" color="#000000"/>
                  <v:fill on="false" color="#000000" opacity="0"/>
                </v:shape>
                <v:shape id="Shape 96408" style="position:absolute;width:415;height:0;left:0;top:1670;" coordsize="41567,0" path="m0,0l41567,0">
                  <v:stroke weight="0.47pt" endcap="flat" joinstyle="miter" miterlimit="10" on="true" color="#000000"/>
                  <v:fill on="false" color="#000000" opacity="0"/>
                </v:shape>
              </v:group>
            </w:pict>
          </mc:Fallback>
        </mc:AlternateContent>
      </w:r>
      <w:r>
        <w:t xml:space="preserve">This pragma sets the value of the macro named as </w:t>
      </w:r>
      <w:r>
        <w:rPr>
          <w:rFonts w:ascii="Calibri" w:eastAsia="Calibri" w:hAnsi="Calibri" w:cs="Calibri"/>
          <w:i/>
        </w:rPr>
        <w:t xml:space="preserve">macroname </w:t>
      </w:r>
      <w:r>
        <w:t xml:space="preserve">to the value on top of the stack for this macro. If the stack for </w:t>
      </w:r>
      <w:r>
        <w:rPr>
          <w:rFonts w:ascii="Calibri" w:eastAsia="Calibri" w:hAnsi="Calibri" w:cs="Calibri"/>
          <w:i/>
        </w:rPr>
        <w:t xml:space="preserve">macroname </w:t>
      </w:r>
      <w:r>
        <w:t>is empty, the value of the macro remains unchanged.</w:t>
      </w:r>
    </w:p>
    <w:p w:rsidR="00E67239" w:rsidRDefault="00D12257">
      <w:pPr>
        <w:spacing w:after="19"/>
        <w:ind w:left="228" w:right="11"/>
      </w:pPr>
      <w:r>
        <w:t>For example:</w:t>
      </w:r>
    </w:p>
    <w:p w:rsidR="00E67239" w:rsidRDefault="00D12257">
      <w:pPr>
        <w:spacing w:after="5" w:line="263" w:lineRule="auto"/>
        <w:ind w:left="571"/>
        <w:jc w:val="left"/>
      </w:pPr>
      <w:r>
        <w:rPr>
          <w:rFonts w:ascii="Calibri" w:eastAsia="Calibri" w:hAnsi="Calibri" w:cs="Calibri"/>
          <w:sz w:val="18"/>
        </w:rPr>
        <w:t>#define X 1</w:t>
      </w:r>
    </w:p>
    <w:p w:rsidR="00E67239" w:rsidRDefault="00D12257">
      <w:pPr>
        <w:spacing w:after="5" w:line="263" w:lineRule="auto"/>
        <w:ind w:left="571"/>
        <w:jc w:val="left"/>
      </w:pPr>
      <w:r>
        <w:rPr>
          <w:rFonts w:ascii="Calibri" w:eastAsia="Calibri" w:hAnsi="Calibri" w:cs="Calibri"/>
          <w:sz w:val="18"/>
        </w:rPr>
        <w:t>#pragma push_macro("X")</w:t>
      </w:r>
    </w:p>
    <w:p w:rsidR="00E67239" w:rsidRDefault="00D12257">
      <w:pPr>
        <w:spacing w:after="5" w:line="263" w:lineRule="auto"/>
        <w:ind w:left="571"/>
        <w:jc w:val="left"/>
      </w:pPr>
      <w:r>
        <w:rPr>
          <w:rFonts w:ascii="Calibri" w:eastAsia="Calibri" w:hAnsi="Calibri" w:cs="Calibri"/>
          <w:sz w:val="18"/>
        </w:rPr>
        <w:t>#undef X</w:t>
      </w:r>
    </w:p>
    <w:p w:rsidR="00E67239" w:rsidRDefault="00D12257">
      <w:pPr>
        <w:spacing w:after="5" w:line="263" w:lineRule="auto"/>
        <w:ind w:left="571"/>
        <w:jc w:val="left"/>
      </w:pPr>
      <w:r>
        <w:rPr>
          <w:rFonts w:ascii="Calibri" w:eastAsia="Calibri" w:hAnsi="Calibri" w:cs="Calibri"/>
          <w:sz w:val="18"/>
        </w:rPr>
        <w:t>#define X -</w:t>
      </w:r>
      <w:r>
        <w:rPr>
          <w:rFonts w:ascii="Calibri" w:eastAsia="Calibri" w:hAnsi="Calibri" w:cs="Calibri"/>
          <w:sz w:val="18"/>
        </w:rPr>
        <w:t>1</w:t>
      </w:r>
    </w:p>
    <w:p w:rsidR="00E67239" w:rsidRDefault="00D12257">
      <w:pPr>
        <w:spacing w:after="144" w:line="263" w:lineRule="auto"/>
        <w:ind w:left="571" w:right="5931"/>
        <w:jc w:val="left"/>
      </w:pPr>
      <w:r>
        <w:rPr>
          <w:rFonts w:ascii="Calibri" w:eastAsia="Calibri" w:hAnsi="Calibri" w:cs="Calibri"/>
          <w:sz w:val="18"/>
        </w:rPr>
        <w:t>#pragma pop_macro("X") int x [X];</w:t>
      </w:r>
    </w:p>
    <w:p w:rsidR="00E67239" w:rsidRDefault="00D12257">
      <w:pPr>
        <w:spacing w:after="250"/>
        <w:ind w:right="11"/>
      </w:pPr>
      <w:r>
        <w:t xml:space="preserve">In this example, the definition of X as 1 is saved by </w:t>
      </w:r>
      <w:r>
        <w:rPr>
          <w:rFonts w:ascii="Calibri" w:eastAsia="Calibri" w:hAnsi="Calibri" w:cs="Calibri"/>
        </w:rPr>
        <w:t xml:space="preserve">#pragmapush_macro </w:t>
      </w:r>
      <w:r>
        <w:t xml:space="preserve">and restored by </w:t>
      </w:r>
      <w:r>
        <w:rPr>
          <w:rFonts w:ascii="Calibri" w:eastAsia="Calibri" w:hAnsi="Calibri" w:cs="Calibri"/>
        </w:rPr>
        <w:t>#pragmapop_macro</w:t>
      </w:r>
      <w:r>
        <w:t>.</w:t>
      </w:r>
    </w:p>
    <w:p w:rsidR="00E67239" w:rsidRDefault="00D12257">
      <w:pPr>
        <w:pStyle w:val="Heading3"/>
        <w:spacing w:after="114"/>
        <w:ind w:left="-5"/>
      </w:pPr>
      <w:r>
        <w:t>6.61.15 Function Specific Option Pragmas</w:t>
      </w:r>
    </w:p>
    <w:p w:rsidR="00E67239" w:rsidRDefault="00D12257">
      <w:pPr>
        <w:spacing w:after="15" w:line="249" w:lineRule="auto"/>
        <w:ind w:left="-5" w:right="365"/>
      </w:pPr>
      <w:r>
        <w:rPr>
          <w:rFonts w:ascii="Calibri" w:eastAsia="Calibri" w:hAnsi="Calibri" w:cs="Calibri"/>
        </w:rPr>
        <w:t>#pragmaGCCtarget("</w:t>
      </w:r>
      <w:r>
        <w:rPr>
          <w:rFonts w:ascii="Calibri" w:eastAsia="Calibri" w:hAnsi="Calibri" w:cs="Calibri"/>
          <w:i/>
        </w:rPr>
        <w:t>string</w:t>
      </w:r>
      <w:r>
        <w:rPr>
          <w:rFonts w:ascii="Calibri" w:eastAsia="Calibri" w:hAnsi="Calibri" w:cs="Calibri"/>
        </w:rPr>
        <w:t>"...)</w:t>
      </w:r>
    </w:p>
    <w:p w:rsidR="00E67239" w:rsidRDefault="00D12257">
      <w:pPr>
        <w:ind w:left="1147" w:right="221"/>
      </w:pPr>
      <w:r>
        <w:t>This pragma allows you to set target specif</w:t>
      </w:r>
      <w:r>
        <w:t xml:space="preserve">ic options for functions defined later in the source file. One or more strings can be specified. Each function that is defined after this point is as if </w:t>
      </w:r>
      <w:r>
        <w:rPr>
          <w:rFonts w:ascii="Calibri" w:eastAsia="Calibri" w:hAnsi="Calibri" w:cs="Calibri"/>
        </w:rPr>
        <w:t xml:space="preserve">attribute((target("STRING"))) </w:t>
      </w:r>
      <w:r>
        <w:t>was specified for that function. The parenthesis around the options is op</w:t>
      </w:r>
      <w:r>
        <w:t xml:space="preserve">tional. See </w:t>
      </w:r>
      <w:r>
        <w:rPr>
          <w:color w:val="7F171F"/>
        </w:rPr>
        <w:t>Section 6.31 [Function Attributes], page 464</w:t>
      </w:r>
      <w:r>
        <w:t xml:space="preserve">, for more information about the </w:t>
      </w:r>
      <w:r>
        <w:rPr>
          <w:rFonts w:ascii="Calibri" w:eastAsia="Calibri" w:hAnsi="Calibri" w:cs="Calibri"/>
        </w:rPr>
        <w:t xml:space="preserve">target </w:t>
      </w:r>
      <w:r>
        <w:t>attribute and the attribute syntax.</w:t>
      </w:r>
    </w:p>
    <w:p w:rsidR="00E67239" w:rsidRDefault="00D12257">
      <w:pPr>
        <w:spacing w:after="0"/>
        <w:ind w:left="1147" w:right="11"/>
      </w:pPr>
      <w:r>
        <w:t xml:space="preserve">The </w:t>
      </w:r>
      <w:r>
        <w:rPr>
          <w:rFonts w:ascii="Calibri" w:eastAsia="Calibri" w:hAnsi="Calibri" w:cs="Calibri"/>
        </w:rPr>
        <w:t xml:space="preserve">#pragmaGCCtarget </w:t>
      </w:r>
      <w:r>
        <w:t xml:space="preserve">pragma is presently implemented for x86, ARM, AArch64, PowerPC, S/390, and Nios II targets only. </w:t>
      </w:r>
      <w:r>
        <w:rPr>
          <w:rFonts w:ascii="Calibri" w:eastAsia="Calibri" w:hAnsi="Calibri" w:cs="Calibri"/>
        </w:rPr>
        <w:t>#pragmaGCCoptimize("</w:t>
      </w:r>
      <w:r>
        <w:rPr>
          <w:rFonts w:ascii="Calibri" w:eastAsia="Calibri" w:hAnsi="Calibri" w:cs="Calibri"/>
          <w:i/>
        </w:rPr>
        <w:t>string</w:t>
      </w:r>
      <w:r>
        <w:rPr>
          <w:rFonts w:ascii="Calibri" w:eastAsia="Calibri" w:hAnsi="Calibri" w:cs="Calibri"/>
        </w:rPr>
        <w:t>"...)</w:t>
      </w:r>
    </w:p>
    <w:p w:rsidR="00E67239" w:rsidRDefault="00D12257">
      <w:pPr>
        <w:spacing w:after="149"/>
        <w:ind w:left="1147" w:right="221"/>
      </w:pPr>
      <w:r>
        <w:t xml:space="preserve">This pragma allows you to set global optimization options for functions defined later in the source file. One or more strings can be specified. Each function that is defined after this point is as if </w:t>
      </w:r>
      <w:r>
        <w:rPr>
          <w:rFonts w:ascii="Calibri" w:eastAsia="Calibri" w:hAnsi="Calibri" w:cs="Calibri"/>
        </w:rPr>
        <w:t>attribute((optimize("STR</w:t>
      </w:r>
      <w:r>
        <w:rPr>
          <w:rFonts w:ascii="Calibri" w:eastAsia="Calibri" w:hAnsi="Calibri" w:cs="Calibri"/>
        </w:rPr>
        <w:t xml:space="preserve">ING"))) </w:t>
      </w:r>
      <w:r>
        <w:t xml:space="preserve">was specified for that function. The parenthesis around the options is optional. See </w:t>
      </w:r>
      <w:r>
        <w:rPr>
          <w:color w:val="7F171F"/>
        </w:rPr>
        <w:t>Section 6.31 [Function Attributes], page 464</w:t>
      </w:r>
      <w:r>
        <w:t xml:space="preserve">, for more information about the </w:t>
      </w:r>
      <w:r>
        <w:rPr>
          <w:rFonts w:ascii="Calibri" w:eastAsia="Calibri" w:hAnsi="Calibri" w:cs="Calibri"/>
        </w:rPr>
        <w:t xml:space="preserve">optimize </w:t>
      </w:r>
      <w:r>
        <w:t>attribute and the attribute syntax.</w:t>
      </w:r>
    </w:p>
    <w:p w:rsidR="00E67239" w:rsidRDefault="00D12257">
      <w:pPr>
        <w:spacing w:after="15" w:line="249" w:lineRule="auto"/>
        <w:ind w:left="-5" w:right="365"/>
      </w:pPr>
      <w:r>
        <w:rPr>
          <w:rFonts w:ascii="Calibri" w:eastAsia="Calibri" w:hAnsi="Calibri" w:cs="Calibri"/>
        </w:rPr>
        <w:t>#pragmaGCCpush_options</w:t>
      </w:r>
    </w:p>
    <w:p w:rsidR="00E67239" w:rsidRDefault="00D12257">
      <w:pPr>
        <w:spacing w:after="15" w:line="249" w:lineRule="auto"/>
        <w:ind w:left="-5" w:right="365"/>
      </w:pPr>
      <w:r>
        <w:rPr>
          <w:rFonts w:ascii="Calibri" w:eastAsia="Calibri" w:hAnsi="Calibri" w:cs="Calibri"/>
        </w:rPr>
        <w:t>#pragmaGCCpop_options</w:t>
      </w:r>
    </w:p>
    <w:p w:rsidR="00E67239" w:rsidRDefault="00D12257">
      <w:pPr>
        <w:spacing w:after="150"/>
        <w:ind w:left="1147" w:right="221"/>
      </w:pPr>
      <w:r>
        <w:t>These pragmas maintain a stack of the current target and optimization options. It is intended for include files where you temporarily want to switch to using a different ‘</w:t>
      </w:r>
      <w:r>
        <w:rPr>
          <w:rFonts w:ascii="Calibri" w:eastAsia="Calibri" w:hAnsi="Calibri" w:cs="Calibri"/>
        </w:rPr>
        <w:t>#pragmaGCCtarget</w:t>
      </w:r>
      <w:r>
        <w:t>’ or ‘</w:t>
      </w:r>
      <w:r>
        <w:rPr>
          <w:rFonts w:ascii="Calibri" w:eastAsia="Calibri" w:hAnsi="Calibri" w:cs="Calibri"/>
        </w:rPr>
        <w:t>#pragmaGCCoptimize</w:t>
      </w:r>
      <w:r>
        <w:t xml:space="preserve">’ and then to pop back </w:t>
      </w:r>
      <w:r>
        <w:t>to the previous options.</w:t>
      </w:r>
    </w:p>
    <w:p w:rsidR="00E67239" w:rsidRDefault="00D12257">
      <w:pPr>
        <w:spacing w:after="15" w:line="249" w:lineRule="auto"/>
        <w:ind w:left="-5" w:right="365"/>
      </w:pPr>
      <w:r>
        <w:rPr>
          <w:rFonts w:ascii="Calibri" w:eastAsia="Calibri" w:hAnsi="Calibri" w:cs="Calibri"/>
        </w:rPr>
        <w:t>#pragmaGCCreset_options</w:t>
      </w:r>
    </w:p>
    <w:p w:rsidR="00E67239" w:rsidRDefault="00D12257">
      <w:pPr>
        <w:spacing w:after="274"/>
        <w:ind w:left="1147" w:right="11"/>
      </w:pPr>
      <w:r>
        <w:t xml:space="preserve">This pragma clears the current </w:t>
      </w:r>
      <w:r>
        <w:rPr>
          <w:rFonts w:ascii="Calibri" w:eastAsia="Calibri" w:hAnsi="Calibri" w:cs="Calibri"/>
        </w:rPr>
        <w:t xml:space="preserve">#pragmaGCCtarget </w:t>
      </w:r>
      <w:r>
        <w:t xml:space="preserve">and </w:t>
      </w:r>
      <w:r>
        <w:rPr>
          <w:rFonts w:ascii="Calibri" w:eastAsia="Calibri" w:hAnsi="Calibri" w:cs="Calibri"/>
        </w:rPr>
        <w:t xml:space="preserve">#pragmaGCC optimize </w:t>
      </w:r>
      <w:r>
        <w:t>to use the default switches as specified on the command line.</w:t>
      </w:r>
    </w:p>
    <w:p w:rsidR="00E67239" w:rsidRDefault="00D12257">
      <w:pPr>
        <w:pStyle w:val="Heading3"/>
        <w:spacing w:after="122"/>
        <w:ind w:left="-5"/>
      </w:pPr>
      <w:r>
        <w:t>6.61.16 Loop-Specific Pragmas</w:t>
      </w:r>
    </w:p>
    <w:p w:rsidR="00E67239" w:rsidRDefault="00D12257">
      <w:pPr>
        <w:spacing w:after="15" w:line="249" w:lineRule="auto"/>
        <w:ind w:left="-5" w:right="365"/>
      </w:pPr>
      <w:r>
        <w:rPr>
          <w:rFonts w:ascii="Calibri" w:eastAsia="Calibri" w:hAnsi="Calibri" w:cs="Calibri"/>
        </w:rPr>
        <w:t>#pragmaGCCivdep</w:t>
      </w:r>
    </w:p>
    <w:p w:rsidR="00E67239" w:rsidRDefault="00D12257">
      <w:pPr>
        <w:ind w:left="1147" w:right="221"/>
      </w:pPr>
      <w:r>
        <w:t>With this pragma, the progr</w:t>
      </w:r>
      <w:r>
        <w:t>ammer asserts that there are no loop-carried dependencies which would prevent consecutive iterations of the following loop from executing concurrently with SIMD (single instruction multiple data) instructions.</w:t>
      </w:r>
    </w:p>
    <w:p w:rsidR="00E67239" w:rsidRDefault="00D12257">
      <w:pPr>
        <w:spacing w:after="17"/>
        <w:ind w:left="1147" w:right="11"/>
      </w:pPr>
      <w:r>
        <w:t>For example, the compiler can only uncondition</w:t>
      </w:r>
      <w:r>
        <w:t>ally vectorize the following loop with the pragma:</w:t>
      </w:r>
    </w:p>
    <w:p w:rsidR="00E67239" w:rsidRDefault="00D12257">
      <w:pPr>
        <w:spacing w:after="5" w:line="263" w:lineRule="auto"/>
        <w:ind w:left="1738"/>
        <w:jc w:val="left"/>
      </w:pPr>
      <w:r>
        <w:rPr>
          <w:rFonts w:ascii="Calibri" w:eastAsia="Calibri" w:hAnsi="Calibri" w:cs="Calibri"/>
          <w:sz w:val="18"/>
        </w:rPr>
        <w:t>void foo (int n, int *a, int *b, int *c)</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26"/>
        <w:jc w:val="left"/>
      </w:pPr>
      <w:r>
        <w:rPr>
          <w:rFonts w:ascii="Calibri" w:eastAsia="Calibri" w:hAnsi="Calibri" w:cs="Calibri"/>
          <w:sz w:val="18"/>
        </w:rPr>
        <w:t>int i, j;</w:t>
      </w:r>
    </w:p>
    <w:p w:rsidR="00E67239" w:rsidRDefault="00D12257">
      <w:pPr>
        <w:spacing w:after="5" w:line="263" w:lineRule="auto"/>
        <w:ind w:left="1738"/>
        <w:jc w:val="left"/>
      </w:pPr>
      <w:r>
        <w:rPr>
          <w:rFonts w:ascii="Calibri" w:eastAsia="Calibri" w:hAnsi="Calibri" w:cs="Calibri"/>
          <w:sz w:val="18"/>
        </w:rPr>
        <w:t>#pragma GCC ivdep</w:t>
      </w:r>
    </w:p>
    <w:p w:rsidR="00E67239" w:rsidRDefault="00D12257">
      <w:pPr>
        <w:spacing w:after="5" w:line="263" w:lineRule="auto"/>
        <w:ind w:left="1926"/>
        <w:jc w:val="left"/>
      </w:pPr>
      <w:r>
        <w:rPr>
          <w:rFonts w:ascii="Calibri" w:eastAsia="Calibri" w:hAnsi="Calibri" w:cs="Calibri"/>
          <w:sz w:val="18"/>
        </w:rPr>
        <w:t>for (i = 0; i &lt; n; ++i)</w:t>
      </w:r>
    </w:p>
    <w:p w:rsidR="00E67239" w:rsidRDefault="00D12257">
      <w:pPr>
        <w:spacing w:after="5" w:line="263" w:lineRule="auto"/>
        <w:ind w:left="2115"/>
        <w:jc w:val="left"/>
      </w:pPr>
      <w:r>
        <w:rPr>
          <w:rFonts w:ascii="Calibri" w:eastAsia="Calibri" w:hAnsi="Calibri" w:cs="Calibri"/>
          <w:sz w:val="18"/>
        </w:rPr>
        <w:t>a[i] = b[i] + c[i];</w:t>
      </w:r>
    </w:p>
    <w:p w:rsidR="00E67239" w:rsidRDefault="00D12257">
      <w:pPr>
        <w:spacing w:after="133" w:line="263" w:lineRule="auto"/>
        <w:ind w:left="1738"/>
        <w:jc w:val="left"/>
      </w:pPr>
      <w:r>
        <w:rPr>
          <w:rFonts w:ascii="Calibri" w:eastAsia="Calibri" w:hAnsi="Calibri" w:cs="Calibri"/>
          <w:sz w:val="18"/>
        </w:rPr>
        <w:t>}</w:t>
      </w:r>
    </w:p>
    <w:p w:rsidR="00E67239" w:rsidRDefault="00D12257">
      <w:pPr>
        <w:spacing w:after="14"/>
        <w:ind w:left="1147" w:right="221"/>
      </w:pPr>
      <w:r>
        <w:t xml:space="preserve">In this example, using the </w:t>
      </w:r>
      <w:r>
        <w:rPr>
          <w:rFonts w:ascii="Calibri" w:eastAsia="Calibri" w:hAnsi="Calibri" w:cs="Calibri"/>
        </w:rPr>
        <w:t xml:space="preserve">restrict </w:t>
      </w:r>
      <w:r>
        <w:t xml:space="preserve">qualifier had the same effect. In the following example, that would not be possible. Assume </w:t>
      </w:r>
      <w:r>
        <w:rPr>
          <w:i/>
        </w:rPr>
        <w:t xml:space="preserve">k &lt; </w:t>
      </w:r>
      <w:r>
        <w:t>−</w:t>
      </w:r>
      <w:r>
        <w:rPr>
          <w:i/>
        </w:rPr>
        <w:t xml:space="preserve">m </w:t>
      </w:r>
      <w:r>
        <w:t xml:space="preserve">or </w:t>
      </w:r>
      <w:r>
        <w:rPr>
          <w:i/>
        </w:rPr>
        <w:t>k &gt;</w:t>
      </w:r>
      <w:r>
        <w:t xml:space="preserve">= </w:t>
      </w:r>
      <w:r>
        <w:rPr>
          <w:i/>
        </w:rPr>
        <w:t>m</w:t>
      </w:r>
      <w:r>
        <w:t>. Only with the pragma, the compiler knows that it can unconditionally vectorize the following loop:</w:t>
      </w:r>
    </w:p>
    <w:p w:rsidR="00E67239" w:rsidRDefault="00D12257">
      <w:pPr>
        <w:spacing w:after="5" w:line="263" w:lineRule="auto"/>
        <w:ind w:left="1738"/>
        <w:jc w:val="left"/>
      </w:pPr>
      <w:r>
        <w:rPr>
          <w:rFonts w:ascii="Calibri" w:eastAsia="Calibri" w:hAnsi="Calibri" w:cs="Calibri"/>
          <w:sz w:val="18"/>
        </w:rPr>
        <w:t xml:space="preserve">void ignore_vec_dep (int *a, int k, int c, int </w:t>
      </w:r>
      <w:r>
        <w:rPr>
          <w:rFonts w:ascii="Calibri" w:eastAsia="Calibri" w:hAnsi="Calibri" w:cs="Calibri"/>
          <w:sz w:val="18"/>
        </w:rPr>
        <w:t>m)</w:t>
      </w:r>
    </w:p>
    <w:p w:rsidR="00E67239" w:rsidRDefault="00D12257">
      <w:pPr>
        <w:spacing w:after="5" w:line="263" w:lineRule="auto"/>
        <w:ind w:left="1738"/>
        <w:jc w:val="left"/>
      </w:pPr>
      <w:r>
        <w:rPr>
          <w:rFonts w:ascii="Calibri" w:eastAsia="Calibri" w:hAnsi="Calibri" w:cs="Calibri"/>
          <w:sz w:val="18"/>
        </w:rPr>
        <w:t>{</w:t>
      </w:r>
    </w:p>
    <w:p w:rsidR="00E67239" w:rsidRDefault="00D12257">
      <w:pPr>
        <w:spacing w:after="5" w:line="263" w:lineRule="auto"/>
        <w:ind w:left="1916" w:right="4403" w:hanging="188"/>
        <w:jc w:val="left"/>
      </w:pPr>
      <w:r>
        <w:rPr>
          <w:rFonts w:ascii="Calibri" w:eastAsia="Calibri" w:hAnsi="Calibri" w:cs="Calibri"/>
          <w:sz w:val="18"/>
        </w:rPr>
        <w:t>#pragma GCC ivdep for (int i = 0; i &lt; m; i++)</w:t>
      </w:r>
    </w:p>
    <w:p w:rsidR="00E67239" w:rsidRDefault="00D12257">
      <w:pPr>
        <w:spacing w:after="5" w:line="263" w:lineRule="auto"/>
        <w:ind w:left="2115"/>
        <w:jc w:val="left"/>
      </w:pPr>
      <w:r>
        <w:rPr>
          <w:rFonts w:ascii="Calibri" w:eastAsia="Calibri" w:hAnsi="Calibri" w:cs="Calibri"/>
          <w:sz w:val="18"/>
        </w:rPr>
        <w:t>a[i] = a[i + k] * c;</w:t>
      </w:r>
    </w:p>
    <w:p w:rsidR="00E67239" w:rsidRDefault="00D12257">
      <w:pPr>
        <w:spacing w:after="184" w:line="263" w:lineRule="auto"/>
        <w:ind w:left="1738"/>
        <w:jc w:val="left"/>
      </w:pPr>
      <w:r>
        <w:rPr>
          <w:rFonts w:ascii="Calibri" w:eastAsia="Calibri" w:hAnsi="Calibri" w:cs="Calibri"/>
          <w:sz w:val="18"/>
        </w:rPr>
        <w:t>}</w:t>
      </w:r>
    </w:p>
    <w:p w:rsidR="00E67239" w:rsidRDefault="00D12257">
      <w:pPr>
        <w:spacing w:after="15" w:line="249" w:lineRule="auto"/>
        <w:ind w:left="-5" w:right="365"/>
      </w:pPr>
      <w:r>
        <w:rPr>
          <w:rFonts w:ascii="Calibri" w:eastAsia="Calibri" w:hAnsi="Calibri" w:cs="Calibri"/>
        </w:rPr>
        <w:t>#pragmaGCCunroll</w:t>
      </w:r>
      <w:r>
        <w:rPr>
          <w:rFonts w:ascii="Calibri" w:eastAsia="Calibri" w:hAnsi="Calibri" w:cs="Calibri"/>
          <w:i/>
        </w:rPr>
        <w:t>n</w:t>
      </w:r>
    </w:p>
    <w:p w:rsidR="00E67239" w:rsidRDefault="00D12257">
      <w:pPr>
        <w:spacing w:after="371"/>
        <w:ind w:left="1147" w:right="221"/>
      </w:pPr>
      <w:r>
        <w:t xml:space="preserve">You can use this pragma to control how many times a loop should be unrolled. It must be placed immediately before a </w:t>
      </w:r>
      <w:r>
        <w:rPr>
          <w:rFonts w:ascii="Calibri" w:eastAsia="Calibri" w:hAnsi="Calibri" w:cs="Calibri"/>
        </w:rPr>
        <w:t>for</w:t>
      </w:r>
      <w:r>
        <w:t xml:space="preserve">, </w:t>
      </w:r>
      <w:r>
        <w:rPr>
          <w:rFonts w:ascii="Calibri" w:eastAsia="Calibri" w:hAnsi="Calibri" w:cs="Calibri"/>
        </w:rPr>
        <w:t xml:space="preserve">while </w:t>
      </w:r>
      <w:r>
        <w:t xml:space="preserve">or </w:t>
      </w:r>
      <w:r>
        <w:rPr>
          <w:rFonts w:ascii="Calibri" w:eastAsia="Calibri" w:hAnsi="Calibri" w:cs="Calibri"/>
        </w:rPr>
        <w:t xml:space="preserve">do </w:t>
      </w:r>
      <w:r>
        <w:t xml:space="preserve">loop or a </w:t>
      </w:r>
      <w:r>
        <w:rPr>
          <w:rFonts w:ascii="Calibri" w:eastAsia="Calibri" w:hAnsi="Calibri" w:cs="Calibri"/>
        </w:rPr>
        <w:t>#pragma GCCivdep</w:t>
      </w:r>
      <w:r>
        <w:t xml:space="preserve">, and applies only to the loop that follows. </w:t>
      </w:r>
      <w:r>
        <w:rPr>
          <w:rFonts w:ascii="Calibri" w:eastAsia="Calibri" w:hAnsi="Calibri" w:cs="Calibri"/>
          <w:i/>
        </w:rPr>
        <w:t xml:space="preserve">n </w:t>
      </w:r>
      <w:r>
        <w:t>is an integer constant expression specifying the unrolling factor. The values of 0 and 1 block any unrolling of the loop.</w:t>
      </w:r>
    </w:p>
    <w:p w:rsidR="00E67239" w:rsidRDefault="00D12257">
      <w:pPr>
        <w:pStyle w:val="Heading2"/>
        <w:spacing w:after="45"/>
        <w:ind w:left="-5"/>
      </w:pPr>
      <w:r>
        <w:t>6.62 Unnamed Structure and Union Fields</w:t>
      </w:r>
    </w:p>
    <w:p w:rsidR="00E67239" w:rsidRDefault="00D12257">
      <w:pPr>
        <w:spacing w:after="16"/>
        <w:ind w:right="221"/>
      </w:pPr>
      <w:r>
        <w:t>As permitted by ISO C11 and for compatibility w</w:t>
      </w:r>
      <w:r>
        <w:t>ith other compilers, GCC allows you to define a structure or union that contains, as fields, structures and unions without names. For example:</w:t>
      </w:r>
    </w:p>
    <w:p w:rsidR="00E67239" w:rsidRDefault="00D12257">
      <w:pPr>
        <w:spacing w:after="5" w:line="263" w:lineRule="auto"/>
        <w:ind w:left="749" w:right="7249" w:hanging="188"/>
        <w:jc w:val="left"/>
      </w:pPr>
      <w:r>
        <w:rPr>
          <w:rFonts w:ascii="Calibri" w:eastAsia="Calibri" w:hAnsi="Calibri" w:cs="Calibri"/>
          <w:sz w:val="18"/>
        </w:rPr>
        <w:t>struct { int a; union {</w:t>
      </w:r>
    </w:p>
    <w:p w:rsidR="00E67239" w:rsidRDefault="00D12257">
      <w:pPr>
        <w:spacing w:after="5" w:line="263" w:lineRule="auto"/>
        <w:ind w:left="764" w:right="7155" w:firstLine="188"/>
        <w:jc w:val="left"/>
      </w:pPr>
      <w:r>
        <w:rPr>
          <w:rFonts w:ascii="Calibri" w:eastAsia="Calibri" w:hAnsi="Calibri" w:cs="Calibri"/>
          <w:sz w:val="18"/>
        </w:rPr>
        <w:t>int b; float c; }; int d;</w:t>
      </w:r>
    </w:p>
    <w:p w:rsidR="00E67239" w:rsidRDefault="00D12257">
      <w:pPr>
        <w:spacing w:after="107" w:line="263" w:lineRule="auto"/>
        <w:ind w:left="571"/>
        <w:jc w:val="left"/>
      </w:pPr>
      <w:r>
        <w:rPr>
          <w:rFonts w:ascii="Calibri" w:eastAsia="Calibri" w:hAnsi="Calibri" w:cs="Calibri"/>
          <w:sz w:val="18"/>
        </w:rPr>
        <w:t>} foo;</w:t>
      </w:r>
    </w:p>
    <w:p w:rsidR="00E67239" w:rsidRDefault="00D12257">
      <w:pPr>
        <w:ind w:right="221"/>
      </w:pPr>
      <w:r>
        <w:t>In this example, you are able to access members of the unnamed union with code like ‘</w:t>
      </w:r>
      <w:r>
        <w:rPr>
          <w:rFonts w:ascii="Calibri" w:eastAsia="Calibri" w:hAnsi="Calibri" w:cs="Calibri"/>
        </w:rPr>
        <w:t>foo.b</w:t>
      </w:r>
      <w:r>
        <w:t xml:space="preserve">’. Note that only unnamed structs and unions are allowed, you may not have, for example, an unnamed </w:t>
      </w:r>
      <w:r>
        <w:rPr>
          <w:rFonts w:ascii="Calibri" w:eastAsia="Calibri" w:hAnsi="Calibri" w:cs="Calibri"/>
        </w:rPr>
        <w:t>int</w:t>
      </w:r>
      <w:r>
        <w:t>.</w:t>
      </w:r>
    </w:p>
    <w:p w:rsidR="00E67239" w:rsidRDefault="00D12257">
      <w:pPr>
        <w:spacing w:after="16"/>
        <w:ind w:left="0" w:right="11" w:firstLine="218"/>
      </w:pPr>
      <w:r>
        <w:t>You must never create such structures that cause ambiguous fi</w:t>
      </w:r>
      <w:r>
        <w:t>eld definitions. For example, in this structure:</w:t>
      </w:r>
    </w:p>
    <w:p w:rsidR="00E67239" w:rsidRDefault="00D12257">
      <w:pPr>
        <w:spacing w:after="5" w:line="263" w:lineRule="auto"/>
        <w:ind w:left="749" w:right="7249" w:hanging="188"/>
        <w:jc w:val="left"/>
      </w:pPr>
      <w:r>
        <w:rPr>
          <w:rFonts w:ascii="Calibri" w:eastAsia="Calibri" w:hAnsi="Calibri" w:cs="Calibri"/>
          <w:sz w:val="18"/>
        </w:rPr>
        <w:t>struct { int a; struct { int a;</w:t>
      </w:r>
    </w:p>
    <w:p w:rsidR="00E67239" w:rsidRDefault="00D12257">
      <w:pPr>
        <w:spacing w:after="5" w:line="263" w:lineRule="auto"/>
        <w:ind w:left="774"/>
        <w:jc w:val="left"/>
      </w:pPr>
      <w:r>
        <w:rPr>
          <w:rFonts w:ascii="Calibri" w:eastAsia="Calibri" w:hAnsi="Calibri" w:cs="Calibri"/>
          <w:sz w:val="18"/>
        </w:rPr>
        <w:t>};</w:t>
      </w:r>
    </w:p>
    <w:p w:rsidR="00E67239" w:rsidRDefault="00D12257">
      <w:pPr>
        <w:ind w:left="0" w:right="221" w:firstLine="576"/>
      </w:pPr>
      <w:r>
        <w:rPr>
          <w:rFonts w:ascii="Calibri" w:eastAsia="Calibri" w:hAnsi="Calibri" w:cs="Calibri"/>
          <w:sz w:val="18"/>
        </w:rPr>
        <w:t xml:space="preserve">} foo; </w:t>
      </w:r>
      <w:r>
        <w:t xml:space="preserve">it is ambiguous which </w:t>
      </w:r>
      <w:r>
        <w:rPr>
          <w:rFonts w:ascii="Calibri" w:eastAsia="Calibri" w:hAnsi="Calibri" w:cs="Calibri"/>
        </w:rPr>
        <w:t xml:space="preserve">a </w:t>
      </w:r>
      <w:r>
        <w:t>is being referred to with ‘</w:t>
      </w:r>
      <w:r>
        <w:rPr>
          <w:rFonts w:ascii="Calibri" w:eastAsia="Calibri" w:hAnsi="Calibri" w:cs="Calibri"/>
        </w:rPr>
        <w:t>foo.a</w:t>
      </w:r>
      <w:r>
        <w:t>’. The compiler gives errors for such constructs.</w:t>
      </w:r>
    </w:p>
    <w:p w:rsidR="00E67239" w:rsidRDefault="00D12257">
      <w:pPr>
        <w:ind w:left="0" w:right="221" w:firstLine="218"/>
      </w:pPr>
      <w:r>
        <w:t>Unless ‘</w:t>
      </w:r>
      <w:r>
        <w:rPr>
          <w:rFonts w:ascii="Calibri" w:eastAsia="Calibri" w:hAnsi="Calibri" w:cs="Calibri"/>
        </w:rPr>
        <w:t>-fms-extensions</w:t>
      </w:r>
      <w:r>
        <w:t>’ is used, the unnamed field must be</w:t>
      </w:r>
      <w:r>
        <w:t xml:space="preserve"> a structure or union definition without a tag (for example, ‘</w:t>
      </w:r>
      <w:r>
        <w:rPr>
          <w:rFonts w:ascii="Calibri" w:eastAsia="Calibri" w:hAnsi="Calibri" w:cs="Calibri"/>
        </w:rPr>
        <w:t>struct{inta;};</w:t>
      </w:r>
      <w:r>
        <w:t>’). If ‘</w:t>
      </w:r>
      <w:r>
        <w:rPr>
          <w:rFonts w:ascii="Calibri" w:eastAsia="Calibri" w:hAnsi="Calibri" w:cs="Calibri"/>
        </w:rPr>
        <w:t>-fms-extensions</w:t>
      </w:r>
      <w:r>
        <w:t>’ is used, the field may also be a definition with a tag such as ‘</w:t>
      </w:r>
      <w:r>
        <w:rPr>
          <w:rFonts w:ascii="Calibri" w:eastAsia="Calibri" w:hAnsi="Calibri" w:cs="Calibri"/>
        </w:rPr>
        <w:t>structfoo{inta;};</w:t>
      </w:r>
      <w:r>
        <w:t>’, a reference to a previously defined structure or union such as ‘</w:t>
      </w:r>
      <w:r>
        <w:rPr>
          <w:rFonts w:ascii="Calibri" w:eastAsia="Calibri" w:hAnsi="Calibri" w:cs="Calibri"/>
        </w:rPr>
        <w:t>structf</w:t>
      </w:r>
      <w:r>
        <w:rPr>
          <w:rFonts w:ascii="Calibri" w:eastAsia="Calibri" w:hAnsi="Calibri" w:cs="Calibri"/>
        </w:rPr>
        <w:t>oo;</w:t>
      </w:r>
      <w:r>
        <w:t xml:space="preserve">’, or a reference to a </w:t>
      </w:r>
      <w:r>
        <w:rPr>
          <w:rFonts w:ascii="Calibri" w:eastAsia="Calibri" w:hAnsi="Calibri" w:cs="Calibri"/>
        </w:rPr>
        <w:t xml:space="preserve">typedef </w:t>
      </w:r>
      <w:r>
        <w:t>name for a previously defined structure or union type.</w:t>
      </w:r>
    </w:p>
    <w:p w:rsidR="00E67239" w:rsidRDefault="00D12257">
      <w:pPr>
        <w:spacing w:after="13"/>
        <w:ind w:left="0" w:right="221" w:firstLine="218"/>
      </w:pPr>
      <w:r>
        <w:t>The option ‘</w:t>
      </w:r>
      <w:r>
        <w:rPr>
          <w:rFonts w:ascii="Calibri" w:eastAsia="Calibri" w:hAnsi="Calibri" w:cs="Calibri"/>
        </w:rPr>
        <w:t>-fplan9-extensions</w:t>
      </w:r>
      <w:r>
        <w:t>’ enables ‘</w:t>
      </w:r>
      <w:r>
        <w:rPr>
          <w:rFonts w:ascii="Calibri" w:eastAsia="Calibri" w:hAnsi="Calibri" w:cs="Calibri"/>
        </w:rPr>
        <w:t>-fms-extensions</w:t>
      </w:r>
      <w:r>
        <w:t>’ as well as two other extensions. First, a pointer to a structure is automatically converted to a pointer to a</w:t>
      </w:r>
      <w:r>
        <w:t>n anonymous field for assignments and function calls. For example:</w:t>
      </w:r>
    </w:p>
    <w:p w:rsidR="00E67239" w:rsidRDefault="00D12257">
      <w:pPr>
        <w:spacing w:after="136" w:line="263" w:lineRule="auto"/>
        <w:ind w:left="571" w:right="5084"/>
        <w:jc w:val="left"/>
      </w:pPr>
      <w:r>
        <w:rPr>
          <w:rFonts w:ascii="Calibri" w:eastAsia="Calibri" w:hAnsi="Calibri" w:cs="Calibri"/>
          <w:sz w:val="18"/>
        </w:rPr>
        <w:t>struct s1 { int a; }; struct s2 { struct s1; }; extern void f1 (struct s1 *); void f2 (struct s2 *p) { f1 (p); }</w:t>
      </w:r>
    </w:p>
    <w:p w:rsidR="00E67239" w:rsidRDefault="00D12257">
      <w:pPr>
        <w:spacing w:after="99"/>
        <w:ind w:right="11"/>
      </w:pPr>
      <w:r>
        <w:t xml:space="preserve">In the call to </w:t>
      </w:r>
      <w:r>
        <w:rPr>
          <w:rFonts w:ascii="Calibri" w:eastAsia="Calibri" w:hAnsi="Calibri" w:cs="Calibri"/>
        </w:rPr>
        <w:t xml:space="preserve">f1 </w:t>
      </w:r>
      <w:r>
        <w:t xml:space="preserve">inside </w:t>
      </w:r>
      <w:r>
        <w:rPr>
          <w:rFonts w:ascii="Calibri" w:eastAsia="Calibri" w:hAnsi="Calibri" w:cs="Calibri"/>
        </w:rPr>
        <w:t>f2</w:t>
      </w:r>
      <w:r>
        <w:t xml:space="preserve">, the pointer </w:t>
      </w:r>
      <w:r>
        <w:rPr>
          <w:rFonts w:ascii="Calibri" w:eastAsia="Calibri" w:hAnsi="Calibri" w:cs="Calibri"/>
        </w:rPr>
        <w:t xml:space="preserve">p </w:t>
      </w:r>
      <w:r>
        <w:t>is converted into a pointer to the anonymous field.</w:t>
      </w:r>
    </w:p>
    <w:p w:rsidR="00E67239" w:rsidRDefault="00D12257">
      <w:pPr>
        <w:spacing w:after="15"/>
        <w:ind w:left="0" w:right="11" w:firstLine="218"/>
      </w:pPr>
      <w:r>
        <w:t xml:space="preserve">Second, when the type of an anonymous field is a </w:t>
      </w:r>
      <w:r>
        <w:rPr>
          <w:rFonts w:ascii="Calibri" w:eastAsia="Calibri" w:hAnsi="Calibri" w:cs="Calibri"/>
        </w:rPr>
        <w:t xml:space="preserve">typedef </w:t>
      </w:r>
      <w:r>
        <w:t xml:space="preserve">for a </w:t>
      </w:r>
      <w:r>
        <w:rPr>
          <w:rFonts w:ascii="Calibri" w:eastAsia="Calibri" w:hAnsi="Calibri" w:cs="Calibri"/>
        </w:rPr>
        <w:t xml:space="preserve">struct </w:t>
      </w:r>
      <w:r>
        <w:t xml:space="preserve">or </w:t>
      </w:r>
      <w:r>
        <w:rPr>
          <w:rFonts w:ascii="Calibri" w:eastAsia="Calibri" w:hAnsi="Calibri" w:cs="Calibri"/>
        </w:rPr>
        <w:t>union</w:t>
      </w:r>
      <w:r>
        <w:t xml:space="preserve">, code may refer to the field using the name of the </w:t>
      </w:r>
      <w:r>
        <w:rPr>
          <w:rFonts w:ascii="Calibri" w:eastAsia="Calibri" w:hAnsi="Calibri" w:cs="Calibri"/>
        </w:rPr>
        <w:t>typedef</w:t>
      </w:r>
      <w:r>
        <w:t>.</w:t>
      </w:r>
    </w:p>
    <w:p w:rsidR="00E67239" w:rsidRDefault="00D12257">
      <w:pPr>
        <w:spacing w:after="5" w:line="263" w:lineRule="auto"/>
        <w:ind w:left="571" w:right="4990"/>
        <w:jc w:val="left"/>
      </w:pPr>
      <w:r>
        <w:rPr>
          <w:rFonts w:ascii="Calibri" w:eastAsia="Calibri" w:hAnsi="Calibri" w:cs="Calibri"/>
          <w:sz w:val="18"/>
        </w:rPr>
        <w:t>typedef struct { int a; } s1; struct s2 { s1; };</w:t>
      </w:r>
    </w:p>
    <w:p w:rsidR="00E67239" w:rsidRDefault="00D12257">
      <w:pPr>
        <w:spacing w:after="103" w:line="263" w:lineRule="auto"/>
        <w:ind w:left="571"/>
        <w:jc w:val="left"/>
      </w:pPr>
      <w:r>
        <w:rPr>
          <w:rFonts w:ascii="Calibri" w:eastAsia="Calibri" w:hAnsi="Calibri" w:cs="Calibri"/>
          <w:sz w:val="18"/>
        </w:rPr>
        <w:t>s1 f1 (struct s2</w:t>
      </w:r>
      <w:r>
        <w:rPr>
          <w:rFonts w:ascii="Calibri" w:eastAsia="Calibri" w:hAnsi="Calibri" w:cs="Calibri"/>
          <w:sz w:val="18"/>
        </w:rPr>
        <w:t xml:space="preserve"> *p) { return p-&gt;s1; }</w:t>
      </w:r>
    </w:p>
    <w:p w:rsidR="00E67239" w:rsidRDefault="00D12257">
      <w:pPr>
        <w:ind w:left="228" w:right="11"/>
      </w:pPr>
      <w:r>
        <w:t>These usages are only permitted when they are not ambiguous.</w:t>
      </w:r>
    </w:p>
    <w:p w:rsidR="00E67239" w:rsidRDefault="00D12257">
      <w:pPr>
        <w:pStyle w:val="Heading2"/>
        <w:spacing w:after="72"/>
        <w:ind w:left="-5"/>
      </w:pPr>
      <w:r>
        <w:t>6.63 Thread-Local Storage</w:t>
      </w:r>
    </w:p>
    <w:p w:rsidR="00E67239" w:rsidRDefault="00D12257">
      <w:pPr>
        <w:ind w:right="221"/>
      </w:pPr>
      <w:r>
        <w:t>Thread-local storage (</w:t>
      </w:r>
      <w:r>
        <w:rPr>
          <w:sz w:val="20"/>
        </w:rPr>
        <w:t>TLS</w:t>
      </w:r>
      <w:r>
        <w:t>) is a mechanism by which variables are allocated such that there is one instance of the variable per extant thread. The runtime model GCC uses to implement this originates in the IA-64 processor-specific ABI, but has since been migrated to other processor</w:t>
      </w:r>
      <w:r>
        <w:t>s as well. It requires significant support from the linker (</w:t>
      </w:r>
      <w:r>
        <w:rPr>
          <w:rFonts w:ascii="Calibri" w:eastAsia="Calibri" w:hAnsi="Calibri" w:cs="Calibri"/>
        </w:rPr>
        <w:t>ld</w:t>
      </w:r>
      <w:r>
        <w:t>), dynamic linker (</w:t>
      </w:r>
      <w:r>
        <w:rPr>
          <w:rFonts w:ascii="Calibri" w:eastAsia="Calibri" w:hAnsi="Calibri" w:cs="Calibri"/>
        </w:rPr>
        <w:t>ld.so</w:t>
      </w:r>
      <w:r>
        <w:t>), and system libraries (‘</w:t>
      </w:r>
      <w:r>
        <w:rPr>
          <w:rFonts w:ascii="Calibri" w:eastAsia="Calibri" w:hAnsi="Calibri" w:cs="Calibri"/>
        </w:rPr>
        <w:t>libc.so</w:t>
      </w:r>
      <w:r>
        <w:t>’ and ‘</w:t>
      </w:r>
      <w:r>
        <w:rPr>
          <w:rFonts w:ascii="Calibri" w:eastAsia="Calibri" w:hAnsi="Calibri" w:cs="Calibri"/>
        </w:rPr>
        <w:t>libpthread.so</w:t>
      </w:r>
      <w:r>
        <w:t>’), so it is not available everywhere.</w:t>
      </w:r>
    </w:p>
    <w:p w:rsidR="00E67239" w:rsidRDefault="00D12257">
      <w:pPr>
        <w:spacing w:after="3" w:line="260" w:lineRule="auto"/>
        <w:ind w:right="221"/>
        <w:jc w:val="right"/>
      </w:pPr>
      <w:r>
        <w:t xml:space="preserve">At the user level, the extension is visible with a new storage class keyword: </w:t>
      </w:r>
      <w:r>
        <w:rPr>
          <w:rFonts w:ascii="Calibri" w:eastAsia="Calibri" w:hAnsi="Calibri" w:cs="Calibri"/>
        </w:rPr>
        <w:t>__thread</w:t>
      </w:r>
      <w:r>
        <w:t>.</w:t>
      </w:r>
    </w:p>
    <w:p w:rsidR="00E67239" w:rsidRDefault="00D12257">
      <w:pPr>
        <w:spacing w:after="3"/>
        <w:ind w:right="11"/>
      </w:pPr>
      <w:r>
        <w:t>For example:</w:t>
      </w:r>
    </w:p>
    <w:p w:rsidR="00E67239" w:rsidRDefault="00D12257">
      <w:pPr>
        <w:spacing w:after="118" w:line="263" w:lineRule="auto"/>
        <w:ind w:left="571" w:right="5366"/>
        <w:jc w:val="left"/>
      </w:pPr>
      <w:r>
        <w:rPr>
          <w:rFonts w:ascii="Calibri" w:eastAsia="Calibri" w:hAnsi="Calibri" w:cs="Calibri"/>
          <w:sz w:val="18"/>
        </w:rPr>
        <w:t>__thread int i; extern __thread struct state s; static __thread char *p;</w:t>
      </w:r>
    </w:p>
    <w:p w:rsidR="00E67239" w:rsidRDefault="00D12257">
      <w:pPr>
        <w:ind w:left="0" w:right="221" w:firstLine="218"/>
      </w:pPr>
      <w:r>
        <w:t xml:space="preserve">The </w:t>
      </w:r>
      <w:r>
        <w:rPr>
          <w:rFonts w:ascii="Calibri" w:eastAsia="Calibri" w:hAnsi="Calibri" w:cs="Calibri"/>
        </w:rPr>
        <w:t xml:space="preserve">__thread </w:t>
      </w:r>
      <w:r>
        <w:t xml:space="preserve">specifier may be used alone, with the </w:t>
      </w:r>
      <w:r>
        <w:rPr>
          <w:rFonts w:ascii="Calibri" w:eastAsia="Calibri" w:hAnsi="Calibri" w:cs="Calibri"/>
        </w:rPr>
        <w:t xml:space="preserve">extern </w:t>
      </w:r>
      <w:r>
        <w:t xml:space="preserve">or </w:t>
      </w:r>
      <w:r>
        <w:rPr>
          <w:rFonts w:ascii="Calibri" w:eastAsia="Calibri" w:hAnsi="Calibri" w:cs="Calibri"/>
        </w:rPr>
        <w:t xml:space="preserve">static </w:t>
      </w:r>
      <w:r>
        <w:t xml:space="preserve">specifiers, but with no other storage class specifier. When used with </w:t>
      </w:r>
      <w:r>
        <w:rPr>
          <w:rFonts w:ascii="Calibri" w:eastAsia="Calibri" w:hAnsi="Calibri" w:cs="Calibri"/>
        </w:rPr>
        <w:t xml:space="preserve">extern </w:t>
      </w:r>
      <w:r>
        <w:t xml:space="preserve">or </w:t>
      </w:r>
      <w:r>
        <w:rPr>
          <w:rFonts w:ascii="Calibri" w:eastAsia="Calibri" w:hAnsi="Calibri" w:cs="Calibri"/>
        </w:rPr>
        <w:t>static</w:t>
      </w:r>
      <w:r>
        <w:t xml:space="preserve">, </w:t>
      </w:r>
      <w:r>
        <w:rPr>
          <w:rFonts w:ascii="Calibri" w:eastAsia="Calibri" w:hAnsi="Calibri" w:cs="Calibri"/>
        </w:rPr>
        <w:t>__th</w:t>
      </w:r>
      <w:r>
        <w:rPr>
          <w:rFonts w:ascii="Calibri" w:eastAsia="Calibri" w:hAnsi="Calibri" w:cs="Calibri"/>
        </w:rPr>
        <w:t xml:space="preserve">read </w:t>
      </w:r>
      <w:r>
        <w:t>must appear immediately after the other storage class specifier.</w:t>
      </w:r>
    </w:p>
    <w:p w:rsidR="00E67239" w:rsidRDefault="00D12257">
      <w:pPr>
        <w:spacing w:after="47"/>
        <w:ind w:left="0" w:right="221" w:firstLine="218"/>
      </w:pPr>
      <w:r>
        <w:t xml:space="preserve">The </w:t>
      </w:r>
      <w:r>
        <w:rPr>
          <w:rFonts w:ascii="Calibri" w:eastAsia="Calibri" w:hAnsi="Calibri" w:cs="Calibri"/>
        </w:rPr>
        <w:t xml:space="preserve">__thread </w:t>
      </w:r>
      <w:r>
        <w:t>specifier may be applied to any global, file-scoped static, function-scoped static, or static data member of a class. It may not be applied to block-scoped automatic or non-</w:t>
      </w:r>
      <w:r>
        <w:t>static data member.</w:t>
      </w:r>
    </w:p>
    <w:p w:rsidR="00E67239" w:rsidRDefault="00D12257">
      <w:pPr>
        <w:spacing w:after="47"/>
        <w:ind w:left="0" w:right="221" w:firstLine="218"/>
      </w:pPr>
      <w:r>
        <w:t>When the address-of operator is applied to a thread-local variable, it is evaluated at run time and returns the address of the current thread’s instance of that variable. An address so obtained may be used by any thread. When a thread terminates, any point</w:t>
      </w:r>
      <w:r>
        <w:t>ers to thread-local variables in that thread become invalid.</w:t>
      </w:r>
    </w:p>
    <w:p w:rsidR="00E67239" w:rsidRDefault="00D12257">
      <w:pPr>
        <w:ind w:left="228" w:right="11"/>
      </w:pPr>
      <w:r>
        <w:t>No static initialization may refer to the address of a thread-local variable.</w:t>
      </w:r>
    </w:p>
    <w:p w:rsidR="00E67239" w:rsidRDefault="00D12257">
      <w:pPr>
        <w:ind w:left="0" w:right="11" w:firstLine="218"/>
      </w:pPr>
      <w:r>
        <w:t>In C</w:t>
      </w:r>
      <w:r>
        <w:rPr>
          <w:rFonts w:ascii="Calibri" w:eastAsia="Calibri" w:hAnsi="Calibri" w:cs="Calibri"/>
        </w:rPr>
        <w:t>++</w:t>
      </w:r>
      <w:r>
        <w:t xml:space="preserve">, if an initializer is present for a thread-local variable, it must be a </w:t>
      </w:r>
      <w:r>
        <w:rPr>
          <w:rFonts w:ascii="Calibri" w:eastAsia="Calibri" w:hAnsi="Calibri" w:cs="Calibri"/>
          <w:i/>
        </w:rPr>
        <w:t>constantexpression</w:t>
      </w:r>
      <w:r>
        <w:t>, as defined in 5.19</w:t>
      </w:r>
      <w:r>
        <w:t>.2 of the ANSI/ISO C</w:t>
      </w:r>
      <w:r>
        <w:rPr>
          <w:rFonts w:ascii="Calibri" w:eastAsia="Calibri" w:hAnsi="Calibri" w:cs="Calibri"/>
        </w:rPr>
        <w:t xml:space="preserve">++ </w:t>
      </w:r>
      <w:r>
        <w:t>standard.</w:t>
      </w:r>
    </w:p>
    <w:p w:rsidR="00E67239" w:rsidRDefault="00D12257">
      <w:pPr>
        <w:spacing w:after="230"/>
        <w:ind w:left="0" w:right="11" w:firstLine="218"/>
      </w:pPr>
      <w:r>
        <w:t xml:space="preserve">See </w:t>
      </w:r>
      <w:hyperlink r:id="rId168">
        <w:r>
          <w:rPr>
            <w:color w:val="7F171F"/>
          </w:rPr>
          <w:t>ELF Handling For Thread-Local Storage</w:t>
        </w:r>
      </w:hyperlink>
      <w:r>
        <w:rPr>
          <w:color w:val="7F171F"/>
        </w:rPr>
        <w:t xml:space="preserve"> </w:t>
      </w:r>
      <w:r>
        <w:t>for a detailed explanation of the four threadlocal storage addressing models, and how the runtime is expected to function.</w:t>
      </w:r>
    </w:p>
    <w:p w:rsidR="00E67239" w:rsidRDefault="00D12257">
      <w:pPr>
        <w:pStyle w:val="Heading3"/>
        <w:ind w:left="-5"/>
      </w:pPr>
      <w:r>
        <w:t>6.63.1 ISO/IEC 9899:1999 Edits for Thread-Local Storage</w:t>
      </w:r>
    </w:p>
    <w:p w:rsidR="00E67239" w:rsidRDefault="00D12257">
      <w:pPr>
        <w:ind w:right="11"/>
      </w:pPr>
      <w:r>
        <w:t>The following are a set of changes to ISO/IEC 9899:1999 (aka C99) that document the exact semantics of the language extension.</w:t>
      </w:r>
    </w:p>
    <w:p w:rsidR="00E67239" w:rsidRDefault="00D12257">
      <w:pPr>
        <w:numPr>
          <w:ilvl w:val="0"/>
          <w:numId w:val="138"/>
        </w:numPr>
        <w:spacing w:after="16" w:line="308" w:lineRule="auto"/>
        <w:ind w:hanging="253"/>
      </w:pPr>
      <w:r>
        <w:rPr>
          <w:rFonts w:ascii="Calibri" w:eastAsia="Calibri" w:hAnsi="Calibri" w:cs="Calibri"/>
          <w:i/>
        </w:rPr>
        <w:t xml:space="preserve">5.1.2 Execution environments </w:t>
      </w:r>
      <w:r>
        <w:t>Add new text after paragraph 1</w:t>
      </w:r>
    </w:p>
    <w:p w:rsidR="00E67239" w:rsidRDefault="00D12257">
      <w:pPr>
        <w:ind w:left="1018" w:right="797"/>
      </w:pPr>
      <w:r>
        <w:t>Within eithe</w:t>
      </w:r>
      <w:r>
        <w:t xml:space="preserve">r execution environment, a </w:t>
      </w:r>
      <w:r>
        <w:rPr>
          <w:rFonts w:ascii="Calibri" w:eastAsia="Calibri" w:hAnsi="Calibri" w:cs="Calibri"/>
          <w:i/>
        </w:rPr>
        <w:t xml:space="preserve">thread </w:t>
      </w:r>
      <w:r>
        <w:t>is a flow of control within a program. It is implementation defined whether or not there may be more than one thread associated with a program. It is implementation defined how threads beyond the first are created, the nam</w:t>
      </w:r>
      <w:r>
        <w:t>e and type of the function called at thread startup, and how threads may be terminated. However, objects with thread storage duration shall be initialized before thread startup.</w:t>
      </w:r>
    </w:p>
    <w:p w:rsidR="00E67239" w:rsidRDefault="00D12257">
      <w:pPr>
        <w:numPr>
          <w:ilvl w:val="0"/>
          <w:numId w:val="138"/>
        </w:numPr>
        <w:spacing w:after="52" w:line="249" w:lineRule="auto"/>
        <w:ind w:hanging="253"/>
      </w:pPr>
      <w:r>
        <w:rPr>
          <w:rFonts w:ascii="Calibri" w:eastAsia="Calibri" w:hAnsi="Calibri" w:cs="Calibri"/>
          <w:i/>
        </w:rPr>
        <w:t>6.2.4 Storage durations of objects</w:t>
      </w:r>
    </w:p>
    <w:p w:rsidR="00E67239" w:rsidRDefault="00D12257">
      <w:pPr>
        <w:spacing w:after="45"/>
        <w:ind w:left="442" w:right="11"/>
      </w:pPr>
      <w:r>
        <w:t>Add new text before paragraph 3</w:t>
      </w:r>
    </w:p>
    <w:p w:rsidR="00E67239" w:rsidRDefault="00D12257">
      <w:pPr>
        <w:spacing w:after="17"/>
        <w:ind w:left="1018" w:right="11"/>
      </w:pPr>
      <w:r>
        <w:t>An object w</w:t>
      </w:r>
      <w:r>
        <w:t>hose identifier is declared with the storage-class specifier</w:t>
      </w:r>
    </w:p>
    <w:p w:rsidR="00E67239" w:rsidRDefault="00D12257">
      <w:pPr>
        <w:ind w:left="1018" w:right="11"/>
      </w:pPr>
      <w:r>
        <w:rPr>
          <w:rFonts w:ascii="Calibri" w:eastAsia="Calibri" w:hAnsi="Calibri" w:cs="Calibri"/>
        </w:rPr>
        <w:t xml:space="preserve">__thread </w:t>
      </w:r>
      <w:r>
        <w:t xml:space="preserve">has </w:t>
      </w:r>
      <w:r>
        <w:rPr>
          <w:rFonts w:ascii="Calibri" w:eastAsia="Calibri" w:hAnsi="Calibri" w:cs="Calibri"/>
          <w:i/>
        </w:rPr>
        <w:t>thread storage duration</w:t>
      </w:r>
      <w:r>
        <w:t>. Its lifetime is the entire execution</w:t>
      </w:r>
    </w:p>
    <w:p w:rsidR="00E67239" w:rsidRDefault="00D12257">
      <w:pPr>
        <w:ind w:left="1018" w:right="11"/>
      </w:pPr>
      <w:r>
        <w:t>of the thread, and its stored value is initialized only once, prior to thread startup.</w:t>
      </w:r>
    </w:p>
    <w:p w:rsidR="00E67239" w:rsidRDefault="00D12257">
      <w:pPr>
        <w:numPr>
          <w:ilvl w:val="0"/>
          <w:numId w:val="138"/>
        </w:numPr>
        <w:spacing w:after="103" w:line="249" w:lineRule="auto"/>
        <w:ind w:hanging="253"/>
      </w:pPr>
      <w:r>
        <w:rPr>
          <w:rFonts w:ascii="Calibri" w:eastAsia="Calibri" w:hAnsi="Calibri" w:cs="Calibri"/>
          <w:i/>
        </w:rPr>
        <w:t>6.4.1 Keywords</w:t>
      </w:r>
    </w:p>
    <w:p w:rsidR="00E67239" w:rsidRDefault="00D12257">
      <w:pPr>
        <w:spacing w:after="86" w:line="249" w:lineRule="auto"/>
        <w:ind w:left="442" w:right="365"/>
      </w:pPr>
      <w:r>
        <w:t xml:space="preserve">Add </w:t>
      </w:r>
      <w:r>
        <w:rPr>
          <w:rFonts w:ascii="Calibri" w:eastAsia="Calibri" w:hAnsi="Calibri" w:cs="Calibri"/>
        </w:rPr>
        <w:t>__thread</w:t>
      </w:r>
      <w:r>
        <w:t>.</w:t>
      </w:r>
    </w:p>
    <w:p w:rsidR="00E67239" w:rsidRDefault="00D12257">
      <w:pPr>
        <w:numPr>
          <w:ilvl w:val="0"/>
          <w:numId w:val="138"/>
        </w:numPr>
        <w:spacing w:after="93" w:line="249" w:lineRule="auto"/>
        <w:ind w:hanging="253"/>
      </w:pPr>
      <w:r>
        <w:rPr>
          <w:rFonts w:ascii="Calibri" w:eastAsia="Calibri" w:hAnsi="Calibri" w:cs="Calibri"/>
          <w:i/>
        </w:rPr>
        <w:t>6.7.1 Storage-class specifiers</w:t>
      </w:r>
    </w:p>
    <w:p w:rsidR="00E67239" w:rsidRDefault="00D12257">
      <w:pPr>
        <w:spacing w:after="57"/>
        <w:ind w:left="442" w:right="11"/>
      </w:pPr>
      <w:r>
        <w:t xml:space="preserve">Add </w:t>
      </w:r>
      <w:r>
        <w:rPr>
          <w:rFonts w:ascii="Calibri" w:eastAsia="Calibri" w:hAnsi="Calibri" w:cs="Calibri"/>
        </w:rPr>
        <w:t xml:space="preserve">__thread </w:t>
      </w:r>
      <w:r>
        <w:t>to the list of storage class specifiers in paragraph 1.</w:t>
      </w:r>
    </w:p>
    <w:p w:rsidR="00E67239" w:rsidRDefault="00D12257">
      <w:pPr>
        <w:ind w:left="442" w:right="11"/>
      </w:pPr>
      <w:r>
        <w:t>Change paragraph 2 to</w:t>
      </w:r>
    </w:p>
    <w:p w:rsidR="00E67239" w:rsidRDefault="00D12257">
      <w:pPr>
        <w:spacing w:after="51"/>
        <w:ind w:left="1018" w:right="797"/>
      </w:pPr>
      <w:r>
        <w:t xml:space="preserve">With the exception of </w:t>
      </w:r>
      <w:r>
        <w:rPr>
          <w:rFonts w:ascii="Calibri" w:eastAsia="Calibri" w:hAnsi="Calibri" w:cs="Calibri"/>
        </w:rPr>
        <w:t>__thread</w:t>
      </w:r>
      <w:r>
        <w:t xml:space="preserve">, at most one storage-class specifier may be given [. . .]. The </w:t>
      </w:r>
      <w:r>
        <w:rPr>
          <w:rFonts w:ascii="Calibri" w:eastAsia="Calibri" w:hAnsi="Calibri" w:cs="Calibri"/>
        </w:rPr>
        <w:t xml:space="preserve">__thread </w:t>
      </w:r>
      <w:r>
        <w:t>specifier may be used alone, or</w:t>
      </w:r>
      <w:r>
        <w:t xml:space="preserve"> immediately following </w:t>
      </w:r>
      <w:r>
        <w:rPr>
          <w:rFonts w:ascii="Calibri" w:eastAsia="Calibri" w:hAnsi="Calibri" w:cs="Calibri"/>
        </w:rPr>
        <w:t xml:space="preserve">extern </w:t>
      </w:r>
      <w:r>
        <w:t xml:space="preserve">or </w:t>
      </w:r>
      <w:r>
        <w:rPr>
          <w:rFonts w:ascii="Calibri" w:eastAsia="Calibri" w:hAnsi="Calibri" w:cs="Calibri"/>
        </w:rPr>
        <w:t>static</w:t>
      </w:r>
      <w:r>
        <w:t>.</w:t>
      </w:r>
    </w:p>
    <w:p w:rsidR="00E67239" w:rsidRDefault="00D12257">
      <w:pPr>
        <w:spacing w:after="57"/>
        <w:ind w:left="442" w:right="11"/>
      </w:pPr>
      <w:r>
        <w:t>Add new text after paragraph 6</w:t>
      </w:r>
    </w:p>
    <w:p w:rsidR="00E67239" w:rsidRDefault="00D12257">
      <w:pPr>
        <w:ind w:left="1018" w:right="11"/>
      </w:pPr>
      <w:r>
        <w:t xml:space="preserve">The declaration of an identifier for a variable that has block scope that specifies </w:t>
      </w:r>
      <w:r>
        <w:rPr>
          <w:rFonts w:ascii="Calibri" w:eastAsia="Calibri" w:hAnsi="Calibri" w:cs="Calibri"/>
        </w:rPr>
        <w:t xml:space="preserve">__thread </w:t>
      </w:r>
      <w:r>
        <w:t xml:space="preserve">shall also specify either </w:t>
      </w:r>
      <w:r>
        <w:rPr>
          <w:rFonts w:ascii="Calibri" w:eastAsia="Calibri" w:hAnsi="Calibri" w:cs="Calibri"/>
        </w:rPr>
        <w:t xml:space="preserve">extern </w:t>
      </w:r>
      <w:r>
        <w:t xml:space="preserve">or </w:t>
      </w:r>
      <w:r>
        <w:rPr>
          <w:rFonts w:ascii="Calibri" w:eastAsia="Calibri" w:hAnsi="Calibri" w:cs="Calibri"/>
        </w:rPr>
        <w:t>static</w:t>
      </w:r>
      <w:r>
        <w:t>.</w:t>
      </w:r>
    </w:p>
    <w:p w:rsidR="00E67239" w:rsidRDefault="00D12257">
      <w:pPr>
        <w:spacing w:after="253"/>
        <w:ind w:left="1018" w:right="11"/>
      </w:pPr>
      <w:r>
        <w:t xml:space="preserve">The </w:t>
      </w:r>
      <w:r>
        <w:rPr>
          <w:rFonts w:ascii="Calibri" w:eastAsia="Calibri" w:hAnsi="Calibri" w:cs="Calibri"/>
        </w:rPr>
        <w:t xml:space="preserve">__thread </w:t>
      </w:r>
      <w:r>
        <w:t xml:space="preserve">specifier shall be used only with </w:t>
      </w:r>
      <w:r>
        <w:t>variables.</w:t>
      </w:r>
    </w:p>
    <w:p w:rsidR="00E67239" w:rsidRDefault="00D12257">
      <w:pPr>
        <w:pStyle w:val="Heading3"/>
        <w:spacing w:after="69"/>
        <w:ind w:left="-5"/>
      </w:pPr>
      <w:r>
        <w:t>6.63.2 ISO/IEC 14882:1998 Edits for Thread-Local Storage</w:t>
      </w:r>
    </w:p>
    <w:p w:rsidR="00E67239" w:rsidRDefault="00D12257">
      <w:pPr>
        <w:ind w:right="11"/>
      </w:pPr>
      <w:r>
        <w:t>The following are a set of changes to ISO/IEC 14882:1998 (aka C</w:t>
      </w:r>
      <w:r>
        <w:rPr>
          <w:rFonts w:ascii="Calibri" w:eastAsia="Calibri" w:hAnsi="Calibri" w:cs="Calibri"/>
        </w:rPr>
        <w:t>++</w:t>
      </w:r>
      <w:r>
        <w:t>98) that document the exact semantics of the language extension.</w:t>
      </w:r>
    </w:p>
    <w:p w:rsidR="00E67239" w:rsidRDefault="00D12257">
      <w:pPr>
        <w:numPr>
          <w:ilvl w:val="0"/>
          <w:numId w:val="139"/>
        </w:numPr>
        <w:spacing w:after="16" w:line="319" w:lineRule="auto"/>
        <w:ind w:right="2907" w:hanging="253"/>
        <w:jc w:val="left"/>
      </w:pPr>
      <w:r>
        <w:rPr>
          <w:rFonts w:ascii="Calibri" w:eastAsia="Calibri" w:hAnsi="Calibri" w:cs="Calibri"/>
        </w:rPr>
        <w:t xml:space="preserve">[intro.execution] </w:t>
      </w:r>
      <w:r>
        <w:t>New text after paragraph 4</w:t>
      </w:r>
    </w:p>
    <w:p w:rsidR="00E67239" w:rsidRDefault="00D12257">
      <w:pPr>
        <w:numPr>
          <w:ilvl w:val="1"/>
          <w:numId w:val="139"/>
        </w:numPr>
        <w:spacing w:after="58"/>
        <w:ind w:right="281"/>
      </w:pPr>
      <w:r>
        <w:rPr>
          <w:rFonts w:ascii="Calibri" w:eastAsia="Calibri" w:hAnsi="Calibri" w:cs="Calibri"/>
          <w:i/>
        </w:rPr>
        <w:t xml:space="preserve">thread </w:t>
      </w:r>
      <w:r>
        <w:t>is a flow of control within the abstract machine. It is implementation defined whether or not there may be more than one thread.</w:t>
      </w:r>
    </w:p>
    <w:p w:rsidR="00E67239" w:rsidRDefault="00D12257">
      <w:pPr>
        <w:spacing w:after="57"/>
        <w:ind w:left="442" w:right="11"/>
      </w:pPr>
      <w:r>
        <w:t>New text after paragraph 7</w:t>
      </w:r>
    </w:p>
    <w:p w:rsidR="00E67239" w:rsidRDefault="00D12257">
      <w:pPr>
        <w:ind w:left="1018" w:right="445"/>
      </w:pPr>
      <w:r>
        <w:t>It is unspecified whether additional action must be taken to ensure when and whether side effects ar</w:t>
      </w:r>
      <w:r>
        <w:t>e visible to other threads.</w:t>
      </w:r>
    </w:p>
    <w:p w:rsidR="00E67239" w:rsidRDefault="00D12257">
      <w:pPr>
        <w:numPr>
          <w:ilvl w:val="0"/>
          <w:numId w:val="139"/>
        </w:numPr>
        <w:spacing w:after="93" w:line="259" w:lineRule="auto"/>
        <w:ind w:right="2907" w:hanging="253"/>
        <w:jc w:val="left"/>
      </w:pPr>
      <w:r>
        <w:rPr>
          <w:rFonts w:ascii="Calibri" w:eastAsia="Calibri" w:hAnsi="Calibri" w:cs="Calibri"/>
        </w:rPr>
        <w:t>[lex.key]</w:t>
      </w:r>
    </w:p>
    <w:p w:rsidR="00E67239" w:rsidRDefault="00D12257">
      <w:pPr>
        <w:spacing w:after="86" w:line="249" w:lineRule="auto"/>
        <w:ind w:left="442" w:right="365"/>
      </w:pPr>
      <w:r>
        <w:t xml:space="preserve">Add </w:t>
      </w:r>
      <w:r>
        <w:rPr>
          <w:rFonts w:ascii="Calibri" w:eastAsia="Calibri" w:hAnsi="Calibri" w:cs="Calibri"/>
        </w:rPr>
        <w:t>__thread</w:t>
      </w:r>
      <w:r>
        <w:t>.</w:t>
      </w:r>
    </w:p>
    <w:p w:rsidR="00E67239" w:rsidRDefault="00D12257">
      <w:pPr>
        <w:numPr>
          <w:ilvl w:val="0"/>
          <w:numId w:val="139"/>
        </w:numPr>
        <w:spacing w:after="17" w:line="319" w:lineRule="auto"/>
        <w:ind w:right="2907" w:hanging="253"/>
        <w:jc w:val="left"/>
      </w:pPr>
      <w:r>
        <w:rPr>
          <w:rFonts w:ascii="Calibri" w:eastAsia="Calibri" w:hAnsi="Calibri" w:cs="Calibri"/>
        </w:rPr>
        <w:t xml:space="preserve">[basic.start.main] </w:t>
      </w:r>
      <w:r>
        <w:t>Add after paragraph 5</w:t>
      </w:r>
    </w:p>
    <w:p w:rsidR="00E67239" w:rsidRDefault="00D12257">
      <w:pPr>
        <w:ind w:left="1018" w:right="797"/>
      </w:pPr>
      <w:r>
        <w:t xml:space="preserve">The thread that begins execution at the </w:t>
      </w:r>
      <w:r>
        <w:rPr>
          <w:rFonts w:ascii="Calibri" w:eastAsia="Calibri" w:hAnsi="Calibri" w:cs="Calibri"/>
        </w:rPr>
        <w:t xml:space="preserve">main </w:t>
      </w:r>
      <w:r>
        <w:t xml:space="preserve">function is called the </w:t>
      </w:r>
      <w:r>
        <w:rPr>
          <w:rFonts w:ascii="Calibri" w:eastAsia="Calibri" w:hAnsi="Calibri" w:cs="Calibri"/>
          <w:i/>
        </w:rPr>
        <w:t>main thread</w:t>
      </w:r>
      <w:r>
        <w:t>. It is implementation defined how functions beginning threads other than the main t</w:t>
      </w:r>
      <w:r>
        <w:t xml:space="preserve">hread are designated or typed. A function so designated, as well as the </w:t>
      </w:r>
      <w:r>
        <w:rPr>
          <w:rFonts w:ascii="Calibri" w:eastAsia="Calibri" w:hAnsi="Calibri" w:cs="Calibri"/>
        </w:rPr>
        <w:t xml:space="preserve">main </w:t>
      </w:r>
      <w:r>
        <w:t xml:space="preserve">function, is called a </w:t>
      </w:r>
      <w:r>
        <w:rPr>
          <w:rFonts w:ascii="Calibri" w:eastAsia="Calibri" w:hAnsi="Calibri" w:cs="Calibri"/>
          <w:i/>
        </w:rPr>
        <w:t>thread startup function</w:t>
      </w:r>
      <w:r>
        <w:t>. It is implementation defined what happens if a thread startup function returns. It is implementation defined what happens to other t</w:t>
      </w:r>
      <w:r>
        <w:t xml:space="preserve">hreads when any thread calls </w:t>
      </w:r>
      <w:r>
        <w:rPr>
          <w:rFonts w:ascii="Calibri" w:eastAsia="Calibri" w:hAnsi="Calibri" w:cs="Calibri"/>
        </w:rPr>
        <w:t>exit</w:t>
      </w:r>
      <w:r>
        <w:t>.</w:t>
      </w:r>
    </w:p>
    <w:p w:rsidR="00E67239" w:rsidRDefault="00D12257">
      <w:pPr>
        <w:numPr>
          <w:ilvl w:val="0"/>
          <w:numId w:val="139"/>
        </w:numPr>
        <w:spacing w:after="0" w:line="319" w:lineRule="auto"/>
        <w:ind w:right="2907" w:hanging="253"/>
        <w:jc w:val="left"/>
      </w:pPr>
      <w:r>
        <w:rPr>
          <w:rFonts w:ascii="Calibri" w:eastAsia="Calibri" w:hAnsi="Calibri" w:cs="Calibri"/>
        </w:rPr>
        <w:t xml:space="preserve">[basic.start.init] </w:t>
      </w:r>
      <w:r>
        <w:t>Add after paragraph 4</w:t>
      </w:r>
    </w:p>
    <w:p w:rsidR="00E67239" w:rsidRDefault="00D12257">
      <w:pPr>
        <w:ind w:left="1018" w:right="797"/>
      </w:pPr>
      <w:r>
        <w:t>The storage for an object of thread storage duration shall be statically initialized before the first statement of the thread startup function. An object of thread storage duration</w:t>
      </w:r>
      <w:r>
        <w:t xml:space="preserve"> shall not require dynamic initialization.</w:t>
      </w:r>
    </w:p>
    <w:p w:rsidR="00E67239" w:rsidRDefault="00D12257">
      <w:pPr>
        <w:numPr>
          <w:ilvl w:val="0"/>
          <w:numId w:val="139"/>
        </w:numPr>
        <w:spacing w:after="0" w:line="312" w:lineRule="auto"/>
        <w:ind w:right="2907" w:hanging="253"/>
        <w:jc w:val="left"/>
      </w:pPr>
      <w:r>
        <w:rPr>
          <w:rFonts w:ascii="Calibri" w:eastAsia="Calibri" w:hAnsi="Calibri" w:cs="Calibri"/>
        </w:rPr>
        <w:t xml:space="preserve">[basic.start.term] </w:t>
      </w:r>
      <w:r>
        <w:t>Add after paragraph 3</w:t>
      </w:r>
    </w:p>
    <w:p w:rsidR="00E67239" w:rsidRDefault="00D12257">
      <w:pPr>
        <w:ind w:left="1018" w:right="797"/>
      </w:pPr>
      <w:r>
        <w:t>The type of an object with thread storage duration shall not have a nontrivial destructor, nor shall it be an array type whose elements (directly or indirectly) have non-tr</w:t>
      </w:r>
      <w:r>
        <w:t>ivial destructors.</w:t>
      </w:r>
    </w:p>
    <w:p w:rsidR="00E67239" w:rsidRDefault="00D12257">
      <w:pPr>
        <w:numPr>
          <w:ilvl w:val="0"/>
          <w:numId w:val="139"/>
        </w:numPr>
        <w:spacing w:after="48" w:line="259" w:lineRule="auto"/>
        <w:ind w:right="2907" w:hanging="253"/>
        <w:jc w:val="left"/>
      </w:pPr>
      <w:r>
        <w:rPr>
          <w:rFonts w:ascii="Calibri" w:eastAsia="Calibri" w:hAnsi="Calibri" w:cs="Calibri"/>
        </w:rPr>
        <w:t>[basic.stc]</w:t>
      </w:r>
    </w:p>
    <w:p w:rsidR="00E67239" w:rsidRDefault="00D12257">
      <w:pPr>
        <w:spacing w:after="49"/>
        <w:ind w:left="442" w:right="11"/>
      </w:pPr>
      <w:r>
        <w:t>Add “thread storage duration” to the list in paragraph 1.</w:t>
      </w:r>
    </w:p>
    <w:p w:rsidR="00E67239" w:rsidRDefault="00D12257">
      <w:pPr>
        <w:spacing w:after="49"/>
        <w:ind w:left="442" w:right="11"/>
      </w:pPr>
      <w:r>
        <w:t>Change paragraph 2</w:t>
      </w:r>
    </w:p>
    <w:p w:rsidR="00E67239" w:rsidRDefault="00D12257">
      <w:pPr>
        <w:ind w:left="1018" w:right="11"/>
      </w:pPr>
      <w:r>
        <w:t>Thread, static, and automatic storage durations are associated with objects introduced by declarations [. . .].</w:t>
      </w:r>
    </w:p>
    <w:p w:rsidR="00E67239" w:rsidRDefault="00D12257">
      <w:pPr>
        <w:ind w:left="442" w:right="11"/>
      </w:pPr>
      <w:r>
        <w:t xml:space="preserve">Add </w:t>
      </w:r>
      <w:r>
        <w:rPr>
          <w:rFonts w:ascii="Calibri" w:eastAsia="Calibri" w:hAnsi="Calibri" w:cs="Calibri"/>
        </w:rPr>
        <w:t xml:space="preserve">__thread </w:t>
      </w:r>
      <w:r>
        <w:t>to the list of specifiers in paragraph 3.</w:t>
      </w:r>
    </w:p>
    <w:p w:rsidR="00E67239" w:rsidRDefault="00D12257">
      <w:pPr>
        <w:numPr>
          <w:ilvl w:val="0"/>
          <w:numId w:val="139"/>
        </w:numPr>
        <w:spacing w:after="74" w:line="259" w:lineRule="auto"/>
        <w:ind w:right="2907" w:hanging="253"/>
        <w:jc w:val="left"/>
      </w:pPr>
      <w:r>
        <w:rPr>
          <w:rFonts w:ascii="Calibri" w:eastAsia="Calibri" w:hAnsi="Calibri" w:cs="Calibri"/>
        </w:rPr>
        <w:t>[basic.stc.thread]</w:t>
      </w:r>
    </w:p>
    <w:p w:rsidR="00E67239" w:rsidRDefault="00D12257">
      <w:pPr>
        <w:spacing w:after="76" w:line="259" w:lineRule="auto"/>
        <w:ind w:left="442"/>
        <w:jc w:val="left"/>
      </w:pPr>
      <w:r>
        <w:t xml:space="preserve">New section before </w:t>
      </w:r>
      <w:r>
        <w:rPr>
          <w:rFonts w:ascii="Calibri" w:eastAsia="Calibri" w:hAnsi="Calibri" w:cs="Calibri"/>
        </w:rPr>
        <w:t>[basic.stc.static]</w:t>
      </w:r>
    </w:p>
    <w:p w:rsidR="00E67239" w:rsidRDefault="00D12257">
      <w:pPr>
        <w:ind w:left="1018" w:right="116"/>
      </w:pPr>
      <w:r>
        <w:t xml:space="preserve">The keyword </w:t>
      </w:r>
      <w:r>
        <w:rPr>
          <w:rFonts w:ascii="Calibri" w:eastAsia="Calibri" w:hAnsi="Calibri" w:cs="Calibri"/>
        </w:rPr>
        <w:t xml:space="preserve">__thread </w:t>
      </w:r>
      <w:r>
        <w:t>applied to a non-local object gives the object thread storage duration.</w:t>
      </w:r>
    </w:p>
    <w:p w:rsidR="00E67239" w:rsidRDefault="00D12257">
      <w:pPr>
        <w:numPr>
          <w:ilvl w:val="1"/>
          <w:numId w:val="139"/>
        </w:numPr>
        <w:ind w:right="281"/>
      </w:pPr>
      <w:r>
        <w:t xml:space="preserve">local variable or class data member declared both </w:t>
      </w:r>
      <w:r>
        <w:rPr>
          <w:rFonts w:ascii="Calibri" w:eastAsia="Calibri" w:hAnsi="Calibri" w:cs="Calibri"/>
        </w:rPr>
        <w:t xml:space="preserve">static </w:t>
      </w:r>
      <w:r>
        <w:t xml:space="preserve">and </w:t>
      </w:r>
      <w:r>
        <w:rPr>
          <w:rFonts w:ascii="Calibri" w:eastAsia="Calibri" w:hAnsi="Calibri" w:cs="Calibri"/>
        </w:rPr>
        <w:t>__t</w:t>
      </w:r>
      <w:r>
        <w:rPr>
          <w:rFonts w:ascii="Calibri" w:eastAsia="Calibri" w:hAnsi="Calibri" w:cs="Calibri"/>
        </w:rPr>
        <w:t xml:space="preserve">hread </w:t>
      </w:r>
      <w:r>
        <w:t>gives the variable or member thread storage duration.</w:t>
      </w:r>
    </w:p>
    <w:p w:rsidR="00E67239" w:rsidRDefault="00D12257">
      <w:pPr>
        <w:numPr>
          <w:ilvl w:val="0"/>
          <w:numId w:val="139"/>
        </w:numPr>
        <w:spacing w:after="48" w:line="259" w:lineRule="auto"/>
        <w:ind w:right="2907" w:hanging="253"/>
        <w:jc w:val="left"/>
      </w:pPr>
      <w:r>
        <w:rPr>
          <w:rFonts w:ascii="Calibri" w:eastAsia="Calibri" w:hAnsi="Calibri" w:cs="Calibri"/>
        </w:rPr>
        <w:t xml:space="preserve">[basic.stc.static] </w:t>
      </w:r>
      <w:r>
        <w:t>Change paragraph 1</w:t>
      </w:r>
    </w:p>
    <w:p w:rsidR="00E67239" w:rsidRDefault="00D12257">
      <w:pPr>
        <w:ind w:left="1018" w:right="11"/>
      </w:pPr>
      <w:r>
        <w:t>All objects that have neither thread storage duration, dynamic storage duration nor are local [. . .].</w:t>
      </w:r>
    </w:p>
    <w:p w:rsidR="00E67239" w:rsidRDefault="00D12257">
      <w:pPr>
        <w:numPr>
          <w:ilvl w:val="0"/>
          <w:numId w:val="139"/>
        </w:numPr>
        <w:spacing w:after="78" w:line="259" w:lineRule="auto"/>
        <w:ind w:right="2907" w:hanging="253"/>
        <w:jc w:val="left"/>
      </w:pPr>
      <w:r>
        <w:rPr>
          <w:rFonts w:ascii="Calibri" w:eastAsia="Calibri" w:hAnsi="Calibri" w:cs="Calibri"/>
        </w:rPr>
        <w:t>[dcl.stc]</w:t>
      </w:r>
    </w:p>
    <w:p w:rsidR="00E67239" w:rsidRDefault="00D12257">
      <w:pPr>
        <w:spacing w:after="49"/>
        <w:ind w:left="442" w:right="11"/>
      </w:pPr>
      <w:r>
        <w:t xml:space="preserve">Add </w:t>
      </w:r>
      <w:r>
        <w:rPr>
          <w:rFonts w:ascii="Calibri" w:eastAsia="Calibri" w:hAnsi="Calibri" w:cs="Calibri"/>
        </w:rPr>
        <w:t xml:space="preserve">__thread </w:t>
      </w:r>
      <w:r>
        <w:t>to the list in paragraph 1.</w:t>
      </w:r>
    </w:p>
    <w:p w:rsidR="00E67239" w:rsidRDefault="00D12257">
      <w:pPr>
        <w:ind w:left="442" w:right="11"/>
      </w:pPr>
      <w:r>
        <w:t>Chan</w:t>
      </w:r>
      <w:r>
        <w:t>ge paragraph 1</w:t>
      </w:r>
    </w:p>
    <w:p w:rsidR="00E67239" w:rsidRDefault="00D12257">
      <w:pPr>
        <w:spacing w:after="47"/>
        <w:ind w:left="1018" w:right="797"/>
      </w:pPr>
      <w:r>
        <w:t xml:space="preserve">With the exception of </w:t>
      </w:r>
      <w:r>
        <w:rPr>
          <w:rFonts w:ascii="Calibri" w:eastAsia="Calibri" w:hAnsi="Calibri" w:cs="Calibri"/>
        </w:rPr>
        <w:t>__thread</w:t>
      </w:r>
      <w:r>
        <w:t xml:space="preserve">, at most one </w:t>
      </w:r>
      <w:r>
        <w:rPr>
          <w:rFonts w:ascii="Calibri" w:eastAsia="Calibri" w:hAnsi="Calibri" w:cs="Calibri"/>
          <w:i/>
        </w:rPr>
        <w:t xml:space="preserve">storage-class-specifier </w:t>
      </w:r>
      <w:r>
        <w:t xml:space="preserve">shall appear in a given </w:t>
      </w:r>
      <w:r>
        <w:rPr>
          <w:rFonts w:ascii="Calibri" w:eastAsia="Calibri" w:hAnsi="Calibri" w:cs="Calibri"/>
          <w:i/>
        </w:rPr>
        <w:t>decl-specifier-seq</w:t>
      </w:r>
      <w:r>
        <w:t xml:space="preserve">. The </w:t>
      </w:r>
      <w:r>
        <w:rPr>
          <w:rFonts w:ascii="Calibri" w:eastAsia="Calibri" w:hAnsi="Calibri" w:cs="Calibri"/>
        </w:rPr>
        <w:t xml:space="preserve">__thread </w:t>
      </w:r>
      <w:r>
        <w:t xml:space="preserve">specifier may be used alone, or immediately following the </w:t>
      </w:r>
      <w:r>
        <w:rPr>
          <w:rFonts w:ascii="Calibri" w:eastAsia="Calibri" w:hAnsi="Calibri" w:cs="Calibri"/>
        </w:rPr>
        <w:t xml:space="preserve">extern </w:t>
      </w:r>
      <w:r>
        <w:t xml:space="preserve">or </w:t>
      </w:r>
      <w:r>
        <w:rPr>
          <w:rFonts w:ascii="Calibri" w:eastAsia="Calibri" w:hAnsi="Calibri" w:cs="Calibri"/>
        </w:rPr>
        <w:t xml:space="preserve">static </w:t>
      </w:r>
      <w:r>
        <w:t>specifiers. [. . .]</w:t>
      </w:r>
    </w:p>
    <w:p w:rsidR="00E67239" w:rsidRDefault="00D12257">
      <w:pPr>
        <w:ind w:left="442" w:right="11"/>
      </w:pPr>
      <w:r>
        <w:t>Add after paragraph 5</w:t>
      </w:r>
    </w:p>
    <w:p w:rsidR="00E67239" w:rsidRDefault="00D12257">
      <w:pPr>
        <w:ind w:left="1018" w:right="11"/>
      </w:pPr>
      <w:r>
        <w:t xml:space="preserve">The </w:t>
      </w:r>
      <w:r>
        <w:rPr>
          <w:rFonts w:ascii="Calibri" w:eastAsia="Calibri" w:hAnsi="Calibri" w:cs="Calibri"/>
        </w:rPr>
        <w:t xml:space="preserve">__thread </w:t>
      </w:r>
      <w:r>
        <w:t>specifier can be applied only to the names of objects and to anonymous unions.</w:t>
      </w:r>
    </w:p>
    <w:p w:rsidR="00E67239" w:rsidRDefault="00D12257">
      <w:pPr>
        <w:numPr>
          <w:ilvl w:val="0"/>
          <w:numId w:val="139"/>
        </w:numPr>
        <w:spacing w:after="48" w:line="259" w:lineRule="auto"/>
        <w:ind w:right="2907" w:hanging="253"/>
        <w:jc w:val="left"/>
      </w:pPr>
      <w:r>
        <w:rPr>
          <w:rFonts w:ascii="Calibri" w:eastAsia="Calibri" w:hAnsi="Calibri" w:cs="Calibri"/>
        </w:rPr>
        <w:t>[class.mem]</w:t>
      </w:r>
    </w:p>
    <w:p w:rsidR="00E67239" w:rsidRDefault="00D12257">
      <w:pPr>
        <w:ind w:left="442" w:right="11"/>
      </w:pPr>
      <w:r>
        <w:t>Add after paragraph 6</w:t>
      </w:r>
    </w:p>
    <w:p w:rsidR="00E67239" w:rsidRDefault="00D12257">
      <w:pPr>
        <w:spacing w:after="322"/>
        <w:ind w:left="1018" w:right="11"/>
      </w:pPr>
      <w:r>
        <w:t>Non-</w:t>
      </w:r>
      <w:r>
        <w:rPr>
          <w:rFonts w:ascii="Calibri" w:eastAsia="Calibri" w:hAnsi="Calibri" w:cs="Calibri"/>
        </w:rPr>
        <w:t xml:space="preserve">static </w:t>
      </w:r>
      <w:r>
        <w:t xml:space="preserve">members shall not be </w:t>
      </w:r>
      <w:r>
        <w:rPr>
          <w:rFonts w:ascii="Calibri" w:eastAsia="Calibri" w:hAnsi="Calibri" w:cs="Calibri"/>
        </w:rPr>
        <w:t>__thread</w:t>
      </w:r>
      <w:r>
        <w:t>.</w:t>
      </w:r>
    </w:p>
    <w:p w:rsidR="00E67239" w:rsidRDefault="00D12257">
      <w:pPr>
        <w:pStyle w:val="Heading2"/>
        <w:ind w:left="-5"/>
      </w:pPr>
      <w:r>
        <w:t>6.64 Binary Constants using the ‘</w:t>
      </w:r>
      <w:r>
        <w:rPr>
          <w:rFonts w:ascii="Calibri" w:eastAsia="Calibri" w:hAnsi="Calibri" w:cs="Calibri"/>
          <w:b w:val="0"/>
        </w:rPr>
        <w:t>0b</w:t>
      </w:r>
      <w:r>
        <w:t>’ Prefix</w:t>
      </w:r>
    </w:p>
    <w:p w:rsidR="00E67239" w:rsidRDefault="00D12257">
      <w:pPr>
        <w:spacing w:after="53"/>
        <w:ind w:right="221"/>
      </w:pPr>
      <w:r>
        <w:t xml:space="preserve">Integer constants can be written as binary </w:t>
      </w:r>
      <w:r>
        <w:t>constants, consisting of a sequence of ‘</w:t>
      </w:r>
      <w:r>
        <w:rPr>
          <w:rFonts w:ascii="Calibri" w:eastAsia="Calibri" w:hAnsi="Calibri" w:cs="Calibri"/>
        </w:rPr>
        <w:t>0</w:t>
      </w:r>
      <w:r>
        <w:t>’ and ‘</w:t>
      </w:r>
      <w:r>
        <w:rPr>
          <w:rFonts w:ascii="Calibri" w:eastAsia="Calibri" w:hAnsi="Calibri" w:cs="Calibri"/>
        </w:rPr>
        <w:t>1</w:t>
      </w:r>
      <w:r>
        <w:t>’ digits, prefixed by ‘</w:t>
      </w:r>
      <w:r>
        <w:rPr>
          <w:rFonts w:ascii="Calibri" w:eastAsia="Calibri" w:hAnsi="Calibri" w:cs="Calibri"/>
        </w:rPr>
        <w:t>0b</w:t>
      </w:r>
      <w:r>
        <w:t>’ or ‘</w:t>
      </w:r>
      <w:r>
        <w:rPr>
          <w:rFonts w:ascii="Calibri" w:eastAsia="Calibri" w:hAnsi="Calibri" w:cs="Calibri"/>
        </w:rPr>
        <w:t>0B</w:t>
      </w:r>
      <w:r>
        <w:t>’. This is particularly useful in environments that operate a lot on the bit level (like microcontrollers).</w:t>
      </w:r>
    </w:p>
    <w:p w:rsidR="00E67239" w:rsidRDefault="00D12257">
      <w:pPr>
        <w:spacing w:after="34"/>
        <w:ind w:left="228" w:right="11"/>
      </w:pPr>
      <w:r>
        <w:t>The following statements are identical:</w:t>
      </w:r>
    </w:p>
    <w:p w:rsidR="00E67239" w:rsidRDefault="00D12257">
      <w:pPr>
        <w:spacing w:after="136" w:line="239" w:lineRule="auto"/>
        <w:ind w:left="571" w:right="6967"/>
      </w:pPr>
      <w:r>
        <w:rPr>
          <w:rFonts w:ascii="Calibri" w:eastAsia="Calibri" w:hAnsi="Calibri" w:cs="Calibri"/>
          <w:sz w:val="18"/>
        </w:rPr>
        <w:t>i =</w:t>
      </w:r>
      <w:r>
        <w:rPr>
          <w:rFonts w:ascii="Calibri" w:eastAsia="Calibri" w:hAnsi="Calibri" w:cs="Calibri"/>
          <w:sz w:val="18"/>
        </w:rPr>
        <w:tab/>
        <w:t>42; i = 0x2a; i =</w:t>
      </w:r>
      <w:r>
        <w:rPr>
          <w:rFonts w:ascii="Calibri" w:eastAsia="Calibri" w:hAnsi="Calibri" w:cs="Calibri"/>
          <w:sz w:val="18"/>
        </w:rPr>
        <w:tab/>
        <w:t>052;</w:t>
      </w:r>
      <w:r>
        <w:rPr>
          <w:rFonts w:ascii="Calibri" w:eastAsia="Calibri" w:hAnsi="Calibri" w:cs="Calibri"/>
          <w:sz w:val="18"/>
        </w:rPr>
        <w:t xml:space="preserve"> i = 0b101010;</w:t>
      </w:r>
    </w:p>
    <w:p w:rsidR="00E67239" w:rsidRDefault="00D12257">
      <w:pPr>
        <w:ind w:left="0" w:right="11" w:firstLine="218"/>
      </w:pPr>
      <w:r>
        <w:t>The type of these constants follows the same rules as for octal or hexadecimal integer constants, so suffixes like ‘</w:t>
      </w:r>
      <w:r>
        <w:rPr>
          <w:rFonts w:ascii="Calibri" w:eastAsia="Calibri" w:hAnsi="Calibri" w:cs="Calibri"/>
        </w:rPr>
        <w:t>L</w:t>
      </w:r>
      <w:r>
        <w:t>’ or ‘</w:t>
      </w:r>
      <w:r>
        <w:rPr>
          <w:rFonts w:ascii="Calibri" w:eastAsia="Calibri" w:hAnsi="Calibri" w:cs="Calibri"/>
        </w:rPr>
        <w:t>UL</w:t>
      </w:r>
      <w:r>
        <w:t>’ can be applied.</w:t>
      </w:r>
    </w:p>
    <w:p w:rsidR="00E67239" w:rsidRDefault="00E67239">
      <w:pPr>
        <w:sectPr w:rsidR="00E67239">
          <w:headerReference w:type="even" r:id="rId169"/>
          <w:headerReference w:type="default" r:id="rId170"/>
          <w:footerReference w:type="even" r:id="rId171"/>
          <w:footerReference w:type="default" r:id="rId172"/>
          <w:headerReference w:type="first" r:id="rId173"/>
          <w:footerReference w:type="first" r:id="rId174"/>
          <w:footnotePr>
            <w:numRestart w:val="eachPage"/>
          </w:footnotePr>
          <w:pgSz w:w="12240" w:h="15840"/>
          <w:pgMar w:top="1958" w:right="1579" w:bottom="1536" w:left="1800" w:header="1010" w:footer="720" w:gutter="0"/>
          <w:cols w:space="720"/>
          <w:titlePg/>
        </w:sectPr>
      </w:pPr>
    </w:p>
    <w:p w:rsidR="00E67239" w:rsidRDefault="00E67239">
      <w:pPr>
        <w:spacing w:after="0" w:line="259" w:lineRule="auto"/>
        <w:ind w:left="0" w:firstLine="0"/>
        <w:jc w:val="left"/>
      </w:pPr>
    </w:p>
    <w:p w:rsidR="00E67239" w:rsidRDefault="00E67239">
      <w:pPr>
        <w:sectPr w:rsidR="00E67239">
          <w:headerReference w:type="even" r:id="rId175"/>
          <w:headerReference w:type="default" r:id="rId176"/>
          <w:footerReference w:type="even" r:id="rId177"/>
          <w:footerReference w:type="default" r:id="rId178"/>
          <w:headerReference w:type="first" r:id="rId179"/>
          <w:footerReference w:type="first" r:id="rId180"/>
          <w:footnotePr>
            <w:numRestart w:val="eachPage"/>
          </w:footnotePr>
          <w:pgSz w:w="12240" w:h="15840"/>
          <w:pgMar w:top="1440" w:right="1440" w:bottom="1440" w:left="1440" w:header="720" w:footer="720" w:gutter="0"/>
          <w:cols w:space="720"/>
        </w:sectPr>
      </w:pPr>
    </w:p>
    <w:p w:rsidR="00E67239" w:rsidRDefault="00D12257">
      <w:pPr>
        <w:pStyle w:val="Heading1"/>
        <w:spacing w:after="208"/>
        <w:ind w:left="-5"/>
      </w:pPr>
      <w:r>
        <w:t>7 Extensions to the C</w:t>
      </w:r>
      <w:r>
        <w:rPr>
          <w:rFonts w:ascii="Calibri" w:eastAsia="Calibri" w:hAnsi="Calibri" w:cs="Calibri"/>
          <w:b w:val="0"/>
        </w:rPr>
        <w:t xml:space="preserve">++ </w:t>
      </w:r>
      <w:r>
        <w:t>Language</w:t>
      </w:r>
    </w:p>
    <w:p w:rsidR="00E67239" w:rsidRDefault="00D12257">
      <w:pPr>
        <w:spacing w:after="338"/>
        <w:ind w:right="11"/>
      </w:pPr>
      <w:r>
        <w:t>The GNU compiler provides these extensions to the C</w:t>
      </w:r>
      <w:r>
        <w:rPr>
          <w:rFonts w:ascii="Calibri" w:eastAsia="Calibri" w:hAnsi="Calibri" w:cs="Calibri"/>
        </w:rPr>
        <w:t xml:space="preserve">++ </w:t>
      </w:r>
      <w:r>
        <w:t>language (and you can also use most of the C language extensions in your C</w:t>
      </w:r>
      <w:r>
        <w:rPr>
          <w:rFonts w:ascii="Calibri" w:eastAsia="Calibri" w:hAnsi="Calibri" w:cs="Calibri"/>
        </w:rPr>
        <w:t xml:space="preserve">++ </w:t>
      </w:r>
      <w:r>
        <w:t xml:space="preserve">programs). If you want to write code that checks whether these features are available, you can test for the GNU compiler the </w:t>
      </w:r>
      <w:r>
        <w:t xml:space="preserve">same way as for C programs: check for a predefined macro </w:t>
      </w:r>
      <w:r>
        <w:rPr>
          <w:rFonts w:ascii="Calibri" w:eastAsia="Calibri" w:hAnsi="Calibri" w:cs="Calibri"/>
        </w:rPr>
        <w:t>__GNUC__</w:t>
      </w:r>
      <w:r>
        <w:t xml:space="preserve">. You can also use </w:t>
      </w:r>
      <w:r>
        <w:rPr>
          <w:rFonts w:ascii="Calibri" w:eastAsia="Calibri" w:hAnsi="Calibri" w:cs="Calibri"/>
        </w:rPr>
        <w:t xml:space="preserve">__GNUG__ </w:t>
      </w:r>
      <w:r>
        <w:t>to test specifically for GNU C</w:t>
      </w:r>
      <w:r>
        <w:rPr>
          <w:rFonts w:ascii="Calibri" w:eastAsia="Calibri" w:hAnsi="Calibri" w:cs="Calibri"/>
        </w:rPr>
        <w:t xml:space="preserve">++ </w:t>
      </w:r>
      <w:r>
        <w:t xml:space="preserve">(see </w:t>
      </w:r>
      <w:r>
        <w:rPr>
          <w:color w:val="7F171F"/>
        </w:rPr>
        <w:t xml:space="preserve">Section “Predefined Macros” in </w:t>
      </w:r>
      <w:r>
        <w:rPr>
          <w:rFonts w:ascii="Calibri" w:eastAsia="Calibri" w:hAnsi="Calibri" w:cs="Calibri"/>
          <w:i/>
          <w:color w:val="7F171F"/>
        </w:rPr>
        <w:t>The GNU C Preprocessor</w:t>
      </w:r>
      <w:r>
        <w:t>).</w:t>
      </w:r>
    </w:p>
    <w:p w:rsidR="00E67239" w:rsidRDefault="00D12257">
      <w:pPr>
        <w:spacing w:after="59" w:line="248" w:lineRule="auto"/>
        <w:ind w:left="-5"/>
        <w:jc w:val="left"/>
      </w:pPr>
      <w:r>
        <w:rPr>
          <w:b/>
          <w:sz w:val="29"/>
        </w:rPr>
        <w:t>7.1 When is a Volatile C</w:t>
      </w:r>
      <w:r>
        <w:rPr>
          <w:rFonts w:ascii="Calibri" w:eastAsia="Calibri" w:hAnsi="Calibri" w:cs="Calibri"/>
          <w:sz w:val="29"/>
        </w:rPr>
        <w:t xml:space="preserve">++ </w:t>
      </w:r>
      <w:r>
        <w:rPr>
          <w:b/>
          <w:sz w:val="29"/>
        </w:rPr>
        <w:t>Object Accessed?</w:t>
      </w:r>
    </w:p>
    <w:p w:rsidR="00E67239" w:rsidRDefault="00D12257">
      <w:pPr>
        <w:spacing w:after="47"/>
        <w:ind w:right="11"/>
      </w:pPr>
      <w:r>
        <w:t>The C</w:t>
      </w:r>
      <w:r>
        <w:rPr>
          <w:rFonts w:ascii="Calibri" w:eastAsia="Calibri" w:hAnsi="Calibri" w:cs="Calibri"/>
        </w:rPr>
        <w:t xml:space="preserve">++ </w:t>
      </w:r>
      <w:r>
        <w:t xml:space="preserve">standard differs </w:t>
      </w:r>
      <w:r>
        <w:t>from the C standard in its treatment of volatile objects. It fails to specify what constitutes a volatile access, except to say that C</w:t>
      </w:r>
      <w:r>
        <w:rPr>
          <w:rFonts w:ascii="Calibri" w:eastAsia="Calibri" w:hAnsi="Calibri" w:cs="Calibri"/>
        </w:rPr>
        <w:t xml:space="preserve">++ </w:t>
      </w:r>
      <w:r>
        <w:t xml:space="preserve">should behave in a similar manner to C with respect to volatiles, where possible. However, the different lvalueness of </w:t>
      </w:r>
      <w:r>
        <w:t>expressions between C and C</w:t>
      </w:r>
      <w:r>
        <w:rPr>
          <w:rFonts w:ascii="Calibri" w:eastAsia="Calibri" w:hAnsi="Calibri" w:cs="Calibri"/>
        </w:rPr>
        <w:t xml:space="preserve">++ </w:t>
      </w:r>
      <w:r>
        <w:t>complicate the behavior. G</w:t>
      </w:r>
      <w:r>
        <w:rPr>
          <w:rFonts w:ascii="Calibri" w:eastAsia="Calibri" w:hAnsi="Calibri" w:cs="Calibri"/>
        </w:rPr>
        <w:t xml:space="preserve">++ </w:t>
      </w:r>
      <w:r>
        <w:t xml:space="preserve">behaves the same as GCC for volatile access, See </w:t>
      </w:r>
      <w:r>
        <w:rPr>
          <w:color w:val="7F171F"/>
        </w:rPr>
        <w:t>Chapter 6 [Volatiles], page 439</w:t>
      </w:r>
      <w:r>
        <w:t>, for a description of GCC’s behavior. The C and C</w:t>
      </w:r>
      <w:r>
        <w:rPr>
          <w:rFonts w:ascii="Calibri" w:eastAsia="Calibri" w:hAnsi="Calibri" w:cs="Calibri"/>
        </w:rPr>
        <w:t xml:space="preserve">++ </w:t>
      </w:r>
      <w:r>
        <w:t>language specifications differ when an object is accessed in a v</w:t>
      </w:r>
      <w:r>
        <w:t>oid context:</w:t>
      </w:r>
    </w:p>
    <w:p w:rsidR="00E67239" w:rsidRDefault="00D12257">
      <w:pPr>
        <w:spacing w:after="5" w:line="263" w:lineRule="auto"/>
        <w:ind w:left="571"/>
        <w:jc w:val="left"/>
      </w:pPr>
      <w:r>
        <w:rPr>
          <w:rFonts w:ascii="Calibri" w:eastAsia="Calibri" w:hAnsi="Calibri" w:cs="Calibri"/>
          <w:sz w:val="18"/>
        </w:rPr>
        <w:t xml:space="preserve">volatile int *src = </w:t>
      </w:r>
      <w:r>
        <w:rPr>
          <w:rFonts w:ascii="Calibri" w:eastAsia="Calibri" w:hAnsi="Calibri" w:cs="Calibri"/>
          <w:i/>
          <w:sz w:val="18"/>
        </w:rPr>
        <w:t>somevalue</w:t>
      </w:r>
      <w:r>
        <w:rPr>
          <w:rFonts w:ascii="Calibri" w:eastAsia="Calibri" w:hAnsi="Calibri" w:cs="Calibri"/>
          <w:sz w:val="18"/>
        </w:rPr>
        <w:t>;</w:t>
      </w:r>
    </w:p>
    <w:p w:rsidR="00E67239" w:rsidRDefault="00D12257">
      <w:pPr>
        <w:spacing w:after="130" w:line="263" w:lineRule="auto"/>
        <w:ind w:left="571"/>
        <w:jc w:val="left"/>
      </w:pPr>
      <w:r>
        <w:rPr>
          <w:rFonts w:ascii="Calibri" w:eastAsia="Calibri" w:hAnsi="Calibri" w:cs="Calibri"/>
          <w:sz w:val="18"/>
        </w:rPr>
        <w:t>*src;</w:t>
      </w:r>
    </w:p>
    <w:p w:rsidR="00E67239" w:rsidRDefault="00D12257">
      <w:pPr>
        <w:ind w:left="0" w:right="11" w:firstLine="218"/>
      </w:pPr>
      <w:r>
        <w:t>The C</w:t>
      </w:r>
      <w:r>
        <w:rPr>
          <w:rFonts w:ascii="Calibri" w:eastAsia="Calibri" w:hAnsi="Calibri" w:cs="Calibri"/>
        </w:rPr>
        <w:t xml:space="preserve">++ </w:t>
      </w:r>
      <w:r>
        <w:t>standard specifies that such expressions do not undergo lvalue to rvalue conversion, and that the type of the dereferenced object may be incomplete. The C</w:t>
      </w:r>
      <w:r>
        <w:rPr>
          <w:rFonts w:ascii="Calibri" w:eastAsia="Calibri" w:hAnsi="Calibri" w:cs="Calibri"/>
        </w:rPr>
        <w:t xml:space="preserve">++ </w:t>
      </w:r>
      <w:r>
        <w:t xml:space="preserve">standard does not specify explicitly that it is lvalue to rvalue conversion that is responsible for causing an access. There is reason to believe that it is, because otherwise certain simple expressions become undefined. However, because it would surprise </w:t>
      </w:r>
      <w:r>
        <w:t>most programmers, G</w:t>
      </w:r>
      <w:r>
        <w:rPr>
          <w:rFonts w:ascii="Calibri" w:eastAsia="Calibri" w:hAnsi="Calibri" w:cs="Calibri"/>
        </w:rPr>
        <w:t xml:space="preserve">++ </w:t>
      </w:r>
      <w:r>
        <w:t>treats dereferencing a pointer to volatile object of complete type as GCC would do for an equivalent type in C. When the object has incomplete type, G</w:t>
      </w:r>
      <w:r>
        <w:rPr>
          <w:rFonts w:ascii="Calibri" w:eastAsia="Calibri" w:hAnsi="Calibri" w:cs="Calibri"/>
        </w:rPr>
        <w:t xml:space="preserve">++ </w:t>
      </w:r>
      <w:r>
        <w:t>issues a warning; if you wish to force an error, you must force a conversion to r</w:t>
      </w:r>
      <w:r>
        <w:t>value with, for instance, a static cast.</w:t>
      </w:r>
    </w:p>
    <w:p w:rsidR="00E67239" w:rsidRDefault="00D12257">
      <w:pPr>
        <w:ind w:left="0" w:right="11" w:firstLine="218"/>
      </w:pPr>
      <w:r>
        <w:t>When using a reference to volatile, G</w:t>
      </w:r>
      <w:r>
        <w:rPr>
          <w:rFonts w:ascii="Calibri" w:eastAsia="Calibri" w:hAnsi="Calibri" w:cs="Calibri"/>
        </w:rPr>
        <w:t xml:space="preserve">++ </w:t>
      </w:r>
      <w:r>
        <w:t xml:space="preserve">does not treat equivalent expressions as accesses to volatiles, but instead issues a warning that no volatile is accessed. The rationale for this is that otherwise it becomes </w:t>
      </w:r>
      <w:r>
        <w:t>difficult to determine where volatile access occur, and not possible to ignore the return value from functions returning volatile references. Again, if you wish to force a read, cast the reference to an rvalue.</w:t>
      </w:r>
    </w:p>
    <w:p w:rsidR="00E67239" w:rsidRDefault="00D12257">
      <w:pPr>
        <w:spacing w:after="16"/>
        <w:ind w:left="0" w:right="11" w:firstLine="218"/>
      </w:pPr>
      <w:r>
        <w:t>G</w:t>
      </w:r>
      <w:r>
        <w:rPr>
          <w:rFonts w:ascii="Calibri" w:eastAsia="Calibri" w:hAnsi="Calibri" w:cs="Calibri"/>
        </w:rPr>
        <w:t xml:space="preserve">++ </w:t>
      </w:r>
      <w:r>
        <w:t xml:space="preserve">implements the same behavior as GCC does </w:t>
      </w:r>
      <w:r>
        <w:t>when assigning to a volatile object— there is no reread of the assigned-to object, the assigned rvalue is reused. Note that in C</w:t>
      </w:r>
      <w:r>
        <w:rPr>
          <w:rFonts w:ascii="Calibri" w:eastAsia="Calibri" w:hAnsi="Calibri" w:cs="Calibri"/>
        </w:rPr>
        <w:t xml:space="preserve">++ </w:t>
      </w:r>
      <w:r>
        <w:t xml:space="preserve">assignment expressions are lvalues, and if used as an lvalue, the volatile object is referred to. For instance, </w:t>
      </w:r>
      <w:r>
        <w:rPr>
          <w:rFonts w:ascii="Calibri" w:eastAsia="Calibri" w:hAnsi="Calibri" w:cs="Calibri"/>
          <w:i/>
        </w:rPr>
        <w:t xml:space="preserve">vref </w:t>
      </w:r>
      <w:r>
        <w:t>refers t</w:t>
      </w:r>
      <w:r>
        <w:t xml:space="preserve">o </w:t>
      </w:r>
      <w:r>
        <w:rPr>
          <w:rFonts w:ascii="Calibri" w:eastAsia="Calibri" w:hAnsi="Calibri" w:cs="Calibri"/>
          <w:i/>
        </w:rPr>
        <w:t>vobj</w:t>
      </w:r>
      <w:r>
        <w:t>, as expected, in the following example:</w:t>
      </w:r>
    </w:p>
    <w:p w:rsidR="00E67239" w:rsidRDefault="00D12257">
      <w:pPr>
        <w:spacing w:after="5" w:line="263" w:lineRule="auto"/>
        <w:ind w:left="571"/>
        <w:jc w:val="left"/>
      </w:pPr>
      <w:r>
        <w:rPr>
          <w:rFonts w:ascii="Calibri" w:eastAsia="Calibri" w:hAnsi="Calibri" w:cs="Calibri"/>
          <w:sz w:val="18"/>
        </w:rPr>
        <w:t>volatile int vobj;</w:t>
      </w:r>
    </w:p>
    <w:p w:rsidR="00E67239" w:rsidRDefault="00D12257">
      <w:pPr>
        <w:spacing w:after="386" w:line="263" w:lineRule="auto"/>
        <w:ind w:left="571"/>
        <w:jc w:val="left"/>
      </w:pPr>
      <w:r>
        <w:rPr>
          <w:rFonts w:ascii="Calibri" w:eastAsia="Calibri" w:hAnsi="Calibri" w:cs="Calibri"/>
          <w:sz w:val="18"/>
        </w:rPr>
        <w:t xml:space="preserve">volatile int &amp;vref = vobj = </w:t>
      </w:r>
      <w:r>
        <w:rPr>
          <w:rFonts w:ascii="Calibri" w:eastAsia="Calibri" w:hAnsi="Calibri" w:cs="Calibri"/>
          <w:i/>
          <w:sz w:val="18"/>
        </w:rPr>
        <w:t>something</w:t>
      </w:r>
      <w:r>
        <w:rPr>
          <w:rFonts w:ascii="Calibri" w:eastAsia="Calibri" w:hAnsi="Calibri" w:cs="Calibri"/>
          <w:sz w:val="18"/>
        </w:rPr>
        <w:t>;</w:t>
      </w:r>
    </w:p>
    <w:p w:rsidR="00E67239" w:rsidRDefault="00D12257">
      <w:pPr>
        <w:pStyle w:val="Heading2"/>
        <w:spacing w:after="72"/>
        <w:ind w:left="-5"/>
      </w:pPr>
      <w:r>
        <w:t>7.2 Restricting Pointer Aliasing</w:t>
      </w:r>
    </w:p>
    <w:p w:rsidR="00E67239" w:rsidRDefault="00D12257">
      <w:pPr>
        <w:ind w:right="11"/>
      </w:pPr>
      <w:r>
        <w:t>As with the C front end, G</w:t>
      </w:r>
      <w:r>
        <w:rPr>
          <w:rFonts w:ascii="Calibri" w:eastAsia="Calibri" w:hAnsi="Calibri" w:cs="Calibri"/>
        </w:rPr>
        <w:t xml:space="preserve">++ </w:t>
      </w:r>
      <w:r>
        <w:t xml:space="preserve">understands the C99 feature of restricted pointers, specified with the </w:t>
      </w:r>
      <w:r>
        <w:rPr>
          <w:rFonts w:ascii="Calibri" w:eastAsia="Calibri" w:hAnsi="Calibri" w:cs="Calibri"/>
        </w:rPr>
        <w:t>__restrict__</w:t>
      </w:r>
      <w:r>
        <w:t xml:space="preserve">, or </w:t>
      </w:r>
      <w:r>
        <w:rPr>
          <w:rFonts w:ascii="Calibri" w:eastAsia="Calibri" w:hAnsi="Calibri" w:cs="Calibri"/>
        </w:rPr>
        <w:t>_</w:t>
      </w:r>
      <w:r>
        <w:rPr>
          <w:rFonts w:ascii="Calibri" w:eastAsia="Calibri" w:hAnsi="Calibri" w:cs="Calibri"/>
        </w:rPr>
        <w:t xml:space="preserve">_restrict </w:t>
      </w:r>
      <w:r>
        <w:t>type qualifier. Because you cannot compile C</w:t>
      </w:r>
      <w:r>
        <w:rPr>
          <w:rFonts w:ascii="Calibri" w:eastAsia="Calibri" w:hAnsi="Calibri" w:cs="Calibri"/>
        </w:rPr>
        <w:t xml:space="preserve">++ </w:t>
      </w:r>
      <w:r>
        <w:t>by specifying the ‘</w:t>
      </w:r>
      <w:r>
        <w:rPr>
          <w:rFonts w:ascii="Calibri" w:eastAsia="Calibri" w:hAnsi="Calibri" w:cs="Calibri"/>
        </w:rPr>
        <w:t>-std=c99</w:t>
      </w:r>
      <w:r>
        <w:t xml:space="preserve">’ language flag, </w:t>
      </w:r>
      <w:r>
        <w:rPr>
          <w:rFonts w:ascii="Calibri" w:eastAsia="Calibri" w:hAnsi="Calibri" w:cs="Calibri"/>
        </w:rPr>
        <w:t xml:space="preserve">restrict </w:t>
      </w:r>
      <w:r>
        <w:t>is not a keyword in C</w:t>
      </w:r>
      <w:r>
        <w:rPr>
          <w:rFonts w:ascii="Calibri" w:eastAsia="Calibri" w:hAnsi="Calibri" w:cs="Calibri"/>
        </w:rPr>
        <w:t>++</w:t>
      </w:r>
      <w:r>
        <w:t>.</w:t>
      </w:r>
    </w:p>
    <w:p w:rsidR="00E67239" w:rsidRDefault="00D12257">
      <w:pPr>
        <w:ind w:left="0" w:right="11" w:firstLine="218"/>
      </w:pPr>
      <w:r>
        <w:t xml:space="preserve">In addition to allowing restricted pointers, you can specify restricted references, which indicate that the reference is </w:t>
      </w:r>
      <w:r>
        <w:t>not aliased in the local context.</w:t>
      </w:r>
    </w:p>
    <w:p w:rsidR="00E67239" w:rsidRDefault="00D12257">
      <w:pPr>
        <w:spacing w:after="5" w:line="263" w:lineRule="auto"/>
        <w:ind w:left="571"/>
        <w:jc w:val="left"/>
      </w:pPr>
      <w:r>
        <w:rPr>
          <w:rFonts w:ascii="Calibri" w:eastAsia="Calibri" w:hAnsi="Calibri" w:cs="Calibri"/>
          <w:sz w:val="18"/>
        </w:rPr>
        <w:t>void fn (int *__restrict__ rptr, int &amp;__restrict__ rref)</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3" w:line="268" w:lineRule="auto"/>
        <w:ind w:left="77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120" w:line="263" w:lineRule="auto"/>
        <w:ind w:left="571"/>
        <w:jc w:val="left"/>
      </w:pPr>
      <w:r>
        <w:rPr>
          <w:rFonts w:ascii="Calibri" w:eastAsia="Calibri" w:hAnsi="Calibri" w:cs="Calibri"/>
          <w:sz w:val="18"/>
        </w:rPr>
        <w:t>}</w:t>
      </w:r>
    </w:p>
    <w:p w:rsidR="00E67239" w:rsidRDefault="00D12257">
      <w:pPr>
        <w:ind w:right="11"/>
      </w:pPr>
      <w:r>
        <w:t xml:space="preserve">In the body of </w:t>
      </w:r>
      <w:r>
        <w:rPr>
          <w:rFonts w:ascii="Calibri" w:eastAsia="Calibri" w:hAnsi="Calibri" w:cs="Calibri"/>
        </w:rPr>
        <w:t>fn</w:t>
      </w:r>
      <w:r>
        <w:t xml:space="preserve">, </w:t>
      </w:r>
      <w:r>
        <w:rPr>
          <w:rFonts w:ascii="Calibri" w:eastAsia="Calibri" w:hAnsi="Calibri" w:cs="Calibri"/>
          <w:i/>
        </w:rPr>
        <w:t xml:space="preserve">rptr </w:t>
      </w:r>
      <w:r>
        <w:t xml:space="preserve">points to an unaliased integer and </w:t>
      </w:r>
      <w:r>
        <w:rPr>
          <w:rFonts w:ascii="Calibri" w:eastAsia="Calibri" w:hAnsi="Calibri" w:cs="Calibri"/>
          <w:i/>
        </w:rPr>
        <w:t xml:space="preserve">rref </w:t>
      </w:r>
      <w:r>
        <w:t>refers to a (different) unaliased integer.</w:t>
      </w:r>
    </w:p>
    <w:p w:rsidR="00E67239" w:rsidRDefault="00D12257">
      <w:pPr>
        <w:spacing w:after="19"/>
        <w:ind w:left="0" w:right="11" w:firstLine="218"/>
      </w:pPr>
      <w:r>
        <w:t xml:space="preserve">You may also specify whether a member function’s </w:t>
      </w:r>
      <w:r>
        <w:rPr>
          <w:rFonts w:ascii="Calibri" w:eastAsia="Calibri" w:hAnsi="Calibri" w:cs="Calibri"/>
          <w:i/>
        </w:rPr>
        <w:t xml:space="preserve">this </w:t>
      </w:r>
      <w:r>
        <w:t xml:space="preserve">pointer is unaliased by using </w:t>
      </w:r>
      <w:r>
        <w:rPr>
          <w:rFonts w:ascii="Calibri" w:eastAsia="Calibri" w:hAnsi="Calibri" w:cs="Calibri"/>
        </w:rPr>
        <w:t xml:space="preserve">__restrict__ </w:t>
      </w:r>
      <w:r>
        <w:t>as a member function qualifier.</w:t>
      </w:r>
    </w:p>
    <w:p w:rsidR="00E67239" w:rsidRDefault="00D12257">
      <w:pPr>
        <w:spacing w:after="5" w:line="263" w:lineRule="auto"/>
        <w:ind w:left="571"/>
        <w:jc w:val="left"/>
      </w:pPr>
      <w:r>
        <w:rPr>
          <w:rFonts w:ascii="Calibri" w:eastAsia="Calibri" w:hAnsi="Calibri" w:cs="Calibri"/>
          <w:sz w:val="18"/>
        </w:rPr>
        <w:t>void T::fn () __restrict__</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3" w:line="268" w:lineRule="auto"/>
        <w:ind w:left="774"/>
      </w:pPr>
      <w:r>
        <w:rPr>
          <w:rFonts w:ascii="Calibri" w:eastAsia="Calibri" w:hAnsi="Calibri" w:cs="Calibri"/>
          <w:sz w:val="18"/>
        </w:rPr>
        <w:t xml:space="preserve">/* </w:t>
      </w:r>
      <w:r>
        <w:rPr>
          <w:sz w:val="18"/>
        </w:rPr>
        <w:t xml:space="preserve">. . . </w:t>
      </w:r>
      <w:r>
        <w:rPr>
          <w:rFonts w:ascii="Calibri" w:eastAsia="Calibri" w:hAnsi="Calibri" w:cs="Calibri"/>
          <w:sz w:val="18"/>
        </w:rPr>
        <w:t>*/</w:t>
      </w:r>
    </w:p>
    <w:p w:rsidR="00E67239" w:rsidRDefault="00D12257">
      <w:pPr>
        <w:spacing w:after="127" w:line="263" w:lineRule="auto"/>
        <w:ind w:left="571"/>
        <w:jc w:val="left"/>
      </w:pPr>
      <w:r>
        <w:rPr>
          <w:rFonts w:ascii="Calibri" w:eastAsia="Calibri" w:hAnsi="Calibri" w:cs="Calibri"/>
          <w:sz w:val="18"/>
        </w:rPr>
        <w:t>}</w:t>
      </w:r>
    </w:p>
    <w:p w:rsidR="00E67239" w:rsidRDefault="00D12257">
      <w:pPr>
        <w:ind w:right="11"/>
      </w:pPr>
      <w:r>
        <w:t xml:space="preserve">Within the body of </w:t>
      </w:r>
      <w:r>
        <w:rPr>
          <w:rFonts w:ascii="Calibri" w:eastAsia="Calibri" w:hAnsi="Calibri" w:cs="Calibri"/>
        </w:rPr>
        <w:t>T::fn</w:t>
      </w:r>
      <w:r>
        <w:t xml:space="preserve">, </w:t>
      </w:r>
      <w:r>
        <w:rPr>
          <w:rFonts w:ascii="Calibri" w:eastAsia="Calibri" w:hAnsi="Calibri" w:cs="Calibri"/>
          <w:i/>
        </w:rPr>
        <w:t xml:space="preserve">this </w:t>
      </w:r>
      <w:r>
        <w:t xml:space="preserve">has the effective definition </w:t>
      </w:r>
      <w:r>
        <w:rPr>
          <w:rFonts w:ascii="Calibri" w:eastAsia="Calibri" w:hAnsi="Calibri" w:cs="Calibri"/>
        </w:rPr>
        <w:t>T*__restrict__constthis</w:t>
      </w:r>
      <w:r>
        <w:t xml:space="preserve">. Notice that the interpretation of a </w:t>
      </w:r>
      <w:r>
        <w:rPr>
          <w:rFonts w:ascii="Calibri" w:eastAsia="Calibri" w:hAnsi="Calibri" w:cs="Calibri"/>
        </w:rPr>
        <w:t xml:space="preserve">__restrict__ </w:t>
      </w:r>
      <w:r>
        <w:t xml:space="preserve">member function qualifier is different to that of </w:t>
      </w:r>
      <w:r>
        <w:rPr>
          <w:rFonts w:ascii="Calibri" w:eastAsia="Calibri" w:hAnsi="Calibri" w:cs="Calibri"/>
        </w:rPr>
        <w:t xml:space="preserve">const </w:t>
      </w:r>
      <w:r>
        <w:t xml:space="preserve">or </w:t>
      </w:r>
      <w:r>
        <w:rPr>
          <w:rFonts w:ascii="Calibri" w:eastAsia="Calibri" w:hAnsi="Calibri" w:cs="Calibri"/>
        </w:rPr>
        <w:t xml:space="preserve">volatile </w:t>
      </w:r>
      <w:r>
        <w:t>qualifier, in that it is applied to the pointer rather than the object. This is consistent with other compilers that implement restricted</w:t>
      </w:r>
      <w:r>
        <w:t xml:space="preserve"> pointers.</w:t>
      </w:r>
    </w:p>
    <w:p w:rsidR="00E67239" w:rsidRDefault="00D12257">
      <w:pPr>
        <w:spacing w:after="332"/>
        <w:ind w:left="0" w:right="11" w:firstLine="218"/>
      </w:pPr>
      <w:r>
        <w:t xml:space="preserve">As with all outermost parameter qualifiers, </w:t>
      </w:r>
      <w:r>
        <w:rPr>
          <w:rFonts w:ascii="Calibri" w:eastAsia="Calibri" w:hAnsi="Calibri" w:cs="Calibri"/>
        </w:rPr>
        <w:t xml:space="preserve">__restrict__ </w:t>
      </w:r>
      <w:r>
        <w:t xml:space="preserve">is ignored in function definition matching. This means you only need to specify </w:t>
      </w:r>
      <w:r>
        <w:rPr>
          <w:rFonts w:ascii="Calibri" w:eastAsia="Calibri" w:hAnsi="Calibri" w:cs="Calibri"/>
        </w:rPr>
        <w:t xml:space="preserve">__restrict__ </w:t>
      </w:r>
      <w:r>
        <w:t>in a function definition, rather than in a function prototype as well.</w:t>
      </w:r>
    </w:p>
    <w:p w:rsidR="00E67239" w:rsidRDefault="00D12257">
      <w:pPr>
        <w:pStyle w:val="Heading2"/>
        <w:spacing w:after="72"/>
        <w:ind w:left="-5"/>
      </w:pPr>
      <w:r>
        <w:t>7.3 Vague Linkage</w:t>
      </w:r>
    </w:p>
    <w:p w:rsidR="00E67239" w:rsidRDefault="00D12257">
      <w:pPr>
        <w:spacing w:after="124"/>
        <w:ind w:right="11"/>
      </w:pPr>
      <w:r>
        <w:t xml:space="preserve">There </w:t>
      </w:r>
      <w:r>
        <w:t>are several constructs in C</w:t>
      </w:r>
      <w:r>
        <w:rPr>
          <w:rFonts w:ascii="Calibri" w:eastAsia="Calibri" w:hAnsi="Calibri" w:cs="Calibri"/>
        </w:rPr>
        <w:t xml:space="preserve">++ </w:t>
      </w:r>
      <w:r>
        <w:t>that require space in the object file but are not clearly tied to a single translation unit. We say that these constructs have “vague linkage”. Typically such constructs are emitted wherever they are needed, though sometimes w</w:t>
      </w:r>
      <w:r>
        <w:t>e can be more clever.</w:t>
      </w:r>
    </w:p>
    <w:p w:rsidR="00E67239" w:rsidRDefault="00D12257">
      <w:pPr>
        <w:spacing w:after="3"/>
        <w:ind w:right="11"/>
      </w:pPr>
      <w:r>
        <w:t>Inline Functions</w:t>
      </w:r>
    </w:p>
    <w:p w:rsidR="00E67239" w:rsidRDefault="00D12257">
      <w:pPr>
        <w:spacing w:after="54"/>
        <w:ind w:left="1147" w:right="11"/>
      </w:pPr>
      <w:r>
        <w:t>Inline functions are typically defined in a header file which can be included in many different compilations. Hopefully they can usually be inlined, but sometimes an out-of-line copy is necessary, if the address of th</w:t>
      </w:r>
      <w:r>
        <w:t>e function is taken or if inlining fails. In general, we emit an out-of-line copy in all translation units where one is needed. As an exception, we only emit inline virtual functions with the vtable, since it always requires a copy.</w:t>
      </w:r>
    </w:p>
    <w:p w:rsidR="00E67239" w:rsidRDefault="00D12257">
      <w:pPr>
        <w:spacing w:after="147"/>
        <w:ind w:left="1147" w:right="11"/>
      </w:pPr>
      <w:r>
        <w:t>Local static variables and string constants used in an inline function are also considered to have vague linkage, since they must be shared between all inlined and out-of-line instances of the function.</w:t>
      </w:r>
    </w:p>
    <w:p w:rsidR="00E67239" w:rsidRDefault="00D12257">
      <w:pPr>
        <w:ind w:left="1152" w:right="11" w:hanging="1152"/>
      </w:pPr>
      <w:r>
        <w:t>VTables C</w:t>
      </w:r>
      <w:r>
        <w:rPr>
          <w:rFonts w:ascii="Calibri" w:eastAsia="Calibri" w:hAnsi="Calibri" w:cs="Calibri"/>
        </w:rPr>
        <w:t xml:space="preserve">++ </w:t>
      </w:r>
      <w:r>
        <w:t>virtual functions are implemented in most</w:t>
      </w:r>
      <w:r>
        <w:t xml:space="preserve"> compilers using a lookup table, known as a vtable. The vtable contains pointers to the virtual functions provided by a class, and each object of the class contains a pointer to its vtable (or vtables, in some multiple-inheritance situations). If the class</w:t>
      </w:r>
      <w:r>
        <w:t xml:space="preserve"> declares any noninline, non-pure virtual functions, the first one is chosen as the “key method” for the class, and the vtable is only emitted in the translation unit where the key method is defined.</w:t>
      </w:r>
    </w:p>
    <w:p w:rsidR="00E67239" w:rsidRDefault="00D12257">
      <w:pPr>
        <w:spacing w:after="5"/>
        <w:ind w:left="1147" w:right="11"/>
      </w:pPr>
      <w:r>
        <w:rPr>
          <w:i/>
        </w:rPr>
        <w:t xml:space="preserve">Note: </w:t>
      </w:r>
      <w:r>
        <w:t>If the chosen key method is later defined as inlin</w:t>
      </w:r>
      <w:r>
        <w:t xml:space="preserve">e, the vtable is still emitted in every translation unit that defines it. Make sure that any inline virtuals are declared inline in the class body, even if they are not defined there. </w:t>
      </w:r>
      <w:r>
        <w:rPr>
          <w:rFonts w:ascii="Calibri" w:eastAsia="Calibri" w:hAnsi="Calibri" w:cs="Calibri"/>
        </w:rPr>
        <w:t xml:space="preserve">type_info </w:t>
      </w:r>
      <w:r>
        <w:t>objects</w:t>
      </w:r>
    </w:p>
    <w:p w:rsidR="00E67239" w:rsidRDefault="00D12257">
      <w:pPr>
        <w:spacing w:after="141"/>
        <w:ind w:left="1147" w:right="11"/>
      </w:pPr>
      <w:r>
        <w:t>C</w:t>
      </w:r>
      <w:r>
        <w:rPr>
          <w:rFonts w:ascii="Calibri" w:eastAsia="Calibri" w:hAnsi="Calibri" w:cs="Calibri"/>
        </w:rPr>
        <w:t xml:space="preserve">++ </w:t>
      </w:r>
      <w:r>
        <w:t>requires information about types to be written out</w:t>
      </w:r>
      <w:r>
        <w:t xml:space="preserve"> in order to implement ‘</w:t>
      </w:r>
      <w:r>
        <w:rPr>
          <w:rFonts w:ascii="Calibri" w:eastAsia="Calibri" w:hAnsi="Calibri" w:cs="Calibri"/>
        </w:rPr>
        <w:t>dynamic_cast</w:t>
      </w:r>
      <w:r>
        <w:t>’, ‘</w:t>
      </w:r>
      <w:r>
        <w:rPr>
          <w:rFonts w:ascii="Calibri" w:eastAsia="Calibri" w:hAnsi="Calibri" w:cs="Calibri"/>
        </w:rPr>
        <w:t>typeid</w:t>
      </w:r>
      <w:r>
        <w:t>’ and exception handling. For polymorphic classes (classes with virtual functions), the ‘</w:t>
      </w:r>
      <w:r>
        <w:rPr>
          <w:rFonts w:ascii="Calibri" w:eastAsia="Calibri" w:hAnsi="Calibri" w:cs="Calibri"/>
        </w:rPr>
        <w:t>type_info</w:t>
      </w:r>
      <w:r>
        <w:t>’ object is written out along with the vtable so that ‘</w:t>
      </w:r>
      <w:r>
        <w:rPr>
          <w:rFonts w:ascii="Calibri" w:eastAsia="Calibri" w:hAnsi="Calibri" w:cs="Calibri"/>
        </w:rPr>
        <w:t>dynamic_cast</w:t>
      </w:r>
      <w:r>
        <w:t>’ can determine the dynamic type of a class o</w:t>
      </w:r>
      <w:r>
        <w:t>bject at run time. For all other types, we write out the ‘</w:t>
      </w:r>
      <w:r>
        <w:rPr>
          <w:rFonts w:ascii="Calibri" w:eastAsia="Calibri" w:hAnsi="Calibri" w:cs="Calibri"/>
        </w:rPr>
        <w:t>type_info</w:t>
      </w:r>
      <w:r>
        <w:t>’ object when it is used: when applying ‘</w:t>
      </w:r>
      <w:r>
        <w:rPr>
          <w:rFonts w:ascii="Calibri" w:eastAsia="Calibri" w:hAnsi="Calibri" w:cs="Calibri"/>
        </w:rPr>
        <w:t>typeid</w:t>
      </w:r>
      <w:r>
        <w:t>’ to an expression, throwing an object, or referring to a type in a catch clause or exception specification.</w:t>
      </w:r>
    </w:p>
    <w:p w:rsidR="00E67239" w:rsidRDefault="00D12257">
      <w:pPr>
        <w:spacing w:after="3"/>
        <w:ind w:right="11"/>
      </w:pPr>
      <w:r>
        <w:t>Template Instantiations</w:t>
      </w:r>
    </w:p>
    <w:p w:rsidR="00E67239" w:rsidRDefault="00D12257">
      <w:pPr>
        <w:spacing w:after="165"/>
        <w:ind w:left="1147" w:right="11"/>
      </w:pPr>
      <w:r>
        <w:t>Most ever</w:t>
      </w:r>
      <w:r>
        <w:t xml:space="preserve">ything in this section also applies to template instantiations, but there are other options as well. See </w:t>
      </w:r>
      <w:r>
        <w:rPr>
          <w:color w:val="7F171F"/>
        </w:rPr>
        <w:t>Section 7.5 [Where’s the Template?], page 790</w:t>
      </w:r>
      <w:r>
        <w:t>.</w:t>
      </w:r>
    </w:p>
    <w:p w:rsidR="00E67239" w:rsidRDefault="00D12257">
      <w:pPr>
        <w:ind w:left="0" w:right="11" w:firstLine="218"/>
      </w:pPr>
      <w:r>
        <w:t>When used with GNU ld version 2.8 or later on an ELF system such as GNU/Linux or Solaris 2, or on Micros</w:t>
      </w:r>
      <w:r>
        <w:t>oft Windows, duplicate copies of these constructs will be discarded at link time. This is known as COMDAT support.</w:t>
      </w:r>
    </w:p>
    <w:p w:rsidR="00E67239" w:rsidRDefault="00D12257">
      <w:pPr>
        <w:ind w:left="0" w:right="11" w:firstLine="218"/>
      </w:pPr>
      <w:r>
        <w:t xml:space="preserve">On targets that don’t support COMDAT, but do support weak symbols, GCC uses them. This way one copy overrides all the others, but the unused </w:t>
      </w:r>
      <w:r>
        <w:t>copies still take up space in the executable.</w:t>
      </w:r>
    </w:p>
    <w:p w:rsidR="00E67239" w:rsidRDefault="00D12257">
      <w:pPr>
        <w:spacing w:after="109"/>
        <w:ind w:left="0" w:right="11" w:firstLine="218"/>
      </w:pPr>
      <w:r>
        <w:t xml:space="preserve">For targets that do not support either COMDAT or weak symbols, most entities with vague linkage are emitted as local symbols to avoid duplicate definition errors from the linker. This does not happen for local </w:t>
      </w:r>
      <w:r>
        <w:t>statics in inlines, however, as having multiple copies almost certainly breaks things.</w:t>
      </w:r>
    </w:p>
    <w:p w:rsidR="00E67239" w:rsidRDefault="00D12257">
      <w:pPr>
        <w:spacing w:after="355" w:line="269" w:lineRule="auto"/>
        <w:ind w:left="0" w:firstLine="218"/>
      </w:pPr>
      <w:r>
        <w:t xml:space="preserve">See </w:t>
      </w:r>
      <w:r>
        <w:rPr>
          <w:color w:val="7F171F"/>
        </w:rPr>
        <w:t>Section 7.4 [Declarations and Definitions in One Header], page 789</w:t>
      </w:r>
      <w:r>
        <w:t>, for another way to control placement of these constructs.</w:t>
      </w:r>
    </w:p>
    <w:p w:rsidR="00E67239" w:rsidRDefault="00D12257">
      <w:pPr>
        <w:pStyle w:val="Heading2"/>
        <w:spacing w:after="68"/>
        <w:ind w:left="-5"/>
      </w:pPr>
      <w:r>
        <w:t>7.4 C</w:t>
      </w:r>
      <w:r>
        <w:rPr>
          <w:rFonts w:ascii="Calibri" w:eastAsia="Calibri" w:hAnsi="Calibri" w:cs="Calibri"/>
          <w:b w:val="0"/>
        </w:rPr>
        <w:t xml:space="preserve">++ </w:t>
      </w:r>
      <w:r>
        <w:t>Interface and Implementation Pragmas</w:t>
      </w:r>
    </w:p>
    <w:p w:rsidR="00E67239" w:rsidRDefault="00D12257">
      <w:pPr>
        <w:spacing w:after="110"/>
        <w:ind w:right="11"/>
      </w:pPr>
      <w:r>
        <w:rPr>
          <w:rFonts w:ascii="Calibri" w:eastAsia="Calibri" w:hAnsi="Calibri" w:cs="Calibri"/>
        </w:rPr>
        <w:t xml:space="preserve">#pragmainterface </w:t>
      </w:r>
      <w:r>
        <w:t xml:space="preserve">and </w:t>
      </w:r>
      <w:r>
        <w:rPr>
          <w:rFonts w:ascii="Calibri" w:eastAsia="Calibri" w:hAnsi="Calibri" w:cs="Calibri"/>
        </w:rPr>
        <w:t xml:space="preserve">#pragmaimplementation </w:t>
      </w:r>
      <w:r>
        <w:t>provide the user with a way of explicitly directing the compiler to emit entities with vague linkage (and debugging information) in a particular translation unit.</w:t>
      </w:r>
    </w:p>
    <w:p w:rsidR="00E67239" w:rsidRDefault="00D12257">
      <w:pPr>
        <w:spacing w:after="156"/>
        <w:ind w:left="0" w:right="11" w:firstLine="218"/>
      </w:pPr>
      <w:r>
        <w:rPr>
          <w:i/>
        </w:rPr>
        <w:t xml:space="preserve">Note: </w:t>
      </w:r>
      <w:r>
        <w:t xml:space="preserve">These </w:t>
      </w:r>
      <w:r>
        <w:rPr>
          <w:rFonts w:ascii="Calibri" w:eastAsia="Calibri" w:hAnsi="Calibri" w:cs="Calibri"/>
        </w:rPr>
        <w:t>#pragma</w:t>
      </w:r>
      <w:r>
        <w:t xml:space="preserve">s have been superceded as of GCC 2.7.2 by COMDAT support and the “key method” heuristic mentioned in </w:t>
      </w:r>
      <w:r>
        <w:rPr>
          <w:color w:val="7F171F"/>
        </w:rPr>
        <w:t>Section 7.3 [Vague Linkage], page 788</w:t>
      </w:r>
      <w:r>
        <w:t>. Using them can actually cause your program to grow due to unnecessary out-of-line copies of inline functions.</w:t>
      </w:r>
    </w:p>
    <w:p w:rsidR="00E67239" w:rsidRDefault="00D12257">
      <w:pPr>
        <w:spacing w:after="15" w:line="249" w:lineRule="auto"/>
        <w:ind w:left="-5" w:right="365"/>
      </w:pPr>
      <w:r>
        <w:rPr>
          <w:rFonts w:ascii="Calibri" w:eastAsia="Calibri" w:hAnsi="Calibri" w:cs="Calibri"/>
        </w:rPr>
        <w:t>#pragmainterface</w:t>
      </w:r>
    </w:p>
    <w:p w:rsidR="00E67239" w:rsidRDefault="00D12257">
      <w:pPr>
        <w:spacing w:after="15" w:line="249" w:lineRule="auto"/>
        <w:ind w:left="-5" w:right="365"/>
      </w:pPr>
      <w:r>
        <w:rPr>
          <w:rFonts w:ascii="Calibri" w:eastAsia="Calibri" w:hAnsi="Calibri" w:cs="Calibri"/>
        </w:rPr>
        <w:t>#pragmainterface"</w:t>
      </w:r>
      <w:r>
        <w:rPr>
          <w:rFonts w:ascii="Calibri" w:eastAsia="Calibri" w:hAnsi="Calibri" w:cs="Calibri"/>
          <w:i/>
        </w:rPr>
        <w:t>subdir</w:t>
      </w:r>
      <w:r>
        <w:rPr>
          <w:rFonts w:ascii="Calibri" w:eastAsia="Calibri" w:hAnsi="Calibri" w:cs="Calibri"/>
        </w:rPr>
        <w:t>/</w:t>
      </w:r>
      <w:r>
        <w:rPr>
          <w:rFonts w:ascii="Calibri" w:eastAsia="Calibri" w:hAnsi="Calibri" w:cs="Calibri"/>
          <w:i/>
        </w:rPr>
        <w:t>objects</w:t>
      </w:r>
      <w:r>
        <w:rPr>
          <w:rFonts w:ascii="Calibri" w:eastAsia="Calibri" w:hAnsi="Calibri" w:cs="Calibri"/>
        </w:rPr>
        <w:t>.h"</w:t>
      </w:r>
    </w:p>
    <w:p w:rsidR="00E67239" w:rsidRDefault="00D12257">
      <w:pPr>
        <w:ind w:left="1147" w:right="11"/>
      </w:pPr>
      <w:r>
        <w:t xml:space="preserve">Use this directive in </w:t>
      </w:r>
      <w:r>
        <w:rPr>
          <w:i/>
        </w:rPr>
        <w:t xml:space="preserve">header files </w:t>
      </w:r>
      <w:r>
        <w:t>that define object classes, to save space in most of the object files that use those classes. Normally, local copies of certain information (backup copies of inline mem</w:t>
      </w:r>
      <w:r>
        <w:t>ber functions, debugging information, and the internal tables that implement virtual functions) must be kept in each object file that includes class definitions. You can use this pragma to avoid such duplication. When a header file containing ‘</w:t>
      </w:r>
      <w:r>
        <w:rPr>
          <w:rFonts w:ascii="Calibri" w:eastAsia="Calibri" w:hAnsi="Calibri" w:cs="Calibri"/>
        </w:rPr>
        <w:t>#pragmainter</w:t>
      </w:r>
      <w:r>
        <w:rPr>
          <w:rFonts w:ascii="Calibri" w:eastAsia="Calibri" w:hAnsi="Calibri" w:cs="Calibri"/>
        </w:rPr>
        <w:t>face</w:t>
      </w:r>
      <w:r>
        <w:t>’ is included in a compilation, this auxiliary information is not generated (unless the main input source file itself uses ‘</w:t>
      </w:r>
      <w:r>
        <w:rPr>
          <w:rFonts w:ascii="Calibri" w:eastAsia="Calibri" w:hAnsi="Calibri" w:cs="Calibri"/>
        </w:rPr>
        <w:t>#pragmaimplementation</w:t>
      </w:r>
      <w:r>
        <w:t>’). Instead, the object files contain references to be resolved at link time.</w:t>
      </w:r>
    </w:p>
    <w:p w:rsidR="00E67239" w:rsidRDefault="00D12257">
      <w:pPr>
        <w:ind w:left="1147" w:right="11"/>
      </w:pPr>
      <w:r>
        <w:t>The second form of this direc</w:t>
      </w:r>
      <w:r>
        <w:t>tive is useful for the case where you have multiple headers with the same name in different directories. If you use this form, you must specify the same string to ‘</w:t>
      </w:r>
      <w:r>
        <w:rPr>
          <w:rFonts w:ascii="Calibri" w:eastAsia="Calibri" w:hAnsi="Calibri" w:cs="Calibri"/>
        </w:rPr>
        <w:t>#pragmaimplementation</w:t>
      </w:r>
      <w:r>
        <w:t>’.</w:t>
      </w:r>
    </w:p>
    <w:p w:rsidR="00E67239" w:rsidRDefault="00D12257">
      <w:pPr>
        <w:spacing w:after="15" w:line="249" w:lineRule="auto"/>
        <w:ind w:left="-5" w:right="365"/>
      </w:pPr>
      <w:r>
        <w:rPr>
          <w:rFonts w:ascii="Calibri" w:eastAsia="Calibri" w:hAnsi="Calibri" w:cs="Calibri"/>
        </w:rPr>
        <w:t>#pragmaimplementation</w:t>
      </w:r>
    </w:p>
    <w:p w:rsidR="00E67239" w:rsidRDefault="00D12257">
      <w:pPr>
        <w:spacing w:after="15" w:line="249" w:lineRule="auto"/>
        <w:ind w:left="-5" w:right="365"/>
      </w:pPr>
      <w:r>
        <w:rPr>
          <w:rFonts w:ascii="Calibri" w:eastAsia="Calibri" w:hAnsi="Calibri" w:cs="Calibri"/>
        </w:rPr>
        <w:t>#pragmaimplementation"</w:t>
      </w:r>
      <w:r>
        <w:rPr>
          <w:rFonts w:ascii="Calibri" w:eastAsia="Calibri" w:hAnsi="Calibri" w:cs="Calibri"/>
          <w:i/>
        </w:rPr>
        <w:t>objects</w:t>
      </w:r>
      <w:r>
        <w:rPr>
          <w:rFonts w:ascii="Calibri" w:eastAsia="Calibri" w:hAnsi="Calibri" w:cs="Calibri"/>
        </w:rPr>
        <w:t>.h"</w:t>
      </w:r>
    </w:p>
    <w:p w:rsidR="00E67239" w:rsidRDefault="00D12257">
      <w:pPr>
        <w:spacing w:after="46"/>
        <w:ind w:left="1147" w:right="11"/>
      </w:pPr>
      <w:r>
        <w:t>Use this prag</w:t>
      </w:r>
      <w:r>
        <w:t xml:space="preserve">ma in a </w:t>
      </w:r>
      <w:r>
        <w:rPr>
          <w:i/>
        </w:rPr>
        <w:t>main input file</w:t>
      </w:r>
      <w:r>
        <w:t>, when you want full output from included header files to be generated (and made globally visible). The included header file, in turn, should use ‘</w:t>
      </w:r>
      <w:r>
        <w:rPr>
          <w:rFonts w:ascii="Calibri" w:eastAsia="Calibri" w:hAnsi="Calibri" w:cs="Calibri"/>
        </w:rPr>
        <w:t>#pragmainterface</w:t>
      </w:r>
      <w:r>
        <w:t>’. Backup copies of inline member functions, debugging information, an</w:t>
      </w:r>
      <w:r>
        <w:t>d the internal tables used to implement virtual functions are all generated in implementation files.</w:t>
      </w:r>
    </w:p>
    <w:p w:rsidR="00E67239" w:rsidRDefault="00D12257">
      <w:pPr>
        <w:spacing w:after="28"/>
        <w:ind w:left="1147" w:right="11"/>
      </w:pPr>
      <w:r>
        <w:t>If you use ‘</w:t>
      </w:r>
      <w:r>
        <w:rPr>
          <w:rFonts w:ascii="Calibri" w:eastAsia="Calibri" w:hAnsi="Calibri" w:cs="Calibri"/>
        </w:rPr>
        <w:t>#pragmaimplementation</w:t>
      </w:r>
      <w:r>
        <w:t>’ with no argument, it applies to an include file with the same basename</w:t>
      </w:r>
      <w:r>
        <w:rPr>
          <w:vertAlign w:val="superscript"/>
        </w:rPr>
        <w:footnoteReference w:id="4"/>
      </w:r>
      <w:r>
        <w:rPr>
          <w:vertAlign w:val="superscript"/>
        </w:rPr>
        <w:t xml:space="preserve"> </w:t>
      </w:r>
      <w:r>
        <w:t>as your source file. For example, in ‘</w:t>
      </w:r>
      <w:r>
        <w:rPr>
          <w:rFonts w:ascii="Calibri" w:eastAsia="Calibri" w:hAnsi="Calibri" w:cs="Calibri"/>
        </w:rPr>
        <w:t>allclass.c</w:t>
      </w:r>
      <w:r>
        <w:rPr>
          <w:rFonts w:ascii="Calibri" w:eastAsia="Calibri" w:hAnsi="Calibri" w:cs="Calibri"/>
        </w:rPr>
        <w:t>c</w:t>
      </w:r>
      <w:r>
        <w:t>’, giving just ‘</w:t>
      </w:r>
      <w:r>
        <w:rPr>
          <w:rFonts w:ascii="Calibri" w:eastAsia="Calibri" w:hAnsi="Calibri" w:cs="Calibri"/>
        </w:rPr>
        <w:t>#pragmaimplementation</w:t>
      </w:r>
      <w:r>
        <w:t>’ by itself is equivalent to ‘</w:t>
      </w:r>
      <w:r>
        <w:rPr>
          <w:rFonts w:ascii="Calibri" w:eastAsia="Calibri" w:hAnsi="Calibri" w:cs="Calibri"/>
        </w:rPr>
        <w:t>#pragmaimplementation"allclass.h"</w:t>
      </w:r>
      <w:r>
        <w:t>’.</w:t>
      </w:r>
    </w:p>
    <w:p w:rsidR="00E67239" w:rsidRDefault="00D12257">
      <w:pPr>
        <w:spacing w:after="40"/>
        <w:ind w:left="1147" w:right="11"/>
      </w:pPr>
      <w:r>
        <w:t>Use the string argument if you want a single implementation file to include code from multiple header files. (You must also use ‘</w:t>
      </w:r>
      <w:r>
        <w:rPr>
          <w:rFonts w:ascii="Calibri" w:eastAsia="Calibri" w:hAnsi="Calibri" w:cs="Calibri"/>
        </w:rPr>
        <w:t>#include</w:t>
      </w:r>
      <w:r>
        <w:t>’ to include th</w:t>
      </w:r>
      <w:r>
        <w:t>e header file; ‘</w:t>
      </w:r>
      <w:r>
        <w:rPr>
          <w:rFonts w:ascii="Calibri" w:eastAsia="Calibri" w:hAnsi="Calibri" w:cs="Calibri"/>
        </w:rPr>
        <w:t>#pragmaimplementation</w:t>
      </w:r>
      <w:r>
        <w:t>’ only specifies how to use the file—it doesn’t actually include it.)</w:t>
      </w:r>
    </w:p>
    <w:p w:rsidR="00E67239" w:rsidRDefault="00D12257">
      <w:pPr>
        <w:spacing w:after="99"/>
        <w:ind w:left="1147" w:right="11"/>
      </w:pPr>
      <w:r>
        <w:t>There is no way to split up the contents of a single header file into multiple implementation files.</w:t>
      </w:r>
    </w:p>
    <w:p w:rsidR="00E67239" w:rsidRDefault="00D12257">
      <w:pPr>
        <w:spacing w:after="44"/>
        <w:ind w:left="0" w:right="11" w:firstLine="218"/>
      </w:pPr>
      <w:r>
        <w:t>‘</w:t>
      </w:r>
      <w:r>
        <w:rPr>
          <w:rFonts w:ascii="Calibri" w:eastAsia="Calibri" w:hAnsi="Calibri" w:cs="Calibri"/>
        </w:rPr>
        <w:t>#pragmaimplementation</w:t>
      </w:r>
      <w:r>
        <w:t>’ and ‘</w:t>
      </w:r>
      <w:r>
        <w:rPr>
          <w:rFonts w:ascii="Calibri" w:eastAsia="Calibri" w:hAnsi="Calibri" w:cs="Calibri"/>
        </w:rPr>
        <w:t>#pragmainterface</w:t>
      </w:r>
      <w:r>
        <w:t>’ also have an effect on function inlining.</w:t>
      </w:r>
    </w:p>
    <w:p w:rsidR="00E67239" w:rsidRDefault="00D12257">
      <w:pPr>
        <w:spacing w:after="39"/>
        <w:ind w:left="0" w:right="11" w:firstLine="218"/>
      </w:pPr>
      <w:r>
        <w:t>If you define a class in a header file marked with ‘</w:t>
      </w:r>
      <w:r>
        <w:rPr>
          <w:rFonts w:ascii="Calibri" w:eastAsia="Calibri" w:hAnsi="Calibri" w:cs="Calibri"/>
        </w:rPr>
        <w:t>#pragmainterface</w:t>
      </w:r>
      <w:r>
        <w:t xml:space="preserve">’, the effect on an inline function defined in that class is similar to an explicit </w:t>
      </w:r>
      <w:r>
        <w:rPr>
          <w:rFonts w:ascii="Calibri" w:eastAsia="Calibri" w:hAnsi="Calibri" w:cs="Calibri"/>
        </w:rPr>
        <w:t xml:space="preserve">extern </w:t>
      </w:r>
      <w:r>
        <w:t>declaration—the compiler emits no code at all to defi</w:t>
      </w:r>
      <w:r>
        <w:t>ne an independent version of the function. Its definition is used only for inlining with its callers.</w:t>
      </w:r>
    </w:p>
    <w:p w:rsidR="00E67239" w:rsidRDefault="00D12257">
      <w:pPr>
        <w:spacing w:after="300"/>
        <w:ind w:left="0" w:right="11" w:firstLine="218"/>
      </w:pPr>
      <w:r>
        <w:t>Conversely, when you include the same header file in a main source file that declares it as ‘</w:t>
      </w:r>
      <w:r>
        <w:rPr>
          <w:rFonts w:ascii="Calibri" w:eastAsia="Calibri" w:hAnsi="Calibri" w:cs="Calibri"/>
        </w:rPr>
        <w:t>#pragmaimplementation</w:t>
      </w:r>
      <w:r>
        <w:t>’, the compiler emits code for the function itself; this defines a version of the function that can be found via pointers (or by callers compiled without inlining). If all calls to the function can be inlined, you can avoid emitting the function by compili</w:t>
      </w:r>
      <w:r>
        <w:t>ng with ‘</w:t>
      </w:r>
      <w:r>
        <w:rPr>
          <w:rFonts w:ascii="Calibri" w:eastAsia="Calibri" w:hAnsi="Calibri" w:cs="Calibri"/>
        </w:rPr>
        <w:t>-fno-implement-inlines</w:t>
      </w:r>
      <w:r>
        <w:t>’. If any calls are not inlined, you will get linker errors.</w:t>
      </w:r>
    </w:p>
    <w:p w:rsidR="00E67239" w:rsidRDefault="00D12257">
      <w:pPr>
        <w:spacing w:after="72" w:line="248" w:lineRule="auto"/>
        <w:ind w:left="-5"/>
        <w:jc w:val="left"/>
      </w:pPr>
      <w:r>
        <w:rPr>
          <w:b/>
          <w:sz w:val="29"/>
        </w:rPr>
        <w:t>7.5 Where’s the Template?</w:t>
      </w:r>
    </w:p>
    <w:p w:rsidR="00E67239" w:rsidRDefault="00D12257">
      <w:pPr>
        <w:ind w:right="11"/>
      </w:pPr>
      <w:r>
        <w:t>C</w:t>
      </w:r>
      <w:r>
        <w:rPr>
          <w:rFonts w:ascii="Calibri" w:eastAsia="Calibri" w:hAnsi="Calibri" w:cs="Calibri"/>
        </w:rPr>
        <w:t xml:space="preserve">++ </w:t>
      </w:r>
      <w:r>
        <w:t>templates were the first language feature to require more intelligence from the environment than was traditionally found on a UNIX sys</w:t>
      </w:r>
      <w:r>
        <w:t>tem. Somehow the compiler and linker have to make sure that each template instance occurs exactly once in the executable if it is needed, and not at all otherwise. There are two basic approaches to this problem, which are referred to as the Borland model a</w:t>
      </w:r>
      <w:r>
        <w:t>nd the Cfront model.</w:t>
      </w:r>
    </w:p>
    <w:p w:rsidR="00E67239" w:rsidRDefault="00D12257">
      <w:pPr>
        <w:spacing w:after="15"/>
        <w:ind w:right="11"/>
      </w:pPr>
      <w:r>
        <w:t>Borland model</w:t>
      </w:r>
    </w:p>
    <w:p w:rsidR="00E67239" w:rsidRDefault="00D12257">
      <w:pPr>
        <w:spacing w:after="115"/>
        <w:ind w:left="1147" w:right="11"/>
      </w:pPr>
      <w:r>
        <w:t>Borland C</w:t>
      </w:r>
      <w:r>
        <w:rPr>
          <w:rFonts w:ascii="Calibri" w:eastAsia="Calibri" w:hAnsi="Calibri" w:cs="Calibri"/>
        </w:rPr>
        <w:t xml:space="preserve">++ </w:t>
      </w:r>
      <w:r>
        <w:t>solved the template instantiation problem by adding the code equivalent of common blocks to their linker; the compiler emits template instances in each translation unit that uses them, and the linker collapses</w:t>
      </w:r>
      <w:r>
        <w:t xml:space="preserve"> them together. The advantage of this model is that the linker only has to consider the object files themselves; there is no external complexity to worry about. The disadvantage is that compilation time is increased because the template code is being compi</w:t>
      </w:r>
      <w:r>
        <w:t>led repeatedly. Code written for this model tends to include definitions of all templates in the header file, since they must be seen to be instantiated.</w:t>
      </w:r>
    </w:p>
    <w:p w:rsidR="00E67239" w:rsidRDefault="00D12257">
      <w:pPr>
        <w:spacing w:after="15"/>
        <w:ind w:right="11"/>
      </w:pPr>
      <w:r>
        <w:t>Cfront model</w:t>
      </w:r>
    </w:p>
    <w:p w:rsidR="00E67239" w:rsidRDefault="00D12257">
      <w:pPr>
        <w:spacing w:after="133"/>
        <w:ind w:left="1147" w:right="11"/>
      </w:pPr>
      <w:r>
        <w:t>The AT&amp;T C</w:t>
      </w:r>
      <w:r>
        <w:rPr>
          <w:rFonts w:ascii="Calibri" w:eastAsia="Calibri" w:hAnsi="Calibri" w:cs="Calibri"/>
        </w:rPr>
        <w:t xml:space="preserve">++ </w:t>
      </w:r>
      <w:r>
        <w:t>translator, Cfront, solved the template instantiation problem by creating th</w:t>
      </w:r>
      <w:r>
        <w:t>e notion of a template repository, an automatically maintained place where template instances are stored. A more modern version of the repository works as follows: As individual object files are built, the compiler places any template definitions and insta</w:t>
      </w:r>
      <w:r>
        <w:t>ntiations encountered in the repository. At link time, the link wrapper adds in the objects in the repository and compiles any needed instances that were not previously emitted. The advantages of this model are more optimal compilation speed and the abilit</w:t>
      </w:r>
      <w:r>
        <w:t>y to use the system linker; to implement the Borland model a compiler vendor also needs to replace the linker. The disadvantages are vastly increased complexity, and thus potential for error; for some code this can be just as transparent, but in practice i</w:t>
      </w:r>
      <w:r>
        <w:t>t can been very difficult to build multiple programs in one directory and one program in multiple directories. Code written for this model tends to separate definitions of non-inline member templates into a separate file, which should be compiled separatel</w:t>
      </w:r>
      <w:r>
        <w:t>y.</w:t>
      </w:r>
    </w:p>
    <w:p w:rsidR="00E67239" w:rsidRDefault="00D12257">
      <w:pPr>
        <w:spacing w:after="48"/>
        <w:ind w:left="0" w:right="11" w:firstLine="218"/>
      </w:pPr>
      <w:r>
        <w:t>G</w:t>
      </w:r>
      <w:r>
        <w:rPr>
          <w:rFonts w:ascii="Calibri" w:eastAsia="Calibri" w:hAnsi="Calibri" w:cs="Calibri"/>
        </w:rPr>
        <w:t xml:space="preserve">++ </w:t>
      </w:r>
      <w:r>
        <w:t>implements the Borland model on targets where the linker supports it, including ELF targets (such as GNU/Linux), Mac OS X and Microsoft Windows. Otherwise G</w:t>
      </w:r>
      <w:r>
        <w:rPr>
          <w:rFonts w:ascii="Calibri" w:eastAsia="Calibri" w:hAnsi="Calibri" w:cs="Calibri"/>
        </w:rPr>
        <w:t xml:space="preserve">++ </w:t>
      </w:r>
      <w:r>
        <w:t>implements neither automatic model.</w:t>
      </w:r>
    </w:p>
    <w:p w:rsidR="00E67239" w:rsidRDefault="00D12257">
      <w:pPr>
        <w:ind w:left="228" w:right="11"/>
      </w:pPr>
      <w:r>
        <w:t>You have the following options for dealing with templa</w:t>
      </w:r>
      <w:r>
        <w:t>te instantiations:</w:t>
      </w:r>
    </w:p>
    <w:p w:rsidR="00E67239" w:rsidRDefault="00D12257">
      <w:pPr>
        <w:spacing w:after="48"/>
        <w:ind w:left="432" w:right="11" w:hanging="314"/>
      </w:pPr>
      <w:r>
        <w:t>1. Do nothing. Code written for the Borland model works fine, but each translation unit contains instances of each of the templates it uses. The duplicate instances will be discarded by the linker, but in a large program, this can lead t</w:t>
      </w:r>
      <w:r>
        <w:t>o an unacceptable amount of code duplication in object files or shared libraries.</w:t>
      </w:r>
    </w:p>
    <w:p w:rsidR="00E67239" w:rsidRDefault="00D12257">
      <w:pPr>
        <w:spacing w:after="6"/>
        <w:ind w:left="442" w:right="11"/>
      </w:pPr>
      <w:r>
        <w:t>Duplicate instances of a template can be avoided by defining an explicit instantiation in one object file, and preventing the compiler from doing implicit instantiations in a</w:t>
      </w:r>
      <w:r>
        <w:t xml:space="preserve">ny other object files by using an explicit instantiation declaration, using the </w:t>
      </w:r>
      <w:r>
        <w:rPr>
          <w:rFonts w:ascii="Calibri" w:eastAsia="Calibri" w:hAnsi="Calibri" w:cs="Calibri"/>
        </w:rPr>
        <w:t xml:space="preserve">extern template </w:t>
      </w:r>
      <w:r>
        <w:t>syntax:</w:t>
      </w:r>
    </w:p>
    <w:p w:rsidR="00E67239" w:rsidRDefault="00D12257">
      <w:pPr>
        <w:spacing w:after="109" w:line="263" w:lineRule="auto"/>
        <w:ind w:left="1018"/>
        <w:jc w:val="left"/>
      </w:pPr>
      <w:r>
        <w:rPr>
          <w:rFonts w:ascii="Calibri" w:eastAsia="Calibri" w:hAnsi="Calibri" w:cs="Calibri"/>
          <w:sz w:val="18"/>
        </w:rPr>
        <w:t>extern template int max (int, int);</w:t>
      </w:r>
    </w:p>
    <w:p w:rsidR="00E67239" w:rsidRDefault="00D12257">
      <w:pPr>
        <w:spacing w:after="47"/>
        <w:ind w:left="442" w:right="11"/>
      </w:pPr>
      <w:r>
        <w:t>This syntax is defined in the C</w:t>
      </w:r>
      <w:r>
        <w:rPr>
          <w:rFonts w:ascii="Calibri" w:eastAsia="Calibri" w:hAnsi="Calibri" w:cs="Calibri"/>
        </w:rPr>
        <w:t xml:space="preserve">++ </w:t>
      </w:r>
      <w:r>
        <w:t>2011 standard, but has been supported by G</w:t>
      </w:r>
      <w:r>
        <w:rPr>
          <w:rFonts w:ascii="Calibri" w:eastAsia="Calibri" w:hAnsi="Calibri" w:cs="Calibri"/>
        </w:rPr>
        <w:t xml:space="preserve">++ </w:t>
      </w:r>
      <w:r>
        <w:t>and other compilers since well before 2011.</w:t>
      </w:r>
    </w:p>
    <w:p w:rsidR="00E67239" w:rsidRDefault="00D12257">
      <w:pPr>
        <w:spacing w:after="0"/>
        <w:ind w:left="442" w:right="11"/>
      </w:pPr>
      <w:r>
        <w:t xml:space="preserve">Explicit instantiations can be used for the largest or most frequently duplicated instances, without having to know exactly which other instances are used in the rest of the program. You can scatter the explicit </w:t>
      </w:r>
      <w:r>
        <w:t xml:space="preserve">instantiations throughout your program, perhaps putting them in the translation units where the instances are used or the translation units that define the templates themselves; you can put all of the explicit instantiations you need into one big file; or </w:t>
      </w:r>
      <w:r>
        <w:t>you can create small files like</w:t>
      </w:r>
    </w:p>
    <w:p w:rsidR="00E67239" w:rsidRDefault="00D12257">
      <w:pPr>
        <w:spacing w:after="5" w:line="263" w:lineRule="auto"/>
        <w:ind w:left="1018"/>
        <w:jc w:val="left"/>
      </w:pPr>
      <w:r>
        <w:rPr>
          <w:rFonts w:ascii="Calibri" w:eastAsia="Calibri" w:hAnsi="Calibri" w:cs="Calibri"/>
          <w:sz w:val="18"/>
        </w:rPr>
        <w:t>#include "Foo.h"</w:t>
      </w:r>
    </w:p>
    <w:p w:rsidR="00E67239" w:rsidRDefault="00D12257">
      <w:pPr>
        <w:spacing w:after="179" w:line="263" w:lineRule="auto"/>
        <w:ind w:left="1018"/>
        <w:jc w:val="left"/>
      </w:pPr>
      <w:r>
        <w:rPr>
          <w:rFonts w:ascii="Calibri" w:eastAsia="Calibri" w:hAnsi="Calibri" w:cs="Calibri"/>
          <w:sz w:val="18"/>
        </w:rPr>
        <w:t>#include "Foo.cc"</w:t>
      </w:r>
    </w:p>
    <w:p w:rsidR="00E67239" w:rsidRDefault="00D12257">
      <w:pPr>
        <w:spacing w:after="5" w:line="263" w:lineRule="auto"/>
        <w:ind w:left="1018" w:right="4619"/>
        <w:jc w:val="left"/>
      </w:pPr>
      <w:r>
        <w:rPr>
          <w:rFonts w:ascii="Calibri" w:eastAsia="Calibri" w:hAnsi="Calibri" w:cs="Calibri"/>
          <w:sz w:val="18"/>
        </w:rPr>
        <w:t>template class Foo&lt;int&gt;; template ostream&amp; operator &lt;&lt;</w:t>
      </w:r>
    </w:p>
    <w:p w:rsidR="00E67239" w:rsidRDefault="00D12257">
      <w:pPr>
        <w:spacing w:after="157" w:line="263" w:lineRule="auto"/>
        <w:ind w:left="2524"/>
        <w:jc w:val="left"/>
      </w:pPr>
      <w:r>
        <w:rPr>
          <w:rFonts w:ascii="Calibri" w:eastAsia="Calibri" w:hAnsi="Calibri" w:cs="Calibri"/>
          <w:sz w:val="18"/>
        </w:rPr>
        <w:t>(ostream&amp;, const Foo&lt;int&gt;&amp;);</w:t>
      </w:r>
    </w:p>
    <w:p w:rsidR="00E67239" w:rsidRDefault="00D12257">
      <w:pPr>
        <w:spacing w:after="124"/>
        <w:ind w:left="442" w:right="11"/>
      </w:pPr>
      <w:r>
        <w:t>for each of the instances you need, and create a template instantiation library from those.</w:t>
      </w:r>
    </w:p>
    <w:p w:rsidR="00E67239" w:rsidRDefault="00D12257">
      <w:pPr>
        <w:spacing w:after="126"/>
        <w:ind w:left="442" w:right="11"/>
      </w:pPr>
      <w:r>
        <w:t>This is the s</w:t>
      </w:r>
      <w:r>
        <w:t>implest option, but also offers flexibility and fine-grained control when necessary. It is also the most portable alternative and programs using this approach will work with most modern compilers.</w:t>
      </w:r>
    </w:p>
    <w:p w:rsidR="00E67239" w:rsidRDefault="00D12257">
      <w:pPr>
        <w:numPr>
          <w:ilvl w:val="0"/>
          <w:numId w:val="140"/>
        </w:numPr>
        <w:spacing w:after="124"/>
        <w:ind w:right="11" w:hanging="314"/>
      </w:pPr>
      <w:r>
        <w:t>Compile your template-using code with ‘</w:t>
      </w:r>
      <w:r>
        <w:rPr>
          <w:rFonts w:ascii="Calibri" w:eastAsia="Calibri" w:hAnsi="Calibri" w:cs="Calibri"/>
        </w:rPr>
        <w:t>-frepo</w:t>
      </w:r>
      <w:r>
        <w:t>’. The compile</w:t>
      </w:r>
      <w:r>
        <w:t>r generates files with the extension ‘</w:t>
      </w:r>
      <w:r>
        <w:rPr>
          <w:rFonts w:ascii="Calibri" w:eastAsia="Calibri" w:hAnsi="Calibri" w:cs="Calibri"/>
        </w:rPr>
        <w:t>.rpo</w:t>
      </w:r>
      <w:r>
        <w:t>’ listing all of the template instantiations used in the corresponding object files that could be instantiated there; the link wrapper, ‘</w:t>
      </w:r>
      <w:r>
        <w:rPr>
          <w:rFonts w:ascii="Calibri" w:eastAsia="Calibri" w:hAnsi="Calibri" w:cs="Calibri"/>
        </w:rPr>
        <w:t>collect2</w:t>
      </w:r>
      <w:r>
        <w:t>’, then updates the ‘</w:t>
      </w:r>
      <w:r>
        <w:rPr>
          <w:rFonts w:ascii="Calibri" w:eastAsia="Calibri" w:hAnsi="Calibri" w:cs="Calibri"/>
        </w:rPr>
        <w:t>.rpo</w:t>
      </w:r>
      <w:r>
        <w:t xml:space="preserve">’ files to tell the compiler where to place </w:t>
      </w:r>
      <w:r>
        <w:t>those instantiations and rebuild any affected object files. The link-time overhead is negligible after the first pass, as the compiler continues to place the instantiations in the same files.</w:t>
      </w:r>
    </w:p>
    <w:p w:rsidR="00E67239" w:rsidRDefault="00D12257">
      <w:pPr>
        <w:spacing w:after="122"/>
        <w:ind w:left="442" w:right="11"/>
      </w:pPr>
      <w:r>
        <w:t>This can be a suitable option for application code written for t</w:t>
      </w:r>
      <w:r>
        <w:t xml:space="preserve">he Borland model, as it usually just works. Code written for the Cfront model needs to be modified so that the template definitions are available at one or more points of instantiation; usually this is as simple as adding </w:t>
      </w:r>
      <w:r>
        <w:rPr>
          <w:rFonts w:ascii="Calibri" w:eastAsia="Calibri" w:hAnsi="Calibri" w:cs="Calibri"/>
        </w:rPr>
        <w:t xml:space="preserve">#include&lt;tmethods.cc&gt; </w:t>
      </w:r>
      <w:r>
        <w:t>to the end o</w:t>
      </w:r>
      <w:r>
        <w:t>f each template header.</w:t>
      </w:r>
    </w:p>
    <w:p w:rsidR="00E67239" w:rsidRDefault="00D12257">
      <w:pPr>
        <w:spacing w:after="130"/>
        <w:ind w:left="442" w:right="11"/>
      </w:pPr>
      <w:r>
        <w:t xml:space="preserve">For library code, if you want the library to provide all of the template instantiations it needs, just try to link all of its object files together; the link will fail, but cause the instantiations to be generated as a side effect. </w:t>
      </w:r>
      <w:r>
        <w:t>Be warned, however, that this may cause conflicts if multiple libraries try to provide the same instantiations. For greater control, use explicit instantiation as described in the next option.</w:t>
      </w:r>
    </w:p>
    <w:p w:rsidR="00E67239" w:rsidRDefault="00D12257">
      <w:pPr>
        <w:numPr>
          <w:ilvl w:val="0"/>
          <w:numId w:val="140"/>
        </w:numPr>
        <w:spacing w:after="124"/>
        <w:ind w:right="11" w:hanging="314"/>
      </w:pPr>
      <w:r>
        <w:t>Compile your code with ‘</w:t>
      </w:r>
      <w:r>
        <w:rPr>
          <w:rFonts w:ascii="Calibri" w:eastAsia="Calibri" w:hAnsi="Calibri" w:cs="Calibri"/>
        </w:rPr>
        <w:t>-fno-implicit-templates</w:t>
      </w:r>
      <w:r>
        <w:t>’ to disable the implicit generation of template instances, and explicitly instantiate all the ones you use. This approach requires more knowledge of exactly which instances you need than do the others, but it’s less mysterious and allows greater control i</w:t>
      </w:r>
      <w:r>
        <w:t>f you want to ensure that only the intended instances are used.</w:t>
      </w:r>
    </w:p>
    <w:p w:rsidR="00E67239" w:rsidRDefault="00D12257">
      <w:pPr>
        <w:spacing w:after="3"/>
        <w:ind w:left="442" w:right="11"/>
      </w:pPr>
      <w:r>
        <w:t>If you are using Cfront-model code, you can probably get away with not using</w:t>
      </w:r>
    </w:p>
    <w:p w:rsidR="00E67239" w:rsidRDefault="00D12257">
      <w:pPr>
        <w:spacing w:after="124"/>
        <w:ind w:left="442" w:right="11"/>
      </w:pPr>
      <w:r>
        <w:t>‘</w:t>
      </w:r>
      <w:r>
        <w:rPr>
          <w:rFonts w:ascii="Calibri" w:eastAsia="Calibri" w:hAnsi="Calibri" w:cs="Calibri"/>
        </w:rPr>
        <w:t>-fno-implicit-templates</w:t>
      </w:r>
      <w:r>
        <w:t>’ when compiling files that don’t ‘</w:t>
      </w:r>
      <w:r>
        <w:rPr>
          <w:rFonts w:ascii="Calibri" w:eastAsia="Calibri" w:hAnsi="Calibri" w:cs="Calibri"/>
        </w:rPr>
        <w:t>#include</w:t>
      </w:r>
      <w:r>
        <w:t>’ the member template definitions.</w:t>
      </w:r>
    </w:p>
    <w:p w:rsidR="00E67239" w:rsidRDefault="00D12257">
      <w:pPr>
        <w:spacing w:after="153"/>
        <w:ind w:left="442" w:right="11"/>
      </w:pPr>
      <w:r>
        <w:t>If you use one big file to do the instantiations, you may want to compile it without ‘</w:t>
      </w:r>
      <w:r>
        <w:rPr>
          <w:rFonts w:ascii="Calibri" w:eastAsia="Calibri" w:hAnsi="Calibri" w:cs="Calibri"/>
        </w:rPr>
        <w:t>-fno-implicit-templates</w:t>
      </w:r>
      <w:r>
        <w:t>’ so you get all of the instances required by your explicit instantiations (but not by any other files) without having to specify them as well.</w:t>
      </w:r>
    </w:p>
    <w:p w:rsidR="00E67239" w:rsidRDefault="00D12257">
      <w:pPr>
        <w:ind w:left="442" w:right="11"/>
      </w:pPr>
      <w:r>
        <w:t xml:space="preserve">In </w:t>
      </w:r>
      <w:r>
        <w:t xml:space="preserve">addition to forward declaration of explicit instantiations (with </w:t>
      </w:r>
      <w:r>
        <w:rPr>
          <w:rFonts w:ascii="Calibri" w:eastAsia="Calibri" w:hAnsi="Calibri" w:cs="Calibri"/>
        </w:rPr>
        <w:t>extern</w:t>
      </w:r>
      <w:r>
        <w:t>), G</w:t>
      </w:r>
      <w:r>
        <w:rPr>
          <w:rFonts w:ascii="Calibri" w:eastAsia="Calibri" w:hAnsi="Calibri" w:cs="Calibri"/>
        </w:rPr>
        <w:t xml:space="preserve">++ </w:t>
      </w:r>
      <w:r>
        <w:t>has extended the template instantiation syntax to support instantiation of the compiler support data for a template class (i.e. the vtable) without instantiating any of its membe</w:t>
      </w:r>
      <w:r>
        <w:t xml:space="preserve">rs (with </w:t>
      </w:r>
      <w:r>
        <w:rPr>
          <w:rFonts w:ascii="Calibri" w:eastAsia="Calibri" w:hAnsi="Calibri" w:cs="Calibri"/>
        </w:rPr>
        <w:t>inline</w:t>
      </w:r>
      <w:r>
        <w:t xml:space="preserve">), and instantiation of only the static data members of a template class, without the support data or member functions (with </w:t>
      </w:r>
      <w:r>
        <w:rPr>
          <w:rFonts w:ascii="Calibri" w:eastAsia="Calibri" w:hAnsi="Calibri" w:cs="Calibri"/>
        </w:rPr>
        <w:t>static</w:t>
      </w:r>
      <w:r>
        <w:t>):</w:t>
      </w:r>
    </w:p>
    <w:p w:rsidR="00E67239" w:rsidRDefault="00D12257">
      <w:pPr>
        <w:spacing w:after="5" w:line="263" w:lineRule="auto"/>
        <w:ind w:left="1018" w:right="4149"/>
        <w:jc w:val="left"/>
      </w:pPr>
      <w:r>
        <w:rPr>
          <w:rFonts w:ascii="Calibri" w:eastAsia="Calibri" w:hAnsi="Calibri" w:cs="Calibri"/>
          <w:sz w:val="18"/>
        </w:rPr>
        <w:t>inline template class Foo&lt;int&gt;; static template class Foo&lt;int&gt;;</w:t>
      </w:r>
    </w:p>
    <w:p w:rsidR="00E67239" w:rsidRDefault="00D12257">
      <w:pPr>
        <w:pStyle w:val="Heading2"/>
        <w:ind w:left="559" w:hanging="574"/>
      </w:pPr>
      <w:r>
        <w:t xml:space="preserve">7.6 Extracting the Function Pointer from a </w:t>
      </w:r>
      <w:r>
        <w:t>Bound Pointer to Member Function</w:t>
      </w:r>
    </w:p>
    <w:p w:rsidR="00E67239" w:rsidRDefault="00D12257">
      <w:pPr>
        <w:spacing w:after="37"/>
        <w:ind w:right="11"/>
      </w:pPr>
      <w:r>
        <w:t>In C</w:t>
      </w:r>
      <w:r>
        <w:rPr>
          <w:rFonts w:ascii="Calibri" w:eastAsia="Calibri" w:hAnsi="Calibri" w:cs="Calibri"/>
        </w:rPr>
        <w:t>++</w:t>
      </w:r>
      <w:r>
        <w:t>, pointer to member functions (PMFs) are implemented using a wide pointer of sorts to handle all the possible call mechanisms; the PMF needs to store information about how to adjust the ‘</w:t>
      </w:r>
      <w:r>
        <w:rPr>
          <w:rFonts w:ascii="Calibri" w:eastAsia="Calibri" w:hAnsi="Calibri" w:cs="Calibri"/>
        </w:rPr>
        <w:t>this</w:t>
      </w:r>
      <w:r>
        <w:t>’ pointer, and if the func</w:t>
      </w:r>
      <w:r>
        <w:t xml:space="preserve">tion pointed to is virtual, where to find the vtable, and where in the vtable to look for the member function. If you are using PMFs in an inner loop, you should really reconsider that decision. If that is not an option, you can extract the pointer to the </w:t>
      </w:r>
      <w:r>
        <w:t>function that would be called for a given object/PMF pair and call it directly inside the inner loop, to save a bit of time.</w:t>
      </w:r>
    </w:p>
    <w:p w:rsidR="00E67239" w:rsidRDefault="00D12257">
      <w:pPr>
        <w:spacing w:after="37"/>
        <w:ind w:left="0" w:right="11" w:firstLine="218"/>
      </w:pPr>
      <w:r>
        <w:t xml:space="preserve">Note that you still pay the penalty for the call through a function pointer; on most modern architectures, such a call defeats the </w:t>
      </w:r>
      <w:r>
        <w:t>branch prediction features of the CPU. This is also true of normal virtual function calls.</w:t>
      </w:r>
    </w:p>
    <w:p w:rsidR="00E67239" w:rsidRDefault="00D12257">
      <w:pPr>
        <w:spacing w:after="3"/>
        <w:ind w:left="228" w:right="11"/>
      </w:pPr>
      <w:r>
        <w:t>The syntax for this extension is</w:t>
      </w:r>
    </w:p>
    <w:p w:rsidR="00E67239" w:rsidRDefault="00D12257">
      <w:pPr>
        <w:spacing w:after="184" w:line="263" w:lineRule="auto"/>
        <w:ind w:left="571" w:right="5710"/>
        <w:jc w:val="left"/>
      </w:pPr>
      <w:r>
        <w:rPr>
          <w:rFonts w:ascii="Calibri" w:eastAsia="Calibri" w:hAnsi="Calibri" w:cs="Calibri"/>
          <w:sz w:val="18"/>
        </w:rPr>
        <w:t>extern A a; extern int (A::*fp)(); typedef int (*fptr)(A *);</w:t>
      </w:r>
    </w:p>
    <w:p w:rsidR="00E67239" w:rsidRDefault="00D12257">
      <w:pPr>
        <w:spacing w:after="74" w:line="263" w:lineRule="auto"/>
        <w:ind w:left="571"/>
        <w:jc w:val="left"/>
      </w:pPr>
      <w:r>
        <w:rPr>
          <w:rFonts w:ascii="Calibri" w:eastAsia="Calibri" w:hAnsi="Calibri" w:cs="Calibri"/>
          <w:sz w:val="18"/>
        </w:rPr>
        <w:t>fptr p = (fptr)(a.*fp);</w:t>
      </w:r>
    </w:p>
    <w:p w:rsidR="00E67239" w:rsidRDefault="00D12257">
      <w:pPr>
        <w:spacing w:after="0"/>
        <w:ind w:left="0" w:right="11" w:firstLine="218"/>
      </w:pPr>
      <w:r>
        <w:t>For PMF constants (i.e. expressions of the form ‘</w:t>
      </w:r>
      <w:r>
        <w:rPr>
          <w:rFonts w:ascii="Calibri" w:eastAsia="Calibri" w:hAnsi="Calibri" w:cs="Calibri"/>
        </w:rPr>
        <w:t>&amp;Klasse::Member</w:t>
      </w:r>
      <w:r>
        <w:t>’), no object is needed to obtain the address of the function. They can be converted to function pointers directly:</w:t>
      </w:r>
    </w:p>
    <w:p w:rsidR="00E67239" w:rsidRDefault="00D12257">
      <w:pPr>
        <w:spacing w:after="77" w:line="263" w:lineRule="auto"/>
        <w:ind w:left="571"/>
        <w:jc w:val="left"/>
      </w:pPr>
      <w:r>
        <w:rPr>
          <w:rFonts w:ascii="Calibri" w:eastAsia="Calibri" w:hAnsi="Calibri" w:cs="Calibri"/>
          <w:sz w:val="18"/>
        </w:rPr>
        <w:t>fptr p1 = (fptr)(&amp;A::foo);</w:t>
      </w:r>
    </w:p>
    <w:p w:rsidR="00E67239" w:rsidRDefault="00D12257">
      <w:pPr>
        <w:spacing w:after="287"/>
        <w:ind w:left="228" w:right="11"/>
      </w:pPr>
      <w:r>
        <w:t>You must specify ‘</w:t>
      </w:r>
      <w:r>
        <w:rPr>
          <w:rFonts w:ascii="Calibri" w:eastAsia="Calibri" w:hAnsi="Calibri" w:cs="Calibri"/>
        </w:rPr>
        <w:t>-Wno-pmf-conversions</w:t>
      </w:r>
      <w:r>
        <w:t>’ to use th</w:t>
      </w:r>
      <w:r>
        <w:t>is extension.</w:t>
      </w:r>
    </w:p>
    <w:p w:rsidR="00E67239" w:rsidRDefault="00D12257">
      <w:pPr>
        <w:pStyle w:val="Heading2"/>
        <w:spacing w:after="59"/>
        <w:ind w:left="-5"/>
      </w:pPr>
      <w:r>
        <w:t>7.7 C</w:t>
      </w:r>
      <w:r>
        <w:rPr>
          <w:rFonts w:ascii="Calibri" w:eastAsia="Calibri" w:hAnsi="Calibri" w:cs="Calibri"/>
          <w:b w:val="0"/>
        </w:rPr>
        <w:t>++</w:t>
      </w:r>
      <w:r>
        <w:t>-Specific Variable, Function, and Type Attributes</w:t>
      </w:r>
    </w:p>
    <w:p w:rsidR="00E67239" w:rsidRDefault="00D12257">
      <w:pPr>
        <w:ind w:right="11"/>
      </w:pPr>
      <w:r>
        <w:t>Some attributes only make sense for C</w:t>
      </w:r>
      <w:r>
        <w:rPr>
          <w:rFonts w:ascii="Calibri" w:eastAsia="Calibri" w:hAnsi="Calibri" w:cs="Calibri"/>
        </w:rPr>
        <w:t xml:space="preserve">++ </w:t>
      </w:r>
      <w:r>
        <w:t>programs.</w:t>
      </w:r>
    </w:p>
    <w:p w:rsidR="00E67239" w:rsidRDefault="00D12257">
      <w:pPr>
        <w:spacing w:after="15" w:line="249" w:lineRule="auto"/>
        <w:ind w:left="-5" w:right="365"/>
      </w:pPr>
      <w:r>
        <w:rPr>
          <w:rFonts w:ascii="Calibri" w:eastAsia="Calibri" w:hAnsi="Calibri" w:cs="Calibri"/>
        </w:rPr>
        <w:t>abi_tag("</w:t>
      </w:r>
      <w:r>
        <w:rPr>
          <w:rFonts w:ascii="Calibri" w:eastAsia="Calibri" w:hAnsi="Calibri" w:cs="Calibri"/>
          <w:i/>
        </w:rPr>
        <w:t>tag</w:t>
      </w:r>
      <w:r>
        <w:rPr>
          <w:rFonts w:ascii="Calibri" w:eastAsia="Calibri" w:hAnsi="Calibri" w:cs="Calibri"/>
        </w:rPr>
        <w:t>",...)</w:t>
      </w:r>
    </w:p>
    <w:p w:rsidR="00E67239" w:rsidRDefault="00D12257">
      <w:pPr>
        <w:spacing w:after="37"/>
        <w:ind w:left="1147" w:right="11"/>
      </w:pPr>
      <w:r>
        <w:t xml:space="preserve">The </w:t>
      </w:r>
      <w:r>
        <w:rPr>
          <w:rFonts w:ascii="Calibri" w:eastAsia="Calibri" w:hAnsi="Calibri" w:cs="Calibri"/>
        </w:rPr>
        <w:t xml:space="preserve">abi_tag </w:t>
      </w:r>
      <w:r>
        <w:t xml:space="preserve">attribute can be applied to a function, variable, or class declaration. It modifies the mangled name of </w:t>
      </w:r>
      <w:r>
        <w:t>the entity to incorporate the tag name, in order to distinguish the function or class from an earlier version with a different ABI; perhaps the class has changed size, or the function has a different return type that is not encoded in the mangled name.</w:t>
      </w:r>
    </w:p>
    <w:p w:rsidR="00E67239" w:rsidRDefault="00D12257">
      <w:pPr>
        <w:spacing w:after="36"/>
        <w:ind w:left="1147" w:right="11"/>
      </w:pPr>
      <w:r>
        <w:t>The</w:t>
      </w:r>
      <w:r>
        <w:t xml:space="preserve"> attribute can also be applied to an inline namespace, but does not affect the mangled name of the namespace; in this case it is only used for ‘</w:t>
      </w:r>
      <w:r>
        <w:rPr>
          <w:rFonts w:ascii="Calibri" w:eastAsia="Calibri" w:hAnsi="Calibri" w:cs="Calibri"/>
        </w:rPr>
        <w:t>-Wabi-tag</w:t>
      </w:r>
      <w:r>
        <w:t>’ warnings and automatic tagging of functions and variables. Tagging inline namespaces is generally pre</w:t>
      </w:r>
      <w:r>
        <w:t>ferable to tagging individual declarations, but the latter is sometimes necessary, such as when only certain members of a class need to be tagged.</w:t>
      </w:r>
    </w:p>
    <w:p w:rsidR="00E67239" w:rsidRDefault="00D12257">
      <w:pPr>
        <w:spacing w:after="37"/>
        <w:ind w:left="1147" w:right="11"/>
      </w:pPr>
      <w:r>
        <w:t xml:space="preserve">The argument can be a list of strings of arbitrary length. The strings are sorted on output, so the order of </w:t>
      </w:r>
      <w:r>
        <w:t>the list is unimportant.</w:t>
      </w:r>
    </w:p>
    <w:p w:rsidR="00E67239" w:rsidRDefault="00D12257">
      <w:pPr>
        <w:spacing w:after="37"/>
        <w:ind w:left="1147" w:right="11"/>
      </w:pPr>
      <w:r>
        <w:t>A redeclaration of an entity must not add new ABI tags, since doing so would change the mangled name.</w:t>
      </w:r>
    </w:p>
    <w:p w:rsidR="00E67239" w:rsidRDefault="00D12257">
      <w:pPr>
        <w:spacing w:after="40"/>
        <w:ind w:left="1147" w:right="11"/>
      </w:pPr>
      <w:r>
        <w:t>The ABI tags apply to a name, so all instantiations and specializations of a template have the same tags. The attribute will be i</w:t>
      </w:r>
      <w:r>
        <w:t>gnored if applied to an explicit specialization or instantiation.</w:t>
      </w:r>
    </w:p>
    <w:p w:rsidR="00E67239" w:rsidRDefault="00D12257">
      <w:pPr>
        <w:spacing w:after="50"/>
        <w:ind w:left="1147" w:right="11"/>
      </w:pPr>
      <w:r>
        <w:t>The ‘</w:t>
      </w:r>
      <w:r>
        <w:rPr>
          <w:rFonts w:ascii="Calibri" w:eastAsia="Calibri" w:hAnsi="Calibri" w:cs="Calibri"/>
        </w:rPr>
        <w:t>-Wabi-tag</w:t>
      </w:r>
      <w:r>
        <w:t>’ flag enables a warning about a class which does not have all the ABI tags used by its subobjects and virtual functions; for users with code that needs to coexist with an earl</w:t>
      </w:r>
      <w:r>
        <w:t>ier ABI, using this option can help to find all affected types that need to be tagged.</w:t>
      </w:r>
    </w:p>
    <w:p w:rsidR="00E67239" w:rsidRDefault="00D12257">
      <w:pPr>
        <w:spacing w:after="101"/>
        <w:ind w:left="1147" w:right="11"/>
      </w:pPr>
      <w:r>
        <w:t>When a type involving an ABI tag is used as the type of a variable or return type of a function where that tag is not already present in the signature of the function, t</w:t>
      </w:r>
      <w:r>
        <w:t>he tag is automatically applied to the variable or function. ‘</w:t>
      </w:r>
      <w:r>
        <w:rPr>
          <w:rFonts w:ascii="Calibri" w:eastAsia="Calibri" w:hAnsi="Calibri" w:cs="Calibri"/>
        </w:rPr>
        <w:t>-Wabi-tag</w:t>
      </w:r>
      <w:r>
        <w:t>’ also warns about this situation; this warning can be avoided by explicitly tagging the variable or function or moving it into a tagged inline namespace.</w:t>
      </w:r>
    </w:p>
    <w:p w:rsidR="00E67239" w:rsidRDefault="00D12257">
      <w:pPr>
        <w:spacing w:after="15" w:line="249" w:lineRule="auto"/>
        <w:ind w:left="-5" w:right="365"/>
      </w:pPr>
      <w:r>
        <w:rPr>
          <w:rFonts w:ascii="Calibri" w:eastAsia="Calibri" w:hAnsi="Calibri" w:cs="Calibri"/>
        </w:rPr>
        <w:t>init_priority(</w:t>
      </w:r>
      <w:r>
        <w:rPr>
          <w:rFonts w:ascii="Calibri" w:eastAsia="Calibri" w:hAnsi="Calibri" w:cs="Calibri"/>
          <w:i/>
        </w:rPr>
        <w:t>priority</w:t>
      </w:r>
      <w:r>
        <w:rPr>
          <w:rFonts w:ascii="Calibri" w:eastAsia="Calibri" w:hAnsi="Calibri" w:cs="Calibri"/>
        </w:rPr>
        <w:t>)</w:t>
      </w:r>
    </w:p>
    <w:p w:rsidR="00E67239" w:rsidRDefault="00D12257">
      <w:pPr>
        <w:ind w:left="1147" w:right="11"/>
      </w:pPr>
      <w:r>
        <w:t>In Standard C</w:t>
      </w:r>
      <w:r>
        <w:rPr>
          <w:rFonts w:ascii="Calibri" w:eastAsia="Calibri" w:hAnsi="Calibri" w:cs="Calibri"/>
        </w:rPr>
        <w:t>++</w:t>
      </w:r>
      <w:r>
        <w:t xml:space="preserve">, objects defined at namespace scope are guaranteed to be initialized in an order in strict accordance with that of their definitions </w:t>
      </w:r>
      <w:r>
        <w:rPr>
          <w:i/>
        </w:rPr>
        <w:t>in a given translation unit</w:t>
      </w:r>
      <w:r>
        <w:t>. No guarantee is made for initializations across translation units. However, GN</w:t>
      </w:r>
      <w:r>
        <w:t>U C</w:t>
      </w:r>
      <w:r>
        <w:rPr>
          <w:rFonts w:ascii="Calibri" w:eastAsia="Calibri" w:hAnsi="Calibri" w:cs="Calibri"/>
        </w:rPr>
        <w:t xml:space="preserve">++ </w:t>
      </w:r>
      <w:r>
        <w:t xml:space="preserve">allows users to control the order of initialization of objects defined at namespace scope with the </w:t>
      </w:r>
      <w:r>
        <w:rPr>
          <w:rFonts w:ascii="Calibri" w:eastAsia="Calibri" w:hAnsi="Calibri" w:cs="Calibri"/>
        </w:rPr>
        <w:t xml:space="preserve">init_priority </w:t>
      </w:r>
      <w:r>
        <w:t xml:space="preserve">attribute by specifying a relative </w:t>
      </w:r>
      <w:r>
        <w:rPr>
          <w:rFonts w:ascii="Calibri" w:eastAsia="Calibri" w:hAnsi="Calibri" w:cs="Calibri"/>
          <w:i/>
        </w:rPr>
        <w:t>priority</w:t>
      </w:r>
      <w:r>
        <w:t>, a constant integral expression currently bounded between 101 and 65535 inclusive. Lower numb</w:t>
      </w:r>
      <w:r>
        <w:t>ers indicate a higher priority.</w:t>
      </w:r>
    </w:p>
    <w:p w:rsidR="00E67239" w:rsidRDefault="00D12257">
      <w:pPr>
        <w:spacing w:after="17"/>
        <w:ind w:left="1147" w:right="11"/>
      </w:pPr>
      <w:r>
        <w:t xml:space="preserve">In the following example, </w:t>
      </w:r>
      <w:r>
        <w:rPr>
          <w:rFonts w:ascii="Calibri" w:eastAsia="Calibri" w:hAnsi="Calibri" w:cs="Calibri"/>
        </w:rPr>
        <w:t xml:space="preserve">A </w:t>
      </w:r>
      <w:r>
        <w:t xml:space="preserve">would normally be created before </w:t>
      </w:r>
      <w:r>
        <w:rPr>
          <w:rFonts w:ascii="Calibri" w:eastAsia="Calibri" w:hAnsi="Calibri" w:cs="Calibri"/>
        </w:rPr>
        <w:t>B</w:t>
      </w:r>
      <w:r>
        <w:t xml:space="preserve">, but the </w:t>
      </w:r>
      <w:r>
        <w:rPr>
          <w:rFonts w:ascii="Calibri" w:eastAsia="Calibri" w:hAnsi="Calibri" w:cs="Calibri"/>
        </w:rPr>
        <w:t xml:space="preserve">init_ priority </w:t>
      </w:r>
      <w:r>
        <w:t>attribute reverses that order:</w:t>
      </w:r>
    </w:p>
    <w:p w:rsidR="00E67239" w:rsidRDefault="00D12257">
      <w:pPr>
        <w:spacing w:after="111" w:line="263" w:lineRule="auto"/>
        <w:ind w:left="1738" w:right="887"/>
        <w:jc w:val="left"/>
      </w:pPr>
      <w:r>
        <w:rPr>
          <w:rFonts w:ascii="Calibri" w:eastAsia="Calibri" w:hAnsi="Calibri" w:cs="Calibri"/>
          <w:sz w:val="18"/>
        </w:rPr>
        <w:t>Some_Class A __attribute__ ((init_priority (2000))); Some_Class B __attribute__ ((init_priority (543)));</w:t>
      </w:r>
    </w:p>
    <w:p w:rsidR="00E67239" w:rsidRDefault="00D12257">
      <w:pPr>
        <w:spacing w:after="99"/>
        <w:ind w:left="1147" w:right="11"/>
      </w:pPr>
      <w:r>
        <w:t>N</w:t>
      </w:r>
      <w:r>
        <w:t xml:space="preserve">ote that the particular values of </w:t>
      </w:r>
      <w:r>
        <w:rPr>
          <w:rFonts w:ascii="Calibri" w:eastAsia="Calibri" w:hAnsi="Calibri" w:cs="Calibri"/>
          <w:i/>
        </w:rPr>
        <w:t xml:space="preserve">priority </w:t>
      </w:r>
      <w:r>
        <w:t>do not matter; only their relative ordering.</w:t>
      </w:r>
    </w:p>
    <w:p w:rsidR="00E67239" w:rsidRDefault="00D12257">
      <w:pPr>
        <w:spacing w:after="15" w:line="249" w:lineRule="auto"/>
        <w:ind w:left="-5" w:right="365"/>
      </w:pPr>
      <w:r>
        <w:rPr>
          <w:rFonts w:ascii="Calibri" w:eastAsia="Calibri" w:hAnsi="Calibri" w:cs="Calibri"/>
        </w:rPr>
        <w:t>warn_unused</w:t>
      </w:r>
    </w:p>
    <w:p w:rsidR="00E67239" w:rsidRDefault="00D12257">
      <w:pPr>
        <w:spacing w:after="45"/>
        <w:ind w:left="1147" w:right="11"/>
      </w:pPr>
      <w:r>
        <w:t>For C</w:t>
      </w:r>
      <w:r>
        <w:rPr>
          <w:rFonts w:ascii="Calibri" w:eastAsia="Calibri" w:hAnsi="Calibri" w:cs="Calibri"/>
        </w:rPr>
        <w:t xml:space="preserve">++ </w:t>
      </w:r>
      <w:r>
        <w:t>types with non-trivial constructors and/or destructors it is impossible for the compiler to determine whether a variable of this type is truly unuse</w:t>
      </w:r>
      <w:r>
        <w:t>d if it is not referenced. This type attribute informs the compiler that variables of this type should be warned about if they appear to be unused, just like variables of fundamental types.</w:t>
      </w:r>
    </w:p>
    <w:p w:rsidR="00E67239" w:rsidRDefault="00D12257">
      <w:pPr>
        <w:spacing w:after="36"/>
        <w:ind w:left="1147" w:right="11"/>
      </w:pPr>
      <w:r>
        <w:t>This attribute is appropriate for types which just represent a val</w:t>
      </w:r>
      <w:r>
        <w:t xml:space="preserve">ue, such as </w:t>
      </w:r>
      <w:r>
        <w:rPr>
          <w:rFonts w:ascii="Calibri" w:eastAsia="Calibri" w:hAnsi="Calibri" w:cs="Calibri"/>
        </w:rPr>
        <w:t>std::string</w:t>
      </w:r>
      <w:r>
        <w:t xml:space="preserve">; it is not appropriate for types which control a resource, such as </w:t>
      </w:r>
      <w:r>
        <w:rPr>
          <w:rFonts w:ascii="Calibri" w:eastAsia="Calibri" w:hAnsi="Calibri" w:cs="Calibri"/>
        </w:rPr>
        <w:t>std::lock_guard</w:t>
      </w:r>
      <w:r>
        <w:t>.</w:t>
      </w:r>
    </w:p>
    <w:p w:rsidR="00E67239" w:rsidRDefault="00D12257">
      <w:pPr>
        <w:spacing w:after="311"/>
        <w:ind w:left="1147" w:right="11"/>
      </w:pPr>
      <w:r>
        <w:t>This attribute is also accepted in C, but it is unnecessary because C does not have constructors or destructors.</w:t>
      </w:r>
    </w:p>
    <w:p w:rsidR="00E67239" w:rsidRDefault="00D12257">
      <w:pPr>
        <w:pStyle w:val="Heading2"/>
        <w:spacing w:after="72"/>
        <w:ind w:left="-5"/>
      </w:pPr>
      <w:r>
        <w:t>7.8 Function Multiversioning</w:t>
      </w:r>
    </w:p>
    <w:p w:rsidR="00E67239" w:rsidRDefault="00D12257">
      <w:pPr>
        <w:spacing w:after="0"/>
        <w:ind w:right="11"/>
      </w:pPr>
      <w:r>
        <w:t>With t</w:t>
      </w:r>
      <w:r>
        <w:t>he GNU C</w:t>
      </w:r>
      <w:r>
        <w:rPr>
          <w:rFonts w:ascii="Calibri" w:eastAsia="Calibri" w:hAnsi="Calibri" w:cs="Calibri"/>
        </w:rPr>
        <w:t xml:space="preserve">++ </w:t>
      </w:r>
      <w:r>
        <w:t>front end, for x86 targets, you may specify multiple versions of a function, where each function is specialized for a specific target feature. At runtime, the appropriate version of the function is automatically executed depending on the charact</w:t>
      </w:r>
      <w:r>
        <w:t>eristics of the execution platform. Here is an example.</w:t>
      </w:r>
    </w:p>
    <w:p w:rsidR="00E67239" w:rsidRDefault="00D12257">
      <w:pPr>
        <w:spacing w:after="5" w:line="263" w:lineRule="auto"/>
        <w:ind w:left="571" w:right="4392"/>
        <w:jc w:val="left"/>
      </w:pPr>
      <w:r>
        <w:rPr>
          <w:rFonts w:ascii="Calibri" w:eastAsia="Calibri" w:hAnsi="Calibri" w:cs="Calibri"/>
          <w:sz w:val="18"/>
        </w:rPr>
        <w:t>__attribute__ ((target ("default"))) int foo ()</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 The default version of foo.</w:t>
      </w:r>
    </w:p>
    <w:p w:rsidR="00E67239" w:rsidRDefault="00D12257">
      <w:pPr>
        <w:spacing w:after="5" w:line="263" w:lineRule="auto"/>
        <w:ind w:left="561" w:right="6934" w:firstLine="188"/>
        <w:jc w:val="left"/>
      </w:pPr>
      <w:r>
        <w:rPr>
          <w:rFonts w:ascii="Calibri" w:eastAsia="Calibri" w:hAnsi="Calibri" w:cs="Calibri"/>
          <w:sz w:val="18"/>
        </w:rPr>
        <w:t>return 0; } __attribute__ ((target ("sse4.2"))) int foo ()</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right="4957"/>
        <w:jc w:val="left"/>
      </w:pPr>
      <w:r>
        <w:rPr>
          <w:rFonts w:ascii="Calibri" w:eastAsia="Calibri" w:hAnsi="Calibri" w:cs="Calibri"/>
          <w:sz w:val="18"/>
        </w:rPr>
        <w:t>// foo version for SSE4.2 return 1;</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5" w:line="263" w:lineRule="auto"/>
        <w:ind w:left="571" w:right="4204"/>
        <w:jc w:val="left"/>
      </w:pPr>
      <w:r>
        <w:rPr>
          <w:rFonts w:ascii="Calibri" w:eastAsia="Calibri" w:hAnsi="Calibri" w:cs="Calibri"/>
          <w:sz w:val="18"/>
        </w:rPr>
        <w:t>__attribute__ ((target ("arch=atom"))) int foo ()</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right="3263"/>
        <w:jc w:val="left"/>
      </w:pPr>
      <w:r>
        <w:rPr>
          <w:rFonts w:ascii="Calibri" w:eastAsia="Calibri" w:hAnsi="Calibri" w:cs="Calibri"/>
          <w:sz w:val="18"/>
        </w:rPr>
        <w:t>// foo version for the Intel ATOM processor return 2;</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5" w:line="263" w:lineRule="auto"/>
        <w:ind w:left="571" w:right="3827"/>
        <w:jc w:val="left"/>
      </w:pPr>
      <w:r>
        <w:rPr>
          <w:rFonts w:ascii="Calibri" w:eastAsia="Calibri" w:hAnsi="Calibri" w:cs="Calibri"/>
          <w:sz w:val="18"/>
        </w:rPr>
        <w:t>__attribute__ ((target ("arch=amdfam10"))) int foo ()</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right="2604"/>
        <w:jc w:val="left"/>
      </w:pPr>
      <w:r>
        <w:rPr>
          <w:rFonts w:ascii="Calibri" w:eastAsia="Calibri" w:hAnsi="Calibri" w:cs="Calibri"/>
          <w:sz w:val="18"/>
        </w:rPr>
        <w:t>// foo version for the AMD Family 0x10 processors. return 3;</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5" w:line="263" w:lineRule="auto"/>
        <w:ind w:left="571"/>
        <w:jc w:val="left"/>
      </w:pPr>
      <w:r>
        <w:rPr>
          <w:rFonts w:ascii="Calibri" w:eastAsia="Calibri" w:hAnsi="Calibri" w:cs="Calibri"/>
          <w:sz w:val="18"/>
        </w:rPr>
        <w:t>int main ()</w:t>
      </w:r>
    </w:p>
    <w:p w:rsidR="00E67239" w:rsidRDefault="00D12257">
      <w:pPr>
        <w:spacing w:after="5" w:line="263" w:lineRule="auto"/>
        <w:ind w:left="749" w:right="5334" w:hanging="188"/>
        <w:jc w:val="left"/>
      </w:pPr>
      <w:r>
        <w:rPr>
          <w:rFonts w:ascii="Calibri" w:eastAsia="Calibri" w:hAnsi="Calibri" w:cs="Calibri"/>
          <w:sz w:val="18"/>
        </w:rPr>
        <w:t xml:space="preserve">{ </w:t>
      </w:r>
      <w:r>
        <w:rPr>
          <w:rFonts w:ascii="Calibri" w:eastAsia="Calibri" w:hAnsi="Calibri" w:cs="Calibri"/>
          <w:sz w:val="18"/>
        </w:rPr>
        <w:t>int (*p)() = &amp;foo; assert ((*p) () == foo ()); return 0;</w:t>
      </w:r>
    </w:p>
    <w:p w:rsidR="00E67239" w:rsidRDefault="00D12257">
      <w:pPr>
        <w:spacing w:after="116" w:line="263" w:lineRule="auto"/>
        <w:ind w:left="571"/>
        <w:jc w:val="left"/>
      </w:pPr>
      <w:r>
        <w:rPr>
          <w:rFonts w:ascii="Calibri" w:eastAsia="Calibri" w:hAnsi="Calibri" w:cs="Calibri"/>
          <w:sz w:val="18"/>
        </w:rPr>
        <w:t>}</w:t>
      </w:r>
    </w:p>
    <w:p w:rsidR="00E67239" w:rsidRDefault="00D12257">
      <w:pPr>
        <w:spacing w:after="377"/>
        <w:ind w:left="0" w:right="11" w:firstLine="218"/>
      </w:pPr>
      <w:r>
        <w:t xml:space="preserve">In the above example, four versions of function foo are created. The first version of foo with the target attribute </w:t>
      </w:r>
      <w:r>
        <w:rPr>
          <w:rFonts w:ascii="Calibri" w:eastAsia="Calibri" w:hAnsi="Calibri" w:cs="Calibri"/>
        </w:rPr>
        <w:t>"</w:t>
      </w:r>
      <w:r>
        <w:t>default</w:t>
      </w:r>
      <w:r>
        <w:rPr>
          <w:rFonts w:ascii="Calibri" w:eastAsia="Calibri" w:hAnsi="Calibri" w:cs="Calibri"/>
        </w:rPr>
        <w:t xml:space="preserve">" </w:t>
      </w:r>
      <w:r>
        <w:t>is the default version. This version gets executed when no other target</w:t>
      </w:r>
      <w:r>
        <w:t xml:space="preserve"> specific version qualifies for execution on a particular platform. A new version of foo is created by using the same function signature but with a different target string. Function foo is called or a pointer to it is taken just like a regular function. GC</w:t>
      </w:r>
      <w:r>
        <w:t xml:space="preserve">C takes care of doing the dispatching to call the right version at runtime. Refer to the </w:t>
      </w:r>
      <w:hyperlink r:id="rId181">
        <w:r>
          <w:rPr>
            <w:color w:val="7F171F"/>
          </w:rPr>
          <w:t xml:space="preserve">GCC </w:t>
        </w:r>
      </w:hyperlink>
      <w:hyperlink r:id="rId182">
        <w:r>
          <w:rPr>
            <w:color w:val="7F171F"/>
          </w:rPr>
          <w:t>wiki on Function Multiversion</w:t>
        </w:r>
        <w:r>
          <w:rPr>
            <w:color w:val="7F171F"/>
          </w:rPr>
          <w:t>ing</w:t>
        </w:r>
      </w:hyperlink>
      <w:r>
        <w:rPr>
          <w:color w:val="7F171F"/>
        </w:rPr>
        <w:t xml:space="preserve"> </w:t>
      </w:r>
      <w:r>
        <w:t>for more details.</w:t>
      </w:r>
    </w:p>
    <w:p w:rsidR="00E67239" w:rsidRDefault="00D12257">
      <w:pPr>
        <w:pStyle w:val="Heading2"/>
        <w:spacing w:after="72"/>
        <w:ind w:left="-5"/>
      </w:pPr>
      <w:r>
        <w:t>7.9 Type Traits</w:t>
      </w:r>
    </w:p>
    <w:p w:rsidR="00E67239" w:rsidRDefault="00D12257">
      <w:pPr>
        <w:spacing w:after="156"/>
        <w:ind w:right="11"/>
      </w:pPr>
      <w:r>
        <w:t>The C</w:t>
      </w:r>
      <w:r>
        <w:rPr>
          <w:rFonts w:ascii="Calibri" w:eastAsia="Calibri" w:hAnsi="Calibri" w:cs="Calibri"/>
        </w:rPr>
        <w:t xml:space="preserve">++ </w:t>
      </w:r>
      <w:r>
        <w:t>front end implements syntactic extensions that allow compile-time determination of various characteristics of a type (or of a pair of types).</w:t>
      </w:r>
    </w:p>
    <w:p w:rsidR="00E67239" w:rsidRDefault="00D12257">
      <w:pPr>
        <w:spacing w:after="15" w:line="249" w:lineRule="auto"/>
        <w:ind w:left="-5" w:right="365"/>
      </w:pPr>
      <w:r>
        <w:rPr>
          <w:rFonts w:ascii="Calibri" w:eastAsia="Calibri" w:hAnsi="Calibri" w:cs="Calibri"/>
        </w:rPr>
        <w:t>__has_nothrow_assign(type)</w:t>
      </w:r>
    </w:p>
    <w:p w:rsidR="00E67239" w:rsidRDefault="00D12257">
      <w:pPr>
        <w:spacing w:after="139"/>
        <w:ind w:left="1147" w:right="11"/>
      </w:pPr>
      <w:r>
        <w:t xml:space="preserve">If </w:t>
      </w:r>
      <w:r>
        <w:rPr>
          <w:rFonts w:ascii="Calibri" w:eastAsia="Calibri" w:hAnsi="Calibri" w:cs="Calibri"/>
        </w:rPr>
        <w:t xml:space="preserve">type </w:t>
      </w:r>
      <w:r>
        <w:t>is const qualified or is a refere</w:t>
      </w:r>
      <w:r>
        <w:t xml:space="preserve">nce type then the trait is false. Otherwise if </w:t>
      </w:r>
      <w:r>
        <w:rPr>
          <w:rFonts w:ascii="Calibri" w:eastAsia="Calibri" w:hAnsi="Calibri" w:cs="Calibri"/>
        </w:rPr>
        <w:t xml:space="preserve">__has_trivial_assign(type) </w:t>
      </w:r>
      <w:r>
        <w:t xml:space="preserve">is true then the trait is true, else if </w:t>
      </w:r>
      <w:r>
        <w:rPr>
          <w:rFonts w:ascii="Calibri" w:eastAsia="Calibri" w:hAnsi="Calibri" w:cs="Calibri"/>
        </w:rPr>
        <w:t xml:space="preserve">type </w:t>
      </w:r>
      <w:r>
        <w:t>is a cv class or union type with copy assignment operators that are known not to throw an exception then the trait is true, else it is fa</w:t>
      </w:r>
      <w:r>
        <w:t xml:space="preserve">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__has_nothrow_copy(type)</w:t>
      </w:r>
    </w:p>
    <w:p w:rsidR="00E67239" w:rsidRDefault="00D12257">
      <w:pPr>
        <w:spacing w:after="17"/>
        <w:ind w:left="1147" w:right="11"/>
      </w:pPr>
      <w:r>
        <w:t xml:space="preserve">If </w:t>
      </w:r>
      <w:r>
        <w:rPr>
          <w:rFonts w:ascii="Calibri" w:eastAsia="Calibri" w:hAnsi="Calibri" w:cs="Calibri"/>
        </w:rPr>
        <w:t xml:space="preserve">__has_trivial_copy(type) </w:t>
      </w:r>
      <w:r>
        <w:t xml:space="preserve">is true then the trait is true, else if </w:t>
      </w:r>
      <w:r>
        <w:rPr>
          <w:rFonts w:ascii="Calibri" w:eastAsia="Calibri" w:hAnsi="Calibri" w:cs="Calibri"/>
        </w:rPr>
        <w:t xml:space="preserve">type </w:t>
      </w:r>
      <w:r>
        <w:t xml:space="preserve">is a cv class or union type with copy constructors that are known not to throw an exception then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xml:space="preserve">, or an array of unknown bound. </w:t>
      </w:r>
      <w:r>
        <w:rPr>
          <w:rFonts w:ascii="Calibri" w:eastAsia="Calibri" w:hAnsi="Calibri" w:cs="Calibri"/>
        </w:rPr>
        <w:t>__has_nothrow_constru</w:t>
      </w:r>
      <w:r>
        <w:rPr>
          <w:rFonts w:ascii="Calibri" w:eastAsia="Calibri" w:hAnsi="Calibri" w:cs="Calibri"/>
        </w:rPr>
        <w:t>ctor(type)</w:t>
      </w:r>
    </w:p>
    <w:p w:rsidR="00E67239" w:rsidRDefault="00D12257">
      <w:pPr>
        <w:spacing w:after="138"/>
        <w:ind w:left="1147" w:right="11"/>
      </w:pPr>
      <w:r>
        <w:t xml:space="preserve">If </w:t>
      </w:r>
      <w:r>
        <w:rPr>
          <w:rFonts w:ascii="Calibri" w:eastAsia="Calibri" w:hAnsi="Calibri" w:cs="Calibri"/>
        </w:rPr>
        <w:t xml:space="preserve">__has_trivial_constructor(type) </w:t>
      </w:r>
      <w:r>
        <w:t xml:space="preserve">is true then the trait is true, else if </w:t>
      </w:r>
      <w:r>
        <w:rPr>
          <w:rFonts w:ascii="Calibri" w:eastAsia="Calibri" w:hAnsi="Calibri" w:cs="Calibri"/>
        </w:rPr>
        <w:t xml:space="preserve">type </w:t>
      </w:r>
      <w:r>
        <w:t>is a cv class or union type (or array thereof) with a default constructor that is known not to throw an exception then the trait is true, else it is false. Requires:</w:t>
      </w:r>
      <w:r>
        <w:t xml:space="preserve">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__has_trivial_assign(type)</w:t>
      </w:r>
    </w:p>
    <w:p w:rsidR="00E67239" w:rsidRDefault="00D12257">
      <w:pPr>
        <w:spacing w:after="134"/>
        <w:ind w:left="1147" w:right="11"/>
      </w:pPr>
      <w:r>
        <w:t xml:space="preserve">If </w:t>
      </w:r>
      <w:r>
        <w:rPr>
          <w:rFonts w:ascii="Calibri" w:eastAsia="Calibri" w:hAnsi="Calibri" w:cs="Calibri"/>
        </w:rPr>
        <w:t xml:space="preserve">type </w:t>
      </w:r>
      <w:r>
        <w:t xml:space="preserve">is const qualified or is a reference type then the trait is false. Otherwise if </w:t>
      </w:r>
      <w:r>
        <w:rPr>
          <w:rFonts w:ascii="Calibri" w:eastAsia="Calibri" w:hAnsi="Calibri" w:cs="Calibri"/>
        </w:rPr>
        <w:t xml:space="preserve">__is_pod(type) </w:t>
      </w:r>
      <w:r>
        <w:t>is true then the trait is true, el</w:t>
      </w:r>
      <w:r>
        <w:t xml:space="preserve">se if </w:t>
      </w:r>
      <w:r>
        <w:rPr>
          <w:rFonts w:ascii="Calibri" w:eastAsia="Calibri" w:hAnsi="Calibri" w:cs="Calibri"/>
        </w:rPr>
        <w:t xml:space="preserve">type </w:t>
      </w:r>
      <w:r>
        <w:t xml:space="preserve">is a cv class or union type with a trivial copy assignment ([class.copy]) then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__has_trivial_copy(type)</w:t>
      </w:r>
    </w:p>
    <w:p w:rsidR="00E67239" w:rsidRDefault="00D12257">
      <w:pPr>
        <w:spacing w:after="137"/>
        <w:ind w:left="1147" w:right="11"/>
      </w:pPr>
      <w:r>
        <w:t xml:space="preserve">If </w:t>
      </w:r>
      <w:r>
        <w:rPr>
          <w:rFonts w:ascii="Calibri" w:eastAsia="Calibri" w:hAnsi="Calibri" w:cs="Calibri"/>
        </w:rPr>
        <w:t xml:space="preserve">__is_pod(type) </w:t>
      </w:r>
      <w:r>
        <w:t xml:space="preserve">is true or </w:t>
      </w:r>
      <w:r>
        <w:rPr>
          <w:rFonts w:ascii="Calibri" w:eastAsia="Calibri" w:hAnsi="Calibri" w:cs="Calibri"/>
        </w:rPr>
        <w:t xml:space="preserve">type </w:t>
      </w:r>
      <w:r>
        <w:t xml:space="preserve">is a reference type then the trait is true, else if </w:t>
      </w:r>
      <w:r>
        <w:rPr>
          <w:rFonts w:ascii="Calibri" w:eastAsia="Calibri" w:hAnsi="Calibri" w:cs="Calibri"/>
        </w:rPr>
        <w:t xml:space="preserve">type </w:t>
      </w:r>
      <w:r>
        <w:t xml:space="preserve">is a cv class or union type with a trivial copy constructor ([class.copy]) then the trait is true, else it is false. Requires: </w:t>
      </w:r>
      <w:r>
        <w:rPr>
          <w:rFonts w:ascii="Calibri" w:eastAsia="Calibri" w:hAnsi="Calibri" w:cs="Calibri"/>
        </w:rPr>
        <w:t xml:space="preserve">type </w:t>
      </w:r>
      <w:r>
        <w:t xml:space="preserve">shall be a complete type, (possibly </w:t>
      </w:r>
      <w:r>
        <w:t xml:space="preserve">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__has_trivial_constructor(type)</w:t>
      </w:r>
    </w:p>
    <w:p w:rsidR="00E67239" w:rsidRDefault="00D12257">
      <w:pPr>
        <w:spacing w:after="139"/>
        <w:ind w:left="1147" w:right="11"/>
      </w:pPr>
      <w:r>
        <w:t xml:space="preserve">If </w:t>
      </w:r>
      <w:r>
        <w:rPr>
          <w:rFonts w:ascii="Calibri" w:eastAsia="Calibri" w:hAnsi="Calibri" w:cs="Calibri"/>
        </w:rPr>
        <w:t xml:space="preserve">__is_pod(type) </w:t>
      </w:r>
      <w:r>
        <w:t xml:space="preserve">is true then the trait is true, else if </w:t>
      </w:r>
      <w:r>
        <w:rPr>
          <w:rFonts w:ascii="Calibri" w:eastAsia="Calibri" w:hAnsi="Calibri" w:cs="Calibri"/>
        </w:rPr>
        <w:t xml:space="preserve">type </w:t>
      </w:r>
      <w:r>
        <w:t xml:space="preserve">is a cv class or union type (or array thereof) with a trivial default constructor ([class.ctor]) then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__has_trivial_de</w:t>
      </w:r>
      <w:r>
        <w:rPr>
          <w:rFonts w:ascii="Calibri" w:eastAsia="Calibri" w:hAnsi="Calibri" w:cs="Calibri"/>
        </w:rPr>
        <w:t>structor(type)</w:t>
      </w:r>
    </w:p>
    <w:p w:rsidR="00E67239" w:rsidRDefault="00D12257">
      <w:pPr>
        <w:spacing w:after="137"/>
        <w:ind w:left="1147" w:right="11"/>
      </w:pPr>
      <w:r>
        <w:t xml:space="preserve">If </w:t>
      </w:r>
      <w:r>
        <w:rPr>
          <w:rFonts w:ascii="Calibri" w:eastAsia="Calibri" w:hAnsi="Calibri" w:cs="Calibri"/>
        </w:rPr>
        <w:t xml:space="preserve">__is_pod(type) </w:t>
      </w:r>
      <w:r>
        <w:t xml:space="preserve">is true or </w:t>
      </w:r>
      <w:r>
        <w:rPr>
          <w:rFonts w:ascii="Calibri" w:eastAsia="Calibri" w:hAnsi="Calibri" w:cs="Calibri"/>
        </w:rPr>
        <w:t xml:space="preserve">type </w:t>
      </w:r>
      <w:r>
        <w:t xml:space="preserve">is a reference type then the trait is true, else if </w:t>
      </w:r>
      <w:r>
        <w:rPr>
          <w:rFonts w:ascii="Calibri" w:eastAsia="Calibri" w:hAnsi="Calibri" w:cs="Calibri"/>
        </w:rPr>
        <w:t xml:space="preserve">type </w:t>
      </w:r>
      <w:r>
        <w:t xml:space="preserve">is a cv class or union type (or array thereof) with a trivial destructor ([class.dtor]) then the trait is true, else it is false. Requires: </w:t>
      </w:r>
      <w:r>
        <w:rPr>
          <w:rFonts w:ascii="Calibri" w:eastAsia="Calibri" w:hAnsi="Calibri" w:cs="Calibri"/>
        </w:rPr>
        <w:t xml:space="preserve">type </w:t>
      </w:r>
      <w:r>
        <w:t>shall</w:t>
      </w:r>
      <w:r>
        <w:t xml:space="preserve">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__has_virtual_destructor(type)</w:t>
      </w:r>
    </w:p>
    <w:p w:rsidR="00E67239" w:rsidRDefault="00D12257">
      <w:pPr>
        <w:spacing w:after="137"/>
        <w:ind w:left="1147" w:right="11"/>
      </w:pPr>
      <w:r>
        <w:t xml:space="preserve">If </w:t>
      </w:r>
      <w:r>
        <w:rPr>
          <w:rFonts w:ascii="Calibri" w:eastAsia="Calibri" w:hAnsi="Calibri" w:cs="Calibri"/>
        </w:rPr>
        <w:t xml:space="preserve">type </w:t>
      </w:r>
      <w:r>
        <w:t xml:space="preserve">is a class type with a virtual destructor ([class.dtor]) then the trait is true, else it is false. Requires: </w:t>
      </w:r>
      <w:r>
        <w:rPr>
          <w:rFonts w:ascii="Calibri" w:eastAsia="Calibri" w:hAnsi="Calibri" w:cs="Calibri"/>
        </w:rPr>
        <w:t xml:space="preserve">type </w:t>
      </w:r>
      <w:r>
        <w:t>shall be a complete ty</w:t>
      </w:r>
      <w:r>
        <w:t xml:space="preserve">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__is_abstract(type)</w:t>
      </w:r>
    </w:p>
    <w:p w:rsidR="00E67239" w:rsidRDefault="00D12257">
      <w:pPr>
        <w:spacing w:after="138"/>
        <w:ind w:left="1147" w:right="11"/>
      </w:pPr>
      <w:r>
        <w:t xml:space="preserve">If </w:t>
      </w:r>
      <w:r>
        <w:rPr>
          <w:rFonts w:ascii="Calibri" w:eastAsia="Calibri" w:hAnsi="Calibri" w:cs="Calibri"/>
        </w:rPr>
        <w:t xml:space="preserve">type </w:t>
      </w:r>
      <w:r>
        <w:t xml:space="preserve">is an abstract class ([class.abstract]) then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w:t>
      </w:r>
      <w:r>
        <w:t xml:space="preserve"> of unknown bound.</w:t>
      </w:r>
    </w:p>
    <w:p w:rsidR="00E67239" w:rsidRDefault="00D12257">
      <w:pPr>
        <w:spacing w:after="15" w:line="249" w:lineRule="auto"/>
        <w:ind w:left="-5" w:right="365"/>
      </w:pPr>
      <w:r>
        <w:rPr>
          <w:rFonts w:ascii="Calibri" w:eastAsia="Calibri" w:hAnsi="Calibri" w:cs="Calibri"/>
        </w:rPr>
        <w:t>__is_base_of(base_type,derived_type)</w:t>
      </w:r>
    </w:p>
    <w:p w:rsidR="00E67239" w:rsidRDefault="00D12257">
      <w:pPr>
        <w:ind w:left="1147" w:right="11"/>
      </w:pPr>
      <w:r>
        <w:t xml:space="preserve">If </w:t>
      </w:r>
      <w:r>
        <w:rPr>
          <w:rFonts w:ascii="Calibri" w:eastAsia="Calibri" w:hAnsi="Calibri" w:cs="Calibri"/>
        </w:rPr>
        <w:t xml:space="preserve">base_type </w:t>
      </w:r>
      <w:r>
        <w:t xml:space="preserve">is a base class of </w:t>
      </w:r>
      <w:r>
        <w:rPr>
          <w:rFonts w:ascii="Calibri" w:eastAsia="Calibri" w:hAnsi="Calibri" w:cs="Calibri"/>
        </w:rPr>
        <w:t xml:space="preserve">derived_type </w:t>
      </w:r>
      <w:r>
        <w:t xml:space="preserve">([class.derived]) then the trait is true, otherwise it is false. Top-level cv qualifications of </w:t>
      </w:r>
      <w:r>
        <w:rPr>
          <w:rFonts w:ascii="Calibri" w:eastAsia="Calibri" w:hAnsi="Calibri" w:cs="Calibri"/>
        </w:rPr>
        <w:t xml:space="preserve">base_type </w:t>
      </w:r>
      <w:r>
        <w:t xml:space="preserve">and </w:t>
      </w:r>
      <w:r>
        <w:rPr>
          <w:rFonts w:ascii="Calibri" w:eastAsia="Calibri" w:hAnsi="Calibri" w:cs="Calibri"/>
        </w:rPr>
        <w:t xml:space="preserve">derived_type </w:t>
      </w:r>
      <w:r>
        <w:t>are ignored. For the purposes of</w:t>
      </w:r>
      <w:r>
        <w:t xml:space="preserve"> this trait, a class type is considered is own base. Requires: if </w:t>
      </w:r>
      <w:r>
        <w:rPr>
          <w:rFonts w:ascii="Calibri" w:eastAsia="Calibri" w:hAnsi="Calibri" w:cs="Calibri"/>
        </w:rPr>
        <w:t xml:space="preserve">__is_class(base_type) </w:t>
      </w:r>
      <w:r>
        <w:t xml:space="preserve">and </w:t>
      </w:r>
      <w:r>
        <w:rPr>
          <w:rFonts w:ascii="Calibri" w:eastAsia="Calibri" w:hAnsi="Calibri" w:cs="Calibri"/>
        </w:rPr>
        <w:t xml:space="preserve">__is_class (derived_type) </w:t>
      </w:r>
      <w:r>
        <w:t xml:space="preserve">are true and </w:t>
      </w:r>
      <w:r>
        <w:rPr>
          <w:rFonts w:ascii="Calibri" w:eastAsia="Calibri" w:hAnsi="Calibri" w:cs="Calibri"/>
        </w:rPr>
        <w:t xml:space="preserve">base_type </w:t>
      </w:r>
      <w:r>
        <w:t xml:space="preserve">and </w:t>
      </w:r>
      <w:r>
        <w:rPr>
          <w:rFonts w:ascii="Calibri" w:eastAsia="Calibri" w:hAnsi="Calibri" w:cs="Calibri"/>
        </w:rPr>
        <w:t xml:space="preserve">derived_type </w:t>
      </w:r>
      <w:r>
        <w:t xml:space="preserve">are not the same type (disregarding cv-qualifiers), </w:t>
      </w:r>
      <w:r>
        <w:rPr>
          <w:rFonts w:ascii="Calibri" w:eastAsia="Calibri" w:hAnsi="Calibri" w:cs="Calibri"/>
        </w:rPr>
        <w:t xml:space="preserve">derived_type </w:t>
      </w:r>
      <w:r>
        <w:t>shall be a complete type. A diagn</w:t>
      </w:r>
      <w:r>
        <w:t>ostic is produced if this requirement is not met.</w:t>
      </w:r>
    </w:p>
    <w:p w:rsidR="00E67239" w:rsidRDefault="00D12257">
      <w:pPr>
        <w:spacing w:after="15" w:line="249" w:lineRule="auto"/>
        <w:ind w:left="-5" w:right="365"/>
      </w:pPr>
      <w:r>
        <w:rPr>
          <w:rFonts w:ascii="Calibri" w:eastAsia="Calibri" w:hAnsi="Calibri" w:cs="Calibri"/>
        </w:rPr>
        <w:t>__is_class(type)</w:t>
      </w:r>
    </w:p>
    <w:p w:rsidR="00E67239" w:rsidRDefault="00D12257">
      <w:pPr>
        <w:ind w:left="1147" w:right="11"/>
      </w:pPr>
      <w:r>
        <w:t xml:space="preserve">If </w:t>
      </w:r>
      <w:r>
        <w:rPr>
          <w:rFonts w:ascii="Calibri" w:eastAsia="Calibri" w:hAnsi="Calibri" w:cs="Calibri"/>
        </w:rPr>
        <w:t xml:space="preserve">type </w:t>
      </w:r>
      <w:r>
        <w:t>is a cv class type, and not a union type ([basic.compound]) the trait is true, else it is false.</w:t>
      </w:r>
    </w:p>
    <w:p w:rsidR="00E67239" w:rsidRDefault="00D12257">
      <w:pPr>
        <w:spacing w:after="15" w:line="249" w:lineRule="auto"/>
        <w:ind w:left="-5" w:right="365"/>
      </w:pPr>
      <w:r>
        <w:rPr>
          <w:rFonts w:ascii="Calibri" w:eastAsia="Calibri" w:hAnsi="Calibri" w:cs="Calibri"/>
        </w:rPr>
        <w:t>__is_empty(type)</w:t>
      </w:r>
    </w:p>
    <w:p w:rsidR="00E67239" w:rsidRDefault="00D12257">
      <w:pPr>
        <w:ind w:left="1147" w:right="11"/>
      </w:pPr>
      <w:r>
        <w:t xml:space="preserve">If </w:t>
      </w:r>
      <w:r>
        <w:rPr>
          <w:rFonts w:ascii="Calibri" w:eastAsia="Calibri" w:hAnsi="Calibri" w:cs="Calibri"/>
        </w:rPr>
        <w:t xml:space="preserve">__is_class(type) </w:t>
      </w:r>
      <w:r>
        <w:t xml:space="preserve">is false then the trait is false. Otherwise </w:t>
      </w:r>
      <w:r>
        <w:rPr>
          <w:rFonts w:ascii="Calibri" w:eastAsia="Calibri" w:hAnsi="Calibri" w:cs="Calibri"/>
        </w:rPr>
        <w:t xml:space="preserve">type </w:t>
      </w:r>
      <w:r>
        <w:t xml:space="preserve">is considered empty if and only if: </w:t>
      </w:r>
      <w:r>
        <w:rPr>
          <w:rFonts w:ascii="Calibri" w:eastAsia="Calibri" w:hAnsi="Calibri" w:cs="Calibri"/>
        </w:rPr>
        <w:t xml:space="preserve">type </w:t>
      </w:r>
      <w:r>
        <w:t xml:space="preserve">has no non-static data members, or all non-static data members, if any, are bit-fields of length 0, and </w:t>
      </w:r>
      <w:r>
        <w:rPr>
          <w:rFonts w:ascii="Calibri" w:eastAsia="Calibri" w:hAnsi="Calibri" w:cs="Calibri"/>
        </w:rPr>
        <w:t xml:space="preserve">type </w:t>
      </w:r>
      <w:r>
        <w:t xml:space="preserve">has no virtual members, and </w:t>
      </w:r>
      <w:r>
        <w:rPr>
          <w:rFonts w:ascii="Calibri" w:eastAsia="Calibri" w:hAnsi="Calibri" w:cs="Calibri"/>
        </w:rPr>
        <w:t xml:space="preserve">type </w:t>
      </w:r>
      <w:r>
        <w:t xml:space="preserve">has no virtual base classes, and </w:t>
      </w:r>
      <w:r>
        <w:rPr>
          <w:rFonts w:ascii="Calibri" w:eastAsia="Calibri" w:hAnsi="Calibri" w:cs="Calibri"/>
        </w:rPr>
        <w:t xml:space="preserve">type </w:t>
      </w:r>
      <w:r>
        <w:t xml:space="preserve">has no base classes </w:t>
      </w:r>
      <w:r>
        <w:rPr>
          <w:rFonts w:ascii="Calibri" w:eastAsia="Calibri" w:hAnsi="Calibri" w:cs="Calibri"/>
        </w:rPr>
        <w:t xml:space="preserve">base_type </w:t>
      </w:r>
      <w:r>
        <w:t xml:space="preserve">for which </w:t>
      </w:r>
      <w:r>
        <w:rPr>
          <w:rFonts w:ascii="Calibri" w:eastAsia="Calibri" w:hAnsi="Calibri" w:cs="Calibri"/>
        </w:rPr>
        <w:t xml:space="preserve">__is_empty(base_type) </w:t>
      </w:r>
      <w:r>
        <w:t xml:space="preserve">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__is_enum(type)</w:t>
      </w:r>
    </w:p>
    <w:p w:rsidR="00E67239" w:rsidRDefault="00D12257">
      <w:pPr>
        <w:ind w:left="1147" w:right="11"/>
      </w:pPr>
      <w:r>
        <w:t xml:space="preserve">If </w:t>
      </w:r>
      <w:r>
        <w:rPr>
          <w:rFonts w:ascii="Calibri" w:eastAsia="Calibri" w:hAnsi="Calibri" w:cs="Calibri"/>
        </w:rPr>
        <w:t xml:space="preserve">type </w:t>
      </w:r>
      <w:r>
        <w:t>is a cv enumeration type ([basic.compound]) the trait is true, else it is false.</w:t>
      </w:r>
    </w:p>
    <w:p w:rsidR="00E67239" w:rsidRDefault="00D12257">
      <w:pPr>
        <w:spacing w:after="15" w:line="249" w:lineRule="auto"/>
        <w:ind w:left="-5" w:right="365"/>
      </w:pPr>
      <w:r>
        <w:rPr>
          <w:rFonts w:ascii="Calibri" w:eastAsia="Calibri" w:hAnsi="Calibri" w:cs="Calibri"/>
        </w:rPr>
        <w:t>__is_literal_type(type)</w:t>
      </w:r>
    </w:p>
    <w:p w:rsidR="00E67239" w:rsidRDefault="00D12257">
      <w:pPr>
        <w:ind w:left="1147" w:right="11"/>
      </w:pPr>
      <w:r>
        <w:t xml:space="preserve">If </w:t>
      </w:r>
      <w:r>
        <w:rPr>
          <w:rFonts w:ascii="Calibri" w:eastAsia="Calibri" w:hAnsi="Calibri" w:cs="Calibri"/>
        </w:rPr>
        <w:t xml:space="preserve">type </w:t>
      </w:r>
      <w:r>
        <w:t xml:space="preserve">is a literal type ([basic.types])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__is_pod(type)</w:t>
      </w:r>
    </w:p>
    <w:p w:rsidR="00E67239" w:rsidRDefault="00D12257">
      <w:pPr>
        <w:ind w:left="1147" w:right="11"/>
      </w:pPr>
      <w:r>
        <w:t xml:space="preserve">If </w:t>
      </w:r>
      <w:r>
        <w:rPr>
          <w:rFonts w:ascii="Calibri" w:eastAsia="Calibri" w:hAnsi="Calibri" w:cs="Calibri"/>
        </w:rPr>
        <w:t xml:space="preserve">type </w:t>
      </w:r>
      <w:r>
        <w:t>is a cv POD type ([basic.type</w:t>
      </w:r>
      <w:r>
        <w:t xml:space="preserve">s]) then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__is_polymorphic(type)</w:t>
      </w:r>
    </w:p>
    <w:p w:rsidR="00E67239" w:rsidRDefault="00D12257">
      <w:pPr>
        <w:ind w:left="1147" w:right="11"/>
      </w:pPr>
      <w:r>
        <w:t xml:space="preserve">If </w:t>
      </w:r>
      <w:r>
        <w:rPr>
          <w:rFonts w:ascii="Calibri" w:eastAsia="Calibri" w:hAnsi="Calibri" w:cs="Calibri"/>
        </w:rPr>
        <w:t xml:space="preserve">type </w:t>
      </w:r>
      <w:r>
        <w:t>is a polymorphic class ([class.virtual]) then the trait is true, else it is fa</w:t>
      </w:r>
      <w:r>
        <w:t xml:space="preserve">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__is_standard_layout(type)</w:t>
      </w:r>
    </w:p>
    <w:p w:rsidR="00E67239" w:rsidRDefault="00D12257">
      <w:pPr>
        <w:ind w:left="1147" w:right="11"/>
      </w:pPr>
      <w:r>
        <w:t xml:space="preserve">If </w:t>
      </w:r>
      <w:r>
        <w:rPr>
          <w:rFonts w:ascii="Calibri" w:eastAsia="Calibri" w:hAnsi="Calibri" w:cs="Calibri"/>
        </w:rPr>
        <w:t xml:space="preserve">type </w:t>
      </w:r>
      <w:r>
        <w:t xml:space="preserve">is a standard-layout type ([basic.types]) the trait is true, else it is false. Requires: </w:t>
      </w:r>
      <w:r>
        <w:rPr>
          <w:rFonts w:ascii="Calibri" w:eastAsia="Calibri" w:hAnsi="Calibri" w:cs="Calibri"/>
        </w:rPr>
        <w:t xml:space="preserve">type </w:t>
      </w:r>
      <w:r>
        <w:t>shall be a complete t</w:t>
      </w:r>
      <w:r>
        <w:t xml:space="preserve">ype, (possibly cv-qualified) </w:t>
      </w:r>
      <w:r>
        <w:rPr>
          <w:rFonts w:ascii="Calibri" w:eastAsia="Calibri" w:hAnsi="Calibri" w:cs="Calibri"/>
        </w:rPr>
        <w:t>void</w:t>
      </w:r>
      <w:r>
        <w:t>, or an array of unknown bound.</w:t>
      </w:r>
    </w:p>
    <w:p w:rsidR="00E67239" w:rsidRDefault="00D12257">
      <w:pPr>
        <w:spacing w:after="15" w:line="249" w:lineRule="auto"/>
        <w:ind w:left="-5" w:right="365"/>
      </w:pPr>
      <w:r>
        <w:rPr>
          <w:rFonts w:ascii="Calibri" w:eastAsia="Calibri" w:hAnsi="Calibri" w:cs="Calibri"/>
        </w:rPr>
        <w:t>__is_trivial(type)</w:t>
      </w:r>
    </w:p>
    <w:p w:rsidR="00E67239" w:rsidRDefault="00D12257">
      <w:pPr>
        <w:ind w:left="1147" w:right="11"/>
      </w:pPr>
      <w:r>
        <w:t xml:space="preserve">If </w:t>
      </w:r>
      <w:r>
        <w:rPr>
          <w:rFonts w:ascii="Calibri" w:eastAsia="Calibri" w:hAnsi="Calibri" w:cs="Calibri"/>
        </w:rPr>
        <w:t xml:space="preserve">type </w:t>
      </w:r>
      <w:r>
        <w:t xml:space="preserve">is a trivial type ([basic.types]) the trait is true, else it is false. Requires: </w:t>
      </w:r>
      <w:r>
        <w:rPr>
          <w:rFonts w:ascii="Calibri" w:eastAsia="Calibri" w:hAnsi="Calibri" w:cs="Calibri"/>
        </w:rPr>
        <w:t xml:space="preserve">type </w:t>
      </w:r>
      <w:r>
        <w:t xml:space="preserve">shall be a complete type, (possibly cv-qualified) </w:t>
      </w:r>
      <w:r>
        <w:rPr>
          <w:rFonts w:ascii="Calibri" w:eastAsia="Calibri" w:hAnsi="Calibri" w:cs="Calibri"/>
        </w:rPr>
        <w:t>void</w:t>
      </w:r>
      <w:r>
        <w:t>, or an array of unknown</w:t>
      </w:r>
      <w:r>
        <w:t xml:space="preserve"> bound.</w:t>
      </w:r>
    </w:p>
    <w:p w:rsidR="00E67239" w:rsidRDefault="00D12257">
      <w:pPr>
        <w:spacing w:after="15" w:line="249" w:lineRule="auto"/>
        <w:ind w:left="-5" w:right="365"/>
      </w:pPr>
      <w:r>
        <w:rPr>
          <w:rFonts w:ascii="Calibri" w:eastAsia="Calibri" w:hAnsi="Calibri" w:cs="Calibri"/>
        </w:rPr>
        <w:t>__is_union(type)</w:t>
      </w:r>
    </w:p>
    <w:p w:rsidR="00E67239" w:rsidRDefault="00D12257">
      <w:pPr>
        <w:ind w:left="1147" w:right="11"/>
      </w:pPr>
      <w:r>
        <w:t xml:space="preserve">If </w:t>
      </w:r>
      <w:r>
        <w:rPr>
          <w:rFonts w:ascii="Calibri" w:eastAsia="Calibri" w:hAnsi="Calibri" w:cs="Calibri"/>
        </w:rPr>
        <w:t xml:space="preserve">type </w:t>
      </w:r>
      <w:r>
        <w:t>is a cv union type ([basic.compound]) the trait is true, else it is false.</w:t>
      </w:r>
    </w:p>
    <w:p w:rsidR="00E67239" w:rsidRDefault="00D12257">
      <w:pPr>
        <w:spacing w:after="15" w:line="249" w:lineRule="auto"/>
        <w:ind w:left="-5" w:right="365"/>
      </w:pPr>
      <w:r>
        <w:rPr>
          <w:rFonts w:ascii="Calibri" w:eastAsia="Calibri" w:hAnsi="Calibri" w:cs="Calibri"/>
        </w:rPr>
        <w:t>__underlying_type(type)</w:t>
      </w:r>
    </w:p>
    <w:p w:rsidR="00E67239" w:rsidRDefault="00D12257">
      <w:pPr>
        <w:spacing w:after="3"/>
        <w:ind w:left="1147" w:right="11"/>
      </w:pPr>
      <w:r>
        <w:t xml:space="preserve">The underlying type of </w:t>
      </w:r>
      <w:r>
        <w:rPr>
          <w:rFonts w:ascii="Calibri" w:eastAsia="Calibri" w:hAnsi="Calibri" w:cs="Calibri"/>
        </w:rPr>
        <w:t>type</w:t>
      </w:r>
      <w:r>
        <w:t xml:space="preserve">. Requires: </w:t>
      </w:r>
      <w:r>
        <w:rPr>
          <w:rFonts w:ascii="Calibri" w:eastAsia="Calibri" w:hAnsi="Calibri" w:cs="Calibri"/>
        </w:rPr>
        <w:t xml:space="preserve">type </w:t>
      </w:r>
      <w:r>
        <w:t>shall be an enumeration type</w:t>
      </w:r>
    </w:p>
    <w:p w:rsidR="00E67239" w:rsidRDefault="00D12257">
      <w:pPr>
        <w:ind w:left="1147" w:right="11"/>
      </w:pPr>
      <w:r>
        <w:t>([dcl.enum]).</w:t>
      </w:r>
    </w:p>
    <w:p w:rsidR="00E67239" w:rsidRDefault="00D12257">
      <w:pPr>
        <w:spacing w:after="15" w:line="249" w:lineRule="auto"/>
        <w:ind w:left="-5" w:right="365"/>
      </w:pPr>
      <w:r>
        <w:rPr>
          <w:rFonts w:ascii="Calibri" w:eastAsia="Calibri" w:hAnsi="Calibri" w:cs="Calibri"/>
        </w:rPr>
        <w:t>__integer_pack(length)</w:t>
      </w:r>
    </w:p>
    <w:p w:rsidR="00E67239" w:rsidRDefault="00D12257">
      <w:pPr>
        <w:ind w:left="1147" w:right="11"/>
      </w:pPr>
      <w:r>
        <w:t>When used as t</w:t>
      </w:r>
      <w:r>
        <w:t xml:space="preserve">he pattern of a pack expansion within a template definition, expands to a template argument pack containing integers from </w:t>
      </w:r>
      <w:r>
        <w:rPr>
          <w:rFonts w:ascii="Calibri" w:eastAsia="Calibri" w:hAnsi="Calibri" w:cs="Calibri"/>
        </w:rPr>
        <w:t xml:space="preserve">0 </w:t>
      </w:r>
      <w:r>
        <w:t xml:space="preserve">to </w:t>
      </w:r>
      <w:r>
        <w:rPr>
          <w:rFonts w:ascii="Calibri" w:eastAsia="Calibri" w:hAnsi="Calibri" w:cs="Calibri"/>
        </w:rPr>
        <w:t>length-1</w:t>
      </w:r>
      <w:r>
        <w:t xml:space="preserve">. This is provided for efficient implementation of </w:t>
      </w:r>
      <w:r>
        <w:rPr>
          <w:rFonts w:ascii="Calibri" w:eastAsia="Calibri" w:hAnsi="Calibri" w:cs="Calibri"/>
        </w:rPr>
        <w:t>std::make_integer_sequence</w:t>
      </w:r>
      <w:r>
        <w:t>.</w:t>
      </w:r>
    </w:p>
    <w:p w:rsidR="00E67239" w:rsidRDefault="00D12257">
      <w:pPr>
        <w:pStyle w:val="Heading2"/>
        <w:spacing w:after="58"/>
        <w:ind w:left="-5"/>
      </w:pPr>
      <w:r>
        <w:t>7.10 C</w:t>
      </w:r>
      <w:r>
        <w:rPr>
          <w:rFonts w:ascii="Calibri" w:eastAsia="Calibri" w:hAnsi="Calibri" w:cs="Calibri"/>
          <w:b w:val="0"/>
        </w:rPr>
        <w:t xml:space="preserve">++ </w:t>
      </w:r>
      <w:r>
        <w:t>Concepts</w:t>
      </w:r>
    </w:p>
    <w:p w:rsidR="00E67239" w:rsidRDefault="00D12257">
      <w:pPr>
        <w:ind w:right="11"/>
      </w:pPr>
      <w:r>
        <w:t>C</w:t>
      </w:r>
      <w:r>
        <w:rPr>
          <w:rFonts w:ascii="Calibri" w:eastAsia="Calibri" w:hAnsi="Calibri" w:cs="Calibri"/>
        </w:rPr>
        <w:t xml:space="preserve">++ </w:t>
      </w:r>
      <w:r>
        <w:t>concepts provide much-improved support for generic programming. In particular, they allow the specification of constraints on template arguments. The constraints are used to extend the usual overloading and partial specialization capabilities of the langua</w:t>
      </w:r>
      <w:r>
        <w:t>ge, allowing generic data structures and algorithms to be “refined” based on their properties rather than their type names.</w:t>
      </w:r>
    </w:p>
    <w:p w:rsidR="00E67239" w:rsidRDefault="00D12257">
      <w:pPr>
        <w:spacing w:after="3"/>
        <w:ind w:left="228" w:right="11"/>
      </w:pPr>
      <w:r>
        <w:t>The following keywords are reserved for concepts.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564"/>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assumes</w:t>
            </w:r>
          </w:p>
        </w:tc>
        <w:tc>
          <w:tcPr>
            <w:tcW w:w="7488" w:type="dxa"/>
            <w:tcBorders>
              <w:top w:val="nil"/>
              <w:left w:val="nil"/>
              <w:bottom w:val="nil"/>
              <w:right w:val="nil"/>
            </w:tcBorders>
          </w:tcPr>
          <w:p w:rsidR="00E67239" w:rsidRDefault="00D12257">
            <w:pPr>
              <w:spacing w:after="0" w:line="259" w:lineRule="auto"/>
              <w:ind w:left="0" w:firstLine="0"/>
            </w:pPr>
            <w:r>
              <w:t xml:space="preserve">States an expression as an assumption, and if possible, verifies that the assumption is valid. For example, </w:t>
            </w:r>
            <w:r>
              <w:rPr>
                <w:rFonts w:ascii="Calibri" w:eastAsia="Calibri" w:hAnsi="Calibri" w:cs="Calibri"/>
              </w:rPr>
              <w:t>assume(n&gt;0)</w:t>
            </w:r>
            <w:r>
              <w:t>.</w:t>
            </w:r>
          </w:p>
        </w:tc>
      </w:tr>
      <w:tr w:rsidR="00E67239">
        <w:trPr>
          <w:trHeight w:val="402"/>
        </w:trPr>
        <w:tc>
          <w:tcPr>
            <w:tcW w:w="1152"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rPr>
              <w:t>axiom</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Introduces an axiom definition. Axioms introduce requirements on values.</w:t>
            </w:r>
          </w:p>
        </w:tc>
      </w:tr>
      <w:tr w:rsidR="00E67239">
        <w:trPr>
          <w:trHeight w:val="665"/>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forall</w:t>
            </w:r>
          </w:p>
        </w:tc>
        <w:tc>
          <w:tcPr>
            <w:tcW w:w="7488" w:type="dxa"/>
            <w:tcBorders>
              <w:top w:val="nil"/>
              <w:left w:val="nil"/>
              <w:bottom w:val="nil"/>
              <w:right w:val="nil"/>
            </w:tcBorders>
            <w:vAlign w:val="center"/>
          </w:tcPr>
          <w:p w:rsidR="00E67239" w:rsidRDefault="00D12257">
            <w:pPr>
              <w:spacing w:after="0" w:line="259" w:lineRule="auto"/>
              <w:ind w:left="0" w:firstLine="0"/>
              <w:jc w:val="left"/>
            </w:pPr>
            <w:r>
              <w:t>Introduces a universally quantified object in a</w:t>
            </w:r>
            <w:r>
              <w:t xml:space="preserve">n axiom. For example, </w:t>
            </w:r>
            <w:r>
              <w:rPr>
                <w:rFonts w:ascii="Calibri" w:eastAsia="Calibri" w:hAnsi="Calibri" w:cs="Calibri"/>
              </w:rPr>
              <w:t>forall (intn)n+0==n</w:t>
            </w:r>
            <w:r>
              <w:t>).</w:t>
            </w:r>
          </w:p>
        </w:tc>
      </w:tr>
      <w:tr w:rsidR="00E67239">
        <w:trPr>
          <w:trHeight w:val="662"/>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concept</w:t>
            </w:r>
          </w:p>
        </w:tc>
        <w:tc>
          <w:tcPr>
            <w:tcW w:w="7488" w:type="dxa"/>
            <w:tcBorders>
              <w:top w:val="nil"/>
              <w:left w:val="nil"/>
              <w:bottom w:val="nil"/>
              <w:right w:val="nil"/>
            </w:tcBorders>
            <w:vAlign w:val="center"/>
          </w:tcPr>
          <w:p w:rsidR="00E67239" w:rsidRDefault="00D12257">
            <w:pPr>
              <w:spacing w:after="0" w:line="259" w:lineRule="auto"/>
              <w:ind w:left="0" w:firstLine="0"/>
            </w:pPr>
            <w:r>
              <w:t>Introduces a concept definition. Concepts are sets of syntactic and semantic requirements on types and their values.</w:t>
            </w:r>
          </w:p>
        </w:tc>
      </w:tr>
      <w:tr w:rsidR="00E67239">
        <w:trPr>
          <w:trHeight w:val="561"/>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requires</w:t>
            </w:r>
          </w:p>
        </w:tc>
        <w:tc>
          <w:tcPr>
            <w:tcW w:w="7488" w:type="dxa"/>
            <w:tcBorders>
              <w:top w:val="nil"/>
              <w:left w:val="nil"/>
              <w:bottom w:val="nil"/>
              <w:right w:val="nil"/>
            </w:tcBorders>
            <w:vAlign w:val="bottom"/>
          </w:tcPr>
          <w:p w:rsidR="00E67239" w:rsidRDefault="00D12257">
            <w:pPr>
              <w:spacing w:after="0" w:line="259" w:lineRule="auto"/>
              <w:ind w:left="0" w:firstLine="0"/>
            </w:pPr>
            <w:r>
              <w:t>Introduces constraints on template arguments or requirements for a member function of a class template.</w:t>
            </w:r>
          </w:p>
        </w:tc>
      </w:tr>
    </w:tbl>
    <w:p w:rsidR="00E67239" w:rsidRDefault="00D12257">
      <w:pPr>
        <w:spacing w:after="140"/>
        <w:ind w:left="0" w:right="11" w:firstLine="218"/>
      </w:pPr>
      <w:r>
        <w:t>The front end also exposes a number of internal mechanism that can be used to simplify the writing of type traits. Note that some of these traits are likely to be removed in the future.</w:t>
      </w:r>
    </w:p>
    <w:p w:rsidR="00E67239" w:rsidRDefault="00D12257">
      <w:pPr>
        <w:spacing w:after="15" w:line="249" w:lineRule="auto"/>
        <w:ind w:left="-5" w:right="365"/>
      </w:pPr>
      <w:r>
        <w:rPr>
          <w:rFonts w:ascii="Calibri" w:eastAsia="Calibri" w:hAnsi="Calibri" w:cs="Calibri"/>
        </w:rPr>
        <w:t>__is_same(type1,type2)</w:t>
      </w:r>
    </w:p>
    <w:p w:rsidR="00E67239" w:rsidRDefault="00D12257">
      <w:pPr>
        <w:spacing w:after="348"/>
        <w:ind w:left="1147" w:right="11"/>
      </w:pPr>
      <w:r>
        <w:t>A binary type trait: true whenever the type arg</w:t>
      </w:r>
      <w:r>
        <w:t>uments are the same.</w:t>
      </w:r>
    </w:p>
    <w:p w:rsidR="00E67239" w:rsidRDefault="00D12257">
      <w:pPr>
        <w:pStyle w:val="Heading2"/>
        <w:spacing w:after="72"/>
        <w:ind w:left="-5"/>
      </w:pPr>
      <w:r>
        <w:t>7.11 Deprecated Features</w:t>
      </w:r>
    </w:p>
    <w:p w:rsidR="00E67239" w:rsidRDefault="00D12257">
      <w:pPr>
        <w:ind w:right="11"/>
      </w:pPr>
      <w:r>
        <w:t>In the past, the GNU C</w:t>
      </w:r>
      <w:r>
        <w:rPr>
          <w:rFonts w:ascii="Calibri" w:eastAsia="Calibri" w:hAnsi="Calibri" w:cs="Calibri"/>
        </w:rPr>
        <w:t xml:space="preserve">++ </w:t>
      </w:r>
      <w:r>
        <w:t>compiler was extended to experiment with new features, at a time when the C</w:t>
      </w:r>
      <w:r>
        <w:rPr>
          <w:rFonts w:ascii="Calibri" w:eastAsia="Calibri" w:hAnsi="Calibri" w:cs="Calibri"/>
        </w:rPr>
        <w:t xml:space="preserve">++ </w:t>
      </w:r>
      <w:r>
        <w:t>language was still evolving. Now that the C</w:t>
      </w:r>
      <w:r>
        <w:rPr>
          <w:rFonts w:ascii="Calibri" w:eastAsia="Calibri" w:hAnsi="Calibri" w:cs="Calibri"/>
        </w:rPr>
        <w:t xml:space="preserve">++ </w:t>
      </w:r>
      <w:r>
        <w:t>standard is complete, some of those features are superseded b</w:t>
      </w:r>
      <w:r>
        <w:t>y superior alternatives. Using the old features might cause a warning in some cases that the feature will be dropped in the future. In other cases, the feature might be gone already.</w:t>
      </w:r>
    </w:p>
    <w:p w:rsidR="00E67239" w:rsidRDefault="00D12257">
      <w:pPr>
        <w:spacing w:after="140"/>
        <w:ind w:left="0" w:right="11" w:firstLine="218"/>
      </w:pPr>
      <w:r>
        <w:t xml:space="preserve">While the list below is not exhaustive, it documents some of the options </w:t>
      </w:r>
      <w:r>
        <w:t>that are now deprecated or have been removed:</w:t>
      </w:r>
    </w:p>
    <w:p w:rsidR="00E67239" w:rsidRDefault="00D12257">
      <w:pPr>
        <w:spacing w:after="15" w:line="249" w:lineRule="auto"/>
        <w:ind w:left="-5" w:right="365"/>
      </w:pPr>
      <w:r>
        <w:rPr>
          <w:rFonts w:ascii="Calibri" w:eastAsia="Calibri" w:hAnsi="Calibri" w:cs="Calibri"/>
        </w:rPr>
        <w:t>-fno-for-scope</w:t>
      </w:r>
    </w:p>
    <w:p w:rsidR="00E67239" w:rsidRDefault="00D12257">
      <w:pPr>
        <w:spacing w:after="15" w:line="249" w:lineRule="auto"/>
        <w:ind w:left="-5" w:right="365"/>
      </w:pPr>
      <w:r>
        <w:rPr>
          <w:rFonts w:ascii="Calibri" w:eastAsia="Calibri" w:hAnsi="Calibri" w:cs="Calibri"/>
        </w:rPr>
        <w:t>-ffriend-injection</w:t>
      </w:r>
    </w:p>
    <w:p w:rsidR="00E67239" w:rsidRDefault="00D12257">
      <w:pPr>
        <w:spacing w:after="167"/>
        <w:ind w:left="1147" w:right="11"/>
      </w:pPr>
      <w:r>
        <w:t>These two options provide compatibility with pre-standard C</w:t>
      </w:r>
      <w:r>
        <w:rPr>
          <w:rFonts w:ascii="Calibri" w:eastAsia="Calibri" w:hAnsi="Calibri" w:cs="Calibri"/>
        </w:rPr>
        <w:t>++</w:t>
      </w:r>
      <w:r>
        <w:t xml:space="preserve">. See </w:t>
      </w:r>
      <w:r>
        <w:rPr>
          <w:color w:val="7F171F"/>
        </w:rPr>
        <w:t>Section 7.12 [Backwards Compatibility], page 799</w:t>
      </w:r>
      <w:r>
        <w:t>.</w:t>
      </w:r>
    </w:p>
    <w:p w:rsidR="00E67239" w:rsidRDefault="00D12257">
      <w:pPr>
        <w:ind w:left="0" w:right="11" w:firstLine="218"/>
      </w:pPr>
      <w:r>
        <w:t>G</w:t>
      </w:r>
      <w:r>
        <w:rPr>
          <w:rFonts w:ascii="Calibri" w:eastAsia="Calibri" w:hAnsi="Calibri" w:cs="Calibri"/>
        </w:rPr>
        <w:t xml:space="preserve">++ </w:t>
      </w:r>
      <w:r>
        <w:t>allows a virtual function returning ‘</w:t>
      </w:r>
      <w:r>
        <w:rPr>
          <w:rFonts w:ascii="Calibri" w:eastAsia="Calibri" w:hAnsi="Calibri" w:cs="Calibri"/>
        </w:rPr>
        <w:t>void*</w:t>
      </w:r>
      <w:r>
        <w:t>’ to be overr</w:t>
      </w:r>
      <w:r>
        <w:t>idden by one returning a different pointer type. This extension to the covariant return type rules is now deprecated and will be removed from a future version.</w:t>
      </w:r>
    </w:p>
    <w:p w:rsidR="00E67239" w:rsidRDefault="00D12257">
      <w:pPr>
        <w:ind w:left="0" w:right="11" w:firstLine="218"/>
      </w:pPr>
      <w:r>
        <w:t>The use of default arguments in function pointers, function typedefs and other places where they</w:t>
      </w:r>
      <w:r>
        <w:t xml:space="preserve"> are not permitted by the standard is deprecated and will be removed from a future version of G</w:t>
      </w:r>
      <w:r>
        <w:rPr>
          <w:rFonts w:ascii="Calibri" w:eastAsia="Calibri" w:hAnsi="Calibri" w:cs="Calibri"/>
        </w:rPr>
        <w:t>++</w:t>
      </w:r>
      <w:r>
        <w:t>.</w:t>
      </w:r>
    </w:p>
    <w:p w:rsidR="00E67239" w:rsidRDefault="00D12257">
      <w:pPr>
        <w:ind w:left="0" w:right="11" w:firstLine="218"/>
      </w:pPr>
      <w:r>
        <w:t>G</w:t>
      </w:r>
      <w:r>
        <w:rPr>
          <w:rFonts w:ascii="Calibri" w:eastAsia="Calibri" w:hAnsi="Calibri" w:cs="Calibri"/>
        </w:rPr>
        <w:t xml:space="preserve">++ </w:t>
      </w:r>
      <w:r>
        <w:t xml:space="preserve">allows floating-point literals to appear in integral constant expressions, e.g. ‘ </w:t>
      </w:r>
      <w:r>
        <w:rPr>
          <w:rFonts w:ascii="Calibri" w:eastAsia="Calibri" w:hAnsi="Calibri" w:cs="Calibri"/>
        </w:rPr>
        <w:t xml:space="preserve">enumE {e=int(2.2*3.7)} </w:t>
      </w:r>
      <w:r>
        <w:t>’ This extension is deprecated and will be remov</w:t>
      </w:r>
      <w:r>
        <w:t>ed from a future version.</w:t>
      </w:r>
    </w:p>
    <w:p w:rsidR="00E67239" w:rsidRDefault="00D12257">
      <w:pPr>
        <w:ind w:left="0" w:right="11" w:firstLine="218"/>
      </w:pPr>
      <w:r>
        <w:t>G</w:t>
      </w:r>
      <w:r>
        <w:rPr>
          <w:rFonts w:ascii="Calibri" w:eastAsia="Calibri" w:hAnsi="Calibri" w:cs="Calibri"/>
        </w:rPr>
        <w:t xml:space="preserve">++ </w:t>
      </w:r>
      <w:r>
        <w:t>allows static data members of const floating-point type to be declared with an initializer in a class definition. The standard only allows initializers for static members of const integral types and const enumeration types so this extension has been deprec</w:t>
      </w:r>
      <w:r>
        <w:t>ated and will be removed from a future version.</w:t>
      </w:r>
    </w:p>
    <w:p w:rsidR="00E67239" w:rsidRDefault="00D12257">
      <w:pPr>
        <w:ind w:left="0" w:right="11" w:firstLine="218"/>
      </w:pPr>
      <w:r>
        <w:t>G</w:t>
      </w:r>
      <w:r>
        <w:rPr>
          <w:rFonts w:ascii="Calibri" w:eastAsia="Calibri" w:hAnsi="Calibri" w:cs="Calibri"/>
        </w:rPr>
        <w:t xml:space="preserve">++ </w:t>
      </w:r>
      <w:r>
        <w:t xml:space="preserve">allows attributes to follow a parenthesized direct initializer, e.g. ‘ </w:t>
      </w:r>
      <w:r>
        <w:rPr>
          <w:rFonts w:ascii="Calibri" w:eastAsia="Calibri" w:hAnsi="Calibri" w:cs="Calibri"/>
        </w:rPr>
        <w:t xml:space="preserve">intf(0) __attribute__((something)); </w:t>
      </w:r>
      <w:r>
        <w:t>’ This extension has been ignored since G</w:t>
      </w:r>
      <w:r>
        <w:rPr>
          <w:rFonts w:ascii="Calibri" w:eastAsia="Calibri" w:hAnsi="Calibri" w:cs="Calibri"/>
        </w:rPr>
        <w:t xml:space="preserve">++ </w:t>
      </w:r>
      <w:r>
        <w:t>3.3 and is deprecated.</w:t>
      </w:r>
    </w:p>
    <w:p w:rsidR="00E67239" w:rsidRDefault="00D12257">
      <w:pPr>
        <w:spacing w:after="319"/>
        <w:ind w:left="0" w:right="11" w:firstLine="218"/>
      </w:pPr>
      <w:r>
        <w:t>G</w:t>
      </w:r>
      <w:r>
        <w:rPr>
          <w:rFonts w:ascii="Calibri" w:eastAsia="Calibri" w:hAnsi="Calibri" w:cs="Calibri"/>
        </w:rPr>
        <w:t xml:space="preserve">++ </w:t>
      </w:r>
      <w:r>
        <w:t>allows anonymous structs a</w:t>
      </w:r>
      <w:r>
        <w:t>nd unions to have members that are not public non-static data members (i.e. fields). These extensions are deprecated.</w:t>
      </w:r>
    </w:p>
    <w:p w:rsidR="00E67239" w:rsidRDefault="00D12257">
      <w:pPr>
        <w:pStyle w:val="Heading2"/>
        <w:spacing w:after="72"/>
        <w:ind w:left="-5"/>
      </w:pPr>
      <w:r>
        <w:t>7.12 Backwards Compatibility</w:t>
      </w:r>
    </w:p>
    <w:p w:rsidR="00E67239" w:rsidRDefault="00D12257">
      <w:pPr>
        <w:spacing w:after="135"/>
        <w:ind w:right="11"/>
      </w:pPr>
      <w:r>
        <w:t>Now that there is a definitive ISO standard C</w:t>
      </w:r>
      <w:r>
        <w:rPr>
          <w:rFonts w:ascii="Calibri" w:eastAsia="Calibri" w:hAnsi="Calibri" w:cs="Calibri"/>
        </w:rPr>
        <w:t>++</w:t>
      </w:r>
      <w:r>
        <w:t>, G</w:t>
      </w:r>
      <w:r>
        <w:rPr>
          <w:rFonts w:ascii="Calibri" w:eastAsia="Calibri" w:hAnsi="Calibri" w:cs="Calibri"/>
        </w:rPr>
        <w:t xml:space="preserve">++ </w:t>
      </w:r>
      <w:r>
        <w:t>has a specification to adhere to. The C</w:t>
      </w:r>
      <w:r>
        <w:rPr>
          <w:rFonts w:ascii="Calibri" w:eastAsia="Calibri" w:hAnsi="Calibri" w:cs="Calibri"/>
        </w:rPr>
        <w:t xml:space="preserve">++ </w:t>
      </w:r>
      <w:r>
        <w:t>language evolved over time, and features that used to be acceptable in previous drafts of the standard, such as the ARM [Annotated C</w:t>
      </w:r>
      <w:r>
        <w:rPr>
          <w:rFonts w:ascii="Calibri" w:eastAsia="Calibri" w:hAnsi="Calibri" w:cs="Calibri"/>
        </w:rPr>
        <w:t xml:space="preserve">++ </w:t>
      </w:r>
      <w:r>
        <w:t>Reference Manual], are no longer accepted. In order to allow compilation of C</w:t>
      </w:r>
      <w:r>
        <w:rPr>
          <w:rFonts w:ascii="Calibri" w:eastAsia="Calibri" w:hAnsi="Calibri" w:cs="Calibri"/>
        </w:rPr>
        <w:t xml:space="preserve">++ </w:t>
      </w:r>
      <w:r>
        <w:t>written to such drafts, G</w:t>
      </w:r>
      <w:r>
        <w:rPr>
          <w:rFonts w:ascii="Calibri" w:eastAsia="Calibri" w:hAnsi="Calibri" w:cs="Calibri"/>
        </w:rPr>
        <w:t xml:space="preserve">++ </w:t>
      </w:r>
      <w:r>
        <w:t>contains some</w:t>
      </w:r>
      <w:r>
        <w:t xml:space="preserve"> backwards compatibilities. </w:t>
      </w:r>
      <w:r>
        <w:rPr>
          <w:i/>
        </w:rPr>
        <w:t>All such backwards compatibility features are liable to disappear in future versions of G</w:t>
      </w:r>
      <w:r>
        <w:rPr>
          <w:rFonts w:ascii="Calibri" w:eastAsia="Calibri" w:hAnsi="Calibri" w:cs="Calibri"/>
        </w:rPr>
        <w:t>++</w:t>
      </w:r>
      <w:r>
        <w:rPr>
          <w:i/>
        </w:rPr>
        <w:t xml:space="preserve">. </w:t>
      </w:r>
      <w:r>
        <w:t xml:space="preserve">They should be considered deprecated. See </w:t>
      </w:r>
      <w:r>
        <w:rPr>
          <w:color w:val="7F171F"/>
        </w:rPr>
        <w:t>Section 7.11 [Deprecated Features], page 798</w:t>
      </w:r>
      <w:r>
        <w:t>.</w:t>
      </w:r>
    </w:p>
    <w:p w:rsidR="00E67239" w:rsidRDefault="00D12257">
      <w:pPr>
        <w:spacing w:after="55"/>
        <w:ind w:left="1152" w:right="11" w:hanging="1152"/>
      </w:pPr>
      <w:r>
        <w:rPr>
          <w:rFonts w:ascii="Calibri" w:eastAsia="Calibri" w:hAnsi="Calibri" w:cs="Calibri"/>
        </w:rPr>
        <w:t xml:space="preserve">Forscope </w:t>
      </w:r>
      <w:r>
        <w:t>If a variable is declared at for scope</w:t>
      </w:r>
      <w:r>
        <w:t>, it used to remain in scope until the end of the scope that contained the for statement (rather than just within the for scope). The deprecated ‘</w:t>
      </w:r>
      <w:r>
        <w:rPr>
          <w:rFonts w:ascii="Calibri" w:eastAsia="Calibri" w:hAnsi="Calibri" w:cs="Calibri"/>
        </w:rPr>
        <w:t>-fno-for-scope</w:t>
      </w:r>
      <w:r>
        <w:t>’ option enables this non-standard behavior. Without the option, G</w:t>
      </w:r>
      <w:r>
        <w:rPr>
          <w:rFonts w:ascii="Calibri" w:eastAsia="Calibri" w:hAnsi="Calibri" w:cs="Calibri"/>
        </w:rPr>
        <w:t xml:space="preserve">++ </w:t>
      </w:r>
      <w:r>
        <w:t xml:space="preserve">retains this, but issues a </w:t>
      </w:r>
      <w:r>
        <w:t>warning, if such a variable is accessed outside the for scope.</w:t>
      </w:r>
    </w:p>
    <w:p w:rsidR="00E67239" w:rsidRDefault="00D12257">
      <w:pPr>
        <w:spacing w:after="110"/>
        <w:ind w:left="1147" w:right="11"/>
      </w:pPr>
      <w:r>
        <w:t>The behavior is deprecated, only available with ‘</w:t>
      </w:r>
      <w:r>
        <w:rPr>
          <w:rFonts w:ascii="Calibri" w:eastAsia="Calibri" w:hAnsi="Calibri" w:cs="Calibri"/>
        </w:rPr>
        <w:t>-std=c++98</w:t>
      </w:r>
      <w:r>
        <w:t>’ ‘</w:t>
      </w:r>
      <w:r>
        <w:rPr>
          <w:rFonts w:ascii="Calibri" w:eastAsia="Calibri" w:hAnsi="Calibri" w:cs="Calibri"/>
        </w:rPr>
        <w:t>-std=gnu++98</w:t>
      </w:r>
      <w:r>
        <w:t>’ languages and you must use the ‘</w:t>
      </w:r>
      <w:r>
        <w:rPr>
          <w:rFonts w:ascii="Calibri" w:eastAsia="Calibri" w:hAnsi="Calibri" w:cs="Calibri"/>
        </w:rPr>
        <w:t>-fpermissive</w:t>
      </w:r>
      <w:r>
        <w:t>’ option to enable it. The behavior will be removed.</w:t>
      </w:r>
    </w:p>
    <w:p w:rsidR="00E67239" w:rsidRDefault="00D12257">
      <w:pPr>
        <w:spacing w:after="15" w:line="249" w:lineRule="auto"/>
        <w:ind w:left="-5" w:right="365"/>
      </w:pPr>
      <w:r>
        <w:rPr>
          <w:rFonts w:ascii="Calibri" w:eastAsia="Calibri" w:hAnsi="Calibri" w:cs="Calibri"/>
        </w:rPr>
        <w:t>FriendInjection</w:t>
      </w:r>
    </w:p>
    <w:p w:rsidR="00E67239" w:rsidRDefault="00D12257">
      <w:pPr>
        <w:spacing w:after="108"/>
        <w:ind w:left="1147" w:right="11"/>
        <w:jc w:val="left"/>
      </w:pPr>
      <w:r>
        <w:t xml:space="preserve">The </w:t>
      </w:r>
      <w:r>
        <w:t>‘</w:t>
      </w:r>
      <w:r>
        <w:rPr>
          <w:rFonts w:ascii="Calibri" w:eastAsia="Calibri" w:hAnsi="Calibri" w:cs="Calibri"/>
        </w:rPr>
        <w:t>-ffriend-injection</w:t>
      </w:r>
      <w:r>
        <w:t>’ option makes injected friends visible to regular name lookup, unlike standard C</w:t>
      </w:r>
      <w:r>
        <w:rPr>
          <w:rFonts w:ascii="Calibri" w:eastAsia="Calibri" w:hAnsi="Calibri" w:cs="Calibri"/>
        </w:rPr>
        <w:t>++</w:t>
      </w:r>
      <w:r>
        <w:t>.</w:t>
      </w:r>
      <w:r>
        <w:tab/>
        <w:t>This option is deprecated and will be removed.</w:t>
      </w:r>
    </w:p>
    <w:p w:rsidR="00E67239" w:rsidRDefault="00D12257">
      <w:pPr>
        <w:spacing w:after="15" w:line="249" w:lineRule="auto"/>
        <w:ind w:left="-5" w:right="365"/>
      </w:pPr>
      <w:r>
        <w:rPr>
          <w:rFonts w:ascii="Calibri" w:eastAsia="Calibri" w:hAnsi="Calibri" w:cs="Calibri"/>
        </w:rPr>
        <w:t>ImplicitClanguage</w:t>
      </w:r>
    </w:p>
    <w:p w:rsidR="00E67239" w:rsidRDefault="00D12257">
      <w:pPr>
        <w:ind w:left="1147" w:right="11"/>
      </w:pPr>
      <w:r>
        <w:t xml:space="preserve">Old C system header files did not contain an </w:t>
      </w:r>
      <w:r>
        <w:rPr>
          <w:rFonts w:ascii="Calibri" w:eastAsia="Calibri" w:hAnsi="Calibri" w:cs="Calibri"/>
        </w:rPr>
        <w:t xml:space="preserve">extern"C"{...} </w:t>
      </w:r>
      <w:r>
        <w:t xml:space="preserve">scope to set the language. </w:t>
      </w:r>
      <w:r>
        <w:t xml:space="preserve">On such systems, all header files are implicitly scoped inside a C language scope. Also, an empty prototype </w:t>
      </w:r>
      <w:r>
        <w:rPr>
          <w:rFonts w:ascii="Calibri" w:eastAsia="Calibri" w:hAnsi="Calibri" w:cs="Calibri"/>
        </w:rPr>
        <w:t xml:space="preserve">() </w:t>
      </w:r>
      <w:r>
        <w:t>is treated as an unspecified number of arguments, rather than no arguments, as C</w:t>
      </w:r>
      <w:r>
        <w:rPr>
          <w:rFonts w:ascii="Calibri" w:eastAsia="Calibri" w:hAnsi="Calibri" w:cs="Calibri"/>
        </w:rPr>
        <w:t xml:space="preserve">++ </w:t>
      </w:r>
      <w:r>
        <w:t>demands.</w:t>
      </w:r>
    </w:p>
    <w:p w:rsidR="00E67239" w:rsidRDefault="00E67239">
      <w:pPr>
        <w:sectPr w:rsidR="00E67239">
          <w:headerReference w:type="even" r:id="rId183"/>
          <w:headerReference w:type="default" r:id="rId184"/>
          <w:footerReference w:type="even" r:id="rId185"/>
          <w:footerReference w:type="default" r:id="rId186"/>
          <w:headerReference w:type="first" r:id="rId187"/>
          <w:footerReference w:type="first" r:id="rId188"/>
          <w:footnotePr>
            <w:numRestart w:val="eachPage"/>
          </w:footnotePr>
          <w:pgSz w:w="12240" w:h="15840"/>
          <w:pgMar w:top="1639" w:right="1800" w:bottom="1541"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189"/>
          <w:headerReference w:type="default" r:id="rId190"/>
          <w:footerReference w:type="even" r:id="rId191"/>
          <w:footerReference w:type="default" r:id="rId192"/>
          <w:headerReference w:type="first" r:id="rId193"/>
          <w:footerReference w:type="first" r:id="rId194"/>
          <w:footnotePr>
            <w:numRestart w:val="eachPage"/>
          </w:footnotePr>
          <w:pgSz w:w="12240" w:h="15840"/>
          <w:pgMar w:top="1440" w:right="1440" w:bottom="1440" w:left="1440" w:header="720" w:footer="720" w:gutter="0"/>
          <w:cols w:space="720"/>
        </w:sectPr>
      </w:pPr>
    </w:p>
    <w:p w:rsidR="00E67239" w:rsidRDefault="00D12257">
      <w:pPr>
        <w:pStyle w:val="Heading1"/>
        <w:spacing w:after="282"/>
        <w:ind w:left="-5"/>
      </w:pPr>
      <w:r>
        <w:t>8 GNU Objective-C Features</w:t>
      </w:r>
    </w:p>
    <w:p w:rsidR="00E67239" w:rsidRDefault="00D12257">
      <w:pPr>
        <w:spacing w:after="377"/>
        <w:ind w:right="11"/>
      </w:pPr>
      <w:r>
        <w:t>This document is meant to describe some of the GNU Objective-C features. It is not intended to teach you Objective-C. There are several resources on the Internet that present the language.</w:t>
      </w:r>
    </w:p>
    <w:p w:rsidR="00E67239" w:rsidRDefault="00D12257">
      <w:pPr>
        <w:pStyle w:val="Heading2"/>
        <w:spacing w:after="71"/>
        <w:ind w:left="-5"/>
      </w:pPr>
      <w:r>
        <w:t>8.1 GNU Objective-C Runtime API</w:t>
      </w:r>
    </w:p>
    <w:p w:rsidR="00E67239" w:rsidRDefault="00D12257">
      <w:pPr>
        <w:ind w:right="11"/>
      </w:pPr>
      <w:r>
        <w:t>This section is specific for the GN</w:t>
      </w:r>
      <w:r>
        <w:t>U Objective-C runtime. If you are using a different runtime, you can skip it.</w:t>
      </w:r>
    </w:p>
    <w:p w:rsidR="00E67239" w:rsidRDefault="00D12257">
      <w:pPr>
        <w:ind w:left="0" w:right="11" w:firstLine="218"/>
      </w:pPr>
      <w:r>
        <w:t>The GNU Objective-C runtime provides an API that allows you to interact with the Objective-C runtime system, querying the live runtime structures and even manipulating them. This allows you for example to inspect and navigate classes, methods and protocols</w:t>
      </w:r>
      <w:r>
        <w:t>; to define new classes or new methods, and even to modify existing classes or protocols.</w:t>
      </w:r>
    </w:p>
    <w:p w:rsidR="00E67239" w:rsidRDefault="00D12257">
      <w:pPr>
        <w:spacing w:after="276"/>
        <w:ind w:left="0" w:right="11" w:firstLine="218"/>
      </w:pPr>
      <w:r>
        <w:t>If you are using a “Foundation” library such as GNUstep-Base, this library will provide you with a rich set of functionality to do most of the inspection tasks, and y</w:t>
      </w:r>
      <w:r>
        <w:t>ou probably will only need direct access to the GNU Objective-C runtime API to define new classes or methods.</w:t>
      </w:r>
    </w:p>
    <w:p w:rsidR="00E67239" w:rsidRDefault="00D12257">
      <w:pPr>
        <w:pStyle w:val="Heading3"/>
        <w:ind w:left="-5"/>
      </w:pPr>
      <w:r>
        <w:t>8.1.1 Modern GNU Objective-C Runtime API</w:t>
      </w:r>
    </w:p>
    <w:p w:rsidR="00E67239" w:rsidRDefault="00D12257">
      <w:pPr>
        <w:spacing w:after="118"/>
        <w:ind w:right="11"/>
      </w:pPr>
      <w:r>
        <w:t>The GNU Objective-C runtime provides an API which is similar to the one provided by the “Objective-C 2.0”</w:t>
      </w:r>
      <w:r>
        <w:t xml:space="preserve"> Apple/NeXT Objective-C runtime. The API is documented in the public header files of the GNU Objective-C runtime:</w:t>
      </w:r>
    </w:p>
    <w:p w:rsidR="00E67239" w:rsidRDefault="00D12257">
      <w:pPr>
        <w:numPr>
          <w:ilvl w:val="0"/>
          <w:numId w:val="141"/>
        </w:numPr>
        <w:ind w:right="11" w:hanging="253"/>
      </w:pPr>
      <w:r>
        <w:t>‘</w:t>
      </w:r>
      <w:r>
        <w:rPr>
          <w:rFonts w:ascii="Calibri" w:eastAsia="Calibri" w:hAnsi="Calibri" w:cs="Calibri"/>
        </w:rPr>
        <w:t>objc/objc.h</w:t>
      </w:r>
      <w:r>
        <w:t xml:space="preserve">’: this is the basic Objective-C header file, defining the basic ObjectiveC types such as </w:t>
      </w:r>
      <w:r>
        <w:rPr>
          <w:rFonts w:ascii="Calibri" w:eastAsia="Calibri" w:hAnsi="Calibri" w:cs="Calibri"/>
        </w:rPr>
        <w:t>id</w:t>
      </w:r>
      <w:r>
        <w:t xml:space="preserve">, </w:t>
      </w:r>
      <w:r>
        <w:rPr>
          <w:rFonts w:ascii="Calibri" w:eastAsia="Calibri" w:hAnsi="Calibri" w:cs="Calibri"/>
        </w:rPr>
        <w:t xml:space="preserve">Class </w:t>
      </w:r>
      <w:r>
        <w:t xml:space="preserve">and </w:t>
      </w:r>
      <w:r>
        <w:rPr>
          <w:rFonts w:ascii="Calibri" w:eastAsia="Calibri" w:hAnsi="Calibri" w:cs="Calibri"/>
        </w:rPr>
        <w:t>BOOL</w:t>
      </w:r>
      <w:r>
        <w:t>. You have to include this header to do almost anything with Objective-C.</w:t>
      </w:r>
    </w:p>
    <w:p w:rsidR="00E67239" w:rsidRDefault="00D12257">
      <w:pPr>
        <w:numPr>
          <w:ilvl w:val="0"/>
          <w:numId w:val="141"/>
        </w:numPr>
        <w:ind w:right="11" w:hanging="253"/>
      </w:pPr>
      <w:r>
        <w:t>‘</w:t>
      </w:r>
      <w:r>
        <w:rPr>
          <w:rFonts w:ascii="Calibri" w:eastAsia="Calibri" w:hAnsi="Calibri" w:cs="Calibri"/>
        </w:rPr>
        <w:t>objc/runtime.h</w:t>
      </w:r>
      <w:r>
        <w:t>’: this header declares most of the public runtime API functions allowing you to inspect and manipulate the Objective-C runtime data structures. These functions are fa</w:t>
      </w:r>
      <w:r>
        <w:t>irly standardized across Objective-C runtimes and are almost identical to the Apple/NeXT Objective-C runtime ones. It does not declare functions in some specialized areas (constructing and forwarding message invocations, threading) which are in the other h</w:t>
      </w:r>
      <w:r>
        <w:t>eaders below. You have to include ‘</w:t>
      </w:r>
      <w:r>
        <w:rPr>
          <w:rFonts w:ascii="Calibri" w:eastAsia="Calibri" w:hAnsi="Calibri" w:cs="Calibri"/>
        </w:rPr>
        <w:t>objc/objc.h</w:t>
      </w:r>
      <w:r>
        <w:t>’ and ‘</w:t>
      </w:r>
      <w:r>
        <w:rPr>
          <w:rFonts w:ascii="Calibri" w:eastAsia="Calibri" w:hAnsi="Calibri" w:cs="Calibri"/>
        </w:rPr>
        <w:t>objc/runtime.h</w:t>
      </w:r>
      <w:r>
        <w:t xml:space="preserve">’ to use any of the functions, such as </w:t>
      </w:r>
      <w:r>
        <w:rPr>
          <w:rFonts w:ascii="Calibri" w:eastAsia="Calibri" w:hAnsi="Calibri" w:cs="Calibri"/>
        </w:rPr>
        <w:t>class_getName()</w:t>
      </w:r>
      <w:r>
        <w:t>, declared in ‘</w:t>
      </w:r>
      <w:r>
        <w:rPr>
          <w:rFonts w:ascii="Calibri" w:eastAsia="Calibri" w:hAnsi="Calibri" w:cs="Calibri"/>
        </w:rPr>
        <w:t>objc/runtime.h</w:t>
      </w:r>
      <w:r>
        <w:t>’.</w:t>
      </w:r>
    </w:p>
    <w:p w:rsidR="00E67239" w:rsidRDefault="00D12257">
      <w:pPr>
        <w:numPr>
          <w:ilvl w:val="0"/>
          <w:numId w:val="141"/>
        </w:numPr>
        <w:spacing w:after="101"/>
        <w:ind w:right="11" w:hanging="253"/>
      </w:pPr>
      <w:r>
        <w:t>‘</w:t>
      </w:r>
      <w:r>
        <w:rPr>
          <w:rFonts w:ascii="Calibri" w:eastAsia="Calibri" w:hAnsi="Calibri" w:cs="Calibri"/>
        </w:rPr>
        <w:t>objc/message.h</w:t>
      </w:r>
      <w:r>
        <w:t>’: this header declares public functions used to construct, deconstruct and forward mess</w:t>
      </w:r>
      <w:r>
        <w:t>age invocations. Because messaging is done in quite a different way on different runtimes, functions in this header are specific to the GNU Objective-C runtime implementation.</w:t>
      </w:r>
    </w:p>
    <w:p w:rsidR="00E67239" w:rsidRDefault="00D12257">
      <w:pPr>
        <w:numPr>
          <w:ilvl w:val="0"/>
          <w:numId w:val="141"/>
        </w:numPr>
        <w:spacing w:after="99"/>
        <w:ind w:right="11" w:hanging="253"/>
      </w:pPr>
      <w:r>
        <w:t>‘</w:t>
      </w:r>
      <w:r>
        <w:rPr>
          <w:rFonts w:ascii="Calibri" w:eastAsia="Calibri" w:hAnsi="Calibri" w:cs="Calibri"/>
        </w:rPr>
        <w:t>objc/objc-exception.h</w:t>
      </w:r>
      <w:r>
        <w:t>’: this header declares some public functions related to O</w:t>
      </w:r>
      <w:r>
        <w:t>bjective-C exceptions. For example functions in this header allow you to throw an Objective-C exception from plain C/C</w:t>
      </w:r>
      <w:r>
        <w:rPr>
          <w:rFonts w:ascii="Calibri" w:eastAsia="Calibri" w:hAnsi="Calibri" w:cs="Calibri"/>
        </w:rPr>
        <w:t xml:space="preserve">++ </w:t>
      </w:r>
      <w:r>
        <w:t>code.</w:t>
      </w:r>
    </w:p>
    <w:p w:rsidR="00E67239" w:rsidRDefault="00D12257">
      <w:pPr>
        <w:numPr>
          <w:ilvl w:val="0"/>
          <w:numId w:val="141"/>
        </w:numPr>
        <w:ind w:right="11" w:hanging="253"/>
      </w:pPr>
      <w:r>
        <w:t>‘</w:t>
      </w:r>
      <w:r>
        <w:rPr>
          <w:rFonts w:ascii="Calibri" w:eastAsia="Calibri" w:hAnsi="Calibri" w:cs="Calibri"/>
        </w:rPr>
        <w:t>objc/objc-sync.h</w:t>
      </w:r>
      <w:r>
        <w:t xml:space="preserve">’: this header declares some public functions related to the Objective-C </w:t>
      </w:r>
      <w:r>
        <w:rPr>
          <w:rFonts w:ascii="Calibri" w:eastAsia="Calibri" w:hAnsi="Calibri" w:cs="Calibri"/>
        </w:rPr>
        <w:t xml:space="preserve">@synchronized() </w:t>
      </w:r>
      <w:r>
        <w:t>syntax, allowing you to</w:t>
      </w:r>
      <w:r>
        <w:t xml:space="preserve"> emulate an Objective-C </w:t>
      </w:r>
      <w:r>
        <w:rPr>
          <w:rFonts w:ascii="Calibri" w:eastAsia="Calibri" w:hAnsi="Calibri" w:cs="Calibri"/>
        </w:rPr>
        <w:t xml:space="preserve">@synchronized() </w:t>
      </w:r>
      <w:r>
        <w:t>block in plain C/C</w:t>
      </w:r>
      <w:r>
        <w:rPr>
          <w:rFonts w:ascii="Calibri" w:eastAsia="Calibri" w:hAnsi="Calibri" w:cs="Calibri"/>
        </w:rPr>
        <w:t xml:space="preserve">++ </w:t>
      </w:r>
      <w:r>
        <w:t>code.</w:t>
      </w:r>
    </w:p>
    <w:p w:rsidR="00E67239" w:rsidRDefault="00D12257">
      <w:pPr>
        <w:numPr>
          <w:ilvl w:val="0"/>
          <w:numId w:val="141"/>
        </w:numPr>
        <w:spacing w:after="100"/>
        <w:ind w:right="11" w:hanging="253"/>
      </w:pPr>
      <w:r>
        <w:t>‘</w:t>
      </w:r>
      <w:r>
        <w:rPr>
          <w:rFonts w:ascii="Calibri" w:eastAsia="Calibri" w:hAnsi="Calibri" w:cs="Calibri"/>
        </w:rPr>
        <w:t>objc/thr.h</w:t>
      </w:r>
      <w:r>
        <w:t xml:space="preserve">’: this header declares a public runtime API threading layer that is only provided by the GNU Objective-C runtime. It declares functions such as </w:t>
      </w:r>
      <w:r>
        <w:rPr>
          <w:rFonts w:ascii="Calibri" w:eastAsia="Calibri" w:hAnsi="Calibri" w:cs="Calibri"/>
        </w:rPr>
        <w:t>objc_mutex_ lock()</w:t>
      </w:r>
      <w:r>
        <w:t>, which provide</w:t>
      </w:r>
      <w:r>
        <w:t xml:space="preserve"> a platform-independent set of threading functions.</w:t>
      </w:r>
    </w:p>
    <w:p w:rsidR="00E67239" w:rsidRDefault="00D12257">
      <w:pPr>
        <w:spacing w:after="234"/>
        <w:ind w:left="0" w:right="11" w:firstLine="218"/>
      </w:pPr>
      <w:r>
        <w:t>The header files contain detailed documentation for each function in the GNU ObjectiveC runtime API.</w:t>
      </w:r>
    </w:p>
    <w:p w:rsidR="00E67239" w:rsidRDefault="00D12257">
      <w:pPr>
        <w:pStyle w:val="Heading3"/>
        <w:ind w:left="-5"/>
      </w:pPr>
      <w:r>
        <w:t>8.1.2 Traditional GNU Objective-C Runtime API</w:t>
      </w:r>
    </w:p>
    <w:p w:rsidR="00E67239" w:rsidRDefault="00D12257">
      <w:pPr>
        <w:spacing w:after="41"/>
        <w:ind w:right="11"/>
      </w:pPr>
      <w:r>
        <w:t>The GNU Objective-C runtime used to provide a different A</w:t>
      </w:r>
      <w:r>
        <w:t xml:space="preserve">PI, which we call the “traditional” GNU Objective-C runtime API. Functions belonging to this API are easy to recognize because they use a different naming convention, such as </w:t>
      </w:r>
      <w:r>
        <w:rPr>
          <w:rFonts w:ascii="Calibri" w:eastAsia="Calibri" w:hAnsi="Calibri" w:cs="Calibri"/>
        </w:rPr>
        <w:t xml:space="preserve">class_get_super_class() </w:t>
      </w:r>
      <w:r>
        <w:t xml:space="preserve">(traditional API) instead of </w:t>
      </w:r>
      <w:r>
        <w:rPr>
          <w:rFonts w:ascii="Calibri" w:eastAsia="Calibri" w:hAnsi="Calibri" w:cs="Calibri"/>
        </w:rPr>
        <w:t xml:space="preserve">class_getSuperclass() </w:t>
      </w:r>
      <w:r>
        <w:t>(moder</w:t>
      </w:r>
      <w:r>
        <w:t>n API). Software using this API includes the file ‘</w:t>
      </w:r>
      <w:r>
        <w:rPr>
          <w:rFonts w:ascii="Calibri" w:eastAsia="Calibri" w:hAnsi="Calibri" w:cs="Calibri"/>
        </w:rPr>
        <w:t>objc/objc-api.h</w:t>
      </w:r>
      <w:r>
        <w:t>’ where it is declared.</w:t>
      </w:r>
    </w:p>
    <w:p w:rsidR="00E67239" w:rsidRDefault="00D12257">
      <w:pPr>
        <w:spacing w:after="321"/>
        <w:ind w:left="228" w:right="11"/>
      </w:pPr>
      <w:r>
        <w:t>Starting with GCC 4.7.0, the traditional GNU runtime API is no longer available.</w:t>
      </w:r>
    </w:p>
    <w:p w:rsidR="00E67239" w:rsidRDefault="00D12257">
      <w:pPr>
        <w:pStyle w:val="Heading2"/>
        <w:spacing w:after="57"/>
        <w:ind w:left="-5"/>
      </w:pPr>
      <w:r>
        <w:t xml:space="preserve">8.2 </w:t>
      </w:r>
      <w:r>
        <w:rPr>
          <w:rFonts w:ascii="Calibri" w:eastAsia="Calibri" w:hAnsi="Calibri" w:cs="Calibri"/>
          <w:b w:val="0"/>
        </w:rPr>
        <w:t>+load</w:t>
      </w:r>
      <w:r>
        <w:t xml:space="preserve">: Executing Code before </w:t>
      </w:r>
      <w:r>
        <w:rPr>
          <w:rFonts w:ascii="Calibri" w:eastAsia="Calibri" w:hAnsi="Calibri" w:cs="Calibri"/>
          <w:b w:val="0"/>
        </w:rPr>
        <w:t>main</w:t>
      </w:r>
    </w:p>
    <w:p w:rsidR="00E67239" w:rsidRDefault="00D12257">
      <w:pPr>
        <w:spacing w:after="47"/>
        <w:ind w:right="11"/>
      </w:pPr>
      <w:r>
        <w:t>This section is specific for the GNU Objective-C runtime. If you are using a different runtime, you can skip it.</w:t>
      </w:r>
    </w:p>
    <w:p w:rsidR="00E67239" w:rsidRDefault="00D12257">
      <w:pPr>
        <w:spacing w:after="46"/>
        <w:ind w:left="0" w:right="11" w:firstLine="218"/>
      </w:pPr>
      <w:r>
        <w:t xml:space="preserve">The GNU Objective-C runtime provides a way that allows you to execute code before the execution of the program enters the </w:t>
      </w:r>
      <w:r>
        <w:rPr>
          <w:rFonts w:ascii="Calibri" w:eastAsia="Calibri" w:hAnsi="Calibri" w:cs="Calibri"/>
        </w:rPr>
        <w:t xml:space="preserve">main </w:t>
      </w:r>
      <w:r>
        <w:t>function. The co</w:t>
      </w:r>
      <w:r>
        <w:t xml:space="preserve">de is executed on a per-class and a per-category basis, through a special class method </w:t>
      </w:r>
      <w:r>
        <w:rPr>
          <w:rFonts w:ascii="Calibri" w:eastAsia="Calibri" w:hAnsi="Calibri" w:cs="Calibri"/>
        </w:rPr>
        <w:t>+load</w:t>
      </w:r>
      <w:r>
        <w:t>.</w:t>
      </w:r>
    </w:p>
    <w:p w:rsidR="00E67239" w:rsidRDefault="00D12257">
      <w:pPr>
        <w:ind w:left="0" w:right="11" w:firstLine="218"/>
      </w:pPr>
      <w:r>
        <w:t>This facility is very useful if you want to initialize global variables which can be accessed by the program directly, without sending a message to the class firs</w:t>
      </w:r>
      <w:r>
        <w:t xml:space="preserve">t. The usual way to initialize global variables, in the </w:t>
      </w:r>
      <w:r>
        <w:rPr>
          <w:rFonts w:ascii="Calibri" w:eastAsia="Calibri" w:hAnsi="Calibri" w:cs="Calibri"/>
        </w:rPr>
        <w:t xml:space="preserve">+initialize </w:t>
      </w:r>
      <w:r>
        <w:t xml:space="preserve">method, might not be useful because </w:t>
      </w:r>
      <w:r>
        <w:rPr>
          <w:rFonts w:ascii="Calibri" w:eastAsia="Calibri" w:hAnsi="Calibri" w:cs="Calibri"/>
        </w:rPr>
        <w:t xml:space="preserve">+initialize </w:t>
      </w:r>
      <w:r>
        <w:t>is only called when the first message is sent to a class object, which in some cases could be too late.</w:t>
      </w:r>
    </w:p>
    <w:p w:rsidR="00E67239" w:rsidRDefault="00D12257">
      <w:pPr>
        <w:spacing w:after="199"/>
        <w:ind w:left="0" w:right="11" w:firstLine="218"/>
      </w:pPr>
      <w:r>
        <w:t xml:space="preserve">Suppose for example you have a </w:t>
      </w:r>
      <w:r>
        <w:rPr>
          <w:rFonts w:ascii="Calibri" w:eastAsia="Calibri" w:hAnsi="Calibri" w:cs="Calibri"/>
        </w:rPr>
        <w:t>FileS</w:t>
      </w:r>
      <w:r>
        <w:rPr>
          <w:rFonts w:ascii="Calibri" w:eastAsia="Calibri" w:hAnsi="Calibri" w:cs="Calibri"/>
        </w:rPr>
        <w:t xml:space="preserve">tream </w:t>
      </w:r>
      <w:r>
        <w:t xml:space="preserve">class that declares </w:t>
      </w:r>
      <w:r>
        <w:rPr>
          <w:rFonts w:ascii="Calibri" w:eastAsia="Calibri" w:hAnsi="Calibri" w:cs="Calibri"/>
        </w:rPr>
        <w:t>Stdin</w:t>
      </w:r>
      <w:r>
        <w:t xml:space="preserve">, </w:t>
      </w:r>
      <w:r>
        <w:rPr>
          <w:rFonts w:ascii="Calibri" w:eastAsia="Calibri" w:hAnsi="Calibri" w:cs="Calibri"/>
        </w:rPr>
        <w:t xml:space="preserve">Stdout </w:t>
      </w:r>
      <w:r>
        <w:t xml:space="preserve">and </w:t>
      </w:r>
      <w:r>
        <w:rPr>
          <w:rFonts w:ascii="Calibri" w:eastAsia="Calibri" w:hAnsi="Calibri" w:cs="Calibri"/>
        </w:rPr>
        <w:t xml:space="preserve">Stderr </w:t>
      </w:r>
      <w:r>
        <w:t>as global variables, like below:</w:t>
      </w:r>
    </w:p>
    <w:p w:rsidR="00E67239" w:rsidRDefault="00D12257">
      <w:pPr>
        <w:spacing w:after="5" w:line="263" w:lineRule="auto"/>
        <w:ind w:left="571"/>
        <w:jc w:val="left"/>
      </w:pPr>
      <w:r>
        <w:rPr>
          <w:rFonts w:ascii="Calibri" w:eastAsia="Calibri" w:hAnsi="Calibri" w:cs="Calibri"/>
          <w:sz w:val="18"/>
        </w:rPr>
        <w:t>FileStream *Stdin = nil;</w:t>
      </w:r>
    </w:p>
    <w:p w:rsidR="00E67239" w:rsidRDefault="00D12257">
      <w:pPr>
        <w:spacing w:after="5" w:line="263" w:lineRule="auto"/>
        <w:ind w:left="571"/>
        <w:jc w:val="left"/>
      </w:pPr>
      <w:r>
        <w:rPr>
          <w:rFonts w:ascii="Calibri" w:eastAsia="Calibri" w:hAnsi="Calibri" w:cs="Calibri"/>
          <w:sz w:val="18"/>
        </w:rPr>
        <w:t>FileStream *Stdout = nil;</w:t>
      </w:r>
    </w:p>
    <w:p w:rsidR="00E67239" w:rsidRDefault="00D12257">
      <w:pPr>
        <w:spacing w:after="179" w:line="263" w:lineRule="auto"/>
        <w:ind w:left="571"/>
        <w:jc w:val="left"/>
      </w:pPr>
      <w:r>
        <w:rPr>
          <w:rFonts w:ascii="Calibri" w:eastAsia="Calibri" w:hAnsi="Calibri" w:cs="Calibri"/>
          <w:sz w:val="18"/>
        </w:rPr>
        <w:t>FileStream *Stderr = nil;</w:t>
      </w:r>
    </w:p>
    <w:p w:rsidR="00E67239" w:rsidRDefault="00D12257">
      <w:pPr>
        <w:spacing w:after="179" w:line="263" w:lineRule="auto"/>
        <w:ind w:left="571"/>
        <w:jc w:val="left"/>
      </w:pPr>
      <w:r>
        <w:rPr>
          <w:rFonts w:ascii="Calibri" w:eastAsia="Calibri" w:hAnsi="Calibri" w:cs="Calibri"/>
          <w:sz w:val="18"/>
        </w:rPr>
        <w:t>@implementation FileStream</w:t>
      </w:r>
    </w:p>
    <w:p w:rsidR="00E67239" w:rsidRDefault="00D12257">
      <w:pPr>
        <w:spacing w:after="5" w:line="263" w:lineRule="auto"/>
        <w:ind w:left="571"/>
        <w:jc w:val="left"/>
      </w:pPr>
      <w:r>
        <w:rPr>
          <w:rFonts w:ascii="Calibri" w:eastAsia="Calibri" w:hAnsi="Calibri" w:cs="Calibri"/>
          <w:sz w:val="18"/>
        </w:rPr>
        <w:t>+ (void)initialize</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Stdin = [[FileStream new] initWithFd:0];</w:t>
      </w:r>
    </w:p>
    <w:p w:rsidR="00E67239" w:rsidRDefault="00D12257">
      <w:pPr>
        <w:spacing w:after="5" w:line="263" w:lineRule="auto"/>
        <w:ind w:left="963"/>
        <w:jc w:val="left"/>
      </w:pPr>
      <w:r>
        <w:rPr>
          <w:rFonts w:ascii="Calibri" w:eastAsia="Calibri" w:hAnsi="Calibri" w:cs="Calibri"/>
          <w:sz w:val="18"/>
        </w:rPr>
        <w:t>Stdout = [[FileStream new] initWithFd:1];</w:t>
      </w:r>
    </w:p>
    <w:p w:rsidR="00E67239" w:rsidRDefault="00D12257">
      <w:pPr>
        <w:spacing w:after="5" w:line="263" w:lineRule="auto"/>
        <w:ind w:left="963"/>
        <w:jc w:val="left"/>
      </w:pPr>
      <w:r>
        <w:rPr>
          <w:rFonts w:ascii="Calibri" w:eastAsia="Calibri" w:hAnsi="Calibri" w:cs="Calibri"/>
          <w:sz w:val="18"/>
        </w:rPr>
        <w:t>Stderr = [[FileStream new] initWithFd:2];</w:t>
      </w:r>
    </w:p>
    <w:p w:rsidR="00E67239" w:rsidRDefault="00D12257">
      <w:pPr>
        <w:spacing w:after="204" w:line="263" w:lineRule="auto"/>
        <w:ind w:left="571"/>
        <w:jc w:val="left"/>
      </w:pPr>
      <w:r>
        <w:rPr>
          <w:rFonts w:ascii="Calibri" w:eastAsia="Calibri" w:hAnsi="Calibri" w:cs="Calibri"/>
          <w:sz w:val="18"/>
        </w:rPr>
        <w:t>}</w:t>
      </w:r>
    </w:p>
    <w:p w:rsidR="00E67239" w:rsidRDefault="00D12257">
      <w:pPr>
        <w:spacing w:after="3" w:line="268" w:lineRule="auto"/>
        <w:ind w:left="586"/>
      </w:pPr>
      <w:r>
        <w:rPr>
          <w:rFonts w:ascii="Calibri" w:eastAsia="Calibri" w:hAnsi="Calibri" w:cs="Calibri"/>
          <w:sz w:val="18"/>
        </w:rPr>
        <w:t xml:space="preserve">/* </w:t>
      </w:r>
      <w:r>
        <w:rPr>
          <w:sz w:val="18"/>
        </w:rPr>
        <w:t xml:space="preserve">Other methods here </w:t>
      </w:r>
      <w:r>
        <w:rPr>
          <w:rFonts w:ascii="Calibri" w:eastAsia="Calibri" w:hAnsi="Calibri" w:cs="Calibri"/>
          <w:sz w:val="18"/>
        </w:rPr>
        <w:t>*/</w:t>
      </w:r>
    </w:p>
    <w:p w:rsidR="00E67239" w:rsidRDefault="00D12257">
      <w:pPr>
        <w:spacing w:after="325" w:line="263" w:lineRule="auto"/>
        <w:ind w:left="571"/>
        <w:jc w:val="left"/>
      </w:pPr>
      <w:r>
        <w:rPr>
          <w:rFonts w:ascii="Calibri" w:eastAsia="Calibri" w:hAnsi="Calibri" w:cs="Calibri"/>
          <w:sz w:val="18"/>
        </w:rPr>
        <w:t>@end</w:t>
      </w:r>
    </w:p>
    <w:p w:rsidR="00E67239" w:rsidRDefault="00D12257">
      <w:pPr>
        <w:ind w:left="0" w:right="11" w:firstLine="218"/>
      </w:pPr>
      <w:r>
        <w:t xml:space="preserve">In this example, the initialization of </w:t>
      </w:r>
      <w:r>
        <w:rPr>
          <w:rFonts w:ascii="Calibri" w:eastAsia="Calibri" w:hAnsi="Calibri" w:cs="Calibri"/>
        </w:rPr>
        <w:t>Stdin</w:t>
      </w:r>
      <w:r>
        <w:t xml:space="preserve">, </w:t>
      </w:r>
      <w:r>
        <w:rPr>
          <w:rFonts w:ascii="Calibri" w:eastAsia="Calibri" w:hAnsi="Calibri" w:cs="Calibri"/>
        </w:rPr>
        <w:t xml:space="preserve">Stdout </w:t>
      </w:r>
      <w:r>
        <w:t xml:space="preserve">and </w:t>
      </w:r>
      <w:r>
        <w:rPr>
          <w:rFonts w:ascii="Calibri" w:eastAsia="Calibri" w:hAnsi="Calibri" w:cs="Calibri"/>
        </w:rPr>
        <w:t xml:space="preserve">Stderr </w:t>
      </w:r>
      <w:r>
        <w:t xml:space="preserve">in </w:t>
      </w:r>
      <w:r>
        <w:rPr>
          <w:rFonts w:ascii="Calibri" w:eastAsia="Calibri" w:hAnsi="Calibri" w:cs="Calibri"/>
        </w:rPr>
        <w:t xml:space="preserve">+initialize </w:t>
      </w:r>
      <w:r>
        <w:t xml:space="preserve">occurs too late. The programmer can send a message to one of these objects before the variables are actually initialized, thus sending messages to the </w:t>
      </w:r>
      <w:r>
        <w:rPr>
          <w:rFonts w:ascii="Calibri" w:eastAsia="Calibri" w:hAnsi="Calibri" w:cs="Calibri"/>
        </w:rPr>
        <w:t xml:space="preserve">nil </w:t>
      </w:r>
      <w:r>
        <w:t xml:space="preserve">object. The </w:t>
      </w:r>
      <w:r>
        <w:rPr>
          <w:rFonts w:ascii="Calibri" w:eastAsia="Calibri" w:hAnsi="Calibri" w:cs="Calibri"/>
        </w:rPr>
        <w:t xml:space="preserve">+initialize </w:t>
      </w:r>
      <w:r>
        <w:t>method which actually initializes the global variables is not invoked until t</w:t>
      </w:r>
      <w:r>
        <w:t xml:space="preserve">he first message is sent to the class object. The solution would require these variables to be initialized just before entering </w:t>
      </w:r>
      <w:r>
        <w:rPr>
          <w:rFonts w:ascii="Calibri" w:eastAsia="Calibri" w:hAnsi="Calibri" w:cs="Calibri"/>
        </w:rPr>
        <w:t>main</w:t>
      </w:r>
      <w:r>
        <w:t>.</w:t>
      </w:r>
    </w:p>
    <w:p w:rsidR="00E67239" w:rsidRDefault="00D12257">
      <w:pPr>
        <w:spacing w:after="189"/>
        <w:ind w:left="0" w:right="11" w:firstLine="218"/>
      </w:pPr>
      <w:r>
        <w:t xml:space="preserve">The correct solution of the above problem is to use the </w:t>
      </w:r>
      <w:r>
        <w:rPr>
          <w:rFonts w:ascii="Calibri" w:eastAsia="Calibri" w:hAnsi="Calibri" w:cs="Calibri"/>
        </w:rPr>
        <w:t xml:space="preserve">+load </w:t>
      </w:r>
      <w:r>
        <w:t xml:space="preserve">method instead of </w:t>
      </w:r>
      <w:r>
        <w:rPr>
          <w:rFonts w:ascii="Calibri" w:eastAsia="Calibri" w:hAnsi="Calibri" w:cs="Calibri"/>
        </w:rPr>
        <w:t>+initialize</w:t>
      </w:r>
      <w:r>
        <w:t>:</w:t>
      </w:r>
    </w:p>
    <w:p w:rsidR="00E67239" w:rsidRDefault="00D12257">
      <w:pPr>
        <w:spacing w:after="179" w:line="263" w:lineRule="auto"/>
        <w:ind w:left="571"/>
        <w:jc w:val="left"/>
      </w:pPr>
      <w:r>
        <w:rPr>
          <w:rFonts w:ascii="Calibri" w:eastAsia="Calibri" w:hAnsi="Calibri" w:cs="Calibri"/>
          <w:sz w:val="18"/>
        </w:rPr>
        <w:t>@implementation FileStream</w:t>
      </w:r>
    </w:p>
    <w:p w:rsidR="00E67239" w:rsidRDefault="00D12257">
      <w:pPr>
        <w:spacing w:after="5" w:line="263" w:lineRule="auto"/>
        <w:ind w:left="571"/>
        <w:jc w:val="left"/>
      </w:pPr>
      <w:r>
        <w:rPr>
          <w:rFonts w:ascii="Calibri" w:eastAsia="Calibri" w:hAnsi="Calibri" w:cs="Calibri"/>
          <w:sz w:val="18"/>
        </w:rPr>
        <w:t xml:space="preserve">+ </w:t>
      </w:r>
      <w:r>
        <w:rPr>
          <w:rFonts w:ascii="Calibri" w:eastAsia="Calibri" w:hAnsi="Calibri" w:cs="Calibri"/>
          <w:sz w:val="18"/>
        </w:rPr>
        <w:t>(void)load</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Stdin = [[FileStream new] initWithFd:0];</w:t>
      </w:r>
    </w:p>
    <w:p w:rsidR="00E67239" w:rsidRDefault="00D12257">
      <w:pPr>
        <w:spacing w:after="5" w:line="263" w:lineRule="auto"/>
        <w:ind w:left="963"/>
        <w:jc w:val="left"/>
      </w:pPr>
      <w:r>
        <w:rPr>
          <w:rFonts w:ascii="Calibri" w:eastAsia="Calibri" w:hAnsi="Calibri" w:cs="Calibri"/>
          <w:sz w:val="18"/>
        </w:rPr>
        <w:t>Stdout = [[FileStream new] initWithFd:1];</w:t>
      </w:r>
    </w:p>
    <w:p w:rsidR="00E67239" w:rsidRDefault="00D12257">
      <w:pPr>
        <w:spacing w:after="5" w:line="263" w:lineRule="auto"/>
        <w:ind w:left="963"/>
        <w:jc w:val="left"/>
      </w:pPr>
      <w:r>
        <w:rPr>
          <w:rFonts w:ascii="Calibri" w:eastAsia="Calibri" w:hAnsi="Calibri" w:cs="Calibri"/>
          <w:sz w:val="18"/>
        </w:rPr>
        <w:t>Stderr = [[FileStream new] initWithFd:2];</w:t>
      </w:r>
    </w:p>
    <w:p w:rsidR="00E67239" w:rsidRDefault="00D12257">
      <w:pPr>
        <w:spacing w:after="204" w:line="263" w:lineRule="auto"/>
        <w:ind w:left="571"/>
        <w:jc w:val="left"/>
      </w:pPr>
      <w:r>
        <w:rPr>
          <w:rFonts w:ascii="Calibri" w:eastAsia="Calibri" w:hAnsi="Calibri" w:cs="Calibri"/>
          <w:sz w:val="18"/>
        </w:rPr>
        <w:t>}</w:t>
      </w:r>
    </w:p>
    <w:p w:rsidR="00E67239" w:rsidRDefault="00D12257">
      <w:pPr>
        <w:spacing w:after="3" w:line="268" w:lineRule="auto"/>
        <w:ind w:left="586"/>
      </w:pPr>
      <w:r>
        <w:rPr>
          <w:rFonts w:ascii="Calibri" w:eastAsia="Calibri" w:hAnsi="Calibri" w:cs="Calibri"/>
          <w:sz w:val="18"/>
        </w:rPr>
        <w:t xml:space="preserve">/* </w:t>
      </w:r>
      <w:r>
        <w:rPr>
          <w:sz w:val="18"/>
        </w:rPr>
        <w:t xml:space="preserve">Other methods here </w:t>
      </w:r>
      <w:r>
        <w:rPr>
          <w:rFonts w:ascii="Calibri" w:eastAsia="Calibri" w:hAnsi="Calibri" w:cs="Calibri"/>
          <w:sz w:val="18"/>
        </w:rPr>
        <w:t>*/</w:t>
      </w:r>
    </w:p>
    <w:p w:rsidR="00E67239" w:rsidRDefault="00D12257">
      <w:pPr>
        <w:spacing w:after="316" w:line="263" w:lineRule="auto"/>
        <w:ind w:left="571"/>
        <w:jc w:val="left"/>
      </w:pPr>
      <w:r>
        <w:rPr>
          <w:rFonts w:ascii="Calibri" w:eastAsia="Calibri" w:hAnsi="Calibri" w:cs="Calibri"/>
          <w:sz w:val="18"/>
        </w:rPr>
        <w:t>@end</w:t>
      </w:r>
    </w:p>
    <w:p w:rsidR="00E67239" w:rsidRDefault="00D12257">
      <w:pPr>
        <w:ind w:left="0" w:right="11" w:firstLine="218"/>
      </w:pPr>
      <w:r>
        <w:t xml:space="preserve">The </w:t>
      </w:r>
      <w:r>
        <w:rPr>
          <w:rFonts w:ascii="Calibri" w:eastAsia="Calibri" w:hAnsi="Calibri" w:cs="Calibri"/>
        </w:rPr>
        <w:t xml:space="preserve">+load </w:t>
      </w:r>
      <w:r>
        <w:t xml:space="preserve">is a method that is not overridden by categories. If a class and a category </w:t>
      </w:r>
      <w:r>
        <w:t xml:space="preserve">of it both implement </w:t>
      </w:r>
      <w:r>
        <w:rPr>
          <w:rFonts w:ascii="Calibri" w:eastAsia="Calibri" w:hAnsi="Calibri" w:cs="Calibri"/>
        </w:rPr>
        <w:t>+load</w:t>
      </w:r>
      <w:r>
        <w:t>, both methods are invoked. This allows some additional initializations to be performed in a category.</w:t>
      </w:r>
    </w:p>
    <w:p w:rsidR="00E67239" w:rsidRDefault="00D12257">
      <w:pPr>
        <w:spacing w:after="225"/>
        <w:ind w:left="0" w:right="11" w:firstLine="218"/>
      </w:pPr>
      <w:r>
        <w:t xml:space="preserve">This mechanism is not intended to be a replacement for </w:t>
      </w:r>
      <w:r>
        <w:rPr>
          <w:rFonts w:ascii="Calibri" w:eastAsia="Calibri" w:hAnsi="Calibri" w:cs="Calibri"/>
        </w:rPr>
        <w:t>+initialize</w:t>
      </w:r>
      <w:r>
        <w:t xml:space="preserve">. You should be aware of its limitations when you decide to use it instead of </w:t>
      </w:r>
      <w:r>
        <w:rPr>
          <w:rFonts w:ascii="Calibri" w:eastAsia="Calibri" w:hAnsi="Calibri" w:cs="Calibri"/>
        </w:rPr>
        <w:t>+initialize</w:t>
      </w:r>
      <w:r>
        <w:t>.</w:t>
      </w:r>
    </w:p>
    <w:p w:rsidR="00E67239" w:rsidRDefault="00D12257">
      <w:pPr>
        <w:pStyle w:val="Heading3"/>
        <w:ind w:left="-5"/>
      </w:pPr>
      <w:r>
        <w:t xml:space="preserve">8.2.1 What You Can and Cannot Do in </w:t>
      </w:r>
      <w:r>
        <w:rPr>
          <w:rFonts w:ascii="Calibri" w:eastAsia="Calibri" w:hAnsi="Calibri" w:cs="Calibri"/>
          <w:b w:val="0"/>
        </w:rPr>
        <w:t>+load</w:t>
      </w:r>
    </w:p>
    <w:p w:rsidR="00E67239" w:rsidRDefault="00D12257">
      <w:pPr>
        <w:ind w:right="11"/>
      </w:pPr>
      <w:r>
        <w:rPr>
          <w:rFonts w:ascii="Calibri" w:eastAsia="Calibri" w:hAnsi="Calibri" w:cs="Calibri"/>
        </w:rPr>
        <w:t xml:space="preserve">+load </w:t>
      </w:r>
      <w:r>
        <w:t xml:space="preserve">is to be used only as a last resort. Because it is executed very early, most of the Objective-C runtime machinery will not be ready when </w:t>
      </w:r>
      <w:r>
        <w:rPr>
          <w:rFonts w:ascii="Calibri" w:eastAsia="Calibri" w:hAnsi="Calibri" w:cs="Calibri"/>
        </w:rPr>
        <w:t xml:space="preserve">+load </w:t>
      </w:r>
      <w:r>
        <w:t xml:space="preserve">is executed; hence </w:t>
      </w:r>
      <w:r>
        <w:rPr>
          <w:rFonts w:ascii="Calibri" w:eastAsia="Calibri" w:hAnsi="Calibri" w:cs="Calibri"/>
        </w:rPr>
        <w:t xml:space="preserve">+load </w:t>
      </w:r>
      <w:r>
        <w:t>works best for executing C code that is independent on the Objective-C runtime.</w:t>
      </w:r>
    </w:p>
    <w:p w:rsidR="00E67239" w:rsidRDefault="00D12257">
      <w:pPr>
        <w:ind w:left="228" w:right="11"/>
      </w:pPr>
      <w:r>
        <w:t xml:space="preserve">The </w:t>
      </w:r>
      <w:r>
        <w:rPr>
          <w:rFonts w:ascii="Calibri" w:eastAsia="Calibri" w:hAnsi="Calibri" w:cs="Calibri"/>
        </w:rPr>
        <w:t>+loa</w:t>
      </w:r>
      <w:r>
        <w:rPr>
          <w:rFonts w:ascii="Calibri" w:eastAsia="Calibri" w:hAnsi="Calibri" w:cs="Calibri"/>
        </w:rPr>
        <w:t xml:space="preserve">d </w:t>
      </w:r>
      <w:r>
        <w:t>implementation in the GNU runtime guarantees you the following things:</w:t>
      </w:r>
    </w:p>
    <w:p w:rsidR="00E67239" w:rsidRDefault="00D12257">
      <w:pPr>
        <w:numPr>
          <w:ilvl w:val="0"/>
          <w:numId w:val="142"/>
        </w:numPr>
        <w:ind w:right="11" w:hanging="253"/>
      </w:pPr>
      <w:r>
        <w:t>you can write whatever C code you like;</w:t>
      </w:r>
    </w:p>
    <w:p w:rsidR="00E67239" w:rsidRDefault="00D12257">
      <w:pPr>
        <w:numPr>
          <w:ilvl w:val="0"/>
          <w:numId w:val="142"/>
        </w:numPr>
        <w:ind w:right="11" w:hanging="253"/>
      </w:pPr>
      <w:r>
        <w:t>you can allocate and send messages to objects whose class is implemented in the same file;</w:t>
      </w:r>
    </w:p>
    <w:p w:rsidR="00E67239" w:rsidRDefault="00D12257">
      <w:pPr>
        <w:numPr>
          <w:ilvl w:val="0"/>
          <w:numId w:val="142"/>
        </w:numPr>
        <w:ind w:right="11" w:hanging="253"/>
      </w:pPr>
      <w:r>
        <w:t xml:space="preserve">the </w:t>
      </w:r>
      <w:r>
        <w:rPr>
          <w:rFonts w:ascii="Calibri" w:eastAsia="Calibri" w:hAnsi="Calibri" w:cs="Calibri"/>
        </w:rPr>
        <w:t xml:space="preserve">+load </w:t>
      </w:r>
      <w:r>
        <w:t>implementation of all super classes of a c</w:t>
      </w:r>
      <w:r>
        <w:t xml:space="preserve">lass are executed before the </w:t>
      </w:r>
      <w:r>
        <w:rPr>
          <w:rFonts w:ascii="Calibri" w:eastAsia="Calibri" w:hAnsi="Calibri" w:cs="Calibri"/>
        </w:rPr>
        <w:t xml:space="preserve">+load </w:t>
      </w:r>
      <w:r>
        <w:t>of that class is executed;</w:t>
      </w:r>
    </w:p>
    <w:p w:rsidR="00E67239" w:rsidRDefault="00D12257">
      <w:pPr>
        <w:numPr>
          <w:ilvl w:val="0"/>
          <w:numId w:val="142"/>
        </w:numPr>
        <w:ind w:right="11" w:hanging="253"/>
      </w:pPr>
      <w:r>
        <w:t xml:space="preserve">the </w:t>
      </w:r>
      <w:r>
        <w:rPr>
          <w:rFonts w:ascii="Calibri" w:eastAsia="Calibri" w:hAnsi="Calibri" w:cs="Calibri"/>
        </w:rPr>
        <w:t xml:space="preserve">+load </w:t>
      </w:r>
      <w:r>
        <w:t xml:space="preserve">implementation of a class is executed before the </w:t>
      </w:r>
      <w:r>
        <w:rPr>
          <w:rFonts w:ascii="Calibri" w:eastAsia="Calibri" w:hAnsi="Calibri" w:cs="Calibri"/>
        </w:rPr>
        <w:t xml:space="preserve">+load </w:t>
      </w:r>
      <w:r>
        <w:t>implementation of any category.</w:t>
      </w:r>
    </w:p>
    <w:p w:rsidR="00E67239" w:rsidRDefault="00D12257">
      <w:pPr>
        <w:ind w:left="0" w:right="11" w:firstLine="218"/>
      </w:pPr>
      <w:r>
        <w:t>In particular, the following things, even if they can work in a particular case, are not guarante</w:t>
      </w:r>
      <w:r>
        <w:t>ed:</w:t>
      </w:r>
    </w:p>
    <w:p w:rsidR="00E67239" w:rsidRDefault="00D12257">
      <w:pPr>
        <w:numPr>
          <w:ilvl w:val="0"/>
          <w:numId w:val="142"/>
        </w:numPr>
        <w:ind w:right="11" w:hanging="253"/>
      </w:pPr>
      <w:r>
        <w:t>allocation of or sending messages to arbitrary objects;</w:t>
      </w:r>
    </w:p>
    <w:p w:rsidR="00E67239" w:rsidRDefault="00D12257">
      <w:pPr>
        <w:numPr>
          <w:ilvl w:val="0"/>
          <w:numId w:val="142"/>
        </w:numPr>
        <w:ind w:right="11" w:hanging="253"/>
      </w:pPr>
      <w:r>
        <w:t>allocation of or sending messages to objects whose classes have a category implemented in the same file;</w:t>
      </w:r>
    </w:p>
    <w:p w:rsidR="00E67239" w:rsidRDefault="00D12257">
      <w:pPr>
        <w:numPr>
          <w:ilvl w:val="0"/>
          <w:numId w:val="142"/>
        </w:numPr>
        <w:spacing w:after="125"/>
        <w:ind w:right="11" w:hanging="253"/>
      </w:pPr>
      <w:r>
        <w:t>sending messages to Objective-C constant strings (</w:t>
      </w:r>
      <w:r>
        <w:rPr>
          <w:rFonts w:ascii="Calibri" w:eastAsia="Calibri" w:hAnsi="Calibri" w:cs="Calibri"/>
        </w:rPr>
        <w:t>@"thisisaconstantstring"</w:t>
      </w:r>
      <w:r>
        <w:t>);</w:t>
      </w:r>
    </w:p>
    <w:p w:rsidR="00E67239" w:rsidRDefault="00D12257">
      <w:pPr>
        <w:ind w:left="0" w:right="11" w:firstLine="218"/>
      </w:pPr>
      <w:r>
        <w:t>You should mak</w:t>
      </w:r>
      <w:r>
        <w:t xml:space="preserve">e no assumptions about receiving </w:t>
      </w:r>
      <w:r>
        <w:rPr>
          <w:rFonts w:ascii="Calibri" w:eastAsia="Calibri" w:hAnsi="Calibri" w:cs="Calibri"/>
        </w:rPr>
        <w:t xml:space="preserve">+load </w:t>
      </w:r>
      <w:r>
        <w:t xml:space="preserve">in sibling classes when you write </w:t>
      </w:r>
      <w:r>
        <w:rPr>
          <w:rFonts w:ascii="Calibri" w:eastAsia="Calibri" w:hAnsi="Calibri" w:cs="Calibri"/>
        </w:rPr>
        <w:t xml:space="preserve">+load </w:t>
      </w:r>
      <w:r>
        <w:t xml:space="preserve">of a class. The order in which sibling classes receive </w:t>
      </w:r>
      <w:r>
        <w:rPr>
          <w:rFonts w:ascii="Calibri" w:eastAsia="Calibri" w:hAnsi="Calibri" w:cs="Calibri"/>
        </w:rPr>
        <w:t xml:space="preserve">+load </w:t>
      </w:r>
      <w:r>
        <w:t>is not guaranteed.</w:t>
      </w:r>
    </w:p>
    <w:p w:rsidR="00E67239" w:rsidRDefault="00D12257">
      <w:pPr>
        <w:spacing w:after="150"/>
        <w:ind w:left="0" w:right="11" w:firstLine="218"/>
      </w:pPr>
      <w:r>
        <w:t xml:space="preserve">The order in which </w:t>
      </w:r>
      <w:r>
        <w:rPr>
          <w:rFonts w:ascii="Calibri" w:eastAsia="Calibri" w:hAnsi="Calibri" w:cs="Calibri"/>
        </w:rPr>
        <w:t xml:space="preserve">+load </w:t>
      </w:r>
      <w:r>
        <w:t xml:space="preserve">and </w:t>
      </w:r>
      <w:r>
        <w:rPr>
          <w:rFonts w:ascii="Calibri" w:eastAsia="Calibri" w:hAnsi="Calibri" w:cs="Calibri"/>
        </w:rPr>
        <w:t xml:space="preserve">+initialize </w:t>
      </w:r>
      <w:r>
        <w:t xml:space="preserve">are called could be problematic if this matters. If you </w:t>
      </w:r>
      <w:r>
        <w:t xml:space="preserve">don’t allocate objects inside </w:t>
      </w:r>
      <w:r>
        <w:rPr>
          <w:rFonts w:ascii="Calibri" w:eastAsia="Calibri" w:hAnsi="Calibri" w:cs="Calibri"/>
        </w:rPr>
        <w:t>+load</w:t>
      </w:r>
      <w:r>
        <w:t xml:space="preserve">, it is guaranteed that </w:t>
      </w:r>
      <w:r>
        <w:rPr>
          <w:rFonts w:ascii="Calibri" w:eastAsia="Calibri" w:hAnsi="Calibri" w:cs="Calibri"/>
        </w:rPr>
        <w:t xml:space="preserve">+load </w:t>
      </w:r>
      <w:r>
        <w:t xml:space="preserve">is called before </w:t>
      </w:r>
      <w:r>
        <w:rPr>
          <w:rFonts w:ascii="Calibri" w:eastAsia="Calibri" w:hAnsi="Calibri" w:cs="Calibri"/>
        </w:rPr>
        <w:t>+initialize</w:t>
      </w:r>
      <w:r>
        <w:t xml:space="preserve">. If you create an object inside </w:t>
      </w:r>
      <w:r>
        <w:rPr>
          <w:rFonts w:ascii="Calibri" w:eastAsia="Calibri" w:hAnsi="Calibri" w:cs="Calibri"/>
        </w:rPr>
        <w:t xml:space="preserve">+load </w:t>
      </w:r>
      <w:r>
        <w:t xml:space="preserve">the </w:t>
      </w:r>
      <w:r>
        <w:rPr>
          <w:rFonts w:ascii="Calibri" w:eastAsia="Calibri" w:hAnsi="Calibri" w:cs="Calibri"/>
        </w:rPr>
        <w:t xml:space="preserve">+initialize </w:t>
      </w:r>
      <w:r>
        <w:t xml:space="preserve">method of object’s class is invoked even if </w:t>
      </w:r>
      <w:r>
        <w:rPr>
          <w:rFonts w:ascii="Calibri" w:eastAsia="Calibri" w:hAnsi="Calibri" w:cs="Calibri"/>
        </w:rPr>
        <w:t xml:space="preserve">+load </w:t>
      </w:r>
      <w:r>
        <w:t xml:space="preserve">was not invoked. Note if you explicitly call </w:t>
      </w:r>
      <w:r>
        <w:rPr>
          <w:rFonts w:ascii="Calibri" w:eastAsia="Calibri" w:hAnsi="Calibri" w:cs="Calibri"/>
        </w:rPr>
        <w:t xml:space="preserve">+load </w:t>
      </w:r>
      <w:r>
        <w:t>on a cl</w:t>
      </w:r>
      <w:r>
        <w:t xml:space="preserve">ass, </w:t>
      </w:r>
      <w:r>
        <w:rPr>
          <w:rFonts w:ascii="Calibri" w:eastAsia="Calibri" w:hAnsi="Calibri" w:cs="Calibri"/>
        </w:rPr>
        <w:t xml:space="preserve">+initialize </w:t>
      </w:r>
      <w:r>
        <w:t>will be called first. To avoid possible problems try to implement only one of these methods.</w:t>
      </w:r>
    </w:p>
    <w:p w:rsidR="00E67239" w:rsidRDefault="00D12257">
      <w:pPr>
        <w:spacing w:after="417"/>
        <w:ind w:left="0" w:right="11" w:firstLine="218"/>
      </w:pPr>
      <w:r>
        <w:t xml:space="preserve">The </w:t>
      </w:r>
      <w:r>
        <w:rPr>
          <w:rFonts w:ascii="Calibri" w:eastAsia="Calibri" w:hAnsi="Calibri" w:cs="Calibri"/>
        </w:rPr>
        <w:t xml:space="preserve">+load </w:t>
      </w:r>
      <w:r>
        <w:t>method is also invoked when a bundle is dynamically loaded into your running program. This happens automatically without any intervening</w:t>
      </w:r>
      <w:r>
        <w:t xml:space="preserve"> operation from you. When you write bundles and you need to write </w:t>
      </w:r>
      <w:r>
        <w:rPr>
          <w:rFonts w:ascii="Calibri" w:eastAsia="Calibri" w:hAnsi="Calibri" w:cs="Calibri"/>
        </w:rPr>
        <w:t xml:space="preserve">+load </w:t>
      </w:r>
      <w:r>
        <w:t>you can safely create and send messages to objects whose classes already exist in the running program. The same restrictions as above apply to classes defined in bundle.</w:t>
      </w:r>
    </w:p>
    <w:p w:rsidR="00E67239" w:rsidRDefault="00D12257">
      <w:pPr>
        <w:pStyle w:val="Heading2"/>
        <w:spacing w:after="45"/>
        <w:ind w:left="-5"/>
      </w:pPr>
      <w:r>
        <w:t>8.3 Type Encoding</w:t>
      </w:r>
    </w:p>
    <w:p w:rsidR="00E67239" w:rsidRDefault="00D12257">
      <w:pPr>
        <w:spacing w:after="115"/>
        <w:ind w:right="11"/>
      </w:pPr>
      <w:r>
        <w:t>This is an advanced section. Type encodings are used extensively by the compiler and by the runtime, but you generally do not need to know about them to use Objective-C.</w:t>
      </w:r>
    </w:p>
    <w:p w:rsidR="00E67239" w:rsidRDefault="00D12257">
      <w:pPr>
        <w:spacing w:after="115"/>
        <w:ind w:left="0" w:right="11" w:firstLine="218"/>
      </w:pPr>
      <w:r>
        <w:t>The Objective-C compiler generates type encodings for all the types.</w:t>
      </w:r>
      <w:r>
        <w:t xml:space="preserve"> These type encodings are used at runtime to find out information about selectors and methods and about objects and classes.</w:t>
      </w:r>
    </w:p>
    <w:p w:rsidR="00E67239" w:rsidRDefault="00D12257">
      <w:pPr>
        <w:spacing w:after="3"/>
        <w:ind w:left="228" w:right="11"/>
      </w:pPr>
      <w:r>
        <w:t>The types are encoded in the following way:</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2399"/>
        <w:gridCol w:w="6241"/>
      </w:tblGrid>
      <w:tr w:rsidR="00E67239">
        <w:trPr>
          <w:trHeight w:val="222"/>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_Bool</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char</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unsignedchar</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short</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unsignedshort</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int</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unsignedint</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long</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unsignedlong</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longlong</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q</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unsignedlonglong</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Q</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float</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f</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double</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longdouble</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D</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void</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v</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id</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Class</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SEL</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p>
        </w:tc>
      </w:tr>
      <w:tr w:rsidR="00E67239">
        <w:trPr>
          <w:trHeight w:val="254"/>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char*</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p>
        </w:tc>
      </w:tr>
      <w:tr w:rsidR="00E67239">
        <w:trPr>
          <w:trHeight w:val="800"/>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enum</w:t>
            </w:r>
          </w:p>
        </w:tc>
        <w:tc>
          <w:tcPr>
            <w:tcW w:w="6241" w:type="dxa"/>
            <w:tcBorders>
              <w:top w:val="nil"/>
              <w:left w:val="nil"/>
              <w:bottom w:val="nil"/>
              <w:right w:val="nil"/>
            </w:tcBorders>
          </w:tcPr>
          <w:p w:rsidR="00E67239" w:rsidRDefault="00D12257">
            <w:pPr>
              <w:spacing w:after="0" w:line="259" w:lineRule="auto"/>
              <w:ind w:left="0" w:firstLine="0"/>
            </w:pPr>
            <w:r>
              <w:t xml:space="preserve">an </w:t>
            </w:r>
            <w:r>
              <w:rPr>
                <w:rFonts w:ascii="Calibri" w:eastAsia="Calibri" w:hAnsi="Calibri" w:cs="Calibri"/>
              </w:rPr>
              <w:t xml:space="preserve">enum </w:t>
            </w:r>
            <w:r>
              <w:t xml:space="preserve">is encoded exactly as the integer type that the compiler uses for it, which depends on the enumeration values. Often the compiler users </w:t>
            </w:r>
            <w:r>
              <w:rPr>
                <w:rFonts w:ascii="Calibri" w:eastAsia="Calibri" w:hAnsi="Calibri" w:cs="Calibri"/>
              </w:rPr>
              <w:t>unsignedint</w:t>
            </w:r>
            <w:r>
              <w:t xml:space="preserve">, which is then encoded as </w:t>
            </w:r>
            <w:r>
              <w:rPr>
                <w:rFonts w:ascii="Calibri" w:eastAsia="Calibri" w:hAnsi="Calibri" w:cs="Calibri"/>
              </w:rPr>
              <w:t>I</w:t>
            </w:r>
            <w:r>
              <w:t>.</w:t>
            </w:r>
          </w:p>
        </w:tc>
      </w:tr>
      <w:tr w:rsidR="00E67239">
        <w:trPr>
          <w:trHeight w:val="274"/>
        </w:trPr>
        <w:tc>
          <w:tcPr>
            <w:tcW w:w="2399" w:type="dxa"/>
            <w:tcBorders>
              <w:top w:val="nil"/>
              <w:left w:val="nil"/>
              <w:bottom w:val="nil"/>
              <w:right w:val="nil"/>
            </w:tcBorders>
          </w:tcPr>
          <w:p w:rsidR="00E67239" w:rsidRDefault="00D12257">
            <w:pPr>
              <w:spacing w:after="0" w:line="259" w:lineRule="auto"/>
              <w:ind w:left="0" w:firstLine="0"/>
              <w:jc w:val="left"/>
            </w:pPr>
            <w:r>
              <w:t>unknown type</w:t>
            </w:r>
          </w:p>
        </w:tc>
        <w:tc>
          <w:tcPr>
            <w:tcW w:w="6241"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w:t>
            </w:r>
          </w:p>
        </w:tc>
      </w:tr>
      <w:tr w:rsidR="00E67239">
        <w:trPr>
          <w:trHeight w:val="537"/>
        </w:trPr>
        <w:tc>
          <w:tcPr>
            <w:tcW w:w="2399" w:type="dxa"/>
            <w:tcBorders>
              <w:top w:val="nil"/>
              <w:left w:val="nil"/>
              <w:bottom w:val="nil"/>
              <w:right w:val="nil"/>
            </w:tcBorders>
          </w:tcPr>
          <w:p w:rsidR="00E67239" w:rsidRDefault="00D12257">
            <w:pPr>
              <w:spacing w:after="0" w:line="259" w:lineRule="auto"/>
              <w:ind w:left="0" w:firstLine="0"/>
              <w:jc w:val="left"/>
            </w:pPr>
            <w:r>
              <w:t>Complex types</w:t>
            </w:r>
          </w:p>
        </w:tc>
        <w:tc>
          <w:tcPr>
            <w:tcW w:w="6241"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 xml:space="preserve">j </w:t>
            </w:r>
            <w:r>
              <w:t xml:space="preserve">followed by the inner type. For example </w:t>
            </w:r>
            <w:r>
              <w:rPr>
                <w:rFonts w:ascii="Calibri" w:eastAsia="Calibri" w:hAnsi="Calibri" w:cs="Calibri"/>
              </w:rPr>
              <w:t>_Compl</w:t>
            </w:r>
            <w:r>
              <w:rPr>
                <w:rFonts w:ascii="Calibri" w:eastAsia="Calibri" w:hAnsi="Calibri" w:cs="Calibri"/>
              </w:rPr>
              <w:t xml:space="preserve">exdouble </w:t>
            </w:r>
            <w:r>
              <w:t xml:space="preserve">is encoded as </w:t>
            </w:r>
            <w:r>
              <w:rPr>
                <w:rFonts w:ascii="Calibri" w:eastAsia="Calibri" w:hAnsi="Calibri" w:cs="Calibri"/>
              </w:rPr>
              <w:t>"</w:t>
            </w:r>
            <w:r>
              <w:t>jd</w:t>
            </w:r>
            <w:r>
              <w:rPr>
                <w:rFonts w:ascii="Calibri" w:eastAsia="Calibri" w:hAnsi="Calibri" w:cs="Calibri"/>
              </w:rPr>
              <w:t>"</w:t>
            </w:r>
            <w:r>
              <w:t>.</w:t>
            </w:r>
          </w:p>
        </w:tc>
      </w:tr>
      <w:tr w:rsidR="00E67239">
        <w:trPr>
          <w:trHeight w:val="762"/>
        </w:trPr>
        <w:tc>
          <w:tcPr>
            <w:tcW w:w="2399" w:type="dxa"/>
            <w:tcBorders>
              <w:top w:val="nil"/>
              <w:left w:val="nil"/>
              <w:bottom w:val="nil"/>
              <w:right w:val="nil"/>
            </w:tcBorders>
          </w:tcPr>
          <w:p w:rsidR="00E67239" w:rsidRDefault="00D12257">
            <w:pPr>
              <w:spacing w:after="0" w:line="259" w:lineRule="auto"/>
              <w:ind w:left="0" w:firstLine="0"/>
              <w:jc w:val="left"/>
            </w:pPr>
            <w:r>
              <w:t>bit-fields</w:t>
            </w:r>
          </w:p>
        </w:tc>
        <w:tc>
          <w:tcPr>
            <w:tcW w:w="6241"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rPr>
              <w:t xml:space="preserve">b </w:t>
            </w:r>
            <w:r>
              <w:t>followed by the starting position of the bit-field, the type of the bit-field and the size of the bit-field (the bit-fields encoding was changed from the NeXT’s compiler encoding, see below)</w:t>
            </w:r>
          </w:p>
        </w:tc>
      </w:tr>
    </w:tbl>
    <w:p w:rsidR="00E67239" w:rsidRDefault="00D12257">
      <w:pPr>
        <w:ind w:left="0" w:right="11" w:firstLine="218"/>
      </w:pPr>
      <w:r>
        <w:t>The encoding of bit-fields has changed to allow bit-fields to be properly handled by the runtime functions that compute sizes and alignments of types that contain bit-fields. The previous encoding contained only the size of the bit-field. Using only this i</w:t>
      </w:r>
      <w:r>
        <w:t>nformation it is not possible to reliably compute the size occupied by the bit-field. This is very important in the presence of the Boehm’s garbage collector because the objects are allocated using the typed memory facility available in this collector. The</w:t>
      </w:r>
      <w:r>
        <w:t xml:space="preserve"> typed memory allocation requires information about where the pointers are located inside the object.</w:t>
      </w:r>
    </w:p>
    <w:p w:rsidR="00E67239" w:rsidRDefault="00D12257">
      <w:pPr>
        <w:ind w:left="0" w:right="11" w:firstLine="218"/>
      </w:pPr>
      <w:r>
        <w:t>The position in the bit-field is the position, counting in bits, of the bit closest to the beginning of the structure.</w:t>
      </w:r>
    </w:p>
    <w:p w:rsidR="00E67239" w:rsidRDefault="00D12257">
      <w:pPr>
        <w:spacing w:after="3"/>
        <w:ind w:left="228" w:right="11"/>
      </w:pPr>
      <w:r>
        <w:t>The non-atomic types are encoded as</w:t>
      </w:r>
      <w:r>
        <w:t xml:space="preserve"> follows:</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967"/>
        <w:gridCol w:w="6673"/>
      </w:tblGrid>
      <w:tr w:rsidR="00E67239">
        <w:trPr>
          <w:trHeight w:val="231"/>
        </w:trPr>
        <w:tc>
          <w:tcPr>
            <w:tcW w:w="1967" w:type="dxa"/>
            <w:tcBorders>
              <w:top w:val="nil"/>
              <w:left w:val="nil"/>
              <w:bottom w:val="nil"/>
              <w:right w:val="nil"/>
            </w:tcBorders>
          </w:tcPr>
          <w:p w:rsidR="00E67239" w:rsidRDefault="00D12257">
            <w:pPr>
              <w:spacing w:after="0" w:line="259" w:lineRule="auto"/>
              <w:ind w:left="0" w:firstLine="0"/>
              <w:jc w:val="left"/>
            </w:pPr>
            <w:r>
              <w:t>pointers</w:t>
            </w:r>
          </w:p>
        </w:tc>
        <w:tc>
          <w:tcPr>
            <w:tcW w:w="6673" w:type="dxa"/>
            <w:tcBorders>
              <w:top w:val="nil"/>
              <w:left w:val="nil"/>
              <w:bottom w:val="nil"/>
              <w:right w:val="nil"/>
            </w:tcBorders>
          </w:tcPr>
          <w:p w:rsidR="00E67239" w:rsidRDefault="00D12257">
            <w:pPr>
              <w:spacing w:after="0" w:line="259" w:lineRule="auto"/>
              <w:ind w:left="0" w:firstLine="0"/>
              <w:jc w:val="left"/>
            </w:pPr>
            <w:r>
              <w:t>‘</w:t>
            </w:r>
            <w:r>
              <w:rPr>
                <w:rFonts w:ascii="Calibri" w:eastAsia="Calibri" w:hAnsi="Calibri" w:cs="Calibri"/>
              </w:rPr>
              <w:t>^</w:t>
            </w:r>
            <w:r>
              <w:t>’ followed by the pointed type.</w:t>
            </w:r>
          </w:p>
        </w:tc>
      </w:tr>
      <w:tr w:rsidR="00E67239">
        <w:trPr>
          <w:trHeight w:val="537"/>
        </w:trPr>
        <w:tc>
          <w:tcPr>
            <w:tcW w:w="1967" w:type="dxa"/>
            <w:tcBorders>
              <w:top w:val="nil"/>
              <w:left w:val="nil"/>
              <w:bottom w:val="nil"/>
              <w:right w:val="nil"/>
            </w:tcBorders>
          </w:tcPr>
          <w:p w:rsidR="00E67239" w:rsidRDefault="00D12257">
            <w:pPr>
              <w:spacing w:after="0" w:line="259" w:lineRule="auto"/>
              <w:ind w:left="0" w:firstLine="0"/>
              <w:jc w:val="left"/>
            </w:pPr>
            <w:r>
              <w:t>arrays</w:t>
            </w:r>
          </w:p>
        </w:tc>
        <w:tc>
          <w:tcPr>
            <w:tcW w:w="6673"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w:t>
            </w:r>
            <w:r>
              <w:t>’ followed by the number of elements in the array followed by the type of the elements followed by ‘</w:t>
            </w:r>
            <w:r>
              <w:rPr>
                <w:rFonts w:ascii="Calibri" w:eastAsia="Calibri" w:hAnsi="Calibri" w:cs="Calibri"/>
              </w:rPr>
              <w:t>]</w:t>
            </w:r>
            <w:r>
              <w:t>’</w:t>
            </w:r>
          </w:p>
        </w:tc>
      </w:tr>
      <w:tr w:rsidR="00E67239">
        <w:trPr>
          <w:trHeight w:val="548"/>
        </w:trPr>
        <w:tc>
          <w:tcPr>
            <w:tcW w:w="1967" w:type="dxa"/>
            <w:tcBorders>
              <w:top w:val="nil"/>
              <w:left w:val="nil"/>
              <w:bottom w:val="nil"/>
              <w:right w:val="nil"/>
            </w:tcBorders>
          </w:tcPr>
          <w:p w:rsidR="00E67239" w:rsidRDefault="00D12257">
            <w:pPr>
              <w:spacing w:after="0" w:line="259" w:lineRule="auto"/>
              <w:ind w:left="0" w:firstLine="0"/>
              <w:jc w:val="left"/>
            </w:pPr>
            <w:r>
              <w:t>structures</w:t>
            </w:r>
          </w:p>
        </w:tc>
        <w:tc>
          <w:tcPr>
            <w:tcW w:w="6673"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w:t>
            </w:r>
            <w:r>
              <w:t>’ followed by the name of the structure (or ‘</w:t>
            </w:r>
            <w:r>
              <w:rPr>
                <w:rFonts w:ascii="Calibri" w:eastAsia="Calibri" w:hAnsi="Calibri" w:cs="Calibri"/>
              </w:rPr>
              <w:t>?</w:t>
            </w:r>
            <w:r>
              <w:t>’ if the structure is unnamed), the ‘</w:t>
            </w:r>
            <w:r>
              <w:rPr>
                <w:rFonts w:ascii="Calibri" w:eastAsia="Calibri" w:hAnsi="Calibri" w:cs="Calibri"/>
              </w:rPr>
              <w:t>=</w:t>
            </w:r>
            <w:r>
              <w:t>’ sign, the type of the members and by ‘</w:t>
            </w:r>
            <w:r>
              <w:rPr>
                <w:rFonts w:ascii="Calibri" w:eastAsia="Calibri" w:hAnsi="Calibri" w:cs="Calibri"/>
              </w:rPr>
              <w:t>}</w:t>
            </w:r>
            <w:r>
              <w:t>’</w:t>
            </w:r>
          </w:p>
        </w:tc>
      </w:tr>
      <w:tr w:rsidR="00E67239">
        <w:trPr>
          <w:trHeight w:val="548"/>
        </w:trPr>
        <w:tc>
          <w:tcPr>
            <w:tcW w:w="1967" w:type="dxa"/>
            <w:tcBorders>
              <w:top w:val="nil"/>
              <w:left w:val="nil"/>
              <w:bottom w:val="nil"/>
              <w:right w:val="nil"/>
            </w:tcBorders>
          </w:tcPr>
          <w:p w:rsidR="00E67239" w:rsidRDefault="00D12257">
            <w:pPr>
              <w:spacing w:after="0" w:line="259" w:lineRule="auto"/>
              <w:ind w:left="0" w:firstLine="0"/>
              <w:jc w:val="left"/>
            </w:pPr>
            <w:r>
              <w:t>unions</w:t>
            </w:r>
          </w:p>
        </w:tc>
        <w:tc>
          <w:tcPr>
            <w:tcW w:w="6673"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w:t>
            </w:r>
            <w:r>
              <w:t>’ followed by the name of the structure (or ‘</w:t>
            </w:r>
            <w:r>
              <w:rPr>
                <w:rFonts w:ascii="Calibri" w:eastAsia="Calibri" w:hAnsi="Calibri" w:cs="Calibri"/>
              </w:rPr>
              <w:t>?</w:t>
            </w:r>
            <w:r>
              <w:t>’ if the union is unnamed), the ‘</w:t>
            </w:r>
            <w:r>
              <w:rPr>
                <w:rFonts w:ascii="Calibri" w:eastAsia="Calibri" w:hAnsi="Calibri" w:cs="Calibri"/>
              </w:rPr>
              <w:t>=</w:t>
            </w:r>
            <w:r>
              <w:t>’ sign, the type of the members followed by ‘</w:t>
            </w:r>
            <w:r>
              <w:rPr>
                <w:rFonts w:ascii="Calibri" w:eastAsia="Calibri" w:hAnsi="Calibri" w:cs="Calibri"/>
              </w:rPr>
              <w:t>)</w:t>
            </w:r>
            <w:r>
              <w:t>’</w:t>
            </w:r>
          </w:p>
        </w:tc>
      </w:tr>
      <w:tr w:rsidR="00E67239">
        <w:trPr>
          <w:trHeight w:val="768"/>
        </w:trPr>
        <w:tc>
          <w:tcPr>
            <w:tcW w:w="1967" w:type="dxa"/>
            <w:tcBorders>
              <w:top w:val="nil"/>
              <w:left w:val="nil"/>
              <w:bottom w:val="nil"/>
              <w:right w:val="nil"/>
            </w:tcBorders>
          </w:tcPr>
          <w:p w:rsidR="00E67239" w:rsidRDefault="00D12257">
            <w:pPr>
              <w:spacing w:after="0" w:line="259" w:lineRule="auto"/>
              <w:ind w:left="0" w:firstLine="0"/>
              <w:jc w:val="left"/>
            </w:pPr>
            <w:r>
              <w:t>vectors</w:t>
            </w:r>
          </w:p>
        </w:tc>
        <w:tc>
          <w:tcPr>
            <w:tcW w:w="6673" w:type="dxa"/>
            <w:tcBorders>
              <w:top w:val="nil"/>
              <w:left w:val="nil"/>
              <w:bottom w:val="nil"/>
              <w:right w:val="nil"/>
            </w:tcBorders>
          </w:tcPr>
          <w:p w:rsidR="00E67239" w:rsidRDefault="00D12257">
            <w:pPr>
              <w:spacing w:after="0" w:line="259" w:lineRule="auto"/>
              <w:ind w:left="0" w:firstLine="0"/>
            </w:pPr>
            <w:r>
              <w:t>‘</w:t>
            </w:r>
            <w:r>
              <w:rPr>
                <w:rFonts w:ascii="Calibri" w:eastAsia="Calibri" w:hAnsi="Calibri" w:cs="Calibri"/>
              </w:rPr>
              <w:t>![</w:t>
            </w:r>
            <w:r>
              <w:t xml:space="preserve">’ followed by the vector </w:t>
            </w:r>
            <w:r>
              <w:rPr>
                <w:rFonts w:ascii="Calibri" w:eastAsia="Calibri" w:hAnsi="Calibri" w:cs="Calibri"/>
                <w:noProof/>
              </w:rPr>
              <mc:AlternateContent>
                <mc:Choice Requires="wpg">
                  <w:drawing>
                    <wp:inline distT="0" distB="0" distL="0" distR="0">
                      <wp:extent cx="41567" cy="5969"/>
                      <wp:effectExtent l="0" t="0" r="0" b="0"/>
                      <wp:docPr id="1247480" name="Group 124748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98729" name="Shape 9872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7480" style="width:3.27301pt;height:0.47pt;mso-position-horizontal-relative:char;mso-position-vertical-relative:line" coordsize="415,59">
                      <v:shape id="Shape 98729" style="position:absolute;width:415;height:0;left:0;top:0;" coordsize="41567,0" path="m0,0l41567,0">
                        <v:stroke weight="0.47pt" endcap="flat" joinstyle="miter" miterlimit="10" on="true" color="#000000"/>
                        <v:fill on="false" color="#000000" opacity="0"/>
                      </v:shape>
                    </v:group>
                  </w:pict>
                </mc:Fallback>
              </mc:AlternateContent>
            </w:r>
            <w:r>
              <w:t>size (the number of bytes composing the vector) followed by a comma, followed by the alignment (in bytes) of the vector, followed by the type of the elements followed by ‘</w:t>
            </w:r>
            <w:r>
              <w:rPr>
                <w:rFonts w:ascii="Calibri" w:eastAsia="Calibri" w:hAnsi="Calibri" w:cs="Calibri"/>
              </w:rPr>
              <w:t>]</w:t>
            </w:r>
            <w:r>
              <w:t>’</w:t>
            </w:r>
          </w:p>
        </w:tc>
      </w:tr>
    </w:tbl>
    <w:p w:rsidR="00E67239" w:rsidRDefault="00D12257">
      <w:pPr>
        <w:spacing w:after="137"/>
        <w:ind w:left="0" w:right="11" w:firstLine="218"/>
      </w:pPr>
      <w:r>
        <w:t>Here are some types and their encodings, as they are generated by the compiler o</w:t>
      </w:r>
      <w:r>
        <w:t>n an i386 machine:</w:t>
      </w:r>
    </w:p>
    <w:tbl>
      <w:tblPr>
        <w:tblStyle w:val="TableGrid"/>
        <w:tblW w:w="8640" w:type="dxa"/>
        <w:tblInd w:w="0" w:type="dxa"/>
        <w:tblCellMar>
          <w:top w:w="0" w:type="dxa"/>
          <w:left w:w="0" w:type="dxa"/>
          <w:bottom w:w="4" w:type="dxa"/>
          <w:right w:w="0" w:type="dxa"/>
        </w:tblCellMar>
        <w:tblLook w:val="04A0" w:firstRow="1" w:lastRow="0" w:firstColumn="1" w:lastColumn="0" w:noHBand="0" w:noVBand="1"/>
      </w:tblPr>
      <w:tblGrid>
        <w:gridCol w:w="5423"/>
        <w:gridCol w:w="3217"/>
      </w:tblGrid>
      <w:tr w:rsidR="00E67239">
        <w:trPr>
          <w:trHeight w:val="237"/>
        </w:trPr>
        <w:tc>
          <w:tcPr>
            <w:tcW w:w="5423" w:type="dxa"/>
            <w:tcBorders>
              <w:top w:val="nil"/>
              <w:left w:val="nil"/>
              <w:bottom w:val="nil"/>
              <w:right w:val="nil"/>
            </w:tcBorders>
          </w:tcPr>
          <w:p w:rsidR="00E67239" w:rsidRDefault="00D12257">
            <w:pPr>
              <w:spacing w:after="0" w:line="259" w:lineRule="auto"/>
              <w:ind w:left="0" w:firstLine="0"/>
              <w:jc w:val="left"/>
            </w:pPr>
            <w:r>
              <w:t>Objective-C type</w:t>
            </w:r>
          </w:p>
        </w:tc>
        <w:tc>
          <w:tcPr>
            <w:tcW w:w="3217" w:type="dxa"/>
            <w:tcBorders>
              <w:top w:val="nil"/>
              <w:left w:val="nil"/>
              <w:bottom w:val="nil"/>
              <w:right w:val="nil"/>
            </w:tcBorders>
          </w:tcPr>
          <w:p w:rsidR="00E67239" w:rsidRDefault="00D12257">
            <w:pPr>
              <w:spacing w:after="0" w:line="259" w:lineRule="auto"/>
              <w:ind w:left="0" w:firstLine="0"/>
              <w:jc w:val="left"/>
            </w:pPr>
            <w:r>
              <w:t>Compiler encoding</w:t>
            </w:r>
          </w:p>
        </w:tc>
      </w:tr>
      <w:tr w:rsidR="00E67239">
        <w:trPr>
          <w:trHeight w:val="396"/>
        </w:trPr>
        <w:tc>
          <w:tcPr>
            <w:tcW w:w="5423" w:type="dxa"/>
            <w:tcBorders>
              <w:top w:val="nil"/>
              <w:left w:val="nil"/>
              <w:bottom w:val="nil"/>
              <w:right w:val="nil"/>
            </w:tcBorders>
          </w:tcPr>
          <w:p w:rsidR="00E67239" w:rsidRDefault="00D12257">
            <w:pPr>
              <w:spacing w:after="0" w:line="259" w:lineRule="auto"/>
              <w:ind w:left="576" w:firstLine="0"/>
              <w:jc w:val="left"/>
            </w:pPr>
            <w:r>
              <w:rPr>
                <w:rFonts w:ascii="Calibri" w:eastAsia="Calibri" w:hAnsi="Calibri" w:cs="Calibri"/>
                <w:sz w:val="18"/>
              </w:rPr>
              <w:t>int a[10];</w:t>
            </w:r>
          </w:p>
        </w:tc>
        <w:tc>
          <w:tcPr>
            <w:tcW w:w="321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[10i]</w:t>
            </w:r>
          </w:p>
        </w:tc>
      </w:tr>
      <w:tr w:rsidR="00E67239">
        <w:trPr>
          <w:trHeight w:val="1764"/>
        </w:trPr>
        <w:tc>
          <w:tcPr>
            <w:tcW w:w="5423" w:type="dxa"/>
            <w:tcBorders>
              <w:top w:val="nil"/>
              <w:left w:val="nil"/>
              <w:bottom w:val="nil"/>
              <w:right w:val="nil"/>
            </w:tcBorders>
            <w:vAlign w:val="center"/>
          </w:tcPr>
          <w:p w:rsidR="00E67239" w:rsidRDefault="00D12257">
            <w:pPr>
              <w:spacing w:after="0" w:line="229" w:lineRule="auto"/>
              <w:ind w:left="764" w:right="3623" w:hanging="188"/>
              <w:jc w:val="left"/>
            </w:pPr>
            <w:r>
              <w:rPr>
                <w:rFonts w:ascii="Calibri" w:eastAsia="Calibri" w:hAnsi="Calibri" w:cs="Calibri"/>
                <w:sz w:val="18"/>
              </w:rPr>
              <w:t>struct { int i; float f[3]; int a:3; int b:2; char c;</w:t>
            </w:r>
          </w:p>
          <w:p w:rsidR="00E67239" w:rsidRDefault="00D12257">
            <w:pPr>
              <w:spacing w:after="0" w:line="259" w:lineRule="auto"/>
              <w:ind w:left="576" w:firstLine="0"/>
              <w:jc w:val="left"/>
            </w:pPr>
            <w:r>
              <w:rPr>
                <w:rFonts w:ascii="Calibri" w:eastAsia="Calibri" w:hAnsi="Calibri" w:cs="Calibri"/>
                <w:sz w:val="18"/>
              </w:rPr>
              <w:t>}</w:t>
            </w:r>
          </w:p>
        </w:tc>
        <w:tc>
          <w:tcPr>
            <w:tcW w:w="321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{?=i[3f]b128i3b131i2c}</w:t>
            </w:r>
          </w:p>
        </w:tc>
      </w:tr>
      <w:tr w:rsidR="00E67239">
        <w:trPr>
          <w:trHeight w:val="365"/>
        </w:trPr>
        <w:tc>
          <w:tcPr>
            <w:tcW w:w="5423" w:type="dxa"/>
            <w:tcBorders>
              <w:top w:val="nil"/>
              <w:left w:val="nil"/>
              <w:bottom w:val="nil"/>
              <w:right w:val="nil"/>
            </w:tcBorders>
            <w:vAlign w:val="bottom"/>
          </w:tcPr>
          <w:p w:rsidR="00E67239" w:rsidRDefault="00D12257">
            <w:pPr>
              <w:spacing w:after="0" w:line="259" w:lineRule="auto"/>
              <w:ind w:left="576" w:firstLine="0"/>
              <w:jc w:val="left"/>
            </w:pPr>
            <w:r>
              <w:rPr>
                <w:rFonts w:ascii="Calibri" w:eastAsia="Calibri" w:hAnsi="Calibri" w:cs="Calibri"/>
                <w:sz w:val="18"/>
              </w:rPr>
              <w:t>int a __attribute__ ((vector_size (16)));</w:t>
            </w:r>
          </w:p>
        </w:tc>
        <w:tc>
          <w:tcPr>
            <w:tcW w:w="3217" w:type="dxa"/>
            <w:tcBorders>
              <w:top w:val="nil"/>
              <w:left w:val="nil"/>
              <w:bottom w:val="nil"/>
              <w:right w:val="nil"/>
            </w:tcBorders>
            <w:vAlign w:val="bottom"/>
          </w:tcPr>
          <w:p w:rsidR="00E67239" w:rsidRDefault="00D12257">
            <w:pPr>
              <w:spacing w:after="0" w:line="259" w:lineRule="auto"/>
              <w:ind w:left="0" w:firstLine="0"/>
            </w:pPr>
            <w:r>
              <w:rPr>
                <w:rFonts w:ascii="Calibri" w:eastAsia="Calibri" w:hAnsi="Calibri" w:cs="Calibri"/>
              </w:rPr>
              <w:t xml:space="preserve">![16,16i] </w:t>
            </w:r>
            <w:r>
              <w:t>(alignment depends on</w:t>
            </w:r>
          </w:p>
        </w:tc>
      </w:tr>
    </w:tbl>
    <w:p w:rsidR="00E67239" w:rsidRDefault="00D12257">
      <w:pPr>
        <w:spacing w:after="311" w:line="262" w:lineRule="auto"/>
        <w:ind w:left="3459"/>
        <w:jc w:val="center"/>
      </w:pPr>
      <w:r>
        <w:t>the machine)</w:t>
      </w:r>
    </w:p>
    <w:p w:rsidR="00E67239" w:rsidRDefault="00D12257">
      <w:pPr>
        <w:spacing w:after="137"/>
        <w:ind w:left="0" w:right="11" w:firstLine="218"/>
      </w:pPr>
      <w:r>
        <w:t>In addition to the types the compiler also encodes the type specifiers. The table below describes the encoding of the current Objective-C type specifiers:</w:t>
      </w:r>
    </w:p>
    <w:tbl>
      <w:tblPr>
        <w:tblStyle w:val="TableGrid"/>
        <w:tblW w:w="3293" w:type="dxa"/>
        <w:tblInd w:w="0" w:type="dxa"/>
        <w:tblCellMar>
          <w:top w:w="0" w:type="dxa"/>
          <w:left w:w="0" w:type="dxa"/>
          <w:bottom w:w="0" w:type="dxa"/>
          <w:right w:w="0" w:type="dxa"/>
        </w:tblCellMar>
        <w:tblLook w:val="04A0" w:firstRow="1" w:lastRow="0" w:firstColumn="1" w:lastColumn="0" w:noHBand="0" w:noVBand="1"/>
      </w:tblPr>
      <w:tblGrid>
        <w:gridCol w:w="2399"/>
        <w:gridCol w:w="894"/>
      </w:tblGrid>
      <w:tr w:rsidR="00E67239">
        <w:trPr>
          <w:trHeight w:val="237"/>
        </w:trPr>
        <w:tc>
          <w:tcPr>
            <w:tcW w:w="2399" w:type="dxa"/>
            <w:tcBorders>
              <w:top w:val="nil"/>
              <w:left w:val="nil"/>
              <w:bottom w:val="nil"/>
              <w:right w:val="nil"/>
            </w:tcBorders>
          </w:tcPr>
          <w:p w:rsidR="00E67239" w:rsidRDefault="00D12257">
            <w:pPr>
              <w:spacing w:after="0" w:line="259" w:lineRule="auto"/>
              <w:ind w:left="0" w:firstLine="0"/>
              <w:jc w:val="left"/>
            </w:pPr>
            <w:r>
              <w:t>Specifier</w:t>
            </w:r>
          </w:p>
        </w:tc>
        <w:tc>
          <w:tcPr>
            <w:tcW w:w="894" w:type="dxa"/>
            <w:tcBorders>
              <w:top w:val="nil"/>
              <w:left w:val="nil"/>
              <w:bottom w:val="nil"/>
              <w:right w:val="nil"/>
            </w:tcBorders>
          </w:tcPr>
          <w:p w:rsidR="00E67239" w:rsidRDefault="00D12257">
            <w:pPr>
              <w:spacing w:after="0" w:line="259" w:lineRule="auto"/>
              <w:ind w:left="0" w:firstLine="0"/>
            </w:pPr>
            <w:r>
              <w:t>Encoding</w:t>
            </w:r>
          </w:p>
        </w:tc>
      </w:tr>
      <w:tr w:rsidR="00E67239">
        <w:trPr>
          <w:trHeight w:val="266"/>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const</w:t>
            </w:r>
          </w:p>
        </w:tc>
        <w:tc>
          <w:tcPr>
            <w:tcW w:w="89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w:t>
            </w:r>
          </w:p>
        </w:tc>
        <w:tc>
          <w:tcPr>
            <w:tcW w:w="89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inout</w:t>
            </w:r>
          </w:p>
        </w:tc>
        <w:tc>
          <w:tcPr>
            <w:tcW w:w="89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N</w:t>
            </w:r>
          </w:p>
        </w:tc>
      </w:tr>
      <w:tr w:rsidR="00E67239">
        <w:trPr>
          <w:trHeight w:val="263"/>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out</w:t>
            </w:r>
          </w:p>
        </w:tc>
        <w:tc>
          <w:tcPr>
            <w:tcW w:w="89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w:t>
            </w:r>
          </w:p>
        </w:tc>
      </w:tr>
      <w:tr w:rsidR="00E67239">
        <w:trPr>
          <w:trHeight w:val="222"/>
        </w:trPr>
        <w:tc>
          <w:tcPr>
            <w:tcW w:w="2399"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bycopy</w:t>
            </w:r>
          </w:p>
        </w:tc>
        <w:tc>
          <w:tcPr>
            <w:tcW w:w="89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w:t>
            </w:r>
          </w:p>
        </w:tc>
      </w:tr>
    </w:tbl>
    <w:p w:rsidR="00E67239" w:rsidRDefault="00D12257">
      <w:pPr>
        <w:spacing w:after="294" w:line="249" w:lineRule="auto"/>
        <w:ind w:left="-5" w:right="5439"/>
      </w:pPr>
      <w:r>
        <w:rPr>
          <w:rFonts w:ascii="Calibri" w:eastAsia="Calibri" w:hAnsi="Calibri" w:cs="Calibri"/>
        </w:rPr>
        <w:t>byref</w:t>
      </w:r>
      <w:r>
        <w:rPr>
          <w:rFonts w:ascii="Calibri" w:eastAsia="Calibri" w:hAnsi="Calibri" w:cs="Calibri"/>
        </w:rPr>
        <w:tab/>
        <w:t>R oneway</w:t>
      </w:r>
      <w:r>
        <w:rPr>
          <w:rFonts w:ascii="Calibri" w:eastAsia="Calibri" w:hAnsi="Calibri" w:cs="Calibri"/>
        </w:rPr>
        <w:tab/>
        <w:t>V</w:t>
      </w:r>
    </w:p>
    <w:p w:rsidR="00E67239" w:rsidRDefault="00D12257">
      <w:pPr>
        <w:ind w:left="0" w:right="11" w:firstLine="218"/>
      </w:pPr>
      <w:r>
        <w:t>The type specifiers are encoded just before the type. Unlike types however, the type specifiers are only encoded when they appear in method argument types.</w:t>
      </w:r>
    </w:p>
    <w:p w:rsidR="00E67239" w:rsidRDefault="00D12257">
      <w:pPr>
        <w:ind w:left="228" w:right="11"/>
      </w:pPr>
      <w:r>
        <w:t xml:space="preserve">Note how </w:t>
      </w:r>
      <w:r>
        <w:rPr>
          <w:rFonts w:ascii="Calibri" w:eastAsia="Calibri" w:hAnsi="Calibri" w:cs="Calibri"/>
        </w:rPr>
        <w:t xml:space="preserve">const </w:t>
      </w:r>
      <w:r>
        <w:t>interacts with pointers:</w:t>
      </w:r>
    </w:p>
    <w:tbl>
      <w:tblPr>
        <w:tblStyle w:val="TableGrid"/>
        <w:tblW w:w="4188" w:type="dxa"/>
        <w:tblInd w:w="0" w:type="dxa"/>
        <w:tblCellMar>
          <w:top w:w="0" w:type="dxa"/>
          <w:left w:w="0" w:type="dxa"/>
          <w:bottom w:w="0" w:type="dxa"/>
          <w:right w:w="0" w:type="dxa"/>
        </w:tblCellMar>
        <w:tblLook w:val="04A0" w:firstRow="1" w:lastRow="0" w:firstColumn="1" w:lastColumn="0" w:noHBand="0" w:noVBand="1"/>
      </w:tblPr>
      <w:tblGrid>
        <w:gridCol w:w="2399"/>
        <w:gridCol w:w="1788"/>
      </w:tblGrid>
      <w:tr w:rsidR="00E67239">
        <w:trPr>
          <w:trHeight w:val="237"/>
        </w:trPr>
        <w:tc>
          <w:tcPr>
            <w:tcW w:w="2399" w:type="dxa"/>
            <w:tcBorders>
              <w:top w:val="nil"/>
              <w:left w:val="nil"/>
              <w:bottom w:val="nil"/>
              <w:right w:val="nil"/>
            </w:tcBorders>
          </w:tcPr>
          <w:p w:rsidR="00E67239" w:rsidRDefault="00D12257">
            <w:pPr>
              <w:spacing w:after="0" w:line="259" w:lineRule="auto"/>
              <w:ind w:left="0" w:firstLine="0"/>
              <w:jc w:val="left"/>
            </w:pPr>
            <w:r>
              <w:t>Objective-C type</w:t>
            </w:r>
          </w:p>
        </w:tc>
        <w:tc>
          <w:tcPr>
            <w:tcW w:w="1788" w:type="dxa"/>
            <w:tcBorders>
              <w:top w:val="nil"/>
              <w:left w:val="nil"/>
              <w:bottom w:val="nil"/>
              <w:right w:val="nil"/>
            </w:tcBorders>
          </w:tcPr>
          <w:p w:rsidR="00E67239" w:rsidRDefault="00D12257">
            <w:pPr>
              <w:spacing w:after="0" w:line="259" w:lineRule="auto"/>
              <w:ind w:left="0" w:firstLine="0"/>
            </w:pPr>
            <w:r>
              <w:t>Compiler encoding</w:t>
            </w:r>
          </w:p>
        </w:tc>
      </w:tr>
      <w:tr w:rsidR="00E67239">
        <w:trPr>
          <w:trHeight w:val="396"/>
        </w:trPr>
        <w:tc>
          <w:tcPr>
            <w:tcW w:w="2399" w:type="dxa"/>
            <w:tcBorders>
              <w:top w:val="nil"/>
              <w:left w:val="nil"/>
              <w:bottom w:val="nil"/>
              <w:right w:val="nil"/>
            </w:tcBorders>
          </w:tcPr>
          <w:p w:rsidR="00E67239" w:rsidRDefault="00D12257">
            <w:pPr>
              <w:spacing w:after="0" w:line="259" w:lineRule="auto"/>
              <w:ind w:left="576" w:firstLine="0"/>
              <w:jc w:val="left"/>
            </w:pPr>
            <w:r>
              <w:rPr>
                <w:rFonts w:ascii="Calibri" w:eastAsia="Calibri" w:hAnsi="Calibri" w:cs="Calibri"/>
                <w:sz w:val="18"/>
              </w:rPr>
              <w:t>const int</w:t>
            </w:r>
          </w:p>
        </w:tc>
        <w:tc>
          <w:tcPr>
            <w:tcW w:w="1788"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ri</w:t>
            </w:r>
          </w:p>
        </w:tc>
      </w:tr>
      <w:tr w:rsidR="00E67239">
        <w:trPr>
          <w:trHeight w:val="522"/>
        </w:trPr>
        <w:tc>
          <w:tcPr>
            <w:tcW w:w="2399" w:type="dxa"/>
            <w:tcBorders>
              <w:top w:val="nil"/>
              <w:left w:val="nil"/>
              <w:bottom w:val="nil"/>
              <w:right w:val="nil"/>
            </w:tcBorders>
            <w:vAlign w:val="center"/>
          </w:tcPr>
          <w:p w:rsidR="00E67239" w:rsidRDefault="00D12257">
            <w:pPr>
              <w:spacing w:after="0" w:line="259" w:lineRule="auto"/>
              <w:ind w:left="576" w:firstLine="0"/>
              <w:jc w:val="left"/>
            </w:pPr>
            <w:r>
              <w:rPr>
                <w:rFonts w:ascii="Calibri" w:eastAsia="Calibri" w:hAnsi="Calibri" w:cs="Calibri"/>
                <w:sz w:val="18"/>
              </w:rPr>
              <w:t>const int*</w:t>
            </w:r>
          </w:p>
        </w:tc>
        <w:tc>
          <w:tcPr>
            <w:tcW w:w="1788" w:type="dxa"/>
            <w:tcBorders>
              <w:top w:val="nil"/>
              <w:left w:val="nil"/>
              <w:bottom w:val="nil"/>
              <w:right w:val="nil"/>
            </w:tcBorders>
            <w:vAlign w:val="center"/>
          </w:tcPr>
          <w:p w:rsidR="00E67239" w:rsidRDefault="00D12257">
            <w:pPr>
              <w:spacing w:after="0" w:line="259" w:lineRule="auto"/>
              <w:ind w:left="0" w:firstLine="0"/>
              <w:jc w:val="left"/>
            </w:pPr>
            <w:r>
              <w:rPr>
                <w:rFonts w:ascii="Calibri" w:eastAsia="Calibri" w:hAnsi="Calibri" w:cs="Calibri"/>
              </w:rPr>
              <w:t>^ri</w:t>
            </w:r>
          </w:p>
        </w:tc>
      </w:tr>
      <w:tr w:rsidR="00E67239">
        <w:trPr>
          <w:trHeight w:val="352"/>
        </w:trPr>
        <w:tc>
          <w:tcPr>
            <w:tcW w:w="2399" w:type="dxa"/>
            <w:tcBorders>
              <w:top w:val="nil"/>
              <w:left w:val="nil"/>
              <w:bottom w:val="nil"/>
              <w:right w:val="nil"/>
            </w:tcBorders>
            <w:vAlign w:val="bottom"/>
          </w:tcPr>
          <w:p w:rsidR="00E67239" w:rsidRDefault="00D12257">
            <w:pPr>
              <w:spacing w:after="0" w:line="259" w:lineRule="auto"/>
              <w:ind w:left="576" w:firstLine="0"/>
              <w:jc w:val="left"/>
            </w:pPr>
            <w:r>
              <w:rPr>
                <w:rFonts w:ascii="Calibri" w:eastAsia="Calibri" w:hAnsi="Calibri" w:cs="Calibri"/>
                <w:sz w:val="18"/>
              </w:rPr>
              <w:t>int *const</w:t>
            </w:r>
          </w:p>
        </w:tc>
        <w:tc>
          <w:tcPr>
            <w:tcW w:w="1788" w:type="dxa"/>
            <w:tcBorders>
              <w:top w:val="nil"/>
              <w:left w:val="nil"/>
              <w:bottom w:val="nil"/>
              <w:right w:val="nil"/>
            </w:tcBorders>
            <w:vAlign w:val="bottom"/>
          </w:tcPr>
          <w:p w:rsidR="00E67239" w:rsidRDefault="00D12257">
            <w:pPr>
              <w:spacing w:after="0" w:line="259" w:lineRule="auto"/>
              <w:ind w:left="0" w:firstLine="0"/>
              <w:jc w:val="left"/>
            </w:pPr>
            <w:r>
              <w:rPr>
                <w:rFonts w:ascii="Calibri" w:eastAsia="Calibri" w:hAnsi="Calibri" w:cs="Calibri"/>
              </w:rPr>
              <w:t>r^i</w:t>
            </w:r>
          </w:p>
        </w:tc>
      </w:tr>
    </w:tbl>
    <w:p w:rsidR="00E67239" w:rsidRDefault="00D12257">
      <w:pPr>
        <w:spacing w:after="18"/>
        <w:ind w:left="228" w:right="11"/>
      </w:pPr>
      <w:r>
        <w:rPr>
          <w:rFonts w:ascii="Calibri" w:eastAsia="Calibri" w:hAnsi="Calibri" w:cs="Calibri"/>
        </w:rPr>
        <w:t xml:space="preserve">constint* </w:t>
      </w:r>
      <w:r>
        <w:t xml:space="preserve">is a pointer to a </w:t>
      </w:r>
      <w:r>
        <w:rPr>
          <w:rFonts w:ascii="Calibri" w:eastAsia="Calibri" w:hAnsi="Calibri" w:cs="Calibri"/>
        </w:rPr>
        <w:t>constint</w:t>
      </w:r>
      <w:r>
        <w:t xml:space="preserve">, and so is encoded as </w:t>
      </w:r>
      <w:r>
        <w:rPr>
          <w:rFonts w:ascii="Calibri" w:eastAsia="Calibri" w:hAnsi="Calibri" w:cs="Calibri"/>
        </w:rPr>
        <w:t>^ri</w:t>
      </w:r>
      <w:r>
        <w:t xml:space="preserve">. </w:t>
      </w:r>
      <w:r>
        <w:rPr>
          <w:rFonts w:ascii="Calibri" w:eastAsia="Calibri" w:hAnsi="Calibri" w:cs="Calibri"/>
        </w:rPr>
        <w:t>int*const</w:t>
      </w:r>
      <w:r>
        <w:t>, instead,</w:t>
      </w:r>
    </w:p>
    <w:p w:rsidR="00E67239" w:rsidRDefault="00D12257">
      <w:pPr>
        <w:ind w:right="11"/>
      </w:pPr>
      <w:r>
        <w:t xml:space="preserve">is a </w:t>
      </w:r>
      <w:r>
        <w:rPr>
          <w:rFonts w:ascii="Calibri" w:eastAsia="Calibri" w:hAnsi="Calibri" w:cs="Calibri"/>
        </w:rPr>
        <w:t xml:space="preserve">const </w:t>
      </w:r>
      <w:r>
        <w:t xml:space="preserve">pointer to an </w:t>
      </w:r>
      <w:r>
        <w:rPr>
          <w:rFonts w:ascii="Calibri" w:eastAsia="Calibri" w:hAnsi="Calibri" w:cs="Calibri"/>
        </w:rPr>
        <w:t>int</w:t>
      </w:r>
      <w:r>
        <w:t xml:space="preserve">, and so is encoded as </w:t>
      </w:r>
      <w:r>
        <w:rPr>
          <w:rFonts w:ascii="Calibri" w:eastAsia="Calibri" w:hAnsi="Calibri" w:cs="Calibri"/>
        </w:rPr>
        <w:t>r^i</w:t>
      </w:r>
      <w:r>
        <w:t>.</w:t>
      </w:r>
    </w:p>
    <w:p w:rsidR="00E67239" w:rsidRDefault="00D12257">
      <w:pPr>
        <w:ind w:left="0" w:right="11" w:firstLine="218"/>
      </w:pPr>
      <w:r>
        <w:t xml:space="preserve">Finally, there is a complication when encoding </w:t>
      </w:r>
      <w:r>
        <w:rPr>
          <w:rFonts w:ascii="Calibri" w:eastAsia="Calibri" w:hAnsi="Calibri" w:cs="Calibri"/>
        </w:rPr>
        <w:t xml:space="preserve">constchar* </w:t>
      </w:r>
      <w:r>
        <w:t xml:space="preserve">versus </w:t>
      </w:r>
      <w:r>
        <w:rPr>
          <w:rFonts w:ascii="Calibri" w:eastAsia="Calibri" w:hAnsi="Calibri" w:cs="Calibri"/>
        </w:rPr>
        <w:t>char*const</w:t>
      </w:r>
      <w:r>
        <w:t xml:space="preserve">. Because </w:t>
      </w:r>
      <w:r>
        <w:rPr>
          <w:rFonts w:ascii="Calibri" w:eastAsia="Calibri" w:hAnsi="Calibri" w:cs="Calibri"/>
        </w:rPr>
        <w:t xml:space="preserve">char* </w:t>
      </w:r>
      <w:r>
        <w:t xml:space="preserve">is encoded as </w:t>
      </w:r>
      <w:r>
        <w:rPr>
          <w:rFonts w:ascii="Calibri" w:eastAsia="Calibri" w:hAnsi="Calibri" w:cs="Calibri"/>
        </w:rPr>
        <w:t xml:space="preserve">* </w:t>
      </w:r>
      <w:r>
        <w:t xml:space="preserve">and not as </w:t>
      </w:r>
      <w:r>
        <w:rPr>
          <w:rFonts w:ascii="Calibri" w:eastAsia="Calibri" w:hAnsi="Calibri" w:cs="Calibri"/>
        </w:rPr>
        <w:t>^c</w:t>
      </w:r>
      <w:r>
        <w:t xml:space="preserve">, there is no way to express the fact that </w:t>
      </w:r>
      <w:r>
        <w:rPr>
          <w:rFonts w:ascii="Calibri" w:eastAsia="Calibri" w:hAnsi="Calibri" w:cs="Calibri"/>
        </w:rPr>
        <w:t xml:space="preserve">r </w:t>
      </w:r>
      <w:r>
        <w:t>applies to the pointer or to the pointee.</w:t>
      </w:r>
    </w:p>
    <w:p w:rsidR="00E67239" w:rsidRDefault="00D12257">
      <w:pPr>
        <w:spacing w:after="204"/>
        <w:ind w:left="0" w:right="11" w:firstLine="218"/>
      </w:pPr>
      <w:r>
        <w:t xml:space="preserve">Hence, it is assumed as a convention that </w:t>
      </w:r>
      <w:r>
        <w:rPr>
          <w:rFonts w:ascii="Calibri" w:eastAsia="Calibri" w:hAnsi="Calibri" w:cs="Calibri"/>
        </w:rPr>
        <w:t xml:space="preserve">r* </w:t>
      </w:r>
      <w:r>
        <w:t xml:space="preserve">means </w:t>
      </w:r>
      <w:r>
        <w:rPr>
          <w:rFonts w:ascii="Calibri" w:eastAsia="Calibri" w:hAnsi="Calibri" w:cs="Calibri"/>
        </w:rPr>
        <w:t xml:space="preserve">constchar* </w:t>
      </w:r>
      <w:r>
        <w:t xml:space="preserve">(since it is what is most often meant), and there is no way to encode </w:t>
      </w:r>
      <w:r>
        <w:rPr>
          <w:rFonts w:ascii="Calibri" w:eastAsia="Calibri" w:hAnsi="Calibri" w:cs="Calibri"/>
        </w:rPr>
        <w:t>char*con</w:t>
      </w:r>
      <w:r>
        <w:rPr>
          <w:rFonts w:ascii="Calibri" w:eastAsia="Calibri" w:hAnsi="Calibri" w:cs="Calibri"/>
        </w:rPr>
        <w:t>st</w:t>
      </w:r>
      <w:r>
        <w:t xml:space="preserve">. </w:t>
      </w:r>
      <w:r>
        <w:rPr>
          <w:rFonts w:ascii="Calibri" w:eastAsia="Calibri" w:hAnsi="Calibri" w:cs="Calibri"/>
        </w:rPr>
        <w:t xml:space="preserve">char*const </w:t>
      </w:r>
      <w:r>
        <w:t xml:space="preserve">would simply be encoded as </w:t>
      </w:r>
      <w:r>
        <w:rPr>
          <w:rFonts w:ascii="Calibri" w:eastAsia="Calibri" w:hAnsi="Calibri" w:cs="Calibri"/>
        </w:rPr>
        <w:t>*</w:t>
      </w:r>
      <w:r>
        <w:t xml:space="preserve">, and the </w:t>
      </w:r>
      <w:r>
        <w:rPr>
          <w:rFonts w:ascii="Calibri" w:eastAsia="Calibri" w:hAnsi="Calibri" w:cs="Calibri"/>
        </w:rPr>
        <w:t xml:space="preserve">const </w:t>
      </w:r>
      <w:r>
        <w:t>is lost.</w:t>
      </w:r>
    </w:p>
    <w:p w:rsidR="00E67239" w:rsidRDefault="00D12257">
      <w:pPr>
        <w:pStyle w:val="Heading3"/>
        <w:ind w:left="-5"/>
      </w:pPr>
      <w:r>
        <w:t>8.3.1 Legacy Type Encoding</w:t>
      </w:r>
    </w:p>
    <w:p w:rsidR="00E67239" w:rsidRDefault="00D12257">
      <w:pPr>
        <w:ind w:right="11"/>
      </w:pPr>
      <w:r>
        <w:t>Unfortunately, historically GCC used to have a number of bugs in its encoding code. The NeXT runtime expects GCC to emit type encodings in this historical format</w:t>
      </w:r>
      <w:r>
        <w:t xml:space="preserve"> (compatible with GCC-3.3), so when using the NeXT runtime, GCC will introduce on purpose a number of incorrect encodings:</w:t>
      </w:r>
    </w:p>
    <w:p w:rsidR="00E67239" w:rsidRDefault="00D12257">
      <w:pPr>
        <w:numPr>
          <w:ilvl w:val="0"/>
          <w:numId w:val="143"/>
        </w:numPr>
        <w:ind w:right="11" w:hanging="253"/>
      </w:pPr>
      <w:r>
        <w:t>the read-only qualifier of the pointee gets emitted before the ’</w:t>
      </w:r>
      <w:r>
        <w:rPr>
          <w:rFonts w:ascii="Calibri" w:eastAsia="Calibri" w:hAnsi="Calibri" w:cs="Calibri"/>
        </w:rPr>
        <w:t>^</w:t>
      </w:r>
      <w:r>
        <w:t>’. The read-only qualifier of the pointer itself gets ignored, unles</w:t>
      </w:r>
      <w:r>
        <w:t>s it is a typedef. Also, the ’r’ is only emitted for the outermost type.</w:t>
      </w:r>
    </w:p>
    <w:p w:rsidR="00E67239" w:rsidRDefault="00D12257">
      <w:pPr>
        <w:numPr>
          <w:ilvl w:val="0"/>
          <w:numId w:val="143"/>
        </w:numPr>
        <w:ind w:right="11" w:hanging="253"/>
      </w:pPr>
      <w:r>
        <w:t>32-bit longs are encoded as ’l’ or ’L’, but not always. For typedefs, the compiler uses ’i’ or ’I’ instead if encoding a struct field or a pointer.</w:t>
      </w:r>
    </w:p>
    <w:p w:rsidR="00E67239" w:rsidRDefault="00D12257">
      <w:pPr>
        <w:numPr>
          <w:ilvl w:val="0"/>
          <w:numId w:val="143"/>
        </w:numPr>
        <w:ind w:right="11" w:hanging="253"/>
      </w:pPr>
      <w:r>
        <w:rPr>
          <w:rFonts w:ascii="Calibri" w:eastAsia="Calibri" w:hAnsi="Calibri" w:cs="Calibri"/>
        </w:rPr>
        <w:t>enum</w:t>
      </w:r>
      <w:r>
        <w:t>s are always encoded as ’i’ (int) even if they are actually unsigned or long.</w:t>
      </w:r>
    </w:p>
    <w:p w:rsidR="00E67239" w:rsidRDefault="00D12257">
      <w:pPr>
        <w:spacing w:after="221"/>
        <w:ind w:left="0" w:right="11" w:firstLine="218"/>
      </w:pPr>
      <w:r>
        <w:t xml:space="preserve">In addition to that, the NeXT runtime uses a different encoding for bitfields. It encodes them as </w:t>
      </w:r>
      <w:r>
        <w:rPr>
          <w:rFonts w:ascii="Calibri" w:eastAsia="Calibri" w:hAnsi="Calibri" w:cs="Calibri"/>
        </w:rPr>
        <w:t xml:space="preserve">b </w:t>
      </w:r>
      <w:r>
        <w:t>followed by the size, without a bit offset or the underlying field type.</w:t>
      </w:r>
    </w:p>
    <w:p w:rsidR="00E67239" w:rsidRDefault="00D12257">
      <w:pPr>
        <w:pStyle w:val="Heading4"/>
        <w:spacing w:after="44" w:line="259" w:lineRule="auto"/>
        <w:ind w:left="0" w:firstLine="0"/>
      </w:pPr>
      <w:r>
        <w:rPr>
          <w:rFonts w:ascii="Cambria" w:eastAsia="Cambria" w:hAnsi="Cambria" w:cs="Cambria"/>
          <w:b/>
          <w:sz w:val="26"/>
        </w:rPr>
        <w:t>8.3.2</w:t>
      </w:r>
      <w:r>
        <w:rPr>
          <w:rFonts w:ascii="Cambria" w:eastAsia="Cambria" w:hAnsi="Cambria" w:cs="Cambria"/>
          <w:b/>
          <w:sz w:val="26"/>
        </w:rPr>
        <w:t xml:space="preserve"> </w:t>
      </w:r>
      <w:r>
        <w:rPr>
          <w:sz w:val="26"/>
        </w:rPr>
        <w:t>@encode</w:t>
      </w:r>
    </w:p>
    <w:p w:rsidR="00E67239" w:rsidRDefault="00D12257">
      <w:pPr>
        <w:spacing w:after="57"/>
        <w:ind w:right="11"/>
        <w:jc w:val="left"/>
      </w:pPr>
      <w:r>
        <w:t xml:space="preserve">GNU Objective-C supports the </w:t>
      </w:r>
      <w:r>
        <w:rPr>
          <w:rFonts w:ascii="Calibri" w:eastAsia="Calibri" w:hAnsi="Calibri" w:cs="Calibri"/>
        </w:rPr>
        <w:t xml:space="preserve">@encode </w:t>
      </w:r>
      <w:r>
        <w:t xml:space="preserve">syntax that allows you to create a type encoding from a C/Objective-C type. For example, </w:t>
      </w:r>
      <w:r>
        <w:rPr>
          <w:rFonts w:ascii="Calibri" w:eastAsia="Calibri" w:hAnsi="Calibri" w:cs="Calibri"/>
        </w:rPr>
        <w:t xml:space="preserve">@encode(int) </w:t>
      </w:r>
      <w:r>
        <w:t xml:space="preserve">is compiled by the compiler into </w:t>
      </w:r>
      <w:r>
        <w:rPr>
          <w:rFonts w:ascii="Calibri" w:eastAsia="Calibri" w:hAnsi="Calibri" w:cs="Calibri"/>
        </w:rPr>
        <w:t>"i"</w:t>
      </w:r>
      <w:r>
        <w:t>.</w:t>
      </w:r>
    </w:p>
    <w:p w:rsidR="00E67239" w:rsidRDefault="00D12257">
      <w:pPr>
        <w:ind w:left="0" w:right="11" w:firstLine="218"/>
      </w:pPr>
      <w:r>
        <w:rPr>
          <w:rFonts w:ascii="Calibri" w:eastAsia="Calibri" w:hAnsi="Calibri" w:cs="Calibri"/>
        </w:rPr>
        <w:t xml:space="preserve">@encode </w:t>
      </w:r>
      <w:r>
        <w:t xml:space="preserve">does not support type qualifiers other than </w:t>
      </w:r>
      <w:r>
        <w:rPr>
          <w:rFonts w:ascii="Calibri" w:eastAsia="Calibri" w:hAnsi="Calibri" w:cs="Calibri"/>
        </w:rPr>
        <w:t>const</w:t>
      </w:r>
      <w:r>
        <w:t xml:space="preserve">. For example, </w:t>
      </w:r>
      <w:r>
        <w:rPr>
          <w:rFonts w:ascii="Calibri" w:eastAsia="Calibri" w:hAnsi="Calibri" w:cs="Calibri"/>
        </w:rPr>
        <w:t xml:space="preserve">@encode(const char*) </w:t>
      </w:r>
      <w:r>
        <w:t xml:space="preserve">is valid and is compiled into </w:t>
      </w:r>
      <w:r>
        <w:rPr>
          <w:rFonts w:ascii="Calibri" w:eastAsia="Calibri" w:hAnsi="Calibri" w:cs="Calibri"/>
        </w:rPr>
        <w:t>"r*"</w:t>
      </w:r>
      <w:r>
        <w:t xml:space="preserve">, while </w:t>
      </w:r>
      <w:r>
        <w:rPr>
          <w:rFonts w:ascii="Calibri" w:eastAsia="Calibri" w:hAnsi="Calibri" w:cs="Calibri"/>
        </w:rPr>
        <w:t xml:space="preserve">@encode(bycopychar*) </w:t>
      </w:r>
      <w:r>
        <w:t>is invalid and will cause a compilation error.</w:t>
      </w:r>
    </w:p>
    <w:p w:rsidR="00E67239" w:rsidRDefault="00D12257">
      <w:pPr>
        <w:pStyle w:val="Heading3"/>
        <w:ind w:left="-5"/>
      </w:pPr>
      <w:r>
        <w:t>8.3.3 Method Signatures</w:t>
      </w:r>
    </w:p>
    <w:p w:rsidR="00E67239" w:rsidRDefault="00D12257">
      <w:pPr>
        <w:ind w:right="11"/>
      </w:pPr>
      <w:r>
        <w:t>This section documents the encoding of method types, which is rarely needed to use Obj</w:t>
      </w:r>
      <w:r>
        <w:t>ective-C. You should skip it at a first reading; the runtime provides functions that will work on methods and can walk through the list of parameters and interpret them for you. These functions are part of the public “API” and are the preferred way to inte</w:t>
      </w:r>
      <w:r>
        <w:t>ract with method signatures from user code.</w:t>
      </w:r>
    </w:p>
    <w:p w:rsidR="00E67239" w:rsidRDefault="00D12257">
      <w:pPr>
        <w:ind w:left="0" w:right="11" w:firstLine="218"/>
      </w:pPr>
      <w:r>
        <w:t>But if you need to debug a problem with method signatures and need to know how they are implemented (i.e., the “ABI”), read on.</w:t>
      </w:r>
    </w:p>
    <w:p w:rsidR="00E67239" w:rsidRDefault="00D12257">
      <w:pPr>
        <w:ind w:left="0" w:right="11" w:firstLine="218"/>
      </w:pPr>
      <w:r>
        <w:t>Methods have their “signature” encoded and made available to the runtime. The “signa</w:t>
      </w:r>
      <w:r>
        <w:t>ture” encodes all the information required to dynamically build invocations of the method at runtime: return type and arguments.</w:t>
      </w:r>
    </w:p>
    <w:p w:rsidR="00E67239" w:rsidRDefault="00D12257">
      <w:pPr>
        <w:spacing w:after="105"/>
        <w:ind w:left="228" w:right="11"/>
      </w:pPr>
      <w:r>
        <w:t>The “signature” is a null-terminated string, composed of the following:</w:t>
      </w:r>
    </w:p>
    <w:p w:rsidR="00E67239" w:rsidRDefault="00D12257">
      <w:pPr>
        <w:numPr>
          <w:ilvl w:val="0"/>
          <w:numId w:val="144"/>
        </w:numPr>
        <w:ind w:right="11" w:hanging="253"/>
      </w:pPr>
      <w:r>
        <w:t>The return type, including type qualifiers. For example</w:t>
      </w:r>
      <w:r>
        <w:t xml:space="preserve">, a method returning </w:t>
      </w:r>
      <w:r>
        <w:rPr>
          <w:rFonts w:ascii="Calibri" w:eastAsia="Calibri" w:hAnsi="Calibri" w:cs="Calibri"/>
        </w:rPr>
        <w:t xml:space="preserve">int </w:t>
      </w:r>
      <w:r>
        <w:t xml:space="preserve">would have </w:t>
      </w:r>
      <w:r>
        <w:rPr>
          <w:rFonts w:ascii="Calibri" w:eastAsia="Calibri" w:hAnsi="Calibri" w:cs="Calibri"/>
        </w:rPr>
        <w:t xml:space="preserve">i </w:t>
      </w:r>
      <w:r>
        <w:t>here.</w:t>
      </w:r>
    </w:p>
    <w:p w:rsidR="00E67239" w:rsidRDefault="00D12257">
      <w:pPr>
        <w:numPr>
          <w:ilvl w:val="0"/>
          <w:numId w:val="144"/>
        </w:numPr>
        <w:ind w:right="11" w:hanging="253"/>
      </w:pPr>
      <w:r>
        <w:t xml:space="preserve">The total size (in bytes) required to pass all the parameters. This includes the two hidden parameters (the object </w:t>
      </w:r>
      <w:r>
        <w:rPr>
          <w:rFonts w:ascii="Calibri" w:eastAsia="Calibri" w:hAnsi="Calibri" w:cs="Calibri"/>
        </w:rPr>
        <w:t xml:space="preserve">self </w:t>
      </w:r>
      <w:r>
        <w:t xml:space="preserve">and the method selector </w:t>
      </w:r>
      <w:r>
        <w:rPr>
          <w:rFonts w:ascii="Calibri" w:eastAsia="Calibri" w:hAnsi="Calibri" w:cs="Calibri"/>
        </w:rPr>
        <w:t>_cmd</w:t>
      </w:r>
      <w:r>
        <w:t>).</w:t>
      </w:r>
    </w:p>
    <w:p w:rsidR="00E67239" w:rsidRDefault="00D12257">
      <w:pPr>
        <w:numPr>
          <w:ilvl w:val="0"/>
          <w:numId w:val="144"/>
        </w:numPr>
        <w:spacing w:after="180"/>
        <w:ind w:right="11" w:hanging="253"/>
      </w:pPr>
      <w:r>
        <w:t>Each argument, with the type encoding, followed by the offset</w:t>
      </w:r>
      <w:r>
        <w:t xml:space="preserve"> (in bytes) of the argument in the list of parameters.</w:t>
      </w:r>
    </w:p>
    <w:p w:rsidR="00E67239" w:rsidRDefault="00D12257">
      <w:pPr>
        <w:ind w:left="0" w:right="11" w:firstLine="218"/>
      </w:pPr>
      <w:r>
        <w:t xml:space="preserve">For example, a method with no arguments and returning </w:t>
      </w:r>
      <w:r>
        <w:rPr>
          <w:rFonts w:ascii="Calibri" w:eastAsia="Calibri" w:hAnsi="Calibri" w:cs="Calibri"/>
        </w:rPr>
        <w:t xml:space="preserve">int </w:t>
      </w:r>
      <w:r>
        <w:t xml:space="preserve">would have the signature </w:t>
      </w:r>
      <w:r>
        <w:rPr>
          <w:rFonts w:ascii="Calibri" w:eastAsia="Calibri" w:hAnsi="Calibri" w:cs="Calibri"/>
        </w:rPr>
        <w:t xml:space="preserve">i8@0:4 </w:t>
      </w:r>
      <w:r>
        <w:t xml:space="preserve">if the size of a pointer is 4. The signature is interpreted as follows: the </w:t>
      </w:r>
      <w:r>
        <w:rPr>
          <w:rFonts w:ascii="Calibri" w:eastAsia="Calibri" w:hAnsi="Calibri" w:cs="Calibri"/>
        </w:rPr>
        <w:t xml:space="preserve">i </w:t>
      </w:r>
      <w:r>
        <w:t xml:space="preserve">is the return type (an </w:t>
      </w:r>
      <w:r>
        <w:rPr>
          <w:rFonts w:ascii="Calibri" w:eastAsia="Calibri" w:hAnsi="Calibri" w:cs="Calibri"/>
        </w:rPr>
        <w:t>int</w:t>
      </w:r>
      <w:r>
        <w:t xml:space="preserve">), the </w:t>
      </w:r>
      <w:r>
        <w:rPr>
          <w:rFonts w:ascii="Calibri" w:eastAsia="Calibri" w:hAnsi="Calibri" w:cs="Calibri"/>
        </w:rPr>
        <w:t xml:space="preserve">8 </w:t>
      </w:r>
      <w:r>
        <w:t xml:space="preserve">is the total size of the parameters in bytes (two pointers each of size 4), the </w:t>
      </w:r>
      <w:r>
        <w:rPr>
          <w:rFonts w:ascii="Calibri" w:eastAsia="Calibri" w:hAnsi="Calibri" w:cs="Calibri"/>
        </w:rPr>
        <w:t xml:space="preserve">@0 </w:t>
      </w:r>
      <w:r>
        <w:t xml:space="preserve">is the first parameter (an object at byte offset </w:t>
      </w:r>
      <w:r>
        <w:rPr>
          <w:rFonts w:ascii="Calibri" w:eastAsia="Calibri" w:hAnsi="Calibri" w:cs="Calibri"/>
        </w:rPr>
        <w:t>0</w:t>
      </w:r>
      <w:r>
        <w:t xml:space="preserve">) and </w:t>
      </w:r>
      <w:r>
        <w:rPr>
          <w:rFonts w:ascii="Calibri" w:eastAsia="Calibri" w:hAnsi="Calibri" w:cs="Calibri"/>
        </w:rPr>
        <w:t xml:space="preserve">:4 </w:t>
      </w:r>
      <w:r>
        <w:t xml:space="preserve">is the second parameter (a </w:t>
      </w:r>
      <w:r>
        <w:rPr>
          <w:rFonts w:ascii="Calibri" w:eastAsia="Calibri" w:hAnsi="Calibri" w:cs="Calibri"/>
        </w:rPr>
        <w:t xml:space="preserve">SEL </w:t>
      </w:r>
      <w:r>
        <w:t xml:space="preserve">at byte offset </w:t>
      </w:r>
      <w:r>
        <w:rPr>
          <w:rFonts w:ascii="Calibri" w:eastAsia="Calibri" w:hAnsi="Calibri" w:cs="Calibri"/>
        </w:rPr>
        <w:t>4</w:t>
      </w:r>
      <w:r>
        <w:t>).</w:t>
      </w:r>
    </w:p>
    <w:p w:rsidR="00E67239" w:rsidRDefault="00D12257">
      <w:pPr>
        <w:spacing w:after="363"/>
        <w:ind w:left="0" w:right="11" w:firstLine="218"/>
      </w:pPr>
      <w:r>
        <w:t>You can easily find more examples by running the “strings” pro</w:t>
      </w:r>
      <w:r>
        <w:t xml:space="preserve">gram on an Objective-C object file compiled by GCC. You’ll see a lot of strings that look very much like </w:t>
      </w:r>
      <w:r>
        <w:rPr>
          <w:rFonts w:ascii="Calibri" w:eastAsia="Calibri" w:hAnsi="Calibri" w:cs="Calibri"/>
        </w:rPr>
        <w:t>i8@0:4</w:t>
      </w:r>
      <w:r>
        <w:t>. They are signatures of Objective-C methods.</w:t>
      </w:r>
    </w:p>
    <w:p w:rsidR="00E67239" w:rsidRDefault="00D12257">
      <w:pPr>
        <w:pStyle w:val="Heading2"/>
        <w:spacing w:after="71"/>
        <w:ind w:left="-5"/>
      </w:pPr>
      <w:r>
        <w:t>8.4 Garbage Collection</w:t>
      </w:r>
    </w:p>
    <w:p w:rsidR="00E67239" w:rsidRDefault="00D12257">
      <w:pPr>
        <w:ind w:right="11"/>
      </w:pPr>
      <w:r>
        <w:t>This section is specific for the GNU Objective-C runtime. If you are using a</w:t>
      </w:r>
      <w:r>
        <w:t xml:space="preserve"> different runtime, you can skip it.</w:t>
      </w:r>
    </w:p>
    <w:p w:rsidR="00E67239" w:rsidRDefault="00D12257">
      <w:pPr>
        <w:ind w:left="0" w:right="11" w:firstLine="218"/>
      </w:pPr>
      <w:r>
        <w:t>Support for garbage collection with the GNU runtime has been added by using a powerful conservative garbage collector, known as the Boehm-Demers-Weiser conservative garbage collector.</w:t>
      </w:r>
    </w:p>
    <w:p w:rsidR="00E67239" w:rsidRDefault="00D12257">
      <w:pPr>
        <w:ind w:left="0" w:right="11" w:firstLine="218"/>
      </w:pPr>
      <w:r>
        <w:t>To enable the support for it you ha</w:t>
      </w:r>
      <w:r>
        <w:t>ve to configure the compiler using an additional argument, ‘</w:t>
      </w:r>
      <w:r>
        <w:rPr>
          <w:rFonts w:ascii="Calibri" w:eastAsia="Calibri" w:hAnsi="Calibri" w:cs="Calibri"/>
        </w:rPr>
        <w:t>--enable-objc-gc</w:t>
      </w:r>
      <w:r>
        <w:t>’. This will build the boehm-gc library, and build an additional runtime library which has several enhancements to support the garbage collector. The new library has a new name, ‘</w:t>
      </w:r>
      <w:r>
        <w:rPr>
          <w:rFonts w:ascii="Calibri" w:eastAsia="Calibri" w:hAnsi="Calibri" w:cs="Calibri"/>
        </w:rPr>
        <w:t>libobjc_gc.a</w:t>
      </w:r>
      <w:r>
        <w:t>’ to not conflict with the non-garbage-collected library.</w:t>
      </w:r>
    </w:p>
    <w:p w:rsidR="00E67239" w:rsidRDefault="00D12257">
      <w:pPr>
        <w:ind w:left="0" w:right="11" w:firstLine="218"/>
      </w:pPr>
      <w:r>
        <w:t>When the garbage collector is used, the objects are allocated using the so-called typed memory allocation mechanism available in the Boehm-Demers-Weiser collector. This mode requires pre</w:t>
      </w:r>
      <w:r>
        <w:t>cise information on where pointers are located inside objects. This information is computed once per class, immediately after the class has been initialized.</w:t>
      </w:r>
    </w:p>
    <w:p w:rsidR="00E67239" w:rsidRDefault="00D12257">
      <w:pPr>
        <w:spacing w:after="51"/>
        <w:ind w:left="0" w:right="11" w:firstLine="218"/>
      </w:pPr>
      <w:r>
        <w:t xml:space="preserve">There is a new runtime function </w:t>
      </w:r>
      <w:r>
        <w:rPr>
          <w:rFonts w:ascii="Calibri" w:eastAsia="Calibri" w:hAnsi="Calibri" w:cs="Calibri"/>
        </w:rPr>
        <w:t xml:space="preserve">class_ivar_set_gcinvisible() </w:t>
      </w:r>
      <w:r>
        <w:t xml:space="preserve">which can be used to declare a so-called </w:t>
      </w:r>
      <w:r>
        <w:rPr>
          <w:rFonts w:ascii="Calibri" w:eastAsia="Calibri" w:hAnsi="Calibri" w:cs="Calibri"/>
          <w:i/>
        </w:rPr>
        <w:t xml:space="preserve">weak pointer </w:t>
      </w:r>
      <w:r>
        <w:t>reference. Such a pointer is basically hidden for the garbage collector; this can be useful in certain situations, especially when you want to keep track of the allocated objects, yet allow them to be c</w:t>
      </w:r>
      <w:r>
        <w:t xml:space="preserve">ollected. This kind of pointers can only be members of objects, you cannot declare a global pointer as a weak reference. Every type which is a pointer type can be declared a weak pointer, including </w:t>
      </w:r>
      <w:r>
        <w:rPr>
          <w:rFonts w:ascii="Calibri" w:eastAsia="Calibri" w:hAnsi="Calibri" w:cs="Calibri"/>
        </w:rPr>
        <w:t>id</w:t>
      </w:r>
      <w:r>
        <w:t xml:space="preserve">, </w:t>
      </w:r>
      <w:r>
        <w:rPr>
          <w:rFonts w:ascii="Calibri" w:eastAsia="Calibri" w:hAnsi="Calibri" w:cs="Calibri"/>
        </w:rPr>
        <w:t xml:space="preserve">Class </w:t>
      </w:r>
      <w:r>
        <w:t xml:space="preserve">and </w:t>
      </w:r>
      <w:r>
        <w:rPr>
          <w:rFonts w:ascii="Calibri" w:eastAsia="Calibri" w:hAnsi="Calibri" w:cs="Calibri"/>
        </w:rPr>
        <w:t>SEL</w:t>
      </w:r>
      <w:r>
        <w:t>.</w:t>
      </w:r>
    </w:p>
    <w:p w:rsidR="00E67239" w:rsidRDefault="00D12257">
      <w:pPr>
        <w:spacing w:after="207"/>
        <w:ind w:left="0" w:right="11" w:firstLine="218"/>
      </w:pPr>
      <w:r>
        <w:t>Here is an example of how to use this f</w:t>
      </w:r>
      <w:r>
        <w:t>eature. Suppose you want to implement a class whose instances hold a weak pointer reference; the following class does this:</w:t>
      </w:r>
    </w:p>
    <w:p w:rsidR="00E67239" w:rsidRDefault="00D12257">
      <w:pPr>
        <w:spacing w:after="5" w:line="263" w:lineRule="auto"/>
        <w:ind w:left="571"/>
        <w:jc w:val="left"/>
      </w:pPr>
      <w:r>
        <w:rPr>
          <w:rFonts w:ascii="Calibri" w:eastAsia="Calibri" w:hAnsi="Calibri" w:cs="Calibri"/>
          <w:sz w:val="18"/>
        </w:rPr>
        <w:t>@interface WeakPointer : Object</w:t>
      </w:r>
    </w:p>
    <w:p w:rsidR="00E67239" w:rsidRDefault="00D12257">
      <w:pPr>
        <w:spacing w:after="5" w:line="263" w:lineRule="auto"/>
        <w:ind w:left="938" w:right="5428" w:hanging="377"/>
        <w:jc w:val="left"/>
      </w:pPr>
      <w:r>
        <w:rPr>
          <w:rFonts w:ascii="Calibri" w:eastAsia="Calibri" w:hAnsi="Calibri" w:cs="Calibri"/>
          <w:sz w:val="18"/>
        </w:rPr>
        <w:t>{ const void* weakPointer;</w:t>
      </w:r>
    </w:p>
    <w:p w:rsidR="00E67239" w:rsidRDefault="00D12257">
      <w:pPr>
        <w:spacing w:after="216" w:line="263" w:lineRule="auto"/>
        <w:ind w:left="571"/>
        <w:jc w:val="left"/>
      </w:pPr>
      <w:r>
        <w:rPr>
          <w:rFonts w:ascii="Calibri" w:eastAsia="Calibri" w:hAnsi="Calibri" w:cs="Calibri"/>
          <w:sz w:val="18"/>
        </w:rPr>
        <w:t>}</w:t>
      </w:r>
    </w:p>
    <w:p w:rsidR="00E67239" w:rsidRDefault="00D12257">
      <w:pPr>
        <w:numPr>
          <w:ilvl w:val="0"/>
          <w:numId w:val="145"/>
        </w:numPr>
        <w:spacing w:after="5" w:line="263" w:lineRule="auto"/>
        <w:ind w:hanging="188"/>
        <w:jc w:val="left"/>
      </w:pPr>
      <w:r>
        <w:rPr>
          <w:rFonts w:ascii="Calibri" w:eastAsia="Calibri" w:hAnsi="Calibri" w:cs="Calibri"/>
          <w:sz w:val="18"/>
        </w:rPr>
        <w:t>initWithPointer:(const void*)p;</w:t>
      </w:r>
    </w:p>
    <w:p w:rsidR="00E67239" w:rsidRDefault="00D12257">
      <w:pPr>
        <w:numPr>
          <w:ilvl w:val="0"/>
          <w:numId w:val="145"/>
        </w:numPr>
        <w:spacing w:after="394" w:line="263" w:lineRule="auto"/>
        <w:ind w:hanging="188"/>
        <w:jc w:val="left"/>
      </w:pPr>
      <w:r>
        <w:rPr>
          <w:rFonts w:ascii="Calibri" w:eastAsia="Calibri" w:hAnsi="Calibri" w:cs="Calibri"/>
          <w:sz w:val="18"/>
        </w:rPr>
        <w:t>(const void*)weakPointer; @end</w:t>
      </w:r>
    </w:p>
    <w:p w:rsidR="00E67239" w:rsidRDefault="00D12257">
      <w:pPr>
        <w:spacing w:after="179" w:line="263" w:lineRule="auto"/>
        <w:ind w:left="571"/>
        <w:jc w:val="left"/>
      </w:pPr>
      <w:r>
        <w:rPr>
          <w:rFonts w:ascii="Calibri" w:eastAsia="Calibri" w:hAnsi="Calibri" w:cs="Calibri"/>
          <w:sz w:val="18"/>
        </w:rPr>
        <w:t>@impleme</w:t>
      </w:r>
      <w:r>
        <w:rPr>
          <w:rFonts w:ascii="Calibri" w:eastAsia="Calibri" w:hAnsi="Calibri" w:cs="Calibri"/>
          <w:sz w:val="18"/>
        </w:rPr>
        <w:t>ntation WeakPointer</w:t>
      </w:r>
    </w:p>
    <w:p w:rsidR="00E67239" w:rsidRDefault="00D12257">
      <w:pPr>
        <w:spacing w:after="5" w:line="263" w:lineRule="auto"/>
        <w:ind w:left="571"/>
        <w:jc w:val="left"/>
      </w:pPr>
      <w:r>
        <w:rPr>
          <w:rFonts w:ascii="Calibri" w:eastAsia="Calibri" w:hAnsi="Calibri" w:cs="Calibri"/>
          <w:sz w:val="18"/>
        </w:rPr>
        <w:t>+ (void)initialize</w:t>
      </w:r>
    </w:p>
    <w:p w:rsidR="00E67239" w:rsidRDefault="00D12257">
      <w:pPr>
        <w:spacing w:after="5" w:line="263" w:lineRule="auto"/>
        <w:ind w:left="749" w:right="3639" w:hanging="188"/>
        <w:jc w:val="left"/>
      </w:pPr>
      <w:r>
        <w:rPr>
          <w:rFonts w:ascii="Calibri" w:eastAsia="Calibri" w:hAnsi="Calibri" w:cs="Calibri"/>
          <w:sz w:val="18"/>
        </w:rPr>
        <w:t>{ if (self == objc_lookUpClass ("WeakPointer"))</w:t>
      </w:r>
    </w:p>
    <w:p w:rsidR="00E67239" w:rsidRDefault="00D12257">
      <w:pPr>
        <w:spacing w:after="5" w:line="263" w:lineRule="auto"/>
        <w:ind w:left="963"/>
        <w:jc w:val="left"/>
      </w:pPr>
      <w:r>
        <w:rPr>
          <w:rFonts w:ascii="Calibri" w:eastAsia="Calibri" w:hAnsi="Calibri" w:cs="Calibri"/>
          <w:sz w:val="18"/>
        </w:rPr>
        <w:t>class_ivar_set_gcinvisible (self, "weakPointer", YES);</w:t>
      </w:r>
    </w:p>
    <w:p w:rsidR="00E67239" w:rsidRDefault="00D12257">
      <w:pPr>
        <w:spacing w:after="216" w:line="263" w:lineRule="auto"/>
        <w:ind w:left="571"/>
        <w:jc w:val="left"/>
      </w:pPr>
      <w:r>
        <w:rPr>
          <w:rFonts w:ascii="Calibri" w:eastAsia="Calibri" w:hAnsi="Calibri" w:cs="Calibri"/>
          <w:sz w:val="18"/>
        </w:rPr>
        <w:t>}</w:t>
      </w:r>
    </w:p>
    <w:p w:rsidR="00E67239" w:rsidRDefault="00D12257">
      <w:pPr>
        <w:numPr>
          <w:ilvl w:val="0"/>
          <w:numId w:val="145"/>
        </w:numPr>
        <w:spacing w:after="5" w:line="263" w:lineRule="auto"/>
        <w:ind w:hanging="188"/>
        <w:jc w:val="left"/>
      </w:pPr>
      <w:r>
        <w:rPr>
          <w:rFonts w:ascii="Calibri" w:eastAsia="Calibri" w:hAnsi="Calibri" w:cs="Calibri"/>
          <w:sz w:val="18"/>
        </w:rPr>
        <w:t>initWithPointer:(const void*)p</w:t>
      </w:r>
    </w:p>
    <w:p w:rsidR="00E67239" w:rsidRDefault="00D12257">
      <w:pPr>
        <w:spacing w:after="5" w:line="263" w:lineRule="auto"/>
        <w:ind w:left="749" w:right="6369" w:hanging="188"/>
        <w:jc w:val="left"/>
      </w:pPr>
      <w:r>
        <w:rPr>
          <w:rFonts w:ascii="Calibri" w:eastAsia="Calibri" w:hAnsi="Calibri" w:cs="Calibri"/>
          <w:sz w:val="18"/>
        </w:rPr>
        <w:t>{ weakPointer = p; return self;</w:t>
      </w:r>
    </w:p>
    <w:p w:rsidR="00E67239" w:rsidRDefault="00D12257">
      <w:pPr>
        <w:spacing w:after="179" w:line="263" w:lineRule="auto"/>
        <w:ind w:left="571"/>
        <w:jc w:val="left"/>
      </w:pPr>
      <w:r>
        <w:rPr>
          <w:rFonts w:ascii="Calibri" w:eastAsia="Calibri" w:hAnsi="Calibri" w:cs="Calibri"/>
          <w:sz w:val="18"/>
        </w:rPr>
        <w:t>}</w:t>
      </w:r>
    </w:p>
    <w:p w:rsidR="00E67239" w:rsidRDefault="00D12257">
      <w:pPr>
        <w:numPr>
          <w:ilvl w:val="0"/>
          <w:numId w:val="145"/>
        </w:numPr>
        <w:spacing w:after="5" w:line="263" w:lineRule="auto"/>
        <w:ind w:hanging="188"/>
        <w:jc w:val="left"/>
      </w:pPr>
      <w:r>
        <w:rPr>
          <w:rFonts w:ascii="Calibri" w:eastAsia="Calibri" w:hAnsi="Calibri" w:cs="Calibri"/>
          <w:sz w:val="18"/>
        </w:rPr>
        <w:t>(const void*)weakPointer</w:t>
      </w:r>
    </w:p>
    <w:p w:rsidR="00E67239" w:rsidRDefault="00D12257">
      <w:pPr>
        <w:spacing w:after="5" w:line="263" w:lineRule="auto"/>
        <w:ind w:left="749" w:right="6087" w:hanging="188"/>
        <w:jc w:val="left"/>
      </w:pPr>
      <w:r>
        <w:rPr>
          <w:rFonts w:ascii="Calibri" w:eastAsia="Calibri" w:hAnsi="Calibri" w:cs="Calibri"/>
          <w:sz w:val="18"/>
        </w:rPr>
        <w:t>{ return weakPointer;</w:t>
      </w:r>
    </w:p>
    <w:p w:rsidR="00E67239" w:rsidRDefault="00D12257">
      <w:pPr>
        <w:spacing w:after="179" w:line="263" w:lineRule="auto"/>
        <w:ind w:left="571"/>
        <w:jc w:val="left"/>
      </w:pPr>
      <w:r>
        <w:rPr>
          <w:rFonts w:ascii="Calibri" w:eastAsia="Calibri" w:hAnsi="Calibri" w:cs="Calibri"/>
          <w:sz w:val="18"/>
        </w:rPr>
        <w:t>}</w:t>
      </w:r>
    </w:p>
    <w:p w:rsidR="00E67239" w:rsidRDefault="00D12257">
      <w:pPr>
        <w:spacing w:after="295" w:line="263" w:lineRule="auto"/>
        <w:ind w:left="571"/>
        <w:jc w:val="left"/>
      </w:pPr>
      <w:r>
        <w:rPr>
          <w:rFonts w:ascii="Calibri" w:eastAsia="Calibri" w:hAnsi="Calibri" w:cs="Calibri"/>
          <w:sz w:val="18"/>
        </w:rPr>
        <w:t>@end</w:t>
      </w:r>
    </w:p>
    <w:p w:rsidR="00E67239" w:rsidRDefault="00D12257">
      <w:pPr>
        <w:spacing w:after="320"/>
        <w:ind w:left="0" w:right="11" w:firstLine="218"/>
      </w:pPr>
      <w:r>
        <w:t>Weak pointers are supported through a new type character specifier represented by the ‘</w:t>
      </w:r>
      <w:r>
        <w:rPr>
          <w:rFonts w:ascii="Calibri" w:eastAsia="Calibri" w:hAnsi="Calibri" w:cs="Calibri"/>
        </w:rPr>
        <w:t>!</w:t>
      </w:r>
      <w:r>
        <w:t xml:space="preserve">’ character. The </w:t>
      </w:r>
      <w:r>
        <w:rPr>
          <w:rFonts w:ascii="Calibri" w:eastAsia="Calibri" w:hAnsi="Calibri" w:cs="Calibri"/>
        </w:rPr>
        <w:t xml:space="preserve">class_ivar_set_gcinvisible() </w:t>
      </w:r>
      <w:r>
        <w:t>function adds or removes this specifier to the string type description of the instance variable named as argument.</w:t>
      </w:r>
    </w:p>
    <w:p w:rsidR="00E67239" w:rsidRDefault="00D12257">
      <w:pPr>
        <w:pStyle w:val="Heading2"/>
        <w:spacing w:after="45"/>
        <w:ind w:left="-5"/>
      </w:pPr>
      <w:r>
        <w:t>8.5 Constant String Objects</w:t>
      </w:r>
    </w:p>
    <w:p w:rsidR="00E67239" w:rsidRDefault="00D12257">
      <w:pPr>
        <w:spacing w:after="0"/>
        <w:ind w:right="11"/>
      </w:pPr>
      <w:r>
        <w:t>GNU Objective-C provides constant string objects that are generated directly by the compiler. You declare a constant string object by prefixing a C constant string with the character</w:t>
      </w:r>
    </w:p>
    <w:p w:rsidR="00E67239" w:rsidRDefault="00D12257">
      <w:pPr>
        <w:spacing w:after="3"/>
        <w:ind w:right="11"/>
      </w:pPr>
      <w:r>
        <w:t>‘</w:t>
      </w:r>
      <w:r>
        <w:rPr>
          <w:rFonts w:ascii="Calibri" w:eastAsia="Calibri" w:hAnsi="Calibri" w:cs="Calibri"/>
        </w:rPr>
        <w:t>@</w:t>
      </w:r>
      <w:r>
        <w:t>’:</w:t>
      </w:r>
    </w:p>
    <w:p w:rsidR="00E67239" w:rsidRDefault="00D12257">
      <w:pPr>
        <w:spacing w:after="116" w:line="263" w:lineRule="auto"/>
        <w:ind w:left="774"/>
        <w:jc w:val="left"/>
      </w:pPr>
      <w:r>
        <w:rPr>
          <w:rFonts w:ascii="Calibri" w:eastAsia="Calibri" w:hAnsi="Calibri" w:cs="Calibri"/>
          <w:sz w:val="18"/>
        </w:rPr>
        <w:t>id myString = @"this is a constant string object";</w:t>
      </w:r>
    </w:p>
    <w:p w:rsidR="00E67239" w:rsidRDefault="00D12257">
      <w:pPr>
        <w:ind w:left="0" w:right="11" w:firstLine="218"/>
      </w:pPr>
      <w:r>
        <w:t xml:space="preserve">The constant string objects are by default instances of the </w:t>
      </w:r>
      <w:r>
        <w:rPr>
          <w:rFonts w:ascii="Calibri" w:eastAsia="Calibri" w:hAnsi="Calibri" w:cs="Calibri"/>
        </w:rPr>
        <w:t xml:space="preserve">NXConstantString </w:t>
      </w:r>
      <w:r>
        <w:t>class which is provided by the GNU Objective-C runtime. To get the definition of this class you must include the ‘</w:t>
      </w:r>
      <w:r>
        <w:rPr>
          <w:rFonts w:ascii="Calibri" w:eastAsia="Calibri" w:hAnsi="Calibri" w:cs="Calibri"/>
        </w:rPr>
        <w:t>objc/NXConstSt</w:t>
      </w:r>
      <w:r>
        <w:rPr>
          <w:rFonts w:ascii="Calibri" w:eastAsia="Calibri" w:hAnsi="Calibri" w:cs="Calibri"/>
        </w:rPr>
        <w:t>r.h</w:t>
      </w:r>
      <w:r>
        <w:t>’ header file.</w:t>
      </w:r>
    </w:p>
    <w:p w:rsidR="00E67239" w:rsidRDefault="00D12257">
      <w:pPr>
        <w:spacing w:after="204"/>
        <w:ind w:left="0" w:right="11" w:firstLine="218"/>
      </w:pPr>
      <w:r>
        <w:t>User defined libraries may want to implement their own constant string class. To be able to support them, the GNU Objective-C compiler provides a new command line options ‘</w:t>
      </w:r>
      <w:r>
        <w:rPr>
          <w:rFonts w:ascii="Calibri" w:eastAsia="Calibri" w:hAnsi="Calibri" w:cs="Calibri"/>
        </w:rPr>
        <w:t>-fconstant-string-class=</w:t>
      </w:r>
      <w:r>
        <w:rPr>
          <w:rFonts w:ascii="Calibri" w:eastAsia="Calibri" w:hAnsi="Calibri" w:cs="Calibri"/>
          <w:i/>
        </w:rPr>
        <w:t>class-name</w:t>
      </w:r>
      <w:r>
        <w:t>’. The provided class should adh</w:t>
      </w:r>
      <w:r>
        <w:t xml:space="preserve">ere to a strict structure, the same as </w:t>
      </w:r>
      <w:r>
        <w:rPr>
          <w:rFonts w:ascii="Calibri" w:eastAsia="Calibri" w:hAnsi="Calibri" w:cs="Calibri"/>
        </w:rPr>
        <w:t>NXConstantString</w:t>
      </w:r>
      <w:r>
        <w:t>’s structure:</w:t>
      </w:r>
    </w:p>
    <w:p w:rsidR="00E67239" w:rsidRDefault="00D12257">
      <w:pPr>
        <w:spacing w:after="5" w:line="263" w:lineRule="auto"/>
        <w:ind w:left="571"/>
        <w:jc w:val="left"/>
      </w:pPr>
      <w:r>
        <w:rPr>
          <w:rFonts w:ascii="Calibri" w:eastAsia="Calibri" w:hAnsi="Calibri" w:cs="Calibri"/>
          <w:sz w:val="18"/>
        </w:rPr>
        <w:t>@interface MyConstantStringClass</w:t>
      </w:r>
    </w:p>
    <w:p w:rsidR="00E67239" w:rsidRDefault="00D12257">
      <w:pPr>
        <w:spacing w:after="5" w:line="263" w:lineRule="auto"/>
        <w:ind w:left="749" w:right="6275" w:hanging="188"/>
        <w:jc w:val="left"/>
      </w:pPr>
      <w:r>
        <w:rPr>
          <w:rFonts w:ascii="Calibri" w:eastAsia="Calibri" w:hAnsi="Calibri" w:cs="Calibri"/>
          <w:sz w:val="18"/>
        </w:rPr>
        <w:t>{ Class isa; char *c_string; unsigned int len;</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326" w:line="263" w:lineRule="auto"/>
        <w:ind w:left="571"/>
        <w:jc w:val="left"/>
      </w:pPr>
      <w:r>
        <w:rPr>
          <w:rFonts w:ascii="Calibri" w:eastAsia="Calibri" w:hAnsi="Calibri" w:cs="Calibri"/>
          <w:sz w:val="18"/>
        </w:rPr>
        <w:t>@end</w:t>
      </w:r>
    </w:p>
    <w:p w:rsidR="00E67239" w:rsidRDefault="00D12257">
      <w:pPr>
        <w:ind w:left="0" w:right="11" w:firstLine="218"/>
      </w:pPr>
      <w:r>
        <w:rPr>
          <w:rFonts w:ascii="Calibri" w:eastAsia="Calibri" w:hAnsi="Calibri" w:cs="Calibri"/>
        </w:rPr>
        <w:t xml:space="preserve">NXConstantString </w:t>
      </w:r>
      <w:r>
        <w:t xml:space="preserve">inherits from </w:t>
      </w:r>
      <w:r>
        <w:rPr>
          <w:rFonts w:ascii="Calibri" w:eastAsia="Calibri" w:hAnsi="Calibri" w:cs="Calibri"/>
        </w:rPr>
        <w:t>Object</w:t>
      </w:r>
      <w:r>
        <w:t xml:space="preserve">; user class libraries may choose to inherit the customized constant string class from a different class than </w:t>
      </w:r>
      <w:r>
        <w:rPr>
          <w:rFonts w:ascii="Calibri" w:eastAsia="Calibri" w:hAnsi="Calibri" w:cs="Calibri"/>
        </w:rPr>
        <w:t>Object</w:t>
      </w:r>
      <w:r>
        <w:t>. There is no requirement in the methods the constant string class has to implement, but the final ivar layout of the class must be the comp</w:t>
      </w:r>
      <w:r>
        <w:t>atible with the given structure.</w:t>
      </w:r>
    </w:p>
    <w:p w:rsidR="00E67239" w:rsidRDefault="00D12257">
      <w:pPr>
        <w:spacing w:after="55"/>
        <w:ind w:left="0" w:right="11" w:firstLine="218"/>
      </w:pPr>
      <w:r>
        <w:t xml:space="preserve">When the compiler creates the statically allocated constant string object, the </w:t>
      </w:r>
      <w:r>
        <w:rPr>
          <w:rFonts w:ascii="Calibri" w:eastAsia="Calibri" w:hAnsi="Calibri" w:cs="Calibri"/>
        </w:rPr>
        <w:t xml:space="preserve">c_string </w:t>
      </w:r>
      <w:r>
        <w:t xml:space="preserve">field will be filled by the compiler with the string; the </w:t>
      </w:r>
      <w:r>
        <w:rPr>
          <w:rFonts w:ascii="Calibri" w:eastAsia="Calibri" w:hAnsi="Calibri" w:cs="Calibri"/>
        </w:rPr>
        <w:t xml:space="preserve">length </w:t>
      </w:r>
      <w:r>
        <w:t xml:space="preserve">field will be filled by the compiler with the string length; the </w:t>
      </w:r>
      <w:r>
        <w:rPr>
          <w:rFonts w:ascii="Calibri" w:eastAsia="Calibri" w:hAnsi="Calibri" w:cs="Calibri"/>
        </w:rPr>
        <w:t xml:space="preserve">isa </w:t>
      </w:r>
      <w:r>
        <w:t>p</w:t>
      </w:r>
      <w:r>
        <w:t xml:space="preserve">ointer will be filled with </w:t>
      </w:r>
      <w:r>
        <w:rPr>
          <w:rFonts w:ascii="Calibri" w:eastAsia="Calibri" w:hAnsi="Calibri" w:cs="Calibri"/>
        </w:rPr>
        <w:t xml:space="preserve">NULL </w:t>
      </w:r>
      <w:r>
        <w:t>by the compiler, and it will later be fixed up automatically at runtime by the GNU Objective-C runtime library to point to the class which was set by the ‘</w:t>
      </w:r>
      <w:r>
        <w:rPr>
          <w:rFonts w:ascii="Calibri" w:eastAsia="Calibri" w:hAnsi="Calibri" w:cs="Calibri"/>
        </w:rPr>
        <w:t>-fconstant-string-class</w:t>
      </w:r>
      <w:r>
        <w:t>’ option when the object file is loaded (if yo</w:t>
      </w:r>
      <w:r>
        <w:t>u wonder how it works behind the scenes, the name of the class to use, and the list of static objects to fixup, are stored by the compiler in the object file in a place where the GNU runtime library will find them at runtime).</w:t>
      </w:r>
    </w:p>
    <w:p w:rsidR="00E67239" w:rsidRDefault="00D12257">
      <w:pPr>
        <w:spacing w:after="342"/>
        <w:ind w:left="0" w:right="11" w:firstLine="218"/>
      </w:pPr>
      <w:r>
        <w:t>As a result, when a file is c</w:t>
      </w:r>
      <w:r>
        <w:t>ompiled with the ‘</w:t>
      </w:r>
      <w:r>
        <w:rPr>
          <w:rFonts w:ascii="Calibri" w:eastAsia="Calibri" w:hAnsi="Calibri" w:cs="Calibri"/>
        </w:rPr>
        <w:t>-fconstant-string-class</w:t>
      </w:r>
      <w:r>
        <w:t>’ option, all the constant string objects will be instances of the class specified as argument to this option. It is possible to have multiple compilation units referring to different constant string classes, neithe</w:t>
      </w:r>
      <w:r>
        <w:t>r the compiler nor the linker impose any restrictions in doing this.</w:t>
      </w:r>
    </w:p>
    <w:p w:rsidR="00E67239" w:rsidRDefault="00D12257">
      <w:pPr>
        <w:spacing w:after="43" w:line="259" w:lineRule="auto"/>
        <w:ind w:left="-5"/>
        <w:jc w:val="left"/>
      </w:pPr>
      <w:r>
        <w:rPr>
          <w:b/>
          <w:sz w:val="29"/>
        </w:rPr>
        <w:t xml:space="preserve">8.6 </w:t>
      </w:r>
      <w:r>
        <w:rPr>
          <w:rFonts w:ascii="Calibri" w:eastAsia="Calibri" w:hAnsi="Calibri" w:cs="Calibri"/>
          <w:sz w:val="29"/>
        </w:rPr>
        <w:t>compatibility_alias</w:t>
      </w:r>
    </w:p>
    <w:p w:rsidR="00E67239" w:rsidRDefault="00D12257">
      <w:pPr>
        <w:spacing w:after="0"/>
        <w:ind w:right="11"/>
      </w:pPr>
      <w:r>
        <w:t xml:space="preserve">The keyword </w:t>
      </w:r>
      <w:r>
        <w:rPr>
          <w:rFonts w:ascii="Calibri" w:eastAsia="Calibri" w:hAnsi="Calibri" w:cs="Calibri"/>
        </w:rPr>
        <w:t xml:space="preserve">@compatibility_alias </w:t>
      </w:r>
      <w:r>
        <w:t>allows you to define a class name as equivalent to another class name. For example:</w:t>
      </w:r>
    </w:p>
    <w:p w:rsidR="00E67239" w:rsidRDefault="00D12257">
      <w:pPr>
        <w:spacing w:after="114" w:line="263" w:lineRule="auto"/>
        <w:ind w:left="571"/>
        <w:jc w:val="left"/>
      </w:pPr>
      <w:r>
        <w:rPr>
          <w:rFonts w:ascii="Calibri" w:eastAsia="Calibri" w:hAnsi="Calibri" w:cs="Calibri"/>
          <w:sz w:val="18"/>
        </w:rPr>
        <w:t>@compatibility_alias WOApplication GSWApplication;</w:t>
      </w:r>
    </w:p>
    <w:p w:rsidR="00E67239" w:rsidRDefault="00D12257">
      <w:pPr>
        <w:spacing w:after="38"/>
        <w:ind w:left="0" w:right="11" w:firstLine="218"/>
      </w:pPr>
      <w:r>
        <w:t xml:space="preserve">tells the compiler that each time it encounters </w:t>
      </w:r>
      <w:r>
        <w:rPr>
          <w:rFonts w:ascii="Calibri" w:eastAsia="Calibri" w:hAnsi="Calibri" w:cs="Calibri"/>
        </w:rPr>
        <w:t xml:space="preserve">WOApplication </w:t>
      </w:r>
      <w:r>
        <w:t xml:space="preserve">as a class name, it should replace it with </w:t>
      </w:r>
      <w:r>
        <w:rPr>
          <w:rFonts w:ascii="Calibri" w:eastAsia="Calibri" w:hAnsi="Calibri" w:cs="Calibri"/>
        </w:rPr>
        <w:t xml:space="preserve">GSWApplication </w:t>
      </w:r>
      <w:r>
        <w:t xml:space="preserve">(that is, </w:t>
      </w:r>
      <w:r>
        <w:rPr>
          <w:rFonts w:ascii="Calibri" w:eastAsia="Calibri" w:hAnsi="Calibri" w:cs="Calibri"/>
        </w:rPr>
        <w:t xml:space="preserve">WOApplication </w:t>
      </w:r>
      <w:r>
        <w:t xml:space="preserve">is just an alias for </w:t>
      </w:r>
      <w:r>
        <w:rPr>
          <w:rFonts w:ascii="Calibri" w:eastAsia="Calibri" w:hAnsi="Calibri" w:cs="Calibri"/>
        </w:rPr>
        <w:t>GSWApplication</w:t>
      </w:r>
      <w:r>
        <w:t>).</w:t>
      </w:r>
    </w:p>
    <w:p w:rsidR="00E67239" w:rsidRDefault="00D12257">
      <w:pPr>
        <w:spacing w:after="9" w:line="320" w:lineRule="auto"/>
        <w:ind w:left="179" w:right="2768" w:firstLine="39"/>
      </w:pPr>
      <w:r>
        <w:t>There are some constrai</w:t>
      </w:r>
      <w:r>
        <w:t xml:space="preserve">nts on how this can be used— </w:t>
      </w:r>
      <w:r>
        <w:t xml:space="preserve">• </w:t>
      </w:r>
      <w:r>
        <w:rPr>
          <w:rFonts w:ascii="Calibri" w:eastAsia="Calibri" w:hAnsi="Calibri" w:cs="Calibri"/>
        </w:rPr>
        <w:t xml:space="preserve">WOApplication </w:t>
      </w:r>
      <w:r>
        <w:t>(the alias) must not be an existing class;</w:t>
      </w:r>
    </w:p>
    <w:p w:rsidR="00E67239" w:rsidRDefault="00D12257">
      <w:pPr>
        <w:spacing w:after="319"/>
        <w:ind w:left="189" w:right="11"/>
      </w:pPr>
      <w:r>
        <w:t xml:space="preserve">• </w:t>
      </w:r>
      <w:r>
        <w:rPr>
          <w:rFonts w:ascii="Calibri" w:eastAsia="Calibri" w:hAnsi="Calibri" w:cs="Calibri"/>
        </w:rPr>
        <w:t xml:space="preserve">GSWApplication </w:t>
      </w:r>
      <w:r>
        <w:t>(the real class) must be an existing class.</w:t>
      </w:r>
    </w:p>
    <w:p w:rsidR="00E67239" w:rsidRDefault="00D12257">
      <w:pPr>
        <w:pStyle w:val="Heading2"/>
        <w:spacing w:after="45"/>
        <w:ind w:left="-5"/>
      </w:pPr>
      <w:r>
        <w:t>8.7 Exceptions</w:t>
      </w:r>
    </w:p>
    <w:p w:rsidR="00E67239" w:rsidRDefault="00D12257">
      <w:pPr>
        <w:spacing w:after="0"/>
        <w:ind w:right="11"/>
      </w:pPr>
      <w:r>
        <w:t>GNU Objective-C provides exception support built into the language, as in the following exam</w:t>
      </w:r>
      <w:r>
        <w:t>ple:</w:t>
      </w:r>
    </w:p>
    <w:p w:rsidR="00E67239" w:rsidRDefault="00D12257">
      <w:pPr>
        <w:spacing w:after="5" w:line="263" w:lineRule="auto"/>
        <w:ind w:left="952" w:right="7029" w:hanging="188"/>
        <w:jc w:val="left"/>
      </w:pPr>
      <w:r>
        <w:rPr>
          <w:rFonts w:ascii="Calibri" w:eastAsia="Calibri" w:hAnsi="Calibri" w:cs="Calibri"/>
          <w:sz w:val="18"/>
        </w:rPr>
        <w:t>@try { ... @throw expr; ...</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52" w:right="5051" w:hanging="188"/>
        <w:jc w:val="left"/>
      </w:pPr>
      <w:r>
        <w:rPr>
          <w:rFonts w:ascii="Calibri" w:eastAsia="Calibri" w:hAnsi="Calibri" w:cs="Calibri"/>
          <w:sz w:val="18"/>
        </w:rPr>
        <w:t>@catch (AnObjCClass *exc) { ...</w:t>
      </w:r>
    </w:p>
    <w:p w:rsidR="00E67239" w:rsidRDefault="00D12257">
      <w:pPr>
        <w:spacing w:after="5" w:line="263" w:lineRule="auto"/>
        <w:ind w:left="953" w:right="6087" w:firstLine="188"/>
        <w:jc w:val="left"/>
      </w:pPr>
      <w:r>
        <w:rPr>
          <w:rFonts w:ascii="Calibri" w:eastAsia="Calibri" w:hAnsi="Calibri" w:cs="Calibri"/>
          <w:sz w:val="18"/>
        </w:rPr>
        <w:t>@throw expr; ...</w:t>
      </w:r>
    </w:p>
    <w:p w:rsidR="00E67239" w:rsidRDefault="00D12257">
      <w:pPr>
        <w:spacing w:after="5" w:line="263" w:lineRule="auto"/>
        <w:ind w:left="953" w:right="6558" w:firstLine="188"/>
        <w:jc w:val="left"/>
      </w:pPr>
      <w:r>
        <w:rPr>
          <w:rFonts w:ascii="Calibri" w:eastAsia="Calibri" w:hAnsi="Calibri" w:cs="Calibri"/>
          <w:sz w:val="18"/>
        </w:rPr>
        <w:t>@throw; ...</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52" w:right="4957" w:hanging="188"/>
        <w:jc w:val="left"/>
      </w:pPr>
      <w:r>
        <w:rPr>
          <w:rFonts w:ascii="Calibri" w:eastAsia="Calibri" w:hAnsi="Calibri" w:cs="Calibri"/>
          <w:sz w:val="18"/>
        </w:rPr>
        <w:t>@catch (AnotherClass *exc) { ...</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52" w:right="5428" w:hanging="188"/>
        <w:jc w:val="left"/>
      </w:pPr>
      <w:r>
        <w:rPr>
          <w:rFonts w:ascii="Calibri" w:eastAsia="Calibri" w:hAnsi="Calibri" w:cs="Calibri"/>
          <w:sz w:val="18"/>
        </w:rPr>
        <w:t>@catch (id allOthers) { ...</w:t>
      </w:r>
    </w:p>
    <w:p w:rsidR="00E67239" w:rsidRDefault="00D12257">
      <w:pPr>
        <w:spacing w:after="5" w:line="263" w:lineRule="auto"/>
        <w:ind w:left="774" w:right="6934"/>
        <w:jc w:val="left"/>
      </w:pPr>
      <w:r>
        <w:rPr>
          <w:rFonts w:ascii="Calibri" w:eastAsia="Calibri" w:hAnsi="Calibri" w:cs="Calibri"/>
          <w:sz w:val="18"/>
        </w:rPr>
        <w:t>} @finally { ...</w:t>
      </w:r>
    </w:p>
    <w:p w:rsidR="00E67239" w:rsidRDefault="00D12257">
      <w:pPr>
        <w:spacing w:after="5" w:line="263" w:lineRule="auto"/>
        <w:ind w:left="953" w:right="6087" w:firstLine="188"/>
        <w:jc w:val="left"/>
      </w:pPr>
      <w:r>
        <w:rPr>
          <w:rFonts w:ascii="Calibri" w:eastAsia="Calibri" w:hAnsi="Calibri" w:cs="Calibri"/>
          <w:sz w:val="18"/>
        </w:rPr>
        <w:t>@throw expr; ...</w:t>
      </w:r>
    </w:p>
    <w:p w:rsidR="00E67239" w:rsidRDefault="00D12257">
      <w:pPr>
        <w:spacing w:after="156" w:line="263" w:lineRule="auto"/>
        <w:ind w:left="774"/>
        <w:jc w:val="left"/>
      </w:pPr>
      <w:r>
        <w:rPr>
          <w:rFonts w:ascii="Calibri" w:eastAsia="Calibri" w:hAnsi="Calibri" w:cs="Calibri"/>
          <w:sz w:val="18"/>
        </w:rPr>
        <w:t>}</w:t>
      </w:r>
    </w:p>
    <w:p w:rsidR="00E67239" w:rsidRDefault="00D12257">
      <w:pPr>
        <w:ind w:left="0" w:right="11" w:firstLine="218"/>
      </w:pPr>
      <w:r>
        <w:t xml:space="preserve">The </w:t>
      </w:r>
      <w:r>
        <w:rPr>
          <w:rFonts w:ascii="Calibri" w:eastAsia="Calibri" w:hAnsi="Calibri" w:cs="Calibri"/>
        </w:rPr>
        <w:t xml:space="preserve">@throw </w:t>
      </w:r>
      <w:r>
        <w:t>statement may appear anywhere in an Objective-C or Objective-C</w:t>
      </w:r>
      <w:r>
        <w:rPr>
          <w:rFonts w:ascii="Calibri" w:eastAsia="Calibri" w:hAnsi="Calibri" w:cs="Calibri"/>
        </w:rPr>
        <w:t xml:space="preserve">++ </w:t>
      </w:r>
      <w:r>
        <w:t xml:space="preserve">program; when used inside of a </w:t>
      </w:r>
      <w:r>
        <w:rPr>
          <w:rFonts w:ascii="Calibri" w:eastAsia="Calibri" w:hAnsi="Calibri" w:cs="Calibri"/>
        </w:rPr>
        <w:t xml:space="preserve">@catch </w:t>
      </w:r>
      <w:r>
        <w:t xml:space="preserve">block, the </w:t>
      </w:r>
      <w:r>
        <w:rPr>
          <w:rFonts w:ascii="Calibri" w:eastAsia="Calibri" w:hAnsi="Calibri" w:cs="Calibri"/>
        </w:rPr>
        <w:t xml:space="preserve">@throw </w:t>
      </w:r>
      <w:r>
        <w:t xml:space="preserve">may appear without an argument (as shown above), in which case the object caught by the </w:t>
      </w:r>
      <w:r>
        <w:rPr>
          <w:rFonts w:ascii="Calibri" w:eastAsia="Calibri" w:hAnsi="Calibri" w:cs="Calibri"/>
        </w:rPr>
        <w:t xml:space="preserve">@catch </w:t>
      </w:r>
      <w:r>
        <w:t>will be rethrown.</w:t>
      </w:r>
    </w:p>
    <w:p w:rsidR="00E67239" w:rsidRDefault="00D12257">
      <w:pPr>
        <w:spacing w:after="118"/>
        <w:ind w:left="0" w:right="11" w:firstLine="218"/>
      </w:pPr>
      <w:r>
        <w:t>Note that only (pointe</w:t>
      </w:r>
      <w:r>
        <w:t xml:space="preserve">rs to) Objective-C objects may be thrown and caught using this scheme. When an object is thrown, it will be caught by the nearest </w:t>
      </w:r>
      <w:r>
        <w:rPr>
          <w:rFonts w:ascii="Calibri" w:eastAsia="Calibri" w:hAnsi="Calibri" w:cs="Calibri"/>
        </w:rPr>
        <w:t xml:space="preserve">@catch </w:t>
      </w:r>
      <w:r>
        <w:t xml:space="preserve">clause capable of handling objects of that type, analogously to how </w:t>
      </w:r>
      <w:r>
        <w:rPr>
          <w:rFonts w:ascii="Calibri" w:eastAsia="Calibri" w:hAnsi="Calibri" w:cs="Calibri"/>
        </w:rPr>
        <w:t xml:space="preserve">catch </w:t>
      </w:r>
      <w:r>
        <w:t>blocks work in C</w:t>
      </w:r>
      <w:r>
        <w:rPr>
          <w:rFonts w:ascii="Calibri" w:eastAsia="Calibri" w:hAnsi="Calibri" w:cs="Calibri"/>
        </w:rPr>
        <w:t xml:space="preserve">++ </w:t>
      </w:r>
      <w:r>
        <w:t xml:space="preserve">and Java. A </w:t>
      </w:r>
      <w:r>
        <w:rPr>
          <w:rFonts w:ascii="Calibri" w:eastAsia="Calibri" w:hAnsi="Calibri" w:cs="Calibri"/>
        </w:rPr>
        <w:t xml:space="preserve">@catch(id...) </w:t>
      </w:r>
      <w:r>
        <w:t xml:space="preserve">clause (as shown above) may also be provided to catch any and all Objective-C exceptions not caught by previous </w:t>
      </w:r>
      <w:r>
        <w:rPr>
          <w:rFonts w:ascii="Calibri" w:eastAsia="Calibri" w:hAnsi="Calibri" w:cs="Calibri"/>
        </w:rPr>
        <w:t xml:space="preserve">@catch </w:t>
      </w:r>
      <w:r>
        <w:t>clauses (if any).</w:t>
      </w:r>
    </w:p>
    <w:p w:rsidR="00E67239" w:rsidRDefault="00D12257">
      <w:pPr>
        <w:ind w:left="0" w:right="11" w:firstLine="218"/>
      </w:pPr>
      <w:r>
        <w:t xml:space="preserve">The </w:t>
      </w:r>
      <w:r>
        <w:rPr>
          <w:rFonts w:ascii="Calibri" w:eastAsia="Calibri" w:hAnsi="Calibri" w:cs="Calibri"/>
        </w:rPr>
        <w:t xml:space="preserve">@finally </w:t>
      </w:r>
      <w:r>
        <w:t xml:space="preserve">clause, if present, will be executed upon exit from the immediately preceding </w:t>
      </w:r>
      <w:r>
        <w:rPr>
          <w:rFonts w:ascii="Calibri" w:eastAsia="Calibri" w:hAnsi="Calibri" w:cs="Calibri"/>
        </w:rPr>
        <w:t xml:space="preserve">@try...@catch </w:t>
      </w:r>
      <w:r>
        <w:t xml:space="preserve">section. This will happen regardless of whether any exceptions are thrown, caught or rethrown inside the </w:t>
      </w:r>
      <w:r>
        <w:rPr>
          <w:rFonts w:ascii="Calibri" w:eastAsia="Calibri" w:hAnsi="Calibri" w:cs="Calibri"/>
        </w:rPr>
        <w:t xml:space="preserve">@try...@catch </w:t>
      </w:r>
      <w:r>
        <w:t xml:space="preserve">section, analogously to the behavior of the </w:t>
      </w:r>
      <w:r>
        <w:rPr>
          <w:rFonts w:ascii="Calibri" w:eastAsia="Calibri" w:hAnsi="Calibri" w:cs="Calibri"/>
        </w:rPr>
        <w:t xml:space="preserve">finally </w:t>
      </w:r>
      <w:r>
        <w:t>clause in Java.</w:t>
      </w:r>
    </w:p>
    <w:p w:rsidR="00E67239" w:rsidRDefault="00D12257">
      <w:pPr>
        <w:spacing w:after="122"/>
        <w:ind w:left="228" w:right="11"/>
      </w:pPr>
      <w:r>
        <w:t>There are several caveats to using the new exception mechanism:</w:t>
      </w:r>
    </w:p>
    <w:p w:rsidR="00E67239" w:rsidRDefault="00D12257">
      <w:pPr>
        <w:numPr>
          <w:ilvl w:val="0"/>
          <w:numId w:val="146"/>
        </w:numPr>
        <w:spacing w:after="3"/>
        <w:ind w:right="11" w:hanging="253"/>
      </w:pPr>
      <w:r>
        <w:t>The ‘</w:t>
      </w:r>
      <w:r>
        <w:rPr>
          <w:rFonts w:ascii="Calibri" w:eastAsia="Calibri" w:hAnsi="Calibri" w:cs="Calibri"/>
        </w:rPr>
        <w:t>-fobjc-exceptions</w:t>
      </w:r>
      <w:r>
        <w:t>’ command line option must be used when compiling</w:t>
      </w:r>
    </w:p>
    <w:p w:rsidR="00E67239" w:rsidRDefault="00D12257">
      <w:pPr>
        <w:ind w:left="442" w:right="11"/>
      </w:pPr>
      <w:r>
        <w:t>Objective-C files that use exceptions.</w:t>
      </w:r>
    </w:p>
    <w:p w:rsidR="00E67239" w:rsidRDefault="00D12257">
      <w:pPr>
        <w:numPr>
          <w:ilvl w:val="0"/>
          <w:numId w:val="146"/>
        </w:numPr>
        <w:ind w:right="11" w:hanging="253"/>
      </w:pPr>
      <w:r>
        <w:t>With the GNU runtime, exceptions are always implemented as “native” exceptions and it is recommended that the ‘</w:t>
      </w:r>
      <w:r>
        <w:rPr>
          <w:rFonts w:ascii="Calibri" w:eastAsia="Calibri" w:hAnsi="Calibri" w:cs="Calibri"/>
        </w:rPr>
        <w:t>-fexceptions</w:t>
      </w:r>
      <w:r>
        <w:t>’ and ‘</w:t>
      </w:r>
      <w:r>
        <w:rPr>
          <w:rFonts w:ascii="Calibri" w:eastAsia="Calibri" w:hAnsi="Calibri" w:cs="Calibri"/>
        </w:rPr>
        <w:t>-shared-libgcc</w:t>
      </w:r>
      <w:r>
        <w:t>’ opti</w:t>
      </w:r>
      <w:r>
        <w:t>ons are used when linking.</w:t>
      </w:r>
    </w:p>
    <w:p w:rsidR="00E67239" w:rsidRDefault="00D12257">
      <w:pPr>
        <w:numPr>
          <w:ilvl w:val="0"/>
          <w:numId w:val="146"/>
        </w:numPr>
        <w:ind w:right="11" w:hanging="253"/>
      </w:pPr>
      <w:r>
        <w:t xml:space="preserve">With the NeXT runtime, although currently designed to be binary compatible with </w:t>
      </w:r>
      <w:r>
        <w:rPr>
          <w:rFonts w:ascii="Calibri" w:eastAsia="Calibri" w:hAnsi="Calibri" w:cs="Calibri"/>
        </w:rPr>
        <w:t>NS_ HANDLER</w:t>
      </w:r>
      <w:r>
        <w:t xml:space="preserve">-style idioms provided by the </w:t>
      </w:r>
      <w:r>
        <w:rPr>
          <w:rFonts w:ascii="Calibri" w:eastAsia="Calibri" w:hAnsi="Calibri" w:cs="Calibri"/>
        </w:rPr>
        <w:t xml:space="preserve">NSException </w:t>
      </w:r>
      <w:r>
        <w:t xml:space="preserve">class, the new exceptions can only be used on Mac OS X 10.3 (Panther) and later systems, due to </w:t>
      </w:r>
      <w:r>
        <w:t>additional functionality needed in the NeXT Objective-C runtime.</w:t>
      </w:r>
    </w:p>
    <w:p w:rsidR="00E67239" w:rsidRDefault="00D12257">
      <w:pPr>
        <w:numPr>
          <w:ilvl w:val="0"/>
          <w:numId w:val="146"/>
        </w:numPr>
        <w:ind w:right="11" w:hanging="253"/>
      </w:pPr>
      <w:r>
        <w:t>As mentioned above, the new exceptions do not support handling types other than Objective-C objects. Furthermore, when used from Objective-C</w:t>
      </w:r>
      <w:r>
        <w:rPr>
          <w:rFonts w:ascii="Calibri" w:eastAsia="Calibri" w:hAnsi="Calibri" w:cs="Calibri"/>
        </w:rPr>
        <w:t>++</w:t>
      </w:r>
      <w:r>
        <w:t>, the Objective-C exception model does not intero</w:t>
      </w:r>
      <w:r>
        <w:t>perate with C</w:t>
      </w:r>
      <w:r>
        <w:rPr>
          <w:rFonts w:ascii="Calibri" w:eastAsia="Calibri" w:hAnsi="Calibri" w:cs="Calibri"/>
        </w:rPr>
        <w:t xml:space="preserve">++ </w:t>
      </w:r>
      <w:r>
        <w:t xml:space="preserve">exceptions at this time. This means you cannot </w:t>
      </w:r>
      <w:r>
        <w:rPr>
          <w:rFonts w:ascii="Calibri" w:eastAsia="Calibri" w:hAnsi="Calibri" w:cs="Calibri"/>
        </w:rPr>
        <w:t xml:space="preserve">@throw </w:t>
      </w:r>
      <w:r>
        <w:t xml:space="preserve">an exception from Objective-C and </w:t>
      </w:r>
      <w:r>
        <w:rPr>
          <w:rFonts w:ascii="Calibri" w:eastAsia="Calibri" w:hAnsi="Calibri" w:cs="Calibri"/>
        </w:rPr>
        <w:t xml:space="preserve">catch </w:t>
      </w:r>
      <w:r>
        <w:t>it in C</w:t>
      </w:r>
      <w:r>
        <w:rPr>
          <w:rFonts w:ascii="Calibri" w:eastAsia="Calibri" w:hAnsi="Calibri" w:cs="Calibri"/>
        </w:rPr>
        <w:t>++</w:t>
      </w:r>
      <w:r>
        <w:t xml:space="preserve">, or vice versa (i.e., </w:t>
      </w:r>
      <w:r>
        <w:rPr>
          <w:rFonts w:ascii="Calibri" w:eastAsia="Calibri" w:hAnsi="Calibri" w:cs="Calibri"/>
        </w:rPr>
        <w:t>throw...@catch</w:t>
      </w:r>
      <w:r>
        <w:t>).</w:t>
      </w:r>
    </w:p>
    <w:p w:rsidR="00E67239" w:rsidRDefault="00D12257">
      <w:pPr>
        <w:pStyle w:val="Heading2"/>
        <w:spacing w:after="45"/>
        <w:ind w:left="-5"/>
      </w:pPr>
      <w:r>
        <w:t>8.8 Synchronization</w:t>
      </w:r>
    </w:p>
    <w:p w:rsidR="00E67239" w:rsidRDefault="00D12257">
      <w:pPr>
        <w:spacing w:after="3"/>
        <w:ind w:right="11"/>
      </w:pPr>
      <w:r>
        <w:t>GNU Objective-C provides support for synchronized blocks:</w:t>
      </w:r>
    </w:p>
    <w:p w:rsidR="00E67239" w:rsidRDefault="00D12257">
      <w:pPr>
        <w:spacing w:after="5" w:line="263" w:lineRule="auto"/>
        <w:ind w:left="952" w:right="4392" w:hanging="188"/>
        <w:jc w:val="left"/>
      </w:pPr>
      <w:r>
        <w:rPr>
          <w:rFonts w:ascii="Calibri" w:eastAsia="Calibri" w:hAnsi="Calibri" w:cs="Calibri"/>
          <w:sz w:val="18"/>
        </w:rPr>
        <w:t>@synchronized (ObjC</w:t>
      </w:r>
      <w:r>
        <w:rPr>
          <w:rFonts w:ascii="Calibri" w:eastAsia="Calibri" w:hAnsi="Calibri" w:cs="Calibri"/>
          <w:sz w:val="18"/>
        </w:rPr>
        <w:t>Class *guard) { ...</w:t>
      </w:r>
    </w:p>
    <w:p w:rsidR="00E67239" w:rsidRDefault="00D12257">
      <w:pPr>
        <w:spacing w:after="115" w:line="263" w:lineRule="auto"/>
        <w:ind w:left="774"/>
        <w:jc w:val="left"/>
      </w:pPr>
      <w:r>
        <w:rPr>
          <w:rFonts w:ascii="Calibri" w:eastAsia="Calibri" w:hAnsi="Calibri" w:cs="Calibri"/>
          <w:sz w:val="18"/>
        </w:rPr>
        <w:t>}</w:t>
      </w:r>
    </w:p>
    <w:p w:rsidR="00E67239" w:rsidRDefault="00D12257">
      <w:pPr>
        <w:ind w:left="0" w:right="11" w:firstLine="218"/>
      </w:pPr>
      <w:r>
        <w:t xml:space="preserve">Upon entering the </w:t>
      </w:r>
      <w:r>
        <w:rPr>
          <w:rFonts w:ascii="Calibri" w:eastAsia="Calibri" w:hAnsi="Calibri" w:cs="Calibri"/>
        </w:rPr>
        <w:t xml:space="preserve">@synchronized </w:t>
      </w:r>
      <w:r>
        <w:t xml:space="preserve">block, a thread of execution shall first check whether a lock has been placed on the corresponding </w:t>
      </w:r>
      <w:r>
        <w:rPr>
          <w:rFonts w:ascii="Calibri" w:eastAsia="Calibri" w:hAnsi="Calibri" w:cs="Calibri"/>
        </w:rPr>
        <w:t xml:space="preserve">guard </w:t>
      </w:r>
      <w:r>
        <w:t>object by another thread. If it has, the current thread shall wait until the other thread relinqu</w:t>
      </w:r>
      <w:r>
        <w:t xml:space="preserve">ishes its lock. Once </w:t>
      </w:r>
      <w:r>
        <w:rPr>
          <w:rFonts w:ascii="Calibri" w:eastAsia="Calibri" w:hAnsi="Calibri" w:cs="Calibri"/>
        </w:rPr>
        <w:t xml:space="preserve">guard </w:t>
      </w:r>
      <w:r>
        <w:t xml:space="preserve">becomes available, the current thread will place its own lock on it, execute the code contained in the </w:t>
      </w:r>
      <w:r>
        <w:rPr>
          <w:rFonts w:ascii="Calibri" w:eastAsia="Calibri" w:hAnsi="Calibri" w:cs="Calibri"/>
        </w:rPr>
        <w:t xml:space="preserve">@synchronized </w:t>
      </w:r>
      <w:r>
        <w:t xml:space="preserve">block, and finally relinquish the lock (thereby making </w:t>
      </w:r>
      <w:r>
        <w:rPr>
          <w:rFonts w:ascii="Calibri" w:eastAsia="Calibri" w:hAnsi="Calibri" w:cs="Calibri"/>
        </w:rPr>
        <w:t xml:space="preserve">guard </w:t>
      </w:r>
      <w:r>
        <w:t>available to other threads).</w:t>
      </w:r>
    </w:p>
    <w:p w:rsidR="00E67239" w:rsidRDefault="00D12257">
      <w:pPr>
        <w:spacing w:after="49"/>
        <w:ind w:left="0" w:right="11" w:firstLine="218"/>
      </w:pPr>
      <w:r>
        <w:t>Unlike Java, Objective</w:t>
      </w:r>
      <w:r>
        <w:t xml:space="preserve">-C does not allow for entire methods to be marked </w:t>
      </w:r>
      <w:r>
        <w:rPr>
          <w:rFonts w:ascii="Calibri" w:eastAsia="Calibri" w:hAnsi="Calibri" w:cs="Calibri"/>
        </w:rPr>
        <w:t>@synchronized</w:t>
      </w:r>
      <w:r>
        <w:t xml:space="preserve">. Note that throwing exceptions out of </w:t>
      </w:r>
      <w:r>
        <w:rPr>
          <w:rFonts w:ascii="Calibri" w:eastAsia="Calibri" w:hAnsi="Calibri" w:cs="Calibri"/>
        </w:rPr>
        <w:t xml:space="preserve">@synchronized </w:t>
      </w:r>
      <w:r>
        <w:t>blocks is allowed, and will cause the guarding object to be unlocked properly.</w:t>
      </w:r>
    </w:p>
    <w:p w:rsidR="00E67239" w:rsidRDefault="00D12257">
      <w:pPr>
        <w:spacing w:after="313"/>
        <w:ind w:left="0" w:right="11" w:firstLine="218"/>
      </w:pPr>
      <w:r>
        <w:t xml:space="preserve">Because of the interactions between synchronization and exception handling, you can only use </w:t>
      </w:r>
      <w:r>
        <w:rPr>
          <w:rFonts w:ascii="Calibri" w:eastAsia="Calibri" w:hAnsi="Calibri" w:cs="Calibri"/>
        </w:rPr>
        <w:t xml:space="preserve">@synchronized </w:t>
      </w:r>
      <w:r>
        <w:t>when compiling with exceptions enabled, that is with the command line option ‘</w:t>
      </w:r>
      <w:r>
        <w:rPr>
          <w:rFonts w:ascii="Calibri" w:eastAsia="Calibri" w:hAnsi="Calibri" w:cs="Calibri"/>
        </w:rPr>
        <w:t>-fobjc-exceptions</w:t>
      </w:r>
      <w:r>
        <w:t>’.</w:t>
      </w:r>
    </w:p>
    <w:p w:rsidR="00E67239" w:rsidRDefault="00D12257">
      <w:pPr>
        <w:pStyle w:val="Heading2"/>
        <w:spacing w:after="232"/>
        <w:ind w:left="-5"/>
      </w:pPr>
      <w:r>
        <w:t>8.9 Fast Enumeration</w:t>
      </w:r>
    </w:p>
    <w:p w:rsidR="00E67239" w:rsidRDefault="00D12257">
      <w:pPr>
        <w:pStyle w:val="Heading3"/>
        <w:ind w:left="-5"/>
      </w:pPr>
      <w:r>
        <w:t>8.9.1 Using Fast Enumeration</w:t>
      </w:r>
    </w:p>
    <w:p w:rsidR="00E67239" w:rsidRDefault="00D12257">
      <w:pPr>
        <w:spacing w:after="3"/>
        <w:ind w:right="11"/>
      </w:pPr>
      <w:r>
        <w:t>G</w:t>
      </w:r>
      <w:r>
        <w:t>NU Objective-C provides support for the fast enumeration syntax:</w:t>
      </w:r>
    </w:p>
    <w:p w:rsidR="00E67239" w:rsidRDefault="00D12257">
      <w:pPr>
        <w:spacing w:after="184" w:line="263" w:lineRule="auto"/>
        <w:ind w:left="774" w:right="6275"/>
        <w:jc w:val="left"/>
      </w:pPr>
      <w:r>
        <w:rPr>
          <w:rFonts w:ascii="Calibri" w:eastAsia="Calibri" w:hAnsi="Calibri" w:cs="Calibri"/>
          <w:sz w:val="18"/>
        </w:rPr>
        <w:t>id array = ...; id object;</w:t>
      </w:r>
    </w:p>
    <w:p w:rsidR="00E67239" w:rsidRDefault="00D12257">
      <w:pPr>
        <w:spacing w:after="5" w:line="263" w:lineRule="auto"/>
        <w:ind w:left="774"/>
        <w:jc w:val="left"/>
      </w:pPr>
      <w:r>
        <w:rPr>
          <w:rFonts w:ascii="Calibri" w:eastAsia="Calibri" w:hAnsi="Calibri" w:cs="Calibri"/>
          <w:sz w:val="18"/>
        </w:rPr>
        <w:t>for (object in array)</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 Do something with ’object’ */</w:t>
      </w:r>
    </w:p>
    <w:p w:rsidR="00E67239" w:rsidRDefault="00D12257">
      <w:pPr>
        <w:ind w:left="0" w:right="11" w:firstLine="764"/>
      </w:pPr>
      <w:r>
        <w:rPr>
          <w:rFonts w:ascii="Calibri" w:eastAsia="Calibri" w:hAnsi="Calibri" w:cs="Calibri"/>
          <w:sz w:val="18"/>
        </w:rPr>
        <w:t xml:space="preserve">} </w:t>
      </w:r>
      <w:r>
        <w:rPr>
          <w:rFonts w:ascii="Calibri" w:eastAsia="Calibri" w:hAnsi="Calibri" w:cs="Calibri"/>
        </w:rPr>
        <w:t xml:space="preserve">array </w:t>
      </w:r>
      <w:r>
        <w:t xml:space="preserve">needs to be an Objective-C object (usually a collection object, for example an array, a dictionary </w:t>
      </w:r>
      <w:r>
        <w:t>or a set) which implements the “Fast Enumeration Protocol” (see below). If you are using a Foundation library such as GNUstep Base or Apple Cocoa Foundation, all collection objects in the library implement this protocol and can be used in this way.</w:t>
      </w:r>
    </w:p>
    <w:p w:rsidR="00E67239" w:rsidRDefault="00D12257">
      <w:pPr>
        <w:spacing w:after="44"/>
        <w:ind w:left="0" w:right="11" w:firstLine="218"/>
      </w:pPr>
      <w:r>
        <w:t>The cod</w:t>
      </w:r>
      <w:r>
        <w:t xml:space="preserve">e above would iterate over all objects in </w:t>
      </w:r>
      <w:r>
        <w:rPr>
          <w:rFonts w:ascii="Calibri" w:eastAsia="Calibri" w:hAnsi="Calibri" w:cs="Calibri"/>
        </w:rPr>
        <w:t>array</w:t>
      </w:r>
      <w:r>
        <w:t xml:space="preserve">. For each of them, it assigns it to </w:t>
      </w:r>
      <w:r>
        <w:rPr>
          <w:rFonts w:ascii="Calibri" w:eastAsia="Calibri" w:hAnsi="Calibri" w:cs="Calibri"/>
        </w:rPr>
        <w:t>object</w:t>
      </w:r>
      <w:r>
        <w:t xml:space="preserve">, then executes the </w:t>
      </w:r>
      <w:r>
        <w:rPr>
          <w:rFonts w:ascii="Calibri" w:eastAsia="Calibri" w:hAnsi="Calibri" w:cs="Calibri"/>
        </w:rPr>
        <w:t xml:space="preserve">Dosomethingwith’object’ </w:t>
      </w:r>
      <w:r>
        <w:t>statements.</w:t>
      </w:r>
    </w:p>
    <w:p w:rsidR="00E67239" w:rsidRDefault="00D12257">
      <w:pPr>
        <w:spacing w:after="13"/>
        <w:ind w:left="0" w:right="11" w:firstLine="218"/>
      </w:pPr>
      <w:r>
        <w:t xml:space="preserve">Here is a fully worked-out example using a Foundation library (which provides the implementation of </w:t>
      </w:r>
      <w:r>
        <w:rPr>
          <w:rFonts w:ascii="Calibri" w:eastAsia="Calibri" w:hAnsi="Calibri" w:cs="Calibri"/>
        </w:rPr>
        <w:t>NSArray</w:t>
      </w:r>
      <w:r>
        <w:t xml:space="preserve">, </w:t>
      </w:r>
      <w:r>
        <w:rPr>
          <w:rFonts w:ascii="Calibri" w:eastAsia="Calibri" w:hAnsi="Calibri" w:cs="Calibri"/>
        </w:rPr>
        <w:t>N</w:t>
      </w:r>
      <w:r>
        <w:rPr>
          <w:rFonts w:ascii="Calibri" w:eastAsia="Calibri" w:hAnsi="Calibri" w:cs="Calibri"/>
        </w:rPr>
        <w:t xml:space="preserve">SString </w:t>
      </w:r>
      <w:r>
        <w:t xml:space="preserve">and </w:t>
      </w:r>
      <w:r>
        <w:rPr>
          <w:rFonts w:ascii="Calibri" w:eastAsia="Calibri" w:hAnsi="Calibri" w:cs="Calibri"/>
        </w:rPr>
        <w:t>NSLog</w:t>
      </w:r>
      <w:r>
        <w:t>):</w:t>
      </w:r>
    </w:p>
    <w:p w:rsidR="00E67239" w:rsidRDefault="00D12257">
      <w:pPr>
        <w:spacing w:after="184" w:line="263" w:lineRule="auto"/>
        <w:ind w:left="774" w:right="815"/>
        <w:jc w:val="left"/>
      </w:pPr>
      <w:r>
        <w:rPr>
          <w:rFonts w:ascii="Calibri" w:eastAsia="Calibri" w:hAnsi="Calibri" w:cs="Calibri"/>
          <w:sz w:val="18"/>
        </w:rPr>
        <w:t>NSArray *array = [NSArray arrayWithObjects: @"1", @"2", @"3", nil]; NSString *object;</w:t>
      </w:r>
    </w:p>
    <w:p w:rsidR="00E67239" w:rsidRDefault="00D12257">
      <w:pPr>
        <w:spacing w:after="5" w:line="263" w:lineRule="auto"/>
        <w:ind w:left="774"/>
        <w:jc w:val="left"/>
      </w:pPr>
      <w:r>
        <w:rPr>
          <w:rFonts w:ascii="Calibri" w:eastAsia="Calibri" w:hAnsi="Calibri" w:cs="Calibri"/>
          <w:sz w:val="18"/>
        </w:rPr>
        <w:t>for (object in array)</w:t>
      </w:r>
    </w:p>
    <w:p w:rsidR="00E67239" w:rsidRDefault="00D12257">
      <w:pPr>
        <w:spacing w:after="241" w:line="263" w:lineRule="auto"/>
        <w:ind w:left="963"/>
        <w:jc w:val="left"/>
      </w:pPr>
      <w:r>
        <w:rPr>
          <w:rFonts w:ascii="Calibri" w:eastAsia="Calibri" w:hAnsi="Calibri" w:cs="Calibri"/>
          <w:sz w:val="18"/>
        </w:rPr>
        <w:t>NSLog (@"Iterating over %@", object);</w:t>
      </w:r>
    </w:p>
    <w:p w:rsidR="00E67239" w:rsidRDefault="00D12257">
      <w:pPr>
        <w:pStyle w:val="Heading3"/>
        <w:ind w:left="-5"/>
      </w:pPr>
      <w:r>
        <w:t>8.9.2 C99-Like Fast Enumeration Syntax</w:t>
      </w:r>
    </w:p>
    <w:p w:rsidR="00E67239" w:rsidRDefault="00D12257">
      <w:pPr>
        <w:spacing w:after="3"/>
        <w:ind w:right="11"/>
      </w:pPr>
      <w:r>
        <w:t>A c99-like declaration syntax is also allowed:</w:t>
      </w:r>
    </w:p>
    <w:p w:rsidR="00E67239" w:rsidRDefault="00D12257">
      <w:pPr>
        <w:spacing w:after="5" w:line="263" w:lineRule="auto"/>
        <w:ind w:left="774"/>
        <w:jc w:val="left"/>
      </w:pPr>
      <w:r>
        <w:rPr>
          <w:rFonts w:ascii="Calibri" w:eastAsia="Calibri" w:hAnsi="Calibri" w:cs="Calibri"/>
          <w:sz w:val="18"/>
        </w:rPr>
        <w:t>id array = ...;</w:t>
      </w:r>
    </w:p>
    <w:p w:rsidR="00E67239" w:rsidRDefault="00D12257">
      <w:pPr>
        <w:spacing w:after="5" w:line="263" w:lineRule="auto"/>
        <w:ind w:left="774"/>
        <w:jc w:val="left"/>
      </w:pPr>
      <w:r>
        <w:rPr>
          <w:rFonts w:ascii="Calibri" w:eastAsia="Calibri" w:hAnsi="Calibri" w:cs="Calibri"/>
          <w:sz w:val="18"/>
        </w:rPr>
        <w:t>for (id object in array)</w:t>
      </w:r>
    </w:p>
    <w:p w:rsidR="00E67239" w:rsidRDefault="00D12257">
      <w:pPr>
        <w:spacing w:after="5" w:line="263" w:lineRule="auto"/>
        <w:ind w:left="774"/>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 Do something with ’object’ */</w:t>
      </w:r>
    </w:p>
    <w:p w:rsidR="00E67239" w:rsidRDefault="00D12257">
      <w:pPr>
        <w:spacing w:after="26"/>
        <w:ind w:left="218" w:right="5389" w:firstLine="546"/>
      </w:pPr>
      <w:r>
        <w:rPr>
          <w:rFonts w:ascii="Calibri" w:eastAsia="Calibri" w:hAnsi="Calibri" w:cs="Calibri"/>
          <w:sz w:val="18"/>
        </w:rPr>
        <w:t xml:space="preserve">} </w:t>
      </w:r>
      <w:r>
        <w:t>this is completely equivalent to:</w:t>
      </w:r>
    </w:p>
    <w:p w:rsidR="00E67239" w:rsidRDefault="00D12257">
      <w:pPr>
        <w:spacing w:after="179" w:line="263" w:lineRule="auto"/>
        <w:ind w:left="774"/>
        <w:jc w:val="left"/>
      </w:pPr>
      <w:r>
        <w:rPr>
          <w:rFonts w:ascii="Calibri" w:eastAsia="Calibri" w:hAnsi="Calibri" w:cs="Calibri"/>
          <w:sz w:val="18"/>
        </w:rPr>
        <w:t>id array = ...;</w:t>
      </w:r>
    </w:p>
    <w:p w:rsidR="00E67239" w:rsidRDefault="00D12257">
      <w:pPr>
        <w:spacing w:after="5" w:line="263" w:lineRule="auto"/>
        <w:ind w:left="952" w:right="5710" w:hanging="188"/>
        <w:jc w:val="left"/>
      </w:pPr>
      <w:r>
        <w:rPr>
          <w:rFonts w:ascii="Calibri" w:eastAsia="Calibri" w:hAnsi="Calibri" w:cs="Calibri"/>
          <w:sz w:val="18"/>
        </w:rPr>
        <w:t>{ id object; for (object in array)</w:t>
      </w:r>
    </w:p>
    <w:p w:rsidR="00E67239" w:rsidRDefault="00D12257">
      <w:pPr>
        <w:spacing w:after="5" w:line="263" w:lineRule="auto"/>
        <w:ind w:left="963"/>
        <w:jc w:val="left"/>
      </w:pPr>
      <w:r>
        <w:rPr>
          <w:rFonts w:ascii="Calibri" w:eastAsia="Calibri" w:hAnsi="Calibri" w:cs="Calibri"/>
          <w:sz w:val="18"/>
        </w:rPr>
        <w:t>{</w:t>
      </w:r>
    </w:p>
    <w:p w:rsidR="00E67239" w:rsidRDefault="00D12257">
      <w:pPr>
        <w:spacing w:after="5" w:line="263" w:lineRule="auto"/>
        <w:ind w:left="1151"/>
        <w:jc w:val="left"/>
      </w:pPr>
      <w:r>
        <w:rPr>
          <w:rFonts w:ascii="Calibri" w:eastAsia="Calibri" w:hAnsi="Calibri" w:cs="Calibri"/>
          <w:sz w:val="18"/>
        </w:rPr>
        <w:t>/* Do something with ’object’ */</w:t>
      </w:r>
    </w:p>
    <w:p w:rsidR="00E67239" w:rsidRDefault="00D12257">
      <w:pPr>
        <w:spacing w:after="5" w:line="263" w:lineRule="auto"/>
        <w:ind w:left="963"/>
        <w:jc w:val="left"/>
      </w:pPr>
      <w:r>
        <w:rPr>
          <w:rFonts w:ascii="Calibri" w:eastAsia="Calibri" w:hAnsi="Calibri" w:cs="Calibri"/>
          <w:sz w:val="18"/>
        </w:rPr>
        <w:t>}</w:t>
      </w:r>
    </w:p>
    <w:p w:rsidR="00E67239" w:rsidRDefault="00D12257">
      <w:pPr>
        <w:spacing w:after="28"/>
        <w:ind w:left="218" w:right="5941" w:firstLine="546"/>
      </w:pPr>
      <w:r>
        <w:rPr>
          <w:rFonts w:ascii="Calibri" w:eastAsia="Calibri" w:hAnsi="Calibri" w:cs="Calibri"/>
          <w:sz w:val="18"/>
        </w:rPr>
        <w:t xml:space="preserve">} </w:t>
      </w:r>
      <w:r>
        <w:t>but can save some typing.</w:t>
      </w:r>
    </w:p>
    <w:p w:rsidR="00E67239" w:rsidRDefault="00D12257">
      <w:pPr>
        <w:spacing w:after="196"/>
        <w:ind w:left="228" w:right="11"/>
      </w:pPr>
      <w:r>
        <w:t>Note that the option ‘</w:t>
      </w:r>
      <w:r>
        <w:rPr>
          <w:rFonts w:ascii="Calibri" w:eastAsia="Calibri" w:hAnsi="Calibri" w:cs="Calibri"/>
        </w:rPr>
        <w:t>-std=c99</w:t>
      </w:r>
      <w:r>
        <w:t>’ is not required to allow this syntax in Objective-C.</w:t>
      </w:r>
    </w:p>
    <w:p w:rsidR="00E67239" w:rsidRDefault="00D12257">
      <w:pPr>
        <w:pStyle w:val="Heading3"/>
        <w:ind w:left="-5"/>
      </w:pPr>
      <w:r>
        <w:t>8.9.3 Fast Enumeration Details</w:t>
      </w:r>
    </w:p>
    <w:p w:rsidR="00E67239" w:rsidRDefault="00D12257">
      <w:pPr>
        <w:spacing w:after="13"/>
        <w:ind w:right="11"/>
      </w:pPr>
      <w:r>
        <w:t>Here is a more technical description with the gory details. Consider the code</w:t>
      </w:r>
    </w:p>
    <w:p w:rsidR="00E67239" w:rsidRDefault="00D12257">
      <w:pPr>
        <w:spacing w:after="5" w:line="264" w:lineRule="auto"/>
        <w:ind w:left="774" w:right="1455"/>
        <w:jc w:val="left"/>
      </w:pPr>
      <w:r>
        <w:rPr>
          <w:rFonts w:ascii="Calibri" w:eastAsia="Calibri" w:hAnsi="Calibri" w:cs="Calibri"/>
          <w:sz w:val="18"/>
        </w:rPr>
        <w:t>for (</w:t>
      </w:r>
      <w:r>
        <w:rPr>
          <w:rFonts w:ascii="Calibri" w:eastAsia="Calibri" w:hAnsi="Calibri" w:cs="Calibri"/>
          <w:i/>
          <w:sz w:val="18"/>
        </w:rPr>
        <w:t xml:space="preserve">object expression </w:t>
      </w:r>
      <w:r>
        <w:rPr>
          <w:rFonts w:ascii="Calibri" w:eastAsia="Calibri" w:hAnsi="Calibri" w:cs="Calibri"/>
          <w:sz w:val="18"/>
        </w:rPr>
        <w:t xml:space="preserve">in </w:t>
      </w:r>
      <w:r>
        <w:rPr>
          <w:rFonts w:ascii="Calibri" w:eastAsia="Calibri" w:hAnsi="Calibri" w:cs="Calibri"/>
          <w:i/>
          <w:sz w:val="18"/>
        </w:rPr>
        <w:t>collection expression</w:t>
      </w:r>
      <w:r>
        <w:rPr>
          <w:rFonts w:ascii="Calibri" w:eastAsia="Calibri" w:hAnsi="Calibri" w:cs="Calibri"/>
          <w:sz w:val="18"/>
        </w:rPr>
        <w:t>)</w:t>
      </w:r>
    </w:p>
    <w:p w:rsidR="00E67239" w:rsidRDefault="00D12257">
      <w:pPr>
        <w:spacing w:after="5" w:line="264" w:lineRule="auto"/>
        <w:ind w:left="952" w:right="6746" w:hanging="188"/>
        <w:jc w:val="left"/>
      </w:pPr>
      <w:r>
        <w:rPr>
          <w:rFonts w:ascii="Calibri" w:eastAsia="Calibri" w:hAnsi="Calibri" w:cs="Calibri"/>
          <w:sz w:val="18"/>
        </w:rPr>
        <w:t xml:space="preserve">{ </w:t>
      </w:r>
      <w:r>
        <w:rPr>
          <w:rFonts w:ascii="Calibri" w:eastAsia="Calibri" w:hAnsi="Calibri" w:cs="Calibri"/>
          <w:i/>
          <w:sz w:val="18"/>
        </w:rPr>
        <w:t>statements</w:t>
      </w:r>
    </w:p>
    <w:p w:rsidR="00E67239" w:rsidRDefault="00D12257">
      <w:pPr>
        <w:spacing w:after="66" w:line="263" w:lineRule="auto"/>
        <w:ind w:left="774"/>
        <w:jc w:val="left"/>
      </w:pPr>
      <w:r>
        <w:rPr>
          <w:rFonts w:ascii="Calibri" w:eastAsia="Calibri" w:hAnsi="Calibri" w:cs="Calibri"/>
          <w:sz w:val="18"/>
        </w:rPr>
        <w:t>}</w:t>
      </w:r>
    </w:p>
    <w:p w:rsidR="00E67239" w:rsidRDefault="00D12257">
      <w:pPr>
        <w:ind w:left="228" w:right="11"/>
      </w:pPr>
      <w:r>
        <w:t>here is what happens when you run it:</w:t>
      </w:r>
    </w:p>
    <w:p w:rsidR="00E67239" w:rsidRDefault="00D12257">
      <w:pPr>
        <w:numPr>
          <w:ilvl w:val="0"/>
          <w:numId w:val="147"/>
        </w:numPr>
        <w:spacing w:after="46"/>
        <w:ind w:right="11" w:hanging="253"/>
      </w:pPr>
      <w:r>
        <w:rPr>
          <w:rFonts w:ascii="Calibri" w:eastAsia="Calibri" w:hAnsi="Calibri" w:cs="Calibri"/>
          <w:i/>
        </w:rPr>
        <w:t xml:space="preserve">collectionexpression </w:t>
      </w:r>
      <w:r>
        <w:t xml:space="preserve">is evaluated exactly once and the result is used as the collection object to iterate over. This means it is safe to write code such as </w:t>
      </w:r>
      <w:r>
        <w:rPr>
          <w:rFonts w:ascii="Calibri" w:eastAsia="Calibri" w:hAnsi="Calibri" w:cs="Calibri"/>
        </w:rPr>
        <w:t>for(objectin [NSDictionarykeyEnumerator])...</w:t>
      </w:r>
      <w:r>
        <w:t>.</w:t>
      </w:r>
    </w:p>
    <w:p w:rsidR="00E67239" w:rsidRDefault="00D12257">
      <w:pPr>
        <w:numPr>
          <w:ilvl w:val="0"/>
          <w:numId w:val="147"/>
        </w:numPr>
        <w:ind w:right="11" w:hanging="253"/>
      </w:pPr>
      <w:r>
        <w:t>the iteration is</w:t>
      </w:r>
      <w:r>
        <w:t xml:space="preserve"> implemented by the compiler by repeatedly getting batches of objects from the collection object using the fast enumeration protocol (see below), then iterating over all objects in the batch. This is faster than a normal enumeration where objects are retri</w:t>
      </w:r>
      <w:r>
        <w:t>eved one by one (hence the name “fast enumeration”).</w:t>
      </w:r>
    </w:p>
    <w:p w:rsidR="00E67239" w:rsidRDefault="00D12257">
      <w:pPr>
        <w:numPr>
          <w:ilvl w:val="0"/>
          <w:numId w:val="147"/>
        </w:numPr>
        <w:spacing w:after="58"/>
        <w:ind w:right="11" w:hanging="253"/>
      </w:pPr>
      <w:r>
        <w:t xml:space="preserve">if there are no objects in the collection, then </w:t>
      </w:r>
      <w:r>
        <w:rPr>
          <w:rFonts w:ascii="Calibri" w:eastAsia="Calibri" w:hAnsi="Calibri" w:cs="Calibri"/>
          <w:i/>
        </w:rPr>
        <w:t xml:space="preserve">objectexpression </w:t>
      </w:r>
      <w:r>
        <w:t xml:space="preserve">is set to </w:t>
      </w:r>
      <w:r>
        <w:rPr>
          <w:rFonts w:ascii="Calibri" w:eastAsia="Calibri" w:hAnsi="Calibri" w:cs="Calibri"/>
        </w:rPr>
        <w:t xml:space="preserve">nil </w:t>
      </w:r>
      <w:r>
        <w:t>and the loop immediately terminates.</w:t>
      </w:r>
    </w:p>
    <w:p w:rsidR="00E67239" w:rsidRDefault="00D12257">
      <w:pPr>
        <w:numPr>
          <w:ilvl w:val="0"/>
          <w:numId w:val="147"/>
        </w:numPr>
        <w:ind w:right="11" w:hanging="253"/>
      </w:pPr>
      <w:r>
        <w:t xml:space="preserve">if there are objects in the collection, then for each object in the collection (in the </w:t>
      </w:r>
      <w:r>
        <w:t xml:space="preserve">order they are returned) </w:t>
      </w:r>
      <w:r>
        <w:rPr>
          <w:rFonts w:ascii="Calibri" w:eastAsia="Calibri" w:hAnsi="Calibri" w:cs="Calibri"/>
          <w:i/>
        </w:rPr>
        <w:t xml:space="preserve">objectexpression </w:t>
      </w:r>
      <w:r>
        <w:t xml:space="preserve">is set to the object, then </w:t>
      </w:r>
      <w:r>
        <w:rPr>
          <w:rFonts w:ascii="Calibri" w:eastAsia="Calibri" w:hAnsi="Calibri" w:cs="Calibri"/>
          <w:i/>
        </w:rPr>
        <w:t xml:space="preserve">statements </w:t>
      </w:r>
      <w:r>
        <w:t>are executed.</w:t>
      </w:r>
    </w:p>
    <w:p w:rsidR="00E67239" w:rsidRDefault="00D12257">
      <w:pPr>
        <w:numPr>
          <w:ilvl w:val="0"/>
          <w:numId w:val="147"/>
        </w:numPr>
        <w:ind w:right="11" w:hanging="253"/>
      </w:pPr>
      <w:r>
        <w:rPr>
          <w:rFonts w:ascii="Calibri" w:eastAsia="Calibri" w:hAnsi="Calibri" w:cs="Calibri"/>
          <w:i/>
        </w:rPr>
        <w:t xml:space="preserve">statements </w:t>
      </w:r>
      <w:r>
        <w:t xml:space="preserve">can contain </w:t>
      </w:r>
      <w:r>
        <w:rPr>
          <w:rFonts w:ascii="Calibri" w:eastAsia="Calibri" w:hAnsi="Calibri" w:cs="Calibri"/>
        </w:rPr>
        <w:t xml:space="preserve">break </w:t>
      </w:r>
      <w:r>
        <w:t xml:space="preserve">and </w:t>
      </w:r>
      <w:r>
        <w:rPr>
          <w:rFonts w:ascii="Calibri" w:eastAsia="Calibri" w:hAnsi="Calibri" w:cs="Calibri"/>
        </w:rPr>
        <w:t xml:space="preserve">continue </w:t>
      </w:r>
      <w:r>
        <w:t>commands, which will abort the iteration or skip to the next loop iteration as expected.</w:t>
      </w:r>
    </w:p>
    <w:p w:rsidR="00E67239" w:rsidRDefault="00D12257">
      <w:pPr>
        <w:numPr>
          <w:ilvl w:val="0"/>
          <w:numId w:val="147"/>
        </w:numPr>
        <w:spacing w:after="56"/>
        <w:ind w:right="11" w:hanging="253"/>
      </w:pPr>
      <w:r>
        <w:t xml:space="preserve">when the iteration ends because there are no more objects to iterate over, </w:t>
      </w:r>
      <w:r>
        <w:rPr>
          <w:rFonts w:ascii="Calibri" w:eastAsia="Calibri" w:hAnsi="Calibri" w:cs="Calibri"/>
          <w:i/>
        </w:rPr>
        <w:t xml:space="preserve">object expression </w:t>
      </w:r>
      <w:r>
        <w:t xml:space="preserve">is set to </w:t>
      </w:r>
      <w:r>
        <w:rPr>
          <w:rFonts w:ascii="Calibri" w:eastAsia="Calibri" w:hAnsi="Calibri" w:cs="Calibri"/>
        </w:rPr>
        <w:t>nil</w:t>
      </w:r>
      <w:r>
        <w:t xml:space="preserve">. This allows you to determine whether the iteration finished because a </w:t>
      </w:r>
      <w:r>
        <w:rPr>
          <w:rFonts w:ascii="Calibri" w:eastAsia="Calibri" w:hAnsi="Calibri" w:cs="Calibri"/>
        </w:rPr>
        <w:t xml:space="preserve">break </w:t>
      </w:r>
      <w:r>
        <w:t xml:space="preserve">command was used (in which case </w:t>
      </w:r>
      <w:r>
        <w:rPr>
          <w:rFonts w:ascii="Calibri" w:eastAsia="Calibri" w:hAnsi="Calibri" w:cs="Calibri"/>
          <w:i/>
        </w:rPr>
        <w:t xml:space="preserve">objectexpression </w:t>
      </w:r>
      <w:r>
        <w:t xml:space="preserve">will remain set to the </w:t>
      </w:r>
      <w:r>
        <w:t xml:space="preserve">last object that was iterated over) or because it iterated over all the objects (in which case </w:t>
      </w:r>
      <w:r>
        <w:rPr>
          <w:rFonts w:ascii="Calibri" w:eastAsia="Calibri" w:hAnsi="Calibri" w:cs="Calibri"/>
          <w:i/>
        </w:rPr>
        <w:t xml:space="preserve">objectexpression </w:t>
      </w:r>
      <w:r>
        <w:t xml:space="preserve">will be set to </w:t>
      </w:r>
      <w:r>
        <w:rPr>
          <w:rFonts w:ascii="Calibri" w:eastAsia="Calibri" w:hAnsi="Calibri" w:cs="Calibri"/>
        </w:rPr>
        <w:t>nil</w:t>
      </w:r>
      <w:r>
        <w:t>).</w:t>
      </w:r>
    </w:p>
    <w:p w:rsidR="00E67239" w:rsidRDefault="00D12257">
      <w:pPr>
        <w:numPr>
          <w:ilvl w:val="0"/>
          <w:numId w:val="147"/>
        </w:numPr>
        <w:ind w:right="11" w:hanging="253"/>
      </w:pPr>
      <w:r>
        <w:rPr>
          <w:rFonts w:ascii="Calibri" w:eastAsia="Calibri" w:hAnsi="Calibri" w:cs="Calibri"/>
          <w:i/>
        </w:rPr>
        <w:t xml:space="preserve">statements </w:t>
      </w:r>
      <w:r>
        <w:t>must not make any changes to the collection object; if they do, it is a hard error and the fast enumeration term</w:t>
      </w:r>
      <w:r>
        <w:t xml:space="preserve">inates by invoking </w:t>
      </w:r>
      <w:r>
        <w:rPr>
          <w:rFonts w:ascii="Calibri" w:eastAsia="Calibri" w:hAnsi="Calibri" w:cs="Calibri"/>
        </w:rPr>
        <w:t>objc_enumerationMutation</w:t>
      </w:r>
      <w:r>
        <w:t xml:space="preserve">, a runtime function that normally aborts the program but which can be customized by Foundation libraries via </w:t>
      </w:r>
      <w:r>
        <w:rPr>
          <w:rFonts w:ascii="Calibri" w:eastAsia="Calibri" w:hAnsi="Calibri" w:cs="Calibri"/>
        </w:rPr>
        <w:t xml:space="preserve">objc_set_mutation_handler </w:t>
      </w:r>
      <w:r>
        <w:t>to do something different, such as raising an exception.</w:t>
      </w:r>
    </w:p>
    <w:p w:rsidR="00E67239" w:rsidRDefault="00D12257">
      <w:pPr>
        <w:pStyle w:val="Heading3"/>
        <w:ind w:left="-5"/>
      </w:pPr>
      <w:r>
        <w:t>8.9.4 Fast Enumerati</w:t>
      </w:r>
      <w:r>
        <w:t>on Protocol</w:t>
      </w:r>
    </w:p>
    <w:p w:rsidR="00E67239" w:rsidRDefault="00D12257">
      <w:pPr>
        <w:ind w:right="11"/>
      </w:pPr>
      <w:r>
        <w:t>If you want your own collection object to be usable with fast enumeration, you need to have it implement the method</w:t>
      </w:r>
    </w:p>
    <w:p w:rsidR="00E67239" w:rsidRDefault="00D12257">
      <w:pPr>
        <w:spacing w:after="186" w:line="263" w:lineRule="auto"/>
        <w:ind w:left="4139" w:right="721" w:hanging="3578"/>
        <w:jc w:val="left"/>
      </w:pPr>
      <w:r>
        <w:rPr>
          <w:rFonts w:ascii="Calibri" w:eastAsia="Calibri" w:hAnsi="Calibri" w:cs="Calibri"/>
          <w:sz w:val="18"/>
        </w:rPr>
        <w:t>- (unsigned long) countByEnumeratingWithState: (NSFastEnumerationState *)state objects: (id *)objects count: (unsigned long)len;</w:t>
      </w:r>
    </w:p>
    <w:p w:rsidR="00E67239" w:rsidRDefault="00D12257">
      <w:pPr>
        <w:spacing w:after="57"/>
        <w:ind w:left="228" w:right="11"/>
      </w:pPr>
      <w:r>
        <w:t xml:space="preserve">where </w:t>
      </w:r>
      <w:r>
        <w:rPr>
          <w:rFonts w:ascii="Calibri" w:eastAsia="Calibri" w:hAnsi="Calibri" w:cs="Calibri"/>
        </w:rPr>
        <w:t xml:space="preserve">NSFastEnumerationState </w:t>
      </w:r>
      <w:r>
        <w:t>must be defined in your code as follows:</w:t>
      </w:r>
    </w:p>
    <w:p w:rsidR="00E67239" w:rsidRDefault="00D12257">
      <w:pPr>
        <w:spacing w:after="5" w:line="263" w:lineRule="auto"/>
        <w:ind w:left="571"/>
        <w:jc w:val="left"/>
      </w:pPr>
      <w:r>
        <w:rPr>
          <w:rFonts w:ascii="Calibri" w:eastAsia="Calibri" w:hAnsi="Calibri" w:cs="Calibri"/>
          <w:sz w:val="18"/>
        </w:rPr>
        <w:t>typedef struct</w:t>
      </w:r>
    </w:p>
    <w:p w:rsidR="00E67239" w:rsidRDefault="00D12257">
      <w:pPr>
        <w:spacing w:after="5" w:line="263" w:lineRule="auto"/>
        <w:ind w:left="749" w:right="5993" w:hanging="188"/>
        <w:jc w:val="left"/>
      </w:pPr>
      <w:r>
        <w:rPr>
          <w:rFonts w:ascii="Calibri" w:eastAsia="Calibri" w:hAnsi="Calibri" w:cs="Calibri"/>
          <w:sz w:val="18"/>
        </w:rPr>
        <w:t>{ unsigned long state;</w:t>
      </w:r>
    </w:p>
    <w:p w:rsidR="00E67239" w:rsidRDefault="00D12257">
      <w:pPr>
        <w:tabs>
          <w:tab w:val="center" w:pos="858"/>
          <w:tab w:val="center" w:pos="2553"/>
        </w:tabs>
        <w:spacing w:after="5" w:line="263" w:lineRule="auto"/>
        <w:ind w:left="0" w:firstLine="0"/>
        <w:jc w:val="left"/>
      </w:pPr>
      <w:r>
        <w:rPr>
          <w:rFonts w:ascii="Calibri" w:eastAsia="Calibri" w:hAnsi="Calibri" w:cs="Calibri"/>
        </w:rPr>
        <w:tab/>
      </w:r>
      <w:r>
        <w:rPr>
          <w:rFonts w:ascii="Calibri" w:eastAsia="Calibri" w:hAnsi="Calibri" w:cs="Calibri"/>
          <w:sz w:val="18"/>
        </w:rPr>
        <w:t>id</w:t>
      </w:r>
      <w:r>
        <w:rPr>
          <w:rFonts w:ascii="Calibri" w:eastAsia="Calibri" w:hAnsi="Calibri" w:cs="Calibri"/>
          <w:sz w:val="18"/>
        </w:rPr>
        <w:tab/>
        <w:t>*itemsPtr;</w:t>
      </w:r>
    </w:p>
    <w:p w:rsidR="00E67239" w:rsidRDefault="00D12257">
      <w:pPr>
        <w:spacing w:after="185" w:line="263" w:lineRule="auto"/>
        <w:ind w:left="561" w:right="5240" w:firstLine="188"/>
        <w:jc w:val="left"/>
      </w:pPr>
      <w:r>
        <w:rPr>
          <w:rFonts w:ascii="Calibri" w:eastAsia="Calibri" w:hAnsi="Calibri" w:cs="Calibri"/>
          <w:sz w:val="18"/>
        </w:rPr>
        <w:t>unsigned long *mutationsPtr; unsigned long extra[5]; } NSFastEnumerationState;</w:t>
      </w:r>
    </w:p>
    <w:p w:rsidR="00E67239" w:rsidRDefault="00D12257">
      <w:pPr>
        <w:spacing w:after="110"/>
        <w:ind w:left="0" w:right="11" w:firstLine="218"/>
      </w:pPr>
      <w:r>
        <w:t xml:space="preserve">If no </w:t>
      </w:r>
      <w:r>
        <w:rPr>
          <w:rFonts w:ascii="Calibri" w:eastAsia="Calibri" w:hAnsi="Calibri" w:cs="Calibri"/>
        </w:rPr>
        <w:t xml:space="preserve">NSFastEnumerationState </w:t>
      </w:r>
      <w:r>
        <w:t xml:space="preserve">is defined in your code, the compiler will automatically replace </w:t>
      </w:r>
      <w:r>
        <w:rPr>
          <w:rFonts w:ascii="Calibri" w:eastAsia="Calibri" w:hAnsi="Calibri" w:cs="Calibri"/>
        </w:rPr>
        <w:t xml:space="preserve">NSFastEnumerationState* </w:t>
      </w:r>
      <w:r>
        <w:t xml:space="preserve">with </w:t>
      </w:r>
      <w:r>
        <w:rPr>
          <w:rFonts w:ascii="Calibri" w:eastAsia="Calibri" w:hAnsi="Calibri" w:cs="Calibri"/>
        </w:rPr>
        <w:t>struct__objcFastEnumerationState*</w:t>
      </w:r>
      <w:r>
        <w:t>, where that type is silently defined by the compiler in an identical way. This can be confusing and we recommend that you define</w:t>
      </w:r>
      <w:r>
        <w:t xml:space="preserve"> </w:t>
      </w:r>
      <w:r>
        <w:rPr>
          <w:rFonts w:ascii="Calibri" w:eastAsia="Calibri" w:hAnsi="Calibri" w:cs="Calibri"/>
        </w:rPr>
        <w:t xml:space="preserve">NSFastEnumerationState </w:t>
      </w:r>
      <w:r>
        <w:t>(as shown above) instead.</w:t>
      </w:r>
    </w:p>
    <w:p w:rsidR="00E67239" w:rsidRDefault="00D12257">
      <w:pPr>
        <w:spacing w:after="114"/>
        <w:ind w:left="0" w:right="11" w:firstLine="218"/>
      </w:pPr>
      <w:r>
        <w:t>The method is called repeatedly during a fast enumeration to retrieve batches of objects. Each invocation of the method should retrieve the next batch of objects.</w:t>
      </w:r>
    </w:p>
    <w:p w:rsidR="00E67239" w:rsidRDefault="00D12257">
      <w:pPr>
        <w:spacing w:after="137"/>
        <w:ind w:left="0" w:right="11" w:firstLine="218"/>
      </w:pPr>
      <w:r>
        <w:t>The return value of the method is the numbe</w:t>
      </w:r>
      <w:r>
        <w:t xml:space="preserve">r of objects in the current batch; this should not exceed </w:t>
      </w:r>
      <w:r>
        <w:rPr>
          <w:rFonts w:ascii="Calibri" w:eastAsia="Calibri" w:hAnsi="Calibri" w:cs="Calibri"/>
        </w:rPr>
        <w:t>len</w:t>
      </w:r>
      <w:r>
        <w:t xml:space="preserve">, which is the maximum size of a batch as requested by the caller. The batch itself is returned in the </w:t>
      </w:r>
      <w:r>
        <w:rPr>
          <w:rFonts w:ascii="Calibri" w:eastAsia="Calibri" w:hAnsi="Calibri" w:cs="Calibri"/>
        </w:rPr>
        <w:t xml:space="preserve">itemsPtr </w:t>
      </w:r>
      <w:r>
        <w:t xml:space="preserve">field of the </w:t>
      </w:r>
      <w:r>
        <w:rPr>
          <w:rFonts w:ascii="Calibri" w:eastAsia="Calibri" w:hAnsi="Calibri" w:cs="Calibri"/>
        </w:rPr>
        <w:t xml:space="preserve">NSFastEnumerationState </w:t>
      </w:r>
      <w:r>
        <w:t>struct.</w:t>
      </w:r>
    </w:p>
    <w:p w:rsidR="00E67239" w:rsidRDefault="00D12257">
      <w:pPr>
        <w:spacing w:after="146"/>
        <w:ind w:left="0" w:right="11" w:firstLine="218"/>
      </w:pPr>
      <w:r>
        <w:t>To help with returning the objects, the</w:t>
      </w:r>
      <w:r>
        <w:t xml:space="preserve"> </w:t>
      </w:r>
      <w:r>
        <w:rPr>
          <w:rFonts w:ascii="Calibri" w:eastAsia="Calibri" w:hAnsi="Calibri" w:cs="Calibri"/>
        </w:rPr>
        <w:t xml:space="preserve">objects </w:t>
      </w:r>
      <w:r>
        <w:t xml:space="preserve">array is a C array preallocated by the caller (on the stack) of size </w:t>
      </w:r>
      <w:r>
        <w:rPr>
          <w:rFonts w:ascii="Calibri" w:eastAsia="Calibri" w:hAnsi="Calibri" w:cs="Calibri"/>
        </w:rPr>
        <w:t>len</w:t>
      </w:r>
      <w:r>
        <w:t xml:space="preserve">. In many cases you can put the objects you want to return in that </w:t>
      </w:r>
      <w:r>
        <w:rPr>
          <w:rFonts w:ascii="Calibri" w:eastAsia="Calibri" w:hAnsi="Calibri" w:cs="Calibri"/>
        </w:rPr>
        <w:t xml:space="preserve">objects </w:t>
      </w:r>
      <w:r>
        <w:t xml:space="preserve">array, then do </w:t>
      </w:r>
      <w:r>
        <w:rPr>
          <w:rFonts w:ascii="Calibri" w:eastAsia="Calibri" w:hAnsi="Calibri" w:cs="Calibri"/>
        </w:rPr>
        <w:t>itemsPtr=objects</w:t>
      </w:r>
      <w:r>
        <w:t>. But you don’t have to; if your collection already has the objects t</w:t>
      </w:r>
      <w:r>
        <w:t>o return in some form of C array, it could return them from there instead.</w:t>
      </w:r>
    </w:p>
    <w:p w:rsidR="00E67239" w:rsidRDefault="00D12257">
      <w:pPr>
        <w:spacing w:after="148"/>
        <w:ind w:left="0" w:right="11" w:firstLine="218"/>
      </w:pPr>
      <w:r>
        <w:t xml:space="preserve">The </w:t>
      </w:r>
      <w:r>
        <w:rPr>
          <w:rFonts w:ascii="Calibri" w:eastAsia="Calibri" w:hAnsi="Calibri" w:cs="Calibri"/>
        </w:rPr>
        <w:t xml:space="preserve">state </w:t>
      </w:r>
      <w:r>
        <w:t xml:space="preserve">and </w:t>
      </w:r>
      <w:r>
        <w:rPr>
          <w:rFonts w:ascii="Calibri" w:eastAsia="Calibri" w:hAnsi="Calibri" w:cs="Calibri"/>
        </w:rPr>
        <w:t xml:space="preserve">extra </w:t>
      </w:r>
      <w:r>
        <w:t xml:space="preserve">fields of the </w:t>
      </w:r>
      <w:r>
        <w:rPr>
          <w:rFonts w:ascii="Calibri" w:eastAsia="Calibri" w:hAnsi="Calibri" w:cs="Calibri"/>
        </w:rPr>
        <w:t xml:space="preserve">NSFastEnumerationState </w:t>
      </w:r>
      <w:r>
        <w:t xml:space="preserve">structure allows your collection object to keep track of the state of the enumeration. In a simple array implementation, </w:t>
      </w:r>
      <w:r>
        <w:rPr>
          <w:rFonts w:ascii="Calibri" w:eastAsia="Calibri" w:hAnsi="Calibri" w:cs="Calibri"/>
        </w:rPr>
        <w:t>sta</w:t>
      </w:r>
      <w:r>
        <w:rPr>
          <w:rFonts w:ascii="Calibri" w:eastAsia="Calibri" w:hAnsi="Calibri" w:cs="Calibri"/>
        </w:rPr>
        <w:t xml:space="preserve">te </w:t>
      </w:r>
      <w:r>
        <w:t xml:space="preserve">may keep track of the index of the last object that was returned, and </w:t>
      </w:r>
      <w:r>
        <w:rPr>
          <w:rFonts w:ascii="Calibri" w:eastAsia="Calibri" w:hAnsi="Calibri" w:cs="Calibri"/>
        </w:rPr>
        <w:t xml:space="preserve">extra </w:t>
      </w:r>
      <w:r>
        <w:t>may be unused.</w:t>
      </w:r>
    </w:p>
    <w:p w:rsidR="00E67239" w:rsidRDefault="00D12257">
      <w:pPr>
        <w:spacing w:after="141"/>
        <w:ind w:left="0" w:right="11" w:firstLine="218"/>
      </w:pPr>
      <w:r>
        <w:t xml:space="preserve">The </w:t>
      </w:r>
      <w:r>
        <w:rPr>
          <w:rFonts w:ascii="Calibri" w:eastAsia="Calibri" w:hAnsi="Calibri" w:cs="Calibri"/>
        </w:rPr>
        <w:t xml:space="preserve">mutationsPtr </w:t>
      </w:r>
      <w:r>
        <w:t xml:space="preserve">field of the </w:t>
      </w:r>
      <w:r>
        <w:rPr>
          <w:rFonts w:ascii="Calibri" w:eastAsia="Calibri" w:hAnsi="Calibri" w:cs="Calibri"/>
        </w:rPr>
        <w:t xml:space="preserve">NSFastEnumerationState </w:t>
      </w:r>
      <w:r>
        <w:t>is used to keep track of mutations. It should point to a number; before working on each object, the fast enum</w:t>
      </w:r>
      <w:r>
        <w:t xml:space="preserve">eration loop will check that this number has not changed. If it has, a mutation has happened and the fast enumeration will abort. So, </w:t>
      </w:r>
      <w:r>
        <w:rPr>
          <w:rFonts w:ascii="Calibri" w:eastAsia="Calibri" w:hAnsi="Calibri" w:cs="Calibri"/>
        </w:rPr>
        <w:t xml:space="preserve">mutationsPtr </w:t>
      </w:r>
      <w:r>
        <w:t>could be set to point to some sort of version number of your collection, which is increased by one every time</w:t>
      </w:r>
      <w:r>
        <w:t xml:space="preserve"> there is a change (for example when an object is added or removed). Or, if you are content with less strict mutation checks, it could point to the number of objects in your collection or some other value that can be checked to perform an approximate check</w:t>
      </w:r>
      <w:r>
        <w:t xml:space="preserve"> that the collection has not been mutated.</w:t>
      </w:r>
    </w:p>
    <w:p w:rsidR="00E67239" w:rsidRDefault="00D12257">
      <w:pPr>
        <w:ind w:left="0" w:right="11" w:firstLine="218"/>
      </w:pPr>
      <w:r>
        <w:t xml:space="preserve">Finally, note how we declared the </w:t>
      </w:r>
      <w:r>
        <w:rPr>
          <w:rFonts w:ascii="Calibri" w:eastAsia="Calibri" w:hAnsi="Calibri" w:cs="Calibri"/>
        </w:rPr>
        <w:t xml:space="preserve">len </w:t>
      </w:r>
      <w:r>
        <w:t xml:space="preserve">argument and the return value to be of type </w:t>
      </w:r>
      <w:r>
        <w:rPr>
          <w:rFonts w:ascii="Calibri" w:eastAsia="Calibri" w:hAnsi="Calibri" w:cs="Calibri"/>
        </w:rPr>
        <w:t>unsignedlong</w:t>
      </w:r>
      <w:r>
        <w:t xml:space="preserve">. They could also be declared to be of type </w:t>
      </w:r>
      <w:r>
        <w:rPr>
          <w:rFonts w:ascii="Calibri" w:eastAsia="Calibri" w:hAnsi="Calibri" w:cs="Calibri"/>
        </w:rPr>
        <w:t xml:space="preserve">unsignedint </w:t>
      </w:r>
      <w:r>
        <w:t>and everything would still work.</w:t>
      </w:r>
    </w:p>
    <w:p w:rsidR="00E67239" w:rsidRDefault="00D12257">
      <w:pPr>
        <w:pStyle w:val="Heading2"/>
        <w:spacing w:after="71"/>
        <w:ind w:left="-5"/>
      </w:pPr>
      <w:r>
        <w:t>8.10 Messaging with the GNU Ob</w:t>
      </w:r>
      <w:r>
        <w:t>jective-C Runtime</w:t>
      </w:r>
    </w:p>
    <w:p w:rsidR="00E67239" w:rsidRDefault="00D12257">
      <w:pPr>
        <w:spacing w:after="51"/>
        <w:ind w:right="11"/>
      </w:pPr>
      <w:r>
        <w:t>This section is specific for the GNU Objective-C runtime. If you are using a different runtime, you can skip it.</w:t>
      </w:r>
    </w:p>
    <w:p w:rsidR="00E67239" w:rsidRDefault="00D12257">
      <w:pPr>
        <w:spacing w:after="53"/>
        <w:ind w:left="0" w:right="11" w:firstLine="218"/>
      </w:pPr>
      <w:r>
        <w:t>The implementation of messaging in the GNU Objective-C runtime is designed to be portable, and so is based on standard C.</w:t>
      </w:r>
    </w:p>
    <w:p w:rsidR="00E67239" w:rsidRDefault="00D12257">
      <w:pPr>
        <w:ind w:left="0" w:right="11" w:firstLine="218"/>
      </w:pPr>
      <w:r>
        <w:t>Sen</w:t>
      </w:r>
      <w:r>
        <w:t xml:space="preserve">ding a message in the GNU Objective-C runtime is composed of two separate steps. First, there is a call to the lookup function, </w:t>
      </w:r>
      <w:r>
        <w:rPr>
          <w:rFonts w:ascii="Calibri" w:eastAsia="Calibri" w:hAnsi="Calibri" w:cs="Calibri"/>
        </w:rPr>
        <w:t xml:space="preserve">objc_msg_lookup() </w:t>
      </w:r>
      <w:r>
        <w:t xml:space="preserve">(or, in the case of messages to super, </w:t>
      </w:r>
      <w:r>
        <w:rPr>
          <w:rFonts w:ascii="Calibri" w:eastAsia="Calibri" w:hAnsi="Calibri" w:cs="Calibri"/>
        </w:rPr>
        <w:t>objc_msg_lookup_super()</w:t>
      </w:r>
      <w:r>
        <w:t>). This runtime function takes as argument the r</w:t>
      </w:r>
      <w:r>
        <w:t xml:space="preserve">eceiver and the selector of the method to be called; it returns the </w:t>
      </w:r>
      <w:r>
        <w:rPr>
          <w:rFonts w:ascii="Calibri" w:eastAsia="Calibri" w:hAnsi="Calibri" w:cs="Calibri"/>
        </w:rPr>
        <w:t>IMP</w:t>
      </w:r>
      <w:r>
        <w:t>, that is a pointer to the function implementing the method. The second step of method invocation consists of casting this pointer function to the appropriate function pointer type, and</w:t>
      </w:r>
      <w:r>
        <w:t xml:space="preserve"> calling the function pointed to it with the right arguments.</w:t>
      </w:r>
    </w:p>
    <w:p w:rsidR="00E67239" w:rsidRDefault="00D12257">
      <w:pPr>
        <w:spacing w:after="237"/>
        <w:ind w:left="0" w:right="11" w:firstLine="218"/>
      </w:pPr>
      <w:r>
        <w:t xml:space="preserve">For example, when the compiler encounters a method invocation such as </w:t>
      </w:r>
      <w:r>
        <w:rPr>
          <w:rFonts w:ascii="Calibri" w:eastAsia="Calibri" w:hAnsi="Calibri" w:cs="Calibri"/>
        </w:rPr>
        <w:t>[objectinit]</w:t>
      </w:r>
      <w:r>
        <w:t xml:space="preserve">, it compiles it into a call to </w:t>
      </w:r>
      <w:r>
        <w:rPr>
          <w:rFonts w:ascii="Calibri" w:eastAsia="Calibri" w:hAnsi="Calibri" w:cs="Calibri"/>
        </w:rPr>
        <w:t xml:space="preserve">objc_msg_lookup(object,@selector(init)) </w:t>
      </w:r>
      <w:r>
        <w:t>followed by a cast of the returned value to the appropriate function pointer type, and then it calls it.</w:t>
      </w:r>
    </w:p>
    <w:p w:rsidR="00E67239" w:rsidRDefault="00D12257">
      <w:pPr>
        <w:pStyle w:val="Heading3"/>
        <w:spacing w:after="73"/>
        <w:ind w:left="-5"/>
      </w:pPr>
      <w:r>
        <w:t>8.10.1 Dynamically Registering Methods</w:t>
      </w:r>
    </w:p>
    <w:p w:rsidR="00E67239" w:rsidRDefault="00D12257">
      <w:pPr>
        <w:spacing w:after="52"/>
        <w:ind w:right="11"/>
      </w:pPr>
      <w:r>
        <w:t xml:space="preserve">If </w:t>
      </w:r>
      <w:r>
        <w:rPr>
          <w:rFonts w:ascii="Calibri" w:eastAsia="Calibri" w:hAnsi="Calibri" w:cs="Calibri"/>
        </w:rPr>
        <w:t xml:space="preserve">objc_msg_lookup() </w:t>
      </w:r>
      <w:r>
        <w:t>does not find a suitable method implementation, because the receiver does not implement the</w:t>
      </w:r>
      <w:r>
        <w:t xml:space="preserve"> required method, it tries to see if the class can dynamically register the method.</w:t>
      </w:r>
    </w:p>
    <w:p w:rsidR="00E67239" w:rsidRDefault="00D12257">
      <w:pPr>
        <w:spacing w:after="3"/>
        <w:ind w:left="228" w:right="11"/>
      </w:pPr>
      <w:r>
        <w:t>To do so, the runtime checks if the class of the receiver implements the method</w:t>
      </w:r>
    </w:p>
    <w:p w:rsidR="00E67239" w:rsidRDefault="00D12257">
      <w:pPr>
        <w:spacing w:after="30" w:line="263" w:lineRule="auto"/>
        <w:ind w:left="218" w:right="3552" w:firstLine="358"/>
        <w:jc w:val="left"/>
      </w:pPr>
      <w:r>
        <w:rPr>
          <w:rFonts w:ascii="Calibri" w:eastAsia="Calibri" w:hAnsi="Calibri" w:cs="Calibri"/>
          <w:sz w:val="18"/>
        </w:rPr>
        <w:t xml:space="preserve">+ (BOOL) resolveInstanceMethod: (SEL)selector; </w:t>
      </w:r>
      <w:r>
        <w:t>in the case of an instance method, or</w:t>
      </w:r>
    </w:p>
    <w:p w:rsidR="00E67239" w:rsidRDefault="00D12257">
      <w:pPr>
        <w:spacing w:after="43"/>
        <w:ind w:left="0" w:right="11" w:firstLine="576"/>
      </w:pPr>
      <w:r>
        <w:rPr>
          <w:rFonts w:ascii="Calibri" w:eastAsia="Calibri" w:hAnsi="Calibri" w:cs="Calibri"/>
          <w:sz w:val="18"/>
        </w:rPr>
        <w:t>+ (BOOL</w:t>
      </w:r>
      <w:r>
        <w:rPr>
          <w:rFonts w:ascii="Calibri" w:eastAsia="Calibri" w:hAnsi="Calibri" w:cs="Calibri"/>
          <w:sz w:val="18"/>
        </w:rPr>
        <w:t xml:space="preserve">) resolveClassMethod: (SEL)selector; </w:t>
      </w:r>
      <w:r>
        <w:t xml:space="preserve">in the case of a class method. If the class implements it, the runtime invokes it, passing as argument the selector of the original method, and if it returns </w:t>
      </w:r>
      <w:r>
        <w:rPr>
          <w:rFonts w:ascii="Calibri" w:eastAsia="Calibri" w:hAnsi="Calibri" w:cs="Calibri"/>
        </w:rPr>
        <w:t>YES</w:t>
      </w:r>
      <w:r>
        <w:t>, the runtime tries the lookup again, which could now succ</w:t>
      </w:r>
      <w:r>
        <w:t xml:space="preserve">eed if a matching method was added dynamically by </w:t>
      </w:r>
      <w:r>
        <w:rPr>
          <w:rFonts w:ascii="Calibri" w:eastAsia="Calibri" w:hAnsi="Calibri" w:cs="Calibri"/>
        </w:rPr>
        <w:t xml:space="preserve">+resolveInstanceMethod: </w:t>
      </w:r>
      <w:r>
        <w:t xml:space="preserve">or </w:t>
      </w:r>
      <w:r>
        <w:rPr>
          <w:rFonts w:ascii="Calibri" w:eastAsia="Calibri" w:hAnsi="Calibri" w:cs="Calibri"/>
        </w:rPr>
        <w:t>+resolveClassMethod:</w:t>
      </w:r>
      <w:r>
        <w:t>.</w:t>
      </w:r>
    </w:p>
    <w:p w:rsidR="00E67239" w:rsidRDefault="00D12257">
      <w:pPr>
        <w:spacing w:after="24"/>
        <w:ind w:left="0" w:right="11" w:firstLine="218"/>
      </w:pPr>
      <w:r>
        <w:t xml:space="preserve">This allows classes to dynamically register methods (by adding them to the class using </w:t>
      </w:r>
      <w:r>
        <w:rPr>
          <w:rFonts w:ascii="Calibri" w:eastAsia="Calibri" w:hAnsi="Calibri" w:cs="Calibri"/>
        </w:rPr>
        <w:t>class_addMethod</w:t>
      </w:r>
      <w:r>
        <w:t>) when they are first called. To do so, a class should implement</w:t>
      </w:r>
    </w:p>
    <w:p w:rsidR="00E67239" w:rsidRDefault="00D12257">
      <w:pPr>
        <w:ind w:right="11"/>
      </w:pPr>
      <w:r>
        <w:rPr>
          <w:rFonts w:ascii="Calibri" w:eastAsia="Calibri" w:hAnsi="Calibri" w:cs="Calibri"/>
        </w:rPr>
        <w:t xml:space="preserve">+resolveInstanceMethod: </w:t>
      </w:r>
      <w:r>
        <w:t xml:space="preserve">(or, depending on the case, </w:t>
      </w:r>
      <w:r>
        <w:rPr>
          <w:rFonts w:ascii="Calibri" w:eastAsia="Calibri" w:hAnsi="Calibri" w:cs="Calibri"/>
        </w:rPr>
        <w:t>+resolveClassMethod:</w:t>
      </w:r>
      <w:r>
        <w:t>) and have it recognize the selectors of methods that can be registered dynamically at runtime, register them, and retu</w:t>
      </w:r>
      <w:r>
        <w:t xml:space="preserve">rn </w:t>
      </w:r>
      <w:r>
        <w:rPr>
          <w:rFonts w:ascii="Calibri" w:eastAsia="Calibri" w:hAnsi="Calibri" w:cs="Calibri"/>
        </w:rPr>
        <w:t>YES</w:t>
      </w:r>
      <w:r>
        <w:t xml:space="preserve">. It should return </w:t>
      </w:r>
      <w:r>
        <w:rPr>
          <w:rFonts w:ascii="Calibri" w:eastAsia="Calibri" w:hAnsi="Calibri" w:cs="Calibri"/>
        </w:rPr>
        <w:t xml:space="preserve">NO </w:t>
      </w:r>
      <w:r>
        <w:t>for methods that it does not dynamically registered at runtime.</w:t>
      </w:r>
    </w:p>
    <w:p w:rsidR="00E67239" w:rsidRDefault="00D12257">
      <w:pPr>
        <w:ind w:left="0" w:right="11" w:firstLine="218"/>
      </w:pPr>
      <w:r>
        <w:t xml:space="preserve">If </w:t>
      </w:r>
      <w:r>
        <w:rPr>
          <w:rFonts w:ascii="Calibri" w:eastAsia="Calibri" w:hAnsi="Calibri" w:cs="Calibri"/>
        </w:rPr>
        <w:t xml:space="preserve">+resolveInstanceMethod: </w:t>
      </w:r>
      <w:r>
        <w:t xml:space="preserve">(or </w:t>
      </w:r>
      <w:r>
        <w:rPr>
          <w:rFonts w:ascii="Calibri" w:eastAsia="Calibri" w:hAnsi="Calibri" w:cs="Calibri"/>
        </w:rPr>
        <w:t>+resolveClassMethod:</w:t>
      </w:r>
      <w:r>
        <w:t xml:space="preserve">) is not implemented or returns </w:t>
      </w:r>
      <w:r>
        <w:rPr>
          <w:rFonts w:ascii="Calibri" w:eastAsia="Calibri" w:hAnsi="Calibri" w:cs="Calibri"/>
        </w:rPr>
        <w:t>NO</w:t>
      </w:r>
      <w:r>
        <w:t>, the runtime then tries the forwarding hook.</w:t>
      </w:r>
    </w:p>
    <w:p w:rsidR="00E67239" w:rsidRDefault="00D12257">
      <w:pPr>
        <w:spacing w:after="239"/>
        <w:ind w:left="0" w:right="11" w:firstLine="218"/>
      </w:pPr>
      <w:r>
        <w:t xml:space="preserve">Support for </w:t>
      </w:r>
      <w:r>
        <w:rPr>
          <w:rFonts w:ascii="Calibri" w:eastAsia="Calibri" w:hAnsi="Calibri" w:cs="Calibri"/>
        </w:rPr>
        <w:t>+resolveInstanceMetho</w:t>
      </w:r>
      <w:r>
        <w:rPr>
          <w:rFonts w:ascii="Calibri" w:eastAsia="Calibri" w:hAnsi="Calibri" w:cs="Calibri"/>
        </w:rPr>
        <w:t xml:space="preserve">d: </w:t>
      </w:r>
      <w:r>
        <w:t xml:space="preserve">and </w:t>
      </w:r>
      <w:r>
        <w:rPr>
          <w:rFonts w:ascii="Calibri" w:eastAsia="Calibri" w:hAnsi="Calibri" w:cs="Calibri"/>
        </w:rPr>
        <w:t xml:space="preserve">resolveClassMethod: </w:t>
      </w:r>
      <w:r>
        <w:t>was added to the GNU Objective-C runtime in GCC version 4.6.</w:t>
      </w:r>
    </w:p>
    <w:p w:rsidR="00E67239" w:rsidRDefault="00D12257">
      <w:pPr>
        <w:pStyle w:val="Heading3"/>
        <w:spacing w:after="73"/>
        <w:ind w:left="-5"/>
      </w:pPr>
      <w:r>
        <w:t>8.10.2 Forwarding Hook</w:t>
      </w:r>
    </w:p>
    <w:p w:rsidR="00E67239" w:rsidRDefault="00D12257">
      <w:pPr>
        <w:ind w:right="11"/>
      </w:pPr>
      <w:r>
        <w:t xml:space="preserve">The GNU Objective-C runtime provides a hook, called </w:t>
      </w:r>
      <w:r>
        <w:rPr>
          <w:rFonts w:ascii="Calibri" w:eastAsia="Calibri" w:hAnsi="Calibri" w:cs="Calibri"/>
        </w:rPr>
        <w:t>__objc_msg_forward2</w:t>
      </w:r>
      <w:r>
        <w:t xml:space="preserve">, which is called by </w:t>
      </w:r>
      <w:r>
        <w:rPr>
          <w:rFonts w:ascii="Calibri" w:eastAsia="Calibri" w:hAnsi="Calibri" w:cs="Calibri"/>
        </w:rPr>
        <w:t xml:space="preserve">objc_msg_lookup() </w:t>
      </w:r>
      <w:r>
        <w:t>when it cannot find a method implem</w:t>
      </w:r>
      <w:r>
        <w:t xml:space="preserve">entation in the runtime tables and after calling </w:t>
      </w:r>
      <w:r>
        <w:rPr>
          <w:rFonts w:ascii="Calibri" w:eastAsia="Calibri" w:hAnsi="Calibri" w:cs="Calibri"/>
        </w:rPr>
        <w:t xml:space="preserve">+resolveInstanceMethod: </w:t>
      </w:r>
      <w:r>
        <w:t xml:space="preserve">and </w:t>
      </w:r>
      <w:r>
        <w:rPr>
          <w:rFonts w:ascii="Calibri" w:eastAsia="Calibri" w:hAnsi="Calibri" w:cs="Calibri"/>
        </w:rPr>
        <w:t xml:space="preserve">+resolveClassMethod: </w:t>
      </w:r>
      <w:r>
        <w:t>has been attempted and did not succeed in dynamically registering the method.</w:t>
      </w:r>
    </w:p>
    <w:p w:rsidR="00E67239" w:rsidRDefault="00D12257">
      <w:pPr>
        <w:spacing w:after="46"/>
        <w:ind w:left="0" w:right="11" w:firstLine="218"/>
      </w:pPr>
      <w:r>
        <w:t xml:space="preserve">To configure the hook, you set the global variable </w:t>
      </w:r>
      <w:r>
        <w:rPr>
          <w:rFonts w:ascii="Calibri" w:eastAsia="Calibri" w:hAnsi="Calibri" w:cs="Calibri"/>
        </w:rPr>
        <w:t xml:space="preserve">__objc_msg_forward2 </w:t>
      </w:r>
      <w:r>
        <w:t xml:space="preserve">to a function with the same argument and return types of </w:t>
      </w:r>
      <w:r>
        <w:rPr>
          <w:rFonts w:ascii="Calibri" w:eastAsia="Calibri" w:hAnsi="Calibri" w:cs="Calibri"/>
        </w:rPr>
        <w:t>objc_msg_lookup()</w:t>
      </w:r>
      <w:r>
        <w:t xml:space="preserve">. When </w:t>
      </w:r>
      <w:r>
        <w:rPr>
          <w:rFonts w:ascii="Calibri" w:eastAsia="Calibri" w:hAnsi="Calibri" w:cs="Calibri"/>
        </w:rPr>
        <w:t xml:space="preserve">objc_msg_ lookup() </w:t>
      </w:r>
      <w:r>
        <w:t xml:space="preserve">can not find a method implementation, it invokes the hook function you provided to get a method implementation to return. So, in practice </w:t>
      </w:r>
      <w:r>
        <w:rPr>
          <w:rFonts w:ascii="Calibri" w:eastAsia="Calibri" w:hAnsi="Calibri" w:cs="Calibri"/>
        </w:rPr>
        <w:t>__objc_msg_forward</w:t>
      </w:r>
      <w:r>
        <w:rPr>
          <w:rFonts w:ascii="Calibri" w:eastAsia="Calibri" w:hAnsi="Calibri" w:cs="Calibri"/>
        </w:rPr>
        <w:t xml:space="preserve">2 </w:t>
      </w:r>
      <w:r>
        <w:t xml:space="preserve">allows you to extend </w:t>
      </w:r>
      <w:r>
        <w:rPr>
          <w:rFonts w:ascii="Calibri" w:eastAsia="Calibri" w:hAnsi="Calibri" w:cs="Calibri"/>
        </w:rPr>
        <w:t xml:space="preserve">objc_msg_lookup() </w:t>
      </w:r>
      <w:r>
        <w:t>by adding some custom code that is called to do a further lookup when no standard method implementation can be found using the normal lookup.</w:t>
      </w:r>
    </w:p>
    <w:p w:rsidR="00E67239" w:rsidRDefault="00D12257">
      <w:pPr>
        <w:ind w:left="0" w:right="11" w:firstLine="218"/>
      </w:pPr>
      <w:r>
        <w:t>This hook is generally reserved for “Foundation” libraries such as GNUste</w:t>
      </w:r>
      <w:r>
        <w:t xml:space="preserve">p Base, which use it to implement their high-level method forwarding API, typically based around the </w:t>
      </w:r>
      <w:r>
        <w:rPr>
          <w:rFonts w:ascii="Calibri" w:eastAsia="Calibri" w:hAnsi="Calibri" w:cs="Calibri"/>
        </w:rPr>
        <w:t xml:space="preserve">forwardInvocation: </w:t>
      </w:r>
      <w:r>
        <w:t>method. So, unless you are implementing your own “Foundation” library, you should not set this hook.</w:t>
      </w:r>
    </w:p>
    <w:p w:rsidR="00E67239" w:rsidRDefault="00D12257">
      <w:pPr>
        <w:ind w:left="0" w:right="11" w:firstLine="218"/>
      </w:pPr>
      <w:r>
        <w:t>In a typical forwarding implementat</w:t>
      </w:r>
      <w:r>
        <w:t xml:space="preserve">ion, the </w:t>
      </w:r>
      <w:r>
        <w:rPr>
          <w:rFonts w:ascii="Calibri" w:eastAsia="Calibri" w:hAnsi="Calibri" w:cs="Calibri"/>
        </w:rPr>
        <w:t xml:space="preserve">__objc_msg_forward2 </w:t>
      </w:r>
      <w:r>
        <w:t xml:space="preserve">hook function determines the argument and return type of the method that is being looked up, and then creates a function that takes these arguments and has that return type, and returns it to the caller. Creating this function </w:t>
      </w:r>
      <w:r>
        <w:t xml:space="preserve">is non-trivial and is typically performed using a dedicated library such as </w:t>
      </w:r>
      <w:r>
        <w:rPr>
          <w:rFonts w:ascii="Calibri" w:eastAsia="Calibri" w:hAnsi="Calibri" w:cs="Calibri"/>
        </w:rPr>
        <w:t>libffi</w:t>
      </w:r>
      <w:r>
        <w:t>.</w:t>
      </w:r>
    </w:p>
    <w:p w:rsidR="00E67239" w:rsidRDefault="00D12257">
      <w:pPr>
        <w:spacing w:after="49"/>
        <w:ind w:left="0" w:right="11" w:firstLine="218"/>
      </w:pPr>
      <w:r>
        <w:t xml:space="preserve">The forwarding method implementation thus created is returned by </w:t>
      </w:r>
      <w:r>
        <w:rPr>
          <w:rFonts w:ascii="Calibri" w:eastAsia="Calibri" w:hAnsi="Calibri" w:cs="Calibri"/>
        </w:rPr>
        <w:t xml:space="preserve">objc_msg_lookup() </w:t>
      </w:r>
      <w:r>
        <w:t>and is executed as if it was a normal method implementation. When the forwarding method i</w:t>
      </w:r>
      <w:r>
        <w:t xml:space="preserve">mplementation is called, it is usually expected to pack all arguments into some sort of object (typically, an </w:t>
      </w:r>
      <w:r>
        <w:rPr>
          <w:rFonts w:ascii="Calibri" w:eastAsia="Calibri" w:hAnsi="Calibri" w:cs="Calibri"/>
        </w:rPr>
        <w:t xml:space="preserve">NSInvocation </w:t>
      </w:r>
      <w:r>
        <w:t>in a “Foundation” library), and hand it over to the programmer (</w:t>
      </w:r>
      <w:r>
        <w:rPr>
          <w:rFonts w:ascii="Calibri" w:eastAsia="Calibri" w:hAnsi="Calibri" w:cs="Calibri"/>
        </w:rPr>
        <w:t>forwardInvocation:</w:t>
      </w:r>
      <w:r>
        <w:t>) who is then allowed to manipulate the method invo</w:t>
      </w:r>
      <w:r>
        <w:t>cation using a high-level API provided by the “Foundation” library. For example, the programmer may want to examine the method invocation arguments and name and potentially change them before forwarding the method invocation to one or more local objects (</w:t>
      </w:r>
      <w:r>
        <w:rPr>
          <w:rFonts w:ascii="Calibri" w:eastAsia="Calibri" w:hAnsi="Calibri" w:cs="Calibri"/>
        </w:rPr>
        <w:t>p</w:t>
      </w:r>
      <w:r>
        <w:rPr>
          <w:rFonts w:ascii="Calibri" w:eastAsia="Calibri" w:hAnsi="Calibri" w:cs="Calibri"/>
        </w:rPr>
        <w:t>erformInvocation:</w:t>
      </w:r>
      <w:r>
        <w:t>) or even to remote objects (by using Distributed Objects or some other mechanism). When all this completes, the return value is passed back and must be returned correctly to the original caller.</w:t>
      </w:r>
    </w:p>
    <w:p w:rsidR="00E67239" w:rsidRDefault="00D12257">
      <w:pPr>
        <w:ind w:left="0" w:right="11" w:firstLine="218"/>
      </w:pPr>
      <w:r>
        <w:t>Note that the GNU Objective-C runtime curre</w:t>
      </w:r>
      <w:r>
        <w:t xml:space="preserve">ntly provides no support for method forwarding or method invocations other than the </w:t>
      </w:r>
      <w:r>
        <w:rPr>
          <w:rFonts w:ascii="Calibri" w:eastAsia="Calibri" w:hAnsi="Calibri" w:cs="Calibri"/>
        </w:rPr>
        <w:t xml:space="preserve">__objc_msg_forward2 </w:t>
      </w:r>
      <w:r>
        <w:t>hook.</w:t>
      </w:r>
    </w:p>
    <w:p w:rsidR="00E67239" w:rsidRDefault="00D12257">
      <w:pPr>
        <w:ind w:left="0" w:right="11" w:firstLine="218"/>
      </w:pPr>
      <w:r>
        <w:t xml:space="preserve">If the forwarding hook does not exist or returns </w:t>
      </w:r>
      <w:r>
        <w:rPr>
          <w:rFonts w:ascii="Calibri" w:eastAsia="Calibri" w:hAnsi="Calibri" w:cs="Calibri"/>
        </w:rPr>
        <w:t>NULL</w:t>
      </w:r>
      <w:r>
        <w:t>, the runtime currently attempts forwarding using an older, deprecated API, and if that fails</w:t>
      </w:r>
      <w:r>
        <w:t>, it aborts the program. In future versions of the GNU Objective-C runtime, the runtime will immediately abort.</w:t>
      </w:r>
    </w:p>
    <w:p w:rsidR="00E67239" w:rsidRDefault="00E67239">
      <w:pPr>
        <w:sectPr w:rsidR="00E67239">
          <w:headerReference w:type="even" r:id="rId195"/>
          <w:headerReference w:type="default" r:id="rId196"/>
          <w:footerReference w:type="even" r:id="rId197"/>
          <w:footerReference w:type="default" r:id="rId198"/>
          <w:headerReference w:type="first" r:id="rId199"/>
          <w:footerReference w:type="first" r:id="rId200"/>
          <w:footnotePr>
            <w:numRestart w:val="eachPage"/>
          </w:footnotePr>
          <w:pgSz w:w="12240" w:h="15840"/>
          <w:pgMar w:top="1918" w:right="1800" w:bottom="1536"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01"/>
          <w:headerReference w:type="default" r:id="rId202"/>
          <w:footerReference w:type="even" r:id="rId203"/>
          <w:footerReference w:type="default" r:id="rId204"/>
          <w:headerReference w:type="first" r:id="rId205"/>
          <w:footerReference w:type="first" r:id="rId206"/>
          <w:footnotePr>
            <w:numRestart w:val="eachPage"/>
          </w:footnotePr>
          <w:pgSz w:w="12240" w:h="15840"/>
          <w:pgMar w:top="1440" w:right="1440" w:bottom="1440" w:left="1440" w:header="720" w:footer="720" w:gutter="0"/>
          <w:cols w:space="720"/>
        </w:sectPr>
      </w:pPr>
    </w:p>
    <w:p w:rsidR="00E67239" w:rsidRDefault="00D12257">
      <w:pPr>
        <w:spacing w:after="764"/>
        <w:ind w:right="11"/>
      </w:pPr>
      <w:r>
        <w:t>Chapter 9: Binary Compatibility</w:t>
      </w:r>
    </w:p>
    <w:p w:rsidR="00E67239" w:rsidRDefault="00D12257">
      <w:pPr>
        <w:pStyle w:val="Heading1"/>
        <w:spacing w:after="170"/>
        <w:ind w:left="-5"/>
      </w:pPr>
      <w:r>
        <w:t>9 Binary Compatibility</w:t>
      </w:r>
    </w:p>
    <w:p w:rsidR="00E67239" w:rsidRDefault="00D12257">
      <w:pPr>
        <w:spacing w:after="123"/>
        <w:ind w:right="11"/>
      </w:pPr>
      <w:r>
        <w:t>Binary compatibility encompasses several related concepts:</w:t>
      </w:r>
    </w:p>
    <w:p w:rsidR="00E67239" w:rsidRDefault="00D12257">
      <w:pPr>
        <w:spacing w:after="14" w:line="249" w:lineRule="auto"/>
      </w:pPr>
      <w:r>
        <w:rPr>
          <w:rFonts w:ascii="Calibri" w:eastAsia="Calibri" w:hAnsi="Calibri" w:cs="Calibri"/>
          <w:i/>
        </w:rPr>
        <w:t>application binary interface (ABI)</w:t>
      </w:r>
    </w:p>
    <w:p w:rsidR="00E67239" w:rsidRDefault="00D12257">
      <w:pPr>
        <w:spacing w:after="120"/>
        <w:ind w:left="1147" w:right="11"/>
      </w:pPr>
      <w:r>
        <w:t xml:space="preserve">The set of runtime conventions followed by all of the tools that deal with binary representations of a program, including compilers, assemblers, linkers, and language runtime support. Some ABIs are formal with a written specification, possibly designed by </w:t>
      </w:r>
      <w:r>
        <w:t>multiple interested parties. Others are simply the way things are actually done by a particular set of tools.</w:t>
      </w:r>
    </w:p>
    <w:p w:rsidR="00E67239" w:rsidRDefault="00D12257">
      <w:pPr>
        <w:spacing w:after="14" w:line="249" w:lineRule="auto"/>
      </w:pPr>
      <w:r>
        <w:rPr>
          <w:rFonts w:ascii="Calibri" w:eastAsia="Calibri" w:hAnsi="Calibri" w:cs="Calibri"/>
          <w:i/>
        </w:rPr>
        <w:t>ABI conformance</w:t>
      </w:r>
    </w:p>
    <w:p w:rsidR="00E67239" w:rsidRDefault="00D12257">
      <w:pPr>
        <w:spacing w:after="120"/>
        <w:ind w:left="1147" w:right="11"/>
      </w:pPr>
      <w:r>
        <w:t>A compiler conforms to an ABI if it generates code that follows all of the specifications enumerated by that ABI. A library confor</w:t>
      </w:r>
      <w:r>
        <w:t>ms to an ABI if it is implemented according to that ABI. An application conforms to an ABI if it is built using tools that conform to that ABI and does not contain source code that specifically changes behavior specified by the ABI.</w:t>
      </w:r>
    </w:p>
    <w:p w:rsidR="00E67239" w:rsidRDefault="00D12257">
      <w:pPr>
        <w:spacing w:after="14" w:line="249" w:lineRule="auto"/>
      </w:pPr>
      <w:r>
        <w:rPr>
          <w:rFonts w:ascii="Calibri" w:eastAsia="Calibri" w:hAnsi="Calibri" w:cs="Calibri"/>
          <w:i/>
        </w:rPr>
        <w:t>calling conventions</w:t>
      </w:r>
    </w:p>
    <w:p w:rsidR="00E67239" w:rsidRDefault="00D12257">
      <w:pPr>
        <w:spacing w:after="120"/>
        <w:ind w:left="1147" w:right="11"/>
      </w:pPr>
      <w:r>
        <w:t>Cal</w:t>
      </w:r>
      <w:r>
        <w:t>ling conventions are a subset of an ABI that specify of how arguments are passed and function results are returned.</w:t>
      </w:r>
    </w:p>
    <w:p w:rsidR="00E67239" w:rsidRDefault="00D12257">
      <w:pPr>
        <w:spacing w:after="14" w:line="249" w:lineRule="auto"/>
      </w:pPr>
      <w:r>
        <w:rPr>
          <w:rFonts w:ascii="Calibri" w:eastAsia="Calibri" w:hAnsi="Calibri" w:cs="Calibri"/>
          <w:i/>
        </w:rPr>
        <w:t>interoperability</w:t>
      </w:r>
    </w:p>
    <w:p w:rsidR="00E67239" w:rsidRDefault="00D12257">
      <w:pPr>
        <w:spacing w:after="120"/>
        <w:ind w:left="1147" w:right="11"/>
      </w:pPr>
      <w:r>
        <w:t>Different sets of tools are interoperable if they generate files that can be used in the same program. The set of tools inc</w:t>
      </w:r>
      <w:r>
        <w:t>ludes compilers, assemblers, linkers, libraries, header files, startup files, and debuggers. Binaries produced by different sets of tools are not interoperable unless they implement the same ABI. This applies to different versions of the same tools as well</w:t>
      </w:r>
      <w:r>
        <w:t xml:space="preserve"> as tools from different vendors.</w:t>
      </w:r>
    </w:p>
    <w:p w:rsidR="00E67239" w:rsidRDefault="00D12257">
      <w:pPr>
        <w:spacing w:after="14" w:line="249" w:lineRule="auto"/>
      </w:pPr>
      <w:r>
        <w:rPr>
          <w:rFonts w:ascii="Calibri" w:eastAsia="Calibri" w:hAnsi="Calibri" w:cs="Calibri"/>
          <w:i/>
        </w:rPr>
        <w:t>intercallability</w:t>
      </w:r>
    </w:p>
    <w:p w:rsidR="00E67239" w:rsidRDefault="00D12257">
      <w:pPr>
        <w:spacing w:after="120"/>
        <w:ind w:left="1147" w:right="11"/>
      </w:pPr>
      <w:r>
        <w:t>Whether a function in a binary built by one set of tools can call a function in a binary built by a different set of tools is a subset of interoperability.</w:t>
      </w:r>
    </w:p>
    <w:p w:rsidR="00E67239" w:rsidRDefault="00D12257">
      <w:pPr>
        <w:spacing w:after="14" w:line="249" w:lineRule="auto"/>
      </w:pPr>
      <w:r>
        <w:rPr>
          <w:rFonts w:ascii="Calibri" w:eastAsia="Calibri" w:hAnsi="Calibri" w:cs="Calibri"/>
          <w:i/>
        </w:rPr>
        <w:t>implementation-defined features</w:t>
      </w:r>
    </w:p>
    <w:p w:rsidR="00E67239" w:rsidRDefault="00D12257">
      <w:pPr>
        <w:spacing w:after="120"/>
        <w:ind w:left="1147" w:right="11"/>
      </w:pPr>
      <w:r>
        <w:t>Language standard</w:t>
      </w:r>
      <w:r>
        <w:t xml:space="preserve">s include lists of implementation-defined features whose behavior can vary from one implementation to another. Some of these features are normally covered by a platform’s ABI and others are not. The features that are not covered by an ABI generally affect </w:t>
      </w:r>
      <w:r>
        <w:t>how a program behaves, but not intercallability.</w:t>
      </w:r>
    </w:p>
    <w:p w:rsidR="00E67239" w:rsidRDefault="00D12257">
      <w:pPr>
        <w:spacing w:after="14" w:line="249" w:lineRule="auto"/>
      </w:pPr>
      <w:r>
        <w:rPr>
          <w:rFonts w:ascii="Calibri" w:eastAsia="Calibri" w:hAnsi="Calibri" w:cs="Calibri"/>
          <w:i/>
        </w:rPr>
        <w:t>compatibility</w:t>
      </w:r>
    </w:p>
    <w:p w:rsidR="00E67239" w:rsidRDefault="00D12257">
      <w:pPr>
        <w:spacing w:after="153"/>
        <w:ind w:left="1147" w:right="11"/>
      </w:pPr>
      <w:r>
        <w:t>Conformance to the same ABI and the same behavior of implementation-defined features are both relevant for compatibility.</w:t>
      </w:r>
    </w:p>
    <w:p w:rsidR="00E67239" w:rsidRDefault="00D12257">
      <w:pPr>
        <w:ind w:left="0" w:right="11" w:firstLine="218"/>
      </w:pPr>
      <w:r>
        <w:t>The application binary interface implemented by a C or C</w:t>
      </w:r>
      <w:r>
        <w:rPr>
          <w:rFonts w:ascii="Calibri" w:eastAsia="Calibri" w:hAnsi="Calibri" w:cs="Calibri"/>
        </w:rPr>
        <w:t xml:space="preserve">++ </w:t>
      </w:r>
      <w:r>
        <w:t>compiler affects code generation and runtime support for:</w:t>
      </w:r>
    </w:p>
    <w:p w:rsidR="00E67239" w:rsidRDefault="00D12257">
      <w:pPr>
        <w:numPr>
          <w:ilvl w:val="0"/>
          <w:numId w:val="148"/>
        </w:numPr>
        <w:ind w:right="11" w:hanging="253"/>
      </w:pPr>
      <w:r>
        <w:t>size and alignment of data types</w:t>
      </w:r>
    </w:p>
    <w:p w:rsidR="00E67239" w:rsidRDefault="00D12257">
      <w:pPr>
        <w:numPr>
          <w:ilvl w:val="0"/>
          <w:numId w:val="148"/>
        </w:numPr>
        <w:ind w:right="11" w:hanging="253"/>
      </w:pPr>
      <w:r>
        <w:t>layout of structured types</w:t>
      </w:r>
    </w:p>
    <w:p w:rsidR="00E67239" w:rsidRDefault="00D12257">
      <w:pPr>
        <w:numPr>
          <w:ilvl w:val="0"/>
          <w:numId w:val="148"/>
        </w:numPr>
        <w:ind w:right="11" w:hanging="253"/>
      </w:pPr>
      <w:r>
        <w:t>calling conventions</w:t>
      </w:r>
    </w:p>
    <w:p w:rsidR="00E67239" w:rsidRDefault="00D12257">
      <w:pPr>
        <w:tabs>
          <w:tab w:val="right" w:pos="8640"/>
        </w:tabs>
        <w:spacing w:after="758"/>
        <w:ind w:left="0" w:firstLine="0"/>
        <w:jc w:val="left"/>
      </w:pPr>
      <w:r>
        <w:t>818</w:t>
      </w:r>
      <w:r>
        <w:tab/>
        <w:t>Using the GNU Compiler Collection (GCC)</w:t>
      </w:r>
    </w:p>
    <w:p w:rsidR="00E67239" w:rsidRDefault="00D12257">
      <w:pPr>
        <w:numPr>
          <w:ilvl w:val="0"/>
          <w:numId w:val="149"/>
        </w:numPr>
        <w:ind w:right="11" w:hanging="253"/>
      </w:pPr>
      <w:r>
        <w:t>register usage conventions</w:t>
      </w:r>
    </w:p>
    <w:p w:rsidR="00E67239" w:rsidRDefault="00D12257">
      <w:pPr>
        <w:numPr>
          <w:ilvl w:val="0"/>
          <w:numId w:val="149"/>
        </w:numPr>
        <w:ind w:right="11" w:hanging="253"/>
      </w:pPr>
      <w:r>
        <w:t>interfaces for runtime arithmetic support</w:t>
      </w:r>
    </w:p>
    <w:p w:rsidR="00E67239" w:rsidRDefault="00D12257">
      <w:pPr>
        <w:numPr>
          <w:ilvl w:val="0"/>
          <w:numId w:val="149"/>
        </w:numPr>
        <w:spacing w:after="125"/>
        <w:ind w:right="11" w:hanging="253"/>
      </w:pPr>
      <w:r>
        <w:t>objec</w:t>
      </w:r>
      <w:r>
        <w:t>t file formats</w:t>
      </w:r>
    </w:p>
    <w:p w:rsidR="00E67239" w:rsidRDefault="00D12257">
      <w:pPr>
        <w:ind w:left="0" w:right="11" w:firstLine="218"/>
      </w:pPr>
      <w:r>
        <w:t>In addition, the application binary interface implemented by a C</w:t>
      </w:r>
      <w:r>
        <w:rPr>
          <w:rFonts w:ascii="Calibri" w:eastAsia="Calibri" w:hAnsi="Calibri" w:cs="Calibri"/>
        </w:rPr>
        <w:t xml:space="preserve">++ </w:t>
      </w:r>
      <w:r>
        <w:t>compiler affects code generation and runtime support for:</w:t>
      </w:r>
    </w:p>
    <w:p w:rsidR="00E67239" w:rsidRDefault="00D12257">
      <w:pPr>
        <w:numPr>
          <w:ilvl w:val="0"/>
          <w:numId w:val="149"/>
        </w:numPr>
        <w:ind w:right="11" w:hanging="253"/>
      </w:pPr>
      <w:r>
        <w:t>name mangling</w:t>
      </w:r>
    </w:p>
    <w:p w:rsidR="00E67239" w:rsidRDefault="00D12257">
      <w:pPr>
        <w:numPr>
          <w:ilvl w:val="0"/>
          <w:numId w:val="149"/>
        </w:numPr>
        <w:ind w:right="11" w:hanging="253"/>
      </w:pPr>
      <w:r>
        <w:t>exception handling</w:t>
      </w:r>
    </w:p>
    <w:p w:rsidR="00E67239" w:rsidRDefault="00D12257">
      <w:pPr>
        <w:numPr>
          <w:ilvl w:val="0"/>
          <w:numId w:val="149"/>
        </w:numPr>
        <w:ind w:right="11" w:hanging="253"/>
      </w:pPr>
      <w:r>
        <w:t>invoking constructors and destructors</w:t>
      </w:r>
    </w:p>
    <w:p w:rsidR="00E67239" w:rsidRDefault="00D12257">
      <w:pPr>
        <w:numPr>
          <w:ilvl w:val="0"/>
          <w:numId w:val="149"/>
        </w:numPr>
        <w:ind w:right="11" w:hanging="253"/>
      </w:pPr>
      <w:r>
        <w:t>layout, alignment, and padding of classes</w:t>
      </w:r>
    </w:p>
    <w:p w:rsidR="00E67239" w:rsidRDefault="00D12257">
      <w:pPr>
        <w:numPr>
          <w:ilvl w:val="0"/>
          <w:numId w:val="149"/>
        </w:numPr>
        <w:ind w:right="11" w:hanging="253"/>
      </w:pPr>
      <w:r>
        <w:t>lay</w:t>
      </w:r>
      <w:r>
        <w:t>out and alignment of virtual tables</w:t>
      </w:r>
    </w:p>
    <w:p w:rsidR="00E67239" w:rsidRDefault="00D12257">
      <w:pPr>
        <w:spacing w:after="41"/>
        <w:ind w:left="0" w:right="11" w:firstLine="218"/>
      </w:pPr>
      <w:r>
        <w:t>Some GCC compilation options cause the compiler to generate code that does not conform to the platform’s default ABI. Other options cause different program behavior for implementation-defined features that are not covere</w:t>
      </w:r>
      <w:r>
        <w:t>d by an ABI. These options are provided for consistency with other compilers that do not follow the platform’s default ABI or the usual behavior of implementation-defined features for the platform. Be very careful about using such options.</w:t>
      </w:r>
    </w:p>
    <w:p w:rsidR="00E67239" w:rsidRDefault="00D12257">
      <w:pPr>
        <w:ind w:left="0" w:right="11" w:firstLine="218"/>
      </w:pPr>
      <w:r>
        <w:t>Most platforms h</w:t>
      </w:r>
      <w:r>
        <w:t>ave a well-defined ABI that covers C code, but ABIs that cover C</w:t>
      </w:r>
      <w:r>
        <w:rPr>
          <w:rFonts w:ascii="Calibri" w:eastAsia="Calibri" w:hAnsi="Calibri" w:cs="Calibri"/>
        </w:rPr>
        <w:t xml:space="preserve">++ </w:t>
      </w:r>
      <w:r>
        <w:t>functionality are not yet common.</w:t>
      </w:r>
    </w:p>
    <w:p w:rsidR="00E67239" w:rsidRDefault="00D12257">
      <w:pPr>
        <w:ind w:left="0" w:right="11" w:firstLine="218"/>
      </w:pPr>
      <w:r>
        <w:t>Starting with GCC 3.2, GCC binary conventions for C</w:t>
      </w:r>
      <w:r>
        <w:rPr>
          <w:rFonts w:ascii="Calibri" w:eastAsia="Calibri" w:hAnsi="Calibri" w:cs="Calibri"/>
        </w:rPr>
        <w:t xml:space="preserve">++ </w:t>
      </w:r>
      <w:r>
        <w:t>are based on a written, vendorneutral C</w:t>
      </w:r>
      <w:r>
        <w:rPr>
          <w:rFonts w:ascii="Calibri" w:eastAsia="Calibri" w:hAnsi="Calibri" w:cs="Calibri"/>
        </w:rPr>
        <w:t xml:space="preserve">++ </w:t>
      </w:r>
      <w:r>
        <w:t>ABI that was designed to be specific to 64-bit Itanium but also includes generic specifications that apply to any platform. This C</w:t>
      </w:r>
      <w:r>
        <w:rPr>
          <w:rFonts w:ascii="Calibri" w:eastAsia="Calibri" w:hAnsi="Calibri" w:cs="Calibri"/>
        </w:rPr>
        <w:t xml:space="preserve">++ </w:t>
      </w:r>
      <w:r>
        <w:t xml:space="preserve">ABI is also implemented by other compiler vendors on some platforms, notably GNU/Linux and BSD systems. We have tried hard </w:t>
      </w:r>
      <w:r>
        <w:t>to provide a stable ABI that will be compatible with future GCC releases, but it is possible that we will encounter problems that make this difficult. Such problems could include different interpretations of the C</w:t>
      </w:r>
      <w:r>
        <w:rPr>
          <w:rFonts w:ascii="Calibri" w:eastAsia="Calibri" w:hAnsi="Calibri" w:cs="Calibri"/>
        </w:rPr>
        <w:t xml:space="preserve">++ </w:t>
      </w:r>
      <w:r>
        <w:t>ABI by different vendors, bugs in the AB</w:t>
      </w:r>
      <w:r>
        <w:t>I, or bugs in the implementation of the ABI in different compilers. GCC’s ‘</w:t>
      </w:r>
      <w:r>
        <w:rPr>
          <w:rFonts w:ascii="Calibri" w:eastAsia="Calibri" w:hAnsi="Calibri" w:cs="Calibri"/>
        </w:rPr>
        <w:t>-Wabi</w:t>
      </w:r>
      <w:r>
        <w:t>’ switch warns when G</w:t>
      </w:r>
      <w:r>
        <w:rPr>
          <w:rFonts w:ascii="Calibri" w:eastAsia="Calibri" w:hAnsi="Calibri" w:cs="Calibri"/>
        </w:rPr>
        <w:t xml:space="preserve">++ </w:t>
      </w:r>
      <w:r>
        <w:t>generates code that is probably not compatible with the C</w:t>
      </w:r>
      <w:r>
        <w:rPr>
          <w:rFonts w:ascii="Calibri" w:eastAsia="Calibri" w:hAnsi="Calibri" w:cs="Calibri"/>
        </w:rPr>
        <w:t xml:space="preserve">++ </w:t>
      </w:r>
      <w:r>
        <w:t>ABI.</w:t>
      </w:r>
    </w:p>
    <w:p w:rsidR="00E67239" w:rsidRDefault="00D12257">
      <w:pPr>
        <w:ind w:left="0" w:right="11" w:firstLine="218"/>
      </w:pPr>
      <w:r>
        <w:t>The C</w:t>
      </w:r>
      <w:r>
        <w:rPr>
          <w:rFonts w:ascii="Calibri" w:eastAsia="Calibri" w:hAnsi="Calibri" w:cs="Calibri"/>
        </w:rPr>
        <w:t xml:space="preserve">++ </w:t>
      </w:r>
      <w:r>
        <w:t>library used with a C</w:t>
      </w:r>
      <w:r>
        <w:rPr>
          <w:rFonts w:ascii="Calibri" w:eastAsia="Calibri" w:hAnsi="Calibri" w:cs="Calibri"/>
        </w:rPr>
        <w:t xml:space="preserve">++ </w:t>
      </w:r>
      <w:r>
        <w:t>compiler includes the Standard C</w:t>
      </w:r>
      <w:r>
        <w:rPr>
          <w:rFonts w:ascii="Calibri" w:eastAsia="Calibri" w:hAnsi="Calibri" w:cs="Calibri"/>
        </w:rPr>
        <w:t xml:space="preserve">++ </w:t>
      </w:r>
      <w:r>
        <w:t>Library, with functionality defined in the C</w:t>
      </w:r>
      <w:r>
        <w:rPr>
          <w:rFonts w:ascii="Calibri" w:eastAsia="Calibri" w:hAnsi="Calibri" w:cs="Calibri"/>
        </w:rPr>
        <w:t xml:space="preserve">++ </w:t>
      </w:r>
      <w:r>
        <w:t>Standard, plus language runtime support. The runtime support is included in a C</w:t>
      </w:r>
      <w:r>
        <w:rPr>
          <w:rFonts w:ascii="Calibri" w:eastAsia="Calibri" w:hAnsi="Calibri" w:cs="Calibri"/>
        </w:rPr>
        <w:t xml:space="preserve">++ </w:t>
      </w:r>
      <w:r>
        <w:t>ABI, but there is no formal ABI for the Standard C</w:t>
      </w:r>
      <w:r>
        <w:rPr>
          <w:rFonts w:ascii="Calibri" w:eastAsia="Calibri" w:hAnsi="Calibri" w:cs="Calibri"/>
        </w:rPr>
        <w:t xml:space="preserve">++ </w:t>
      </w:r>
      <w:r>
        <w:t>Library. Two implementations of that library are interoperable if one foll</w:t>
      </w:r>
      <w:r>
        <w:t>ows the de-facto ABI of the other and if they are both built with the same compiler, or with compilers that conform to the same ABI for C</w:t>
      </w:r>
      <w:r>
        <w:rPr>
          <w:rFonts w:ascii="Calibri" w:eastAsia="Calibri" w:hAnsi="Calibri" w:cs="Calibri"/>
        </w:rPr>
        <w:t xml:space="preserve">++ </w:t>
      </w:r>
      <w:r>
        <w:t>compiler and runtime support.</w:t>
      </w:r>
    </w:p>
    <w:p w:rsidR="00E67239" w:rsidRDefault="00D12257">
      <w:pPr>
        <w:spacing w:after="14"/>
        <w:ind w:left="0" w:right="11" w:firstLine="218"/>
      </w:pPr>
      <w:r>
        <w:t>When G</w:t>
      </w:r>
      <w:r>
        <w:rPr>
          <w:rFonts w:ascii="Calibri" w:eastAsia="Calibri" w:hAnsi="Calibri" w:cs="Calibri"/>
        </w:rPr>
        <w:t xml:space="preserve">++ </w:t>
      </w:r>
      <w:r>
        <w:t>and another C</w:t>
      </w:r>
      <w:r>
        <w:rPr>
          <w:rFonts w:ascii="Calibri" w:eastAsia="Calibri" w:hAnsi="Calibri" w:cs="Calibri"/>
        </w:rPr>
        <w:t xml:space="preserve">++ </w:t>
      </w:r>
      <w:r>
        <w:t>compiler conform to the same C</w:t>
      </w:r>
      <w:r>
        <w:rPr>
          <w:rFonts w:ascii="Calibri" w:eastAsia="Calibri" w:hAnsi="Calibri" w:cs="Calibri"/>
        </w:rPr>
        <w:t xml:space="preserve">++ </w:t>
      </w:r>
      <w:r>
        <w:t>ABI, but the implementations</w:t>
      </w:r>
      <w:r>
        <w:t xml:space="preserve"> of the Standard C</w:t>
      </w:r>
      <w:r>
        <w:rPr>
          <w:rFonts w:ascii="Calibri" w:eastAsia="Calibri" w:hAnsi="Calibri" w:cs="Calibri"/>
        </w:rPr>
        <w:t xml:space="preserve">++ </w:t>
      </w:r>
      <w:r>
        <w:t>Library that they normally use do not follow the same ABI for the Standard C</w:t>
      </w:r>
      <w:r>
        <w:rPr>
          <w:rFonts w:ascii="Calibri" w:eastAsia="Calibri" w:hAnsi="Calibri" w:cs="Calibri"/>
        </w:rPr>
        <w:t xml:space="preserve">++ </w:t>
      </w:r>
      <w:r>
        <w:t>Library, object files built with those compilers can be used in the same program only if they use the same C</w:t>
      </w:r>
      <w:r>
        <w:rPr>
          <w:rFonts w:ascii="Calibri" w:eastAsia="Calibri" w:hAnsi="Calibri" w:cs="Calibri"/>
        </w:rPr>
        <w:t xml:space="preserve">++ </w:t>
      </w:r>
      <w:r>
        <w:t>library. This requires specifying the locatio</w:t>
      </w:r>
      <w:r>
        <w:t>n of the C</w:t>
      </w:r>
      <w:r>
        <w:rPr>
          <w:rFonts w:ascii="Calibri" w:eastAsia="Calibri" w:hAnsi="Calibri" w:cs="Calibri"/>
        </w:rPr>
        <w:t xml:space="preserve">++ </w:t>
      </w:r>
      <w:r>
        <w:t>library header files when invoking the compiler whose usual library is not being used. The location of GCC’s C</w:t>
      </w:r>
      <w:r>
        <w:rPr>
          <w:rFonts w:ascii="Calibri" w:eastAsia="Calibri" w:hAnsi="Calibri" w:cs="Calibri"/>
        </w:rPr>
        <w:t xml:space="preserve">++ </w:t>
      </w:r>
      <w:r>
        <w:t>header files depends on how the GCC build was configured, but can be seen by using the G</w:t>
      </w:r>
      <w:r>
        <w:rPr>
          <w:rFonts w:ascii="Calibri" w:eastAsia="Calibri" w:hAnsi="Calibri" w:cs="Calibri"/>
        </w:rPr>
        <w:t xml:space="preserve">++ </w:t>
      </w:r>
      <w:r>
        <w:t>‘</w:t>
      </w:r>
      <w:r>
        <w:rPr>
          <w:rFonts w:ascii="Calibri" w:eastAsia="Calibri" w:hAnsi="Calibri" w:cs="Calibri"/>
        </w:rPr>
        <w:t>-v</w:t>
      </w:r>
      <w:r>
        <w:t>’ option. With default configuration</w:t>
      </w:r>
      <w:r>
        <w:t xml:space="preserve"> options for G</w:t>
      </w:r>
      <w:r>
        <w:rPr>
          <w:rFonts w:ascii="Calibri" w:eastAsia="Calibri" w:hAnsi="Calibri" w:cs="Calibri"/>
        </w:rPr>
        <w:t xml:space="preserve">++ </w:t>
      </w:r>
      <w:r>
        <w:t>3.3 the compile line for a different C</w:t>
      </w:r>
      <w:r>
        <w:rPr>
          <w:rFonts w:ascii="Calibri" w:eastAsia="Calibri" w:hAnsi="Calibri" w:cs="Calibri"/>
        </w:rPr>
        <w:t xml:space="preserve">++ </w:t>
      </w:r>
      <w:r>
        <w:t>compiler needs to include</w:t>
      </w:r>
    </w:p>
    <w:p w:rsidR="00E67239" w:rsidRDefault="00D12257">
      <w:pPr>
        <w:spacing w:after="100" w:line="264" w:lineRule="auto"/>
        <w:ind w:left="963" w:right="1455"/>
        <w:jc w:val="left"/>
      </w:pPr>
      <w:r>
        <w:rPr>
          <w:rFonts w:ascii="Calibri" w:eastAsia="Calibri" w:hAnsi="Calibri" w:cs="Calibri"/>
          <w:sz w:val="18"/>
        </w:rPr>
        <w:t>-I</w:t>
      </w:r>
      <w:r>
        <w:rPr>
          <w:rFonts w:ascii="Calibri" w:eastAsia="Calibri" w:hAnsi="Calibri" w:cs="Calibri"/>
          <w:i/>
          <w:sz w:val="18"/>
        </w:rPr>
        <w:t>gcc_install_directory</w:t>
      </w:r>
      <w:r>
        <w:rPr>
          <w:rFonts w:ascii="Calibri" w:eastAsia="Calibri" w:hAnsi="Calibri" w:cs="Calibri"/>
          <w:sz w:val="18"/>
        </w:rPr>
        <w:t>/include/c++/3.3</w:t>
      </w:r>
    </w:p>
    <w:p w:rsidR="00E67239" w:rsidRDefault="00D12257">
      <w:pPr>
        <w:ind w:left="0" w:right="11" w:firstLine="218"/>
      </w:pPr>
      <w:r>
        <w:t>Similarly, compiling code with G</w:t>
      </w:r>
      <w:r>
        <w:rPr>
          <w:rFonts w:ascii="Calibri" w:eastAsia="Calibri" w:hAnsi="Calibri" w:cs="Calibri"/>
        </w:rPr>
        <w:t xml:space="preserve">++ </w:t>
      </w:r>
      <w:r>
        <w:t>that must use a C</w:t>
      </w:r>
      <w:r>
        <w:rPr>
          <w:rFonts w:ascii="Calibri" w:eastAsia="Calibri" w:hAnsi="Calibri" w:cs="Calibri"/>
        </w:rPr>
        <w:t xml:space="preserve">++ </w:t>
      </w:r>
      <w:r>
        <w:t>library other than the GNU C</w:t>
      </w:r>
      <w:r>
        <w:rPr>
          <w:rFonts w:ascii="Calibri" w:eastAsia="Calibri" w:hAnsi="Calibri" w:cs="Calibri"/>
        </w:rPr>
        <w:t xml:space="preserve">++ </w:t>
      </w:r>
      <w:r>
        <w:t>library requires specifying the location of th</w:t>
      </w:r>
      <w:r>
        <w:t>e header files for that other library.</w:t>
      </w:r>
    </w:p>
    <w:p w:rsidR="00E67239" w:rsidRDefault="00D12257">
      <w:pPr>
        <w:spacing w:after="749"/>
        <w:ind w:right="11"/>
      </w:pPr>
      <w:r>
        <w:t>Chapter 9: Binary Compatibility</w:t>
      </w:r>
    </w:p>
    <w:p w:rsidR="00E67239" w:rsidRDefault="00D12257">
      <w:pPr>
        <w:ind w:left="0" w:right="11" w:firstLine="218"/>
      </w:pPr>
      <w:r>
        <w:t>The most straightforward way to link a program to use a particular C</w:t>
      </w:r>
      <w:r>
        <w:rPr>
          <w:rFonts w:ascii="Calibri" w:eastAsia="Calibri" w:hAnsi="Calibri" w:cs="Calibri"/>
        </w:rPr>
        <w:t xml:space="preserve">++ </w:t>
      </w:r>
      <w:r>
        <w:t>library is to use a C</w:t>
      </w:r>
      <w:r>
        <w:rPr>
          <w:rFonts w:ascii="Calibri" w:eastAsia="Calibri" w:hAnsi="Calibri" w:cs="Calibri"/>
        </w:rPr>
        <w:t xml:space="preserve">++ </w:t>
      </w:r>
      <w:r>
        <w:t>driver that specifies that C</w:t>
      </w:r>
      <w:r>
        <w:rPr>
          <w:rFonts w:ascii="Calibri" w:eastAsia="Calibri" w:hAnsi="Calibri" w:cs="Calibri"/>
        </w:rPr>
        <w:t xml:space="preserve">++ </w:t>
      </w:r>
      <w:r>
        <w:t xml:space="preserve">library by default. The </w:t>
      </w:r>
      <w:r>
        <w:rPr>
          <w:rFonts w:ascii="Calibri" w:eastAsia="Calibri" w:hAnsi="Calibri" w:cs="Calibri"/>
        </w:rPr>
        <w:t xml:space="preserve">g++ </w:t>
      </w:r>
      <w:r>
        <w:t xml:space="preserve">driver, for example, tells the </w:t>
      </w:r>
      <w:r>
        <w:t>linker where to find GCC’s C</w:t>
      </w:r>
      <w:r>
        <w:rPr>
          <w:rFonts w:ascii="Calibri" w:eastAsia="Calibri" w:hAnsi="Calibri" w:cs="Calibri"/>
        </w:rPr>
        <w:t xml:space="preserve">++ </w:t>
      </w:r>
      <w:r>
        <w:t>library (‘</w:t>
      </w:r>
      <w:r>
        <w:rPr>
          <w:rFonts w:ascii="Calibri" w:eastAsia="Calibri" w:hAnsi="Calibri" w:cs="Calibri"/>
        </w:rPr>
        <w:t>libstdc++</w:t>
      </w:r>
      <w:r>
        <w:t>’) plus the other libraries and startup files it needs, in the proper order.</w:t>
      </w:r>
    </w:p>
    <w:p w:rsidR="00E67239" w:rsidRDefault="00D12257">
      <w:pPr>
        <w:ind w:left="0" w:right="11" w:firstLine="218"/>
      </w:pPr>
      <w:r>
        <w:t>If a program must use a different C</w:t>
      </w:r>
      <w:r>
        <w:rPr>
          <w:rFonts w:ascii="Calibri" w:eastAsia="Calibri" w:hAnsi="Calibri" w:cs="Calibri"/>
        </w:rPr>
        <w:t xml:space="preserve">++ </w:t>
      </w:r>
      <w:r>
        <w:t>library and it’s not possible to do the final link using a C</w:t>
      </w:r>
      <w:r>
        <w:rPr>
          <w:rFonts w:ascii="Calibri" w:eastAsia="Calibri" w:hAnsi="Calibri" w:cs="Calibri"/>
        </w:rPr>
        <w:t xml:space="preserve">++ </w:t>
      </w:r>
      <w:r>
        <w:t>driver that uses that librar</w:t>
      </w:r>
      <w:r>
        <w:t xml:space="preserve">y by default, it is necessary to tell </w:t>
      </w:r>
      <w:r>
        <w:rPr>
          <w:rFonts w:ascii="Calibri" w:eastAsia="Calibri" w:hAnsi="Calibri" w:cs="Calibri"/>
        </w:rPr>
        <w:t xml:space="preserve">g++ </w:t>
      </w:r>
      <w:r>
        <w:t>the location and name of that library. It might also be necessary to specify different startup files and other runtime support libraries, and to suppress the use of GCC’s support libraries with one or more of the o</w:t>
      </w:r>
      <w:r>
        <w:t>ptions ‘</w:t>
      </w:r>
      <w:r>
        <w:rPr>
          <w:rFonts w:ascii="Calibri" w:eastAsia="Calibri" w:hAnsi="Calibri" w:cs="Calibri"/>
        </w:rPr>
        <w:t>-nostdlib</w:t>
      </w:r>
      <w:r>
        <w:t>’, ‘</w:t>
      </w:r>
      <w:r>
        <w:rPr>
          <w:rFonts w:ascii="Calibri" w:eastAsia="Calibri" w:hAnsi="Calibri" w:cs="Calibri"/>
        </w:rPr>
        <w:t>-nostartfiles</w:t>
      </w:r>
      <w:r>
        <w:t>’, and ‘</w:t>
      </w:r>
      <w:r>
        <w:rPr>
          <w:rFonts w:ascii="Calibri" w:eastAsia="Calibri" w:hAnsi="Calibri" w:cs="Calibri"/>
        </w:rPr>
        <w:t>-nodefaultlibs</w:t>
      </w:r>
      <w:r>
        <w:t>’.</w:t>
      </w:r>
    </w:p>
    <w:p w:rsidR="00E67239" w:rsidRDefault="00E67239">
      <w:pPr>
        <w:sectPr w:rsidR="00E67239">
          <w:headerReference w:type="even" r:id="rId207"/>
          <w:headerReference w:type="default" r:id="rId208"/>
          <w:footerReference w:type="even" r:id="rId209"/>
          <w:footerReference w:type="default" r:id="rId210"/>
          <w:headerReference w:type="first" r:id="rId211"/>
          <w:footerReference w:type="first" r:id="rId212"/>
          <w:footnotePr>
            <w:numRestart w:val="eachPage"/>
          </w:footnotePr>
          <w:pgSz w:w="12240" w:h="15840"/>
          <w:pgMar w:top="1010" w:right="1800" w:bottom="1542" w:left="1800" w:header="72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13"/>
          <w:headerReference w:type="default" r:id="rId214"/>
          <w:footerReference w:type="even" r:id="rId215"/>
          <w:footerReference w:type="default" r:id="rId216"/>
          <w:headerReference w:type="first" r:id="rId217"/>
          <w:footerReference w:type="first" r:id="rId218"/>
          <w:footnotePr>
            <w:numRestart w:val="eachPage"/>
          </w:footnotePr>
          <w:pgSz w:w="12240" w:h="15840"/>
          <w:pgMar w:top="1440" w:right="1440" w:bottom="1440" w:left="1440" w:header="720" w:footer="720" w:gutter="0"/>
          <w:cols w:space="720"/>
        </w:sectPr>
      </w:pPr>
    </w:p>
    <w:p w:rsidR="00E67239" w:rsidRDefault="00D12257">
      <w:pPr>
        <w:pStyle w:val="Heading1"/>
        <w:spacing w:after="223"/>
        <w:ind w:left="-5"/>
      </w:pPr>
      <w:r>
        <w:t xml:space="preserve">10 </w:t>
      </w:r>
      <w:r>
        <w:rPr>
          <w:rFonts w:ascii="Calibri" w:eastAsia="Calibri" w:hAnsi="Calibri" w:cs="Calibri"/>
          <w:b w:val="0"/>
        </w:rPr>
        <w:t>gcov</w:t>
      </w:r>
      <w:r>
        <w:t>—a Test Coverage Program</w:t>
      </w:r>
    </w:p>
    <w:p w:rsidR="00E67239" w:rsidRDefault="00D12257">
      <w:pPr>
        <w:spacing w:after="359"/>
        <w:ind w:right="11"/>
      </w:pPr>
      <w:r>
        <w:rPr>
          <w:rFonts w:ascii="Calibri" w:eastAsia="Calibri" w:hAnsi="Calibri" w:cs="Calibri"/>
        </w:rPr>
        <w:t xml:space="preserve">gcov </w:t>
      </w:r>
      <w:r>
        <w:t>is a tool you can use in conjunction with GCC to test code coverage in your programs.</w:t>
      </w:r>
    </w:p>
    <w:p w:rsidR="00E67239" w:rsidRDefault="00D12257">
      <w:pPr>
        <w:pStyle w:val="Heading2"/>
        <w:spacing w:after="58"/>
        <w:ind w:left="-5"/>
      </w:pPr>
      <w:r>
        <w:t xml:space="preserve">10.1 Introduction to </w:t>
      </w:r>
      <w:r>
        <w:rPr>
          <w:rFonts w:ascii="Calibri" w:eastAsia="Calibri" w:hAnsi="Calibri" w:cs="Calibri"/>
          <w:b w:val="0"/>
        </w:rPr>
        <w:t>gcov</w:t>
      </w:r>
    </w:p>
    <w:p w:rsidR="00E67239" w:rsidRDefault="00D12257">
      <w:pPr>
        <w:ind w:right="11"/>
      </w:pPr>
      <w:r>
        <w:rPr>
          <w:rFonts w:ascii="Calibri" w:eastAsia="Calibri" w:hAnsi="Calibri" w:cs="Calibri"/>
        </w:rPr>
        <w:t xml:space="preserve">gcov </w:t>
      </w:r>
      <w:r>
        <w:t>is a test coverage program. Use it in concert with GCC to analyze your programs to help create more efficient, faster running code and to d</w:t>
      </w:r>
      <w:r>
        <w:t xml:space="preserve">iscover untested parts of your program. You can use </w:t>
      </w:r>
      <w:r>
        <w:rPr>
          <w:rFonts w:ascii="Calibri" w:eastAsia="Calibri" w:hAnsi="Calibri" w:cs="Calibri"/>
        </w:rPr>
        <w:t xml:space="preserve">gcov </w:t>
      </w:r>
      <w:r>
        <w:t xml:space="preserve">as a profiling tool to help discover where your optimization efforts will best affect your code. You can also use </w:t>
      </w:r>
      <w:r>
        <w:rPr>
          <w:rFonts w:ascii="Calibri" w:eastAsia="Calibri" w:hAnsi="Calibri" w:cs="Calibri"/>
        </w:rPr>
        <w:t xml:space="preserve">gcov </w:t>
      </w:r>
      <w:r>
        <w:t xml:space="preserve">along with the other profiling tool, </w:t>
      </w:r>
      <w:r>
        <w:rPr>
          <w:rFonts w:ascii="Calibri" w:eastAsia="Calibri" w:hAnsi="Calibri" w:cs="Calibri"/>
        </w:rPr>
        <w:t>gprof</w:t>
      </w:r>
      <w:r>
        <w:t>, to assess which parts of your code u</w:t>
      </w:r>
      <w:r>
        <w:t>se the greatest amount of computing time.</w:t>
      </w:r>
    </w:p>
    <w:p w:rsidR="00E67239" w:rsidRDefault="00D12257">
      <w:pPr>
        <w:ind w:left="0" w:right="11" w:firstLine="218"/>
      </w:pPr>
      <w:r>
        <w:t xml:space="preserve">Profiling tools help you analyze your code’s performance. Using a profiler such as </w:t>
      </w:r>
      <w:r>
        <w:rPr>
          <w:rFonts w:ascii="Calibri" w:eastAsia="Calibri" w:hAnsi="Calibri" w:cs="Calibri"/>
        </w:rPr>
        <w:t xml:space="preserve">gcov </w:t>
      </w:r>
      <w:r>
        <w:t xml:space="preserve">or </w:t>
      </w:r>
      <w:r>
        <w:rPr>
          <w:rFonts w:ascii="Calibri" w:eastAsia="Calibri" w:hAnsi="Calibri" w:cs="Calibri"/>
        </w:rPr>
        <w:t>gprof</w:t>
      </w:r>
      <w:r>
        <w:t>, you can find out some basic performance statistics, such as:</w:t>
      </w:r>
    </w:p>
    <w:p w:rsidR="00E67239" w:rsidRDefault="00D12257">
      <w:pPr>
        <w:numPr>
          <w:ilvl w:val="0"/>
          <w:numId w:val="150"/>
        </w:numPr>
        <w:ind w:right="11" w:hanging="253"/>
      </w:pPr>
      <w:r>
        <w:t>how often each line of code executes</w:t>
      </w:r>
    </w:p>
    <w:p w:rsidR="00E67239" w:rsidRDefault="00D12257">
      <w:pPr>
        <w:numPr>
          <w:ilvl w:val="0"/>
          <w:numId w:val="150"/>
        </w:numPr>
        <w:ind w:right="11" w:hanging="253"/>
      </w:pPr>
      <w:r>
        <w:t>what lines of code</w:t>
      </w:r>
      <w:r>
        <w:t xml:space="preserve"> are actually executed</w:t>
      </w:r>
    </w:p>
    <w:p w:rsidR="00E67239" w:rsidRDefault="00D12257">
      <w:pPr>
        <w:numPr>
          <w:ilvl w:val="0"/>
          <w:numId w:val="150"/>
        </w:numPr>
        <w:spacing w:after="155"/>
        <w:ind w:right="11" w:hanging="253"/>
      </w:pPr>
      <w:r>
        <w:t>how much computing time each section of code uses</w:t>
      </w:r>
    </w:p>
    <w:p w:rsidR="00E67239" w:rsidRDefault="00D12257">
      <w:pPr>
        <w:ind w:left="0" w:right="11" w:firstLine="218"/>
      </w:pPr>
      <w:r>
        <w:t xml:space="preserve">Once you know these things about how your code works when compiled, you can look at each module to see which modules should be optimized. </w:t>
      </w:r>
      <w:r>
        <w:rPr>
          <w:rFonts w:ascii="Calibri" w:eastAsia="Calibri" w:hAnsi="Calibri" w:cs="Calibri"/>
        </w:rPr>
        <w:t xml:space="preserve">gcov </w:t>
      </w:r>
      <w:r>
        <w:t>helps you determine where to work on opt</w:t>
      </w:r>
      <w:r>
        <w:t>imization.</w:t>
      </w:r>
    </w:p>
    <w:p w:rsidR="00E67239" w:rsidRDefault="00D12257">
      <w:pPr>
        <w:spacing w:after="102"/>
        <w:ind w:left="0" w:right="11" w:firstLine="218"/>
      </w:pPr>
      <w:r>
        <w:t>Software developers also use coverage testing in concert with testsuites, to make sure software is actually good enough for a release. Testsuites can verify that a program works as expected; a coverage program tests to see how much of the progra</w:t>
      </w:r>
      <w:r>
        <w:t>m is exercised by the testsuite. Developers can then determine what kinds of test cases need to be added to the testsuites to create both better testing and a better final product.</w:t>
      </w:r>
    </w:p>
    <w:p w:rsidR="00E67239" w:rsidRDefault="00D12257">
      <w:pPr>
        <w:spacing w:after="105"/>
        <w:ind w:left="0" w:right="11" w:firstLine="218"/>
      </w:pPr>
      <w:r>
        <w:t xml:space="preserve">You should compile your code without optimization if you plan to use </w:t>
      </w:r>
      <w:r>
        <w:rPr>
          <w:rFonts w:ascii="Calibri" w:eastAsia="Calibri" w:hAnsi="Calibri" w:cs="Calibri"/>
        </w:rPr>
        <w:t xml:space="preserve">gcov </w:t>
      </w:r>
      <w:r>
        <w:t xml:space="preserve">because the optimization, by combining some lines of code into one function, may not give you as much information as you need to look for ‘hot spots’ where the code is using a great deal of computer time. Likewise, because </w:t>
      </w:r>
      <w:r>
        <w:rPr>
          <w:rFonts w:ascii="Calibri" w:eastAsia="Calibri" w:hAnsi="Calibri" w:cs="Calibri"/>
        </w:rPr>
        <w:t xml:space="preserve">gcov </w:t>
      </w:r>
      <w:r>
        <w:t>accumulates statistics by li</w:t>
      </w:r>
      <w:r>
        <w:t>ne (at the lowest resolution), it works best with a programming style that places only one statement on each line. If you use complicated macros that expand to loops or to other control structures, the statistics are less helpful—they only report on the li</w:t>
      </w:r>
      <w:r>
        <w:t>ne where the macro call appears. If your complex macros behave like functions, you can replace them with inline functions to solve this problem.</w:t>
      </w:r>
    </w:p>
    <w:p w:rsidR="00E67239" w:rsidRDefault="00D12257">
      <w:pPr>
        <w:ind w:left="0" w:right="11" w:firstLine="218"/>
      </w:pPr>
      <w:r>
        <w:rPr>
          <w:rFonts w:ascii="Calibri" w:eastAsia="Calibri" w:hAnsi="Calibri" w:cs="Calibri"/>
        </w:rPr>
        <w:t xml:space="preserve">gcov </w:t>
      </w:r>
      <w:r>
        <w:t>creates a logfile called ‘</w:t>
      </w:r>
      <w:r>
        <w:rPr>
          <w:rFonts w:ascii="Calibri" w:eastAsia="Calibri" w:hAnsi="Calibri" w:cs="Calibri"/>
          <w:i/>
        </w:rPr>
        <w:t>sourcefile</w:t>
      </w:r>
      <w:r>
        <w:rPr>
          <w:rFonts w:ascii="Calibri" w:eastAsia="Calibri" w:hAnsi="Calibri" w:cs="Calibri"/>
        </w:rPr>
        <w:t>.gcov</w:t>
      </w:r>
      <w:r>
        <w:t>’ which indicates how many times each line of a source file ‘</w:t>
      </w:r>
      <w:r>
        <w:rPr>
          <w:rFonts w:ascii="Calibri" w:eastAsia="Calibri" w:hAnsi="Calibri" w:cs="Calibri"/>
          <w:i/>
        </w:rPr>
        <w:t>sour</w:t>
      </w:r>
      <w:r>
        <w:rPr>
          <w:rFonts w:ascii="Calibri" w:eastAsia="Calibri" w:hAnsi="Calibri" w:cs="Calibri"/>
          <w:i/>
        </w:rPr>
        <w:t>cefile</w:t>
      </w:r>
      <w:r>
        <w:rPr>
          <w:rFonts w:ascii="Calibri" w:eastAsia="Calibri" w:hAnsi="Calibri" w:cs="Calibri"/>
        </w:rPr>
        <w:t>.c</w:t>
      </w:r>
      <w:r>
        <w:t xml:space="preserve">’ has executed. You can use these logfiles along with </w:t>
      </w:r>
      <w:r>
        <w:rPr>
          <w:rFonts w:ascii="Calibri" w:eastAsia="Calibri" w:hAnsi="Calibri" w:cs="Calibri"/>
        </w:rPr>
        <w:t xml:space="preserve">gprof </w:t>
      </w:r>
      <w:r>
        <w:t xml:space="preserve">to aid in fine-tuning the performance of your programs. </w:t>
      </w:r>
      <w:r>
        <w:rPr>
          <w:rFonts w:ascii="Calibri" w:eastAsia="Calibri" w:hAnsi="Calibri" w:cs="Calibri"/>
        </w:rPr>
        <w:t xml:space="preserve">gprof </w:t>
      </w:r>
      <w:r>
        <w:t xml:space="preserve">gives timing information you can use along with the information you get from </w:t>
      </w:r>
      <w:r>
        <w:rPr>
          <w:rFonts w:ascii="Calibri" w:eastAsia="Calibri" w:hAnsi="Calibri" w:cs="Calibri"/>
        </w:rPr>
        <w:t>gcov</w:t>
      </w:r>
      <w:r>
        <w:t>.</w:t>
      </w:r>
    </w:p>
    <w:p w:rsidR="00E67239" w:rsidRDefault="00D12257">
      <w:pPr>
        <w:spacing w:after="3"/>
        <w:ind w:left="228" w:right="11"/>
      </w:pPr>
      <w:r>
        <w:rPr>
          <w:rFonts w:ascii="Calibri" w:eastAsia="Calibri" w:hAnsi="Calibri" w:cs="Calibri"/>
        </w:rPr>
        <w:t xml:space="preserve">gcov </w:t>
      </w:r>
      <w:r>
        <w:t xml:space="preserve">works only on code compiled with GCC. </w:t>
      </w:r>
      <w:r>
        <w:t>It is not compatible with any other profiling</w:t>
      </w:r>
    </w:p>
    <w:p w:rsidR="00E67239" w:rsidRDefault="00D12257">
      <w:pPr>
        <w:spacing w:after="360"/>
        <w:ind w:right="11"/>
      </w:pPr>
      <w:r>
        <w:t>or test coverage mechanism.</w:t>
      </w:r>
    </w:p>
    <w:p w:rsidR="00E67239" w:rsidRDefault="00D12257">
      <w:pPr>
        <w:pStyle w:val="Heading2"/>
        <w:ind w:left="-5"/>
      </w:pPr>
      <w:r>
        <w:t xml:space="preserve">10.2 Invoking </w:t>
      </w:r>
      <w:r>
        <w:rPr>
          <w:rFonts w:ascii="Calibri" w:eastAsia="Calibri" w:hAnsi="Calibri" w:cs="Calibri"/>
          <w:b w:val="0"/>
        </w:rPr>
        <w:t>gcov</w:t>
      </w:r>
    </w:p>
    <w:p w:rsidR="00E67239" w:rsidRDefault="00D12257">
      <w:pPr>
        <w:spacing w:after="0" w:line="342" w:lineRule="auto"/>
        <w:ind w:left="218" w:right="5077" w:firstLine="358"/>
      </w:pPr>
      <w:r>
        <w:rPr>
          <w:rFonts w:ascii="Calibri" w:eastAsia="Calibri" w:hAnsi="Calibri" w:cs="Calibri"/>
          <w:sz w:val="18"/>
        </w:rPr>
        <w:t xml:space="preserve">gcov </w:t>
      </w:r>
      <w:r>
        <w:rPr>
          <w:sz w:val="18"/>
        </w:rPr>
        <w:t>[</w:t>
      </w:r>
      <w:r>
        <w:rPr>
          <w:rFonts w:ascii="Calibri" w:eastAsia="Calibri" w:hAnsi="Calibri" w:cs="Calibri"/>
          <w:i/>
          <w:sz w:val="18"/>
        </w:rPr>
        <w:t>options</w:t>
      </w:r>
      <w:r>
        <w:rPr>
          <w:sz w:val="18"/>
        </w:rPr>
        <w:t xml:space="preserve">] </w:t>
      </w:r>
      <w:r>
        <w:rPr>
          <w:rFonts w:ascii="Calibri" w:eastAsia="Calibri" w:hAnsi="Calibri" w:cs="Calibri"/>
          <w:i/>
          <w:sz w:val="18"/>
        </w:rPr>
        <w:t xml:space="preserve">files </w:t>
      </w:r>
      <w:r>
        <w:rPr>
          <w:rFonts w:ascii="Calibri" w:eastAsia="Calibri" w:hAnsi="Calibri" w:cs="Calibri"/>
        </w:rPr>
        <w:t xml:space="preserve">gcov </w:t>
      </w:r>
      <w:r>
        <w:t xml:space="preserve">accepts the following options: </w:t>
      </w:r>
      <w:r>
        <w:rPr>
          <w:rFonts w:ascii="Calibri" w:eastAsia="Calibri" w:hAnsi="Calibri" w:cs="Calibri"/>
        </w:rPr>
        <w:t>-a</w:t>
      </w:r>
    </w:p>
    <w:p w:rsidR="00E67239" w:rsidRDefault="00D12257">
      <w:pPr>
        <w:spacing w:after="15" w:line="249" w:lineRule="auto"/>
        <w:ind w:left="-5" w:right="365"/>
      </w:pPr>
      <w:r>
        <w:rPr>
          <w:rFonts w:ascii="Calibri" w:eastAsia="Calibri" w:hAnsi="Calibri" w:cs="Calibri"/>
        </w:rPr>
        <w:t>--all-blocks</w:t>
      </w:r>
    </w:p>
    <w:p w:rsidR="00E67239" w:rsidRDefault="00D12257">
      <w:pPr>
        <w:spacing w:after="124"/>
        <w:ind w:left="1147" w:right="11"/>
      </w:pPr>
      <w:r>
        <w:t>Write individual execution counts for every basic block. Normally gcov outputs execution counts only for the main blocks of a line. With this option you can determine if blocks within a single line are not being executed.</w:t>
      </w:r>
    </w:p>
    <w:p w:rsidR="00E67239" w:rsidRDefault="00D12257">
      <w:pPr>
        <w:spacing w:after="15" w:line="249" w:lineRule="auto"/>
        <w:ind w:left="-5" w:right="365"/>
      </w:pPr>
      <w:r>
        <w:rPr>
          <w:rFonts w:ascii="Calibri" w:eastAsia="Calibri" w:hAnsi="Calibri" w:cs="Calibri"/>
        </w:rPr>
        <w:t>-b</w:t>
      </w:r>
    </w:p>
    <w:p w:rsidR="00E67239" w:rsidRDefault="00D12257">
      <w:pPr>
        <w:spacing w:after="15" w:line="249" w:lineRule="auto"/>
        <w:ind w:left="-5" w:right="365"/>
      </w:pPr>
      <w:r>
        <w:rPr>
          <w:rFonts w:ascii="Calibri" w:eastAsia="Calibri" w:hAnsi="Calibri" w:cs="Calibri"/>
        </w:rPr>
        <w:t>--branch-probabilities</w:t>
      </w:r>
    </w:p>
    <w:p w:rsidR="00E67239" w:rsidRDefault="00D12257">
      <w:pPr>
        <w:spacing w:after="120"/>
        <w:ind w:left="1147" w:right="11"/>
      </w:pPr>
      <w:r>
        <w:t>Write br</w:t>
      </w:r>
      <w:r>
        <w:t>anch frequencies to the output file, and write branch summary info to the standard output. This option allows you to see how often each branch in your program was taken. Unconditional branches will not be shown, unless the ‘</w:t>
      </w:r>
      <w:r>
        <w:rPr>
          <w:rFonts w:ascii="Calibri" w:eastAsia="Calibri" w:hAnsi="Calibri" w:cs="Calibri"/>
        </w:rPr>
        <w:t>-u</w:t>
      </w:r>
      <w:r>
        <w:t>’ option is given.</w:t>
      </w:r>
    </w:p>
    <w:p w:rsidR="00E67239" w:rsidRDefault="00D12257">
      <w:pPr>
        <w:spacing w:after="15" w:line="249" w:lineRule="auto"/>
        <w:ind w:left="-5" w:right="365"/>
      </w:pPr>
      <w:r>
        <w:rPr>
          <w:rFonts w:ascii="Calibri" w:eastAsia="Calibri" w:hAnsi="Calibri" w:cs="Calibri"/>
        </w:rPr>
        <w:t>-c</w:t>
      </w:r>
    </w:p>
    <w:p w:rsidR="00E67239" w:rsidRDefault="00D12257">
      <w:pPr>
        <w:spacing w:after="15" w:line="249" w:lineRule="auto"/>
        <w:ind w:left="-5" w:right="365"/>
      </w:pPr>
      <w:r>
        <w:rPr>
          <w:rFonts w:ascii="Calibri" w:eastAsia="Calibri" w:hAnsi="Calibri" w:cs="Calibri"/>
        </w:rPr>
        <w:t>--branch</w:t>
      </w:r>
      <w:r>
        <w:rPr>
          <w:rFonts w:ascii="Calibri" w:eastAsia="Calibri" w:hAnsi="Calibri" w:cs="Calibri"/>
        </w:rPr>
        <w:t>-counts</w:t>
      </w:r>
    </w:p>
    <w:p w:rsidR="00E67239" w:rsidRDefault="00D12257">
      <w:pPr>
        <w:spacing w:after="124"/>
        <w:ind w:left="1147" w:right="11"/>
      </w:pPr>
      <w:r>
        <w:t>Write branch frequencies as the number of branches taken, rather than the percentage of branches taken.</w:t>
      </w:r>
    </w:p>
    <w:p w:rsidR="00E67239" w:rsidRDefault="00D12257">
      <w:pPr>
        <w:spacing w:after="15" w:line="249" w:lineRule="auto"/>
        <w:ind w:left="-5" w:right="365"/>
      </w:pPr>
      <w:r>
        <w:rPr>
          <w:rFonts w:ascii="Calibri" w:eastAsia="Calibri" w:hAnsi="Calibri" w:cs="Calibri"/>
        </w:rPr>
        <w:t>-d</w:t>
      </w:r>
    </w:p>
    <w:p w:rsidR="00E67239" w:rsidRDefault="00D12257">
      <w:pPr>
        <w:spacing w:after="15" w:line="249" w:lineRule="auto"/>
        <w:ind w:left="-5" w:right="365"/>
      </w:pPr>
      <w:r>
        <w:rPr>
          <w:rFonts w:ascii="Calibri" w:eastAsia="Calibri" w:hAnsi="Calibri" w:cs="Calibri"/>
        </w:rPr>
        <w:t>--display-progress</w:t>
      </w:r>
    </w:p>
    <w:p w:rsidR="00E67239" w:rsidRDefault="00D12257">
      <w:pPr>
        <w:spacing w:after="121"/>
        <w:ind w:left="1147" w:right="11"/>
      </w:pPr>
      <w:r>
        <w:t>Display the progress on the standard output.</w:t>
      </w:r>
    </w:p>
    <w:p w:rsidR="00E67239" w:rsidRDefault="00D12257">
      <w:pPr>
        <w:spacing w:after="15" w:line="249" w:lineRule="auto"/>
        <w:ind w:left="-5" w:right="365"/>
      </w:pPr>
      <w:r>
        <w:rPr>
          <w:rFonts w:ascii="Calibri" w:eastAsia="Calibri" w:hAnsi="Calibri" w:cs="Calibri"/>
        </w:rPr>
        <w:t>-f</w:t>
      </w:r>
    </w:p>
    <w:p w:rsidR="00E67239" w:rsidRDefault="00D12257">
      <w:pPr>
        <w:spacing w:after="15" w:line="249" w:lineRule="auto"/>
        <w:ind w:left="-5" w:right="365"/>
      </w:pPr>
      <w:r>
        <w:rPr>
          <w:rFonts w:ascii="Calibri" w:eastAsia="Calibri" w:hAnsi="Calibri" w:cs="Calibri"/>
        </w:rPr>
        <w:t>--function-summaries</w:t>
      </w:r>
    </w:p>
    <w:p w:rsidR="00E67239" w:rsidRDefault="00D12257">
      <w:pPr>
        <w:spacing w:after="121"/>
        <w:ind w:left="1147" w:right="11"/>
      </w:pPr>
      <w:r>
        <w:t>Output summaries for each function in addition to the file level summary.</w:t>
      </w:r>
    </w:p>
    <w:p w:rsidR="00E67239" w:rsidRDefault="00D12257">
      <w:pPr>
        <w:spacing w:after="15" w:line="249" w:lineRule="auto"/>
        <w:ind w:left="-5" w:right="365"/>
      </w:pPr>
      <w:r>
        <w:rPr>
          <w:rFonts w:ascii="Calibri" w:eastAsia="Calibri" w:hAnsi="Calibri" w:cs="Calibri"/>
        </w:rPr>
        <w:t>-h</w:t>
      </w:r>
    </w:p>
    <w:p w:rsidR="00E67239" w:rsidRDefault="00D12257">
      <w:pPr>
        <w:spacing w:after="122"/>
        <w:ind w:left="1152" w:right="11" w:hanging="1152"/>
      </w:pPr>
      <w:r>
        <w:rPr>
          <w:rFonts w:ascii="Calibri" w:eastAsia="Calibri" w:hAnsi="Calibri" w:cs="Calibri"/>
        </w:rPr>
        <w:t xml:space="preserve">--help </w:t>
      </w:r>
      <w:r>
        <w:t xml:space="preserve">Display help about using </w:t>
      </w:r>
      <w:r>
        <w:rPr>
          <w:rFonts w:ascii="Calibri" w:eastAsia="Calibri" w:hAnsi="Calibri" w:cs="Calibri"/>
        </w:rPr>
        <w:t xml:space="preserve">gcov </w:t>
      </w:r>
      <w:r>
        <w:t>(on the standard output), and exit without doing any further processing.</w:t>
      </w:r>
    </w:p>
    <w:p w:rsidR="00E67239" w:rsidRDefault="00D12257">
      <w:pPr>
        <w:spacing w:after="15" w:line="249" w:lineRule="auto"/>
        <w:ind w:left="-5" w:right="365"/>
      </w:pPr>
      <w:r>
        <w:rPr>
          <w:rFonts w:ascii="Calibri" w:eastAsia="Calibri" w:hAnsi="Calibri" w:cs="Calibri"/>
        </w:rPr>
        <w:t>-i</w:t>
      </w:r>
    </w:p>
    <w:p w:rsidR="00E67239" w:rsidRDefault="00D12257">
      <w:pPr>
        <w:spacing w:after="15" w:line="249" w:lineRule="auto"/>
        <w:ind w:left="-5" w:right="365"/>
      </w:pPr>
      <w:r>
        <w:rPr>
          <w:rFonts w:ascii="Calibri" w:eastAsia="Calibri" w:hAnsi="Calibri" w:cs="Calibri"/>
        </w:rPr>
        <w:t>--intermediate-format</w:t>
      </w:r>
    </w:p>
    <w:p w:rsidR="00E67239" w:rsidRDefault="00D12257">
      <w:pPr>
        <w:spacing w:after="56"/>
        <w:ind w:left="1147" w:right="11"/>
      </w:pPr>
      <w:r>
        <w:t>Output gcov file in an easy-to-parse interme</w:t>
      </w:r>
      <w:r>
        <w:t xml:space="preserve">diate text format that can be used by </w:t>
      </w:r>
      <w:r>
        <w:rPr>
          <w:rFonts w:ascii="Calibri" w:eastAsia="Calibri" w:hAnsi="Calibri" w:cs="Calibri"/>
        </w:rPr>
        <w:t xml:space="preserve">lcov </w:t>
      </w:r>
      <w:r>
        <w:t>or other tools. The output is a single ‘</w:t>
      </w:r>
      <w:r>
        <w:rPr>
          <w:rFonts w:ascii="Calibri" w:eastAsia="Calibri" w:hAnsi="Calibri" w:cs="Calibri"/>
        </w:rPr>
        <w:t>.gcov</w:t>
      </w:r>
      <w:r>
        <w:t>’ file per ‘</w:t>
      </w:r>
      <w:r>
        <w:rPr>
          <w:rFonts w:ascii="Calibri" w:eastAsia="Calibri" w:hAnsi="Calibri" w:cs="Calibri"/>
        </w:rPr>
        <w:t>.gcda</w:t>
      </w:r>
      <w:r>
        <w:t>’ file. No source code is required.</w:t>
      </w:r>
    </w:p>
    <w:p w:rsidR="00E67239" w:rsidRDefault="00D12257">
      <w:pPr>
        <w:spacing w:after="3"/>
        <w:ind w:left="1147" w:right="11"/>
      </w:pPr>
      <w:r>
        <w:t>The format of the intermediate ‘</w:t>
      </w:r>
      <w:r>
        <w:rPr>
          <w:rFonts w:ascii="Calibri" w:eastAsia="Calibri" w:hAnsi="Calibri" w:cs="Calibri"/>
        </w:rPr>
        <w:t>.gcov</w:t>
      </w:r>
      <w:r>
        <w:t>’ file is plain text with one entry per line</w:t>
      </w:r>
    </w:p>
    <w:p w:rsidR="00E67239" w:rsidRDefault="00D12257">
      <w:pPr>
        <w:spacing w:after="220" w:line="264" w:lineRule="auto"/>
        <w:ind w:left="1738" w:right="134"/>
        <w:jc w:val="left"/>
      </w:pPr>
      <w:r>
        <w:rPr>
          <w:rFonts w:ascii="Calibri" w:eastAsia="Calibri" w:hAnsi="Calibri" w:cs="Calibri"/>
          <w:sz w:val="18"/>
        </w:rPr>
        <w:t>version:</w:t>
      </w:r>
      <w:r>
        <w:rPr>
          <w:rFonts w:ascii="Calibri" w:eastAsia="Calibri" w:hAnsi="Calibri" w:cs="Calibri"/>
          <w:i/>
          <w:sz w:val="18"/>
        </w:rPr>
        <w:t xml:space="preserve">gcc_version </w:t>
      </w:r>
      <w:r>
        <w:rPr>
          <w:rFonts w:ascii="Calibri" w:eastAsia="Calibri" w:hAnsi="Calibri" w:cs="Calibri"/>
          <w:sz w:val="18"/>
        </w:rPr>
        <w:t>file:</w:t>
      </w:r>
      <w:r>
        <w:rPr>
          <w:rFonts w:ascii="Calibri" w:eastAsia="Calibri" w:hAnsi="Calibri" w:cs="Calibri"/>
          <w:i/>
          <w:sz w:val="18"/>
        </w:rPr>
        <w:t>source_f</w:t>
      </w:r>
      <w:r>
        <w:rPr>
          <w:rFonts w:ascii="Calibri" w:eastAsia="Calibri" w:hAnsi="Calibri" w:cs="Calibri"/>
          <w:i/>
          <w:sz w:val="18"/>
        </w:rPr>
        <w:t xml:space="preserve">ile_name </w:t>
      </w:r>
      <w:r>
        <w:rPr>
          <w:rFonts w:ascii="Calibri" w:eastAsia="Calibri" w:hAnsi="Calibri" w:cs="Calibri"/>
          <w:sz w:val="18"/>
        </w:rPr>
        <w:t>function:</w:t>
      </w:r>
      <w:r>
        <w:rPr>
          <w:rFonts w:ascii="Calibri" w:eastAsia="Calibri" w:hAnsi="Calibri" w:cs="Calibri"/>
          <w:i/>
          <w:sz w:val="18"/>
        </w:rPr>
        <w:t>start_line_number</w:t>
      </w:r>
      <w:r>
        <w:rPr>
          <w:rFonts w:ascii="Calibri" w:eastAsia="Calibri" w:hAnsi="Calibri" w:cs="Calibri"/>
          <w:sz w:val="18"/>
        </w:rPr>
        <w:t>,</w:t>
      </w:r>
      <w:r>
        <w:rPr>
          <w:rFonts w:ascii="Calibri" w:eastAsia="Calibri" w:hAnsi="Calibri" w:cs="Calibri"/>
          <w:i/>
          <w:sz w:val="18"/>
        </w:rPr>
        <w:t>end_line_number</w:t>
      </w:r>
      <w:r>
        <w:rPr>
          <w:rFonts w:ascii="Calibri" w:eastAsia="Calibri" w:hAnsi="Calibri" w:cs="Calibri"/>
          <w:sz w:val="18"/>
        </w:rPr>
        <w:t>,</w:t>
      </w:r>
      <w:r>
        <w:rPr>
          <w:rFonts w:ascii="Calibri" w:eastAsia="Calibri" w:hAnsi="Calibri" w:cs="Calibri"/>
          <w:i/>
          <w:sz w:val="18"/>
        </w:rPr>
        <w:t>execution_count</w:t>
      </w:r>
      <w:r>
        <w:rPr>
          <w:rFonts w:ascii="Calibri" w:eastAsia="Calibri" w:hAnsi="Calibri" w:cs="Calibri"/>
          <w:sz w:val="18"/>
        </w:rPr>
        <w:t>,</w:t>
      </w:r>
      <w:r>
        <w:rPr>
          <w:rFonts w:ascii="Calibri" w:eastAsia="Calibri" w:hAnsi="Calibri" w:cs="Calibri"/>
          <w:i/>
          <w:sz w:val="18"/>
        </w:rPr>
        <w:t xml:space="preserve">function_name </w:t>
      </w:r>
      <w:r>
        <w:rPr>
          <w:rFonts w:ascii="Calibri" w:eastAsia="Calibri" w:hAnsi="Calibri" w:cs="Calibri"/>
          <w:sz w:val="18"/>
        </w:rPr>
        <w:t>lcount:</w:t>
      </w:r>
      <w:r>
        <w:rPr>
          <w:rFonts w:ascii="Calibri" w:eastAsia="Calibri" w:hAnsi="Calibri" w:cs="Calibri"/>
          <w:i/>
          <w:sz w:val="18"/>
        </w:rPr>
        <w:t>line number</w:t>
      </w:r>
      <w:r>
        <w:rPr>
          <w:rFonts w:ascii="Calibri" w:eastAsia="Calibri" w:hAnsi="Calibri" w:cs="Calibri"/>
          <w:sz w:val="18"/>
        </w:rPr>
        <w:t>,</w:t>
      </w:r>
      <w:r>
        <w:rPr>
          <w:rFonts w:ascii="Calibri" w:eastAsia="Calibri" w:hAnsi="Calibri" w:cs="Calibri"/>
          <w:i/>
          <w:sz w:val="18"/>
        </w:rPr>
        <w:t>execution_count</w:t>
      </w:r>
      <w:r>
        <w:rPr>
          <w:rFonts w:ascii="Calibri" w:eastAsia="Calibri" w:hAnsi="Calibri" w:cs="Calibri"/>
          <w:sz w:val="18"/>
        </w:rPr>
        <w:t>,</w:t>
      </w:r>
      <w:r>
        <w:rPr>
          <w:rFonts w:ascii="Calibri" w:eastAsia="Calibri" w:hAnsi="Calibri" w:cs="Calibri"/>
          <w:i/>
          <w:sz w:val="18"/>
        </w:rPr>
        <w:t xml:space="preserve">has_unexecuted_block </w:t>
      </w:r>
      <w:r>
        <w:rPr>
          <w:rFonts w:ascii="Calibri" w:eastAsia="Calibri" w:hAnsi="Calibri" w:cs="Calibri"/>
          <w:sz w:val="18"/>
        </w:rPr>
        <w:t>branch:</w:t>
      </w:r>
      <w:r>
        <w:rPr>
          <w:rFonts w:ascii="Calibri" w:eastAsia="Calibri" w:hAnsi="Calibri" w:cs="Calibri"/>
          <w:i/>
          <w:sz w:val="18"/>
        </w:rPr>
        <w:t>line_number</w:t>
      </w:r>
      <w:r>
        <w:rPr>
          <w:rFonts w:ascii="Calibri" w:eastAsia="Calibri" w:hAnsi="Calibri" w:cs="Calibri"/>
          <w:sz w:val="18"/>
        </w:rPr>
        <w:t>,</w:t>
      </w:r>
      <w:r>
        <w:rPr>
          <w:rFonts w:ascii="Calibri" w:eastAsia="Calibri" w:hAnsi="Calibri" w:cs="Calibri"/>
          <w:i/>
          <w:sz w:val="18"/>
        </w:rPr>
        <w:t>branch_coverage_type</w:t>
      </w:r>
    </w:p>
    <w:p w:rsidR="00E67239" w:rsidRDefault="00D12257">
      <w:pPr>
        <w:spacing w:after="122" w:line="263" w:lineRule="auto"/>
        <w:ind w:left="2010" w:right="2770" w:hanging="282"/>
        <w:jc w:val="left"/>
      </w:pPr>
      <w:r>
        <w:rPr>
          <w:rFonts w:ascii="Calibri" w:eastAsia="Calibri" w:hAnsi="Calibri" w:cs="Calibri"/>
          <w:sz w:val="18"/>
        </w:rPr>
        <w:t xml:space="preserve">Where the </w:t>
      </w:r>
      <w:r>
        <w:rPr>
          <w:rFonts w:ascii="Calibri" w:eastAsia="Calibri" w:hAnsi="Calibri" w:cs="Calibri"/>
          <w:i/>
          <w:sz w:val="18"/>
        </w:rPr>
        <w:t xml:space="preserve">branch_coverage_type </w:t>
      </w:r>
      <w:r>
        <w:rPr>
          <w:rFonts w:ascii="Calibri" w:eastAsia="Calibri" w:hAnsi="Calibri" w:cs="Calibri"/>
          <w:sz w:val="18"/>
        </w:rPr>
        <w:t>is notexec (Branch not executed) taken (Branch executed and taken) nottaken (Branch executed, but not taken)</w:t>
      </w:r>
    </w:p>
    <w:p w:rsidR="00E67239" w:rsidRDefault="00D12257">
      <w:pPr>
        <w:spacing w:after="56"/>
        <w:ind w:left="1147" w:right="11"/>
      </w:pPr>
      <w:r>
        <w:t xml:space="preserve">There can be multiple </w:t>
      </w:r>
      <w:r>
        <w:rPr>
          <w:rFonts w:ascii="Calibri" w:eastAsia="Calibri" w:hAnsi="Calibri" w:cs="Calibri"/>
          <w:i/>
        </w:rPr>
        <w:t xml:space="preserve">file </w:t>
      </w:r>
      <w:r>
        <w:t xml:space="preserve">entries in an intermediate gcov file. All entries following a </w:t>
      </w:r>
      <w:r>
        <w:rPr>
          <w:rFonts w:ascii="Calibri" w:eastAsia="Calibri" w:hAnsi="Calibri" w:cs="Calibri"/>
          <w:i/>
        </w:rPr>
        <w:t xml:space="preserve">file </w:t>
      </w:r>
      <w:r>
        <w:t xml:space="preserve">pertain to that source file until the next </w:t>
      </w:r>
      <w:r>
        <w:rPr>
          <w:rFonts w:ascii="Calibri" w:eastAsia="Calibri" w:hAnsi="Calibri" w:cs="Calibri"/>
          <w:i/>
        </w:rPr>
        <w:t xml:space="preserve">file </w:t>
      </w:r>
      <w:r>
        <w:t>entry</w:t>
      </w:r>
      <w:r>
        <w:t>. If there are multiple functions that start on a single line, then corresponding lcount is repeated multiple times.</w:t>
      </w:r>
    </w:p>
    <w:p w:rsidR="00E67239" w:rsidRDefault="00D12257">
      <w:pPr>
        <w:ind w:left="1147" w:right="11"/>
      </w:pPr>
      <w:r>
        <w:t>Here is a sample when ‘</w:t>
      </w:r>
      <w:r>
        <w:rPr>
          <w:rFonts w:ascii="Calibri" w:eastAsia="Calibri" w:hAnsi="Calibri" w:cs="Calibri"/>
        </w:rPr>
        <w:t>-i</w:t>
      </w:r>
      <w:r>
        <w:t>’ is used in conjunction with ‘</w:t>
      </w:r>
      <w:r>
        <w:rPr>
          <w:rFonts w:ascii="Calibri" w:eastAsia="Calibri" w:hAnsi="Calibri" w:cs="Calibri"/>
        </w:rPr>
        <w:t>-b</w:t>
      </w:r>
      <w:r>
        <w:t>’ option:</w:t>
      </w:r>
    </w:p>
    <w:p w:rsidR="00E67239" w:rsidRDefault="00D12257">
      <w:pPr>
        <w:spacing w:after="184" w:line="263" w:lineRule="auto"/>
        <w:ind w:left="1738" w:right="3994"/>
        <w:jc w:val="left"/>
      </w:pPr>
      <w:r>
        <w:rPr>
          <w:rFonts w:ascii="Calibri" w:eastAsia="Calibri" w:hAnsi="Calibri" w:cs="Calibri"/>
          <w:sz w:val="18"/>
        </w:rPr>
        <w:t>version: 8.1.0 20180103 file:tmp.cpp function:7,7,0,_ZN3FooIcEC2Ev function:7,7,1,_ZN3FooIiEC2Ev function:8,8,0,_ZN3FooIcE3incEv function:8,8,2,_ZN3FooIiE3incEv function:18,37,1,main lcount:7,0,1 lcount:7,1,0 lcount:8,0,1 lcount:8,2,0 lcount:18,1,0 lcount:</w:t>
      </w:r>
      <w:r>
        <w:rPr>
          <w:rFonts w:ascii="Calibri" w:eastAsia="Calibri" w:hAnsi="Calibri" w:cs="Calibri"/>
          <w:sz w:val="18"/>
        </w:rPr>
        <w:t>21,1,0 branch:21,taken branch:21,nottaken lcount:23,1,0 branch:23,taken branch:23,nottaken lcount:24,1,0 branch:24,taken branch:24,nottaken lcount:25,1,0 lcount:27,11,0 branch:27,taken branch:27,taken lcount:28,10,0 lcount:30,1,1 branch:30,nottaken branch:</w:t>
      </w:r>
      <w:r>
        <w:rPr>
          <w:rFonts w:ascii="Calibri" w:eastAsia="Calibri" w:hAnsi="Calibri" w:cs="Calibri"/>
          <w:sz w:val="18"/>
        </w:rPr>
        <w:t>30,taken lcount:32,1,0 branch:32,nottaken branch:32,taken lcount:33,0,1 branch:33,notexec branch:33,notexec lcount:35,1,0 branch:35,taken branch:35,nottaken lcount:36,1,0</w:t>
      </w:r>
    </w:p>
    <w:p w:rsidR="00E67239" w:rsidRDefault="00D12257">
      <w:pPr>
        <w:spacing w:after="15" w:line="249" w:lineRule="auto"/>
        <w:ind w:left="-5" w:right="365"/>
      </w:pPr>
      <w:r>
        <w:rPr>
          <w:rFonts w:ascii="Calibri" w:eastAsia="Calibri" w:hAnsi="Calibri" w:cs="Calibri"/>
        </w:rPr>
        <w:t>-j</w:t>
      </w:r>
    </w:p>
    <w:p w:rsidR="00E67239" w:rsidRDefault="00D12257">
      <w:pPr>
        <w:spacing w:after="15" w:line="249" w:lineRule="auto"/>
        <w:ind w:left="-5" w:right="365"/>
      </w:pPr>
      <w:r>
        <w:rPr>
          <w:rFonts w:ascii="Calibri" w:eastAsia="Calibri" w:hAnsi="Calibri" w:cs="Calibri"/>
        </w:rPr>
        <w:t>--human-readable</w:t>
      </w:r>
    </w:p>
    <w:p w:rsidR="00E67239" w:rsidRDefault="00D12257">
      <w:pPr>
        <w:spacing w:after="144"/>
        <w:ind w:left="1147" w:right="11"/>
      </w:pPr>
      <w:r>
        <w:t>Write counts in human readable format (like 24k).</w:t>
      </w:r>
    </w:p>
    <w:p w:rsidR="00E67239" w:rsidRDefault="00D12257">
      <w:pPr>
        <w:spacing w:after="15" w:line="249" w:lineRule="auto"/>
        <w:ind w:left="-5" w:right="365"/>
      </w:pPr>
      <w:r>
        <w:rPr>
          <w:rFonts w:ascii="Calibri" w:eastAsia="Calibri" w:hAnsi="Calibri" w:cs="Calibri"/>
        </w:rPr>
        <w:t>-k</w:t>
      </w:r>
    </w:p>
    <w:p w:rsidR="00E67239" w:rsidRDefault="00D12257">
      <w:pPr>
        <w:spacing w:after="15" w:line="249" w:lineRule="auto"/>
        <w:ind w:left="-5" w:right="365"/>
      </w:pPr>
      <w:r>
        <w:rPr>
          <w:rFonts w:ascii="Calibri" w:eastAsia="Calibri" w:hAnsi="Calibri" w:cs="Calibri"/>
        </w:rPr>
        <w:t>--use-colors</w:t>
      </w:r>
    </w:p>
    <w:p w:rsidR="00E67239" w:rsidRDefault="00D12257">
      <w:pPr>
        <w:spacing w:after="143"/>
        <w:ind w:left="1147" w:right="11"/>
      </w:pPr>
      <w:r>
        <w:t>Use colors for lines of code that have zero coverage. We use red color for nonexceptional lines and cyan for exceptional. Same colors are used for basic blocks with ‘</w:t>
      </w:r>
      <w:r>
        <w:rPr>
          <w:rFonts w:ascii="Calibri" w:eastAsia="Calibri" w:hAnsi="Calibri" w:cs="Calibri"/>
        </w:rPr>
        <w:t>-a</w:t>
      </w:r>
      <w:r>
        <w:t>’ option.</w:t>
      </w:r>
    </w:p>
    <w:p w:rsidR="00E67239" w:rsidRDefault="00D12257">
      <w:pPr>
        <w:spacing w:after="15" w:line="249" w:lineRule="auto"/>
        <w:ind w:left="-5" w:right="365"/>
      </w:pPr>
      <w:r>
        <w:rPr>
          <w:rFonts w:ascii="Calibri" w:eastAsia="Calibri" w:hAnsi="Calibri" w:cs="Calibri"/>
        </w:rPr>
        <w:t>-l</w:t>
      </w:r>
    </w:p>
    <w:p w:rsidR="00E67239" w:rsidRDefault="00D12257">
      <w:pPr>
        <w:spacing w:after="15" w:line="249" w:lineRule="auto"/>
        <w:ind w:left="-5" w:right="365"/>
      </w:pPr>
      <w:r>
        <w:rPr>
          <w:rFonts w:ascii="Calibri" w:eastAsia="Calibri" w:hAnsi="Calibri" w:cs="Calibri"/>
        </w:rPr>
        <w:t>--long-file-names</w:t>
      </w:r>
    </w:p>
    <w:p w:rsidR="00E67239" w:rsidRDefault="00D12257">
      <w:pPr>
        <w:ind w:left="1147" w:right="11"/>
      </w:pPr>
      <w:r>
        <w:t>Create long file names for included source files. For ex</w:t>
      </w:r>
      <w:r>
        <w:t>ample, if the header file ‘</w:t>
      </w:r>
      <w:r>
        <w:rPr>
          <w:rFonts w:ascii="Calibri" w:eastAsia="Calibri" w:hAnsi="Calibri" w:cs="Calibri"/>
        </w:rPr>
        <w:t>x.h</w:t>
      </w:r>
      <w:r>
        <w:t>’ contains code, and was included in the file ‘</w:t>
      </w:r>
      <w:r>
        <w:rPr>
          <w:rFonts w:ascii="Calibri" w:eastAsia="Calibri" w:hAnsi="Calibri" w:cs="Calibri"/>
        </w:rPr>
        <w:t>a.c</w:t>
      </w:r>
      <w:r>
        <w:t xml:space="preserve">’, then running </w:t>
      </w:r>
      <w:r>
        <w:rPr>
          <w:rFonts w:ascii="Calibri" w:eastAsia="Calibri" w:hAnsi="Calibri" w:cs="Calibri"/>
        </w:rPr>
        <w:t xml:space="preserve">gcov </w:t>
      </w:r>
      <w:r>
        <w:t>on the file ‘</w:t>
      </w:r>
      <w:r>
        <w:rPr>
          <w:rFonts w:ascii="Calibri" w:eastAsia="Calibri" w:hAnsi="Calibri" w:cs="Calibri"/>
        </w:rPr>
        <w:t>a.c</w:t>
      </w:r>
      <w:r>
        <w:t>’ will produce an output file called ‘</w:t>
      </w:r>
      <w:r>
        <w:rPr>
          <w:rFonts w:ascii="Calibri" w:eastAsia="Calibri" w:hAnsi="Calibri" w:cs="Calibri"/>
        </w:rPr>
        <w:t>a.c##x.h.gcov</w:t>
      </w:r>
      <w:r>
        <w:t>’ instead of ‘</w:t>
      </w:r>
      <w:r>
        <w:rPr>
          <w:rFonts w:ascii="Calibri" w:eastAsia="Calibri" w:hAnsi="Calibri" w:cs="Calibri"/>
        </w:rPr>
        <w:t>x.h.gcov</w:t>
      </w:r>
      <w:r>
        <w:t>’. This can be useful if ‘</w:t>
      </w:r>
      <w:r>
        <w:rPr>
          <w:rFonts w:ascii="Calibri" w:eastAsia="Calibri" w:hAnsi="Calibri" w:cs="Calibri"/>
        </w:rPr>
        <w:t>x.h</w:t>
      </w:r>
      <w:r>
        <w:t>’ is included in multiple source file</w:t>
      </w:r>
      <w:r>
        <w:t>s and you want to see the individual contributions. If you use the ‘</w:t>
      </w:r>
      <w:r>
        <w:rPr>
          <w:rFonts w:ascii="Calibri" w:eastAsia="Calibri" w:hAnsi="Calibri" w:cs="Calibri"/>
        </w:rPr>
        <w:t>-p</w:t>
      </w:r>
      <w:r>
        <w:t>’ option, both the including and included file names will be complete path names.</w:t>
      </w:r>
    </w:p>
    <w:p w:rsidR="00E67239" w:rsidRDefault="00D12257">
      <w:pPr>
        <w:spacing w:after="15" w:line="249" w:lineRule="auto"/>
        <w:ind w:left="-5" w:right="365"/>
      </w:pPr>
      <w:r>
        <w:rPr>
          <w:rFonts w:ascii="Calibri" w:eastAsia="Calibri" w:hAnsi="Calibri" w:cs="Calibri"/>
        </w:rPr>
        <w:t>-m</w:t>
      </w:r>
    </w:p>
    <w:p w:rsidR="00E67239" w:rsidRDefault="00D12257">
      <w:pPr>
        <w:spacing w:after="15" w:line="249" w:lineRule="auto"/>
        <w:ind w:left="-5" w:right="365"/>
      </w:pPr>
      <w:r>
        <w:rPr>
          <w:rFonts w:ascii="Calibri" w:eastAsia="Calibri" w:hAnsi="Calibri" w:cs="Calibri"/>
        </w:rPr>
        <w:t>--demangled-names</w:t>
      </w:r>
    </w:p>
    <w:p w:rsidR="00E67239" w:rsidRDefault="00D12257">
      <w:pPr>
        <w:ind w:left="1147" w:right="11"/>
      </w:pPr>
      <w:r>
        <w:t>Display demangled function names in output. The default is to show mangled function</w:t>
      </w:r>
      <w:r>
        <w:t xml:space="preserve"> names.</w:t>
      </w:r>
    </w:p>
    <w:p w:rsidR="00E67239" w:rsidRDefault="00D12257">
      <w:pPr>
        <w:spacing w:after="15" w:line="249" w:lineRule="auto"/>
        <w:ind w:left="-5" w:right="365"/>
      </w:pPr>
      <w:r>
        <w:rPr>
          <w:rFonts w:ascii="Calibri" w:eastAsia="Calibri" w:hAnsi="Calibri" w:cs="Calibri"/>
        </w:rPr>
        <w:t>-n</w:t>
      </w:r>
    </w:p>
    <w:p w:rsidR="00E67239" w:rsidRDefault="00D12257">
      <w:pPr>
        <w:spacing w:after="15" w:line="249" w:lineRule="auto"/>
        <w:ind w:left="-5" w:right="365"/>
      </w:pPr>
      <w:r>
        <w:rPr>
          <w:rFonts w:ascii="Calibri" w:eastAsia="Calibri" w:hAnsi="Calibri" w:cs="Calibri"/>
        </w:rPr>
        <w:t>--no-output</w:t>
      </w:r>
    </w:p>
    <w:p w:rsidR="00E67239" w:rsidRDefault="00D12257">
      <w:pPr>
        <w:ind w:left="1147" w:right="11"/>
      </w:pPr>
      <w:r>
        <w:t xml:space="preserve">Do not create the </w:t>
      </w:r>
      <w:r>
        <w:rPr>
          <w:rFonts w:ascii="Calibri" w:eastAsia="Calibri" w:hAnsi="Calibri" w:cs="Calibri"/>
        </w:rPr>
        <w:t xml:space="preserve">gcov </w:t>
      </w:r>
      <w:r>
        <w:t>output file.</w:t>
      </w:r>
    </w:p>
    <w:p w:rsidR="00E67239" w:rsidRDefault="00D12257">
      <w:pPr>
        <w:spacing w:after="3" w:line="270" w:lineRule="auto"/>
        <w:ind w:left="-5"/>
        <w:jc w:val="left"/>
      </w:pPr>
      <w:r>
        <w:rPr>
          <w:rFonts w:ascii="Calibri" w:eastAsia="Calibri" w:hAnsi="Calibri" w:cs="Calibri"/>
        </w:rPr>
        <w:t>-o</w:t>
      </w:r>
      <w:r>
        <w:rPr>
          <w:rFonts w:ascii="Calibri" w:eastAsia="Calibri" w:hAnsi="Calibri" w:cs="Calibri"/>
          <w:i/>
        </w:rPr>
        <w:t>directory</w:t>
      </w:r>
      <w:r>
        <w:rPr>
          <w:rFonts w:ascii="Calibri" w:eastAsia="Calibri" w:hAnsi="Calibri" w:cs="Calibri"/>
        </w:rPr>
        <w:t>|</w:t>
      </w:r>
      <w:r>
        <w:rPr>
          <w:rFonts w:ascii="Calibri" w:eastAsia="Calibri" w:hAnsi="Calibri" w:cs="Calibri"/>
          <w:i/>
        </w:rPr>
        <w:t>file</w:t>
      </w:r>
    </w:p>
    <w:p w:rsidR="00E67239" w:rsidRDefault="00D12257">
      <w:pPr>
        <w:spacing w:after="15" w:line="249" w:lineRule="auto"/>
        <w:ind w:left="-5" w:right="365"/>
      </w:pPr>
      <w:r>
        <w:rPr>
          <w:rFonts w:ascii="Calibri" w:eastAsia="Calibri" w:hAnsi="Calibri" w:cs="Calibri"/>
        </w:rPr>
        <w:t>--object-directory</w:t>
      </w:r>
      <w:r>
        <w:rPr>
          <w:rFonts w:ascii="Calibri" w:eastAsia="Calibri" w:hAnsi="Calibri" w:cs="Calibri"/>
          <w:i/>
        </w:rPr>
        <w:t>directory</w:t>
      </w:r>
    </w:p>
    <w:p w:rsidR="00E67239" w:rsidRDefault="00D12257">
      <w:pPr>
        <w:spacing w:after="15" w:line="249" w:lineRule="auto"/>
        <w:ind w:left="-5" w:right="365"/>
      </w:pPr>
      <w:r>
        <w:rPr>
          <w:rFonts w:ascii="Calibri" w:eastAsia="Calibri" w:hAnsi="Calibri" w:cs="Calibri"/>
        </w:rPr>
        <w:t>--object-file</w:t>
      </w:r>
      <w:r>
        <w:rPr>
          <w:rFonts w:ascii="Calibri" w:eastAsia="Calibri" w:hAnsi="Calibri" w:cs="Calibri"/>
          <w:i/>
        </w:rPr>
        <w:t>file</w:t>
      </w:r>
    </w:p>
    <w:p w:rsidR="00E67239" w:rsidRDefault="00D12257">
      <w:pPr>
        <w:ind w:left="1147" w:right="11"/>
      </w:pPr>
      <w:r>
        <w:t>Specify either the directory containing the gcov data files, or the object path name. The ‘</w:t>
      </w:r>
      <w:r>
        <w:rPr>
          <w:rFonts w:ascii="Calibri" w:eastAsia="Calibri" w:hAnsi="Calibri" w:cs="Calibri"/>
        </w:rPr>
        <w:t>.gcno</w:t>
      </w:r>
      <w:r>
        <w:t>’, and ‘</w:t>
      </w:r>
      <w:r>
        <w:rPr>
          <w:rFonts w:ascii="Calibri" w:eastAsia="Calibri" w:hAnsi="Calibri" w:cs="Calibri"/>
        </w:rPr>
        <w:t>.gcda</w:t>
      </w:r>
      <w:r>
        <w:t>’ data files are searched for using this option. If a directory is specified, the data files are in that directory and named after the input file name, without its extension. If a file is specified here, the data files are named after that file, without it</w:t>
      </w:r>
      <w:r>
        <w:t>s extension.</w:t>
      </w:r>
    </w:p>
    <w:p w:rsidR="00E67239" w:rsidRDefault="00D12257">
      <w:pPr>
        <w:spacing w:after="15" w:line="249" w:lineRule="auto"/>
        <w:ind w:left="-5" w:right="365"/>
      </w:pPr>
      <w:r>
        <w:rPr>
          <w:rFonts w:ascii="Calibri" w:eastAsia="Calibri" w:hAnsi="Calibri" w:cs="Calibri"/>
        </w:rPr>
        <w:t>-p</w:t>
      </w:r>
    </w:p>
    <w:p w:rsidR="00E67239" w:rsidRDefault="00D12257">
      <w:pPr>
        <w:spacing w:after="15" w:line="249" w:lineRule="auto"/>
        <w:ind w:left="-5" w:right="365"/>
      </w:pPr>
      <w:r>
        <w:rPr>
          <w:rFonts w:ascii="Calibri" w:eastAsia="Calibri" w:hAnsi="Calibri" w:cs="Calibri"/>
        </w:rPr>
        <w:t>--preserve-paths</w:t>
      </w:r>
    </w:p>
    <w:p w:rsidR="00E67239" w:rsidRDefault="00D12257">
      <w:pPr>
        <w:ind w:left="1147" w:right="11"/>
      </w:pPr>
      <w:r>
        <w:t>Preserve complete path information in the names of generated ‘</w:t>
      </w:r>
      <w:r>
        <w:rPr>
          <w:rFonts w:ascii="Calibri" w:eastAsia="Calibri" w:hAnsi="Calibri" w:cs="Calibri"/>
        </w:rPr>
        <w:t>.gcov</w:t>
      </w:r>
      <w:r>
        <w:t>’ files. Without this option, just the filename component is used. With this option, all directories are used, with ‘</w:t>
      </w:r>
      <w:r>
        <w:rPr>
          <w:rFonts w:ascii="Calibri" w:eastAsia="Calibri" w:hAnsi="Calibri" w:cs="Calibri"/>
        </w:rPr>
        <w:t>/</w:t>
      </w:r>
      <w:r>
        <w:t>’ characters translated to ‘</w:t>
      </w:r>
      <w:r>
        <w:rPr>
          <w:rFonts w:ascii="Calibri" w:eastAsia="Calibri" w:hAnsi="Calibri" w:cs="Calibri"/>
        </w:rPr>
        <w:t>#</w:t>
      </w:r>
      <w:r>
        <w:t>’ characters, ‘</w:t>
      </w:r>
      <w:r>
        <w:rPr>
          <w:rFonts w:ascii="Calibri" w:eastAsia="Calibri" w:hAnsi="Calibri" w:cs="Calibri"/>
        </w:rPr>
        <w:t>.</w:t>
      </w:r>
      <w:r>
        <w:t>’ directory components removed and unremoveable ‘</w:t>
      </w:r>
      <w:r>
        <w:rPr>
          <w:rFonts w:ascii="Calibri" w:eastAsia="Calibri" w:hAnsi="Calibri" w:cs="Calibri"/>
        </w:rPr>
        <w:t>..</w:t>
      </w:r>
      <w:r>
        <w:t>’ components renamed to ‘</w:t>
      </w:r>
      <w:r>
        <w:rPr>
          <w:rFonts w:ascii="Calibri" w:eastAsia="Calibri" w:hAnsi="Calibri" w:cs="Calibri"/>
        </w:rPr>
        <w:t>^</w:t>
      </w:r>
      <w:r>
        <w:t>’. This is useful if sourcefiles are in several different directories.</w:t>
      </w:r>
    </w:p>
    <w:p w:rsidR="00E67239" w:rsidRDefault="00D12257">
      <w:pPr>
        <w:spacing w:after="15" w:line="249" w:lineRule="auto"/>
        <w:ind w:left="-5" w:right="365"/>
      </w:pPr>
      <w:r>
        <w:rPr>
          <w:rFonts w:ascii="Calibri" w:eastAsia="Calibri" w:hAnsi="Calibri" w:cs="Calibri"/>
        </w:rPr>
        <w:t>-r</w:t>
      </w:r>
    </w:p>
    <w:p w:rsidR="00E67239" w:rsidRDefault="00D12257">
      <w:pPr>
        <w:spacing w:after="15" w:line="249" w:lineRule="auto"/>
        <w:ind w:left="-5" w:right="365"/>
      </w:pPr>
      <w:r>
        <w:rPr>
          <w:rFonts w:ascii="Calibri" w:eastAsia="Calibri" w:hAnsi="Calibri" w:cs="Calibri"/>
        </w:rPr>
        <w:t>--relative-only</w:t>
      </w:r>
    </w:p>
    <w:p w:rsidR="00E67239" w:rsidRDefault="00D12257">
      <w:pPr>
        <w:ind w:left="1147" w:right="11"/>
      </w:pPr>
      <w:r>
        <w:t>Only output information about source files with a relative pathname (afte</w:t>
      </w:r>
      <w:r>
        <w:t>r source prefix elision). Absolute paths are usually system header files and coverage of any inline functions therein is normally uninteresting.</w:t>
      </w:r>
    </w:p>
    <w:p w:rsidR="00E67239" w:rsidRDefault="00D12257">
      <w:pPr>
        <w:spacing w:after="3" w:line="270" w:lineRule="auto"/>
        <w:ind w:left="-5"/>
        <w:jc w:val="left"/>
      </w:pPr>
      <w:r>
        <w:rPr>
          <w:rFonts w:ascii="Calibri" w:eastAsia="Calibri" w:hAnsi="Calibri" w:cs="Calibri"/>
        </w:rPr>
        <w:t>-s</w:t>
      </w:r>
      <w:r>
        <w:rPr>
          <w:rFonts w:ascii="Calibri" w:eastAsia="Calibri" w:hAnsi="Calibri" w:cs="Calibri"/>
          <w:i/>
        </w:rPr>
        <w:t>directory</w:t>
      </w:r>
    </w:p>
    <w:p w:rsidR="00E67239" w:rsidRDefault="00D12257">
      <w:pPr>
        <w:spacing w:after="15" w:line="249" w:lineRule="auto"/>
        <w:ind w:left="-5" w:right="365"/>
      </w:pPr>
      <w:r>
        <w:rPr>
          <w:rFonts w:ascii="Calibri" w:eastAsia="Calibri" w:hAnsi="Calibri" w:cs="Calibri"/>
        </w:rPr>
        <w:t>--source-prefix</w:t>
      </w:r>
      <w:r>
        <w:rPr>
          <w:rFonts w:ascii="Calibri" w:eastAsia="Calibri" w:hAnsi="Calibri" w:cs="Calibri"/>
          <w:i/>
        </w:rPr>
        <w:t>directory</w:t>
      </w:r>
    </w:p>
    <w:p w:rsidR="00E67239" w:rsidRDefault="00D12257">
      <w:pPr>
        <w:ind w:left="1147" w:right="11"/>
      </w:pPr>
      <w:r>
        <w:t>A prefix for source file names to remove when generating the output covera</w:t>
      </w:r>
      <w:r>
        <w:t>ge files. This option is useful when building in a separate directory, and the pathname to the source directory is not wanted when determining the output file names. Note that this prefix detection is applied before determining whether the source file is a</w:t>
      </w:r>
      <w:r>
        <w:t>bsolute.</w:t>
      </w:r>
    </w:p>
    <w:p w:rsidR="00E67239" w:rsidRDefault="00D12257">
      <w:pPr>
        <w:spacing w:after="15" w:line="249" w:lineRule="auto"/>
        <w:ind w:left="-5" w:right="365"/>
      </w:pPr>
      <w:r>
        <w:rPr>
          <w:rFonts w:ascii="Calibri" w:eastAsia="Calibri" w:hAnsi="Calibri" w:cs="Calibri"/>
        </w:rPr>
        <w:t>-u</w:t>
      </w:r>
    </w:p>
    <w:p w:rsidR="00E67239" w:rsidRDefault="00D12257">
      <w:pPr>
        <w:spacing w:after="15" w:line="249" w:lineRule="auto"/>
        <w:ind w:left="-5" w:right="365"/>
      </w:pPr>
      <w:r>
        <w:rPr>
          <w:rFonts w:ascii="Calibri" w:eastAsia="Calibri" w:hAnsi="Calibri" w:cs="Calibri"/>
        </w:rPr>
        <w:t>--unconditional-branches</w:t>
      </w:r>
    </w:p>
    <w:p w:rsidR="00E67239" w:rsidRDefault="00D12257">
      <w:pPr>
        <w:ind w:left="1147" w:right="11"/>
      </w:pPr>
      <w:r>
        <w:t>When branch probabilities are given, include those of unconditional branches. Unconditional branches are normally not interesting.</w:t>
      </w:r>
    </w:p>
    <w:p w:rsidR="00E67239" w:rsidRDefault="00D12257">
      <w:pPr>
        <w:spacing w:after="15" w:line="249" w:lineRule="auto"/>
        <w:ind w:left="-5" w:right="365"/>
      </w:pPr>
      <w:r>
        <w:rPr>
          <w:rFonts w:ascii="Calibri" w:eastAsia="Calibri" w:hAnsi="Calibri" w:cs="Calibri"/>
        </w:rPr>
        <w:t>-v</w:t>
      </w:r>
    </w:p>
    <w:p w:rsidR="00E67239" w:rsidRDefault="00D12257">
      <w:pPr>
        <w:spacing w:after="15" w:line="249" w:lineRule="auto"/>
        <w:ind w:left="-5" w:right="365"/>
      </w:pPr>
      <w:r>
        <w:rPr>
          <w:rFonts w:ascii="Calibri" w:eastAsia="Calibri" w:hAnsi="Calibri" w:cs="Calibri"/>
        </w:rPr>
        <w:t>--version</w:t>
      </w:r>
    </w:p>
    <w:p w:rsidR="00E67239" w:rsidRDefault="00D12257">
      <w:pPr>
        <w:ind w:left="1147" w:right="11"/>
      </w:pPr>
      <w:r>
        <w:t xml:space="preserve">Display the </w:t>
      </w:r>
      <w:r>
        <w:rPr>
          <w:rFonts w:ascii="Calibri" w:eastAsia="Calibri" w:hAnsi="Calibri" w:cs="Calibri"/>
        </w:rPr>
        <w:t xml:space="preserve">gcov </w:t>
      </w:r>
      <w:r>
        <w:t xml:space="preserve">version number (on the standard output), and exit without </w:t>
      </w:r>
      <w:r>
        <w:t>doing any further processing.</w:t>
      </w:r>
    </w:p>
    <w:p w:rsidR="00E67239" w:rsidRDefault="00D12257">
      <w:pPr>
        <w:spacing w:after="15" w:line="249" w:lineRule="auto"/>
        <w:ind w:left="-5" w:right="365"/>
      </w:pPr>
      <w:r>
        <w:rPr>
          <w:rFonts w:ascii="Calibri" w:eastAsia="Calibri" w:hAnsi="Calibri" w:cs="Calibri"/>
        </w:rPr>
        <w:t>-w</w:t>
      </w:r>
    </w:p>
    <w:p w:rsidR="00E67239" w:rsidRDefault="00D12257">
      <w:pPr>
        <w:spacing w:after="15" w:line="249" w:lineRule="auto"/>
        <w:ind w:left="-5" w:right="365"/>
      </w:pPr>
      <w:r>
        <w:rPr>
          <w:rFonts w:ascii="Calibri" w:eastAsia="Calibri" w:hAnsi="Calibri" w:cs="Calibri"/>
        </w:rPr>
        <w:t>--verbose</w:t>
      </w:r>
    </w:p>
    <w:p w:rsidR="00E67239" w:rsidRDefault="00D12257">
      <w:pPr>
        <w:ind w:left="1147" w:right="11"/>
      </w:pPr>
      <w:r>
        <w:t>Print verbose informations related to basic blocks and arcs.</w:t>
      </w:r>
    </w:p>
    <w:p w:rsidR="00E67239" w:rsidRDefault="00D12257">
      <w:pPr>
        <w:spacing w:after="15" w:line="249" w:lineRule="auto"/>
        <w:ind w:left="-5" w:right="365"/>
      </w:pPr>
      <w:r>
        <w:rPr>
          <w:rFonts w:ascii="Calibri" w:eastAsia="Calibri" w:hAnsi="Calibri" w:cs="Calibri"/>
        </w:rPr>
        <w:t>-x</w:t>
      </w:r>
    </w:p>
    <w:p w:rsidR="00E67239" w:rsidRDefault="00D12257">
      <w:pPr>
        <w:spacing w:after="15" w:line="249" w:lineRule="auto"/>
        <w:ind w:left="-5" w:right="365"/>
      </w:pPr>
      <w:r>
        <w:rPr>
          <w:rFonts w:ascii="Calibri" w:eastAsia="Calibri" w:hAnsi="Calibri" w:cs="Calibri"/>
        </w:rPr>
        <w:t>--hash-filenames</w:t>
      </w:r>
    </w:p>
    <w:p w:rsidR="00E67239" w:rsidRDefault="00D12257">
      <w:pPr>
        <w:spacing w:after="109"/>
        <w:ind w:left="1147" w:right="11"/>
      </w:pPr>
      <w:r>
        <w:t>By default, gcov uses the full pathname of the source files to to create an output filename. This can lead to long filenames that ca</w:t>
      </w:r>
      <w:r>
        <w:t>n overflow filesystem limits. This option creates names of the form ‘</w:t>
      </w:r>
      <w:r>
        <w:rPr>
          <w:rFonts w:ascii="Calibri" w:eastAsia="Calibri" w:hAnsi="Calibri" w:cs="Calibri"/>
          <w:i/>
        </w:rPr>
        <w:t>source-file</w:t>
      </w:r>
      <w:r>
        <w:rPr>
          <w:rFonts w:ascii="Calibri" w:eastAsia="Calibri" w:hAnsi="Calibri" w:cs="Calibri"/>
        </w:rPr>
        <w:t>##</w:t>
      </w:r>
      <w:r>
        <w:rPr>
          <w:rFonts w:ascii="Calibri" w:eastAsia="Calibri" w:hAnsi="Calibri" w:cs="Calibri"/>
          <w:i/>
        </w:rPr>
        <w:t>md5</w:t>
      </w:r>
      <w:r>
        <w:rPr>
          <w:rFonts w:ascii="Calibri" w:eastAsia="Calibri" w:hAnsi="Calibri" w:cs="Calibri"/>
        </w:rPr>
        <w:t>.gcov</w:t>
      </w:r>
      <w:r>
        <w:t xml:space="preserve">’, where the </w:t>
      </w:r>
      <w:r>
        <w:rPr>
          <w:rFonts w:ascii="Calibri" w:eastAsia="Calibri" w:hAnsi="Calibri" w:cs="Calibri"/>
          <w:i/>
        </w:rPr>
        <w:t xml:space="preserve">source-file </w:t>
      </w:r>
      <w:r>
        <w:t xml:space="preserve">component is the final filename part and the </w:t>
      </w:r>
      <w:r>
        <w:rPr>
          <w:rFonts w:ascii="Calibri" w:eastAsia="Calibri" w:hAnsi="Calibri" w:cs="Calibri"/>
          <w:i/>
        </w:rPr>
        <w:t xml:space="preserve">md5 </w:t>
      </w:r>
      <w:r>
        <w:t>component is calculated from the full mangled name that would have been used otherwise.</w:t>
      </w:r>
    </w:p>
    <w:p w:rsidR="00E67239" w:rsidRDefault="00D12257">
      <w:pPr>
        <w:ind w:left="0" w:right="11" w:firstLine="218"/>
      </w:pPr>
      <w:r>
        <w:rPr>
          <w:rFonts w:ascii="Calibri" w:eastAsia="Calibri" w:hAnsi="Calibri" w:cs="Calibri"/>
        </w:rPr>
        <w:t>gcov</w:t>
      </w:r>
      <w:r>
        <w:rPr>
          <w:rFonts w:ascii="Calibri" w:eastAsia="Calibri" w:hAnsi="Calibri" w:cs="Calibri"/>
        </w:rPr>
        <w:t xml:space="preserve"> </w:t>
      </w:r>
      <w:r>
        <w:t xml:space="preserve">should be run with the current directory the same as that when you invoked the compiler. Otherwise it will not be able to locate the source files. </w:t>
      </w:r>
      <w:r>
        <w:rPr>
          <w:rFonts w:ascii="Calibri" w:eastAsia="Calibri" w:hAnsi="Calibri" w:cs="Calibri"/>
        </w:rPr>
        <w:t xml:space="preserve">gcov </w:t>
      </w:r>
      <w:r>
        <w:t>produces files called ‘</w:t>
      </w:r>
      <w:r>
        <w:rPr>
          <w:rFonts w:ascii="Calibri" w:eastAsia="Calibri" w:hAnsi="Calibri" w:cs="Calibri"/>
          <w:i/>
        </w:rPr>
        <w:t>mangledname</w:t>
      </w:r>
      <w:r>
        <w:rPr>
          <w:rFonts w:ascii="Calibri" w:eastAsia="Calibri" w:hAnsi="Calibri" w:cs="Calibri"/>
        </w:rPr>
        <w:t>.gcov</w:t>
      </w:r>
      <w:r>
        <w:t>’ in the current directory. These contain the coverage informati</w:t>
      </w:r>
      <w:r>
        <w:t>on of the source file they correspond to. One ‘</w:t>
      </w:r>
      <w:r>
        <w:rPr>
          <w:rFonts w:ascii="Calibri" w:eastAsia="Calibri" w:hAnsi="Calibri" w:cs="Calibri"/>
        </w:rPr>
        <w:t>.gcov</w:t>
      </w:r>
      <w:r>
        <w:t xml:space="preserve">’ file is produced for each source (or header) file containing code, which was compiled to produce the data files. The </w:t>
      </w:r>
      <w:r>
        <w:rPr>
          <w:rFonts w:ascii="Calibri" w:eastAsia="Calibri" w:hAnsi="Calibri" w:cs="Calibri"/>
          <w:i/>
        </w:rPr>
        <w:t xml:space="preserve">mangledname </w:t>
      </w:r>
      <w:r>
        <w:t xml:space="preserve">part of the output file name is usually simply the source file name, but </w:t>
      </w:r>
      <w:r>
        <w:t>can be something more complicated if the ‘</w:t>
      </w:r>
      <w:r>
        <w:rPr>
          <w:rFonts w:ascii="Calibri" w:eastAsia="Calibri" w:hAnsi="Calibri" w:cs="Calibri"/>
        </w:rPr>
        <w:t>-l</w:t>
      </w:r>
      <w:r>
        <w:t>’ or ‘</w:t>
      </w:r>
      <w:r>
        <w:rPr>
          <w:rFonts w:ascii="Calibri" w:eastAsia="Calibri" w:hAnsi="Calibri" w:cs="Calibri"/>
        </w:rPr>
        <w:t>-p</w:t>
      </w:r>
      <w:r>
        <w:t>’ options are given. Refer to those options for details.</w:t>
      </w:r>
    </w:p>
    <w:p w:rsidR="00E67239" w:rsidRDefault="00D12257">
      <w:pPr>
        <w:spacing w:after="37"/>
        <w:ind w:left="0" w:right="11" w:firstLine="218"/>
      </w:pPr>
      <w:r>
        <w:t xml:space="preserve">If you invoke </w:t>
      </w:r>
      <w:r>
        <w:rPr>
          <w:rFonts w:ascii="Calibri" w:eastAsia="Calibri" w:hAnsi="Calibri" w:cs="Calibri"/>
        </w:rPr>
        <w:t xml:space="preserve">gcov </w:t>
      </w:r>
      <w:r>
        <w:t>with multiple input files, the contributions from each input file are summed. Typically you would invoke it with the same list of files as the final link of your executable.</w:t>
      </w:r>
    </w:p>
    <w:p w:rsidR="00E67239" w:rsidRDefault="00D12257">
      <w:pPr>
        <w:ind w:left="0" w:right="11" w:firstLine="218"/>
      </w:pPr>
      <w:r>
        <w:t>The ‘</w:t>
      </w:r>
      <w:r>
        <w:rPr>
          <w:rFonts w:ascii="Calibri" w:eastAsia="Calibri" w:hAnsi="Calibri" w:cs="Calibri"/>
        </w:rPr>
        <w:t>.gcov</w:t>
      </w:r>
      <w:r>
        <w:t>’ files contain the ‘</w:t>
      </w:r>
      <w:r>
        <w:rPr>
          <w:rFonts w:ascii="Calibri" w:eastAsia="Calibri" w:hAnsi="Calibri" w:cs="Calibri"/>
        </w:rPr>
        <w:t>:</w:t>
      </w:r>
      <w:r>
        <w:t xml:space="preserve">’ separated fields along with program source code. The format is </w:t>
      </w:r>
      <w:r>
        <w:rPr>
          <w:rFonts w:ascii="Calibri" w:eastAsia="Calibri" w:hAnsi="Calibri" w:cs="Calibri"/>
          <w:i/>
          <w:sz w:val="18"/>
        </w:rPr>
        <w:t>execution_count</w:t>
      </w:r>
      <w:r>
        <w:rPr>
          <w:rFonts w:ascii="Calibri" w:eastAsia="Calibri" w:hAnsi="Calibri" w:cs="Calibri"/>
          <w:sz w:val="18"/>
        </w:rPr>
        <w:t>:</w:t>
      </w:r>
      <w:r>
        <w:rPr>
          <w:rFonts w:ascii="Calibri" w:eastAsia="Calibri" w:hAnsi="Calibri" w:cs="Calibri"/>
          <w:i/>
          <w:sz w:val="18"/>
        </w:rPr>
        <w:t>line_number</w:t>
      </w:r>
      <w:r>
        <w:rPr>
          <w:rFonts w:ascii="Calibri" w:eastAsia="Calibri" w:hAnsi="Calibri" w:cs="Calibri"/>
          <w:sz w:val="18"/>
        </w:rPr>
        <w:t>:</w:t>
      </w:r>
      <w:r>
        <w:rPr>
          <w:rFonts w:ascii="Calibri" w:eastAsia="Calibri" w:hAnsi="Calibri" w:cs="Calibri"/>
          <w:i/>
          <w:sz w:val="18"/>
        </w:rPr>
        <w:t>source line text</w:t>
      </w:r>
    </w:p>
    <w:p w:rsidR="00E67239" w:rsidRDefault="00D12257">
      <w:pPr>
        <w:spacing w:after="31"/>
        <w:ind w:left="0" w:right="11" w:firstLine="218"/>
      </w:pPr>
      <w:r>
        <w:t xml:space="preserve">Additional block information may succeed each line, when requested by command line option. The </w:t>
      </w:r>
      <w:r>
        <w:rPr>
          <w:rFonts w:ascii="Calibri" w:eastAsia="Calibri" w:hAnsi="Calibri" w:cs="Calibri"/>
          <w:i/>
        </w:rPr>
        <w:t xml:space="preserve">execution </w:t>
      </w:r>
      <w:r>
        <w:rPr>
          <w:rFonts w:ascii="Calibri" w:eastAsia="Calibri" w:hAnsi="Calibri" w:cs="Calibri"/>
          <w:noProof/>
        </w:rPr>
        <mc:AlternateContent>
          <mc:Choice Requires="wpg">
            <w:drawing>
              <wp:inline distT="0" distB="0" distL="0" distR="0">
                <wp:extent cx="41567" cy="5969"/>
                <wp:effectExtent l="0" t="0" r="0" b="0"/>
                <wp:docPr id="1226220" name="Group 1226220"/>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0472" name="Shape 10047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6220" style="width:3.27299pt;height:0.47pt;mso-position-horizontal-relative:char;mso-position-vertical-relative:line" coordsize="415,59">
                <v:shape id="Shape 100472"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count </w:t>
      </w:r>
      <w:r>
        <w:t>is ‘</w:t>
      </w:r>
      <w:r>
        <w:rPr>
          <w:rFonts w:ascii="Calibri" w:eastAsia="Calibri" w:hAnsi="Calibri" w:cs="Calibri"/>
        </w:rPr>
        <w:t>-</w:t>
      </w:r>
      <w:r>
        <w:t>’ for lines containing no cod</w:t>
      </w:r>
      <w:r>
        <w:t>e. Unexecuted lines are marked ‘</w:t>
      </w:r>
      <w:r>
        <w:rPr>
          <w:rFonts w:ascii="Calibri" w:eastAsia="Calibri" w:hAnsi="Calibri" w:cs="Calibri"/>
        </w:rPr>
        <w:t>#####</w:t>
      </w:r>
      <w:r>
        <w:t>’ or ‘</w:t>
      </w:r>
      <w:r>
        <w:rPr>
          <w:rFonts w:ascii="Calibri" w:eastAsia="Calibri" w:hAnsi="Calibri" w:cs="Calibri"/>
        </w:rPr>
        <w:t>=====</w:t>
      </w:r>
      <w:r>
        <w:t>’, depending on whether they are reachable by non-exceptional paths or only exceptional paths such as C</w:t>
      </w:r>
      <w:r>
        <w:rPr>
          <w:rFonts w:ascii="Calibri" w:eastAsia="Calibri" w:hAnsi="Calibri" w:cs="Calibri"/>
        </w:rPr>
        <w:t xml:space="preserve">++ </w:t>
      </w:r>
      <w:r>
        <w:t>exception handlers, respectively. Given ‘</w:t>
      </w:r>
      <w:r>
        <w:rPr>
          <w:rFonts w:ascii="Calibri" w:eastAsia="Calibri" w:hAnsi="Calibri" w:cs="Calibri"/>
        </w:rPr>
        <w:t>-a</w:t>
      </w:r>
      <w:r>
        <w:t>’ option, unexecuted blocks are marked ‘</w:t>
      </w:r>
      <w:r>
        <w:rPr>
          <w:rFonts w:ascii="Calibri" w:eastAsia="Calibri" w:hAnsi="Calibri" w:cs="Calibri"/>
        </w:rPr>
        <w:t>$$$$$</w:t>
      </w:r>
      <w:r>
        <w:t>’ or ‘</w:t>
      </w:r>
      <w:r>
        <w:rPr>
          <w:rFonts w:ascii="Calibri" w:eastAsia="Calibri" w:hAnsi="Calibri" w:cs="Calibri"/>
        </w:rPr>
        <w:t>%%%%%</w:t>
      </w:r>
      <w:r>
        <w:t xml:space="preserve">’, </w:t>
      </w:r>
      <w:r>
        <w:t xml:space="preserve">depending on whether a basic block is reachable via non-exceptional or exceptional paths. Executed basic blocks having a statement with zero </w:t>
      </w:r>
      <w:r>
        <w:rPr>
          <w:rFonts w:ascii="Calibri" w:eastAsia="Calibri" w:hAnsi="Calibri" w:cs="Calibri"/>
          <w:i/>
        </w:rPr>
        <w:t xml:space="preserve">execution </w:t>
      </w:r>
      <w:r>
        <w:rPr>
          <w:rFonts w:ascii="Calibri" w:eastAsia="Calibri" w:hAnsi="Calibri" w:cs="Calibri"/>
          <w:noProof/>
        </w:rPr>
        <mc:AlternateContent>
          <mc:Choice Requires="wpg">
            <w:drawing>
              <wp:inline distT="0" distB="0" distL="0" distR="0">
                <wp:extent cx="41567" cy="5969"/>
                <wp:effectExtent l="0" t="0" r="0" b="0"/>
                <wp:docPr id="1226221" name="Group 1226221"/>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0495" name="Shape 10049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6221" style="width:3.27299pt;height:0.47pt;mso-position-horizontal-relative:char;mso-position-vertical-relative:line" coordsize="415,59">
                <v:shape id="Shape 100495"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count </w:t>
      </w:r>
      <w:r>
        <w:t>end with ‘</w:t>
      </w:r>
      <w:r>
        <w:rPr>
          <w:rFonts w:ascii="Calibri" w:eastAsia="Calibri" w:hAnsi="Calibri" w:cs="Calibri"/>
        </w:rPr>
        <w:t>*</w:t>
      </w:r>
      <w:r>
        <w:t>’ character and are colored with magenta color with ‘</w:t>
      </w:r>
      <w:r>
        <w:rPr>
          <w:rFonts w:ascii="Calibri" w:eastAsia="Calibri" w:hAnsi="Calibri" w:cs="Calibri"/>
        </w:rPr>
        <w:t>-k</w:t>
      </w:r>
      <w:r>
        <w:t>’ option. The functionality is n</w:t>
      </w:r>
      <w:r>
        <w:t>ot supported in Ada.</w:t>
      </w:r>
    </w:p>
    <w:p w:rsidR="00E67239" w:rsidRDefault="00D12257">
      <w:pPr>
        <w:ind w:left="0" w:right="11" w:firstLine="218"/>
      </w:pPr>
      <w:r>
        <w:t>Note that GCC can completely remove the bodies of functions that are not needed – for instance if they are inlined everywhere. Such functions are marked with ‘</w:t>
      </w:r>
      <w:r>
        <w:rPr>
          <w:rFonts w:ascii="Calibri" w:eastAsia="Calibri" w:hAnsi="Calibri" w:cs="Calibri"/>
        </w:rPr>
        <w:t>-</w:t>
      </w:r>
      <w:r>
        <w:t>’, which can be confusing. Use the ‘</w:t>
      </w:r>
      <w:r>
        <w:rPr>
          <w:rFonts w:ascii="Calibri" w:eastAsia="Calibri" w:hAnsi="Calibri" w:cs="Calibri"/>
        </w:rPr>
        <w:t>-fkeep-inline-functions</w:t>
      </w:r>
      <w:r>
        <w:t>’ and ‘</w:t>
      </w:r>
      <w:r>
        <w:rPr>
          <w:rFonts w:ascii="Calibri" w:eastAsia="Calibri" w:hAnsi="Calibri" w:cs="Calibri"/>
        </w:rPr>
        <w:t>-fkeep-st</w:t>
      </w:r>
      <w:r>
        <w:rPr>
          <w:rFonts w:ascii="Calibri" w:eastAsia="Calibri" w:hAnsi="Calibri" w:cs="Calibri"/>
        </w:rPr>
        <w:t>atic-functions</w:t>
      </w:r>
      <w:r>
        <w:t xml:space="preserve">’ options to retain these functions and allow gcov to properly show their </w:t>
      </w:r>
      <w:r>
        <w:rPr>
          <w:rFonts w:ascii="Calibri" w:eastAsia="Calibri" w:hAnsi="Calibri" w:cs="Calibri"/>
          <w:i/>
        </w:rPr>
        <w:t xml:space="preserve">execution </w:t>
      </w:r>
      <w:r>
        <w:rPr>
          <w:rFonts w:ascii="Calibri" w:eastAsia="Calibri" w:hAnsi="Calibri" w:cs="Calibri"/>
          <w:noProof/>
        </w:rPr>
        <mc:AlternateContent>
          <mc:Choice Requires="wpg">
            <w:drawing>
              <wp:inline distT="0" distB="0" distL="0" distR="0">
                <wp:extent cx="41567" cy="5969"/>
                <wp:effectExtent l="0" t="0" r="0" b="0"/>
                <wp:docPr id="1226222" name="Group 122622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0514" name="Shape 10051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6222" style="width:3.27301pt;height:0.47pt;mso-position-horizontal-relative:char;mso-position-vertical-relative:line" coordsize="415,59">
                <v:shape id="Shape 10051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count</w:t>
      </w:r>
      <w:r>
        <w:t>.</w:t>
      </w:r>
    </w:p>
    <w:p w:rsidR="00E67239" w:rsidRDefault="00D12257">
      <w:pPr>
        <w:spacing w:after="0"/>
        <w:ind w:left="0" w:right="11" w:firstLine="218"/>
      </w:pPr>
      <w:r>
        <w:t xml:space="preserve">Some lines of information at the start have </w:t>
      </w:r>
      <w:r>
        <w:rPr>
          <w:rFonts w:ascii="Calibri" w:eastAsia="Calibri" w:hAnsi="Calibri" w:cs="Calibri"/>
          <w:i/>
        </w:rPr>
        <w:t xml:space="preserve">line </w:t>
      </w:r>
      <w:r>
        <w:rPr>
          <w:rFonts w:ascii="Calibri" w:eastAsia="Calibri" w:hAnsi="Calibri" w:cs="Calibri"/>
          <w:noProof/>
        </w:rPr>
        <mc:AlternateContent>
          <mc:Choice Requires="wpg">
            <w:drawing>
              <wp:inline distT="0" distB="0" distL="0" distR="0">
                <wp:extent cx="41567" cy="5969"/>
                <wp:effectExtent l="0" t="0" r="0" b="0"/>
                <wp:docPr id="1226223" name="Group 122622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0519" name="Shape 100519"/>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6223" style="width:3.27301pt;height:0.47pt;mso-position-horizontal-relative:char;mso-position-vertical-relative:line" coordsize="415,59">
                <v:shape id="Shape 100519"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 xml:space="preserve">number </w:t>
      </w:r>
      <w:r>
        <w:t>of zero. These preamble lines are of the form</w:t>
      </w:r>
    </w:p>
    <w:p w:rsidR="00E67239" w:rsidRDefault="00D12257">
      <w:pPr>
        <w:spacing w:after="96" w:line="264" w:lineRule="auto"/>
        <w:ind w:left="586" w:right="1455"/>
        <w:jc w:val="left"/>
      </w:pPr>
      <w:r>
        <w:rPr>
          <w:rFonts w:ascii="Calibri" w:eastAsia="Calibri" w:hAnsi="Calibri" w:cs="Calibri"/>
          <w:sz w:val="18"/>
        </w:rPr>
        <w:t>-:0:</w:t>
      </w:r>
      <w:r>
        <w:rPr>
          <w:rFonts w:ascii="Calibri" w:eastAsia="Calibri" w:hAnsi="Calibri" w:cs="Calibri"/>
          <w:i/>
          <w:sz w:val="18"/>
        </w:rPr>
        <w:t>tag</w:t>
      </w:r>
      <w:r>
        <w:rPr>
          <w:rFonts w:ascii="Calibri" w:eastAsia="Calibri" w:hAnsi="Calibri" w:cs="Calibri"/>
          <w:sz w:val="18"/>
        </w:rPr>
        <w:t>:</w:t>
      </w:r>
      <w:r>
        <w:rPr>
          <w:rFonts w:ascii="Calibri" w:eastAsia="Calibri" w:hAnsi="Calibri" w:cs="Calibri"/>
          <w:i/>
          <w:sz w:val="18"/>
        </w:rPr>
        <w:t>value</w:t>
      </w:r>
    </w:p>
    <w:p w:rsidR="00E67239" w:rsidRDefault="00D12257">
      <w:pPr>
        <w:spacing w:after="33"/>
        <w:ind w:left="0" w:right="11" w:firstLine="218"/>
      </w:pPr>
      <w:r>
        <w:t xml:space="preserve">The ordering and number of these </w:t>
      </w:r>
      <w:r>
        <w:t xml:space="preserve">preamble lines will be augmented as </w:t>
      </w:r>
      <w:r>
        <w:rPr>
          <w:rFonts w:ascii="Calibri" w:eastAsia="Calibri" w:hAnsi="Calibri" w:cs="Calibri"/>
        </w:rPr>
        <w:t xml:space="preserve">gcov </w:t>
      </w:r>
      <w:r>
        <w:t xml:space="preserve">development progresses — do not rely on them remaining unchanged. Use </w:t>
      </w:r>
      <w:r>
        <w:rPr>
          <w:rFonts w:ascii="Calibri" w:eastAsia="Calibri" w:hAnsi="Calibri" w:cs="Calibri"/>
          <w:i/>
        </w:rPr>
        <w:t xml:space="preserve">tag </w:t>
      </w:r>
      <w:r>
        <w:t>to locate a particular preamble line.</w:t>
      </w:r>
    </w:p>
    <w:p w:rsidR="00E67239" w:rsidRDefault="00D12257">
      <w:pPr>
        <w:spacing w:after="102"/>
        <w:ind w:left="576" w:right="3616" w:hanging="358"/>
      </w:pPr>
      <w:r>
        <w:t xml:space="preserve">The additional block information is of the form </w:t>
      </w:r>
      <w:r>
        <w:rPr>
          <w:rFonts w:ascii="Calibri" w:eastAsia="Calibri" w:hAnsi="Calibri" w:cs="Calibri"/>
          <w:i/>
          <w:sz w:val="18"/>
        </w:rPr>
        <w:t>tag information</w:t>
      </w:r>
    </w:p>
    <w:p w:rsidR="00E67239" w:rsidRDefault="00D12257">
      <w:pPr>
        <w:ind w:left="0" w:right="11" w:firstLine="218"/>
      </w:pPr>
      <w:r>
        <w:t xml:space="preserve">The </w:t>
      </w:r>
      <w:r>
        <w:rPr>
          <w:rFonts w:ascii="Calibri" w:eastAsia="Calibri" w:hAnsi="Calibri" w:cs="Calibri"/>
          <w:i/>
        </w:rPr>
        <w:t xml:space="preserve">information </w:t>
      </w:r>
      <w:r>
        <w:t xml:space="preserve">is human readable, but </w:t>
      </w:r>
      <w:r>
        <w:t>designed to be simple enough for machine parsing too.</w:t>
      </w:r>
    </w:p>
    <w:p w:rsidR="00E67239" w:rsidRDefault="00D12257">
      <w:pPr>
        <w:ind w:left="0" w:right="11" w:firstLine="218"/>
      </w:pPr>
      <w:r>
        <w:t xml:space="preserve">When printing percentages, 0% and 100% are only printed when the values are </w:t>
      </w:r>
      <w:r>
        <w:rPr>
          <w:i/>
        </w:rPr>
        <w:t xml:space="preserve">exactly </w:t>
      </w:r>
      <w:r>
        <w:t>0% and 100% respectively. Other values which would conventionally be rounded to 0% or 100% are instead printed as the nearest non-boundary value.</w:t>
      </w:r>
    </w:p>
    <w:p w:rsidR="00E67239" w:rsidRDefault="00D12257">
      <w:pPr>
        <w:ind w:left="0" w:right="11" w:firstLine="218"/>
      </w:pPr>
      <w:r>
        <w:t xml:space="preserve">When using </w:t>
      </w:r>
      <w:r>
        <w:rPr>
          <w:rFonts w:ascii="Calibri" w:eastAsia="Calibri" w:hAnsi="Calibri" w:cs="Calibri"/>
        </w:rPr>
        <w:t>gcov</w:t>
      </w:r>
      <w:r>
        <w:t>, you must first compile your program with two special GCC options: ‘</w:t>
      </w:r>
      <w:r>
        <w:rPr>
          <w:rFonts w:ascii="Calibri" w:eastAsia="Calibri" w:hAnsi="Calibri" w:cs="Calibri"/>
        </w:rPr>
        <w:t>-fprofile-arcs-ftest-cover</w:t>
      </w:r>
      <w:r>
        <w:rPr>
          <w:rFonts w:ascii="Calibri" w:eastAsia="Calibri" w:hAnsi="Calibri" w:cs="Calibri"/>
        </w:rPr>
        <w:t>age</w:t>
      </w:r>
      <w:r>
        <w:t>’. This tells the compiler to generate additional information needed by gcov (basically a flow graph of the program) and also includes additional code in the object files for generating the extra profiling information needed by gcov. These additional fi</w:t>
      </w:r>
      <w:r>
        <w:t>les are placed in the directory where the object file is located.</w:t>
      </w:r>
    </w:p>
    <w:p w:rsidR="00E67239" w:rsidRDefault="00D12257">
      <w:pPr>
        <w:ind w:left="0" w:right="11" w:firstLine="218"/>
      </w:pPr>
      <w:r>
        <w:t>Running the program will cause profile output to be generated. For each source file compiled with ‘</w:t>
      </w:r>
      <w:r>
        <w:rPr>
          <w:rFonts w:ascii="Calibri" w:eastAsia="Calibri" w:hAnsi="Calibri" w:cs="Calibri"/>
        </w:rPr>
        <w:t>-fprofile-arcs</w:t>
      </w:r>
      <w:r>
        <w:t>’, an accompanying ‘</w:t>
      </w:r>
      <w:r>
        <w:rPr>
          <w:rFonts w:ascii="Calibri" w:eastAsia="Calibri" w:hAnsi="Calibri" w:cs="Calibri"/>
        </w:rPr>
        <w:t>.gcda</w:t>
      </w:r>
      <w:r>
        <w:t>’ file will be placed in the object file directory.</w:t>
      </w:r>
    </w:p>
    <w:p w:rsidR="00E67239" w:rsidRDefault="00D12257">
      <w:pPr>
        <w:spacing w:after="12"/>
        <w:ind w:left="0" w:right="11" w:firstLine="218"/>
      </w:pPr>
      <w:r>
        <w:t xml:space="preserve">Running </w:t>
      </w:r>
      <w:r>
        <w:rPr>
          <w:rFonts w:ascii="Calibri" w:eastAsia="Calibri" w:hAnsi="Calibri" w:cs="Calibri"/>
        </w:rPr>
        <w:t xml:space="preserve">gcov </w:t>
      </w:r>
      <w:r>
        <w:t>with your program’s source file names as arguments will now produce a listing of the code along with frequency of execution for each line. For example, if your program is called ‘</w:t>
      </w:r>
      <w:r>
        <w:rPr>
          <w:rFonts w:ascii="Calibri" w:eastAsia="Calibri" w:hAnsi="Calibri" w:cs="Calibri"/>
        </w:rPr>
        <w:t>tmp.cpp</w:t>
      </w:r>
      <w:r>
        <w:t xml:space="preserve">’, this is what you see when you use the basic </w:t>
      </w:r>
      <w:r>
        <w:rPr>
          <w:rFonts w:ascii="Calibri" w:eastAsia="Calibri" w:hAnsi="Calibri" w:cs="Calibri"/>
        </w:rPr>
        <w:t xml:space="preserve">gcov </w:t>
      </w:r>
      <w:r>
        <w:t>facil</w:t>
      </w:r>
      <w:r>
        <w:t>ity:</w:t>
      </w:r>
    </w:p>
    <w:p w:rsidR="00E67239" w:rsidRDefault="00D12257">
      <w:pPr>
        <w:spacing w:after="5" w:line="263" w:lineRule="auto"/>
        <w:ind w:left="571"/>
        <w:jc w:val="left"/>
      </w:pPr>
      <w:r>
        <w:rPr>
          <w:rFonts w:ascii="Calibri" w:eastAsia="Calibri" w:hAnsi="Calibri" w:cs="Calibri"/>
          <w:sz w:val="18"/>
        </w:rPr>
        <w:t>$ g++ -fprofile-arcs -ftest-coverage tmp.cpp</w:t>
      </w:r>
    </w:p>
    <w:p w:rsidR="00E67239" w:rsidRDefault="00D12257">
      <w:pPr>
        <w:spacing w:after="5" w:line="263" w:lineRule="auto"/>
        <w:ind w:left="571"/>
        <w:jc w:val="left"/>
      </w:pPr>
      <w:r>
        <w:rPr>
          <w:rFonts w:ascii="Calibri" w:eastAsia="Calibri" w:hAnsi="Calibri" w:cs="Calibri"/>
          <w:sz w:val="18"/>
        </w:rPr>
        <w:t>$ a.out</w:t>
      </w:r>
    </w:p>
    <w:p w:rsidR="00E67239" w:rsidRDefault="00D12257">
      <w:pPr>
        <w:spacing w:after="5" w:line="263" w:lineRule="auto"/>
        <w:ind w:left="571"/>
        <w:jc w:val="left"/>
      </w:pPr>
      <w:r>
        <w:rPr>
          <w:rFonts w:ascii="Calibri" w:eastAsia="Calibri" w:hAnsi="Calibri" w:cs="Calibri"/>
          <w:sz w:val="18"/>
        </w:rPr>
        <w:t>$ gcov tmp.cpp -m</w:t>
      </w:r>
    </w:p>
    <w:p w:rsidR="00E67239" w:rsidRDefault="00D12257">
      <w:pPr>
        <w:spacing w:after="5" w:line="263" w:lineRule="auto"/>
        <w:ind w:left="571"/>
        <w:jc w:val="left"/>
      </w:pPr>
      <w:r>
        <w:rPr>
          <w:rFonts w:ascii="Calibri" w:eastAsia="Calibri" w:hAnsi="Calibri" w:cs="Calibri"/>
          <w:sz w:val="18"/>
        </w:rPr>
        <w:t>File ’tmp.cpp’</w:t>
      </w:r>
    </w:p>
    <w:p w:rsidR="00E67239" w:rsidRDefault="00D12257">
      <w:pPr>
        <w:spacing w:after="138" w:line="263" w:lineRule="auto"/>
        <w:ind w:left="571" w:right="4769"/>
        <w:jc w:val="left"/>
      </w:pPr>
      <w:r>
        <w:rPr>
          <w:rFonts w:ascii="Calibri" w:eastAsia="Calibri" w:hAnsi="Calibri" w:cs="Calibri"/>
          <w:sz w:val="18"/>
        </w:rPr>
        <w:t>Lines executed:92.86% of 14 Creating ’tmp.cpp.gcov’</w:t>
      </w:r>
    </w:p>
    <w:p w:rsidR="00E67239" w:rsidRDefault="00D12257">
      <w:pPr>
        <w:spacing w:after="48"/>
        <w:ind w:left="228" w:right="11"/>
      </w:pPr>
      <w:r>
        <w:t>The file ‘</w:t>
      </w:r>
      <w:r>
        <w:rPr>
          <w:rFonts w:ascii="Calibri" w:eastAsia="Calibri" w:hAnsi="Calibri" w:cs="Calibri"/>
        </w:rPr>
        <w:t>tmp.cpp.gcov</w:t>
      </w:r>
      <w:r>
        <w:t xml:space="preserve">’ contains output from </w:t>
      </w:r>
      <w:r>
        <w:rPr>
          <w:rFonts w:ascii="Calibri" w:eastAsia="Calibri" w:hAnsi="Calibri" w:cs="Calibri"/>
        </w:rPr>
        <w:t>gcov</w:t>
      </w:r>
      <w:r>
        <w:t>. Here is a sample:</w:t>
      </w:r>
    </w:p>
    <w:p w:rsidR="00E67239" w:rsidRDefault="00D12257">
      <w:pPr>
        <w:tabs>
          <w:tab w:val="center" w:pos="1423"/>
          <w:tab w:val="center" w:pos="264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0:Source:tmp.cpp</w:t>
      </w:r>
    </w:p>
    <w:p w:rsidR="00E67239" w:rsidRDefault="00D12257">
      <w:pPr>
        <w:tabs>
          <w:tab w:val="center" w:pos="1423"/>
          <w:tab w:val="center" w:pos="264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0:Graph:tmp.gcno</w:t>
      </w:r>
    </w:p>
    <w:p w:rsidR="00E67239" w:rsidRDefault="00D12257">
      <w:pPr>
        <w:tabs>
          <w:tab w:val="center" w:pos="1423"/>
          <w:tab w:val="center" w:pos="2600"/>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0:Data:tmp.gcda</w:t>
      </w:r>
    </w:p>
    <w:p w:rsidR="00E67239" w:rsidRDefault="00D12257">
      <w:pPr>
        <w:tabs>
          <w:tab w:val="center" w:pos="1423"/>
          <w:tab w:val="center" w:pos="2271"/>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0:Runs:1</w:t>
      </w:r>
    </w:p>
    <w:p w:rsidR="00E67239" w:rsidRDefault="00D12257">
      <w:pPr>
        <w:spacing w:after="5" w:line="263" w:lineRule="auto"/>
        <w:ind w:left="1339" w:right="4863"/>
        <w:jc w:val="left"/>
      </w:pPr>
      <w:r>
        <w:rPr>
          <w:rFonts w:ascii="Calibri" w:eastAsia="Calibri" w:hAnsi="Calibri" w:cs="Calibri"/>
          <w:sz w:val="18"/>
        </w:rPr>
        <w:t>-:</w:t>
      </w:r>
      <w:r>
        <w:rPr>
          <w:rFonts w:ascii="Calibri" w:eastAsia="Calibri" w:hAnsi="Calibri" w:cs="Calibri"/>
          <w:sz w:val="18"/>
        </w:rPr>
        <w:tab/>
        <w:t>0:Programs:1 -:</w:t>
      </w:r>
      <w:r>
        <w:rPr>
          <w:rFonts w:ascii="Calibri" w:eastAsia="Calibri" w:hAnsi="Calibri" w:cs="Calibri"/>
          <w:sz w:val="18"/>
        </w:rPr>
        <w:tab/>
        <w:t>1:#include &lt;stdio.h&gt;</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2:</w:t>
      </w:r>
    </w:p>
    <w:p w:rsidR="00E67239" w:rsidRDefault="00D12257">
      <w:pPr>
        <w:tabs>
          <w:tab w:val="center" w:pos="1423"/>
          <w:tab w:val="center" w:pos="27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3:template&lt;class T&gt;</w:t>
      </w:r>
    </w:p>
    <w:p w:rsidR="00E67239" w:rsidRDefault="00D12257">
      <w:pPr>
        <w:spacing w:after="5" w:line="263" w:lineRule="auto"/>
        <w:ind w:left="1339" w:right="5522"/>
        <w:jc w:val="left"/>
      </w:pPr>
      <w:r>
        <w:rPr>
          <w:rFonts w:ascii="Calibri" w:eastAsia="Calibri" w:hAnsi="Calibri" w:cs="Calibri"/>
          <w:sz w:val="18"/>
        </w:rPr>
        <w:t>-:</w:t>
      </w:r>
      <w:r>
        <w:rPr>
          <w:rFonts w:ascii="Calibri" w:eastAsia="Calibri" w:hAnsi="Calibri" w:cs="Calibri"/>
          <w:sz w:val="18"/>
        </w:rPr>
        <w:tab/>
        <w:t>4:class Foo -:</w:t>
      </w:r>
      <w:r>
        <w:rPr>
          <w:rFonts w:ascii="Calibri" w:eastAsia="Calibri" w:hAnsi="Calibri" w:cs="Calibri"/>
          <w:sz w:val="18"/>
        </w:rPr>
        <w:tab/>
        <w:t>5:{</w:t>
      </w:r>
    </w:p>
    <w:p w:rsidR="00E67239" w:rsidRDefault="00D12257">
      <w:pPr>
        <w:tabs>
          <w:tab w:val="center" w:pos="1423"/>
          <w:tab w:val="center" w:pos="2412"/>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6: public:</w:t>
      </w:r>
    </w:p>
    <w:p w:rsidR="00E67239" w:rsidRDefault="00D12257">
      <w:pPr>
        <w:tabs>
          <w:tab w:val="center" w:pos="1376"/>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7: Foo(): b (1000) {}</w:t>
      </w:r>
    </w:p>
    <w:p w:rsidR="00E67239" w:rsidRDefault="00D12257">
      <w:pPr>
        <w:spacing w:after="5" w:line="263" w:lineRule="auto"/>
        <w:ind w:left="571" w:right="4769"/>
        <w:jc w:val="left"/>
      </w:pPr>
      <w:r>
        <w:rPr>
          <w:rFonts w:ascii="Calibri" w:eastAsia="Calibri" w:hAnsi="Calibri" w:cs="Calibri"/>
          <w:sz w:val="18"/>
        </w:rPr>
        <w:t>-----------------Foo&lt;char&gt;::Foo():</w:t>
      </w:r>
    </w:p>
    <w:p w:rsidR="00E67239" w:rsidRDefault="00D12257">
      <w:pPr>
        <w:tabs>
          <w:tab w:val="center" w:pos="1235"/>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7: Foo(): b (1000) {}</w:t>
      </w:r>
    </w:p>
    <w:p w:rsidR="00E67239" w:rsidRDefault="00D12257">
      <w:pPr>
        <w:spacing w:after="5" w:line="263" w:lineRule="auto"/>
        <w:ind w:left="571" w:right="4863"/>
        <w:jc w:val="left"/>
      </w:pPr>
      <w:r>
        <w:rPr>
          <w:rFonts w:ascii="Calibri" w:eastAsia="Calibri" w:hAnsi="Calibri" w:cs="Calibri"/>
          <w:sz w:val="18"/>
        </w:rPr>
        <w:t>-----------------</w:t>
      </w:r>
      <w:r>
        <w:rPr>
          <w:rFonts w:ascii="Calibri" w:eastAsia="Calibri" w:hAnsi="Calibri" w:cs="Calibri"/>
          <w:sz w:val="18"/>
        </w:rPr>
        <w:t>Foo&lt;int&gt;::Foo():</w:t>
      </w:r>
    </w:p>
    <w:p w:rsidR="00E67239" w:rsidRDefault="00D12257">
      <w:pPr>
        <w:tabs>
          <w:tab w:val="center" w:pos="1423"/>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7: Foo(): b (1000) {}</w:t>
      </w:r>
    </w:p>
    <w:p w:rsidR="00E67239" w:rsidRDefault="00D12257">
      <w:pPr>
        <w:spacing w:after="5" w:line="263" w:lineRule="auto"/>
        <w:ind w:left="571"/>
        <w:jc w:val="left"/>
      </w:pPr>
      <w:r>
        <w:rPr>
          <w:rFonts w:ascii="Calibri" w:eastAsia="Calibri" w:hAnsi="Calibri" w:cs="Calibri"/>
          <w:sz w:val="18"/>
        </w:rPr>
        <w:t>------------------</w:t>
      </w:r>
    </w:p>
    <w:p w:rsidR="00E67239" w:rsidRDefault="00D12257">
      <w:pPr>
        <w:tabs>
          <w:tab w:val="center" w:pos="1376"/>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2*:</w:t>
      </w:r>
      <w:r>
        <w:rPr>
          <w:rFonts w:ascii="Calibri" w:eastAsia="Calibri" w:hAnsi="Calibri" w:cs="Calibri"/>
          <w:sz w:val="18"/>
        </w:rPr>
        <w:tab/>
        <w:t>8: void inc () { b++; }</w:t>
      </w:r>
    </w:p>
    <w:p w:rsidR="00E67239" w:rsidRDefault="00D12257">
      <w:pPr>
        <w:spacing w:after="5" w:line="263" w:lineRule="auto"/>
        <w:ind w:left="571" w:right="4769"/>
        <w:jc w:val="left"/>
      </w:pPr>
      <w:r>
        <w:rPr>
          <w:rFonts w:ascii="Calibri" w:eastAsia="Calibri" w:hAnsi="Calibri" w:cs="Calibri"/>
          <w:sz w:val="18"/>
        </w:rPr>
        <w:t>-----------------Foo&lt;char&gt;::inc():</w:t>
      </w:r>
    </w:p>
    <w:p w:rsidR="00E67239" w:rsidRDefault="00D12257">
      <w:pPr>
        <w:tabs>
          <w:tab w:val="center" w:pos="1235"/>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8: void inc () { b++; }</w:t>
      </w:r>
    </w:p>
    <w:p w:rsidR="00E67239" w:rsidRDefault="00D12257">
      <w:pPr>
        <w:spacing w:after="5" w:line="263" w:lineRule="auto"/>
        <w:ind w:left="571" w:right="4863"/>
        <w:jc w:val="left"/>
      </w:pPr>
      <w:r>
        <w:rPr>
          <w:rFonts w:ascii="Calibri" w:eastAsia="Calibri" w:hAnsi="Calibri" w:cs="Calibri"/>
          <w:sz w:val="18"/>
        </w:rPr>
        <w:t>-----------------Foo&lt;int&gt;::inc():</w:t>
      </w:r>
    </w:p>
    <w:p w:rsidR="00E67239" w:rsidRDefault="00D12257">
      <w:pPr>
        <w:tabs>
          <w:tab w:val="center" w:pos="1423"/>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2:</w:t>
      </w:r>
      <w:r>
        <w:rPr>
          <w:rFonts w:ascii="Calibri" w:eastAsia="Calibri" w:hAnsi="Calibri" w:cs="Calibri"/>
          <w:sz w:val="18"/>
        </w:rPr>
        <w:tab/>
        <w:t>8: void inc () { b++; }</w:t>
      </w:r>
    </w:p>
    <w:p w:rsidR="00E67239" w:rsidRDefault="00D12257">
      <w:pPr>
        <w:spacing w:after="5" w:line="263" w:lineRule="auto"/>
        <w:ind w:left="571"/>
        <w:jc w:val="left"/>
      </w:pPr>
      <w:r>
        <w:rPr>
          <w:rFonts w:ascii="Calibri" w:eastAsia="Calibri" w:hAnsi="Calibri" w:cs="Calibri"/>
          <w:sz w:val="18"/>
        </w:rPr>
        <w:t>------------------</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9:</w:t>
      </w:r>
    </w:p>
    <w:p w:rsidR="00E67239" w:rsidRDefault="00D12257">
      <w:pPr>
        <w:tabs>
          <w:tab w:val="center" w:pos="1423"/>
          <w:tab w:val="center" w:pos="2412"/>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10: private:</w:t>
      </w:r>
    </w:p>
    <w:p w:rsidR="00E67239" w:rsidRDefault="00D12257">
      <w:pPr>
        <w:spacing w:after="202" w:line="239" w:lineRule="auto"/>
        <w:ind w:left="1339" w:right="5805"/>
      </w:pPr>
      <w:r>
        <w:rPr>
          <w:rFonts w:ascii="Calibri" w:eastAsia="Calibri" w:hAnsi="Calibri" w:cs="Calibri"/>
          <w:sz w:val="18"/>
        </w:rPr>
        <w:t>-: 11: int b; -: 12:}; -: 13:</w:t>
      </w:r>
    </w:p>
    <w:p w:rsidR="00E67239" w:rsidRDefault="00D12257">
      <w:pPr>
        <w:spacing w:after="5" w:line="263" w:lineRule="auto"/>
        <w:ind w:left="1339" w:right="4110"/>
        <w:jc w:val="left"/>
      </w:pPr>
      <w:r>
        <w:rPr>
          <w:rFonts w:ascii="Calibri" w:eastAsia="Calibri" w:hAnsi="Calibri" w:cs="Calibri"/>
          <w:sz w:val="18"/>
        </w:rPr>
        <w:t>-:</w:t>
      </w:r>
      <w:r>
        <w:rPr>
          <w:rFonts w:ascii="Calibri" w:eastAsia="Calibri" w:hAnsi="Calibri" w:cs="Calibri"/>
          <w:sz w:val="18"/>
        </w:rPr>
        <w:tab/>
        <w:t>14:template class Foo&lt;int&gt;; -:</w:t>
      </w:r>
      <w:r>
        <w:rPr>
          <w:rFonts w:ascii="Calibri" w:eastAsia="Calibri" w:hAnsi="Calibri" w:cs="Calibri"/>
          <w:sz w:val="18"/>
        </w:rPr>
        <w:tab/>
        <w:t>15:template class Foo&lt;char&gt;;</w:t>
      </w:r>
    </w:p>
    <w:p w:rsidR="00E67239" w:rsidRDefault="00D12257">
      <w:pPr>
        <w:tabs>
          <w:tab w:val="center" w:pos="1423"/>
          <w:tab w:val="center" w:pos="1941"/>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16:</w:t>
      </w:r>
    </w:p>
    <w:p w:rsidR="00E67239" w:rsidRDefault="00D12257">
      <w:pPr>
        <w:tabs>
          <w:tab w:val="center" w:pos="1423"/>
          <w:tab w:val="center" w:pos="2082"/>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17:int</w:t>
      </w:r>
    </w:p>
    <w:p w:rsidR="00E67239" w:rsidRDefault="00D12257">
      <w:pPr>
        <w:tabs>
          <w:tab w:val="center" w:pos="1423"/>
          <w:tab w:val="center" w:pos="2459"/>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18:main (void)</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19:{</w:t>
      </w:r>
    </w:p>
    <w:tbl>
      <w:tblPr>
        <w:tblStyle w:val="TableGrid"/>
        <w:tblW w:w="3954" w:type="dxa"/>
        <w:tblInd w:w="953" w:type="dxa"/>
        <w:tblCellMar>
          <w:top w:w="0" w:type="dxa"/>
          <w:left w:w="0" w:type="dxa"/>
          <w:bottom w:w="0" w:type="dxa"/>
          <w:right w:w="0" w:type="dxa"/>
        </w:tblCellMar>
        <w:tblLook w:val="04A0" w:firstRow="1" w:lastRow="0" w:firstColumn="1" w:lastColumn="0" w:noHBand="0" w:noVBand="1"/>
      </w:tblPr>
      <w:tblGrid>
        <w:gridCol w:w="847"/>
        <w:gridCol w:w="3107"/>
      </w:tblGrid>
      <w:tr w:rsidR="00E67239">
        <w:trPr>
          <w:trHeight w:val="17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20: int i, total;</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21: Foo&lt;int&gt; counter;</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22:</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23: counter.inc();</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24: counter.inc();</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25: total =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26:</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27: for (i = 0; i &lt; 10; i++)</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10:</w:t>
            </w:r>
          </w:p>
        </w:tc>
        <w:tc>
          <w:tcPr>
            <w:tcW w:w="3107" w:type="dxa"/>
            <w:tcBorders>
              <w:top w:val="nil"/>
              <w:left w:val="nil"/>
              <w:bottom w:val="nil"/>
              <w:right w:val="nil"/>
            </w:tcBorders>
          </w:tcPr>
          <w:p w:rsidR="00E67239" w:rsidRDefault="00D12257">
            <w:pPr>
              <w:tabs>
                <w:tab w:val="center" w:pos="1177"/>
              </w:tabs>
              <w:spacing w:after="0" w:line="259" w:lineRule="auto"/>
              <w:ind w:left="0" w:firstLine="0"/>
              <w:jc w:val="left"/>
            </w:pPr>
            <w:r>
              <w:rPr>
                <w:rFonts w:ascii="Calibri" w:eastAsia="Calibri" w:hAnsi="Calibri" w:cs="Calibri"/>
                <w:sz w:val="18"/>
              </w:rPr>
              <w:t>28:</w:t>
            </w:r>
            <w:r>
              <w:rPr>
                <w:rFonts w:ascii="Calibri" w:eastAsia="Calibri" w:hAnsi="Calibri" w:cs="Calibri"/>
                <w:sz w:val="18"/>
              </w:rPr>
              <w:tab/>
              <w:t>total += i;</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29:</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30: int v = total &gt; 100 ? 1 : 2;</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31:</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32: if (total != 45)</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c>
          <w:tcPr>
            <w:tcW w:w="3107" w:type="dxa"/>
            <w:tcBorders>
              <w:top w:val="nil"/>
              <w:left w:val="nil"/>
              <w:bottom w:val="nil"/>
              <w:right w:val="nil"/>
            </w:tcBorders>
          </w:tcPr>
          <w:p w:rsidR="00E67239" w:rsidRDefault="00D12257">
            <w:pPr>
              <w:tabs>
                <w:tab w:val="center" w:pos="1648"/>
              </w:tabs>
              <w:spacing w:after="0" w:line="259" w:lineRule="auto"/>
              <w:ind w:left="0" w:firstLine="0"/>
              <w:jc w:val="left"/>
            </w:pPr>
            <w:r>
              <w:rPr>
                <w:rFonts w:ascii="Calibri" w:eastAsia="Calibri" w:hAnsi="Calibri" w:cs="Calibri"/>
                <w:sz w:val="18"/>
              </w:rPr>
              <w:t>33:</w:t>
            </w:r>
            <w:r>
              <w:rPr>
                <w:rFonts w:ascii="Calibri" w:eastAsia="Calibri" w:hAnsi="Calibri" w:cs="Calibri"/>
                <w:sz w:val="18"/>
              </w:rPr>
              <w:tab/>
              <w:t>printf ("Failure\n");</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34: else</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tabs>
                <w:tab w:val="center" w:pos="1648"/>
              </w:tabs>
              <w:spacing w:after="0" w:line="259" w:lineRule="auto"/>
              <w:ind w:left="0" w:firstLine="0"/>
              <w:jc w:val="left"/>
            </w:pPr>
            <w:r>
              <w:rPr>
                <w:rFonts w:ascii="Calibri" w:eastAsia="Calibri" w:hAnsi="Calibri" w:cs="Calibri"/>
                <w:sz w:val="18"/>
              </w:rPr>
              <w:t>35:</w:t>
            </w:r>
            <w:r>
              <w:rPr>
                <w:rFonts w:ascii="Calibri" w:eastAsia="Calibri" w:hAnsi="Calibri" w:cs="Calibri"/>
                <w:sz w:val="18"/>
              </w:rPr>
              <w:tab/>
              <w:t>printf ("Success\n");</w:t>
            </w:r>
          </w:p>
        </w:tc>
      </w:tr>
      <w:tr w:rsidR="00E67239">
        <w:trPr>
          <w:trHeight w:val="17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36: return 0;</w:t>
            </w:r>
          </w:p>
        </w:tc>
      </w:tr>
    </w:tbl>
    <w:p w:rsidR="00E67239" w:rsidRDefault="00D12257">
      <w:pPr>
        <w:tabs>
          <w:tab w:val="center" w:pos="1423"/>
          <w:tab w:val="center" w:pos="1988"/>
        </w:tabs>
        <w:spacing w:after="117"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37:}</w:t>
      </w:r>
    </w:p>
    <w:p w:rsidR="00E67239" w:rsidRDefault="00D12257">
      <w:pPr>
        <w:ind w:left="0" w:right="11" w:firstLine="218"/>
      </w:pPr>
      <w:r>
        <w:t>Note that line 7 is shown in the report multiple times. First occurrence presents total number of execution of the line and the next two belong to instances of class Foo constructors. As you can also see, line 30 contains some unexecuted basic blocks and t</w:t>
      </w:r>
      <w:r>
        <w:t>hus execution count has asterisk symbol.</w:t>
      </w:r>
    </w:p>
    <w:p w:rsidR="00E67239" w:rsidRDefault="00D12257">
      <w:pPr>
        <w:ind w:left="0" w:right="11" w:firstLine="218"/>
      </w:pPr>
      <w:r>
        <w:t>When you use the ‘</w:t>
      </w:r>
      <w:r>
        <w:rPr>
          <w:rFonts w:ascii="Calibri" w:eastAsia="Calibri" w:hAnsi="Calibri" w:cs="Calibri"/>
        </w:rPr>
        <w:t>-a</w:t>
      </w:r>
      <w:r>
        <w:t>’ option, you will get individual block counts, and the output looks like this:</w:t>
      </w:r>
    </w:p>
    <w:p w:rsidR="00E67239" w:rsidRDefault="00D12257">
      <w:pPr>
        <w:tabs>
          <w:tab w:val="center" w:pos="1423"/>
          <w:tab w:val="center" w:pos="264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0:Source:tmp.cpp</w:t>
      </w:r>
    </w:p>
    <w:p w:rsidR="00E67239" w:rsidRDefault="00D12257">
      <w:pPr>
        <w:tabs>
          <w:tab w:val="center" w:pos="1423"/>
          <w:tab w:val="center" w:pos="264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0:Graph:tmp.gcno</w:t>
      </w:r>
    </w:p>
    <w:p w:rsidR="00E67239" w:rsidRDefault="00D12257">
      <w:pPr>
        <w:tabs>
          <w:tab w:val="center" w:pos="1423"/>
          <w:tab w:val="center" w:pos="2600"/>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0:Data:tmp.gcda</w:t>
      </w:r>
    </w:p>
    <w:p w:rsidR="00E67239" w:rsidRDefault="00D12257">
      <w:pPr>
        <w:tabs>
          <w:tab w:val="center" w:pos="1423"/>
          <w:tab w:val="center" w:pos="2271"/>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0:Runs:1</w:t>
      </w:r>
    </w:p>
    <w:p w:rsidR="00E67239" w:rsidRDefault="00D12257">
      <w:pPr>
        <w:spacing w:after="5" w:line="263" w:lineRule="auto"/>
        <w:ind w:left="1339" w:right="4863"/>
        <w:jc w:val="left"/>
      </w:pPr>
      <w:r>
        <w:rPr>
          <w:rFonts w:ascii="Calibri" w:eastAsia="Calibri" w:hAnsi="Calibri" w:cs="Calibri"/>
          <w:sz w:val="18"/>
        </w:rPr>
        <w:t>-:</w:t>
      </w:r>
      <w:r>
        <w:rPr>
          <w:rFonts w:ascii="Calibri" w:eastAsia="Calibri" w:hAnsi="Calibri" w:cs="Calibri"/>
          <w:sz w:val="18"/>
        </w:rPr>
        <w:tab/>
        <w:t>0:Programs:1 -:</w:t>
      </w:r>
      <w:r>
        <w:rPr>
          <w:rFonts w:ascii="Calibri" w:eastAsia="Calibri" w:hAnsi="Calibri" w:cs="Calibri"/>
          <w:sz w:val="18"/>
        </w:rPr>
        <w:tab/>
        <w:t>1:#include &lt;stdio.h&gt;</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2:</w:t>
      </w:r>
    </w:p>
    <w:p w:rsidR="00E67239" w:rsidRDefault="00D12257">
      <w:pPr>
        <w:tabs>
          <w:tab w:val="center" w:pos="1423"/>
          <w:tab w:val="center" w:pos="27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3:template&lt;class T&gt;</w:t>
      </w:r>
    </w:p>
    <w:p w:rsidR="00E67239" w:rsidRDefault="00D12257">
      <w:pPr>
        <w:spacing w:after="5" w:line="263" w:lineRule="auto"/>
        <w:ind w:left="1339" w:right="5522"/>
        <w:jc w:val="left"/>
      </w:pPr>
      <w:r>
        <w:rPr>
          <w:rFonts w:ascii="Calibri" w:eastAsia="Calibri" w:hAnsi="Calibri" w:cs="Calibri"/>
          <w:sz w:val="18"/>
        </w:rPr>
        <w:t>-:</w:t>
      </w:r>
      <w:r>
        <w:rPr>
          <w:rFonts w:ascii="Calibri" w:eastAsia="Calibri" w:hAnsi="Calibri" w:cs="Calibri"/>
          <w:sz w:val="18"/>
        </w:rPr>
        <w:tab/>
        <w:t>4:class Foo -:</w:t>
      </w:r>
      <w:r>
        <w:rPr>
          <w:rFonts w:ascii="Calibri" w:eastAsia="Calibri" w:hAnsi="Calibri" w:cs="Calibri"/>
          <w:sz w:val="18"/>
        </w:rPr>
        <w:tab/>
        <w:t>5:{</w:t>
      </w:r>
    </w:p>
    <w:p w:rsidR="00E67239" w:rsidRDefault="00D12257">
      <w:pPr>
        <w:tabs>
          <w:tab w:val="center" w:pos="1423"/>
          <w:tab w:val="center" w:pos="2412"/>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6: public:</w:t>
      </w:r>
    </w:p>
    <w:p w:rsidR="00E67239" w:rsidRDefault="00D12257">
      <w:pPr>
        <w:tabs>
          <w:tab w:val="center" w:pos="1376"/>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7: Foo(): b (1000) {}</w:t>
      </w:r>
    </w:p>
    <w:p w:rsidR="00E67239" w:rsidRDefault="00D12257">
      <w:pPr>
        <w:spacing w:after="5" w:line="263" w:lineRule="auto"/>
        <w:ind w:left="571" w:right="4769"/>
        <w:jc w:val="left"/>
      </w:pPr>
      <w:r>
        <w:rPr>
          <w:rFonts w:ascii="Calibri" w:eastAsia="Calibri" w:hAnsi="Calibri" w:cs="Calibri"/>
          <w:sz w:val="18"/>
        </w:rPr>
        <w:t>-----------------Foo&lt;char&gt;::Foo():</w:t>
      </w:r>
    </w:p>
    <w:p w:rsidR="00E67239" w:rsidRDefault="00D12257">
      <w:pPr>
        <w:tabs>
          <w:tab w:val="center" w:pos="1235"/>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7: Foo(): b (1000) {}</w:t>
      </w:r>
    </w:p>
    <w:p w:rsidR="00E67239" w:rsidRDefault="00D12257">
      <w:pPr>
        <w:spacing w:after="5" w:line="263" w:lineRule="auto"/>
        <w:ind w:left="571" w:right="4863"/>
        <w:jc w:val="left"/>
      </w:pPr>
      <w:r>
        <w:rPr>
          <w:rFonts w:ascii="Calibri" w:eastAsia="Calibri" w:hAnsi="Calibri" w:cs="Calibri"/>
          <w:sz w:val="18"/>
        </w:rPr>
        <w:t>-----------------Foo&lt;int&gt;::Foo():</w:t>
      </w:r>
    </w:p>
    <w:p w:rsidR="00E67239" w:rsidRDefault="00D12257">
      <w:pPr>
        <w:tabs>
          <w:tab w:val="center" w:pos="1423"/>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7: Foo(): b (1000) {}</w:t>
      </w:r>
    </w:p>
    <w:p w:rsidR="00E67239" w:rsidRDefault="00D12257">
      <w:pPr>
        <w:spacing w:after="5" w:line="263" w:lineRule="auto"/>
        <w:ind w:left="571"/>
        <w:jc w:val="left"/>
      </w:pPr>
      <w:r>
        <w:rPr>
          <w:rFonts w:ascii="Calibri" w:eastAsia="Calibri" w:hAnsi="Calibri" w:cs="Calibri"/>
          <w:sz w:val="18"/>
        </w:rPr>
        <w:t>------------------</w:t>
      </w:r>
    </w:p>
    <w:p w:rsidR="00E67239" w:rsidRDefault="00D12257">
      <w:pPr>
        <w:tabs>
          <w:tab w:val="center" w:pos="1376"/>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2*:</w:t>
      </w:r>
      <w:r>
        <w:rPr>
          <w:rFonts w:ascii="Calibri" w:eastAsia="Calibri" w:hAnsi="Calibri" w:cs="Calibri"/>
          <w:sz w:val="18"/>
        </w:rPr>
        <w:tab/>
        <w:t>8: void inc () { b++; }</w:t>
      </w:r>
    </w:p>
    <w:p w:rsidR="00E67239" w:rsidRDefault="00D12257">
      <w:pPr>
        <w:spacing w:after="5" w:line="263" w:lineRule="auto"/>
        <w:ind w:left="571" w:right="4769"/>
        <w:jc w:val="left"/>
      </w:pPr>
      <w:r>
        <w:rPr>
          <w:rFonts w:ascii="Calibri" w:eastAsia="Calibri" w:hAnsi="Calibri" w:cs="Calibri"/>
          <w:sz w:val="18"/>
        </w:rPr>
        <w:t>-----------------Foo&lt;char&gt;::inc():</w:t>
      </w:r>
    </w:p>
    <w:p w:rsidR="00E67239" w:rsidRDefault="00D12257">
      <w:pPr>
        <w:tabs>
          <w:tab w:val="center" w:pos="1235"/>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8: void inc () { b++; }</w:t>
      </w:r>
    </w:p>
    <w:p w:rsidR="00E67239" w:rsidRDefault="00D12257">
      <w:pPr>
        <w:spacing w:after="5" w:line="263" w:lineRule="auto"/>
        <w:ind w:left="571" w:right="4863"/>
        <w:jc w:val="left"/>
      </w:pPr>
      <w:r>
        <w:rPr>
          <w:rFonts w:ascii="Calibri" w:eastAsia="Calibri" w:hAnsi="Calibri" w:cs="Calibri"/>
          <w:sz w:val="18"/>
        </w:rPr>
        <w:t>-----------------Foo&lt;int&gt;::inc():</w:t>
      </w:r>
    </w:p>
    <w:p w:rsidR="00E67239" w:rsidRDefault="00D12257">
      <w:pPr>
        <w:tabs>
          <w:tab w:val="center" w:pos="1423"/>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2:</w:t>
      </w:r>
      <w:r>
        <w:rPr>
          <w:rFonts w:ascii="Calibri" w:eastAsia="Calibri" w:hAnsi="Calibri" w:cs="Calibri"/>
          <w:sz w:val="18"/>
        </w:rPr>
        <w:tab/>
        <w:t>8: void inc () { b++; }</w:t>
      </w:r>
    </w:p>
    <w:p w:rsidR="00E67239" w:rsidRDefault="00D12257">
      <w:pPr>
        <w:spacing w:after="5" w:line="263" w:lineRule="auto"/>
        <w:ind w:left="571"/>
        <w:jc w:val="left"/>
      </w:pPr>
      <w:r>
        <w:rPr>
          <w:rFonts w:ascii="Calibri" w:eastAsia="Calibri" w:hAnsi="Calibri" w:cs="Calibri"/>
          <w:sz w:val="18"/>
        </w:rPr>
        <w:t>------------------</w:t>
      </w:r>
    </w:p>
    <w:tbl>
      <w:tblPr>
        <w:tblStyle w:val="TableGrid"/>
        <w:tblW w:w="3954" w:type="dxa"/>
        <w:tblInd w:w="953" w:type="dxa"/>
        <w:tblCellMar>
          <w:top w:w="0" w:type="dxa"/>
          <w:left w:w="0" w:type="dxa"/>
          <w:bottom w:w="0" w:type="dxa"/>
          <w:right w:w="0" w:type="dxa"/>
        </w:tblCellMar>
        <w:tblLook w:val="04A0" w:firstRow="1" w:lastRow="0" w:firstColumn="1" w:lastColumn="0" w:noHBand="0" w:noVBand="1"/>
      </w:tblPr>
      <w:tblGrid>
        <w:gridCol w:w="847"/>
        <w:gridCol w:w="3107"/>
      </w:tblGrid>
      <w:tr w:rsidR="00E67239">
        <w:trPr>
          <w:trHeight w:val="17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94" w:firstLine="0"/>
              <w:jc w:val="left"/>
            </w:pPr>
            <w:r>
              <w:rPr>
                <w:rFonts w:ascii="Calibri" w:eastAsia="Calibri" w:hAnsi="Calibri" w:cs="Calibri"/>
                <w:sz w:val="18"/>
              </w:rPr>
              <w:t>9:</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10: private:</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11: int b;</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12:};</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13:</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14:template class Foo&lt;int&gt;;</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15:template class Foo&lt;char&gt;;</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16:</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17:int</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18:main (void)</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19:{</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20: int i, total;</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21: Foo&lt;int&gt; counter;</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21-block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22:</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23: counter.inc();</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23-block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24: counter.inc();</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24-block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25: total =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26:</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27: for (i = 0; i &lt; 10; i++)</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27-block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27-block 1</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10:</w:t>
            </w:r>
          </w:p>
        </w:tc>
        <w:tc>
          <w:tcPr>
            <w:tcW w:w="3107" w:type="dxa"/>
            <w:tcBorders>
              <w:top w:val="nil"/>
              <w:left w:val="nil"/>
              <w:bottom w:val="nil"/>
              <w:right w:val="nil"/>
            </w:tcBorders>
          </w:tcPr>
          <w:p w:rsidR="00E67239" w:rsidRDefault="00D12257">
            <w:pPr>
              <w:tabs>
                <w:tab w:val="center" w:pos="1177"/>
              </w:tabs>
              <w:spacing w:after="0" w:line="259" w:lineRule="auto"/>
              <w:ind w:left="0" w:firstLine="0"/>
              <w:jc w:val="left"/>
            </w:pPr>
            <w:r>
              <w:rPr>
                <w:rFonts w:ascii="Calibri" w:eastAsia="Calibri" w:hAnsi="Calibri" w:cs="Calibri"/>
                <w:sz w:val="18"/>
              </w:rPr>
              <w:t>28:</w:t>
            </w:r>
            <w:r>
              <w:rPr>
                <w:rFonts w:ascii="Calibri" w:eastAsia="Calibri" w:hAnsi="Calibri" w:cs="Calibri"/>
                <w:sz w:val="18"/>
              </w:rPr>
              <w:tab/>
              <w:t>total += i;</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10:</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28-block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29:</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30: int v = total &gt; 100 ? 1 : 2;</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30-block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30-block 1</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30-block 2</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31:</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32: if (total != 45)</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32-block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c>
          <w:tcPr>
            <w:tcW w:w="3107" w:type="dxa"/>
            <w:tcBorders>
              <w:top w:val="nil"/>
              <w:left w:val="nil"/>
              <w:bottom w:val="nil"/>
              <w:right w:val="nil"/>
            </w:tcBorders>
          </w:tcPr>
          <w:p w:rsidR="00E67239" w:rsidRDefault="00D12257">
            <w:pPr>
              <w:tabs>
                <w:tab w:val="center" w:pos="1648"/>
              </w:tabs>
              <w:spacing w:after="0" w:line="259" w:lineRule="auto"/>
              <w:ind w:left="0" w:firstLine="0"/>
              <w:jc w:val="left"/>
            </w:pPr>
            <w:r>
              <w:rPr>
                <w:rFonts w:ascii="Calibri" w:eastAsia="Calibri" w:hAnsi="Calibri" w:cs="Calibri"/>
                <w:sz w:val="18"/>
              </w:rPr>
              <w:t>33:</w:t>
            </w:r>
            <w:r>
              <w:rPr>
                <w:rFonts w:ascii="Calibri" w:eastAsia="Calibri" w:hAnsi="Calibri" w:cs="Calibri"/>
                <w:sz w:val="18"/>
              </w:rPr>
              <w:tab/>
              <w:t>printf ("Failure\n");</w:t>
            </w:r>
          </w:p>
        </w:tc>
      </w:tr>
      <w:tr w:rsidR="00E67239">
        <w:trPr>
          <w:trHeight w:val="209"/>
        </w:trPr>
        <w:tc>
          <w:tcPr>
            <w:tcW w:w="84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33-block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34: else</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tabs>
                <w:tab w:val="center" w:pos="1648"/>
              </w:tabs>
              <w:spacing w:after="0" w:line="259" w:lineRule="auto"/>
              <w:ind w:left="0" w:firstLine="0"/>
              <w:jc w:val="left"/>
            </w:pPr>
            <w:r>
              <w:rPr>
                <w:rFonts w:ascii="Calibri" w:eastAsia="Calibri" w:hAnsi="Calibri" w:cs="Calibri"/>
                <w:sz w:val="18"/>
              </w:rPr>
              <w:t>35:</w:t>
            </w:r>
            <w:r>
              <w:rPr>
                <w:rFonts w:ascii="Calibri" w:eastAsia="Calibri" w:hAnsi="Calibri" w:cs="Calibri"/>
                <w:sz w:val="18"/>
              </w:rPr>
              <w:tab/>
              <w:t>printf ("Success\n");</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35-block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36: return 0;</w:t>
            </w:r>
          </w:p>
        </w:tc>
      </w:tr>
      <w:tr w:rsidR="00E67239">
        <w:trPr>
          <w:trHeight w:val="20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1:</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36-block 0</w:t>
            </w:r>
          </w:p>
        </w:tc>
      </w:tr>
      <w:tr w:rsidR="00E67239">
        <w:trPr>
          <w:trHeight w:val="179"/>
        </w:trPr>
        <w:tc>
          <w:tcPr>
            <w:tcW w:w="847" w:type="dxa"/>
            <w:tcBorders>
              <w:top w:val="nil"/>
              <w:left w:val="nil"/>
              <w:bottom w:val="nil"/>
              <w:right w:val="nil"/>
            </w:tcBorders>
          </w:tcPr>
          <w:p w:rsidR="00E67239" w:rsidRDefault="00D12257">
            <w:pPr>
              <w:spacing w:after="0" w:line="259" w:lineRule="auto"/>
              <w:ind w:left="94" w:firstLine="0"/>
              <w:jc w:val="center"/>
            </w:pPr>
            <w:r>
              <w:rPr>
                <w:rFonts w:ascii="Calibri" w:eastAsia="Calibri" w:hAnsi="Calibri" w:cs="Calibri"/>
                <w:sz w:val="18"/>
              </w:rPr>
              <w:t>-:</w:t>
            </w:r>
          </w:p>
        </w:tc>
        <w:tc>
          <w:tcPr>
            <w:tcW w:w="3107"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37:}</w:t>
            </w:r>
          </w:p>
        </w:tc>
      </w:tr>
    </w:tbl>
    <w:p w:rsidR="00E67239" w:rsidRDefault="00D12257">
      <w:pPr>
        <w:ind w:left="0" w:right="11" w:firstLine="218"/>
      </w:pPr>
      <w:r>
        <w:t xml:space="preserve">In this mode, each basic block is only shown on one line – the last line of the block. A multi-line block will only contribute to the execution count of that last line, and other lines will not be shown to contain code, unless previous blocks end on those </w:t>
      </w:r>
      <w:r>
        <w:t>lines. The total execution count of a line is shown and subsequent lines show the execution counts for individual blocks that end on that line. After each block, the branch and call counts of the block will be shown, if the ‘</w:t>
      </w:r>
      <w:r>
        <w:rPr>
          <w:rFonts w:ascii="Calibri" w:eastAsia="Calibri" w:hAnsi="Calibri" w:cs="Calibri"/>
        </w:rPr>
        <w:t>-b</w:t>
      </w:r>
      <w:r>
        <w:t>’ option is given.</w:t>
      </w:r>
    </w:p>
    <w:p w:rsidR="00E67239" w:rsidRDefault="00D12257">
      <w:pPr>
        <w:ind w:left="0" w:right="11" w:firstLine="218"/>
      </w:pPr>
      <w:r>
        <w:t>Because of</w:t>
      </w:r>
      <w:r>
        <w:t xml:space="preserve"> the way GCC instruments calls, a call count can be shown after a line with no individual blocks. As you can see, line 33 contains a basic block that was not executed.</w:t>
      </w:r>
    </w:p>
    <w:p w:rsidR="00E67239" w:rsidRDefault="00D12257">
      <w:pPr>
        <w:spacing w:after="50"/>
        <w:ind w:left="228" w:right="11"/>
      </w:pPr>
      <w:r>
        <w:t>When you use the ‘</w:t>
      </w:r>
      <w:r>
        <w:rPr>
          <w:rFonts w:ascii="Calibri" w:eastAsia="Calibri" w:hAnsi="Calibri" w:cs="Calibri"/>
        </w:rPr>
        <w:t>-b</w:t>
      </w:r>
      <w:r>
        <w:t>’ option, your output looks like this:</w:t>
      </w:r>
    </w:p>
    <w:p w:rsidR="00E67239" w:rsidRDefault="00D12257">
      <w:pPr>
        <w:tabs>
          <w:tab w:val="center" w:pos="1423"/>
          <w:tab w:val="center" w:pos="264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0:Source:tmp.cpp</w:t>
      </w:r>
    </w:p>
    <w:p w:rsidR="00E67239" w:rsidRDefault="00D12257">
      <w:pPr>
        <w:spacing w:after="5" w:line="263" w:lineRule="auto"/>
        <w:ind w:left="1339" w:right="5051"/>
        <w:jc w:val="left"/>
      </w:pPr>
      <w:r>
        <w:rPr>
          <w:rFonts w:ascii="Calibri" w:eastAsia="Calibri" w:hAnsi="Calibri" w:cs="Calibri"/>
          <w:sz w:val="18"/>
        </w:rPr>
        <w:t>-:</w:t>
      </w:r>
      <w:r>
        <w:rPr>
          <w:rFonts w:ascii="Calibri" w:eastAsia="Calibri" w:hAnsi="Calibri" w:cs="Calibri"/>
          <w:sz w:val="18"/>
        </w:rPr>
        <w:tab/>
        <w:t>0:Graph:tmp.gcno -:</w:t>
      </w:r>
      <w:r>
        <w:rPr>
          <w:rFonts w:ascii="Calibri" w:eastAsia="Calibri" w:hAnsi="Calibri" w:cs="Calibri"/>
          <w:sz w:val="18"/>
        </w:rPr>
        <w:tab/>
        <w:t>0:Data:tmp.gcda -:</w:t>
      </w:r>
      <w:r>
        <w:rPr>
          <w:rFonts w:ascii="Calibri" w:eastAsia="Calibri" w:hAnsi="Calibri" w:cs="Calibri"/>
          <w:sz w:val="18"/>
        </w:rPr>
        <w:tab/>
        <w:t>0:Runs:1</w:t>
      </w:r>
    </w:p>
    <w:p w:rsidR="00E67239" w:rsidRDefault="00D12257">
      <w:pPr>
        <w:spacing w:after="5" w:line="263" w:lineRule="auto"/>
        <w:ind w:left="1339" w:right="4863"/>
        <w:jc w:val="left"/>
      </w:pPr>
      <w:r>
        <w:rPr>
          <w:rFonts w:ascii="Calibri" w:eastAsia="Calibri" w:hAnsi="Calibri" w:cs="Calibri"/>
          <w:sz w:val="18"/>
        </w:rPr>
        <w:t>-:</w:t>
      </w:r>
      <w:r>
        <w:rPr>
          <w:rFonts w:ascii="Calibri" w:eastAsia="Calibri" w:hAnsi="Calibri" w:cs="Calibri"/>
          <w:sz w:val="18"/>
        </w:rPr>
        <w:tab/>
        <w:t>0:Programs:1 -:</w:t>
      </w:r>
      <w:r>
        <w:rPr>
          <w:rFonts w:ascii="Calibri" w:eastAsia="Calibri" w:hAnsi="Calibri" w:cs="Calibri"/>
          <w:sz w:val="18"/>
        </w:rPr>
        <w:tab/>
        <w:t>1:#include &lt;stdio.h&gt;</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2:</w:t>
      </w:r>
    </w:p>
    <w:p w:rsidR="00E67239" w:rsidRDefault="00D12257">
      <w:pPr>
        <w:tabs>
          <w:tab w:val="center" w:pos="1423"/>
          <w:tab w:val="center" w:pos="27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3:template&lt;class T&gt;</w:t>
      </w:r>
    </w:p>
    <w:p w:rsidR="00E67239" w:rsidRDefault="00D12257">
      <w:pPr>
        <w:spacing w:after="5" w:line="263" w:lineRule="auto"/>
        <w:ind w:left="1339" w:right="5522"/>
        <w:jc w:val="left"/>
      </w:pPr>
      <w:r>
        <w:rPr>
          <w:rFonts w:ascii="Calibri" w:eastAsia="Calibri" w:hAnsi="Calibri" w:cs="Calibri"/>
          <w:sz w:val="18"/>
        </w:rPr>
        <w:t>-:</w:t>
      </w:r>
      <w:r>
        <w:rPr>
          <w:rFonts w:ascii="Calibri" w:eastAsia="Calibri" w:hAnsi="Calibri" w:cs="Calibri"/>
          <w:sz w:val="18"/>
        </w:rPr>
        <w:tab/>
        <w:t>4:class Foo -:</w:t>
      </w:r>
      <w:r>
        <w:rPr>
          <w:rFonts w:ascii="Calibri" w:eastAsia="Calibri" w:hAnsi="Calibri" w:cs="Calibri"/>
          <w:sz w:val="18"/>
        </w:rPr>
        <w:tab/>
        <w:t>5:{</w:t>
      </w:r>
    </w:p>
    <w:p w:rsidR="00E67239" w:rsidRDefault="00D12257">
      <w:pPr>
        <w:tabs>
          <w:tab w:val="center" w:pos="1423"/>
          <w:tab w:val="center" w:pos="2412"/>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6: public:</w:t>
      </w:r>
    </w:p>
    <w:p w:rsidR="00E67239" w:rsidRDefault="00D12257">
      <w:pPr>
        <w:tabs>
          <w:tab w:val="center" w:pos="1376"/>
          <w:tab w:val="center" w:pos="2930"/>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7: Foo(): b (1000) {}</w:t>
      </w:r>
    </w:p>
    <w:p w:rsidR="00E67239" w:rsidRDefault="00D12257">
      <w:pPr>
        <w:spacing w:after="5" w:line="263" w:lineRule="auto"/>
        <w:ind w:left="571" w:right="4769"/>
        <w:jc w:val="left"/>
      </w:pPr>
      <w:r>
        <w:rPr>
          <w:rFonts w:ascii="Calibri" w:eastAsia="Calibri" w:hAnsi="Calibri" w:cs="Calibri"/>
          <w:sz w:val="18"/>
        </w:rPr>
        <w:t>-----------------Foo&lt;char&gt;::Foo():</w:t>
      </w:r>
    </w:p>
    <w:p w:rsidR="00E67239" w:rsidRDefault="00D12257">
      <w:pPr>
        <w:spacing w:after="5" w:line="263" w:lineRule="auto"/>
        <w:ind w:left="938" w:right="1380" w:hanging="377"/>
        <w:jc w:val="left"/>
      </w:pPr>
      <w:r>
        <w:rPr>
          <w:rFonts w:ascii="Calibri" w:eastAsia="Calibri" w:hAnsi="Calibri" w:cs="Calibri"/>
          <w:sz w:val="18"/>
        </w:rPr>
        <w:t>function Foo&lt;char&gt;::Foo() called 0 returned 0% blocks executed 0% #####:</w:t>
      </w:r>
      <w:r>
        <w:rPr>
          <w:rFonts w:ascii="Calibri" w:eastAsia="Calibri" w:hAnsi="Calibri" w:cs="Calibri"/>
          <w:sz w:val="18"/>
        </w:rPr>
        <w:tab/>
        <w:t>7: Foo(): b (1000) {}</w:t>
      </w:r>
    </w:p>
    <w:p w:rsidR="00E67239" w:rsidRDefault="00D12257">
      <w:pPr>
        <w:spacing w:after="5" w:line="263" w:lineRule="auto"/>
        <w:ind w:left="571" w:right="4863"/>
        <w:jc w:val="left"/>
      </w:pPr>
      <w:r>
        <w:rPr>
          <w:rFonts w:ascii="Calibri" w:eastAsia="Calibri" w:hAnsi="Calibri" w:cs="Calibri"/>
          <w:sz w:val="18"/>
        </w:rPr>
        <w:t>-----------------Foo&lt;int&gt;::Foo():</w:t>
      </w:r>
    </w:p>
    <w:p w:rsidR="00E67239" w:rsidRDefault="00D12257">
      <w:pPr>
        <w:spacing w:after="5" w:line="263" w:lineRule="auto"/>
        <w:ind w:left="1314" w:right="1474" w:hanging="753"/>
        <w:jc w:val="left"/>
      </w:pPr>
      <w:r>
        <w:rPr>
          <w:rFonts w:ascii="Calibri" w:eastAsia="Calibri" w:hAnsi="Calibri" w:cs="Calibri"/>
          <w:sz w:val="18"/>
        </w:rPr>
        <w:t>function Foo&lt;int&gt;::Foo() called 1 returned 100% blocks executed 100% 1:</w:t>
      </w:r>
      <w:r>
        <w:rPr>
          <w:rFonts w:ascii="Calibri" w:eastAsia="Calibri" w:hAnsi="Calibri" w:cs="Calibri"/>
          <w:sz w:val="18"/>
        </w:rPr>
        <w:tab/>
        <w:t>7: Foo(): b (1000) {}</w:t>
      </w:r>
    </w:p>
    <w:p w:rsidR="00E67239" w:rsidRDefault="00D12257">
      <w:pPr>
        <w:spacing w:after="5" w:line="263" w:lineRule="auto"/>
        <w:ind w:left="571"/>
        <w:jc w:val="left"/>
      </w:pPr>
      <w:r>
        <w:rPr>
          <w:rFonts w:ascii="Calibri" w:eastAsia="Calibri" w:hAnsi="Calibri" w:cs="Calibri"/>
          <w:sz w:val="18"/>
        </w:rPr>
        <w:t>------------------</w:t>
      </w:r>
    </w:p>
    <w:p w:rsidR="00E67239" w:rsidRDefault="00D12257">
      <w:pPr>
        <w:tabs>
          <w:tab w:val="center" w:pos="1376"/>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2*:</w:t>
      </w:r>
      <w:r>
        <w:rPr>
          <w:rFonts w:ascii="Calibri" w:eastAsia="Calibri" w:hAnsi="Calibri" w:cs="Calibri"/>
          <w:sz w:val="18"/>
        </w:rPr>
        <w:tab/>
        <w:t>8: void i</w:t>
      </w:r>
      <w:r>
        <w:rPr>
          <w:rFonts w:ascii="Calibri" w:eastAsia="Calibri" w:hAnsi="Calibri" w:cs="Calibri"/>
          <w:sz w:val="18"/>
        </w:rPr>
        <w:t>nc () { b++; }</w:t>
      </w:r>
    </w:p>
    <w:p w:rsidR="00E67239" w:rsidRDefault="00D12257">
      <w:pPr>
        <w:spacing w:after="5" w:line="263" w:lineRule="auto"/>
        <w:ind w:left="571" w:right="4769"/>
        <w:jc w:val="left"/>
      </w:pPr>
      <w:r>
        <w:rPr>
          <w:rFonts w:ascii="Calibri" w:eastAsia="Calibri" w:hAnsi="Calibri" w:cs="Calibri"/>
          <w:sz w:val="18"/>
        </w:rPr>
        <w:t>-----------------Foo&lt;char&gt;::inc():</w:t>
      </w:r>
    </w:p>
    <w:p w:rsidR="00E67239" w:rsidRDefault="00D12257">
      <w:pPr>
        <w:spacing w:after="5" w:line="263" w:lineRule="auto"/>
        <w:ind w:left="938" w:right="1380" w:hanging="377"/>
        <w:jc w:val="left"/>
      </w:pPr>
      <w:r>
        <w:rPr>
          <w:rFonts w:ascii="Calibri" w:eastAsia="Calibri" w:hAnsi="Calibri" w:cs="Calibri"/>
          <w:sz w:val="18"/>
        </w:rPr>
        <w:t>function Foo&lt;char&gt;::inc() called 0 returned 0% blocks executed 0% #####:</w:t>
      </w:r>
      <w:r>
        <w:rPr>
          <w:rFonts w:ascii="Calibri" w:eastAsia="Calibri" w:hAnsi="Calibri" w:cs="Calibri"/>
          <w:sz w:val="18"/>
        </w:rPr>
        <w:tab/>
        <w:t>8: void inc () { b++; }</w:t>
      </w:r>
    </w:p>
    <w:p w:rsidR="00E67239" w:rsidRDefault="00D12257">
      <w:pPr>
        <w:spacing w:after="5" w:line="263" w:lineRule="auto"/>
        <w:ind w:left="571" w:right="4863"/>
        <w:jc w:val="left"/>
      </w:pPr>
      <w:r>
        <w:rPr>
          <w:rFonts w:ascii="Calibri" w:eastAsia="Calibri" w:hAnsi="Calibri" w:cs="Calibri"/>
          <w:sz w:val="18"/>
        </w:rPr>
        <w:t>-----------------Foo&lt;int&gt;::inc():</w:t>
      </w:r>
    </w:p>
    <w:p w:rsidR="00E67239" w:rsidRDefault="00D12257">
      <w:pPr>
        <w:spacing w:after="5" w:line="263" w:lineRule="auto"/>
        <w:ind w:left="571"/>
        <w:jc w:val="left"/>
      </w:pPr>
      <w:r>
        <w:rPr>
          <w:rFonts w:ascii="Calibri" w:eastAsia="Calibri" w:hAnsi="Calibri" w:cs="Calibri"/>
          <w:sz w:val="18"/>
        </w:rPr>
        <w:t>function Foo&lt;int&gt;::inc() called 2 returned 100% blocks executed 100%</w:t>
      </w:r>
    </w:p>
    <w:p w:rsidR="00E67239" w:rsidRDefault="00D12257">
      <w:pPr>
        <w:tabs>
          <w:tab w:val="center" w:pos="1423"/>
          <w:tab w:val="center" w:pos="3024"/>
        </w:tabs>
        <w:spacing w:after="5" w:line="263" w:lineRule="auto"/>
        <w:ind w:left="0" w:firstLine="0"/>
        <w:jc w:val="left"/>
      </w:pPr>
      <w:r>
        <w:rPr>
          <w:rFonts w:ascii="Calibri" w:eastAsia="Calibri" w:hAnsi="Calibri" w:cs="Calibri"/>
        </w:rPr>
        <w:tab/>
      </w:r>
      <w:r>
        <w:rPr>
          <w:rFonts w:ascii="Calibri" w:eastAsia="Calibri" w:hAnsi="Calibri" w:cs="Calibri"/>
          <w:sz w:val="18"/>
        </w:rPr>
        <w:t>2:</w:t>
      </w:r>
      <w:r>
        <w:rPr>
          <w:rFonts w:ascii="Calibri" w:eastAsia="Calibri" w:hAnsi="Calibri" w:cs="Calibri"/>
          <w:sz w:val="18"/>
        </w:rPr>
        <w:tab/>
        <w:t>8:</w:t>
      </w:r>
      <w:r>
        <w:rPr>
          <w:rFonts w:ascii="Calibri" w:eastAsia="Calibri" w:hAnsi="Calibri" w:cs="Calibri"/>
          <w:sz w:val="18"/>
        </w:rPr>
        <w:t xml:space="preserve"> void inc () { b++; }</w:t>
      </w:r>
    </w:p>
    <w:p w:rsidR="00E67239" w:rsidRDefault="00D12257">
      <w:pPr>
        <w:spacing w:after="5" w:line="263" w:lineRule="auto"/>
        <w:ind w:left="571"/>
        <w:jc w:val="left"/>
      </w:pPr>
      <w:r>
        <w:rPr>
          <w:rFonts w:ascii="Calibri" w:eastAsia="Calibri" w:hAnsi="Calibri" w:cs="Calibri"/>
          <w:sz w:val="18"/>
        </w:rPr>
        <w:t>------------------</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9:</w:t>
      </w:r>
    </w:p>
    <w:p w:rsidR="00E67239" w:rsidRDefault="00D12257">
      <w:pPr>
        <w:tabs>
          <w:tab w:val="center" w:pos="1423"/>
          <w:tab w:val="center" w:pos="2412"/>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10: private:</w:t>
      </w:r>
    </w:p>
    <w:p w:rsidR="00E67239" w:rsidRDefault="00D12257">
      <w:pPr>
        <w:spacing w:after="26" w:line="239" w:lineRule="auto"/>
        <w:ind w:left="1339" w:right="5805"/>
      </w:pPr>
      <w:r>
        <w:rPr>
          <w:rFonts w:ascii="Calibri" w:eastAsia="Calibri" w:hAnsi="Calibri" w:cs="Calibri"/>
          <w:sz w:val="18"/>
        </w:rPr>
        <w:t>-: 11: int b; -: 12:}; -: 13:</w:t>
      </w:r>
    </w:p>
    <w:p w:rsidR="00E67239" w:rsidRDefault="00D12257">
      <w:pPr>
        <w:spacing w:after="5" w:line="263" w:lineRule="auto"/>
        <w:ind w:left="1339" w:right="4110"/>
        <w:jc w:val="left"/>
      </w:pPr>
      <w:r>
        <w:rPr>
          <w:rFonts w:ascii="Calibri" w:eastAsia="Calibri" w:hAnsi="Calibri" w:cs="Calibri"/>
          <w:sz w:val="18"/>
        </w:rPr>
        <w:t>-:</w:t>
      </w:r>
      <w:r>
        <w:rPr>
          <w:rFonts w:ascii="Calibri" w:eastAsia="Calibri" w:hAnsi="Calibri" w:cs="Calibri"/>
          <w:sz w:val="18"/>
        </w:rPr>
        <w:tab/>
        <w:t>14:template class Foo&lt;int&gt;; -:</w:t>
      </w:r>
      <w:r>
        <w:rPr>
          <w:rFonts w:ascii="Calibri" w:eastAsia="Calibri" w:hAnsi="Calibri" w:cs="Calibri"/>
          <w:sz w:val="18"/>
        </w:rPr>
        <w:tab/>
        <w:t>15:template class Foo&lt;char&gt;;</w:t>
      </w:r>
    </w:p>
    <w:p w:rsidR="00E67239" w:rsidRDefault="00D12257">
      <w:pPr>
        <w:tabs>
          <w:tab w:val="center" w:pos="1423"/>
          <w:tab w:val="center" w:pos="1941"/>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16:</w:t>
      </w:r>
    </w:p>
    <w:p w:rsidR="00E67239" w:rsidRDefault="00D12257">
      <w:pPr>
        <w:spacing w:after="5" w:line="263" w:lineRule="auto"/>
        <w:ind w:left="561" w:right="2792" w:firstLine="753"/>
        <w:jc w:val="left"/>
      </w:pPr>
      <w:r>
        <w:rPr>
          <w:rFonts w:ascii="Calibri" w:eastAsia="Calibri" w:hAnsi="Calibri" w:cs="Calibri"/>
          <w:sz w:val="18"/>
        </w:rPr>
        <w:t>-:</w:t>
      </w:r>
      <w:r>
        <w:rPr>
          <w:rFonts w:ascii="Calibri" w:eastAsia="Calibri" w:hAnsi="Calibri" w:cs="Calibri"/>
          <w:sz w:val="18"/>
        </w:rPr>
        <w:tab/>
        <w:t>17:int function main called 1 returned 100% blocks executed 81%</w:t>
      </w:r>
    </w:p>
    <w:p w:rsidR="00E67239" w:rsidRDefault="00D12257">
      <w:pPr>
        <w:tabs>
          <w:tab w:val="center" w:pos="1423"/>
          <w:tab w:val="center" w:pos="2459"/>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18:main (void)</w:t>
      </w:r>
    </w:p>
    <w:p w:rsidR="00E67239" w:rsidRDefault="00D12257">
      <w:pPr>
        <w:tabs>
          <w:tab w:val="center" w:pos="1423"/>
          <w:tab w:val="center" w:pos="1988"/>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19:{</w:t>
      </w:r>
    </w:p>
    <w:p w:rsidR="00E67239" w:rsidRDefault="00D12257">
      <w:pPr>
        <w:tabs>
          <w:tab w:val="center" w:pos="1423"/>
          <w:tab w:val="center" w:pos="2647"/>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20: int i, total;</w:t>
      </w:r>
    </w:p>
    <w:p w:rsidR="00E67239" w:rsidRDefault="00D12257">
      <w:pPr>
        <w:spacing w:after="5" w:line="263" w:lineRule="auto"/>
        <w:ind w:left="561" w:right="4769" w:firstLine="753"/>
        <w:jc w:val="left"/>
      </w:pPr>
      <w:r>
        <w:rPr>
          <w:rFonts w:ascii="Calibri" w:eastAsia="Calibri" w:hAnsi="Calibri" w:cs="Calibri"/>
          <w:sz w:val="18"/>
        </w:rPr>
        <w:t>1:</w:t>
      </w:r>
      <w:r>
        <w:rPr>
          <w:rFonts w:ascii="Calibri" w:eastAsia="Calibri" w:hAnsi="Calibri" w:cs="Calibri"/>
          <w:sz w:val="18"/>
        </w:rPr>
        <w:tab/>
        <w:t>21: Foo&lt;int&gt; counter; call</w:t>
      </w:r>
      <w:r>
        <w:rPr>
          <w:rFonts w:ascii="Calibri" w:eastAsia="Calibri" w:hAnsi="Calibri" w:cs="Calibri"/>
          <w:sz w:val="18"/>
        </w:rPr>
        <w:tab/>
        <w:t>0 returned 100% branch 1 taken 100% (fallthrough) branch 2 taken 0% (throw) -:</w:t>
      </w:r>
      <w:r>
        <w:rPr>
          <w:rFonts w:ascii="Calibri" w:eastAsia="Calibri" w:hAnsi="Calibri" w:cs="Calibri"/>
          <w:sz w:val="18"/>
        </w:rPr>
        <w:tab/>
        <w:t>22:</w:t>
      </w:r>
    </w:p>
    <w:p w:rsidR="00E67239" w:rsidRDefault="00D12257">
      <w:pPr>
        <w:spacing w:after="5" w:line="263" w:lineRule="auto"/>
        <w:ind w:left="561" w:right="4863" w:firstLine="753"/>
        <w:jc w:val="left"/>
      </w:pPr>
      <w:r>
        <w:rPr>
          <w:rFonts w:ascii="Calibri" w:eastAsia="Calibri" w:hAnsi="Calibri" w:cs="Calibri"/>
          <w:sz w:val="18"/>
        </w:rPr>
        <w:t>1:</w:t>
      </w:r>
      <w:r>
        <w:rPr>
          <w:rFonts w:ascii="Calibri" w:eastAsia="Calibri" w:hAnsi="Calibri" w:cs="Calibri"/>
          <w:sz w:val="18"/>
        </w:rPr>
        <w:tab/>
        <w:t>23: counter.inc(); call</w:t>
      </w:r>
      <w:r>
        <w:rPr>
          <w:rFonts w:ascii="Calibri" w:eastAsia="Calibri" w:hAnsi="Calibri" w:cs="Calibri"/>
          <w:sz w:val="18"/>
        </w:rPr>
        <w:tab/>
        <w:t>0 returned 100% branch 1 taken 100% (fallthrough) branch 2 taken 0% (throw)</w:t>
      </w:r>
    </w:p>
    <w:p w:rsidR="00E67239" w:rsidRDefault="00D12257">
      <w:pPr>
        <w:spacing w:after="5" w:line="263" w:lineRule="auto"/>
        <w:ind w:left="561" w:right="4863" w:firstLine="753"/>
        <w:jc w:val="left"/>
      </w:pPr>
      <w:r>
        <w:rPr>
          <w:rFonts w:ascii="Calibri" w:eastAsia="Calibri" w:hAnsi="Calibri" w:cs="Calibri"/>
          <w:sz w:val="18"/>
        </w:rPr>
        <w:t>1:</w:t>
      </w:r>
      <w:r>
        <w:rPr>
          <w:rFonts w:ascii="Calibri" w:eastAsia="Calibri" w:hAnsi="Calibri" w:cs="Calibri"/>
          <w:sz w:val="18"/>
        </w:rPr>
        <w:tab/>
        <w:t>24: counter.inc(); call</w:t>
      </w:r>
      <w:r>
        <w:rPr>
          <w:rFonts w:ascii="Calibri" w:eastAsia="Calibri" w:hAnsi="Calibri" w:cs="Calibri"/>
          <w:sz w:val="18"/>
        </w:rPr>
        <w:tab/>
        <w:t>0 returned 100% branch 1 taken 100% (fallthrough) branch 2 taken 0% (throw) 1:</w:t>
      </w:r>
      <w:r>
        <w:rPr>
          <w:rFonts w:ascii="Calibri" w:eastAsia="Calibri" w:hAnsi="Calibri" w:cs="Calibri"/>
          <w:sz w:val="18"/>
        </w:rPr>
        <w:tab/>
        <w:t>25: total = 0; -:</w:t>
      </w:r>
      <w:r>
        <w:rPr>
          <w:rFonts w:ascii="Calibri" w:eastAsia="Calibri" w:hAnsi="Calibri" w:cs="Calibri"/>
          <w:sz w:val="18"/>
        </w:rPr>
        <w:tab/>
        <w:t>26:</w:t>
      </w:r>
    </w:p>
    <w:p w:rsidR="00E67239" w:rsidRDefault="00D12257">
      <w:pPr>
        <w:tabs>
          <w:tab w:val="center" w:pos="1376"/>
          <w:tab w:val="center" w:pos="3165"/>
        </w:tabs>
        <w:spacing w:after="5" w:line="263" w:lineRule="auto"/>
        <w:ind w:left="0" w:firstLine="0"/>
        <w:jc w:val="left"/>
      </w:pPr>
      <w:r>
        <w:rPr>
          <w:rFonts w:ascii="Calibri" w:eastAsia="Calibri" w:hAnsi="Calibri" w:cs="Calibri"/>
        </w:rPr>
        <w:tab/>
      </w:r>
      <w:r>
        <w:rPr>
          <w:rFonts w:ascii="Calibri" w:eastAsia="Calibri" w:hAnsi="Calibri" w:cs="Calibri"/>
          <w:sz w:val="18"/>
        </w:rPr>
        <w:t>11:</w:t>
      </w:r>
      <w:r>
        <w:rPr>
          <w:rFonts w:ascii="Calibri" w:eastAsia="Calibri" w:hAnsi="Calibri" w:cs="Calibri"/>
          <w:sz w:val="18"/>
        </w:rPr>
        <w:tab/>
        <w:t>27: for (i = 0; i &lt; 10; i++)</w:t>
      </w:r>
    </w:p>
    <w:p w:rsidR="00E67239" w:rsidRDefault="00D12257">
      <w:pPr>
        <w:spacing w:after="5" w:line="263" w:lineRule="auto"/>
        <w:ind w:left="571"/>
        <w:jc w:val="left"/>
      </w:pPr>
      <w:r>
        <w:rPr>
          <w:rFonts w:ascii="Calibri" w:eastAsia="Calibri" w:hAnsi="Calibri" w:cs="Calibri"/>
          <w:sz w:val="18"/>
        </w:rPr>
        <w:t>branch 0 taken 91% (fallthrough)</w:t>
      </w:r>
    </w:p>
    <w:p w:rsidR="00E67239" w:rsidRDefault="00D12257">
      <w:pPr>
        <w:spacing w:after="5" w:line="263" w:lineRule="auto"/>
        <w:ind w:left="1220" w:right="5146" w:hanging="659"/>
        <w:jc w:val="left"/>
      </w:pPr>
      <w:r>
        <w:rPr>
          <w:rFonts w:ascii="Calibri" w:eastAsia="Calibri" w:hAnsi="Calibri" w:cs="Calibri"/>
          <w:sz w:val="18"/>
        </w:rPr>
        <w:t>branch 1 taken 9% 10:</w:t>
      </w:r>
      <w:r>
        <w:rPr>
          <w:rFonts w:ascii="Calibri" w:eastAsia="Calibri" w:hAnsi="Calibri" w:cs="Calibri"/>
          <w:sz w:val="18"/>
        </w:rPr>
        <w:tab/>
        <w:t>28:</w:t>
      </w:r>
      <w:r>
        <w:rPr>
          <w:rFonts w:ascii="Calibri" w:eastAsia="Calibri" w:hAnsi="Calibri" w:cs="Calibri"/>
          <w:sz w:val="18"/>
        </w:rPr>
        <w:tab/>
        <w:t>total += i; -:</w:t>
      </w:r>
      <w:r>
        <w:rPr>
          <w:rFonts w:ascii="Calibri" w:eastAsia="Calibri" w:hAnsi="Calibri" w:cs="Calibri"/>
          <w:sz w:val="18"/>
        </w:rPr>
        <w:tab/>
        <w:t>29:</w:t>
      </w:r>
    </w:p>
    <w:p w:rsidR="00E67239" w:rsidRDefault="00D12257">
      <w:pPr>
        <w:tabs>
          <w:tab w:val="center" w:pos="1376"/>
          <w:tab w:val="center" w:pos="3353"/>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30: int v =</w:t>
      </w:r>
      <w:r>
        <w:rPr>
          <w:rFonts w:ascii="Calibri" w:eastAsia="Calibri" w:hAnsi="Calibri" w:cs="Calibri"/>
          <w:sz w:val="18"/>
        </w:rPr>
        <w:t xml:space="preserve"> total &gt; 100 ? 1 : 2;</w:t>
      </w:r>
    </w:p>
    <w:p w:rsidR="00E67239" w:rsidRDefault="00D12257">
      <w:pPr>
        <w:spacing w:after="5" w:line="263" w:lineRule="auto"/>
        <w:ind w:left="571" w:right="5051"/>
        <w:jc w:val="left"/>
      </w:pPr>
      <w:r>
        <w:rPr>
          <w:rFonts w:ascii="Calibri" w:eastAsia="Calibri" w:hAnsi="Calibri" w:cs="Calibri"/>
          <w:sz w:val="18"/>
        </w:rPr>
        <w:t>branch 0 taken 0% (fallthrough) branch 1 taken 100% -:</w:t>
      </w:r>
      <w:r>
        <w:rPr>
          <w:rFonts w:ascii="Calibri" w:eastAsia="Calibri" w:hAnsi="Calibri" w:cs="Calibri"/>
          <w:sz w:val="18"/>
        </w:rPr>
        <w:tab/>
        <w:t>31:</w:t>
      </w:r>
    </w:p>
    <w:p w:rsidR="00E67239" w:rsidRDefault="00D12257">
      <w:pPr>
        <w:tabs>
          <w:tab w:val="center" w:pos="1423"/>
          <w:tab w:val="center" w:pos="2788"/>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32: if (total != 45)</w:t>
      </w:r>
    </w:p>
    <w:p w:rsidR="00E67239" w:rsidRDefault="00D12257">
      <w:pPr>
        <w:spacing w:after="5" w:line="263" w:lineRule="auto"/>
        <w:ind w:left="571" w:right="4487"/>
        <w:jc w:val="left"/>
      </w:pPr>
      <w:r>
        <w:rPr>
          <w:rFonts w:ascii="Calibri" w:eastAsia="Calibri" w:hAnsi="Calibri" w:cs="Calibri"/>
          <w:sz w:val="18"/>
        </w:rPr>
        <w:t>branch 0 taken 0% (fallthrough) branch 1 taken 100%</w:t>
      </w:r>
    </w:p>
    <w:p w:rsidR="00E67239" w:rsidRDefault="00D12257">
      <w:pPr>
        <w:spacing w:after="5" w:line="263" w:lineRule="auto"/>
        <w:ind w:left="561" w:right="4204" w:firstLine="377"/>
        <w:jc w:val="left"/>
      </w:pPr>
      <w:r>
        <w:rPr>
          <w:rFonts w:ascii="Calibri" w:eastAsia="Calibri" w:hAnsi="Calibri" w:cs="Calibri"/>
          <w:sz w:val="18"/>
        </w:rPr>
        <w:t>#####:</w:t>
      </w:r>
      <w:r>
        <w:rPr>
          <w:rFonts w:ascii="Calibri" w:eastAsia="Calibri" w:hAnsi="Calibri" w:cs="Calibri"/>
          <w:sz w:val="18"/>
        </w:rPr>
        <w:tab/>
        <w:t>33:</w:t>
      </w:r>
      <w:r>
        <w:rPr>
          <w:rFonts w:ascii="Calibri" w:eastAsia="Calibri" w:hAnsi="Calibri" w:cs="Calibri"/>
          <w:sz w:val="18"/>
        </w:rPr>
        <w:tab/>
        <w:t>printf ("Failure\n"); call</w:t>
      </w:r>
      <w:r>
        <w:rPr>
          <w:rFonts w:ascii="Calibri" w:eastAsia="Calibri" w:hAnsi="Calibri" w:cs="Calibri"/>
          <w:sz w:val="18"/>
        </w:rPr>
        <w:tab/>
        <w:t>0 never executed branch 1 never executed branch 2 never executed</w:t>
      </w:r>
    </w:p>
    <w:p w:rsidR="00E67239" w:rsidRDefault="00D12257">
      <w:pPr>
        <w:tabs>
          <w:tab w:val="center" w:pos="1423"/>
          <w:tab w:val="center" w:pos="2224"/>
        </w:tabs>
        <w:spacing w:after="5"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34: else</w:t>
      </w:r>
    </w:p>
    <w:p w:rsidR="00E67239" w:rsidRDefault="00D12257">
      <w:pPr>
        <w:spacing w:after="5" w:line="263" w:lineRule="auto"/>
        <w:ind w:left="561" w:right="4204" w:firstLine="753"/>
        <w:jc w:val="left"/>
      </w:pPr>
      <w:r>
        <w:rPr>
          <w:rFonts w:ascii="Calibri" w:eastAsia="Calibri" w:hAnsi="Calibri" w:cs="Calibri"/>
          <w:sz w:val="18"/>
        </w:rPr>
        <w:t>1:</w:t>
      </w:r>
      <w:r>
        <w:rPr>
          <w:rFonts w:ascii="Calibri" w:eastAsia="Calibri" w:hAnsi="Calibri" w:cs="Calibri"/>
          <w:sz w:val="18"/>
        </w:rPr>
        <w:tab/>
        <w:t>35:</w:t>
      </w:r>
      <w:r>
        <w:rPr>
          <w:rFonts w:ascii="Calibri" w:eastAsia="Calibri" w:hAnsi="Calibri" w:cs="Calibri"/>
          <w:sz w:val="18"/>
        </w:rPr>
        <w:tab/>
        <w:t>printf ("Success\n"); call</w:t>
      </w:r>
      <w:r>
        <w:rPr>
          <w:rFonts w:ascii="Calibri" w:eastAsia="Calibri" w:hAnsi="Calibri" w:cs="Calibri"/>
          <w:sz w:val="18"/>
        </w:rPr>
        <w:tab/>
        <w:t>0 returned 100% branch 1 taken 100% (fallthrough) branch 2 taken 0% (throw)</w:t>
      </w:r>
    </w:p>
    <w:p w:rsidR="00E67239" w:rsidRDefault="00D12257">
      <w:pPr>
        <w:tabs>
          <w:tab w:val="center" w:pos="1423"/>
          <w:tab w:val="center" w:pos="2459"/>
        </w:tabs>
        <w:spacing w:after="5" w:line="263" w:lineRule="auto"/>
        <w:ind w:left="0" w:firstLine="0"/>
        <w:jc w:val="left"/>
      </w:pPr>
      <w:r>
        <w:rPr>
          <w:rFonts w:ascii="Calibri" w:eastAsia="Calibri" w:hAnsi="Calibri" w:cs="Calibri"/>
        </w:rPr>
        <w:tab/>
      </w:r>
      <w:r>
        <w:rPr>
          <w:rFonts w:ascii="Calibri" w:eastAsia="Calibri" w:hAnsi="Calibri" w:cs="Calibri"/>
          <w:sz w:val="18"/>
        </w:rPr>
        <w:t>1:</w:t>
      </w:r>
      <w:r>
        <w:rPr>
          <w:rFonts w:ascii="Calibri" w:eastAsia="Calibri" w:hAnsi="Calibri" w:cs="Calibri"/>
          <w:sz w:val="18"/>
        </w:rPr>
        <w:tab/>
        <w:t>36: return 0;</w:t>
      </w:r>
    </w:p>
    <w:p w:rsidR="00E67239" w:rsidRDefault="00D12257">
      <w:pPr>
        <w:tabs>
          <w:tab w:val="center" w:pos="1423"/>
          <w:tab w:val="center" w:pos="1988"/>
        </w:tabs>
        <w:spacing w:after="207" w:line="263" w:lineRule="auto"/>
        <w:ind w:left="0" w:firstLine="0"/>
        <w:jc w:val="left"/>
      </w:pPr>
      <w:r>
        <w:rPr>
          <w:rFonts w:ascii="Calibri" w:eastAsia="Calibri" w:hAnsi="Calibri" w:cs="Calibri"/>
        </w:rPr>
        <w:tab/>
      </w:r>
      <w:r>
        <w:rPr>
          <w:rFonts w:ascii="Calibri" w:eastAsia="Calibri" w:hAnsi="Calibri" w:cs="Calibri"/>
          <w:sz w:val="18"/>
        </w:rPr>
        <w:t>-:</w:t>
      </w:r>
      <w:r>
        <w:rPr>
          <w:rFonts w:ascii="Calibri" w:eastAsia="Calibri" w:hAnsi="Calibri" w:cs="Calibri"/>
          <w:sz w:val="18"/>
        </w:rPr>
        <w:tab/>
        <w:t>37:}</w:t>
      </w:r>
    </w:p>
    <w:p w:rsidR="00E67239" w:rsidRDefault="00D12257">
      <w:pPr>
        <w:spacing w:after="170"/>
        <w:ind w:left="0" w:right="11" w:firstLine="218"/>
      </w:pPr>
      <w:r>
        <w:t>For each function, a line is printed showing how many times the function is called, how many times it returns and what percentage of the function’s blocks were executed.</w:t>
      </w:r>
    </w:p>
    <w:p w:rsidR="00E67239" w:rsidRDefault="00D12257">
      <w:pPr>
        <w:spacing w:after="170"/>
        <w:ind w:left="0" w:right="11" w:firstLine="218"/>
      </w:pPr>
      <w:r>
        <w:t>For each basic block, a line is printed after the last line of the basic block describ</w:t>
      </w:r>
      <w:r>
        <w:t>ing the branch or call that ends the basic block. There can be multiple branches and calls listed for a single source line if there are multiple basic blocks that end on that line. In this case, the branches and calls are each given a number. There is no s</w:t>
      </w:r>
      <w:r>
        <w:t>imple way to map these branches and calls back to source constructs. In general, though, the lowest numbered branch or call will correspond to the leftmost construct on the source line.</w:t>
      </w:r>
    </w:p>
    <w:p w:rsidR="00E67239" w:rsidRDefault="00D12257">
      <w:pPr>
        <w:spacing w:after="170"/>
        <w:ind w:left="0" w:right="11" w:firstLine="218"/>
      </w:pPr>
      <w:r>
        <w:t>For a branch, if it was executed at least once, then a percentage indi</w:t>
      </w:r>
      <w:r>
        <w:t>cating the number of times the branch was taken divided by the number of times the branch was executed will be printed. Otherwise, the message “never executed” is printed.</w:t>
      </w:r>
    </w:p>
    <w:p w:rsidR="00E67239" w:rsidRDefault="00D12257">
      <w:pPr>
        <w:spacing w:after="168"/>
        <w:ind w:left="0" w:right="11" w:firstLine="218"/>
      </w:pPr>
      <w:r>
        <w:t>For a call, if it was executed at least once, then a percentage indicating the numbe</w:t>
      </w:r>
      <w:r>
        <w:t xml:space="preserve">r of times the call returned divided by the number of times the call was executed will be printed. This will usually be 100%, but may be less for functions that call </w:t>
      </w:r>
      <w:r>
        <w:rPr>
          <w:rFonts w:ascii="Calibri" w:eastAsia="Calibri" w:hAnsi="Calibri" w:cs="Calibri"/>
        </w:rPr>
        <w:t xml:space="preserve">exit </w:t>
      </w:r>
      <w:r>
        <w:t xml:space="preserve">or </w:t>
      </w:r>
      <w:r>
        <w:rPr>
          <w:rFonts w:ascii="Calibri" w:eastAsia="Calibri" w:hAnsi="Calibri" w:cs="Calibri"/>
        </w:rPr>
        <w:t>longjmp</w:t>
      </w:r>
      <w:r>
        <w:t>, and thus may not return every time they are called.</w:t>
      </w:r>
    </w:p>
    <w:p w:rsidR="00E67239" w:rsidRDefault="00D12257">
      <w:pPr>
        <w:spacing w:after="171"/>
        <w:ind w:left="0" w:right="11" w:firstLine="218"/>
      </w:pPr>
      <w:r>
        <w:t>The execution counts are cumulative. If the example program were executed again without removing the ‘</w:t>
      </w:r>
      <w:r>
        <w:rPr>
          <w:rFonts w:ascii="Calibri" w:eastAsia="Calibri" w:hAnsi="Calibri" w:cs="Calibri"/>
        </w:rPr>
        <w:t>.gcda</w:t>
      </w:r>
      <w:r>
        <w:t>’ file, the count for the number of times each line in the source was executed would be added to the results of the previous run(s). This is potentia</w:t>
      </w:r>
      <w:r>
        <w:t>lly useful in several ways. For example, it could be used to accumulate data over a number of program runs as part of a test verification suite, or to provide more accurate long-term information over a large number of program runs.</w:t>
      </w:r>
    </w:p>
    <w:p w:rsidR="00E67239" w:rsidRDefault="00D12257">
      <w:pPr>
        <w:ind w:left="0" w:right="11" w:firstLine="218"/>
      </w:pPr>
      <w:r>
        <w:t>The data in the ‘</w:t>
      </w:r>
      <w:r>
        <w:rPr>
          <w:rFonts w:ascii="Calibri" w:eastAsia="Calibri" w:hAnsi="Calibri" w:cs="Calibri"/>
        </w:rPr>
        <w:t>.gcda</w:t>
      </w:r>
      <w:r>
        <w:t xml:space="preserve">’ </w:t>
      </w:r>
      <w:r>
        <w:t>files is saved immediately before the program exits. For each source file compiled with ‘</w:t>
      </w:r>
      <w:r>
        <w:rPr>
          <w:rFonts w:ascii="Calibri" w:eastAsia="Calibri" w:hAnsi="Calibri" w:cs="Calibri"/>
        </w:rPr>
        <w:t>-fprofile-arcs</w:t>
      </w:r>
      <w:r>
        <w:t>’, the profiling code first attempts to read in an existing ‘</w:t>
      </w:r>
      <w:r>
        <w:rPr>
          <w:rFonts w:ascii="Calibri" w:eastAsia="Calibri" w:hAnsi="Calibri" w:cs="Calibri"/>
        </w:rPr>
        <w:t>.gcda</w:t>
      </w:r>
      <w:r>
        <w:t>’ file; if the file doesn’t match the executable (differing number of basic block count</w:t>
      </w:r>
      <w:r>
        <w:t>s) it will ignore the contents of the file. It then adds in the new execution counts and finally writes the data to the file.</w:t>
      </w:r>
    </w:p>
    <w:p w:rsidR="00E67239" w:rsidRDefault="00D12257">
      <w:pPr>
        <w:pStyle w:val="Heading2"/>
        <w:spacing w:after="59"/>
        <w:ind w:left="-5"/>
      </w:pPr>
      <w:r>
        <w:t xml:space="preserve">10.3 Using </w:t>
      </w:r>
      <w:r>
        <w:rPr>
          <w:rFonts w:ascii="Calibri" w:eastAsia="Calibri" w:hAnsi="Calibri" w:cs="Calibri"/>
          <w:b w:val="0"/>
        </w:rPr>
        <w:t xml:space="preserve">gcov </w:t>
      </w:r>
      <w:r>
        <w:t>with GCC Optimization</w:t>
      </w:r>
    </w:p>
    <w:p w:rsidR="00E67239" w:rsidRDefault="00D12257">
      <w:pPr>
        <w:spacing w:after="41"/>
        <w:ind w:right="11"/>
      </w:pPr>
      <w:r>
        <w:t xml:space="preserve">If you plan to use </w:t>
      </w:r>
      <w:r>
        <w:rPr>
          <w:rFonts w:ascii="Calibri" w:eastAsia="Calibri" w:hAnsi="Calibri" w:cs="Calibri"/>
        </w:rPr>
        <w:t xml:space="preserve">gcov </w:t>
      </w:r>
      <w:r>
        <w:t>to help optimize your code, you must first compile your program with</w:t>
      </w:r>
      <w:r>
        <w:t xml:space="preserve"> two special GCC options: ‘</w:t>
      </w:r>
      <w:r>
        <w:rPr>
          <w:rFonts w:ascii="Calibri" w:eastAsia="Calibri" w:hAnsi="Calibri" w:cs="Calibri"/>
        </w:rPr>
        <w:t>-fprofile-arcs-ftest-coverage</w:t>
      </w:r>
      <w:r>
        <w:t xml:space="preserve">’. Aside from that, you can use any other GCC options; but if you want to prove that every single line in your program was executed, you should not compile with optimization at the same time. On some </w:t>
      </w:r>
      <w:r>
        <w:t>machines the optimizer can eliminate some simple code lines by combining them with other lines. For example, code like this:</w:t>
      </w:r>
    </w:p>
    <w:p w:rsidR="00E67239" w:rsidRDefault="00D12257">
      <w:pPr>
        <w:spacing w:after="5" w:line="263" w:lineRule="auto"/>
        <w:ind w:left="571"/>
        <w:jc w:val="left"/>
      </w:pPr>
      <w:r>
        <w:rPr>
          <w:rFonts w:ascii="Calibri" w:eastAsia="Calibri" w:hAnsi="Calibri" w:cs="Calibri"/>
          <w:sz w:val="18"/>
        </w:rPr>
        <w:t>if (a != b)</w:t>
      </w:r>
    </w:p>
    <w:p w:rsidR="00E67239" w:rsidRDefault="00D12257">
      <w:pPr>
        <w:spacing w:after="5" w:line="263" w:lineRule="auto"/>
        <w:ind w:left="774"/>
        <w:jc w:val="left"/>
      </w:pPr>
      <w:r>
        <w:rPr>
          <w:rFonts w:ascii="Calibri" w:eastAsia="Calibri" w:hAnsi="Calibri" w:cs="Calibri"/>
          <w:sz w:val="18"/>
        </w:rPr>
        <w:t>c = 1;</w:t>
      </w:r>
    </w:p>
    <w:p w:rsidR="00E67239" w:rsidRDefault="00D12257">
      <w:pPr>
        <w:spacing w:after="5" w:line="263" w:lineRule="auto"/>
        <w:ind w:left="571"/>
        <w:jc w:val="left"/>
      </w:pPr>
      <w:r>
        <w:rPr>
          <w:rFonts w:ascii="Calibri" w:eastAsia="Calibri" w:hAnsi="Calibri" w:cs="Calibri"/>
          <w:sz w:val="18"/>
        </w:rPr>
        <w:t>else</w:t>
      </w:r>
    </w:p>
    <w:p w:rsidR="00E67239" w:rsidRDefault="00D12257">
      <w:pPr>
        <w:spacing w:after="129" w:line="263" w:lineRule="auto"/>
        <w:ind w:left="774"/>
        <w:jc w:val="left"/>
      </w:pPr>
      <w:r>
        <w:rPr>
          <w:rFonts w:ascii="Calibri" w:eastAsia="Calibri" w:hAnsi="Calibri" w:cs="Calibri"/>
          <w:sz w:val="18"/>
        </w:rPr>
        <w:t>c = 0;</w:t>
      </w:r>
    </w:p>
    <w:p w:rsidR="00E67239" w:rsidRDefault="00D12257">
      <w:pPr>
        <w:ind w:right="11"/>
      </w:pPr>
      <w:r>
        <w:t xml:space="preserve">can be compiled into one instruction on some machines. In this case, there is no way for </w:t>
      </w:r>
      <w:r>
        <w:rPr>
          <w:rFonts w:ascii="Calibri" w:eastAsia="Calibri" w:hAnsi="Calibri" w:cs="Calibri"/>
        </w:rPr>
        <w:t xml:space="preserve">gcov </w:t>
      </w:r>
      <w:r>
        <w:t>to cal</w:t>
      </w:r>
      <w:r>
        <w:t xml:space="preserve">culate separate execution counts for each line because there isn’t separate code for each line. Hence the </w:t>
      </w:r>
      <w:r>
        <w:rPr>
          <w:rFonts w:ascii="Calibri" w:eastAsia="Calibri" w:hAnsi="Calibri" w:cs="Calibri"/>
        </w:rPr>
        <w:t xml:space="preserve">gcov </w:t>
      </w:r>
      <w:r>
        <w:t>output looks like this if you compiled the program with optimization:</w:t>
      </w:r>
    </w:p>
    <w:p w:rsidR="00E67239" w:rsidRDefault="00D12257">
      <w:pPr>
        <w:tabs>
          <w:tab w:val="center" w:pos="1329"/>
          <w:tab w:val="center" w:pos="2459"/>
        </w:tabs>
        <w:spacing w:after="5" w:line="263" w:lineRule="auto"/>
        <w:ind w:left="0" w:firstLine="0"/>
        <w:jc w:val="left"/>
      </w:pPr>
      <w:r>
        <w:rPr>
          <w:rFonts w:ascii="Calibri" w:eastAsia="Calibri" w:hAnsi="Calibri" w:cs="Calibri"/>
        </w:rPr>
        <w:tab/>
      </w:r>
      <w:r>
        <w:rPr>
          <w:rFonts w:ascii="Calibri" w:eastAsia="Calibri" w:hAnsi="Calibri" w:cs="Calibri"/>
          <w:sz w:val="18"/>
        </w:rPr>
        <w:t>100:</w:t>
      </w:r>
      <w:r>
        <w:rPr>
          <w:rFonts w:ascii="Calibri" w:eastAsia="Calibri" w:hAnsi="Calibri" w:cs="Calibri"/>
          <w:sz w:val="18"/>
        </w:rPr>
        <w:tab/>
        <w:t>12:if (a != b)</w:t>
      </w:r>
    </w:p>
    <w:p w:rsidR="00E67239" w:rsidRDefault="00D12257">
      <w:pPr>
        <w:tabs>
          <w:tab w:val="center" w:pos="1329"/>
          <w:tab w:val="center" w:pos="2318"/>
        </w:tabs>
        <w:spacing w:after="5" w:line="263" w:lineRule="auto"/>
        <w:ind w:left="0" w:firstLine="0"/>
        <w:jc w:val="left"/>
      </w:pPr>
      <w:r>
        <w:rPr>
          <w:rFonts w:ascii="Calibri" w:eastAsia="Calibri" w:hAnsi="Calibri" w:cs="Calibri"/>
        </w:rPr>
        <w:tab/>
      </w:r>
      <w:r>
        <w:rPr>
          <w:rFonts w:ascii="Calibri" w:eastAsia="Calibri" w:hAnsi="Calibri" w:cs="Calibri"/>
          <w:sz w:val="18"/>
        </w:rPr>
        <w:t>100:</w:t>
      </w:r>
      <w:r>
        <w:rPr>
          <w:rFonts w:ascii="Calibri" w:eastAsia="Calibri" w:hAnsi="Calibri" w:cs="Calibri"/>
          <w:sz w:val="18"/>
        </w:rPr>
        <w:tab/>
        <w:t>13: c = 1;</w:t>
      </w:r>
    </w:p>
    <w:p w:rsidR="00E67239" w:rsidRDefault="00D12257">
      <w:pPr>
        <w:tabs>
          <w:tab w:val="center" w:pos="1329"/>
          <w:tab w:val="center" w:pos="2129"/>
        </w:tabs>
        <w:spacing w:after="5" w:line="263" w:lineRule="auto"/>
        <w:ind w:left="0" w:firstLine="0"/>
        <w:jc w:val="left"/>
      </w:pPr>
      <w:r>
        <w:rPr>
          <w:rFonts w:ascii="Calibri" w:eastAsia="Calibri" w:hAnsi="Calibri" w:cs="Calibri"/>
        </w:rPr>
        <w:tab/>
      </w:r>
      <w:r>
        <w:rPr>
          <w:rFonts w:ascii="Calibri" w:eastAsia="Calibri" w:hAnsi="Calibri" w:cs="Calibri"/>
          <w:sz w:val="18"/>
        </w:rPr>
        <w:t>100:</w:t>
      </w:r>
      <w:r>
        <w:rPr>
          <w:rFonts w:ascii="Calibri" w:eastAsia="Calibri" w:hAnsi="Calibri" w:cs="Calibri"/>
          <w:sz w:val="18"/>
        </w:rPr>
        <w:tab/>
        <w:t>14:else</w:t>
      </w:r>
    </w:p>
    <w:p w:rsidR="00E67239" w:rsidRDefault="00D12257">
      <w:pPr>
        <w:tabs>
          <w:tab w:val="center" w:pos="1329"/>
          <w:tab w:val="center" w:pos="2318"/>
        </w:tabs>
        <w:spacing w:after="132" w:line="263" w:lineRule="auto"/>
        <w:ind w:left="0" w:firstLine="0"/>
        <w:jc w:val="left"/>
      </w:pPr>
      <w:r>
        <w:rPr>
          <w:rFonts w:ascii="Calibri" w:eastAsia="Calibri" w:hAnsi="Calibri" w:cs="Calibri"/>
        </w:rPr>
        <w:tab/>
      </w:r>
      <w:r>
        <w:rPr>
          <w:rFonts w:ascii="Calibri" w:eastAsia="Calibri" w:hAnsi="Calibri" w:cs="Calibri"/>
          <w:sz w:val="18"/>
        </w:rPr>
        <w:t>100:</w:t>
      </w:r>
      <w:r>
        <w:rPr>
          <w:rFonts w:ascii="Calibri" w:eastAsia="Calibri" w:hAnsi="Calibri" w:cs="Calibri"/>
          <w:sz w:val="18"/>
        </w:rPr>
        <w:tab/>
        <w:t>15: c = 0;</w:t>
      </w:r>
    </w:p>
    <w:p w:rsidR="00E67239" w:rsidRDefault="00D12257">
      <w:pPr>
        <w:spacing w:after="105"/>
        <w:ind w:left="0" w:right="11" w:firstLine="218"/>
      </w:pPr>
      <w:r>
        <w:t>The output shows that this block of code, combined by optimization, executed 100 times. In one sense this result is correct, because there was only one instruction representing all four of these lines. However, the output does not indicate how many times t</w:t>
      </w:r>
      <w:r>
        <w:t>he result was 0 and how many times the result was 1.</w:t>
      </w:r>
    </w:p>
    <w:p w:rsidR="00E67239" w:rsidRDefault="00D12257">
      <w:pPr>
        <w:ind w:left="0" w:right="11" w:firstLine="218"/>
      </w:pPr>
      <w:r>
        <w:t>Inlineable functions can create unexpected line counts. Line counts are shown for the source code of the inlineable function, but what is shown depends on where the function is inlined, or if it is not i</w:t>
      </w:r>
      <w:r>
        <w:t>nlined at all.</w:t>
      </w:r>
    </w:p>
    <w:p w:rsidR="00E67239" w:rsidRDefault="00D12257">
      <w:pPr>
        <w:ind w:left="0" w:right="11" w:firstLine="218"/>
      </w:pPr>
      <w:r>
        <w:t>If the function is not inlined, the compiler must emit an out of line copy of the function, in any object file that needs it. If ‘</w:t>
      </w:r>
      <w:r>
        <w:rPr>
          <w:rFonts w:ascii="Calibri" w:eastAsia="Calibri" w:hAnsi="Calibri" w:cs="Calibri"/>
        </w:rPr>
        <w:t>fileA.o</w:t>
      </w:r>
      <w:r>
        <w:t>’ and ‘</w:t>
      </w:r>
      <w:r>
        <w:rPr>
          <w:rFonts w:ascii="Calibri" w:eastAsia="Calibri" w:hAnsi="Calibri" w:cs="Calibri"/>
        </w:rPr>
        <w:t>fileB.o</w:t>
      </w:r>
      <w:r>
        <w:t>’ both contain out of line bodies of a particular inlineable function, they will also both</w:t>
      </w:r>
      <w:r>
        <w:t xml:space="preserve"> contain coverage counts for that function. When ‘</w:t>
      </w:r>
      <w:r>
        <w:rPr>
          <w:rFonts w:ascii="Calibri" w:eastAsia="Calibri" w:hAnsi="Calibri" w:cs="Calibri"/>
        </w:rPr>
        <w:t>fileA.o</w:t>
      </w:r>
      <w:r>
        <w:t>’ and ‘</w:t>
      </w:r>
      <w:r>
        <w:rPr>
          <w:rFonts w:ascii="Calibri" w:eastAsia="Calibri" w:hAnsi="Calibri" w:cs="Calibri"/>
        </w:rPr>
        <w:t>fileB.o</w:t>
      </w:r>
      <w:r>
        <w:t>’ are linked together, the linker will, on many systems, select one of those out of line bodies for all calls to that function, and remove or ignore the other. Unfortunately, it will no</w:t>
      </w:r>
      <w:r>
        <w:t>t remove the coverage counters for the unused function body. Hence when instrumented, all but one use of that function will show zero counts.</w:t>
      </w:r>
    </w:p>
    <w:p w:rsidR="00E67239" w:rsidRDefault="00D12257">
      <w:pPr>
        <w:spacing w:after="128"/>
        <w:ind w:left="0" w:right="11" w:firstLine="218"/>
      </w:pPr>
      <w:r>
        <w:t>If the function is inlined in several places, the block structure in each location might not be the same. For inst</w:t>
      </w:r>
      <w:r>
        <w:t>ance, a condition might now be calculable at compile time in some instances. Because the coverage of all the uses of the inline function will be shown for the same source lines, the line counts themselves might seem inconsistent.</w:t>
      </w:r>
    </w:p>
    <w:p w:rsidR="00E67239" w:rsidRDefault="00D12257">
      <w:pPr>
        <w:ind w:left="0" w:right="11" w:firstLine="218"/>
      </w:pPr>
      <w:r>
        <w:t xml:space="preserve">Long-running applications </w:t>
      </w:r>
      <w:r>
        <w:t xml:space="preserve">can use the </w:t>
      </w:r>
      <w:r>
        <w:rPr>
          <w:rFonts w:ascii="Calibri" w:eastAsia="Calibri" w:hAnsi="Calibri" w:cs="Calibri"/>
        </w:rPr>
        <w:t xml:space="preserve">__gcov_reset </w:t>
      </w:r>
      <w:r>
        <w:t xml:space="preserve">and </w:t>
      </w:r>
      <w:r>
        <w:rPr>
          <w:rFonts w:ascii="Calibri" w:eastAsia="Calibri" w:hAnsi="Calibri" w:cs="Calibri"/>
        </w:rPr>
        <w:t xml:space="preserve">__gcov_dump </w:t>
      </w:r>
      <w:r>
        <w:t xml:space="preserve">facilities to restrict profile collection to the program region of interest. Calling </w:t>
      </w:r>
      <w:r>
        <w:rPr>
          <w:rFonts w:ascii="Calibri" w:eastAsia="Calibri" w:hAnsi="Calibri" w:cs="Calibri"/>
        </w:rPr>
        <w:t xml:space="preserve">__gcov_reset(void) </w:t>
      </w:r>
      <w:r>
        <w:t xml:space="preserve">will clear all profile counters to zero, and calling </w:t>
      </w:r>
      <w:r>
        <w:rPr>
          <w:rFonts w:ascii="Calibri" w:eastAsia="Calibri" w:hAnsi="Calibri" w:cs="Calibri"/>
        </w:rPr>
        <w:t xml:space="preserve">__gcov_dump(void) </w:t>
      </w:r>
      <w:r>
        <w:t>will cause the profile information collected at that point to be dumped to ‘</w:t>
      </w:r>
      <w:r>
        <w:rPr>
          <w:rFonts w:ascii="Calibri" w:eastAsia="Calibri" w:hAnsi="Calibri" w:cs="Calibri"/>
        </w:rPr>
        <w:t>.gcda</w:t>
      </w:r>
      <w:r>
        <w:t xml:space="preserve">’ output files. Instrumented applications use a static destructor with priority 99 to invoke the </w:t>
      </w:r>
      <w:r>
        <w:rPr>
          <w:rFonts w:ascii="Calibri" w:eastAsia="Calibri" w:hAnsi="Calibri" w:cs="Calibri"/>
        </w:rPr>
        <w:t xml:space="preserve">__gcov_dump </w:t>
      </w:r>
      <w:r>
        <w:t xml:space="preserve">function. Thus </w:t>
      </w:r>
      <w:r>
        <w:rPr>
          <w:rFonts w:ascii="Calibri" w:eastAsia="Calibri" w:hAnsi="Calibri" w:cs="Calibri"/>
        </w:rPr>
        <w:t xml:space="preserve">__gcov_dump </w:t>
      </w:r>
      <w:r>
        <w:t>is executed after all user defined stat</w:t>
      </w:r>
      <w:r>
        <w:t xml:space="preserve">ic destructors, as well as handlers registered with </w:t>
      </w:r>
      <w:r>
        <w:rPr>
          <w:rFonts w:ascii="Calibri" w:eastAsia="Calibri" w:hAnsi="Calibri" w:cs="Calibri"/>
        </w:rPr>
        <w:t>atexit</w:t>
      </w:r>
      <w:r>
        <w:t>. If an executable loads a dynamic shared object via dlopen functionality, ‘</w:t>
      </w:r>
      <w:r>
        <w:rPr>
          <w:rFonts w:ascii="Calibri" w:eastAsia="Calibri" w:hAnsi="Calibri" w:cs="Calibri"/>
        </w:rPr>
        <w:t>-Wl,--dynamic-list-data</w:t>
      </w:r>
      <w:r>
        <w:t>’ is needed to dump all profile data.</w:t>
      </w:r>
    </w:p>
    <w:p w:rsidR="00E67239" w:rsidRDefault="00D12257">
      <w:pPr>
        <w:pStyle w:val="Heading2"/>
        <w:spacing w:after="59"/>
        <w:ind w:left="-5"/>
      </w:pPr>
      <w:r>
        <w:t xml:space="preserve">10.4 Brief Description of </w:t>
      </w:r>
      <w:r>
        <w:rPr>
          <w:rFonts w:ascii="Calibri" w:eastAsia="Calibri" w:hAnsi="Calibri" w:cs="Calibri"/>
          <w:b w:val="0"/>
        </w:rPr>
        <w:t xml:space="preserve">gcov </w:t>
      </w:r>
      <w:r>
        <w:t>Data Files</w:t>
      </w:r>
    </w:p>
    <w:p w:rsidR="00E67239" w:rsidRDefault="00D12257">
      <w:pPr>
        <w:spacing w:after="48"/>
        <w:ind w:right="11"/>
      </w:pPr>
      <w:r>
        <w:rPr>
          <w:rFonts w:ascii="Calibri" w:eastAsia="Calibri" w:hAnsi="Calibri" w:cs="Calibri"/>
        </w:rPr>
        <w:t xml:space="preserve">gcov </w:t>
      </w:r>
      <w:r>
        <w:t>uses two files</w:t>
      </w:r>
      <w:r>
        <w:t xml:space="preserve"> for profiling. The names of these files are derived from the original </w:t>
      </w:r>
      <w:r>
        <w:rPr>
          <w:i/>
        </w:rPr>
        <w:t xml:space="preserve">object </w:t>
      </w:r>
      <w:r>
        <w:t>file by substituting the file suffix with either ‘</w:t>
      </w:r>
      <w:r>
        <w:rPr>
          <w:rFonts w:ascii="Calibri" w:eastAsia="Calibri" w:hAnsi="Calibri" w:cs="Calibri"/>
        </w:rPr>
        <w:t>.gcno</w:t>
      </w:r>
      <w:r>
        <w:t>’, or ‘</w:t>
      </w:r>
      <w:r>
        <w:rPr>
          <w:rFonts w:ascii="Calibri" w:eastAsia="Calibri" w:hAnsi="Calibri" w:cs="Calibri"/>
        </w:rPr>
        <w:t>.gcda</w:t>
      </w:r>
      <w:r>
        <w:t>’. The files contain coverage and profile data stored in a platform-independent format. The ‘</w:t>
      </w:r>
      <w:r>
        <w:rPr>
          <w:rFonts w:ascii="Calibri" w:eastAsia="Calibri" w:hAnsi="Calibri" w:cs="Calibri"/>
        </w:rPr>
        <w:t>.gcno</w:t>
      </w:r>
      <w:r>
        <w:t>’ files are p</w:t>
      </w:r>
      <w:r>
        <w:t>laced in the same directory as the object file. By default, the ‘</w:t>
      </w:r>
      <w:r>
        <w:rPr>
          <w:rFonts w:ascii="Calibri" w:eastAsia="Calibri" w:hAnsi="Calibri" w:cs="Calibri"/>
        </w:rPr>
        <w:t>.gcda</w:t>
      </w:r>
      <w:r>
        <w:t>’ files are also stored in the same directory as the object file, but the GCC ‘</w:t>
      </w:r>
      <w:r>
        <w:rPr>
          <w:rFonts w:ascii="Calibri" w:eastAsia="Calibri" w:hAnsi="Calibri" w:cs="Calibri"/>
        </w:rPr>
        <w:t>-fprofile-dir</w:t>
      </w:r>
      <w:r>
        <w:t>’ option may be used to store the ‘</w:t>
      </w:r>
      <w:r>
        <w:rPr>
          <w:rFonts w:ascii="Calibri" w:eastAsia="Calibri" w:hAnsi="Calibri" w:cs="Calibri"/>
        </w:rPr>
        <w:t>.gcda</w:t>
      </w:r>
      <w:r>
        <w:t>’ files in a separate directory.</w:t>
      </w:r>
    </w:p>
    <w:p w:rsidR="00E67239" w:rsidRDefault="00D12257">
      <w:pPr>
        <w:spacing w:after="51"/>
        <w:ind w:left="0" w:right="11" w:firstLine="218"/>
      </w:pPr>
      <w:r>
        <w:t>The ‘</w:t>
      </w:r>
      <w:r>
        <w:rPr>
          <w:rFonts w:ascii="Calibri" w:eastAsia="Calibri" w:hAnsi="Calibri" w:cs="Calibri"/>
        </w:rPr>
        <w:t>.gcno</w:t>
      </w:r>
      <w:r>
        <w:t>’ notes fil</w:t>
      </w:r>
      <w:r>
        <w:t>e is generated when the source file is compiled with the GCC ‘</w:t>
      </w:r>
      <w:r>
        <w:rPr>
          <w:rFonts w:ascii="Calibri" w:eastAsia="Calibri" w:hAnsi="Calibri" w:cs="Calibri"/>
        </w:rPr>
        <w:t>-ftest-coverage</w:t>
      </w:r>
      <w:r>
        <w:t>’ option. It contains information to reconstruct the basic block graphs and assign source line numbers to blocks.</w:t>
      </w:r>
    </w:p>
    <w:p w:rsidR="00E67239" w:rsidRDefault="00D12257">
      <w:pPr>
        <w:spacing w:after="50"/>
        <w:ind w:left="0" w:right="11" w:firstLine="218"/>
      </w:pPr>
      <w:r>
        <w:t>The ‘</w:t>
      </w:r>
      <w:r>
        <w:rPr>
          <w:rFonts w:ascii="Calibri" w:eastAsia="Calibri" w:hAnsi="Calibri" w:cs="Calibri"/>
        </w:rPr>
        <w:t>.gcda</w:t>
      </w:r>
      <w:r>
        <w:t>’ count data file is generated when a program containin</w:t>
      </w:r>
      <w:r>
        <w:t>g object files built with the GCC ‘</w:t>
      </w:r>
      <w:r>
        <w:rPr>
          <w:rFonts w:ascii="Calibri" w:eastAsia="Calibri" w:hAnsi="Calibri" w:cs="Calibri"/>
        </w:rPr>
        <w:t>-fprofile-arcs</w:t>
      </w:r>
      <w:r>
        <w:t>’ option is executed. A separate ‘</w:t>
      </w:r>
      <w:r>
        <w:rPr>
          <w:rFonts w:ascii="Calibri" w:eastAsia="Calibri" w:hAnsi="Calibri" w:cs="Calibri"/>
        </w:rPr>
        <w:t>.gcda</w:t>
      </w:r>
      <w:r>
        <w:t>’ file is created for each object file compiled with this option. It contains arc transition counts, value profile counts, and some summary information.</w:t>
      </w:r>
    </w:p>
    <w:p w:rsidR="00E67239" w:rsidRDefault="00D12257">
      <w:pPr>
        <w:spacing w:after="316"/>
        <w:ind w:left="0" w:right="11" w:firstLine="218"/>
      </w:pPr>
      <w:r>
        <w:t xml:space="preserve">It is not recommended to access the coverage files directly. Consumers should use the intermediate format that is provided by </w:t>
      </w:r>
      <w:r>
        <w:rPr>
          <w:rFonts w:ascii="Calibri" w:eastAsia="Calibri" w:hAnsi="Calibri" w:cs="Calibri"/>
        </w:rPr>
        <w:t xml:space="preserve">gcov </w:t>
      </w:r>
      <w:r>
        <w:t>tool via ‘</w:t>
      </w:r>
      <w:r>
        <w:rPr>
          <w:rFonts w:ascii="Calibri" w:eastAsia="Calibri" w:hAnsi="Calibri" w:cs="Calibri"/>
        </w:rPr>
        <w:t>--intermediate-format</w:t>
      </w:r>
      <w:r>
        <w:t>’ option.</w:t>
      </w:r>
    </w:p>
    <w:p w:rsidR="00E67239" w:rsidRDefault="00D12257">
      <w:pPr>
        <w:pStyle w:val="Heading2"/>
        <w:spacing w:after="45"/>
        <w:ind w:left="-5"/>
      </w:pPr>
      <w:r>
        <w:t>10.5 Data File Relocation to Support Cross-Profiling</w:t>
      </w:r>
    </w:p>
    <w:p w:rsidR="00E67239" w:rsidRDefault="00D12257">
      <w:pPr>
        <w:spacing w:after="54"/>
        <w:ind w:right="11"/>
      </w:pPr>
      <w:r>
        <w:t xml:space="preserve">Running the program will cause </w:t>
      </w:r>
      <w:r>
        <w:t>profile output to be generated. For each source file compiled with ‘</w:t>
      </w:r>
      <w:r>
        <w:rPr>
          <w:rFonts w:ascii="Calibri" w:eastAsia="Calibri" w:hAnsi="Calibri" w:cs="Calibri"/>
        </w:rPr>
        <w:t>-fprofile-arcs</w:t>
      </w:r>
      <w:r>
        <w:t>’, an accompanying ‘</w:t>
      </w:r>
      <w:r>
        <w:rPr>
          <w:rFonts w:ascii="Calibri" w:eastAsia="Calibri" w:hAnsi="Calibri" w:cs="Calibri"/>
        </w:rPr>
        <w:t>.gcda</w:t>
      </w:r>
      <w:r>
        <w:t>’ file will be placed in the object file directory. That implicitly requires running the program on the same system as it was built or having the sam</w:t>
      </w:r>
      <w:r>
        <w:t>e absolute directory structure on the target system. The program will try to create the needed directory structure, if it is not already present.</w:t>
      </w:r>
    </w:p>
    <w:p w:rsidR="00E67239" w:rsidRDefault="00D12257">
      <w:pPr>
        <w:ind w:left="0" w:right="11" w:firstLine="218"/>
      </w:pPr>
      <w:r>
        <w:t>To support cross-profiling, a program compiled with ‘</w:t>
      </w:r>
      <w:r>
        <w:rPr>
          <w:rFonts w:ascii="Calibri" w:eastAsia="Calibri" w:hAnsi="Calibri" w:cs="Calibri"/>
        </w:rPr>
        <w:t>-fprofile-arcs</w:t>
      </w:r>
      <w:r>
        <w:t xml:space="preserve">’ can relocate the data files based on two </w:t>
      </w:r>
      <w:r>
        <w:t>environment variables:</w:t>
      </w:r>
    </w:p>
    <w:p w:rsidR="00E67239" w:rsidRDefault="00D12257">
      <w:pPr>
        <w:numPr>
          <w:ilvl w:val="0"/>
          <w:numId w:val="151"/>
        </w:numPr>
        <w:ind w:right="11" w:hanging="253"/>
      </w:pPr>
      <w:r>
        <w:rPr>
          <w:rFonts w:ascii="Calibri" w:eastAsia="Calibri" w:hAnsi="Calibri" w:cs="Calibri"/>
          <w:noProof/>
        </w:rPr>
        <mc:AlternateContent>
          <mc:Choice Requires="wpg">
            <w:drawing>
              <wp:anchor distT="0" distB="0" distL="114300" distR="114300" simplePos="0" relativeHeight="251679744" behindDoc="1" locked="0" layoutInCell="1" allowOverlap="1">
                <wp:simplePos x="0" y="0"/>
                <wp:positionH relativeFrom="column">
                  <wp:posOffset>700623</wp:posOffset>
                </wp:positionH>
                <wp:positionV relativeFrom="paragraph">
                  <wp:posOffset>93269</wp:posOffset>
                </wp:positionV>
                <wp:extent cx="41567" cy="371983"/>
                <wp:effectExtent l="0" t="0" r="0" b="0"/>
                <wp:wrapNone/>
                <wp:docPr id="1229159" name="Group 1229159"/>
                <wp:cNvGraphicFramePr/>
                <a:graphic xmlns:a="http://schemas.openxmlformats.org/drawingml/2006/main">
                  <a:graphicData uri="http://schemas.microsoft.com/office/word/2010/wordprocessingGroup">
                    <wpg:wgp>
                      <wpg:cNvGrpSpPr/>
                      <wpg:grpSpPr>
                        <a:xfrm>
                          <a:off x="0" y="0"/>
                          <a:ext cx="41567" cy="371983"/>
                          <a:chOff x="0" y="0"/>
                          <a:chExt cx="41567" cy="371983"/>
                        </a:xfrm>
                      </wpg:grpSpPr>
                      <wps:wsp>
                        <wps:cNvPr id="101340" name="Shape 10134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345" name="Shape 101345"/>
                        <wps:cNvSpPr/>
                        <wps:spPr>
                          <a:xfrm>
                            <a:off x="0" y="371983"/>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29159" style="width:3.27299pt;height:29.29pt;position:absolute;z-index:-2147483583;mso-position-horizontal-relative:text;mso-position-horizontal:absolute;margin-left:55.1672pt;mso-position-vertical-relative:text;margin-top:7.34399pt;" coordsize="415,3719">
                <v:shape id="Shape 101340" style="position:absolute;width:415;height:0;left:0;top:0;" coordsize="41567,0" path="m0,0l41567,0">
                  <v:stroke weight="0.47pt" endcap="flat" joinstyle="miter" miterlimit="10" on="true" color="#000000"/>
                  <v:fill on="false" color="#000000" opacity="0"/>
                </v:shape>
                <v:shape id="Shape 101345" style="position:absolute;width:415;height:0;left:0;top:3719;" coordsize="41567,0" path="m0,0l41567,0">
                  <v:stroke weight="0.47pt" endcap="flat" joinstyle="miter" miterlimit="10" on="true" color="#000000"/>
                  <v:fill on="false" color="#000000" opacity="0"/>
                </v:shape>
              </v:group>
            </w:pict>
          </mc:Fallback>
        </mc:AlternateContent>
      </w:r>
      <w:r>
        <w:t>GCOVPREFIX contains the prefix to add to the absolute paths in the object file. Prefix can be absolute, or relative. The default is no prefix.</w:t>
      </w:r>
    </w:p>
    <w:p w:rsidR="00E67239" w:rsidRDefault="00D12257">
      <w:pPr>
        <w:numPr>
          <w:ilvl w:val="0"/>
          <w:numId w:val="151"/>
        </w:numPr>
        <w:ind w:right="11" w:hanging="253"/>
      </w:pPr>
      <w:r>
        <w:rPr>
          <w:rFonts w:ascii="Calibri" w:eastAsia="Calibri" w:hAnsi="Calibri" w:cs="Calibri"/>
          <w:noProof/>
        </w:rPr>
        <mc:AlternateContent>
          <mc:Choice Requires="wpg">
            <w:drawing>
              <wp:anchor distT="0" distB="0" distL="114300" distR="114300" simplePos="0" relativeHeight="251680768" behindDoc="1" locked="0" layoutInCell="1" allowOverlap="1">
                <wp:simplePos x="0" y="0"/>
                <wp:positionH relativeFrom="column">
                  <wp:posOffset>1237807</wp:posOffset>
                </wp:positionH>
                <wp:positionV relativeFrom="paragraph">
                  <wp:posOffset>93271</wp:posOffset>
                </wp:positionV>
                <wp:extent cx="100279" cy="371983"/>
                <wp:effectExtent l="0" t="0" r="0" b="0"/>
                <wp:wrapNone/>
                <wp:docPr id="1229163" name="Group 1229163"/>
                <wp:cNvGraphicFramePr/>
                <a:graphic xmlns:a="http://schemas.openxmlformats.org/drawingml/2006/main">
                  <a:graphicData uri="http://schemas.microsoft.com/office/word/2010/wordprocessingGroup">
                    <wpg:wgp>
                      <wpg:cNvGrpSpPr/>
                      <wpg:grpSpPr>
                        <a:xfrm>
                          <a:off x="0" y="0"/>
                          <a:ext cx="100279" cy="371983"/>
                          <a:chOff x="0" y="0"/>
                          <a:chExt cx="100279" cy="371983"/>
                        </a:xfrm>
                      </wpg:grpSpPr>
                      <wps:wsp>
                        <wps:cNvPr id="101347" name="Shape 101347"/>
                        <wps:cNvSpPr/>
                        <wps:spPr>
                          <a:xfrm>
                            <a:off x="58712"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352" name="Shape 101352"/>
                        <wps:cNvSpPr/>
                        <wps:spPr>
                          <a:xfrm>
                            <a:off x="0" y="371983"/>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29163" style="width:7.896pt;height:29.29pt;position:absolute;z-index:-2147483576;mso-position-horizontal-relative:text;mso-position-horizontal:absolute;margin-left:97.4651pt;mso-position-vertical-relative:text;margin-top:7.34415pt;" coordsize="1002,3719">
                <v:shape id="Shape 101347" style="position:absolute;width:415;height:0;left:587;top:0;" coordsize="41567,0" path="m0,0l41567,0">
                  <v:stroke weight="0.47pt" endcap="flat" joinstyle="miter" miterlimit="10" on="true" color="#000000"/>
                  <v:fill on="false" color="#000000" opacity="0"/>
                </v:shape>
                <v:shape id="Shape 101352" style="position:absolute;width:415;height:0;left:0;top:3719;" coordsize="41567,0" path="m0,0l41567,0">
                  <v:stroke weight="0.47pt" endcap="flat" joinstyle="miter" miterlimit="10" on="true" color="#000000"/>
                  <v:fill on="false" color="#000000" opacity="0"/>
                </v:shape>
              </v:group>
            </w:pict>
          </mc:Fallback>
        </mc:AlternateContent>
      </w:r>
      <w:r>
        <w:t>GCOVPREFIXSTRIP indicates the how many initial directory names to strip off the hardwire</w:t>
      </w:r>
      <w:r>
        <w:t>d absolute paths. Default value is 0.</w:t>
      </w:r>
    </w:p>
    <w:p w:rsidR="00E67239" w:rsidRDefault="00D12257">
      <w:pPr>
        <w:spacing w:after="116"/>
        <w:ind w:left="442" w:right="11"/>
      </w:pPr>
      <w:r>
        <w:rPr>
          <w:i/>
        </w:rPr>
        <w:t xml:space="preserve">Note: </w:t>
      </w:r>
      <w:r>
        <w:t xml:space="preserve">If GCOV PREFIX </w:t>
      </w:r>
      <w:r>
        <w:rPr>
          <w:rFonts w:ascii="Calibri" w:eastAsia="Calibri" w:hAnsi="Calibri" w:cs="Calibri"/>
          <w:noProof/>
        </w:rPr>
        <mc:AlternateContent>
          <mc:Choice Requires="wpg">
            <w:drawing>
              <wp:inline distT="0" distB="0" distL="0" distR="0">
                <wp:extent cx="41567" cy="5969"/>
                <wp:effectExtent l="0" t="0" r="0" b="0"/>
                <wp:docPr id="1229165" name="Group 1229165"/>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1354" name="Shape 10135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9165" style="width:3.27299pt;height:0.47pt;mso-position-horizontal-relative:char;mso-position-vertical-relative:line" coordsize="415,59">
                <v:shape id="Shape 101354" style="position:absolute;width:415;height:0;left:0;top:0;" coordsize="41567,0" path="m0,0l41567,0">
                  <v:stroke weight="0.47pt" endcap="flat" joinstyle="miter" miterlimit="10" on="true" color="#000000"/>
                  <v:fill on="false" color="#000000" opacity="0"/>
                </v:shape>
              </v:group>
            </w:pict>
          </mc:Fallback>
        </mc:AlternateContent>
      </w:r>
      <w:r>
        <w:t xml:space="preserve">STRIP is set without GCOV </w:t>
      </w:r>
      <w:r>
        <w:rPr>
          <w:rFonts w:ascii="Calibri" w:eastAsia="Calibri" w:hAnsi="Calibri" w:cs="Calibri"/>
          <w:noProof/>
        </w:rPr>
        <mc:AlternateContent>
          <mc:Choice Requires="wpg">
            <w:drawing>
              <wp:inline distT="0" distB="0" distL="0" distR="0">
                <wp:extent cx="41567" cy="5969"/>
                <wp:effectExtent l="0" t="0" r="0" b="0"/>
                <wp:docPr id="1229166" name="Group 122916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1356" name="Shape 10135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29166" style="width:3.27301pt;height:0.47pt;mso-position-horizontal-relative:char;mso-position-vertical-relative:line" coordsize="415,59">
                <v:shape id="Shape 101356" style="position:absolute;width:415;height:0;left:0;top:0;" coordsize="41567,0" path="m0,0l41567,0">
                  <v:stroke weight="0.47pt" endcap="flat" joinstyle="miter" miterlimit="10" on="true" color="#000000"/>
                  <v:fill on="false" color="#000000" opacity="0"/>
                </v:shape>
              </v:group>
            </w:pict>
          </mc:Fallback>
        </mc:AlternateContent>
      </w:r>
      <w:r>
        <w:t>PREFIX is undefined, then a relative path is made out of the hardwired absolute paths.</w:t>
      </w:r>
    </w:p>
    <w:p w:rsidR="00E67239" w:rsidRDefault="00D12257">
      <w:pPr>
        <w:spacing w:after="43"/>
        <w:ind w:left="0" w:right="11" w:firstLine="218"/>
      </w:pPr>
      <w:r>
        <w:t>For example, if the object file ‘</w:t>
      </w:r>
      <w:r>
        <w:rPr>
          <w:rFonts w:ascii="Calibri" w:eastAsia="Calibri" w:hAnsi="Calibri" w:cs="Calibri"/>
        </w:rPr>
        <w:t>/user/build/foo.o</w:t>
      </w:r>
      <w:r>
        <w:t>’ was built with ‘</w:t>
      </w:r>
      <w:r>
        <w:rPr>
          <w:rFonts w:ascii="Calibri" w:eastAsia="Calibri" w:hAnsi="Calibri" w:cs="Calibri"/>
        </w:rPr>
        <w:t>-fprofile-arcs</w:t>
      </w:r>
      <w:r>
        <w:t>’, the final executable will try to create the data file ‘</w:t>
      </w:r>
      <w:r>
        <w:rPr>
          <w:rFonts w:ascii="Calibri" w:eastAsia="Calibri" w:hAnsi="Calibri" w:cs="Calibri"/>
        </w:rPr>
        <w:t>/user/build/foo.gcda</w:t>
      </w:r>
      <w:r>
        <w:t>’ when running on the target system. This will fail if the corresponding directory does not exist and it is unable to create it. This can be overcome by, for example, setting the</w:t>
      </w:r>
      <w:r>
        <w:t xml:space="preserve"> environment as ‘</w:t>
      </w:r>
      <w:r>
        <w:rPr>
          <w:rFonts w:ascii="Calibri" w:eastAsia="Calibri" w:hAnsi="Calibri" w:cs="Calibri"/>
        </w:rPr>
        <w:t>GCOV_PREFIX=/target/run</w:t>
      </w:r>
      <w:r>
        <w:t>’ and ‘</w:t>
      </w:r>
      <w:r>
        <w:rPr>
          <w:rFonts w:ascii="Calibri" w:eastAsia="Calibri" w:hAnsi="Calibri" w:cs="Calibri"/>
        </w:rPr>
        <w:t>GCOV_PREFIX_STRIP=1</w:t>
      </w:r>
      <w:r>
        <w:t>’. Such a setting will name the data file ‘</w:t>
      </w:r>
      <w:r>
        <w:rPr>
          <w:rFonts w:ascii="Calibri" w:eastAsia="Calibri" w:hAnsi="Calibri" w:cs="Calibri"/>
        </w:rPr>
        <w:t>/target/run/build/foo.gcda</w:t>
      </w:r>
      <w:r>
        <w:t>’.</w:t>
      </w:r>
    </w:p>
    <w:p w:rsidR="00E67239" w:rsidRDefault="00D12257">
      <w:pPr>
        <w:ind w:left="0" w:right="11" w:firstLine="218"/>
      </w:pPr>
      <w:r>
        <w:t>You must move the data files to the expected directory tree in order to use them for profile directed optimizations (‘</w:t>
      </w:r>
      <w:r>
        <w:rPr>
          <w:rFonts w:ascii="Calibri" w:eastAsia="Calibri" w:hAnsi="Calibri" w:cs="Calibri"/>
        </w:rPr>
        <w:t>-fprofile-use</w:t>
      </w:r>
      <w:r>
        <w:t xml:space="preserve">’), or to use the </w:t>
      </w:r>
      <w:r>
        <w:rPr>
          <w:rFonts w:ascii="Calibri" w:eastAsia="Calibri" w:hAnsi="Calibri" w:cs="Calibri"/>
        </w:rPr>
        <w:t xml:space="preserve">gcov </w:t>
      </w:r>
      <w:r>
        <w:t>tool.</w:t>
      </w:r>
    </w:p>
    <w:p w:rsidR="00E67239" w:rsidRDefault="00E67239">
      <w:pPr>
        <w:sectPr w:rsidR="00E67239">
          <w:headerReference w:type="even" r:id="rId219"/>
          <w:headerReference w:type="default" r:id="rId220"/>
          <w:footerReference w:type="even" r:id="rId221"/>
          <w:footerReference w:type="default" r:id="rId222"/>
          <w:headerReference w:type="first" r:id="rId223"/>
          <w:footerReference w:type="first" r:id="rId224"/>
          <w:footnotePr>
            <w:numRestart w:val="eachPage"/>
          </w:footnotePr>
          <w:pgSz w:w="12240" w:h="15840"/>
          <w:pgMar w:top="1922" w:right="1800" w:bottom="1539" w:left="1800" w:header="1010" w:footer="720" w:gutter="0"/>
          <w:cols w:space="720"/>
        </w:sectPr>
      </w:pPr>
    </w:p>
    <w:p w:rsidR="00E67239" w:rsidRDefault="00D12257">
      <w:pPr>
        <w:spacing w:after="391"/>
        <w:ind w:right="11"/>
      </w:pPr>
      <w:r>
        <w:t xml:space="preserve">Chapter 11: </w:t>
      </w:r>
      <w:r>
        <w:rPr>
          <w:rFonts w:ascii="Calibri" w:eastAsia="Calibri" w:hAnsi="Calibri" w:cs="Calibri"/>
        </w:rPr>
        <w:t>gcov-tool</w:t>
      </w:r>
      <w:r>
        <w:t>—an Offline Gcda Profile Processing Tool</w:t>
      </w:r>
    </w:p>
    <w:p w:rsidR="00E67239" w:rsidRDefault="00D12257">
      <w:pPr>
        <w:spacing w:after="150" w:line="259" w:lineRule="auto"/>
        <w:ind w:left="566" w:hanging="581"/>
        <w:jc w:val="left"/>
      </w:pPr>
      <w:r>
        <w:rPr>
          <w:b/>
          <w:sz w:val="34"/>
        </w:rPr>
        <w:t xml:space="preserve">11 </w:t>
      </w:r>
      <w:r>
        <w:rPr>
          <w:rFonts w:ascii="Calibri" w:eastAsia="Calibri" w:hAnsi="Calibri" w:cs="Calibri"/>
          <w:sz w:val="34"/>
        </w:rPr>
        <w:t>gcov-tool</w:t>
      </w:r>
      <w:r>
        <w:rPr>
          <w:b/>
          <w:sz w:val="34"/>
        </w:rPr>
        <w:t>—an Offline Gcda Profile Processing</w:t>
      </w:r>
    </w:p>
    <w:p w:rsidR="00E67239" w:rsidRDefault="00D12257">
      <w:pPr>
        <w:pStyle w:val="Heading1"/>
        <w:spacing w:after="150"/>
        <w:ind w:left="566" w:hanging="581"/>
      </w:pPr>
      <w:r>
        <w:t>Tool</w:t>
      </w:r>
    </w:p>
    <w:p w:rsidR="00E67239" w:rsidRDefault="00D12257">
      <w:pPr>
        <w:spacing w:after="323"/>
        <w:ind w:right="11"/>
      </w:pPr>
      <w:r>
        <w:rPr>
          <w:rFonts w:ascii="Calibri" w:eastAsia="Calibri" w:hAnsi="Calibri" w:cs="Calibri"/>
        </w:rPr>
        <w:t xml:space="preserve">gcov-tool </w:t>
      </w:r>
      <w:r>
        <w:t>is a tool you can use in conjunction with GCC to manipulate or process gcda profile files offline.</w:t>
      </w:r>
    </w:p>
    <w:p w:rsidR="00E67239" w:rsidRDefault="00D12257">
      <w:pPr>
        <w:pStyle w:val="Heading2"/>
        <w:spacing w:after="60"/>
        <w:ind w:left="-5"/>
      </w:pPr>
      <w:r>
        <w:t xml:space="preserve">11.1 Introduction to </w:t>
      </w:r>
      <w:r>
        <w:rPr>
          <w:rFonts w:ascii="Calibri" w:eastAsia="Calibri" w:hAnsi="Calibri" w:cs="Calibri"/>
          <w:b w:val="0"/>
        </w:rPr>
        <w:t>gcov-tool</w:t>
      </w:r>
    </w:p>
    <w:p w:rsidR="00E67239" w:rsidRDefault="00D12257">
      <w:pPr>
        <w:spacing w:after="47"/>
        <w:ind w:right="11"/>
      </w:pPr>
      <w:r>
        <w:rPr>
          <w:rFonts w:ascii="Calibri" w:eastAsia="Calibri" w:hAnsi="Calibri" w:cs="Calibri"/>
        </w:rPr>
        <w:t xml:space="preserve">gcov-tool </w:t>
      </w:r>
      <w:r>
        <w:t>is an offline tool to process gcc’s gcda profile files.</w:t>
      </w:r>
    </w:p>
    <w:p w:rsidR="00E67239" w:rsidRDefault="00D12257">
      <w:pPr>
        <w:ind w:left="228" w:right="11"/>
      </w:pPr>
      <w:r>
        <w:t>Current gcov-tool supports the following functionalities:</w:t>
      </w:r>
    </w:p>
    <w:p w:rsidR="00E67239" w:rsidRDefault="00D12257">
      <w:pPr>
        <w:numPr>
          <w:ilvl w:val="0"/>
          <w:numId w:val="152"/>
        </w:numPr>
        <w:ind w:right="11" w:hanging="253"/>
      </w:pPr>
      <w:r>
        <w:t>merge two sets of profiles with weights.</w:t>
      </w:r>
    </w:p>
    <w:p w:rsidR="00E67239" w:rsidRDefault="00D12257">
      <w:pPr>
        <w:numPr>
          <w:ilvl w:val="0"/>
          <w:numId w:val="152"/>
        </w:numPr>
        <w:spacing w:after="105"/>
        <w:ind w:right="11" w:hanging="253"/>
      </w:pPr>
      <w:r>
        <w:t xml:space="preserve">read one set of profile and rewrite profile contents. One can scale or normalize </w:t>
      </w:r>
      <w:r>
        <w:t>the count values.</w:t>
      </w:r>
    </w:p>
    <w:p w:rsidR="00E67239" w:rsidRDefault="00D12257">
      <w:pPr>
        <w:ind w:left="228" w:right="11"/>
      </w:pPr>
      <w:r>
        <w:t>Examples of the use cases for this tool are:</w:t>
      </w:r>
    </w:p>
    <w:p w:rsidR="00E67239" w:rsidRDefault="00D12257">
      <w:pPr>
        <w:numPr>
          <w:ilvl w:val="0"/>
          <w:numId w:val="152"/>
        </w:numPr>
        <w:ind w:right="11" w:hanging="253"/>
      </w:pPr>
      <w:r>
        <w:t>Collect the profiles for different set of inputs, and use this tool to merge them. One can specify the weight to factor in the relative importance of each input.</w:t>
      </w:r>
    </w:p>
    <w:p w:rsidR="00E67239" w:rsidRDefault="00D12257">
      <w:pPr>
        <w:numPr>
          <w:ilvl w:val="0"/>
          <w:numId w:val="152"/>
        </w:numPr>
        <w:ind w:right="11" w:hanging="253"/>
      </w:pPr>
      <w:r>
        <w:t>Rewrite the profile after remov</w:t>
      </w:r>
      <w:r>
        <w:t>ing a subset of the gcda files, while maintaining the consistency of the summary and the histogram.</w:t>
      </w:r>
    </w:p>
    <w:p w:rsidR="00E67239" w:rsidRDefault="00D12257">
      <w:pPr>
        <w:numPr>
          <w:ilvl w:val="0"/>
          <w:numId w:val="152"/>
        </w:numPr>
        <w:spacing w:after="105"/>
        <w:ind w:right="11" w:hanging="253"/>
      </w:pPr>
      <w:r>
        <w:t>It can also be used to debug or libgcov code as the tools shares the majority code as the runtime library.</w:t>
      </w:r>
    </w:p>
    <w:p w:rsidR="00E67239" w:rsidRDefault="00D12257">
      <w:pPr>
        <w:ind w:left="0" w:right="11" w:firstLine="218"/>
      </w:pPr>
      <w:r>
        <w:t>Note that for the merging operation, this profile generated offline may contain slight different values from the online merged profile. Here are a list of typical differences:</w:t>
      </w:r>
    </w:p>
    <w:p w:rsidR="00E67239" w:rsidRDefault="00D12257">
      <w:pPr>
        <w:numPr>
          <w:ilvl w:val="0"/>
          <w:numId w:val="152"/>
        </w:numPr>
        <w:ind w:right="11" w:hanging="253"/>
      </w:pPr>
      <w:r>
        <w:t>histogram difference: This offline tool recomputes the histogram after merging t</w:t>
      </w:r>
      <w:r>
        <w:t>he counters. The resulting histogram, therefore, is precise. The online merging does not have this capability – the histogram is merged from two histograms and the result is an approximation.</w:t>
      </w:r>
    </w:p>
    <w:p w:rsidR="00E67239" w:rsidRDefault="00D12257">
      <w:pPr>
        <w:numPr>
          <w:ilvl w:val="0"/>
          <w:numId w:val="152"/>
        </w:numPr>
        <w:ind w:right="11" w:hanging="253"/>
      </w:pPr>
      <w:r>
        <w:t>summary checksum difference: Summary checksum uses a CRC32 opera</w:t>
      </w:r>
      <w:r>
        <w:t>tion. The value depends on the link list order of gcov-info objects. This order is different in gcov-tool from that in the online merge. It’s expected to have different summary checksums. It does not really matter as the compiler does not use this checksum</w:t>
      </w:r>
      <w:r>
        <w:t xml:space="preserve"> anywhere.</w:t>
      </w:r>
    </w:p>
    <w:p w:rsidR="00E67239" w:rsidRDefault="00D12257">
      <w:pPr>
        <w:numPr>
          <w:ilvl w:val="0"/>
          <w:numId w:val="152"/>
        </w:numPr>
        <w:spacing w:after="326"/>
        <w:ind w:right="11" w:hanging="253"/>
      </w:pPr>
      <w:r>
        <w:t>value profile counter values difference: Some counter values for value profile are runtime dependent, like heap addresses. It’s normal to see some difference in these kind of counters.</w:t>
      </w:r>
    </w:p>
    <w:p w:rsidR="00E67239" w:rsidRDefault="00D12257">
      <w:pPr>
        <w:pStyle w:val="Heading2"/>
        <w:ind w:left="-5"/>
      </w:pPr>
      <w:r>
        <w:t xml:space="preserve">11.2 Invoking </w:t>
      </w:r>
      <w:r>
        <w:rPr>
          <w:rFonts w:ascii="Calibri" w:eastAsia="Calibri" w:hAnsi="Calibri" w:cs="Calibri"/>
          <w:b w:val="0"/>
        </w:rPr>
        <w:t>gcov-tool</w:t>
      </w:r>
    </w:p>
    <w:p w:rsidR="00E67239" w:rsidRDefault="00D12257">
      <w:pPr>
        <w:spacing w:after="116" w:line="264" w:lineRule="auto"/>
        <w:ind w:left="586" w:right="1455"/>
        <w:jc w:val="left"/>
      </w:pPr>
      <w:r>
        <w:rPr>
          <w:rFonts w:ascii="Calibri" w:eastAsia="Calibri" w:hAnsi="Calibri" w:cs="Calibri"/>
          <w:sz w:val="18"/>
        </w:rPr>
        <w:t xml:space="preserve">gcov-tool </w:t>
      </w:r>
      <w:r>
        <w:rPr>
          <w:sz w:val="18"/>
        </w:rPr>
        <w:t>[</w:t>
      </w:r>
      <w:r>
        <w:rPr>
          <w:rFonts w:ascii="Calibri" w:eastAsia="Calibri" w:hAnsi="Calibri" w:cs="Calibri"/>
          <w:i/>
          <w:sz w:val="18"/>
        </w:rPr>
        <w:t>global-options</w:t>
      </w:r>
      <w:r>
        <w:rPr>
          <w:sz w:val="18"/>
        </w:rPr>
        <w:t xml:space="preserve">] </w:t>
      </w:r>
      <w:r>
        <w:rPr>
          <w:rFonts w:ascii="Calibri" w:eastAsia="Calibri" w:hAnsi="Calibri" w:cs="Calibri"/>
          <w:sz w:val="18"/>
        </w:rPr>
        <w:t xml:space="preserve">SUB_COMMAND </w:t>
      </w:r>
      <w:r>
        <w:rPr>
          <w:sz w:val="18"/>
        </w:rPr>
        <w:t>[</w:t>
      </w:r>
      <w:r>
        <w:rPr>
          <w:rFonts w:ascii="Calibri" w:eastAsia="Calibri" w:hAnsi="Calibri" w:cs="Calibri"/>
          <w:i/>
          <w:sz w:val="18"/>
        </w:rPr>
        <w:t>sub_command-options</w:t>
      </w:r>
      <w:r>
        <w:rPr>
          <w:sz w:val="18"/>
        </w:rPr>
        <w:t xml:space="preserve">] </w:t>
      </w:r>
      <w:r>
        <w:rPr>
          <w:rFonts w:ascii="Calibri" w:eastAsia="Calibri" w:hAnsi="Calibri" w:cs="Calibri"/>
          <w:i/>
          <w:sz w:val="18"/>
        </w:rPr>
        <w:t>profile_dir</w:t>
      </w:r>
    </w:p>
    <w:p w:rsidR="00E67239" w:rsidRDefault="00D12257">
      <w:pPr>
        <w:spacing w:after="104"/>
        <w:ind w:left="228" w:right="11"/>
      </w:pPr>
      <w:r>
        <w:rPr>
          <w:rFonts w:ascii="Calibri" w:eastAsia="Calibri" w:hAnsi="Calibri" w:cs="Calibri"/>
        </w:rPr>
        <w:t xml:space="preserve">gcov-tool </w:t>
      </w:r>
      <w:r>
        <w:t>accepts the following options:</w:t>
      </w:r>
    </w:p>
    <w:p w:rsidR="00E67239" w:rsidRDefault="00D12257">
      <w:pPr>
        <w:spacing w:after="15" w:line="249" w:lineRule="auto"/>
        <w:ind w:left="-5" w:right="365"/>
      </w:pPr>
      <w:r>
        <w:rPr>
          <w:rFonts w:ascii="Calibri" w:eastAsia="Calibri" w:hAnsi="Calibri" w:cs="Calibri"/>
        </w:rPr>
        <w:t>-h</w:t>
      </w:r>
    </w:p>
    <w:p w:rsidR="00E67239" w:rsidRDefault="00D12257">
      <w:pPr>
        <w:spacing w:after="105"/>
        <w:ind w:left="1152" w:right="11" w:hanging="1152"/>
      </w:pPr>
      <w:r>
        <w:rPr>
          <w:rFonts w:ascii="Calibri" w:eastAsia="Calibri" w:hAnsi="Calibri" w:cs="Calibri"/>
        </w:rPr>
        <w:t xml:space="preserve">--help </w:t>
      </w:r>
      <w:r>
        <w:t xml:space="preserve">Display help about using </w:t>
      </w:r>
      <w:r>
        <w:rPr>
          <w:rFonts w:ascii="Calibri" w:eastAsia="Calibri" w:hAnsi="Calibri" w:cs="Calibri"/>
        </w:rPr>
        <w:t xml:space="preserve">gcov-tool </w:t>
      </w:r>
      <w:r>
        <w:t>(on the standard output), and exit without doing any further processing.</w:t>
      </w:r>
    </w:p>
    <w:p w:rsidR="00E67239" w:rsidRDefault="00D12257">
      <w:pPr>
        <w:spacing w:after="15" w:line="249" w:lineRule="auto"/>
        <w:ind w:left="-5" w:right="365"/>
      </w:pPr>
      <w:r>
        <w:rPr>
          <w:rFonts w:ascii="Calibri" w:eastAsia="Calibri" w:hAnsi="Calibri" w:cs="Calibri"/>
        </w:rPr>
        <w:t>-v</w:t>
      </w:r>
    </w:p>
    <w:p w:rsidR="00E67239" w:rsidRDefault="00D12257">
      <w:pPr>
        <w:spacing w:after="15" w:line="249" w:lineRule="auto"/>
        <w:ind w:left="-5" w:right="365"/>
      </w:pPr>
      <w:r>
        <w:rPr>
          <w:rFonts w:ascii="Calibri" w:eastAsia="Calibri" w:hAnsi="Calibri" w:cs="Calibri"/>
        </w:rPr>
        <w:t>--version</w:t>
      </w:r>
    </w:p>
    <w:p w:rsidR="00E67239" w:rsidRDefault="00D12257">
      <w:pPr>
        <w:ind w:left="1147" w:right="11"/>
      </w:pPr>
      <w:r>
        <w:t xml:space="preserve">Display the </w:t>
      </w:r>
      <w:r>
        <w:rPr>
          <w:rFonts w:ascii="Calibri" w:eastAsia="Calibri" w:hAnsi="Calibri" w:cs="Calibri"/>
        </w:rPr>
        <w:t xml:space="preserve">gcov-tool </w:t>
      </w:r>
      <w:r>
        <w:t>version number (</w:t>
      </w:r>
      <w:r>
        <w:t>on the standard output), and exit without doing any further processing.</w:t>
      </w:r>
    </w:p>
    <w:tbl>
      <w:tblPr>
        <w:tblStyle w:val="TableGrid"/>
        <w:tblW w:w="8640" w:type="dxa"/>
        <w:tblInd w:w="0" w:type="dxa"/>
        <w:tblCellMar>
          <w:top w:w="0" w:type="dxa"/>
          <w:left w:w="0" w:type="dxa"/>
          <w:bottom w:w="0" w:type="dxa"/>
          <w:right w:w="0" w:type="dxa"/>
        </w:tblCellMar>
        <w:tblLook w:val="04A0" w:firstRow="1" w:lastRow="0" w:firstColumn="1" w:lastColumn="0" w:noHBand="0" w:noVBand="1"/>
      </w:tblPr>
      <w:tblGrid>
        <w:gridCol w:w="1152"/>
        <w:gridCol w:w="7488"/>
      </w:tblGrid>
      <w:tr w:rsidR="00E67239">
        <w:trPr>
          <w:trHeight w:val="3428"/>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merge</w:t>
            </w:r>
          </w:p>
        </w:tc>
        <w:tc>
          <w:tcPr>
            <w:tcW w:w="7488" w:type="dxa"/>
            <w:tcBorders>
              <w:top w:val="nil"/>
              <w:left w:val="nil"/>
              <w:bottom w:val="nil"/>
              <w:right w:val="nil"/>
            </w:tcBorders>
          </w:tcPr>
          <w:p w:rsidR="00E67239" w:rsidRDefault="00D12257">
            <w:pPr>
              <w:spacing w:after="72" w:line="259" w:lineRule="auto"/>
              <w:ind w:left="0" w:firstLine="0"/>
              <w:jc w:val="left"/>
            </w:pPr>
            <w:r>
              <w:t>Merge two profile directories.</w:t>
            </w:r>
          </w:p>
          <w:p w:rsidR="00E67239" w:rsidRDefault="00D12257">
            <w:pPr>
              <w:spacing w:after="0" w:line="259" w:lineRule="auto"/>
              <w:ind w:left="0" w:firstLine="0"/>
              <w:jc w:val="left"/>
            </w:pPr>
            <w:r>
              <w:rPr>
                <w:rFonts w:ascii="Calibri" w:eastAsia="Calibri" w:hAnsi="Calibri" w:cs="Calibri"/>
              </w:rPr>
              <w:t>-o</w:t>
            </w:r>
            <w:r>
              <w:rPr>
                <w:rFonts w:ascii="Calibri" w:eastAsia="Calibri" w:hAnsi="Calibri" w:cs="Calibri"/>
                <w:i/>
              </w:rPr>
              <w:t>directory</w:t>
            </w:r>
          </w:p>
          <w:p w:rsidR="00E67239" w:rsidRDefault="00D12257">
            <w:pPr>
              <w:spacing w:after="0" w:line="259" w:lineRule="auto"/>
              <w:ind w:left="0" w:firstLine="0"/>
              <w:jc w:val="left"/>
            </w:pPr>
            <w:r>
              <w:rPr>
                <w:rFonts w:ascii="Calibri" w:eastAsia="Calibri" w:hAnsi="Calibri" w:cs="Calibri"/>
              </w:rPr>
              <w:t>--output</w:t>
            </w:r>
            <w:r>
              <w:rPr>
                <w:rFonts w:ascii="Calibri" w:eastAsia="Calibri" w:hAnsi="Calibri" w:cs="Calibri"/>
                <w:i/>
              </w:rPr>
              <w:t>directory</w:t>
            </w:r>
          </w:p>
          <w:p w:rsidR="00E67239" w:rsidRDefault="00D12257">
            <w:pPr>
              <w:spacing w:after="72" w:line="261" w:lineRule="auto"/>
              <w:ind w:left="1152" w:firstLine="0"/>
            </w:pPr>
            <w:r>
              <w:t xml:space="preserve">Set the output profile directory. Default output directory name is </w:t>
            </w:r>
            <w:r>
              <w:rPr>
                <w:rFonts w:ascii="Calibri" w:eastAsia="Calibri" w:hAnsi="Calibri" w:cs="Calibri"/>
                <w:i/>
              </w:rPr>
              <w:t xml:space="preserve">merged </w:t>
            </w:r>
            <w:r>
              <w:rPr>
                <w:rFonts w:ascii="Calibri" w:eastAsia="Calibri" w:hAnsi="Calibri" w:cs="Calibri"/>
                <w:noProof/>
              </w:rPr>
              <mc:AlternateContent>
                <mc:Choice Requires="wpg">
                  <w:drawing>
                    <wp:inline distT="0" distB="0" distL="0" distR="0">
                      <wp:extent cx="41567" cy="5969"/>
                      <wp:effectExtent l="0" t="0" r="0" b="0"/>
                      <wp:docPr id="1247567" name="Group 124756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1504" name="Shape 101504"/>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7567" style="width:3.27299pt;height:0.47pt;mso-position-horizontal-relative:char;mso-position-vertical-relative:line" coordsize="415,59">
                      <v:shape id="Shape 101504"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profile</w:t>
            </w:r>
            <w:r>
              <w:t>.</w:t>
            </w:r>
          </w:p>
          <w:p w:rsidR="00E67239" w:rsidRDefault="00D12257">
            <w:pPr>
              <w:spacing w:after="0" w:line="259" w:lineRule="auto"/>
              <w:ind w:left="0" w:firstLine="0"/>
              <w:jc w:val="left"/>
            </w:pPr>
            <w:r>
              <w:rPr>
                <w:rFonts w:ascii="Calibri" w:eastAsia="Calibri" w:hAnsi="Calibri" w:cs="Calibri"/>
              </w:rPr>
              <w:t>-v</w:t>
            </w:r>
          </w:p>
          <w:p w:rsidR="00E67239" w:rsidRDefault="00D12257">
            <w:pPr>
              <w:spacing w:after="0" w:line="259" w:lineRule="auto"/>
              <w:ind w:left="0" w:firstLine="0"/>
              <w:jc w:val="left"/>
            </w:pPr>
            <w:r>
              <w:rPr>
                <w:rFonts w:ascii="Calibri" w:eastAsia="Calibri" w:hAnsi="Calibri" w:cs="Calibri"/>
              </w:rPr>
              <w:t>--verbose</w:t>
            </w:r>
          </w:p>
          <w:p w:rsidR="00E67239" w:rsidRDefault="00D12257">
            <w:pPr>
              <w:spacing w:after="72" w:line="259" w:lineRule="auto"/>
              <w:ind w:left="1152" w:firstLine="0"/>
              <w:jc w:val="left"/>
            </w:pPr>
            <w:r>
              <w:t>Set the verbose mode.</w:t>
            </w:r>
          </w:p>
          <w:p w:rsidR="00E67239" w:rsidRDefault="00D12257">
            <w:pPr>
              <w:spacing w:after="0" w:line="259" w:lineRule="auto"/>
              <w:ind w:left="0" w:firstLine="0"/>
              <w:jc w:val="left"/>
            </w:pPr>
            <w:r>
              <w:rPr>
                <w:rFonts w:ascii="Calibri" w:eastAsia="Calibri" w:hAnsi="Calibri" w:cs="Calibri"/>
              </w:rPr>
              <w:t>-w</w:t>
            </w:r>
            <w:r>
              <w:rPr>
                <w:rFonts w:ascii="Calibri" w:eastAsia="Calibri" w:hAnsi="Calibri" w:cs="Calibri"/>
                <w:i/>
              </w:rPr>
              <w:t>w1</w:t>
            </w:r>
            <w:r>
              <w:rPr>
                <w:rFonts w:ascii="Calibri" w:eastAsia="Calibri" w:hAnsi="Calibri" w:cs="Calibri"/>
              </w:rPr>
              <w:t>,</w:t>
            </w:r>
            <w:r>
              <w:rPr>
                <w:rFonts w:ascii="Calibri" w:eastAsia="Calibri" w:hAnsi="Calibri" w:cs="Calibri"/>
                <w:i/>
              </w:rPr>
              <w:t>w2</w:t>
            </w:r>
          </w:p>
          <w:p w:rsidR="00E67239" w:rsidRDefault="00D12257">
            <w:pPr>
              <w:spacing w:after="2" w:line="259" w:lineRule="auto"/>
              <w:ind w:left="0" w:firstLine="0"/>
              <w:jc w:val="left"/>
            </w:pPr>
            <w:r>
              <w:rPr>
                <w:rFonts w:ascii="Calibri" w:eastAsia="Calibri" w:hAnsi="Calibri" w:cs="Calibri"/>
              </w:rPr>
              <w:t>--weight</w:t>
            </w:r>
            <w:r>
              <w:rPr>
                <w:rFonts w:ascii="Calibri" w:eastAsia="Calibri" w:hAnsi="Calibri" w:cs="Calibri"/>
                <w:i/>
              </w:rPr>
              <w:t>w1</w:t>
            </w:r>
            <w:r>
              <w:rPr>
                <w:rFonts w:ascii="Calibri" w:eastAsia="Calibri" w:hAnsi="Calibri" w:cs="Calibri"/>
              </w:rPr>
              <w:t>,</w:t>
            </w:r>
            <w:r>
              <w:rPr>
                <w:rFonts w:ascii="Calibri" w:eastAsia="Calibri" w:hAnsi="Calibri" w:cs="Calibri"/>
                <w:i/>
              </w:rPr>
              <w:t>w2</w:t>
            </w:r>
          </w:p>
          <w:p w:rsidR="00E67239" w:rsidRDefault="00D12257">
            <w:pPr>
              <w:spacing w:after="0" w:line="259" w:lineRule="auto"/>
              <w:ind w:left="0" w:firstLine="0"/>
              <w:jc w:val="right"/>
            </w:pPr>
            <w:r>
              <w:t xml:space="preserve">Set the merge weights of the </w:t>
            </w:r>
            <w:r>
              <w:rPr>
                <w:rFonts w:ascii="Calibri" w:eastAsia="Calibri" w:hAnsi="Calibri" w:cs="Calibri"/>
                <w:i/>
              </w:rPr>
              <w:t xml:space="preserve">directory1 </w:t>
            </w:r>
            <w:r>
              <w:t xml:space="preserve">and </w:t>
            </w:r>
            <w:r>
              <w:rPr>
                <w:rFonts w:ascii="Calibri" w:eastAsia="Calibri" w:hAnsi="Calibri" w:cs="Calibri"/>
                <w:i/>
              </w:rPr>
              <w:t>directory2</w:t>
            </w:r>
            <w:r>
              <w:t>, respectively.</w:t>
            </w:r>
          </w:p>
          <w:p w:rsidR="00E67239" w:rsidRDefault="00D12257">
            <w:pPr>
              <w:spacing w:after="0" w:line="259" w:lineRule="auto"/>
              <w:ind w:left="1152" w:firstLine="0"/>
              <w:jc w:val="left"/>
            </w:pPr>
            <w:r>
              <w:t>The default weights are 1 for both.</w:t>
            </w:r>
          </w:p>
        </w:tc>
      </w:tr>
      <w:tr w:rsidR="00E67239">
        <w:trPr>
          <w:trHeight w:val="464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rewrite</w:t>
            </w:r>
          </w:p>
        </w:tc>
        <w:tc>
          <w:tcPr>
            <w:tcW w:w="7488" w:type="dxa"/>
            <w:tcBorders>
              <w:top w:val="nil"/>
              <w:left w:val="nil"/>
              <w:bottom w:val="nil"/>
              <w:right w:val="nil"/>
            </w:tcBorders>
          </w:tcPr>
          <w:p w:rsidR="00E67239" w:rsidRDefault="00D12257">
            <w:pPr>
              <w:spacing w:after="72" w:line="259" w:lineRule="auto"/>
              <w:ind w:left="0" w:firstLine="0"/>
              <w:jc w:val="left"/>
            </w:pPr>
            <w:r>
              <w:t>Read the specified profile directory and rewrite to a new directory.</w:t>
            </w:r>
          </w:p>
          <w:p w:rsidR="00E67239" w:rsidRDefault="00D12257">
            <w:pPr>
              <w:spacing w:after="0" w:line="259" w:lineRule="auto"/>
              <w:ind w:left="0" w:firstLine="0"/>
              <w:jc w:val="left"/>
            </w:pPr>
            <w:r>
              <w:rPr>
                <w:rFonts w:ascii="Calibri" w:eastAsia="Calibri" w:hAnsi="Calibri" w:cs="Calibri"/>
              </w:rPr>
              <w:t>-n</w:t>
            </w:r>
            <w:r>
              <w:rPr>
                <w:rFonts w:ascii="Calibri" w:eastAsia="Calibri" w:hAnsi="Calibri" w:cs="Calibri"/>
                <w:i/>
              </w:rPr>
              <w:t>long_long_value</w:t>
            </w:r>
          </w:p>
          <w:p w:rsidR="00E67239" w:rsidRDefault="00D12257">
            <w:pPr>
              <w:spacing w:after="0" w:line="259" w:lineRule="auto"/>
              <w:ind w:left="0" w:firstLine="0"/>
              <w:jc w:val="left"/>
            </w:pPr>
            <w:r>
              <w:rPr>
                <w:rFonts w:ascii="Calibri" w:eastAsia="Calibri" w:hAnsi="Calibri" w:cs="Calibri"/>
              </w:rPr>
              <w:t>--normalize&lt;long_long_value&gt;</w:t>
            </w:r>
          </w:p>
          <w:p w:rsidR="00E67239" w:rsidRDefault="00D12257">
            <w:pPr>
              <w:spacing w:after="88" w:line="245" w:lineRule="auto"/>
              <w:ind w:left="1152" w:firstLine="0"/>
            </w:pPr>
            <w:r>
              <w:t>Normalize the profile. The specified value is the max counter value in the new profile.</w:t>
            </w:r>
          </w:p>
          <w:p w:rsidR="00E67239" w:rsidRDefault="00D12257">
            <w:pPr>
              <w:spacing w:after="0" w:line="259" w:lineRule="auto"/>
              <w:ind w:left="0" w:firstLine="0"/>
              <w:jc w:val="left"/>
            </w:pPr>
            <w:r>
              <w:rPr>
                <w:rFonts w:ascii="Calibri" w:eastAsia="Calibri" w:hAnsi="Calibri" w:cs="Calibri"/>
              </w:rPr>
              <w:t>-o</w:t>
            </w:r>
            <w:r>
              <w:rPr>
                <w:rFonts w:ascii="Calibri" w:eastAsia="Calibri" w:hAnsi="Calibri" w:cs="Calibri"/>
                <w:i/>
              </w:rPr>
              <w:t>directory</w:t>
            </w:r>
          </w:p>
          <w:p w:rsidR="00E67239" w:rsidRDefault="00D12257">
            <w:pPr>
              <w:spacing w:after="2" w:line="259" w:lineRule="auto"/>
              <w:ind w:left="0" w:firstLine="0"/>
              <w:jc w:val="left"/>
            </w:pPr>
            <w:r>
              <w:rPr>
                <w:rFonts w:ascii="Calibri" w:eastAsia="Calibri" w:hAnsi="Calibri" w:cs="Calibri"/>
              </w:rPr>
              <w:t>--output</w:t>
            </w:r>
            <w:r>
              <w:rPr>
                <w:rFonts w:ascii="Calibri" w:eastAsia="Calibri" w:hAnsi="Calibri" w:cs="Calibri"/>
                <w:i/>
              </w:rPr>
              <w:t>directory</w:t>
            </w:r>
          </w:p>
          <w:p w:rsidR="00E67239" w:rsidRDefault="00D12257">
            <w:pPr>
              <w:spacing w:after="61" w:line="271" w:lineRule="auto"/>
              <w:ind w:left="1152" w:firstLine="0"/>
            </w:pPr>
            <w:r>
              <w:t xml:space="preserve">Set the output profile directory. Default output name is </w:t>
            </w:r>
            <w:r>
              <w:rPr>
                <w:rFonts w:ascii="Calibri" w:eastAsia="Calibri" w:hAnsi="Calibri" w:cs="Calibri"/>
                <w:i/>
              </w:rPr>
              <w:t xml:space="preserve">rewrite </w:t>
            </w:r>
            <w:r>
              <w:rPr>
                <w:rFonts w:ascii="Calibri" w:eastAsia="Calibri" w:hAnsi="Calibri" w:cs="Calibri"/>
                <w:noProof/>
              </w:rPr>
              <mc:AlternateContent>
                <mc:Choice Requires="wpg">
                  <w:drawing>
                    <wp:inline distT="0" distB="0" distL="0" distR="0">
                      <wp:extent cx="41567" cy="5969"/>
                      <wp:effectExtent l="0" t="0" r="0" b="0"/>
                      <wp:docPr id="1247979" name="Group 1247979"/>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1537" name="Shape 101537"/>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7979" style="width:3.27299pt;height:0.47pt;mso-position-horizontal-relative:char;mso-position-vertical-relative:line" coordsize="415,59">
                      <v:shape id="Shape 101537" style="position:absolute;width:415;height:0;left:0;top:0;" coordsize="41567,0" path="m0,0l41567,0">
                        <v:stroke weight="0.47pt" endcap="flat" joinstyle="miter" miterlimit="10" on="true" color="#000000"/>
                        <v:fill on="false" color="#000000" opacity="0"/>
                      </v:shape>
                    </v:group>
                  </w:pict>
                </mc:Fallback>
              </mc:AlternateContent>
            </w:r>
            <w:r>
              <w:rPr>
                <w:rFonts w:ascii="Calibri" w:eastAsia="Calibri" w:hAnsi="Calibri" w:cs="Calibri"/>
                <w:i/>
              </w:rPr>
              <w:t>profile</w:t>
            </w:r>
            <w:r>
              <w:t>.</w:t>
            </w:r>
          </w:p>
          <w:p w:rsidR="00E67239" w:rsidRDefault="00D12257">
            <w:pPr>
              <w:spacing w:after="0" w:line="259" w:lineRule="auto"/>
              <w:ind w:left="0" w:firstLine="0"/>
              <w:jc w:val="left"/>
            </w:pPr>
            <w:r>
              <w:rPr>
                <w:rFonts w:ascii="Calibri" w:eastAsia="Calibri" w:hAnsi="Calibri" w:cs="Calibri"/>
              </w:rPr>
              <w:t>-s</w:t>
            </w:r>
            <w:r>
              <w:rPr>
                <w:rFonts w:ascii="Calibri" w:eastAsia="Calibri" w:hAnsi="Calibri" w:cs="Calibri"/>
                <w:i/>
              </w:rPr>
              <w:t>float_or_simple-frac_value</w:t>
            </w:r>
          </w:p>
          <w:p w:rsidR="00E67239" w:rsidRDefault="00D12257">
            <w:pPr>
              <w:spacing w:after="0" w:line="259" w:lineRule="auto"/>
              <w:ind w:left="0" w:firstLine="0"/>
              <w:jc w:val="left"/>
            </w:pPr>
            <w:r>
              <w:rPr>
                <w:rFonts w:ascii="Calibri" w:eastAsia="Calibri" w:hAnsi="Calibri" w:cs="Calibri"/>
              </w:rPr>
              <w:t>--scale</w:t>
            </w:r>
            <w:r>
              <w:rPr>
                <w:rFonts w:ascii="Calibri" w:eastAsia="Calibri" w:hAnsi="Calibri" w:cs="Calibri"/>
                <w:i/>
              </w:rPr>
              <w:t>float_or_simple-frac_value</w:t>
            </w:r>
          </w:p>
          <w:p w:rsidR="00E67239" w:rsidRDefault="00D12257">
            <w:pPr>
              <w:spacing w:after="88" w:line="245" w:lineRule="auto"/>
              <w:ind w:left="1152" w:firstLine="0"/>
            </w:pPr>
            <w:r>
              <w:t>Scale the profile counters. The specified value can be in floating point value, or simple fraction value form, such 1, 2, 2/3, and 5/3.</w:t>
            </w:r>
          </w:p>
          <w:p w:rsidR="00E67239" w:rsidRDefault="00D12257">
            <w:pPr>
              <w:spacing w:after="0" w:line="259" w:lineRule="auto"/>
              <w:ind w:left="0" w:firstLine="0"/>
              <w:jc w:val="left"/>
            </w:pPr>
            <w:r>
              <w:rPr>
                <w:rFonts w:ascii="Calibri" w:eastAsia="Calibri" w:hAnsi="Calibri" w:cs="Calibri"/>
              </w:rPr>
              <w:t>-v</w:t>
            </w:r>
          </w:p>
          <w:p w:rsidR="00E67239" w:rsidRDefault="00D12257">
            <w:pPr>
              <w:spacing w:after="0" w:line="259" w:lineRule="auto"/>
              <w:ind w:left="0" w:firstLine="0"/>
              <w:jc w:val="left"/>
            </w:pPr>
            <w:r>
              <w:rPr>
                <w:rFonts w:ascii="Calibri" w:eastAsia="Calibri" w:hAnsi="Calibri" w:cs="Calibri"/>
              </w:rPr>
              <w:t>--verbose</w:t>
            </w:r>
          </w:p>
          <w:p w:rsidR="00E67239" w:rsidRDefault="00D12257">
            <w:pPr>
              <w:spacing w:after="0" w:line="259" w:lineRule="auto"/>
              <w:ind w:left="1152" w:firstLine="0"/>
              <w:jc w:val="left"/>
            </w:pPr>
            <w:r>
              <w:t>Set the verbose mode.</w:t>
            </w:r>
          </w:p>
        </w:tc>
      </w:tr>
      <w:tr w:rsidR="00E67239">
        <w:trPr>
          <w:trHeight w:val="1587"/>
        </w:trPr>
        <w:tc>
          <w:tcPr>
            <w:tcW w:w="1152"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rPr>
              <w:t>overlap</w:t>
            </w:r>
          </w:p>
        </w:tc>
        <w:tc>
          <w:tcPr>
            <w:tcW w:w="7488" w:type="dxa"/>
            <w:tcBorders>
              <w:top w:val="nil"/>
              <w:left w:val="nil"/>
              <w:bottom w:val="nil"/>
              <w:right w:val="nil"/>
            </w:tcBorders>
          </w:tcPr>
          <w:p w:rsidR="00E67239" w:rsidRDefault="00D12257">
            <w:pPr>
              <w:spacing w:after="0" w:line="269" w:lineRule="auto"/>
              <w:ind w:left="0" w:firstLine="0"/>
            </w:pPr>
            <w:r>
              <w:rPr>
                <w:rFonts w:ascii="Calibri" w:eastAsia="Calibri" w:hAnsi="Calibri" w:cs="Calibri"/>
                <w:noProof/>
              </w:rPr>
              <mc:AlternateContent>
                <mc:Choice Requires="wpg">
                  <w:drawing>
                    <wp:anchor distT="0" distB="0" distL="114300" distR="114300" simplePos="0" relativeHeight="251681792" behindDoc="1" locked="0" layoutInCell="1" allowOverlap="1">
                      <wp:simplePos x="0" y="0"/>
                      <wp:positionH relativeFrom="column">
                        <wp:posOffset>1678877</wp:posOffset>
                      </wp:positionH>
                      <wp:positionV relativeFrom="paragraph">
                        <wp:posOffset>427189</wp:posOffset>
                      </wp:positionV>
                      <wp:extent cx="818718" cy="167018"/>
                      <wp:effectExtent l="0" t="0" r="0" b="0"/>
                      <wp:wrapNone/>
                      <wp:docPr id="1248298" name="Group 1248298"/>
                      <wp:cNvGraphicFramePr/>
                      <a:graphic xmlns:a="http://schemas.openxmlformats.org/drawingml/2006/main">
                        <a:graphicData uri="http://schemas.microsoft.com/office/word/2010/wordprocessingGroup">
                          <wpg:wgp>
                            <wpg:cNvGrpSpPr/>
                            <wpg:grpSpPr>
                              <a:xfrm>
                                <a:off x="0" y="0"/>
                                <a:ext cx="818718" cy="167018"/>
                                <a:chOff x="0" y="0"/>
                                <a:chExt cx="818718" cy="167018"/>
                              </a:xfrm>
                            </wpg:grpSpPr>
                            <wps:wsp>
                              <wps:cNvPr id="101555" name="Shape 101555"/>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57" name="Shape 101557"/>
                              <wps:cNvSpPr/>
                              <wps:spPr>
                                <a:xfrm>
                                  <a:off x="308038"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59" name="Shape 101559"/>
                              <wps:cNvSpPr/>
                              <wps:spPr>
                                <a:xfrm>
                                  <a:off x="777151"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68" name="Shape 101568"/>
                              <wps:cNvSpPr/>
                              <wps:spPr>
                                <a:xfrm>
                                  <a:off x="586651"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8298" style="width:64.466pt;height:13.151pt;position:absolute;z-index:-2147483585;mso-position-horizontal-relative:text;mso-position-horizontal:absolute;margin-left:132.195pt;mso-position-vertical-relative:text;margin-top:33.637pt;" coordsize="8187,1670">
                      <v:shape id="Shape 101555" style="position:absolute;width:415;height:0;left:0;top:0;" coordsize="41567,0" path="m0,0l41567,0">
                        <v:stroke weight="0.47pt" endcap="flat" joinstyle="miter" miterlimit="10" on="true" color="#000000"/>
                        <v:fill on="false" color="#000000" opacity="0"/>
                      </v:shape>
                      <v:shape id="Shape 101557" style="position:absolute;width:415;height:0;left:3080;top:0;" coordsize="41567,0" path="m0,0l41567,0">
                        <v:stroke weight="0.47pt" endcap="flat" joinstyle="miter" miterlimit="10" on="true" color="#000000"/>
                        <v:fill on="false" color="#000000" opacity="0"/>
                      </v:shape>
                      <v:shape id="Shape 101559" style="position:absolute;width:415;height:0;left:7771;top:0;" coordsize="41567,0" path="m0,0l41567,0">
                        <v:stroke weight="0.47pt" endcap="flat" joinstyle="miter" miterlimit="10" on="true" color="#000000"/>
                        <v:fill on="false" color="#000000" opacity="0"/>
                      </v:shape>
                      <v:shape id="Shape 101568" style="position:absolute;width:415;height:0;left:5866;top:167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2816" behindDoc="1" locked="0" layoutInCell="1" allowOverlap="1">
                      <wp:simplePos x="0" y="0"/>
                      <wp:positionH relativeFrom="column">
                        <wp:posOffset>3440596</wp:posOffset>
                      </wp:positionH>
                      <wp:positionV relativeFrom="paragraph">
                        <wp:posOffset>427189</wp:posOffset>
                      </wp:positionV>
                      <wp:extent cx="349593" cy="5969"/>
                      <wp:effectExtent l="0" t="0" r="0" b="0"/>
                      <wp:wrapNone/>
                      <wp:docPr id="1248300" name="Group 1248300"/>
                      <wp:cNvGraphicFramePr/>
                      <a:graphic xmlns:a="http://schemas.openxmlformats.org/drawingml/2006/main">
                        <a:graphicData uri="http://schemas.microsoft.com/office/word/2010/wordprocessingGroup">
                          <wpg:wgp>
                            <wpg:cNvGrpSpPr/>
                            <wpg:grpSpPr>
                              <a:xfrm>
                                <a:off x="0" y="0"/>
                                <a:ext cx="349593" cy="5969"/>
                                <a:chOff x="0" y="0"/>
                                <a:chExt cx="349593" cy="5969"/>
                              </a:xfrm>
                            </wpg:grpSpPr>
                            <wps:wsp>
                              <wps:cNvPr id="101561" name="Shape 10156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63" name="Shape 101563"/>
                              <wps:cNvSpPr/>
                              <wps:spPr>
                                <a:xfrm>
                                  <a:off x="308026"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8300" style="width:27.527pt;height:0.47pt;position:absolute;z-index:-2147483581;mso-position-horizontal-relative:text;mso-position-horizontal:absolute;margin-left:270.913pt;mso-position-vertical-relative:text;margin-top:33.637pt;" coordsize="3495,59">
                      <v:shape id="Shape 101561" style="position:absolute;width:415;height:0;left:0;top:0;" coordsize="41567,0" path="m0,0l41567,0">
                        <v:stroke weight="0.47pt" endcap="flat" joinstyle="miter" miterlimit="10" on="true" color="#000000"/>
                        <v:fill on="false" color="#000000" opacity="0"/>
                      </v:shape>
                      <v:shape id="Shape 101563" style="position:absolute;width:415;height:0;left:3080;top: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3840" behindDoc="1" locked="0" layoutInCell="1" allowOverlap="1">
                      <wp:simplePos x="0" y="0"/>
                      <wp:positionH relativeFrom="column">
                        <wp:posOffset>1116394</wp:posOffset>
                      </wp:positionH>
                      <wp:positionV relativeFrom="paragraph">
                        <wp:posOffset>594207</wp:posOffset>
                      </wp:positionV>
                      <wp:extent cx="349606" cy="167018"/>
                      <wp:effectExtent l="0" t="0" r="0" b="0"/>
                      <wp:wrapNone/>
                      <wp:docPr id="1248301" name="Group 1248301"/>
                      <wp:cNvGraphicFramePr/>
                      <a:graphic xmlns:a="http://schemas.openxmlformats.org/drawingml/2006/main">
                        <a:graphicData uri="http://schemas.microsoft.com/office/word/2010/wordprocessingGroup">
                          <wpg:wgp>
                            <wpg:cNvGrpSpPr/>
                            <wpg:grpSpPr>
                              <a:xfrm>
                                <a:off x="0" y="0"/>
                                <a:ext cx="349606" cy="167018"/>
                                <a:chOff x="0" y="0"/>
                                <a:chExt cx="349606" cy="167018"/>
                              </a:xfrm>
                            </wpg:grpSpPr>
                            <wps:wsp>
                              <wps:cNvPr id="101566" name="Shape 101566"/>
                              <wps:cNvSpPr/>
                              <wps:spPr>
                                <a:xfrm>
                                  <a:off x="60211"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75" name="Shape 101575"/>
                              <wps:cNvSpPr/>
                              <wps:spPr>
                                <a:xfrm>
                                  <a:off x="0"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77" name="Shape 101577"/>
                              <wps:cNvSpPr/>
                              <wps:spPr>
                                <a:xfrm>
                                  <a:off x="308039" y="167018"/>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8301" style="width:27.528pt;height:13.151pt;position:absolute;z-index:-2147483568;mso-position-horizontal-relative:text;mso-position-horizontal:absolute;margin-left:87.905pt;mso-position-vertical-relative:text;margin-top:46.788pt;" coordsize="3496,1670">
                      <v:shape id="Shape 101566" style="position:absolute;width:415;height:0;left:602;top:0;" coordsize="41567,0" path="m0,0l41567,0">
                        <v:stroke weight="0.47pt" endcap="flat" joinstyle="miter" miterlimit="10" on="true" color="#000000"/>
                        <v:fill on="false" color="#000000" opacity="0"/>
                      </v:shape>
                      <v:shape id="Shape 101575" style="position:absolute;width:415;height:0;left:0;top:1670;" coordsize="41567,0" path="m0,0l41567,0">
                        <v:stroke weight="0.47pt" endcap="flat" joinstyle="miter" miterlimit="10" on="true" color="#000000"/>
                        <v:fill on="false" color="#000000" opacity="0"/>
                      </v:shape>
                      <v:shape id="Shape 101577" style="position:absolute;width:415;height:0;left:3080;top:1670;" coordsize="41567,0" path="m0,0l41567,0">
                        <v:stroke weight="0.47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4864" behindDoc="1" locked="0" layoutInCell="1" allowOverlap="1">
                      <wp:simplePos x="0" y="0"/>
                      <wp:positionH relativeFrom="column">
                        <wp:posOffset>155944</wp:posOffset>
                      </wp:positionH>
                      <wp:positionV relativeFrom="paragraph">
                        <wp:posOffset>761225</wp:posOffset>
                      </wp:positionV>
                      <wp:extent cx="349606" cy="5969"/>
                      <wp:effectExtent l="0" t="0" r="0" b="0"/>
                      <wp:wrapNone/>
                      <wp:docPr id="1248302" name="Group 1248302"/>
                      <wp:cNvGraphicFramePr/>
                      <a:graphic xmlns:a="http://schemas.openxmlformats.org/drawingml/2006/main">
                        <a:graphicData uri="http://schemas.microsoft.com/office/word/2010/wordprocessingGroup">
                          <wpg:wgp>
                            <wpg:cNvGrpSpPr/>
                            <wpg:grpSpPr>
                              <a:xfrm>
                                <a:off x="0" y="0"/>
                                <a:ext cx="349606" cy="5969"/>
                                <a:chOff x="0" y="0"/>
                                <a:chExt cx="349606" cy="5969"/>
                              </a:xfrm>
                            </wpg:grpSpPr>
                            <wps:wsp>
                              <wps:cNvPr id="101571" name="Shape 10157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s:wsp>
                              <wps:cNvPr id="101573" name="Shape 101573"/>
                              <wps:cNvSpPr/>
                              <wps:spPr>
                                <a:xfrm>
                                  <a:off x="308039"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8302" style="width:27.528pt;height:0.47pt;position:absolute;z-index:-2147483571;mso-position-horizontal-relative:text;mso-position-horizontal:absolute;margin-left:12.279pt;mso-position-vertical-relative:text;margin-top:59.939pt;" coordsize="3496,59">
                      <v:shape id="Shape 101571" style="position:absolute;width:415;height:0;left:0;top:0;" coordsize="41567,0" path="m0,0l41567,0">
                        <v:stroke weight="0.47pt" endcap="flat" joinstyle="miter" miterlimit="10" on="true" color="#000000"/>
                        <v:fill on="false" color="#000000" opacity="0"/>
                      </v:shape>
                      <v:shape id="Shape 101573" style="position:absolute;width:415;height:0;left:3080;top:0;" coordsize="41567,0" path="m0,0l41567,0">
                        <v:stroke weight="0.47pt" endcap="flat" joinstyle="miter" miterlimit="10" on="true" color="#000000"/>
                        <v:fill on="false" color="#000000" opacity="0"/>
                      </v:shape>
                    </v:group>
                  </w:pict>
                </mc:Fallback>
              </mc:AlternateContent>
            </w:r>
            <w:r>
              <w:t xml:space="preserve">Compute the overlap score between the two specified profile directories. The overlap score is computed based on the arc profiles. It is defined as the sum of min (p1 </w:t>
            </w:r>
            <w:r>
              <w:rPr>
                <w:rFonts w:ascii="Calibri" w:eastAsia="Calibri" w:hAnsi="Calibri" w:cs="Calibri"/>
                <w:noProof/>
              </w:rPr>
              <mc:AlternateContent>
                <mc:Choice Requires="wpg">
                  <w:drawing>
                    <wp:inline distT="0" distB="0" distL="0" distR="0">
                      <wp:extent cx="41567" cy="5969"/>
                      <wp:effectExtent l="0" t="0" r="0" b="0"/>
                      <wp:docPr id="1248297" name="Group 124829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1553" name="Shape 10155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8297" style="width:3.27299pt;height:0.47pt;mso-position-horizontal-relative:char;mso-position-vertical-relative:line" coordsize="415,59">
                      <v:shape id="Shape 101553" style="position:absolute;width:415;height:0;left:0;top:0;" coordsize="41567,0" path="m0,0l41567,0">
                        <v:stroke weight="0.47pt" endcap="flat" joinstyle="miter" miterlimit="10" on="true" color="#000000"/>
                        <v:fill on="false" color="#000000" opacity="0"/>
                      </v:shape>
                    </v:group>
                  </w:pict>
                </mc:Fallback>
              </mc:AlternateContent>
            </w:r>
            <w:r>
              <w:t>counter[i] / p1 sum all, p2 counter[i] / p2 sum all), for all arc counter i, where p1 cou</w:t>
            </w:r>
            <w:r>
              <w:t>nter[i] and p2 counter[i] are two matched counters and p1 sum all and p2 sum all are the sum of counter values in profile 1 and profile</w:t>
            </w:r>
          </w:p>
          <w:p w:rsidR="00E67239" w:rsidRDefault="00D12257">
            <w:pPr>
              <w:spacing w:after="0" w:line="259" w:lineRule="auto"/>
              <w:ind w:left="0" w:firstLine="0"/>
              <w:jc w:val="left"/>
            </w:pPr>
            <w:r>
              <w:t>2, respectively.</w:t>
            </w:r>
          </w:p>
        </w:tc>
      </w:tr>
    </w:tbl>
    <w:p w:rsidR="00E67239" w:rsidRDefault="00D12257">
      <w:pPr>
        <w:spacing w:after="15" w:line="249" w:lineRule="auto"/>
        <w:ind w:left="1162" w:right="365"/>
      </w:pPr>
      <w:r>
        <w:rPr>
          <w:rFonts w:ascii="Calibri" w:eastAsia="Calibri" w:hAnsi="Calibri" w:cs="Calibri"/>
        </w:rPr>
        <w:t>-f</w:t>
      </w:r>
    </w:p>
    <w:p w:rsidR="00E67239" w:rsidRDefault="00D12257">
      <w:pPr>
        <w:spacing w:after="15" w:line="249" w:lineRule="auto"/>
        <w:ind w:left="1162" w:right="365"/>
      </w:pPr>
      <w:r>
        <w:rPr>
          <w:rFonts w:ascii="Calibri" w:eastAsia="Calibri" w:hAnsi="Calibri" w:cs="Calibri"/>
        </w:rPr>
        <w:t>--function</w:t>
      </w:r>
    </w:p>
    <w:p w:rsidR="00E67239" w:rsidRDefault="00D12257">
      <w:pPr>
        <w:ind w:left="2314" w:right="11"/>
      </w:pPr>
      <w:r>
        <w:t>Print function level overlap score.</w:t>
      </w:r>
    </w:p>
    <w:p w:rsidR="00E67239" w:rsidRDefault="00D12257">
      <w:pPr>
        <w:spacing w:after="15" w:line="249" w:lineRule="auto"/>
        <w:ind w:left="1162" w:right="365"/>
      </w:pPr>
      <w:r>
        <w:rPr>
          <w:rFonts w:ascii="Calibri" w:eastAsia="Calibri" w:hAnsi="Calibri" w:cs="Calibri"/>
        </w:rPr>
        <w:t>-F</w:t>
      </w:r>
    </w:p>
    <w:p w:rsidR="00E67239" w:rsidRDefault="00D12257">
      <w:pPr>
        <w:spacing w:after="15" w:line="249" w:lineRule="auto"/>
        <w:ind w:left="1162" w:right="365"/>
      </w:pPr>
      <w:r>
        <w:rPr>
          <w:rFonts w:ascii="Calibri" w:eastAsia="Calibri" w:hAnsi="Calibri" w:cs="Calibri"/>
        </w:rPr>
        <w:t>--fullname</w:t>
      </w:r>
    </w:p>
    <w:p w:rsidR="00E67239" w:rsidRDefault="00D12257">
      <w:pPr>
        <w:ind w:left="2314" w:right="11"/>
      </w:pPr>
      <w:r>
        <w:t>Print full gcda filename.</w:t>
      </w:r>
    </w:p>
    <w:p w:rsidR="00E67239" w:rsidRDefault="00D12257">
      <w:pPr>
        <w:spacing w:after="15" w:line="249" w:lineRule="auto"/>
        <w:ind w:left="1162" w:right="365"/>
      </w:pPr>
      <w:r>
        <w:rPr>
          <w:rFonts w:ascii="Calibri" w:eastAsia="Calibri" w:hAnsi="Calibri" w:cs="Calibri"/>
        </w:rPr>
        <w:t>-h</w:t>
      </w:r>
    </w:p>
    <w:p w:rsidR="00E67239" w:rsidRDefault="00D12257">
      <w:pPr>
        <w:spacing w:after="15" w:line="249" w:lineRule="auto"/>
        <w:ind w:left="1162" w:right="365"/>
      </w:pPr>
      <w:r>
        <w:rPr>
          <w:rFonts w:ascii="Calibri" w:eastAsia="Calibri" w:hAnsi="Calibri" w:cs="Calibri"/>
        </w:rPr>
        <w:t>--hotonly</w:t>
      </w:r>
    </w:p>
    <w:p w:rsidR="00E67239" w:rsidRDefault="00D12257">
      <w:pPr>
        <w:spacing w:after="3" w:line="262" w:lineRule="auto"/>
        <w:ind w:left="169" w:right="249"/>
        <w:jc w:val="center"/>
      </w:pPr>
      <w:r>
        <w:t>Only print info for hot objects/functions.</w:t>
      </w:r>
    </w:p>
    <w:p w:rsidR="00E67239" w:rsidRDefault="00D12257">
      <w:pPr>
        <w:spacing w:after="722"/>
        <w:ind w:right="11"/>
      </w:pPr>
      <w:r>
        <w:t xml:space="preserve">Chapter 11: </w:t>
      </w:r>
      <w:r>
        <w:rPr>
          <w:rFonts w:ascii="Calibri" w:eastAsia="Calibri" w:hAnsi="Calibri" w:cs="Calibri"/>
        </w:rPr>
        <w:t>gcov-tool</w:t>
      </w:r>
      <w:r>
        <w:t>—an Offline Gcda Profile Processing Tool</w:t>
      </w:r>
    </w:p>
    <w:p w:rsidR="00E67239" w:rsidRDefault="00D12257">
      <w:pPr>
        <w:spacing w:after="15" w:line="249" w:lineRule="auto"/>
        <w:ind w:left="1162" w:right="365"/>
      </w:pPr>
      <w:r>
        <w:rPr>
          <w:rFonts w:ascii="Calibri" w:eastAsia="Calibri" w:hAnsi="Calibri" w:cs="Calibri"/>
        </w:rPr>
        <w:t>-o</w:t>
      </w:r>
    </w:p>
    <w:p w:rsidR="00E67239" w:rsidRDefault="00D12257">
      <w:pPr>
        <w:spacing w:after="108"/>
        <w:ind w:left="1147" w:right="11"/>
      </w:pPr>
      <w:r>
        <w:rPr>
          <w:rFonts w:ascii="Calibri" w:eastAsia="Calibri" w:hAnsi="Calibri" w:cs="Calibri"/>
        </w:rPr>
        <w:t xml:space="preserve">--object </w:t>
      </w:r>
      <w:r>
        <w:t>Print object level overlap score.</w:t>
      </w:r>
    </w:p>
    <w:p w:rsidR="00E67239" w:rsidRDefault="00D12257">
      <w:pPr>
        <w:spacing w:after="3" w:line="270" w:lineRule="auto"/>
        <w:ind w:left="1162"/>
        <w:jc w:val="left"/>
      </w:pPr>
      <w:r>
        <w:rPr>
          <w:rFonts w:ascii="Calibri" w:eastAsia="Calibri" w:hAnsi="Calibri" w:cs="Calibri"/>
        </w:rPr>
        <w:t>-t</w:t>
      </w:r>
      <w:r>
        <w:rPr>
          <w:rFonts w:ascii="Calibri" w:eastAsia="Calibri" w:hAnsi="Calibri" w:cs="Calibri"/>
          <w:i/>
        </w:rPr>
        <w:t>float</w:t>
      </w:r>
    </w:p>
    <w:p w:rsidR="00E67239" w:rsidRDefault="00D12257">
      <w:pPr>
        <w:spacing w:after="15" w:line="249" w:lineRule="auto"/>
        <w:ind w:left="1162" w:right="365"/>
      </w:pPr>
      <w:r>
        <w:rPr>
          <w:rFonts w:ascii="Calibri" w:eastAsia="Calibri" w:hAnsi="Calibri" w:cs="Calibri"/>
        </w:rPr>
        <w:t>--hot_threshold&lt;float&gt;</w:t>
      </w:r>
    </w:p>
    <w:p w:rsidR="00E67239" w:rsidRDefault="00D12257">
      <w:pPr>
        <w:spacing w:after="103" w:line="260" w:lineRule="auto"/>
        <w:ind w:right="2570"/>
        <w:jc w:val="right"/>
      </w:pPr>
      <w:r>
        <w:t>Set the threshold for hot counter value.</w:t>
      </w:r>
    </w:p>
    <w:p w:rsidR="00E67239" w:rsidRDefault="00D12257">
      <w:pPr>
        <w:spacing w:after="15" w:line="249" w:lineRule="auto"/>
        <w:ind w:left="1162" w:right="365"/>
      </w:pPr>
      <w:r>
        <w:rPr>
          <w:rFonts w:ascii="Calibri" w:eastAsia="Calibri" w:hAnsi="Calibri" w:cs="Calibri"/>
        </w:rPr>
        <w:t>-v</w:t>
      </w:r>
    </w:p>
    <w:p w:rsidR="00E67239" w:rsidRDefault="00D12257">
      <w:pPr>
        <w:spacing w:after="15" w:line="249" w:lineRule="auto"/>
        <w:ind w:left="1162" w:right="365"/>
      </w:pPr>
      <w:r>
        <w:rPr>
          <w:rFonts w:ascii="Calibri" w:eastAsia="Calibri" w:hAnsi="Calibri" w:cs="Calibri"/>
        </w:rPr>
        <w:t>--verbose</w:t>
      </w:r>
    </w:p>
    <w:p w:rsidR="00E67239" w:rsidRDefault="00D12257">
      <w:pPr>
        <w:spacing w:after="3" w:line="262" w:lineRule="auto"/>
        <w:ind w:left="169" w:right="2081"/>
        <w:jc w:val="center"/>
      </w:pPr>
      <w:r>
        <w:t>Set the verbose mode.</w:t>
      </w:r>
    </w:p>
    <w:p w:rsidR="00E67239" w:rsidRDefault="00E67239">
      <w:pPr>
        <w:sectPr w:rsidR="00E67239">
          <w:headerReference w:type="even" r:id="rId225"/>
          <w:headerReference w:type="default" r:id="rId226"/>
          <w:footerReference w:type="even" r:id="rId227"/>
          <w:footerReference w:type="default" r:id="rId228"/>
          <w:headerReference w:type="first" r:id="rId229"/>
          <w:footerReference w:type="first" r:id="rId230"/>
          <w:footnotePr>
            <w:numRestart w:val="eachPage"/>
          </w:footnotePr>
          <w:pgSz w:w="12240" w:h="15840"/>
          <w:pgMar w:top="1013" w:right="1800" w:bottom="1542"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31"/>
          <w:headerReference w:type="default" r:id="rId232"/>
          <w:footerReference w:type="even" r:id="rId233"/>
          <w:footerReference w:type="default" r:id="rId234"/>
          <w:headerReference w:type="first" r:id="rId235"/>
          <w:footerReference w:type="first" r:id="rId236"/>
          <w:footnotePr>
            <w:numRestart w:val="eachPage"/>
          </w:footnotePr>
          <w:pgSz w:w="12240" w:h="15840"/>
          <w:pgMar w:top="1440" w:right="1440" w:bottom="1440" w:left="1440" w:header="720" w:footer="720" w:gutter="0"/>
          <w:cols w:space="720"/>
        </w:sectPr>
      </w:pPr>
    </w:p>
    <w:p w:rsidR="00E67239" w:rsidRDefault="00D12257">
      <w:pPr>
        <w:spacing w:after="391"/>
        <w:ind w:right="11"/>
      </w:pPr>
      <w:r>
        <w:t xml:space="preserve">Chapter 12: </w:t>
      </w:r>
      <w:r>
        <w:rPr>
          <w:rFonts w:ascii="Calibri" w:eastAsia="Calibri" w:hAnsi="Calibri" w:cs="Calibri"/>
        </w:rPr>
        <w:t>gcov-dump</w:t>
      </w:r>
      <w:r>
        <w:t>—an Offline Gcda and Gcno Profile Dump Tool</w:t>
      </w:r>
    </w:p>
    <w:p w:rsidR="00E67239" w:rsidRDefault="00D12257">
      <w:pPr>
        <w:spacing w:after="401" w:line="259" w:lineRule="auto"/>
        <w:ind w:left="-5"/>
        <w:jc w:val="left"/>
      </w:pPr>
      <w:r>
        <w:rPr>
          <w:b/>
          <w:sz w:val="34"/>
        </w:rPr>
        <w:t xml:space="preserve">12 </w:t>
      </w:r>
      <w:r>
        <w:rPr>
          <w:rFonts w:ascii="Calibri" w:eastAsia="Calibri" w:hAnsi="Calibri" w:cs="Calibri"/>
          <w:sz w:val="34"/>
        </w:rPr>
        <w:t>gcov-dump</w:t>
      </w:r>
      <w:r>
        <w:rPr>
          <w:b/>
          <w:sz w:val="34"/>
        </w:rPr>
        <w:t>—an Offline Gcda and Gcno Profile</w:t>
      </w:r>
    </w:p>
    <w:p w:rsidR="00E67239" w:rsidRDefault="00D12257">
      <w:pPr>
        <w:pStyle w:val="Heading1"/>
        <w:spacing w:after="401"/>
        <w:ind w:left="-5"/>
      </w:pPr>
      <w:r>
        <w:t>Dump Tool</w:t>
      </w:r>
    </w:p>
    <w:p w:rsidR="00E67239" w:rsidRDefault="00D12257">
      <w:pPr>
        <w:pStyle w:val="Heading2"/>
        <w:spacing w:after="58"/>
        <w:ind w:left="-5"/>
      </w:pPr>
      <w:r>
        <w:t xml:space="preserve">12.1 Introduction to </w:t>
      </w:r>
      <w:r>
        <w:rPr>
          <w:rFonts w:ascii="Calibri" w:eastAsia="Calibri" w:hAnsi="Calibri" w:cs="Calibri"/>
          <w:b w:val="0"/>
        </w:rPr>
        <w:t>gcov-dump</w:t>
      </w:r>
    </w:p>
    <w:p w:rsidR="00E67239" w:rsidRDefault="00D12257">
      <w:pPr>
        <w:spacing w:after="329"/>
        <w:ind w:right="11"/>
      </w:pPr>
      <w:r>
        <w:rPr>
          <w:rFonts w:ascii="Calibri" w:eastAsia="Calibri" w:hAnsi="Calibri" w:cs="Calibri"/>
        </w:rPr>
        <w:t xml:space="preserve">gcov-dump </w:t>
      </w:r>
      <w:r>
        <w:t>is a tool you can use in conjunction with GCC to dump content of gcda and gcno profile files offline.</w:t>
      </w:r>
    </w:p>
    <w:p w:rsidR="00E67239" w:rsidRDefault="00D12257">
      <w:pPr>
        <w:pStyle w:val="Heading2"/>
        <w:ind w:left="-5"/>
      </w:pPr>
      <w:r>
        <w:t xml:space="preserve">12.2 Invoking </w:t>
      </w:r>
      <w:r>
        <w:rPr>
          <w:rFonts w:ascii="Calibri" w:eastAsia="Calibri" w:hAnsi="Calibri" w:cs="Calibri"/>
          <w:b w:val="0"/>
        </w:rPr>
        <w:t>gcov-dump</w:t>
      </w:r>
    </w:p>
    <w:p w:rsidR="00E67239" w:rsidRDefault="00D12257">
      <w:pPr>
        <w:spacing w:after="33" w:line="323" w:lineRule="auto"/>
        <w:ind w:left="218" w:right="3447" w:firstLine="358"/>
      </w:pPr>
      <w:r>
        <w:rPr>
          <w:rFonts w:ascii="Calibri" w:eastAsia="Calibri" w:hAnsi="Calibri" w:cs="Calibri"/>
          <w:sz w:val="18"/>
        </w:rPr>
        <w:t xml:space="preserve">Usage: gcov-dump </w:t>
      </w:r>
      <w:r>
        <w:rPr>
          <w:sz w:val="18"/>
        </w:rPr>
        <w:t>[</w:t>
      </w:r>
      <w:r>
        <w:rPr>
          <w:rFonts w:ascii="Calibri" w:eastAsia="Calibri" w:hAnsi="Calibri" w:cs="Calibri"/>
          <w:i/>
          <w:sz w:val="18"/>
        </w:rPr>
        <w:t>OPTION</w:t>
      </w:r>
      <w:r>
        <w:rPr>
          <w:sz w:val="18"/>
        </w:rPr>
        <w:t xml:space="preserve">] </w:t>
      </w:r>
      <w:r>
        <w:rPr>
          <w:rFonts w:ascii="Calibri" w:eastAsia="Calibri" w:hAnsi="Calibri" w:cs="Calibri"/>
          <w:sz w:val="18"/>
        </w:rPr>
        <w:t xml:space="preserve">... </w:t>
      </w:r>
      <w:r>
        <w:rPr>
          <w:rFonts w:ascii="Calibri" w:eastAsia="Calibri" w:hAnsi="Calibri" w:cs="Calibri"/>
          <w:i/>
          <w:sz w:val="18"/>
        </w:rPr>
        <w:t xml:space="preserve">gcovfiles </w:t>
      </w:r>
      <w:r>
        <w:rPr>
          <w:rFonts w:ascii="Calibri" w:eastAsia="Calibri" w:hAnsi="Calibri" w:cs="Calibri"/>
        </w:rPr>
        <w:t xml:space="preserve">gcov-dump </w:t>
      </w:r>
      <w:r>
        <w:t>accepts the following options:</w:t>
      </w:r>
    </w:p>
    <w:p w:rsidR="00E67239" w:rsidRDefault="00D12257">
      <w:pPr>
        <w:spacing w:after="15" w:line="249" w:lineRule="auto"/>
        <w:ind w:left="-5" w:right="365"/>
      </w:pPr>
      <w:r>
        <w:rPr>
          <w:rFonts w:ascii="Calibri" w:eastAsia="Calibri" w:hAnsi="Calibri" w:cs="Calibri"/>
        </w:rPr>
        <w:t>-h</w:t>
      </w:r>
    </w:p>
    <w:p w:rsidR="00E67239" w:rsidRDefault="00D12257">
      <w:pPr>
        <w:spacing w:after="109"/>
        <w:ind w:left="1152" w:right="11" w:hanging="1152"/>
      </w:pPr>
      <w:r>
        <w:rPr>
          <w:rFonts w:ascii="Calibri" w:eastAsia="Calibri" w:hAnsi="Calibri" w:cs="Calibri"/>
        </w:rPr>
        <w:t xml:space="preserve">--help </w:t>
      </w:r>
      <w:r>
        <w:t xml:space="preserve">Display help about using </w:t>
      </w:r>
      <w:r>
        <w:rPr>
          <w:rFonts w:ascii="Calibri" w:eastAsia="Calibri" w:hAnsi="Calibri" w:cs="Calibri"/>
        </w:rPr>
        <w:t xml:space="preserve">gcov-dump </w:t>
      </w:r>
      <w:r>
        <w:t>(on the standard output), and exit without doing any further processing.</w:t>
      </w:r>
    </w:p>
    <w:p w:rsidR="00E67239" w:rsidRDefault="00D12257">
      <w:pPr>
        <w:spacing w:after="15" w:line="249" w:lineRule="auto"/>
        <w:ind w:left="-5" w:right="365"/>
      </w:pPr>
      <w:r>
        <w:rPr>
          <w:rFonts w:ascii="Calibri" w:eastAsia="Calibri" w:hAnsi="Calibri" w:cs="Calibri"/>
        </w:rPr>
        <w:t>-l</w:t>
      </w:r>
    </w:p>
    <w:p w:rsidR="00E67239" w:rsidRDefault="00D12257">
      <w:pPr>
        <w:tabs>
          <w:tab w:val="center" w:pos="2367"/>
        </w:tabs>
        <w:spacing w:after="108"/>
        <w:ind w:left="0" w:firstLine="0"/>
        <w:jc w:val="left"/>
      </w:pPr>
      <w:r>
        <w:rPr>
          <w:rFonts w:ascii="Calibri" w:eastAsia="Calibri" w:hAnsi="Calibri" w:cs="Calibri"/>
        </w:rPr>
        <w:t>--long</w:t>
      </w:r>
      <w:r>
        <w:rPr>
          <w:rFonts w:ascii="Calibri" w:eastAsia="Calibri" w:hAnsi="Calibri" w:cs="Calibri"/>
        </w:rPr>
        <w:tab/>
      </w:r>
      <w:r>
        <w:t>Dump content of records.</w:t>
      </w:r>
    </w:p>
    <w:p w:rsidR="00E67239" w:rsidRDefault="00D12257">
      <w:pPr>
        <w:spacing w:after="15" w:line="249" w:lineRule="auto"/>
        <w:ind w:left="-5" w:right="365"/>
      </w:pPr>
      <w:r>
        <w:rPr>
          <w:rFonts w:ascii="Calibri" w:eastAsia="Calibri" w:hAnsi="Calibri" w:cs="Calibri"/>
        </w:rPr>
        <w:t>-p</w:t>
      </w:r>
    </w:p>
    <w:p w:rsidR="00E67239" w:rsidRDefault="00D12257">
      <w:pPr>
        <w:spacing w:after="15" w:line="249" w:lineRule="auto"/>
        <w:ind w:left="-5" w:right="365"/>
      </w:pPr>
      <w:r>
        <w:rPr>
          <w:rFonts w:ascii="Calibri" w:eastAsia="Calibri" w:hAnsi="Calibri" w:cs="Calibri"/>
        </w:rPr>
        <w:t>--positions</w:t>
      </w:r>
    </w:p>
    <w:p w:rsidR="00E67239" w:rsidRDefault="00D12257">
      <w:pPr>
        <w:spacing w:after="108"/>
        <w:ind w:left="1147" w:right="11"/>
      </w:pPr>
      <w:r>
        <w:t>Dump positions of records.</w:t>
      </w:r>
    </w:p>
    <w:p w:rsidR="00E67239" w:rsidRDefault="00D12257">
      <w:pPr>
        <w:spacing w:after="15" w:line="249" w:lineRule="auto"/>
        <w:ind w:left="-5" w:right="365"/>
      </w:pPr>
      <w:r>
        <w:rPr>
          <w:rFonts w:ascii="Calibri" w:eastAsia="Calibri" w:hAnsi="Calibri" w:cs="Calibri"/>
        </w:rPr>
        <w:t>-v</w:t>
      </w:r>
    </w:p>
    <w:p w:rsidR="00E67239" w:rsidRDefault="00D12257">
      <w:pPr>
        <w:spacing w:after="15" w:line="249" w:lineRule="auto"/>
        <w:ind w:left="-5" w:right="365"/>
      </w:pPr>
      <w:r>
        <w:rPr>
          <w:rFonts w:ascii="Calibri" w:eastAsia="Calibri" w:hAnsi="Calibri" w:cs="Calibri"/>
        </w:rPr>
        <w:t>--version</w:t>
      </w:r>
    </w:p>
    <w:p w:rsidR="00E67239" w:rsidRDefault="00D12257">
      <w:pPr>
        <w:spacing w:after="109"/>
        <w:ind w:left="1147" w:right="11"/>
      </w:pPr>
      <w:r>
        <w:t xml:space="preserve">Display the </w:t>
      </w:r>
      <w:r>
        <w:rPr>
          <w:rFonts w:ascii="Calibri" w:eastAsia="Calibri" w:hAnsi="Calibri" w:cs="Calibri"/>
        </w:rPr>
        <w:t xml:space="preserve">gcov-dump </w:t>
      </w:r>
      <w:r>
        <w:t>version number (on the standard output), and exit without doing any further processing.</w:t>
      </w:r>
    </w:p>
    <w:p w:rsidR="00E67239" w:rsidRDefault="00D12257">
      <w:pPr>
        <w:spacing w:after="15" w:line="249" w:lineRule="auto"/>
        <w:ind w:left="-5" w:right="365"/>
      </w:pPr>
      <w:r>
        <w:rPr>
          <w:rFonts w:ascii="Calibri" w:eastAsia="Calibri" w:hAnsi="Calibri" w:cs="Calibri"/>
        </w:rPr>
        <w:t>-w</w:t>
      </w:r>
    </w:p>
    <w:p w:rsidR="00E67239" w:rsidRDefault="00D12257">
      <w:pPr>
        <w:spacing w:after="15" w:line="249" w:lineRule="auto"/>
        <w:ind w:left="-5" w:right="365"/>
      </w:pPr>
      <w:r>
        <w:rPr>
          <w:rFonts w:ascii="Calibri" w:eastAsia="Calibri" w:hAnsi="Calibri" w:cs="Calibri"/>
        </w:rPr>
        <w:t>--working-sets</w:t>
      </w:r>
    </w:p>
    <w:p w:rsidR="00E67239" w:rsidRDefault="00D12257">
      <w:pPr>
        <w:ind w:left="1147" w:right="11"/>
      </w:pPr>
      <w:r>
        <w:t>Dump working set computed from summary.</w:t>
      </w:r>
    </w:p>
    <w:p w:rsidR="00E67239" w:rsidRDefault="00E67239">
      <w:pPr>
        <w:sectPr w:rsidR="00E67239">
          <w:headerReference w:type="even" r:id="rId237"/>
          <w:headerReference w:type="default" r:id="rId238"/>
          <w:footerReference w:type="even" r:id="rId239"/>
          <w:footerReference w:type="default" r:id="rId240"/>
          <w:headerReference w:type="first" r:id="rId241"/>
          <w:footerReference w:type="first" r:id="rId242"/>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43"/>
          <w:headerReference w:type="default" r:id="rId244"/>
          <w:footerReference w:type="even" r:id="rId245"/>
          <w:footerReference w:type="default" r:id="rId246"/>
          <w:headerReference w:type="first" r:id="rId247"/>
          <w:footerReference w:type="first" r:id="rId248"/>
          <w:footnotePr>
            <w:numRestart w:val="eachPage"/>
          </w:footnotePr>
          <w:pgSz w:w="12240" w:h="15840"/>
          <w:pgMar w:top="1440" w:right="1440" w:bottom="1440" w:left="1440" w:header="720" w:footer="720" w:gutter="0"/>
          <w:cols w:space="720"/>
        </w:sectPr>
      </w:pPr>
    </w:p>
    <w:p w:rsidR="00E67239" w:rsidRDefault="00D12257">
      <w:pPr>
        <w:pStyle w:val="Heading1"/>
        <w:spacing w:after="224"/>
        <w:ind w:left="-5"/>
      </w:pPr>
      <w:r>
        <w:t>13 Known Causes of Trouble with GCC</w:t>
      </w:r>
    </w:p>
    <w:p w:rsidR="00E67239" w:rsidRDefault="00D12257">
      <w:pPr>
        <w:ind w:right="11"/>
      </w:pPr>
      <w:r>
        <w:t>This section describes known problems that affect users of GCC. Most of these are not GCC bugs per se—if they were, we would fix them. But the result for a user may be like the result of a bug.</w:t>
      </w:r>
    </w:p>
    <w:p w:rsidR="00E67239" w:rsidRDefault="00D12257">
      <w:pPr>
        <w:spacing w:after="363"/>
        <w:ind w:left="0" w:right="11" w:firstLine="218"/>
        <w:jc w:val="left"/>
      </w:pPr>
      <w:r>
        <w:t>Some of these problems are due to bugs in other software, some are missing features that are too much work to add, and some are places where people’s opinions differ as to what is best.</w:t>
      </w:r>
    </w:p>
    <w:p w:rsidR="00E67239" w:rsidRDefault="00D12257">
      <w:pPr>
        <w:pStyle w:val="Heading2"/>
        <w:spacing w:after="74"/>
        <w:ind w:left="-5"/>
      </w:pPr>
      <w:r>
        <w:t>13.1 Actual Bugs We Haven’t Fixed Yet</w:t>
      </w:r>
    </w:p>
    <w:p w:rsidR="00E67239" w:rsidRDefault="00D12257">
      <w:pPr>
        <w:spacing w:after="361"/>
        <w:ind w:left="432" w:right="11" w:hanging="253"/>
      </w:pPr>
      <w:r>
        <w:t xml:space="preserve">• </w:t>
      </w:r>
      <w:r>
        <w:t xml:space="preserve">The </w:t>
      </w:r>
      <w:r>
        <w:rPr>
          <w:rFonts w:ascii="Calibri" w:eastAsia="Calibri" w:hAnsi="Calibri" w:cs="Calibri"/>
        </w:rPr>
        <w:t xml:space="preserve">fixincludes </w:t>
      </w:r>
      <w:r>
        <w:t>script interac</w:t>
      </w:r>
      <w:r>
        <w:t xml:space="preserve">ts badly with automounters; if the directory of system header files is automounted, it tends to be unmounted while </w:t>
      </w:r>
      <w:r>
        <w:rPr>
          <w:rFonts w:ascii="Calibri" w:eastAsia="Calibri" w:hAnsi="Calibri" w:cs="Calibri"/>
        </w:rPr>
        <w:t xml:space="preserve">fixincludes </w:t>
      </w:r>
      <w:r>
        <w:t>is running. This would seem to be a bug in the automounter. We don’t know any good way to work around it.</w:t>
      </w:r>
    </w:p>
    <w:p w:rsidR="00E67239" w:rsidRDefault="00D12257">
      <w:pPr>
        <w:pStyle w:val="Heading2"/>
        <w:spacing w:after="45"/>
        <w:ind w:left="-5"/>
      </w:pPr>
      <w:r>
        <w:t>13.2 Interoperation</w:t>
      </w:r>
    </w:p>
    <w:p w:rsidR="00E67239" w:rsidRDefault="00D12257">
      <w:pPr>
        <w:spacing w:after="105"/>
        <w:ind w:right="11"/>
      </w:pPr>
      <w:r>
        <w:t>Thi</w:t>
      </w:r>
      <w:r>
        <w:t>s section lists various difficulties encountered in using GCC together with other compilers or with the assemblers, linkers, libraries and debuggers on certain systems.</w:t>
      </w:r>
    </w:p>
    <w:p w:rsidR="00E67239" w:rsidRDefault="00D12257">
      <w:pPr>
        <w:numPr>
          <w:ilvl w:val="0"/>
          <w:numId w:val="153"/>
        </w:numPr>
        <w:ind w:right="11" w:hanging="253"/>
      </w:pPr>
      <w:r>
        <w:t>On many platforms, GCC supports a different ABI for C</w:t>
      </w:r>
      <w:r>
        <w:rPr>
          <w:rFonts w:ascii="Calibri" w:eastAsia="Calibri" w:hAnsi="Calibri" w:cs="Calibri"/>
        </w:rPr>
        <w:t xml:space="preserve">++ </w:t>
      </w:r>
      <w:r>
        <w:t>than do other compilers, so the</w:t>
      </w:r>
      <w:r>
        <w:t xml:space="preserve"> object files compiled by GCC cannot be used with object files generated by another C</w:t>
      </w:r>
      <w:r>
        <w:rPr>
          <w:rFonts w:ascii="Calibri" w:eastAsia="Calibri" w:hAnsi="Calibri" w:cs="Calibri"/>
        </w:rPr>
        <w:t xml:space="preserve">++ </w:t>
      </w:r>
      <w:r>
        <w:t>compiler.</w:t>
      </w:r>
    </w:p>
    <w:p w:rsidR="00E67239" w:rsidRDefault="00D12257">
      <w:pPr>
        <w:ind w:left="442" w:right="11"/>
      </w:pPr>
      <w:r>
        <w:t>An area where the difference is most apparent is name mangling. The use of different name mangling is intentional, to protect you from more subtle problems. C</w:t>
      </w:r>
      <w:r>
        <w:t>ompilers differ as to many internal details of C</w:t>
      </w:r>
      <w:r>
        <w:rPr>
          <w:rFonts w:ascii="Calibri" w:eastAsia="Calibri" w:hAnsi="Calibri" w:cs="Calibri"/>
        </w:rPr>
        <w:t xml:space="preserve">++ </w:t>
      </w:r>
      <w:r>
        <w:t>implementation, including: how class instances are laid out, how multiple inheritance is implemented, and how virtual function calls are handled. If the name encoding were made the same, your programs woul</w:t>
      </w:r>
      <w:r>
        <w:t>d link against libraries provided from other compilers—but the programs would then crash when run. Incompatible libraries are then detected at link time, rather than at run time.</w:t>
      </w:r>
    </w:p>
    <w:p w:rsidR="00E67239" w:rsidRDefault="00D12257">
      <w:pPr>
        <w:numPr>
          <w:ilvl w:val="0"/>
          <w:numId w:val="153"/>
        </w:numPr>
        <w:ind w:right="11" w:hanging="253"/>
      </w:pPr>
      <w:r>
        <w:t>On some BSD systems, including some versions of Ultrix, use of profiling caus</w:t>
      </w:r>
      <w:r>
        <w:t>es static variable destructors (currently used only in C</w:t>
      </w:r>
      <w:r>
        <w:rPr>
          <w:rFonts w:ascii="Calibri" w:eastAsia="Calibri" w:hAnsi="Calibri" w:cs="Calibri"/>
        </w:rPr>
        <w:t>++</w:t>
      </w:r>
      <w:r>
        <w:t>) not to be run.</w:t>
      </w:r>
    </w:p>
    <w:p w:rsidR="00E67239" w:rsidRDefault="00D12257">
      <w:pPr>
        <w:numPr>
          <w:ilvl w:val="0"/>
          <w:numId w:val="153"/>
        </w:numPr>
        <w:ind w:right="11" w:hanging="253"/>
      </w:pPr>
      <w:r>
        <w:t xml:space="preserve">On a SPARC, GCC aligns all values of type </w:t>
      </w:r>
      <w:r>
        <w:rPr>
          <w:rFonts w:ascii="Calibri" w:eastAsia="Calibri" w:hAnsi="Calibri" w:cs="Calibri"/>
        </w:rPr>
        <w:t xml:space="preserve">double </w:t>
      </w:r>
      <w:r>
        <w:t xml:space="preserve">on an 8-byte boundary, and it expects every </w:t>
      </w:r>
      <w:r>
        <w:rPr>
          <w:rFonts w:ascii="Calibri" w:eastAsia="Calibri" w:hAnsi="Calibri" w:cs="Calibri"/>
        </w:rPr>
        <w:t xml:space="preserve">double </w:t>
      </w:r>
      <w:r>
        <w:t xml:space="preserve">to be so aligned. The Sun compiler usually gives </w:t>
      </w:r>
      <w:r>
        <w:rPr>
          <w:rFonts w:ascii="Calibri" w:eastAsia="Calibri" w:hAnsi="Calibri" w:cs="Calibri"/>
        </w:rPr>
        <w:t xml:space="preserve">double </w:t>
      </w:r>
      <w:r>
        <w:t xml:space="preserve">values 8-byte alignment, </w:t>
      </w:r>
      <w:r>
        <w:t xml:space="preserve">with one exception: function arguments of type </w:t>
      </w:r>
      <w:r>
        <w:rPr>
          <w:rFonts w:ascii="Calibri" w:eastAsia="Calibri" w:hAnsi="Calibri" w:cs="Calibri"/>
        </w:rPr>
        <w:t xml:space="preserve">double </w:t>
      </w:r>
      <w:r>
        <w:t>may not be aligned.</w:t>
      </w:r>
    </w:p>
    <w:p w:rsidR="00E67239" w:rsidRDefault="00D12257">
      <w:pPr>
        <w:ind w:left="442" w:right="11"/>
      </w:pPr>
      <w:r>
        <w:t xml:space="preserve">As a result, if a function compiled with Sun CC takes the address of an argument of type </w:t>
      </w:r>
      <w:r>
        <w:rPr>
          <w:rFonts w:ascii="Calibri" w:eastAsia="Calibri" w:hAnsi="Calibri" w:cs="Calibri"/>
        </w:rPr>
        <w:t xml:space="preserve">double </w:t>
      </w:r>
      <w:r>
        <w:t xml:space="preserve">and passes this pointer of type </w:t>
      </w:r>
      <w:r>
        <w:rPr>
          <w:rFonts w:ascii="Calibri" w:eastAsia="Calibri" w:hAnsi="Calibri" w:cs="Calibri"/>
        </w:rPr>
        <w:t xml:space="preserve">double* </w:t>
      </w:r>
      <w:r>
        <w:t>to a function compiled with GCC, dereferencing</w:t>
      </w:r>
      <w:r>
        <w:t xml:space="preserve"> the pointer may cause a fatal signal.</w:t>
      </w:r>
    </w:p>
    <w:p w:rsidR="00E67239" w:rsidRDefault="00D12257">
      <w:pPr>
        <w:ind w:left="442" w:right="11"/>
      </w:pPr>
      <w:r>
        <w:t xml:space="preserve">One way to solve this problem is to compile your entire program with GCC. Another solution is to modify the function that is compiled with Sun CC to copy the argument into a local variable; local variables are always </w:t>
      </w:r>
      <w:r>
        <w:t xml:space="preserve">properly aligned. A third solution is to modify the function that uses the pointer to dereference it via the following function </w:t>
      </w:r>
      <w:r>
        <w:rPr>
          <w:rFonts w:ascii="Calibri" w:eastAsia="Calibri" w:hAnsi="Calibri" w:cs="Calibri"/>
        </w:rPr>
        <w:t xml:space="preserve">access_double </w:t>
      </w:r>
      <w:r>
        <w:t>instead of directly with ‘</w:t>
      </w:r>
      <w:r>
        <w:rPr>
          <w:rFonts w:ascii="Calibri" w:eastAsia="Calibri" w:hAnsi="Calibri" w:cs="Calibri"/>
        </w:rPr>
        <w:t>*</w:t>
      </w:r>
      <w:r>
        <w:t>’:</w:t>
      </w:r>
    </w:p>
    <w:p w:rsidR="00E67239" w:rsidRDefault="00D12257">
      <w:pPr>
        <w:spacing w:after="5" w:line="263" w:lineRule="auto"/>
        <w:ind w:left="1018" w:right="4149"/>
        <w:jc w:val="left"/>
      </w:pPr>
      <w:r>
        <w:rPr>
          <w:rFonts w:ascii="Calibri" w:eastAsia="Calibri" w:hAnsi="Calibri" w:cs="Calibri"/>
          <w:sz w:val="18"/>
        </w:rPr>
        <w:t>inline double access_double (double *unaligned_ptr)</w:t>
      </w:r>
    </w:p>
    <w:p w:rsidR="00E67239" w:rsidRDefault="00D12257">
      <w:pPr>
        <w:spacing w:after="184" w:line="263" w:lineRule="auto"/>
        <w:ind w:left="1196" w:right="4243" w:hanging="188"/>
        <w:jc w:val="left"/>
      </w:pPr>
      <w:r>
        <w:rPr>
          <w:rFonts w:ascii="Calibri" w:eastAsia="Calibri" w:hAnsi="Calibri" w:cs="Calibri"/>
          <w:sz w:val="18"/>
        </w:rPr>
        <w:t xml:space="preserve">{ </w:t>
      </w:r>
      <w:r>
        <w:rPr>
          <w:rFonts w:ascii="Calibri" w:eastAsia="Calibri" w:hAnsi="Calibri" w:cs="Calibri"/>
          <w:sz w:val="18"/>
        </w:rPr>
        <w:t>union d2i { double d; int i[2]; };</w:t>
      </w:r>
    </w:p>
    <w:p w:rsidR="00E67239" w:rsidRDefault="00D12257">
      <w:pPr>
        <w:spacing w:after="184" w:line="263" w:lineRule="auto"/>
        <w:ind w:left="1206" w:right="2925"/>
        <w:jc w:val="left"/>
      </w:pPr>
      <w:r>
        <w:rPr>
          <w:rFonts w:ascii="Calibri" w:eastAsia="Calibri" w:hAnsi="Calibri" w:cs="Calibri"/>
          <w:sz w:val="18"/>
        </w:rPr>
        <w:t>union d2i *p = (union d2i *) unaligned_ptr; union d2i u;</w:t>
      </w:r>
    </w:p>
    <w:p w:rsidR="00E67239" w:rsidRDefault="00D12257">
      <w:pPr>
        <w:spacing w:after="5" w:line="263" w:lineRule="auto"/>
        <w:ind w:left="1206"/>
        <w:jc w:val="left"/>
      </w:pPr>
      <w:r>
        <w:rPr>
          <w:rFonts w:ascii="Calibri" w:eastAsia="Calibri" w:hAnsi="Calibri" w:cs="Calibri"/>
          <w:sz w:val="18"/>
        </w:rPr>
        <w:t>u.i[0] = p-&gt;i[0];</w:t>
      </w:r>
    </w:p>
    <w:p w:rsidR="00E67239" w:rsidRDefault="00D12257">
      <w:pPr>
        <w:spacing w:after="179" w:line="263" w:lineRule="auto"/>
        <w:ind w:left="1206"/>
        <w:jc w:val="left"/>
      </w:pPr>
      <w:r>
        <w:rPr>
          <w:rFonts w:ascii="Calibri" w:eastAsia="Calibri" w:hAnsi="Calibri" w:cs="Calibri"/>
          <w:sz w:val="18"/>
        </w:rPr>
        <w:t>u.i[1] = p-&gt;i[1];</w:t>
      </w:r>
    </w:p>
    <w:p w:rsidR="00E67239" w:rsidRDefault="00D12257">
      <w:pPr>
        <w:spacing w:after="5" w:line="263" w:lineRule="auto"/>
        <w:ind w:left="1206"/>
        <w:jc w:val="left"/>
      </w:pPr>
      <w:r>
        <w:rPr>
          <w:rFonts w:ascii="Calibri" w:eastAsia="Calibri" w:hAnsi="Calibri" w:cs="Calibri"/>
          <w:sz w:val="18"/>
        </w:rPr>
        <w:t>return u.d;</w:t>
      </w:r>
    </w:p>
    <w:p w:rsidR="00E67239" w:rsidRDefault="00D12257">
      <w:pPr>
        <w:spacing w:after="82" w:line="263" w:lineRule="auto"/>
        <w:ind w:left="1018"/>
        <w:jc w:val="left"/>
      </w:pPr>
      <w:r>
        <w:rPr>
          <w:rFonts w:ascii="Calibri" w:eastAsia="Calibri" w:hAnsi="Calibri" w:cs="Calibri"/>
          <w:sz w:val="18"/>
        </w:rPr>
        <w:t>}</w:t>
      </w:r>
    </w:p>
    <w:p w:rsidR="00E67239" w:rsidRDefault="00D12257">
      <w:pPr>
        <w:ind w:left="442" w:right="11"/>
      </w:pPr>
      <w:r>
        <w:t>Storing into the pointer can be done likewise with the same union.</w:t>
      </w:r>
    </w:p>
    <w:p w:rsidR="00E67239" w:rsidRDefault="00D12257">
      <w:pPr>
        <w:numPr>
          <w:ilvl w:val="0"/>
          <w:numId w:val="154"/>
        </w:numPr>
        <w:ind w:right="11" w:hanging="253"/>
      </w:pPr>
      <w:r>
        <w:t xml:space="preserve">On Solaris, the </w:t>
      </w:r>
      <w:r>
        <w:rPr>
          <w:rFonts w:ascii="Calibri" w:eastAsia="Calibri" w:hAnsi="Calibri" w:cs="Calibri"/>
        </w:rPr>
        <w:t xml:space="preserve">malloc </w:t>
      </w:r>
      <w:r>
        <w:t>function in the ‘</w:t>
      </w:r>
      <w:r>
        <w:rPr>
          <w:rFonts w:ascii="Calibri" w:eastAsia="Calibri" w:hAnsi="Calibri" w:cs="Calibri"/>
        </w:rPr>
        <w:t>libmalloc.a</w:t>
      </w:r>
      <w:r>
        <w:t>’ library may allocate memory that is only 4 byte aligned. Since GCC on the SPARC assumes that doubles are 8 byte aligned, this may result in a fatal signal if doubles are stored in memory allocated by the ‘</w:t>
      </w:r>
      <w:r>
        <w:rPr>
          <w:rFonts w:ascii="Calibri" w:eastAsia="Calibri" w:hAnsi="Calibri" w:cs="Calibri"/>
        </w:rPr>
        <w:t>libmalloc.a</w:t>
      </w:r>
      <w:r>
        <w:t>’ library.</w:t>
      </w:r>
    </w:p>
    <w:p w:rsidR="00E67239" w:rsidRDefault="00D12257">
      <w:pPr>
        <w:ind w:left="442" w:right="11"/>
      </w:pPr>
      <w:r>
        <w:t xml:space="preserve">The solution is </w:t>
      </w:r>
      <w:r>
        <w:t>to not use the ‘</w:t>
      </w:r>
      <w:r>
        <w:rPr>
          <w:rFonts w:ascii="Calibri" w:eastAsia="Calibri" w:hAnsi="Calibri" w:cs="Calibri"/>
        </w:rPr>
        <w:t>libmalloc.a</w:t>
      </w:r>
      <w:r>
        <w:t xml:space="preserve">’ library. Use instead </w:t>
      </w:r>
      <w:r>
        <w:rPr>
          <w:rFonts w:ascii="Calibri" w:eastAsia="Calibri" w:hAnsi="Calibri" w:cs="Calibri"/>
        </w:rPr>
        <w:t xml:space="preserve">malloc </w:t>
      </w:r>
      <w:r>
        <w:t>and related functions from ‘</w:t>
      </w:r>
      <w:r>
        <w:rPr>
          <w:rFonts w:ascii="Calibri" w:eastAsia="Calibri" w:hAnsi="Calibri" w:cs="Calibri"/>
        </w:rPr>
        <w:t>libc.a</w:t>
      </w:r>
      <w:r>
        <w:t>’; they do not have this problem.</w:t>
      </w:r>
    </w:p>
    <w:p w:rsidR="00E67239" w:rsidRDefault="00D12257">
      <w:pPr>
        <w:numPr>
          <w:ilvl w:val="0"/>
          <w:numId w:val="154"/>
        </w:numPr>
        <w:ind w:right="11" w:hanging="253"/>
      </w:pPr>
      <w:r>
        <w:t xml:space="preserve">On the HP PA machine, ADB sometimes fails to work on functions compiled with GCC. Specifically, it fails to work on functions that </w:t>
      </w:r>
      <w:r>
        <w:t xml:space="preserve">use </w:t>
      </w:r>
      <w:r>
        <w:rPr>
          <w:rFonts w:ascii="Calibri" w:eastAsia="Calibri" w:hAnsi="Calibri" w:cs="Calibri"/>
        </w:rPr>
        <w:t xml:space="preserve">alloca </w:t>
      </w:r>
      <w:r>
        <w:t>or variable-size arrays. This is because GCC doesn’t generate HP-UX unwind descriptors for such functions. It may even be impossible to generate them.</w:t>
      </w:r>
    </w:p>
    <w:p w:rsidR="00E67239" w:rsidRDefault="00D12257">
      <w:pPr>
        <w:numPr>
          <w:ilvl w:val="0"/>
          <w:numId w:val="154"/>
        </w:numPr>
        <w:ind w:right="11" w:hanging="253"/>
      </w:pPr>
      <w:r>
        <w:t>Debugging (‘</w:t>
      </w:r>
      <w:r>
        <w:rPr>
          <w:rFonts w:ascii="Calibri" w:eastAsia="Calibri" w:hAnsi="Calibri" w:cs="Calibri"/>
        </w:rPr>
        <w:t>-g</w:t>
      </w:r>
      <w:r>
        <w:t>’) is not supported on the HP PA machine, unless you use the preliminary GNU too</w:t>
      </w:r>
      <w:r>
        <w:t>ls.</w:t>
      </w:r>
    </w:p>
    <w:p w:rsidR="00E67239" w:rsidRDefault="00D12257">
      <w:pPr>
        <w:numPr>
          <w:ilvl w:val="0"/>
          <w:numId w:val="154"/>
        </w:numPr>
        <w:ind w:right="11" w:hanging="253"/>
      </w:pPr>
      <w:r>
        <w:t>Taking the address of a label may generate errors from the HP-UX PA assembler. GAS for the PA does not have this problem.</w:t>
      </w:r>
    </w:p>
    <w:p w:rsidR="00E67239" w:rsidRDefault="00D12257">
      <w:pPr>
        <w:numPr>
          <w:ilvl w:val="0"/>
          <w:numId w:val="154"/>
        </w:numPr>
        <w:ind w:right="11" w:hanging="253"/>
      </w:pPr>
      <w:r>
        <w:t xml:space="preserve">Using floating point parameters for indirect calls to static functions will not work when using the HP assembler. There simply is </w:t>
      </w:r>
      <w:r>
        <w:t>no way for GCC to specify what registers hold arguments for static functions when using the HP assembler. GAS for the PA does not have this problem.</w:t>
      </w:r>
    </w:p>
    <w:p w:rsidR="00E67239" w:rsidRDefault="00D12257">
      <w:pPr>
        <w:numPr>
          <w:ilvl w:val="0"/>
          <w:numId w:val="154"/>
        </w:numPr>
        <w:ind w:right="11" w:hanging="253"/>
      </w:pPr>
      <w:r>
        <w:t>In extremely rare cases involving some very large functions you may receive errors from the HP linker compl</w:t>
      </w:r>
      <w:r>
        <w:t>aining about an out of bounds unconditional branch offset. This used to occur more often in previous versions of GCC, but is now exceptionally rare. If you should run into it, you can work around by making your function smaller.</w:t>
      </w:r>
    </w:p>
    <w:p w:rsidR="00E67239" w:rsidRDefault="00D12257">
      <w:pPr>
        <w:numPr>
          <w:ilvl w:val="0"/>
          <w:numId w:val="154"/>
        </w:numPr>
        <w:spacing w:after="3"/>
        <w:ind w:right="11" w:hanging="253"/>
      </w:pPr>
      <w:r>
        <w:t>GCC compiled code sometimes</w:t>
      </w:r>
      <w:r>
        <w:t xml:space="preserve"> emits warnings from the HP-UX assembler of the form:</w:t>
      </w:r>
    </w:p>
    <w:p w:rsidR="00E67239" w:rsidRDefault="00D12257">
      <w:pPr>
        <w:spacing w:after="87" w:line="263" w:lineRule="auto"/>
        <w:ind w:left="1196" w:right="4337" w:hanging="188"/>
        <w:jc w:val="left"/>
      </w:pPr>
      <w:r>
        <w:rPr>
          <w:rFonts w:ascii="Calibri" w:eastAsia="Calibri" w:hAnsi="Calibri" w:cs="Calibri"/>
          <w:sz w:val="18"/>
        </w:rPr>
        <w:t>(warning) Use of GR3 when frame &gt;= 8192 may cause conflict.</w:t>
      </w:r>
    </w:p>
    <w:p w:rsidR="00E67239" w:rsidRDefault="00D12257">
      <w:pPr>
        <w:ind w:left="442" w:right="11"/>
      </w:pPr>
      <w:r>
        <w:t>These warnings are harmless and can be safely ignored.</w:t>
      </w:r>
    </w:p>
    <w:p w:rsidR="00E67239" w:rsidRDefault="00D12257">
      <w:pPr>
        <w:numPr>
          <w:ilvl w:val="0"/>
          <w:numId w:val="154"/>
        </w:numPr>
        <w:ind w:right="11" w:hanging="253"/>
      </w:pPr>
      <w:r>
        <w:t>In extremely rare cases involving some very large functions you may receive errors from the AIX Assembler complaining about a displacement that is too large. If you should run into it, you can work around by making your function smaller.</w:t>
      </w:r>
    </w:p>
    <w:p w:rsidR="00E67239" w:rsidRDefault="00D12257">
      <w:pPr>
        <w:numPr>
          <w:ilvl w:val="0"/>
          <w:numId w:val="154"/>
        </w:numPr>
        <w:ind w:right="11" w:hanging="253"/>
      </w:pPr>
      <w:r>
        <w:t>The ‘</w:t>
      </w:r>
      <w:r>
        <w:rPr>
          <w:rFonts w:ascii="Calibri" w:eastAsia="Calibri" w:hAnsi="Calibri" w:cs="Calibri"/>
        </w:rPr>
        <w:t>libstdc++.a</w:t>
      </w:r>
      <w:r>
        <w:t xml:space="preserve">’ </w:t>
      </w:r>
      <w:r>
        <w:t>library in GCC relies on the SVR4 dynamic linker semantics which merges global symbols between libraries and applications, especially necessary for C</w:t>
      </w:r>
      <w:r>
        <w:rPr>
          <w:rFonts w:ascii="Calibri" w:eastAsia="Calibri" w:hAnsi="Calibri" w:cs="Calibri"/>
        </w:rPr>
        <w:t xml:space="preserve">++ </w:t>
      </w:r>
      <w:r>
        <w:t>streams functionality. This is not the default behavior of AIX shared libraries and dynamic linking. ‘</w:t>
      </w:r>
      <w:r>
        <w:rPr>
          <w:rFonts w:ascii="Calibri" w:eastAsia="Calibri" w:hAnsi="Calibri" w:cs="Calibri"/>
        </w:rPr>
        <w:t>li</w:t>
      </w:r>
      <w:r>
        <w:rPr>
          <w:rFonts w:ascii="Calibri" w:eastAsia="Calibri" w:hAnsi="Calibri" w:cs="Calibri"/>
        </w:rPr>
        <w:t>bstdc++.a</w:t>
      </w:r>
      <w:r>
        <w:t>’ is built on AIX with “runtime-linking” enabled so that symbol merging can occur. To utilize this feature, the application linked with ‘</w:t>
      </w:r>
      <w:r>
        <w:rPr>
          <w:rFonts w:ascii="Calibri" w:eastAsia="Calibri" w:hAnsi="Calibri" w:cs="Calibri"/>
        </w:rPr>
        <w:t>libstdc++.a</w:t>
      </w:r>
      <w:r>
        <w:t>’ must include the ‘</w:t>
      </w:r>
      <w:r>
        <w:rPr>
          <w:rFonts w:ascii="Calibri" w:eastAsia="Calibri" w:hAnsi="Calibri" w:cs="Calibri"/>
        </w:rPr>
        <w:t>-Wl,-brtl</w:t>
      </w:r>
      <w:r>
        <w:t>’ flag on the link line. G</w:t>
      </w:r>
      <w:r>
        <w:rPr>
          <w:rFonts w:ascii="Calibri" w:eastAsia="Calibri" w:hAnsi="Calibri" w:cs="Calibri"/>
        </w:rPr>
        <w:t xml:space="preserve">++ </w:t>
      </w:r>
      <w:r>
        <w:t>cannot impose this because this option ma</w:t>
      </w:r>
      <w:r>
        <w:t>y interfere with the semantics of the user program and users may not always use ‘</w:t>
      </w:r>
      <w:r>
        <w:rPr>
          <w:rFonts w:ascii="Calibri" w:eastAsia="Calibri" w:hAnsi="Calibri" w:cs="Calibri"/>
        </w:rPr>
        <w:t>g++</w:t>
      </w:r>
      <w:r>
        <w:t>’ to link his or her application. Applications are not required to use the ‘</w:t>
      </w:r>
      <w:r>
        <w:rPr>
          <w:rFonts w:ascii="Calibri" w:eastAsia="Calibri" w:hAnsi="Calibri" w:cs="Calibri"/>
        </w:rPr>
        <w:t>-Wl,-brtl</w:t>
      </w:r>
      <w:r>
        <w:t>’ flag on the link line—the rest of the ‘</w:t>
      </w:r>
      <w:r>
        <w:rPr>
          <w:rFonts w:ascii="Calibri" w:eastAsia="Calibri" w:hAnsi="Calibri" w:cs="Calibri"/>
        </w:rPr>
        <w:t>libstdc++.a</w:t>
      </w:r>
      <w:r>
        <w:t>’ library which is not dependent on</w:t>
      </w:r>
      <w:r>
        <w:t xml:space="preserve"> the symbol merging semantics will continue to function correctly.</w:t>
      </w:r>
    </w:p>
    <w:p w:rsidR="00E67239" w:rsidRDefault="00D12257">
      <w:pPr>
        <w:numPr>
          <w:ilvl w:val="0"/>
          <w:numId w:val="154"/>
        </w:numPr>
        <w:ind w:right="11" w:hanging="253"/>
      </w:pPr>
      <w:r>
        <w:t>An application can interpose its own definition of functions for functions invoked by ‘</w:t>
      </w:r>
      <w:r>
        <w:rPr>
          <w:rFonts w:ascii="Calibri" w:eastAsia="Calibri" w:hAnsi="Calibri" w:cs="Calibri"/>
        </w:rPr>
        <w:t>libstdc++.a</w:t>
      </w:r>
      <w:r>
        <w:t xml:space="preserve">’ with “runtime-linking” enabled on AIX. To accomplish this the application must be linked </w:t>
      </w:r>
      <w:r>
        <w:t>with “runtime-linking” option and the functions explicitly must be exported by the application (‘</w:t>
      </w:r>
      <w:r>
        <w:rPr>
          <w:rFonts w:ascii="Calibri" w:eastAsia="Calibri" w:hAnsi="Calibri" w:cs="Calibri"/>
        </w:rPr>
        <w:t>-Wl,-brtl,-bE:exportfile</w:t>
      </w:r>
      <w:r>
        <w:t>’).</w:t>
      </w:r>
    </w:p>
    <w:p w:rsidR="00E67239" w:rsidRDefault="00D12257">
      <w:pPr>
        <w:numPr>
          <w:ilvl w:val="0"/>
          <w:numId w:val="154"/>
        </w:numPr>
        <w:ind w:right="11" w:hanging="253"/>
      </w:pPr>
      <w:r>
        <w:t>AIX on the RS/6000 provides support (NLS) for environments outside of the United States. Compilers and assemblers use NLS to suppor</w:t>
      </w:r>
      <w:r>
        <w:t>t locale-specific representations of various objects including floating-point numbers (‘</w:t>
      </w:r>
      <w:r>
        <w:rPr>
          <w:rFonts w:ascii="Calibri" w:eastAsia="Calibri" w:hAnsi="Calibri" w:cs="Calibri"/>
        </w:rPr>
        <w:t>.</w:t>
      </w:r>
      <w:r>
        <w:t>’ vs ‘</w:t>
      </w:r>
      <w:r>
        <w:rPr>
          <w:rFonts w:ascii="Calibri" w:eastAsia="Calibri" w:hAnsi="Calibri" w:cs="Calibri"/>
        </w:rPr>
        <w:t>,</w:t>
      </w:r>
      <w:r>
        <w:t>’ for separating decimal fractions). There have been problems reported where the library linked with GCC does not produce the same floating-point formats that t</w:t>
      </w:r>
      <w:r>
        <w:t xml:space="preserve">he assembler accepts. If you have this problem, set the </w:t>
      </w:r>
      <w:r>
        <w:rPr>
          <w:rFonts w:ascii="Calibri" w:eastAsia="Calibri" w:hAnsi="Calibri" w:cs="Calibri"/>
        </w:rPr>
        <w:t xml:space="preserve">LANG </w:t>
      </w:r>
      <w:r>
        <w:t>environment variable to ‘</w:t>
      </w:r>
      <w:r>
        <w:rPr>
          <w:rFonts w:ascii="Calibri" w:eastAsia="Calibri" w:hAnsi="Calibri" w:cs="Calibri"/>
        </w:rPr>
        <w:t>C</w:t>
      </w:r>
      <w:r>
        <w:t>’ or ‘</w:t>
      </w:r>
      <w:r>
        <w:rPr>
          <w:rFonts w:ascii="Calibri" w:eastAsia="Calibri" w:hAnsi="Calibri" w:cs="Calibri"/>
        </w:rPr>
        <w:t>En_US</w:t>
      </w:r>
      <w:r>
        <w:t>’.</w:t>
      </w:r>
    </w:p>
    <w:p w:rsidR="00E67239" w:rsidRDefault="00D12257">
      <w:pPr>
        <w:numPr>
          <w:ilvl w:val="0"/>
          <w:numId w:val="154"/>
        </w:numPr>
        <w:spacing w:after="315"/>
        <w:ind w:right="11" w:hanging="253"/>
      </w:pPr>
      <w:r>
        <w:t>Even if you specify ‘</w:t>
      </w:r>
      <w:r>
        <w:rPr>
          <w:rFonts w:ascii="Calibri" w:eastAsia="Calibri" w:hAnsi="Calibri" w:cs="Calibri"/>
        </w:rPr>
        <w:t>-fdollars-in-identifiers</w:t>
      </w:r>
      <w:r>
        <w:t>’, you cannot successfully use ‘</w:t>
      </w:r>
      <w:r>
        <w:rPr>
          <w:rFonts w:ascii="Calibri" w:eastAsia="Calibri" w:hAnsi="Calibri" w:cs="Calibri"/>
        </w:rPr>
        <w:t>$</w:t>
      </w:r>
      <w:r>
        <w:t>’ in identifiers on the RS/6000 due to a restriction in the IBM assembler. GAS supports these identifiers.</w:t>
      </w:r>
    </w:p>
    <w:p w:rsidR="00E67239" w:rsidRDefault="00D12257">
      <w:pPr>
        <w:pStyle w:val="Heading2"/>
        <w:spacing w:after="45"/>
        <w:ind w:left="-5"/>
      </w:pPr>
      <w:r>
        <w:t>13.3 Incompatibilities of GCC</w:t>
      </w:r>
    </w:p>
    <w:p w:rsidR="00E67239" w:rsidRDefault="00D12257">
      <w:pPr>
        <w:ind w:right="11"/>
      </w:pPr>
      <w:r>
        <w:t>There are several noteworthy incompatibilities between GNU C and K&amp;R (non-ISO) versions of C.</w:t>
      </w:r>
    </w:p>
    <w:p w:rsidR="00E67239" w:rsidRDefault="00D12257">
      <w:pPr>
        <w:numPr>
          <w:ilvl w:val="0"/>
          <w:numId w:val="155"/>
        </w:numPr>
        <w:ind w:right="11" w:hanging="253"/>
      </w:pPr>
      <w:r>
        <w:t>GCC normally makes string</w:t>
      </w:r>
      <w:r>
        <w:t xml:space="preserve"> constants read-only. If several identical-looking string constants are used, GCC stores only one copy of the string.</w:t>
      </w:r>
    </w:p>
    <w:p w:rsidR="00E67239" w:rsidRDefault="00D12257">
      <w:pPr>
        <w:ind w:left="442" w:right="11"/>
      </w:pPr>
      <w:r>
        <w:t xml:space="preserve">One consequence is that you cannot call </w:t>
      </w:r>
      <w:r>
        <w:rPr>
          <w:rFonts w:ascii="Calibri" w:eastAsia="Calibri" w:hAnsi="Calibri" w:cs="Calibri"/>
        </w:rPr>
        <w:t xml:space="preserve">mktemp </w:t>
      </w:r>
      <w:r>
        <w:t xml:space="preserve">with a string constant argument. The function </w:t>
      </w:r>
      <w:r>
        <w:rPr>
          <w:rFonts w:ascii="Calibri" w:eastAsia="Calibri" w:hAnsi="Calibri" w:cs="Calibri"/>
        </w:rPr>
        <w:t xml:space="preserve">mktemp </w:t>
      </w:r>
      <w:r>
        <w:t xml:space="preserve">always alters the string its argument </w:t>
      </w:r>
      <w:r>
        <w:t>points to.</w:t>
      </w:r>
    </w:p>
    <w:p w:rsidR="00E67239" w:rsidRDefault="00D12257">
      <w:pPr>
        <w:ind w:left="442" w:right="11"/>
      </w:pPr>
      <w:r>
        <w:t xml:space="preserve">Another consequence is that </w:t>
      </w:r>
      <w:r>
        <w:rPr>
          <w:rFonts w:ascii="Calibri" w:eastAsia="Calibri" w:hAnsi="Calibri" w:cs="Calibri"/>
        </w:rPr>
        <w:t xml:space="preserve">sscanf </w:t>
      </w:r>
      <w:r>
        <w:t xml:space="preserve">does not work on some very old systems when passed a string constant as its format control string or input. This is because </w:t>
      </w:r>
      <w:r>
        <w:rPr>
          <w:rFonts w:ascii="Calibri" w:eastAsia="Calibri" w:hAnsi="Calibri" w:cs="Calibri"/>
        </w:rPr>
        <w:t xml:space="preserve">sscanf </w:t>
      </w:r>
      <w:r>
        <w:t xml:space="preserve">incorrectly tries to write into the string constant. Likewise </w:t>
      </w:r>
      <w:r>
        <w:rPr>
          <w:rFonts w:ascii="Calibri" w:eastAsia="Calibri" w:hAnsi="Calibri" w:cs="Calibri"/>
        </w:rPr>
        <w:t xml:space="preserve">fscanf </w:t>
      </w:r>
      <w:r>
        <w:t xml:space="preserve">and </w:t>
      </w:r>
      <w:r>
        <w:rPr>
          <w:rFonts w:ascii="Calibri" w:eastAsia="Calibri" w:hAnsi="Calibri" w:cs="Calibri"/>
        </w:rPr>
        <w:t>scanf</w:t>
      </w:r>
      <w:r>
        <w:t>.</w:t>
      </w:r>
    </w:p>
    <w:p w:rsidR="00E67239" w:rsidRDefault="00D12257">
      <w:pPr>
        <w:ind w:left="442" w:right="11"/>
      </w:pPr>
      <w:r>
        <w:t xml:space="preserve">The solution to these problems is to change the program to use </w:t>
      </w:r>
      <w:r>
        <w:rPr>
          <w:rFonts w:ascii="Calibri" w:eastAsia="Calibri" w:hAnsi="Calibri" w:cs="Calibri"/>
        </w:rPr>
        <w:t>char</w:t>
      </w:r>
      <w:r>
        <w:t>-array variables with initialization strings for these purposes instead of string constants.</w:t>
      </w:r>
    </w:p>
    <w:p w:rsidR="00E67239" w:rsidRDefault="00D12257">
      <w:pPr>
        <w:numPr>
          <w:ilvl w:val="0"/>
          <w:numId w:val="155"/>
        </w:numPr>
        <w:ind w:right="11" w:hanging="253"/>
      </w:pPr>
      <w:r>
        <w:rPr>
          <w:rFonts w:ascii="Calibri" w:eastAsia="Calibri" w:hAnsi="Calibri" w:cs="Calibri"/>
        </w:rPr>
        <w:t xml:space="preserve">-2147483648 </w:t>
      </w:r>
      <w:r>
        <w:t>is positive.</w:t>
      </w:r>
    </w:p>
    <w:p w:rsidR="00E67239" w:rsidRDefault="00D12257">
      <w:pPr>
        <w:ind w:left="442" w:right="11"/>
      </w:pPr>
      <w:r>
        <w:t xml:space="preserve">This is because 2147483648 cannot fit in the type </w:t>
      </w:r>
      <w:r>
        <w:rPr>
          <w:rFonts w:ascii="Calibri" w:eastAsia="Calibri" w:hAnsi="Calibri" w:cs="Calibri"/>
        </w:rPr>
        <w:t>int</w:t>
      </w:r>
      <w:r>
        <w:t>, so (following t</w:t>
      </w:r>
      <w:r>
        <w:t xml:space="preserve">he ISO C rules) its data type is </w:t>
      </w:r>
      <w:r>
        <w:rPr>
          <w:rFonts w:ascii="Calibri" w:eastAsia="Calibri" w:hAnsi="Calibri" w:cs="Calibri"/>
        </w:rPr>
        <w:t>unsignedlongint</w:t>
      </w:r>
      <w:r>
        <w:t>. Negating this value yields 2147483648 again.</w:t>
      </w:r>
    </w:p>
    <w:p w:rsidR="00E67239" w:rsidRDefault="00D12257">
      <w:pPr>
        <w:numPr>
          <w:ilvl w:val="0"/>
          <w:numId w:val="155"/>
        </w:numPr>
        <w:spacing w:after="0"/>
        <w:ind w:right="11" w:hanging="253"/>
      </w:pPr>
      <w:r>
        <w:t>GCC does not substitute macro arguments when they appear inside of string constants. For example, the following macro in GCC</w:t>
      </w:r>
    </w:p>
    <w:p w:rsidR="00E67239" w:rsidRDefault="00D12257">
      <w:pPr>
        <w:spacing w:after="12" w:line="314" w:lineRule="auto"/>
        <w:ind w:left="432" w:right="2289" w:firstLine="576"/>
      </w:pPr>
      <w:r>
        <w:rPr>
          <w:rFonts w:ascii="Calibri" w:eastAsia="Calibri" w:hAnsi="Calibri" w:cs="Calibri"/>
          <w:sz w:val="18"/>
        </w:rPr>
        <w:t xml:space="preserve">#define foo(a) "a" </w:t>
      </w:r>
      <w:r>
        <w:t>will produce outp</w:t>
      </w:r>
      <w:r>
        <w:t xml:space="preserve">ut </w:t>
      </w:r>
      <w:r>
        <w:rPr>
          <w:rFonts w:ascii="Calibri" w:eastAsia="Calibri" w:hAnsi="Calibri" w:cs="Calibri"/>
        </w:rPr>
        <w:t xml:space="preserve">"a" </w:t>
      </w:r>
      <w:r>
        <w:t xml:space="preserve">regardless of what the argument </w:t>
      </w:r>
      <w:r>
        <w:rPr>
          <w:rFonts w:ascii="Calibri" w:eastAsia="Calibri" w:hAnsi="Calibri" w:cs="Calibri"/>
          <w:i/>
        </w:rPr>
        <w:t xml:space="preserve">a </w:t>
      </w:r>
      <w:r>
        <w:t>is.</w:t>
      </w:r>
    </w:p>
    <w:p w:rsidR="00E67239" w:rsidRDefault="00D12257">
      <w:pPr>
        <w:numPr>
          <w:ilvl w:val="0"/>
          <w:numId w:val="155"/>
        </w:numPr>
        <w:spacing w:after="7"/>
        <w:ind w:right="11" w:hanging="253"/>
      </w:pPr>
      <w:r>
        <w:t xml:space="preserve">When you use </w:t>
      </w:r>
      <w:r>
        <w:rPr>
          <w:rFonts w:ascii="Calibri" w:eastAsia="Calibri" w:hAnsi="Calibri" w:cs="Calibri"/>
        </w:rPr>
        <w:t xml:space="preserve">setjmp </w:t>
      </w:r>
      <w:r>
        <w:t xml:space="preserve">and </w:t>
      </w:r>
      <w:r>
        <w:rPr>
          <w:rFonts w:ascii="Calibri" w:eastAsia="Calibri" w:hAnsi="Calibri" w:cs="Calibri"/>
        </w:rPr>
        <w:t>longjmp</w:t>
      </w:r>
      <w:r>
        <w:t xml:space="preserve">, the only automatic variables guaranteed to remain valid are those declared </w:t>
      </w:r>
      <w:r>
        <w:rPr>
          <w:rFonts w:ascii="Calibri" w:eastAsia="Calibri" w:hAnsi="Calibri" w:cs="Calibri"/>
        </w:rPr>
        <w:t>volatile</w:t>
      </w:r>
      <w:r>
        <w:t>. This is a consequence of automatic register allocation. Consider this function:</w:t>
      </w:r>
    </w:p>
    <w:p w:rsidR="00E67239" w:rsidRDefault="00D12257">
      <w:pPr>
        <w:spacing w:after="5" w:line="263" w:lineRule="auto"/>
        <w:ind w:left="1018"/>
        <w:jc w:val="left"/>
      </w:pPr>
      <w:r>
        <w:rPr>
          <w:rFonts w:ascii="Calibri" w:eastAsia="Calibri" w:hAnsi="Calibri" w:cs="Calibri"/>
          <w:sz w:val="18"/>
        </w:rPr>
        <w:t>jmp_buf j;</w:t>
      </w:r>
    </w:p>
    <w:p w:rsidR="00E67239" w:rsidRDefault="00D12257">
      <w:pPr>
        <w:spacing w:after="5" w:line="263" w:lineRule="auto"/>
        <w:ind w:left="1018"/>
        <w:jc w:val="left"/>
      </w:pPr>
      <w:r>
        <w:rPr>
          <w:rFonts w:ascii="Calibri" w:eastAsia="Calibri" w:hAnsi="Calibri" w:cs="Calibri"/>
          <w:sz w:val="18"/>
        </w:rPr>
        <w:t>foo ()</w:t>
      </w:r>
    </w:p>
    <w:p w:rsidR="00E67239" w:rsidRDefault="00D12257">
      <w:pPr>
        <w:spacing w:after="5" w:line="263" w:lineRule="auto"/>
        <w:ind w:left="1018"/>
        <w:jc w:val="left"/>
      </w:pPr>
      <w:r>
        <w:rPr>
          <w:rFonts w:ascii="Calibri" w:eastAsia="Calibri" w:hAnsi="Calibri" w:cs="Calibri"/>
          <w:sz w:val="18"/>
        </w:rPr>
        <w:t>{</w:t>
      </w:r>
    </w:p>
    <w:p w:rsidR="00E67239" w:rsidRDefault="00D12257">
      <w:pPr>
        <w:spacing w:after="179" w:line="263" w:lineRule="auto"/>
        <w:ind w:left="1206"/>
        <w:jc w:val="left"/>
      </w:pPr>
      <w:r>
        <w:rPr>
          <w:rFonts w:ascii="Calibri" w:eastAsia="Calibri" w:hAnsi="Calibri" w:cs="Calibri"/>
          <w:sz w:val="18"/>
        </w:rPr>
        <w:t>int a, b;</w:t>
      </w:r>
    </w:p>
    <w:p w:rsidR="00E67239" w:rsidRDefault="00D12257">
      <w:pPr>
        <w:spacing w:after="5" w:line="263" w:lineRule="auto"/>
        <w:ind w:left="1206" w:right="6032"/>
        <w:jc w:val="left"/>
      </w:pPr>
      <w:r>
        <w:rPr>
          <w:rFonts w:ascii="Calibri" w:eastAsia="Calibri" w:hAnsi="Calibri" w:cs="Calibri"/>
          <w:sz w:val="18"/>
        </w:rPr>
        <w:t>a = fun1 (); if (setjmp (j))</w:t>
      </w:r>
    </w:p>
    <w:p w:rsidR="00E67239" w:rsidRDefault="00D12257">
      <w:pPr>
        <w:spacing w:after="179" w:line="263" w:lineRule="auto"/>
        <w:ind w:left="1395"/>
        <w:jc w:val="left"/>
      </w:pPr>
      <w:r>
        <w:rPr>
          <w:rFonts w:ascii="Calibri" w:eastAsia="Calibri" w:hAnsi="Calibri" w:cs="Calibri"/>
          <w:sz w:val="18"/>
        </w:rPr>
        <w:t>return a;</w:t>
      </w:r>
    </w:p>
    <w:p w:rsidR="00E67239" w:rsidRDefault="00D12257">
      <w:pPr>
        <w:spacing w:after="5" w:line="263" w:lineRule="auto"/>
        <w:ind w:left="1206"/>
        <w:jc w:val="left"/>
      </w:pPr>
      <w:r>
        <w:rPr>
          <w:rFonts w:ascii="Calibri" w:eastAsia="Calibri" w:hAnsi="Calibri" w:cs="Calibri"/>
          <w:sz w:val="18"/>
        </w:rPr>
        <w:t>a = fun2 ();</w:t>
      </w:r>
    </w:p>
    <w:p w:rsidR="00E67239" w:rsidRDefault="00D12257">
      <w:pPr>
        <w:spacing w:after="5" w:line="263" w:lineRule="auto"/>
        <w:ind w:left="1206" w:right="3678"/>
        <w:jc w:val="left"/>
      </w:pPr>
      <w:r>
        <w:rPr>
          <w:rFonts w:ascii="Calibri" w:eastAsia="Calibri" w:hAnsi="Calibri" w:cs="Calibri"/>
          <w:sz w:val="18"/>
        </w:rPr>
        <w:t xml:space="preserve">/* longjmp (j) </w:t>
      </w:r>
      <w:r>
        <w:rPr>
          <w:sz w:val="18"/>
        </w:rPr>
        <w:t xml:space="preserve">may occur in </w:t>
      </w:r>
      <w:r>
        <w:rPr>
          <w:rFonts w:ascii="Calibri" w:eastAsia="Calibri" w:hAnsi="Calibri" w:cs="Calibri"/>
          <w:sz w:val="18"/>
        </w:rPr>
        <w:t>fun3</w:t>
      </w:r>
      <w:r>
        <w:rPr>
          <w:sz w:val="18"/>
        </w:rPr>
        <w:t xml:space="preserve">. </w:t>
      </w:r>
      <w:r>
        <w:rPr>
          <w:rFonts w:ascii="Calibri" w:eastAsia="Calibri" w:hAnsi="Calibri" w:cs="Calibri"/>
          <w:sz w:val="18"/>
        </w:rPr>
        <w:t>*/ return a + fun3 ();</w:t>
      </w:r>
    </w:p>
    <w:p w:rsidR="00E67239" w:rsidRDefault="00D12257">
      <w:pPr>
        <w:spacing w:after="130" w:line="263" w:lineRule="auto"/>
        <w:ind w:left="1018"/>
        <w:jc w:val="left"/>
      </w:pPr>
      <w:r>
        <w:rPr>
          <w:rFonts w:ascii="Calibri" w:eastAsia="Calibri" w:hAnsi="Calibri" w:cs="Calibri"/>
          <w:sz w:val="18"/>
        </w:rPr>
        <w:t>}</w:t>
      </w:r>
    </w:p>
    <w:p w:rsidR="00E67239" w:rsidRDefault="00D12257">
      <w:pPr>
        <w:ind w:left="442" w:right="11"/>
      </w:pPr>
      <w:r>
        <w:t xml:space="preserve">Here </w:t>
      </w:r>
      <w:r>
        <w:rPr>
          <w:rFonts w:ascii="Calibri" w:eastAsia="Calibri" w:hAnsi="Calibri" w:cs="Calibri"/>
        </w:rPr>
        <w:t xml:space="preserve">a </w:t>
      </w:r>
      <w:r>
        <w:t xml:space="preserve">may or may not be restored to its first value when the </w:t>
      </w:r>
      <w:r>
        <w:rPr>
          <w:rFonts w:ascii="Calibri" w:eastAsia="Calibri" w:hAnsi="Calibri" w:cs="Calibri"/>
        </w:rPr>
        <w:t xml:space="preserve">longjmp </w:t>
      </w:r>
      <w:r>
        <w:t xml:space="preserve">occurs. If </w:t>
      </w:r>
      <w:r>
        <w:rPr>
          <w:rFonts w:ascii="Calibri" w:eastAsia="Calibri" w:hAnsi="Calibri" w:cs="Calibri"/>
        </w:rPr>
        <w:t xml:space="preserve">a </w:t>
      </w:r>
      <w:r>
        <w:t>is allocated in a register, then its first value is restored; otherwise, it keeps the last value stored in it.</w:t>
      </w:r>
    </w:p>
    <w:p w:rsidR="00E67239" w:rsidRDefault="00D12257">
      <w:pPr>
        <w:ind w:left="442" w:right="11"/>
      </w:pPr>
      <w:r>
        <w:t>If you use the ‘</w:t>
      </w:r>
      <w:r>
        <w:rPr>
          <w:rFonts w:ascii="Calibri" w:eastAsia="Calibri" w:hAnsi="Calibri" w:cs="Calibri"/>
        </w:rPr>
        <w:t>-W</w:t>
      </w:r>
      <w:r>
        <w:t>’ option with the ‘</w:t>
      </w:r>
      <w:r>
        <w:rPr>
          <w:rFonts w:ascii="Calibri" w:eastAsia="Calibri" w:hAnsi="Calibri" w:cs="Calibri"/>
        </w:rPr>
        <w:t>-O</w:t>
      </w:r>
      <w:r>
        <w:t>’ option, you will get a warning when GCC thinks such a problem might be possible.</w:t>
      </w:r>
    </w:p>
    <w:p w:rsidR="00E67239" w:rsidRDefault="00D12257">
      <w:pPr>
        <w:numPr>
          <w:ilvl w:val="0"/>
          <w:numId w:val="155"/>
        </w:numPr>
        <w:spacing w:after="12"/>
        <w:ind w:right="11" w:hanging="253"/>
      </w:pPr>
      <w:r>
        <w:t>Programs that use preprocessing directives in the middle of macro arguments do not work with GCC. For example, a program like this will not work:</w:t>
      </w:r>
    </w:p>
    <w:p w:rsidR="00E67239" w:rsidRDefault="00D12257">
      <w:pPr>
        <w:spacing w:after="5" w:line="263" w:lineRule="auto"/>
        <w:ind w:left="1018"/>
        <w:jc w:val="left"/>
      </w:pPr>
      <w:r>
        <w:rPr>
          <w:rFonts w:ascii="Calibri" w:eastAsia="Calibri" w:hAnsi="Calibri" w:cs="Calibri"/>
          <w:sz w:val="18"/>
        </w:rPr>
        <w:t>foobar (</w:t>
      </w:r>
    </w:p>
    <w:p w:rsidR="00E67239" w:rsidRDefault="00D12257">
      <w:pPr>
        <w:spacing w:after="106" w:line="263" w:lineRule="auto"/>
        <w:ind w:left="1761" w:right="5937" w:hanging="753"/>
        <w:jc w:val="left"/>
      </w:pPr>
      <w:r>
        <w:rPr>
          <w:rFonts w:ascii="Calibri" w:eastAsia="Calibri" w:hAnsi="Calibri" w:cs="Calibri"/>
          <w:sz w:val="18"/>
        </w:rPr>
        <w:t>#define luser hack)</w:t>
      </w:r>
    </w:p>
    <w:p w:rsidR="00E67239" w:rsidRDefault="00D12257">
      <w:pPr>
        <w:ind w:left="442" w:right="11"/>
      </w:pPr>
      <w:r>
        <w:t>ISO C does not permit such a construct.</w:t>
      </w:r>
    </w:p>
    <w:p w:rsidR="00E67239" w:rsidRDefault="00D12257">
      <w:pPr>
        <w:numPr>
          <w:ilvl w:val="0"/>
          <w:numId w:val="155"/>
        </w:numPr>
        <w:ind w:right="11" w:hanging="253"/>
      </w:pPr>
      <w:r>
        <w:t>K&amp;R compilers allow comments to cross ove</w:t>
      </w:r>
      <w:r>
        <w:t>r an inclusion boundary (i.e. started in an include file and ended in the including file).</w:t>
      </w:r>
    </w:p>
    <w:p w:rsidR="00E67239" w:rsidRDefault="00D12257">
      <w:pPr>
        <w:numPr>
          <w:ilvl w:val="0"/>
          <w:numId w:val="155"/>
        </w:numPr>
        <w:ind w:right="11" w:hanging="253"/>
      </w:pPr>
      <w:r>
        <w:t>Declarations of external variables and functions within a block apply only to the block containing the declaration. In other words, they have the same scope as any o</w:t>
      </w:r>
      <w:r>
        <w:t>ther declaration in the same place.</w:t>
      </w:r>
    </w:p>
    <w:p w:rsidR="00E67239" w:rsidRDefault="00D12257">
      <w:pPr>
        <w:ind w:left="442" w:right="11"/>
      </w:pPr>
      <w:r>
        <w:t xml:space="preserve">In some other C compilers, an </w:t>
      </w:r>
      <w:r>
        <w:rPr>
          <w:rFonts w:ascii="Calibri" w:eastAsia="Calibri" w:hAnsi="Calibri" w:cs="Calibri"/>
        </w:rPr>
        <w:t xml:space="preserve">extern </w:t>
      </w:r>
      <w:r>
        <w:t>declaration affects all the rest of the file even if it happens within a block.</w:t>
      </w:r>
    </w:p>
    <w:p w:rsidR="00E67239" w:rsidRDefault="00D12257">
      <w:pPr>
        <w:numPr>
          <w:ilvl w:val="0"/>
          <w:numId w:val="155"/>
        </w:numPr>
        <w:spacing w:after="12"/>
        <w:ind w:right="11" w:hanging="253"/>
      </w:pPr>
      <w:r>
        <w:t xml:space="preserve">In traditional C, you can combine </w:t>
      </w:r>
      <w:r>
        <w:rPr>
          <w:rFonts w:ascii="Calibri" w:eastAsia="Calibri" w:hAnsi="Calibri" w:cs="Calibri"/>
        </w:rPr>
        <w:t>long</w:t>
      </w:r>
      <w:r>
        <w:t>, etc., with a typedef name, as shown here:</w:t>
      </w:r>
    </w:p>
    <w:p w:rsidR="00E67239" w:rsidRDefault="00D12257">
      <w:pPr>
        <w:spacing w:after="134" w:line="263" w:lineRule="auto"/>
        <w:ind w:left="1018" w:right="5467"/>
        <w:jc w:val="left"/>
      </w:pPr>
      <w:r>
        <w:rPr>
          <w:rFonts w:ascii="Calibri" w:eastAsia="Calibri" w:hAnsi="Calibri" w:cs="Calibri"/>
          <w:sz w:val="18"/>
        </w:rPr>
        <w:t>typedef int foo; type</w:t>
      </w:r>
      <w:r>
        <w:rPr>
          <w:rFonts w:ascii="Calibri" w:eastAsia="Calibri" w:hAnsi="Calibri" w:cs="Calibri"/>
          <w:sz w:val="18"/>
        </w:rPr>
        <w:t>def long foo bar;</w:t>
      </w:r>
    </w:p>
    <w:p w:rsidR="00E67239" w:rsidRDefault="00D12257">
      <w:pPr>
        <w:ind w:left="442" w:right="11"/>
      </w:pPr>
      <w:r>
        <w:t xml:space="preserve">In ISO C, this is not allowed: </w:t>
      </w:r>
      <w:r>
        <w:rPr>
          <w:rFonts w:ascii="Calibri" w:eastAsia="Calibri" w:hAnsi="Calibri" w:cs="Calibri"/>
        </w:rPr>
        <w:t xml:space="preserve">long </w:t>
      </w:r>
      <w:r>
        <w:t xml:space="preserve">and other type modifiers require an explicit </w:t>
      </w:r>
      <w:r>
        <w:rPr>
          <w:rFonts w:ascii="Calibri" w:eastAsia="Calibri" w:hAnsi="Calibri" w:cs="Calibri"/>
        </w:rPr>
        <w:t>int</w:t>
      </w:r>
      <w:r>
        <w:t>.</w:t>
      </w:r>
    </w:p>
    <w:p w:rsidR="00E67239" w:rsidRDefault="00D12257">
      <w:pPr>
        <w:numPr>
          <w:ilvl w:val="0"/>
          <w:numId w:val="155"/>
        </w:numPr>
        <w:spacing w:after="102"/>
        <w:ind w:right="11" w:hanging="253"/>
      </w:pPr>
      <w:r>
        <w:t>PCC allows typedef names to be used as function parameters.</w:t>
      </w:r>
    </w:p>
    <w:p w:rsidR="00E67239" w:rsidRDefault="00D12257">
      <w:pPr>
        <w:numPr>
          <w:ilvl w:val="0"/>
          <w:numId w:val="155"/>
        </w:numPr>
        <w:spacing w:after="12"/>
        <w:ind w:right="11" w:hanging="253"/>
      </w:pPr>
      <w:r>
        <w:t>Traditional C allows the following erroneous pair of declarations to appear together in a gi</w:t>
      </w:r>
      <w:r>
        <w:t>ven scope:</w:t>
      </w:r>
    </w:p>
    <w:p w:rsidR="00E67239" w:rsidRDefault="00D12257">
      <w:pPr>
        <w:spacing w:after="132" w:line="263" w:lineRule="auto"/>
        <w:ind w:left="1018" w:right="5467"/>
        <w:jc w:val="left"/>
      </w:pPr>
      <w:r>
        <w:rPr>
          <w:rFonts w:ascii="Calibri" w:eastAsia="Calibri" w:hAnsi="Calibri" w:cs="Calibri"/>
          <w:sz w:val="18"/>
        </w:rPr>
        <w:t>typedef int foo; typedef foo foo;</w:t>
      </w:r>
    </w:p>
    <w:p w:rsidR="00E67239" w:rsidRDefault="00D12257">
      <w:pPr>
        <w:numPr>
          <w:ilvl w:val="0"/>
          <w:numId w:val="155"/>
        </w:numPr>
        <w:ind w:right="11" w:hanging="253"/>
      </w:pPr>
      <w:r>
        <w:t>GCC treats all characters of identifiers as significant. According to K&amp;R-1 (2.2), “No more than the first eight characters are significant, although more may be used.”. Also according to K&amp;R-1 (2.2), “An identi</w:t>
      </w:r>
      <w:r>
        <w:t xml:space="preserve">fier is a sequence of letters and digits; the first character must be a letter. The underscore </w:t>
      </w:r>
      <w:r>
        <w:rPr>
          <w:rFonts w:ascii="Calibri" w:eastAsia="Calibri" w:hAnsi="Calibri" w:cs="Calibri"/>
          <w:noProof/>
        </w:rPr>
        <mc:AlternateContent>
          <mc:Choice Requires="wpg">
            <w:drawing>
              <wp:inline distT="0" distB="0" distL="0" distR="0">
                <wp:extent cx="41567" cy="5969"/>
                <wp:effectExtent l="0" t="0" r="0" b="0"/>
                <wp:docPr id="1231752" name="Group 1231752"/>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2101" name="Shape 10210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31752" style="width:3.27301pt;height:0.47pt;mso-position-horizontal-relative:char;mso-position-vertical-relative:line" coordsize="415,59">
                <v:shape id="Shape 102101" style="position:absolute;width:415;height:0;left:0;top:0;" coordsize="41567,0" path="m0,0l41567,0">
                  <v:stroke weight="0.47pt" endcap="flat" joinstyle="miter" miterlimit="10" on="true" color="#000000"/>
                  <v:fill on="false" color="#000000" opacity="0"/>
                </v:shape>
              </v:group>
            </w:pict>
          </mc:Fallback>
        </mc:AlternateContent>
      </w:r>
      <w:r>
        <w:t xml:space="preserve"> counts as a letter.”, but GCC also allows dollar signs in identifiers.</w:t>
      </w:r>
    </w:p>
    <w:p w:rsidR="00E67239" w:rsidRDefault="00D12257">
      <w:pPr>
        <w:numPr>
          <w:ilvl w:val="0"/>
          <w:numId w:val="155"/>
        </w:numPr>
        <w:spacing w:after="3"/>
        <w:ind w:right="11" w:hanging="253"/>
      </w:pPr>
      <w:r>
        <w:t>PCC allows whitespace in the middle of compound assignment operators such as ‘</w:t>
      </w:r>
      <w:r>
        <w:rPr>
          <w:rFonts w:ascii="Calibri" w:eastAsia="Calibri" w:hAnsi="Calibri" w:cs="Calibri"/>
        </w:rPr>
        <w:t>+=</w:t>
      </w:r>
      <w:r>
        <w:t>’.</w:t>
      </w:r>
    </w:p>
    <w:p w:rsidR="00E67239" w:rsidRDefault="00D12257">
      <w:pPr>
        <w:ind w:left="442" w:right="11"/>
      </w:pPr>
      <w:r>
        <w:t>GCC, following the ISO standard, does not allow this.</w:t>
      </w:r>
    </w:p>
    <w:p w:rsidR="00E67239" w:rsidRDefault="00D12257">
      <w:pPr>
        <w:numPr>
          <w:ilvl w:val="0"/>
          <w:numId w:val="155"/>
        </w:numPr>
        <w:spacing w:after="23"/>
        <w:ind w:right="11" w:hanging="253"/>
      </w:pPr>
      <w:r>
        <w:t>GCC complains about unterminated character constants inside of preprocessing conditionals that fail. Some programs have English comments enclosed in conditionals that are guaranteed to fail; if these co</w:t>
      </w:r>
      <w:r>
        <w:t>mments contain apostrophes, GCC will probably report an error. For example, this code would produce an error:</w:t>
      </w:r>
    </w:p>
    <w:p w:rsidR="00E67239" w:rsidRDefault="00D12257">
      <w:pPr>
        <w:spacing w:after="5" w:line="263" w:lineRule="auto"/>
        <w:ind w:left="1018"/>
        <w:jc w:val="left"/>
      </w:pPr>
      <w:r>
        <w:rPr>
          <w:rFonts w:ascii="Calibri" w:eastAsia="Calibri" w:hAnsi="Calibri" w:cs="Calibri"/>
          <w:sz w:val="18"/>
        </w:rPr>
        <w:t>#if 0</w:t>
      </w:r>
    </w:p>
    <w:p w:rsidR="00E67239" w:rsidRDefault="00D12257">
      <w:pPr>
        <w:spacing w:after="5" w:line="263" w:lineRule="auto"/>
        <w:ind w:left="1018"/>
        <w:jc w:val="left"/>
      </w:pPr>
      <w:r>
        <w:rPr>
          <w:rFonts w:ascii="Calibri" w:eastAsia="Calibri" w:hAnsi="Calibri" w:cs="Calibri"/>
          <w:sz w:val="18"/>
        </w:rPr>
        <w:t>You can’t expect this to work.</w:t>
      </w:r>
    </w:p>
    <w:p w:rsidR="00E67239" w:rsidRDefault="00D12257">
      <w:pPr>
        <w:spacing w:after="110" w:line="263" w:lineRule="auto"/>
        <w:ind w:left="1018"/>
        <w:jc w:val="left"/>
      </w:pPr>
      <w:r>
        <w:rPr>
          <w:rFonts w:ascii="Calibri" w:eastAsia="Calibri" w:hAnsi="Calibri" w:cs="Calibri"/>
          <w:sz w:val="18"/>
        </w:rPr>
        <w:t>#endif</w:t>
      </w:r>
    </w:p>
    <w:p w:rsidR="00E67239" w:rsidRDefault="00D12257">
      <w:pPr>
        <w:spacing w:after="102"/>
        <w:ind w:left="442" w:right="11"/>
      </w:pPr>
      <w:r>
        <w:t>The best solution to such a problem is to put the text into an actual C comment delimited by ‘</w:t>
      </w:r>
      <w:r>
        <w:rPr>
          <w:rFonts w:ascii="Calibri" w:eastAsia="Calibri" w:hAnsi="Calibri" w:cs="Calibri"/>
        </w:rPr>
        <w:t>/*...*/</w:t>
      </w:r>
      <w:r>
        <w:t>’</w:t>
      </w:r>
      <w:r>
        <w:t>.</w:t>
      </w:r>
    </w:p>
    <w:p w:rsidR="00E67239" w:rsidRDefault="00D12257">
      <w:pPr>
        <w:numPr>
          <w:ilvl w:val="0"/>
          <w:numId w:val="155"/>
        </w:numPr>
        <w:ind w:right="11" w:hanging="253"/>
      </w:pPr>
      <w:r>
        <w:t>Many user programs contain the declaration ‘</w:t>
      </w:r>
      <w:r>
        <w:rPr>
          <w:rFonts w:ascii="Calibri" w:eastAsia="Calibri" w:hAnsi="Calibri" w:cs="Calibri"/>
        </w:rPr>
        <w:t>longtime();</w:t>
      </w:r>
      <w:r>
        <w:t xml:space="preserve">’. In the past, the system header files on many systems did not actually declare </w:t>
      </w:r>
      <w:r>
        <w:rPr>
          <w:rFonts w:ascii="Calibri" w:eastAsia="Calibri" w:hAnsi="Calibri" w:cs="Calibri"/>
        </w:rPr>
        <w:t>time</w:t>
      </w:r>
      <w:r>
        <w:t xml:space="preserve">, so it did not matter what type your program declared it to return. But in systems with ISO C headers, </w:t>
      </w:r>
      <w:r>
        <w:rPr>
          <w:rFonts w:ascii="Calibri" w:eastAsia="Calibri" w:hAnsi="Calibri" w:cs="Calibri"/>
        </w:rPr>
        <w:t xml:space="preserve">time </w:t>
      </w:r>
      <w:r>
        <w:t>is de</w:t>
      </w:r>
      <w:r>
        <w:t xml:space="preserve">clared to return </w:t>
      </w:r>
      <w:r>
        <w:rPr>
          <w:rFonts w:ascii="Calibri" w:eastAsia="Calibri" w:hAnsi="Calibri" w:cs="Calibri"/>
        </w:rPr>
        <w:t>time_t</w:t>
      </w:r>
      <w:r>
        <w:t xml:space="preserve">, and if that is not the same as </w:t>
      </w:r>
      <w:r>
        <w:rPr>
          <w:rFonts w:ascii="Calibri" w:eastAsia="Calibri" w:hAnsi="Calibri" w:cs="Calibri"/>
        </w:rPr>
        <w:t>long</w:t>
      </w:r>
      <w:r>
        <w:t>, then ‘</w:t>
      </w:r>
      <w:r>
        <w:rPr>
          <w:rFonts w:ascii="Calibri" w:eastAsia="Calibri" w:hAnsi="Calibri" w:cs="Calibri"/>
        </w:rPr>
        <w:t>longtime();</w:t>
      </w:r>
      <w:r>
        <w:t>’ is erroneous.</w:t>
      </w:r>
    </w:p>
    <w:p w:rsidR="00E67239" w:rsidRDefault="00D12257">
      <w:pPr>
        <w:spacing w:after="100"/>
        <w:ind w:left="442" w:right="11"/>
      </w:pPr>
      <w:r>
        <w:t>The solution is to change your program to use appropriate system headers (</w:t>
      </w:r>
      <w:r>
        <w:rPr>
          <w:rFonts w:ascii="Calibri" w:eastAsia="Calibri" w:hAnsi="Calibri" w:cs="Calibri"/>
        </w:rPr>
        <w:t xml:space="preserve">&lt;time.h&gt; </w:t>
      </w:r>
      <w:r>
        <w:t xml:space="preserve">on systems with ISO C headers) and not to declare </w:t>
      </w:r>
      <w:r>
        <w:rPr>
          <w:rFonts w:ascii="Calibri" w:eastAsia="Calibri" w:hAnsi="Calibri" w:cs="Calibri"/>
        </w:rPr>
        <w:t xml:space="preserve">time </w:t>
      </w:r>
      <w:r>
        <w:t xml:space="preserve">if the system header files declare it, or failing that to use </w:t>
      </w:r>
      <w:r>
        <w:rPr>
          <w:rFonts w:ascii="Calibri" w:eastAsia="Calibri" w:hAnsi="Calibri" w:cs="Calibri"/>
        </w:rPr>
        <w:t xml:space="preserve">time_t </w:t>
      </w:r>
      <w:r>
        <w:t xml:space="preserve">as the return type of </w:t>
      </w:r>
      <w:r>
        <w:rPr>
          <w:rFonts w:ascii="Calibri" w:eastAsia="Calibri" w:hAnsi="Calibri" w:cs="Calibri"/>
        </w:rPr>
        <w:t>time</w:t>
      </w:r>
      <w:r>
        <w:t>.</w:t>
      </w:r>
    </w:p>
    <w:p w:rsidR="00E67239" w:rsidRDefault="00D12257">
      <w:pPr>
        <w:numPr>
          <w:ilvl w:val="0"/>
          <w:numId w:val="155"/>
        </w:numPr>
        <w:spacing w:after="99"/>
        <w:ind w:right="11" w:hanging="253"/>
      </w:pPr>
      <w:r>
        <w:t xml:space="preserve">When compiling functions that return </w:t>
      </w:r>
      <w:r>
        <w:rPr>
          <w:rFonts w:ascii="Calibri" w:eastAsia="Calibri" w:hAnsi="Calibri" w:cs="Calibri"/>
        </w:rPr>
        <w:t>float</w:t>
      </w:r>
      <w:r>
        <w:t xml:space="preserve">, PCC converts it to a double. GCC actually returns a </w:t>
      </w:r>
      <w:r>
        <w:rPr>
          <w:rFonts w:ascii="Calibri" w:eastAsia="Calibri" w:hAnsi="Calibri" w:cs="Calibri"/>
        </w:rPr>
        <w:t>float</w:t>
      </w:r>
      <w:r>
        <w:t xml:space="preserve">. If you are concerned with PCC compatibility, you should </w:t>
      </w:r>
      <w:r>
        <w:t xml:space="preserve">declare your functions to return </w:t>
      </w:r>
      <w:r>
        <w:rPr>
          <w:rFonts w:ascii="Calibri" w:eastAsia="Calibri" w:hAnsi="Calibri" w:cs="Calibri"/>
        </w:rPr>
        <w:t>double</w:t>
      </w:r>
      <w:r>
        <w:t>; you might as well say what you mean.</w:t>
      </w:r>
    </w:p>
    <w:p w:rsidR="00E67239" w:rsidRDefault="00D12257">
      <w:pPr>
        <w:numPr>
          <w:ilvl w:val="0"/>
          <w:numId w:val="155"/>
        </w:numPr>
        <w:ind w:right="11" w:hanging="253"/>
      </w:pPr>
      <w:r>
        <w:t>When compiling functions that return structures or unions, GCC output code normally uses a method different from that used on most versions of Unix. As a result, code compiled wi</w:t>
      </w:r>
      <w:r>
        <w:t>th GCC cannot call a structure-returning function compiled with PCC, and vice versa.</w:t>
      </w:r>
    </w:p>
    <w:p w:rsidR="00E67239" w:rsidRDefault="00D12257">
      <w:pPr>
        <w:ind w:left="442" w:right="11"/>
      </w:pPr>
      <w:r>
        <w:t>The method used by GCC is as follows: a structure or union which is 1, 2, 4 or 8 bytes long is returned like a scalar. A structure or union with any other size is stored i</w:t>
      </w:r>
      <w:r>
        <w:t xml:space="preserve">nto an address supplied by the caller (usually in a special, fixed register, but on some machines it is passed on the stack). The target hook </w:t>
      </w:r>
      <w:r>
        <w:rPr>
          <w:rFonts w:ascii="Calibri" w:eastAsia="Calibri" w:hAnsi="Calibri" w:cs="Calibri"/>
        </w:rPr>
        <w:t xml:space="preserve">TARGET_STRUCT_VALUE_RTX </w:t>
      </w:r>
      <w:r>
        <w:t>tells GCC where to pass this address.</w:t>
      </w:r>
    </w:p>
    <w:p w:rsidR="00E67239" w:rsidRDefault="00D12257">
      <w:pPr>
        <w:ind w:left="442" w:right="11"/>
      </w:pPr>
      <w:r>
        <w:t>By contrast, PCC on most target machines returns str</w:t>
      </w:r>
      <w:r>
        <w:t>uctures and unions of any size by copying the data into an area of static storage, and then returning the address of that storage as if it were a pointer value. The caller must copy the data from that memory area to the place where the value is wanted. GCC</w:t>
      </w:r>
      <w:r>
        <w:t xml:space="preserve"> does not use this method because it is slower and nonreentrant.</w:t>
      </w:r>
    </w:p>
    <w:p w:rsidR="00E67239" w:rsidRDefault="00D12257">
      <w:pPr>
        <w:ind w:left="442" w:right="11"/>
      </w:pPr>
      <w:r>
        <w:t xml:space="preserve">On some newer machines, PCC uses a reentrant convention for all structure and union returning. GCC on most of these machines uses a compatible convention when returning structures and unions </w:t>
      </w:r>
      <w:r>
        <w:t>in memory, but still returns small structures and unions in registers.</w:t>
      </w:r>
    </w:p>
    <w:p w:rsidR="00E67239" w:rsidRDefault="00D12257">
      <w:pPr>
        <w:spacing w:after="100"/>
        <w:ind w:left="442" w:right="11"/>
      </w:pPr>
      <w:r>
        <w:t>You can tell GCC to use a compatible convention for all structure and union returning with the option ‘</w:t>
      </w:r>
      <w:r>
        <w:rPr>
          <w:rFonts w:ascii="Calibri" w:eastAsia="Calibri" w:hAnsi="Calibri" w:cs="Calibri"/>
        </w:rPr>
        <w:t>-fpcc-struct-return</w:t>
      </w:r>
      <w:r>
        <w:t>’.</w:t>
      </w:r>
    </w:p>
    <w:p w:rsidR="00E67239" w:rsidRDefault="00D12257">
      <w:pPr>
        <w:ind w:left="432" w:right="11" w:hanging="253"/>
      </w:pPr>
      <w:r>
        <w:t xml:space="preserve">• </w:t>
      </w:r>
      <w:r>
        <w:t>GCC complains about program fragments such as ‘</w:t>
      </w:r>
      <w:r>
        <w:rPr>
          <w:rFonts w:ascii="Calibri" w:eastAsia="Calibri" w:hAnsi="Calibri" w:cs="Calibri"/>
        </w:rPr>
        <w:t>0x74ae-0x4000</w:t>
      </w:r>
      <w:r>
        <w:t xml:space="preserve">’ which appear to be two hexadecimal constants separated by the minus operator. Actually, this string is a single </w:t>
      </w:r>
      <w:r>
        <w:rPr>
          <w:rFonts w:ascii="Calibri" w:eastAsia="Calibri" w:hAnsi="Calibri" w:cs="Calibri"/>
          <w:i/>
        </w:rPr>
        <w:t>preprocessing token</w:t>
      </w:r>
      <w:r>
        <w:t>. Each such token must correspond to one token in C. Since this does not, GCC prints an error message. Althoug</w:t>
      </w:r>
      <w:r>
        <w:t>h it may appear obvious that what is meant is an operator and two values, the ISO C standard specifically requires that this be treated as erroneous.</w:t>
      </w:r>
    </w:p>
    <w:p w:rsidR="00E67239" w:rsidRDefault="00D12257">
      <w:pPr>
        <w:spacing w:after="46"/>
        <w:ind w:left="442" w:right="11"/>
      </w:pPr>
      <w:r>
        <w:t xml:space="preserve">A </w:t>
      </w:r>
      <w:r>
        <w:rPr>
          <w:rFonts w:ascii="Calibri" w:eastAsia="Calibri" w:hAnsi="Calibri" w:cs="Calibri"/>
          <w:i/>
        </w:rPr>
        <w:t xml:space="preserve">preprocessing token </w:t>
      </w:r>
      <w:r>
        <w:t xml:space="preserve">is a </w:t>
      </w:r>
      <w:r>
        <w:rPr>
          <w:rFonts w:ascii="Calibri" w:eastAsia="Calibri" w:hAnsi="Calibri" w:cs="Calibri"/>
          <w:i/>
        </w:rPr>
        <w:t xml:space="preserve">preprocessing number </w:t>
      </w:r>
      <w:r>
        <w:t>if it begins with a digit and is followed by letters, unde</w:t>
      </w:r>
      <w:r>
        <w:t>rscores, digits, periods and ‘</w:t>
      </w:r>
      <w:r>
        <w:rPr>
          <w:rFonts w:ascii="Calibri" w:eastAsia="Calibri" w:hAnsi="Calibri" w:cs="Calibri"/>
        </w:rPr>
        <w:t>e+</w:t>
      </w:r>
      <w:r>
        <w:t>’, ‘</w:t>
      </w:r>
      <w:r>
        <w:rPr>
          <w:rFonts w:ascii="Calibri" w:eastAsia="Calibri" w:hAnsi="Calibri" w:cs="Calibri"/>
        </w:rPr>
        <w:t>e-</w:t>
      </w:r>
      <w:r>
        <w:t>’, ‘</w:t>
      </w:r>
      <w:r>
        <w:rPr>
          <w:rFonts w:ascii="Calibri" w:eastAsia="Calibri" w:hAnsi="Calibri" w:cs="Calibri"/>
        </w:rPr>
        <w:t>E+</w:t>
      </w:r>
      <w:r>
        <w:t>’, ‘</w:t>
      </w:r>
      <w:r>
        <w:rPr>
          <w:rFonts w:ascii="Calibri" w:eastAsia="Calibri" w:hAnsi="Calibri" w:cs="Calibri"/>
        </w:rPr>
        <w:t>E-</w:t>
      </w:r>
      <w:r>
        <w:t>’, ‘</w:t>
      </w:r>
      <w:r>
        <w:rPr>
          <w:rFonts w:ascii="Calibri" w:eastAsia="Calibri" w:hAnsi="Calibri" w:cs="Calibri"/>
        </w:rPr>
        <w:t>p+</w:t>
      </w:r>
      <w:r>
        <w:t>’, ‘</w:t>
      </w:r>
      <w:r>
        <w:rPr>
          <w:rFonts w:ascii="Calibri" w:eastAsia="Calibri" w:hAnsi="Calibri" w:cs="Calibri"/>
        </w:rPr>
        <w:t>p-</w:t>
      </w:r>
      <w:r>
        <w:t>’, ‘</w:t>
      </w:r>
      <w:r>
        <w:rPr>
          <w:rFonts w:ascii="Calibri" w:eastAsia="Calibri" w:hAnsi="Calibri" w:cs="Calibri"/>
        </w:rPr>
        <w:t>P+</w:t>
      </w:r>
      <w:r>
        <w:t>’, or ‘</w:t>
      </w:r>
      <w:r>
        <w:rPr>
          <w:rFonts w:ascii="Calibri" w:eastAsia="Calibri" w:hAnsi="Calibri" w:cs="Calibri"/>
        </w:rPr>
        <w:t>P-</w:t>
      </w:r>
      <w:r>
        <w:t>’ character sequences. (In strict C90 mode, the sequences ‘</w:t>
      </w:r>
      <w:r>
        <w:rPr>
          <w:rFonts w:ascii="Calibri" w:eastAsia="Calibri" w:hAnsi="Calibri" w:cs="Calibri"/>
        </w:rPr>
        <w:t>p+</w:t>
      </w:r>
      <w:r>
        <w:t>’, ‘</w:t>
      </w:r>
      <w:r>
        <w:rPr>
          <w:rFonts w:ascii="Calibri" w:eastAsia="Calibri" w:hAnsi="Calibri" w:cs="Calibri"/>
        </w:rPr>
        <w:t>p-</w:t>
      </w:r>
      <w:r>
        <w:t>’, ‘</w:t>
      </w:r>
      <w:r>
        <w:rPr>
          <w:rFonts w:ascii="Calibri" w:eastAsia="Calibri" w:hAnsi="Calibri" w:cs="Calibri"/>
        </w:rPr>
        <w:t>P+</w:t>
      </w:r>
      <w:r>
        <w:t>’ and ‘</w:t>
      </w:r>
      <w:r>
        <w:rPr>
          <w:rFonts w:ascii="Calibri" w:eastAsia="Calibri" w:hAnsi="Calibri" w:cs="Calibri"/>
        </w:rPr>
        <w:t>P-</w:t>
      </w:r>
      <w:r>
        <w:t>’ cannot appear in preprocessing numbers.)</w:t>
      </w:r>
    </w:p>
    <w:p w:rsidR="00E67239" w:rsidRDefault="00D12257">
      <w:pPr>
        <w:spacing w:after="313"/>
        <w:ind w:left="442" w:right="11"/>
      </w:pPr>
      <w:r>
        <w:t>To make the above program fragment valid, place whites</w:t>
      </w:r>
      <w:r>
        <w:t>pace in front of the minus sign. This whitespace will end the preprocessing number.</w:t>
      </w:r>
    </w:p>
    <w:p w:rsidR="00E67239" w:rsidRDefault="00D12257">
      <w:pPr>
        <w:pStyle w:val="Heading2"/>
        <w:spacing w:after="45"/>
        <w:ind w:left="-5"/>
      </w:pPr>
      <w:r>
        <w:t>13.4 Fixed Header Files</w:t>
      </w:r>
    </w:p>
    <w:p w:rsidR="00E67239" w:rsidRDefault="00D12257">
      <w:pPr>
        <w:spacing w:after="46"/>
        <w:ind w:right="11"/>
      </w:pPr>
      <w:r>
        <w:t>GCC needs to install corrected versions of some system header files. This is because most target systems have some header files that won’t work with</w:t>
      </w:r>
      <w:r>
        <w:t xml:space="preserve"> GCC unless they are changed. Some have bugs, some are incompatible with ISO C, and some depend on special features of other compilers.</w:t>
      </w:r>
    </w:p>
    <w:p w:rsidR="00E67239" w:rsidRDefault="00D12257">
      <w:pPr>
        <w:ind w:left="0" w:right="11" w:firstLine="218"/>
      </w:pPr>
      <w:r>
        <w:t xml:space="preserve">Installing GCC automatically creates and installs the fixed header files, by running a program called </w:t>
      </w:r>
      <w:r>
        <w:rPr>
          <w:rFonts w:ascii="Calibri" w:eastAsia="Calibri" w:hAnsi="Calibri" w:cs="Calibri"/>
        </w:rPr>
        <w:t>fixincludes</w:t>
      </w:r>
      <w:r>
        <w:t>. Norma</w:t>
      </w:r>
      <w:r>
        <w:t>lly, you don’t need to pay attention to this. But there are cases where it doesn’t do the right thing automatically.</w:t>
      </w:r>
    </w:p>
    <w:p w:rsidR="00E67239" w:rsidRDefault="00D12257">
      <w:pPr>
        <w:numPr>
          <w:ilvl w:val="0"/>
          <w:numId w:val="156"/>
        </w:numPr>
        <w:spacing w:after="19"/>
        <w:ind w:right="11" w:hanging="253"/>
      </w:pPr>
      <w:r>
        <w:t>If you update the system’s header files, such as by installing a new system version, the fixed header files of GCC are not automatically up</w:t>
      </w:r>
      <w:r>
        <w:t xml:space="preserve">dated. They can be updated using the </w:t>
      </w:r>
      <w:r>
        <w:rPr>
          <w:rFonts w:ascii="Calibri" w:eastAsia="Calibri" w:hAnsi="Calibri" w:cs="Calibri"/>
        </w:rPr>
        <w:t xml:space="preserve">mkheaders </w:t>
      </w:r>
      <w:r>
        <w:t>script installed in</w:t>
      </w:r>
    </w:p>
    <w:p w:rsidR="00E67239" w:rsidRDefault="00D12257">
      <w:pPr>
        <w:spacing w:after="48" w:line="270" w:lineRule="auto"/>
        <w:ind w:left="442"/>
        <w:jc w:val="left"/>
      </w:pPr>
      <w:r>
        <w:t>‘</w:t>
      </w:r>
      <w:r>
        <w:rPr>
          <w:rFonts w:ascii="Calibri" w:eastAsia="Calibri" w:hAnsi="Calibri" w:cs="Calibri"/>
          <w:i/>
        </w:rPr>
        <w:t>libexecdir</w:t>
      </w:r>
      <w:r>
        <w:rPr>
          <w:rFonts w:ascii="Calibri" w:eastAsia="Calibri" w:hAnsi="Calibri" w:cs="Calibri"/>
        </w:rPr>
        <w:t>/gcc/</w:t>
      </w:r>
      <w:r>
        <w:rPr>
          <w:rFonts w:ascii="Calibri" w:eastAsia="Calibri" w:hAnsi="Calibri" w:cs="Calibri"/>
          <w:i/>
        </w:rPr>
        <w:t>target</w:t>
      </w:r>
      <w:r>
        <w:rPr>
          <w:rFonts w:ascii="Calibri" w:eastAsia="Calibri" w:hAnsi="Calibri" w:cs="Calibri"/>
        </w:rPr>
        <w:t>/</w:t>
      </w:r>
      <w:r>
        <w:rPr>
          <w:rFonts w:ascii="Calibri" w:eastAsia="Calibri" w:hAnsi="Calibri" w:cs="Calibri"/>
          <w:i/>
        </w:rPr>
        <w:t>version</w:t>
      </w:r>
      <w:r>
        <w:rPr>
          <w:rFonts w:ascii="Calibri" w:eastAsia="Calibri" w:hAnsi="Calibri" w:cs="Calibri"/>
        </w:rPr>
        <w:t>/install-tools/</w:t>
      </w:r>
      <w:r>
        <w:t>’.</w:t>
      </w:r>
    </w:p>
    <w:p w:rsidR="00E67239" w:rsidRDefault="00D12257">
      <w:pPr>
        <w:numPr>
          <w:ilvl w:val="0"/>
          <w:numId w:val="156"/>
        </w:numPr>
        <w:spacing w:after="46"/>
        <w:ind w:right="11" w:hanging="253"/>
      </w:pPr>
      <w:r>
        <w:t>On some systems, header file directories contain machine-specific symbolic links in certain places. This makes it possible to share most of the header files among hosts running the same version of the system on different machine models.</w:t>
      </w:r>
    </w:p>
    <w:p w:rsidR="00E67239" w:rsidRDefault="00D12257">
      <w:pPr>
        <w:spacing w:after="46"/>
        <w:ind w:left="442" w:right="11"/>
      </w:pPr>
      <w:r>
        <w:t>The programs that f</w:t>
      </w:r>
      <w:r>
        <w:t>ix the header files do not understand this special way of using symbolic links; therefore, the directory of fixed header files is good only for the machine model used to build it.</w:t>
      </w:r>
    </w:p>
    <w:p w:rsidR="00E67239" w:rsidRDefault="00D12257">
      <w:pPr>
        <w:spacing w:after="312"/>
        <w:ind w:left="442" w:right="11"/>
      </w:pPr>
      <w:r>
        <w:t>It is possible to make separate sets of fixed header files for the different</w:t>
      </w:r>
      <w:r>
        <w:t xml:space="preserve"> machine models, and arrange a structure of symbolic links so as to use the proper set, but you’ll have to do this by hand.</w:t>
      </w:r>
    </w:p>
    <w:p w:rsidR="00E67239" w:rsidRDefault="00D12257">
      <w:pPr>
        <w:pStyle w:val="Heading2"/>
        <w:spacing w:after="71"/>
        <w:ind w:left="-5"/>
      </w:pPr>
      <w:r>
        <w:t>13.5 Standard Libraries</w:t>
      </w:r>
    </w:p>
    <w:p w:rsidR="00E67239" w:rsidRDefault="00D12257">
      <w:pPr>
        <w:ind w:right="11"/>
      </w:pPr>
      <w:r>
        <w:t xml:space="preserve">GCC by itself attempts to be a conforming freestanding implementation. See </w:t>
      </w:r>
      <w:r>
        <w:rPr>
          <w:color w:val="7F171F"/>
        </w:rPr>
        <w:t>Chapter 2 [Language Standards Sup</w:t>
      </w:r>
      <w:r>
        <w:rPr>
          <w:color w:val="7F171F"/>
        </w:rPr>
        <w:t>ported by GCC], page 5</w:t>
      </w:r>
      <w:r>
        <w:t>, for details of what this means. Beyond the library facilities required of such an implementation, the rest of the C library is supplied by the vendor of the operating system. If that C library doesn’t conform to the C standards, the</w:t>
      </w:r>
      <w:r>
        <w:t>n your programs might get warnings (especially when using ‘</w:t>
      </w:r>
      <w:r>
        <w:rPr>
          <w:rFonts w:ascii="Calibri" w:eastAsia="Calibri" w:hAnsi="Calibri" w:cs="Calibri"/>
        </w:rPr>
        <w:t>-Wall</w:t>
      </w:r>
      <w:r>
        <w:t>’) that you don’t expect.</w:t>
      </w:r>
    </w:p>
    <w:p w:rsidR="00E67239" w:rsidRDefault="00D12257">
      <w:pPr>
        <w:spacing w:after="41"/>
        <w:ind w:left="0" w:right="11" w:firstLine="218"/>
      </w:pPr>
      <w:r>
        <w:t xml:space="preserve">For example, the </w:t>
      </w:r>
      <w:r>
        <w:rPr>
          <w:rFonts w:ascii="Calibri" w:eastAsia="Calibri" w:hAnsi="Calibri" w:cs="Calibri"/>
        </w:rPr>
        <w:t xml:space="preserve">sprintf </w:t>
      </w:r>
      <w:r>
        <w:t xml:space="preserve">function on SunOS 4.1.3 returns </w:t>
      </w:r>
      <w:r>
        <w:rPr>
          <w:rFonts w:ascii="Calibri" w:eastAsia="Calibri" w:hAnsi="Calibri" w:cs="Calibri"/>
        </w:rPr>
        <w:t xml:space="preserve">char* </w:t>
      </w:r>
      <w:r>
        <w:t xml:space="preserve">while the C standard says that </w:t>
      </w:r>
      <w:r>
        <w:rPr>
          <w:rFonts w:ascii="Calibri" w:eastAsia="Calibri" w:hAnsi="Calibri" w:cs="Calibri"/>
        </w:rPr>
        <w:t xml:space="preserve">sprintf </w:t>
      </w:r>
      <w:r>
        <w:t xml:space="preserve">returns an </w:t>
      </w:r>
      <w:r>
        <w:rPr>
          <w:rFonts w:ascii="Calibri" w:eastAsia="Calibri" w:hAnsi="Calibri" w:cs="Calibri"/>
        </w:rPr>
        <w:t>int</w:t>
      </w:r>
      <w:r>
        <w:t xml:space="preserve">. The </w:t>
      </w:r>
      <w:r>
        <w:rPr>
          <w:rFonts w:ascii="Calibri" w:eastAsia="Calibri" w:hAnsi="Calibri" w:cs="Calibri"/>
        </w:rPr>
        <w:t xml:space="preserve">fixincludes </w:t>
      </w:r>
      <w:r>
        <w:t xml:space="preserve">program could make the prototype for this function match the Standard, but that would be wrong, since the function will still return </w:t>
      </w:r>
      <w:r>
        <w:rPr>
          <w:rFonts w:ascii="Calibri" w:eastAsia="Calibri" w:hAnsi="Calibri" w:cs="Calibri"/>
        </w:rPr>
        <w:t>char*</w:t>
      </w:r>
      <w:r>
        <w:t>.</w:t>
      </w:r>
    </w:p>
    <w:p w:rsidR="00E67239" w:rsidRDefault="00D12257">
      <w:pPr>
        <w:spacing w:after="382"/>
        <w:ind w:left="0" w:right="11" w:firstLine="218"/>
      </w:pPr>
      <w:r>
        <w:t xml:space="preserve">If you need a Standard compliant library, then you need to find one, as GCC does not provide one. The GNU C library </w:t>
      </w:r>
      <w:r>
        <w:t xml:space="preserve">(called </w:t>
      </w:r>
      <w:r>
        <w:rPr>
          <w:rFonts w:ascii="Calibri" w:eastAsia="Calibri" w:hAnsi="Calibri" w:cs="Calibri"/>
        </w:rPr>
        <w:t>glibc</w:t>
      </w:r>
      <w:r>
        <w:t>) provides ISO C, POSIX, BSD, SystemV and X/Open compatibility for GNU/Linux and HURD-based GNU systems; no recent version of it supports other systems, though some very old versions did. Version 2.2 of the GNU C library includes nearly comple</w:t>
      </w:r>
      <w:r>
        <w:t>te C99 support. You could also ask your operating system vendor if newer libraries are available.</w:t>
      </w:r>
    </w:p>
    <w:p w:rsidR="00E67239" w:rsidRDefault="00D12257">
      <w:pPr>
        <w:pStyle w:val="Heading2"/>
        <w:spacing w:after="45"/>
        <w:ind w:left="-5"/>
      </w:pPr>
      <w:r>
        <w:t>13.6 Disappointments and Misunderstandings</w:t>
      </w:r>
    </w:p>
    <w:p w:rsidR="00E67239" w:rsidRDefault="00D12257">
      <w:pPr>
        <w:spacing w:after="105"/>
        <w:ind w:right="11"/>
      </w:pPr>
      <w:r>
        <w:t>These problems are perhaps regrettable, but we don’t know any practical way around them.</w:t>
      </w:r>
    </w:p>
    <w:p w:rsidR="00E67239" w:rsidRDefault="00D12257">
      <w:pPr>
        <w:numPr>
          <w:ilvl w:val="0"/>
          <w:numId w:val="157"/>
        </w:numPr>
        <w:ind w:right="11" w:hanging="253"/>
      </w:pPr>
      <w:r>
        <w:t>Certain local variables ar</w:t>
      </w:r>
      <w:r>
        <w:t>en’t recognized by debuggers when you compile with optimization.</w:t>
      </w:r>
    </w:p>
    <w:p w:rsidR="00E67239" w:rsidRDefault="00D12257">
      <w:pPr>
        <w:ind w:left="442" w:right="11"/>
      </w:pPr>
      <w:r>
        <w:t xml:space="preserve">This occurs because sometimes GCC optimizes the variable out of existence. There is no way to tell the debugger how to compute the value such a variable “would have had”, and it is not clear </w:t>
      </w:r>
      <w:r>
        <w:t>that would be desirable anyway. So GCC simply does not mention the eliminated variable when it writes debugging information.</w:t>
      </w:r>
    </w:p>
    <w:p w:rsidR="00E67239" w:rsidRDefault="00D12257">
      <w:pPr>
        <w:ind w:left="442" w:right="11"/>
      </w:pPr>
      <w:r>
        <w:t>You have to expect a certain amount of disagreement between the executable and your source code, when you use optimization.</w:t>
      </w:r>
    </w:p>
    <w:p w:rsidR="00E67239" w:rsidRDefault="00D12257">
      <w:pPr>
        <w:numPr>
          <w:ilvl w:val="0"/>
          <w:numId w:val="157"/>
        </w:numPr>
        <w:spacing w:after="20"/>
        <w:ind w:right="11" w:hanging="253"/>
      </w:pPr>
      <w:r>
        <w:t>Users o</w:t>
      </w:r>
      <w:r>
        <w:t>ften think it is a bug when GCC reports an error for code like this:</w:t>
      </w:r>
    </w:p>
    <w:p w:rsidR="00E67239" w:rsidRDefault="00D12257">
      <w:pPr>
        <w:spacing w:after="5" w:line="459" w:lineRule="auto"/>
        <w:ind w:left="1018" w:right="4619"/>
        <w:jc w:val="left"/>
      </w:pPr>
      <w:r>
        <w:rPr>
          <w:rFonts w:ascii="Calibri" w:eastAsia="Calibri" w:hAnsi="Calibri" w:cs="Calibri"/>
          <w:sz w:val="18"/>
        </w:rPr>
        <w:t>int foo (struct mumble *); struct mumble { ... };</w:t>
      </w:r>
    </w:p>
    <w:p w:rsidR="00E67239" w:rsidRDefault="00D12257">
      <w:pPr>
        <w:spacing w:after="5" w:line="263" w:lineRule="auto"/>
        <w:ind w:left="1018"/>
        <w:jc w:val="left"/>
      </w:pPr>
      <w:r>
        <w:rPr>
          <w:rFonts w:ascii="Calibri" w:eastAsia="Calibri" w:hAnsi="Calibri" w:cs="Calibri"/>
          <w:sz w:val="18"/>
        </w:rPr>
        <w:t>int foo (struct mumble *x)</w:t>
      </w:r>
    </w:p>
    <w:p w:rsidR="00E67239" w:rsidRDefault="00D12257">
      <w:pPr>
        <w:spacing w:after="129" w:line="263" w:lineRule="auto"/>
        <w:ind w:left="1018"/>
        <w:jc w:val="left"/>
      </w:pPr>
      <w:r>
        <w:rPr>
          <w:rFonts w:ascii="Calibri" w:eastAsia="Calibri" w:hAnsi="Calibri" w:cs="Calibri"/>
          <w:sz w:val="18"/>
        </w:rPr>
        <w:t>{ ... }</w:t>
      </w:r>
    </w:p>
    <w:p w:rsidR="00E67239" w:rsidRDefault="00D12257">
      <w:pPr>
        <w:ind w:left="442" w:right="11"/>
      </w:pPr>
      <w:r>
        <w:t xml:space="preserve">This code really is erroneous, because the scope of </w:t>
      </w:r>
      <w:r>
        <w:rPr>
          <w:rFonts w:ascii="Calibri" w:eastAsia="Calibri" w:hAnsi="Calibri" w:cs="Calibri"/>
        </w:rPr>
        <w:t xml:space="preserve">structmumble </w:t>
      </w:r>
      <w:r>
        <w:t>in the prototype is limited to the ar</w:t>
      </w:r>
      <w:r>
        <w:t xml:space="preserve">gument list containing it. It does not refer to the </w:t>
      </w:r>
      <w:r>
        <w:rPr>
          <w:rFonts w:ascii="Calibri" w:eastAsia="Calibri" w:hAnsi="Calibri" w:cs="Calibri"/>
        </w:rPr>
        <w:t xml:space="preserve">structmumble </w:t>
      </w:r>
      <w:r>
        <w:t>defined with file scope immediately below—they are two unrelated types with similar names in different scopes.</w:t>
      </w:r>
    </w:p>
    <w:p w:rsidR="00E67239" w:rsidRDefault="00D12257">
      <w:pPr>
        <w:ind w:left="442" w:right="11"/>
      </w:pPr>
      <w:r>
        <w:t xml:space="preserve">But in the definition of </w:t>
      </w:r>
      <w:r>
        <w:rPr>
          <w:rFonts w:ascii="Calibri" w:eastAsia="Calibri" w:hAnsi="Calibri" w:cs="Calibri"/>
        </w:rPr>
        <w:t>foo</w:t>
      </w:r>
      <w:r>
        <w:t>, the file-scope type is used because that is availa</w:t>
      </w:r>
      <w:r>
        <w:t>ble to be inherited. Thus, the definition and the prototype do not match, and you get an error.</w:t>
      </w:r>
    </w:p>
    <w:p w:rsidR="00E67239" w:rsidRDefault="00D12257">
      <w:pPr>
        <w:ind w:left="442" w:right="11"/>
      </w:pPr>
      <w:r>
        <w:t xml:space="preserve">This behavior may seem silly, but it’s what the ISO standard specifies. It is easy enough for you to make your code work by moving the definition of </w:t>
      </w:r>
      <w:r>
        <w:rPr>
          <w:rFonts w:ascii="Calibri" w:eastAsia="Calibri" w:hAnsi="Calibri" w:cs="Calibri"/>
        </w:rPr>
        <w:t>structmumbl</w:t>
      </w:r>
      <w:r>
        <w:rPr>
          <w:rFonts w:ascii="Calibri" w:eastAsia="Calibri" w:hAnsi="Calibri" w:cs="Calibri"/>
        </w:rPr>
        <w:t xml:space="preserve">e </w:t>
      </w:r>
      <w:r>
        <w:t>above the prototype. It’s not worth being incompatible with ISO C just to avoid an error for the example shown above.</w:t>
      </w:r>
    </w:p>
    <w:p w:rsidR="00E67239" w:rsidRDefault="00D12257">
      <w:pPr>
        <w:numPr>
          <w:ilvl w:val="0"/>
          <w:numId w:val="158"/>
        </w:numPr>
        <w:spacing w:after="65"/>
        <w:ind w:right="11" w:hanging="253"/>
      </w:pPr>
      <w:r>
        <w:t>Accesses to bit-fields even in volatile objects works by accessing larger objects, such as a byte or a word. You cannot rely on what size of object is accessed in order to read or write the bit-field; it may even vary for a given bit-field according to the</w:t>
      </w:r>
      <w:r>
        <w:t xml:space="preserve"> precise usage.</w:t>
      </w:r>
    </w:p>
    <w:p w:rsidR="00E67239" w:rsidRDefault="00D12257">
      <w:pPr>
        <w:ind w:left="442" w:right="11"/>
      </w:pPr>
      <w:r>
        <w:t>If you care about controlling the amount of memory that is accessed, use volatile but do not use bit-fields.</w:t>
      </w:r>
    </w:p>
    <w:p w:rsidR="00E67239" w:rsidRDefault="00D12257">
      <w:pPr>
        <w:numPr>
          <w:ilvl w:val="0"/>
          <w:numId w:val="158"/>
        </w:numPr>
        <w:ind w:right="11" w:hanging="253"/>
      </w:pPr>
      <w:r>
        <w:t xml:space="preserve">GCC comes with shell scripts to fix certain known problems in system header files. They install corrected copies of various header </w:t>
      </w:r>
      <w:r>
        <w:t>files in a special directory where only GCC will normally look for them. The scripts adapt to various systems by searching all the system header files for the problem cases that we know about.</w:t>
      </w:r>
    </w:p>
    <w:p w:rsidR="00E67239" w:rsidRDefault="00D12257">
      <w:pPr>
        <w:ind w:left="442" w:right="11"/>
      </w:pPr>
      <w:r>
        <w:t>If new system header files are installed, nothing automatically</w:t>
      </w:r>
      <w:r>
        <w:t xml:space="preserve"> arranges to update the corrected header files. They can be updated using the </w:t>
      </w:r>
      <w:r>
        <w:rPr>
          <w:rFonts w:ascii="Calibri" w:eastAsia="Calibri" w:hAnsi="Calibri" w:cs="Calibri"/>
        </w:rPr>
        <w:t xml:space="preserve">mkheaders </w:t>
      </w:r>
      <w:r>
        <w:t>script installed in ‘</w:t>
      </w:r>
      <w:r>
        <w:rPr>
          <w:rFonts w:ascii="Calibri" w:eastAsia="Calibri" w:hAnsi="Calibri" w:cs="Calibri"/>
          <w:i/>
        </w:rPr>
        <w:t>libexecdir</w:t>
      </w:r>
      <w:r>
        <w:rPr>
          <w:rFonts w:ascii="Calibri" w:eastAsia="Calibri" w:hAnsi="Calibri" w:cs="Calibri"/>
        </w:rPr>
        <w:t>/gcc/</w:t>
      </w:r>
      <w:r>
        <w:rPr>
          <w:rFonts w:ascii="Calibri" w:eastAsia="Calibri" w:hAnsi="Calibri" w:cs="Calibri"/>
          <w:i/>
        </w:rPr>
        <w:t>target</w:t>
      </w:r>
      <w:r>
        <w:rPr>
          <w:rFonts w:ascii="Calibri" w:eastAsia="Calibri" w:hAnsi="Calibri" w:cs="Calibri"/>
        </w:rPr>
        <w:t>/</w:t>
      </w:r>
      <w:r>
        <w:rPr>
          <w:rFonts w:ascii="Calibri" w:eastAsia="Calibri" w:hAnsi="Calibri" w:cs="Calibri"/>
          <w:i/>
        </w:rPr>
        <w:t>version</w:t>
      </w:r>
      <w:r>
        <w:rPr>
          <w:rFonts w:ascii="Calibri" w:eastAsia="Calibri" w:hAnsi="Calibri" w:cs="Calibri"/>
        </w:rPr>
        <w:t>/install-tools/</w:t>
      </w:r>
      <w:r>
        <w:t>’.</w:t>
      </w:r>
    </w:p>
    <w:p w:rsidR="00E67239" w:rsidRDefault="00D12257">
      <w:pPr>
        <w:numPr>
          <w:ilvl w:val="0"/>
          <w:numId w:val="158"/>
        </w:numPr>
        <w:spacing w:after="120"/>
        <w:ind w:right="11" w:hanging="253"/>
      </w:pPr>
      <w:r>
        <w:t>On 68000 and x86 systems, for instance, you can get paradoxical results if you test the precise valu</w:t>
      </w:r>
      <w:r>
        <w:t xml:space="preserve">es of floating point numbers. For example, you can find that a floating point value which is not a NaN is not equal to itself. This results from the fact that the floating point registers hold a few more bits of precision than fit in a </w:t>
      </w:r>
      <w:r>
        <w:rPr>
          <w:rFonts w:ascii="Calibri" w:eastAsia="Calibri" w:hAnsi="Calibri" w:cs="Calibri"/>
        </w:rPr>
        <w:t xml:space="preserve">double </w:t>
      </w:r>
      <w:r>
        <w:t>in memory. Co</w:t>
      </w:r>
      <w:r>
        <w:t>mpiled code moves values between memory and floating point registers at its convenience, and moving them into memory truncates them.</w:t>
      </w:r>
    </w:p>
    <w:p w:rsidR="00E67239" w:rsidRDefault="00D12257">
      <w:pPr>
        <w:spacing w:after="144"/>
        <w:ind w:left="442" w:right="11"/>
      </w:pPr>
      <w:r>
        <w:t>You can partially avoid this problem by using the ‘</w:t>
      </w:r>
      <w:r>
        <w:rPr>
          <w:rFonts w:ascii="Calibri" w:eastAsia="Calibri" w:hAnsi="Calibri" w:cs="Calibri"/>
        </w:rPr>
        <w:t>-ffloat-store</w:t>
      </w:r>
      <w:r>
        <w:t xml:space="preserve">’ option (see </w:t>
      </w:r>
      <w:r>
        <w:rPr>
          <w:color w:val="7F171F"/>
        </w:rPr>
        <w:t>Section 3.10 [Optimize Options], page 114</w:t>
      </w:r>
      <w:r>
        <w:t>).</w:t>
      </w:r>
    </w:p>
    <w:p w:rsidR="00E67239" w:rsidRDefault="00D12257">
      <w:pPr>
        <w:numPr>
          <w:ilvl w:val="0"/>
          <w:numId w:val="158"/>
        </w:numPr>
        <w:spacing w:after="143"/>
        <w:ind w:right="11" w:hanging="253"/>
      </w:pPr>
      <w:r>
        <w:t>On AIX and other platforms without weak symbol support, templates need to be instantiated explicitly and symbols for static members of templates will not be generated.</w:t>
      </w:r>
    </w:p>
    <w:p w:rsidR="00E67239" w:rsidRDefault="00D12257">
      <w:pPr>
        <w:numPr>
          <w:ilvl w:val="0"/>
          <w:numId w:val="158"/>
        </w:numPr>
        <w:spacing w:after="524"/>
        <w:ind w:right="11" w:hanging="253"/>
      </w:pPr>
      <w:r>
        <w:t>On AIX, GCC scans object files and library archives for static constructors and destruct</w:t>
      </w:r>
      <w:r>
        <w:t>ors when linking an application before the linker prunes unreferenced symbols. This is necessary to prevent the AIX linker from mistakenly assuming that static constructor or destructor are unused and removing them before the scanning can occur. All static</w:t>
      </w:r>
      <w:r>
        <w:t xml:space="preserve"> constructors and destructors found will be referenced even though the modules in which they occur may not be used by the program. This may lead to both increased executable size and unexpected symbol references.</w:t>
      </w:r>
    </w:p>
    <w:p w:rsidR="00E67239" w:rsidRDefault="00D12257">
      <w:pPr>
        <w:pStyle w:val="Heading2"/>
        <w:spacing w:after="60"/>
        <w:ind w:left="-5"/>
      </w:pPr>
      <w:r>
        <w:t>13.7 Common Misunderstandings with GNU C</w:t>
      </w:r>
      <w:r>
        <w:rPr>
          <w:rFonts w:ascii="Calibri" w:eastAsia="Calibri" w:hAnsi="Calibri" w:cs="Calibri"/>
          <w:b w:val="0"/>
        </w:rPr>
        <w:t>++</w:t>
      </w:r>
    </w:p>
    <w:p w:rsidR="00E67239" w:rsidRDefault="00D12257">
      <w:pPr>
        <w:spacing w:after="371"/>
        <w:ind w:right="11"/>
      </w:pPr>
      <w:r>
        <w:t>C</w:t>
      </w:r>
      <w:r>
        <w:rPr>
          <w:rFonts w:ascii="Calibri" w:eastAsia="Calibri" w:hAnsi="Calibri" w:cs="Calibri"/>
        </w:rPr>
        <w:t xml:space="preserve">++ </w:t>
      </w:r>
      <w:r>
        <w:t>is a complex language and an evolving one, and its standard definition (the ISO C</w:t>
      </w:r>
      <w:r>
        <w:rPr>
          <w:rFonts w:ascii="Calibri" w:eastAsia="Calibri" w:hAnsi="Calibri" w:cs="Calibri"/>
        </w:rPr>
        <w:t xml:space="preserve">++ </w:t>
      </w:r>
      <w:r>
        <w:t>standard) was only recently completed. As a result, your C</w:t>
      </w:r>
      <w:r>
        <w:rPr>
          <w:rFonts w:ascii="Calibri" w:eastAsia="Calibri" w:hAnsi="Calibri" w:cs="Calibri"/>
        </w:rPr>
        <w:t xml:space="preserve">++ </w:t>
      </w:r>
      <w:r>
        <w:t>compiler may occasionally surprise you, even when its behavior is correct. This section discusses some area</w:t>
      </w:r>
      <w:r>
        <w:t>s that frequently give rise to questions of this sort.</w:t>
      </w:r>
    </w:p>
    <w:p w:rsidR="00E67239" w:rsidRDefault="00D12257">
      <w:pPr>
        <w:pStyle w:val="Heading3"/>
        <w:ind w:left="-5"/>
      </w:pPr>
      <w:r>
        <w:t xml:space="preserve">13.7.1 Declare </w:t>
      </w:r>
      <w:r>
        <w:rPr>
          <w:rFonts w:ascii="Calibri" w:eastAsia="Calibri" w:hAnsi="Calibri" w:cs="Calibri"/>
          <w:b w:val="0"/>
          <w:i/>
        </w:rPr>
        <w:t xml:space="preserve">and </w:t>
      </w:r>
      <w:r>
        <w:t>Define Static Members</w:t>
      </w:r>
    </w:p>
    <w:p w:rsidR="00E67239" w:rsidRDefault="00D12257">
      <w:pPr>
        <w:spacing w:after="137"/>
        <w:ind w:right="11"/>
      </w:pPr>
      <w:r>
        <w:t xml:space="preserve">When a class has static data members, it is not enough to </w:t>
      </w:r>
      <w:r>
        <w:rPr>
          <w:i/>
        </w:rPr>
        <w:t xml:space="preserve">declare </w:t>
      </w:r>
      <w:r>
        <w:t xml:space="preserve">the static member; you must also </w:t>
      </w:r>
      <w:r>
        <w:rPr>
          <w:i/>
        </w:rPr>
        <w:t xml:space="preserve">define </w:t>
      </w:r>
      <w:r>
        <w:t>it. For example:</w:t>
      </w:r>
    </w:p>
    <w:p w:rsidR="00E67239" w:rsidRDefault="00D12257">
      <w:pPr>
        <w:spacing w:after="5" w:line="263" w:lineRule="auto"/>
        <w:ind w:left="571"/>
        <w:jc w:val="left"/>
      </w:pPr>
      <w:r>
        <w:rPr>
          <w:rFonts w:ascii="Calibri" w:eastAsia="Calibri" w:hAnsi="Calibri" w:cs="Calibri"/>
          <w:sz w:val="18"/>
        </w:rPr>
        <w:t>class Foo</w:t>
      </w:r>
    </w:p>
    <w:p w:rsidR="00E67239" w:rsidRDefault="00D12257">
      <w:pPr>
        <w:spacing w:after="5" w:line="263" w:lineRule="auto"/>
        <w:ind w:left="749" w:right="7593" w:hanging="188"/>
        <w:jc w:val="left"/>
      </w:pPr>
      <w:r>
        <w:rPr>
          <w:rFonts w:ascii="Calibri" w:eastAsia="Calibri" w:hAnsi="Calibri" w:cs="Calibri"/>
          <w:sz w:val="18"/>
        </w:rPr>
        <w:t>{ ...</w:t>
      </w:r>
    </w:p>
    <w:p w:rsidR="00E67239" w:rsidRDefault="00D12257">
      <w:pPr>
        <w:spacing w:after="5" w:line="263" w:lineRule="auto"/>
        <w:ind w:left="774" w:right="5993"/>
        <w:jc w:val="left"/>
      </w:pPr>
      <w:r>
        <w:rPr>
          <w:rFonts w:ascii="Calibri" w:eastAsia="Calibri" w:hAnsi="Calibri" w:cs="Calibri"/>
          <w:sz w:val="18"/>
        </w:rPr>
        <w:t>void method(); static int bar;</w:t>
      </w:r>
    </w:p>
    <w:p w:rsidR="00E67239" w:rsidRDefault="00D12257">
      <w:pPr>
        <w:spacing w:after="249" w:line="263" w:lineRule="auto"/>
        <w:ind w:left="571"/>
        <w:jc w:val="left"/>
      </w:pPr>
      <w:r>
        <w:rPr>
          <w:rFonts w:ascii="Calibri" w:eastAsia="Calibri" w:hAnsi="Calibri" w:cs="Calibri"/>
          <w:sz w:val="18"/>
        </w:rPr>
        <w:t>};</w:t>
      </w:r>
    </w:p>
    <w:p w:rsidR="00E67239" w:rsidRDefault="00D12257">
      <w:pPr>
        <w:spacing w:after="129"/>
        <w:ind w:left="0" w:right="11" w:firstLine="218"/>
      </w:pPr>
      <w:r>
        <w:t xml:space="preserve">This declaration only establishes that the class </w:t>
      </w:r>
      <w:r>
        <w:rPr>
          <w:rFonts w:ascii="Calibri" w:eastAsia="Calibri" w:hAnsi="Calibri" w:cs="Calibri"/>
        </w:rPr>
        <w:t xml:space="preserve">Foo </w:t>
      </w:r>
      <w:r>
        <w:t xml:space="preserve">has an </w:t>
      </w:r>
      <w:r>
        <w:rPr>
          <w:rFonts w:ascii="Calibri" w:eastAsia="Calibri" w:hAnsi="Calibri" w:cs="Calibri"/>
        </w:rPr>
        <w:t xml:space="preserve">int </w:t>
      </w:r>
      <w:r>
        <w:t xml:space="preserve">named </w:t>
      </w:r>
      <w:r>
        <w:rPr>
          <w:rFonts w:ascii="Calibri" w:eastAsia="Calibri" w:hAnsi="Calibri" w:cs="Calibri"/>
        </w:rPr>
        <w:t>Foo::bar</w:t>
      </w:r>
      <w:r>
        <w:t xml:space="preserve">, and a member function named </w:t>
      </w:r>
      <w:r>
        <w:rPr>
          <w:rFonts w:ascii="Calibri" w:eastAsia="Calibri" w:hAnsi="Calibri" w:cs="Calibri"/>
        </w:rPr>
        <w:t>Foo::method</w:t>
      </w:r>
      <w:r>
        <w:t xml:space="preserve">. But you still need to define </w:t>
      </w:r>
      <w:r>
        <w:rPr>
          <w:i/>
        </w:rPr>
        <w:t xml:space="preserve">both </w:t>
      </w:r>
      <w:r>
        <w:rPr>
          <w:rFonts w:ascii="Calibri" w:eastAsia="Calibri" w:hAnsi="Calibri" w:cs="Calibri"/>
        </w:rPr>
        <w:t xml:space="preserve">method </w:t>
      </w:r>
      <w:r>
        <w:t xml:space="preserve">and </w:t>
      </w:r>
      <w:r>
        <w:rPr>
          <w:rFonts w:ascii="Calibri" w:eastAsia="Calibri" w:hAnsi="Calibri" w:cs="Calibri"/>
        </w:rPr>
        <w:t xml:space="preserve">bar </w:t>
      </w:r>
      <w:r>
        <w:t>elsewhere. According to the ISO standard, you must s</w:t>
      </w:r>
      <w:r>
        <w:t>upply an initializer in one (and only one) source file, such as:</w:t>
      </w:r>
    </w:p>
    <w:p w:rsidR="00E67239" w:rsidRDefault="00D12257">
      <w:pPr>
        <w:spacing w:after="246" w:line="263" w:lineRule="auto"/>
        <w:ind w:left="571"/>
        <w:jc w:val="left"/>
      </w:pPr>
      <w:r>
        <w:rPr>
          <w:rFonts w:ascii="Calibri" w:eastAsia="Calibri" w:hAnsi="Calibri" w:cs="Calibri"/>
          <w:sz w:val="18"/>
        </w:rPr>
        <w:t>int Foo::bar = 0;</w:t>
      </w:r>
    </w:p>
    <w:p w:rsidR="00E67239" w:rsidRDefault="00D12257">
      <w:pPr>
        <w:ind w:left="0" w:right="11" w:firstLine="218"/>
      </w:pPr>
      <w:r>
        <w:t>Other C</w:t>
      </w:r>
      <w:r>
        <w:rPr>
          <w:rFonts w:ascii="Calibri" w:eastAsia="Calibri" w:hAnsi="Calibri" w:cs="Calibri"/>
        </w:rPr>
        <w:t xml:space="preserve">++ </w:t>
      </w:r>
      <w:r>
        <w:t xml:space="preserve">compilers may not correctly implement the standard behavior. As a result, when you switch to </w:t>
      </w:r>
      <w:r>
        <w:rPr>
          <w:rFonts w:ascii="Calibri" w:eastAsia="Calibri" w:hAnsi="Calibri" w:cs="Calibri"/>
        </w:rPr>
        <w:t xml:space="preserve">g++ </w:t>
      </w:r>
      <w:r>
        <w:t xml:space="preserve">from one of these compilers, you may discover that a program that </w:t>
      </w:r>
      <w:r>
        <w:t xml:space="preserve">appeared to work correctly in fact does not conform to the standard: </w:t>
      </w:r>
      <w:r>
        <w:rPr>
          <w:rFonts w:ascii="Calibri" w:eastAsia="Calibri" w:hAnsi="Calibri" w:cs="Calibri"/>
        </w:rPr>
        <w:t xml:space="preserve">g++ </w:t>
      </w:r>
      <w:r>
        <w:t>reports as undefined symbols any static data members that lack definitions.</w:t>
      </w:r>
    </w:p>
    <w:p w:rsidR="00E67239" w:rsidRDefault="00D12257">
      <w:pPr>
        <w:spacing w:after="38" w:line="250" w:lineRule="auto"/>
        <w:ind w:left="-5"/>
        <w:jc w:val="left"/>
      </w:pPr>
      <w:r>
        <w:rPr>
          <w:b/>
          <w:sz w:val="26"/>
        </w:rPr>
        <w:t>13.7.2 Name Lookup, Templates, and Accessing Members of Base</w:t>
      </w:r>
    </w:p>
    <w:p w:rsidR="00E67239" w:rsidRDefault="00D12257">
      <w:pPr>
        <w:pStyle w:val="Heading3"/>
        <w:ind w:left="-5"/>
      </w:pPr>
      <w:r>
        <w:t>Classes</w:t>
      </w:r>
    </w:p>
    <w:p w:rsidR="00E67239" w:rsidRDefault="00D12257">
      <w:pPr>
        <w:spacing w:after="185"/>
        <w:ind w:right="11"/>
      </w:pPr>
      <w:r>
        <w:t>The C</w:t>
      </w:r>
      <w:r>
        <w:rPr>
          <w:rFonts w:ascii="Calibri" w:eastAsia="Calibri" w:hAnsi="Calibri" w:cs="Calibri"/>
        </w:rPr>
        <w:t xml:space="preserve">++ </w:t>
      </w:r>
      <w:r>
        <w:t>standard prescribes that all n</w:t>
      </w:r>
      <w:r>
        <w:t>ames that are not dependent on template parameters are bound to their present definitions when parsing a template function or class.</w:t>
      </w:r>
      <w:r>
        <w:rPr>
          <w:vertAlign w:val="superscript"/>
        </w:rPr>
        <w:footnoteReference w:id="5"/>
      </w:r>
      <w:r>
        <w:rPr>
          <w:vertAlign w:val="superscript"/>
        </w:rPr>
        <w:t xml:space="preserve"> </w:t>
      </w:r>
      <w:r>
        <w:t xml:space="preserve">Only names that are dependent are looked up at the point of instantiation. For example, consider </w:t>
      </w:r>
      <w:r>
        <w:rPr>
          <w:rFonts w:ascii="Calibri" w:eastAsia="Calibri" w:hAnsi="Calibri" w:cs="Calibri"/>
          <w:sz w:val="18"/>
        </w:rPr>
        <w:t>void foo(double);</w:t>
      </w:r>
    </w:p>
    <w:p w:rsidR="00E67239" w:rsidRDefault="00D12257">
      <w:pPr>
        <w:spacing w:after="5" w:line="263" w:lineRule="auto"/>
        <w:ind w:left="774"/>
        <w:jc w:val="left"/>
      </w:pPr>
      <w:r>
        <w:rPr>
          <w:rFonts w:ascii="Calibri" w:eastAsia="Calibri" w:hAnsi="Calibri" w:cs="Calibri"/>
          <w:sz w:val="18"/>
        </w:rPr>
        <w:t>struct A {</w:t>
      </w:r>
    </w:p>
    <w:p w:rsidR="00E67239" w:rsidRDefault="00D12257">
      <w:pPr>
        <w:spacing w:after="5" w:line="263" w:lineRule="auto"/>
        <w:ind w:left="963" w:right="5334"/>
        <w:jc w:val="left"/>
      </w:pPr>
      <w:r>
        <w:rPr>
          <w:rFonts w:ascii="Calibri" w:eastAsia="Calibri" w:hAnsi="Calibri" w:cs="Calibri"/>
          <w:sz w:val="18"/>
        </w:rPr>
        <w:t>template &lt;typename T&gt; void f () {</w:t>
      </w:r>
    </w:p>
    <w:tbl>
      <w:tblPr>
        <w:tblStyle w:val="TableGrid"/>
        <w:tblW w:w="1881" w:type="dxa"/>
        <w:tblInd w:w="1141" w:type="dxa"/>
        <w:tblCellMar>
          <w:top w:w="10" w:type="dxa"/>
          <w:left w:w="0" w:type="dxa"/>
          <w:bottom w:w="0" w:type="dxa"/>
          <w:right w:w="0" w:type="dxa"/>
        </w:tblCellMar>
        <w:tblLook w:val="04A0" w:firstRow="1" w:lastRow="0" w:firstColumn="1" w:lastColumn="0" w:noHBand="0" w:noVBand="1"/>
      </w:tblPr>
      <w:tblGrid>
        <w:gridCol w:w="1506"/>
        <w:gridCol w:w="375"/>
      </w:tblGrid>
      <w:tr w:rsidR="00E67239">
        <w:trPr>
          <w:trHeight w:val="187"/>
        </w:trPr>
        <w:tc>
          <w:tcPr>
            <w:tcW w:w="150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foo (1);</w:t>
            </w:r>
          </w:p>
        </w:tc>
        <w:tc>
          <w:tcPr>
            <w:tcW w:w="37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 xml:space="preserve">// </w:t>
            </w:r>
            <w:r>
              <w:rPr>
                <w:sz w:val="18"/>
              </w:rPr>
              <w:t>1</w:t>
            </w:r>
          </w:p>
        </w:tc>
      </w:tr>
      <w:tr w:rsidR="00E67239">
        <w:trPr>
          <w:trHeight w:val="418"/>
        </w:trPr>
        <w:tc>
          <w:tcPr>
            <w:tcW w:w="150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int i = N;</w:t>
            </w:r>
          </w:p>
          <w:p w:rsidR="00E67239" w:rsidRDefault="00D12257">
            <w:pPr>
              <w:spacing w:after="0" w:line="259" w:lineRule="auto"/>
              <w:ind w:left="0" w:firstLine="0"/>
              <w:jc w:val="left"/>
            </w:pPr>
            <w:r>
              <w:rPr>
                <w:rFonts w:ascii="Calibri" w:eastAsia="Calibri" w:hAnsi="Calibri" w:cs="Calibri"/>
                <w:sz w:val="18"/>
              </w:rPr>
              <w:t>T t;</w:t>
            </w:r>
          </w:p>
        </w:tc>
        <w:tc>
          <w:tcPr>
            <w:tcW w:w="37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 xml:space="preserve">// </w:t>
            </w:r>
            <w:r>
              <w:rPr>
                <w:sz w:val="18"/>
              </w:rPr>
              <w:t>2</w:t>
            </w:r>
          </w:p>
        </w:tc>
      </w:tr>
      <w:tr w:rsidR="00E67239">
        <w:trPr>
          <w:trHeight w:val="209"/>
        </w:trPr>
        <w:tc>
          <w:tcPr>
            <w:tcW w:w="150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t.bar();</w:t>
            </w:r>
          </w:p>
        </w:tc>
        <w:tc>
          <w:tcPr>
            <w:tcW w:w="37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 xml:space="preserve">// </w:t>
            </w:r>
            <w:r>
              <w:rPr>
                <w:sz w:val="18"/>
              </w:rPr>
              <w:t>3</w:t>
            </w:r>
          </w:p>
        </w:tc>
      </w:tr>
      <w:tr w:rsidR="00E67239">
        <w:trPr>
          <w:trHeight w:val="187"/>
        </w:trPr>
        <w:tc>
          <w:tcPr>
            <w:tcW w:w="1506"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foo (t);</w:t>
            </w:r>
          </w:p>
        </w:tc>
        <w:tc>
          <w:tcPr>
            <w:tcW w:w="375" w:type="dxa"/>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 xml:space="preserve">// </w:t>
            </w:r>
            <w:r>
              <w:rPr>
                <w:sz w:val="18"/>
              </w:rPr>
              <w:t>4</w:t>
            </w:r>
          </w:p>
        </w:tc>
      </w:tr>
    </w:tbl>
    <w:p w:rsidR="00E67239" w:rsidRDefault="00D12257">
      <w:pPr>
        <w:spacing w:after="179" w:line="263" w:lineRule="auto"/>
        <w:ind w:left="963"/>
        <w:jc w:val="left"/>
      </w:pPr>
      <w:r>
        <w:rPr>
          <w:rFonts w:ascii="Calibri" w:eastAsia="Calibri" w:hAnsi="Calibri" w:cs="Calibri"/>
          <w:sz w:val="18"/>
        </w:rPr>
        <w:t>}</w:t>
      </w:r>
    </w:p>
    <w:p w:rsidR="00E67239" w:rsidRDefault="00D12257">
      <w:pPr>
        <w:spacing w:after="5" w:line="263" w:lineRule="auto"/>
        <w:ind w:left="963"/>
        <w:jc w:val="left"/>
      </w:pPr>
      <w:r>
        <w:rPr>
          <w:rFonts w:ascii="Calibri" w:eastAsia="Calibri" w:hAnsi="Calibri" w:cs="Calibri"/>
          <w:sz w:val="18"/>
        </w:rPr>
        <w:t>static const int N;</w:t>
      </w:r>
    </w:p>
    <w:p w:rsidR="00E67239" w:rsidRDefault="00D12257">
      <w:pPr>
        <w:spacing w:after="126" w:line="263" w:lineRule="auto"/>
        <w:ind w:left="774"/>
        <w:jc w:val="left"/>
      </w:pPr>
      <w:r>
        <w:rPr>
          <w:rFonts w:ascii="Calibri" w:eastAsia="Calibri" w:hAnsi="Calibri" w:cs="Calibri"/>
          <w:sz w:val="18"/>
        </w:rPr>
        <w:t>};</w:t>
      </w:r>
    </w:p>
    <w:p w:rsidR="00E67239" w:rsidRDefault="00D12257">
      <w:pPr>
        <w:ind w:left="0" w:right="11" w:firstLine="218"/>
      </w:pPr>
      <w:r>
        <w:t xml:space="preserve">Here, the names </w:t>
      </w:r>
      <w:r>
        <w:rPr>
          <w:rFonts w:ascii="Calibri" w:eastAsia="Calibri" w:hAnsi="Calibri" w:cs="Calibri"/>
        </w:rPr>
        <w:t xml:space="preserve">foo </w:t>
      </w:r>
      <w:r>
        <w:t xml:space="preserve">and </w:t>
      </w:r>
      <w:r>
        <w:rPr>
          <w:rFonts w:ascii="Calibri" w:eastAsia="Calibri" w:hAnsi="Calibri" w:cs="Calibri"/>
        </w:rPr>
        <w:t xml:space="preserve">N </w:t>
      </w:r>
      <w:r>
        <w:t xml:space="preserve">appear in a context that does not depend on the type of </w:t>
      </w:r>
      <w:r>
        <w:rPr>
          <w:rFonts w:ascii="Calibri" w:eastAsia="Calibri" w:hAnsi="Calibri" w:cs="Calibri"/>
        </w:rPr>
        <w:t>T</w:t>
      </w:r>
      <w:r>
        <w:t xml:space="preserve">. </w:t>
      </w:r>
      <w:r>
        <w:t xml:space="preserve">The compiler will thus require that they are defined in the context of use in the template, not only before the point of instantiation, and will here use </w:t>
      </w:r>
      <w:r>
        <w:rPr>
          <w:rFonts w:ascii="Calibri" w:eastAsia="Calibri" w:hAnsi="Calibri" w:cs="Calibri"/>
        </w:rPr>
        <w:t xml:space="preserve">::foo(double) </w:t>
      </w:r>
      <w:r>
        <w:t xml:space="preserve">and </w:t>
      </w:r>
      <w:r>
        <w:rPr>
          <w:rFonts w:ascii="Calibri" w:eastAsia="Calibri" w:hAnsi="Calibri" w:cs="Calibri"/>
        </w:rPr>
        <w:t>A::N</w:t>
      </w:r>
      <w:r>
        <w:t xml:space="preserve">, respectively. In particular, it will convert the integer value to a </w:t>
      </w:r>
      <w:r>
        <w:rPr>
          <w:rFonts w:ascii="Calibri" w:eastAsia="Calibri" w:hAnsi="Calibri" w:cs="Calibri"/>
        </w:rPr>
        <w:t xml:space="preserve">double </w:t>
      </w:r>
      <w:r>
        <w:t>whe</w:t>
      </w:r>
      <w:r>
        <w:t xml:space="preserve">n passing it to </w:t>
      </w:r>
      <w:r>
        <w:rPr>
          <w:rFonts w:ascii="Calibri" w:eastAsia="Calibri" w:hAnsi="Calibri" w:cs="Calibri"/>
        </w:rPr>
        <w:t>::foo(double)</w:t>
      </w:r>
      <w:r>
        <w:t>.</w:t>
      </w:r>
    </w:p>
    <w:p w:rsidR="00E67239" w:rsidRDefault="00D12257">
      <w:pPr>
        <w:ind w:left="0" w:right="11" w:firstLine="218"/>
      </w:pPr>
      <w:r>
        <w:t xml:space="preserve">Conversely, </w:t>
      </w:r>
      <w:r>
        <w:rPr>
          <w:rFonts w:ascii="Calibri" w:eastAsia="Calibri" w:hAnsi="Calibri" w:cs="Calibri"/>
        </w:rPr>
        <w:t xml:space="preserve">bar </w:t>
      </w:r>
      <w:r>
        <w:t xml:space="preserve">and the call to </w:t>
      </w:r>
      <w:r>
        <w:rPr>
          <w:rFonts w:ascii="Calibri" w:eastAsia="Calibri" w:hAnsi="Calibri" w:cs="Calibri"/>
        </w:rPr>
        <w:t xml:space="preserve">foo </w:t>
      </w:r>
      <w:r>
        <w:t xml:space="preserve">in the fourth marked line are used in contexts that do depend on the type of </w:t>
      </w:r>
      <w:r>
        <w:rPr>
          <w:rFonts w:ascii="Calibri" w:eastAsia="Calibri" w:hAnsi="Calibri" w:cs="Calibri"/>
        </w:rPr>
        <w:t>T</w:t>
      </w:r>
      <w:r>
        <w:t>, so they are only looked up at the point of instantiation, and you can provide declarations for them after dec</w:t>
      </w:r>
      <w:r>
        <w:t xml:space="preserve">laring the template, but before instantiating it. In particular, if you instantiate </w:t>
      </w:r>
      <w:r>
        <w:rPr>
          <w:rFonts w:ascii="Calibri" w:eastAsia="Calibri" w:hAnsi="Calibri" w:cs="Calibri"/>
        </w:rPr>
        <w:t>A::f&lt;int&gt;</w:t>
      </w:r>
      <w:r>
        <w:t xml:space="preserve">, the last line will call an overloaded </w:t>
      </w:r>
      <w:r>
        <w:rPr>
          <w:rFonts w:ascii="Calibri" w:eastAsia="Calibri" w:hAnsi="Calibri" w:cs="Calibri"/>
        </w:rPr>
        <w:t xml:space="preserve">::foo(int) </w:t>
      </w:r>
      <w:r>
        <w:t xml:space="preserve">if one was provided, even if after the declaration of </w:t>
      </w:r>
      <w:r>
        <w:rPr>
          <w:rFonts w:ascii="Calibri" w:eastAsia="Calibri" w:hAnsi="Calibri" w:cs="Calibri"/>
        </w:rPr>
        <w:t>structA</w:t>
      </w:r>
      <w:r>
        <w:t>.</w:t>
      </w:r>
    </w:p>
    <w:p w:rsidR="00E67239" w:rsidRDefault="00D12257">
      <w:pPr>
        <w:ind w:left="0" w:right="11" w:firstLine="218"/>
      </w:pPr>
      <w:r>
        <w:t xml:space="preserve">This distinction between lookup of dependent and </w:t>
      </w:r>
      <w:r>
        <w:t>non-dependent names is called twostage (or dependent) name lookup. G</w:t>
      </w:r>
      <w:r>
        <w:rPr>
          <w:rFonts w:ascii="Calibri" w:eastAsia="Calibri" w:hAnsi="Calibri" w:cs="Calibri"/>
        </w:rPr>
        <w:t xml:space="preserve">++ </w:t>
      </w:r>
      <w:r>
        <w:t>implements it since version 3.4.</w:t>
      </w:r>
    </w:p>
    <w:p w:rsidR="00E67239" w:rsidRDefault="00D12257">
      <w:pPr>
        <w:spacing w:after="11"/>
        <w:ind w:left="0" w:right="11" w:firstLine="218"/>
      </w:pPr>
      <w:r>
        <w:t>Two-stage name lookup sometimes leads to situations with behavior different from nontemplate codes. The most common is probably this:</w:t>
      </w:r>
    </w:p>
    <w:p w:rsidR="00E67239" w:rsidRDefault="00D12257">
      <w:pPr>
        <w:spacing w:after="5" w:line="263" w:lineRule="auto"/>
        <w:ind w:left="774"/>
        <w:jc w:val="left"/>
      </w:pPr>
      <w:r>
        <w:rPr>
          <w:rFonts w:ascii="Calibri" w:eastAsia="Calibri" w:hAnsi="Calibri" w:cs="Calibri"/>
          <w:sz w:val="18"/>
        </w:rPr>
        <w:t>template &lt;typename</w:t>
      </w:r>
      <w:r>
        <w:rPr>
          <w:rFonts w:ascii="Calibri" w:eastAsia="Calibri" w:hAnsi="Calibri" w:cs="Calibri"/>
          <w:sz w:val="18"/>
        </w:rPr>
        <w:t xml:space="preserve"> T&gt; struct Base {</w:t>
      </w:r>
    </w:p>
    <w:p w:rsidR="00E67239" w:rsidRDefault="00D12257">
      <w:pPr>
        <w:spacing w:after="184" w:line="263" w:lineRule="auto"/>
        <w:ind w:left="764" w:right="6934" w:firstLine="188"/>
        <w:jc w:val="left"/>
      </w:pPr>
      <w:r>
        <w:rPr>
          <w:rFonts w:ascii="Calibri" w:eastAsia="Calibri" w:hAnsi="Calibri" w:cs="Calibri"/>
          <w:sz w:val="18"/>
        </w:rPr>
        <w:t>int i; };</w:t>
      </w:r>
    </w:p>
    <w:p w:rsidR="00E67239" w:rsidRDefault="00D12257">
      <w:pPr>
        <w:spacing w:after="5" w:line="263" w:lineRule="auto"/>
        <w:ind w:left="774"/>
        <w:jc w:val="left"/>
      </w:pPr>
      <w:r>
        <w:rPr>
          <w:rFonts w:ascii="Calibri" w:eastAsia="Calibri" w:hAnsi="Calibri" w:cs="Calibri"/>
          <w:sz w:val="18"/>
        </w:rPr>
        <w:t>template &lt;typename T&gt; struct Derived : public Base&lt;T&gt; {</w:t>
      </w:r>
    </w:p>
    <w:p w:rsidR="00E67239" w:rsidRDefault="00D12257">
      <w:pPr>
        <w:spacing w:after="5" w:line="263" w:lineRule="auto"/>
        <w:ind w:left="963"/>
        <w:jc w:val="left"/>
      </w:pPr>
      <w:r>
        <w:rPr>
          <w:rFonts w:ascii="Calibri" w:eastAsia="Calibri" w:hAnsi="Calibri" w:cs="Calibri"/>
          <w:sz w:val="18"/>
        </w:rPr>
        <w:t>int get_i() { return i; }</w:t>
      </w:r>
    </w:p>
    <w:p w:rsidR="00E67239" w:rsidRDefault="00D12257">
      <w:pPr>
        <w:spacing w:after="127" w:line="263" w:lineRule="auto"/>
        <w:ind w:left="774"/>
        <w:jc w:val="left"/>
      </w:pPr>
      <w:r>
        <w:rPr>
          <w:rFonts w:ascii="Calibri" w:eastAsia="Calibri" w:hAnsi="Calibri" w:cs="Calibri"/>
          <w:sz w:val="18"/>
        </w:rPr>
        <w:t>};</w:t>
      </w:r>
    </w:p>
    <w:p w:rsidR="00E67239" w:rsidRDefault="00D12257">
      <w:pPr>
        <w:ind w:left="0" w:right="11" w:firstLine="218"/>
      </w:pPr>
      <w:r>
        <w:t xml:space="preserve">In </w:t>
      </w:r>
      <w:r>
        <w:rPr>
          <w:rFonts w:ascii="Calibri" w:eastAsia="Calibri" w:hAnsi="Calibri" w:cs="Calibri"/>
        </w:rPr>
        <w:t>get_i()</w:t>
      </w:r>
      <w:r>
        <w:t xml:space="preserve">, </w:t>
      </w:r>
      <w:r>
        <w:rPr>
          <w:rFonts w:ascii="Calibri" w:eastAsia="Calibri" w:hAnsi="Calibri" w:cs="Calibri"/>
        </w:rPr>
        <w:t xml:space="preserve">i </w:t>
      </w:r>
      <w:r>
        <w:t xml:space="preserve">is not used in a dependent context, so the compiler will look for a name declared at the enclosing namespace scope (which is the global scope here). It will not look into the base class, since that is dependent and you may declare specializations of </w:t>
      </w:r>
      <w:r>
        <w:rPr>
          <w:rFonts w:ascii="Calibri" w:eastAsia="Calibri" w:hAnsi="Calibri" w:cs="Calibri"/>
        </w:rPr>
        <w:t xml:space="preserve">Base </w:t>
      </w:r>
      <w:r>
        <w:t>e</w:t>
      </w:r>
      <w:r>
        <w:t xml:space="preserve">ven after declaring </w:t>
      </w:r>
      <w:r>
        <w:rPr>
          <w:rFonts w:ascii="Calibri" w:eastAsia="Calibri" w:hAnsi="Calibri" w:cs="Calibri"/>
        </w:rPr>
        <w:t>Derived</w:t>
      </w:r>
      <w:r>
        <w:t xml:space="preserve">, so the compiler cannot really know what </w:t>
      </w:r>
      <w:r>
        <w:rPr>
          <w:rFonts w:ascii="Calibri" w:eastAsia="Calibri" w:hAnsi="Calibri" w:cs="Calibri"/>
        </w:rPr>
        <w:t xml:space="preserve">i </w:t>
      </w:r>
      <w:r>
        <w:t xml:space="preserve">would refer to. If there is no global variable </w:t>
      </w:r>
      <w:r>
        <w:rPr>
          <w:rFonts w:ascii="Calibri" w:eastAsia="Calibri" w:hAnsi="Calibri" w:cs="Calibri"/>
        </w:rPr>
        <w:t>i</w:t>
      </w:r>
      <w:r>
        <w:t>, then you will get an error message.</w:t>
      </w:r>
    </w:p>
    <w:p w:rsidR="00E67239" w:rsidRDefault="00D12257">
      <w:pPr>
        <w:spacing w:after="18"/>
        <w:ind w:left="0" w:right="11" w:firstLine="218"/>
      </w:pPr>
      <w:r>
        <w:t>In order to make it clear that you want the member of the base class, you need to defer lookup unti</w:t>
      </w:r>
      <w:r>
        <w:t xml:space="preserve">l instantiation time, at which the base class is known. For this, you need to access </w:t>
      </w:r>
      <w:r>
        <w:rPr>
          <w:rFonts w:ascii="Calibri" w:eastAsia="Calibri" w:hAnsi="Calibri" w:cs="Calibri"/>
        </w:rPr>
        <w:t xml:space="preserve">i </w:t>
      </w:r>
      <w:r>
        <w:t xml:space="preserve">in a dependent context, by either using </w:t>
      </w:r>
      <w:r>
        <w:rPr>
          <w:rFonts w:ascii="Calibri" w:eastAsia="Calibri" w:hAnsi="Calibri" w:cs="Calibri"/>
        </w:rPr>
        <w:t xml:space="preserve">this-&gt;i </w:t>
      </w:r>
      <w:r>
        <w:t xml:space="preserve">(remember that </w:t>
      </w:r>
      <w:r>
        <w:rPr>
          <w:rFonts w:ascii="Calibri" w:eastAsia="Calibri" w:hAnsi="Calibri" w:cs="Calibri"/>
        </w:rPr>
        <w:t xml:space="preserve">this </w:t>
      </w:r>
      <w:r>
        <w:t xml:space="preserve">is of type </w:t>
      </w:r>
      <w:r>
        <w:rPr>
          <w:rFonts w:ascii="Calibri" w:eastAsia="Calibri" w:hAnsi="Calibri" w:cs="Calibri"/>
        </w:rPr>
        <w:t>Derived&lt;T&gt;*</w:t>
      </w:r>
      <w:r>
        <w:t xml:space="preserve">, so is obviously dependent), or using </w:t>
      </w:r>
      <w:r>
        <w:rPr>
          <w:rFonts w:ascii="Calibri" w:eastAsia="Calibri" w:hAnsi="Calibri" w:cs="Calibri"/>
        </w:rPr>
        <w:t>Base&lt;T&gt;::i</w:t>
      </w:r>
      <w:r>
        <w:t xml:space="preserve">. Alternatively, </w:t>
      </w:r>
      <w:r>
        <w:rPr>
          <w:rFonts w:ascii="Calibri" w:eastAsia="Calibri" w:hAnsi="Calibri" w:cs="Calibri"/>
        </w:rPr>
        <w:t xml:space="preserve">Base&lt;T&gt;::i </w:t>
      </w:r>
      <w:r>
        <w:t>mi</w:t>
      </w:r>
      <w:r>
        <w:t xml:space="preserve">ght be brought into scope by a </w:t>
      </w:r>
      <w:r>
        <w:rPr>
          <w:rFonts w:ascii="Calibri" w:eastAsia="Calibri" w:hAnsi="Calibri" w:cs="Calibri"/>
        </w:rPr>
        <w:t>using</w:t>
      </w:r>
      <w:r>
        <w:t>-declaration.</w:t>
      </w:r>
    </w:p>
    <w:p w:rsidR="00E67239" w:rsidRDefault="00D12257">
      <w:pPr>
        <w:spacing w:after="3"/>
        <w:ind w:left="228" w:right="11"/>
      </w:pPr>
      <w:r>
        <w:t>Another, similar example involves calling member functions of a base class:</w:t>
      </w:r>
    </w:p>
    <w:p w:rsidR="00E67239" w:rsidRDefault="00D12257">
      <w:pPr>
        <w:spacing w:after="184" w:line="263" w:lineRule="auto"/>
        <w:ind w:left="774" w:right="4581"/>
        <w:jc w:val="left"/>
      </w:pPr>
      <w:r>
        <w:rPr>
          <w:rFonts w:ascii="Calibri" w:eastAsia="Calibri" w:hAnsi="Calibri" w:cs="Calibri"/>
          <w:sz w:val="18"/>
        </w:rPr>
        <w:t>template &lt;typename T&gt; struct Base { int f(); };</w:t>
      </w:r>
    </w:p>
    <w:p w:rsidR="00E67239" w:rsidRDefault="00D12257">
      <w:pPr>
        <w:spacing w:after="5" w:line="263" w:lineRule="auto"/>
        <w:ind w:left="1141" w:right="3074" w:hanging="377"/>
        <w:jc w:val="left"/>
      </w:pPr>
      <w:r>
        <w:rPr>
          <w:rFonts w:ascii="Calibri" w:eastAsia="Calibri" w:hAnsi="Calibri" w:cs="Calibri"/>
          <w:sz w:val="18"/>
        </w:rPr>
        <w:t>template &lt;typename T&gt; struct Derived : Base&lt;T&gt; { int g() { return f(); };</w:t>
      </w:r>
    </w:p>
    <w:p w:rsidR="00E67239" w:rsidRDefault="00D12257">
      <w:pPr>
        <w:spacing w:after="109" w:line="263" w:lineRule="auto"/>
        <w:ind w:left="774"/>
        <w:jc w:val="left"/>
      </w:pPr>
      <w:r>
        <w:rPr>
          <w:rFonts w:ascii="Calibri" w:eastAsia="Calibri" w:hAnsi="Calibri" w:cs="Calibri"/>
          <w:sz w:val="18"/>
        </w:rPr>
        <w:t>};</w:t>
      </w:r>
    </w:p>
    <w:p w:rsidR="00E67239" w:rsidRDefault="00D12257">
      <w:pPr>
        <w:spacing w:after="0"/>
        <w:ind w:left="0" w:right="11" w:firstLine="218"/>
      </w:pPr>
      <w:r>
        <w:t xml:space="preserve">Again, the call to </w:t>
      </w:r>
      <w:r>
        <w:rPr>
          <w:rFonts w:ascii="Calibri" w:eastAsia="Calibri" w:hAnsi="Calibri" w:cs="Calibri"/>
        </w:rPr>
        <w:t xml:space="preserve">f() </w:t>
      </w:r>
      <w:r>
        <w:t xml:space="preserve">is not dependent on template arguments (there are no arguments that depend on the type </w:t>
      </w:r>
      <w:r>
        <w:rPr>
          <w:rFonts w:ascii="Calibri" w:eastAsia="Calibri" w:hAnsi="Calibri" w:cs="Calibri"/>
        </w:rPr>
        <w:t>T</w:t>
      </w:r>
      <w:r>
        <w:t>, and it is also not otherwise specified that the call should be in a dependent context). Thus a global declaration of such a function must be av</w:t>
      </w:r>
      <w:r>
        <w:t>ailable, since the one in the base class is not visible until instantiation time. The compiler will consequently produce the following error message:</w:t>
      </w:r>
    </w:p>
    <w:p w:rsidR="00E67239" w:rsidRDefault="00D12257">
      <w:pPr>
        <w:spacing w:after="5" w:line="263" w:lineRule="auto"/>
        <w:ind w:left="774"/>
        <w:jc w:val="left"/>
      </w:pPr>
      <w:r>
        <w:rPr>
          <w:rFonts w:ascii="Calibri" w:eastAsia="Calibri" w:hAnsi="Calibri" w:cs="Calibri"/>
          <w:sz w:val="18"/>
        </w:rPr>
        <w:t>x.cc: In member function ‘int Derived&lt;T&gt;::g()’:</w:t>
      </w:r>
    </w:p>
    <w:p w:rsidR="00E67239" w:rsidRDefault="00D12257">
      <w:pPr>
        <w:spacing w:after="5" w:line="263" w:lineRule="auto"/>
        <w:ind w:left="1046" w:right="344" w:hanging="282"/>
        <w:jc w:val="left"/>
      </w:pPr>
      <w:r>
        <w:rPr>
          <w:rFonts w:ascii="Calibri" w:eastAsia="Calibri" w:hAnsi="Calibri" w:cs="Calibri"/>
          <w:sz w:val="18"/>
        </w:rPr>
        <w:t>x.cc:6: error: there are no arguments to ‘f’ that depend o</w:t>
      </w:r>
      <w:r>
        <w:rPr>
          <w:rFonts w:ascii="Calibri" w:eastAsia="Calibri" w:hAnsi="Calibri" w:cs="Calibri"/>
          <w:sz w:val="18"/>
        </w:rPr>
        <w:t>n a template parameter, so a declaration of ‘f’ must be available</w:t>
      </w:r>
    </w:p>
    <w:p w:rsidR="00E67239" w:rsidRDefault="00D12257">
      <w:pPr>
        <w:spacing w:after="119" w:line="263" w:lineRule="auto"/>
        <w:ind w:left="1046" w:right="250" w:hanging="282"/>
        <w:jc w:val="left"/>
      </w:pPr>
      <w:r>
        <w:rPr>
          <w:rFonts w:ascii="Calibri" w:eastAsia="Calibri" w:hAnsi="Calibri" w:cs="Calibri"/>
          <w:sz w:val="18"/>
        </w:rPr>
        <w:t>x.cc:6: error: (if you use ‘-fpermissive’, G++ will accept your code, but allowing the use of an undeclared name is deprecated)</w:t>
      </w:r>
    </w:p>
    <w:p w:rsidR="00E67239" w:rsidRDefault="00D12257">
      <w:pPr>
        <w:ind w:left="0" w:right="11" w:firstLine="218"/>
      </w:pPr>
      <w:r>
        <w:t xml:space="preserve">To make the code valid either use </w:t>
      </w:r>
      <w:r>
        <w:rPr>
          <w:rFonts w:ascii="Calibri" w:eastAsia="Calibri" w:hAnsi="Calibri" w:cs="Calibri"/>
        </w:rPr>
        <w:t>this-&gt;f()</w:t>
      </w:r>
      <w:r>
        <w:t xml:space="preserve">, or </w:t>
      </w:r>
      <w:r>
        <w:rPr>
          <w:rFonts w:ascii="Calibri" w:eastAsia="Calibri" w:hAnsi="Calibri" w:cs="Calibri"/>
        </w:rPr>
        <w:t>Base&lt;T&gt;::f()</w:t>
      </w:r>
      <w:r>
        <w:t xml:space="preserve">. </w:t>
      </w:r>
      <w:r>
        <w:t>Using the ‘</w:t>
      </w:r>
      <w:r>
        <w:rPr>
          <w:rFonts w:ascii="Calibri" w:eastAsia="Calibri" w:hAnsi="Calibri" w:cs="Calibri"/>
        </w:rPr>
        <w:t>-fpermissive</w:t>
      </w:r>
      <w:r>
        <w:t>’ flag will also let the compiler accept the code, by marking all function calls for which no declaration is visible at the time of definition of the template for later lookup at instantiation time, as if it were a dependent call. We</w:t>
      </w:r>
      <w:r>
        <w:t xml:space="preserve"> do not recommend using ‘</w:t>
      </w:r>
      <w:r>
        <w:rPr>
          <w:rFonts w:ascii="Calibri" w:eastAsia="Calibri" w:hAnsi="Calibri" w:cs="Calibri"/>
        </w:rPr>
        <w:t>-fpermissive</w:t>
      </w:r>
      <w:r>
        <w:t>’ to work around invalid code, and it will also only catch cases where functions in base classes are called, not where variables in base classes are used (as in the example above).</w:t>
      </w:r>
    </w:p>
    <w:p w:rsidR="00E67239" w:rsidRDefault="00D12257">
      <w:pPr>
        <w:spacing w:after="232"/>
        <w:ind w:left="0" w:right="11" w:firstLine="218"/>
      </w:pPr>
      <w:r>
        <w:t>Note that some compilers (including G</w:t>
      </w:r>
      <w:r>
        <w:rPr>
          <w:rFonts w:ascii="Calibri" w:eastAsia="Calibri" w:hAnsi="Calibri" w:cs="Calibri"/>
        </w:rPr>
        <w:t>+</w:t>
      </w:r>
      <w:r>
        <w:rPr>
          <w:rFonts w:ascii="Calibri" w:eastAsia="Calibri" w:hAnsi="Calibri" w:cs="Calibri"/>
        </w:rPr>
        <w:t xml:space="preserve">+ </w:t>
      </w:r>
      <w:r>
        <w:t>versions prior to 3.4) get these examples wrong and accept above code without an error. Those compilers do not implement two-stage name lookup correctly.</w:t>
      </w:r>
    </w:p>
    <w:p w:rsidR="00E67239" w:rsidRDefault="00D12257">
      <w:pPr>
        <w:pStyle w:val="Heading3"/>
        <w:spacing w:after="69"/>
        <w:ind w:left="-5"/>
      </w:pPr>
      <w:r>
        <w:t>13.7.3 Temporaries May Vanish Before You Expect</w:t>
      </w:r>
    </w:p>
    <w:p w:rsidR="00E67239" w:rsidRDefault="00D12257">
      <w:pPr>
        <w:ind w:right="11"/>
      </w:pPr>
      <w:r>
        <w:t xml:space="preserve">It is dangerous to use pointers or references to </w:t>
      </w:r>
      <w:r>
        <w:rPr>
          <w:i/>
        </w:rPr>
        <w:t xml:space="preserve">portions </w:t>
      </w:r>
      <w:r>
        <w:t>of a temporary object. The compiler may very well delete the object before you expect it to, leaving a pointer to garbage. The most common place where this problem crops up is in classes like string classes, especially ones that define a conversio</w:t>
      </w:r>
      <w:r>
        <w:t xml:space="preserve">n function to type </w:t>
      </w:r>
      <w:r>
        <w:rPr>
          <w:rFonts w:ascii="Calibri" w:eastAsia="Calibri" w:hAnsi="Calibri" w:cs="Calibri"/>
        </w:rPr>
        <w:t xml:space="preserve">char* </w:t>
      </w:r>
      <w:r>
        <w:t xml:space="preserve">or </w:t>
      </w:r>
      <w:r>
        <w:rPr>
          <w:rFonts w:ascii="Calibri" w:eastAsia="Calibri" w:hAnsi="Calibri" w:cs="Calibri"/>
        </w:rPr>
        <w:t>constchar*</w:t>
      </w:r>
      <w:r>
        <w:t xml:space="preserve">—which is one reason why the standard </w:t>
      </w:r>
      <w:r>
        <w:rPr>
          <w:rFonts w:ascii="Calibri" w:eastAsia="Calibri" w:hAnsi="Calibri" w:cs="Calibri"/>
        </w:rPr>
        <w:t xml:space="preserve">string </w:t>
      </w:r>
      <w:r>
        <w:t xml:space="preserve">class requires you to call the </w:t>
      </w:r>
      <w:r>
        <w:rPr>
          <w:rFonts w:ascii="Calibri" w:eastAsia="Calibri" w:hAnsi="Calibri" w:cs="Calibri"/>
        </w:rPr>
        <w:t xml:space="preserve">c_str </w:t>
      </w:r>
      <w:r>
        <w:t>member function. However, any class that returns a pointer to some internal structure is potentially subject to this problem.</w:t>
      </w:r>
    </w:p>
    <w:p w:rsidR="00E67239" w:rsidRDefault="00D12257">
      <w:pPr>
        <w:spacing w:after="17"/>
        <w:ind w:left="0" w:right="11" w:firstLine="218"/>
      </w:pPr>
      <w:r>
        <w:t>For exampl</w:t>
      </w:r>
      <w:r>
        <w:t xml:space="preserve">e, a program may use a function </w:t>
      </w:r>
      <w:r>
        <w:rPr>
          <w:rFonts w:ascii="Calibri" w:eastAsia="Calibri" w:hAnsi="Calibri" w:cs="Calibri"/>
        </w:rPr>
        <w:t xml:space="preserve">strfunc </w:t>
      </w:r>
      <w:r>
        <w:t xml:space="preserve">that returns </w:t>
      </w:r>
      <w:r>
        <w:rPr>
          <w:rFonts w:ascii="Calibri" w:eastAsia="Calibri" w:hAnsi="Calibri" w:cs="Calibri"/>
        </w:rPr>
        <w:t xml:space="preserve">string </w:t>
      </w:r>
      <w:r>
        <w:t xml:space="preserve">objects, and another function </w:t>
      </w:r>
      <w:r>
        <w:rPr>
          <w:rFonts w:ascii="Calibri" w:eastAsia="Calibri" w:hAnsi="Calibri" w:cs="Calibri"/>
        </w:rPr>
        <w:t xml:space="preserve">charfunc </w:t>
      </w:r>
      <w:r>
        <w:t xml:space="preserve">that operates on pointers to </w:t>
      </w:r>
      <w:r>
        <w:rPr>
          <w:rFonts w:ascii="Calibri" w:eastAsia="Calibri" w:hAnsi="Calibri" w:cs="Calibri"/>
        </w:rPr>
        <w:t>char</w:t>
      </w:r>
      <w:r>
        <w:t>:</w:t>
      </w:r>
    </w:p>
    <w:p w:rsidR="00E67239" w:rsidRDefault="00D12257">
      <w:pPr>
        <w:spacing w:after="184" w:line="263" w:lineRule="auto"/>
        <w:ind w:left="571" w:right="5334"/>
        <w:jc w:val="left"/>
      </w:pPr>
      <w:r>
        <w:rPr>
          <w:rFonts w:ascii="Calibri" w:eastAsia="Calibri" w:hAnsi="Calibri" w:cs="Calibri"/>
          <w:sz w:val="18"/>
        </w:rPr>
        <w:t>string strfunc (); void charfunc (const char *);</w:t>
      </w:r>
    </w:p>
    <w:p w:rsidR="00E67239" w:rsidRDefault="00D12257">
      <w:pPr>
        <w:spacing w:after="5" w:line="263" w:lineRule="auto"/>
        <w:ind w:left="571" w:right="7593"/>
        <w:jc w:val="left"/>
      </w:pPr>
      <w:r>
        <w:rPr>
          <w:rFonts w:ascii="Calibri" w:eastAsia="Calibri" w:hAnsi="Calibri" w:cs="Calibri"/>
          <w:sz w:val="18"/>
        </w:rPr>
        <w:t>void f ()</w:t>
      </w:r>
    </w:p>
    <w:p w:rsidR="00E67239" w:rsidRDefault="00D12257">
      <w:pPr>
        <w:spacing w:after="5" w:line="263" w:lineRule="auto"/>
        <w:ind w:left="749" w:right="4675" w:hanging="188"/>
        <w:jc w:val="left"/>
      </w:pPr>
      <w:r>
        <w:rPr>
          <w:rFonts w:ascii="Calibri" w:eastAsia="Calibri" w:hAnsi="Calibri" w:cs="Calibri"/>
          <w:sz w:val="18"/>
        </w:rPr>
        <w:t>{ const char *p = strfunc().c_str(); ...</w:t>
      </w:r>
    </w:p>
    <w:p w:rsidR="00E67239" w:rsidRDefault="00D12257">
      <w:pPr>
        <w:spacing w:after="5" w:line="263" w:lineRule="auto"/>
        <w:ind w:left="774" w:right="6369"/>
        <w:jc w:val="left"/>
      </w:pPr>
      <w:r>
        <w:rPr>
          <w:rFonts w:ascii="Calibri" w:eastAsia="Calibri" w:hAnsi="Calibri" w:cs="Calibri"/>
          <w:sz w:val="18"/>
        </w:rPr>
        <w:t>charfunc (p); ...</w:t>
      </w:r>
    </w:p>
    <w:p w:rsidR="00E67239" w:rsidRDefault="00D12257">
      <w:pPr>
        <w:spacing w:after="5" w:line="263" w:lineRule="auto"/>
        <w:ind w:left="774"/>
        <w:jc w:val="left"/>
      </w:pPr>
      <w:r>
        <w:rPr>
          <w:rFonts w:ascii="Calibri" w:eastAsia="Calibri" w:hAnsi="Calibri" w:cs="Calibri"/>
          <w:sz w:val="18"/>
        </w:rPr>
        <w:t>charfunc (p);</w:t>
      </w:r>
    </w:p>
    <w:p w:rsidR="00E67239" w:rsidRDefault="00D12257">
      <w:pPr>
        <w:spacing w:after="92" w:line="263" w:lineRule="auto"/>
        <w:ind w:left="571"/>
        <w:jc w:val="left"/>
      </w:pPr>
      <w:r>
        <w:rPr>
          <w:rFonts w:ascii="Calibri" w:eastAsia="Calibri" w:hAnsi="Calibri" w:cs="Calibri"/>
          <w:sz w:val="18"/>
        </w:rPr>
        <w:t>}</w:t>
      </w:r>
    </w:p>
    <w:p w:rsidR="00E67239" w:rsidRDefault="00D12257">
      <w:pPr>
        <w:spacing w:after="56"/>
        <w:ind w:right="11"/>
      </w:pPr>
      <w:r>
        <w:t xml:space="preserve">In this situation, it may seem reasonable to save a pointer to the C string returned by the </w:t>
      </w:r>
      <w:r>
        <w:rPr>
          <w:rFonts w:ascii="Calibri" w:eastAsia="Calibri" w:hAnsi="Calibri" w:cs="Calibri"/>
        </w:rPr>
        <w:t xml:space="preserve">c_str </w:t>
      </w:r>
      <w:r>
        <w:t xml:space="preserve">member function and use that rather than call </w:t>
      </w:r>
      <w:r>
        <w:rPr>
          <w:rFonts w:ascii="Calibri" w:eastAsia="Calibri" w:hAnsi="Calibri" w:cs="Calibri"/>
        </w:rPr>
        <w:t xml:space="preserve">c_str </w:t>
      </w:r>
      <w:r>
        <w:t xml:space="preserve">repeatedly. However, the temporary string created by the call to </w:t>
      </w:r>
      <w:r>
        <w:rPr>
          <w:rFonts w:ascii="Calibri" w:eastAsia="Calibri" w:hAnsi="Calibri" w:cs="Calibri"/>
        </w:rPr>
        <w:t xml:space="preserve">strfunc </w:t>
      </w:r>
      <w:r>
        <w:t>is destroyed afte</w:t>
      </w:r>
      <w:r>
        <w:t xml:space="preserve">r </w:t>
      </w:r>
      <w:r>
        <w:rPr>
          <w:rFonts w:ascii="Calibri" w:eastAsia="Calibri" w:hAnsi="Calibri" w:cs="Calibri"/>
        </w:rPr>
        <w:t xml:space="preserve">p </w:t>
      </w:r>
      <w:r>
        <w:t xml:space="preserve">is initialized, at which point </w:t>
      </w:r>
      <w:r>
        <w:rPr>
          <w:rFonts w:ascii="Calibri" w:eastAsia="Calibri" w:hAnsi="Calibri" w:cs="Calibri"/>
        </w:rPr>
        <w:t xml:space="preserve">p </w:t>
      </w:r>
      <w:r>
        <w:t>is left pointing to freed memory.</w:t>
      </w:r>
    </w:p>
    <w:p w:rsidR="00E67239" w:rsidRDefault="00D12257">
      <w:pPr>
        <w:spacing w:after="57"/>
        <w:ind w:left="0" w:right="11" w:firstLine="218"/>
      </w:pPr>
      <w:r>
        <w:t xml:space="preserve">Code like this may run successfully under some other compilers, particularly obsolete cfront-based compilers that delete temporaries along with normal local variables. However, the GNU </w:t>
      </w:r>
      <w:r>
        <w:t>C</w:t>
      </w:r>
      <w:r>
        <w:rPr>
          <w:rFonts w:ascii="Calibri" w:eastAsia="Calibri" w:hAnsi="Calibri" w:cs="Calibri"/>
        </w:rPr>
        <w:t xml:space="preserve">++ </w:t>
      </w:r>
      <w:r>
        <w:t>behavior is standard-conforming, so if your program depends on late destruction of temporaries it is not portable.</w:t>
      </w:r>
    </w:p>
    <w:p w:rsidR="00E67239" w:rsidRDefault="00D12257">
      <w:pPr>
        <w:spacing w:after="5"/>
        <w:ind w:left="0" w:right="11" w:firstLine="218"/>
      </w:pPr>
      <w:r>
        <w:t>The safe way to write such code is to give the temporary a name, which forces it to remain until the end of the scope of the name. For example:</w:t>
      </w:r>
    </w:p>
    <w:p w:rsidR="00E67239" w:rsidRDefault="00D12257">
      <w:pPr>
        <w:spacing w:after="285" w:line="263" w:lineRule="auto"/>
        <w:ind w:left="571" w:right="4392"/>
        <w:jc w:val="left"/>
      </w:pPr>
      <w:r>
        <w:rPr>
          <w:rFonts w:ascii="Calibri" w:eastAsia="Calibri" w:hAnsi="Calibri" w:cs="Calibri"/>
          <w:sz w:val="18"/>
        </w:rPr>
        <w:t>const string&amp; tmp = strfunc (); charfunc (tmp.c_str ());</w:t>
      </w:r>
    </w:p>
    <w:p w:rsidR="00E67239" w:rsidRDefault="00D12257">
      <w:pPr>
        <w:pStyle w:val="Heading3"/>
        <w:ind w:left="-5"/>
      </w:pPr>
      <w:r>
        <w:t>13.7.4 Implicit Copy-Assignment for Virtual Bases</w:t>
      </w:r>
    </w:p>
    <w:p w:rsidR="00E67239" w:rsidRDefault="00D12257">
      <w:pPr>
        <w:spacing w:after="5"/>
        <w:ind w:right="11"/>
      </w:pPr>
      <w:r>
        <w:t xml:space="preserve">When </w:t>
      </w:r>
      <w:r>
        <w:t>a base class is virtual, only one subobject of the base class belongs to each full object. Also, the constructors and destructors are invoked only once, and called from the most-derived class. However, such objects behave unspecified when being assigned. F</w:t>
      </w:r>
      <w:r>
        <w:t>or example:</w:t>
      </w:r>
    </w:p>
    <w:p w:rsidR="00E67239" w:rsidRDefault="00D12257">
      <w:pPr>
        <w:spacing w:after="5" w:line="263" w:lineRule="auto"/>
        <w:ind w:left="571"/>
        <w:jc w:val="left"/>
      </w:pPr>
      <w:r>
        <w:rPr>
          <w:rFonts w:ascii="Calibri" w:eastAsia="Calibri" w:hAnsi="Calibri" w:cs="Calibri"/>
          <w:sz w:val="18"/>
        </w:rPr>
        <w:t>struct Base{</w:t>
      </w:r>
    </w:p>
    <w:p w:rsidR="00E67239" w:rsidRDefault="00D12257">
      <w:pPr>
        <w:spacing w:after="5" w:line="263" w:lineRule="auto"/>
        <w:ind w:left="774" w:right="4769"/>
        <w:jc w:val="left"/>
      </w:pPr>
      <w:r>
        <w:rPr>
          <w:rFonts w:ascii="Calibri" w:eastAsia="Calibri" w:hAnsi="Calibri" w:cs="Calibri"/>
          <w:sz w:val="18"/>
        </w:rPr>
        <w:t>char *name; Base(char *n) : name(strdup(n)){}</w:t>
      </w:r>
    </w:p>
    <w:p w:rsidR="00E67239" w:rsidRDefault="00D12257">
      <w:pPr>
        <w:spacing w:after="5" w:line="263" w:lineRule="auto"/>
        <w:ind w:left="858" w:right="4110" w:hanging="94"/>
        <w:jc w:val="left"/>
      </w:pPr>
      <w:r>
        <w:rPr>
          <w:rFonts w:ascii="Calibri" w:eastAsia="Calibri" w:hAnsi="Calibri" w:cs="Calibri"/>
          <w:sz w:val="18"/>
        </w:rPr>
        <w:t>Base&amp; operator= (const Base&amp; other){ free (name);</w:t>
      </w:r>
    </w:p>
    <w:p w:rsidR="00E67239" w:rsidRDefault="00D12257">
      <w:pPr>
        <w:spacing w:after="5" w:line="263" w:lineRule="auto"/>
        <w:ind w:left="868"/>
        <w:jc w:val="left"/>
      </w:pPr>
      <w:r>
        <w:rPr>
          <w:rFonts w:ascii="Calibri" w:eastAsia="Calibri" w:hAnsi="Calibri" w:cs="Calibri"/>
          <w:sz w:val="18"/>
        </w:rPr>
        <w:t>name = strdup (other.name);</w:t>
      </w:r>
    </w:p>
    <w:p w:rsidR="00E67239" w:rsidRDefault="00D12257">
      <w:pPr>
        <w:spacing w:after="184" w:line="263" w:lineRule="auto"/>
        <w:ind w:left="561" w:right="7593" w:firstLine="188"/>
        <w:jc w:val="left"/>
      </w:pPr>
      <w:r>
        <w:rPr>
          <w:rFonts w:ascii="Calibri" w:eastAsia="Calibri" w:hAnsi="Calibri" w:cs="Calibri"/>
          <w:sz w:val="18"/>
        </w:rPr>
        <w:t>} };</w:t>
      </w:r>
    </w:p>
    <w:p w:rsidR="00E67239" w:rsidRDefault="00D12257">
      <w:pPr>
        <w:spacing w:after="5" w:line="263" w:lineRule="auto"/>
        <w:ind w:left="571"/>
        <w:jc w:val="left"/>
      </w:pPr>
      <w:r>
        <w:rPr>
          <w:rFonts w:ascii="Calibri" w:eastAsia="Calibri" w:hAnsi="Calibri" w:cs="Calibri"/>
          <w:sz w:val="18"/>
        </w:rPr>
        <w:t>struct A:virtual Base{</w:t>
      </w:r>
    </w:p>
    <w:p w:rsidR="00E67239" w:rsidRDefault="00D12257">
      <w:pPr>
        <w:spacing w:after="5" w:line="263" w:lineRule="auto"/>
        <w:ind w:left="774"/>
        <w:jc w:val="left"/>
      </w:pPr>
      <w:r>
        <w:rPr>
          <w:rFonts w:ascii="Calibri" w:eastAsia="Calibri" w:hAnsi="Calibri" w:cs="Calibri"/>
          <w:sz w:val="18"/>
        </w:rPr>
        <w:t>int val;</w:t>
      </w:r>
    </w:p>
    <w:p w:rsidR="00E67239" w:rsidRDefault="00D12257">
      <w:pPr>
        <w:spacing w:after="184" w:line="263" w:lineRule="auto"/>
        <w:ind w:left="561" w:right="6275" w:firstLine="188"/>
        <w:jc w:val="left"/>
      </w:pPr>
      <w:r>
        <w:rPr>
          <w:rFonts w:ascii="Calibri" w:eastAsia="Calibri" w:hAnsi="Calibri" w:cs="Calibri"/>
          <w:sz w:val="18"/>
        </w:rPr>
        <w:t>A():Base("A"){} };</w:t>
      </w:r>
    </w:p>
    <w:p w:rsidR="00E67239" w:rsidRDefault="00D12257">
      <w:pPr>
        <w:spacing w:after="5" w:line="263" w:lineRule="auto"/>
        <w:ind w:left="571"/>
        <w:jc w:val="left"/>
      </w:pPr>
      <w:r>
        <w:rPr>
          <w:rFonts w:ascii="Calibri" w:eastAsia="Calibri" w:hAnsi="Calibri" w:cs="Calibri"/>
          <w:sz w:val="18"/>
        </w:rPr>
        <w:t>struct B:virtual Base{</w:t>
      </w:r>
    </w:p>
    <w:p w:rsidR="00E67239" w:rsidRDefault="00D12257">
      <w:pPr>
        <w:spacing w:after="5" w:line="263" w:lineRule="auto"/>
        <w:ind w:left="774"/>
        <w:jc w:val="left"/>
      </w:pPr>
      <w:r>
        <w:rPr>
          <w:rFonts w:ascii="Calibri" w:eastAsia="Calibri" w:hAnsi="Calibri" w:cs="Calibri"/>
          <w:sz w:val="18"/>
        </w:rPr>
        <w:t>int bval;</w:t>
      </w:r>
    </w:p>
    <w:p w:rsidR="00E67239" w:rsidRDefault="00D12257">
      <w:pPr>
        <w:spacing w:after="184" w:line="263" w:lineRule="auto"/>
        <w:ind w:left="561" w:right="6275" w:firstLine="188"/>
        <w:jc w:val="left"/>
      </w:pPr>
      <w:r>
        <w:rPr>
          <w:rFonts w:ascii="Calibri" w:eastAsia="Calibri" w:hAnsi="Calibri" w:cs="Calibri"/>
          <w:sz w:val="18"/>
        </w:rPr>
        <w:t>B():Base("B"){} };</w:t>
      </w:r>
    </w:p>
    <w:p w:rsidR="00E67239" w:rsidRDefault="00D12257">
      <w:pPr>
        <w:spacing w:after="184" w:line="263" w:lineRule="auto"/>
        <w:ind w:left="571" w:right="4863"/>
        <w:jc w:val="left"/>
      </w:pPr>
      <w:r>
        <w:rPr>
          <w:rFonts w:ascii="Calibri" w:eastAsia="Calibri" w:hAnsi="Calibri" w:cs="Calibri"/>
          <w:sz w:val="18"/>
        </w:rPr>
        <w:t>struct Derived:public A, public B{ Derived():Base("Derived"){} };</w:t>
      </w:r>
    </w:p>
    <w:p w:rsidR="00E67239" w:rsidRDefault="00D12257">
      <w:pPr>
        <w:spacing w:after="5" w:line="263" w:lineRule="auto"/>
        <w:ind w:left="571"/>
        <w:jc w:val="left"/>
      </w:pPr>
      <w:r>
        <w:rPr>
          <w:rFonts w:ascii="Calibri" w:eastAsia="Calibri" w:hAnsi="Calibri" w:cs="Calibri"/>
          <w:sz w:val="18"/>
        </w:rPr>
        <w:t>void func(Derived &amp;d1, Derived &amp;d2)</w:t>
      </w:r>
    </w:p>
    <w:p w:rsidR="00E67239" w:rsidRDefault="00D12257">
      <w:pPr>
        <w:spacing w:after="5" w:line="263" w:lineRule="auto"/>
        <w:ind w:left="571"/>
        <w:jc w:val="left"/>
      </w:pPr>
      <w:r>
        <w:rPr>
          <w:rFonts w:ascii="Calibri" w:eastAsia="Calibri" w:hAnsi="Calibri" w:cs="Calibri"/>
          <w:sz w:val="18"/>
        </w:rPr>
        <w:t>{</w:t>
      </w:r>
    </w:p>
    <w:p w:rsidR="00E67239" w:rsidRDefault="00D12257">
      <w:pPr>
        <w:spacing w:after="5" w:line="263" w:lineRule="auto"/>
        <w:ind w:left="774"/>
        <w:jc w:val="left"/>
      </w:pPr>
      <w:r>
        <w:rPr>
          <w:rFonts w:ascii="Calibri" w:eastAsia="Calibri" w:hAnsi="Calibri" w:cs="Calibri"/>
          <w:sz w:val="18"/>
        </w:rPr>
        <w:t>d1 = d2;</w:t>
      </w:r>
    </w:p>
    <w:p w:rsidR="00E67239" w:rsidRDefault="00D12257">
      <w:pPr>
        <w:spacing w:after="122" w:line="263" w:lineRule="auto"/>
        <w:ind w:left="571"/>
        <w:jc w:val="left"/>
      </w:pPr>
      <w:r>
        <w:rPr>
          <w:rFonts w:ascii="Calibri" w:eastAsia="Calibri" w:hAnsi="Calibri" w:cs="Calibri"/>
          <w:sz w:val="18"/>
        </w:rPr>
        <w:t>}</w:t>
      </w:r>
    </w:p>
    <w:p w:rsidR="00E67239" w:rsidRDefault="00D12257">
      <w:pPr>
        <w:ind w:left="0" w:right="11" w:firstLine="218"/>
      </w:pPr>
      <w:r>
        <w:t>The C</w:t>
      </w:r>
      <w:r>
        <w:rPr>
          <w:rFonts w:ascii="Calibri" w:eastAsia="Calibri" w:hAnsi="Calibri" w:cs="Calibri"/>
        </w:rPr>
        <w:t xml:space="preserve">++ </w:t>
      </w:r>
      <w:r>
        <w:t>standard specifies that ‘</w:t>
      </w:r>
      <w:r>
        <w:rPr>
          <w:rFonts w:ascii="Calibri" w:eastAsia="Calibri" w:hAnsi="Calibri" w:cs="Calibri"/>
        </w:rPr>
        <w:t>Base::Base</w:t>
      </w:r>
      <w:r>
        <w:t xml:space="preserve">’ is only called once when constructing or copy-constructing a Derived object. It is unspecified </w:t>
      </w:r>
      <w:r>
        <w:t>whether ‘</w:t>
      </w:r>
      <w:r>
        <w:rPr>
          <w:rFonts w:ascii="Calibri" w:eastAsia="Calibri" w:hAnsi="Calibri" w:cs="Calibri"/>
        </w:rPr>
        <w:t>Base::operator=</w:t>
      </w:r>
      <w:r>
        <w:t>’ is called more than once when the implicit copy-assignment for Derived objects is invoked (as it is inside ‘</w:t>
      </w:r>
      <w:r>
        <w:rPr>
          <w:rFonts w:ascii="Calibri" w:eastAsia="Calibri" w:hAnsi="Calibri" w:cs="Calibri"/>
        </w:rPr>
        <w:t>func</w:t>
      </w:r>
      <w:r>
        <w:t>’ in the example).</w:t>
      </w:r>
    </w:p>
    <w:p w:rsidR="00E67239" w:rsidRDefault="00D12257">
      <w:pPr>
        <w:spacing w:after="50"/>
        <w:ind w:left="0" w:right="11" w:firstLine="218"/>
      </w:pPr>
      <w:r>
        <w:t>G</w:t>
      </w:r>
      <w:r>
        <w:rPr>
          <w:rFonts w:ascii="Calibri" w:eastAsia="Calibri" w:hAnsi="Calibri" w:cs="Calibri"/>
        </w:rPr>
        <w:t xml:space="preserve">++ </w:t>
      </w:r>
      <w:r>
        <w:t xml:space="preserve">implements the “intuitive” algorithm for copy-assignment: assign all direct bases, then assign </w:t>
      </w:r>
      <w:r>
        <w:t>all members. In that algorithm, the virtual base subobject can be encountered more than once. In the example, copying proceeds in the following order: ‘</w:t>
      </w:r>
      <w:r>
        <w:rPr>
          <w:rFonts w:ascii="Calibri" w:eastAsia="Calibri" w:hAnsi="Calibri" w:cs="Calibri"/>
        </w:rPr>
        <w:t>val</w:t>
      </w:r>
      <w:r>
        <w:t>’, ‘</w:t>
      </w:r>
      <w:r>
        <w:rPr>
          <w:rFonts w:ascii="Calibri" w:eastAsia="Calibri" w:hAnsi="Calibri" w:cs="Calibri"/>
        </w:rPr>
        <w:t>name</w:t>
      </w:r>
      <w:r>
        <w:t xml:space="preserve">’ (via </w:t>
      </w:r>
      <w:r>
        <w:rPr>
          <w:rFonts w:ascii="Calibri" w:eastAsia="Calibri" w:hAnsi="Calibri" w:cs="Calibri"/>
        </w:rPr>
        <w:t>strdup</w:t>
      </w:r>
      <w:r>
        <w:t>), ‘</w:t>
      </w:r>
      <w:r>
        <w:rPr>
          <w:rFonts w:ascii="Calibri" w:eastAsia="Calibri" w:hAnsi="Calibri" w:cs="Calibri"/>
        </w:rPr>
        <w:t>bval</w:t>
      </w:r>
      <w:r>
        <w:t>’, and ‘</w:t>
      </w:r>
      <w:r>
        <w:rPr>
          <w:rFonts w:ascii="Calibri" w:eastAsia="Calibri" w:hAnsi="Calibri" w:cs="Calibri"/>
        </w:rPr>
        <w:t>name</w:t>
      </w:r>
      <w:r>
        <w:t>’ again.</w:t>
      </w:r>
    </w:p>
    <w:p w:rsidR="00E67239" w:rsidRDefault="00D12257">
      <w:pPr>
        <w:spacing w:after="330"/>
        <w:ind w:left="0" w:right="11" w:firstLine="218"/>
      </w:pPr>
      <w:r>
        <w:t>If application code relies on copy-assignment, a user-defined copy-assignment operator removes any uncertainties. With such an operator, the application can define whether and how the virtual base subobject is assigned.</w:t>
      </w:r>
    </w:p>
    <w:p w:rsidR="00E67239" w:rsidRDefault="00D12257">
      <w:pPr>
        <w:pStyle w:val="Heading2"/>
        <w:spacing w:after="45"/>
        <w:ind w:left="-5"/>
      </w:pPr>
      <w:r>
        <w:t>13.8 Certain Changes We Don’t Want t</w:t>
      </w:r>
      <w:r>
        <w:t>o Make</w:t>
      </w:r>
    </w:p>
    <w:p w:rsidR="00E67239" w:rsidRDefault="00D12257">
      <w:pPr>
        <w:ind w:right="11"/>
      </w:pPr>
      <w:r>
        <w:t>This section lists changes that people frequently request, but which we do not make because we think GCC is better without them.</w:t>
      </w:r>
    </w:p>
    <w:p w:rsidR="00E67239" w:rsidRDefault="00D12257">
      <w:pPr>
        <w:numPr>
          <w:ilvl w:val="0"/>
          <w:numId w:val="159"/>
        </w:numPr>
        <w:spacing w:after="52"/>
        <w:ind w:right="11" w:hanging="253"/>
      </w:pPr>
      <w:r>
        <w:t>Checking the number and type of arguments to a function which has an old-fashioned definition and no prototype.</w:t>
      </w:r>
    </w:p>
    <w:p w:rsidR="00E67239" w:rsidRDefault="00D12257">
      <w:pPr>
        <w:ind w:left="442" w:right="11"/>
      </w:pPr>
      <w:r>
        <w:t>Such a feature would work only occasionally—only for calls that appear in the same file as the called function, following the definition. The only way to check all calls reliably is to add a prototype for the function. But adding a prototype eliminates the</w:t>
      </w:r>
      <w:r>
        <w:t xml:space="preserve"> motivation for this feature. So the feature is not worthwhile.</w:t>
      </w:r>
    </w:p>
    <w:p w:rsidR="00E67239" w:rsidRDefault="00D12257">
      <w:pPr>
        <w:numPr>
          <w:ilvl w:val="0"/>
          <w:numId w:val="159"/>
        </w:numPr>
        <w:ind w:right="11" w:hanging="253"/>
      </w:pPr>
      <w:r>
        <w:t>Warning about using an expression whose type is signed as a shift count.</w:t>
      </w:r>
    </w:p>
    <w:p w:rsidR="00E67239" w:rsidRDefault="00D12257">
      <w:pPr>
        <w:ind w:left="442" w:right="11"/>
      </w:pPr>
      <w:r>
        <w:t>Shift count operands are probably signed more often than unsigned. Warning about this would cause far more annoyance th</w:t>
      </w:r>
      <w:r>
        <w:t>an good.</w:t>
      </w:r>
    </w:p>
    <w:p w:rsidR="00E67239" w:rsidRDefault="00D12257">
      <w:pPr>
        <w:numPr>
          <w:ilvl w:val="0"/>
          <w:numId w:val="159"/>
        </w:numPr>
        <w:ind w:right="11" w:hanging="253"/>
      </w:pPr>
      <w:r>
        <w:t>Warning about assigning a signed value to an unsigned variable.</w:t>
      </w:r>
    </w:p>
    <w:p w:rsidR="00E67239" w:rsidRDefault="00D12257">
      <w:pPr>
        <w:ind w:left="442" w:right="11"/>
      </w:pPr>
      <w:r>
        <w:t>Such assignments must be very common; warning about them would cause more annoyance than good.</w:t>
      </w:r>
    </w:p>
    <w:p w:rsidR="00E67239" w:rsidRDefault="00D12257">
      <w:pPr>
        <w:numPr>
          <w:ilvl w:val="0"/>
          <w:numId w:val="159"/>
        </w:numPr>
        <w:ind w:right="11" w:hanging="253"/>
      </w:pPr>
      <w:r>
        <w:t>Warning when a non-void function value is ignored.</w:t>
      </w:r>
    </w:p>
    <w:p w:rsidR="00E67239" w:rsidRDefault="00D12257">
      <w:pPr>
        <w:ind w:left="442" w:right="11"/>
      </w:pPr>
      <w:r>
        <w:t>C contains many standard functions th</w:t>
      </w:r>
      <w:r>
        <w:t xml:space="preserve">at return a value that most programs choose to ignore. One obvious example is </w:t>
      </w:r>
      <w:r>
        <w:rPr>
          <w:rFonts w:ascii="Calibri" w:eastAsia="Calibri" w:hAnsi="Calibri" w:cs="Calibri"/>
        </w:rPr>
        <w:t>printf</w:t>
      </w:r>
      <w:r>
        <w:t xml:space="preserve">. Warning about this practice only leads the defensive programmer to clutter programs with dozens of casts to </w:t>
      </w:r>
      <w:r>
        <w:rPr>
          <w:rFonts w:ascii="Calibri" w:eastAsia="Calibri" w:hAnsi="Calibri" w:cs="Calibri"/>
        </w:rPr>
        <w:t>void</w:t>
      </w:r>
      <w:r>
        <w:t>. Such casts are required so frequently that they become v</w:t>
      </w:r>
      <w:r>
        <w:t xml:space="preserve">isual noise. Writing those casts becomes so automatic that they no longer convey useful information about the intentions of the programmer. For functions where the return value should never be ignored, use the </w:t>
      </w:r>
      <w:r>
        <w:rPr>
          <w:rFonts w:ascii="Calibri" w:eastAsia="Calibri" w:hAnsi="Calibri" w:cs="Calibri"/>
        </w:rPr>
        <w:t xml:space="preserve">warn_unused_result </w:t>
      </w:r>
      <w:r>
        <w:t xml:space="preserve">function attribute (see </w:t>
      </w:r>
      <w:r>
        <w:rPr>
          <w:color w:val="7F171F"/>
        </w:rPr>
        <w:t>Sec</w:t>
      </w:r>
      <w:r>
        <w:rPr>
          <w:color w:val="7F171F"/>
        </w:rPr>
        <w:t>tion 6.31 [Function Attributes], page 464</w:t>
      </w:r>
      <w:r>
        <w:t>).</w:t>
      </w:r>
    </w:p>
    <w:p w:rsidR="00E67239" w:rsidRDefault="00D12257">
      <w:pPr>
        <w:numPr>
          <w:ilvl w:val="0"/>
          <w:numId w:val="159"/>
        </w:numPr>
        <w:spacing w:after="50"/>
        <w:ind w:right="11" w:hanging="253"/>
      </w:pPr>
      <w:r>
        <w:t>Making ‘</w:t>
      </w:r>
      <w:r>
        <w:rPr>
          <w:rFonts w:ascii="Calibri" w:eastAsia="Calibri" w:hAnsi="Calibri" w:cs="Calibri"/>
        </w:rPr>
        <w:t>-fshort-enums</w:t>
      </w:r>
      <w:r>
        <w:t>’ the default.</w:t>
      </w:r>
    </w:p>
    <w:p w:rsidR="00E67239" w:rsidRDefault="00D12257">
      <w:pPr>
        <w:ind w:left="442" w:right="11"/>
      </w:pPr>
      <w:r>
        <w:t>This would cause storage layout to be incompatible with most other C compilers. And it doesn’t seem very important, given that you can get the same result in other ways. The ca</w:t>
      </w:r>
      <w:r>
        <w:t>se where it matters most is when the enumeration-valued object is inside a structure, and in that case you can specify a field width explicitly.</w:t>
      </w:r>
    </w:p>
    <w:p w:rsidR="00E67239" w:rsidRDefault="00D12257">
      <w:pPr>
        <w:numPr>
          <w:ilvl w:val="0"/>
          <w:numId w:val="159"/>
        </w:numPr>
        <w:spacing w:after="52"/>
        <w:ind w:right="11" w:hanging="253"/>
      </w:pPr>
      <w:r>
        <w:t>Making bit-fields unsigned by default on particular machines where “the ABI standard” says to do so.</w:t>
      </w:r>
    </w:p>
    <w:p w:rsidR="00E67239" w:rsidRDefault="00D12257">
      <w:pPr>
        <w:ind w:left="442" w:right="11"/>
      </w:pPr>
      <w:r>
        <w:t xml:space="preserve">The ISO C </w:t>
      </w:r>
      <w:r>
        <w:t xml:space="preserve">standard leaves it up to the implementation whether a bit-field declared plain </w:t>
      </w:r>
      <w:r>
        <w:rPr>
          <w:rFonts w:ascii="Calibri" w:eastAsia="Calibri" w:hAnsi="Calibri" w:cs="Calibri"/>
        </w:rPr>
        <w:t xml:space="preserve">int </w:t>
      </w:r>
      <w:r>
        <w:t>is signed or not. This in effect creates two alternative dialects of C.</w:t>
      </w:r>
    </w:p>
    <w:p w:rsidR="00E67239" w:rsidRDefault="00D12257">
      <w:pPr>
        <w:spacing w:after="3"/>
        <w:ind w:left="442" w:right="11"/>
      </w:pPr>
      <w:r>
        <w:t>The GNU C compiler supports both dialects; you can specify the signed dialect with</w:t>
      </w:r>
    </w:p>
    <w:p w:rsidR="00E67239" w:rsidRDefault="00D12257">
      <w:pPr>
        <w:spacing w:after="34"/>
        <w:ind w:left="442" w:right="11"/>
      </w:pPr>
      <w:r>
        <w:t>‘</w:t>
      </w:r>
      <w:r>
        <w:rPr>
          <w:rFonts w:ascii="Calibri" w:eastAsia="Calibri" w:hAnsi="Calibri" w:cs="Calibri"/>
        </w:rPr>
        <w:t>-fsigned-bitfield</w:t>
      </w:r>
      <w:r>
        <w:rPr>
          <w:rFonts w:ascii="Calibri" w:eastAsia="Calibri" w:hAnsi="Calibri" w:cs="Calibri"/>
        </w:rPr>
        <w:t>s</w:t>
      </w:r>
      <w:r>
        <w:t>’ and the unsigned dialect with ‘</w:t>
      </w:r>
      <w:r>
        <w:rPr>
          <w:rFonts w:ascii="Calibri" w:eastAsia="Calibri" w:hAnsi="Calibri" w:cs="Calibri"/>
        </w:rPr>
        <w:t>-funsigned-bitfields</w:t>
      </w:r>
      <w:r>
        <w:t>’. However, this leaves open the question of which dialect to use by default.</w:t>
      </w:r>
    </w:p>
    <w:p w:rsidR="00E67239" w:rsidRDefault="00D12257">
      <w:pPr>
        <w:spacing w:after="32"/>
        <w:ind w:left="442" w:right="11"/>
      </w:pPr>
      <w:r>
        <w:t xml:space="preserve">Currently, the preferred dialect makes plain bit-fields signed, because this is simplest. Since </w:t>
      </w:r>
      <w:r>
        <w:rPr>
          <w:rFonts w:ascii="Calibri" w:eastAsia="Calibri" w:hAnsi="Calibri" w:cs="Calibri"/>
        </w:rPr>
        <w:t xml:space="preserve">int </w:t>
      </w:r>
      <w:r>
        <w:t xml:space="preserve">is the same as </w:t>
      </w:r>
      <w:r>
        <w:rPr>
          <w:rFonts w:ascii="Calibri" w:eastAsia="Calibri" w:hAnsi="Calibri" w:cs="Calibri"/>
        </w:rPr>
        <w:t>signedint</w:t>
      </w:r>
      <w:r>
        <w:rPr>
          <w:rFonts w:ascii="Calibri" w:eastAsia="Calibri" w:hAnsi="Calibri" w:cs="Calibri"/>
        </w:rPr>
        <w:t xml:space="preserve"> </w:t>
      </w:r>
      <w:r>
        <w:t>in every other context, it is cleanest for them to be the same in bit-fields as well.</w:t>
      </w:r>
    </w:p>
    <w:p w:rsidR="00E67239" w:rsidRDefault="00D12257">
      <w:pPr>
        <w:spacing w:after="34"/>
        <w:ind w:left="442" w:right="11"/>
      </w:pPr>
      <w:r>
        <w:t>Some computer manufacturers have published Application Binary Interface standards which specify that plain bit-fields should be unsigned. It is a mistake, however, to sa</w:t>
      </w:r>
      <w:r>
        <w:t>y anything about this issue in an ABI. This is because the handling of plain bit-fields distinguishes two dialects of C. Both dialects are meaningful on every type of machine. Whether a particular object file was compiled using signed bit-fields or unsigne</w:t>
      </w:r>
      <w:r>
        <w:t>d is of no concern to other object files, even if they access the same bit-fields in the same data structures.</w:t>
      </w:r>
    </w:p>
    <w:p w:rsidR="00E67239" w:rsidRDefault="00D12257">
      <w:pPr>
        <w:spacing w:after="34"/>
        <w:ind w:left="442" w:right="11"/>
      </w:pPr>
      <w:r>
        <w:t>A given program is written in one or the other of these two dialects. The program stands a chance to work on most any machine if it is compiled w</w:t>
      </w:r>
      <w:r>
        <w:t>ith the proper dialect. It is unlikely to work at all if compiled with the wrong dialect.</w:t>
      </w:r>
    </w:p>
    <w:p w:rsidR="00E67239" w:rsidRDefault="00D12257">
      <w:pPr>
        <w:spacing w:after="34"/>
        <w:ind w:left="442" w:right="11"/>
      </w:pPr>
      <w:r>
        <w:t>Many users appreciate the GNU C compiler because it provides an environment that is uniform across machines. These users would be inconvenienced if the compiler treated plain bit-fields differently on certain machines.</w:t>
      </w:r>
    </w:p>
    <w:p w:rsidR="00E67239" w:rsidRDefault="00D12257">
      <w:pPr>
        <w:spacing w:after="34"/>
        <w:ind w:left="442" w:right="11"/>
      </w:pPr>
      <w:r>
        <w:t>Occasionally users write programs int</w:t>
      </w:r>
      <w:r>
        <w:t>ended only for a particular machine type. On these occasions, the users would benefit if the GNU C compiler were to support by default the same dialect as the other compilers on that machine. But such applications are rare. And users writing a program to r</w:t>
      </w:r>
      <w:r>
        <w:t>un on more than one type of machine cannot possibly benefit from this kind of compatibility.</w:t>
      </w:r>
    </w:p>
    <w:p w:rsidR="00E67239" w:rsidRDefault="00D12257">
      <w:pPr>
        <w:spacing w:after="34"/>
        <w:ind w:left="442" w:right="11"/>
      </w:pPr>
      <w:r>
        <w:t>This is why GCC does and will treat plain bit-fields in the same fashion on all types of machines (by default).</w:t>
      </w:r>
    </w:p>
    <w:p w:rsidR="00E67239" w:rsidRDefault="00D12257">
      <w:pPr>
        <w:spacing w:after="34"/>
        <w:ind w:left="442" w:right="11"/>
      </w:pPr>
      <w:r>
        <w:t>There are some arguments for making bit-fields unsi</w:t>
      </w:r>
      <w:r>
        <w:t>gned by default on all machines. If, for example, this becomes a universal de facto standard, it would make sense for GCC to go along with it. This is something to be considered in the future.</w:t>
      </w:r>
    </w:p>
    <w:p w:rsidR="00E67239" w:rsidRDefault="00D12257">
      <w:pPr>
        <w:ind w:left="442" w:right="11"/>
      </w:pPr>
      <w:r>
        <w:t>(Of course, users strongly concerned about portability should i</w:t>
      </w:r>
      <w:r>
        <w:t>ndicate explicitly in each bit-field whether it is signed or not. In this way, they write programs which have the same meaning in both C dialects.)</w:t>
      </w:r>
    </w:p>
    <w:p w:rsidR="00E67239" w:rsidRDefault="00D12257">
      <w:pPr>
        <w:ind w:left="189" w:right="11"/>
      </w:pPr>
      <w:r>
        <w:t xml:space="preserve">• </w:t>
      </w:r>
      <w:r>
        <w:t xml:space="preserve">Undefining </w:t>
      </w:r>
      <w:r>
        <w:rPr>
          <w:rFonts w:ascii="Calibri" w:eastAsia="Calibri" w:hAnsi="Calibri" w:cs="Calibri"/>
        </w:rPr>
        <w:t xml:space="preserve">__STDC__ </w:t>
      </w:r>
      <w:r>
        <w:t>when ‘</w:t>
      </w:r>
      <w:r>
        <w:rPr>
          <w:rFonts w:ascii="Calibri" w:eastAsia="Calibri" w:hAnsi="Calibri" w:cs="Calibri"/>
        </w:rPr>
        <w:t>-ansi</w:t>
      </w:r>
      <w:r>
        <w:t>’ is not used.</w:t>
      </w:r>
    </w:p>
    <w:p w:rsidR="00E67239" w:rsidRDefault="00D12257">
      <w:pPr>
        <w:ind w:left="442" w:right="11"/>
      </w:pPr>
      <w:r>
        <w:t xml:space="preserve">Currently, GCC defines </w:t>
      </w:r>
      <w:r>
        <w:rPr>
          <w:rFonts w:ascii="Calibri" w:eastAsia="Calibri" w:hAnsi="Calibri" w:cs="Calibri"/>
        </w:rPr>
        <w:t xml:space="preserve">__STDC__ </w:t>
      </w:r>
      <w:r>
        <w:t>unconditionally. This provid</w:t>
      </w:r>
      <w:r>
        <w:t>es good results in practice.</w:t>
      </w:r>
    </w:p>
    <w:p w:rsidR="00E67239" w:rsidRDefault="00D12257">
      <w:pPr>
        <w:ind w:left="442" w:right="11"/>
      </w:pPr>
      <w:r>
        <w:t xml:space="preserve">Programmers normally use conditionals on </w:t>
      </w:r>
      <w:r>
        <w:rPr>
          <w:rFonts w:ascii="Calibri" w:eastAsia="Calibri" w:hAnsi="Calibri" w:cs="Calibri"/>
        </w:rPr>
        <w:t xml:space="preserve">__STDC__ </w:t>
      </w:r>
      <w:r>
        <w:t xml:space="preserve">to ask whether it is safe to use certain features of ISO C, such as function prototypes or ISO token concatenation. Since plain </w:t>
      </w:r>
      <w:r>
        <w:rPr>
          <w:rFonts w:ascii="Calibri" w:eastAsia="Calibri" w:hAnsi="Calibri" w:cs="Calibri"/>
        </w:rPr>
        <w:t xml:space="preserve">gcc </w:t>
      </w:r>
      <w:r>
        <w:t>supports all the features of ISO C, the corre</w:t>
      </w:r>
      <w:r>
        <w:t>ct answer to these questions is “yes”.</w:t>
      </w:r>
    </w:p>
    <w:p w:rsidR="00E67239" w:rsidRDefault="00D12257">
      <w:pPr>
        <w:ind w:left="442" w:right="11"/>
      </w:pPr>
      <w:r>
        <w:t xml:space="preserve">Some users try to use </w:t>
      </w:r>
      <w:r>
        <w:rPr>
          <w:rFonts w:ascii="Calibri" w:eastAsia="Calibri" w:hAnsi="Calibri" w:cs="Calibri"/>
        </w:rPr>
        <w:t xml:space="preserve">__STDC__ </w:t>
      </w:r>
      <w:r>
        <w:t xml:space="preserve">to check for the availability of certain library facilities. This is actually incorrect usage in an ISO C program, because the ISO C standard says that a conforming freestanding implementation should define </w:t>
      </w:r>
      <w:r>
        <w:rPr>
          <w:rFonts w:ascii="Calibri" w:eastAsia="Calibri" w:hAnsi="Calibri" w:cs="Calibri"/>
        </w:rPr>
        <w:t xml:space="preserve">__STDC__ </w:t>
      </w:r>
      <w:r>
        <w:t>even though it does not have the library</w:t>
      </w:r>
      <w:r>
        <w:t xml:space="preserve"> facilities. ‘</w:t>
      </w:r>
      <w:r>
        <w:rPr>
          <w:rFonts w:ascii="Calibri" w:eastAsia="Calibri" w:hAnsi="Calibri" w:cs="Calibri"/>
        </w:rPr>
        <w:t>gcc-ansi-pedantic</w:t>
      </w:r>
      <w:r>
        <w:t xml:space="preserve">’ is a conforming freestanding implementation, and it is therefore required to define </w:t>
      </w:r>
      <w:r>
        <w:rPr>
          <w:rFonts w:ascii="Calibri" w:eastAsia="Calibri" w:hAnsi="Calibri" w:cs="Calibri"/>
        </w:rPr>
        <w:t>__STDC__</w:t>
      </w:r>
      <w:r>
        <w:t>, even though it does not come with an ISO C library.</w:t>
      </w:r>
    </w:p>
    <w:p w:rsidR="00E67239" w:rsidRDefault="00D12257">
      <w:pPr>
        <w:ind w:left="442" w:right="11"/>
      </w:pPr>
      <w:r>
        <w:t xml:space="preserve">Sometimes people say that defining </w:t>
      </w:r>
      <w:r>
        <w:rPr>
          <w:rFonts w:ascii="Calibri" w:eastAsia="Calibri" w:hAnsi="Calibri" w:cs="Calibri"/>
        </w:rPr>
        <w:t xml:space="preserve">__STDC__ </w:t>
      </w:r>
      <w:r>
        <w:t>in a compiler that does not compl</w:t>
      </w:r>
      <w:r>
        <w:t>etely conform to the ISO C standard somehow violates the standard. This is illogical. The standard is a standard for compilers that claim to support ISO C, such as ‘</w:t>
      </w:r>
      <w:r>
        <w:rPr>
          <w:rFonts w:ascii="Calibri" w:eastAsia="Calibri" w:hAnsi="Calibri" w:cs="Calibri"/>
        </w:rPr>
        <w:t>gcc-ansi</w:t>
      </w:r>
      <w:r>
        <w:t xml:space="preserve">’— not for other compilers such as plain </w:t>
      </w:r>
      <w:r>
        <w:rPr>
          <w:rFonts w:ascii="Calibri" w:eastAsia="Calibri" w:hAnsi="Calibri" w:cs="Calibri"/>
        </w:rPr>
        <w:t>gcc</w:t>
      </w:r>
      <w:r>
        <w:t>. Whatever the ISO C standard says is r</w:t>
      </w:r>
      <w:r>
        <w:t xml:space="preserve">elevant to the design of plain </w:t>
      </w:r>
      <w:r>
        <w:rPr>
          <w:rFonts w:ascii="Calibri" w:eastAsia="Calibri" w:hAnsi="Calibri" w:cs="Calibri"/>
        </w:rPr>
        <w:t xml:space="preserve">gcc </w:t>
      </w:r>
      <w:r>
        <w:t>without ‘</w:t>
      </w:r>
      <w:r>
        <w:rPr>
          <w:rFonts w:ascii="Calibri" w:eastAsia="Calibri" w:hAnsi="Calibri" w:cs="Calibri"/>
        </w:rPr>
        <w:t>-ansi</w:t>
      </w:r>
      <w:r>
        <w:t>’ only for pragmatic reasons, not as a requirement.</w:t>
      </w:r>
    </w:p>
    <w:p w:rsidR="00E67239" w:rsidRDefault="00D12257">
      <w:pPr>
        <w:ind w:left="442" w:right="11"/>
      </w:pPr>
      <w:r>
        <w:t xml:space="preserve">GCC normally defines </w:t>
      </w:r>
      <w:r>
        <w:rPr>
          <w:rFonts w:ascii="Calibri" w:eastAsia="Calibri" w:hAnsi="Calibri" w:cs="Calibri"/>
        </w:rPr>
        <w:t xml:space="preserve">__STDC__ </w:t>
      </w:r>
      <w:r>
        <w:t xml:space="preserve">to be 1, and in addition defines </w:t>
      </w:r>
      <w:r>
        <w:rPr>
          <w:rFonts w:ascii="Calibri" w:eastAsia="Calibri" w:hAnsi="Calibri" w:cs="Calibri"/>
        </w:rPr>
        <w:t xml:space="preserve">__STRICT_ANSI__ </w:t>
      </w:r>
      <w:r>
        <w:t>if you specify the ‘</w:t>
      </w:r>
      <w:r>
        <w:rPr>
          <w:rFonts w:ascii="Calibri" w:eastAsia="Calibri" w:hAnsi="Calibri" w:cs="Calibri"/>
        </w:rPr>
        <w:t>-ansi</w:t>
      </w:r>
      <w:r>
        <w:t>’ option, or a ‘</w:t>
      </w:r>
      <w:r>
        <w:rPr>
          <w:rFonts w:ascii="Calibri" w:eastAsia="Calibri" w:hAnsi="Calibri" w:cs="Calibri"/>
        </w:rPr>
        <w:t>-std</w:t>
      </w:r>
      <w:r>
        <w:t>’ option for strict conformance</w:t>
      </w:r>
      <w:r>
        <w:t xml:space="preserve"> to some version of ISO C. On some hosts, system include files use a different convention, where </w:t>
      </w:r>
      <w:r>
        <w:rPr>
          <w:rFonts w:ascii="Calibri" w:eastAsia="Calibri" w:hAnsi="Calibri" w:cs="Calibri"/>
        </w:rPr>
        <w:t xml:space="preserve">__STDC_ _ </w:t>
      </w:r>
      <w:r>
        <w:t>is normally 0, but is 1 if the user specifies strict conformance to the C Standard. GCC follows the host convention when processing system include fi</w:t>
      </w:r>
      <w:r>
        <w:t>les, but when processing user files it follows the usual GNU C convention.</w:t>
      </w:r>
    </w:p>
    <w:p w:rsidR="00E67239" w:rsidRDefault="00D12257">
      <w:pPr>
        <w:numPr>
          <w:ilvl w:val="0"/>
          <w:numId w:val="160"/>
        </w:numPr>
        <w:ind w:right="11" w:hanging="253"/>
      </w:pPr>
      <w:r>
        <w:t xml:space="preserve">Undefining </w:t>
      </w:r>
      <w:r>
        <w:rPr>
          <w:rFonts w:ascii="Calibri" w:eastAsia="Calibri" w:hAnsi="Calibri" w:cs="Calibri"/>
        </w:rPr>
        <w:t xml:space="preserve">__STDC__ </w:t>
      </w:r>
      <w:r>
        <w:t>in C</w:t>
      </w:r>
      <w:r>
        <w:rPr>
          <w:rFonts w:ascii="Calibri" w:eastAsia="Calibri" w:hAnsi="Calibri" w:cs="Calibri"/>
        </w:rPr>
        <w:t>++</w:t>
      </w:r>
      <w:r>
        <w:t>.</w:t>
      </w:r>
    </w:p>
    <w:p w:rsidR="00E67239" w:rsidRDefault="00D12257">
      <w:pPr>
        <w:ind w:left="442" w:right="11"/>
      </w:pPr>
      <w:r>
        <w:t>Programs written to compile with C</w:t>
      </w:r>
      <w:r>
        <w:rPr>
          <w:rFonts w:ascii="Calibri" w:eastAsia="Calibri" w:hAnsi="Calibri" w:cs="Calibri"/>
        </w:rPr>
        <w:t>++</w:t>
      </w:r>
      <w:r>
        <w:t xml:space="preserve">-to-C translators get the value of </w:t>
      </w:r>
      <w:r>
        <w:rPr>
          <w:rFonts w:ascii="Calibri" w:eastAsia="Calibri" w:hAnsi="Calibri" w:cs="Calibri"/>
        </w:rPr>
        <w:t xml:space="preserve">__STDC__ </w:t>
      </w:r>
      <w:r>
        <w:t>that goes with the C compiler that is subsequently used. These programs m</w:t>
      </w:r>
      <w:r>
        <w:t xml:space="preserve">ust test </w:t>
      </w:r>
      <w:r>
        <w:rPr>
          <w:rFonts w:ascii="Calibri" w:eastAsia="Calibri" w:hAnsi="Calibri" w:cs="Calibri"/>
        </w:rPr>
        <w:t xml:space="preserve">__STDC_ _ </w:t>
      </w:r>
      <w:r>
        <w:t>to determine what kind of C preprocessor that compiler uses: whether they should concatenate tokens in the ISO C fashion or in the traditional fashion.</w:t>
      </w:r>
    </w:p>
    <w:p w:rsidR="00E67239" w:rsidRDefault="00D12257">
      <w:pPr>
        <w:spacing w:after="42"/>
        <w:ind w:left="442" w:right="11"/>
      </w:pPr>
      <w:r>
        <w:t>These programs work properly with GNU C</w:t>
      </w:r>
      <w:r>
        <w:rPr>
          <w:rFonts w:ascii="Calibri" w:eastAsia="Calibri" w:hAnsi="Calibri" w:cs="Calibri"/>
        </w:rPr>
        <w:t xml:space="preserve">++ </w:t>
      </w:r>
      <w:r>
        <w:t xml:space="preserve">if </w:t>
      </w:r>
      <w:r>
        <w:rPr>
          <w:rFonts w:ascii="Calibri" w:eastAsia="Calibri" w:hAnsi="Calibri" w:cs="Calibri"/>
        </w:rPr>
        <w:t xml:space="preserve">__STDC__ </w:t>
      </w:r>
      <w:r>
        <w:t>is defined. They would not work</w:t>
      </w:r>
      <w:r>
        <w:t xml:space="preserve"> otherwise.</w:t>
      </w:r>
    </w:p>
    <w:p w:rsidR="00E67239" w:rsidRDefault="00D12257">
      <w:pPr>
        <w:ind w:left="442" w:right="11"/>
      </w:pPr>
      <w:r>
        <w:t>In addition, many header files are written to provide prototypes in ISO C but not in traditional C. Many of these header files can work without change in C</w:t>
      </w:r>
      <w:r>
        <w:rPr>
          <w:rFonts w:ascii="Calibri" w:eastAsia="Calibri" w:hAnsi="Calibri" w:cs="Calibri"/>
        </w:rPr>
        <w:t xml:space="preserve">++ </w:t>
      </w:r>
      <w:r>
        <w:t xml:space="preserve">provided </w:t>
      </w:r>
      <w:r>
        <w:rPr>
          <w:rFonts w:ascii="Calibri" w:eastAsia="Calibri" w:hAnsi="Calibri" w:cs="Calibri"/>
        </w:rPr>
        <w:t xml:space="preserve">__STDC__ </w:t>
      </w:r>
      <w:r>
        <w:t xml:space="preserve">is defined. If </w:t>
      </w:r>
      <w:r>
        <w:rPr>
          <w:rFonts w:ascii="Calibri" w:eastAsia="Calibri" w:hAnsi="Calibri" w:cs="Calibri"/>
        </w:rPr>
        <w:t xml:space="preserve">__STDC__ </w:t>
      </w:r>
      <w:r>
        <w:t>is not defined, they will all fail, and will</w:t>
      </w:r>
      <w:r>
        <w:t xml:space="preserve"> all need to be changed to test explicitly for C</w:t>
      </w:r>
      <w:r>
        <w:rPr>
          <w:rFonts w:ascii="Calibri" w:eastAsia="Calibri" w:hAnsi="Calibri" w:cs="Calibri"/>
        </w:rPr>
        <w:t xml:space="preserve">++ </w:t>
      </w:r>
      <w:r>
        <w:t>as well.</w:t>
      </w:r>
    </w:p>
    <w:p w:rsidR="00E67239" w:rsidRDefault="00D12257">
      <w:pPr>
        <w:numPr>
          <w:ilvl w:val="0"/>
          <w:numId w:val="160"/>
        </w:numPr>
        <w:spacing w:after="52"/>
        <w:ind w:right="11" w:hanging="253"/>
      </w:pPr>
      <w:r>
        <w:t>Deleting “empty” loops.</w:t>
      </w:r>
    </w:p>
    <w:p w:rsidR="00E67239" w:rsidRDefault="00D12257">
      <w:pPr>
        <w:spacing w:after="44"/>
        <w:ind w:left="442" w:right="11"/>
        <w:jc w:val="left"/>
      </w:pPr>
      <w:r>
        <w:t>Historically, GCC has not deleted “empty” loops under the assumption that the most likely reason you would put one in a program is to have a delay, so deleting them will no</w:t>
      </w:r>
      <w:r>
        <w:t>t make real programs run any faster.</w:t>
      </w:r>
    </w:p>
    <w:p w:rsidR="00E67239" w:rsidRDefault="00D12257">
      <w:pPr>
        <w:spacing w:after="43"/>
        <w:ind w:left="442" w:right="11"/>
      </w:pPr>
      <w:r>
        <w:t xml:space="preserve">However, the rationale here is that optimization of a nonempty loop cannot produce an empty one. This held for carefully written C compiled with less powerful optimizers but is not always the case for carefully written </w:t>
      </w:r>
      <w:r>
        <w:t>C</w:t>
      </w:r>
      <w:r>
        <w:rPr>
          <w:rFonts w:ascii="Calibri" w:eastAsia="Calibri" w:hAnsi="Calibri" w:cs="Calibri"/>
        </w:rPr>
        <w:t xml:space="preserve">++ </w:t>
      </w:r>
      <w:r>
        <w:t xml:space="preserve">or with more powerful optimizers. Thus GCC will remove operations from loops whenever it can determine those operations are not externally visible (apart from the time taken to execute them, of course). In case the loop can be proved to be finite, GCC </w:t>
      </w:r>
      <w:r>
        <w:t>will also remove the loop itself.</w:t>
      </w:r>
    </w:p>
    <w:p w:rsidR="00E67239" w:rsidRDefault="00D12257">
      <w:pPr>
        <w:spacing w:after="3"/>
        <w:ind w:left="442" w:right="11"/>
      </w:pPr>
      <w:r>
        <w:t xml:space="preserve">Be aware of this when performing timing tests, for instance the following loop can be completely removed, provided </w:t>
      </w:r>
      <w:r>
        <w:rPr>
          <w:rFonts w:ascii="Calibri" w:eastAsia="Calibri" w:hAnsi="Calibri" w:cs="Calibri"/>
        </w:rPr>
        <w:t xml:space="preserve">some_expression </w:t>
      </w:r>
      <w:r>
        <w:t>can provably not change any global state.</w:t>
      </w:r>
    </w:p>
    <w:p w:rsidR="00E67239" w:rsidRDefault="00D12257">
      <w:pPr>
        <w:spacing w:after="5" w:line="263" w:lineRule="auto"/>
        <w:ind w:left="1018"/>
        <w:jc w:val="left"/>
      </w:pPr>
      <w:r>
        <w:rPr>
          <w:rFonts w:ascii="Calibri" w:eastAsia="Calibri" w:hAnsi="Calibri" w:cs="Calibri"/>
          <w:sz w:val="18"/>
        </w:rPr>
        <w:t>{</w:t>
      </w:r>
    </w:p>
    <w:p w:rsidR="00E67239" w:rsidRDefault="00D12257">
      <w:pPr>
        <w:spacing w:after="184" w:line="263" w:lineRule="auto"/>
        <w:ind w:left="1300" w:right="5937"/>
        <w:jc w:val="left"/>
      </w:pPr>
      <w:r>
        <w:rPr>
          <w:rFonts w:ascii="Calibri" w:eastAsia="Calibri" w:hAnsi="Calibri" w:cs="Calibri"/>
          <w:sz w:val="18"/>
        </w:rPr>
        <w:t>int sum = 0; int ix;</w:t>
      </w:r>
    </w:p>
    <w:p w:rsidR="00E67239" w:rsidRDefault="00D12257">
      <w:pPr>
        <w:spacing w:after="5" w:line="263" w:lineRule="auto"/>
        <w:ind w:left="1572" w:right="4149" w:hanging="282"/>
        <w:jc w:val="left"/>
      </w:pPr>
      <w:r>
        <w:rPr>
          <w:rFonts w:ascii="Calibri" w:eastAsia="Calibri" w:hAnsi="Calibri" w:cs="Calibri"/>
          <w:sz w:val="18"/>
        </w:rPr>
        <w:t>for (ix = 0; ix != 10000; ix++) sum += some_expression;</w:t>
      </w:r>
    </w:p>
    <w:p w:rsidR="00E67239" w:rsidRDefault="00D12257">
      <w:pPr>
        <w:spacing w:after="105" w:line="263" w:lineRule="auto"/>
        <w:ind w:left="1018"/>
        <w:jc w:val="left"/>
      </w:pPr>
      <w:r>
        <w:rPr>
          <w:rFonts w:ascii="Calibri" w:eastAsia="Calibri" w:hAnsi="Calibri" w:cs="Calibri"/>
          <w:sz w:val="18"/>
        </w:rPr>
        <w:t>}</w:t>
      </w:r>
    </w:p>
    <w:p w:rsidR="00E67239" w:rsidRDefault="00D12257">
      <w:pPr>
        <w:ind w:left="442" w:right="11"/>
      </w:pPr>
      <w:r>
        <w:t xml:space="preserve">Even though </w:t>
      </w:r>
      <w:r>
        <w:rPr>
          <w:rFonts w:ascii="Calibri" w:eastAsia="Calibri" w:hAnsi="Calibri" w:cs="Calibri"/>
        </w:rPr>
        <w:t xml:space="preserve">sum </w:t>
      </w:r>
      <w:r>
        <w:t>is accumulated in the loop, no use is made of that summation, so the accumulation can be removed.</w:t>
      </w:r>
    </w:p>
    <w:p w:rsidR="00E67239" w:rsidRDefault="00D12257">
      <w:pPr>
        <w:numPr>
          <w:ilvl w:val="0"/>
          <w:numId w:val="161"/>
        </w:numPr>
        <w:ind w:right="11" w:hanging="253"/>
      </w:pPr>
      <w:r>
        <w:t>Making side effects happen in the same order as in some other compiler.</w:t>
      </w:r>
    </w:p>
    <w:p w:rsidR="00E67239" w:rsidRDefault="00D12257">
      <w:pPr>
        <w:spacing w:after="0"/>
        <w:ind w:left="442" w:right="11"/>
      </w:pPr>
      <w:r>
        <w:t xml:space="preserve">It is never </w:t>
      </w:r>
      <w:r>
        <w:t>safe to depend on the order of evaluation of side effects. For example, a function call like this may very well behave differently from one compiler to another:</w:t>
      </w:r>
    </w:p>
    <w:p w:rsidR="00E67239" w:rsidRDefault="00D12257">
      <w:pPr>
        <w:spacing w:after="179" w:line="263" w:lineRule="auto"/>
        <w:ind w:left="1018"/>
        <w:jc w:val="left"/>
      </w:pPr>
      <w:r>
        <w:rPr>
          <w:rFonts w:ascii="Calibri" w:eastAsia="Calibri" w:hAnsi="Calibri" w:cs="Calibri"/>
          <w:sz w:val="18"/>
        </w:rPr>
        <w:t>void func (int, int);</w:t>
      </w:r>
    </w:p>
    <w:p w:rsidR="00E67239" w:rsidRDefault="00D12257">
      <w:pPr>
        <w:spacing w:after="5" w:line="263" w:lineRule="auto"/>
        <w:ind w:left="1018"/>
        <w:jc w:val="left"/>
      </w:pPr>
      <w:r>
        <w:rPr>
          <w:rFonts w:ascii="Calibri" w:eastAsia="Calibri" w:hAnsi="Calibri" w:cs="Calibri"/>
          <w:sz w:val="18"/>
        </w:rPr>
        <w:t>int i = 2;</w:t>
      </w:r>
    </w:p>
    <w:p w:rsidR="00E67239" w:rsidRDefault="00D12257">
      <w:pPr>
        <w:spacing w:after="111" w:line="263" w:lineRule="auto"/>
        <w:ind w:left="1018"/>
        <w:jc w:val="left"/>
      </w:pPr>
      <w:r>
        <w:rPr>
          <w:rFonts w:ascii="Calibri" w:eastAsia="Calibri" w:hAnsi="Calibri" w:cs="Calibri"/>
          <w:sz w:val="18"/>
        </w:rPr>
        <w:t>func (i++, i++);</w:t>
      </w:r>
    </w:p>
    <w:p w:rsidR="00E67239" w:rsidRDefault="00D12257">
      <w:pPr>
        <w:ind w:left="442" w:right="11"/>
      </w:pPr>
      <w:r>
        <w:t>There is no guarantee (in either the C or the C</w:t>
      </w:r>
      <w:r>
        <w:rPr>
          <w:rFonts w:ascii="Calibri" w:eastAsia="Calibri" w:hAnsi="Calibri" w:cs="Calibri"/>
        </w:rPr>
        <w:t xml:space="preserve">++ </w:t>
      </w:r>
      <w:r>
        <w:t xml:space="preserve">standard language definitions) that the increments will be evaluated in any particular order. Either increment might happen first. </w:t>
      </w:r>
      <w:r>
        <w:rPr>
          <w:rFonts w:ascii="Calibri" w:eastAsia="Calibri" w:hAnsi="Calibri" w:cs="Calibri"/>
        </w:rPr>
        <w:t xml:space="preserve">func </w:t>
      </w:r>
      <w:r>
        <w:t>might get the arguments ‘</w:t>
      </w:r>
      <w:r>
        <w:rPr>
          <w:rFonts w:ascii="Calibri" w:eastAsia="Calibri" w:hAnsi="Calibri" w:cs="Calibri"/>
        </w:rPr>
        <w:t>2,3</w:t>
      </w:r>
      <w:r>
        <w:t>’, or it might get ‘</w:t>
      </w:r>
      <w:r>
        <w:rPr>
          <w:rFonts w:ascii="Calibri" w:eastAsia="Calibri" w:hAnsi="Calibri" w:cs="Calibri"/>
        </w:rPr>
        <w:t>3,2</w:t>
      </w:r>
      <w:r>
        <w:t>’, or even ‘</w:t>
      </w:r>
      <w:r>
        <w:rPr>
          <w:rFonts w:ascii="Calibri" w:eastAsia="Calibri" w:hAnsi="Calibri" w:cs="Calibri"/>
        </w:rPr>
        <w:t>2,2</w:t>
      </w:r>
      <w:r>
        <w:t>’.</w:t>
      </w:r>
    </w:p>
    <w:p w:rsidR="00E67239" w:rsidRDefault="00D12257">
      <w:pPr>
        <w:numPr>
          <w:ilvl w:val="0"/>
          <w:numId w:val="161"/>
        </w:numPr>
        <w:spacing w:after="59"/>
        <w:ind w:right="11" w:hanging="253"/>
      </w:pPr>
      <w:r>
        <w:t>Making certain warnings into errors by default.</w:t>
      </w:r>
    </w:p>
    <w:p w:rsidR="00E67239" w:rsidRDefault="00D12257">
      <w:pPr>
        <w:spacing w:after="50"/>
        <w:ind w:left="442" w:right="11"/>
      </w:pPr>
      <w:r>
        <w:t>Some ISO C testsuites report failure when the compiler does not produce an error message for a certain program.</w:t>
      </w:r>
    </w:p>
    <w:p w:rsidR="00E67239" w:rsidRDefault="00D12257">
      <w:pPr>
        <w:spacing w:after="320"/>
        <w:ind w:left="442" w:right="11"/>
      </w:pPr>
      <w:r>
        <w:t>ISO C requires a “diagnostic” message for certain kinds of invalid programs, but a warning is de</w:t>
      </w:r>
      <w:r>
        <w:t>fined by GCC to count as a diagnostic. If GCC produces a warning but not an error, that is correct ISO C support. If testsuites call this “failure”, they should be run with the GCC option ‘</w:t>
      </w:r>
      <w:r>
        <w:rPr>
          <w:rFonts w:ascii="Calibri" w:eastAsia="Calibri" w:hAnsi="Calibri" w:cs="Calibri"/>
        </w:rPr>
        <w:t>-pedantic-errors</w:t>
      </w:r>
      <w:r>
        <w:t>’, which will turn these warnings into errors.</w:t>
      </w:r>
    </w:p>
    <w:p w:rsidR="00E67239" w:rsidRDefault="00D12257">
      <w:pPr>
        <w:pStyle w:val="Heading2"/>
        <w:spacing w:after="45"/>
        <w:ind w:left="-5"/>
      </w:pPr>
      <w:r>
        <w:t>13.9</w:t>
      </w:r>
      <w:r>
        <w:t xml:space="preserve"> Warning Messages and Error Messages</w:t>
      </w:r>
    </w:p>
    <w:p w:rsidR="00E67239" w:rsidRDefault="00D12257">
      <w:pPr>
        <w:ind w:right="11"/>
      </w:pPr>
      <w:r>
        <w:t>The GNU compiler can produce two kinds of diagnostics: errors and warnings. Each kind has a different purpose:</w:t>
      </w:r>
    </w:p>
    <w:p w:rsidR="00E67239" w:rsidRDefault="00D12257">
      <w:pPr>
        <w:ind w:left="442" w:right="11"/>
      </w:pPr>
      <w:r>
        <w:rPr>
          <w:rFonts w:ascii="Calibri" w:eastAsia="Calibri" w:hAnsi="Calibri" w:cs="Calibri"/>
          <w:i/>
        </w:rPr>
        <w:t xml:space="preserve">Errors </w:t>
      </w:r>
      <w:r>
        <w:t>report problems that make it impossible to compile your program. GCC reports errors with the source f</w:t>
      </w:r>
      <w:r>
        <w:t>ile name and line number where the problem is apparent.</w:t>
      </w:r>
    </w:p>
    <w:p w:rsidR="00E67239" w:rsidRDefault="00D12257">
      <w:pPr>
        <w:spacing w:after="110"/>
        <w:ind w:left="442" w:right="11"/>
      </w:pPr>
      <w:r>
        <w:rPr>
          <w:rFonts w:ascii="Calibri" w:eastAsia="Calibri" w:hAnsi="Calibri" w:cs="Calibri"/>
          <w:i/>
        </w:rPr>
        <w:t xml:space="preserve">Warnings </w:t>
      </w:r>
      <w:r>
        <w:t xml:space="preserve">report other unusual conditions in your code that </w:t>
      </w:r>
      <w:r>
        <w:rPr>
          <w:i/>
        </w:rPr>
        <w:t xml:space="preserve">may </w:t>
      </w:r>
      <w:r>
        <w:t>indicate a problem, although compilation can (and does) proceed. Warning messages also report the source file name and line number, but i</w:t>
      </w:r>
      <w:r>
        <w:t>nclude the text ‘</w:t>
      </w:r>
      <w:r>
        <w:rPr>
          <w:rFonts w:ascii="Calibri" w:eastAsia="Calibri" w:hAnsi="Calibri" w:cs="Calibri"/>
        </w:rPr>
        <w:t>warning:</w:t>
      </w:r>
      <w:r>
        <w:t>’ to distinguish them from error messages.</w:t>
      </w:r>
    </w:p>
    <w:p w:rsidR="00E67239" w:rsidRDefault="00D12257">
      <w:pPr>
        <w:spacing w:after="48"/>
        <w:ind w:left="0" w:right="11" w:firstLine="218"/>
      </w:pPr>
      <w:r>
        <w:t>Warnings may indicate danger points where you should check to make sure that your program really does what you intend; or the use of obsolete features; or the use of nonstandard features o</w:t>
      </w:r>
      <w:r>
        <w:t>f GNU C or C</w:t>
      </w:r>
      <w:r>
        <w:rPr>
          <w:rFonts w:ascii="Calibri" w:eastAsia="Calibri" w:hAnsi="Calibri" w:cs="Calibri"/>
        </w:rPr>
        <w:t>++</w:t>
      </w:r>
      <w:r>
        <w:t>. Many warnings are issued only if you ask for them, with one of the ‘</w:t>
      </w:r>
      <w:r>
        <w:rPr>
          <w:rFonts w:ascii="Calibri" w:eastAsia="Calibri" w:hAnsi="Calibri" w:cs="Calibri"/>
        </w:rPr>
        <w:t>-W</w:t>
      </w:r>
      <w:r>
        <w:t>’ options (for instance, ‘</w:t>
      </w:r>
      <w:r>
        <w:rPr>
          <w:rFonts w:ascii="Calibri" w:eastAsia="Calibri" w:hAnsi="Calibri" w:cs="Calibri"/>
        </w:rPr>
        <w:t>-Wall</w:t>
      </w:r>
      <w:r>
        <w:t>’ requests a variety of useful warnings).</w:t>
      </w:r>
    </w:p>
    <w:p w:rsidR="00E67239" w:rsidRDefault="00D12257">
      <w:pPr>
        <w:ind w:left="0" w:right="11" w:firstLine="218"/>
      </w:pPr>
      <w:r>
        <w:t>GCC always tries to compile your program if possible; it never gratuitously rejects a program who</w:t>
      </w:r>
      <w:r>
        <w:t>se meaning is clear merely because (for instance) it fails to conform to a standard. In some cases, however, the C and C</w:t>
      </w:r>
      <w:r>
        <w:rPr>
          <w:rFonts w:ascii="Calibri" w:eastAsia="Calibri" w:hAnsi="Calibri" w:cs="Calibri"/>
        </w:rPr>
        <w:t xml:space="preserve">++ </w:t>
      </w:r>
      <w:r>
        <w:t xml:space="preserve">standards specify that certain extensions are forbidden, and a diagnostic </w:t>
      </w:r>
      <w:r>
        <w:rPr>
          <w:i/>
        </w:rPr>
        <w:t xml:space="preserve">must </w:t>
      </w:r>
      <w:r>
        <w:t>be issued by a conforming compiler. The ‘</w:t>
      </w:r>
      <w:r>
        <w:rPr>
          <w:rFonts w:ascii="Calibri" w:eastAsia="Calibri" w:hAnsi="Calibri" w:cs="Calibri"/>
        </w:rPr>
        <w:t>-pedantic</w:t>
      </w:r>
      <w:r>
        <w:t>’ op</w:t>
      </w:r>
      <w:r>
        <w:t>tion tells GCC to issue warnings in such cases; ‘</w:t>
      </w:r>
      <w:r>
        <w:rPr>
          <w:rFonts w:ascii="Calibri" w:eastAsia="Calibri" w:hAnsi="Calibri" w:cs="Calibri"/>
        </w:rPr>
        <w:t>-pedantic-errors</w:t>
      </w:r>
      <w:r>
        <w:t xml:space="preserve">’ says to make them errors instead. This does not mean that </w:t>
      </w:r>
      <w:r>
        <w:rPr>
          <w:i/>
        </w:rPr>
        <w:t xml:space="preserve">all </w:t>
      </w:r>
      <w:r>
        <w:t>non-ISO constructs get warnings or errors.</w:t>
      </w:r>
    </w:p>
    <w:p w:rsidR="00E67239" w:rsidRDefault="00D12257">
      <w:pPr>
        <w:ind w:left="0" w:right="11" w:firstLine="218"/>
      </w:pPr>
      <w:r>
        <w:t xml:space="preserve">See </w:t>
      </w:r>
      <w:r>
        <w:rPr>
          <w:color w:val="7F171F"/>
        </w:rPr>
        <w:t>Section 3.8 [Options to Request or Suppress Warnings], page 62</w:t>
      </w:r>
      <w:r>
        <w:t xml:space="preserve">, for more detail </w:t>
      </w:r>
      <w:r>
        <w:t>on these and related command-line options.</w:t>
      </w:r>
    </w:p>
    <w:p w:rsidR="00E67239" w:rsidRDefault="00E67239">
      <w:pPr>
        <w:sectPr w:rsidR="00E67239">
          <w:headerReference w:type="even" r:id="rId249"/>
          <w:headerReference w:type="default" r:id="rId250"/>
          <w:footerReference w:type="even" r:id="rId251"/>
          <w:footerReference w:type="default" r:id="rId252"/>
          <w:headerReference w:type="first" r:id="rId253"/>
          <w:footerReference w:type="first" r:id="rId254"/>
          <w:footnotePr>
            <w:numRestart w:val="eachPage"/>
          </w:footnotePr>
          <w:pgSz w:w="12240" w:h="15840"/>
          <w:pgMar w:top="1677" w:right="1800" w:bottom="1536"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55"/>
          <w:headerReference w:type="default" r:id="rId256"/>
          <w:footerReference w:type="even" r:id="rId257"/>
          <w:footerReference w:type="default" r:id="rId258"/>
          <w:headerReference w:type="first" r:id="rId259"/>
          <w:footerReference w:type="first" r:id="rId260"/>
          <w:footnotePr>
            <w:numRestart w:val="eachPage"/>
          </w:footnotePr>
          <w:pgSz w:w="12240" w:h="15840"/>
          <w:pgMar w:top="1440" w:right="1440" w:bottom="1440" w:left="1440" w:header="720" w:footer="720" w:gutter="0"/>
          <w:cols w:space="720"/>
        </w:sectPr>
      </w:pPr>
    </w:p>
    <w:p w:rsidR="00E67239" w:rsidRDefault="00D12257">
      <w:pPr>
        <w:spacing w:after="764"/>
        <w:ind w:right="11"/>
      </w:pPr>
      <w:r>
        <w:t>Chapter 14: Reporting Bugs</w:t>
      </w:r>
    </w:p>
    <w:p w:rsidR="00E67239" w:rsidRDefault="00D12257">
      <w:pPr>
        <w:pStyle w:val="Heading1"/>
        <w:ind w:left="-5"/>
      </w:pPr>
      <w:r>
        <w:t>14 Reporting Bugs</w:t>
      </w:r>
    </w:p>
    <w:p w:rsidR="00E67239" w:rsidRDefault="00D12257">
      <w:pPr>
        <w:spacing w:after="48"/>
        <w:ind w:right="11"/>
      </w:pPr>
      <w:r>
        <w:t>Your bug reports play an essential role in making GCC reliable.</w:t>
      </w:r>
    </w:p>
    <w:p w:rsidR="00E67239" w:rsidRDefault="00D12257">
      <w:pPr>
        <w:spacing w:after="320"/>
        <w:ind w:left="0" w:right="11" w:firstLine="218"/>
      </w:pPr>
      <w:r>
        <w:t xml:space="preserve">When you encounter a problem, the first thing to do is to see if it is already known. See </w:t>
      </w:r>
      <w:r>
        <w:rPr>
          <w:color w:val="7F171F"/>
        </w:rPr>
        <w:t>Chapter 13 [Trouble], page 839</w:t>
      </w:r>
      <w:r>
        <w:t>. If it isn’t known, then you should report the problem.</w:t>
      </w:r>
    </w:p>
    <w:p w:rsidR="00E67239" w:rsidRDefault="00D12257">
      <w:pPr>
        <w:spacing w:after="45" w:line="248" w:lineRule="auto"/>
        <w:ind w:left="-5"/>
        <w:jc w:val="left"/>
      </w:pPr>
      <w:r>
        <w:rPr>
          <w:b/>
          <w:sz w:val="29"/>
        </w:rPr>
        <w:t>14.1 Have You Found a Bug?</w:t>
      </w:r>
    </w:p>
    <w:p w:rsidR="00E67239" w:rsidRDefault="00D12257">
      <w:pPr>
        <w:ind w:right="11"/>
      </w:pPr>
      <w:r>
        <w:t>If you are not sure whether you have found a bug, here are some guidelines:</w:t>
      </w:r>
    </w:p>
    <w:p w:rsidR="00E67239" w:rsidRDefault="00D12257">
      <w:pPr>
        <w:numPr>
          <w:ilvl w:val="0"/>
          <w:numId w:val="162"/>
        </w:numPr>
        <w:ind w:right="11" w:hanging="253"/>
      </w:pPr>
      <w:r>
        <w:t>If the compiler gets a fatal signal, for any input whatever, that is a compiler bug. Reliable compilers never crash.</w:t>
      </w:r>
    </w:p>
    <w:p w:rsidR="00E67239" w:rsidRDefault="00D12257">
      <w:pPr>
        <w:numPr>
          <w:ilvl w:val="0"/>
          <w:numId w:val="162"/>
        </w:numPr>
        <w:ind w:right="11" w:hanging="253"/>
      </w:pPr>
      <w:r>
        <w:t xml:space="preserve">If the compiler produces invalid assembly code, for any input whatever (except an </w:t>
      </w:r>
      <w:r>
        <w:rPr>
          <w:rFonts w:ascii="Calibri" w:eastAsia="Calibri" w:hAnsi="Calibri" w:cs="Calibri"/>
        </w:rPr>
        <w:t xml:space="preserve">asm </w:t>
      </w:r>
      <w:r>
        <w:t>statement), that is a compiler bug, unless the compil</w:t>
      </w:r>
      <w:r>
        <w:t>er reports errors (not just warnings) which would ordinarily prevent the assembler from being run.</w:t>
      </w:r>
    </w:p>
    <w:p w:rsidR="00E67239" w:rsidRDefault="00D12257">
      <w:pPr>
        <w:numPr>
          <w:ilvl w:val="0"/>
          <w:numId w:val="162"/>
        </w:numPr>
        <w:spacing w:after="49"/>
        <w:ind w:right="11" w:hanging="253"/>
      </w:pPr>
      <w:r>
        <w:t>If the compiler produces valid assembly code that does not correctly execute the input source code, that is a compiler bug.</w:t>
      </w:r>
    </w:p>
    <w:p w:rsidR="00E67239" w:rsidRDefault="00D12257">
      <w:pPr>
        <w:spacing w:after="50"/>
        <w:ind w:left="442" w:right="11"/>
      </w:pPr>
      <w:r>
        <w:t>However, you must double-check to</w:t>
      </w:r>
      <w:r>
        <w:t xml:space="preserve"> make sure, because you may have a program whose behavior is undefined, which happened by chance to give the desired results with another C or C</w:t>
      </w:r>
      <w:r>
        <w:rPr>
          <w:rFonts w:ascii="Calibri" w:eastAsia="Calibri" w:hAnsi="Calibri" w:cs="Calibri"/>
        </w:rPr>
        <w:t xml:space="preserve">++ </w:t>
      </w:r>
      <w:r>
        <w:t>compiler.</w:t>
      </w:r>
    </w:p>
    <w:p w:rsidR="00E67239" w:rsidRDefault="00D12257">
      <w:pPr>
        <w:ind w:left="442" w:right="11"/>
      </w:pPr>
      <w:r>
        <w:t>For example, in many nonoptimizing compilers, you can write ‘</w:t>
      </w:r>
      <w:r>
        <w:rPr>
          <w:rFonts w:ascii="Calibri" w:eastAsia="Calibri" w:hAnsi="Calibri" w:cs="Calibri"/>
        </w:rPr>
        <w:t>x;</w:t>
      </w:r>
      <w:r>
        <w:t>’ at the end of a function instead o</w:t>
      </w:r>
      <w:r>
        <w:t>f ‘</w:t>
      </w:r>
      <w:r>
        <w:rPr>
          <w:rFonts w:ascii="Calibri" w:eastAsia="Calibri" w:hAnsi="Calibri" w:cs="Calibri"/>
        </w:rPr>
        <w:t>returnx;</w:t>
      </w:r>
      <w:r>
        <w:t xml:space="preserve">’, with the same results. But the value of the function is undefined if </w:t>
      </w:r>
      <w:r>
        <w:rPr>
          <w:rFonts w:ascii="Calibri" w:eastAsia="Calibri" w:hAnsi="Calibri" w:cs="Calibri"/>
        </w:rPr>
        <w:t xml:space="preserve">return </w:t>
      </w:r>
      <w:r>
        <w:t>is omitted; it is not a bug when GCC produces different results.</w:t>
      </w:r>
    </w:p>
    <w:p w:rsidR="00E67239" w:rsidRDefault="00D12257">
      <w:pPr>
        <w:spacing w:after="50"/>
        <w:ind w:left="442" w:right="11"/>
      </w:pPr>
      <w:r>
        <w:t xml:space="preserve">Problems often result from expressions with two increment operators, as in </w:t>
      </w:r>
      <w:r>
        <w:rPr>
          <w:rFonts w:ascii="Calibri" w:eastAsia="Calibri" w:hAnsi="Calibri" w:cs="Calibri"/>
        </w:rPr>
        <w:t>f(*p++, *p++)</w:t>
      </w:r>
      <w:r>
        <w:t>. Your previo</w:t>
      </w:r>
      <w:r>
        <w:t>us compiler might have interpreted that expression the way you intended; GCC might interpret it another way. Neither compiler is wrong. The bug is in your code.</w:t>
      </w:r>
    </w:p>
    <w:p w:rsidR="00E67239" w:rsidRDefault="00D12257">
      <w:pPr>
        <w:ind w:left="442" w:right="11"/>
      </w:pPr>
      <w:r>
        <w:t>After you have localized the error to a single source line, it should be easy to check for thes</w:t>
      </w:r>
      <w:r>
        <w:t>e things. If your program is correct and well defined, you have found a compiler bug.</w:t>
      </w:r>
    </w:p>
    <w:p w:rsidR="00E67239" w:rsidRDefault="00D12257">
      <w:pPr>
        <w:numPr>
          <w:ilvl w:val="0"/>
          <w:numId w:val="163"/>
        </w:numPr>
        <w:ind w:right="11" w:hanging="253"/>
      </w:pPr>
      <w:r>
        <w:t>If the compiler produces an error message for valid input, that is a compiler bug.</w:t>
      </w:r>
    </w:p>
    <w:p w:rsidR="00E67239" w:rsidRDefault="00D12257">
      <w:pPr>
        <w:numPr>
          <w:ilvl w:val="0"/>
          <w:numId w:val="163"/>
        </w:numPr>
        <w:ind w:right="11" w:hanging="253"/>
      </w:pPr>
      <w:r>
        <w:t>If the compiler does not produce an error message for invalid input, that is a compiler</w:t>
      </w:r>
      <w:r>
        <w:t xml:space="preserve"> bug. However, you should note that your idea of “invalid input” might be someone else’s idea of “an extension” or “support for traditional practice”.</w:t>
      </w:r>
    </w:p>
    <w:p w:rsidR="00E67239" w:rsidRDefault="00D12257">
      <w:pPr>
        <w:numPr>
          <w:ilvl w:val="0"/>
          <w:numId w:val="163"/>
        </w:numPr>
        <w:spacing w:after="319"/>
        <w:ind w:right="11" w:hanging="253"/>
      </w:pPr>
      <w:r>
        <w:t xml:space="preserve">If you are an experienced user of one of the languages GCC supports, your suggestions for improvement of </w:t>
      </w:r>
      <w:r>
        <w:t>GCC are welcome in any case.</w:t>
      </w:r>
    </w:p>
    <w:p w:rsidR="00E67239" w:rsidRDefault="00D12257">
      <w:pPr>
        <w:pStyle w:val="Heading2"/>
        <w:spacing w:after="78"/>
        <w:ind w:left="-5"/>
      </w:pPr>
      <w:r>
        <w:t>14.2 How and Where to Report Bugs</w:t>
      </w:r>
    </w:p>
    <w:p w:rsidR="00E67239" w:rsidRDefault="00D12257">
      <w:pPr>
        <w:ind w:right="11"/>
      </w:pPr>
      <w:r>
        <w:t xml:space="preserve">Bugs should be reported to the bug database at </w:t>
      </w:r>
      <w:hyperlink r:id="rId261">
        <w:r>
          <w:rPr>
            <w:rFonts w:ascii="Calibri" w:eastAsia="Calibri" w:hAnsi="Calibri" w:cs="Calibri"/>
            <w:color w:val="7F171F"/>
          </w:rPr>
          <w:t>http://gcc.gnu.org/bugs/</w:t>
        </w:r>
      </w:hyperlink>
      <w:r>
        <w:t>.</w:t>
      </w:r>
    </w:p>
    <w:p w:rsidR="00E67239" w:rsidRDefault="00E67239">
      <w:pPr>
        <w:sectPr w:rsidR="00E67239">
          <w:headerReference w:type="even" r:id="rId262"/>
          <w:headerReference w:type="default" r:id="rId263"/>
          <w:footerReference w:type="even" r:id="rId264"/>
          <w:footerReference w:type="default" r:id="rId265"/>
          <w:headerReference w:type="first" r:id="rId266"/>
          <w:footerReference w:type="first" r:id="rId267"/>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68"/>
          <w:headerReference w:type="default" r:id="rId269"/>
          <w:footerReference w:type="even" r:id="rId270"/>
          <w:footerReference w:type="default" r:id="rId271"/>
          <w:headerReference w:type="first" r:id="rId272"/>
          <w:footerReference w:type="first" r:id="rId273"/>
          <w:footnotePr>
            <w:numRestart w:val="eachPage"/>
          </w:footnotePr>
          <w:pgSz w:w="12240" w:h="15840"/>
          <w:pgMar w:top="1440" w:right="1440" w:bottom="1440" w:left="1440" w:header="720" w:footer="720" w:gutter="0"/>
          <w:cols w:space="720"/>
        </w:sectPr>
      </w:pPr>
    </w:p>
    <w:p w:rsidR="00E67239" w:rsidRDefault="00D12257">
      <w:pPr>
        <w:spacing w:after="764"/>
        <w:ind w:right="11"/>
      </w:pPr>
      <w:r>
        <w:t>Chapter 15: How To Get Help with GCC</w:t>
      </w:r>
    </w:p>
    <w:p w:rsidR="00E67239" w:rsidRDefault="00D12257">
      <w:pPr>
        <w:pStyle w:val="Heading1"/>
        <w:ind w:left="-5"/>
      </w:pPr>
      <w:r>
        <w:t>15 How To Get Help with GCC</w:t>
      </w:r>
    </w:p>
    <w:p w:rsidR="00E67239" w:rsidRDefault="00D12257">
      <w:pPr>
        <w:ind w:right="11"/>
      </w:pPr>
      <w:r>
        <w:t>If you need help installing, using or changing GCC, there are two ways to find it:</w:t>
      </w:r>
    </w:p>
    <w:p w:rsidR="00E67239" w:rsidRDefault="00D12257">
      <w:pPr>
        <w:numPr>
          <w:ilvl w:val="0"/>
          <w:numId w:val="164"/>
        </w:numPr>
        <w:ind w:right="11" w:hanging="253"/>
      </w:pPr>
      <w:r>
        <w:t xml:space="preserve">Send a message to a suitable network mailing list. First try </w:t>
      </w:r>
      <w:r>
        <w:rPr>
          <w:rFonts w:ascii="Calibri" w:eastAsia="Calibri" w:hAnsi="Calibri" w:cs="Calibri"/>
          <w:color w:val="7F171F"/>
        </w:rPr>
        <w:t xml:space="preserve">gcc-help@gcc.gnu.org </w:t>
      </w:r>
      <w:r>
        <w:t xml:space="preserve">(for help installing or using GCC), and if that brings no response, try </w:t>
      </w:r>
      <w:r>
        <w:rPr>
          <w:rFonts w:ascii="Calibri" w:eastAsia="Calibri" w:hAnsi="Calibri" w:cs="Calibri"/>
          <w:color w:val="7F171F"/>
        </w:rPr>
        <w:t>gcc@gcc.gnu.org</w:t>
      </w:r>
      <w:r>
        <w:t xml:space="preserve">. For help changing GCC, ask </w:t>
      </w:r>
      <w:r>
        <w:rPr>
          <w:rFonts w:ascii="Calibri" w:eastAsia="Calibri" w:hAnsi="Calibri" w:cs="Calibri"/>
          <w:color w:val="7F171F"/>
        </w:rPr>
        <w:t>gcc@gcc.gnu.org</w:t>
      </w:r>
      <w:r>
        <w:t xml:space="preserve">. If you think you have found a bug in GCC, please report it following the instructions at see </w:t>
      </w:r>
      <w:r>
        <w:rPr>
          <w:color w:val="7F171F"/>
        </w:rPr>
        <w:t>Section 14.2 [Bug Reporting], page 855</w:t>
      </w:r>
      <w:r>
        <w:t>.</w:t>
      </w:r>
    </w:p>
    <w:p w:rsidR="00E67239" w:rsidRDefault="00D12257">
      <w:pPr>
        <w:numPr>
          <w:ilvl w:val="0"/>
          <w:numId w:val="164"/>
        </w:numPr>
        <w:spacing w:after="138"/>
        <w:ind w:right="11" w:hanging="253"/>
      </w:pPr>
      <w:r>
        <w:t xml:space="preserve">Look in the service directory for someone who might help you for a fee. The service directory is found at </w:t>
      </w:r>
      <w:hyperlink r:id="rId274">
        <w:r>
          <w:rPr>
            <w:rFonts w:ascii="Calibri" w:eastAsia="Calibri" w:hAnsi="Calibri" w:cs="Calibri"/>
            <w:color w:val="7F171F"/>
          </w:rPr>
          <w:t>http://www.fsf.org/resources/service</w:t>
        </w:r>
      </w:hyperlink>
      <w:r>
        <w:t>.</w:t>
      </w:r>
    </w:p>
    <w:p w:rsidR="00E67239" w:rsidRDefault="00D12257">
      <w:pPr>
        <w:spacing w:after="49" w:line="251" w:lineRule="auto"/>
        <w:ind w:left="228"/>
        <w:jc w:val="left"/>
      </w:pPr>
      <w:r>
        <w:t>For further info</w:t>
      </w:r>
      <w:r>
        <w:t xml:space="preserve">rmation, see </w:t>
      </w:r>
      <w:hyperlink r:id="rId275" w:anchor="support">
        <w:r>
          <w:rPr>
            <w:rFonts w:ascii="Calibri" w:eastAsia="Calibri" w:hAnsi="Calibri" w:cs="Calibri"/>
            <w:color w:val="7F171F"/>
          </w:rPr>
          <w:t>http://gcc.gnu.org/faq.html#support</w:t>
        </w:r>
      </w:hyperlink>
      <w:r>
        <w:t>.</w:t>
      </w:r>
    </w:p>
    <w:p w:rsidR="00E67239" w:rsidRDefault="00E67239">
      <w:pPr>
        <w:sectPr w:rsidR="00E67239">
          <w:headerReference w:type="even" r:id="rId276"/>
          <w:headerReference w:type="default" r:id="rId277"/>
          <w:footerReference w:type="even" r:id="rId278"/>
          <w:footerReference w:type="default" r:id="rId279"/>
          <w:headerReference w:type="first" r:id="rId280"/>
          <w:footerReference w:type="first" r:id="rId281"/>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82"/>
          <w:headerReference w:type="default" r:id="rId283"/>
          <w:footerReference w:type="even" r:id="rId284"/>
          <w:footerReference w:type="default" r:id="rId285"/>
          <w:headerReference w:type="first" r:id="rId286"/>
          <w:footerReference w:type="first" r:id="rId287"/>
          <w:footnotePr>
            <w:numRestart w:val="eachPage"/>
          </w:footnotePr>
          <w:pgSz w:w="12240" w:h="15840"/>
          <w:pgMar w:top="1440" w:right="1440" w:bottom="1440" w:left="1440" w:header="720" w:footer="720" w:gutter="0"/>
          <w:cols w:space="720"/>
        </w:sectPr>
      </w:pPr>
    </w:p>
    <w:p w:rsidR="00E67239" w:rsidRDefault="00D12257">
      <w:pPr>
        <w:spacing w:after="764"/>
        <w:ind w:right="11"/>
      </w:pPr>
      <w:r>
        <w:t>Chapter 16: Contributing to GCC Development</w:t>
      </w:r>
    </w:p>
    <w:p w:rsidR="00E67239" w:rsidRDefault="00D12257">
      <w:pPr>
        <w:pStyle w:val="Heading1"/>
        <w:ind w:left="-5"/>
      </w:pPr>
      <w:r>
        <w:t>16 Contributing to GCC Development</w:t>
      </w:r>
    </w:p>
    <w:p w:rsidR="00E67239" w:rsidRDefault="00D12257">
      <w:pPr>
        <w:spacing w:after="44"/>
        <w:ind w:right="11"/>
      </w:pPr>
      <w:r>
        <w:t xml:space="preserve">If you would like to help pretest GCC releases to assure they work well, current development sources are available by SVN (see </w:t>
      </w:r>
      <w:hyperlink r:id="rId288">
        <w:r>
          <w:rPr>
            <w:rFonts w:ascii="Calibri" w:eastAsia="Calibri" w:hAnsi="Calibri" w:cs="Calibri"/>
            <w:color w:val="7F171F"/>
          </w:rPr>
          <w:t>htt</w:t>
        </w:r>
        <w:r>
          <w:rPr>
            <w:rFonts w:ascii="Calibri" w:eastAsia="Calibri" w:hAnsi="Calibri" w:cs="Calibri"/>
            <w:color w:val="7F171F"/>
          </w:rPr>
          <w:t>p://gcc.gnu.org/svn.html</w:t>
        </w:r>
      </w:hyperlink>
      <w:r>
        <w:t xml:space="preserve">). Source and binary snapshots are also available for FTP; see </w:t>
      </w:r>
      <w:hyperlink r:id="rId289">
        <w:r>
          <w:rPr>
            <w:rFonts w:ascii="Calibri" w:eastAsia="Calibri" w:hAnsi="Calibri" w:cs="Calibri"/>
            <w:color w:val="7F171F"/>
          </w:rPr>
          <w:t>http://gcc.gnu.org/snapshots.html</w:t>
        </w:r>
      </w:hyperlink>
      <w:r>
        <w:t>.</w:t>
      </w:r>
    </w:p>
    <w:p w:rsidR="00E67239" w:rsidRDefault="00D12257">
      <w:pPr>
        <w:spacing w:after="3" w:line="260" w:lineRule="auto"/>
        <w:ind w:right="-15"/>
        <w:jc w:val="right"/>
      </w:pPr>
      <w:r>
        <w:t>If you would like to work on improvements to GCC, please read the advice at these URLs:</w:t>
      </w:r>
    </w:p>
    <w:p w:rsidR="00E67239" w:rsidRDefault="00D12257">
      <w:pPr>
        <w:spacing w:after="114" w:line="229" w:lineRule="auto"/>
        <w:ind w:left="571" w:right="2415"/>
        <w:jc w:val="left"/>
      </w:pPr>
      <w:hyperlink r:id="rId290">
        <w:r>
          <w:rPr>
            <w:rFonts w:ascii="Calibri" w:eastAsia="Calibri" w:hAnsi="Calibri" w:cs="Calibri"/>
            <w:color w:val="7F171F"/>
            <w:sz w:val="18"/>
          </w:rPr>
          <w:t xml:space="preserve">http://gcc.gnu.org/contribute.html </w:t>
        </w:r>
      </w:hyperlink>
      <w:hyperlink r:id="rId291">
        <w:r>
          <w:rPr>
            <w:rFonts w:ascii="Calibri" w:eastAsia="Calibri" w:hAnsi="Calibri" w:cs="Calibri"/>
            <w:color w:val="7F171F"/>
            <w:sz w:val="18"/>
          </w:rPr>
          <w:t>http://gcc.gnu.org/con</w:t>
        </w:r>
        <w:r>
          <w:rPr>
            <w:rFonts w:ascii="Calibri" w:eastAsia="Calibri" w:hAnsi="Calibri" w:cs="Calibri"/>
            <w:color w:val="7F171F"/>
            <w:sz w:val="18"/>
          </w:rPr>
          <w:t>tributewhy.html</w:t>
        </w:r>
      </w:hyperlink>
    </w:p>
    <w:p w:rsidR="00E67239" w:rsidRDefault="00D12257">
      <w:pPr>
        <w:ind w:right="11"/>
      </w:pPr>
      <w:r>
        <w:t xml:space="preserve">for information on how to make useful contributions and avoid duplication of effort. Suggested projects are listed at </w:t>
      </w:r>
      <w:hyperlink r:id="rId292">
        <w:r>
          <w:rPr>
            <w:rFonts w:ascii="Calibri" w:eastAsia="Calibri" w:hAnsi="Calibri" w:cs="Calibri"/>
            <w:color w:val="7F171F"/>
          </w:rPr>
          <w:t>http://gcc.gnu.org/projects/</w:t>
        </w:r>
      </w:hyperlink>
      <w:r>
        <w:t>.</w:t>
      </w:r>
    </w:p>
    <w:p w:rsidR="00E67239" w:rsidRDefault="00E67239">
      <w:pPr>
        <w:sectPr w:rsidR="00E67239">
          <w:headerReference w:type="even" r:id="rId293"/>
          <w:headerReference w:type="default" r:id="rId294"/>
          <w:footerReference w:type="even" r:id="rId295"/>
          <w:footerReference w:type="default" r:id="rId296"/>
          <w:headerReference w:type="first" r:id="rId297"/>
          <w:footerReference w:type="first" r:id="rId298"/>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299"/>
          <w:headerReference w:type="default" r:id="rId300"/>
          <w:footerReference w:type="even" r:id="rId301"/>
          <w:footerReference w:type="default" r:id="rId302"/>
          <w:headerReference w:type="first" r:id="rId303"/>
          <w:footerReference w:type="first" r:id="rId304"/>
          <w:footnotePr>
            <w:numRestart w:val="eachPage"/>
          </w:footnotePr>
          <w:pgSz w:w="12240" w:h="15840"/>
          <w:pgMar w:top="1440" w:right="1440" w:bottom="1440" w:left="1440" w:header="720" w:footer="720" w:gutter="0"/>
          <w:cols w:space="720"/>
        </w:sectPr>
      </w:pPr>
    </w:p>
    <w:p w:rsidR="00E67239" w:rsidRDefault="00D12257">
      <w:pPr>
        <w:spacing w:after="722"/>
        <w:ind w:right="11"/>
      </w:pPr>
      <w:r>
        <w:t>Funding Free Software</w:t>
      </w:r>
    </w:p>
    <w:p w:rsidR="00E67239" w:rsidRDefault="00D12257">
      <w:pPr>
        <w:pStyle w:val="Heading1"/>
        <w:ind w:left="-5"/>
      </w:pPr>
      <w:r>
        <w:t>Funding Free Software</w:t>
      </w:r>
    </w:p>
    <w:p w:rsidR="00E67239" w:rsidRDefault="00D12257">
      <w:pPr>
        <w:spacing w:after="50"/>
        <w:ind w:right="11"/>
      </w:pPr>
      <w:r>
        <w:t>If you want to have more free software a few years from now, it makes sense for you to help encourage people to contribute funds for its development. The most effective approach known is to encourage commercial redistributors to donate.</w:t>
      </w:r>
    </w:p>
    <w:p w:rsidR="00E67239" w:rsidRDefault="00D12257">
      <w:pPr>
        <w:spacing w:after="50"/>
        <w:ind w:left="0" w:right="11" w:firstLine="218"/>
      </w:pPr>
      <w:r>
        <w:t>Users of free softw</w:t>
      </w:r>
      <w:r>
        <w:t>are systems can boost the pace of development by encouraging for-afee distributors to donate part of their selling price to free software developers—the Free Software Foundation, and others.</w:t>
      </w:r>
    </w:p>
    <w:p w:rsidR="00E67239" w:rsidRDefault="00D12257">
      <w:pPr>
        <w:spacing w:after="51"/>
        <w:ind w:left="0" w:right="11" w:firstLine="218"/>
        <w:jc w:val="left"/>
      </w:pPr>
      <w:r>
        <w:t>The way to convince distributors to do this is to demand it and e</w:t>
      </w:r>
      <w:r>
        <w:t>xpect it from them. So when you compare distributors, judge them partly by how much they give to free software development. Show distributors they must compete to be the one who gives the most.</w:t>
      </w:r>
    </w:p>
    <w:p w:rsidR="00E67239" w:rsidRDefault="00D12257">
      <w:pPr>
        <w:spacing w:after="50"/>
        <w:ind w:left="0" w:right="11" w:firstLine="218"/>
      </w:pPr>
      <w:r>
        <w:t>To make this approach work, you must insist on numbers that yo</w:t>
      </w:r>
      <w:r>
        <w:t>u can compare, such as, “We will donate ten dollars to the Frobnitz project for each disk sold.” Don’t be satisfied with a vague promise, such as “A portion of the profits are donated,” since it doesn’t give a basis for comparison.</w:t>
      </w:r>
    </w:p>
    <w:p w:rsidR="00E67239" w:rsidRDefault="00D12257">
      <w:pPr>
        <w:spacing w:after="50"/>
        <w:ind w:left="0" w:right="11" w:firstLine="218"/>
      </w:pPr>
      <w:r>
        <w:t xml:space="preserve">Even a precise fraction </w:t>
      </w:r>
      <w:r>
        <w:t xml:space="preserve">“of the profits from this disk” is not very meaningful, since creative accounting and unrelated business decisions can greatly alter what fraction of the sales price counts as profit. If the price you pay is $50, ten percent of the profit is probably less </w:t>
      </w:r>
      <w:r>
        <w:t>than a dollar; it might be a few cents, or nothing at all.</w:t>
      </w:r>
    </w:p>
    <w:p w:rsidR="00E67239" w:rsidRDefault="00D12257">
      <w:pPr>
        <w:spacing w:after="50"/>
        <w:ind w:left="0" w:right="11" w:firstLine="218"/>
      </w:pPr>
      <w:r>
        <w:t>Some redistributors do development work themselves. This is useful too; but to keep everyone honest, you need to inquire how much they do, and what kind. Some kinds of development make much more lo</w:t>
      </w:r>
      <w:r>
        <w:t>ng-term difference than others. For example, maintaining a separate version of a program contributes very little; maintaining the standard version of a program for the whole community contributes much. Easy new ports contribute little, since someone else w</w:t>
      </w:r>
      <w:r>
        <w:t>ould surely do them; difficult ports such as adding a new CPU to the GNU Compiler Collection contribute more; major new features or packages contribute the most.</w:t>
      </w:r>
    </w:p>
    <w:p w:rsidR="00E67239" w:rsidRDefault="00D12257">
      <w:pPr>
        <w:spacing w:after="46"/>
        <w:ind w:left="0" w:right="11" w:firstLine="218"/>
      </w:pPr>
      <w:r>
        <w:t xml:space="preserve">By establishing the idea that supporting further development is “the proper thing to do” when </w:t>
      </w:r>
      <w:r>
        <w:t>distributing free software for a fee, we can assure a steady flow of resources into making more free software.</w:t>
      </w:r>
    </w:p>
    <w:p w:rsidR="00E67239" w:rsidRDefault="00D12257">
      <w:pPr>
        <w:tabs>
          <w:tab w:val="center" w:pos="1052"/>
          <w:tab w:val="center" w:pos="3451"/>
        </w:tabs>
        <w:spacing w:after="3"/>
        <w:ind w:left="0" w:firstLine="0"/>
        <w:jc w:val="left"/>
      </w:pPr>
      <w:r>
        <w:rPr>
          <w:rFonts w:ascii="Calibri" w:eastAsia="Calibri" w:hAnsi="Calibri" w:cs="Calibri"/>
        </w:rPr>
        <w:tab/>
      </w:r>
      <w:r>
        <w:t>Copyright</w:t>
      </w:r>
      <w:r>
        <w:tab/>
      </w:r>
      <w:r>
        <w:rPr>
          <w:noProof/>
        </w:rPr>
        <w:drawing>
          <wp:inline distT="0" distB="0" distL="0" distR="0">
            <wp:extent cx="124968" cy="134112"/>
            <wp:effectExtent l="0" t="0" r="0" b="0"/>
            <wp:docPr id="1319130" name="Picture 1319130"/>
            <wp:cNvGraphicFramePr/>
            <a:graphic xmlns:a="http://schemas.openxmlformats.org/drawingml/2006/main">
              <a:graphicData uri="http://schemas.openxmlformats.org/drawingml/2006/picture">
                <pic:pic xmlns:pic="http://schemas.openxmlformats.org/drawingml/2006/picture">
                  <pic:nvPicPr>
                    <pic:cNvPr id="1319130" name="Picture 1319130"/>
                    <pic:cNvPicPr/>
                  </pic:nvPicPr>
                  <pic:blipFill>
                    <a:blip r:embed="rId305"/>
                    <a:stretch>
                      <a:fillRect/>
                    </a:stretch>
                  </pic:blipFill>
                  <pic:spPr>
                    <a:xfrm>
                      <a:off x="0" y="0"/>
                      <a:ext cx="124968" cy="134112"/>
                    </a:xfrm>
                    <a:prstGeom prst="rect">
                      <a:avLst/>
                    </a:prstGeom>
                  </pic:spPr>
                </pic:pic>
              </a:graphicData>
            </a:graphic>
          </wp:inline>
        </w:drawing>
      </w:r>
      <w:r>
        <w:t>1994 Free Software Foundation, Inc.</w:t>
      </w:r>
    </w:p>
    <w:p w:rsidR="00E67239" w:rsidRDefault="00D12257">
      <w:pPr>
        <w:ind w:left="586" w:right="1208"/>
      </w:pPr>
      <w:r>
        <w:t>Verbatim copying and redistribution of this section is permitted without royalty; alteration is n</w:t>
      </w:r>
      <w:r>
        <w:t>ot permitted.</w:t>
      </w:r>
    </w:p>
    <w:p w:rsidR="00E67239" w:rsidRDefault="00E67239">
      <w:pPr>
        <w:sectPr w:rsidR="00E67239">
          <w:headerReference w:type="even" r:id="rId306"/>
          <w:headerReference w:type="default" r:id="rId307"/>
          <w:footerReference w:type="even" r:id="rId308"/>
          <w:footerReference w:type="default" r:id="rId309"/>
          <w:headerReference w:type="first" r:id="rId310"/>
          <w:footerReference w:type="first" r:id="rId311"/>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312"/>
          <w:headerReference w:type="default" r:id="rId313"/>
          <w:footerReference w:type="even" r:id="rId314"/>
          <w:footerReference w:type="default" r:id="rId315"/>
          <w:headerReference w:type="first" r:id="rId316"/>
          <w:footerReference w:type="first" r:id="rId317"/>
          <w:footnotePr>
            <w:numRestart w:val="eachPage"/>
          </w:footnotePr>
          <w:pgSz w:w="12240" w:h="15840"/>
          <w:pgMar w:top="1440" w:right="1440" w:bottom="1440" w:left="1440" w:header="720" w:footer="720" w:gutter="0"/>
          <w:cols w:space="720"/>
        </w:sectPr>
      </w:pPr>
    </w:p>
    <w:p w:rsidR="00E67239" w:rsidRDefault="00D12257">
      <w:pPr>
        <w:spacing w:after="722"/>
        <w:ind w:right="11"/>
      </w:pPr>
      <w:r>
        <w:t>The GNU Project and GNU/Linux</w:t>
      </w:r>
    </w:p>
    <w:p w:rsidR="00E67239" w:rsidRDefault="00D12257">
      <w:pPr>
        <w:pStyle w:val="Heading1"/>
        <w:ind w:left="-5"/>
      </w:pPr>
      <w:r>
        <w:t>The GNU Project and GNU/Linux</w:t>
      </w:r>
    </w:p>
    <w:p w:rsidR="00E67239" w:rsidRDefault="00D12257">
      <w:pPr>
        <w:spacing w:after="50"/>
        <w:ind w:right="11"/>
      </w:pPr>
      <w:r>
        <w:t>The GNU Project was launched in 1984 to develop a complete Unix-like operating system which is free software: the GNU system. (GNU is a recursive acronym for “GNU’s Not Unix”; it is pronounced “guh-NEW”.) Variants of the GNU operating system, which use the</w:t>
      </w:r>
      <w:r>
        <w:t xml:space="preserve"> kernel Linux, are now widely used; though these systems are often referred to as “Linux”, they are more accurately called GNU/Linux systems.</w:t>
      </w:r>
    </w:p>
    <w:p w:rsidR="00E67239" w:rsidRDefault="00D12257">
      <w:pPr>
        <w:spacing w:after="3"/>
        <w:ind w:left="228" w:right="11"/>
      </w:pPr>
      <w:r>
        <w:t>For more information, see:</w:t>
      </w:r>
    </w:p>
    <w:p w:rsidR="00E67239" w:rsidRDefault="00D12257">
      <w:pPr>
        <w:spacing w:after="114" w:line="229" w:lineRule="auto"/>
        <w:ind w:left="571" w:right="2415"/>
        <w:jc w:val="left"/>
      </w:pPr>
      <w:hyperlink r:id="rId318">
        <w:r>
          <w:rPr>
            <w:rFonts w:ascii="Calibri" w:eastAsia="Calibri" w:hAnsi="Calibri" w:cs="Calibri"/>
            <w:color w:val="7F171F"/>
            <w:sz w:val="18"/>
          </w:rPr>
          <w:t xml:space="preserve">http://www.gnu.org/ </w:t>
        </w:r>
      </w:hyperlink>
      <w:hyperlink r:id="rId319">
        <w:r>
          <w:rPr>
            <w:rFonts w:ascii="Calibri" w:eastAsia="Calibri" w:hAnsi="Calibri" w:cs="Calibri"/>
            <w:color w:val="7F171F"/>
            <w:sz w:val="18"/>
          </w:rPr>
          <w:t>http://www.gnu.org/gnu/linux-and-gnu.html</w:t>
        </w:r>
      </w:hyperlink>
    </w:p>
    <w:p w:rsidR="00E67239" w:rsidRDefault="00E67239">
      <w:pPr>
        <w:sectPr w:rsidR="00E67239">
          <w:headerReference w:type="even" r:id="rId320"/>
          <w:headerReference w:type="default" r:id="rId321"/>
          <w:footerReference w:type="even" r:id="rId322"/>
          <w:footerReference w:type="default" r:id="rId323"/>
          <w:headerReference w:type="first" r:id="rId324"/>
          <w:footerReference w:type="first" r:id="rId325"/>
          <w:footnotePr>
            <w:numRestart w:val="eachPage"/>
          </w:footnotePr>
          <w:pgSz w:w="12240" w:h="15840"/>
          <w:pgMar w:top="1440" w:right="1800" w:bottom="1440"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326"/>
          <w:headerReference w:type="default" r:id="rId327"/>
          <w:footerReference w:type="even" r:id="rId328"/>
          <w:footerReference w:type="default" r:id="rId329"/>
          <w:headerReference w:type="first" r:id="rId330"/>
          <w:footerReference w:type="first" r:id="rId331"/>
          <w:footnotePr>
            <w:numRestart w:val="eachPage"/>
          </w:footnotePr>
          <w:pgSz w:w="12240" w:h="15840"/>
          <w:pgMar w:top="1440" w:right="1440" w:bottom="1440" w:left="1440" w:header="720" w:footer="720" w:gutter="0"/>
          <w:cols w:space="720"/>
        </w:sectPr>
      </w:pPr>
    </w:p>
    <w:p w:rsidR="00E67239" w:rsidRDefault="00D12257">
      <w:pPr>
        <w:pStyle w:val="Heading1"/>
        <w:spacing w:after="95"/>
        <w:ind w:left="-5"/>
      </w:pPr>
      <w:r>
        <w:t>GNU General Public License</w:t>
      </w:r>
    </w:p>
    <w:p w:rsidR="00E67239" w:rsidRDefault="00D12257">
      <w:pPr>
        <w:spacing w:after="46" w:line="262" w:lineRule="auto"/>
        <w:ind w:left="169" w:right="160"/>
        <w:jc w:val="center"/>
      </w:pPr>
      <w:r>
        <w:t>Version 3, 29 June 2007</w:t>
      </w:r>
    </w:p>
    <w:p w:rsidR="00E67239" w:rsidRDefault="00D12257">
      <w:pPr>
        <w:tabs>
          <w:tab w:val="center" w:pos="1052"/>
          <w:tab w:val="center" w:pos="4346"/>
        </w:tabs>
        <w:spacing w:after="245"/>
        <w:ind w:left="0" w:firstLine="0"/>
        <w:jc w:val="left"/>
      </w:pPr>
      <w:r>
        <w:rPr>
          <w:rFonts w:ascii="Calibri" w:eastAsia="Calibri" w:hAnsi="Calibri" w:cs="Calibri"/>
        </w:rPr>
        <w:tab/>
      </w:r>
      <w:r>
        <w:t>Copyright</w:t>
      </w:r>
      <w:r>
        <w:tab/>
      </w:r>
      <w:r>
        <w:rPr>
          <w:noProof/>
        </w:rPr>
        <w:drawing>
          <wp:inline distT="0" distB="0" distL="0" distR="0">
            <wp:extent cx="124968" cy="134112"/>
            <wp:effectExtent l="0" t="0" r="0" b="0"/>
            <wp:docPr id="1319131" name="Picture 1319131"/>
            <wp:cNvGraphicFramePr/>
            <a:graphic xmlns:a="http://schemas.openxmlformats.org/drawingml/2006/main">
              <a:graphicData uri="http://schemas.openxmlformats.org/drawingml/2006/picture">
                <pic:pic xmlns:pic="http://schemas.openxmlformats.org/drawingml/2006/picture">
                  <pic:nvPicPr>
                    <pic:cNvPr id="1319131" name="Picture 1319131"/>
                    <pic:cNvPicPr/>
                  </pic:nvPicPr>
                  <pic:blipFill>
                    <a:blip r:embed="rId332"/>
                    <a:stretch>
                      <a:fillRect/>
                    </a:stretch>
                  </pic:blipFill>
                  <pic:spPr>
                    <a:xfrm>
                      <a:off x="0" y="0"/>
                      <a:ext cx="124968" cy="134112"/>
                    </a:xfrm>
                    <a:prstGeom prst="rect">
                      <a:avLst/>
                    </a:prstGeom>
                  </pic:spPr>
                </pic:pic>
              </a:graphicData>
            </a:graphic>
          </wp:inline>
        </w:drawing>
      </w:r>
      <w:r>
        <w:t xml:space="preserve">2007 Free Software Foundation, Inc. </w:t>
      </w:r>
      <w:hyperlink r:id="rId333">
        <w:r>
          <w:rPr>
            <w:rFonts w:ascii="Calibri" w:eastAsia="Calibri" w:hAnsi="Calibri" w:cs="Calibri"/>
            <w:color w:val="7F171F"/>
          </w:rPr>
          <w:t>http://fsf.org/</w:t>
        </w:r>
      </w:hyperlink>
    </w:p>
    <w:p w:rsidR="00E67239" w:rsidRDefault="00D12257">
      <w:pPr>
        <w:spacing w:after="309"/>
        <w:ind w:left="586" w:right="901"/>
      </w:pPr>
      <w:r>
        <w:t>Everyone is permitted to copy and distribute verbatim copies of this license document, but changing it is not allowed.</w:t>
      </w:r>
    </w:p>
    <w:p w:rsidR="00E67239" w:rsidRDefault="00D12257">
      <w:pPr>
        <w:pStyle w:val="Heading2"/>
        <w:ind w:left="-5"/>
      </w:pPr>
      <w:r>
        <w:t>Preamble</w:t>
      </w:r>
    </w:p>
    <w:p w:rsidR="00E67239" w:rsidRDefault="00D12257">
      <w:pPr>
        <w:ind w:right="11"/>
      </w:pPr>
      <w:r>
        <w:t>The GNU General Public License is a free, copyleft license for software and other kinds of works.</w:t>
      </w:r>
    </w:p>
    <w:p w:rsidR="00E67239" w:rsidRDefault="00D12257">
      <w:pPr>
        <w:ind w:left="0" w:right="11" w:firstLine="218"/>
      </w:pPr>
      <w:r>
        <w:t>The licenses for most software and other practical works are designed to take away your freedom to share and change the works. By contrast, the GNU General Pu</w:t>
      </w:r>
      <w:r>
        <w:t>blic License is intended to guarantee your freedom to share and change all versions of a program–to make sure it remains free software for all its users. We, the Free Software Foundation, use the GNU General Public License for most of our software; it appl</w:t>
      </w:r>
      <w:r>
        <w:t>ies also to any other work released this way by its authors. You can apply it to your programs, too.</w:t>
      </w:r>
    </w:p>
    <w:p w:rsidR="00E67239" w:rsidRDefault="00D12257">
      <w:pPr>
        <w:ind w:left="0" w:right="11" w:firstLine="218"/>
      </w:pPr>
      <w:r>
        <w:t xml:space="preserve">When we speak of free software, we are referring to freedom, not price. Our General Public Licenses are designed to make sure that you have the freedom to </w:t>
      </w:r>
      <w:r>
        <w:t>distribute copies of free software (and charge for them if you wish), that you receive source code or can get it if you want it, that you can change the software or use pieces of it in new free programs, and that you know you can do these things.</w:t>
      </w:r>
    </w:p>
    <w:p w:rsidR="00E67239" w:rsidRDefault="00D12257">
      <w:pPr>
        <w:ind w:left="0" w:right="11" w:firstLine="218"/>
      </w:pPr>
      <w:r>
        <w:t>To protec</w:t>
      </w:r>
      <w:r>
        <w:t>t your rights, we need to prevent others from denying you these rights or asking you to surrender the rights. Therefore, you have certain responsibilities if you distribute copies of the software, or if you modify it: responsibilities to respect the freedo</w:t>
      </w:r>
      <w:r>
        <w:t>m of others.</w:t>
      </w:r>
    </w:p>
    <w:p w:rsidR="00E67239" w:rsidRDefault="00D12257">
      <w:pPr>
        <w:ind w:left="0" w:right="11" w:firstLine="218"/>
      </w:pPr>
      <w:r>
        <w:t>For example, if you distribute copies of such a program, whether gratis or for a fee, you must pass on to the recipients the same freedoms that you received. You must make sure that they, too, receive or can get the source code. And you must s</w:t>
      </w:r>
      <w:r>
        <w:t>how them these terms so they know their rights.</w:t>
      </w:r>
    </w:p>
    <w:p w:rsidR="00E67239" w:rsidRDefault="00D12257">
      <w:pPr>
        <w:ind w:left="0" w:right="11" w:firstLine="218"/>
      </w:pPr>
      <w:r>
        <w:t>Developers that use the GNU GPL protect your rights with two steps: (1) assert copyright on the software, and (2) offer you this License giving you legal permission to copy, distribute and/or modify it.</w:t>
      </w:r>
    </w:p>
    <w:p w:rsidR="00E67239" w:rsidRDefault="00D12257">
      <w:pPr>
        <w:ind w:left="0" w:right="11" w:firstLine="218"/>
      </w:pPr>
      <w:r>
        <w:t>For t</w:t>
      </w:r>
      <w:r>
        <w:t>he developers’ and authors’ protection, the GPL clearly explains that there is no warranty for this free software. For both users’ and authors’ sake, the GPL requires that modified versions be marked as changed, so that their problems will not be attribute</w:t>
      </w:r>
      <w:r>
        <w:t>d erroneously to authors of previous versions.</w:t>
      </w:r>
    </w:p>
    <w:p w:rsidR="00E67239" w:rsidRDefault="00D12257">
      <w:pPr>
        <w:ind w:left="0" w:right="11" w:firstLine="218"/>
      </w:pPr>
      <w:r>
        <w:t>Some devices are designed to deny users access to install or run modified versions of the software inside them, although the manufacturer can do so. This is fundamentally incompatible with the aim of protectin</w:t>
      </w:r>
      <w:r>
        <w:t>g users’ freedom to change the software. The systematic pattern of such abuse occurs in the area of products for individuals to use, which is precisely where it is most unacceptable. Therefore, we have designed this version of the GPL to prohibit the pract</w:t>
      </w:r>
      <w:r>
        <w:t>ice for those products. If such problems arise substantially in other domains, we stand ready to extend this provision to those domains in future versions of the GPL, as needed to protect the freedom of users.</w:t>
      </w:r>
    </w:p>
    <w:p w:rsidR="00E67239" w:rsidRDefault="00D12257">
      <w:pPr>
        <w:ind w:left="0" w:right="11" w:firstLine="218"/>
      </w:pPr>
      <w:r>
        <w:t>Finally, every program is threatened constantl</w:t>
      </w:r>
      <w:r>
        <w:t>y by software patents. States should not allow patents to restrict development and use of software on general-purpose computers, but in those that do, we wish to avoid the special danger that patents applied to a free program could make it effectively prop</w:t>
      </w:r>
      <w:r>
        <w:t>rietary. To prevent this, the GPL assures that patents cannot be used to render the program non-free.</w:t>
      </w:r>
    </w:p>
    <w:p w:rsidR="00E67239" w:rsidRDefault="00D12257">
      <w:pPr>
        <w:spacing w:after="318"/>
        <w:ind w:left="228" w:right="11"/>
      </w:pPr>
      <w:r>
        <w:t>The precise terms and conditions for copying, distribution and modification follow.</w:t>
      </w:r>
    </w:p>
    <w:p w:rsidR="00E67239" w:rsidRDefault="00D12257">
      <w:pPr>
        <w:pStyle w:val="Heading2"/>
        <w:ind w:left="-5"/>
      </w:pPr>
      <w:r>
        <w:t>TERMS AND CONDITIONS</w:t>
      </w:r>
    </w:p>
    <w:p w:rsidR="00E67239" w:rsidRDefault="00D12257">
      <w:pPr>
        <w:numPr>
          <w:ilvl w:val="0"/>
          <w:numId w:val="165"/>
        </w:numPr>
        <w:ind w:right="11" w:hanging="314"/>
      </w:pPr>
      <w:r>
        <w:t>Definitions.</w:t>
      </w:r>
    </w:p>
    <w:p w:rsidR="00E67239" w:rsidRDefault="00D12257">
      <w:pPr>
        <w:ind w:left="442" w:right="11"/>
      </w:pPr>
      <w:r>
        <w:t>“This License” refers to version 3 o</w:t>
      </w:r>
      <w:r>
        <w:t>f the GNU General Public License.</w:t>
      </w:r>
    </w:p>
    <w:p w:rsidR="00E67239" w:rsidRDefault="00D12257">
      <w:pPr>
        <w:ind w:left="442" w:right="11"/>
      </w:pPr>
      <w:r>
        <w:t>“Copyright” also means copyright-like laws that apply to other kinds of works, such as semiconductor masks.</w:t>
      </w:r>
    </w:p>
    <w:p w:rsidR="00E67239" w:rsidRDefault="00D12257">
      <w:pPr>
        <w:ind w:left="442" w:right="11"/>
      </w:pPr>
      <w:r>
        <w:t>“The Program” refers to any copyrightable work licensed under this License. Each licensee is addressed as “you”. “</w:t>
      </w:r>
      <w:r>
        <w:t>Licensees” and “recipients” may be individuals or organizations.</w:t>
      </w:r>
    </w:p>
    <w:p w:rsidR="00E67239" w:rsidRDefault="00D12257">
      <w:pPr>
        <w:ind w:left="442" w:right="11"/>
      </w:pPr>
      <w:r>
        <w:t>To “modify” a work means to copy from or adapt all or part of the work in a fashion requiring copyright permission, other than the making of an exact copy. The resulting work is called a “modified version” of the earlier work or a work “based on” the earli</w:t>
      </w:r>
      <w:r>
        <w:t>er work.</w:t>
      </w:r>
    </w:p>
    <w:p w:rsidR="00E67239" w:rsidRDefault="00D12257">
      <w:pPr>
        <w:numPr>
          <w:ilvl w:val="1"/>
          <w:numId w:val="165"/>
        </w:numPr>
        <w:ind w:right="11"/>
      </w:pPr>
      <w:r>
        <w:t>“covered work” means either the unmodified Program or a work based on the Pro-gram.</w:t>
      </w:r>
    </w:p>
    <w:p w:rsidR="00E67239" w:rsidRDefault="00D12257">
      <w:pPr>
        <w:ind w:left="442" w:right="11"/>
      </w:pPr>
      <w:r>
        <w:t>To “propagate” a work means to do anything with it that, without permission, would make you directly or secondarily liable for infringement under applicable copyri</w:t>
      </w:r>
      <w:r>
        <w:t>ght law, except executing it on a computer or modifying a private copy. Propagation includes copying, distribution (with or without modification), making available to the public, and in some countries other activities as well.</w:t>
      </w:r>
    </w:p>
    <w:p w:rsidR="00E67239" w:rsidRDefault="00D12257">
      <w:pPr>
        <w:ind w:left="442" w:right="11"/>
      </w:pPr>
      <w:r>
        <w:t xml:space="preserve">To “convey” a work means any </w:t>
      </w:r>
      <w:r>
        <w:t>kind of propagation that enables other parties to make or receive copies. Mere interaction with a user through a computer network, with no transfer of a copy, is not conveying.</w:t>
      </w:r>
    </w:p>
    <w:p w:rsidR="00E67239" w:rsidRDefault="00D12257">
      <w:pPr>
        <w:ind w:left="442" w:right="11"/>
      </w:pPr>
      <w:r>
        <w:t>An interactive user interface displays “Appropriate Legal Notices” to the exten</w:t>
      </w:r>
      <w:r>
        <w:t xml:space="preserve">t that it includes a convenient and prominently visible feature that (1) displays an appropriate copyright notice, and (2) tells the user that there is no warranty for the work (except to the extent that warranties are provided), that licensees may convey </w:t>
      </w:r>
      <w:r>
        <w:t>the work under this License, and how to view a copy of this License. If the interface presents a list of user commands or options, such as a menu, a prominent item in the list meets this criterion.</w:t>
      </w:r>
    </w:p>
    <w:p w:rsidR="00E67239" w:rsidRDefault="00D12257">
      <w:pPr>
        <w:numPr>
          <w:ilvl w:val="0"/>
          <w:numId w:val="165"/>
        </w:numPr>
        <w:ind w:right="11" w:hanging="314"/>
      </w:pPr>
      <w:r>
        <w:t>Source Code.</w:t>
      </w:r>
    </w:p>
    <w:p w:rsidR="00E67239" w:rsidRDefault="00D12257">
      <w:pPr>
        <w:ind w:left="442" w:right="11"/>
      </w:pPr>
      <w:r>
        <w:t>The “source code” for a work means the prefer</w:t>
      </w:r>
      <w:r>
        <w:t>red form of the work for making modifications to it. “Object code” means any non-source form of a work.</w:t>
      </w:r>
    </w:p>
    <w:p w:rsidR="00E67239" w:rsidRDefault="00D12257">
      <w:pPr>
        <w:numPr>
          <w:ilvl w:val="1"/>
          <w:numId w:val="165"/>
        </w:numPr>
        <w:ind w:right="11"/>
      </w:pPr>
      <w:r>
        <w:t>“Standard Interface” means an interface that either is an official standard definedby a recognized standards body, or, in the case of interfaces specifi</w:t>
      </w:r>
      <w:r>
        <w:t>ed for a particular programming language, one that is widely used among developers working in that language.</w:t>
      </w:r>
    </w:p>
    <w:p w:rsidR="00E67239" w:rsidRDefault="00D12257">
      <w:pPr>
        <w:ind w:left="442" w:right="11"/>
      </w:pPr>
      <w:r>
        <w:t>The “System Libraries” of an executable work include anything, other than the work as a whole, that (a) is included in the normal form of packaging</w:t>
      </w:r>
      <w:r>
        <w:t xml:space="preserve"> a Major Component, but which is not part of that Major Component, and (b) serves only to enable use of the work with that Major Component, or to implement a Standard Interface for which an implementation is available to the public in source code form. A “</w:t>
      </w:r>
      <w:r>
        <w:t xml:space="preserve">Major Component”, in this context, means a major essential component (kernel, window system, and so on) of the specific operating system (if any) on which the executable work runs, or a compiler used to produce the work, or an object code interpreter used </w:t>
      </w:r>
      <w:r>
        <w:t>to run it.</w:t>
      </w:r>
    </w:p>
    <w:p w:rsidR="00E67239" w:rsidRDefault="00D12257">
      <w:pPr>
        <w:ind w:left="442" w:right="11"/>
      </w:pPr>
      <w:r>
        <w:t xml:space="preserve">The “Corresponding Source” for a work in object code form means all the source code needed to generate, install, and (for an executable work) run the object code and to modify the work, including scripts to control those activities. However, it </w:t>
      </w:r>
      <w:r>
        <w:t>does not include the work’s System Libraries, or general-purpose tools or generally available free programs which are used unmodified in performing those activities but which are not part of the work. For example, Corresponding Source includes interface de</w:t>
      </w:r>
      <w:r>
        <w:t>finition files associated with source files for the work, and the source code for shared libraries and dynamically linked subprograms that the work is specifically designed to require, such as by intimate data communication or control flow between those su</w:t>
      </w:r>
      <w:r>
        <w:t>bprograms and other parts of the work.</w:t>
      </w:r>
    </w:p>
    <w:p w:rsidR="00E67239" w:rsidRDefault="00D12257">
      <w:pPr>
        <w:ind w:left="442" w:right="11"/>
      </w:pPr>
      <w:r>
        <w:t>The Corresponding Source need not include anything that users can regenerate automatically from other parts of the Corresponding Source.</w:t>
      </w:r>
    </w:p>
    <w:p w:rsidR="00E67239" w:rsidRDefault="00D12257">
      <w:pPr>
        <w:ind w:left="442" w:right="11"/>
      </w:pPr>
      <w:r>
        <w:t>The Corresponding Source for a work in source code form is that same work.</w:t>
      </w:r>
    </w:p>
    <w:p w:rsidR="00E67239" w:rsidRDefault="00D12257">
      <w:pPr>
        <w:numPr>
          <w:ilvl w:val="0"/>
          <w:numId w:val="166"/>
        </w:numPr>
        <w:ind w:right="11" w:hanging="314"/>
      </w:pPr>
      <w:r>
        <w:t>Basic</w:t>
      </w:r>
      <w:r>
        <w:t xml:space="preserve"> Permissions.</w:t>
      </w:r>
    </w:p>
    <w:p w:rsidR="00E67239" w:rsidRDefault="00D12257">
      <w:pPr>
        <w:ind w:left="442" w:right="11"/>
      </w:pPr>
      <w:r>
        <w:t>All rights granted under this License are granted for the term of copyright on the Program, and are irrevocable provided the stated conditions are met. This License explicitly affirms your unlimited permission to run the unmodified Program. T</w:t>
      </w:r>
      <w:r>
        <w:t>he output from running a covered work is covered by this License only if the output, given its content, constitutes a covered work. This License acknowledges your rights of fair use or other equivalent, as provided by copyright law.</w:t>
      </w:r>
    </w:p>
    <w:p w:rsidR="00E67239" w:rsidRDefault="00D12257">
      <w:pPr>
        <w:ind w:left="442" w:right="11"/>
      </w:pPr>
      <w:r>
        <w:t>You may make, run and p</w:t>
      </w:r>
      <w:r>
        <w:t>ropagate covered works that you do not convey, without conditions so long as your license otherwise remains in force. You may convey covered works to others for the sole purpose of having them make modifications exclusively for you, or provide you with fac</w:t>
      </w:r>
      <w:r>
        <w:t>ilities for running those works, provided that you comply with the terms of this License in conveying all material for which you do not control copyright. Those thus making or running the covered works for you must do so exclusively on your behalf, under y</w:t>
      </w:r>
      <w:r>
        <w:t>our direction and control, on terms that prohibit them from making any copies of your copyrighted material outside their relationship with you.</w:t>
      </w:r>
    </w:p>
    <w:p w:rsidR="00E67239" w:rsidRDefault="00D12257">
      <w:pPr>
        <w:ind w:left="442" w:right="11"/>
      </w:pPr>
      <w:r>
        <w:t>Conveying under any other circumstances is permitted solely under the conditions stated below. Sublicensing is n</w:t>
      </w:r>
      <w:r>
        <w:t>ot allowed; section 10 makes it unnecessary.</w:t>
      </w:r>
    </w:p>
    <w:p w:rsidR="00E67239" w:rsidRDefault="00D12257">
      <w:pPr>
        <w:numPr>
          <w:ilvl w:val="0"/>
          <w:numId w:val="166"/>
        </w:numPr>
        <w:ind w:right="11" w:hanging="314"/>
      </w:pPr>
      <w:r>
        <w:t>Protecting Users’ Legal Rights From Anti-Circumvention Law.</w:t>
      </w:r>
    </w:p>
    <w:p w:rsidR="00E67239" w:rsidRDefault="00D12257">
      <w:pPr>
        <w:ind w:left="442" w:right="11"/>
      </w:pPr>
      <w:r>
        <w:t>No covered work shall be deemed part of an effective technological measure under any applicable law fulfilling obligations under article 11 of the WIPO</w:t>
      </w:r>
      <w:r>
        <w:t xml:space="preserve"> copyright treaty adopted on 20 December 1996, or similar laws prohibiting or restricting circumvention of such measures.</w:t>
      </w:r>
    </w:p>
    <w:p w:rsidR="00E67239" w:rsidRDefault="00D12257">
      <w:pPr>
        <w:spacing w:after="51"/>
        <w:ind w:left="442" w:right="11"/>
      </w:pPr>
      <w:r>
        <w:t>When you convey a covered work, you waive any legal power to forbid circumvention of technological measures to the extent such circumv</w:t>
      </w:r>
      <w:r>
        <w:t>ention is effected by exercising rights under this License with respect to the covered work, and you disclaim any intention to limit operation or modification of the work as a means of enforcing, against the work’s users, your or third parties’ legal right</w:t>
      </w:r>
      <w:r>
        <w:t>s to forbid circumvention of technological measures.</w:t>
      </w:r>
    </w:p>
    <w:p w:rsidR="00E67239" w:rsidRDefault="00D12257">
      <w:pPr>
        <w:numPr>
          <w:ilvl w:val="0"/>
          <w:numId w:val="166"/>
        </w:numPr>
        <w:spacing w:after="49"/>
        <w:ind w:right="11" w:hanging="314"/>
      </w:pPr>
      <w:r>
        <w:t>Conveying Verbatim Copies.</w:t>
      </w:r>
    </w:p>
    <w:p w:rsidR="00E67239" w:rsidRDefault="00D12257">
      <w:pPr>
        <w:spacing w:after="51"/>
        <w:ind w:left="442" w:right="11"/>
      </w:pPr>
      <w:r>
        <w:t>You may convey verbatim copies of the Program’s source code as you receive it, in any medium, provided that you conspicuously and appropriately publish on each copy an appropri</w:t>
      </w:r>
      <w:r>
        <w:t>ate copyright notice; keep intact all notices stating that this License and any non-permissive terms added in accord with section 7 apply to the code; keep intact all notices of the absence of any warranty; and give all recipients a copy of this License al</w:t>
      </w:r>
      <w:r>
        <w:t>ong with the Program.</w:t>
      </w:r>
    </w:p>
    <w:p w:rsidR="00E67239" w:rsidRDefault="00D12257">
      <w:pPr>
        <w:spacing w:after="51"/>
        <w:ind w:left="442" w:right="11"/>
      </w:pPr>
      <w:r>
        <w:t>You may charge any price or no price for each copy that you convey, and you may offer support or warranty protection for a fee.</w:t>
      </w:r>
    </w:p>
    <w:p w:rsidR="00E67239" w:rsidRDefault="00D12257">
      <w:pPr>
        <w:numPr>
          <w:ilvl w:val="0"/>
          <w:numId w:val="166"/>
        </w:numPr>
        <w:spacing w:after="49"/>
        <w:ind w:right="11" w:hanging="314"/>
      </w:pPr>
      <w:r>
        <w:t>Conveying Modified Source Versions.</w:t>
      </w:r>
    </w:p>
    <w:p w:rsidR="00E67239" w:rsidRDefault="00D12257">
      <w:pPr>
        <w:spacing w:after="51"/>
        <w:ind w:left="442" w:right="11"/>
      </w:pPr>
      <w:r>
        <w:t>You may convey a work based on the Program, or the modifications to produce it from the Program, in the form of source code under the terms of section 4, provided that you also meet all of these conditions:</w:t>
      </w:r>
    </w:p>
    <w:p w:rsidR="00E67239" w:rsidRDefault="00D12257">
      <w:pPr>
        <w:numPr>
          <w:ilvl w:val="1"/>
          <w:numId w:val="166"/>
        </w:numPr>
        <w:spacing w:after="51"/>
        <w:ind w:right="11" w:hanging="326"/>
      </w:pPr>
      <w:r>
        <w:t>The work must carry prominent notices stating tha</w:t>
      </w:r>
      <w:r>
        <w:t>t you modified it, and giving arelevant date.</w:t>
      </w:r>
    </w:p>
    <w:p w:rsidR="00E67239" w:rsidRDefault="00D12257">
      <w:pPr>
        <w:numPr>
          <w:ilvl w:val="1"/>
          <w:numId w:val="166"/>
        </w:numPr>
        <w:spacing w:after="51"/>
        <w:ind w:right="11" w:hanging="326"/>
      </w:pPr>
      <w:r>
        <w:t>The work must carry prominent notices stating that it is released under this Li-cense and any conditions added under section 7. This requirement modifies the requirement in section 4 to “keep intact all notices</w:t>
      </w:r>
      <w:r>
        <w:t>”.</w:t>
      </w:r>
    </w:p>
    <w:p w:rsidR="00E67239" w:rsidRDefault="00D12257">
      <w:pPr>
        <w:numPr>
          <w:ilvl w:val="1"/>
          <w:numId w:val="166"/>
        </w:numPr>
        <w:spacing w:after="51"/>
        <w:ind w:right="11" w:hanging="326"/>
      </w:pPr>
      <w:r>
        <w:t>You must license the entire work, as a whole, under this License to anyone whocomes into possession of a copy. This License will therefore apply, along with any applicable section 7 additional terms, to the whole of the work, and all its parts, regardle</w:t>
      </w:r>
      <w:r>
        <w:t>ss of how they are packaged. This License gives no permission to license the work in any other way, but it does not invalidate such permission if you have separately received it.</w:t>
      </w:r>
    </w:p>
    <w:p w:rsidR="00E67239" w:rsidRDefault="00D12257">
      <w:pPr>
        <w:numPr>
          <w:ilvl w:val="1"/>
          <w:numId w:val="166"/>
        </w:numPr>
        <w:spacing w:after="112"/>
        <w:ind w:right="11" w:hanging="326"/>
      </w:pPr>
      <w:r>
        <w:t>If the work has interactive user interfaces, each must display Appropriate Le</w:t>
      </w:r>
      <w:r>
        <w:t>galNotices; however, if the Program has interactive interfaces that do not display Appropriate Legal Notices, your work need not make them do so.</w:t>
      </w:r>
    </w:p>
    <w:p w:rsidR="00E67239" w:rsidRDefault="00D12257">
      <w:pPr>
        <w:spacing w:after="51"/>
        <w:ind w:left="442" w:right="11"/>
      </w:pPr>
      <w:r>
        <w:t>A compilation of a covered work with other separate and independent works, which are not by their nature extensions of the covered work, and which are not combined with it such as to form a larger program, in or on a volume of a storage or distribution med</w:t>
      </w:r>
      <w:r>
        <w:t>ium, is called an “aggregate” if the compilation and its resulting copyright are not used to limit the access or legal rights of the compilation’s users beyond what the individual works permit. Inclusion of a covered work in an aggregate does not cause thi</w:t>
      </w:r>
      <w:r>
        <w:t>s License to apply to the other parts of the aggregate.</w:t>
      </w:r>
    </w:p>
    <w:p w:rsidR="00E67239" w:rsidRDefault="00D12257">
      <w:pPr>
        <w:numPr>
          <w:ilvl w:val="0"/>
          <w:numId w:val="166"/>
        </w:numPr>
        <w:spacing w:after="49"/>
        <w:ind w:right="11" w:hanging="314"/>
      </w:pPr>
      <w:r>
        <w:t>Conveying Non-Source Forms.</w:t>
      </w:r>
    </w:p>
    <w:p w:rsidR="00E67239" w:rsidRDefault="00D12257">
      <w:pPr>
        <w:ind w:left="442" w:right="11"/>
      </w:pPr>
      <w:r>
        <w:t>You may convey a covered work in object code form under the terms of sections 4 and 5, provided that you also convey the machine-readable Corresponding Source under the ter</w:t>
      </w:r>
      <w:r>
        <w:t>ms of this License, in one of these ways:</w:t>
      </w:r>
    </w:p>
    <w:p w:rsidR="00E67239" w:rsidRDefault="00D12257">
      <w:pPr>
        <w:numPr>
          <w:ilvl w:val="0"/>
          <w:numId w:val="167"/>
        </w:numPr>
        <w:spacing w:after="56"/>
        <w:ind w:right="11" w:hanging="326"/>
      </w:pPr>
      <w:r>
        <w:t>Convey the object code in, or embodied in, a physical product (including a phys-ical distribution medium), accompanied by the Corresponding Source fixed on a durable physical medium customarily used for software in</w:t>
      </w:r>
      <w:r>
        <w:t>terchange.</w:t>
      </w:r>
    </w:p>
    <w:p w:rsidR="00E67239" w:rsidRDefault="00D12257">
      <w:pPr>
        <w:numPr>
          <w:ilvl w:val="0"/>
          <w:numId w:val="167"/>
        </w:numPr>
        <w:spacing w:after="56"/>
        <w:ind w:right="11" w:hanging="326"/>
      </w:pPr>
      <w:r>
        <w:t>Convey the object code in, or embodied in, a physical product (including a physi-cal distribution medium), accompanied by a written offer, valid for at least three years and valid for as long as you offer spare parts or customer support for that</w:t>
      </w:r>
      <w:r>
        <w:t xml:space="preserve"> product model, to give anyone who possesses the object code either (1) a copy of the Corresponding Source for all the software in the product that is covered by this License, on a durable physical medium customarily used for software interchange, for a pr</w:t>
      </w:r>
      <w:r>
        <w:t>ice no more than your reasonable cost of physically performing this conveying of source, or (2) access to copy the Corresponding Source from a network server at no charge.</w:t>
      </w:r>
    </w:p>
    <w:p w:rsidR="00E67239" w:rsidRDefault="00D12257">
      <w:pPr>
        <w:numPr>
          <w:ilvl w:val="0"/>
          <w:numId w:val="167"/>
        </w:numPr>
        <w:spacing w:after="56"/>
        <w:ind w:right="11" w:hanging="326"/>
      </w:pPr>
      <w:r>
        <w:t>Convey individual copies of the object code with a copy of the written offer toprovi</w:t>
      </w:r>
      <w:r>
        <w:t>de the Corresponding Source. This alternative is allowed only occasionally and noncommercially, and only if you received the object code with such an offer, in accord with subsection 6b.</w:t>
      </w:r>
    </w:p>
    <w:p w:rsidR="00E67239" w:rsidRDefault="00D12257">
      <w:pPr>
        <w:numPr>
          <w:ilvl w:val="0"/>
          <w:numId w:val="167"/>
        </w:numPr>
        <w:spacing w:after="56"/>
        <w:ind w:right="11" w:hanging="326"/>
      </w:pPr>
      <w:r>
        <w:t>Convey the object code by offering access from a designated place (gr</w:t>
      </w:r>
      <w:r>
        <w:t>atis or fora charge), and offer equivalent access to the Corresponding Source in the same way through the same place at no further charge. You need not require recipients to copy the Corresponding Source along with the object code. If the place to copy the</w:t>
      </w:r>
      <w:r>
        <w:t xml:space="preserve"> object code is a network server, the Corresponding Source may be on a different server (operated by you or a third party) that supports equivalent copying facilities, provided you maintain clear directions next to the object code saying where to find the </w:t>
      </w:r>
      <w:r>
        <w:t>Corresponding Source. Regardless of what server hosts the Corresponding Source, you remain obligated to ensure that it is available for as long as needed to satisfy these requirements.</w:t>
      </w:r>
    </w:p>
    <w:p w:rsidR="00E67239" w:rsidRDefault="00D12257">
      <w:pPr>
        <w:numPr>
          <w:ilvl w:val="0"/>
          <w:numId w:val="167"/>
        </w:numPr>
        <w:spacing w:after="122"/>
        <w:ind w:right="11" w:hanging="326"/>
      </w:pPr>
      <w:r>
        <w:t>Convey the object code using peer-to-peer transmission, provided you in</w:t>
      </w:r>
      <w:r>
        <w:t>form otherpeers where the object code and Corresponding Source of the work are being offered to the general public at no charge under subsection 6d.</w:t>
      </w:r>
    </w:p>
    <w:p w:rsidR="00E67239" w:rsidRDefault="00D12257">
      <w:pPr>
        <w:spacing w:after="56"/>
        <w:ind w:left="442" w:right="11"/>
      </w:pPr>
      <w:r>
        <w:t>A separable portion of the object code, whose source code is excluded from the Corresponding Source as a Sy</w:t>
      </w:r>
      <w:r>
        <w:t>stem Library, need not be included in conveying the object code work.</w:t>
      </w:r>
    </w:p>
    <w:p w:rsidR="00E67239" w:rsidRDefault="00D12257">
      <w:pPr>
        <w:spacing w:after="56"/>
        <w:ind w:left="442" w:right="11"/>
      </w:pPr>
      <w:r>
        <w:t>A “User Product” is either (1) a “consumer product”, which means any tangible personal property which is normally used for personal, family, or household purposes, or (2) anything designed or sold for incorporation into a dwelling. In determining whether a</w:t>
      </w:r>
      <w:r>
        <w:t xml:space="preserve"> product is a consumer product, doubtful cases shall be resolved in favor of coverage. For a particular product received by a particular user, “normally used” refers to a typical or common use of that class of product, regardless of the status of the parti</w:t>
      </w:r>
      <w:r>
        <w:t>cular user or of the way in which the particular user actually uses, or expects or is expected to use, the product. A product is a consumer product regardless of whether the product has substantial commercial, industrial or non-consumer uses, unless such u</w:t>
      </w:r>
      <w:r>
        <w:t>ses represent the only significant mode of use of the product.</w:t>
      </w:r>
    </w:p>
    <w:p w:rsidR="00E67239" w:rsidRDefault="00D12257">
      <w:pPr>
        <w:ind w:left="442" w:right="11"/>
      </w:pPr>
      <w:r>
        <w:t>“Installation Information” for a User Product means any methods, procedures, authorization keys, or other information required to install and execute modified versions of a covered work in that</w:t>
      </w:r>
      <w:r>
        <w:t xml:space="preserve"> User Product from a modified version of its Corresponding Source.</w:t>
      </w:r>
    </w:p>
    <w:p w:rsidR="00E67239" w:rsidRDefault="00D12257">
      <w:pPr>
        <w:spacing w:after="43"/>
        <w:ind w:left="442" w:right="11"/>
      </w:pPr>
      <w:r>
        <w:t>The information must suffice to ensure that the continued functioning of the modified object code is in no case prevented or interfered with solely because modification has been made.</w:t>
      </w:r>
    </w:p>
    <w:p w:rsidR="00E67239" w:rsidRDefault="00D12257">
      <w:pPr>
        <w:spacing w:after="43"/>
        <w:ind w:left="442" w:right="11"/>
      </w:pPr>
      <w:r>
        <w:t>If yo</w:t>
      </w:r>
      <w:r>
        <w:t>u convey an object code work under this section in, or with, or specifically for use in, a User Product, and the conveying occurs as part of a transaction in which the right of possession and use of the User Product is transferred to the recipient in perpe</w:t>
      </w:r>
      <w:r>
        <w:t>tuity or for a fixed term (regardless of how the transaction is characterized), the Corresponding Source conveyed under this section must be accompanied by the Installation Information. But this requirement does not apply if neither you nor any third party</w:t>
      </w:r>
      <w:r>
        <w:t xml:space="preserve"> retains the ability to install modified object code on the User Product (for example, the work has been installed in ROM).</w:t>
      </w:r>
    </w:p>
    <w:p w:rsidR="00E67239" w:rsidRDefault="00D12257">
      <w:pPr>
        <w:spacing w:after="43"/>
        <w:ind w:left="442" w:right="11"/>
      </w:pPr>
      <w:r>
        <w:t>The requirement to provide Installation Information does not include a requirement to continue to provide support service, warranty,</w:t>
      </w:r>
      <w:r>
        <w:t xml:space="preserve"> or updates for a work that has been modified or installed by the recipient, or for the User Product in which it has been modified or installed. Access to a network may be denied when the modification itself materially and adversely affects the operation o</w:t>
      </w:r>
      <w:r>
        <w:t>f the network or violates the rules and protocols for communication across the network.</w:t>
      </w:r>
    </w:p>
    <w:p w:rsidR="00E67239" w:rsidRDefault="00D12257">
      <w:pPr>
        <w:spacing w:after="43"/>
        <w:ind w:left="442" w:right="11"/>
      </w:pPr>
      <w:r>
        <w:t>Corresponding Source conveyed, and Installation Information provided, in accord with this section must be in a format that is publicly documented (and with an implement</w:t>
      </w:r>
      <w:r>
        <w:t>ation available to the public in source code form), and must require no special password or key for unpacking, reading or copying.</w:t>
      </w:r>
    </w:p>
    <w:p w:rsidR="00E67239" w:rsidRDefault="00D12257">
      <w:pPr>
        <w:numPr>
          <w:ilvl w:val="0"/>
          <w:numId w:val="168"/>
        </w:numPr>
        <w:spacing w:after="41"/>
        <w:ind w:right="11" w:hanging="314"/>
      </w:pPr>
      <w:r>
        <w:t>Additional Terms.</w:t>
      </w:r>
    </w:p>
    <w:p w:rsidR="00E67239" w:rsidRDefault="00D12257">
      <w:pPr>
        <w:spacing w:after="43"/>
        <w:ind w:left="442" w:right="11"/>
      </w:pPr>
      <w:r>
        <w:t xml:space="preserve">“Additional permissions” are terms that supplement the terms of this License by making exceptions from one </w:t>
      </w:r>
      <w:r>
        <w:t xml:space="preserve">or more of its conditions. Additional permissions that are applicable to the entire Program shall be treated as though they were included in this License, to the extent that they are valid under applicable law. If additional permissions apply only to part </w:t>
      </w:r>
      <w:r>
        <w:t>of the Program, that part may be used separately under those permissions, but the entire Program remains governed by this License without regard to the additional permissions.</w:t>
      </w:r>
    </w:p>
    <w:p w:rsidR="00E67239" w:rsidRDefault="00D12257">
      <w:pPr>
        <w:spacing w:after="43"/>
        <w:ind w:left="442" w:right="11"/>
      </w:pPr>
      <w:r>
        <w:t>When you convey a copy of a covered work, you may at your option remove any addi</w:t>
      </w:r>
      <w:r>
        <w:t>tional permissions from that copy, or from any part of it. (Additional permissions may be written to require their own removal in certain cases when you modify the work.) You may place additional permissions on material, added by you to a covered work, for</w:t>
      </w:r>
      <w:r>
        <w:t xml:space="preserve"> which you have or can give appropriate copyright permission.</w:t>
      </w:r>
    </w:p>
    <w:p w:rsidR="00E67239" w:rsidRDefault="00D12257">
      <w:pPr>
        <w:spacing w:after="43"/>
        <w:ind w:left="442" w:right="11"/>
      </w:pPr>
      <w:r>
        <w:t>Notwithstanding any other provision of this License, for material you add to a covered work, you may (if authorized by the copyright holders of that material) supplement the terms of this Licens</w:t>
      </w:r>
      <w:r>
        <w:t>e with terms:</w:t>
      </w:r>
    </w:p>
    <w:p w:rsidR="00E67239" w:rsidRDefault="00D12257">
      <w:pPr>
        <w:numPr>
          <w:ilvl w:val="1"/>
          <w:numId w:val="168"/>
        </w:numPr>
        <w:spacing w:after="43"/>
        <w:ind w:right="11" w:hanging="326"/>
      </w:pPr>
      <w:r>
        <w:t>Disclaiming warranty or limiting liability differently from the terms of sections 15and 16 of this License; or</w:t>
      </w:r>
    </w:p>
    <w:p w:rsidR="00E67239" w:rsidRDefault="00D12257">
      <w:pPr>
        <w:numPr>
          <w:ilvl w:val="1"/>
          <w:numId w:val="168"/>
        </w:numPr>
        <w:spacing w:after="43"/>
        <w:ind w:right="11" w:hanging="326"/>
      </w:pPr>
      <w:r>
        <w:t>Requiring preservation of specified reasonable legal notices or author attributionsin that material or in the Appropriate Legal Not</w:t>
      </w:r>
      <w:r>
        <w:t>ices displayed by works containing it; or</w:t>
      </w:r>
    </w:p>
    <w:p w:rsidR="00E67239" w:rsidRDefault="00D12257">
      <w:pPr>
        <w:numPr>
          <w:ilvl w:val="1"/>
          <w:numId w:val="168"/>
        </w:numPr>
        <w:spacing w:after="0"/>
        <w:ind w:right="11" w:hanging="326"/>
      </w:pPr>
      <w:r>
        <w:t>Prohibiting misrepresentation of the origin of that material, or requiring that mod-ified versions of such material be marked in reasonable ways as different from the original version; or</w:t>
      </w:r>
    </w:p>
    <w:p w:rsidR="00E67239" w:rsidRDefault="00D12257">
      <w:pPr>
        <w:numPr>
          <w:ilvl w:val="1"/>
          <w:numId w:val="168"/>
        </w:numPr>
        <w:spacing w:after="51"/>
        <w:ind w:right="11" w:hanging="326"/>
      </w:pPr>
      <w:r>
        <w:t>Limiting the use for publi</w:t>
      </w:r>
      <w:r>
        <w:t>city purposes of names of licensors or authors of thematerial; or</w:t>
      </w:r>
    </w:p>
    <w:p w:rsidR="00E67239" w:rsidRDefault="00D12257">
      <w:pPr>
        <w:numPr>
          <w:ilvl w:val="1"/>
          <w:numId w:val="168"/>
        </w:numPr>
        <w:spacing w:after="51"/>
        <w:ind w:right="11" w:hanging="326"/>
      </w:pPr>
      <w:r>
        <w:t>Declining to grant rights under trademark law for use of some trade names, trade-marks, or service marks; or</w:t>
      </w:r>
    </w:p>
    <w:p w:rsidR="00E67239" w:rsidRDefault="00D12257">
      <w:pPr>
        <w:numPr>
          <w:ilvl w:val="1"/>
          <w:numId w:val="168"/>
        </w:numPr>
        <w:spacing w:after="112"/>
        <w:ind w:right="11" w:hanging="326"/>
      </w:pPr>
      <w:r>
        <w:t>Requiring indemnification of licensors and authors of that material by anyone who</w:t>
      </w:r>
      <w:r>
        <w:t>conveys the material (or modified versions of it) with contractual assumptions of liability to the recipient, for any liability that these contractual assumptions directly impose on those licensors and authors.</w:t>
      </w:r>
    </w:p>
    <w:p w:rsidR="00E67239" w:rsidRDefault="00D12257">
      <w:pPr>
        <w:spacing w:after="51"/>
        <w:ind w:left="442" w:right="11"/>
      </w:pPr>
      <w:r>
        <w:t xml:space="preserve">All other non-permissive additional terms are considered “further restrictions” within the meaning of section 10. If the Program as you received it, or any part of it, contains a notice stating that it is governed by this License along with a term that is </w:t>
      </w:r>
      <w:r>
        <w:t>a further restriction, you may remove that term. If a license document contains a further restriction but permits relicensing or conveying under this License, you may add to a covered work material governed by the terms of that license document, provided t</w:t>
      </w:r>
      <w:r>
        <w:t>hat the further restriction does not survive such relicensing or conveying.</w:t>
      </w:r>
    </w:p>
    <w:p w:rsidR="00E67239" w:rsidRDefault="00D12257">
      <w:pPr>
        <w:spacing w:after="51"/>
        <w:ind w:left="442" w:right="11"/>
        <w:jc w:val="left"/>
      </w:pPr>
      <w:r>
        <w:t>If you add terms to a covered work in accord with this section, you must place, in the relevant source files, a statement of the additional terms that apply to those files, or a no</w:t>
      </w:r>
      <w:r>
        <w:t>tice indicating where to find the applicable terms.</w:t>
      </w:r>
    </w:p>
    <w:p w:rsidR="00E67239" w:rsidRDefault="00D12257">
      <w:pPr>
        <w:spacing w:after="51"/>
        <w:ind w:left="442" w:right="11"/>
      </w:pPr>
      <w:r>
        <w:t>Additional terms, permissive or non-permissive, may be stated in the form of a separately written license, or stated as exceptions; the above requirements apply either way.</w:t>
      </w:r>
    </w:p>
    <w:p w:rsidR="00E67239" w:rsidRDefault="00D12257">
      <w:pPr>
        <w:numPr>
          <w:ilvl w:val="0"/>
          <w:numId w:val="168"/>
        </w:numPr>
        <w:spacing w:after="49"/>
        <w:ind w:right="11" w:hanging="314"/>
      </w:pPr>
      <w:r>
        <w:t>Termination.</w:t>
      </w:r>
    </w:p>
    <w:p w:rsidR="00E67239" w:rsidRDefault="00D12257">
      <w:pPr>
        <w:spacing w:after="51"/>
        <w:ind w:left="442" w:right="11"/>
      </w:pPr>
      <w:r>
        <w:t>You may not propag</w:t>
      </w:r>
      <w:r>
        <w:t>ate or modify a covered work except as expressly provided under this License. Any attempt otherwise to propagate or modify it is void, and will automatically terminate your rights under this License (including any patent licenses granted under the third pa</w:t>
      </w:r>
      <w:r>
        <w:t>ragraph of section 11).</w:t>
      </w:r>
    </w:p>
    <w:p w:rsidR="00E67239" w:rsidRDefault="00D12257">
      <w:pPr>
        <w:spacing w:after="51"/>
        <w:ind w:left="442" w:right="11"/>
      </w:pPr>
      <w:r>
        <w:t>However, if you cease all violation of this License, then your license from a particular copyright holder is reinstated (a) provisionally, unless and until the copyright holder explicitly and finally terminates your license, and (b)</w:t>
      </w:r>
      <w:r>
        <w:t xml:space="preserve"> permanently, if the copyright holder fails to notify you of the violation by some reasonable means prior to 60 days after the cessation.</w:t>
      </w:r>
    </w:p>
    <w:p w:rsidR="00E67239" w:rsidRDefault="00D12257">
      <w:pPr>
        <w:spacing w:after="51"/>
        <w:ind w:left="442" w:right="11"/>
      </w:pPr>
      <w:r>
        <w:t>Moreover, your license from a particular copyright holder is reinstated permanently if the copyright holder notifies y</w:t>
      </w:r>
      <w:r>
        <w:t>ou of the violation by some reasonable means, this is the first time you have received notice of violation of this License (for any work) from that copyright holder, and you cure the violation prior to 30 days after your receipt of the notice.</w:t>
      </w:r>
    </w:p>
    <w:p w:rsidR="00E67239" w:rsidRDefault="00D12257">
      <w:pPr>
        <w:spacing w:after="51"/>
        <w:ind w:left="442" w:right="11"/>
      </w:pPr>
      <w:r>
        <w:t xml:space="preserve">Termination </w:t>
      </w:r>
      <w:r>
        <w:t xml:space="preserve">of your rights under this section does not terminate the licenses of parties who have received copies or rights from you under this License. If your rights have been terminated and not permanently reinstated, you do not qualify to receive new licenses for </w:t>
      </w:r>
      <w:r>
        <w:t>the same material under section 10.</w:t>
      </w:r>
    </w:p>
    <w:p w:rsidR="00E67239" w:rsidRDefault="00D12257">
      <w:pPr>
        <w:numPr>
          <w:ilvl w:val="0"/>
          <w:numId w:val="169"/>
        </w:numPr>
        <w:spacing w:after="49"/>
        <w:ind w:right="11" w:hanging="423"/>
      </w:pPr>
      <w:r>
        <w:t>Acceptance Not Required for Having Copies.</w:t>
      </w:r>
    </w:p>
    <w:p w:rsidR="00E67239" w:rsidRDefault="00D12257">
      <w:pPr>
        <w:ind w:left="442" w:right="11"/>
      </w:pPr>
      <w:r>
        <w:t xml:space="preserve">You are not required to accept this License in order to receive or run a copy of the Program. Ancillary propagation of a covered work occurring solely as a consequence of using </w:t>
      </w:r>
      <w:r>
        <w:t>peer-to-peer transmission to receive a copy likewise does not require acceptance.</w:t>
      </w:r>
    </w:p>
    <w:p w:rsidR="00E67239" w:rsidRDefault="00D12257">
      <w:pPr>
        <w:spacing w:after="43"/>
        <w:ind w:left="442" w:right="11"/>
      </w:pPr>
      <w:r>
        <w:t>However, nothing other than this License grants you permission to propagate or modify any covered work. These actions infringe copyright if you do not accept this License. Th</w:t>
      </w:r>
      <w:r>
        <w:t>erefore, by modifying or propagating a covered work, you indicate your acceptance of this License to do so.</w:t>
      </w:r>
    </w:p>
    <w:p w:rsidR="00E67239" w:rsidRDefault="00D12257">
      <w:pPr>
        <w:numPr>
          <w:ilvl w:val="0"/>
          <w:numId w:val="169"/>
        </w:numPr>
        <w:spacing w:after="41"/>
        <w:ind w:right="11" w:hanging="423"/>
      </w:pPr>
      <w:r>
        <w:t>Automatic Licensing of Downstream Recipients.</w:t>
      </w:r>
    </w:p>
    <w:p w:rsidR="00E67239" w:rsidRDefault="00D12257">
      <w:pPr>
        <w:spacing w:after="43"/>
        <w:ind w:left="442" w:right="11"/>
      </w:pPr>
      <w:r>
        <w:t xml:space="preserve">Each time you convey a covered work, the recipient automatically receives a license from the original </w:t>
      </w:r>
      <w:r>
        <w:t>licensors, to run, modify and propagate that work, subject to this License. You are not responsible for enforcing compliance by third parties with this License.</w:t>
      </w:r>
    </w:p>
    <w:p w:rsidR="00E67239" w:rsidRDefault="00D12257">
      <w:pPr>
        <w:spacing w:after="43"/>
        <w:ind w:left="442" w:right="11"/>
      </w:pPr>
      <w:r>
        <w:t>An “entity transaction” is a transaction transferring control of an organization, or substantia</w:t>
      </w:r>
      <w:r>
        <w:t>lly all assets of one, or subdividing an organization, or merging organizations. If propagation of a covered work results from an entity transaction, each party to that transaction who receives a copy of the work also receives whatever licenses to the work</w:t>
      </w:r>
      <w:r>
        <w:t xml:space="preserve"> the party’s predecessor in interest had or could give under the previous paragraph, plus a right to possession of the Corresponding Source of the work from the predecessor in interest, if the predecessor has it or can get it with reasonable efforts.</w:t>
      </w:r>
    </w:p>
    <w:p w:rsidR="00E67239" w:rsidRDefault="00D12257">
      <w:pPr>
        <w:spacing w:after="43"/>
        <w:ind w:left="442" w:right="11"/>
      </w:pPr>
      <w:r>
        <w:t>You m</w:t>
      </w:r>
      <w:r>
        <w:t>ay not impose any further restrictions on the exercise of the rights granted or affirmed under this License. For example, you may not impose a license fee, royalty, or other charge for exercise of rights granted under this License, and you may not initiate</w:t>
      </w:r>
      <w:r>
        <w:t xml:space="preserve"> litigation (including a cross-claim or counterclaim in a lawsuit) alleging that any patent claim is infringed by making, using, selling, offering for sale, or importing the Program or any portion of it.</w:t>
      </w:r>
    </w:p>
    <w:p w:rsidR="00E67239" w:rsidRDefault="00D12257">
      <w:pPr>
        <w:numPr>
          <w:ilvl w:val="0"/>
          <w:numId w:val="169"/>
        </w:numPr>
        <w:spacing w:after="41"/>
        <w:ind w:right="11" w:hanging="423"/>
      </w:pPr>
      <w:r>
        <w:t>Patents.</w:t>
      </w:r>
    </w:p>
    <w:p w:rsidR="00E67239" w:rsidRDefault="00D12257">
      <w:pPr>
        <w:spacing w:after="43"/>
        <w:ind w:left="442" w:right="11"/>
      </w:pPr>
      <w:r>
        <w:t>A “contributor” is a copyright holder who a</w:t>
      </w:r>
      <w:r>
        <w:t>uthorizes use under this License of the Program or a work on which the Program is based. The work thus licensed is called the contributor’s “contributor version”.</w:t>
      </w:r>
    </w:p>
    <w:p w:rsidR="00E67239" w:rsidRDefault="00D12257">
      <w:pPr>
        <w:spacing w:after="43"/>
        <w:ind w:left="442" w:right="11"/>
      </w:pPr>
      <w:r>
        <w:t>A contributor’s “essential patent claims” are all patent claims owned or controlled by the co</w:t>
      </w:r>
      <w:r>
        <w:t>ntributor, whether already acquired or hereafter acquired, that would be infringed by some manner, permitted by this License, of making, using, or selling its contributor version, but do not include claims that would be infringed only as a consequence of f</w:t>
      </w:r>
      <w:r>
        <w:t>urther modification of the contributor version. For purposes of this definition, “control” includes the right to grant patent sublicenses in a manner consistent with the requirements of this License.</w:t>
      </w:r>
    </w:p>
    <w:p w:rsidR="00E67239" w:rsidRDefault="00D12257">
      <w:pPr>
        <w:spacing w:after="43"/>
        <w:ind w:left="442" w:right="11"/>
      </w:pPr>
      <w:r>
        <w:t>Each contributor grants you a non-exclusive, worldwide, royalty-free patent license under the contributor’s essential patent claims, to make, use, sell, offer for sale, import and otherwise run, modify and propagate the contents of its contributor version.</w:t>
      </w:r>
    </w:p>
    <w:p w:rsidR="00E67239" w:rsidRDefault="00D12257">
      <w:pPr>
        <w:spacing w:after="43"/>
        <w:ind w:left="442" w:right="11"/>
      </w:pPr>
      <w:r>
        <w:t>In the following three paragraphs, a “patent license” is any express agreement or commitment, however denominated, not to enforce a patent (such as an express permission to practice a patent or covenant not to sue for patent infringement). To “grant” such</w:t>
      </w:r>
      <w:r>
        <w:t xml:space="preserve"> a patent license to a party means to make such an agreement or commitment not to enforce a patent against the party.</w:t>
      </w:r>
    </w:p>
    <w:p w:rsidR="00E67239" w:rsidRDefault="00D12257">
      <w:pPr>
        <w:spacing w:after="122"/>
        <w:ind w:left="442" w:right="11"/>
      </w:pPr>
      <w:r>
        <w:t xml:space="preserve">If you convey a covered work, knowingly relying on a patent license, and the Corresponding Source of the work is not available for anyone </w:t>
      </w:r>
      <w:r>
        <w:t>to copy, free of charge and under the terms of this License, through a publicly available network server or other readily accessible means, then you must either (1) cause the Corresponding Source to be so available, or (2) arrange to deprive yourself of th</w:t>
      </w:r>
      <w:r>
        <w:t>e benefit of the patent license for this particular work, or (3) arrange, in a manner consistent with the requirements of this License, to extend the patent license to downstream recipients. “Knowingly relying” means you have actual knowledge that, but for</w:t>
      </w:r>
      <w:r>
        <w:t xml:space="preserve"> the patent license, your conveying the covered work in a country, or your recipient’s use of the covered work in a country, would infringe one or more identifiable patents in that country that you have reason to believe are valid.</w:t>
      </w:r>
    </w:p>
    <w:p w:rsidR="00E67239" w:rsidRDefault="00D12257">
      <w:pPr>
        <w:spacing w:after="122"/>
        <w:ind w:left="442" w:right="11"/>
      </w:pPr>
      <w:r>
        <w:t>If, pursuant to or in co</w:t>
      </w:r>
      <w:r>
        <w:t>nnection with a single transaction or arrangement, you convey, or propagate by procuring conveyance of, a covered work, and grant a patent license to some of the parties receiving the covered work authorizing them to use, propagate, modify or convey a spec</w:t>
      </w:r>
      <w:r>
        <w:t>ific copy of the covered work, then the patent license you grant is automatically extended to all recipients of the covered work and works based on it.</w:t>
      </w:r>
    </w:p>
    <w:p w:rsidR="00E67239" w:rsidRDefault="00D12257">
      <w:pPr>
        <w:spacing w:after="122"/>
        <w:ind w:left="442" w:right="11"/>
      </w:pPr>
      <w:r>
        <w:t xml:space="preserve">A patent license is “discriminatory” if it does not include within the scope of its coverage, prohibits </w:t>
      </w:r>
      <w:r>
        <w:t>the exercise of, or is conditioned on the non-exercise of one or more of the rights that are specifically granted under this License. You may not convey a covered work if you are a party to an arrangement with a third party that is in the business of distr</w:t>
      </w:r>
      <w:r>
        <w:t>ibuting software, under which you make payment to the third party based on the extent of your activity of conveying the work, and under which the third party grants, to any of the parties who would receive the covered work from you, a discriminatory patent</w:t>
      </w:r>
      <w:r>
        <w:t xml:space="preserve"> license (a) in connection with copies of the covered work conveyed by you (or copies made from those copies), or (b) primarily for and in connection with specific products or compilations that contain the covered work, unless you entered into that arrange</w:t>
      </w:r>
      <w:r>
        <w:t>ment, or that patent license was granted, prior to 28 March 2007.</w:t>
      </w:r>
    </w:p>
    <w:p w:rsidR="00E67239" w:rsidRDefault="00D12257">
      <w:pPr>
        <w:spacing w:after="122"/>
        <w:ind w:left="442" w:right="11"/>
      </w:pPr>
      <w:r>
        <w:t>Nothing in this License shall be construed as excluding or limiting any implied license or other defenses to infringement that may otherwise be available to you under applicable patent law.</w:t>
      </w:r>
    </w:p>
    <w:p w:rsidR="00E67239" w:rsidRDefault="00D12257">
      <w:pPr>
        <w:numPr>
          <w:ilvl w:val="0"/>
          <w:numId w:val="170"/>
        </w:numPr>
        <w:spacing w:after="120"/>
        <w:ind w:right="11" w:hanging="423"/>
      </w:pPr>
      <w:r>
        <w:t>No Surrender of Others’ Freedom.</w:t>
      </w:r>
    </w:p>
    <w:p w:rsidR="00E67239" w:rsidRDefault="00D12257">
      <w:pPr>
        <w:spacing w:after="122"/>
        <w:ind w:left="442" w:right="11"/>
      </w:pPr>
      <w:r>
        <w:t>If conditions are imposed on you (whether by court order, agreement or otherwise) that contradict the conditions of this License, they do not excuse you from the conditions of this License. If you cannot convey a covered work so as to satisfy simultaneousl</w:t>
      </w:r>
      <w:r>
        <w:t>y your obligations under this License and any other pertinent obligations, then as a consequence you may not convey it at all. For example, if you agree to terms that obligate you to collect a royalty for further conveying from those to whom you convey the</w:t>
      </w:r>
      <w:r>
        <w:t xml:space="preserve"> Program, the only way you could satisfy both those terms and this License would be to refrain entirely from conveying the Program.</w:t>
      </w:r>
    </w:p>
    <w:p w:rsidR="00E67239" w:rsidRDefault="00D12257">
      <w:pPr>
        <w:numPr>
          <w:ilvl w:val="0"/>
          <w:numId w:val="170"/>
        </w:numPr>
        <w:spacing w:after="120"/>
        <w:ind w:right="11" w:hanging="423"/>
      </w:pPr>
      <w:r>
        <w:t>Use with the GNU Affero General Public License.</w:t>
      </w:r>
    </w:p>
    <w:p w:rsidR="00E67239" w:rsidRDefault="00D12257">
      <w:pPr>
        <w:spacing w:after="122"/>
        <w:ind w:left="442" w:right="11"/>
      </w:pPr>
      <w:r>
        <w:t xml:space="preserve">Notwithstanding any other provision of this License, you have permission to </w:t>
      </w:r>
      <w:r>
        <w:t xml:space="preserve">link or combine any covered work with a work licensed under version 3 of the GNU Affero General Public License into a single combined work, and to convey the resulting work. The terms of this License will continue to apply to the part which is the covered </w:t>
      </w:r>
      <w:r>
        <w:t>work, but the special requirements of the GNU Affero General Public License, section 13, concerning interaction through a network will apply to the combination as such.</w:t>
      </w:r>
    </w:p>
    <w:p w:rsidR="00E67239" w:rsidRDefault="00D12257">
      <w:pPr>
        <w:numPr>
          <w:ilvl w:val="0"/>
          <w:numId w:val="170"/>
        </w:numPr>
        <w:ind w:right="11" w:hanging="423"/>
      </w:pPr>
      <w:r>
        <w:t>Revised Versions of this License.</w:t>
      </w:r>
    </w:p>
    <w:p w:rsidR="00E67239" w:rsidRDefault="00D12257">
      <w:pPr>
        <w:ind w:left="442" w:right="11"/>
      </w:pPr>
      <w:r>
        <w:t>The Free Software Foundation may publish revised and/</w:t>
      </w:r>
      <w:r>
        <w:t>or new versions of the GNU General Public License from time to time. Such new versions will be similar in spirit to the present version, but may differ in detail to address new problems or concerns.</w:t>
      </w:r>
    </w:p>
    <w:p w:rsidR="00E67239" w:rsidRDefault="00D12257">
      <w:pPr>
        <w:ind w:left="442" w:right="11"/>
      </w:pPr>
      <w:r>
        <w:t>Each version is given a distinguishing version number. If</w:t>
      </w:r>
      <w:r>
        <w:t xml:space="preserve"> the Program specifies that a certain numbered version of the GNU General Public License “or any later version” applies to it, you have the option of following the terms and conditions either of that numbered version or of any later version published by th</w:t>
      </w:r>
      <w:r>
        <w:t>e Free Software Foundation. If the Program does not specify a version number of the GNU General Public License, you may choose any version ever published by the Free Software Foundation.</w:t>
      </w:r>
    </w:p>
    <w:p w:rsidR="00E67239" w:rsidRDefault="00D12257">
      <w:pPr>
        <w:ind w:left="442" w:right="11"/>
      </w:pPr>
      <w:r>
        <w:t>If the Program specifies that a proxy can decide which future version</w:t>
      </w:r>
      <w:r>
        <w:t>s of the GNU General Public License can be used, that proxy’s public statement of acceptance of a version permanently authorizes you to choose that version for the Program.</w:t>
      </w:r>
    </w:p>
    <w:p w:rsidR="00E67239" w:rsidRDefault="00D12257">
      <w:pPr>
        <w:ind w:left="442" w:right="11"/>
      </w:pPr>
      <w:r>
        <w:t>Later license versions may give you additional or different permissions. However, n</w:t>
      </w:r>
      <w:r>
        <w:t>o additional obligations are imposed on any author or copyright holder as a result of your choosing to follow a later version.</w:t>
      </w:r>
    </w:p>
    <w:p w:rsidR="00E67239" w:rsidRDefault="00D12257">
      <w:pPr>
        <w:numPr>
          <w:ilvl w:val="0"/>
          <w:numId w:val="171"/>
        </w:numPr>
        <w:ind w:right="11" w:hanging="423"/>
      </w:pPr>
      <w:r>
        <w:t>Disclaimer of Warranty.</w:t>
      </w:r>
    </w:p>
    <w:p w:rsidR="00E67239" w:rsidRDefault="00D12257">
      <w:pPr>
        <w:spacing w:after="0"/>
        <w:ind w:left="442" w:right="11"/>
      </w:pPr>
      <w:r>
        <w:t>THERE IS NO WARRANTY FOR THE PROGRAM, TO THE EXTENT PERMITTED BY APPLICABLE LAW. EXCEPT WHEN OTHERWISE ST</w:t>
      </w:r>
      <w:r>
        <w:t>ATED IN WRITING THE COPYRIGHT HOLDERS AND/OR OTHER PARTIES PROVIDE THE PROGRAM “AS IS” WITHOUT WARRANTY OF ANY KIND, EITHER EX-</w:t>
      </w:r>
    </w:p>
    <w:p w:rsidR="00E67239" w:rsidRDefault="00D12257">
      <w:pPr>
        <w:ind w:left="442" w:right="11"/>
      </w:pPr>
      <w:r>
        <w:t>PRESSED OR IMPLIED, INCLUDING, BUT NOT LIMITED TO, THE IMPLIED WARRANTIES OF MERCHANTABILITY AND FITNESS FOR A PARTICULAR PURPOS</w:t>
      </w:r>
      <w:r>
        <w:t>E. THE ENTIRE RISK AS TO THE QUALITY AND PERFORMANCE OF THE PROGRAM IS WITH YOU. SHOULD THE PROGRAM PROVE DEFECTIVE, YOU ASSUME THE COST OF ALL NECESSARY SERVICING, REPAIR OR CORRECTION.</w:t>
      </w:r>
    </w:p>
    <w:p w:rsidR="00E67239" w:rsidRDefault="00D12257">
      <w:pPr>
        <w:numPr>
          <w:ilvl w:val="0"/>
          <w:numId w:val="171"/>
        </w:numPr>
        <w:ind w:right="11" w:hanging="423"/>
      </w:pPr>
      <w:r>
        <w:t>Limitation of Liability.</w:t>
      </w:r>
    </w:p>
    <w:p w:rsidR="00E67239" w:rsidRDefault="00D12257">
      <w:pPr>
        <w:spacing w:after="0"/>
        <w:ind w:left="442" w:right="11"/>
      </w:pPr>
      <w:r>
        <w:t>IN NO EVENT UNLESS REQUIRED BY APPLICABLE LAW OR AGREED TO IN WRITING WILL ANY COPYRIGHT HOLDER, OR ANY OTHER PARTY WHO MODIFIES AND/OR CONVEYS THE PROGRAM AS PERMITTED ABOVE, BE LIABLE TO YOU FOR DAMAGES, INCLUDING ANY GENERAL, SPECIAL, INCIDENTAL OR CONS</w:t>
      </w:r>
      <w:r>
        <w:t>EQUENTIAL DAMAGES ARISING OUT OF THE USE OR INABILITY TO USE THE PROGRAM (INCLUDING BUT NOT LIMITED TO LOSS OF DATA OR DATA BEING RENDERED INACCURATE OR LOSSES SUSTAINED BY YOU OR THIRD PARTIES OR A FAILURE OF THE PROGRAM TO OPERATE WITH ANY OTHER PROGRAMS</w:t>
      </w:r>
      <w:r>
        <w:t>), EVEN IF SUCH HOLDER OR OTHER PARTY HAS BEEN ADVISED OF THE POSSIBILITY OF SUCH DAM-</w:t>
      </w:r>
    </w:p>
    <w:p w:rsidR="00E67239" w:rsidRDefault="00D12257">
      <w:pPr>
        <w:ind w:left="442" w:right="11"/>
      </w:pPr>
      <w:r>
        <w:t>AGES.</w:t>
      </w:r>
    </w:p>
    <w:p w:rsidR="00E67239" w:rsidRDefault="00D12257">
      <w:pPr>
        <w:numPr>
          <w:ilvl w:val="0"/>
          <w:numId w:val="171"/>
        </w:numPr>
        <w:ind w:right="11" w:hanging="423"/>
      </w:pPr>
      <w:r>
        <w:t>Interpretation of Sections 15 and 16.</w:t>
      </w:r>
    </w:p>
    <w:p w:rsidR="00E67239" w:rsidRDefault="00D12257">
      <w:pPr>
        <w:ind w:left="442" w:right="11"/>
      </w:pPr>
      <w:r>
        <w:t>If the disclaimer of warranty and limitation of liability provided above cannot be given local legal effect according to thei</w:t>
      </w:r>
      <w:r>
        <w:t>r terms, reviewing courts shall apply local law that most closely approximates an absolute waiver of all civil liability in connection with the Program, unless a warranty or assumption of liability accompanies a copy of the Program in return for a fee.</w:t>
      </w:r>
    </w:p>
    <w:p w:rsidR="00E67239" w:rsidRDefault="00D12257">
      <w:pPr>
        <w:spacing w:after="266" w:line="248" w:lineRule="auto"/>
        <w:ind w:left="-5"/>
        <w:jc w:val="left"/>
      </w:pPr>
      <w:r>
        <w:rPr>
          <w:b/>
          <w:sz w:val="29"/>
        </w:rPr>
        <w:t>END</w:t>
      </w:r>
      <w:r>
        <w:rPr>
          <w:b/>
          <w:sz w:val="29"/>
        </w:rPr>
        <w:t xml:space="preserve"> OF TERMS AND CONDITIONS</w:t>
      </w:r>
    </w:p>
    <w:p w:rsidR="00E67239" w:rsidRDefault="00D12257">
      <w:pPr>
        <w:pStyle w:val="Heading2"/>
        <w:ind w:left="-5"/>
      </w:pPr>
      <w:r>
        <w:t>How to Apply These Terms to Your New Programs</w:t>
      </w:r>
    </w:p>
    <w:p w:rsidR="00E67239" w:rsidRDefault="00D12257">
      <w:pPr>
        <w:spacing w:after="50"/>
        <w:ind w:right="11"/>
      </w:pPr>
      <w:r>
        <w:t xml:space="preserve">If you develop a new program, and you want it to be of the greatest possible use to the public, the best way to achieve this is to make it free software which everyone can redistribute </w:t>
      </w:r>
      <w:r>
        <w:t>and change under these terms.</w:t>
      </w:r>
    </w:p>
    <w:p w:rsidR="00E67239" w:rsidRDefault="00D12257">
      <w:pPr>
        <w:spacing w:after="0"/>
        <w:ind w:left="0" w:right="11" w:firstLine="218"/>
      </w:pPr>
      <w:r>
        <w:t>To do so, attach the following notices to the program. It is safest to attach them to the start of each source file to most effectively state the exclusion of warranty; and each file should have at least the “copyright” line a</w:t>
      </w:r>
      <w:r>
        <w:t>nd a pointer to where the full notice is found.</w:t>
      </w:r>
    </w:p>
    <w:p w:rsidR="00E67239" w:rsidRDefault="00D12257">
      <w:pPr>
        <w:spacing w:after="180" w:line="264" w:lineRule="auto"/>
        <w:ind w:left="586" w:right="1455"/>
        <w:jc w:val="left"/>
      </w:pPr>
      <w:r>
        <w:rPr>
          <w:rFonts w:ascii="Calibri" w:eastAsia="Calibri" w:hAnsi="Calibri" w:cs="Calibri"/>
          <w:i/>
          <w:sz w:val="18"/>
        </w:rPr>
        <w:t xml:space="preserve">one line to give the program’s name and a brief idea of what it does. </w:t>
      </w:r>
      <w:r>
        <w:rPr>
          <w:rFonts w:ascii="Calibri" w:eastAsia="Calibri" w:hAnsi="Calibri" w:cs="Calibri"/>
          <w:sz w:val="18"/>
        </w:rPr>
        <w:t xml:space="preserve">Copyright (C) </w:t>
      </w:r>
      <w:r>
        <w:rPr>
          <w:rFonts w:ascii="Calibri" w:eastAsia="Calibri" w:hAnsi="Calibri" w:cs="Calibri"/>
          <w:i/>
          <w:sz w:val="18"/>
        </w:rPr>
        <w:t>year name of author</w:t>
      </w:r>
    </w:p>
    <w:p w:rsidR="00E67239" w:rsidRDefault="00D12257">
      <w:pPr>
        <w:spacing w:after="184" w:line="263" w:lineRule="auto"/>
        <w:ind w:left="571" w:right="1474"/>
        <w:jc w:val="left"/>
      </w:pPr>
      <w:r>
        <w:rPr>
          <w:rFonts w:ascii="Calibri" w:eastAsia="Calibri" w:hAnsi="Calibri" w:cs="Calibri"/>
          <w:sz w:val="18"/>
        </w:rPr>
        <w:t>This program is free software: you can redistribute it and/or modify it under the terms of the GNU Gener</w:t>
      </w:r>
      <w:r>
        <w:rPr>
          <w:rFonts w:ascii="Calibri" w:eastAsia="Calibri" w:hAnsi="Calibri" w:cs="Calibri"/>
          <w:sz w:val="18"/>
        </w:rPr>
        <w:t>al Public License as published by the Free Software Foundation, either version 3 of the License, or (at your option) any later version.</w:t>
      </w:r>
    </w:p>
    <w:p w:rsidR="00E67239" w:rsidRDefault="00D12257">
      <w:pPr>
        <w:spacing w:after="5" w:line="263" w:lineRule="auto"/>
        <w:ind w:left="571"/>
        <w:jc w:val="left"/>
      </w:pPr>
      <w:r>
        <w:rPr>
          <w:rFonts w:ascii="Calibri" w:eastAsia="Calibri" w:hAnsi="Calibri" w:cs="Calibri"/>
          <w:sz w:val="18"/>
        </w:rPr>
        <w:t>This program is distributed in the hope that it will be useful, but</w:t>
      </w:r>
    </w:p>
    <w:p w:rsidR="00E67239" w:rsidRDefault="00D12257">
      <w:pPr>
        <w:spacing w:after="184" w:line="263" w:lineRule="auto"/>
        <w:ind w:left="571" w:right="1286"/>
        <w:jc w:val="left"/>
      </w:pPr>
      <w:r>
        <w:rPr>
          <w:rFonts w:ascii="Calibri" w:eastAsia="Calibri" w:hAnsi="Calibri" w:cs="Calibri"/>
          <w:sz w:val="18"/>
        </w:rPr>
        <w:t>WITHOUT ANY WARRANTY; without even the implied warra</w:t>
      </w:r>
      <w:r>
        <w:rPr>
          <w:rFonts w:ascii="Calibri" w:eastAsia="Calibri" w:hAnsi="Calibri" w:cs="Calibri"/>
          <w:sz w:val="18"/>
        </w:rPr>
        <w:t>nty of MERCHANTABILITY or FITNESS FOR A PARTICULAR PURPOSE. See the GNU General Public License for more details.</w:t>
      </w:r>
    </w:p>
    <w:p w:rsidR="00E67239" w:rsidRDefault="00D12257">
      <w:pPr>
        <w:spacing w:after="86" w:line="263" w:lineRule="auto"/>
        <w:ind w:left="571" w:right="1474"/>
        <w:jc w:val="left"/>
      </w:pPr>
      <w:r>
        <w:rPr>
          <w:rFonts w:ascii="Calibri" w:eastAsia="Calibri" w:hAnsi="Calibri" w:cs="Calibri"/>
          <w:sz w:val="18"/>
        </w:rPr>
        <w:t xml:space="preserve">You should have received a copy of the GNU General Public License along with this program. If not, see </w:t>
      </w:r>
      <w:hyperlink r:id="rId334">
        <w:r>
          <w:rPr>
            <w:rFonts w:ascii="Calibri" w:eastAsia="Calibri" w:hAnsi="Calibri" w:cs="Calibri"/>
            <w:color w:val="7F171F"/>
            <w:sz w:val="18"/>
          </w:rPr>
          <w:t>http://www.gnu.org/licenses/</w:t>
        </w:r>
      </w:hyperlink>
      <w:r>
        <w:rPr>
          <w:rFonts w:ascii="Calibri" w:eastAsia="Calibri" w:hAnsi="Calibri" w:cs="Calibri"/>
          <w:sz w:val="18"/>
        </w:rPr>
        <w:t>.</w:t>
      </w:r>
    </w:p>
    <w:p w:rsidR="00E67239" w:rsidRDefault="00D12257">
      <w:pPr>
        <w:spacing w:after="48"/>
        <w:ind w:left="228" w:right="11"/>
      </w:pPr>
      <w:r>
        <w:t>Also add information on how to contact you by electronic and paper mail.</w:t>
      </w:r>
    </w:p>
    <w:p w:rsidR="00E67239" w:rsidRDefault="00D12257">
      <w:pPr>
        <w:spacing w:after="33"/>
        <w:ind w:left="0" w:right="11" w:firstLine="218"/>
      </w:pPr>
      <w:r>
        <w:t>If the program does terminal interaction, make it output a short notice like this when it starts in an inte</w:t>
      </w:r>
      <w:r>
        <w:t>ractive mode:</w:t>
      </w:r>
    </w:p>
    <w:p w:rsidR="00E67239" w:rsidRDefault="00D12257">
      <w:pPr>
        <w:spacing w:after="5" w:line="264" w:lineRule="auto"/>
        <w:ind w:left="586" w:right="1455"/>
        <w:jc w:val="left"/>
      </w:pPr>
      <w:r>
        <w:rPr>
          <w:rFonts w:ascii="Calibri" w:eastAsia="Calibri" w:hAnsi="Calibri" w:cs="Calibri"/>
          <w:i/>
          <w:sz w:val="18"/>
        </w:rPr>
        <w:t xml:space="preserve">program </w:t>
      </w:r>
      <w:r>
        <w:rPr>
          <w:rFonts w:ascii="Calibri" w:eastAsia="Calibri" w:hAnsi="Calibri" w:cs="Calibri"/>
          <w:sz w:val="18"/>
        </w:rPr>
        <w:t xml:space="preserve">Copyright (C) </w:t>
      </w:r>
      <w:r>
        <w:rPr>
          <w:rFonts w:ascii="Calibri" w:eastAsia="Calibri" w:hAnsi="Calibri" w:cs="Calibri"/>
          <w:i/>
          <w:sz w:val="18"/>
        </w:rPr>
        <w:t>year name of author</w:t>
      </w:r>
    </w:p>
    <w:p w:rsidR="00E67239" w:rsidRDefault="00D12257">
      <w:pPr>
        <w:spacing w:after="91" w:line="263" w:lineRule="auto"/>
        <w:ind w:left="571" w:right="1097"/>
        <w:jc w:val="left"/>
      </w:pPr>
      <w:r>
        <w:rPr>
          <w:rFonts w:ascii="Calibri" w:eastAsia="Calibri" w:hAnsi="Calibri" w:cs="Calibri"/>
          <w:sz w:val="18"/>
        </w:rPr>
        <w:t>This program comes with ABSOLUTELY NO WARRANTY; for details type ‘show w’. This is free software, and you are welcome to redistribute it under certain conditions; type ‘show c’ for details.</w:t>
      </w:r>
    </w:p>
    <w:p w:rsidR="00E67239" w:rsidRDefault="00D12257">
      <w:pPr>
        <w:spacing w:after="50"/>
        <w:ind w:left="0" w:right="11" w:firstLine="218"/>
        <w:jc w:val="left"/>
      </w:pPr>
      <w:r>
        <w:t>The hypoth</w:t>
      </w:r>
      <w:r>
        <w:t>etical commands ‘</w:t>
      </w:r>
      <w:r>
        <w:rPr>
          <w:rFonts w:ascii="Calibri" w:eastAsia="Calibri" w:hAnsi="Calibri" w:cs="Calibri"/>
        </w:rPr>
        <w:t>showw</w:t>
      </w:r>
      <w:r>
        <w:t>’ and ‘</w:t>
      </w:r>
      <w:r>
        <w:rPr>
          <w:rFonts w:ascii="Calibri" w:eastAsia="Calibri" w:hAnsi="Calibri" w:cs="Calibri"/>
        </w:rPr>
        <w:t>showc</w:t>
      </w:r>
      <w:r>
        <w:t>’ should show the appropriate parts of the General Public License. Of course, your program’s commands might be different; for a GUI interface, you would use an “about box”.</w:t>
      </w:r>
    </w:p>
    <w:p w:rsidR="00E67239" w:rsidRDefault="00D12257">
      <w:pPr>
        <w:spacing w:after="47"/>
        <w:ind w:left="0" w:right="11" w:firstLine="218"/>
      </w:pPr>
      <w:r>
        <w:t>You should also get your employer (if you work as</w:t>
      </w:r>
      <w:r>
        <w:t xml:space="preserve"> a programmer) or school, if any, to sign a “copyright disclaimer” for the program, if necessary. For more information on this, and how to apply and follow the GNU GPL, see </w:t>
      </w:r>
      <w:hyperlink r:id="rId335">
        <w:r>
          <w:rPr>
            <w:rFonts w:ascii="Calibri" w:eastAsia="Calibri" w:hAnsi="Calibri" w:cs="Calibri"/>
            <w:color w:val="7F171F"/>
          </w:rPr>
          <w:t>http://www.gnu.org/licenses/</w:t>
        </w:r>
      </w:hyperlink>
      <w:r>
        <w:t>.</w:t>
      </w:r>
    </w:p>
    <w:p w:rsidR="00E67239" w:rsidRDefault="00D12257">
      <w:pPr>
        <w:ind w:left="0" w:right="11" w:firstLine="218"/>
      </w:pPr>
      <w:r>
        <w:t>The GNU General Public License does not permit incorporating your program into proprietary programs. If your program is a subroutine library, you may consider it more useful to permit linking proprietary applications with the library. If this is what you w</w:t>
      </w:r>
      <w:r>
        <w:t xml:space="preserve">ant to do, use the GNU Lesser General Public License instead of this License. But first, please read </w:t>
      </w:r>
      <w:hyperlink r:id="rId336">
        <w:r>
          <w:rPr>
            <w:rFonts w:ascii="Calibri" w:eastAsia="Calibri" w:hAnsi="Calibri" w:cs="Calibri"/>
            <w:color w:val="7F171F"/>
          </w:rPr>
          <w:t>http://www.gnu.org/philosophy/why-not-lgpl.html</w:t>
        </w:r>
      </w:hyperlink>
      <w:r>
        <w:t>.</w:t>
      </w:r>
    </w:p>
    <w:p w:rsidR="00E67239" w:rsidRDefault="00E67239">
      <w:pPr>
        <w:sectPr w:rsidR="00E67239">
          <w:headerReference w:type="even" r:id="rId337"/>
          <w:headerReference w:type="default" r:id="rId338"/>
          <w:footerReference w:type="even" r:id="rId339"/>
          <w:footerReference w:type="default" r:id="rId340"/>
          <w:headerReference w:type="first" r:id="rId341"/>
          <w:footerReference w:type="first" r:id="rId342"/>
          <w:footnotePr>
            <w:numRestart w:val="eachPage"/>
          </w:footnotePr>
          <w:pgSz w:w="12240" w:h="15840"/>
          <w:pgMar w:top="1918" w:right="1800" w:bottom="1542" w:left="1800" w:header="1010" w:footer="720" w:gutter="0"/>
          <w:cols w:space="720"/>
        </w:sectPr>
      </w:pPr>
    </w:p>
    <w:p w:rsidR="00E67239" w:rsidRDefault="00E67239">
      <w:pPr>
        <w:spacing w:after="0" w:line="259" w:lineRule="auto"/>
        <w:ind w:left="0" w:firstLine="0"/>
        <w:jc w:val="left"/>
      </w:pPr>
    </w:p>
    <w:p w:rsidR="00E67239" w:rsidRDefault="00E67239">
      <w:pPr>
        <w:sectPr w:rsidR="00E67239">
          <w:headerReference w:type="even" r:id="rId343"/>
          <w:headerReference w:type="default" r:id="rId344"/>
          <w:footerReference w:type="even" r:id="rId345"/>
          <w:footerReference w:type="default" r:id="rId346"/>
          <w:headerReference w:type="first" r:id="rId347"/>
          <w:footerReference w:type="first" r:id="rId348"/>
          <w:footnotePr>
            <w:numRestart w:val="eachPage"/>
          </w:footnotePr>
          <w:pgSz w:w="12240" w:h="15840"/>
          <w:pgMar w:top="1440" w:right="1440" w:bottom="1440" w:left="1440" w:header="720" w:footer="720" w:gutter="0"/>
          <w:cols w:space="720"/>
        </w:sectPr>
      </w:pPr>
    </w:p>
    <w:p w:rsidR="00E67239" w:rsidRDefault="00D12257">
      <w:pPr>
        <w:pStyle w:val="Heading1"/>
        <w:spacing w:after="49"/>
        <w:ind w:left="-5"/>
      </w:pPr>
      <w:r>
        <w:t>GNU Free Documentation License</w:t>
      </w:r>
    </w:p>
    <w:p w:rsidR="00E67239" w:rsidRDefault="00D12257">
      <w:pPr>
        <w:spacing w:after="3" w:line="262" w:lineRule="auto"/>
        <w:ind w:left="169" w:right="160"/>
        <w:jc w:val="center"/>
      </w:pPr>
      <w:r>
        <w:t>Version 1.3, 3 November 2008</w:t>
      </w:r>
    </w:p>
    <w:p w:rsidR="00E67239" w:rsidRDefault="00D12257">
      <w:pPr>
        <w:spacing w:after="250"/>
        <w:ind w:left="586" w:right="11"/>
      </w:pPr>
      <w:r>
        <w:t>Copyright</w:t>
      </w:r>
      <w:r>
        <w:tab/>
      </w:r>
      <w:r>
        <w:rPr>
          <w:noProof/>
        </w:rPr>
        <w:drawing>
          <wp:inline distT="0" distB="0" distL="0" distR="0">
            <wp:extent cx="124968" cy="134112"/>
            <wp:effectExtent l="0" t="0" r="0" b="0"/>
            <wp:docPr id="1319132" name="Picture 1319132"/>
            <wp:cNvGraphicFramePr/>
            <a:graphic xmlns:a="http://schemas.openxmlformats.org/drawingml/2006/main">
              <a:graphicData uri="http://schemas.openxmlformats.org/drawingml/2006/picture">
                <pic:pic xmlns:pic="http://schemas.openxmlformats.org/drawingml/2006/picture">
                  <pic:nvPicPr>
                    <pic:cNvPr id="1319132" name="Picture 1319132"/>
                    <pic:cNvPicPr/>
                  </pic:nvPicPr>
                  <pic:blipFill>
                    <a:blip r:embed="rId349"/>
                    <a:stretch>
                      <a:fillRect/>
                    </a:stretch>
                  </pic:blipFill>
                  <pic:spPr>
                    <a:xfrm>
                      <a:off x="0" y="0"/>
                      <a:ext cx="124968" cy="134112"/>
                    </a:xfrm>
                    <a:prstGeom prst="rect">
                      <a:avLst/>
                    </a:prstGeom>
                  </pic:spPr>
                </pic:pic>
              </a:graphicData>
            </a:graphic>
          </wp:inline>
        </w:drawing>
      </w:r>
      <w:r>
        <w:t xml:space="preserve">2000, 2001, 2002, 2007, 2008 Free Software Foundation, Inc. </w:t>
      </w:r>
      <w:hyperlink r:id="rId350">
        <w:r>
          <w:rPr>
            <w:rFonts w:ascii="Calibri" w:eastAsia="Calibri" w:hAnsi="Calibri" w:cs="Calibri"/>
            <w:color w:val="7F171F"/>
          </w:rPr>
          <w:t>http://fsf.org/</w:t>
        </w:r>
      </w:hyperlink>
    </w:p>
    <w:p w:rsidR="00E67239" w:rsidRDefault="00D12257">
      <w:pPr>
        <w:spacing w:after="47"/>
        <w:ind w:left="586" w:right="2019"/>
      </w:pPr>
      <w:r>
        <w:t>Everyone is permitted to copy and distribute verbatim copies of this license document, but changing it is not allowed.</w:t>
      </w:r>
    </w:p>
    <w:p w:rsidR="00E67239" w:rsidRDefault="00D12257">
      <w:pPr>
        <w:numPr>
          <w:ilvl w:val="0"/>
          <w:numId w:val="172"/>
        </w:numPr>
        <w:spacing w:after="45"/>
        <w:ind w:right="11" w:hanging="314"/>
      </w:pPr>
      <w:r>
        <w:t>PREAMBLE</w:t>
      </w:r>
    </w:p>
    <w:p w:rsidR="00E67239" w:rsidRDefault="00D12257">
      <w:pPr>
        <w:spacing w:after="46"/>
        <w:ind w:left="442" w:right="11"/>
      </w:pPr>
      <w:r>
        <w:t xml:space="preserve">The purpose of this License is to make a manual, textbook, or other functional and useful document </w:t>
      </w:r>
      <w:r>
        <w:rPr>
          <w:rFonts w:ascii="Calibri" w:eastAsia="Calibri" w:hAnsi="Calibri" w:cs="Calibri"/>
          <w:i/>
        </w:rPr>
        <w:t xml:space="preserve">free </w:t>
      </w:r>
      <w:r>
        <w:t>in the sense of freedom: to assure everyone the effective freedom to copy and redistribute it, with or without modifying it, either commercially or nonc</w:t>
      </w:r>
      <w:r>
        <w:t>ommercially. Secondarily, this License preserves for the author and publisher a way to get credit for their work, while not being considered responsible for modifications made by others.</w:t>
      </w:r>
    </w:p>
    <w:p w:rsidR="00E67239" w:rsidRDefault="00D12257">
      <w:pPr>
        <w:spacing w:after="47"/>
        <w:ind w:left="442" w:right="11"/>
      </w:pPr>
      <w:r>
        <w:t>This License is a kind of “copyleft”, which means that derivative wor</w:t>
      </w:r>
      <w:r>
        <w:t>ks of the document must themselves be free in the same sense. It complements the GNU General Public License, which is a copyleft license designed for free software.</w:t>
      </w:r>
    </w:p>
    <w:p w:rsidR="00E67239" w:rsidRDefault="00D12257">
      <w:pPr>
        <w:spacing w:after="47"/>
        <w:ind w:left="442" w:right="11"/>
      </w:pPr>
      <w:r>
        <w:t>We have designed this License in order to use it for manuals for free software, because fre</w:t>
      </w:r>
      <w:r>
        <w:t>e software needs free documentation: a free program should come with manuals providing the same freedoms that the software does. But this License is not limited to software manuals; it can be used for any textual work, regardless of subject matter or wheth</w:t>
      </w:r>
      <w:r>
        <w:t>er it is published as a printed book. We recommend this License principally for works whose purpose is instruction or reference.</w:t>
      </w:r>
    </w:p>
    <w:p w:rsidR="00E67239" w:rsidRDefault="00D12257">
      <w:pPr>
        <w:numPr>
          <w:ilvl w:val="0"/>
          <w:numId w:val="172"/>
        </w:numPr>
        <w:spacing w:after="45"/>
        <w:ind w:right="11" w:hanging="314"/>
      </w:pPr>
      <w:r>
        <w:t>APPLICABILITY AND DEFINITIONS</w:t>
      </w:r>
    </w:p>
    <w:p w:rsidR="00E67239" w:rsidRDefault="00D12257">
      <w:pPr>
        <w:spacing w:after="46"/>
        <w:ind w:left="442" w:right="11"/>
      </w:pPr>
      <w:r>
        <w:t>This License applies to any manual or other work, in any medium, that contains a notice placed by</w:t>
      </w:r>
      <w:r>
        <w:t xml:space="preserve"> the copyright holder saying it can be distributed under the terms of this License. Such a notice grants a world-wide, royalty-free license, unlimited in duration, to use that work under the conditions stated herein. The “Document”, below, refers to any su</w:t>
      </w:r>
      <w:r>
        <w:t>ch manual or work. Any member of the public is a licensee, and is addressed as “you”. You accept the license if you copy, modify or distribute the work in a way requiring permission under copyright law.</w:t>
      </w:r>
    </w:p>
    <w:p w:rsidR="00E67239" w:rsidRDefault="00D12257">
      <w:pPr>
        <w:spacing w:after="47"/>
        <w:ind w:left="442" w:right="11"/>
      </w:pPr>
      <w:r>
        <w:t>A “Modified Version” of the Document means any work c</w:t>
      </w:r>
      <w:r>
        <w:t>ontaining the Document or a portion of it, either copied verbatim, or with modifications and/or translated into another language.</w:t>
      </w:r>
    </w:p>
    <w:p w:rsidR="00E67239" w:rsidRDefault="00D12257">
      <w:pPr>
        <w:spacing w:after="47"/>
        <w:ind w:left="442" w:right="11"/>
      </w:pPr>
      <w:r>
        <w:t>A “Secondary Section” is a named appendix or a front-matter section of the Document that deals exclusively with the relationsh</w:t>
      </w:r>
      <w:r>
        <w:t>ip of the publishers or authors of the Document to the Document’s overall subject (or to related matters) and contains nothing that could fall directly within that overall subject. (Thus, if the Document is in part a textbook of mathematics, a Secondary Se</w:t>
      </w:r>
      <w:r>
        <w:t>ction may not explain any mathematics.) The relationship could be a matter of historical connection with the subject or with related matters, or of legal, commercial, philosophical, ethical or political position regarding them.</w:t>
      </w:r>
    </w:p>
    <w:p w:rsidR="00E67239" w:rsidRDefault="00D12257">
      <w:pPr>
        <w:ind w:left="442" w:right="11"/>
      </w:pPr>
      <w:r>
        <w:t>The “Invariant Sections” are</w:t>
      </w:r>
      <w:r>
        <w:t xml:space="preserve"> certain Secondary Sections whose titles are designated, as being those of Invariant Sections, in the notice that says that the Document is released under this License. If a section does not fit the above definition of Secondary then it is not allowed to b</w:t>
      </w:r>
      <w:r>
        <w:t>e designated as Invariant. The Document may contain zero Invariant Sections. If the Document does not identify any Invariant Sections then there are none.</w:t>
      </w:r>
    </w:p>
    <w:p w:rsidR="00E67239" w:rsidRDefault="00D12257">
      <w:pPr>
        <w:ind w:left="442" w:right="11"/>
      </w:pPr>
      <w:r>
        <w:t>The “Cover Texts” are certain short passages of text that are listed, as Front-Cover Texts or Back-Co</w:t>
      </w:r>
      <w:r>
        <w:t>ver Texts, in the notice that says that the Document is released under this License. A Front-Cover Text may be at most 5 words, and a Back-Cover Text may be at most 25 words.</w:t>
      </w:r>
    </w:p>
    <w:p w:rsidR="00E67239" w:rsidRDefault="00D12257">
      <w:pPr>
        <w:spacing w:after="115"/>
        <w:ind w:left="442" w:right="11"/>
      </w:pPr>
      <w:r>
        <w:t>A “Transparent” copy of the Document means a machine-readable copy, represented i</w:t>
      </w:r>
      <w:r>
        <w:t>n a format whose specification is available to the general public, that is suitable for revising the document straightforwardly with generic text editors or (for images composed of pixels) generic paint programs or (for drawings) some widely available draw</w:t>
      </w:r>
      <w:r>
        <w:t>ing editor, and that is suitable for input to text formatters or for automatic translation to a variety of formats suitable for input to text formatters. A copy made in an otherwise Transparent file format whose markup, or absence of markup, has been arran</w:t>
      </w:r>
      <w:r>
        <w:t>ged to thwart or discourage subsequent modification by readers is not Transparent. An image format is not Transparent if used for any substantial amount of text. A copy that is not “Transparent” is called “Opaque”.</w:t>
      </w:r>
    </w:p>
    <w:p w:rsidR="00E67239" w:rsidRDefault="00D12257">
      <w:pPr>
        <w:ind w:left="442" w:right="11"/>
      </w:pPr>
      <w:r>
        <w:t>Examples of suitable formats for Transpar</w:t>
      </w:r>
      <w:r>
        <w:t xml:space="preserve">ent copies include plain </w:t>
      </w:r>
      <w:r>
        <w:rPr>
          <w:rFonts w:ascii="Calibri" w:eastAsia="Calibri" w:hAnsi="Calibri" w:cs="Calibri"/>
        </w:rPr>
        <w:t xml:space="preserve">ascii </w:t>
      </w:r>
      <w:r>
        <w:t xml:space="preserve">without markup, Texinfo input format, LaTEX input format, </w:t>
      </w:r>
      <w:r>
        <w:rPr>
          <w:sz w:val="20"/>
        </w:rPr>
        <w:t xml:space="preserve">SGML </w:t>
      </w:r>
      <w:r>
        <w:t xml:space="preserve">or </w:t>
      </w:r>
      <w:r>
        <w:rPr>
          <w:sz w:val="20"/>
        </w:rPr>
        <w:t xml:space="preserve">XML </w:t>
      </w:r>
      <w:r>
        <w:t xml:space="preserve">using a publicly available </w:t>
      </w:r>
      <w:r>
        <w:rPr>
          <w:sz w:val="20"/>
        </w:rPr>
        <w:t>DTD</w:t>
      </w:r>
      <w:r>
        <w:t xml:space="preserve">, and standard-conforming simple </w:t>
      </w:r>
      <w:r>
        <w:rPr>
          <w:sz w:val="20"/>
        </w:rPr>
        <w:t>HTML</w:t>
      </w:r>
      <w:r>
        <w:t xml:space="preserve">, PostScript or </w:t>
      </w:r>
      <w:r>
        <w:rPr>
          <w:sz w:val="20"/>
        </w:rPr>
        <w:t xml:space="preserve">PDF </w:t>
      </w:r>
      <w:r>
        <w:t xml:space="preserve">designed for human modification. Examples of transparent image formats include </w:t>
      </w:r>
      <w:r>
        <w:rPr>
          <w:sz w:val="20"/>
        </w:rPr>
        <w:t>PNG</w:t>
      </w:r>
      <w:r>
        <w:t xml:space="preserve">, </w:t>
      </w:r>
      <w:r>
        <w:rPr>
          <w:sz w:val="20"/>
        </w:rPr>
        <w:t xml:space="preserve">XCF </w:t>
      </w:r>
      <w:r>
        <w:t xml:space="preserve">and </w:t>
      </w:r>
      <w:r>
        <w:rPr>
          <w:sz w:val="20"/>
        </w:rPr>
        <w:t>JPG</w:t>
      </w:r>
      <w:r>
        <w:t xml:space="preserve">. Opaque formats include proprietary formats that can be read and edited only by proprietary word processors, </w:t>
      </w:r>
      <w:r>
        <w:rPr>
          <w:sz w:val="20"/>
        </w:rPr>
        <w:t xml:space="preserve">SGML </w:t>
      </w:r>
      <w:r>
        <w:t xml:space="preserve">or </w:t>
      </w:r>
      <w:r>
        <w:rPr>
          <w:sz w:val="20"/>
        </w:rPr>
        <w:t xml:space="preserve">XML </w:t>
      </w:r>
      <w:r>
        <w:t xml:space="preserve">for which the </w:t>
      </w:r>
      <w:r>
        <w:rPr>
          <w:sz w:val="20"/>
        </w:rPr>
        <w:t xml:space="preserve">DTD </w:t>
      </w:r>
      <w:r>
        <w:t>and/or processing too</w:t>
      </w:r>
      <w:r>
        <w:t xml:space="preserve">ls are not generally available, and the machine-generated </w:t>
      </w:r>
      <w:r>
        <w:rPr>
          <w:sz w:val="20"/>
        </w:rPr>
        <w:t>HTML</w:t>
      </w:r>
      <w:r>
        <w:t xml:space="preserve">, PostScript or </w:t>
      </w:r>
      <w:r>
        <w:rPr>
          <w:sz w:val="20"/>
        </w:rPr>
        <w:t xml:space="preserve">PDF </w:t>
      </w:r>
      <w:r>
        <w:t>produced by some word processors for output purposes only.</w:t>
      </w:r>
    </w:p>
    <w:p w:rsidR="00E67239" w:rsidRDefault="00D12257">
      <w:pPr>
        <w:ind w:left="442" w:right="11"/>
      </w:pPr>
      <w:r>
        <w:t>The “Title Page” means, for a printed book, the title page itself, plus such following pages as are needed to hold,</w:t>
      </w:r>
      <w:r>
        <w:t xml:space="preserve"> legibly, the material this License requires to appear in the title page. For works in formats which do not have any title page as such, “Title Page” means the text near the most prominent appearance of the work’s title, preceding the beginning of the body</w:t>
      </w:r>
      <w:r>
        <w:t xml:space="preserve"> of the text.</w:t>
      </w:r>
    </w:p>
    <w:p w:rsidR="00E67239" w:rsidRDefault="00D12257">
      <w:pPr>
        <w:ind w:left="442" w:right="11"/>
      </w:pPr>
      <w:r>
        <w:t>The “publisher” means any person or entity that distributes copies of the Document to the public.</w:t>
      </w:r>
    </w:p>
    <w:p w:rsidR="00E67239" w:rsidRDefault="00D12257">
      <w:pPr>
        <w:ind w:left="442" w:right="11"/>
      </w:pPr>
      <w:r>
        <w:t>A section “Entitled XYZ” means a named subunit of the Document whose title either is precisely XYZ or contains XYZ in parentheses following text</w:t>
      </w:r>
      <w:r>
        <w:t xml:space="preserve"> that translates XYZ in another language. (Here XYZ stands for a specific section name mentioned below, such as “Acknowledgements”, “Dedications”, “Endorsements”, or “History”.) To “Preserve the Title” of such a section when you modify the Document means t</w:t>
      </w:r>
      <w:r>
        <w:t>hat it remains a section “Entitled XYZ” according to this definition.</w:t>
      </w:r>
    </w:p>
    <w:p w:rsidR="00E67239" w:rsidRDefault="00D12257">
      <w:pPr>
        <w:ind w:left="442" w:right="11"/>
      </w:pPr>
      <w:r>
        <w:t>The Document may include Warranty Disclaimers next to the notice which states that this License applies to the Document. These Warranty Disclaimers are considered to be included by refer</w:t>
      </w:r>
      <w:r>
        <w:t>ence in this License, but only as regards disclaiming warranties: any other implication that these Warranty Disclaimers may have is void and has no effect on the meaning of this License.</w:t>
      </w:r>
    </w:p>
    <w:p w:rsidR="00E67239" w:rsidRDefault="00D12257">
      <w:pPr>
        <w:numPr>
          <w:ilvl w:val="0"/>
          <w:numId w:val="173"/>
        </w:numPr>
        <w:ind w:right="11" w:hanging="314"/>
      </w:pPr>
      <w:r>
        <w:t>VERBATIM COPYING</w:t>
      </w:r>
    </w:p>
    <w:p w:rsidR="00E67239" w:rsidRDefault="00D12257">
      <w:pPr>
        <w:spacing w:after="49"/>
        <w:ind w:left="442" w:right="11"/>
      </w:pPr>
      <w:r>
        <w:t>You may copy and distribute the Document in any medi</w:t>
      </w:r>
      <w:r>
        <w:t>um, either commercially or noncommercially, provided that this License, the copyright notices, and the license notice saying this License applies to the Document are reproduced in all copies, and that you add no other conditions whatsoever to those of this</w:t>
      </w:r>
      <w:r>
        <w:t xml:space="preserve"> License. You may not use technical measures to obstruct or control the reading or further copying of the copies you make or distribute. However, you may accept compensation in exchange for copies. If you distribute a large enough number of copies you must</w:t>
      </w:r>
      <w:r>
        <w:t xml:space="preserve"> also follow the conditions in section 3.</w:t>
      </w:r>
    </w:p>
    <w:p w:rsidR="00E67239" w:rsidRDefault="00D12257">
      <w:pPr>
        <w:spacing w:after="49"/>
        <w:ind w:left="442" w:right="11"/>
      </w:pPr>
      <w:r>
        <w:t>You may also lend copies, under the same conditions stated above, and you may publicly display copies.</w:t>
      </w:r>
    </w:p>
    <w:p w:rsidR="00E67239" w:rsidRDefault="00D12257">
      <w:pPr>
        <w:numPr>
          <w:ilvl w:val="0"/>
          <w:numId w:val="173"/>
        </w:numPr>
        <w:spacing w:after="47"/>
        <w:ind w:right="11" w:hanging="314"/>
      </w:pPr>
      <w:r>
        <w:t>COPYING IN QUANTITY</w:t>
      </w:r>
    </w:p>
    <w:p w:rsidR="00E67239" w:rsidRDefault="00D12257">
      <w:pPr>
        <w:spacing w:after="49"/>
        <w:ind w:left="442" w:right="11"/>
      </w:pPr>
      <w:r>
        <w:t>If you publish printed copies (or copies in media that commonly have printed covers) of the Document, numbering more than 100, and the Document’s license notice requires Cover Texts, you must enclose the copies in covers that carry, clearly and legibly, al</w:t>
      </w:r>
      <w:r>
        <w:t>l these Cover Texts: Front-Cover Texts on the front cover, and Back-Cover Texts on the back cover. Both covers must also clearly and legibly identify you as the publisher of these copies. The front cover must present the full title with all words of the ti</w:t>
      </w:r>
      <w:r>
        <w:t>tle equally prominent and visible. You may add other material on the covers in addition. Copying with changes limited to the covers, as long as they preserve the title of the Document and satisfy these conditions, can be treated as verbatim copying in othe</w:t>
      </w:r>
      <w:r>
        <w:t>r respects.</w:t>
      </w:r>
    </w:p>
    <w:p w:rsidR="00E67239" w:rsidRDefault="00D12257">
      <w:pPr>
        <w:spacing w:after="49"/>
        <w:ind w:left="442" w:right="11"/>
      </w:pPr>
      <w:r>
        <w:t>If the required texts for either cover are too voluminous to fit legibly, you should put the first ones listed (as many as fit reasonably) on the actual cover, and continue the rest onto adjacent pages.</w:t>
      </w:r>
    </w:p>
    <w:p w:rsidR="00E67239" w:rsidRDefault="00D12257">
      <w:pPr>
        <w:spacing w:after="49"/>
        <w:ind w:left="442" w:right="11"/>
      </w:pPr>
      <w:r>
        <w:t>If you publish or distribute Opaque copie</w:t>
      </w:r>
      <w:r>
        <w:t>s of the Document numbering more than 100, you must either include a machine-readable Transparent copy along with each Opaque copy, or state in or with each Opaque copy a computer-network location from which the general network-using public has access to d</w:t>
      </w:r>
      <w:r>
        <w:t>ownload using public-standard network protocols a complete Transparent copy of the Document, free of added material. If you use the latter option, you must take reasonably prudent steps, when you begin distribution of Opaque copies in quantity, to ensure t</w:t>
      </w:r>
      <w:r>
        <w:t>hat this Transparent copy will remain thus accessible at the stated location until at least one year after the last time you distribute an Opaque copy (directly or through your agents or retailers) of that edition to the public.</w:t>
      </w:r>
    </w:p>
    <w:p w:rsidR="00E67239" w:rsidRDefault="00D12257">
      <w:pPr>
        <w:spacing w:after="49"/>
        <w:ind w:left="442" w:right="11"/>
      </w:pPr>
      <w:r>
        <w:t>It is requested, but not re</w:t>
      </w:r>
      <w:r>
        <w:t>quired, that you contact the authors of the Document well before redistributing any large number of copies, to give them a chance to provide you with an updated version of the Document.</w:t>
      </w:r>
    </w:p>
    <w:p w:rsidR="00E67239" w:rsidRDefault="00D12257">
      <w:pPr>
        <w:spacing w:after="47"/>
        <w:ind w:left="128" w:right="11"/>
      </w:pPr>
      <w:r>
        <w:t>4. MODIFICATIONS</w:t>
      </w:r>
    </w:p>
    <w:p w:rsidR="00E67239" w:rsidRDefault="00D12257">
      <w:pPr>
        <w:spacing w:after="49"/>
        <w:ind w:left="442" w:right="11"/>
      </w:pPr>
      <w:r>
        <w:t>You may copy and distribute a Modified Version of the</w:t>
      </w:r>
      <w:r>
        <w:t xml:space="preserve"> Document under the conditions of sections 2 and 3 above, provided that you release the Modified Version under precisely this License, with the Modified Version filling the role of the Document, thus licensing distribution and modification of the Modified </w:t>
      </w:r>
      <w:r>
        <w:t>Version to whoever possesses a copy of it. In addition, you must do these things in the Modified Version:</w:t>
      </w:r>
    </w:p>
    <w:p w:rsidR="00E67239" w:rsidRDefault="00D12257">
      <w:pPr>
        <w:numPr>
          <w:ilvl w:val="0"/>
          <w:numId w:val="174"/>
        </w:numPr>
        <w:spacing w:after="0"/>
        <w:ind w:right="11" w:hanging="371"/>
      </w:pPr>
      <w:r>
        <w:t>Use in the Title Page (and on the covers, if any) a title distinct from that of theDocument, and from those of previous versions (which should, if the</w:t>
      </w:r>
      <w:r>
        <w:t>re were any,</w:t>
      </w:r>
    </w:p>
    <w:p w:rsidR="00E67239" w:rsidRDefault="00D12257">
      <w:pPr>
        <w:spacing w:after="56"/>
        <w:ind w:left="874" w:right="11"/>
      </w:pPr>
      <w:r>
        <w:t>be listed in the History section of the Document). You may use the same title as a previous version if the original publisher of that version gives permission.</w:t>
      </w:r>
    </w:p>
    <w:p w:rsidR="00E67239" w:rsidRDefault="00D12257">
      <w:pPr>
        <w:numPr>
          <w:ilvl w:val="0"/>
          <w:numId w:val="174"/>
        </w:numPr>
        <w:spacing w:after="56"/>
        <w:ind w:right="11" w:hanging="371"/>
      </w:pPr>
      <w:r>
        <w:t>List on the Title Page, as authors, one or more persons or entities responsible for</w:t>
      </w:r>
      <w:r>
        <w:t>authorship of the modifications in the Modified Version, together with at least five of the principal authors of the Document (all of its principal authors, if it has fewer than five), unless they release you from this requirement.</w:t>
      </w:r>
    </w:p>
    <w:p w:rsidR="00E67239" w:rsidRDefault="00D12257">
      <w:pPr>
        <w:numPr>
          <w:ilvl w:val="0"/>
          <w:numId w:val="174"/>
        </w:numPr>
        <w:spacing w:after="56"/>
        <w:ind w:right="11" w:hanging="371"/>
      </w:pPr>
      <w:r>
        <w:t xml:space="preserve">State on the Title page </w:t>
      </w:r>
      <w:r>
        <w:t>the name of the publisher of the Modified Version, as thepublisher.</w:t>
      </w:r>
    </w:p>
    <w:p w:rsidR="00E67239" w:rsidRDefault="00D12257">
      <w:pPr>
        <w:numPr>
          <w:ilvl w:val="0"/>
          <w:numId w:val="174"/>
        </w:numPr>
        <w:spacing w:after="54"/>
        <w:ind w:right="11" w:hanging="371"/>
      </w:pPr>
      <w:r>
        <w:t>Preserve all the copyright notices of the Document.</w:t>
      </w:r>
    </w:p>
    <w:p w:rsidR="00E67239" w:rsidRDefault="00D12257">
      <w:pPr>
        <w:numPr>
          <w:ilvl w:val="0"/>
          <w:numId w:val="174"/>
        </w:numPr>
        <w:spacing w:after="56"/>
        <w:ind w:right="11" w:hanging="371"/>
      </w:pPr>
      <w:r>
        <w:t>Add an appropriate copyright notice for your modifications adjacent to the othercopyright notices.</w:t>
      </w:r>
    </w:p>
    <w:p w:rsidR="00E67239" w:rsidRDefault="00D12257">
      <w:pPr>
        <w:numPr>
          <w:ilvl w:val="0"/>
          <w:numId w:val="174"/>
        </w:numPr>
        <w:spacing w:after="56"/>
        <w:ind w:right="11" w:hanging="371"/>
      </w:pPr>
      <w:r>
        <w:t>Include, immediately after the copyri</w:t>
      </w:r>
      <w:r>
        <w:t>ght notices, a license notice giving the publicpermission to use the Modified Version under the terms of this License, in the form shown in the Addendum below.</w:t>
      </w:r>
    </w:p>
    <w:p w:rsidR="00E67239" w:rsidRDefault="00D12257">
      <w:pPr>
        <w:numPr>
          <w:ilvl w:val="0"/>
          <w:numId w:val="174"/>
        </w:numPr>
        <w:spacing w:after="51"/>
        <w:ind w:right="11" w:hanging="371"/>
      </w:pPr>
      <w:r>
        <w:t>Preserve in that license notice the full lists of Invariant Sections and required CoverTexts giv</w:t>
      </w:r>
      <w:r>
        <w:t>en in the Document’s license notice. H. Include an unaltered copy of this License.</w:t>
      </w:r>
    </w:p>
    <w:p w:rsidR="00E67239" w:rsidRDefault="00D12257">
      <w:pPr>
        <w:numPr>
          <w:ilvl w:val="0"/>
          <w:numId w:val="175"/>
        </w:numPr>
        <w:spacing w:after="56"/>
        <w:ind w:left="901" w:right="11" w:hanging="405"/>
      </w:pPr>
      <w:r>
        <w:t>Preserve the section Entitled “History”, Preserve its Title, and add to it an itemstating at least the title, year, new authors, and publisher of the Modified Version as given on the Title Page. If there is no section Entitled “History” in the Document, cr</w:t>
      </w:r>
      <w:r>
        <w:t>eate one stating the title, year, authors, and publisher of the Document as given on its Title Page, then add an item describing the Modified Version as stated in the previous sentence.</w:t>
      </w:r>
    </w:p>
    <w:p w:rsidR="00E67239" w:rsidRDefault="00D12257">
      <w:pPr>
        <w:numPr>
          <w:ilvl w:val="0"/>
          <w:numId w:val="175"/>
        </w:numPr>
        <w:spacing w:after="56"/>
        <w:ind w:left="901" w:right="11" w:hanging="405"/>
      </w:pPr>
      <w:r>
        <w:t>Preserve the network location, if any, given in the Document for publi</w:t>
      </w:r>
      <w:r>
        <w:t>c access toa Transparent copy of the Document, and likewise the network locations given in the Document for previous versions it was based on. These may be placed in the “History” section. You may omit a network location for a work that was published at le</w:t>
      </w:r>
      <w:r>
        <w:t>ast four years before the Document itself, or if the original publisher of the version it refers to gives permission.</w:t>
      </w:r>
    </w:p>
    <w:p w:rsidR="00E67239" w:rsidRDefault="00D12257">
      <w:pPr>
        <w:numPr>
          <w:ilvl w:val="0"/>
          <w:numId w:val="175"/>
        </w:numPr>
        <w:spacing w:after="56"/>
        <w:ind w:left="901" w:right="11" w:hanging="405"/>
      </w:pPr>
      <w:r>
        <w:t>For any section Entitled “Acknowledgements” or “Dedications”, Preserve the Titleof the section, and preserve in the section all the substa</w:t>
      </w:r>
      <w:r>
        <w:t>nce and tone of each of the contributor acknowledgements and/or dedications given therein.</w:t>
      </w:r>
    </w:p>
    <w:p w:rsidR="00E67239" w:rsidRDefault="00D12257">
      <w:pPr>
        <w:numPr>
          <w:ilvl w:val="0"/>
          <w:numId w:val="175"/>
        </w:numPr>
        <w:spacing w:after="56"/>
        <w:ind w:left="901" w:right="11" w:hanging="405"/>
      </w:pPr>
      <w:r>
        <w:t>Preserve all the Invariant Sections of the Document, unaltered in their text andin their titles. Section numbers or the equivalent are not considered part of the sec</w:t>
      </w:r>
      <w:r>
        <w:t>tion titles.</w:t>
      </w:r>
    </w:p>
    <w:p w:rsidR="00E67239" w:rsidRDefault="00D12257">
      <w:pPr>
        <w:numPr>
          <w:ilvl w:val="0"/>
          <w:numId w:val="175"/>
        </w:numPr>
        <w:spacing w:after="56"/>
        <w:ind w:left="901" w:right="11" w:hanging="405"/>
      </w:pPr>
      <w:r>
        <w:t>Delete any section Entitled “Endorsements”. Such a section may not be includedin the Modified Version.</w:t>
      </w:r>
    </w:p>
    <w:p w:rsidR="00E67239" w:rsidRDefault="00D12257">
      <w:pPr>
        <w:numPr>
          <w:ilvl w:val="0"/>
          <w:numId w:val="175"/>
        </w:numPr>
        <w:spacing w:after="56"/>
        <w:ind w:left="901" w:right="11" w:hanging="405"/>
      </w:pPr>
      <w:r>
        <w:t>Do not retitle any existing section to be Entitled “Endorsements” or to conflict intitle with any Invariant Section.</w:t>
      </w:r>
    </w:p>
    <w:p w:rsidR="00E67239" w:rsidRDefault="00D12257">
      <w:pPr>
        <w:numPr>
          <w:ilvl w:val="0"/>
          <w:numId w:val="175"/>
        </w:numPr>
        <w:spacing w:after="120"/>
        <w:ind w:left="901" w:right="11" w:hanging="405"/>
      </w:pPr>
      <w:r>
        <w:t>Preserve any Warranty D</w:t>
      </w:r>
      <w:r>
        <w:t>isclaimers.</w:t>
      </w:r>
    </w:p>
    <w:p w:rsidR="00E67239" w:rsidRDefault="00D12257">
      <w:pPr>
        <w:ind w:left="442" w:right="11"/>
      </w:pPr>
      <w:r>
        <w:t>If the Modified Version includes new front-matter sections or appendices that qualify as Secondary Sections and contain no material copied from the Document, you may at your option designate some or all of these sections as invariant. To do thi</w:t>
      </w:r>
      <w:r>
        <w:t>s, add their titles to the list of Invariant Sections in the Modified Version’s license notice. These titles must be distinct from any other section titles.</w:t>
      </w:r>
    </w:p>
    <w:p w:rsidR="00E67239" w:rsidRDefault="00D12257">
      <w:pPr>
        <w:ind w:left="442" w:right="11"/>
      </w:pPr>
      <w:r>
        <w:t>You may add a section Entitled “Endorsements”, provided it contains nothing but endorsements of you</w:t>
      </w:r>
      <w:r>
        <w:t>r Modified Version by various parties—for example, statements of peer review or that the text has been approved by an organization as the authoritative definition of a standard.</w:t>
      </w:r>
    </w:p>
    <w:p w:rsidR="00E67239" w:rsidRDefault="00D12257">
      <w:pPr>
        <w:ind w:left="442" w:right="11"/>
      </w:pPr>
      <w:r>
        <w:t>You may add a passage of up to five words as a Front-Cover Text, and a passage</w:t>
      </w:r>
      <w:r>
        <w:t xml:space="preserve"> of up to 25 words as a Back-Cover Text, to the end of the list of Cover Texts in the Modified Version. Only one passage of Front-Cover Text and one of Back-Cover Text may be added by (or through arrangements made by) any one entity. If the Document alread</w:t>
      </w:r>
      <w:r>
        <w:t>y includes a cover text for the same cover, previously added by you or by arrangement made by the same entity you are acting on behalf of, you may not add another; but you may replace the old one, on explicit permission from the previous publisher that add</w:t>
      </w:r>
      <w:r>
        <w:t>ed the old one.</w:t>
      </w:r>
    </w:p>
    <w:p w:rsidR="00E67239" w:rsidRDefault="00D12257">
      <w:pPr>
        <w:ind w:left="442" w:right="11"/>
      </w:pPr>
      <w:r>
        <w:t>The author(s) and publisher(s) of the Document do not by this License give permission to use their names for publicity for or to assert or imply endorsement of any Modified Version.</w:t>
      </w:r>
    </w:p>
    <w:p w:rsidR="00E67239" w:rsidRDefault="00D12257">
      <w:pPr>
        <w:numPr>
          <w:ilvl w:val="0"/>
          <w:numId w:val="176"/>
        </w:numPr>
        <w:ind w:right="11" w:hanging="314"/>
      </w:pPr>
      <w:r>
        <w:t>COMBINING DOCUMENTS</w:t>
      </w:r>
    </w:p>
    <w:p w:rsidR="00E67239" w:rsidRDefault="00D12257">
      <w:pPr>
        <w:ind w:left="442" w:right="11"/>
      </w:pPr>
      <w:r>
        <w:t>You may combine the Document with othe</w:t>
      </w:r>
      <w:r>
        <w:t>r documents released under this License, under the terms defined in section 4 above for modified versions, provided that you include in the combination all of the Invariant Sections of all of the original documents, unmodified, and list them all as Invaria</w:t>
      </w:r>
      <w:r>
        <w:t>nt Sections of your combined work in its license notice, and that you preserve all their Warranty Disclaimers.</w:t>
      </w:r>
    </w:p>
    <w:p w:rsidR="00E67239" w:rsidRDefault="00D12257">
      <w:pPr>
        <w:ind w:left="442" w:right="11"/>
      </w:pPr>
      <w:r>
        <w:t>The combined work need only contain one copy of this License, and multiple identical Invariant Sections may be replaced with a single copy. If th</w:t>
      </w:r>
      <w:r>
        <w:t>ere are multiple Invariant Sections with the same name but different contents, make the title of each such section unique by adding at the end of it, in parentheses, the name of the original author or publisher of that section if known, or else a unique nu</w:t>
      </w:r>
      <w:r>
        <w:t>mber. Make the same adjustment to the section titles in the list of Invariant Sections in the license notice of the combined work.</w:t>
      </w:r>
    </w:p>
    <w:p w:rsidR="00E67239" w:rsidRDefault="00D12257">
      <w:pPr>
        <w:ind w:left="442" w:right="11"/>
      </w:pPr>
      <w:r>
        <w:t>In the combination, you must combine any sections Entitled “History” in the various original documents, forming one section E</w:t>
      </w:r>
      <w:r>
        <w:t>ntitled “History”; likewise combine any sections Entitled “Acknowledgements”, and any sections Entitled “Dedications”. You must delete all sections Entitled “Endorsements.”</w:t>
      </w:r>
    </w:p>
    <w:p w:rsidR="00E67239" w:rsidRDefault="00D12257">
      <w:pPr>
        <w:numPr>
          <w:ilvl w:val="0"/>
          <w:numId w:val="176"/>
        </w:numPr>
        <w:ind w:right="11" w:hanging="314"/>
      </w:pPr>
      <w:r>
        <w:t>COLLECTIONS OF DOCUMENTS</w:t>
      </w:r>
    </w:p>
    <w:p w:rsidR="00E67239" w:rsidRDefault="00D12257">
      <w:pPr>
        <w:ind w:left="442" w:right="11"/>
      </w:pPr>
      <w:r>
        <w:t>You may make a collection consisting of the Document and o</w:t>
      </w:r>
      <w:r>
        <w:t>ther documents released under this License, and replace the individual copies of this License in the various documents with a single copy that is included in the collection, provided that you follow the rules of this License for verbatim copying of each of</w:t>
      </w:r>
      <w:r>
        <w:t xml:space="preserve"> the documents in all other respects.</w:t>
      </w:r>
    </w:p>
    <w:p w:rsidR="00E67239" w:rsidRDefault="00D12257">
      <w:pPr>
        <w:ind w:left="442" w:right="11"/>
      </w:pPr>
      <w:r>
        <w:t xml:space="preserve">You may extract a single document from such a collection, and distribute it individually under this License, provided you insert a copy of this License into the extracted document, and follow this License in all other </w:t>
      </w:r>
      <w:r>
        <w:t>respects regarding verbatim copying of that document.</w:t>
      </w:r>
    </w:p>
    <w:p w:rsidR="00E67239" w:rsidRDefault="00D12257">
      <w:pPr>
        <w:numPr>
          <w:ilvl w:val="0"/>
          <w:numId w:val="176"/>
        </w:numPr>
        <w:ind w:right="11" w:hanging="314"/>
      </w:pPr>
      <w:r>
        <w:t>AGGREGATION WITH INDEPENDENT WORKS</w:t>
      </w:r>
    </w:p>
    <w:p w:rsidR="00E67239" w:rsidRDefault="00D12257">
      <w:pPr>
        <w:ind w:left="442" w:right="11"/>
      </w:pPr>
      <w:r>
        <w:t>A compilation of the Document or its derivatives with other separate and independent documents or works, in or on a volume of a storage or distribution medium, is called an “aggregate” if the copyright resulting from the compilation is not used to limit th</w:t>
      </w:r>
      <w:r>
        <w:t>e legal rights of the compilation’s users beyond what the individual works permit. When the Document is included in an aggregate, this License does not apply to the other works in the aggregate which are not themselves derivative works of the Document.</w:t>
      </w:r>
    </w:p>
    <w:p w:rsidR="00E67239" w:rsidRDefault="00D12257">
      <w:pPr>
        <w:ind w:left="442" w:right="11"/>
      </w:pPr>
      <w:r>
        <w:t xml:space="preserve">If </w:t>
      </w:r>
      <w:r>
        <w:t>the Cover Text requirement of section 3 is applicable to these copies of the Document, then if the Document is less than one half of the entire aggregate, the Document’s Cover Texts may be placed on covers that bracket the Document within the aggregate, or</w:t>
      </w:r>
      <w:r>
        <w:t xml:space="preserve"> the electronic equivalent of covers if the Document is in electronic form. Otherwise they must appear on printed covers that bracket the whole aggregate.</w:t>
      </w:r>
    </w:p>
    <w:p w:rsidR="00E67239" w:rsidRDefault="00D12257">
      <w:pPr>
        <w:numPr>
          <w:ilvl w:val="0"/>
          <w:numId w:val="176"/>
        </w:numPr>
        <w:ind w:right="11" w:hanging="314"/>
      </w:pPr>
      <w:r>
        <w:t>TRANSLATION</w:t>
      </w:r>
    </w:p>
    <w:p w:rsidR="00E67239" w:rsidRDefault="00D12257">
      <w:pPr>
        <w:ind w:left="442" w:right="11"/>
      </w:pPr>
      <w:r>
        <w:t xml:space="preserve">Translation is considered a kind of modification, so you may distribute translations of the Document under the terms of section 4. Replacing Invariant Sections with translations requires special permission from their copyright holders, but you may include </w:t>
      </w:r>
      <w:r>
        <w:t>translations of some or all Invariant Sections in addition to the original versions of these Invariant Sections. You may include a translation of this License, and all the license notices in the Document, and any Warranty Disclaimers, provided that you als</w:t>
      </w:r>
      <w:r>
        <w:t>o include the original English version of this License and the original versions of those notices and disclaimers. In case of a disagreement between the translation and the original version of this License or a notice or disclaimer, the original version wi</w:t>
      </w:r>
      <w:r>
        <w:t>ll prevail.</w:t>
      </w:r>
    </w:p>
    <w:p w:rsidR="00E67239" w:rsidRDefault="00D12257">
      <w:pPr>
        <w:ind w:left="442" w:right="11"/>
      </w:pPr>
      <w:r>
        <w:t>If a section in the Document is Entitled “Acknowledgements”, “Dedications”, or “History”, the requirement (section 4) to Preserve its Title (section 1) will typically require changing the actual title.</w:t>
      </w:r>
    </w:p>
    <w:p w:rsidR="00E67239" w:rsidRDefault="00D12257">
      <w:pPr>
        <w:numPr>
          <w:ilvl w:val="0"/>
          <w:numId w:val="176"/>
        </w:numPr>
        <w:ind w:right="11" w:hanging="314"/>
      </w:pPr>
      <w:r>
        <w:t>TERMINATION</w:t>
      </w:r>
    </w:p>
    <w:p w:rsidR="00E67239" w:rsidRDefault="00D12257">
      <w:pPr>
        <w:ind w:left="442" w:right="11"/>
      </w:pPr>
      <w:r>
        <w:t>You may not copy, modify, subl</w:t>
      </w:r>
      <w:r>
        <w:t>icense, or distribute the Document except as expressly provided under this License. Any attempt otherwise to copy, modify, sublicense, or distribute it is void, and will automatically terminate your rights under this License.</w:t>
      </w:r>
    </w:p>
    <w:p w:rsidR="00E67239" w:rsidRDefault="00D12257">
      <w:pPr>
        <w:ind w:left="442" w:right="11"/>
      </w:pPr>
      <w:r>
        <w:t>However, if you cease all viol</w:t>
      </w:r>
      <w:r>
        <w:t xml:space="preserve">ation of this License, then your license from a particular copyright holder is reinstated (a) provisionally, unless and until the copyright holder explicitly and finally terminates your license, and (b) permanently, if the copyright holder fails to notify </w:t>
      </w:r>
      <w:r>
        <w:t>you of the violation by some reasonable means prior to 60 days after the cessation.</w:t>
      </w:r>
    </w:p>
    <w:p w:rsidR="00E67239" w:rsidRDefault="00D12257">
      <w:pPr>
        <w:ind w:left="442" w:right="11"/>
      </w:pPr>
      <w:r>
        <w:t xml:space="preserve">Moreover, your license from a particular copyright holder is reinstated permanently if the copyright holder notifies you of the violation by some reasonable means, this is </w:t>
      </w:r>
      <w:r>
        <w:t>the first time you have received notice of violation of this License (for any work) from that copyright holder, and you cure the violation prior to 30 days after your receipt of the notice.</w:t>
      </w:r>
    </w:p>
    <w:p w:rsidR="00E67239" w:rsidRDefault="00D12257">
      <w:pPr>
        <w:ind w:left="442" w:right="11"/>
      </w:pPr>
      <w:r>
        <w:t>Termination of your rights under this section does not terminate t</w:t>
      </w:r>
      <w:r>
        <w:t>he licenses of parties who have received copies or rights from you under this License. If your rights have been terminated and not permanently reinstated, receipt of a copy of some or all of the same material does not give you any rights to use it.</w:t>
      </w:r>
    </w:p>
    <w:p w:rsidR="00E67239" w:rsidRDefault="00D12257">
      <w:pPr>
        <w:numPr>
          <w:ilvl w:val="0"/>
          <w:numId w:val="177"/>
        </w:numPr>
        <w:spacing w:after="48"/>
        <w:ind w:right="11" w:hanging="423"/>
      </w:pPr>
      <w:r>
        <w:t xml:space="preserve">FUTURE </w:t>
      </w:r>
      <w:r>
        <w:t>REVISIONS OF THIS LICENSE</w:t>
      </w:r>
    </w:p>
    <w:p w:rsidR="00E67239" w:rsidRDefault="00D12257">
      <w:pPr>
        <w:spacing w:after="33"/>
        <w:ind w:left="442" w:right="11"/>
      </w:pPr>
      <w:r>
        <w:t>The Free Software Foundation may publish new, revised versions of the GNU Free Documentation License from time to time. Such new versions will be similar in spirit to the present version, but may differ in detail to address new pr</w:t>
      </w:r>
      <w:r>
        <w:t>oblems or concerns.</w:t>
      </w:r>
    </w:p>
    <w:p w:rsidR="00E67239" w:rsidRDefault="00D12257">
      <w:pPr>
        <w:spacing w:after="49" w:line="251" w:lineRule="auto"/>
        <w:ind w:left="442"/>
        <w:jc w:val="left"/>
      </w:pPr>
      <w:r>
        <w:t xml:space="preserve">See </w:t>
      </w:r>
      <w:hyperlink r:id="rId351">
        <w:r>
          <w:rPr>
            <w:rFonts w:ascii="Calibri" w:eastAsia="Calibri" w:hAnsi="Calibri" w:cs="Calibri"/>
            <w:color w:val="7F171F"/>
          </w:rPr>
          <w:t>http://www.gnu.org/copyleft/</w:t>
        </w:r>
      </w:hyperlink>
      <w:r>
        <w:t>.</w:t>
      </w:r>
    </w:p>
    <w:p w:rsidR="00E67239" w:rsidRDefault="00D12257">
      <w:pPr>
        <w:spacing w:after="50"/>
        <w:ind w:left="442" w:right="11"/>
      </w:pPr>
      <w:r>
        <w:t>Each version of the License is given a distinguishing version number. If the Document specifies that a particular numbered version of this License “or any</w:t>
      </w:r>
      <w:r>
        <w:t xml:space="preserve"> later version” applies to it, you have the option of following the terms and conditions either of that specified version or of any later version that has been published (not as a draft) by the Free Software Foundation. If the Document does not specify a v</w:t>
      </w:r>
      <w:r>
        <w:t>ersion number of this License, you may choose any version ever published (not as a draft) by the Free Software Foundation. If the Document specifies that a proxy can decide which future versions of this License can be used, that proxy’s public statement of</w:t>
      </w:r>
      <w:r>
        <w:t xml:space="preserve"> acceptance of a version permanently authorizes you to choose that version for the Document.</w:t>
      </w:r>
    </w:p>
    <w:p w:rsidR="00E67239" w:rsidRDefault="00D12257">
      <w:pPr>
        <w:numPr>
          <w:ilvl w:val="0"/>
          <w:numId w:val="177"/>
        </w:numPr>
        <w:spacing w:after="48"/>
        <w:ind w:right="11" w:hanging="423"/>
      </w:pPr>
      <w:r>
        <w:t>RELICENSING</w:t>
      </w:r>
    </w:p>
    <w:p w:rsidR="00E67239" w:rsidRDefault="00D12257">
      <w:pPr>
        <w:spacing w:after="50"/>
        <w:ind w:left="442" w:right="11"/>
      </w:pPr>
      <w:r>
        <w:t>“Massive Multiauthor Collaboration Site” (or “MMC Site”) means any World Wide Web server that publishes copyrightable works and also provides prominent</w:t>
      </w:r>
      <w:r>
        <w:t xml:space="preserve"> facilities for anybody to edit those works. A public wiki that anybody can edit is an example of such a server. A “Massive Multiauthor Collaboration” (or “MMC”) contained in the site means any set of copyrightable works thus published on the MMC site.</w:t>
      </w:r>
    </w:p>
    <w:p w:rsidR="00E67239" w:rsidRDefault="00D12257">
      <w:pPr>
        <w:spacing w:after="50"/>
        <w:ind w:left="442" w:right="11"/>
      </w:pPr>
      <w:r>
        <w:t>“CC</w:t>
      </w:r>
      <w:r>
        <w:t>-BY-SA” means the Creative Commons Attribution-Share Alike 3.0 license published by Creative Commons Corporation, a not-for-profit corporation with a principal place of business in San Francisco, California, as well as future copyleft versions of that lice</w:t>
      </w:r>
      <w:r>
        <w:t>nse published by that same organization.</w:t>
      </w:r>
    </w:p>
    <w:p w:rsidR="00E67239" w:rsidRDefault="00D12257">
      <w:pPr>
        <w:spacing w:after="50"/>
        <w:ind w:left="442" w:right="11"/>
      </w:pPr>
      <w:r>
        <w:t>“Incorporate” means to publish or republish a Document, in whole or in part, as part of another Document.</w:t>
      </w:r>
    </w:p>
    <w:p w:rsidR="00E67239" w:rsidRDefault="00D12257">
      <w:pPr>
        <w:spacing w:after="50"/>
        <w:ind w:left="442" w:right="11"/>
      </w:pPr>
      <w:r>
        <w:t>An MMC is “eligible for relicensing” if it is licensed under this License, and if all works that were first p</w:t>
      </w:r>
      <w:r>
        <w:t>ublished under this License somewhere other than this MMC, and subsequently incorporated in whole or in part into the MMC, (1) had no cover texts or invariant sections, and (2) were thus incorporated prior to November 1, 2008.</w:t>
      </w:r>
    </w:p>
    <w:p w:rsidR="00E67239" w:rsidRDefault="00D12257">
      <w:pPr>
        <w:ind w:left="442" w:right="11"/>
      </w:pPr>
      <w:r>
        <w:t>The operator of an MMC Site m</w:t>
      </w:r>
      <w:r>
        <w:t>ay republish an MMC contained in the site under CC-BY-SA on the same site at any time before August 1, 2009, provided the MMC is eligible for relicensing.</w:t>
      </w:r>
    </w:p>
    <w:p w:rsidR="00E67239" w:rsidRDefault="00D12257">
      <w:pPr>
        <w:pStyle w:val="Heading2"/>
        <w:ind w:left="-5"/>
      </w:pPr>
      <w:r>
        <w:t>ADDENDUM: How to use this License for your documents</w:t>
      </w:r>
    </w:p>
    <w:p w:rsidR="00E67239" w:rsidRDefault="00D12257">
      <w:pPr>
        <w:spacing w:after="33"/>
        <w:ind w:right="11"/>
      </w:pPr>
      <w:r>
        <w:t>To use this License in a document you have writt</w:t>
      </w:r>
      <w:r>
        <w:t>en, include a copy of the License in the document and put the following copyright and license notices just after the title page:</w:t>
      </w:r>
    </w:p>
    <w:p w:rsidR="00E67239" w:rsidRDefault="00D12257">
      <w:pPr>
        <w:spacing w:after="5" w:line="264" w:lineRule="auto"/>
        <w:ind w:left="774" w:right="1455"/>
        <w:jc w:val="left"/>
      </w:pPr>
      <w:r>
        <w:rPr>
          <w:rFonts w:ascii="Calibri" w:eastAsia="Calibri" w:hAnsi="Calibri" w:cs="Calibri"/>
          <w:sz w:val="18"/>
        </w:rPr>
        <w:t xml:space="preserve">Copyright (C) </w:t>
      </w:r>
      <w:r>
        <w:rPr>
          <w:rFonts w:ascii="Calibri" w:eastAsia="Calibri" w:hAnsi="Calibri" w:cs="Calibri"/>
          <w:i/>
          <w:sz w:val="18"/>
        </w:rPr>
        <w:t>year your name</w:t>
      </w:r>
      <w:r>
        <w:rPr>
          <w:rFonts w:ascii="Calibri" w:eastAsia="Calibri" w:hAnsi="Calibri" w:cs="Calibri"/>
          <w:sz w:val="18"/>
        </w:rPr>
        <w:t>.</w:t>
      </w:r>
    </w:p>
    <w:p w:rsidR="00E67239" w:rsidRDefault="00D12257">
      <w:pPr>
        <w:spacing w:after="89" w:line="263" w:lineRule="auto"/>
        <w:ind w:left="774" w:right="1191"/>
        <w:jc w:val="left"/>
      </w:pPr>
      <w:r>
        <w:rPr>
          <w:rFonts w:ascii="Calibri" w:eastAsia="Calibri" w:hAnsi="Calibri" w:cs="Calibri"/>
          <w:sz w:val="18"/>
        </w:rPr>
        <w:t>Permission is granted to copy, distribute and/or modify this document under the terms of the GNU Free Documentation License, Version 1.3 or any later version published by the Free Software Foundation; with no Invariant Sections, no Front-Cover Texts, and n</w:t>
      </w:r>
      <w:r>
        <w:rPr>
          <w:rFonts w:ascii="Calibri" w:eastAsia="Calibri" w:hAnsi="Calibri" w:cs="Calibri"/>
          <w:sz w:val="18"/>
        </w:rPr>
        <w:t>o Back-Cover Texts. A copy of the license is included in the section entitled ‘‘GNU Free Documentation License’’.</w:t>
      </w:r>
    </w:p>
    <w:p w:rsidR="00E67239" w:rsidRDefault="00D12257">
      <w:pPr>
        <w:spacing w:after="33"/>
        <w:ind w:left="0" w:right="11" w:firstLine="218"/>
      </w:pPr>
      <w:r>
        <w:t>If you have Invariant Sections, Front-Cover Texts and Back-Cover Texts, replace the “with...Texts.” line with this:</w:t>
      </w:r>
    </w:p>
    <w:p w:rsidR="00E67239" w:rsidRDefault="00D12257">
      <w:pPr>
        <w:spacing w:after="85" w:line="263" w:lineRule="auto"/>
        <w:ind w:left="963" w:right="1756"/>
        <w:jc w:val="left"/>
      </w:pPr>
      <w:r>
        <w:rPr>
          <w:rFonts w:ascii="Calibri" w:eastAsia="Calibri" w:hAnsi="Calibri" w:cs="Calibri"/>
          <w:sz w:val="18"/>
        </w:rPr>
        <w:t>with the Invariant Section</w:t>
      </w:r>
      <w:r>
        <w:rPr>
          <w:rFonts w:ascii="Calibri" w:eastAsia="Calibri" w:hAnsi="Calibri" w:cs="Calibri"/>
          <w:sz w:val="18"/>
        </w:rPr>
        <w:t xml:space="preserve">s being </w:t>
      </w:r>
      <w:r>
        <w:rPr>
          <w:rFonts w:ascii="Calibri" w:eastAsia="Calibri" w:hAnsi="Calibri" w:cs="Calibri"/>
          <w:i/>
          <w:sz w:val="18"/>
        </w:rPr>
        <w:t>list their titles</w:t>
      </w:r>
      <w:r>
        <w:rPr>
          <w:rFonts w:ascii="Calibri" w:eastAsia="Calibri" w:hAnsi="Calibri" w:cs="Calibri"/>
          <w:sz w:val="18"/>
        </w:rPr>
        <w:t xml:space="preserve">, with the Front-Cover Texts being </w:t>
      </w:r>
      <w:r>
        <w:rPr>
          <w:rFonts w:ascii="Calibri" w:eastAsia="Calibri" w:hAnsi="Calibri" w:cs="Calibri"/>
          <w:i/>
          <w:sz w:val="18"/>
        </w:rPr>
        <w:t>list</w:t>
      </w:r>
      <w:r>
        <w:rPr>
          <w:rFonts w:ascii="Calibri" w:eastAsia="Calibri" w:hAnsi="Calibri" w:cs="Calibri"/>
          <w:sz w:val="18"/>
        </w:rPr>
        <w:t xml:space="preserve">, and with the Back-Cover Texts being </w:t>
      </w:r>
      <w:r>
        <w:rPr>
          <w:rFonts w:ascii="Calibri" w:eastAsia="Calibri" w:hAnsi="Calibri" w:cs="Calibri"/>
          <w:i/>
          <w:sz w:val="18"/>
        </w:rPr>
        <w:t>list</w:t>
      </w:r>
      <w:r>
        <w:rPr>
          <w:rFonts w:ascii="Calibri" w:eastAsia="Calibri" w:hAnsi="Calibri" w:cs="Calibri"/>
          <w:sz w:val="18"/>
        </w:rPr>
        <w:t>.</w:t>
      </w:r>
    </w:p>
    <w:p w:rsidR="00E67239" w:rsidRDefault="00D12257">
      <w:pPr>
        <w:spacing w:after="50"/>
        <w:ind w:left="0" w:right="11" w:firstLine="218"/>
      </w:pPr>
      <w:r>
        <w:t>If you have Invariant Sections without Cover Texts, or some other combination of the three, merge those two alternatives to suit the situation.</w:t>
      </w:r>
    </w:p>
    <w:p w:rsidR="00E67239" w:rsidRDefault="00D12257">
      <w:pPr>
        <w:ind w:left="0" w:right="11" w:firstLine="218"/>
      </w:pPr>
      <w:r>
        <w:t>If y</w:t>
      </w:r>
      <w:r>
        <w:t>our document contains nontrivial examples of program code, we recommend releasing these examples in parallel under your choice of free software license, such as the GNU General Public License, to permit their use in free software.</w:t>
      </w:r>
    </w:p>
    <w:p w:rsidR="00E67239" w:rsidRDefault="00E67239">
      <w:pPr>
        <w:sectPr w:rsidR="00E67239">
          <w:headerReference w:type="even" r:id="rId352"/>
          <w:headerReference w:type="default" r:id="rId353"/>
          <w:footerReference w:type="even" r:id="rId354"/>
          <w:footerReference w:type="default" r:id="rId355"/>
          <w:headerReference w:type="first" r:id="rId356"/>
          <w:footerReference w:type="first" r:id="rId357"/>
          <w:footnotePr>
            <w:numRestart w:val="eachPage"/>
          </w:footnotePr>
          <w:pgSz w:w="12240" w:h="15840"/>
          <w:pgMar w:top="1918" w:right="1800" w:bottom="1542" w:left="1800" w:header="1010" w:footer="720" w:gutter="0"/>
          <w:cols w:space="720"/>
        </w:sectPr>
      </w:pPr>
    </w:p>
    <w:p w:rsidR="00E67239" w:rsidRDefault="00D12257">
      <w:pPr>
        <w:pStyle w:val="Heading1"/>
        <w:ind w:left="-5"/>
      </w:pPr>
      <w:r>
        <w:t>Contributors to GCC</w:t>
      </w:r>
    </w:p>
    <w:p w:rsidR="00E67239" w:rsidRDefault="00D12257">
      <w:pPr>
        <w:ind w:right="11"/>
      </w:pPr>
      <w:r>
        <w:t xml:space="preserve">The GCC project would like to thank its many contributors. Without them the project would not have been nearly as successful as it has been. Any omissions in this list are accidental. Feel free to contact </w:t>
      </w:r>
      <w:r>
        <w:rPr>
          <w:rFonts w:ascii="Calibri" w:eastAsia="Calibri" w:hAnsi="Calibri" w:cs="Calibri"/>
          <w:color w:val="7F171F"/>
        </w:rPr>
        <w:t xml:space="preserve">law@redhat.com </w:t>
      </w:r>
      <w:r>
        <w:t xml:space="preserve">or </w:t>
      </w:r>
      <w:r>
        <w:rPr>
          <w:rFonts w:ascii="Calibri" w:eastAsia="Calibri" w:hAnsi="Calibri" w:cs="Calibri"/>
          <w:color w:val="7F171F"/>
        </w:rPr>
        <w:t xml:space="preserve">gerald@pfeifer.com </w:t>
      </w:r>
      <w:r>
        <w:t>if you have be</w:t>
      </w:r>
      <w:r>
        <w:t>en left out or some of your contributions are not listed. Please keep this list in alphabetical order.</w:t>
      </w:r>
    </w:p>
    <w:p w:rsidR="00E67239" w:rsidRDefault="00D12257">
      <w:pPr>
        <w:numPr>
          <w:ilvl w:val="0"/>
          <w:numId w:val="178"/>
        </w:numPr>
        <w:ind w:right="11" w:hanging="253"/>
      </w:pPr>
      <w:r>
        <w:t>Analog Devices helped implement the support for complex data types and iterators.</w:t>
      </w:r>
    </w:p>
    <w:p w:rsidR="00E67239" w:rsidRDefault="00D12257">
      <w:pPr>
        <w:numPr>
          <w:ilvl w:val="0"/>
          <w:numId w:val="178"/>
        </w:numPr>
        <w:ind w:right="11" w:hanging="253"/>
      </w:pPr>
      <w:r>
        <w:t>John David Anglin for threading-related fixes and improvements to libst</w:t>
      </w:r>
      <w:r>
        <w:t>dc</w:t>
      </w:r>
      <w:r>
        <w:rPr>
          <w:rFonts w:ascii="Calibri" w:eastAsia="Calibri" w:hAnsi="Calibri" w:cs="Calibri"/>
        </w:rPr>
        <w:t>++</w:t>
      </w:r>
      <w:r>
        <w:t>-v3, and the HP-UX port.</w:t>
      </w:r>
    </w:p>
    <w:p w:rsidR="00E67239" w:rsidRDefault="00D12257">
      <w:pPr>
        <w:numPr>
          <w:ilvl w:val="0"/>
          <w:numId w:val="178"/>
        </w:numPr>
        <w:ind w:right="11" w:hanging="253"/>
      </w:pPr>
      <w:r>
        <w:t>James van Artsdalen wrote the code that makes efficient use of the Intel 80387 register stack.</w:t>
      </w:r>
    </w:p>
    <w:p w:rsidR="00E67239" w:rsidRDefault="00D12257">
      <w:pPr>
        <w:numPr>
          <w:ilvl w:val="0"/>
          <w:numId w:val="178"/>
        </w:numPr>
        <w:ind w:right="11" w:hanging="253"/>
      </w:pPr>
      <w:r>
        <w:t>Abramo and Roberto Bagnara for the SysV68 Motorola 3300 Delta Series port.</w:t>
      </w:r>
    </w:p>
    <w:p w:rsidR="00E67239" w:rsidRDefault="00D12257">
      <w:pPr>
        <w:numPr>
          <w:ilvl w:val="0"/>
          <w:numId w:val="178"/>
        </w:numPr>
        <w:ind w:right="11" w:hanging="253"/>
      </w:pPr>
      <w:r>
        <w:t>Alasdair Baird for various bug fixes.</w:t>
      </w:r>
    </w:p>
    <w:p w:rsidR="00E67239" w:rsidRDefault="00D12257">
      <w:pPr>
        <w:numPr>
          <w:ilvl w:val="0"/>
          <w:numId w:val="178"/>
        </w:numPr>
        <w:ind w:right="11" w:hanging="253"/>
      </w:pPr>
      <w:r>
        <w:t>Giovanni Bajo for a</w:t>
      </w:r>
      <w:r>
        <w:t>nalyzing lots of complicated C</w:t>
      </w:r>
      <w:r>
        <w:rPr>
          <w:rFonts w:ascii="Calibri" w:eastAsia="Calibri" w:hAnsi="Calibri" w:cs="Calibri"/>
        </w:rPr>
        <w:t xml:space="preserve">++ </w:t>
      </w:r>
      <w:r>
        <w:t>problem reports.</w:t>
      </w:r>
    </w:p>
    <w:p w:rsidR="00E67239" w:rsidRDefault="00D12257">
      <w:pPr>
        <w:numPr>
          <w:ilvl w:val="0"/>
          <w:numId w:val="178"/>
        </w:numPr>
        <w:ind w:right="11" w:hanging="253"/>
      </w:pPr>
      <w:r>
        <w:t>Peter Barada for his work to improve code generation for new ColdFire cores.</w:t>
      </w:r>
    </w:p>
    <w:p w:rsidR="00E67239" w:rsidRDefault="00D12257">
      <w:pPr>
        <w:numPr>
          <w:ilvl w:val="0"/>
          <w:numId w:val="178"/>
        </w:numPr>
        <w:ind w:right="11" w:hanging="253"/>
      </w:pPr>
      <w:r>
        <w:t>Gerald Baumgartner added the signature extension to the C</w:t>
      </w:r>
      <w:r>
        <w:rPr>
          <w:rFonts w:ascii="Calibri" w:eastAsia="Calibri" w:hAnsi="Calibri" w:cs="Calibri"/>
        </w:rPr>
        <w:t xml:space="preserve">++ </w:t>
      </w:r>
      <w:r>
        <w:t>front end.</w:t>
      </w:r>
    </w:p>
    <w:p w:rsidR="00E67239" w:rsidRDefault="00D12257">
      <w:pPr>
        <w:numPr>
          <w:ilvl w:val="0"/>
          <w:numId w:val="178"/>
        </w:numPr>
        <w:ind w:right="11" w:hanging="253"/>
      </w:pPr>
      <w:r>
        <w:t>Godmar Back for his Java improvements and encouragement.</w:t>
      </w:r>
    </w:p>
    <w:p w:rsidR="00E67239" w:rsidRDefault="00D12257">
      <w:pPr>
        <w:numPr>
          <w:ilvl w:val="0"/>
          <w:numId w:val="178"/>
        </w:numPr>
        <w:ind w:right="11" w:hanging="253"/>
      </w:pPr>
      <w:r>
        <w:t>S</w:t>
      </w:r>
      <w:r>
        <w:t>cott Bambrough for help porting the Java compiler.</w:t>
      </w:r>
    </w:p>
    <w:p w:rsidR="00E67239" w:rsidRDefault="00D12257">
      <w:pPr>
        <w:numPr>
          <w:ilvl w:val="0"/>
          <w:numId w:val="178"/>
        </w:numPr>
        <w:ind w:right="11" w:hanging="253"/>
      </w:pPr>
      <w:r>
        <w:t>Wolfgang Bangerth for processing tons of bug reports.</w:t>
      </w:r>
    </w:p>
    <w:p w:rsidR="00E67239" w:rsidRDefault="00D12257">
      <w:pPr>
        <w:numPr>
          <w:ilvl w:val="0"/>
          <w:numId w:val="178"/>
        </w:numPr>
        <w:ind w:right="11" w:hanging="253"/>
      </w:pPr>
      <w:r>
        <w:t>Jon Beniston for his Microsoft Windows port of Java and port to Lattice Mico32.</w:t>
      </w:r>
    </w:p>
    <w:p w:rsidR="00E67239" w:rsidRDefault="00D12257">
      <w:pPr>
        <w:numPr>
          <w:ilvl w:val="0"/>
          <w:numId w:val="178"/>
        </w:numPr>
        <w:ind w:right="11" w:hanging="253"/>
      </w:pPr>
      <w:r>
        <w:t xml:space="preserve">Daniel Berlin for better DWARF 2 support, faster/better optimizations, </w:t>
      </w:r>
      <w:r>
        <w:t>improved alias analysis, plus migrating GCC to Bugzilla.</w:t>
      </w:r>
    </w:p>
    <w:p w:rsidR="00E67239" w:rsidRDefault="00D12257">
      <w:pPr>
        <w:numPr>
          <w:ilvl w:val="0"/>
          <w:numId w:val="178"/>
        </w:numPr>
        <w:ind w:right="11" w:hanging="253"/>
      </w:pPr>
      <w:r>
        <w:t>Geoff Berry for his Java object serialization work and various patches.</w:t>
      </w:r>
    </w:p>
    <w:p w:rsidR="00E67239" w:rsidRDefault="00D12257">
      <w:pPr>
        <w:numPr>
          <w:ilvl w:val="0"/>
          <w:numId w:val="178"/>
        </w:numPr>
        <w:ind w:right="11" w:hanging="253"/>
      </w:pPr>
      <w:r>
        <w:t>David Binderman tests weekly snapshots of GCC trunk against Fedora Rawhide for several architectures.</w:t>
      </w:r>
    </w:p>
    <w:p w:rsidR="00E67239" w:rsidRDefault="00D12257">
      <w:pPr>
        <w:numPr>
          <w:ilvl w:val="0"/>
          <w:numId w:val="178"/>
        </w:numPr>
        <w:ind w:right="11" w:hanging="253"/>
      </w:pPr>
      <w:r>
        <w:t>Laurynas Biveinis for mem</w:t>
      </w:r>
      <w:r>
        <w:t>ory management work and DJGPP port fixes.</w:t>
      </w:r>
    </w:p>
    <w:p w:rsidR="00E67239" w:rsidRDefault="00D12257">
      <w:pPr>
        <w:numPr>
          <w:ilvl w:val="0"/>
          <w:numId w:val="178"/>
        </w:numPr>
        <w:ind w:right="11" w:hanging="253"/>
      </w:pPr>
      <w:r>
        <w:t>Uros Bizjak for the implementation of x87 math built-in functions and for various middle end and i386 back end improvements and bug fixes.</w:t>
      </w:r>
    </w:p>
    <w:p w:rsidR="00E67239" w:rsidRDefault="00D12257">
      <w:pPr>
        <w:numPr>
          <w:ilvl w:val="0"/>
          <w:numId w:val="178"/>
        </w:numPr>
        <w:ind w:right="11" w:hanging="253"/>
      </w:pPr>
      <w:r>
        <w:t>Eric Blake for helping to make GCJ and libgcj conform to the specifications</w:t>
      </w:r>
      <w:r>
        <w:t>.</w:t>
      </w:r>
    </w:p>
    <w:p w:rsidR="00E67239" w:rsidRDefault="00D12257">
      <w:pPr>
        <w:numPr>
          <w:ilvl w:val="0"/>
          <w:numId w:val="178"/>
        </w:numPr>
        <w:ind w:right="11" w:hanging="253"/>
      </w:pPr>
      <w:r>
        <w:t>Janne Blomqvist for contributions to GNU Fortran.</w:t>
      </w:r>
    </w:p>
    <w:p w:rsidR="00E67239" w:rsidRDefault="00D12257">
      <w:pPr>
        <w:numPr>
          <w:ilvl w:val="0"/>
          <w:numId w:val="178"/>
        </w:numPr>
        <w:ind w:right="11" w:hanging="253"/>
      </w:pPr>
      <w:r>
        <w:t>Hans-J. Boehm for his garbage collector, IA-64 libffi port, and other Java work.</w:t>
      </w:r>
    </w:p>
    <w:p w:rsidR="00E67239" w:rsidRDefault="00D12257">
      <w:pPr>
        <w:numPr>
          <w:ilvl w:val="0"/>
          <w:numId w:val="178"/>
        </w:numPr>
        <w:ind w:right="11" w:hanging="253"/>
      </w:pPr>
      <w:r>
        <w:t>Segher Boessenkool for helping maintain the PowerPC port and the instruction combiner plus various contributions to the mid</w:t>
      </w:r>
      <w:r>
        <w:t>dle end.</w:t>
      </w:r>
    </w:p>
    <w:p w:rsidR="00E67239" w:rsidRDefault="00D12257">
      <w:pPr>
        <w:numPr>
          <w:ilvl w:val="0"/>
          <w:numId w:val="178"/>
        </w:numPr>
        <w:ind w:right="11" w:hanging="253"/>
      </w:pPr>
      <w:r>
        <w:t>Neil Booth for work on cpplib, lang hooks, debug hooks and other miscellaneous cleanups.</w:t>
      </w:r>
    </w:p>
    <w:p w:rsidR="00E67239" w:rsidRDefault="00D12257">
      <w:pPr>
        <w:numPr>
          <w:ilvl w:val="0"/>
          <w:numId w:val="178"/>
        </w:numPr>
        <w:ind w:right="11" w:hanging="253"/>
      </w:pPr>
      <w:r>
        <w:t>Steven Bosscher for integrating the GNU Fortran front end into GCC and for contributing to the tree-ssa branch.</w:t>
      </w:r>
    </w:p>
    <w:p w:rsidR="00E67239" w:rsidRDefault="00D12257">
      <w:pPr>
        <w:numPr>
          <w:ilvl w:val="0"/>
          <w:numId w:val="178"/>
        </w:numPr>
        <w:ind w:right="11" w:hanging="253"/>
      </w:pPr>
      <w:r>
        <w:t>Eric Botcazou for fixing middle- and backend b</w:t>
      </w:r>
      <w:r>
        <w:t>ugs left and right.</w:t>
      </w:r>
    </w:p>
    <w:p w:rsidR="00E67239" w:rsidRDefault="00D12257">
      <w:pPr>
        <w:ind w:left="442" w:right="11"/>
      </w:pPr>
      <w:r>
        <w:t>Per Bothner for his direction via the steering committee and various improvements to the infrastructure for supporting new languages. Chill front end implementation.</w:t>
      </w:r>
    </w:p>
    <w:p w:rsidR="00E67239" w:rsidRDefault="00D12257">
      <w:pPr>
        <w:ind w:left="442" w:right="11"/>
      </w:pPr>
      <w:r>
        <w:t>Initial implementations of cpplib, fix-header, config.guess, libio, and past C</w:t>
      </w:r>
      <w:r>
        <w:rPr>
          <w:rFonts w:ascii="Calibri" w:eastAsia="Calibri" w:hAnsi="Calibri" w:cs="Calibri"/>
        </w:rPr>
        <w:t xml:space="preserve">++ </w:t>
      </w:r>
      <w:r>
        <w:t>library (libg</w:t>
      </w:r>
      <w:r>
        <w:rPr>
          <w:rFonts w:ascii="Calibri" w:eastAsia="Calibri" w:hAnsi="Calibri" w:cs="Calibri"/>
        </w:rPr>
        <w:t>++</w:t>
      </w:r>
      <w:r>
        <w:t>) maintainer. Dreaming up, designing and implementing much of GCJ.</w:t>
      </w:r>
    </w:p>
    <w:p w:rsidR="00E67239" w:rsidRDefault="00D12257">
      <w:pPr>
        <w:numPr>
          <w:ilvl w:val="0"/>
          <w:numId w:val="178"/>
        </w:numPr>
        <w:spacing w:after="0" w:line="337" w:lineRule="auto"/>
        <w:ind w:right="11" w:hanging="253"/>
      </w:pPr>
      <w:r>
        <w:t xml:space="preserve">Devon Bowen helped port GCC to the Tahoe. </w:t>
      </w:r>
      <w:r>
        <w:t xml:space="preserve">• </w:t>
      </w:r>
      <w:r>
        <w:t>Don Bowman for mips-vxworks contributions.</w:t>
      </w:r>
    </w:p>
    <w:p w:rsidR="00E67239" w:rsidRDefault="00D12257">
      <w:pPr>
        <w:numPr>
          <w:ilvl w:val="0"/>
          <w:numId w:val="178"/>
        </w:numPr>
        <w:ind w:right="11" w:hanging="253"/>
      </w:pPr>
      <w:r>
        <w:t xml:space="preserve">James </w:t>
      </w:r>
      <w:r>
        <w:t>Bowman for the FT32 port.</w:t>
      </w:r>
    </w:p>
    <w:p w:rsidR="00E67239" w:rsidRDefault="00D12257">
      <w:pPr>
        <w:numPr>
          <w:ilvl w:val="0"/>
          <w:numId w:val="178"/>
        </w:numPr>
        <w:ind w:right="11" w:hanging="253"/>
      </w:pPr>
      <w:r>
        <w:t>Dave Brolley for work on cpplib and Chill.</w:t>
      </w:r>
    </w:p>
    <w:p w:rsidR="00E67239" w:rsidRDefault="00D12257">
      <w:pPr>
        <w:numPr>
          <w:ilvl w:val="0"/>
          <w:numId w:val="178"/>
        </w:numPr>
        <w:ind w:right="11" w:hanging="253"/>
      </w:pPr>
      <w:r>
        <w:t>Paul Brook for work on the ARM architecture and maintaining GNU Fortran.</w:t>
      </w:r>
    </w:p>
    <w:p w:rsidR="00E67239" w:rsidRDefault="00D12257">
      <w:pPr>
        <w:numPr>
          <w:ilvl w:val="0"/>
          <w:numId w:val="178"/>
        </w:numPr>
        <w:ind w:right="11" w:hanging="253"/>
      </w:pPr>
      <w:r>
        <w:t>Robert Brown implemented the support for Encore 32000 systems.</w:t>
      </w:r>
    </w:p>
    <w:p w:rsidR="00E67239" w:rsidRDefault="00D12257">
      <w:pPr>
        <w:numPr>
          <w:ilvl w:val="0"/>
          <w:numId w:val="178"/>
        </w:numPr>
        <w:ind w:right="11" w:hanging="253"/>
      </w:pPr>
      <w:r>
        <w:t>Christian Bruel for improvements to local store elimination.</w:t>
      </w:r>
    </w:p>
    <w:p w:rsidR="00E67239" w:rsidRDefault="00D12257">
      <w:pPr>
        <w:numPr>
          <w:ilvl w:val="0"/>
          <w:numId w:val="178"/>
        </w:numPr>
        <w:ind w:right="11" w:hanging="253"/>
      </w:pPr>
      <w:r>
        <w:t>Herman A.J. ten Brugge for various fixes.</w:t>
      </w:r>
    </w:p>
    <w:p w:rsidR="00E67239" w:rsidRDefault="00D12257">
      <w:pPr>
        <w:numPr>
          <w:ilvl w:val="0"/>
          <w:numId w:val="178"/>
        </w:numPr>
        <w:ind w:right="11" w:hanging="253"/>
      </w:pPr>
      <w:r>
        <w:t>Joerg Brunsmann for Java compiler hacking and help with the GCJ FAQ.</w:t>
      </w:r>
    </w:p>
    <w:p w:rsidR="00E67239" w:rsidRDefault="00D12257">
      <w:pPr>
        <w:numPr>
          <w:ilvl w:val="0"/>
          <w:numId w:val="178"/>
        </w:numPr>
        <w:ind w:right="11" w:hanging="253"/>
      </w:pPr>
      <w:r>
        <w:t>Joe Buck for his direction via the steering committee from its creation to 2013.</w:t>
      </w:r>
    </w:p>
    <w:p w:rsidR="00E67239" w:rsidRDefault="00D12257">
      <w:pPr>
        <w:numPr>
          <w:ilvl w:val="0"/>
          <w:numId w:val="178"/>
        </w:numPr>
        <w:ind w:right="11" w:hanging="253"/>
      </w:pPr>
      <w:r>
        <w:t>Cra</w:t>
      </w:r>
      <w:r>
        <w:t>ig Burley for leadership of the G77 Fortran effort.</w:t>
      </w:r>
    </w:p>
    <w:p w:rsidR="00E67239" w:rsidRDefault="00D12257">
      <w:pPr>
        <w:numPr>
          <w:ilvl w:val="0"/>
          <w:numId w:val="178"/>
        </w:numPr>
        <w:ind w:right="11" w:hanging="253"/>
      </w:pPr>
      <w:r>
        <w:t>Tobias Burnus for contributions to GNU Fortran.</w:t>
      </w:r>
    </w:p>
    <w:p w:rsidR="00E67239" w:rsidRDefault="00D12257">
      <w:pPr>
        <w:numPr>
          <w:ilvl w:val="0"/>
          <w:numId w:val="178"/>
        </w:numPr>
        <w:ind w:right="11" w:hanging="253"/>
      </w:pPr>
      <w:r>
        <w:t>Stephan Buys for contributing Doxygen notes for libstdc</w:t>
      </w:r>
      <w:r>
        <w:rPr>
          <w:rFonts w:ascii="Calibri" w:eastAsia="Calibri" w:hAnsi="Calibri" w:cs="Calibri"/>
        </w:rPr>
        <w:t>++</w:t>
      </w:r>
      <w:r>
        <w:t>.</w:t>
      </w:r>
    </w:p>
    <w:p w:rsidR="00E67239" w:rsidRDefault="00D12257">
      <w:pPr>
        <w:numPr>
          <w:ilvl w:val="0"/>
          <w:numId w:val="178"/>
        </w:numPr>
        <w:ind w:right="11" w:hanging="253"/>
      </w:pPr>
      <w:r>
        <w:t>Paolo Carlini for libstdc</w:t>
      </w:r>
      <w:r>
        <w:rPr>
          <w:rFonts w:ascii="Calibri" w:eastAsia="Calibri" w:hAnsi="Calibri" w:cs="Calibri"/>
        </w:rPr>
        <w:t xml:space="preserve">++ </w:t>
      </w:r>
      <w:r>
        <w:t>work: lots of efficiency improvements to the C</w:t>
      </w:r>
      <w:r>
        <w:rPr>
          <w:rFonts w:ascii="Calibri" w:eastAsia="Calibri" w:hAnsi="Calibri" w:cs="Calibri"/>
        </w:rPr>
        <w:t xml:space="preserve">++ </w:t>
      </w:r>
      <w:r>
        <w:t xml:space="preserve">strings, streambufs </w:t>
      </w:r>
      <w:r>
        <w:t>and formatted I/O, hard detective work on the frustrating localization issues, and keeping up with the problem reports.</w:t>
      </w:r>
    </w:p>
    <w:p w:rsidR="00E67239" w:rsidRDefault="00D12257">
      <w:pPr>
        <w:numPr>
          <w:ilvl w:val="0"/>
          <w:numId w:val="178"/>
        </w:numPr>
        <w:ind w:right="11" w:hanging="253"/>
      </w:pPr>
      <w:r>
        <w:t>John Carr for his alias work, SPARC hacking, infrastructure improvements, previous contributions to the steering committee, loop optimiz</w:t>
      </w:r>
      <w:r>
        <w:t>ations, etc.</w:t>
      </w:r>
    </w:p>
    <w:p w:rsidR="00E67239" w:rsidRDefault="00D12257">
      <w:pPr>
        <w:numPr>
          <w:ilvl w:val="0"/>
          <w:numId w:val="178"/>
        </w:numPr>
        <w:ind w:right="11" w:hanging="253"/>
      </w:pPr>
      <w:r>
        <w:t>Stephane Carrez for 68HC11 and 68HC12 ports.</w:t>
      </w:r>
    </w:p>
    <w:p w:rsidR="00E67239" w:rsidRDefault="00D12257">
      <w:pPr>
        <w:numPr>
          <w:ilvl w:val="0"/>
          <w:numId w:val="178"/>
        </w:numPr>
        <w:ind w:right="11" w:hanging="253"/>
      </w:pPr>
      <w:r>
        <w:t>Steve Chamberlain for support for the Renesas SH and H8 processors and the PicoJava processor, and for GCJ config fixes.</w:t>
      </w:r>
    </w:p>
    <w:p w:rsidR="00E67239" w:rsidRDefault="00D12257">
      <w:pPr>
        <w:numPr>
          <w:ilvl w:val="0"/>
          <w:numId w:val="178"/>
        </w:numPr>
        <w:ind w:right="11" w:hanging="253"/>
      </w:pPr>
      <w:r>
        <w:t>Glenn Chambers for help with the GCJ FAQ.</w:t>
      </w:r>
    </w:p>
    <w:p w:rsidR="00E67239" w:rsidRDefault="00D12257">
      <w:pPr>
        <w:numPr>
          <w:ilvl w:val="0"/>
          <w:numId w:val="178"/>
        </w:numPr>
        <w:ind w:right="11" w:hanging="253"/>
      </w:pPr>
      <w:r>
        <w:t>John-Marc Chandonia for various lib</w:t>
      </w:r>
      <w:r>
        <w:t>gcj patches.</w:t>
      </w:r>
    </w:p>
    <w:p w:rsidR="00E67239" w:rsidRDefault="00D12257">
      <w:pPr>
        <w:numPr>
          <w:ilvl w:val="0"/>
          <w:numId w:val="178"/>
        </w:numPr>
        <w:ind w:right="11" w:hanging="253"/>
      </w:pPr>
      <w:r>
        <w:t>Denis Chertykov for contributing and maintaining the AVR port, the first GCC port for an 8-bit architecture.</w:t>
      </w:r>
    </w:p>
    <w:p w:rsidR="00E67239" w:rsidRDefault="00D12257">
      <w:pPr>
        <w:numPr>
          <w:ilvl w:val="0"/>
          <w:numId w:val="178"/>
        </w:numPr>
        <w:ind w:right="11" w:hanging="253"/>
      </w:pPr>
      <w:r>
        <w:t>Kito Cheng for his work on the RISC-V port, including bringing up the test suite and maintenance.</w:t>
      </w:r>
    </w:p>
    <w:p w:rsidR="00E67239" w:rsidRDefault="00D12257">
      <w:pPr>
        <w:numPr>
          <w:ilvl w:val="0"/>
          <w:numId w:val="178"/>
        </w:numPr>
        <w:ind w:right="11" w:hanging="253"/>
      </w:pPr>
      <w:r>
        <w:t xml:space="preserve">Scott Christley for his Objective-C </w:t>
      </w:r>
      <w:r>
        <w:t>contributions.</w:t>
      </w:r>
    </w:p>
    <w:p w:rsidR="00E67239" w:rsidRDefault="00D12257">
      <w:pPr>
        <w:numPr>
          <w:ilvl w:val="0"/>
          <w:numId w:val="178"/>
        </w:numPr>
        <w:ind w:right="11" w:hanging="253"/>
      </w:pPr>
      <w:r>
        <w:t>Eric Christopher for his Java porting help and clean-ups.</w:t>
      </w:r>
    </w:p>
    <w:p w:rsidR="00E67239" w:rsidRDefault="00D12257">
      <w:pPr>
        <w:numPr>
          <w:ilvl w:val="0"/>
          <w:numId w:val="178"/>
        </w:numPr>
        <w:ind w:right="11" w:hanging="253"/>
      </w:pPr>
      <w:r>
        <w:t>Branko Cibej for more warning contributions.</w:t>
      </w:r>
    </w:p>
    <w:p w:rsidR="00E67239" w:rsidRDefault="00D12257">
      <w:pPr>
        <w:numPr>
          <w:ilvl w:val="0"/>
          <w:numId w:val="178"/>
        </w:numPr>
        <w:ind w:right="11" w:hanging="253"/>
      </w:pPr>
      <w:r>
        <w:t xml:space="preserve">The </w:t>
      </w:r>
      <w:hyperlink r:id="rId358">
        <w:r>
          <w:rPr>
            <w:color w:val="7F171F"/>
          </w:rPr>
          <w:t>GNU Classpath project</w:t>
        </w:r>
      </w:hyperlink>
      <w:r>
        <w:rPr>
          <w:color w:val="7F171F"/>
        </w:rPr>
        <w:t xml:space="preserve"> </w:t>
      </w:r>
      <w:r>
        <w:t>for all of their merged runtime code.</w:t>
      </w:r>
    </w:p>
    <w:p w:rsidR="00E67239" w:rsidRDefault="00D12257">
      <w:pPr>
        <w:numPr>
          <w:ilvl w:val="0"/>
          <w:numId w:val="178"/>
        </w:numPr>
        <w:ind w:right="11" w:hanging="253"/>
      </w:pPr>
      <w:r>
        <w:t>Nick Clifton for arm, mcore, fr30, v850, m32r, msp430 rx work, ‘</w:t>
      </w:r>
      <w:r>
        <w:rPr>
          <w:rFonts w:ascii="Calibri" w:eastAsia="Calibri" w:hAnsi="Calibri" w:cs="Calibri"/>
        </w:rPr>
        <w:t>--help</w:t>
      </w:r>
      <w:r>
        <w:t>’, and other random hacking.</w:t>
      </w:r>
    </w:p>
    <w:p w:rsidR="00E67239" w:rsidRDefault="00D12257">
      <w:pPr>
        <w:numPr>
          <w:ilvl w:val="0"/>
          <w:numId w:val="178"/>
        </w:numPr>
        <w:spacing w:after="51"/>
        <w:ind w:right="11" w:hanging="253"/>
      </w:pPr>
      <w:r>
        <w:t>Michael Cook for libstdc</w:t>
      </w:r>
      <w:r>
        <w:rPr>
          <w:rFonts w:ascii="Calibri" w:eastAsia="Calibri" w:hAnsi="Calibri" w:cs="Calibri"/>
        </w:rPr>
        <w:t xml:space="preserve">++ </w:t>
      </w:r>
      <w:r>
        <w:t>cleanup patches to reduce warnings.</w:t>
      </w:r>
    </w:p>
    <w:p w:rsidR="00E67239" w:rsidRDefault="00D12257">
      <w:pPr>
        <w:spacing w:after="52"/>
        <w:ind w:left="442" w:right="11"/>
      </w:pPr>
      <w:r>
        <w:t>R. Kelley Cook for making GCC buildable from a read-only directory as well as other miscellane</w:t>
      </w:r>
      <w:r>
        <w:t>ous build process and documentation clean-ups.</w:t>
      </w:r>
    </w:p>
    <w:p w:rsidR="00E67239" w:rsidRDefault="00D12257">
      <w:pPr>
        <w:spacing w:after="50"/>
        <w:ind w:left="442" w:right="11"/>
      </w:pPr>
      <w:r>
        <w:t>Ralf Corsepius for SH testing and minor bug fixing.</w:t>
      </w:r>
    </w:p>
    <w:p w:rsidR="00E67239" w:rsidRDefault="00D12257">
      <w:pPr>
        <w:ind w:left="442" w:right="11"/>
      </w:pPr>
      <w:r>
        <w:t>Franc¸ois-Xavier Coudert for contributions to GNU Fortran.</w:t>
      </w:r>
    </w:p>
    <w:p w:rsidR="00E67239" w:rsidRDefault="00D12257">
      <w:pPr>
        <w:spacing w:after="61" w:line="262" w:lineRule="auto"/>
        <w:ind w:left="294"/>
        <w:jc w:val="center"/>
      </w:pPr>
      <w:r>
        <w:t>Stan Cox for care and feeding of the x86 port and lots of behind the scenes hacking.</w:t>
      </w:r>
    </w:p>
    <w:p w:rsidR="00E67239" w:rsidRDefault="00D12257">
      <w:pPr>
        <w:numPr>
          <w:ilvl w:val="0"/>
          <w:numId w:val="179"/>
        </w:numPr>
        <w:ind w:right="11" w:hanging="253"/>
      </w:pPr>
      <w:r>
        <w:t>Alex Crain pr</w:t>
      </w:r>
      <w:r>
        <w:t>ovided changes for the 3b1.</w:t>
      </w:r>
    </w:p>
    <w:p w:rsidR="00E67239" w:rsidRDefault="00D12257">
      <w:pPr>
        <w:numPr>
          <w:ilvl w:val="0"/>
          <w:numId w:val="179"/>
        </w:numPr>
        <w:ind w:right="11" w:hanging="253"/>
      </w:pPr>
      <w:r>
        <w:t>Ian Dall for major improvements to the NS32k port.</w:t>
      </w:r>
    </w:p>
    <w:p w:rsidR="00E67239" w:rsidRDefault="00D12257">
      <w:pPr>
        <w:numPr>
          <w:ilvl w:val="0"/>
          <w:numId w:val="179"/>
        </w:numPr>
        <w:ind w:right="11" w:hanging="253"/>
      </w:pPr>
      <w:r>
        <w:t>Paul Dale for his work to add uClinux platform support to the m68k backend.</w:t>
      </w:r>
    </w:p>
    <w:p w:rsidR="00E67239" w:rsidRDefault="00D12257">
      <w:pPr>
        <w:numPr>
          <w:ilvl w:val="0"/>
          <w:numId w:val="179"/>
        </w:numPr>
        <w:ind w:right="11" w:hanging="253"/>
      </w:pPr>
      <w:r>
        <w:t>Palmer Dabbelt for his work maintaining the RISC-V port.</w:t>
      </w:r>
    </w:p>
    <w:p w:rsidR="00E67239" w:rsidRDefault="00D12257">
      <w:pPr>
        <w:numPr>
          <w:ilvl w:val="0"/>
          <w:numId w:val="179"/>
        </w:numPr>
        <w:ind w:right="11" w:hanging="253"/>
      </w:pPr>
      <w:r>
        <w:t xml:space="preserve">Dario Dariol contributed the four varieties </w:t>
      </w:r>
      <w:r>
        <w:t>of sample programs that print a copy of their source.</w:t>
      </w:r>
    </w:p>
    <w:p w:rsidR="00E67239" w:rsidRDefault="00D12257">
      <w:pPr>
        <w:numPr>
          <w:ilvl w:val="0"/>
          <w:numId w:val="179"/>
        </w:numPr>
        <w:ind w:right="11" w:hanging="253"/>
      </w:pPr>
      <w:r>
        <w:t>Russell Davidson for fstream and stringstream fixes in libstdc</w:t>
      </w:r>
      <w:r>
        <w:rPr>
          <w:rFonts w:ascii="Calibri" w:eastAsia="Calibri" w:hAnsi="Calibri" w:cs="Calibri"/>
        </w:rPr>
        <w:t>++</w:t>
      </w:r>
      <w:r>
        <w:t>.</w:t>
      </w:r>
    </w:p>
    <w:p w:rsidR="00E67239" w:rsidRDefault="00D12257">
      <w:pPr>
        <w:numPr>
          <w:ilvl w:val="0"/>
          <w:numId w:val="179"/>
        </w:numPr>
        <w:ind w:right="11" w:hanging="253"/>
      </w:pPr>
      <w:r>
        <w:t>Bud Davis for work on the G77 and GNU Fortran compilers.</w:t>
      </w:r>
    </w:p>
    <w:p w:rsidR="00E67239" w:rsidRDefault="00D12257">
      <w:pPr>
        <w:numPr>
          <w:ilvl w:val="0"/>
          <w:numId w:val="179"/>
        </w:numPr>
        <w:ind w:right="11" w:hanging="253"/>
      </w:pPr>
      <w:r>
        <w:t>Mo DeJong for GCJ and libgcj bug fixes.</w:t>
      </w:r>
    </w:p>
    <w:p w:rsidR="00E67239" w:rsidRDefault="00D12257">
      <w:pPr>
        <w:numPr>
          <w:ilvl w:val="0"/>
          <w:numId w:val="179"/>
        </w:numPr>
        <w:ind w:right="11" w:hanging="253"/>
      </w:pPr>
      <w:r>
        <w:t xml:space="preserve">Jerry DeLisle for contributions to GNU </w:t>
      </w:r>
      <w:r>
        <w:t>Fortran.</w:t>
      </w:r>
    </w:p>
    <w:p w:rsidR="00E67239" w:rsidRDefault="00D12257">
      <w:pPr>
        <w:numPr>
          <w:ilvl w:val="0"/>
          <w:numId w:val="179"/>
        </w:numPr>
        <w:ind w:right="11" w:hanging="253"/>
      </w:pPr>
      <w:r>
        <w:t>DJ Delorie for the DJGPP port, build and libiberty maintenance, various bug fixes, and the M32C, MeP, MSP430, and RL78 ports.</w:t>
      </w:r>
    </w:p>
    <w:p w:rsidR="00E67239" w:rsidRDefault="00D12257">
      <w:pPr>
        <w:numPr>
          <w:ilvl w:val="0"/>
          <w:numId w:val="179"/>
        </w:numPr>
        <w:ind w:right="11" w:hanging="253"/>
      </w:pPr>
      <w:r>
        <w:t>Arnaud Desitter for helping to debug GNU Fortran.</w:t>
      </w:r>
    </w:p>
    <w:p w:rsidR="00E67239" w:rsidRDefault="00D12257">
      <w:pPr>
        <w:numPr>
          <w:ilvl w:val="0"/>
          <w:numId w:val="179"/>
        </w:numPr>
        <w:ind w:right="11" w:hanging="253"/>
      </w:pPr>
      <w:r>
        <w:t>Gabriel Dos Reis for contributions to G</w:t>
      </w:r>
      <w:r>
        <w:rPr>
          <w:rFonts w:ascii="Calibri" w:eastAsia="Calibri" w:hAnsi="Calibri" w:cs="Calibri"/>
        </w:rPr>
        <w:t>++</w:t>
      </w:r>
      <w:r>
        <w:t>, contributions and maintenance of GCC diagnostics infrastructure, libstdc</w:t>
      </w:r>
      <w:r>
        <w:rPr>
          <w:rFonts w:ascii="Calibri" w:eastAsia="Calibri" w:hAnsi="Calibri" w:cs="Calibri"/>
        </w:rPr>
        <w:t>++</w:t>
      </w:r>
      <w:r>
        <w:t xml:space="preserve">-v3, including </w:t>
      </w:r>
      <w:r>
        <w:rPr>
          <w:rFonts w:ascii="Calibri" w:eastAsia="Calibri" w:hAnsi="Calibri" w:cs="Calibri"/>
        </w:rPr>
        <w:t>valarray&lt;&gt;</w:t>
      </w:r>
      <w:r>
        <w:t xml:space="preserve">, </w:t>
      </w:r>
      <w:r>
        <w:rPr>
          <w:rFonts w:ascii="Calibri" w:eastAsia="Calibri" w:hAnsi="Calibri" w:cs="Calibri"/>
        </w:rPr>
        <w:t>complex&lt;&gt;</w:t>
      </w:r>
      <w:r>
        <w:t xml:space="preserve">, maintaining the numerics library (including that pesky </w:t>
      </w:r>
      <w:r>
        <w:rPr>
          <w:rFonts w:ascii="Calibri" w:eastAsia="Calibri" w:hAnsi="Calibri" w:cs="Calibri"/>
        </w:rPr>
        <w:t xml:space="preserve">&lt;limits&gt; </w:t>
      </w:r>
      <w:r>
        <w:t>:-) and keeping up-to-date anything to do with numbers.</w:t>
      </w:r>
    </w:p>
    <w:p w:rsidR="00E67239" w:rsidRDefault="00D12257">
      <w:pPr>
        <w:numPr>
          <w:ilvl w:val="0"/>
          <w:numId w:val="179"/>
        </w:numPr>
        <w:ind w:right="11" w:hanging="253"/>
      </w:pPr>
      <w:r>
        <w:t>Ulrich Drepper for his</w:t>
      </w:r>
      <w:r>
        <w:t xml:space="preserve"> work on glibc, testing of GCC using glibc, ISO C99 support, CFG dumping support, etc., plus support of the C</w:t>
      </w:r>
      <w:r>
        <w:rPr>
          <w:rFonts w:ascii="Calibri" w:eastAsia="Calibri" w:hAnsi="Calibri" w:cs="Calibri"/>
        </w:rPr>
        <w:t xml:space="preserve">++ </w:t>
      </w:r>
      <w:r>
        <w:t xml:space="preserve">runtime libraries including for all kinds of C interface issues, contributing and maintaining </w:t>
      </w:r>
      <w:r>
        <w:rPr>
          <w:rFonts w:ascii="Calibri" w:eastAsia="Calibri" w:hAnsi="Calibri" w:cs="Calibri"/>
        </w:rPr>
        <w:t>complex&lt;&gt;</w:t>
      </w:r>
      <w:r>
        <w:t>, sanity checking and disbursement, confi</w:t>
      </w:r>
      <w:r>
        <w:t>guration architecture, libio maintenance, and early math work.</w:t>
      </w:r>
    </w:p>
    <w:p w:rsidR="00E67239" w:rsidRDefault="00D12257">
      <w:pPr>
        <w:numPr>
          <w:ilvl w:val="0"/>
          <w:numId w:val="179"/>
        </w:numPr>
        <w:ind w:right="11" w:hanging="253"/>
      </w:pPr>
      <w:r>
        <w:t>Franc¸ois Dumont for his work on libstdc</w:t>
      </w:r>
      <w:r>
        <w:rPr>
          <w:rFonts w:ascii="Calibri" w:eastAsia="Calibri" w:hAnsi="Calibri" w:cs="Calibri"/>
        </w:rPr>
        <w:t>++</w:t>
      </w:r>
      <w:r>
        <w:t xml:space="preserve">-v3, especially maintaining and improving </w:t>
      </w:r>
      <w:r>
        <w:rPr>
          <w:rFonts w:ascii="Calibri" w:eastAsia="Calibri" w:hAnsi="Calibri" w:cs="Calibri"/>
        </w:rPr>
        <w:t xml:space="preserve">debug-mode </w:t>
      </w:r>
      <w:r>
        <w:t>and associative and unordered containers.</w:t>
      </w:r>
    </w:p>
    <w:p w:rsidR="00E67239" w:rsidRDefault="00D12257">
      <w:pPr>
        <w:numPr>
          <w:ilvl w:val="0"/>
          <w:numId w:val="179"/>
        </w:numPr>
        <w:ind w:right="11" w:hanging="253"/>
      </w:pPr>
      <w:r>
        <w:t>Zdenek Dvorak for a new loop unroller and various fixes.</w:t>
      </w:r>
    </w:p>
    <w:p w:rsidR="00E67239" w:rsidRDefault="00D12257">
      <w:pPr>
        <w:numPr>
          <w:ilvl w:val="0"/>
          <w:numId w:val="179"/>
        </w:numPr>
        <w:ind w:right="11" w:hanging="253"/>
      </w:pPr>
      <w:r>
        <w:t>Michael Eager for his work on the Xilinx MicroBlaze port.</w:t>
      </w:r>
    </w:p>
    <w:p w:rsidR="00E67239" w:rsidRDefault="00D12257">
      <w:pPr>
        <w:numPr>
          <w:ilvl w:val="0"/>
          <w:numId w:val="179"/>
        </w:numPr>
        <w:ind w:right="11" w:hanging="253"/>
      </w:pPr>
      <w:r>
        <w:t>Richard Earnshaw for his ongoing work with the ARM.</w:t>
      </w:r>
    </w:p>
    <w:p w:rsidR="00E67239" w:rsidRDefault="00D12257">
      <w:pPr>
        <w:numPr>
          <w:ilvl w:val="0"/>
          <w:numId w:val="179"/>
        </w:numPr>
        <w:ind w:right="11" w:hanging="253"/>
      </w:pPr>
      <w:r>
        <w:t>David Edelsohn for his direction via the steering committee, ongoing work with the RS6000/PowerPC port, help cleaning up Haifa loop changes, doin</w:t>
      </w:r>
      <w:r>
        <w:t>g the entire AIX port of libstdc</w:t>
      </w:r>
      <w:r>
        <w:rPr>
          <w:rFonts w:ascii="Calibri" w:eastAsia="Calibri" w:hAnsi="Calibri" w:cs="Calibri"/>
        </w:rPr>
        <w:t xml:space="preserve">++ </w:t>
      </w:r>
      <w:r>
        <w:t>with his bare hands, and for ensuring GCC properly keeps working on AIX.</w:t>
      </w:r>
    </w:p>
    <w:p w:rsidR="00E67239" w:rsidRDefault="00D12257">
      <w:pPr>
        <w:numPr>
          <w:ilvl w:val="0"/>
          <w:numId w:val="179"/>
        </w:numPr>
        <w:ind w:right="11" w:hanging="253"/>
      </w:pPr>
      <w:r>
        <w:t xml:space="preserve">Kevin Ediger for the floating point formatting of num </w:t>
      </w:r>
      <w:r>
        <w:rPr>
          <w:rFonts w:ascii="Calibri" w:eastAsia="Calibri" w:hAnsi="Calibri" w:cs="Calibri"/>
          <w:noProof/>
        </w:rPr>
        <mc:AlternateContent>
          <mc:Choice Requires="wpg">
            <w:drawing>
              <wp:inline distT="0" distB="0" distL="0" distR="0">
                <wp:extent cx="41567" cy="5969"/>
                <wp:effectExtent l="0" t="0" r="0" b="0"/>
                <wp:docPr id="1245016" name="Group 124501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4670" name="Shape 10467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5016" style="width:3.27301pt;height:0.47pt;mso-position-horizontal-relative:char;mso-position-vertical-relative:line" coordsize="415,59">
                <v:shape id="Shape 104670" style="position:absolute;width:415;height:0;left:0;top:0;" coordsize="41567,0" path="m0,0l41567,0">
                  <v:stroke weight="0.47pt" endcap="flat" joinstyle="miter" miterlimit="10" on="true" color="#000000"/>
                  <v:fill on="false" color="#000000" opacity="0"/>
                </v:shape>
              </v:group>
            </w:pict>
          </mc:Fallback>
        </mc:AlternateContent>
      </w:r>
      <w:r>
        <w:t xml:space="preserve">put::do </w:t>
      </w:r>
      <w:r>
        <w:rPr>
          <w:rFonts w:ascii="Calibri" w:eastAsia="Calibri" w:hAnsi="Calibri" w:cs="Calibri"/>
          <w:noProof/>
        </w:rPr>
        <mc:AlternateContent>
          <mc:Choice Requires="wpg">
            <w:drawing>
              <wp:inline distT="0" distB="0" distL="0" distR="0">
                <wp:extent cx="41567" cy="5969"/>
                <wp:effectExtent l="0" t="0" r="0" b="0"/>
                <wp:docPr id="1245017" name="Group 1245017"/>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4672" name="Shape 104672"/>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5017" style="width:3.27301pt;height:0.47pt;mso-position-horizontal-relative:char;mso-position-vertical-relative:line" coordsize="415,59">
                <v:shape id="Shape 104672" style="position:absolute;width:415;height:0;left:0;top:0;" coordsize="41567,0" path="m0,0l41567,0">
                  <v:stroke weight="0.47pt" endcap="flat" joinstyle="miter" miterlimit="10" on="true" color="#000000"/>
                  <v:fill on="false" color="#000000" opacity="0"/>
                </v:shape>
              </v:group>
            </w:pict>
          </mc:Fallback>
        </mc:AlternateContent>
      </w:r>
      <w:r>
        <w:t>put in libstdc</w:t>
      </w:r>
      <w:r>
        <w:rPr>
          <w:rFonts w:ascii="Calibri" w:eastAsia="Calibri" w:hAnsi="Calibri" w:cs="Calibri"/>
        </w:rPr>
        <w:t>++</w:t>
      </w:r>
      <w:r>
        <w:t>.</w:t>
      </w:r>
    </w:p>
    <w:p w:rsidR="00E67239" w:rsidRDefault="00D12257">
      <w:pPr>
        <w:numPr>
          <w:ilvl w:val="0"/>
          <w:numId w:val="179"/>
        </w:numPr>
        <w:ind w:right="11" w:hanging="253"/>
      </w:pPr>
      <w:r>
        <w:t>Phil Edwards for libstdc</w:t>
      </w:r>
      <w:r>
        <w:rPr>
          <w:rFonts w:ascii="Calibri" w:eastAsia="Calibri" w:hAnsi="Calibri" w:cs="Calibri"/>
        </w:rPr>
        <w:t xml:space="preserve">++ </w:t>
      </w:r>
      <w:r>
        <w:t>work including configuration hackery, d</w:t>
      </w:r>
      <w:r>
        <w:t>ocumentation maintainer, chief breaker of the web pages, the occasional iostream bug fix, and work on shared library symbol versioning.</w:t>
      </w:r>
    </w:p>
    <w:p w:rsidR="00E67239" w:rsidRDefault="00D12257">
      <w:pPr>
        <w:numPr>
          <w:ilvl w:val="0"/>
          <w:numId w:val="179"/>
        </w:numPr>
        <w:ind w:right="11" w:hanging="253"/>
      </w:pPr>
      <w:r>
        <w:t>Paul Eggert for random hacking all over GCC.</w:t>
      </w:r>
    </w:p>
    <w:p w:rsidR="00E67239" w:rsidRDefault="00D12257">
      <w:pPr>
        <w:numPr>
          <w:ilvl w:val="0"/>
          <w:numId w:val="179"/>
        </w:numPr>
        <w:ind w:right="11" w:hanging="253"/>
      </w:pPr>
      <w:r>
        <w:t>Mark Elbrecht for various DJGPP improvements, and for libstdc</w:t>
      </w:r>
      <w:r>
        <w:rPr>
          <w:rFonts w:ascii="Calibri" w:eastAsia="Calibri" w:hAnsi="Calibri" w:cs="Calibri"/>
        </w:rPr>
        <w:t xml:space="preserve">++ </w:t>
      </w:r>
      <w:r>
        <w:t>configurati</w:t>
      </w:r>
      <w:r>
        <w:t>on support for locales and fstream-related fixes.</w:t>
      </w:r>
    </w:p>
    <w:p w:rsidR="00E67239" w:rsidRDefault="00D12257">
      <w:pPr>
        <w:numPr>
          <w:ilvl w:val="0"/>
          <w:numId w:val="179"/>
        </w:numPr>
        <w:ind w:right="11" w:hanging="253"/>
      </w:pPr>
      <w:r>
        <w:t>Vadim Egorov for libstdc</w:t>
      </w:r>
      <w:r>
        <w:rPr>
          <w:rFonts w:ascii="Calibri" w:eastAsia="Calibri" w:hAnsi="Calibri" w:cs="Calibri"/>
        </w:rPr>
        <w:t xml:space="preserve">++ </w:t>
      </w:r>
      <w:r>
        <w:t>fixes in strings, streambufs, and iostreams.</w:t>
      </w:r>
    </w:p>
    <w:p w:rsidR="00E67239" w:rsidRDefault="00D12257">
      <w:pPr>
        <w:numPr>
          <w:ilvl w:val="0"/>
          <w:numId w:val="179"/>
        </w:numPr>
        <w:spacing w:after="52"/>
        <w:ind w:right="11" w:hanging="253"/>
      </w:pPr>
      <w:r>
        <w:t>Christian Ehrhardt for dealing with bug reports.</w:t>
      </w:r>
    </w:p>
    <w:p w:rsidR="00E67239" w:rsidRDefault="00D12257">
      <w:pPr>
        <w:ind w:left="442" w:right="11"/>
      </w:pPr>
      <w:r>
        <w:t>Ben Elliston for his work to move the Objective-C runtime into its own subdirectory a</w:t>
      </w:r>
      <w:r>
        <w:t>nd for his work on autoconf.</w:t>
      </w:r>
    </w:p>
    <w:p w:rsidR="00E67239" w:rsidRDefault="00E67239">
      <w:pPr>
        <w:sectPr w:rsidR="00E67239">
          <w:headerReference w:type="even" r:id="rId359"/>
          <w:headerReference w:type="default" r:id="rId360"/>
          <w:footerReference w:type="even" r:id="rId361"/>
          <w:footerReference w:type="default" r:id="rId362"/>
          <w:headerReference w:type="first" r:id="rId363"/>
          <w:footerReference w:type="first" r:id="rId364"/>
          <w:footnotePr>
            <w:numRestart w:val="eachPage"/>
          </w:footnotePr>
          <w:pgSz w:w="12240" w:h="15840"/>
          <w:pgMar w:top="1918" w:right="1800" w:bottom="1542" w:left="1800" w:header="1010" w:footer="1542" w:gutter="0"/>
          <w:cols w:space="720"/>
          <w:titlePg/>
        </w:sectPr>
      </w:pPr>
    </w:p>
    <w:p w:rsidR="00E67239" w:rsidRDefault="00D12257">
      <w:pPr>
        <w:numPr>
          <w:ilvl w:val="0"/>
          <w:numId w:val="179"/>
        </w:numPr>
        <w:ind w:right="11" w:hanging="253"/>
      </w:pPr>
      <w:r>
        <w:t>Revital Eres for work on the PowerPC 750CL port.</w:t>
      </w:r>
    </w:p>
    <w:p w:rsidR="00E67239" w:rsidRDefault="00D12257">
      <w:pPr>
        <w:numPr>
          <w:ilvl w:val="0"/>
          <w:numId w:val="179"/>
        </w:numPr>
        <w:ind w:right="11" w:hanging="253"/>
      </w:pPr>
      <w:r>
        <w:t>Marc Espie for OpenBSD support.</w:t>
      </w:r>
    </w:p>
    <w:p w:rsidR="00E67239" w:rsidRDefault="00D12257">
      <w:pPr>
        <w:numPr>
          <w:ilvl w:val="0"/>
          <w:numId w:val="179"/>
        </w:numPr>
        <w:ind w:right="11" w:hanging="253"/>
      </w:pPr>
      <w:r>
        <w:t>Doug Evans for much of the global optimization framework, arc, m32r, and SPARC work.</w:t>
      </w:r>
    </w:p>
    <w:p w:rsidR="00E67239" w:rsidRDefault="00D12257">
      <w:pPr>
        <w:numPr>
          <w:ilvl w:val="0"/>
          <w:numId w:val="179"/>
        </w:numPr>
        <w:ind w:right="11" w:hanging="253"/>
      </w:pPr>
      <w:r>
        <w:t>Christopher Faylor for his work on the Cygwin port and for caring and feeding the gcc.gnu.</w:t>
      </w:r>
      <w:r>
        <w:t>org box and saving its users tons of spam.</w:t>
      </w:r>
    </w:p>
    <w:p w:rsidR="00E67239" w:rsidRDefault="00D12257">
      <w:pPr>
        <w:numPr>
          <w:ilvl w:val="0"/>
          <w:numId w:val="179"/>
        </w:numPr>
        <w:ind w:right="11" w:hanging="253"/>
      </w:pPr>
      <w:r>
        <w:t>Fred Fish for BeOS support and Ada fixes.</w:t>
      </w:r>
    </w:p>
    <w:p w:rsidR="00E67239" w:rsidRDefault="00D12257">
      <w:pPr>
        <w:numPr>
          <w:ilvl w:val="0"/>
          <w:numId w:val="179"/>
        </w:numPr>
        <w:ind w:right="11" w:hanging="253"/>
      </w:pPr>
      <w:r>
        <w:t>Ivan Fontes Garcia for the Portuguese translation of the GCJ FAQ.</w:t>
      </w:r>
    </w:p>
    <w:p w:rsidR="00E67239" w:rsidRDefault="00D12257">
      <w:pPr>
        <w:numPr>
          <w:ilvl w:val="0"/>
          <w:numId w:val="179"/>
        </w:numPr>
        <w:ind w:right="11" w:hanging="253"/>
      </w:pPr>
      <w:r>
        <w:t>Peter Gerwinski for various bug fixes and the Pascal front end.</w:t>
      </w:r>
    </w:p>
    <w:p w:rsidR="00E67239" w:rsidRDefault="00D12257">
      <w:pPr>
        <w:numPr>
          <w:ilvl w:val="0"/>
          <w:numId w:val="179"/>
        </w:numPr>
        <w:ind w:right="11" w:hanging="253"/>
      </w:pPr>
      <w:r>
        <w:t xml:space="preserve">Kaveh R. Ghazi for his direction via the </w:t>
      </w:r>
      <w:r>
        <w:t>steering committee, amazing work to make ‘</w:t>
      </w:r>
      <w:r>
        <w:rPr>
          <w:rFonts w:ascii="Calibri" w:eastAsia="Calibri" w:hAnsi="Calibri" w:cs="Calibri"/>
        </w:rPr>
        <w:t>-W-Wall-W*-Werror</w:t>
      </w:r>
      <w:r>
        <w:t>’ useful, and testing GCC on a plethora of platforms. Kaveh extends his gratitude to the CAIP Center at Rutgers University for providing him with computing resources to work on Free Software from t</w:t>
      </w:r>
      <w:r>
        <w:t>he late 1980s to 2010.</w:t>
      </w:r>
    </w:p>
    <w:p w:rsidR="00E67239" w:rsidRDefault="00D12257">
      <w:pPr>
        <w:numPr>
          <w:ilvl w:val="0"/>
          <w:numId w:val="179"/>
        </w:numPr>
        <w:ind w:right="11" w:hanging="253"/>
      </w:pPr>
      <w:r>
        <w:t>John Gilmore for a donation to the FSF earmarked improving GNU Java.</w:t>
      </w:r>
    </w:p>
    <w:p w:rsidR="00E67239" w:rsidRDefault="00D12257">
      <w:pPr>
        <w:numPr>
          <w:ilvl w:val="0"/>
          <w:numId w:val="179"/>
        </w:numPr>
        <w:ind w:right="11" w:hanging="253"/>
      </w:pPr>
      <w:r>
        <w:t>Judy Goldberg for c</w:t>
      </w:r>
      <w:r>
        <w:rPr>
          <w:rFonts w:ascii="Calibri" w:eastAsia="Calibri" w:hAnsi="Calibri" w:cs="Calibri"/>
        </w:rPr>
        <w:t xml:space="preserve">++ </w:t>
      </w:r>
      <w:r>
        <w:t>contributions.</w:t>
      </w:r>
    </w:p>
    <w:p w:rsidR="00E67239" w:rsidRDefault="00D12257">
      <w:pPr>
        <w:numPr>
          <w:ilvl w:val="0"/>
          <w:numId w:val="179"/>
        </w:numPr>
        <w:ind w:right="11" w:hanging="253"/>
      </w:pPr>
      <w:r>
        <w:t>Torbjorn Granlund for various fixes and the c-torture testsuite, multiply- and divideby-constant optimization, improved long lo</w:t>
      </w:r>
      <w:r>
        <w:t>ng support, improved leaf function register allocation, and his direction via the steering committee.</w:t>
      </w:r>
    </w:p>
    <w:p w:rsidR="00E67239" w:rsidRDefault="00D12257">
      <w:pPr>
        <w:numPr>
          <w:ilvl w:val="0"/>
          <w:numId w:val="179"/>
        </w:numPr>
        <w:ind w:right="11" w:hanging="253"/>
      </w:pPr>
      <w:r>
        <w:t xml:space="preserve">Jonny Grant for improvements to </w:t>
      </w:r>
      <w:r>
        <w:rPr>
          <w:rFonts w:ascii="Calibri" w:eastAsia="Calibri" w:hAnsi="Calibri" w:cs="Calibri"/>
        </w:rPr>
        <w:t xml:space="preserve">collect2’s </w:t>
      </w:r>
      <w:r>
        <w:t>‘</w:t>
      </w:r>
      <w:r>
        <w:rPr>
          <w:rFonts w:ascii="Calibri" w:eastAsia="Calibri" w:hAnsi="Calibri" w:cs="Calibri"/>
        </w:rPr>
        <w:t>--help</w:t>
      </w:r>
      <w:r>
        <w:t>’ documentation.</w:t>
      </w:r>
    </w:p>
    <w:p w:rsidR="00E67239" w:rsidRDefault="00D12257">
      <w:pPr>
        <w:numPr>
          <w:ilvl w:val="0"/>
          <w:numId w:val="179"/>
        </w:numPr>
        <w:ind w:right="11" w:hanging="253"/>
      </w:pPr>
      <w:r>
        <w:t>Anthony Green for his ‘</w:t>
      </w:r>
      <w:r>
        <w:rPr>
          <w:rFonts w:ascii="Calibri" w:eastAsia="Calibri" w:hAnsi="Calibri" w:cs="Calibri"/>
        </w:rPr>
        <w:t>-Os</w:t>
      </w:r>
      <w:r>
        <w:t>’ contributions, the moxie port, and Java front end work.</w:t>
      </w:r>
    </w:p>
    <w:p w:rsidR="00E67239" w:rsidRDefault="00D12257">
      <w:pPr>
        <w:numPr>
          <w:ilvl w:val="0"/>
          <w:numId w:val="179"/>
        </w:numPr>
        <w:ind w:right="11" w:hanging="253"/>
      </w:pPr>
      <w:r>
        <w:t>Stu</w:t>
      </w:r>
      <w:r>
        <w:t xml:space="preserve"> Grossman for gdb hacking, allowing GCJ developers to debug Java code.</w:t>
      </w:r>
    </w:p>
    <w:p w:rsidR="00E67239" w:rsidRDefault="00D12257">
      <w:pPr>
        <w:numPr>
          <w:ilvl w:val="0"/>
          <w:numId w:val="179"/>
        </w:numPr>
        <w:ind w:right="11" w:hanging="253"/>
      </w:pPr>
      <w:r>
        <w:t>Michael K. Gschwind contributed the port to the PDP-11.</w:t>
      </w:r>
    </w:p>
    <w:p w:rsidR="00E67239" w:rsidRDefault="00D12257">
      <w:pPr>
        <w:numPr>
          <w:ilvl w:val="0"/>
          <w:numId w:val="179"/>
        </w:numPr>
        <w:ind w:right="11" w:hanging="253"/>
      </w:pPr>
      <w:r>
        <w:t>Richard Biener for his ongoing middle-end contributions and bug fixes and for release management.</w:t>
      </w:r>
    </w:p>
    <w:p w:rsidR="00E67239" w:rsidRDefault="00D12257">
      <w:pPr>
        <w:numPr>
          <w:ilvl w:val="0"/>
          <w:numId w:val="179"/>
        </w:numPr>
        <w:ind w:right="11" w:hanging="253"/>
      </w:pPr>
      <w:r>
        <w:t xml:space="preserve">Ron Guilmette implemented the </w:t>
      </w:r>
      <w:r>
        <w:rPr>
          <w:rFonts w:ascii="Calibri" w:eastAsia="Calibri" w:hAnsi="Calibri" w:cs="Calibri"/>
        </w:rPr>
        <w:t xml:space="preserve">protoize </w:t>
      </w:r>
      <w:r>
        <w:t xml:space="preserve">and </w:t>
      </w:r>
      <w:r>
        <w:rPr>
          <w:rFonts w:ascii="Calibri" w:eastAsia="Calibri" w:hAnsi="Calibri" w:cs="Calibri"/>
        </w:rPr>
        <w:t xml:space="preserve">unprotoize </w:t>
      </w:r>
      <w:r>
        <w:t>tools, the support for DWARF 1 symbolic debugging information, and much of the support for System V Release 4. He has also worked heavily on the Intel 386 and 860 support.</w:t>
      </w:r>
    </w:p>
    <w:p w:rsidR="00E67239" w:rsidRDefault="00D12257">
      <w:pPr>
        <w:numPr>
          <w:ilvl w:val="0"/>
          <w:numId w:val="179"/>
        </w:numPr>
        <w:ind w:right="11" w:hanging="253"/>
      </w:pPr>
      <w:r>
        <w:t>Sumanth Gundapaneni for contributing the CR16 port.</w:t>
      </w:r>
    </w:p>
    <w:p w:rsidR="00E67239" w:rsidRDefault="00D12257">
      <w:pPr>
        <w:numPr>
          <w:ilvl w:val="0"/>
          <w:numId w:val="179"/>
        </w:numPr>
        <w:ind w:right="11" w:hanging="253"/>
      </w:pPr>
      <w:r>
        <w:t xml:space="preserve">Mostafa </w:t>
      </w:r>
      <w:r>
        <w:t>Hagog for Swing Modulo Scheduling (SMS) and post reload GCSE.</w:t>
      </w:r>
    </w:p>
    <w:p w:rsidR="00E67239" w:rsidRDefault="00D12257">
      <w:pPr>
        <w:numPr>
          <w:ilvl w:val="0"/>
          <w:numId w:val="179"/>
        </w:numPr>
        <w:ind w:right="11" w:hanging="253"/>
      </w:pPr>
      <w:r>
        <w:t>Bruno Haible for improvements in the runtime overhead for EH, new warnings and assorted bug fixes.</w:t>
      </w:r>
    </w:p>
    <w:p w:rsidR="00E67239" w:rsidRDefault="00D12257">
      <w:pPr>
        <w:numPr>
          <w:ilvl w:val="0"/>
          <w:numId w:val="179"/>
        </w:numPr>
        <w:ind w:right="11" w:hanging="253"/>
      </w:pPr>
      <w:r>
        <w:t>Andrew Haley for his amazing Java compiler and library efforts.</w:t>
      </w:r>
    </w:p>
    <w:p w:rsidR="00E67239" w:rsidRDefault="00D12257">
      <w:pPr>
        <w:numPr>
          <w:ilvl w:val="0"/>
          <w:numId w:val="179"/>
        </w:numPr>
        <w:ind w:right="11" w:hanging="253"/>
      </w:pPr>
      <w:r>
        <w:t>Chris Hanson assisted in making</w:t>
      </w:r>
      <w:r>
        <w:t xml:space="preserve"> GCC work on HP-UX for the 9000 series 300.</w:t>
      </w:r>
    </w:p>
    <w:p w:rsidR="00E67239" w:rsidRDefault="00D12257">
      <w:pPr>
        <w:numPr>
          <w:ilvl w:val="0"/>
          <w:numId w:val="179"/>
        </w:numPr>
        <w:ind w:right="11" w:hanging="253"/>
      </w:pPr>
      <w:r>
        <w:t>Michael Hayes for various thankless work he’s done trying to get the c30/c40 ports functional. Lots of loop and unroll improvements and fixes.</w:t>
      </w:r>
    </w:p>
    <w:p w:rsidR="00E67239" w:rsidRDefault="00D12257">
      <w:pPr>
        <w:numPr>
          <w:ilvl w:val="0"/>
          <w:numId w:val="179"/>
        </w:numPr>
        <w:ind w:right="11" w:hanging="253"/>
      </w:pPr>
      <w:r>
        <w:t>Dara Hazeghi for wading through myriads of target-specific bug report</w:t>
      </w:r>
      <w:r>
        <w:t>s.</w:t>
      </w:r>
    </w:p>
    <w:p w:rsidR="00E67239" w:rsidRDefault="00D12257">
      <w:pPr>
        <w:numPr>
          <w:ilvl w:val="0"/>
          <w:numId w:val="179"/>
        </w:numPr>
        <w:ind w:right="11" w:hanging="253"/>
      </w:pPr>
      <w:r>
        <w:t>Kate Hedstrom for staking the G77 folks with an initial testsuite.</w:t>
      </w:r>
    </w:p>
    <w:p w:rsidR="00E67239" w:rsidRDefault="00D12257">
      <w:pPr>
        <w:spacing w:after="51"/>
        <w:ind w:left="263" w:right="11"/>
      </w:pPr>
      <w:r>
        <w:t>Richard Henderson for his ongoing SPARC, alpha, ia32, and ia64 work, loop opts, and generally fixing lots of old problems we’ve ignored for years, flow rewrite and lots of further stuff,</w:t>
      </w:r>
      <w:r>
        <w:t xml:space="preserve"> including reviewing tons of patches.</w:t>
      </w:r>
    </w:p>
    <w:p w:rsidR="00E67239" w:rsidRDefault="00D12257">
      <w:pPr>
        <w:spacing w:after="3" w:line="260" w:lineRule="auto"/>
        <w:ind w:right="94"/>
        <w:jc w:val="right"/>
      </w:pPr>
      <w:r>
        <w:t>Aldy Hernandez for working on the PowerPC port, SIMD support, and various fixes.</w:t>
      </w:r>
    </w:p>
    <w:p w:rsidR="00E67239" w:rsidRDefault="00D12257">
      <w:pPr>
        <w:ind w:left="263" w:right="11"/>
      </w:pPr>
      <w:r>
        <w:t>Nobuyuki Hikichi of Software Research Associates, Tokyo, contributed the support for the Sony NEWS machine.</w:t>
      </w:r>
    </w:p>
    <w:p w:rsidR="00E67239" w:rsidRDefault="00D12257">
      <w:pPr>
        <w:numPr>
          <w:ilvl w:val="0"/>
          <w:numId w:val="179"/>
        </w:numPr>
        <w:spacing w:after="57"/>
        <w:ind w:right="11" w:hanging="253"/>
      </w:pPr>
      <w:r>
        <w:t>Kazu Hirata for caring and fe</w:t>
      </w:r>
      <w:r>
        <w:t>eding the Renesas H8/300 port and various fixes.</w:t>
      </w:r>
    </w:p>
    <w:p w:rsidR="00E67239" w:rsidRDefault="00D12257">
      <w:pPr>
        <w:ind w:left="263" w:right="11"/>
      </w:pPr>
      <w:r>
        <w:t>Katherine Holcomb for work on GNU Fortran.</w:t>
      </w:r>
    </w:p>
    <w:p w:rsidR="00E67239" w:rsidRDefault="00D12257">
      <w:pPr>
        <w:numPr>
          <w:ilvl w:val="0"/>
          <w:numId w:val="179"/>
        </w:numPr>
        <w:ind w:right="11" w:hanging="253"/>
      </w:pPr>
      <w:r>
        <w:t>Manfred Hollstein for his ongoing work to keep the m88k alive, lots of testing and bug fixing, particularly of GCC configury code.</w:t>
      </w:r>
    </w:p>
    <w:p w:rsidR="00E67239" w:rsidRDefault="00D12257">
      <w:pPr>
        <w:numPr>
          <w:ilvl w:val="0"/>
          <w:numId w:val="179"/>
        </w:numPr>
        <w:ind w:right="11" w:hanging="253"/>
      </w:pPr>
      <w:r>
        <w:t>Steve Holmgren for MachTen patche</w:t>
      </w:r>
      <w:r>
        <w:t>s.</w:t>
      </w:r>
    </w:p>
    <w:p w:rsidR="00E67239" w:rsidRDefault="00D12257">
      <w:pPr>
        <w:numPr>
          <w:ilvl w:val="0"/>
          <w:numId w:val="179"/>
        </w:numPr>
        <w:ind w:right="11" w:hanging="253"/>
      </w:pPr>
      <w:r>
        <w:t>Mat Hostetter for work on the TILE-Gx and TILEPro ports.</w:t>
      </w:r>
    </w:p>
    <w:p w:rsidR="00E67239" w:rsidRDefault="00D12257">
      <w:pPr>
        <w:numPr>
          <w:ilvl w:val="0"/>
          <w:numId w:val="179"/>
        </w:numPr>
        <w:ind w:right="11" w:hanging="253"/>
      </w:pPr>
      <w:r>
        <w:t>Jan Hubicka for his x86 port improvements.</w:t>
      </w:r>
    </w:p>
    <w:p w:rsidR="00E67239" w:rsidRDefault="00D12257">
      <w:pPr>
        <w:numPr>
          <w:ilvl w:val="0"/>
          <w:numId w:val="179"/>
        </w:numPr>
        <w:ind w:right="11" w:hanging="253"/>
      </w:pPr>
      <w:r>
        <w:t>Falk Hueffner for working on C and optimization bug reports.</w:t>
      </w:r>
    </w:p>
    <w:p w:rsidR="00E67239" w:rsidRDefault="00D12257">
      <w:pPr>
        <w:numPr>
          <w:ilvl w:val="0"/>
          <w:numId w:val="179"/>
        </w:numPr>
        <w:ind w:right="11" w:hanging="253"/>
      </w:pPr>
      <w:r>
        <w:t>Bernardo Innocenti for his m68k work, including merging of ColdFire improvements and uClinux</w:t>
      </w:r>
      <w:r>
        <w:t xml:space="preserve"> support.</w:t>
      </w:r>
    </w:p>
    <w:p w:rsidR="00E67239" w:rsidRDefault="00D12257">
      <w:pPr>
        <w:numPr>
          <w:ilvl w:val="0"/>
          <w:numId w:val="179"/>
        </w:numPr>
        <w:ind w:right="11" w:hanging="253"/>
      </w:pPr>
      <w:r>
        <w:t>Christian Iseli for various bug fixes.</w:t>
      </w:r>
    </w:p>
    <w:p w:rsidR="00E67239" w:rsidRDefault="00D12257">
      <w:pPr>
        <w:numPr>
          <w:ilvl w:val="0"/>
          <w:numId w:val="179"/>
        </w:numPr>
        <w:ind w:right="11" w:hanging="253"/>
      </w:pPr>
      <w:r>
        <w:t>Kamil Iskra for general m68k hacking.</w:t>
      </w:r>
    </w:p>
    <w:p w:rsidR="00E67239" w:rsidRDefault="00D12257">
      <w:pPr>
        <w:numPr>
          <w:ilvl w:val="0"/>
          <w:numId w:val="179"/>
        </w:numPr>
        <w:ind w:right="11" w:hanging="253"/>
      </w:pPr>
      <w:r>
        <w:t>Lee Iverson for random fixes and MIPS testing.</w:t>
      </w:r>
    </w:p>
    <w:p w:rsidR="00E67239" w:rsidRDefault="00D12257">
      <w:pPr>
        <w:numPr>
          <w:ilvl w:val="0"/>
          <w:numId w:val="179"/>
        </w:numPr>
        <w:ind w:right="11" w:hanging="253"/>
      </w:pPr>
      <w:r>
        <w:t>Balaji V. Iyer for Cilk</w:t>
      </w:r>
      <w:r>
        <w:rPr>
          <w:rFonts w:ascii="Calibri" w:eastAsia="Calibri" w:hAnsi="Calibri" w:cs="Calibri"/>
        </w:rPr>
        <w:t xml:space="preserve">+ </w:t>
      </w:r>
      <w:r>
        <w:t>development and merging.</w:t>
      </w:r>
    </w:p>
    <w:p w:rsidR="00E67239" w:rsidRDefault="00D12257">
      <w:pPr>
        <w:numPr>
          <w:ilvl w:val="0"/>
          <w:numId w:val="179"/>
        </w:numPr>
        <w:ind w:right="11" w:hanging="253"/>
      </w:pPr>
      <w:r>
        <w:t>Andreas Jaeger for testing and benchmarking of GCC and various bug fixes.</w:t>
      </w:r>
    </w:p>
    <w:p w:rsidR="00E67239" w:rsidRDefault="00D12257">
      <w:pPr>
        <w:numPr>
          <w:ilvl w:val="0"/>
          <w:numId w:val="179"/>
        </w:numPr>
        <w:ind w:right="11" w:hanging="253"/>
      </w:pPr>
      <w:r>
        <w:t>Martin Jambor for his work on inter-procedural optimizations, the switch conversion pass, and scalar replacement of aggregates.</w:t>
      </w:r>
    </w:p>
    <w:p w:rsidR="00E67239" w:rsidRDefault="00D12257">
      <w:pPr>
        <w:numPr>
          <w:ilvl w:val="0"/>
          <w:numId w:val="179"/>
        </w:numPr>
        <w:ind w:right="11" w:hanging="253"/>
      </w:pPr>
      <w:r>
        <w:t>Jakub Jelinek for his SPARC work and sibling call opti</w:t>
      </w:r>
      <w:r>
        <w:t>mizations as well as lots of bug fixes and test cases, and for improving the Java build system.</w:t>
      </w:r>
    </w:p>
    <w:p w:rsidR="00E67239" w:rsidRDefault="00D12257">
      <w:pPr>
        <w:numPr>
          <w:ilvl w:val="0"/>
          <w:numId w:val="179"/>
        </w:numPr>
        <w:ind w:right="11" w:hanging="253"/>
      </w:pPr>
      <w:r>
        <w:t>Janis Johnson for ia64 testing and fixes, her quality improvement sidetracks, and web page maintenance.</w:t>
      </w:r>
    </w:p>
    <w:p w:rsidR="00E67239" w:rsidRDefault="00D12257">
      <w:pPr>
        <w:numPr>
          <w:ilvl w:val="0"/>
          <w:numId w:val="179"/>
        </w:numPr>
        <w:ind w:right="11" w:hanging="253"/>
      </w:pPr>
      <w:r>
        <w:t>Kean Johnston for SCO OpenServer support and various fix</w:t>
      </w:r>
      <w:r>
        <w:t>es.</w:t>
      </w:r>
    </w:p>
    <w:p w:rsidR="00E67239" w:rsidRDefault="00D12257">
      <w:pPr>
        <w:numPr>
          <w:ilvl w:val="0"/>
          <w:numId w:val="179"/>
        </w:numPr>
        <w:ind w:right="11" w:hanging="253"/>
      </w:pPr>
      <w:r>
        <w:t>Tim Josling for the sample language treelang based originally on Richard Kenner’s “toy” language.</w:t>
      </w:r>
    </w:p>
    <w:p w:rsidR="00E67239" w:rsidRDefault="00D12257">
      <w:pPr>
        <w:numPr>
          <w:ilvl w:val="0"/>
          <w:numId w:val="179"/>
        </w:numPr>
        <w:ind w:right="11" w:hanging="253"/>
      </w:pPr>
      <w:r>
        <w:t>Nicolai Josuttis for additional libstdc</w:t>
      </w:r>
      <w:r>
        <w:rPr>
          <w:rFonts w:ascii="Calibri" w:eastAsia="Calibri" w:hAnsi="Calibri" w:cs="Calibri"/>
        </w:rPr>
        <w:t xml:space="preserve">++ </w:t>
      </w:r>
      <w:r>
        <w:t>documentation.</w:t>
      </w:r>
    </w:p>
    <w:p w:rsidR="00E67239" w:rsidRDefault="00D12257">
      <w:pPr>
        <w:numPr>
          <w:ilvl w:val="0"/>
          <w:numId w:val="179"/>
        </w:numPr>
        <w:ind w:right="11" w:hanging="253"/>
      </w:pPr>
      <w:r>
        <w:t>Klaus Kaempf for his ongoing work to make alpha-vms a viable target.</w:t>
      </w:r>
    </w:p>
    <w:p w:rsidR="00E67239" w:rsidRDefault="00D12257">
      <w:pPr>
        <w:numPr>
          <w:ilvl w:val="0"/>
          <w:numId w:val="179"/>
        </w:numPr>
        <w:ind w:right="11" w:hanging="253"/>
      </w:pPr>
      <w:r>
        <w:t xml:space="preserve">Steven G. Kargl for work on </w:t>
      </w:r>
      <w:r>
        <w:t>GNU Fortran.</w:t>
      </w:r>
    </w:p>
    <w:p w:rsidR="00E67239" w:rsidRDefault="00D12257">
      <w:pPr>
        <w:numPr>
          <w:ilvl w:val="0"/>
          <w:numId w:val="179"/>
        </w:numPr>
        <w:ind w:right="11" w:hanging="253"/>
      </w:pPr>
      <w:r>
        <w:t>David Kashtan of SRI adapted GCC to VMS.</w:t>
      </w:r>
    </w:p>
    <w:p w:rsidR="00E67239" w:rsidRDefault="00D12257">
      <w:pPr>
        <w:numPr>
          <w:ilvl w:val="0"/>
          <w:numId w:val="179"/>
        </w:numPr>
        <w:ind w:right="11" w:hanging="253"/>
      </w:pPr>
      <w:r>
        <w:t>Ryszard Kabatek for many, many libstdc</w:t>
      </w:r>
      <w:r>
        <w:rPr>
          <w:rFonts w:ascii="Calibri" w:eastAsia="Calibri" w:hAnsi="Calibri" w:cs="Calibri"/>
        </w:rPr>
        <w:t xml:space="preserve">++ </w:t>
      </w:r>
      <w:r>
        <w:t xml:space="preserve">bug fixes and optimizations of strings, especially member functions, and for auto </w:t>
      </w:r>
      <w:r>
        <w:rPr>
          <w:rFonts w:ascii="Calibri" w:eastAsia="Calibri" w:hAnsi="Calibri" w:cs="Calibri"/>
          <w:noProof/>
        </w:rPr>
        <mc:AlternateContent>
          <mc:Choice Requires="wpg">
            <w:drawing>
              <wp:inline distT="0" distB="0" distL="0" distR="0">
                <wp:extent cx="41567" cy="5969"/>
                <wp:effectExtent l="0" t="0" r="0" b="0"/>
                <wp:docPr id="1243166" name="Group 124316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4866" name="Shape 10486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3166" style="width:3.27301pt;height:0.47pt;mso-position-horizontal-relative:char;mso-position-vertical-relative:line" coordsize="415,59">
                <v:shape id="Shape 104866" style="position:absolute;width:415;height:0;left:0;top:0;" coordsize="41567,0" path="m0,0l41567,0">
                  <v:stroke weight="0.47pt" endcap="flat" joinstyle="miter" miterlimit="10" on="true" color="#000000"/>
                  <v:fill on="false" color="#000000" opacity="0"/>
                </v:shape>
              </v:group>
            </w:pict>
          </mc:Fallback>
        </mc:AlternateContent>
      </w:r>
      <w:r>
        <w:t>ptr fixes.</w:t>
      </w:r>
    </w:p>
    <w:p w:rsidR="00E67239" w:rsidRDefault="00D12257">
      <w:pPr>
        <w:numPr>
          <w:ilvl w:val="0"/>
          <w:numId w:val="179"/>
        </w:numPr>
        <w:ind w:right="11" w:hanging="253"/>
      </w:pPr>
      <w:r>
        <w:t>Geoffrey Keating for his ongoing work to make the PPC work for GNU/</w:t>
      </w:r>
      <w:r>
        <w:t>Linux and his automatic regression tester.</w:t>
      </w:r>
    </w:p>
    <w:p w:rsidR="00E67239" w:rsidRDefault="00D12257">
      <w:pPr>
        <w:numPr>
          <w:ilvl w:val="0"/>
          <w:numId w:val="179"/>
        </w:numPr>
        <w:ind w:right="11" w:hanging="253"/>
      </w:pPr>
      <w:r>
        <w:t>Brendan Kehoe for his ongoing work with G</w:t>
      </w:r>
      <w:r>
        <w:rPr>
          <w:rFonts w:ascii="Calibri" w:eastAsia="Calibri" w:hAnsi="Calibri" w:cs="Calibri"/>
        </w:rPr>
        <w:t xml:space="preserve">++ </w:t>
      </w:r>
      <w:r>
        <w:t>and for a lot of early work in just about every part of libstdc</w:t>
      </w:r>
      <w:r>
        <w:rPr>
          <w:rFonts w:ascii="Calibri" w:eastAsia="Calibri" w:hAnsi="Calibri" w:cs="Calibri"/>
        </w:rPr>
        <w:t>++</w:t>
      </w:r>
      <w:r>
        <w:t>.</w:t>
      </w:r>
    </w:p>
    <w:p w:rsidR="00E67239" w:rsidRDefault="00D12257">
      <w:pPr>
        <w:numPr>
          <w:ilvl w:val="0"/>
          <w:numId w:val="179"/>
        </w:numPr>
        <w:ind w:right="11" w:hanging="253"/>
      </w:pPr>
      <w:r>
        <w:t>Oliver M. Kellogg of Deutsche Aerospace contributed the port to the MIL-STD-1750A.</w:t>
      </w:r>
    </w:p>
    <w:p w:rsidR="00E67239" w:rsidRDefault="00D12257">
      <w:pPr>
        <w:numPr>
          <w:ilvl w:val="0"/>
          <w:numId w:val="179"/>
        </w:numPr>
        <w:ind w:right="11" w:hanging="253"/>
      </w:pPr>
      <w:r>
        <w:t>Richard Kenner of t</w:t>
      </w:r>
      <w:r>
        <w:t>he New York University Ultracomputer Research Laboratory wrote the machine descriptions for the AMD 29000, the DEC Alpha, the IBM RT PC, and the IBM RS/6000 as well as the support for instruction attributes. He also made changes to better support RISC proc</w:t>
      </w:r>
      <w:r>
        <w:t>essors including changes to common subexpression elimination, strength reduction, function calling sequence handling, and condition code support, in addition to generalizing the code for frame pointer elimination and delay slot scheduling. Richard Kenner w</w:t>
      </w:r>
      <w:r>
        <w:t>as also the head maintainer of GCC for several years.</w:t>
      </w:r>
    </w:p>
    <w:p w:rsidR="00E67239" w:rsidRDefault="00D12257">
      <w:pPr>
        <w:ind w:left="263" w:right="11"/>
      </w:pPr>
      <w:r>
        <w:t>Mumit Khan for various contributions to the Cygwin and Mingw32 ports and maintaining binary releases for Microsoft Windows hosts, and for massive libstdc</w:t>
      </w:r>
      <w:r>
        <w:rPr>
          <w:rFonts w:ascii="Calibri" w:eastAsia="Calibri" w:hAnsi="Calibri" w:cs="Calibri"/>
        </w:rPr>
        <w:t xml:space="preserve">++ </w:t>
      </w:r>
      <w:r>
        <w:t>porting work to Cygwin/Mingw32.</w:t>
      </w:r>
    </w:p>
    <w:p w:rsidR="00E67239" w:rsidRDefault="00D12257">
      <w:pPr>
        <w:numPr>
          <w:ilvl w:val="0"/>
          <w:numId w:val="179"/>
        </w:numPr>
        <w:ind w:right="11" w:hanging="253"/>
      </w:pPr>
      <w:r>
        <w:t xml:space="preserve">Robin Kirkham </w:t>
      </w:r>
      <w:r>
        <w:t>for cpu32 support.</w:t>
      </w:r>
    </w:p>
    <w:p w:rsidR="00E67239" w:rsidRDefault="00D12257">
      <w:pPr>
        <w:numPr>
          <w:ilvl w:val="0"/>
          <w:numId w:val="179"/>
        </w:numPr>
        <w:ind w:right="11" w:hanging="253"/>
      </w:pPr>
      <w:r>
        <w:t>Mark Klein for PA improvements.</w:t>
      </w:r>
    </w:p>
    <w:p w:rsidR="00E67239" w:rsidRDefault="00D12257">
      <w:pPr>
        <w:numPr>
          <w:ilvl w:val="0"/>
          <w:numId w:val="179"/>
        </w:numPr>
        <w:ind w:right="11" w:hanging="253"/>
      </w:pPr>
      <w:r>
        <w:t>Thomas Koenig for various bug fixes.</w:t>
      </w:r>
    </w:p>
    <w:p w:rsidR="00E67239" w:rsidRDefault="00D12257">
      <w:pPr>
        <w:numPr>
          <w:ilvl w:val="0"/>
          <w:numId w:val="179"/>
        </w:numPr>
        <w:ind w:right="11" w:hanging="253"/>
      </w:pPr>
      <w:r>
        <w:t>Bruce Korb for the new and improved fixincludes code.</w:t>
      </w:r>
    </w:p>
    <w:p w:rsidR="00E67239" w:rsidRDefault="00D12257">
      <w:pPr>
        <w:numPr>
          <w:ilvl w:val="0"/>
          <w:numId w:val="179"/>
        </w:numPr>
        <w:ind w:right="11" w:hanging="253"/>
      </w:pPr>
      <w:r>
        <w:t>Benjamin Kosnik for his G</w:t>
      </w:r>
      <w:r>
        <w:rPr>
          <w:rFonts w:ascii="Calibri" w:eastAsia="Calibri" w:hAnsi="Calibri" w:cs="Calibri"/>
        </w:rPr>
        <w:t xml:space="preserve">++ </w:t>
      </w:r>
      <w:r>
        <w:t>work and for leading the libstdc</w:t>
      </w:r>
      <w:r>
        <w:rPr>
          <w:rFonts w:ascii="Calibri" w:eastAsia="Calibri" w:hAnsi="Calibri" w:cs="Calibri"/>
        </w:rPr>
        <w:t>++</w:t>
      </w:r>
      <w:r>
        <w:t>-v3 effort.</w:t>
      </w:r>
    </w:p>
    <w:p w:rsidR="00E67239" w:rsidRDefault="00D12257">
      <w:pPr>
        <w:numPr>
          <w:ilvl w:val="0"/>
          <w:numId w:val="179"/>
        </w:numPr>
        <w:ind w:right="11" w:hanging="253"/>
      </w:pPr>
      <w:r>
        <w:t xml:space="preserve">Maxim Kuvyrkov for contributions to the </w:t>
      </w:r>
      <w:r>
        <w:t>instruction scheduler, the Android and m68k/Coldfire ports, and optimizations.</w:t>
      </w:r>
    </w:p>
    <w:p w:rsidR="00E67239" w:rsidRDefault="00D12257">
      <w:pPr>
        <w:numPr>
          <w:ilvl w:val="0"/>
          <w:numId w:val="179"/>
        </w:numPr>
        <w:ind w:right="11" w:hanging="253"/>
      </w:pPr>
      <w:r>
        <w:t>Charles LaBrec contributed the support for the Integrated Solutions 68020 system.</w:t>
      </w:r>
    </w:p>
    <w:p w:rsidR="00E67239" w:rsidRDefault="00D12257">
      <w:pPr>
        <w:numPr>
          <w:ilvl w:val="0"/>
          <w:numId w:val="179"/>
        </w:numPr>
        <w:ind w:right="11" w:hanging="253"/>
      </w:pPr>
      <w:r>
        <w:t>Asher Langton and Mike Kumbera for contributing Cray pointer support to GNU Fortran, and for ot</w:t>
      </w:r>
      <w:r>
        <w:t>her GNU Fortran improvements.</w:t>
      </w:r>
    </w:p>
    <w:p w:rsidR="00E67239" w:rsidRDefault="00D12257">
      <w:pPr>
        <w:numPr>
          <w:ilvl w:val="0"/>
          <w:numId w:val="179"/>
        </w:numPr>
        <w:ind w:right="11" w:hanging="253"/>
      </w:pPr>
      <w:r>
        <w:t>Jeff Law for his direction via the steering committee, coordinating the entire egcs project and GCC 2.95, rolling out snapshots and releases, handling merges from GCC2, reviewing tons of patches that might have fallen through the cracks else, and random bu</w:t>
      </w:r>
      <w:r>
        <w:t>t extensive hacking.</w:t>
      </w:r>
    </w:p>
    <w:p w:rsidR="00E67239" w:rsidRDefault="00D12257">
      <w:pPr>
        <w:numPr>
          <w:ilvl w:val="0"/>
          <w:numId w:val="179"/>
        </w:numPr>
        <w:ind w:right="11" w:hanging="253"/>
      </w:pPr>
      <w:r>
        <w:t>Walter Lee for work on the TILE-Gx and TILEPro ports.</w:t>
      </w:r>
    </w:p>
    <w:p w:rsidR="00E67239" w:rsidRDefault="00D12257">
      <w:pPr>
        <w:numPr>
          <w:ilvl w:val="0"/>
          <w:numId w:val="179"/>
        </w:numPr>
        <w:ind w:right="11" w:hanging="253"/>
      </w:pPr>
      <w:r>
        <w:t>Marc Lehmann for his direction via the steering committee and helping with analysis and improvements of x86 performance.</w:t>
      </w:r>
    </w:p>
    <w:p w:rsidR="00E67239" w:rsidRDefault="00D12257">
      <w:pPr>
        <w:numPr>
          <w:ilvl w:val="0"/>
          <w:numId w:val="179"/>
        </w:numPr>
        <w:ind w:right="11" w:hanging="253"/>
      </w:pPr>
      <w:r>
        <w:t>Victor Leikehman for work on GNU Fortran.</w:t>
      </w:r>
    </w:p>
    <w:p w:rsidR="00E67239" w:rsidRDefault="00D12257">
      <w:pPr>
        <w:numPr>
          <w:ilvl w:val="0"/>
          <w:numId w:val="179"/>
        </w:numPr>
        <w:ind w:right="11" w:hanging="253"/>
      </w:pPr>
      <w:r>
        <w:t>Ted Lemon wrote pa</w:t>
      </w:r>
      <w:r>
        <w:t>rts of the RTL reader and printer.</w:t>
      </w:r>
    </w:p>
    <w:p w:rsidR="00E67239" w:rsidRDefault="00D12257">
      <w:pPr>
        <w:numPr>
          <w:ilvl w:val="0"/>
          <w:numId w:val="179"/>
        </w:numPr>
        <w:ind w:right="11" w:hanging="253"/>
      </w:pPr>
      <w:r>
        <w:t>Kriang Lerdsuwanakij for C</w:t>
      </w:r>
      <w:r>
        <w:rPr>
          <w:rFonts w:ascii="Calibri" w:eastAsia="Calibri" w:hAnsi="Calibri" w:cs="Calibri"/>
        </w:rPr>
        <w:t xml:space="preserve">++ </w:t>
      </w:r>
      <w:r>
        <w:t>improvements including template as template parameter support, and many C</w:t>
      </w:r>
      <w:r>
        <w:rPr>
          <w:rFonts w:ascii="Calibri" w:eastAsia="Calibri" w:hAnsi="Calibri" w:cs="Calibri"/>
        </w:rPr>
        <w:t xml:space="preserve">++ </w:t>
      </w:r>
      <w:r>
        <w:t>fixes.</w:t>
      </w:r>
    </w:p>
    <w:p w:rsidR="00E67239" w:rsidRDefault="00D12257">
      <w:pPr>
        <w:numPr>
          <w:ilvl w:val="0"/>
          <w:numId w:val="179"/>
        </w:numPr>
        <w:ind w:right="11" w:hanging="253"/>
      </w:pPr>
      <w:r>
        <w:t>Warren Levy for tremendous work on libgcj (Java Runtime Library) and random work on the Java front end.</w:t>
      </w:r>
    </w:p>
    <w:p w:rsidR="00E67239" w:rsidRDefault="00D12257">
      <w:pPr>
        <w:numPr>
          <w:ilvl w:val="0"/>
          <w:numId w:val="179"/>
        </w:numPr>
        <w:ind w:right="11" w:hanging="253"/>
      </w:pPr>
      <w:r>
        <w:t>Alain Lichnewsky ported GCC to the MIPS CPU.</w:t>
      </w:r>
    </w:p>
    <w:p w:rsidR="00E67239" w:rsidRDefault="00D12257">
      <w:pPr>
        <w:numPr>
          <w:ilvl w:val="0"/>
          <w:numId w:val="179"/>
        </w:numPr>
        <w:ind w:right="11" w:hanging="253"/>
      </w:pPr>
      <w:r>
        <w:t>Oskar Liljeblad for hacking on AWT and his many Java bug reports and patches.</w:t>
      </w:r>
    </w:p>
    <w:p w:rsidR="00E67239" w:rsidRDefault="00D12257">
      <w:pPr>
        <w:numPr>
          <w:ilvl w:val="0"/>
          <w:numId w:val="179"/>
        </w:numPr>
        <w:ind w:right="11" w:hanging="253"/>
      </w:pPr>
      <w:r>
        <w:t>Robert Lipe for OpenServer support, new testsuites, testing, etc.</w:t>
      </w:r>
    </w:p>
    <w:p w:rsidR="00E67239" w:rsidRDefault="00D12257">
      <w:pPr>
        <w:numPr>
          <w:ilvl w:val="0"/>
          <w:numId w:val="179"/>
        </w:numPr>
        <w:spacing w:after="52"/>
        <w:ind w:right="11" w:hanging="253"/>
      </w:pPr>
      <w:r>
        <w:t>Chen Liqin for various S</w:t>
      </w:r>
      <w:r>
        <w:rPr>
          <w:rFonts w:ascii="Calibri" w:eastAsia="Calibri" w:hAnsi="Calibri" w:cs="Calibri"/>
        </w:rPr>
        <w:t>+</w:t>
      </w:r>
      <w:r>
        <w:t>core related fixes/improvement, and for ma</w:t>
      </w:r>
      <w:r>
        <w:t>intaining the S</w:t>
      </w:r>
      <w:r>
        <w:rPr>
          <w:rFonts w:ascii="Calibri" w:eastAsia="Calibri" w:hAnsi="Calibri" w:cs="Calibri"/>
        </w:rPr>
        <w:t>+</w:t>
      </w:r>
      <w:r>
        <w:t>core port.</w:t>
      </w:r>
    </w:p>
    <w:p w:rsidR="00E67239" w:rsidRDefault="00D12257">
      <w:pPr>
        <w:spacing w:after="57"/>
        <w:ind w:left="263" w:right="11"/>
        <w:jc w:val="left"/>
      </w:pPr>
      <w:r>
        <w:t>Martin Liska for his work on identical code folding, the sanitizers, HSA, general bug fixing and for running automated regression testing of GCC and reporting numerous bugs.</w:t>
      </w:r>
    </w:p>
    <w:p w:rsidR="00E67239" w:rsidRDefault="00D12257">
      <w:pPr>
        <w:spacing w:after="57"/>
        <w:ind w:left="263" w:right="11"/>
      </w:pPr>
      <w:r>
        <w:t>Weiwen Liu for testing and various bug fixes.</w:t>
      </w:r>
    </w:p>
    <w:p w:rsidR="00E67239" w:rsidRDefault="00D12257">
      <w:pPr>
        <w:spacing w:after="56"/>
        <w:ind w:left="263" w:right="11"/>
      </w:pPr>
      <w:r>
        <w:t>Manuel L´</w:t>
      </w:r>
      <w:r>
        <w:t>opez-Ib´an~ez for improving ‘</w:t>
      </w:r>
      <w:r>
        <w:rPr>
          <w:rFonts w:ascii="Calibri" w:eastAsia="Calibri" w:hAnsi="Calibri" w:cs="Calibri"/>
        </w:rPr>
        <w:t>-Wconversion</w:t>
      </w:r>
      <w:r>
        <w:t>’ and many other diagnostics fixes and improvements.</w:t>
      </w:r>
    </w:p>
    <w:p w:rsidR="00E67239" w:rsidRDefault="00D12257">
      <w:pPr>
        <w:ind w:left="263" w:right="11"/>
      </w:pPr>
      <w:r>
        <w:t>Dave Love for his ongoing work with the Fortran front end and runtime libraries.</w:t>
      </w:r>
    </w:p>
    <w:p w:rsidR="00E67239" w:rsidRDefault="00D12257">
      <w:pPr>
        <w:spacing w:after="38"/>
        <w:ind w:left="263" w:right="11"/>
      </w:pPr>
      <w:r>
        <w:t>Martin von L¨owis for internal consistency checking infrastructure, various C</w:t>
      </w:r>
      <w:r>
        <w:rPr>
          <w:rFonts w:ascii="Calibri" w:eastAsia="Calibri" w:hAnsi="Calibri" w:cs="Calibri"/>
        </w:rPr>
        <w:t xml:space="preserve">++ </w:t>
      </w:r>
      <w:r>
        <w:t>i</w:t>
      </w:r>
      <w:r>
        <w:t>mprovements including namespace support, and tons of assistance with libstdc</w:t>
      </w:r>
      <w:r>
        <w:rPr>
          <w:rFonts w:ascii="Calibri" w:eastAsia="Calibri" w:hAnsi="Calibri" w:cs="Calibri"/>
        </w:rPr>
        <w:t>++</w:t>
      </w:r>
      <w:r>
        <w:t>/compiler merges.</w:t>
      </w:r>
    </w:p>
    <w:p w:rsidR="00E67239" w:rsidRDefault="00D12257">
      <w:pPr>
        <w:ind w:left="263" w:right="11"/>
      </w:pPr>
      <w:r>
        <w:t>H.J. Lu for his previous contributions to the steering committee, many x86 bug reports, prototype patches, and keeping the GNU/Linux ports working.</w:t>
      </w:r>
    </w:p>
    <w:p w:rsidR="00E67239" w:rsidRDefault="00D12257">
      <w:pPr>
        <w:numPr>
          <w:ilvl w:val="0"/>
          <w:numId w:val="179"/>
        </w:numPr>
        <w:ind w:right="11" w:hanging="253"/>
      </w:pPr>
      <w:r>
        <w:t xml:space="preserve">Greg McGary </w:t>
      </w:r>
      <w:r>
        <w:t>for random fixes and (someday) bounded pointers.</w:t>
      </w:r>
    </w:p>
    <w:p w:rsidR="00E67239" w:rsidRDefault="00D12257">
      <w:pPr>
        <w:numPr>
          <w:ilvl w:val="0"/>
          <w:numId w:val="179"/>
        </w:numPr>
        <w:ind w:right="11" w:hanging="253"/>
      </w:pPr>
      <w:r>
        <w:t>Andrew MacLeod for his ongoing work in building a real EH system, various code generation improvements, work on the global optimizer, etc.</w:t>
      </w:r>
    </w:p>
    <w:p w:rsidR="00E67239" w:rsidRDefault="00D12257">
      <w:pPr>
        <w:numPr>
          <w:ilvl w:val="0"/>
          <w:numId w:val="179"/>
        </w:numPr>
        <w:ind w:right="11" w:hanging="253"/>
      </w:pPr>
      <w:r>
        <w:t>Vladimir Makarov for hacking some ugly i960 problems, PowerPC hacking improvements to compile-time performance, overall knowledge and direction in the area of instruction scheduling, design and implementation of the automaton based instruction scheduler an</w:t>
      </w:r>
      <w:r>
        <w:t>d design and implementation of the integrated and local register allocators.</w:t>
      </w:r>
    </w:p>
    <w:p w:rsidR="00E67239" w:rsidRDefault="00D12257">
      <w:pPr>
        <w:numPr>
          <w:ilvl w:val="0"/>
          <w:numId w:val="179"/>
        </w:numPr>
        <w:ind w:right="11" w:hanging="253"/>
      </w:pPr>
      <w:r>
        <w:t>David Malcolm for his work on improving GCC diagnostics, JIT, self-tests and unit testing.</w:t>
      </w:r>
    </w:p>
    <w:p w:rsidR="00E67239" w:rsidRDefault="00D12257">
      <w:pPr>
        <w:numPr>
          <w:ilvl w:val="0"/>
          <w:numId w:val="179"/>
        </w:numPr>
        <w:ind w:right="11" w:hanging="253"/>
      </w:pPr>
      <w:r>
        <w:t>Bob Manson for his behind the scenes work on dejagnu.</w:t>
      </w:r>
    </w:p>
    <w:p w:rsidR="00E67239" w:rsidRDefault="00D12257">
      <w:pPr>
        <w:numPr>
          <w:ilvl w:val="0"/>
          <w:numId w:val="179"/>
        </w:numPr>
        <w:ind w:right="11" w:hanging="253"/>
      </w:pPr>
      <w:r>
        <w:t>John Marino for contributing the D</w:t>
      </w:r>
      <w:r>
        <w:t>ragonFly BSD port.</w:t>
      </w:r>
    </w:p>
    <w:p w:rsidR="00E67239" w:rsidRDefault="00D12257">
      <w:pPr>
        <w:numPr>
          <w:ilvl w:val="0"/>
          <w:numId w:val="179"/>
        </w:numPr>
        <w:ind w:right="11" w:hanging="253"/>
      </w:pPr>
      <w:r>
        <w:t>Philip Martin for lots of libstdc</w:t>
      </w:r>
      <w:r>
        <w:rPr>
          <w:rFonts w:ascii="Calibri" w:eastAsia="Calibri" w:hAnsi="Calibri" w:cs="Calibri"/>
        </w:rPr>
        <w:t xml:space="preserve">++ </w:t>
      </w:r>
      <w:r>
        <w:t>string and vector iterator fixes and improvements, and string clean up and testsuites.</w:t>
      </w:r>
    </w:p>
    <w:p w:rsidR="00E67239" w:rsidRDefault="00D12257">
      <w:pPr>
        <w:numPr>
          <w:ilvl w:val="0"/>
          <w:numId w:val="179"/>
        </w:numPr>
        <w:ind w:right="11" w:hanging="253"/>
      </w:pPr>
      <w:r>
        <w:t>Michael Matz for his work on dominance tree discovery, the x86-64 port, link-time optimization framework and gener</w:t>
      </w:r>
      <w:r>
        <w:t>al optimization improvements.</w:t>
      </w:r>
    </w:p>
    <w:p w:rsidR="00E67239" w:rsidRDefault="00D12257">
      <w:pPr>
        <w:numPr>
          <w:ilvl w:val="0"/>
          <w:numId w:val="179"/>
        </w:numPr>
        <w:ind w:right="11" w:hanging="253"/>
      </w:pPr>
      <w:r>
        <w:t>All of the Mauve project contributors for Java test code.</w:t>
      </w:r>
    </w:p>
    <w:p w:rsidR="00E67239" w:rsidRDefault="00D12257">
      <w:pPr>
        <w:numPr>
          <w:ilvl w:val="0"/>
          <w:numId w:val="179"/>
        </w:numPr>
        <w:ind w:right="11" w:hanging="253"/>
      </w:pPr>
      <w:r>
        <w:t>Bryce McKinlay for numerous GCJ and libgcj fixes and improvements.</w:t>
      </w:r>
    </w:p>
    <w:p w:rsidR="00E67239" w:rsidRDefault="00D12257">
      <w:pPr>
        <w:numPr>
          <w:ilvl w:val="0"/>
          <w:numId w:val="179"/>
        </w:numPr>
        <w:ind w:right="11" w:hanging="253"/>
      </w:pPr>
      <w:r>
        <w:t>Adam Megacz for his work on the Microsoft Windows port of GCJ.</w:t>
      </w:r>
    </w:p>
    <w:p w:rsidR="00E67239" w:rsidRDefault="00D12257">
      <w:pPr>
        <w:numPr>
          <w:ilvl w:val="0"/>
          <w:numId w:val="179"/>
        </w:numPr>
        <w:ind w:right="11" w:hanging="253"/>
      </w:pPr>
      <w:r>
        <w:t>Michael Meissner for LRS framework, ia</w:t>
      </w:r>
      <w:r>
        <w:t>32, m32r, v850, m88k, MIPS, powerpc, haifa, ECOFF debug support, and other assorted hacking.</w:t>
      </w:r>
    </w:p>
    <w:p w:rsidR="00E67239" w:rsidRDefault="00D12257">
      <w:pPr>
        <w:numPr>
          <w:ilvl w:val="0"/>
          <w:numId w:val="179"/>
        </w:numPr>
        <w:ind w:right="11" w:hanging="253"/>
      </w:pPr>
      <w:r>
        <w:t>Jason Merrill for his direction via the steering committee and leading the G</w:t>
      </w:r>
      <w:r>
        <w:rPr>
          <w:rFonts w:ascii="Calibri" w:eastAsia="Calibri" w:hAnsi="Calibri" w:cs="Calibri"/>
        </w:rPr>
        <w:t xml:space="preserve">++ </w:t>
      </w:r>
      <w:r>
        <w:t>effort.</w:t>
      </w:r>
    </w:p>
    <w:p w:rsidR="00E67239" w:rsidRDefault="00D12257">
      <w:pPr>
        <w:numPr>
          <w:ilvl w:val="0"/>
          <w:numId w:val="179"/>
        </w:numPr>
        <w:ind w:right="11" w:hanging="253"/>
      </w:pPr>
      <w:r>
        <w:t>Martin Michlmayr for testing GCC on several architectures using the entire D</w:t>
      </w:r>
      <w:r>
        <w:t>ebian archive.</w:t>
      </w:r>
    </w:p>
    <w:p w:rsidR="00E67239" w:rsidRDefault="00D12257">
      <w:pPr>
        <w:numPr>
          <w:ilvl w:val="0"/>
          <w:numId w:val="179"/>
        </w:numPr>
        <w:ind w:right="11" w:hanging="253"/>
      </w:pPr>
      <w:r>
        <w:t>David Miller for his direction via the steering committee, lots of SPARC work, improvements in jump.c and interfacing with the Linux kernel developers.</w:t>
      </w:r>
    </w:p>
    <w:p w:rsidR="00E67239" w:rsidRDefault="00D12257">
      <w:pPr>
        <w:numPr>
          <w:ilvl w:val="0"/>
          <w:numId w:val="179"/>
        </w:numPr>
        <w:ind w:right="11" w:hanging="253"/>
      </w:pPr>
      <w:r>
        <w:t>Gary Miller ported GCC to Charles River Data Systems machines.</w:t>
      </w:r>
    </w:p>
    <w:p w:rsidR="00E67239" w:rsidRDefault="00D12257">
      <w:pPr>
        <w:numPr>
          <w:ilvl w:val="0"/>
          <w:numId w:val="179"/>
        </w:numPr>
        <w:ind w:right="11" w:hanging="253"/>
      </w:pPr>
      <w:r>
        <w:t>Alfred Minarik for libstdc</w:t>
      </w:r>
      <w:r>
        <w:rPr>
          <w:rFonts w:ascii="Calibri" w:eastAsia="Calibri" w:hAnsi="Calibri" w:cs="Calibri"/>
        </w:rPr>
        <w:t xml:space="preserve">++ </w:t>
      </w:r>
      <w:r>
        <w:t>string and ios bug fixes, and turning the entire libstdc</w:t>
      </w:r>
      <w:r>
        <w:rPr>
          <w:rFonts w:ascii="Calibri" w:eastAsia="Calibri" w:hAnsi="Calibri" w:cs="Calibri"/>
        </w:rPr>
        <w:t xml:space="preserve">++ </w:t>
      </w:r>
      <w:r>
        <w:t>testsuite namespace-compatible.</w:t>
      </w:r>
    </w:p>
    <w:p w:rsidR="00E67239" w:rsidRDefault="00D12257">
      <w:pPr>
        <w:numPr>
          <w:ilvl w:val="0"/>
          <w:numId w:val="179"/>
        </w:numPr>
        <w:ind w:right="11" w:hanging="253"/>
      </w:pPr>
      <w:r>
        <w:t>Mark Mitchell for his direction via the steering committee, mountains of C</w:t>
      </w:r>
      <w:r>
        <w:rPr>
          <w:rFonts w:ascii="Calibri" w:eastAsia="Calibri" w:hAnsi="Calibri" w:cs="Calibri"/>
        </w:rPr>
        <w:t xml:space="preserve">++ </w:t>
      </w:r>
      <w:r>
        <w:t xml:space="preserve">work, load/store hoisting out of loops, alias analysis improvements, ISO C </w:t>
      </w:r>
      <w:r>
        <w:rPr>
          <w:rFonts w:ascii="Calibri" w:eastAsia="Calibri" w:hAnsi="Calibri" w:cs="Calibri"/>
        </w:rPr>
        <w:t xml:space="preserve">restrict </w:t>
      </w:r>
      <w:r>
        <w:t>s</w:t>
      </w:r>
      <w:r>
        <w:t>upport, and serving as release manager from 2000 to 2011.</w:t>
      </w:r>
    </w:p>
    <w:p w:rsidR="00E67239" w:rsidRDefault="00D12257">
      <w:pPr>
        <w:numPr>
          <w:ilvl w:val="0"/>
          <w:numId w:val="179"/>
        </w:numPr>
        <w:ind w:right="11" w:hanging="253"/>
      </w:pPr>
      <w:r>
        <w:t>Alan Modra for various GNU/Linux bits and testing.</w:t>
      </w:r>
    </w:p>
    <w:p w:rsidR="00E67239" w:rsidRDefault="00D12257">
      <w:pPr>
        <w:numPr>
          <w:ilvl w:val="0"/>
          <w:numId w:val="179"/>
        </w:numPr>
        <w:ind w:right="11" w:hanging="253"/>
      </w:pPr>
      <w:r>
        <w:t>Toon Moene for his direction via the steering committee, Fortran maintenance, and his ongoing work to make us make Fortran run fast.</w:t>
      </w:r>
    </w:p>
    <w:p w:rsidR="00E67239" w:rsidRDefault="00D12257">
      <w:pPr>
        <w:numPr>
          <w:ilvl w:val="0"/>
          <w:numId w:val="179"/>
        </w:numPr>
        <w:ind w:right="11" w:hanging="253"/>
      </w:pPr>
      <w:r>
        <w:t xml:space="preserve">Jason Molenda </w:t>
      </w:r>
      <w:r>
        <w:t>for major help in the care and feeding of all the services on the gcc.gnu.org (formerly egcs.cygnus.com) machine—mail, web services, ftp services, etc etc. Doing all this work on scrap paper and the backs of envelopes would have been. . . difficult.</w:t>
      </w:r>
    </w:p>
    <w:p w:rsidR="00E67239" w:rsidRDefault="00E67239">
      <w:pPr>
        <w:sectPr w:rsidR="00E67239">
          <w:headerReference w:type="even" r:id="rId365"/>
          <w:headerReference w:type="default" r:id="rId366"/>
          <w:footerReference w:type="even" r:id="rId367"/>
          <w:footerReference w:type="default" r:id="rId368"/>
          <w:headerReference w:type="first" r:id="rId369"/>
          <w:footerReference w:type="first" r:id="rId370"/>
          <w:footnotePr>
            <w:numRestart w:val="eachPage"/>
          </w:footnotePr>
          <w:pgSz w:w="12240" w:h="15840"/>
          <w:pgMar w:top="2006" w:right="1800" w:bottom="1542" w:left="1979" w:header="1010" w:footer="720" w:gutter="0"/>
          <w:cols w:space="720"/>
          <w:titlePg/>
        </w:sectPr>
      </w:pPr>
    </w:p>
    <w:p w:rsidR="00E67239" w:rsidRDefault="00D12257">
      <w:pPr>
        <w:ind w:left="263" w:right="11"/>
      </w:pPr>
      <w:r>
        <w:t>Catherine Moore for fixing various ugly problems we have sent her way, including the haifa bug which was killing the Alpha &amp; PowerPC Linux kernels.</w:t>
      </w:r>
    </w:p>
    <w:p w:rsidR="00E67239" w:rsidRDefault="00D12257">
      <w:pPr>
        <w:numPr>
          <w:ilvl w:val="0"/>
          <w:numId w:val="179"/>
        </w:numPr>
        <w:ind w:right="11" w:hanging="253"/>
      </w:pPr>
      <w:r>
        <w:t>Mike Moreton for his various Java patches.</w:t>
      </w:r>
    </w:p>
    <w:p w:rsidR="00E67239" w:rsidRDefault="00D12257">
      <w:pPr>
        <w:numPr>
          <w:ilvl w:val="0"/>
          <w:numId w:val="179"/>
        </w:numPr>
        <w:ind w:right="11" w:hanging="253"/>
      </w:pPr>
      <w:r>
        <w:t xml:space="preserve">David Mosberger-Tang for various Alpha improvements, and for the </w:t>
      </w:r>
      <w:r>
        <w:t>initial IA-64 port.</w:t>
      </w:r>
    </w:p>
    <w:p w:rsidR="00E67239" w:rsidRDefault="00D12257">
      <w:pPr>
        <w:numPr>
          <w:ilvl w:val="0"/>
          <w:numId w:val="179"/>
        </w:numPr>
        <w:ind w:right="11" w:hanging="253"/>
      </w:pPr>
      <w:r>
        <w:t>Stephen Moshier contributed the floating point emulator that assists in crosscompilation and permits support for floating point numbers wider than 64 bits and for ISO C99 support.</w:t>
      </w:r>
    </w:p>
    <w:p w:rsidR="00E67239" w:rsidRDefault="00D12257">
      <w:pPr>
        <w:numPr>
          <w:ilvl w:val="0"/>
          <w:numId w:val="179"/>
        </w:numPr>
        <w:ind w:right="11" w:hanging="253"/>
      </w:pPr>
      <w:r>
        <w:t>Bill Moyer for his behind the scenes work on various iss</w:t>
      </w:r>
      <w:r>
        <w:t>ues.</w:t>
      </w:r>
    </w:p>
    <w:p w:rsidR="00E67239" w:rsidRDefault="00D12257">
      <w:pPr>
        <w:numPr>
          <w:ilvl w:val="0"/>
          <w:numId w:val="179"/>
        </w:numPr>
        <w:ind w:right="11" w:hanging="253"/>
      </w:pPr>
      <w:r>
        <w:t>Philippe De Muyter for his work on the m68k port.</w:t>
      </w:r>
    </w:p>
    <w:p w:rsidR="00E67239" w:rsidRDefault="00D12257">
      <w:pPr>
        <w:numPr>
          <w:ilvl w:val="0"/>
          <w:numId w:val="179"/>
        </w:numPr>
        <w:ind w:right="11" w:hanging="253"/>
      </w:pPr>
      <w:r>
        <w:t>Joseph S. Myers for his work on the PDP-11 port, format checking and ISO C99 support, and continuous emphasis on (and contributions to) documentation.</w:t>
      </w:r>
    </w:p>
    <w:p w:rsidR="00E67239" w:rsidRDefault="00D12257">
      <w:pPr>
        <w:numPr>
          <w:ilvl w:val="0"/>
          <w:numId w:val="179"/>
        </w:numPr>
        <w:ind w:right="11" w:hanging="253"/>
      </w:pPr>
      <w:r>
        <w:t>Nathan Myers for his work on libstdc</w:t>
      </w:r>
      <w:r>
        <w:rPr>
          <w:rFonts w:ascii="Calibri" w:eastAsia="Calibri" w:hAnsi="Calibri" w:cs="Calibri"/>
        </w:rPr>
        <w:t>++</w:t>
      </w:r>
      <w:r>
        <w:t>-v3: archite</w:t>
      </w:r>
      <w:r>
        <w:t>cture and authorship through the first three snapshots, including implementation of locale infrastructure, string, shadow C headers, and the initial project documentation (DESIGN, CHECKLIST, and so forth). Later, more work on MT-safe string and shadow head</w:t>
      </w:r>
      <w:r>
        <w:t>ers.</w:t>
      </w:r>
    </w:p>
    <w:p w:rsidR="00E67239" w:rsidRDefault="00D12257">
      <w:pPr>
        <w:numPr>
          <w:ilvl w:val="0"/>
          <w:numId w:val="179"/>
        </w:numPr>
        <w:ind w:right="11" w:hanging="253"/>
      </w:pPr>
      <w:r>
        <w:t>Felix Natter for documentation on porting libstdc</w:t>
      </w:r>
      <w:r>
        <w:rPr>
          <w:rFonts w:ascii="Calibri" w:eastAsia="Calibri" w:hAnsi="Calibri" w:cs="Calibri"/>
        </w:rPr>
        <w:t>++</w:t>
      </w:r>
      <w:r>
        <w:t>.</w:t>
      </w:r>
    </w:p>
    <w:p w:rsidR="00E67239" w:rsidRDefault="00D12257">
      <w:pPr>
        <w:numPr>
          <w:ilvl w:val="0"/>
          <w:numId w:val="179"/>
        </w:numPr>
        <w:ind w:right="11" w:hanging="253"/>
      </w:pPr>
      <w:r>
        <w:t>Nathanael Nerode for cleaning up the configuration/build process.</w:t>
      </w:r>
    </w:p>
    <w:p w:rsidR="00E67239" w:rsidRDefault="00D12257">
      <w:pPr>
        <w:numPr>
          <w:ilvl w:val="0"/>
          <w:numId w:val="179"/>
        </w:numPr>
        <w:ind w:right="11" w:hanging="253"/>
      </w:pPr>
      <w:r>
        <w:t>NeXT, Inc. donated the front end that supports the Objective-C language.</w:t>
      </w:r>
    </w:p>
    <w:p w:rsidR="00E67239" w:rsidRDefault="00D12257">
      <w:pPr>
        <w:numPr>
          <w:ilvl w:val="0"/>
          <w:numId w:val="179"/>
        </w:numPr>
        <w:ind w:right="11" w:hanging="253"/>
      </w:pPr>
      <w:r>
        <w:t>Hans-Peter Nilsson for the CRIS and MMIX ports, improvement</w:t>
      </w:r>
      <w:r>
        <w:t>s to the search engine setup, various documentation fixes and other small fixes.</w:t>
      </w:r>
    </w:p>
    <w:p w:rsidR="00E67239" w:rsidRDefault="00D12257">
      <w:pPr>
        <w:numPr>
          <w:ilvl w:val="0"/>
          <w:numId w:val="179"/>
        </w:numPr>
        <w:ind w:right="11" w:hanging="253"/>
      </w:pPr>
      <w:r>
        <w:t>Geoff Noer for his work on getting cygwin native builds working.</w:t>
      </w:r>
    </w:p>
    <w:p w:rsidR="00E67239" w:rsidRDefault="00D12257">
      <w:pPr>
        <w:numPr>
          <w:ilvl w:val="0"/>
          <w:numId w:val="179"/>
        </w:numPr>
        <w:ind w:right="11" w:hanging="253"/>
      </w:pPr>
      <w:r>
        <w:t>Vegard Nossum for running automated regression testing of GCC and reporting numerous bugs.</w:t>
      </w:r>
    </w:p>
    <w:p w:rsidR="00E67239" w:rsidRDefault="00D12257">
      <w:pPr>
        <w:numPr>
          <w:ilvl w:val="0"/>
          <w:numId w:val="179"/>
        </w:numPr>
        <w:ind w:right="11" w:hanging="253"/>
      </w:pPr>
      <w:r>
        <w:t>Diego Novillo for h</w:t>
      </w:r>
      <w:r>
        <w:t>is work on Tree SSA, OpenMP, SPEC performance tracking web pages, GIMPLE tuples, and assorted fixes.</w:t>
      </w:r>
    </w:p>
    <w:p w:rsidR="00E67239" w:rsidRDefault="00D12257">
      <w:pPr>
        <w:numPr>
          <w:ilvl w:val="0"/>
          <w:numId w:val="179"/>
        </w:numPr>
        <w:ind w:right="11" w:hanging="253"/>
      </w:pPr>
      <w:r>
        <w:t>David O’Brien for the FreeBSD/alpha, FreeBSD/AMD x86-64, FreeBSD/ARM, FreeBSD/PowerPC, and FreeBSD/SPARC64 ports and related infrastructure improvements.</w:t>
      </w:r>
    </w:p>
    <w:p w:rsidR="00E67239" w:rsidRDefault="00D12257">
      <w:pPr>
        <w:numPr>
          <w:ilvl w:val="0"/>
          <w:numId w:val="179"/>
        </w:numPr>
        <w:ind w:right="11" w:hanging="253"/>
      </w:pPr>
      <w:r>
        <w:t>A</w:t>
      </w:r>
      <w:r>
        <w:t>lexandre Oliva for various build infrastructure improvements, scripts and amazing testing work, including keeping libtool issues sane and happy.</w:t>
      </w:r>
    </w:p>
    <w:p w:rsidR="00E67239" w:rsidRDefault="00D12257">
      <w:pPr>
        <w:numPr>
          <w:ilvl w:val="0"/>
          <w:numId w:val="179"/>
        </w:numPr>
        <w:ind w:right="11" w:hanging="253"/>
      </w:pPr>
      <w:r>
        <w:t xml:space="preserve">Stefan Olsson for work on mt </w:t>
      </w:r>
      <w:r>
        <w:rPr>
          <w:rFonts w:ascii="Calibri" w:eastAsia="Calibri" w:hAnsi="Calibri" w:cs="Calibri"/>
          <w:noProof/>
        </w:rPr>
        <mc:AlternateContent>
          <mc:Choice Requires="wpg">
            <w:drawing>
              <wp:inline distT="0" distB="0" distL="0" distR="0">
                <wp:extent cx="41567" cy="5969"/>
                <wp:effectExtent l="0" t="0" r="0" b="0"/>
                <wp:docPr id="1244974" name="Group 124497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5116" name="Shape 105116"/>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4974" style="width:3.27301pt;height:0.47pt;mso-position-horizontal-relative:char;mso-position-vertical-relative:line" coordsize="415,59">
                <v:shape id="Shape 105116" style="position:absolute;width:415;height:0;left:0;top:0;" coordsize="41567,0" path="m0,0l41567,0">
                  <v:stroke weight="0.47pt" endcap="flat" joinstyle="miter" miterlimit="10" on="true" color="#000000"/>
                  <v:fill on="false" color="#000000" opacity="0"/>
                </v:shape>
              </v:group>
            </w:pict>
          </mc:Fallback>
        </mc:AlternateContent>
      </w:r>
      <w:r>
        <w:t>alloc.</w:t>
      </w:r>
    </w:p>
    <w:p w:rsidR="00E67239" w:rsidRDefault="00D12257">
      <w:pPr>
        <w:numPr>
          <w:ilvl w:val="0"/>
          <w:numId w:val="179"/>
        </w:numPr>
        <w:ind w:right="11" w:hanging="253"/>
      </w:pPr>
      <w:r>
        <w:t>Melissa O’Neill for various NeXT fixes.</w:t>
      </w:r>
    </w:p>
    <w:p w:rsidR="00E67239" w:rsidRDefault="00D12257">
      <w:pPr>
        <w:numPr>
          <w:ilvl w:val="0"/>
          <w:numId w:val="179"/>
        </w:numPr>
        <w:spacing w:after="49"/>
        <w:ind w:right="11" w:hanging="253"/>
      </w:pPr>
      <w:r>
        <w:t>Rainer Orth for random MIPS work, including improvements to GCC’s o32 ABI support, improvements to dejagnu’s MIPS support, Java configuration clean-ups and porting work, and maintaining the IRIX, Solaris 2, and Tru64 UNIX ports.</w:t>
      </w:r>
    </w:p>
    <w:p w:rsidR="00E67239" w:rsidRDefault="00D12257">
      <w:pPr>
        <w:spacing w:after="47"/>
        <w:ind w:left="263" w:right="11"/>
      </w:pPr>
      <w:r>
        <w:t>Steven Pemberton for his co</w:t>
      </w:r>
      <w:r>
        <w:t>ntribution of ‘</w:t>
      </w:r>
      <w:r>
        <w:rPr>
          <w:rFonts w:ascii="Calibri" w:eastAsia="Calibri" w:hAnsi="Calibri" w:cs="Calibri"/>
        </w:rPr>
        <w:t>enquire</w:t>
      </w:r>
      <w:r>
        <w:t>’ which allowed GCC to determine various properties of the floating point unit and generate ‘</w:t>
      </w:r>
      <w:r>
        <w:rPr>
          <w:rFonts w:ascii="Calibri" w:eastAsia="Calibri" w:hAnsi="Calibri" w:cs="Calibri"/>
        </w:rPr>
        <w:t>float.h</w:t>
      </w:r>
      <w:r>
        <w:t>’ in older versions of GCC.</w:t>
      </w:r>
    </w:p>
    <w:p w:rsidR="00E67239" w:rsidRDefault="00D12257">
      <w:pPr>
        <w:spacing w:after="45"/>
        <w:ind w:left="263" w:right="11"/>
      </w:pPr>
      <w:r>
        <w:t>Hartmut Penner for work on the s390 port.</w:t>
      </w:r>
    </w:p>
    <w:p w:rsidR="00E67239" w:rsidRDefault="00D12257">
      <w:pPr>
        <w:spacing w:after="45"/>
        <w:ind w:left="263" w:right="11"/>
      </w:pPr>
      <w:r>
        <w:t>Paul Petersen wrote the machine description for the Alliant FX/8</w:t>
      </w:r>
      <w:r>
        <w:t>.</w:t>
      </w:r>
    </w:p>
    <w:p w:rsidR="00E67239" w:rsidRDefault="00D12257">
      <w:pPr>
        <w:ind w:left="263" w:right="11"/>
      </w:pPr>
      <w:r>
        <w:t>Alexandre Petit-Bianco for implementing much of the Java compiler and continued Java maintainership.</w:t>
      </w:r>
    </w:p>
    <w:p w:rsidR="00E67239" w:rsidRDefault="00D12257">
      <w:pPr>
        <w:ind w:left="263" w:right="11"/>
      </w:pPr>
      <w:r>
        <w:t>Matthias Pfaller for major improvements to the NS32k port.</w:t>
      </w:r>
    </w:p>
    <w:p w:rsidR="00E67239" w:rsidRDefault="00D12257">
      <w:pPr>
        <w:numPr>
          <w:ilvl w:val="0"/>
          <w:numId w:val="179"/>
        </w:numPr>
        <w:ind w:right="11" w:hanging="253"/>
      </w:pPr>
      <w:r>
        <w:t>Gerald Pfeifer for his direction via the steering committee, pointing out lots of problems we need to solve, maintenance of the web pages, and taking care of documentation maintenance in general.</w:t>
      </w:r>
    </w:p>
    <w:p w:rsidR="00E67239" w:rsidRDefault="00D12257">
      <w:pPr>
        <w:numPr>
          <w:ilvl w:val="0"/>
          <w:numId w:val="179"/>
        </w:numPr>
        <w:ind w:right="11" w:hanging="253"/>
      </w:pPr>
      <w:r>
        <w:t>Marek Polacek for his work on the C front end, the sanitizer</w:t>
      </w:r>
      <w:r>
        <w:t>s and general bug fixing.</w:t>
      </w:r>
    </w:p>
    <w:p w:rsidR="00E67239" w:rsidRDefault="00D12257">
      <w:pPr>
        <w:numPr>
          <w:ilvl w:val="0"/>
          <w:numId w:val="179"/>
        </w:numPr>
        <w:ind w:right="11" w:hanging="253"/>
      </w:pPr>
      <w:r>
        <w:t>Andrew Pinski for processing bug reports by the dozen.</w:t>
      </w:r>
    </w:p>
    <w:p w:rsidR="00E67239" w:rsidRDefault="00D12257">
      <w:pPr>
        <w:numPr>
          <w:ilvl w:val="0"/>
          <w:numId w:val="179"/>
        </w:numPr>
        <w:ind w:right="11" w:hanging="253"/>
      </w:pPr>
      <w:r>
        <w:t>Ovidiu Predescu for his work on the Objective-C front end and runtime libraries.</w:t>
      </w:r>
    </w:p>
    <w:p w:rsidR="00E67239" w:rsidRDefault="00D12257">
      <w:pPr>
        <w:numPr>
          <w:ilvl w:val="0"/>
          <w:numId w:val="179"/>
        </w:numPr>
        <w:ind w:right="11" w:hanging="253"/>
      </w:pPr>
      <w:r>
        <w:t>Jerry Quinn for major performance improvements in C</w:t>
      </w:r>
      <w:r>
        <w:rPr>
          <w:rFonts w:ascii="Calibri" w:eastAsia="Calibri" w:hAnsi="Calibri" w:cs="Calibri"/>
        </w:rPr>
        <w:t xml:space="preserve">++ </w:t>
      </w:r>
      <w:r>
        <w:t>formatted I/O.</w:t>
      </w:r>
    </w:p>
    <w:p w:rsidR="00E67239" w:rsidRDefault="00D12257">
      <w:pPr>
        <w:numPr>
          <w:ilvl w:val="0"/>
          <w:numId w:val="179"/>
        </w:numPr>
        <w:ind w:right="11" w:hanging="253"/>
      </w:pPr>
      <w:r>
        <w:t>Ken Raeburn for various i</w:t>
      </w:r>
      <w:r>
        <w:t>mprovements to checker, MIPS ports and various cleanups in the compiler.</w:t>
      </w:r>
    </w:p>
    <w:p w:rsidR="00E67239" w:rsidRDefault="00D12257">
      <w:pPr>
        <w:numPr>
          <w:ilvl w:val="0"/>
          <w:numId w:val="179"/>
        </w:numPr>
        <w:ind w:right="11" w:hanging="253"/>
      </w:pPr>
      <w:r>
        <w:t>Rolf W. Rasmussen for hacking on AWT.</w:t>
      </w:r>
    </w:p>
    <w:p w:rsidR="00E67239" w:rsidRDefault="00D12257">
      <w:pPr>
        <w:numPr>
          <w:ilvl w:val="0"/>
          <w:numId w:val="179"/>
        </w:numPr>
        <w:ind w:right="11" w:hanging="253"/>
      </w:pPr>
      <w:r>
        <w:t>David Reese of Sun Microsystems contributed to the Solaris on PowerPC port.</w:t>
      </w:r>
    </w:p>
    <w:p w:rsidR="00E67239" w:rsidRDefault="00D12257">
      <w:pPr>
        <w:numPr>
          <w:ilvl w:val="0"/>
          <w:numId w:val="179"/>
        </w:numPr>
        <w:ind w:right="11" w:hanging="253"/>
      </w:pPr>
      <w:r>
        <w:t>John Regehr for running automated regression testing of GCC and repor</w:t>
      </w:r>
      <w:r>
        <w:t>ting numerous bugs.</w:t>
      </w:r>
    </w:p>
    <w:p w:rsidR="00E67239" w:rsidRDefault="00D12257">
      <w:pPr>
        <w:numPr>
          <w:ilvl w:val="0"/>
          <w:numId w:val="179"/>
        </w:numPr>
        <w:ind w:right="11" w:hanging="253"/>
      </w:pPr>
      <w:r>
        <w:t>Volker Reichelt for running automated regression testing of GCC and reporting numerous bugs and for keeping up with the problem reports.</w:t>
      </w:r>
    </w:p>
    <w:p w:rsidR="00E67239" w:rsidRDefault="00D12257">
      <w:pPr>
        <w:numPr>
          <w:ilvl w:val="0"/>
          <w:numId w:val="179"/>
        </w:numPr>
        <w:ind w:right="11" w:hanging="253"/>
      </w:pPr>
      <w:r>
        <w:t>Joern Rennecke for maintaining the sh port, loop, regmove &amp; reload hacking and developing and maint</w:t>
      </w:r>
      <w:r>
        <w:t>aining the Epiphany port.</w:t>
      </w:r>
    </w:p>
    <w:p w:rsidR="00E67239" w:rsidRDefault="00D12257">
      <w:pPr>
        <w:numPr>
          <w:ilvl w:val="0"/>
          <w:numId w:val="179"/>
        </w:numPr>
        <w:ind w:right="11" w:hanging="253"/>
      </w:pPr>
      <w:r>
        <w:t>Loren J. Rittle for improvements to libstdc</w:t>
      </w:r>
      <w:r>
        <w:rPr>
          <w:rFonts w:ascii="Calibri" w:eastAsia="Calibri" w:hAnsi="Calibri" w:cs="Calibri"/>
        </w:rPr>
        <w:t>++</w:t>
      </w:r>
      <w:r>
        <w:t xml:space="preserve">-v3 including the FreeBSD port, threading fixes, thread-related configury changes, critical threading documentation, and solutions to really tricky I/O problems, as well as keeping GCC </w:t>
      </w:r>
      <w:r>
        <w:t>properly working on FreeBSD and continuous testing.</w:t>
      </w:r>
    </w:p>
    <w:p w:rsidR="00E67239" w:rsidRDefault="00D12257">
      <w:pPr>
        <w:numPr>
          <w:ilvl w:val="0"/>
          <w:numId w:val="179"/>
        </w:numPr>
        <w:ind w:right="11" w:hanging="253"/>
      </w:pPr>
      <w:r>
        <w:t>Craig Rodrigues for processing tons of bug reports.</w:t>
      </w:r>
    </w:p>
    <w:p w:rsidR="00E67239" w:rsidRDefault="00D12257">
      <w:pPr>
        <w:numPr>
          <w:ilvl w:val="0"/>
          <w:numId w:val="179"/>
        </w:numPr>
        <w:ind w:right="11" w:hanging="253"/>
      </w:pPr>
      <w:r>
        <w:t xml:space="preserve">Ola R¨onnerup for work on mt </w:t>
      </w:r>
      <w:r>
        <w:rPr>
          <w:rFonts w:ascii="Calibri" w:eastAsia="Calibri" w:hAnsi="Calibri" w:cs="Calibri"/>
          <w:noProof/>
        </w:rPr>
        <mc:AlternateContent>
          <mc:Choice Requires="wpg">
            <w:drawing>
              <wp:inline distT="0" distB="0" distL="0" distR="0">
                <wp:extent cx="41567" cy="5969"/>
                <wp:effectExtent l="0" t="0" r="0" b="0"/>
                <wp:docPr id="1243063" name="Group 1243063"/>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5190" name="Shape 105190"/>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3063" style="width:3.27301pt;height:0.47pt;mso-position-horizontal-relative:char;mso-position-vertical-relative:line" coordsize="415,59">
                <v:shape id="Shape 105190" style="position:absolute;width:415;height:0;left:0;top:0;" coordsize="41567,0" path="m0,0l41567,0">
                  <v:stroke weight="0.47pt" endcap="flat" joinstyle="miter" miterlimit="10" on="true" color="#000000"/>
                  <v:fill on="false" color="#000000" opacity="0"/>
                </v:shape>
              </v:group>
            </w:pict>
          </mc:Fallback>
        </mc:AlternateContent>
      </w:r>
      <w:r>
        <w:t>alloc.</w:t>
      </w:r>
    </w:p>
    <w:p w:rsidR="00E67239" w:rsidRDefault="00D12257">
      <w:pPr>
        <w:numPr>
          <w:ilvl w:val="0"/>
          <w:numId w:val="179"/>
        </w:numPr>
        <w:ind w:right="11" w:hanging="253"/>
      </w:pPr>
      <w:r>
        <w:t>Gavin Romig-Koch for lots of behind the scenes MIPS work.</w:t>
      </w:r>
    </w:p>
    <w:p w:rsidR="00E67239" w:rsidRDefault="00D12257">
      <w:pPr>
        <w:numPr>
          <w:ilvl w:val="0"/>
          <w:numId w:val="179"/>
        </w:numPr>
        <w:ind w:right="11" w:hanging="253"/>
      </w:pPr>
      <w:r>
        <w:t xml:space="preserve">David Ronis inspired and encouraged Craig to rewrite the </w:t>
      </w:r>
      <w:r>
        <w:t>G77 documentation in texinfo format by contributing a first pass at a translation of the old ‘</w:t>
      </w:r>
      <w:r>
        <w:rPr>
          <w:rFonts w:ascii="Calibri" w:eastAsia="Calibri" w:hAnsi="Calibri" w:cs="Calibri"/>
        </w:rPr>
        <w:t>g77-0.5.16/f/DOC</w:t>
      </w:r>
      <w:r>
        <w:t>’ file.</w:t>
      </w:r>
    </w:p>
    <w:p w:rsidR="00E67239" w:rsidRDefault="00D12257">
      <w:pPr>
        <w:numPr>
          <w:ilvl w:val="0"/>
          <w:numId w:val="179"/>
        </w:numPr>
        <w:ind w:right="11" w:hanging="253"/>
      </w:pPr>
      <w:r>
        <w:t>Ken Rose for fixes to GCC’s delay slot filling code.</w:t>
      </w:r>
    </w:p>
    <w:p w:rsidR="00E67239" w:rsidRDefault="00D12257">
      <w:pPr>
        <w:numPr>
          <w:ilvl w:val="0"/>
          <w:numId w:val="179"/>
        </w:numPr>
        <w:ind w:right="11" w:hanging="253"/>
      </w:pPr>
      <w:r>
        <w:t>Ira Rosen for her contributions to the auto-vectorizer.</w:t>
      </w:r>
    </w:p>
    <w:p w:rsidR="00E67239" w:rsidRDefault="00D12257">
      <w:pPr>
        <w:numPr>
          <w:ilvl w:val="0"/>
          <w:numId w:val="179"/>
        </w:numPr>
        <w:ind w:right="11" w:hanging="253"/>
      </w:pPr>
      <w:r>
        <w:t>Paul Rubin wrote most of the preprocessor.</w:t>
      </w:r>
    </w:p>
    <w:p w:rsidR="00E67239" w:rsidRDefault="00D12257">
      <w:pPr>
        <w:numPr>
          <w:ilvl w:val="0"/>
          <w:numId w:val="179"/>
        </w:numPr>
        <w:ind w:right="11" w:hanging="253"/>
      </w:pPr>
      <w:r>
        <w:t>P´etur Run´olfsson for major performance improvements in C</w:t>
      </w:r>
      <w:r>
        <w:rPr>
          <w:rFonts w:ascii="Calibri" w:eastAsia="Calibri" w:hAnsi="Calibri" w:cs="Calibri"/>
        </w:rPr>
        <w:t xml:space="preserve">++ </w:t>
      </w:r>
      <w:r>
        <w:t>formatted I/O and large file support in C</w:t>
      </w:r>
      <w:r>
        <w:rPr>
          <w:rFonts w:ascii="Calibri" w:eastAsia="Calibri" w:hAnsi="Calibri" w:cs="Calibri"/>
        </w:rPr>
        <w:t xml:space="preserve">++ </w:t>
      </w:r>
      <w:r>
        <w:t>filebuf.</w:t>
      </w:r>
    </w:p>
    <w:p w:rsidR="00E67239" w:rsidRDefault="00D12257">
      <w:pPr>
        <w:numPr>
          <w:ilvl w:val="0"/>
          <w:numId w:val="179"/>
        </w:numPr>
        <w:ind w:right="11" w:hanging="253"/>
      </w:pPr>
      <w:r>
        <w:t>Chip Salzenberg for libstdc</w:t>
      </w:r>
      <w:r>
        <w:rPr>
          <w:rFonts w:ascii="Calibri" w:eastAsia="Calibri" w:hAnsi="Calibri" w:cs="Calibri"/>
        </w:rPr>
        <w:t xml:space="preserve">++ </w:t>
      </w:r>
      <w:r>
        <w:t>patches and improvements to locales, traits, Makefiles, libio, libtoo</w:t>
      </w:r>
      <w:r>
        <w:t>l hackery, and “long long” support.</w:t>
      </w:r>
    </w:p>
    <w:p w:rsidR="00E67239" w:rsidRDefault="00D12257">
      <w:pPr>
        <w:numPr>
          <w:ilvl w:val="0"/>
          <w:numId w:val="179"/>
        </w:numPr>
        <w:ind w:right="11" w:hanging="253"/>
      </w:pPr>
      <w:r>
        <w:t>Juha Sarlin for improvements to the H8 code generator.</w:t>
      </w:r>
    </w:p>
    <w:p w:rsidR="00E67239" w:rsidRDefault="00D12257">
      <w:pPr>
        <w:numPr>
          <w:ilvl w:val="0"/>
          <w:numId w:val="179"/>
        </w:numPr>
        <w:spacing w:after="57"/>
        <w:ind w:right="11" w:hanging="253"/>
      </w:pPr>
      <w:r>
        <w:t>Greg Satz assisted in making GCC work on HP-UX for the 9000 series 300.</w:t>
      </w:r>
    </w:p>
    <w:p w:rsidR="00E67239" w:rsidRDefault="00D12257">
      <w:pPr>
        <w:spacing w:after="49"/>
        <w:ind w:left="263" w:right="11"/>
      </w:pPr>
      <w:r>
        <w:t>Roger Sayle for improvements to constant folding and GCC’s RTL optimizers as well as for fixi</w:t>
      </w:r>
      <w:r>
        <w:t>ng numerous bugs.</w:t>
      </w:r>
    </w:p>
    <w:p w:rsidR="00E67239" w:rsidRDefault="00D12257">
      <w:pPr>
        <w:spacing w:after="47"/>
        <w:ind w:left="263" w:right="11"/>
      </w:pPr>
      <w:r>
        <w:t>Bradley Schatz for his work on the GCJ FAQ.</w:t>
      </w:r>
    </w:p>
    <w:p w:rsidR="00E67239" w:rsidRDefault="00D12257">
      <w:pPr>
        <w:spacing w:after="47"/>
        <w:ind w:left="263" w:right="11"/>
      </w:pPr>
      <w:r>
        <w:t>Peter Schauer wrote the code to allow debugging to work on the Alpha.</w:t>
      </w:r>
    </w:p>
    <w:p w:rsidR="00E67239" w:rsidRDefault="00D12257">
      <w:pPr>
        <w:ind w:left="263" w:right="11"/>
      </w:pPr>
      <w:r>
        <w:t>William Schelter did most of the work on the Intel 80386 support.</w:t>
      </w:r>
    </w:p>
    <w:p w:rsidR="00E67239" w:rsidRDefault="00D12257">
      <w:pPr>
        <w:ind w:left="263" w:right="11"/>
      </w:pPr>
      <w:r>
        <w:t>Tobias Schlu¨ter for work on GNU Fortran.</w:t>
      </w:r>
    </w:p>
    <w:p w:rsidR="00E67239" w:rsidRDefault="00D12257">
      <w:pPr>
        <w:numPr>
          <w:ilvl w:val="0"/>
          <w:numId w:val="179"/>
        </w:numPr>
        <w:ind w:right="11" w:hanging="253"/>
      </w:pPr>
      <w:r>
        <w:t>Bernd Schmidt fo</w:t>
      </w:r>
      <w:r>
        <w:t>r various code generation improvements and major work in the reload pass, serving as release manager for GCC 2.95.3, and work on the Blackfin and C6X ports.</w:t>
      </w:r>
    </w:p>
    <w:p w:rsidR="00E67239" w:rsidRDefault="00D12257">
      <w:pPr>
        <w:numPr>
          <w:ilvl w:val="0"/>
          <w:numId w:val="179"/>
        </w:numPr>
        <w:ind w:right="11" w:hanging="253"/>
      </w:pPr>
      <w:r>
        <w:t>Peter Schmid for constant testing of libstdc</w:t>
      </w:r>
      <w:r>
        <w:rPr>
          <w:rFonts w:ascii="Calibri" w:eastAsia="Calibri" w:hAnsi="Calibri" w:cs="Calibri"/>
        </w:rPr>
        <w:t>++</w:t>
      </w:r>
      <w:r>
        <w:t>—especially application testing, going above and beyo</w:t>
      </w:r>
      <w:r>
        <w:t>nd what was requested for the release criteria—and libstdc</w:t>
      </w:r>
      <w:r>
        <w:rPr>
          <w:rFonts w:ascii="Calibri" w:eastAsia="Calibri" w:hAnsi="Calibri" w:cs="Calibri"/>
        </w:rPr>
        <w:t xml:space="preserve">++ </w:t>
      </w:r>
      <w:r>
        <w:t>header file tweaks.</w:t>
      </w:r>
    </w:p>
    <w:p w:rsidR="00E67239" w:rsidRDefault="00D12257">
      <w:pPr>
        <w:numPr>
          <w:ilvl w:val="0"/>
          <w:numId w:val="179"/>
        </w:numPr>
        <w:ind w:right="11" w:hanging="253"/>
      </w:pPr>
      <w:r>
        <w:t>Jason Schroeder for jcf-dump patches.</w:t>
      </w:r>
    </w:p>
    <w:p w:rsidR="00E67239" w:rsidRDefault="00D12257">
      <w:pPr>
        <w:numPr>
          <w:ilvl w:val="0"/>
          <w:numId w:val="179"/>
        </w:numPr>
        <w:ind w:right="11" w:hanging="253"/>
      </w:pPr>
      <w:r>
        <w:t>Andreas Schwab for his work on the m68k port.</w:t>
      </w:r>
    </w:p>
    <w:p w:rsidR="00E67239" w:rsidRDefault="00D12257">
      <w:pPr>
        <w:numPr>
          <w:ilvl w:val="0"/>
          <w:numId w:val="179"/>
        </w:numPr>
        <w:ind w:right="11" w:hanging="253"/>
      </w:pPr>
      <w:r>
        <w:t>Lars Segerlund for work on GNU Fortran.</w:t>
      </w:r>
    </w:p>
    <w:p w:rsidR="00E67239" w:rsidRDefault="00D12257">
      <w:pPr>
        <w:numPr>
          <w:ilvl w:val="0"/>
          <w:numId w:val="179"/>
        </w:numPr>
        <w:ind w:right="11" w:hanging="253"/>
      </w:pPr>
      <w:r>
        <w:t>Dodji Seketeli for numerous C</w:t>
      </w:r>
      <w:r>
        <w:rPr>
          <w:rFonts w:ascii="Calibri" w:eastAsia="Calibri" w:hAnsi="Calibri" w:cs="Calibri"/>
        </w:rPr>
        <w:t xml:space="preserve">++ </w:t>
      </w:r>
      <w:r>
        <w:t>bug fixes and debug info improvements.</w:t>
      </w:r>
    </w:p>
    <w:p w:rsidR="00E67239" w:rsidRDefault="00D12257">
      <w:pPr>
        <w:numPr>
          <w:ilvl w:val="0"/>
          <w:numId w:val="179"/>
        </w:numPr>
        <w:ind w:right="11" w:hanging="253"/>
      </w:pPr>
      <w:r>
        <w:t xml:space="preserve">Tim Shen for major work on </w:t>
      </w:r>
      <w:r>
        <w:rPr>
          <w:rFonts w:ascii="Calibri" w:eastAsia="Calibri" w:hAnsi="Calibri" w:cs="Calibri"/>
        </w:rPr>
        <w:t>&lt;regex&gt;</w:t>
      </w:r>
      <w:r>
        <w:t>.</w:t>
      </w:r>
    </w:p>
    <w:p w:rsidR="00E67239" w:rsidRDefault="00D12257">
      <w:pPr>
        <w:numPr>
          <w:ilvl w:val="0"/>
          <w:numId w:val="179"/>
        </w:numPr>
        <w:ind w:right="11" w:hanging="253"/>
      </w:pPr>
      <w:r>
        <w:t>Joel Sherrill for his direction via the steering committee, RTEMS contributions and RTEMS testing.</w:t>
      </w:r>
    </w:p>
    <w:p w:rsidR="00E67239" w:rsidRDefault="00D12257">
      <w:pPr>
        <w:numPr>
          <w:ilvl w:val="0"/>
          <w:numId w:val="179"/>
        </w:numPr>
        <w:ind w:right="11" w:hanging="253"/>
      </w:pPr>
      <w:r>
        <w:t>Nathan Sidwell for many C</w:t>
      </w:r>
      <w:r>
        <w:rPr>
          <w:rFonts w:ascii="Calibri" w:eastAsia="Calibri" w:hAnsi="Calibri" w:cs="Calibri"/>
        </w:rPr>
        <w:t xml:space="preserve">++ </w:t>
      </w:r>
      <w:r>
        <w:t>fixes/improvements.</w:t>
      </w:r>
    </w:p>
    <w:p w:rsidR="00E67239" w:rsidRDefault="00D12257">
      <w:pPr>
        <w:numPr>
          <w:ilvl w:val="0"/>
          <w:numId w:val="179"/>
        </w:numPr>
        <w:ind w:right="11" w:hanging="253"/>
      </w:pPr>
      <w:r>
        <w:t>Jeffrey Siegal for helping RMS wit</w:t>
      </w:r>
      <w:r>
        <w:t>h the original design of GCC, some code which handles the parse tree and RTL data structures, constant folding and help with the original VAX &amp; m68k ports.</w:t>
      </w:r>
    </w:p>
    <w:p w:rsidR="00E67239" w:rsidRDefault="00D12257">
      <w:pPr>
        <w:numPr>
          <w:ilvl w:val="0"/>
          <w:numId w:val="179"/>
        </w:numPr>
        <w:ind w:right="11" w:hanging="253"/>
      </w:pPr>
      <w:r>
        <w:t>Kenny Simpson for prompting libstdc</w:t>
      </w:r>
      <w:r>
        <w:rPr>
          <w:rFonts w:ascii="Calibri" w:eastAsia="Calibri" w:hAnsi="Calibri" w:cs="Calibri"/>
        </w:rPr>
        <w:t xml:space="preserve">++ </w:t>
      </w:r>
      <w:r>
        <w:t>fixes due to defect reports from the LWG (thereby keeping GCC in line with updates from the ISO).</w:t>
      </w:r>
    </w:p>
    <w:p w:rsidR="00E67239" w:rsidRDefault="00D12257">
      <w:pPr>
        <w:numPr>
          <w:ilvl w:val="0"/>
          <w:numId w:val="179"/>
        </w:numPr>
        <w:ind w:right="11" w:hanging="253"/>
      </w:pPr>
      <w:r>
        <w:t>Franz Sirl for his ongoing work with making the PPC port stable for GNU/Linux.</w:t>
      </w:r>
    </w:p>
    <w:p w:rsidR="00E67239" w:rsidRDefault="00D12257">
      <w:pPr>
        <w:numPr>
          <w:ilvl w:val="0"/>
          <w:numId w:val="179"/>
        </w:numPr>
        <w:ind w:right="11" w:hanging="253"/>
      </w:pPr>
      <w:r>
        <w:t>Andrey Slepuhin for assorted AIX hacking.</w:t>
      </w:r>
    </w:p>
    <w:p w:rsidR="00E67239" w:rsidRDefault="00D12257">
      <w:pPr>
        <w:numPr>
          <w:ilvl w:val="0"/>
          <w:numId w:val="179"/>
        </w:numPr>
        <w:ind w:right="11" w:hanging="253"/>
      </w:pPr>
      <w:r>
        <w:t>Trevor Smigiel for contributing the S</w:t>
      </w:r>
      <w:r>
        <w:t>PU port.</w:t>
      </w:r>
    </w:p>
    <w:p w:rsidR="00E67239" w:rsidRDefault="00D12257">
      <w:pPr>
        <w:numPr>
          <w:ilvl w:val="0"/>
          <w:numId w:val="179"/>
        </w:numPr>
        <w:ind w:right="11" w:hanging="253"/>
      </w:pPr>
      <w:r>
        <w:t>Christopher Smith did the port for Convex machines.</w:t>
      </w:r>
    </w:p>
    <w:p w:rsidR="00E67239" w:rsidRDefault="00D12257">
      <w:pPr>
        <w:numPr>
          <w:ilvl w:val="0"/>
          <w:numId w:val="179"/>
        </w:numPr>
        <w:ind w:right="11" w:hanging="253"/>
      </w:pPr>
      <w:r>
        <w:t xml:space="preserve">Danny Smith for his major efforts on the Mingw (and Cygwin) ports. Retired from GCC maintainership August 2010, having mentored two new maintainers into the role. </w:t>
      </w:r>
      <w:r>
        <w:t xml:space="preserve">• </w:t>
      </w:r>
      <w:r>
        <w:t>Randy Smith finished the Sun F</w:t>
      </w:r>
      <w:r>
        <w:t>PA support.</w:t>
      </w:r>
    </w:p>
    <w:p w:rsidR="00E67239" w:rsidRDefault="00D12257">
      <w:pPr>
        <w:numPr>
          <w:ilvl w:val="0"/>
          <w:numId w:val="179"/>
        </w:numPr>
        <w:ind w:right="11" w:hanging="253"/>
      </w:pPr>
      <w:r>
        <w:t>Ed Smith-Rowland for his continuous work on libstdc</w:t>
      </w:r>
      <w:r>
        <w:rPr>
          <w:rFonts w:ascii="Calibri" w:eastAsia="Calibri" w:hAnsi="Calibri" w:cs="Calibri"/>
        </w:rPr>
        <w:t>++</w:t>
      </w:r>
      <w:r>
        <w:t xml:space="preserve">-v3, special functions, </w:t>
      </w:r>
      <w:r>
        <w:rPr>
          <w:rFonts w:ascii="Calibri" w:eastAsia="Calibri" w:hAnsi="Calibri" w:cs="Calibri"/>
        </w:rPr>
        <w:t>&lt;random&gt;</w:t>
      </w:r>
      <w:r>
        <w:t>, and various improvements to C</w:t>
      </w:r>
      <w:r>
        <w:rPr>
          <w:rFonts w:ascii="Calibri" w:eastAsia="Calibri" w:hAnsi="Calibri" w:cs="Calibri"/>
        </w:rPr>
        <w:t>++</w:t>
      </w:r>
      <w:r>
        <w:t>11 features.</w:t>
      </w:r>
    </w:p>
    <w:p w:rsidR="00E67239" w:rsidRDefault="00D12257">
      <w:pPr>
        <w:numPr>
          <w:ilvl w:val="0"/>
          <w:numId w:val="179"/>
        </w:numPr>
        <w:ind w:right="11" w:hanging="253"/>
      </w:pPr>
      <w:r>
        <w:t>Scott Snyder for queue, iterator, istream, and string fixes and libstdc</w:t>
      </w:r>
      <w:r>
        <w:rPr>
          <w:rFonts w:ascii="Calibri" w:eastAsia="Calibri" w:hAnsi="Calibri" w:cs="Calibri"/>
        </w:rPr>
        <w:t xml:space="preserve">++ </w:t>
      </w:r>
      <w:r>
        <w:t>testsuite entries. Also for providing t</w:t>
      </w:r>
      <w:r>
        <w:t xml:space="preserve">he patch to G77 to add rudimentary support for </w:t>
      </w:r>
      <w:r>
        <w:rPr>
          <w:rFonts w:ascii="Calibri" w:eastAsia="Calibri" w:hAnsi="Calibri" w:cs="Calibri"/>
        </w:rPr>
        <w:t>INTEGER*1</w:t>
      </w:r>
      <w:r>
        <w:t xml:space="preserve">, </w:t>
      </w:r>
      <w:r>
        <w:rPr>
          <w:rFonts w:ascii="Calibri" w:eastAsia="Calibri" w:hAnsi="Calibri" w:cs="Calibri"/>
        </w:rPr>
        <w:t>INTEGER*2</w:t>
      </w:r>
      <w:r>
        <w:t xml:space="preserve">, and </w:t>
      </w:r>
      <w:r>
        <w:rPr>
          <w:rFonts w:ascii="Calibri" w:eastAsia="Calibri" w:hAnsi="Calibri" w:cs="Calibri"/>
        </w:rPr>
        <w:t>LOGICAL*1</w:t>
      </w:r>
      <w:r>
        <w:t>.</w:t>
      </w:r>
    </w:p>
    <w:p w:rsidR="00E67239" w:rsidRDefault="00D12257">
      <w:pPr>
        <w:numPr>
          <w:ilvl w:val="0"/>
          <w:numId w:val="179"/>
        </w:numPr>
        <w:spacing w:after="52"/>
        <w:ind w:right="11" w:hanging="253"/>
      </w:pPr>
      <w:r>
        <w:t>Zdenek Sojka for running automated regression testing of GCC and reporting numerous bugs.</w:t>
      </w:r>
    </w:p>
    <w:p w:rsidR="00E67239" w:rsidRDefault="00D12257">
      <w:pPr>
        <w:spacing w:after="54"/>
        <w:ind w:left="263" w:right="11"/>
      </w:pPr>
      <w:r>
        <w:t>Arseny Solokha for running automated regression testing of GCC and reporting numer</w:t>
      </w:r>
      <w:r>
        <w:t>ous bugs.</w:t>
      </w:r>
    </w:p>
    <w:p w:rsidR="00E67239" w:rsidRDefault="00D12257">
      <w:pPr>
        <w:ind w:left="263" w:right="11"/>
      </w:pPr>
      <w:r>
        <w:t>Jayant Sonar for contributing the CR16 port.</w:t>
      </w:r>
    </w:p>
    <w:p w:rsidR="00E67239" w:rsidRDefault="00D12257">
      <w:pPr>
        <w:ind w:left="263" w:right="11"/>
      </w:pPr>
      <w:r>
        <w:t xml:space="preserve">Brad Spencer for contributions to the GLIBCPP </w:t>
      </w:r>
      <w:r>
        <w:rPr>
          <w:rFonts w:ascii="Calibri" w:eastAsia="Calibri" w:hAnsi="Calibri" w:cs="Calibri"/>
          <w:noProof/>
        </w:rPr>
        <mc:AlternateContent>
          <mc:Choice Requires="wpg">
            <w:drawing>
              <wp:inline distT="0" distB="0" distL="0" distR="0">
                <wp:extent cx="41567" cy="5969"/>
                <wp:effectExtent l="0" t="0" r="0" b="0"/>
                <wp:docPr id="1243294" name="Group 1243294"/>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5321" name="Shape 105321"/>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3294" style="width:3.27301pt;height:0.47pt;mso-position-horizontal-relative:char;mso-position-vertical-relative:line" coordsize="415,59">
                <v:shape id="Shape 105321" style="position:absolute;width:415;height:0;left:0;top:0;" coordsize="41567,0" path="m0,0l41567,0">
                  <v:stroke weight="0.47pt" endcap="flat" joinstyle="miter" miterlimit="10" on="true" color="#000000"/>
                  <v:fill on="false" color="#000000" opacity="0"/>
                </v:shape>
              </v:group>
            </w:pict>
          </mc:Fallback>
        </mc:AlternateContent>
      </w:r>
      <w:r>
        <w:t xml:space="preserve">FORCE </w:t>
      </w:r>
      <w:r>
        <w:rPr>
          <w:rFonts w:ascii="Calibri" w:eastAsia="Calibri" w:hAnsi="Calibri" w:cs="Calibri"/>
          <w:noProof/>
        </w:rPr>
        <mc:AlternateContent>
          <mc:Choice Requires="wpg">
            <w:drawing>
              <wp:inline distT="0" distB="0" distL="0" distR="0">
                <wp:extent cx="41567" cy="5969"/>
                <wp:effectExtent l="0" t="0" r="0" b="0"/>
                <wp:docPr id="1243296" name="Group 1243296"/>
                <wp:cNvGraphicFramePr/>
                <a:graphic xmlns:a="http://schemas.openxmlformats.org/drawingml/2006/main">
                  <a:graphicData uri="http://schemas.microsoft.com/office/word/2010/wordprocessingGroup">
                    <wpg:wgp>
                      <wpg:cNvGrpSpPr/>
                      <wpg:grpSpPr>
                        <a:xfrm>
                          <a:off x="0" y="0"/>
                          <a:ext cx="41567" cy="5969"/>
                          <a:chOff x="0" y="0"/>
                          <a:chExt cx="41567" cy="5969"/>
                        </a:xfrm>
                      </wpg:grpSpPr>
                      <wps:wsp>
                        <wps:cNvPr id="105323" name="Shape 105323"/>
                        <wps:cNvSpPr/>
                        <wps:spPr>
                          <a:xfrm>
                            <a:off x="0" y="0"/>
                            <a:ext cx="41567" cy="0"/>
                          </a:xfrm>
                          <a:custGeom>
                            <a:avLst/>
                            <a:gdLst/>
                            <a:ahLst/>
                            <a:cxnLst/>
                            <a:rect l="0" t="0" r="0" b="0"/>
                            <a:pathLst>
                              <a:path w="41567">
                                <a:moveTo>
                                  <a:pt x="0" y="0"/>
                                </a:moveTo>
                                <a:lnTo>
                                  <a:pt x="41567" y="0"/>
                                </a:lnTo>
                              </a:path>
                            </a:pathLst>
                          </a:custGeom>
                          <a:ln w="596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43296" style="width:3.27301pt;height:0.47pt;mso-position-horizontal-relative:char;mso-position-vertical-relative:line" coordsize="415,59">
                <v:shape id="Shape 105323" style="position:absolute;width:415;height:0;left:0;top:0;" coordsize="41567,0" path="m0,0l41567,0">
                  <v:stroke weight="0.47pt" endcap="flat" joinstyle="miter" miterlimit="10" on="true" color="#000000"/>
                  <v:fill on="false" color="#000000" opacity="0"/>
                </v:shape>
              </v:group>
            </w:pict>
          </mc:Fallback>
        </mc:AlternateContent>
      </w:r>
      <w:r>
        <w:t>NEW technique.</w:t>
      </w:r>
    </w:p>
    <w:p w:rsidR="00E67239" w:rsidRDefault="00D12257">
      <w:pPr>
        <w:spacing w:after="51"/>
        <w:ind w:left="263" w:right="11"/>
      </w:pPr>
      <w:r>
        <w:t>Richard Stallman, for writing the original GCC and launching the GNU project.</w:t>
      </w:r>
    </w:p>
    <w:p w:rsidR="00E67239" w:rsidRDefault="00D12257">
      <w:pPr>
        <w:ind w:left="263" w:right="11"/>
      </w:pPr>
      <w:r>
        <w:t>Jan Stein of the Chalmers Computer Society provided su</w:t>
      </w:r>
      <w:r>
        <w:t>pport for Genix, as well as part of the 32000 machine description.</w:t>
      </w:r>
    </w:p>
    <w:p w:rsidR="00E67239" w:rsidRDefault="00E67239">
      <w:pPr>
        <w:sectPr w:rsidR="00E67239">
          <w:headerReference w:type="even" r:id="rId371"/>
          <w:headerReference w:type="default" r:id="rId372"/>
          <w:footerReference w:type="even" r:id="rId373"/>
          <w:footerReference w:type="default" r:id="rId374"/>
          <w:headerReference w:type="first" r:id="rId375"/>
          <w:footerReference w:type="first" r:id="rId376"/>
          <w:footnotePr>
            <w:numRestart w:val="eachPage"/>
          </w:footnotePr>
          <w:pgSz w:w="12240" w:h="15840"/>
          <w:pgMar w:top="2006" w:right="1800" w:bottom="1542" w:left="1979" w:header="1010" w:footer="1542" w:gutter="0"/>
          <w:cols w:space="720"/>
          <w:titlePg/>
        </w:sectPr>
      </w:pPr>
    </w:p>
    <w:p w:rsidR="00E67239" w:rsidRDefault="00D12257">
      <w:pPr>
        <w:ind w:left="442" w:right="11"/>
      </w:pPr>
      <w:r>
        <w:t>Gerhard Steinmetz for running automated regression testing of GCC and reporting numerous bugs.</w:t>
      </w:r>
    </w:p>
    <w:p w:rsidR="00E67239" w:rsidRDefault="00D12257">
      <w:pPr>
        <w:numPr>
          <w:ilvl w:val="0"/>
          <w:numId w:val="179"/>
        </w:numPr>
        <w:ind w:right="11" w:hanging="253"/>
      </w:pPr>
      <w:r>
        <w:t>Nigel Stephens for various mips16 related fixes/improvements.</w:t>
      </w:r>
    </w:p>
    <w:p w:rsidR="00E67239" w:rsidRDefault="00D12257">
      <w:pPr>
        <w:numPr>
          <w:ilvl w:val="0"/>
          <w:numId w:val="179"/>
        </w:numPr>
        <w:ind w:right="11" w:hanging="253"/>
      </w:pPr>
      <w:r>
        <w:t xml:space="preserve">Jonathan Stone wrote the </w:t>
      </w:r>
      <w:r>
        <w:t>machine description for the Pyramid computer.</w:t>
      </w:r>
    </w:p>
    <w:p w:rsidR="00E67239" w:rsidRDefault="00D12257">
      <w:pPr>
        <w:numPr>
          <w:ilvl w:val="0"/>
          <w:numId w:val="179"/>
        </w:numPr>
        <w:ind w:right="11" w:hanging="253"/>
      </w:pPr>
      <w:r>
        <w:t>Graham Stott for various infrastructure improvements.</w:t>
      </w:r>
    </w:p>
    <w:p w:rsidR="00E67239" w:rsidRDefault="00D12257">
      <w:pPr>
        <w:numPr>
          <w:ilvl w:val="0"/>
          <w:numId w:val="179"/>
        </w:numPr>
        <w:ind w:right="11" w:hanging="253"/>
      </w:pPr>
      <w:r>
        <w:t>John Stracke for his Java HTTP protocol fixes.</w:t>
      </w:r>
    </w:p>
    <w:p w:rsidR="00E67239" w:rsidRDefault="00D12257">
      <w:pPr>
        <w:numPr>
          <w:ilvl w:val="0"/>
          <w:numId w:val="179"/>
        </w:numPr>
        <w:ind w:right="11" w:hanging="253"/>
      </w:pPr>
      <w:r>
        <w:t>Mike Stump for his Elxsi port, G</w:t>
      </w:r>
      <w:r>
        <w:rPr>
          <w:rFonts w:ascii="Calibri" w:eastAsia="Calibri" w:hAnsi="Calibri" w:cs="Calibri"/>
        </w:rPr>
        <w:t xml:space="preserve">++ </w:t>
      </w:r>
      <w:r>
        <w:t>contributions over the years and more recently his vxworks contributions</w:t>
      </w:r>
    </w:p>
    <w:p w:rsidR="00E67239" w:rsidRDefault="00D12257">
      <w:pPr>
        <w:numPr>
          <w:ilvl w:val="0"/>
          <w:numId w:val="179"/>
        </w:numPr>
        <w:ind w:right="11" w:hanging="253"/>
      </w:pPr>
      <w:r>
        <w:t>Jeff Sturm for Java porting help, bug fixes, and encouragement.</w:t>
      </w:r>
    </w:p>
    <w:p w:rsidR="00E67239" w:rsidRDefault="00D12257">
      <w:pPr>
        <w:numPr>
          <w:ilvl w:val="0"/>
          <w:numId w:val="179"/>
        </w:numPr>
        <w:ind w:right="11" w:hanging="253"/>
      </w:pPr>
      <w:r>
        <w:t>Zhendong Su for running automated regression testing of GCC and reporting numerous bugs.</w:t>
      </w:r>
    </w:p>
    <w:p w:rsidR="00E67239" w:rsidRDefault="00D12257">
      <w:pPr>
        <w:numPr>
          <w:ilvl w:val="0"/>
          <w:numId w:val="179"/>
        </w:numPr>
        <w:ind w:right="11" w:hanging="253"/>
      </w:pPr>
      <w:r>
        <w:t>Chengnian Sun for running automated regression testing of GCC and reporting numerous bugs.</w:t>
      </w:r>
    </w:p>
    <w:p w:rsidR="00E67239" w:rsidRDefault="00D12257">
      <w:pPr>
        <w:numPr>
          <w:ilvl w:val="0"/>
          <w:numId w:val="179"/>
        </w:numPr>
        <w:ind w:right="11" w:hanging="253"/>
      </w:pPr>
      <w:r>
        <w:t>Shigeya Suzu</w:t>
      </w:r>
      <w:r>
        <w:t>ki for this fixes for the bsdi platforms.</w:t>
      </w:r>
    </w:p>
    <w:p w:rsidR="00E67239" w:rsidRDefault="00D12257">
      <w:pPr>
        <w:numPr>
          <w:ilvl w:val="0"/>
          <w:numId w:val="179"/>
        </w:numPr>
        <w:ind w:right="11" w:hanging="253"/>
      </w:pPr>
      <w:r>
        <w:t>Ian Lance Taylor for the Go frontend, the initial mips16 and mips64 support, general configury hacking, fixincludes, etc.</w:t>
      </w:r>
    </w:p>
    <w:p w:rsidR="00E67239" w:rsidRDefault="00D12257">
      <w:pPr>
        <w:numPr>
          <w:ilvl w:val="0"/>
          <w:numId w:val="179"/>
        </w:numPr>
        <w:ind w:right="11" w:hanging="253"/>
      </w:pPr>
      <w:r>
        <w:t>Holger Teutsch provided the support for the Clipper CPU.</w:t>
      </w:r>
    </w:p>
    <w:p w:rsidR="00E67239" w:rsidRDefault="00D12257">
      <w:pPr>
        <w:numPr>
          <w:ilvl w:val="0"/>
          <w:numId w:val="179"/>
        </w:numPr>
        <w:ind w:right="11" w:hanging="253"/>
      </w:pPr>
      <w:r>
        <w:t>Gary Thomas for his ongoing work to</w:t>
      </w:r>
      <w:r>
        <w:t xml:space="preserve"> make the PPC work for GNU/Linux.</w:t>
      </w:r>
    </w:p>
    <w:p w:rsidR="00E67239" w:rsidRDefault="00D12257">
      <w:pPr>
        <w:numPr>
          <w:ilvl w:val="0"/>
          <w:numId w:val="179"/>
        </w:numPr>
        <w:ind w:right="11" w:hanging="253"/>
      </w:pPr>
      <w:r>
        <w:t>Paul Thomas for contributions to GNU Fortran.</w:t>
      </w:r>
    </w:p>
    <w:p w:rsidR="00E67239" w:rsidRDefault="00D12257">
      <w:pPr>
        <w:numPr>
          <w:ilvl w:val="0"/>
          <w:numId w:val="179"/>
        </w:numPr>
        <w:ind w:right="11" w:hanging="253"/>
      </w:pPr>
      <w:r>
        <w:t>Philipp Thomas for random bug fixes throughout the compiler</w:t>
      </w:r>
    </w:p>
    <w:p w:rsidR="00E67239" w:rsidRDefault="00D12257">
      <w:pPr>
        <w:numPr>
          <w:ilvl w:val="0"/>
          <w:numId w:val="179"/>
        </w:numPr>
        <w:ind w:right="11" w:hanging="253"/>
      </w:pPr>
      <w:r>
        <w:t>Jason Thorpe for thread support in libstdc</w:t>
      </w:r>
      <w:r>
        <w:rPr>
          <w:rFonts w:ascii="Calibri" w:eastAsia="Calibri" w:hAnsi="Calibri" w:cs="Calibri"/>
        </w:rPr>
        <w:t xml:space="preserve">++ </w:t>
      </w:r>
      <w:r>
        <w:t>on NetBSD.</w:t>
      </w:r>
    </w:p>
    <w:p w:rsidR="00E67239" w:rsidRDefault="00D12257">
      <w:pPr>
        <w:numPr>
          <w:ilvl w:val="0"/>
          <w:numId w:val="179"/>
        </w:numPr>
        <w:ind w:right="11" w:hanging="253"/>
      </w:pPr>
      <w:r>
        <w:t>Kresten Krab Thorup wrote the run time support for the Objec</w:t>
      </w:r>
      <w:r>
        <w:t>tive-C language and the fantastic Java bytecode interpreter.</w:t>
      </w:r>
    </w:p>
    <w:p w:rsidR="00E67239" w:rsidRDefault="00D12257">
      <w:pPr>
        <w:numPr>
          <w:ilvl w:val="0"/>
          <w:numId w:val="179"/>
        </w:numPr>
        <w:ind w:right="11" w:hanging="253"/>
      </w:pPr>
      <w:r>
        <w:t>Michael Tiemann for random bug fixes, the first instruction scheduler, initial C</w:t>
      </w:r>
      <w:r>
        <w:rPr>
          <w:rFonts w:ascii="Calibri" w:eastAsia="Calibri" w:hAnsi="Calibri" w:cs="Calibri"/>
        </w:rPr>
        <w:t xml:space="preserve">++ </w:t>
      </w:r>
      <w:r>
        <w:t>support, function integration, NS32k, SPARC and M88k machine description work, delay slot scheduling.</w:t>
      </w:r>
    </w:p>
    <w:p w:rsidR="00E67239" w:rsidRDefault="00D12257">
      <w:pPr>
        <w:numPr>
          <w:ilvl w:val="0"/>
          <w:numId w:val="179"/>
        </w:numPr>
        <w:ind w:right="11" w:hanging="253"/>
      </w:pPr>
      <w:r>
        <w:t>Andreas To</w:t>
      </w:r>
      <w:r>
        <w:t>bler for his work porting libgcj to Darwin.</w:t>
      </w:r>
    </w:p>
    <w:p w:rsidR="00E67239" w:rsidRDefault="00D12257">
      <w:pPr>
        <w:numPr>
          <w:ilvl w:val="0"/>
          <w:numId w:val="179"/>
        </w:numPr>
        <w:ind w:right="11" w:hanging="253"/>
      </w:pPr>
      <w:r>
        <w:t>Teemu Torma for thread safe exception handling support.</w:t>
      </w:r>
    </w:p>
    <w:p w:rsidR="00E67239" w:rsidRDefault="00D12257">
      <w:pPr>
        <w:numPr>
          <w:ilvl w:val="0"/>
          <w:numId w:val="179"/>
        </w:numPr>
        <w:ind w:right="11" w:hanging="253"/>
      </w:pPr>
      <w:r>
        <w:t>Leonard Tower wrote parts of the parser, RTL generator, and RTL definitions, and of the VAX machine description.</w:t>
      </w:r>
    </w:p>
    <w:p w:rsidR="00E67239" w:rsidRDefault="00D12257">
      <w:pPr>
        <w:numPr>
          <w:ilvl w:val="0"/>
          <w:numId w:val="179"/>
        </w:numPr>
        <w:ind w:right="11" w:hanging="253"/>
      </w:pPr>
      <w:r>
        <w:t>Daniel Towner and Hariharan Sandanagobalane</w:t>
      </w:r>
      <w:r>
        <w:t xml:space="preserve"> contributed and maintain the picoChip port.</w:t>
      </w:r>
    </w:p>
    <w:p w:rsidR="00E67239" w:rsidRDefault="00D12257">
      <w:pPr>
        <w:numPr>
          <w:ilvl w:val="0"/>
          <w:numId w:val="179"/>
        </w:numPr>
        <w:ind w:right="11" w:hanging="253"/>
      </w:pPr>
      <w:r>
        <w:t>Tom Tromey for internationalization support and for his many Java contributions and libgcj maintainership.</w:t>
      </w:r>
    </w:p>
    <w:p w:rsidR="00E67239" w:rsidRDefault="00D12257">
      <w:pPr>
        <w:numPr>
          <w:ilvl w:val="0"/>
          <w:numId w:val="179"/>
        </w:numPr>
        <w:ind w:right="11" w:hanging="253"/>
      </w:pPr>
      <w:r>
        <w:t>Lassi Tuura for improvements to config.guess to determine HP processor types.</w:t>
      </w:r>
    </w:p>
    <w:p w:rsidR="00E67239" w:rsidRDefault="00D12257">
      <w:pPr>
        <w:numPr>
          <w:ilvl w:val="0"/>
          <w:numId w:val="179"/>
        </w:numPr>
        <w:spacing w:after="46"/>
        <w:ind w:right="11" w:hanging="253"/>
      </w:pPr>
      <w:r>
        <w:t>Petter Urkedal for libstdc</w:t>
      </w:r>
      <w:r>
        <w:rPr>
          <w:rFonts w:ascii="Calibri" w:eastAsia="Calibri" w:hAnsi="Calibri" w:cs="Calibri"/>
        </w:rPr>
        <w:t xml:space="preserve">++ </w:t>
      </w:r>
      <w:r>
        <w:t>CXXFLAGS, math, and algorithms fixes.</w:t>
      </w:r>
    </w:p>
    <w:p w:rsidR="00E67239" w:rsidRDefault="00D12257">
      <w:pPr>
        <w:spacing w:after="67" w:line="260" w:lineRule="auto"/>
        <w:ind w:right="-15"/>
        <w:jc w:val="right"/>
      </w:pPr>
      <w:r>
        <w:t>Andy Vaught for the design and initial implementation of the GNU Fortran front end.</w:t>
      </w:r>
    </w:p>
    <w:p w:rsidR="00E67239" w:rsidRDefault="00D12257">
      <w:pPr>
        <w:numPr>
          <w:ilvl w:val="0"/>
          <w:numId w:val="179"/>
        </w:numPr>
        <w:spacing w:after="45"/>
        <w:ind w:right="11" w:hanging="253"/>
      </w:pPr>
      <w:r>
        <w:t>Brent Verner for work with the libstdc</w:t>
      </w:r>
      <w:r>
        <w:rPr>
          <w:rFonts w:ascii="Calibri" w:eastAsia="Calibri" w:hAnsi="Calibri" w:cs="Calibri"/>
        </w:rPr>
        <w:t xml:space="preserve">++ </w:t>
      </w:r>
      <w:r>
        <w:t>cshadow files and their associated configure steps.</w:t>
      </w:r>
    </w:p>
    <w:p w:rsidR="00E67239" w:rsidRDefault="00D12257">
      <w:pPr>
        <w:spacing w:after="45"/>
        <w:ind w:left="442" w:right="11"/>
      </w:pPr>
      <w:r>
        <w:t>Todd Vierling for contributions for NetBSD ports.</w:t>
      </w:r>
    </w:p>
    <w:p w:rsidR="00E67239" w:rsidRDefault="00D12257">
      <w:pPr>
        <w:ind w:left="442" w:right="11"/>
      </w:pPr>
      <w:r>
        <w:t>Andrew Waterman for contributing the RISC-V port, as well as maintaining it.</w:t>
      </w:r>
    </w:p>
    <w:p w:rsidR="00E67239" w:rsidRDefault="00D12257">
      <w:pPr>
        <w:ind w:left="442" w:right="11"/>
      </w:pPr>
      <w:r>
        <w:t>Jonathan Wakely for contributing libstdc</w:t>
      </w:r>
      <w:r>
        <w:rPr>
          <w:rFonts w:ascii="Calibri" w:eastAsia="Calibri" w:hAnsi="Calibri" w:cs="Calibri"/>
        </w:rPr>
        <w:t xml:space="preserve">++ </w:t>
      </w:r>
      <w:r>
        <w:t>Doxygen notes and XHTML guidance and maintaining libstdc</w:t>
      </w:r>
      <w:r>
        <w:rPr>
          <w:rFonts w:ascii="Calibri" w:eastAsia="Calibri" w:hAnsi="Calibri" w:cs="Calibri"/>
        </w:rPr>
        <w:t>++</w:t>
      </w:r>
      <w:r>
        <w:t>.</w:t>
      </w:r>
    </w:p>
    <w:p w:rsidR="00E67239" w:rsidRDefault="00D12257">
      <w:pPr>
        <w:numPr>
          <w:ilvl w:val="0"/>
          <w:numId w:val="179"/>
        </w:numPr>
        <w:ind w:right="11" w:hanging="253"/>
      </w:pPr>
      <w:r>
        <w:t>Dean Wakerley for converti</w:t>
      </w:r>
      <w:r>
        <w:t>ng the install documentation from HTML to texinfo in time for GCC 3.0.</w:t>
      </w:r>
    </w:p>
    <w:p w:rsidR="00E67239" w:rsidRDefault="00D12257">
      <w:pPr>
        <w:numPr>
          <w:ilvl w:val="0"/>
          <w:numId w:val="179"/>
        </w:numPr>
        <w:ind w:right="11" w:hanging="253"/>
      </w:pPr>
      <w:r>
        <w:t>Krister Walfridsson for random bug fixes.</w:t>
      </w:r>
    </w:p>
    <w:p w:rsidR="00E67239" w:rsidRDefault="00D12257">
      <w:pPr>
        <w:numPr>
          <w:ilvl w:val="0"/>
          <w:numId w:val="179"/>
        </w:numPr>
        <w:ind w:right="11" w:hanging="253"/>
      </w:pPr>
      <w:r>
        <w:t>Feng Wang for contributions to GNU Fortran.</w:t>
      </w:r>
    </w:p>
    <w:p w:rsidR="00E67239" w:rsidRDefault="00D12257">
      <w:pPr>
        <w:numPr>
          <w:ilvl w:val="0"/>
          <w:numId w:val="179"/>
        </w:numPr>
        <w:ind w:right="11" w:hanging="253"/>
      </w:pPr>
      <w:r>
        <w:t>Stephen M. Webb for time and effort on making libstdc</w:t>
      </w:r>
      <w:r>
        <w:rPr>
          <w:rFonts w:ascii="Calibri" w:eastAsia="Calibri" w:hAnsi="Calibri" w:cs="Calibri"/>
        </w:rPr>
        <w:t xml:space="preserve">++ </w:t>
      </w:r>
      <w:r>
        <w:t>shadow files work with the tricky Solaris 8</w:t>
      </w:r>
      <w:r>
        <w:rPr>
          <w:rFonts w:ascii="Calibri" w:eastAsia="Calibri" w:hAnsi="Calibri" w:cs="Calibri"/>
        </w:rPr>
        <w:t xml:space="preserve">+ </w:t>
      </w:r>
      <w:r>
        <w:t xml:space="preserve">headers, and for pushing the build-time header tree. Also, for starting and driving the </w:t>
      </w:r>
      <w:r>
        <w:rPr>
          <w:rFonts w:ascii="Calibri" w:eastAsia="Calibri" w:hAnsi="Calibri" w:cs="Calibri"/>
        </w:rPr>
        <w:t xml:space="preserve">&lt;regex&gt; </w:t>
      </w:r>
      <w:r>
        <w:t>effort.</w:t>
      </w:r>
    </w:p>
    <w:p w:rsidR="00E67239" w:rsidRDefault="00D12257">
      <w:pPr>
        <w:numPr>
          <w:ilvl w:val="0"/>
          <w:numId w:val="179"/>
        </w:numPr>
        <w:ind w:right="11" w:hanging="253"/>
      </w:pPr>
      <w:r>
        <w:t>John Wehle for various improvements for the x86 code generator, related infrastructure improvements to help x86 code generation, value range propagati</w:t>
      </w:r>
      <w:r>
        <w:t>on and other work, WE32k port.</w:t>
      </w:r>
    </w:p>
    <w:p w:rsidR="00E67239" w:rsidRDefault="00D12257">
      <w:pPr>
        <w:numPr>
          <w:ilvl w:val="0"/>
          <w:numId w:val="179"/>
        </w:numPr>
        <w:ind w:right="11" w:hanging="253"/>
      </w:pPr>
      <w:r>
        <w:t>Ulrich Weigand for work on the s390 port.</w:t>
      </w:r>
    </w:p>
    <w:p w:rsidR="00E67239" w:rsidRDefault="00D12257">
      <w:pPr>
        <w:numPr>
          <w:ilvl w:val="0"/>
          <w:numId w:val="179"/>
        </w:numPr>
        <w:ind w:right="11" w:hanging="253"/>
      </w:pPr>
      <w:r>
        <w:t>Janus Weil for contributions to GNU Fortran.</w:t>
      </w:r>
    </w:p>
    <w:p w:rsidR="00E67239" w:rsidRDefault="00D12257">
      <w:pPr>
        <w:numPr>
          <w:ilvl w:val="0"/>
          <w:numId w:val="179"/>
        </w:numPr>
        <w:ind w:right="11" w:hanging="253"/>
      </w:pPr>
      <w:r>
        <w:t>Zack Weinberg for major work on cpplib and various other bug fixes.</w:t>
      </w:r>
    </w:p>
    <w:p w:rsidR="00E67239" w:rsidRDefault="00D12257">
      <w:pPr>
        <w:numPr>
          <w:ilvl w:val="0"/>
          <w:numId w:val="179"/>
        </w:numPr>
        <w:ind w:right="11" w:hanging="253"/>
      </w:pPr>
      <w:r>
        <w:t>Matt Welsh for help with Linux Threads support in GCJ.</w:t>
      </w:r>
    </w:p>
    <w:p w:rsidR="00E67239" w:rsidRDefault="00D12257">
      <w:pPr>
        <w:numPr>
          <w:ilvl w:val="0"/>
          <w:numId w:val="179"/>
        </w:numPr>
        <w:ind w:right="11" w:hanging="253"/>
      </w:pPr>
      <w:r>
        <w:t>Urban Widmark f</w:t>
      </w:r>
      <w:r>
        <w:t>or help fixing java.io.</w:t>
      </w:r>
    </w:p>
    <w:p w:rsidR="00E67239" w:rsidRDefault="00D12257">
      <w:pPr>
        <w:numPr>
          <w:ilvl w:val="0"/>
          <w:numId w:val="179"/>
        </w:numPr>
        <w:ind w:right="11" w:hanging="253"/>
      </w:pPr>
      <w:r>
        <w:t>Mark Wielaard for new Java library code and his work integrating with Classpath.</w:t>
      </w:r>
    </w:p>
    <w:p w:rsidR="00E67239" w:rsidRDefault="00D12257">
      <w:pPr>
        <w:numPr>
          <w:ilvl w:val="0"/>
          <w:numId w:val="179"/>
        </w:numPr>
        <w:ind w:right="11" w:hanging="253"/>
      </w:pPr>
      <w:r>
        <w:t>Dale Wiles helped port GCC to the Tahoe.</w:t>
      </w:r>
    </w:p>
    <w:p w:rsidR="00E67239" w:rsidRDefault="00D12257">
      <w:pPr>
        <w:numPr>
          <w:ilvl w:val="0"/>
          <w:numId w:val="179"/>
        </w:numPr>
        <w:ind w:right="11" w:hanging="253"/>
      </w:pPr>
      <w:r>
        <w:t>Bob Wilson from Tensilica, Inc. for the Xtensa port.</w:t>
      </w:r>
    </w:p>
    <w:p w:rsidR="00E67239" w:rsidRDefault="00D12257">
      <w:pPr>
        <w:numPr>
          <w:ilvl w:val="0"/>
          <w:numId w:val="179"/>
        </w:numPr>
        <w:ind w:right="11" w:hanging="253"/>
      </w:pPr>
      <w:r>
        <w:t xml:space="preserve">Jim Wilson for his direction via the steering committee, </w:t>
      </w:r>
      <w:r>
        <w:t>tackling hard problems in various places that nobody else wanted to work on, strength reduction and other loop optimizations.</w:t>
      </w:r>
    </w:p>
    <w:p w:rsidR="00E67239" w:rsidRDefault="00D12257">
      <w:pPr>
        <w:numPr>
          <w:ilvl w:val="0"/>
          <w:numId w:val="179"/>
        </w:numPr>
        <w:ind w:right="11" w:hanging="253"/>
      </w:pPr>
      <w:r>
        <w:t>Paul Woegerer and Tal Agmon for the CRX port.</w:t>
      </w:r>
    </w:p>
    <w:p w:rsidR="00E67239" w:rsidRDefault="00D12257">
      <w:pPr>
        <w:numPr>
          <w:ilvl w:val="0"/>
          <w:numId w:val="179"/>
        </w:numPr>
        <w:ind w:right="11" w:hanging="253"/>
      </w:pPr>
      <w:r>
        <w:t>Carlo Wood for various fixes.</w:t>
      </w:r>
    </w:p>
    <w:p w:rsidR="00E67239" w:rsidRDefault="00D12257">
      <w:pPr>
        <w:numPr>
          <w:ilvl w:val="0"/>
          <w:numId w:val="179"/>
        </w:numPr>
        <w:ind w:right="11" w:hanging="253"/>
      </w:pPr>
      <w:r>
        <w:t>Tom Wood for work on the m88k port.</w:t>
      </w:r>
    </w:p>
    <w:p w:rsidR="00E67239" w:rsidRDefault="00D12257">
      <w:pPr>
        <w:numPr>
          <w:ilvl w:val="0"/>
          <w:numId w:val="179"/>
        </w:numPr>
        <w:ind w:right="11" w:hanging="253"/>
      </w:pPr>
      <w:r>
        <w:t>Chung-Ju Wu for hi</w:t>
      </w:r>
      <w:r>
        <w:t>s work on the Andes NDS32 port.</w:t>
      </w:r>
    </w:p>
    <w:p w:rsidR="00E67239" w:rsidRDefault="00D12257">
      <w:pPr>
        <w:numPr>
          <w:ilvl w:val="0"/>
          <w:numId w:val="179"/>
        </w:numPr>
        <w:ind w:right="11" w:hanging="253"/>
      </w:pPr>
      <w:r>
        <w:t>Canqun Yang for work on GNU Fortran.</w:t>
      </w:r>
    </w:p>
    <w:p w:rsidR="00E67239" w:rsidRDefault="00D12257">
      <w:pPr>
        <w:numPr>
          <w:ilvl w:val="0"/>
          <w:numId w:val="179"/>
        </w:numPr>
        <w:ind w:right="11" w:hanging="253"/>
      </w:pPr>
      <w:r>
        <w:t>Masanobu Yuhara of Fujitsu Laboratories implemented the machine description for the Tron architecture (specifically, the Gmicro).</w:t>
      </w:r>
    </w:p>
    <w:p w:rsidR="00E67239" w:rsidRDefault="00D12257">
      <w:pPr>
        <w:numPr>
          <w:ilvl w:val="0"/>
          <w:numId w:val="179"/>
        </w:numPr>
        <w:ind w:right="11" w:hanging="253"/>
      </w:pPr>
      <w:r>
        <w:t>Kevin Zachmann helped port GCC to the Tahoe.</w:t>
      </w:r>
    </w:p>
    <w:p w:rsidR="00E67239" w:rsidRDefault="00D12257">
      <w:pPr>
        <w:numPr>
          <w:ilvl w:val="0"/>
          <w:numId w:val="179"/>
        </w:numPr>
        <w:ind w:right="11" w:hanging="253"/>
      </w:pPr>
      <w:r>
        <w:t>Ayal Zaks fo</w:t>
      </w:r>
      <w:r>
        <w:t>r Swing Modulo Scheduling (SMS).</w:t>
      </w:r>
    </w:p>
    <w:p w:rsidR="00E67239" w:rsidRDefault="00D12257">
      <w:pPr>
        <w:numPr>
          <w:ilvl w:val="0"/>
          <w:numId w:val="179"/>
        </w:numPr>
        <w:ind w:right="11" w:hanging="253"/>
      </w:pPr>
      <w:r>
        <w:t>Qirun Zhang for running automated regression testing of GCC and reporting numerous bugs.</w:t>
      </w:r>
    </w:p>
    <w:p w:rsidR="00E67239" w:rsidRDefault="00D12257">
      <w:pPr>
        <w:numPr>
          <w:ilvl w:val="0"/>
          <w:numId w:val="179"/>
        </w:numPr>
        <w:ind w:right="11" w:hanging="253"/>
      </w:pPr>
      <w:r>
        <w:t>Xiaoqiang Zhang for work on GNU Fortran.</w:t>
      </w:r>
    </w:p>
    <w:p w:rsidR="00E67239" w:rsidRDefault="00D12257">
      <w:pPr>
        <w:numPr>
          <w:ilvl w:val="0"/>
          <w:numId w:val="179"/>
        </w:numPr>
        <w:spacing w:after="129"/>
        <w:ind w:right="11" w:hanging="253"/>
      </w:pPr>
      <w:r>
        <w:t>Gilles Zunino for help porting Java to Irix.</w:t>
      </w:r>
    </w:p>
    <w:p w:rsidR="00E67239" w:rsidRDefault="00D12257">
      <w:pPr>
        <w:spacing w:after="57"/>
        <w:ind w:left="0" w:right="11" w:firstLine="218"/>
      </w:pPr>
      <w:r>
        <w:t>The following people are recognized for their contributions to GNAT, the Ada front end of GCC:</w:t>
      </w:r>
    </w:p>
    <w:p w:rsidR="00E67239" w:rsidRDefault="00D12257">
      <w:pPr>
        <w:spacing w:after="51"/>
        <w:ind w:left="442" w:right="11"/>
      </w:pPr>
      <w:r>
        <w:t>Bernard Banner</w:t>
      </w:r>
    </w:p>
    <w:p w:rsidR="00E67239" w:rsidRDefault="00D12257">
      <w:pPr>
        <w:ind w:left="442" w:right="11"/>
      </w:pPr>
      <w:r>
        <w:t>Romain Berrendonner</w:t>
      </w:r>
    </w:p>
    <w:p w:rsidR="00E67239" w:rsidRDefault="00D12257">
      <w:pPr>
        <w:ind w:left="442" w:right="11"/>
      </w:pPr>
      <w:r>
        <w:t>Geert Bosch</w:t>
      </w:r>
    </w:p>
    <w:p w:rsidR="00E67239" w:rsidRDefault="00D12257">
      <w:pPr>
        <w:numPr>
          <w:ilvl w:val="0"/>
          <w:numId w:val="179"/>
        </w:numPr>
        <w:ind w:right="11" w:hanging="253"/>
      </w:pPr>
      <w:r>
        <w:t>Emmanuel Briot</w:t>
      </w:r>
    </w:p>
    <w:p w:rsidR="00E67239" w:rsidRDefault="00D12257">
      <w:pPr>
        <w:numPr>
          <w:ilvl w:val="0"/>
          <w:numId w:val="179"/>
        </w:numPr>
        <w:ind w:right="11" w:hanging="253"/>
      </w:pPr>
      <w:r>
        <w:t>Joel Brobecker</w:t>
      </w:r>
    </w:p>
    <w:p w:rsidR="00E67239" w:rsidRDefault="00D12257">
      <w:pPr>
        <w:numPr>
          <w:ilvl w:val="0"/>
          <w:numId w:val="179"/>
        </w:numPr>
        <w:ind w:right="11" w:hanging="253"/>
      </w:pPr>
      <w:r>
        <w:t>Ben Brosgol</w:t>
      </w:r>
    </w:p>
    <w:p w:rsidR="00E67239" w:rsidRDefault="00D12257">
      <w:pPr>
        <w:numPr>
          <w:ilvl w:val="0"/>
          <w:numId w:val="179"/>
        </w:numPr>
        <w:ind w:right="11" w:hanging="253"/>
      </w:pPr>
      <w:r>
        <w:t>Vincent Celier</w:t>
      </w:r>
    </w:p>
    <w:p w:rsidR="00E67239" w:rsidRDefault="00D12257">
      <w:pPr>
        <w:numPr>
          <w:ilvl w:val="0"/>
          <w:numId w:val="179"/>
        </w:numPr>
        <w:ind w:right="11" w:hanging="253"/>
      </w:pPr>
      <w:r>
        <w:t>Arnaud Charlet</w:t>
      </w:r>
    </w:p>
    <w:p w:rsidR="00E67239" w:rsidRDefault="00D12257">
      <w:pPr>
        <w:numPr>
          <w:ilvl w:val="0"/>
          <w:numId w:val="179"/>
        </w:numPr>
        <w:ind w:right="11" w:hanging="253"/>
      </w:pPr>
      <w:r>
        <w:t>Chien Chieng</w:t>
      </w:r>
    </w:p>
    <w:p w:rsidR="00E67239" w:rsidRDefault="00D12257">
      <w:pPr>
        <w:numPr>
          <w:ilvl w:val="0"/>
          <w:numId w:val="179"/>
        </w:numPr>
        <w:ind w:right="11" w:hanging="253"/>
      </w:pPr>
      <w:r>
        <w:t>Cyrille Comar</w:t>
      </w:r>
    </w:p>
    <w:p w:rsidR="00E67239" w:rsidRDefault="00D12257">
      <w:pPr>
        <w:numPr>
          <w:ilvl w:val="0"/>
          <w:numId w:val="179"/>
        </w:numPr>
        <w:ind w:right="11" w:hanging="253"/>
      </w:pPr>
      <w:r>
        <w:t>Cyrille Crozes</w:t>
      </w:r>
    </w:p>
    <w:p w:rsidR="00E67239" w:rsidRDefault="00D12257">
      <w:pPr>
        <w:numPr>
          <w:ilvl w:val="0"/>
          <w:numId w:val="179"/>
        </w:numPr>
        <w:ind w:right="11" w:hanging="253"/>
      </w:pPr>
      <w:r>
        <w:t>Robert Dewar</w:t>
      </w:r>
    </w:p>
    <w:p w:rsidR="00E67239" w:rsidRDefault="00D12257">
      <w:pPr>
        <w:numPr>
          <w:ilvl w:val="0"/>
          <w:numId w:val="179"/>
        </w:numPr>
        <w:ind w:right="11" w:hanging="253"/>
      </w:pPr>
      <w:r>
        <w:t>Gary Dismukes</w:t>
      </w:r>
    </w:p>
    <w:p w:rsidR="00E67239" w:rsidRDefault="00D12257">
      <w:pPr>
        <w:numPr>
          <w:ilvl w:val="0"/>
          <w:numId w:val="179"/>
        </w:numPr>
        <w:ind w:right="11" w:hanging="253"/>
      </w:pPr>
      <w:r>
        <w:t>Robert Duff</w:t>
      </w:r>
    </w:p>
    <w:p w:rsidR="00E67239" w:rsidRDefault="00D12257">
      <w:pPr>
        <w:numPr>
          <w:ilvl w:val="0"/>
          <w:numId w:val="179"/>
        </w:numPr>
        <w:ind w:right="11" w:hanging="253"/>
      </w:pPr>
      <w:r>
        <w:t>Ed Falis</w:t>
      </w:r>
    </w:p>
    <w:p w:rsidR="00E67239" w:rsidRDefault="00D12257">
      <w:pPr>
        <w:numPr>
          <w:ilvl w:val="0"/>
          <w:numId w:val="179"/>
        </w:numPr>
        <w:ind w:right="11" w:hanging="253"/>
      </w:pPr>
      <w:r>
        <w:t>Ramon Fernandez</w:t>
      </w:r>
    </w:p>
    <w:p w:rsidR="00E67239" w:rsidRDefault="00D12257">
      <w:pPr>
        <w:numPr>
          <w:ilvl w:val="0"/>
          <w:numId w:val="179"/>
        </w:numPr>
        <w:ind w:right="11" w:hanging="253"/>
      </w:pPr>
      <w:r>
        <w:t>Sam Figueroa</w:t>
      </w:r>
    </w:p>
    <w:p w:rsidR="00E67239" w:rsidRDefault="00D12257">
      <w:pPr>
        <w:numPr>
          <w:ilvl w:val="0"/>
          <w:numId w:val="179"/>
        </w:numPr>
        <w:ind w:right="11" w:hanging="253"/>
      </w:pPr>
      <w:r>
        <w:t>Vasiliy Fofanov</w:t>
      </w:r>
    </w:p>
    <w:p w:rsidR="00E67239" w:rsidRDefault="00D12257">
      <w:pPr>
        <w:numPr>
          <w:ilvl w:val="0"/>
          <w:numId w:val="179"/>
        </w:numPr>
        <w:ind w:right="11" w:hanging="253"/>
      </w:pPr>
      <w:r>
        <w:t>Michael Friess</w:t>
      </w:r>
    </w:p>
    <w:p w:rsidR="00E67239" w:rsidRDefault="00D12257">
      <w:pPr>
        <w:numPr>
          <w:ilvl w:val="0"/>
          <w:numId w:val="179"/>
        </w:numPr>
        <w:ind w:right="11" w:hanging="253"/>
      </w:pPr>
      <w:r>
        <w:t>Franco Gasperoni</w:t>
      </w:r>
    </w:p>
    <w:p w:rsidR="00E67239" w:rsidRDefault="00D12257">
      <w:pPr>
        <w:numPr>
          <w:ilvl w:val="0"/>
          <w:numId w:val="179"/>
        </w:numPr>
        <w:ind w:right="11" w:hanging="253"/>
      </w:pPr>
      <w:r>
        <w:t>Ted Giering</w:t>
      </w:r>
    </w:p>
    <w:p w:rsidR="00E67239" w:rsidRDefault="00D12257">
      <w:pPr>
        <w:numPr>
          <w:ilvl w:val="0"/>
          <w:numId w:val="179"/>
        </w:numPr>
        <w:ind w:right="11" w:hanging="253"/>
      </w:pPr>
      <w:r>
        <w:t>Matthew Gingell</w:t>
      </w:r>
    </w:p>
    <w:p w:rsidR="00E67239" w:rsidRDefault="00D12257">
      <w:pPr>
        <w:numPr>
          <w:ilvl w:val="0"/>
          <w:numId w:val="179"/>
        </w:numPr>
        <w:ind w:right="11" w:hanging="253"/>
      </w:pPr>
      <w:r>
        <w:t>Laurent Guerby</w:t>
      </w:r>
    </w:p>
    <w:p w:rsidR="00E67239" w:rsidRDefault="00D12257">
      <w:pPr>
        <w:numPr>
          <w:ilvl w:val="0"/>
          <w:numId w:val="179"/>
        </w:numPr>
        <w:ind w:right="11" w:hanging="253"/>
      </w:pPr>
      <w:r>
        <w:t>Jerome Guitton</w:t>
      </w:r>
    </w:p>
    <w:p w:rsidR="00E67239" w:rsidRDefault="00D12257">
      <w:pPr>
        <w:numPr>
          <w:ilvl w:val="0"/>
          <w:numId w:val="179"/>
        </w:numPr>
        <w:ind w:right="11" w:hanging="253"/>
      </w:pPr>
      <w:r>
        <w:t>Olivier Hainque</w:t>
      </w:r>
    </w:p>
    <w:p w:rsidR="00E67239" w:rsidRDefault="00D12257">
      <w:pPr>
        <w:numPr>
          <w:ilvl w:val="0"/>
          <w:numId w:val="179"/>
        </w:numPr>
        <w:ind w:right="11" w:hanging="253"/>
      </w:pPr>
      <w:r>
        <w:t>Jerome Hugues</w:t>
      </w:r>
    </w:p>
    <w:p w:rsidR="00E67239" w:rsidRDefault="00D12257">
      <w:pPr>
        <w:numPr>
          <w:ilvl w:val="0"/>
          <w:numId w:val="179"/>
        </w:numPr>
        <w:ind w:right="11" w:hanging="253"/>
      </w:pPr>
      <w:r>
        <w:t>Hristian Kirtchev</w:t>
      </w:r>
    </w:p>
    <w:p w:rsidR="00E67239" w:rsidRDefault="00D12257">
      <w:pPr>
        <w:numPr>
          <w:ilvl w:val="0"/>
          <w:numId w:val="179"/>
        </w:numPr>
        <w:ind w:right="11" w:hanging="253"/>
      </w:pPr>
      <w:r>
        <w:t>Jerome Lambourg</w:t>
      </w:r>
    </w:p>
    <w:p w:rsidR="00E67239" w:rsidRDefault="00D12257">
      <w:pPr>
        <w:numPr>
          <w:ilvl w:val="0"/>
          <w:numId w:val="179"/>
        </w:numPr>
        <w:ind w:right="11" w:hanging="253"/>
      </w:pPr>
      <w:r>
        <w:t>Bruno Leclerc</w:t>
      </w:r>
    </w:p>
    <w:p w:rsidR="00E67239" w:rsidRDefault="00D12257">
      <w:pPr>
        <w:numPr>
          <w:ilvl w:val="0"/>
          <w:numId w:val="179"/>
        </w:numPr>
        <w:ind w:right="11" w:hanging="253"/>
      </w:pPr>
      <w:r>
        <w:t>Albert Lee</w:t>
      </w:r>
    </w:p>
    <w:p w:rsidR="00E67239" w:rsidRDefault="00D12257">
      <w:pPr>
        <w:numPr>
          <w:ilvl w:val="0"/>
          <w:numId w:val="179"/>
        </w:numPr>
        <w:ind w:right="11" w:hanging="253"/>
      </w:pPr>
      <w:r>
        <w:t>Sean McNeil</w:t>
      </w:r>
    </w:p>
    <w:p w:rsidR="00E67239" w:rsidRDefault="00D12257">
      <w:pPr>
        <w:numPr>
          <w:ilvl w:val="0"/>
          <w:numId w:val="179"/>
        </w:numPr>
        <w:ind w:right="11" w:hanging="253"/>
      </w:pPr>
      <w:r>
        <w:t>Javier Miranda</w:t>
      </w:r>
    </w:p>
    <w:p w:rsidR="00E67239" w:rsidRDefault="00D12257">
      <w:pPr>
        <w:numPr>
          <w:ilvl w:val="0"/>
          <w:numId w:val="179"/>
        </w:numPr>
        <w:ind w:right="11" w:hanging="253"/>
      </w:pPr>
      <w:r>
        <w:t>Laurent Nana</w:t>
      </w:r>
    </w:p>
    <w:p w:rsidR="00E67239" w:rsidRDefault="00D12257">
      <w:pPr>
        <w:numPr>
          <w:ilvl w:val="0"/>
          <w:numId w:val="179"/>
        </w:numPr>
        <w:ind w:right="11" w:hanging="253"/>
      </w:pPr>
      <w:r>
        <w:t>Pascal Obry</w:t>
      </w:r>
    </w:p>
    <w:p w:rsidR="00E67239" w:rsidRDefault="00D12257">
      <w:pPr>
        <w:numPr>
          <w:ilvl w:val="0"/>
          <w:numId w:val="179"/>
        </w:numPr>
        <w:ind w:right="11" w:hanging="253"/>
      </w:pPr>
      <w:r>
        <w:t>Dong-Ik Oh</w:t>
      </w:r>
    </w:p>
    <w:p w:rsidR="00E67239" w:rsidRDefault="00D12257">
      <w:pPr>
        <w:numPr>
          <w:ilvl w:val="0"/>
          <w:numId w:val="179"/>
        </w:numPr>
        <w:ind w:right="11" w:hanging="253"/>
      </w:pPr>
      <w:r>
        <w:t>Laurent Pautet</w:t>
      </w:r>
    </w:p>
    <w:p w:rsidR="00E67239" w:rsidRDefault="00D12257">
      <w:pPr>
        <w:numPr>
          <w:ilvl w:val="0"/>
          <w:numId w:val="179"/>
        </w:numPr>
        <w:ind w:right="11" w:hanging="253"/>
      </w:pPr>
      <w:r>
        <w:t>Brett Porter</w:t>
      </w:r>
    </w:p>
    <w:p w:rsidR="00E67239" w:rsidRDefault="00D12257">
      <w:pPr>
        <w:numPr>
          <w:ilvl w:val="0"/>
          <w:numId w:val="179"/>
        </w:numPr>
        <w:spacing w:after="0" w:line="319" w:lineRule="auto"/>
        <w:ind w:right="11" w:hanging="253"/>
      </w:pPr>
      <w:r>
        <w:t xml:space="preserve">Thomas Quinot </w:t>
      </w:r>
      <w:r>
        <w:t xml:space="preserve">• </w:t>
      </w:r>
      <w:r>
        <w:t>Nicolas Roche Pat Rogers</w:t>
      </w:r>
    </w:p>
    <w:p w:rsidR="00E67239" w:rsidRDefault="00D12257">
      <w:pPr>
        <w:ind w:left="442" w:right="11"/>
      </w:pPr>
      <w:r>
        <w:t>Jose Ruiz</w:t>
      </w:r>
    </w:p>
    <w:p w:rsidR="00E67239" w:rsidRDefault="00D12257">
      <w:pPr>
        <w:ind w:left="442" w:right="11"/>
      </w:pPr>
      <w:r>
        <w:t>Douglas Rupp</w:t>
      </w:r>
    </w:p>
    <w:p w:rsidR="00E67239" w:rsidRDefault="00D12257">
      <w:pPr>
        <w:numPr>
          <w:ilvl w:val="0"/>
          <w:numId w:val="179"/>
        </w:numPr>
        <w:ind w:right="11" w:hanging="253"/>
      </w:pPr>
      <w:r>
        <w:t>Sergey Rybin</w:t>
      </w:r>
    </w:p>
    <w:p w:rsidR="00E67239" w:rsidRDefault="00D12257">
      <w:pPr>
        <w:numPr>
          <w:ilvl w:val="0"/>
          <w:numId w:val="179"/>
        </w:numPr>
        <w:ind w:right="11" w:hanging="253"/>
      </w:pPr>
      <w:r>
        <w:t>Gail Schenker</w:t>
      </w:r>
    </w:p>
    <w:p w:rsidR="00E67239" w:rsidRDefault="00D12257">
      <w:pPr>
        <w:numPr>
          <w:ilvl w:val="0"/>
          <w:numId w:val="179"/>
        </w:numPr>
        <w:ind w:right="11" w:hanging="253"/>
      </w:pPr>
      <w:r>
        <w:t>Ed Schonberg</w:t>
      </w:r>
    </w:p>
    <w:p w:rsidR="00E67239" w:rsidRDefault="00D12257">
      <w:pPr>
        <w:numPr>
          <w:ilvl w:val="0"/>
          <w:numId w:val="179"/>
        </w:numPr>
        <w:ind w:right="11" w:hanging="253"/>
      </w:pPr>
      <w:r>
        <w:t>Nicolas Setton</w:t>
      </w:r>
    </w:p>
    <w:p w:rsidR="00E67239" w:rsidRDefault="00D12257">
      <w:pPr>
        <w:numPr>
          <w:ilvl w:val="0"/>
          <w:numId w:val="179"/>
        </w:numPr>
        <w:spacing w:after="130"/>
        <w:ind w:right="11" w:hanging="253"/>
      </w:pPr>
      <w:r>
        <w:t>Samuel Tardieu</w:t>
      </w:r>
    </w:p>
    <w:p w:rsidR="00E67239" w:rsidRDefault="00D12257">
      <w:pPr>
        <w:ind w:left="0" w:right="11" w:firstLine="218"/>
      </w:pPr>
      <w:r>
        <w:t>The following people are recognized for their contributions of new features, bug reports, testing and integration of classpath/libgcj for GCC version 4.1:</w:t>
      </w:r>
    </w:p>
    <w:p w:rsidR="00E67239" w:rsidRDefault="00D12257">
      <w:pPr>
        <w:numPr>
          <w:ilvl w:val="0"/>
          <w:numId w:val="179"/>
        </w:numPr>
        <w:ind w:right="11" w:hanging="253"/>
      </w:pPr>
      <w:r>
        <w:t xml:space="preserve">Lillian Angel for </w:t>
      </w:r>
      <w:r>
        <w:rPr>
          <w:rFonts w:ascii="Calibri" w:eastAsia="Calibri" w:hAnsi="Calibri" w:cs="Calibri"/>
        </w:rPr>
        <w:t xml:space="preserve">JTree </w:t>
      </w:r>
      <w:r>
        <w:t>implementation and lots Free Swing additions and bug fixes.</w:t>
      </w:r>
    </w:p>
    <w:p w:rsidR="00E67239" w:rsidRDefault="00D12257">
      <w:pPr>
        <w:numPr>
          <w:ilvl w:val="0"/>
          <w:numId w:val="179"/>
        </w:numPr>
        <w:ind w:right="11" w:hanging="253"/>
      </w:pPr>
      <w:r>
        <w:t>Wolfgang Baer for</w:t>
      </w:r>
      <w:r>
        <w:t xml:space="preserve"> </w:t>
      </w:r>
      <w:r>
        <w:rPr>
          <w:rFonts w:ascii="Calibri" w:eastAsia="Calibri" w:hAnsi="Calibri" w:cs="Calibri"/>
        </w:rPr>
        <w:t xml:space="preserve">GapContent </w:t>
      </w:r>
      <w:r>
        <w:t>bug fixes.</w:t>
      </w:r>
    </w:p>
    <w:p w:rsidR="00E67239" w:rsidRDefault="00D12257">
      <w:pPr>
        <w:numPr>
          <w:ilvl w:val="0"/>
          <w:numId w:val="179"/>
        </w:numPr>
        <w:ind w:right="11" w:hanging="253"/>
      </w:pPr>
      <w:r>
        <w:t xml:space="preserve">Anthony Balkissoon for </w:t>
      </w:r>
      <w:r>
        <w:rPr>
          <w:rFonts w:ascii="Calibri" w:eastAsia="Calibri" w:hAnsi="Calibri" w:cs="Calibri"/>
        </w:rPr>
        <w:t>JList</w:t>
      </w:r>
      <w:r>
        <w:t xml:space="preserve">, Free Swing 1.5 updates and mouse event fixes, lots of Free Swing work including </w:t>
      </w:r>
      <w:r>
        <w:rPr>
          <w:rFonts w:ascii="Calibri" w:eastAsia="Calibri" w:hAnsi="Calibri" w:cs="Calibri"/>
        </w:rPr>
        <w:t xml:space="preserve">JTable </w:t>
      </w:r>
      <w:r>
        <w:t>editing.</w:t>
      </w:r>
    </w:p>
    <w:p w:rsidR="00E67239" w:rsidRDefault="00D12257">
      <w:pPr>
        <w:numPr>
          <w:ilvl w:val="0"/>
          <w:numId w:val="179"/>
        </w:numPr>
        <w:ind w:right="11" w:hanging="253"/>
      </w:pPr>
      <w:r>
        <w:t>Stuart Ballard for RMI constant fixes.</w:t>
      </w:r>
    </w:p>
    <w:p w:rsidR="00E67239" w:rsidRDefault="00D12257">
      <w:pPr>
        <w:numPr>
          <w:ilvl w:val="0"/>
          <w:numId w:val="179"/>
        </w:numPr>
        <w:ind w:right="11" w:hanging="253"/>
      </w:pPr>
      <w:r>
        <w:t xml:space="preserve">Goffredo Baroncelli for </w:t>
      </w:r>
      <w:r>
        <w:rPr>
          <w:rFonts w:ascii="Calibri" w:eastAsia="Calibri" w:hAnsi="Calibri" w:cs="Calibri"/>
        </w:rPr>
        <w:t xml:space="preserve">HTTPURLConnection </w:t>
      </w:r>
      <w:r>
        <w:t>fixes.</w:t>
      </w:r>
    </w:p>
    <w:p w:rsidR="00E67239" w:rsidRDefault="00D12257">
      <w:pPr>
        <w:numPr>
          <w:ilvl w:val="0"/>
          <w:numId w:val="179"/>
        </w:numPr>
        <w:ind w:right="11" w:hanging="253"/>
      </w:pPr>
      <w:r>
        <w:t xml:space="preserve">Gary Benson for </w:t>
      </w:r>
      <w:r>
        <w:rPr>
          <w:rFonts w:ascii="Calibri" w:eastAsia="Calibri" w:hAnsi="Calibri" w:cs="Calibri"/>
        </w:rPr>
        <w:t>Mes</w:t>
      </w:r>
      <w:r>
        <w:rPr>
          <w:rFonts w:ascii="Calibri" w:eastAsia="Calibri" w:hAnsi="Calibri" w:cs="Calibri"/>
        </w:rPr>
        <w:t xml:space="preserve">sageFormat </w:t>
      </w:r>
      <w:r>
        <w:t>fixes.</w:t>
      </w:r>
    </w:p>
    <w:p w:rsidR="00E67239" w:rsidRDefault="00D12257">
      <w:pPr>
        <w:numPr>
          <w:ilvl w:val="0"/>
          <w:numId w:val="179"/>
        </w:numPr>
        <w:ind w:right="11" w:hanging="253"/>
      </w:pPr>
      <w:r>
        <w:t xml:space="preserve">Daniel Bonniot for </w:t>
      </w:r>
      <w:r>
        <w:rPr>
          <w:rFonts w:ascii="Calibri" w:eastAsia="Calibri" w:hAnsi="Calibri" w:cs="Calibri"/>
        </w:rPr>
        <w:t xml:space="preserve">Serialization </w:t>
      </w:r>
      <w:r>
        <w:t>fixes.</w:t>
      </w:r>
    </w:p>
    <w:p w:rsidR="00E67239" w:rsidRDefault="00D12257">
      <w:pPr>
        <w:numPr>
          <w:ilvl w:val="0"/>
          <w:numId w:val="179"/>
        </w:numPr>
        <w:ind w:right="11" w:hanging="253"/>
      </w:pPr>
      <w:r>
        <w:t xml:space="preserve">Chris Burdess for lots of gnu.xml and http protocol fixes, </w:t>
      </w:r>
      <w:r>
        <w:rPr>
          <w:rFonts w:ascii="Calibri" w:eastAsia="Calibri" w:hAnsi="Calibri" w:cs="Calibri"/>
        </w:rPr>
        <w:t xml:space="preserve">StAX </w:t>
      </w:r>
      <w:r>
        <w:t xml:space="preserve">and </w:t>
      </w:r>
      <w:r>
        <w:rPr>
          <w:rFonts w:ascii="Calibri" w:eastAsia="Calibri" w:hAnsi="Calibri" w:cs="Calibri"/>
        </w:rPr>
        <w:t xml:space="preserve">DOMxml:id </w:t>
      </w:r>
      <w:r>
        <w:t>support.</w:t>
      </w:r>
    </w:p>
    <w:p w:rsidR="00E67239" w:rsidRDefault="00D12257">
      <w:pPr>
        <w:numPr>
          <w:ilvl w:val="0"/>
          <w:numId w:val="179"/>
        </w:numPr>
        <w:ind w:right="11" w:hanging="253"/>
      </w:pPr>
      <w:r>
        <w:t xml:space="preserve">Ka-Hing Cheung for </w:t>
      </w:r>
      <w:r>
        <w:rPr>
          <w:rFonts w:ascii="Calibri" w:eastAsia="Calibri" w:hAnsi="Calibri" w:cs="Calibri"/>
        </w:rPr>
        <w:t xml:space="preserve">TreePath </w:t>
      </w:r>
      <w:r>
        <w:t xml:space="preserve">and </w:t>
      </w:r>
      <w:r>
        <w:rPr>
          <w:rFonts w:ascii="Calibri" w:eastAsia="Calibri" w:hAnsi="Calibri" w:cs="Calibri"/>
        </w:rPr>
        <w:t xml:space="preserve">TreeSelection </w:t>
      </w:r>
      <w:r>
        <w:t>fixes.</w:t>
      </w:r>
    </w:p>
    <w:p w:rsidR="00E67239" w:rsidRDefault="00D12257">
      <w:pPr>
        <w:numPr>
          <w:ilvl w:val="0"/>
          <w:numId w:val="179"/>
        </w:numPr>
        <w:ind w:right="11" w:hanging="253"/>
      </w:pPr>
      <w:r>
        <w:t xml:space="preserve">Archie Cobbs for build fixes, VM interface updates, </w:t>
      </w:r>
      <w:r>
        <w:rPr>
          <w:rFonts w:ascii="Calibri" w:eastAsia="Calibri" w:hAnsi="Calibri" w:cs="Calibri"/>
        </w:rPr>
        <w:t xml:space="preserve">URLClassLoader </w:t>
      </w:r>
      <w:r>
        <w:t>updates.</w:t>
      </w:r>
    </w:p>
    <w:p w:rsidR="00E67239" w:rsidRDefault="00D12257">
      <w:pPr>
        <w:numPr>
          <w:ilvl w:val="0"/>
          <w:numId w:val="179"/>
        </w:numPr>
        <w:ind w:right="11" w:hanging="253"/>
      </w:pPr>
      <w:r>
        <w:t>Kelley Cook for build fixes.</w:t>
      </w:r>
    </w:p>
    <w:p w:rsidR="00E67239" w:rsidRDefault="00D12257">
      <w:pPr>
        <w:numPr>
          <w:ilvl w:val="0"/>
          <w:numId w:val="179"/>
        </w:numPr>
        <w:ind w:right="11" w:hanging="253"/>
      </w:pPr>
      <w:r>
        <w:t xml:space="preserve">Martin Cordova for Suggestions for better </w:t>
      </w:r>
      <w:r>
        <w:rPr>
          <w:rFonts w:ascii="Calibri" w:eastAsia="Calibri" w:hAnsi="Calibri" w:cs="Calibri"/>
        </w:rPr>
        <w:t>SocketTimeoutException</w:t>
      </w:r>
      <w:r>
        <w:t>.</w:t>
      </w:r>
    </w:p>
    <w:p w:rsidR="00E67239" w:rsidRDefault="00D12257">
      <w:pPr>
        <w:numPr>
          <w:ilvl w:val="0"/>
          <w:numId w:val="179"/>
        </w:numPr>
        <w:ind w:right="11" w:hanging="253"/>
      </w:pPr>
      <w:r>
        <w:t xml:space="preserve">David Daney for </w:t>
      </w:r>
      <w:r>
        <w:rPr>
          <w:rFonts w:ascii="Calibri" w:eastAsia="Calibri" w:hAnsi="Calibri" w:cs="Calibri"/>
        </w:rPr>
        <w:t xml:space="preserve">BitSet </w:t>
      </w:r>
      <w:r>
        <w:t xml:space="preserve">bug fixes, </w:t>
      </w:r>
      <w:r>
        <w:rPr>
          <w:rFonts w:ascii="Calibri" w:eastAsia="Calibri" w:hAnsi="Calibri" w:cs="Calibri"/>
        </w:rPr>
        <w:t xml:space="preserve">HttpURLConnection </w:t>
      </w:r>
      <w:r>
        <w:t>rewrite and improvements.</w:t>
      </w:r>
    </w:p>
    <w:p w:rsidR="00E67239" w:rsidRDefault="00D12257">
      <w:pPr>
        <w:numPr>
          <w:ilvl w:val="0"/>
          <w:numId w:val="179"/>
        </w:numPr>
        <w:ind w:right="11" w:hanging="253"/>
      </w:pPr>
      <w:r>
        <w:t>Thomas Fitzsimmons for lots of upgrades to the gtk</w:t>
      </w:r>
      <w:r>
        <w:rPr>
          <w:rFonts w:ascii="Calibri" w:eastAsia="Calibri" w:hAnsi="Calibri" w:cs="Calibri"/>
        </w:rPr>
        <w:t xml:space="preserve">+ </w:t>
      </w:r>
      <w:r>
        <w:t>AWT and</w:t>
      </w:r>
      <w:r>
        <w:t xml:space="preserve"> Cairo 2D support. Lots of imageio framework additions, lots of AWT and Free Swing bug fixes.</w:t>
      </w:r>
    </w:p>
    <w:p w:rsidR="00E67239" w:rsidRDefault="00D12257">
      <w:pPr>
        <w:numPr>
          <w:ilvl w:val="0"/>
          <w:numId w:val="179"/>
        </w:numPr>
        <w:ind w:right="11" w:hanging="253"/>
      </w:pPr>
      <w:r>
        <w:t xml:space="preserve">Jeroen Frijters for </w:t>
      </w:r>
      <w:r>
        <w:rPr>
          <w:rFonts w:ascii="Calibri" w:eastAsia="Calibri" w:hAnsi="Calibri" w:cs="Calibri"/>
        </w:rPr>
        <w:t xml:space="preserve">ClassLoader </w:t>
      </w:r>
      <w:r>
        <w:t xml:space="preserve">and nio cleanups, serialization fixes, better </w:t>
      </w:r>
      <w:r>
        <w:rPr>
          <w:rFonts w:ascii="Calibri" w:eastAsia="Calibri" w:hAnsi="Calibri" w:cs="Calibri"/>
        </w:rPr>
        <w:t xml:space="preserve">Proxy </w:t>
      </w:r>
      <w:r>
        <w:t>support, bug fixes and IKVM integration.</w:t>
      </w:r>
    </w:p>
    <w:p w:rsidR="00E67239" w:rsidRDefault="00D12257">
      <w:pPr>
        <w:numPr>
          <w:ilvl w:val="0"/>
          <w:numId w:val="179"/>
        </w:numPr>
        <w:ind w:right="11" w:hanging="253"/>
      </w:pPr>
      <w:r>
        <w:t xml:space="preserve">Santiago Gala for </w:t>
      </w:r>
      <w:r>
        <w:rPr>
          <w:rFonts w:ascii="Calibri" w:eastAsia="Calibri" w:hAnsi="Calibri" w:cs="Calibri"/>
        </w:rPr>
        <w:t>AccessControlContex</w:t>
      </w:r>
      <w:r>
        <w:rPr>
          <w:rFonts w:ascii="Calibri" w:eastAsia="Calibri" w:hAnsi="Calibri" w:cs="Calibri"/>
        </w:rPr>
        <w:t xml:space="preserve">t </w:t>
      </w:r>
      <w:r>
        <w:t>fixes.</w:t>
      </w:r>
    </w:p>
    <w:p w:rsidR="00E67239" w:rsidRDefault="00D12257">
      <w:pPr>
        <w:numPr>
          <w:ilvl w:val="0"/>
          <w:numId w:val="179"/>
        </w:numPr>
        <w:ind w:right="11" w:hanging="253"/>
      </w:pPr>
      <w:r>
        <w:t xml:space="preserve">Nicolas Geoffray for </w:t>
      </w:r>
      <w:r>
        <w:rPr>
          <w:rFonts w:ascii="Calibri" w:eastAsia="Calibri" w:hAnsi="Calibri" w:cs="Calibri"/>
        </w:rPr>
        <w:t xml:space="preserve">VMClassLoader </w:t>
      </w:r>
      <w:r>
        <w:t xml:space="preserve">and </w:t>
      </w:r>
      <w:r>
        <w:rPr>
          <w:rFonts w:ascii="Calibri" w:eastAsia="Calibri" w:hAnsi="Calibri" w:cs="Calibri"/>
        </w:rPr>
        <w:t xml:space="preserve">AccessController </w:t>
      </w:r>
      <w:r>
        <w:t>improvements.</w:t>
      </w:r>
    </w:p>
    <w:p w:rsidR="00E67239" w:rsidRDefault="00D12257">
      <w:pPr>
        <w:numPr>
          <w:ilvl w:val="0"/>
          <w:numId w:val="179"/>
        </w:numPr>
        <w:ind w:right="11" w:hanging="253"/>
      </w:pPr>
      <w:r>
        <w:t xml:space="preserve">David Gilbert for </w:t>
      </w:r>
      <w:r>
        <w:rPr>
          <w:rFonts w:ascii="Calibri" w:eastAsia="Calibri" w:hAnsi="Calibri" w:cs="Calibri"/>
        </w:rPr>
        <w:t xml:space="preserve">basic </w:t>
      </w:r>
      <w:r>
        <w:t xml:space="preserve">and </w:t>
      </w:r>
      <w:r>
        <w:rPr>
          <w:rFonts w:ascii="Calibri" w:eastAsia="Calibri" w:hAnsi="Calibri" w:cs="Calibri"/>
        </w:rPr>
        <w:t xml:space="preserve">metal </w:t>
      </w:r>
      <w:r>
        <w:t xml:space="preserve">icon and plaf support and lots of documenting, Lots of Free Swing and metal theme additions. </w:t>
      </w:r>
      <w:r>
        <w:rPr>
          <w:rFonts w:ascii="Calibri" w:eastAsia="Calibri" w:hAnsi="Calibri" w:cs="Calibri"/>
        </w:rPr>
        <w:t xml:space="preserve">MetalIconFactory </w:t>
      </w:r>
      <w:r>
        <w:t>implementation.</w:t>
      </w:r>
    </w:p>
    <w:p w:rsidR="00E67239" w:rsidRDefault="00D12257">
      <w:pPr>
        <w:numPr>
          <w:ilvl w:val="0"/>
          <w:numId w:val="179"/>
        </w:numPr>
        <w:ind w:right="11" w:hanging="253"/>
      </w:pPr>
      <w:r>
        <w:t>Anthony Green for</w:t>
      </w:r>
      <w:r>
        <w:t xml:space="preserve"> </w:t>
      </w:r>
      <w:r>
        <w:rPr>
          <w:rFonts w:ascii="Calibri" w:eastAsia="Calibri" w:hAnsi="Calibri" w:cs="Calibri"/>
        </w:rPr>
        <w:t xml:space="preserve">MIDI </w:t>
      </w:r>
      <w:r>
        <w:t xml:space="preserve">framework, </w:t>
      </w:r>
      <w:r>
        <w:rPr>
          <w:rFonts w:ascii="Calibri" w:eastAsia="Calibri" w:hAnsi="Calibri" w:cs="Calibri"/>
        </w:rPr>
        <w:t xml:space="preserve">ALSA </w:t>
      </w:r>
      <w:r>
        <w:t xml:space="preserve">and </w:t>
      </w:r>
      <w:r>
        <w:rPr>
          <w:rFonts w:ascii="Calibri" w:eastAsia="Calibri" w:hAnsi="Calibri" w:cs="Calibri"/>
        </w:rPr>
        <w:t xml:space="preserve">DSSI </w:t>
      </w:r>
      <w:r>
        <w:t>providers.</w:t>
      </w:r>
    </w:p>
    <w:p w:rsidR="00E67239" w:rsidRDefault="00D12257">
      <w:pPr>
        <w:numPr>
          <w:ilvl w:val="0"/>
          <w:numId w:val="179"/>
        </w:numPr>
        <w:ind w:right="11" w:hanging="253"/>
      </w:pPr>
      <w:r>
        <w:t xml:space="preserve">Andrew Haley for </w:t>
      </w:r>
      <w:r>
        <w:rPr>
          <w:rFonts w:ascii="Calibri" w:eastAsia="Calibri" w:hAnsi="Calibri" w:cs="Calibri"/>
        </w:rPr>
        <w:t xml:space="preserve">Serialization </w:t>
      </w:r>
      <w:r>
        <w:t xml:space="preserve">and </w:t>
      </w:r>
      <w:r>
        <w:rPr>
          <w:rFonts w:ascii="Calibri" w:eastAsia="Calibri" w:hAnsi="Calibri" w:cs="Calibri"/>
        </w:rPr>
        <w:t xml:space="preserve">URLClassLoader </w:t>
      </w:r>
      <w:r>
        <w:t>fixes, gcj build speedups.</w:t>
      </w:r>
    </w:p>
    <w:p w:rsidR="00E67239" w:rsidRDefault="00D12257">
      <w:pPr>
        <w:numPr>
          <w:ilvl w:val="0"/>
          <w:numId w:val="179"/>
        </w:numPr>
        <w:ind w:right="11" w:hanging="253"/>
      </w:pPr>
      <w:r>
        <w:t xml:space="preserve">Kim Ho for </w:t>
      </w:r>
      <w:r>
        <w:rPr>
          <w:rFonts w:ascii="Calibri" w:eastAsia="Calibri" w:hAnsi="Calibri" w:cs="Calibri"/>
        </w:rPr>
        <w:t xml:space="preserve">JFileChooser </w:t>
      </w:r>
      <w:r>
        <w:t>implementation.</w:t>
      </w:r>
    </w:p>
    <w:p w:rsidR="00E67239" w:rsidRDefault="00D12257">
      <w:pPr>
        <w:numPr>
          <w:ilvl w:val="0"/>
          <w:numId w:val="179"/>
        </w:numPr>
        <w:ind w:right="11" w:hanging="253"/>
      </w:pPr>
      <w:r>
        <w:t xml:space="preserve">Andrew John Hughes for </w:t>
      </w:r>
      <w:r>
        <w:rPr>
          <w:rFonts w:ascii="Calibri" w:eastAsia="Calibri" w:hAnsi="Calibri" w:cs="Calibri"/>
        </w:rPr>
        <w:t xml:space="preserve">Locale </w:t>
      </w:r>
      <w:r>
        <w:t xml:space="preserve">and net fixes, URI RFC2986 updates, </w:t>
      </w:r>
      <w:r>
        <w:rPr>
          <w:rFonts w:ascii="Calibri" w:eastAsia="Calibri" w:hAnsi="Calibri" w:cs="Calibri"/>
        </w:rPr>
        <w:t xml:space="preserve">Serialization </w:t>
      </w:r>
      <w:r>
        <w:t xml:space="preserve">fixes, </w:t>
      </w:r>
      <w:r>
        <w:rPr>
          <w:rFonts w:ascii="Calibri" w:eastAsia="Calibri" w:hAnsi="Calibri" w:cs="Calibri"/>
        </w:rPr>
        <w:t xml:space="preserve">Properties </w:t>
      </w:r>
      <w:r>
        <w:t>XML support and generic branch work, VMIntegration guide update.</w:t>
      </w:r>
    </w:p>
    <w:p w:rsidR="00E67239" w:rsidRDefault="00D12257">
      <w:pPr>
        <w:numPr>
          <w:ilvl w:val="0"/>
          <w:numId w:val="179"/>
        </w:numPr>
        <w:ind w:right="11" w:hanging="253"/>
      </w:pPr>
      <w:r>
        <w:t xml:space="preserve">Bastiaan Huisman for </w:t>
      </w:r>
      <w:r>
        <w:rPr>
          <w:rFonts w:ascii="Calibri" w:eastAsia="Calibri" w:hAnsi="Calibri" w:cs="Calibri"/>
        </w:rPr>
        <w:t xml:space="preserve">TimeZone </w:t>
      </w:r>
      <w:r>
        <w:t>bug fixing.</w:t>
      </w:r>
    </w:p>
    <w:p w:rsidR="00E67239" w:rsidRDefault="00D12257">
      <w:pPr>
        <w:numPr>
          <w:ilvl w:val="0"/>
          <w:numId w:val="179"/>
        </w:numPr>
        <w:ind w:right="11" w:hanging="253"/>
      </w:pPr>
      <w:r>
        <w:t>Andreas Jaeger for mprec updates.</w:t>
      </w:r>
    </w:p>
    <w:p w:rsidR="00E67239" w:rsidRDefault="00D12257">
      <w:pPr>
        <w:ind w:left="442" w:right="11"/>
      </w:pPr>
      <w:r>
        <w:t>Paul Jenner for better ‘</w:t>
      </w:r>
      <w:r>
        <w:rPr>
          <w:rFonts w:ascii="Calibri" w:eastAsia="Calibri" w:hAnsi="Calibri" w:cs="Calibri"/>
        </w:rPr>
        <w:t>-Werror</w:t>
      </w:r>
      <w:r>
        <w:t>’ support.</w:t>
      </w:r>
    </w:p>
    <w:p w:rsidR="00E67239" w:rsidRDefault="00D12257">
      <w:pPr>
        <w:ind w:left="442" w:right="11"/>
      </w:pPr>
      <w:r>
        <w:t xml:space="preserve">Ito Kazumitsu for </w:t>
      </w:r>
      <w:r>
        <w:rPr>
          <w:rFonts w:ascii="Calibri" w:eastAsia="Calibri" w:hAnsi="Calibri" w:cs="Calibri"/>
        </w:rPr>
        <w:t xml:space="preserve">NetworkInterface </w:t>
      </w:r>
      <w:r>
        <w:t>implementation and updates.</w:t>
      </w:r>
    </w:p>
    <w:p w:rsidR="00E67239" w:rsidRDefault="00E67239">
      <w:pPr>
        <w:sectPr w:rsidR="00E67239">
          <w:headerReference w:type="even" r:id="rId377"/>
          <w:headerReference w:type="default" r:id="rId378"/>
          <w:footerReference w:type="even" r:id="rId379"/>
          <w:footerReference w:type="default" r:id="rId380"/>
          <w:headerReference w:type="first" r:id="rId381"/>
          <w:footerReference w:type="first" r:id="rId382"/>
          <w:footnotePr>
            <w:numRestart w:val="eachPage"/>
          </w:footnotePr>
          <w:pgSz w:w="12240" w:h="15840"/>
          <w:pgMar w:top="2006" w:right="1800" w:bottom="1540" w:left="1800" w:header="1010" w:footer="1542" w:gutter="0"/>
          <w:cols w:space="720"/>
          <w:titlePg/>
        </w:sectPr>
      </w:pPr>
    </w:p>
    <w:p w:rsidR="00E67239" w:rsidRDefault="00D12257">
      <w:pPr>
        <w:ind w:left="442" w:right="11"/>
      </w:pPr>
      <w:r>
        <w:t xml:space="preserve">Roman Kennke for </w:t>
      </w:r>
      <w:r>
        <w:rPr>
          <w:rFonts w:ascii="Calibri" w:eastAsia="Calibri" w:hAnsi="Calibri" w:cs="Calibri"/>
        </w:rPr>
        <w:t>BoxLayout</w:t>
      </w:r>
      <w:r>
        <w:t xml:space="preserve">, </w:t>
      </w:r>
      <w:r>
        <w:rPr>
          <w:rFonts w:ascii="Calibri" w:eastAsia="Calibri" w:hAnsi="Calibri" w:cs="Calibri"/>
        </w:rPr>
        <w:t xml:space="preserve">GrayFilter </w:t>
      </w:r>
      <w:r>
        <w:t xml:space="preserve">and </w:t>
      </w:r>
      <w:r>
        <w:rPr>
          <w:rFonts w:ascii="Calibri" w:eastAsia="Calibri" w:hAnsi="Calibri" w:cs="Calibri"/>
        </w:rPr>
        <w:t>SplitPane</w:t>
      </w:r>
      <w:r>
        <w:t>, plus bug fixes all over. Lots of Free Swing work including styled text.</w:t>
      </w:r>
    </w:p>
    <w:p w:rsidR="00E67239" w:rsidRDefault="00D12257">
      <w:pPr>
        <w:numPr>
          <w:ilvl w:val="0"/>
          <w:numId w:val="179"/>
        </w:numPr>
        <w:ind w:right="11" w:hanging="253"/>
      </w:pPr>
      <w:r>
        <w:t xml:space="preserve">Simon Kitching for </w:t>
      </w:r>
      <w:r>
        <w:rPr>
          <w:rFonts w:ascii="Calibri" w:eastAsia="Calibri" w:hAnsi="Calibri" w:cs="Calibri"/>
        </w:rPr>
        <w:t xml:space="preserve">String </w:t>
      </w:r>
      <w:r>
        <w:t>cleanups and optimization suggestions.</w:t>
      </w:r>
    </w:p>
    <w:p w:rsidR="00E67239" w:rsidRDefault="00D12257">
      <w:pPr>
        <w:numPr>
          <w:ilvl w:val="0"/>
          <w:numId w:val="179"/>
        </w:numPr>
        <w:ind w:right="11" w:hanging="253"/>
      </w:pPr>
      <w:r>
        <w:t xml:space="preserve">Michael Koch for configuration fixes, </w:t>
      </w:r>
      <w:r>
        <w:rPr>
          <w:rFonts w:ascii="Calibri" w:eastAsia="Calibri" w:hAnsi="Calibri" w:cs="Calibri"/>
        </w:rPr>
        <w:t xml:space="preserve">Locale </w:t>
      </w:r>
      <w:r>
        <w:t>updates, bug and build fixes.</w:t>
      </w:r>
    </w:p>
    <w:p w:rsidR="00E67239" w:rsidRDefault="00D12257">
      <w:pPr>
        <w:numPr>
          <w:ilvl w:val="0"/>
          <w:numId w:val="179"/>
        </w:numPr>
        <w:ind w:right="11" w:hanging="253"/>
      </w:pPr>
      <w:r>
        <w:t>Guilhem Lavaux for configuration, thread a</w:t>
      </w:r>
      <w:r>
        <w:t xml:space="preserve">nd channel fixes and Kaffe integration. JCL native </w:t>
      </w:r>
      <w:r>
        <w:rPr>
          <w:rFonts w:ascii="Calibri" w:eastAsia="Calibri" w:hAnsi="Calibri" w:cs="Calibri"/>
        </w:rPr>
        <w:t xml:space="preserve">Pointer </w:t>
      </w:r>
      <w:r>
        <w:t>updates. Logger bug fixes.</w:t>
      </w:r>
    </w:p>
    <w:p w:rsidR="00E67239" w:rsidRDefault="00D12257">
      <w:pPr>
        <w:numPr>
          <w:ilvl w:val="0"/>
          <w:numId w:val="179"/>
        </w:numPr>
        <w:ind w:right="11" w:hanging="253"/>
      </w:pPr>
      <w:r>
        <w:t>David Lichteblau for JCL support library global/local reference cleanups.</w:t>
      </w:r>
    </w:p>
    <w:p w:rsidR="00E67239" w:rsidRDefault="00D12257">
      <w:pPr>
        <w:numPr>
          <w:ilvl w:val="0"/>
          <w:numId w:val="179"/>
        </w:numPr>
        <w:ind w:right="11" w:hanging="253"/>
      </w:pPr>
      <w:r>
        <w:t>Aaron Luchko for JDWP updates and documentation fixes.</w:t>
      </w:r>
    </w:p>
    <w:p w:rsidR="00E67239" w:rsidRDefault="00D12257">
      <w:pPr>
        <w:numPr>
          <w:ilvl w:val="0"/>
          <w:numId w:val="179"/>
        </w:numPr>
        <w:ind w:right="11" w:hanging="253"/>
      </w:pPr>
      <w:r>
        <w:t xml:space="preserve">Ziga Mahkovec for </w:t>
      </w:r>
      <w:r>
        <w:rPr>
          <w:rFonts w:ascii="Calibri" w:eastAsia="Calibri" w:hAnsi="Calibri" w:cs="Calibri"/>
        </w:rPr>
        <w:t xml:space="preserve">Graphics2D </w:t>
      </w:r>
      <w:r>
        <w:t xml:space="preserve">upgraded to </w:t>
      </w:r>
      <w:r>
        <w:t>Cairo 0.5 and new regex features.</w:t>
      </w:r>
    </w:p>
    <w:p w:rsidR="00E67239" w:rsidRDefault="00D12257">
      <w:pPr>
        <w:numPr>
          <w:ilvl w:val="0"/>
          <w:numId w:val="179"/>
        </w:numPr>
        <w:ind w:right="11" w:hanging="253"/>
      </w:pPr>
      <w:r>
        <w:t xml:space="preserve">Sven de Marothy for BMP imageio support, CSS and </w:t>
      </w:r>
      <w:r>
        <w:rPr>
          <w:rFonts w:ascii="Calibri" w:eastAsia="Calibri" w:hAnsi="Calibri" w:cs="Calibri"/>
        </w:rPr>
        <w:t xml:space="preserve">TextLayout </w:t>
      </w:r>
      <w:r>
        <w:t xml:space="preserve">fixes. </w:t>
      </w:r>
      <w:r>
        <w:rPr>
          <w:rFonts w:ascii="Calibri" w:eastAsia="Calibri" w:hAnsi="Calibri" w:cs="Calibri"/>
        </w:rPr>
        <w:t xml:space="preserve">GtkImage </w:t>
      </w:r>
      <w:r>
        <w:t>rewrite, 2D, awt, free swing and date/time fixes and implementing the Qt4 peers.</w:t>
      </w:r>
    </w:p>
    <w:p w:rsidR="00E67239" w:rsidRDefault="00D12257">
      <w:pPr>
        <w:numPr>
          <w:ilvl w:val="0"/>
          <w:numId w:val="179"/>
        </w:numPr>
        <w:ind w:right="11" w:hanging="253"/>
      </w:pPr>
      <w:r>
        <w:t xml:space="preserve">Casey Marshall for crypto algorithm fixes, </w:t>
      </w:r>
      <w:r>
        <w:rPr>
          <w:rFonts w:ascii="Calibri" w:eastAsia="Calibri" w:hAnsi="Calibri" w:cs="Calibri"/>
        </w:rPr>
        <w:t xml:space="preserve">FileChannel </w:t>
      </w:r>
      <w:r>
        <w:t xml:space="preserve">lock, </w:t>
      </w:r>
      <w:r>
        <w:rPr>
          <w:rFonts w:ascii="Calibri" w:eastAsia="Calibri" w:hAnsi="Calibri" w:cs="Calibri"/>
        </w:rPr>
        <w:t>Syst</w:t>
      </w:r>
      <w:r>
        <w:rPr>
          <w:rFonts w:ascii="Calibri" w:eastAsia="Calibri" w:hAnsi="Calibri" w:cs="Calibri"/>
        </w:rPr>
        <w:t xml:space="preserve">emLogger </w:t>
      </w:r>
      <w:r>
        <w:t xml:space="preserve">and </w:t>
      </w:r>
      <w:r>
        <w:rPr>
          <w:rFonts w:ascii="Calibri" w:eastAsia="Calibri" w:hAnsi="Calibri" w:cs="Calibri"/>
        </w:rPr>
        <w:t xml:space="preserve">FileHandler </w:t>
      </w:r>
      <w:r>
        <w:t xml:space="preserve">rotate implementations, NIO </w:t>
      </w:r>
      <w:r>
        <w:rPr>
          <w:rFonts w:ascii="Calibri" w:eastAsia="Calibri" w:hAnsi="Calibri" w:cs="Calibri"/>
        </w:rPr>
        <w:t xml:space="preserve">FileChannel.map </w:t>
      </w:r>
      <w:r>
        <w:t>support, security and policy updates.</w:t>
      </w:r>
    </w:p>
    <w:p w:rsidR="00E67239" w:rsidRDefault="00D12257">
      <w:pPr>
        <w:numPr>
          <w:ilvl w:val="0"/>
          <w:numId w:val="179"/>
        </w:numPr>
        <w:ind w:right="11" w:hanging="253"/>
      </w:pPr>
      <w:r>
        <w:t>Bryce McKinlay for RMI work.</w:t>
      </w:r>
    </w:p>
    <w:p w:rsidR="00E67239" w:rsidRDefault="00D12257">
      <w:pPr>
        <w:numPr>
          <w:ilvl w:val="0"/>
          <w:numId w:val="179"/>
        </w:numPr>
        <w:ind w:right="11" w:hanging="253"/>
      </w:pPr>
      <w:r>
        <w:t>Audrius Meskauskas for lots of Free Corba, RMI and HTML work plus testing and documenting.</w:t>
      </w:r>
    </w:p>
    <w:p w:rsidR="00E67239" w:rsidRDefault="00D12257">
      <w:pPr>
        <w:numPr>
          <w:ilvl w:val="0"/>
          <w:numId w:val="179"/>
        </w:numPr>
        <w:ind w:right="11" w:hanging="253"/>
      </w:pPr>
      <w:r>
        <w:t>Kalle Olavi Niemitalo for bui</w:t>
      </w:r>
      <w:r>
        <w:t>ld fixes.</w:t>
      </w:r>
    </w:p>
    <w:p w:rsidR="00E67239" w:rsidRDefault="00D12257">
      <w:pPr>
        <w:numPr>
          <w:ilvl w:val="0"/>
          <w:numId w:val="179"/>
        </w:numPr>
        <w:ind w:right="11" w:hanging="253"/>
      </w:pPr>
      <w:r>
        <w:t>Rainer Orth for build fixes.</w:t>
      </w:r>
    </w:p>
    <w:p w:rsidR="00E67239" w:rsidRDefault="00D12257">
      <w:pPr>
        <w:numPr>
          <w:ilvl w:val="0"/>
          <w:numId w:val="179"/>
        </w:numPr>
        <w:ind w:right="11" w:hanging="253"/>
      </w:pPr>
      <w:r>
        <w:t xml:space="preserve">Andrew Overholt for </w:t>
      </w:r>
      <w:r>
        <w:rPr>
          <w:rFonts w:ascii="Calibri" w:eastAsia="Calibri" w:hAnsi="Calibri" w:cs="Calibri"/>
        </w:rPr>
        <w:t xml:space="preserve">File </w:t>
      </w:r>
      <w:r>
        <w:t>locking fixes.</w:t>
      </w:r>
    </w:p>
    <w:p w:rsidR="00E67239" w:rsidRDefault="00D12257">
      <w:pPr>
        <w:numPr>
          <w:ilvl w:val="0"/>
          <w:numId w:val="179"/>
        </w:numPr>
        <w:ind w:right="11" w:hanging="253"/>
      </w:pPr>
      <w:r>
        <w:t xml:space="preserve">Ingo Proetel for </w:t>
      </w:r>
      <w:r>
        <w:rPr>
          <w:rFonts w:ascii="Calibri" w:eastAsia="Calibri" w:hAnsi="Calibri" w:cs="Calibri"/>
        </w:rPr>
        <w:t>Image</w:t>
      </w:r>
      <w:r>
        <w:t xml:space="preserve">, </w:t>
      </w:r>
      <w:r>
        <w:rPr>
          <w:rFonts w:ascii="Calibri" w:eastAsia="Calibri" w:hAnsi="Calibri" w:cs="Calibri"/>
        </w:rPr>
        <w:t xml:space="preserve">Logger </w:t>
      </w:r>
      <w:r>
        <w:t xml:space="preserve">and </w:t>
      </w:r>
      <w:r>
        <w:rPr>
          <w:rFonts w:ascii="Calibri" w:eastAsia="Calibri" w:hAnsi="Calibri" w:cs="Calibri"/>
        </w:rPr>
        <w:t xml:space="preserve">URLClassLoader </w:t>
      </w:r>
      <w:r>
        <w:t>updates.</w:t>
      </w:r>
    </w:p>
    <w:p w:rsidR="00E67239" w:rsidRDefault="00D12257">
      <w:pPr>
        <w:numPr>
          <w:ilvl w:val="0"/>
          <w:numId w:val="179"/>
        </w:numPr>
        <w:ind w:right="11" w:hanging="253"/>
      </w:pPr>
      <w:r>
        <w:t xml:space="preserve">Olga Rodimina for </w:t>
      </w:r>
      <w:r>
        <w:rPr>
          <w:rFonts w:ascii="Calibri" w:eastAsia="Calibri" w:hAnsi="Calibri" w:cs="Calibri"/>
        </w:rPr>
        <w:t xml:space="preserve">MenuSelectionManager </w:t>
      </w:r>
      <w:r>
        <w:t>implementation.</w:t>
      </w:r>
    </w:p>
    <w:p w:rsidR="00E67239" w:rsidRDefault="00D12257">
      <w:pPr>
        <w:numPr>
          <w:ilvl w:val="0"/>
          <w:numId w:val="179"/>
        </w:numPr>
        <w:ind w:right="11" w:hanging="253"/>
      </w:pPr>
      <w:r>
        <w:t xml:space="preserve">Jan Roehrich for </w:t>
      </w:r>
      <w:r>
        <w:rPr>
          <w:rFonts w:ascii="Calibri" w:eastAsia="Calibri" w:hAnsi="Calibri" w:cs="Calibri"/>
        </w:rPr>
        <w:t xml:space="preserve">BasicTreeUI </w:t>
      </w:r>
      <w:r>
        <w:t xml:space="preserve">and </w:t>
      </w:r>
      <w:r>
        <w:rPr>
          <w:rFonts w:ascii="Calibri" w:eastAsia="Calibri" w:hAnsi="Calibri" w:cs="Calibri"/>
        </w:rPr>
        <w:t xml:space="preserve">JTree </w:t>
      </w:r>
      <w:r>
        <w:t>fixes.</w:t>
      </w:r>
    </w:p>
    <w:p w:rsidR="00E67239" w:rsidRDefault="00D12257">
      <w:pPr>
        <w:numPr>
          <w:ilvl w:val="0"/>
          <w:numId w:val="179"/>
        </w:numPr>
        <w:ind w:right="11" w:hanging="253"/>
      </w:pPr>
      <w:r>
        <w:t>Julian Scheid for documentation updates and gjdoc support.</w:t>
      </w:r>
    </w:p>
    <w:p w:rsidR="00E67239" w:rsidRDefault="00D12257">
      <w:pPr>
        <w:numPr>
          <w:ilvl w:val="0"/>
          <w:numId w:val="179"/>
        </w:numPr>
        <w:ind w:right="11" w:hanging="253"/>
      </w:pPr>
      <w:r>
        <w:t>Christian Schlichtherle for zip fixes and cleanups.</w:t>
      </w:r>
    </w:p>
    <w:p w:rsidR="00E67239" w:rsidRDefault="00D12257">
      <w:pPr>
        <w:numPr>
          <w:ilvl w:val="0"/>
          <w:numId w:val="179"/>
        </w:numPr>
        <w:ind w:right="11" w:hanging="253"/>
      </w:pPr>
      <w:r>
        <w:t xml:space="preserve">Robert Schuster for documentation updates and beans fixes, </w:t>
      </w:r>
      <w:r>
        <w:rPr>
          <w:rFonts w:ascii="Calibri" w:eastAsia="Calibri" w:hAnsi="Calibri" w:cs="Calibri"/>
        </w:rPr>
        <w:t xml:space="preserve">TreeNode </w:t>
      </w:r>
      <w:r>
        <w:t xml:space="preserve">enumerations and </w:t>
      </w:r>
      <w:r>
        <w:rPr>
          <w:rFonts w:ascii="Calibri" w:eastAsia="Calibri" w:hAnsi="Calibri" w:cs="Calibri"/>
        </w:rPr>
        <w:t xml:space="preserve">ActionCommand </w:t>
      </w:r>
      <w:r>
        <w:t xml:space="preserve">and various fixes, XML and URL, AWT and Free Swing bug fixes. </w:t>
      </w:r>
      <w:r>
        <w:t xml:space="preserve">• </w:t>
      </w:r>
      <w:r>
        <w:t>Keith Seitz for lots of JDWP work.</w:t>
      </w:r>
    </w:p>
    <w:p w:rsidR="00E67239" w:rsidRDefault="00D12257">
      <w:pPr>
        <w:numPr>
          <w:ilvl w:val="0"/>
          <w:numId w:val="179"/>
        </w:numPr>
        <w:ind w:right="11" w:hanging="253"/>
      </w:pPr>
      <w:r>
        <w:t xml:space="preserve">Christian Thalinger for 64-bit cleanups, Configuration and VM interface fixes and </w:t>
      </w:r>
      <w:r>
        <w:rPr>
          <w:rFonts w:ascii="Calibri" w:eastAsia="Calibri" w:hAnsi="Calibri" w:cs="Calibri"/>
        </w:rPr>
        <w:t xml:space="preserve">CACAO </w:t>
      </w:r>
      <w:r>
        <w:t xml:space="preserve">integration, </w:t>
      </w:r>
      <w:r>
        <w:rPr>
          <w:rFonts w:ascii="Calibri" w:eastAsia="Calibri" w:hAnsi="Calibri" w:cs="Calibri"/>
        </w:rPr>
        <w:t xml:space="preserve">fdlibm </w:t>
      </w:r>
      <w:r>
        <w:t>updates.</w:t>
      </w:r>
    </w:p>
    <w:p w:rsidR="00E67239" w:rsidRDefault="00D12257">
      <w:pPr>
        <w:numPr>
          <w:ilvl w:val="0"/>
          <w:numId w:val="179"/>
        </w:numPr>
        <w:ind w:right="11" w:hanging="253"/>
      </w:pPr>
      <w:r>
        <w:t xml:space="preserve">Gael Thomas for </w:t>
      </w:r>
      <w:r>
        <w:rPr>
          <w:rFonts w:ascii="Calibri" w:eastAsia="Calibri" w:hAnsi="Calibri" w:cs="Calibri"/>
        </w:rPr>
        <w:t xml:space="preserve">VMClassLoader </w:t>
      </w:r>
      <w:r>
        <w:t>boot packa</w:t>
      </w:r>
      <w:r>
        <w:t>ges support suggestions.</w:t>
      </w:r>
    </w:p>
    <w:p w:rsidR="00E67239" w:rsidRDefault="00D12257">
      <w:pPr>
        <w:numPr>
          <w:ilvl w:val="0"/>
          <w:numId w:val="179"/>
        </w:numPr>
        <w:ind w:right="11" w:hanging="253"/>
      </w:pPr>
      <w:r>
        <w:t xml:space="preserve">Andreas Tobler for Darwin and Solaris testing and fixing, </w:t>
      </w:r>
      <w:r>
        <w:rPr>
          <w:rFonts w:ascii="Calibri" w:eastAsia="Calibri" w:hAnsi="Calibri" w:cs="Calibri"/>
        </w:rPr>
        <w:t xml:space="preserve">Qt4 </w:t>
      </w:r>
      <w:r>
        <w:t xml:space="preserve">support for Darwin/OS X, </w:t>
      </w:r>
      <w:r>
        <w:rPr>
          <w:rFonts w:ascii="Calibri" w:eastAsia="Calibri" w:hAnsi="Calibri" w:cs="Calibri"/>
        </w:rPr>
        <w:t xml:space="preserve">Graphics2D </w:t>
      </w:r>
      <w:r>
        <w:t xml:space="preserve">support, </w:t>
      </w:r>
      <w:r>
        <w:rPr>
          <w:rFonts w:ascii="Calibri" w:eastAsia="Calibri" w:hAnsi="Calibri" w:cs="Calibri"/>
        </w:rPr>
        <w:t xml:space="preserve">gtk+ </w:t>
      </w:r>
      <w:r>
        <w:t>updates.</w:t>
      </w:r>
    </w:p>
    <w:p w:rsidR="00E67239" w:rsidRDefault="00D12257">
      <w:pPr>
        <w:numPr>
          <w:ilvl w:val="0"/>
          <w:numId w:val="179"/>
        </w:numPr>
        <w:ind w:right="11" w:hanging="253"/>
      </w:pPr>
      <w:r>
        <w:t xml:space="preserve">Dalibor Topic for better </w:t>
      </w:r>
      <w:r>
        <w:rPr>
          <w:rFonts w:ascii="Calibri" w:eastAsia="Calibri" w:hAnsi="Calibri" w:cs="Calibri"/>
        </w:rPr>
        <w:t xml:space="preserve">DEBUG </w:t>
      </w:r>
      <w:r>
        <w:t xml:space="preserve">support, build cleanups and Kaffe integration. </w:t>
      </w:r>
      <w:r>
        <w:rPr>
          <w:rFonts w:ascii="Calibri" w:eastAsia="Calibri" w:hAnsi="Calibri" w:cs="Calibri"/>
        </w:rPr>
        <w:t xml:space="preserve">Qt4 </w:t>
      </w:r>
      <w:r>
        <w:t xml:space="preserve">build infrastructure, </w:t>
      </w:r>
      <w:r>
        <w:rPr>
          <w:rFonts w:ascii="Calibri" w:eastAsia="Calibri" w:hAnsi="Calibri" w:cs="Calibri"/>
        </w:rPr>
        <w:t>SHA1PR</w:t>
      </w:r>
      <w:r>
        <w:rPr>
          <w:rFonts w:ascii="Calibri" w:eastAsia="Calibri" w:hAnsi="Calibri" w:cs="Calibri"/>
        </w:rPr>
        <w:t xml:space="preserve">NG </w:t>
      </w:r>
      <w:r>
        <w:t xml:space="preserve">and </w:t>
      </w:r>
      <w:r>
        <w:rPr>
          <w:rFonts w:ascii="Calibri" w:eastAsia="Calibri" w:hAnsi="Calibri" w:cs="Calibri"/>
        </w:rPr>
        <w:t xml:space="preserve">GdkPixbugDecoder </w:t>
      </w:r>
      <w:r>
        <w:t>updates.</w:t>
      </w:r>
    </w:p>
    <w:p w:rsidR="00E67239" w:rsidRDefault="00D12257">
      <w:pPr>
        <w:numPr>
          <w:ilvl w:val="0"/>
          <w:numId w:val="179"/>
        </w:numPr>
        <w:ind w:right="11" w:hanging="253"/>
      </w:pPr>
      <w:r>
        <w:t>Tom Tromey for Eclipse integration, generics work, lots of bug fixes and gcj integration including coordinating The Big Merge.</w:t>
      </w:r>
    </w:p>
    <w:p w:rsidR="00E67239" w:rsidRDefault="00D12257">
      <w:pPr>
        <w:numPr>
          <w:ilvl w:val="0"/>
          <w:numId w:val="179"/>
        </w:numPr>
        <w:ind w:right="11" w:hanging="253"/>
      </w:pPr>
      <w:r>
        <w:t xml:space="preserve">Mark Wielaard for bug fixes, packaging and release management, </w:t>
      </w:r>
      <w:r>
        <w:rPr>
          <w:rFonts w:ascii="Calibri" w:eastAsia="Calibri" w:hAnsi="Calibri" w:cs="Calibri"/>
        </w:rPr>
        <w:t xml:space="preserve">Clipboard </w:t>
      </w:r>
      <w:r>
        <w:t xml:space="preserve">implementation, system </w:t>
      </w:r>
      <w:r>
        <w:t xml:space="preserve">call interrupts and network timeouts and </w:t>
      </w:r>
      <w:r>
        <w:rPr>
          <w:rFonts w:ascii="Calibri" w:eastAsia="Calibri" w:hAnsi="Calibri" w:cs="Calibri"/>
        </w:rPr>
        <w:t xml:space="preserve">GdkPixpufDecoder </w:t>
      </w:r>
      <w:r>
        <w:t>fixes.</w:t>
      </w:r>
    </w:p>
    <w:p w:rsidR="00E67239" w:rsidRDefault="00D12257">
      <w:pPr>
        <w:ind w:left="0" w:right="11" w:firstLine="218"/>
      </w:pPr>
      <w:r>
        <w:t>In addition to the above, all of which also contributed time and energy in testing GCC, we would like to thank the following for their contributions to testing:</w:t>
      </w:r>
    </w:p>
    <w:p w:rsidR="00E67239" w:rsidRDefault="00D12257">
      <w:pPr>
        <w:spacing w:after="63" w:line="262" w:lineRule="auto"/>
        <w:ind w:left="169" w:right="5775"/>
        <w:jc w:val="center"/>
      </w:pPr>
      <w:r>
        <w:t>Michael Abd-El-Malek</w:t>
      </w:r>
    </w:p>
    <w:p w:rsidR="00E67239" w:rsidRDefault="00D12257">
      <w:pPr>
        <w:numPr>
          <w:ilvl w:val="0"/>
          <w:numId w:val="179"/>
        </w:numPr>
        <w:ind w:right="11" w:hanging="253"/>
      </w:pPr>
      <w:r>
        <w:t>Thomas Ar</w:t>
      </w:r>
      <w:r>
        <w:t>end</w:t>
      </w:r>
    </w:p>
    <w:p w:rsidR="00E67239" w:rsidRDefault="00D12257">
      <w:pPr>
        <w:numPr>
          <w:ilvl w:val="0"/>
          <w:numId w:val="179"/>
        </w:numPr>
        <w:ind w:right="11" w:hanging="253"/>
      </w:pPr>
      <w:r>
        <w:t>Bonzo Armstrong</w:t>
      </w:r>
    </w:p>
    <w:p w:rsidR="00E67239" w:rsidRDefault="00D12257">
      <w:pPr>
        <w:numPr>
          <w:ilvl w:val="0"/>
          <w:numId w:val="179"/>
        </w:numPr>
        <w:ind w:right="11" w:hanging="253"/>
      </w:pPr>
      <w:r>
        <w:t>Steven Ashe</w:t>
      </w:r>
    </w:p>
    <w:p w:rsidR="00E67239" w:rsidRDefault="00D12257">
      <w:pPr>
        <w:numPr>
          <w:ilvl w:val="0"/>
          <w:numId w:val="179"/>
        </w:numPr>
        <w:ind w:right="11" w:hanging="253"/>
      </w:pPr>
      <w:r>
        <w:t>Chris Baldwin</w:t>
      </w:r>
    </w:p>
    <w:p w:rsidR="00E67239" w:rsidRDefault="00D12257">
      <w:pPr>
        <w:numPr>
          <w:ilvl w:val="0"/>
          <w:numId w:val="179"/>
        </w:numPr>
        <w:ind w:right="11" w:hanging="253"/>
      </w:pPr>
      <w:r>
        <w:t>David Billinghurst</w:t>
      </w:r>
    </w:p>
    <w:p w:rsidR="00E67239" w:rsidRDefault="00D12257">
      <w:pPr>
        <w:numPr>
          <w:ilvl w:val="0"/>
          <w:numId w:val="179"/>
        </w:numPr>
        <w:ind w:right="11" w:hanging="253"/>
      </w:pPr>
      <w:r>
        <w:t>Jim Blandy</w:t>
      </w:r>
    </w:p>
    <w:p w:rsidR="00E67239" w:rsidRDefault="00D12257">
      <w:pPr>
        <w:numPr>
          <w:ilvl w:val="0"/>
          <w:numId w:val="179"/>
        </w:numPr>
        <w:ind w:right="11" w:hanging="253"/>
      </w:pPr>
      <w:r>
        <w:t>Stephane Bortzmeyer</w:t>
      </w:r>
    </w:p>
    <w:p w:rsidR="00E67239" w:rsidRDefault="00D12257">
      <w:pPr>
        <w:numPr>
          <w:ilvl w:val="0"/>
          <w:numId w:val="179"/>
        </w:numPr>
        <w:ind w:right="11" w:hanging="253"/>
      </w:pPr>
      <w:r>
        <w:t>Horst von Brand</w:t>
      </w:r>
    </w:p>
    <w:p w:rsidR="00E67239" w:rsidRDefault="00D12257">
      <w:pPr>
        <w:numPr>
          <w:ilvl w:val="0"/>
          <w:numId w:val="179"/>
        </w:numPr>
        <w:ind w:right="11" w:hanging="253"/>
      </w:pPr>
      <w:r>
        <w:t>Frank Braun</w:t>
      </w:r>
    </w:p>
    <w:p w:rsidR="00E67239" w:rsidRDefault="00D12257">
      <w:pPr>
        <w:numPr>
          <w:ilvl w:val="0"/>
          <w:numId w:val="179"/>
        </w:numPr>
        <w:ind w:right="11" w:hanging="253"/>
      </w:pPr>
      <w:r>
        <w:t>Rodney Brown</w:t>
      </w:r>
    </w:p>
    <w:p w:rsidR="00E67239" w:rsidRDefault="00D12257">
      <w:pPr>
        <w:numPr>
          <w:ilvl w:val="0"/>
          <w:numId w:val="179"/>
        </w:numPr>
        <w:ind w:right="11" w:hanging="253"/>
      </w:pPr>
      <w:r>
        <w:t>Sidney Cadot</w:t>
      </w:r>
    </w:p>
    <w:p w:rsidR="00E67239" w:rsidRDefault="00D12257">
      <w:pPr>
        <w:numPr>
          <w:ilvl w:val="0"/>
          <w:numId w:val="179"/>
        </w:numPr>
        <w:ind w:right="11" w:hanging="253"/>
      </w:pPr>
      <w:r>
        <w:t>Bradford Castalia</w:t>
      </w:r>
    </w:p>
    <w:p w:rsidR="00E67239" w:rsidRDefault="00D12257">
      <w:pPr>
        <w:numPr>
          <w:ilvl w:val="0"/>
          <w:numId w:val="179"/>
        </w:numPr>
        <w:ind w:right="11" w:hanging="253"/>
      </w:pPr>
      <w:r>
        <w:t>Robert Clark</w:t>
      </w:r>
    </w:p>
    <w:p w:rsidR="00E67239" w:rsidRDefault="00D12257">
      <w:pPr>
        <w:numPr>
          <w:ilvl w:val="0"/>
          <w:numId w:val="179"/>
        </w:numPr>
        <w:ind w:right="11" w:hanging="253"/>
      </w:pPr>
      <w:r>
        <w:t>Jonathan Corbet</w:t>
      </w:r>
    </w:p>
    <w:p w:rsidR="00E67239" w:rsidRDefault="00D12257">
      <w:pPr>
        <w:numPr>
          <w:ilvl w:val="0"/>
          <w:numId w:val="179"/>
        </w:numPr>
        <w:ind w:right="11" w:hanging="253"/>
      </w:pPr>
      <w:r>
        <w:t>Ralph Doncaster</w:t>
      </w:r>
    </w:p>
    <w:p w:rsidR="00E67239" w:rsidRDefault="00D12257">
      <w:pPr>
        <w:numPr>
          <w:ilvl w:val="0"/>
          <w:numId w:val="179"/>
        </w:numPr>
        <w:ind w:right="11" w:hanging="253"/>
      </w:pPr>
      <w:r>
        <w:t>Richard Emberson</w:t>
      </w:r>
    </w:p>
    <w:p w:rsidR="00E67239" w:rsidRDefault="00D12257">
      <w:pPr>
        <w:numPr>
          <w:ilvl w:val="0"/>
          <w:numId w:val="179"/>
        </w:numPr>
        <w:ind w:right="11" w:hanging="253"/>
      </w:pPr>
      <w:r>
        <w:t>Levente Farkas</w:t>
      </w:r>
    </w:p>
    <w:p w:rsidR="00E67239" w:rsidRDefault="00D12257">
      <w:pPr>
        <w:numPr>
          <w:ilvl w:val="0"/>
          <w:numId w:val="179"/>
        </w:numPr>
        <w:ind w:right="11" w:hanging="253"/>
      </w:pPr>
      <w:r>
        <w:t>Graham Fawcett</w:t>
      </w:r>
    </w:p>
    <w:p w:rsidR="00E67239" w:rsidRDefault="00D12257">
      <w:pPr>
        <w:numPr>
          <w:ilvl w:val="0"/>
          <w:numId w:val="179"/>
        </w:numPr>
        <w:ind w:right="11" w:hanging="253"/>
      </w:pPr>
      <w:r>
        <w:t>Mark Fernyhough</w:t>
      </w:r>
    </w:p>
    <w:p w:rsidR="00E67239" w:rsidRDefault="00D12257">
      <w:pPr>
        <w:numPr>
          <w:ilvl w:val="0"/>
          <w:numId w:val="179"/>
        </w:numPr>
        <w:spacing w:after="0" w:line="330" w:lineRule="auto"/>
        <w:ind w:right="11" w:hanging="253"/>
      </w:pPr>
      <w:r>
        <w:t xml:space="preserve">Robert A. French </w:t>
      </w:r>
      <w:r>
        <w:t xml:space="preserve">• </w:t>
      </w:r>
      <w:r>
        <w:t>J¨orgen Freyh</w:t>
      </w:r>
    </w:p>
    <w:p w:rsidR="00E67239" w:rsidRDefault="00D12257">
      <w:pPr>
        <w:numPr>
          <w:ilvl w:val="0"/>
          <w:numId w:val="179"/>
        </w:numPr>
        <w:ind w:right="11" w:hanging="253"/>
      </w:pPr>
      <w:r>
        <w:t>Mark K. Gardner</w:t>
      </w:r>
    </w:p>
    <w:p w:rsidR="00E67239" w:rsidRDefault="00D12257">
      <w:pPr>
        <w:numPr>
          <w:ilvl w:val="0"/>
          <w:numId w:val="179"/>
        </w:numPr>
        <w:ind w:right="11" w:hanging="253"/>
      </w:pPr>
      <w:r>
        <w:t>Charles-Antoine Gauthier</w:t>
      </w:r>
    </w:p>
    <w:p w:rsidR="00E67239" w:rsidRDefault="00D12257">
      <w:pPr>
        <w:numPr>
          <w:ilvl w:val="0"/>
          <w:numId w:val="179"/>
        </w:numPr>
        <w:ind w:right="11" w:hanging="253"/>
      </w:pPr>
      <w:r>
        <w:t>Yung Shing Gene</w:t>
      </w:r>
    </w:p>
    <w:p w:rsidR="00E67239" w:rsidRDefault="00D12257">
      <w:pPr>
        <w:numPr>
          <w:ilvl w:val="0"/>
          <w:numId w:val="179"/>
        </w:numPr>
        <w:ind w:right="11" w:hanging="253"/>
      </w:pPr>
      <w:r>
        <w:t>David Gilbert</w:t>
      </w:r>
    </w:p>
    <w:p w:rsidR="00E67239" w:rsidRDefault="00D12257">
      <w:pPr>
        <w:numPr>
          <w:ilvl w:val="0"/>
          <w:numId w:val="179"/>
        </w:numPr>
        <w:ind w:right="11" w:hanging="253"/>
      </w:pPr>
      <w:r>
        <w:t>Simon Gornall</w:t>
      </w:r>
    </w:p>
    <w:p w:rsidR="00E67239" w:rsidRDefault="00D12257">
      <w:pPr>
        <w:numPr>
          <w:ilvl w:val="0"/>
          <w:numId w:val="179"/>
        </w:numPr>
        <w:ind w:right="11" w:hanging="253"/>
      </w:pPr>
      <w:r>
        <w:t>Fred Gray</w:t>
      </w:r>
    </w:p>
    <w:p w:rsidR="00E67239" w:rsidRDefault="00D12257">
      <w:pPr>
        <w:numPr>
          <w:ilvl w:val="0"/>
          <w:numId w:val="179"/>
        </w:numPr>
        <w:ind w:right="11" w:hanging="253"/>
      </w:pPr>
      <w:r>
        <w:t>John Griffin</w:t>
      </w:r>
    </w:p>
    <w:p w:rsidR="00E67239" w:rsidRDefault="00D12257">
      <w:pPr>
        <w:numPr>
          <w:ilvl w:val="0"/>
          <w:numId w:val="179"/>
        </w:numPr>
        <w:ind w:right="11" w:hanging="253"/>
      </w:pPr>
      <w:r>
        <w:t>Patrik Hagglund</w:t>
      </w:r>
    </w:p>
    <w:p w:rsidR="00E67239" w:rsidRDefault="00D12257">
      <w:pPr>
        <w:numPr>
          <w:ilvl w:val="0"/>
          <w:numId w:val="179"/>
        </w:numPr>
        <w:ind w:right="11" w:hanging="253"/>
      </w:pPr>
      <w:r>
        <w:t>Phil Hargett</w:t>
      </w:r>
    </w:p>
    <w:p w:rsidR="00E67239" w:rsidRDefault="00D12257">
      <w:pPr>
        <w:numPr>
          <w:ilvl w:val="0"/>
          <w:numId w:val="179"/>
        </w:numPr>
        <w:ind w:right="11" w:hanging="253"/>
      </w:pPr>
      <w:r>
        <w:t>Amancio Hasty</w:t>
      </w:r>
    </w:p>
    <w:p w:rsidR="00E67239" w:rsidRDefault="00D12257">
      <w:pPr>
        <w:numPr>
          <w:ilvl w:val="0"/>
          <w:numId w:val="179"/>
        </w:numPr>
        <w:ind w:right="11" w:hanging="253"/>
      </w:pPr>
      <w:r>
        <w:t>Takafumi Hayashi</w:t>
      </w:r>
    </w:p>
    <w:p w:rsidR="00E67239" w:rsidRDefault="00D12257">
      <w:pPr>
        <w:numPr>
          <w:ilvl w:val="0"/>
          <w:numId w:val="179"/>
        </w:numPr>
        <w:ind w:right="11" w:hanging="253"/>
      </w:pPr>
      <w:r>
        <w:t>Bryan W. Headley</w:t>
      </w:r>
    </w:p>
    <w:p w:rsidR="00E67239" w:rsidRDefault="00D12257">
      <w:pPr>
        <w:numPr>
          <w:ilvl w:val="0"/>
          <w:numId w:val="179"/>
        </w:numPr>
        <w:ind w:right="11" w:hanging="253"/>
      </w:pPr>
      <w:r>
        <w:t>Kevin B</w:t>
      </w:r>
      <w:r>
        <w:t>. Hendricks</w:t>
      </w:r>
    </w:p>
    <w:p w:rsidR="00E67239" w:rsidRDefault="00D12257">
      <w:pPr>
        <w:numPr>
          <w:ilvl w:val="0"/>
          <w:numId w:val="179"/>
        </w:numPr>
        <w:ind w:right="11" w:hanging="253"/>
      </w:pPr>
      <w:r>
        <w:t>Joep Jansen</w:t>
      </w:r>
    </w:p>
    <w:p w:rsidR="00E67239" w:rsidRDefault="00D12257">
      <w:pPr>
        <w:numPr>
          <w:ilvl w:val="0"/>
          <w:numId w:val="179"/>
        </w:numPr>
        <w:ind w:right="11" w:hanging="253"/>
      </w:pPr>
      <w:r>
        <w:t>Christian Joensson</w:t>
      </w:r>
    </w:p>
    <w:p w:rsidR="00E67239" w:rsidRDefault="00D12257">
      <w:pPr>
        <w:numPr>
          <w:ilvl w:val="0"/>
          <w:numId w:val="179"/>
        </w:numPr>
        <w:ind w:right="11" w:hanging="253"/>
      </w:pPr>
      <w:r>
        <w:t>Michel Kern</w:t>
      </w:r>
    </w:p>
    <w:p w:rsidR="00E67239" w:rsidRDefault="00D12257">
      <w:pPr>
        <w:numPr>
          <w:ilvl w:val="0"/>
          <w:numId w:val="179"/>
        </w:numPr>
        <w:ind w:right="11" w:hanging="253"/>
      </w:pPr>
      <w:r>
        <w:t>David Kidd</w:t>
      </w:r>
    </w:p>
    <w:p w:rsidR="00E67239" w:rsidRDefault="00D12257">
      <w:pPr>
        <w:ind w:left="442" w:right="11"/>
      </w:pPr>
      <w:r>
        <w:t>Tobias Kuipers</w:t>
      </w:r>
    </w:p>
    <w:p w:rsidR="00E67239" w:rsidRDefault="00D12257">
      <w:pPr>
        <w:numPr>
          <w:ilvl w:val="0"/>
          <w:numId w:val="179"/>
        </w:numPr>
        <w:ind w:right="11" w:hanging="253"/>
      </w:pPr>
      <w:r>
        <w:t>Anand Krishnaswamy</w:t>
      </w:r>
    </w:p>
    <w:p w:rsidR="00E67239" w:rsidRDefault="00D12257">
      <w:pPr>
        <w:numPr>
          <w:ilvl w:val="0"/>
          <w:numId w:val="179"/>
        </w:numPr>
        <w:ind w:right="11" w:hanging="253"/>
      </w:pPr>
      <w:r>
        <w:t>A. O. V. Le Blanc</w:t>
      </w:r>
    </w:p>
    <w:p w:rsidR="00E67239" w:rsidRDefault="00D12257">
      <w:pPr>
        <w:numPr>
          <w:ilvl w:val="0"/>
          <w:numId w:val="179"/>
        </w:numPr>
        <w:ind w:right="11" w:hanging="253"/>
      </w:pPr>
      <w:r>
        <w:t>llewelly</w:t>
      </w:r>
    </w:p>
    <w:p w:rsidR="00E67239" w:rsidRDefault="00D12257">
      <w:pPr>
        <w:numPr>
          <w:ilvl w:val="0"/>
          <w:numId w:val="179"/>
        </w:numPr>
        <w:ind w:right="11" w:hanging="253"/>
      </w:pPr>
      <w:r>
        <w:t>Damon Love</w:t>
      </w:r>
    </w:p>
    <w:p w:rsidR="00E67239" w:rsidRDefault="00D12257">
      <w:pPr>
        <w:numPr>
          <w:ilvl w:val="0"/>
          <w:numId w:val="179"/>
        </w:numPr>
        <w:ind w:right="11" w:hanging="253"/>
      </w:pPr>
      <w:r>
        <w:t>Brad Lucier</w:t>
      </w:r>
    </w:p>
    <w:p w:rsidR="00E67239" w:rsidRDefault="00D12257">
      <w:pPr>
        <w:numPr>
          <w:ilvl w:val="0"/>
          <w:numId w:val="179"/>
        </w:numPr>
        <w:ind w:right="11" w:hanging="253"/>
      </w:pPr>
      <w:r>
        <w:t>Matthias Klose</w:t>
      </w:r>
    </w:p>
    <w:p w:rsidR="00E67239" w:rsidRDefault="00D12257">
      <w:pPr>
        <w:numPr>
          <w:ilvl w:val="0"/>
          <w:numId w:val="179"/>
        </w:numPr>
        <w:ind w:right="11" w:hanging="253"/>
      </w:pPr>
      <w:r>
        <w:t>Martin Knoblauch</w:t>
      </w:r>
    </w:p>
    <w:p w:rsidR="00E67239" w:rsidRDefault="00D12257">
      <w:pPr>
        <w:numPr>
          <w:ilvl w:val="0"/>
          <w:numId w:val="179"/>
        </w:numPr>
        <w:ind w:right="11" w:hanging="253"/>
      </w:pPr>
      <w:r>
        <w:t>Rick Lutowski</w:t>
      </w:r>
    </w:p>
    <w:p w:rsidR="00E67239" w:rsidRDefault="00D12257">
      <w:pPr>
        <w:numPr>
          <w:ilvl w:val="0"/>
          <w:numId w:val="179"/>
        </w:numPr>
        <w:ind w:right="11" w:hanging="253"/>
      </w:pPr>
      <w:r>
        <w:t>Jesse Macnish</w:t>
      </w:r>
    </w:p>
    <w:p w:rsidR="00E67239" w:rsidRDefault="00D12257">
      <w:pPr>
        <w:numPr>
          <w:ilvl w:val="0"/>
          <w:numId w:val="179"/>
        </w:numPr>
        <w:ind w:right="11" w:hanging="253"/>
      </w:pPr>
      <w:r>
        <w:t>Stefan Morrell</w:t>
      </w:r>
    </w:p>
    <w:p w:rsidR="00E67239" w:rsidRDefault="00D12257">
      <w:pPr>
        <w:numPr>
          <w:ilvl w:val="0"/>
          <w:numId w:val="179"/>
        </w:numPr>
        <w:ind w:right="11" w:hanging="253"/>
      </w:pPr>
      <w:r>
        <w:t>Anon A. Mous</w:t>
      </w:r>
    </w:p>
    <w:p w:rsidR="00E67239" w:rsidRDefault="00D12257">
      <w:pPr>
        <w:numPr>
          <w:ilvl w:val="0"/>
          <w:numId w:val="179"/>
        </w:numPr>
        <w:ind w:right="11" w:hanging="253"/>
      </w:pPr>
      <w:r>
        <w:t>Matthias Mueller</w:t>
      </w:r>
    </w:p>
    <w:p w:rsidR="00E67239" w:rsidRDefault="00D12257">
      <w:pPr>
        <w:numPr>
          <w:ilvl w:val="0"/>
          <w:numId w:val="179"/>
        </w:numPr>
        <w:ind w:right="11" w:hanging="253"/>
      </w:pPr>
      <w:r>
        <w:t>Pekka Nikander</w:t>
      </w:r>
    </w:p>
    <w:p w:rsidR="00E67239" w:rsidRDefault="00D12257">
      <w:pPr>
        <w:numPr>
          <w:ilvl w:val="0"/>
          <w:numId w:val="179"/>
        </w:numPr>
        <w:ind w:right="11" w:hanging="253"/>
      </w:pPr>
      <w:r>
        <w:t>Rick Niles</w:t>
      </w:r>
    </w:p>
    <w:p w:rsidR="00E67239" w:rsidRDefault="00D12257">
      <w:pPr>
        <w:numPr>
          <w:ilvl w:val="0"/>
          <w:numId w:val="179"/>
        </w:numPr>
        <w:ind w:right="11" w:hanging="253"/>
      </w:pPr>
      <w:r>
        <w:t>Jon Olson</w:t>
      </w:r>
    </w:p>
    <w:p w:rsidR="00E67239" w:rsidRDefault="00D12257">
      <w:pPr>
        <w:numPr>
          <w:ilvl w:val="0"/>
          <w:numId w:val="179"/>
        </w:numPr>
        <w:ind w:right="11" w:hanging="253"/>
      </w:pPr>
      <w:r>
        <w:t>Magnus Persson</w:t>
      </w:r>
    </w:p>
    <w:p w:rsidR="00E67239" w:rsidRDefault="00D12257">
      <w:pPr>
        <w:numPr>
          <w:ilvl w:val="0"/>
          <w:numId w:val="179"/>
        </w:numPr>
        <w:ind w:right="11" w:hanging="253"/>
      </w:pPr>
      <w:r>
        <w:t>Chris Pollard</w:t>
      </w:r>
    </w:p>
    <w:p w:rsidR="00E67239" w:rsidRDefault="00D12257">
      <w:pPr>
        <w:numPr>
          <w:ilvl w:val="0"/>
          <w:numId w:val="179"/>
        </w:numPr>
        <w:ind w:right="11" w:hanging="253"/>
      </w:pPr>
      <w:r>
        <w:t>Richard Polton</w:t>
      </w:r>
    </w:p>
    <w:p w:rsidR="00E67239" w:rsidRDefault="00D12257">
      <w:pPr>
        <w:numPr>
          <w:ilvl w:val="0"/>
          <w:numId w:val="179"/>
        </w:numPr>
        <w:ind w:right="11" w:hanging="253"/>
      </w:pPr>
      <w:r>
        <w:t>Derk Reefman</w:t>
      </w:r>
    </w:p>
    <w:p w:rsidR="00E67239" w:rsidRDefault="00D12257">
      <w:pPr>
        <w:numPr>
          <w:ilvl w:val="0"/>
          <w:numId w:val="179"/>
        </w:numPr>
        <w:ind w:right="11" w:hanging="253"/>
      </w:pPr>
      <w:r>
        <w:t>David Rees</w:t>
      </w:r>
    </w:p>
    <w:p w:rsidR="00E67239" w:rsidRDefault="00D12257">
      <w:pPr>
        <w:numPr>
          <w:ilvl w:val="0"/>
          <w:numId w:val="179"/>
        </w:numPr>
        <w:ind w:right="11" w:hanging="253"/>
      </w:pPr>
      <w:r>
        <w:t>Paul Reilly</w:t>
      </w:r>
    </w:p>
    <w:p w:rsidR="00E67239" w:rsidRDefault="00D12257">
      <w:pPr>
        <w:numPr>
          <w:ilvl w:val="0"/>
          <w:numId w:val="179"/>
        </w:numPr>
        <w:ind w:right="11" w:hanging="253"/>
      </w:pPr>
      <w:r>
        <w:t>Tom Reilly</w:t>
      </w:r>
    </w:p>
    <w:p w:rsidR="00E67239" w:rsidRDefault="00D12257">
      <w:pPr>
        <w:numPr>
          <w:ilvl w:val="0"/>
          <w:numId w:val="179"/>
        </w:numPr>
        <w:ind w:right="11" w:hanging="253"/>
      </w:pPr>
      <w:r>
        <w:t>Torsten Rueger</w:t>
      </w:r>
    </w:p>
    <w:p w:rsidR="00E67239" w:rsidRDefault="00D12257">
      <w:pPr>
        <w:numPr>
          <w:ilvl w:val="0"/>
          <w:numId w:val="179"/>
        </w:numPr>
        <w:ind w:right="11" w:hanging="253"/>
      </w:pPr>
      <w:r>
        <w:t>Danny Sadinoff</w:t>
      </w:r>
    </w:p>
    <w:p w:rsidR="00E67239" w:rsidRDefault="00D12257">
      <w:pPr>
        <w:numPr>
          <w:ilvl w:val="0"/>
          <w:numId w:val="179"/>
        </w:numPr>
        <w:ind w:right="11" w:hanging="253"/>
      </w:pPr>
      <w:r>
        <w:t>Marc Schifer</w:t>
      </w:r>
    </w:p>
    <w:p w:rsidR="00E67239" w:rsidRDefault="00D12257">
      <w:pPr>
        <w:numPr>
          <w:ilvl w:val="0"/>
          <w:numId w:val="179"/>
        </w:numPr>
        <w:ind w:right="11" w:hanging="253"/>
      </w:pPr>
      <w:r>
        <w:t>Erik Schnetter</w:t>
      </w:r>
    </w:p>
    <w:p w:rsidR="00E67239" w:rsidRDefault="00D12257">
      <w:pPr>
        <w:numPr>
          <w:ilvl w:val="0"/>
          <w:numId w:val="179"/>
        </w:numPr>
        <w:ind w:right="11" w:hanging="253"/>
      </w:pPr>
      <w:r>
        <w:t>Wayne K. Schroll</w:t>
      </w:r>
    </w:p>
    <w:p w:rsidR="00E67239" w:rsidRDefault="00D12257">
      <w:pPr>
        <w:numPr>
          <w:ilvl w:val="0"/>
          <w:numId w:val="179"/>
        </w:numPr>
        <w:ind w:right="11" w:hanging="253"/>
      </w:pPr>
      <w:r>
        <w:t>David Schuler</w:t>
      </w:r>
    </w:p>
    <w:p w:rsidR="00E67239" w:rsidRDefault="00D12257">
      <w:pPr>
        <w:numPr>
          <w:ilvl w:val="0"/>
          <w:numId w:val="179"/>
        </w:numPr>
        <w:ind w:right="11" w:hanging="253"/>
      </w:pPr>
      <w:r>
        <w:t>Vin Shelton</w:t>
      </w:r>
    </w:p>
    <w:p w:rsidR="00E67239" w:rsidRDefault="00D12257">
      <w:pPr>
        <w:numPr>
          <w:ilvl w:val="0"/>
          <w:numId w:val="179"/>
        </w:numPr>
        <w:ind w:right="11" w:hanging="253"/>
      </w:pPr>
      <w:r>
        <w:t>Tim Souder</w:t>
      </w:r>
    </w:p>
    <w:p w:rsidR="00E67239" w:rsidRDefault="00D12257">
      <w:pPr>
        <w:numPr>
          <w:ilvl w:val="0"/>
          <w:numId w:val="179"/>
        </w:numPr>
        <w:ind w:right="11" w:hanging="253"/>
      </w:pPr>
      <w:r>
        <w:t>Adam Sulmicki</w:t>
      </w:r>
    </w:p>
    <w:p w:rsidR="00E67239" w:rsidRDefault="00D12257">
      <w:pPr>
        <w:numPr>
          <w:ilvl w:val="0"/>
          <w:numId w:val="179"/>
        </w:numPr>
        <w:ind w:right="11" w:hanging="253"/>
      </w:pPr>
      <w:r>
        <w:t>Bill Thorson</w:t>
      </w:r>
    </w:p>
    <w:p w:rsidR="00E67239" w:rsidRDefault="00D12257">
      <w:pPr>
        <w:numPr>
          <w:ilvl w:val="0"/>
          <w:numId w:val="179"/>
        </w:numPr>
        <w:ind w:right="11" w:hanging="253"/>
      </w:pPr>
      <w:r>
        <w:t>George Talbot</w:t>
      </w:r>
    </w:p>
    <w:p w:rsidR="00E67239" w:rsidRDefault="00D12257">
      <w:pPr>
        <w:numPr>
          <w:ilvl w:val="0"/>
          <w:numId w:val="179"/>
        </w:numPr>
        <w:ind w:right="11" w:hanging="253"/>
      </w:pPr>
      <w:r>
        <w:t>Pedro A. M. Vazquez</w:t>
      </w:r>
    </w:p>
    <w:p w:rsidR="00E67239" w:rsidRDefault="00D12257">
      <w:pPr>
        <w:numPr>
          <w:ilvl w:val="0"/>
          <w:numId w:val="179"/>
        </w:numPr>
        <w:spacing w:after="0" w:line="330" w:lineRule="auto"/>
        <w:ind w:right="11" w:hanging="253"/>
      </w:pPr>
      <w:r>
        <w:t xml:space="preserve">Gregory Warnes </w:t>
      </w:r>
      <w:r>
        <w:t xml:space="preserve">• </w:t>
      </w:r>
      <w:r>
        <w:t>Ian Watson</w:t>
      </w:r>
    </w:p>
    <w:p w:rsidR="00E67239" w:rsidRDefault="00D12257">
      <w:pPr>
        <w:numPr>
          <w:ilvl w:val="0"/>
          <w:numId w:val="179"/>
        </w:numPr>
        <w:ind w:right="11" w:hanging="253"/>
      </w:pPr>
      <w:r>
        <w:t>David E. Young</w:t>
      </w:r>
    </w:p>
    <w:p w:rsidR="00E67239" w:rsidRDefault="00D12257">
      <w:pPr>
        <w:numPr>
          <w:ilvl w:val="0"/>
          <w:numId w:val="179"/>
        </w:numPr>
        <w:ind w:right="11" w:hanging="253"/>
      </w:pPr>
      <w:r>
        <w:t>And many others</w:t>
      </w:r>
    </w:p>
    <w:p w:rsidR="00E67239" w:rsidRDefault="00E67239">
      <w:pPr>
        <w:sectPr w:rsidR="00E67239">
          <w:headerReference w:type="even" r:id="rId383"/>
          <w:headerReference w:type="default" r:id="rId384"/>
          <w:footerReference w:type="even" r:id="rId385"/>
          <w:footerReference w:type="default" r:id="rId386"/>
          <w:headerReference w:type="first" r:id="rId387"/>
          <w:footerReference w:type="first" r:id="rId388"/>
          <w:footnotePr>
            <w:numRestart w:val="eachPage"/>
          </w:footnotePr>
          <w:pgSz w:w="12240" w:h="15840"/>
          <w:pgMar w:top="2006" w:right="1800" w:bottom="1542" w:left="1800" w:header="1010" w:footer="720" w:gutter="0"/>
          <w:cols w:space="720"/>
        </w:sectPr>
      </w:pPr>
    </w:p>
    <w:p w:rsidR="00E67239" w:rsidRDefault="00D12257">
      <w:pPr>
        <w:ind w:left="360" w:right="11" w:firstLine="218"/>
      </w:pPr>
      <w:r>
        <w:t>And finally we’d like to thank everyone who uses the compiler, provides feedback and generally reminds us why we’re doing this work in the first place.</w:t>
      </w:r>
      <w:r>
        <w:br w:type="page"/>
      </w:r>
    </w:p>
    <w:p w:rsidR="00E67239" w:rsidRDefault="00D12257">
      <w:pPr>
        <w:pStyle w:val="Heading1"/>
        <w:ind w:left="370"/>
      </w:pPr>
      <w:r>
        <w:t>Option Index</w:t>
      </w:r>
    </w:p>
    <w:p w:rsidR="00E67239" w:rsidRDefault="00D12257">
      <w:pPr>
        <w:ind w:left="370" w:right="360"/>
      </w:pPr>
      <w:r>
        <w:t>GCC’s command line options are indexed here without any initial ‘</w:t>
      </w:r>
      <w:r>
        <w:rPr>
          <w:rFonts w:ascii="Calibri" w:eastAsia="Calibri" w:hAnsi="Calibri" w:cs="Calibri"/>
        </w:rPr>
        <w:t>-</w:t>
      </w:r>
      <w:r>
        <w:t>’ or ‘</w:t>
      </w:r>
      <w:r>
        <w:rPr>
          <w:rFonts w:ascii="Calibri" w:eastAsia="Calibri" w:hAnsi="Calibri" w:cs="Calibri"/>
        </w:rPr>
        <w:t>--</w:t>
      </w:r>
      <w:r>
        <w:t>’. Where an option has both positive and negative forms (such as ‘</w:t>
      </w:r>
      <w:r>
        <w:rPr>
          <w:rFonts w:ascii="Calibri" w:eastAsia="Calibri" w:hAnsi="Calibri" w:cs="Calibri"/>
        </w:rPr>
        <w:t>-f</w:t>
      </w:r>
      <w:r>
        <w:rPr>
          <w:rFonts w:ascii="Calibri" w:eastAsia="Calibri" w:hAnsi="Calibri" w:cs="Calibri"/>
          <w:i/>
        </w:rPr>
        <w:t>option</w:t>
      </w:r>
      <w:r>
        <w:t>’ and ‘</w:t>
      </w:r>
      <w:r>
        <w:rPr>
          <w:rFonts w:ascii="Calibri" w:eastAsia="Calibri" w:hAnsi="Calibri" w:cs="Calibri"/>
        </w:rPr>
        <w:t>-fno-</w:t>
      </w:r>
      <w:r>
        <w:rPr>
          <w:rFonts w:ascii="Calibri" w:eastAsia="Calibri" w:hAnsi="Calibri" w:cs="Calibri"/>
          <w:i/>
        </w:rPr>
        <w:t>option</w:t>
      </w:r>
      <w:r>
        <w:t>’), relevant entries in the manual are indexed under the most appropriate form; it may som</w:t>
      </w:r>
      <w:r>
        <w:t>etimes</w:t>
      </w:r>
    </w:p>
    <w:p w:rsidR="00E67239" w:rsidRDefault="00E67239">
      <w:pPr>
        <w:sectPr w:rsidR="00E67239">
          <w:headerReference w:type="even" r:id="rId389"/>
          <w:headerReference w:type="default" r:id="rId390"/>
          <w:footerReference w:type="even" r:id="rId391"/>
          <w:footerReference w:type="default" r:id="rId392"/>
          <w:headerReference w:type="first" r:id="rId393"/>
          <w:footerReference w:type="first" r:id="rId394"/>
          <w:footnotePr>
            <w:numRestart w:val="eachPage"/>
          </w:footnotePr>
          <w:pgSz w:w="12240" w:h="15840"/>
          <w:pgMar w:top="1440" w:right="1440" w:bottom="1440" w:left="1440" w:header="1010" w:footer="720" w:gutter="0"/>
          <w:cols w:space="720"/>
        </w:sectPr>
      </w:pPr>
    </w:p>
    <w:p w:rsidR="00E67239" w:rsidRDefault="00D12257">
      <w:pPr>
        <w:spacing w:after="276"/>
        <w:ind w:right="11"/>
      </w:pPr>
      <w:r>
        <w:t>be useful to look up both forms.</w:t>
      </w:r>
    </w:p>
    <w:p w:rsidR="00E67239" w:rsidRDefault="00D12257">
      <w:pPr>
        <w:spacing w:after="17" w:line="248" w:lineRule="auto"/>
        <w:ind w:left="-5"/>
        <w:jc w:val="left"/>
      </w:pPr>
      <w:r>
        <w:rPr>
          <w:b/>
          <w:sz w:val="29"/>
        </w:rPr>
        <w:t>#</w:t>
      </w:r>
    </w:p>
    <w:p w:rsidR="00E67239" w:rsidRDefault="00D12257">
      <w:pPr>
        <w:spacing w:after="325" w:line="271" w:lineRule="auto"/>
        <w:ind w:left="-5" w:right="-15"/>
      </w:pPr>
      <w:r>
        <w:rPr>
          <w:rFonts w:ascii="Calibri" w:eastAsia="Calibri" w:hAnsi="Calibri" w:cs="Calibri"/>
          <w:sz w:val="18"/>
        </w:rPr>
        <w:t>###</w:t>
      </w:r>
      <w:r>
        <w:rPr>
          <w:i/>
          <w:sz w:val="18"/>
        </w:rPr>
        <w:t xml:space="preserve">............................................ </w:t>
      </w:r>
      <w:r>
        <w:rPr>
          <w:color w:val="7F171F"/>
          <w:sz w:val="18"/>
        </w:rPr>
        <w:t>31</w:t>
      </w:r>
    </w:p>
    <w:p w:rsidR="00E67239" w:rsidRDefault="00D12257">
      <w:pPr>
        <w:spacing w:after="17" w:line="248" w:lineRule="auto"/>
        <w:ind w:left="-5"/>
        <w:jc w:val="left"/>
      </w:pPr>
      <w:r>
        <w:rPr>
          <w:b/>
          <w:sz w:val="29"/>
        </w:rPr>
        <w:t>-</w:t>
      </w:r>
    </w:p>
    <w:p w:rsidR="00E67239" w:rsidRDefault="00D12257">
      <w:pPr>
        <w:spacing w:after="5" w:line="271" w:lineRule="auto"/>
        <w:ind w:left="-5" w:right="-15"/>
      </w:pPr>
      <w:r>
        <w:rPr>
          <w:rFonts w:ascii="Calibri" w:eastAsia="Calibri" w:hAnsi="Calibri" w:cs="Calibri"/>
          <w:sz w:val="18"/>
        </w:rPr>
        <w:t xml:space="preserve">-fipa-bit-cp </w:t>
      </w:r>
      <w:r>
        <w:rPr>
          <w:i/>
          <w:sz w:val="18"/>
        </w:rPr>
        <w:t xml:space="preserve">................................ </w:t>
      </w:r>
      <w:r>
        <w:rPr>
          <w:color w:val="7F171F"/>
          <w:sz w:val="18"/>
        </w:rPr>
        <w:t xml:space="preserve">131 </w:t>
      </w:r>
      <w:r>
        <w:rPr>
          <w:rFonts w:ascii="Calibri" w:eastAsia="Calibri" w:hAnsi="Calibri" w:cs="Calibri"/>
          <w:sz w:val="18"/>
        </w:rPr>
        <w:t>-fipa-vrp</w:t>
      </w:r>
      <w:r>
        <w:rPr>
          <w:i/>
          <w:sz w:val="18"/>
        </w:rPr>
        <w:t xml:space="preserve">.................................... </w:t>
      </w:r>
      <w:r>
        <w:rPr>
          <w:color w:val="7F171F"/>
          <w:sz w:val="18"/>
        </w:rPr>
        <w:t>131</w:t>
      </w:r>
    </w:p>
    <w:p w:rsidR="00E67239" w:rsidRDefault="00D12257">
      <w:pPr>
        <w:spacing w:after="5" w:line="271" w:lineRule="auto"/>
        <w:ind w:left="-5" w:right="-15"/>
      </w:pPr>
      <w:r>
        <w:rPr>
          <w:rFonts w:ascii="Calibri" w:eastAsia="Calibri" w:hAnsi="Calibri" w:cs="Calibri"/>
          <w:sz w:val="18"/>
        </w:rPr>
        <w:t xml:space="preserve">-mfunction-return </w:t>
      </w:r>
      <w:r>
        <w:rPr>
          <w:i/>
          <w:sz w:val="18"/>
        </w:rPr>
        <w:t xml:space="preserve">.......................... </w:t>
      </w:r>
      <w:r>
        <w:rPr>
          <w:color w:val="7F171F"/>
          <w:sz w:val="18"/>
        </w:rPr>
        <w:t>411</w:t>
      </w:r>
    </w:p>
    <w:p w:rsidR="00E67239" w:rsidRDefault="00D12257">
      <w:pPr>
        <w:spacing w:after="5" w:line="271" w:lineRule="auto"/>
        <w:ind w:left="-5" w:right="-15"/>
      </w:pPr>
      <w:r>
        <w:rPr>
          <w:rFonts w:ascii="Calibri" w:eastAsia="Calibri" w:hAnsi="Calibri" w:cs="Calibri"/>
          <w:sz w:val="18"/>
        </w:rPr>
        <w:t xml:space="preserve">-mindirect-branch </w:t>
      </w:r>
      <w:r>
        <w:rPr>
          <w:i/>
          <w:sz w:val="18"/>
        </w:rPr>
        <w:t xml:space="preserve">.......................... </w:t>
      </w:r>
      <w:r>
        <w:rPr>
          <w:color w:val="7F171F"/>
          <w:sz w:val="18"/>
        </w:rPr>
        <w:t>410</w:t>
      </w:r>
    </w:p>
    <w:p w:rsidR="00E67239" w:rsidRDefault="00D12257">
      <w:pPr>
        <w:spacing w:after="5" w:line="263" w:lineRule="auto"/>
        <w:jc w:val="left"/>
      </w:pPr>
      <w:r>
        <w:rPr>
          <w:rFonts w:ascii="Calibri" w:eastAsia="Calibri" w:hAnsi="Calibri" w:cs="Calibri"/>
          <w:sz w:val="18"/>
        </w:rPr>
        <w:t xml:space="preserve">-mindirect-branch-register </w:t>
      </w:r>
      <w:r>
        <w:rPr>
          <w:i/>
          <w:sz w:val="18"/>
        </w:rPr>
        <w:t xml:space="preserve">................ </w:t>
      </w:r>
      <w:r>
        <w:rPr>
          <w:color w:val="7F171F"/>
          <w:sz w:val="18"/>
        </w:rPr>
        <w:t>411</w:t>
      </w:r>
    </w:p>
    <w:p w:rsidR="00E67239" w:rsidRDefault="00D12257">
      <w:pPr>
        <w:spacing w:after="5" w:line="271" w:lineRule="auto"/>
        <w:ind w:left="-5" w:right="-15"/>
      </w:pPr>
      <w:r>
        <w:rPr>
          <w:rFonts w:ascii="Calibri" w:eastAsia="Calibri" w:hAnsi="Calibri" w:cs="Calibri"/>
          <w:sz w:val="18"/>
        </w:rPr>
        <w:t xml:space="preserve">-mlow-precision-div </w:t>
      </w:r>
      <w:r>
        <w:rPr>
          <w:i/>
          <w:sz w:val="18"/>
        </w:rPr>
        <w:t xml:space="preserve">........................ </w:t>
      </w:r>
      <w:r>
        <w:rPr>
          <w:color w:val="7F171F"/>
          <w:sz w:val="18"/>
        </w:rPr>
        <w:t>230</w:t>
      </w:r>
    </w:p>
    <w:p w:rsidR="00E67239" w:rsidRDefault="00D12257">
      <w:pPr>
        <w:spacing w:after="5" w:line="271" w:lineRule="auto"/>
        <w:ind w:left="-5" w:right="-15"/>
      </w:pPr>
      <w:r>
        <w:rPr>
          <w:rFonts w:ascii="Calibri" w:eastAsia="Calibri" w:hAnsi="Calibri" w:cs="Calibri"/>
          <w:sz w:val="18"/>
        </w:rPr>
        <w:t>-mlow-precision-sqrt</w:t>
      </w:r>
      <w:r>
        <w:rPr>
          <w:i/>
          <w:sz w:val="18"/>
        </w:rPr>
        <w:t xml:space="preserve">....................... </w:t>
      </w:r>
      <w:r>
        <w:rPr>
          <w:color w:val="7F171F"/>
          <w:sz w:val="18"/>
        </w:rPr>
        <w:t>230</w:t>
      </w:r>
    </w:p>
    <w:p w:rsidR="00E67239" w:rsidRDefault="00D12257">
      <w:pPr>
        <w:spacing w:after="5" w:line="263" w:lineRule="auto"/>
        <w:jc w:val="left"/>
      </w:pPr>
      <w:r>
        <w:rPr>
          <w:rFonts w:ascii="Calibri" w:eastAsia="Calibri" w:hAnsi="Calibri" w:cs="Calibri"/>
          <w:sz w:val="18"/>
        </w:rPr>
        <w:t>-mno-low-precision-div</w:t>
      </w:r>
      <w:r>
        <w:rPr>
          <w:i/>
          <w:sz w:val="18"/>
        </w:rPr>
        <w:t xml:space="preserve">..................... </w:t>
      </w:r>
      <w:r>
        <w:rPr>
          <w:color w:val="7F171F"/>
          <w:sz w:val="18"/>
        </w:rPr>
        <w:t>230</w:t>
      </w:r>
    </w:p>
    <w:p w:rsidR="00E67239" w:rsidRDefault="00D12257">
      <w:pPr>
        <w:spacing w:after="5" w:line="271" w:lineRule="auto"/>
        <w:ind w:left="-5" w:right="-15"/>
      </w:pPr>
      <w:r>
        <w:rPr>
          <w:rFonts w:ascii="Calibri" w:eastAsia="Calibri" w:hAnsi="Calibri" w:cs="Calibri"/>
          <w:sz w:val="18"/>
        </w:rPr>
        <w:t xml:space="preserve">-mno-low-precision-sqrt </w:t>
      </w:r>
      <w:r>
        <w:rPr>
          <w:i/>
          <w:sz w:val="18"/>
        </w:rPr>
        <w:t xml:space="preserve">................... </w:t>
      </w:r>
      <w:r>
        <w:rPr>
          <w:color w:val="7F171F"/>
          <w:sz w:val="18"/>
        </w:rPr>
        <w:t xml:space="preserve">230 </w:t>
      </w:r>
      <w:r>
        <w:rPr>
          <w:rFonts w:ascii="Calibri" w:eastAsia="Calibri" w:hAnsi="Calibri" w:cs="Calibri"/>
          <w:sz w:val="18"/>
        </w:rPr>
        <w:t>-Wabi-tag</w:t>
      </w:r>
      <w:r>
        <w:rPr>
          <w:i/>
          <w:sz w:val="18"/>
        </w:rPr>
        <w:t>......</w:t>
      </w:r>
      <w:r>
        <w:rPr>
          <w:i/>
          <w:sz w:val="18"/>
        </w:rPr>
        <w:t xml:space="preserve">............................... </w:t>
      </w:r>
      <w:r>
        <w:rPr>
          <w:color w:val="7F171F"/>
          <w:sz w:val="18"/>
        </w:rPr>
        <w:t>51</w:t>
      </w:r>
    </w:p>
    <w:p w:rsidR="00E67239" w:rsidRDefault="00D12257">
      <w:pPr>
        <w:spacing w:after="5" w:line="263" w:lineRule="auto"/>
        <w:jc w:val="left"/>
      </w:pPr>
      <w:r>
        <w:rPr>
          <w:rFonts w:ascii="Calibri" w:eastAsia="Calibri" w:hAnsi="Calibri" w:cs="Calibri"/>
          <w:sz w:val="18"/>
        </w:rPr>
        <w:t xml:space="preserve">-Wno-scalar-storage-order </w:t>
      </w:r>
      <w:r>
        <w:rPr>
          <w:i/>
          <w:sz w:val="18"/>
        </w:rPr>
        <w:t xml:space="preserve">.................. </w:t>
      </w:r>
      <w:r>
        <w:rPr>
          <w:color w:val="7F171F"/>
          <w:sz w:val="18"/>
        </w:rPr>
        <w:t>99</w:t>
      </w:r>
    </w:p>
    <w:p w:rsidR="00E67239" w:rsidRDefault="00D12257">
      <w:pPr>
        <w:spacing w:after="356" w:line="271" w:lineRule="auto"/>
        <w:ind w:left="-5" w:right="-15"/>
      </w:pPr>
      <w:r>
        <w:rPr>
          <w:rFonts w:ascii="Calibri" w:eastAsia="Calibri" w:hAnsi="Calibri" w:cs="Calibri"/>
          <w:sz w:val="18"/>
        </w:rPr>
        <w:t>-Wscalar-storage-order</w:t>
      </w:r>
      <w:r>
        <w:rPr>
          <w:i/>
          <w:sz w:val="18"/>
        </w:rPr>
        <w:t xml:space="preserve">...................... </w:t>
      </w:r>
      <w:r>
        <w:rPr>
          <w:color w:val="7F171F"/>
          <w:sz w:val="18"/>
        </w:rPr>
        <w:t>99</w:t>
      </w:r>
    </w:p>
    <w:p w:rsidR="00E67239" w:rsidRDefault="00D12257">
      <w:pPr>
        <w:spacing w:after="17" w:line="248" w:lineRule="auto"/>
        <w:ind w:left="-5"/>
        <w:jc w:val="left"/>
      </w:pPr>
      <w:r>
        <w:rPr>
          <w:b/>
          <w:sz w:val="29"/>
        </w:rPr>
        <w:t>8</w:t>
      </w:r>
    </w:p>
    <w:p w:rsidR="00E67239" w:rsidRDefault="00D12257">
      <w:pPr>
        <w:spacing w:after="325" w:line="271" w:lineRule="auto"/>
        <w:ind w:left="-5" w:right="-15"/>
      </w:pPr>
      <w:r>
        <w:rPr>
          <w:rFonts w:ascii="Calibri" w:eastAsia="Calibri" w:hAnsi="Calibri" w:cs="Calibri"/>
          <w:sz w:val="18"/>
        </w:rPr>
        <w:t xml:space="preserve">80387 </w:t>
      </w:r>
      <w:r>
        <w:rPr>
          <w:i/>
          <w:sz w:val="18"/>
        </w:rPr>
        <w:t xml:space="preserve">........................................ </w:t>
      </w:r>
      <w:r>
        <w:rPr>
          <w:color w:val="7F171F"/>
          <w:sz w:val="18"/>
        </w:rPr>
        <w:t>397</w:t>
      </w:r>
    </w:p>
    <w:p w:rsidR="00E67239" w:rsidRDefault="00D12257">
      <w:pPr>
        <w:spacing w:after="17" w:line="248" w:lineRule="auto"/>
        <w:ind w:left="-5"/>
        <w:jc w:val="left"/>
      </w:pPr>
      <w:r>
        <w:rPr>
          <w:b/>
          <w:sz w:val="29"/>
        </w:rPr>
        <w:t>A</w:t>
      </w:r>
    </w:p>
    <w:p w:rsidR="00E67239" w:rsidRDefault="00D12257">
      <w:pPr>
        <w:spacing w:after="324" w:line="271" w:lineRule="auto"/>
        <w:ind w:left="-5" w:right="-15"/>
      </w:pPr>
      <w:r>
        <w:rPr>
          <w:rFonts w:ascii="Calibri" w:eastAsia="Calibri" w:hAnsi="Calibri" w:cs="Calibri"/>
          <w:sz w:val="18"/>
        </w:rPr>
        <w:t>all_load</w:t>
      </w:r>
      <w:r>
        <w:rPr>
          <w:i/>
          <w:sz w:val="18"/>
        </w:rPr>
        <w:t xml:space="preserve">..................................... </w:t>
      </w:r>
      <w:r>
        <w:rPr>
          <w:color w:val="7F171F"/>
          <w:sz w:val="18"/>
        </w:rPr>
        <w:t xml:space="preserve">274 </w:t>
      </w:r>
      <w:r>
        <w:rPr>
          <w:rFonts w:ascii="Calibri" w:eastAsia="Calibri" w:hAnsi="Calibri" w:cs="Calibri"/>
          <w:sz w:val="18"/>
        </w:rPr>
        <w:t>allowable_client</w:t>
      </w:r>
      <w:r>
        <w:rPr>
          <w:i/>
          <w:sz w:val="18"/>
        </w:rPr>
        <w:t xml:space="preserve">............................ </w:t>
      </w:r>
      <w:r>
        <w:rPr>
          <w:color w:val="7F171F"/>
          <w:sz w:val="18"/>
        </w:rPr>
        <w:t xml:space="preserve">276 </w:t>
      </w:r>
      <w:r>
        <w:rPr>
          <w:rFonts w:ascii="Calibri" w:eastAsia="Calibri" w:hAnsi="Calibri" w:cs="Calibri"/>
          <w:sz w:val="18"/>
        </w:rPr>
        <w:t xml:space="preserve">ansi </w:t>
      </w:r>
      <w:r>
        <w:rPr>
          <w:i/>
          <w:sz w:val="18"/>
        </w:rPr>
        <w:t xml:space="preserve">.............................. </w:t>
      </w:r>
      <w:r>
        <w:rPr>
          <w:color w:val="7F171F"/>
          <w:sz w:val="18"/>
        </w:rPr>
        <w:t>5</w:t>
      </w:r>
      <w:r>
        <w:rPr>
          <w:sz w:val="18"/>
        </w:rPr>
        <w:t xml:space="preserve">, </w:t>
      </w:r>
      <w:r>
        <w:rPr>
          <w:color w:val="7F171F"/>
          <w:sz w:val="18"/>
        </w:rPr>
        <w:t>35</w:t>
      </w:r>
      <w:r>
        <w:rPr>
          <w:sz w:val="18"/>
        </w:rPr>
        <w:t xml:space="preserve">, </w:t>
      </w:r>
      <w:r>
        <w:rPr>
          <w:color w:val="7F171F"/>
          <w:sz w:val="18"/>
        </w:rPr>
        <w:t>614</w:t>
      </w:r>
      <w:r>
        <w:rPr>
          <w:sz w:val="18"/>
        </w:rPr>
        <w:t xml:space="preserve">, </w:t>
      </w:r>
      <w:r>
        <w:rPr>
          <w:color w:val="7F171F"/>
          <w:sz w:val="18"/>
        </w:rPr>
        <w:t xml:space="preserve">851 </w:t>
      </w:r>
      <w:r>
        <w:rPr>
          <w:rFonts w:ascii="Calibri" w:eastAsia="Calibri" w:hAnsi="Calibri" w:cs="Calibri"/>
          <w:sz w:val="18"/>
        </w:rPr>
        <w:t xml:space="preserve">arch_errors_fatal </w:t>
      </w:r>
      <w:r>
        <w:rPr>
          <w:i/>
          <w:sz w:val="18"/>
        </w:rPr>
        <w:t xml:space="preserve">.......................... </w:t>
      </w:r>
      <w:r>
        <w:rPr>
          <w:color w:val="7F171F"/>
          <w:sz w:val="18"/>
        </w:rPr>
        <w:t xml:space="preserve">274 </w:t>
      </w:r>
      <w:r>
        <w:rPr>
          <w:rFonts w:ascii="Calibri" w:eastAsia="Calibri" w:hAnsi="Calibri" w:cs="Calibri"/>
          <w:sz w:val="18"/>
        </w:rPr>
        <w:t>aux-info</w:t>
      </w:r>
      <w:r>
        <w:rPr>
          <w:i/>
          <w:sz w:val="18"/>
        </w:rPr>
        <w:t xml:space="preserve">...................................... </w:t>
      </w:r>
      <w:r>
        <w:rPr>
          <w:color w:val="7F171F"/>
          <w:sz w:val="18"/>
        </w:rPr>
        <w:t xml:space="preserve">38 </w:t>
      </w:r>
      <w:r>
        <w:rPr>
          <w:rFonts w:ascii="Calibri" w:eastAsia="Calibri" w:hAnsi="Calibri" w:cs="Calibri"/>
          <w:sz w:val="18"/>
        </w:rPr>
        <w:t>A</w:t>
      </w:r>
      <w:r>
        <w:rPr>
          <w:i/>
          <w:sz w:val="18"/>
        </w:rPr>
        <w:t xml:space="preserve">............................................. </w:t>
      </w:r>
      <w:r>
        <w:rPr>
          <w:color w:val="7F171F"/>
          <w:sz w:val="18"/>
        </w:rPr>
        <w:t>192</w:t>
      </w:r>
    </w:p>
    <w:p w:rsidR="00E67239" w:rsidRDefault="00D12257">
      <w:pPr>
        <w:spacing w:after="17" w:line="248" w:lineRule="auto"/>
        <w:ind w:left="-5"/>
        <w:jc w:val="left"/>
      </w:pPr>
      <w:r>
        <w:rPr>
          <w:b/>
          <w:sz w:val="29"/>
        </w:rPr>
        <w:t>B</w:t>
      </w:r>
    </w:p>
    <w:p w:rsidR="00E67239" w:rsidRDefault="00D12257">
      <w:pPr>
        <w:spacing w:after="5" w:line="271" w:lineRule="auto"/>
        <w:ind w:left="-5" w:right="-15"/>
      </w:pPr>
      <w:r>
        <w:rPr>
          <w:rFonts w:ascii="Calibri" w:eastAsia="Calibri" w:hAnsi="Calibri" w:cs="Calibri"/>
          <w:sz w:val="18"/>
        </w:rPr>
        <w:t xml:space="preserve">bind_at_load </w:t>
      </w:r>
      <w:r>
        <w:rPr>
          <w:i/>
          <w:sz w:val="18"/>
        </w:rPr>
        <w:t>......</w:t>
      </w:r>
      <w:r>
        <w:rPr>
          <w:i/>
          <w:sz w:val="18"/>
        </w:rPr>
        <w:t xml:space="preserve">.......................... </w:t>
      </w:r>
      <w:r>
        <w:rPr>
          <w:color w:val="7F171F"/>
          <w:sz w:val="18"/>
        </w:rPr>
        <w:t xml:space="preserve">274 </w:t>
      </w:r>
      <w:r>
        <w:rPr>
          <w:rFonts w:ascii="Calibri" w:eastAsia="Calibri" w:hAnsi="Calibri" w:cs="Calibri"/>
          <w:sz w:val="18"/>
        </w:rPr>
        <w:t xml:space="preserve">bundle </w:t>
      </w:r>
      <w:r>
        <w:rPr>
          <w:i/>
          <w:sz w:val="18"/>
        </w:rPr>
        <w:t xml:space="preserve">....................................... </w:t>
      </w:r>
      <w:r>
        <w:rPr>
          <w:color w:val="7F171F"/>
          <w:sz w:val="18"/>
        </w:rPr>
        <w:t xml:space="preserve">274 </w:t>
      </w:r>
      <w:r>
        <w:rPr>
          <w:rFonts w:ascii="Calibri" w:eastAsia="Calibri" w:hAnsi="Calibri" w:cs="Calibri"/>
          <w:sz w:val="18"/>
        </w:rPr>
        <w:t>bundle_loader</w:t>
      </w:r>
      <w:r>
        <w:rPr>
          <w:i/>
          <w:sz w:val="18"/>
        </w:rPr>
        <w:t xml:space="preserve">............................... </w:t>
      </w:r>
      <w:r>
        <w:rPr>
          <w:color w:val="7F171F"/>
          <w:sz w:val="18"/>
        </w:rPr>
        <w:t xml:space="preserve">274 </w:t>
      </w:r>
      <w:r>
        <w:rPr>
          <w:rFonts w:ascii="Calibri" w:eastAsia="Calibri" w:hAnsi="Calibri" w:cs="Calibri"/>
          <w:sz w:val="18"/>
        </w:rPr>
        <w:t>B</w:t>
      </w:r>
      <w:r>
        <w:rPr>
          <w:i/>
          <w:sz w:val="18"/>
        </w:rPr>
        <w:t xml:space="preserve">............................................. </w:t>
      </w:r>
      <w:r>
        <w:rPr>
          <w:color w:val="7F171F"/>
          <w:sz w:val="18"/>
        </w:rPr>
        <w:t>201</w:t>
      </w:r>
    </w:p>
    <w:p w:rsidR="00E67239" w:rsidRDefault="00D12257">
      <w:pPr>
        <w:spacing w:after="324" w:line="271" w:lineRule="auto"/>
        <w:ind w:left="-5" w:right="-15"/>
      </w:pPr>
      <w:r>
        <w:rPr>
          <w:rFonts w:ascii="Calibri" w:eastAsia="Calibri" w:hAnsi="Calibri" w:cs="Calibri"/>
          <w:sz w:val="18"/>
        </w:rPr>
        <w:t>Bdynamic</w:t>
      </w:r>
      <w:r>
        <w:rPr>
          <w:i/>
          <w:sz w:val="18"/>
        </w:rPr>
        <w:t xml:space="preserve">..................................... </w:t>
      </w:r>
      <w:r>
        <w:rPr>
          <w:color w:val="7F171F"/>
          <w:sz w:val="18"/>
        </w:rPr>
        <w:t xml:space="preserve">389 </w:t>
      </w:r>
      <w:r>
        <w:rPr>
          <w:rFonts w:ascii="Calibri" w:eastAsia="Calibri" w:hAnsi="Calibri" w:cs="Calibri"/>
          <w:sz w:val="18"/>
        </w:rPr>
        <w:t>Bstatic</w:t>
      </w:r>
      <w:r>
        <w:rPr>
          <w:i/>
          <w:sz w:val="18"/>
        </w:rPr>
        <w:t>.................</w:t>
      </w:r>
      <w:r>
        <w:rPr>
          <w:i/>
          <w:sz w:val="18"/>
        </w:rPr>
        <w:t xml:space="preserve">..................... </w:t>
      </w:r>
      <w:r>
        <w:rPr>
          <w:color w:val="7F171F"/>
          <w:sz w:val="18"/>
        </w:rPr>
        <w:t>389</w:t>
      </w:r>
    </w:p>
    <w:p w:rsidR="00E67239" w:rsidRDefault="00D12257">
      <w:pPr>
        <w:spacing w:after="17" w:line="248" w:lineRule="auto"/>
        <w:ind w:left="-5"/>
        <w:jc w:val="left"/>
      </w:pPr>
      <w:r>
        <w:rPr>
          <w:b/>
          <w:sz w:val="29"/>
        </w:rPr>
        <w:t>C</w:t>
      </w:r>
    </w:p>
    <w:p w:rsidR="00E67239" w:rsidRDefault="00D12257">
      <w:pPr>
        <w:numPr>
          <w:ilvl w:val="0"/>
          <w:numId w:val="180"/>
        </w:numPr>
        <w:spacing w:after="5" w:line="271" w:lineRule="auto"/>
        <w:ind w:right="-15"/>
      </w:pPr>
      <w:r>
        <w:rPr>
          <w:i/>
          <w:sz w:val="18"/>
        </w:rPr>
        <w:t xml:space="preserve">......................................... </w:t>
      </w:r>
      <w:r>
        <w:rPr>
          <w:color w:val="7F171F"/>
          <w:sz w:val="18"/>
        </w:rPr>
        <w:t>31</w:t>
      </w:r>
      <w:r>
        <w:rPr>
          <w:sz w:val="18"/>
        </w:rPr>
        <w:t xml:space="preserve">, </w:t>
      </w:r>
      <w:r>
        <w:rPr>
          <w:color w:val="7F171F"/>
          <w:sz w:val="18"/>
        </w:rPr>
        <w:t xml:space="preserve">195 </w:t>
      </w:r>
      <w:r>
        <w:rPr>
          <w:rFonts w:ascii="Calibri" w:eastAsia="Calibri" w:hAnsi="Calibri" w:cs="Calibri"/>
          <w:sz w:val="18"/>
        </w:rPr>
        <w:t xml:space="preserve">client_name </w:t>
      </w:r>
      <w:r>
        <w:rPr>
          <w:i/>
          <w:sz w:val="18"/>
        </w:rPr>
        <w:t xml:space="preserve">................................. </w:t>
      </w:r>
      <w:r>
        <w:rPr>
          <w:color w:val="7F171F"/>
          <w:sz w:val="18"/>
        </w:rPr>
        <w:t xml:space="preserve">276 </w:t>
      </w:r>
      <w:r>
        <w:rPr>
          <w:rFonts w:ascii="Calibri" w:eastAsia="Calibri" w:hAnsi="Calibri" w:cs="Calibri"/>
          <w:sz w:val="18"/>
        </w:rPr>
        <w:t>compatibility_version</w:t>
      </w:r>
      <w:r>
        <w:rPr>
          <w:i/>
          <w:sz w:val="18"/>
        </w:rPr>
        <w:t xml:space="preserve">...................... </w:t>
      </w:r>
      <w:r>
        <w:rPr>
          <w:color w:val="7F171F"/>
          <w:sz w:val="18"/>
        </w:rPr>
        <w:t xml:space="preserve">276 </w:t>
      </w:r>
      <w:r>
        <w:rPr>
          <w:rFonts w:ascii="Calibri" w:eastAsia="Calibri" w:hAnsi="Calibri" w:cs="Calibri"/>
          <w:sz w:val="18"/>
        </w:rPr>
        <w:t>coverage</w:t>
      </w:r>
      <w:r>
        <w:rPr>
          <w:i/>
          <w:sz w:val="18"/>
        </w:rPr>
        <w:t xml:space="preserve">..................................... </w:t>
      </w:r>
      <w:r>
        <w:rPr>
          <w:color w:val="7F171F"/>
          <w:sz w:val="18"/>
        </w:rPr>
        <w:t xml:space="preserve">173 </w:t>
      </w:r>
      <w:r>
        <w:rPr>
          <w:rFonts w:ascii="Calibri" w:eastAsia="Calibri" w:hAnsi="Calibri" w:cs="Calibri"/>
          <w:sz w:val="18"/>
        </w:rPr>
        <w:t>current_version</w:t>
      </w:r>
      <w:r>
        <w:rPr>
          <w:i/>
          <w:sz w:val="18"/>
        </w:rPr>
        <w:t xml:space="preserve">............................. </w:t>
      </w:r>
      <w:r>
        <w:rPr>
          <w:color w:val="7F171F"/>
          <w:sz w:val="18"/>
        </w:rPr>
        <w:t xml:space="preserve">276 </w:t>
      </w:r>
      <w:r>
        <w:rPr>
          <w:rFonts w:ascii="Calibri" w:eastAsia="Calibri" w:hAnsi="Calibri" w:cs="Calibri"/>
          <w:sz w:val="18"/>
        </w:rPr>
        <w:t>C</w:t>
      </w:r>
      <w:r>
        <w:rPr>
          <w:i/>
          <w:sz w:val="18"/>
        </w:rPr>
        <w:t xml:space="preserve">............................................. </w:t>
      </w:r>
      <w:r>
        <w:rPr>
          <w:color w:val="7F171F"/>
          <w:sz w:val="18"/>
        </w:rPr>
        <w:t xml:space="preserve">192 </w:t>
      </w:r>
      <w:r>
        <w:rPr>
          <w:rFonts w:ascii="Calibri" w:eastAsia="Calibri" w:hAnsi="Calibri" w:cs="Calibri"/>
          <w:sz w:val="18"/>
        </w:rPr>
        <w:t>CC</w:t>
      </w:r>
      <w:r>
        <w:rPr>
          <w:i/>
          <w:sz w:val="18"/>
        </w:rPr>
        <w:t xml:space="preserve">............................................ </w:t>
      </w:r>
      <w:r>
        <w:rPr>
          <w:color w:val="7F171F"/>
          <w:sz w:val="18"/>
        </w:rPr>
        <w:t>192</w:t>
      </w:r>
    </w:p>
    <w:p w:rsidR="00E67239" w:rsidRDefault="00D12257">
      <w:pPr>
        <w:spacing w:after="17" w:line="248" w:lineRule="auto"/>
        <w:ind w:left="-5"/>
        <w:jc w:val="left"/>
      </w:pPr>
      <w:r>
        <w:rPr>
          <w:b/>
          <w:sz w:val="29"/>
        </w:rPr>
        <w:t>D</w:t>
      </w:r>
    </w:p>
    <w:p w:rsidR="00E67239" w:rsidRDefault="00D12257">
      <w:pPr>
        <w:numPr>
          <w:ilvl w:val="0"/>
          <w:numId w:val="180"/>
        </w:numPr>
        <w:spacing w:after="325" w:line="271" w:lineRule="auto"/>
        <w:ind w:right="-15"/>
      </w:pPr>
      <w:r>
        <w:rPr>
          <w:i/>
          <w:sz w:val="18"/>
        </w:rPr>
        <w:t xml:space="preserve">........................................ </w:t>
      </w:r>
      <w:r>
        <w:rPr>
          <w:color w:val="7F171F"/>
          <w:sz w:val="18"/>
        </w:rPr>
        <w:t>193</w:t>
      </w:r>
      <w:r>
        <w:rPr>
          <w:sz w:val="18"/>
        </w:rPr>
        <w:t xml:space="preserve">, </w:t>
      </w:r>
      <w:r>
        <w:rPr>
          <w:color w:val="7F171F"/>
          <w:sz w:val="18"/>
        </w:rPr>
        <w:t xml:space="preserve">213 </w:t>
      </w:r>
      <w:r>
        <w:rPr>
          <w:rFonts w:ascii="Calibri" w:eastAsia="Calibri" w:hAnsi="Calibri" w:cs="Calibri"/>
          <w:sz w:val="18"/>
        </w:rPr>
        <w:t>da</w:t>
      </w:r>
      <w:r>
        <w:rPr>
          <w:i/>
          <w:sz w:val="18"/>
        </w:rPr>
        <w:t xml:space="preserve">............................................ </w:t>
      </w:r>
      <w:r>
        <w:rPr>
          <w:color w:val="7F171F"/>
          <w:sz w:val="18"/>
        </w:rPr>
        <w:t xml:space="preserve">216 </w:t>
      </w:r>
      <w:r>
        <w:rPr>
          <w:rFonts w:ascii="Calibri" w:eastAsia="Calibri" w:hAnsi="Calibri" w:cs="Calibri"/>
          <w:sz w:val="18"/>
        </w:rPr>
        <w:t>dA</w:t>
      </w:r>
      <w:r>
        <w:rPr>
          <w:i/>
          <w:sz w:val="18"/>
        </w:rPr>
        <w:t xml:space="preserve">............................................ </w:t>
      </w:r>
      <w:r>
        <w:rPr>
          <w:color w:val="7F171F"/>
          <w:sz w:val="18"/>
        </w:rPr>
        <w:t xml:space="preserve">216 </w:t>
      </w:r>
      <w:r>
        <w:rPr>
          <w:rFonts w:ascii="Calibri" w:eastAsia="Calibri" w:hAnsi="Calibri" w:cs="Calibri"/>
          <w:sz w:val="18"/>
        </w:rPr>
        <w:t>dD</w:t>
      </w:r>
      <w:r>
        <w:rPr>
          <w:i/>
          <w:sz w:val="18"/>
        </w:rPr>
        <w:t xml:space="preserve">....................................... </w:t>
      </w:r>
      <w:r>
        <w:rPr>
          <w:color w:val="7F171F"/>
          <w:sz w:val="18"/>
        </w:rPr>
        <w:t>193</w:t>
      </w:r>
      <w:r>
        <w:rPr>
          <w:sz w:val="18"/>
        </w:rPr>
        <w:t xml:space="preserve">, </w:t>
      </w:r>
      <w:r>
        <w:rPr>
          <w:color w:val="7F171F"/>
          <w:sz w:val="18"/>
        </w:rPr>
        <w:t xml:space="preserve">216 </w:t>
      </w:r>
      <w:r>
        <w:rPr>
          <w:rFonts w:ascii="Calibri" w:eastAsia="Calibri" w:hAnsi="Calibri" w:cs="Calibri"/>
          <w:sz w:val="18"/>
        </w:rPr>
        <w:t xml:space="preserve">dead_strip </w:t>
      </w:r>
      <w:r>
        <w:rPr>
          <w:i/>
          <w:sz w:val="18"/>
        </w:rPr>
        <w:t xml:space="preserve">.................................. </w:t>
      </w:r>
      <w:r>
        <w:rPr>
          <w:color w:val="7F171F"/>
          <w:sz w:val="18"/>
        </w:rPr>
        <w:t xml:space="preserve">276 </w:t>
      </w:r>
      <w:r>
        <w:rPr>
          <w:rFonts w:ascii="Calibri" w:eastAsia="Calibri" w:hAnsi="Calibri" w:cs="Calibri"/>
          <w:sz w:val="18"/>
        </w:rPr>
        <w:t>dependency-file</w:t>
      </w:r>
      <w:r>
        <w:rPr>
          <w:i/>
          <w:sz w:val="18"/>
        </w:rPr>
        <w:t xml:space="preserve">............................. </w:t>
      </w:r>
      <w:r>
        <w:rPr>
          <w:color w:val="7F171F"/>
          <w:sz w:val="18"/>
        </w:rPr>
        <w:t xml:space="preserve">276 </w:t>
      </w:r>
      <w:r>
        <w:rPr>
          <w:rFonts w:ascii="Calibri" w:eastAsia="Calibri" w:hAnsi="Calibri" w:cs="Calibri"/>
          <w:sz w:val="18"/>
        </w:rPr>
        <w:t>dH</w:t>
      </w:r>
      <w:r>
        <w:rPr>
          <w:i/>
          <w:sz w:val="18"/>
        </w:rPr>
        <w:t xml:space="preserve">............................................ </w:t>
      </w:r>
      <w:r>
        <w:rPr>
          <w:color w:val="7F171F"/>
          <w:sz w:val="18"/>
        </w:rPr>
        <w:t xml:space="preserve">216 </w:t>
      </w:r>
      <w:r>
        <w:rPr>
          <w:rFonts w:ascii="Calibri" w:eastAsia="Calibri" w:hAnsi="Calibri" w:cs="Calibri"/>
          <w:sz w:val="18"/>
        </w:rPr>
        <w:t>dI</w:t>
      </w:r>
      <w:r>
        <w:rPr>
          <w:i/>
          <w:sz w:val="18"/>
        </w:rPr>
        <w:t>....</w:t>
      </w:r>
      <w:r>
        <w:rPr>
          <w:i/>
          <w:sz w:val="18"/>
        </w:rPr>
        <w:t xml:space="preserve">........................................ </w:t>
      </w:r>
      <w:r>
        <w:rPr>
          <w:color w:val="7F171F"/>
          <w:sz w:val="18"/>
        </w:rPr>
        <w:t xml:space="preserve">193 </w:t>
      </w:r>
      <w:r>
        <w:rPr>
          <w:rFonts w:ascii="Calibri" w:eastAsia="Calibri" w:hAnsi="Calibri" w:cs="Calibri"/>
          <w:sz w:val="18"/>
        </w:rPr>
        <w:t>dM</w:t>
      </w:r>
      <w:r>
        <w:rPr>
          <w:i/>
          <w:sz w:val="18"/>
        </w:rPr>
        <w:t xml:space="preserve">............................................ </w:t>
      </w:r>
      <w:r>
        <w:rPr>
          <w:color w:val="7F171F"/>
          <w:sz w:val="18"/>
        </w:rPr>
        <w:t xml:space="preserve">193 </w:t>
      </w:r>
      <w:r>
        <w:rPr>
          <w:rFonts w:ascii="Calibri" w:eastAsia="Calibri" w:hAnsi="Calibri" w:cs="Calibri"/>
          <w:sz w:val="18"/>
        </w:rPr>
        <w:t>dN</w:t>
      </w:r>
      <w:r>
        <w:rPr>
          <w:i/>
          <w:sz w:val="18"/>
        </w:rPr>
        <w:t xml:space="preserve">............................................ </w:t>
      </w:r>
      <w:r>
        <w:rPr>
          <w:color w:val="7F171F"/>
          <w:sz w:val="18"/>
        </w:rPr>
        <w:t xml:space="preserve">193 </w:t>
      </w:r>
      <w:r>
        <w:rPr>
          <w:rFonts w:ascii="Calibri" w:eastAsia="Calibri" w:hAnsi="Calibri" w:cs="Calibri"/>
          <w:sz w:val="18"/>
        </w:rPr>
        <w:t>dp</w:t>
      </w:r>
      <w:r>
        <w:rPr>
          <w:i/>
          <w:sz w:val="18"/>
        </w:rPr>
        <w:t xml:space="preserve">............................................ </w:t>
      </w:r>
      <w:r>
        <w:rPr>
          <w:color w:val="7F171F"/>
          <w:sz w:val="18"/>
        </w:rPr>
        <w:t xml:space="preserve">216 </w:t>
      </w:r>
      <w:r>
        <w:rPr>
          <w:rFonts w:ascii="Calibri" w:eastAsia="Calibri" w:hAnsi="Calibri" w:cs="Calibri"/>
          <w:sz w:val="18"/>
        </w:rPr>
        <w:t>dP</w:t>
      </w:r>
      <w:r>
        <w:rPr>
          <w:i/>
          <w:sz w:val="18"/>
        </w:rPr>
        <w:t xml:space="preserve">............................................ </w:t>
      </w:r>
      <w:r>
        <w:rPr>
          <w:color w:val="7F171F"/>
          <w:sz w:val="18"/>
        </w:rPr>
        <w:t xml:space="preserve">217 </w:t>
      </w:r>
      <w:r>
        <w:rPr>
          <w:rFonts w:ascii="Calibri" w:eastAsia="Calibri" w:hAnsi="Calibri" w:cs="Calibri"/>
          <w:sz w:val="18"/>
        </w:rPr>
        <w:t>dumpful</w:t>
      </w:r>
      <w:r>
        <w:rPr>
          <w:rFonts w:ascii="Calibri" w:eastAsia="Calibri" w:hAnsi="Calibri" w:cs="Calibri"/>
          <w:sz w:val="18"/>
        </w:rPr>
        <w:t>lversion</w:t>
      </w:r>
      <w:r>
        <w:rPr>
          <w:i/>
          <w:sz w:val="18"/>
        </w:rPr>
        <w:t xml:space="preserve">............................. </w:t>
      </w:r>
      <w:r>
        <w:rPr>
          <w:color w:val="7F171F"/>
          <w:sz w:val="18"/>
        </w:rPr>
        <w:t xml:space="preserve">228 </w:t>
      </w:r>
      <w:r>
        <w:rPr>
          <w:rFonts w:ascii="Calibri" w:eastAsia="Calibri" w:hAnsi="Calibri" w:cs="Calibri"/>
          <w:sz w:val="18"/>
        </w:rPr>
        <w:t xml:space="preserve">dumpmachine </w:t>
      </w:r>
      <w:r>
        <w:rPr>
          <w:i/>
          <w:sz w:val="18"/>
        </w:rPr>
        <w:t xml:space="preserve">................................. </w:t>
      </w:r>
      <w:r>
        <w:rPr>
          <w:color w:val="7F171F"/>
          <w:sz w:val="18"/>
        </w:rPr>
        <w:t xml:space="preserve">228 </w:t>
      </w:r>
      <w:r>
        <w:rPr>
          <w:rFonts w:ascii="Calibri" w:eastAsia="Calibri" w:hAnsi="Calibri" w:cs="Calibri"/>
          <w:sz w:val="18"/>
        </w:rPr>
        <w:t>dumpspecs</w:t>
      </w:r>
      <w:r>
        <w:rPr>
          <w:i/>
          <w:sz w:val="18"/>
        </w:rPr>
        <w:t xml:space="preserve">.................................... </w:t>
      </w:r>
      <w:r>
        <w:rPr>
          <w:color w:val="7F171F"/>
          <w:sz w:val="18"/>
        </w:rPr>
        <w:t xml:space="preserve">228 </w:t>
      </w:r>
      <w:r>
        <w:rPr>
          <w:rFonts w:ascii="Calibri" w:eastAsia="Calibri" w:hAnsi="Calibri" w:cs="Calibri"/>
          <w:sz w:val="18"/>
        </w:rPr>
        <w:t xml:space="preserve">dumpversion </w:t>
      </w:r>
      <w:r>
        <w:rPr>
          <w:i/>
          <w:sz w:val="18"/>
        </w:rPr>
        <w:t xml:space="preserve">................................. </w:t>
      </w:r>
      <w:r>
        <w:rPr>
          <w:color w:val="7F171F"/>
          <w:sz w:val="18"/>
        </w:rPr>
        <w:t xml:space="preserve">228 </w:t>
      </w:r>
      <w:r>
        <w:rPr>
          <w:rFonts w:ascii="Calibri" w:eastAsia="Calibri" w:hAnsi="Calibri" w:cs="Calibri"/>
          <w:sz w:val="18"/>
        </w:rPr>
        <w:t>dU</w:t>
      </w:r>
      <w:r>
        <w:rPr>
          <w:i/>
          <w:sz w:val="18"/>
        </w:rPr>
        <w:t xml:space="preserve">............................................ </w:t>
      </w:r>
      <w:r>
        <w:rPr>
          <w:color w:val="7F171F"/>
          <w:sz w:val="18"/>
        </w:rPr>
        <w:t xml:space="preserve">194 </w:t>
      </w:r>
      <w:r>
        <w:rPr>
          <w:rFonts w:ascii="Calibri" w:eastAsia="Calibri" w:hAnsi="Calibri" w:cs="Calibri"/>
          <w:sz w:val="18"/>
        </w:rPr>
        <w:t>dx</w:t>
      </w:r>
      <w:r>
        <w:rPr>
          <w:i/>
          <w:sz w:val="18"/>
        </w:rPr>
        <w:t>...........</w:t>
      </w:r>
      <w:r>
        <w:rPr>
          <w:i/>
          <w:sz w:val="18"/>
        </w:rPr>
        <w:t xml:space="preserve">................................. </w:t>
      </w:r>
      <w:r>
        <w:rPr>
          <w:color w:val="7F171F"/>
          <w:sz w:val="18"/>
        </w:rPr>
        <w:t xml:space="preserve">217 </w:t>
      </w:r>
      <w:r>
        <w:rPr>
          <w:rFonts w:ascii="Calibri" w:eastAsia="Calibri" w:hAnsi="Calibri" w:cs="Calibri"/>
          <w:sz w:val="18"/>
        </w:rPr>
        <w:t xml:space="preserve">dylib_file </w:t>
      </w:r>
      <w:r>
        <w:rPr>
          <w:i/>
          <w:sz w:val="18"/>
        </w:rPr>
        <w:t xml:space="preserve">.................................. </w:t>
      </w:r>
      <w:r>
        <w:rPr>
          <w:color w:val="7F171F"/>
          <w:sz w:val="18"/>
        </w:rPr>
        <w:t xml:space="preserve">276 </w:t>
      </w:r>
      <w:r>
        <w:rPr>
          <w:rFonts w:ascii="Calibri" w:eastAsia="Calibri" w:hAnsi="Calibri" w:cs="Calibri"/>
          <w:sz w:val="18"/>
        </w:rPr>
        <w:t>dylinker_install_name</w:t>
      </w:r>
      <w:r>
        <w:rPr>
          <w:i/>
          <w:sz w:val="18"/>
        </w:rPr>
        <w:t xml:space="preserve">...................... </w:t>
      </w:r>
      <w:r>
        <w:rPr>
          <w:color w:val="7F171F"/>
          <w:sz w:val="18"/>
        </w:rPr>
        <w:t xml:space="preserve">276 </w:t>
      </w:r>
      <w:r>
        <w:rPr>
          <w:rFonts w:ascii="Calibri" w:eastAsia="Calibri" w:hAnsi="Calibri" w:cs="Calibri"/>
          <w:sz w:val="18"/>
        </w:rPr>
        <w:t>dynamic</w:t>
      </w:r>
      <w:r>
        <w:rPr>
          <w:i/>
          <w:sz w:val="18"/>
        </w:rPr>
        <w:t xml:space="preserve">...................................... </w:t>
      </w:r>
      <w:r>
        <w:rPr>
          <w:color w:val="7F171F"/>
          <w:sz w:val="18"/>
        </w:rPr>
        <w:t xml:space="preserve">276 </w:t>
      </w:r>
      <w:r>
        <w:rPr>
          <w:rFonts w:ascii="Calibri" w:eastAsia="Calibri" w:hAnsi="Calibri" w:cs="Calibri"/>
          <w:sz w:val="18"/>
        </w:rPr>
        <w:t xml:space="preserve">dynamiclib </w:t>
      </w:r>
      <w:r>
        <w:rPr>
          <w:i/>
          <w:sz w:val="18"/>
        </w:rPr>
        <w:t xml:space="preserve">.................................. </w:t>
      </w:r>
      <w:r>
        <w:rPr>
          <w:color w:val="7F171F"/>
          <w:sz w:val="18"/>
        </w:rPr>
        <w:t xml:space="preserve">274 </w:t>
      </w:r>
      <w:r>
        <w:rPr>
          <w:rFonts w:ascii="Calibri" w:eastAsia="Calibri" w:hAnsi="Calibri" w:cs="Calibri"/>
          <w:sz w:val="18"/>
        </w:rPr>
        <w:t>D</w:t>
      </w:r>
      <w:r>
        <w:rPr>
          <w:i/>
          <w:sz w:val="18"/>
        </w:rPr>
        <w:t xml:space="preserve">............................................. </w:t>
      </w:r>
      <w:r>
        <w:rPr>
          <w:color w:val="7F171F"/>
          <w:sz w:val="18"/>
        </w:rPr>
        <w:t>187</w:t>
      </w:r>
    </w:p>
    <w:p w:rsidR="00E67239" w:rsidRDefault="00D12257">
      <w:pPr>
        <w:spacing w:after="17" w:line="248" w:lineRule="auto"/>
        <w:ind w:left="-5"/>
        <w:jc w:val="left"/>
      </w:pPr>
      <w:r>
        <w:rPr>
          <w:b/>
          <w:sz w:val="29"/>
        </w:rPr>
        <w:t>E</w:t>
      </w:r>
    </w:p>
    <w:p w:rsidR="00E67239" w:rsidRDefault="00D12257">
      <w:pPr>
        <w:spacing w:after="368" w:line="271" w:lineRule="auto"/>
        <w:ind w:left="-5" w:right="-15"/>
      </w:pPr>
      <w:r>
        <w:rPr>
          <w:rFonts w:ascii="Calibri" w:eastAsia="Calibri" w:hAnsi="Calibri" w:cs="Calibri"/>
          <w:sz w:val="18"/>
        </w:rPr>
        <w:t xml:space="preserve">E </w:t>
      </w:r>
      <w:r>
        <w:rPr>
          <w:i/>
          <w:sz w:val="18"/>
        </w:rPr>
        <w:t xml:space="preserve">......................................... </w:t>
      </w:r>
      <w:r>
        <w:rPr>
          <w:color w:val="7F171F"/>
          <w:sz w:val="18"/>
        </w:rPr>
        <w:t>31</w:t>
      </w:r>
      <w:r>
        <w:rPr>
          <w:sz w:val="18"/>
        </w:rPr>
        <w:t xml:space="preserve">, </w:t>
      </w:r>
      <w:r>
        <w:rPr>
          <w:color w:val="7F171F"/>
          <w:sz w:val="18"/>
        </w:rPr>
        <w:t xml:space="preserve">195 </w:t>
      </w:r>
      <w:r>
        <w:rPr>
          <w:rFonts w:ascii="Calibri" w:eastAsia="Calibri" w:hAnsi="Calibri" w:cs="Calibri"/>
          <w:sz w:val="18"/>
        </w:rPr>
        <w:t>EB</w:t>
      </w:r>
      <w:r>
        <w:rPr>
          <w:i/>
          <w:sz w:val="18"/>
        </w:rPr>
        <w:t xml:space="preserve">....................................... </w:t>
      </w:r>
      <w:r>
        <w:rPr>
          <w:color w:val="7F171F"/>
          <w:sz w:val="18"/>
        </w:rPr>
        <w:t>244</w:t>
      </w:r>
      <w:r>
        <w:rPr>
          <w:sz w:val="18"/>
        </w:rPr>
        <w:t xml:space="preserve">, </w:t>
      </w:r>
      <w:r>
        <w:rPr>
          <w:color w:val="7F171F"/>
          <w:sz w:val="18"/>
        </w:rPr>
        <w:t xml:space="preserve">304 </w:t>
      </w:r>
      <w:r>
        <w:rPr>
          <w:rFonts w:ascii="Calibri" w:eastAsia="Calibri" w:hAnsi="Calibri" w:cs="Calibri"/>
          <w:sz w:val="18"/>
        </w:rPr>
        <w:t>EL</w:t>
      </w:r>
      <w:r>
        <w:rPr>
          <w:i/>
          <w:sz w:val="18"/>
        </w:rPr>
        <w:t xml:space="preserve">....................................... </w:t>
      </w:r>
      <w:r>
        <w:rPr>
          <w:color w:val="7F171F"/>
          <w:sz w:val="18"/>
        </w:rPr>
        <w:t>244</w:t>
      </w:r>
      <w:r>
        <w:rPr>
          <w:sz w:val="18"/>
        </w:rPr>
        <w:t xml:space="preserve">, </w:t>
      </w:r>
      <w:r>
        <w:rPr>
          <w:color w:val="7F171F"/>
          <w:sz w:val="18"/>
        </w:rPr>
        <w:t xml:space="preserve">304 </w:t>
      </w:r>
      <w:r>
        <w:rPr>
          <w:rFonts w:ascii="Calibri" w:eastAsia="Calibri" w:hAnsi="Calibri" w:cs="Calibri"/>
          <w:sz w:val="18"/>
        </w:rPr>
        <w:t>exported_symbols_list</w:t>
      </w:r>
      <w:r>
        <w:rPr>
          <w:i/>
          <w:sz w:val="18"/>
        </w:rPr>
        <w:t xml:space="preserve">...................... </w:t>
      </w:r>
      <w:r>
        <w:rPr>
          <w:color w:val="7F171F"/>
          <w:sz w:val="18"/>
        </w:rPr>
        <w:t>276</w:t>
      </w:r>
    </w:p>
    <w:p w:rsidR="00E67239" w:rsidRDefault="00D12257">
      <w:pPr>
        <w:spacing w:after="17" w:line="248" w:lineRule="auto"/>
        <w:ind w:left="-5"/>
        <w:jc w:val="left"/>
      </w:pPr>
      <w:r>
        <w:rPr>
          <w:b/>
          <w:sz w:val="29"/>
        </w:rPr>
        <w:t>F</w:t>
      </w:r>
    </w:p>
    <w:tbl>
      <w:tblPr>
        <w:tblStyle w:val="TableGrid"/>
        <w:tblpPr w:vertAnchor="text" w:horzAnchor="margin" w:tblpY="3093"/>
        <w:tblOverlap w:val="never"/>
        <w:tblW w:w="8640" w:type="dxa"/>
        <w:tblInd w:w="0" w:type="dxa"/>
        <w:tblCellMar>
          <w:top w:w="0" w:type="dxa"/>
          <w:left w:w="0" w:type="dxa"/>
          <w:bottom w:w="0" w:type="dxa"/>
          <w:right w:w="115" w:type="dxa"/>
        </w:tblCellMar>
        <w:tblLook w:val="04A0" w:firstRow="1" w:lastRow="0" w:firstColumn="1" w:lastColumn="0" w:noHBand="0" w:noVBand="1"/>
      </w:tblPr>
      <w:tblGrid>
        <w:gridCol w:w="20"/>
      </w:tblGrid>
      <w:tr w:rsidR="00E67239">
        <w:trPr>
          <w:trHeight w:val="220"/>
        </w:trPr>
        <w:tc>
          <w:tcPr>
            <w:tcW w:w="20" w:type="dxa"/>
            <w:tcBorders>
              <w:top w:val="nil"/>
              <w:left w:val="nil"/>
              <w:bottom w:val="nil"/>
              <w:right w:val="nil"/>
            </w:tcBorders>
          </w:tcPr>
          <w:p w:rsidR="00E67239" w:rsidRDefault="00E67239">
            <w:pPr>
              <w:spacing w:after="0" w:line="259" w:lineRule="auto"/>
              <w:ind w:left="-1800" w:right="10325" w:firstLine="0"/>
              <w:jc w:val="left"/>
            </w:pPr>
          </w:p>
        </w:tc>
      </w:tr>
    </w:tbl>
    <w:p w:rsidR="00E67239" w:rsidRDefault="00D12257">
      <w:pPr>
        <w:spacing w:after="5" w:line="271" w:lineRule="auto"/>
        <w:ind w:left="-5" w:right="-15"/>
      </w:pPr>
      <w:r>
        <w:rPr>
          <w:rFonts w:ascii="Calibri" w:eastAsia="Calibri" w:hAnsi="Calibri" w:cs="Calibri"/>
          <w:sz w:val="18"/>
        </w:rPr>
        <w:t xml:space="preserve">fabi-compat-version </w:t>
      </w:r>
      <w:r>
        <w:rPr>
          <w:i/>
          <w:sz w:val="18"/>
        </w:rPr>
        <w:t xml:space="preserve">......................... </w:t>
      </w:r>
      <w:r>
        <w:rPr>
          <w:color w:val="7F171F"/>
          <w:sz w:val="18"/>
        </w:rPr>
        <w:t xml:space="preserve">43 </w:t>
      </w:r>
      <w:r>
        <w:rPr>
          <w:rFonts w:ascii="Calibri" w:eastAsia="Calibri" w:hAnsi="Calibri" w:cs="Calibri"/>
          <w:sz w:val="18"/>
        </w:rPr>
        <w:t xml:space="preserve">fabi-version </w:t>
      </w:r>
      <w:r>
        <w:rPr>
          <w:i/>
          <w:sz w:val="18"/>
        </w:rPr>
        <w:t xml:space="preserve">................................. </w:t>
      </w:r>
      <w:r>
        <w:rPr>
          <w:color w:val="7F171F"/>
          <w:sz w:val="18"/>
        </w:rPr>
        <w:t xml:space="preserve">42 </w:t>
      </w:r>
      <w:r>
        <w:rPr>
          <w:rFonts w:ascii="Calibri" w:eastAsia="Calibri" w:hAnsi="Calibri" w:cs="Calibri"/>
          <w:sz w:val="18"/>
        </w:rPr>
        <w:t>fada-spec-parent</w:t>
      </w:r>
      <w:r>
        <w:rPr>
          <w:i/>
          <w:sz w:val="18"/>
        </w:rPr>
        <w:t xml:space="preserve">............................. </w:t>
      </w:r>
      <w:r>
        <w:rPr>
          <w:color w:val="7F171F"/>
          <w:sz w:val="18"/>
        </w:rPr>
        <w:t xml:space="preserve">34 </w:t>
      </w:r>
      <w:r>
        <w:rPr>
          <w:rFonts w:ascii="Calibri" w:eastAsia="Calibri" w:hAnsi="Calibri" w:cs="Calibri"/>
          <w:sz w:val="18"/>
        </w:rPr>
        <w:t xml:space="preserve">faggressive-loop-optimizations </w:t>
      </w:r>
      <w:r>
        <w:rPr>
          <w:i/>
          <w:sz w:val="18"/>
        </w:rPr>
        <w:t xml:space="preserve">........... </w:t>
      </w:r>
      <w:r>
        <w:rPr>
          <w:color w:val="7F171F"/>
          <w:sz w:val="18"/>
        </w:rPr>
        <w:t xml:space="preserve">122 </w:t>
      </w:r>
      <w:r>
        <w:rPr>
          <w:rFonts w:ascii="Calibri" w:eastAsia="Calibri" w:hAnsi="Calibri" w:cs="Calibri"/>
          <w:sz w:val="18"/>
        </w:rPr>
        <w:t>falign-functions</w:t>
      </w:r>
      <w:r>
        <w:rPr>
          <w:i/>
          <w:sz w:val="18"/>
        </w:rPr>
        <w:t xml:space="preserve">............................ </w:t>
      </w:r>
      <w:r>
        <w:rPr>
          <w:color w:val="7F171F"/>
          <w:sz w:val="18"/>
        </w:rPr>
        <w:t xml:space="preserve">139 </w:t>
      </w:r>
      <w:r>
        <w:rPr>
          <w:rFonts w:ascii="Calibri" w:eastAsia="Calibri" w:hAnsi="Calibri" w:cs="Calibri"/>
          <w:sz w:val="18"/>
        </w:rPr>
        <w:t>falign-jum</w:t>
      </w:r>
      <w:r>
        <w:rPr>
          <w:rFonts w:ascii="Calibri" w:eastAsia="Calibri" w:hAnsi="Calibri" w:cs="Calibri"/>
          <w:sz w:val="18"/>
        </w:rPr>
        <w:t xml:space="preserve">ps </w:t>
      </w:r>
      <w:r>
        <w:rPr>
          <w:i/>
          <w:sz w:val="18"/>
        </w:rPr>
        <w:t xml:space="preserve">................................ </w:t>
      </w:r>
      <w:r>
        <w:rPr>
          <w:color w:val="7F171F"/>
          <w:sz w:val="18"/>
        </w:rPr>
        <w:t xml:space="preserve">140 </w:t>
      </w:r>
      <w:r>
        <w:rPr>
          <w:rFonts w:ascii="Calibri" w:eastAsia="Calibri" w:hAnsi="Calibri" w:cs="Calibri"/>
          <w:sz w:val="18"/>
        </w:rPr>
        <w:t>falign-labels</w:t>
      </w:r>
      <w:r>
        <w:rPr>
          <w:i/>
          <w:sz w:val="18"/>
        </w:rPr>
        <w:t xml:space="preserve">............................... </w:t>
      </w:r>
      <w:r>
        <w:rPr>
          <w:color w:val="7F171F"/>
          <w:sz w:val="18"/>
        </w:rPr>
        <w:t xml:space="preserve">140 </w:t>
      </w:r>
      <w:r>
        <w:rPr>
          <w:rFonts w:ascii="Calibri" w:eastAsia="Calibri" w:hAnsi="Calibri" w:cs="Calibri"/>
          <w:sz w:val="18"/>
        </w:rPr>
        <w:t xml:space="preserve">falign-loops </w:t>
      </w:r>
      <w:r>
        <w:rPr>
          <w:i/>
          <w:sz w:val="18"/>
        </w:rPr>
        <w:t xml:space="preserve">................................ </w:t>
      </w:r>
      <w:r>
        <w:rPr>
          <w:color w:val="7F171F"/>
          <w:sz w:val="18"/>
        </w:rPr>
        <w:t xml:space="preserve">140 </w:t>
      </w:r>
      <w:r>
        <w:rPr>
          <w:rFonts w:ascii="Calibri" w:eastAsia="Calibri" w:hAnsi="Calibri" w:cs="Calibri"/>
          <w:sz w:val="18"/>
        </w:rPr>
        <w:t xml:space="preserve">faligned-new </w:t>
      </w:r>
      <w:r>
        <w:rPr>
          <w:i/>
          <w:sz w:val="18"/>
        </w:rPr>
        <w:t xml:space="preserve">................................. </w:t>
      </w:r>
      <w:r>
        <w:rPr>
          <w:color w:val="7F171F"/>
          <w:sz w:val="18"/>
        </w:rPr>
        <w:t xml:space="preserve">43 </w:t>
      </w:r>
      <w:r>
        <w:rPr>
          <w:rFonts w:ascii="Calibri" w:eastAsia="Calibri" w:hAnsi="Calibri" w:cs="Calibri"/>
          <w:sz w:val="18"/>
        </w:rPr>
        <w:t xml:space="preserve">fallow-parameterless-variadic-functions </w:t>
      </w:r>
      <w:r>
        <w:rPr>
          <w:i/>
          <w:sz w:val="18"/>
        </w:rPr>
        <w:t xml:space="preserve">.. </w:t>
      </w:r>
      <w:r>
        <w:rPr>
          <w:color w:val="7F171F"/>
          <w:sz w:val="18"/>
        </w:rPr>
        <w:t xml:space="preserve">38 </w:t>
      </w:r>
      <w:r>
        <w:rPr>
          <w:rFonts w:ascii="Calibri" w:eastAsia="Calibri" w:hAnsi="Calibri" w:cs="Calibri"/>
          <w:sz w:val="18"/>
        </w:rPr>
        <w:t xml:space="preserve">fasan-shadow-offset </w:t>
      </w:r>
      <w:r>
        <w:rPr>
          <w:i/>
          <w:sz w:val="18"/>
        </w:rPr>
        <w:t>.</w:t>
      </w:r>
      <w:r>
        <w:rPr>
          <w:i/>
          <w:sz w:val="18"/>
        </w:rPr>
        <w:t xml:space="preserve">....................... </w:t>
      </w:r>
      <w:r>
        <w:rPr>
          <w:color w:val="7F171F"/>
          <w:sz w:val="18"/>
        </w:rPr>
        <w:t xml:space="preserve">179 </w:t>
      </w:r>
      <w:r>
        <w:rPr>
          <w:rFonts w:ascii="Calibri" w:eastAsia="Calibri" w:hAnsi="Calibri" w:cs="Calibri"/>
          <w:sz w:val="18"/>
        </w:rPr>
        <w:t xml:space="preserve">fassociative-math </w:t>
      </w:r>
      <w:r>
        <w:rPr>
          <w:i/>
          <w:sz w:val="18"/>
        </w:rPr>
        <w:t xml:space="preserve">.......................... </w:t>
      </w:r>
      <w:r>
        <w:rPr>
          <w:color w:val="7F171F"/>
          <w:sz w:val="18"/>
        </w:rPr>
        <w:t xml:space="preserve">148 </w:t>
      </w:r>
      <w:r>
        <w:rPr>
          <w:rFonts w:ascii="Calibri" w:eastAsia="Calibri" w:hAnsi="Calibri" w:cs="Calibri"/>
          <w:sz w:val="18"/>
        </w:rPr>
        <w:t>fasynchronous-unwind-tables</w:t>
      </w:r>
      <w:r>
        <w:rPr>
          <w:i/>
          <w:sz w:val="18"/>
        </w:rPr>
        <w:t xml:space="preserve">............... </w:t>
      </w:r>
      <w:r>
        <w:rPr>
          <w:color w:val="7F171F"/>
          <w:sz w:val="18"/>
        </w:rPr>
        <w:t xml:space="preserve">205 </w:t>
      </w:r>
      <w:r>
        <w:rPr>
          <w:rFonts w:ascii="Calibri" w:eastAsia="Calibri" w:hAnsi="Calibri" w:cs="Calibri"/>
          <w:sz w:val="18"/>
        </w:rPr>
        <w:t>fauto-inc-dec</w:t>
      </w:r>
      <w:r>
        <w:rPr>
          <w:i/>
          <w:sz w:val="18"/>
        </w:rPr>
        <w:t xml:space="preserve">............................... </w:t>
      </w:r>
      <w:r>
        <w:rPr>
          <w:color w:val="7F171F"/>
          <w:sz w:val="18"/>
        </w:rPr>
        <w:t xml:space="preserve">123 </w:t>
      </w:r>
      <w:r>
        <w:rPr>
          <w:rFonts w:ascii="Calibri" w:eastAsia="Calibri" w:hAnsi="Calibri" w:cs="Calibri"/>
          <w:sz w:val="18"/>
        </w:rPr>
        <w:t>fauto-profile</w:t>
      </w:r>
      <w:r>
        <w:rPr>
          <w:i/>
          <w:sz w:val="18"/>
        </w:rPr>
        <w:t xml:space="preserve">............................... </w:t>
      </w:r>
      <w:r>
        <w:rPr>
          <w:color w:val="7F171F"/>
          <w:sz w:val="18"/>
        </w:rPr>
        <w:t xml:space="preserve">146 </w:t>
      </w:r>
      <w:r>
        <w:rPr>
          <w:rFonts w:ascii="Calibri" w:eastAsia="Calibri" w:hAnsi="Calibri" w:cs="Calibri"/>
          <w:sz w:val="18"/>
        </w:rPr>
        <w:t>fbounds-check</w:t>
      </w:r>
      <w:r>
        <w:rPr>
          <w:i/>
          <w:sz w:val="18"/>
        </w:rPr>
        <w:t>.....................</w:t>
      </w:r>
      <w:r>
        <w:rPr>
          <w:i/>
          <w:sz w:val="18"/>
        </w:rPr>
        <w:t xml:space="preserve">.......... </w:t>
      </w:r>
      <w:r>
        <w:rPr>
          <w:color w:val="7F171F"/>
          <w:sz w:val="18"/>
        </w:rPr>
        <w:t xml:space="preserve">180 </w:t>
      </w:r>
      <w:r>
        <w:rPr>
          <w:rFonts w:ascii="Calibri" w:eastAsia="Calibri" w:hAnsi="Calibri" w:cs="Calibri"/>
          <w:sz w:val="18"/>
        </w:rPr>
        <w:t>fbranch-probabilities</w:t>
      </w:r>
      <w:r>
        <w:rPr>
          <w:i/>
          <w:sz w:val="18"/>
        </w:rPr>
        <w:t xml:space="preserve">...................... </w:t>
      </w:r>
      <w:r>
        <w:rPr>
          <w:color w:val="7F171F"/>
          <w:sz w:val="18"/>
        </w:rPr>
        <w:t xml:space="preserve">150 </w:t>
      </w:r>
      <w:r>
        <w:rPr>
          <w:rFonts w:ascii="Calibri" w:eastAsia="Calibri" w:hAnsi="Calibri" w:cs="Calibri"/>
          <w:sz w:val="18"/>
        </w:rPr>
        <w:t>fbranch-target-load-optimize</w:t>
      </w:r>
      <w:r>
        <w:rPr>
          <w:i/>
          <w:sz w:val="18"/>
        </w:rPr>
        <w:t xml:space="preserve">.............. </w:t>
      </w:r>
      <w:r>
        <w:rPr>
          <w:color w:val="7F171F"/>
          <w:sz w:val="18"/>
        </w:rPr>
        <w:t xml:space="preserve">152 </w:t>
      </w:r>
      <w:r>
        <w:rPr>
          <w:rFonts w:ascii="Calibri" w:eastAsia="Calibri" w:hAnsi="Calibri" w:cs="Calibri"/>
          <w:sz w:val="18"/>
        </w:rPr>
        <w:t>fbranch-target-load-optimize2</w:t>
      </w:r>
      <w:r>
        <w:rPr>
          <w:i/>
          <w:sz w:val="18"/>
        </w:rPr>
        <w:t xml:space="preserve">............. </w:t>
      </w:r>
      <w:r>
        <w:rPr>
          <w:color w:val="7F171F"/>
          <w:sz w:val="18"/>
        </w:rPr>
        <w:t xml:space="preserve">153 </w:t>
      </w:r>
      <w:r>
        <w:rPr>
          <w:rFonts w:ascii="Calibri" w:eastAsia="Calibri" w:hAnsi="Calibri" w:cs="Calibri"/>
          <w:sz w:val="18"/>
        </w:rPr>
        <w:t xml:space="preserve">fbtr-bb-exclusive </w:t>
      </w:r>
      <w:r>
        <w:rPr>
          <w:i/>
          <w:sz w:val="18"/>
        </w:rPr>
        <w:t xml:space="preserve">.......................... </w:t>
      </w:r>
      <w:r>
        <w:rPr>
          <w:color w:val="7F171F"/>
          <w:sz w:val="18"/>
        </w:rPr>
        <w:t xml:space="preserve">153 </w:t>
      </w:r>
      <w:r>
        <w:rPr>
          <w:rFonts w:ascii="Calibri" w:eastAsia="Calibri" w:hAnsi="Calibri" w:cs="Calibri"/>
          <w:sz w:val="18"/>
        </w:rPr>
        <w:t xml:space="preserve">fcall-saved </w:t>
      </w:r>
      <w:r>
        <w:rPr>
          <w:i/>
          <w:sz w:val="18"/>
        </w:rPr>
        <w:t xml:space="preserve">................................. </w:t>
      </w:r>
      <w:r>
        <w:rPr>
          <w:color w:val="7F171F"/>
          <w:sz w:val="18"/>
        </w:rPr>
        <w:t xml:space="preserve">209 </w:t>
      </w:r>
      <w:r>
        <w:rPr>
          <w:rFonts w:ascii="Calibri" w:eastAsia="Calibri" w:hAnsi="Calibri" w:cs="Calibri"/>
          <w:sz w:val="18"/>
        </w:rPr>
        <w:t xml:space="preserve">fcall-used </w:t>
      </w:r>
      <w:r>
        <w:rPr>
          <w:i/>
          <w:sz w:val="18"/>
        </w:rPr>
        <w:t xml:space="preserve">.................................. </w:t>
      </w:r>
      <w:r>
        <w:rPr>
          <w:color w:val="7F171F"/>
          <w:sz w:val="18"/>
        </w:rPr>
        <w:t xml:space="preserve">209 </w:t>
      </w:r>
      <w:r>
        <w:rPr>
          <w:rFonts w:ascii="Calibri" w:eastAsia="Calibri" w:hAnsi="Calibri" w:cs="Calibri"/>
          <w:sz w:val="18"/>
        </w:rPr>
        <w:t>fcaller-saves</w:t>
      </w:r>
      <w:r>
        <w:rPr>
          <w:i/>
          <w:sz w:val="18"/>
        </w:rPr>
        <w:t xml:space="preserve">............................... </w:t>
      </w:r>
      <w:r>
        <w:rPr>
          <w:color w:val="7F171F"/>
          <w:sz w:val="18"/>
        </w:rPr>
        <w:t xml:space="preserve">129 </w:t>
      </w:r>
      <w:r>
        <w:rPr>
          <w:rFonts w:ascii="Calibri" w:eastAsia="Calibri" w:hAnsi="Calibri" w:cs="Calibri"/>
          <w:sz w:val="18"/>
        </w:rPr>
        <w:t>fcf-protection</w:t>
      </w:r>
      <w:r>
        <w:rPr>
          <w:i/>
          <w:sz w:val="18"/>
        </w:rPr>
        <w:t xml:space="preserve">.............................. </w:t>
      </w:r>
      <w:r>
        <w:rPr>
          <w:color w:val="7F171F"/>
          <w:sz w:val="18"/>
        </w:rPr>
        <w:t xml:space="preserve">182 </w:t>
      </w:r>
      <w:r>
        <w:rPr>
          <w:rFonts w:ascii="Calibri" w:eastAsia="Calibri" w:hAnsi="Calibri" w:cs="Calibri"/>
          <w:sz w:val="18"/>
        </w:rPr>
        <w:t>fcheck-new</w:t>
      </w:r>
      <w:r>
        <w:rPr>
          <w:i/>
          <w:sz w:val="18"/>
        </w:rPr>
        <w:t xml:space="preserve">.................................... </w:t>
      </w:r>
      <w:r>
        <w:rPr>
          <w:color w:val="7F171F"/>
          <w:sz w:val="18"/>
        </w:rPr>
        <w:t xml:space="preserve">43 </w:t>
      </w:r>
      <w:r>
        <w:rPr>
          <w:rFonts w:ascii="Calibri" w:eastAsia="Calibri" w:hAnsi="Calibri" w:cs="Calibri"/>
          <w:sz w:val="18"/>
        </w:rPr>
        <w:t>fcheck-pointer-bounds</w:t>
      </w:r>
      <w:r>
        <w:rPr>
          <w:i/>
          <w:sz w:val="18"/>
        </w:rPr>
        <w:t xml:space="preserve">...................... </w:t>
      </w:r>
      <w:r>
        <w:rPr>
          <w:color w:val="7F171F"/>
          <w:sz w:val="18"/>
        </w:rPr>
        <w:t xml:space="preserve">180 </w:t>
      </w:r>
      <w:r>
        <w:rPr>
          <w:rFonts w:ascii="Calibri" w:eastAsia="Calibri" w:hAnsi="Calibri" w:cs="Calibri"/>
          <w:sz w:val="18"/>
        </w:rPr>
        <w:t>fchecking</w:t>
      </w:r>
      <w:r>
        <w:rPr>
          <w:i/>
          <w:sz w:val="18"/>
        </w:rPr>
        <w:t>.</w:t>
      </w:r>
      <w:r>
        <w:rPr>
          <w:i/>
          <w:sz w:val="18"/>
        </w:rPr>
        <w:t xml:space="preserve">................................... </w:t>
      </w:r>
      <w:r>
        <w:rPr>
          <w:color w:val="7F171F"/>
          <w:sz w:val="18"/>
        </w:rPr>
        <w:t xml:space="preserve">223 </w:t>
      </w:r>
      <w:r>
        <w:rPr>
          <w:rFonts w:ascii="Calibri" w:eastAsia="Calibri" w:hAnsi="Calibri" w:cs="Calibri"/>
          <w:sz w:val="18"/>
        </w:rPr>
        <w:t>fchkp-check-incomplete-type</w:t>
      </w:r>
      <w:r>
        <w:rPr>
          <w:i/>
          <w:sz w:val="18"/>
        </w:rPr>
        <w:t xml:space="preserve">............... </w:t>
      </w:r>
      <w:r>
        <w:rPr>
          <w:color w:val="7F171F"/>
          <w:sz w:val="18"/>
        </w:rPr>
        <w:t xml:space="preserve">181 </w:t>
      </w:r>
      <w:r>
        <w:rPr>
          <w:rFonts w:ascii="Calibri" w:eastAsia="Calibri" w:hAnsi="Calibri" w:cs="Calibri"/>
          <w:sz w:val="18"/>
        </w:rPr>
        <w:t>fchkp-check-read</w:t>
      </w:r>
      <w:r>
        <w:rPr>
          <w:i/>
          <w:sz w:val="18"/>
        </w:rPr>
        <w:t xml:space="preserve">............................ </w:t>
      </w:r>
      <w:r>
        <w:rPr>
          <w:color w:val="7F171F"/>
          <w:sz w:val="18"/>
        </w:rPr>
        <w:t xml:space="preserve">182 </w:t>
      </w:r>
      <w:r>
        <w:rPr>
          <w:rFonts w:ascii="Calibri" w:eastAsia="Calibri" w:hAnsi="Calibri" w:cs="Calibri"/>
          <w:sz w:val="18"/>
        </w:rPr>
        <w:t xml:space="preserve">fchkp-check-write </w:t>
      </w:r>
      <w:r>
        <w:rPr>
          <w:i/>
          <w:sz w:val="18"/>
        </w:rPr>
        <w:t xml:space="preserve">.......................... </w:t>
      </w:r>
      <w:r>
        <w:rPr>
          <w:color w:val="7F171F"/>
          <w:sz w:val="18"/>
        </w:rPr>
        <w:t xml:space="preserve">182 </w:t>
      </w:r>
      <w:r>
        <w:rPr>
          <w:rFonts w:ascii="Calibri" w:eastAsia="Calibri" w:hAnsi="Calibri" w:cs="Calibri"/>
          <w:sz w:val="18"/>
        </w:rPr>
        <w:t xml:space="preserve">fchkp-first-field-has-own-bounds </w:t>
      </w:r>
      <w:r>
        <w:rPr>
          <w:i/>
          <w:sz w:val="18"/>
        </w:rPr>
        <w:t xml:space="preserve">......... </w:t>
      </w:r>
      <w:r>
        <w:rPr>
          <w:color w:val="7F171F"/>
          <w:sz w:val="18"/>
        </w:rPr>
        <w:t xml:space="preserve">181 </w:t>
      </w:r>
      <w:r>
        <w:rPr>
          <w:rFonts w:ascii="Calibri" w:eastAsia="Calibri" w:hAnsi="Calibri" w:cs="Calibri"/>
          <w:sz w:val="18"/>
        </w:rPr>
        <w:t>fchkp-flexible-struct-tr</w:t>
      </w:r>
      <w:r>
        <w:rPr>
          <w:rFonts w:ascii="Calibri" w:eastAsia="Calibri" w:hAnsi="Calibri" w:cs="Calibri"/>
          <w:sz w:val="18"/>
        </w:rPr>
        <w:t xml:space="preserve">ailing-arrays </w:t>
      </w:r>
      <w:r>
        <w:rPr>
          <w:i/>
          <w:sz w:val="18"/>
        </w:rPr>
        <w:t xml:space="preserve">... </w:t>
      </w:r>
      <w:r>
        <w:rPr>
          <w:color w:val="7F171F"/>
          <w:sz w:val="18"/>
        </w:rPr>
        <w:t xml:space="preserve">181 </w:t>
      </w:r>
      <w:r>
        <w:rPr>
          <w:rFonts w:ascii="Calibri" w:eastAsia="Calibri" w:hAnsi="Calibri" w:cs="Calibri"/>
          <w:sz w:val="18"/>
        </w:rPr>
        <w:t>fchkp-instrument-calls</w:t>
      </w:r>
      <w:r>
        <w:rPr>
          <w:i/>
          <w:sz w:val="18"/>
        </w:rPr>
        <w:t xml:space="preserve">..................... </w:t>
      </w:r>
      <w:r>
        <w:rPr>
          <w:color w:val="7F171F"/>
          <w:sz w:val="18"/>
        </w:rPr>
        <w:t xml:space="preserve">182 </w:t>
      </w:r>
      <w:r>
        <w:rPr>
          <w:rFonts w:ascii="Calibri" w:eastAsia="Calibri" w:hAnsi="Calibri" w:cs="Calibri"/>
          <w:sz w:val="18"/>
        </w:rPr>
        <w:t>fchkp-instrument-marked-only</w:t>
      </w:r>
      <w:r>
        <w:rPr>
          <w:i/>
          <w:sz w:val="18"/>
        </w:rPr>
        <w:t xml:space="preserve">.............. </w:t>
      </w:r>
      <w:r>
        <w:rPr>
          <w:color w:val="7F171F"/>
          <w:sz w:val="18"/>
        </w:rPr>
        <w:t xml:space="preserve">182 </w:t>
      </w:r>
      <w:r>
        <w:rPr>
          <w:rFonts w:ascii="Calibri" w:eastAsia="Calibri" w:hAnsi="Calibri" w:cs="Calibri"/>
          <w:sz w:val="18"/>
        </w:rPr>
        <w:t xml:space="preserve">fchkp-narrow-bounds </w:t>
      </w:r>
      <w:r>
        <w:rPr>
          <w:i/>
          <w:sz w:val="18"/>
        </w:rPr>
        <w:t xml:space="preserve">........................ </w:t>
      </w:r>
      <w:r>
        <w:rPr>
          <w:color w:val="7F171F"/>
          <w:sz w:val="18"/>
        </w:rPr>
        <w:t xml:space="preserve">181 </w:t>
      </w:r>
      <w:r>
        <w:rPr>
          <w:rFonts w:ascii="Calibri" w:eastAsia="Calibri" w:hAnsi="Calibri" w:cs="Calibri"/>
          <w:sz w:val="18"/>
        </w:rPr>
        <w:t xml:space="preserve">fchkp-narrow-to-innermost-array </w:t>
      </w:r>
      <w:r>
        <w:rPr>
          <w:i/>
          <w:sz w:val="18"/>
        </w:rPr>
        <w:t xml:space="preserve">.......... </w:t>
      </w:r>
      <w:r>
        <w:rPr>
          <w:color w:val="7F171F"/>
          <w:sz w:val="18"/>
        </w:rPr>
        <w:t xml:space="preserve">181 </w:t>
      </w:r>
      <w:r>
        <w:rPr>
          <w:rFonts w:ascii="Calibri" w:eastAsia="Calibri" w:hAnsi="Calibri" w:cs="Calibri"/>
          <w:sz w:val="18"/>
        </w:rPr>
        <w:t>fchkp-optimize</w:t>
      </w:r>
      <w:r>
        <w:rPr>
          <w:i/>
          <w:sz w:val="18"/>
        </w:rPr>
        <w:t>.............................</w:t>
      </w:r>
      <w:r>
        <w:rPr>
          <w:i/>
          <w:sz w:val="18"/>
        </w:rPr>
        <w:t xml:space="preserve">. </w:t>
      </w:r>
      <w:r>
        <w:rPr>
          <w:color w:val="7F171F"/>
          <w:sz w:val="18"/>
        </w:rPr>
        <w:t xml:space="preserve">181 </w:t>
      </w:r>
      <w:r>
        <w:rPr>
          <w:rFonts w:ascii="Calibri" w:eastAsia="Calibri" w:hAnsi="Calibri" w:cs="Calibri"/>
          <w:sz w:val="18"/>
        </w:rPr>
        <w:t xml:space="preserve">fchkp-store-bounds </w:t>
      </w:r>
      <w:r>
        <w:rPr>
          <w:i/>
          <w:sz w:val="18"/>
        </w:rPr>
        <w:t xml:space="preserve">......................... </w:t>
      </w:r>
      <w:r>
        <w:rPr>
          <w:color w:val="7F171F"/>
          <w:sz w:val="18"/>
        </w:rPr>
        <w:t xml:space="preserve">182 </w:t>
      </w:r>
      <w:r>
        <w:rPr>
          <w:rFonts w:ascii="Calibri" w:eastAsia="Calibri" w:hAnsi="Calibri" w:cs="Calibri"/>
          <w:sz w:val="18"/>
        </w:rPr>
        <w:t>fchkp-treat-zero-dynamic-size-as-infinite</w:t>
      </w:r>
    </w:p>
    <w:tbl>
      <w:tblPr>
        <w:tblStyle w:val="TableGrid"/>
        <w:tblpPr w:vertAnchor="text" w:horzAnchor="margin" w:tblpY="19419"/>
        <w:tblOverlap w:val="never"/>
        <w:tblW w:w="8640" w:type="dxa"/>
        <w:tblInd w:w="0" w:type="dxa"/>
        <w:tblCellMar>
          <w:top w:w="0" w:type="dxa"/>
          <w:left w:w="0" w:type="dxa"/>
          <w:bottom w:w="0" w:type="dxa"/>
          <w:right w:w="115" w:type="dxa"/>
        </w:tblCellMar>
        <w:tblLook w:val="04A0" w:firstRow="1" w:lastRow="0" w:firstColumn="1" w:lastColumn="0" w:noHBand="0" w:noVBand="1"/>
      </w:tblPr>
      <w:tblGrid>
        <w:gridCol w:w="20"/>
      </w:tblGrid>
      <w:tr w:rsidR="00E67239">
        <w:trPr>
          <w:trHeight w:val="220"/>
        </w:trPr>
        <w:tc>
          <w:tcPr>
            <w:tcW w:w="20" w:type="dxa"/>
            <w:tcBorders>
              <w:top w:val="nil"/>
              <w:left w:val="nil"/>
              <w:bottom w:val="nil"/>
              <w:right w:val="nil"/>
            </w:tcBorders>
          </w:tcPr>
          <w:p w:rsidR="00E67239" w:rsidRDefault="00E67239">
            <w:pPr>
              <w:spacing w:after="0" w:line="259" w:lineRule="auto"/>
              <w:ind w:left="-1800" w:right="10325" w:firstLine="0"/>
              <w:jc w:val="left"/>
            </w:pPr>
          </w:p>
        </w:tc>
      </w:tr>
    </w:tbl>
    <w:p w:rsidR="00E67239" w:rsidRDefault="00D12257">
      <w:pPr>
        <w:spacing w:after="5" w:line="271" w:lineRule="auto"/>
        <w:ind w:left="-15" w:right="-15" w:firstLine="422"/>
      </w:pPr>
      <w:r>
        <w:rPr>
          <w:i/>
          <w:sz w:val="18"/>
        </w:rPr>
        <w:t xml:space="preserve">......................................... </w:t>
      </w:r>
      <w:r>
        <w:rPr>
          <w:color w:val="7F171F"/>
          <w:sz w:val="18"/>
        </w:rPr>
        <w:t xml:space="preserve">182 </w:t>
      </w:r>
      <w:r>
        <w:rPr>
          <w:rFonts w:ascii="Calibri" w:eastAsia="Calibri" w:hAnsi="Calibri" w:cs="Calibri"/>
          <w:sz w:val="18"/>
        </w:rPr>
        <w:t xml:space="preserve">fchkp-use-fast-string-functions </w:t>
      </w:r>
      <w:r>
        <w:rPr>
          <w:i/>
          <w:sz w:val="18"/>
        </w:rPr>
        <w:t xml:space="preserve">.......... </w:t>
      </w:r>
      <w:r>
        <w:rPr>
          <w:color w:val="7F171F"/>
          <w:sz w:val="18"/>
        </w:rPr>
        <w:t xml:space="preserve">181 </w:t>
      </w:r>
      <w:r>
        <w:rPr>
          <w:rFonts w:ascii="Calibri" w:eastAsia="Calibri" w:hAnsi="Calibri" w:cs="Calibri"/>
          <w:sz w:val="18"/>
        </w:rPr>
        <w:t xml:space="preserve">fchkp-use-nochk-string-functions </w:t>
      </w:r>
      <w:r>
        <w:rPr>
          <w:i/>
          <w:sz w:val="18"/>
        </w:rPr>
        <w:t xml:space="preserve">......... </w:t>
      </w:r>
      <w:r>
        <w:rPr>
          <w:color w:val="7F171F"/>
          <w:sz w:val="18"/>
        </w:rPr>
        <w:t xml:space="preserve">181 </w:t>
      </w:r>
      <w:r>
        <w:rPr>
          <w:rFonts w:ascii="Calibri" w:eastAsia="Calibri" w:hAnsi="Calibri" w:cs="Calibri"/>
          <w:sz w:val="18"/>
        </w:rPr>
        <w:t xml:space="preserve">fchkp-use-static-bounds </w:t>
      </w:r>
      <w:r>
        <w:rPr>
          <w:i/>
          <w:sz w:val="18"/>
        </w:rPr>
        <w:t xml:space="preserve">................... </w:t>
      </w:r>
      <w:r>
        <w:rPr>
          <w:color w:val="7F171F"/>
          <w:sz w:val="18"/>
        </w:rPr>
        <w:t xml:space="preserve">181 </w:t>
      </w:r>
      <w:r>
        <w:rPr>
          <w:rFonts w:ascii="Calibri" w:eastAsia="Calibri" w:hAnsi="Calibri" w:cs="Calibri"/>
          <w:sz w:val="18"/>
        </w:rPr>
        <w:t>fchkp-use-static-const-bounds</w:t>
      </w:r>
      <w:r>
        <w:rPr>
          <w:i/>
          <w:sz w:val="18"/>
        </w:rPr>
        <w:t xml:space="preserve">............. </w:t>
      </w:r>
      <w:r>
        <w:rPr>
          <w:color w:val="7F171F"/>
          <w:sz w:val="18"/>
        </w:rPr>
        <w:t xml:space="preserve">181 </w:t>
      </w:r>
      <w:r>
        <w:rPr>
          <w:rFonts w:ascii="Calibri" w:eastAsia="Calibri" w:hAnsi="Calibri" w:cs="Calibri"/>
          <w:sz w:val="18"/>
        </w:rPr>
        <w:t xml:space="preserve">fchkp-use-wrappers </w:t>
      </w:r>
      <w:r>
        <w:rPr>
          <w:i/>
          <w:sz w:val="18"/>
        </w:rPr>
        <w:t xml:space="preserve">......................... </w:t>
      </w:r>
      <w:r>
        <w:rPr>
          <w:color w:val="7F171F"/>
          <w:sz w:val="18"/>
        </w:rPr>
        <w:t xml:space="preserve">182 </w:t>
      </w:r>
      <w:r>
        <w:rPr>
          <w:rFonts w:ascii="Calibri" w:eastAsia="Calibri" w:hAnsi="Calibri" w:cs="Calibri"/>
          <w:sz w:val="18"/>
        </w:rPr>
        <w:t>fcode-hoisting</w:t>
      </w:r>
      <w:r>
        <w:rPr>
          <w:i/>
          <w:sz w:val="18"/>
        </w:rPr>
        <w:t xml:space="preserve">.............................. </w:t>
      </w:r>
      <w:r>
        <w:rPr>
          <w:color w:val="7F171F"/>
          <w:sz w:val="18"/>
        </w:rPr>
        <w:t xml:space="preserve">129 </w:t>
      </w:r>
      <w:r>
        <w:rPr>
          <w:rFonts w:ascii="Calibri" w:eastAsia="Calibri" w:hAnsi="Calibri" w:cs="Calibri"/>
          <w:sz w:val="18"/>
        </w:rPr>
        <w:t xml:space="preserve">fcombine-stack-adjustments </w:t>
      </w:r>
      <w:r>
        <w:rPr>
          <w:i/>
          <w:sz w:val="18"/>
        </w:rPr>
        <w:t xml:space="preserve">................ </w:t>
      </w:r>
      <w:r>
        <w:rPr>
          <w:color w:val="7F171F"/>
          <w:sz w:val="18"/>
        </w:rPr>
        <w:t xml:space="preserve">129 </w:t>
      </w:r>
      <w:r>
        <w:rPr>
          <w:rFonts w:ascii="Calibri" w:eastAsia="Calibri" w:hAnsi="Calibri" w:cs="Calibri"/>
          <w:sz w:val="18"/>
        </w:rPr>
        <w:t>fcommon</w:t>
      </w:r>
      <w:r>
        <w:rPr>
          <w:i/>
          <w:sz w:val="18"/>
        </w:rPr>
        <w:t xml:space="preserve">...................................... </w:t>
      </w:r>
      <w:r>
        <w:rPr>
          <w:color w:val="7F171F"/>
          <w:sz w:val="18"/>
        </w:rPr>
        <w:t xml:space="preserve">515 </w:t>
      </w:r>
      <w:r>
        <w:rPr>
          <w:rFonts w:ascii="Calibri" w:eastAsia="Calibri" w:hAnsi="Calibri" w:cs="Calibri"/>
          <w:sz w:val="18"/>
        </w:rPr>
        <w:t>fcompare-debug</w:t>
      </w:r>
      <w:r>
        <w:rPr>
          <w:i/>
          <w:sz w:val="18"/>
        </w:rPr>
        <w:t xml:space="preserve">.............................. </w:t>
      </w:r>
      <w:r>
        <w:rPr>
          <w:color w:val="7F171F"/>
          <w:sz w:val="18"/>
        </w:rPr>
        <w:t xml:space="preserve">224 </w:t>
      </w:r>
      <w:r>
        <w:rPr>
          <w:rFonts w:ascii="Calibri" w:eastAsia="Calibri" w:hAnsi="Calibri" w:cs="Calibri"/>
          <w:sz w:val="18"/>
        </w:rPr>
        <w:t>fcompare-debug-second</w:t>
      </w:r>
      <w:r>
        <w:rPr>
          <w:i/>
          <w:sz w:val="18"/>
        </w:rPr>
        <w:t xml:space="preserve">...................... </w:t>
      </w:r>
      <w:r>
        <w:rPr>
          <w:color w:val="7F171F"/>
          <w:sz w:val="18"/>
        </w:rPr>
        <w:t xml:space="preserve">225 </w:t>
      </w:r>
      <w:r>
        <w:rPr>
          <w:rFonts w:ascii="Calibri" w:eastAsia="Calibri" w:hAnsi="Calibri" w:cs="Calibri"/>
          <w:sz w:val="18"/>
        </w:rPr>
        <w:t>fcompare-elim</w:t>
      </w:r>
      <w:r>
        <w:rPr>
          <w:i/>
          <w:sz w:val="18"/>
        </w:rPr>
        <w:t xml:space="preserve">............................... </w:t>
      </w:r>
      <w:r>
        <w:rPr>
          <w:color w:val="7F171F"/>
          <w:sz w:val="18"/>
        </w:rPr>
        <w:t xml:space="preserve">145 </w:t>
      </w:r>
      <w:r>
        <w:rPr>
          <w:rFonts w:ascii="Calibri" w:eastAsia="Calibri" w:hAnsi="Calibri" w:cs="Calibri"/>
          <w:sz w:val="18"/>
        </w:rPr>
        <w:t>fconcepts</w:t>
      </w:r>
      <w:r>
        <w:rPr>
          <w:i/>
          <w:sz w:val="18"/>
        </w:rPr>
        <w:t xml:space="preserve">..................................... </w:t>
      </w:r>
      <w:r>
        <w:rPr>
          <w:color w:val="7F171F"/>
          <w:sz w:val="18"/>
        </w:rPr>
        <w:t xml:space="preserve">44 </w:t>
      </w:r>
      <w:r>
        <w:rPr>
          <w:rFonts w:ascii="Calibri" w:eastAsia="Calibri" w:hAnsi="Calibri" w:cs="Calibri"/>
          <w:sz w:val="18"/>
        </w:rPr>
        <w:t>fcond-mismatch</w:t>
      </w:r>
      <w:r>
        <w:rPr>
          <w:i/>
          <w:sz w:val="18"/>
        </w:rPr>
        <w:t>...</w:t>
      </w:r>
      <w:r>
        <w:rPr>
          <w:i/>
          <w:sz w:val="18"/>
        </w:rPr>
        <w:t xml:space="preserve">............................ </w:t>
      </w:r>
      <w:r>
        <w:rPr>
          <w:color w:val="7F171F"/>
          <w:sz w:val="18"/>
        </w:rPr>
        <w:t xml:space="preserve">41 </w:t>
      </w:r>
      <w:r>
        <w:rPr>
          <w:rFonts w:ascii="Calibri" w:eastAsia="Calibri" w:hAnsi="Calibri" w:cs="Calibri"/>
          <w:sz w:val="18"/>
        </w:rPr>
        <w:t>fconserve-stack</w:t>
      </w:r>
      <w:r>
        <w:rPr>
          <w:i/>
          <w:sz w:val="18"/>
        </w:rPr>
        <w:t xml:space="preserve">............................. </w:t>
      </w:r>
      <w:r>
        <w:rPr>
          <w:color w:val="7F171F"/>
          <w:sz w:val="18"/>
        </w:rPr>
        <w:t xml:space="preserve">129 </w:t>
      </w:r>
      <w:r>
        <w:rPr>
          <w:rFonts w:ascii="Calibri" w:eastAsia="Calibri" w:hAnsi="Calibri" w:cs="Calibri"/>
          <w:sz w:val="18"/>
        </w:rPr>
        <w:t>fconstant-string-class</w:t>
      </w:r>
      <w:r>
        <w:rPr>
          <w:i/>
          <w:sz w:val="18"/>
        </w:rPr>
        <w:t xml:space="preserve">...................... </w:t>
      </w:r>
      <w:r>
        <w:rPr>
          <w:color w:val="7F171F"/>
          <w:sz w:val="18"/>
        </w:rPr>
        <w:t xml:space="preserve">55 </w:t>
      </w:r>
      <w:r>
        <w:rPr>
          <w:rFonts w:ascii="Calibri" w:eastAsia="Calibri" w:hAnsi="Calibri" w:cs="Calibri"/>
          <w:sz w:val="18"/>
        </w:rPr>
        <w:t>fconstexpr-depth</w:t>
      </w:r>
      <w:r>
        <w:rPr>
          <w:i/>
          <w:sz w:val="18"/>
        </w:rPr>
        <w:t xml:space="preserve">............................. </w:t>
      </w:r>
      <w:r>
        <w:rPr>
          <w:color w:val="7F171F"/>
          <w:sz w:val="18"/>
        </w:rPr>
        <w:t xml:space="preserve">44 </w:t>
      </w:r>
      <w:r>
        <w:rPr>
          <w:rFonts w:ascii="Calibri" w:eastAsia="Calibri" w:hAnsi="Calibri" w:cs="Calibri"/>
          <w:sz w:val="18"/>
        </w:rPr>
        <w:t>fconstexpr-loop-limit</w:t>
      </w:r>
      <w:r>
        <w:rPr>
          <w:i/>
          <w:sz w:val="18"/>
        </w:rPr>
        <w:t xml:space="preserve">....................... </w:t>
      </w:r>
      <w:r>
        <w:rPr>
          <w:color w:val="7F171F"/>
          <w:sz w:val="18"/>
        </w:rPr>
        <w:t xml:space="preserve">44 </w:t>
      </w:r>
      <w:r>
        <w:rPr>
          <w:rFonts w:ascii="Calibri" w:eastAsia="Calibri" w:hAnsi="Calibri" w:cs="Calibri"/>
          <w:sz w:val="18"/>
        </w:rPr>
        <w:t>fcprop-registers</w:t>
      </w:r>
      <w:r>
        <w:rPr>
          <w:i/>
          <w:sz w:val="18"/>
        </w:rPr>
        <w:t>..............</w:t>
      </w:r>
      <w:r>
        <w:rPr>
          <w:i/>
          <w:sz w:val="18"/>
        </w:rPr>
        <w:t xml:space="preserve">.............. </w:t>
      </w:r>
      <w:r>
        <w:rPr>
          <w:color w:val="7F171F"/>
          <w:sz w:val="18"/>
        </w:rPr>
        <w:t xml:space="preserve">145 </w:t>
      </w:r>
      <w:r>
        <w:rPr>
          <w:rFonts w:ascii="Calibri" w:eastAsia="Calibri" w:hAnsi="Calibri" w:cs="Calibri"/>
          <w:sz w:val="18"/>
        </w:rPr>
        <w:t>fcrossjumping</w:t>
      </w:r>
      <w:r>
        <w:rPr>
          <w:i/>
          <w:sz w:val="18"/>
        </w:rPr>
        <w:t xml:space="preserve">............................... </w:t>
      </w:r>
      <w:r>
        <w:rPr>
          <w:color w:val="7F171F"/>
          <w:sz w:val="18"/>
        </w:rPr>
        <w:t xml:space="preserve">123 </w:t>
      </w:r>
      <w:r>
        <w:rPr>
          <w:rFonts w:ascii="Calibri" w:eastAsia="Calibri" w:hAnsi="Calibri" w:cs="Calibri"/>
          <w:sz w:val="18"/>
        </w:rPr>
        <w:t xml:space="preserve">fcse-follow-jumps </w:t>
      </w:r>
      <w:r>
        <w:rPr>
          <w:i/>
          <w:sz w:val="18"/>
        </w:rPr>
        <w:t xml:space="preserve">.......................... </w:t>
      </w:r>
      <w:r>
        <w:rPr>
          <w:color w:val="7F171F"/>
          <w:sz w:val="18"/>
        </w:rPr>
        <w:t xml:space="preserve">121 </w:t>
      </w:r>
      <w:r>
        <w:rPr>
          <w:rFonts w:ascii="Calibri" w:eastAsia="Calibri" w:hAnsi="Calibri" w:cs="Calibri"/>
          <w:sz w:val="18"/>
        </w:rPr>
        <w:t>fcse-skip-blocks</w:t>
      </w:r>
      <w:r>
        <w:rPr>
          <w:i/>
          <w:sz w:val="18"/>
        </w:rPr>
        <w:t xml:space="preserve">............................ </w:t>
      </w:r>
      <w:r>
        <w:rPr>
          <w:color w:val="7F171F"/>
          <w:sz w:val="18"/>
        </w:rPr>
        <w:t xml:space="preserve">122 </w:t>
      </w:r>
      <w:r>
        <w:rPr>
          <w:rFonts w:ascii="Calibri" w:eastAsia="Calibri" w:hAnsi="Calibri" w:cs="Calibri"/>
          <w:sz w:val="18"/>
        </w:rPr>
        <w:t xml:space="preserve">fcx-fortran-rules </w:t>
      </w:r>
      <w:r>
        <w:rPr>
          <w:i/>
          <w:sz w:val="18"/>
        </w:rPr>
        <w:t xml:space="preserve">.......................... </w:t>
      </w:r>
      <w:r>
        <w:rPr>
          <w:color w:val="7F171F"/>
          <w:sz w:val="18"/>
        </w:rPr>
        <w:t xml:space="preserve">150 </w:t>
      </w:r>
      <w:r>
        <w:rPr>
          <w:rFonts w:ascii="Calibri" w:eastAsia="Calibri" w:hAnsi="Calibri" w:cs="Calibri"/>
          <w:sz w:val="18"/>
        </w:rPr>
        <w:t xml:space="preserve">fcx-limited-range </w:t>
      </w:r>
      <w:r>
        <w:rPr>
          <w:i/>
          <w:sz w:val="18"/>
        </w:rPr>
        <w:t>.......................</w:t>
      </w:r>
      <w:r>
        <w:rPr>
          <w:i/>
          <w:sz w:val="18"/>
        </w:rPr>
        <w:t xml:space="preserve">... </w:t>
      </w:r>
      <w:r>
        <w:rPr>
          <w:color w:val="7F171F"/>
          <w:sz w:val="18"/>
        </w:rPr>
        <w:t xml:space="preserve">150 </w:t>
      </w:r>
      <w:r>
        <w:rPr>
          <w:rFonts w:ascii="Calibri" w:eastAsia="Calibri" w:hAnsi="Calibri" w:cs="Calibri"/>
          <w:sz w:val="18"/>
        </w:rPr>
        <w:t>fdata-sections</w:t>
      </w:r>
      <w:r>
        <w:rPr>
          <w:i/>
          <w:sz w:val="18"/>
        </w:rPr>
        <w:t xml:space="preserve">.............................. </w:t>
      </w:r>
      <w:r>
        <w:rPr>
          <w:color w:val="7F171F"/>
          <w:sz w:val="18"/>
        </w:rPr>
        <w:t xml:space="preserve">152 </w:t>
      </w:r>
      <w:r>
        <w:rPr>
          <w:rFonts w:ascii="Calibri" w:eastAsia="Calibri" w:hAnsi="Calibri" w:cs="Calibri"/>
          <w:sz w:val="18"/>
        </w:rPr>
        <w:t>fdbg-cnt</w:t>
      </w:r>
      <w:r>
        <w:rPr>
          <w:i/>
          <w:sz w:val="18"/>
        </w:rPr>
        <w:t xml:space="preserve">..................................... </w:t>
      </w:r>
      <w:r>
        <w:rPr>
          <w:color w:val="7F171F"/>
          <w:sz w:val="18"/>
        </w:rPr>
        <w:t xml:space="preserve">226 </w:t>
      </w:r>
      <w:r>
        <w:rPr>
          <w:rFonts w:ascii="Calibri" w:eastAsia="Calibri" w:hAnsi="Calibri" w:cs="Calibri"/>
          <w:sz w:val="18"/>
        </w:rPr>
        <w:t>fdbg-cnt-list</w:t>
      </w:r>
      <w:r>
        <w:rPr>
          <w:i/>
          <w:sz w:val="18"/>
        </w:rPr>
        <w:t xml:space="preserve">............................... </w:t>
      </w:r>
      <w:r>
        <w:rPr>
          <w:color w:val="7F171F"/>
          <w:sz w:val="18"/>
        </w:rPr>
        <w:t xml:space="preserve">226 </w:t>
      </w:r>
      <w:r>
        <w:rPr>
          <w:rFonts w:ascii="Calibri" w:eastAsia="Calibri" w:hAnsi="Calibri" w:cs="Calibri"/>
          <w:sz w:val="18"/>
        </w:rPr>
        <w:t xml:space="preserve">fdce </w:t>
      </w:r>
      <w:r>
        <w:rPr>
          <w:i/>
          <w:sz w:val="18"/>
        </w:rPr>
        <w:t xml:space="preserve">......................................... </w:t>
      </w:r>
      <w:r>
        <w:rPr>
          <w:color w:val="7F171F"/>
          <w:sz w:val="18"/>
        </w:rPr>
        <w:t xml:space="preserve">123 </w:t>
      </w:r>
      <w:r>
        <w:rPr>
          <w:rFonts w:ascii="Calibri" w:eastAsia="Calibri" w:hAnsi="Calibri" w:cs="Calibri"/>
          <w:sz w:val="18"/>
        </w:rPr>
        <w:t xml:space="preserve">fdebug-cpp </w:t>
      </w:r>
      <w:r>
        <w:rPr>
          <w:i/>
          <w:sz w:val="18"/>
        </w:rPr>
        <w:t xml:space="preserve">.................................. </w:t>
      </w:r>
      <w:r>
        <w:rPr>
          <w:color w:val="7F171F"/>
          <w:sz w:val="18"/>
        </w:rPr>
        <w:t>194</w:t>
      </w:r>
      <w:r>
        <w:rPr>
          <w:color w:val="7F171F"/>
          <w:sz w:val="18"/>
        </w:rPr>
        <w:t xml:space="preserve"> </w:t>
      </w:r>
      <w:r>
        <w:rPr>
          <w:rFonts w:ascii="Calibri" w:eastAsia="Calibri" w:hAnsi="Calibri" w:cs="Calibri"/>
          <w:sz w:val="18"/>
        </w:rPr>
        <w:t xml:space="preserve">fdebug-prefix-map </w:t>
      </w:r>
      <w:r>
        <w:rPr>
          <w:i/>
          <w:sz w:val="18"/>
        </w:rPr>
        <w:t xml:space="preserve">.......................... </w:t>
      </w:r>
      <w:r>
        <w:rPr>
          <w:color w:val="7F171F"/>
          <w:sz w:val="18"/>
        </w:rPr>
        <w:t xml:space="preserve">110 </w:t>
      </w:r>
      <w:r>
        <w:rPr>
          <w:rFonts w:ascii="Calibri" w:eastAsia="Calibri" w:hAnsi="Calibri" w:cs="Calibri"/>
          <w:sz w:val="18"/>
        </w:rPr>
        <w:t>fdebug-types-section</w:t>
      </w:r>
      <w:r>
        <w:rPr>
          <w:i/>
          <w:sz w:val="18"/>
        </w:rPr>
        <w:t xml:space="preserve">....................... </w:t>
      </w:r>
      <w:r>
        <w:rPr>
          <w:color w:val="7F171F"/>
          <w:sz w:val="18"/>
        </w:rPr>
        <w:t xml:space="preserve">110 </w:t>
      </w:r>
      <w:r>
        <w:rPr>
          <w:rFonts w:ascii="Calibri" w:eastAsia="Calibri" w:hAnsi="Calibri" w:cs="Calibri"/>
          <w:sz w:val="18"/>
        </w:rPr>
        <w:t xml:space="preserve">fdeclone-ctor-dtor </w:t>
      </w:r>
      <w:r>
        <w:rPr>
          <w:i/>
          <w:sz w:val="18"/>
        </w:rPr>
        <w:t xml:space="preserve">......................... </w:t>
      </w:r>
      <w:r>
        <w:rPr>
          <w:color w:val="7F171F"/>
          <w:sz w:val="18"/>
        </w:rPr>
        <w:t xml:space="preserve">123 </w:t>
      </w:r>
      <w:r>
        <w:rPr>
          <w:rFonts w:ascii="Calibri" w:eastAsia="Calibri" w:hAnsi="Calibri" w:cs="Calibri"/>
          <w:sz w:val="18"/>
        </w:rPr>
        <w:t>fdeduce-init-list</w:t>
      </w:r>
      <w:r>
        <w:rPr>
          <w:i/>
          <w:sz w:val="18"/>
        </w:rPr>
        <w:t xml:space="preserve">............................ </w:t>
      </w:r>
      <w:r>
        <w:rPr>
          <w:color w:val="7F171F"/>
          <w:sz w:val="18"/>
        </w:rPr>
        <w:t xml:space="preserve">44 </w:t>
      </w:r>
      <w:r>
        <w:rPr>
          <w:rFonts w:ascii="Calibri" w:eastAsia="Calibri" w:hAnsi="Calibri" w:cs="Calibri"/>
          <w:sz w:val="18"/>
        </w:rPr>
        <w:t>fdelayed-branch</w:t>
      </w:r>
      <w:r>
        <w:rPr>
          <w:i/>
          <w:sz w:val="18"/>
        </w:rPr>
        <w:t xml:space="preserve">............................. </w:t>
      </w:r>
      <w:r>
        <w:rPr>
          <w:color w:val="7F171F"/>
          <w:sz w:val="18"/>
        </w:rPr>
        <w:t xml:space="preserve">126 </w:t>
      </w:r>
      <w:r>
        <w:rPr>
          <w:rFonts w:ascii="Calibri" w:eastAsia="Calibri" w:hAnsi="Calibri" w:cs="Calibri"/>
          <w:sz w:val="18"/>
        </w:rPr>
        <w:t xml:space="preserve">fdelete-dead-exceptions </w:t>
      </w:r>
      <w:r>
        <w:rPr>
          <w:i/>
          <w:sz w:val="18"/>
        </w:rPr>
        <w:t xml:space="preserve">................... </w:t>
      </w:r>
      <w:r>
        <w:rPr>
          <w:color w:val="7F171F"/>
          <w:sz w:val="18"/>
        </w:rPr>
        <w:t xml:space="preserve">205 </w:t>
      </w:r>
      <w:r>
        <w:rPr>
          <w:rFonts w:ascii="Calibri" w:eastAsia="Calibri" w:hAnsi="Calibri" w:cs="Calibri"/>
          <w:sz w:val="18"/>
        </w:rPr>
        <w:t>fdelete-null-pointer-checks</w:t>
      </w:r>
      <w:r>
        <w:rPr>
          <w:i/>
          <w:sz w:val="18"/>
        </w:rPr>
        <w:t xml:space="preserve">............... </w:t>
      </w:r>
      <w:r>
        <w:rPr>
          <w:color w:val="7F171F"/>
          <w:sz w:val="18"/>
        </w:rPr>
        <w:t xml:space="preserve">123 </w:t>
      </w:r>
      <w:r>
        <w:rPr>
          <w:rFonts w:ascii="Calibri" w:eastAsia="Calibri" w:hAnsi="Calibri" w:cs="Calibri"/>
          <w:sz w:val="18"/>
        </w:rPr>
        <w:t>fdevirtualize</w:t>
      </w:r>
      <w:r>
        <w:rPr>
          <w:i/>
          <w:sz w:val="18"/>
        </w:rPr>
        <w:t xml:space="preserve">............................... </w:t>
      </w:r>
      <w:r>
        <w:rPr>
          <w:color w:val="7F171F"/>
          <w:sz w:val="18"/>
        </w:rPr>
        <w:t xml:space="preserve">124 </w:t>
      </w:r>
      <w:r>
        <w:rPr>
          <w:rFonts w:ascii="Calibri" w:eastAsia="Calibri" w:hAnsi="Calibri" w:cs="Calibri"/>
          <w:sz w:val="18"/>
        </w:rPr>
        <w:t xml:space="preserve">fdevirtualize-at-ltrans </w:t>
      </w:r>
      <w:r>
        <w:rPr>
          <w:i/>
          <w:sz w:val="18"/>
        </w:rPr>
        <w:t xml:space="preserve">................... </w:t>
      </w:r>
      <w:r>
        <w:rPr>
          <w:color w:val="7F171F"/>
          <w:sz w:val="18"/>
        </w:rPr>
        <w:t xml:space="preserve">124 </w:t>
      </w:r>
      <w:r>
        <w:rPr>
          <w:rFonts w:ascii="Calibri" w:eastAsia="Calibri" w:hAnsi="Calibri" w:cs="Calibri"/>
          <w:sz w:val="18"/>
        </w:rPr>
        <w:t>fdevirtualize-speculatively</w:t>
      </w:r>
      <w:r>
        <w:rPr>
          <w:i/>
          <w:sz w:val="18"/>
        </w:rPr>
        <w:t xml:space="preserve">............... </w:t>
      </w:r>
      <w:r>
        <w:rPr>
          <w:color w:val="7F171F"/>
          <w:sz w:val="18"/>
        </w:rPr>
        <w:t xml:space="preserve">124 </w:t>
      </w:r>
      <w:r>
        <w:rPr>
          <w:rFonts w:ascii="Calibri" w:eastAsia="Calibri" w:hAnsi="Calibri" w:cs="Calibri"/>
          <w:sz w:val="18"/>
        </w:rPr>
        <w:t>fdiagnostics-colo</w:t>
      </w:r>
      <w:r>
        <w:rPr>
          <w:rFonts w:ascii="Calibri" w:eastAsia="Calibri" w:hAnsi="Calibri" w:cs="Calibri"/>
          <w:sz w:val="18"/>
        </w:rPr>
        <w:t xml:space="preserve">r </w:t>
      </w:r>
      <w:r>
        <w:rPr>
          <w:i/>
          <w:sz w:val="18"/>
        </w:rPr>
        <w:t xml:space="preserve">.......................... </w:t>
      </w:r>
      <w:r>
        <w:rPr>
          <w:color w:val="7F171F"/>
          <w:sz w:val="18"/>
        </w:rPr>
        <w:t xml:space="preserve">59 </w:t>
      </w:r>
      <w:r>
        <w:rPr>
          <w:rFonts w:ascii="Calibri" w:eastAsia="Calibri" w:hAnsi="Calibri" w:cs="Calibri"/>
          <w:sz w:val="18"/>
        </w:rPr>
        <w:t xml:space="preserve">fdiagnostics-generate-patch </w:t>
      </w:r>
      <w:r>
        <w:rPr>
          <w:i/>
          <w:sz w:val="18"/>
        </w:rPr>
        <w:t xml:space="preserve">................ </w:t>
      </w:r>
      <w:r>
        <w:rPr>
          <w:color w:val="7F171F"/>
          <w:sz w:val="18"/>
        </w:rPr>
        <w:t xml:space="preserve">61 </w:t>
      </w:r>
      <w:r>
        <w:rPr>
          <w:rFonts w:ascii="Calibri" w:eastAsia="Calibri" w:hAnsi="Calibri" w:cs="Calibri"/>
          <w:sz w:val="18"/>
        </w:rPr>
        <w:t>fdiagnostics-parseable-fixits</w:t>
      </w:r>
      <w:r>
        <w:rPr>
          <w:i/>
          <w:sz w:val="18"/>
        </w:rPr>
        <w:t xml:space="preserve">.............. </w:t>
      </w:r>
      <w:r>
        <w:rPr>
          <w:color w:val="7F171F"/>
          <w:sz w:val="18"/>
        </w:rPr>
        <w:t xml:space="preserve">61 </w:t>
      </w:r>
      <w:r>
        <w:rPr>
          <w:rFonts w:ascii="Calibri" w:eastAsia="Calibri" w:hAnsi="Calibri" w:cs="Calibri"/>
          <w:sz w:val="18"/>
        </w:rPr>
        <w:t>fdiagnostics-show-caret</w:t>
      </w:r>
      <w:r>
        <w:rPr>
          <w:i/>
          <w:sz w:val="18"/>
        </w:rPr>
        <w:t xml:space="preserve">..................... </w:t>
      </w:r>
      <w:r>
        <w:rPr>
          <w:color w:val="7F171F"/>
          <w:sz w:val="18"/>
        </w:rPr>
        <w:t xml:space="preserve">61 </w:t>
      </w:r>
      <w:r>
        <w:rPr>
          <w:rFonts w:ascii="Calibri" w:eastAsia="Calibri" w:hAnsi="Calibri" w:cs="Calibri"/>
          <w:sz w:val="18"/>
        </w:rPr>
        <w:t xml:space="preserve">fdiagnostics-show-location </w:t>
      </w:r>
      <w:r>
        <w:rPr>
          <w:i/>
          <w:sz w:val="18"/>
        </w:rPr>
        <w:t xml:space="preserve">................. </w:t>
      </w:r>
      <w:r>
        <w:rPr>
          <w:color w:val="7F171F"/>
          <w:sz w:val="18"/>
        </w:rPr>
        <w:t xml:space="preserve">59 </w:t>
      </w:r>
      <w:r>
        <w:rPr>
          <w:rFonts w:ascii="Calibri" w:eastAsia="Calibri" w:hAnsi="Calibri" w:cs="Calibri"/>
          <w:sz w:val="18"/>
        </w:rPr>
        <w:t xml:space="preserve">fdiagnostics-show-option </w:t>
      </w:r>
      <w:r>
        <w:rPr>
          <w:i/>
          <w:sz w:val="18"/>
        </w:rPr>
        <w:t>........</w:t>
      </w:r>
      <w:r>
        <w:rPr>
          <w:i/>
          <w:sz w:val="18"/>
        </w:rPr>
        <w:t xml:space="preserve">........... </w:t>
      </w:r>
      <w:r>
        <w:rPr>
          <w:color w:val="7F171F"/>
          <w:sz w:val="18"/>
        </w:rPr>
        <w:t xml:space="preserve">60 </w:t>
      </w:r>
      <w:r>
        <w:rPr>
          <w:rFonts w:ascii="Calibri" w:eastAsia="Calibri" w:hAnsi="Calibri" w:cs="Calibri"/>
          <w:sz w:val="18"/>
        </w:rPr>
        <w:t xml:space="preserve">fdiagnostics-show-template-tree </w:t>
      </w:r>
      <w:r>
        <w:rPr>
          <w:i/>
          <w:sz w:val="18"/>
        </w:rPr>
        <w:t xml:space="preserve">........... </w:t>
      </w:r>
      <w:r>
        <w:rPr>
          <w:color w:val="7F171F"/>
          <w:sz w:val="18"/>
        </w:rPr>
        <w:t xml:space="preserve">61 </w:t>
      </w:r>
      <w:r>
        <w:rPr>
          <w:rFonts w:ascii="Calibri" w:eastAsia="Calibri" w:hAnsi="Calibri" w:cs="Calibri"/>
          <w:sz w:val="18"/>
        </w:rPr>
        <w:t>fdirectives-only</w:t>
      </w:r>
      <w:r>
        <w:rPr>
          <w:i/>
          <w:sz w:val="18"/>
        </w:rPr>
        <w:t xml:space="preserve">............................ </w:t>
      </w:r>
      <w:r>
        <w:rPr>
          <w:color w:val="7F171F"/>
          <w:sz w:val="18"/>
        </w:rPr>
        <w:t xml:space="preserve">190 </w:t>
      </w:r>
      <w:r>
        <w:rPr>
          <w:rFonts w:ascii="Calibri" w:eastAsia="Calibri" w:hAnsi="Calibri" w:cs="Calibri"/>
          <w:sz w:val="18"/>
        </w:rPr>
        <w:t>fdisable-</w:t>
      </w:r>
      <w:r>
        <w:rPr>
          <w:i/>
          <w:sz w:val="18"/>
        </w:rPr>
        <w:t xml:space="preserve">.................................... </w:t>
      </w:r>
      <w:r>
        <w:rPr>
          <w:color w:val="7F171F"/>
          <w:sz w:val="18"/>
        </w:rPr>
        <w:t xml:space="preserve">222 </w:t>
      </w:r>
      <w:r>
        <w:rPr>
          <w:rFonts w:ascii="Calibri" w:eastAsia="Calibri" w:hAnsi="Calibri" w:cs="Calibri"/>
          <w:sz w:val="18"/>
        </w:rPr>
        <w:t>fdollars-in-identifiers</w:t>
      </w:r>
      <w:r>
        <w:rPr>
          <w:i/>
          <w:sz w:val="18"/>
        </w:rPr>
        <w:t xml:space="preserve">............... </w:t>
      </w:r>
      <w:r>
        <w:rPr>
          <w:color w:val="7F171F"/>
          <w:sz w:val="18"/>
        </w:rPr>
        <w:t>190</w:t>
      </w:r>
      <w:r>
        <w:rPr>
          <w:sz w:val="18"/>
        </w:rPr>
        <w:t xml:space="preserve">, </w:t>
      </w:r>
      <w:r>
        <w:rPr>
          <w:color w:val="7F171F"/>
          <w:sz w:val="18"/>
        </w:rPr>
        <w:t xml:space="preserve">841 </w:t>
      </w:r>
      <w:r>
        <w:rPr>
          <w:rFonts w:ascii="Calibri" w:eastAsia="Calibri" w:hAnsi="Calibri" w:cs="Calibri"/>
          <w:sz w:val="18"/>
        </w:rPr>
        <w:t xml:space="preserve">fdpic </w:t>
      </w:r>
      <w:r>
        <w:rPr>
          <w:i/>
          <w:sz w:val="18"/>
        </w:rPr>
        <w:t xml:space="preserve">........................................ </w:t>
      </w:r>
      <w:r>
        <w:rPr>
          <w:color w:val="7F171F"/>
          <w:sz w:val="18"/>
        </w:rPr>
        <w:t xml:space="preserve">375 </w:t>
      </w:r>
      <w:r>
        <w:rPr>
          <w:rFonts w:ascii="Calibri" w:eastAsia="Calibri" w:hAnsi="Calibri" w:cs="Calibri"/>
          <w:sz w:val="18"/>
        </w:rPr>
        <w:t xml:space="preserve">fdse </w:t>
      </w:r>
      <w:r>
        <w:rPr>
          <w:i/>
          <w:sz w:val="18"/>
        </w:rPr>
        <w:t xml:space="preserve">......................................... </w:t>
      </w:r>
      <w:r>
        <w:rPr>
          <w:color w:val="7F171F"/>
          <w:sz w:val="18"/>
        </w:rPr>
        <w:t xml:space="preserve">123 </w:t>
      </w:r>
      <w:r>
        <w:rPr>
          <w:rFonts w:ascii="Calibri" w:eastAsia="Calibri" w:hAnsi="Calibri" w:cs="Calibri"/>
          <w:sz w:val="18"/>
        </w:rPr>
        <w:t>fdump-ada-spec</w:t>
      </w:r>
      <w:r>
        <w:rPr>
          <w:i/>
          <w:sz w:val="18"/>
        </w:rPr>
        <w:t xml:space="preserve">............................... </w:t>
      </w:r>
      <w:r>
        <w:rPr>
          <w:color w:val="7F171F"/>
          <w:sz w:val="18"/>
        </w:rPr>
        <w:t xml:space="preserve">34 </w:t>
      </w:r>
      <w:r>
        <w:rPr>
          <w:rFonts w:ascii="Calibri" w:eastAsia="Calibri" w:hAnsi="Calibri" w:cs="Calibri"/>
          <w:sz w:val="18"/>
        </w:rPr>
        <w:t xml:space="preserve">fdump-final-insns </w:t>
      </w:r>
      <w:r>
        <w:rPr>
          <w:i/>
          <w:sz w:val="18"/>
        </w:rPr>
        <w:t xml:space="preserve">.......................... </w:t>
      </w:r>
      <w:r>
        <w:rPr>
          <w:color w:val="7F171F"/>
          <w:sz w:val="18"/>
        </w:rPr>
        <w:t xml:space="preserve">224 </w:t>
      </w:r>
      <w:r>
        <w:rPr>
          <w:rFonts w:ascii="Calibri" w:eastAsia="Calibri" w:hAnsi="Calibri" w:cs="Calibri"/>
          <w:sz w:val="18"/>
        </w:rPr>
        <w:t xml:space="preserve">fdump-go-spec </w:t>
      </w:r>
      <w:r>
        <w:rPr>
          <w:i/>
          <w:sz w:val="18"/>
        </w:rPr>
        <w:t xml:space="preserve">................................ </w:t>
      </w:r>
      <w:r>
        <w:rPr>
          <w:color w:val="7F171F"/>
          <w:sz w:val="18"/>
        </w:rPr>
        <w:t xml:space="preserve">34 </w:t>
      </w:r>
      <w:r>
        <w:rPr>
          <w:rFonts w:ascii="Calibri" w:eastAsia="Calibri" w:hAnsi="Calibri" w:cs="Calibri"/>
          <w:sz w:val="18"/>
        </w:rPr>
        <w:t>fdump-ipa</w:t>
      </w:r>
      <w:r>
        <w:rPr>
          <w:i/>
          <w:sz w:val="18"/>
        </w:rPr>
        <w:t xml:space="preserve">.................................... </w:t>
      </w:r>
      <w:r>
        <w:rPr>
          <w:color w:val="7F171F"/>
          <w:sz w:val="18"/>
        </w:rPr>
        <w:t xml:space="preserve">217 </w:t>
      </w:r>
      <w:r>
        <w:rPr>
          <w:rFonts w:ascii="Calibri" w:eastAsia="Calibri" w:hAnsi="Calibri" w:cs="Calibri"/>
          <w:sz w:val="18"/>
        </w:rPr>
        <w:t>fdu</w:t>
      </w:r>
      <w:r>
        <w:rPr>
          <w:rFonts w:ascii="Calibri" w:eastAsia="Calibri" w:hAnsi="Calibri" w:cs="Calibri"/>
          <w:sz w:val="18"/>
        </w:rPr>
        <w:t xml:space="preserve">mp-lang </w:t>
      </w:r>
      <w:r>
        <w:rPr>
          <w:i/>
          <w:sz w:val="18"/>
        </w:rPr>
        <w:t xml:space="preserve">.................................. </w:t>
      </w:r>
      <w:r>
        <w:rPr>
          <w:color w:val="7F171F"/>
          <w:sz w:val="18"/>
        </w:rPr>
        <w:t xml:space="preserve">217 </w:t>
      </w:r>
      <w:r>
        <w:rPr>
          <w:rFonts w:ascii="Calibri" w:eastAsia="Calibri" w:hAnsi="Calibri" w:cs="Calibri"/>
          <w:sz w:val="18"/>
        </w:rPr>
        <w:t>fdump-lang-all</w:t>
      </w:r>
      <w:r>
        <w:rPr>
          <w:i/>
          <w:sz w:val="18"/>
        </w:rPr>
        <w:t xml:space="preserve">.............................. </w:t>
      </w:r>
      <w:r>
        <w:rPr>
          <w:color w:val="7F171F"/>
          <w:sz w:val="18"/>
        </w:rPr>
        <w:t xml:space="preserve">217 </w:t>
      </w:r>
      <w:r>
        <w:rPr>
          <w:rFonts w:ascii="Calibri" w:eastAsia="Calibri" w:hAnsi="Calibri" w:cs="Calibri"/>
          <w:sz w:val="18"/>
        </w:rPr>
        <w:t xml:space="preserve">fdump-noaddr </w:t>
      </w:r>
      <w:r>
        <w:rPr>
          <w:i/>
          <w:sz w:val="18"/>
        </w:rPr>
        <w:t xml:space="preserve">................................ </w:t>
      </w:r>
      <w:r>
        <w:rPr>
          <w:color w:val="7F171F"/>
          <w:sz w:val="18"/>
        </w:rPr>
        <w:t xml:space="preserve">217 </w:t>
      </w:r>
      <w:r>
        <w:rPr>
          <w:rFonts w:ascii="Calibri" w:eastAsia="Calibri" w:hAnsi="Calibri" w:cs="Calibri"/>
          <w:sz w:val="18"/>
        </w:rPr>
        <w:t xml:space="preserve">fdump-passes </w:t>
      </w:r>
      <w:r>
        <w:rPr>
          <w:i/>
          <w:sz w:val="18"/>
        </w:rPr>
        <w:t xml:space="preserve">................................ </w:t>
      </w:r>
      <w:r>
        <w:rPr>
          <w:color w:val="7F171F"/>
          <w:sz w:val="18"/>
        </w:rPr>
        <w:t xml:space="preserve">218 </w:t>
      </w:r>
      <w:r>
        <w:rPr>
          <w:rFonts w:ascii="Calibri" w:eastAsia="Calibri" w:hAnsi="Calibri" w:cs="Calibri"/>
          <w:sz w:val="18"/>
        </w:rPr>
        <w:t>fdump-rtl-alignments</w:t>
      </w:r>
      <w:r>
        <w:rPr>
          <w:i/>
          <w:sz w:val="18"/>
        </w:rPr>
        <w:t xml:space="preserve">....................... </w:t>
      </w:r>
      <w:r>
        <w:rPr>
          <w:color w:val="7F171F"/>
          <w:sz w:val="18"/>
        </w:rPr>
        <w:t xml:space="preserve">213 </w:t>
      </w:r>
      <w:r>
        <w:rPr>
          <w:rFonts w:ascii="Calibri" w:eastAsia="Calibri" w:hAnsi="Calibri" w:cs="Calibri"/>
          <w:sz w:val="18"/>
        </w:rPr>
        <w:t>fdump-rtl-al</w:t>
      </w:r>
      <w:r>
        <w:rPr>
          <w:rFonts w:ascii="Calibri" w:eastAsia="Calibri" w:hAnsi="Calibri" w:cs="Calibri"/>
          <w:sz w:val="18"/>
        </w:rPr>
        <w:t>l</w:t>
      </w:r>
      <w:r>
        <w:rPr>
          <w:i/>
          <w:sz w:val="18"/>
        </w:rPr>
        <w:t xml:space="preserve">............................... </w:t>
      </w:r>
      <w:r>
        <w:rPr>
          <w:color w:val="7F171F"/>
          <w:sz w:val="18"/>
        </w:rPr>
        <w:t xml:space="preserve">216 </w:t>
      </w:r>
      <w:r>
        <w:rPr>
          <w:rFonts w:ascii="Calibri" w:eastAsia="Calibri" w:hAnsi="Calibri" w:cs="Calibri"/>
          <w:sz w:val="18"/>
        </w:rPr>
        <w:t xml:space="preserve">fdump-rtl-asmcons </w:t>
      </w:r>
      <w:r>
        <w:rPr>
          <w:i/>
          <w:sz w:val="18"/>
        </w:rPr>
        <w:t xml:space="preserve">.......................... </w:t>
      </w:r>
      <w:r>
        <w:rPr>
          <w:color w:val="7F171F"/>
          <w:sz w:val="18"/>
        </w:rPr>
        <w:t xml:space="preserve">213 </w:t>
      </w:r>
      <w:r>
        <w:rPr>
          <w:rFonts w:ascii="Calibri" w:eastAsia="Calibri" w:hAnsi="Calibri" w:cs="Calibri"/>
          <w:sz w:val="18"/>
        </w:rPr>
        <w:t>fdump-rtl-auto_inc_dec</w:t>
      </w:r>
      <w:r>
        <w:rPr>
          <w:i/>
          <w:sz w:val="18"/>
        </w:rPr>
        <w:t xml:space="preserve">..................... </w:t>
      </w:r>
      <w:r>
        <w:rPr>
          <w:color w:val="7F171F"/>
          <w:sz w:val="18"/>
        </w:rPr>
        <w:t xml:space="preserve">213 </w:t>
      </w:r>
      <w:r>
        <w:rPr>
          <w:rFonts w:ascii="Calibri" w:eastAsia="Calibri" w:hAnsi="Calibri" w:cs="Calibri"/>
          <w:sz w:val="18"/>
        </w:rPr>
        <w:t xml:space="preserve">fdump-rtl-barriers </w:t>
      </w:r>
      <w:r>
        <w:rPr>
          <w:i/>
          <w:sz w:val="18"/>
        </w:rPr>
        <w:t xml:space="preserve">......................... </w:t>
      </w:r>
      <w:r>
        <w:rPr>
          <w:color w:val="7F171F"/>
          <w:sz w:val="18"/>
        </w:rPr>
        <w:t xml:space="preserve">213 </w:t>
      </w:r>
      <w:r>
        <w:rPr>
          <w:rFonts w:ascii="Calibri" w:eastAsia="Calibri" w:hAnsi="Calibri" w:cs="Calibri"/>
          <w:sz w:val="18"/>
        </w:rPr>
        <w:t>fdump-rtl-bbpart</w:t>
      </w:r>
      <w:r>
        <w:rPr>
          <w:i/>
          <w:sz w:val="18"/>
        </w:rPr>
        <w:t xml:space="preserve">............................ </w:t>
      </w:r>
      <w:r>
        <w:rPr>
          <w:color w:val="7F171F"/>
          <w:sz w:val="18"/>
        </w:rPr>
        <w:t xml:space="preserve">213 </w:t>
      </w:r>
      <w:r>
        <w:rPr>
          <w:rFonts w:ascii="Calibri" w:eastAsia="Calibri" w:hAnsi="Calibri" w:cs="Calibri"/>
          <w:sz w:val="18"/>
        </w:rPr>
        <w:t>fdump-rtl-bbro</w:t>
      </w:r>
      <w:r>
        <w:rPr>
          <w:i/>
          <w:sz w:val="18"/>
        </w:rPr>
        <w:t xml:space="preserve">.............................. </w:t>
      </w:r>
      <w:r>
        <w:rPr>
          <w:color w:val="7F171F"/>
          <w:sz w:val="18"/>
        </w:rPr>
        <w:t xml:space="preserve">213 </w:t>
      </w:r>
      <w:r>
        <w:rPr>
          <w:rFonts w:ascii="Calibri" w:eastAsia="Calibri" w:hAnsi="Calibri" w:cs="Calibri"/>
          <w:sz w:val="18"/>
        </w:rPr>
        <w:t>fdump-rtl-btl2</w:t>
      </w:r>
      <w:r>
        <w:rPr>
          <w:i/>
          <w:sz w:val="18"/>
        </w:rPr>
        <w:t xml:space="preserve">.............................. </w:t>
      </w:r>
      <w:r>
        <w:rPr>
          <w:color w:val="7F171F"/>
          <w:sz w:val="18"/>
        </w:rPr>
        <w:t xml:space="preserve">213 </w:t>
      </w:r>
      <w:r>
        <w:rPr>
          <w:rFonts w:ascii="Calibri" w:eastAsia="Calibri" w:hAnsi="Calibri" w:cs="Calibri"/>
          <w:sz w:val="18"/>
        </w:rPr>
        <w:t>fdump-rtl-bypass</w:t>
      </w:r>
      <w:r>
        <w:rPr>
          <w:i/>
          <w:sz w:val="18"/>
        </w:rPr>
        <w:t xml:space="preserve">............................ </w:t>
      </w:r>
      <w:r>
        <w:rPr>
          <w:color w:val="7F171F"/>
          <w:sz w:val="18"/>
        </w:rPr>
        <w:t xml:space="preserve">214 </w:t>
      </w:r>
      <w:r>
        <w:rPr>
          <w:rFonts w:ascii="Calibri" w:eastAsia="Calibri" w:hAnsi="Calibri" w:cs="Calibri"/>
          <w:sz w:val="18"/>
        </w:rPr>
        <w:t>fdump-rtl-ce1</w:t>
      </w:r>
      <w:r>
        <w:rPr>
          <w:i/>
          <w:sz w:val="18"/>
        </w:rPr>
        <w:t xml:space="preserve">............................... </w:t>
      </w:r>
      <w:r>
        <w:rPr>
          <w:color w:val="7F171F"/>
          <w:sz w:val="18"/>
        </w:rPr>
        <w:t xml:space="preserve">214 </w:t>
      </w:r>
      <w:r>
        <w:rPr>
          <w:rFonts w:ascii="Calibri" w:eastAsia="Calibri" w:hAnsi="Calibri" w:cs="Calibri"/>
          <w:sz w:val="18"/>
        </w:rPr>
        <w:t>fdump-rtl-ce2</w:t>
      </w:r>
      <w:r>
        <w:rPr>
          <w:i/>
          <w:sz w:val="18"/>
        </w:rPr>
        <w:t xml:space="preserve">............................... </w:t>
      </w:r>
      <w:r>
        <w:rPr>
          <w:color w:val="7F171F"/>
          <w:sz w:val="18"/>
        </w:rPr>
        <w:t xml:space="preserve">214 </w:t>
      </w:r>
      <w:r>
        <w:rPr>
          <w:rFonts w:ascii="Calibri" w:eastAsia="Calibri" w:hAnsi="Calibri" w:cs="Calibri"/>
          <w:sz w:val="18"/>
        </w:rPr>
        <w:t>fdump-rtl-ce3</w:t>
      </w:r>
      <w:r>
        <w:rPr>
          <w:i/>
          <w:sz w:val="18"/>
        </w:rPr>
        <w:t>............</w:t>
      </w:r>
      <w:r>
        <w:rPr>
          <w:i/>
          <w:sz w:val="18"/>
        </w:rPr>
        <w:t xml:space="preserve">................... </w:t>
      </w:r>
      <w:r>
        <w:rPr>
          <w:color w:val="7F171F"/>
          <w:sz w:val="18"/>
        </w:rPr>
        <w:t xml:space="preserve">214 </w:t>
      </w:r>
      <w:r>
        <w:rPr>
          <w:rFonts w:ascii="Calibri" w:eastAsia="Calibri" w:hAnsi="Calibri" w:cs="Calibri"/>
          <w:sz w:val="18"/>
        </w:rPr>
        <w:t xml:space="preserve">fdump-rtl-combine </w:t>
      </w:r>
      <w:r>
        <w:rPr>
          <w:i/>
          <w:sz w:val="18"/>
        </w:rPr>
        <w:t xml:space="preserve">.......................... </w:t>
      </w:r>
      <w:r>
        <w:rPr>
          <w:color w:val="7F171F"/>
          <w:sz w:val="18"/>
        </w:rPr>
        <w:t xml:space="preserve">214 </w:t>
      </w:r>
      <w:r>
        <w:rPr>
          <w:rFonts w:ascii="Calibri" w:eastAsia="Calibri" w:hAnsi="Calibri" w:cs="Calibri"/>
          <w:sz w:val="18"/>
        </w:rPr>
        <w:t xml:space="preserve">fdump-rtl-compgotos </w:t>
      </w:r>
      <w:r>
        <w:rPr>
          <w:i/>
          <w:sz w:val="18"/>
        </w:rPr>
        <w:t xml:space="preserve">........................ </w:t>
      </w:r>
      <w:r>
        <w:rPr>
          <w:color w:val="7F171F"/>
          <w:sz w:val="18"/>
        </w:rPr>
        <w:t xml:space="preserve">214 </w:t>
      </w:r>
      <w:r>
        <w:rPr>
          <w:rFonts w:ascii="Calibri" w:eastAsia="Calibri" w:hAnsi="Calibri" w:cs="Calibri"/>
          <w:sz w:val="18"/>
        </w:rPr>
        <w:t xml:space="preserve">fdump-rtl-cprop_hardreg </w:t>
      </w:r>
      <w:r>
        <w:rPr>
          <w:i/>
          <w:sz w:val="18"/>
        </w:rPr>
        <w:t xml:space="preserve">................... </w:t>
      </w:r>
      <w:r>
        <w:rPr>
          <w:color w:val="7F171F"/>
          <w:sz w:val="18"/>
        </w:rPr>
        <w:t xml:space="preserve">214 </w:t>
      </w:r>
      <w:r>
        <w:rPr>
          <w:rFonts w:ascii="Calibri" w:eastAsia="Calibri" w:hAnsi="Calibri" w:cs="Calibri"/>
          <w:sz w:val="18"/>
        </w:rPr>
        <w:t>fdump-rtl-csa</w:t>
      </w:r>
      <w:r>
        <w:rPr>
          <w:i/>
          <w:sz w:val="18"/>
        </w:rPr>
        <w:t xml:space="preserve">............................... </w:t>
      </w:r>
      <w:r>
        <w:rPr>
          <w:color w:val="7F171F"/>
          <w:sz w:val="18"/>
        </w:rPr>
        <w:t xml:space="preserve">214 </w:t>
      </w:r>
      <w:r>
        <w:rPr>
          <w:rFonts w:ascii="Calibri" w:eastAsia="Calibri" w:hAnsi="Calibri" w:cs="Calibri"/>
          <w:sz w:val="18"/>
        </w:rPr>
        <w:t>fdump-rtl-cse1</w:t>
      </w:r>
      <w:r>
        <w:rPr>
          <w:i/>
          <w:sz w:val="18"/>
        </w:rPr>
        <w:t>.......................</w:t>
      </w:r>
      <w:r>
        <w:rPr>
          <w:i/>
          <w:sz w:val="18"/>
        </w:rPr>
        <w:t xml:space="preserve">....... </w:t>
      </w:r>
      <w:r>
        <w:rPr>
          <w:color w:val="7F171F"/>
          <w:sz w:val="18"/>
        </w:rPr>
        <w:t xml:space="preserve">214 </w:t>
      </w:r>
      <w:r>
        <w:rPr>
          <w:rFonts w:ascii="Calibri" w:eastAsia="Calibri" w:hAnsi="Calibri" w:cs="Calibri"/>
          <w:sz w:val="18"/>
        </w:rPr>
        <w:t>fdump-rtl-cse2</w:t>
      </w:r>
      <w:r>
        <w:rPr>
          <w:i/>
          <w:sz w:val="18"/>
        </w:rPr>
        <w:t xml:space="preserve">.............................. </w:t>
      </w:r>
      <w:r>
        <w:rPr>
          <w:color w:val="7F171F"/>
          <w:sz w:val="18"/>
        </w:rPr>
        <w:t xml:space="preserve">214 </w:t>
      </w:r>
      <w:r>
        <w:rPr>
          <w:rFonts w:ascii="Calibri" w:eastAsia="Calibri" w:hAnsi="Calibri" w:cs="Calibri"/>
          <w:sz w:val="18"/>
        </w:rPr>
        <w:t>fdump-rtl-dbr</w:t>
      </w:r>
      <w:r>
        <w:rPr>
          <w:i/>
          <w:sz w:val="18"/>
        </w:rPr>
        <w:t xml:space="preserve">............................... </w:t>
      </w:r>
      <w:r>
        <w:rPr>
          <w:color w:val="7F171F"/>
          <w:sz w:val="18"/>
        </w:rPr>
        <w:t xml:space="preserve">214 </w:t>
      </w:r>
      <w:r>
        <w:rPr>
          <w:rFonts w:ascii="Calibri" w:eastAsia="Calibri" w:hAnsi="Calibri" w:cs="Calibri"/>
          <w:sz w:val="18"/>
        </w:rPr>
        <w:t>fdump-rtl-dce</w:t>
      </w:r>
      <w:r>
        <w:rPr>
          <w:i/>
          <w:sz w:val="18"/>
        </w:rPr>
        <w:t xml:space="preserve">............................... </w:t>
      </w:r>
      <w:r>
        <w:rPr>
          <w:color w:val="7F171F"/>
          <w:sz w:val="18"/>
        </w:rPr>
        <w:t xml:space="preserve">214 </w:t>
      </w:r>
      <w:r>
        <w:rPr>
          <w:rFonts w:ascii="Calibri" w:eastAsia="Calibri" w:hAnsi="Calibri" w:cs="Calibri"/>
          <w:sz w:val="18"/>
        </w:rPr>
        <w:t>fdump-rtl-dce1</w:t>
      </w:r>
      <w:r>
        <w:rPr>
          <w:i/>
          <w:sz w:val="18"/>
        </w:rPr>
        <w:t xml:space="preserve">.............................. </w:t>
      </w:r>
      <w:r>
        <w:rPr>
          <w:color w:val="7F171F"/>
          <w:sz w:val="18"/>
        </w:rPr>
        <w:t xml:space="preserve">214 </w:t>
      </w:r>
      <w:r>
        <w:rPr>
          <w:rFonts w:ascii="Calibri" w:eastAsia="Calibri" w:hAnsi="Calibri" w:cs="Calibri"/>
          <w:sz w:val="18"/>
        </w:rPr>
        <w:t>fdump-rtl-dce2</w:t>
      </w:r>
      <w:r>
        <w:rPr>
          <w:i/>
          <w:sz w:val="18"/>
        </w:rPr>
        <w:t xml:space="preserve">.............................. </w:t>
      </w:r>
      <w:r>
        <w:rPr>
          <w:color w:val="7F171F"/>
          <w:sz w:val="18"/>
        </w:rPr>
        <w:t>214</w:t>
      </w:r>
      <w:r>
        <w:rPr>
          <w:color w:val="7F171F"/>
          <w:sz w:val="18"/>
        </w:rPr>
        <w:t xml:space="preserve"> </w:t>
      </w:r>
      <w:r>
        <w:rPr>
          <w:rFonts w:ascii="Calibri" w:eastAsia="Calibri" w:hAnsi="Calibri" w:cs="Calibri"/>
          <w:sz w:val="18"/>
        </w:rPr>
        <w:t xml:space="preserve">fdump-rtl-dfinish </w:t>
      </w:r>
      <w:r>
        <w:rPr>
          <w:i/>
          <w:sz w:val="18"/>
        </w:rPr>
        <w:t xml:space="preserve">.......................... </w:t>
      </w:r>
      <w:r>
        <w:rPr>
          <w:color w:val="7F171F"/>
          <w:sz w:val="18"/>
        </w:rPr>
        <w:t xml:space="preserve">216 </w:t>
      </w:r>
      <w:r>
        <w:rPr>
          <w:rFonts w:ascii="Calibri" w:eastAsia="Calibri" w:hAnsi="Calibri" w:cs="Calibri"/>
          <w:sz w:val="18"/>
        </w:rPr>
        <w:t>fdump-rtl-dfinit</w:t>
      </w:r>
      <w:r>
        <w:rPr>
          <w:i/>
          <w:sz w:val="18"/>
        </w:rPr>
        <w:t xml:space="preserve">............................ </w:t>
      </w:r>
      <w:r>
        <w:rPr>
          <w:color w:val="7F171F"/>
          <w:sz w:val="18"/>
        </w:rPr>
        <w:t xml:space="preserve">216 </w:t>
      </w:r>
      <w:r>
        <w:rPr>
          <w:rFonts w:ascii="Calibri" w:eastAsia="Calibri" w:hAnsi="Calibri" w:cs="Calibri"/>
          <w:sz w:val="18"/>
        </w:rPr>
        <w:t xml:space="preserve">fdump-rtl-eh </w:t>
      </w:r>
      <w:r>
        <w:rPr>
          <w:i/>
          <w:sz w:val="18"/>
        </w:rPr>
        <w:t xml:space="preserve">................................ </w:t>
      </w:r>
      <w:r>
        <w:rPr>
          <w:color w:val="7F171F"/>
          <w:sz w:val="18"/>
        </w:rPr>
        <w:t xml:space="preserve">214 </w:t>
      </w:r>
      <w:r>
        <w:rPr>
          <w:rFonts w:ascii="Calibri" w:eastAsia="Calibri" w:hAnsi="Calibri" w:cs="Calibri"/>
          <w:sz w:val="18"/>
        </w:rPr>
        <w:t xml:space="preserve">fdump-rtl-eh_ranges </w:t>
      </w:r>
      <w:r>
        <w:rPr>
          <w:i/>
          <w:sz w:val="18"/>
        </w:rPr>
        <w:t xml:space="preserve">........................ </w:t>
      </w:r>
      <w:r>
        <w:rPr>
          <w:color w:val="7F171F"/>
          <w:sz w:val="18"/>
        </w:rPr>
        <w:t xml:space="preserve">214 </w:t>
      </w:r>
      <w:r>
        <w:rPr>
          <w:rFonts w:ascii="Calibri" w:eastAsia="Calibri" w:hAnsi="Calibri" w:cs="Calibri"/>
          <w:sz w:val="18"/>
        </w:rPr>
        <w:t>fdump-rtl-expand</w:t>
      </w:r>
      <w:r>
        <w:rPr>
          <w:i/>
          <w:sz w:val="18"/>
        </w:rPr>
        <w:t xml:space="preserve">............................ </w:t>
      </w:r>
      <w:r>
        <w:rPr>
          <w:color w:val="7F171F"/>
          <w:sz w:val="18"/>
        </w:rPr>
        <w:t xml:space="preserve">214 </w:t>
      </w:r>
      <w:r>
        <w:rPr>
          <w:rFonts w:ascii="Calibri" w:eastAsia="Calibri" w:hAnsi="Calibri" w:cs="Calibri"/>
          <w:sz w:val="18"/>
        </w:rPr>
        <w:t>fdump-rtl</w:t>
      </w:r>
      <w:r>
        <w:rPr>
          <w:rFonts w:ascii="Calibri" w:eastAsia="Calibri" w:hAnsi="Calibri" w:cs="Calibri"/>
          <w:sz w:val="18"/>
        </w:rPr>
        <w:t xml:space="preserve">-fwprop1 </w:t>
      </w:r>
      <w:r>
        <w:rPr>
          <w:i/>
          <w:sz w:val="18"/>
        </w:rPr>
        <w:t xml:space="preserve">.......................... </w:t>
      </w:r>
      <w:r>
        <w:rPr>
          <w:color w:val="7F171F"/>
          <w:sz w:val="18"/>
        </w:rPr>
        <w:t xml:space="preserve">214 </w:t>
      </w:r>
      <w:r>
        <w:rPr>
          <w:rFonts w:ascii="Calibri" w:eastAsia="Calibri" w:hAnsi="Calibri" w:cs="Calibri"/>
          <w:sz w:val="18"/>
        </w:rPr>
        <w:t xml:space="preserve">fdump-rtl-fwprop2 </w:t>
      </w:r>
      <w:r>
        <w:rPr>
          <w:i/>
          <w:sz w:val="18"/>
        </w:rPr>
        <w:t xml:space="preserve">.......................... </w:t>
      </w:r>
      <w:r>
        <w:rPr>
          <w:color w:val="7F171F"/>
          <w:sz w:val="18"/>
        </w:rPr>
        <w:t xml:space="preserve">214 </w:t>
      </w:r>
      <w:r>
        <w:rPr>
          <w:rFonts w:ascii="Calibri" w:eastAsia="Calibri" w:hAnsi="Calibri" w:cs="Calibri"/>
          <w:sz w:val="18"/>
        </w:rPr>
        <w:t>fdump-rtl-gcse1</w:t>
      </w:r>
      <w:r>
        <w:rPr>
          <w:i/>
          <w:sz w:val="18"/>
        </w:rPr>
        <w:t xml:space="preserve">............................. </w:t>
      </w:r>
      <w:r>
        <w:rPr>
          <w:color w:val="7F171F"/>
          <w:sz w:val="18"/>
        </w:rPr>
        <w:t xml:space="preserve">214 </w:t>
      </w:r>
      <w:r>
        <w:rPr>
          <w:rFonts w:ascii="Calibri" w:eastAsia="Calibri" w:hAnsi="Calibri" w:cs="Calibri"/>
          <w:sz w:val="18"/>
        </w:rPr>
        <w:t>fdump-rtl-gcse2</w:t>
      </w:r>
      <w:r>
        <w:rPr>
          <w:i/>
          <w:sz w:val="18"/>
        </w:rPr>
        <w:t xml:space="preserve">............................. </w:t>
      </w:r>
      <w:r>
        <w:rPr>
          <w:color w:val="7F171F"/>
          <w:sz w:val="18"/>
        </w:rPr>
        <w:t xml:space="preserve">214 </w:t>
      </w:r>
      <w:r>
        <w:rPr>
          <w:rFonts w:ascii="Calibri" w:eastAsia="Calibri" w:hAnsi="Calibri" w:cs="Calibri"/>
          <w:sz w:val="18"/>
        </w:rPr>
        <w:t xml:space="preserve">fdump-rtl-init-regs </w:t>
      </w:r>
      <w:r>
        <w:rPr>
          <w:i/>
          <w:sz w:val="18"/>
        </w:rPr>
        <w:t xml:space="preserve">........................ </w:t>
      </w:r>
      <w:r>
        <w:rPr>
          <w:color w:val="7F171F"/>
          <w:sz w:val="18"/>
        </w:rPr>
        <w:t xml:space="preserve">215 </w:t>
      </w:r>
      <w:r>
        <w:rPr>
          <w:rFonts w:ascii="Calibri" w:eastAsia="Calibri" w:hAnsi="Calibri" w:cs="Calibri"/>
          <w:sz w:val="18"/>
        </w:rPr>
        <w:t xml:space="preserve">fdump-rtl-initvals </w:t>
      </w:r>
      <w:r>
        <w:rPr>
          <w:i/>
          <w:sz w:val="18"/>
        </w:rPr>
        <w:t xml:space="preserve">......................... </w:t>
      </w:r>
      <w:r>
        <w:rPr>
          <w:color w:val="7F171F"/>
          <w:sz w:val="18"/>
        </w:rPr>
        <w:t xml:space="preserve">215 </w:t>
      </w:r>
      <w:r>
        <w:rPr>
          <w:rFonts w:ascii="Calibri" w:eastAsia="Calibri" w:hAnsi="Calibri" w:cs="Calibri"/>
          <w:sz w:val="18"/>
        </w:rPr>
        <w:t xml:space="preserve">fdump-rtl-into_cfglayout </w:t>
      </w:r>
      <w:r>
        <w:rPr>
          <w:i/>
          <w:sz w:val="18"/>
        </w:rPr>
        <w:t xml:space="preserve">.................. </w:t>
      </w:r>
      <w:r>
        <w:rPr>
          <w:color w:val="7F171F"/>
          <w:sz w:val="18"/>
        </w:rPr>
        <w:t xml:space="preserve">215 </w:t>
      </w:r>
      <w:r>
        <w:rPr>
          <w:rFonts w:ascii="Calibri" w:eastAsia="Calibri" w:hAnsi="Calibri" w:cs="Calibri"/>
          <w:sz w:val="18"/>
        </w:rPr>
        <w:t>fdump-rtl-ira</w:t>
      </w:r>
      <w:r>
        <w:rPr>
          <w:i/>
          <w:sz w:val="18"/>
        </w:rPr>
        <w:t xml:space="preserve">............................... </w:t>
      </w:r>
      <w:r>
        <w:rPr>
          <w:color w:val="7F171F"/>
          <w:sz w:val="18"/>
        </w:rPr>
        <w:t xml:space="preserve">215 </w:t>
      </w:r>
      <w:r>
        <w:rPr>
          <w:rFonts w:ascii="Calibri" w:eastAsia="Calibri" w:hAnsi="Calibri" w:cs="Calibri"/>
          <w:sz w:val="18"/>
        </w:rPr>
        <w:t>fdump-rtl-jump</w:t>
      </w:r>
      <w:r>
        <w:rPr>
          <w:i/>
          <w:sz w:val="18"/>
        </w:rPr>
        <w:t xml:space="preserve">.............................. </w:t>
      </w:r>
      <w:r>
        <w:rPr>
          <w:color w:val="7F171F"/>
          <w:sz w:val="18"/>
        </w:rPr>
        <w:t xml:space="preserve">215 </w:t>
      </w:r>
      <w:r>
        <w:rPr>
          <w:rFonts w:ascii="Calibri" w:eastAsia="Calibri" w:hAnsi="Calibri" w:cs="Calibri"/>
          <w:sz w:val="18"/>
        </w:rPr>
        <w:t>fdump-rtl-loop2</w:t>
      </w:r>
      <w:r>
        <w:rPr>
          <w:i/>
          <w:sz w:val="18"/>
        </w:rPr>
        <w:t xml:space="preserve">............................. </w:t>
      </w:r>
      <w:r>
        <w:rPr>
          <w:color w:val="7F171F"/>
          <w:sz w:val="18"/>
        </w:rPr>
        <w:t xml:space="preserve">215 </w:t>
      </w:r>
      <w:r>
        <w:rPr>
          <w:rFonts w:ascii="Calibri" w:eastAsia="Calibri" w:hAnsi="Calibri" w:cs="Calibri"/>
          <w:sz w:val="18"/>
        </w:rPr>
        <w:t>fdump-rtl-mach</w:t>
      </w:r>
      <w:r>
        <w:rPr>
          <w:i/>
          <w:sz w:val="18"/>
        </w:rPr>
        <w:t>.................</w:t>
      </w:r>
      <w:r>
        <w:rPr>
          <w:i/>
          <w:sz w:val="18"/>
        </w:rPr>
        <w:t xml:space="preserve">............. </w:t>
      </w:r>
      <w:r>
        <w:rPr>
          <w:color w:val="7F171F"/>
          <w:sz w:val="18"/>
        </w:rPr>
        <w:t xml:space="preserve">215 </w:t>
      </w:r>
      <w:r>
        <w:rPr>
          <w:rFonts w:ascii="Calibri" w:eastAsia="Calibri" w:hAnsi="Calibri" w:cs="Calibri"/>
          <w:sz w:val="18"/>
        </w:rPr>
        <w:t xml:space="preserve">fdump-rtl-mode_sw </w:t>
      </w:r>
      <w:r>
        <w:rPr>
          <w:i/>
          <w:sz w:val="18"/>
        </w:rPr>
        <w:t xml:space="preserve">.......................... </w:t>
      </w:r>
      <w:r>
        <w:rPr>
          <w:color w:val="7F171F"/>
          <w:sz w:val="18"/>
        </w:rPr>
        <w:t xml:space="preserve">215 </w:t>
      </w:r>
      <w:r>
        <w:rPr>
          <w:rFonts w:ascii="Calibri" w:eastAsia="Calibri" w:hAnsi="Calibri" w:cs="Calibri"/>
          <w:sz w:val="18"/>
        </w:rPr>
        <w:t xml:space="preserve">fdump-rtl-outof_cfglayout </w:t>
      </w:r>
      <w:r>
        <w:rPr>
          <w:i/>
          <w:sz w:val="18"/>
        </w:rPr>
        <w:t xml:space="preserve">................. </w:t>
      </w:r>
      <w:r>
        <w:rPr>
          <w:color w:val="7F171F"/>
          <w:sz w:val="18"/>
        </w:rPr>
        <w:t xml:space="preserve">215 </w:t>
      </w:r>
      <w:r>
        <w:rPr>
          <w:rFonts w:ascii="Calibri" w:eastAsia="Calibri" w:hAnsi="Calibri" w:cs="Calibri"/>
          <w:sz w:val="18"/>
        </w:rPr>
        <w:t>fdump-rtl-</w:t>
      </w:r>
      <w:r>
        <w:rPr>
          <w:rFonts w:ascii="Calibri" w:eastAsia="Calibri" w:hAnsi="Calibri" w:cs="Calibri"/>
          <w:i/>
          <w:sz w:val="18"/>
        </w:rPr>
        <w:t>pass</w:t>
      </w:r>
      <w:r>
        <w:rPr>
          <w:i/>
          <w:sz w:val="18"/>
        </w:rPr>
        <w:t xml:space="preserve">.............................. </w:t>
      </w:r>
      <w:r>
        <w:rPr>
          <w:color w:val="7F171F"/>
          <w:sz w:val="18"/>
        </w:rPr>
        <w:t xml:space="preserve">213 </w:t>
      </w:r>
      <w:r>
        <w:rPr>
          <w:rFonts w:ascii="Calibri" w:eastAsia="Calibri" w:hAnsi="Calibri" w:cs="Calibri"/>
          <w:sz w:val="18"/>
        </w:rPr>
        <w:t xml:space="preserve">fdump-rtl-peephole2 </w:t>
      </w:r>
      <w:r>
        <w:rPr>
          <w:i/>
          <w:sz w:val="18"/>
        </w:rPr>
        <w:t xml:space="preserve">........................ </w:t>
      </w:r>
      <w:r>
        <w:rPr>
          <w:color w:val="7F171F"/>
          <w:sz w:val="18"/>
        </w:rPr>
        <w:t xml:space="preserve">215 </w:t>
      </w:r>
      <w:r>
        <w:rPr>
          <w:rFonts w:ascii="Calibri" w:eastAsia="Calibri" w:hAnsi="Calibri" w:cs="Calibri"/>
          <w:sz w:val="18"/>
        </w:rPr>
        <w:t>fdump-rtl-postreload</w:t>
      </w:r>
      <w:r>
        <w:rPr>
          <w:i/>
          <w:sz w:val="18"/>
        </w:rPr>
        <w:t>.......................</w:t>
      </w:r>
      <w:r>
        <w:rPr>
          <w:i/>
          <w:sz w:val="18"/>
        </w:rPr>
        <w:t xml:space="preserve"> </w:t>
      </w:r>
      <w:r>
        <w:rPr>
          <w:color w:val="7F171F"/>
          <w:sz w:val="18"/>
        </w:rPr>
        <w:t xml:space="preserve">215 </w:t>
      </w:r>
      <w:r>
        <w:rPr>
          <w:rFonts w:ascii="Calibri" w:eastAsia="Calibri" w:hAnsi="Calibri" w:cs="Calibri"/>
          <w:sz w:val="18"/>
        </w:rPr>
        <w:t xml:space="preserve">fdump-rtl-pro_and_epilogue </w:t>
      </w:r>
      <w:r>
        <w:rPr>
          <w:i/>
          <w:sz w:val="18"/>
        </w:rPr>
        <w:t xml:space="preserve">................ </w:t>
      </w:r>
      <w:r>
        <w:rPr>
          <w:color w:val="7F171F"/>
          <w:sz w:val="18"/>
        </w:rPr>
        <w:t xml:space="preserve">215 </w:t>
      </w:r>
      <w:r>
        <w:rPr>
          <w:rFonts w:ascii="Calibri" w:eastAsia="Calibri" w:hAnsi="Calibri" w:cs="Calibri"/>
          <w:sz w:val="18"/>
        </w:rPr>
        <w:t>fdump-rtl-ree</w:t>
      </w:r>
      <w:r>
        <w:rPr>
          <w:i/>
          <w:sz w:val="18"/>
        </w:rPr>
        <w:t xml:space="preserve">............................... </w:t>
      </w:r>
      <w:r>
        <w:rPr>
          <w:color w:val="7F171F"/>
          <w:sz w:val="18"/>
        </w:rPr>
        <w:t xml:space="preserve">215 </w:t>
      </w:r>
      <w:r>
        <w:rPr>
          <w:rFonts w:ascii="Calibri" w:eastAsia="Calibri" w:hAnsi="Calibri" w:cs="Calibri"/>
          <w:sz w:val="18"/>
        </w:rPr>
        <w:t xml:space="preserve">fdump-rtl-regclass </w:t>
      </w:r>
      <w:r>
        <w:rPr>
          <w:i/>
          <w:sz w:val="18"/>
        </w:rPr>
        <w:t xml:space="preserve">......................... </w:t>
      </w:r>
      <w:r>
        <w:rPr>
          <w:color w:val="7F171F"/>
          <w:sz w:val="18"/>
        </w:rPr>
        <w:t xml:space="preserve">216 </w:t>
      </w:r>
      <w:r>
        <w:rPr>
          <w:rFonts w:ascii="Calibri" w:eastAsia="Calibri" w:hAnsi="Calibri" w:cs="Calibri"/>
          <w:sz w:val="18"/>
        </w:rPr>
        <w:t>fdump-rtl-rnreg</w:t>
      </w:r>
      <w:r>
        <w:rPr>
          <w:i/>
          <w:sz w:val="18"/>
        </w:rPr>
        <w:t xml:space="preserve">............................. </w:t>
      </w:r>
      <w:r>
        <w:rPr>
          <w:color w:val="7F171F"/>
          <w:sz w:val="18"/>
        </w:rPr>
        <w:t xml:space="preserve">215 </w:t>
      </w:r>
      <w:r>
        <w:rPr>
          <w:rFonts w:ascii="Calibri" w:eastAsia="Calibri" w:hAnsi="Calibri" w:cs="Calibri"/>
          <w:sz w:val="18"/>
        </w:rPr>
        <w:t>fdump-rtl-sched1</w:t>
      </w:r>
      <w:r>
        <w:rPr>
          <w:i/>
          <w:sz w:val="18"/>
        </w:rPr>
        <w:t xml:space="preserve">............................ </w:t>
      </w:r>
      <w:r>
        <w:rPr>
          <w:color w:val="7F171F"/>
          <w:sz w:val="18"/>
        </w:rPr>
        <w:t xml:space="preserve">215 </w:t>
      </w:r>
      <w:r>
        <w:rPr>
          <w:rFonts w:ascii="Calibri" w:eastAsia="Calibri" w:hAnsi="Calibri" w:cs="Calibri"/>
          <w:sz w:val="18"/>
        </w:rPr>
        <w:t>fdump-r</w:t>
      </w:r>
      <w:r>
        <w:rPr>
          <w:rFonts w:ascii="Calibri" w:eastAsia="Calibri" w:hAnsi="Calibri" w:cs="Calibri"/>
          <w:sz w:val="18"/>
        </w:rPr>
        <w:t>tl-sched2</w:t>
      </w:r>
      <w:r>
        <w:rPr>
          <w:i/>
          <w:sz w:val="18"/>
        </w:rPr>
        <w:t xml:space="preserve">............................ </w:t>
      </w:r>
      <w:r>
        <w:rPr>
          <w:color w:val="7F171F"/>
          <w:sz w:val="18"/>
        </w:rPr>
        <w:t xml:space="preserve">215 </w:t>
      </w:r>
      <w:r>
        <w:rPr>
          <w:rFonts w:ascii="Calibri" w:eastAsia="Calibri" w:hAnsi="Calibri" w:cs="Calibri"/>
          <w:sz w:val="18"/>
        </w:rPr>
        <w:t xml:space="preserve">fdump-rtl-seqabstr </w:t>
      </w:r>
      <w:r>
        <w:rPr>
          <w:i/>
          <w:sz w:val="18"/>
        </w:rPr>
        <w:t xml:space="preserve">......................... </w:t>
      </w:r>
      <w:r>
        <w:rPr>
          <w:color w:val="7F171F"/>
          <w:sz w:val="18"/>
        </w:rPr>
        <w:t xml:space="preserve">215 </w:t>
      </w:r>
      <w:r>
        <w:rPr>
          <w:rFonts w:ascii="Calibri" w:eastAsia="Calibri" w:hAnsi="Calibri" w:cs="Calibri"/>
          <w:sz w:val="18"/>
        </w:rPr>
        <w:t xml:space="preserve">fdump-rtl-shorten </w:t>
      </w:r>
      <w:r>
        <w:rPr>
          <w:i/>
          <w:sz w:val="18"/>
        </w:rPr>
        <w:t xml:space="preserve">.......................... </w:t>
      </w:r>
      <w:r>
        <w:rPr>
          <w:color w:val="7F171F"/>
          <w:sz w:val="18"/>
        </w:rPr>
        <w:t xml:space="preserve">215 </w:t>
      </w:r>
      <w:r>
        <w:rPr>
          <w:rFonts w:ascii="Calibri" w:eastAsia="Calibri" w:hAnsi="Calibri" w:cs="Calibri"/>
          <w:sz w:val="18"/>
        </w:rPr>
        <w:t xml:space="preserve">fdump-rtl-sibling </w:t>
      </w:r>
      <w:r>
        <w:rPr>
          <w:i/>
          <w:sz w:val="18"/>
        </w:rPr>
        <w:t xml:space="preserve">.......................... </w:t>
      </w:r>
      <w:r>
        <w:rPr>
          <w:color w:val="7F171F"/>
          <w:sz w:val="18"/>
        </w:rPr>
        <w:t xml:space="preserve">215 </w:t>
      </w:r>
      <w:r>
        <w:rPr>
          <w:rFonts w:ascii="Calibri" w:eastAsia="Calibri" w:hAnsi="Calibri" w:cs="Calibri"/>
          <w:sz w:val="18"/>
        </w:rPr>
        <w:t>fdump-rtl-sms</w:t>
      </w:r>
      <w:r>
        <w:rPr>
          <w:i/>
          <w:sz w:val="18"/>
        </w:rPr>
        <w:t xml:space="preserve">............................... </w:t>
      </w:r>
      <w:r>
        <w:rPr>
          <w:color w:val="7F171F"/>
          <w:sz w:val="18"/>
        </w:rPr>
        <w:t xml:space="preserve">216 </w:t>
      </w:r>
      <w:r>
        <w:rPr>
          <w:rFonts w:ascii="Calibri" w:eastAsia="Calibri" w:hAnsi="Calibri" w:cs="Calibri"/>
          <w:sz w:val="18"/>
        </w:rPr>
        <w:t>fdump-rtl-split1</w:t>
      </w:r>
      <w:r>
        <w:rPr>
          <w:i/>
          <w:sz w:val="18"/>
        </w:rPr>
        <w:t>..</w:t>
      </w:r>
      <w:r>
        <w:rPr>
          <w:i/>
          <w:sz w:val="18"/>
        </w:rPr>
        <w:t xml:space="preserve">.......................... </w:t>
      </w:r>
      <w:r>
        <w:rPr>
          <w:color w:val="7F171F"/>
          <w:sz w:val="18"/>
        </w:rPr>
        <w:t xml:space="preserve">216 </w:t>
      </w:r>
      <w:r>
        <w:rPr>
          <w:rFonts w:ascii="Calibri" w:eastAsia="Calibri" w:hAnsi="Calibri" w:cs="Calibri"/>
          <w:sz w:val="18"/>
        </w:rPr>
        <w:t>fdump-rtl-split2</w:t>
      </w:r>
      <w:r>
        <w:rPr>
          <w:i/>
          <w:sz w:val="18"/>
        </w:rPr>
        <w:t xml:space="preserve">............................ </w:t>
      </w:r>
      <w:r>
        <w:rPr>
          <w:color w:val="7F171F"/>
          <w:sz w:val="18"/>
        </w:rPr>
        <w:t xml:space="preserve">216 </w:t>
      </w:r>
      <w:r>
        <w:rPr>
          <w:rFonts w:ascii="Calibri" w:eastAsia="Calibri" w:hAnsi="Calibri" w:cs="Calibri"/>
          <w:sz w:val="18"/>
        </w:rPr>
        <w:t>fdump-rtl-split3</w:t>
      </w:r>
      <w:r>
        <w:rPr>
          <w:i/>
          <w:sz w:val="18"/>
        </w:rPr>
        <w:t xml:space="preserve">............................ </w:t>
      </w:r>
      <w:r>
        <w:rPr>
          <w:color w:val="7F171F"/>
          <w:sz w:val="18"/>
        </w:rPr>
        <w:t xml:space="preserve">216 </w:t>
      </w:r>
      <w:r>
        <w:rPr>
          <w:rFonts w:ascii="Calibri" w:eastAsia="Calibri" w:hAnsi="Calibri" w:cs="Calibri"/>
          <w:sz w:val="18"/>
        </w:rPr>
        <w:t>fdump-rtl-split4</w:t>
      </w:r>
      <w:r>
        <w:rPr>
          <w:i/>
          <w:sz w:val="18"/>
        </w:rPr>
        <w:t xml:space="preserve">............................ </w:t>
      </w:r>
      <w:r>
        <w:rPr>
          <w:color w:val="7F171F"/>
          <w:sz w:val="18"/>
        </w:rPr>
        <w:t xml:space="preserve">216 </w:t>
      </w:r>
      <w:r>
        <w:rPr>
          <w:rFonts w:ascii="Calibri" w:eastAsia="Calibri" w:hAnsi="Calibri" w:cs="Calibri"/>
          <w:sz w:val="18"/>
        </w:rPr>
        <w:t>fdump-rtl-split5</w:t>
      </w:r>
      <w:r>
        <w:rPr>
          <w:i/>
          <w:sz w:val="18"/>
        </w:rPr>
        <w:t xml:space="preserve">............................ </w:t>
      </w:r>
      <w:r>
        <w:rPr>
          <w:color w:val="7F171F"/>
          <w:sz w:val="18"/>
        </w:rPr>
        <w:t xml:space="preserve">216 </w:t>
      </w:r>
      <w:r>
        <w:rPr>
          <w:rFonts w:ascii="Calibri" w:eastAsia="Calibri" w:hAnsi="Calibri" w:cs="Calibri"/>
          <w:sz w:val="18"/>
        </w:rPr>
        <w:t>fdump-rtl-stack</w:t>
      </w:r>
      <w:r>
        <w:rPr>
          <w:i/>
          <w:sz w:val="18"/>
        </w:rPr>
        <w:t xml:space="preserve">............................. </w:t>
      </w:r>
      <w:r>
        <w:rPr>
          <w:color w:val="7F171F"/>
          <w:sz w:val="18"/>
        </w:rPr>
        <w:t xml:space="preserve">216 </w:t>
      </w:r>
      <w:r>
        <w:rPr>
          <w:rFonts w:ascii="Calibri" w:eastAsia="Calibri" w:hAnsi="Calibri" w:cs="Calibri"/>
          <w:sz w:val="18"/>
        </w:rPr>
        <w:t xml:space="preserve">fdump-rtl-subreg1 </w:t>
      </w:r>
      <w:r>
        <w:rPr>
          <w:i/>
          <w:sz w:val="18"/>
        </w:rPr>
        <w:t xml:space="preserve">.......................... </w:t>
      </w:r>
      <w:r>
        <w:rPr>
          <w:color w:val="7F171F"/>
          <w:sz w:val="18"/>
        </w:rPr>
        <w:t xml:space="preserve">216 </w:t>
      </w:r>
      <w:r>
        <w:rPr>
          <w:rFonts w:ascii="Calibri" w:eastAsia="Calibri" w:hAnsi="Calibri" w:cs="Calibri"/>
          <w:sz w:val="18"/>
        </w:rPr>
        <w:t xml:space="preserve">fdump-rtl-subreg2 </w:t>
      </w:r>
      <w:r>
        <w:rPr>
          <w:i/>
          <w:sz w:val="18"/>
        </w:rPr>
        <w:t xml:space="preserve">.......................... </w:t>
      </w:r>
      <w:r>
        <w:rPr>
          <w:color w:val="7F171F"/>
          <w:sz w:val="18"/>
        </w:rPr>
        <w:t xml:space="preserve">216 </w:t>
      </w:r>
      <w:r>
        <w:rPr>
          <w:rFonts w:ascii="Calibri" w:eastAsia="Calibri" w:hAnsi="Calibri" w:cs="Calibri"/>
          <w:sz w:val="18"/>
        </w:rPr>
        <w:t xml:space="preserve">fdump-rtl-subregs_of_mode_finish </w:t>
      </w:r>
      <w:r>
        <w:rPr>
          <w:i/>
          <w:sz w:val="18"/>
        </w:rPr>
        <w:t xml:space="preserve">......... </w:t>
      </w:r>
      <w:r>
        <w:rPr>
          <w:color w:val="7F171F"/>
          <w:sz w:val="18"/>
        </w:rPr>
        <w:t xml:space="preserve">216 </w:t>
      </w:r>
      <w:r>
        <w:rPr>
          <w:rFonts w:ascii="Calibri" w:eastAsia="Calibri" w:hAnsi="Calibri" w:cs="Calibri"/>
          <w:sz w:val="18"/>
        </w:rPr>
        <w:t xml:space="preserve">fdump-rtl-subregs_of_mode_init </w:t>
      </w:r>
      <w:r>
        <w:rPr>
          <w:i/>
          <w:sz w:val="18"/>
        </w:rPr>
        <w:t xml:space="preserve">........... </w:t>
      </w:r>
      <w:r>
        <w:rPr>
          <w:color w:val="7F171F"/>
          <w:sz w:val="18"/>
        </w:rPr>
        <w:t xml:space="preserve">216 </w:t>
      </w:r>
      <w:r>
        <w:rPr>
          <w:rFonts w:ascii="Calibri" w:eastAsia="Calibri" w:hAnsi="Calibri" w:cs="Calibri"/>
          <w:sz w:val="18"/>
        </w:rPr>
        <w:t xml:space="preserve">fdump-rtl-unshare </w:t>
      </w:r>
      <w:r>
        <w:rPr>
          <w:i/>
          <w:sz w:val="18"/>
        </w:rPr>
        <w:t>............</w:t>
      </w:r>
      <w:r>
        <w:rPr>
          <w:i/>
          <w:sz w:val="18"/>
        </w:rPr>
        <w:t xml:space="preserve">.............. </w:t>
      </w:r>
      <w:r>
        <w:rPr>
          <w:color w:val="7F171F"/>
          <w:sz w:val="18"/>
        </w:rPr>
        <w:t xml:space="preserve">216 </w:t>
      </w:r>
      <w:r>
        <w:rPr>
          <w:rFonts w:ascii="Calibri" w:eastAsia="Calibri" w:hAnsi="Calibri" w:cs="Calibri"/>
          <w:sz w:val="18"/>
        </w:rPr>
        <w:t xml:space="preserve">fdump-rtl-vartrack </w:t>
      </w:r>
      <w:r>
        <w:rPr>
          <w:i/>
          <w:sz w:val="18"/>
        </w:rPr>
        <w:t xml:space="preserve">......................... </w:t>
      </w:r>
      <w:r>
        <w:rPr>
          <w:color w:val="7F171F"/>
          <w:sz w:val="18"/>
        </w:rPr>
        <w:t xml:space="preserve">216 </w:t>
      </w:r>
      <w:r>
        <w:rPr>
          <w:rFonts w:ascii="Calibri" w:eastAsia="Calibri" w:hAnsi="Calibri" w:cs="Calibri"/>
          <w:sz w:val="18"/>
        </w:rPr>
        <w:t>fdump-rtl-vregs</w:t>
      </w:r>
      <w:r>
        <w:rPr>
          <w:i/>
          <w:sz w:val="18"/>
        </w:rPr>
        <w:t xml:space="preserve">............................. </w:t>
      </w:r>
      <w:r>
        <w:rPr>
          <w:color w:val="7F171F"/>
          <w:sz w:val="18"/>
        </w:rPr>
        <w:t xml:space="preserve">216 </w:t>
      </w:r>
      <w:r>
        <w:rPr>
          <w:rFonts w:ascii="Calibri" w:eastAsia="Calibri" w:hAnsi="Calibri" w:cs="Calibri"/>
          <w:sz w:val="18"/>
        </w:rPr>
        <w:t>fdump-rtl-web</w:t>
      </w:r>
      <w:r>
        <w:rPr>
          <w:i/>
          <w:sz w:val="18"/>
        </w:rPr>
        <w:t xml:space="preserve">............................... </w:t>
      </w:r>
      <w:r>
        <w:rPr>
          <w:color w:val="7F171F"/>
          <w:sz w:val="18"/>
        </w:rPr>
        <w:t xml:space="preserve">216 </w:t>
      </w:r>
      <w:r>
        <w:rPr>
          <w:rFonts w:ascii="Calibri" w:eastAsia="Calibri" w:hAnsi="Calibri" w:cs="Calibri"/>
          <w:sz w:val="18"/>
        </w:rPr>
        <w:t>fdump-statistics</w:t>
      </w:r>
      <w:r>
        <w:rPr>
          <w:i/>
          <w:sz w:val="18"/>
        </w:rPr>
        <w:t xml:space="preserve">............................ </w:t>
      </w:r>
      <w:r>
        <w:rPr>
          <w:color w:val="7F171F"/>
          <w:sz w:val="18"/>
        </w:rPr>
        <w:t xml:space="preserve">218 </w:t>
      </w:r>
      <w:r>
        <w:rPr>
          <w:rFonts w:ascii="Calibri" w:eastAsia="Calibri" w:hAnsi="Calibri" w:cs="Calibri"/>
          <w:sz w:val="18"/>
        </w:rPr>
        <w:t xml:space="preserve">fdump-tree </w:t>
      </w:r>
      <w:r>
        <w:rPr>
          <w:i/>
          <w:sz w:val="18"/>
        </w:rPr>
        <w:t>..............................</w:t>
      </w:r>
      <w:r>
        <w:rPr>
          <w:i/>
          <w:sz w:val="18"/>
        </w:rPr>
        <w:t xml:space="preserve">.... </w:t>
      </w:r>
      <w:r>
        <w:rPr>
          <w:color w:val="7F171F"/>
          <w:sz w:val="18"/>
        </w:rPr>
        <w:t xml:space="preserve">218 </w:t>
      </w:r>
      <w:r>
        <w:rPr>
          <w:rFonts w:ascii="Calibri" w:eastAsia="Calibri" w:hAnsi="Calibri" w:cs="Calibri"/>
          <w:sz w:val="18"/>
        </w:rPr>
        <w:t>fdump-tree-all</w:t>
      </w:r>
      <w:r>
        <w:rPr>
          <w:i/>
          <w:sz w:val="18"/>
        </w:rPr>
        <w:t xml:space="preserve">.............................. </w:t>
      </w:r>
      <w:r>
        <w:rPr>
          <w:color w:val="7F171F"/>
          <w:sz w:val="18"/>
        </w:rPr>
        <w:t xml:space="preserve">218 </w:t>
      </w:r>
      <w:r>
        <w:rPr>
          <w:rFonts w:ascii="Calibri" w:eastAsia="Calibri" w:hAnsi="Calibri" w:cs="Calibri"/>
          <w:sz w:val="18"/>
        </w:rPr>
        <w:t>fdump-unnumbered</w:t>
      </w:r>
      <w:r>
        <w:rPr>
          <w:i/>
          <w:sz w:val="18"/>
        </w:rPr>
        <w:t xml:space="preserve">............................ </w:t>
      </w:r>
      <w:r>
        <w:rPr>
          <w:color w:val="7F171F"/>
          <w:sz w:val="18"/>
        </w:rPr>
        <w:t xml:space="preserve">217 </w:t>
      </w:r>
      <w:r>
        <w:rPr>
          <w:rFonts w:ascii="Calibri" w:eastAsia="Calibri" w:hAnsi="Calibri" w:cs="Calibri"/>
          <w:sz w:val="18"/>
        </w:rPr>
        <w:t>fdump-unnumbered-links</w:t>
      </w:r>
      <w:r>
        <w:rPr>
          <w:i/>
          <w:sz w:val="18"/>
        </w:rPr>
        <w:t xml:space="preserve">..................... </w:t>
      </w:r>
      <w:r>
        <w:rPr>
          <w:color w:val="7F171F"/>
          <w:sz w:val="18"/>
        </w:rPr>
        <w:t xml:space="preserve">217 </w:t>
      </w:r>
      <w:r>
        <w:rPr>
          <w:rFonts w:ascii="Calibri" w:eastAsia="Calibri" w:hAnsi="Calibri" w:cs="Calibri"/>
          <w:sz w:val="18"/>
        </w:rPr>
        <w:t>fdwarf2-cfi-asm</w:t>
      </w:r>
      <w:r>
        <w:rPr>
          <w:i/>
          <w:sz w:val="18"/>
        </w:rPr>
        <w:t xml:space="preserve">............................. </w:t>
      </w:r>
      <w:r>
        <w:rPr>
          <w:color w:val="7F171F"/>
          <w:sz w:val="18"/>
        </w:rPr>
        <w:t xml:space="preserve">114 </w:t>
      </w:r>
      <w:r>
        <w:rPr>
          <w:rFonts w:ascii="Calibri" w:eastAsia="Calibri" w:hAnsi="Calibri" w:cs="Calibri"/>
          <w:sz w:val="18"/>
        </w:rPr>
        <w:t>fearly-inlining</w:t>
      </w:r>
      <w:r>
        <w:rPr>
          <w:i/>
          <w:sz w:val="18"/>
        </w:rPr>
        <w:t xml:space="preserve">............................. </w:t>
      </w:r>
      <w:r>
        <w:rPr>
          <w:color w:val="7F171F"/>
          <w:sz w:val="18"/>
        </w:rPr>
        <w:t xml:space="preserve">119 </w:t>
      </w:r>
      <w:r>
        <w:rPr>
          <w:rFonts w:ascii="Calibri" w:eastAsia="Calibri" w:hAnsi="Calibri" w:cs="Calibri"/>
          <w:sz w:val="18"/>
        </w:rPr>
        <w:t>fel</w:t>
      </w:r>
      <w:r>
        <w:rPr>
          <w:rFonts w:ascii="Calibri" w:eastAsia="Calibri" w:hAnsi="Calibri" w:cs="Calibri"/>
          <w:sz w:val="18"/>
        </w:rPr>
        <w:t xml:space="preserve">ide-type </w:t>
      </w:r>
      <w:r>
        <w:rPr>
          <w:i/>
          <w:sz w:val="18"/>
        </w:rPr>
        <w:t xml:space="preserve">.................................. </w:t>
      </w:r>
      <w:r>
        <w:rPr>
          <w:color w:val="7F171F"/>
          <w:sz w:val="18"/>
        </w:rPr>
        <w:t xml:space="preserve">62 </w:t>
      </w:r>
      <w:r>
        <w:rPr>
          <w:rFonts w:ascii="Calibri" w:eastAsia="Calibri" w:hAnsi="Calibri" w:cs="Calibri"/>
          <w:sz w:val="18"/>
        </w:rPr>
        <w:t xml:space="preserve">feliminate-unused-debug-symbols </w:t>
      </w:r>
      <w:r>
        <w:rPr>
          <w:i/>
          <w:sz w:val="18"/>
        </w:rPr>
        <w:t xml:space="preserve">.......... </w:t>
      </w:r>
      <w:r>
        <w:rPr>
          <w:color w:val="7F171F"/>
          <w:sz w:val="18"/>
        </w:rPr>
        <w:t xml:space="preserve">109 </w:t>
      </w:r>
      <w:r>
        <w:rPr>
          <w:rFonts w:ascii="Calibri" w:eastAsia="Calibri" w:hAnsi="Calibri" w:cs="Calibri"/>
          <w:sz w:val="18"/>
        </w:rPr>
        <w:t>feliminate-unused-debug-types</w:t>
      </w:r>
      <w:r>
        <w:rPr>
          <w:i/>
          <w:sz w:val="18"/>
        </w:rPr>
        <w:t xml:space="preserve">............. </w:t>
      </w:r>
      <w:r>
        <w:rPr>
          <w:color w:val="7F171F"/>
          <w:sz w:val="18"/>
        </w:rPr>
        <w:t xml:space="preserve">114 </w:t>
      </w:r>
      <w:r>
        <w:rPr>
          <w:rFonts w:ascii="Calibri" w:eastAsia="Calibri" w:hAnsi="Calibri" w:cs="Calibri"/>
          <w:sz w:val="18"/>
        </w:rPr>
        <w:t xml:space="preserve">femit-class-debug-always </w:t>
      </w:r>
      <w:r>
        <w:rPr>
          <w:i/>
          <w:sz w:val="18"/>
        </w:rPr>
        <w:t xml:space="preserve">.................. </w:t>
      </w:r>
      <w:r>
        <w:rPr>
          <w:color w:val="7F171F"/>
          <w:sz w:val="18"/>
        </w:rPr>
        <w:t xml:space="preserve">109 </w:t>
      </w:r>
      <w:r>
        <w:rPr>
          <w:rFonts w:ascii="Calibri" w:eastAsia="Calibri" w:hAnsi="Calibri" w:cs="Calibri"/>
          <w:sz w:val="18"/>
        </w:rPr>
        <w:t>femit-struct-debug-baseonly</w:t>
      </w:r>
      <w:r>
        <w:rPr>
          <w:i/>
          <w:sz w:val="18"/>
        </w:rPr>
        <w:t xml:space="preserve">............... </w:t>
      </w:r>
      <w:r>
        <w:rPr>
          <w:color w:val="7F171F"/>
          <w:sz w:val="18"/>
        </w:rPr>
        <w:t xml:space="preserve">113 </w:t>
      </w:r>
      <w:r>
        <w:rPr>
          <w:rFonts w:ascii="Calibri" w:eastAsia="Calibri" w:hAnsi="Calibri" w:cs="Calibri"/>
          <w:sz w:val="18"/>
        </w:rPr>
        <w:t>femit-struct-debug-d</w:t>
      </w:r>
      <w:r>
        <w:rPr>
          <w:rFonts w:ascii="Calibri" w:eastAsia="Calibri" w:hAnsi="Calibri" w:cs="Calibri"/>
          <w:sz w:val="18"/>
        </w:rPr>
        <w:t>etailed</w:t>
      </w:r>
      <w:r>
        <w:rPr>
          <w:i/>
          <w:sz w:val="18"/>
        </w:rPr>
        <w:t xml:space="preserve">............... </w:t>
      </w:r>
      <w:r>
        <w:rPr>
          <w:color w:val="7F171F"/>
          <w:sz w:val="18"/>
        </w:rPr>
        <w:t xml:space="preserve">113 </w:t>
      </w:r>
      <w:r>
        <w:rPr>
          <w:rFonts w:ascii="Calibri" w:eastAsia="Calibri" w:hAnsi="Calibri" w:cs="Calibri"/>
          <w:sz w:val="18"/>
        </w:rPr>
        <w:t xml:space="preserve">femit-struct-debug-reduced </w:t>
      </w:r>
      <w:r>
        <w:rPr>
          <w:i/>
          <w:sz w:val="18"/>
        </w:rPr>
        <w:t xml:space="preserve">................ </w:t>
      </w:r>
      <w:r>
        <w:rPr>
          <w:color w:val="7F171F"/>
          <w:sz w:val="18"/>
        </w:rPr>
        <w:t xml:space="preserve">113 </w:t>
      </w:r>
      <w:r>
        <w:rPr>
          <w:rFonts w:ascii="Calibri" w:eastAsia="Calibri" w:hAnsi="Calibri" w:cs="Calibri"/>
          <w:sz w:val="18"/>
        </w:rPr>
        <w:t>fenable-</w:t>
      </w:r>
      <w:r>
        <w:rPr>
          <w:i/>
          <w:sz w:val="18"/>
        </w:rPr>
        <w:t xml:space="preserve">..................................... </w:t>
      </w:r>
      <w:r>
        <w:rPr>
          <w:color w:val="7F171F"/>
          <w:sz w:val="18"/>
        </w:rPr>
        <w:t xml:space="preserve">222 </w:t>
      </w:r>
      <w:r>
        <w:rPr>
          <w:rFonts w:ascii="Calibri" w:eastAsia="Calibri" w:hAnsi="Calibri" w:cs="Calibri"/>
          <w:sz w:val="18"/>
        </w:rPr>
        <w:t xml:space="preserve">fexceptions </w:t>
      </w:r>
      <w:r>
        <w:rPr>
          <w:i/>
          <w:sz w:val="18"/>
        </w:rPr>
        <w:t xml:space="preserve">................................. </w:t>
      </w:r>
      <w:r>
        <w:rPr>
          <w:color w:val="7F171F"/>
          <w:sz w:val="18"/>
        </w:rPr>
        <w:t xml:space="preserve">204 </w:t>
      </w:r>
      <w:r>
        <w:rPr>
          <w:rFonts w:ascii="Calibri" w:eastAsia="Calibri" w:hAnsi="Calibri" w:cs="Calibri"/>
          <w:sz w:val="18"/>
        </w:rPr>
        <w:t xml:space="preserve">fexcess-precision </w:t>
      </w:r>
      <w:r>
        <w:rPr>
          <w:i/>
          <w:sz w:val="18"/>
        </w:rPr>
        <w:t xml:space="preserve">.......................... </w:t>
      </w:r>
      <w:r>
        <w:rPr>
          <w:color w:val="7F171F"/>
          <w:sz w:val="18"/>
        </w:rPr>
        <w:t xml:space="preserve">147 </w:t>
      </w:r>
      <w:r>
        <w:rPr>
          <w:rFonts w:ascii="Calibri" w:eastAsia="Calibri" w:hAnsi="Calibri" w:cs="Calibri"/>
          <w:sz w:val="18"/>
        </w:rPr>
        <w:t>fexec-charset</w:t>
      </w:r>
      <w:r>
        <w:rPr>
          <w:i/>
          <w:sz w:val="18"/>
        </w:rPr>
        <w:t>...................</w:t>
      </w:r>
      <w:r>
        <w:rPr>
          <w:i/>
          <w:sz w:val="18"/>
        </w:rPr>
        <w:t xml:space="preserve">............ </w:t>
      </w:r>
      <w:r>
        <w:rPr>
          <w:color w:val="7F171F"/>
          <w:sz w:val="18"/>
        </w:rPr>
        <w:t xml:space="preserve">191 </w:t>
      </w:r>
      <w:r>
        <w:rPr>
          <w:rFonts w:ascii="Calibri" w:eastAsia="Calibri" w:hAnsi="Calibri" w:cs="Calibri"/>
          <w:sz w:val="18"/>
        </w:rPr>
        <w:t xml:space="preserve">fexpensive-optimizations </w:t>
      </w:r>
      <w:r>
        <w:rPr>
          <w:i/>
          <w:sz w:val="18"/>
        </w:rPr>
        <w:t xml:space="preserve">.................. </w:t>
      </w:r>
      <w:r>
        <w:rPr>
          <w:color w:val="7F171F"/>
          <w:sz w:val="18"/>
        </w:rPr>
        <w:t xml:space="preserve">124 </w:t>
      </w:r>
      <w:r>
        <w:rPr>
          <w:rFonts w:ascii="Calibri" w:eastAsia="Calibri" w:hAnsi="Calibri" w:cs="Calibri"/>
          <w:sz w:val="18"/>
        </w:rPr>
        <w:t>fext-numeric-literals</w:t>
      </w:r>
      <w:r>
        <w:rPr>
          <w:i/>
          <w:sz w:val="18"/>
        </w:rPr>
        <w:t xml:space="preserve">....................... </w:t>
      </w:r>
      <w:r>
        <w:rPr>
          <w:color w:val="7F171F"/>
          <w:sz w:val="18"/>
        </w:rPr>
        <w:t xml:space="preserve">53 </w:t>
      </w:r>
      <w:r>
        <w:rPr>
          <w:rFonts w:ascii="Calibri" w:eastAsia="Calibri" w:hAnsi="Calibri" w:cs="Calibri"/>
          <w:sz w:val="18"/>
        </w:rPr>
        <w:t>fextended-identifiers</w:t>
      </w:r>
      <w:r>
        <w:rPr>
          <w:i/>
          <w:sz w:val="18"/>
        </w:rPr>
        <w:t xml:space="preserve">...................... </w:t>
      </w:r>
      <w:r>
        <w:rPr>
          <w:color w:val="7F171F"/>
          <w:sz w:val="18"/>
        </w:rPr>
        <w:t xml:space="preserve">190 </w:t>
      </w:r>
      <w:r>
        <w:rPr>
          <w:rFonts w:ascii="Calibri" w:eastAsia="Calibri" w:hAnsi="Calibri" w:cs="Calibri"/>
          <w:sz w:val="18"/>
        </w:rPr>
        <w:t>fextern-tls-init</w:t>
      </w:r>
      <w:r>
        <w:rPr>
          <w:i/>
          <w:sz w:val="18"/>
        </w:rPr>
        <w:t xml:space="preserve">............................. </w:t>
      </w:r>
      <w:r>
        <w:rPr>
          <w:color w:val="7F171F"/>
          <w:sz w:val="18"/>
        </w:rPr>
        <w:t xml:space="preserve">45 </w:t>
      </w:r>
      <w:r>
        <w:rPr>
          <w:rFonts w:ascii="Calibri" w:eastAsia="Calibri" w:hAnsi="Calibri" w:cs="Calibri"/>
          <w:sz w:val="18"/>
        </w:rPr>
        <w:t xml:space="preserve">ffast-math </w:t>
      </w:r>
      <w:r>
        <w:rPr>
          <w:i/>
          <w:sz w:val="18"/>
        </w:rPr>
        <w:t xml:space="preserve">.................................. </w:t>
      </w:r>
      <w:r>
        <w:rPr>
          <w:color w:val="7F171F"/>
          <w:sz w:val="18"/>
        </w:rPr>
        <w:t xml:space="preserve">147 </w:t>
      </w:r>
      <w:r>
        <w:rPr>
          <w:rFonts w:ascii="Calibri" w:eastAsia="Calibri" w:hAnsi="Calibri" w:cs="Calibri"/>
          <w:sz w:val="18"/>
        </w:rPr>
        <w:t>ffat-lto-objects</w:t>
      </w:r>
      <w:r>
        <w:rPr>
          <w:i/>
          <w:sz w:val="18"/>
        </w:rPr>
        <w:t xml:space="preserve">............................ </w:t>
      </w:r>
      <w:r>
        <w:rPr>
          <w:color w:val="7F171F"/>
          <w:sz w:val="18"/>
        </w:rPr>
        <w:t xml:space="preserve">145 </w:t>
      </w:r>
      <w:r>
        <w:rPr>
          <w:rFonts w:ascii="Calibri" w:eastAsia="Calibri" w:hAnsi="Calibri" w:cs="Calibri"/>
          <w:sz w:val="18"/>
        </w:rPr>
        <w:t>ffile-prefix-map</w:t>
      </w:r>
      <w:r>
        <w:rPr>
          <w:i/>
          <w:sz w:val="18"/>
        </w:rPr>
        <w:t xml:space="preserve">............................. </w:t>
      </w:r>
      <w:r>
        <w:rPr>
          <w:color w:val="7F171F"/>
          <w:sz w:val="18"/>
        </w:rPr>
        <w:t xml:space="preserve">34 </w:t>
      </w:r>
      <w:r>
        <w:rPr>
          <w:rFonts w:ascii="Calibri" w:eastAsia="Calibri" w:hAnsi="Calibri" w:cs="Calibri"/>
          <w:sz w:val="18"/>
        </w:rPr>
        <w:t xml:space="preserve">ffinite-math-only </w:t>
      </w:r>
      <w:r>
        <w:rPr>
          <w:i/>
          <w:sz w:val="18"/>
        </w:rPr>
        <w:t xml:space="preserve">.......................... </w:t>
      </w:r>
      <w:r>
        <w:rPr>
          <w:color w:val="7F171F"/>
          <w:sz w:val="18"/>
        </w:rPr>
        <w:t xml:space="preserve">148 </w:t>
      </w:r>
      <w:r>
        <w:rPr>
          <w:rFonts w:ascii="Calibri" w:eastAsia="Calibri" w:hAnsi="Calibri" w:cs="Calibri"/>
          <w:sz w:val="18"/>
        </w:rPr>
        <w:t xml:space="preserve">ffix-and-continue </w:t>
      </w:r>
      <w:r>
        <w:rPr>
          <w:i/>
          <w:sz w:val="18"/>
        </w:rPr>
        <w:t xml:space="preserve">.......................... </w:t>
      </w:r>
      <w:r>
        <w:rPr>
          <w:color w:val="7F171F"/>
          <w:sz w:val="18"/>
        </w:rPr>
        <w:t xml:space="preserve">274 </w:t>
      </w:r>
      <w:r>
        <w:rPr>
          <w:rFonts w:ascii="Calibri" w:eastAsia="Calibri" w:hAnsi="Calibri" w:cs="Calibri"/>
          <w:sz w:val="18"/>
        </w:rPr>
        <w:t xml:space="preserve">ffixed </w:t>
      </w:r>
      <w:r>
        <w:rPr>
          <w:i/>
          <w:sz w:val="18"/>
        </w:rPr>
        <w:t xml:space="preserve">....................................... </w:t>
      </w:r>
      <w:r>
        <w:rPr>
          <w:color w:val="7F171F"/>
          <w:sz w:val="18"/>
        </w:rPr>
        <w:t xml:space="preserve">209 </w:t>
      </w:r>
      <w:r>
        <w:rPr>
          <w:rFonts w:ascii="Calibri" w:eastAsia="Calibri" w:hAnsi="Calibri" w:cs="Calibri"/>
          <w:sz w:val="18"/>
        </w:rPr>
        <w:t>ffloa</w:t>
      </w:r>
      <w:r>
        <w:rPr>
          <w:rFonts w:ascii="Calibri" w:eastAsia="Calibri" w:hAnsi="Calibri" w:cs="Calibri"/>
          <w:sz w:val="18"/>
        </w:rPr>
        <w:t xml:space="preserve">t-store </w:t>
      </w:r>
      <w:r>
        <w:rPr>
          <w:i/>
          <w:sz w:val="18"/>
        </w:rPr>
        <w:t xml:space="preserve">........................... </w:t>
      </w:r>
      <w:r>
        <w:rPr>
          <w:color w:val="7F171F"/>
          <w:sz w:val="18"/>
        </w:rPr>
        <w:t>147</w:t>
      </w:r>
      <w:r>
        <w:rPr>
          <w:sz w:val="18"/>
        </w:rPr>
        <w:t xml:space="preserve">, </w:t>
      </w:r>
      <w:r>
        <w:rPr>
          <w:color w:val="7F171F"/>
          <w:sz w:val="18"/>
        </w:rPr>
        <w:t xml:space="preserve">846 </w:t>
      </w:r>
      <w:r>
        <w:rPr>
          <w:rFonts w:ascii="Calibri" w:eastAsia="Calibri" w:hAnsi="Calibri" w:cs="Calibri"/>
          <w:sz w:val="18"/>
        </w:rPr>
        <w:t>ffor-scope</w:t>
      </w:r>
      <w:r>
        <w:rPr>
          <w:i/>
          <w:sz w:val="18"/>
        </w:rPr>
        <w:t xml:space="preserve">.................................... </w:t>
      </w:r>
      <w:r>
        <w:rPr>
          <w:color w:val="7F171F"/>
          <w:sz w:val="18"/>
        </w:rPr>
        <w:t xml:space="preserve">45 </w:t>
      </w:r>
      <w:r>
        <w:rPr>
          <w:rFonts w:ascii="Calibri" w:eastAsia="Calibri" w:hAnsi="Calibri" w:cs="Calibri"/>
          <w:sz w:val="18"/>
        </w:rPr>
        <w:t xml:space="preserve">fforward-propagate </w:t>
      </w:r>
      <w:r>
        <w:rPr>
          <w:i/>
          <w:sz w:val="18"/>
        </w:rPr>
        <w:t xml:space="preserve">......................... </w:t>
      </w:r>
      <w:r>
        <w:rPr>
          <w:color w:val="7F171F"/>
          <w:sz w:val="18"/>
        </w:rPr>
        <w:t xml:space="preserve">118 </w:t>
      </w:r>
      <w:r>
        <w:rPr>
          <w:rFonts w:ascii="Calibri" w:eastAsia="Calibri" w:hAnsi="Calibri" w:cs="Calibri"/>
          <w:sz w:val="18"/>
        </w:rPr>
        <w:t xml:space="preserve">ffp-contract </w:t>
      </w:r>
      <w:r>
        <w:rPr>
          <w:i/>
          <w:sz w:val="18"/>
        </w:rPr>
        <w:t xml:space="preserve">................................ </w:t>
      </w:r>
      <w:r>
        <w:rPr>
          <w:color w:val="7F171F"/>
          <w:sz w:val="18"/>
        </w:rPr>
        <w:t xml:space="preserve">118 </w:t>
      </w:r>
      <w:r>
        <w:rPr>
          <w:rFonts w:ascii="Calibri" w:eastAsia="Calibri" w:hAnsi="Calibri" w:cs="Calibri"/>
          <w:sz w:val="18"/>
        </w:rPr>
        <w:t xml:space="preserve">ffreestanding </w:t>
      </w:r>
      <w:r>
        <w:rPr>
          <w:i/>
          <w:sz w:val="18"/>
        </w:rPr>
        <w:t xml:space="preserve">..................... </w:t>
      </w:r>
      <w:r>
        <w:rPr>
          <w:color w:val="7F171F"/>
          <w:sz w:val="18"/>
        </w:rPr>
        <w:t>6</w:t>
      </w:r>
      <w:r>
        <w:rPr>
          <w:sz w:val="18"/>
        </w:rPr>
        <w:t xml:space="preserve">, </w:t>
      </w:r>
      <w:r>
        <w:rPr>
          <w:color w:val="7F171F"/>
          <w:sz w:val="18"/>
        </w:rPr>
        <w:t>40</w:t>
      </w:r>
      <w:r>
        <w:rPr>
          <w:sz w:val="18"/>
        </w:rPr>
        <w:t xml:space="preserve">, </w:t>
      </w:r>
      <w:r>
        <w:rPr>
          <w:color w:val="7F171F"/>
          <w:sz w:val="18"/>
        </w:rPr>
        <w:t>67</w:t>
      </w:r>
      <w:r>
        <w:rPr>
          <w:sz w:val="18"/>
        </w:rPr>
        <w:t xml:space="preserve">, </w:t>
      </w:r>
      <w:r>
        <w:rPr>
          <w:color w:val="7F171F"/>
          <w:sz w:val="18"/>
        </w:rPr>
        <w:t xml:space="preserve">469 </w:t>
      </w:r>
      <w:r>
        <w:rPr>
          <w:rFonts w:ascii="Calibri" w:eastAsia="Calibri" w:hAnsi="Calibri" w:cs="Calibri"/>
          <w:sz w:val="18"/>
        </w:rPr>
        <w:t>ffriend-inj</w:t>
      </w:r>
      <w:r>
        <w:rPr>
          <w:rFonts w:ascii="Calibri" w:eastAsia="Calibri" w:hAnsi="Calibri" w:cs="Calibri"/>
          <w:sz w:val="18"/>
        </w:rPr>
        <w:t>ection</w:t>
      </w:r>
      <w:r>
        <w:rPr>
          <w:i/>
          <w:sz w:val="18"/>
        </w:rPr>
        <w:t xml:space="preserve">............................ </w:t>
      </w:r>
      <w:r>
        <w:rPr>
          <w:color w:val="7F171F"/>
          <w:sz w:val="18"/>
        </w:rPr>
        <w:t xml:space="preserve">44 </w:t>
      </w:r>
      <w:r>
        <w:rPr>
          <w:rFonts w:ascii="Calibri" w:eastAsia="Calibri" w:hAnsi="Calibri" w:cs="Calibri"/>
          <w:sz w:val="18"/>
        </w:rPr>
        <w:t xml:space="preserve">ffunction-sections </w:t>
      </w:r>
      <w:r>
        <w:rPr>
          <w:i/>
          <w:sz w:val="18"/>
        </w:rPr>
        <w:t xml:space="preserve">......................... </w:t>
      </w:r>
      <w:r>
        <w:rPr>
          <w:color w:val="7F171F"/>
          <w:sz w:val="18"/>
        </w:rPr>
        <w:t xml:space="preserve">152 </w:t>
      </w:r>
      <w:r>
        <w:rPr>
          <w:rFonts w:ascii="Calibri" w:eastAsia="Calibri" w:hAnsi="Calibri" w:cs="Calibri"/>
          <w:sz w:val="18"/>
        </w:rPr>
        <w:t xml:space="preserve">fgcse </w:t>
      </w:r>
      <w:r>
        <w:rPr>
          <w:i/>
          <w:sz w:val="18"/>
        </w:rPr>
        <w:t xml:space="preserve">........................................ </w:t>
      </w:r>
      <w:r>
        <w:rPr>
          <w:color w:val="7F171F"/>
          <w:sz w:val="18"/>
        </w:rPr>
        <w:t xml:space="preserve">122 </w:t>
      </w:r>
      <w:r>
        <w:rPr>
          <w:rFonts w:ascii="Calibri" w:eastAsia="Calibri" w:hAnsi="Calibri" w:cs="Calibri"/>
          <w:sz w:val="18"/>
        </w:rPr>
        <w:t xml:space="preserve">fgcse-after-reload </w:t>
      </w:r>
      <w:r>
        <w:rPr>
          <w:i/>
          <w:sz w:val="18"/>
        </w:rPr>
        <w:t xml:space="preserve">......................... </w:t>
      </w:r>
      <w:r>
        <w:rPr>
          <w:color w:val="7F171F"/>
          <w:sz w:val="18"/>
        </w:rPr>
        <w:t xml:space="preserve">122 </w:t>
      </w:r>
      <w:r>
        <w:rPr>
          <w:rFonts w:ascii="Calibri" w:eastAsia="Calibri" w:hAnsi="Calibri" w:cs="Calibri"/>
          <w:sz w:val="18"/>
        </w:rPr>
        <w:t>fgcse-las</w:t>
      </w:r>
      <w:r>
        <w:rPr>
          <w:i/>
          <w:sz w:val="18"/>
        </w:rPr>
        <w:t xml:space="preserve">.................................... </w:t>
      </w:r>
      <w:r>
        <w:rPr>
          <w:color w:val="7F171F"/>
          <w:sz w:val="18"/>
        </w:rPr>
        <w:t xml:space="preserve">122 </w:t>
      </w:r>
      <w:r>
        <w:rPr>
          <w:rFonts w:ascii="Calibri" w:eastAsia="Calibri" w:hAnsi="Calibri" w:cs="Calibri"/>
          <w:sz w:val="18"/>
        </w:rPr>
        <w:t>fgcse-lm</w:t>
      </w:r>
      <w:r>
        <w:rPr>
          <w:i/>
          <w:sz w:val="18"/>
        </w:rPr>
        <w:t>...........</w:t>
      </w:r>
      <w:r>
        <w:rPr>
          <w:i/>
          <w:sz w:val="18"/>
        </w:rPr>
        <w:t xml:space="preserve">.......................... </w:t>
      </w:r>
      <w:r>
        <w:rPr>
          <w:color w:val="7F171F"/>
          <w:sz w:val="18"/>
        </w:rPr>
        <w:t xml:space="preserve">122 </w:t>
      </w:r>
      <w:r>
        <w:rPr>
          <w:rFonts w:ascii="Calibri" w:eastAsia="Calibri" w:hAnsi="Calibri" w:cs="Calibri"/>
          <w:sz w:val="18"/>
        </w:rPr>
        <w:t>fgcse-sm</w:t>
      </w:r>
      <w:r>
        <w:rPr>
          <w:i/>
          <w:sz w:val="18"/>
        </w:rPr>
        <w:t xml:space="preserve">..................................... </w:t>
      </w:r>
      <w:r>
        <w:rPr>
          <w:color w:val="7F171F"/>
          <w:sz w:val="18"/>
        </w:rPr>
        <w:t xml:space="preserve">122 </w:t>
      </w:r>
      <w:r>
        <w:rPr>
          <w:rFonts w:ascii="Calibri" w:eastAsia="Calibri" w:hAnsi="Calibri" w:cs="Calibri"/>
          <w:sz w:val="18"/>
        </w:rPr>
        <w:t xml:space="preserve">fgimple </w:t>
      </w:r>
      <w:r>
        <w:rPr>
          <w:i/>
          <w:sz w:val="18"/>
        </w:rPr>
        <w:t xml:space="preserve">....................................... </w:t>
      </w:r>
      <w:r>
        <w:rPr>
          <w:color w:val="7F171F"/>
          <w:sz w:val="18"/>
        </w:rPr>
        <w:t xml:space="preserve">39 </w:t>
      </w:r>
      <w:r>
        <w:rPr>
          <w:rFonts w:ascii="Calibri" w:eastAsia="Calibri" w:hAnsi="Calibri" w:cs="Calibri"/>
          <w:sz w:val="18"/>
        </w:rPr>
        <w:t xml:space="preserve">fgnu-runtime </w:t>
      </w:r>
      <w:r>
        <w:rPr>
          <w:i/>
          <w:sz w:val="18"/>
        </w:rPr>
        <w:t xml:space="preserve">................................. </w:t>
      </w:r>
      <w:r>
        <w:rPr>
          <w:color w:val="7F171F"/>
          <w:sz w:val="18"/>
        </w:rPr>
        <w:t xml:space="preserve">55 </w:t>
      </w:r>
      <w:r>
        <w:rPr>
          <w:rFonts w:ascii="Calibri" w:eastAsia="Calibri" w:hAnsi="Calibri" w:cs="Calibri"/>
          <w:sz w:val="18"/>
        </w:rPr>
        <w:t xml:space="preserve">fgnu-tm </w:t>
      </w:r>
      <w:r>
        <w:rPr>
          <w:i/>
          <w:sz w:val="18"/>
        </w:rPr>
        <w:t xml:space="preserve">....................................... </w:t>
      </w:r>
      <w:r>
        <w:rPr>
          <w:color w:val="7F171F"/>
          <w:sz w:val="18"/>
        </w:rPr>
        <w:t xml:space="preserve">40 </w:t>
      </w:r>
      <w:r>
        <w:rPr>
          <w:rFonts w:ascii="Calibri" w:eastAsia="Calibri" w:hAnsi="Calibri" w:cs="Calibri"/>
          <w:sz w:val="18"/>
        </w:rPr>
        <w:t xml:space="preserve">fgnu89-inline </w:t>
      </w:r>
      <w:r>
        <w:rPr>
          <w:i/>
          <w:sz w:val="18"/>
        </w:rPr>
        <w:t xml:space="preserve">................................ </w:t>
      </w:r>
      <w:r>
        <w:rPr>
          <w:color w:val="7F171F"/>
          <w:sz w:val="18"/>
        </w:rPr>
        <w:t xml:space="preserve">38 </w:t>
      </w:r>
      <w:r>
        <w:rPr>
          <w:rFonts w:ascii="Calibri" w:eastAsia="Calibri" w:hAnsi="Calibri" w:cs="Calibri"/>
          <w:sz w:val="18"/>
        </w:rPr>
        <w:t xml:space="preserve">fgraphite-identity </w:t>
      </w:r>
      <w:r>
        <w:rPr>
          <w:i/>
          <w:sz w:val="18"/>
        </w:rPr>
        <w:t xml:space="preserve">......................... </w:t>
      </w:r>
      <w:r>
        <w:rPr>
          <w:color w:val="7F171F"/>
          <w:sz w:val="18"/>
        </w:rPr>
        <w:t xml:space="preserve">133 </w:t>
      </w:r>
      <w:r>
        <w:rPr>
          <w:rFonts w:ascii="Calibri" w:eastAsia="Calibri" w:hAnsi="Calibri" w:cs="Calibri"/>
          <w:sz w:val="18"/>
        </w:rPr>
        <w:t>fhoist-adjacent-loads</w:t>
      </w:r>
      <w:r>
        <w:rPr>
          <w:i/>
          <w:sz w:val="18"/>
        </w:rPr>
        <w:t xml:space="preserve">...................... </w:t>
      </w:r>
      <w:r>
        <w:rPr>
          <w:color w:val="7F171F"/>
          <w:sz w:val="18"/>
        </w:rPr>
        <w:t xml:space="preserve">130 </w:t>
      </w:r>
      <w:r>
        <w:rPr>
          <w:rFonts w:ascii="Calibri" w:eastAsia="Calibri" w:hAnsi="Calibri" w:cs="Calibri"/>
          <w:sz w:val="18"/>
        </w:rPr>
        <w:t xml:space="preserve">fhosted </w:t>
      </w:r>
      <w:r>
        <w:rPr>
          <w:i/>
          <w:sz w:val="18"/>
        </w:rPr>
        <w:t xml:space="preserve">....................................... </w:t>
      </w:r>
      <w:r>
        <w:rPr>
          <w:color w:val="7F171F"/>
          <w:sz w:val="18"/>
        </w:rPr>
        <w:t xml:space="preserve">39 </w:t>
      </w:r>
      <w:r>
        <w:rPr>
          <w:rFonts w:ascii="Calibri" w:eastAsia="Calibri" w:hAnsi="Calibri" w:cs="Calibri"/>
          <w:sz w:val="18"/>
        </w:rPr>
        <w:t>fif-conversion</w:t>
      </w:r>
      <w:r>
        <w:rPr>
          <w:i/>
          <w:sz w:val="18"/>
        </w:rPr>
        <w:t xml:space="preserve">.............................. </w:t>
      </w:r>
      <w:r>
        <w:rPr>
          <w:color w:val="7F171F"/>
          <w:sz w:val="18"/>
        </w:rPr>
        <w:t xml:space="preserve">123 </w:t>
      </w:r>
      <w:r>
        <w:rPr>
          <w:rFonts w:ascii="Calibri" w:eastAsia="Calibri" w:hAnsi="Calibri" w:cs="Calibri"/>
          <w:sz w:val="18"/>
        </w:rPr>
        <w:t>fif-conversion2</w:t>
      </w:r>
      <w:r>
        <w:rPr>
          <w:i/>
          <w:sz w:val="18"/>
        </w:rPr>
        <w:t>........</w:t>
      </w:r>
      <w:r>
        <w:rPr>
          <w:i/>
          <w:sz w:val="18"/>
        </w:rPr>
        <w:t xml:space="preserve">..................... </w:t>
      </w:r>
      <w:r>
        <w:rPr>
          <w:color w:val="7F171F"/>
          <w:sz w:val="18"/>
        </w:rPr>
        <w:t xml:space="preserve">123 </w:t>
      </w:r>
      <w:r>
        <w:rPr>
          <w:rFonts w:ascii="Calibri" w:eastAsia="Calibri" w:hAnsi="Calibri" w:cs="Calibri"/>
          <w:sz w:val="18"/>
        </w:rPr>
        <w:t>filelist</w:t>
      </w:r>
      <w:r>
        <w:rPr>
          <w:i/>
          <w:sz w:val="18"/>
        </w:rPr>
        <w:t xml:space="preserve">..................................... </w:t>
      </w:r>
      <w:r>
        <w:rPr>
          <w:color w:val="7F171F"/>
          <w:sz w:val="18"/>
        </w:rPr>
        <w:t xml:space="preserve">276 </w:t>
      </w:r>
      <w:r>
        <w:rPr>
          <w:rFonts w:ascii="Calibri" w:eastAsia="Calibri" w:hAnsi="Calibri" w:cs="Calibri"/>
          <w:sz w:val="18"/>
        </w:rPr>
        <w:t>findirect-data</w:t>
      </w:r>
      <w:r>
        <w:rPr>
          <w:i/>
          <w:sz w:val="18"/>
        </w:rPr>
        <w:t xml:space="preserve">.............................. </w:t>
      </w:r>
      <w:r>
        <w:rPr>
          <w:color w:val="7F171F"/>
          <w:sz w:val="18"/>
        </w:rPr>
        <w:t xml:space="preserve">274 </w:t>
      </w:r>
      <w:r>
        <w:rPr>
          <w:rFonts w:ascii="Calibri" w:eastAsia="Calibri" w:hAnsi="Calibri" w:cs="Calibri"/>
          <w:sz w:val="18"/>
        </w:rPr>
        <w:t xml:space="preserve">findirect-inlining </w:t>
      </w:r>
      <w:r>
        <w:rPr>
          <w:i/>
          <w:sz w:val="18"/>
        </w:rPr>
        <w:t xml:space="preserve">......................... </w:t>
      </w:r>
      <w:r>
        <w:rPr>
          <w:color w:val="7F171F"/>
          <w:sz w:val="18"/>
        </w:rPr>
        <w:t xml:space="preserve">119 </w:t>
      </w:r>
      <w:r>
        <w:rPr>
          <w:rFonts w:ascii="Calibri" w:eastAsia="Calibri" w:hAnsi="Calibri" w:cs="Calibri"/>
          <w:sz w:val="18"/>
        </w:rPr>
        <w:t xml:space="preserve">finhibit-size-directive </w:t>
      </w:r>
      <w:r>
        <w:rPr>
          <w:i/>
          <w:sz w:val="18"/>
        </w:rPr>
        <w:t xml:space="preserve">................... </w:t>
      </w:r>
      <w:r>
        <w:rPr>
          <w:color w:val="7F171F"/>
          <w:sz w:val="18"/>
        </w:rPr>
        <w:t xml:space="preserve">206 </w:t>
      </w:r>
      <w:r>
        <w:rPr>
          <w:rFonts w:ascii="Calibri" w:eastAsia="Calibri" w:hAnsi="Calibri" w:cs="Calibri"/>
          <w:sz w:val="18"/>
        </w:rPr>
        <w:t xml:space="preserve">finline-functions </w:t>
      </w:r>
      <w:r>
        <w:rPr>
          <w:i/>
          <w:sz w:val="18"/>
        </w:rPr>
        <w:t>................</w:t>
      </w:r>
      <w:r>
        <w:rPr>
          <w:i/>
          <w:sz w:val="18"/>
        </w:rPr>
        <w:t xml:space="preserve">.......... </w:t>
      </w:r>
      <w:r>
        <w:rPr>
          <w:color w:val="7F171F"/>
          <w:sz w:val="18"/>
        </w:rPr>
        <w:t xml:space="preserve">119 </w:t>
      </w:r>
      <w:r>
        <w:rPr>
          <w:rFonts w:ascii="Calibri" w:eastAsia="Calibri" w:hAnsi="Calibri" w:cs="Calibri"/>
          <w:sz w:val="18"/>
        </w:rPr>
        <w:t>finline-functions-called-once</w:t>
      </w:r>
      <w:r>
        <w:rPr>
          <w:i/>
          <w:sz w:val="18"/>
        </w:rPr>
        <w:t xml:space="preserve">............. </w:t>
      </w:r>
      <w:r>
        <w:rPr>
          <w:color w:val="7F171F"/>
          <w:sz w:val="18"/>
        </w:rPr>
        <w:t xml:space="preserve">119 </w:t>
      </w:r>
      <w:r>
        <w:rPr>
          <w:rFonts w:ascii="Calibri" w:eastAsia="Calibri" w:hAnsi="Calibri" w:cs="Calibri"/>
          <w:sz w:val="18"/>
        </w:rPr>
        <w:t>finline-limit</w:t>
      </w:r>
      <w:r>
        <w:rPr>
          <w:i/>
          <w:sz w:val="18"/>
        </w:rPr>
        <w:t xml:space="preserve">............................... </w:t>
      </w:r>
      <w:r>
        <w:rPr>
          <w:color w:val="7F171F"/>
          <w:sz w:val="18"/>
        </w:rPr>
        <w:t xml:space="preserve">119 </w:t>
      </w:r>
      <w:r>
        <w:rPr>
          <w:rFonts w:ascii="Calibri" w:eastAsia="Calibri" w:hAnsi="Calibri" w:cs="Calibri"/>
          <w:sz w:val="18"/>
        </w:rPr>
        <w:t xml:space="preserve">finline-small-functions </w:t>
      </w:r>
      <w:r>
        <w:rPr>
          <w:i/>
          <w:sz w:val="18"/>
        </w:rPr>
        <w:t xml:space="preserve">................... </w:t>
      </w:r>
      <w:r>
        <w:rPr>
          <w:color w:val="7F171F"/>
          <w:sz w:val="18"/>
        </w:rPr>
        <w:t xml:space="preserve">118 </w:t>
      </w:r>
      <w:r>
        <w:rPr>
          <w:rFonts w:ascii="Calibri" w:eastAsia="Calibri" w:hAnsi="Calibri" w:cs="Calibri"/>
          <w:sz w:val="18"/>
        </w:rPr>
        <w:t>finput-charset</w:t>
      </w:r>
      <w:r>
        <w:rPr>
          <w:i/>
          <w:sz w:val="18"/>
        </w:rPr>
        <w:t xml:space="preserve">.............................. </w:t>
      </w:r>
      <w:r>
        <w:rPr>
          <w:color w:val="7F171F"/>
          <w:sz w:val="18"/>
        </w:rPr>
        <w:t xml:space="preserve">191 </w:t>
      </w:r>
      <w:r>
        <w:rPr>
          <w:rFonts w:ascii="Calibri" w:eastAsia="Calibri" w:hAnsi="Calibri" w:cs="Calibri"/>
          <w:sz w:val="18"/>
        </w:rPr>
        <w:t xml:space="preserve">finstrument-functions </w:t>
      </w:r>
      <w:r>
        <w:rPr>
          <w:i/>
          <w:sz w:val="18"/>
        </w:rPr>
        <w:t xml:space="preserve">................. </w:t>
      </w:r>
      <w:r>
        <w:rPr>
          <w:color w:val="7F171F"/>
          <w:sz w:val="18"/>
        </w:rPr>
        <w:t>185</w:t>
      </w:r>
      <w:r>
        <w:rPr>
          <w:sz w:val="18"/>
        </w:rPr>
        <w:t xml:space="preserve">, </w:t>
      </w:r>
      <w:r>
        <w:rPr>
          <w:color w:val="7F171F"/>
          <w:sz w:val="18"/>
        </w:rPr>
        <w:t>473</w:t>
      </w:r>
      <w:r>
        <w:rPr>
          <w:color w:val="7F171F"/>
          <w:sz w:val="18"/>
        </w:rPr>
        <w:t xml:space="preserve"> </w:t>
      </w:r>
      <w:r>
        <w:rPr>
          <w:rFonts w:ascii="Calibri" w:eastAsia="Calibri" w:hAnsi="Calibri" w:cs="Calibri"/>
          <w:sz w:val="18"/>
        </w:rPr>
        <w:t>finstrument-functions-exclude-file-list</w:t>
      </w:r>
    </w:p>
    <w:p w:rsidR="00E67239" w:rsidRDefault="00D12257">
      <w:pPr>
        <w:spacing w:after="5" w:line="263" w:lineRule="auto"/>
        <w:ind w:left="0" w:firstLine="422"/>
        <w:jc w:val="left"/>
      </w:pPr>
      <w:r>
        <w:rPr>
          <w:i/>
          <w:sz w:val="18"/>
        </w:rPr>
        <w:t xml:space="preserve">......................................... </w:t>
      </w:r>
      <w:r>
        <w:rPr>
          <w:color w:val="7F171F"/>
          <w:sz w:val="18"/>
        </w:rPr>
        <w:t xml:space="preserve">186 </w:t>
      </w:r>
      <w:r>
        <w:rPr>
          <w:rFonts w:ascii="Calibri" w:eastAsia="Calibri" w:hAnsi="Calibri" w:cs="Calibri"/>
          <w:sz w:val="18"/>
        </w:rPr>
        <w:t>finstrument-functions-exclude-function-list</w:t>
      </w:r>
    </w:p>
    <w:p w:rsidR="00E67239" w:rsidRDefault="00D12257">
      <w:pPr>
        <w:spacing w:after="5" w:line="271" w:lineRule="auto"/>
        <w:ind w:left="-15" w:right="-15" w:firstLine="422"/>
      </w:pPr>
      <w:r>
        <w:rPr>
          <w:i/>
          <w:sz w:val="18"/>
        </w:rPr>
        <w:t xml:space="preserve">......................................... </w:t>
      </w:r>
      <w:r>
        <w:rPr>
          <w:color w:val="7F171F"/>
          <w:sz w:val="18"/>
        </w:rPr>
        <w:t xml:space="preserve">186 </w:t>
      </w:r>
      <w:r>
        <w:rPr>
          <w:rFonts w:ascii="Calibri" w:eastAsia="Calibri" w:hAnsi="Calibri" w:cs="Calibri"/>
          <w:sz w:val="18"/>
        </w:rPr>
        <w:t>fipa-cp</w:t>
      </w:r>
      <w:r>
        <w:rPr>
          <w:i/>
          <w:sz w:val="18"/>
        </w:rPr>
        <w:t xml:space="preserve">...................................... </w:t>
      </w:r>
      <w:r>
        <w:rPr>
          <w:color w:val="7F171F"/>
          <w:sz w:val="18"/>
        </w:rPr>
        <w:t xml:space="preserve">131 </w:t>
      </w:r>
      <w:r>
        <w:rPr>
          <w:rFonts w:ascii="Calibri" w:eastAsia="Calibri" w:hAnsi="Calibri" w:cs="Calibri"/>
          <w:sz w:val="18"/>
        </w:rPr>
        <w:t>fipa-cp-clone</w:t>
      </w:r>
      <w:r>
        <w:rPr>
          <w:i/>
          <w:sz w:val="18"/>
        </w:rPr>
        <w:t>................</w:t>
      </w:r>
      <w:r>
        <w:rPr>
          <w:i/>
          <w:sz w:val="18"/>
        </w:rPr>
        <w:t xml:space="preserve">............... </w:t>
      </w:r>
      <w:r>
        <w:rPr>
          <w:color w:val="7F171F"/>
          <w:sz w:val="18"/>
        </w:rPr>
        <w:t xml:space="preserve">131 </w:t>
      </w:r>
      <w:r>
        <w:rPr>
          <w:rFonts w:ascii="Calibri" w:eastAsia="Calibri" w:hAnsi="Calibri" w:cs="Calibri"/>
          <w:sz w:val="18"/>
        </w:rPr>
        <w:t>fipa-icf</w:t>
      </w:r>
      <w:r>
        <w:rPr>
          <w:i/>
          <w:sz w:val="18"/>
        </w:rPr>
        <w:t xml:space="preserve">..................................... </w:t>
      </w:r>
      <w:r>
        <w:rPr>
          <w:color w:val="7F171F"/>
          <w:sz w:val="18"/>
        </w:rPr>
        <w:t xml:space="preserve">131 </w:t>
      </w:r>
      <w:r>
        <w:rPr>
          <w:rFonts w:ascii="Calibri" w:eastAsia="Calibri" w:hAnsi="Calibri" w:cs="Calibri"/>
          <w:sz w:val="18"/>
        </w:rPr>
        <w:t xml:space="preserve">fipa-profile </w:t>
      </w:r>
      <w:r>
        <w:rPr>
          <w:i/>
          <w:sz w:val="18"/>
        </w:rPr>
        <w:t xml:space="preserve">................................ </w:t>
      </w:r>
      <w:r>
        <w:rPr>
          <w:color w:val="7F171F"/>
          <w:sz w:val="18"/>
        </w:rPr>
        <w:t xml:space="preserve">130 </w:t>
      </w:r>
      <w:r>
        <w:rPr>
          <w:rFonts w:ascii="Calibri" w:eastAsia="Calibri" w:hAnsi="Calibri" w:cs="Calibri"/>
          <w:sz w:val="18"/>
        </w:rPr>
        <w:t>fipa-pta</w:t>
      </w:r>
      <w:r>
        <w:rPr>
          <w:i/>
          <w:sz w:val="18"/>
        </w:rPr>
        <w:t xml:space="preserve">..................................... </w:t>
      </w:r>
      <w:r>
        <w:rPr>
          <w:color w:val="7F171F"/>
          <w:sz w:val="18"/>
        </w:rPr>
        <w:t xml:space="preserve">130 </w:t>
      </w:r>
      <w:r>
        <w:rPr>
          <w:rFonts w:ascii="Calibri" w:eastAsia="Calibri" w:hAnsi="Calibri" w:cs="Calibri"/>
          <w:sz w:val="18"/>
        </w:rPr>
        <w:t>fipa-pure-const</w:t>
      </w:r>
      <w:r>
        <w:rPr>
          <w:i/>
          <w:sz w:val="18"/>
        </w:rPr>
        <w:t xml:space="preserve">............................. </w:t>
      </w:r>
      <w:r>
        <w:rPr>
          <w:color w:val="7F171F"/>
          <w:sz w:val="18"/>
        </w:rPr>
        <w:t xml:space="preserve">130 </w:t>
      </w:r>
      <w:r>
        <w:rPr>
          <w:rFonts w:ascii="Calibri" w:eastAsia="Calibri" w:hAnsi="Calibri" w:cs="Calibri"/>
          <w:sz w:val="18"/>
        </w:rPr>
        <w:t>fipa-ra</w:t>
      </w:r>
      <w:r>
        <w:rPr>
          <w:i/>
          <w:sz w:val="18"/>
        </w:rPr>
        <w:t>..............................</w:t>
      </w:r>
      <w:r>
        <w:rPr>
          <w:i/>
          <w:sz w:val="18"/>
        </w:rPr>
        <w:t xml:space="preserve">........ </w:t>
      </w:r>
      <w:r>
        <w:rPr>
          <w:color w:val="7F171F"/>
          <w:sz w:val="18"/>
        </w:rPr>
        <w:t xml:space="preserve">129 </w:t>
      </w:r>
      <w:r>
        <w:rPr>
          <w:rFonts w:ascii="Calibri" w:eastAsia="Calibri" w:hAnsi="Calibri" w:cs="Calibri"/>
          <w:sz w:val="18"/>
        </w:rPr>
        <w:t>fipa-reference</w:t>
      </w:r>
      <w:r>
        <w:rPr>
          <w:i/>
          <w:sz w:val="18"/>
        </w:rPr>
        <w:t xml:space="preserve">.............................. </w:t>
      </w:r>
      <w:r>
        <w:rPr>
          <w:color w:val="7F171F"/>
          <w:sz w:val="18"/>
        </w:rPr>
        <w:t xml:space="preserve">130 </w:t>
      </w:r>
      <w:r>
        <w:rPr>
          <w:rFonts w:ascii="Calibri" w:eastAsia="Calibri" w:hAnsi="Calibri" w:cs="Calibri"/>
          <w:sz w:val="18"/>
        </w:rPr>
        <w:t>fipa-sra</w:t>
      </w:r>
      <w:r>
        <w:rPr>
          <w:i/>
          <w:sz w:val="18"/>
        </w:rPr>
        <w:t xml:space="preserve">..................................... </w:t>
      </w:r>
      <w:r>
        <w:rPr>
          <w:color w:val="7F171F"/>
          <w:sz w:val="18"/>
        </w:rPr>
        <w:t xml:space="preserve">119 </w:t>
      </w:r>
      <w:r>
        <w:rPr>
          <w:rFonts w:ascii="Calibri" w:eastAsia="Calibri" w:hAnsi="Calibri" w:cs="Calibri"/>
          <w:sz w:val="18"/>
        </w:rPr>
        <w:t>fira-algorithm</w:t>
      </w:r>
      <w:r>
        <w:rPr>
          <w:i/>
          <w:sz w:val="18"/>
        </w:rPr>
        <w:t xml:space="preserve">.............................. </w:t>
      </w:r>
      <w:r>
        <w:rPr>
          <w:color w:val="7F171F"/>
          <w:sz w:val="18"/>
        </w:rPr>
        <w:t xml:space="preserve">125 </w:t>
      </w:r>
      <w:r>
        <w:rPr>
          <w:rFonts w:ascii="Calibri" w:eastAsia="Calibri" w:hAnsi="Calibri" w:cs="Calibri"/>
          <w:sz w:val="18"/>
        </w:rPr>
        <w:t xml:space="preserve">fira-hoist-pressure </w:t>
      </w:r>
      <w:r>
        <w:rPr>
          <w:i/>
          <w:sz w:val="18"/>
        </w:rPr>
        <w:t xml:space="preserve">........................ </w:t>
      </w:r>
      <w:r>
        <w:rPr>
          <w:color w:val="7F171F"/>
          <w:sz w:val="18"/>
        </w:rPr>
        <w:t xml:space="preserve">125 </w:t>
      </w:r>
      <w:r>
        <w:rPr>
          <w:rFonts w:ascii="Calibri" w:eastAsia="Calibri" w:hAnsi="Calibri" w:cs="Calibri"/>
          <w:sz w:val="18"/>
        </w:rPr>
        <w:t xml:space="preserve">fira-loop-pressure </w:t>
      </w:r>
      <w:r>
        <w:rPr>
          <w:i/>
          <w:sz w:val="18"/>
        </w:rPr>
        <w:t xml:space="preserve">......................... </w:t>
      </w:r>
      <w:r>
        <w:rPr>
          <w:color w:val="7F171F"/>
          <w:sz w:val="18"/>
        </w:rPr>
        <w:t xml:space="preserve">125 </w:t>
      </w:r>
      <w:r>
        <w:rPr>
          <w:rFonts w:ascii="Calibri" w:eastAsia="Calibri" w:hAnsi="Calibri" w:cs="Calibri"/>
          <w:sz w:val="18"/>
        </w:rPr>
        <w:t xml:space="preserve">fira-region </w:t>
      </w:r>
      <w:r>
        <w:rPr>
          <w:i/>
          <w:sz w:val="18"/>
        </w:rPr>
        <w:t xml:space="preserve">................................. </w:t>
      </w:r>
      <w:r>
        <w:rPr>
          <w:color w:val="7F171F"/>
          <w:sz w:val="18"/>
        </w:rPr>
        <w:t xml:space="preserve">125 </w:t>
      </w:r>
      <w:r>
        <w:rPr>
          <w:rFonts w:ascii="Calibri" w:eastAsia="Calibri" w:hAnsi="Calibri" w:cs="Calibri"/>
          <w:sz w:val="18"/>
        </w:rPr>
        <w:t xml:space="preserve">fira-verbose </w:t>
      </w:r>
      <w:r>
        <w:rPr>
          <w:i/>
          <w:sz w:val="18"/>
        </w:rPr>
        <w:t xml:space="preserve">................................ </w:t>
      </w:r>
      <w:r>
        <w:rPr>
          <w:color w:val="7F171F"/>
          <w:sz w:val="18"/>
        </w:rPr>
        <w:t xml:space="preserve">225 </w:t>
      </w:r>
      <w:r>
        <w:rPr>
          <w:rFonts w:ascii="Calibri" w:eastAsia="Calibri" w:hAnsi="Calibri" w:cs="Calibri"/>
          <w:sz w:val="18"/>
        </w:rPr>
        <w:t>fisolate-erroneous-paths-attribute</w:t>
      </w:r>
      <w:r>
        <w:rPr>
          <w:i/>
          <w:sz w:val="18"/>
        </w:rPr>
        <w:t xml:space="preserve">....... </w:t>
      </w:r>
      <w:r>
        <w:rPr>
          <w:color w:val="7F171F"/>
          <w:sz w:val="18"/>
        </w:rPr>
        <w:t xml:space="preserve">131 </w:t>
      </w:r>
      <w:r>
        <w:rPr>
          <w:rFonts w:ascii="Calibri" w:eastAsia="Calibri" w:hAnsi="Calibri" w:cs="Calibri"/>
          <w:sz w:val="18"/>
        </w:rPr>
        <w:t>fisolate-erroneous-paths-dereference</w:t>
      </w:r>
      <w:r>
        <w:rPr>
          <w:i/>
          <w:sz w:val="18"/>
        </w:rPr>
        <w:t xml:space="preserve">..... </w:t>
      </w:r>
      <w:r>
        <w:rPr>
          <w:color w:val="7F171F"/>
          <w:sz w:val="18"/>
        </w:rPr>
        <w:t xml:space="preserve">131 </w:t>
      </w:r>
      <w:r>
        <w:rPr>
          <w:rFonts w:ascii="Calibri" w:eastAsia="Calibri" w:hAnsi="Calibri" w:cs="Calibri"/>
          <w:sz w:val="18"/>
        </w:rPr>
        <w:t>fivar-visibility</w:t>
      </w:r>
      <w:r>
        <w:rPr>
          <w:i/>
          <w:sz w:val="18"/>
        </w:rPr>
        <w:t xml:space="preserve">............................. </w:t>
      </w:r>
      <w:r>
        <w:rPr>
          <w:color w:val="7F171F"/>
          <w:sz w:val="18"/>
        </w:rPr>
        <w:t xml:space="preserve">58 </w:t>
      </w:r>
      <w:r>
        <w:rPr>
          <w:rFonts w:ascii="Calibri" w:eastAsia="Calibri" w:hAnsi="Calibri" w:cs="Calibri"/>
          <w:sz w:val="18"/>
        </w:rPr>
        <w:t>fivopts</w:t>
      </w:r>
      <w:r>
        <w:rPr>
          <w:i/>
          <w:sz w:val="18"/>
        </w:rPr>
        <w:t>....</w:t>
      </w:r>
      <w:r>
        <w:rPr>
          <w:i/>
          <w:sz w:val="18"/>
        </w:rPr>
        <w:t xml:space="preserve">.................................. </w:t>
      </w:r>
      <w:r>
        <w:rPr>
          <w:color w:val="7F171F"/>
          <w:sz w:val="18"/>
        </w:rPr>
        <w:t xml:space="preserve">135 </w:t>
      </w:r>
      <w:r>
        <w:rPr>
          <w:rFonts w:ascii="Calibri" w:eastAsia="Calibri" w:hAnsi="Calibri" w:cs="Calibri"/>
          <w:sz w:val="18"/>
        </w:rPr>
        <w:t>fkeep-inline-functions</w:t>
      </w:r>
      <w:r>
        <w:rPr>
          <w:i/>
          <w:sz w:val="18"/>
        </w:rPr>
        <w:t xml:space="preserve">................ </w:t>
      </w:r>
      <w:r>
        <w:rPr>
          <w:color w:val="7F171F"/>
          <w:sz w:val="18"/>
        </w:rPr>
        <w:t>120</w:t>
      </w:r>
      <w:r>
        <w:rPr>
          <w:sz w:val="18"/>
        </w:rPr>
        <w:t xml:space="preserve">, </w:t>
      </w:r>
      <w:r>
        <w:rPr>
          <w:color w:val="7F171F"/>
          <w:sz w:val="18"/>
        </w:rPr>
        <w:t xml:space="preserve">539 </w:t>
      </w:r>
      <w:r>
        <w:rPr>
          <w:rFonts w:ascii="Calibri" w:eastAsia="Calibri" w:hAnsi="Calibri" w:cs="Calibri"/>
          <w:sz w:val="18"/>
        </w:rPr>
        <w:t xml:space="preserve">fkeep-static-consts </w:t>
      </w:r>
      <w:r>
        <w:rPr>
          <w:i/>
          <w:sz w:val="18"/>
        </w:rPr>
        <w:t xml:space="preserve">........................ </w:t>
      </w:r>
      <w:r>
        <w:rPr>
          <w:color w:val="7F171F"/>
          <w:sz w:val="18"/>
        </w:rPr>
        <w:t xml:space="preserve">120 </w:t>
      </w:r>
      <w:r>
        <w:rPr>
          <w:rFonts w:ascii="Calibri" w:eastAsia="Calibri" w:hAnsi="Calibri" w:cs="Calibri"/>
          <w:sz w:val="18"/>
        </w:rPr>
        <w:t>fkeep-static-functions</w:t>
      </w:r>
      <w:r>
        <w:rPr>
          <w:i/>
          <w:sz w:val="18"/>
        </w:rPr>
        <w:t xml:space="preserve">..................... </w:t>
      </w:r>
      <w:r>
        <w:rPr>
          <w:color w:val="7F171F"/>
          <w:sz w:val="18"/>
        </w:rPr>
        <w:t xml:space="preserve">120 </w:t>
      </w:r>
      <w:r>
        <w:rPr>
          <w:rFonts w:ascii="Calibri" w:eastAsia="Calibri" w:hAnsi="Calibri" w:cs="Calibri"/>
          <w:sz w:val="18"/>
        </w:rPr>
        <w:t>flat_namespace</w:t>
      </w:r>
      <w:r>
        <w:rPr>
          <w:i/>
          <w:sz w:val="18"/>
        </w:rPr>
        <w:t xml:space="preserve">.............................. </w:t>
      </w:r>
      <w:r>
        <w:rPr>
          <w:color w:val="7F171F"/>
          <w:sz w:val="18"/>
        </w:rPr>
        <w:t xml:space="preserve">276 </w:t>
      </w:r>
      <w:r>
        <w:rPr>
          <w:rFonts w:ascii="Calibri" w:eastAsia="Calibri" w:hAnsi="Calibri" w:cs="Calibri"/>
          <w:sz w:val="18"/>
        </w:rPr>
        <w:t>flax-vector-conversions</w:t>
      </w:r>
      <w:r>
        <w:rPr>
          <w:i/>
          <w:sz w:val="18"/>
        </w:rPr>
        <w:t xml:space="preserve">..................... </w:t>
      </w:r>
      <w:r>
        <w:rPr>
          <w:color w:val="7F171F"/>
          <w:sz w:val="18"/>
        </w:rPr>
        <w:t xml:space="preserve">41 </w:t>
      </w:r>
      <w:r>
        <w:rPr>
          <w:rFonts w:ascii="Calibri" w:eastAsia="Calibri" w:hAnsi="Calibri" w:cs="Calibri"/>
          <w:sz w:val="18"/>
        </w:rPr>
        <w:t xml:space="preserve">fleading-underscore </w:t>
      </w:r>
      <w:r>
        <w:rPr>
          <w:i/>
          <w:sz w:val="18"/>
        </w:rPr>
        <w:t xml:space="preserve">........................ </w:t>
      </w:r>
      <w:r>
        <w:rPr>
          <w:color w:val="7F171F"/>
          <w:sz w:val="18"/>
        </w:rPr>
        <w:t xml:space="preserve">210 </w:t>
      </w:r>
      <w:r>
        <w:rPr>
          <w:rFonts w:ascii="Calibri" w:eastAsia="Calibri" w:hAnsi="Calibri" w:cs="Calibri"/>
          <w:sz w:val="18"/>
        </w:rPr>
        <w:t>flive-range-shrinkage</w:t>
      </w:r>
      <w:r>
        <w:rPr>
          <w:i/>
          <w:sz w:val="18"/>
        </w:rPr>
        <w:t xml:space="preserve">...................... </w:t>
      </w:r>
      <w:r>
        <w:rPr>
          <w:color w:val="7F171F"/>
          <w:sz w:val="18"/>
        </w:rPr>
        <w:t xml:space="preserve">125 </w:t>
      </w:r>
      <w:r>
        <w:rPr>
          <w:rFonts w:ascii="Calibri" w:eastAsia="Calibri" w:hAnsi="Calibri" w:cs="Calibri"/>
          <w:sz w:val="18"/>
        </w:rPr>
        <w:t xml:space="preserve">flocal-ivars </w:t>
      </w:r>
      <w:r>
        <w:rPr>
          <w:i/>
          <w:sz w:val="18"/>
        </w:rPr>
        <w:t xml:space="preserve">................................. </w:t>
      </w:r>
      <w:r>
        <w:rPr>
          <w:color w:val="7F171F"/>
          <w:sz w:val="18"/>
        </w:rPr>
        <w:t xml:space="preserve">57 </w:t>
      </w:r>
      <w:r>
        <w:rPr>
          <w:rFonts w:ascii="Calibri" w:eastAsia="Calibri" w:hAnsi="Calibri" w:cs="Calibri"/>
          <w:sz w:val="18"/>
        </w:rPr>
        <w:t xml:space="preserve">floop-block </w:t>
      </w:r>
      <w:r>
        <w:rPr>
          <w:i/>
          <w:sz w:val="18"/>
        </w:rPr>
        <w:t xml:space="preserve">................................. </w:t>
      </w:r>
      <w:r>
        <w:rPr>
          <w:color w:val="7F171F"/>
          <w:sz w:val="18"/>
        </w:rPr>
        <w:t xml:space="preserve">133 </w:t>
      </w:r>
      <w:r>
        <w:rPr>
          <w:rFonts w:ascii="Calibri" w:eastAsia="Calibri" w:hAnsi="Calibri" w:cs="Calibri"/>
          <w:sz w:val="18"/>
        </w:rPr>
        <w:t xml:space="preserve">floop-interchange </w:t>
      </w:r>
      <w:r>
        <w:rPr>
          <w:i/>
          <w:sz w:val="18"/>
        </w:rPr>
        <w:t>................</w:t>
      </w:r>
      <w:r>
        <w:rPr>
          <w:i/>
          <w:sz w:val="18"/>
        </w:rPr>
        <w:t xml:space="preserve">.......... </w:t>
      </w:r>
      <w:r>
        <w:rPr>
          <w:color w:val="7F171F"/>
          <w:sz w:val="18"/>
        </w:rPr>
        <w:t xml:space="preserve">134 </w:t>
      </w:r>
      <w:r>
        <w:rPr>
          <w:rFonts w:ascii="Calibri" w:eastAsia="Calibri" w:hAnsi="Calibri" w:cs="Calibri"/>
          <w:sz w:val="18"/>
        </w:rPr>
        <w:t xml:space="preserve">floop-nest-optimize </w:t>
      </w:r>
      <w:r>
        <w:rPr>
          <w:i/>
          <w:sz w:val="18"/>
        </w:rPr>
        <w:t xml:space="preserve">........................ </w:t>
      </w:r>
      <w:r>
        <w:rPr>
          <w:color w:val="7F171F"/>
          <w:sz w:val="18"/>
        </w:rPr>
        <w:t xml:space="preserve">133 </w:t>
      </w:r>
      <w:r>
        <w:rPr>
          <w:rFonts w:ascii="Calibri" w:eastAsia="Calibri" w:hAnsi="Calibri" w:cs="Calibri"/>
          <w:sz w:val="18"/>
        </w:rPr>
        <w:t>floop-parallelize-all</w:t>
      </w:r>
      <w:r>
        <w:rPr>
          <w:i/>
          <w:sz w:val="18"/>
        </w:rPr>
        <w:t xml:space="preserve">...................... </w:t>
      </w:r>
      <w:r>
        <w:rPr>
          <w:color w:val="7F171F"/>
          <w:sz w:val="18"/>
        </w:rPr>
        <w:t xml:space="preserve">133 </w:t>
      </w:r>
      <w:r>
        <w:rPr>
          <w:rFonts w:ascii="Calibri" w:eastAsia="Calibri" w:hAnsi="Calibri" w:cs="Calibri"/>
          <w:sz w:val="18"/>
        </w:rPr>
        <w:t>floop-strip-mine</w:t>
      </w:r>
      <w:r>
        <w:rPr>
          <w:i/>
          <w:sz w:val="18"/>
        </w:rPr>
        <w:t xml:space="preserve">............................ </w:t>
      </w:r>
      <w:r>
        <w:rPr>
          <w:color w:val="7F171F"/>
          <w:sz w:val="18"/>
        </w:rPr>
        <w:t xml:space="preserve">133 </w:t>
      </w:r>
      <w:r>
        <w:rPr>
          <w:rFonts w:ascii="Calibri" w:eastAsia="Calibri" w:hAnsi="Calibri" w:cs="Calibri"/>
          <w:sz w:val="18"/>
        </w:rPr>
        <w:t>floop-unroll-and-jam</w:t>
      </w:r>
      <w:r>
        <w:rPr>
          <w:i/>
          <w:sz w:val="18"/>
        </w:rPr>
        <w:t xml:space="preserve">....................... </w:t>
      </w:r>
      <w:r>
        <w:rPr>
          <w:color w:val="7F171F"/>
          <w:sz w:val="18"/>
        </w:rPr>
        <w:t xml:space="preserve">152 </w:t>
      </w:r>
      <w:r>
        <w:rPr>
          <w:rFonts w:ascii="Calibri" w:eastAsia="Calibri" w:hAnsi="Calibri" w:cs="Calibri"/>
          <w:sz w:val="18"/>
        </w:rPr>
        <w:t xml:space="preserve">flra-remat </w:t>
      </w:r>
      <w:r>
        <w:rPr>
          <w:i/>
          <w:sz w:val="18"/>
        </w:rPr>
        <w:t xml:space="preserve">.................................. </w:t>
      </w:r>
      <w:r>
        <w:rPr>
          <w:color w:val="7F171F"/>
          <w:sz w:val="18"/>
        </w:rPr>
        <w:t>1</w:t>
      </w:r>
      <w:r>
        <w:rPr>
          <w:color w:val="7F171F"/>
          <w:sz w:val="18"/>
        </w:rPr>
        <w:t xml:space="preserve">26 </w:t>
      </w:r>
      <w:r>
        <w:rPr>
          <w:rFonts w:ascii="Calibri" w:eastAsia="Calibri" w:hAnsi="Calibri" w:cs="Calibri"/>
          <w:sz w:val="18"/>
        </w:rPr>
        <w:t xml:space="preserve">flto </w:t>
      </w:r>
      <w:r>
        <w:rPr>
          <w:i/>
          <w:sz w:val="18"/>
        </w:rPr>
        <w:t xml:space="preserve">......................................... </w:t>
      </w:r>
      <w:r>
        <w:rPr>
          <w:color w:val="7F171F"/>
          <w:sz w:val="18"/>
        </w:rPr>
        <w:t xml:space="preserve">141 </w:t>
      </w:r>
      <w:r>
        <w:rPr>
          <w:rFonts w:ascii="Calibri" w:eastAsia="Calibri" w:hAnsi="Calibri" w:cs="Calibri"/>
          <w:sz w:val="18"/>
        </w:rPr>
        <w:t>flto-compression-level</w:t>
      </w:r>
      <w:r>
        <w:rPr>
          <w:i/>
          <w:sz w:val="18"/>
        </w:rPr>
        <w:t xml:space="preserve">..................... </w:t>
      </w:r>
      <w:r>
        <w:rPr>
          <w:color w:val="7F171F"/>
          <w:sz w:val="18"/>
        </w:rPr>
        <w:t xml:space="preserve">144 </w:t>
      </w:r>
      <w:r>
        <w:rPr>
          <w:rFonts w:ascii="Calibri" w:eastAsia="Calibri" w:hAnsi="Calibri" w:cs="Calibri"/>
          <w:sz w:val="18"/>
        </w:rPr>
        <w:t>flto-odr-type-merging</w:t>
      </w:r>
      <w:r>
        <w:rPr>
          <w:i/>
          <w:sz w:val="18"/>
        </w:rPr>
        <w:t xml:space="preserve">...................... </w:t>
      </w:r>
      <w:r>
        <w:rPr>
          <w:color w:val="7F171F"/>
          <w:sz w:val="18"/>
        </w:rPr>
        <w:t xml:space="preserve">144 </w:t>
      </w:r>
      <w:r>
        <w:rPr>
          <w:rFonts w:ascii="Calibri" w:eastAsia="Calibri" w:hAnsi="Calibri" w:cs="Calibri"/>
          <w:sz w:val="18"/>
        </w:rPr>
        <w:t>flto-partition</w:t>
      </w:r>
      <w:r>
        <w:rPr>
          <w:i/>
          <w:sz w:val="18"/>
        </w:rPr>
        <w:t xml:space="preserve">.............................. </w:t>
      </w:r>
      <w:r>
        <w:rPr>
          <w:color w:val="7F171F"/>
          <w:sz w:val="18"/>
        </w:rPr>
        <w:t xml:space="preserve">144 </w:t>
      </w:r>
      <w:r>
        <w:rPr>
          <w:rFonts w:ascii="Calibri" w:eastAsia="Calibri" w:hAnsi="Calibri" w:cs="Calibri"/>
          <w:sz w:val="18"/>
        </w:rPr>
        <w:t xml:space="preserve">flto-report </w:t>
      </w:r>
      <w:r>
        <w:rPr>
          <w:i/>
          <w:sz w:val="18"/>
        </w:rPr>
        <w:t xml:space="preserve">................................. </w:t>
      </w:r>
      <w:r>
        <w:rPr>
          <w:color w:val="7F171F"/>
          <w:sz w:val="18"/>
        </w:rPr>
        <w:t xml:space="preserve">225 </w:t>
      </w:r>
      <w:r>
        <w:rPr>
          <w:rFonts w:ascii="Calibri" w:eastAsia="Calibri" w:hAnsi="Calibri" w:cs="Calibri"/>
          <w:sz w:val="18"/>
        </w:rPr>
        <w:t>flto-report-wpa</w:t>
      </w:r>
      <w:r>
        <w:rPr>
          <w:i/>
          <w:sz w:val="18"/>
        </w:rPr>
        <w:t xml:space="preserve">............................. </w:t>
      </w:r>
      <w:r>
        <w:rPr>
          <w:color w:val="7F171F"/>
          <w:sz w:val="18"/>
        </w:rPr>
        <w:t xml:space="preserve">225 </w:t>
      </w:r>
      <w:r>
        <w:rPr>
          <w:rFonts w:ascii="Calibri" w:eastAsia="Calibri" w:hAnsi="Calibri" w:cs="Calibri"/>
          <w:sz w:val="18"/>
        </w:rPr>
        <w:t xml:space="preserve">fmacro-prefix-map </w:t>
      </w:r>
      <w:r>
        <w:rPr>
          <w:i/>
          <w:sz w:val="18"/>
        </w:rPr>
        <w:t xml:space="preserve">.......................... </w:t>
      </w:r>
      <w:r>
        <w:rPr>
          <w:color w:val="7F171F"/>
          <w:sz w:val="18"/>
        </w:rPr>
        <w:t xml:space="preserve">191 </w:t>
      </w:r>
      <w:r>
        <w:rPr>
          <w:rFonts w:ascii="Calibri" w:eastAsia="Calibri" w:hAnsi="Calibri" w:cs="Calibri"/>
          <w:sz w:val="18"/>
        </w:rPr>
        <w:t xml:space="preserve">fmax-errors </w:t>
      </w:r>
      <w:r>
        <w:rPr>
          <w:i/>
          <w:sz w:val="18"/>
        </w:rPr>
        <w:t xml:space="preserve">.................................. </w:t>
      </w:r>
      <w:r>
        <w:rPr>
          <w:color w:val="7F171F"/>
          <w:sz w:val="18"/>
        </w:rPr>
        <w:t xml:space="preserve">62 </w:t>
      </w:r>
      <w:r>
        <w:rPr>
          <w:rFonts w:ascii="Calibri" w:eastAsia="Calibri" w:hAnsi="Calibri" w:cs="Calibri"/>
          <w:sz w:val="18"/>
        </w:rPr>
        <w:t xml:space="preserve">fmem-report </w:t>
      </w:r>
      <w:r>
        <w:rPr>
          <w:i/>
          <w:sz w:val="18"/>
        </w:rPr>
        <w:t xml:space="preserve">................................. </w:t>
      </w:r>
      <w:r>
        <w:rPr>
          <w:color w:val="7F171F"/>
          <w:sz w:val="18"/>
        </w:rPr>
        <w:t xml:space="preserve">225 </w:t>
      </w:r>
      <w:r>
        <w:rPr>
          <w:rFonts w:ascii="Calibri" w:eastAsia="Calibri" w:hAnsi="Calibri" w:cs="Calibri"/>
          <w:sz w:val="18"/>
        </w:rPr>
        <w:t>fmem-report-wpa</w:t>
      </w:r>
      <w:r>
        <w:rPr>
          <w:i/>
          <w:sz w:val="18"/>
        </w:rPr>
        <w:t xml:space="preserve">............................. </w:t>
      </w:r>
      <w:r>
        <w:rPr>
          <w:color w:val="7F171F"/>
          <w:sz w:val="18"/>
        </w:rPr>
        <w:t xml:space="preserve">226 </w:t>
      </w:r>
      <w:r>
        <w:rPr>
          <w:rFonts w:ascii="Calibri" w:eastAsia="Calibri" w:hAnsi="Calibri" w:cs="Calibri"/>
          <w:sz w:val="18"/>
        </w:rPr>
        <w:t>fmerge-al</w:t>
      </w:r>
      <w:r>
        <w:rPr>
          <w:rFonts w:ascii="Calibri" w:eastAsia="Calibri" w:hAnsi="Calibri" w:cs="Calibri"/>
          <w:sz w:val="18"/>
        </w:rPr>
        <w:t>l-constants</w:t>
      </w:r>
      <w:r>
        <w:rPr>
          <w:i/>
          <w:sz w:val="18"/>
        </w:rPr>
        <w:t xml:space="preserve">....................... </w:t>
      </w:r>
      <w:r>
        <w:rPr>
          <w:color w:val="7F171F"/>
          <w:sz w:val="18"/>
        </w:rPr>
        <w:t xml:space="preserve">120 </w:t>
      </w:r>
      <w:r>
        <w:rPr>
          <w:rFonts w:ascii="Calibri" w:eastAsia="Calibri" w:hAnsi="Calibri" w:cs="Calibri"/>
          <w:sz w:val="18"/>
        </w:rPr>
        <w:t>fmerge-constants</w:t>
      </w:r>
      <w:r>
        <w:rPr>
          <w:i/>
          <w:sz w:val="18"/>
        </w:rPr>
        <w:t xml:space="preserve">............................ </w:t>
      </w:r>
      <w:r>
        <w:rPr>
          <w:color w:val="7F171F"/>
          <w:sz w:val="18"/>
        </w:rPr>
        <w:t xml:space="preserve">120 </w:t>
      </w:r>
      <w:r>
        <w:rPr>
          <w:rFonts w:ascii="Calibri" w:eastAsia="Calibri" w:hAnsi="Calibri" w:cs="Calibri"/>
          <w:sz w:val="18"/>
        </w:rPr>
        <w:t>fmerge-debug-strings</w:t>
      </w:r>
      <w:r>
        <w:rPr>
          <w:i/>
          <w:sz w:val="18"/>
        </w:rPr>
        <w:t xml:space="preserve">....................... </w:t>
      </w:r>
      <w:r>
        <w:rPr>
          <w:color w:val="7F171F"/>
          <w:sz w:val="18"/>
        </w:rPr>
        <w:t xml:space="preserve">110 </w:t>
      </w:r>
      <w:r>
        <w:rPr>
          <w:rFonts w:ascii="Calibri" w:eastAsia="Calibri" w:hAnsi="Calibri" w:cs="Calibri"/>
          <w:sz w:val="18"/>
        </w:rPr>
        <w:t>fmessage-length</w:t>
      </w:r>
      <w:r>
        <w:rPr>
          <w:i/>
          <w:sz w:val="18"/>
        </w:rPr>
        <w:t xml:space="preserve">.............................. </w:t>
      </w:r>
      <w:r>
        <w:rPr>
          <w:color w:val="7F171F"/>
          <w:sz w:val="18"/>
        </w:rPr>
        <w:t xml:space="preserve">59 </w:t>
      </w:r>
      <w:r>
        <w:rPr>
          <w:rFonts w:ascii="Calibri" w:eastAsia="Calibri" w:hAnsi="Calibri" w:cs="Calibri"/>
          <w:sz w:val="18"/>
        </w:rPr>
        <w:t>fmodulo-sched</w:t>
      </w:r>
      <w:r>
        <w:rPr>
          <w:i/>
          <w:sz w:val="18"/>
        </w:rPr>
        <w:t xml:space="preserve">............................... </w:t>
      </w:r>
      <w:r>
        <w:rPr>
          <w:color w:val="7F171F"/>
          <w:sz w:val="18"/>
        </w:rPr>
        <w:t xml:space="preserve">120 </w:t>
      </w:r>
      <w:r>
        <w:rPr>
          <w:rFonts w:ascii="Calibri" w:eastAsia="Calibri" w:hAnsi="Calibri" w:cs="Calibri"/>
          <w:sz w:val="18"/>
        </w:rPr>
        <w:t>fmodulo-sched-allow-re</w:t>
      </w:r>
      <w:r>
        <w:rPr>
          <w:rFonts w:ascii="Calibri" w:eastAsia="Calibri" w:hAnsi="Calibri" w:cs="Calibri"/>
          <w:sz w:val="18"/>
        </w:rPr>
        <w:t>gmoves</w:t>
      </w:r>
      <w:r>
        <w:rPr>
          <w:i/>
          <w:sz w:val="18"/>
        </w:rPr>
        <w:t xml:space="preserve">.............. </w:t>
      </w:r>
      <w:r>
        <w:rPr>
          <w:color w:val="7F171F"/>
          <w:sz w:val="18"/>
        </w:rPr>
        <w:t xml:space="preserve">120 </w:t>
      </w:r>
      <w:r>
        <w:rPr>
          <w:rFonts w:ascii="Calibri" w:eastAsia="Calibri" w:hAnsi="Calibri" w:cs="Calibri"/>
          <w:sz w:val="18"/>
        </w:rPr>
        <w:t>fmove-loop-invariants</w:t>
      </w:r>
      <w:r>
        <w:rPr>
          <w:i/>
          <w:sz w:val="18"/>
        </w:rPr>
        <w:t xml:space="preserve">...................... </w:t>
      </w:r>
      <w:r>
        <w:rPr>
          <w:color w:val="7F171F"/>
          <w:sz w:val="18"/>
        </w:rPr>
        <w:t xml:space="preserve">152 </w:t>
      </w:r>
      <w:r>
        <w:rPr>
          <w:rFonts w:ascii="Calibri" w:eastAsia="Calibri" w:hAnsi="Calibri" w:cs="Calibri"/>
          <w:sz w:val="18"/>
        </w:rPr>
        <w:t>fms-extensions</w:t>
      </w:r>
      <w:r>
        <w:rPr>
          <w:i/>
          <w:sz w:val="18"/>
        </w:rPr>
        <w:t xml:space="preserve">....................... </w:t>
      </w:r>
      <w:r>
        <w:rPr>
          <w:color w:val="7F171F"/>
          <w:sz w:val="18"/>
        </w:rPr>
        <w:t>40</w:t>
      </w:r>
      <w:r>
        <w:rPr>
          <w:sz w:val="18"/>
        </w:rPr>
        <w:t xml:space="preserve">, </w:t>
      </w:r>
      <w:r>
        <w:rPr>
          <w:color w:val="7F171F"/>
          <w:sz w:val="18"/>
        </w:rPr>
        <w:t>46</w:t>
      </w:r>
      <w:r>
        <w:rPr>
          <w:sz w:val="18"/>
        </w:rPr>
        <w:t xml:space="preserve">, </w:t>
      </w:r>
      <w:r>
        <w:rPr>
          <w:color w:val="7F171F"/>
          <w:sz w:val="18"/>
        </w:rPr>
        <w:t xml:space="preserve">781 </w:t>
      </w:r>
      <w:r>
        <w:rPr>
          <w:rFonts w:ascii="Calibri" w:eastAsia="Calibri" w:hAnsi="Calibri" w:cs="Calibri"/>
          <w:sz w:val="18"/>
        </w:rPr>
        <w:t>fnew-inheriting-ctors</w:t>
      </w:r>
      <w:r>
        <w:rPr>
          <w:i/>
          <w:sz w:val="18"/>
        </w:rPr>
        <w:t xml:space="preserve">....................... </w:t>
      </w:r>
      <w:r>
        <w:rPr>
          <w:color w:val="7F171F"/>
          <w:sz w:val="18"/>
        </w:rPr>
        <w:t xml:space="preserve">46 </w:t>
      </w:r>
      <w:r>
        <w:rPr>
          <w:rFonts w:ascii="Calibri" w:eastAsia="Calibri" w:hAnsi="Calibri" w:cs="Calibri"/>
          <w:sz w:val="18"/>
        </w:rPr>
        <w:t>fnew-ttp-matching</w:t>
      </w:r>
      <w:r>
        <w:rPr>
          <w:i/>
          <w:sz w:val="18"/>
        </w:rPr>
        <w:t xml:space="preserve">............................ </w:t>
      </w:r>
      <w:r>
        <w:rPr>
          <w:color w:val="7F171F"/>
          <w:sz w:val="18"/>
        </w:rPr>
        <w:t xml:space="preserve">46 </w:t>
      </w:r>
      <w:r>
        <w:rPr>
          <w:rFonts w:ascii="Calibri" w:eastAsia="Calibri" w:hAnsi="Calibri" w:cs="Calibri"/>
          <w:sz w:val="18"/>
        </w:rPr>
        <w:t xml:space="preserve">fnext-runtime </w:t>
      </w:r>
      <w:r>
        <w:rPr>
          <w:i/>
          <w:sz w:val="18"/>
        </w:rPr>
        <w:t>......................</w:t>
      </w:r>
      <w:r>
        <w:rPr>
          <w:i/>
          <w:sz w:val="18"/>
        </w:rPr>
        <w:t xml:space="preserve">.......... </w:t>
      </w:r>
      <w:r>
        <w:rPr>
          <w:color w:val="7F171F"/>
          <w:sz w:val="18"/>
        </w:rPr>
        <w:t xml:space="preserve">56 </w:t>
      </w:r>
      <w:r>
        <w:rPr>
          <w:rFonts w:ascii="Calibri" w:eastAsia="Calibri" w:hAnsi="Calibri" w:cs="Calibri"/>
          <w:sz w:val="18"/>
        </w:rPr>
        <w:t xml:space="preserve">fno-access-control </w:t>
      </w:r>
      <w:r>
        <w:rPr>
          <w:i/>
          <w:sz w:val="18"/>
        </w:rPr>
        <w:t xml:space="preserve">.......................... </w:t>
      </w:r>
      <w:r>
        <w:rPr>
          <w:color w:val="7F171F"/>
          <w:sz w:val="18"/>
        </w:rPr>
        <w:t xml:space="preserve">43 </w:t>
      </w:r>
      <w:r>
        <w:rPr>
          <w:rFonts w:ascii="Calibri" w:eastAsia="Calibri" w:hAnsi="Calibri" w:cs="Calibri"/>
          <w:sz w:val="18"/>
        </w:rPr>
        <w:t xml:space="preserve">fno-asm </w:t>
      </w:r>
      <w:r>
        <w:rPr>
          <w:i/>
          <w:sz w:val="18"/>
        </w:rPr>
        <w:t xml:space="preserve">....................................... </w:t>
      </w:r>
      <w:r>
        <w:rPr>
          <w:color w:val="7F171F"/>
          <w:sz w:val="18"/>
        </w:rPr>
        <w:t xml:space="preserve">39 </w:t>
      </w:r>
      <w:r>
        <w:rPr>
          <w:rFonts w:ascii="Calibri" w:eastAsia="Calibri" w:hAnsi="Calibri" w:cs="Calibri"/>
          <w:sz w:val="18"/>
        </w:rPr>
        <w:t>fno-branch-count-reg</w:t>
      </w:r>
      <w:r>
        <w:rPr>
          <w:i/>
          <w:sz w:val="18"/>
        </w:rPr>
        <w:t xml:space="preserve">....................... </w:t>
      </w:r>
      <w:r>
        <w:rPr>
          <w:color w:val="7F171F"/>
          <w:sz w:val="18"/>
        </w:rPr>
        <w:t xml:space="preserve">121 </w:t>
      </w:r>
      <w:r>
        <w:rPr>
          <w:rFonts w:ascii="Calibri" w:eastAsia="Calibri" w:hAnsi="Calibri" w:cs="Calibri"/>
          <w:sz w:val="18"/>
        </w:rPr>
        <w:t xml:space="preserve">fno-builtin </w:t>
      </w:r>
      <w:r>
        <w:rPr>
          <w:i/>
          <w:sz w:val="18"/>
        </w:rPr>
        <w:t xml:space="preserve">..................... </w:t>
      </w:r>
      <w:r>
        <w:rPr>
          <w:color w:val="7F171F"/>
          <w:sz w:val="18"/>
        </w:rPr>
        <w:t>39</w:t>
      </w:r>
      <w:r>
        <w:rPr>
          <w:sz w:val="18"/>
        </w:rPr>
        <w:t xml:space="preserve">, </w:t>
      </w:r>
      <w:r>
        <w:rPr>
          <w:color w:val="7F171F"/>
          <w:sz w:val="18"/>
        </w:rPr>
        <w:t>67</w:t>
      </w:r>
      <w:r>
        <w:rPr>
          <w:sz w:val="18"/>
        </w:rPr>
        <w:t xml:space="preserve">, </w:t>
      </w:r>
      <w:r>
        <w:rPr>
          <w:color w:val="7F171F"/>
          <w:sz w:val="18"/>
        </w:rPr>
        <w:t>469</w:t>
      </w:r>
      <w:r>
        <w:rPr>
          <w:sz w:val="18"/>
        </w:rPr>
        <w:t xml:space="preserve">, </w:t>
      </w:r>
      <w:r>
        <w:rPr>
          <w:color w:val="7F171F"/>
          <w:sz w:val="18"/>
        </w:rPr>
        <w:t xml:space="preserve">613 </w:t>
      </w:r>
      <w:r>
        <w:rPr>
          <w:rFonts w:ascii="Calibri" w:eastAsia="Calibri" w:hAnsi="Calibri" w:cs="Calibri"/>
          <w:sz w:val="18"/>
        </w:rPr>
        <w:t>fno-canonical-system-headers</w:t>
      </w:r>
      <w:r>
        <w:rPr>
          <w:i/>
          <w:sz w:val="18"/>
        </w:rPr>
        <w:t xml:space="preserve">.............. </w:t>
      </w:r>
      <w:r>
        <w:rPr>
          <w:color w:val="7F171F"/>
          <w:sz w:val="18"/>
        </w:rPr>
        <w:t xml:space="preserve">190 </w:t>
      </w:r>
      <w:r>
        <w:rPr>
          <w:rFonts w:ascii="Calibri" w:eastAsia="Calibri" w:hAnsi="Calibri" w:cs="Calibri"/>
          <w:sz w:val="18"/>
        </w:rPr>
        <w:t xml:space="preserve">fno-check-pointer-bounds </w:t>
      </w:r>
      <w:r>
        <w:rPr>
          <w:i/>
          <w:sz w:val="18"/>
        </w:rPr>
        <w:t xml:space="preserve">.................. </w:t>
      </w:r>
      <w:r>
        <w:rPr>
          <w:color w:val="7F171F"/>
          <w:sz w:val="18"/>
        </w:rPr>
        <w:t xml:space="preserve">180 </w:t>
      </w:r>
      <w:r>
        <w:rPr>
          <w:rFonts w:ascii="Calibri" w:eastAsia="Calibri" w:hAnsi="Calibri" w:cs="Calibri"/>
          <w:sz w:val="18"/>
        </w:rPr>
        <w:t xml:space="preserve">fno-checking </w:t>
      </w:r>
      <w:r>
        <w:rPr>
          <w:i/>
          <w:sz w:val="18"/>
        </w:rPr>
        <w:t xml:space="preserve">................................ </w:t>
      </w:r>
      <w:r>
        <w:rPr>
          <w:color w:val="7F171F"/>
          <w:sz w:val="18"/>
        </w:rPr>
        <w:t xml:space="preserve">223 </w:t>
      </w:r>
      <w:r>
        <w:rPr>
          <w:rFonts w:ascii="Calibri" w:eastAsia="Calibri" w:hAnsi="Calibri" w:cs="Calibri"/>
          <w:sz w:val="18"/>
        </w:rPr>
        <w:t xml:space="preserve">fno-chkp-check-incomplete-type </w:t>
      </w:r>
      <w:r>
        <w:rPr>
          <w:i/>
          <w:sz w:val="18"/>
        </w:rPr>
        <w:t xml:space="preserve">........... </w:t>
      </w:r>
      <w:r>
        <w:rPr>
          <w:color w:val="7F171F"/>
          <w:sz w:val="18"/>
        </w:rPr>
        <w:t xml:space="preserve">181 </w:t>
      </w:r>
      <w:r>
        <w:rPr>
          <w:rFonts w:ascii="Calibri" w:eastAsia="Calibri" w:hAnsi="Calibri" w:cs="Calibri"/>
          <w:sz w:val="18"/>
        </w:rPr>
        <w:t xml:space="preserve">fno-chkp-check-read </w:t>
      </w:r>
      <w:r>
        <w:rPr>
          <w:i/>
          <w:sz w:val="18"/>
        </w:rPr>
        <w:t xml:space="preserve">........................ </w:t>
      </w:r>
      <w:r>
        <w:rPr>
          <w:color w:val="7F171F"/>
          <w:sz w:val="18"/>
        </w:rPr>
        <w:t xml:space="preserve">182 </w:t>
      </w:r>
      <w:r>
        <w:rPr>
          <w:rFonts w:ascii="Calibri" w:eastAsia="Calibri" w:hAnsi="Calibri" w:cs="Calibri"/>
          <w:sz w:val="18"/>
        </w:rPr>
        <w:t>fno-chkp-check-write</w:t>
      </w:r>
      <w:r>
        <w:rPr>
          <w:i/>
          <w:sz w:val="18"/>
        </w:rPr>
        <w:t xml:space="preserve">....................... </w:t>
      </w:r>
      <w:r>
        <w:rPr>
          <w:color w:val="7F171F"/>
          <w:sz w:val="18"/>
        </w:rPr>
        <w:t xml:space="preserve">182 </w:t>
      </w:r>
      <w:r>
        <w:rPr>
          <w:rFonts w:ascii="Calibri" w:eastAsia="Calibri" w:hAnsi="Calibri" w:cs="Calibri"/>
          <w:sz w:val="18"/>
        </w:rPr>
        <w:t>fno-chkp-f</w:t>
      </w:r>
      <w:r>
        <w:rPr>
          <w:rFonts w:ascii="Calibri" w:eastAsia="Calibri" w:hAnsi="Calibri" w:cs="Calibri"/>
          <w:sz w:val="18"/>
        </w:rPr>
        <w:t>irst-field-has-own-bounds</w:t>
      </w:r>
      <w:r>
        <w:rPr>
          <w:i/>
          <w:sz w:val="18"/>
        </w:rPr>
        <w:t xml:space="preserve">...... </w:t>
      </w:r>
      <w:r>
        <w:rPr>
          <w:color w:val="7F171F"/>
          <w:sz w:val="18"/>
        </w:rPr>
        <w:t xml:space="preserve">181 </w:t>
      </w:r>
      <w:r>
        <w:rPr>
          <w:rFonts w:ascii="Calibri" w:eastAsia="Calibri" w:hAnsi="Calibri" w:cs="Calibri"/>
          <w:sz w:val="18"/>
        </w:rPr>
        <w:t>fno-chkp-flexible-struct-trailing-arrays</w:t>
      </w:r>
    </w:p>
    <w:p w:rsidR="00E67239" w:rsidRDefault="00D12257">
      <w:pPr>
        <w:spacing w:after="22" w:line="239" w:lineRule="auto"/>
        <w:ind w:left="0" w:firstLine="422"/>
      </w:pPr>
      <w:r>
        <w:rPr>
          <w:i/>
          <w:sz w:val="18"/>
        </w:rPr>
        <w:t xml:space="preserve">......................................... </w:t>
      </w:r>
      <w:r>
        <w:rPr>
          <w:color w:val="7F171F"/>
          <w:sz w:val="18"/>
        </w:rPr>
        <w:t xml:space="preserve">181 </w:t>
      </w:r>
      <w:r>
        <w:rPr>
          <w:rFonts w:ascii="Calibri" w:eastAsia="Calibri" w:hAnsi="Calibri" w:cs="Calibri"/>
          <w:sz w:val="18"/>
        </w:rPr>
        <w:t xml:space="preserve">fno-chkp-instrument-calls </w:t>
      </w:r>
      <w:r>
        <w:rPr>
          <w:i/>
          <w:sz w:val="18"/>
        </w:rPr>
        <w:t xml:space="preserve">................. </w:t>
      </w:r>
      <w:r>
        <w:rPr>
          <w:color w:val="7F171F"/>
          <w:sz w:val="18"/>
        </w:rPr>
        <w:t xml:space="preserve">182 </w:t>
      </w:r>
      <w:r>
        <w:rPr>
          <w:rFonts w:ascii="Calibri" w:eastAsia="Calibri" w:hAnsi="Calibri" w:cs="Calibri"/>
          <w:sz w:val="18"/>
        </w:rPr>
        <w:t xml:space="preserve">fno-chkp-instrument-marked-only </w:t>
      </w:r>
      <w:r>
        <w:rPr>
          <w:i/>
          <w:sz w:val="18"/>
        </w:rPr>
        <w:t xml:space="preserve">.......... </w:t>
      </w:r>
      <w:r>
        <w:rPr>
          <w:color w:val="7F171F"/>
          <w:sz w:val="18"/>
        </w:rPr>
        <w:t xml:space="preserve">182 </w:t>
      </w:r>
      <w:r>
        <w:rPr>
          <w:rFonts w:ascii="Calibri" w:eastAsia="Calibri" w:hAnsi="Calibri" w:cs="Calibri"/>
          <w:sz w:val="18"/>
        </w:rPr>
        <w:t>fno-chkp-narrow-bounds</w:t>
      </w:r>
      <w:r>
        <w:rPr>
          <w:i/>
          <w:sz w:val="18"/>
        </w:rPr>
        <w:t>................</w:t>
      </w:r>
      <w:r>
        <w:rPr>
          <w:i/>
          <w:sz w:val="18"/>
        </w:rPr>
        <w:t xml:space="preserve">..... </w:t>
      </w:r>
      <w:r>
        <w:rPr>
          <w:color w:val="7F171F"/>
          <w:sz w:val="18"/>
        </w:rPr>
        <w:t xml:space="preserve">181 </w:t>
      </w:r>
      <w:r>
        <w:rPr>
          <w:rFonts w:ascii="Calibri" w:eastAsia="Calibri" w:hAnsi="Calibri" w:cs="Calibri"/>
          <w:sz w:val="18"/>
        </w:rPr>
        <w:t>fno-chkp-narrow-to-innermost-array</w:t>
      </w:r>
      <w:r>
        <w:rPr>
          <w:i/>
          <w:sz w:val="18"/>
        </w:rPr>
        <w:t xml:space="preserve">....... </w:t>
      </w:r>
      <w:r>
        <w:rPr>
          <w:color w:val="7F171F"/>
          <w:sz w:val="18"/>
        </w:rPr>
        <w:t xml:space="preserve">181 </w:t>
      </w:r>
      <w:r>
        <w:rPr>
          <w:rFonts w:ascii="Calibri" w:eastAsia="Calibri" w:hAnsi="Calibri" w:cs="Calibri"/>
          <w:sz w:val="18"/>
        </w:rPr>
        <w:t xml:space="preserve">fno-chkp-optimize </w:t>
      </w:r>
      <w:r>
        <w:rPr>
          <w:i/>
          <w:sz w:val="18"/>
        </w:rPr>
        <w:t xml:space="preserve">.......................... </w:t>
      </w:r>
      <w:r>
        <w:rPr>
          <w:color w:val="7F171F"/>
          <w:sz w:val="18"/>
        </w:rPr>
        <w:t xml:space="preserve">181 </w:t>
      </w:r>
      <w:r>
        <w:rPr>
          <w:rFonts w:ascii="Calibri" w:eastAsia="Calibri" w:hAnsi="Calibri" w:cs="Calibri"/>
          <w:sz w:val="18"/>
        </w:rPr>
        <w:t>fno-chkp-store-bounds</w:t>
      </w:r>
      <w:r>
        <w:rPr>
          <w:i/>
          <w:sz w:val="18"/>
        </w:rPr>
        <w:t xml:space="preserve">...................... </w:t>
      </w:r>
      <w:r>
        <w:rPr>
          <w:color w:val="7F171F"/>
          <w:sz w:val="18"/>
        </w:rPr>
        <w:t xml:space="preserve">182 </w:t>
      </w:r>
      <w:r>
        <w:rPr>
          <w:rFonts w:ascii="Calibri" w:eastAsia="Calibri" w:hAnsi="Calibri" w:cs="Calibri"/>
          <w:sz w:val="18"/>
        </w:rPr>
        <w:t>fno-chkp-treat-zero-dynamic-size-as-</w:t>
      </w:r>
    </w:p>
    <w:tbl>
      <w:tblPr>
        <w:tblStyle w:val="TableGrid"/>
        <w:tblpPr w:vertAnchor="text" w:horzAnchor="margin" w:tblpY="12836"/>
        <w:tblOverlap w:val="never"/>
        <w:tblW w:w="8640" w:type="dxa"/>
        <w:tblInd w:w="0" w:type="dxa"/>
        <w:tblCellMar>
          <w:top w:w="0" w:type="dxa"/>
          <w:left w:w="0" w:type="dxa"/>
          <w:bottom w:w="0" w:type="dxa"/>
          <w:right w:w="115" w:type="dxa"/>
        </w:tblCellMar>
        <w:tblLook w:val="04A0" w:firstRow="1" w:lastRow="0" w:firstColumn="1" w:lastColumn="0" w:noHBand="0" w:noVBand="1"/>
      </w:tblPr>
      <w:tblGrid>
        <w:gridCol w:w="20"/>
      </w:tblGrid>
      <w:tr w:rsidR="00E67239">
        <w:trPr>
          <w:trHeight w:val="220"/>
        </w:trPr>
        <w:tc>
          <w:tcPr>
            <w:tcW w:w="20" w:type="dxa"/>
            <w:tcBorders>
              <w:top w:val="nil"/>
              <w:left w:val="nil"/>
              <w:bottom w:val="nil"/>
              <w:right w:val="nil"/>
            </w:tcBorders>
          </w:tcPr>
          <w:p w:rsidR="00E67239" w:rsidRDefault="00E67239">
            <w:pPr>
              <w:spacing w:after="0" w:line="259" w:lineRule="auto"/>
              <w:ind w:left="-1800" w:right="10325" w:firstLine="0"/>
              <w:jc w:val="left"/>
            </w:pPr>
          </w:p>
        </w:tc>
      </w:tr>
    </w:tbl>
    <w:p w:rsidR="00E67239" w:rsidRDefault="00D12257">
      <w:pPr>
        <w:spacing w:after="335" w:line="271" w:lineRule="auto"/>
        <w:ind w:left="-15" w:right="-15" w:firstLine="369"/>
      </w:pPr>
      <w:r>
        <w:rPr>
          <w:rFonts w:ascii="Calibri" w:eastAsia="Calibri" w:hAnsi="Calibri" w:cs="Calibri"/>
          <w:sz w:val="18"/>
        </w:rPr>
        <w:t xml:space="preserve">infinite </w:t>
      </w:r>
      <w:r>
        <w:rPr>
          <w:i/>
          <w:sz w:val="18"/>
        </w:rPr>
        <w:t xml:space="preserve">................................ </w:t>
      </w:r>
      <w:r>
        <w:rPr>
          <w:color w:val="7F171F"/>
          <w:sz w:val="18"/>
        </w:rPr>
        <w:t xml:space="preserve">182 </w:t>
      </w:r>
      <w:r>
        <w:rPr>
          <w:rFonts w:ascii="Calibri" w:eastAsia="Calibri" w:hAnsi="Calibri" w:cs="Calibri"/>
          <w:sz w:val="18"/>
        </w:rPr>
        <w:t>fno-chkp-use-fast-string-functions</w:t>
      </w:r>
      <w:r>
        <w:rPr>
          <w:i/>
          <w:sz w:val="18"/>
        </w:rPr>
        <w:t xml:space="preserve">....... </w:t>
      </w:r>
      <w:r>
        <w:rPr>
          <w:color w:val="7F171F"/>
          <w:sz w:val="18"/>
        </w:rPr>
        <w:t xml:space="preserve">181 </w:t>
      </w:r>
      <w:r>
        <w:rPr>
          <w:rFonts w:ascii="Calibri" w:eastAsia="Calibri" w:hAnsi="Calibri" w:cs="Calibri"/>
          <w:sz w:val="18"/>
        </w:rPr>
        <w:t>fno-chkp-use-nochk-string-functions</w:t>
      </w:r>
      <w:r>
        <w:rPr>
          <w:i/>
          <w:sz w:val="18"/>
        </w:rPr>
        <w:t xml:space="preserve">...... </w:t>
      </w:r>
      <w:r>
        <w:rPr>
          <w:color w:val="7F171F"/>
          <w:sz w:val="18"/>
        </w:rPr>
        <w:t xml:space="preserve">181 </w:t>
      </w:r>
      <w:r>
        <w:rPr>
          <w:rFonts w:ascii="Calibri" w:eastAsia="Calibri" w:hAnsi="Calibri" w:cs="Calibri"/>
          <w:sz w:val="18"/>
        </w:rPr>
        <w:t xml:space="preserve">fno-chkp-use-static-bounds </w:t>
      </w:r>
      <w:r>
        <w:rPr>
          <w:i/>
          <w:sz w:val="18"/>
        </w:rPr>
        <w:t xml:space="preserve">................ </w:t>
      </w:r>
      <w:r>
        <w:rPr>
          <w:color w:val="7F171F"/>
          <w:sz w:val="18"/>
        </w:rPr>
        <w:t xml:space="preserve">181 </w:t>
      </w:r>
      <w:r>
        <w:rPr>
          <w:rFonts w:ascii="Calibri" w:eastAsia="Calibri" w:hAnsi="Calibri" w:cs="Calibri"/>
          <w:sz w:val="18"/>
        </w:rPr>
        <w:t xml:space="preserve">fno-chkp-use-static-const-bounds </w:t>
      </w:r>
      <w:r>
        <w:rPr>
          <w:i/>
          <w:sz w:val="18"/>
        </w:rPr>
        <w:t xml:space="preserve">......... </w:t>
      </w:r>
      <w:r>
        <w:rPr>
          <w:color w:val="7F171F"/>
          <w:sz w:val="18"/>
        </w:rPr>
        <w:t xml:space="preserve">181 </w:t>
      </w:r>
      <w:r>
        <w:rPr>
          <w:rFonts w:ascii="Calibri" w:eastAsia="Calibri" w:hAnsi="Calibri" w:cs="Calibri"/>
          <w:sz w:val="18"/>
        </w:rPr>
        <w:t>fno-chkp-use-wrappers</w:t>
      </w:r>
      <w:r>
        <w:rPr>
          <w:i/>
          <w:sz w:val="18"/>
        </w:rPr>
        <w:t xml:space="preserve">...................... </w:t>
      </w:r>
      <w:r>
        <w:rPr>
          <w:color w:val="7F171F"/>
          <w:sz w:val="18"/>
        </w:rPr>
        <w:t xml:space="preserve">182 </w:t>
      </w:r>
      <w:r>
        <w:rPr>
          <w:rFonts w:ascii="Calibri" w:eastAsia="Calibri" w:hAnsi="Calibri" w:cs="Calibri"/>
          <w:sz w:val="18"/>
        </w:rPr>
        <w:t>fno-common</w:t>
      </w:r>
      <w:r>
        <w:rPr>
          <w:i/>
          <w:sz w:val="18"/>
        </w:rPr>
        <w:t>...........</w:t>
      </w:r>
      <w:r>
        <w:rPr>
          <w:i/>
          <w:sz w:val="18"/>
        </w:rPr>
        <w:t xml:space="preserve">................... </w:t>
      </w:r>
      <w:r>
        <w:rPr>
          <w:color w:val="7F171F"/>
          <w:sz w:val="18"/>
        </w:rPr>
        <w:t>206</w:t>
      </w:r>
      <w:r>
        <w:rPr>
          <w:sz w:val="18"/>
        </w:rPr>
        <w:t xml:space="preserve">, </w:t>
      </w:r>
      <w:r>
        <w:rPr>
          <w:color w:val="7F171F"/>
          <w:sz w:val="18"/>
        </w:rPr>
        <w:t xml:space="preserve">515 </w:t>
      </w:r>
      <w:r>
        <w:rPr>
          <w:rFonts w:ascii="Calibri" w:eastAsia="Calibri" w:hAnsi="Calibri" w:cs="Calibri"/>
          <w:sz w:val="18"/>
        </w:rPr>
        <w:t xml:space="preserve">fno-compare-debug </w:t>
      </w:r>
      <w:r>
        <w:rPr>
          <w:i/>
          <w:sz w:val="18"/>
        </w:rPr>
        <w:t xml:space="preserve">.......................... </w:t>
      </w:r>
      <w:r>
        <w:rPr>
          <w:color w:val="7F171F"/>
          <w:sz w:val="18"/>
        </w:rPr>
        <w:t xml:space="preserve">224 </w:t>
      </w:r>
      <w:r>
        <w:rPr>
          <w:rFonts w:ascii="Calibri" w:eastAsia="Calibri" w:hAnsi="Calibri" w:cs="Calibri"/>
          <w:sz w:val="18"/>
        </w:rPr>
        <w:t xml:space="preserve">fno-debug-types-section </w:t>
      </w:r>
      <w:r>
        <w:rPr>
          <w:i/>
          <w:sz w:val="18"/>
        </w:rPr>
        <w:t xml:space="preserve">................... </w:t>
      </w:r>
      <w:r>
        <w:rPr>
          <w:color w:val="7F171F"/>
          <w:sz w:val="18"/>
        </w:rPr>
        <w:t xml:space="preserve">110 </w:t>
      </w:r>
      <w:r>
        <w:rPr>
          <w:rFonts w:ascii="Calibri" w:eastAsia="Calibri" w:hAnsi="Calibri" w:cs="Calibri"/>
          <w:sz w:val="18"/>
        </w:rPr>
        <w:t xml:space="preserve">fno-default-inline </w:t>
      </w:r>
      <w:r>
        <w:rPr>
          <w:i/>
          <w:sz w:val="18"/>
        </w:rPr>
        <w:t xml:space="preserve">......................... </w:t>
      </w:r>
      <w:r>
        <w:rPr>
          <w:color w:val="7F171F"/>
          <w:sz w:val="18"/>
        </w:rPr>
        <w:t xml:space="preserve">540 </w:t>
      </w:r>
      <w:r>
        <w:rPr>
          <w:rFonts w:ascii="Calibri" w:eastAsia="Calibri" w:hAnsi="Calibri" w:cs="Calibri"/>
          <w:sz w:val="18"/>
        </w:rPr>
        <w:t>fno-defer-pop</w:t>
      </w:r>
      <w:r>
        <w:rPr>
          <w:i/>
          <w:sz w:val="18"/>
        </w:rPr>
        <w:t xml:space="preserve">............................... </w:t>
      </w:r>
      <w:r>
        <w:rPr>
          <w:color w:val="7F171F"/>
          <w:sz w:val="18"/>
        </w:rPr>
        <w:t xml:space="preserve">117 </w:t>
      </w:r>
      <w:r>
        <w:rPr>
          <w:rFonts w:ascii="Calibri" w:eastAsia="Calibri" w:hAnsi="Calibri" w:cs="Calibri"/>
          <w:sz w:val="18"/>
        </w:rPr>
        <w:t xml:space="preserve">fno-diagnostics-show-caret </w:t>
      </w:r>
      <w:r>
        <w:rPr>
          <w:i/>
          <w:sz w:val="18"/>
        </w:rPr>
        <w:t xml:space="preserve">................. </w:t>
      </w:r>
      <w:r>
        <w:rPr>
          <w:color w:val="7F171F"/>
          <w:sz w:val="18"/>
        </w:rPr>
        <w:t xml:space="preserve">61 </w:t>
      </w:r>
      <w:r>
        <w:rPr>
          <w:rFonts w:ascii="Calibri" w:eastAsia="Calibri" w:hAnsi="Calibri" w:cs="Calibri"/>
          <w:sz w:val="18"/>
        </w:rPr>
        <w:t xml:space="preserve">fno-diagnostics-show-option </w:t>
      </w:r>
      <w:r>
        <w:rPr>
          <w:i/>
          <w:sz w:val="18"/>
        </w:rPr>
        <w:t xml:space="preserve">................ </w:t>
      </w:r>
      <w:r>
        <w:rPr>
          <w:color w:val="7F171F"/>
          <w:sz w:val="18"/>
        </w:rPr>
        <w:t xml:space="preserve">60 </w:t>
      </w:r>
      <w:r>
        <w:rPr>
          <w:rFonts w:ascii="Calibri" w:eastAsia="Calibri" w:hAnsi="Calibri" w:cs="Calibri"/>
          <w:sz w:val="18"/>
        </w:rPr>
        <w:t xml:space="preserve">fno-dwarf2-cfi-asm </w:t>
      </w:r>
      <w:r>
        <w:rPr>
          <w:i/>
          <w:sz w:val="18"/>
        </w:rPr>
        <w:t xml:space="preserve">......................... </w:t>
      </w:r>
      <w:r>
        <w:rPr>
          <w:color w:val="7F171F"/>
          <w:sz w:val="18"/>
        </w:rPr>
        <w:t xml:space="preserve">114 </w:t>
      </w:r>
      <w:r>
        <w:rPr>
          <w:rFonts w:ascii="Calibri" w:eastAsia="Calibri" w:hAnsi="Calibri" w:cs="Calibri"/>
          <w:sz w:val="18"/>
        </w:rPr>
        <w:t>fno-elide-constructors</w:t>
      </w:r>
      <w:r>
        <w:rPr>
          <w:i/>
          <w:sz w:val="18"/>
        </w:rPr>
        <w:t xml:space="preserve">...................... </w:t>
      </w:r>
      <w:r>
        <w:rPr>
          <w:color w:val="7F171F"/>
          <w:sz w:val="18"/>
        </w:rPr>
        <w:t xml:space="preserve">44 </w:t>
      </w:r>
      <w:r>
        <w:rPr>
          <w:rFonts w:ascii="Calibri" w:eastAsia="Calibri" w:hAnsi="Calibri" w:cs="Calibri"/>
          <w:sz w:val="18"/>
        </w:rPr>
        <w:t>fno-elide-type</w:t>
      </w:r>
      <w:r>
        <w:rPr>
          <w:i/>
          <w:sz w:val="18"/>
        </w:rPr>
        <w:t xml:space="preserve">............................... </w:t>
      </w:r>
      <w:r>
        <w:rPr>
          <w:color w:val="7F171F"/>
          <w:sz w:val="18"/>
        </w:rPr>
        <w:t xml:space="preserve">62 </w:t>
      </w:r>
      <w:r>
        <w:rPr>
          <w:rFonts w:ascii="Calibri" w:eastAsia="Calibri" w:hAnsi="Calibri" w:cs="Calibri"/>
          <w:sz w:val="18"/>
        </w:rPr>
        <w:t xml:space="preserve">fno-eliminate-unused-debug-types </w:t>
      </w:r>
      <w:r>
        <w:rPr>
          <w:i/>
          <w:sz w:val="18"/>
        </w:rPr>
        <w:t>........</w:t>
      </w:r>
      <w:r>
        <w:rPr>
          <w:i/>
          <w:sz w:val="18"/>
        </w:rPr>
        <w:t xml:space="preserve">. </w:t>
      </w:r>
      <w:r>
        <w:rPr>
          <w:color w:val="7F171F"/>
          <w:sz w:val="18"/>
        </w:rPr>
        <w:t xml:space="preserve">114 </w:t>
      </w:r>
      <w:r>
        <w:rPr>
          <w:rFonts w:ascii="Calibri" w:eastAsia="Calibri" w:hAnsi="Calibri" w:cs="Calibri"/>
          <w:sz w:val="18"/>
        </w:rPr>
        <w:t xml:space="preserve">fno-enforce-eh-specs </w:t>
      </w:r>
      <w:r>
        <w:rPr>
          <w:i/>
          <w:sz w:val="18"/>
        </w:rPr>
        <w:t xml:space="preserve">........................ </w:t>
      </w:r>
      <w:r>
        <w:rPr>
          <w:color w:val="7F171F"/>
          <w:sz w:val="18"/>
        </w:rPr>
        <w:t xml:space="preserve">45 </w:t>
      </w:r>
      <w:r>
        <w:rPr>
          <w:rFonts w:ascii="Calibri" w:eastAsia="Calibri" w:hAnsi="Calibri" w:cs="Calibri"/>
          <w:sz w:val="18"/>
        </w:rPr>
        <w:t xml:space="preserve">fno-ext-numeric-literals </w:t>
      </w:r>
      <w:r>
        <w:rPr>
          <w:i/>
          <w:sz w:val="18"/>
        </w:rPr>
        <w:t xml:space="preserve">................... </w:t>
      </w:r>
      <w:r>
        <w:rPr>
          <w:color w:val="7F171F"/>
          <w:sz w:val="18"/>
        </w:rPr>
        <w:t xml:space="preserve">53 </w:t>
      </w:r>
      <w:r>
        <w:rPr>
          <w:rFonts w:ascii="Calibri" w:eastAsia="Calibri" w:hAnsi="Calibri" w:cs="Calibri"/>
          <w:sz w:val="18"/>
        </w:rPr>
        <w:t xml:space="preserve">fno-extern-tls-init </w:t>
      </w:r>
      <w:r>
        <w:rPr>
          <w:i/>
          <w:sz w:val="18"/>
        </w:rPr>
        <w:t xml:space="preserve">......................... </w:t>
      </w:r>
      <w:r>
        <w:rPr>
          <w:color w:val="7F171F"/>
          <w:sz w:val="18"/>
        </w:rPr>
        <w:t xml:space="preserve">45 </w:t>
      </w:r>
      <w:r>
        <w:rPr>
          <w:rFonts w:ascii="Calibri" w:eastAsia="Calibri" w:hAnsi="Calibri" w:cs="Calibri"/>
          <w:sz w:val="18"/>
        </w:rPr>
        <w:t xml:space="preserve">fno-for-scope </w:t>
      </w:r>
      <w:r>
        <w:rPr>
          <w:i/>
          <w:sz w:val="18"/>
        </w:rPr>
        <w:t xml:space="preserve">................................ </w:t>
      </w:r>
      <w:r>
        <w:rPr>
          <w:color w:val="7F171F"/>
          <w:sz w:val="18"/>
        </w:rPr>
        <w:t xml:space="preserve">45 </w:t>
      </w:r>
      <w:r>
        <w:rPr>
          <w:rFonts w:ascii="Calibri" w:eastAsia="Calibri" w:hAnsi="Calibri" w:cs="Calibri"/>
          <w:sz w:val="18"/>
        </w:rPr>
        <w:t xml:space="preserve">fno-fp-int-builtin-inexact </w:t>
      </w:r>
      <w:r>
        <w:rPr>
          <w:i/>
          <w:sz w:val="18"/>
        </w:rPr>
        <w:t xml:space="preserve">................ </w:t>
      </w:r>
      <w:r>
        <w:rPr>
          <w:color w:val="7F171F"/>
          <w:sz w:val="18"/>
        </w:rPr>
        <w:t xml:space="preserve">149 </w:t>
      </w:r>
      <w:r>
        <w:rPr>
          <w:rFonts w:ascii="Calibri" w:eastAsia="Calibri" w:hAnsi="Calibri" w:cs="Calibri"/>
          <w:sz w:val="18"/>
        </w:rPr>
        <w:t>fno-fu</w:t>
      </w:r>
      <w:r>
        <w:rPr>
          <w:rFonts w:ascii="Calibri" w:eastAsia="Calibri" w:hAnsi="Calibri" w:cs="Calibri"/>
          <w:sz w:val="18"/>
        </w:rPr>
        <w:t>nction-cse</w:t>
      </w:r>
      <w:r>
        <w:rPr>
          <w:i/>
          <w:sz w:val="18"/>
        </w:rPr>
        <w:t xml:space="preserve">............................ </w:t>
      </w:r>
      <w:r>
        <w:rPr>
          <w:color w:val="7F171F"/>
          <w:sz w:val="18"/>
        </w:rPr>
        <w:t xml:space="preserve">121 </w:t>
      </w:r>
      <w:r>
        <w:rPr>
          <w:rFonts w:ascii="Calibri" w:eastAsia="Calibri" w:hAnsi="Calibri" w:cs="Calibri"/>
          <w:sz w:val="18"/>
        </w:rPr>
        <w:t>fno-gnu-keywords</w:t>
      </w:r>
      <w:r>
        <w:rPr>
          <w:i/>
          <w:sz w:val="18"/>
        </w:rPr>
        <w:t xml:space="preserve">............................. </w:t>
      </w:r>
      <w:r>
        <w:rPr>
          <w:color w:val="7F171F"/>
          <w:sz w:val="18"/>
        </w:rPr>
        <w:t xml:space="preserve">45 </w:t>
      </w:r>
      <w:r>
        <w:rPr>
          <w:rFonts w:ascii="Calibri" w:eastAsia="Calibri" w:hAnsi="Calibri" w:cs="Calibri"/>
          <w:sz w:val="18"/>
        </w:rPr>
        <w:t>fno-gnu-unique</w:t>
      </w:r>
      <w:r>
        <w:rPr>
          <w:i/>
          <w:sz w:val="18"/>
        </w:rPr>
        <w:t xml:space="preserve">.............................. </w:t>
      </w:r>
      <w:r>
        <w:rPr>
          <w:color w:val="7F171F"/>
          <w:sz w:val="18"/>
        </w:rPr>
        <w:t xml:space="preserve">205 </w:t>
      </w:r>
      <w:r>
        <w:rPr>
          <w:rFonts w:ascii="Calibri" w:eastAsia="Calibri" w:hAnsi="Calibri" w:cs="Calibri"/>
          <w:sz w:val="18"/>
        </w:rPr>
        <w:t>fno-guess-branch-probability</w:t>
      </w:r>
      <w:r>
        <w:rPr>
          <w:i/>
          <w:sz w:val="18"/>
        </w:rPr>
        <w:t xml:space="preserve">.............. </w:t>
      </w:r>
      <w:r>
        <w:rPr>
          <w:color w:val="7F171F"/>
          <w:sz w:val="18"/>
        </w:rPr>
        <w:t xml:space="preserve">137 </w:t>
      </w:r>
      <w:r>
        <w:rPr>
          <w:rFonts w:ascii="Calibri" w:eastAsia="Calibri" w:hAnsi="Calibri" w:cs="Calibri"/>
          <w:sz w:val="18"/>
        </w:rPr>
        <w:t>fno-ident</w:t>
      </w:r>
      <w:r>
        <w:rPr>
          <w:i/>
          <w:sz w:val="18"/>
        </w:rPr>
        <w:t xml:space="preserve">.................................... </w:t>
      </w:r>
      <w:r>
        <w:rPr>
          <w:color w:val="7F171F"/>
          <w:sz w:val="18"/>
        </w:rPr>
        <w:t xml:space="preserve">206 </w:t>
      </w:r>
      <w:r>
        <w:rPr>
          <w:rFonts w:ascii="Calibri" w:eastAsia="Calibri" w:hAnsi="Calibri" w:cs="Calibri"/>
          <w:sz w:val="18"/>
        </w:rPr>
        <w:t>fno-implement-inli</w:t>
      </w:r>
      <w:r>
        <w:rPr>
          <w:rFonts w:ascii="Calibri" w:eastAsia="Calibri" w:hAnsi="Calibri" w:cs="Calibri"/>
          <w:sz w:val="18"/>
        </w:rPr>
        <w:t xml:space="preserve">nes </w:t>
      </w:r>
      <w:r>
        <w:rPr>
          <w:i/>
          <w:sz w:val="18"/>
        </w:rPr>
        <w:t xml:space="preserve">.................. </w:t>
      </w:r>
      <w:r>
        <w:rPr>
          <w:color w:val="7F171F"/>
          <w:sz w:val="18"/>
        </w:rPr>
        <w:t>46</w:t>
      </w:r>
      <w:r>
        <w:rPr>
          <w:sz w:val="18"/>
        </w:rPr>
        <w:t xml:space="preserve">, </w:t>
      </w:r>
      <w:r>
        <w:rPr>
          <w:color w:val="7F171F"/>
          <w:sz w:val="18"/>
        </w:rPr>
        <w:t xml:space="preserve">790 </w:t>
      </w:r>
      <w:r>
        <w:rPr>
          <w:rFonts w:ascii="Calibri" w:eastAsia="Calibri" w:hAnsi="Calibri" w:cs="Calibri"/>
          <w:sz w:val="18"/>
        </w:rPr>
        <w:t>fno-implicit-inline-templates</w:t>
      </w:r>
      <w:r>
        <w:rPr>
          <w:i/>
          <w:sz w:val="18"/>
        </w:rPr>
        <w:t xml:space="preserve">.............. </w:t>
      </w:r>
      <w:r>
        <w:rPr>
          <w:color w:val="7F171F"/>
          <w:sz w:val="18"/>
        </w:rPr>
        <w:t xml:space="preserve">46 </w:t>
      </w:r>
      <w:r>
        <w:rPr>
          <w:rFonts w:ascii="Calibri" w:eastAsia="Calibri" w:hAnsi="Calibri" w:cs="Calibri"/>
          <w:sz w:val="18"/>
        </w:rPr>
        <w:t xml:space="preserve">fno-implicit-templates </w:t>
      </w:r>
      <w:r>
        <w:rPr>
          <w:i/>
          <w:sz w:val="18"/>
        </w:rPr>
        <w:t xml:space="preserve">................. </w:t>
      </w:r>
      <w:r>
        <w:rPr>
          <w:color w:val="7F171F"/>
          <w:sz w:val="18"/>
        </w:rPr>
        <w:t>45</w:t>
      </w:r>
      <w:r>
        <w:rPr>
          <w:sz w:val="18"/>
        </w:rPr>
        <w:t xml:space="preserve">, </w:t>
      </w:r>
      <w:r>
        <w:rPr>
          <w:color w:val="7F171F"/>
          <w:sz w:val="18"/>
        </w:rPr>
        <w:t xml:space="preserve">792 </w:t>
      </w:r>
      <w:r>
        <w:rPr>
          <w:rFonts w:ascii="Calibri" w:eastAsia="Calibri" w:hAnsi="Calibri" w:cs="Calibri"/>
          <w:sz w:val="18"/>
        </w:rPr>
        <w:t xml:space="preserve">fno-inline </w:t>
      </w:r>
      <w:r>
        <w:rPr>
          <w:i/>
          <w:sz w:val="18"/>
        </w:rPr>
        <w:t xml:space="preserve">.................................. </w:t>
      </w:r>
      <w:r>
        <w:rPr>
          <w:color w:val="7F171F"/>
          <w:sz w:val="18"/>
        </w:rPr>
        <w:t xml:space="preserve">118 </w:t>
      </w:r>
      <w:r>
        <w:rPr>
          <w:rFonts w:ascii="Calibri" w:eastAsia="Calibri" w:hAnsi="Calibri" w:cs="Calibri"/>
          <w:sz w:val="18"/>
        </w:rPr>
        <w:t xml:space="preserve">fno-ira-share-save-slots </w:t>
      </w:r>
      <w:r>
        <w:rPr>
          <w:i/>
          <w:sz w:val="18"/>
        </w:rPr>
        <w:t xml:space="preserve">.................. </w:t>
      </w:r>
      <w:r>
        <w:rPr>
          <w:color w:val="7F171F"/>
          <w:sz w:val="18"/>
        </w:rPr>
        <w:t xml:space="preserve">125 </w:t>
      </w:r>
      <w:r>
        <w:rPr>
          <w:rFonts w:ascii="Calibri" w:eastAsia="Calibri" w:hAnsi="Calibri" w:cs="Calibri"/>
          <w:sz w:val="18"/>
        </w:rPr>
        <w:t xml:space="preserve">fno-ira-share-spill-slots </w:t>
      </w:r>
      <w:r>
        <w:rPr>
          <w:i/>
          <w:sz w:val="18"/>
        </w:rPr>
        <w:t>.....</w:t>
      </w:r>
      <w:r>
        <w:rPr>
          <w:i/>
          <w:sz w:val="18"/>
        </w:rPr>
        <w:t xml:space="preserve">............ </w:t>
      </w:r>
      <w:r>
        <w:rPr>
          <w:color w:val="7F171F"/>
          <w:sz w:val="18"/>
        </w:rPr>
        <w:t xml:space="preserve">125 </w:t>
      </w:r>
      <w:r>
        <w:rPr>
          <w:rFonts w:ascii="Calibri" w:eastAsia="Calibri" w:hAnsi="Calibri" w:cs="Calibri"/>
          <w:sz w:val="18"/>
        </w:rPr>
        <w:t>fno-jump-tables</w:t>
      </w:r>
      <w:r>
        <w:rPr>
          <w:i/>
          <w:sz w:val="18"/>
        </w:rPr>
        <w:t xml:space="preserve">............................. </w:t>
      </w:r>
      <w:r>
        <w:rPr>
          <w:color w:val="7F171F"/>
          <w:sz w:val="18"/>
        </w:rPr>
        <w:t xml:space="preserve">209 </w:t>
      </w:r>
      <w:r>
        <w:rPr>
          <w:rFonts w:ascii="Calibri" w:eastAsia="Calibri" w:hAnsi="Calibri" w:cs="Calibri"/>
          <w:sz w:val="18"/>
        </w:rPr>
        <w:t xml:space="preserve">fno-keep-inline-dllexport </w:t>
      </w:r>
      <w:r>
        <w:rPr>
          <w:i/>
          <w:sz w:val="18"/>
        </w:rPr>
        <w:t xml:space="preserve">................. </w:t>
      </w:r>
      <w:r>
        <w:rPr>
          <w:color w:val="7F171F"/>
          <w:sz w:val="18"/>
        </w:rPr>
        <w:t xml:space="preserve">120 </w:t>
      </w:r>
      <w:r>
        <w:rPr>
          <w:rFonts w:ascii="Calibri" w:eastAsia="Calibri" w:hAnsi="Calibri" w:cs="Calibri"/>
          <w:sz w:val="18"/>
        </w:rPr>
        <w:t>fno-lifetime-dse</w:t>
      </w:r>
      <w:r>
        <w:rPr>
          <w:i/>
          <w:sz w:val="18"/>
        </w:rPr>
        <w:t xml:space="preserve">............................ </w:t>
      </w:r>
      <w:r>
        <w:rPr>
          <w:color w:val="7F171F"/>
          <w:sz w:val="18"/>
        </w:rPr>
        <w:t xml:space="preserve">124 </w:t>
      </w:r>
      <w:r>
        <w:rPr>
          <w:rFonts w:ascii="Calibri" w:eastAsia="Calibri" w:hAnsi="Calibri" w:cs="Calibri"/>
          <w:sz w:val="18"/>
        </w:rPr>
        <w:t>fno-local-ivars</w:t>
      </w:r>
      <w:r>
        <w:rPr>
          <w:i/>
          <w:sz w:val="18"/>
        </w:rPr>
        <w:t xml:space="preserve">.............................. </w:t>
      </w:r>
      <w:r>
        <w:rPr>
          <w:color w:val="7F171F"/>
          <w:sz w:val="18"/>
        </w:rPr>
        <w:t xml:space="preserve">57 </w:t>
      </w:r>
      <w:r>
        <w:rPr>
          <w:rFonts w:ascii="Calibri" w:eastAsia="Calibri" w:hAnsi="Calibri" w:cs="Calibri"/>
          <w:sz w:val="18"/>
        </w:rPr>
        <w:t>fno-math-errno</w:t>
      </w:r>
      <w:r>
        <w:rPr>
          <w:i/>
          <w:sz w:val="18"/>
        </w:rPr>
        <w:t xml:space="preserve">.............................. </w:t>
      </w:r>
      <w:r>
        <w:rPr>
          <w:color w:val="7F171F"/>
          <w:sz w:val="18"/>
        </w:rPr>
        <w:t xml:space="preserve">147 </w:t>
      </w:r>
      <w:r>
        <w:rPr>
          <w:rFonts w:ascii="Calibri" w:eastAsia="Calibri" w:hAnsi="Calibri" w:cs="Calibri"/>
          <w:sz w:val="18"/>
        </w:rPr>
        <w:t xml:space="preserve">fno-merge-debug-strings </w:t>
      </w:r>
      <w:r>
        <w:rPr>
          <w:i/>
          <w:sz w:val="18"/>
        </w:rPr>
        <w:t xml:space="preserve">................... </w:t>
      </w:r>
      <w:r>
        <w:rPr>
          <w:color w:val="7F171F"/>
          <w:sz w:val="18"/>
        </w:rPr>
        <w:t xml:space="preserve">110 </w:t>
      </w:r>
      <w:r>
        <w:rPr>
          <w:rFonts w:ascii="Calibri" w:eastAsia="Calibri" w:hAnsi="Calibri" w:cs="Calibri"/>
          <w:sz w:val="18"/>
        </w:rPr>
        <w:t>fno-nil-receivers</w:t>
      </w:r>
      <w:r>
        <w:rPr>
          <w:i/>
          <w:sz w:val="18"/>
        </w:rPr>
        <w:t xml:space="preserve">............................ </w:t>
      </w:r>
      <w:r>
        <w:rPr>
          <w:color w:val="7F171F"/>
          <w:sz w:val="18"/>
        </w:rPr>
        <w:t xml:space="preserve">56 </w:t>
      </w:r>
      <w:r>
        <w:rPr>
          <w:rFonts w:ascii="Calibri" w:eastAsia="Calibri" w:hAnsi="Calibri" w:cs="Calibri"/>
          <w:sz w:val="18"/>
        </w:rPr>
        <w:t xml:space="preserve">fno-nonansi-builtins </w:t>
      </w:r>
      <w:r>
        <w:rPr>
          <w:i/>
          <w:sz w:val="18"/>
        </w:rPr>
        <w:t xml:space="preserve">........................ </w:t>
      </w:r>
      <w:r>
        <w:rPr>
          <w:color w:val="7F171F"/>
          <w:sz w:val="18"/>
        </w:rPr>
        <w:t xml:space="preserve">46 </w:t>
      </w:r>
      <w:r>
        <w:rPr>
          <w:rFonts w:ascii="Calibri" w:eastAsia="Calibri" w:hAnsi="Calibri" w:cs="Calibri"/>
          <w:sz w:val="18"/>
        </w:rPr>
        <w:t xml:space="preserve">fno-operator-names </w:t>
      </w:r>
      <w:r>
        <w:rPr>
          <w:i/>
          <w:sz w:val="18"/>
        </w:rPr>
        <w:t xml:space="preserve">.......................... </w:t>
      </w:r>
      <w:r>
        <w:rPr>
          <w:color w:val="7F171F"/>
          <w:sz w:val="18"/>
        </w:rPr>
        <w:t xml:space="preserve">46 </w:t>
      </w:r>
      <w:r>
        <w:rPr>
          <w:rFonts w:ascii="Calibri" w:eastAsia="Calibri" w:hAnsi="Calibri" w:cs="Calibri"/>
          <w:sz w:val="18"/>
        </w:rPr>
        <w:t xml:space="preserve">fno-optional-diags </w:t>
      </w:r>
      <w:r>
        <w:rPr>
          <w:i/>
          <w:sz w:val="18"/>
        </w:rPr>
        <w:t>.......</w:t>
      </w:r>
      <w:r>
        <w:rPr>
          <w:i/>
          <w:sz w:val="18"/>
        </w:rPr>
        <w:t xml:space="preserve">................... </w:t>
      </w:r>
      <w:r>
        <w:rPr>
          <w:color w:val="7F171F"/>
          <w:sz w:val="18"/>
        </w:rPr>
        <w:t xml:space="preserve">46 </w:t>
      </w:r>
      <w:r>
        <w:rPr>
          <w:rFonts w:ascii="Calibri" w:eastAsia="Calibri" w:hAnsi="Calibri" w:cs="Calibri"/>
          <w:sz w:val="18"/>
        </w:rPr>
        <w:t xml:space="preserve">fno-peephole </w:t>
      </w:r>
      <w:r>
        <w:rPr>
          <w:i/>
          <w:sz w:val="18"/>
        </w:rPr>
        <w:t xml:space="preserve">................................ </w:t>
      </w:r>
      <w:r>
        <w:rPr>
          <w:color w:val="7F171F"/>
          <w:sz w:val="18"/>
        </w:rPr>
        <w:t xml:space="preserve">137 </w:t>
      </w:r>
      <w:r>
        <w:rPr>
          <w:rFonts w:ascii="Calibri" w:eastAsia="Calibri" w:hAnsi="Calibri" w:cs="Calibri"/>
          <w:sz w:val="18"/>
        </w:rPr>
        <w:t>fno-peephole2</w:t>
      </w:r>
      <w:r>
        <w:rPr>
          <w:i/>
          <w:sz w:val="18"/>
        </w:rPr>
        <w:t xml:space="preserve">............................... </w:t>
      </w:r>
      <w:r>
        <w:rPr>
          <w:color w:val="7F171F"/>
          <w:sz w:val="18"/>
        </w:rPr>
        <w:t xml:space="preserve">137 </w:t>
      </w:r>
      <w:r>
        <w:rPr>
          <w:rFonts w:ascii="Calibri" w:eastAsia="Calibri" w:hAnsi="Calibri" w:cs="Calibri"/>
          <w:sz w:val="18"/>
        </w:rPr>
        <w:t>fno-plt</w:t>
      </w:r>
      <w:r>
        <w:rPr>
          <w:i/>
          <w:sz w:val="18"/>
        </w:rPr>
        <w:t xml:space="preserve">...................................... </w:t>
      </w:r>
      <w:r>
        <w:rPr>
          <w:color w:val="7F171F"/>
          <w:sz w:val="18"/>
        </w:rPr>
        <w:t xml:space="preserve">209 </w:t>
      </w:r>
      <w:r>
        <w:rPr>
          <w:rFonts w:ascii="Calibri" w:eastAsia="Calibri" w:hAnsi="Calibri" w:cs="Calibri"/>
          <w:sz w:val="18"/>
        </w:rPr>
        <w:t xml:space="preserve">fno-pretty-templates </w:t>
      </w:r>
      <w:r>
        <w:rPr>
          <w:i/>
          <w:sz w:val="18"/>
        </w:rPr>
        <w:t xml:space="preserve">........................ </w:t>
      </w:r>
      <w:r>
        <w:rPr>
          <w:color w:val="7F171F"/>
          <w:sz w:val="18"/>
        </w:rPr>
        <w:t xml:space="preserve">47 </w:t>
      </w:r>
      <w:r>
        <w:rPr>
          <w:rFonts w:ascii="Calibri" w:eastAsia="Calibri" w:hAnsi="Calibri" w:cs="Calibri"/>
          <w:sz w:val="18"/>
        </w:rPr>
        <w:t xml:space="preserve">fno-printf-return-value </w:t>
      </w:r>
      <w:r>
        <w:rPr>
          <w:i/>
          <w:sz w:val="18"/>
        </w:rPr>
        <w:t>...........</w:t>
      </w:r>
      <w:r>
        <w:rPr>
          <w:i/>
          <w:sz w:val="18"/>
        </w:rPr>
        <w:t xml:space="preserve">........ </w:t>
      </w:r>
      <w:r>
        <w:rPr>
          <w:color w:val="7F171F"/>
          <w:sz w:val="18"/>
        </w:rPr>
        <w:t xml:space="preserve">137 </w:t>
      </w:r>
      <w:r>
        <w:rPr>
          <w:rFonts w:ascii="Calibri" w:eastAsia="Calibri" w:hAnsi="Calibri" w:cs="Calibri"/>
          <w:sz w:val="18"/>
        </w:rPr>
        <w:t>fno-rtti</w:t>
      </w:r>
      <w:r>
        <w:rPr>
          <w:i/>
          <w:sz w:val="18"/>
        </w:rPr>
        <w:t xml:space="preserve">...................................... </w:t>
      </w:r>
      <w:r>
        <w:rPr>
          <w:color w:val="7F171F"/>
          <w:sz w:val="18"/>
        </w:rPr>
        <w:t xml:space="preserve">47 </w:t>
      </w:r>
      <w:r>
        <w:rPr>
          <w:rFonts w:ascii="Calibri" w:eastAsia="Calibri" w:hAnsi="Calibri" w:cs="Calibri"/>
          <w:sz w:val="18"/>
        </w:rPr>
        <w:t>fno-sanitize-recover</w:t>
      </w:r>
      <w:r>
        <w:rPr>
          <w:i/>
          <w:sz w:val="18"/>
        </w:rPr>
        <w:t xml:space="preserve">....................... </w:t>
      </w:r>
      <w:r>
        <w:rPr>
          <w:color w:val="7F171F"/>
          <w:sz w:val="18"/>
        </w:rPr>
        <w:t xml:space="preserve">179 </w:t>
      </w:r>
      <w:r>
        <w:rPr>
          <w:rFonts w:ascii="Calibri" w:eastAsia="Calibri" w:hAnsi="Calibri" w:cs="Calibri"/>
          <w:sz w:val="18"/>
        </w:rPr>
        <w:t>fno-sanitize=all</w:t>
      </w:r>
      <w:r>
        <w:rPr>
          <w:i/>
          <w:sz w:val="18"/>
        </w:rPr>
        <w:t xml:space="preserve">............................ </w:t>
      </w:r>
      <w:r>
        <w:rPr>
          <w:color w:val="7F171F"/>
          <w:sz w:val="18"/>
        </w:rPr>
        <w:t xml:space="preserve">179 </w:t>
      </w:r>
      <w:r>
        <w:rPr>
          <w:rFonts w:ascii="Calibri" w:eastAsia="Calibri" w:hAnsi="Calibri" w:cs="Calibri"/>
          <w:sz w:val="18"/>
        </w:rPr>
        <w:t>fno-sched-interblock</w:t>
      </w:r>
      <w:r>
        <w:rPr>
          <w:i/>
          <w:sz w:val="18"/>
        </w:rPr>
        <w:t xml:space="preserve">....................... </w:t>
      </w:r>
      <w:r>
        <w:rPr>
          <w:color w:val="7F171F"/>
          <w:sz w:val="18"/>
        </w:rPr>
        <w:t xml:space="preserve">126 </w:t>
      </w:r>
      <w:r>
        <w:rPr>
          <w:rFonts w:ascii="Calibri" w:eastAsia="Calibri" w:hAnsi="Calibri" w:cs="Calibri"/>
          <w:sz w:val="18"/>
        </w:rPr>
        <w:t>fno-sched-spec</w:t>
      </w:r>
      <w:r>
        <w:rPr>
          <w:i/>
          <w:sz w:val="18"/>
        </w:rPr>
        <w:t xml:space="preserve">.............................. </w:t>
      </w:r>
      <w:r>
        <w:rPr>
          <w:color w:val="7F171F"/>
          <w:sz w:val="18"/>
        </w:rPr>
        <w:t>126</w:t>
      </w:r>
      <w:r>
        <w:rPr>
          <w:color w:val="7F171F"/>
          <w:sz w:val="18"/>
        </w:rPr>
        <w:t xml:space="preserve"> </w:t>
      </w:r>
      <w:r>
        <w:rPr>
          <w:rFonts w:ascii="Calibri" w:eastAsia="Calibri" w:hAnsi="Calibri" w:cs="Calibri"/>
          <w:sz w:val="18"/>
        </w:rPr>
        <w:t xml:space="preserve">fno-set-stack-executable </w:t>
      </w:r>
      <w:r>
        <w:rPr>
          <w:i/>
          <w:sz w:val="18"/>
        </w:rPr>
        <w:t xml:space="preserve">.................. </w:t>
      </w:r>
      <w:r>
        <w:rPr>
          <w:color w:val="7F171F"/>
          <w:sz w:val="18"/>
        </w:rPr>
        <w:t xml:space="preserve">413 </w:t>
      </w:r>
      <w:r>
        <w:rPr>
          <w:rFonts w:ascii="Calibri" w:eastAsia="Calibri" w:hAnsi="Calibri" w:cs="Calibri"/>
          <w:sz w:val="18"/>
        </w:rPr>
        <w:t>fno-show-column</w:t>
      </w:r>
      <w:r>
        <w:rPr>
          <w:i/>
          <w:sz w:val="18"/>
        </w:rPr>
        <w:t xml:space="preserve">.............................. </w:t>
      </w:r>
      <w:r>
        <w:rPr>
          <w:color w:val="7F171F"/>
          <w:sz w:val="18"/>
        </w:rPr>
        <w:t xml:space="preserve">62 </w:t>
      </w:r>
      <w:r>
        <w:rPr>
          <w:rFonts w:ascii="Calibri" w:eastAsia="Calibri" w:hAnsi="Calibri" w:cs="Calibri"/>
          <w:sz w:val="18"/>
        </w:rPr>
        <w:t xml:space="preserve">fno-signed-bitfields </w:t>
      </w:r>
      <w:r>
        <w:rPr>
          <w:i/>
          <w:sz w:val="18"/>
        </w:rPr>
        <w:t xml:space="preserve">........................ </w:t>
      </w:r>
      <w:r>
        <w:rPr>
          <w:color w:val="7F171F"/>
          <w:sz w:val="18"/>
        </w:rPr>
        <w:t xml:space="preserve">42 </w:t>
      </w:r>
      <w:r>
        <w:rPr>
          <w:rFonts w:ascii="Calibri" w:eastAsia="Calibri" w:hAnsi="Calibri" w:cs="Calibri"/>
          <w:sz w:val="18"/>
        </w:rPr>
        <w:t>fno-signed-zeros</w:t>
      </w:r>
      <w:r>
        <w:rPr>
          <w:i/>
          <w:sz w:val="18"/>
        </w:rPr>
        <w:t xml:space="preserve">............................ </w:t>
      </w:r>
      <w:r>
        <w:rPr>
          <w:color w:val="7F171F"/>
          <w:sz w:val="18"/>
        </w:rPr>
        <w:t xml:space="preserve">149 </w:t>
      </w:r>
      <w:r>
        <w:rPr>
          <w:rFonts w:ascii="Calibri" w:eastAsia="Calibri" w:hAnsi="Calibri" w:cs="Calibri"/>
          <w:sz w:val="18"/>
        </w:rPr>
        <w:t>fno-stack-limit</w:t>
      </w:r>
      <w:r>
        <w:rPr>
          <w:i/>
          <w:sz w:val="18"/>
        </w:rPr>
        <w:t xml:space="preserve">............................. </w:t>
      </w:r>
      <w:r>
        <w:rPr>
          <w:color w:val="7F171F"/>
          <w:sz w:val="18"/>
        </w:rPr>
        <w:t xml:space="preserve">184 </w:t>
      </w:r>
      <w:r>
        <w:rPr>
          <w:rFonts w:ascii="Calibri" w:eastAsia="Calibri" w:hAnsi="Calibri" w:cs="Calibri"/>
          <w:sz w:val="18"/>
        </w:rPr>
        <w:t>fno-threads</w:t>
      </w:r>
      <w:r>
        <w:rPr>
          <w:rFonts w:ascii="Calibri" w:eastAsia="Calibri" w:hAnsi="Calibri" w:cs="Calibri"/>
          <w:sz w:val="18"/>
        </w:rPr>
        <w:t>afe-statics</w:t>
      </w:r>
      <w:r>
        <w:rPr>
          <w:i/>
          <w:sz w:val="18"/>
        </w:rPr>
        <w:t xml:space="preserve">...................... </w:t>
      </w:r>
      <w:r>
        <w:rPr>
          <w:color w:val="7F171F"/>
          <w:sz w:val="18"/>
        </w:rPr>
        <w:t xml:space="preserve">48 </w:t>
      </w:r>
      <w:r>
        <w:rPr>
          <w:rFonts w:ascii="Calibri" w:eastAsia="Calibri" w:hAnsi="Calibri" w:cs="Calibri"/>
          <w:sz w:val="18"/>
        </w:rPr>
        <w:t>fno-toplevel-reorder</w:t>
      </w:r>
      <w:r>
        <w:rPr>
          <w:i/>
          <w:sz w:val="18"/>
        </w:rPr>
        <w:t xml:space="preserve">....................... </w:t>
      </w:r>
      <w:r>
        <w:rPr>
          <w:color w:val="7F171F"/>
          <w:sz w:val="18"/>
        </w:rPr>
        <w:t xml:space="preserve">141 </w:t>
      </w:r>
      <w:r>
        <w:rPr>
          <w:rFonts w:ascii="Calibri" w:eastAsia="Calibri" w:hAnsi="Calibri" w:cs="Calibri"/>
          <w:sz w:val="18"/>
        </w:rPr>
        <w:t xml:space="preserve">fno-trapping-math </w:t>
      </w:r>
      <w:r>
        <w:rPr>
          <w:i/>
          <w:sz w:val="18"/>
        </w:rPr>
        <w:t xml:space="preserve">.......................... </w:t>
      </w:r>
      <w:r>
        <w:rPr>
          <w:color w:val="7F171F"/>
          <w:sz w:val="18"/>
        </w:rPr>
        <w:t xml:space="preserve">149 </w:t>
      </w:r>
      <w:r>
        <w:rPr>
          <w:rFonts w:ascii="Calibri" w:eastAsia="Calibri" w:hAnsi="Calibri" w:cs="Calibri"/>
          <w:sz w:val="18"/>
        </w:rPr>
        <w:t>fno-unsigned-bitfields</w:t>
      </w:r>
      <w:r>
        <w:rPr>
          <w:i/>
          <w:sz w:val="18"/>
        </w:rPr>
        <w:t xml:space="preserve">...................... </w:t>
      </w:r>
      <w:r>
        <w:rPr>
          <w:color w:val="7F171F"/>
          <w:sz w:val="18"/>
        </w:rPr>
        <w:t xml:space="preserve">42 </w:t>
      </w:r>
      <w:r>
        <w:rPr>
          <w:rFonts w:ascii="Calibri" w:eastAsia="Calibri" w:hAnsi="Calibri" w:cs="Calibri"/>
          <w:sz w:val="18"/>
        </w:rPr>
        <w:t>fno-use-cxa-get-exception-ptr</w:t>
      </w:r>
      <w:r>
        <w:rPr>
          <w:i/>
          <w:sz w:val="18"/>
        </w:rPr>
        <w:t xml:space="preserve">.............. </w:t>
      </w:r>
      <w:r>
        <w:rPr>
          <w:color w:val="7F171F"/>
          <w:sz w:val="18"/>
        </w:rPr>
        <w:t xml:space="preserve">48 </w:t>
      </w:r>
      <w:r>
        <w:rPr>
          <w:rFonts w:ascii="Calibri" w:eastAsia="Calibri" w:hAnsi="Calibri" w:cs="Calibri"/>
          <w:sz w:val="18"/>
        </w:rPr>
        <w:t>fno-var-tracking-assignment</w:t>
      </w:r>
      <w:r>
        <w:rPr>
          <w:rFonts w:ascii="Calibri" w:eastAsia="Calibri" w:hAnsi="Calibri" w:cs="Calibri"/>
          <w:sz w:val="18"/>
        </w:rPr>
        <w:t>s</w:t>
      </w:r>
      <w:r>
        <w:rPr>
          <w:i/>
          <w:sz w:val="18"/>
        </w:rPr>
        <w:t xml:space="preserve">.............. </w:t>
      </w:r>
      <w:r>
        <w:rPr>
          <w:color w:val="7F171F"/>
          <w:sz w:val="18"/>
        </w:rPr>
        <w:t xml:space="preserve">110 </w:t>
      </w:r>
      <w:r>
        <w:rPr>
          <w:rFonts w:ascii="Calibri" w:eastAsia="Calibri" w:hAnsi="Calibri" w:cs="Calibri"/>
          <w:sz w:val="18"/>
        </w:rPr>
        <w:t>fno-var-tracking-assignments-toggle</w:t>
      </w:r>
      <w:r>
        <w:rPr>
          <w:i/>
          <w:sz w:val="18"/>
        </w:rPr>
        <w:t xml:space="preserve">...... </w:t>
      </w:r>
      <w:r>
        <w:rPr>
          <w:color w:val="7F171F"/>
          <w:sz w:val="18"/>
        </w:rPr>
        <w:t xml:space="preserve">225 </w:t>
      </w:r>
      <w:r>
        <w:rPr>
          <w:rFonts w:ascii="Calibri" w:eastAsia="Calibri" w:hAnsi="Calibri" w:cs="Calibri"/>
          <w:sz w:val="18"/>
        </w:rPr>
        <w:t>fno-weak</w:t>
      </w:r>
      <w:r>
        <w:rPr>
          <w:i/>
          <w:sz w:val="18"/>
        </w:rPr>
        <w:t xml:space="preserve">...................................... </w:t>
      </w:r>
      <w:r>
        <w:rPr>
          <w:color w:val="7F171F"/>
          <w:sz w:val="18"/>
        </w:rPr>
        <w:t xml:space="preserve">49 </w:t>
      </w:r>
      <w:r>
        <w:rPr>
          <w:rFonts w:ascii="Calibri" w:eastAsia="Calibri" w:hAnsi="Calibri" w:cs="Calibri"/>
          <w:sz w:val="18"/>
        </w:rPr>
        <w:t>fno-working-directory</w:t>
      </w:r>
      <w:r>
        <w:rPr>
          <w:i/>
          <w:sz w:val="18"/>
        </w:rPr>
        <w:t xml:space="preserve">...................... </w:t>
      </w:r>
      <w:r>
        <w:rPr>
          <w:color w:val="7F171F"/>
          <w:sz w:val="18"/>
        </w:rPr>
        <w:t xml:space="preserve">192 </w:t>
      </w:r>
      <w:r>
        <w:rPr>
          <w:rFonts w:ascii="Calibri" w:eastAsia="Calibri" w:hAnsi="Calibri" w:cs="Calibri"/>
          <w:sz w:val="18"/>
        </w:rPr>
        <w:t>fno-writable-relocated-rdata</w:t>
      </w:r>
      <w:r>
        <w:rPr>
          <w:i/>
          <w:sz w:val="18"/>
        </w:rPr>
        <w:t xml:space="preserve">.............. </w:t>
      </w:r>
      <w:r>
        <w:rPr>
          <w:color w:val="7F171F"/>
          <w:sz w:val="18"/>
        </w:rPr>
        <w:t xml:space="preserve">413 </w:t>
      </w:r>
      <w:r>
        <w:rPr>
          <w:rFonts w:ascii="Calibri" w:eastAsia="Calibri" w:hAnsi="Calibri" w:cs="Calibri"/>
          <w:sz w:val="18"/>
        </w:rPr>
        <w:t>fno-zero-initialized-in-bss</w:t>
      </w:r>
      <w:r>
        <w:rPr>
          <w:i/>
          <w:sz w:val="18"/>
        </w:rPr>
        <w:t xml:space="preserve">............... </w:t>
      </w:r>
      <w:r>
        <w:rPr>
          <w:color w:val="7F171F"/>
          <w:sz w:val="18"/>
        </w:rPr>
        <w:t xml:space="preserve">121 </w:t>
      </w:r>
      <w:r>
        <w:rPr>
          <w:rFonts w:ascii="Calibri" w:eastAsia="Calibri" w:hAnsi="Calibri" w:cs="Calibri"/>
          <w:sz w:val="18"/>
        </w:rPr>
        <w:t>fnon-call-exceptions</w:t>
      </w:r>
      <w:r>
        <w:rPr>
          <w:i/>
          <w:sz w:val="18"/>
        </w:rPr>
        <w:t xml:space="preserve">....................... </w:t>
      </w:r>
      <w:r>
        <w:rPr>
          <w:color w:val="7F171F"/>
          <w:sz w:val="18"/>
        </w:rPr>
        <w:t xml:space="preserve">204 </w:t>
      </w:r>
      <w:r>
        <w:rPr>
          <w:rFonts w:ascii="Calibri" w:eastAsia="Calibri" w:hAnsi="Calibri" w:cs="Calibri"/>
          <w:sz w:val="18"/>
        </w:rPr>
        <w:t xml:space="preserve">fnothrow-opt </w:t>
      </w:r>
      <w:r>
        <w:rPr>
          <w:i/>
          <w:sz w:val="18"/>
        </w:rPr>
        <w:t xml:space="preserve">................................. </w:t>
      </w:r>
      <w:r>
        <w:rPr>
          <w:color w:val="7F171F"/>
          <w:sz w:val="18"/>
        </w:rPr>
        <w:t xml:space="preserve">46 </w:t>
      </w:r>
      <w:r>
        <w:rPr>
          <w:rFonts w:ascii="Calibri" w:eastAsia="Calibri" w:hAnsi="Calibri" w:cs="Calibri"/>
          <w:sz w:val="18"/>
        </w:rPr>
        <w:t>fobjc-abi-version</w:t>
      </w:r>
      <w:r>
        <w:rPr>
          <w:i/>
          <w:sz w:val="18"/>
        </w:rPr>
        <w:t xml:space="preserve">............................ </w:t>
      </w:r>
      <w:r>
        <w:rPr>
          <w:color w:val="7F171F"/>
          <w:sz w:val="18"/>
        </w:rPr>
        <w:t xml:space="preserve">56 </w:t>
      </w:r>
      <w:r>
        <w:rPr>
          <w:rFonts w:ascii="Calibri" w:eastAsia="Calibri" w:hAnsi="Calibri" w:cs="Calibri"/>
          <w:sz w:val="18"/>
        </w:rPr>
        <w:t>fobjc-call-cxx-cdtors</w:t>
      </w:r>
      <w:r>
        <w:rPr>
          <w:i/>
          <w:sz w:val="18"/>
        </w:rPr>
        <w:t xml:space="preserve">....................... </w:t>
      </w:r>
      <w:r>
        <w:rPr>
          <w:color w:val="7F171F"/>
          <w:sz w:val="18"/>
        </w:rPr>
        <w:t xml:space="preserve">56 </w:t>
      </w:r>
      <w:r>
        <w:rPr>
          <w:rFonts w:ascii="Calibri" w:eastAsia="Calibri" w:hAnsi="Calibri" w:cs="Calibri"/>
          <w:sz w:val="18"/>
        </w:rPr>
        <w:t>fobjc-direct-dispatch</w:t>
      </w:r>
      <w:r>
        <w:rPr>
          <w:i/>
          <w:sz w:val="18"/>
        </w:rPr>
        <w:t xml:space="preserve">....................... </w:t>
      </w:r>
      <w:r>
        <w:rPr>
          <w:color w:val="7F171F"/>
          <w:sz w:val="18"/>
        </w:rPr>
        <w:t xml:space="preserve">56 </w:t>
      </w:r>
      <w:r>
        <w:rPr>
          <w:rFonts w:ascii="Calibri" w:eastAsia="Calibri" w:hAnsi="Calibri" w:cs="Calibri"/>
          <w:sz w:val="18"/>
        </w:rPr>
        <w:t>fobjc-exc</w:t>
      </w:r>
      <w:r>
        <w:rPr>
          <w:rFonts w:ascii="Calibri" w:eastAsia="Calibri" w:hAnsi="Calibri" w:cs="Calibri"/>
          <w:sz w:val="18"/>
        </w:rPr>
        <w:t>eptions</w:t>
      </w:r>
      <w:r>
        <w:rPr>
          <w:i/>
          <w:sz w:val="18"/>
        </w:rPr>
        <w:t xml:space="preserve">............................. </w:t>
      </w:r>
      <w:r>
        <w:rPr>
          <w:color w:val="7F171F"/>
          <w:sz w:val="18"/>
        </w:rPr>
        <w:t xml:space="preserve">56 </w:t>
      </w:r>
      <w:r>
        <w:rPr>
          <w:rFonts w:ascii="Calibri" w:eastAsia="Calibri" w:hAnsi="Calibri" w:cs="Calibri"/>
          <w:sz w:val="18"/>
        </w:rPr>
        <w:t>fobjc-gc</w:t>
      </w:r>
      <w:r>
        <w:rPr>
          <w:i/>
          <w:sz w:val="18"/>
        </w:rPr>
        <w:t xml:space="preserve">...................................... </w:t>
      </w:r>
      <w:r>
        <w:rPr>
          <w:color w:val="7F171F"/>
          <w:sz w:val="18"/>
        </w:rPr>
        <w:t xml:space="preserve">57 </w:t>
      </w:r>
      <w:r>
        <w:rPr>
          <w:rFonts w:ascii="Calibri" w:eastAsia="Calibri" w:hAnsi="Calibri" w:cs="Calibri"/>
          <w:sz w:val="18"/>
        </w:rPr>
        <w:t>fobjc-nilcheck</w:t>
      </w:r>
      <w:r>
        <w:rPr>
          <w:i/>
          <w:sz w:val="18"/>
        </w:rPr>
        <w:t xml:space="preserve">............................... </w:t>
      </w:r>
      <w:r>
        <w:rPr>
          <w:color w:val="7F171F"/>
          <w:sz w:val="18"/>
        </w:rPr>
        <w:t xml:space="preserve">57 </w:t>
      </w:r>
      <w:r>
        <w:rPr>
          <w:rFonts w:ascii="Calibri" w:eastAsia="Calibri" w:hAnsi="Calibri" w:cs="Calibri"/>
          <w:sz w:val="18"/>
        </w:rPr>
        <w:t>fobjc-std</w:t>
      </w:r>
      <w:r>
        <w:rPr>
          <w:i/>
          <w:sz w:val="18"/>
        </w:rPr>
        <w:t xml:space="preserve">..................................... </w:t>
      </w:r>
      <w:r>
        <w:rPr>
          <w:color w:val="7F171F"/>
          <w:sz w:val="18"/>
        </w:rPr>
        <w:t xml:space="preserve">57 </w:t>
      </w:r>
      <w:r>
        <w:rPr>
          <w:rFonts w:ascii="Calibri" w:eastAsia="Calibri" w:hAnsi="Calibri" w:cs="Calibri"/>
          <w:sz w:val="18"/>
        </w:rPr>
        <w:t xml:space="preserve">fomit-frame-pointer </w:t>
      </w:r>
      <w:r>
        <w:rPr>
          <w:i/>
          <w:sz w:val="18"/>
        </w:rPr>
        <w:t xml:space="preserve">........................ </w:t>
      </w:r>
      <w:r>
        <w:rPr>
          <w:color w:val="7F171F"/>
          <w:sz w:val="18"/>
        </w:rPr>
        <w:t xml:space="preserve">118 </w:t>
      </w:r>
      <w:r>
        <w:rPr>
          <w:rFonts w:ascii="Calibri" w:eastAsia="Calibri" w:hAnsi="Calibri" w:cs="Calibri"/>
          <w:sz w:val="18"/>
        </w:rPr>
        <w:t>fopenacc</w:t>
      </w:r>
      <w:r>
        <w:rPr>
          <w:i/>
          <w:sz w:val="18"/>
        </w:rPr>
        <w:t>..........</w:t>
      </w:r>
      <w:r>
        <w:rPr>
          <w:i/>
          <w:sz w:val="18"/>
        </w:rPr>
        <w:t xml:space="preserve">............................ </w:t>
      </w:r>
      <w:r>
        <w:rPr>
          <w:color w:val="7F171F"/>
          <w:sz w:val="18"/>
        </w:rPr>
        <w:t xml:space="preserve">40 </w:t>
      </w:r>
      <w:r>
        <w:rPr>
          <w:rFonts w:ascii="Calibri" w:eastAsia="Calibri" w:hAnsi="Calibri" w:cs="Calibri"/>
          <w:sz w:val="18"/>
        </w:rPr>
        <w:t xml:space="preserve">fopenacc-dim </w:t>
      </w:r>
      <w:r>
        <w:rPr>
          <w:i/>
          <w:sz w:val="18"/>
        </w:rPr>
        <w:t xml:space="preserve">................................. </w:t>
      </w:r>
      <w:r>
        <w:rPr>
          <w:color w:val="7F171F"/>
          <w:sz w:val="18"/>
        </w:rPr>
        <w:t xml:space="preserve">40 </w:t>
      </w:r>
      <w:r>
        <w:rPr>
          <w:rFonts w:ascii="Calibri" w:eastAsia="Calibri" w:hAnsi="Calibri" w:cs="Calibri"/>
          <w:sz w:val="18"/>
        </w:rPr>
        <w:t xml:space="preserve">fopenmp </w:t>
      </w:r>
      <w:r>
        <w:rPr>
          <w:i/>
          <w:sz w:val="18"/>
        </w:rPr>
        <w:t xml:space="preserve">....................................... </w:t>
      </w:r>
      <w:r>
        <w:rPr>
          <w:color w:val="7F171F"/>
          <w:sz w:val="18"/>
        </w:rPr>
        <w:t xml:space="preserve">40 </w:t>
      </w:r>
      <w:r>
        <w:rPr>
          <w:rFonts w:ascii="Calibri" w:eastAsia="Calibri" w:hAnsi="Calibri" w:cs="Calibri"/>
          <w:sz w:val="18"/>
        </w:rPr>
        <w:t xml:space="preserve">fopenmp-simd </w:t>
      </w:r>
      <w:r>
        <w:rPr>
          <w:i/>
          <w:sz w:val="18"/>
        </w:rPr>
        <w:t xml:space="preserve">................................. </w:t>
      </w:r>
      <w:r>
        <w:rPr>
          <w:color w:val="7F171F"/>
          <w:sz w:val="18"/>
        </w:rPr>
        <w:t xml:space="preserve">40 </w:t>
      </w:r>
      <w:r>
        <w:rPr>
          <w:rFonts w:ascii="Calibri" w:eastAsia="Calibri" w:hAnsi="Calibri" w:cs="Calibri"/>
          <w:sz w:val="18"/>
        </w:rPr>
        <w:t>fopt-info</w:t>
      </w:r>
      <w:r>
        <w:rPr>
          <w:i/>
          <w:sz w:val="18"/>
        </w:rPr>
        <w:t xml:space="preserve">.................................... </w:t>
      </w:r>
      <w:r>
        <w:rPr>
          <w:color w:val="7F171F"/>
          <w:sz w:val="18"/>
        </w:rPr>
        <w:t xml:space="preserve">220 </w:t>
      </w:r>
      <w:r>
        <w:rPr>
          <w:rFonts w:ascii="Calibri" w:eastAsia="Calibri" w:hAnsi="Calibri" w:cs="Calibri"/>
          <w:sz w:val="18"/>
        </w:rPr>
        <w:t>foptimize-sibling-calls</w:t>
      </w:r>
      <w:r>
        <w:rPr>
          <w:rFonts w:ascii="Calibri" w:eastAsia="Calibri" w:hAnsi="Calibri" w:cs="Calibri"/>
          <w:sz w:val="18"/>
        </w:rPr>
        <w:t xml:space="preserve"> </w:t>
      </w:r>
      <w:r>
        <w:rPr>
          <w:i/>
          <w:sz w:val="18"/>
        </w:rPr>
        <w:t xml:space="preserve">................... </w:t>
      </w:r>
      <w:r>
        <w:rPr>
          <w:color w:val="7F171F"/>
          <w:sz w:val="18"/>
        </w:rPr>
        <w:t xml:space="preserve">118 </w:t>
      </w:r>
      <w:r>
        <w:rPr>
          <w:rFonts w:ascii="Calibri" w:eastAsia="Calibri" w:hAnsi="Calibri" w:cs="Calibri"/>
          <w:sz w:val="18"/>
        </w:rPr>
        <w:t>foptimize-strlen</w:t>
      </w:r>
      <w:r>
        <w:rPr>
          <w:i/>
          <w:sz w:val="18"/>
        </w:rPr>
        <w:t xml:space="preserve">............................ </w:t>
      </w:r>
      <w:r>
        <w:rPr>
          <w:color w:val="7F171F"/>
          <w:sz w:val="18"/>
        </w:rPr>
        <w:t xml:space="preserve">118 </w:t>
      </w:r>
      <w:r>
        <w:rPr>
          <w:rFonts w:ascii="Calibri" w:eastAsia="Calibri" w:hAnsi="Calibri" w:cs="Calibri"/>
          <w:sz w:val="18"/>
        </w:rPr>
        <w:t>force_cpusubtype_ALL</w:t>
      </w:r>
      <w:r>
        <w:rPr>
          <w:i/>
          <w:sz w:val="18"/>
        </w:rPr>
        <w:t xml:space="preserve">....................... </w:t>
      </w:r>
      <w:r>
        <w:rPr>
          <w:color w:val="7F171F"/>
          <w:sz w:val="18"/>
        </w:rPr>
        <w:t xml:space="preserve">274 </w:t>
      </w:r>
      <w:r>
        <w:rPr>
          <w:rFonts w:ascii="Calibri" w:eastAsia="Calibri" w:hAnsi="Calibri" w:cs="Calibri"/>
          <w:sz w:val="18"/>
        </w:rPr>
        <w:t>force_flat_namespace</w:t>
      </w:r>
      <w:r>
        <w:rPr>
          <w:i/>
          <w:sz w:val="18"/>
        </w:rPr>
        <w:t xml:space="preserve">....................... </w:t>
      </w:r>
      <w:r>
        <w:rPr>
          <w:color w:val="7F171F"/>
          <w:sz w:val="18"/>
        </w:rPr>
        <w:t xml:space="preserve">276 </w:t>
      </w:r>
      <w:r>
        <w:rPr>
          <w:rFonts w:ascii="Calibri" w:eastAsia="Calibri" w:hAnsi="Calibri" w:cs="Calibri"/>
          <w:sz w:val="18"/>
        </w:rPr>
        <w:t xml:space="preserve">fpack-struct </w:t>
      </w:r>
      <w:r>
        <w:rPr>
          <w:i/>
          <w:sz w:val="18"/>
        </w:rPr>
        <w:t xml:space="preserve">................................ </w:t>
      </w:r>
      <w:r>
        <w:rPr>
          <w:color w:val="7F171F"/>
          <w:sz w:val="18"/>
        </w:rPr>
        <w:t xml:space="preserve">210 </w:t>
      </w:r>
      <w:r>
        <w:rPr>
          <w:rFonts w:ascii="Calibri" w:eastAsia="Calibri" w:hAnsi="Calibri" w:cs="Calibri"/>
          <w:sz w:val="18"/>
        </w:rPr>
        <w:t xml:space="preserve">fpartial-inlining </w:t>
      </w:r>
      <w:r>
        <w:rPr>
          <w:i/>
          <w:sz w:val="18"/>
        </w:rPr>
        <w:t>..................</w:t>
      </w:r>
      <w:r>
        <w:rPr>
          <w:i/>
          <w:sz w:val="18"/>
        </w:rPr>
        <w:t xml:space="preserve">........ </w:t>
      </w:r>
      <w:r>
        <w:rPr>
          <w:color w:val="7F171F"/>
          <w:sz w:val="18"/>
        </w:rPr>
        <w:t xml:space="preserve">137 </w:t>
      </w:r>
      <w:r>
        <w:rPr>
          <w:rFonts w:ascii="Calibri" w:eastAsia="Calibri" w:hAnsi="Calibri" w:cs="Calibri"/>
          <w:sz w:val="18"/>
        </w:rPr>
        <w:t xml:space="preserve">fpatchable-function-entry </w:t>
      </w:r>
      <w:r>
        <w:rPr>
          <w:i/>
          <w:sz w:val="18"/>
        </w:rPr>
        <w:t xml:space="preserve">................. </w:t>
      </w:r>
      <w:r>
        <w:rPr>
          <w:color w:val="7F171F"/>
          <w:sz w:val="18"/>
        </w:rPr>
        <w:t xml:space="preserve">186 </w:t>
      </w:r>
      <w:r>
        <w:rPr>
          <w:rFonts w:ascii="Calibri" w:eastAsia="Calibri" w:hAnsi="Calibri" w:cs="Calibri"/>
          <w:sz w:val="18"/>
        </w:rPr>
        <w:t xml:space="preserve">fpcc-struct-return </w:t>
      </w:r>
      <w:r>
        <w:rPr>
          <w:i/>
          <w:sz w:val="18"/>
        </w:rPr>
        <w:t xml:space="preserve">.................... </w:t>
      </w:r>
      <w:r>
        <w:rPr>
          <w:color w:val="7F171F"/>
          <w:sz w:val="18"/>
        </w:rPr>
        <w:t>205</w:t>
      </w:r>
      <w:r>
        <w:rPr>
          <w:sz w:val="18"/>
        </w:rPr>
        <w:t xml:space="preserve">, </w:t>
      </w:r>
      <w:r>
        <w:rPr>
          <w:color w:val="7F171F"/>
          <w:sz w:val="18"/>
        </w:rPr>
        <w:t xml:space="preserve">843 </w:t>
      </w:r>
      <w:r>
        <w:rPr>
          <w:rFonts w:ascii="Calibri" w:eastAsia="Calibri" w:hAnsi="Calibri" w:cs="Calibri"/>
          <w:sz w:val="18"/>
        </w:rPr>
        <w:t>fpch-deps</w:t>
      </w:r>
      <w:r>
        <w:rPr>
          <w:i/>
          <w:sz w:val="18"/>
        </w:rPr>
        <w:t xml:space="preserve">.................................... </w:t>
      </w:r>
      <w:r>
        <w:rPr>
          <w:color w:val="7F171F"/>
          <w:sz w:val="18"/>
        </w:rPr>
        <w:t xml:space="preserve">191 </w:t>
      </w:r>
      <w:r>
        <w:rPr>
          <w:rFonts w:ascii="Calibri" w:eastAsia="Calibri" w:hAnsi="Calibri" w:cs="Calibri"/>
          <w:sz w:val="18"/>
        </w:rPr>
        <w:t>fpch-preprocess</w:t>
      </w:r>
      <w:r>
        <w:rPr>
          <w:i/>
          <w:sz w:val="18"/>
        </w:rPr>
        <w:t xml:space="preserve">............................. </w:t>
      </w:r>
      <w:r>
        <w:rPr>
          <w:color w:val="7F171F"/>
          <w:sz w:val="18"/>
        </w:rPr>
        <w:t xml:space="preserve">191 </w:t>
      </w:r>
      <w:r>
        <w:rPr>
          <w:rFonts w:ascii="Calibri" w:eastAsia="Calibri" w:hAnsi="Calibri" w:cs="Calibri"/>
          <w:sz w:val="18"/>
        </w:rPr>
        <w:t xml:space="preserve">fpeel-loops </w:t>
      </w:r>
      <w:r>
        <w:rPr>
          <w:i/>
          <w:sz w:val="18"/>
        </w:rPr>
        <w:t xml:space="preserve">................................. </w:t>
      </w:r>
      <w:r>
        <w:rPr>
          <w:color w:val="7F171F"/>
          <w:sz w:val="18"/>
        </w:rPr>
        <w:t xml:space="preserve">152 </w:t>
      </w:r>
      <w:r>
        <w:rPr>
          <w:rFonts w:ascii="Calibri" w:eastAsia="Calibri" w:hAnsi="Calibri" w:cs="Calibri"/>
          <w:sz w:val="18"/>
        </w:rPr>
        <w:t xml:space="preserve">fpermissive </w:t>
      </w:r>
      <w:r>
        <w:rPr>
          <w:i/>
          <w:sz w:val="18"/>
        </w:rPr>
        <w:t xml:space="preserve">.................................. </w:t>
      </w:r>
      <w:r>
        <w:rPr>
          <w:color w:val="7F171F"/>
          <w:sz w:val="18"/>
        </w:rPr>
        <w:t xml:space="preserve">46 </w:t>
      </w:r>
      <w:r>
        <w:rPr>
          <w:rFonts w:ascii="Calibri" w:eastAsia="Calibri" w:hAnsi="Calibri" w:cs="Calibri"/>
          <w:sz w:val="18"/>
        </w:rPr>
        <w:t xml:space="preserve">fpermitted-flt-eval-methods </w:t>
      </w:r>
      <w:r>
        <w:rPr>
          <w:i/>
          <w:sz w:val="18"/>
        </w:rPr>
        <w:t xml:space="preserve">................ </w:t>
      </w:r>
      <w:r>
        <w:rPr>
          <w:color w:val="7F171F"/>
          <w:sz w:val="18"/>
        </w:rPr>
        <w:t xml:space="preserve">38 </w:t>
      </w:r>
      <w:r>
        <w:rPr>
          <w:rFonts w:ascii="Calibri" w:eastAsia="Calibri" w:hAnsi="Calibri" w:cs="Calibri"/>
          <w:sz w:val="18"/>
        </w:rPr>
        <w:t xml:space="preserve">fpermitted-flt-eval-methods=c11 </w:t>
      </w:r>
      <w:r>
        <w:rPr>
          <w:i/>
          <w:sz w:val="18"/>
        </w:rPr>
        <w:t xml:space="preserve">........... </w:t>
      </w:r>
      <w:r>
        <w:rPr>
          <w:color w:val="7F171F"/>
          <w:sz w:val="18"/>
        </w:rPr>
        <w:t xml:space="preserve">38 </w:t>
      </w:r>
      <w:r>
        <w:rPr>
          <w:rFonts w:ascii="Calibri" w:eastAsia="Calibri" w:hAnsi="Calibri" w:cs="Calibri"/>
          <w:sz w:val="18"/>
        </w:rPr>
        <w:t xml:space="preserve">fpermitted-flt-eval-methods=ts-18661-3 </w:t>
      </w:r>
      <w:r>
        <w:rPr>
          <w:i/>
          <w:sz w:val="18"/>
        </w:rPr>
        <w:t xml:space="preserve">... </w:t>
      </w:r>
      <w:r>
        <w:rPr>
          <w:color w:val="7F171F"/>
          <w:sz w:val="18"/>
        </w:rPr>
        <w:t xml:space="preserve">38 </w:t>
      </w:r>
      <w:r>
        <w:rPr>
          <w:rFonts w:ascii="Calibri" w:eastAsia="Calibri" w:hAnsi="Calibri" w:cs="Calibri"/>
          <w:sz w:val="18"/>
        </w:rPr>
        <w:t xml:space="preserve">fpic </w:t>
      </w:r>
      <w:r>
        <w:rPr>
          <w:i/>
          <w:sz w:val="18"/>
        </w:rPr>
        <w:t xml:space="preserve">......................................... </w:t>
      </w:r>
      <w:r>
        <w:rPr>
          <w:color w:val="7F171F"/>
          <w:sz w:val="18"/>
        </w:rPr>
        <w:t xml:space="preserve">208 </w:t>
      </w:r>
      <w:r>
        <w:rPr>
          <w:rFonts w:ascii="Calibri" w:eastAsia="Calibri" w:hAnsi="Calibri" w:cs="Calibri"/>
          <w:sz w:val="18"/>
        </w:rPr>
        <w:t xml:space="preserve">fPIC </w:t>
      </w:r>
      <w:r>
        <w:rPr>
          <w:i/>
          <w:sz w:val="18"/>
        </w:rPr>
        <w:t>.....</w:t>
      </w:r>
      <w:r>
        <w:rPr>
          <w:i/>
          <w:sz w:val="18"/>
        </w:rPr>
        <w:t xml:space="preserve">.................................... </w:t>
      </w:r>
      <w:r>
        <w:rPr>
          <w:color w:val="7F171F"/>
          <w:sz w:val="18"/>
        </w:rPr>
        <w:t xml:space="preserve">208 </w:t>
      </w:r>
      <w:r>
        <w:rPr>
          <w:rFonts w:ascii="Calibri" w:eastAsia="Calibri" w:hAnsi="Calibri" w:cs="Calibri"/>
          <w:sz w:val="18"/>
        </w:rPr>
        <w:t xml:space="preserve">fpie </w:t>
      </w:r>
      <w:r>
        <w:rPr>
          <w:i/>
          <w:sz w:val="18"/>
        </w:rPr>
        <w:t xml:space="preserve">......................................... </w:t>
      </w:r>
      <w:r>
        <w:rPr>
          <w:color w:val="7F171F"/>
          <w:sz w:val="18"/>
        </w:rPr>
        <w:t xml:space="preserve">209 </w:t>
      </w:r>
      <w:r>
        <w:rPr>
          <w:rFonts w:ascii="Calibri" w:eastAsia="Calibri" w:hAnsi="Calibri" w:cs="Calibri"/>
          <w:sz w:val="18"/>
        </w:rPr>
        <w:t xml:space="preserve">fPIE </w:t>
      </w:r>
      <w:r>
        <w:rPr>
          <w:i/>
          <w:sz w:val="18"/>
        </w:rPr>
        <w:t xml:space="preserve">......................................... </w:t>
      </w:r>
      <w:r>
        <w:rPr>
          <w:color w:val="7F171F"/>
          <w:sz w:val="18"/>
        </w:rPr>
        <w:t xml:space="preserve">209 </w:t>
      </w:r>
      <w:r>
        <w:rPr>
          <w:rFonts w:ascii="Calibri" w:eastAsia="Calibri" w:hAnsi="Calibri" w:cs="Calibri"/>
          <w:sz w:val="18"/>
        </w:rPr>
        <w:t>fplan9-extensions</w:t>
      </w:r>
      <w:r>
        <w:rPr>
          <w:i/>
          <w:sz w:val="18"/>
        </w:rPr>
        <w:t xml:space="preserve">....................... </w:t>
      </w:r>
      <w:r>
        <w:rPr>
          <w:color w:val="7F171F"/>
          <w:sz w:val="18"/>
        </w:rPr>
        <w:t>41</w:t>
      </w:r>
      <w:r>
        <w:rPr>
          <w:sz w:val="18"/>
        </w:rPr>
        <w:t xml:space="preserve">, </w:t>
      </w:r>
      <w:r>
        <w:rPr>
          <w:color w:val="7F171F"/>
          <w:sz w:val="18"/>
        </w:rPr>
        <w:t xml:space="preserve">781 </w:t>
      </w:r>
      <w:r>
        <w:rPr>
          <w:rFonts w:ascii="Calibri" w:eastAsia="Calibri" w:hAnsi="Calibri" w:cs="Calibri"/>
          <w:sz w:val="18"/>
        </w:rPr>
        <w:t xml:space="preserve">fplugin </w:t>
      </w:r>
      <w:r>
        <w:rPr>
          <w:i/>
          <w:sz w:val="18"/>
        </w:rPr>
        <w:t xml:space="preserve">....................................... </w:t>
      </w:r>
      <w:r>
        <w:rPr>
          <w:color w:val="7F171F"/>
          <w:sz w:val="18"/>
        </w:rPr>
        <w:t xml:space="preserve">34 </w:t>
      </w:r>
      <w:r>
        <w:rPr>
          <w:rFonts w:ascii="Calibri" w:eastAsia="Calibri" w:hAnsi="Calibri" w:cs="Calibri"/>
          <w:sz w:val="18"/>
        </w:rPr>
        <w:t xml:space="preserve">fplugin-arg </w:t>
      </w:r>
      <w:r>
        <w:rPr>
          <w:i/>
          <w:sz w:val="18"/>
        </w:rPr>
        <w:t>.</w:t>
      </w:r>
      <w:r>
        <w:rPr>
          <w:i/>
          <w:sz w:val="18"/>
        </w:rPr>
        <w:t xml:space="preserve">................................. </w:t>
      </w:r>
      <w:r>
        <w:rPr>
          <w:color w:val="7F171F"/>
          <w:sz w:val="18"/>
        </w:rPr>
        <w:t xml:space="preserve">34 </w:t>
      </w:r>
      <w:r>
        <w:rPr>
          <w:rFonts w:ascii="Calibri" w:eastAsia="Calibri" w:hAnsi="Calibri" w:cs="Calibri"/>
          <w:sz w:val="18"/>
        </w:rPr>
        <w:t>fpost-ipa-mem-report</w:t>
      </w:r>
      <w:r>
        <w:rPr>
          <w:i/>
          <w:sz w:val="18"/>
        </w:rPr>
        <w:t xml:space="preserve">....................... </w:t>
      </w:r>
      <w:r>
        <w:rPr>
          <w:color w:val="7F171F"/>
          <w:sz w:val="18"/>
        </w:rPr>
        <w:t xml:space="preserve">226 </w:t>
      </w:r>
      <w:r>
        <w:rPr>
          <w:rFonts w:ascii="Calibri" w:eastAsia="Calibri" w:hAnsi="Calibri" w:cs="Calibri"/>
          <w:sz w:val="18"/>
        </w:rPr>
        <w:t xml:space="preserve">fpre-ipa-mem-report </w:t>
      </w:r>
      <w:r>
        <w:rPr>
          <w:i/>
          <w:sz w:val="18"/>
        </w:rPr>
        <w:t xml:space="preserve">........................ </w:t>
      </w:r>
      <w:r>
        <w:rPr>
          <w:color w:val="7F171F"/>
          <w:sz w:val="18"/>
        </w:rPr>
        <w:t xml:space="preserve">226 </w:t>
      </w:r>
      <w:r>
        <w:rPr>
          <w:rFonts w:ascii="Calibri" w:eastAsia="Calibri" w:hAnsi="Calibri" w:cs="Calibri"/>
          <w:sz w:val="18"/>
        </w:rPr>
        <w:t>fpredictive-commoning</w:t>
      </w:r>
      <w:r>
        <w:rPr>
          <w:i/>
          <w:sz w:val="18"/>
        </w:rPr>
        <w:t xml:space="preserve">...................... </w:t>
      </w:r>
      <w:r>
        <w:rPr>
          <w:color w:val="7F171F"/>
          <w:sz w:val="18"/>
        </w:rPr>
        <w:t xml:space="preserve">137 </w:t>
      </w:r>
      <w:r>
        <w:rPr>
          <w:rFonts w:ascii="Calibri" w:eastAsia="Calibri" w:hAnsi="Calibri" w:cs="Calibri"/>
          <w:sz w:val="18"/>
        </w:rPr>
        <w:t>fprefetch-loop-arrays</w:t>
      </w:r>
      <w:r>
        <w:rPr>
          <w:i/>
          <w:sz w:val="18"/>
        </w:rPr>
        <w:t xml:space="preserve">...................... </w:t>
      </w:r>
      <w:r>
        <w:rPr>
          <w:color w:val="7F171F"/>
          <w:sz w:val="18"/>
        </w:rPr>
        <w:t xml:space="preserve">137 </w:t>
      </w:r>
      <w:r>
        <w:rPr>
          <w:rFonts w:ascii="Calibri" w:eastAsia="Calibri" w:hAnsi="Calibri" w:cs="Calibri"/>
          <w:sz w:val="18"/>
        </w:rPr>
        <w:t>fpreprocessed</w:t>
      </w:r>
      <w:r>
        <w:rPr>
          <w:i/>
          <w:sz w:val="18"/>
        </w:rPr>
        <w:t>.............</w:t>
      </w:r>
      <w:r>
        <w:rPr>
          <w:i/>
          <w:sz w:val="18"/>
        </w:rPr>
        <w:t xml:space="preserve">.................. </w:t>
      </w:r>
      <w:r>
        <w:rPr>
          <w:color w:val="7F171F"/>
          <w:sz w:val="18"/>
        </w:rPr>
        <w:t xml:space="preserve">190 </w:t>
      </w:r>
      <w:r>
        <w:rPr>
          <w:rFonts w:ascii="Calibri" w:eastAsia="Calibri" w:hAnsi="Calibri" w:cs="Calibri"/>
          <w:sz w:val="18"/>
        </w:rPr>
        <w:t xml:space="preserve">fprofile-abs-path </w:t>
      </w:r>
      <w:r>
        <w:rPr>
          <w:i/>
          <w:sz w:val="18"/>
        </w:rPr>
        <w:t xml:space="preserve">.......................... </w:t>
      </w:r>
      <w:r>
        <w:rPr>
          <w:color w:val="7F171F"/>
          <w:sz w:val="18"/>
        </w:rPr>
        <w:t xml:space="preserve">174 </w:t>
      </w:r>
      <w:r>
        <w:rPr>
          <w:rFonts w:ascii="Calibri" w:eastAsia="Calibri" w:hAnsi="Calibri" w:cs="Calibri"/>
          <w:sz w:val="18"/>
        </w:rPr>
        <w:t xml:space="preserve">fprofile-arcs </w:t>
      </w:r>
      <w:r>
        <w:rPr>
          <w:i/>
          <w:sz w:val="18"/>
        </w:rPr>
        <w:t xml:space="preserve">.......................... </w:t>
      </w:r>
      <w:r>
        <w:rPr>
          <w:color w:val="7F171F"/>
          <w:sz w:val="18"/>
        </w:rPr>
        <w:t>173</w:t>
      </w:r>
      <w:r>
        <w:rPr>
          <w:sz w:val="18"/>
        </w:rPr>
        <w:t xml:space="preserve">, </w:t>
      </w:r>
      <w:r>
        <w:rPr>
          <w:color w:val="7F171F"/>
          <w:sz w:val="18"/>
        </w:rPr>
        <w:t xml:space="preserve">620 </w:t>
      </w:r>
      <w:r>
        <w:rPr>
          <w:rFonts w:ascii="Calibri" w:eastAsia="Calibri" w:hAnsi="Calibri" w:cs="Calibri"/>
          <w:sz w:val="18"/>
        </w:rPr>
        <w:t xml:space="preserve">fprofile-correction </w:t>
      </w:r>
      <w:r>
        <w:rPr>
          <w:i/>
          <w:sz w:val="18"/>
        </w:rPr>
        <w:t xml:space="preserve">........................ </w:t>
      </w:r>
      <w:r>
        <w:rPr>
          <w:color w:val="7F171F"/>
          <w:sz w:val="18"/>
        </w:rPr>
        <w:t xml:space="preserve">146 </w:t>
      </w:r>
      <w:r>
        <w:rPr>
          <w:rFonts w:ascii="Calibri" w:eastAsia="Calibri" w:hAnsi="Calibri" w:cs="Calibri"/>
          <w:sz w:val="18"/>
        </w:rPr>
        <w:t xml:space="preserve">fprofile-dir </w:t>
      </w:r>
      <w:r>
        <w:rPr>
          <w:i/>
          <w:sz w:val="18"/>
        </w:rPr>
        <w:t xml:space="preserve">................................ </w:t>
      </w:r>
      <w:r>
        <w:rPr>
          <w:color w:val="7F171F"/>
          <w:sz w:val="18"/>
        </w:rPr>
        <w:t xml:space="preserve">174 </w:t>
      </w:r>
      <w:r>
        <w:rPr>
          <w:rFonts w:ascii="Calibri" w:eastAsia="Calibri" w:hAnsi="Calibri" w:cs="Calibri"/>
          <w:sz w:val="18"/>
        </w:rPr>
        <w:t xml:space="preserve">fprofile-generate </w:t>
      </w:r>
      <w:r>
        <w:rPr>
          <w:i/>
          <w:sz w:val="18"/>
        </w:rPr>
        <w:t>.................</w:t>
      </w:r>
      <w:r>
        <w:rPr>
          <w:i/>
          <w:sz w:val="18"/>
        </w:rPr>
        <w:t xml:space="preserve">......... </w:t>
      </w:r>
      <w:r>
        <w:rPr>
          <w:color w:val="7F171F"/>
          <w:sz w:val="18"/>
        </w:rPr>
        <w:t xml:space="preserve">174 </w:t>
      </w:r>
      <w:r>
        <w:rPr>
          <w:rFonts w:ascii="Calibri" w:eastAsia="Calibri" w:hAnsi="Calibri" w:cs="Calibri"/>
          <w:sz w:val="18"/>
        </w:rPr>
        <w:t xml:space="preserve">fprofile-reorder-functions </w:t>
      </w:r>
      <w:r>
        <w:rPr>
          <w:i/>
          <w:sz w:val="18"/>
        </w:rPr>
        <w:t xml:space="preserve">................ </w:t>
      </w:r>
      <w:r>
        <w:rPr>
          <w:color w:val="7F171F"/>
          <w:sz w:val="18"/>
        </w:rPr>
        <w:t xml:space="preserve">151 </w:t>
      </w:r>
      <w:r>
        <w:rPr>
          <w:rFonts w:ascii="Calibri" w:eastAsia="Calibri" w:hAnsi="Calibri" w:cs="Calibri"/>
          <w:sz w:val="18"/>
        </w:rPr>
        <w:t>fprofile-report</w:t>
      </w:r>
      <w:r>
        <w:rPr>
          <w:i/>
          <w:sz w:val="18"/>
        </w:rPr>
        <w:t xml:space="preserve">............................. </w:t>
      </w:r>
      <w:r>
        <w:rPr>
          <w:color w:val="7F171F"/>
          <w:sz w:val="18"/>
        </w:rPr>
        <w:t xml:space="preserve">226 </w:t>
      </w:r>
      <w:r>
        <w:rPr>
          <w:rFonts w:ascii="Calibri" w:eastAsia="Calibri" w:hAnsi="Calibri" w:cs="Calibri"/>
          <w:sz w:val="18"/>
        </w:rPr>
        <w:t>fprofile-update</w:t>
      </w:r>
      <w:r>
        <w:rPr>
          <w:i/>
          <w:sz w:val="18"/>
        </w:rPr>
        <w:t xml:space="preserve">............................. </w:t>
      </w:r>
      <w:r>
        <w:rPr>
          <w:color w:val="7F171F"/>
          <w:sz w:val="18"/>
        </w:rPr>
        <w:t xml:space="preserve">175 </w:t>
      </w:r>
      <w:r>
        <w:rPr>
          <w:rFonts w:ascii="Calibri" w:eastAsia="Calibri" w:hAnsi="Calibri" w:cs="Calibri"/>
          <w:sz w:val="18"/>
        </w:rPr>
        <w:t xml:space="preserve">fprofile-use </w:t>
      </w:r>
      <w:r>
        <w:rPr>
          <w:i/>
          <w:sz w:val="18"/>
        </w:rPr>
        <w:t xml:space="preserve">................................ </w:t>
      </w:r>
      <w:r>
        <w:rPr>
          <w:color w:val="7F171F"/>
          <w:sz w:val="18"/>
        </w:rPr>
        <w:t xml:space="preserve">146 </w:t>
      </w:r>
      <w:r>
        <w:rPr>
          <w:rFonts w:ascii="Calibri" w:eastAsia="Calibri" w:hAnsi="Calibri" w:cs="Calibri"/>
          <w:sz w:val="18"/>
        </w:rPr>
        <w:t>fprofile-values</w:t>
      </w:r>
      <w:r>
        <w:rPr>
          <w:i/>
          <w:sz w:val="18"/>
        </w:rPr>
        <w:t xml:space="preserve">............................. </w:t>
      </w:r>
      <w:r>
        <w:rPr>
          <w:color w:val="7F171F"/>
          <w:sz w:val="18"/>
        </w:rPr>
        <w:t xml:space="preserve">151 </w:t>
      </w:r>
      <w:r>
        <w:rPr>
          <w:rFonts w:ascii="Calibri" w:eastAsia="Calibri" w:hAnsi="Calibri" w:cs="Calibri"/>
          <w:sz w:val="18"/>
        </w:rPr>
        <w:t xml:space="preserve">fpu </w:t>
      </w:r>
      <w:r>
        <w:rPr>
          <w:i/>
          <w:sz w:val="18"/>
        </w:rPr>
        <w:t xml:space="preserve">.......................................... </w:t>
      </w:r>
      <w:r>
        <w:rPr>
          <w:color w:val="7F171F"/>
          <w:sz w:val="18"/>
        </w:rPr>
        <w:t xml:space="preserve">362 </w:t>
      </w:r>
      <w:r>
        <w:rPr>
          <w:rFonts w:ascii="Calibri" w:eastAsia="Calibri" w:hAnsi="Calibri" w:cs="Calibri"/>
          <w:sz w:val="18"/>
        </w:rPr>
        <w:t xml:space="preserve">frandom-seed </w:t>
      </w:r>
      <w:r>
        <w:rPr>
          <w:i/>
          <w:sz w:val="18"/>
        </w:rPr>
        <w:t xml:space="preserve">................................ </w:t>
      </w:r>
      <w:r>
        <w:rPr>
          <w:color w:val="7F171F"/>
          <w:sz w:val="18"/>
        </w:rPr>
        <w:t xml:space="preserve">223 </w:t>
      </w:r>
      <w:r>
        <w:rPr>
          <w:rFonts w:ascii="Calibri" w:eastAsia="Calibri" w:hAnsi="Calibri" w:cs="Calibri"/>
          <w:sz w:val="18"/>
        </w:rPr>
        <w:t>freciprocal-math</w:t>
      </w:r>
      <w:r>
        <w:rPr>
          <w:i/>
          <w:sz w:val="18"/>
        </w:rPr>
        <w:t xml:space="preserve">............................ </w:t>
      </w:r>
      <w:r>
        <w:rPr>
          <w:color w:val="7F171F"/>
          <w:sz w:val="18"/>
        </w:rPr>
        <w:t xml:space="preserve">148 </w:t>
      </w:r>
      <w:r>
        <w:rPr>
          <w:rFonts w:ascii="Calibri" w:eastAsia="Calibri" w:hAnsi="Calibri" w:cs="Calibri"/>
          <w:sz w:val="18"/>
        </w:rPr>
        <w:t>frecord-gcc-switches</w:t>
      </w:r>
      <w:r>
        <w:rPr>
          <w:i/>
          <w:sz w:val="18"/>
        </w:rPr>
        <w:t xml:space="preserve">....................... </w:t>
      </w:r>
      <w:r>
        <w:rPr>
          <w:color w:val="7F171F"/>
          <w:sz w:val="18"/>
        </w:rPr>
        <w:t xml:space="preserve">208 </w:t>
      </w:r>
      <w:r>
        <w:rPr>
          <w:rFonts w:ascii="Calibri" w:eastAsia="Calibri" w:hAnsi="Calibri" w:cs="Calibri"/>
          <w:sz w:val="18"/>
        </w:rPr>
        <w:t xml:space="preserve">free </w:t>
      </w:r>
      <w:r>
        <w:rPr>
          <w:i/>
          <w:sz w:val="18"/>
        </w:rPr>
        <w:t xml:space="preserve">......................................... </w:t>
      </w:r>
      <w:r>
        <w:rPr>
          <w:color w:val="7F171F"/>
          <w:sz w:val="18"/>
        </w:rPr>
        <w:t xml:space="preserve">124 </w:t>
      </w:r>
      <w:r>
        <w:rPr>
          <w:rFonts w:ascii="Calibri" w:eastAsia="Calibri" w:hAnsi="Calibri" w:cs="Calibri"/>
          <w:sz w:val="18"/>
        </w:rPr>
        <w:t>fre</w:t>
      </w:r>
      <w:r>
        <w:rPr>
          <w:rFonts w:ascii="Calibri" w:eastAsia="Calibri" w:hAnsi="Calibri" w:cs="Calibri"/>
          <w:sz w:val="18"/>
        </w:rPr>
        <w:t xml:space="preserve">g-struct-return </w:t>
      </w:r>
      <w:r>
        <w:rPr>
          <w:i/>
          <w:sz w:val="18"/>
        </w:rPr>
        <w:t xml:space="preserve">......................... </w:t>
      </w:r>
      <w:r>
        <w:rPr>
          <w:color w:val="7F171F"/>
          <w:sz w:val="18"/>
        </w:rPr>
        <w:t xml:space="preserve">205 </w:t>
      </w:r>
      <w:r>
        <w:rPr>
          <w:rFonts w:ascii="Calibri" w:eastAsia="Calibri" w:hAnsi="Calibri" w:cs="Calibri"/>
          <w:sz w:val="18"/>
        </w:rPr>
        <w:t xml:space="preserve">frename-registers </w:t>
      </w:r>
      <w:r>
        <w:rPr>
          <w:i/>
          <w:sz w:val="18"/>
        </w:rPr>
        <w:t xml:space="preserve">.......................... </w:t>
      </w:r>
      <w:r>
        <w:rPr>
          <w:color w:val="7F171F"/>
          <w:sz w:val="18"/>
        </w:rPr>
        <w:t xml:space="preserve">151 </w:t>
      </w:r>
      <w:r>
        <w:rPr>
          <w:rFonts w:ascii="Calibri" w:eastAsia="Calibri" w:hAnsi="Calibri" w:cs="Calibri"/>
          <w:sz w:val="18"/>
        </w:rPr>
        <w:t>freorder-blocks</w:t>
      </w:r>
      <w:r>
        <w:rPr>
          <w:i/>
          <w:sz w:val="18"/>
        </w:rPr>
        <w:t xml:space="preserve">............................. </w:t>
      </w:r>
      <w:r>
        <w:rPr>
          <w:color w:val="7F171F"/>
          <w:sz w:val="18"/>
        </w:rPr>
        <w:t xml:space="preserve">138 </w:t>
      </w:r>
      <w:r>
        <w:rPr>
          <w:rFonts w:ascii="Calibri" w:eastAsia="Calibri" w:hAnsi="Calibri" w:cs="Calibri"/>
          <w:sz w:val="18"/>
        </w:rPr>
        <w:t xml:space="preserve">freorder-blocks-algorithm </w:t>
      </w:r>
      <w:r>
        <w:rPr>
          <w:i/>
          <w:sz w:val="18"/>
        </w:rPr>
        <w:t xml:space="preserve">................. </w:t>
      </w:r>
      <w:r>
        <w:rPr>
          <w:color w:val="7F171F"/>
          <w:sz w:val="18"/>
        </w:rPr>
        <w:t xml:space="preserve">138 </w:t>
      </w:r>
      <w:r>
        <w:rPr>
          <w:rFonts w:ascii="Calibri" w:eastAsia="Calibri" w:hAnsi="Calibri" w:cs="Calibri"/>
          <w:sz w:val="18"/>
        </w:rPr>
        <w:t>freorder-blocks-and-partition</w:t>
      </w:r>
      <w:r>
        <w:rPr>
          <w:i/>
          <w:sz w:val="18"/>
        </w:rPr>
        <w:t xml:space="preserve">............. </w:t>
      </w:r>
      <w:r>
        <w:rPr>
          <w:color w:val="7F171F"/>
          <w:sz w:val="18"/>
        </w:rPr>
        <w:t xml:space="preserve">138 </w:t>
      </w:r>
      <w:r>
        <w:rPr>
          <w:rFonts w:ascii="Calibri" w:eastAsia="Calibri" w:hAnsi="Calibri" w:cs="Calibri"/>
          <w:sz w:val="18"/>
        </w:rPr>
        <w:t>freorder-function</w:t>
      </w:r>
      <w:r>
        <w:rPr>
          <w:rFonts w:ascii="Calibri" w:eastAsia="Calibri" w:hAnsi="Calibri" w:cs="Calibri"/>
          <w:sz w:val="18"/>
        </w:rPr>
        <w:t xml:space="preserve">s </w:t>
      </w:r>
      <w:r>
        <w:rPr>
          <w:i/>
          <w:sz w:val="18"/>
        </w:rPr>
        <w:t xml:space="preserve">......................... </w:t>
      </w:r>
      <w:r>
        <w:rPr>
          <w:color w:val="7F171F"/>
          <w:sz w:val="18"/>
        </w:rPr>
        <w:t xml:space="preserve">138 </w:t>
      </w:r>
      <w:r>
        <w:rPr>
          <w:rFonts w:ascii="Calibri" w:eastAsia="Calibri" w:hAnsi="Calibri" w:cs="Calibri"/>
          <w:sz w:val="18"/>
        </w:rPr>
        <w:t>freplace-objc-classes</w:t>
      </w:r>
      <w:r>
        <w:rPr>
          <w:i/>
          <w:sz w:val="18"/>
        </w:rPr>
        <w:t xml:space="preserve">....................... </w:t>
      </w:r>
      <w:r>
        <w:rPr>
          <w:color w:val="7F171F"/>
          <w:sz w:val="18"/>
        </w:rPr>
        <w:t xml:space="preserve">57 </w:t>
      </w:r>
      <w:r>
        <w:rPr>
          <w:rFonts w:ascii="Calibri" w:eastAsia="Calibri" w:hAnsi="Calibri" w:cs="Calibri"/>
          <w:sz w:val="18"/>
        </w:rPr>
        <w:t>frepo</w:t>
      </w:r>
      <w:r>
        <w:rPr>
          <w:i/>
          <w:sz w:val="18"/>
        </w:rPr>
        <w:t xml:space="preserve">..................................... </w:t>
      </w:r>
      <w:r>
        <w:rPr>
          <w:color w:val="7F171F"/>
          <w:sz w:val="18"/>
        </w:rPr>
        <w:t>47</w:t>
      </w:r>
      <w:r>
        <w:rPr>
          <w:sz w:val="18"/>
        </w:rPr>
        <w:t xml:space="preserve">, </w:t>
      </w:r>
      <w:r>
        <w:rPr>
          <w:color w:val="7F171F"/>
          <w:sz w:val="18"/>
        </w:rPr>
        <w:t xml:space="preserve">792 </w:t>
      </w:r>
      <w:r>
        <w:rPr>
          <w:rFonts w:ascii="Calibri" w:eastAsia="Calibri" w:hAnsi="Calibri" w:cs="Calibri"/>
          <w:sz w:val="18"/>
        </w:rPr>
        <w:t xml:space="preserve">freport-bug </w:t>
      </w:r>
      <w:r>
        <w:rPr>
          <w:i/>
          <w:sz w:val="18"/>
        </w:rPr>
        <w:t xml:space="preserve">................................. </w:t>
      </w:r>
      <w:r>
        <w:rPr>
          <w:color w:val="7F171F"/>
          <w:sz w:val="18"/>
        </w:rPr>
        <w:t xml:space="preserve">217 </w:t>
      </w:r>
      <w:r>
        <w:rPr>
          <w:rFonts w:ascii="Calibri" w:eastAsia="Calibri" w:hAnsi="Calibri" w:cs="Calibri"/>
          <w:sz w:val="18"/>
        </w:rPr>
        <w:t>frerun-cse-after-loop</w:t>
      </w:r>
      <w:r>
        <w:rPr>
          <w:i/>
          <w:sz w:val="18"/>
        </w:rPr>
        <w:t xml:space="preserve">...................... </w:t>
      </w:r>
      <w:r>
        <w:rPr>
          <w:color w:val="7F171F"/>
          <w:sz w:val="18"/>
        </w:rPr>
        <w:t xml:space="preserve">122 </w:t>
      </w:r>
      <w:r>
        <w:rPr>
          <w:rFonts w:ascii="Calibri" w:eastAsia="Calibri" w:hAnsi="Calibri" w:cs="Calibri"/>
          <w:sz w:val="18"/>
        </w:rPr>
        <w:t>freschedule-modulo-schedule</w:t>
      </w:r>
      <w:r>
        <w:rPr>
          <w:rFonts w:ascii="Calibri" w:eastAsia="Calibri" w:hAnsi="Calibri" w:cs="Calibri"/>
          <w:sz w:val="18"/>
        </w:rPr>
        <w:t>d-loops</w:t>
      </w:r>
      <w:r>
        <w:rPr>
          <w:i/>
          <w:sz w:val="18"/>
        </w:rPr>
        <w:t xml:space="preserve">....... </w:t>
      </w:r>
      <w:r>
        <w:rPr>
          <w:color w:val="7F171F"/>
          <w:sz w:val="18"/>
        </w:rPr>
        <w:t xml:space="preserve">128 </w:t>
      </w:r>
      <w:r>
        <w:rPr>
          <w:rFonts w:ascii="Calibri" w:eastAsia="Calibri" w:hAnsi="Calibri" w:cs="Calibri"/>
          <w:sz w:val="18"/>
        </w:rPr>
        <w:t>frounding-math</w:t>
      </w:r>
      <w:r>
        <w:rPr>
          <w:i/>
          <w:sz w:val="18"/>
        </w:rPr>
        <w:t xml:space="preserve">.............................. </w:t>
      </w:r>
      <w:r>
        <w:rPr>
          <w:color w:val="7F171F"/>
          <w:sz w:val="18"/>
        </w:rPr>
        <w:t xml:space="preserve">149 </w:t>
      </w:r>
      <w:r>
        <w:rPr>
          <w:rFonts w:ascii="Calibri" w:eastAsia="Calibri" w:hAnsi="Calibri" w:cs="Calibri"/>
          <w:sz w:val="18"/>
        </w:rPr>
        <w:t>fsanitize-address-use-after-scope</w:t>
      </w:r>
      <w:r>
        <w:rPr>
          <w:i/>
          <w:sz w:val="18"/>
        </w:rPr>
        <w:t xml:space="preserve">........ </w:t>
      </w:r>
      <w:r>
        <w:rPr>
          <w:color w:val="7F171F"/>
          <w:sz w:val="18"/>
        </w:rPr>
        <w:t xml:space="preserve">179 </w:t>
      </w:r>
      <w:r>
        <w:rPr>
          <w:rFonts w:ascii="Calibri" w:eastAsia="Calibri" w:hAnsi="Calibri" w:cs="Calibri"/>
          <w:sz w:val="18"/>
        </w:rPr>
        <w:t>fsanitize-coverage=trace-cmp</w:t>
      </w:r>
      <w:r>
        <w:rPr>
          <w:i/>
          <w:sz w:val="18"/>
        </w:rPr>
        <w:t xml:space="preserve">.............. </w:t>
      </w:r>
      <w:r>
        <w:rPr>
          <w:color w:val="7F171F"/>
          <w:sz w:val="18"/>
        </w:rPr>
        <w:t xml:space="preserve">180 </w:t>
      </w:r>
      <w:r>
        <w:rPr>
          <w:rFonts w:ascii="Calibri" w:eastAsia="Calibri" w:hAnsi="Calibri" w:cs="Calibri"/>
          <w:sz w:val="18"/>
        </w:rPr>
        <w:t>fsanitize-coverage=trace-pc</w:t>
      </w:r>
      <w:r>
        <w:rPr>
          <w:i/>
          <w:sz w:val="18"/>
        </w:rPr>
        <w:t xml:space="preserve">............... </w:t>
      </w:r>
      <w:r>
        <w:rPr>
          <w:color w:val="7F171F"/>
          <w:sz w:val="18"/>
        </w:rPr>
        <w:t xml:space="preserve">180 </w:t>
      </w:r>
      <w:r>
        <w:rPr>
          <w:rFonts w:ascii="Calibri" w:eastAsia="Calibri" w:hAnsi="Calibri" w:cs="Calibri"/>
          <w:sz w:val="18"/>
        </w:rPr>
        <w:t xml:space="preserve">fsanitize-recover </w:t>
      </w:r>
      <w:r>
        <w:rPr>
          <w:i/>
          <w:sz w:val="18"/>
        </w:rPr>
        <w:t xml:space="preserve">.......................... </w:t>
      </w:r>
      <w:r>
        <w:rPr>
          <w:color w:val="7F171F"/>
          <w:sz w:val="18"/>
        </w:rPr>
        <w:t>179</w:t>
      </w:r>
      <w:r>
        <w:rPr>
          <w:color w:val="7F171F"/>
          <w:sz w:val="18"/>
        </w:rPr>
        <w:t xml:space="preserve"> </w:t>
      </w:r>
      <w:r>
        <w:rPr>
          <w:rFonts w:ascii="Calibri" w:eastAsia="Calibri" w:hAnsi="Calibri" w:cs="Calibri"/>
          <w:sz w:val="18"/>
        </w:rPr>
        <w:t xml:space="preserve">fsanitize-sections </w:t>
      </w:r>
      <w:r>
        <w:rPr>
          <w:i/>
          <w:sz w:val="18"/>
        </w:rPr>
        <w:t xml:space="preserve">......................... </w:t>
      </w:r>
      <w:r>
        <w:rPr>
          <w:color w:val="7F171F"/>
          <w:sz w:val="18"/>
        </w:rPr>
        <w:t xml:space="preserve">179 </w:t>
      </w:r>
      <w:r>
        <w:rPr>
          <w:rFonts w:ascii="Calibri" w:eastAsia="Calibri" w:hAnsi="Calibri" w:cs="Calibri"/>
          <w:sz w:val="18"/>
        </w:rPr>
        <w:t>fsanitize-undefined-trap-on-error</w:t>
      </w:r>
      <w:r>
        <w:rPr>
          <w:i/>
          <w:sz w:val="18"/>
        </w:rPr>
        <w:t xml:space="preserve">........ </w:t>
      </w:r>
      <w:r>
        <w:rPr>
          <w:color w:val="7F171F"/>
          <w:sz w:val="18"/>
        </w:rPr>
        <w:t xml:space="preserve">180 </w:t>
      </w:r>
      <w:r>
        <w:rPr>
          <w:rFonts w:ascii="Calibri" w:eastAsia="Calibri" w:hAnsi="Calibri" w:cs="Calibri"/>
          <w:sz w:val="18"/>
        </w:rPr>
        <w:t xml:space="preserve">fsanitize=address </w:t>
      </w:r>
      <w:r>
        <w:rPr>
          <w:i/>
          <w:sz w:val="18"/>
        </w:rPr>
        <w:t xml:space="preserve">.......................... </w:t>
      </w:r>
      <w:r>
        <w:rPr>
          <w:color w:val="7F171F"/>
          <w:sz w:val="18"/>
        </w:rPr>
        <w:t xml:space="preserve">175 </w:t>
      </w:r>
      <w:r>
        <w:rPr>
          <w:rFonts w:ascii="Calibri" w:eastAsia="Calibri" w:hAnsi="Calibri" w:cs="Calibri"/>
          <w:sz w:val="18"/>
        </w:rPr>
        <w:t xml:space="preserve">fsanitize=alignment </w:t>
      </w:r>
      <w:r>
        <w:rPr>
          <w:i/>
          <w:sz w:val="18"/>
        </w:rPr>
        <w:t xml:space="preserve">........................ </w:t>
      </w:r>
      <w:r>
        <w:rPr>
          <w:color w:val="7F171F"/>
          <w:sz w:val="18"/>
        </w:rPr>
        <w:t xml:space="preserve">177 </w:t>
      </w:r>
      <w:r>
        <w:rPr>
          <w:rFonts w:ascii="Calibri" w:eastAsia="Calibri" w:hAnsi="Calibri" w:cs="Calibri"/>
          <w:sz w:val="18"/>
        </w:rPr>
        <w:t>fsanitize=bool</w:t>
      </w:r>
      <w:r>
        <w:rPr>
          <w:i/>
          <w:sz w:val="18"/>
        </w:rPr>
        <w:t xml:space="preserve">.............................. </w:t>
      </w:r>
      <w:r>
        <w:rPr>
          <w:color w:val="7F171F"/>
          <w:sz w:val="18"/>
        </w:rPr>
        <w:t xml:space="preserve">178 </w:t>
      </w:r>
      <w:r>
        <w:rPr>
          <w:rFonts w:ascii="Calibri" w:eastAsia="Calibri" w:hAnsi="Calibri" w:cs="Calibri"/>
          <w:sz w:val="18"/>
        </w:rPr>
        <w:t>fsanitize=bounds</w:t>
      </w:r>
      <w:r>
        <w:rPr>
          <w:i/>
          <w:sz w:val="18"/>
        </w:rPr>
        <w:t xml:space="preserve">............................ </w:t>
      </w:r>
      <w:r>
        <w:rPr>
          <w:color w:val="7F171F"/>
          <w:sz w:val="18"/>
        </w:rPr>
        <w:t xml:space="preserve">177 </w:t>
      </w:r>
      <w:r>
        <w:rPr>
          <w:rFonts w:ascii="Calibri" w:eastAsia="Calibri" w:hAnsi="Calibri" w:cs="Calibri"/>
          <w:sz w:val="18"/>
        </w:rPr>
        <w:t xml:space="preserve">fsanitize=bounds-strict </w:t>
      </w:r>
      <w:r>
        <w:rPr>
          <w:i/>
          <w:sz w:val="18"/>
        </w:rPr>
        <w:t xml:space="preserve">................... </w:t>
      </w:r>
      <w:r>
        <w:rPr>
          <w:color w:val="7F171F"/>
          <w:sz w:val="18"/>
        </w:rPr>
        <w:t xml:space="preserve">177 </w:t>
      </w:r>
      <w:r>
        <w:rPr>
          <w:rFonts w:ascii="Calibri" w:eastAsia="Calibri" w:hAnsi="Calibri" w:cs="Calibri"/>
          <w:sz w:val="18"/>
        </w:rPr>
        <w:t xml:space="preserve">fsanitize=builtin </w:t>
      </w:r>
      <w:r>
        <w:rPr>
          <w:i/>
          <w:sz w:val="18"/>
        </w:rPr>
        <w:t xml:space="preserve">.......................... </w:t>
      </w:r>
      <w:r>
        <w:rPr>
          <w:color w:val="7F171F"/>
          <w:sz w:val="18"/>
        </w:rPr>
        <w:t xml:space="preserve">178 </w:t>
      </w:r>
      <w:r>
        <w:rPr>
          <w:rFonts w:ascii="Calibri" w:eastAsia="Calibri" w:hAnsi="Calibri" w:cs="Calibri"/>
          <w:sz w:val="18"/>
        </w:rPr>
        <w:t>fsanitize=enum</w:t>
      </w:r>
      <w:r>
        <w:rPr>
          <w:i/>
          <w:sz w:val="18"/>
        </w:rPr>
        <w:t xml:space="preserve">.............................. </w:t>
      </w:r>
      <w:r>
        <w:rPr>
          <w:color w:val="7F171F"/>
          <w:sz w:val="18"/>
        </w:rPr>
        <w:t xml:space="preserve">178 </w:t>
      </w:r>
      <w:r>
        <w:rPr>
          <w:rFonts w:ascii="Calibri" w:eastAsia="Calibri" w:hAnsi="Calibri" w:cs="Calibri"/>
          <w:sz w:val="18"/>
        </w:rPr>
        <w:t>fsanitize=float-cast-overflow</w:t>
      </w:r>
      <w:r>
        <w:rPr>
          <w:i/>
          <w:sz w:val="18"/>
        </w:rPr>
        <w:t xml:space="preserve">............. </w:t>
      </w:r>
      <w:r>
        <w:rPr>
          <w:color w:val="7F171F"/>
          <w:sz w:val="18"/>
        </w:rPr>
        <w:t xml:space="preserve">178 </w:t>
      </w:r>
      <w:r>
        <w:rPr>
          <w:rFonts w:ascii="Calibri" w:eastAsia="Calibri" w:hAnsi="Calibri" w:cs="Calibri"/>
          <w:sz w:val="18"/>
        </w:rPr>
        <w:t>fsanitize=floa</w:t>
      </w:r>
      <w:r>
        <w:rPr>
          <w:rFonts w:ascii="Calibri" w:eastAsia="Calibri" w:hAnsi="Calibri" w:cs="Calibri"/>
          <w:sz w:val="18"/>
        </w:rPr>
        <w:t xml:space="preserve">t-divide-by-zero </w:t>
      </w:r>
      <w:r>
        <w:rPr>
          <w:i/>
          <w:sz w:val="18"/>
        </w:rPr>
        <w:t xml:space="preserve">........... </w:t>
      </w:r>
      <w:r>
        <w:rPr>
          <w:color w:val="7F171F"/>
          <w:sz w:val="18"/>
        </w:rPr>
        <w:t xml:space="preserve">178 </w:t>
      </w:r>
      <w:r>
        <w:rPr>
          <w:rFonts w:ascii="Calibri" w:eastAsia="Calibri" w:hAnsi="Calibri" w:cs="Calibri"/>
          <w:sz w:val="18"/>
        </w:rPr>
        <w:t xml:space="preserve">fsanitize=integer-divide-by-zero </w:t>
      </w:r>
      <w:r>
        <w:rPr>
          <w:i/>
          <w:sz w:val="18"/>
        </w:rPr>
        <w:t xml:space="preserve">......... </w:t>
      </w:r>
      <w:r>
        <w:rPr>
          <w:color w:val="7F171F"/>
          <w:sz w:val="18"/>
        </w:rPr>
        <w:t xml:space="preserve">176 </w:t>
      </w:r>
      <w:r>
        <w:rPr>
          <w:rFonts w:ascii="Calibri" w:eastAsia="Calibri" w:hAnsi="Calibri" w:cs="Calibri"/>
          <w:sz w:val="18"/>
        </w:rPr>
        <w:t xml:space="preserve">fsanitize=kernel-address </w:t>
      </w:r>
      <w:r>
        <w:rPr>
          <w:i/>
          <w:sz w:val="18"/>
        </w:rPr>
        <w:t xml:space="preserve">.................. </w:t>
      </w:r>
      <w:r>
        <w:rPr>
          <w:color w:val="7F171F"/>
          <w:sz w:val="18"/>
        </w:rPr>
        <w:t xml:space="preserve">175 </w:t>
      </w:r>
      <w:r>
        <w:rPr>
          <w:rFonts w:ascii="Calibri" w:eastAsia="Calibri" w:hAnsi="Calibri" w:cs="Calibri"/>
          <w:sz w:val="18"/>
        </w:rPr>
        <w:t>fsanitize=leak</w:t>
      </w:r>
      <w:r>
        <w:rPr>
          <w:i/>
          <w:sz w:val="18"/>
        </w:rPr>
        <w:t xml:space="preserve">.............................. </w:t>
      </w:r>
      <w:r>
        <w:rPr>
          <w:color w:val="7F171F"/>
          <w:sz w:val="18"/>
        </w:rPr>
        <w:t xml:space="preserve">176 </w:t>
      </w:r>
      <w:r>
        <w:rPr>
          <w:rFonts w:ascii="Calibri" w:eastAsia="Calibri" w:hAnsi="Calibri" w:cs="Calibri"/>
          <w:sz w:val="18"/>
        </w:rPr>
        <w:t>fsanitize=nonnull-attribute</w:t>
      </w:r>
      <w:r>
        <w:rPr>
          <w:i/>
          <w:sz w:val="18"/>
        </w:rPr>
        <w:t xml:space="preserve">............... </w:t>
      </w:r>
      <w:r>
        <w:rPr>
          <w:color w:val="7F171F"/>
          <w:sz w:val="18"/>
        </w:rPr>
        <w:t xml:space="preserve">178 </w:t>
      </w:r>
      <w:r>
        <w:rPr>
          <w:rFonts w:ascii="Calibri" w:eastAsia="Calibri" w:hAnsi="Calibri" w:cs="Calibri"/>
          <w:sz w:val="18"/>
        </w:rPr>
        <w:t>fsanitize=null</w:t>
      </w:r>
      <w:r>
        <w:rPr>
          <w:i/>
          <w:sz w:val="18"/>
        </w:rPr>
        <w:t>..................</w:t>
      </w:r>
      <w:r>
        <w:rPr>
          <w:i/>
          <w:sz w:val="18"/>
        </w:rPr>
        <w:t xml:space="preserve">............ </w:t>
      </w:r>
      <w:r>
        <w:rPr>
          <w:color w:val="7F171F"/>
          <w:sz w:val="18"/>
        </w:rPr>
        <w:t xml:space="preserve">177 </w:t>
      </w:r>
      <w:r>
        <w:rPr>
          <w:rFonts w:ascii="Calibri" w:eastAsia="Calibri" w:hAnsi="Calibri" w:cs="Calibri"/>
          <w:sz w:val="18"/>
        </w:rPr>
        <w:t>fsanitize=object-size</w:t>
      </w:r>
      <w:r>
        <w:rPr>
          <w:i/>
          <w:sz w:val="18"/>
        </w:rPr>
        <w:t xml:space="preserve">...................... </w:t>
      </w:r>
      <w:r>
        <w:rPr>
          <w:color w:val="7F171F"/>
          <w:sz w:val="18"/>
        </w:rPr>
        <w:t xml:space="preserve">178 </w:t>
      </w:r>
      <w:r>
        <w:rPr>
          <w:rFonts w:ascii="Calibri" w:eastAsia="Calibri" w:hAnsi="Calibri" w:cs="Calibri"/>
          <w:sz w:val="18"/>
        </w:rPr>
        <w:t xml:space="preserve">fsanitize=pointer-compare </w:t>
      </w:r>
      <w:r>
        <w:rPr>
          <w:i/>
          <w:sz w:val="18"/>
        </w:rPr>
        <w:t xml:space="preserve">................. </w:t>
      </w:r>
      <w:r>
        <w:rPr>
          <w:color w:val="7F171F"/>
          <w:sz w:val="18"/>
        </w:rPr>
        <w:t xml:space="preserve">175 </w:t>
      </w:r>
      <w:r>
        <w:rPr>
          <w:rFonts w:ascii="Calibri" w:eastAsia="Calibri" w:hAnsi="Calibri" w:cs="Calibri"/>
          <w:sz w:val="18"/>
        </w:rPr>
        <w:t xml:space="preserve">fsanitize=pointer-overflow </w:t>
      </w:r>
      <w:r>
        <w:rPr>
          <w:i/>
          <w:sz w:val="18"/>
        </w:rPr>
        <w:t xml:space="preserve">................ </w:t>
      </w:r>
      <w:r>
        <w:rPr>
          <w:color w:val="7F171F"/>
          <w:sz w:val="18"/>
        </w:rPr>
        <w:t xml:space="preserve">178 </w:t>
      </w:r>
      <w:r>
        <w:rPr>
          <w:rFonts w:ascii="Calibri" w:eastAsia="Calibri" w:hAnsi="Calibri" w:cs="Calibri"/>
          <w:sz w:val="18"/>
        </w:rPr>
        <w:t xml:space="preserve">fsanitize=pointer-subtract </w:t>
      </w:r>
      <w:r>
        <w:rPr>
          <w:i/>
          <w:sz w:val="18"/>
        </w:rPr>
        <w:t xml:space="preserve">................ </w:t>
      </w:r>
      <w:r>
        <w:rPr>
          <w:color w:val="7F171F"/>
          <w:sz w:val="18"/>
        </w:rPr>
        <w:t xml:space="preserve">175 </w:t>
      </w:r>
      <w:r>
        <w:rPr>
          <w:rFonts w:ascii="Calibri" w:eastAsia="Calibri" w:hAnsi="Calibri" w:cs="Calibri"/>
          <w:sz w:val="18"/>
        </w:rPr>
        <w:t>fsanitize=return</w:t>
      </w:r>
      <w:r>
        <w:rPr>
          <w:i/>
          <w:sz w:val="18"/>
        </w:rPr>
        <w:t xml:space="preserve">............................ </w:t>
      </w:r>
      <w:r>
        <w:rPr>
          <w:color w:val="7F171F"/>
          <w:sz w:val="18"/>
        </w:rPr>
        <w:t>17</w:t>
      </w:r>
      <w:r>
        <w:rPr>
          <w:color w:val="7F171F"/>
          <w:sz w:val="18"/>
        </w:rPr>
        <w:t xml:space="preserve">7 </w:t>
      </w:r>
      <w:r>
        <w:rPr>
          <w:rFonts w:ascii="Calibri" w:eastAsia="Calibri" w:hAnsi="Calibri" w:cs="Calibri"/>
          <w:sz w:val="18"/>
        </w:rPr>
        <w:t>fsanitize=returns-nonnull-attribute</w:t>
      </w:r>
      <w:r>
        <w:rPr>
          <w:i/>
          <w:sz w:val="18"/>
        </w:rPr>
        <w:t xml:space="preserve">...... </w:t>
      </w:r>
      <w:r>
        <w:rPr>
          <w:color w:val="7F171F"/>
          <w:sz w:val="18"/>
        </w:rPr>
        <w:t xml:space="preserve">178 </w:t>
      </w:r>
      <w:r>
        <w:rPr>
          <w:rFonts w:ascii="Calibri" w:eastAsia="Calibri" w:hAnsi="Calibri" w:cs="Calibri"/>
          <w:sz w:val="18"/>
        </w:rPr>
        <w:t>fsanitize=shift</w:t>
      </w:r>
      <w:r>
        <w:rPr>
          <w:i/>
          <w:sz w:val="18"/>
        </w:rPr>
        <w:t xml:space="preserve">............................. </w:t>
      </w:r>
      <w:r>
        <w:rPr>
          <w:color w:val="7F171F"/>
          <w:sz w:val="18"/>
        </w:rPr>
        <w:t xml:space="preserve">176 </w:t>
      </w:r>
      <w:r>
        <w:rPr>
          <w:rFonts w:ascii="Calibri" w:eastAsia="Calibri" w:hAnsi="Calibri" w:cs="Calibri"/>
          <w:sz w:val="18"/>
        </w:rPr>
        <w:t>fsanitize=shift-base</w:t>
      </w:r>
      <w:r>
        <w:rPr>
          <w:i/>
          <w:sz w:val="18"/>
        </w:rPr>
        <w:t xml:space="preserve">....................... </w:t>
      </w:r>
      <w:r>
        <w:rPr>
          <w:color w:val="7F171F"/>
          <w:sz w:val="18"/>
        </w:rPr>
        <w:t xml:space="preserve">176 </w:t>
      </w:r>
      <w:r>
        <w:rPr>
          <w:rFonts w:ascii="Calibri" w:eastAsia="Calibri" w:hAnsi="Calibri" w:cs="Calibri"/>
          <w:sz w:val="18"/>
        </w:rPr>
        <w:t xml:space="preserve">fsanitize=shift-exponent </w:t>
      </w:r>
      <w:r>
        <w:rPr>
          <w:i/>
          <w:sz w:val="18"/>
        </w:rPr>
        <w:t xml:space="preserve">.................. </w:t>
      </w:r>
      <w:r>
        <w:rPr>
          <w:color w:val="7F171F"/>
          <w:sz w:val="18"/>
        </w:rPr>
        <w:t xml:space="preserve">176 </w:t>
      </w:r>
      <w:r>
        <w:rPr>
          <w:rFonts w:ascii="Calibri" w:eastAsia="Calibri" w:hAnsi="Calibri" w:cs="Calibri"/>
          <w:sz w:val="18"/>
        </w:rPr>
        <w:t>fsanitize=signed-integer-overflow</w:t>
      </w:r>
      <w:r>
        <w:rPr>
          <w:i/>
          <w:sz w:val="18"/>
        </w:rPr>
        <w:t xml:space="preserve">........ </w:t>
      </w:r>
      <w:r>
        <w:rPr>
          <w:color w:val="7F171F"/>
          <w:sz w:val="18"/>
        </w:rPr>
        <w:t xml:space="preserve">177 </w:t>
      </w:r>
      <w:r>
        <w:rPr>
          <w:rFonts w:ascii="Calibri" w:eastAsia="Calibri" w:hAnsi="Calibri" w:cs="Calibri"/>
          <w:sz w:val="18"/>
        </w:rPr>
        <w:t>fsanitize=thread</w:t>
      </w:r>
      <w:r>
        <w:rPr>
          <w:i/>
          <w:sz w:val="18"/>
        </w:rPr>
        <w:t>.</w:t>
      </w:r>
      <w:r>
        <w:rPr>
          <w:i/>
          <w:sz w:val="18"/>
        </w:rPr>
        <w:t xml:space="preserve">........................... </w:t>
      </w:r>
      <w:r>
        <w:rPr>
          <w:color w:val="7F171F"/>
          <w:sz w:val="18"/>
        </w:rPr>
        <w:t xml:space="preserve">176 </w:t>
      </w:r>
      <w:r>
        <w:rPr>
          <w:rFonts w:ascii="Calibri" w:eastAsia="Calibri" w:hAnsi="Calibri" w:cs="Calibri"/>
          <w:sz w:val="18"/>
        </w:rPr>
        <w:t xml:space="preserve">fsanitize=undefined </w:t>
      </w:r>
      <w:r>
        <w:rPr>
          <w:i/>
          <w:sz w:val="18"/>
        </w:rPr>
        <w:t xml:space="preserve">........................ </w:t>
      </w:r>
      <w:r>
        <w:rPr>
          <w:color w:val="7F171F"/>
          <w:sz w:val="18"/>
        </w:rPr>
        <w:t xml:space="preserve">176 </w:t>
      </w:r>
      <w:r>
        <w:rPr>
          <w:rFonts w:ascii="Calibri" w:eastAsia="Calibri" w:hAnsi="Calibri" w:cs="Calibri"/>
          <w:sz w:val="18"/>
        </w:rPr>
        <w:t>fsanitize=unreachable</w:t>
      </w:r>
      <w:r>
        <w:rPr>
          <w:i/>
          <w:sz w:val="18"/>
        </w:rPr>
        <w:t xml:space="preserve">...................... </w:t>
      </w:r>
      <w:r>
        <w:rPr>
          <w:color w:val="7F171F"/>
          <w:sz w:val="18"/>
        </w:rPr>
        <w:t xml:space="preserve">177 </w:t>
      </w:r>
      <w:r>
        <w:rPr>
          <w:rFonts w:ascii="Calibri" w:eastAsia="Calibri" w:hAnsi="Calibri" w:cs="Calibri"/>
          <w:sz w:val="18"/>
        </w:rPr>
        <w:t xml:space="preserve">fsanitize=vla-bound </w:t>
      </w:r>
      <w:r>
        <w:rPr>
          <w:i/>
          <w:sz w:val="18"/>
        </w:rPr>
        <w:t xml:space="preserve">........................ </w:t>
      </w:r>
      <w:r>
        <w:rPr>
          <w:color w:val="7F171F"/>
          <w:sz w:val="18"/>
        </w:rPr>
        <w:t xml:space="preserve">177 </w:t>
      </w:r>
      <w:r>
        <w:rPr>
          <w:rFonts w:ascii="Calibri" w:eastAsia="Calibri" w:hAnsi="Calibri" w:cs="Calibri"/>
          <w:sz w:val="18"/>
        </w:rPr>
        <w:t>fsanitize=vptr</w:t>
      </w:r>
      <w:r>
        <w:rPr>
          <w:i/>
          <w:sz w:val="18"/>
        </w:rPr>
        <w:t xml:space="preserve">.............................. </w:t>
      </w:r>
      <w:r>
        <w:rPr>
          <w:color w:val="7F171F"/>
          <w:sz w:val="18"/>
        </w:rPr>
        <w:t xml:space="preserve">178 </w:t>
      </w:r>
      <w:r>
        <w:rPr>
          <w:rFonts w:ascii="Calibri" w:eastAsia="Calibri" w:hAnsi="Calibri" w:cs="Calibri"/>
          <w:sz w:val="18"/>
        </w:rPr>
        <w:t xml:space="preserve">fsched-critical-path-heuristic </w:t>
      </w:r>
      <w:r>
        <w:rPr>
          <w:i/>
          <w:sz w:val="18"/>
        </w:rPr>
        <w:t xml:space="preserve">........... </w:t>
      </w:r>
      <w:r>
        <w:rPr>
          <w:color w:val="7F171F"/>
          <w:sz w:val="18"/>
        </w:rPr>
        <w:t xml:space="preserve">127 </w:t>
      </w:r>
      <w:r>
        <w:rPr>
          <w:rFonts w:ascii="Calibri" w:eastAsia="Calibri" w:hAnsi="Calibri" w:cs="Calibri"/>
          <w:sz w:val="18"/>
        </w:rPr>
        <w:t xml:space="preserve">fsched-dep-count-heuristic </w:t>
      </w:r>
      <w:r>
        <w:rPr>
          <w:i/>
          <w:sz w:val="18"/>
        </w:rPr>
        <w:t xml:space="preserve">................ </w:t>
      </w:r>
      <w:r>
        <w:rPr>
          <w:color w:val="7F171F"/>
          <w:sz w:val="18"/>
        </w:rPr>
        <w:t xml:space="preserve">128 </w:t>
      </w:r>
      <w:r>
        <w:rPr>
          <w:rFonts w:ascii="Calibri" w:eastAsia="Calibri" w:hAnsi="Calibri" w:cs="Calibri"/>
          <w:sz w:val="18"/>
        </w:rPr>
        <w:t>fsched-group-heuristic</w:t>
      </w:r>
      <w:r>
        <w:rPr>
          <w:i/>
          <w:sz w:val="18"/>
        </w:rPr>
        <w:t xml:space="preserve">..................... </w:t>
      </w:r>
      <w:r>
        <w:rPr>
          <w:color w:val="7F171F"/>
          <w:sz w:val="18"/>
        </w:rPr>
        <w:t xml:space="preserve">127 </w:t>
      </w:r>
      <w:r>
        <w:rPr>
          <w:rFonts w:ascii="Calibri" w:eastAsia="Calibri" w:hAnsi="Calibri" w:cs="Calibri"/>
          <w:sz w:val="18"/>
        </w:rPr>
        <w:t xml:space="preserve">fsched-last-insn-heuristic </w:t>
      </w:r>
      <w:r>
        <w:rPr>
          <w:i/>
          <w:sz w:val="18"/>
        </w:rPr>
        <w:t xml:space="preserve">................ </w:t>
      </w:r>
      <w:r>
        <w:rPr>
          <w:color w:val="7F171F"/>
          <w:sz w:val="18"/>
        </w:rPr>
        <w:t xml:space="preserve">128 </w:t>
      </w:r>
      <w:r>
        <w:rPr>
          <w:rFonts w:ascii="Calibri" w:eastAsia="Calibri" w:hAnsi="Calibri" w:cs="Calibri"/>
          <w:sz w:val="18"/>
        </w:rPr>
        <w:t>fsched-pressure</w:t>
      </w:r>
      <w:r>
        <w:rPr>
          <w:i/>
          <w:sz w:val="18"/>
        </w:rPr>
        <w:t xml:space="preserve">............................. </w:t>
      </w:r>
      <w:r>
        <w:rPr>
          <w:color w:val="7F171F"/>
          <w:sz w:val="18"/>
        </w:rPr>
        <w:t xml:space="preserve">126 </w:t>
      </w:r>
      <w:r>
        <w:rPr>
          <w:rFonts w:ascii="Calibri" w:eastAsia="Calibri" w:hAnsi="Calibri" w:cs="Calibri"/>
          <w:sz w:val="18"/>
        </w:rPr>
        <w:t>fsched-rank-heur</w:t>
      </w:r>
      <w:r>
        <w:rPr>
          <w:rFonts w:ascii="Calibri" w:eastAsia="Calibri" w:hAnsi="Calibri" w:cs="Calibri"/>
          <w:sz w:val="18"/>
        </w:rPr>
        <w:t>istic</w:t>
      </w:r>
      <w:r>
        <w:rPr>
          <w:i/>
          <w:sz w:val="18"/>
        </w:rPr>
        <w:t xml:space="preserve">...................... </w:t>
      </w:r>
      <w:r>
        <w:rPr>
          <w:color w:val="7F171F"/>
          <w:sz w:val="18"/>
        </w:rPr>
        <w:t xml:space="preserve">128 </w:t>
      </w:r>
      <w:r>
        <w:rPr>
          <w:rFonts w:ascii="Calibri" w:eastAsia="Calibri" w:hAnsi="Calibri" w:cs="Calibri"/>
          <w:sz w:val="18"/>
        </w:rPr>
        <w:t xml:space="preserve">fsched-spec-insn-heuristic </w:t>
      </w:r>
      <w:r>
        <w:rPr>
          <w:i/>
          <w:sz w:val="18"/>
        </w:rPr>
        <w:t xml:space="preserve">................ </w:t>
      </w:r>
      <w:r>
        <w:rPr>
          <w:color w:val="7F171F"/>
          <w:sz w:val="18"/>
        </w:rPr>
        <w:t xml:space="preserve">127 </w:t>
      </w:r>
      <w:r>
        <w:rPr>
          <w:rFonts w:ascii="Calibri" w:eastAsia="Calibri" w:hAnsi="Calibri" w:cs="Calibri"/>
          <w:sz w:val="18"/>
        </w:rPr>
        <w:t>fsched-spec-load</w:t>
      </w:r>
      <w:r>
        <w:rPr>
          <w:i/>
          <w:sz w:val="18"/>
        </w:rPr>
        <w:t xml:space="preserve">............................ </w:t>
      </w:r>
      <w:r>
        <w:rPr>
          <w:color w:val="7F171F"/>
          <w:sz w:val="18"/>
        </w:rPr>
        <w:t xml:space="preserve">126 </w:t>
      </w:r>
      <w:r>
        <w:rPr>
          <w:rFonts w:ascii="Calibri" w:eastAsia="Calibri" w:hAnsi="Calibri" w:cs="Calibri"/>
          <w:sz w:val="18"/>
        </w:rPr>
        <w:t xml:space="preserve">fsched-spec-load-dangerous </w:t>
      </w:r>
      <w:r>
        <w:rPr>
          <w:i/>
          <w:sz w:val="18"/>
        </w:rPr>
        <w:t xml:space="preserve">................ </w:t>
      </w:r>
      <w:r>
        <w:rPr>
          <w:color w:val="7F171F"/>
          <w:sz w:val="18"/>
        </w:rPr>
        <w:t xml:space="preserve">127 </w:t>
      </w:r>
      <w:r>
        <w:rPr>
          <w:rFonts w:ascii="Calibri" w:eastAsia="Calibri" w:hAnsi="Calibri" w:cs="Calibri"/>
          <w:sz w:val="18"/>
        </w:rPr>
        <w:t>fsched-stalled-insns</w:t>
      </w:r>
      <w:r>
        <w:rPr>
          <w:i/>
          <w:sz w:val="18"/>
        </w:rPr>
        <w:t xml:space="preserve">....................... </w:t>
      </w:r>
      <w:r>
        <w:rPr>
          <w:color w:val="7F171F"/>
          <w:sz w:val="18"/>
        </w:rPr>
        <w:t xml:space="preserve">127 </w:t>
      </w:r>
      <w:r>
        <w:rPr>
          <w:rFonts w:ascii="Calibri" w:eastAsia="Calibri" w:hAnsi="Calibri" w:cs="Calibri"/>
          <w:sz w:val="18"/>
        </w:rPr>
        <w:t xml:space="preserve">fsched-stalled-insns-dep </w:t>
      </w:r>
      <w:r>
        <w:rPr>
          <w:i/>
          <w:sz w:val="18"/>
        </w:rPr>
        <w:t>......</w:t>
      </w:r>
      <w:r>
        <w:rPr>
          <w:i/>
          <w:sz w:val="18"/>
        </w:rPr>
        <w:t xml:space="preserve">............ </w:t>
      </w:r>
      <w:r>
        <w:rPr>
          <w:color w:val="7F171F"/>
          <w:sz w:val="18"/>
        </w:rPr>
        <w:t xml:space="preserve">127 </w:t>
      </w:r>
      <w:r>
        <w:rPr>
          <w:rFonts w:ascii="Calibri" w:eastAsia="Calibri" w:hAnsi="Calibri" w:cs="Calibri"/>
          <w:sz w:val="18"/>
        </w:rPr>
        <w:t>fsched-verbose</w:t>
      </w:r>
      <w:r>
        <w:rPr>
          <w:i/>
          <w:sz w:val="18"/>
        </w:rPr>
        <w:t xml:space="preserve">.............................. </w:t>
      </w:r>
      <w:r>
        <w:rPr>
          <w:color w:val="7F171F"/>
          <w:sz w:val="18"/>
        </w:rPr>
        <w:t xml:space="preserve">221 </w:t>
      </w:r>
      <w:r>
        <w:rPr>
          <w:rFonts w:ascii="Calibri" w:eastAsia="Calibri" w:hAnsi="Calibri" w:cs="Calibri"/>
          <w:sz w:val="18"/>
        </w:rPr>
        <w:t xml:space="preserve">fsched2-use-superblocks </w:t>
      </w:r>
      <w:r>
        <w:rPr>
          <w:i/>
          <w:sz w:val="18"/>
        </w:rPr>
        <w:t xml:space="preserve">................... </w:t>
      </w:r>
      <w:r>
        <w:rPr>
          <w:color w:val="7F171F"/>
          <w:sz w:val="18"/>
        </w:rPr>
        <w:t xml:space="preserve">127 </w:t>
      </w:r>
      <w:r>
        <w:rPr>
          <w:rFonts w:ascii="Calibri" w:eastAsia="Calibri" w:hAnsi="Calibri" w:cs="Calibri"/>
          <w:sz w:val="18"/>
        </w:rPr>
        <w:t>fschedule-fusion</w:t>
      </w:r>
      <w:r>
        <w:rPr>
          <w:i/>
          <w:sz w:val="18"/>
        </w:rPr>
        <w:t xml:space="preserve">............................ </w:t>
      </w:r>
      <w:r>
        <w:rPr>
          <w:color w:val="7F171F"/>
          <w:sz w:val="18"/>
        </w:rPr>
        <w:t xml:space="preserve">151 </w:t>
      </w:r>
      <w:r>
        <w:rPr>
          <w:rFonts w:ascii="Calibri" w:eastAsia="Calibri" w:hAnsi="Calibri" w:cs="Calibri"/>
          <w:sz w:val="18"/>
        </w:rPr>
        <w:t>fschedule-insns</w:t>
      </w:r>
      <w:r>
        <w:rPr>
          <w:i/>
          <w:sz w:val="18"/>
        </w:rPr>
        <w:t xml:space="preserve">............................. </w:t>
      </w:r>
      <w:r>
        <w:rPr>
          <w:color w:val="7F171F"/>
          <w:sz w:val="18"/>
        </w:rPr>
        <w:t xml:space="preserve">126 </w:t>
      </w:r>
      <w:r>
        <w:rPr>
          <w:rFonts w:ascii="Calibri" w:eastAsia="Calibri" w:hAnsi="Calibri" w:cs="Calibri"/>
          <w:sz w:val="18"/>
        </w:rPr>
        <w:t>fschedule-insns2</w:t>
      </w:r>
      <w:r>
        <w:rPr>
          <w:i/>
          <w:sz w:val="18"/>
        </w:rPr>
        <w:t>............................</w:t>
      </w:r>
      <w:r>
        <w:rPr>
          <w:i/>
          <w:sz w:val="18"/>
        </w:rPr>
        <w:t xml:space="preserve"> </w:t>
      </w:r>
      <w:r>
        <w:rPr>
          <w:color w:val="7F171F"/>
          <w:sz w:val="18"/>
        </w:rPr>
        <w:t xml:space="preserve">126 </w:t>
      </w:r>
      <w:r>
        <w:rPr>
          <w:rFonts w:ascii="Calibri" w:eastAsia="Calibri" w:hAnsi="Calibri" w:cs="Calibri"/>
          <w:sz w:val="18"/>
        </w:rPr>
        <w:t>fsection-anchors</w:t>
      </w:r>
      <w:r>
        <w:rPr>
          <w:i/>
          <w:sz w:val="18"/>
        </w:rPr>
        <w:t xml:space="preserve">............................ </w:t>
      </w:r>
      <w:r>
        <w:rPr>
          <w:color w:val="7F171F"/>
          <w:sz w:val="18"/>
        </w:rPr>
        <w:t xml:space="preserve">153 </w:t>
      </w:r>
      <w:r>
        <w:rPr>
          <w:rFonts w:ascii="Calibri" w:eastAsia="Calibri" w:hAnsi="Calibri" w:cs="Calibri"/>
          <w:sz w:val="18"/>
        </w:rPr>
        <w:t>fsel-sched-pipelining</w:t>
      </w:r>
      <w:r>
        <w:rPr>
          <w:i/>
          <w:sz w:val="18"/>
        </w:rPr>
        <w:t xml:space="preserve">...................... </w:t>
      </w:r>
      <w:r>
        <w:rPr>
          <w:color w:val="7F171F"/>
          <w:sz w:val="18"/>
        </w:rPr>
        <w:t xml:space="preserve">128 </w:t>
      </w:r>
      <w:r>
        <w:rPr>
          <w:rFonts w:ascii="Calibri" w:eastAsia="Calibri" w:hAnsi="Calibri" w:cs="Calibri"/>
          <w:sz w:val="18"/>
        </w:rPr>
        <w:t>fsel-sched-pipelining-outer-loops</w:t>
      </w:r>
      <w:r>
        <w:rPr>
          <w:i/>
          <w:sz w:val="18"/>
        </w:rPr>
        <w:t xml:space="preserve">........ </w:t>
      </w:r>
      <w:r>
        <w:rPr>
          <w:color w:val="7F171F"/>
          <w:sz w:val="18"/>
        </w:rPr>
        <w:t xml:space="preserve">128 </w:t>
      </w:r>
      <w:r>
        <w:rPr>
          <w:rFonts w:ascii="Calibri" w:eastAsia="Calibri" w:hAnsi="Calibri" w:cs="Calibri"/>
          <w:sz w:val="18"/>
        </w:rPr>
        <w:t>fselective-scheduling</w:t>
      </w:r>
      <w:r>
        <w:rPr>
          <w:i/>
          <w:sz w:val="18"/>
        </w:rPr>
        <w:t xml:space="preserve">...................... </w:t>
      </w:r>
      <w:r>
        <w:rPr>
          <w:color w:val="7F171F"/>
          <w:sz w:val="18"/>
        </w:rPr>
        <w:t xml:space="preserve">128 </w:t>
      </w:r>
      <w:r>
        <w:rPr>
          <w:rFonts w:ascii="Calibri" w:eastAsia="Calibri" w:hAnsi="Calibri" w:cs="Calibri"/>
          <w:sz w:val="18"/>
        </w:rPr>
        <w:t>fselective-scheduling2</w:t>
      </w:r>
      <w:r>
        <w:rPr>
          <w:i/>
          <w:sz w:val="18"/>
        </w:rPr>
        <w:t xml:space="preserve">..................... </w:t>
      </w:r>
      <w:r>
        <w:rPr>
          <w:color w:val="7F171F"/>
          <w:sz w:val="18"/>
        </w:rPr>
        <w:t xml:space="preserve">128 </w:t>
      </w:r>
      <w:r>
        <w:rPr>
          <w:rFonts w:ascii="Calibri" w:eastAsia="Calibri" w:hAnsi="Calibri" w:cs="Calibri"/>
          <w:sz w:val="18"/>
        </w:rPr>
        <w:t>fsemantic-in</w:t>
      </w:r>
      <w:r>
        <w:rPr>
          <w:rFonts w:ascii="Calibri" w:eastAsia="Calibri" w:hAnsi="Calibri" w:cs="Calibri"/>
          <w:sz w:val="18"/>
        </w:rPr>
        <w:t xml:space="preserve">terposition </w:t>
      </w:r>
      <w:r>
        <w:rPr>
          <w:i/>
          <w:sz w:val="18"/>
        </w:rPr>
        <w:t xml:space="preserve">................... </w:t>
      </w:r>
      <w:r>
        <w:rPr>
          <w:color w:val="7F171F"/>
          <w:sz w:val="18"/>
        </w:rPr>
        <w:t xml:space="preserve">128 </w:t>
      </w:r>
      <w:r>
        <w:rPr>
          <w:rFonts w:ascii="Calibri" w:eastAsia="Calibri" w:hAnsi="Calibri" w:cs="Calibri"/>
          <w:sz w:val="18"/>
        </w:rPr>
        <w:t>fshort-enums</w:t>
      </w:r>
      <w:r>
        <w:rPr>
          <w:i/>
          <w:sz w:val="18"/>
        </w:rPr>
        <w:t xml:space="preserve">.................. </w:t>
      </w:r>
      <w:r>
        <w:rPr>
          <w:color w:val="7F171F"/>
          <w:sz w:val="18"/>
        </w:rPr>
        <w:t>206</w:t>
      </w:r>
      <w:r>
        <w:rPr>
          <w:sz w:val="18"/>
        </w:rPr>
        <w:t xml:space="preserve">, </w:t>
      </w:r>
      <w:r>
        <w:rPr>
          <w:color w:val="7F171F"/>
          <w:sz w:val="18"/>
        </w:rPr>
        <w:t>434</w:t>
      </w:r>
      <w:r>
        <w:rPr>
          <w:sz w:val="18"/>
        </w:rPr>
        <w:t xml:space="preserve">, </w:t>
      </w:r>
      <w:r>
        <w:rPr>
          <w:color w:val="7F171F"/>
          <w:sz w:val="18"/>
        </w:rPr>
        <w:t>528</w:t>
      </w:r>
      <w:r>
        <w:rPr>
          <w:sz w:val="18"/>
        </w:rPr>
        <w:t xml:space="preserve">, </w:t>
      </w:r>
      <w:r>
        <w:rPr>
          <w:color w:val="7F171F"/>
          <w:sz w:val="18"/>
        </w:rPr>
        <w:t xml:space="preserve">850 </w:t>
      </w:r>
      <w:r>
        <w:rPr>
          <w:rFonts w:ascii="Calibri" w:eastAsia="Calibri" w:hAnsi="Calibri" w:cs="Calibri"/>
          <w:sz w:val="18"/>
        </w:rPr>
        <w:t xml:space="preserve">fshort-wchar </w:t>
      </w:r>
      <w:r>
        <w:rPr>
          <w:i/>
          <w:sz w:val="18"/>
        </w:rPr>
        <w:t xml:space="preserve">................................ </w:t>
      </w:r>
      <w:r>
        <w:rPr>
          <w:color w:val="7F171F"/>
          <w:sz w:val="18"/>
        </w:rPr>
        <w:t xml:space="preserve">206 </w:t>
      </w:r>
      <w:r>
        <w:rPr>
          <w:rFonts w:ascii="Calibri" w:eastAsia="Calibri" w:hAnsi="Calibri" w:cs="Calibri"/>
          <w:sz w:val="18"/>
        </w:rPr>
        <w:t xml:space="preserve">fshrink-wrap </w:t>
      </w:r>
      <w:r>
        <w:rPr>
          <w:i/>
          <w:sz w:val="18"/>
        </w:rPr>
        <w:t xml:space="preserve">................................ </w:t>
      </w:r>
      <w:r>
        <w:rPr>
          <w:color w:val="7F171F"/>
          <w:sz w:val="18"/>
        </w:rPr>
        <w:t xml:space="preserve">129 </w:t>
      </w:r>
      <w:r>
        <w:rPr>
          <w:rFonts w:ascii="Calibri" w:eastAsia="Calibri" w:hAnsi="Calibri" w:cs="Calibri"/>
          <w:sz w:val="18"/>
        </w:rPr>
        <w:t>fshrink-wrap-separate</w:t>
      </w:r>
      <w:r>
        <w:rPr>
          <w:i/>
          <w:sz w:val="18"/>
        </w:rPr>
        <w:t xml:space="preserve">...................... </w:t>
      </w:r>
      <w:r>
        <w:rPr>
          <w:color w:val="7F171F"/>
          <w:sz w:val="18"/>
        </w:rPr>
        <w:t xml:space="preserve">129 </w:t>
      </w:r>
      <w:r>
        <w:rPr>
          <w:rFonts w:ascii="Calibri" w:eastAsia="Calibri" w:hAnsi="Calibri" w:cs="Calibri"/>
          <w:sz w:val="18"/>
        </w:rPr>
        <w:t>fsignaling-nans</w:t>
      </w:r>
      <w:r>
        <w:rPr>
          <w:i/>
          <w:sz w:val="18"/>
        </w:rPr>
        <w:t xml:space="preserve">............................. </w:t>
      </w:r>
      <w:r>
        <w:rPr>
          <w:color w:val="7F171F"/>
          <w:sz w:val="18"/>
        </w:rPr>
        <w:t xml:space="preserve">149 </w:t>
      </w:r>
      <w:r>
        <w:rPr>
          <w:rFonts w:ascii="Calibri" w:eastAsia="Calibri" w:hAnsi="Calibri" w:cs="Calibri"/>
          <w:sz w:val="18"/>
        </w:rPr>
        <w:t>fsigned-bitfields</w:t>
      </w:r>
      <w:r>
        <w:rPr>
          <w:i/>
          <w:sz w:val="18"/>
        </w:rPr>
        <w:t xml:space="preserve">....................... </w:t>
      </w:r>
      <w:r>
        <w:rPr>
          <w:color w:val="7F171F"/>
          <w:sz w:val="18"/>
        </w:rPr>
        <w:t>42</w:t>
      </w:r>
      <w:r>
        <w:rPr>
          <w:sz w:val="18"/>
        </w:rPr>
        <w:t xml:space="preserve">, </w:t>
      </w:r>
      <w:r>
        <w:rPr>
          <w:color w:val="7F171F"/>
          <w:sz w:val="18"/>
        </w:rPr>
        <w:t xml:space="preserve">850 </w:t>
      </w:r>
      <w:r>
        <w:rPr>
          <w:rFonts w:ascii="Calibri" w:eastAsia="Calibri" w:hAnsi="Calibri" w:cs="Calibri"/>
          <w:sz w:val="18"/>
        </w:rPr>
        <w:t>fsigned-char</w:t>
      </w:r>
      <w:r>
        <w:rPr>
          <w:i/>
          <w:sz w:val="18"/>
        </w:rPr>
        <w:t xml:space="preserve">............................. </w:t>
      </w:r>
      <w:r>
        <w:rPr>
          <w:color w:val="7F171F"/>
          <w:sz w:val="18"/>
        </w:rPr>
        <w:t>41</w:t>
      </w:r>
      <w:r>
        <w:rPr>
          <w:sz w:val="18"/>
        </w:rPr>
        <w:t xml:space="preserve">, </w:t>
      </w:r>
      <w:r>
        <w:rPr>
          <w:color w:val="7F171F"/>
          <w:sz w:val="18"/>
        </w:rPr>
        <w:t xml:space="preserve">430 </w:t>
      </w:r>
      <w:r>
        <w:rPr>
          <w:rFonts w:ascii="Calibri" w:eastAsia="Calibri" w:hAnsi="Calibri" w:cs="Calibri"/>
          <w:sz w:val="18"/>
        </w:rPr>
        <w:t>fsimd-cost-model</w:t>
      </w:r>
      <w:r>
        <w:rPr>
          <w:i/>
          <w:sz w:val="18"/>
        </w:rPr>
        <w:t xml:space="preserve">............................ </w:t>
      </w:r>
      <w:r>
        <w:rPr>
          <w:color w:val="7F171F"/>
          <w:sz w:val="18"/>
        </w:rPr>
        <w:t xml:space="preserve">136 </w:t>
      </w:r>
      <w:r>
        <w:rPr>
          <w:rFonts w:ascii="Calibri" w:eastAsia="Calibri" w:hAnsi="Calibri" w:cs="Calibri"/>
          <w:sz w:val="18"/>
        </w:rPr>
        <w:t xml:space="preserve">fsingle-precision-constant </w:t>
      </w:r>
      <w:r>
        <w:rPr>
          <w:i/>
          <w:sz w:val="18"/>
        </w:rPr>
        <w:t xml:space="preserve">................ </w:t>
      </w:r>
      <w:r>
        <w:rPr>
          <w:color w:val="7F171F"/>
          <w:sz w:val="18"/>
        </w:rPr>
        <w:t xml:space="preserve">150 </w:t>
      </w:r>
      <w:r>
        <w:rPr>
          <w:rFonts w:ascii="Calibri" w:eastAsia="Calibri" w:hAnsi="Calibri" w:cs="Calibri"/>
          <w:sz w:val="18"/>
        </w:rPr>
        <w:t xml:space="preserve">fsized-deallocation </w:t>
      </w:r>
      <w:r>
        <w:rPr>
          <w:i/>
          <w:sz w:val="18"/>
        </w:rPr>
        <w:t>......</w:t>
      </w:r>
      <w:r>
        <w:rPr>
          <w:i/>
          <w:sz w:val="18"/>
        </w:rPr>
        <w:t xml:space="preserve">................... </w:t>
      </w:r>
      <w:r>
        <w:rPr>
          <w:color w:val="7F171F"/>
          <w:sz w:val="18"/>
        </w:rPr>
        <w:t xml:space="preserve">47 </w:t>
      </w:r>
      <w:r>
        <w:rPr>
          <w:rFonts w:ascii="Calibri" w:eastAsia="Calibri" w:hAnsi="Calibri" w:cs="Calibri"/>
          <w:sz w:val="18"/>
        </w:rPr>
        <w:t>fsplit-ivs-in-unroller</w:t>
      </w:r>
      <w:r>
        <w:rPr>
          <w:i/>
          <w:sz w:val="18"/>
        </w:rPr>
        <w:t xml:space="preserve">..................... </w:t>
      </w:r>
      <w:r>
        <w:rPr>
          <w:color w:val="7F171F"/>
          <w:sz w:val="18"/>
        </w:rPr>
        <w:t xml:space="preserve">136 </w:t>
      </w:r>
      <w:r>
        <w:rPr>
          <w:rFonts w:ascii="Calibri" w:eastAsia="Calibri" w:hAnsi="Calibri" w:cs="Calibri"/>
          <w:sz w:val="18"/>
        </w:rPr>
        <w:t xml:space="preserve">fsplit-loops </w:t>
      </w:r>
      <w:r>
        <w:rPr>
          <w:i/>
          <w:sz w:val="18"/>
        </w:rPr>
        <w:t xml:space="preserve">................................ </w:t>
      </w:r>
      <w:r>
        <w:rPr>
          <w:color w:val="7F171F"/>
          <w:sz w:val="18"/>
        </w:rPr>
        <w:t xml:space="preserve">152 </w:t>
      </w:r>
      <w:r>
        <w:rPr>
          <w:rFonts w:ascii="Calibri" w:eastAsia="Calibri" w:hAnsi="Calibri" w:cs="Calibri"/>
          <w:sz w:val="18"/>
        </w:rPr>
        <w:t xml:space="preserve">fsplit-paths </w:t>
      </w:r>
      <w:r>
        <w:rPr>
          <w:i/>
          <w:sz w:val="18"/>
        </w:rPr>
        <w:t xml:space="preserve">................................ </w:t>
      </w:r>
      <w:r>
        <w:rPr>
          <w:color w:val="7F171F"/>
          <w:sz w:val="18"/>
        </w:rPr>
        <w:t xml:space="preserve">136 </w:t>
      </w:r>
      <w:r>
        <w:rPr>
          <w:rFonts w:ascii="Calibri" w:eastAsia="Calibri" w:hAnsi="Calibri" w:cs="Calibri"/>
          <w:sz w:val="18"/>
        </w:rPr>
        <w:t xml:space="preserve">fsplit-stack </w:t>
      </w:r>
      <w:r>
        <w:rPr>
          <w:i/>
          <w:sz w:val="18"/>
        </w:rPr>
        <w:t xml:space="preserve">........................... </w:t>
      </w:r>
      <w:r>
        <w:rPr>
          <w:color w:val="7F171F"/>
          <w:sz w:val="18"/>
        </w:rPr>
        <w:t>184</w:t>
      </w:r>
      <w:r>
        <w:rPr>
          <w:sz w:val="18"/>
        </w:rPr>
        <w:t xml:space="preserve">, </w:t>
      </w:r>
      <w:r>
        <w:rPr>
          <w:color w:val="7F171F"/>
          <w:sz w:val="18"/>
        </w:rPr>
        <w:t xml:space="preserve">474 </w:t>
      </w:r>
      <w:r>
        <w:rPr>
          <w:rFonts w:ascii="Calibri" w:eastAsia="Calibri" w:hAnsi="Calibri" w:cs="Calibri"/>
          <w:sz w:val="18"/>
        </w:rPr>
        <w:t xml:space="preserve">fsplit-wide-types </w:t>
      </w:r>
      <w:r>
        <w:rPr>
          <w:i/>
          <w:sz w:val="18"/>
        </w:rPr>
        <w:t>.................</w:t>
      </w:r>
      <w:r>
        <w:rPr>
          <w:i/>
          <w:sz w:val="18"/>
        </w:rPr>
        <w:t xml:space="preserve">......... </w:t>
      </w:r>
      <w:r>
        <w:rPr>
          <w:color w:val="7F171F"/>
          <w:sz w:val="18"/>
        </w:rPr>
        <w:t xml:space="preserve">121 </w:t>
      </w:r>
      <w:r>
        <w:rPr>
          <w:rFonts w:ascii="Calibri" w:eastAsia="Calibri" w:hAnsi="Calibri" w:cs="Calibri"/>
          <w:sz w:val="18"/>
        </w:rPr>
        <w:t>fssa-backprop</w:t>
      </w:r>
      <w:r>
        <w:rPr>
          <w:i/>
          <w:sz w:val="18"/>
        </w:rPr>
        <w:t xml:space="preserve">............................... </w:t>
      </w:r>
      <w:r>
        <w:rPr>
          <w:color w:val="7F171F"/>
          <w:sz w:val="18"/>
        </w:rPr>
        <w:t xml:space="preserve">132 </w:t>
      </w:r>
      <w:r>
        <w:rPr>
          <w:rFonts w:ascii="Calibri" w:eastAsia="Calibri" w:hAnsi="Calibri" w:cs="Calibri"/>
          <w:sz w:val="18"/>
        </w:rPr>
        <w:t xml:space="preserve">fssa-phiopt </w:t>
      </w:r>
      <w:r>
        <w:rPr>
          <w:i/>
          <w:sz w:val="18"/>
        </w:rPr>
        <w:t xml:space="preserve">................................. </w:t>
      </w:r>
      <w:r>
        <w:rPr>
          <w:color w:val="7F171F"/>
          <w:sz w:val="18"/>
        </w:rPr>
        <w:t xml:space="preserve">132 </w:t>
      </w:r>
      <w:r>
        <w:rPr>
          <w:rFonts w:ascii="Calibri" w:eastAsia="Calibri" w:hAnsi="Calibri" w:cs="Calibri"/>
          <w:sz w:val="18"/>
        </w:rPr>
        <w:t xml:space="preserve">fsso-struct </w:t>
      </w:r>
      <w:r>
        <w:rPr>
          <w:i/>
          <w:sz w:val="18"/>
        </w:rPr>
        <w:t xml:space="preserve">.................................. </w:t>
      </w:r>
      <w:r>
        <w:rPr>
          <w:color w:val="7F171F"/>
          <w:sz w:val="18"/>
        </w:rPr>
        <w:t xml:space="preserve">42 </w:t>
      </w:r>
      <w:r>
        <w:rPr>
          <w:rFonts w:ascii="Calibri" w:eastAsia="Calibri" w:hAnsi="Calibri" w:cs="Calibri"/>
          <w:sz w:val="18"/>
        </w:rPr>
        <w:t xml:space="preserve">fstack-check </w:t>
      </w:r>
      <w:r>
        <w:rPr>
          <w:i/>
          <w:sz w:val="18"/>
        </w:rPr>
        <w:t xml:space="preserve">................................ </w:t>
      </w:r>
      <w:r>
        <w:rPr>
          <w:color w:val="7F171F"/>
          <w:sz w:val="18"/>
        </w:rPr>
        <w:t xml:space="preserve">183 </w:t>
      </w:r>
      <w:r>
        <w:rPr>
          <w:rFonts w:ascii="Calibri" w:eastAsia="Calibri" w:hAnsi="Calibri" w:cs="Calibri"/>
          <w:sz w:val="18"/>
        </w:rPr>
        <w:t xml:space="preserve">fstack-clash-protection </w:t>
      </w:r>
      <w:r>
        <w:rPr>
          <w:i/>
          <w:sz w:val="18"/>
        </w:rPr>
        <w:t>...................</w:t>
      </w:r>
      <w:r>
        <w:rPr>
          <w:i/>
          <w:sz w:val="18"/>
        </w:rPr>
        <w:t xml:space="preserve"> </w:t>
      </w:r>
      <w:r>
        <w:rPr>
          <w:color w:val="7F171F"/>
          <w:sz w:val="18"/>
        </w:rPr>
        <w:t xml:space="preserve">184 </w:t>
      </w:r>
      <w:r>
        <w:rPr>
          <w:rFonts w:ascii="Calibri" w:eastAsia="Calibri" w:hAnsi="Calibri" w:cs="Calibri"/>
          <w:sz w:val="18"/>
        </w:rPr>
        <w:t>fstack-limit-register</w:t>
      </w:r>
      <w:r>
        <w:rPr>
          <w:i/>
          <w:sz w:val="18"/>
        </w:rPr>
        <w:t xml:space="preserve">...................... </w:t>
      </w:r>
      <w:r>
        <w:rPr>
          <w:color w:val="7F171F"/>
          <w:sz w:val="18"/>
        </w:rPr>
        <w:t xml:space="preserve">184 </w:t>
      </w:r>
      <w:r>
        <w:rPr>
          <w:rFonts w:ascii="Calibri" w:eastAsia="Calibri" w:hAnsi="Calibri" w:cs="Calibri"/>
          <w:sz w:val="18"/>
        </w:rPr>
        <w:t xml:space="preserve">fstack-limit-symbol </w:t>
      </w:r>
      <w:r>
        <w:rPr>
          <w:i/>
          <w:sz w:val="18"/>
        </w:rPr>
        <w:t xml:space="preserve">........................ </w:t>
      </w:r>
      <w:r>
        <w:rPr>
          <w:color w:val="7F171F"/>
          <w:sz w:val="18"/>
        </w:rPr>
        <w:t xml:space="preserve">184 </w:t>
      </w:r>
      <w:r>
        <w:rPr>
          <w:rFonts w:ascii="Calibri" w:eastAsia="Calibri" w:hAnsi="Calibri" w:cs="Calibri"/>
          <w:sz w:val="18"/>
        </w:rPr>
        <w:t>fstack-protector</w:t>
      </w:r>
      <w:r>
        <w:rPr>
          <w:i/>
          <w:sz w:val="18"/>
        </w:rPr>
        <w:t xml:space="preserve">............................ </w:t>
      </w:r>
      <w:r>
        <w:rPr>
          <w:color w:val="7F171F"/>
          <w:sz w:val="18"/>
        </w:rPr>
        <w:t xml:space="preserve">183 </w:t>
      </w:r>
      <w:r>
        <w:rPr>
          <w:rFonts w:ascii="Calibri" w:eastAsia="Calibri" w:hAnsi="Calibri" w:cs="Calibri"/>
          <w:sz w:val="18"/>
        </w:rPr>
        <w:t>fstack-protector-all</w:t>
      </w:r>
      <w:r>
        <w:rPr>
          <w:i/>
          <w:sz w:val="18"/>
        </w:rPr>
        <w:t xml:space="preserve">....................... </w:t>
      </w:r>
      <w:r>
        <w:rPr>
          <w:color w:val="7F171F"/>
          <w:sz w:val="18"/>
        </w:rPr>
        <w:t xml:space="preserve">183 </w:t>
      </w:r>
      <w:r>
        <w:rPr>
          <w:rFonts w:ascii="Calibri" w:eastAsia="Calibri" w:hAnsi="Calibri" w:cs="Calibri"/>
          <w:sz w:val="18"/>
        </w:rPr>
        <w:t xml:space="preserve">fstack-protector-explicit </w:t>
      </w:r>
      <w:r>
        <w:rPr>
          <w:i/>
          <w:sz w:val="18"/>
        </w:rPr>
        <w:t xml:space="preserve">................. </w:t>
      </w:r>
      <w:r>
        <w:rPr>
          <w:color w:val="7F171F"/>
          <w:sz w:val="18"/>
        </w:rPr>
        <w:t xml:space="preserve">183 </w:t>
      </w:r>
      <w:r>
        <w:rPr>
          <w:rFonts w:ascii="Calibri" w:eastAsia="Calibri" w:hAnsi="Calibri" w:cs="Calibri"/>
          <w:sz w:val="18"/>
        </w:rPr>
        <w:t>fstack-pr</w:t>
      </w:r>
      <w:r>
        <w:rPr>
          <w:rFonts w:ascii="Calibri" w:eastAsia="Calibri" w:hAnsi="Calibri" w:cs="Calibri"/>
          <w:sz w:val="18"/>
        </w:rPr>
        <w:t xml:space="preserve">otector-strong </w:t>
      </w:r>
      <w:r>
        <w:rPr>
          <w:i/>
          <w:sz w:val="18"/>
        </w:rPr>
        <w:t xml:space="preserve">................... </w:t>
      </w:r>
      <w:r>
        <w:rPr>
          <w:color w:val="7F171F"/>
          <w:sz w:val="18"/>
        </w:rPr>
        <w:t xml:space="preserve">183 </w:t>
      </w:r>
      <w:r>
        <w:rPr>
          <w:rFonts w:ascii="Calibri" w:eastAsia="Calibri" w:hAnsi="Calibri" w:cs="Calibri"/>
          <w:sz w:val="18"/>
        </w:rPr>
        <w:t xml:space="preserve">fstack-usage </w:t>
      </w:r>
      <w:r>
        <w:rPr>
          <w:i/>
          <w:sz w:val="18"/>
        </w:rPr>
        <w:t xml:space="preserve">................................ </w:t>
      </w:r>
      <w:r>
        <w:rPr>
          <w:color w:val="7F171F"/>
          <w:sz w:val="18"/>
        </w:rPr>
        <w:t xml:space="preserve">226 </w:t>
      </w:r>
      <w:r>
        <w:rPr>
          <w:rFonts w:ascii="Calibri" w:eastAsia="Calibri" w:hAnsi="Calibri" w:cs="Calibri"/>
          <w:sz w:val="18"/>
        </w:rPr>
        <w:t xml:space="preserve">fstack_reuse </w:t>
      </w:r>
      <w:r>
        <w:rPr>
          <w:i/>
          <w:sz w:val="18"/>
        </w:rPr>
        <w:t xml:space="preserve">................................ </w:t>
      </w:r>
      <w:r>
        <w:rPr>
          <w:color w:val="7F171F"/>
          <w:sz w:val="18"/>
        </w:rPr>
        <w:t xml:space="preserve">202 </w:t>
      </w:r>
      <w:r>
        <w:rPr>
          <w:rFonts w:ascii="Calibri" w:eastAsia="Calibri" w:hAnsi="Calibri" w:cs="Calibri"/>
          <w:sz w:val="18"/>
        </w:rPr>
        <w:t xml:space="preserve">fstats </w:t>
      </w:r>
      <w:r>
        <w:rPr>
          <w:i/>
          <w:sz w:val="18"/>
        </w:rPr>
        <w:t xml:space="preserve">....................................... </w:t>
      </w:r>
      <w:r>
        <w:rPr>
          <w:color w:val="7F171F"/>
          <w:sz w:val="18"/>
        </w:rPr>
        <w:t xml:space="preserve">226 </w:t>
      </w:r>
      <w:r>
        <w:rPr>
          <w:rFonts w:ascii="Calibri" w:eastAsia="Calibri" w:hAnsi="Calibri" w:cs="Calibri"/>
          <w:sz w:val="18"/>
        </w:rPr>
        <w:t xml:space="preserve">fstdarg-opt </w:t>
      </w:r>
      <w:r>
        <w:rPr>
          <w:i/>
          <w:sz w:val="18"/>
        </w:rPr>
        <w:t xml:space="preserve">................................. </w:t>
      </w:r>
      <w:r>
        <w:rPr>
          <w:color w:val="7F171F"/>
          <w:sz w:val="18"/>
        </w:rPr>
        <w:t xml:space="preserve">153 </w:t>
      </w:r>
      <w:r>
        <w:rPr>
          <w:rFonts w:ascii="Calibri" w:eastAsia="Calibri" w:hAnsi="Calibri" w:cs="Calibri"/>
          <w:sz w:val="18"/>
        </w:rPr>
        <w:t>fstore-merging</w:t>
      </w:r>
      <w:r>
        <w:rPr>
          <w:i/>
          <w:sz w:val="18"/>
        </w:rPr>
        <w:t xml:space="preserve">.............................. </w:t>
      </w:r>
      <w:r>
        <w:rPr>
          <w:color w:val="7F171F"/>
          <w:sz w:val="18"/>
        </w:rPr>
        <w:t xml:space="preserve">135 </w:t>
      </w:r>
      <w:r>
        <w:rPr>
          <w:rFonts w:ascii="Calibri" w:eastAsia="Calibri" w:hAnsi="Calibri" w:cs="Calibri"/>
          <w:sz w:val="18"/>
        </w:rPr>
        <w:t>fstrict-aliasing</w:t>
      </w:r>
      <w:r>
        <w:rPr>
          <w:i/>
          <w:sz w:val="18"/>
        </w:rPr>
        <w:t xml:space="preserve">............................ </w:t>
      </w:r>
      <w:r>
        <w:rPr>
          <w:color w:val="7F171F"/>
          <w:sz w:val="18"/>
        </w:rPr>
        <w:t xml:space="preserve">138 </w:t>
      </w:r>
      <w:r>
        <w:rPr>
          <w:rFonts w:ascii="Calibri" w:eastAsia="Calibri" w:hAnsi="Calibri" w:cs="Calibri"/>
          <w:sz w:val="18"/>
        </w:rPr>
        <w:t xml:space="preserve">fstrict-enums </w:t>
      </w:r>
      <w:r>
        <w:rPr>
          <w:i/>
          <w:sz w:val="18"/>
        </w:rPr>
        <w:t xml:space="preserve">................................ </w:t>
      </w:r>
      <w:r>
        <w:rPr>
          <w:color w:val="7F171F"/>
          <w:sz w:val="18"/>
        </w:rPr>
        <w:t xml:space="preserve">47 </w:t>
      </w:r>
      <w:r>
        <w:rPr>
          <w:rFonts w:ascii="Calibri" w:eastAsia="Calibri" w:hAnsi="Calibri" w:cs="Calibri"/>
          <w:sz w:val="18"/>
        </w:rPr>
        <w:t>fstrict-overflow</w:t>
      </w:r>
      <w:r>
        <w:rPr>
          <w:i/>
          <w:sz w:val="18"/>
        </w:rPr>
        <w:t xml:space="preserve">............................ </w:t>
      </w:r>
      <w:r>
        <w:rPr>
          <w:color w:val="7F171F"/>
          <w:sz w:val="18"/>
        </w:rPr>
        <w:t xml:space="preserve">204 </w:t>
      </w:r>
      <w:r>
        <w:rPr>
          <w:rFonts w:ascii="Calibri" w:eastAsia="Calibri" w:hAnsi="Calibri" w:cs="Calibri"/>
          <w:sz w:val="18"/>
        </w:rPr>
        <w:t xml:space="preserve">fstrict-volatile-bitfields </w:t>
      </w:r>
      <w:r>
        <w:rPr>
          <w:i/>
          <w:sz w:val="18"/>
        </w:rPr>
        <w:t xml:space="preserve">................ </w:t>
      </w:r>
      <w:r>
        <w:rPr>
          <w:color w:val="7F171F"/>
          <w:sz w:val="18"/>
        </w:rPr>
        <w:t xml:space="preserve">212 </w:t>
      </w:r>
      <w:r>
        <w:rPr>
          <w:rFonts w:ascii="Calibri" w:eastAsia="Calibri" w:hAnsi="Calibri" w:cs="Calibri"/>
          <w:sz w:val="18"/>
        </w:rPr>
        <w:t xml:space="preserve">fstrong-eval-order </w:t>
      </w:r>
      <w:r>
        <w:rPr>
          <w:i/>
          <w:sz w:val="18"/>
        </w:rPr>
        <w:t>......</w:t>
      </w:r>
      <w:r>
        <w:rPr>
          <w:i/>
          <w:sz w:val="18"/>
        </w:rPr>
        <w:t xml:space="preserve">.................... </w:t>
      </w:r>
      <w:r>
        <w:rPr>
          <w:color w:val="7F171F"/>
          <w:sz w:val="18"/>
        </w:rPr>
        <w:t xml:space="preserve">47 </w:t>
      </w:r>
      <w:r>
        <w:rPr>
          <w:rFonts w:ascii="Calibri" w:eastAsia="Calibri" w:hAnsi="Calibri" w:cs="Calibri"/>
          <w:sz w:val="18"/>
        </w:rPr>
        <w:t>fsync-libcalls</w:t>
      </w:r>
      <w:r>
        <w:rPr>
          <w:i/>
          <w:sz w:val="18"/>
        </w:rPr>
        <w:t xml:space="preserve">.............................. </w:t>
      </w:r>
      <w:r>
        <w:rPr>
          <w:color w:val="7F171F"/>
          <w:sz w:val="18"/>
        </w:rPr>
        <w:t xml:space="preserve">212 </w:t>
      </w:r>
      <w:r>
        <w:rPr>
          <w:rFonts w:ascii="Calibri" w:eastAsia="Calibri" w:hAnsi="Calibri" w:cs="Calibri"/>
          <w:sz w:val="18"/>
        </w:rPr>
        <w:t xml:space="preserve">fsyntax-only </w:t>
      </w:r>
      <w:r>
        <w:rPr>
          <w:i/>
          <w:sz w:val="18"/>
        </w:rPr>
        <w:t xml:space="preserve">................................. </w:t>
      </w:r>
      <w:r>
        <w:rPr>
          <w:color w:val="7F171F"/>
          <w:sz w:val="18"/>
        </w:rPr>
        <w:t xml:space="preserve">62 </w:t>
      </w:r>
      <w:r>
        <w:rPr>
          <w:rFonts w:ascii="Calibri" w:eastAsia="Calibri" w:hAnsi="Calibri" w:cs="Calibri"/>
          <w:sz w:val="18"/>
        </w:rPr>
        <w:t>ftabstop</w:t>
      </w:r>
      <w:r>
        <w:rPr>
          <w:i/>
          <w:sz w:val="18"/>
        </w:rPr>
        <w:t xml:space="preserve">..................................... </w:t>
      </w:r>
      <w:r>
        <w:rPr>
          <w:color w:val="7F171F"/>
          <w:sz w:val="18"/>
        </w:rPr>
        <w:t xml:space="preserve">190 </w:t>
      </w:r>
      <w:r>
        <w:rPr>
          <w:rFonts w:ascii="Calibri" w:eastAsia="Calibri" w:hAnsi="Calibri" w:cs="Calibri"/>
          <w:sz w:val="18"/>
        </w:rPr>
        <w:t xml:space="preserve">ftemplate-backtrace-limit </w:t>
      </w:r>
      <w:r>
        <w:rPr>
          <w:i/>
          <w:sz w:val="18"/>
        </w:rPr>
        <w:t xml:space="preserve">.................. </w:t>
      </w:r>
      <w:r>
        <w:rPr>
          <w:color w:val="7F171F"/>
          <w:sz w:val="18"/>
        </w:rPr>
        <w:t xml:space="preserve">48 </w:t>
      </w:r>
      <w:r>
        <w:rPr>
          <w:rFonts w:ascii="Calibri" w:eastAsia="Calibri" w:hAnsi="Calibri" w:cs="Calibri"/>
          <w:sz w:val="18"/>
        </w:rPr>
        <w:t>ftemplate-depth</w:t>
      </w:r>
      <w:r>
        <w:rPr>
          <w:i/>
          <w:sz w:val="18"/>
        </w:rPr>
        <w:t>....................</w:t>
      </w:r>
      <w:r>
        <w:rPr>
          <w:i/>
          <w:sz w:val="18"/>
        </w:rPr>
        <w:t xml:space="preserve">.......... </w:t>
      </w:r>
      <w:r>
        <w:rPr>
          <w:color w:val="7F171F"/>
          <w:sz w:val="18"/>
        </w:rPr>
        <w:t xml:space="preserve">48 </w:t>
      </w:r>
      <w:r>
        <w:rPr>
          <w:rFonts w:ascii="Calibri" w:eastAsia="Calibri" w:hAnsi="Calibri" w:cs="Calibri"/>
          <w:sz w:val="18"/>
        </w:rPr>
        <w:t>ftest-coverage</w:t>
      </w:r>
      <w:r>
        <w:rPr>
          <w:i/>
          <w:sz w:val="18"/>
        </w:rPr>
        <w:t xml:space="preserve">.............................. </w:t>
      </w:r>
      <w:r>
        <w:rPr>
          <w:color w:val="7F171F"/>
          <w:sz w:val="18"/>
        </w:rPr>
        <w:t xml:space="preserve">174 </w:t>
      </w:r>
      <w:r>
        <w:rPr>
          <w:rFonts w:ascii="Calibri" w:eastAsia="Calibri" w:hAnsi="Calibri" w:cs="Calibri"/>
          <w:sz w:val="18"/>
        </w:rPr>
        <w:t>fthread-jumps</w:t>
      </w:r>
      <w:r>
        <w:rPr>
          <w:i/>
          <w:sz w:val="18"/>
        </w:rPr>
        <w:t xml:space="preserve">............................... </w:t>
      </w:r>
      <w:r>
        <w:rPr>
          <w:color w:val="7F171F"/>
          <w:sz w:val="18"/>
        </w:rPr>
        <w:t xml:space="preserve">121 </w:t>
      </w:r>
      <w:r>
        <w:rPr>
          <w:rFonts w:ascii="Calibri" w:eastAsia="Calibri" w:hAnsi="Calibri" w:cs="Calibri"/>
          <w:sz w:val="18"/>
        </w:rPr>
        <w:t xml:space="preserve">ftime-report </w:t>
      </w:r>
      <w:r>
        <w:rPr>
          <w:i/>
          <w:sz w:val="18"/>
        </w:rPr>
        <w:t xml:space="preserve">................................ </w:t>
      </w:r>
      <w:r>
        <w:rPr>
          <w:color w:val="7F171F"/>
          <w:sz w:val="18"/>
        </w:rPr>
        <w:t xml:space="preserve">225 </w:t>
      </w:r>
      <w:r>
        <w:rPr>
          <w:rFonts w:ascii="Calibri" w:eastAsia="Calibri" w:hAnsi="Calibri" w:cs="Calibri"/>
          <w:sz w:val="18"/>
        </w:rPr>
        <w:t>ftime-report-details</w:t>
      </w:r>
      <w:r>
        <w:rPr>
          <w:i/>
          <w:sz w:val="18"/>
        </w:rPr>
        <w:t xml:space="preserve">....................... </w:t>
      </w:r>
      <w:r>
        <w:rPr>
          <w:color w:val="7F171F"/>
          <w:sz w:val="18"/>
        </w:rPr>
        <w:t xml:space="preserve">225 </w:t>
      </w:r>
      <w:r>
        <w:rPr>
          <w:rFonts w:ascii="Calibri" w:eastAsia="Calibri" w:hAnsi="Calibri" w:cs="Calibri"/>
          <w:sz w:val="18"/>
        </w:rPr>
        <w:t xml:space="preserve">ftls-model </w:t>
      </w:r>
      <w:r>
        <w:rPr>
          <w:i/>
          <w:sz w:val="18"/>
        </w:rPr>
        <w:t xml:space="preserve">.................................. </w:t>
      </w:r>
      <w:r>
        <w:rPr>
          <w:color w:val="7F171F"/>
          <w:sz w:val="18"/>
        </w:rPr>
        <w:t xml:space="preserve">210 </w:t>
      </w:r>
      <w:r>
        <w:rPr>
          <w:rFonts w:ascii="Calibri" w:eastAsia="Calibri" w:hAnsi="Calibri" w:cs="Calibri"/>
          <w:sz w:val="18"/>
        </w:rPr>
        <w:t>ftracer</w:t>
      </w:r>
      <w:r>
        <w:rPr>
          <w:i/>
          <w:sz w:val="18"/>
        </w:rPr>
        <w:t xml:space="preserve">...................................... </w:t>
      </w:r>
      <w:r>
        <w:rPr>
          <w:color w:val="7F171F"/>
          <w:sz w:val="18"/>
        </w:rPr>
        <w:t xml:space="preserve">151 </w:t>
      </w:r>
      <w:r>
        <w:rPr>
          <w:rFonts w:ascii="Calibri" w:eastAsia="Calibri" w:hAnsi="Calibri" w:cs="Calibri"/>
          <w:sz w:val="18"/>
        </w:rPr>
        <w:t>ftrack-macro-expansion</w:t>
      </w:r>
      <w:r>
        <w:rPr>
          <w:i/>
          <w:sz w:val="18"/>
        </w:rPr>
        <w:t xml:space="preserve">..................... </w:t>
      </w:r>
      <w:r>
        <w:rPr>
          <w:color w:val="7F171F"/>
          <w:sz w:val="18"/>
        </w:rPr>
        <w:t xml:space="preserve">190 </w:t>
      </w:r>
      <w:r>
        <w:rPr>
          <w:rFonts w:ascii="Calibri" w:eastAsia="Calibri" w:hAnsi="Calibri" w:cs="Calibri"/>
          <w:sz w:val="18"/>
        </w:rPr>
        <w:t xml:space="preserve">ftrampolines </w:t>
      </w:r>
      <w:r>
        <w:rPr>
          <w:i/>
          <w:sz w:val="18"/>
        </w:rPr>
        <w:t xml:space="preserve">................................ </w:t>
      </w:r>
      <w:r>
        <w:rPr>
          <w:color w:val="7F171F"/>
          <w:sz w:val="18"/>
        </w:rPr>
        <w:t xml:space="preserve">210 </w:t>
      </w:r>
      <w:r>
        <w:rPr>
          <w:rFonts w:ascii="Calibri" w:eastAsia="Calibri" w:hAnsi="Calibri" w:cs="Calibri"/>
          <w:sz w:val="18"/>
        </w:rPr>
        <w:t xml:space="preserve">ftrapv </w:t>
      </w:r>
      <w:r>
        <w:rPr>
          <w:i/>
          <w:sz w:val="18"/>
        </w:rPr>
        <w:t xml:space="preserve">....................................... </w:t>
      </w:r>
      <w:r>
        <w:rPr>
          <w:color w:val="7F171F"/>
          <w:sz w:val="18"/>
        </w:rPr>
        <w:t xml:space="preserve">204 </w:t>
      </w:r>
      <w:r>
        <w:rPr>
          <w:rFonts w:ascii="Calibri" w:eastAsia="Calibri" w:hAnsi="Calibri" w:cs="Calibri"/>
          <w:sz w:val="18"/>
        </w:rPr>
        <w:t>ftree-bit-ccp</w:t>
      </w:r>
      <w:r>
        <w:rPr>
          <w:i/>
          <w:sz w:val="18"/>
        </w:rPr>
        <w:t xml:space="preserve">............................... </w:t>
      </w:r>
      <w:r>
        <w:rPr>
          <w:color w:val="7F171F"/>
          <w:sz w:val="18"/>
        </w:rPr>
        <w:t xml:space="preserve">132 </w:t>
      </w:r>
      <w:r>
        <w:rPr>
          <w:rFonts w:ascii="Calibri" w:eastAsia="Calibri" w:hAnsi="Calibri" w:cs="Calibri"/>
          <w:sz w:val="18"/>
        </w:rPr>
        <w:t>ftre</w:t>
      </w:r>
      <w:r>
        <w:rPr>
          <w:rFonts w:ascii="Calibri" w:eastAsia="Calibri" w:hAnsi="Calibri" w:cs="Calibri"/>
          <w:sz w:val="18"/>
        </w:rPr>
        <w:t>e-builtin-call-dce</w:t>
      </w:r>
      <w:r>
        <w:rPr>
          <w:i/>
          <w:sz w:val="18"/>
        </w:rPr>
        <w:t xml:space="preserve">..................... </w:t>
      </w:r>
      <w:r>
        <w:rPr>
          <w:color w:val="7F171F"/>
          <w:sz w:val="18"/>
        </w:rPr>
        <w:t xml:space="preserve">132 </w:t>
      </w:r>
      <w:r>
        <w:rPr>
          <w:rFonts w:ascii="Calibri" w:eastAsia="Calibri" w:hAnsi="Calibri" w:cs="Calibri"/>
          <w:sz w:val="18"/>
        </w:rPr>
        <w:t>ftree-ccp</w:t>
      </w:r>
      <w:r>
        <w:rPr>
          <w:i/>
          <w:sz w:val="18"/>
        </w:rPr>
        <w:t xml:space="preserve">.................................... </w:t>
      </w:r>
      <w:r>
        <w:rPr>
          <w:color w:val="7F171F"/>
          <w:sz w:val="18"/>
        </w:rPr>
        <w:t xml:space="preserve">132 </w:t>
      </w:r>
      <w:r>
        <w:rPr>
          <w:rFonts w:ascii="Calibri" w:eastAsia="Calibri" w:hAnsi="Calibri" w:cs="Calibri"/>
          <w:sz w:val="18"/>
        </w:rPr>
        <w:t>ftree-ch</w:t>
      </w:r>
      <w:r>
        <w:rPr>
          <w:i/>
          <w:sz w:val="18"/>
        </w:rPr>
        <w:t xml:space="preserve">..................................... </w:t>
      </w:r>
      <w:r>
        <w:rPr>
          <w:color w:val="7F171F"/>
          <w:sz w:val="18"/>
        </w:rPr>
        <w:t xml:space="preserve">133 </w:t>
      </w:r>
      <w:r>
        <w:rPr>
          <w:rFonts w:ascii="Calibri" w:eastAsia="Calibri" w:hAnsi="Calibri" w:cs="Calibri"/>
          <w:sz w:val="18"/>
        </w:rPr>
        <w:t xml:space="preserve">ftree-coalesce-vars </w:t>
      </w:r>
      <w:r>
        <w:rPr>
          <w:i/>
          <w:sz w:val="18"/>
        </w:rPr>
        <w:t xml:space="preserve">........................ </w:t>
      </w:r>
      <w:r>
        <w:rPr>
          <w:color w:val="7F171F"/>
          <w:sz w:val="18"/>
        </w:rPr>
        <w:t xml:space="preserve">133 </w:t>
      </w:r>
      <w:r>
        <w:rPr>
          <w:rFonts w:ascii="Calibri" w:eastAsia="Calibri" w:hAnsi="Calibri" w:cs="Calibri"/>
          <w:sz w:val="18"/>
        </w:rPr>
        <w:t>ftree-copy-prop</w:t>
      </w:r>
      <w:r>
        <w:rPr>
          <w:i/>
          <w:sz w:val="18"/>
        </w:rPr>
        <w:t xml:space="preserve">............................. </w:t>
      </w:r>
      <w:r>
        <w:rPr>
          <w:color w:val="7F171F"/>
          <w:sz w:val="18"/>
        </w:rPr>
        <w:t xml:space="preserve">130 </w:t>
      </w:r>
      <w:r>
        <w:rPr>
          <w:rFonts w:ascii="Calibri" w:eastAsia="Calibri" w:hAnsi="Calibri" w:cs="Calibri"/>
          <w:sz w:val="18"/>
        </w:rPr>
        <w:t>ftree-dce</w:t>
      </w:r>
      <w:r>
        <w:rPr>
          <w:i/>
          <w:sz w:val="18"/>
        </w:rPr>
        <w:t xml:space="preserve">.................................... </w:t>
      </w:r>
      <w:r>
        <w:rPr>
          <w:color w:val="7F171F"/>
          <w:sz w:val="18"/>
        </w:rPr>
        <w:t xml:space="preserve">132 </w:t>
      </w:r>
      <w:r>
        <w:rPr>
          <w:rFonts w:ascii="Calibri" w:eastAsia="Calibri" w:hAnsi="Calibri" w:cs="Calibri"/>
          <w:sz w:val="18"/>
        </w:rPr>
        <w:t>ftree-dominator-opts</w:t>
      </w:r>
      <w:r>
        <w:rPr>
          <w:i/>
          <w:sz w:val="18"/>
        </w:rPr>
        <w:t xml:space="preserve">....................... </w:t>
      </w:r>
      <w:r>
        <w:rPr>
          <w:color w:val="7F171F"/>
          <w:sz w:val="18"/>
        </w:rPr>
        <w:t xml:space="preserve">132 </w:t>
      </w:r>
      <w:r>
        <w:rPr>
          <w:rFonts w:ascii="Calibri" w:eastAsia="Calibri" w:hAnsi="Calibri" w:cs="Calibri"/>
          <w:sz w:val="18"/>
        </w:rPr>
        <w:t>ftree-dse</w:t>
      </w:r>
      <w:r>
        <w:rPr>
          <w:i/>
          <w:sz w:val="18"/>
        </w:rPr>
        <w:t xml:space="preserve">.................................... </w:t>
      </w:r>
      <w:r>
        <w:rPr>
          <w:color w:val="7F171F"/>
          <w:sz w:val="18"/>
        </w:rPr>
        <w:t xml:space="preserve">132 </w:t>
      </w:r>
      <w:r>
        <w:rPr>
          <w:rFonts w:ascii="Calibri" w:eastAsia="Calibri" w:hAnsi="Calibri" w:cs="Calibri"/>
          <w:sz w:val="18"/>
        </w:rPr>
        <w:t>ftree-forwprop</w:t>
      </w:r>
      <w:r>
        <w:rPr>
          <w:i/>
          <w:sz w:val="18"/>
        </w:rPr>
        <w:t xml:space="preserve">.............................. </w:t>
      </w:r>
      <w:r>
        <w:rPr>
          <w:color w:val="7F171F"/>
          <w:sz w:val="18"/>
        </w:rPr>
        <w:t xml:space="preserve">130 </w:t>
      </w:r>
      <w:r>
        <w:rPr>
          <w:rFonts w:ascii="Calibri" w:eastAsia="Calibri" w:hAnsi="Calibri" w:cs="Calibri"/>
          <w:sz w:val="18"/>
        </w:rPr>
        <w:t>ftree-fre</w:t>
      </w:r>
      <w:r>
        <w:rPr>
          <w:i/>
          <w:sz w:val="18"/>
        </w:rPr>
        <w:t xml:space="preserve">.................................... </w:t>
      </w:r>
      <w:r>
        <w:rPr>
          <w:color w:val="7F171F"/>
          <w:sz w:val="18"/>
        </w:rPr>
        <w:t xml:space="preserve">130 </w:t>
      </w:r>
      <w:r>
        <w:rPr>
          <w:rFonts w:ascii="Calibri" w:eastAsia="Calibri" w:hAnsi="Calibri" w:cs="Calibri"/>
          <w:sz w:val="18"/>
        </w:rPr>
        <w:t>ftree-loop-distrib</w:t>
      </w:r>
      <w:r>
        <w:rPr>
          <w:rFonts w:ascii="Calibri" w:eastAsia="Calibri" w:hAnsi="Calibri" w:cs="Calibri"/>
          <w:sz w:val="18"/>
        </w:rPr>
        <w:t xml:space="preserve">ute-patterns </w:t>
      </w:r>
      <w:r>
        <w:rPr>
          <w:i/>
          <w:sz w:val="18"/>
        </w:rPr>
        <w:t xml:space="preserve">........... </w:t>
      </w:r>
      <w:r>
        <w:rPr>
          <w:color w:val="7F171F"/>
          <w:sz w:val="18"/>
        </w:rPr>
        <w:t xml:space="preserve">134 </w:t>
      </w:r>
      <w:r>
        <w:rPr>
          <w:rFonts w:ascii="Calibri" w:eastAsia="Calibri" w:hAnsi="Calibri" w:cs="Calibri"/>
          <w:sz w:val="18"/>
        </w:rPr>
        <w:t xml:space="preserve">ftree-loop-distribution </w:t>
      </w:r>
      <w:r>
        <w:rPr>
          <w:i/>
          <w:sz w:val="18"/>
        </w:rPr>
        <w:t xml:space="preserve">................... </w:t>
      </w:r>
      <w:r>
        <w:rPr>
          <w:color w:val="7F171F"/>
          <w:sz w:val="18"/>
        </w:rPr>
        <w:t xml:space="preserve">134 </w:t>
      </w:r>
      <w:r>
        <w:rPr>
          <w:rFonts w:ascii="Calibri" w:eastAsia="Calibri" w:hAnsi="Calibri" w:cs="Calibri"/>
          <w:sz w:val="18"/>
        </w:rPr>
        <w:t>ftree-loop-if-convert</w:t>
      </w:r>
      <w:r>
        <w:rPr>
          <w:i/>
          <w:sz w:val="18"/>
        </w:rPr>
        <w:t xml:space="preserve">...................... </w:t>
      </w:r>
      <w:r>
        <w:rPr>
          <w:color w:val="7F171F"/>
          <w:sz w:val="18"/>
        </w:rPr>
        <w:t xml:space="preserve">133 </w:t>
      </w:r>
      <w:r>
        <w:rPr>
          <w:rFonts w:ascii="Calibri" w:eastAsia="Calibri" w:hAnsi="Calibri" w:cs="Calibri"/>
          <w:sz w:val="18"/>
        </w:rPr>
        <w:t>ftree-loop-im</w:t>
      </w:r>
      <w:r>
        <w:rPr>
          <w:i/>
          <w:sz w:val="18"/>
        </w:rPr>
        <w:t xml:space="preserve">............................... </w:t>
      </w:r>
      <w:r>
        <w:rPr>
          <w:color w:val="7F171F"/>
          <w:sz w:val="18"/>
        </w:rPr>
        <w:t xml:space="preserve">134 </w:t>
      </w:r>
      <w:r>
        <w:rPr>
          <w:rFonts w:ascii="Calibri" w:eastAsia="Calibri" w:hAnsi="Calibri" w:cs="Calibri"/>
          <w:sz w:val="18"/>
        </w:rPr>
        <w:t xml:space="preserve">ftree-loop-ivcanon </w:t>
      </w:r>
      <w:r>
        <w:rPr>
          <w:i/>
          <w:sz w:val="18"/>
        </w:rPr>
        <w:t xml:space="preserve">......................... </w:t>
      </w:r>
      <w:r>
        <w:rPr>
          <w:color w:val="7F171F"/>
          <w:sz w:val="18"/>
        </w:rPr>
        <w:t xml:space="preserve">135 </w:t>
      </w:r>
      <w:r>
        <w:rPr>
          <w:rFonts w:ascii="Calibri" w:eastAsia="Calibri" w:hAnsi="Calibri" w:cs="Calibri"/>
          <w:sz w:val="18"/>
        </w:rPr>
        <w:t xml:space="preserve">ftree-loop-linear </w:t>
      </w:r>
      <w:r>
        <w:rPr>
          <w:i/>
          <w:sz w:val="18"/>
        </w:rPr>
        <w:t>...............</w:t>
      </w:r>
      <w:r>
        <w:rPr>
          <w:i/>
          <w:sz w:val="18"/>
        </w:rPr>
        <w:t xml:space="preserve">........... </w:t>
      </w:r>
      <w:r>
        <w:rPr>
          <w:color w:val="7F171F"/>
          <w:sz w:val="18"/>
        </w:rPr>
        <w:t xml:space="preserve">133 </w:t>
      </w:r>
      <w:r>
        <w:rPr>
          <w:rFonts w:ascii="Calibri" w:eastAsia="Calibri" w:hAnsi="Calibri" w:cs="Calibri"/>
          <w:sz w:val="18"/>
        </w:rPr>
        <w:t xml:space="preserve">ftree-loop-optimize </w:t>
      </w:r>
      <w:r>
        <w:rPr>
          <w:i/>
          <w:sz w:val="18"/>
        </w:rPr>
        <w:t xml:space="preserve">........................ </w:t>
      </w:r>
      <w:r>
        <w:rPr>
          <w:color w:val="7F171F"/>
          <w:sz w:val="18"/>
        </w:rPr>
        <w:t xml:space="preserve">133 </w:t>
      </w:r>
      <w:r>
        <w:rPr>
          <w:rFonts w:ascii="Calibri" w:eastAsia="Calibri" w:hAnsi="Calibri" w:cs="Calibri"/>
          <w:sz w:val="18"/>
        </w:rPr>
        <w:t>ftree-loop-vectorize</w:t>
      </w:r>
      <w:r>
        <w:rPr>
          <w:i/>
          <w:sz w:val="18"/>
        </w:rPr>
        <w:t xml:space="preserve">....................... </w:t>
      </w:r>
      <w:r>
        <w:rPr>
          <w:color w:val="7F171F"/>
          <w:sz w:val="18"/>
        </w:rPr>
        <w:t xml:space="preserve">136 </w:t>
      </w:r>
      <w:r>
        <w:rPr>
          <w:rFonts w:ascii="Calibri" w:eastAsia="Calibri" w:hAnsi="Calibri" w:cs="Calibri"/>
          <w:sz w:val="18"/>
        </w:rPr>
        <w:t xml:space="preserve">ftree-parallelize-loops </w:t>
      </w:r>
      <w:r>
        <w:rPr>
          <w:i/>
          <w:sz w:val="18"/>
        </w:rPr>
        <w:t xml:space="preserve">................... </w:t>
      </w:r>
      <w:r>
        <w:rPr>
          <w:color w:val="7F171F"/>
          <w:sz w:val="18"/>
        </w:rPr>
        <w:t xml:space="preserve">135 </w:t>
      </w:r>
      <w:r>
        <w:rPr>
          <w:rFonts w:ascii="Calibri" w:eastAsia="Calibri" w:hAnsi="Calibri" w:cs="Calibri"/>
          <w:sz w:val="18"/>
        </w:rPr>
        <w:t xml:space="preserve">ftree-partial-pre </w:t>
      </w:r>
      <w:r>
        <w:rPr>
          <w:i/>
          <w:sz w:val="18"/>
        </w:rPr>
        <w:t xml:space="preserve">.......................... </w:t>
      </w:r>
      <w:r>
        <w:rPr>
          <w:color w:val="7F171F"/>
          <w:sz w:val="18"/>
        </w:rPr>
        <w:t xml:space="preserve">130 </w:t>
      </w:r>
      <w:r>
        <w:rPr>
          <w:rFonts w:ascii="Calibri" w:eastAsia="Calibri" w:hAnsi="Calibri" w:cs="Calibri"/>
          <w:sz w:val="18"/>
        </w:rPr>
        <w:t>ftree-phiprop</w:t>
      </w:r>
      <w:r>
        <w:rPr>
          <w:i/>
          <w:sz w:val="18"/>
        </w:rPr>
        <w:t xml:space="preserve">............................... </w:t>
      </w:r>
      <w:r>
        <w:rPr>
          <w:color w:val="7F171F"/>
          <w:sz w:val="18"/>
        </w:rPr>
        <w:t>1</w:t>
      </w:r>
      <w:r>
        <w:rPr>
          <w:color w:val="7F171F"/>
          <w:sz w:val="18"/>
        </w:rPr>
        <w:t xml:space="preserve">30 </w:t>
      </w:r>
      <w:r>
        <w:rPr>
          <w:rFonts w:ascii="Calibri" w:eastAsia="Calibri" w:hAnsi="Calibri" w:cs="Calibri"/>
          <w:sz w:val="18"/>
        </w:rPr>
        <w:t>ftree-pre</w:t>
      </w:r>
      <w:r>
        <w:rPr>
          <w:i/>
          <w:sz w:val="18"/>
        </w:rPr>
        <w:t xml:space="preserve">.................................... </w:t>
      </w:r>
      <w:r>
        <w:rPr>
          <w:color w:val="7F171F"/>
          <w:sz w:val="18"/>
        </w:rPr>
        <w:t xml:space="preserve">130 </w:t>
      </w:r>
      <w:r>
        <w:rPr>
          <w:rFonts w:ascii="Calibri" w:eastAsia="Calibri" w:hAnsi="Calibri" w:cs="Calibri"/>
          <w:sz w:val="18"/>
        </w:rPr>
        <w:t>ftree-pta</w:t>
      </w:r>
      <w:r>
        <w:rPr>
          <w:i/>
          <w:sz w:val="18"/>
        </w:rPr>
        <w:t xml:space="preserve">.................................... </w:t>
      </w:r>
      <w:r>
        <w:rPr>
          <w:color w:val="7F171F"/>
          <w:sz w:val="18"/>
        </w:rPr>
        <w:t xml:space="preserve">135 </w:t>
      </w:r>
      <w:r>
        <w:rPr>
          <w:rFonts w:ascii="Calibri" w:eastAsia="Calibri" w:hAnsi="Calibri" w:cs="Calibri"/>
          <w:sz w:val="18"/>
        </w:rPr>
        <w:t>ftree-reassoc</w:t>
      </w:r>
      <w:r>
        <w:rPr>
          <w:i/>
          <w:sz w:val="18"/>
        </w:rPr>
        <w:t xml:space="preserve">............................... </w:t>
      </w:r>
      <w:r>
        <w:rPr>
          <w:color w:val="7F171F"/>
          <w:sz w:val="18"/>
        </w:rPr>
        <w:t xml:space="preserve">129 </w:t>
      </w:r>
      <w:r>
        <w:rPr>
          <w:rFonts w:ascii="Calibri" w:eastAsia="Calibri" w:hAnsi="Calibri" w:cs="Calibri"/>
          <w:sz w:val="18"/>
        </w:rPr>
        <w:t xml:space="preserve">ftree-sink </w:t>
      </w:r>
      <w:r>
        <w:rPr>
          <w:i/>
          <w:sz w:val="18"/>
        </w:rPr>
        <w:t xml:space="preserve">.................................. </w:t>
      </w:r>
      <w:r>
        <w:rPr>
          <w:color w:val="7F171F"/>
          <w:sz w:val="18"/>
        </w:rPr>
        <w:t xml:space="preserve">131 </w:t>
      </w:r>
      <w:r>
        <w:rPr>
          <w:rFonts w:ascii="Calibri" w:eastAsia="Calibri" w:hAnsi="Calibri" w:cs="Calibri"/>
          <w:sz w:val="18"/>
        </w:rPr>
        <w:t xml:space="preserve">ftree-slp-vectorize </w:t>
      </w:r>
      <w:r>
        <w:rPr>
          <w:i/>
          <w:sz w:val="18"/>
        </w:rPr>
        <w:t xml:space="preserve">........................ </w:t>
      </w:r>
      <w:r>
        <w:rPr>
          <w:color w:val="7F171F"/>
          <w:sz w:val="18"/>
        </w:rPr>
        <w:t xml:space="preserve">136 </w:t>
      </w:r>
      <w:r>
        <w:rPr>
          <w:rFonts w:ascii="Calibri" w:eastAsia="Calibri" w:hAnsi="Calibri" w:cs="Calibri"/>
          <w:sz w:val="18"/>
        </w:rPr>
        <w:t>ftree</w:t>
      </w:r>
      <w:r>
        <w:rPr>
          <w:rFonts w:ascii="Calibri" w:eastAsia="Calibri" w:hAnsi="Calibri" w:cs="Calibri"/>
          <w:sz w:val="18"/>
        </w:rPr>
        <w:t xml:space="preserve">-slsr </w:t>
      </w:r>
      <w:r>
        <w:rPr>
          <w:i/>
          <w:sz w:val="18"/>
        </w:rPr>
        <w:t xml:space="preserve">.................................. </w:t>
      </w:r>
      <w:r>
        <w:rPr>
          <w:color w:val="7F171F"/>
          <w:sz w:val="18"/>
        </w:rPr>
        <w:t xml:space="preserve">135 </w:t>
      </w:r>
      <w:r>
        <w:rPr>
          <w:rFonts w:ascii="Calibri" w:eastAsia="Calibri" w:hAnsi="Calibri" w:cs="Calibri"/>
          <w:sz w:val="18"/>
        </w:rPr>
        <w:t>ftree-sra</w:t>
      </w:r>
      <w:r>
        <w:rPr>
          <w:i/>
          <w:sz w:val="18"/>
        </w:rPr>
        <w:t xml:space="preserve">.................................... </w:t>
      </w:r>
      <w:r>
        <w:rPr>
          <w:color w:val="7F171F"/>
          <w:sz w:val="18"/>
        </w:rPr>
        <w:t xml:space="preserve">135 </w:t>
      </w:r>
      <w:r>
        <w:rPr>
          <w:rFonts w:ascii="Calibri" w:eastAsia="Calibri" w:hAnsi="Calibri" w:cs="Calibri"/>
          <w:sz w:val="18"/>
        </w:rPr>
        <w:t xml:space="preserve">ftree-switch-conversion </w:t>
      </w:r>
      <w:r>
        <w:rPr>
          <w:i/>
          <w:sz w:val="18"/>
        </w:rPr>
        <w:t xml:space="preserve">................... </w:t>
      </w:r>
      <w:r>
        <w:rPr>
          <w:color w:val="7F171F"/>
          <w:sz w:val="18"/>
        </w:rPr>
        <w:t xml:space="preserve">132 </w:t>
      </w:r>
      <w:r>
        <w:rPr>
          <w:rFonts w:ascii="Calibri" w:eastAsia="Calibri" w:hAnsi="Calibri" w:cs="Calibri"/>
          <w:sz w:val="18"/>
        </w:rPr>
        <w:t>ftree-tail-merge</w:t>
      </w:r>
      <w:r>
        <w:rPr>
          <w:i/>
          <w:sz w:val="18"/>
        </w:rPr>
        <w:t xml:space="preserve">............................ </w:t>
      </w:r>
      <w:r>
        <w:rPr>
          <w:color w:val="7F171F"/>
          <w:sz w:val="18"/>
        </w:rPr>
        <w:t xml:space="preserve">132 </w:t>
      </w:r>
      <w:r>
        <w:rPr>
          <w:rFonts w:ascii="Calibri" w:eastAsia="Calibri" w:hAnsi="Calibri" w:cs="Calibri"/>
          <w:sz w:val="18"/>
        </w:rPr>
        <w:t>ftree-ter</w:t>
      </w:r>
      <w:r>
        <w:rPr>
          <w:i/>
          <w:sz w:val="18"/>
        </w:rPr>
        <w:t xml:space="preserve">.................................... </w:t>
      </w:r>
      <w:r>
        <w:rPr>
          <w:color w:val="7F171F"/>
          <w:sz w:val="18"/>
        </w:rPr>
        <w:t xml:space="preserve">135 </w:t>
      </w:r>
      <w:r>
        <w:rPr>
          <w:rFonts w:ascii="Calibri" w:eastAsia="Calibri" w:hAnsi="Calibri" w:cs="Calibri"/>
          <w:sz w:val="18"/>
        </w:rPr>
        <w:t>ftree-vectoriz</w:t>
      </w:r>
      <w:r>
        <w:rPr>
          <w:rFonts w:ascii="Calibri" w:eastAsia="Calibri" w:hAnsi="Calibri" w:cs="Calibri"/>
          <w:sz w:val="18"/>
        </w:rPr>
        <w:t>e</w:t>
      </w:r>
      <w:r>
        <w:rPr>
          <w:i/>
          <w:sz w:val="18"/>
        </w:rPr>
        <w:t xml:space="preserve">............................. </w:t>
      </w:r>
      <w:r>
        <w:rPr>
          <w:color w:val="7F171F"/>
          <w:sz w:val="18"/>
        </w:rPr>
        <w:t xml:space="preserve">135 </w:t>
      </w:r>
      <w:r>
        <w:rPr>
          <w:rFonts w:ascii="Calibri" w:eastAsia="Calibri" w:hAnsi="Calibri" w:cs="Calibri"/>
          <w:sz w:val="18"/>
        </w:rPr>
        <w:t>ftree-vrp</w:t>
      </w:r>
      <w:r>
        <w:rPr>
          <w:i/>
          <w:sz w:val="18"/>
        </w:rPr>
        <w:t xml:space="preserve">.................................... </w:t>
      </w:r>
      <w:r>
        <w:rPr>
          <w:color w:val="7F171F"/>
          <w:sz w:val="18"/>
        </w:rPr>
        <w:t xml:space="preserve">136 </w:t>
      </w:r>
      <w:r>
        <w:rPr>
          <w:rFonts w:ascii="Calibri" w:eastAsia="Calibri" w:hAnsi="Calibri" w:cs="Calibri"/>
          <w:sz w:val="18"/>
        </w:rPr>
        <w:t>funconstrained-commons</w:t>
      </w:r>
      <w:r>
        <w:rPr>
          <w:i/>
          <w:sz w:val="18"/>
        </w:rPr>
        <w:t xml:space="preserve">..................... </w:t>
      </w:r>
      <w:r>
        <w:rPr>
          <w:color w:val="7F171F"/>
          <w:sz w:val="18"/>
        </w:rPr>
        <w:t xml:space="preserve">123 </w:t>
      </w:r>
      <w:r>
        <w:rPr>
          <w:rFonts w:ascii="Calibri" w:eastAsia="Calibri" w:hAnsi="Calibri" w:cs="Calibri"/>
          <w:sz w:val="18"/>
        </w:rPr>
        <w:t>funit-at-a-time</w:t>
      </w:r>
      <w:r>
        <w:rPr>
          <w:i/>
          <w:sz w:val="18"/>
        </w:rPr>
        <w:t xml:space="preserve">............................. </w:t>
      </w:r>
      <w:r>
        <w:rPr>
          <w:color w:val="7F171F"/>
          <w:sz w:val="18"/>
        </w:rPr>
        <w:t xml:space="preserve">140 </w:t>
      </w:r>
      <w:r>
        <w:rPr>
          <w:rFonts w:ascii="Calibri" w:eastAsia="Calibri" w:hAnsi="Calibri" w:cs="Calibri"/>
          <w:sz w:val="18"/>
        </w:rPr>
        <w:t xml:space="preserve">funroll-all-loops </w:t>
      </w:r>
      <w:r>
        <w:rPr>
          <w:i/>
          <w:sz w:val="18"/>
        </w:rPr>
        <w:t xml:space="preserve">.......................... </w:t>
      </w:r>
      <w:r>
        <w:rPr>
          <w:color w:val="7F171F"/>
          <w:sz w:val="18"/>
        </w:rPr>
        <w:t xml:space="preserve">151 </w:t>
      </w:r>
      <w:r>
        <w:rPr>
          <w:rFonts w:ascii="Calibri" w:eastAsia="Calibri" w:hAnsi="Calibri" w:cs="Calibri"/>
          <w:sz w:val="18"/>
        </w:rPr>
        <w:t>funroll-loops</w:t>
      </w:r>
      <w:r>
        <w:rPr>
          <w:i/>
          <w:sz w:val="18"/>
        </w:rPr>
        <w:t xml:space="preserve">............................... </w:t>
      </w:r>
      <w:r>
        <w:rPr>
          <w:color w:val="7F171F"/>
          <w:sz w:val="18"/>
        </w:rPr>
        <w:t xml:space="preserve">151 </w:t>
      </w:r>
      <w:r>
        <w:rPr>
          <w:rFonts w:ascii="Calibri" w:eastAsia="Calibri" w:hAnsi="Calibri" w:cs="Calibri"/>
          <w:sz w:val="18"/>
        </w:rPr>
        <w:t xml:space="preserve">funsafe-math-optimizations </w:t>
      </w:r>
      <w:r>
        <w:rPr>
          <w:i/>
          <w:sz w:val="18"/>
        </w:rPr>
        <w:t xml:space="preserve">................ </w:t>
      </w:r>
      <w:r>
        <w:rPr>
          <w:color w:val="7F171F"/>
          <w:sz w:val="18"/>
        </w:rPr>
        <w:t xml:space="preserve">148 </w:t>
      </w:r>
      <w:r>
        <w:rPr>
          <w:rFonts w:ascii="Calibri" w:eastAsia="Calibri" w:hAnsi="Calibri" w:cs="Calibri"/>
          <w:sz w:val="18"/>
        </w:rPr>
        <w:t>funsigned-bitfields</w:t>
      </w:r>
      <w:r>
        <w:rPr>
          <w:i/>
          <w:sz w:val="18"/>
        </w:rPr>
        <w:t xml:space="preserve">................ </w:t>
      </w:r>
      <w:r>
        <w:rPr>
          <w:color w:val="7F171F"/>
          <w:sz w:val="18"/>
        </w:rPr>
        <w:t>42</w:t>
      </w:r>
      <w:r>
        <w:rPr>
          <w:sz w:val="18"/>
        </w:rPr>
        <w:t xml:space="preserve">, </w:t>
      </w:r>
      <w:r>
        <w:rPr>
          <w:color w:val="7F171F"/>
          <w:sz w:val="18"/>
        </w:rPr>
        <w:t>433</w:t>
      </w:r>
      <w:r>
        <w:rPr>
          <w:sz w:val="18"/>
        </w:rPr>
        <w:t xml:space="preserve">, </w:t>
      </w:r>
      <w:r>
        <w:rPr>
          <w:color w:val="7F171F"/>
          <w:sz w:val="18"/>
        </w:rPr>
        <w:t xml:space="preserve">850 </w:t>
      </w:r>
      <w:r>
        <w:rPr>
          <w:rFonts w:ascii="Calibri" w:eastAsia="Calibri" w:hAnsi="Calibri" w:cs="Calibri"/>
          <w:sz w:val="18"/>
        </w:rPr>
        <w:t xml:space="preserve">funsigned-char </w:t>
      </w:r>
      <w:r>
        <w:rPr>
          <w:i/>
          <w:sz w:val="18"/>
        </w:rPr>
        <w:t xml:space="preserve">.......................... </w:t>
      </w:r>
      <w:r>
        <w:rPr>
          <w:color w:val="7F171F"/>
          <w:sz w:val="18"/>
        </w:rPr>
        <w:t>41</w:t>
      </w:r>
      <w:r>
        <w:rPr>
          <w:sz w:val="18"/>
        </w:rPr>
        <w:t xml:space="preserve">, </w:t>
      </w:r>
      <w:r>
        <w:rPr>
          <w:color w:val="7F171F"/>
          <w:sz w:val="18"/>
        </w:rPr>
        <w:t xml:space="preserve">430 </w:t>
      </w:r>
      <w:r>
        <w:rPr>
          <w:rFonts w:ascii="Calibri" w:eastAsia="Calibri" w:hAnsi="Calibri" w:cs="Calibri"/>
          <w:sz w:val="18"/>
        </w:rPr>
        <w:t>funswitch-loops</w:t>
      </w:r>
      <w:r>
        <w:rPr>
          <w:i/>
          <w:sz w:val="18"/>
        </w:rPr>
        <w:t xml:space="preserve">............................. </w:t>
      </w:r>
      <w:r>
        <w:rPr>
          <w:color w:val="7F171F"/>
          <w:sz w:val="18"/>
        </w:rPr>
        <w:t xml:space="preserve">152 </w:t>
      </w:r>
      <w:r>
        <w:rPr>
          <w:rFonts w:ascii="Calibri" w:eastAsia="Calibri" w:hAnsi="Calibri" w:cs="Calibri"/>
          <w:sz w:val="18"/>
        </w:rPr>
        <w:t>funwind-tables</w:t>
      </w:r>
      <w:r>
        <w:rPr>
          <w:i/>
          <w:sz w:val="18"/>
        </w:rPr>
        <w:t>..........</w:t>
      </w:r>
      <w:r>
        <w:rPr>
          <w:i/>
          <w:sz w:val="18"/>
        </w:rPr>
        <w:t xml:space="preserve">.................... </w:t>
      </w:r>
      <w:r>
        <w:rPr>
          <w:color w:val="7F171F"/>
          <w:sz w:val="18"/>
        </w:rPr>
        <w:t xml:space="preserve">205 </w:t>
      </w:r>
      <w:r>
        <w:rPr>
          <w:rFonts w:ascii="Calibri" w:eastAsia="Calibri" w:hAnsi="Calibri" w:cs="Calibri"/>
          <w:sz w:val="18"/>
        </w:rPr>
        <w:t>fuse-cxa-atexit</w:t>
      </w:r>
      <w:r>
        <w:rPr>
          <w:i/>
          <w:sz w:val="18"/>
        </w:rPr>
        <w:t xml:space="preserve">.............................. </w:t>
      </w:r>
      <w:r>
        <w:rPr>
          <w:color w:val="7F171F"/>
          <w:sz w:val="18"/>
        </w:rPr>
        <w:t xml:space="preserve">48 </w:t>
      </w:r>
      <w:r>
        <w:rPr>
          <w:rFonts w:ascii="Calibri" w:eastAsia="Calibri" w:hAnsi="Calibri" w:cs="Calibri"/>
          <w:sz w:val="18"/>
        </w:rPr>
        <w:t xml:space="preserve">fuse-ld=bfd </w:t>
      </w:r>
      <w:r>
        <w:rPr>
          <w:i/>
          <w:sz w:val="18"/>
        </w:rPr>
        <w:t xml:space="preserve">................................. </w:t>
      </w:r>
      <w:r>
        <w:rPr>
          <w:color w:val="7F171F"/>
          <w:sz w:val="18"/>
        </w:rPr>
        <w:t xml:space="preserve">195 </w:t>
      </w:r>
      <w:r>
        <w:rPr>
          <w:rFonts w:ascii="Calibri" w:eastAsia="Calibri" w:hAnsi="Calibri" w:cs="Calibri"/>
          <w:sz w:val="18"/>
        </w:rPr>
        <w:t xml:space="preserve">fuse-ld=gold </w:t>
      </w:r>
      <w:r>
        <w:rPr>
          <w:i/>
          <w:sz w:val="18"/>
        </w:rPr>
        <w:t xml:space="preserve">................................ </w:t>
      </w:r>
      <w:r>
        <w:rPr>
          <w:color w:val="7F171F"/>
          <w:sz w:val="18"/>
        </w:rPr>
        <w:t xml:space="preserve">195 </w:t>
      </w:r>
      <w:r>
        <w:rPr>
          <w:rFonts w:ascii="Calibri" w:eastAsia="Calibri" w:hAnsi="Calibri" w:cs="Calibri"/>
          <w:sz w:val="18"/>
        </w:rPr>
        <w:t xml:space="preserve">fuse-linker-plugin </w:t>
      </w:r>
      <w:r>
        <w:rPr>
          <w:i/>
          <w:sz w:val="18"/>
        </w:rPr>
        <w:t xml:space="preserve">......................... </w:t>
      </w:r>
      <w:r>
        <w:rPr>
          <w:color w:val="7F171F"/>
          <w:sz w:val="18"/>
        </w:rPr>
        <w:t xml:space="preserve">145 </w:t>
      </w:r>
      <w:r>
        <w:rPr>
          <w:rFonts w:ascii="Calibri" w:eastAsia="Calibri" w:hAnsi="Calibri" w:cs="Calibri"/>
          <w:sz w:val="18"/>
        </w:rPr>
        <w:t>fvar-tracking</w:t>
      </w:r>
      <w:r>
        <w:rPr>
          <w:i/>
          <w:sz w:val="18"/>
        </w:rPr>
        <w:t>....................</w:t>
      </w:r>
      <w:r>
        <w:rPr>
          <w:i/>
          <w:sz w:val="18"/>
        </w:rPr>
        <w:t xml:space="preserve">........... </w:t>
      </w:r>
      <w:r>
        <w:rPr>
          <w:color w:val="7F171F"/>
          <w:sz w:val="18"/>
        </w:rPr>
        <w:t xml:space="preserve">110 </w:t>
      </w:r>
      <w:r>
        <w:rPr>
          <w:rFonts w:ascii="Calibri" w:eastAsia="Calibri" w:hAnsi="Calibri" w:cs="Calibri"/>
          <w:sz w:val="18"/>
        </w:rPr>
        <w:t xml:space="preserve">fvar-tracking-assignments </w:t>
      </w:r>
      <w:r>
        <w:rPr>
          <w:i/>
          <w:sz w:val="18"/>
        </w:rPr>
        <w:t xml:space="preserve">................. </w:t>
      </w:r>
      <w:r>
        <w:rPr>
          <w:color w:val="7F171F"/>
          <w:sz w:val="18"/>
        </w:rPr>
        <w:t xml:space="preserve">110 </w:t>
      </w:r>
      <w:r>
        <w:rPr>
          <w:rFonts w:ascii="Calibri" w:eastAsia="Calibri" w:hAnsi="Calibri" w:cs="Calibri"/>
          <w:sz w:val="18"/>
        </w:rPr>
        <w:t xml:space="preserve">fvar-tracking-assignments-toggle </w:t>
      </w:r>
      <w:r>
        <w:rPr>
          <w:i/>
          <w:sz w:val="18"/>
        </w:rPr>
        <w:t xml:space="preserve">......... </w:t>
      </w:r>
      <w:r>
        <w:rPr>
          <w:color w:val="7F171F"/>
          <w:sz w:val="18"/>
        </w:rPr>
        <w:t xml:space="preserve">225 </w:t>
      </w:r>
      <w:r>
        <w:rPr>
          <w:rFonts w:ascii="Calibri" w:eastAsia="Calibri" w:hAnsi="Calibri" w:cs="Calibri"/>
          <w:sz w:val="18"/>
        </w:rPr>
        <w:t xml:space="preserve">fvariable-expansion-in-unroller </w:t>
      </w:r>
      <w:r>
        <w:rPr>
          <w:i/>
          <w:sz w:val="18"/>
        </w:rPr>
        <w:t xml:space="preserve">.......... </w:t>
      </w:r>
      <w:r>
        <w:rPr>
          <w:color w:val="7F171F"/>
          <w:sz w:val="18"/>
        </w:rPr>
        <w:t xml:space="preserve">136 </w:t>
      </w:r>
      <w:r>
        <w:rPr>
          <w:rFonts w:ascii="Calibri" w:eastAsia="Calibri" w:hAnsi="Calibri" w:cs="Calibri"/>
          <w:sz w:val="18"/>
        </w:rPr>
        <w:t>fvect-cost-model</w:t>
      </w:r>
      <w:r>
        <w:rPr>
          <w:i/>
          <w:sz w:val="18"/>
        </w:rPr>
        <w:t xml:space="preserve">............................ </w:t>
      </w:r>
      <w:r>
        <w:rPr>
          <w:color w:val="7F171F"/>
          <w:sz w:val="18"/>
        </w:rPr>
        <w:t xml:space="preserve">136 </w:t>
      </w:r>
      <w:r>
        <w:rPr>
          <w:rFonts w:ascii="Calibri" w:eastAsia="Calibri" w:hAnsi="Calibri" w:cs="Calibri"/>
          <w:sz w:val="18"/>
        </w:rPr>
        <w:t xml:space="preserve">fverbose-asm </w:t>
      </w:r>
      <w:r>
        <w:rPr>
          <w:i/>
          <w:sz w:val="18"/>
        </w:rPr>
        <w:t xml:space="preserve">................................ </w:t>
      </w:r>
      <w:r>
        <w:rPr>
          <w:color w:val="7F171F"/>
          <w:sz w:val="18"/>
        </w:rPr>
        <w:t>207</w:t>
      </w:r>
      <w:r>
        <w:rPr>
          <w:color w:val="7F171F"/>
          <w:sz w:val="18"/>
        </w:rPr>
        <w:t xml:space="preserve"> </w:t>
      </w:r>
      <w:r>
        <w:rPr>
          <w:rFonts w:ascii="Calibri" w:eastAsia="Calibri" w:hAnsi="Calibri" w:cs="Calibri"/>
          <w:sz w:val="18"/>
        </w:rPr>
        <w:t xml:space="preserve">fvisibility </w:t>
      </w:r>
      <w:r>
        <w:rPr>
          <w:i/>
          <w:sz w:val="18"/>
        </w:rPr>
        <w:t xml:space="preserve">................................. </w:t>
      </w:r>
      <w:r>
        <w:rPr>
          <w:color w:val="7F171F"/>
          <w:sz w:val="18"/>
        </w:rPr>
        <w:t xml:space="preserve">211 </w:t>
      </w:r>
      <w:r>
        <w:rPr>
          <w:rFonts w:ascii="Calibri" w:eastAsia="Calibri" w:hAnsi="Calibri" w:cs="Calibri"/>
          <w:sz w:val="18"/>
        </w:rPr>
        <w:t xml:space="preserve">fvisibility-inlines-hidden </w:t>
      </w:r>
      <w:r>
        <w:rPr>
          <w:i/>
          <w:sz w:val="18"/>
        </w:rPr>
        <w:t xml:space="preserve">................. </w:t>
      </w:r>
      <w:r>
        <w:rPr>
          <w:color w:val="7F171F"/>
          <w:sz w:val="18"/>
        </w:rPr>
        <w:t xml:space="preserve">48 </w:t>
      </w:r>
      <w:r>
        <w:rPr>
          <w:rFonts w:ascii="Calibri" w:eastAsia="Calibri" w:hAnsi="Calibri" w:cs="Calibri"/>
          <w:sz w:val="18"/>
        </w:rPr>
        <w:t>fvisibility-ms-compat</w:t>
      </w:r>
      <w:r>
        <w:rPr>
          <w:i/>
          <w:sz w:val="18"/>
        </w:rPr>
        <w:t xml:space="preserve">....................... </w:t>
      </w:r>
      <w:r>
        <w:rPr>
          <w:color w:val="7F171F"/>
          <w:sz w:val="18"/>
        </w:rPr>
        <w:t xml:space="preserve">49 </w:t>
      </w:r>
      <w:r>
        <w:rPr>
          <w:rFonts w:ascii="Calibri" w:eastAsia="Calibri" w:hAnsi="Calibri" w:cs="Calibri"/>
          <w:sz w:val="18"/>
        </w:rPr>
        <w:t xml:space="preserve">fvpt </w:t>
      </w:r>
      <w:r>
        <w:rPr>
          <w:i/>
          <w:sz w:val="18"/>
        </w:rPr>
        <w:t xml:space="preserve">......................................... </w:t>
      </w:r>
      <w:r>
        <w:rPr>
          <w:color w:val="7F171F"/>
          <w:sz w:val="18"/>
        </w:rPr>
        <w:t xml:space="preserve">151 </w:t>
      </w:r>
      <w:r>
        <w:rPr>
          <w:rFonts w:ascii="Calibri" w:eastAsia="Calibri" w:hAnsi="Calibri" w:cs="Calibri"/>
          <w:sz w:val="18"/>
        </w:rPr>
        <w:t>fvtable-verify</w:t>
      </w:r>
      <w:r>
        <w:rPr>
          <w:i/>
          <w:sz w:val="18"/>
        </w:rPr>
        <w:t xml:space="preserve">.............................. </w:t>
      </w:r>
      <w:r>
        <w:rPr>
          <w:color w:val="7F171F"/>
          <w:sz w:val="18"/>
        </w:rPr>
        <w:t xml:space="preserve">184 </w:t>
      </w:r>
      <w:r>
        <w:rPr>
          <w:rFonts w:ascii="Calibri" w:eastAsia="Calibri" w:hAnsi="Calibri" w:cs="Calibri"/>
          <w:sz w:val="18"/>
        </w:rPr>
        <w:t>fvtv-coun</w:t>
      </w:r>
      <w:r>
        <w:rPr>
          <w:rFonts w:ascii="Calibri" w:eastAsia="Calibri" w:hAnsi="Calibri" w:cs="Calibri"/>
          <w:sz w:val="18"/>
        </w:rPr>
        <w:t xml:space="preserve">ts </w:t>
      </w:r>
      <w:r>
        <w:rPr>
          <w:i/>
          <w:sz w:val="18"/>
        </w:rPr>
        <w:t xml:space="preserve">................................. </w:t>
      </w:r>
      <w:r>
        <w:rPr>
          <w:color w:val="7F171F"/>
          <w:sz w:val="18"/>
        </w:rPr>
        <w:t xml:space="preserve">185 </w:t>
      </w:r>
      <w:r>
        <w:rPr>
          <w:rFonts w:ascii="Calibri" w:eastAsia="Calibri" w:hAnsi="Calibri" w:cs="Calibri"/>
          <w:sz w:val="18"/>
        </w:rPr>
        <w:t xml:space="preserve">fvtv-debug </w:t>
      </w:r>
      <w:r>
        <w:rPr>
          <w:i/>
          <w:sz w:val="18"/>
        </w:rPr>
        <w:t xml:space="preserve">.................................. </w:t>
      </w:r>
      <w:r>
        <w:rPr>
          <w:color w:val="7F171F"/>
          <w:sz w:val="18"/>
        </w:rPr>
        <w:t xml:space="preserve">185 </w:t>
      </w:r>
      <w:r>
        <w:rPr>
          <w:rFonts w:ascii="Calibri" w:eastAsia="Calibri" w:hAnsi="Calibri" w:cs="Calibri"/>
          <w:sz w:val="18"/>
        </w:rPr>
        <w:t xml:space="preserve">fweb </w:t>
      </w:r>
      <w:r>
        <w:rPr>
          <w:i/>
          <w:sz w:val="18"/>
        </w:rPr>
        <w:t xml:space="preserve">......................................... </w:t>
      </w:r>
      <w:r>
        <w:rPr>
          <w:color w:val="7F171F"/>
          <w:sz w:val="18"/>
        </w:rPr>
        <w:t xml:space="preserve">141 </w:t>
      </w:r>
      <w:r>
        <w:rPr>
          <w:rFonts w:ascii="Calibri" w:eastAsia="Calibri" w:hAnsi="Calibri" w:cs="Calibri"/>
          <w:sz w:val="18"/>
        </w:rPr>
        <w:t>fwhole-program</w:t>
      </w:r>
      <w:r>
        <w:rPr>
          <w:i/>
          <w:sz w:val="18"/>
        </w:rPr>
        <w:t xml:space="preserve">.............................. </w:t>
      </w:r>
      <w:r>
        <w:rPr>
          <w:color w:val="7F171F"/>
          <w:sz w:val="18"/>
        </w:rPr>
        <w:t xml:space="preserve">141 </w:t>
      </w:r>
      <w:r>
        <w:rPr>
          <w:rFonts w:ascii="Calibri" w:eastAsia="Calibri" w:hAnsi="Calibri" w:cs="Calibri"/>
          <w:sz w:val="18"/>
        </w:rPr>
        <w:t xml:space="preserve">fwide-exec-charset </w:t>
      </w:r>
      <w:r>
        <w:rPr>
          <w:i/>
          <w:sz w:val="18"/>
        </w:rPr>
        <w:t xml:space="preserve">......................... </w:t>
      </w:r>
      <w:r>
        <w:rPr>
          <w:color w:val="7F171F"/>
          <w:sz w:val="18"/>
        </w:rPr>
        <w:t xml:space="preserve">191 </w:t>
      </w:r>
      <w:r>
        <w:rPr>
          <w:rFonts w:ascii="Calibri" w:eastAsia="Calibri" w:hAnsi="Calibri" w:cs="Calibri"/>
          <w:sz w:val="18"/>
        </w:rPr>
        <w:t xml:space="preserve">fworking-directory </w:t>
      </w:r>
      <w:r>
        <w:rPr>
          <w:i/>
          <w:sz w:val="18"/>
        </w:rPr>
        <w:t xml:space="preserve">......................... </w:t>
      </w:r>
      <w:r>
        <w:rPr>
          <w:color w:val="7F171F"/>
          <w:sz w:val="18"/>
        </w:rPr>
        <w:t xml:space="preserve">192 </w:t>
      </w:r>
      <w:r>
        <w:rPr>
          <w:rFonts w:ascii="Calibri" w:eastAsia="Calibri" w:hAnsi="Calibri" w:cs="Calibri"/>
          <w:sz w:val="18"/>
        </w:rPr>
        <w:t xml:space="preserve">fwrapv </w:t>
      </w:r>
      <w:r>
        <w:rPr>
          <w:i/>
          <w:sz w:val="18"/>
        </w:rPr>
        <w:t xml:space="preserve">....................................... </w:t>
      </w:r>
      <w:r>
        <w:rPr>
          <w:color w:val="7F171F"/>
          <w:sz w:val="18"/>
        </w:rPr>
        <w:t xml:space="preserve">204 </w:t>
      </w:r>
      <w:r>
        <w:rPr>
          <w:rFonts w:ascii="Calibri" w:eastAsia="Calibri" w:hAnsi="Calibri" w:cs="Calibri"/>
          <w:sz w:val="18"/>
        </w:rPr>
        <w:t>fwrapv-pointer</w:t>
      </w:r>
      <w:r>
        <w:rPr>
          <w:i/>
          <w:sz w:val="18"/>
        </w:rPr>
        <w:t xml:space="preserve">.............................. </w:t>
      </w:r>
      <w:r>
        <w:rPr>
          <w:color w:val="7F171F"/>
          <w:sz w:val="18"/>
        </w:rPr>
        <w:t xml:space="preserve">204 </w:t>
      </w:r>
      <w:r>
        <w:rPr>
          <w:rFonts w:ascii="Calibri" w:eastAsia="Calibri" w:hAnsi="Calibri" w:cs="Calibri"/>
          <w:sz w:val="18"/>
        </w:rPr>
        <w:t>fzero-link</w:t>
      </w:r>
      <w:r>
        <w:rPr>
          <w:i/>
          <w:sz w:val="18"/>
        </w:rPr>
        <w:t xml:space="preserve">.................................... </w:t>
      </w:r>
      <w:r>
        <w:rPr>
          <w:color w:val="7F171F"/>
          <w:sz w:val="18"/>
        </w:rPr>
        <w:t xml:space="preserve">57 </w:t>
      </w:r>
      <w:r>
        <w:rPr>
          <w:rFonts w:ascii="Calibri" w:eastAsia="Calibri" w:hAnsi="Calibri" w:cs="Calibri"/>
          <w:sz w:val="18"/>
        </w:rPr>
        <w:t>F</w:t>
      </w:r>
      <w:r>
        <w:rPr>
          <w:i/>
          <w:sz w:val="18"/>
        </w:rPr>
        <w:t xml:space="preserve">............................................. </w:t>
      </w:r>
      <w:r>
        <w:rPr>
          <w:color w:val="7F171F"/>
          <w:sz w:val="18"/>
        </w:rPr>
        <w:t>273</w:t>
      </w:r>
    </w:p>
    <w:p w:rsidR="00E67239" w:rsidRDefault="00D12257">
      <w:pPr>
        <w:spacing w:after="17" w:line="248" w:lineRule="auto"/>
        <w:ind w:left="-5"/>
        <w:jc w:val="left"/>
      </w:pPr>
      <w:r>
        <w:rPr>
          <w:b/>
          <w:sz w:val="29"/>
        </w:rPr>
        <w:t>G</w:t>
      </w:r>
    </w:p>
    <w:p w:rsidR="00E67239" w:rsidRDefault="00D12257">
      <w:pPr>
        <w:spacing w:after="5" w:line="271" w:lineRule="auto"/>
        <w:ind w:left="-5" w:right="-15"/>
      </w:pPr>
      <w:r>
        <w:rPr>
          <w:rFonts w:ascii="Calibri" w:eastAsia="Calibri" w:hAnsi="Calibri" w:cs="Calibri"/>
          <w:sz w:val="18"/>
        </w:rPr>
        <w:t>g</w:t>
      </w:r>
      <w:r>
        <w:rPr>
          <w:i/>
          <w:sz w:val="18"/>
        </w:rPr>
        <w:t>...</w:t>
      </w:r>
      <w:r>
        <w:rPr>
          <w:i/>
          <w:sz w:val="18"/>
        </w:rPr>
        <w:t xml:space="preserve">.......................................... </w:t>
      </w:r>
      <w:r>
        <w:rPr>
          <w:color w:val="7F171F"/>
          <w:sz w:val="18"/>
        </w:rPr>
        <w:t xml:space="preserve">108 </w:t>
      </w:r>
      <w:r>
        <w:rPr>
          <w:rFonts w:ascii="Calibri" w:eastAsia="Calibri" w:hAnsi="Calibri" w:cs="Calibri"/>
          <w:sz w:val="18"/>
        </w:rPr>
        <w:t>gas-loc-support</w:t>
      </w:r>
      <w:r>
        <w:rPr>
          <w:i/>
          <w:sz w:val="18"/>
        </w:rPr>
        <w:t xml:space="preserve">............................. </w:t>
      </w:r>
      <w:r>
        <w:rPr>
          <w:color w:val="7F171F"/>
          <w:sz w:val="18"/>
        </w:rPr>
        <w:t xml:space="preserve">111 </w:t>
      </w:r>
      <w:r>
        <w:rPr>
          <w:rFonts w:ascii="Calibri" w:eastAsia="Calibri" w:hAnsi="Calibri" w:cs="Calibri"/>
          <w:sz w:val="18"/>
        </w:rPr>
        <w:t xml:space="preserve">gas-locview-support </w:t>
      </w:r>
      <w:r>
        <w:rPr>
          <w:i/>
          <w:sz w:val="18"/>
        </w:rPr>
        <w:t xml:space="preserve">........................ </w:t>
      </w:r>
      <w:r>
        <w:rPr>
          <w:color w:val="7F171F"/>
          <w:sz w:val="18"/>
        </w:rPr>
        <w:t xml:space="preserve">111 </w:t>
      </w:r>
      <w:r>
        <w:rPr>
          <w:rFonts w:ascii="Calibri" w:eastAsia="Calibri" w:hAnsi="Calibri" w:cs="Calibri"/>
          <w:sz w:val="18"/>
        </w:rPr>
        <w:t xml:space="preserve">gcolumn-info </w:t>
      </w:r>
      <w:r>
        <w:rPr>
          <w:i/>
          <w:sz w:val="18"/>
        </w:rPr>
        <w:t xml:space="preserve">................................ </w:t>
      </w:r>
      <w:r>
        <w:rPr>
          <w:color w:val="7F171F"/>
          <w:sz w:val="18"/>
        </w:rPr>
        <w:t xml:space="preserve">111 </w:t>
      </w:r>
      <w:r>
        <w:rPr>
          <w:rFonts w:ascii="Calibri" w:eastAsia="Calibri" w:hAnsi="Calibri" w:cs="Calibri"/>
          <w:sz w:val="18"/>
        </w:rPr>
        <w:t xml:space="preserve">gdwarf </w:t>
      </w:r>
      <w:r>
        <w:rPr>
          <w:i/>
          <w:sz w:val="18"/>
        </w:rPr>
        <w:t xml:space="preserve">....................................... </w:t>
      </w:r>
      <w:r>
        <w:rPr>
          <w:color w:val="7F171F"/>
          <w:sz w:val="18"/>
        </w:rPr>
        <w:t xml:space="preserve">108 </w:t>
      </w:r>
      <w:r>
        <w:rPr>
          <w:rFonts w:ascii="Calibri" w:eastAsia="Calibri" w:hAnsi="Calibri" w:cs="Calibri"/>
          <w:sz w:val="18"/>
        </w:rPr>
        <w:t>gen-decls</w:t>
      </w:r>
      <w:r>
        <w:rPr>
          <w:i/>
          <w:sz w:val="18"/>
        </w:rPr>
        <w:t>.</w:t>
      </w:r>
      <w:r>
        <w:rPr>
          <w:i/>
          <w:sz w:val="18"/>
        </w:rPr>
        <w:t xml:space="preserve">.................................... </w:t>
      </w:r>
      <w:r>
        <w:rPr>
          <w:color w:val="7F171F"/>
          <w:sz w:val="18"/>
        </w:rPr>
        <w:t xml:space="preserve">58 </w:t>
      </w:r>
      <w:r>
        <w:rPr>
          <w:rFonts w:ascii="Calibri" w:eastAsia="Calibri" w:hAnsi="Calibri" w:cs="Calibri"/>
          <w:sz w:val="18"/>
        </w:rPr>
        <w:t xml:space="preserve">gfull </w:t>
      </w:r>
      <w:r>
        <w:rPr>
          <w:i/>
          <w:sz w:val="18"/>
        </w:rPr>
        <w:t xml:space="preserve">........................................ </w:t>
      </w:r>
      <w:r>
        <w:rPr>
          <w:color w:val="7F171F"/>
          <w:sz w:val="18"/>
        </w:rPr>
        <w:t xml:space="preserve">273 </w:t>
      </w:r>
      <w:r>
        <w:rPr>
          <w:rFonts w:ascii="Calibri" w:eastAsia="Calibri" w:hAnsi="Calibri" w:cs="Calibri"/>
          <w:sz w:val="18"/>
        </w:rPr>
        <w:t xml:space="preserve">ggdb </w:t>
      </w:r>
      <w:r>
        <w:rPr>
          <w:i/>
          <w:sz w:val="18"/>
        </w:rPr>
        <w:t xml:space="preserve">......................................... </w:t>
      </w:r>
      <w:r>
        <w:rPr>
          <w:color w:val="7F171F"/>
          <w:sz w:val="18"/>
        </w:rPr>
        <w:t xml:space="preserve">108 </w:t>
      </w:r>
      <w:r>
        <w:rPr>
          <w:rFonts w:ascii="Calibri" w:eastAsia="Calibri" w:hAnsi="Calibri" w:cs="Calibri"/>
          <w:sz w:val="18"/>
        </w:rPr>
        <w:t>ggnu-pubnames</w:t>
      </w:r>
      <w:r>
        <w:rPr>
          <w:i/>
          <w:sz w:val="18"/>
        </w:rPr>
        <w:t xml:space="preserve">............................... </w:t>
      </w:r>
      <w:r>
        <w:rPr>
          <w:color w:val="7F171F"/>
          <w:sz w:val="18"/>
        </w:rPr>
        <w:t xml:space="preserve">110 </w:t>
      </w:r>
      <w:r>
        <w:rPr>
          <w:rFonts w:ascii="Calibri" w:eastAsia="Calibri" w:hAnsi="Calibri" w:cs="Calibri"/>
          <w:sz w:val="18"/>
        </w:rPr>
        <w:t>ginline-points</w:t>
      </w:r>
      <w:r>
        <w:rPr>
          <w:i/>
          <w:sz w:val="18"/>
        </w:rPr>
        <w:t xml:space="preserve">.............................. </w:t>
      </w:r>
      <w:r>
        <w:rPr>
          <w:color w:val="7F171F"/>
          <w:sz w:val="18"/>
        </w:rPr>
        <w:t xml:space="preserve">113 </w:t>
      </w:r>
      <w:r>
        <w:rPr>
          <w:rFonts w:ascii="Calibri" w:eastAsia="Calibri" w:hAnsi="Calibri" w:cs="Calibri"/>
          <w:sz w:val="18"/>
        </w:rPr>
        <w:t>ginternal-reset-</w:t>
      </w:r>
      <w:r>
        <w:rPr>
          <w:rFonts w:ascii="Calibri" w:eastAsia="Calibri" w:hAnsi="Calibri" w:cs="Calibri"/>
          <w:sz w:val="18"/>
        </w:rPr>
        <w:t xml:space="preserve">location-views </w:t>
      </w:r>
      <w:r>
        <w:rPr>
          <w:i/>
          <w:sz w:val="18"/>
        </w:rPr>
        <w:t xml:space="preserve">........... </w:t>
      </w:r>
      <w:r>
        <w:rPr>
          <w:color w:val="7F171F"/>
          <w:sz w:val="18"/>
        </w:rPr>
        <w:t xml:space="preserve">112 </w:t>
      </w:r>
      <w:r>
        <w:rPr>
          <w:rFonts w:ascii="Calibri" w:eastAsia="Calibri" w:hAnsi="Calibri" w:cs="Calibri"/>
          <w:sz w:val="18"/>
        </w:rPr>
        <w:t xml:space="preserve">gno-as-loc-support </w:t>
      </w:r>
      <w:r>
        <w:rPr>
          <w:i/>
          <w:sz w:val="18"/>
        </w:rPr>
        <w:t xml:space="preserve">......................... </w:t>
      </w:r>
      <w:r>
        <w:rPr>
          <w:color w:val="7F171F"/>
          <w:sz w:val="18"/>
        </w:rPr>
        <w:t xml:space="preserve">111 </w:t>
      </w:r>
      <w:r>
        <w:rPr>
          <w:rFonts w:ascii="Calibri" w:eastAsia="Calibri" w:hAnsi="Calibri" w:cs="Calibri"/>
          <w:sz w:val="18"/>
        </w:rPr>
        <w:t>gno-column-info</w:t>
      </w:r>
      <w:r>
        <w:rPr>
          <w:i/>
          <w:sz w:val="18"/>
        </w:rPr>
        <w:t xml:space="preserve">............................. </w:t>
      </w:r>
      <w:r>
        <w:rPr>
          <w:color w:val="7F171F"/>
          <w:sz w:val="18"/>
        </w:rPr>
        <w:t xml:space="preserve">111 </w:t>
      </w:r>
      <w:r>
        <w:rPr>
          <w:rFonts w:ascii="Calibri" w:eastAsia="Calibri" w:hAnsi="Calibri" w:cs="Calibri"/>
          <w:sz w:val="18"/>
        </w:rPr>
        <w:t xml:space="preserve">gno-inline-points </w:t>
      </w:r>
      <w:r>
        <w:rPr>
          <w:i/>
          <w:sz w:val="18"/>
        </w:rPr>
        <w:t xml:space="preserve">.......................... </w:t>
      </w:r>
      <w:r>
        <w:rPr>
          <w:color w:val="7F171F"/>
          <w:sz w:val="18"/>
        </w:rPr>
        <w:t xml:space="preserve">113 </w:t>
      </w:r>
      <w:r>
        <w:rPr>
          <w:rFonts w:ascii="Calibri" w:eastAsia="Calibri" w:hAnsi="Calibri" w:cs="Calibri"/>
          <w:sz w:val="18"/>
        </w:rPr>
        <w:t>gno-internal-reset-location-views</w:t>
      </w:r>
      <w:r>
        <w:rPr>
          <w:i/>
          <w:sz w:val="18"/>
        </w:rPr>
        <w:t xml:space="preserve">........ </w:t>
      </w:r>
      <w:r>
        <w:rPr>
          <w:color w:val="7F171F"/>
          <w:sz w:val="18"/>
        </w:rPr>
        <w:t xml:space="preserve">112 </w:t>
      </w:r>
      <w:r>
        <w:rPr>
          <w:rFonts w:ascii="Calibri" w:eastAsia="Calibri" w:hAnsi="Calibri" w:cs="Calibri"/>
          <w:sz w:val="18"/>
        </w:rPr>
        <w:t xml:space="preserve">gno-record-gcc-switches </w:t>
      </w:r>
      <w:r>
        <w:rPr>
          <w:i/>
          <w:sz w:val="18"/>
        </w:rPr>
        <w:t>........</w:t>
      </w:r>
      <w:r>
        <w:rPr>
          <w:i/>
          <w:sz w:val="18"/>
        </w:rPr>
        <w:t xml:space="preserve">........... </w:t>
      </w:r>
      <w:r>
        <w:rPr>
          <w:color w:val="7F171F"/>
          <w:sz w:val="18"/>
        </w:rPr>
        <w:t xml:space="preserve">111 </w:t>
      </w:r>
      <w:r>
        <w:rPr>
          <w:rFonts w:ascii="Calibri" w:eastAsia="Calibri" w:hAnsi="Calibri" w:cs="Calibri"/>
          <w:sz w:val="18"/>
        </w:rPr>
        <w:t xml:space="preserve">gno-statement-frontiers </w:t>
      </w:r>
      <w:r>
        <w:rPr>
          <w:i/>
          <w:sz w:val="18"/>
        </w:rPr>
        <w:t xml:space="preserve">................... </w:t>
      </w:r>
      <w:r>
        <w:rPr>
          <w:color w:val="7F171F"/>
          <w:sz w:val="18"/>
        </w:rPr>
        <w:t xml:space="preserve">112 </w:t>
      </w:r>
      <w:r>
        <w:rPr>
          <w:rFonts w:ascii="Calibri" w:eastAsia="Calibri" w:hAnsi="Calibri" w:cs="Calibri"/>
          <w:sz w:val="18"/>
        </w:rPr>
        <w:t>gno-strict-dwarf</w:t>
      </w:r>
      <w:r>
        <w:rPr>
          <w:i/>
          <w:sz w:val="18"/>
        </w:rPr>
        <w:t xml:space="preserve">............................ </w:t>
      </w:r>
      <w:r>
        <w:rPr>
          <w:color w:val="7F171F"/>
          <w:sz w:val="18"/>
        </w:rPr>
        <w:t xml:space="preserve">111 </w:t>
      </w:r>
      <w:r>
        <w:rPr>
          <w:rFonts w:ascii="Calibri" w:eastAsia="Calibri" w:hAnsi="Calibri" w:cs="Calibri"/>
          <w:sz w:val="18"/>
        </w:rPr>
        <w:t>gno-variable-location-views</w:t>
      </w:r>
      <w:r>
        <w:rPr>
          <w:i/>
          <w:sz w:val="18"/>
        </w:rPr>
        <w:t xml:space="preserve">............... </w:t>
      </w:r>
      <w:r>
        <w:rPr>
          <w:color w:val="7F171F"/>
          <w:sz w:val="18"/>
        </w:rPr>
        <w:t xml:space="preserve">112 </w:t>
      </w:r>
      <w:r>
        <w:rPr>
          <w:rFonts w:ascii="Calibri" w:eastAsia="Calibri" w:hAnsi="Calibri" w:cs="Calibri"/>
          <w:sz w:val="18"/>
        </w:rPr>
        <w:t>gpubnames</w:t>
      </w:r>
      <w:r>
        <w:rPr>
          <w:i/>
          <w:sz w:val="18"/>
        </w:rPr>
        <w:t xml:space="preserve">.................................... </w:t>
      </w:r>
      <w:r>
        <w:rPr>
          <w:color w:val="7F171F"/>
          <w:sz w:val="18"/>
        </w:rPr>
        <w:t xml:space="preserve">110 </w:t>
      </w:r>
      <w:r>
        <w:rPr>
          <w:rFonts w:ascii="Calibri" w:eastAsia="Calibri" w:hAnsi="Calibri" w:cs="Calibri"/>
          <w:sz w:val="18"/>
        </w:rPr>
        <w:t>grecord-gcc-switches</w:t>
      </w:r>
      <w:r>
        <w:rPr>
          <w:i/>
          <w:sz w:val="18"/>
        </w:rPr>
        <w:t xml:space="preserve">....................... </w:t>
      </w:r>
      <w:r>
        <w:rPr>
          <w:color w:val="7F171F"/>
          <w:sz w:val="18"/>
        </w:rPr>
        <w:t xml:space="preserve">111 </w:t>
      </w:r>
      <w:r>
        <w:rPr>
          <w:rFonts w:ascii="Calibri" w:eastAsia="Calibri" w:hAnsi="Calibri" w:cs="Calibri"/>
          <w:sz w:val="18"/>
        </w:rPr>
        <w:t xml:space="preserve">gsplit-dwarf </w:t>
      </w:r>
      <w:r>
        <w:rPr>
          <w:i/>
          <w:sz w:val="18"/>
        </w:rPr>
        <w:t xml:space="preserve">................................ </w:t>
      </w:r>
      <w:r>
        <w:rPr>
          <w:color w:val="7F171F"/>
          <w:sz w:val="18"/>
        </w:rPr>
        <w:t xml:space="preserve">110 </w:t>
      </w:r>
      <w:r>
        <w:rPr>
          <w:rFonts w:ascii="Calibri" w:eastAsia="Calibri" w:hAnsi="Calibri" w:cs="Calibri"/>
          <w:sz w:val="18"/>
        </w:rPr>
        <w:t xml:space="preserve">gstabs </w:t>
      </w:r>
      <w:r>
        <w:rPr>
          <w:i/>
          <w:sz w:val="18"/>
        </w:rPr>
        <w:t xml:space="preserve">....................................... </w:t>
      </w:r>
      <w:r>
        <w:rPr>
          <w:color w:val="7F171F"/>
          <w:sz w:val="18"/>
        </w:rPr>
        <w:t xml:space="preserve">108 </w:t>
      </w:r>
      <w:r>
        <w:rPr>
          <w:rFonts w:ascii="Calibri" w:eastAsia="Calibri" w:hAnsi="Calibri" w:cs="Calibri"/>
          <w:sz w:val="18"/>
        </w:rPr>
        <w:t>gstabs+</w:t>
      </w:r>
      <w:r>
        <w:rPr>
          <w:i/>
          <w:sz w:val="18"/>
        </w:rPr>
        <w:t xml:space="preserve">...................................... </w:t>
      </w:r>
      <w:r>
        <w:rPr>
          <w:color w:val="7F171F"/>
          <w:sz w:val="18"/>
        </w:rPr>
        <w:t xml:space="preserve">109 </w:t>
      </w:r>
      <w:r>
        <w:rPr>
          <w:rFonts w:ascii="Calibri" w:eastAsia="Calibri" w:hAnsi="Calibri" w:cs="Calibri"/>
          <w:sz w:val="18"/>
        </w:rPr>
        <w:t>gstatement-frontiers</w:t>
      </w:r>
      <w:r>
        <w:rPr>
          <w:i/>
          <w:sz w:val="18"/>
        </w:rPr>
        <w:t xml:space="preserve">....................... </w:t>
      </w:r>
      <w:r>
        <w:rPr>
          <w:color w:val="7F171F"/>
          <w:sz w:val="18"/>
        </w:rPr>
        <w:t xml:space="preserve">112 </w:t>
      </w:r>
      <w:r>
        <w:rPr>
          <w:rFonts w:ascii="Calibri" w:eastAsia="Calibri" w:hAnsi="Calibri" w:cs="Calibri"/>
          <w:sz w:val="18"/>
        </w:rPr>
        <w:t>gstrict-dwarf</w:t>
      </w:r>
      <w:r>
        <w:rPr>
          <w:i/>
          <w:sz w:val="18"/>
        </w:rPr>
        <w:t xml:space="preserve">............................... </w:t>
      </w:r>
      <w:r>
        <w:rPr>
          <w:color w:val="7F171F"/>
          <w:sz w:val="18"/>
        </w:rPr>
        <w:t xml:space="preserve">111 </w:t>
      </w:r>
      <w:r>
        <w:rPr>
          <w:rFonts w:ascii="Calibri" w:eastAsia="Calibri" w:hAnsi="Calibri" w:cs="Calibri"/>
          <w:sz w:val="18"/>
        </w:rPr>
        <w:t>gtog</w:t>
      </w:r>
      <w:r>
        <w:rPr>
          <w:rFonts w:ascii="Calibri" w:eastAsia="Calibri" w:hAnsi="Calibri" w:cs="Calibri"/>
          <w:sz w:val="18"/>
        </w:rPr>
        <w:t>gle</w:t>
      </w:r>
      <w:r>
        <w:rPr>
          <w:i/>
          <w:sz w:val="18"/>
        </w:rPr>
        <w:t xml:space="preserve">...................................... </w:t>
      </w:r>
      <w:r>
        <w:rPr>
          <w:color w:val="7F171F"/>
          <w:sz w:val="18"/>
        </w:rPr>
        <w:t xml:space="preserve">225 </w:t>
      </w:r>
      <w:r>
        <w:rPr>
          <w:rFonts w:ascii="Calibri" w:eastAsia="Calibri" w:hAnsi="Calibri" w:cs="Calibri"/>
          <w:sz w:val="18"/>
        </w:rPr>
        <w:t xml:space="preserve">gused </w:t>
      </w:r>
      <w:r>
        <w:rPr>
          <w:i/>
          <w:sz w:val="18"/>
        </w:rPr>
        <w:t xml:space="preserve">........................................ </w:t>
      </w:r>
      <w:r>
        <w:rPr>
          <w:color w:val="7F171F"/>
          <w:sz w:val="18"/>
        </w:rPr>
        <w:t xml:space="preserve">273 </w:t>
      </w:r>
      <w:r>
        <w:rPr>
          <w:rFonts w:ascii="Calibri" w:eastAsia="Calibri" w:hAnsi="Calibri" w:cs="Calibri"/>
          <w:sz w:val="18"/>
        </w:rPr>
        <w:t xml:space="preserve">gvariable-location-views </w:t>
      </w:r>
      <w:r>
        <w:rPr>
          <w:i/>
          <w:sz w:val="18"/>
        </w:rPr>
        <w:t xml:space="preserve">.................. </w:t>
      </w:r>
      <w:r>
        <w:rPr>
          <w:color w:val="7F171F"/>
          <w:sz w:val="18"/>
        </w:rPr>
        <w:t xml:space="preserve">112 </w:t>
      </w:r>
      <w:r>
        <w:rPr>
          <w:rFonts w:ascii="Calibri" w:eastAsia="Calibri" w:hAnsi="Calibri" w:cs="Calibri"/>
          <w:sz w:val="18"/>
        </w:rPr>
        <w:t>gvariable-location-views=incompat5</w:t>
      </w:r>
      <w:r>
        <w:rPr>
          <w:i/>
          <w:sz w:val="18"/>
        </w:rPr>
        <w:t xml:space="preserve">....... </w:t>
      </w:r>
      <w:r>
        <w:rPr>
          <w:color w:val="7F171F"/>
          <w:sz w:val="18"/>
        </w:rPr>
        <w:t xml:space="preserve">112 </w:t>
      </w:r>
      <w:r>
        <w:rPr>
          <w:rFonts w:ascii="Calibri" w:eastAsia="Calibri" w:hAnsi="Calibri" w:cs="Calibri"/>
          <w:sz w:val="18"/>
        </w:rPr>
        <w:t xml:space="preserve">gvms </w:t>
      </w:r>
      <w:r>
        <w:rPr>
          <w:i/>
          <w:sz w:val="18"/>
        </w:rPr>
        <w:t xml:space="preserve">......................................... </w:t>
      </w:r>
      <w:r>
        <w:rPr>
          <w:color w:val="7F171F"/>
          <w:sz w:val="18"/>
        </w:rPr>
        <w:t xml:space="preserve">109 </w:t>
      </w:r>
      <w:r>
        <w:rPr>
          <w:rFonts w:ascii="Calibri" w:eastAsia="Calibri" w:hAnsi="Calibri" w:cs="Calibri"/>
          <w:sz w:val="18"/>
        </w:rPr>
        <w:t xml:space="preserve">gxcoff </w:t>
      </w:r>
      <w:r>
        <w:rPr>
          <w:i/>
          <w:sz w:val="18"/>
        </w:rPr>
        <w:t>.......</w:t>
      </w:r>
      <w:r>
        <w:rPr>
          <w:i/>
          <w:sz w:val="18"/>
        </w:rPr>
        <w:t xml:space="preserve">................................ </w:t>
      </w:r>
      <w:r>
        <w:rPr>
          <w:color w:val="7F171F"/>
          <w:sz w:val="18"/>
        </w:rPr>
        <w:t xml:space="preserve">109 </w:t>
      </w:r>
      <w:r>
        <w:rPr>
          <w:rFonts w:ascii="Calibri" w:eastAsia="Calibri" w:hAnsi="Calibri" w:cs="Calibri"/>
          <w:sz w:val="18"/>
        </w:rPr>
        <w:t>gxcoff+</w:t>
      </w:r>
      <w:r>
        <w:rPr>
          <w:i/>
          <w:sz w:val="18"/>
        </w:rPr>
        <w:t xml:space="preserve">...................................... </w:t>
      </w:r>
      <w:r>
        <w:rPr>
          <w:color w:val="7F171F"/>
          <w:sz w:val="18"/>
        </w:rPr>
        <w:t xml:space="preserve">109 </w:t>
      </w:r>
      <w:r>
        <w:rPr>
          <w:rFonts w:ascii="Calibri" w:eastAsia="Calibri" w:hAnsi="Calibri" w:cs="Calibri"/>
          <w:sz w:val="18"/>
        </w:rPr>
        <w:t>gz</w:t>
      </w:r>
      <w:r>
        <w:rPr>
          <w:i/>
          <w:sz w:val="18"/>
        </w:rPr>
        <w:t xml:space="preserve">............................................ </w:t>
      </w:r>
      <w:r>
        <w:rPr>
          <w:color w:val="7F171F"/>
          <w:sz w:val="18"/>
        </w:rPr>
        <w:t xml:space="preserve">113 </w:t>
      </w:r>
      <w:r>
        <w:rPr>
          <w:rFonts w:ascii="Calibri" w:eastAsia="Calibri" w:hAnsi="Calibri" w:cs="Calibri"/>
          <w:sz w:val="18"/>
        </w:rPr>
        <w:t xml:space="preserve">G </w:t>
      </w:r>
      <w:r>
        <w:rPr>
          <w:i/>
          <w:sz w:val="18"/>
        </w:rPr>
        <w:t xml:space="preserve">................ </w:t>
      </w:r>
      <w:r>
        <w:rPr>
          <w:color w:val="7F171F"/>
          <w:sz w:val="18"/>
        </w:rPr>
        <w:t>241</w:t>
      </w:r>
      <w:r>
        <w:rPr>
          <w:sz w:val="18"/>
        </w:rPr>
        <w:t xml:space="preserve">, </w:t>
      </w:r>
      <w:r>
        <w:rPr>
          <w:color w:val="7F171F"/>
          <w:sz w:val="18"/>
        </w:rPr>
        <w:t>294</w:t>
      </w:r>
      <w:r>
        <w:rPr>
          <w:sz w:val="18"/>
        </w:rPr>
        <w:t xml:space="preserve">, </w:t>
      </w:r>
      <w:r>
        <w:rPr>
          <w:color w:val="7F171F"/>
          <w:sz w:val="18"/>
        </w:rPr>
        <w:t>311</w:t>
      </w:r>
      <w:r>
        <w:rPr>
          <w:sz w:val="18"/>
        </w:rPr>
        <w:t xml:space="preserve">, </w:t>
      </w:r>
      <w:r>
        <w:rPr>
          <w:color w:val="7F171F"/>
          <w:sz w:val="18"/>
        </w:rPr>
        <w:t>323</w:t>
      </w:r>
      <w:r>
        <w:rPr>
          <w:sz w:val="18"/>
        </w:rPr>
        <w:t xml:space="preserve">, </w:t>
      </w:r>
      <w:r>
        <w:rPr>
          <w:color w:val="7F171F"/>
          <w:sz w:val="18"/>
        </w:rPr>
        <w:t>339</w:t>
      </w:r>
      <w:r>
        <w:rPr>
          <w:sz w:val="18"/>
        </w:rPr>
        <w:t xml:space="preserve">, </w:t>
      </w:r>
      <w:r>
        <w:rPr>
          <w:color w:val="7F171F"/>
          <w:sz w:val="18"/>
        </w:rPr>
        <w:t>358</w:t>
      </w:r>
      <w:r>
        <w:rPr>
          <w:sz w:val="18"/>
        </w:rPr>
        <w:t xml:space="preserve">, </w:t>
      </w:r>
      <w:r>
        <w:rPr>
          <w:color w:val="7F171F"/>
          <w:sz w:val="18"/>
        </w:rPr>
        <w:t>383</w:t>
      </w:r>
    </w:p>
    <w:p w:rsidR="00E67239" w:rsidRDefault="00D12257">
      <w:pPr>
        <w:spacing w:after="17" w:line="248" w:lineRule="auto"/>
        <w:ind w:left="-5"/>
        <w:jc w:val="left"/>
      </w:pPr>
      <w:r>
        <w:rPr>
          <w:b/>
          <w:sz w:val="29"/>
        </w:rPr>
        <w:t>H</w:t>
      </w:r>
    </w:p>
    <w:p w:rsidR="00E67239" w:rsidRDefault="00D12257">
      <w:pPr>
        <w:spacing w:after="326" w:line="271" w:lineRule="auto"/>
        <w:ind w:left="-5" w:right="-15"/>
      </w:pPr>
      <w:r>
        <w:rPr>
          <w:rFonts w:ascii="Calibri" w:eastAsia="Calibri" w:hAnsi="Calibri" w:cs="Calibri"/>
          <w:sz w:val="18"/>
        </w:rPr>
        <w:t>headerpad_max_install_names</w:t>
      </w:r>
      <w:r>
        <w:rPr>
          <w:i/>
          <w:sz w:val="18"/>
        </w:rPr>
        <w:t xml:space="preserve">............... </w:t>
      </w:r>
      <w:r>
        <w:rPr>
          <w:color w:val="7F171F"/>
          <w:sz w:val="18"/>
        </w:rPr>
        <w:t xml:space="preserve">276 </w:t>
      </w:r>
      <w:r>
        <w:rPr>
          <w:rFonts w:ascii="Calibri" w:eastAsia="Calibri" w:hAnsi="Calibri" w:cs="Calibri"/>
          <w:sz w:val="18"/>
        </w:rPr>
        <w:t xml:space="preserve">help </w:t>
      </w:r>
      <w:r>
        <w:rPr>
          <w:i/>
          <w:sz w:val="18"/>
        </w:rPr>
        <w:t>...........</w:t>
      </w:r>
      <w:r>
        <w:rPr>
          <w:i/>
          <w:sz w:val="18"/>
        </w:rPr>
        <w:t xml:space="preserve">............................... </w:t>
      </w:r>
      <w:r>
        <w:rPr>
          <w:color w:val="7F171F"/>
          <w:sz w:val="18"/>
        </w:rPr>
        <w:t xml:space="preserve">31 </w:t>
      </w:r>
      <w:r>
        <w:rPr>
          <w:rFonts w:ascii="Calibri" w:eastAsia="Calibri" w:hAnsi="Calibri" w:cs="Calibri"/>
          <w:sz w:val="18"/>
        </w:rPr>
        <w:t>H</w:t>
      </w:r>
      <w:r>
        <w:rPr>
          <w:i/>
          <w:sz w:val="18"/>
        </w:rPr>
        <w:t xml:space="preserve">............................................. </w:t>
      </w:r>
      <w:r>
        <w:rPr>
          <w:color w:val="7F171F"/>
          <w:sz w:val="18"/>
        </w:rPr>
        <w:t>193</w:t>
      </w:r>
    </w:p>
    <w:p w:rsidR="00E67239" w:rsidRDefault="00D12257">
      <w:pPr>
        <w:spacing w:after="17" w:line="248" w:lineRule="auto"/>
        <w:ind w:left="-5"/>
        <w:jc w:val="left"/>
      </w:pPr>
      <w:r>
        <w:rPr>
          <w:b/>
          <w:sz w:val="29"/>
        </w:rPr>
        <w:t>I</w:t>
      </w:r>
    </w:p>
    <w:p w:rsidR="00E67239" w:rsidRDefault="00D12257">
      <w:pPr>
        <w:spacing w:after="326" w:line="271" w:lineRule="auto"/>
        <w:ind w:left="-5" w:right="-15"/>
      </w:pPr>
      <w:r>
        <w:rPr>
          <w:rFonts w:ascii="Calibri" w:eastAsia="Calibri" w:hAnsi="Calibri" w:cs="Calibri"/>
          <w:sz w:val="18"/>
        </w:rPr>
        <w:t>I-</w:t>
      </w:r>
      <w:r>
        <w:rPr>
          <w:i/>
          <w:sz w:val="18"/>
        </w:rPr>
        <w:t xml:space="preserve">............................................ </w:t>
      </w:r>
      <w:r>
        <w:rPr>
          <w:color w:val="7F171F"/>
          <w:sz w:val="18"/>
        </w:rPr>
        <w:t xml:space="preserve">200 </w:t>
      </w:r>
      <w:r>
        <w:rPr>
          <w:rFonts w:ascii="Calibri" w:eastAsia="Calibri" w:hAnsi="Calibri" w:cs="Calibri"/>
          <w:sz w:val="18"/>
        </w:rPr>
        <w:t>idirafter</w:t>
      </w:r>
      <w:r>
        <w:rPr>
          <w:i/>
          <w:sz w:val="18"/>
        </w:rPr>
        <w:t xml:space="preserve">.................................... </w:t>
      </w:r>
      <w:r>
        <w:rPr>
          <w:color w:val="7F171F"/>
          <w:sz w:val="18"/>
        </w:rPr>
        <w:t xml:space="preserve">200 </w:t>
      </w:r>
      <w:r>
        <w:rPr>
          <w:rFonts w:ascii="Calibri" w:eastAsia="Calibri" w:hAnsi="Calibri" w:cs="Calibri"/>
          <w:sz w:val="18"/>
        </w:rPr>
        <w:t xml:space="preserve">iframework </w:t>
      </w:r>
      <w:r>
        <w:rPr>
          <w:i/>
          <w:sz w:val="18"/>
        </w:rPr>
        <w:t xml:space="preserve">.................................. </w:t>
      </w:r>
      <w:r>
        <w:rPr>
          <w:color w:val="7F171F"/>
          <w:sz w:val="18"/>
        </w:rPr>
        <w:t xml:space="preserve">273 </w:t>
      </w:r>
      <w:r>
        <w:rPr>
          <w:rFonts w:ascii="Calibri" w:eastAsia="Calibri" w:hAnsi="Calibri" w:cs="Calibri"/>
          <w:sz w:val="18"/>
        </w:rPr>
        <w:t>imacros</w:t>
      </w:r>
      <w:r>
        <w:rPr>
          <w:i/>
          <w:sz w:val="18"/>
        </w:rPr>
        <w:t xml:space="preserve">...................................... </w:t>
      </w:r>
      <w:r>
        <w:rPr>
          <w:color w:val="7F171F"/>
          <w:sz w:val="18"/>
        </w:rPr>
        <w:t xml:space="preserve">188 </w:t>
      </w:r>
      <w:r>
        <w:rPr>
          <w:rFonts w:ascii="Calibri" w:eastAsia="Calibri" w:hAnsi="Calibri" w:cs="Calibri"/>
          <w:sz w:val="18"/>
        </w:rPr>
        <w:t xml:space="preserve">image_base </w:t>
      </w:r>
      <w:r>
        <w:rPr>
          <w:i/>
          <w:sz w:val="18"/>
        </w:rPr>
        <w:t xml:space="preserve">.................................. </w:t>
      </w:r>
      <w:r>
        <w:rPr>
          <w:color w:val="7F171F"/>
          <w:sz w:val="18"/>
        </w:rPr>
        <w:t xml:space="preserve">276 </w:t>
      </w:r>
      <w:r>
        <w:rPr>
          <w:rFonts w:ascii="Calibri" w:eastAsia="Calibri" w:hAnsi="Calibri" w:cs="Calibri"/>
          <w:sz w:val="18"/>
        </w:rPr>
        <w:t>imultilib</w:t>
      </w:r>
      <w:r>
        <w:rPr>
          <w:i/>
          <w:sz w:val="18"/>
        </w:rPr>
        <w:t xml:space="preserve">.................................... </w:t>
      </w:r>
      <w:r>
        <w:rPr>
          <w:color w:val="7F171F"/>
          <w:sz w:val="18"/>
        </w:rPr>
        <w:t xml:space="preserve">201 </w:t>
      </w:r>
      <w:r>
        <w:rPr>
          <w:rFonts w:ascii="Calibri" w:eastAsia="Calibri" w:hAnsi="Calibri" w:cs="Calibri"/>
          <w:sz w:val="18"/>
        </w:rPr>
        <w:t>include</w:t>
      </w:r>
      <w:r>
        <w:rPr>
          <w:i/>
          <w:sz w:val="18"/>
        </w:rPr>
        <w:t xml:space="preserve">...................................... </w:t>
      </w:r>
      <w:r>
        <w:rPr>
          <w:color w:val="7F171F"/>
          <w:sz w:val="18"/>
        </w:rPr>
        <w:t xml:space="preserve">188 </w:t>
      </w:r>
      <w:r>
        <w:rPr>
          <w:rFonts w:ascii="Calibri" w:eastAsia="Calibri" w:hAnsi="Calibri" w:cs="Calibri"/>
          <w:sz w:val="18"/>
        </w:rPr>
        <w:t xml:space="preserve">init </w:t>
      </w:r>
      <w:r>
        <w:rPr>
          <w:i/>
          <w:sz w:val="18"/>
        </w:rPr>
        <w:t xml:space="preserve">......................................... </w:t>
      </w:r>
      <w:r>
        <w:rPr>
          <w:color w:val="7F171F"/>
          <w:sz w:val="18"/>
        </w:rPr>
        <w:t xml:space="preserve">276 </w:t>
      </w:r>
      <w:r>
        <w:rPr>
          <w:rFonts w:ascii="Calibri" w:eastAsia="Calibri" w:hAnsi="Calibri" w:cs="Calibri"/>
          <w:sz w:val="18"/>
        </w:rPr>
        <w:t>install_name</w:t>
      </w:r>
      <w:r>
        <w:rPr>
          <w:rFonts w:ascii="Calibri" w:eastAsia="Calibri" w:hAnsi="Calibri" w:cs="Calibri"/>
          <w:sz w:val="18"/>
        </w:rPr>
        <w:t xml:space="preserve"> </w:t>
      </w:r>
      <w:r>
        <w:rPr>
          <w:i/>
          <w:sz w:val="18"/>
        </w:rPr>
        <w:t xml:space="preserve">................................ </w:t>
      </w:r>
      <w:r>
        <w:rPr>
          <w:color w:val="7F171F"/>
          <w:sz w:val="18"/>
        </w:rPr>
        <w:t xml:space="preserve">276 </w:t>
      </w:r>
      <w:r>
        <w:rPr>
          <w:rFonts w:ascii="Calibri" w:eastAsia="Calibri" w:hAnsi="Calibri" w:cs="Calibri"/>
          <w:sz w:val="18"/>
        </w:rPr>
        <w:t xml:space="preserve">iplugindir= </w:t>
      </w:r>
      <w:r>
        <w:rPr>
          <w:i/>
          <w:sz w:val="18"/>
        </w:rPr>
        <w:t xml:space="preserve">................................. </w:t>
      </w:r>
      <w:r>
        <w:rPr>
          <w:color w:val="7F171F"/>
          <w:sz w:val="18"/>
        </w:rPr>
        <w:t xml:space="preserve">201 </w:t>
      </w:r>
      <w:r>
        <w:rPr>
          <w:rFonts w:ascii="Calibri" w:eastAsia="Calibri" w:hAnsi="Calibri" w:cs="Calibri"/>
          <w:sz w:val="18"/>
        </w:rPr>
        <w:t>iprefix</w:t>
      </w:r>
      <w:r>
        <w:rPr>
          <w:i/>
          <w:sz w:val="18"/>
        </w:rPr>
        <w:t xml:space="preserve">...................................... </w:t>
      </w:r>
      <w:r>
        <w:rPr>
          <w:color w:val="7F171F"/>
          <w:sz w:val="18"/>
        </w:rPr>
        <w:t xml:space="preserve">201 </w:t>
      </w:r>
      <w:r>
        <w:rPr>
          <w:rFonts w:ascii="Calibri" w:eastAsia="Calibri" w:hAnsi="Calibri" w:cs="Calibri"/>
          <w:sz w:val="18"/>
        </w:rPr>
        <w:t xml:space="preserve">iquote </w:t>
      </w:r>
      <w:r>
        <w:rPr>
          <w:i/>
          <w:sz w:val="18"/>
        </w:rPr>
        <w:t xml:space="preserve">....................................... </w:t>
      </w:r>
      <w:r>
        <w:rPr>
          <w:color w:val="7F171F"/>
          <w:sz w:val="18"/>
        </w:rPr>
        <w:t xml:space="preserve">200 </w:t>
      </w:r>
      <w:r>
        <w:rPr>
          <w:rFonts w:ascii="Calibri" w:eastAsia="Calibri" w:hAnsi="Calibri" w:cs="Calibri"/>
          <w:sz w:val="18"/>
        </w:rPr>
        <w:t>isysroot</w:t>
      </w:r>
      <w:r>
        <w:rPr>
          <w:i/>
          <w:sz w:val="18"/>
        </w:rPr>
        <w:t xml:space="preserve">..................................... </w:t>
      </w:r>
      <w:r>
        <w:rPr>
          <w:color w:val="7F171F"/>
          <w:sz w:val="18"/>
        </w:rPr>
        <w:t xml:space="preserve">201 </w:t>
      </w:r>
      <w:r>
        <w:rPr>
          <w:rFonts w:ascii="Calibri" w:eastAsia="Calibri" w:hAnsi="Calibri" w:cs="Calibri"/>
          <w:sz w:val="18"/>
        </w:rPr>
        <w:t>isystem</w:t>
      </w:r>
      <w:r>
        <w:rPr>
          <w:i/>
          <w:sz w:val="18"/>
        </w:rPr>
        <w:t>..........</w:t>
      </w:r>
      <w:r>
        <w:rPr>
          <w:i/>
          <w:sz w:val="18"/>
        </w:rPr>
        <w:t xml:space="preserve">............................ </w:t>
      </w:r>
      <w:r>
        <w:rPr>
          <w:color w:val="7F171F"/>
          <w:sz w:val="18"/>
        </w:rPr>
        <w:t xml:space="preserve">200 </w:t>
      </w:r>
      <w:r>
        <w:rPr>
          <w:rFonts w:ascii="Calibri" w:eastAsia="Calibri" w:hAnsi="Calibri" w:cs="Calibri"/>
          <w:sz w:val="18"/>
        </w:rPr>
        <w:t xml:space="preserve">iwithprefix </w:t>
      </w:r>
      <w:r>
        <w:rPr>
          <w:i/>
          <w:sz w:val="18"/>
        </w:rPr>
        <w:t xml:space="preserve">................................. </w:t>
      </w:r>
      <w:r>
        <w:rPr>
          <w:color w:val="7F171F"/>
          <w:sz w:val="18"/>
        </w:rPr>
        <w:t xml:space="preserve">201 </w:t>
      </w:r>
      <w:r>
        <w:rPr>
          <w:rFonts w:ascii="Calibri" w:eastAsia="Calibri" w:hAnsi="Calibri" w:cs="Calibri"/>
          <w:sz w:val="18"/>
        </w:rPr>
        <w:t xml:space="preserve">iwithprefixbefore </w:t>
      </w:r>
      <w:r>
        <w:rPr>
          <w:i/>
          <w:sz w:val="18"/>
        </w:rPr>
        <w:t xml:space="preserve">.......................... </w:t>
      </w:r>
      <w:r>
        <w:rPr>
          <w:color w:val="7F171F"/>
          <w:sz w:val="18"/>
        </w:rPr>
        <w:t xml:space="preserve">201 </w:t>
      </w:r>
      <w:r>
        <w:rPr>
          <w:rFonts w:ascii="Calibri" w:eastAsia="Calibri" w:hAnsi="Calibri" w:cs="Calibri"/>
          <w:sz w:val="18"/>
        </w:rPr>
        <w:t>I</w:t>
      </w:r>
      <w:r>
        <w:rPr>
          <w:i/>
          <w:sz w:val="18"/>
        </w:rPr>
        <w:t xml:space="preserve">............................................. </w:t>
      </w:r>
      <w:r>
        <w:rPr>
          <w:color w:val="7F171F"/>
          <w:sz w:val="18"/>
        </w:rPr>
        <w:t>200</w:t>
      </w:r>
    </w:p>
    <w:p w:rsidR="00E67239" w:rsidRDefault="00D12257">
      <w:pPr>
        <w:spacing w:after="17" w:line="248" w:lineRule="auto"/>
        <w:ind w:left="-5"/>
        <w:jc w:val="left"/>
      </w:pPr>
      <w:r>
        <w:rPr>
          <w:b/>
          <w:sz w:val="29"/>
        </w:rPr>
        <w:t>K</w:t>
      </w:r>
    </w:p>
    <w:p w:rsidR="00E67239" w:rsidRDefault="00D12257">
      <w:pPr>
        <w:spacing w:after="369" w:line="271" w:lineRule="auto"/>
        <w:ind w:left="-5" w:right="-15"/>
      </w:pPr>
      <w:r>
        <w:rPr>
          <w:rFonts w:ascii="Calibri" w:eastAsia="Calibri" w:hAnsi="Calibri" w:cs="Calibri"/>
          <w:sz w:val="18"/>
        </w:rPr>
        <w:t>keep_private_externs</w:t>
      </w:r>
      <w:r>
        <w:rPr>
          <w:i/>
          <w:sz w:val="18"/>
        </w:rPr>
        <w:t xml:space="preserve">....................... </w:t>
      </w:r>
      <w:r>
        <w:rPr>
          <w:color w:val="7F171F"/>
          <w:sz w:val="18"/>
        </w:rPr>
        <w:t>276</w:t>
      </w:r>
    </w:p>
    <w:p w:rsidR="00E67239" w:rsidRDefault="00D12257">
      <w:pPr>
        <w:spacing w:after="17" w:line="248" w:lineRule="auto"/>
        <w:ind w:left="-5"/>
        <w:jc w:val="left"/>
      </w:pPr>
      <w:r>
        <w:rPr>
          <w:b/>
          <w:sz w:val="29"/>
        </w:rPr>
        <w:t>L</w:t>
      </w:r>
    </w:p>
    <w:p w:rsidR="00E67239" w:rsidRDefault="00D12257">
      <w:pPr>
        <w:spacing w:after="326" w:line="271" w:lineRule="auto"/>
        <w:ind w:left="-5" w:right="-15"/>
      </w:pPr>
      <w:r>
        <w:rPr>
          <w:rFonts w:ascii="Calibri" w:eastAsia="Calibri" w:hAnsi="Calibri" w:cs="Calibri"/>
          <w:sz w:val="18"/>
        </w:rPr>
        <w:t>l</w:t>
      </w:r>
      <w:r>
        <w:rPr>
          <w:i/>
          <w:sz w:val="18"/>
        </w:rPr>
        <w:t>....................</w:t>
      </w:r>
      <w:r>
        <w:rPr>
          <w:i/>
          <w:sz w:val="18"/>
        </w:rPr>
        <w:t xml:space="preserve">......................... </w:t>
      </w:r>
      <w:r>
        <w:rPr>
          <w:color w:val="7F171F"/>
          <w:sz w:val="18"/>
        </w:rPr>
        <w:t xml:space="preserve">195 </w:t>
      </w:r>
      <w:r>
        <w:rPr>
          <w:rFonts w:ascii="Calibri" w:eastAsia="Calibri" w:hAnsi="Calibri" w:cs="Calibri"/>
          <w:sz w:val="18"/>
        </w:rPr>
        <w:t xml:space="preserve">lobjc </w:t>
      </w:r>
      <w:r>
        <w:rPr>
          <w:i/>
          <w:sz w:val="18"/>
        </w:rPr>
        <w:t xml:space="preserve">........................................ </w:t>
      </w:r>
      <w:r>
        <w:rPr>
          <w:color w:val="7F171F"/>
          <w:sz w:val="18"/>
        </w:rPr>
        <w:t xml:space="preserve">195 </w:t>
      </w:r>
      <w:r>
        <w:rPr>
          <w:rFonts w:ascii="Calibri" w:eastAsia="Calibri" w:hAnsi="Calibri" w:cs="Calibri"/>
          <w:sz w:val="18"/>
        </w:rPr>
        <w:t>L</w:t>
      </w:r>
      <w:r>
        <w:rPr>
          <w:i/>
          <w:sz w:val="18"/>
        </w:rPr>
        <w:t xml:space="preserve">............................................. </w:t>
      </w:r>
      <w:r>
        <w:rPr>
          <w:color w:val="7F171F"/>
          <w:sz w:val="18"/>
        </w:rPr>
        <w:t>201</w:t>
      </w:r>
    </w:p>
    <w:p w:rsidR="00E67239" w:rsidRDefault="00D12257">
      <w:pPr>
        <w:spacing w:after="17" w:line="248" w:lineRule="auto"/>
        <w:ind w:left="-5"/>
        <w:jc w:val="left"/>
      </w:pPr>
      <w:r>
        <w:rPr>
          <w:b/>
          <w:sz w:val="29"/>
        </w:rPr>
        <w:t>M</w:t>
      </w:r>
    </w:p>
    <w:p w:rsidR="00E67239" w:rsidRDefault="00D12257">
      <w:pPr>
        <w:spacing w:after="5" w:line="271" w:lineRule="auto"/>
        <w:ind w:left="-5" w:right="-15"/>
      </w:pPr>
      <w:r>
        <w:rPr>
          <w:rFonts w:ascii="Calibri" w:eastAsia="Calibri" w:hAnsi="Calibri" w:cs="Calibri"/>
          <w:sz w:val="18"/>
        </w:rPr>
        <w:t xml:space="preserve">m </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m1</w:t>
      </w:r>
      <w:r>
        <w:rPr>
          <w:i/>
          <w:sz w:val="18"/>
        </w:rPr>
        <w:t xml:space="preserve">............................................ </w:t>
      </w:r>
      <w:r>
        <w:rPr>
          <w:color w:val="7F171F"/>
          <w:sz w:val="18"/>
        </w:rPr>
        <w:t xml:space="preserve">369 </w:t>
      </w:r>
      <w:r>
        <w:rPr>
          <w:rFonts w:ascii="Calibri" w:eastAsia="Calibri" w:hAnsi="Calibri" w:cs="Calibri"/>
          <w:sz w:val="18"/>
        </w:rPr>
        <w:t xml:space="preserve">m10 </w:t>
      </w:r>
      <w:r>
        <w:rPr>
          <w:i/>
          <w:sz w:val="18"/>
        </w:rPr>
        <w:t xml:space="preserve">.......................................... </w:t>
      </w:r>
      <w:r>
        <w:rPr>
          <w:color w:val="7F171F"/>
          <w:sz w:val="18"/>
        </w:rPr>
        <w:t xml:space="preserve">329 </w:t>
      </w:r>
      <w:r>
        <w:rPr>
          <w:rFonts w:ascii="Calibri" w:eastAsia="Calibri" w:hAnsi="Calibri" w:cs="Calibri"/>
          <w:sz w:val="18"/>
        </w:rPr>
        <w:t xml:space="preserve">m128bit-long-double </w:t>
      </w:r>
      <w:r>
        <w:rPr>
          <w:i/>
          <w:sz w:val="18"/>
        </w:rPr>
        <w:t xml:space="preserve">........................ </w:t>
      </w:r>
      <w:r>
        <w:rPr>
          <w:color w:val="7F171F"/>
          <w:sz w:val="18"/>
        </w:rPr>
        <w:t xml:space="preserve">398 </w:t>
      </w:r>
      <w:r>
        <w:rPr>
          <w:rFonts w:ascii="Calibri" w:eastAsia="Calibri" w:hAnsi="Calibri" w:cs="Calibri"/>
          <w:sz w:val="18"/>
        </w:rPr>
        <w:t xml:space="preserve">m16 </w:t>
      </w:r>
      <w:r>
        <w:rPr>
          <w:i/>
          <w:sz w:val="18"/>
        </w:rPr>
        <w:t xml:space="preserve">.......................................... </w:t>
      </w:r>
      <w:r>
        <w:rPr>
          <w:color w:val="7F171F"/>
          <w:sz w:val="18"/>
        </w:rPr>
        <w:t xml:space="preserve">411 </w:t>
      </w:r>
      <w:r>
        <w:rPr>
          <w:rFonts w:ascii="Calibri" w:eastAsia="Calibri" w:hAnsi="Calibri" w:cs="Calibri"/>
          <w:sz w:val="18"/>
        </w:rPr>
        <w:t xml:space="preserve">m16-bit </w:t>
      </w:r>
      <w:r>
        <w:rPr>
          <w:i/>
          <w:sz w:val="18"/>
        </w:rPr>
        <w:t xml:space="preserve">................................. </w:t>
      </w:r>
      <w:r>
        <w:rPr>
          <w:color w:val="7F171F"/>
          <w:sz w:val="18"/>
        </w:rPr>
        <w:t>271</w:t>
      </w:r>
      <w:r>
        <w:rPr>
          <w:sz w:val="18"/>
        </w:rPr>
        <w:t xml:space="preserve">, </w:t>
      </w:r>
      <w:r>
        <w:rPr>
          <w:color w:val="7F171F"/>
          <w:sz w:val="18"/>
        </w:rPr>
        <w:t xml:space="preserve">323 </w:t>
      </w:r>
      <w:r>
        <w:rPr>
          <w:rFonts w:ascii="Calibri" w:eastAsia="Calibri" w:hAnsi="Calibri" w:cs="Calibri"/>
          <w:sz w:val="18"/>
        </w:rPr>
        <w:t xml:space="preserve">m1reg- </w:t>
      </w:r>
      <w:r>
        <w:rPr>
          <w:i/>
          <w:sz w:val="18"/>
        </w:rPr>
        <w:t xml:space="preserve">....................................... </w:t>
      </w:r>
      <w:r>
        <w:rPr>
          <w:color w:val="7F171F"/>
          <w:sz w:val="18"/>
        </w:rPr>
        <w:t xml:space="preserve">235 </w:t>
      </w:r>
      <w:r>
        <w:rPr>
          <w:rFonts w:ascii="Calibri" w:eastAsia="Calibri" w:hAnsi="Calibri" w:cs="Calibri"/>
          <w:sz w:val="18"/>
        </w:rPr>
        <w:t>m2</w:t>
      </w:r>
      <w:r>
        <w:rPr>
          <w:i/>
          <w:sz w:val="18"/>
        </w:rPr>
        <w:t>.....</w:t>
      </w:r>
      <w:r>
        <w:rPr>
          <w:i/>
          <w:sz w:val="18"/>
        </w:rPr>
        <w:t xml:space="preserve">....................................... </w:t>
      </w:r>
      <w:r>
        <w:rPr>
          <w:color w:val="7F171F"/>
          <w:sz w:val="18"/>
        </w:rPr>
        <w:t xml:space="preserve">369 </w:t>
      </w:r>
      <w:r>
        <w:rPr>
          <w:rFonts w:ascii="Calibri" w:eastAsia="Calibri" w:hAnsi="Calibri" w:cs="Calibri"/>
          <w:sz w:val="18"/>
        </w:rPr>
        <w:t xml:space="preserve">m210 </w:t>
      </w:r>
      <w:r>
        <w:rPr>
          <w:i/>
          <w:sz w:val="18"/>
        </w:rPr>
        <w:t xml:space="preserve">......................................... </w:t>
      </w:r>
      <w:r>
        <w:rPr>
          <w:color w:val="7F171F"/>
          <w:sz w:val="18"/>
        </w:rPr>
        <w:t xml:space="preserve">301 </w:t>
      </w:r>
      <w:r>
        <w:rPr>
          <w:rFonts w:ascii="Calibri" w:eastAsia="Calibri" w:hAnsi="Calibri" w:cs="Calibri"/>
          <w:sz w:val="18"/>
        </w:rPr>
        <w:t xml:space="preserve">m2a </w:t>
      </w:r>
      <w:r>
        <w:rPr>
          <w:i/>
          <w:sz w:val="18"/>
        </w:rPr>
        <w:t xml:space="preserve">.......................................... </w:t>
      </w:r>
      <w:r>
        <w:rPr>
          <w:color w:val="7F171F"/>
          <w:sz w:val="18"/>
        </w:rPr>
        <w:t xml:space="preserve">369 </w:t>
      </w:r>
      <w:r>
        <w:rPr>
          <w:rFonts w:ascii="Calibri" w:eastAsia="Calibri" w:hAnsi="Calibri" w:cs="Calibri"/>
          <w:sz w:val="18"/>
        </w:rPr>
        <w:t>m2a-nofpu</w:t>
      </w:r>
      <w:r>
        <w:rPr>
          <w:i/>
          <w:sz w:val="18"/>
        </w:rPr>
        <w:t xml:space="preserve">.................................... </w:t>
      </w:r>
      <w:r>
        <w:rPr>
          <w:color w:val="7F171F"/>
          <w:sz w:val="18"/>
        </w:rPr>
        <w:t xml:space="preserve">369 </w:t>
      </w:r>
      <w:r>
        <w:rPr>
          <w:rFonts w:ascii="Calibri" w:eastAsia="Calibri" w:hAnsi="Calibri" w:cs="Calibri"/>
          <w:sz w:val="18"/>
        </w:rPr>
        <w:t xml:space="preserve">m2a-single </w:t>
      </w:r>
      <w:r>
        <w:rPr>
          <w:i/>
          <w:sz w:val="18"/>
        </w:rPr>
        <w:t xml:space="preserve">.................................. </w:t>
      </w:r>
      <w:r>
        <w:rPr>
          <w:color w:val="7F171F"/>
          <w:sz w:val="18"/>
        </w:rPr>
        <w:t xml:space="preserve">369 </w:t>
      </w:r>
      <w:r>
        <w:rPr>
          <w:rFonts w:ascii="Calibri" w:eastAsia="Calibri" w:hAnsi="Calibri" w:cs="Calibri"/>
          <w:sz w:val="18"/>
        </w:rPr>
        <w:t>m2a-single</w:t>
      </w:r>
      <w:r>
        <w:rPr>
          <w:rFonts w:ascii="Calibri" w:eastAsia="Calibri" w:hAnsi="Calibri" w:cs="Calibri"/>
          <w:sz w:val="18"/>
        </w:rPr>
        <w:t>-only</w:t>
      </w:r>
      <w:r>
        <w:rPr>
          <w:i/>
          <w:sz w:val="18"/>
        </w:rPr>
        <w:t xml:space="preserve">............................. </w:t>
      </w:r>
      <w:r>
        <w:rPr>
          <w:color w:val="7F171F"/>
          <w:sz w:val="18"/>
        </w:rPr>
        <w:t xml:space="preserve">369 </w:t>
      </w:r>
      <w:r>
        <w:rPr>
          <w:rFonts w:ascii="Calibri" w:eastAsia="Calibri" w:hAnsi="Calibri" w:cs="Calibri"/>
          <w:sz w:val="18"/>
        </w:rPr>
        <w:t>m3</w:t>
      </w:r>
      <w:r>
        <w:rPr>
          <w:i/>
          <w:sz w:val="18"/>
        </w:rPr>
        <w:t xml:space="preserve">............................................ </w:t>
      </w:r>
      <w:r>
        <w:rPr>
          <w:color w:val="7F171F"/>
          <w:sz w:val="18"/>
        </w:rPr>
        <w:t xml:space="preserve">369 </w:t>
      </w:r>
      <w:r>
        <w:rPr>
          <w:rFonts w:ascii="Calibri" w:eastAsia="Calibri" w:hAnsi="Calibri" w:cs="Calibri"/>
          <w:sz w:val="18"/>
        </w:rPr>
        <w:t xml:space="preserve">m31 </w:t>
      </w:r>
      <w:r>
        <w:rPr>
          <w:i/>
          <w:sz w:val="18"/>
        </w:rPr>
        <w:t xml:space="preserve">.......................................... </w:t>
      </w:r>
      <w:r>
        <w:rPr>
          <w:color w:val="7F171F"/>
          <w:sz w:val="18"/>
        </w:rPr>
        <w:t xml:space="preserve">366 </w:t>
      </w:r>
      <w:r>
        <w:rPr>
          <w:rFonts w:ascii="Calibri" w:eastAsia="Calibri" w:hAnsi="Calibri" w:cs="Calibri"/>
          <w:sz w:val="18"/>
        </w:rPr>
        <w:t xml:space="preserve">m32 </w:t>
      </w:r>
      <w:r>
        <w:rPr>
          <w:i/>
          <w:sz w:val="18"/>
        </w:rPr>
        <w:t xml:space="preserve">....................... </w:t>
      </w:r>
      <w:r>
        <w:rPr>
          <w:color w:val="7F171F"/>
          <w:sz w:val="18"/>
        </w:rPr>
        <w:t>328</w:t>
      </w:r>
      <w:r>
        <w:rPr>
          <w:sz w:val="18"/>
        </w:rPr>
        <w:t xml:space="preserve">, </w:t>
      </w:r>
      <w:r>
        <w:rPr>
          <w:color w:val="7F171F"/>
          <w:sz w:val="18"/>
        </w:rPr>
        <w:t>350</w:t>
      </w:r>
      <w:r>
        <w:rPr>
          <w:sz w:val="18"/>
        </w:rPr>
        <w:t xml:space="preserve">, </w:t>
      </w:r>
      <w:r>
        <w:rPr>
          <w:color w:val="7F171F"/>
          <w:sz w:val="18"/>
        </w:rPr>
        <w:t>380</w:t>
      </w:r>
      <w:r>
        <w:rPr>
          <w:sz w:val="18"/>
        </w:rPr>
        <w:t xml:space="preserve">, </w:t>
      </w:r>
      <w:r>
        <w:rPr>
          <w:color w:val="7F171F"/>
          <w:sz w:val="18"/>
        </w:rPr>
        <w:t>384</w:t>
      </w:r>
      <w:r>
        <w:rPr>
          <w:sz w:val="18"/>
        </w:rPr>
        <w:t xml:space="preserve">, </w:t>
      </w:r>
      <w:r>
        <w:rPr>
          <w:color w:val="7F171F"/>
          <w:sz w:val="18"/>
        </w:rPr>
        <w:t xml:space="preserve">411 </w:t>
      </w:r>
      <w:r>
        <w:rPr>
          <w:rFonts w:ascii="Calibri" w:eastAsia="Calibri" w:hAnsi="Calibri" w:cs="Calibri"/>
          <w:sz w:val="18"/>
        </w:rPr>
        <w:t>m32-bit</w:t>
      </w:r>
      <w:r>
        <w:rPr>
          <w:i/>
          <w:sz w:val="18"/>
        </w:rPr>
        <w:t xml:space="preserve">...................................... </w:t>
      </w:r>
      <w:r>
        <w:rPr>
          <w:color w:val="7F171F"/>
          <w:sz w:val="18"/>
        </w:rPr>
        <w:t xml:space="preserve">271 </w:t>
      </w:r>
      <w:r>
        <w:rPr>
          <w:rFonts w:ascii="Calibri" w:eastAsia="Calibri" w:hAnsi="Calibri" w:cs="Calibri"/>
          <w:sz w:val="18"/>
        </w:rPr>
        <w:t>m32bit-double</w:t>
      </w:r>
      <w:r>
        <w:rPr>
          <w:rFonts w:ascii="Calibri" w:eastAsia="Calibri" w:hAnsi="Calibri" w:cs="Calibri"/>
          <w:sz w:val="18"/>
        </w:rPr>
        <w:t xml:space="preserve">s </w:t>
      </w:r>
      <w:r>
        <w:rPr>
          <w:i/>
          <w:sz w:val="18"/>
        </w:rPr>
        <w:t xml:space="preserve">......................... </w:t>
      </w:r>
      <w:r>
        <w:rPr>
          <w:color w:val="7F171F"/>
          <w:sz w:val="18"/>
        </w:rPr>
        <w:t>345</w:t>
      </w:r>
      <w:r>
        <w:rPr>
          <w:sz w:val="18"/>
        </w:rPr>
        <w:t xml:space="preserve">, </w:t>
      </w:r>
      <w:r>
        <w:rPr>
          <w:color w:val="7F171F"/>
          <w:sz w:val="18"/>
        </w:rPr>
        <w:t xml:space="preserve">361 </w:t>
      </w:r>
      <w:r>
        <w:rPr>
          <w:rFonts w:ascii="Calibri" w:eastAsia="Calibri" w:hAnsi="Calibri" w:cs="Calibri"/>
          <w:sz w:val="18"/>
        </w:rPr>
        <w:t xml:space="preserve">m32r </w:t>
      </w:r>
      <w:r>
        <w:rPr>
          <w:i/>
          <w:sz w:val="18"/>
        </w:rPr>
        <w:t xml:space="preserve">......................................... </w:t>
      </w:r>
      <w:r>
        <w:rPr>
          <w:color w:val="7F171F"/>
          <w:sz w:val="18"/>
        </w:rPr>
        <w:t xml:space="preserve">293 </w:t>
      </w:r>
      <w:r>
        <w:rPr>
          <w:rFonts w:ascii="Calibri" w:eastAsia="Calibri" w:hAnsi="Calibri" w:cs="Calibri"/>
          <w:sz w:val="18"/>
        </w:rPr>
        <w:t xml:space="preserve">m32r2 </w:t>
      </w:r>
      <w:r>
        <w:rPr>
          <w:i/>
          <w:sz w:val="18"/>
        </w:rPr>
        <w:t xml:space="preserve">........................................ </w:t>
      </w:r>
      <w:r>
        <w:rPr>
          <w:color w:val="7F171F"/>
          <w:sz w:val="18"/>
        </w:rPr>
        <w:t xml:space="preserve">293 </w:t>
      </w:r>
      <w:r>
        <w:rPr>
          <w:rFonts w:ascii="Calibri" w:eastAsia="Calibri" w:hAnsi="Calibri" w:cs="Calibri"/>
          <w:sz w:val="18"/>
        </w:rPr>
        <w:t xml:space="preserve">m32rx </w:t>
      </w:r>
      <w:r>
        <w:rPr>
          <w:i/>
          <w:sz w:val="18"/>
        </w:rPr>
        <w:t xml:space="preserve">........................................ </w:t>
      </w:r>
      <w:r>
        <w:rPr>
          <w:color w:val="7F171F"/>
          <w:sz w:val="18"/>
        </w:rPr>
        <w:t xml:space="preserve">293 </w:t>
      </w:r>
      <w:r>
        <w:rPr>
          <w:rFonts w:ascii="Calibri" w:eastAsia="Calibri" w:hAnsi="Calibri" w:cs="Calibri"/>
          <w:sz w:val="18"/>
        </w:rPr>
        <w:t xml:space="preserve">m340 </w:t>
      </w:r>
      <w:r>
        <w:rPr>
          <w:i/>
          <w:sz w:val="18"/>
        </w:rPr>
        <w:t xml:space="preserve">......................................... </w:t>
      </w:r>
      <w:r>
        <w:rPr>
          <w:color w:val="7F171F"/>
          <w:sz w:val="18"/>
        </w:rPr>
        <w:t xml:space="preserve">301 </w:t>
      </w:r>
      <w:r>
        <w:rPr>
          <w:rFonts w:ascii="Calibri" w:eastAsia="Calibri" w:hAnsi="Calibri" w:cs="Calibri"/>
          <w:sz w:val="18"/>
        </w:rPr>
        <w:t xml:space="preserve">m3dnow </w:t>
      </w:r>
      <w:r>
        <w:rPr>
          <w:i/>
          <w:sz w:val="18"/>
        </w:rPr>
        <w:t>........</w:t>
      </w:r>
      <w:r>
        <w:rPr>
          <w:i/>
          <w:sz w:val="18"/>
        </w:rPr>
        <w:t xml:space="preserve">............................... </w:t>
      </w:r>
      <w:r>
        <w:rPr>
          <w:color w:val="7F171F"/>
          <w:sz w:val="18"/>
        </w:rPr>
        <w:t xml:space="preserve">401 </w:t>
      </w:r>
      <w:r>
        <w:rPr>
          <w:rFonts w:ascii="Calibri" w:eastAsia="Calibri" w:hAnsi="Calibri" w:cs="Calibri"/>
          <w:sz w:val="18"/>
        </w:rPr>
        <w:t>m3dnowa</w:t>
      </w:r>
      <w:r>
        <w:rPr>
          <w:i/>
          <w:sz w:val="18"/>
        </w:rPr>
        <w:t xml:space="preserve">...................................... </w:t>
      </w:r>
      <w:r>
        <w:rPr>
          <w:color w:val="7F171F"/>
          <w:sz w:val="18"/>
        </w:rPr>
        <w:t xml:space="preserve">401 </w:t>
      </w:r>
      <w:r>
        <w:rPr>
          <w:rFonts w:ascii="Calibri" w:eastAsia="Calibri" w:hAnsi="Calibri" w:cs="Calibri"/>
          <w:sz w:val="18"/>
        </w:rPr>
        <w:t xml:space="preserve">m3e </w:t>
      </w:r>
      <w:r>
        <w:rPr>
          <w:i/>
          <w:sz w:val="18"/>
        </w:rPr>
        <w:t xml:space="preserve">.......................................... </w:t>
      </w:r>
      <w:r>
        <w:rPr>
          <w:color w:val="7F171F"/>
          <w:sz w:val="18"/>
        </w:rPr>
        <w:t xml:space="preserve">369 </w:t>
      </w:r>
      <w:r>
        <w:rPr>
          <w:rFonts w:ascii="Calibri" w:eastAsia="Calibri" w:hAnsi="Calibri" w:cs="Calibri"/>
          <w:sz w:val="18"/>
        </w:rPr>
        <w:t>m4</w:t>
      </w:r>
      <w:r>
        <w:rPr>
          <w:i/>
          <w:sz w:val="18"/>
        </w:rPr>
        <w:t xml:space="preserve">............................................ </w:t>
      </w:r>
      <w:r>
        <w:rPr>
          <w:color w:val="7F171F"/>
          <w:sz w:val="18"/>
        </w:rPr>
        <w:t xml:space="preserve">369 </w:t>
      </w:r>
      <w:r>
        <w:rPr>
          <w:rFonts w:ascii="Calibri" w:eastAsia="Calibri" w:hAnsi="Calibri" w:cs="Calibri"/>
          <w:sz w:val="18"/>
        </w:rPr>
        <w:t xml:space="preserve">m4-100 </w:t>
      </w:r>
      <w:r>
        <w:rPr>
          <w:i/>
          <w:sz w:val="18"/>
        </w:rPr>
        <w:t xml:space="preserve">....................................... </w:t>
      </w:r>
      <w:r>
        <w:rPr>
          <w:color w:val="7F171F"/>
          <w:sz w:val="18"/>
        </w:rPr>
        <w:t xml:space="preserve">369 </w:t>
      </w:r>
      <w:r>
        <w:rPr>
          <w:rFonts w:ascii="Calibri" w:eastAsia="Calibri" w:hAnsi="Calibri" w:cs="Calibri"/>
          <w:sz w:val="18"/>
        </w:rPr>
        <w:t xml:space="preserve">m4-100-nofpu </w:t>
      </w:r>
      <w:r>
        <w:rPr>
          <w:i/>
          <w:sz w:val="18"/>
        </w:rPr>
        <w:t xml:space="preserve">................................ </w:t>
      </w:r>
      <w:r>
        <w:rPr>
          <w:color w:val="7F171F"/>
          <w:sz w:val="18"/>
        </w:rPr>
        <w:t xml:space="preserve">369 </w:t>
      </w:r>
      <w:r>
        <w:rPr>
          <w:rFonts w:ascii="Calibri" w:eastAsia="Calibri" w:hAnsi="Calibri" w:cs="Calibri"/>
          <w:sz w:val="18"/>
        </w:rPr>
        <w:t>m4-100-single</w:t>
      </w:r>
      <w:r>
        <w:rPr>
          <w:i/>
          <w:sz w:val="18"/>
        </w:rPr>
        <w:t xml:space="preserve">............................... </w:t>
      </w:r>
      <w:r>
        <w:rPr>
          <w:color w:val="7F171F"/>
          <w:sz w:val="18"/>
        </w:rPr>
        <w:t xml:space="preserve">369 </w:t>
      </w:r>
      <w:r>
        <w:rPr>
          <w:rFonts w:ascii="Calibri" w:eastAsia="Calibri" w:hAnsi="Calibri" w:cs="Calibri"/>
          <w:sz w:val="18"/>
        </w:rPr>
        <w:t xml:space="preserve">m4-100-single-only </w:t>
      </w:r>
      <w:r>
        <w:rPr>
          <w:i/>
          <w:sz w:val="18"/>
        </w:rPr>
        <w:t xml:space="preserve">......................... </w:t>
      </w:r>
      <w:r>
        <w:rPr>
          <w:color w:val="7F171F"/>
          <w:sz w:val="18"/>
        </w:rPr>
        <w:t xml:space="preserve">369 </w:t>
      </w:r>
      <w:r>
        <w:rPr>
          <w:rFonts w:ascii="Calibri" w:eastAsia="Calibri" w:hAnsi="Calibri" w:cs="Calibri"/>
          <w:sz w:val="18"/>
        </w:rPr>
        <w:t xml:space="preserve">m4-200 </w:t>
      </w:r>
      <w:r>
        <w:rPr>
          <w:i/>
          <w:sz w:val="18"/>
        </w:rPr>
        <w:t xml:space="preserve">....................................... </w:t>
      </w:r>
      <w:r>
        <w:rPr>
          <w:color w:val="7F171F"/>
          <w:sz w:val="18"/>
        </w:rPr>
        <w:t xml:space="preserve">369 </w:t>
      </w:r>
      <w:r>
        <w:rPr>
          <w:rFonts w:ascii="Calibri" w:eastAsia="Calibri" w:hAnsi="Calibri" w:cs="Calibri"/>
          <w:sz w:val="18"/>
        </w:rPr>
        <w:t xml:space="preserve">m4-200-nofpu </w:t>
      </w:r>
      <w:r>
        <w:rPr>
          <w:i/>
          <w:sz w:val="18"/>
        </w:rPr>
        <w:t xml:space="preserve">................................ </w:t>
      </w:r>
      <w:r>
        <w:rPr>
          <w:color w:val="7F171F"/>
          <w:sz w:val="18"/>
        </w:rPr>
        <w:t xml:space="preserve">370 </w:t>
      </w:r>
      <w:r>
        <w:rPr>
          <w:rFonts w:ascii="Calibri" w:eastAsia="Calibri" w:hAnsi="Calibri" w:cs="Calibri"/>
          <w:sz w:val="18"/>
        </w:rPr>
        <w:t>m4-200-single</w:t>
      </w:r>
      <w:r>
        <w:rPr>
          <w:i/>
          <w:sz w:val="18"/>
        </w:rPr>
        <w:t>.......</w:t>
      </w:r>
      <w:r>
        <w:rPr>
          <w:i/>
          <w:sz w:val="18"/>
        </w:rPr>
        <w:t xml:space="preserve">........................ </w:t>
      </w:r>
      <w:r>
        <w:rPr>
          <w:color w:val="7F171F"/>
          <w:sz w:val="18"/>
        </w:rPr>
        <w:t xml:space="preserve">370 </w:t>
      </w:r>
      <w:r>
        <w:rPr>
          <w:rFonts w:ascii="Calibri" w:eastAsia="Calibri" w:hAnsi="Calibri" w:cs="Calibri"/>
          <w:sz w:val="18"/>
        </w:rPr>
        <w:t xml:space="preserve">m4-200-single-only </w:t>
      </w:r>
      <w:r>
        <w:rPr>
          <w:i/>
          <w:sz w:val="18"/>
        </w:rPr>
        <w:t xml:space="preserve">......................... </w:t>
      </w:r>
      <w:r>
        <w:rPr>
          <w:color w:val="7F171F"/>
          <w:sz w:val="18"/>
        </w:rPr>
        <w:t xml:space="preserve">370 </w:t>
      </w:r>
      <w:r>
        <w:rPr>
          <w:rFonts w:ascii="Calibri" w:eastAsia="Calibri" w:hAnsi="Calibri" w:cs="Calibri"/>
          <w:sz w:val="18"/>
        </w:rPr>
        <w:t xml:space="preserve">m4-300 </w:t>
      </w:r>
      <w:r>
        <w:rPr>
          <w:i/>
          <w:sz w:val="18"/>
        </w:rPr>
        <w:t xml:space="preserve">....................................... </w:t>
      </w:r>
      <w:r>
        <w:rPr>
          <w:color w:val="7F171F"/>
          <w:sz w:val="18"/>
        </w:rPr>
        <w:t xml:space="preserve">370 </w:t>
      </w:r>
      <w:r>
        <w:rPr>
          <w:rFonts w:ascii="Calibri" w:eastAsia="Calibri" w:hAnsi="Calibri" w:cs="Calibri"/>
          <w:sz w:val="18"/>
        </w:rPr>
        <w:t xml:space="preserve">m4-300-nofpu </w:t>
      </w:r>
      <w:r>
        <w:rPr>
          <w:i/>
          <w:sz w:val="18"/>
        </w:rPr>
        <w:t xml:space="preserve">................................ </w:t>
      </w:r>
      <w:r>
        <w:rPr>
          <w:color w:val="7F171F"/>
          <w:sz w:val="18"/>
        </w:rPr>
        <w:t xml:space="preserve">370 </w:t>
      </w:r>
      <w:r>
        <w:rPr>
          <w:rFonts w:ascii="Calibri" w:eastAsia="Calibri" w:hAnsi="Calibri" w:cs="Calibri"/>
          <w:sz w:val="18"/>
        </w:rPr>
        <w:t>m4-300-single</w:t>
      </w:r>
      <w:r>
        <w:rPr>
          <w:i/>
          <w:sz w:val="18"/>
        </w:rPr>
        <w:t xml:space="preserve">............................... </w:t>
      </w:r>
      <w:r>
        <w:rPr>
          <w:color w:val="7F171F"/>
          <w:sz w:val="18"/>
        </w:rPr>
        <w:t xml:space="preserve">370 </w:t>
      </w:r>
      <w:r>
        <w:rPr>
          <w:rFonts w:ascii="Calibri" w:eastAsia="Calibri" w:hAnsi="Calibri" w:cs="Calibri"/>
          <w:sz w:val="18"/>
        </w:rPr>
        <w:t xml:space="preserve">m4-300-single-only </w:t>
      </w:r>
      <w:r>
        <w:rPr>
          <w:i/>
          <w:sz w:val="18"/>
        </w:rPr>
        <w:t>.........</w:t>
      </w:r>
      <w:r>
        <w:rPr>
          <w:i/>
          <w:sz w:val="18"/>
        </w:rPr>
        <w:t xml:space="preserve">................ </w:t>
      </w:r>
      <w:r>
        <w:rPr>
          <w:color w:val="7F171F"/>
          <w:sz w:val="18"/>
        </w:rPr>
        <w:t xml:space="preserve">370 </w:t>
      </w:r>
      <w:r>
        <w:rPr>
          <w:rFonts w:ascii="Calibri" w:eastAsia="Calibri" w:hAnsi="Calibri" w:cs="Calibri"/>
          <w:sz w:val="18"/>
        </w:rPr>
        <w:t xml:space="preserve">m4-340 </w:t>
      </w:r>
      <w:r>
        <w:rPr>
          <w:i/>
          <w:sz w:val="18"/>
        </w:rPr>
        <w:t xml:space="preserve">....................................... </w:t>
      </w:r>
      <w:r>
        <w:rPr>
          <w:color w:val="7F171F"/>
          <w:sz w:val="18"/>
        </w:rPr>
        <w:t xml:space="preserve">370 </w:t>
      </w:r>
      <w:r>
        <w:rPr>
          <w:rFonts w:ascii="Calibri" w:eastAsia="Calibri" w:hAnsi="Calibri" w:cs="Calibri"/>
          <w:sz w:val="18"/>
        </w:rPr>
        <w:t xml:space="preserve">m4-500 </w:t>
      </w:r>
      <w:r>
        <w:rPr>
          <w:i/>
          <w:sz w:val="18"/>
        </w:rPr>
        <w:t xml:space="preserve">....................................... </w:t>
      </w:r>
      <w:r>
        <w:rPr>
          <w:color w:val="7F171F"/>
          <w:sz w:val="18"/>
        </w:rPr>
        <w:t xml:space="preserve">370 </w:t>
      </w:r>
      <w:r>
        <w:rPr>
          <w:rFonts w:ascii="Calibri" w:eastAsia="Calibri" w:hAnsi="Calibri" w:cs="Calibri"/>
          <w:sz w:val="18"/>
        </w:rPr>
        <w:t>m4-nofpu</w:t>
      </w:r>
      <w:r>
        <w:rPr>
          <w:i/>
          <w:sz w:val="18"/>
        </w:rPr>
        <w:t xml:space="preserve">..................................... </w:t>
      </w:r>
      <w:r>
        <w:rPr>
          <w:color w:val="7F171F"/>
          <w:sz w:val="18"/>
        </w:rPr>
        <w:t xml:space="preserve">369 </w:t>
      </w:r>
      <w:r>
        <w:rPr>
          <w:rFonts w:ascii="Calibri" w:eastAsia="Calibri" w:hAnsi="Calibri" w:cs="Calibri"/>
          <w:sz w:val="18"/>
        </w:rPr>
        <w:t>m4-single</w:t>
      </w:r>
      <w:r>
        <w:rPr>
          <w:i/>
          <w:sz w:val="18"/>
        </w:rPr>
        <w:t xml:space="preserve">.................................... </w:t>
      </w:r>
      <w:r>
        <w:rPr>
          <w:color w:val="7F171F"/>
          <w:sz w:val="18"/>
        </w:rPr>
        <w:t xml:space="preserve">369 </w:t>
      </w:r>
      <w:r>
        <w:rPr>
          <w:rFonts w:ascii="Calibri" w:eastAsia="Calibri" w:hAnsi="Calibri" w:cs="Calibri"/>
          <w:sz w:val="18"/>
        </w:rPr>
        <w:t>m4-single-only</w:t>
      </w:r>
      <w:r>
        <w:rPr>
          <w:i/>
          <w:sz w:val="18"/>
        </w:rPr>
        <w:t>...................</w:t>
      </w:r>
      <w:r>
        <w:rPr>
          <w:i/>
          <w:sz w:val="18"/>
        </w:rPr>
        <w:t xml:space="preserve">........... </w:t>
      </w:r>
      <w:r>
        <w:rPr>
          <w:color w:val="7F171F"/>
          <w:sz w:val="18"/>
        </w:rPr>
        <w:t xml:space="preserve">369 </w:t>
      </w:r>
      <w:r>
        <w:rPr>
          <w:rFonts w:ascii="Calibri" w:eastAsia="Calibri" w:hAnsi="Calibri" w:cs="Calibri"/>
          <w:sz w:val="18"/>
        </w:rPr>
        <w:t xml:space="preserve">m40 </w:t>
      </w:r>
      <w:r>
        <w:rPr>
          <w:i/>
          <w:sz w:val="18"/>
        </w:rPr>
        <w:t xml:space="preserve">.......................................... </w:t>
      </w:r>
      <w:r>
        <w:rPr>
          <w:color w:val="7F171F"/>
          <w:sz w:val="18"/>
        </w:rPr>
        <w:t xml:space="preserve">329 </w:t>
      </w:r>
      <w:r>
        <w:rPr>
          <w:rFonts w:ascii="Calibri" w:eastAsia="Calibri" w:hAnsi="Calibri" w:cs="Calibri"/>
          <w:sz w:val="18"/>
        </w:rPr>
        <w:t xml:space="preserve">m45 </w:t>
      </w:r>
      <w:r>
        <w:rPr>
          <w:i/>
          <w:sz w:val="18"/>
        </w:rPr>
        <w:t xml:space="preserve">.......................................... </w:t>
      </w:r>
      <w:r>
        <w:rPr>
          <w:color w:val="7F171F"/>
          <w:sz w:val="18"/>
        </w:rPr>
        <w:t xml:space="preserve">329 </w:t>
      </w:r>
      <w:r>
        <w:rPr>
          <w:rFonts w:ascii="Calibri" w:eastAsia="Calibri" w:hAnsi="Calibri" w:cs="Calibri"/>
          <w:sz w:val="18"/>
        </w:rPr>
        <w:t xml:space="preserve">m4a </w:t>
      </w:r>
      <w:r>
        <w:rPr>
          <w:i/>
          <w:sz w:val="18"/>
        </w:rPr>
        <w:t xml:space="preserve">.......................................... </w:t>
      </w:r>
      <w:r>
        <w:rPr>
          <w:color w:val="7F171F"/>
          <w:sz w:val="18"/>
        </w:rPr>
        <w:t xml:space="preserve">370 </w:t>
      </w:r>
      <w:r>
        <w:rPr>
          <w:rFonts w:ascii="Calibri" w:eastAsia="Calibri" w:hAnsi="Calibri" w:cs="Calibri"/>
          <w:sz w:val="18"/>
        </w:rPr>
        <w:t>m4a-nofpu</w:t>
      </w:r>
      <w:r>
        <w:rPr>
          <w:i/>
          <w:sz w:val="18"/>
        </w:rPr>
        <w:t xml:space="preserve">.................................... </w:t>
      </w:r>
      <w:r>
        <w:rPr>
          <w:color w:val="7F171F"/>
          <w:sz w:val="18"/>
        </w:rPr>
        <w:t xml:space="preserve">370 </w:t>
      </w:r>
      <w:r>
        <w:rPr>
          <w:rFonts w:ascii="Calibri" w:eastAsia="Calibri" w:hAnsi="Calibri" w:cs="Calibri"/>
          <w:sz w:val="18"/>
        </w:rPr>
        <w:t xml:space="preserve">m4a-single </w:t>
      </w:r>
      <w:r>
        <w:rPr>
          <w:i/>
          <w:sz w:val="18"/>
        </w:rPr>
        <w:t>..........................</w:t>
      </w:r>
      <w:r>
        <w:rPr>
          <w:i/>
          <w:sz w:val="18"/>
        </w:rPr>
        <w:t xml:space="preserve">........ </w:t>
      </w:r>
      <w:r>
        <w:rPr>
          <w:color w:val="7F171F"/>
          <w:sz w:val="18"/>
        </w:rPr>
        <w:t xml:space="preserve">370 </w:t>
      </w:r>
      <w:r>
        <w:rPr>
          <w:rFonts w:ascii="Calibri" w:eastAsia="Calibri" w:hAnsi="Calibri" w:cs="Calibri"/>
          <w:sz w:val="18"/>
        </w:rPr>
        <w:t>m4a-single-only</w:t>
      </w:r>
      <w:r>
        <w:rPr>
          <w:i/>
          <w:sz w:val="18"/>
        </w:rPr>
        <w:t xml:space="preserve">............................. </w:t>
      </w:r>
      <w:r>
        <w:rPr>
          <w:color w:val="7F171F"/>
          <w:sz w:val="18"/>
        </w:rPr>
        <w:t xml:space="preserve">370 </w:t>
      </w:r>
      <w:r>
        <w:rPr>
          <w:rFonts w:ascii="Calibri" w:eastAsia="Calibri" w:hAnsi="Calibri" w:cs="Calibri"/>
          <w:sz w:val="18"/>
        </w:rPr>
        <w:t xml:space="preserve">m4al </w:t>
      </w:r>
      <w:r>
        <w:rPr>
          <w:i/>
          <w:sz w:val="18"/>
        </w:rPr>
        <w:t xml:space="preserve">......................................... </w:t>
      </w:r>
      <w:r>
        <w:rPr>
          <w:color w:val="7F171F"/>
          <w:sz w:val="18"/>
        </w:rPr>
        <w:t xml:space="preserve">370 </w:t>
      </w:r>
      <w:r>
        <w:rPr>
          <w:rFonts w:ascii="Calibri" w:eastAsia="Calibri" w:hAnsi="Calibri" w:cs="Calibri"/>
          <w:sz w:val="18"/>
        </w:rPr>
        <w:t>m4byte-functions</w:t>
      </w:r>
      <w:r>
        <w:rPr>
          <w:i/>
          <w:sz w:val="18"/>
        </w:rPr>
        <w:t xml:space="preserve">............................ </w:t>
      </w:r>
      <w:r>
        <w:rPr>
          <w:color w:val="7F171F"/>
          <w:sz w:val="18"/>
        </w:rPr>
        <w:t xml:space="preserve">300 </w:t>
      </w:r>
      <w:r>
        <w:rPr>
          <w:rFonts w:ascii="Calibri" w:eastAsia="Calibri" w:hAnsi="Calibri" w:cs="Calibri"/>
          <w:sz w:val="18"/>
        </w:rPr>
        <w:t xml:space="preserve">m5200 </w:t>
      </w:r>
      <w:r>
        <w:rPr>
          <w:i/>
          <w:sz w:val="18"/>
        </w:rPr>
        <w:t xml:space="preserve">........................................ </w:t>
      </w:r>
      <w:r>
        <w:rPr>
          <w:color w:val="7F171F"/>
          <w:sz w:val="18"/>
        </w:rPr>
        <w:t xml:space="preserve">297 </w:t>
      </w:r>
      <w:r>
        <w:rPr>
          <w:rFonts w:ascii="Calibri" w:eastAsia="Calibri" w:hAnsi="Calibri" w:cs="Calibri"/>
          <w:sz w:val="18"/>
        </w:rPr>
        <w:t xml:space="preserve">m5206e </w:t>
      </w:r>
      <w:r>
        <w:rPr>
          <w:i/>
          <w:sz w:val="18"/>
        </w:rPr>
        <w:t xml:space="preserve">....................................... </w:t>
      </w:r>
      <w:r>
        <w:rPr>
          <w:color w:val="7F171F"/>
          <w:sz w:val="18"/>
        </w:rPr>
        <w:t xml:space="preserve">297 </w:t>
      </w:r>
      <w:r>
        <w:rPr>
          <w:rFonts w:ascii="Calibri" w:eastAsia="Calibri" w:hAnsi="Calibri" w:cs="Calibri"/>
          <w:sz w:val="18"/>
        </w:rPr>
        <w:t xml:space="preserve">m528x </w:t>
      </w:r>
      <w:r>
        <w:rPr>
          <w:i/>
          <w:sz w:val="18"/>
        </w:rPr>
        <w:t xml:space="preserve">........................................ </w:t>
      </w:r>
      <w:r>
        <w:rPr>
          <w:color w:val="7F171F"/>
          <w:sz w:val="18"/>
        </w:rPr>
        <w:t xml:space="preserve">297 </w:t>
      </w:r>
      <w:r>
        <w:rPr>
          <w:rFonts w:ascii="Calibri" w:eastAsia="Calibri" w:hAnsi="Calibri" w:cs="Calibri"/>
          <w:sz w:val="18"/>
        </w:rPr>
        <w:t xml:space="preserve">m5307 </w:t>
      </w:r>
      <w:r>
        <w:rPr>
          <w:i/>
          <w:sz w:val="18"/>
        </w:rPr>
        <w:t xml:space="preserve">........................................ </w:t>
      </w:r>
      <w:r>
        <w:rPr>
          <w:color w:val="7F171F"/>
          <w:sz w:val="18"/>
        </w:rPr>
        <w:t xml:space="preserve">297 </w:t>
      </w:r>
      <w:r>
        <w:rPr>
          <w:rFonts w:ascii="Calibri" w:eastAsia="Calibri" w:hAnsi="Calibri" w:cs="Calibri"/>
          <w:sz w:val="18"/>
        </w:rPr>
        <w:t xml:space="preserve">m5407 </w:t>
      </w:r>
      <w:r>
        <w:rPr>
          <w:i/>
          <w:sz w:val="18"/>
        </w:rPr>
        <w:t xml:space="preserve">........................................ </w:t>
      </w:r>
      <w:r>
        <w:rPr>
          <w:color w:val="7F171F"/>
          <w:sz w:val="18"/>
        </w:rPr>
        <w:t xml:space="preserve">297 </w:t>
      </w:r>
      <w:r>
        <w:rPr>
          <w:rFonts w:ascii="Calibri" w:eastAsia="Calibri" w:hAnsi="Calibri" w:cs="Calibri"/>
          <w:sz w:val="18"/>
        </w:rPr>
        <w:t>m64</w:t>
      </w:r>
      <w:r>
        <w:rPr>
          <w:i/>
          <w:sz w:val="18"/>
        </w:rPr>
        <w:t xml:space="preserve">................... </w:t>
      </w:r>
      <w:r>
        <w:rPr>
          <w:color w:val="7F171F"/>
          <w:sz w:val="18"/>
        </w:rPr>
        <w:t>328</w:t>
      </w:r>
      <w:r>
        <w:rPr>
          <w:sz w:val="18"/>
        </w:rPr>
        <w:t xml:space="preserve">, </w:t>
      </w:r>
      <w:r>
        <w:rPr>
          <w:color w:val="7F171F"/>
          <w:sz w:val="18"/>
        </w:rPr>
        <w:t>350</w:t>
      </w:r>
      <w:r>
        <w:rPr>
          <w:sz w:val="18"/>
        </w:rPr>
        <w:t xml:space="preserve">, </w:t>
      </w:r>
      <w:r>
        <w:rPr>
          <w:color w:val="7F171F"/>
          <w:sz w:val="18"/>
        </w:rPr>
        <w:t>366</w:t>
      </w:r>
      <w:r>
        <w:rPr>
          <w:sz w:val="18"/>
        </w:rPr>
        <w:t xml:space="preserve">, </w:t>
      </w:r>
      <w:r>
        <w:rPr>
          <w:color w:val="7F171F"/>
          <w:sz w:val="18"/>
        </w:rPr>
        <w:t>380</w:t>
      </w:r>
      <w:r>
        <w:rPr>
          <w:sz w:val="18"/>
        </w:rPr>
        <w:t xml:space="preserve">, </w:t>
      </w:r>
      <w:r>
        <w:rPr>
          <w:color w:val="7F171F"/>
          <w:sz w:val="18"/>
        </w:rPr>
        <w:t>384</w:t>
      </w:r>
      <w:r>
        <w:rPr>
          <w:sz w:val="18"/>
        </w:rPr>
        <w:t xml:space="preserve">, </w:t>
      </w:r>
      <w:r>
        <w:rPr>
          <w:color w:val="7F171F"/>
          <w:sz w:val="18"/>
        </w:rPr>
        <w:t xml:space="preserve">411 </w:t>
      </w:r>
      <w:r>
        <w:rPr>
          <w:rFonts w:ascii="Calibri" w:eastAsia="Calibri" w:hAnsi="Calibri" w:cs="Calibri"/>
          <w:sz w:val="18"/>
        </w:rPr>
        <w:t>m64bit-</w:t>
      </w:r>
      <w:r>
        <w:rPr>
          <w:rFonts w:ascii="Calibri" w:eastAsia="Calibri" w:hAnsi="Calibri" w:cs="Calibri"/>
          <w:sz w:val="18"/>
        </w:rPr>
        <w:t xml:space="preserve">doubles </w:t>
      </w:r>
      <w:r>
        <w:rPr>
          <w:i/>
          <w:sz w:val="18"/>
        </w:rPr>
        <w:t xml:space="preserve">......................... </w:t>
      </w:r>
      <w:r>
        <w:rPr>
          <w:color w:val="7F171F"/>
          <w:sz w:val="18"/>
        </w:rPr>
        <w:t>345</w:t>
      </w:r>
      <w:r>
        <w:rPr>
          <w:sz w:val="18"/>
        </w:rPr>
        <w:t xml:space="preserve">, </w:t>
      </w:r>
      <w:r>
        <w:rPr>
          <w:color w:val="7F171F"/>
          <w:sz w:val="18"/>
        </w:rPr>
        <w:t xml:space="preserve">361 </w:t>
      </w:r>
      <w:r>
        <w:rPr>
          <w:rFonts w:ascii="Calibri" w:eastAsia="Calibri" w:hAnsi="Calibri" w:cs="Calibri"/>
          <w:sz w:val="18"/>
        </w:rPr>
        <w:t xml:space="preserve">m68000 </w:t>
      </w:r>
      <w:r>
        <w:rPr>
          <w:i/>
          <w:sz w:val="18"/>
        </w:rPr>
        <w:t xml:space="preserve">....................................... </w:t>
      </w:r>
      <w:r>
        <w:rPr>
          <w:color w:val="7F171F"/>
          <w:sz w:val="18"/>
        </w:rPr>
        <w:t xml:space="preserve">296 </w:t>
      </w:r>
      <w:r>
        <w:rPr>
          <w:rFonts w:ascii="Calibri" w:eastAsia="Calibri" w:hAnsi="Calibri" w:cs="Calibri"/>
          <w:sz w:val="18"/>
        </w:rPr>
        <w:t xml:space="preserve">m68010 </w:t>
      </w:r>
      <w:r>
        <w:rPr>
          <w:i/>
          <w:sz w:val="18"/>
        </w:rPr>
        <w:t xml:space="preserve">....................................... </w:t>
      </w:r>
      <w:r>
        <w:rPr>
          <w:color w:val="7F171F"/>
          <w:sz w:val="18"/>
        </w:rPr>
        <w:t xml:space="preserve">296 </w:t>
      </w:r>
      <w:r>
        <w:rPr>
          <w:rFonts w:ascii="Calibri" w:eastAsia="Calibri" w:hAnsi="Calibri" w:cs="Calibri"/>
          <w:sz w:val="18"/>
        </w:rPr>
        <w:t xml:space="preserve">m68020 </w:t>
      </w:r>
      <w:r>
        <w:rPr>
          <w:i/>
          <w:sz w:val="18"/>
        </w:rPr>
        <w:t xml:space="preserve">....................................... </w:t>
      </w:r>
      <w:r>
        <w:rPr>
          <w:color w:val="7F171F"/>
          <w:sz w:val="18"/>
        </w:rPr>
        <w:t xml:space="preserve">296 </w:t>
      </w:r>
      <w:r>
        <w:rPr>
          <w:rFonts w:ascii="Calibri" w:eastAsia="Calibri" w:hAnsi="Calibri" w:cs="Calibri"/>
          <w:sz w:val="18"/>
        </w:rPr>
        <w:t>m68020-40</w:t>
      </w:r>
      <w:r>
        <w:rPr>
          <w:i/>
          <w:sz w:val="18"/>
        </w:rPr>
        <w:t xml:space="preserve">.................................... </w:t>
      </w:r>
      <w:r>
        <w:rPr>
          <w:color w:val="7F171F"/>
          <w:sz w:val="18"/>
        </w:rPr>
        <w:t xml:space="preserve">297 </w:t>
      </w:r>
      <w:r>
        <w:rPr>
          <w:rFonts w:ascii="Calibri" w:eastAsia="Calibri" w:hAnsi="Calibri" w:cs="Calibri"/>
          <w:sz w:val="18"/>
        </w:rPr>
        <w:t>m68020-60</w:t>
      </w:r>
      <w:r>
        <w:rPr>
          <w:i/>
          <w:sz w:val="18"/>
        </w:rPr>
        <w:t>.</w:t>
      </w:r>
      <w:r>
        <w:rPr>
          <w:i/>
          <w:sz w:val="18"/>
        </w:rPr>
        <w:t xml:space="preserve">................................... </w:t>
      </w:r>
      <w:r>
        <w:rPr>
          <w:color w:val="7F171F"/>
          <w:sz w:val="18"/>
        </w:rPr>
        <w:t xml:space="preserve">297 </w:t>
      </w:r>
      <w:r>
        <w:rPr>
          <w:rFonts w:ascii="Calibri" w:eastAsia="Calibri" w:hAnsi="Calibri" w:cs="Calibri"/>
          <w:sz w:val="18"/>
        </w:rPr>
        <w:t xml:space="preserve">m68030 </w:t>
      </w:r>
      <w:r>
        <w:rPr>
          <w:i/>
          <w:sz w:val="18"/>
        </w:rPr>
        <w:t xml:space="preserve">....................................... </w:t>
      </w:r>
      <w:r>
        <w:rPr>
          <w:color w:val="7F171F"/>
          <w:sz w:val="18"/>
        </w:rPr>
        <w:t xml:space="preserve">296 </w:t>
      </w:r>
      <w:r>
        <w:rPr>
          <w:rFonts w:ascii="Calibri" w:eastAsia="Calibri" w:hAnsi="Calibri" w:cs="Calibri"/>
          <w:sz w:val="18"/>
        </w:rPr>
        <w:t xml:space="preserve">m68040 </w:t>
      </w:r>
      <w:r>
        <w:rPr>
          <w:i/>
          <w:sz w:val="18"/>
        </w:rPr>
        <w:t xml:space="preserve">....................................... </w:t>
      </w:r>
      <w:r>
        <w:rPr>
          <w:color w:val="7F171F"/>
          <w:sz w:val="18"/>
        </w:rPr>
        <w:t xml:space="preserve">296 </w:t>
      </w:r>
      <w:r>
        <w:rPr>
          <w:rFonts w:ascii="Calibri" w:eastAsia="Calibri" w:hAnsi="Calibri" w:cs="Calibri"/>
          <w:sz w:val="18"/>
        </w:rPr>
        <w:t xml:space="preserve">m68060 </w:t>
      </w:r>
      <w:r>
        <w:rPr>
          <w:i/>
          <w:sz w:val="18"/>
        </w:rPr>
        <w:t xml:space="preserve">....................................... </w:t>
      </w:r>
      <w:r>
        <w:rPr>
          <w:color w:val="7F171F"/>
          <w:sz w:val="18"/>
        </w:rPr>
        <w:t xml:space="preserve">297 </w:t>
      </w:r>
      <w:r>
        <w:rPr>
          <w:rFonts w:ascii="Calibri" w:eastAsia="Calibri" w:hAnsi="Calibri" w:cs="Calibri"/>
          <w:sz w:val="18"/>
        </w:rPr>
        <w:t xml:space="preserve">m68881 </w:t>
      </w:r>
      <w:r>
        <w:rPr>
          <w:i/>
          <w:sz w:val="18"/>
        </w:rPr>
        <w:t xml:space="preserve">....................................... </w:t>
      </w:r>
      <w:r>
        <w:rPr>
          <w:color w:val="7F171F"/>
          <w:sz w:val="18"/>
        </w:rPr>
        <w:t xml:space="preserve">298 </w:t>
      </w:r>
      <w:r>
        <w:rPr>
          <w:rFonts w:ascii="Calibri" w:eastAsia="Calibri" w:hAnsi="Calibri" w:cs="Calibri"/>
          <w:sz w:val="18"/>
        </w:rPr>
        <w:t xml:space="preserve">m8-bit </w:t>
      </w:r>
      <w:r>
        <w:rPr>
          <w:i/>
          <w:sz w:val="18"/>
        </w:rPr>
        <w:t>.....</w:t>
      </w:r>
      <w:r>
        <w:rPr>
          <w:i/>
          <w:sz w:val="18"/>
        </w:rPr>
        <w:t xml:space="preserve">.................................. </w:t>
      </w:r>
      <w:r>
        <w:rPr>
          <w:color w:val="7F171F"/>
          <w:sz w:val="18"/>
        </w:rPr>
        <w:t xml:space="preserve">271 </w:t>
      </w:r>
      <w:r>
        <w:rPr>
          <w:rFonts w:ascii="Calibri" w:eastAsia="Calibri" w:hAnsi="Calibri" w:cs="Calibri"/>
          <w:sz w:val="18"/>
        </w:rPr>
        <w:t xml:space="preserve">m8bit-idiv </w:t>
      </w:r>
      <w:r>
        <w:rPr>
          <w:i/>
          <w:sz w:val="18"/>
        </w:rPr>
        <w:t xml:space="preserve">.................................. </w:t>
      </w:r>
      <w:r>
        <w:rPr>
          <w:color w:val="7F171F"/>
          <w:sz w:val="18"/>
        </w:rPr>
        <w:t xml:space="preserve">410 </w:t>
      </w:r>
      <w:r>
        <w:rPr>
          <w:rFonts w:ascii="Calibri" w:eastAsia="Calibri" w:hAnsi="Calibri" w:cs="Calibri"/>
          <w:sz w:val="18"/>
        </w:rPr>
        <w:t xml:space="preserve">m8byte-align </w:t>
      </w:r>
      <w:r>
        <w:rPr>
          <w:i/>
          <w:sz w:val="18"/>
        </w:rPr>
        <w:t xml:space="preserve">................................ </w:t>
      </w:r>
      <w:r>
        <w:rPr>
          <w:color w:val="7F171F"/>
          <w:sz w:val="18"/>
        </w:rPr>
        <w:t xml:space="preserve">387 </w:t>
      </w:r>
      <w:r>
        <w:rPr>
          <w:rFonts w:ascii="Calibri" w:eastAsia="Calibri" w:hAnsi="Calibri" w:cs="Calibri"/>
          <w:sz w:val="18"/>
        </w:rPr>
        <w:t xml:space="preserve">m96bit-long-double </w:t>
      </w:r>
      <w:r>
        <w:rPr>
          <w:i/>
          <w:sz w:val="18"/>
        </w:rPr>
        <w:t xml:space="preserve">......................... </w:t>
      </w:r>
      <w:r>
        <w:rPr>
          <w:color w:val="7F171F"/>
          <w:sz w:val="18"/>
        </w:rPr>
        <w:t xml:space="preserve">398 </w:t>
      </w:r>
      <w:r>
        <w:rPr>
          <w:rFonts w:ascii="Calibri" w:eastAsia="Calibri" w:hAnsi="Calibri" w:cs="Calibri"/>
          <w:sz w:val="18"/>
        </w:rPr>
        <w:t xml:space="preserve">mA6 </w:t>
      </w:r>
      <w:r>
        <w:rPr>
          <w:i/>
          <w:sz w:val="18"/>
        </w:rPr>
        <w:t xml:space="preserve">.......................................... </w:t>
      </w:r>
      <w:r>
        <w:rPr>
          <w:color w:val="7F171F"/>
          <w:sz w:val="18"/>
        </w:rPr>
        <w:t xml:space="preserve">235 </w:t>
      </w:r>
      <w:r>
        <w:rPr>
          <w:rFonts w:ascii="Calibri" w:eastAsia="Calibri" w:hAnsi="Calibri" w:cs="Calibri"/>
          <w:sz w:val="18"/>
        </w:rPr>
        <w:t xml:space="preserve">mA7 </w:t>
      </w:r>
      <w:r>
        <w:rPr>
          <w:i/>
          <w:sz w:val="18"/>
        </w:rPr>
        <w:t>.............</w:t>
      </w:r>
      <w:r>
        <w:rPr>
          <w:i/>
          <w:sz w:val="18"/>
        </w:rPr>
        <w:t xml:space="preserve">............................. </w:t>
      </w:r>
      <w:r>
        <w:rPr>
          <w:color w:val="7F171F"/>
          <w:sz w:val="18"/>
        </w:rPr>
        <w:t xml:space="preserve">235 </w:t>
      </w:r>
      <w:r>
        <w:rPr>
          <w:rFonts w:ascii="Calibri" w:eastAsia="Calibri" w:hAnsi="Calibri" w:cs="Calibri"/>
          <w:sz w:val="18"/>
        </w:rPr>
        <w:t>mabi</w:t>
      </w:r>
      <w:r>
        <w:rPr>
          <w:i/>
          <w:sz w:val="18"/>
        </w:rPr>
        <w:t xml:space="preserve">.................. </w:t>
      </w:r>
      <w:r>
        <w:rPr>
          <w:color w:val="7F171F"/>
          <w:sz w:val="18"/>
        </w:rPr>
        <w:t>228</w:t>
      </w:r>
      <w:r>
        <w:rPr>
          <w:sz w:val="18"/>
        </w:rPr>
        <w:t xml:space="preserve">, </w:t>
      </w:r>
      <w:r>
        <w:rPr>
          <w:color w:val="7F171F"/>
          <w:sz w:val="18"/>
        </w:rPr>
        <w:t>245</w:t>
      </w:r>
      <w:r>
        <w:rPr>
          <w:sz w:val="18"/>
        </w:rPr>
        <w:t xml:space="preserve">, </w:t>
      </w:r>
      <w:r>
        <w:rPr>
          <w:color w:val="7F171F"/>
          <w:sz w:val="18"/>
        </w:rPr>
        <w:t>337</w:t>
      </w:r>
      <w:r>
        <w:rPr>
          <w:sz w:val="18"/>
        </w:rPr>
        <w:t xml:space="preserve">, </w:t>
      </w:r>
      <w:r>
        <w:rPr>
          <w:color w:val="7F171F"/>
          <w:sz w:val="18"/>
        </w:rPr>
        <w:t>342</w:t>
      </w:r>
      <w:r>
        <w:rPr>
          <w:sz w:val="18"/>
        </w:rPr>
        <w:t xml:space="preserve">, </w:t>
      </w:r>
      <w:r>
        <w:rPr>
          <w:color w:val="7F171F"/>
          <w:sz w:val="18"/>
        </w:rPr>
        <w:t>356</w:t>
      </w:r>
      <w:r>
        <w:rPr>
          <w:sz w:val="18"/>
        </w:rPr>
        <w:t xml:space="preserve">, </w:t>
      </w:r>
      <w:r>
        <w:rPr>
          <w:color w:val="7F171F"/>
          <w:sz w:val="18"/>
        </w:rPr>
        <w:t xml:space="preserve">405 </w:t>
      </w:r>
      <w:r>
        <w:rPr>
          <w:rFonts w:ascii="Calibri" w:eastAsia="Calibri" w:hAnsi="Calibri" w:cs="Calibri"/>
          <w:sz w:val="18"/>
        </w:rPr>
        <w:t>mabi=32</w:t>
      </w:r>
      <w:r>
        <w:rPr>
          <w:i/>
          <w:sz w:val="18"/>
        </w:rPr>
        <w:t xml:space="preserve">...................................... </w:t>
      </w:r>
      <w:r>
        <w:rPr>
          <w:color w:val="7F171F"/>
          <w:sz w:val="18"/>
        </w:rPr>
        <w:t xml:space="preserve">306 </w:t>
      </w:r>
      <w:r>
        <w:rPr>
          <w:rFonts w:ascii="Calibri" w:eastAsia="Calibri" w:hAnsi="Calibri" w:cs="Calibri"/>
          <w:sz w:val="18"/>
        </w:rPr>
        <w:t>mabi=64</w:t>
      </w:r>
      <w:r>
        <w:rPr>
          <w:i/>
          <w:sz w:val="18"/>
        </w:rPr>
        <w:t xml:space="preserve">...................................... </w:t>
      </w:r>
      <w:r>
        <w:rPr>
          <w:color w:val="7F171F"/>
          <w:sz w:val="18"/>
        </w:rPr>
        <w:t xml:space="preserve">306 </w:t>
      </w:r>
      <w:r>
        <w:rPr>
          <w:rFonts w:ascii="Calibri" w:eastAsia="Calibri" w:hAnsi="Calibri" w:cs="Calibri"/>
          <w:sz w:val="18"/>
        </w:rPr>
        <w:t>mabi=eabi</w:t>
      </w:r>
      <w:r>
        <w:rPr>
          <w:i/>
          <w:sz w:val="18"/>
        </w:rPr>
        <w:t xml:space="preserve">.................................... </w:t>
      </w:r>
      <w:r>
        <w:rPr>
          <w:color w:val="7F171F"/>
          <w:sz w:val="18"/>
        </w:rPr>
        <w:t xml:space="preserve">306 </w:t>
      </w:r>
      <w:r>
        <w:rPr>
          <w:rFonts w:ascii="Calibri" w:eastAsia="Calibri" w:hAnsi="Calibri" w:cs="Calibri"/>
          <w:sz w:val="18"/>
        </w:rPr>
        <w:t>mabi=elfv1</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mabi=elfv2</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mabi=gnu</w:t>
      </w:r>
      <w:r>
        <w:rPr>
          <w:i/>
          <w:sz w:val="18"/>
        </w:rPr>
        <w:t xml:space="preserve">..................................... </w:t>
      </w:r>
      <w:r>
        <w:rPr>
          <w:color w:val="7F171F"/>
          <w:sz w:val="18"/>
        </w:rPr>
        <w:t xml:space="preserve">318 </w:t>
      </w:r>
      <w:r>
        <w:rPr>
          <w:rFonts w:ascii="Calibri" w:eastAsia="Calibri" w:hAnsi="Calibri" w:cs="Calibri"/>
          <w:sz w:val="18"/>
        </w:rPr>
        <w:t xml:space="preserve">mabi=ibmlongdouble </w:t>
      </w:r>
      <w:r>
        <w:rPr>
          <w:i/>
          <w:sz w:val="18"/>
        </w:rPr>
        <w:t xml:space="preserve">.................... </w:t>
      </w:r>
      <w:r>
        <w:rPr>
          <w:color w:val="7F171F"/>
          <w:sz w:val="18"/>
        </w:rPr>
        <w:t>337</w:t>
      </w:r>
      <w:r>
        <w:rPr>
          <w:sz w:val="18"/>
        </w:rPr>
        <w:t xml:space="preserve">, </w:t>
      </w:r>
      <w:r>
        <w:rPr>
          <w:color w:val="7F171F"/>
          <w:sz w:val="18"/>
        </w:rPr>
        <w:t xml:space="preserve">356 </w:t>
      </w:r>
      <w:r>
        <w:rPr>
          <w:rFonts w:ascii="Calibri" w:eastAsia="Calibri" w:hAnsi="Calibri" w:cs="Calibri"/>
          <w:sz w:val="18"/>
        </w:rPr>
        <w:t xml:space="preserve">mabi=ieeelongdouble </w:t>
      </w:r>
      <w:r>
        <w:rPr>
          <w:i/>
          <w:sz w:val="18"/>
        </w:rPr>
        <w:t xml:space="preserve">................... </w:t>
      </w:r>
      <w:r>
        <w:rPr>
          <w:color w:val="7F171F"/>
          <w:sz w:val="18"/>
        </w:rPr>
        <w:t>337</w:t>
      </w:r>
      <w:r>
        <w:rPr>
          <w:sz w:val="18"/>
        </w:rPr>
        <w:t xml:space="preserve">, </w:t>
      </w:r>
      <w:r>
        <w:rPr>
          <w:color w:val="7F171F"/>
          <w:sz w:val="18"/>
        </w:rPr>
        <w:t xml:space="preserve">356 </w:t>
      </w:r>
      <w:r>
        <w:rPr>
          <w:rFonts w:ascii="Calibri" w:eastAsia="Calibri" w:hAnsi="Calibri" w:cs="Calibri"/>
          <w:sz w:val="18"/>
        </w:rPr>
        <w:t>mabi=mmixware</w:t>
      </w:r>
      <w:r>
        <w:rPr>
          <w:i/>
          <w:sz w:val="18"/>
        </w:rPr>
        <w:t>.....</w:t>
      </w:r>
      <w:r>
        <w:rPr>
          <w:i/>
          <w:sz w:val="18"/>
        </w:rPr>
        <w:t xml:space="preserve">.......................... </w:t>
      </w:r>
      <w:r>
        <w:rPr>
          <w:color w:val="7F171F"/>
          <w:sz w:val="18"/>
        </w:rPr>
        <w:t xml:space="preserve">318 </w:t>
      </w:r>
      <w:r>
        <w:rPr>
          <w:rFonts w:ascii="Calibri" w:eastAsia="Calibri" w:hAnsi="Calibri" w:cs="Calibri"/>
          <w:sz w:val="18"/>
        </w:rPr>
        <w:t>mabi=n32</w:t>
      </w:r>
      <w:r>
        <w:rPr>
          <w:i/>
          <w:sz w:val="18"/>
        </w:rPr>
        <w:t xml:space="preserve">..................................... </w:t>
      </w:r>
      <w:r>
        <w:rPr>
          <w:color w:val="7F171F"/>
          <w:sz w:val="18"/>
        </w:rPr>
        <w:t xml:space="preserve">306 </w:t>
      </w:r>
      <w:r>
        <w:rPr>
          <w:rFonts w:ascii="Calibri" w:eastAsia="Calibri" w:hAnsi="Calibri" w:cs="Calibri"/>
          <w:sz w:val="18"/>
        </w:rPr>
        <w:t xml:space="preserve">mabi=no-spe </w:t>
      </w:r>
      <w:r>
        <w:rPr>
          <w:i/>
          <w:sz w:val="18"/>
        </w:rPr>
        <w:t xml:space="preserve">................................. </w:t>
      </w:r>
      <w:r>
        <w:rPr>
          <w:color w:val="7F171F"/>
          <w:sz w:val="18"/>
        </w:rPr>
        <w:t xml:space="preserve">337 </w:t>
      </w:r>
      <w:r>
        <w:rPr>
          <w:rFonts w:ascii="Calibri" w:eastAsia="Calibri" w:hAnsi="Calibri" w:cs="Calibri"/>
          <w:sz w:val="18"/>
        </w:rPr>
        <w:t>mabi=o64</w:t>
      </w:r>
      <w:r>
        <w:rPr>
          <w:i/>
          <w:sz w:val="18"/>
        </w:rPr>
        <w:t xml:space="preserve">..................................... </w:t>
      </w:r>
      <w:r>
        <w:rPr>
          <w:color w:val="7F171F"/>
          <w:sz w:val="18"/>
        </w:rPr>
        <w:t xml:space="preserve">306 </w:t>
      </w:r>
      <w:r>
        <w:rPr>
          <w:rFonts w:ascii="Calibri" w:eastAsia="Calibri" w:hAnsi="Calibri" w:cs="Calibri"/>
          <w:sz w:val="18"/>
        </w:rPr>
        <w:t>mabi=spe</w:t>
      </w:r>
      <w:r>
        <w:rPr>
          <w:i/>
          <w:sz w:val="18"/>
        </w:rPr>
        <w:t xml:space="preserve">..................................... </w:t>
      </w:r>
      <w:r>
        <w:rPr>
          <w:color w:val="7F171F"/>
          <w:sz w:val="18"/>
        </w:rPr>
        <w:t xml:space="preserve">337 </w:t>
      </w:r>
      <w:r>
        <w:rPr>
          <w:rFonts w:ascii="Calibri" w:eastAsia="Calibri" w:hAnsi="Calibri" w:cs="Calibri"/>
          <w:sz w:val="18"/>
        </w:rPr>
        <w:t>mabicalls</w:t>
      </w:r>
      <w:r>
        <w:rPr>
          <w:i/>
          <w:sz w:val="18"/>
        </w:rPr>
        <w:t>................</w:t>
      </w:r>
      <w:r>
        <w:rPr>
          <w:i/>
          <w:sz w:val="18"/>
        </w:rPr>
        <w:t xml:space="preserve">.................... </w:t>
      </w:r>
      <w:r>
        <w:rPr>
          <w:color w:val="7F171F"/>
          <w:sz w:val="18"/>
        </w:rPr>
        <w:t xml:space="preserve">307 </w:t>
      </w:r>
      <w:r>
        <w:rPr>
          <w:rFonts w:ascii="Calibri" w:eastAsia="Calibri" w:hAnsi="Calibri" w:cs="Calibri"/>
          <w:sz w:val="18"/>
        </w:rPr>
        <w:t xml:space="preserve">mabm </w:t>
      </w:r>
      <w:r>
        <w:rPr>
          <w:i/>
          <w:sz w:val="18"/>
        </w:rPr>
        <w:t xml:space="preserve">......................................... </w:t>
      </w:r>
      <w:r>
        <w:rPr>
          <w:color w:val="7F171F"/>
          <w:sz w:val="18"/>
        </w:rPr>
        <w:t xml:space="preserve">402 </w:t>
      </w:r>
      <w:r>
        <w:rPr>
          <w:rFonts w:ascii="Calibri" w:eastAsia="Calibri" w:hAnsi="Calibri" w:cs="Calibri"/>
          <w:sz w:val="18"/>
        </w:rPr>
        <w:t xml:space="preserve">mabort-on-noreturn </w:t>
      </w:r>
      <w:r>
        <w:rPr>
          <w:i/>
          <w:sz w:val="18"/>
        </w:rPr>
        <w:t xml:space="preserve">......................... </w:t>
      </w:r>
      <w:r>
        <w:rPr>
          <w:color w:val="7F171F"/>
          <w:sz w:val="18"/>
        </w:rPr>
        <w:t xml:space="preserve">254 </w:t>
      </w:r>
      <w:r>
        <w:rPr>
          <w:rFonts w:ascii="Calibri" w:eastAsia="Calibri" w:hAnsi="Calibri" w:cs="Calibri"/>
          <w:sz w:val="18"/>
        </w:rPr>
        <w:t>mabs=2008</w:t>
      </w:r>
      <w:r>
        <w:rPr>
          <w:i/>
          <w:sz w:val="18"/>
        </w:rPr>
        <w:t xml:space="preserve">.................................... </w:t>
      </w:r>
      <w:r>
        <w:rPr>
          <w:color w:val="7F171F"/>
          <w:sz w:val="18"/>
        </w:rPr>
        <w:t xml:space="preserve">308 </w:t>
      </w:r>
      <w:r>
        <w:rPr>
          <w:rFonts w:ascii="Calibri" w:eastAsia="Calibri" w:hAnsi="Calibri" w:cs="Calibri"/>
          <w:sz w:val="18"/>
        </w:rPr>
        <w:t xml:space="preserve">mabs=legacy </w:t>
      </w:r>
      <w:r>
        <w:rPr>
          <w:i/>
          <w:sz w:val="18"/>
        </w:rPr>
        <w:t xml:space="preserve">................................. </w:t>
      </w:r>
      <w:r>
        <w:rPr>
          <w:color w:val="7F171F"/>
          <w:sz w:val="18"/>
        </w:rPr>
        <w:t xml:space="preserve">308 </w:t>
      </w:r>
      <w:r>
        <w:rPr>
          <w:rFonts w:ascii="Calibri" w:eastAsia="Calibri" w:hAnsi="Calibri" w:cs="Calibri"/>
          <w:sz w:val="18"/>
        </w:rPr>
        <w:t>mabsdata</w:t>
      </w:r>
      <w:r>
        <w:rPr>
          <w:i/>
          <w:sz w:val="18"/>
        </w:rPr>
        <w:t>.......................</w:t>
      </w:r>
      <w:r>
        <w:rPr>
          <w:i/>
          <w:sz w:val="18"/>
        </w:rPr>
        <w:t xml:space="preserve">.............. </w:t>
      </w:r>
      <w:r>
        <w:rPr>
          <w:color w:val="7F171F"/>
          <w:sz w:val="18"/>
        </w:rPr>
        <w:t xml:space="preserve">260 </w:t>
      </w:r>
      <w:r>
        <w:rPr>
          <w:rFonts w:ascii="Calibri" w:eastAsia="Calibri" w:hAnsi="Calibri" w:cs="Calibri"/>
          <w:sz w:val="18"/>
        </w:rPr>
        <w:t>mabsdiff</w:t>
      </w:r>
      <w:r>
        <w:rPr>
          <w:i/>
          <w:sz w:val="18"/>
        </w:rPr>
        <w:t xml:space="preserve">..................................... </w:t>
      </w:r>
      <w:r>
        <w:rPr>
          <w:color w:val="7F171F"/>
          <w:sz w:val="18"/>
        </w:rPr>
        <w:t xml:space="preserve">301 </w:t>
      </w:r>
      <w:r>
        <w:rPr>
          <w:rFonts w:ascii="Calibri" w:eastAsia="Calibri" w:hAnsi="Calibri" w:cs="Calibri"/>
          <w:sz w:val="18"/>
        </w:rPr>
        <w:t xml:space="preserve">mabshi </w:t>
      </w:r>
      <w:r>
        <w:rPr>
          <w:i/>
          <w:sz w:val="18"/>
        </w:rPr>
        <w:t xml:space="preserve">....................................... </w:t>
      </w:r>
      <w:r>
        <w:rPr>
          <w:color w:val="7F171F"/>
          <w:sz w:val="18"/>
        </w:rPr>
        <w:t xml:space="preserve">330 </w:t>
      </w:r>
      <w:r>
        <w:rPr>
          <w:rFonts w:ascii="Calibri" w:eastAsia="Calibri" w:hAnsi="Calibri" w:cs="Calibri"/>
          <w:sz w:val="18"/>
        </w:rPr>
        <w:t xml:space="preserve">mac0 </w:t>
      </w:r>
      <w:r>
        <w:rPr>
          <w:i/>
          <w:sz w:val="18"/>
        </w:rPr>
        <w:t xml:space="preserve">......................................... </w:t>
      </w:r>
      <w:r>
        <w:rPr>
          <w:color w:val="7F171F"/>
          <w:sz w:val="18"/>
        </w:rPr>
        <w:t xml:space="preserve">329 </w:t>
      </w:r>
      <w:r>
        <w:rPr>
          <w:rFonts w:ascii="Calibri" w:eastAsia="Calibri" w:hAnsi="Calibri" w:cs="Calibri"/>
          <w:sz w:val="18"/>
        </w:rPr>
        <w:t xml:space="preserve">macc-4 </w:t>
      </w:r>
      <w:r>
        <w:rPr>
          <w:i/>
          <w:sz w:val="18"/>
        </w:rPr>
        <w:t xml:space="preserve">....................................... </w:t>
      </w:r>
      <w:r>
        <w:rPr>
          <w:color w:val="7F171F"/>
          <w:sz w:val="18"/>
        </w:rPr>
        <w:t xml:space="preserve">283 </w:t>
      </w:r>
      <w:r>
        <w:rPr>
          <w:rFonts w:ascii="Calibri" w:eastAsia="Calibri" w:hAnsi="Calibri" w:cs="Calibri"/>
          <w:sz w:val="18"/>
        </w:rPr>
        <w:t xml:space="preserve">macc-8 </w:t>
      </w:r>
      <w:r>
        <w:rPr>
          <w:i/>
          <w:sz w:val="18"/>
        </w:rPr>
        <w:t xml:space="preserve">....................................... </w:t>
      </w:r>
      <w:r>
        <w:rPr>
          <w:color w:val="7F171F"/>
          <w:sz w:val="18"/>
        </w:rPr>
        <w:t xml:space="preserve">283 </w:t>
      </w:r>
      <w:r>
        <w:rPr>
          <w:rFonts w:ascii="Calibri" w:eastAsia="Calibri" w:hAnsi="Calibri" w:cs="Calibri"/>
          <w:sz w:val="18"/>
        </w:rPr>
        <w:t>maccumulate-args</w:t>
      </w:r>
      <w:r>
        <w:rPr>
          <w:i/>
          <w:sz w:val="18"/>
        </w:rPr>
        <w:t xml:space="preserve">............................ </w:t>
      </w:r>
      <w:r>
        <w:rPr>
          <w:color w:val="7F171F"/>
          <w:sz w:val="18"/>
        </w:rPr>
        <w:t xml:space="preserve">260 </w:t>
      </w:r>
      <w:r>
        <w:rPr>
          <w:rFonts w:ascii="Calibri" w:eastAsia="Calibri" w:hAnsi="Calibri" w:cs="Calibri"/>
          <w:sz w:val="18"/>
        </w:rPr>
        <w:t xml:space="preserve">maccumulate-outgoing-args </w:t>
      </w:r>
      <w:r>
        <w:rPr>
          <w:i/>
          <w:sz w:val="18"/>
        </w:rPr>
        <w:t xml:space="preserve">............ </w:t>
      </w:r>
      <w:r>
        <w:rPr>
          <w:color w:val="7F171F"/>
          <w:sz w:val="18"/>
        </w:rPr>
        <w:t>374</w:t>
      </w:r>
      <w:r>
        <w:rPr>
          <w:sz w:val="18"/>
        </w:rPr>
        <w:t xml:space="preserve">, </w:t>
      </w:r>
      <w:r>
        <w:rPr>
          <w:color w:val="7F171F"/>
          <w:sz w:val="18"/>
        </w:rPr>
        <w:t xml:space="preserve">406 </w:t>
      </w:r>
      <w:r>
        <w:rPr>
          <w:rFonts w:ascii="Calibri" w:eastAsia="Calibri" w:hAnsi="Calibri" w:cs="Calibri"/>
          <w:sz w:val="18"/>
        </w:rPr>
        <w:t xml:space="preserve">maddress-mode=long </w:t>
      </w:r>
      <w:r>
        <w:rPr>
          <w:i/>
          <w:sz w:val="18"/>
        </w:rPr>
        <w:t xml:space="preserve">......................... </w:t>
      </w:r>
      <w:r>
        <w:rPr>
          <w:color w:val="7F171F"/>
          <w:sz w:val="18"/>
        </w:rPr>
        <w:t xml:space="preserve">412 </w:t>
      </w:r>
      <w:r>
        <w:rPr>
          <w:rFonts w:ascii="Calibri" w:eastAsia="Calibri" w:hAnsi="Calibri" w:cs="Calibri"/>
          <w:sz w:val="18"/>
        </w:rPr>
        <w:t xml:space="preserve">maddress-mode=short </w:t>
      </w:r>
      <w:r>
        <w:rPr>
          <w:i/>
          <w:sz w:val="18"/>
        </w:rPr>
        <w:t xml:space="preserve">........................ </w:t>
      </w:r>
      <w:r>
        <w:rPr>
          <w:color w:val="7F171F"/>
          <w:sz w:val="18"/>
        </w:rPr>
        <w:t xml:space="preserve">412 </w:t>
      </w:r>
      <w:r>
        <w:rPr>
          <w:rFonts w:ascii="Calibri" w:eastAsia="Calibri" w:hAnsi="Calibri" w:cs="Calibri"/>
          <w:sz w:val="18"/>
        </w:rPr>
        <w:t>maddress-space-co</w:t>
      </w:r>
      <w:r>
        <w:rPr>
          <w:rFonts w:ascii="Calibri" w:eastAsia="Calibri" w:hAnsi="Calibri" w:cs="Calibri"/>
          <w:sz w:val="18"/>
        </w:rPr>
        <w:t xml:space="preserve">nversion </w:t>
      </w:r>
      <w:r>
        <w:rPr>
          <w:i/>
          <w:sz w:val="18"/>
        </w:rPr>
        <w:t xml:space="preserve">................. </w:t>
      </w:r>
      <w:r>
        <w:rPr>
          <w:color w:val="7F171F"/>
          <w:sz w:val="18"/>
        </w:rPr>
        <w:t xml:space="preserve">382 </w:t>
      </w:r>
      <w:r>
        <w:rPr>
          <w:rFonts w:ascii="Calibri" w:eastAsia="Calibri" w:hAnsi="Calibri" w:cs="Calibri"/>
          <w:sz w:val="18"/>
        </w:rPr>
        <w:t>mads</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 xml:space="preserve">maes </w:t>
      </w:r>
      <w:r>
        <w:rPr>
          <w:i/>
          <w:sz w:val="18"/>
        </w:rPr>
        <w:t xml:space="preserve">......................................... </w:t>
      </w:r>
      <w:r>
        <w:rPr>
          <w:color w:val="7F171F"/>
          <w:sz w:val="18"/>
        </w:rPr>
        <w:t xml:space="preserve">401 </w:t>
      </w:r>
      <w:r>
        <w:rPr>
          <w:rFonts w:ascii="Calibri" w:eastAsia="Calibri" w:hAnsi="Calibri" w:cs="Calibri"/>
          <w:sz w:val="18"/>
        </w:rPr>
        <w:t xml:space="preserve">maix-struct-return </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 xml:space="preserve">maix32 </w:t>
      </w:r>
      <w:r>
        <w:rPr>
          <w:i/>
          <w:sz w:val="18"/>
        </w:rPr>
        <w:t xml:space="preserve">.................................. </w:t>
      </w:r>
      <w:r>
        <w:rPr>
          <w:color w:val="7F171F"/>
          <w:sz w:val="18"/>
        </w:rPr>
        <w:t>333</w:t>
      </w:r>
      <w:r>
        <w:rPr>
          <w:sz w:val="18"/>
        </w:rPr>
        <w:t xml:space="preserve">, </w:t>
      </w:r>
      <w:r>
        <w:rPr>
          <w:color w:val="7F171F"/>
          <w:sz w:val="18"/>
        </w:rPr>
        <w:t xml:space="preserve">351 </w:t>
      </w:r>
      <w:r>
        <w:rPr>
          <w:rFonts w:ascii="Calibri" w:eastAsia="Calibri" w:hAnsi="Calibri" w:cs="Calibri"/>
          <w:sz w:val="18"/>
        </w:rPr>
        <w:t xml:space="preserve">maix64 </w:t>
      </w:r>
      <w:r>
        <w:rPr>
          <w:i/>
          <w:sz w:val="18"/>
        </w:rPr>
        <w:t>................</w:t>
      </w:r>
      <w:r>
        <w:rPr>
          <w:i/>
          <w:sz w:val="18"/>
        </w:rPr>
        <w:t xml:space="preserve">....................... </w:t>
      </w:r>
      <w:r>
        <w:rPr>
          <w:color w:val="7F171F"/>
          <w:sz w:val="18"/>
        </w:rPr>
        <w:t xml:space="preserve">351 </w:t>
      </w:r>
      <w:r>
        <w:rPr>
          <w:rFonts w:ascii="Calibri" w:eastAsia="Calibri" w:hAnsi="Calibri" w:cs="Calibri"/>
          <w:sz w:val="18"/>
        </w:rPr>
        <w:t xml:space="preserve">malign-300 </w:t>
      </w:r>
      <w:r>
        <w:rPr>
          <w:i/>
          <w:sz w:val="18"/>
        </w:rPr>
        <w:t xml:space="preserve">.................................. </w:t>
      </w:r>
      <w:r>
        <w:rPr>
          <w:color w:val="7F171F"/>
          <w:sz w:val="18"/>
        </w:rPr>
        <w:t xml:space="preserve">286 </w:t>
      </w:r>
      <w:r>
        <w:rPr>
          <w:rFonts w:ascii="Calibri" w:eastAsia="Calibri" w:hAnsi="Calibri" w:cs="Calibri"/>
          <w:sz w:val="18"/>
        </w:rPr>
        <w:t xml:space="preserve">malign-call </w:t>
      </w:r>
      <w:r>
        <w:rPr>
          <w:i/>
          <w:sz w:val="18"/>
        </w:rPr>
        <w:t xml:space="preserve">................................. </w:t>
      </w:r>
      <w:r>
        <w:rPr>
          <w:color w:val="7F171F"/>
          <w:sz w:val="18"/>
        </w:rPr>
        <w:t xml:space="preserve">242 </w:t>
      </w:r>
      <w:r>
        <w:rPr>
          <w:rFonts w:ascii="Calibri" w:eastAsia="Calibri" w:hAnsi="Calibri" w:cs="Calibri"/>
          <w:sz w:val="18"/>
        </w:rPr>
        <w:t xml:space="preserve">malign-data </w:t>
      </w:r>
      <w:r>
        <w:rPr>
          <w:i/>
          <w:sz w:val="18"/>
        </w:rPr>
        <w:t xml:space="preserve">................................. </w:t>
      </w:r>
      <w:r>
        <w:rPr>
          <w:color w:val="7F171F"/>
          <w:sz w:val="18"/>
        </w:rPr>
        <w:t xml:space="preserve">398 </w:t>
      </w:r>
      <w:r>
        <w:rPr>
          <w:rFonts w:ascii="Calibri" w:eastAsia="Calibri" w:hAnsi="Calibri" w:cs="Calibri"/>
          <w:sz w:val="18"/>
        </w:rPr>
        <w:t>malign-double</w:t>
      </w:r>
      <w:r>
        <w:rPr>
          <w:i/>
          <w:sz w:val="18"/>
        </w:rPr>
        <w:t xml:space="preserve">............................... </w:t>
      </w:r>
      <w:r>
        <w:rPr>
          <w:color w:val="7F171F"/>
          <w:sz w:val="18"/>
        </w:rPr>
        <w:t xml:space="preserve">397 </w:t>
      </w:r>
      <w:r>
        <w:rPr>
          <w:rFonts w:ascii="Calibri" w:eastAsia="Calibri" w:hAnsi="Calibri" w:cs="Calibri"/>
          <w:sz w:val="18"/>
        </w:rPr>
        <w:t xml:space="preserve">malign-int </w:t>
      </w:r>
      <w:r>
        <w:rPr>
          <w:i/>
          <w:sz w:val="18"/>
        </w:rPr>
        <w:t>..................</w:t>
      </w:r>
      <w:r>
        <w:rPr>
          <w:i/>
          <w:sz w:val="18"/>
        </w:rPr>
        <w:t xml:space="preserve">................ </w:t>
      </w:r>
      <w:r>
        <w:rPr>
          <w:color w:val="7F171F"/>
          <w:sz w:val="18"/>
        </w:rPr>
        <w:t xml:space="preserve">299 </w:t>
      </w:r>
      <w:r>
        <w:rPr>
          <w:rFonts w:ascii="Calibri" w:eastAsia="Calibri" w:hAnsi="Calibri" w:cs="Calibri"/>
          <w:sz w:val="18"/>
        </w:rPr>
        <w:t>malign-labels</w:t>
      </w:r>
      <w:r>
        <w:rPr>
          <w:i/>
          <w:sz w:val="18"/>
        </w:rPr>
        <w:t xml:space="preserve">............................... </w:t>
      </w:r>
      <w:r>
        <w:rPr>
          <w:color w:val="7F171F"/>
          <w:sz w:val="18"/>
        </w:rPr>
        <w:t xml:space="preserve">283 </w:t>
      </w:r>
      <w:r>
        <w:rPr>
          <w:rFonts w:ascii="Calibri" w:eastAsia="Calibri" w:hAnsi="Calibri" w:cs="Calibri"/>
          <w:sz w:val="18"/>
        </w:rPr>
        <w:t xml:space="preserve">malign-loops </w:t>
      </w:r>
      <w:r>
        <w:rPr>
          <w:i/>
          <w:sz w:val="18"/>
        </w:rPr>
        <w:t xml:space="preserve">................................ </w:t>
      </w:r>
      <w:r>
        <w:rPr>
          <w:color w:val="7F171F"/>
          <w:sz w:val="18"/>
        </w:rPr>
        <w:t xml:space="preserve">294 </w:t>
      </w:r>
      <w:r>
        <w:rPr>
          <w:rFonts w:ascii="Calibri" w:eastAsia="Calibri" w:hAnsi="Calibri" w:cs="Calibri"/>
          <w:sz w:val="18"/>
        </w:rPr>
        <w:t xml:space="preserve">malign-natural </w:t>
      </w:r>
      <w:r>
        <w:rPr>
          <w:i/>
          <w:sz w:val="18"/>
        </w:rPr>
        <w:t xml:space="preserve">......................... </w:t>
      </w:r>
      <w:r>
        <w:rPr>
          <w:color w:val="7F171F"/>
          <w:sz w:val="18"/>
        </w:rPr>
        <w:t>334</w:t>
      </w:r>
      <w:r>
        <w:rPr>
          <w:sz w:val="18"/>
        </w:rPr>
        <w:t xml:space="preserve">, </w:t>
      </w:r>
      <w:r>
        <w:rPr>
          <w:color w:val="7F171F"/>
          <w:sz w:val="18"/>
        </w:rPr>
        <w:t xml:space="preserve">351 </w:t>
      </w:r>
      <w:r>
        <w:rPr>
          <w:rFonts w:ascii="Calibri" w:eastAsia="Calibri" w:hAnsi="Calibri" w:cs="Calibri"/>
          <w:sz w:val="18"/>
        </w:rPr>
        <w:t xml:space="preserve">malign-power </w:t>
      </w:r>
      <w:r>
        <w:rPr>
          <w:i/>
          <w:sz w:val="18"/>
        </w:rPr>
        <w:t xml:space="preserve">........................... </w:t>
      </w:r>
      <w:r>
        <w:rPr>
          <w:color w:val="7F171F"/>
          <w:sz w:val="18"/>
        </w:rPr>
        <w:t>334</w:t>
      </w:r>
      <w:r>
        <w:rPr>
          <w:sz w:val="18"/>
        </w:rPr>
        <w:t xml:space="preserve">, </w:t>
      </w:r>
      <w:r>
        <w:rPr>
          <w:color w:val="7F171F"/>
          <w:sz w:val="18"/>
        </w:rPr>
        <w:t xml:space="preserve">351 </w:t>
      </w:r>
      <w:r>
        <w:rPr>
          <w:rFonts w:ascii="Calibri" w:eastAsia="Calibri" w:hAnsi="Calibri" w:cs="Calibri"/>
          <w:sz w:val="18"/>
        </w:rPr>
        <w:t>mall-opts</w:t>
      </w:r>
      <w:r>
        <w:rPr>
          <w:i/>
          <w:sz w:val="18"/>
        </w:rPr>
        <w:t>...........................</w:t>
      </w:r>
      <w:r>
        <w:rPr>
          <w:i/>
          <w:sz w:val="18"/>
        </w:rPr>
        <w:t xml:space="preserve">......... </w:t>
      </w:r>
      <w:r>
        <w:rPr>
          <w:color w:val="7F171F"/>
          <w:sz w:val="18"/>
        </w:rPr>
        <w:t xml:space="preserve">301 </w:t>
      </w:r>
      <w:r>
        <w:rPr>
          <w:rFonts w:ascii="Calibri" w:eastAsia="Calibri" w:hAnsi="Calibri" w:cs="Calibri"/>
          <w:sz w:val="18"/>
        </w:rPr>
        <w:t>malloc-cc</w:t>
      </w:r>
      <w:r>
        <w:rPr>
          <w:i/>
          <w:sz w:val="18"/>
        </w:rPr>
        <w:t xml:space="preserve">.................................... </w:t>
      </w:r>
      <w:r>
        <w:rPr>
          <w:color w:val="7F171F"/>
          <w:sz w:val="18"/>
        </w:rPr>
        <w:t xml:space="preserve">281 </w:t>
      </w:r>
      <w:r>
        <w:rPr>
          <w:rFonts w:ascii="Calibri" w:eastAsia="Calibri" w:hAnsi="Calibri" w:cs="Calibri"/>
          <w:sz w:val="18"/>
        </w:rPr>
        <w:t xml:space="preserve">mallow-string-insns </w:t>
      </w:r>
      <w:r>
        <w:rPr>
          <w:i/>
          <w:sz w:val="18"/>
        </w:rPr>
        <w:t xml:space="preserve">........................ </w:t>
      </w:r>
      <w:r>
        <w:rPr>
          <w:color w:val="7F171F"/>
          <w:sz w:val="18"/>
        </w:rPr>
        <w:t xml:space="preserve">364 </w:t>
      </w:r>
      <w:r>
        <w:rPr>
          <w:rFonts w:ascii="Calibri" w:eastAsia="Calibri" w:hAnsi="Calibri" w:cs="Calibri"/>
          <w:sz w:val="18"/>
        </w:rPr>
        <w:t>mallregs</w:t>
      </w:r>
      <w:r>
        <w:rPr>
          <w:i/>
          <w:sz w:val="18"/>
        </w:rPr>
        <w:t xml:space="preserve">..................................... </w:t>
      </w:r>
      <w:r>
        <w:rPr>
          <w:color w:val="7F171F"/>
          <w:sz w:val="18"/>
        </w:rPr>
        <w:t xml:space="preserve">345 </w:t>
      </w:r>
      <w:r>
        <w:rPr>
          <w:rFonts w:ascii="Calibri" w:eastAsia="Calibri" w:hAnsi="Calibri" w:cs="Calibri"/>
          <w:sz w:val="18"/>
        </w:rPr>
        <w:t>maltivec</w:t>
      </w:r>
      <w:r>
        <w:rPr>
          <w:i/>
          <w:sz w:val="18"/>
        </w:rPr>
        <w:t xml:space="preserve">..................................... </w:t>
      </w:r>
      <w:r>
        <w:rPr>
          <w:color w:val="7F171F"/>
          <w:sz w:val="18"/>
        </w:rPr>
        <w:t xml:space="preserve">348 </w:t>
      </w:r>
      <w:r>
        <w:rPr>
          <w:rFonts w:ascii="Calibri" w:eastAsia="Calibri" w:hAnsi="Calibri" w:cs="Calibri"/>
          <w:sz w:val="18"/>
        </w:rPr>
        <w:t xml:space="preserve">maltivec=be </w:t>
      </w:r>
      <w:r>
        <w:rPr>
          <w:i/>
          <w:sz w:val="18"/>
        </w:rPr>
        <w:t xml:space="preserve">................................. </w:t>
      </w:r>
      <w:r>
        <w:rPr>
          <w:color w:val="7F171F"/>
          <w:sz w:val="18"/>
        </w:rPr>
        <w:t xml:space="preserve">348 </w:t>
      </w:r>
      <w:r>
        <w:rPr>
          <w:rFonts w:ascii="Calibri" w:eastAsia="Calibri" w:hAnsi="Calibri" w:cs="Calibri"/>
          <w:sz w:val="18"/>
        </w:rPr>
        <w:t xml:space="preserve">maltivec=le </w:t>
      </w:r>
      <w:r>
        <w:rPr>
          <w:i/>
          <w:sz w:val="18"/>
        </w:rPr>
        <w:t xml:space="preserve">................................. </w:t>
      </w:r>
      <w:r>
        <w:rPr>
          <w:color w:val="7F171F"/>
          <w:sz w:val="18"/>
        </w:rPr>
        <w:t xml:space="preserve">348 </w:t>
      </w:r>
      <w:r>
        <w:rPr>
          <w:rFonts w:ascii="Calibri" w:eastAsia="Calibri" w:hAnsi="Calibri" w:cs="Calibri"/>
          <w:sz w:val="18"/>
        </w:rPr>
        <w:t xml:space="preserve">mam33 </w:t>
      </w:r>
      <w:r>
        <w:rPr>
          <w:i/>
          <w:sz w:val="18"/>
        </w:rPr>
        <w:t xml:space="preserve">........................................ </w:t>
      </w:r>
      <w:r>
        <w:rPr>
          <w:color w:val="7F171F"/>
          <w:sz w:val="18"/>
        </w:rPr>
        <w:t xml:space="preserve">319 </w:t>
      </w:r>
      <w:r>
        <w:rPr>
          <w:rFonts w:ascii="Calibri" w:eastAsia="Calibri" w:hAnsi="Calibri" w:cs="Calibri"/>
          <w:sz w:val="18"/>
        </w:rPr>
        <w:t>mam33-2</w:t>
      </w:r>
      <w:r>
        <w:rPr>
          <w:i/>
          <w:sz w:val="18"/>
        </w:rPr>
        <w:t xml:space="preserve">...................................... </w:t>
      </w:r>
      <w:r>
        <w:rPr>
          <w:color w:val="7F171F"/>
          <w:sz w:val="18"/>
        </w:rPr>
        <w:t xml:space="preserve">319 </w:t>
      </w:r>
      <w:r>
        <w:rPr>
          <w:rFonts w:ascii="Calibri" w:eastAsia="Calibri" w:hAnsi="Calibri" w:cs="Calibri"/>
          <w:sz w:val="18"/>
        </w:rPr>
        <w:t xml:space="preserve">mam34 </w:t>
      </w:r>
      <w:r>
        <w:rPr>
          <w:i/>
          <w:sz w:val="18"/>
        </w:rPr>
        <w:t xml:space="preserve">........................................ </w:t>
      </w:r>
      <w:r>
        <w:rPr>
          <w:color w:val="7F171F"/>
          <w:sz w:val="18"/>
        </w:rPr>
        <w:t xml:space="preserve">320 </w:t>
      </w:r>
      <w:r>
        <w:rPr>
          <w:rFonts w:ascii="Calibri" w:eastAsia="Calibri" w:hAnsi="Calibri" w:cs="Calibri"/>
          <w:sz w:val="18"/>
        </w:rPr>
        <w:t>mandroid</w:t>
      </w:r>
      <w:r>
        <w:rPr>
          <w:i/>
          <w:sz w:val="18"/>
        </w:rPr>
        <w:t>........</w:t>
      </w:r>
      <w:r>
        <w:rPr>
          <w:i/>
          <w:sz w:val="18"/>
        </w:rPr>
        <w:t xml:space="preserve">............................. </w:t>
      </w:r>
      <w:r>
        <w:rPr>
          <w:color w:val="7F171F"/>
          <w:sz w:val="18"/>
        </w:rPr>
        <w:t xml:space="preserve">285 </w:t>
      </w:r>
      <w:r>
        <w:rPr>
          <w:rFonts w:ascii="Calibri" w:eastAsia="Calibri" w:hAnsi="Calibri" w:cs="Calibri"/>
          <w:sz w:val="18"/>
        </w:rPr>
        <w:t>mannotate-align</w:t>
      </w:r>
      <w:r>
        <w:rPr>
          <w:i/>
          <w:sz w:val="18"/>
        </w:rPr>
        <w:t xml:space="preserve">............................. </w:t>
      </w:r>
      <w:r>
        <w:rPr>
          <w:color w:val="7F171F"/>
          <w:sz w:val="18"/>
        </w:rPr>
        <w:t xml:space="preserve">241 </w:t>
      </w:r>
      <w:r>
        <w:rPr>
          <w:rFonts w:ascii="Calibri" w:eastAsia="Calibri" w:hAnsi="Calibri" w:cs="Calibri"/>
          <w:sz w:val="18"/>
        </w:rPr>
        <w:t xml:space="preserve">mapcs </w:t>
      </w:r>
      <w:r>
        <w:rPr>
          <w:i/>
          <w:sz w:val="18"/>
        </w:rPr>
        <w:t xml:space="preserve">........................................ </w:t>
      </w:r>
      <w:r>
        <w:rPr>
          <w:color w:val="7F171F"/>
          <w:sz w:val="18"/>
        </w:rPr>
        <w:t xml:space="preserve">245 </w:t>
      </w:r>
      <w:r>
        <w:rPr>
          <w:rFonts w:ascii="Calibri" w:eastAsia="Calibri" w:hAnsi="Calibri" w:cs="Calibri"/>
          <w:sz w:val="18"/>
        </w:rPr>
        <w:t xml:space="preserve">mapcs-frame </w:t>
      </w:r>
      <w:r>
        <w:rPr>
          <w:i/>
          <w:sz w:val="18"/>
        </w:rPr>
        <w:t xml:space="preserve">................................. </w:t>
      </w:r>
      <w:r>
        <w:rPr>
          <w:color w:val="7F171F"/>
          <w:sz w:val="18"/>
        </w:rPr>
        <w:t xml:space="preserve">245 </w:t>
      </w:r>
      <w:r>
        <w:rPr>
          <w:rFonts w:ascii="Calibri" w:eastAsia="Calibri" w:hAnsi="Calibri" w:cs="Calibri"/>
          <w:sz w:val="18"/>
        </w:rPr>
        <w:t>mapp-regs</w:t>
      </w:r>
      <w:r>
        <w:rPr>
          <w:i/>
          <w:sz w:val="18"/>
        </w:rPr>
        <w:t xml:space="preserve">............................... </w:t>
      </w:r>
      <w:r>
        <w:rPr>
          <w:color w:val="7F171F"/>
          <w:sz w:val="18"/>
        </w:rPr>
        <w:t>375</w:t>
      </w:r>
      <w:r>
        <w:rPr>
          <w:sz w:val="18"/>
        </w:rPr>
        <w:t xml:space="preserve">, </w:t>
      </w:r>
      <w:r>
        <w:rPr>
          <w:color w:val="7F171F"/>
          <w:sz w:val="18"/>
        </w:rPr>
        <w:t xml:space="preserve">387 </w:t>
      </w:r>
      <w:r>
        <w:rPr>
          <w:rFonts w:ascii="Calibri" w:eastAsia="Calibri" w:hAnsi="Calibri" w:cs="Calibri"/>
          <w:sz w:val="18"/>
        </w:rPr>
        <w:t>mARC600</w:t>
      </w:r>
      <w:r>
        <w:rPr>
          <w:i/>
          <w:sz w:val="18"/>
        </w:rPr>
        <w:t>...............</w:t>
      </w:r>
      <w:r>
        <w:rPr>
          <w:i/>
          <w:sz w:val="18"/>
        </w:rPr>
        <w:t xml:space="preserve">....................... </w:t>
      </w:r>
      <w:r>
        <w:rPr>
          <w:color w:val="7F171F"/>
          <w:sz w:val="18"/>
        </w:rPr>
        <w:t xml:space="preserve">235 </w:t>
      </w:r>
      <w:r>
        <w:rPr>
          <w:rFonts w:ascii="Calibri" w:eastAsia="Calibri" w:hAnsi="Calibri" w:cs="Calibri"/>
          <w:sz w:val="18"/>
        </w:rPr>
        <w:t>mARC601</w:t>
      </w:r>
      <w:r>
        <w:rPr>
          <w:i/>
          <w:sz w:val="18"/>
        </w:rPr>
        <w:t xml:space="preserve">...................................... </w:t>
      </w:r>
      <w:r>
        <w:rPr>
          <w:color w:val="7F171F"/>
          <w:sz w:val="18"/>
        </w:rPr>
        <w:t xml:space="preserve">235 </w:t>
      </w:r>
      <w:r>
        <w:rPr>
          <w:rFonts w:ascii="Calibri" w:eastAsia="Calibri" w:hAnsi="Calibri" w:cs="Calibri"/>
          <w:sz w:val="18"/>
        </w:rPr>
        <w:t>mARC700</w:t>
      </w:r>
      <w:r>
        <w:rPr>
          <w:i/>
          <w:sz w:val="18"/>
        </w:rPr>
        <w:t xml:space="preserve">...................................... </w:t>
      </w:r>
      <w:r>
        <w:rPr>
          <w:color w:val="7F171F"/>
          <w:sz w:val="18"/>
        </w:rPr>
        <w:t xml:space="preserve">235 </w:t>
      </w:r>
      <w:r>
        <w:rPr>
          <w:rFonts w:ascii="Calibri" w:eastAsia="Calibri" w:hAnsi="Calibri" w:cs="Calibri"/>
          <w:sz w:val="18"/>
        </w:rPr>
        <w:t>march</w:t>
      </w:r>
      <w:r>
        <w:rPr>
          <w:i/>
          <w:sz w:val="18"/>
        </w:rPr>
        <w:t xml:space="preserve">.. </w:t>
      </w:r>
      <w:r>
        <w:rPr>
          <w:color w:val="7F171F"/>
          <w:sz w:val="18"/>
        </w:rPr>
        <w:t>230</w:t>
      </w:r>
      <w:r>
        <w:rPr>
          <w:sz w:val="18"/>
        </w:rPr>
        <w:t xml:space="preserve">, </w:t>
      </w:r>
      <w:r>
        <w:rPr>
          <w:color w:val="7F171F"/>
          <w:sz w:val="18"/>
        </w:rPr>
        <w:t>246</w:t>
      </w:r>
      <w:r>
        <w:rPr>
          <w:sz w:val="18"/>
        </w:rPr>
        <w:t xml:space="preserve">, </w:t>
      </w:r>
      <w:r>
        <w:rPr>
          <w:color w:val="7F171F"/>
          <w:sz w:val="18"/>
        </w:rPr>
        <w:t>270</w:t>
      </w:r>
      <w:r>
        <w:rPr>
          <w:sz w:val="18"/>
        </w:rPr>
        <w:t xml:space="preserve">, </w:t>
      </w:r>
      <w:r>
        <w:rPr>
          <w:color w:val="7F171F"/>
          <w:sz w:val="18"/>
        </w:rPr>
        <w:t>286</w:t>
      </w:r>
      <w:r>
        <w:rPr>
          <w:sz w:val="18"/>
        </w:rPr>
        <w:t xml:space="preserve">, </w:t>
      </w:r>
      <w:r>
        <w:rPr>
          <w:color w:val="7F171F"/>
          <w:sz w:val="18"/>
        </w:rPr>
        <w:t>288</w:t>
      </w:r>
      <w:r>
        <w:rPr>
          <w:sz w:val="18"/>
        </w:rPr>
        <w:t xml:space="preserve">, </w:t>
      </w:r>
      <w:r>
        <w:rPr>
          <w:color w:val="7F171F"/>
          <w:sz w:val="18"/>
        </w:rPr>
        <w:t>295</w:t>
      </w:r>
      <w:r>
        <w:rPr>
          <w:sz w:val="18"/>
        </w:rPr>
        <w:t xml:space="preserve">, </w:t>
      </w:r>
      <w:r>
        <w:rPr>
          <w:color w:val="7F171F"/>
          <w:sz w:val="18"/>
        </w:rPr>
        <w:t>304</w:t>
      </w:r>
      <w:r>
        <w:rPr>
          <w:sz w:val="18"/>
        </w:rPr>
        <w:t xml:space="preserve">, </w:t>
      </w:r>
      <w:r>
        <w:rPr>
          <w:color w:val="7F171F"/>
          <w:sz w:val="18"/>
        </w:rPr>
        <w:t>323</w:t>
      </w:r>
      <w:r>
        <w:rPr>
          <w:sz w:val="18"/>
        </w:rPr>
        <w:t xml:space="preserve">, </w:t>
      </w:r>
      <w:r>
        <w:rPr>
          <w:color w:val="7F171F"/>
          <w:sz w:val="18"/>
        </w:rPr>
        <w:t>325</w:t>
      </w:r>
      <w:r>
        <w:rPr>
          <w:sz w:val="18"/>
        </w:rPr>
        <w:t>,</w:t>
      </w:r>
    </w:p>
    <w:p w:rsidR="00E67239" w:rsidRDefault="00D12257">
      <w:pPr>
        <w:spacing w:after="3" w:line="269" w:lineRule="auto"/>
        <w:ind w:left="379"/>
        <w:jc w:val="left"/>
      </w:pPr>
      <w:r>
        <w:rPr>
          <w:color w:val="7F171F"/>
          <w:sz w:val="18"/>
        </w:rPr>
        <w:t>343</w:t>
      </w:r>
      <w:r>
        <w:rPr>
          <w:sz w:val="18"/>
        </w:rPr>
        <w:t xml:space="preserve">, </w:t>
      </w:r>
      <w:r>
        <w:rPr>
          <w:color w:val="7F171F"/>
          <w:sz w:val="18"/>
        </w:rPr>
        <w:t>367</w:t>
      </w:r>
      <w:r>
        <w:rPr>
          <w:sz w:val="18"/>
        </w:rPr>
        <w:t xml:space="preserve">, </w:t>
      </w:r>
      <w:r>
        <w:rPr>
          <w:color w:val="7F171F"/>
          <w:sz w:val="18"/>
        </w:rPr>
        <w:t xml:space="preserve">389 </w:t>
      </w:r>
      <w:r>
        <w:rPr>
          <w:rFonts w:ascii="Calibri" w:eastAsia="Calibri" w:hAnsi="Calibri" w:cs="Calibri"/>
          <w:sz w:val="18"/>
        </w:rPr>
        <w:t>marclinux</w:t>
      </w:r>
      <w:r>
        <w:rPr>
          <w:i/>
          <w:sz w:val="18"/>
        </w:rPr>
        <w:t xml:space="preserve">.................................... </w:t>
      </w:r>
      <w:r>
        <w:rPr>
          <w:color w:val="7F171F"/>
          <w:sz w:val="18"/>
        </w:rPr>
        <w:t xml:space="preserve">241 </w:t>
      </w:r>
      <w:r>
        <w:rPr>
          <w:rFonts w:ascii="Calibri" w:eastAsia="Calibri" w:hAnsi="Calibri" w:cs="Calibri"/>
          <w:sz w:val="18"/>
        </w:rPr>
        <w:t>marclinux_prof</w:t>
      </w:r>
      <w:r>
        <w:rPr>
          <w:i/>
          <w:sz w:val="18"/>
        </w:rPr>
        <w:t xml:space="preserve">.............................. </w:t>
      </w:r>
      <w:r>
        <w:rPr>
          <w:color w:val="7F171F"/>
          <w:sz w:val="18"/>
        </w:rPr>
        <w:t xml:space="preserve">241 </w:t>
      </w:r>
      <w:r>
        <w:rPr>
          <w:rFonts w:ascii="Calibri" w:eastAsia="Calibri" w:hAnsi="Calibri" w:cs="Calibri"/>
          <w:sz w:val="18"/>
        </w:rPr>
        <w:t>margonaut</w:t>
      </w:r>
      <w:r>
        <w:rPr>
          <w:i/>
          <w:sz w:val="18"/>
        </w:rPr>
        <w:t xml:space="preserve">.................................... </w:t>
      </w:r>
      <w:r>
        <w:rPr>
          <w:color w:val="7F171F"/>
          <w:sz w:val="18"/>
        </w:rPr>
        <w:t xml:space="preserve">244 </w:t>
      </w:r>
      <w:r>
        <w:rPr>
          <w:rFonts w:ascii="Calibri" w:eastAsia="Calibri" w:hAnsi="Calibri" w:cs="Calibri"/>
          <w:sz w:val="18"/>
        </w:rPr>
        <w:t xml:space="preserve">marm </w:t>
      </w:r>
      <w:r>
        <w:rPr>
          <w:i/>
          <w:sz w:val="18"/>
        </w:rPr>
        <w:t xml:space="preserve">......................................... </w:t>
      </w:r>
      <w:r>
        <w:rPr>
          <w:color w:val="7F171F"/>
          <w:sz w:val="18"/>
        </w:rPr>
        <w:t xml:space="preserve">255 </w:t>
      </w:r>
      <w:r>
        <w:rPr>
          <w:rFonts w:ascii="Calibri" w:eastAsia="Calibri" w:hAnsi="Calibri" w:cs="Calibri"/>
          <w:sz w:val="18"/>
        </w:rPr>
        <w:t>mas100-syntax</w:t>
      </w:r>
      <w:r>
        <w:rPr>
          <w:i/>
          <w:sz w:val="18"/>
        </w:rPr>
        <w:t xml:space="preserve">............................... </w:t>
      </w:r>
      <w:r>
        <w:rPr>
          <w:color w:val="7F171F"/>
          <w:sz w:val="18"/>
        </w:rPr>
        <w:t xml:space="preserve">363 </w:t>
      </w:r>
      <w:r>
        <w:rPr>
          <w:rFonts w:ascii="Calibri" w:eastAsia="Calibri" w:hAnsi="Calibri" w:cs="Calibri"/>
          <w:sz w:val="18"/>
        </w:rPr>
        <w:t>masm-hex</w:t>
      </w:r>
      <w:r>
        <w:rPr>
          <w:i/>
          <w:sz w:val="18"/>
        </w:rPr>
        <w:t xml:space="preserve">..................................... </w:t>
      </w:r>
      <w:r>
        <w:rPr>
          <w:color w:val="7F171F"/>
          <w:sz w:val="18"/>
        </w:rPr>
        <w:t xml:space="preserve">320 </w:t>
      </w:r>
      <w:r>
        <w:rPr>
          <w:rFonts w:ascii="Calibri" w:eastAsia="Calibri" w:hAnsi="Calibri" w:cs="Calibri"/>
          <w:sz w:val="18"/>
        </w:rPr>
        <w:t xml:space="preserve">masm-syntax-unified </w:t>
      </w:r>
      <w:r>
        <w:rPr>
          <w:i/>
          <w:sz w:val="18"/>
        </w:rPr>
        <w:t xml:space="preserve">........................ </w:t>
      </w:r>
      <w:r>
        <w:rPr>
          <w:color w:val="7F171F"/>
          <w:sz w:val="18"/>
        </w:rPr>
        <w:t xml:space="preserve">257 </w:t>
      </w:r>
      <w:r>
        <w:rPr>
          <w:rFonts w:ascii="Calibri" w:eastAsia="Calibri" w:hAnsi="Calibri" w:cs="Calibri"/>
          <w:sz w:val="18"/>
        </w:rPr>
        <w:t>masm=</w:t>
      </w:r>
      <w:r>
        <w:rPr>
          <w:rFonts w:ascii="Calibri" w:eastAsia="Calibri" w:hAnsi="Calibri" w:cs="Calibri"/>
          <w:i/>
          <w:sz w:val="18"/>
        </w:rPr>
        <w:t xml:space="preserve">dialect </w:t>
      </w:r>
      <w:r>
        <w:rPr>
          <w:i/>
          <w:sz w:val="18"/>
        </w:rPr>
        <w:t xml:space="preserve">................................ </w:t>
      </w:r>
      <w:r>
        <w:rPr>
          <w:color w:val="7F171F"/>
          <w:sz w:val="18"/>
        </w:rPr>
        <w:t xml:space="preserve">397 </w:t>
      </w:r>
      <w:r>
        <w:rPr>
          <w:rFonts w:ascii="Calibri" w:eastAsia="Calibri" w:hAnsi="Calibri" w:cs="Calibri"/>
          <w:sz w:val="18"/>
        </w:rPr>
        <w:t>matomic</w:t>
      </w:r>
      <w:r>
        <w:rPr>
          <w:i/>
          <w:sz w:val="18"/>
        </w:rPr>
        <w:t xml:space="preserve">...................................... </w:t>
      </w:r>
      <w:r>
        <w:rPr>
          <w:color w:val="7F171F"/>
          <w:sz w:val="18"/>
        </w:rPr>
        <w:t xml:space="preserve">237 </w:t>
      </w:r>
      <w:r>
        <w:rPr>
          <w:rFonts w:ascii="Calibri" w:eastAsia="Calibri" w:hAnsi="Calibri" w:cs="Calibri"/>
          <w:sz w:val="18"/>
        </w:rPr>
        <w:t>matomic-model=</w:t>
      </w:r>
      <w:r>
        <w:rPr>
          <w:rFonts w:ascii="Calibri" w:eastAsia="Calibri" w:hAnsi="Calibri" w:cs="Calibri"/>
          <w:i/>
          <w:sz w:val="18"/>
        </w:rPr>
        <w:t xml:space="preserve">model </w:t>
      </w:r>
      <w:r>
        <w:rPr>
          <w:i/>
          <w:sz w:val="18"/>
        </w:rPr>
        <w:t xml:space="preserve">........................ </w:t>
      </w:r>
      <w:r>
        <w:rPr>
          <w:color w:val="7F171F"/>
          <w:sz w:val="18"/>
        </w:rPr>
        <w:t xml:space="preserve">371 </w:t>
      </w:r>
      <w:r>
        <w:rPr>
          <w:rFonts w:ascii="Calibri" w:eastAsia="Calibri" w:hAnsi="Calibri" w:cs="Calibri"/>
          <w:sz w:val="18"/>
        </w:rPr>
        <w:t>matomic-updates</w:t>
      </w:r>
      <w:r>
        <w:rPr>
          <w:i/>
          <w:sz w:val="18"/>
        </w:rPr>
        <w:t xml:space="preserve">............................. </w:t>
      </w:r>
      <w:r>
        <w:rPr>
          <w:color w:val="7F171F"/>
          <w:sz w:val="18"/>
        </w:rPr>
        <w:t xml:space="preserve">383 </w:t>
      </w:r>
      <w:r>
        <w:rPr>
          <w:rFonts w:ascii="Calibri" w:eastAsia="Calibri" w:hAnsi="Calibri" w:cs="Calibri"/>
          <w:sz w:val="18"/>
        </w:rPr>
        <w:t>mauto-lit</w:t>
      </w:r>
      <w:r>
        <w:rPr>
          <w:rFonts w:ascii="Calibri" w:eastAsia="Calibri" w:hAnsi="Calibri" w:cs="Calibri"/>
          <w:sz w:val="18"/>
        </w:rPr>
        <w:t>pools</w:t>
      </w:r>
      <w:r>
        <w:rPr>
          <w:i/>
          <w:sz w:val="18"/>
        </w:rPr>
        <w:t xml:space="preserve">.............................. </w:t>
      </w:r>
      <w:r>
        <w:rPr>
          <w:color w:val="7F171F"/>
          <w:sz w:val="18"/>
        </w:rPr>
        <w:t xml:space="preserve">414 </w:t>
      </w:r>
      <w:r>
        <w:rPr>
          <w:rFonts w:ascii="Calibri" w:eastAsia="Calibri" w:hAnsi="Calibri" w:cs="Calibri"/>
          <w:sz w:val="18"/>
        </w:rPr>
        <w:t>mauto-modify-reg</w:t>
      </w:r>
      <w:r>
        <w:rPr>
          <w:i/>
          <w:sz w:val="18"/>
        </w:rPr>
        <w:t xml:space="preserve">............................ </w:t>
      </w:r>
      <w:r>
        <w:rPr>
          <w:color w:val="7F171F"/>
          <w:sz w:val="18"/>
        </w:rPr>
        <w:t xml:space="preserve">242 </w:t>
      </w:r>
      <w:r>
        <w:rPr>
          <w:rFonts w:ascii="Calibri" w:eastAsia="Calibri" w:hAnsi="Calibri" w:cs="Calibri"/>
          <w:sz w:val="18"/>
        </w:rPr>
        <w:t>mauto-pic</w:t>
      </w:r>
      <w:r>
        <w:rPr>
          <w:i/>
          <w:sz w:val="18"/>
        </w:rPr>
        <w:t xml:space="preserve">.................................... </w:t>
      </w:r>
      <w:r>
        <w:rPr>
          <w:color w:val="7F171F"/>
          <w:sz w:val="18"/>
        </w:rPr>
        <w:t xml:space="preserve">290 </w:t>
      </w:r>
      <w:r>
        <w:rPr>
          <w:rFonts w:ascii="Calibri" w:eastAsia="Calibri" w:hAnsi="Calibri" w:cs="Calibri"/>
          <w:sz w:val="18"/>
        </w:rPr>
        <w:t>maverage</w:t>
      </w:r>
      <w:r>
        <w:rPr>
          <w:i/>
          <w:sz w:val="18"/>
        </w:rPr>
        <w:t xml:space="preserve">..................................... </w:t>
      </w:r>
      <w:r>
        <w:rPr>
          <w:color w:val="7F171F"/>
          <w:sz w:val="18"/>
        </w:rPr>
        <w:t xml:space="preserve">301 </w:t>
      </w:r>
      <w:r>
        <w:rPr>
          <w:rFonts w:ascii="Calibri" w:eastAsia="Calibri" w:hAnsi="Calibri" w:cs="Calibri"/>
          <w:sz w:val="18"/>
        </w:rPr>
        <w:t>mavoid-indexed-addresses</w:t>
      </w:r>
      <w:r>
        <w:rPr>
          <w:i/>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 xml:space="preserve">mavx </w:t>
      </w:r>
      <w:r>
        <w:rPr>
          <w:i/>
          <w:sz w:val="18"/>
        </w:rPr>
        <w:t>..............</w:t>
      </w:r>
      <w:r>
        <w:rPr>
          <w:i/>
          <w:sz w:val="18"/>
        </w:rPr>
        <w:t xml:space="preserve">........................... </w:t>
      </w:r>
      <w:r>
        <w:rPr>
          <w:color w:val="7F171F"/>
          <w:sz w:val="18"/>
        </w:rPr>
        <w:t xml:space="preserve">401 </w:t>
      </w:r>
      <w:r>
        <w:rPr>
          <w:rFonts w:ascii="Calibri" w:eastAsia="Calibri" w:hAnsi="Calibri" w:cs="Calibri"/>
          <w:sz w:val="18"/>
        </w:rPr>
        <w:t xml:space="preserve">mavx2 </w:t>
      </w:r>
      <w:r>
        <w:rPr>
          <w:i/>
          <w:sz w:val="18"/>
        </w:rPr>
        <w:t xml:space="preserve">........................................ </w:t>
      </w:r>
      <w:r>
        <w:rPr>
          <w:color w:val="7F171F"/>
          <w:sz w:val="18"/>
        </w:rPr>
        <w:t xml:space="preserve">401 </w:t>
      </w:r>
      <w:r>
        <w:rPr>
          <w:rFonts w:ascii="Calibri" w:eastAsia="Calibri" w:hAnsi="Calibri" w:cs="Calibri"/>
          <w:sz w:val="18"/>
        </w:rPr>
        <w:t>mavx256-split-unaligned-load</w:t>
      </w:r>
      <w:r>
        <w:rPr>
          <w:i/>
          <w:sz w:val="18"/>
        </w:rPr>
        <w:t xml:space="preserve">.............. </w:t>
      </w:r>
      <w:r>
        <w:rPr>
          <w:color w:val="7F171F"/>
          <w:sz w:val="18"/>
        </w:rPr>
        <w:t xml:space="preserve">410 </w:t>
      </w:r>
      <w:r>
        <w:rPr>
          <w:rFonts w:ascii="Calibri" w:eastAsia="Calibri" w:hAnsi="Calibri" w:cs="Calibri"/>
          <w:sz w:val="18"/>
        </w:rPr>
        <w:t>mavx256-split-unaligned-store</w:t>
      </w:r>
      <w:r>
        <w:rPr>
          <w:i/>
          <w:sz w:val="18"/>
        </w:rPr>
        <w:t xml:space="preserve">............. </w:t>
      </w:r>
      <w:r>
        <w:rPr>
          <w:color w:val="7F171F"/>
          <w:sz w:val="18"/>
        </w:rPr>
        <w:t xml:space="preserve">410 </w:t>
      </w:r>
      <w:r>
        <w:rPr>
          <w:rFonts w:ascii="Calibri" w:eastAsia="Calibri" w:hAnsi="Calibri" w:cs="Calibri"/>
          <w:sz w:val="18"/>
        </w:rPr>
        <w:t>mavx512bitalg</w:t>
      </w:r>
      <w:r>
        <w:rPr>
          <w:i/>
          <w:sz w:val="18"/>
        </w:rPr>
        <w:t xml:space="preserve">............................... </w:t>
      </w:r>
      <w:r>
        <w:rPr>
          <w:color w:val="7F171F"/>
          <w:sz w:val="18"/>
        </w:rPr>
        <w:t xml:space="preserve">402 </w:t>
      </w:r>
      <w:r>
        <w:rPr>
          <w:rFonts w:ascii="Calibri" w:eastAsia="Calibri" w:hAnsi="Calibri" w:cs="Calibri"/>
          <w:sz w:val="18"/>
        </w:rPr>
        <w:t>mavx512bw</w:t>
      </w:r>
      <w:r>
        <w:rPr>
          <w:i/>
          <w:sz w:val="18"/>
        </w:rPr>
        <w:t>.....................</w:t>
      </w:r>
      <w:r>
        <w:rPr>
          <w:i/>
          <w:sz w:val="18"/>
        </w:rPr>
        <w:t xml:space="preserve">............... </w:t>
      </w:r>
      <w:r>
        <w:rPr>
          <w:color w:val="7F171F"/>
          <w:sz w:val="18"/>
        </w:rPr>
        <w:t xml:space="preserve">401 </w:t>
      </w:r>
      <w:r>
        <w:rPr>
          <w:rFonts w:ascii="Calibri" w:eastAsia="Calibri" w:hAnsi="Calibri" w:cs="Calibri"/>
          <w:sz w:val="18"/>
        </w:rPr>
        <w:t>mavx512cd</w:t>
      </w:r>
      <w:r>
        <w:rPr>
          <w:i/>
          <w:sz w:val="18"/>
        </w:rPr>
        <w:t xml:space="preserve">.................................... </w:t>
      </w:r>
      <w:r>
        <w:rPr>
          <w:color w:val="7F171F"/>
          <w:sz w:val="18"/>
        </w:rPr>
        <w:t xml:space="preserve">401 </w:t>
      </w:r>
      <w:r>
        <w:rPr>
          <w:rFonts w:ascii="Calibri" w:eastAsia="Calibri" w:hAnsi="Calibri" w:cs="Calibri"/>
          <w:sz w:val="18"/>
        </w:rPr>
        <w:t>mavx512dq</w:t>
      </w:r>
      <w:r>
        <w:rPr>
          <w:i/>
          <w:sz w:val="18"/>
        </w:rPr>
        <w:t xml:space="preserve">.................................... </w:t>
      </w:r>
      <w:r>
        <w:rPr>
          <w:color w:val="7F171F"/>
          <w:sz w:val="18"/>
        </w:rPr>
        <w:t xml:space="preserve">401 </w:t>
      </w:r>
      <w:r>
        <w:rPr>
          <w:rFonts w:ascii="Calibri" w:eastAsia="Calibri" w:hAnsi="Calibri" w:cs="Calibri"/>
          <w:sz w:val="18"/>
        </w:rPr>
        <w:t>mavx512er</w:t>
      </w:r>
      <w:r>
        <w:rPr>
          <w:i/>
          <w:sz w:val="18"/>
        </w:rPr>
        <w:t xml:space="preserve">.................................... </w:t>
      </w:r>
      <w:r>
        <w:rPr>
          <w:color w:val="7F171F"/>
          <w:sz w:val="18"/>
        </w:rPr>
        <w:t xml:space="preserve">401 </w:t>
      </w:r>
      <w:r>
        <w:rPr>
          <w:rFonts w:ascii="Calibri" w:eastAsia="Calibri" w:hAnsi="Calibri" w:cs="Calibri"/>
          <w:sz w:val="18"/>
        </w:rPr>
        <w:t>mavx512f</w:t>
      </w:r>
      <w:r>
        <w:rPr>
          <w:i/>
          <w:sz w:val="18"/>
        </w:rPr>
        <w:t xml:space="preserve">..................................... </w:t>
      </w:r>
      <w:r>
        <w:rPr>
          <w:color w:val="7F171F"/>
          <w:sz w:val="18"/>
        </w:rPr>
        <w:t xml:space="preserve">401 </w:t>
      </w:r>
      <w:r>
        <w:rPr>
          <w:rFonts w:ascii="Calibri" w:eastAsia="Calibri" w:hAnsi="Calibri" w:cs="Calibri"/>
          <w:sz w:val="18"/>
        </w:rPr>
        <w:t xml:space="preserve">mavx512ifma </w:t>
      </w:r>
      <w:r>
        <w:rPr>
          <w:i/>
          <w:sz w:val="18"/>
        </w:rPr>
        <w:t xml:space="preserve">................................. </w:t>
      </w:r>
      <w:r>
        <w:rPr>
          <w:color w:val="7F171F"/>
          <w:sz w:val="18"/>
        </w:rPr>
        <w:t xml:space="preserve">401 </w:t>
      </w:r>
      <w:r>
        <w:rPr>
          <w:rFonts w:ascii="Calibri" w:eastAsia="Calibri" w:hAnsi="Calibri" w:cs="Calibri"/>
          <w:sz w:val="18"/>
        </w:rPr>
        <w:t>mavx512pf</w:t>
      </w:r>
      <w:r>
        <w:rPr>
          <w:i/>
          <w:sz w:val="18"/>
        </w:rPr>
        <w:t xml:space="preserve">.................................... </w:t>
      </w:r>
      <w:r>
        <w:rPr>
          <w:color w:val="7F171F"/>
          <w:sz w:val="18"/>
        </w:rPr>
        <w:t xml:space="preserve">401 </w:t>
      </w:r>
      <w:r>
        <w:rPr>
          <w:rFonts w:ascii="Calibri" w:eastAsia="Calibri" w:hAnsi="Calibri" w:cs="Calibri"/>
          <w:sz w:val="18"/>
        </w:rPr>
        <w:t xml:space="preserve">mavx512vbmi </w:t>
      </w:r>
      <w:r>
        <w:rPr>
          <w:i/>
          <w:sz w:val="18"/>
        </w:rPr>
        <w:t xml:space="preserve">................................. </w:t>
      </w:r>
      <w:r>
        <w:rPr>
          <w:color w:val="7F171F"/>
          <w:sz w:val="18"/>
        </w:rPr>
        <w:t xml:space="preserve">401 </w:t>
      </w:r>
      <w:r>
        <w:rPr>
          <w:rFonts w:ascii="Calibri" w:eastAsia="Calibri" w:hAnsi="Calibri" w:cs="Calibri"/>
          <w:sz w:val="18"/>
        </w:rPr>
        <w:t xml:space="preserve">mavx512vbmi2 </w:t>
      </w:r>
      <w:r>
        <w:rPr>
          <w:i/>
          <w:sz w:val="18"/>
        </w:rPr>
        <w:t xml:space="preserve">................................ </w:t>
      </w:r>
      <w:r>
        <w:rPr>
          <w:color w:val="7F171F"/>
          <w:sz w:val="18"/>
        </w:rPr>
        <w:t xml:space="preserve">402 </w:t>
      </w:r>
      <w:r>
        <w:rPr>
          <w:rFonts w:ascii="Calibri" w:eastAsia="Calibri" w:hAnsi="Calibri" w:cs="Calibri"/>
          <w:sz w:val="18"/>
        </w:rPr>
        <w:t>mavx512vl</w:t>
      </w:r>
      <w:r>
        <w:rPr>
          <w:i/>
          <w:sz w:val="18"/>
        </w:rPr>
        <w:t xml:space="preserve">.................................... </w:t>
      </w:r>
      <w:r>
        <w:rPr>
          <w:color w:val="7F171F"/>
          <w:sz w:val="18"/>
        </w:rPr>
        <w:t xml:space="preserve">401 </w:t>
      </w:r>
      <w:r>
        <w:rPr>
          <w:rFonts w:ascii="Calibri" w:eastAsia="Calibri" w:hAnsi="Calibri" w:cs="Calibri"/>
          <w:sz w:val="18"/>
        </w:rPr>
        <w:t>mavx512vpopcntdq</w:t>
      </w:r>
      <w:r>
        <w:rPr>
          <w:i/>
          <w:sz w:val="18"/>
        </w:rPr>
        <w:t>..</w:t>
      </w:r>
      <w:r>
        <w:rPr>
          <w:i/>
          <w:sz w:val="18"/>
        </w:rPr>
        <w:t xml:space="preserve">.......................... </w:t>
      </w:r>
      <w:r>
        <w:rPr>
          <w:color w:val="7F171F"/>
          <w:sz w:val="18"/>
        </w:rPr>
        <w:t xml:space="preserve">402 </w:t>
      </w:r>
      <w:r>
        <w:rPr>
          <w:rFonts w:ascii="Calibri" w:eastAsia="Calibri" w:hAnsi="Calibri" w:cs="Calibri"/>
          <w:sz w:val="18"/>
        </w:rPr>
        <w:t>max-vect-align</w:t>
      </w:r>
      <w:r>
        <w:rPr>
          <w:i/>
          <w:sz w:val="18"/>
        </w:rPr>
        <w:t xml:space="preserve">.............................. </w:t>
      </w:r>
      <w:r>
        <w:rPr>
          <w:color w:val="7F171F"/>
          <w:sz w:val="18"/>
        </w:rPr>
        <w:t xml:space="preserve">235 </w:t>
      </w:r>
      <w:r>
        <w:rPr>
          <w:rFonts w:ascii="Calibri" w:eastAsia="Calibri" w:hAnsi="Calibri" w:cs="Calibri"/>
          <w:sz w:val="18"/>
        </w:rPr>
        <w:t>mb</w:t>
      </w:r>
      <w:r>
        <w:rPr>
          <w:i/>
          <w:sz w:val="18"/>
        </w:rPr>
        <w:t xml:space="preserve">............................................ </w:t>
      </w:r>
      <w:r>
        <w:rPr>
          <w:color w:val="7F171F"/>
          <w:sz w:val="18"/>
        </w:rPr>
        <w:t xml:space="preserve">370 </w:t>
      </w:r>
      <w:r>
        <w:rPr>
          <w:rFonts w:ascii="Calibri" w:eastAsia="Calibri" w:hAnsi="Calibri" w:cs="Calibri"/>
          <w:sz w:val="18"/>
        </w:rPr>
        <w:t xml:space="preserve">mbackchain </w:t>
      </w:r>
      <w:r>
        <w:rPr>
          <w:i/>
          <w:sz w:val="18"/>
        </w:rPr>
        <w:t xml:space="preserve">.................................. </w:t>
      </w:r>
      <w:r>
        <w:rPr>
          <w:color w:val="7F171F"/>
          <w:sz w:val="18"/>
        </w:rPr>
        <w:t xml:space="preserve">365 </w:t>
      </w:r>
      <w:r>
        <w:rPr>
          <w:rFonts w:ascii="Calibri" w:eastAsia="Calibri" w:hAnsi="Calibri" w:cs="Calibri"/>
          <w:sz w:val="18"/>
        </w:rPr>
        <w:t>mbarrel-shift-enabled</w:t>
      </w:r>
      <w:r>
        <w:rPr>
          <w:i/>
          <w:sz w:val="18"/>
        </w:rPr>
        <w:t xml:space="preserve">...................... </w:t>
      </w:r>
      <w:r>
        <w:rPr>
          <w:color w:val="7F171F"/>
          <w:sz w:val="18"/>
        </w:rPr>
        <w:t xml:space="preserve">292 </w:t>
      </w:r>
      <w:r>
        <w:rPr>
          <w:rFonts w:ascii="Calibri" w:eastAsia="Calibri" w:hAnsi="Calibri" w:cs="Calibri"/>
          <w:sz w:val="18"/>
        </w:rPr>
        <w:t>mbarrel-shifter</w:t>
      </w:r>
      <w:r>
        <w:rPr>
          <w:i/>
          <w:sz w:val="18"/>
        </w:rPr>
        <w:t>............</w:t>
      </w:r>
      <w:r>
        <w:rPr>
          <w:i/>
          <w:sz w:val="18"/>
        </w:rPr>
        <w:t xml:space="preserve">................. </w:t>
      </w:r>
      <w:r>
        <w:rPr>
          <w:color w:val="7F171F"/>
          <w:sz w:val="18"/>
        </w:rPr>
        <w:t xml:space="preserve">235 </w:t>
      </w:r>
      <w:r>
        <w:rPr>
          <w:rFonts w:ascii="Calibri" w:eastAsia="Calibri" w:hAnsi="Calibri" w:cs="Calibri"/>
          <w:sz w:val="18"/>
        </w:rPr>
        <w:t>mbarrel_shifter</w:t>
      </w:r>
      <w:r>
        <w:rPr>
          <w:i/>
          <w:sz w:val="18"/>
        </w:rPr>
        <w:t xml:space="preserve">............................. </w:t>
      </w:r>
      <w:r>
        <w:rPr>
          <w:color w:val="7F171F"/>
          <w:sz w:val="18"/>
        </w:rPr>
        <w:t xml:space="preserve">244 </w:t>
      </w:r>
      <w:r>
        <w:rPr>
          <w:rFonts w:ascii="Calibri" w:eastAsia="Calibri" w:hAnsi="Calibri" w:cs="Calibri"/>
          <w:sz w:val="18"/>
        </w:rPr>
        <w:t>mbase-addresses</w:t>
      </w:r>
      <w:r>
        <w:rPr>
          <w:i/>
          <w:sz w:val="18"/>
        </w:rPr>
        <w:t xml:space="preserve">............................. </w:t>
      </w:r>
      <w:r>
        <w:rPr>
          <w:color w:val="7F171F"/>
          <w:sz w:val="18"/>
        </w:rPr>
        <w:t xml:space="preserve">319 </w:t>
      </w:r>
      <w:r>
        <w:rPr>
          <w:rFonts w:ascii="Calibri" w:eastAsia="Calibri" w:hAnsi="Calibri" w:cs="Calibri"/>
          <w:sz w:val="18"/>
        </w:rPr>
        <w:t>mbased=</w:t>
      </w:r>
      <w:r>
        <w:rPr>
          <w:i/>
          <w:sz w:val="18"/>
        </w:rPr>
        <w:t xml:space="preserve">...................................... </w:t>
      </w:r>
      <w:r>
        <w:rPr>
          <w:color w:val="7F171F"/>
          <w:sz w:val="18"/>
        </w:rPr>
        <w:t xml:space="preserve">301 </w:t>
      </w:r>
      <w:r>
        <w:rPr>
          <w:rFonts w:ascii="Calibri" w:eastAsia="Calibri" w:hAnsi="Calibri" w:cs="Calibri"/>
          <w:sz w:val="18"/>
        </w:rPr>
        <w:t>mbbit-peephole</w:t>
      </w:r>
      <w:r>
        <w:rPr>
          <w:i/>
          <w:sz w:val="18"/>
        </w:rPr>
        <w:t xml:space="preserve">.............................. </w:t>
      </w:r>
      <w:r>
        <w:rPr>
          <w:color w:val="7F171F"/>
          <w:sz w:val="18"/>
        </w:rPr>
        <w:t xml:space="preserve">242 </w:t>
      </w:r>
      <w:r>
        <w:rPr>
          <w:rFonts w:ascii="Calibri" w:eastAsia="Calibri" w:hAnsi="Calibri" w:cs="Calibri"/>
          <w:sz w:val="18"/>
        </w:rPr>
        <w:t xml:space="preserve">mbcopy </w:t>
      </w:r>
      <w:r>
        <w:rPr>
          <w:i/>
          <w:sz w:val="18"/>
        </w:rPr>
        <w:t>..............................</w:t>
      </w:r>
      <w:r>
        <w:rPr>
          <w:i/>
          <w:sz w:val="18"/>
        </w:rPr>
        <w:t xml:space="preserve">......... </w:t>
      </w:r>
      <w:r>
        <w:rPr>
          <w:color w:val="7F171F"/>
          <w:sz w:val="18"/>
        </w:rPr>
        <w:t xml:space="preserve">329 </w:t>
      </w:r>
      <w:r>
        <w:rPr>
          <w:rFonts w:ascii="Calibri" w:eastAsia="Calibri" w:hAnsi="Calibri" w:cs="Calibri"/>
          <w:sz w:val="18"/>
        </w:rPr>
        <w:t>mbcopy-builtin</w:t>
      </w:r>
      <w:r>
        <w:rPr>
          <w:i/>
          <w:sz w:val="18"/>
        </w:rPr>
        <w:t xml:space="preserve">.............................. </w:t>
      </w:r>
      <w:r>
        <w:rPr>
          <w:color w:val="7F171F"/>
          <w:sz w:val="18"/>
        </w:rPr>
        <w:t xml:space="preserve">329 </w:t>
      </w:r>
      <w:r>
        <w:rPr>
          <w:rFonts w:ascii="Calibri" w:eastAsia="Calibri" w:hAnsi="Calibri" w:cs="Calibri"/>
          <w:sz w:val="18"/>
        </w:rPr>
        <w:t xml:space="preserve">mbe8 </w:t>
      </w:r>
      <w:r>
        <w:rPr>
          <w:i/>
          <w:sz w:val="18"/>
        </w:rPr>
        <w:t xml:space="preserve">......................................... </w:t>
      </w:r>
      <w:r>
        <w:rPr>
          <w:color w:val="7F171F"/>
          <w:sz w:val="18"/>
        </w:rPr>
        <w:t xml:space="preserve">246 </w:t>
      </w:r>
      <w:r>
        <w:rPr>
          <w:rFonts w:ascii="Calibri" w:eastAsia="Calibri" w:hAnsi="Calibri" w:cs="Calibri"/>
          <w:sz w:val="18"/>
        </w:rPr>
        <w:t>mbig</w:t>
      </w:r>
      <w:r>
        <w:rPr>
          <w:i/>
          <w:sz w:val="18"/>
        </w:rPr>
        <w:t xml:space="preserve">..................................... </w:t>
      </w:r>
      <w:r>
        <w:rPr>
          <w:color w:val="7F171F"/>
          <w:sz w:val="18"/>
        </w:rPr>
        <w:t>335</w:t>
      </w:r>
      <w:r>
        <w:rPr>
          <w:sz w:val="18"/>
        </w:rPr>
        <w:t xml:space="preserve">, </w:t>
      </w:r>
      <w:r>
        <w:rPr>
          <w:color w:val="7F171F"/>
          <w:sz w:val="18"/>
        </w:rPr>
        <w:t xml:space="preserve">354 </w:t>
      </w:r>
      <w:r>
        <w:rPr>
          <w:rFonts w:ascii="Calibri" w:eastAsia="Calibri" w:hAnsi="Calibri" w:cs="Calibri"/>
          <w:sz w:val="18"/>
        </w:rPr>
        <w:t xml:space="preserve">mbig-endian </w:t>
      </w:r>
      <w:r>
        <w:rPr>
          <w:i/>
          <w:sz w:val="18"/>
        </w:rPr>
        <w:t xml:space="preserve">.... </w:t>
      </w:r>
      <w:r>
        <w:rPr>
          <w:color w:val="7F171F"/>
          <w:sz w:val="18"/>
        </w:rPr>
        <w:t>228</w:t>
      </w:r>
      <w:r>
        <w:rPr>
          <w:sz w:val="18"/>
        </w:rPr>
        <w:t xml:space="preserve">, </w:t>
      </w:r>
      <w:r>
        <w:rPr>
          <w:color w:val="7F171F"/>
          <w:sz w:val="18"/>
        </w:rPr>
        <w:t>244</w:t>
      </w:r>
      <w:r>
        <w:rPr>
          <w:sz w:val="18"/>
        </w:rPr>
        <w:t xml:space="preserve">, </w:t>
      </w:r>
      <w:r>
        <w:rPr>
          <w:color w:val="7F171F"/>
          <w:sz w:val="18"/>
        </w:rPr>
        <w:t>246</w:t>
      </w:r>
      <w:r>
        <w:rPr>
          <w:sz w:val="18"/>
        </w:rPr>
        <w:t xml:space="preserve">, </w:t>
      </w:r>
      <w:r>
        <w:rPr>
          <w:color w:val="7F171F"/>
          <w:sz w:val="18"/>
        </w:rPr>
        <w:t>270</w:t>
      </w:r>
      <w:r>
        <w:rPr>
          <w:sz w:val="18"/>
        </w:rPr>
        <w:t xml:space="preserve">, </w:t>
      </w:r>
      <w:r>
        <w:rPr>
          <w:color w:val="7F171F"/>
          <w:sz w:val="18"/>
        </w:rPr>
        <w:t>289</w:t>
      </w:r>
      <w:r>
        <w:rPr>
          <w:sz w:val="18"/>
        </w:rPr>
        <w:t xml:space="preserve">, </w:t>
      </w:r>
      <w:r>
        <w:rPr>
          <w:color w:val="7F171F"/>
          <w:sz w:val="18"/>
        </w:rPr>
        <w:t>300</w:t>
      </w:r>
      <w:r>
        <w:rPr>
          <w:sz w:val="18"/>
        </w:rPr>
        <w:t xml:space="preserve">, </w:t>
      </w:r>
      <w:r>
        <w:rPr>
          <w:color w:val="7F171F"/>
          <w:sz w:val="18"/>
        </w:rPr>
        <w:t>303</w:t>
      </w:r>
      <w:r>
        <w:rPr>
          <w:sz w:val="18"/>
        </w:rPr>
        <w:t>,</w:t>
      </w:r>
    </w:p>
    <w:p w:rsidR="00E67239" w:rsidRDefault="00D12257">
      <w:pPr>
        <w:spacing w:after="5" w:line="271" w:lineRule="auto"/>
        <w:ind w:left="-15" w:right="-15" w:firstLine="369"/>
      </w:pPr>
      <w:r>
        <w:rPr>
          <w:color w:val="7F171F"/>
          <w:sz w:val="18"/>
        </w:rPr>
        <w:t>322</w:t>
      </w:r>
      <w:r>
        <w:rPr>
          <w:sz w:val="18"/>
        </w:rPr>
        <w:t xml:space="preserve">, </w:t>
      </w:r>
      <w:r>
        <w:rPr>
          <w:color w:val="7F171F"/>
          <w:sz w:val="18"/>
        </w:rPr>
        <w:t>335</w:t>
      </w:r>
      <w:r>
        <w:rPr>
          <w:sz w:val="18"/>
        </w:rPr>
        <w:t xml:space="preserve">, </w:t>
      </w:r>
      <w:r>
        <w:rPr>
          <w:color w:val="7F171F"/>
          <w:sz w:val="18"/>
        </w:rPr>
        <w:t>354</w:t>
      </w:r>
      <w:r>
        <w:rPr>
          <w:sz w:val="18"/>
        </w:rPr>
        <w:t xml:space="preserve">, </w:t>
      </w:r>
      <w:r>
        <w:rPr>
          <w:color w:val="7F171F"/>
          <w:sz w:val="18"/>
        </w:rPr>
        <w:t xml:space="preserve">384 </w:t>
      </w:r>
      <w:r>
        <w:rPr>
          <w:rFonts w:ascii="Calibri" w:eastAsia="Calibri" w:hAnsi="Calibri" w:cs="Calibri"/>
          <w:sz w:val="18"/>
        </w:rPr>
        <w:t>mbig-endian-data</w:t>
      </w:r>
      <w:r>
        <w:rPr>
          <w:i/>
          <w:sz w:val="18"/>
        </w:rPr>
        <w:t xml:space="preserve">............................ </w:t>
      </w:r>
      <w:r>
        <w:rPr>
          <w:color w:val="7F171F"/>
          <w:sz w:val="18"/>
        </w:rPr>
        <w:t xml:space="preserve">362 </w:t>
      </w:r>
      <w:r>
        <w:rPr>
          <w:rFonts w:ascii="Calibri" w:eastAsia="Calibri" w:hAnsi="Calibri" w:cs="Calibri"/>
          <w:sz w:val="18"/>
        </w:rPr>
        <w:t xml:space="preserve">mbig-switch </w:t>
      </w:r>
      <w:r>
        <w:rPr>
          <w:i/>
          <w:sz w:val="18"/>
        </w:rPr>
        <w:t xml:space="preserve">................................. </w:t>
      </w:r>
      <w:r>
        <w:rPr>
          <w:color w:val="7F171F"/>
          <w:sz w:val="18"/>
        </w:rPr>
        <w:t xml:space="preserve">387 </w:t>
      </w:r>
      <w:r>
        <w:rPr>
          <w:rFonts w:ascii="Calibri" w:eastAsia="Calibri" w:hAnsi="Calibri" w:cs="Calibri"/>
          <w:sz w:val="18"/>
        </w:rPr>
        <w:t>mbigtable</w:t>
      </w:r>
      <w:r>
        <w:rPr>
          <w:i/>
          <w:sz w:val="18"/>
        </w:rPr>
        <w:t xml:space="preserve">.................................... </w:t>
      </w:r>
      <w:r>
        <w:rPr>
          <w:color w:val="7F171F"/>
          <w:sz w:val="18"/>
        </w:rPr>
        <w:t xml:space="preserve">371 </w:t>
      </w:r>
      <w:r>
        <w:rPr>
          <w:rFonts w:ascii="Calibri" w:eastAsia="Calibri" w:hAnsi="Calibri" w:cs="Calibri"/>
          <w:sz w:val="18"/>
        </w:rPr>
        <w:t>mbionic</w:t>
      </w:r>
      <w:r>
        <w:rPr>
          <w:i/>
          <w:sz w:val="18"/>
        </w:rPr>
        <w:t xml:space="preserve">...................................... </w:t>
      </w:r>
      <w:r>
        <w:rPr>
          <w:color w:val="7F171F"/>
          <w:sz w:val="18"/>
        </w:rPr>
        <w:t xml:space="preserve">285 </w:t>
      </w:r>
      <w:r>
        <w:rPr>
          <w:rFonts w:ascii="Calibri" w:eastAsia="Calibri" w:hAnsi="Calibri" w:cs="Calibri"/>
          <w:sz w:val="18"/>
        </w:rPr>
        <w:t xml:space="preserve">mbit-align </w:t>
      </w:r>
      <w:r>
        <w:rPr>
          <w:i/>
          <w:sz w:val="18"/>
        </w:rPr>
        <w:t xml:space="preserve">.................................. </w:t>
      </w:r>
      <w:r>
        <w:rPr>
          <w:color w:val="7F171F"/>
          <w:sz w:val="18"/>
        </w:rPr>
        <w:t xml:space="preserve">353 </w:t>
      </w:r>
      <w:r>
        <w:rPr>
          <w:rFonts w:ascii="Calibri" w:eastAsia="Calibri" w:hAnsi="Calibri" w:cs="Calibri"/>
          <w:sz w:val="18"/>
        </w:rPr>
        <w:t>mbit-ops</w:t>
      </w:r>
      <w:r>
        <w:rPr>
          <w:i/>
          <w:sz w:val="18"/>
        </w:rPr>
        <w:t>...............</w:t>
      </w:r>
      <w:r>
        <w:rPr>
          <w:i/>
          <w:sz w:val="18"/>
        </w:rPr>
        <w:t xml:space="preserve">...................... </w:t>
      </w:r>
      <w:r>
        <w:rPr>
          <w:color w:val="7F171F"/>
          <w:sz w:val="18"/>
        </w:rPr>
        <w:t xml:space="preserve">272 </w:t>
      </w:r>
      <w:r>
        <w:rPr>
          <w:rFonts w:ascii="Calibri" w:eastAsia="Calibri" w:hAnsi="Calibri" w:cs="Calibri"/>
          <w:sz w:val="18"/>
        </w:rPr>
        <w:t>mbitfield</w:t>
      </w:r>
      <w:r>
        <w:rPr>
          <w:i/>
          <w:sz w:val="18"/>
        </w:rPr>
        <w:t xml:space="preserve">.................................... </w:t>
      </w:r>
      <w:r>
        <w:rPr>
          <w:color w:val="7F171F"/>
          <w:sz w:val="18"/>
        </w:rPr>
        <w:t xml:space="preserve">298 </w:t>
      </w:r>
      <w:r>
        <w:rPr>
          <w:rFonts w:ascii="Calibri" w:eastAsia="Calibri" w:hAnsi="Calibri" w:cs="Calibri"/>
          <w:sz w:val="18"/>
        </w:rPr>
        <w:t xml:space="preserve">mbitops </w:t>
      </w:r>
      <w:r>
        <w:rPr>
          <w:i/>
          <w:sz w:val="18"/>
        </w:rPr>
        <w:t xml:space="preserve">................................. </w:t>
      </w:r>
      <w:r>
        <w:rPr>
          <w:color w:val="7F171F"/>
          <w:sz w:val="18"/>
        </w:rPr>
        <w:t>301</w:t>
      </w:r>
      <w:r>
        <w:rPr>
          <w:sz w:val="18"/>
        </w:rPr>
        <w:t xml:space="preserve">, </w:t>
      </w:r>
      <w:r>
        <w:rPr>
          <w:color w:val="7F171F"/>
          <w:sz w:val="18"/>
        </w:rPr>
        <w:t xml:space="preserve">371 </w:t>
      </w:r>
      <w:r>
        <w:rPr>
          <w:rFonts w:ascii="Calibri" w:eastAsia="Calibri" w:hAnsi="Calibri" w:cs="Calibri"/>
          <w:sz w:val="18"/>
        </w:rPr>
        <w:t>mblock-compare-inline-limit</w:t>
      </w:r>
      <w:r>
        <w:rPr>
          <w:i/>
          <w:sz w:val="18"/>
        </w:rPr>
        <w:t xml:space="preserve">............... </w:t>
      </w:r>
      <w:r>
        <w:rPr>
          <w:color w:val="7F171F"/>
          <w:sz w:val="18"/>
        </w:rPr>
        <w:t xml:space="preserve">358 </w:t>
      </w:r>
      <w:r>
        <w:rPr>
          <w:rFonts w:ascii="Calibri" w:eastAsia="Calibri" w:hAnsi="Calibri" w:cs="Calibri"/>
          <w:sz w:val="18"/>
        </w:rPr>
        <w:t xml:space="preserve">mblock-compare-inline-loop-limit </w:t>
      </w:r>
      <w:r>
        <w:rPr>
          <w:i/>
          <w:sz w:val="18"/>
        </w:rPr>
        <w:t xml:space="preserve">......... </w:t>
      </w:r>
      <w:r>
        <w:rPr>
          <w:color w:val="7F171F"/>
          <w:sz w:val="18"/>
        </w:rPr>
        <w:t xml:space="preserve">358 </w:t>
      </w:r>
      <w:r>
        <w:rPr>
          <w:rFonts w:ascii="Calibri" w:eastAsia="Calibri" w:hAnsi="Calibri" w:cs="Calibri"/>
          <w:sz w:val="18"/>
        </w:rPr>
        <w:t>mblock-move-inline-limit</w:t>
      </w:r>
      <w:r>
        <w:rPr>
          <w:i/>
          <w:sz w:val="18"/>
        </w:rPr>
        <w:t>..........</w:t>
      </w:r>
      <w:r>
        <w:rPr>
          <w:i/>
          <w:sz w:val="18"/>
        </w:rPr>
        <w:t xml:space="preserve">.... </w:t>
      </w:r>
      <w:r>
        <w:rPr>
          <w:color w:val="7F171F"/>
          <w:sz w:val="18"/>
        </w:rPr>
        <w:t>339</w:t>
      </w:r>
      <w:r>
        <w:rPr>
          <w:sz w:val="18"/>
        </w:rPr>
        <w:t xml:space="preserve">, </w:t>
      </w:r>
      <w:r>
        <w:rPr>
          <w:color w:val="7F171F"/>
          <w:sz w:val="18"/>
        </w:rPr>
        <w:t xml:space="preserve">358 </w:t>
      </w:r>
      <w:r>
        <w:rPr>
          <w:rFonts w:ascii="Calibri" w:eastAsia="Calibri" w:hAnsi="Calibri" w:cs="Calibri"/>
          <w:sz w:val="18"/>
        </w:rPr>
        <w:t xml:space="preserve">mbmi </w:t>
      </w:r>
      <w:r>
        <w:rPr>
          <w:i/>
          <w:sz w:val="18"/>
        </w:rPr>
        <w:t xml:space="preserve">......................................... </w:t>
      </w:r>
      <w:r>
        <w:rPr>
          <w:color w:val="7F171F"/>
          <w:sz w:val="18"/>
        </w:rPr>
        <w:t xml:space="preserve">402 </w:t>
      </w:r>
      <w:r>
        <w:rPr>
          <w:rFonts w:ascii="Calibri" w:eastAsia="Calibri" w:hAnsi="Calibri" w:cs="Calibri"/>
          <w:sz w:val="18"/>
        </w:rPr>
        <w:t>mbranch-cheap</w:t>
      </w:r>
      <w:r>
        <w:rPr>
          <w:i/>
          <w:sz w:val="18"/>
        </w:rPr>
        <w:t xml:space="preserve">............................... </w:t>
      </w:r>
      <w:r>
        <w:rPr>
          <w:color w:val="7F171F"/>
          <w:sz w:val="18"/>
        </w:rPr>
        <w:t xml:space="preserve">330 </w:t>
      </w:r>
      <w:r>
        <w:rPr>
          <w:rFonts w:ascii="Calibri" w:eastAsia="Calibri" w:hAnsi="Calibri" w:cs="Calibri"/>
          <w:sz w:val="18"/>
        </w:rPr>
        <w:t>mbranch-cost</w:t>
      </w:r>
      <w:r>
        <w:rPr>
          <w:i/>
          <w:sz w:val="18"/>
        </w:rPr>
        <w:t xml:space="preserve">.................. </w:t>
      </w:r>
      <w:r>
        <w:rPr>
          <w:color w:val="7F171F"/>
          <w:sz w:val="18"/>
        </w:rPr>
        <w:t>233</w:t>
      </w:r>
      <w:r>
        <w:rPr>
          <w:sz w:val="18"/>
        </w:rPr>
        <w:t xml:space="preserve">, </w:t>
      </w:r>
      <w:r>
        <w:rPr>
          <w:color w:val="7F171F"/>
          <w:sz w:val="18"/>
        </w:rPr>
        <w:t>261</w:t>
      </w:r>
      <w:r>
        <w:rPr>
          <w:sz w:val="18"/>
        </w:rPr>
        <w:t xml:space="preserve">, </w:t>
      </w:r>
      <w:r>
        <w:rPr>
          <w:color w:val="7F171F"/>
          <w:sz w:val="18"/>
        </w:rPr>
        <w:t>316</w:t>
      </w:r>
      <w:r>
        <w:rPr>
          <w:sz w:val="18"/>
        </w:rPr>
        <w:t xml:space="preserve">, </w:t>
      </w:r>
      <w:r>
        <w:rPr>
          <w:color w:val="7F171F"/>
          <w:sz w:val="18"/>
        </w:rPr>
        <w:t xml:space="preserve">342 </w:t>
      </w:r>
      <w:r>
        <w:rPr>
          <w:rFonts w:ascii="Calibri" w:eastAsia="Calibri" w:hAnsi="Calibri" w:cs="Calibri"/>
          <w:sz w:val="18"/>
        </w:rPr>
        <w:t>mbranch-cost=</w:t>
      </w:r>
      <w:r>
        <w:rPr>
          <w:rFonts w:ascii="Calibri" w:eastAsia="Calibri" w:hAnsi="Calibri" w:cs="Calibri"/>
          <w:i/>
          <w:sz w:val="18"/>
        </w:rPr>
        <w:t>num</w:t>
      </w:r>
      <w:r>
        <w:rPr>
          <w:i/>
          <w:sz w:val="18"/>
        </w:rPr>
        <w:t xml:space="preserve">............................ </w:t>
      </w:r>
      <w:r>
        <w:rPr>
          <w:color w:val="7F171F"/>
          <w:sz w:val="18"/>
        </w:rPr>
        <w:t xml:space="preserve">374 </w:t>
      </w:r>
      <w:r>
        <w:rPr>
          <w:rFonts w:ascii="Calibri" w:eastAsia="Calibri" w:hAnsi="Calibri" w:cs="Calibri"/>
          <w:sz w:val="18"/>
        </w:rPr>
        <w:t>mbranch-cost=</w:t>
      </w:r>
      <w:r>
        <w:rPr>
          <w:rFonts w:ascii="Calibri" w:eastAsia="Calibri" w:hAnsi="Calibri" w:cs="Calibri"/>
          <w:i/>
          <w:sz w:val="18"/>
        </w:rPr>
        <w:t xml:space="preserve">number </w:t>
      </w:r>
      <w:r>
        <w:rPr>
          <w:i/>
          <w:sz w:val="18"/>
        </w:rPr>
        <w:t>.......................</w:t>
      </w:r>
      <w:r>
        <w:rPr>
          <w:i/>
          <w:sz w:val="18"/>
        </w:rPr>
        <w:t xml:space="preserve">. </w:t>
      </w:r>
      <w:r>
        <w:rPr>
          <w:color w:val="7F171F"/>
          <w:sz w:val="18"/>
        </w:rPr>
        <w:t xml:space="preserve">294 </w:t>
      </w:r>
      <w:r>
        <w:rPr>
          <w:rFonts w:ascii="Calibri" w:eastAsia="Calibri" w:hAnsi="Calibri" w:cs="Calibri"/>
          <w:sz w:val="18"/>
        </w:rPr>
        <w:t xml:space="preserve">mbranch-expensive </w:t>
      </w:r>
      <w:r>
        <w:rPr>
          <w:i/>
          <w:sz w:val="18"/>
        </w:rPr>
        <w:t xml:space="preserve">.......................... </w:t>
      </w:r>
      <w:r>
        <w:rPr>
          <w:color w:val="7F171F"/>
          <w:sz w:val="18"/>
        </w:rPr>
        <w:t xml:space="preserve">330 </w:t>
      </w:r>
      <w:r>
        <w:rPr>
          <w:rFonts w:ascii="Calibri" w:eastAsia="Calibri" w:hAnsi="Calibri" w:cs="Calibri"/>
          <w:sz w:val="18"/>
        </w:rPr>
        <w:t>mbranch-hints</w:t>
      </w:r>
      <w:r>
        <w:rPr>
          <w:i/>
          <w:sz w:val="18"/>
        </w:rPr>
        <w:t xml:space="preserve">............................... </w:t>
      </w:r>
      <w:r>
        <w:rPr>
          <w:color w:val="7F171F"/>
          <w:sz w:val="18"/>
        </w:rPr>
        <w:t xml:space="preserve">382 </w:t>
      </w:r>
      <w:r>
        <w:rPr>
          <w:rFonts w:ascii="Calibri" w:eastAsia="Calibri" w:hAnsi="Calibri" w:cs="Calibri"/>
          <w:sz w:val="18"/>
        </w:rPr>
        <w:t>mbranch-likely</w:t>
      </w:r>
      <w:r>
        <w:rPr>
          <w:i/>
          <w:sz w:val="18"/>
        </w:rPr>
        <w:t xml:space="preserve">.............................. </w:t>
      </w:r>
      <w:r>
        <w:rPr>
          <w:color w:val="7F171F"/>
          <w:sz w:val="18"/>
        </w:rPr>
        <w:t xml:space="preserve">316 </w:t>
      </w:r>
      <w:r>
        <w:rPr>
          <w:rFonts w:ascii="Calibri" w:eastAsia="Calibri" w:hAnsi="Calibri" w:cs="Calibri"/>
          <w:sz w:val="18"/>
        </w:rPr>
        <w:t>mbranch-predict</w:t>
      </w:r>
      <w:r>
        <w:rPr>
          <w:i/>
          <w:sz w:val="18"/>
        </w:rPr>
        <w:t xml:space="preserve">............................. </w:t>
      </w:r>
      <w:r>
        <w:rPr>
          <w:color w:val="7F171F"/>
          <w:sz w:val="18"/>
        </w:rPr>
        <w:t xml:space="preserve">319 </w:t>
      </w:r>
      <w:r>
        <w:rPr>
          <w:rFonts w:ascii="Calibri" w:eastAsia="Calibri" w:hAnsi="Calibri" w:cs="Calibri"/>
          <w:sz w:val="18"/>
        </w:rPr>
        <w:t>mbss-plt</w:t>
      </w:r>
      <w:r>
        <w:rPr>
          <w:i/>
          <w:sz w:val="18"/>
        </w:rPr>
        <w:t xml:space="preserve">................................ </w:t>
      </w:r>
      <w:r>
        <w:rPr>
          <w:color w:val="7F171F"/>
          <w:sz w:val="18"/>
        </w:rPr>
        <w:t>332</w:t>
      </w:r>
      <w:r>
        <w:rPr>
          <w:sz w:val="18"/>
        </w:rPr>
        <w:t xml:space="preserve">, </w:t>
      </w:r>
      <w:r>
        <w:rPr>
          <w:color w:val="7F171F"/>
          <w:sz w:val="18"/>
        </w:rPr>
        <w:t xml:space="preserve">349 </w:t>
      </w:r>
      <w:r>
        <w:rPr>
          <w:rFonts w:ascii="Calibri" w:eastAsia="Calibri" w:hAnsi="Calibri" w:cs="Calibri"/>
          <w:sz w:val="18"/>
        </w:rPr>
        <w:t>mbuild-constants</w:t>
      </w:r>
      <w:r>
        <w:rPr>
          <w:i/>
          <w:sz w:val="18"/>
        </w:rPr>
        <w:t xml:space="preserve">............................ </w:t>
      </w:r>
      <w:r>
        <w:rPr>
          <w:color w:val="7F171F"/>
          <w:sz w:val="18"/>
        </w:rPr>
        <w:t xml:space="preserve">278 </w:t>
      </w:r>
      <w:r>
        <w:rPr>
          <w:rFonts w:ascii="Calibri" w:eastAsia="Calibri" w:hAnsi="Calibri" w:cs="Calibri"/>
          <w:sz w:val="18"/>
        </w:rPr>
        <w:t xml:space="preserve">mbwx </w:t>
      </w:r>
      <w:r>
        <w:rPr>
          <w:i/>
          <w:sz w:val="18"/>
        </w:rPr>
        <w:t xml:space="preserve">......................................... </w:t>
      </w:r>
      <w:r>
        <w:rPr>
          <w:color w:val="7F171F"/>
          <w:sz w:val="18"/>
        </w:rPr>
        <w:t xml:space="preserve">278 </w:t>
      </w:r>
      <w:r>
        <w:rPr>
          <w:rFonts w:ascii="Calibri" w:eastAsia="Calibri" w:hAnsi="Calibri" w:cs="Calibri"/>
          <w:sz w:val="18"/>
        </w:rPr>
        <w:t>mbypass-cache</w:t>
      </w:r>
      <w:r>
        <w:rPr>
          <w:i/>
          <w:sz w:val="18"/>
        </w:rPr>
        <w:t xml:space="preserve">............................... </w:t>
      </w:r>
      <w:r>
        <w:rPr>
          <w:color w:val="7F171F"/>
          <w:sz w:val="18"/>
        </w:rPr>
        <w:t xml:space="preserve">325 </w:t>
      </w:r>
      <w:r>
        <w:rPr>
          <w:rFonts w:ascii="Calibri" w:eastAsia="Calibri" w:hAnsi="Calibri" w:cs="Calibri"/>
          <w:sz w:val="18"/>
        </w:rPr>
        <w:t xml:space="preserve">mc= </w:t>
      </w:r>
      <w:r>
        <w:rPr>
          <w:i/>
          <w:sz w:val="18"/>
        </w:rPr>
        <w:t xml:space="preserve">.......................................... </w:t>
      </w:r>
      <w:r>
        <w:rPr>
          <w:color w:val="7F171F"/>
          <w:sz w:val="18"/>
        </w:rPr>
        <w:t xml:space="preserve">301 </w:t>
      </w:r>
      <w:r>
        <w:rPr>
          <w:rFonts w:ascii="Calibri" w:eastAsia="Calibri" w:hAnsi="Calibri" w:cs="Calibri"/>
          <w:sz w:val="18"/>
        </w:rPr>
        <w:t>mc68000</w:t>
      </w:r>
      <w:r>
        <w:rPr>
          <w:i/>
          <w:sz w:val="18"/>
        </w:rPr>
        <w:t xml:space="preserve">...................................... </w:t>
      </w:r>
      <w:r>
        <w:rPr>
          <w:color w:val="7F171F"/>
          <w:sz w:val="18"/>
        </w:rPr>
        <w:t xml:space="preserve">296 </w:t>
      </w:r>
      <w:r>
        <w:rPr>
          <w:rFonts w:ascii="Calibri" w:eastAsia="Calibri" w:hAnsi="Calibri" w:cs="Calibri"/>
          <w:sz w:val="18"/>
        </w:rPr>
        <w:t>mc6802</w:t>
      </w:r>
      <w:r>
        <w:rPr>
          <w:rFonts w:ascii="Calibri" w:eastAsia="Calibri" w:hAnsi="Calibri" w:cs="Calibri"/>
          <w:sz w:val="18"/>
        </w:rPr>
        <w:t>0</w:t>
      </w:r>
      <w:r>
        <w:rPr>
          <w:i/>
          <w:sz w:val="18"/>
        </w:rPr>
        <w:t xml:space="preserve">...................................... </w:t>
      </w:r>
      <w:r>
        <w:rPr>
          <w:color w:val="7F171F"/>
          <w:sz w:val="18"/>
        </w:rPr>
        <w:t xml:space="preserve">296 </w:t>
      </w:r>
      <w:r>
        <w:rPr>
          <w:rFonts w:ascii="Calibri" w:eastAsia="Calibri" w:hAnsi="Calibri" w:cs="Calibri"/>
          <w:sz w:val="18"/>
        </w:rPr>
        <w:t xml:space="preserve">mcache-block-size </w:t>
      </w:r>
      <w:r>
        <w:rPr>
          <w:i/>
          <w:sz w:val="18"/>
        </w:rPr>
        <w:t xml:space="preserve">.......................... </w:t>
      </w:r>
      <w:r>
        <w:rPr>
          <w:color w:val="7F171F"/>
          <w:sz w:val="18"/>
        </w:rPr>
        <w:t xml:space="preserve">323 </w:t>
      </w:r>
      <w:r>
        <w:rPr>
          <w:rFonts w:ascii="Calibri" w:eastAsia="Calibri" w:hAnsi="Calibri" w:cs="Calibri"/>
          <w:sz w:val="18"/>
        </w:rPr>
        <w:t xml:space="preserve">mcache-size </w:t>
      </w:r>
      <w:r>
        <w:rPr>
          <w:i/>
          <w:sz w:val="18"/>
        </w:rPr>
        <w:t xml:space="preserve">................................. </w:t>
      </w:r>
      <w:r>
        <w:rPr>
          <w:color w:val="7F171F"/>
          <w:sz w:val="18"/>
        </w:rPr>
        <w:t xml:space="preserve">382 </w:t>
      </w:r>
      <w:r>
        <w:rPr>
          <w:rFonts w:ascii="Calibri" w:eastAsia="Calibri" w:hAnsi="Calibri" w:cs="Calibri"/>
          <w:sz w:val="18"/>
        </w:rPr>
        <w:t>mcache-volatile</w:t>
      </w:r>
      <w:r>
        <w:rPr>
          <w:i/>
          <w:sz w:val="18"/>
        </w:rPr>
        <w:t xml:space="preserve">............................. </w:t>
      </w:r>
      <w:r>
        <w:rPr>
          <w:color w:val="7F171F"/>
          <w:sz w:val="18"/>
        </w:rPr>
        <w:t xml:space="preserve">325 </w:t>
      </w:r>
      <w:r>
        <w:rPr>
          <w:rFonts w:ascii="Calibri" w:eastAsia="Calibri" w:hAnsi="Calibri" w:cs="Calibri"/>
          <w:sz w:val="18"/>
        </w:rPr>
        <w:t>mcall-eabi</w:t>
      </w:r>
      <w:r>
        <w:rPr>
          <w:i/>
          <w:sz w:val="18"/>
        </w:rPr>
        <w:t xml:space="preserve">.............................. </w:t>
      </w:r>
      <w:r>
        <w:rPr>
          <w:color w:val="7F171F"/>
          <w:sz w:val="18"/>
        </w:rPr>
        <w:t>336</w:t>
      </w:r>
      <w:r>
        <w:rPr>
          <w:sz w:val="18"/>
        </w:rPr>
        <w:t xml:space="preserve">, </w:t>
      </w:r>
      <w:r>
        <w:rPr>
          <w:color w:val="7F171F"/>
          <w:sz w:val="18"/>
        </w:rPr>
        <w:t xml:space="preserve">355 </w:t>
      </w:r>
      <w:r>
        <w:rPr>
          <w:rFonts w:ascii="Calibri" w:eastAsia="Calibri" w:hAnsi="Calibri" w:cs="Calibri"/>
          <w:sz w:val="18"/>
        </w:rPr>
        <w:t xml:space="preserve">mcall-freebsd </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mcall-linux</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mcall-ms2sysv-xlogues</w:t>
      </w:r>
      <w:r>
        <w:rPr>
          <w:i/>
          <w:sz w:val="18"/>
        </w:rPr>
        <w:t xml:space="preserve">...................... </w:t>
      </w:r>
      <w:r>
        <w:rPr>
          <w:color w:val="7F171F"/>
          <w:sz w:val="18"/>
        </w:rPr>
        <w:t xml:space="preserve">405 </w:t>
      </w:r>
      <w:r>
        <w:rPr>
          <w:rFonts w:ascii="Calibri" w:eastAsia="Calibri" w:hAnsi="Calibri" w:cs="Calibri"/>
          <w:sz w:val="18"/>
        </w:rPr>
        <w:t xml:space="preserve">mcall-netbsd </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mcall-prologues</w:t>
      </w:r>
      <w:r>
        <w:rPr>
          <w:i/>
          <w:sz w:val="18"/>
        </w:rPr>
        <w:t xml:space="preserve">............................. </w:t>
      </w:r>
      <w:r>
        <w:rPr>
          <w:color w:val="7F171F"/>
          <w:sz w:val="18"/>
        </w:rPr>
        <w:t xml:space="preserve">261 </w:t>
      </w:r>
      <w:r>
        <w:rPr>
          <w:rFonts w:ascii="Calibri" w:eastAsia="Calibri" w:hAnsi="Calibri" w:cs="Calibri"/>
          <w:sz w:val="18"/>
        </w:rPr>
        <w:t>mcall-sysv</w:t>
      </w:r>
      <w:r>
        <w:rPr>
          <w:i/>
          <w:sz w:val="18"/>
        </w:rPr>
        <w:t>.............</w:t>
      </w:r>
      <w:r>
        <w:rPr>
          <w:i/>
          <w:sz w:val="18"/>
        </w:rPr>
        <w:t xml:space="preserve">................. </w:t>
      </w:r>
      <w:r>
        <w:rPr>
          <w:color w:val="7F171F"/>
          <w:sz w:val="18"/>
        </w:rPr>
        <w:t>336</w:t>
      </w:r>
      <w:r>
        <w:rPr>
          <w:sz w:val="18"/>
        </w:rPr>
        <w:t xml:space="preserve">, </w:t>
      </w:r>
      <w:r>
        <w:rPr>
          <w:color w:val="7F171F"/>
          <w:sz w:val="18"/>
        </w:rPr>
        <w:t xml:space="preserve">355 </w:t>
      </w:r>
      <w:r>
        <w:rPr>
          <w:rFonts w:ascii="Calibri" w:eastAsia="Calibri" w:hAnsi="Calibri" w:cs="Calibri"/>
          <w:sz w:val="18"/>
        </w:rPr>
        <w:t>mcall-sysv-eabi</w:t>
      </w:r>
      <w:r>
        <w:rPr>
          <w:i/>
          <w:sz w:val="18"/>
        </w:rPr>
        <w:t xml:space="preserve">........................ </w:t>
      </w:r>
      <w:r>
        <w:rPr>
          <w:color w:val="7F171F"/>
          <w:sz w:val="18"/>
        </w:rPr>
        <w:t>336</w:t>
      </w:r>
      <w:r>
        <w:rPr>
          <w:sz w:val="18"/>
        </w:rPr>
        <w:t xml:space="preserve">, </w:t>
      </w:r>
      <w:r>
        <w:rPr>
          <w:color w:val="7F171F"/>
          <w:sz w:val="18"/>
        </w:rPr>
        <w:t xml:space="preserve">355 </w:t>
      </w:r>
      <w:r>
        <w:rPr>
          <w:rFonts w:ascii="Calibri" w:eastAsia="Calibri" w:hAnsi="Calibri" w:cs="Calibri"/>
          <w:sz w:val="18"/>
        </w:rPr>
        <w:t>mcall-sysv-noeabi</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 xml:space="preserve">mcallee-super-interworking </w:t>
      </w:r>
      <w:r>
        <w:rPr>
          <w:i/>
          <w:sz w:val="18"/>
        </w:rPr>
        <w:t xml:space="preserve">................ </w:t>
      </w:r>
      <w:r>
        <w:rPr>
          <w:color w:val="7F171F"/>
          <w:sz w:val="18"/>
        </w:rPr>
        <w:t xml:space="preserve">256 </w:t>
      </w:r>
      <w:r>
        <w:rPr>
          <w:rFonts w:ascii="Calibri" w:eastAsia="Calibri" w:hAnsi="Calibri" w:cs="Calibri"/>
          <w:sz w:val="18"/>
        </w:rPr>
        <w:t>mcaller-copies</w:t>
      </w:r>
      <w:r>
        <w:rPr>
          <w:i/>
          <w:sz w:val="18"/>
        </w:rPr>
        <w:t xml:space="preserve">.............................. </w:t>
      </w:r>
      <w:r>
        <w:rPr>
          <w:color w:val="7F171F"/>
          <w:sz w:val="18"/>
        </w:rPr>
        <w:t xml:space="preserve">286 </w:t>
      </w:r>
      <w:r>
        <w:rPr>
          <w:rFonts w:ascii="Calibri" w:eastAsia="Calibri" w:hAnsi="Calibri" w:cs="Calibri"/>
          <w:sz w:val="18"/>
        </w:rPr>
        <w:t xml:space="preserve">mcaller-super-interworking </w:t>
      </w:r>
      <w:r>
        <w:rPr>
          <w:i/>
          <w:sz w:val="18"/>
        </w:rPr>
        <w:t>.......</w:t>
      </w:r>
      <w:r>
        <w:rPr>
          <w:i/>
          <w:sz w:val="18"/>
        </w:rPr>
        <w:t xml:space="preserve">......... </w:t>
      </w:r>
      <w:r>
        <w:rPr>
          <w:color w:val="7F171F"/>
          <w:sz w:val="18"/>
        </w:rPr>
        <w:t xml:space="preserve">256 </w:t>
      </w:r>
      <w:r>
        <w:rPr>
          <w:rFonts w:ascii="Calibri" w:eastAsia="Calibri" w:hAnsi="Calibri" w:cs="Calibri"/>
          <w:sz w:val="18"/>
        </w:rPr>
        <w:t>mcallgraph-data</w:t>
      </w:r>
      <w:r>
        <w:rPr>
          <w:i/>
          <w:sz w:val="18"/>
        </w:rPr>
        <w:t xml:space="preserve">............................. </w:t>
      </w:r>
      <w:r>
        <w:rPr>
          <w:color w:val="7F171F"/>
          <w:sz w:val="18"/>
        </w:rPr>
        <w:t xml:space="preserve">300 </w:t>
      </w:r>
      <w:r>
        <w:rPr>
          <w:rFonts w:ascii="Calibri" w:eastAsia="Calibri" w:hAnsi="Calibri" w:cs="Calibri"/>
          <w:sz w:val="18"/>
        </w:rPr>
        <w:t xml:space="preserve">mcase-vector-pcrel </w:t>
      </w:r>
      <w:r>
        <w:rPr>
          <w:i/>
          <w:sz w:val="18"/>
        </w:rPr>
        <w:t xml:space="preserve">......................... </w:t>
      </w:r>
      <w:r>
        <w:rPr>
          <w:color w:val="7F171F"/>
          <w:sz w:val="18"/>
        </w:rPr>
        <w:t xml:space="preserve">242 </w:t>
      </w:r>
      <w:r>
        <w:rPr>
          <w:rFonts w:ascii="Calibri" w:eastAsia="Calibri" w:hAnsi="Calibri" w:cs="Calibri"/>
          <w:sz w:val="18"/>
        </w:rPr>
        <w:t>mcbcond</w:t>
      </w:r>
      <w:r>
        <w:rPr>
          <w:i/>
          <w:sz w:val="18"/>
        </w:rPr>
        <w:t xml:space="preserve">...................................... </w:t>
      </w:r>
      <w:r>
        <w:rPr>
          <w:color w:val="7F171F"/>
          <w:sz w:val="18"/>
        </w:rPr>
        <w:t xml:space="preserve">379 </w:t>
      </w:r>
      <w:r>
        <w:rPr>
          <w:rFonts w:ascii="Calibri" w:eastAsia="Calibri" w:hAnsi="Calibri" w:cs="Calibri"/>
          <w:sz w:val="18"/>
        </w:rPr>
        <w:t xml:space="preserve">mcbranch-force-delay-slot </w:t>
      </w:r>
      <w:r>
        <w:rPr>
          <w:i/>
          <w:sz w:val="18"/>
        </w:rPr>
        <w:t xml:space="preserve">................. </w:t>
      </w:r>
      <w:r>
        <w:rPr>
          <w:color w:val="7F171F"/>
          <w:sz w:val="18"/>
        </w:rPr>
        <w:t xml:space="preserve">374 </w:t>
      </w:r>
      <w:r>
        <w:rPr>
          <w:rFonts w:ascii="Calibri" w:eastAsia="Calibri" w:hAnsi="Calibri" w:cs="Calibri"/>
          <w:sz w:val="18"/>
        </w:rPr>
        <w:t>mcc-init</w:t>
      </w:r>
      <w:r>
        <w:rPr>
          <w:i/>
          <w:sz w:val="18"/>
        </w:rPr>
        <w:t xml:space="preserve">..................................... </w:t>
      </w:r>
      <w:r>
        <w:rPr>
          <w:color w:val="7F171F"/>
          <w:sz w:val="18"/>
        </w:rPr>
        <w:t xml:space="preserve">271 </w:t>
      </w:r>
      <w:r>
        <w:rPr>
          <w:rFonts w:ascii="Calibri" w:eastAsia="Calibri" w:hAnsi="Calibri" w:cs="Calibri"/>
          <w:sz w:val="18"/>
        </w:rPr>
        <w:t xml:space="preserve">mcfv4e </w:t>
      </w:r>
      <w:r>
        <w:rPr>
          <w:i/>
          <w:sz w:val="18"/>
        </w:rPr>
        <w:t xml:space="preserve">....................................... </w:t>
      </w:r>
      <w:r>
        <w:rPr>
          <w:color w:val="7F171F"/>
          <w:sz w:val="18"/>
        </w:rPr>
        <w:t xml:space="preserve">297 </w:t>
      </w:r>
      <w:r>
        <w:rPr>
          <w:rFonts w:ascii="Calibri" w:eastAsia="Calibri" w:hAnsi="Calibri" w:cs="Calibri"/>
          <w:sz w:val="18"/>
        </w:rPr>
        <w:t>mcheck-zero-division</w:t>
      </w:r>
      <w:r>
        <w:rPr>
          <w:i/>
          <w:sz w:val="18"/>
        </w:rPr>
        <w:t xml:space="preserve">....................... </w:t>
      </w:r>
      <w:r>
        <w:rPr>
          <w:color w:val="7F171F"/>
          <w:sz w:val="18"/>
        </w:rPr>
        <w:t xml:space="preserve">313 </w:t>
      </w:r>
      <w:r>
        <w:rPr>
          <w:rFonts w:ascii="Calibri" w:eastAsia="Calibri" w:hAnsi="Calibri" w:cs="Calibri"/>
          <w:sz w:val="18"/>
        </w:rPr>
        <w:t xml:space="preserve">mcix </w:t>
      </w:r>
      <w:r>
        <w:rPr>
          <w:i/>
          <w:sz w:val="18"/>
        </w:rPr>
        <w:t xml:space="preserve">......................................... </w:t>
      </w:r>
      <w:r>
        <w:rPr>
          <w:color w:val="7F171F"/>
          <w:sz w:val="18"/>
        </w:rPr>
        <w:t xml:space="preserve">278 </w:t>
      </w:r>
      <w:r>
        <w:rPr>
          <w:rFonts w:ascii="Calibri" w:eastAsia="Calibri" w:hAnsi="Calibri" w:cs="Calibri"/>
          <w:sz w:val="18"/>
        </w:rPr>
        <w:t xml:space="preserve">mcld </w:t>
      </w:r>
      <w:r>
        <w:rPr>
          <w:i/>
          <w:sz w:val="18"/>
        </w:rPr>
        <w:t xml:space="preserve">......................................... </w:t>
      </w:r>
      <w:r>
        <w:rPr>
          <w:color w:val="7F171F"/>
          <w:sz w:val="18"/>
        </w:rPr>
        <w:t xml:space="preserve">403 </w:t>
      </w:r>
      <w:r>
        <w:rPr>
          <w:rFonts w:ascii="Calibri" w:eastAsia="Calibri" w:hAnsi="Calibri" w:cs="Calibri"/>
          <w:sz w:val="18"/>
        </w:rPr>
        <w:t xml:space="preserve">mclear-hwcap </w:t>
      </w:r>
      <w:r>
        <w:rPr>
          <w:i/>
          <w:sz w:val="18"/>
        </w:rPr>
        <w:t xml:space="preserve">................................ </w:t>
      </w:r>
      <w:r>
        <w:rPr>
          <w:color w:val="7F171F"/>
          <w:sz w:val="18"/>
        </w:rPr>
        <w:t xml:space="preserve">375 </w:t>
      </w:r>
      <w:r>
        <w:rPr>
          <w:rFonts w:ascii="Calibri" w:eastAsia="Calibri" w:hAnsi="Calibri" w:cs="Calibri"/>
          <w:sz w:val="18"/>
        </w:rPr>
        <w:t>m</w:t>
      </w:r>
      <w:r>
        <w:rPr>
          <w:rFonts w:ascii="Calibri" w:eastAsia="Calibri" w:hAnsi="Calibri" w:cs="Calibri"/>
          <w:sz w:val="18"/>
        </w:rPr>
        <w:t xml:space="preserve">clflushopt </w:t>
      </w:r>
      <w:r>
        <w:rPr>
          <w:i/>
          <w:sz w:val="18"/>
        </w:rPr>
        <w:t xml:space="preserve">................................. </w:t>
      </w:r>
      <w:r>
        <w:rPr>
          <w:color w:val="7F171F"/>
          <w:sz w:val="18"/>
        </w:rPr>
        <w:t xml:space="preserve">401 </w:t>
      </w:r>
      <w:r>
        <w:rPr>
          <w:rFonts w:ascii="Calibri" w:eastAsia="Calibri" w:hAnsi="Calibri" w:cs="Calibri"/>
          <w:sz w:val="18"/>
        </w:rPr>
        <w:t xml:space="preserve">mclip </w:t>
      </w:r>
      <w:r>
        <w:rPr>
          <w:i/>
          <w:sz w:val="18"/>
        </w:rPr>
        <w:t xml:space="preserve">........................................ </w:t>
      </w:r>
      <w:r>
        <w:rPr>
          <w:color w:val="7F171F"/>
          <w:sz w:val="18"/>
        </w:rPr>
        <w:t xml:space="preserve">301 </w:t>
      </w:r>
      <w:r>
        <w:rPr>
          <w:rFonts w:ascii="Calibri" w:eastAsia="Calibri" w:hAnsi="Calibri" w:cs="Calibri"/>
          <w:sz w:val="18"/>
        </w:rPr>
        <w:t>mclzero</w:t>
      </w:r>
      <w:r>
        <w:rPr>
          <w:i/>
          <w:sz w:val="18"/>
        </w:rPr>
        <w:t xml:space="preserve">...................................... </w:t>
      </w:r>
      <w:r>
        <w:rPr>
          <w:color w:val="7F171F"/>
          <w:sz w:val="18"/>
        </w:rPr>
        <w:t xml:space="preserve">402 </w:t>
      </w:r>
      <w:r>
        <w:rPr>
          <w:rFonts w:ascii="Calibri" w:eastAsia="Calibri" w:hAnsi="Calibri" w:cs="Calibri"/>
          <w:sz w:val="18"/>
        </w:rPr>
        <w:t xml:space="preserve">mcmodel </w:t>
      </w:r>
      <w:r>
        <w:rPr>
          <w:i/>
          <w:sz w:val="18"/>
        </w:rPr>
        <w:t xml:space="preserve">................................. </w:t>
      </w:r>
      <w:r>
        <w:rPr>
          <w:color w:val="7F171F"/>
          <w:sz w:val="18"/>
        </w:rPr>
        <w:t>323</w:t>
      </w:r>
      <w:r>
        <w:rPr>
          <w:sz w:val="18"/>
        </w:rPr>
        <w:t xml:space="preserve">, </w:t>
      </w:r>
      <w:r>
        <w:rPr>
          <w:color w:val="7F171F"/>
          <w:sz w:val="18"/>
        </w:rPr>
        <w:t xml:space="preserve">380 </w:t>
      </w:r>
      <w:r>
        <w:rPr>
          <w:rFonts w:ascii="Calibri" w:eastAsia="Calibri" w:hAnsi="Calibri" w:cs="Calibri"/>
          <w:sz w:val="18"/>
        </w:rPr>
        <w:t>mcmodel=kernel</w:t>
      </w:r>
      <w:r>
        <w:rPr>
          <w:i/>
          <w:sz w:val="18"/>
        </w:rPr>
        <w:t xml:space="preserve">.............................. </w:t>
      </w:r>
      <w:r>
        <w:rPr>
          <w:color w:val="7F171F"/>
          <w:sz w:val="18"/>
        </w:rPr>
        <w:t xml:space="preserve">412 </w:t>
      </w:r>
      <w:r>
        <w:rPr>
          <w:rFonts w:ascii="Calibri" w:eastAsia="Calibri" w:hAnsi="Calibri" w:cs="Calibri"/>
          <w:sz w:val="18"/>
        </w:rPr>
        <w:t>mcmode</w:t>
      </w:r>
      <w:r>
        <w:rPr>
          <w:rFonts w:ascii="Calibri" w:eastAsia="Calibri" w:hAnsi="Calibri" w:cs="Calibri"/>
          <w:sz w:val="18"/>
        </w:rPr>
        <w:t>l=large</w:t>
      </w:r>
      <w:r>
        <w:rPr>
          <w:i/>
          <w:sz w:val="18"/>
        </w:rPr>
        <w:t xml:space="preserve">................. </w:t>
      </w:r>
      <w:r>
        <w:rPr>
          <w:color w:val="7F171F"/>
          <w:sz w:val="18"/>
        </w:rPr>
        <w:t>229</w:t>
      </w:r>
      <w:r>
        <w:rPr>
          <w:sz w:val="18"/>
        </w:rPr>
        <w:t xml:space="preserve">, </w:t>
      </w:r>
      <w:r>
        <w:rPr>
          <w:color w:val="7F171F"/>
          <w:sz w:val="18"/>
        </w:rPr>
        <w:t>348</w:t>
      </w:r>
      <w:r>
        <w:rPr>
          <w:sz w:val="18"/>
        </w:rPr>
        <w:t xml:space="preserve">, </w:t>
      </w:r>
      <w:r>
        <w:rPr>
          <w:color w:val="7F171F"/>
          <w:sz w:val="18"/>
        </w:rPr>
        <w:t>384</w:t>
      </w:r>
      <w:r>
        <w:rPr>
          <w:sz w:val="18"/>
        </w:rPr>
        <w:t xml:space="preserve">, </w:t>
      </w:r>
      <w:r>
        <w:rPr>
          <w:color w:val="7F171F"/>
          <w:sz w:val="18"/>
        </w:rPr>
        <w:t xml:space="preserve">412 </w:t>
      </w:r>
      <w:r>
        <w:rPr>
          <w:rFonts w:ascii="Calibri" w:eastAsia="Calibri" w:hAnsi="Calibri" w:cs="Calibri"/>
          <w:sz w:val="18"/>
        </w:rPr>
        <w:t>mcmodel=medany</w:t>
      </w:r>
      <w:r>
        <w:rPr>
          <w:i/>
          <w:sz w:val="18"/>
        </w:rPr>
        <w:t xml:space="preserve">.............................. </w:t>
      </w:r>
      <w:r>
        <w:rPr>
          <w:color w:val="7F171F"/>
          <w:sz w:val="18"/>
        </w:rPr>
        <w:t xml:space="preserve">343 </w:t>
      </w:r>
      <w:r>
        <w:rPr>
          <w:rFonts w:ascii="Calibri" w:eastAsia="Calibri" w:hAnsi="Calibri" w:cs="Calibri"/>
          <w:sz w:val="18"/>
        </w:rPr>
        <w:t xml:space="preserve">mcmodel=medium </w:t>
      </w:r>
      <w:r>
        <w:rPr>
          <w:i/>
          <w:sz w:val="18"/>
        </w:rPr>
        <w:t xml:space="preserve">......................... </w:t>
      </w:r>
      <w:r>
        <w:rPr>
          <w:color w:val="7F171F"/>
          <w:sz w:val="18"/>
        </w:rPr>
        <w:t>348</w:t>
      </w:r>
      <w:r>
        <w:rPr>
          <w:sz w:val="18"/>
        </w:rPr>
        <w:t xml:space="preserve">, </w:t>
      </w:r>
      <w:r>
        <w:rPr>
          <w:color w:val="7F171F"/>
          <w:sz w:val="18"/>
        </w:rPr>
        <w:t xml:space="preserve">412 </w:t>
      </w:r>
      <w:r>
        <w:rPr>
          <w:rFonts w:ascii="Calibri" w:eastAsia="Calibri" w:hAnsi="Calibri" w:cs="Calibri"/>
          <w:sz w:val="18"/>
        </w:rPr>
        <w:t>mcmodel=medlow</w:t>
      </w:r>
      <w:r>
        <w:rPr>
          <w:i/>
          <w:sz w:val="18"/>
        </w:rPr>
        <w:t xml:space="preserve">.............................. </w:t>
      </w:r>
      <w:r>
        <w:rPr>
          <w:color w:val="7F171F"/>
          <w:sz w:val="18"/>
        </w:rPr>
        <w:t xml:space="preserve">343 </w:t>
      </w:r>
      <w:r>
        <w:rPr>
          <w:rFonts w:ascii="Calibri" w:eastAsia="Calibri" w:hAnsi="Calibri" w:cs="Calibri"/>
          <w:sz w:val="18"/>
        </w:rPr>
        <w:t>mcmodel=small</w:t>
      </w:r>
      <w:r>
        <w:rPr>
          <w:i/>
          <w:sz w:val="18"/>
        </w:rPr>
        <w:t xml:space="preserve">................. </w:t>
      </w:r>
      <w:r>
        <w:rPr>
          <w:color w:val="7F171F"/>
          <w:sz w:val="18"/>
        </w:rPr>
        <w:t>229</w:t>
      </w:r>
      <w:r>
        <w:rPr>
          <w:sz w:val="18"/>
        </w:rPr>
        <w:t xml:space="preserve">, </w:t>
      </w:r>
      <w:r>
        <w:rPr>
          <w:color w:val="7F171F"/>
          <w:sz w:val="18"/>
        </w:rPr>
        <w:t>347</w:t>
      </w:r>
      <w:r>
        <w:rPr>
          <w:sz w:val="18"/>
        </w:rPr>
        <w:t xml:space="preserve">, </w:t>
      </w:r>
      <w:r>
        <w:rPr>
          <w:color w:val="7F171F"/>
          <w:sz w:val="18"/>
        </w:rPr>
        <w:t>384</w:t>
      </w:r>
      <w:r>
        <w:rPr>
          <w:sz w:val="18"/>
        </w:rPr>
        <w:t xml:space="preserve">, </w:t>
      </w:r>
      <w:r>
        <w:rPr>
          <w:color w:val="7F171F"/>
          <w:sz w:val="18"/>
        </w:rPr>
        <w:t xml:space="preserve">411 </w:t>
      </w:r>
      <w:r>
        <w:rPr>
          <w:rFonts w:ascii="Calibri" w:eastAsia="Calibri" w:hAnsi="Calibri" w:cs="Calibri"/>
          <w:sz w:val="18"/>
        </w:rPr>
        <w:t xml:space="preserve">mcmodel=tiny </w:t>
      </w:r>
      <w:r>
        <w:rPr>
          <w:i/>
          <w:sz w:val="18"/>
        </w:rPr>
        <w:t>.</w:t>
      </w:r>
      <w:r>
        <w:rPr>
          <w:i/>
          <w:sz w:val="18"/>
        </w:rPr>
        <w:t xml:space="preserve">............................... </w:t>
      </w:r>
      <w:r>
        <w:rPr>
          <w:color w:val="7F171F"/>
          <w:sz w:val="18"/>
        </w:rPr>
        <w:t xml:space="preserve">229 </w:t>
      </w:r>
      <w:r>
        <w:rPr>
          <w:rFonts w:ascii="Calibri" w:eastAsia="Calibri" w:hAnsi="Calibri" w:cs="Calibri"/>
          <w:sz w:val="18"/>
        </w:rPr>
        <w:t xml:space="preserve">mcmov </w:t>
      </w:r>
      <w:r>
        <w:rPr>
          <w:i/>
          <w:sz w:val="18"/>
        </w:rPr>
        <w:t xml:space="preserve">........................................ </w:t>
      </w:r>
      <w:r>
        <w:rPr>
          <w:color w:val="7F171F"/>
          <w:sz w:val="18"/>
        </w:rPr>
        <w:t xml:space="preserve">322 </w:t>
      </w:r>
      <w:r>
        <w:rPr>
          <w:rFonts w:ascii="Calibri" w:eastAsia="Calibri" w:hAnsi="Calibri" w:cs="Calibri"/>
          <w:sz w:val="18"/>
        </w:rPr>
        <w:t xml:space="preserve">mcmove </w:t>
      </w:r>
      <w:r>
        <w:rPr>
          <w:i/>
          <w:sz w:val="18"/>
        </w:rPr>
        <w:t xml:space="preserve">....................................... </w:t>
      </w:r>
      <w:r>
        <w:rPr>
          <w:color w:val="7F171F"/>
          <w:sz w:val="18"/>
        </w:rPr>
        <w:t xml:space="preserve">233 </w:t>
      </w:r>
      <w:r>
        <w:rPr>
          <w:rFonts w:ascii="Calibri" w:eastAsia="Calibri" w:hAnsi="Calibri" w:cs="Calibri"/>
          <w:sz w:val="18"/>
        </w:rPr>
        <w:t xml:space="preserve">mcmpb </w:t>
      </w:r>
      <w:r>
        <w:rPr>
          <w:i/>
          <w:sz w:val="18"/>
        </w:rPr>
        <w:t xml:space="preserve">........................................ </w:t>
      </w:r>
      <w:r>
        <w:rPr>
          <w:color w:val="7F171F"/>
          <w:sz w:val="18"/>
        </w:rPr>
        <w:t xml:space="preserve">346 </w:t>
      </w:r>
      <w:r>
        <w:rPr>
          <w:rFonts w:ascii="Calibri" w:eastAsia="Calibri" w:hAnsi="Calibri" w:cs="Calibri"/>
          <w:sz w:val="18"/>
        </w:rPr>
        <w:t xml:space="preserve">mcmse </w:t>
      </w:r>
      <w:r>
        <w:rPr>
          <w:i/>
          <w:sz w:val="18"/>
        </w:rPr>
        <w:t xml:space="preserve">........................................ </w:t>
      </w:r>
      <w:r>
        <w:rPr>
          <w:color w:val="7F171F"/>
          <w:sz w:val="18"/>
        </w:rPr>
        <w:t xml:space="preserve">258 </w:t>
      </w:r>
      <w:r>
        <w:rPr>
          <w:rFonts w:ascii="Calibri" w:eastAsia="Calibri" w:hAnsi="Calibri" w:cs="Calibri"/>
          <w:sz w:val="18"/>
        </w:rPr>
        <w:t>mcode-density</w:t>
      </w:r>
      <w:r>
        <w:rPr>
          <w:i/>
          <w:sz w:val="18"/>
        </w:rPr>
        <w:t xml:space="preserve">............................... </w:t>
      </w:r>
      <w:r>
        <w:rPr>
          <w:color w:val="7F171F"/>
          <w:sz w:val="18"/>
        </w:rPr>
        <w:t xml:space="preserve">237 </w:t>
      </w:r>
      <w:r>
        <w:rPr>
          <w:rFonts w:ascii="Calibri" w:eastAsia="Calibri" w:hAnsi="Calibri" w:cs="Calibri"/>
          <w:sz w:val="18"/>
        </w:rPr>
        <w:t>mcode-readable</w:t>
      </w:r>
      <w:r>
        <w:rPr>
          <w:i/>
          <w:sz w:val="18"/>
        </w:rPr>
        <w:t xml:space="preserve">.............................. </w:t>
      </w:r>
      <w:r>
        <w:rPr>
          <w:color w:val="7F171F"/>
          <w:sz w:val="18"/>
        </w:rPr>
        <w:t xml:space="preserve">312 </w:t>
      </w:r>
      <w:r>
        <w:rPr>
          <w:rFonts w:ascii="Calibri" w:eastAsia="Calibri" w:hAnsi="Calibri" w:cs="Calibri"/>
          <w:sz w:val="18"/>
        </w:rPr>
        <w:t xml:space="preserve">mcode-region </w:t>
      </w:r>
      <w:r>
        <w:rPr>
          <w:i/>
          <w:sz w:val="18"/>
        </w:rPr>
        <w:t xml:space="preserve">................................ </w:t>
      </w:r>
      <w:r>
        <w:rPr>
          <w:color w:val="7F171F"/>
          <w:sz w:val="18"/>
        </w:rPr>
        <w:t xml:space="preserve">322 </w:t>
      </w:r>
      <w:r>
        <w:rPr>
          <w:rFonts w:ascii="Calibri" w:eastAsia="Calibri" w:hAnsi="Calibri" w:cs="Calibri"/>
          <w:sz w:val="18"/>
        </w:rPr>
        <w:t xml:space="preserve">mcompact-branches=always </w:t>
      </w:r>
      <w:r>
        <w:rPr>
          <w:i/>
          <w:sz w:val="18"/>
        </w:rPr>
        <w:t xml:space="preserve">.................. </w:t>
      </w:r>
      <w:r>
        <w:rPr>
          <w:color w:val="7F171F"/>
          <w:sz w:val="18"/>
        </w:rPr>
        <w:t xml:space="preserve">316 </w:t>
      </w:r>
      <w:r>
        <w:rPr>
          <w:rFonts w:ascii="Calibri" w:eastAsia="Calibri" w:hAnsi="Calibri" w:cs="Calibri"/>
          <w:sz w:val="18"/>
        </w:rPr>
        <w:t xml:space="preserve">mcompact-branches=never </w:t>
      </w:r>
      <w:r>
        <w:rPr>
          <w:i/>
          <w:sz w:val="18"/>
        </w:rPr>
        <w:t xml:space="preserve">................... </w:t>
      </w:r>
      <w:r>
        <w:rPr>
          <w:color w:val="7F171F"/>
          <w:sz w:val="18"/>
        </w:rPr>
        <w:t xml:space="preserve">316 </w:t>
      </w:r>
      <w:r>
        <w:rPr>
          <w:rFonts w:ascii="Calibri" w:eastAsia="Calibri" w:hAnsi="Calibri" w:cs="Calibri"/>
          <w:sz w:val="18"/>
        </w:rPr>
        <w:t>mcompact-branches=optimal</w:t>
      </w:r>
      <w:r>
        <w:rPr>
          <w:rFonts w:ascii="Calibri" w:eastAsia="Calibri" w:hAnsi="Calibri" w:cs="Calibri"/>
          <w:sz w:val="18"/>
        </w:rPr>
        <w:t xml:space="preserve"> </w:t>
      </w:r>
      <w:r>
        <w:rPr>
          <w:i/>
          <w:sz w:val="18"/>
        </w:rPr>
        <w:t xml:space="preserve">................. </w:t>
      </w:r>
      <w:r>
        <w:rPr>
          <w:color w:val="7F171F"/>
          <w:sz w:val="18"/>
        </w:rPr>
        <w:t xml:space="preserve">316 </w:t>
      </w:r>
      <w:r>
        <w:rPr>
          <w:rFonts w:ascii="Calibri" w:eastAsia="Calibri" w:hAnsi="Calibri" w:cs="Calibri"/>
          <w:sz w:val="18"/>
        </w:rPr>
        <w:t>mcompact-casesi</w:t>
      </w:r>
      <w:r>
        <w:rPr>
          <w:i/>
          <w:sz w:val="18"/>
        </w:rPr>
        <w:t xml:space="preserve">............................. </w:t>
      </w:r>
      <w:r>
        <w:rPr>
          <w:color w:val="7F171F"/>
          <w:sz w:val="18"/>
        </w:rPr>
        <w:t xml:space="preserve">242 </w:t>
      </w:r>
      <w:r>
        <w:rPr>
          <w:rFonts w:ascii="Calibri" w:eastAsia="Calibri" w:hAnsi="Calibri" w:cs="Calibri"/>
          <w:sz w:val="18"/>
        </w:rPr>
        <w:t xml:space="preserve">mcompat-align-parm </w:t>
      </w:r>
      <w:r>
        <w:rPr>
          <w:i/>
          <w:sz w:val="18"/>
        </w:rPr>
        <w:t xml:space="preserve">.................... </w:t>
      </w:r>
      <w:r>
        <w:rPr>
          <w:color w:val="7F171F"/>
          <w:sz w:val="18"/>
        </w:rPr>
        <w:t>341</w:t>
      </w:r>
      <w:r>
        <w:rPr>
          <w:sz w:val="18"/>
        </w:rPr>
        <w:t xml:space="preserve">, </w:t>
      </w:r>
      <w:r>
        <w:rPr>
          <w:color w:val="7F171F"/>
          <w:sz w:val="18"/>
        </w:rPr>
        <w:t xml:space="preserve">361 </w:t>
      </w:r>
      <w:r>
        <w:rPr>
          <w:rFonts w:ascii="Calibri" w:eastAsia="Calibri" w:hAnsi="Calibri" w:cs="Calibri"/>
          <w:sz w:val="18"/>
        </w:rPr>
        <w:t>mcompress</w:t>
      </w:r>
      <w:r>
        <w:rPr>
          <w:i/>
          <w:sz w:val="18"/>
        </w:rPr>
        <w:t xml:space="preserve">.................................... </w:t>
      </w:r>
      <w:r>
        <w:rPr>
          <w:color w:val="7F171F"/>
          <w:sz w:val="18"/>
        </w:rPr>
        <w:t xml:space="preserve">281 </w:t>
      </w:r>
      <w:r>
        <w:rPr>
          <w:rFonts w:ascii="Calibri" w:eastAsia="Calibri" w:hAnsi="Calibri" w:cs="Calibri"/>
          <w:sz w:val="18"/>
        </w:rPr>
        <w:t xml:space="preserve">mcond-exec </w:t>
      </w:r>
      <w:r>
        <w:rPr>
          <w:i/>
          <w:sz w:val="18"/>
        </w:rPr>
        <w:t xml:space="preserve">.................................. </w:t>
      </w:r>
      <w:r>
        <w:rPr>
          <w:color w:val="7F171F"/>
          <w:sz w:val="18"/>
        </w:rPr>
        <w:t xml:space="preserve">284 </w:t>
      </w:r>
      <w:r>
        <w:rPr>
          <w:rFonts w:ascii="Calibri" w:eastAsia="Calibri" w:hAnsi="Calibri" w:cs="Calibri"/>
          <w:sz w:val="18"/>
        </w:rPr>
        <w:t xml:space="preserve">mcond-move </w:t>
      </w:r>
      <w:r>
        <w:rPr>
          <w:i/>
          <w:sz w:val="18"/>
        </w:rPr>
        <w:t>........................</w:t>
      </w:r>
      <w:r>
        <w:rPr>
          <w:i/>
          <w:sz w:val="18"/>
        </w:rPr>
        <w:t xml:space="preserve">.......... </w:t>
      </w:r>
      <w:r>
        <w:rPr>
          <w:color w:val="7F171F"/>
          <w:sz w:val="18"/>
        </w:rPr>
        <w:t xml:space="preserve">283 </w:t>
      </w:r>
      <w:r>
        <w:rPr>
          <w:rFonts w:ascii="Calibri" w:eastAsia="Calibri" w:hAnsi="Calibri" w:cs="Calibri"/>
          <w:sz w:val="18"/>
        </w:rPr>
        <w:t>mconfig=</w:t>
      </w:r>
      <w:r>
        <w:rPr>
          <w:i/>
          <w:sz w:val="18"/>
        </w:rPr>
        <w:t xml:space="preserve">..................................... </w:t>
      </w:r>
      <w:r>
        <w:rPr>
          <w:color w:val="7F171F"/>
          <w:sz w:val="18"/>
        </w:rPr>
        <w:t xml:space="preserve">301 </w:t>
      </w:r>
      <w:r>
        <w:rPr>
          <w:rFonts w:ascii="Calibri" w:eastAsia="Calibri" w:hAnsi="Calibri" w:cs="Calibri"/>
          <w:sz w:val="18"/>
        </w:rPr>
        <w:t>mconsole</w:t>
      </w:r>
      <w:r>
        <w:rPr>
          <w:i/>
          <w:sz w:val="18"/>
        </w:rPr>
        <w:t xml:space="preserve">..................................... </w:t>
      </w:r>
      <w:r>
        <w:rPr>
          <w:color w:val="7F171F"/>
          <w:sz w:val="18"/>
        </w:rPr>
        <w:t xml:space="preserve">412 </w:t>
      </w:r>
      <w:r>
        <w:rPr>
          <w:rFonts w:ascii="Calibri" w:eastAsia="Calibri" w:hAnsi="Calibri" w:cs="Calibri"/>
          <w:sz w:val="18"/>
        </w:rPr>
        <w:t xml:space="preserve">mconst-align </w:t>
      </w:r>
      <w:r>
        <w:rPr>
          <w:i/>
          <w:sz w:val="18"/>
        </w:rPr>
        <w:t xml:space="preserve">................................ </w:t>
      </w:r>
      <w:r>
        <w:rPr>
          <w:color w:val="7F171F"/>
          <w:sz w:val="18"/>
        </w:rPr>
        <w:t xml:space="preserve">271 </w:t>
      </w:r>
      <w:r>
        <w:rPr>
          <w:rFonts w:ascii="Calibri" w:eastAsia="Calibri" w:hAnsi="Calibri" w:cs="Calibri"/>
          <w:sz w:val="18"/>
        </w:rPr>
        <w:t>mconst16</w:t>
      </w:r>
      <w:r>
        <w:rPr>
          <w:i/>
          <w:sz w:val="18"/>
        </w:rPr>
        <w:t xml:space="preserve">..................................... </w:t>
      </w:r>
      <w:r>
        <w:rPr>
          <w:color w:val="7F171F"/>
          <w:sz w:val="18"/>
        </w:rPr>
        <w:t xml:space="preserve">413 </w:t>
      </w:r>
      <w:r>
        <w:rPr>
          <w:rFonts w:ascii="Calibri" w:eastAsia="Calibri" w:hAnsi="Calibri" w:cs="Calibri"/>
          <w:sz w:val="18"/>
        </w:rPr>
        <w:t xml:space="preserve">mconstant-gp </w:t>
      </w:r>
      <w:r>
        <w:rPr>
          <w:i/>
          <w:sz w:val="18"/>
        </w:rPr>
        <w:t>............................</w:t>
      </w:r>
      <w:r>
        <w:rPr>
          <w:i/>
          <w:sz w:val="18"/>
        </w:rPr>
        <w:t xml:space="preserve">.... </w:t>
      </w:r>
      <w:r>
        <w:rPr>
          <w:color w:val="7F171F"/>
          <w:sz w:val="18"/>
        </w:rPr>
        <w:t xml:space="preserve">289 </w:t>
      </w:r>
      <w:r>
        <w:rPr>
          <w:rFonts w:ascii="Calibri" w:eastAsia="Calibri" w:hAnsi="Calibri" w:cs="Calibri"/>
          <w:sz w:val="18"/>
        </w:rPr>
        <w:t xml:space="preserve">mcop </w:t>
      </w:r>
      <w:r>
        <w:rPr>
          <w:i/>
          <w:sz w:val="18"/>
        </w:rPr>
        <w:t xml:space="preserve">......................................... </w:t>
      </w:r>
      <w:r>
        <w:rPr>
          <w:color w:val="7F171F"/>
          <w:sz w:val="18"/>
        </w:rPr>
        <w:t xml:space="preserve">301 </w:t>
      </w:r>
      <w:r>
        <w:rPr>
          <w:rFonts w:ascii="Calibri" w:eastAsia="Calibri" w:hAnsi="Calibri" w:cs="Calibri"/>
          <w:sz w:val="18"/>
        </w:rPr>
        <w:t xml:space="preserve">mcop32 </w:t>
      </w:r>
      <w:r>
        <w:rPr>
          <w:i/>
          <w:sz w:val="18"/>
        </w:rPr>
        <w:t xml:space="preserve">....................................... </w:t>
      </w:r>
      <w:r>
        <w:rPr>
          <w:color w:val="7F171F"/>
          <w:sz w:val="18"/>
        </w:rPr>
        <w:t xml:space="preserve">301 </w:t>
      </w:r>
      <w:r>
        <w:rPr>
          <w:rFonts w:ascii="Calibri" w:eastAsia="Calibri" w:hAnsi="Calibri" w:cs="Calibri"/>
          <w:sz w:val="18"/>
        </w:rPr>
        <w:t xml:space="preserve">mcop64 </w:t>
      </w:r>
      <w:r>
        <w:rPr>
          <w:i/>
          <w:sz w:val="18"/>
        </w:rPr>
        <w:t xml:space="preserve">....................................... </w:t>
      </w:r>
      <w:r>
        <w:rPr>
          <w:color w:val="7F171F"/>
          <w:sz w:val="18"/>
        </w:rPr>
        <w:t xml:space="preserve">301 </w:t>
      </w:r>
      <w:r>
        <w:rPr>
          <w:rFonts w:ascii="Calibri" w:eastAsia="Calibri" w:hAnsi="Calibri" w:cs="Calibri"/>
          <w:sz w:val="18"/>
        </w:rPr>
        <w:t xml:space="preserve">mcorea </w:t>
      </w:r>
      <w:r>
        <w:rPr>
          <w:i/>
          <w:sz w:val="18"/>
        </w:rPr>
        <w:t xml:space="preserve">....................................... </w:t>
      </w:r>
      <w:r>
        <w:rPr>
          <w:color w:val="7F171F"/>
          <w:sz w:val="18"/>
        </w:rPr>
        <w:t xml:space="preserve">269 </w:t>
      </w:r>
      <w:r>
        <w:rPr>
          <w:rFonts w:ascii="Calibri" w:eastAsia="Calibri" w:hAnsi="Calibri" w:cs="Calibri"/>
          <w:sz w:val="18"/>
        </w:rPr>
        <w:t xml:space="preserve">mcoreb </w:t>
      </w:r>
      <w:r>
        <w:rPr>
          <w:i/>
          <w:sz w:val="18"/>
        </w:rPr>
        <w:t>....................................</w:t>
      </w:r>
      <w:r>
        <w:rPr>
          <w:i/>
          <w:sz w:val="18"/>
        </w:rPr>
        <w:t xml:space="preserve">... </w:t>
      </w:r>
      <w:r>
        <w:rPr>
          <w:color w:val="7F171F"/>
          <w:sz w:val="18"/>
        </w:rPr>
        <w:t xml:space="preserve">269 </w:t>
      </w:r>
      <w:r>
        <w:rPr>
          <w:rFonts w:ascii="Calibri" w:eastAsia="Calibri" w:hAnsi="Calibri" w:cs="Calibri"/>
          <w:sz w:val="18"/>
        </w:rPr>
        <w:t>mcpu</w:t>
      </w:r>
      <w:r>
        <w:rPr>
          <w:i/>
          <w:sz w:val="18"/>
        </w:rPr>
        <w:t xml:space="preserve">... </w:t>
      </w:r>
      <w:r>
        <w:rPr>
          <w:color w:val="7F171F"/>
          <w:sz w:val="18"/>
        </w:rPr>
        <w:t>231</w:t>
      </w:r>
      <w:r>
        <w:rPr>
          <w:sz w:val="18"/>
        </w:rPr>
        <w:t xml:space="preserve">, </w:t>
      </w:r>
      <w:r>
        <w:rPr>
          <w:color w:val="7F171F"/>
          <w:sz w:val="18"/>
        </w:rPr>
        <w:t>235</w:t>
      </w:r>
      <w:r>
        <w:rPr>
          <w:sz w:val="18"/>
        </w:rPr>
        <w:t xml:space="preserve">, </w:t>
      </w:r>
      <w:r>
        <w:rPr>
          <w:color w:val="7F171F"/>
          <w:sz w:val="18"/>
        </w:rPr>
        <w:t>252</w:t>
      </w:r>
      <w:r>
        <w:rPr>
          <w:sz w:val="18"/>
        </w:rPr>
        <w:t xml:space="preserve">, </w:t>
      </w:r>
      <w:r>
        <w:rPr>
          <w:color w:val="7F171F"/>
          <w:sz w:val="18"/>
        </w:rPr>
        <w:t>270</w:t>
      </w:r>
      <w:r>
        <w:rPr>
          <w:sz w:val="18"/>
        </w:rPr>
        <w:t xml:space="preserve">, </w:t>
      </w:r>
      <w:r>
        <w:rPr>
          <w:color w:val="7F171F"/>
          <w:sz w:val="18"/>
        </w:rPr>
        <w:t>279</w:t>
      </w:r>
      <w:r>
        <w:rPr>
          <w:sz w:val="18"/>
        </w:rPr>
        <w:t xml:space="preserve">, </w:t>
      </w:r>
      <w:r>
        <w:rPr>
          <w:color w:val="7F171F"/>
          <w:sz w:val="18"/>
        </w:rPr>
        <w:t>285</w:t>
      </w:r>
      <w:r>
        <w:rPr>
          <w:sz w:val="18"/>
        </w:rPr>
        <w:t xml:space="preserve">, </w:t>
      </w:r>
      <w:r>
        <w:rPr>
          <w:color w:val="7F171F"/>
          <w:sz w:val="18"/>
        </w:rPr>
        <w:t>295</w:t>
      </w:r>
      <w:r>
        <w:rPr>
          <w:sz w:val="18"/>
        </w:rPr>
        <w:t xml:space="preserve">, </w:t>
      </w:r>
      <w:r>
        <w:rPr>
          <w:color w:val="7F171F"/>
          <w:sz w:val="18"/>
        </w:rPr>
        <w:t>330</w:t>
      </w:r>
      <w:r>
        <w:rPr>
          <w:sz w:val="18"/>
        </w:rPr>
        <w:t xml:space="preserve">, </w:t>
      </w:r>
      <w:r>
        <w:rPr>
          <w:color w:val="7F171F"/>
          <w:sz w:val="18"/>
        </w:rPr>
        <w:t>331</w:t>
      </w:r>
      <w:r>
        <w:rPr>
          <w:sz w:val="18"/>
        </w:rPr>
        <w:t>,</w:t>
      </w:r>
    </w:p>
    <w:p w:rsidR="00E67239" w:rsidRDefault="00D12257">
      <w:pPr>
        <w:spacing w:after="5" w:line="271" w:lineRule="auto"/>
        <w:ind w:left="-15" w:right="-15" w:firstLine="369"/>
      </w:pPr>
      <w:r>
        <w:rPr>
          <w:color w:val="7F171F"/>
          <w:sz w:val="18"/>
        </w:rPr>
        <w:t>344</w:t>
      </w:r>
      <w:r>
        <w:rPr>
          <w:sz w:val="18"/>
        </w:rPr>
        <w:t xml:space="preserve">, </w:t>
      </w:r>
      <w:r>
        <w:rPr>
          <w:color w:val="7F171F"/>
          <w:sz w:val="18"/>
        </w:rPr>
        <w:t>347</w:t>
      </w:r>
      <w:r>
        <w:rPr>
          <w:sz w:val="18"/>
        </w:rPr>
        <w:t xml:space="preserve">, </w:t>
      </w:r>
      <w:r>
        <w:rPr>
          <w:color w:val="7F171F"/>
          <w:sz w:val="18"/>
        </w:rPr>
        <w:t>362</w:t>
      </w:r>
      <w:r>
        <w:rPr>
          <w:sz w:val="18"/>
        </w:rPr>
        <w:t xml:space="preserve">, </w:t>
      </w:r>
      <w:r>
        <w:rPr>
          <w:color w:val="7F171F"/>
          <w:sz w:val="18"/>
        </w:rPr>
        <w:t>377</w:t>
      </w:r>
      <w:r>
        <w:rPr>
          <w:sz w:val="18"/>
        </w:rPr>
        <w:t xml:space="preserve">, </w:t>
      </w:r>
      <w:r>
        <w:rPr>
          <w:color w:val="7F171F"/>
          <w:sz w:val="18"/>
        </w:rPr>
        <w:t>384</w:t>
      </w:r>
      <w:r>
        <w:rPr>
          <w:sz w:val="18"/>
        </w:rPr>
        <w:t xml:space="preserve">, </w:t>
      </w:r>
      <w:r>
        <w:rPr>
          <w:color w:val="7F171F"/>
          <w:sz w:val="18"/>
        </w:rPr>
        <w:t>388</w:t>
      </w:r>
      <w:r>
        <w:rPr>
          <w:sz w:val="18"/>
        </w:rPr>
        <w:t xml:space="preserve">, </w:t>
      </w:r>
      <w:r>
        <w:rPr>
          <w:color w:val="7F171F"/>
          <w:sz w:val="18"/>
        </w:rPr>
        <w:t xml:space="preserve">396 </w:t>
      </w:r>
      <w:r>
        <w:rPr>
          <w:rFonts w:ascii="Calibri" w:eastAsia="Calibri" w:hAnsi="Calibri" w:cs="Calibri"/>
          <w:sz w:val="18"/>
        </w:rPr>
        <w:t>mcpu=</w:t>
      </w:r>
      <w:r>
        <w:rPr>
          <w:i/>
          <w:sz w:val="18"/>
        </w:rPr>
        <w:t xml:space="preserve">.......................... </w:t>
      </w:r>
      <w:r>
        <w:rPr>
          <w:color w:val="7F171F"/>
          <w:sz w:val="18"/>
        </w:rPr>
        <w:t>267</w:t>
      </w:r>
      <w:r>
        <w:rPr>
          <w:sz w:val="18"/>
        </w:rPr>
        <w:t xml:space="preserve">, </w:t>
      </w:r>
      <w:r>
        <w:rPr>
          <w:color w:val="7F171F"/>
          <w:sz w:val="18"/>
        </w:rPr>
        <w:t>293</w:t>
      </w:r>
      <w:r>
        <w:rPr>
          <w:sz w:val="18"/>
        </w:rPr>
        <w:t xml:space="preserve">, </w:t>
      </w:r>
      <w:r>
        <w:rPr>
          <w:color w:val="7F171F"/>
          <w:sz w:val="18"/>
        </w:rPr>
        <w:t>303</w:t>
      </w:r>
      <w:r>
        <w:rPr>
          <w:sz w:val="18"/>
        </w:rPr>
        <w:t xml:space="preserve">, </w:t>
      </w:r>
      <w:r>
        <w:rPr>
          <w:color w:val="7F171F"/>
          <w:sz w:val="18"/>
        </w:rPr>
        <w:t xml:space="preserve">321 </w:t>
      </w:r>
      <w:r>
        <w:rPr>
          <w:rFonts w:ascii="Calibri" w:eastAsia="Calibri" w:hAnsi="Calibri" w:cs="Calibri"/>
          <w:sz w:val="18"/>
        </w:rPr>
        <w:t xml:space="preserve">mcpu32 </w:t>
      </w:r>
      <w:r>
        <w:rPr>
          <w:i/>
          <w:sz w:val="18"/>
        </w:rPr>
        <w:t xml:space="preserve">....................................... </w:t>
      </w:r>
      <w:r>
        <w:rPr>
          <w:color w:val="7F171F"/>
          <w:sz w:val="18"/>
        </w:rPr>
        <w:t xml:space="preserve">297 </w:t>
      </w:r>
      <w:r>
        <w:rPr>
          <w:rFonts w:ascii="Calibri" w:eastAsia="Calibri" w:hAnsi="Calibri" w:cs="Calibri"/>
          <w:sz w:val="18"/>
        </w:rPr>
        <w:t xml:space="preserve">mcr16c </w:t>
      </w:r>
      <w:r>
        <w:rPr>
          <w:i/>
          <w:sz w:val="18"/>
        </w:rPr>
        <w:t xml:space="preserve">....................................... </w:t>
      </w:r>
      <w:r>
        <w:rPr>
          <w:color w:val="7F171F"/>
          <w:sz w:val="18"/>
        </w:rPr>
        <w:t xml:space="preserve">272 </w:t>
      </w:r>
      <w:r>
        <w:rPr>
          <w:rFonts w:ascii="Calibri" w:eastAsia="Calibri" w:hAnsi="Calibri" w:cs="Calibri"/>
          <w:sz w:val="18"/>
        </w:rPr>
        <w:t xml:space="preserve">mcr16cplus </w:t>
      </w:r>
      <w:r>
        <w:rPr>
          <w:i/>
          <w:sz w:val="18"/>
        </w:rPr>
        <w:t xml:space="preserve">.................................. </w:t>
      </w:r>
      <w:r>
        <w:rPr>
          <w:color w:val="7F171F"/>
          <w:sz w:val="18"/>
        </w:rPr>
        <w:t xml:space="preserve">272 </w:t>
      </w:r>
      <w:r>
        <w:rPr>
          <w:rFonts w:ascii="Calibri" w:eastAsia="Calibri" w:hAnsi="Calibri" w:cs="Calibri"/>
          <w:sz w:val="18"/>
        </w:rPr>
        <w:t xml:space="preserve">mcrc32 </w:t>
      </w:r>
      <w:r>
        <w:rPr>
          <w:i/>
          <w:sz w:val="18"/>
        </w:rPr>
        <w:t xml:space="preserve">....................................... </w:t>
      </w:r>
      <w:r>
        <w:rPr>
          <w:color w:val="7F171F"/>
          <w:sz w:val="18"/>
        </w:rPr>
        <w:t xml:space="preserve">404 </w:t>
      </w:r>
      <w:r>
        <w:rPr>
          <w:rFonts w:ascii="Calibri" w:eastAsia="Calibri" w:hAnsi="Calibri" w:cs="Calibri"/>
          <w:sz w:val="18"/>
        </w:rPr>
        <w:t>mcrypto</w:t>
      </w:r>
      <w:r>
        <w:rPr>
          <w:i/>
          <w:sz w:val="18"/>
        </w:rPr>
        <w:t xml:space="preserve">...................................... </w:t>
      </w:r>
      <w:r>
        <w:rPr>
          <w:color w:val="7F171F"/>
          <w:sz w:val="18"/>
        </w:rPr>
        <w:t xml:space="preserve">349 </w:t>
      </w:r>
      <w:r>
        <w:rPr>
          <w:rFonts w:ascii="Calibri" w:eastAsia="Calibri" w:hAnsi="Calibri" w:cs="Calibri"/>
          <w:sz w:val="18"/>
        </w:rPr>
        <w:t>mcsync-anomaly</w:t>
      </w:r>
      <w:r>
        <w:rPr>
          <w:i/>
          <w:sz w:val="18"/>
        </w:rPr>
        <w:t xml:space="preserve">.............................. </w:t>
      </w:r>
      <w:r>
        <w:rPr>
          <w:color w:val="7F171F"/>
          <w:sz w:val="18"/>
        </w:rPr>
        <w:t xml:space="preserve">268 </w:t>
      </w:r>
      <w:r>
        <w:rPr>
          <w:rFonts w:ascii="Calibri" w:eastAsia="Calibri" w:hAnsi="Calibri" w:cs="Calibri"/>
          <w:sz w:val="18"/>
        </w:rPr>
        <w:t xml:space="preserve">mctor-dtor </w:t>
      </w:r>
      <w:r>
        <w:rPr>
          <w:i/>
          <w:sz w:val="18"/>
        </w:rPr>
        <w:t xml:space="preserve">.................................. </w:t>
      </w:r>
      <w:r>
        <w:rPr>
          <w:color w:val="7F171F"/>
          <w:sz w:val="18"/>
        </w:rPr>
        <w:t xml:space="preserve">323 </w:t>
      </w:r>
      <w:r>
        <w:rPr>
          <w:rFonts w:ascii="Calibri" w:eastAsia="Calibri" w:hAnsi="Calibri" w:cs="Calibri"/>
          <w:sz w:val="18"/>
        </w:rPr>
        <w:t>mcusto</w:t>
      </w:r>
      <w:r>
        <w:rPr>
          <w:rFonts w:ascii="Calibri" w:eastAsia="Calibri" w:hAnsi="Calibri" w:cs="Calibri"/>
          <w:sz w:val="18"/>
        </w:rPr>
        <w:t>m-fpu-cfg</w:t>
      </w:r>
      <w:r>
        <w:rPr>
          <w:i/>
          <w:sz w:val="18"/>
        </w:rPr>
        <w:t xml:space="preserve">............................. </w:t>
      </w:r>
      <w:r>
        <w:rPr>
          <w:color w:val="7F171F"/>
          <w:sz w:val="18"/>
        </w:rPr>
        <w:t xml:space="preserve">327 </w:t>
      </w:r>
      <w:r>
        <w:rPr>
          <w:rFonts w:ascii="Calibri" w:eastAsia="Calibri" w:hAnsi="Calibri" w:cs="Calibri"/>
          <w:sz w:val="18"/>
        </w:rPr>
        <w:t>mcustom-</w:t>
      </w:r>
      <w:r>
        <w:rPr>
          <w:rFonts w:ascii="Calibri" w:eastAsia="Calibri" w:hAnsi="Calibri" w:cs="Calibri"/>
          <w:i/>
          <w:sz w:val="18"/>
        </w:rPr>
        <w:t xml:space="preserve">insn </w:t>
      </w:r>
      <w:r>
        <w:rPr>
          <w:i/>
          <w:sz w:val="18"/>
        </w:rPr>
        <w:t xml:space="preserve">................................ </w:t>
      </w:r>
      <w:r>
        <w:rPr>
          <w:color w:val="7F171F"/>
          <w:sz w:val="18"/>
        </w:rPr>
        <w:t xml:space="preserve">325 </w:t>
      </w:r>
      <w:r>
        <w:rPr>
          <w:rFonts w:ascii="Calibri" w:eastAsia="Calibri" w:hAnsi="Calibri" w:cs="Calibri"/>
          <w:sz w:val="18"/>
        </w:rPr>
        <w:t xml:space="preserve">mcx16 </w:t>
      </w:r>
      <w:r>
        <w:rPr>
          <w:i/>
          <w:sz w:val="18"/>
        </w:rPr>
        <w:t xml:space="preserve">........................................ </w:t>
      </w:r>
      <w:r>
        <w:rPr>
          <w:color w:val="7F171F"/>
          <w:sz w:val="18"/>
        </w:rPr>
        <w:t xml:space="preserve">403 </w:t>
      </w:r>
      <w:r>
        <w:rPr>
          <w:rFonts w:ascii="Calibri" w:eastAsia="Calibri" w:hAnsi="Calibri" w:cs="Calibri"/>
          <w:sz w:val="18"/>
        </w:rPr>
        <w:t>mdalign</w:t>
      </w:r>
      <w:r>
        <w:rPr>
          <w:i/>
          <w:sz w:val="18"/>
        </w:rPr>
        <w:t xml:space="preserve">...................................... </w:t>
      </w:r>
      <w:r>
        <w:rPr>
          <w:color w:val="7F171F"/>
          <w:sz w:val="18"/>
        </w:rPr>
        <w:t xml:space="preserve">370 </w:t>
      </w:r>
      <w:r>
        <w:rPr>
          <w:rFonts w:ascii="Calibri" w:eastAsia="Calibri" w:hAnsi="Calibri" w:cs="Calibri"/>
          <w:sz w:val="18"/>
        </w:rPr>
        <w:t xml:space="preserve">mdata-align </w:t>
      </w:r>
      <w:r>
        <w:rPr>
          <w:i/>
          <w:sz w:val="18"/>
        </w:rPr>
        <w:t xml:space="preserve">................................. </w:t>
      </w:r>
      <w:r>
        <w:rPr>
          <w:color w:val="7F171F"/>
          <w:sz w:val="18"/>
        </w:rPr>
        <w:t xml:space="preserve">271 </w:t>
      </w:r>
      <w:r>
        <w:rPr>
          <w:rFonts w:ascii="Calibri" w:eastAsia="Calibri" w:hAnsi="Calibri" w:cs="Calibri"/>
          <w:sz w:val="18"/>
        </w:rPr>
        <w:t xml:space="preserve">mdata-model </w:t>
      </w:r>
      <w:r>
        <w:rPr>
          <w:i/>
          <w:sz w:val="18"/>
        </w:rPr>
        <w:t xml:space="preserve">................................. </w:t>
      </w:r>
      <w:r>
        <w:rPr>
          <w:color w:val="7F171F"/>
          <w:sz w:val="18"/>
        </w:rPr>
        <w:t xml:space="preserve">272 </w:t>
      </w:r>
      <w:r>
        <w:rPr>
          <w:rFonts w:ascii="Calibri" w:eastAsia="Calibri" w:hAnsi="Calibri" w:cs="Calibri"/>
          <w:sz w:val="18"/>
        </w:rPr>
        <w:t xml:space="preserve">mdata-region </w:t>
      </w:r>
      <w:r>
        <w:rPr>
          <w:i/>
          <w:sz w:val="18"/>
        </w:rPr>
        <w:t xml:space="preserve">................................ </w:t>
      </w:r>
      <w:r>
        <w:rPr>
          <w:color w:val="7F171F"/>
          <w:sz w:val="18"/>
        </w:rPr>
        <w:t xml:space="preserve">322 </w:t>
      </w:r>
      <w:r>
        <w:rPr>
          <w:rFonts w:ascii="Calibri" w:eastAsia="Calibri" w:hAnsi="Calibri" w:cs="Calibri"/>
          <w:sz w:val="18"/>
        </w:rPr>
        <w:t xml:space="preserve">mdc </w:t>
      </w:r>
      <w:r>
        <w:rPr>
          <w:i/>
          <w:sz w:val="18"/>
        </w:rPr>
        <w:t xml:space="preserve">.......................................... </w:t>
      </w:r>
      <w:r>
        <w:rPr>
          <w:color w:val="7F171F"/>
          <w:sz w:val="18"/>
        </w:rPr>
        <w:t xml:space="preserve">302 </w:t>
      </w:r>
      <w:r>
        <w:rPr>
          <w:rFonts w:ascii="Calibri" w:eastAsia="Calibri" w:hAnsi="Calibri" w:cs="Calibri"/>
          <w:sz w:val="18"/>
        </w:rPr>
        <w:t>mdebug</w:t>
      </w:r>
      <w:r>
        <w:rPr>
          <w:i/>
          <w:sz w:val="18"/>
        </w:rPr>
        <w:t xml:space="preserve">.............................. </w:t>
      </w:r>
      <w:r>
        <w:rPr>
          <w:color w:val="7F171F"/>
          <w:sz w:val="18"/>
        </w:rPr>
        <w:t>294</w:t>
      </w:r>
      <w:r>
        <w:rPr>
          <w:sz w:val="18"/>
        </w:rPr>
        <w:t xml:space="preserve">, </w:t>
      </w:r>
      <w:r>
        <w:rPr>
          <w:color w:val="7F171F"/>
          <w:sz w:val="18"/>
        </w:rPr>
        <w:t>367</w:t>
      </w:r>
      <w:r>
        <w:rPr>
          <w:sz w:val="18"/>
        </w:rPr>
        <w:t xml:space="preserve">, </w:t>
      </w:r>
      <w:r>
        <w:rPr>
          <w:color w:val="7F171F"/>
          <w:sz w:val="18"/>
        </w:rPr>
        <w:t xml:space="preserve">387 </w:t>
      </w:r>
      <w:r>
        <w:rPr>
          <w:rFonts w:ascii="Calibri" w:eastAsia="Calibri" w:hAnsi="Calibri" w:cs="Calibri"/>
          <w:sz w:val="18"/>
        </w:rPr>
        <w:t>mdebug-main=</w:t>
      </w:r>
      <w:r>
        <w:rPr>
          <w:rFonts w:ascii="Calibri" w:eastAsia="Calibri" w:hAnsi="Calibri" w:cs="Calibri"/>
          <w:i/>
          <w:sz w:val="18"/>
        </w:rPr>
        <w:t xml:space="preserve">prefix </w:t>
      </w:r>
      <w:r>
        <w:rPr>
          <w:i/>
          <w:sz w:val="18"/>
        </w:rPr>
        <w:t xml:space="preserve">......................... </w:t>
      </w:r>
      <w:r>
        <w:rPr>
          <w:color w:val="7F171F"/>
          <w:sz w:val="18"/>
        </w:rPr>
        <w:t xml:space="preserve">388 </w:t>
      </w:r>
      <w:r>
        <w:rPr>
          <w:rFonts w:ascii="Calibri" w:eastAsia="Calibri" w:hAnsi="Calibri" w:cs="Calibri"/>
          <w:sz w:val="18"/>
        </w:rPr>
        <w:t>mdec-asm</w:t>
      </w:r>
      <w:r>
        <w:rPr>
          <w:i/>
          <w:sz w:val="18"/>
        </w:rPr>
        <w:t xml:space="preserve">..................................... </w:t>
      </w:r>
      <w:r>
        <w:rPr>
          <w:color w:val="7F171F"/>
          <w:sz w:val="18"/>
        </w:rPr>
        <w:t xml:space="preserve">330 </w:t>
      </w:r>
      <w:r>
        <w:rPr>
          <w:rFonts w:ascii="Calibri" w:eastAsia="Calibri" w:hAnsi="Calibri" w:cs="Calibri"/>
          <w:sz w:val="18"/>
        </w:rPr>
        <w:t>mdisable-callt</w:t>
      </w:r>
      <w:r>
        <w:rPr>
          <w:i/>
          <w:sz w:val="18"/>
        </w:rPr>
        <w:t xml:space="preserve">.............................. </w:t>
      </w:r>
      <w:r>
        <w:rPr>
          <w:color w:val="7F171F"/>
          <w:sz w:val="18"/>
        </w:rPr>
        <w:t xml:space="preserve">385 </w:t>
      </w:r>
      <w:r>
        <w:rPr>
          <w:rFonts w:ascii="Calibri" w:eastAsia="Calibri" w:hAnsi="Calibri" w:cs="Calibri"/>
          <w:sz w:val="18"/>
        </w:rPr>
        <w:t>mdisable-fpregs</w:t>
      </w:r>
      <w:r>
        <w:rPr>
          <w:i/>
          <w:sz w:val="18"/>
        </w:rPr>
        <w:t xml:space="preserve">............................. </w:t>
      </w:r>
      <w:r>
        <w:rPr>
          <w:color w:val="7F171F"/>
          <w:sz w:val="18"/>
        </w:rPr>
        <w:t xml:space="preserve">286 </w:t>
      </w:r>
      <w:r>
        <w:rPr>
          <w:rFonts w:ascii="Calibri" w:eastAsia="Calibri" w:hAnsi="Calibri" w:cs="Calibri"/>
          <w:sz w:val="18"/>
        </w:rPr>
        <w:t xml:space="preserve">mdisable-indexing </w:t>
      </w:r>
      <w:r>
        <w:rPr>
          <w:i/>
          <w:sz w:val="18"/>
        </w:rPr>
        <w:t xml:space="preserve">.......................... </w:t>
      </w:r>
      <w:r>
        <w:rPr>
          <w:color w:val="7F171F"/>
          <w:sz w:val="18"/>
        </w:rPr>
        <w:t xml:space="preserve">286 </w:t>
      </w:r>
      <w:r>
        <w:rPr>
          <w:rFonts w:ascii="Calibri" w:eastAsia="Calibri" w:hAnsi="Calibri" w:cs="Calibri"/>
          <w:sz w:val="18"/>
        </w:rPr>
        <w:t xml:space="preserve">mdiv </w:t>
      </w:r>
      <w:r>
        <w:rPr>
          <w:i/>
          <w:sz w:val="18"/>
        </w:rPr>
        <w:t xml:space="preserve">........................... </w:t>
      </w:r>
      <w:r>
        <w:rPr>
          <w:color w:val="7F171F"/>
          <w:sz w:val="18"/>
        </w:rPr>
        <w:t>298</w:t>
      </w:r>
      <w:r>
        <w:rPr>
          <w:sz w:val="18"/>
        </w:rPr>
        <w:t xml:space="preserve">, </w:t>
      </w:r>
      <w:r>
        <w:rPr>
          <w:color w:val="7F171F"/>
          <w:sz w:val="18"/>
        </w:rPr>
        <w:t>300</w:t>
      </w:r>
      <w:r>
        <w:rPr>
          <w:sz w:val="18"/>
        </w:rPr>
        <w:t xml:space="preserve">, </w:t>
      </w:r>
      <w:r>
        <w:rPr>
          <w:color w:val="7F171F"/>
          <w:sz w:val="18"/>
        </w:rPr>
        <w:t>302</w:t>
      </w:r>
      <w:r>
        <w:rPr>
          <w:sz w:val="18"/>
        </w:rPr>
        <w:t xml:space="preserve">, </w:t>
      </w:r>
      <w:r>
        <w:rPr>
          <w:color w:val="7F171F"/>
          <w:sz w:val="18"/>
        </w:rPr>
        <w:t xml:space="preserve">343 </w:t>
      </w:r>
      <w:r>
        <w:rPr>
          <w:rFonts w:ascii="Calibri" w:eastAsia="Calibri" w:hAnsi="Calibri" w:cs="Calibri"/>
          <w:sz w:val="18"/>
        </w:rPr>
        <w:t>mdiv-rem</w:t>
      </w:r>
      <w:r>
        <w:rPr>
          <w:i/>
          <w:sz w:val="18"/>
        </w:rPr>
        <w:t>.......</w:t>
      </w:r>
      <w:r>
        <w:rPr>
          <w:i/>
          <w:sz w:val="18"/>
        </w:rPr>
        <w:t xml:space="preserve">.............................. </w:t>
      </w:r>
      <w:r>
        <w:rPr>
          <w:color w:val="7F171F"/>
          <w:sz w:val="18"/>
        </w:rPr>
        <w:t xml:space="preserve">237 </w:t>
      </w:r>
      <w:r>
        <w:rPr>
          <w:rFonts w:ascii="Calibri" w:eastAsia="Calibri" w:hAnsi="Calibri" w:cs="Calibri"/>
          <w:sz w:val="18"/>
        </w:rPr>
        <w:t>mdiv=</w:t>
      </w:r>
      <w:r>
        <w:rPr>
          <w:rFonts w:ascii="Calibri" w:eastAsia="Calibri" w:hAnsi="Calibri" w:cs="Calibri"/>
          <w:i/>
          <w:sz w:val="18"/>
        </w:rPr>
        <w:t>strategy</w:t>
      </w:r>
      <w:r>
        <w:rPr>
          <w:i/>
          <w:sz w:val="18"/>
        </w:rPr>
        <w:t xml:space="preserve">............................... </w:t>
      </w:r>
      <w:r>
        <w:rPr>
          <w:color w:val="7F171F"/>
          <w:sz w:val="18"/>
        </w:rPr>
        <w:t xml:space="preserve">373 </w:t>
      </w:r>
      <w:r>
        <w:rPr>
          <w:rFonts w:ascii="Calibri" w:eastAsia="Calibri" w:hAnsi="Calibri" w:cs="Calibri"/>
          <w:sz w:val="18"/>
        </w:rPr>
        <w:t>mdivide-breaks</w:t>
      </w:r>
      <w:r>
        <w:rPr>
          <w:i/>
          <w:sz w:val="18"/>
        </w:rPr>
        <w:t xml:space="preserve">.............................. </w:t>
      </w:r>
      <w:r>
        <w:rPr>
          <w:color w:val="7F171F"/>
          <w:sz w:val="18"/>
        </w:rPr>
        <w:t xml:space="preserve">313 </w:t>
      </w:r>
      <w:r>
        <w:rPr>
          <w:rFonts w:ascii="Calibri" w:eastAsia="Calibri" w:hAnsi="Calibri" w:cs="Calibri"/>
          <w:sz w:val="18"/>
        </w:rPr>
        <w:t>mdivide-enabled</w:t>
      </w:r>
      <w:r>
        <w:rPr>
          <w:i/>
          <w:sz w:val="18"/>
        </w:rPr>
        <w:t xml:space="preserve">............................. </w:t>
      </w:r>
      <w:r>
        <w:rPr>
          <w:color w:val="7F171F"/>
          <w:sz w:val="18"/>
        </w:rPr>
        <w:t xml:space="preserve">293 </w:t>
      </w:r>
      <w:r>
        <w:rPr>
          <w:rFonts w:ascii="Calibri" w:eastAsia="Calibri" w:hAnsi="Calibri" w:cs="Calibri"/>
          <w:sz w:val="18"/>
        </w:rPr>
        <w:t>mdivide-traps</w:t>
      </w:r>
      <w:r>
        <w:rPr>
          <w:i/>
          <w:sz w:val="18"/>
        </w:rPr>
        <w:t xml:space="preserve">............................... </w:t>
      </w:r>
      <w:r>
        <w:rPr>
          <w:color w:val="7F171F"/>
          <w:sz w:val="18"/>
        </w:rPr>
        <w:t xml:space="preserve">313 </w:t>
      </w:r>
      <w:r>
        <w:rPr>
          <w:rFonts w:ascii="Calibri" w:eastAsia="Calibri" w:hAnsi="Calibri" w:cs="Calibri"/>
          <w:sz w:val="18"/>
        </w:rPr>
        <w:t>mdivsi3_libfunc=</w:t>
      </w:r>
      <w:r>
        <w:rPr>
          <w:rFonts w:ascii="Calibri" w:eastAsia="Calibri" w:hAnsi="Calibri" w:cs="Calibri"/>
          <w:i/>
          <w:sz w:val="18"/>
        </w:rPr>
        <w:t>name</w:t>
      </w:r>
      <w:r>
        <w:rPr>
          <w:i/>
          <w:sz w:val="18"/>
        </w:rPr>
        <w:t>.....</w:t>
      </w:r>
      <w:r>
        <w:rPr>
          <w:i/>
          <w:sz w:val="18"/>
        </w:rPr>
        <w:t xml:space="preserve">.................. </w:t>
      </w:r>
      <w:r>
        <w:rPr>
          <w:color w:val="7F171F"/>
          <w:sz w:val="18"/>
        </w:rPr>
        <w:t xml:space="preserve">374 </w:t>
      </w:r>
      <w:r>
        <w:rPr>
          <w:rFonts w:ascii="Calibri" w:eastAsia="Calibri" w:hAnsi="Calibri" w:cs="Calibri"/>
          <w:sz w:val="18"/>
        </w:rPr>
        <w:t xml:space="preserve">mdll </w:t>
      </w:r>
      <w:r>
        <w:rPr>
          <w:i/>
          <w:sz w:val="18"/>
        </w:rPr>
        <w:t xml:space="preserve">......................................... </w:t>
      </w:r>
      <w:r>
        <w:rPr>
          <w:color w:val="7F171F"/>
          <w:sz w:val="18"/>
        </w:rPr>
        <w:t xml:space="preserve">412 </w:t>
      </w:r>
      <w:r>
        <w:rPr>
          <w:rFonts w:ascii="Calibri" w:eastAsia="Calibri" w:hAnsi="Calibri" w:cs="Calibri"/>
          <w:sz w:val="18"/>
        </w:rPr>
        <w:t xml:space="preserve">mdlmzb </w:t>
      </w:r>
      <w:r>
        <w:rPr>
          <w:i/>
          <w:sz w:val="18"/>
        </w:rPr>
        <w:t xml:space="preserve">....................................... </w:t>
      </w:r>
      <w:r>
        <w:rPr>
          <w:color w:val="7F171F"/>
          <w:sz w:val="18"/>
        </w:rPr>
        <w:t xml:space="preserve">353 </w:t>
      </w:r>
      <w:r>
        <w:rPr>
          <w:rFonts w:ascii="Calibri" w:eastAsia="Calibri" w:hAnsi="Calibri" w:cs="Calibri"/>
          <w:sz w:val="18"/>
        </w:rPr>
        <w:t xml:space="preserve">mdmx </w:t>
      </w:r>
      <w:r>
        <w:rPr>
          <w:i/>
          <w:sz w:val="18"/>
        </w:rPr>
        <w:t xml:space="preserve">......................................... </w:t>
      </w:r>
      <w:r>
        <w:rPr>
          <w:color w:val="7F171F"/>
          <w:sz w:val="18"/>
        </w:rPr>
        <w:t xml:space="preserve">310 </w:t>
      </w:r>
      <w:r>
        <w:rPr>
          <w:rFonts w:ascii="Calibri" w:eastAsia="Calibri" w:hAnsi="Calibri" w:cs="Calibri"/>
          <w:sz w:val="18"/>
        </w:rPr>
        <w:t>mdouble</w:t>
      </w:r>
      <w:r>
        <w:rPr>
          <w:i/>
          <w:sz w:val="18"/>
        </w:rPr>
        <w:t xml:space="preserve">...................................... </w:t>
      </w:r>
      <w:r>
        <w:rPr>
          <w:color w:val="7F171F"/>
          <w:sz w:val="18"/>
        </w:rPr>
        <w:t xml:space="preserve">282 </w:t>
      </w:r>
      <w:r>
        <w:rPr>
          <w:rFonts w:ascii="Calibri" w:eastAsia="Calibri" w:hAnsi="Calibri" w:cs="Calibri"/>
          <w:sz w:val="18"/>
        </w:rPr>
        <w:t xml:space="preserve">mdouble-float </w:t>
      </w:r>
      <w:r>
        <w:rPr>
          <w:i/>
          <w:sz w:val="18"/>
        </w:rPr>
        <w:t>................</w:t>
      </w:r>
      <w:r>
        <w:rPr>
          <w:i/>
          <w:sz w:val="18"/>
        </w:rPr>
        <w:t xml:space="preserve">..... </w:t>
      </w:r>
      <w:r>
        <w:rPr>
          <w:color w:val="7F171F"/>
          <w:sz w:val="18"/>
        </w:rPr>
        <w:t>308</w:t>
      </w:r>
      <w:r>
        <w:rPr>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 xml:space="preserve">mdpfp </w:t>
      </w:r>
      <w:r>
        <w:rPr>
          <w:i/>
          <w:sz w:val="18"/>
        </w:rPr>
        <w:t xml:space="preserve">........................................ </w:t>
      </w:r>
      <w:r>
        <w:rPr>
          <w:color w:val="7F171F"/>
          <w:sz w:val="18"/>
        </w:rPr>
        <w:t xml:space="preserve">237 </w:t>
      </w:r>
      <w:r>
        <w:rPr>
          <w:rFonts w:ascii="Calibri" w:eastAsia="Calibri" w:hAnsi="Calibri" w:cs="Calibri"/>
          <w:sz w:val="18"/>
        </w:rPr>
        <w:t>mdpfp-compact</w:t>
      </w:r>
      <w:r>
        <w:rPr>
          <w:i/>
          <w:sz w:val="18"/>
        </w:rPr>
        <w:t xml:space="preserve">............................... </w:t>
      </w:r>
      <w:r>
        <w:rPr>
          <w:color w:val="7F171F"/>
          <w:sz w:val="18"/>
        </w:rPr>
        <w:t xml:space="preserve">237 </w:t>
      </w:r>
      <w:r>
        <w:rPr>
          <w:rFonts w:ascii="Calibri" w:eastAsia="Calibri" w:hAnsi="Calibri" w:cs="Calibri"/>
          <w:sz w:val="18"/>
        </w:rPr>
        <w:t xml:space="preserve">mdpfp-fast </w:t>
      </w:r>
      <w:r>
        <w:rPr>
          <w:i/>
          <w:sz w:val="18"/>
        </w:rPr>
        <w:t xml:space="preserve">.................................. </w:t>
      </w:r>
      <w:r>
        <w:rPr>
          <w:color w:val="7F171F"/>
          <w:sz w:val="18"/>
        </w:rPr>
        <w:t xml:space="preserve">237 </w:t>
      </w:r>
      <w:r>
        <w:rPr>
          <w:rFonts w:ascii="Calibri" w:eastAsia="Calibri" w:hAnsi="Calibri" w:cs="Calibri"/>
          <w:sz w:val="18"/>
        </w:rPr>
        <w:t>mdpfp_compact</w:t>
      </w:r>
      <w:r>
        <w:rPr>
          <w:i/>
          <w:sz w:val="18"/>
        </w:rPr>
        <w:t xml:space="preserve">............................... </w:t>
      </w:r>
      <w:r>
        <w:rPr>
          <w:color w:val="7F171F"/>
          <w:sz w:val="18"/>
        </w:rPr>
        <w:t xml:space="preserve">244 </w:t>
      </w:r>
      <w:r>
        <w:rPr>
          <w:rFonts w:ascii="Calibri" w:eastAsia="Calibri" w:hAnsi="Calibri" w:cs="Calibri"/>
          <w:sz w:val="18"/>
        </w:rPr>
        <w:t xml:space="preserve">mdpfp_fast </w:t>
      </w:r>
      <w:r>
        <w:rPr>
          <w:i/>
          <w:sz w:val="18"/>
        </w:rPr>
        <w:t xml:space="preserve">.................................. </w:t>
      </w:r>
      <w:r>
        <w:rPr>
          <w:color w:val="7F171F"/>
          <w:sz w:val="18"/>
        </w:rPr>
        <w:t xml:space="preserve">244 </w:t>
      </w:r>
      <w:r>
        <w:rPr>
          <w:rFonts w:ascii="Calibri" w:eastAsia="Calibri" w:hAnsi="Calibri" w:cs="Calibri"/>
          <w:sz w:val="18"/>
        </w:rPr>
        <w:t xml:space="preserve">mdsp </w:t>
      </w:r>
      <w:r>
        <w:rPr>
          <w:i/>
          <w:sz w:val="18"/>
        </w:rPr>
        <w:t xml:space="preserve">......................................... </w:t>
      </w:r>
      <w:r>
        <w:rPr>
          <w:color w:val="7F171F"/>
          <w:sz w:val="18"/>
        </w:rPr>
        <w:t xml:space="preserve">309 </w:t>
      </w:r>
      <w:r>
        <w:rPr>
          <w:rFonts w:ascii="Calibri" w:eastAsia="Calibri" w:hAnsi="Calibri" w:cs="Calibri"/>
          <w:sz w:val="18"/>
        </w:rPr>
        <w:t xml:space="preserve">mdsp-packa </w:t>
      </w:r>
      <w:r>
        <w:rPr>
          <w:i/>
          <w:sz w:val="18"/>
        </w:rPr>
        <w:t xml:space="preserve">.................................. </w:t>
      </w:r>
      <w:r>
        <w:rPr>
          <w:color w:val="7F171F"/>
          <w:sz w:val="18"/>
        </w:rPr>
        <w:t xml:space="preserve">240 </w:t>
      </w:r>
      <w:r>
        <w:rPr>
          <w:rFonts w:ascii="Calibri" w:eastAsia="Calibri" w:hAnsi="Calibri" w:cs="Calibri"/>
          <w:sz w:val="18"/>
        </w:rPr>
        <w:t xml:space="preserve">mdsp_packa </w:t>
      </w:r>
      <w:r>
        <w:rPr>
          <w:i/>
          <w:sz w:val="18"/>
        </w:rPr>
        <w:t xml:space="preserve">.................................. </w:t>
      </w:r>
      <w:r>
        <w:rPr>
          <w:color w:val="7F171F"/>
          <w:sz w:val="18"/>
        </w:rPr>
        <w:t xml:space="preserve">244 </w:t>
      </w:r>
      <w:r>
        <w:rPr>
          <w:rFonts w:ascii="Calibri" w:eastAsia="Calibri" w:hAnsi="Calibri" w:cs="Calibri"/>
          <w:sz w:val="18"/>
        </w:rPr>
        <w:t xml:space="preserve">mdspr2 </w:t>
      </w:r>
      <w:r>
        <w:rPr>
          <w:i/>
          <w:sz w:val="18"/>
        </w:rPr>
        <w:t xml:space="preserve">....................................... </w:t>
      </w:r>
      <w:r>
        <w:rPr>
          <w:color w:val="7F171F"/>
          <w:sz w:val="18"/>
        </w:rPr>
        <w:t xml:space="preserve">309 </w:t>
      </w:r>
      <w:r>
        <w:rPr>
          <w:rFonts w:ascii="Calibri" w:eastAsia="Calibri" w:hAnsi="Calibri" w:cs="Calibri"/>
          <w:sz w:val="18"/>
        </w:rPr>
        <w:t xml:space="preserve">mdual-nops </w:t>
      </w:r>
      <w:r>
        <w:rPr>
          <w:i/>
          <w:sz w:val="18"/>
        </w:rPr>
        <w:t>....</w:t>
      </w:r>
      <w:r>
        <w:rPr>
          <w:i/>
          <w:sz w:val="18"/>
        </w:rPr>
        <w:t xml:space="preserve">.............................. </w:t>
      </w:r>
      <w:r>
        <w:rPr>
          <w:color w:val="7F171F"/>
          <w:sz w:val="18"/>
        </w:rPr>
        <w:t xml:space="preserve">383 </w:t>
      </w:r>
      <w:r>
        <w:rPr>
          <w:rFonts w:ascii="Calibri" w:eastAsia="Calibri" w:hAnsi="Calibri" w:cs="Calibri"/>
          <w:sz w:val="18"/>
        </w:rPr>
        <w:t xml:space="preserve">mdump-tune-features </w:t>
      </w:r>
      <w:r>
        <w:rPr>
          <w:i/>
          <w:sz w:val="18"/>
        </w:rPr>
        <w:t xml:space="preserve">........................ </w:t>
      </w:r>
      <w:r>
        <w:rPr>
          <w:color w:val="7F171F"/>
          <w:sz w:val="18"/>
        </w:rPr>
        <w:t xml:space="preserve">403 </w:t>
      </w:r>
      <w:r>
        <w:rPr>
          <w:rFonts w:ascii="Calibri" w:eastAsia="Calibri" w:hAnsi="Calibri" w:cs="Calibri"/>
          <w:sz w:val="18"/>
        </w:rPr>
        <w:t xml:space="preserve">mdvbf </w:t>
      </w:r>
      <w:r>
        <w:rPr>
          <w:i/>
          <w:sz w:val="18"/>
        </w:rPr>
        <w:t xml:space="preserve">........................................ </w:t>
      </w:r>
      <w:r>
        <w:rPr>
          <w:color w:val="7F171F"/>
          <w:sz w:val="18"/>
        </w:rPr>
        <w:t xml:space="preserve">240 </w:t>
      </w:r>
      <w:r>
        <w:rPr>
          <w:rFonts w:ascii="Calibri" w:eastAsia="Calibri" w:hAnsi="Calibri" w:cs="Calibri"/>
          <w:sz w:val="18"/>
        </w:rPr>
        <w:t xml:space="preserve">mdwarf2-asm </w:t>
      </w:r>
      <w:r>
        <w:rPr>
          <w:i/>
          <w:sz w:val="18"/>
        </w:rPr>
        <w:t xml:space="preserve">................................. </w:t>
      </w:r>
      <w:r>
        <w:rPr>
          <w:color w:val="7F171F"/>
          <w:sz w:val="18"/>
        </w:rPr>
        <w:t xml:space="preserve">290 </w:t>
      </w:r>
      <w:r>
        <w:rPr>
          <w:rFonts w:ascii="Calibri" w:eastAsia="Calibri" w:hAnsi="Calibri" w:cs="Calibri"/>
          <w:sz w:val="18"/>
        </w:rPr>
        <w:t xml:space="preserve">mdword </w:t>
      </w:r>
      <w:r>
        <w:rPr>
          <w:i/>
          <w:sz w:val="18"/>
        </w:rPr>
        <w:t xml:space="preserve">....................................... </w:t>
      </w:r>
      <w:r>
        <w:rPr>
          <w:color w:val="7F171F"/>
          <w:sz w:val="18"/>
        </w:rPr>
        <w:t xml:space="preserve">281 </w:t>
      </w:r>
      <w:r>
        <w:rPr>
          <w:rFonts w:ascii="Calibri" w:eastAsia="Calibri" w:hAnsi="Calibri" w:cs="Calibri"/>
          <w:sz w:val="18"/>
        </w:rPr>
        <w:t>mdynamic-no-pic</w:t>
      </w:r>
      <w:r>
        <w:rPr>
          <w:i/>
          <w:sz w:val="18"/>
        </w:rPr>
        <w:t>.....</w:t>
      </w:r>
      <w:r>
        <w:rPr>
          <w:i/>
          <w:sz w:val="18"/>
        </w:rPr>
        <w:t xml:space="preserve">................... </w:t>
      </w:r>
      <w:r>
        <w:rPr>
          <w:color w:val="7F171F"/>
          <w:sz w:val="18"/>
        </w:rPr>
        <w:t>335</w:t>
      </w:r>
      <w:r>
        <w:rPr>
          <w:sz w:val="18"/>
        </w:rPr>
        <w:t xml:space="preserve">, </w:t>
      </w:r>
      <w:r>
        <w:rPr>
          <w:color w:val="7F171F"/>
          <w:sz w:val="18"/>
        </w:rPr>
        <w:t xml:space="preserve">354 </w:t>
      </w:r>
      <w:r>
        <w:rPr>
          <w:rFonts w:ascii="Calibri" w:eastAsia="Calibri" w:hAnsi="Calibri" w:cs="Calibri"/>
          <w:sz w:val="18"/>
        </w:rPr>
        <w:t>MD</w:t>
      </w:r>
      <w:r>
        <w:rPr>
          <w:i/>
          <w:sz w:val="18"/>
        </w:rPr>
        <w:t xml:space="preserve">............................................ </w:t>
      </w:r>
      <w:r>
        <w:rPr>
          <w:color w:val="7F171F"/>
          <w:sz w:val="18"/>
        </w:rPr>
        <w:t xml:space="preserve">189 </w:t>
      </w:r>
      <w:r>
        <w:rPr>
          <w:rFonts w:ascii="Calibri" w:eastAsia="Calibri" w:hAnsi="Calibri" w:cs="Calibri"/>
          <w:sz w:val="18"/>
        </w:rPr>
        <w:t xml:space="preserve">mea </w:t>
      </w:r>
      <w:r>
        <w:rPr>
          <w:i/>
          <w:sz w:val="18"/>
        </w:rPr>
        <w:t xml:space="preserve">.......................................... </w:t>
      </w:r>
      <w:r>
        <w:rPr>
          <w:color w:val="7F171F"/>
          <w:sz w:val="18"/>
        </w:rPr>
        <w:t xml:space="preserve">237 </w:t>
      </w:r>
      <w:r>
        <w:rPr>
          <w:rFonts w:ascii="Calibri" w:eastAsia="Calibri" w:hAnsi="Calibri" w:cs="Calibri"/>
          <w:sz w:val="18"/>
        </w:rPr>
        <w:t xml:space="preserve">mea32 </w:t>
      </w:r>
      <w:r>
        <w:rPr>
          <w:i/>
          <w:sz w:val="18"/>
        </w:rPr>
        <w:t xml:space="preserve">........................................ </w:t>
      </w:r>
      <w:r>
        <w:rPr>
          <w:color w:val="7F171F"/>
          <w:sz w:val="18"/>
        </w:rPr>
        <w:t xml:space="preserve">382 </w:t>
      </w:r>
      <w:r>
        <w:rPr>
          <w:rFonts w:ascii="Calibri" w:eastAsia="Calibri" w:hAnsi="Calibri" w:cs="Calibri"/>
          <w:sz w:val="18"/>
        </w:rPr>
        <w:t xml:space="preserve">mea64 </w:t>
      </w:r>
      <w:r>
        <w:rPr>
          <w:i/>
          <w:sz w:val="18"/>
        </w:rPr>
        <w:t xml:space="preserve">........................................ </w:t>
      </w:r>
      <w:r>
        <w:rPr>
          <w:color w:val="7F171F"/>
          <w:sz w:val="18"/>
        </w:rPr>
        <w:t xml:space="preserve">382 </w:t>
      </w:r>
      <w:r>
        <w:rPr>
          <w:rFonts w:ascii="Calibri" w:eastAsia="Calibri" w:hAnsi="Calibri" w:cs="Calibri"/>
          <w:sz w:val="18"/>
        </w:rPr>
        <w:t xml:space="preserve">meabi </w:t>
      </w:r>
      <w:r>
        <w:rPr>
          <w:i/>
          <w:sz w:val="18"/>
        </w:rPr>
        <w:t>.................</w:t>
      </w:r>
      <w:r>
        <w:rPr>
          <w:i/>
          <w:sz w:val="18"/>
        </w:rPr>
        <w:t xml:space="preserve">.................. </w:t>
      </w:r>
      <w:r>
        <w:rPr>
          <w:color w:val="7F171F"/>
          <w:sz w:val="18"/>
        </w:rPr>
        <w:t>338</w:t>
      </w:r>
      <w:r>
        <w:rPr>
          <w:sz w:val="18"/>
        </w:rPr>
        <w:t xml:space="preserve">, </w:t>
      </w:r>
      <w:r>
        <w:rPr>
          <w:color w:val="7F171F"/>
          <w:sz w:val="18"/>
        </w:rPr>
        <w:t xml:space="preserve">357 </w:t>
      </w:r>
      <w:r>
        <w:rPr>
          <w:rFonts w:ascii="Calibri" w:eastAsia="Calibri" w:hAnsi="Calibri" w:cs="Calibri"/>
          <w:sz w:val="18"/>
        </w:rPr>
        <w:t>mearly-cbranchsi</w:t>
      </w:r>
      <w:r>
        <w:rPr>
          <w:i/>
          <w:sz w:val="18"/>
        </w:rPr>
        <w:t xml:space="preserve">............................ </w:t>
      </w:r>
      <w:r>
        <w:rPr>
          <w:color w:val="7F171F"/>
          <w:sz w:val="18"/>
        </w:rPr>
        <w:t xml:space="preserve">242 </w:t>
      </w:r>
      <w:r>
        <w:rPr>
          <w:rFonts w:ascii="Calibri" w:eastAsia="Calibri" w:hAnsi="Calibri" w:cs="Calibri"/>
          <w:sz w:val="18"/>
        </w:rPr>
        <w:t>mearly-stop-bits</w:t>
      </w:r>
      <w:r>
        <w:rPr>
          <w:i/>
          <w:sz w:val="18"/>
        </w:rPr>
        <w:t xml:space="preserve">............................ </w:t>
      </w:r>
      <w:r>
        <w:rPr>
          <w:color w:val="7F171F"/>
          <w:sz w:val="18"/>
        </w:rPr>
        <w:t xml:space="preserve">290 </w:t>
      </w:r>
      <w:r>
        <w:rPr>
          <w:rFonts w:ascii="Calibri" w:eastAsia="Calibri" w:hAnsi="Calibri" w:cs="Calibri"/>
          <w:sz w:val="18"/>
        </w:rPr>
        <w:t xml:space="preserve">mEA </w:t>
      </w:r>
      <w:r>
        <w:rPr>
          <w:i/>
          <w:sz w:val="18"/>
        </w:rPr>
        <w:t xml:space="preserve">.......................................... </w:t>
      </w:r>
      <w:r>
        <w:rPr>
          <w:color w:val="7F171F"/>
          <w:sz w:val="18"/>
        </w:rPr>
        <w:t xml:space="preserve">244 </w:t>
      </w:r>
      <w:r>
        <w:rPr>
          <w:rFonts w:ascii="Calibri" w:eastAsia="Calibri" w:hAnsi="Calibri" w:cs="Calibri"/>
          <w:sz w:val="18"/>
        </w:rPr>
        <w:t xml:space="preserve">meb </w:t>
      </w:r>
      <w:r>
        <w:rPr>
          <w:i/>
          <w:sz w:val="18"/>
        </w:rPr>
        <w:t xml:space="preserve">............................ </w:t>
      </w:r>
      <w:r>
        <w:rPr>
          <w:color w:val="7F171F"/>
          <w:sz w:val="18"/>
        </w:rPr>
        <w:t>302</w:t>
      </w:r>
      <w:r>
        <w:rPr>
          <w:sz w:val="18"/>
        </w:rPr>
        <w:t xml:space="preserve">, </w:t>
      </w:r>
      <w:r>
        <w:rPr>
          <w:color w:val="7F171F"/>
          <w:sz w:val="18"/>
        </w:rPr>
        <w:t>320</w:t>
      </w:r>
      <w:r>
        <w:rPr>
          <w:sz w:val="18"/>
        </w:rPr>
        <w:t xml:space="preserve">, </w:t>
      </w:r>
      <w:r>
        <w:rPr>
          <w:color w:val="7F171F"/>
          <w:sz w:val="18"/>
        </w:rPr>
        <w:t>325</w:t>
      </w:r>
      <w:r>
        <w:rPr>
          <w:sz w:val="18"/>
        </w:rPr>
        <w:t xml:space="preserve">, </w:t>
      </w:r>
      <w:r>
        <w:rPr>
          <w:color w:val="7F171F"/>
          <w:sz w:val="18"/>
        </w:rPr>
        <w:t xml:space="preserve">368 </w:t>
      </w:r>
      <w:r>
        <w:rPr>
          <w:rFonts w:ascii="Calibri" w:eastAsia="Calibri" w:hAnsi="Calibri" w:cs="Calibri"/>
          <w:sz w:val="18"/>
        </w:rPr>
        <w:t xml:space="preserve">mel </w:t>
      </w:r>
      <w:r>
        <w:rPr>
          <w:i/>
          <w:sz w:val="18"/>
        </w:rPr>
        <w:t xml:space="preserve">............................ </w:t>
      </w:r>
      <w:r>
        <w:rPr>
          <w:color w:val="7F171F"/>
          <w:sz w:val="18"/>
        </w:rPr>
        <w:t>302</w:t>
      </w:r>
      <w:r>
        <w:rPr>
          <w:sz w:val="18"/>
        </w:rPr>
        <w:t xml:space="preserve">, </w:t>
      </w:r>
      <w:r>
        <w:rPr>
          <w:color w:val="7F171F"/>
          <w:sz w:val="18"/>
        </w:rPr>
        <w:t>320</w:t>
      </w:r>
      <w:r>
        <w:rPr>
          <w:sz w:val="18"/>
        </w:rPr>
        <w:t xml:space="preserve">, </w:t>
      </w:r>
      <w:r>
        <w:rPr>
          <w:color w:val="7F171F"/>
          <w:sz w:val="18"/>
        </w:rPr>
        <w:t>325</w:t>
      </w:r>
      <w:r>
        <w:rPr>
          <w:sz w:val="18"/>
        </w:rPr>
        <w:t xml:space="preserve">, </w:t>
      </w:r>
      <w:r>
        <w:rPr>
          <w:color w:val="7F171F"/>
          <w:sz w:val="18"/>
        </w:rPr>
        <w:t xml:space="preserve">368 </w:t>
      </w:r>
      <w:r>
        <w:rPr>
          <w:rFonts w:ascii="Calibri" w:eastAsia="Calibri" w:hAnsi="Calibri" w:cs="Calibri"/>
          <w:sz w:val="18"/>
        </w:rPr>
        <w:t>melf</w:t>
      </w:r>
      <w:r>
        <w:rPr>
          <w:i/>
          <w:sz w:val="18"/>
        </w:rPr>
        <w:t xml:space="preserve">..................................... </w:t>
      </w:r>
      <w:r>
        <w:rPr>
          <w:color w:val="7F171F"/>
          <w:sz w:val="18"/>
        </w:rPr>
        <w:t>272</w:t>
      </w:r>
      <w:r>
        <w:rPr>
          <w:sz w:val="18"/>
        </w:rPr>
        <w:t xml:space="preserve">, </w:t>
      </w:r>
      <w:r>
        <w:rPr>
          <w:color w:val="7F171F"/>
          <w:sz w:val="18"/>
        </w:rPr>
        <w:t xml:space="preserve">319 </w:t>
      </w:r>
      <w:r>
        <w:rPr>
          <w:rFonts w:ascii="Calibri" w:eastAsia="Calibri" w:hAnsi="Calibri" w:cs="Calibri"/>
          <w:sz w:val="18"/>
        </w:rPr>
        <w:t>memb</w:t>
      </w:r>
      <w:r>
        <w:rPr>
          <w:i/>
          <w:sz w:val="18"/>
        </w:rPr>
        <w:t xml:space="preserve">..................................... </w:t>
      </w:r>
      <w:r>
        <w:rPr>
          <w:color w:val="7F171F"/>
          <w:sz w:val="18"/>
        </w:rPr>
        <w:t>338</w:t>
      </w:r>
      <w:r>
        <w:rPr>
          <w:sz w:val="18"/>
        </w:rPr>
        <w:t xml:space="preserve">, </w:t>
      </w:r>
      <w:r>
        <w:rPr>
          <w:color w:val="7F171F"/>
          <w:sz w:val="18"/>
        </w:rPr>
        <w:t xml:space="preserve">357 </w:t>
      </w:r>
      <w:r>
        <w:rPr>
          <w:rFonts w:ascii="Calibri" w:eastAsia="Calibri" w:hAnsi="Calibri" w:cs="Calibri"/>
          <w:sz w:val="18"/>
        </w:rPr>
        <w:t>membedded-data</w:t>
      </w:r>
      <w:r>
        <w:rPr>
          <w:i/>
          <w:sz w:val="18"/>
        </w:rPr>
        <w:t xml:space="preserve">.............................. </w:t>
      </w:r>
      <w:r>
        <w:rPr>
          <w:color w:val="7F171F"/>
          <w:sz w:val="18"/>
        </w:rPr>
        <w:t xml:space="preserve">312 </w:t>
      </w:r>
      <w:r>
        <w:rPr>
          <w:rFonts w:ascii="Calibri" w:eastAsia="Calibri" w:hAnsi="Calibri" w:cs="Calibri"/>
          <w:sz w:val="18"/>
        </w:rPr>
        <w:t>memregs=</w:t>
      </w:r>
      <w:r>
        <w:rPr>
          <w:i/>
          <w:sz w:val="18"/>
        </w:rPr>
        <w:t xml:space="preserve">..................................... </w:t>
      </w:r>
      <w:r>
        <w:rPr>
          <w:color w:val="7F171F"/>
          <w:sz w:val="18"/>
        </w:rPr>
        <w:t xml:space="preserve">293 </w:t>
      </w:r>
      <w:r>
        <w:rPr>
          <w:rFonts w:ascii="Calibri" w:eastAsia="Calibri" w:hAnsi="Calibri" w:cs="Calibri"/>
          <w:sz w:val="18"/>
        </w:rPr>
        <w:t xml:space="preserve">mep </w:t>
      </w:r>
      <w:r>
        <w:rPr>
          <w:i/>
          <w:sz w:val="18"/>
        </w:rPr>
        <w:t>...</w:t>
      </w:r>
      <w:r>
        <w:rPr>
          <w:i/>
          <w:sz w:val="18"/>
        </w:rPr>
        <w:t xml:space="preserve">....................................... </w:t>
      </w:r>
      <w:r>
        <w:rPr>
          <w:color w:val="7F171F"/>
          <w:sz w:val="18"/>
        </w:rPr>
        <w:t xml:space="preserve">384 </w:t>
      </w:r>
      <w:r>
        <w:rPr>
          <w:rFonts w:ascii="Calibri" w:eastAsia="Calibri" w:hAnsi="Calibri" w:cs="Calibri"/>
          <w:sz w:val="18"/>
        </w:rPr>
        <w:t>mepsilon</w:t>
      </w:r>
      <w:r>
        <w:rPr>
          <w:i/>
          <w:sz w:val="18"/>
        </w:rPr>
        <w:t xml:space="preserve">..................................... </w:t>
      </w:r>
      <w:r>
        <w:rPr>
          <w:color w:val="7F171F"/>
          <w:sz w:val="18"/>
        </w:rPr>
        <w:t xml:space="preserve">318 </w:t>
      </w:r>
      <w:r>
        <w:rPr>
          <w:rFonts w:ascii="Calibri" w:eastAsia="Calibri" w:hAnsi="Calibri" w:cs="Calibri"/>
          <w:sz w:val="18"/>
        </w:rPr>
        <w:t xml:space="preserve">merror-reloc </w:t>
      </w:r>
      <w:r>
        <w:rPr>
          <w:i/>
          <w:sz w:val="18"/>
        </w:rPr>
        <w:t xml:space="preserve">................................ </w:t>
      </w:r>
      <w:r>
        <w:rPr>
          <w:color w:val="7F171F"/>
          <w:sz w:val="18"/>
        </w:rPr>
        <w:t xml:space="preserve">381 </w:t>
      </w:r>
      <w:r>
        <w:rPr>
          <w:rFonts w:ascii="Calibri" w:eastAsia="Calibri" w:hAnsi="Calibri" w:cs="Calibri"/>
          <w:sz w:val="18"/>
        </w:rPr>
        <w:t xml:space="preserve">mesa </w:t>
      </w:r>
      <w:r>
        <w:rPr>
          <w:i/>
          <w:sz w:val="18"/>
        </w:rPr>
        <w:t xml:space="preserve">......................................... </w:t>
      </w:r>
      <w:r>
        <w:rPr>
          <w:color w:val="7F171F"/>
          <w:sz w:val="18"/>
        </w:rPr>
        <w:t xml:space="preserve">366 </w:t>
      </w:r>
      <w:r>
        <w:rPr>
          <w:rFonts w:ascii="Calibri" w:eastAsia="Calibri" w:hAnsi="Calibri" w:cs="Calibri"/>
          <w:sz w:val="18"/>
        </w:rPr>
        <w:t>metrax100</w:t>
      </w:r>
      <w:r>
        <w:rPr>
          <w:i/>
          <w:sz w:val="18"/>
        </w:rPr>
        <w:t xml:space="preserve">.................................... </w:t>
      </w:r>
      <w:r>
        <w:rPr>
          <w:color w:val="7F171F"/>
          <w:sz w:val="18"/>
        </w:rPr>
        <w:t xml:space="preserve">271 </w:t>
      </w:r>
      <w:r>
        <w:rPr>
          <w:rFonts w:ascii="Calibri" w:eastAsia="Calibri" w:hAnsi="Calibri" w:cs="Calibri"/>
          <w:sz w:val="18"/>
        </w:rPr>
        <w:t>metrax4</w:t>
      </w:r>
      <w:r>
        <w:rPr>
          <w:i/>
          <w:sz w:val="18"/>
        </w:rPr>
        <w:t>....</w:t>
      </w:r>
      <w:r>
        <w:rPr>
          <w:i/>
          <w:sz w:val="18"/>
        </w:rPr>
        <w:t xml:space="preserve">.................................. </w:t>
      </w:r>
      <w:r>
        <w:rPr>
          <w:color w:val="7F171F"/>
          <w:sz w:val="18"/>
        </w:rPr>
        <w:t xml:space="preserve">271 </w:t>
      </w:r>
      <w:r>
        <w:rPr>
          <w:rFonts w:ascii="Calibri" w:eastAsia="Calibri" w:hAnsi="Calibri" w:cs="Calibri"/>
          <w:sz w:val="18"/>
        </w:rPr>
        <w:t xml:space="preserve">meva </w:t>
      </w:r>
      <w:r>
        <w:rPr>
          <w:i/>
          <w:sz w:val="18"/>
        </w:rPr>
        <w:t xml:space="preserve">......................................... </w:t>
      </w:r>
      <w:r>
        <w:rPr>
          <w:color w:val="7F171F"/>
          <w:sz w:val="18"/>
        </w:rPr>
        <w:t xml:space="preserve">310 </w:t>
      </w:r>
      <w:r>
        <w:rPr>
          <w:rFonts w:ascii="Calibri" w:eastAsia="Calibri" w:hAnsi="Calibri" w:cs="Calibri"/>
          <w:sz w:val="18"/>
        </w:rPr>
        <w:t>mexpand-adddi</w:t>
      </w:r>
      <w:r>
        <w:rPr>
          <w:i/>
          <w:sz w:val="18"/>
        </w:rPr>
        <w:t xml:space="preserve">............................... </w:t>
      </w:r>
      <w:r>
        <w:rPr>
          <w:color w:val="7F171F"/>
          <w:sz w:val="18"/>
        </w:rPr>
        <w:t xml:space="preserve">242 </w:t>
      </w:r>
      <w:r>
        <w:rPr>
          <w:rFonts w:ascii="Calibri" w:eastAsia="Calibri" w:hAnsi="Calibri" w:cs="Calibri"/>
          <w:sz w:val="18"/>
        </w:rPr>
        <w:t>mexplicit-relocs</w:t>
      </w:r>
      <w:r>
        <w:rPr>
          <w:i/>
          <w:sz w:val="18"/>
        </w:rPr>
        <w:t xml:space="preserve">....................... </w:t>
      </w:r>
      <w:r>
        <w:rPr>
          <w:color w:val="7F171F"/>
          <w:sz w:val="18"/>
        </w:rPr>
        <w:t>279</w:t>
      </w:r>
      <w:r>
        <w:rPr>
          <w:sz w:val="18"/>
        </w:rPr>
        <w:t xml:space="preserve">, </w:t>
      </w:r>
      <w:r>
        <w:rPr>
          <w:color w:val="7F171F"/>
          <w:sz w:val="18"/>
        </w:rPr>
        <w:t xml:space="preserve">312 </w:t>
      </w:r>
      <w:r>
        <w:rPr>
          <w:rFonts w:ascii="Calibri" w:eastAsia="Calibri" w:hAnsi="Calibri" w:cs="Calibri"/>
          <w:sz w:val="18"/>
        </w:rPr>
        <w:t xml:space="preserve">mexr </w:t>
      </w:r>
      <w:r>
        <w:rPr>
          <w:i/>
          <w:sz w:val="18"/>
        </w:rPr>
        <w:t xml:space="preserve">......................................... </w:t>
      </w:r>
      <w:r>
        <w:rPr>
          <w:color w:val="7F171F"/>
          <w:sz w:val="18"/>
        </w:rPr>
        <w:t xml:space="preserve">285 </w:t>
      </w:r>
      <w:r>
        <w:rPr>
          <w:rFonts w:ascii="Calibri" w:eastAsia="Calibri" w:hAnsi="Calibri" w:cs="Calibri"/>
          <w:sz w:val="18"/>
        </w:rPr>
        <w:t>mextern-sdata</w:t>
      </w:r>
      <w:r>
        <w:rPr>
          <w:i/>
          <w:sz w:val="18"/>
        </w:rPr>
        <w:t>....</w:t>
      </w:r>
      <w:r>
        <w:rPr>
          <w:i/>
          <w:sz w:val="18"/>
        </w:rPr>
        <w:t xml:space="preserve">........................... </w:t>
      </w:r>
      <w:r>
        <w:rPr>
          <w:color w:val="7F171F"/>
          <w:sz w:val="18"/>
        </w:rPr>
        <w:t xml:space="preserve">311 </w:t>
      </w:r>
      <w:r>
        <w:rPr>
          <w:rFonts w:ascii="Calibri" w:eastAsia="Calibri" w:hAnsi="Calibri" w:cs="Calibri"/>
          <w:sz w:val="18"/>
        </w:rPr>
        <w:t xml:space="preserve">mf16c </w:t>
      </w:r>
      <w:r>
        <w:rPr>
          <w:i/>
          <w:sz w:val="18"/>
        </w:rPr>
        <w:t xml:space="preserve">........................................ </w:t>
      </w:r>
      <w:r>
        <w:rPr>
          <w:color w:val="7F171F"/>
          <w:sz w:val="18"/>
        </w:rPr>
        <w:t xml:space="preserve">401 </w:t>
      </w:r>
      <w:r>
        <w:rPr>
          <w:rFonts w:ascii="Calibri" w:eastAsia="Calibri" w:hAnsi="Calibri" w:cs="Calibri"/>
          <w:sz w:val="18"/>
        </w:rPr>
        <w:t>mfast-fp</w:t>
      </w:r>
      <w:r>
        <w:rPr>
          <w:i/>
          <w:sz w:val="18"/>
        </w:rPr>
        <w:t xml:space="preserve">..................................... </w:t>
      </w:r>
      <w:r>
        <w:rPr>
          <w:color w:val="7F171F"/>
          <w:sz w:val="18"/>
        </w:rPr>
        <w:t xml:space="preserve">269 </w:t>
      </w:r>
      <w:r>
        <w:rPr>
          <w:rFonts w:ascii="Calibri" w:eastAsia="Calibri" w:hAnsi="Calibri" w:cs="Calibri"/>
          <w:sz w:val="18"/>
        </w:rPr>
        <w:t>mfast-indirect-calls</w:t>
      </w:r>
      <w:r>
        <w:rPr>
          <w:i/>
          <w:sz w:val="18"/>
        </w:rPr>
        <w:t xml:space="preserve">....................... </w:t>
      </w:r>
      <w:r>
        <w:rPr>
          <w:color w:val="7F171F"/>
          <w:sz w:val="18"/>
        </w:rPr>
        <w:t xml:space="preserve">286 </w:t>
      </w:r>
      <w:r>
        <w:rPr>
          <w:rFonts w:ascii="Calibri" w:eastAsia="Calibri" w:hAnsi="Calibri" w:cs="Calibri"/>
          <w:sz w:val="18"/>
        </w:rPr>
        <w:t xml:space="preserve">mfast-sw-div </w:t>
      </w:r>
      <w:r>
        <w:rPr>
          <w:i/>
          <w:sz w:val="18"/>
        </w:rPr>
        <w:t xml:space="preserve">................................ </w:t>
      </w:r>
      <w:r>
        <w:rPr>
          <w:color w:val="7F171F"/>
          <w:sz w:val="18"/>
        </w:rPr>
        <w:t xml:space="preserve">325 </w:t>
      </w:r>
      <w:r>
        <w:rPr>
          <w:rFonts w:ascii="Calibri" w:eastAsia="Calibri" w:hAnsi="Calibri" w:cs="Calibri"/>
          <w:sz w:val="18"/>
        </w:rPr>
        <w:t>mfaster-structs</w:t>
      </w:r>
      <w:r>
        <w:rPr>
          <w:i/>
          <w:sz w:val="18"/>
        </w:rPr>
        <w:t>..........</w:t>
      </w:r>
      <w:r>
        <w:rPr>
          <w:i/>
          <w:sz w:val="18"/>
        </w:rPr>
        <w:t xml:space="preserve">................... </w:t>
      </w:r>
      <w:r>
        <w:rPr>
          <w:color w:val="7F171F"/>
          <w:sz w:val="18"/>
        </w:rPr>
        <w:t xml:space="preserve">377 </w:t>
      </w:r>
      <w:r>
        <w:rPr>
          <w:rFonts w:ascii="Calibri" w:eastAsia="Calibri" w:hAnsi="Calibri" w:cs="Calibri"/>
          <w:sz w:val="18"/>
        </w:rPr>
        <w:t xml:space="preserve">mfdiv </w:t>
      </w:r>
      <w:r>
        <w:rPr>
          <w:i/>
          <w:sz w:val="18"/>
        </w:rPr>
        <w:t xml:space="preserve">........................................ </w:t>
      </w:r>
      <w:r>
        <w:rPr>
          <w:color w:val="7F171F"/>
          <w:sz w:val="18"/>
        </w:rPr>
        <w:t xml:space="preserve">343 </w:t>
      </w:r>
      <w:r>
        <w:rPr>
          <w:rFonts w:ascii="Calibri" w:eastAsia="Calibri" w:hAnsi="Calibri" w:cs="Calibri"/>
          <w:sz w:val="18"/>
        </w:rPr>
        <w:t xml:space="preserve">mfdpic </w:t>
      </w:r>
      <w:r>
        <w:rPr>
          <w:i/>
          <w:sz w:val="18"/>
        </w:rPr>
        <w:t xml:space="preserve">....................................... </w:t>
      </w:r>
      <w:r>
        <w:rPr>
          <w:color w:val="7F171F"/>
          <w:sz w:val="18"/>
        </w:rPr>
        <w:t xml:space="preserve">282 </w:t>
      </w:r>
      <w:r>
        <w:rPr>
          <w:rFonts w:ascii="Calibri" w:eastAsia="Calibri" w:hAnsi="Calibri" w:cs="Calibri"/>
          <w:sz w:val="18"/>
        </w:rPr>
        <w:t>mfentry</w:t>
      </w:r>
      <w:r>
        <w:rPr>
          <w:i/>
          <w:sz w:val="18"/>
        </w:rPr>
        <w:t xml:space="preserve">...................................... </w:t>
      </w:r>
      <w:r>
        <w:rPr>
          <w:color w:val="7F171F"/>
          <w:sz w:val="18"/>
        </w:rPr>
        <w:t xml:space="preserve">409 </w:t>
      </w:r>
      <w:r>
        <w:rPr>
          <w:rFonts w:ascii="Calibri" w:eastAsia="Calibri" w:hAnsi="Calibri" w:cs="Calibri"/>
          <w:sz w:val="18"/>
        </w:rPr>
        <w:t xml:space="preserve">mfix </w:t>
      </w:r>
      <w:r>
        <w:rPr>
          <w:i/>
          <w:sz w:val="18"/>
        </w:rPr>
        <w:t xml:space="preserve">......................................... </w:t>
      </w:r>
      <w:r>
        <w:rPr>
          <w:color w:val="7F171F"/>
          <w:sz w:val="18"/>
        </w:rPr>
        <w:t xml:space="preserve">278 </w:t>
      </w:r>
      <w:r>
        <w:rPr>
          <w:rFonts w:ascii="Calibri" w:eastAsia="Calibri" w:hAnsi="Calibri" w:cs="Calibri"/>
          <w:sz w:val="18"/>
        </w:rPr>
        <w:t>mfix-24k</w:t>
      </w:r>
      <w:r>
        <w:rPr>
          <w:i/>
          <w:sz w:val="18"/>
        </w:rPr>
        <w:t xml:space="preserve">..................................... </w:t>
      </w:r>
      <w:r>
        <w:rPr>
          <w:color w:val="7F171F"/>
          <w:sz w:val="18"/>
        </w:rPr>
        <w:t xml:space="preserve">314 </w:t>
      </w:r>
      <w:r>
        <w:rPr>
          <w:rFonts w:ascii="Calibri" w:eastAsia="Calibri" w:hAnsi="Calibri" w:cs="Calibri"/>
          <w:sz w:val="18"/>
        </w:rPr>
        <w:t xml:space="preserve">mfix-and-continue </w:t>
      </w:r>
      <w:r>
        <w:rPr>
          <w:i/>
          <w:sz w:val="18"/>
        </w:rPr>
        <w:t xml:space="preserve">.......................... </w:t>
      </w:r>
      <w:r>
        <w:rPr>
          <w:color w:val="7F171F"/>
          <w:sz w:val="18"/>
        </w:rPr>
        <w:t xml:space="preserve">274 </w:t>
      </w:r>
      <w:r>
        <w:rPr>
          <w:rFonts w:ascii="Calibri" w:eastAsia="Calibri" w:hAnsi="Calibri" w:cs="Calibri"/>
          <w:sz w:val="18"/>
        </w:rPr>
        <w:t xml:space="preserve">mfix-at697f </w:t>
      </w:r>
      <w:r>
        <w:rPr>
          <w:i/>
          <w:sz w:val="18"/>
        </w:rPr>
        <w:t xml:space="preserve">................................. </w:t>
      </w:r>
      <w:r>
        <w:rPr>
          <w:color w:val="7F171F"/>
          <w:sz w:val="18"/>
        </w:rPr>
        <w:t xml:space="preserve">380 </w:t>
      </w:r>
      <w:r>
        <w:rPr>
          <w:rFonts w:ascii="Calibri" w:eastAsia="Calibri" w:hAnsi="Calibri" w:cs="Calibri"/>
          <w:sz w:val="18"/>
        </w:rPr>
        <w:t>mfix-cortex-a53-835769</w:t>
      </w:r>
      <w:r>
        <w:rPr>
          <w:i/>
          <w:sz w:val="18"/>
        </w:rPr>
        <w:t xml:space="preserve">..................... </w:t>
      </w:r>
      <w:r>
        <w:rPr>
          <w:color w:val="7F171F"/>
          <w:sz w:val="18"/>
        </w:rPr>
        <w:t xml:space="preserve">229 </w:t>
      </w:r>
      <w:r>
        <w:rPr>
          <w:rFonts w:ascii="Calibri" w:eastAsia="Calibri" w:hAnsi="Calibri" w:cs="Calibri"/>
          <w:sz w:val="18"/>
        </w:rPr>
        <w:t>mfix-cortex-a53-843419</w:t>
      </w:r>
      <w:r>
        <w:rPr>
          <w:i/>
          <w:sz w:val="18"/>
        </w:rPr>
        <w:t xml:space="preserve">..................... </w:t>
      </w:r>
      <w:r>
        <w:rPr>
          <w:color w:val="7F171F"/>
          <w:sz w:val="18"/>
        </w:rPr>
        <w:t xml:space="preserve">229 </w:t>
      </w:r>
      <w:r>
        <w:rPr>
          <w:rFonts w:ascii="Calibri" w:eastAsia="Calibri" w:hAnsi="Calibri" w:cs="Calibri"/>
          <w:sz w:val="18"/>
        </w:rPr>
        <w:t>mfix-cortex-m3-ldrd</w:t>
      </w:r>
      <w:r>
        <w:rPr>
          <w:rFonts w:ascii="Calibri" w:eastAsia="Calibri" w:hAnsi="Calibri" w:cs="Calibri"/>
          <w:sz w:val="18"/>
        </w:rPr>
        <w:t xml:space="preserve"> </w:t>
      </w:r>
      <w:r>
        <w:rPr>
          <w:i/>
          <w:sz w:val="18"/>
        </w:rPr>
        <w:t xml:space="preserve">........................ </w:t>
      </w:r>
      <w:r>
        <w:rPr>
          <w:color w:val="7F171F"/>
          <w:sz w:val="18"/>
        </w:rPr>
        <w:t xml:space="preserve">257 </w:t>
      </w:r>
      <w:r>
        <w:rPr>
          <w:rFonts w:ascii="Calibri" w:eastAsia="Calibri" w:hAnsi="Calibri" w:cs="Calibri"/>
          <w:sz w:val="18"/>
        </w:rPr>
        <w:t xml:space="preserve">mfix-gr712rc </w:t>
      </w:r>
      <w:r>
        <w:rPr>
          <w:i/>
          <w:sz w:val="18"/>
        </w:rPr>
        <w:t xml:space="preserve">................................ </w:t>
      </w:r>
      <w:r>
        <w:rPr>
          <w:color w:val="7F171F"/>
          <w:sz w:val="18"/>
        </w:rPr>
        <w:t xml:space="preserve">380 </w:t>
      </w:r>
      <w:r>
        <w:rPr>
          <w:rFonts w:ascii="Calibri" w:eastAsia="Calibri" w:hAnsi="Calibri" w:cs="Calibri"/>
          <w:sz w:val="18"/>
        </w:rPr>
        <w:t xml:space="preserve">mfix-r10000 </w:t>
      </w:r>
      <w:r>
        <w:rPr>
          <w:i/>
          <w:sz w:val="18"/>
        </w:rPr>
        <w:t xml:space="preserve">................................. </w:t>
      </w:r>
      <w:r>
        <w:rPr>
          <w:color w:val="7F171F"/>
          <w:sz w:val="18"/>
        </w:rPr>
        <w:t xml:space="preserve">314 </w:t>
      </w:r>
      <w:r>
        <w:rPr>
          <w:rFonts w:ascii="Calibri" w:eastAsia="Calibri" w:hAnsi="Calibri" w:cs="Calibri"/>
          <w:sz w:val="18"/>
        </w:rPr>
        <w:t xml:space="preserve">mfix-r4000 </w:t>
      </w:r>
      <w:r>
        <w:rPr>
          <w:i/>
          <w:sz w:val="18"/>
        </w:rPr>
        <w:t xml:space="preserve">.................................. </w:t>
      </w:r>
      <w:r>
        <w:rPr>
          <w:color w:val="7F171F"/>
          <w:sz w:val="18"/>
        </w:rPr>
        <w:t xml:space="preserve">314 </w:t>
      </w:r>
      <w:r>
        <w:rPr>
          <w:rFonts w:ascii="Calibri" w:eastAsia="Calibri" w:hAnsi="Calibri" w:cs="Calibri"/>
          <w:sz w:val="18"/>
        </w:rPr>
        <w:t xml:space="preserve">mfix-r4400 </w:t>
      </w:r>
      <w:r>
        <w:rPr>
          <w:i/>
          <w:sz w:val="18"/>
        </w:rPr>
        <w:t xml:space="preserve">.................................. </w:t>
      </w:r>
      <w:r>
        <w:rPr>
          <w:color w:val="7F171F"/>
          <w:sz w:val="18"/>
        </w:rPr>
        <w:t xml:space="preserve">314 </w:t>
      </w:r>
      <w:r>
        <w:rPr>
          <w:rFonts w:ascii="Calibri" w:eastAsia="Calibri" w:hAnsi="Calibri" w:cs="Calibri"/>
          <w:sz w:val="18"/>
        </w:rPr>
        <w:t xml:space="preserve">mfix-rm7000 </w:t>
      </w:r>
      <w:r>
        <w:rPr>
          <w:i/>
          <w:sz w:val="18"/>
        </w:rPr>
        <w:t>..............</w:t>
      </w:r>
      <w:r>
        <w:rPr>
          <w:i/>
          <w:sz w:val="18"/>
        </w:rPr>
        <w:t xml:space="preserve">................... </w:t>
      </w:r>
      <w:r>
        <w:rPr>
          <w:color w:val="7F171F"/>
          <w:sz w:val="18"/>
        </w:rPr>
        <w:t xml:space="preserve">314 </w:t>
      </w:r>
      <w:r>
        <w:rPr>
          <w:rFonts w:ascii="Calibri" w:eastAsia="Calibri" w:hAnsi="Calibri" w:cs="Calibri"/>
          <w:sz w:val="18"/>
        </w:rPr>
        <w:t>mfix-sb1</w:t>
      </w:r>
      <w:r>
        <w:rPr>
          <w:i/>
          <w:sz w:val="18"/>
        </w:rPr>
        <w:t xml:space="preserve">..................................... </w:t>
      </w:r>
      <w:r>
        <w:rPr>
          <w:color w:val="7F171F"/>
          <w:sz w:val="18"/>
        </w:rPr>
        <w:t xml:space="preserve">315 </w:t>
      </w:r>
      <w:r>
        <w:rPr>
          <w:rFonts w:ascii="Calibri" w:eastAsia="Calibri" w:hAnsi="Calibri" w:cs="Calibri"/>
          <w:sz w:val="18"/>
        </w:rPr>
        <w:t xml:space="preserve">mfix-ut699 </w:t>
      </w:r>
      <w:r>
        <w:rPr>
          <w:i/>
          <w:sz w:val="18"/>
        </w:rPr>
        <w:t xml:space="preserve">.................................. </w:t>
      </w:r>
      <w:r>
        <w:rPr>
          <w:color w:val="7F171F"/>
          <w:sz w:val="18"/>
        </w:rPr>
        <w:t xml:space="preserve">380 </w:t>
      </w:r>
      <w:r>
        <w:rPr>
          <w:rFonts w:ascii="Calibri" w:eastAsia="Calibri" w:hAnsi="Calibri" w:cs="Calibri"/>
          <w:sz w:val="18"/>
        </w:rPr>
        <w:t xml:space="preserve">mfix-ut700 </w:t>
      </w:r>
      <w:r>
        <w:rPr>
          <w:i/>
          <w:sz w:val="18"/>
        </w:rPr>
        <w:t xml:space="preserve">.................................. </w:t>
      </w:r>
      <w:r>
        <w:rPr>
          <w:color w:val="7F171F"/>
          <w:sz w:val="18"/>
        </w:rPr>
        <w:t xml:space="preserve">380 </w:t>
      </w:r>
      <w:r>
        <w:rPr>
          <w:rFonts w:ascii="Calibri" w:eastAsia="Calibri" w:hAnsi="Calibri" w:cs="Calibri"/>
          <w:sz w:val="18"/>
        </w:rPr>
        <w:t xml:space="preserve">mfix-vr4120 </w:t>
      </w:r>
      <w:r>
        <w:rPr>
          <w:i/>
          <w:sz w:val="18"/>
        </w:rPr>
        <w:t xml:space="preserve">................................. </w:t>
      </w:r>
      <w:r>
        <w:rPr>
          <w:color w:val="7F171F"/>
          <w:sz w:val="18"/>
        </w:rPr>
        <w:t xml:space="preserve">314 </w:t>
      </w:r>
      <w:r>
        <w:rPr>
          <w:rFonts w:ascii="Calibri" w:eastAsia="Calibri" w:hAnsi="Calibri" w:cs="Calibri"/>
          <w:sz w:val="18"/>
        </w:rPr>
        <w:t xml:space="preserve">mfix-vr4130 </w:t>
      </w:r>
      <w:r>
        <w:rPr>
          <w:i/>
          <w:sz w:val="18"/>
        </w:rPr>
        <w:t>....................</w:t>
      </w:r>
      <w:r>
        <w:rPr>
          <w:i/>
          <w:sz w:val="18"/>
        </w:rPr>
        <w:t xml:space="preserve">............. </w:t>
      </w:r>
      <w:r>
        <w:rPr>
          <w:color w:val="7F171F"/>
          <w:sz w:val="18"/>
        </w:rPr>
        <w:t xml:space="preserve">315 </w:t>
      </w:r>
      <w:r>
        <w:rPr>
          <w:rFonts w:ascii="Calibri" w:eastAsia="Calibri" w:hAnsi="Calibri" w:cs="Calibri"/>
          <w:sz w:val="18"/>
        </w:rPr>
        <w:t>mfixed-cc</w:t>
      </w:r>
      <w:r>
        <w:rPr>
          <w:i/>
          <w:sz w:val="18"/>
        </w:rPr>
        <w:t xml:space="preserve">.................................... </w:t>
      </w:r>
      <w:r>
        <w:rPr>
          <w:color w:val="7F171F"/>
          <w:sz w:val="18"/>
        </w:rPr>
        <w:t xml:space="preserve">281 </w:t>
      </w:r>
      <w:r>
        <w:rPr>
          <w:rFonts w:ascii="Calibri" w:eastAsia="Calibri" w:hAnsi="Calibri" w:cs="Calibri"/>
          <w:sz w:val="18"/>
        </w:rPr>
        <w:t>mfixed-range</w:t>
      </w:r>
      <w:r>
        <w:rPr>
          <w:i/>
          <w:sz w:val="18"/>
        </w:rPr>
        <w:t xml:space="preserve">.................. </w:t>
      </w:r>
      <w:r>
        <w:rPr>
          <w:color w:val="7F171F"/>
          <w:sz w:val="18"/>
        </w:rPr>
        <w:t>287</w:t>
      </w:r>
      <w:r>
        <w:rPr>
          <w:sz w:val="18"/>
        </w:rPr>
        <w:t xml:space="preserve">, </w:t>
      </w:r>
      <w:r>
        <w:rPr>
          <w:color w:val="7F171F"/>
          <w:sz w:val="18"/>
        </w:rPr>
        <w:t>290</w:t>
      </w:r>
      <w:r>
        <w:rPr>
          <w:sz w:val="18"/>
        </w:rPr>
        <w:t xml:space="preserve">, </w:t>
      </w:r>
      <w:r>
        <w:rPr>
          <w:color w:val="7F171F"/>
          <w:sz w:val="18"/>
        </w:rPr>
        <w:t>374</w:t>
      </w:r>
      <w:r>
        <w:rPr>
          <w:sz w:val="18"/>
        </w:rPr>
        <w:t xml:space="preserve">, </w:t>
      </w:r>
      <w:r>
        <w:rPr>
          <w:color w:val="7F171F"/>
          <w:sz w:val="18"/>
        </w:rPr>
        <w:t xml:space="preserve">382 </w:t>
      </w:r>
      <w:r>
        <w:rPr>
          <w:rFonts w:ascii="Calibri" w:eastAsia="Calibri" w:hAnsi="Calibri" w:cs="Calibri"/>
          <w:sz w:val="18"/>
        </w:rPr>
        <w:t xml:space="preserve">mflat </w:t>
      </w:r>
      <w:r>
        <w:rPr>
          <w:i/>
          <w:sz w:val="18"/>
        </w:rPr>
        <w:t xml:space="preserve">........................................ </w:t>
      </w:r>
      <w:r>
        <w:rPr>
          <w:color w:val="7F171F"/>
          <w:sz w:val="18"/>
        </w:rPr>
        <w:t xml:space="preserve">376 </w:t>
      </w:r>
      <w:r>
        <w:rPr>
          <w:rFonts w:ascii="Calibri" w:eastAsia="Calibri" w:hAnsi="Calibri" w:cs="Calibri"/>
          <w:sz w:val="18"/>
        </w:rPr>
        <w:t xml:space="preserve">mflip-mips16 </w:t>
      </w:r>
      <w:r>
        <w:rPr>
          <w:i/>
          <w:sz w:val="18"/>
        </w:rPr>
        <w:t xml:space="preserve">................................ </w:t>
      </w:r>
      <w:r>
        <w:rPr>
          <w:color w:val="7F171F"/>
          <w:sz w:val="18"/>
        </w:rPr>
        <w:t xml:space="preserve">306 </w:t>
      </w:r>
      <w:r>
        <w:rPr>
          <w:rFonts w:ascii="Calibri" w:eastAsia="Calibri" w:hAnsi="Calibri" w:cs="Calibri"/>
          <w:sz w:val="18"/>
        </w:rPr>
        <w:t xml:space="preserve">mflip-thumb </w:t>
      </w:r>
      <w:r>
        <w:rPr>
          <w:i/>
          <w:sz w:val="18"/>
        </w:rPr>
        <w:t>.........................</w:t>
      </w:r>
      <w:r>
        <w:rPr>
          <w:i/>
          <w:sz w:val="18"/>
        </w:rPr>
        <w:t xml:space="preserve">........ </w:t>
      </w:r>
      <w:r>
        <w:rPr>
          <w:color w:val="7F171F"/>
          <w:sz w:val="18"/>
        </w:rPr>
        <w:t xml:space="preserve">256 </w:t>
      </w:r>
      <w:r>
        <w:rPr>
          <w:rFonts w:ascii="Calibri" w:eastAsia="Calibri" w:hAnsi="Calibri" w:cs="Calibri"/>
          <w:sz w:val="18"/>
        </w:rPr>
        <w:t xml:space="preserve">mfloat-abi </w:t>
      </w:r>
      <w:r>
        <w:rPr>
          <w:i/>
          <w:sz w:val="18"/>
        </w:rPr>
        <w:t xml:space="preserve">.................................. </w:t>
      </w:r>
      <w:r>
        <w:rPr>
          <w:color w:val="7F171F"/>
          <w:sz w:val="18"/>
        </w:rPr>
        <w:t xml:space="preserve">245 </w:t>
      </w:r>
      <w:r>
        <w:rPr>
          <w:rFonts w:ascii="Calibri" w:eastAsia="Calibri" w:hAnsi="Calibri" w:cs="Calibri"/>
          <w:sz w:val="18"/>
        </w:rPr>
        <w:t xml:space="preserve">mfloat-gprs </w:t>
      </w:r>
      <w:r>
        <w:rPr>
          <w:i/>
          <w:sz w:val="18"/>
        </w:rPr>
        <w:t xml:space="preserve">................................. </w:t>
      </w:r>
      <w:r>
        <w:rPr>
          <w:color w:val="7F171F"/>
          <w:sz w:val="18"/>
        </w:rPr>
        <w:t xml:space="preserve">332 </w:t>
      </w:r>
      <w:r>
        <w:rPr>
          <w:rFonts w:ascii="Calibri" w:eastAsia="Calibri" w:hAnsi="Calibri" w:cs="Calibri"/>
          <w:sz w:val="18"/>
        </w:rPr>
        <w:t xml:space="preserve">mfloat-ieee </w:t>
      </w:r>
      <w:r>
        <w:rPr>
          <w:i/>
          <w:sz w:val="18"/>
        </w:rPr>
        <w:t xml:space="preserve">................................. </w:t>
      </w:r>
      <w:r>
        <w:rPr>
          <w:color w:val="7F171F"/>
          <w:sz w:val="18"/>
        </w:rPr>
        <w:t xml:space="preserve">279 </w:t>
      </w:r>
      <w:r>
        <w:rPr>
          <w:rFonts w:ascii="Calibri" w:eastAsia="Calibri" w:hAnsi="Calibri" w:cs="Calibri"/>
          <w:sz w:val="18"/>
        </w:rPr>
        <w:t xml:space="preserve">mfloat-vax </w:t>
      </w:r>
      <w:r>
        <w:rPr>
          <w:i/>
          <w:sz w:val="18"/>
        </w:rPr>
        <w:t xml:space="preserve">.................................. </w:t>
      </w:r>
      <w:r>
        <w:rPr>
          <w:color w:val="7F171F"/>
          <w:sz w:val="18"/>
        </w:rPr>
        <w:t xml:space="preserve">279 </w:t>
      </w:r>
      <w:r>
        <w:rPr>
          <w:rFonts w:ascii="Calibri" w:eastAsia="Calibri" w:hAnsi="Calibri" w:cs="Calibri"/>
          <w:sz w:val="18"/>
        </w:rPr>
        <w:t>mfloat128</w:t>
      </w:r>
      <w:r>
        <w:rPr>
          <w:i/>
          <w:sz w:val="18"/>
        </w:rPr>
        <w:t xml:space="preserve">............................... </w:t>
      </w:r>
      <w:r>
        <w:rPr>
          <w:color w:val="7F171F"/>
          <w:sz w:val="18"/>
        </w:rPr>
        <w:t>332</w:t>
      </w:r>
      <w:r>
        <w:rPr>
          <w:sz w:val="18"/>
        </w:rPr>
        <w:t xml:space="preserve">, </w:t>
      </w:r>
      <w:r>
        <w:rPr>
          <w:color w:val="7F171F"/>
          <w:sz w:val="18"/>
        </w:rPr>
        <w:t xml:space="preserve">350 </w:t>
      </w:r>
      <w:r>
        <w:rPr>
          <w:rFonts w:ascii="Calibri" w:eastAsia="Calibri" w:hAnsi="Calibri" w:cs="Calibri"/>
          <w:sz w:val="18"/>
        </w:rPr>
        <w:t xml:space="preserve">mfloat128-hardware </w:t>
      </w:r>
      <w:r>
        <w:rPr>
          <w:i/>
          <w:sz w:val="18"/>
        </w:rPr>
        <w:t xml:space="preserve">......................... </w:t>
      </w:r>
      <w:r>
        <w:rPr>
          <w:color w:val="7F171F"/>
          <w:sz w:val="18"/>
        </w:rPr>
        <w:t xml:space="preserve">350 </w:t>
      </w:r>
      <w:r>
        <w:rPr>
          <w:rFonts w:ascii="Calibri" w:eastAsia="Calibri" w:hAnsi="Calibri" w:cs="Calibri"/>
          <w:sz w:val="18"/>
        </w:rPr>
        <w:t>mfloat32</w:t>
      </w:r>
      <w:r>
        <w:rPr>
          <w:i/>
          <w:sz w:val="18"/>
        </w:rPr>
        <w:t xml:space="preserve">..................................... </w:t>
      </w:r>
      <w:r>
        <w:rPr>
          <w:color w:val="7F171F"/>
          <w:sz w:val="18"/>
        </w:rPr>
        <w:t xml:space="preserve">330 </w:t>
      </w:r>
      <w:r>
        <w:rPr>
          <w:rFonts w:ascii="Calibri" w:eastAsia="Calibri" w:hAnsi="Calibri" w:cs="Calibri"/>
          <w:sz w:val="18"/>
        </w:rPr>
        <w:t>mfloat64</w:t>
      </w:r>
      <w:r>
        <w:rPr>
          <w:i/>
          <w:sz w:val="18"/>
        </w:rPr>
        <w:t xml:space="preserve">..................................... </w:t>
      </w:r>
      <w:r>
        <w:rPr>
          <w:color w:val="7F171F"/>
          <w:sz w:val="18"/>
        </w:rPr>
        <w:t xml:space="preserve">330 </w:t>
      </w:r>
      <w:r>
        <w:rPr>
          <w:rFonts w:ascii="Calibri" w:eastAsia="Calibri" w:hAnsi="Calibri" w:cs="Calibri"/>
          <w:sz w:val="18"/>
        </w:rPr>
        <w:t xml:space="preserve">mflush-func </w:t>
      </w:r>
      <w:r>
        <w:rPr>
          <w:i/>
          <w:sz w:val="18"/>
        </w:rPr>
        <w:t xml:space="preserve">................................. </w:t>
      </w:r>
      <w:r>
        <w:rPr>
          <w:color w:val="7F171F"/>
          <w:sz w:val="18"/>
        </w:rPr>
        <w:t xml:space="preserve">316 </w:t>
      </w:r>
      <w:r>
        <w:rPr>
          <w:rFonts w:ascii="Calibri" w:eastAsia="Calibri" w:hAnsi="Calibri" w:cs="Calibri"/>
          <w:sz w:val="18"/>
        </w:rPr>
        <w:t>mflush-func=</w:t>
      </w:r>
      <w:r>
        <w:rPr>
          <w:rFonts w:ascii="Calibri" w:eastAsia="Calibri" w:hAnsi="Calibri" w:cs="Calibri"/>
          <w:i/>
          <w:sz w:val="18"/>
        </w:rPr>
        <w:t>name</w:t>
      </w:r>
      <w:r>
        <w:rPr>
          <w:i/>
          <w:sz w:val="18"/>
        </w:rPr>
        <w:t xml:space="preserve">............................ </w:t>
      </w:r>
      <w:r>
        <w:rPr>
          <w:color w:val="7F171F"/>
          <w:sz w:val="18"/>
        </w:rPr>
        <w:t>295</w:t>
      </w:r>
      <w:r>
        <w:rPr>
          <w:color w:val="7F171F"/>
          <w:sz w:val="18"/>
        </w:rPr>
        <w:t xml:space="preserve"> </w:t>
      </w:r>
      <w:r>
        <w:rPr>
          <w:rFonts w:ascii="Calibri" w:eastAsia="Calibri" w:hAnsi="Calibri" w:cs="Calibri"/>
          <w:sz w:val="18"/>
        </w:rPr>
        <w:t>mflush-trap=</w:t>
      </w:r>
      <w:r>
        <w:rPr>
          <w:rFonts w:ascii="Calibri" w:eastAsia="Calibri" w:hAnsi="Calibri" w:cs="Calibri"/>
          <w:i/>
          <w:sz w:val="18"/>
        </w:rPr>
        <w:t xml:space="preserve">number </w:t>
      </w:r>
      <w:r>
        <w:rPr>
          <w:i/>
          <w:sz w:val="18"/>
        </w:rPr>
        <w:t xml:space="preserve">......................... </w:t>
      </w:r>
      <w:r>
        <w:rPr>
          <w:color w:val="7F171F"/>
          <w:sz w:val="18"/>
        </w:rPr>
        <w:t xml:space="preserve">294 </w:t>
      </w:r>
      <w:r>
        <w:rPr>
          <w:rFonts w:ascii="Calibri" w:eastAsia="Calibri" w:hAnsi="Calibri" w:cs="Calibri"/>
          <w:sz w:val="18"/>
        </w:rPr>
        <w:t xml:space="preserve">mfma </w:t>
      </w:r>
      <w:r>
        <w:rPr>
          <w:i/>
          <w:sz w:val="18"/>
        </w:rPr>
        <w:t xml:space="preserve">......................................... </w:t>
      </w:r>
      <w:r>
        <w:rPr>
          <w:color w:val="7F171F"/>
          <w:sz w:val="18"/>
        </w:rPr>
        <w:t xml:space="preserve">401 </w:t>
      </w:r>
      <w:r>
        <w:rPr>
          <w:rFonts w:ascii="Calibri" w:eastAsia="Calibri" w:hAnsi="Calibri" w:cs="Calibri"/>
          <w:sz w:val="18"/>
        </w:rPr>
        <w:t xml:space="preserve">mfma4 </w:t>
      </w:r>
      <w:r>
        <w:rPr>
          <w:i/>
          <w:sz w:val="18"/>
        </w:rPr>
        <w:t xml:space="preserve">........................................ </w:t>
      </w:r>
      <w:r>
        <w:rPr>
          <w:color w:val="7F171F"/>
          <w:sz w:val="18"/>
        </w:rPr>
        <w:t xml:space="preserve">401 </w:t>
      </w:r>
      <w:r>
        <w:rPr>
          <w:rFonts w:ascii="Calibri" w:eastAsia="Calibri" w:hAnsi="Calibri" w:cs="Calibri"/>
          <w:sz w:val="18"/>
        </w:rPr>
        <w:t xml:space="preserve">mfmaf </w:t>
      </w:r>
      <w:r>
        <w:rPr>
          <w:i/>
          <w:sz w:val="18"/>
        </w:rPr>
        <w:t xml:space="preserve">........................................ </w:t>
      </w:r>
      <w:r>
        <w:rPr>
          <w:color w:val="7F171F"/>
          <w:sz w:val="18"/>
        </w:rPr>
        <w:t xml:space="preserve">380 </w:t>
      </w:r>
      <w:r>
        <w:rPr>
          <w:rFonts w:ascii="Calibri" w:eastAsia="Calibri" w:hAnsi="Calibri" w:cs="Calibri"/>
          <w:sz w:val="18"/>
        </w:rPr>
        <w:t xml:space="preserve">mfmovd </w:t>
      </w:r>
      <w:r>
        <w:rPr>
          <w:i/>
          <w:sz w:val="18"/>
        </w:rPr>
        <w:t xml:space="preserve">....................................... </w:t>
      </w:r>
      <w:r>
        <w:rPr>
          <w:color w:val="7F171F"/>
          <w:sz w:val="18"/>
        </w:rPr>
        <w:t xml:space="preserve">371 </w:t>
      </w:r>
      <w:r>
        <w:rPr>
          <w:rFonts w:ascii="Calibri" w:eastAsia="Calibri" w:hAnsi="Calibri" w:cs="Calibri"/>
          <w:sz w:val="18"/>
        </w:rPr>
        <w:t>mf</w:t>
      </w:r>
      <w:r>
        <w:rPr>
          <w:rFonts w:ascii="Calibri" w:eastAsia="Calibri" w:hAnsi="Calibri" w:cs="Calibri"/>
          <w:sz w:val="18"/>
        </w:rPr>
        <w:t>orce-indirect-call</w:t>
      </w:r>
      <w:r>
        <w:rPr>
          <w:i/>
          <w:sz w:val="18"/>
        </w:rPr>
        <w:t xml:space="preserve">....................... </w:t>
      </w:r>
      <w:r>
        <w:rPr>
          <w:color w:val="7F171F"/>
          <w:sz w:val="18"/>
        </w:rPr>
        <w:t xml:space="preserve">405 </w:t>
      </w:r>
      <w:r>
        <w:rPr>
          <w:rFonts w:ascii="Calibri" w:eastAsia="Calibri" w:hAnsi="Calibri" w:cs="Calibri"/>
          <w:sz w:val="18"/>
        </w:rPr>
        <w:t>mforce-no-pic</w:t>
      </w:r>
      <w:r>
        <w:rPr>
          <w:i/>
          <w:sz w:val="18"/>
        </w:rPr>
        <w:t xml:space="preserve">............................... </w:t>
      </w:r>
      <w:r>
        <w:rPr>
          <w:color w:val="7F171F"/>
          <w:sz w:val="18"/>
        </w:rPr>
        <w:t xml:space="preserve">414 </w:t>
      </w:r>
      <w:r>
        <w:rPr>
          <w:rFonts w:ascii="Calibri" w:eastAsia="Calibri" w:hAnsi="Calibri" w:cs="Calibri"/>
          <w:sz w:val="18"/>
        </w:rPr>
        <w:t>mfp-exceptions</w:t>
      </w:r>
      <w:r>
        <w:rPr>
          <w:i/>
          <w:sz w:val="18"/>
        </w:rPr>
        <w:t xml:space="preserve">.............................. </w:t>
      </w:r>
      <w:r>
        <w:rPr>
          <w:color w:val="7F171F"/>
          <w:sz w:val="18"/>
        </w:rPr>
        <w:t xml:space="preserve">317 </w:t>
      </w:r>
      <w:r>
        <w:rPr>
          <w:rFonts w:ascii="Calibri" w:eastAsia="Calibri" w:hAnsi="Calibri" w:cs="Calibri"/>
          <w:sz w:val="18"/>
        </w:rPr>
        <w:t>mfp-mode</w:t>
      </w:r>
      <w:r>
        <w:rPr>
          <w:i/>
          <w:sz w:val="18"/>
        </w:rPr>
        <w:t xml:space="preserve">..................................... </w:t>
      </w:r>
      <w:r>
        <w:rPr>
          <w:color w:val="7F171F"/>
          <w:sz w:val="18"/>
        </w:rPr>
        <w:t xml:space="preserve">234 </w:t>
      </w:r>
      <w:r>
        <w:rPr>
          <w:rFonts w:ascii="Calibri" w:eastAsia="Calibri" w:hAnsi="Calibri" w:cs="Calibri"/>
          <w:sz w:val="18"/>
        </w:rPr>
        <w:t>mfp-reg</w:t>
      </w:r>
      <w:r>
        <w:rPr>
          <w:i/>
          <w:sz w:val="18"/>
        </w:rPr>
        <w:t xml:space="preserve">...................................... </w:t>
      </w:r>
      <w:r>
        <w:rPr>
          <w:color w:val="7F171F"/>
          <w:sz w:val="18"/>
        </w:rPr>
        <w:t xml:space="preserve">276 </w:t>
      </w:r>
      <w:r>
        <w:rPr>
          <w:rFonts w:ascii="Calibri" w:eastAsia="Calibri" w:hAnsi="Calibri" w:cs="Calibri"/>
          <w:sz w:val="18"/>
        </w:rPr>
        <w:t>mfp-rounding</w:t>
      </w:r>
      <w:r>
        <w:rPr>
          <w:rFonts w:ascii="Calibri" w:eastAsia="Calibri" w:hAnsi="Calibri" w:cs="Calibri"/>
          <w:sz w:val="18"/>
        </w:rPr>
        <w:t xml:space="preserve">-mode </w:t>
      </w:r>
      <w:r>
        <w:rPr>
          <w:i/>
          <w:sz w:val="18"/>
        </w:rPr>
        <w:t xml:space="preserve">.......................... </w:t>
      </w:r>
      <w:r>
        <w:rPr>
          <w:color w:val="7F171F"/>
          <w:sz w:val="18"/>
        </w:rPr>
        <w:t xml:space="preserve">277 </w:t>
      </w:r>
      <w:r>
        <w:rPr>
          <w:rFonts w:ascii="Calibri" w:eastAsia="Calibri" w:hAnsi="Calibri" w:cs="Calibri"/>
          <w:sz w:val="18"/>
        </w:rPr>
        <w:t>mfp-trap-mode</w:t>
      </w:r>
      <w:r>
        <w:rPr>
          <w:i/>
          <w:sz w:val="18"/>
        </w:rPr>
        <w:t xml:space="preserve">............................... </w:t>
      </w:r>
      <w:r>
        <w:rPr>
          <w:color w:val="7F171F"/>
          <w:sz w:val="18"/>
        </w:rPr>
        <w:t xml:space="preserve">277 </w:t>
      </w:r>
      <w:r>
        <w:rPr>
          <w:rFonts w:ascii="Calibri" w:eastAsia="Calibri" w:hAnsi="Calibri" w:cs="Calibri"/>
          <w:sz w:val="18"/>
        </w:rPr>
        <w:t xml:space="preserve">mfp16-format </w:t>
      </w:r>
      <w:r>
        <w:rPr>
          <w:i/>
          <w:sz w:val="18"/>
        </w:rPr>
        <w:t xml:space="preserve">................................ </w:t>
      </w:r>
      <w:r>
        <w:rPr>
          <w:color w:val="7F171F"/>
          <w:sz w:val="18"/>
        </w:rPr>
        <w:t xml:space="preserve">254 </w:t>
      </w:r>
      <w:r>
        <w:rPr>
          <w:rFonts w:ascii="Calibri" w:eastAsia="Calibri" w:hAnsi="Calibri" w:cs="Calibri"/>
          <w:sz w:val="18"/>
        </w:rPr>
        <w:t xml:space="preserve">mfp32 </w:t>
      </w:r>
      <w:r>
        <w:rPr>
          <w:i/>
          <w:sz w:val="18"/>
        </w:rPr>
        <w:t xml:space="preserve">........................................ </w:t>
      </w:r>
      <w:r>
        <w:rPr>
          <w:color w:val="7F171F"/>
          <w:sz w:val="18"/>
        </w:rPr>
        <w:t xml:space="preserve">308 </w:t>
      </w:r>
      <w:r>
        <w:rPr>
          <w:rFonts w:ascii="Calibri" w:eastAsia="Calibri" w:hAnsi="Calibri" w:cs="Calibri"/>
          <w:sz w:val="18"/>
        </w:rPr>
        <w:t xml:space="preserve">mfp64 </w:t>
      </w:r>
      <w:r>
        <w:rPr>
          <w:i/>
          <w:sz w:val="18"/>
        </w:rPr>
        <w:t xml:space="preserve">........................................ </w:t>
      </w:r>
      <w:r>
        <w:rPr>
          <w:color w:val="7F171F"/>
          <w:sz w:val="18"/>
        </w:rPr>
        <w:t xml:space="preserve">308 </w:t>
      </w:r>
      <w:r>
        <w:rPr>
          <w:rFonts w:ascii="Calibri" w:eastAsia="Calibri" w:hAnsi="Calibri" w:cs="Calibri"/>
          <w:sz w:val="18"/>
        </w:rPr>
        <w:t xml:space="preserve">mfpmath </w:t>
      </w:r>
      <w:r>
        <w:rPr>
          <w:i/>
          <w:sz w:val="18"/>
        </w:rPr>
        <w:t>..........</w:t>
      </w:r>
      <w:r>
        <w:rPr>
          <w:i/>
          <w:sz w:val="18"/>
        </w:rPr>
        <w:t xml:space="preserve">....................... </w:t>
      </w:r>
      <w:r>
        <w:rPr>
          <w:color w:val="7F171F"/>
          <w:sz w:val="18"/>
        </w:rPr>
        <w:t>147</w:t>
      </w:r>
      <w:r>
        <w:rPr>
          <w:sz w:val="18"/>
        </w:rPr>
        <w:t xml:space="preserve">, </w:t>
      </w:r>
      <w:r>
        <w:rPr>
          <w:color w:val="7F171F"/>
          <w:sz w:val="18"/>
        </w:rPr>
        <w:t xml:space="preserve">396 </w:t>
      </w:r>
      <w:r>
        <w:rPr>
          <w:rFonts w:ascii="Calibri" w:eastAsia="Calibri" w:hAnsi="Calibri" w:cs="Calibri"/>
          <w:sz w:val="18"/>
        </w:rPr>
        <w:t>mfpr-32</w:t>
      </w:r>
      <w:r>
        <w:rPr>
          <w:i/>
          <w:sz w:val="18"/>
        </w:rPr>
        <w:t xml:space="preserve">...................................... </w:t>
      </w:r>
      <w:r>
        <w:rPr>
          <w:color w:val="7F171F"/>
          <w:sz w:val="18"/>
        </w:rPr>
        <w:t xml:space="preserve">281 </w:t>
      </w:r>
      <w:r>
        <w:rPr>
          <w:rFonts w:ascii="Calibri" w:eastAsia="Calibri" w:hAnsi="Calibri" w:cs="Calibri"/>
          <w:sz w:val="18"/>
        </w:rPr>
        <w:t>mfpr-64</w:t>
      </w:r>
      <w:r>
        <w:rPr>
          <w:i/>
          <w:sz w:val="18"/>
        </w:rPr>
        <w:t xml:space="preserve">...................................... </w:t>
      </w:r>
      <w:r>
        <w:rPr>
          <w:color w:val="7F171F"/>
          <w:sz w:val="18"/>
        </w:rPr>
        <w:t xml:space="preserve">281 </w:t>
      </w:r>
      <w:r>
        <w:rPr>
          <w:rFonts w:ascii="Calibri" w:eastAsia="Calibri" w:hAnsi="Calibri" w:cs="Calibri"/>
          <w:sz w:val="18"/>
        </w:rPr>
        <w:t xml:space="preserve">mfprnd </w:t>
      </w:r>
      <w:r>
        <w:rPr>
          <w:i/>
          <w:sz w:val="18"/>
        </w:rPr>
        <w:t xml:space="preserve">....................................... </w:t>
      </w:r>
      <w:r>
        <w:rPr>
          <w:color w:val="7F171F"/>
          <w:sz w:val="18"/>
        </w:rPr>
        <w:t xml:space="preserve">346 </w:t>
      </w:r>
      <w:r>
        <w:rPr>
          <w:rFonts w:ascii="Calibri" w:eastAsia="Calibri" w:hAnsi="Calibri" w:cs="Calibri"/>
          <w:sz w:val="18"/>
        </w:rPr>
        <w:t>mfpu</w:t>
      </w:r>
      <w:r>
        <w:rPr>
          <w:i/>
          <w:sz w:val="18"/>
        </w:rPr>
        <w:t xml:space="preserve">.................. </w:t>
      </w:r>
      <w:r>
        <w:rPr>
          <w:color w:val="7F171F"/>
          <w:sz w:val="18"/>
        </w:rPr>
        <w:t>238</w:t>
      </w:r>
      <w:r>
        <w:rPr>
          <w:sz w:val="18"/>
        </w:rPr>
        <w:t xml:space="preserve">, </w:t>
      </w:r>
      <w:r>
        <w:rPr>
          <w:color w:val="7F171F"/>
          <w:sz w:val="18"/>
        </w:rPr>
        <w:t>253</w:t>
      </w:r>
      <w:r>
        <w:rPr>
          <w:sz w:val="18"/>
        </w:rPr>
        <w:t xml:space="preserve">, </w:t>
      </w:r>
      <w:r>
        <w:rPr>
          <w:color w:val="7F171F"/>
          <w:sz w:val="18"/>
        </w:rPr>
        <w:t>329</w:t>
      </w:r>
      <w:r>
        <w:rPr>
          <w:sz w:val="18"/>
        </w:rPr>
        <w:t xml:space="preserve">, </w:t>
      </w:r>
      <w:r>
        <w:rPr>
          <w:color w:val="7F171F"/>
          <w:sz w:val="18"/>
        </w:rPr>
        <w:t>352</w:t>
      </w:r>
      <w:r>
        <w:rPr>
          <w:sz w:val="18"/>
        </w:rPr>
        <w:t xml:space="preserve">, </w:t>
      </w:r>
      <w:r>
        <w:rPr>
          <w:color w:val="7F171F"/>
          <w:sz w:val="18"/>
        </w:rPr>
        <w:t>376</w:t>
      </w:r>
      <w:r>
        <w:rPr>
          <w:sz w:val="18"/>
        </w:rPr>
        <w:t xml:space="preserve">, </w:t>
      </w:r>
      <w:r>
        <w:rPr>
          <w:color w:val="7F171F"/>
          <w:sz w:val="18"/>
        </w:rPr>
        <w:t xml:space="preserve">387 </w:t>
      </w:r>
      <w:r>
        <w:rPr>
          <w:rFonts w:ascii="Calibri" w:eastAsia="Calibri" w:hAnsi="Calibri" w:cs="Calibri"/>
          <w:sz w:val="18"/>
        </w:rPr>
        <w:t xml:space="preserve">mfpxx </w:t>
      </w:r>
      <w:r>
        <w:rPr>
          <w:i/>
          <w:sz w:val="18"/>
        </w:rPr>
        <w:t xml:space="preserve">........................................ </w:t>
      </w:r>
      <w:r>
        <w:rPr>
          <w:color w:val="7F171F"/>
          <w:sz w:val="18"/>
        </w:rPr>
        <w:t xml:space="preserve">308 </w:t>
      </w:r>
      <w:r>
        <w:rPr>
          <w:rFonts w:ascii="Calibri" w:eastAsia="Calibri" w:hAnsi="Calibri" w:cs="Calibri"/>
          <w:sz w:val="18"/>
        </w:rPr>
        <w:t xml:space="preserve">mfract-convert-truncate </w:t>
      </w:r>
      <w:r>
        <w:rPr>
          <w:i/>
          <w:sz w:val="18"/>
        </w:rPr>
        <w:t xml:space="preserve">................... </w:t>
      </w:r>
      <w:r>
        <w:rPr>
          <w:color w:val="7F171F"/>
          <w:sz w:val="18"/>
        </w:rPr>
        <w:t xml:space="preserve">262 </w:t>
      </w:r>
      <w:r>
        <w:rPr>
          <w:rFonts w:ascii="Calibri" w:eastAsia="Calibri" w:hAnsi="Calibri" w:cs="Calibri"/>
          <w:sz w:val="18"/>
        </w:rPr>
        <w:t xml:space="preserve">mframe-header-opt </w:t>
      </w:r>
      <w:r>
        <w:rPr>
          <w:i/>
          <w:sz w:val="18"/>
        </w:rPr>
        <w:t xml:space="preserve">.......................... </w:t>
      </w:r>
      <w:r>
        <w:rPr>
          <w:color w:val="7F171F"/>
          <w:sz w:val="18"/>
        </w:rPr>
        <w:t xml:space="preserve">318 </w:t>
      </w:r>
      <w:r>
        <w:rPr>
          <w:rFonts w:ascii="Calibri" w:eastAsia="Calibri" w:hAnsi="Calibri" w:cs="Calibri"/>
          <w:sz w:val="18"/>
        </w:rPr>
        <w:t xml:space="preserve">mfriz </w:t>
      </w:r>
      <w:r>
        <w:rPr>
          <w:i/>
          <w:sz w:val="18"/>
        </w:rPr>
        <w:t xml:space="preserve">........................................ </w:t>
      </w:r>
      <w:r>
        <w:rPr>
          <w:color w:val="7F171F"/>
          <w:sz w:val="18"/>
        </w:rPr>
        <w:t xml:space="preserve">360 </w:t>
      </w:r>
      <w:r>
        <w:rPr>
          <w:rFonts w:ascii="Calibri" w:eastAsia="Calibri" w:hAnsi="Calibri" w:cs="Calibri"/>
          <w:sz w:val="18"/>
        </w:rPr>
        <w:t xml:space="preserve">mfsca </w:t>
      </w:r>
      <w:r>
        <w:rPr>
          <w:i/>
          <w:sz w:val="18"/>
        </w:rPr>
        <w:t xml:space="preserve">........................................ </w:t>
      </w:r>
      <w:r>
        <w:rPr>
          <w:color w:val="7F171F"/>
          <w:sz w:val="18"/>
        </w:rPr>
        <w:t xml:space="preserve">374 </w:t>
      </w:r>
      <w:r>
        <w:rPr>
          <w:rFonts w:ascii="Calibri" w:eastAsia="Calibri" w:hAnsi="Calibri" w:cs="Calibri"/>
          <w:sz w:val="18"/>
        </w:rPr>
        <w:t>mfsgsbase</w:t>
      </w:r>
      <w:r>
        <w:rPr>
          <w:i/>
          <w:sz w:val="18"/>
        </w:rPr>
        <w:t>...</w:t>
      </w:r>
      <w:r>
        <w:rPr>
          <w:i/>
          <w:sz w:val="18"/>
        </w:rPr>
        <w:t xml:space="preserve">................................. </w:t>
      </w:r>
      <w:r>
        <w:rPr>
          <w:color w:val="7F171F"/>
          <w:sz w:val="18"/>
        </w:rPr>
        <w:t xml:space="preserve">401 </w:t>
      </w:r>
      <w:r>
        <w:rPr>
          <w:rFonts w:ascii="Calibri" w:eastAsia="Calibri" w:hAnsi="Calibri" w:cs="Calibri"/>
          <w:sz w:val="18"/>
        </w:rPr>
        <w:t>mfsmuld</w:t>
      </w:r>
      <w:r>
        <w:rPr>
          <w:i/>
          <w:sz w:val="18"/>
        </w:rPr>
        <w:t xml:space="preserve">...................................... </w:t>
      </w:r>
      <w:r>
        <w:rPr>
          <w:color w:val="7F171F"/>
          <w:sz w:val="18"/>
        </w:rPr>
        <w:t xml:space="preserve">380 </w:t>
      </w:r>
      <w:r>
        <w:rPr>
          <w:rFonts w:ascii="Calibri" w:eastAsia="Calibri" w:hAnsi="Calibri" w:cs="Calibri"/>
          <w:sz w:val="18"/>
        </w:rPr>
        <w:t xml:space="preserve">mfsrra </w:t>
      </w:r>
      <w:r>
        <w:rPr>
          <w:i/>
          <w:sz w:val="18"/>
        </w:rPr>
        <w:t xml:space="preserve">....................................... </w:t>
      </w:r>
      <w:r>
        <w:rPr>
          <w:color w:val="7F171F"/>
          <w:sz w:val="18"/>
        </w:rPr>
        <w:t xml:space="preserve">375 </w:t>
      </w:r>
      <w:r>
        <w:rPr>
          <w:rFonts w:ascii="Calibri" w:eastAsia="Calibri" w:hAnsi="Calibri" w:cs="Calibri"/>
          <w:sz w:val="18"/>
        </w:rPr>
        <w:t xml:space="preserve">mft32b </w:t>
      </w:r>
      <w:r>
        <w:rPr>
          <w:i/>
          <w:sz w:val="18"/>
        </w:rPr>
        <w:t xml:space="preserve">....................................... </w:t>
      </w:r>
      <w:r>
        <w:rPr>
          <w:color w:val="7F171F"/>
          <w:sz w:val="18"/>
        </w:rPr>
        <w:t xml:space="preserve">281 </w:t>
      </w:r>
      <w:r>
        <w:rPr>
          <w:rFonts w:ascii="Calibri" w:eastAsia="Calibri" w:hAnsi="Calibri" w:cs="Calibri"/>
          <w:sz w:val="18"/>
        </w:rPr>
        <w:t xml:space="preserve">mfull-regs </w:t>
      </w:r>
      <w:r>
        <w:rPr>
          <w:i/>
          <w:sz w:val="18"/>
        </w:rPr>
        <w:t xml:space="preserve">.................................. </w:t>
      </w:r>
      <w:r>
        <w:rPr>
          <w:color w:val="7F171F"/>
          <w:sz w:val="18"/>
        </w:rPr>
        <w:t xml:space="preserve">322 </w:t>
      </w:r>
      <w:r>
        <w:rPr>
          <w:rFonts w:ascii="Calibri" w:eastAsia="Calibri" w:hAnsi="Calibri" w:cs="Calibri"/>
          <w:sz w:val="18"/>
        </w:rPr>
        <w:t>mfull-toc</w:t>
      </w:r>
      <w:r>
        <w:rPr>
          <w:i/>
          <w:sz w:val="18"/>
        </w:rPr>
        <w:t>.......</w:t>
      </w:r>
      <w:r>
        <w:rPr>
          <w:i/>
          <w:sz w:val="18"/>
        </w:rPr>
        <w:t xml:space="preserve">........................ </w:t>
      </w:r>
      <w:r>
        <w:rPr>
          <w:color w:val="7F171F"/>
          <w:sz w:val="18"/>
        </w:rPr>
        <w:t>333</w:t>
      </w:r>
      <w:r>
        <w:rPr>
          <w:sz w:val="18"/>
        </w:rPr>
        <w:t xml:space="preserve">, </w:t>
      </w:r>
      <w:r>
        <w:rPr>
          <w:color w:val="7F171F"/>
          <w:sz w:val="18"/>
        </w:rPr>
        <w:t xml:space="preserve">350 </w:t>
      </w:r>
      <w:r>
        <w:rPr>
          <w:rFonts w:ascii="Calibri" w:eastAsia="Calibri" w:hAnsi="Calibri" w:cs="Calibri"/>
          <w:sz w:val="18"/>
        </w:rPr>
        <w:t>mfused-madd</w:t>
      </w:r>
      <w:r>
        <w:rPr>
          <w:i/>
          <w:sz w:val="18"/>
        </w:rPr>
        <w:t xml:space="preserve">..... </w:t>
      </w:r>
      <w:r>
        <w:rPr>
          <w:color w:val="7F171F"/>
          <w:sz w:val="18"/>
        </w:rPr>
        <w:t>290</w:t>
      </w:r>
      <w:r>
        <w:rPr>
          <w:sz w:val="18"/>
        </w:rPr>
        <w:t xml:space="preserve">, </w:t>
      </w:r>
      <w:r>
        <w:rPr>
          <w:color w:val="7F171F"/>
          <w:sz w:val="18"/>
        </w:rPr>
        <w:t>313</w:t>
      </w:r>
      <w:r>
        <w:rPr>
          <w:sz w:val="18"/>
        </w:rPr>
        <w:t xml:space="preserve">, </w:t>
      </w:r>
      <w:r>
        <w:rPr>
          <w:color w:val="7F171F"/>
          <w:sz w:val="18"/>
        </w:rPr>
        <w:t>335</w:t>
      </w:r>
      <w:r>
        <w:rPr>
          <w:sz w:val="18"/>
        </w:rPr>
        <w:t xml:space="preserve">, </w:t>
      </w:r>
      <w:r>
        <w:rPr>
          <w:color w:val="7F171F"/>
          <w:sz w:val="18"/>
        </w:rPr>
        <w:t>353</w:t>
      </w:r>
      <w:r>
        <w:rPr>
          <w:sz w:val="18"/>
        </w:rPr>
        <w:t xml:space="preserve">, </w:t>
      </w:r>
      <w:r>
        <w:rPr>
          <w:color w:val="7F171F"/>
          <w:sz w:val="18"/>
        </w:rPr>
        <w:t>367</w:t>
      </w:r>
      <w:r>
        <w:rPr>
          <w:sz w:val="18"/>
        </w:rPr>
        <w:t xml:space="preserve">, </w:t>
      </w:r>
      <w:r>
        <w:rPr>
          <w:color w:val="7F171F"/>
          <w:sz w:val="18"/>
        </w:rPr>
        <w:t>374</w:t>
      </w:r>
      <w:r>
        <w:rPr>
          <w:sz w:val="18"/>
        </w:rPr>
        <w:t xml:space="preserve">, </w:t>
      </w:r>
      <w:r>
        <w:rPr>
          <w:color w:val="7F171F"/>
          <w:sz w:val="18"/>
        </w:rPr>
        <w:t xml:space="preserve">413 </w:t>
      </w:r>
      <w:r>
        <w:rPr>
          <w:rFonts w:ascii="Calibri" w:eastAsia="Calibri" w:hAnsi="Calibri" w:cs="Calibri"/>
          <w:sz w:val="18"/>
        </w:rPr>
        <w:t xml:space="preserve">mfxsr </w:t>
      </w:r>
      <w:r>
        <w:rPr>
          <w:i/>
          <w:sz w:val="18"/>
        </w:rPr>
        <w:t xml:space="preserve">........................................ </w:t>
      </w:r>
      <w:r>
        <w:rPr>
          <w:color w:val="7F171F"/>
          <w:sz w:val="18"/>
        </w:rPr>
        <w:t xml:space="preserve">402 </w:t>
      </w:r>
      <w:r>
        <w:rPr>
          <w:rFonts w:ascii="Calibri" w:eastAsia="Calibri" w:hAnsi="Calibri" w:cs="Calibri"/>
          <w:sz w:val="18"/>
        </w:rPr>
        <w:t>MF</w:t>
      </w:r>
      <w:r>
        <w:rPr>
          <w:i/>
          <w:sz w:val="18"/>
        </w:rPr>
        <w:t xml:space="preserve">............................................ </w:t>
      </w:r>
      <w:r>
        <w:rPr>
          <w:color w:val="7F171F"/>
          <w:sz w:val="18"/>
        </w:rPr>
        <w:t xml:space="preserve">189 </w:t>
      </w:r>
      <w:r>
        <w:rPr>
          <w:rFonts w:ascii="Calibri" w:eastAsia="Calibri" w:hAnsi="Calibri" w:cs="Calibri"/>
          <w:sz w:val="18"/>
        </w:rPr>
        <w:t>mg</w:t>
      </w:r>
      <w:r>
        <w:rPr>
          <w:i/>
          <w:sz w:val="18"/>
        </w:rPr>
        <w:t xml:space="preserve">............................................ </w:t>
      </w:r>
      <w:r>
        <w:rPr>
          <w:color w:val="7F171F"/>
          <w:sz w:val="18"/>
        </w:rPr>
        <w:t xml:space="preserve">387 </w:t>
      </w:r>
      <w:r>
        <w:rPr>
          <w:rFonts w:ascii="Calibri" w:eastAsia="Calibri" w:hAnsi="Calibri" w:cs="Calibri"/>
          <w:sz w:val="18"/>
        </w:rPr>
        <w:t xml:space="preserve">mg10 </w:t>
      </w:r>
      <w:r>
        <w:rPr>
          <w:i/>
          <w:sz w:val="18"/>
        </w:rPr>
        <w:t xml:space="preserve">......................................... </w:t>
      </w:r>
      <w:r>
        <w:rPr>
          <w:color w:val="7F171F"/>
          <w:sz w:val="18"/>
        </w:rPr>
        <w:t xml:space="preserve">345 </w:t>
      </w:r>
      <w:r>
        <w:rPr>
          <w:rFonts w:ascii="Calibri" w:eastAsia="Calibri" w:hAnsi="Calibri" w:cs="Calibri"/>
          <w:sz w:val="18"/>
        </w:rPr>
        <w:t xml:space="preserve">mg13 </w:t>
      </w:r>
      <w:r>
        <w:rPr>
          <w:i/>
          <w:sz w:val="18"/>
        </w:rPr>
        <w:t xml:space="preserve">......................................... </w:t>
      </w:r>
      <w:r>
        <w:rPr>
          <w:color w:val="7F171F"/>
          <w:sz w:val="18"/>
        </w:rPr>
        <w:t xml:space="preserve">345 </w:t>
      </w:r>
      <w:r>
        <w:rPr>
          <w:rFonts w:ascii="Calibri" w:eastAsia="Calibri" w:hAnsi="Calibri" w:cs="Calibri"/>
          <w:sz w:val="18"/>
        </w:rPr>
        <w:t xml:space="preserve">mg14 </w:t>
      </w:r>
      <w:r>
        <w:rPr>
          <w:i/>
          <w:sz w:val="18"/>
        </w:rPr>
        <w:t xml:space="preserve">......................................... </w:t>
      </w:r>
      <w:r>
        <w:rPr>
          <w:color w:val="7F171F"/>
          <w:sz w:val="18"/>
        </w:rPr>
        <w:t xml:space="preserve">345 </w:t>
      </w:r>
      <w:r>
        <w:rPr>
          <w:rFonts w:ascii="Calibri" w:eastAsia="Calibri" w:hAnsi="Calibri" w:cs="Calibri"/>
          <w:sz w:val="18"/>
        </w:rPr>
        <w:t xml:space="preserve">mgas </w:t>
      </w:r>
      <w:r>
        <w:rPr>
          <w:i/>
          <w:sz w:val="18"/>
        </w:rPr>
        <w:t xml:space="preserve">......................................... </w:t>
      </w:r>
      <w:r>
        <w:rPr>
          <w:color w:val="7F171F"/>
          <w:sz w:val="18"/>
        </w:rPr>
        <w:t xml:space="preserve">287 </w:t>
      </w:r>
      <w:r>
        <w:rPr>
          <w:rFonts w:ascii="Calibri" w:eastAsia="Calibri" w:hAnsi="Calibri" w:cs="Calibri"/>
          <w:sz w:val="18"/>
        </w:rPr>
        <w:t xml:space="preserve">mgas-isr-prologues </w:t>
      </w:r>
      <w:r>
        <w:rPr>
          <w:i/>
          <w:sz w:val="18"/>
        </w:rPr>
        <w:t xml:space="preserve">......................... </w:t>
      </w:r>
      <w:r>
        <w:rPr>
          <w:color w:val="7F171F"/>
          <w:sz w:val="18"/>
        </w:rPr>
        <w:t xml:space="preserve">261 </w:t>
      </w:r>
      <w:r>
        <w:rPr>
          <w:rFonts w:ascii="Calibri" w:eastAsia="Calibri" w:hAnsi="Calibri" w:cs="Calibri"/>
          <w:sz w:val="18"/>
        </w:rPr>
        <w:t>mgcc-abi</w:t>
      </w:r>
      <w:r>
        <w:rPr>
          <w:i/>
          <w:sz w:val="18"/>
        </w:rPr>
        <w:t xml:space="preserve">..................................... </w:t>
      </w:r>
      <w:r>
        <w:rPr>
          <w:color w:val="7F171F"/>
          <w:sz w:val="18"/>
        </w:rPr>
        <w:t xml:space="preserve">386 </w:t>
      </w:r>
      <w:r>
        <w:rPr>
          <w:rFonts w:ascii="Calibri" w:eastAsia="Calibri" w:hAnsi="Calibri" w:cs="Calibri"/>
          <w:sz w:val="18"/>
        </w:rPr>
        <w:t xml:space="preserve">mgeneral-regs-only </w:t>
      </w:r>
      <w:r>
        <w:rPr>
          <w:i/>
          <w:sz w:val="18"/>
        </w:rPr>
        <w:t xml:space="preserve">.................... </w:t>
      </w:r>
      <w:r>
        <w:rPr>
          <w:color w:val="7F171F"/>
          <w:sz w:val="18"/>
        </w:rPr>
        <w:t>228</w:t>
      </w:r>
      <w:r>
        <w:rPr>
          <w:sz w:val="18"/>
        </w:rPr>
        <w:t xml:space="preserve">, </w:t>
      </w:r>
      <w:r>
        <w:rPr>
          <w:color w:val="7F171F"/>
          <w:sz w:val="18"/>
        </w:rPr>
        <w:t xml:space="preserve">410 </w:t>
      </w:r>
      <w:r>
        <w:rPr>
          <w:rFonts w:ascii="Calibri" w:eastAsia="Calibri" w:hAnsi="Calibri" w:cs="Calibri"/>
          <w:sz w:val="18"/>
        </w:rPr>
        <w:t xml:space="preserve">mgfni </w:t>
      </w:r>
      <w:r>
        <w:rPr>
          <w:i/>
          <w:sz w:val="18"/>
        </w:rPr>
        <w:t xml:space="preserve">........................................ </w:t>
      </w:r>
      <w:r>
        <w:rPr>
          <w:color w:val="7F171F"/>
          <w:sz w:val="18"/>
        </w:rPr>
        <w:t xml:space="preserve">402 </w:t>
      </w:r>
      <w:r>
        <w:rPr>
          <w:rFonts w:ascii="Calibri" w:eastAsia="Calibri" w:hAnsi="Calibri" w:cs="Calibri"/>
          <w:sz w:val="18"/>
        </w:rPr>
        <w:t xml:space="preserve">mghs </w:t>
      </w:r>
      <w:r>
        <w:rPr>
          <w:i/>
          <w:sz w:val="18"/>
        </w:rPr>
        <w:t xml:space="preserve">......................................... </w:t>
      </w:r>
      <w:r>
        <w:rPr>
          <w:color w:val="7F171F"/>
          <w:sz w:val="18"/>
        </w:rPr>
        <w:t xml:space="preserve">386 </w:t>
      </w:r>
      <w:r>
        <w:rPr>
          <w:rFonts w:ascii="Calibri" w:eastAsia="Calibri" w:hAnsi="Calibri" w:cs="Calibri"/>
          <w:sz w:val="18"/>
        </w:rPr>
        <w:t xml:space="preserve">mglibc </w:t>
      </w:r>
      <w:r>
        <w:rPr>
          <w:i/>
          <w:sz w:val="18"/>
        </w:rPr>
        <w:t xml:space="preserve">....................................... </w:t>
      </w:r>
      <w:r>
        <w:rPr>
          <w:color w:val="7F171F"/>
          <w:sz w:val="18"/>
        </w:rPr>
        <w:t xml:space="preserve">285 </w:t>
      </w:r>
      <w:r>
        <w:rPr>
          <w:rFonts w:ascii="Calibri" w:eastAsia="Calibri" w:hAnsi="Calibri" w:cs="Calibri"/>
          <w:sz w:val="18"/>
        </w:rPr>
        <w:t xml:space="preserve">mgnu </w:t>
      </w:r>
      <w:r>
        <w:rPr>
          <w:i/>
          <w:sz w:val="18"/>
        </w:rPr>
        <w:t>.......</w:t>
      </w:r>
      <w:r>
        <w:rPr>
          <w:i/>
          <w:sz w:val="18"/>
        </w:rPr>
        <w:t xml:space="preserve">.................................. </w:t>
      </w:r>
      <w:r>
        <w:rPr>
          <w:color w:val="7F171F"/>
          <w:sz w:val="18"/>
        </w:rPr>
        <w:t xml:space="preserve">387 </w:t>
      </w:r>
      <w:r>
        <w:rPr>
          <w:rFonts w:ascii="Calibri" w:eastAsia="Calibri" w:hAnsi="Calibri" w:cs="Calibri"/>
          <w:sz w:val="18"/>
        </w:rPr>
        <w:t>mgnu-as</w:t>
      </w:r>
      <w:r>
        <w:rPr>
          <w:i/>
          <w:sz w:val="18"/>
        </w:rPr>
        <w:t xml:space="preserve">...................................... </w:t>
      </w:r>
      <w:r>
        <w:rPr>
          <w:color w:val="7F171F"/>
          <w:sz w:val="18"/>
        </w:rPr>
        <w:t xml:space="preserve">289 </w:t>
      </w:r>
      <w:r>
        <w:rPr>
          <w:rFonts w:ascii="Calibri" w:eastAsia="Calibri" w:hAnsi="Calibri" w:cs="Calibri"/>
          <w:sz w:val="18"/>
        </w:rPr>
        <w:t xml:space="preserve">mgnu-attribute </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 xml:space="preserve">mgnu-ld </w:t>
      </w:r>
      <w:r>
        <w:rPr>
          <w:i/>
          <w:sz w:val="18"/>
        </w:rPr>
        <w:t xml:space="preserve">................................. </w:t>
      </w:r>
      <w:r>
        <w:rPr>
          <w:color w:val="7F171F"/>
          <w:sz w:val="18"/>
        </w:rPr>
        <w:t>287</w:t>
      </w:r>
      <w:r>
        <w:rPr>
          <w:sz w:val="18"/>
        </w:rPr>
        <w:t xml:space="preserve">, </w:t>
      </w:r>
      <w:r>
        <w:rPr>
          <w:color w:val="7F171F"/>
          <w:sz w:val="18"/>
        </w:rPr>
        <w:t xml:space="preserve">289 </w:t>
      </w:r>
      <w:r>
        <w:rPr>
          <w:rFonts w:ascii="Calibri" w:eastAsia="Calibri" w:hAnsi="Calibri" w:cs="Calibri"/>
          <w:sz w:val="18"/>
        </w:rPr>
        <w:t xml:space="preserve">mgomp </w:t>
      </w:r>
      <w:r>
        <w:rPr>
          <w:i/>
          <w:sz w:val="18"/>
        </w:rPr>
        <w:t xml:space="preserve">........................................ </w:t>
      </w:r>
      <w:r>
        <w:rPr>
          <w:color w:val="7F171F"/>
          <w:sz w:val="18"/>
        </w:rPr>
        <w:t xml:space="preserve">329 </w:t>
      </w:r>
      <w:r>
        <w:rPr>
          <w:rFonts w:ascii="Calibri" w:eastAsia="Calibri" w:hAnsi="Calibri" w:cs="Calibri"/>
          <w:sz w:val="18"/>
        </w:rPr>
        <w:t>mgotplt</w:t>
      </w:r>
      <w:r>
        <w:rPr>
          <w:i/>
          <w:sz w:val="18"/>
        </w:rPr>
        <w:t>........</w:t>
      </w:r>
      <w:r>
        <w:rPr>
          <w:i/>
          <w:sz w:val="18"/>
        </w:rPr>
        <w:t xml:space="preserve">.............................. </w:t>
      </w:r>
      <w:r>
        <w:rPr>
          <w:color w:val="7F171F"/>
          <w:sz w:val="18"/>
        </w:rPr>
        <w:t xml:space="preserve">272 </w:t>
      </w:r>
      <w:r>
        <w:rPr>
          <w:rFonts w:ascii="Calibri" w:eastAsia="Calibri" w:hAnsi="Calibri" w:cs="Calibri"/>
          <w:sz w:val="18"/>
        </w:rPr>
        <w:t xml:space="preserve">mgp32 </w:t>
      </w:r>
      <w:r>
        <w:rPr>
          <w:i/>
          <w:sz w:val="18"/>
        </w:rPr>
        <w:t xml:space="preserve">........................................ </w:t>
      </w:r>
      <w:r>
        <w:rPr>
          <w:color w:val="7F171F"/>
          <w:sz w:val="18"/>
        </w:rPr>
        <w:t xml:space="preserve">308 </w:t>
      </w:r>
      <w:r>
        <w:rPr>
          <w:rFonts w:ascii="Calibri" w:eastAsia="Calibri" w:hAnsi="Calibri" w:cs="Calibri"/>
          <w:sz w:val="18"/>
        </w:rPr>
        <w:t xml:space="preserve">mgp64 </w:t>
      </w:r>
      <w:r>
        <w:rPr>
          <w:i/>
          <w:sz w:val="18"/>
        </w:rPr>
        <w:t xml:space="preserve">........................................ </w:t>
      </w:r>
      <w:r>
        <w:rPr>
          <w:color w:val="7F171F"/>
          <w:sz w:val="18"/>
        </w:rPr>
        <w:t xml:space="preserve">308 </w:t>
      </w:r>
      <w:r>
        <w:rPr>
          <w:rFonts w:ascii="Calibri" w:eastAsia="Calibri" w:hAnsi="Calibri" w:cs="Calibri"/>
          <w:sz w:val="18"/>
        </w:rPr>
        <w:t xml:space="preserve">mgpopt </w:t>
      </w:r>
      <w:r>
        <w:rPr>
          <w:i/>
          <w:sz w:val="18"/>
        </w:rPr>
        <w:t xml:space="preserve">.................................. </w:t>
      </w:r>
      <w:r>
        <w:rPr>
          <w:color w:val="7F171F"/>
          <w:sz w:val="18"/>
        </w:rPr>
        <w:t>311</w:t>
      </w:r>
      <w:r>
        <w:rPr>
          <w:sz w:val="18"/>
        </w:rPr>
        <w:t xml:space="preserve">, </w:t>
      </w:r>
      <w:r>
        <w:rPr>
          <w:color w:val="7F171F"/>
          <w:sz w:val="18"/>
        </w:rPr>
        <w:t xml:space="preserve">323 </w:t>
      </w:r>
      <w:r>
        <w:rPr>
          <w:rFonts w:ascii="Calibri" w:eastAsia="Calibri" w:hAnsi="Calibri" w:cs="Calibri"/>
          <w:sz w:val="18"/>
        </w:rPr>
        <w:t>mgpr-32</w:t>
      </w:r>
      <w:r>
        <w:rPr>
          <w:i/>
          <w:sz w:val="18"/>
        </w:rPr>
        <w:t xml:space="preserve">...................................... </w:t>
      </w:r>
      <w:r>
        <w:rPr>
          <w:color w:val="7F171F"/>
          <w:sz w:val="18"/>
        </w:rPr>
        <w:t xml:space="preserve">281 </w:t>
      </w:r>
      <w:r>
        <w:rPr>
          <w:rFonts w:ascii="Calibri" w:eastAsia="Calibri" w:hAnsi="Calibri" w:cs="Calibri"/>
          <w:sz w:val="18"/>
        </w:rPr>
        <w:t>mgpr-64</w:t>
      </w:r>
      <w:r>
        <w:rPr>
          <w:i/>
          <w:sz w:val="18"/>
        </w:rPr>
        <w:t>...........</w:t>
      </w:r>
      <w:r>
        <w:rPr>
          <w:i/>
          <w:sz w:val="18"/>
        </w:rPr>
        <w:t xml:space="preserve">........................... </w:t>
      </w:r>
      <w:r>
        <w:rPr>
          <w:color w:val="7F171F"/>
          <w:sz w:val="18"/>
        </w:rPr>
        <w:t xml:space="preserve">281 </w:t>
      </w:r>
      <w:r>
        <w:rPr>
          <w:rFonts w:ascii="Calibri" w:eastAsia="Calibri" w:hAnsi="Calibri" w:cs="Calibri"/>
          <w:sz w:val="18"/>
        </w:rPr>
        <w:t>mgprel-ro</w:t>
      </w:r>
      <w:r>
        <w:rPr>
          <w:i/>
          <w:sz w:val="18"/>
        </w:rPr>
        <w:t xml:space="preserve">.................................... </w:t>
      </w:r>
      <w:r>
        <w:rPr>
          <w:color w:val="7F171F"/>
          <w:sz w:val="18"/>
        </w:rPr>
        <w:t xml:space="preserve">282 </w:t>
      </w:r>
      <w:r>
        <w:rPr>
          <w:rFonts w:ascii="Calibri" w:eastAsia="Calibri" w:hAnsi="Calibri" w:cs="Calibri"/>
          <w:sz w:val="18"/>
        </w:rPr>
        <w:t xml:space="preserve">mgprel-sec </w:t>
      </w:r>
      <w:r>
        <w:rPr>
          <w:i/>
          <w:sz w:val="18"/>
        </w:rPr>
        <w:t xml:space="preserve">.................................. </w:t>
      </w:r>
      <w:r>
        <w:rPr>
          <w:color w:val="7F171F"/>
          <w:sz w:val="18"/>
        </w:rPr>
        <w:t xml:space="preserve">324 </w:t>
      </w:r>
      <w:r>
        <w:rPr>
          <w:rFonts w:ascii="Calibri" w:eastAsia="Calibri" w:hAnsi="Calibri" w:cs="Calibri"/>
          <w:sz w:val="18"/>
        </w:rPr>
        <w:t>MG</w:t>
      </w:r>
      <w:r>
        <w:rPr>
          <w:i/>
          <w:sz w:val="18"/>
        </w:rPr>
        <w:t xml:space="preserve">............................................ </w:t>
      </w:r>
      <w:r>
        <w:rPr>
          <w:color w:val="7F171F"/>
          <w:sz w:val="18"/>
        </w:rPr>
        <w:t xml:space="preserve">189 </w:t>
      </w:r>
      <w:r>
        <w:rPr>
          <w:rFonts w:ascii="Calibri" w:eastAsia="Calibri" w:hAnsi="Calibri" w:cs="Calibri"/>
          <w:sz w:val="18"/>
        </w:rPr>
        <w:t>mh</w:t>
      </w:r>
      <w:r>
        <w:rPr>
          <w:i/>
          <w:sz w:val="18"/>
        </w:rPr>
        <w:t xml:space="preserve">............................................ </w:t>
      </w:r>
      <w:r>
        <w:rPr>
          <w:color w:val="7F171F"/>
          <w:sz w:val="18"/>
        </w:rPr>
        <w:t xml:space="preserve">285 </w:t>
      </w:r>
      <w:r>
        <w:rPr>
          <w:rFonts w:ascii="Calibri" w:eastAsia="Calibri" w:hAnsi="Calibri" w:cs="Calibri"/>
          <w:sz w:val="18"/>
        </w:rPr>
        <w:t xml:space="preserve">mhal </w:t>
      </w:r>
      <w:r>
        <w:rPr>
          <w:i/>
          <w:sz w:val="18"/>
        </w:rPr>
        <w:t xml:space="preserve">......................................... </w:t>
      </w:r>
      <w:r>
        <w:rPr>
          <w:color w:val="7F171F"/>
          <w:sz w:val="18"/>
        </w:rPr>
        <w:t xml:space="preserve">328 </w:t>
      </w:r>
      <w:r>
        <w:rPr>
          <w:rFonts w:ascii="Calibri" w:eastAsia="Calibri" w:hAnsi="Calibri" w:cs="Calibri"/>
          <w:sz w:val="18"/>
        </w:rPr>
        <w:t>mhalf-reg-file</w:t>
      </w:r>
      <w:r>
        <w:rPr>
          <w:i/>
          <w:sz w:val="18"/>
        </w:rPr>
        <w:t xml:space="preserve">.............................. </w:t>
      </w:r>
      <w:r>
        <w:rPr>
          <w:color w:val="7F171F"/>
          <w:sz w:val="18"/>
        </w:rPr>
        <w:t xml:space="preserve">233 </w:t>
      </w:r>
      <w:r>
        <w:rPr>
          <w:rFonts w:ascii="Calibri" w:eastAsia="Calibri" w:hAnsi="Calibri" w:cs="Calibri"/>
          <w:sz w:val="18"/>
        </w:rPr>
        <w:t>mhard-dfp</w:t>
      </w:r>
      <w:r>
        <w:rPr>
          <w:i/>
          <w:sz w:val="18"/>
        </w:rPr>
        <w:t xml:space="preserve">............................... </w:t>
      </w:r>
      <w:r>
        <w:rPr>
          <w:color w:val="7F171F"/>
          <w:sz w:val="18"/>
        </w:rPr>
        <w:t>346</w:t>
      </w:r>
      <w:r>
        <w:rPr>
          <w:sz w:val="18"/>
        </w:rPr>
        <w:t xml:space="preserve">, </w:t>
      </w:r>
      <w:r>
        <w:rPr>
          <w:color w:val="7F171F"/>
          <w:sz w:val="18"/>
        </w:rPr>
        <w:t xml:space="preserve">365 </w:t>
      </w:r>
      <w:r>
        <w:rPr>
          <w:rFonts w:ascii="Calibri" w:eastAsia="Calibri" w:hAnsi="Calibri" w:cs="Calibri"/>
          <w:sz w:val="18"/>
        </w:rPr>
        <w:t xml:space="preserve">mhard-float </w:t>
      </w:r>
      <w:r>
        <w:rPr>
          <w:i/>
          <w:sz w:val="18"/>
        </w:rPr>
        <w:t xml:space="preserve">.... </w:t>
      </w:r>
      <w:r>
        <w:rPr>
          <w:color w:val="7F171F"/>
          <w:sz w:val="18"/>
        </w:rPr>
        <w:t>281</w:t>
      </w:r>
      <w:r>
        <w:rPr>
          <w:sz w:val="18"/>
        </w:rPr>
        <w:t xml:space="preserve">, </w:t>
      </w:r>
      <w:r>
        <w:rPr>
          <w:color w:val="7F171F"/>
          <w:sz w:val="18"/>
        </w:rPr>
        <w:t>298</w:t>
      </w:r>
      <w:r>
        <w:rPr>
          <w:sz w:val="18"/>
        </w:rPr>
        <w:t xml:space="preserve">, </w:t>
      </w:r>
      <w:r>
        <w:rPr>
          <w:color w:val="7F171F"/>
          <w:sz w:val="18"/>
        </w:rPr>
        <w:t>302</w:t>
      </w:r>
      <w:r>
        <w:rPr>
          <w:sz w:val="18"/>
        </w:rPr>
        <w:t xml:space="preserve">, </w:t>
      </w:r>
      <w:r>
        <w:rPr>
          <w:color w:val="7F171F"/>
          <w:sz w:val="18"/>
        </w:rPr>
        <w:t>308</w:t>
      </w:r>
      <w:r>
        <w:rPr>
          <w:sz w:val="18"/>
        </w:rPr>
        <w:t xml:space="preserve">, </w:t>
      </w:r>
      <w:r>
        <w:rPr>
          <w:color w:val="7F171F"/>
          <w:sz w:val="18"/>
        </w:rPr>
        <w:t>334</w:t>
      </w:r>
      <w:r>
        <w:rPr>
          <w:sz w:val="18"/>
        </w:rPr>
        <w:t xml:space="preserve">, </w:t>
      </w:r>
      <w:r>
        <w:rPr>
          <w:color w:val="7F171F"/>
          <w:sz w:val="18"/>
        </w:rPr>
        <w:t>352</w:t>
      </w:r>
      <w:r>
        <w:rPr>
          <w:sz w:val="18"/>
        </w:rPr>
        <w:t xml:space="preserve">, </w:t>
      </w:r>
      <w:r>
        <w:rPr>
          <w:color w:val="7F171F"/>
          <w:sz w:val="18"/>
        </w:rPr>
        <w:t>364</w:t>
      </w:r>
      <w:r>
        <w:rPr>
          <w:sz w:val="18"/>
        </w:rPr>
        <w:t>,</w:t>
      </w:r>
    </w:p>
    <w:p w:rsidR="00E67239" w:rsidRDefault="00D12257">
      <w:pPr>
        <w:spacing w:after="5" w:line="271" w:lineRule="auto"/>
        <w:ind w:left="-15" w:right="-15" w:firstLine="369"/>
      </w:pPr>
      <w:r>
        <w:rPr>
          <w:color w:val="7F171F"/>
          <w:sz w:val="18"/>
        </w:rPr>
        <w:t>376</w:t>
      </w:r>
      <w:r>
        <w:rPr>
          <w:sz w:val="18"/>
        </w:rPr>
        <w:t xml:space="preserve">, </w:t>
      </w:r>
      <w:r>
        <w:rPr>
          <w:color w:val="7F171F"/>
          <w:sz w:val="18"/>
        </w:rPr>
        <w:t>386</w:t>
      </w:r>
      <w:r>
        <w:rPr>
          <w:sz w:val="18"/>
        </w:rPr>
        <w:t xml:space="preserve">, </w:t>
      </w:r>
      <w:r>
        <w:rPr>
          <w:color w:val="7F171F"/>
          <w:sz w:val="18"/>
        </w:rPr>
        <w:t>387</w:t>
      </w:r>
      <w:r>
        <w:rPr>
          <w:sz w:val="18"/>
        </w:rPr>
        <w:t xml:space="preserve">, </w:t>
      </w:r>
      <w:r>
        <w:rPr>
          <w:color w:val="7F171F"/>
          <w:sz w:val="18"/>
        </w:rPr>
        <w:t xml:space="preserve">397 </w:t>
      </w:r>
      <w:r>
        <w:rPr>
          <w:rFonts w:ascii="Calibri" w:eastAsia="Calibri" w:hAnsi="Calibri" w:cs="Calibri"/>
          <w:sz w:val="18"/>
        </w:rPr>
        <w:t>mhard-quad-float</w:t>
      </w:r>
      <w:r>
        <w:rPr>
          <w:i/>
          <w:sz w:val="18"/>
        </w:rPr>
        <w:t>........................</w:t>
      </w:r>
      <w:r>
        <w:rPr>
          <w:i/>
          <w:sz w:val="18"/>
        </w:rPr>
        <w:t xml:space="preserve">.... </w:t>
      </w:r>
      <w:r>
        <w:rPr>
          <w:color w:val="7F171F"/>
          <w:sz w:val="18"/>
        </w:rPr>
        <w:t xml:space="preserve">376 </w:t>
      </w:r>
      <w:r>
        <w:rPr>
          <w:rFonts w:ascii="Calibri" w:eastAsia="Calibri" w:hAnsi="Calibri" w:cs="Calibri"/>
          <w:sz w:val="18"/>
        </w:rPr>
        <w:t>mhardlit</w:t>
      </w:r>
      <w:r>
        <w:rPr>
          <w:i/>
          <w:sz w:val="18"/>
        </w:rPr>
        <w:t xml:space="preserve">..................................... </w:t>
      </w:r>
      <w:r>
        <w:rPr>
          <w:color w:val="7F171F"/>
          <w:sz w:val="18"/>
        </w:rPr>
        <w:t xml:space="preserve">300 </w:t>
      </w:r>
      <w:r>
        <w:rPr>
          <w:rFonts w:ascii="Calibri" w:eastAsia="Calibri" w:hAnsi="Calibri" w:cs="Calibri"/>
          <w:sz w:val="18"/>
        </w:rPr>
        <w:t xml:space="preserve">mhint-max-distance </w:t>
      </w:r>
      <w:r>
        <w:rPr>
          <w:i/>
          <w:sz w:val="18"/>
        </w:rPr>
        <w:t xml:space="preserve">......................... </w:t>
      </w:r>
      <w:r>
        <w:rPr>
          <w:color w:val="7F171F"/>
          <w:sz w:val="18"/>
        </w:rPr>
        <w:t xml:space="preserve">383 </w:t>
      </w:r>
      <w:r>
        <w:rPr>
          <w:rFonts w:ascii="Calibri" w:eastAsia="Calibri" w:hAnsi="Calibri" w:cs="Calibri"/>
          <w:sz w:val="18"/>
        </w:rPr>
        <w:t>mhint-max-nops</w:t>
      </w:r>
      <w:r>
        <w:rPr>
          <w:i/>
          <w:sz w:val="18"/>
        </w:rPr>
        <w:t xml:space="preserve">.............................. </w:t>
      </w:r>
      <w:r>
        <w:rPr>
          <w:color w:val="7F171F"/>
          <w:sz w:val="18"/>
        </w:rPr>
        <w:t xml:space="preserve">383 </w:t>
      </w:r>
      <w:r>
        <w:rPr>
          <w:rFonts w:ascii="Calibri" w:eastAsia="Calibri" w:hAnsi="Calibri" w:cs="Calibri"/>
          <w:sz w:val="18"/>
        </w:rPr>
        <w:t>mhotpatch</w:t>
      </w:r>
      <w:r>
        <w:rPr>
          <w:i/>
          <w:sz w:val="18"/>
        </w:rPr>
        <w:t xml:space="preserve">.................................... </w:t>
      </w:r>
      <w:r>
        <w:rPr>
          <w:color w:val="7F171F"/>
          <w:sz w:val="18"/>
        </w:rPr>
        <w:t xml:space="preserve">368 </w:t>
      </w:r>
      <w:r>
        <w:rPr>
          <w:rFonts w:ascii="Calibri" w:eastAsia="Calibri" w:hAnsi="Calibri" w:cs="Calibri"/>
          <w:sz w:val="18"/>
        </w:rPr>
        <w:t xml:space="preserve">mhp-ld </w:t>
      </w:r>
      <w:r>
        <w:rPr>
          <w:i/>
          <w:sz w:val="18"/>
        </w:rPr>
        <w:t xml:space="preserve">....................................... </w:t>
      </w:r>
      <w:r>
        <w:rPr>
          <w:color w:val="7F171F"/>
          <w:sz w:val="18"/>
        </w:rPr>
        <w:t>28</w:t>
      </w:r>
      <w:r>
        <w:rPr>
          <w:color w:val="7F171F"/>
          <w:sz w:val="18"/>
        </w:rPr>
        <w:t xml:space="preserve">7 </w:t>
      </w:r>
      <w:r>
        <w:rPr>
          <w:rFonts w:ascii="Calibri" w:eastAsia="Calibri" w:hAnsi="Calibri" w:cs="Calibri"/>
          <w:sz w:val="18"/>
        </w:rPr>
        <w:t>mhtm</w:t>
      </w:r>
      <w:r>
        <w:rPr>
          <w:i/>
          <w:sz w:val="18"/>
        </w:rPr>
        <w:t xml:space="preserve">..................................... </w:t>
      </w:r>
      <w:r>
        <w:rPr>
          <w:color w:val="7F171F"/>
          <w:sz w:val="18"/>
        </w:rPr>
        <w:t>349</w:t>
      </w:r>
      <w:r>
        <w:rPr>
          <w:sz w:val="18"/>
        </w:rPr>
        <w:t xml:space="preserve">, </w:t>
      </w:r>
      <w:r>
        <w:rPr>
          <w:color w:val="7F171F"/>
          <w:sz w:val="18"/>
        </w:rPr>
        <w:t xml:space="preserve">366 </w:t>
      </w:r>
      <w:r>
        <w:rPr>
          <w:rFonts w:ascii="Calibri" w:eastAsia="Calibri" w:hAnsi="Calibri" w:cs="Calibri"/>
          <w:sz w:val="18"/>
        </w:rPr>
        <w:t>mhw-div</w:t>
      </w:r>
      <w:r>
        <w:rPr>
          <w:i/>
          <w:sz w:val="18"/>
        </w:rPr>
        <w:t xml:space="preserve">...................................... </w:t>
      </w:r>
      <w:r>
        <w:rPr>
          <w:color w:val="7F171F"/>
          <w:sz w:val="18"/>
        </w:rPr>
        <w:t xml:space="preserve">325 </w:t>
      </w:r>
      <w:r>
        <w:rPr>
          <w:rFonts w:ascii="Calibri" w:eastAsia="Calibri" w:hAnsi="Calibri" w:cs="Calibri"/>
          <w:sz w:val="18"/>
        </w:rPr>
        <w:t>mhw-mul</w:t>
      </w:r>
      <w:r>
        <w:rPr>
          <w:i/>
          <w:sz w:val="18"/>
        </w:rPr>
        <w:t xml:space="preserve">...................................... </w:t>
      </w:r>
      <w:r>
        <w:rPr>
          <w:color w:val="7F171F"/>
          <w:sz w:val="18"/>
        </w:rPr>
        <w:t xml:space="preserve">325 </w:t>
      </w:r>
      <w:r>
        <w:rPr>
          <w:rFonts w:ascii="Calibri" w:eastAsia="Calibri" w:hAnsi="Calibri" w:cs="Calibri"/>
          <w:sz w:val="18"/>
        </w:rPr>
        <w:t>mhw-mulx</w:t>
      </w:r>
      <w:r>
        <w:rPr>
          <w:i/>
          <w:sz w:val="18"/>
        </w:rPr>
        <w:t xml:space="preserve">..................................... </w:t>
      </w:r>
      <w:r>
        <w:rPr>
          <w:color w:val="7F171F"/>
          <w:sz w:val="18"/>
        </w:rPr>
        <w:t xml:space="preserve">325 </w:t>
      </w:r>
      <w:r>
        <w:rPr>
          <w:rFonts w:ascii="Calibri" w:eastAsia="Calibri" w:hAnsi="Calibri" w:cs="Calibri"/>
          <w:sz w:val="18"/>
        </w:rPr>
        <w:t>mhwmult=</w:t>
      </w:r>
      <w:r>
        <w:rPr>
          <w:i/>
          <w:sz w:val="18"/>
        </w:rPr>
        <w:t xml:space="preserve">..................................... </w:t>
      </w:r>
      <w:r>
        <w:rPr>
          <w:color w:val="7F171F"/>
          <w:sz w:val="18"/>
        </w:rPr>
        <w:t xml:space="preserve">321 </w:t>
      </w:r>
      <w:r>
        <w:rPr>
          <w:rFonts w:ascii="Calibri" w:eastAsia="Calibri" w:hAnsi="Calibri" w:cs="Calibri"/>
          <w:sz w:val="18"/>
        </w:rPr>
        <w:t>mia</w:t>
      </w:r>
      <w:r>
        <w:rPr>
          <w:rFonts w:ascii="Calibri" w:eastAsia="Calibri" w:hAnsi="Calibri" w:cs="Calibri"/>
          <w:sz w:val="18"/>
        </w:rPr>
        <w:t xml:space="preserve">mcu </w:t>
      </w:r>
      <w:r>
        <w:rPr>
          <w:i/>
          <w:sz w:val="18"/>
        </w:rPr>
        <w:t xml:space="preserve">....................................... </w:t>
      </w:r>
      <w:r>
        <w:rPr>
          <w:color w:val="7F171F"/>
          <w:sz w:val="18"/>
        </w:rPr>
        <w:t xml:space="preserve">411 </w:t>
      </w:r>
      <w:r>
        <w:rPr>
          <w:rFonts w:ascii="Calibri" w:eastAsia="Calibri" w:hAnsi="Calibri" w:cs="Calibri"/>
          <w:sz w:val="18"/>
        </w:rPr>
        <w:t xml:space="preserve">micplb </w:t>
      </w:r>
      <w:r>
        <w:rPr>
          <w:i/>
          <w:sz w:val="18"/>
        </w:rPr>
        <w:t xml:space="preserve">....................................... </w:t>
      </w:r>
      <w:r>
        <w:rPr>
          <w:color w:val="7F171F"/>
          <w:sz w:val="18"/>
        </w:rPr>
        <w:t xml:space="preserve">270 </w:t>
      </w:r>
      <w:r>
        <w:rPr>
          <w:rFonts w:ascii="Calibri" w:eastAsia="Calibri" w:hAnsi="Calibri" w:cs="Calibri"/>
          <w:sz w:val="18"/>
        </w:rPr>
        <w:t xml:space="preserve">mid-shared-library </w:t>
      </w:r>
      <w:r>
        <w:rPr>
          <w:i/>
          <w:sz w:val="18"/>
        </w:rPr>
        <w:t xml:space="preserve">......................... </w:t>
      </w:r>
      <w:r>
        <w:rPr>
          <w:color w:val="7F171F"/>
          <w:sz w:val="18"/>
        </w:rPr>
        <w:t xml:space="preserve">268 </w:t>
      </w:r>
      <w:r>
        <w:rPr>
          <w:rFonts w:ascii="Calibri" w:eastAsia="Calibri" w:hAnsi="Calibri" w:cs="Calibri"/>
          <w:sz w:val="18"/>
        </w:rPr>
        <w:t xml:space="preserve">mieee </w:t>
      </w:r>
      <w:r>
        <w:rPr>
          <w:i/>
          <w:sz w:val="18"/>
        </w:rPr>
        <w:t xml:space="preserve">................................... </w:t>
      </w:r>
      <w:r>
        <w:rPr>
          <w:color w:val="7F171F"/>
          <w:sz w:val="18"/>
        </w:rPr>
        <w:t>277</w:t>
      </w:r>
      <w:r>
        <w:rPr>
          <w:sz w:val="18"/>
        </w:rPr>
        <w:t xml:space="preserve">, </w:t>
      </w:r>
      <w:r>
        <w:rPr>
          <w:color w:val="7F171F"/>
          <w:sz w:val="18"/>
        </w:rPr>
        <w:t xml:space="preserve">371 </w:t>
      </w:r>
      <w:r>
        <w:rPr>
          <w:rFonts w:ascii="Calibri" w:eastAsia="Calibri" w:hAnsi="Calibri" w:cs="Calibri"/>
          <w:sz w:val="18"/>
        </w:rPr>
        <w:t>mieee-conformant</w:t>
      </w:r>
      <w:r>
        <w:rPr>
          <w:i/>
          <w:sz w:val="18"/>
        </w:rPr>
        <w:t xml:space="preserve">............................ </w:t>
      </w:r>
      <w:r>
        <w:rPr>
          <w:color w:val="7F171F"/>
          <w:sz w:val="18"/>
        </w:rPr>
        <w:t xml:space="preserve">278 </w:t>
      </w:r>
      <w:r>
        <w:rPr>
          <w:rFonts w:ascii="Calibri" w:eastAsia="Calibri" w:hAnsi="Calibri" w:cs="Calibri"/>
          <w:sz w:val="18"/>
        </w:rPr>
        <w:t>mieee-fp</w:t>
      </w:r>
      <w:r>
        <w:rPr>
          <w:i/>
          <w:sz w:val="18"/>
        </w:rPr>
        <w:t xml:space="preserve">..................................... </w:t>
      </w:r>
      <w:r>
        <w:rPr>
          <w:color w:val="7F171F"/>
          <w:sz w:val="18"/>
        </w:rPr>
        <w:t xml:space="preserve">397 </w:t>
      </w:r>
      <w:r>
        <w:rPr>
          <w:rFonts w:ascii="Calibri" w:eastAsia="Calibri" w:hAnsi="Calibri" w:cs="Calibri"/>
          <w:sz w:val="18"/>
        </w:rPr>
        <w:t xml:space="preserve">mieee-with-inexact </w:t>
      </w:r>
      <w:r>
        <w:rPr>
          <w:i/>
          <w:sz w:val="18"/>
        </w:rPr>
        <w:t xml:space="preserve">......................... </w:t>
      </w:r>
      <w:r>
        <w:rPr>
          <w:color w:val="7F171F"/>
          <w:sz w:val="18"/>
        </w:rPr>
        <w:t xml:space="preserve">277 </w:t>
      </w:r>
      <w:r>
        <w:rPr>
          <w:rFonts w:ascii="Calibri" w:eastAsia="Calibri" w:hAnsi="Calibri" w:cs="Calibri"/>
          <w:sz w:val="18"/>
        </w:rPr>
        <w:t xml:space="preserve">milp32 </w:t>
      </w:r>
      <w:r>
        <w:rPr>
          <w:i/>
          <w:sz w:val="18"/>
        </w:rPr>
        <w:t xml:space="preserve">....................................... </w:t>
      </w:r>
      <w:r>
        <w:rPr>
          <w:color w:val="7F171F"/>
          <w:sz w:val="18"/>
        </w:rPr>
        <w:t xml:space="preserve">291 </w:t>
      </w:r>
      <w:r>
        <w:rPr>
          <w:rFonts w:ascii="Calibri" w:eastAsia="Calibri" w:hAnsi="Calibri" w:cs="Calibri"/>
          <w:sz w:val="18"/>
        </w:rPr>
        <w:t xml:space="preserve">mimadd </w:t>
      </w:r>
      <w:r>
        <w:rPr>
          <w:i/>
          <w:sz w:val="18"/>
        </w:rPr>
        <w:t xml:space="preserve">....................................... </w:t>
      </w:r>
      <w:r>
        <w:rPr>
          <w:color w:val="7F171F"/>
          <w:sz w:val="18"/>
        </w:rPr>
        <w:t xml:space="preserve">313 </w:t>
      </w:r>
      <w:r>
        <w:rPr>
          <w:rFonts w:ascii="Calibri" w:eastAsia="Calibri" w:hAnsi="Calibri" w:cs="Calibri"/>
          <w:sz w:val="18"/>
        </w:rPr>
        <w:t xml:space="preserve">mimpure-text </w:t>
      </w:r>
      <w:r>
        <w:rPr>
          <w:i/>
          <w:sz w:val="18"/>
        </w:rPr>
        <w:t xml:space="preserve">................................ </w:t>
      </w:r>
      <w:r>
        <w:rPr>
          <w:color w:val="7F171F"/>
          <w:sz w:val="18"/>
        </w:rPr>
        <w:t xml:space="preserve">375 </w:t>
      </w:r>
      <w:r>
        <w:rPr>
          <w:rFonts w:ascii="Calibri" w:eastAsia="Calibri" w:hAnsi="Calibri" w:cs="Calibri"/>
          <w:sz w:val="18"/>
        </w:rPr>
        <w:t>mincoming-sta</w:t>
      </w:r>
      <w:r>
        <w:rPr>
          <w:rFonts w:ascii="Calibri" w:eastAsia="Calibri" w:hAnsi="Calibri" w:cs="Calibri"/>
          <w:sz w:val="18"/>
        </w:rPr>
        <w:t xml:space="preserve">ck-boundary </w:t>
      </w:r>
      <w:r>
        <w:rPr>
          <w:i/>
          <w:sz w:val="18"/>
        </w:rPr>
        <w:t xml:space="preserve">.................. </w:t>
      </w:r>
      <w:r>
        <w:rPr>
          <w:color w:val="7F171F"/>
          <w:sz w:val="18"/>
        </w:rPr>
        <w:t xml:space="preserve">400 </w:t>
      </w:r>
      <w:r>
        <w:rPr>
          <w:rFonts w:ascii="Calibri" w:eastAsia="Calibri" w:hAnsi="Calibri" w:cs="Calibri"/>
          <w:sz w:val="18"/>
        </w:rPr>
        <w:t>mindexed-loads</w:t>
      </w:r>
      <w:r>
        <w:rPr>
          <w:i/>
          <w:sz w:val="18"/>
        </w:rPr>
        <w:t xml:space="preserve">.............................. </w:t>
      </w:r>
      <w:r>
        <w:rPr>
          <w:color w:val="7F171F"/>
          <w:sz w:val="18"/>
        </w:rPr>
        <w:t xml:space="preserve">242 </w:t>
      </w:r>
      <w:r>
        <w:rPr>
          <w:rFonts w:ascii="Calibri" w:eastAsia="Calibri" w:hAnsi="Calibri" w:cs="Calibri"/>
          <w:sz w:val="18"/>
        </w:rPr>
        <w:t>minline-all-stringops</w:t>
      </w:r>
      <w:r>
        <w:rPr>
          <w:i/>
          <w:sz w:val="18"/>
        </w:rPr>
        <w:t xml:space="preserve">...................... </w:t>
      </w:r>
      <w:r>
        <w:rPr>
          <w:color w:val="7F171F"/>
          <w:sz w:val="18"/>
        </w:rPr>
        <w:t xml:space="preserve">408 </w:t>
      </w:r>
      <w:r>
        <w:rPr>
          <w:rFonts w:ascii="Calibri" w:eastAsia="Calibri" w:hAnsi="Calibri" w:cs="Calibri"/>
          <w:sz w:val="18"/>
        </w:rPr>
        <w:t>minline-float-divide-max-throughput</w:t>
      </w:r>
      <w:r>
        <w:rPr>
          <w:i/>
          <w:sz w:val="18"/>
        </w:rPr>
        <w:t xml:space="preserve">...... </w:t>
      </w:r>
      <w:r>
        <w:rPr>
          <w:color w:val="7F171F"/>
          <w:sz w:val="18"/>
        </w:rPr>
        <w:t xml:space="preserve">290 </w:t>
      </w:r>
      <w:r>
        <w:rPr>
          <w:rFonts w:ascii="Calibri" w:eastAsia="Calibri" w:hAnsi="Calibri" w:cs="Calibri"/>
          <w:sz w:val="18"/>
        </w:rPr>
        <w:t xml:space="preserve">minline-float-divide-min-latency </w:t>
      </w:r>
      <w:r>
        <w:rPr>
          <w:i/>
          <w:sz w:val="18"/>
        </w:rPr>
        <w:t xml:space="preserve">......... </w:t>
      </w:r>
      <w:r>
        <w:rPr>
          <w:color w:val="7F171F"/>
          <w:sz w:val="18"/>
        </w:rPr>
        <w:t xml:space="preserve">290 </w:t>
      </w:r>
      <w:r>
        <w:rPr>
          <w:rFonts w:ascii="Calibri" w:eastAsia="Calibri" w:hAnsi="Calibri" w:cs="Calibri"/>
          <w:sz w:val="18"/>
        </w:rPr>
        <w:t>minline-ic_invalidate</w:t>
      </w:r>
      <w:r>
        <w:rPr>
          <w:i/>
          <w:sz w:val="18"/>
        </w:rPr>
        <w:t>..........</w:t>
      </w:r>
      <w:r>
        <w:rPr>
          <w:i/>
          <w:sz w:val="18"/>
        </w:rPr>
        <w:t xml:space="preserve">............ </w:t>
      </w:r>
      <w:r>
        <w:rPr>
          <w:color w:val="7F171F"/>
          <w:sz w:val="18"/>
        </w:rPr>
        <w:t xml:space="preserve">371 </w:t>
      </w:r>
      <w:r>
        <w:rPr>
          <w:rFonts w:ascii="Calibri" w:eastAsia="Calibri" w:hAnsi="Calibri" w:cs="Calibri"/>
          <w:sz w:val="18"/>
        </w:rPr>
        <w:t>minline-int-divide-max-throughput</w:t>
      </w:r>
      <w:r>
        <w:rPr>
          <w:i/>
          <w:sz w:val="18"/>
        </w:rPr>
        <w:t xml:space="preserve">........ </w:t>
      </w:r>
      <w:r>
        <w:rPr>
          <w:color w:val="7F171F"/>
          <w:sz w:val="18"/>
        </w:rPr>
        <w:t xml:space="preserve">290 </w:t>
      </w:r>
      <w:r>
        <w:rPr>
          <w:rFonts w:ascii="Calibri" w:eastAsia="Calibri" w:hAnsi="Calibri" w:cs="Calibri"/>
          <w:sz w:val="18"/>
        </w:rPr>
        <w:t xml:space="preserve">minline-int-divide-min-latency </w:t>
      </w:r>
      <w:r>
        <w:rPr>
          <w:i/>
          <w:sz w:val="18"/>
        </w:rPr>
        <w:t xml:space="preserve">........... </w:t>
      </w:r>
      <w:r>
        <w:rPr>
          <w:color w:val="7F171F"/>
          <w:sz w:val="18"/>
        </w:rPr>
        <w:t xml:space="preserve">290 </w:t>
      </w:r>
      <w:r>
        <w:rPr>
          <w:rFonts w:ascii="Calibri" w:eastAsia="Calibri" w:hAnsi="Calibri" w:cs="Calibri"/>
          <w:sz w:val="18"/>
        </w:rPr>
        <w:t>minline-plt</w:t>
      </w:r>
      <w:r>
        <w:rPr>
          <w:i/>
          <w:sz w:val="18"/>
        </w:rPr>
        <w:t xml:space="preserve">............................. </w:t>
      </w:r>
      <w:r>
        <w:rPr>
          <w:color w:val="7F171F"/>
          <w:sz w:val="18"/>
        </w:rPr>
        <w:t>269</w:t>
      </w:r>
      <w:r>
        <w:rPr>
          <w:sz w:val="18"/>
        </w:rPr>
        <w:t xml:space="preserve">, </w:t>
      </w:r>
      <w:r>
        <w:rPr>
          <w:color w:val="7F171F"/>
          <w:sz w:val="18"/>
        </w:rPr>
        <w:t xml:space="preserve">282 </w:t>
      </w:r>
      <w:r>
        <w:rPr>
          <w:rFonts w:ascii="Calibri" w:eastAsia="Calibri" w:hAnsi="Calibri" w:cs="Calibri"/>
          <w:sz w:val="18"/>
        </w:rPr>
        <w:t>minline-sqrt-max-throughput</w:t>
      </w:r>
      <w:r>
        <w:rPr>
          <w:i/>
          <w:sz w:val="18"/>
        </w:rPr>
        <w:t xml:space="preserve">............... </w:t>
      </w:r>
      <w:r>
        <w:rPr>
          <w:color w:val="7F171F"/>
          <w:sz w:val="18"/>
        </w:rPr>
        <w:t xml:space="preserve">290 </w:t>
      </w:r>
      <w:r>
        <w:rPr>
          <w:rFonts w:ascii="Calibri" w:eastAsia="Calibri" w:hAnsi="Calibri" w:cs="Calibri"/>
          <w:sz w:val="18"/>
        </w:rPr>
        <w:t xml:space="preserve">minline-sqrt-min-latency </w:t>
      </w:r>
      <w:r>
        <w:rPr>
          <w:i/>
          <w:sz w:val="18"/>
        </w:rPr>
        <w:t xml:space="preserve">.................. </w:t>
      </w:r>
      <w:r>
        <w:rPr>
          <w:color w:val="7F171F"/>
          <w:sz w:val="18"/>
        </w:rPr>
        <w:t xml:space="preserve">290 </w:t>
      </w:r>
      <w:r>
        <w:rPr>
          <w:rFonts w:ascii="Calibri" w:eastAsia="Calibri" w:hAnsi="Calibri" w:cs="Calibri"/>
          <w:sz w:val="18"/>
        </w:rPr>
        <w:t>m</w:t>
      </w:r>
      <w:r>
        <w:rPr>
          <w:rFonts w:ascii="Calibri" w:eastAsia="Calibri" w:hAnsi="Calibri" w:cs="Calibri"/>
          <w:sz w:val="18"/>
        </w:rPr>
        <w:t>inline-stringops-dynamically</w:t>
      </w:r>
      <w:r>
        <w:rPr>
          <w:i/>
          <w:sz w:val="18"/>
        </w:rPr>
        <w:t xml:space="preserve">............. </w:t>
      </w:r>
      <w:r>
        <w:rPr>
          <w:color w:val="7F171F"/>
          <w:sz w:val="18"/>
        </w:rPr>
        <w:t xml:space="preserve">408 </w:t>
      </w:r>
      <w:r>
        <w:rPr>
          <w:rFonts w:ascii="Calibri" w:eastAsia="Calibri" w:hAnsi="Calibri" w:cs="Calibri"/>
          <w:sz w:val="18"/>
        </w:rPr>
        <w:t xml:space="preserve">minrt </w:t>
      </w:r>
      <w:r>
        <w:rPr>
          <w:i/>
          <w:sz w:val="18"/>
        </w:rPr>
        <w:t xml:space="preserve">........................................ </w:t>
      </w:r>
      <w:r>
        <w:rPr>
          <w:color w:val="7F171F"/>
          <w:sz w:val="18"/>
        </w:rPr>
        <w:t xml:space="preserve">322 </w:t>
      </w:r>
      <w:r>
        <w:rPr>
          <w:rFonts w:ascii="Calibri" w:eastAsia="Calibri" w:hAnsi="Calibri" w:cs="Calibri"/>
          <w:sz w:val="18"/>
        </w:rPr>
        <w:t xml:space="preserve">minsert-sched-nops </w:t>
      </w:r>
      <w:r>
        <w:rPr>
          <w:i/>
          <w:sz w:val="18"/>
        </w:rPr>
        <w:t xml:space="preserve">.................... </w:t>
      </w:r>
      <w:r>
        <w:rPr>
          <w:color w:val="7F171F"/>
          <w:sz w:val="18"/>
        </w:rPr>
        <w:t>336</w:t>
      </w:r>
      <w:r>
        <w:rPr>
          <w:sz w:val="18"/>
        </w:rPr>
        <w:t xml:space="preserve">, </w:t>
      </w:r>
      <w:r>
        <w:rPr>
          <w:color w:val="7F171F"/>
          <w:sz w:val="18"/>
        </w:rPr>
        <w:t xml:space="preserve">354 </w:t>
      </w:r>
      <w:r>
        <w:rPr>
          <w:rFonts w:ascii="Calibri" w:eastAsia="Calibri" w:hAnsi="Calibri" w:cs="Calibri"/>
          <w:sz w:val="18"/>
        </w:rPr>
        <w:t>mint-register</w:t>
      </w:r>
      <w:r>
        <w:rPr>
          <w:i/>
          <w:sz w:val="18"/>
        </w:rPr>
        <w:t xml:space="preserve">............................... </w:t>
      </w:r>
      <w:r>
        <w:rPr>
          <w:color w:val="7F171F"/>
          <w:sz w:val="18"/>
        </w:rPr>
        <w:t xml:space="preserve">363 </w:t>
      </w:r>
      <w:r>
        <w:rPr>
          <w:rFonts w:ascii="Calibri" w:eastAsia="Calibri" w:hAnsi="Calibri" w:cs="Calibri"/>
          <w:sz w:val="18"/>
        </w:rPr>
        <w:t xml:space="preserve">mint16 </w:t>
      </w:r>
      <w:r>
        <w:rPr>
          <w:i/>
          <w:sz w:val="18"/>
        </w:rPr>
        <w:t xml:space="preserve">....................................... </w:t>
      </w:r>
      <w:r>
        <w:rPr>
          <w:color w:val="7F171F"/>
          <w:sz w:val="18"/>
        </w:rPr>
        <w:t xml:space="preserve">330 </w:t>
      </w:r>
      <w:r>
        <w:rPr>
          <w:rFonts w:ascii="Calibri" w:eastAsia="Calibri" w:hAnsi="Calibri" w:cs="Calibri"/>
          <w:sz w:val="18"/>
        </w:rPr>
        <w:t>mint32</w:t>
      </w:r>
      <w:r>
        <w:rPr>
          <w:i/>
          <w:sz w:val="18"/>
        </w:rPr>
        <w:t>....</w:t>
      </w:r>
      <w:r>
        <w:rPr>
          <w:i/>
          <w:sz w:val="18"/>
        </w:rPr>
        <w:t xml:space="preserve">.......................... </w:t>
      </w:r>
      <w:r>
        <w:rPr>
          <w:color w:val="7F171F"/>
          <w:sz w:val="18"/>
        </w:rPr>
        <w:t>272</w:t>
      </w:r>
      <w:r>
        <w:rPr>
          <w:sz w:val="18"/>
        </w:rPr>
        <w:t xml:space="preserve">, </w:t>
      </w:r>
      <w:r>
        <w:rPr>
          <w:color w:val="7F171F"/>
          <w:sz w:val="18"/>
        </w:rPr>
        <w:t>286</w:t>
      </w:r>
      <w:r>
        <w:rPr>
          <w:sz w:val="18"/>
        </w:rPr>
        <w:t xml:space="preserve">, </w:t>
      </w:r>
      <w:r>
        <w:rPr>
          <w:color w:val="7F171F"/>
          <w:sz w:val="18"/>
        </w:rPr>
        <w:t xml:space="preserve">330 </w:t>
      </w:r>
      <w:r>
        <w:rPr>
          <w:rFonts w:ascii="Calibri" w:eastAsia="Calibri" w:hAnsi="Calibri" w:cs="Calibri"/>
          <w:sz w:val="18"/>
        </w:rPr>
        <w:t xml:space="preserve">mint8 </w:t>
      </w:r>
      <w:r>
        <w:rPr>
          <w:i/>
          <w:sz w:val="18"/>
        </w:rPr>
        <w:t xml:space="preserve">........................................ </w:t>
      </w:r>
      <w:r>
        <w:rPr>
          <w:color w:val="7F171F"/>
          <w:sz w:val="18"/>
        </w:rPr>
        <w:t xml:space="preserve">261 </w:t>
      </w:r>
      <w:r>
        <w:rPr>
          <w:rFonts w:ascii="Calibri" w:eastAsia="Calibri" w:hAnsi="Calibri" w:cs="Calibri"/>
          <w:sz w:val="18"/>
        </w:rPr>
        <w:t>minterlink-compressed</w:t>
      </w:r>
      <w:r>
        <w:rPr>
          <w:i/>
          <w:sz w:val="18"/>
        </w:rPr>
        <w:t xml:space="preserve">...................... </w:t>
      </w:r>
      <w:r>
        <w:rPr>
          <w:color w:val="7F171F"/>
          <w:sz w:val="18"/>
        </w:rPr>
        <w:t xml:space="preserve">306 </w:t>
      </w:r>
      <w:r>
        <w:rPr>
          <w:rFonts w:ascii="Calibri" w:eastAsia="Calibri" w:hAnsi="Calibri" w:cs="Calibri"/>
          <w:sz w:val="18"/>
        </w:rPr>
        <w:t xml:space="preserve">minterlink-mips16 </w:t>
      </w:r>
      <w:r>
        <w:rPr>
          <w:i/>
          <w:sz w:val="18"/>
        </w:rPr>
        <w:t xml:space="preserve">.......................... </w:t>
      </w:r>
      <w:r>
        <w:rPr>
          <w:color w:val="7F171F"/>
          <w:sz w:val="18"/>
        </w:rPr>
        <w:t xml:space="preserve">306 </w:t>
      </w:r>
      <w:r>
        <w:rPr>
          <w:rFonts w:ascii="Calibri" w:eastAsia="Calibri" w:hAnsi="Calibri" w:cs="Calibri"/>
          <w:sz w:val="18"/>
        </w:rPr>
        <w:t xml:space="preserve">mio-volatile </w:t>
      </w:r>
      <w:r>
        <w:rPr>
          <w:i/>
          <w:sz w:val="18"/>
        </w:rPr>
        <w:t xml:space="preserve">................................ </w:t>
      </w:r>
      <w:r>
        <w:rPr>
          <w:color w:val="7F171F"/>
          <w:sz w:val="18"/>
        </w:rPr>
        <w:t xml:space="preserve">302 </w:t>
      </w:r>
      <w:r>
        <w:rPr>
          <w:rFonts w:ascii="Calibri" w:eastAsia="Calibri" w:hAnsi="Calibri" w:cs="Calibri"/>
          <w:sz w:val="18"/>
        </w:rPr>
        <w:t xml:space="preserve">mips1 </w:t>
      </w:r>
      <w:r>
        <w:rPr>
          <w:i/>
          <w:sz w:val="18"/>
        </w:rPr>
        <w:t xml:space="preserve">........................................ </w:t>
      </w:r>
      <w:r>
        <w:rPr>
          <w:color w:val="7F171F"/>
          <w:sz w:val="18"/>
        </w:rPr>
        <w:t xml:space="preserve">305 </w:t>
      </w:r>
      <w:r>
        <w:rPr>
          <w:rFonts w:ascii="Calibri" w:eastAsia="Calibri" w:hAnsi="Calibri" w:cs="Calibri"/>
          <w:sz w:val="18"/>
        </w:rPr>
        <w:t xml:space="preserve">mips16 </w:t>
      </w:r>
      <w:r>
        <w:rPr>
          <w:i/>
          <w:sz w:val="18"/>
        </w:rPr>
        <w:t xml:space="preserve">....................................... </w:t>
      </w:r>
      <w:r>
        <w:rPr>
          <w:color w:val="7F171F"/>
          <w:sz w:val="18"/>
        </w:rPr>
        <w:t xml:space="preserve">306 </w:t>
      </w:r>
      <w:r>
        <w:rPr>
          <w:rFonts w:ascii="Calibri" w:eastAsia="Calibri" w:hAnsi="Calibri" w:cs="Calibri"/>
          <w:sz w:val="18"/>
        </w:rPr>
        <w:t xml:space="preserve">mips2 </w:t>
      </w:r>
      <w:r>
        <w:rPr>
          <w:i/>
          <w:sz w:val="18"/>
        </w:rPr>
        <w:t xml:space="preserve">........................................ </w:t>
      </w:r>
      <w:r>
        <w:rPr>
          <w:color w:val="7F171F"/>
          <w:sz w:val="18"/>
        </w:rPr>
        <w:t xml:space="preserve">305 </w:t>
      </w:r>
      <w:r>
        <w:rPr>
          <w:rFonts w:ascii="Calibri" w:eastAsia="Calibri" w:hAnsi="Calibri" w:cs="Calibri"/>
          <w:sz w:val="18"/>
        </w:rPr>
        <w:t xml:space="preserve">mips3 </w:t>
      </w:r>
      <w:r>
        <w:rPr>
          <w:i/>
          <w:sz w:val="18"/>
        </w:rPr>
        <w:t xml:space="preserve">........................................ </w:t>
      </w:r>
      <w:r>
        <w:rPr>
          <w:color w:val="7F171F"/>
          <w:sz w:val="18"/>
        </w:rPr>
        <w:t xml:space="preserve">305 </w:t>
      </w:r>
      <w:r>
        <w:rPr>
          <w:rFonts w:ascii="Calibri" w:eastAsia="Calibri" w:hAnsi="Calibri" w:cs="Calibri"/>
          <w:sz w:val="18"/>
        </w:rPr>
        <w:t xml:space="preserve">mips32 </w:t>
      </w:r>
      <w:r>
        <w:rPr>
          <w:i/>
          <w:sz w:val="18"/>
        </w:rPr>
        <w:t xml:space="preserve">....................................... </w:t>
      </w:r>
      <w:r>
        <w:rPr>
          <w:color w:val="7F171F"/>
          <w:sz w:val="18"/>
        </w:rPr>
        <w:t xml:space="preserve">305 </w:t>
      </w:r>
      <w:r>
        <w:rPr>
          <w:rFonts w:ascii="Calibri" w:eastAsia="Calibri" w:hAnsi="Calibri" w:cs="Calibri"/>
          <w:sz w:val="18"/>
        </w:rPr>
        <w:t>mips32r</w:t>
      </w:r>
      <w:r>
        <w:rPr>
          <w:rFonts w:ascii="Calibri" w:eastAsia="Calibri" w:hAnsi="Calibri" w:cs="Calibri"/>
          <w:sz w:val="18"/>
        </w:rPr>
        <w:t>3</w:t>
      </w:r>
      <w:r>
        <w:rPr>
          <w:i/>
          <w:sz w:val="18"/>
        </w:rPr>
        <w:t xml:space="preserve">..................................... </w:t>
      </w:r>
      <w:r>
        <w:rPr>
          <w:color w:val="7F171F"/>
          <w:sz w:val="18"/>
        </w:rPr>
        <w:t xml:space="preserve">305 </w:t>
      </w:r>
      <w:r>
        <w:rPr>
          <w:rFonts w:ascii="Calibri" w:eastAsia="Calibri" w:hAnsi="Calibri" w:cs="Calibri"/>
          <w:sz w:val="18"/>
        </w:rPr>
        <w:t>mips32r5</w:t>
      </w:r>
      <w:r>
        <w:rPr>
          <w:i/>
          <w:sz w:val="18"/>
        </w:rPr>
        <w:t xml:space="preserve">..................................... </w:t>
      </w:r>
      <w:r>
        <w:rPr>
          <w:color w:val="7F171F"/>
          <w:sz w:val="18"/>
        </w:rPr>
        <w:t xml:space="preserve">305 </w:t>
      </w:r>
      <w:r>
        <w:rPr>
          <w:rFonts w:ascii="Calibri" w:eastAsia="Calibri" w:hAnsi="Calibri" w:cs="Calibri"/>
          <w:sz w:val="18"/>
        </w:rPr>
        <w:t>mips32r6</w:t>
      </w:r>
      <w:r>
        <w:rPr>
          <w:i/>
          <w:sz w:val="18"/>
        </w:rPr>
        <w:t xml:space="preserve">..................................... </w:t>
      </w:r>
      <w:r>
        <w:rPr>
          <w:color w:val="7F171F"/>
          <w:sz w:val="18"/>
        </w:rPr>
        <w:t xml:space="preserve">305 </w:t>
      </w:r>
      <w:r>
        <w:rPr>
          <w:rFonts w:ascii="Calibri" w:eastAsia="Calibri" w:hAnsi="Calibri" w:cs="Calibri"/>
          <w:sz w:val="18"/>
        </w:rPr>
        <w:t xml:space="preserve">mips3d </w:t>
      </w:r>
      <w:r>
        <w:rPr>
          <w:i/>
          <w:sz w:val="18"/>
        </w:rPr>
        <w:t xml:space="preserve">....................................... </w:t>
      </w:r>
      <w:r>
        <w:rPr>
          <w:color w:val="7F171F"/>
          <w:sz w:val="18"/>
        </w:rPr>
        <w:t xml:space="preserve">310 </w:t>
      </w:r>
      <w:r>
        <w:rPr>
          <w:rFonts w:ascii="Calibri" w:eastAsia="Calibri" w:hAnsi="Calibri" w:cs="Calibri"/>
          <w:sz w:val="18"/>
        </w:rPr>
        <w:t xml:space="preserve">mips4 </w:t>
      </w:r>
      <w:r>
        <w:rPr>
          <w:i/>
          <w:sz w:val="18"/>
        </w:rPr>
        <w:t xml:space="preserve">........................................ </w:t>
      </w:r>
      <w:r>
        <w:rPr>
          <w:color w:val="7F171F"/>
          <w:sz w:val="18"/>
        </w:rPr>
        <w:t xml:space="preserve">305 </w:t>
      </w:r>
      <w:r>
        <w:rPr>
          <w:rFonts w:ascii="Calibri" w:eastAsia="Calibri" w:hAnsi="Calibri" w:cs="Calibri"/>
          <w:sz w:val="18"/>
        </w:rPr>
        <w:t xml:space="preserve">mips64 </w:t>
      </w:r>
      <w:r>
        <w:rPr>
          <w:i/>
          <w:sz w:val="18"/>
        </w:rPr>
        <w:t>....</w:t>
      </w:r>
      <w:r>
        <w:rPr>
          <w:i/>
          <w:sz w:val="18"/>
        </w:rPr>
        <w:t xml:space="preserve">................................... </w:t>
      </w:r>
      <w:r>
        <w:rPr>
          <w:color w:val="7F171F"/>
          <w:sz w:val="18"/>
        </w:rPr>
        <w:t xml:space="preserve">305 </w:t>
      </w:r>
      <w:r>
        <w:rPr>
          <w:rFonts w:ascii="Calibri" w:eastAsia="Calibri" w:hAnsi="Calibri" w:cs="Calibri"/>
          <w:sz w:val="18"/>
        </w:rPr>
        <w:t>mips64r2</w:t>
      </w:r>
      <w:r>
        <w:rPr>
          <w:i/>
          <w:sz w:val="18"/>
        </w:rPr>
        <w:t xml:space="preserve">..................................... </w:t>
      </w:r>
      <w:r>
        <w:rPr>
          <w:color w:val="7F171F"/>
          <w:sz w:val="18"/>
        </w:rPr>
        <w:t xml:space="preserve">305 </w:t>
      </w:r>
      <w:r>
        <w:rPr>
          <w:rFonts w:ascii="Calibri" w:eastAsia="Calibri" w:hAnsi="Calibri" w:cs="Calibri"/>
          <w:sz w:val="18"/>
        </w:rPr>
        <w:t>mips64r3</w:t>
      </w:r>
      <w:r>
        <w:rPr>
          <w:i/>
          <w:sz w:val="18"/>
        </w:rPr>
        <w:t xml:space="preserve">..................................... </w:t>
      </w:r>
      <w:r>
        <w:rPr>
          <w:color w:val="7F171F"/>
          <w:sz w:val="18"/>
        </w:rPr>
        <w:t xml:space="preserve">305 </w:t>
      </w:r>
      <w:r>
        <w:rPr>
          <w:rFonts w:ascii="Calibri" w:eastAsia="Calibri" w:hAnsi="Calibri" w:cs="Calibri"/>
          <w:sz w:val="18"/>
        </w:rPr>
        <w:t>mips64r5</w:t>
      </w:r>
      <w:r>
        <w:rPr>
          <w:i/>
          <w:sz w:val="18"/>
        </w:rPr>
        <w:t xml:space="preserve">..................................... </w:t>
      </w:r>
      <w:r>
        <w:rPr>
          <w:color w:val="7F171F"/>
          <w:sz w:val="18"/>
        </w:rPr>
        <w:t xml:space="preserve">305 </w:t>
      </w:r>
      <w:r>
        <w:rPr>
          <w:rFonts w:ascii="Calibri" w:eastAsia="Calibri" w:hAnsi="Calibri" w:cs="Calibri"/>
          <w:sz w:val="18"/>
        </w:rPr>
        <w:t>mips64r6</w:t>
      </w:r>
      <w:r>
        <w:rPr>
          <w:i/>
          <w:sz w:val="18"/>
        </w:rPr>
        <w:t xml:space="preserve">..................................... </w:t>
      </w:r>
      <w:r>
        <w:rPr>
          <w:color w:val="7F171F"/>
          <w:sz w:val="18"/>
        </w:rPr>
        <w:t xml:space="preserve">306 </w:t>
      </w:r>
      <w:r>
        <w:rPr>
          <w:rFonts w:ascii="Calibri" w:eastAsia="Calibri" w:hAnsi="Calibri" w:cs="Calibri"/>
          <w:sz w:val="18"/>
        </w:rPr>
        <w:t>mirq-ctrl-saved</w:t>
      </w:r>
      <w:r>
        <w:rPr>
          <w:i/>
          <w:sz w:val="18"/>
        </w:rPr>
        <w:t>.</w:t>
      </w:r>
      <w:r>
        <w:rPr>
          <w:i/>
          <w:sz w:val="18"/>
        </w:rPr>
        <w:t xml:space="preserve">............................ </w:t>
      </w:r>
      <w:r>
        <w:rPr>
          <w:color w:val="7F171F"/>
          <w:sz w:val="18"/>
        </w:rPr>
        <w:t xml:space="preserve">239 </w:t>
      </w:r>
      <w:r>
        <w:rPr>
          <w:rFonts w:ascii="Calibri" w:eastAsia="Calibri" w:hAnsi="Calibri" w:cs="Calibri"/>
          <w:sz w:val="18"/>
        </w:rPr>
        <w:t xml:space="preserve">misel </w:t>
      </w:r>
      <w:r>
        <w:rPr>
          <w:i/>
          <w:sz w:val="18"/>
        </w:rPr>
        <w:t xml:space="preserve">................................... </w:t>
      </w:r>
      <w:r>
        <w:rPr>
          <w:color w:val="7F171F"/>
          <w:sz w:val="18"/>
        </w:rPr>
        <w:t>332</w:t>
      </w:r>
      <w:r>
        <w:rPr>
          <w:sz w:val="18"/>
        </w:rPr>
        <w:t xml:space="preserve">, </w:t>
      </w:r>
      <w:r>
        <w:rPr>
          <w:color w:val="7F171F"/>
          <w:sz w:val="18"/>
        </w:rPr>
        <w:t xml:space="preserve">349 </w:t>
      </w:r>
      <w:r>
        <w:rPr>
          <w:rFonts w:ascii="Calibri" w:eastAsia="Calibri" w:hAnsi="Calibri" w:cs="Calibri"/>
          <w:sz w:val="18"/>
        </w:rPr>
        <w:t xml:space="preserve">misize </w:t>
      </w:r>
      <w:r>
        <w:rPr>
          <w:i/>
          <w:sz w:val="18"/>
        </w:rPr>
        <w:t xml:space="preserve">.................................. </w:t>
      </w:r>
      <w:r>
        <w:rPr>
          <w:color w:val="7F171F"/>
          <w:sz w:val="18"/>
        </w:rPr>
        <w:t>241</w:t>
      </w:r>
      <w:r>
        <w:rPr>
          <w:sz w:val="18"/>
        </w:rPr>
        <w:t xml:space="preserve">, </w:t>
      </w:r>
      <w:r>
        <w:rPr>
          <w:color w:val="7F171F"/>
          <w:sz w:val="18"/>
        </w:rPr>
        <w:t xml:space="preserve">371 </w:t>
      </w:r>
      <w:r>
        <w:rPr>
          <w:rFonts w:ascii="Calibri" w:eastAsia="Calibri" w:hAnsi="Calibri" w:cs="Calibri"/>
          <w:sz w:val="18"/>
        </w:rPr>
        <w:t>misr-vector-size</w:t>
      </w:r>
      <w:r>
        <w:rPr>
          <w:i/>
          <w:sz w:val="18"/>
        </w:rPr>
        <w:t xml:space="preserve">............................ </w:t>
      </w:r>
      <w:r>
        <w:rPr>
          <w:color w:val="7F171F"/>
          <w:sz w:val="18"/>
        </w:rPr>
        <w:t xml:space="preserve">323 </w:t>
      </w:r>
      <w:r>
        <w:rPr>
          <w:rFonts w:ascii="Calibri" w:eastAsia="Calibri" w:hAnsi="Calibri" w:cs="Calibri"/>
          <w:sz w:val="18"/>
        </w:rPr>
        <w:t>missue-rate=</w:t>
      </w:r>
      <w:r>
        <w:rPr>
          <w:rFonts w:ascii="Calibri" w:eastAsia="Calibri" w:hAnsi="Calibri" w:cs="Calibri"/>
          <w:i/>
          <w:sz w:val="18"/>
        </w:rPr>
        <w:t xml:space="preserve">number </w:t>
      </w:r>
      <w:r>
        <w:rPr>
          <w:i/>
          <w:sz w:val="18"/>
        </w:rPr>
        <w:t xml:space="preserve">......................... </w:t>
      </w:r>
      <w:r>
        <w:rPr>
          <w:color w:val="7F171F"/>
          <w:sz w:val="18"/>
        </w:rPr>
        <w:t xml:space="preserve">294 </w:t>
      </w:r>
      <w:r>
        <w:rPr>
          <w:rFonts w:ascii="Calibri" w:eastAsia="Calibri" w:hAnsi="Calibri" w:cs="Calibri"/>
          <w:sz w:val="18"/>
        </w:rPr>
        <w:t xml:space="preserve">mivc2 </w:t>
      </w:r>
      <w:r>
        <w:rPr>
          <w:i/>
          <w:sz w:val="18"/>
        </w:rPr>
        <w:t xml:space="preserve">........................................ </w:t>
      </w:r>
      <w:r>
        <w:rPr>
          <w:color w:val="7F171F"/>
          <w:sz w:val="18"/>
        </w:rPr>
        <w:t xml:space="preserve">302 </w:t>
      </w:r>
      <w:r>
        <w:rPr>
          <w:rFonts w:ascii="Calibri" w:eastAsia="Calibri" w:hAnsi="Calibri" w:cs="Calibri"/>
          <w:sz w:val="18"/>
        </w:rPr>
        <w:t xml:space="preserve">mjli-alawys </w:t>
      </w:r>
      <w:r>
        <w:rPr>
          <w:i/>
          <w:sz w:val="18"/>
        </w:rPr>
        <w:t xml:space="preserve">................................. </w:t>
      </w:r>
      <w:r>
        <w:rPr>
          <w:color w:val="7F171F"/>
          <w:sz w:val="18"/>
        </w:rPr>
        <w:t xml:space="preserve">235 </w:t>
      </w:r>
      <w:r>
        <w:rPr>
          <w:rFonts w:ascii="Calibri" w:eastAsia="Calibri" w:hAnsi="Calibri" w:cs="Calibri"/>
          <w:sz w:val="18"/>
        </w:rPr>
        <w:t xml:space="preserve">mjsr </w:t>
      </w:r>
      <w:r>
        <w:rPr>
          <w:i/>
          <w:sz w:val="18"/>
        </w:rPr>
        <w:t xml:space="preserve">......................................... </w:t>
      </w:r>
      <w:r>
        <w:rPr>
          <w:color w:val="7F171F"/>
          <w:sz w:val="18"/>
        </w:rPr>
        <w:t xml:space="preserve">364 </w:t>
      </w:r>
      <w:r>
        <w:rPr>
          <w:rFonts w:ascii="Calibri" w:eastAsia="Calibri" w:hAnsi="Calibri" w:cs="Calibri"/>
          <w:sz w:val="18"/>
        </w:rPr>
        <w:t>mjump-in-delay</w:t>
      </w:r>
      <w:r>
        <w:rPr>
          <w:i/>
          <w:sz w:val="18"/>
        </w:rPr>
        <w:t xml:space="preserve">.............................. </w:t>
      </w:r>
      <w:r>
        <w:rPr>
          <w:color w:val="7F171F"/>
          <w:sz w:val="18"/>
        </w:rPr>
        <w:t xml:space="preserve">286 </w:t>
      </w:r>
      <w:r>
        <w:rPr>
          <w:rFonts w:ascii="Calibri" w:eastAsia="Calibri" w:hAnsi="Calibri" w:cs="Calibri"/>
          <w:sz w:val="18"/>
        </w:rPr>
        <w:t>mkernel</w:t>
      </w:r>
      <w:r>
        <w:rPr>
          <w:i/>
          <w:sz w:val="18"/>
        </w:rPr>
        <w:t xml:space="preserve">...................................... </w:t>
      </w:r>
      <w:r>
        <w:rPr>
          <w:color w:val="7F171F"/>
          <w:sz w:val="18"/>
        </w:rPr>
        <w:t xml:space="preserve">273 </w:t>
      </w:r>
      <w:r>
        <w:rPr>
          <w:rFonts w:ascii="Calibri" w:eastAsia="Calibri" w:hAnsi="Calibri" w:cs="Calibri"/>
          <w:sz w:val="18"/>
        </w:rPr>
        <w:t>mknuthdiv</w:t>
      </w:r>
      <w:r>
        <w:rPr>
          <w:i/>
          <w:sz w:val="18"/>
        </w:rPr>
        <w:t>..</w:t>
      </w:r>
      <w:r>
        <w:rPr>
          <w:i/>
          <w:sz w:val="18"/>
        </w:rPr>
        <w:t xml:space="preserve">.................................. </w:t>
      </w:r>
      <w:r>
        <w:rPr>
          <w:color w:val="7F171F"/>
          <w:sz w:val="18"/>
        </w:rPr>
        <w:t xml:space="preserve">319 </w:t>
      </w:r>
      <w:r>
        <w:rPr>
          <w:rFonts w:ascii="Calibri" w:eastAsia="Calibri" w:hAnsi="Calibri" w:cs="Calibri"/>
          <w:sz w:val="18"/>
        </w:rPr>
        <w:t>ml</w:t>
      </w:r>
      <w:r>
        <w:rPr>
          <w:i/>
          <w:sz w:val="18"/>
        </w:rPr>
        <w:t xml:space="preserve">....................................... </w:t>
      </w:r>
      <w:r>
        <w:rPr>
          <w:color w:val="7F171F"/>
          <w:sz w:val="18"/>
        </w:rPr>
        <w:t>302</w:t>
      </w:r>
      <w:r>
        <w:rPr>
          <w:sz w:val="18"/>
        </w:rPr>
        <w:t xml:space="preserve">, </w:t>
      </w:r>
      <w:r>
        <w:rPr>
          <w:color w:val="7F171F"/>
          <w:sz w:val="18"/>
        </w:rPr>
        <w:t xml:space="preserve">370 </w:t>
      </w:r>
      <w:r>
        <w:rPr>
          <w:rFonts w:ascii="Calibri" w:eastAsia="Calibri" w:hAnsi="Calibri" w:cs="Calibri"/>
          <w:sz w:val="18"/>
        </w:rPr>
        <w:t xml:space="preserve">mlarge </w:t>
      </w:r>
      <w:r>
        <w:rPr>
          <w:i/>
          <w:sz w:val="18"/>
        </w:rPr>
        <w:t xml:space="preserve">....................................... </w:t>
      </w:r>
      <w:r>
        <w:rPr>
          <w:color w:val="7F171F"/>
          <w:sz w:val="18"/>
        </w:rPr>
        <w:t xml:space="preserve">321 </w:t>
      </w:r>
      <w:r>
        <w:rPr>
          <w:rFonts w:ascii="Calibri" w:eastAsia="Calibri" w:hAnsi="Calibri" w:cs="Calibri"/>
          <w:sz w:val="18"/>
        </w:rPr>
        <w:t xml:space="preserve">mlarge-data </w:t>
      </w:r>
      <w:r>
        <w:rPr>
          <w:i/>
          <w:sz w:val="18"/>
        </w:rPr>
        <w:t xml:space="preserve">................................. </w:t>
      </w:r>
      <w:r>
        <w:rPr>
          <w:color w:val="7F171F"/>
          <w:sz w:val="18"/>
        </w:rPr>
        <w:t xml:space="preserve">279 </w:t>
      </w:r>
      <w:r>
        <w:rPr>
          <w:rFonts w:ascii="Calibri" w:eastAsia="Calibri" w:hAnsi="Calibri" w:cs="Calibri"/>
          <w:sz w:val="18"/>
        </w:rPr>
        <w:t>mlarge-data-threshold</w:t>
      </w:r>
      <w:r>
        <w:rPr>
          <w:i/>
          <w:sz w:val="18"/>
        </w:rPr>
        <w:t xml:space="preserve">...................... </w:t>
      </w:r>
      <w:r>
        <w:rPr>
          <w:color w:val="7F171F"/>
          <w:sz w:val="18"/>
        </w:rPr>
        <w:t xml:space="preserve">399 </w:t>
      </w:r>
      <w:r>
        <w:rPr>
          <w:rFonts w:ascii="Calibri" w:eastAsia="Calibri" w:hAnsi="Calibri" w:cs="Calibri"/>
          <w:sz w:val="18"/>
        </w:rPr>
        <w:t xml:space="preserve">mlarge-mem </w:t>
      </w:r>
      <w:r>
        <w:rPr>
          <w:i/>
          <w:sz w:val="18"/>
        </w:rPr>
        <w:t>......</w:t>
      </w:r>
      <w:r>
        <w:rPr>
          <w:i/>
          <w:sz w:val="18"/>
        </w:rPr>
        <w:t xml:space="preserve">............................ </w:t>
      </w:r>
      <w:r>
        <w:rPr>
          <w:color w:val="7F171F"/>
          <w:sz w:val="18"/>
        </w:rPr>
        <w:t xml:space="preserve">382 </w:t>
      </w:r>
      <w:r>
        <w:rPr>
          <w:rFonts w:ascii="Calibri" w:eastAsia="Calibri" w:hAnsi="Calibri" w:cs="Calibri"/>
          <w:sz w:val="18"/>
        </w:rPr>
        <w:t xml:space="preserve">mlarge-text </w:t>
      </w:r>
      <w:r>
        <w:rPr>
          <w:i/>
          <w:sz w:val="18"/>
        </w:rPr>
        <w:t xml:space="preserve">................................. </w:t>
      </w:r>
      <w:r>
        <w:rPr>
          <w:color w:val="7F171F"/>
          <w:sz w:val="18"/>
        </w:rPr>
        <w:t xml:space="preserve">279 </w:t>
      </w:r>
      <w:r>
        <w:rPr>
          <w:rFonts w:ascii="Calibri" w:eastAsia="Calibri" w:hAnsi="Calibri" w:cs="Calibri"/>
          <w:sz w:val="18"/>
        </w:rPr>
        <w:t xml:space="preserve">mleadz </w:t>
      </w:r>
      <w:r>
        <w:rPr>
          <w:i/>
          <w:sz w:val="18"/>
        </w:rPr>
        <w:t xml:space="preserve">....................................... </w:t>
      </w:r>
      <w:r>
        <w:rPr>
          <w:color w:val="7F171F"/>
          <w:sz w:val="18"/>
        </w:rPr>
        <w:t xml:space="preserve">302 </w:t>
      </w:r>
      <w:r>
        <w:rPr>
          <w:rFonts w:ascii="Calibri" w:eastAsia="Calibri" w:hAnsi="Calibri" w:cs="Calibri"/>
          <w:sz w:val="18"/>
        </w:rPr>
        <w:t xml:space="preserve">mleaf-id-shared-library </w:t>
      </w:r>
      <w:r>
        <w:rPr>
          <w:i/>
          <w:sz w:val="18"/>
        </w:rPr>
        <w:t xml:space="preserve">................... </w:t>
      </w:r>
      <w:r>
        <w:rPr>
          <w:color w:val="7F171F"/>
          <w:sz w:val="18"/>
        </w:rPr>
        <w:t xml:space="preserve">268 </w:t>
      </w:r>
      <w:r>
        <w:rPr>
          <w:rFonts w:ascii="Calibri" w:eastAsia="Calibri" w:hAnsi="Calibri" w:cs="Calibri"/>
          <w:sz w:val="18"/>
        </w:rPr>
        <w:t>mlibfuncs</w:t>
      </w:r>
      <w:r>
        <w:rPr>
          <w:i/>
          <w:sz w:val="18"/>
        </w:rPr>
        <w:t xml:space="preserve">.................................... </w:t>
      </w:r>
      <w:r>
        <w:rPr>
          <w:color w:val="7F171F"/>
          <w:sz w:val="18"/>
        </w:rPr>
        <w:t xml:space="preserve">318 </w:t>
      </w:r>
      <w:r>
        <w:rPr>
          <w:rFonts w:ascii="Calibri" w:eastAsia="Calibri" w:hAnsi="Calibri" w:cs="Calibri"/>
          <w:sz w:val="18"/>
        </w:rPr>
        <w:t xml:space="preserve">mlibrary-pic </w:t>
      </w:r>
      <w:r>
        <w:rPr>
          <w:i/>
          <w:sz w:val="18"/>
        </w:rPr>
        <w:t>...........</w:t>
      </w:r>
      <w:r>
        <w:rPr>
          <w:i/>
          <w:sz w:val="18"/>
        </w:rPr>
        <w:t xml:space="preserve">..................... </w:t>
      </w:r>
      <w:r>
        <w:rPr>
          <w:color w:val="7F171F"/>
          <w:sz w:val="18"/>
        </w:rPr>
        <w:t xml:space="preserve">283 </w:t>
      </w:r>
      <w:r>
        <w:rPr>
          <w:rFonts w:ascii="Calibri" w:eastAsia="Calibri" w:hAnsi="Calibri" w:cs="Calibri"/>
          <w:sz w:val="18"/>
        </w:rPr>
        <w:t xml:space="preserve">mlinked-fp </w:t>
      </w:r>
      <w:r>
        <w:rPr>
          <w:i/>
          <w:sz w:val="18"/>
        </w:rPr>
        <w:t xml:space="preserve">.................................. </w:t>
      </w:r>
      <w:r>
        <w:rPr>
          <w:color w:val="7F171F"/>
          <w:sz w:val="18"/>
        </w:rPr>
        <w:t xml:space="preserve">283 </w:t>
      </w:r>
      <w:r>
        <w:rPr>
          <w:rFonts w:ascii="Calibri" w:eastAsia="Calibri" w:hAnsi="Calibri" w:cs="Calibri"/>
          <w:sz w:val="18"/>
        </w:rPr>
        <w:t xml:space="preserve">mlinker-opt </w:t>
      </w:r>
      <w:r>
        <w:rPr>
          <w:i/>
          <w:sz w:val="18"/>
        </w:rPr>
        <w:t xml:space="preserve">................................. </w:t>
      </w:r>
      <w:r>
        <w:rPr>
          <w:color w:val="7F171F"/>
          <w:sz w:val="18"/>
        </w:rPr>
        <w:t xml:space="preserve">287 </w:t>
      </w:r>
      <w:r>
        <w:rPr>
          <w:rFonts w:ascii="Calibri" w:eastAsia="Calibri" w:hAnsi="Calibri" w:cs="Calibri"/>
          <w:sz w:val="18"/>
        </w:rPr>
        <w:t xml:space="preserve">mlinux </w:t>
      </w:r>
      <w:r>
        <w:rPr>
          <w:i/>
          <w:sz w:val="18"/>
        </w:rPr>
        <w:t xml:space="preserve">....................................... </w:t>
      </w:r>
      <w:r>
        <w:rPr>
          <w:color w:val="7F171F"/>
          <w:sz w:val="18"/>
        </w:rPr>
        <w:t xml:space="preserve">272 </w:t>
      </w:r>
      <w:r>
        <w:rPr>
          <w:rFonts w:ascii="Calibri" w:eastAsia="Calibri" w:hAnsi="Calibri" w:cs="Calibri"/>
          <w:sz w:val="18"/>
        </w:rPr>
        <w:t xml:space="preserve">mlittle </w:t>
      </w:r>
      <w:r>
        <w:rPr>
          <w:i/>
          <w:sz w:val="18"/>
        </w:rPr>
        <w:t xml:space="preserve">................................. </w:t>
      </w:r>
      <w:r>
        <w:rPr>
          <w:color w:val="7F171F"/>
          <w:sz w:val="18"/>
        </w:rPr>
        <w:t>335</w:t>
      </w:r>
      <w:r>
        <w:rPr>
          <w:sz w:val="18"/>
        </w:rPr>
        <w:t xml:space="preserve">, </w:t>
      </w:r>
      <w:r>
        <w:rPr>
          <w:color w:val="7F171F"/>
          <w:sz w:val="18"/>
        </w:rPr>
        <w:t xml:space="preserve">354 </w:t>
      </w:r>
      <w:r>
        <w:rPr>
          <w:rFonts w:ascii="Calibri" w:eastAsia="Calibri" w:hAnsi="Calibri" w:cs="Calibri"/>
          <w:sz w:val="18"/>
        </w:rPr>
        <w:t xml:space="preserve">mlittle-endian </w:t>
      </w:r>
      <w:r>
        <w:rPr>
          <w:i/>
          <w:sz w:val="18"/>
        </w:rPr>
        <w:t xml:space="preserve">..... </w:t>
      </w:r>
      <w:r>
        <w:rPr>
          <w:color w:val="7F171F"/>
          <w:sz w:val="18"/>
        </w:rPr>
        <w:t>229</w:t>
      </w:r>
      <w:r>
        <w:rPr>
          <w:sz w:val="18"/>
        </w:rPr>
        <w:t xml:space="preserve">, </w:t>
      </w:r>
      <w:r>
        <w:rPr>
          <w:color w:val="7F171F"/>
          <w:sz w:val="18"/>
        </w:rPr>
        <w:t>24</w:t>
      </w:r>
      <w:r>
        <w:rPr>
          <w:color w:val="7F171F"/>
          <w:sz w:val="18"/>
        </w:rPr>
        <w:t>4</w:t>
      </w:r>
      <w:r>
        <w:rPr>
          <w:sz w:val="18"/>
        </w:rPr>
        <w:t xml:space="preserve">, </w:t>
      </w:r>
      <w:r>
        <w:rPr>
          <w:color w:val="7F171F"/>
          <w:sz w:val="18"/>
        </w:rPr>
        <w:t>246</w:t>
      </w:r>
      <w:r>
        <w:rPr>
          <w:sz w:val="18"/>
        </w:rPr>
        <w:t xml:space="preserve">, </w:t>
      </w:r>
      <w:r>
        <w:rPr>
          <w:color w:val="7F171F"/>
          <w:sz w:val="18"/>
        </w:rPr>
        <w:t>270</w:t>
      </w:r>
      <w:r>
        <w:rPr>
          <w:sz w:val="18"/>
        </w:rPr>
        <w:t xml:space="preserve">, </w:t>
      </w:r>
      <w:r>
        <w:rPr>
          <w:color w:val="7F171F"/>
          <w:sz w:val="18"/>
        </w:rPr>
        <w:t>289</w:t>
      </w:r>
      <w:r>
        <w:rPr>
          <w:sz w:val="18"/>
        </w:rPr>
        <w:t xml:space="preserve">, </w:t>
      </w:r>
      <w:r>
        <w:rPr>
          <w:color w:val="7F171F"/>
          <w:sz w:val="18"/>
        </w:rPr>
        <w:t>300</w:t>
      </w:r>
      <w:r>
        <w:rPr>
          <w:sz w:val="18"/>
        </w:rPr>
        <w:t>,</w:t>
      </w:r>
    </w:p>
    <w:p w:rsidR="00E67239" w:rsidRDefault="00D12257">
      <w:pPr>
        <w:spacing w:after="0" w:line="259" w:lineRule="auto"/>
        <w:ind w:left="369" w:firstLine="0"/>
        <w:jc w:val="left"/>
      </w:pPr>
      <w:r>
        <w:rPr>
          <w:color w:val="7F171F"/>
          <w:sz w:val="18"/>
        </w:rPr>
        <w:t>303</w:t>
      </w:r>
      <w:r>
        <w:rPr>
          <w:sz w:val="18"/>
        </w:rPr>
        <w:t xml:space="preserve">, </w:t>
      </w:r>
      <w:r>
        <w:rPr>
          <w:color w:val="7F171F"/>
          <w:sz w:val="18"/>
        </w:rPr>
        <w:t>322</w:t>
      </w:r>
      <w:r>
        <w:rPr>
          <w:sz w:val="18"/>
        </w:rPr>
        <w:t xml:space="preserve">, </w:t>
      </w:r>
      <w:r>
        <w:rPr>
          <w:color w:val="7F171F"/>
          <w:sz w:val="18"/>
        </w:rPr>
        <w:t>335</w:t>
      </w:r>
      <w:r>
        <w:rPr>
          <w:sz w:val="18"/>
        </w:rPr>
        <w:t xml:space="preserve">, </w:t>
      </w:r>
      <w:r>
        <w:rPr>
          <w:color w:val="7F171F"/>
          <w:sz w:val="18"/>
        </w:rPr>
        <w:t>354</w:t>
      </w:r>
      <w:r>
        <w:rPr>
          <w:sz w:val="18"/>
        </w:rPr>
        <w:t xml:space="preserve">, </w:t>
      </w:r>
      <w:r>
        <w:rPr>
          <w:color w:val="7F171F"/>
          <w:sz w:val="18"/>
        </w:rPr>
        <w:t>384</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3864"/>
        <w:gridCol w:w="276"/>
      </w:tblGrid>
      <w:tr w:rsidR="00E67239">
        <w:trPr>
          <w:trHeight w:val="188"/>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mlittle-endian-data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362</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mliw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320</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mll64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237</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mllsc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309</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mload-store-pairs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313</w:t>
            </w:r>
          </w:p>
        </w:tc>
      </w:tr>
      <w:tr w:rsidR="00E67239">
        <w:trPr>
          <w:trHeight w:val="188"/>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mlocal-sdata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311</w:t>
            </w:r>
          </w:p>
        </w:tc>
      </w:tr>
    </w:tbl>
    <w:p w:rsidR="00E67239" w:rsidRDefault="00D12257">
      <w:pPr>
        <w:spacing w:after="5" w:line="271" w:lineRule="auto"/>
        <w:ind w:left="-5" w:right="-15"/>
      </w:pPr>
      <w:r>
        <w:rPr>
          <w:rFonts w:ascii="Calibri" w:eastAsia="Calibri" w:hAnsi="Calibri" w:cs="Calibri"/>
          <w:sz w:val="18"/>
        </w:rPr>
        <w:t xml:space="preserve">mlock </w:t>
      </w:r>
      <w:r>
        <w:rPr>
          <w:i/>
          <w:sz w:val="18"/>
        </w:rPr>
        <w:t xml:space="preserve">........................................ </w:t>
      </w:r>
      <w:r>
        <w:rPr>
          <w:color w:val="7F171F"/>
          <w:sz w:val="18"/>
        </w:rPr>
        <w:t xml:space="preserve">240 </w:t>
      </w:r>
      <w:r>
        <w:rPr>
          <w:rFonts w:ascii="Calibri" w:eastAsia="Calibri" w:hAnsi="Calibri" w:cs="Calibri"/>
          <w:sz w:val="18"/>
        </w:rPr>
        <w:t>mlong-calls</w:t>
      </w:r>
      <w:r>
        <w:rPr>
          <w:i/>
          <w:sz w:val="18"/>
        </w:rPr>
        <w:t xml:space="preserve">..... </w:t>
      </w:r>
      <w:r>
        <w:rPr>
          <w:color w:val="7F171F"/>
          <w:sz w:val="18"/>
        </w:rPr>
        <w:t>234</w:t>
      </w:r>
      <w:r>
        <w:rPr>
          <w:sz w:val="18"/>
        </w:rPr>
        <w:t xml:space="preserve">, </w:t>
      </w:r>
      <w:r>
        <w:rPr>
          <w:color w:val="7F171F"/>
          <w:sz w:val="18"/>
        </w:rPr>
        <w:t>241</w:t>
      </w:r>
      <w:r>
        <w:rPr>
          <w:sz w:val="18"/>
        </w:rPr>
        <w:t xml:space="preserve">, </w:t>
      </w:r>
      <w:r>
        <w:rPr>
          <w:color w:val="7F171F"/>
          <w:sz w:val="18"/>
        </w:rPr>
        <w:t>254</w:t>
      </w:r>
      <w:r>
        <w:rPr>
          <w:sz w:val="18"/>
        </w:rPr>
        <w:t xml:space="preserve">, </w:t>
      </w:r>
      <w:r>
        <w:rPr>
          <w:color w:val="7F171F"/>
          <w:sz w:val="18"/>
        </w:rPr>
        <w:t>269</w:t>
      </w:r>
      <w:r>
        <w:rPr>
          <w:sz w:val="18"/>
        </w:rPr>
        <w:t xml:space="preserve">, </w:t>
      </w:r>
      <w:r>
        <w:rPr>
          <w:color w:val="7F171F"/>
          <w:sz w:val="18"/>
        </w:rPr>
        <w:t>283</w:t>
      </w:r>
      <w:r>
        <w:rPr>
          <w:sz w:val="18"/>
        </w:rPr>
        <w:t xml:space="preserve">, </w:t>
      </w:r>
      <w:r>
        <w:rPr>
          <w:color w:val="7F171F"/>
          <w:sz w:val="18"/>
        </w:rPr>
        <w:t>313</w:t>
      </w:r>
      <w:r>
        <w:rPr>
          <w:sz w:val="18"/>
        </w:rPr>
        <w:t xml:space="preserve">, </w:t>
      </w:r>
      <w:r>
        <w:rPr>
          <w:color w:val="7F171F"/>
          <w:sz w:val="18"/>
        </w:rPr>
        <w:t xml:space="preserve">384 </w:t>
      </w:r>
      <w:r>
        <w:rPr>
          <w:rFonts w:ascii="Calibri" w:eastAsia="Calibri" w:hAnsi="Calibri" w:cs="Calibri"/>
          <w:sz w:val="18"/>
        </w:rPr>
        <w:t>mlong-double-128</w:t>
      </w:r>
      <w:r>
        <w:rPr>
          <w:i/>
          <w:sz w:val="18"/>
        </w:rPr>
        <w:t xml:space="preserve">....................... </w:t>
      </w:r>
      <w:r>
        <w:rPr>
          <w:color w:val="7F171F"/>
          <w:sz w:val="18"/>
        </w:rPr>
        <w:t>365</w:t>
      </w:r>
      <w:r>
        <w:rPr>
          <w:sz w:val="18"/>
        </w:rPr>
        <w:t xml:space="preserve">, </w:t>
      </w:r>
      <w:r>
        <w:rPr>
          <w:color w:val="7F171F"/>
          <w:sz w:val="18"/>
        </w:rPr>
        <w:t xml:space="preserve">398 </w:t>
      </w:r>
      <w:r>
        <w:rPr>
          <w:rFonts w:ascii="Calibri" w:eastAsia="Calibri" w:hAnsi="Calibri" w:cs="Calibri"/>
          <w:sz w:val="18"/>
        </w:rPr>
        <w:t>mlong-double-64</w:t>
      </w:r>
      <w:r>
        <w:rPr>
          <w:i/>
          <w:sz w:val="18"/>
        </w:rPr>
        <w:t xml:space="preserve">........................ </w:t>
      </w:r>
      <w:r>
        <w:rPr>
          <w:color w:val="7F171F"/>
          <w:sz w:val="18"/>
        </w:rPr>
        <w:t>365</w:t>
      </w:r>
      <w:r>
        <w:rPr>
          <w:sz w:val="18"/>
        </w:rPr>
        <w:t xml:space="preserve">, </w:t>
      </w:r>
      <w:r>
        <w:rPr>
          <w:color w:val="7F171F"/>
          <w:sz w:val="18"/>
        </w:rPr>
        <w:t xml:space="preserve">398 </w:t>
      </w:r>
      <w:r>
        <w:rPr>
          <w:rFonts w:ascii="Calibri" w:eastAsia="Calibri" w:hAnsi="Calibri" w:cs="Calibri"/>
          <w:sz w:val="18"/>
        </w:rPr>
        <w:t>mlong-double-80</w:t>
      </w:r>
      <w:r>
        <w:rPr>
          <w:i/>
          <w:sz w:val="18"/>
        </w:rPr>
        <w:t xml:space="preserve">............................. </w:t>
      </w:r>
      <w:r>
        <w:rPr>
          <w:color w:val="7F171F"/>
          <w:sz w:val="18"/>
        </w:rPr>
        <w:t xml:space="preserve">398 </w:t>
      </w:r>
      <w:r>
        <w:rPr>
          <w:rFonts w:ascii="Calibri" w:eastAsia="Calibri" w:hAnsi="Calibri" w:cs="Calibri"/>
          <w:sz w:val="18"/>
        </w:rPr>
        <w:t xml:space="preserve">mlong-jump-table-offsets </w:t>
      </w:r>
      <w:r>
        <w:rPr>
          <w:i/>
          <w:sz w:val="18"/>
        </w:rPr>
        <w:t xml:space="preserve">.................. </w:t>
      </w:r>
      <w:r>
        <w:rPr>
          <w:color w:val="7F171F"/>
          <w:sz w:val="18"/>
        </w:rPr>
        <w:t xml:space="preserve">300 </w:t>
      </w:r>
      <w:r>
        <w:rPr>
          <w:rFonts w:ascii="Calibri" w:eastAsia="Calibri" w:hAnsi="Calibri" w:cs="Calibri"/>
          <w:sz w:val="18"/>
        </w:rPr>
        <w:t xml:space="preserve">mlong-jumps </w:t>
      </w:r>
      <w:r>
        <w:rPr>
          <w:i/>
          <w:sz w:val="18"/>
        </w:rPr>
        <w:t xml:space="preserve">................................. </w:t>
      </w:r>
      <w:r>
        <w:rPr>
          <w:color w:val="7F171F"/>
          <w:sz w:val="18"/>
        </w:rPr>
        <w:t xml:space="preserve">386 </w:t>
      </w:r>
      <w:r>
        <w:rPr>
          <w:rFonts w:ascii="Calibri" w:eastAsia="Calibri" w:hAnsi="Calibri" w:cs="Calibri"/>
          <w:sz w:val="18"/>
        </w:rPr>
        <w:t>mlong-load-store</w:t>
      </w:r>
      <w:r>
        <w:rPr>
          <w:i/>
          <w:sz w:val="18"/>
        </w:rPr>
        <w:t xml:space="preserve">............................ </w:t>
      </w:r>
      <w:r>
        <w:rPr>
          <w:color w:val="7F171F"/>
          <w:sz w:val="18"/>
        </w:rPr>
        <w:t xml:space="preserve">287 </w:t>
      </w:r>
      <w:r>
        <w:rPr>
          <w:rFonts w:ascii="Calibri" w:eastAsia="Calibri" w:hAnsi="Calibri" w:cs="Calibri"/>
          <w:sz w:val="18"/>
        </w:rPr>
        <w:t>mlong32</w:t>
      </w:r>
      <w:r>
        <w:rPr>
          <w:i/>
          <w:sz w:val="18"/>
        </w:rPr>
        <w:t xml:space="preserve">...................................... </w:t>
      </w:r>
      <w:r>
        <w:rPr>
          <w:color w:val="7F171F"/>
          <w:sz w:val="18"/>
        </w:rPr>
        <w:t xml:space="preserve">310 </w:t>
      </w:r>
      <w:r>
        <w:rPr>
          <w:rFonts w:ascii="Calibri" w:eastAsia="Calibri" w:hAnsi="Calibri" w:cs="Calibri"/>
          <w:sz w:val="18"/>
        </w:rPr>
        <w:t>mlong64</w:t>
      </w:r>
      <w:r>
        <w:rPr>
          <w:i/>
          <w:sz w:val="18"/>
        </w:rPr>
        <w:t xml:space="preserve">...................................... </w:t>
      </w:r>
      <w:r>
        <w:rPr>
          <w:color w:val="7F171F"/>
          <w:sz w:val="18"/>
        </w:rPr>
        <w:t xml:space="preserve">310 </w:t>
      </w:r>
      <w:r>
        <w:rPr>
          <w:rFonts w:ascii="Calibri" w:eastAsia="Calibri" w:hAnsi="Calibri" w:cs="Calibri"/>
          <w:sz w:val="18"/>
        </w:rPr>
        <w:t>mlongcall</w:t>
      </w:r>
      <w:r>
        <w:rPr>
          <w:i/>
          <w:sz w:val="18"/>
        </w:rPr>
        <w:t xml:space="preserve">............................... </w:t>
      </w:r>
      <w:r>
        <w:rPr>
          <w:color w:val="7F171F"/>
          <w:sz w:val="18"/>
        </w:rPr>
        <w:t>340</w:t>
      </w:r>
      <w:r>
        <w:rPr>
          <w:sz w:val="18"/>
        </w:rPr>
        <w:t xml:space="preserve">, </w:t>
      </w:r>
      <w:r>
        <w:rPr>
          <w:color w:val="7F171F"/>
          <w:sz w:val="18"/>
        </w:rPr>
        <w:t xml:space="preserve">358 </w:t>
      </w:r>
      <w:r>
        <w:rPr>
          <w:rFonts w:ascii="Calibri" w:eastAsia="Calibri" w:hAnsi="Calibri" w:cs="Calibri"/>
          <w:sz w:val="18"/>
        </w:rPr>
        <w:t xml:space="preserve">mlongcalls </w:t>
      </w:r>
      <w:r>
        <w:rPr>
          <w:i/>
          <w:sz w:val="18"/>
        </w:rPr>
        <w:t xml:space="preserve">.................................. </w:t>
      </w:r>
      <w:r>
        <w:rPr>
          <w:color w:val="7F171F"/>
          <w:sz w:val="18"/>
        </w:rPr>
        <w:t xml:space="preserve">415 </w:t>
      </w:r>
      <w:r>
        <w:rPr>
          <w:rFonts w:ascii="Calibri" w:eastAsia="Calibri" w:hAnsi="Calibri" w:cs="Calibri"/>
          <w:sz w:val="18"/>
        </w:rPr>
        <w:t xml:space="preserve">mloop </w:t>
      </w:r>
      <w:r>
        <w:rPr>
          <w:i/>
          <w:sz w:val="18"/>
        </w:rPr>
        <w:t xml:space="preserve">........................................ </w:t>
      </w:r>
      <w:r>
        <w:rPr>
          <w:color w:val="7F171F"/>
          <w:sz w:val="18"/>
        </w:rPr>
        <w:t xml:space="preserve">386 </w:t>
      </w:r>
      <w:r>
        <w:rPr>
          <w:rFonts w:ascii="Calibri" w:eastAsia="Calibri" w:hAnsi="Calibri" w:cs="Calibri"/>
          <w:sz w:val="18"/>
        </w:rPr>
        <w:t>mlow-64k</w:t>
      </w:r>
      <w:r>
        <w:rPr>
          <w:i/>
          <w:sz w:val="18"/>
        </w:rPr>
        <w:t>....</w:t>
      </w:r>
      <w:r>
        <w:rPr>
          <w:i/>
          <w:sz w:val="18"/>
        </w:rPr>
        <w:t xml:space="preserve">................................. </w:t>
      </w:r>
      <w:r>
        <w:rPr>
          <w:color w:val="7F171F"/>
          <w:sz w:val="18"/>
        </w:rPr>
        <w:t xml:space="preserve">268 </w:t>
      </w:r>
      <w:r>
        <w:rPr>
          <w:rFonts w:ascii="Calibri" w:eastAsia="Calibri" w:hAnsi="Calibri" w:cs="Calibri"/>
          <w:sz w:val="18"/>
        </w:rPr>
        <w:t xml:space="preserve">mlow-precision-recip-sqrt </w:t>
      </w:r>
      <w:r>
        <w:rPr>
          <w:i/>
          <w:sz w:val="18"/>
        </w:rPr>
        <w:t xml:space="preserve">................. </w:t>
      </w:r>
      <w:r>
        <w:rPr>
          <w:color w:val="7F171F"/>
          <w:sz w:val="18"/>
        </w:rPr>
        <w:t xml:space="preserve">230 </w:t>
      </w:r>
      <w:r>
        <w:rPr>
          <w:rFonts w:ascii="Calibri" w:eastAsia="Calibri" w:hAnsi="Calibri" w:cs="Calibri"/>
          <w:sz w:val="18"/>
        </w:rPr>
        <w:t xml:space="preserve">mlp64 </w:t>
      </w:r>
      <w:r>
        <w:rPr>
          <w:i/>
          <w:sz w:val="18"/>
        </w:rPr>
        <w:t xml:space="preserve">........................................ </w:t>
      </w:r>
      <w:r>
        <w:rPr>
          <w:color w:val="7F171F"/>
          <w:sz w:val="18"/>
        </w:rPr>
        <w:t xml:space="preserve">291 </w:t>
      </w:r>
      <w:r>
        <w:rPr>
          <w:rFonts w:ascii="Calibri" w:eastAsia="Calibri" w:hAnsi="Calibri" w:cs="Calibri"/>
          <w:sz w:val="18"/>
        </w:rPr>
        <w:t xml:space="preserve">mlpc-width </w:t>
      </w:r>
      <w:r>
        <w:rPr>
          <w:i/>
          <w:sz w:val="18"/>
        </w:rPr>
        <w:t xml:space="preserve">.................................. </w:t>
      </w:r>
      <w:r>
        <w:rPr>
          <w:color w:val="7F171F"/>
          <w:sz w:val="18"/>
        </w:rPr>
        <w:t xml:space="preserve">240 </w:t>
      </w:r>
      <w:r>
        <w:rPr>
          <w:rFonts w:ascii="Calibri" w:eastAsia="Calibri" w:hAnsi="Calibri" w:cs="Calibri"/>
          <w:sz w:val="18"/>
        </w:rPr>
        <w:t>mlra</w:t>
      </w:r>
      <w:r>
        <w:rPr>
          <w:i/>
          <w:sz w:val="18"/>
        </w:rPr>
        <w:t xml:space="preserve">................................ </w:t>
      </w:r>
      <w:r>
        <w:rPr>
          <w:color w:val="7F171F"/>
          <w:sz w:val="18"/>
        </w:rPr>
        <w:t>242</w:t>
      </w:r>
      <w:r>
        <w:rPr>
          <w:sz w:val="18"/>
        </w:rPr>
        <w:t xml:space="preserve">, </w:t>
      </w:r>
      <w:r>
        <w:rPr>
          <w:color w:val="7F171F"/>
          <w:sz w:val="18"/>
        </w:rPr>
        <w:t>281</w:t>
      </w:r>
      <w:r>
        <w:rPr>
          <w:sz w:val="18"/>
        </w:rPr>
        <w:t xml:space="preserve">, </w:t>
      </w:r>
      <w:r>
        <w:rPr>
          <w:color w:val="7F171F"/>
          <w:sz w:val="18"/>
        </w:rPr>
        <w:t xml:space="preserve">377 </w:t>
      </w:r>
      <w:r>
        <w:rPr>
          <w:rFonts w:ascii="Calibri" w:eastAsia="Calibri" w:hAnsi="Calibri" w:cs="Calibri"/>
          <w:sz w:val="18"/>
        </w:rPr>
        <w:t>mlra-priority-comp</w:t>
      </w:r>
      <w:r>
        <w:rPr>
          <w:rFonts w:ascii="Calibri" w:eastAsia="Calibri" w:hAnsi="Calibri" w:cs="Calibri"/>
          <w:sz w:val="18"/>
        </w:rPr>
        <w:t>act</w:t>
      </w:r>
      <w:r>
        <w:rPr>
          <w:i/>
          <w:sz w:val="18"/>
        </w:rPr>
        <w:t xml:space="preserve">...................... </w:t>
      </w:r>
      <w:r>
        <w:rPr>
          <w:color w:val="7F171F"/>
          <w:sz w:val="18"/>
        </w:rPr>
        <w:t xml:space="preserve">243 </w:t>
      </w:r>
      <w:r>
        <w:rPr>
          <w:rFonts w:ascii="Calibri" w:eastAsia="Calibri" w:hAnsi="Calibri" w:cs="Calibri"/>
          <w:sz w:val="18"/>
        </w:rPr>
        <w:t xml:space="preserve">mlra-priority-noncompact </w:t>
      </w:r>
      <w:r>
        <w:rPr>
          <w:i/>
          <w:sz w:val="18"/>
        </w:rPr>
        <w:t xml:space="preserve">.................. </w:t>
      </w:r>
      <w:r>
        <w:rPr>
          <w:color w:val="7F171F"/>
          <w:sz w:val="18"/>
        </w:rPr>
        <w:t xml:space="preserve">243 </w:t>
      </w:r>
      <w:r>
        <w:rPr>
          <w:rFonts w:ascii="Calibri" w:eastAsia="Calibri" w:hAnsi="Calibri" w:cs="Calibri"/>
          <w:sz w:val="18"/>
        </w:rPr>
        <w:t xml:space="preserve">mlra-priority-none </w:t>
      </w:r>
      <w:r>
        <w:rPr>
          <w:i/>
          <w:sz w:val="18"/>
        </w:rPr>
        <w:t xml:space="preserve">......................... </w:t>
      </w:r>
      <w:r>
        <w:rPr>
          <w:color w:val="7F171F"/>
          <w:sz w:val="18"/>
        </w:rPr>
        <w:t xml:space="preserve">242 </w:t>
      </w:r>
      <w:r>
        <w:rPr>
          <w:rFonts w:ascii="Calibri" w:eastAsia="Calibri" w:hAnsi="Calibri" w:cs="Calibri"/>
          <w:sz w:val="18"/>
        </w:rPr>
        <w:t xml:space="preserve">mlwp </w:t>
      </w:r>
      <w:r>
        <w:rPr>
          <w:i/>
          <w:sz w:val="18"/>
        </w:rPr>
        <w:t xml:space="preserve">......................................... </w:t>
      </w:r>
      <w:r>
        <w:rPr>
          <w:color w:val="7F171F"/>
          <w:sz w:val="18"/>
        </w:rPr>
        <w:t xml:space="preserve">401 </w:t>
      </w:r>
      <w:r>
        <w:rPr>
          <w:rFonts w:ascii="Calibri" w:eastAsia="Calibri" w:hAnsi="Calibri" w:cs="Calibri"/>
          <w:sz w:val="18"/>
        </w:rPr>
        <w:t xml:space="preserve">mlxc1-sxc1 </w:t>
      </w:r>
      <w:r>
        <w:rPr>
          <w:i/>
          <w:sz w:val="18"/>
        </w:rPr>
        <w:t xml:space="preserve">.................................. </w:t>
      </w:r>
      <w:r>
        <w:rPr>
          <w:color w:val="7F171F"/>
          <w:sz w:val="18"/>
        </w:rPr>
        <w:t xml:space="preserve">318 </w:t>
      </w:r>
      <w:r>
        <w:rPr>
          <w:rFonts w:ascii="Calibri" w:eastAsia="Calibri" w:hAnsi="Calibri" w:cs="Calibri"/>
          <w:sz w:val="18"/>
        </w:rPr>
        <w:t xml:space="preserve">mlzcnt </w:t>
      </w:r>
      <w:r>
        <w:rPr>
          <w:i/>
          <w:sz w:val="18"/>
        </w:rPr>
        <w:t>.....................</w:t>
      </w:r>
      <w:r>
        <w:rPr>
          <w:i/>
          <w:sz w:val="18"/>
        </w:rPr>
        <w:t xml:space="preserve">.................. </w:t>
      </w:r>
      <w:r>
        <w:rPr>
          <w:color w:val="7F171F"/>
          <w:sz w:val="18"/>
        </w:rPr>
        <w:t xml:space="preserve">402 </w:t>
      </w:r>
      <w:r>
        <w:rPr>
          <w:rFonts w:ascii="Calibri" w:eastAsia="Calibri" w:hAnsi="Calibri" w:cs="Calibri"/>
          <w:sz w:val="18"/>
        </w:rPr>
        <w:t>mm</w:t>
      </w:r>
      <w:r>
        <w:rPr>
          <w:i/>
          <w:sz w:val="18"/>
        </w:rPr>
        <w:t xml:space="preserve">............................................ </w:t>
      </w:r>
      <w:r>
        <w:rPr>
          <w:color w:val="7F171F"/>
          <w:sz w:val="18"/>
        </w:rPr>
        <w:t xml:space="preserve">302 </w:t>
      </w:r>
      <w:r>
        <w:rPr>
          <w:rFonts w:ascii="Calibri" w:eastAsia="Calibri" w:hAnsi="Calibri" w:cs="Calibri"/>
          <w:sz w:val="18"/>
        </w:rPr>
        <w:t>mmac</w:t>
      </w:r>
      <w:r>
        <w:rPr>
          <w:i/>
          <w:sz w:val="18"/>
        </w:rPr>
        <w:t xml:space="preserve">..................................... </w:t>
      </w:r>
      <w:r>
        <w:rPr>
          <w:color w:val="7F171F"/>
          <w:sz w:val="18"/>
        </w:rPr>
        <w:t>272</w:t>
      </w:r>
      <w:r>
        <w:rPr>
          <w:sz w:val="18"/>
        </w:rPr>
        <w:t xml:space="preserve">, </w:t>
      </w:r>
      <w:r>
        <w:rPr>
          <w:color w:val="7F171F"/>
          <w:sz w:val="18"/>
        </w:rPr>
        <w:t xml:space="preserve">368 </w:t>
      </w:r>
      <w:r>
        <w:rPr>
          <w:rFonts w:ascii="Calibri" w:eastAsia="Calibri" w:hAnsi="Calibri" w:cs="Calibri"/>
          <w:sz w:val="18"/>
        </w:rPr>
        <w:t>mmac-24</w:t>
      </w:r>
      <w:r>
        <w:rPr>
          <w:i/>
          <w:sz w:val="18"/>
        </w:rPr>
        <w:t xml:space="preserve">...................................... </w:t>
      </w:r>
      <w:r>
        <w:rPr>
          <w:color w:val="7F171F"/>
          <w:sz w:val="18"/>
        </w:rPr>
        <w:t xml:space="preserve">240 </w:t>
      </w:r>
      <w:r>
        <w:rPr>
          <w:rFonts w:ascii="Calibri" w:eastAsia="Calibri" w:hAnsi="Calibri" w:cs="Calibri"/>
          <w:sz w:val="18"/>
        </w:rPr>
        <w:t>mmac-d16</w:t>
      </w:r>
      <w:r>
        <w:rPr>
          <w:i/>
          <w:sz w:val="18"/>
        </w:rPr>
        <w:t xml:space="preserve">..................................... </w:t>
      </w:r>
      <w:r>
        <w:rPr>
          <w:color w:val="7F171F"/>
          <w:sz w:val="18"/>
        </w:rPr>
        <w:t xml:space="preserve">240 </w:t>
      </w:r>
      <w:r>
        <w:rPr>
          <w:rFonts w:ascii="Calibri" w:eastAsia="Calibri" w:hAnsi="Calibri" w:cs="Calibri"/>
          <w:sz w:val="18"/>
        </w:rPr>
        <w:t>mmac_24</w:t>
      </w:r>
      <w:r>
        <w:rPr>
          <w:i/>
          <w:sz w:val="18"/>
        </w:rPr>
        <w:t>........................</w:t>
      </w:r>
      <w:r>
        <w:rPr>
          <w:i/>
          <w:sz w:val="18"/>
        </w:rPr>
        <w:t xml:space="preserve">.............. </w:t>
      </w:r>
      <w:r>
        <w:rPr>
          <w:color w:val="7F171F"/>
          <w:sz w:val="18"/>
        </w:rPr>
        <w:t xml:space="preserve">244 </w:t>
      </w:r>
      <w:r>
        <w:rPr>
          <w:rFonts w:ascii="Calibri" w:eastAsia="Calibri" w:hAnsi="Calibri" w:cs="Calibri"/>
          <w:sz w:val="18"/>
        </w:rPr>
        <w:t>mmac_d16</w:t>
      </w:r>
      <w:r>
        <w:rPr>
          <w:i/>
          <w:sz w:val="18"/>
        </w:rPr>
        <w:t xml:space="preserve">..................................... </w:t>
      </w:r>
      <w:r>
        <w:rPr>
          <w:color w:val="7F171F"/>
          <w:sz w:val="18"/>
        </w:rPr>
        <w:t xml:space="preserve">244 </w:t>
      </w:r>
      <w:r>
        <w:rPr>
          <w:rFonts w:ascii="Calibri" w:eastAsia="Calibri" w:hAnsi="Calibri" w:cs="Calibri"/>
          <w:sz w:val="18"/>
        </w:rPr>
        <w:t xml:space="preserve">mmad </w:t>
      </w:r>
      <w:r>
        <w:rPr>
          <w:i/>
          <w:sz w:val="18"/>
        </w:rPr>
        <w:t xml:space="preserve">......................................... </w:t>
      </w:r>
      <w:r>
        <w:rPr>
          <w:color w:val="7F171F"/>
          <w:sz w:val="18"/>
        </w:rPr>
        <w:t xml:space="preserve">313 </w:t>
      </w:r>
      <w:r>
        <w:rPr>
          <w:rFonts w:ascii="Calibri" w:eastAsia="Calibri" w:hAnsi="Calibri" w:cs="Calibri"/>
          <w:sz w:val="18"/>
        </w:rPr>
        <w:t xml:space="preserve">mmadd4 </w:t>
      </w:r>
      <w:r>
        <w:rPr>
          <w:i/>
          <w:sz w:val="18"/>
        </w:rPr>
        <w:t xml:space="preserve">....................................... </w:t>
      </w:r>
      <w:r>
        <w:rPr>
          <w:color w:val="7F171F"/>
          <w:sz w:val="18"/>
        </w:rPr>
        <w:t xml:space="preserve">318 </w:t>
      </w:r>
      <w:r>
        <w:rPr>
          <w:rFonts w:ascii="Calibri" w:eastAsia="Calibri" w:hAnsi="Calibri" w:cs="Calibri"/>
          <w:sz w:val="18"/>
        </w:rPr>
        <w:t>mmain-is-OS_task</w:t>
      </w:r>
      <w:r>
        <w:rPr>
          <w:i/>
          <w:sz w:val="18"/>
        </w:rPr>
        <w:t xml:space="preserve">............................ </w:t>
      </w:r>
      <w:r>
        <w:rPr>
          <w:color w:val="7F171F"/>
          <w:sz w:val="18"/>
        </w:rPr>
        <w:t xml:space="preserve">261 </w:t>
      </w:r>
      <w:r>
        <w:rPr>
          <w:rFonts w:ascii="Calibri" w:eastAsia="Calibri" w:hAnsi="Calibri" w:cs="Calibri"/>
          <w:sz w:val="18"/>
        </w:rPr>
        <w:t xml:space="preserve">mmainkernel </w:t>
      </w:r>
      <w:r>
        <w:rPr>
          <w:i/>
          <w:sz w:val="18"/>
        </w:rPr>
        <w:t xml:space="preserve">................................. </w:t>
      </w:r>
      <w:r>
        <w:rPr>
          <w:color w:val="7F171F"/>
          <w:sz w:val="18"/>
        </w:rPr>
        <w:t xml:space="preserve">328 </w:t>
      </w:r>
      <w:r>
        <w:rPr>
          <w:rFonts w:ascii="Calibri" w:eastAsia="Calibri" w:hAnsi="Calibri" w:cs="Calibri"/>
          <w:sz w:val="18"/>
        </w:rPr>
        <w:t>mmalloc64</w:t>
      </w:r>
      <w:r>
        <w:rPr>
          <w:i/>
          <w:sz w:val="18"/>
        </w:rPr>
        <w:t xml:space="preserve">.................................... </w:t>
      </w:r>
      <w:r>
        <w:rPr>
          <w:color w:val="7F171F"/>
          <w:sz w:val="18"/>
        </w:rPr>
        <w:t xml:space="preserve">388 </w:t>
      </w:r>
      <w:r>
        <w:rPr>
          <w:rFonts w:ascii="Calibri" w:eastAsia="Calibri" w:hAnsi="Calibri" w:cs="Calibri"/>
          <w:sz w:val="18"/>
        </w:rPr>
        <w:t xml:space="preserve">mmax </w:t>
      </w:r>
      <w:r>
        <w:rPr>
          <w:i/>
          <w:sz w:val="18"/>
        </w:rPr>
        <w:t xml:space="preserve">......................................... </w:t>
      </w:r>
      <w:r>
        <w:rPr>
          <w:color w:val="7F171F"/>
          <w:sz w:val="18"/>
        </w:rPr>
        <w:t xml:space="preserve">278 </w:t>
      </w:r>
      <w:r>
        <w:rPr>
          <w:rFonts w:ascii="Calibri" w:eastAsia="Calibri" w:hAnsi="Calibri" w:cs="Calibri"/>
          <w:sz w:val="18"/>
        </w:rPr>
        <w:t xml:space="preserve">mmax-constant-size </w:t>
      </w:r>
      <w:r>
        <w:rPr>
          <w:i/>
          <w:sz w:val="18"/>
        </w:rPr>
        <w:t xml:space="preserve">......................... </w:t>
      </w:r>
      <w:r>
        <w:rPr>
          <w:color w:val="7F171F"/>
          <w:sz w:val="18"/>
        </w:rPr>
        <w:t xml:space="preserve">363 </w:t>
      </w:r>
      <w:r>
        <w:rPr>
          <w:rFonts w:ascii="Calibri" w:eastAsia="Calibri" w:hAnsi="Calibri" w:cs="Calibri"/>
          <w:sz w:val="18"/>
        </w:rPr>
        <w:t>mmax-stack-frame</w:t>
      </w:r>
      <w:r>
        <w:rPr>
          <w:i/>
          <w:sz w:val="18"/>
        </w:rPr>
        <w:t xml:space="preserve">............................ </w:t>
      </w:r>
      <w:r>
        <w:rPr>
          <w:color w:val="7F171F"/>
          <w:sz w:val="18"/>
        </w:rPr>
        <w:t xml:space="preserve">271 </w:t>
      </w:r>
      <w:r>
        <w:rPr>
          <w:rFonts w:ascii="Calibri" w:eastAsia="Calibri" w:hAnsi="Calibri" w:cs="Calibri"/>
          <w:sz w:val="18"/>
        </w:rPr>
        <w:t xml:space="preserve">mmcount-ra-address </w:t>
      </w:r>
      <w:r>
        <w:rPr>
          <w:i/>
          <w:sz w:val="18"/>
        </w:rPr>
        <w:t xml:space="preserve">......................... </w:t>
      </w:r>
      <w:r>
        <w:rPr>
          <w:color w:val="7F171F"/>
          <w:sz w:val="18"/>
        </w:rPr>
        <w:t xml:space="preserve">317 </w:t>
      </w:r>
      <w:r>
        <w:rPr>
          <w:rFonts w:ascii="Calibri" w:eastAsia="Calibri" w:hAnsi="Calibri" w:cs="Calibri"/>
          <w:sz w:val="18"/>
        </w:rPr>
        <w:t>mmcu</w:t>
      </w:r>
      <w:r>
        <w:rPr>
          <w:i/>
          <w:sz w:val="18"/>
        </w:rPr>
        <w:t xml:space="preserve">..................................... </w:t>
      </w:r>
      <w:r>
        <w:rPr>
          <w:color w:val="7F171F"/>
          <w:sz w:val="18"/>
        </w:rPr>
        <w:t>258</w:t>
      </w:r>
      <w:r>
        <w:rPr>
          <w:sz w:val="18"/>
        </w:rPr>
        <w:t xml:space="preserve">, </w:t>
      </w:r>
      <w:r>
        <w:rPr>
          <w:color w:val="7F171F"/>
          <w:sz w:val="18"/>
        </w:rPr>
        <w:t xml:space="preserve">310 </w:t>
      </w:r>
      <w:r>
        <w:rPr>
          <w:rFonts w:ascii="Calibri" w:eastAsia="Calibri" w:hAnsi="Calibri" w:cs="Calibri"/>
          <w:sz w:val="18"/>
        </w:rPr>
        <w:t xml:space="preserve">mmcu= </w:t>
      </w:r>
      <w:r>
        <w:rPr>
          <w:i/>
          <w:sz w:val="18"/>
        </w:rPr>
        <w:t xml:space="preserve">........................................ </w:t>
      </w:r>
      <w:r>
        <w:rPr>
          <w:color w:val="7F171F"/>
          <w:sz w:val="18"/>
        </w:rPr>
        <w:t xml:space="preserve">321 </w:t>
      </w:r>
      <w:r>
        <w:rPr>
          <w:rFonts w:ascii="Calibri" w:eastAsia="Calibri" w:hAnsi="Calibri" w:cs="Calibri"/>
          <w:sz w:val="18"/>
        </w:rPr>
        <w:t xml:space="preserve">MMD </w:t>
      </w:r>
      <w:r>
        <w:rPr>
          <w:i/>
          <w:sz w:val="18"/>
        </w:rPr>
        <w:t xml:space="preserve">.......................................... </w:t>
      </w:r>
      <w:r>
        <w:rPr>
          <w:color w:val="7F171F"/>
          <w:sz w:val="18"/>
        </w:rPr>
        <w:t xml:space="preserve">190 </w:t>
      </w:r>
      <w:r>
        <w:rPr>
          <w:rFonts w:ascii="Calibri" w:eastAsia="Calibri" w:hAnsi="Calibri" w:cs="Calibri"/>
          <w:sz w:val="18"/>
        </w:rPr>
        <w:t xml:space="preserve">mmedia </w:t>
      </w:r>
      <w:r>
        <w:rPr>
          <w:i/>
          <w:sz w:val="18"/>
        </w:rPr>
        <w:t xml:space="preserve">....................................... </w:t>
      </w:r>
      <w:r>
        <w:rPr>
          <w:color w:val="7F171F"/>
          <w:sz w:val="18"/>
        </w:rPr>
        <w:t xml:space="preserve">282 </w:t>
      </w:r>
      <w:r>
        <w:rPr>
          <w:rFonts w:ascii="Calibri" w:eastAsia="Calibri" w:hAnsi="Calibri" w:cs="Calibri"/>
          <w:sz w:val="18"/>
        </w:rPr>
        <w:t>mmedium-calls</w:t>
      </w:r>
      <w:r>
        <w:rPr>
          <w:i/>
          <w:sz w:val="18"/>
        </w:rPr>
        <w:t>.........</w:t>
      </w:r>
      <w:r>
        <w:rPr>
          <w:i/>
          <w:sz w:val="18"/>
        </w:rPr>
        <w:t xml:space="preserve">...................... </w:t>
      </w:r>
      <w:r>
        <w:rPr>
          <w:color w:val="7F171F"/>
          <w:sz w:val="18"/>
        </w:rPr>
        <w:t xml:space="preserve">241 </w:t>
      </w:r>
      <w:r>
        <w:rPr>
          <w:rFonts w:ascii="Calibri" w:eastAsia="Calibri" w:hAnsi="Calibri" w:cs="Calibri"/>
          <w:sz w:val="18"/>
        </w:rPr>
        <w:t xml:space="preserve">mmemcpy </w:t>
      </w:r>
      <w:r>
        <w:rPr>
          <w:i/>
          <w:sz w:val="18"/>
        </w:rPr>
        <w:t xml:space="preserve">................................. </w:t>
      </w:r>
      <w:r>
        <w:rPr>
          <w:color w:val="7F171F"/>
          <w:sz w:val="18"/>
        </w:rPr>
        <w:t>303</w:t>
      </w:r>
      <w:r>
        <w:rPr>
          <w:sz w:val="18"/>
        </w:rPr>
        <w:t xml:space="preserve">, </w:t>
      </w:r>
      <w:r>
        <w:rPr>
          <w:color w:val="7F171F"/>
          <w:sz w:val="18"/>
        </w:rPr>
        <w:t xml:space="preserve">313 </w:t>
      </w:r>
      <w:r>
        <w:rPr>
          <w:rFonts w:ascii="Calibri" w:eastAsia="Calibri" w:hAnsi="Calibri" w:cs="Calibri"/>
          <w:sz w:val="18"/>
        </w:rPr>
        <w:t>mmemcpy-strategy=</w:t>
      </w:r>
      <w:r>
        <w:rPr>
          <w:rFonts w:ascii="Calibri" w:eastAsia="Calibri" w:hAnsi="Calibri" w:cs="Calibri"/>
          <w:i/>
          <w:sz w:val="18"/>
        </w:rPr>
        <w:t xml:space="preserve">strategy </w:t>
      </w:r>
      <w:r>
        <w:rPr>
          <w:i/>
          <w:sz w:val="18"/>
        </w:rPr>
        <w:t xml:space="preserve">................. </w:t>
      </w:r>
      <w:r>
        <w:rPr>
          <w:color w:val="7F171F"/>
          <w:sz w:val="18"/>
        </w:rPr>
        <w:t xml:space="preserve">408 </w:t>
      </w:r>
      <w:r>
        <w:rPr>
          <w:rFonts w:ascii="Calibri" w:eastAsia="Calibri" w:hAnsi="Calibri" w:cs="Calibri"/>
          <w:sz w:val="18"/>
        </w:rPr>
        <w:t>mmemory-latency</w:t>
      </w:r>
      <w:r>
        <w:rPr>
          <w:i/>
          <w:sz w:val="18"/>
        </w:rPr>
        <w:t xml:space="preserve">............................. </w:t>
      </w:r>
      <w:r>
        <w:rPr>
          <w:color w:val="7F171F"/>
          <w:sz w:val="18"/>
        </w:rPr>
        <w:t xml:space="preserve">280 </w:t>
      </w:r>
      <w:r>
        <w:rPr>
          <w:rFonts w:ascii="Calibri" w:eastAsia="Calibri" w:hAnsi="Calibri" w:cs="Calibri"/>
          <w:sz w:val="18"/>
        </w:rPr>
        <w:t>mmemory-model</w:t>
      </w:r>
      <w:r>
        <w:rPr>
          <w:i/>
          <w:sz w:val="18"/>
        </w:rPr>
        <w:t xml:space="preserve">............................... </w:t>
      </w:r>
      <w:r>
        <w:rPr>
          <w:color w:val="7F171F"/>
          <w:sz w:val="18"/>
        </w:rPr>
        <w:t xml:space="preserve">381 </w:t>
      </w:r>
      <w:r>
        <w:rPr>
          <w:rFonts w:ascii="Calibri" w:eastAsia="Calibri" w:hAnsi="Calibri" w:cs="Calibri"/>
          <w:sz w:val="18"/>
        </w:rPr>
        <w:t>mmemset-strategy=</w:t>
      </w:r>
      <w:r>
        <w:rPr>
          <w:rFonts w:ascii="Calibri" w:eastAsia="Calibri" w:hAnsi="Calibri" w:cs="Calibri"/>
          <w:i/>
          <w:sz w:val="18"/>
        </w:rPr>
        <w:t xml:space="preserve">strategy </w:t>
      </w:r>
      <w:r>
        <w:rPr>
          <w:i/>
          <w:sz w:val="18"/>
        </w:rPr>
        <w:t>......</w:t>
      </w:r>
      <w:r>
        <w:rPr>
          <w:i/>
          <w:sz w:val="18"/>
        </w:rPr>
        <w:t xml:space="preserve">........... </w:t>
      </w:r>
      <w:r>
        <w:rPr>
          <w:color w:val="7F171F"/>
          <w:sz w:val="18"/>
        </w:rPr>
        <w:t xml:space="preserve">409 </w:t>
      </w:r>
      <w:r>
        <w:rPr>
          <w:rFonts w:ascii="Calibri" w:eastAsia="Calibri" w:hAnsi="Calibri" w:cs="Calibri"/>
          <w:sz w:val="18"/>
        </w:rPr>
        <w:t xml:space="preserve">mmfcrf </w:t>
      </w:r>
      <w:r>
        <w:rPr>
          <w:i/>
          <w:sz w:val="18"/>
        </w:rPr>
        <w:t xml:space="preserve">.................................. </w:t>
      </w:r>
      <w:r>
        <w:rPr>
          <w:color w:val="7F171F"/>
          <w:sz w:val="18"/>
        </w:rPr>
        <w:t>331</w:t>
      </w:r>
      <w:r>
        <w:rPr>
          <w:sz w:val="18"/>
        </w:rPr>
        <w:t xml:space="preserve">, </w:t>
      </w:r>
      <w:r>
        <w:rPr>
          <w:color w:val="7F171F"/>
          <w:sz w:val="18"/>
        </w:rPr>
        <w:t xml:space="preserve">346 </w:t>
      </w:r>
      <w:r>
        <w:rPr>
          <w:rFonts w:ascii="Calibri" w:eastAsia="Calibri" w:hAnsi="Calibri" w:cs="Calibri"/>
          <w:sz w:val="18"/>
        </w:rPr>
        <w:t>mmfpgpr</w:t>
      </w:r>
      <w:r>
        <w:rPr>
          <w:i/>
          <w:sz w:val="18"/>
        </w:rPr>
        <w:t xml:space="preserve">...................................... </w:t>
      </w:r>
      <w:r>
        <w:rPr>
          <w:color w:val="7F171F"/>
          <w:sz w:val="18"/>
        </w:rPr>
        <w:t xml:space="preserve">346 </w:t>
      </w:r>
      <w:r>
        <w:rPr>
          <w:rFonts w:ascii="Calibri" w:eastAsia="Calibri" w:hAnsi="Calibri" w:cs="Calibri"/>
          <w:sz w:val="18"/>
        </w:rPr>
        <w:t xml:space="preserve">mmicromips </w:t>
      </w:r>
      <w:r>
        <w:rPr>
          <w:i/>
          <w:sz w:val="18"/>
        </w:rPr>
        <w:t xml:space="preserve">.................................. </w:t>
      </w:r>
      <w:r>
        <w:rPr>
          <w:color w:val="7F171F"/>
          <w:sz w:val="18"/>
        </w:rPr>
        <w:t xml:space="preserve">310 </w:t>
      </w:r>
      <w:r>
        <w:rPr>
          <w:rFonts w:ascii="Calibri" w:eastAsia="Calibri" w:hAnsi="Calibri" w:cs="Calibri"/>
          <w:sz w:val="18"/>
        </w:rPr>
        <w:t xml:space="preserve">mminimal-toc </w:t>
      </w:r>
      <w:r>
        <w:rPr>
          <w:i/>
          <w:sz w:val="18"/>
        </w:rPr>
        <w:t xml:space="preserve">........................... </w:t>
      </w:r>
      <w:r>
        <w:rPr>
          <w:color w:val="7F171F"/>
          <w:sz w:val="18"/>
        </w:rPr>
        <w:t>333</w:t>
      </w:r>
      <w:r>
        <w:rPr>
          <w:sz w:val="18"/>
        </w:rPr>
        <w:t xml:space="preserve">, </w:t>
      </w:r>
      <w:r>
        <w:rPr>
          <w:color w:val="7F171F"/>
          <w:sz w:val="18"/>
        </w:rPr>
        <w:t xml:space="preserve">350 </w:t>
      </w:r>
      <w:r>
        <w:rPr>
          <w:rFonts w:ascii="Calibri" w:eastAsia="Calibri" w:hAnsi="Calibri" w:cs="Calibri"/>
          <w:sz w:val="18"/>
        </w:rPr>
        <w:t>mminmax</w:t>
      </w:r>
      <w:r>
        <w:rPr>
          <w:i/>
          <w:sz w:val="18"/>
        </w:rPr>
        <w:t xml:space="preserve">...................................... </w:t>
      </w:r>
      <w:r>
        <w:rPr>
          <w:color w:val="7F171F"/>
          <w:sz w:val="18"/>
        </w:rPr>
        <w:t xml:space="preserve">302 </w:t>
      </w:r>
      <w:r>
        <w:rPr>
          <w:rFonts w:ascii="Calibri" w:eastAsia="Calibri" w:hAnsi="Calibri" w:cs="Calibri"/>
          <w:sz w:val="18"/>
        </w:rPr>
        <w:t>mmitigate-rop</w:t>
      </w:r>
      <w:r>
        <w:rPr>
          <w:i/>
          <w:sz w:val="18"/>
        </w:rPr>
        <w:t xml:space="preserve">............................... </w:t>
      </w:r>
      <w:r>
        <w:rPr>
          <w:color w:val="7F171F"/>
          <w:sz w:val="18"/>
        </w:rPr>
        <w:t xml:space="preserve">410 </w:t>
      </w:r>
      <w:r>
        <w:rPr>
          <w:rFonts w:ascii="Calibri" w:eastAsia="Calibri" w:hAnsi="Calibri" w:cs="Calibri"/>
          <w:sz w:val="18"/>
        </w:rPr>
        <w:t xml:space="preserve">mmixed-code </w:t>
      </w:r>
      <w:r>
        <w:rPr>
          <w:i/>
          <w:sz w:val="18"/>
        </w:rPr>
        <w:t xml:space="preserve">................................. </w:t>
      </w:r>
      <w:r>
        <w:rPr>
          <w:color w:val="7F171F"/>
          <w:sz w:val="18"/>
        </w:rPr>
        <w:t xml:space="preserve">243 </w:t>
      </w:r>
      <w:r>
        <w:rPr>
          <w:rFonts w:ascii="Calibri" w:eastAsia="Calibri" w:hAnsi="Calibri" w:cs="Calibri"/>
          <w:sz w:val="18"/>
        </w:rPr>
        <w:t xml:space="preserve">mmmx </w:t>
      </w:r>
      <w:r>
        <w:rPr>
          <w:i/>
          <w:sz w:val="18"/>
        </w:rPr>
        <w:t xml:space="preserve">......................................... </w:t>
      </w:r>
      <w:r>
        <w:rPr>
          <w:color w:val="7F171F"/>
          <w:sz w:val="18"/>
        </w:rPr>
        <w:t xml:space="preserve">401 </w:t>
      </w:r>
      <w:r>
        <w:rPr>
          <w:rFonts w:ascii="Calibri" w:eastAsia="Calibri" w:hAnsi="Calibri" w:cs="Calibri"/>
          <w:sz w:val="18"/>
        </w:rPr>
        <w:t xml:space="preserve">mmodel=large </w:t>
      </w:r>
      <w:r>
        <w:rPr>
          <w:i/>
          <w:sz w:val="18"/>
        </w:rPr>
        <w:t xml:space="preserve">................................ </w:t>
      </w:r>
      <w:r>
        <w:rPr>
          <w:color w:val="7F171F"/>
          <w:sz w:val="18"/>
        </w:rPr>
        <w:t xml:space="preserve">294 </w:t>
      </w:r>
      <w:r>
        <w:rPr>
          <w:rFonts w:ascii="Calibri" w:eastAsia="Calibri" w:hAnsi="Calibri" w:cs="Calibri"/>
          <w:sz w:val="18"/>
        </w:rPr>
        <w:t>mmodel=medium</w:t>
      </w:r>
      <w:r>
        <w:rPr>
          <w:i/>
          <w:sz w:val="18"/>
        </w:rPr>
        <w:t xml:space="preserve">............................... </w:t>
      </w:r>
      <w:r>
        <w:rPr>
          <w:color w:val="7F171F"/>
          <w:sz w:val="18"/>
        </w:rPr>
        <w:t xml:space="preserve">293 </w:t>
      </w:r>
      <w:r>
        <w:rPr>
          <w:rFonts w:ascii="Calibri" w:eastAsia="Calibri" w:hAnsi="Calibri" w:cs="Calibri"/>
          <w:sz w:val="18"/>
        </w:rPr>
        <w:t xml:space="preserve">mmodel=small </w:t>
      </w:r>
      <w:r>
        <w:rPr>
          <w:i/>
          <w:sz w:val="18"/>
        </w:rPr>
        <w:t xml:space="preserve">................................ </w:t>
      </w:r>
      <w:r>
        <w:rPr>
          <w:color w:val="7F171F"/>
          <w:sz w:val="18"/>
        </w:rPr>
        <w:t xml:space="preserve">293 </w:t>
      </w:r>
      <w:r>
        <w:rPr>
          <w:rFonts w:ascii="Calibri" w:eastAsia="Calibri" w:hAnsi="Calibri" w:cs="Calibri"/>
          <w:sz w:val="18"/>
        </w:rPr>
        <w:t xml:space="preserve">mmovbe </w:t>
      </w:r>
      <w:r>
        <w:rPr>
          <w:i/>
          <w:sz w:val="18"/>
        </w:rPr>
        <w:t xml:space="preserve">....................................... </w:t>
      </w:r>
      <w:r>
        <w:rPr>
          <w:color w:val="7F171F"/>
          <w:sz w:val="18"/>
        </w:rPr>
        <w:t xml:space="preserve">404 </w:t>
      </w:r>
      <w:r>
        <w:rPr>
          <w:rFonts w:ascii="Calibri" w:eastAsia="Calibri" w:hAnsi="Calibri" w:cs="Calibri"/>
          <w:sz w:val="18"/>
        </w:rPr>
        <w:t xml:space="preserve">mmovdir64b </w:t>
      </w:r>
      <w:r>
        <w:rPr>
          <w:i/>
          <w:sz w:val="18"/>
        </w:rPr>
        <w:t xml:space="preserve">.................................. </w:t>
      </w:r>
      <w:r>
        <w:rPr>
          <w:color w:val="7F171F"/>
          <w:sz w:val="18"/>
        </w:rPr>
        <w:t xml:space="preserve">402 </w:t>
      </w:r>
      <w:r>
        <w:rPr>
          <w:rFonts w:ascii="Calibri" w:eastAsia="Calibri" w:hAnsi="Calibri" w:cs="Calibri"/>
          <w:sz w:val="18"/>
        </w:rPr>
        <w:t>mmovdiri</w:t>
      </w:r>
      <w:r>
        <w:rPr>
          <w:i/>
          <w:sz w:val="18"/>
        </w:rPr>
        <w:t xml:space="preserve">..................................... </w:t>
      </w:r>
      <w:r>
        <w:rPr>
          <w:color w:val="7F171F"/>
          <w:sz w:val="18"/>
        </w:rPr>
        <w:t xml:space="preserve">402 </w:t>
      </w:r>
      <w:r>
        <w:rPr>
          <w:rFonts w:ascii="Calibri" w:eastAsia="Calibri" w:hAnsi="Calibri" w:cs="Calibri"/>
          <w:sz w:val="18"/>
        </w:rPr>
        <w:t xml:space="preserve">mmpx </w:t>
      </w:r>
      <w:r>
        <w:rPr>
          <w:i/>
          <w:sz w:val="18"/>
        </w:rPr>
        <w:t>..............</w:t>
      </w:r>
      <w:r>
        <w:rPr>
          <w:i/>
          <w:sz w:val="18"/>
        </w:rPr>
        <w:t xml:space="preserve">........................... </w:t>
      </w:r>
      <w:r>
        <w:rPr>
          <w:color w:val="7F171F"/>
          <w:sz w:val="18"/>
        </w:rPr>
        <w:t xml:space="preserve">402 </w:t>
      </w:r>
      <w:r>
        <w:rPr>
          <w:rFonts w:ascii="Calibri" w:eastAsia="Calibri" w:hAnsi="Calibri" w:cs="Calibri"/>
          <w:sz w:val="18"/>
        </w:rPr>
        <w:t xml:space="preserve">mmpy-option </w:t>
      </w:r>
      <w:r>
        <w:rPr>
          <w:i/>
          <w:sz w:val="18"/>
        </w:rPr>
        <w:t xml:space="preserve">................................. </w:t>
      </w:r>
      <w:r>
        <w:rPr>
          <w:color w:val="7F171F"/>
          <w:sz w:val="18"/>
        </w:rPr>
        <w:t xml:space="preserve">238 </w:t>
      </w:r>
      <w:r>
        <w:rPr>
          <w:rFonts w:ascii="Calibri" w:eastAsia="Calibri" w:hAnsi="Calibri" w:cs="Calibri"/>
          <w:sz w:val="18"/>
        </w:rPr>
        <w:t>mms-bitfields</w:t>
      </w:r>
      <w:r>
        <w:rPr>
          <w:i/>
          <w:sz w:val="18"/>
        </w:rPr>
        <w:t xml:space="preserve">............................... </w:t>
      </w:r>
      <w:r>
        <w:rPr>
          <w:color w:val="7F171F"/>
          <w:sz w:val="18"/>
        </w:rPr>
        <w:t xml:space="preserve">406 </w:t>
      </w:r>
      <w:r>
        <w:rPr>
          <w:rFonts w:ascii="Calibri" w:eastAsia="Calibri" w:hAnsi="Calibri" w:cs="Calibri"/>
          <w:sz w:val="18"/>
        </w:rPr>
        <w:t xml:space="preserve">mmt </w:t>
      </w:r>
      <w:r>
        <w:rPr>
          <w:i/>
          <w:sz w:val="18"/>
        </w:rPr>
        <w:t xml:space="preserve">.......................................... </w:t>
      </w:r>
      <w:r>
        <w:rPr>
          <w:color w:val="7F171F"/>
          <w:sz w:val="18"/>
        </w:rPr>
        <w:t xml:space="preserve">310 </w:t>
      </w:r>
      <w:r>
        <w:rPr>
          <w:rFonts w:ascii="Calibri" w:eastAsia="Calibri" w:hAnsi="Calibri" w:cs="Calibri"/>
          <w:sz w:val="18"/>
        </w:rPr>
        <w:t xml:space="preserve">mmul </w:t>
      </w:r>
      <w:r>
        <w:rPr>
          <w:i/>
          <w:sz w:val="18"/>
        </w:rPr>
        <w:t xml:space="preserve">......................................... </w:t>
      </w:r>
      <w:r>
        <w:rPr>
          <w:color w:val="7F171F"/>
          <w:sz w:val="18"/>
        </w:rPr>
        <w:t xml:space="preserve">344 </w:t>
      </w:r>
      <w:r>
        <w:rPr>
          <w:rFonts w:ascii="Calibri" w:eastAsia="Calibri" w:hAnsi="Calibri" w:cs="Calibri"/>
          <w:sz w:val="18"/>
        </w:rPr>
        <w:t xml:space="preserve">mmul-bug-workaround </w:t>
      </w:r>
      <w:r>
        <w:rPr>
          <w:i/>
          <w:sz w:val="18"/>
        </w:rPr>
        <w:t>...</w:t>
      </w:r>
      <w:r>
        <w:rPr>
          <w:i/>
          <w:sz w:val="18"/>
        </w:rPr>
        <w:t xml:space="preserve">..................... </w:t>
      </w:r>
      <w:r>
        <w:rPr>
          <w:color w:val="7F171F"/>
          <w:sz w:val="18"/>
        </w:rPr>
        <w:t xml:space="preserve">271 </w:t>
      </w:r>
      <w:r>
        <w:rPr>
          <w:rFonts w:ascii="Calibri" w:eastAsia="Calibri" w:hAnsi="Calibri" w:cs="Calibri"/>
          <w:sz w:val="18"/>
        </w:rPr>
        <w:t xml:space="preserve">mmul.x </w:t>
      </w:r>
      <w:r>
        <w:rPr>
          <w:i/>
          <w:sz w:val="18"/>
        </w:rPr>
        <w:t xml:space="preserve">....................................... </w:t>
      </w:r>
      <w:r>
        <w:rPr>
          <w:color w:val="7F171F"/>
          <w:sz w:val="18"/>
        </w:rPr>
        <w:t xml:space="preserve">320 </w:t>
      </w:r>
      <w:r>
        <w:rPr>
          <w:rFonts w:ascii="Calibri" w:eastAsia="Calibri" w:hAnsi="Calibri" w:cs="Calibri"/>
          <w:sz w:val="18"/>
        </w:rPr>
        <w:t>mmul32x16</w:t>
      </w:r>
      <w:r>
        <w:rPr>
          <w:i/>
          <w:sz w:val="18"/>
        </w:rPr>
        <w:t xml:space="preserve">.................................... </w:t>
      </w:r>
      <w:r>
        <w:rPr>
          <w:color w:val="7F171F"/>
          <w:sz w:val="18"/>
        </w:rPr>
        <w:t xml:space="preserve">237 </w:t>
      </w:r>
      <w:r>
        <w:rPr>
          <w:rFonts w:ascii="Calibri" w:eastAsia="Calibri" w:hAnsi="Calibri" w:cs="Calibri"/>
          <w:sz w:val="18"/>
        </w:rPr>
        <w:t xml:space="preserve">mmul64 </w:t>
      </w:r>
      <w:r>
        <w:rPr>
          <w:i/>
          <w:sz w:val="18"/>
        </w:rPr>
        <w:t xml:space="preserve">....................................... </w:t>
      </w:r>
      <w:r>
        <w:rPr>
          <w:color w:val="7F171F"/>
          <w:sz w:val="18"/>
        </w:rPr>
        <w:t xml:space="preserve">237 </w:t>
      </w:r>
      <w:r>
        <w:rPr>
          <w:rFonts w:ascii="Calibri" w:eastAsia="Calibri" w:hAnsi="Calibri" w:cs="Calibri"/>
          <w:sz w:val="18"/>
        </w:rPr>
        <w:t>mmuladd</w:t>
      </w:r>
      <w:r>
        <w:rPr>
          <w:i/>
          <w:sz w:val="18"/>
        </w:rPr>
        <w:t xml:space="preserve">...................................... </w:t>
      </w:r>
      <w:r>
        <w:rPr>
          <w:color w:val="7F171F"/>
          <w:sz w:val="18"/>
        </w:rPr>
        <w:t xml:space="preserve">282 </w:t>
      </w:r>
      <w:r>
        <w:rPr>
          <w:rFonts w:ascii="Calibri" w:eastAsia="Calibri" w:hAnsi="Calibri" w:cs="Calibri"/>
          <w:sz w:val="18"/>
        </w:rPr>
        <w:t xml:space="preserve">mmulhw </w:t>
      </w:r>
      <w:r>
        <w:rPr>
          <w:i/>
          <w:sz w:val="18"/>
        </w:rPr>
        <w:t>.....................</w:t>
      </w:r>
      <w:r>
        <w:rPr>
          <w:i/>
          <w:sz w:val="18"/>
        </w:rPr>
        <w:t xml:space="preserve">.................. </w:t>
      </w:r>
      <w:r>
        <w:rPr>
          <w:color w:val="7F171F"/>
          <w:sz w:val="18"/>
        </w:rPr>
        <w:t xml:space="preserve">353 </w:t>
      </w:r>
      <w:r>
        <w:rPr>
          <w:rFonts w:ascii="Calibri" w:eastAsia="Calibri" w:hAnsi="Calibri" w:cs="Calibri"/>
          <w:sz w:val="18"/>
        </w:rPr>
        <w:t xml:space="preserve">mmult </w:t>
      </w:r>
      <w:r>
        <w:rPr>
          <w:i/>
          <w:sz w:val="18"/>
        </w:rPr>
        <w:t xml:space="preserve">........................................ </w:t>
      </w:r>
      <w:r>
        <w:rPr>
          <w:color w:val="7F171F"/>
          <w:sz w:val="18"/>
        </w:rPr>
        <w:t xml:space="preserve">302 </w:t>
      </w:r>
      <w:r>
        <w:rPr>
          <w:rFonts w:ascii="Calibri" w:eastAsia="Calibri" w:hAnsi="Calibri" w:cs="Calibri"/>
          <w:sz w:val="18"/>
        </w:rPr>
        <w:t>mmult-bug</w:t>
      </w:r>
      <w:r>
        <w:rPr>
          <w:i/>
          <w:sz w:val="18"/>
        </w:rPr>
        <w:t xml:space="preserve">.................................... </w:t>
      </w:r>
      <w:r>
        <w:rPr>
          <w:color w:val="7F171F"/>
          <w:sz w:val="18"/>
        </w:rPr>
        <w:t xml:space="preserve">319 </w:t>
      </w:r>
      <w:r>
        <w:rPr>
          <w:rFonts w:ascii="Calibri" w:eastAsia="Calibri" w:hAnsi="Calibri" w:cs="Calibri"/>
          <w:sz w:val="18"/>
        </w:rPr>
        <w:t>mmultcost</w:t>
      </w:r>
      <w:r>
        <w:rPr>
          <w:i/>
          <w:sz w:val="18"/>
        </w:rPr>
        <w:t xml:space="preserve">.................................... </w:t>
      </w:r>
      <w:r>
        <w:rPr>
          <w:color w:val="7F171F"/>
          <w:sz w:val="18"/>
        </w:rPr>
        <w:t xml:space="preserve">244 </w:t>
      </w:r>
      <w:r>
        <w:rPr>
          <w:rFonts w:ascii="Calibri" w:eastAsia="Calibri" w:hAnsi="Calibri" w:cs="Calibri"/>
          <w:sz w:val="18"/>
        </w:rPr>
        <w:t>mmulti-cond-exec</w:t>
      </w:r>
      <w:r>
        <w:rPr>
          <w:i/>
          <w:sz w:val="18"/>
        </w:rPr>
        <w:t xml:space="preserve">............................ </w:t>
      </w:r>
      <w:r>
        <w:rPr>
          <w:color w:val="7F171F"/>
          <w:sz w:val="18"/>
        </w:rPr>
        <w:t xml:space="preserve">284 </w:t>
      </w:r>
      <w:r>
        <w:rPr>
          <w:rFonts w:ascii="Calibri" w:eastAsia="Calibri" w:hAnsi="Calibri" w:cs="Calibri"/>
          <w:sz w:val="18"/>
        </w:rPr>
        <w:t xml:space="preserve">mmulticore </w:t>
      </w:r>
      <w:r>
        <w:rPr>
          <w:i/>
          <w:sz w:val="18"/>
        </w:rPr>
        <w:t>......................</w:t>
      </w:r>
      <w:r>
        <w:rPr>
          <w:i/>
          <w:sz w:val="18"/>
        </w:rPr>
        <w:t xml:space="preserve">............ </w:t>
      </w:r>
      <w:r>
        <w:rPr>
          <w:color w:val="7F171F"/>
          <w:sz w:val="18"/>
        </w:rPr>
        <w:t xml:space="preserve">269 </w:t>
      </w:r>
      <w:r>
        <w:rPr>
          <w:rFonts w:ascii="Calibri" w:eastAsia="Calibri" w:hAnsi="Calibri" w:cs="Calibri"/>
          <w:sz w:val="18"/>
        </w:rPr>
        <w:t>mmultiple</w:t>
      </w:r>
      <w:r>
        <w:rPr>
          <w:i/>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 xml:space="preserve">mmusl </w:t>
      </w:r>
      <w:r>
        <w:rPr>
          <w:i/>
          <w:sz w:val="18"/>
        </w:rPr>
        <w:t xml:space="preserve">........................................ </w:t>
      </w:r>
      <w:r>
        <w:rPr>
          <w:color w:val="7F171F"/>
          <w:sz w:val="18"/>
        </w:rPr>
        <w:t xml:space="preserve">285 </w:t>
      </w:r>
      <w:r>
        <w:rPr>
          <w:rFonts w:ascii="Calibri" w:eastAsia="Calibri" w:hAnsi="Calibri" w:cs="Calibri"/>
          <w:sz w:val="18"/>
        </w:rPr>
        <w:t xml:space="preserve">mmvcle </w:t>
      </w:r>
      <w:r>
        <w:rPr>
          <w:i/>
          <w:sz w:val="18"/>
        </w:rPr>
        <w:t xml:space="preserve">....................................... </w:t>
      </w:r>
      <w:r>
        <w:rPr>
          <w:color w:val="7F171F"/>
          <w:sz w:val="18"/>
        </w:rPr>
        <w:t xml:space="preserve">367 </w:t>
      </w:r>
      <w:r>
        <w:rPr>
          <w:rFonts w:ascii="Calibri" w:eastAsia="Calibri" w:hAnsi="Calibri" w:cs="Calibri"/>
          <w:sz w:val="18"/>
        </w:rPr>
        <w:t xml:space="preserve">mmvme </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mmwaitx</w:t>
      </w:r>
      <w:r>
        <w:rPr>
          <w:i/>
          <w:sz w:val="18"/>
        </w:rPr>
        <w:t xml:space="preserve">...................................... </w:t>
      </w:r>
      <w:r>
        <w:rPr>
          <w:color w:val="7F171F"/>
          <w:sz w:val="18"/>
        </w:rPr>
        <w:t xml:space="preserve">402 </w:t>
      </w:r>
      <w:r>
        <w:rPr>
          <w:rFonts w:ascii="Calibri" w:eastAsia="Calibri" w:hAnsi="Calibri" w:cs="Calibri"/>
          <w:sz w:val="18"/>
        </w:rPr>
        <w:t>MM</w:t>
      </w:r>
      <w:r>
        <w:rPr>
          <w:i/>
          <w:sz w:val="18"/>
        </w:rPr>
        <w:t xml:space="preserve">............................................ </w:t>
      </w:r>
      <w:r>
        <w:rPr>
          <w:color w:val="7F171F"/>
          <w:sz w:val="18"/>
        </w:rPr>
        <w:t xml:space="preserve">188 </w:t>
      </w:r>
      <w:r>
        <w:rPr>
          <w:rFonts w:ascii="Calibri" w:eastAsia="Calibri" w:hAnsi="Calibri" w:cs="Calibri"/>
          <w:sz w:val="18"/>
        </w:rPr>
        <w:t>mn</w:t>
      </w:r>
      <w:r>
        <w:rPr>
          <w:i/>
          <w:sz w:val="18"/>
        </w:rPr>
        <w:t xml:space="preserve">............................................ </w:t>
      </w:r>
      <w:r>
        <w:rPr>
          <w:color w:val="7F171F"/>
          <w:sz w:val="18"/>
        </w:rPr>
        <w:t xml:space="preserve">285 </w:t>
      </w:r>
      <w:r>
        <w:rPr>
          <w:rFonts w:ascii="Calibri" w:eastAsia="Calibri" w:hAnsi="Calibri" w:cs="Calibri"/>
          <w:sz w:val="18"/>
        </w:rPr>
        <w:t>mn-flash</w:t>
      </w:r>
      <w:r>
        <w:rPr>
          <w:i/>
          <w:sz w:val="18"/>
        </w:rPr>
        <w:t xml:space="preserve">..................................... </w:t>
      </w:r>
      <w:r>
        <w:rPr>
          <w:color w:val="7F171F"/>
          <w:sz w:val="18"/>
        </w:rPr>
        <w:t xml:space="preserve">261 </w:t>
      </w:r>
      <w:r>
        <w:rPr>
          <w:rFonts w:ascii="Calibri" w:eastAsia="Calibri" w:hAnsi="Calibri" w:cs="Calibri"/>
          <w:sz w:val="18"/>
        </w:rPr>
        <w:t>mnan=2008</w:t>
      </w:r>
      <w:r>
        <w:rPr>
          <w:i/>
          <w:sz w:val="18"/>
        </w:rPr>
        <w:t xml:space="preserve">.................................... </w:t>
      </w:r>
      <w:r>
        <w:rPr>
          <w:color w:val="7F171F"/>
          <w:sz w:val="18"/>
        </w:rPr>
        <w:t xml:space="preserve">309 </w:t>
      </w:r>
      <w:r>
        <w:rPr>
          <w:rFonts w:ascii="Calibri" w:eastAsia="Calibri" w:hAnsi="Calibri" w:cs="Calibri"/>
          <w:sz w:val="18"/>
        </w:rPr>
        <w:t>mnan=legacy</w:t>
      </w:r>
      <w:r>
        <w:rPr>
          <w:rFonts w:ascii="Calibri" w:eastAsia="Calibri" w:hAnsi="Calibri" w:cs="Calibri"/>
          <w:sz w:val="18"/>
        </w:rPr>
        <w:t xml:space="preserve"> </w:t>
      </w:r>
      <w:r>
        <w:rPr>
          <w:i/>
          <w:sz w:val="18"/>
        </w:rPr>
        <w:t xml:space="preserve">................................. </w:t>
      </w:r>
      <w:r>
        <w:rPr>
          <w:color w:val="7F171F"/>
          <w:sz w:val="18"/>
        </w:rPr>
        <w:t xml:space="preserve">309 </w:t>
      </w:r>
      <w:r>
        <w:rPr>
          <w:rFonts w:ascii="Calibri" w:eastAsia="Calibri" w:hAnsi="Calibri" w:cs="Calibri"/>
          <w:sz w:val="18"/>
        </w:rPr>
        <w:t>mneon-for-64bits</w:t>
      </w:r>
      <w:r>
        <w:rPr>
          <w:i/>
          <w:sz w:val="18"/>
        </w:rPr>
        <w:t xml:space="preserve">............................ </w:t>
      </w:r>
      <w:r>
        <w:rPr>
          <w:color w:val="7F171F"/>
          <w:sz w:val="18"/>
        </w:rPr>
        <w:t xml:space="preserve">257 </w:t>
      </w:r>
      <w:r>
        <w:rPr>
          <w:rFonts w:ascii="Calibri" w:eastAsia="Calibri" w:hAnsi="Calibri" w:cs="Calibri"/>
          <w:sz w:val="18"/>
        </w:rPr>
        <w:t xml:space="preserve">mnested-cond-exec </w:t>
      </w:r>
      <w:r>
        <w:rPr>
          <w:i/>
          <w:sz w:val="18"/>
        </w:rPr>
        <w:t xml:space="preserve">.......................... </w:t>
      </w:r>
      <w:r>
        <w:rPr>
          <w:color w:val="7F171F"/>
          <w:sz w:val="18"/>
        </w:rPr>
        <w:t xml:space="preserve">284 </w:t>
      </w:r>
      <w:r>
        <w:rPr>
          <w:rFonts w:ascii="Calibri" w:eastAsia="Calibri" w:hAnsi="Calibri" w:cs="Calibri"/>
          <w:sz w:val="18"/>
        </w:rPr>
        <w:t>mnhwloop</w:t>
      </w:r>
      <w:r>
        <w:rPr>
          <w:i/>
          <w:sz w:val="18"/>
        </w:rPr>
        <w:t xml:space="preserve">..................................... </w:t>
      </w:r>
      <w:r>
        <w:rPr>
          <w:color w:val="7F171F"/>
          <w:sz w:val="18"/>
        </w:rPr>
        <w:t xml:space="preserve">368 </w:t>
      </w:r>
      <w:r>
        <w:rPr>
          <w:rFonts w:ascii="Calibri" w:eastAsia="Calibri" w:hAnsi="Calibri" w:cs="Calibri"/>
          <w:sz w:val="18"/>
        </w:rPr>
        <w:t xml:space="preserve">mno-16-bit </w:t>
      </w:r>
      <w:r>
        <w:rPr>
          <w:i/>
          <w:sz w:val="18"/>
        </w:rPr>
        <w:t xml:space="preserve">.................................. </w:t>
      </w:r>
      <w:r>
        <w:rPr>
          <w:color w:val="7F171F"/>
          <w:sz w:val="18"/>
        </w:rPr>
        <w:t xml:space="preserve">323 </w:t>
      </w:r>
      <w:r>
        <w:rPr>
          <w:rFonts w:ascii="Calibri" w:eastAsia="Calibri" w:hAnsi="Calibri" w:cs="Calibri"/>
          <w:sz w:val="18"/>
        </w:rPr>
        <w:t>mno-4byte-functions</w:t>
      </w:r>
      <w:r>
        <w:rPr>
          <w:rFonts w:ascii="Calibri" w:eastAsia="Calibri" w:hAnsi="Calibri" w:cs="Calibri"/>
          <w:sz w:val="18"/>
        </w:rPr>
        <w:t xml:space="preserve"> </w:t>
      </w:r>
      <w:r>
        <w:rPr>
          <w:i/>
          <w:sz w:val="18"/>
        </w:rPr>
        <w:t xml:space="preserve">........................ </w:t>
      </w:r>
      <w:r>
        <w:rPr>
          <w:color w:val="7F171F"/>
          <w:sz w:val="18"/>
        </w:rPr>
        <w:t xml:space="preserve">300 </w:t>
      </w:r>
      <w:r>
        <w:rPr>
          <w:rFonts w:ascii="Calibri" w:eastAsia="Calibri" w:hAnsi="Calibri" w:cs="Calibri"/>
          <w:sz w:val="18"/>
        </w:rPr>
        <w:t>mno-8byte-align</w:t>
      </w:r>
      <w:r>
        <w:rPr>
          <w:i/>
          <w:sz w:val="18"/>
        </w:rPr>
        <w:t xml:space="preserve">............................. </w:t>
      </w:r>
      <w:r>
        <w:rPr>
          <w:color w:val="7F171F"/>
          <w:sz w:val="18"/>
        </w:rPr>
        <w:t xml:space="preserve">387 </w:t>
      </w:r>
      <w:r>
        <w:rPr>
          <w:rFonts w:ascii="Calibri" w:eastAsia="Calibri" w:hAnsi="Calibri" w:cs="Calibri"/>
          <w:sz w:val="18"/>
        </w:rPr>
        <w:t xml:space="preserve">mno-abicalls </w:t>
      </w:r>
      <w:r>
        <w:rPr>
          <w:i/>
          <w:sz w:val="18"/>
        </w:rPr>
        <w:t xml:space="preserve">................................ </w:t>
      </w:r>
      <w:r>
        <w:rPr>
          <w:color w:val="7F171F"/>
          <w:sz w:val="18"/>
        </w:rPr>
        <w:t xml:space="preserve">307 </w:t>
      </w:r>
      <w:r>
        <w:rPr>
          <w:rFonts w:ascii="Calibri" w:eastAsia="Calibri" w:hAnsi="Calibri" w:cs="Calibri"/>
          <w:sz w:val="18"/>
        </w:rPr>
        <w:t>mno-abshi</w:t>
      </w:r>
      <w:r>
        <w:rPr>
          <w:i/>
          <w:sz w:val="18"/>
        </w:rPr>
        <w:t xml:space="preserve">.................................... </w:t>
      </w:r>
      <w:r>
        <w:rPr>
          <w:color w:val="7F171F"/>
          <w:sz w:val="18"/>
        </w:rPr>
        <w:t xml:space="preserve">330 </w:t>
      </w:r>
      <w:r>
        <w:rPr>
          <w:rFonts w:ascii="Calibri" w:eastAsia="Calibri" w:hAnsi="Calibri" w:cs="Calibri"/>
          <w:sz w:val="18"/>
        </w:rPr>
        <w:t>mno-ac0</w:t>
      </w:r>
      <w:r>
        <w:rPr>
          <w:i/>
          <w:sz w:val="18"/>
        </w:rPr>
        <w:t xml:space="preserve">...................................... </w:t>
      </w:r>
      <w:r>
        <w:rPr>
          <w:color w:val="7F171F"/>
          <w:sz w:val="18"/>
        </w:rPr>
        <w:t xml:space="preserve">329 </w:t>
      </w:r>
      <w:r>
        <w:rPr>
          <w:rFonts w:ascii="Calibri" w:eastAsia="Calibri" w:hAnsi="Calibri" w:cs="Calibri"/>
          <w:sz w:val="18"/>
        </w:rPr>
        <w:t>mno-address-space-conversio</w:t>
      </w:r>
      <w:r>
        <w:rPr>
          <w:rFonts w:ascii="Calibri" w:eastAsia="Calibri" w:hAnsi="Calibri" w:cs="Calibri"/>
          <w:sz w:val="18"/>
        </w:rPr>
        <w:t>n</w:t>
      </w:r>
      <w:r>
        <w:rPr>
          <w:i/>
          <w:sz w:val="18"/>
        </w:rPr>
        <w:t xml:space="preserve">.............. </w:t>
      </w:r>
      <w:r>
        <w:rPr>
          <w:color w:val="7F171F"/>
          <w:sz w:val="18"/>
        </w:rPr>
        <w:t xml:space="preserve">382 </w:t>
      </w:r>
      <w:r>
        <w:rPr>
          <w:rFonts w:ascii="Calibri" w:eastAsia="Calibri" w:hAnsi="Calibri" w:cs="Calibri"/>
          <w:sz w:val="18"/>
        </w:rPr>
        <w:t>mno-align-double</w:t>
      </w:r>
      <w:r>
        <w:rPr>
          <w:i/>
          <w:sz w:val="18"/>
        </w:rPr>
        <w:t xml:space="preserve">............................ </w:t>
      </w:r>
      <w:r>
        <w:rPr>
          <w:color w:val="7F171F"/>
          <w:sz w:val="18"/>
        </w:rPr>
        <w:t xml:space="preserve">397 </w:t>
      </w:r>
      <w:r>
        <w:rPr>
          <w:rFonts w:ascii="Calibri" w:eastAsia="Calibri" w:hAnsi="Calibri" w:cs="Calibri"/>
          <w:sz w:val="18"/>
        </w:rPr>
        <w:t>mno-align-int</w:t>
      </w:r>
      <w:r>
        <w:rPr>
          <w:i/>
          <w:sz w:val="18"/>
        </w:rPr>
        <w:t xml:space="preserve">............................... </w:t>
      </w:r>
      <w:r>
        <w:rPr>
          <w:color w:val="7F171F"/>
          <w:sz w:val="18"/>
        </w:rPr>
        <w:t xml:space="preserve">299 </w:t>
      </w:r>
      <w:r>
        <w:rPr>
          <w:rFonts w:ascii="Calibri" w:eastAsia="Calibri" w:hAnsi="Calibri" w:cs="Calibri"/>
          <w:sz w:val="18"/>
        </w:rPr>
        <w:t>mno-align-loops</w:t>
      </w:r>
      <w:r>
        <w:rPr>
          <w:i/>
          <w:sz w:val="18"/>
        </w:rPr>
        <w:t xml:space="preserve">............................. </w:t>
      </w:r>
      <w:r>
        <w:rPr>
          <w:color w:val="7F171F"/>
          <w:sz w:val="18"/>
        </w:rPr>
        <w:t xml:space="preserve">294 </w:t>
      </w:r>
      <w:r>
        <w:rPr>
          <w:rFonts w:ascii="Calibri" w:eastAsia="Calibri" w:hAnsi="Calibri" w:cs="Calibri"/>
          <w:sz w:val="18"/>
        </w:rPr>
        <w:t xml:space="preserve">mno-align-stringops </w:t>
      </w:r>
      <w:r>
        <w:rPr>
          <w:i/>
          <w:sz w:val="18"/>
        </w:rPr>
        <w:t xml:space="preserve">........................ </w:t>
      </w:r>
      <w:r>
        <w:rPr>
          <w:color w:val="7F171F"/>
          <w:sz w:val="18"/>
        </w:rPr>
        <w:t xml:space="preserve">408 </w:t>
      </w:r>
      <w:r>
        <w:rPr>
          <w:rFonts w:ascii="Calibri" w:eastAsia="Calibri" w:hAnsi="Calibri" w:cs="Calibri"/>
          <w:sz w:val="18"/>
        </w:rPr>
        <w:t>mno-allow-string-insns</w:t>
      </w:r>
      <w:r>
        <w:rPr>
          <w:i/>
          <w:sz w:val="18"/>
        </w:rPr>
        <w:t>..................</w:t>
      </w:r>
      <w:r>
        <w:rPr>
          <w:i/>
          <w:sz w:val="18"/>
        </w:rPr>
        <w:t xml:space="preserve">... </w:t>
      </w:r>
      <w:r>
        <w:rPr>
          <w:color w:val="7F171F"/>
          <w:sz w:val="18"/>
        </w:rPr>
        <w:t xml:space="preserve">364 </w:t>
      </w:r>
      <w:r>
        <w:rPr>
          <w:rFonts w:ascii="Calibri" w:eastAsia="Calibri" w:hAnsi="Calibri" w:cs="Calibri"/>
          <w:sz w:val="18"/>
        </w:rPr>
        <w:t xml:space="preserve">mno-altivec </w:t>
      </w:r>
      <w:r>
        <w:rPr>
          <w:i/>
          <w:sz w:val="18"/>
        </w:rPr>
        <w:t xml:space="preserve">................................. </w:t>
      </w:r>
      <w:r>
        <w:rPr>
          <w:color w:val="7F171F"/>
          <w:sz w:val="18"/>
        </w:rPr>
        <w:t xml:space="preserve">348 </w:t>
      </w:r>
      <w:r>
        <w:rPr>
          <w:rFonts w:ascii="Calibri" w:eastAsia="Calibri" w:hAnsi="Calibri" w:cs="Calibri"/>
          <w:sz w:val="18"/>
        </w:rPr>
        <w:t>mno-am33</w:t>
      </w:r>
      <w:r>
        <w:rPr>
          <w:i/>
          <w:sz w:val="18"/>
        </w:rPr>
        <w:t xml:space="preserve">..................................... </w:t>
      </w:r>
      <w:r>
        <w:rPr>
          <w:color w:val="7F171F"/>
          <w:sz w:val="18"/>
        </w:rPr>
        <w:t xml:space="preserve">319 </w:t>
      </w:r>
      <w:r>
        <w:rPr>
          <w:rFonts w:ascii="Calibri" w:eastAsia="Calibri" w:hAnsi="Calibri" w:cs="Calibri"/>
          <w:sz w:val="18"/>
        </w:rPr>
        <w:t xml:space="preserve">mno-app-regs </w:t>
      </w:r>
      <w:r>
        <w:rPr>
          <w:i/>
          <w:sz w:val="18"/>
        </w:rPr>
        <w:t xml:space="preserve">........................... </w:t>
      </w:r>
      <w:r>
        <w:rPr>
          <w:color w:val="7F171F"/>
          <w:sz w:val="18"/>
        </w:rPr>
        <w:t>375</w:t>
      </w:r>
      <w:r>
        <w:rPr>
          <w:sz w:val="18"/>
        </w:rPr>
        <w:t xml:space="preserve">, </w:t>
      </w:r>
      <w:r>
        <w:rPr>
          <w:color w:val="7F171F"/>
          <w:sz w:val="18"/>
        </w:rPr>
        <w:t xml:space="preserve">387 </w:t>
      </w:r>
      <w:r>
        <w:rPr>
          <w:rFonts w:ascii="Calibri" w:eastAsia="Calibri" w:hAnsi="Calibri" w:cs="Calibri"/>
          <w:sz w:val="18"/>
        </w:rPr>
        <w:t>mno-as100-syntax</w:t>
      </w:r>
      <w:r>
        <w:rPr>
          <w:i/>
          <w:sz w:val="18"/>
        </w:rPr>
        <w:t xml:space="preserve">............................ </w:t>
      </w:r>
      <w:r>
        <w:rPr>
          <w:color w:val="7F171F"/>
          <w:sz w:val="18"/>
        </w:rPr>
        <w:t xml:space="preserve">363 </w:t>
      </w:r>
      <w:r>
        <w:rPr>
          <w:rFonts w:ascii="Calibri" w:eastAsia="Calibri" w:hAnsi="Calibri" w:cs="Calibri"/>
          <w:sz w:val="18"/>
        </w:rPr>
        <w:t xml:space="preserve">mno-atomic-updates </w:t>
      </w:r>
      <w:r>
        <w:rPr>
          <w:i/>
          <w:sz w:val="18"/>
        </w:rPr>
        <w:t xml:space="preserve">......................... </w:t>
      </w:r>
      <w:r>
        <w:rPr>
          <w:color w:val="7F171F"/>
          <w:sz w:val="18"/>
        </w:rPr>
        <w:t xml:space="preserve">383 </w:t>
      </w:r>
      <w:r>
        <w:rPr>
          <w:rFonts w:ascii="Calibri" w:eastAsia="Calibri" w:hAnsi="Calibri" w:cs="Calibri"/>
          <w:sz w:val="18"/>
        </w:rPr>
        <w:t xml:space="preserve">mno-auto-litpools </w:t>
      </w:r>
      <w:r>
        <w:rPr>
          <w:i/>
          <w:sz w:val="18"/>
        </w:rPr>
        <w:t xml:space="preserve">.......................... </w:t>
      </w:r>
      <w:r>
        <w:rPr>
          <w:color w:val="7F171F"/>
          <w:sz w:val="18"/>
        </w:rPr>
        <w:t xml:space="preserve">414 </w:t>
      </w:r>
      <w:r>
        <w:rPr>
          <w:rFonts w:ascii="Calibri" w:eastAsia="Calibri" w:hAnsi="Calibri" w:cs="Calibri"/>
          <w:sz w:val="18"/>
        </w:rPr>
        <w:t xml:space="preserve">mno-avoid-indexed-addresses </w:t>
      </w:r>
      <w:r>
        <w:rPr>
          <w:i/>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mno-backchain</w:t>
      </w:r>
      <w:r>
        <w:rPr>
          <w:i/>
          <w:sz w:val="18"/>
        </w:rPr>
        <w:t xml:space="preserve">............................... </w:t>
      </w:r>
      <w:r>
        <w:rPr>
          <w:color w:val="7F171F"/>
          <w:sz w:val="18"/>
        </w:rPr>
        <w:t xml:space="preserve">365 </w:t>
      </w:r>
      <w:r>
        <w:rPr>
          <w:rFonts w:ascii="Calibri" w:eastAsia="Calibri" w:hAnsi="Calibri" w:cs="Calibri"/>
          <w:sz w:val="18"/>
        </w:rPr>
        <w:t xml:space="preserve">mno-base-addresses </w:t>
      </w:r>
      <w:r>
        <w:rPr>
          <w:i/>
          <w:sz w:val="18"/>
        </w:rPr>
        <w:t xml:space="preserve">......................... </w:t>
      </w:r>
      <w:r>
        <w:rPr>
          <w:color w:val="7F171F"/>
          <w:sz w:val="18"/>
        </w:rPr>
        <w:t xml:space="preserve">319 </w:t>
      </w:r>
      <w:r>
        <w:rPr>
          <w:rFonts w:ascii="Calibri" w:eastAsia="Calibri" w:hAnsi="Calibri" w:cs="Calibri"/>
          <w:sz w:val="18"/>
        </w:rPr>
        <w:t>mno-bit-align</w:t>
      </w:r>
      <w:r>
        <w:rPr>
          <w:i/>
          <w:sz w:val="18"/>
        </w:rPr>
        <w:t xml:space="preserve">............................... </w:t>
      </w:r>
      <w:r>
        <w:rPr>
          <w:color w:val="7F171F"/>
          <w:sz w:val="18"/>
        </w:rPr>
        <w:t xml:space="preserve">353 </w:t>
      </w:r>
      <w:r>
        <w:rPr>
          <w:rFonts w:ascii="Calibri" w:eastAsia="Calibri" w:hAnsi="Calibri" w:cs="Calibri"/>
          <w:sz w:val="18"/>
        </w:rPr>
        <w:t>mno-bitfield</w:t>
      </w:r>
      <w:r>
        <w:rPr>
          <w:rFonts w:ascii="Calibri" w:eastAsia="Calibri" w:hAnsi="Calibri" w:cs="Calibri"/>
          <w:sz w:val="18"/>
        </w:rPr>
        <w:t xml:space="preserve"> </w:t>
      </w:r>
      <w:r>
        <w:rPr>
          <w:i/>
          <w:sz w:val="18"/>
        </w:rPr>
        <w:t xml:space="preserve">................................ </w:t>
      </w:r>
      <w:r>
        <w:rPr>
          <w:color w:val="7F171F"/>
          <w:sz w:val="18"/>
        </w:rPr>
        <w:t xml:space="preserve">298 </w:t>
      </w:r>
      <w:r>
        <w:rPr>
          <w:rFonts w:ascii="Calibri" w:eastAsia="Calibri" w:hAnsi="Calibri" w:cs="Calibri"/>
          <w:sz w:val="18"/>
        </w:rPr>
        <w:t xml:space="preserve">mno-branch-likely </w:t>
      </w:r>
      <w:r>
        <w:rPr>
          <w:i/>
          <w:sz w:val="18"/>
        </w:rPr>
        <w:t xml:space="preserve">.......................... </w:t>
      </w:r>
      <w:r>
        <w:rPr>
          <w:color w:val="7F171F"/>
          <w:sz w:val="18"/>
        </w:rPr>
        <w:t xml:space="preserve">316 </w:t>
      </w:r>
      <w:r>
        <w:rPr>
          <w:rFonts w:ascii="Calibri" w:eastAsia="Calibri" w:hAnsi="Calibri" w:cs="Calibri"/>
          <w:sz w:val="18"/>
        </w:rPr>
        <w:t xml:space="preserve">mno-branch-predict </w:t>
      </w:r>
      <w:r>
        <w:rPr>
          <w:i/>
          <w:sz w:val="18"/>
        </w:rPr>
        <w:t xml:space="preserve">......................... </w:t>
      </w:r>
      <w:r>
        <w:rPr>
          <w:color w:val="7F171F"/>
          <w:sz w:val="18"/>
        </w:rPr>
        <w:t xml:space="preserve">319 </w:t>
      </w:r>
      <w:r>
        <w:rPr>
          <w:rFonts w:ascii="Calibri" w:eastAsia="Calibri" w:hAnsi="Calibri" w:cs="Calibri"/>
          <w:sz w:val="18"/>
        </w:rPr>
        <w:t>mno-brcc</w:t>
      </w:r>
      <w:r>
        <w:rPr>
          <w:i/>
          <w:sz w:val="18"/>
        </w:rPr>
        <w:t xml:space="preserve">..................................... </w:t>
      </w:r>
      <w:r>
        <w:rPr>
          <w:color w:val="7F171F"/>
          <w:sz w:val="18"/>
        </w:rPr>
        <w:t xml:space="preserve">242 </w:t>
      </w:r>
      <w:r>
        <w:rPr>
          <w:rFonts w:ascii="Calibri" w:eastAsia="Calibri" w:hAnsi="Calibri" w:cs="Calibri"/>
          <w:sz w:val="18"/>
        </w:rPr>
        <w:t>mno-bwx</w:t>
      </w:r>
      <w:r>
        <w:rPr>
          <w:i/>
          <w:sz w:val="18"/>
        </w:rPr>
        <w:t xml:space="preserve">...................................... </w:t>
      </w:r>
      <w:r>
        <w:rPr>
          <w:color w:val="7F171F"/>
          <w:sz w:val="18"/>
        </w:rPr>
        <w:t xml:space="preserve">278 </w:t>
      </w:r>
      <w:r>
        <w:rPr>
          <w:rFonts w:ascii="Calibri" w:eastAsia="Calibri" w:hAnsi="Calibri" w:cs="Calibri"/>
          <w:sz w:val="18"/>
        </w:rPr>
        <w:t>mno-bypass-cache</w:t>
      </w:r>
      <w:r>
        <w:rPr>
          <w:i/>
          <w:sz w:val="18"/>
        </w:rPr>
        <w:t>....</w:t>
      </w:r>
      <w:r>
        <w:rPr>
          <w:i/>
          <w:sz w:val="18"/>
        </w:rPr>
        <w:t xml:space="preserve">........................ </w:t>
      </w:r>
      <w:r>
        <w:rPr>
          <w:color w:val="7F171F"/>
          <w:sz w:val="18"/>
        </w:rPr>
        <w:t xml:space="preserve">325 </w:t>
      </w:r>
      <w:r>
        <w:rPr>
          <w:rFonts w:ascii="Calibri" w:eastAsia="Calibri" w:hAnsi="Calibri" w:cs="Calibri"/>
          <w:sz w:val="18"/>
        </w:rPr>
        <w:t xml:space="preserve">mno-cache-volatile </w:t>
      </w:r>
      <w:r>
        <w:rPr>
          <w:i/>
          <w:sz w:val="18"/>
        </w:rPr>
        <w:t xml:space="preserve">......................... </w:t>
      </w:r>
      <w:r>
        <w:rPr>
          <w:color w:val="7F171F"/>
          <w:sz w:val="18"/>
        </w:rPr>
        <w:t xml:space="preserve">325 </w:t>
      </w:r>
      <w:r>
        <w:rPr>
          <w:rFonts w:ascii="Calibri" w:eastAsia="Calibri" w:hAnsi="Calibri" w:cs="Calibri"/>
          <w:sz w:val="18"/>
        </w:rPr>
        <w:t xml:space="preserve">mno-call-ms2sysv-xlogues </w:t>
      </w:r>
      <w:r>
        <w:rPr>
          <w:i/>
          <w:sz w:val="18"/>
        </w:rPr>
        <w:t xml:space="preserve">.................. </w:t>
      </w:r>
      <w:r>
        <w:rPr>
          <w:color w:val="7F171F"/>
          <w:sz w:val="18"/>
        </w:rPr>
        <w:t xml:space="preserve">405 </w:t>
      </w:r>
      <w:r>
        <w:rPr>
          <w:rFonts w:ascii="Calibri" w:eastAsia="Calibri" w:hAnsi="Calibri" w:cs="Calibri"/>
          <w:sz w:val="18"/>
        </w:rPr>
        <w:t xml:space="preserve">mno-callgraph-data </w:t>
      </w:r>
      <w:r>
        <w:rPr>
          <w:i/>
          <w:sz w:val="18"/>
        </w:rPr>
        <w:t xml:space="preserve">......................... </w:t>
      </w:r>
      <w:r>
        <w:rPr>
          <w:color w:val="7F171F"/>
          <w:sz w:val="18"/>
        </w:rPr>
        <w:t xml:space="preserve">300 </w:t>
      </w:r>
      <w:r>
        <w:rPr>
          <w:rFonts w:ascii="Calibri" w:eastAsia="Calibri" w:hAnsi="Calibri" w:cs="Calibri"/>
          <w:sz w:val="18"/>
        </w:rPr>
        <w:t xml:space="preserve">mno-cbcond </w:t>
      </w:r>
      <w:r>
        <w:rPr>
          <w:i/>
          <w:sz w:val="18"/>
        </w:rPr>
        <w:t xml:space="preserve">.................................. </w:t>
      </w:r>
      <w:r>
        <w:rPr>
          <w:color w:val="7F171F"/>
          <w:sz w:val="18"/>
        </w:rPr>
        <w:t xml:space="preserve">379 </w:t>
      </w:r>
      <w:r>
        <w:rPr>
          <w:rFonts w:ascii="Calibri" w:eastAsia="Calibri" w:hAnsi="Calibri" w:cs="Calibri"/>
          <w:sz w:val="18"/>
        </w:rPr>
        <w:t xml:space="preserve">mno-check-zero-division </w:t>
      </w:r>
      <w:r>
        <w:rPr>
          <w:i/>
          <w:sz w:val="18"/>
        </w:rPr>
        <w:t>.......</w:t>
      </w:r>
      <w:r>
        <w:rPr>
          <w:i/>
          <w:sz w:val="18"/>
        </w:rPr>
        <w:t xml:space="preserve">............ </w:t>
      </w:r>
      <w:r>
        <w:rPr>
          <w:color w:val="7F171F"/>
          <w:sz w:val="18"/>
        </w:rPr>
        <w:t xml:space="preserve">313 </w:t>
      </w:r>
      <w:r>
        <w:rPr>
          <w:rFonts w:ascii="Calibri" w:eastAsia="Calibri" w:hAnsi="Calibri" w:cs="Calibri"/>
          <w:sz w:val="18"/>
        </w:rPr>
        <w:t>mno-cix</w:t>
      </w:r>
      <w:r>
        <w:rPr>
          <w:i/>
          <w:sz w:val="18"/>
        </w:rPr>
        <w:t xml:space="preserve">...................................... </w:t>
      </w:r>
      <w:r>
        <w:rPr>
          <w:color w:val="7F171F"/>
          <w:sz w:val="18"/>
        </w:rPr>
        <w:t xml:space="preserve">278 </w:t>
      </w:r>
      <w:r>
        <w:rPr>
          <w:rFonts w:ascii="Calibri" w:eastAsia="Calibri" w:hAnsi="Calibri" w:cs="Calibri"/>
          <w:sz w:val="18"/>
        </w:rPr>
        <w:t xml:space="preserve">mno-clearbss </w:t>
      </w:r>
      <w:r>
        <w:rPr>
          <w:i/>
          <w:sz w:val="18"/>
        </w:rPr>
        <w:t xml:space="preserve">................................ </w:t>
      </w:r>
      <w:r>
        <w:rPr>
          <w:color w:val="7F171F"/>
          <w:sz w:val="18"/>
        </w:rPr>
        <w:t xml:space="preserve">303 </w:t>
      </w:r>
      <w:r>
        <w:rPr>
          <w:rFonts w:ascii="Calibri" w:eastAsia="Calibri" w:hAnsi="Calibri" w:cs="Calibri"/>
          <w:sz w:val="18"/>
        </w:rPr>
        <w:t>mno-cmov</w:t>
      </w:r>
      <w:r>
        <w:rPr>
          <w:i/>
          <w:sz w:val="18"/>
        </w:rPr>
        <w:t xml:space="preserve">..................................... </w:t>
      </w:r>
      <w:r>
        <w:rPr>
          <w:color w:val="7F171F"/>
          <w:sz w:val="18"/>
        </w:rPr>
        <w:t xml:space="preserve">322 </w:t>
      </w:r>
      <w:r>
        <w:rPr>
          <w:rFonts w:ascii="Calibri" w:eastAsia="Calibri" w:hAnsi="Calibri" w:cs="Calibri"/>
          <w:sz w:val="18"/>
        </w:rPr>
        <w:t>mno-cmpb</w:t>
      </w:r>
      <w:r>
        <w:rPr>
          <w:i/>
          <w:sz w:val="18"/>
        </w:rPr>
        <w:t xml:space="preserve">..................................... </w:t>
      </w:r>
      <w:r>
        <w:rPr>
          <w:color w:val="7F171F"/>
          <w:sz w:val="18"/>
        </w:rPr>
        <w:t xml:space="preserve">346 </w:t>
      </w:r>
      <w:r>
        <w:rPr>
          <w:rFonts w:ascii="Calibri" w:eastAsia="Calibri" w:hAnsi="Calibri" w:cs="Calibri"/>
          <w:sz w:val="18"/>
        </w:rPr>
        <w:t xml:space="preserve">mno-cond-exec </w:t>
      </w:r>
      <w:r>
        <w:rPr>
          <w:i/>
          <w:sz w:val="18"/>
        </w:rPr>
        <w:t>.........................</w:t>
      </w:r>
      <w:r>
        <w:rPr>
          <w:i/>
          <w:sz w:val="18"/>
        </w:rPr>
        <w:t xml:space="preserve">. </w:t>
      </w:r>
      <w:r>
        <w:rPr>
          <w:color w:val="7F171F"/>
          <w:sz w:val="18"/>
        </w:rPr>
        <w:t>242</w:t>
      </w:r>
      <w:r>
        <w:rPr>
          <w:sz w:val="18"/>
        </w:rPr>
        <w:t xml:space="preserve">, </w:t>
      </w:r>
      <w:r>
        <w:rPr>
          <w:color w:val="7F171F"/>
          <w:sz w:val="18"/>
        </w:rPr>
        <w:t xml:space="preserve">284 </w:t>
      </w:r>
      <w:r>
        <w:rPr>
          <w:rFonts w:ascii="Calibri" w:eastAsia="Calibri" w:hAnsi="Calibri" w:cs="Calibri"/>
          <w:sz w:val="18"/>
        </w:rPr>
        <w:t>mno-cond-move</w:t>
      </w:r>
      <w:r>
        <w:rPr>
          <w:i/>
          <w:sz w:val="18"/>
        </w:rPr>
        <w:t xml:space="preserve">............................... </w:t>
      </w:r>
      <w:r>
        <w:rPr>
          <w:color w:val="7F171F"/>
          <w:sz w:val="18"/>
        </w:rPr>
        <w:t xml:space="preserve">283 </w:t>
      </w:r>
      <w:r>
        <w:rPr>
          <w:rFonts w:ascii="Calibri" w:eastAsia="Calibri" w:hAnsi="Calibri" w:cs="Calibri"/>
          <w:sz w:val="18"/>
        </w:rPr>
        <w:t>mno-const-align</w:t>
      </w:r>
      <w:r>
        <w:rPr>
          <w:i/>
          <w:sz w:val="18"/>
        </w:rPr>
        <w:t xml:space="preserve">............................. </w:t>
      </w:r>
      <w:r>
        <w:rPr>
          <w:color w:val="7F171F"/>
          <w:sz w:val="18"/>
        </w:rPr>
        <w:t xml:space="preserve">271 </w:t>
      </w:r>
      <w:r>
        <w:rPr>
          <w:rFonts w:ascii="Calibri" w:eastAsia="Calibri" w:hAnsi="Calibri" w:cs="Calibri"/>
          <w:sz w:val="18"/>
        </w:rPr>
        <w:t xml:space="preserve">mno-const16 </w:t>
      </w:r>
      <w:r>
        <w:rPr>
          <w:i/>
          <w:sz w:val="18"/>
        </w:rPr>
        <w:t xml:space="preserve">................................. </w:t>
      </w:r>
      <w:r>
        <w:rPr>
          <w:color w:val="7F171F"/>
          <w:sz w:val="18"/>
        </w:rPr>
        <w:t xml:space="preserve">413 </w:t>
      </w:r>
      <w:r>
        <w:rPr>
          <w:rFonts w:ascii="Calibri" w:eastAsia="Calibri" w:hAnsi="Calibri" w:cs="Calibri"/>
          <w:sz w:val="18"/>
        </w:rPr>
        <w:t>mno-crt0</w:t>
      </w:r>
      <w:r>
        <w:rPr>
          <w:i/>
          <w:sz w:val="18"/>
        </w:rPr>
        <w:t xml:space="preserve">..................................... </w:t>
      </w:r>
      <w:r>
        <w:rPr>
          <w:color w:val="7F171F"/>
          <w:sz w:val="18"/>
        </w:rPr>
        <w:t xml:space="preserve">320 </w:t>
      </w:r>
      <w:r>
        <w:rPr>
          <w:rFonts w:ascii="Calibri" w:eastAsia="Calibri" w:hAnsi="Calibri" w:cs="Calibri"/>
          <w:sz w:val="18"/>
        </w:rPr>
        <w:t xml:space="preserve">mno-crypto </w:t>
      </w:r>
      <w:r>
        <w:rPr>
          <w:i/>
          <w:sz w:val="18"/>
        </w:rPr>
        <w:t xml:space="preserve">.................................. </w:t>
      </w:r>
      <w:r>
        <w:rPr>
          <w:color w:val="7F171F"/>
          <w:sz w:val="18"/>
        </w:rPr>
        <w:t xml:space="preserve">349 </w:t>
      </w:r>
      <w:r>
        <w:rPr>
          <w:rFonts w:ascii="Calibri" w:eastAsia="Calibri" w:hAnsi="Calibri" w:cs="Calibri"/>
          <w:sz w:val="18"/>
        </w:rPr>
        <w:t xml:space="preserve">mno-csync-anomaly </w:t>
      </w:r>
      <w:r>
        <w:rPr>
          <w:i/>
          <w:sz w:val="18"/>
        </w:rPr>
        <w:t xml:space="preserve">.......................... </w:t>
      </w:r>
      <w:r>
        <w:rPr>
          <w:color w:val="7F171F"/>
          <w:sz w:val="18"/>
        </w:rPr>
        <w:t xml:space="preserve">268 </w:t>
      </w:r>
      <w:r>
        <w:rPr>
          <w:rFonts w:ascii="Calibri" w:eastAsia="Calibri" w:hAnsi="Calibri" w:cs="Calibri"/>
          <w:sz w:val="18"/>
        </w:rPr>
        <w:t>mno-custom-</w:t>
      </w:r>
      <w:r>
        <w:rPr>
          <w:rFonts w:ascii="Calibri" w:eastAsia="Calibri" w:hAnsi="Calibri" w:cs="Calibri"/>
          <w:i/>
          <w:sz w:val="18"/>
        </w:rPr>
        <w:t>insn</w:t>
      </w:r>
      <w:r>
        <w:rPr>
          <w:i/>
          <w:sz w:val="18"/>
        </w:rPr>
        <w:t xml:space="preserve">............................. </w:t>
      </w:r>
      <w:r>
        <w:rPr>
          <w:color w:val="7F171F"/>
          <w:sz w:val="18"/>
        </w:rPr>
        <w:t xml:space="preserve">325 </w:t>
      </w:r>
      <w:r>
        <w:rPr>
          <w:rFonts w:ascii="Calibri" w:eastAsia="Calibri" w:hAnsi="Calibri" w:cs="Calibri"/>
          <w:sz w:val="18"/>
        </w:rPr>
        <w:t>mno-data-align</w:t>
      </w:r>
      <w:r>
        <w:rPr>
          <w:i/>
          <w:sz w:val="18"/>
        </w:rPr>
        <w:t xml:space="preserve">.............................. </w:t>
      </w:r>
      <w:r>
        <w:rPr>
          <w:color w:val="7F171F"/>
          <w:sz w:val="18"/>
        </w:rPr>
        <w:t xml:space="preserve">271 </w:t>
      </w:r>
      <w:r>
        <w:rPr>
          <w:rFonts w:ascii="Calibri" w:eastAsia="Calibri" w:hAnsi="Calibri" w:cs="Calibri"/>
          <w:sz w:val="18"/>
        </w:rPr>
        <w:t>mno-debug</w:t>
      </w:r>
      <w:r>
        <w:rPr>
          <w:i/>
          <w:sz w:val="18"/>
        </w:rPr>
        <w:t xml:space="preserve">.................................... </w:t>
      </w:r>
      <w:r>
        <w:rPr>
          <w:color w:val="7F171F"/>
          <w:sz w:val="18"/>
        </w:rPr>
        <w:t xml:space="preserve">367 </w:t>
      </w:r>
      <w:r>
        <w:rPr>
          <w:rFonts w:ascii="Calibri" w:eastAsia="Calibri" w:hAnsi="Calibri" w:cs="Calibri"/>
          <w:sz w:val="18"/>
        </w:rPr>
        <w:t xml:space="preserve">mno-default </w:t>
      </w:r>
      <w:r>
        <w:rPr>
          <w:i/>
          <w:sz w:val="18"/>
        </w:rPr>
        <w:t xml:space="preserve">................................. </w:t>
      </w:r>
      <w:r>
        <w:rPr>
          <w:color w:val="7F171F"/>
          <w:sz w:val="18"/>
        </w:rPr>
        <w:t xml:space="preserve">403 </w:t>
      </w:r>
      <w:r>
        <w:rPr>
          <w:rFonts w:ascii="Calibri" w:eastAsia="Calibri" w:hAnsi="Calibri" w:cs="Calibri"/>
          <w:sz w:val="18"/>
        </w:rPr>
        <w:t>mno-d</w:t>
      </w:r>
      <w:r>
        <w:rPr>
          <w:rFonts w:ascii="Calibri" w:eastAsia="Calibri" w:hAnsi="Calibri" w:cs="Calibri"/>
          <w:sz w:val="18"/>
        </w:rPr>
        <w:t xml:space="preserve">isable-callt </w:t>
      </w:r>
      <w:r>
        <w:rPr>
          <w:i/>
          <w:sz w:val="18"/>
        </w:rPr>
        <w:t xml:space="preserve">.......................... </w:t>
      </w:r>
      <w:r>
        <w:rPr>
          <w:color w:val="7F171F"/>
          <w:sz w:val="18"/>
        </w:rPr>
        <w:t xml:space="preserve">385 </w:t>
      </w:r>
      <w:r>
        <w:rPr>
          <w:rFonts w:ascii="Calibri" w:eastAsia="Calibri" w:hAnsi="Calibri" w:cs="Calibri"/>
          <w:sz w:val="18"/>
        </w:rPr>
        <w:t xml:space="preserve">mno-div </w:t>
      </w:r>
      <w:r>
        <w:rPr>
          <w:i/>
          <w:sz w:val="18"/>
        </w:rPr>
        <w:t xml:space="preserve">................................. </w:t>
      </w:r>
      <w:r>
        <w:rPr>
          <w:color w:val="7F171F"/>
          <w:sz w:val="18"/>
        </w:rPr>
        <w:t>298</w:t>
      </w:r>
      <w:r>
        <w:rPr>
          <w:sz w:val="18"/>
        </w:rPr>
        <w:t xml:space="preserve">, </w:t>
      </w:r>
      <w:r>
        <w:rPr>
          <w:color w:val="7F171F"/>
          <w:sz w:val="18"/>
        </w:rPr>
        <w:t xml:space="preserve">300 </w:t>
      </w:r>
      <w:r>
        <w:rPr>
          <w:rFonts w:ascii="Calibri" w:eastAsia="Calibri" w:hAnsi="Calibri" w:cs="Calibri"/>
          <w:sz w:val="18"/>
        </w:rPr>
        <w:t>mno-dlmzb</w:t>
      </w:r>
      <w:r>
        <w:rPr>
          <w:i/>
          <w:sz w:val="18"/>
        </w:rPr>
        <w:t xml:space="preserve">.................................... </w:t>
      </w:r>
      <w:r>
        <w:rPr>
          <w:color w:val="7F171F"/>
          <w:sz w:val="18"/>
        </w:rPr>
        <w:t xml:space="preserve">353 </w:t>
      </w:r>
      <w:r>
        <w:rPr>
          <w:rFonts w:ascii="Calibri" w:eastAsia="Calibri" w:hAnsi="Calibri" w:cs="Calibri"/>
          <w:sz w:val="18"/>
        </w:rPr>
        <w:t xml:space="preserve">mno-double </w:t>
      </w:r>
      <w:r>
        <w:rPr>
          <w:i/>
          <w:sz w:val="18"/>
        </w:rPr>
        <w:t xml:space="preserve">.................................. </w:t>
      </w:r>
      <w:r>
        <w:rPr>
          <w:color w:val="7F171F"/>
          <w:sz w:val="18"/>
        </w:rPr>
        <w:t xml:space="preserve">282 </w:t>
      </w:r>
      <w:r>
        <w:rPr>
          <w:rFonts w:ascii="Calibri" w:eastAsia="Calibri" w:hAnsi="Calibri" w:cs="Calibri"/>
          <w:sz w:val="18"/>
        </w:rPr>
        <w:t>mno-dpfp-lrsr</w:t>
      </w:r>
      <w:r>
        <w:rPr>
          <w:i/>
          <w:sz w:val="18"/>
        </w:rPr>
        <w:t xml:space="preserve">............................... </w:t>
      </w:r>
      <w:r>
        <w:rPr>
          <w:color w:val="7F171F"/>
          <w:sz w:val="18"/>
        </w:rPr>
        <w:t xml:space="preserve">237 </w:t>
      </w:r>
      <w:r>
        <w:rPr>
          <w:rFonts w:ascii="Calibri" w:eastAsia="Calibri" w:hAnsi="Calibri" w:cs="Calibri"/>
          <w:sz w:val="18"/>
        </w:rPr>
        <w:t>mno-dsp</w:t>
      </w:r>
      <w:r>
        <w:rPr>
          <w:i/>
          <w:sz w:val="18"/>
        </w:rPr>
        <w:t>.....</w:t>
      </w:r>
      <w:r>
        <w:rPr>
          <w:i/>
          <w:sz w:val="18"/>
        </w:rPr>
        <w:t xml:space="preserve">................................. </w:t>
      </w:r>
      <w:r>
        <w:rPr>
          <w:color w:val="7F171F"/>
          <w:sz w:val="18"/>
        </w:rPr>
        <w:t xml:space="preserve">309 </w:t>
      </w:r>
      <w:r>
        <w:rPr>
          <w:rFonts w:ascii="Calibri" w:eastAsia="Calibri" w:hAnsi="Calibri" w:cs="Calibri"/>
          <w:sz w:val="18"/>
        </w:rPr>
        <w:t>mno-dspr2</w:t>
      </w:r>
      <w:r>
        <w:rPr>
          <w:i/>
          <w:sz w:val="18"/>
        </w:rPr>
        <w:t xml:space="preserve">.................................... </w:t>
      </w:r>
      <w:r>
        <w:rPr>
          <w:color w:val="7F171F"/>
          <w:sz w:val="18"/>
        </w:rPr>
        <w:t xml:space="preserve">309 </w:t>
      </w:r>
      <w:r>
        <w:rPr>
          <w:rFonts w:ascii="Calibri" w:eastAsia="Calibri" w:hAnsi="Calibri" w:cs="Calibri"/>
          <w:sz w:val="18"/>
        </w:rPr>
        <w:t>mno-dwarf2-asm</w:t>
      </w:r>
      <w:r>
        <w:rPr>
          <w:i/>
          <w:sz w:val="18"/>
        </w:rPr>
        <w:t xml:space="preserve">.............................. </w:t>
      </w:r>
      <w:r>
        <w:rPr>
          <w:color w:val="7F171F"/>
          <w:sz w:val="18"/>
        </w:rPr>
        <w:t xml:space="preserve">290 </w:t>
      </w:r>
      <w:r>
        <w:rPr>
          <w:rFonts w:ascii="Calibri" w:eastAsia="Calibri" w:hAnsi="Calibri" w:cs="Calibri"/>
          <w:sz w:val="18"/>
        </w:rPr>
        <w:t>mno-dword</w:t>
      </w:r>
      <w:r>
        <w:rPr>
          <w:i/>
          <w:sz w:val="18"/>
        </w:rPr>
        <w:t xml:space="preserve">.................................... </w:t>
      </w:r>
      <w:r>
        <w:rPr>
          <w:color w:val="7F171F"/>
          <w:sz w:val="18"/>
        </w:rPr>
        <w:t xml:space="preserve">282 </w:t>
      </w:r>
      <w:r>
        <w:rPr>
          <w:rFonts w:ascii="Calibri" w:eastAsia="Calibri" w:hAnsi="Calibri" w:cs="Calibri"/>
          <w:sz w:val="18"/>
        </w:rPr>
        <w:t>mno-eabi</w:t>
      </w:r>
      <w:r>
        <w:rPr>
          <w:i/>
          <w:sz w:val="18"/>
        </w:rPr>
        <w:t xml:space="preserve">................................ </w:t>
      </w:r>
      <w:r>
        <w:rPr>
          <w:color w:val="7F171F"/>
          <w:sz w:val="18"/>
        </w:rPr>
        <w:t>338</w:t>
      </w:r>
      <w:r>
        <w:rPr>
          <w:sz w:val="18"/>
        </w:rPr>
        <w:t xml:space="preserve">, </w:t>
      </w:r>
      <w:r>
        <w:rPr>
          <w:color w:val="7F171F"/>
          <w:sz w:val="18"/>
        </w:rPr>
        <w:t xml:space="preserve">357 </w:t>
      </w:r>
      <w:r>
        <w:rPr>
          <w:rFonts w:ascii="Calibri" w:eastAsia="Calibri" w:hAnsi="Calibri" w:cs="Calibri"/>
          <w:sz w:val="18"/>
        </w:rPr>
        <w:t>mno-early-stop-bits</w:t>
      </w:r>
      <w:r>
        <w:rPr>
          <w:rFonts w:ascii="Calibri" w:eastAsia="Calibri" w:hAnsi="Calibri" w:cs="Calibri"/>
          <w:sz w:val="18"/>
        </w:rPr>
        <w:t xml:space="preserve"> </w:t>
      </w:r>
      <w:r>
        <w:rPr>
          <w:i/>
          <w:sz w:val="18"/>
        </w:rPr>
        <w:t xml:space="preserve">........................ </w:t>
      </w:r>
      <w:r>
        <w:rPr>
          <w:color w:val="7F171F"/>
          <w:sz w:val="18"/>
        </w:rPr>
        <w:t xml:space="preserve">290 </w:t>
      </w:r>
      <w:r>
        <w:rPr>
          <w:rFonts w:ascii="Calibri" w:eastAsia="Calibri" w:hAnsi="Calibri" w:cs="Calibri"/>
          <w:sz w:val="18"/>
        </w:rPr>
        <w:t xml:space="preserve">mno-eflags </w:t>
      </w:r>
      <w:r>
        <w:rPr>
          <w:i/>
          <w:sz w:val="18"/>
        </w:rPr>
        <w:t xml:space="preserve">.................................. </w:t>
      </w:r>
      <w:r>
        <w:rPr>
          <w:color w:val="7F171F"/>
          <w:sz w:val="18"/>
        </w:rPr>
        <w:t xml:space="preserve">283 </w:t>
      </w:r>
      <w:r>
        <w:rPr>
          <w:rFonts w:ascii="Calibri" w:eastAsia="Calibri" w:hAnsi="Calibri" w:cs="Calibri"/>
          <w:sz w:val="18"/>
        </w:rPr>
        <w:t xml:space="preserve">mno-embedded-data </w:t>
      </w:r>
      <w:r>
        <w:rPr>
          <w:i/>
          <w:sz w:val="18"/>
        </w:rPr>
        <w:t xml:space="preserve">.......................... </w:t>
      </w:r>
      <w:r>
        <w:rPr>
          <w:color w:val="7F171F"/>
          <w:sz w:val="18"/>
        </w:rPr>
        <w:t xml:space="preserve">312 </w:t>
      </w:r>
      <w:r>
        <w:rPr>
          <w:rFonts w:ascii="Calibri" w:eastAsia="Calibri" w:hAnsi="Calibri" w:cs="Calibri"/>
          <w:sz w:val="18"/>
        </w:rPr>
        <w:t xml:space="preserve">mno-ep </w:t>
      </w:r>
      <w:r>
        <w:rPr>
          <w:i/>
          <w:sz w:val="18"/>
        </w:rPr>
        <w:t xml:space="preserve">....................................... </w:t>
      </w:r>
      <w:r>
        <w:rPr>
          <w:color w:val="7F171F"/>
          <w:sz w:val="18"/>
        </w:rPr>
        <w:t xml:space="preserve">384 </w:t>
      </w:r>
      <w:r>
        <w:rPr>
          <w:rFonts w:ascii="Calibri" w:eastAsia="Calibri" w:hAnsi="Calibri" w:cs="Calibri"/>
          <w:sz w:val="18"/>
        </w:rPr>
        <w:t xml:space="preserve">mno-epsilon </w:t>
      </w:r>
      <w:r>
        <w:rPr>
          <w:i/>
          <w:sz w:val="18"/>
        </w:rPr>
        <w:t xml:space="preserve">................................. </w:t>
      </w:r>
      <w:r>
        <w:rPr>
          <w:color w:val="7F171F"/>
          <w:sz w:val="18"/>
        </w:rPr>
        <w:t xml:space="preserve">318 </w:t>
      </w:r>
      <w:r>
        <w:rPr>
          <w:rFonts w:ascii="Calibri" w:eastAsia="Calibri" w:hAnsi="Calibri" w:cs="Calibri"/>
          <w:sz w:val="18"/>
        </w:rPr>
        <w:t>mno-eva</w:t>
      </w:r>
      <w:r>
        <w:rPr>
          <w:i/>
          <w:sz w:val="18"/>
        </w:rPr>
        <w:t xml:space="preserve">...................................... </w:t>
      </w:r>
      <w:r>
        <w:rPr>
          <w:color w:val="7F171F"/>
          <w:sz w:val="18"/>
        </w:rPr>
        <w:t xml:space="preserve">310 </w:t>
      </w:r>
      <w:r>
        <w:rPr>
          <w:rFonts w:ascii="Calibri" w:eastAsia="Calibri" w:hAnsi="Calibri" w:cs="Calibri"/>
          <w:sz w:val="18"/>
        </w:rPr>
        <w:t xml:space="preserve">mno-explicit-relocs </w:t>
      </w:r>
      <w:r>
        <w:rPr>
          <w:i/>
          <w:sz w:val="18"/>
        </w:rPr>
        <w:t xml:space="preserve">................... </w:t>
      </w:r>
      <w:r>
        <w:rPr>
          <w:color w:val="7F171F"/>
          <w:sz w:val="18"/>
        </w:rPr>
        <w:t>279</w:t>
      </w:r>
      <w:r>
        <w:rPr>
          <w:sz w:val="18"/>
        </w:rPr>
        <w:t xml:space="preserve">, </w:t>
      </w:r>
      <w:r>
        <w:rPr>
          <w:color w:val="7F171F"/>
          <w:sz w:val="18"/>
        </w:rPr>
        <w:t xml:space="preserve">312 </w:t>
      </w:r>
      <w:r>
        <w:rPr>
          <w:rFonts w:ascii="Calibri" w:eastAsia="Calibri" w:hAnsi="Calibri" w:cs="Calibri"/>
          <w:sz w:val="18"/>
        </w:rPr>
        <w:t>mno-exr</w:t>
      </w:r>
      <w:r>
        <w:rPr>
          <w:i/>
          <w:sz w:val="18"/>
        </w:rPr>
        <w:t xml:space="preserve">...................................... </w:t>
      </w:r>
      <w:r>
        <w:rPr>
          <w:color w:val="7F171F"/>
          <w:sz w:val="18"/>
        </w:rPr>
        <w:t xml:space="preserve">285 </w:t>
      </w:r>
      <w:r>
        <w:rPr>
          <w:rFonts w:ascii="Calibri" w:eastAsia="Calibri" w:hAnsi="Calibri" w:cs="Calibri"/>
          <w:sz w:val="18"/>
        </w:rPr>
        <w:t>mno-extern-sdata</w:t>
      </w:r>
      <w:r>
        <w:rPr>
          <w:i/>
          <w:sz w:val="18"/>
        </w:rPr>
        <w:t xml:space="preserve">............................ </w:t>
      </w:r>
      <w:r>
        <w:rPr>
          <w:color w:val="7F171F"/>
          <w:sz w:val="18"/>
        </w:rPr>
        <w:t xml:space="preserve">311 </w:t>
      </w:r>
      <w:r>
        <w:rPr>
          <w:rFonts w:ascii="Calibri" w:eastAsia="Calibri" w:hAnsi="Calibri" w:cs="Calibri"/>
          <w:sz w:val="18"/>
        </w:rPr>
        <w:t xml:space="preserve">mno-fancy-math-387 </w:t>
      </w:r>
      <w:r>
        <w:rPr>
          <w:i/>
          <w:sz w:val="18"/>
        </w:rPr>
        <w:t xml:space="preserve">......................... </w:t>
      </w:r>
      <w:r>
        <w:rPr>
          <w:color w:val="7F171F"/>
          <w:sz w:val="18"/>
        </w:rPr>
        <w:t xml:space="preserve">397 </w:t>
      </w:r>
      <w:r>
        <w:rPr>
          <w:rFonts w:ascii="Calibri" w:eastAsia="Calibri" w:hAnsi="Calibri" w:cs="Calibri"/>
          <w:sz w:val="18"/>
        </w:rPr>
        <w:t>mno-fast-sw-div</w:t>
      </w:r>
      <w:r>
        <w:rPr>
          <w:i/>
          <w:sz w:val="18"/>
        </w:rPr>
        <w:t>.</w:t>
      </w:r>
      <w:r>
        <w:rPr>
          <w:i/>
          <w:sz w:val="18"/>
        </w:rPr>
        <w:t xml:space="preserve">............................ </w:t>
      </w:r>
      <w:r>
        <w:rPr>
          <w:color w:val="7F171F"/>
          <w:sz w:val="18"/>
        </w:rPr>
        <w:t xml:space="preserve">325 </w:t>
      </w:r>
      <w:r>
        <w:rPr>
          <w:rFonts w:ascii="Calibri" w:eastAsia="Calibri" w:hAnsi="Calibri" w:cs="Calibri"/>
          <w:sz w:val="18"/>
        </w:rPr>
        <w:t xml:space="preserve">mno-faster-structs </w:t>
      </w:r>
      <w:r>
        <w:rPr>
          <w:i/>
          <w:sz w:val="18"/>
        </w:rPr>
        <w:t xml:space="preserve">......................... </w:t>
      </w:r>
      <w:r>
        <w:rPr>
          <w:color w:val="7F171F"/>
          <w:sz w:val="18"/>
        </w:rPr>
        <w:t xml:space="preserve">377 </w:t>
      </w:r>
      <w:r>
        <w:rPr>
          <w:rFonts w:ascii="Calibri" w:eastAsia="Calibri" w:hAnsi="Calibri" w:cs="Calibri"/>
          <w:sz w:val="18"/>
        </w:rPr>
        <w:t>mno-fix</w:t>
      </w:r>
      <w:r>
        <w:rPr>
          <w:i/>
          <w:sz w:val="18"/>
        </w:rPr>
        <w:t xml:space="preserve">...................................... </w:t>
      </w:r>
      <w:r>
        <w:rPr>
          <w:color w:val="7F171F"/>
          <w:sz w:val="18"/>
        </w:rPr>
        <w:t xml:space="preserve">278 </w:t>
      </w:r>
      <w:r>
        <w:rPr>
          <w:rFonts w:ascii="Calibri" w:eastAsia="Calibri" w:hAnsi="Calibri" w:cs="Calibri"/>
          <w:sz w:val="18"/>
        </w:rPr>
        <w:t xml:space="preserve">mno-fix-24k </w:t>
      </w:r>
      <w:r>
        <w:rPr>
          <w:i/>
          <w:sz w:val="18"/>
        </w:rPr>
        <w:t xml:space="preserve">................................. </w:t>
      </w:r>
      <w:r>
        <w:rPr>
          <w:color w:val="7F171F"/>
          <w:sz w:val="18"/>
        </w:rPr>
        <w:t xml:space="preserve">314 </w:t>
      </w:r>
      <w:r>
        <w:rPr>
          <w:rFonts w:ascii="Calibri" w:eastAsia="Calibri" w:hAnsi="Calibri" w:cs="Calibri"/>
          <w:sz w:val="18"/>
        </w:rPr>
        <w:t xml:space="preserve">mno-fix-cortex-a53-835769 </w:t>
      </w:r>
      <w:r>
        <w:rPr>
          <w:i/>
          <w:sz w:val="18"/>
        </w:rPr>
        <w:t xml:space="preserve">................. </w:t>
      </w:r>
      <w:r>
        <w:rPr>
          <w:color w:val="7F171F"/>
          <w:sz w:val="18"/>
        </w:rPr>
        <w:t xml:space="preserve">229 </w:t>
      </w:r>
      <w:r>
        <w:rPr>
          <w:rFonts w:ascii="Calibri" w:eastAsia="Calibri" w:hAnsi="Calibri" w:cs="Calibri"/>
          <w:sz w:val="18"/>
        </w:rPr>
        <w:t xml:space="preserve">mno-fix-cortex-a53-843419 </w:t>
      </w:r>
      <w:r>
        <w:rPr>
          <w:i/>
          <w:sz w:val="18"/>
        </w:rPr>
        <w:t xml:space="preserve">................. </w:t>
      </w:r>
      <w:r>
        <w:rPr>
          <w:color w:val="7F171F"/>
          <w:sz w:val="18"/>
        </w:rPr>
        <w:t xml:space="preserve">229 </w:t>
      </w:r>
      <w:r>
        <w:rPr>
          <w:rFonts w:ascii="Calibri" w:eastAsia="Calibri" w:hAnsi="Calibri" w:cs="Calibri"/>
          <w:sz w:val="18"/>
        </w:rPr>
        <w:t>mno-fix-r10000</w:t>
      </w:r>
      <w:r>
        <w:rPr>
          <w:i/>
          <w:sz w:val="18"/>
        </w:rPr>
        <w:t xml:space="preserve">.............................. </w:t>
      </w:r>
      <w:r>
        <w:rPr>
          <w:color w:val="7F171F"/>
          <w:sz w:val="18"/>
        </w:rPr>
        <w:t xml:space="preserve">314 </w:t>
      </w:r>
      <w:r>
        <w:rPr>
          <w:rFonts w:ascii="Calibri" w:eastAsia="Calibri" w:hAnsi="Calibri" w:cs="Calibri"/>
          <w:sz w:val="18"/>
        </w:rPr>
        <w:t>mno-fix-r4000</w:t>
      </w:r>
      <w:r>
        <w:rPr>
          <w:i/>
          <w:sz w:val="18"/>
        </w:rPr>
        <w:t xml:space="preserve">............................... </w:t>
      </w:r>
      <w:r>
        <w:rPr>
          <w:color w:val="7F171F"/>
          <w:sz w:val="18"/>
        </w:rPr>
        <w:t xml:space="preserve">314 </w:t>
      </w:r>
      <w:r>
        <w:rPr>
          <w:rFonts w:ascii="Calibri" w:eastAsia="Calibri" w:hAnsi="Calibri" w:cs="Calibri"/>
          <w:sz w:val="18"/>
        </w:rPr>
        <w:t>mno-fix-r4400</w:t>
      </w:r>
      <w:r>
        <w:rPr>
          <w:i/>
          <w:sz w:val="18"/>
        </w:rPr>
        <w:t xml:space="preserve">............................... </w:t>
      </w:r>
      <w:r>
        <w:rPr>
          <w:color w:val="7F171F"/>
          <w:sz w:val="18"/>
        </w:rPr>
        <w:t xml:space="preserve">314 </w:t>
      </w:r>
      <w:r>
        <w:rPr>
          <w:rFonts w:ascii="Calibri" w:eastAsia="Calibri" w:hAnsi="Calibri" w:cs="Calibri"/>
          <w:sz w:val="18"/>
        </w:rPr>
        <w:t>mno-flat</w:t>
      </w:r>
      <w:r>
        <w:rPr>
          <w:i/>
          <w:sz w:val="18"/>
        </w:rPr>
        <w:t xml:space="preserve">..................................... </w:t>
      </w:r>
      <w:r>
        <w:rPr>
          <w:color w:val="7F171F"/>
          <w:sz w:val="18"/>
        </w:rPr>
        <w:t xml:space="preserve">376 </w:t>
      </w:r>
      <w:r>
        <w:rPr>
          <w:rFonts w:ascii="Calibri" w:eastAsia="Calibri" w:hAnsi="Calibri" w:cs="Calibri"/>
          <w:sz w:val="18"/>
        </w:rPr>
        <w:t>mno-float</w:t>
      </w:r>
      <w:r>
        <w:rPr>
          <w:i/>
          <w:sz w:val="18"/>
        </w:rPr>
        <w:t>............................</w:t>
      </w:r>
      <w:r>
        <w:rPr>
          <w:i/>
          <w:sz w:val="18"/>
        </w:rPr>
        <w:t xml:space="preserve">........ </w:t>
      </w:r>
      <w:r>
        <w:rPr>
          <w:color w:val="7F171F"/>
          <w:sz w:val="18"/>
        </w:rPr>
        <w:t xml:space="preserve">308 </w:t>
      </w:r>
      <w:r>
        <w:rPr>
          <w:rFonts w:ascii="Calibri" w:eastAsia="Calibri" w:hAnsi="Calibri" w:cs="Calibri"/>
          <w:sz w:val="18"/>
        </w:rPr>
        <w:t xml:space="preserve">mno-float128 </w:t>
      </w:r>
      <w:r>
        <w:rPr>
          <w:i/>
          <w:sz w:val="18"/>
        </w:rPr>
        <w:t xml:space="preserve">........................... </w:t>
      </w:r>
      <w:r>
        <w:rPr>
          <w:color w:val="7F171F"/>
          <w:sz w:val="18"/>
        </w:rPr>
        <w:t>332</w:t>
      </w:r>
      <w:r>
        <w:rPr>
          <w:sz w:val="18"/>
        </w:rPr>
        <w:t xml:space="preserve">, </w:t>
      </w:r>
      <w:r>
        <w:rPr>
          <w:color w:val="7F171F"/>
          <w:sz w:val="18"/>
        </w:rPr>
        <w:t xml:space="preserve">350 </w:t>
      </w:r>
      <w:r>
        <w:rPr>
          <w:rFonts w:ascii="Calibri" w:eastAsia="Calibri" w:hAnsi="Calibri" w:cs="Calibri"/>
          <w:sz w:val="18"/>
        </w:rPr>
        <w:t>mno-float128-hardware</w:t>
      </w:r>
      <w:r>
        <w:rPr>
          <w:i/>
          <w:sz w:val="18"/>
        </w:rPr>
        <w:t xml:space="preserve">...................... </w:t>
      </w:r>
      <w:r>
        <w:rPr>
          <w:color w:val="7F171F"/>
          <w:sz w:val="18"/>
        </w:rPr>
        <w:t xml:space="preserve">350 </w:t>
      </w:r>
      <w:r>
        <w:rPr>
          <w:rFonts w:ascii="Calibri" w:eastAsia="Calibri" w:hAnsi="Calibri" w:cs="Calibri"/>
          <w:sz w:val="18"/>
        </w:rPr>
        <w:t xml:space="preserve">mno-float32 </w:t>
      </w:r>
      <w:r>
        <w:rPr>
          <w:i/>
          <w:sz w:val="18"/>
        </w:rPr>
        <w:t xml:space="preserve">................................. </w:t>
      </w:r>
      <w:r>
        <w:rPr>
          <w:color w:val="7F171F"/>
          <w:sz w:val="18"/>
        </w:rPr>
        <w:t xml:space="preserve">330 </w:t>
      </w:r>
      <w:r>
        <w:rPr>
          <w:rFonts w:ascii="Calibri" w:eastAsia="Calibri" w:hAnsi="Calibri" w:cs="Calibri"/>
          <w:sz w:val="18"/>
        </w:rPr>
        <w:t xml:space="preserve">mno-float64 </w:t>
      </w:r>
      <w:r>
        <w:rPr>
          <w:i/>
          <w:sz w:val="18"/>
        </w:rPr>
        <w:t xml:space="preserve">................................. </w:t>
      </w:r>
      <w:r>
        <w:rPr>
          <w:color w:val="7F171F"/>
          <w:sz w:val="18"/>
        </w:rPr>
        <w:t xml:space="preserve">330 </w:t>
      </w:r>
      <w:r>
        <w:rPr>
          <w:rFonts w:ascii="Calibri" w:eastAsia="Calibri" w:hAnsi="Calibri" w:cs="Calibri"/>
          <w:sz w:val="18"/>
        </w:rPr>
        <w:t>mno-flush-func</w:t>
      </w:r>
      <w:r>
        <w:rPr>
          <w:i/>
          <w:sz w:val="18"/>
        </w:rPr>
        <w:t xml:space="preserve">.............................. </w:t>
      </w:r>
      <w:r>
        <w:rPr>
          <w:color w:val="7F171F"/>
          <w:sz w:val="18"/>
        </w:rPr>
        <w:t xml:space="preserve">295 </w:t>
      </w:r>
      <w:r>
        <w:rPr>
          <w:rFonts w:ascii="Calibri" w:eastAsia="Calibri" w:hAnsi="Calibri" w:cs="Calibri"/>
          <w:sz w:val="18"/>
        </w:rPr>
        <w:t>mno-flush-trap</w:t>
      </w:r>
      <w:r>
        <w:rPr>
          <w:i/>
          <w:sz w:val="18"/>
        </w:rPr>
        <w:t xml:space="preserve">.............................. </w:t>
      </w:r>
      <w:r>
        <w:rPr>
          <w:color w:val="7F171F"/>
          <w:sz w:val="18"/>
        </w:rPr>
        <w:t xml:space="preserve">294 </w:t>
      </w:r>
      <w:r>
        <w:rPr>
          <w:rFonts w:ascii="Calibri" w:eastAsia="Calibri" w:hAnsi="Calibri" w:cs="Calibri"/>
          <w:sz w:val="18"/>
        </w:rPr>
        <w:t>mno-fmaf</w:t>
      </w:r>
      <w:r>
        <w:rPr>
          <w:i/>
          <w:sz w:val="18"/>
        </w:rPr>
        <w:t xml:space="preserve">..................................... </w:t>
      </w:r>
      <w:r>
        <w:rPr>
          <w:color w:val="7F171F"/>
          <w:sz w:val="18"/>
        </w:rPr>
        <w:t xml:space="preserve">380 </w:t>
      </w:r>
      <w:r>
        <w:rPr>
          <w:rFonts w:ascii="Calibri" w:eastAsia="Calibri" w:hAnsi="Calibri" w:cs="Calibri"/>
          <w:sz w:val="18"/>
        </w:rPr>
        <w:t xml:space="preserve">mno-fp-in-toc </w:t>
      </w:r>
      <w:r>
        <w:rPr>
          <w:i/>
          <w:sz w:val="18"/>
        </w:rPr>
        <w:t xml:space="preserve">.......................... </w:t>
      </w:r>
      <w:r>
        <w:rPr>
          <w:color w:val="7F171F"/>
          <w:sz w:val="18"/>
        </w:rPr>
        <w:t>333</w:t>
      </w:r>
      <w:r>
        <w:rPr>
          <w:sz w:val="18"/>
        </w:rPr>
        <w:t xml:space="preserve">, </w:t>
      </w:r>
      <w:r>
        <w:rPr>
          <w:color w:val="7F171F"/>
          <w:sz w:val="18"/>
        </w:rPr>
        <w:t xml:space="preserve">350 </w:t>
      </w:r>
      <w:r>
        <w:rPr>
          <w:rFonts w:ascii="Calibri" w:eastAsia="Calibri" w:hAnsi="Calibri" w:cs="Calibri"/>
          <w:sz w:val="18"/>
        </w:rPr>
        <w:t xml:space="preserve">mno-fp-regs </w:t>
      </w:r>
      <w:r>
        <w:rPr>
          <w:i/>
          <w:sz w:val="18"/>
        </w:rPr>
        <w:t xml:space="preserve">................................. </w:t>
      </w:r>
      <w:r>
        <w:rPr>
          <w:color w:val="7F171F"/>
          <w:sz w:val="18"/>
        </w:rPr>
        <w:t xml:space="preserve">276 </w:t>
      </w:r>
      <w:r>
        <w:rPr>
          <w:rFonts w:ascii="Calibri" w:eastAsia="Calibri" w:hAnsi="Calibri" w:cs="Calibri"/>
          <w:sz w:val="18"/>
        </w:rPr>
        <w:t xml:space="preserve">mno-fp-ret-in-387 </w:t>
      </w:r>
      <w:r>
        <w:rPr>
          <w:i/>
          <w:sz w:val="18"/>
        </w:rPr>
        <w:t xml:space="preserve">.......................... </w:t>
      </w:r>
      <w:r>
        <w:rPr>
          <w:color w:val="7F171F"/>
          <w:sz w:val="18"/>
        </w:rPr>
        <w:t xml:space="preserve">397 </w:t>
      </w:r>
      <w:r>
        <w:rPr>
          <w:rFonts w:ascii="Calibri" w:eastAsia="Calibri" w:hAnsi="Calibri" w:cs="Calibri"/>
          <w:sz w:val="18"/>
        </w:rPr>
        <w:t>mno-fprnd</w:t>
      </w:r>
      <w:r>
        <w:rPr>
          <w:i/>
          <w:sz w:val="18"/>
        </w:rPr>
        <w:t xml:space="preserve">.................................... </w:t>
      </w:r>
      <w:r>
        <w:rPr>
          <w:color w:val="7F171F"/>
          <w:sz w:val="18"/>
        </w:rPr>
        <w:t xml:space="preserve">346 </w:t>
      </w:r>
      <w:r>
        <w:rPr>
          <w:rFonts w:ascii="Calibri" w:eastAsia="Calibri" w:hAnsi="Calibri" w:cs="Calibri"/>
          <w:sz w:val="18"/>
        </w:rPr>
        <w:t xml:space="preserve">mno-fpu </w:t>
      </w:r>
      <w:r>
        <w:rPr>
          <w:i/>
          <w:sz w:val="18"/>
        </w:rPr>
        <w:t xml:space="preserve">................................. </w:t>
      </w:r>
      <w:r>
        <w:rPr>
          <w:color w:val="7F171F"/>
          <w:sz w:val="18"/>
        </w:rPr>
        <w:t>376</w:t>
      </w:r>
      <w:r>
        <w:rPr>
          <w:sz w:val="18"/>
        </w:rPr>
        <w:t xml:space="preserve">, </w:t>
      </w:r>
      <w:r>
        <w:rPr>
          <w:color w:val="7F171F"/>
          <w:sz w:val="18"/>
        </w:rPr>
        <w:t xml:space="preserve">387 </w:t>
      </w:r>
      <w:r>
        <w:rPr>
          <w:rFonts w:ascii="Calibri" w:eastAsia="Calibri" w:hAnsi="Calibri" w:cs="Calibri"/>
          <w:sz w:val="18"/>
        </w:rPr>
        <w:t>mno-fsca</w:t>
      </w:r>
      <w:r>
        <w:rPr>
          <w:i/>
          <w:sz w:val="18"/>
        </w:rPr>
        <w:t xml:space="preserve">..................................... </w:t>
      </w:r>
      <w:r>
        <w:rPr>
          <w:color w:val="7F171F"/>
          <w:sz w:val="18"/>
        </w:rPr>
        <w:t xml:space="preserve">374 </w:t>
      </w:r>
      <w:r>
        <w:rPr>
          <w:rFonts w:ascii="Calibri" w:eastAsia="Calibri" w:hAnsi="Calibri" w:cs="Calibri"/>
          <w:sz w:val="18"/>
        </w:rPr>
        <w:t xml:space="preserve">mno-fsmuld </w:t>
      </w:r>
      <w:r>
        <w:rPr>
          <w:i/>
          <w:sz w:val="18"/>
        </w:rPr>
        <w:t xml:space="preserve">.................................. </w:t>
      </w:r>
      <w:r>
        <w:rPr>
          <w:color w:val="7F171F"/>
          <w:sz w:val="18"/>
        </w:rPr>
        <w:t xml:space="preserve">380 </w:t>
      </w:r>
      <w:r>
        <w:rPr>
          <w:rFonts w:ascii="Calibri" w:eastAsia="Calibri" w:hAnsi="Calibri" w:cs="Calibri"/>
          <w:sz w:val="18"/>
        </w:rPr>
        <w:t>mno-fsrra</w:t>
      </w:r>
      <w:r>
        <w:rPr>
          <w:i/>
          <w:sz w:val="18"/>
        </w:rPr>
        <w:t xml:space="preserve">.................................... </w:t>
      </w:r>
      <w:r>
        <w:rPr>
          <w:color w:val="7F171F"/>
          <w:sz w:val="18"/>
        </w:rPr>
        <w:t xml:space="preserve">375 </w:t>
      </w:r>
      <w:r>
        <w:rPr>
          <w:rFonts w:ascii="Calibri" w:eastAsia="Calibri" w:hAnsi="Calibri" w:cs="Calibri"/>
          <w:sz w:val="18"/>
        </w:rPr>
        <w:t>mno-f</w:t>
      </w:r>
      <w:r>
        <w:rPr>
          <w:rFonts w:ascii="Calibri" w:eastAsia="Calibri" w:hAnsi="Calibri" w:cs="Calibri"/>
          <w:sz w:val="18"/>
        </w:rPr>
        <w:t>used-madd</w:t>
      </w:r>
      <w:r>
        <w:rPr>
          <w:i/>
          <w:sz w:val="18"/>
        </w:rPr>
        <w:t xml:space="preserve">.. </w:t>
      </w:r>
      <w:r>
        <w:rPr>
          <w:color w:val="7F171F"/>
          <w:sz w:val="18"/>
        </w:rPr>
        <w:t>290</w:t>
      </w:r>
      <w:r>
        <w:rPr>
          <w:sz w:val="18"/>
        </w:rPr>
        <w:t xml:space="preserve">, </w:t>
      </w:r>
      <w:r>
        <w:rPr>
          <w:color w:val="7F171F"/>
          <w:sz w:val="18"/>
        </w:rPr>
        <w:t>313</w:t>
      </w:r>
      <w:r>
        <w:rPr>
          <w:sz w:val="18"/>
        </w:rPr>
        <w:t xml:space="preserve">, </w:t>
      </w:r>
      <w:r>
        <w:rPr>
          <w:color w:val="7F171F"/>
          <w:sz w:val="18"/>
        </w:rPr>
        <w:t>335</w:t>
      </w:r>
      <w:r>
        <w:rPr>
          <w:sz w:val="18"/>
        </w:rPr>
        <w:t xml:space="preserve">, </w:t>
      </w:r>
      <w:r>
        <w:rPr>
          <w:color w:val="7F171F"/>
          <w:sz w:val="18"/>
        </w:rPr>
        <w:t>353</w:t>
      </w:r>
      <w:r>
        <w:rPr>
          <w:sz w:val="18"/>
        </w:rPr>
        <w:t xml:space="preserve">, </w:t>
      </w:r>
      <w:r>
        <w:rPr>
          <w:color w:val="7F171F"/>
          <w:sz w:val="18"/>
        </w:rPr>
        <w:t>367</w:t>
      </w:r>
      <w:r>
        <w:rPr>
          <w:sz w:val="18"/>
        </w:rPr>
        <w:t xml:space="preserve">, </w:t>
      </w:r>
      <w:r>
        <w:rPr>
          <w:color w:val="7F171F"/>
          <w:sz w:val="18"/>
        </w:rPr>
        <w:t>374</w:t>
      </w:r>
      <w:r>
        <w:rPr>
          <w:sz w:val="18"/>
        </w:rPr>
        <w:t xml:space="preserve">, </w:t>
      </w:r>
      <w:r>
        <w:rPr>
          <w:color w:val="7F171F"/>
          <w:sz w:val="18"/>
        </w:rPr>
        <w:t xml:space="preserve">413 </w:t>
      </w:r>
      <w:r>
        <w:rPr>
          <w:rFonts w:ascii="Calibri" w:eastAsia="Calibri" w:hAnsi="Calibri" w:cs="Calibri"/>
          <w:sz w:val="18"/>
        </w:rPr>
        <w:t xml:space="preserve">mno-gnu-as </w:t>
      </w:r>
      <w:r>
        <w:rPr>
          <w:i/>
          <w:sz w:val="18"/>
        </w:rPr>
        <w:t xml:space="preserve">.................................. </w:t>
      </w:r>
      <w:r>
        <w:rPr>
          <w:color w:val="7F171F"/>
          <w:sz w:val="18"/>
        </w:rPr>
        <w:t xml:space="preserve">289 </w:t>
      </w:r>
      <w:r>
        <w:rPr>
          <w:rFonts w:ascii="Calibri" w:eastAsia="Calibri" w:hAnsi="Calibri" w:cs="Calibri"/>
          <w:sz w:val="18"/>
        </w:rPr>
        <w:t>mno-gnu-attribute</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 xml:space="preserve">mno-gnu-ld </w:t>
      </w:r>
      <w:r>
        <w:rPr>
          <w:i/>
          <w:sz w:val="18"/>
        </w:rPr>
        <w:t xml:space="preserve">.................................. </w:t>
      </w:r>
      <w:r>
        <w:rPr>
          <w:color w:val="7F171F"/>
          <w:sz w:val="18"/>
        </w:rPr>
        <w:t xml:space="preserve">289 </w:t>
      </w:r>
      <w:r>
        <w:rPr>
          <w:rFonts w:ascii="Calibri" w:eastAsia="Calibri" w:hAnsi="Calibri" w:cs="Calibri"/>
          <w:sz w:val="18"/>
        </w:rPr>
        <w:t xml:space="preserve">mno-gotplt </w:t>
      </w:r>
      <w:r>
        <w:rPr>
          <w:i/>
          <w:sz w:val="18"/>
        </w:rPr>
        <w:t xml:space="preserve">.................................. </w:t>
      </w:r>
      <w:r>
        <w:rPr>
          <w:color w:val="7F171F"/>
          <w:sz w:val="18"/>
        </w:rPr>
        <w:t xml:space="preserve">272 </w:t>
      </w:r>
      <w:r>
        <w:rPr>
          <w:rFonts w:ascii="Calibri" w:eastAsia="Calibri" w:hAnsi="Calibri" w:cs="Calibri"/>
          <w:sz w:val="18"/>
        </w:rPr>
        <w:t>mno-gpopt</w:t>
      </w:r>
      <w:r>
        <w:rPr>
          <w:i/>
          <w:sz w:val="18"/>
        </w:rPr>
        <w:t>..</w:t>
      </w:r>
      <w:r>
        <w:rPr>
          <w:i/>
          <w:sz w:val="18"/>
        </w:rPr>
        <w:t xml:space="preserve">............................. </w:t>
      </w:r>
      <w:r>
        <w:rPr>
          <w:color w:val="7F171F"/>
          <w:sz w:val="18"/>
        </w:rPr>
        <w:t>311</w:t>
      </w:r>
      <w:r>
        <w:rPr>
          <w:sz w:val="18"/>
        </w:rPr>
        <w:t xml:space="preserve">, </w:t>
      </w:r>
      <w:r>
        <w:rPr>
          <w:color w:val="7F171F"/>
          <w:sz w:val="18"/>
        </w:rPr>
        <w:t xml:space="preserve">323 </w:t>
      </w:r>
      <w:r>
        <w:rPr>
          <w:rFonts w:ascii="Calibri" w:eastAsia="Calibri" w:hAnsi="Calibri" w:cs="Calibri"/>
          <w:sz w:val="18"/>
        </w:rPr>
        <w:t xml:space="preserve">mno-hard-dfp </w:t>
      </w:r>
      <w:r>
        <w:rPr>
          <w:i/>
          <w:sz w:val="18"/>
        </w:rPr>
        <w:t xml:space="preserve">........................... </w:t>
      </w:r>
      <w:r>
        <w:rPr>
          <w:color w:val="7F171F"/>
          <w:sz w:val="18"/>
        </w:rPr>
        <w:t>346</w:t>
      </w:r>
      <w:r>
        <w:rPr>
          <w:sz w:val="18"/>
        </w:rPr>
        <w:t xml:space="preserve">, </w:t>
      </w:r>
      <w:r>
        <w:rPr>
          <w:color w:val="7F171F"/>
          <w:sz w:val="18"/>
        </w:rPr>
        <w:t xml:space="preserve">365 </w:t>
      </w:r>
      <w:r>
        <w:rPr>
          <w:rFonts w:ascii="Calibri" w:eastAsia="Calibri" w:hAnsi="Calibri" w:cs="Calibri"/>
          <w:sz w:val="18"/>
        </w:rPr>
        <w:t xml:space="preserve">mno-hardlit </w:t>
      </w:r>
      <w:r>
        <w:rPr>
          <w:i/>
          <w:sz w:val="18"/>
        </w:rPr>
        <w:t xml:space="preserve">................................. </w:t>
      </w:r>
      <w:r>
        <w:rPr>
          <w:color w:val="7F171F"/>
          <w:sz w:val="18"/>
        </w:rPr>
        <w:t xml:space="preserve">300 </w:t>
      </w:r>
      <w:r>
        <w:rPr>
          <w:rFonts w:ascii="Calibri" w:eastAsia="Calibri" w:hAnsi="Calibri" w:cs="Calibri"/>
          <w:sz w:val="18"/>
        </w:rPr>
        <w:t xml:space="preserve">mno-htm </w:t>
      </w:r>
      <w:r>
        <w:rPr>
          <w:i/>
          <w:sz w:val="18"/>
        </w:rPr>
        <w:t xml:space="preserve">................................. </w:t>
      </w:r>
      <w:r>
        <w:rPr>
          <w:color w:val="7F171F"/>
          <w:sz w:val="18"/>
        </w:rPr>
        <w:t>349</w:t>
      </w:r>
      <w:r>
        <w:rPr>
          <w:sz w:val="18"/>
        </w:rPr>
        <w:t xml:space="preserve">, </w:t>
      </w:r>
      <w:r>
        <w:rPr>
          <w:color w:val="7F171F"/>
          <w:sz w:val="18"/>
        </w:rPr>
        <w:t xml:space="preserve">366 </w:t>
      </w:r>
      <w:r>
        <w:rPr>
          <w:rFonts w:ascii="Calibri" w:eastAsia="Calibri" w:hAnsi="Calibri" w:cs="Calibri"/>
          <w:sz w:val="18"/>
        </w:rPr>
        <w:t xml:space="preserve">mno-hw-div </w:t>
      </w:r>
      <w:r>
        <w:rPr>
          <w:i/>
          <w:sz w:val="18"/>
        </w:rPr>
        <w:t xml:space="preserve">.................................. </w:t>
      </w:r>
      <w:r>
        <w:rPr>
          <w:color w:val="7F171F"/>
          <w:sz w:val="18"/>
        </w:rPr>
        <w:t xml:space="preserve">325 </w:t>
      </w:r>
      <w:r>
        <w:rPr>
          <w:rFonts w:ascii="Calibri" w:eastAsia="Calibri" w:hAnsi="Calibri" w:cs="Calibri"/>
          <w:sz w:val="18"/>
        </w:rPr>
        <w:t xml:space="preserve">mno-hw-mul </w:t>
      </w:r>
      <w:r>
        <w:rPr>
          <w:i/>
          <w:sz w:val="18"/>
        </w:rPr>
        <w:t>.....</w:t>
      </w:r>
      <w:r>
        <w:rPr>
          <w:i/>
          <w:sz w:val="18"/>
        </w:rPr>
        <w:t xml:space="preserve">............................. </w:t>
      </w:r>
      <w:r>
        <w:rPr>
          <w:color w:val="7F171F"/>
          <w:sz w:val="18"/>
        </w:rPr>
        <w:t xml:space="preserve">325 </w:t>
      </w:r>
      <w:r>
        <w:rPr>
          <w:rFonts w:ascii="Calibri" w:eastAsia="Calibri" w:hAnsi="Calibri" w:cs="Calibri"/>
          <w:sz w:val="18"/>
        </w:rPr>
        <w:t xml:space="preserve">mno-hw-mulx </w:t>
      </w:r>
      <w:r>
        <w:rPr>
          <w:i/>
          <w:sz w:val="18"/>
        </w:rPr>
        <w:t xml:space="preserve">................................. </w:t>
      </w:r>
      <w:r>
        <w:rPr>
          <w:color w:val="7F171F"/>
          <w:sz w:val="18"/>
        </w:rPr>
        <w:t xml:space="preserve">325 </w:t>
      </w:r>
      <w:r>
        <w:rPr>
          <w:rFonts w:ascii="Calibri" w:eastAsia="Calibri" w:hAnsi="Calibri" w:cs="Calibri"/>
          <w:sz w:val="18"/>
        </w:rPr>
        <w:t>mno-id-shared-library</w:t>
      </w:r>
      <w:r>
        <w:rPr>
          <w:i/>
          <w:sz w:val="18"/>
        </w:rPr>
        <w:t xml:space="preserve">...................... </w:t>
      </w:r>
      <w:r>
        <w:rPr>
          <w:color w:val="7F171F"/>
          <w:sz w:val="18"/>
        </w:rPr>
        <w:t xml:space="preserve">268 </w:t>
      </w:r>
      <w:r>
        <w:rPr>
          <w:rFonts w:ascii="Calibri" w:eastAsia="Calibri" w:hAnsi="Calibri" w:cs="Calibri"/>
          <w:sz w:val="18"/>
        </w:rPr>
        <w:t>mno-ieee</w:t>
      </w:r>
      <w:r>
        <w:rPr>
          <w:i/>
          <w:sz w:val="18"/>
        </w:rPr>
        <w:t xml:space="preserve">..................................... </w:t>
      </w:r>
      <w:r>
        <w:rPr>
          <w:color w:val="7F171F"/>
          <w:sz w:val="18"/>
        </w:rPr>
        <w:t xml:space="preserve">371 </w:t>
      </w:r>
      <w:r>
        <w:rPr>
          <w:rFonts w:ascii="Calibri" w:eastAsia="Calibri" w:hAnsi="Calibri" w:cs="Calibri"/>
          <w:sz w:val="18"/>
        </w:rPr>
        <w:t xml:space="preserve">mno-ieee-fp </w:t>
      </w:r>
      <w:r>
        <w:rPr>
          <w:i/>
          <w:sz w:val="18"/>
        </w:rPr>
        <w:t xml:space="preserve">................................. </w:t>
      </w:r>
      <w:r>
        <w:rPr>
          <w:color w:val="7F171F"/>
          <w:sz w:val="18"/>
        </w:rPr>
        <w:t xml:space="preserve">397 </w:t>
      </w:r>
      <w:r>
        <w:rPr>
          <w:rFonts w:ascii="Calibri" w:eastAsia="Calibri" w:hAnsi="Calibri" w:cs="Calibri"/>
          <w:sz w:val="18"/>
        </w:rPr>
        <w:t>mno-imadd</w:t>
      </w:r>
      <w:r>
        <w:rPr>
          <w:i/>
          <w:sz w:val="18"/>
        </w:rPr>
        <w:t xml:space="preserve">.................................... </w:t>
      </w:r>
      <w:r>
        <w:rPr>
          <w:color w:val="7F171F"/>
          <w:sz w:val="18"/>
        </w:rPr>
        <w:t xml:space="preserve">313 </w:t>
      </w:r>
      <w:r>
        <w:rPr>
          <w:rFonts w:ascii="Calibri" w:eastAsia="Calibri" w:hAnsi="Calibri" w:cs="Calibri"/>
          <w:sz w:val="18"/>
        </w:rPr>
        <w:t xml:space="preserve">mno-inline-float-divide </w:t>
      </w:r>
      <w:r>
        <w:rPr>
          <w:i/>
          <w:sz w:val="18"/>
        </w:rPr>
        <w:t xml:space="preserve">................... </w:t>
      </w:r>
      <w:r>
        <w:rPr>
          <w:color w:val="7F171F"/>
          <w:sz w:val="18"/>
        </w:rPr>
        <w:t xml:space="preserve">290 </w:t>
      </w:r>
      <w:r>
        <w:rPr>
          <w:rFonts w:ascii="Calibri" w:eastAsia="Calibri" w:hAnsi="Calibri" w:cs="Calibri"/>
          <w:sz w:val="18"/>
        </w:rPr>
        <w:t>mno-inline-int-divide</w:t>
      </w:r>
      <w:r>
        <w:rPr>
          <w:i/>
          <w:sz w:val="18"/>
        </w:rPr>
        <w:t xml:space="preserve">...................... </w:t>
      </w:r>
      <w:r>
        <w:rPr>
          <w:color w:val="7F171F"/>
          <w:sz w:val="18"/>
        </w:rPr>
        <w:t xml:space="preserve">290 </w:t>
      </w:r>
      <w:r>
        <w:rPr>
          <w:rFonts w:ascii="Calibri" w:eastAsia="Calibri" w:hAnsi="Calibri" w:cs="Calibri"/>
          <w:sz w:val="18"/>
        </w:rPr>
        <w:t>mno-inline-sqrt</w:t>
      </w:r>
      <w:r>
        <w:rPr>
          <w:i/>
          <w:sz w:val="18"/>
        </w:rPr>
        <w:t xml:space="preserve">............................. </w:t>
      </w:r>
      <w:r>
        <w:rPr>
          <w:color w:val="7F171F"/>
          <w:sz w:val="18"/>
        </w:rPr>
        <w:t xml:space="preserve">290 </w:t>
      </w:r>
      <w:r>
        <w:rPr>
          <w:rFonts w:ascii="Calibri" w:eastAsia="Calibri" w:hAnsi="Calibri" w:cs="Calibri"/>
          <w:sz w:val="18"/>
        </w:rPr>
        <w:t>mno-int16</w:t>
      </w:r>
      <w:r>
        <w:rPr>
          <w:i/>
          <w:sz w:val="18"/>
        </w:rPr>
        <w:t xml:space="preserve">.................................... </w:t>
      </w:r>
      <w:r>
        <w:rPr>
          <w:color w:val="7F171F"/>
          <w:sz w:val="18"/>
        </w:rPr>
        <w:t xml:space="preserve">330 </w:t>
      </w:r>
      <w:r>
        <w:rPr>
          <w:rFonts w:ascii="Calibri" w:eastAsia="Calibri" w:hAnsi="Calibri" w:cs="Calibri"/>
          <w:sz w:val="18"/>
        </w:rPr>
        <w:t>mno-int32</w:t>
      </w:r>
      <w:r>
        <w:rPr>
          <w:i/>
          <w:sz w:val="18"/>
        </w:rPr>
        <w:t>...........</w:t>
      </w:r>
      <w:r>
        <w:rPr>
          <w:i/>
          <w:sz w:val="18"/>
        </w:rPr>
        <w:t xml:space="preserve">......................... </w:t>
      </w:r>
      <w:r>
        <w:rPr>
          <w:color w:val="7F171F"/>
          <w:sz w:val="18"/>
        </w:rPr>
        <w:t xml:space="preserve">330 </w:t>
      </w:r>
      <w:r>
        <w:rPr>
          <w:rFonts w:ascii="Calibri" w:eastAsia="Calibri" w:hAnsi="Calibri" w:cs="Calibri"/>
          <w:sz w:val="18"/>
        </w:rPr>
        <w:t xml:space="preserve">mno-interlink-compressed </w:t>
      </w:r>
      <w:r>
        <w:rPr>
          <w:i/>
          <w:sz w:val="18"/>
        </w:rPr>
        <w:t xml:space="preserve">.................. </w:t>
      </w:r>
      <w:r>
        <w:rPr>
          <w:color w:val="7F171F"/>
          <w:sz w:val="18"/>
        </w:rPr>
        <w:t xml:space="preserve">306 </w:t>
      </w:r>
      <w:r>
        <w:rPr>
          <w:rFonts w:ascii="Calibri" w:eastAsia="Calibri" w:hAnsi="Calibri" w:cs="Calibri"/>
          <w:sz w:val="18"/>
        </w:rPr>
        <w:t>mno-interlink-mips16</w:t>
      </w:r>
      <w:r>
        <w:rPr>
          <w:i/>
          <w:sz w:val="18"/>
        </w:rPr>
        <w:t xml:space="preserve">....................... </w:t>
      </w:r>
      <w:r>
        <w:rPr>
          <w:color w:val="7F171F"/>
          <w:sz w:val="18"/>
        </w:rPr>
        <w:t xml:space="preserve">306 </w:t>
      </w:r>
      <w:r>
        <w:rPr>
          <w:rFonts w:ascii="Calibri" w:eastAsia="Calibri" w:hAnsi="Calibri" w:cs="Calibri"/>
          <w:sz w:val="18"/>
        </w:rPr>
        <w:t>mno-interrupts</w:t>
      </w:r>
      <w:r>
        <w:rPr>
          <w:i/>
          <w:sz w:val="18"/>
        </w:rPr>
        <w:t xml:space="preserve">.............................. </w:t>
      </w:r>
      <w:r>
        <w:rPr>
          <w:color w:val="7F171F"/>
          <w:sz w:val="18"/>
        </w:rPr>
        <w:t xml:space="preserve">261 </w:t>
      </w:r>
      <w:r>
        <w:rPr>
          <w:rFonts w:ascii="Calibri" w:eastAsia="Calibri" w:hAnsi="Calibri" w:cs="Calibri"/>
          <w:sz w:val="18"/>
        </w:rPr>
        <w:t>mno-isel</w:t>
      </w:r>
      <w:r>
        <w:rPr>
          <w:i/>
          <w:sz w:val="18"/>
        </w:rPr>
        <w:t xml:space="preserve">................................ </w:t>
      </w:r>
      <w:r>
        <w:rPr>
          <w:color w:val="7F171F"/>
          <w:sz w:val="18"/>
        </w:rPr>
        <w:t>332</w:t>
      </w:r>
      <w:r>
        <w:rPr>
          <w:sz w:val="18"/>
        </w:rPr>
        <w:t xml:space="preserve">, </w:t>
      </w:r>
      <w:r>
        <w:rPr>
          <w:color w:val="7F171F"/>
          <w:sz w:val="18"/>
        </w:rPr>
        <w:t xml:space="preserve">349 </w:t>
      </w:r>
      <w:r>
        <w:rPr>
          <w:rFonts w:ascii="Calibri" w:eastAsia="Calibri" w:hAnsi="Calibri" w:cs="Calibri"/>
          <w:sz w:val="18"/>
        </w:rPr>
        <w:t>mno-jsr</w:t>
      </w:r>
      <w:r>
        <w:rPr>
          <w:i/>
          <w:sz w:val="18"/>
        </w:rPr>
        <w:t>........................</w:t>
      </w:r>
      <w:r>
        <w:rPr>
          <w:i/>
          <w:sz w:val="18"/>
        </w:rPr>
        <w:t xml:space="preserve">.............. </w:t>
      </w:r>
      <w:r>
        <w:rPr>
          <w:color w:val="7F171F"/>
          <w:sz w:val="18"/>
        </w:rPr>
        <w:t xml:space="preserve">364 </w:t>
      </w:r>
      <w:r>
        <w:rPr>
          <w:rFonts w:ascii="Calibri" w:eastAsia="Calibri" w:hAnsi="Calibri" w:cs="Calibri"/>
          <w:sz w:val="18"/>
        </w:rPr>
        <w:t xml:space="preserve">mno-knuthdiv </w:t>
      </w:r>
      <w:r>
        <w:rPr>
          <w:i/>
          <w:sz w:val="18"/>
        </w:rPr>
        <w:t xml:space="preserve">................................ </w:t>
      </w:r>
      <w:r>
        <w:rPr>
          <w:color w:val="7F171F"/>
          <w:sz w:val="18"/>
        </w:rPr>
        <w:t xml:space="preserve">319 </w:t>
      </w:r>
      <w:r>
        <w:rPr>
          <w:rFonts w:ascii="Calibri" w:eastAsia="Calibri" w:hAnsi="Calibri" w:cs="Calibri"/>
          <w:sz w:val="18"/>
        </w:rPr>
        <w:t xml:space="preserve">mno-leaf-id-shared-library </w:t>
      </w:r>
      <w:r>
        <w:rPr>
          <w:i/>
          <w:sz w:val="18"/>
        </w:rPr>
        <w:t xml:space="preserve">................ </w:t>
      </w:r>
      <w:r>
        <w:rPr>
          <w:color w:val="7F171F"/>
          <w:sz w:val="18"/>
        </w:rPr>
        <w:t xml:space="preserve">268 </w:t>
      </w:r>
      <w:r>
        <w:rPr>
          <w:rFonts w:ascii="Calibri" w:eastAsia="Calibri" w:hAnsi="Calibri" w:cs="Calibri"/>
          <w:sz w:val="18"/>
        </w:rPr>
        <w:t xml:space="preserve">mno-libfuncs </w:t>
      </w:r>
      <w:r>
        <w:rPr>
          <w:i/>
          <w:sz w:val="18"/>
        </w:rPr>
        <w:t xml:space="preserve">................................ </w:t>
      </w:r>
      <w:r>
        <w:rPr>
          <w:color w:val="7F171F"/>
          <w:sz w:val="18"/>
        </w:rPr>
        <w:t xml:space="preserve">318 </w:t>
      </w:r>
      <w:r>
        <w:rPr>
          <w:rFonts w:ascii="Calibri" w:eastAsia="Calibri" w:hAnsi="Calibri" w:cs="Calibri"/>
          <w:sz w:val="18"/>
        </w:rPr>
        <w:t>mno-llsc</w:t>
      </w:r>
      <w:r>
        <w:rPr>
          <w:i/>
          <w:sz w:val="18"/>
        </w:rPr>
        <w:t xml:space="preserve">..................................... </w:t>
      </w:r>
      <w:r>
        <w:rPr>
          <w:color w:val="7F171F"/>
          <w:sz w:val="18"/>
        </w:rPr>
        <w:t xml:space="preserve">309 </w:t>
      </w:r>
      <w:r>
        <w:rPr>
          <w:rFonts w:ascii="Calibri" w:eastAsia="Calibri" w:hAnsi="Calibri" w:cs="Calibri"/>
          <w:sz w:val="18"/>
        </w:rPr>
        <w:t>mno-load-store-pairs</w:t>
      </w:r>
      <w:r>
        <w:rPr>
          <w:i/>
          <w:sz w:val="18"/>
        </w:rPr>
        <w:t>...................</w:t>
      </w:r>
      <w:r>
        <w:rPr>
          <w:i/>
          <w:sz w:val="18"/>
        </w:rPr>
        <w:t xml:space="preserve">.... </w:t>
      </w:r>
      <w:r>
        <w:rPr>
          <w:color w:val="7F171F"/>
          <w:sz w:val="18"/>
        </w:rPr>
        <w:t xml:space="preserve">313 </w:t>
      </w:r>
      <w:r>
        <w:rPr>
          <w:rFonts w:ascii="Calibri" w:eastAsia="Calibri" w:hAnsi="Calibri" w:cs="Calibri"/>
          <w:sz w:val="18"/>
        </w:rPr>
        <w:t>mno-local-sdata</w:t>
      </w:r>
      <w:r>
        <w:rPr>
          <w:i/>
          <w:sz w:val="18"/>
        </w:rPr>
        <w:t xml:space="preserve">............................. </w:t>
      </w:r>
      <w:r>
        <w:rPr>
          <w:color w:val="7F171F"/>
          <w:sz w:val="18"/>
        </w:rPr>
        <w:t xml:space="preserve">311 </w:t>
      </w:r>
      <w:r>
        <w:rPr>
          <w:rFonts w:ascii="Calibri" w:eastAsia="Calibri" w:hAnsi="Calibri" w:cs="Calibri"/>
          <w:sz w:val="18"/>
        </w:rPr>
        <w:t>mno-long-calls</w:t>
      </w:r>
      <w:r>
        <w:rPr>
          <w:i/>
          <w:sz w:val="18"/>
        </w:rPr>
        <w:t xml:space="preserve">........... </w:t>
      </w:r>
      <w:r>
        <w:rPr>
          <w:color w:val="7F171F"/>
          <w:sz w:val="18"/>
        </w:rPr>
        <w:t>254</w:t>
      </w:r>
      <w:r>
        <w:rPr>
          <w:sz w:val="18"/>
        </w:rPr>
        <w:t xml:space="preserve">, </w:t>
      </w:r>
      <w:r>
        <w:rPr>
          <w:color w:val="7F171F"/>
          <w:sz w:val="18"/>
        </w:rPr>
        <w:t>269</w:t>
      </w:r>
      <w:r>
        <w:rPr>
          <w:sz w:val="18"/>
        </w:rPr>
        <w:t xml:space="preserve">, </w:t>
      </w:r>
      <w:r>
        <w:rPr>
          <w:color w:val="7F171F"/>
          <w:sz w:val="18"/>
        </w:rPr>
        <w:t>288</w:t>
      </w:r>
      <w:r>
        <w:rPr>
          <w:sz w:val="18"/>
        </w:rPr>
        <w:t xml:space="preserve">, </w:t>
      </w:r>
      <w:r>
        <w:rPr>
          <w:color w:val="7F171F"/>
          <w:sz w:val="18"/>
        </w:rPr>
        <w:t>313</w:t>
      </w:r>
      <w:r>
        <w:rPr>
          <w:sz w:val="18"/>
        </w:rPr>
        <w:t xml:space="preserve">, </w:t>
      </w:r>
      <w:r>
        <w:rPr>
          <w:color w:val="7F171F"/>
          <w:sz w:val="18"/>
        </w:rPr>
        <w:t xml:space="preserve">384 </w:t>
      </w:r>
      <w:r>
        <w:rPr>
          <w:rFonts w:ascii="Calibri" w:eastAsia="Calibri" w:hAnsi="Calibri" w:cs="Calibri"/>
          <w:sz w:val="18"/>
        </w:rPr>
        <w:t>mno-long-jumps</w:t>
      </w:r>
      <w:r>
        <w:rPr>
          <w:i/>
          <w:sz w:val="18"/>
        </w:rPr>
        <w:t xml:space="preserve">.............................. </w:t>
      </w:r>
      <w:r>
        <w:rPr>
          <w:color w:val="7F171F"/>
          <w:sz w:val="18"/>
        </w:rPr>
        <w:t xml:space="preserve">386 </w:t>
      </w:r>
      <w:r>
        <w:rPr>
          <w:rFonts w:ascii="Calibri" w:eastAsia="Calibri" w:hAnsi="Calibri" w:cs="Calibri"/>
          <w:sz w:val="18"/>
        </w:rPr>
        <w:t xml:space="preserve">mno-longcall </w:t>
      </w:r>
      <w:r>
        <w:rPr>
          <w:i/>
          <w:sz w:val="18"/>
        </w:rPr>
        <w:t xml:space="preserve">........................... </w:t>
      </w:r>
      <w:r>
        <w:rPr>
          <w:color w:val="7F171F"/>
          <w:sz w:val="18"/>
        </w:rPr>
        <w:t>340</w:t>
      </w:r>
      <w:r>
        <w:rPr>
          <w:sz w:val="18"/>
        </w:rPr>
        <w:t xml:space="preserve">, </w:t>
      </w:r>
      <w:r>
        <w:rPr>
          <w:color w:val="7F171F"/>
          <w:sz w:val="18"/>
        </w:rPr>
        <w:t xml:space="preserve">358 </w:t>
      </w:r>
      <w:r>
        <w:rPr>
          <w:rFonts w:ascii="Calibri" w:eastAsia="Calibri" w:hAnsi="Calibri" w:cs="Calibri"/>
          <w:sz w:val="18"/>
        </w:rPr>
        <w:t>mno-longcalls</w:t>
      </w:r>
      <w:r>
        <w:rPr>
          <w:i/>
          <w:sz w:val="18"/>
        </w:rPr>
        <w:t xml:space="preserve">............................... </w:t>
      </w:r>
      <w:r>
        <w:rPr>
          <w:color w:val="7F171F"/>
          <w:sz w:val="18"/>
        </w:rPr>
        <w:t xml:space="preserve">415 </w:t>
      </w:r>
      <w:r>
        <w:rPr>
          <w:rFonts w:ascii="Calibri" w:eastAsia="Calibri" w:hAnsi="Calibri" w:cs="Calibri"/>
          <w:sz w:val="18"/>
        </w:rPr>
        <w:t xml:space="preserve">mno-low-64k </w:t>
      </w:r>
      <w:r>
        <w:rPr>
          <w:i/>
          <w:sz w:val="18"/>
        </w:rPr>
        <w:t xml:space="preserve">................................. </w:t>
      </w:r>
      <w:r>
        <w:rPr>
          <w:color w:val="7F171F"/>
          <w:sz w:val="18"/>
        </w:rPr>
        <w:t xml:space="preserve">268 </w:t>
      </w:r>
      <w:r>
        <w:rPr>
          <w:rFonts w:ascii="Calibri" w:eastAsia="Calibri" w:hAnsi="Calibri" w:cs="Calibri"/>
          <w:sz w:val="18"/>
        </w:rPr>
        <w:t>mno-low-precision-recip-sqrt</w:t>
      </w:r>
      <w:r>
        <w:rPr>
          <w:i/>
          <w:sz w:val="18"/>
        </w:rPr>
        <w:t xml:space="preserve">.............. </w:t>
      </w:r>
      <w:r>
        <w:rPr>
          <w:color w:val="7F171F"/>
          <w:sz w:val="18"/>
        </w:rPr>
        <w:t xml:space="preserve">230 </w:t>
      </w:r>
      <w:r>
        <w:rPr>
          <w:rFonts w:ascii="Calibri" w:eastAsia="Calibri" w:hAnsi="Calibri" w:cs="Calibri"/>
          <w:sz w:val="18"/>
        </w:rPr>
        <w:t>mno-lra</w:t>
      </w:r>
      <w:r>
        <w:rPr>
          <w:i/>
          <w:sz w:val="18"/>
        </w:rPr>
        <w:t xml:space="preserve">...................................... </w:t>
      </w:r>
      <w:r>
        <w:rPr>
          <w:color w:val="7F171F"/>
          <w:sz w:val="18"/>
        </w:rPr>
        <w:t xml:space="preserve">377 </w:t>
      </w:r>
      <w:r>
        <w:rPr>
          <w:rFonts w:ascii="Calibri" w:eastAsia="Calibri" w:hAnsi="Calibri" w:cs="Calibri"/>
          <w:sz w:val="18"/>
        </w:rPr>
        <w:t>mno-lsim</w:t>
      </w:r>
      <w:r>
        <w:rPr>
          <w:i/>
          <w:sz w:val="18"/>
        </w:rPr>
        <w:t xml:space="preserve">................................ </w:t>
      </w:r>
      <w:r>
        <w:rPr>
          <w:color w:val="7F171F"/>
          <w:sz w:val="18"/>
        </w:rPr>
        <w:t>281</w:t>
      </w:r>
      <w:r>
        <w:rPr>
          <w:sz w:val="18"/>
        </w:rPr>
        <w:t xml:space="preserve">, </w:t>
      </w:r>
      <w:r>
        <w:rPr>
          <w:color w:val="7F171F"/>
          <w:sz w:val="18"/>
        </w:rPr>
        <w:t xml:space="preserve">301 </w:t>
      </w:r>
      <w:r>
        <w:rPr>
          <w:rFonts w:ascii="Calibri" w:eastAsia="Calibri" w:hAnsi="Calibri" w:cs="Calibri"/>
          <w:sz w:val="18"/>
        </w:rPr>
        <w:t>mno-mad</w:t>
      </w:r>
      <w:r>
        <w:rPr>
          <w:i/>
          <w:sz w:val="18"/>
        </w:rPr>
        <w:t xml:space="preserve">...................................... </w:t>
      </w:r>
      <w:r>
        <w:rPr>
          <w:color w:val="7F171F"/>
          <w:sz w:val="18"/>
        </w:rPr>
        <w:t xml:space="preserve">313 </w:t>
      </w:r>
      <w:r>
        <w:rPr>
          <w:rFonts w:ascii="Calibri" w:eastAsia="Calibri" w:hAnsi="Calibri" w:cs="Calibri"/>
          <w:sz w:val="18"/>
        </w:rPr>
        <w:t>mno-max</w:t>
      </w:r>
      <w:r>
        <w:rPr>
          <w:i/>
          <w:sz w:val="18"/>
        </w:rPr>
        <w:t xml:space="preserve">...................................... </w:t>
      </w:r>
      <w:r>
        <w:rPr>
          <w:color w:val="7F171F"/>
          <w:sz w:val="18"/>
        </w:rPr>
        <w:t xml:space="preserve">278 </w:t>
      </w:r>
      <w:r>
        <w:rPr>
          <w:rFonts w:ascii="Calibri" w:eastAsia="Calibri" w:hAnsi="Calibri" w:cs="Calibri"/>
          <w:sz w:val="18"/>
        </w:rPr>
        <w:t>mno-mcount-ra-address</w:t>
      </w:r>
      <w:r>
        <w:rPr>
          <w:i/>
          <w:sz w:val="18"/>
        </w:rPr>
        <w:t xml:space="preserve">...................... </w:t>
      </w:r>
      <w:r>
        <w:rPr>
          <w:color w:val="7F171F"/>
          <w:sz w:val="18"/>
        </w:rPr>
        <w:t xml:space="preserve">317 </w:t>
      </w:r>
      <w:r>
        <w:rPr>
          <w:rFonts w:ascii="Calibri" w:eastAsia="Calibri" w:hAnsi="Calibri" w:cs="Calibri"/>
          <w:sz w:val="18"/>
        </w:rPr>
        <w:t>mno-mcu</w:t>
      </w:r>
      <w:r>
        <w:rPr>
          <w:i/>
          <w:sz w:val="18"/>
        </w:rPr>
        <w:t xml:space="preserve">...................................... </w:t>
      </w:r>
      <w:r>
        <w:rPr>
          <w:color w:val="7F171F"/>
          <w:sz w:val="18"/>
        </w:rPr>
        <w:t xml:space="preserve">310 </w:t>
      </w:r>
      <w:r>
        <w:rPr>
          <w:rFonts w:ascii="Calibri" w:eastAsia="Calibri" w:hAnsi="Calibri" w:cs="Calibri"/>
          <w:sz w:val="18"/>
        </w:rPr>
        <w:t>mno-mdmx</w:t>
      </w:r>
      <w:r>
        <w:rPr>
          <w:i/>
          <w:sz w:val="18"/>
        </w:rPr>
        <w:t xml:space="preserve">..................................... </w:t>
      </w:r>
      <w:r>
        <w:rPr>
          <w:color w:val="7F171F"/>
          <w:sz w:val="18"/>
        </w:rPr>
        <w:t xml:space="preserve">310 </w:t>
      </w:r>
      <w:r>
        <w:rPr>
          <w:rFonts w:ascii="Calibri" w:eastAsia="Calibri" w:hAnsi="Calibri" w:cs="Calibri"/>
          <w:sz w:val="18"/>
        </w:rPr>
        <w:t>mno-media</w:t>
      </w:r>
      <w:r>
        <w:rPr>
          <w:i/>
          <w:sz w:val="18"/>
        </w:rPr>
        <w:t xml:space="preserve">.................................... </w:t>
      </w:r>
      <w:r>
        <w:rPr>
          <w:color w:val="7F171F"/>
          <w:sz w:val="18"/>
        </w:rPr>
        <w:t xml:space="preserve">282 </w:t>
      </w:r>
      <w:r>
        <w:rPr>
          <w:rFonts w:ascii="Calibri" w:eastAsia="Calibri" w:hAnsi="Calibri" w:cs="Calibri"/>
          <w:sz w:val="18"/>
        </w:rPr>
        <w:t xml:space="preserve">mno-memcpy </w:t>
      </w:r>
      <w:r>
        <w:rPr>
          <w:i/>
          <w:sz w:val="18"/>
        </w:rPr>
        <w:t>....</w:t>
      </w:r>
      <w:r>
        <w:rPr>
          <w:i/>
          <w:sz w:val="18"/>
        </w:rPr>
        <w:t xml:space="preserve">.............................. </w:t>
      </w:r>
      <w:r>
        <w:rPr>
          <w:color w:val="7F171F"/>
          <w:sz w:val="18"/>
        </w:rPr>
        <w:t xml:space="preserve">313 </w:t>
      </w:r>
      <w:r>
        <w:rPr>
          <w:rFonts w:ascii="Calibri" w:eastAsia="Calibri" w:hAnsi="Calibri" w:cs="Calibri"/>
          <w:sz w:val="18"/>
        </w:rPr>
        <w:t>mno-mfcrf</w:t>
      </w:r>
      <w:r>
        <w:rPr>
          <w:i/>
          <w:sz w:val="18"/>
        </w:rPr>
        <w:t xml:space="preserve">............................... </w:t>
      </w:r>
      <w:r>
        <w:rPr>
          <w:color w:val="7F171F"/>
          <w:sz w:val="18"/>
        </w:rPr>
        <w:t>331</w:t>
      </w:r>
      <w:r>
        <w:rPr>
          <w:sz w:val="18"/>
        </w:rPr>
        <w:t xml:space="preserve">, </w:t>
      </w:r>
      <w:r>
        <w:rPr>
          <w:color w:val="7F171F"/>
          <w:sz w:val="18"/>
        </w:rPr>
        <w:t xml:space="preserve">346 </w:t>
      </w:r>
      <w:r>
        <w:rPr>
          <w:rFonts w:ascii="Calibri" w:eastAsia="Calibri" w:hAnsi="Calibri" w:cs="Calibri"/>
          <w:sz w:val="18"/>
        </w:rPr>
        <w:t xml:space="preserve">mno-mfpgpr </w:t>
      </w:r>
      <w:r>
        <w:rPr>
          <w:i/>
          <w:sz w:val="18"/>
        </w:rPr>
        <w:t xml:space="preserve">.................................. </w:t>
      </w:r>
      <w:r>
        <w:rPr>
          <w:color w:val="7F171F"/>
          <w:sz w:val="18"/>
        </w:rPr>
        <w:t xml:space="preserve">346 </w:t>
      </w:r>
      <w:r>
        <w:rPr>
          <w:rFonts w:ascii="Calibri" w:eastAsia="Calibri" w:hAnsi="Calibri" w:cs="Calibri"/>
          <w:sz w:val="18"/>
        </w:rPr>
        <w:t>mno-millicode</w:t>
      </w:r>
      <w:r>
        <w:rPr>
          <w:i/>
          <w:sz w:val="18"/>
        </w:rPr>
        <w:t xml:space="preserve">............................... </w:t>
      </w:r>
      <w:r>
        <w:rPr>
          <w:color w:val="7F171F"/>
          <w:sz w:val="18"/>
        </w:rPr>
        <w:t xml:space="preserve">243 </w:t>
      </w:r>
      <w:r>
        <w:rPr>
          <w:rFonts w:ascii="Calibri" w:eastAsia="Calibri" w:hAnsi="Calibri" w:cs="Calibri"/>
          <w:sz w:val="18"/>
        </w:rPr>
        <w:t xml:space="preserve">mno-mips16 </w:t>
      </w:r>
      <w:r>
        <w:rPr>
          <w:i/>
          <w:sz w:val="18"/>
        </w:rPr>
        <w:t xml:space="preserve">.................................. </w:t>
      </w:r>
      <w:r>
        <w:rPr>
          <w:color w:val="7F171F"/>
          <w:sz w:val="18"/>
        </w:rPr>
        <w:t xml:space="preserve">306 </w:t>
      </w:r>
      <w:r>
        <w:rPr>
          <w:rFonts w:ascii="Calibri" w:eastAsia="Calibri" w:hAnsi="Calibri" w:cs="Calibri"/>
          <w:sz w:val="18"/>
        </w:rPr>
        <w:t xml:space="preserve">mno-mips3d </w:t>
      </w:r>
      <w:r>
        <w:rPr>
          <w:i/>
          <w:sz w:val="18"/>
        </w:rPr>
        <w:t>...........</w:t>
      </w:r>
      <w:r>
        <w:rPr>
          <w:i/>
          <w:sz w:val="18"/>
        </w:rPr>
        <w:t xml:space="preserve">....................... </w:t>
      </w:r>
      <w:r>
        <w:rPr>
          <w:color w:val="7F171F"/>
          <w:sz w:val="18"/>
        </w:rPr>
        <w:t xml:space="preserve">310 </w:t>
      </w:r>
      <w:r>
        <w:rPr>
          <w:rFonts w:ascii="Calibri" w:eastAsia="Calibri" w:hAnsi="Calibri" w:cs="Calibri"/>
          <w:sz w:val="18"/>
        </w:rPr>
        <w:t>mno-mmicromips</w:t>
      </w:r>
      <w:r>
        <w:rPr>
          <w:i/>
          <w:sz w:val="18"/>
        </w:rPr>
        <w:t xml:space="preserve">.............................. </w:t>
      </w:r>
      <w:r>
        <w:rPr>
          <w:color w:val="7F171F"/>
          <w:sz w:val="18"/>
        </w:rPr>
        <w:t xml:space="preserve">310 </w:t>
      </w:r>
      <w:r>
        <w:rPr>
          <w:rFonts w:ascii="Calibri" w:eastAsia="Calibri" w:hAnsi="Calibri" w:cs="Calibri"/>
          <w:sz w:val="18"/>
        </w:rPr>
        <w:t>mno-mpy</w:t>
      </w:r>
      <w:r>
        <w:rPr>
          <w:i/>
          <w:sz w:val="18"/>
        </w:rPr>
        <w:t xml:space="preserve">...................................... </w:t>
      </w:r>
      <w:r>
        <w:rPr>
          <w:color w:val="7F171F"/>
          <w:sz w:val="18"/>
        </w:rPr>
        <w:t xml:space="preserve">237 </w:t>
      </w:r>
      <w:r>
        <w:rPr>
          <w:rFonts w:ascii="Calibri" w:eastAsia="Calibri" w:hAnsi="Calibri" w:cs="Calibri"/>
          <w:sz w:val="18"/>
        </w:rPr>
        <w:t>mno-ms-bitfields</w:t>
      </w:r>
      <w:r>
        <w:rPr>
          <w:i/>
          <w:sz w:val="18"/>
        </w:rPr>
        <w:t xml:space="preserve">............................ </w:t>
      </w:r>
      <w:r>
        <w:rPr>
          <w:color w:val="7F171F"/>
          <w:sz w:val="18"/>
        </w:rPr>
        <w:t xml:space="preserve">406 </w:t>
      </w:r>
      <w:r>
        <w:rPr>
          <w:rFonts w:ascii="Calibri" w:eastAsia="Calibri" w:hAnsi="Calibri" w:cs="Calibri"/>
          <w:sz w:val="18"/>
        </w:rPr>
        <w:t xml:space="preserve">mno-mt </w:t>
      </w:r>
      <w:r>
        <w:rPr>
          <w:i/>
          <w:sz w:val="18"/>
        </w:rPr>
        <w:t xml:space="preserve">....................................... </w:t>
      </w:r>
      <w:r>
        <w:rPr>
          <w:color w:val="7F171F"/>
          <w:sz w:val="18"/>
        </w:rPr>
        <w:t xml:space="preserve">310 </w:t>
      </w:r>
      <w:r>
        <w:rPr>
          <w:rFonts w:ascii="Calibri" w:eastAsia="Calibri" w:hAnsi="Calibri" w:cs="Calibri"/>
          <w:sz w:val="18"/>
        </w:rPr>
        <w:t>mno-mul-bug-workaround</w:t>
      </w:r>
      <w:r>
        <w:rPr>
          <w:i/>
          <w:sz w:val="18"/>
        </w:rPr>
        <w:t>.......</w:t>
      </w:r>
      <w:r>
        <w:rPr>
          <w:i/>
          <w:sz w:val="18"/>
        </w:rPr>
        <w:t xml:space="preserve">.............. </w:t>
      </w:r>
      <w:r>
        <w:rPr>
          <w:color w:val="7F171F"/>
          <w:sz w:val="18"/>
        </w:rPr>
        <w:t xml:space="preserve">271 </w:t>
      </w:r>
      <w:r>
        <w:rPr>
          <w:rFonts w:ascii="Calibri" w:eastAsia="Calibri" w:hAnsi="Calibri" w:cs="Calibri"/>
          <w:sz w:val="18"/>
        </w:rPr>
        <w:t xml:space="preserve">mno-muladd </w:t>
      </w:r>
      <w:r>
        <w:rPr>
          <w:i/>
          <w:sz w:val="18"/>
        </w:rPr>
        <w:t xml:space="preserve">.................................. </w:t>
      </w:r>
      <w:r>
        <w:rPr>
          <w:color w:val="7F171F"/>
          <w:sz w:val="18"/>
        </w:rPr>
        <w:t xml:space="preserve">282 </w:t>
      </w:r>
      <w:r>
        <w:rPr>
          <w:rFonts w:ascii="Calibri" w:eastAsia="Calibri" w:hAnsi="Calibri" w:cs="Calibri"/>
          <w:sz w:val="18"/>
        </w:rPr>
        <w:t>mno-mulhw</w:t>
      </w:r>
      <w:r>
        <w:rPr>
          <w:i/>
          <w:sz w:val="18"/>
        </w:rPr>
        <w:t xml:space="preserve">.................................... </w:t>
      </w:r>
      <w:r>
        <w:rPr>
          <w:color w:val="7F171F"/>
          <w:sz w:val="18"/>
        </w:rPr>
        <w:t xml:space="preserve">353 </w:t>
      </w:r>
      <w:r>
        <w:rPr>
          <w:rFonts w:ascii="Calibri" w:eastAsia="Calibri" w:hAnsi="Calibri" w:cs="Calibri"/>
          <w:sz w:val="18"/>
        </w:rPr>
        <w:t xml:space="preserve">mno-mult-bug </w:t>
      </w:r>
      <w:r>
        <w:rPr>
          <w:i/>
          <w:sz w:val="18"/>
        </w:rPr>
        <w:t xml:space="preserve">................................ </w:t>
      </w:r>
      <w:r>
        <w:rPr>
          <w:color w:val="7F171F"/>
          <w:sz w:val="18"/>
        </w:rPr>
        <w:t xml:space="preserve">319 </w:t>
      </w:r>
      <w:r>
        <w:rPr>
          <w:rFonts w:ascii="Calibri" w:eastAsia="Calibri" w:hAnsi="Calibri" w:cs="Calibri"/>
          <w:sz w:val="18"/>
        </w:rPr>
        <w:t xml:space="preserve">mno-multi-cond-exec </w:t>
      </w:r>
      <w:r>
        <w:rPr>
          <w:i/>
          <w:sz w:val="18"/>
        </w:rPr>
        <w:t xml:space="preserve">........................ </w:t>
      </w:r>
      <w:r>
        <w:rPr>
          <w:color w:val="7F171F"/>
          <w:sz w:val="18"/>
        </w:rPr>
        <w:t xml:space="preserve">284 </w:t>
      </w:r>
      <w:r>
        <w:rPr>
          <w:rFonts w:ascii="Calibri" w:eastAsia="Calibri" w:hAnsi="Calibri" w:cs="Calibri"/>
          <w:sz w:val="18"/>
        </w:rPr>
        <w:t xml:space="preserve">mno-multiple </w:t>
      </w:r>
      <w:r>
        <w:rPr>
          <w:i/>
          <w:sz w:val="18"/>
        </w:rPr>
        <w:t>.........................</w:t>
      </w:r>
      <w:r>
        <w:rPr>
          <w:i/>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mno-mvcle</w:t>
      </w:r>
      <w:r>
        <w:rPr>
          <w:i/>
          <w:sz w:val="18"/>
        </w:rPr>
        <w:t xml:space="preserve">.................................... </w:t>
      </w:r>
      <w:r>
        <w:rPr>
          <w:color w:val="7F171F"/>
          <w:sz w:val="18"/>
        </w:rPr>
        <w:t xml:space="preserve">367 </w:t>
      </w:r>
      <w:r>
        <w:rPr>
          <w:rFonts w:ascii="Calibri" w:eastAsia="Calibri" w:hAnsi="Calibri" w:cs="Calibri"/>
          <w:sz w:val="18"/>
        </w:rPr>
        <w:t>mno-nested-cond-exec</w:t>
      </w:r>
      <w:r>
        <w:rPr>
          <w:i/>
          <w:sz w:val="18"/>
        </w:rPr>
        <w:t xml:space="preserve">....................... </w:t>
      </w:r>
      <w:r>
        <w:rPr>
          <w:color w:val="7F171F"/>
          <w:sz w:val="18"/>
        </w:rPr>
        <w:t xml:space="preserve">284 </w:t>
      </w:r>
      <w:r>
        <w:rPr>
          <w:rFonts w:ascii="Calibri" w:eastAsia="Calibri" w:hAnsi="Calibri" w:cs="Calibri"/>
          <w:sz w:val="18"/>
        </w:rPr>
        <w:t>mno-odd-spreg</w:t>
      </w:r>
      <w:r>
        <w:rPr>
          <w:i/>
          <w:sz w:val="18"/>
        </w:rPr>
        <w:t xml:space="preserve">............................... </w:t>
      </w:r>
      <w:r>
        <w:rPr>
          <w:color w:val="7F171F"/>
          <w:sz w:val="18"/>
        </w:rPr>
        <w:t xml:space="preserve">308 </w:t>
      </w:r>
      <w:r>
        <w:rPr>
          <w:rFonts w:ascii="Calibri" w:eastAsia="Calibri" w:hAnsi="Calibri" w:cs="Calibri"/>
          <w:sz w:val="18"/>
        </w:rPr>
        <w:t>mno-omit-leaf-frame-pointer</w:t>
      </w:r>
      <w:r>
        <w:rPr>
          <w:i/>
          <w:sz w:val="18"/>
        </w:rPr>
        <w:t xml:space="preserve">............... </w:t>
      </w:r>
      <w:r>
        <w:rPr>
          <w:color w:val="7F171F"/>
          <w:sz w:val="18"/>
        </w:rPr>
        <w:t xml:space="preserve">229 </w:t>
      </w:r>
      <w:r>
        <w:rPr>
          <w:rFonts w:ascii="Calibri" w:eastAsia="Calibri" w:hAnsi="Calibri" w:cs="Calibri"/>
          <w:sz w:val="18"/>
        </w:rPr>
        <w:t xml:space="preserve">mno-optimize-membar </w:t>
      </w:r>
      <w:r>
        <w:rPr>
          <w:i/>
          <w:sz w:val="18"/>
        </w:rPr>
        <w:t xml:space="preserve">........................ </w:t>
      </w:r>
      <w:r>
        <w:rPr>
          <w:color w:val="7F171F"/>
          <w:sz w:val="18"/>
        </w:rPr>
        <w:t xml:space="preserve">284 </w:t>
      </w:r>
      <w:r>
        <w:rPr>
          <w:rFonts w:ascii="Calibri" w:eastAsia="Calibri" w:hAnsi="Calibri" w:cs="Calibri"/>
          <w:sz w:val="18"/>
        </w:rPr>
        <w:t>mno-opts</w:t>
      </w:r>
      <w:r>
        <w:rPr>
          <w:i/>
          <w:sz w:val="18"/>
        </w:rPr>
        <w:t xml:space="preserve">..................................... </w:t>
      </w:r>
      <w:r>
        <w:rPr>
          <w:color w:val="7F171F"/>
          <w:sz w:val="18"/>
        </w:rPr>
        <w:t xml:space="preserve">302 </w:t>
      </w:r>
      <w:r>
        <w:rPr>
          <w:rFonts w:ascii="Calibri" w:eastAsia="Calibri" w:hAnsi="Calibri" w:cs="Calibri"/>
          <w:sz w:val="18"/>
        </w:rPr>
        <w:t>mno-pack</w:t>
      </w:r>
      <w:r>
        <w:rPr>
          <w:i/>
          <w:sz w:val="18"/>
        </w:rPr>
        <w:t xml:space="preserve">..................................... </w:t>
      </w:r>
      <w:r>
        <w:rPr>
          <w:color w:val="7F171F"/>
          <w:sz w:val="18"/>
        </w:rPr>
        <w:t xml:space="preserve">283 </w:t>
      </w:r>
      <w:r>
        <w:rPr>
          <w:rFonts w:ascii="Calibri" w:eastAsia="Calibri" w:hAnsi="Calibri" w:cs="Calibri"/>
          <w:sz w:val="18"/>
        </w:rPr>
        <w:t>mno-packed-stack</w:t>
      </w:r>
      <w:r>
        <w:rPr>
          <w:i/>
          <w:sz w:val="18"/>
        </w:rPr>
        <w:t xml:space="preserve">............................ </w:t>
      </w:r>
      <w:r>
        <w:rPr>
          <w:color w:val="7F171F"/>
          <w:sz w:val="18"/>
        </w:rPr>
        <w:t xml:space="preserve">365 </w:t>
      </w:r>
      <w:r>
        <w:rPr>
          <w:rFonts w:ascii="Calibri" w:eastAsia="Calibri" w:hAnsi="Calibri" w:cs="Calibri"/>
          <w:sz w:val="18"/>
        </w:rPr>
        <w:t xml:space="preserve">mno-paired </w:t>
      </w:r>
      <w:r>
        <w:rPr>
          <w:i/>
          <w:sz w:val="18"/>
        </w:rPr>
        <w:t xml:space="preserve">.................................. </w:t>
      </w:r>
      <w:r>
        <w:rPr>
          <w:color w:val="7F171F"/>
          <w:sz w:val="18"/>
        </w:rPr>
        <w:t xml:space="preserve">349 </w:t>
      </w:r>
      <w:r>
        <w:rPr>
          <w:rFonts w:ascii="Calibri" w:eastAsia="Calibri" w:hAnsi="Calibri" w:cs="Calibri"/>
          <w:sz w:val="18"/>
        </w:rPr>
        <w:t xml:space="preserve">mno-paired-single </w:t>
      </w:r>
      <w:r>
        <w:rPr>
          <w:i/>
          <w:sz w:val="18"/>
        </w:rPr>
        <w:t xml:space="preserve">.......................... </w:t>
      </w:r>
      <w:r>
        <w:rPr>
          <w:color w:val="7F171F"/>
          <w:sz w:val="18"/>
        </w:rPr>
        <w:t xml:space="preserve">310 </w:t>
      </w:r>
      <w:r>
        <w:rPr>
          <w:rFonts w:ascii="Calibri" w:eastAsia="Calibri" w:hAnsi="Calibri" w:cs="Calibri"/>
          <w:sz w:val="18"/>
        </w:rPr>
        <w:t>mno-pc-r</w:t>
      </w:r>
      <w:r>
        <w:rPr>
          <w:rFonts w:ascii="Calibri" w:eastAsia="Calibri" w:hAnsi="Calibri" w:cs="Calibri"/>
          <w:sz w:val="18"/>
        </w:rPr>
        <w:t>elative-literal-loads</w:t>
      </w:r>
      <w:r>
        <w:rPr>
          <w:i/>
          <w:sz w:val="18"/>
        </w:rPr>
        <w:t xml:space="preserve">............. </w:t>
      </w:r>
      <w:r>
        <w:rPr>
          <w:color w:val="7F171F"/>
          <w:sz w:val="18"/>
        </w:rPr>
        <w:t xml:space="preserve">231 </w:t>
      </w:r>
      <w:r>
        <w:rPr>
          <w:rFonts w:ascii="Calibri" w:eastAsia="Calibri" w:hAnsi="Calibri" w:cs="Calibri"/>
          <w:sz w:val="18"/>
        </w:rPr>
        <w:t xml:space="preserve">mno-perf-ext </w:t>
      </w:r>
      <w:r>
        <w:rPr>
          <w:i/>
          <w:sz w:val="18"/>
        </w:rPr>
        <w:t xml:space="preserve">........................... </w:t>
      </w:r>
      <w:r>
        <w:rPr>
          <w:color w:val="7F171F"/>
          <w:sz w:val="18"/>
        </w:rPr>
        <w:t>322</w:t>
      </w:r>
      <w:r>
        <w:rPr>
          <w:sz w:val="18"/>
        </w:rPr>
        <w:t xml:space="preserve">, </w:t>
      </w:r>
      <w:r>
        <w:rPr>
          <w:color w:val="7F171F"/>
          <w:sz w:val="18"/>
        </w:rPr>
        <w:t xml:space="preserve">323 </w:t>
      </w:r>
      <w:r>
        <w:rPr>
          <w:rFonts w:ascii="Calibri" w:eastAsia="Calibri" w:hAnsi="Calibri" w:cs="Calibri"/>
          <w:sz w:val="18"/>
        </w:rPr>
        <w:t>mno-pic</w:t>
      </w:r>
      <w:r>
        <w:rPr>
          <w:i/>
          <w:sz w:val="18"/>
        </w:rPr>
        <w:t xml:space="preserve">...................................... </w:t>
      </w:r>
      <w:r>
        <w:rPr>
          <w:color w:val="7F171F"/>
          <w:sz w:val="18"/>
        </w:rPr>
        <w:t xml:space="preserve">289 </w:t>
      </w:r>
      <w:r>
        <w:rPr>
          <w:rFonts w:ascii="Calibri" w:eastAsia="Calibri" w:hAnsi="Calibri" w:cs="Calibri"/>
          <w:sz w:val="18"/>
        </w:rPr>
        <w:t>mno-pid</w:t>
      </w:r>
      <w:r>
        <w:rPr>
          <w:i/>
          <w:sz w:val="18"/>
        </w:rPr>
        <w:t xml:space="preserve">...................................... </w:t>
      </w:r>
      <w:r>
        <w:rPr>
          <w:color w:val="7F171F"/>
          <w:sz w:val="18"/>
        </w:rPr>
        <w:t xml:space="preserve">363 </w:t>
      </w:r>
      <w:r>
        <w:rPr>
          <w:rFonts w:ascii="Calibri" w:eastAsia="Calibri" w:hAnsi="Calibri" w:cs="Calibri"/>
          <w:sz w:val="18"/>
        </w:rPr>
        <w:t>mno-plt</w:t>
      </w:r>
      <w:r>
        <w:rPr>
          <w:i/>
          <w:sz w:val="18"/>
        </w:rPr>
        <w:t xml:space="preserve">...................................... </w:t>
      </w:r>
      <w:r>
        <w:rPr>
          <w:color w:val="7F171F"/>
          <w:sz w:val="18"/>
        </w:rPr>
        <w:t xml:space="preserve">307 </w:t>
      </w:r>
      <w:r>
        <w:rPr>
          <w:rFonts w:ascii="Calibri" w:eastAsia="Calibri" w:hAnsi="Calibri" w:cs="Calibri"/>
          <w:sz w:val="18"/>
        </w:rPr>
        <w:t>mno-popc</w:t>
      </w:r>
      <w:r>
        <w:rPr>
          <w:i/>
          <w:sz w:val="18"/>
        </w:rPr>
        <w:t>.........</w:t>
      </w:r>
      <w:r>
        <w:rPr>
          <w:i/>
          <w:sz w:val="18"/>
        </w:rPr>
        <w:t xml:space="preserve">............................ </w:t>
      </w:r>
      <w:r>
        <w:rPr>
          <w:color w:val="7F171F"/>
          <w:sz w:val="18"/>
        </w:rPr>
        <w:t xml:space="preserve">380 </w:t>
      </w:r>
      <w:r>
        <w:rPr>
          <w:rFonts w:ascii="Calibri" w:eastAsia="Calibri" w:hAnsi="Calibri" w:cs="Calibri"/>
          <w:sz w:val="18"/>
        </w:rPr>
        <w:t>mno-popcntb</w:t>
      </w:r>
      <w:r>
        <w:rPr>
          <w:i/>
          <w:sz w:val="18"/>
        </w:rPr>
        <w:t xml:space="preserve">............................. </w:t>
      </w:r>
      <w:r>
        <w:rPr>
          <w:color w:val="7F171F"/>
          <w:sz w:val="18"/>
        </w:rPr>
        <w:t>331</w:t>
      </w:r>
      <w:r>
        <w:rPr>
          <w:sz w:val="18"/>
        </w:rPr>
        <w:t xml:space="preserve">, </w:t>
      </w:r>
      <w:r>
        <w:rPr>
          <w:color w:val="7F171F"/>
          <w:sz w:val="18"/>
        </w:rPr>
        <w:t xml:space="preserve">346 </w:t>
      </w:r>
      <w:r>
        <w:rPr>
          <w:rFonts w:ascii="Calibri" w:eastAsia="Calibri" w:hAnsi="Calibri" w:cs="Calibri"/>
          <w:sz w:val="18"/>
        </w:rPr>
        <w:t xml:space="preserve">mno-popcntd </w:t>
      </w:r>
      <w:r>
        <w:rPr>
          <w:i/>
          <w:sz w:val="18"/>
        </w:rPr>
        <w:t xml:space="preserve">................................. </w:t>
      </w:r>
      <w:r>
        <w:rPr>
          <w:color w:val="7F171F"/>
          <w:sz w:val="18"/>
        </w:rPr>
        <w:t xml:space="preserve">346 </w:t>
      </w:r>
      <w:r>
        <w:rPr>
          <w:rFonts w:ascii="Calibri" w:eastAsia="Calibri" w:hAnsi="Calibri" w:cs="Calibri"/>
          <w:sz w:val="18"/>
        </w:rPr>
        <w:t xml:space="preserve">mno-postinc </w:t>
      </w:r>
      <w:r>
        <w:rPr>
          <w:i/>
          <w:sz w:val="18"/>
        </w:rPr>
        <w:t xml:space="preserve">................................. </w:t>
      </w:r>
      <w:r>
        <w:rPr>
          <w:color w:val="7F171F"/>
          <w:sz w:val="18"/>
        </w:rPr>
        <w:t xml:space="preserve">235 </w:t>
      </w:r>
      <w:r>
        <w:rPr>
          <w:rFonts w:ascii="Calibri" w:eastAsia="Calibri" w:hAnsi="Calibri" w:cs="Calibri"/>
          <w:sz w:val="18"/>
        </w:rPr>
        <w:t>mno-postmodify</w:t>
      </w:r>
      <w:r>
        <w:rPr>
          <w:i/>
          <w:sz w:val="18"/>
        </w:rPr>
        <w:t xml:space="preserve">.............................. </w:t>
      </w:r>
      <w:r>
        <w:rPr>
          <w:color w:val="7F171F"/>
          <w:sz w:val="18"/>
        </w:rPr>
        <w:t xml:space="preserve">235 </w:t>
      </w:r>
      <w:r>
        <w:rPr>
          <w:rFonts w:ascii="Calibri" w:eastAsia="Calibri" w:hAnsi="Calibri" w:cs="Calibri"/>
          <w:sz w:val="18"/>
        </w:rPr>
        <w:t xml:space="preserve">mno-power8-fusion </w:t>
      </w:r>
      <w:r>
        <w:rPr>
          <w:i/>
          <w:sz w:val="18"/>
        </w:rPr>
        <w:t>......</w:t>
      </w:r>
      <w:r>
        <w:rPr>
          <w:i/>
          <w:sz w:val="18"/>
        </w:rPr>
        <w:t xml:space="preserve">.................... </w:t>
      </w:r>
      <w:r>
        <w:rPr>
          <w:color w:val="7F171F"/>
          <w:sz w:val="18"/>
        </w:rPr>
        <w:t xml:space="preserve">349 </w:t>
      </w:r>
      <w:r>
        <w:rPr>
          <w:rFonts w:ascii="Calibri" w:eastAsia="Calibri" w:hAnsi="Calibri" w:cs="Calibri"/>
          <w:sz w:val="18"/>
        </w:rPr>
        <w:t xml:space="preserve">mno-power8-vector </w:t>
      </w:r>
      <w:r>
        <w:rPr>
          <w:i/>
          <w:sz w:val="18"/>
        </w:rPr>
        <w:t xml:space="preserve">.......................... </w:t>
      </w:r>
      <w:r>
        <w:rPr>
          <w:color w:val="7F171F"/>
          <w:sz w:val="18"/>
        </w:rPr>
        <w:t xml:space="preserve">349 </w:t>
      </w:r>
      <w:r>
        <w:rPr>
          <w:rFonts w:ascii="Calibri" w:eastAsia="Calibri" w:hAnsi="Calibri" w:cs="Calibri"/>
          <w:sz w:val="18"/>
        </w:rPr>
        <w:t xml:space="preserve">mno-powerpc-gfxopt </w:t>
      </w:r>
      <w:r>
        <w:rPr>
          <w:i/>
          <w:sz w:val="18"/>
        </w:rPr>
        <w:t xml:space="preserve">......................... </w:t>
      </w:r>
      <w:r>
        <w:rPr>
          <w:color w:val="7F171F"/>
          <w:sz w:val="18"/>
        </w:rPr>
        <w:t xml:space="preserve">346 </w:t>
      </w:r>
      <w:r>
        <w:rPr>
          <w:rFonts w:ascii="Calibri" w:eastAsia="Calibri" w:hAnsi="Calibri" w:cs="Calibri"/>
          <w:sz w:val="18"/>
        </w:rPr>
        <w:t xml:space="preserve">mno-powerpc-gpopt </w:t>
      </w:r>
      <w:r>
        <w:rPr>
          <w:i/>
          <w:sz w:val="18"/>
        </w:rPr>
        <w:t xml:space="preserve">.......................... </w:t>
      </w:r>
      <w:r>
        <w:rPr>
          <w:color w:val="7F171F"/>
          <w:sz w:val="18"/>
        </w:rPr>
        <w:t xml:space="preserve">346 </w:t>
      </w:r>
      <w:r>
        <w:rPr>
          <w:rFonts w:ascii="Calibri" w:eastAsia="Calibri" w:hAnsi="Calibri" w:cs="Calibri"/>
          <w:sz w:val="18"/>
        </w:rPr>
        <w:t>mno-powerpc64</w:t>
      </w:r>
      <w:r>
        <w:rPr>
          <w:i/>
          <w:sz w:val="18"/>
        </w:rPr>
        <w:t xml:space="preserve">............................... </w:t>
      </w:r>
      <w:r>
        <w:rPr>
          <w:color w:val="7F171F"/>
          <w:sz w:val="18"/>
        </w:rPr>
        <w:t xml:space="preserve">346 </w:t>
      </w:r>
      <w:r>
        <w:rPr>
          <w:rFonts w:ascii="Calibri" w:eastAsia="Calibri" w:hAnsi="Calibri" w:cs="Calibri"/>
          <w:sz w:val="18"/>
        </w:rPr>
        <w:t xml:space="preserve">mno-prolog-function </w:t>
      </w:r>
      <w:r>
        <w:rPr>
          <w:i/>
          <w:sz w:val="18"/>
        </w:rPr>
        <w:t>...............</w:t>
      </w:r>
      <w:r>
        <w:rPr>
          <w:i/>
          <w:sz w:val="18"/>
        </w:rPr>
        <w:t xml:space="preserve">......... </w:t>
      </w:r>
      <w:r>
        <w:rPr>
          <w:color w:val="7F171F"/>
          <w:sz w:val="18"/>
        </w:rPr>
        <w:t xml:space="preserve">384 </w:t>
      </w:r>
      <w:r>
        <w:rPr>
          <w:rFonts w:ascii="Calibri" w:eastAsia="Calibri" w:hAnsi="Calibri" w:cs="Calibri"/>
          <w:sz w:val="18"/>
        </w:rPr>
        <w:t>mno-prologue-epilogue</w:t>
      </w:r>
      <w:r>
        <w:rPr>
          <w:i/>
          <w:sz w:val="18"/>
        </w:rPr>
        <w:t xml:space="preserve">...................... </w:t>
      </w:r>
      <w:r>
        <w:rPr>
          <w:color w:val="7F171F"/>
          <w:sz w:val="18"/>
        </w:rPr>
        <w:t xml:space="preserve">271 </w:t>
      </w:r>
      <w:r>
        <w:rPr>
          <w:rFonts w:ascii="Calibri" w:eastAsia="Calibri" w:hAnsi="Calibri" w:cs="Calibri"/>
          <w:sz w:val="18"/>
        </w:rPr>
        <w:t xml:space="preserve">mno-prototype </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mno-push-args</w:t>
      </w:r>
      <w:r>
        <w:rPr>
          <w:i/>
          <w:sz w:val="18"/>
        </w:rPr>
        <w:t xml:space="preserve">............................... </w:t>
      </w:r>
      <w:r>
        <w:rPr>
          <w:color w:val="7F171F"/>
          <w:sz w:val="18"/>
        </w:rPr>
        <w:t xml:space="preserve">406 </w:t>
      </w:r>
      <w:r>
        <w:rPr>
          <w:rFonts w:ascii="Calibri" w:eastAsia="Calibri" w:hAnsi="Calibri" w:cs="Calibri"/>
          <w:sz w:val="18"/>
        </w:rPr>
        <w:t>mno-quad-memory</w:t>
      </w:r>
      <w:r>
        <w:rPr>
          <w:i/>
          <w:sz w:val="18"/>
        </w:rPr>
        <w:t xml:space="preserve">............................. </w:t>
      </w:r>
      <w:r>
        <w:rPr>
          <w:color w:val="7F171F"/>
          <w:sz w:val="18"/>
        </w:rPr>
        <w:t xml:space="preserve">349 </w:t>
      </w:r>
      <w:r>
        <w:rPr>
          <w:rFonts w:ascii="Calibri" w:eastAsia="Calibri" w:hAnsi="Calibri" w:cs="Calibri"/>
          <w:sz w:val="18"/>
        </w:rPr>
        <w:t>mno-quad-memory-atomic</w:t>
      </w:r>
      <w:r>
        <w:rPr>
          <w:i/>
          <w:sz w:val="18"/>
        </w:rPr>
        <w:t xml:space="preserve">..................... </w:t>
      </w:r>
      <w:r>
        <w:rPr>
          <w:color w:val="7F171F"/>
          <w:sz w:val="18"/>
        </w:rPr>
        <w:t xml:space="preserve">349 </w:t>
      </w:r>
      <w:r>
        <w:rPr>
          <w:rFonts w:ascii="Calibri" w:eastAsia="Calibri" w:hAnsi="Calibri" w:cs="Calibri"/>
          <w:sz w:val="18"/>
        </w:rPr>
        <w:t>mno-readonly-in-sdata</w:t>
      </w:r>
      <w:r>
        <w:rPr>
          <w:i/>
          <w:sz w:val="18"/>
        </w:rPr>
        <w:t xml:space="preserve">...................... </w:t>
      </w:r>
      <w:r>
        <w:rPr>
          <w:color w:val="7F171F"/>
          <w:sz w:val="18"/>
        </w:rPr>
        <w:t xml:space="preserve">358 </w:t>
      </w:r>
      <w:r>
        <w:rPr>
          <w:rFonts w:ascii="Calibri" w:eastAsia="Calibri" w:hAnsi="Calibri" w:cs="Calibri"/>
          <w:sz w:val="18"/>
        </w:rPr>
        <w:t xml:space="preserve">mno-red-zone </w:t>
      </w:r>
      <w:r>
        <w:rPr>
          <w:i/>
          <w:sz w:val="18"/>
        </w:rPr>
        <w:t xml:space="preserve">................................ </w:t>
      </w:r>
      <w:r>
        <w:rPr>
          <w:color w:val="7F171F"/>
          <w:sz w:val="18"/>
        </w:rPr>
        <w:t xml:space="preserve">411 </w:t>
      </w:r>
      <w:r>
        <w:rPr>
          <w:rFonts w:ascii="Calibri" w:eastAsia="Calibri" w:hAnsi="Calibri" w:cs="Calibri"/>
          <w:sz w:val="18"/>
        </w:rPr>
        <w:t xml:space="preserve">mno-register-names </w:t>
      </w:r>
      <w:r>
        <w:rPr>
          <w:i/>
          <w:sz w:val="18"/>
        </w:rPr>
        <w:t xml:space="preserve">......................... </w:t>
      </w:r>
      <w:r>
        <w:rPr>
          <w:color w:val="7F171F"/>
          <w:sz w:val="18"/>
        </w:rPr>
        <w:t xml:space="preserve">289 </w:t>
      </w:r>
      <w:r>
        <w:rPr>
          <w:rFonts w:ascii="Calibri" w:eastAsia="Calibri" w:hAnsi="Calibri" w:cs="Calibri"/>
          <w:sz w:val="18"/>
        </w:rPr>
        <w:t xml:space="preserve">mno-regnames </w:t>
      </w:r>
      <w:r>
        <w:rPr>
          <w:i/>
          <w:sz w:val="18"/>
        </w:rPr>
        <w:t xml:space="preserve">........................... </w:t>
      </w:r>
      <w:r>
        <w:rPr>
          <w:color w:val="7F171F"/>
          <w:sz w:val="18"/>
        </w:rPr>
        <w:t>340</w:t>
      </w:r>
      <w:r>
        <w:rPr>
          <w:sz w:val="18"/>
        </w:rPr>
        <w:t xml:space="preserve">, </w:t>
      </w:r>
      <w:r>
        <w:rPr>
          <w:color w:val="7F171F"/>
          <w:sz w:val="18"/>
        </w:rPr>
        <w:t xml:space="preserve">358 </w:t>
      </w:r>
      <w:r>
        <w:rPr>
          <w:rFonts w:ascii="Calibri" w:eastAsia="Calibri" w:hAnsi="Calibri" w:cs="Calibri"/>
          <w:sz w:val="18"/>
        </w:rPr>
        <w:t>mno-relax</w:t>
      </w:r>
      <w:r>
        <w:rPr>
          <w:i/>
          <w:sz w:val="18"/>
        </w:rPr>
        <w:t xml:space="preserve">.................................... </w:t>
      </w:r>
      <w:r>
        <w:rPr>
          <w:color w:val="7F171F"/>
          <w:sz w:val="18"/>
        </w:rPr>
        <w:t xml:space="preserve">386 </w:t>
      </w:r>
      <w:r>
        <w:rPr>
          <w:rFonts w:ascii="Calibri" w:eastAsia="Calibri" w:hAnsi="Calibri" w:cs="Calibri"/>
          <w:sz w:val="18"/>
        </w:rPr>
        <w:t>mno-r</w:t>
      </w:r>
      <w:r>
        <w:rPr>
          <w:rFonts w:ascii="Calibri" w:eastAsia="Calibri" w:hAnsi="Calibri" w:cs="Calibri"/>
          <w:sz w:val="18"/>
        </w:rPr>
        <w:t xml:space="preserve">elax-immediate </w:t>
      </w:r>
      <w:r>
        <w:rPr>
          <w:i/>
          <w:sz w:val="18"/>
        </w:rPr>
        <w:t xml:space="preserve">........................ </w:t>
      </w:r>
      <w:r>
        <w:rPr>
          <w:color w:val="7F171F"/>
          <w:sz w:val="18"/>
        </w:rPr>
        <w:t xml:space="preserve">300 </w:t>
      </w:r>
      <w:r>
        <w:rPr>
          <w:rFonts w:ascii="Calibri" w:eastAsia="Calibri" w:hAnsi="Calibri" w:cs="Calibri"/>
          <w:sz w:val="18"/>
        </w:rPr>
        <w:t>mno-relocatable</w:t>
      </w:r>
      <w:r>
        <w:rPr>
          <w:i/>
          <w:sz w:val="18"/>
        </w:rPr>
        <w:t xml:space="preserve">........................ </w:t>
      </w:r>
      <w:r>
        <w:rPr>
          <w:color w:val="7F171F"/>
          <w:sz w:val="18"/>
        </w:rPr>
        <w:t>335</w:t>
      </w:r>
      <w:r>
        <w:rPr>
          <w:sz w:val="18"/>
        </w:rPr>
        <w:t xml:space="preserve">, </w:t>
      </w:r>
      <w:r>
        <w:rPr>
          <w:color w:val="7F171F"/>
          <w:sz w:val="18"/>
        </w:rPr>
        <w:t xml:space="preserve">353 </w:t>
      </w:r>
      <w:r>
        <w:rPr>
          <w:rFonts w:ascii="Calibri" w:eastAsia="Calibri" w:hAnsi="Calibri" w:cs="Calibri"/>
          <w:sz w:val="18"/>
        </w:rPr>
        <w:t xml:space="preserve">mno-relocatable-lib </w:t>
      </w:r>
      <w:r>
        <w:rPr>
          <w:i/>
          <w:sz w:val="18"/>
        </w:rPr>
        <w:t xml:space="preserve">................... </w:t>
      </w:r>
      <w:r>
        <w:rPr>
          <w:color w:val="7F171F"/>
          <w:sz w:val="18"/>
        </w:rPr>
        <w:t>335</w:t>
      </w:r>
      <w:r>
        <w:rPr>
          <w:sz w:val="18"/>
        </w:rPr>
        <w:t xml:space="preserve">, </w:t>
      </w:r>
      <w:r>
        <w:rPr>
          <w:color w:val="7F171F"/>
          <w:sz w:val="18"/>
        </w:rPr>
        <w:t xml:space="preserve">353 </w:t>
      </w:r>
      <w:r>
        <w:rPr>
          <w:rFonts w:ascii="Calibri" w:eastAsia="Calibri" w:hAnsi="Calibri" w:cs="Calibri"/>
          <w:sz w:val="18"/>
        </w:rPr>
        <w:t xml:space="preserve">mno-renesas </w:t>
      </w:r>
      <w:r>
        <w:rPr>
          <w:i/>
          <w:sz w:val="18"/>
        </w:rPr>
        <w:t xml:space="preserve">................................. </w:t>
      </w:r>
      <w:r>
        <w:rPr>
          <w:color w:val="7F171F"/>
          <w:sz w:val="18"/>
        </w:rPr>
        <w:t xml:space="preserve">371 </w:t>
      </w:r>
      <w:r>
        <w:rPr>
          <w:rFonts w:ascii="Calibri" w:eastAsia="Calibri" w:hAnsi="Calibri" w:cs="Calibri"/>
          <w:sz w:val="18"/>
        </w:rPr>
        <w:t xml:space="preserve">mno-round-nearest </w:t>
      </w:r>
      <w:r>
        <w:rPr>
          <w:i/>
          <w:sz w:val="18"/>
        </w:rPr>
        <w:t xml:space="preserve">.......................... </w:t>
      </w:r>
      <w:r>
        <w:rPr>
          <w:color w:val="7F171F"/>
          <w:sz w:val="18"/>
        </w:rPr>
        <w:t xml:space="preserve">234 </w:t>
      </w:r>
      <w:r>
        <w:rPr>
          <w:rFonts w:ascii="Calibri" w:eastAsia="Calibri" w:hAnsi="Calibri" w:cs="Calibri"/>
          <w:sz w:val="18"/>
        </w:rPr>
        <w:t>mno-rtd</w:t>
      </w:r>
      <w:r>
        <w:rPr>
          <w:i/>
          <w:sz w:val="18"/>
        </w:rPr>
        <w:t>........</w:t>
      </w:r>
      <w:r>
        <w:rPr>
          <w:i/>
          <w:sz w:val="18"/>
        </w:rPr>
        <w:t xml:space="preserve">.............................. </w:t>
      </w:r>
      <w:r>
        <w:rPr>
          <w:color w:val="7F171F"/>
          <w:sz w:val="18"/>
        </w:rPr>
        <w:t xml:space="preserve">298 </w:t>
      </w:r>
      <w:r>
        <w:rPr>
          <w:rFonts w:ascii="Calibri" w:eastAsia="Calibri" w:hAnsi="Calibri" w:cs="Calibri"/>
          <w:sz w:val="18"/>
        </w:rPr>
        <w:t>mno-save-mduc-in-interrupts</w:t>
      </w:r>
      <w:r>
        <w:rPr>
          <w:i/>
          <w:sz w:val="18"/>
        </w:rPr>
        <w:t xml:space="preserve">............... </w:t>
      </w:r>
      <w:r>
        <w:rPr>
          <w:color w:val="7F171F"/>
          <w:sz w:val="18"/>
        </w:rPr>
        <w:t xml:space="preserve">345 </w:t>
      </w:r>
      <w:r>
        <w:rPr>
          <w:rFonts w:ascii="Calibri" w:eastAsia="Calibri" w:hAnsi="Calibri" w:cs="Calibri"/>
          <w:sz w:val="18"/>
        </w:rPr>
        <w:t>mno-scc</w:t>
      </w:r>
      <w:r>
        <w:rPr>
          <w:i/>
          <w:sz w:val="18"/>
        </w:rPr>
        <w:t xml:space="preserve">...................................... </w:t>
      </w:r>
      <w:r>
        <w:rPr>
          <w:color w:val="7F171F"/>
          <w:sz w:val="18"/>
        </w:rPr>
        <w:t xml:space="preserve">283 </w:t>
      </w:r>
      <w:r>
        <w:rPr>
          <w:rFonts w:ascii="Calibri" w:eastAsia="Calibri" w:hAnsi="Calibri" w:cs="Calibri"/>
          <w:sz w:val="18"/>
        </w:rPr>
        <w:t>mno-sched-ar-data-spec</w:t>
      </w:r>
      <w:r>
        <w:rPr>
          <w:i/>
          <w:sz w:val="18"/>
        </w:rPr>
        <w:t xml:space="preserve">..................... </w:t>
      </w:r>
      <w:r>
        <w:rPr>
          <w:color w:val="7F171F"/>
          <w:sz w:val="18"/>
        </w:rPr>
        <w:t xml:space="preserve">291 </w:t>
      </w:r>
      <w:r>
        <w:rPr>
          <w:rFonts w:ascii="Calibri" w:eastAsia="Calibri" w:hAnsi="Calibri" w:cs="Calibri"/>
          <w:sz w:val="18"/>
        </w:rPr>
        <w:t xml:space="preserve">mno-sched-ar-in-data-spec </w:t>
      </w:r>
      <w:r>
        <w:rPr>
          <w:i/>
          <w:sz w:val="18"/>
        </w:rPr>
        <w:t xml:space="preserve">................. </w:t>
      </w:r>
      <w:r>
        <w:rPr>
          <w:color w:val="7F171F"/>
          <w:sz w:val="18"/>
        </w:rPr>
        <w:t xml:space="preserve">291 </w:t>
      </w:r>
      <w:r>
        <w:rPr>
          <w:rFonts w:ascii="Calibri" w:eastAsia="Calibri" w:hAnsi="Calibri" w:cs="Calibri"/>
          <w:sz w:val="18"/>
        </w:rPr>
        <w:t>mno-sched-br-data-spec</w:t>
      </w:r>
      <w:r>
        <w:rPr>
          <w:i/>
          <w:sz w:val="18"/>
        </w:rPr>
        <w:t>......</w:t>
      </w:r>
      <w:r>
        <w:rPr>
          <w:i/>
          <w:sz w:val="18"/>
        </w:rPr>
        <w:t xml:space="preserve">............... </w:t>
      </w:r>
      <w:r>
        <w:rPr>
          <w:color w:val="7F171F"/>
          <w:sz w:val="18"/>
        </w:rPr>
        <w:t xml:space="preserve">291 </w:t>
      </w:r>
      <w:r>
        <w:rPr>
          <w:rFonts w:ascii="Calibri" w:eastAsia="Calibri" w:hAnsi="Calibri" w:cs="Calibri"/>
          <w:sz w:val="18"/>
        </w:rPr>
        <w:t xml:space="preserve">mno-sched-br-in-data-spec </w:t>
      </w:r>
      <w:r>
        <w:rPr>
          <w:i/>
          <w:sz w:val="18"/>
        </w:rPr>
        <w:t xml:space="preserve">................. </w:t>
      </w:r>
      <w:r>
        <w:rPr>
          <w:color w:val="7F171F"/>
          <w:sz w:val="18"/>
        </w:rPr>
        <w:t xml:space="preserve">291 </w:t>
      </w:r>
      <w:r>
        <w:rPr>
          <w:rFonts w:ascii="Calibri" w:eastAsia="Calibri" w:hAnsi="Calibri" w:cs="Calibri"/>
          <w:sz w:val="18"/>
        </w:rPr>
        <w:t>mno-sched-control-spec</w:t>
      </w:r>
      <w:r>
        <w:rPr>
          <w:i/>
          <w:sz w:val="18"/>
        </w:rPr>
        <w:t xml:space="preserve">..................... </w:t>
      </w:r>
      <w:r>
        <w:rPr>
          <w:color w:val="7F171F"/>
          <w:sz w:val="18"/>
        </w:rPr>
        <w:t xml:space="preserve">291 </w:t>
      </w:r>
      <w:r>
        <w:rPr>
          <w:rFonts w:ascii="Calibri" w:eastAsia="Calibri" w:hAnsi="Calibri" w:cs="Calibri"/>
          <w:sz w:val="18"/>
        </w:rPr>
        <w:t xml:space="preserve">mno-sched-count-spec-in-critical-path </w:t>
      </w:r>
      <w:r>
        <w:rPr>
          <w:i/>
          <w:sz w:val="18"/>
        </w:rPr>
        <w:t xml:space="preserve">... </w:t>
      </w:r>
      <w:r>
        <w:rPr>
          <w:color w:val="7F171F"/>
          <w:sz w:val="18"/>
        </w:rPr>
        <w:t xml:space="preserve">292 </w:t>
      </w:r>
      <w:r>
        <w:rPr>
          <w:rFonts w:ascii="Calibri" w:eastAsia="Calibri" w:hAnsi="Calibri" w:cs="Calibri"/>
          <w:sz w:val="18"/>
        </w:rPr>
        <w:t xml:space="preserve">mno-sched-in-control-spec </w:t>
      </w:r>
      <w:r>
        <w:rPr>
          <w:i/>
          <w:sz w:val="18"/>
        </w:rPr>
        <w:t xml:space="preserve">................. </w:t>
      </w:r>
      <w:r>
        <w:rPr>
          <w:color w:val="7F171F"/>
          <w:sz w:val="18"/>
        </w:rPr>
        <w:t xml:space="preserve">291 </w:t>
      </w:r>
      <w:r>
        <w:rPr>
          <w:rFonts w:ascii="Calibri" w:eastAsia="Calibri" w:hAnsi="Calibri" w:cs="Calibri"/>
          <w:sz w:val="18"/>
        </w:rPr>
        <w:t>mno-sched-prefer-non-control-spec-insns</w:t>
      </w:r>
    </w:p>
    <w:p w:rsidR="00E67239" w:rsidRDefault="00D12257">
      <w:pPr>
        <w:spacing w:after="5" w:line="271" w:lineRule="auto"/>
        <w:ind w:left="-15" w:right="-15" w:firstLine="422"/>
      </w:pPr>
      <w:r>
        <w:rPr>
          <w:i/>
          <w:sz w:val="18"/>
        </w:rPr>
        <w:t xml:space="preserve">......................................... </w:t>
      </w:r>
      <w:r>
        <w:rPr>
          <w:color w:val="7F171F"/>
          <w:sz w:val="18"/>
        </w:rPr>
        <w:t xml:space="preserve">292 </w:t>
      </w:r>
      <w:r>
        <w:rPr>
          <w:rFonts w:ascii="Calibri" w:eastAsia="Calibri" w:hAnsi="Calibri" w:cs="Calibri"/>
          <w:sz w:val="18"/>
        </w:rPr>
        <w:t>mno-sched-prefer-non-data-spec-insns</w:t>
      </w:r>
      <w:r>
        <w:rPr>
          <w:i/>
          <w:sz w:val="18"/>
        </w:rPr>
        <w:t xml:space="preserve">..... </w:t>
      </w:r>
      <w:r>
        <w:rPr>
          <w:color w:val="7F171F"/>
          <w:sz w:val="18"/>
        </w:rPr>
        <w:t xml:space="preserve">292 </w:t>
      </w:r>
      <w:r>
        <w:rPr>
          <w:rFonts w:ascii="Calibri" w:eastAsia="Calibri" w:hAnsi="Calibri" w:cs="Calibri"/>
          <w:sz w:val="18"/>
        </w:rPr>
        <w:t>mno-sched-prolog</w:t>
      </w:r>
      <w:r>
        <w:rPr>
          <w:i/>
          <w:sz w:val="18"/>
        </w:rPr>
        <w:t xml:space="preserve">............................ </w:t>
      </w:r>
      <w:r>
        <w:rPr>
          <w:color w:val="7F171F"/>
          <w:sz w:val="18"/>
        </w:rPr>
        <w:t xml:space="preserve">245 </w:t>
      </w:r>
      <w:r>
        <w:rPr>
          <w:rFonts w:ascii="Calibri" w:eastAsia="Calibri" w:hAnsi="Calibri" w:cs="Calibri"/>
          <w:sz w:val="18"/>
        </w:rPr>
        <w:t xml:space="preserve">mno-sdata </w:t>
      </w:r>
      <w:r>
        <w:rPr>
          <w:i/>
          <w:sz w:val="18"/>
        </w:rPr>
        <w:t xml:space="preserve">..................... </w:t>
      </w:r>
      <w:r>
        <w:rPr>
          <w:color w:val="7F171F"/>
          <w:sz w:val="18"/>
        </w:rPr>
        <w:t>241</w:t>
      </w:r>
      <w:r>
        <w:rPr>
          <w:sz w:val="18"/>
        </w:rPr>
        <w:t xml:space="preserve">, </w:t>
      </w:r>
      <w:r>
        <w:rPr>
          <w:color w:val="7F171F"/>
          <w:sz w:val="18"/>
        </w:rPr>
        <w:t>289</w:t>
      </w:r>
      <w:r>
        <w:rPr>
          <w:sz w:val="18"/>
        </w:rPr>
        <w:t xml:space="preserve">, </w:t>
      </w:r>
      <w:r>
        <w:rPr>
          <w:color w:val="7F171F"/>
          <w:sz w:val="18"/>
        </w:rPr>
        <w:t>339</w:t>
      </w:r>
      <w:r>
        <w:rPr>
          <w:sz w:val="18"/>
        </w:rPr>
        <w:t xml:space="preserve">, </w:t>
      </w:r>
      <w:r>
        <w:rPr>
          <w:color w:val="7F171F"/>
          <w:sz w:val="18"/>
        </w:rPr>
        <w:t xml:space="preserve">358 </w:t>
      </w:r>
      <w:r>
        <w:rPr>
          <w:rFonts w:ascii="Calibri" w:eastAsia="Calibri" w:hAnsi="Calibri" w:cs="Calibri"/>
          <w:sz w:val="18"/>
        </w:rPr>
        <w:t xml:space="preserve">mno-sep-data </w:t>
      </w:r>
      <w:r>
        <w:rPr>
          <w:i/>
          <w:sz w:val="18"/>
        </w:rPr>
        <w:t xml:space="preserve">................................ </w:t>
      </w:r>
      <w:r>
        <w:rPr>
          <w:color w:val="7F171F"/>
          <w:sz w:val="18"/>
        </w:rPr>
        <w:t xml:space="preserve">269 </w:t>
      </w:r>
      <w:r>
        <w:rPr>
          <w:rFonts w:ascii="Calibri" w:eastAsia="Calibri" w:hAnsi="Calibri" w:cs="Calibri"/>
          <w:sz w:val="18"/>
        </w:rPr>
        <w:t>mno-serialize-</w:t>
      </w:r>
      <w:r>
        <w:rPr>
          <w:rFonts w:ascii="Calibri" w:eastAsia="Calibri" w:hAnsi="Calibri" w:cs="Calibri"/>
          <w:sz w:val="18"/>
        </w:rPr>
        <w:t>volatile</w:t>
      </w:r>
      <w:r>
        <w:rPr>
          <w:i/>
          <w:sz w:val="18"/>
        </w:rPr>
        <w:t xml:space="preserve">..................... </w:t>
      </w:r>
      <w:r>
        <w:rPr>
          <w:color w:val="7F171F"/>
          <w:sz w:val="18"/>
        </w:rPr>
        <w:t xml:space="preserve">414 </w:t>
      </w:r>
      <w:r>
        <w:rPr>
          <w:rFonts w:ascii="Calibri" w:eastAsia="Calibri" w:hAnsi="Calibri" w:cs="Calibri"/>
          <w:sz w:val="18"/>
        </w:rPr>
        <w:t>mno-short</w:t>
      </w:r>
      <w:r>
        <w:rPr>
          <w:i/>
          <w:sz w:val="18"/>
        </w:rPr>
        <w:t xml:space="preserve">.................................... </w:t>
      </w:r>
      <w:r>
        <w:rPr>
          <w:color w:val="7F171F"/>
          <w:sz w:val="18"/>
        </w:rPr>
        <w:t xml:space="preserve">298 </w:t>
      </w:r>
      <w:r>
        <w:rPr>
          <w:rFonts w:ascii="Calibri" w:eastAsia="Calibri" w:hAnsi="Calibri" w:cs="Calibri"/>
          <w:sz w:val="18"/>
        </w:rPr>
        <w:t>mno-side-effects</w:t>
      </w:r>
      <w:r>
        <w:rPr>
          <w:i/>
          <w:sz w:val="18"/>
        </w:rPr>
        <w:t xml:space="preserve">............................ </w:t>
      </w:r>
      <w:r>
        <w:rPr>
          <w:color w:val="7F171F"/>
          <w:sz w:val="18"/>
        </w:rPr>
        <w:t xml:space="preserve">271 </w:t>
      </w:r>
      <w:r>
        <w:rPr>
          <w:rFonts w:ascii="Calibri" w:eastAsia="Calibri" w:hAnsi="Calibri" w:cs="Calibri"/>
          <w:sz w:val="18"/>
        </w:rPr>
        <w:t>mno-sim</w:t>
      </w:r>
      <w:r>
        <w:rPr>
          <w:i/>
          <w:sz w:val="18"/>
        </w:rPr>
        <w:t xml:space="preserve">...................................... </w:t>
      </w:r>
      <w:r>
        <w:rPr>
          <w:color w:val="7F171F"/>
          <w:sz w:val="18"/>
        </w:rPr>
        <w:t xml:space="preserve">362 </w:t>
      </w:r>
      <w:r>
        <w:rPr>
          <w:rFonts w:ascii="Calibri" w:eastAsia="Calibri" w:hAnsi="Calibri" w:cs="Calibri"/>
          <w:sz w:val="18"/>
        </w:rPr>
        <w:t>mno-single-exit</w:t>
      </w:r>
      <w:r>
        <w:rPr>
          <w:i/>
          <w:sz w:val="18"/>
        </w:rPr>
        <w:t xml:space="preserve">............................. </w:t>
      </w:r>
      <w:r>
        <w:rPr>
          <w:color w:val="7F171F"/>
          <w:sz w:val="18"/>
        </w:rPr>
        <w:t xml:space="preserve">319 </w:t>
      </w:r>
      <w:r>
        <w:rPr>
          <w:rFonts w:ascii="Calibri" w:eastAsia="Calibri" w:hAnsi="Calibri" w:cs="Calibri"/>
          <w:sz w:val="18"/>
        </w:rPr>
        <w:t>mno-slow-bytes</w:t>
      </w:r>
      <w:r>
        <w:rPr>
          <w:i/>
          <w:sz w:val="18"/>
        </w:rPr>
        <w:t>..........</w:t>
      </w:r>
      <w:r>
        <w:rPr>
          <w:i/>
          <w:sz w:val="18"/>
        </w:rPr>
        <w:t xml:space="preserve">.................... </w:t>
      </w:r>
      <w:r>
        <w:rPr>
          <w:color w:val="7F171F"/>
          <w:sz w:val="18"/>
        </w:rPr>
        <w:t xml:space="preserve">300 </w:t>
      </w:r>
      <w:r>
        <w:rPr>
          <w:rFonts w:ascii="Calibri" w:eastAsia="Calibri" w:hAnsi="Calibri" w:cs="Calibri"/>
          <w:sz w:val="18"/>
        </w:rPr>
        <w:t>mno-small-exec</w:t>
      </w:r>
      <w:r>
        <w:rPr>
          <w:i/>
          <w:sz w:val="18"/>
        </w:rPr>
        <w:t xml:space="preserve">.............................. </w:t>
      </w:r>
      <w:r>
        <w:rPr>
          <w:color w:val="7F171F"/>
          <w:sz w:val="18"/>
        </w:rPr>
        <w:t xml:space="preserve">366 </w:t>
      </w:r>
      <w:r>
        <w:rPr>
          <w:rFonts w:ascii="Calibri" w:eastAsia="Calibri" w:hAnsi="Calibri" w:cs="Calibri"/>
          <w:sz w:val="18"/>
        </w:rPr>
        <w:t>mno-smartmips</w:t>
      </w:r>
      <w:r>
        <w:rPr>
          <w:i/>
          <w:sz w:val="18"/>
        </w:rPr>
        <w:t xml:space="preserve">............................... </w:t>
      </w:r>
      <w:r>
        <w:rPr>
          <w:color w:val="7F171F"/>
          <w:sz w:val="18"/>
        </w:rPr>
        <w:t xml:space="preserve">310 </w:t>
      </w:r>
      <w:r>
        <w:rPr>
          <w:rFonts w:ascii="Calibri" w:eastAsia="Calibri" w:hAnsi="Calibri" w:cs="Calibri"/>
          <w:sz w:val="18"/>
        </w:rPr>
        <w:t>mno-soft-cmpsf</w:t>
      </w:r>
      <w:r>
        <w:rPr>
          <w:i/>
          <w:sz w:val="18"/>
        </w:rPr>
        <w:t xml:space="preserve">.............................. </w:t>
      </w:r>
      <w:r>
        <w:rPr>
          <w:color w:val="7F171F"/>
          <w:sz w:val="18"/>
        </w:rPr>
        <w:t xml:space="preserve">233 </w:t>
      </w:r>
      <w:r>
        <w:rPr>
          <w:rFonts w:ascii="Calibri" w:eastAsia="Calibri" w:hAnsi="Calibri" w:cs="Calibri"/>
          <w:sz w:val="18"/>
        </w:rPr>
        <w:t>mno-soft-float</w:t>
      </w:r>
      <w:r>
        <w:rPr>
          <w:i/>
          <w:sz w:val="18"/>
        </w:rPr>
        <w:t xml:space="preserve">.............................. </w:t>
      </w:r>
      <w:r>
        <w:rPr>
          <w:color w:val="7F171F"/>
          <w:sz w:val="18"/>
        </w:rPr>
        <w:t xml:space="preserve">276 </w:t>
      </w:r>
      <w:r>
        <w:rPr>
          <w:rFonts w:ascii="Calibri" w:eastAsia="Calibri" w:hAnsi="Calibri" w:cs="Calibri"/>
          <w:sz w:val="18"/>
        </w:rPr>
        <w:t>mno-space-regs</w:t>
      </w:r>
      <w:r>
        <w:rPr>
          <w:i/>
          <w:sz w:val="18"/>
        </w:rPr>
        <w:t>.....................</w:t>
      </w:r>
      <w:r>
        <w:rPr>
          <w:i/>
          <w:sz w:val="18"/>
        </w:rPr>
        <w:t xml:space="preserve">......... </w:t>
      </w:r>
      <w:r>
        <w:rPr>
          <w:color w:val="7F171F"/>
          <w:sz w:val="18"/>
        </w:rPr>
        <w:t xml:space="preserve">286 </w:t>
      </w:r>
      <w:r>
        <w:rPr>
          <w:rFonts w:ascii="Calibri" w:eastAsia="Calibri" w:hAnsi="Calibri" w:cs="Calibri"/>
          <w:sz w:val="18"/>
        </w:rPr>
        <w:t>mno-spe</w:t>
      </w:r>
      <w:r>
        <w:rPr>
          <w:i/>
          <w:sz w:val="18"/>
        </w:rPr>
        <w:t xml:space="preserve">...................................... </w:t>
      </w:r>
      <w:r>
        <w:rPr>
          <w:color w:val="7F171F"/>
          <w:sz w:val="18"/>
        </w:rPr>
        <w:t xml:space="preserve">332 </w:t>
      </w:r>
      <w:r>
        <w:rPr>
          <w:rFonts w:ascii="Calibri" w:eastAsia="Calibri" w:hAnsi="Calibri" w:cs="Calibri"/>
          <w:sz w:val="18"/>
        </w:rPr>
        <w:t xml:space="preserve">mno-specld-anomaly </w:t>
      </w:r>
      <w:r>
        <w:rPr>
          <w:i/>
          <w:sz w:val="18"/>
        </w:rPr>
        <w:t xml:space="preserve">......................... </w:t>
      </w:r>
      <w:r>
        <w:rPr>
          <w:color w:val="7F171F"/>
          <w:sz w:val="18"/>
        </w:rPr>
        <w:t xml:space="preserve">268 </w:t>
      </w:r>
      <w:r>
        <w:rPr>
          <w:rFonts w:ascii="Calibri" w:eastAsia="Calibri" w:hAnsi="Calibri" w:cs="Calibri"/>
          <w:sz w:val="18"/>
        </w:rPr>
        <w:t xml:space="preserve">mno-split-addresses </w:t>
      </w:r>
      <w:r>
        <w:rPr>
          <w:i/>
          <w:sz w:val="18"/>
        </w:rPr>
        <w:t xml:space="preserve">........................ </w:t>
      </w:r>
      <w:r>
        <w:rPr>
          <w:color w:val="7F171F"/>
          <w:sz w:val="18"/>
        </w:rPr>
        <w:t xml:space="preserve">312 </w:t>
      </w:r>
      <w:r>
        <w:rPr>
          <w:rFonts w:ascii="Calibri" w:eastAsia="Calibri" w:hAnsi="Calibri" w:cs="Calibri"/>
          <w:sz w:val="18"/>
        </w:rPr>
        <w:t>mno-stack-align</w:t>
      </w:r>
      <w:r>
        <w:rPr>
          <w:i/>
          <w:sz w:val="18"/>
        </w:rPr>
        <w:t xml:space="preserve">............................. </w:t>
      </w:r>
      <w:r>
        <w:rPr>
          <w:color w:val="7F171F"/>
          <w:sz w:val="18"/>
        </w:rPr>
        <w:t xml:space="preserve">271 </w:t>
      </w:r>
      <w:r>
        <w:rPr>
          <w:rFonts w:ascii="Calibri" w:eastAsia="Calibri" w:hAnsi="Calibri" w:cs="Calibri"/>
          <w:sz w:val="18"/>
        </w:rPr>
        <w:t>mno-stack-bias</w:t>
      </w:r>
      <w:r>
        <w:rPr>
          <w:i/>
          <w:sz w:val="18"/>
        </w:rPr>
        <w:t xml:space="preserve">.............................. </w:t>
      </w:r>
      <w:r>
        <w:rPr>
          <w:color w:val="7F171F"/>
          <w:sz w:val="18"/>
        </w:rPr>
        <w:t xml:space="preserve">381 </w:t>
      </w:r>
      <w:r>
        <w:rPr>
          <w:rFonts w:ascii="Calibri" w:eastAsia="Calibri" w:hAnsi="Calibri" w:cs="Calibri"/>
          <w:sz w:val="18"/>
        </w:rPr>
        <w:t>mno-std-struct-return</w:t>
      </w:r>
      <w:r>
        <w:rPr>
          <w:i/>
          <w:sz w:val="18"/>
        </w:rPr>
        <w:t xml:space="preserve">...................... </w:t>
      </w:r>
      <w:r>
        <w:rPr>
          <w:color w:val="7F171F"/>
          <w:sz w:val="18"/>
        </w:rPr>
        <w:t xml:space="preserve">377 </w:t>
      </w:r>
      <w:r>
        <w:rPr>
          <w:rFonts w:ascii="Calibri" w:eastAsia="Calibri" w:hAnsi="Calibri" w:cs="Calibri"/>
          <w:sz w:val="18"/>
        </w:rPr>
        <w:t xml:space="preserve">mno-strict-align </w:t>
      </w:r>
      <w:r>
        <w:rPr>
          <w:i/>
          <w:sz w:val="18"/>
        </w:rPr>
        <w:t xml:space="preserve">.................. </w:t>
      </w:r>
      <w:r>
        <w:rPr>
          <w:color w:val="7F171F"/>
          <w:sz w:val="18"/>
        </w:rPr>
        <w:t>299</w:t>
      </w:r>
      <w:r>
        <w:rPr>
          <w:sz w:val="18"/>
        </w:rPr>
        <w:t xml:space="preserve">, </w:t>
      </w:r>
      <w:r>
        <w:rPr>
          <w:color w:val="7F171F"/>
          <w:sz w:val="18"/>
        </w:rPr>
        <w:t>335</w:t>
      </w:r>
      <w:r>
        <w:rPr>
          <w:sz w:val="18"/>
        </w:rPr>
        <w:t xml:space="preserve">, </w:t>
      </w:r>
      <w:r>
        <w:rPr>
          <w:color w:val="7F171F"/>
          <w:sz w:val="18"/>
        </w:rPr>
        <w:t xml:space="preserve">353 </w:t>
      </w:r>
      <w:r>
        <w:rPr>
          <w:rFonts w:ascii="Calibri" w:eastAsia="Calibri" w:hAnsi="Calibri" w:cs="Calibri"/>
          <w:sz w:val="18"/>
        </w:rPr>
        <w:t>mno-subxc</w:t>
      </w:r>
      <w:r>
        <w:rPr>
          <w:i/>
          <w:sz w:val="18"/>
        </w:rPr>
        <w:t xml:space="preserve">.................................... </w:t>
      </w:r>
      <w:r>
        <w:rPr>
          <w:color w:val="7F171F"/>
          <w:sz w:val="18"/>
        </w:rPr>
        <w:t xml:space="preserve">380 </w:t>
      </w:r>
      <w:r>
        <w:rPr>
          <w:rFonts w:ascii="Calibri" w:eastAsia="Calibri" w:hAnsi="Calibri" w:cs="Calibri"/>
          <w:sz w:val="18"/>
        </w:rPr>
        <w:t xml:space="preserve">mno-sum-in-toc </w:t>
      </w:r>
      <w:r>
        <w:rPr>
          <w:i/>
          <w:sz w:val="18"/>
        </w:rPr>
        <w:t xml:space="preserve">......................... </w:t>
      </w:r>
      <w:r>
        <w:rPr>
          <w:color w:val="7F171F"/>
          <w:sz w:val="18"/>
        </w:rPr>
        <w:t>333</w:t>
      </w:r>
      <w:r>
        <w:rPr>
          <w:sz w:val="18"/>
        </w:rPr>
        <w:t xml:space="preserve">, </w:t>
      </w:r>
      <w:r>
        <w:rPr>
          <w:color w:val="7F171F"/>
          <w:sz w:val="18"/>
        </w:rPr>
        <w:t xml:space="preserve">350 </w:t>
      </w:r>
      <w:r>
        <w:rPr>
          <w:rFonts w:ascii="Calibri" w:eastAsia="Calibri" w:hAnsi="Calibri" w:cs="Calibri"/>
          <w:sz w:val="18"/>
        </w:rPr>
        <w:t>mno-sym32</w:t>
      </w:r>
      <w:r>
        <w:rPr>
          <w:i/>
          <w:sz w:val="18"/>
        </w:rPr>
        <w:t xml:space="preserve">.................................... </w:t>
      </w:r>
      <w:r>
        <w:rPr>
          <w:color w:val="7F171F"/>
          <w:sz w:val="18"/>
        </w:rPr>
        <w:t xml:space="preserve">311 </w:t>
      </w:r>
      <w:r>
        <w:rPr>
          <w:rFonts w:ascii="Calibri" w:eastAsia="Calibri" w:hAnsi="Calibri" w:cs="Calibri"/>
          <w:sz w:val="18"/>
        </w:rPr>
        <w:t>mno-target-align</w:t>
      </w:r>
      <w:r>
        <w:rPr>
          <w:i/>
          <w:sz w:val="18"/>
        </w:rPr>
        <w:t xml:space="preserve">............................ </w:t>
      </w:r>
      <w:r>
        <w:rPr>
          <w:color w:val="7F171F"/>
          <w:sz w:val="18"/>
        </w:rPr>
        <w:t xml:space="preserve">414 </w:t>
      </w:r>
      <w:r>
        <w:rPr>
          <w:rFonts w:ascii="Calibri" w:eastAsia="Calibri" w:hAnsi="Calibri" w:cs="Calibri"/>
          <w:sz w:val="18"/>
        </w:rPr>
        <w:t xml:space="preserve">mno-text-section-literals </w:t>
      </w:r>
      <w:r>
        <w:rPr>
          <w:i/>
          <w:sz w:val="18"/>
        </w:rPr>
        <w:t xml:space="preserve">................. </w:t>
      </w:r>
      <w:r>
        <w:rPr>
          <w:color w:val="7F171F"/>
          <w:sz w:val="18"/>
        </w:rPr>
        <w:t xml:space="preserve">414 </w:t>
      </w:r>
      <w:r>
        <w:rPr>
          <w:rFonts w:ascii="Calibri" w:eastAsia="Calibri" w:hAnsi="Calibri" w:cs="Calibri"/>
          <w:sz w:val="18"/>
        </w:rPr>
        <w:t>mno-tls-markers</w:t>
      </w:r>
      <w:r>
        <w:rPr>
          <w:i/>
          <w:sz w:val="18"/>
        </w:rPr>
        <w:t xml:space="preserve">........................ </w:t>
      </w:r>
      <w:r>
        <w:rPr>
          <w:color w:val="7F171F"/>
          <w:sz w:val="18"/>
        </w:rPr>
        <w:t>340</w:t>
      </w:r>
      <w:r>
        <w:rPr>
          <w:sz w:val="18"/>
        </w:rPr>
        <w:t xml:space="preserve">, </w:t>
      </w:r>
      <w:r>
        <w:rPr>
          <w:color w:val="7F171F"/>
          <w:sz w:val="18"/>
        </w:rPr>
        <w:t xml:space="preserve">359 </w:t>
      </w:r>
      <w:r>
        <w:rPr>
          <w:rFonts w:ascii="Calibri" w:eastAsia="Calibri" w:hAnsi="Calibri" w:cs="Calibri"/>
          <w:sz w:val="18"/>
        </w:rPr>
        <w:t xml:space="preserve">mno-toc </w:t>
      </w:r>
      <w:r>
        <w:rPr>
          <w:i/>
          <w:sz w:val="18"/>
        </w:rPr>
        <w:t xml:space="preserve">................................. </w:t>
      </w:r>
      <w:r>
        <w:rPr>
          <w:color w:val="7F171F"/>
          <w:sz w:val="18"/>
        </w:rPr>
        <w:t>335</w:t>
      </w:r>
      <w:r>
        <w:rPr>
          <w:sz w:val="18"/>
        </w:rPr>
        <w:t xml:space="preserve">, </w:t>
      </w:r>
      <w:r>
        <w:rPr>
          <w:color w:val="7F171F"/>
          <w:sz w:val="18"/>
        </w:rPr>
        <w:t xml:space="preserve">354 </w:t>
      </w:r>
      <w:r>
        <w:rPr>
          <w:rFonts w:ascii="Calibri" w:eastAsia="Calibri" w:hAnsi="Calibri" w:cs="Calibri"/>
          <w:sz w:val="18"/>
        </w:rPr>
        <w:t>mno-toplevel-symbols</w:t>
      </w:r>
      <w:r>
        <w:rPr>
          <w:i/>
          <w:sz w:val="18"/>
        </w:rPr>
        <w:t xml:space="preserve">....................... </w:t>
      </w:r>
      <w:r>
        <w:rPr>
          <w:color w:val="7F171F"/>
          <w:sz w:val="18"/>
        </w:rPr>
        <w:t xml:space="preserve">319 </w:t>
      </w:r>
      <w:r>
        <w:rPr>
          <w:rFonts w:ascii="Calibri" w:eastAsia="Calibri" w:hAnsi="Calibri" w:cs="Calibri"/>
          <w:sz w:val="18"/>
        </w:rPr>
        <w:t>mno-tpf-tra</w:t>
      </w:r>
      <w:r>
        <w:rPr>
          <w:rFonts w:ascii="Calibri" w:eastAsia="Calibri" w:hAnsi="Calibri" w:cs="Calibri"/>
          <w:sz w:val="18"/>
        </w:rPr>
        <w:t>ce</w:t>
      </w:r>
      <w:r>
        <w:rPr>
          <w:i/>
          <w:sz w:val="18"/>
        </w:rPr>
        <w:t xml:space="preserve">............................... </w:t>
      </w:r>
      <w:r>
        <w:rPr>
          <w:color w:val="7F171F"/>
          <w:sz w:val="18"/>
        </w:rPr>
        <w:t xml:space="preserve">367 </w:t>
      </w:r>
      <w:r>
        <w:rPr>
          <w:rFonts w:ascii="Calibri" w:eastAsia="Calibri" w:hAnsi="Calibri" w:cs="Calibri"/>
          <w:sz w:val="18"/>
        </w:rPr>
        <w:t>mno-unaligned-access</w:t>
      </w:r>
      <w:r>
        <w:rPr>
          <w:i/>
          <w:sz w:val="18"/>
        </w:rPr>
        <w:t xml:space="preserve">....................... </w:t>
      </w:r>
      <w:r>
        <w:rPr>
          <w:color w:val="7F171F"/>
          <w:sz w:val="18"/>
        </w:rPr>
        <w:t xml:space="preserve">257 </w:t>
      </w:r>
      <w:r>
        <w:rPr>
          <w:rFonts w:ascii="Calibri" w:eastAsia="Calibri" w:hAnsi="Calibri" w:cs="Calibri"/>
          <w:sz w:val="18"/>
        </w:rPr>
        <w:t>mno-unaligned-doubles</w:t>
      </w:r>
      <w:r>
        <w:rPr>
          <w:i/>
          <w:sz w:val="18"/>
        </w:rPr>
        <w:t xml:space="preserve">...................... </w:t>
      </w:r>
      <w:r>
        <w:rPr>
          <w:color w:val="7F171F"/>
          <w:sz w:val="18"/>
        </w:rPr>
        <w:t xml:space="preserve">376 </w:t>
      </w:r>
      <w:r>
        <w:rPr>
          <w:rFonts w:ascii="Calibri" w:eastAsia="Calibri" w:hAnsi="Calibri" w:cs="Calibri"/>
          <w:sz w:val="18"/>
        </w:rPr>
        <w:t xml:space="preserve">mno-uninit-const-in-rodata </w:t>
      </w:r>
      <w:r>
        <w:rPr>
          <w:i/>
          <w:sz w:val="18"/>
        </w:rPr>
        <w:t xml:space="preserve">................ </w:t>
      </w:r>
      <w:r>
        <w:rPr>
          <w:color w:val="7F171F"/>
          <w:sz w:val="18"/>
        </w:rPr>
        <w:t xml:space="preserve">312 </w:t>
      </w:r>
      <w:r>
        <w:rPr>
          <w:rFonts w:ascii="Calibri" w:eastAsia="Calibri" w:hAnsi="Calibri" w:cs="Calibri"/>
          <w:sz w:val="18"/>
        </w:rPr>
        <w:t>mno-update</w:t>
      </w:r>
      <w:r>
        <w:rPr>
          <w:i/>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mno-user-mode</w:t>
      </w:r>
      <w:r>
        <w:rPr>
          <w:i/>
          <w:sz w:val="18"/>
        </w:rPr>
        <w:t>...........</w:t>
      </w:r>
      <w:r>
        <w:rPr>
          <w:i/>
          <w:sz w:val="18"/>
        </w:rPr>
        <w:t xml:space="preserve">.................... </w:t>
      </w:r>
      <w:r>
        <w:rPr>
          <w:color w:val="7F171F"/>
          <w:sz w:val="18"/>
        </w:rPr>
        <w:t xml:space="preserve">377 </w:t>
      </w:r>
      <w:r>
        <w:rPr>
          <w:rFonts w:ascii="Calibri" w:eastAsia="Calibri" w:hAnsi="Calibri" w:cs="Calibri"/>
          <w:sz w:val="18"/>
        </w:rPr>
        <w:t xml:space="preserve">mno-usermode </w:t>
      </w:r>
      <w:r>
        <w:rPr>
          <w:i/>
          <w:sz w:val="18"/>
        </w:rPr>
        <w:t xml:space="preserve">................................ </w:t>
      </w:r>
      <w:r>
        <w:rPr>
          <w:color w:val="7F171F"/>
          <w:sz w:val="18"/>
        </w:rPr>
        <w:t xml:space="preserve">373 </w:t>
      </w:r>
      <w:r>
        <w:rPr>
          <w:rFonts w:ascii="Calibri" w:eastAsia="Calibri" w:hAnsi="Calibri" w:cs="Calibri"/>
          <w:sz w:val="18"/>
        </w:rPr>
        <w:t xml:space="preserve">mno-v3push </w:t>
      </w:r>
      <w:r>
        <w:rPr>
          <w:i/>
          <w:sz w:val="18"/>
        </w:rPr>
        <w:t xml:space="preserve">.................................. </w:t>
      </w:r>
      <w:r>
        <w:rPr>
          <w:color w:val="7F171F"/>
          <w:sz w:val="18"/>
        </w:rPr>
        <w:t xml:space="preserve">323 </w:t>
      </w:r>
      <w:r>
        <w:rPr>
          <w:rFonts w:ascii="Calibri" w:eastAsia="Calibri" w:hAnsi="Calibri" w:cs="Calibri"/>
          <w:sz w:val="18"/>
        </w:rPr>
        <w:t xml:space="preserve">mno-v8plus </w:t>
      </w:r>
      <w:r>
        <w:rPr>
          <w:i/>
          <w:sz w:val="18"/>
        </w:rPr>
        <w:t xml:space="preserve">.................................. </w:t>
      </w:r>
      <w:r>
        <w:rPr>
          <w:color w:val="7F171F"/>
          <w:sz w:val="18"/>
        </w:rPr>
        <w:t xml:space="preserve">379 </w:t>
      </w:r>
      <w:r>
        <w:rPr>
          <w:rFonts w:ascii="Calibri" w:eastAsia="Calibri" w:hAnsi="Calibri" w:cs="Calibri"/>
          <w:sz w:val="18"/>
        </w:rPr>
        <w:t>mno-vect-double</w:t>
      </w:r>
      <w:r>
        <w:rPr>
          <w:i/>
          <w:sz w:val="18"/>
        </w:rPr>
        <w:t xml:space="preserve">............................. </w:t>
      </w:r>
      <w:r>
        <w:rPr>
          <w:color w:val="7F171F"/>
          <w:sz w:val="18"/>
        </w:rPr>
        <w:t xml:space="preserve">235 </w:t>
      </w:r>
      <w:r>
        <w:rPr>
          <w:rFonts w:ascii="Calibri" w:eastAsia="Calibri" w:hAnsi="Calibri" w:cs="Calibri"/>
          <w:sz w:val="18"/>
        </w:rPr>
        <w:t>mno-virt</w:t>
      </w:r>
      <w:r>
        <w:rPr>
          <w:i/>
          <w:sz w:val="18"/>
        </w:rPr>
        <w:t>........................</w:t>
      </w:r>
      <w:r>
        <w:rPr>
          <w:i/>
          <w:sz w:val="18"/>
        </w:rPr>
        <w:t xml:space="preserve">............. </w:t>
      </w:r>
      <w:r>
        <w:rPr>
          <w:color w:val="7F171F"/>
          <w:sz w:val="18"/>
        </w:rPr>
        <w:t xml:space="preserve">310 </w:t>
      </w:r>
      <w:r>
        <w:rPr>
          <w:rFonts w:ascii="Calibri" w:eastAsia="Calibri" w:hAnsi="Calibri" w:cs="Calibri"/>
          <w:sz w:val="18"/>
        </w:rPr>
        <w:t>mno-vis</w:t>
      </w:r>
      <w:r>
        <w:rPr>
          <w:i/>
          <w:sz w:val="18"/>
        </w:rPr>
        <w:t xml:space="preserve">...................................... </w:t>
      </w:r>
      <w:r>
        <w:rPr>
          <w:color w:val="7F171F"/>
          <w:sz w:val="18"/>
        </w:rPr>
        <w:t xml:space="preserve">379 </w:t>
      </w:r>
      <w:r>
        <w:rPr>
          <w:rFonts w:ascii="Calibri" w:eastAsia="Calibri" w:hAnsi="Calibri" w:cs="Calibri"/>
          <w:sz w:val="18"/>
        </w:rPr>
        <w:t>mno-vis2</w:t>
      </w:r>
      <w:r>
        <w:rPr>
          <w:i/>
          <w:sz w:val="18"/>
        </w:rPr>
        <w:t xml:space="preserve">..................................... </w:t>
      </w:r>
      <w:r>
        <w:rPr>
          <w:color w:val="7F171F"/>
          <w:sz w:val="18"/>
        </w:rPr>
        <w:t xml:space="preserve">379 </w:t>
      </w:r>
      <w:r>
        <w:rPr>
          <w:rFonts w:ascii="Calibri" w:eastAsia="Calibri" w:hAnsi="Calibri" w:cs="Calibri"/>
          <w:sz w:val="18"/>
        </w:rPr>
        <w:t>mno-vis3</w:t>
      </w:r>
      <w:r>
        <w:rPr>
          <w:i/>
          <w:sz w:val="18"/>
        </w:rPr>
        <w:t xml:space="preserve">..................................... </w:t>
      </w:r>
      <w:r>
        <w:rPr>
          <w:color w:val="7F171F"/>
          <w:sz w:val="18"/>
        </w:rPr>
        <w:t xml:space="preserve">379 </w:t>
      </w:r>
      <w:r>
        <w:rPr>
          <w:rFonts w:ascii="Calibri" w:eastAsia="Calibri" w:hAnsi="Calibri" w:cs="Calibri"/>
          <w:sz w:val="18"/>
        </w:rPr>
        <w:t>mno-vis4</w:t>
      </w:r>
      <w:r>
        <w:rPr>
          <w:i/>
          <w:sz w:val="18"/>
        </w:rPr>
        <w:t xml:space="preserve">..................................... </w:t>
      </w:r>
      <w:r>
        <w:rPr>
          <w:color w:val="7F171F"/>
          <w:sz w:val="18"/>
        </w:rPr>
        <w:t xml:space="preserve">379 </w:t>
      </w:r>
      <w:r>
        <w:rPr>
          <w:rFonts w:ascii="Calibri" w:eastAsia="Calibri" w:hAnsi="Calibri" w:cs="Calibri"/>
          <w:sz w:val="18"/>
        </w:rPr>
        <w:t>mno-vis4b</w:t>
      </w:r>
      <w:r>
        <w:rPr>
          <w:i/>
          <w:sz w:val="18"/>
        </w:rPr>
        <w:t>.............................</w:t>
      </w:r>
      <w:r>
        <w:rPr>
          <w:i/>
          <w:sz w:val="18"/>
        </w:rPr>
        <w:t xml:space="preserve">....... </w:t>
      </w:r>
      <w:r>
        <w:rPr>
          <w:color w:val="7F171F"/>
          <w:sz w:val="18"/>
        </w:rPr>
        <w:t xml:space="preserve">379 </w:t>
      </w:r>
      <w:r>
        <w:rPr>
          <w:rFonts w:ascii="Calibri" w:eastAsia="Calibri" w:hAnsi="Calibri" w:cs="Calibri"/>
          <w:sz w:val="18"/>
        </w:rPr>
        <w:t>mno-vliw-branch</w:t>
      </w:r>
      <w:r>
        <w:rPr>
          <w:i/>
          <w:sz w:val="18"/>
        </w:rPr>
        <w:t xml:space="preserve">............................. </w:t>
      </w:r>
      <w:r>
        <w:rPr>
          <w:color w:val="7F171F"/>
          <w:sz w:val="18"/>
        </w:rPr>
        <w:t xml:space="preserve">284 </w:t>
      </w:r>
      <w:r>
        <w:rPr>
          <w:rFonts w:ascii="Calibri" w:eastAsia="Calibri" w:hAnsi="Calibri" w:cs="Calibri"/>
          <w:sz w:val="18"/>
        </w:rPr>
        <w:t>mno-volatile-asm-stop</w:t>
      </w:r>
      <w:r>
        <w:rPr>
          <w:i/>
          <w:sz w:val="18"/>
        </w:rPr>
        <w:t xml:space="preserve">...................... </w:t>
      </w:r>
      <w:r>
        <w:rPr>
          <w:color w:val="7F171F"/>
          <w:sz w:val="18"/>
        </w:rPr>
        <w:t xml:space="preserve">289 </w:t>
      </w:r>
      <w:r>
        <w:rPr>
          <w:rFonts w:ascii="Calibri" w:eastAsia="Calibri" w:hAnsi="Calibri" w:cs="Calibri"/>
          <w:sz w:val="18"/>
        </w:rPr>
        <w:t xml:space="preserve">mno-volatile-cache </w:t>
      </w:r>
      <w:r>
        <w:rPr>
          <w:i/>
          <w:sz w:val="18"/>
        </w:rPr>
        <w:t xml:space="preserve">......................... </w:t>
      </w:r>
      <w:r>
        <w:rPr>
          <w:color w:val="7F171F"/>
          <w:sz w:val="18"/>
        </w:rPr>
        <w:t xml:space="preserve">241 </w:t>
      </w:r>
      <w:r>
        <w:rPr>
          <w:rFonts w:ascii="Calibri" w:eastAsia="Calibri" w:hAnsi="Calibri" w:cs="Calibri"/>
          <w:sz w:val="18"/>
        </w:rPr>
        <w:t xml:space="preserve">mno-vrsave </w:t>
      </w:r>
      <w:r>
        <w:rPr>
          <w:i/>
          <w:sz w:val="18"/>
        </w:rPr>
        <w:t xml:space="preserve">.................................. </w:t>
      </w:r>
      <w:r>
        <w:rPr>
          <w:color w:val="7F171F"/>
          <w:sz w:val="18"/>
        </w:rPr>
        <w:t xml:space="preserve">348 </w:t>
      </w:r>
      <w:r>
        <w:rPr>
          <w:rFonts w:ascii="Calibri" w:eastAsia="Calibri" w:hAnsi="Calibri" w:cs="Calibri"/>
          <w:sz w:val="18"/>
        </w:rPr>
        <w:t>mno-vsx</w:t>
      </w:r>
      <w:r>
        <w:rPr>
          <w:i/>
          <w:sz w:val="18"/>
        </w:rPr>
        <w:t xml:space="preserve">...................................... </w:t>
      </w:r>
      <w:r>
        <w:rPr>
          <w:color w:val="7F171F"/>
          <w:sz w:val="18"/>
        </w:rPr>
        <w:t xml:space="preserve">349 </w:t>
      </w:r>
      <w:r>
        <w:rPr>
          <w:rFonts w:ascii="Calibri" w:eastAsia="Calibri" w:hAnsi="Calibri" w:cs="Calibri"/>
          <w:sz w:val="18"/>
        </w:rPr>
        <w:t xml:space="preserve">mno-vx </w:t>
      </w:r>
      <w:r>
        <w:rPr>
          <w:i/>
          <w:sz w:val="18"/>
        </w:rPr>
        <w:t xml:space="preserve">....................................... </w:t>
      </w:r>
      <w:r>
        <w:rPr>
          <w:color w:val="7F171F"/>
          <w:sz w:val="18"/>
        </w:rPr>
        <w:t xml:space="preserve">366 </w:t>
      </w:r>
      <w:r>
        <w:rPr>
          <w:rFonts w:ascii="Calibri" w:eastAsia="Calibri" w:hAnsi="Calibri" w:cs="Calibri"/>
          <w:sz w:val="18"/>
        </w:rPr>
        <w:t xml:space="preserve">mno-warn-mcu </w:t>
      </w:r>
      <w:r>
        <w:rPr>
          <w:i/>
          <w:sz w:val="18"/>
        </w:rPr>
        <w:t xml:space="preserve">................................ </w:t>
      </w:r>
      <w:r>
        <w:rPr>
          <w:color w:val="7F171F"/>
          <w:sz w:val="18"/>
        </w:rPr>
        <w:t xml:space="preserve">321 </w:t>
      </w:r>
      <w:r>
        <w:rPr>
          <w:rFonts w:ascii="Calibri" w:eastAsia="Calibri" w:hAnsi="Calibri" w:cs="Calibri"/>
          <w:sz w:val="18"/>
        </w:rPr>
        <w:t>mno-warn-multiple-fast-interrupts</w:t>
      </w:r>
      <w:r>
        <w:rPr>
          <w:i/>
          <w:sz w:val="18"/>
        </w:rPr>
        <w:t xml:space="preserve">........ </w:t>
      </w:r>
      <w:r>
        <w:rPr>
          <w:color w:val="7F171F"/>
          <w:sz w:val="18"/>
        </w:rPr>
        <w:t xml:space="preserve">364 </w:t>
      </w:r>
      <w:r>
        <w:rPr>
          <w:rFonts w:ascii="Calibri" w:eastAsia="Calibri" w:hAnsi="Calibri" w:cs="Calibri"/>
          <w:sz w:val="18"/>
        </w:rPr>
        <w:t xml:space="preserve">mno-wide-bitfields </w:t>
      </w:r>
      <w:r>
        <w:rPr>
          <w:i/>
          <w:sz w:val="18"/>
        </w:rPr>
        <w:t xml:space="preserve">......................... </w:t>
      </w:r>
      <w:r>
        <w:rPr>
          <w:color w:val="7F171F"/>
          <w:sz w:val="18"/>
        </w:rPr>
        <w:t xml:space="preserve">300 </w:t>
      </w:r>
      <w:r>
        <w:rPr>
          <w:rFonts w:ascii="Calibri" w:eastAsia="Calibri" w:hAnsi="Calibri" w:cs="Calibri"/>
          <w:sz w:val="18"/>
        </w:rPr>
        <w:t>mno-xgot</w:t>
      </w:r>
      <w:r>
        <w:rPr>
          <w:i/>
          <w:sz w:val="18"/>
        </w:rPr>
        <w:t xml:space="preserve">................................ </w:t>
      </w:r>
      <w:r>
        <w:rPr>
          <w:color w:val="7F171F"/>
          <w:sz w:val="18"/>
        </w:rPr>
        <w:t>299</w:t>
      </w:r>
      <w:r>
        <w:rPr>
          <w:sz w:val="18"/>
        </w:rPr>
        <w:t xml:space="preserve">, </w:t>
      </w:r>
      <w:r>
        <w:rPr>
          <w:color w:val="7F171F"/>
          <w:sz w:val="18"/>
        </w:rPr>
        <w:t xml:space="preserve">307 </w:t>
      </w:r>
      <w:r>
        <w:rPr>
          <w:rFonts w:ascii="Calibri" w:eastAsia="Calibri" w:hAnsi="Calibri" w:cs="Calibri"/>
          <w:sz w:val="18"/>
        </w:rPr>
        <w:t>mno-xl</w:t>
      </w:r>
      <w:r>
        <w:rPr>
          <w:rFonts w:ascii="Calibri" w:eastAsia="Calibri" w:hAnsi="Calibri" w:cs="Calibri"/>
          <w:sz w:val="18"/>
        </w:rPr>
        <w:t xml:space="preserve">-compat </w:t>
      </w:r>
      <w:r>
        <w:rPr>
          <w:i/>
          <w:sz w:val="18"/>
        </w:rPr>
        <w:t xml:space="preserve">.......................... </w:t>
      </w:r>
      <w:r>
        <w:rPr>
          <w:color w:val="7F171F"/>
          <w:sz w:val="18"/>
        </w:rPr>
        <w:t>333</w:t>
      </w:r>
      <w:r>
        <w:rPr>
          <w:sz w:val="18"/>
        </w:rPr>
        <w:t xml:space="preserve">, </w:t>
      </w:r>
      <w:r>
        <w:rPr>
          <w:color w:val="7F171F"/>
          <w:sz w:val="18"/>
        </w:rPr>
        <w:t xml:space="preserve">351 </w:t>
      </w:r>
      <w:r>
        <w:rPr>
          <w:rFonts w:ascii="Calibri" w:eastAsia="Calibri" w:hAnsi="Calibri" w:cs="Calibri"/>
          <w:sz w:val="18"/>
        </w:rPr>
        <w:t>mno-xpa</w:t>
      </w:r>
      <w:r>
        <w:rPr>
          <w:i/>
          <w:sz w:val="18"/>
        </w:rPr>
        <w:t xml:space="preserve">...................................... </w:t>
      </w:r>
      <w:r>
        <w:rPr>
          <w:color w:val="7F171F"/>
          <w:sz w:val="18"/>
        </w:rPr>
        <w:t xml:space="preserve">310 </w:t>
      </w:r>
      <w:r>
        <w:rPr>
          <w:rFonts w:ascii="Calibri" w:eastAsia="Calibri" w:hAnsi="Calibri" w:cs="Calibri"/>
          <w:sz w:val="18"/>
        </w:rPr>
        <w:t>mno-zdcbranch</w:t>
      </w:r>
      <w:r>
        <w:rPr>
          <w:i/>
          <w:sz w:val="18"/>
        </w:rPr>
        <w:t xml:space="preserve">............................... </w:t>
      </w:r>
      <w:r>
        <w:rPr>
          <w:color w:val="7F171F"/>
          <w:sz w:val="18"/>
        </w:rPr>
        <w:t xml:space="preserve">374 </w:t>
      </w:r>
      <w:r>
        <w:rPr>
          <w:rFonts w:ascii="Calibri" w:eastAsia="Calibri" w:hAnsi="Calibri" w:cs="Calibri"/>
          <w:sz w:val="18"/>
        </w:rPr>
        <w:t>mno-zero-extend</w:t>
      </w:r>
      <w:r>
        <w:rPr>
          <w:i/>
          <w:sz w:val="18"/>
        </w:rPr>
        <w:t xml:space="preserve">............................. </w:t>
      </w:r>
      <w:r>
        <w:rPr>
          <w:color w:val="7F171F"/>
          <w:sz w:val="18"/>
        </w:rPr>
        <w:t xml:space="preserve">318 </w:t>
      </w:r>
      <w:r>
        <w:rPr>
          <w:rFonts w:ascii="Calibri" w:eastAsia="Calibri" w:hAnsi="Calibri" w:cs="Calibri"/>
          <w:sz w:val="18"/>
        </w:rPr>
        <w:t xml:space="preserve">mno-zvector </w:t>
      </w:r>
      <w:r>
        <w:rPr>
          <w:i/>
          <w:sz w:val="18"/>
        </w:rPr>
        <w:t xml:space="preserve">................................. </w:t>
      </w:r>
      <w:r>
        <w:rPr>
          <w:color w:val="7F171F"/>
          <w:sz w:val="18"/>
        </w:rPr>
        <w:t xml:space="preserve">366 </w:t>
      </w:r>
      <w:r>
        <w:rPr>
          <w:rFonts w:ascii="Calibri" w:eastAsia="Calibri" w:hAnsi="Calibri" w:cs="Calibri"/>
          <w:sz w:val="18"/>
        </w:rPr>
        <w:t xml:space="preserve">mnobitfield </w:t>
      </w:r>
      <w:r>
        <w:rPr>
          <w:i/>
          <w:sz w:val="18"/>
        </w:rPr>
        <w:t>..</w:t>
      </w:r>
      <w:r>
        <w:rPr>
          <w:i/>
          <w:sz w:val="18"/>
        </w:rPr>
        <w:t xml:space="preserve">............................... </w:t>
      </w:r>
      <w:r>
        <w:rPr>
          <w:color w:val="7F171F"/>
          <w:sz w:val="18"/>
        </w:rPr>
        <w:t xml:space="preserve">298 </w:t>
      </w:r>
      <w:r>
        <w:rPr>
          <w:rFonts w:ascii="Calibri" w:eastAsia="Calibri" w:hAnsi="Calibri" w:cs="Calibri"/>
          <w:sz w:val="18"/>
        </w:rPr>
        <w:t xml:space="preserve">mnodiv </w:t>
      </w:r>
      <w:r>
        <w:rPr>
          <w:i/>
          <w:sz w:val="18"/>
        </w:rPr>
        <w:t xml:space="preserve">....................................... </w:t>
      </w:r>
      <w:r>
        <w:rPr>
          <w:color w:val="7F171F"/>
          <w:sz w:val="18"/>
        </w:rPr>
        <w:t xml:space="preserve">281 </w:t>
      </w:r>
      <w:r>
        <w:rPr>
          <w:rFonts w:ascii="Calibri" w:eastAsia="Calibri" w:hAnsi="Calibri" w:cs="Calibri"/>
          <w:sz w:val="18"/>
        </w:rPr>
        <w:t xml:space="preserve">mnoliw </w:t>
      </w:r>
      <w:r>
        <w:rPr>
          <w:i/>
          <w:sz w:val="18"/>
        </w:rPr>
        <w:t xml:space="preserve">....................................... </w:t>
      </w:r>
      <w:r>
        <w:rPr>
          <w:color w:val="7F171F"/>
          <w:sz w:val="18"/>
        </w:rPr>
        <w:t xml:space="preserve">320 </w:t>
      </w:r>
      <w:r>
        <w:rPr>
          <w:rFonts w:ascii="Calibri" w:eastAsia="Calibri" w:hAnsi="Calibri" w:cs="Calibri"/>
          <w:sz w:val="18"/>
        </w:rPr>
        <w:t xml:space="preserve">mnomacsave </w:t>
      </w:r>
      <w:r>
        <w:rPr>
          <w:i/>
          <w:sz w:val="18"/>
        </w:rPr>
        <w:t xml:space="preserve">.................................. </w:t>
      </w:r>
      <w:r>
        <w:rPr>
          <w:color w:val="7F171F"/>
          <w:sz w:val="18"/>
        </w:rPr>
        <w:t xml:space="preserve">371 </w:t>
      </w:r>
      <w:r>
        <w:rPr>
          <w:rFonts w:ascii="Calibri" w:eastAsia="Calibri" w:hAnsi="Calibri" w:cs="Calibri"/>
          <w:sz w:val="18"/>
        </w:rPr>
        <w:t xml:space="preserve">mnop-fun-dllimport </w:t>
      </w:r>
      <w:r>
        <w:rPr>
          <w:i/>
          <w:sz w:val="18"/>
        </w:rPr>
        <w:t xml:space="preserve">......................... </w:t>
      </w:r>
      <w:r>
        <w:rPr>
          <w:color w:val="7F171F"/>
          <w:sz w:val="18"/>
        </w:rPr>
        <w:t xml:space="preserve">412 </w:t>
      </w:r>
      <w:r>
        <w:rPr>
          <w:rFonts w:ascii="Calibri" w:eastAsia="Calibri" w:hAnsi="Calibri" w:cs="Calibri"/>
          <w:sz w:val="18"/>
        </w:rPr>
        <w:t xml:space="preserve">mnop-mcount </w:t>
      </w:r>
      <w:r>
        <w:rPr>
          <w:i/>
          <w:sz w:val="18"/>
        </w:rPr>
        <w:t>.......</w:t>
      </w:r>
      <w:r>
        <w:rPr>
          <w:i/>
          <w:sz w:val="18"/>
        </w:rPr>
        <w:t xml:space="preserve">.......................... </w:t>
      </w:r>
      <w:r>
        <w:rPr>
          <w:color w:val="7F171F"/>
          <w:sz w:val="18"/>
        </w:rPr>
        <w:t xml:space="preserve">409 </w:t>
      </w:r>
      <w:r>
        <w:rPr>
          <w:rFonts w:ascii="Calibri" w:eastAsia="Calibri" w:hAnsi="Calibri" w:cs="Calibri"/>
          <w:sz w:val="18"/>
        </w:rPr>
        <w:t xml:space="preserve">mnopm </w:t>
      </w:r>
      <w:r>
        <w:rPr>
          <w:i/>
          <w:sz w:val="18"/>
        </w:rPr>
        <w:t xml:space="preserve">........................................ </w:t>
      </w:r>
      <w:r>
        <w:rPr>
          <w:color w:val="7F171F"/>
          <w:sz w:val="18"/>
        </w:rPr>
        <w:t xml:space="preserve">281 </w:t>
      </w:r>
      <w:r>
        <w:rPr>
          <w:rFonts w:ascii="Calibri" w:eastAsia="Calibri" w:hAnsi="Calibri" w:cs="Calibri"/>
          <w:sz w:val="18"/>
        </w:rPr>
        <w:t xml:space="preserve">mnops </w:t>
      </w:r>
      <w:r>
        <w:rPr>
          <w:i/>
          <w:sz w:val="18"/>
        </w:rPr>
        <w:t xml:space="preserve">........................................ </w:t>
      </w:r>
      <w:r>
        <w:rPr>
          <w:color w:val="7F171F"/>
          <w:sz w:val="18"/>
        </w:rPr>
        <w:t xml:space="preserve">233 </w:t>
      </w:r>
      <w:r>
        <w:rPr>
          <w:rFonts w:ascii="Calibri" w:eastAsia="Calibri" w:hAnsi="Calibri" w:cs="Calibri"/>
          <w:sz w:val="18"/>
        </w:rPr>
        <w:t xml:space="preserve">mnorm </w:t>
      </w:r>
      <w:r>
        <w:rPr>
          <w:i/>
          <w:sz w:val="18"/>
        </w:rPr>
        <w:t xml:space="preserve">........................................ </w:t>
      </w:r>
      <w:r>
        <w:rPr>
          <w:color w:val="7F171F"/>
          <w:sz w:val="18"/>
        </w:rPr>
        <w:t xml:space="preserve">237 </w:t>
      </w:r>
      <w:r>
        <w:rPr>
          <w:rFonts w:ascii="Calibri" w:eastAsia="Calibri" w:hAnsi="Calibri" w:cs="Calibri"/>
          <w:sz w:val="18"/>
        </w:rPr>
        <w:t>mnosetlb</w:t>
      </w:r>
      <w:r>
        <w:rPr>
          <w:i/>
          <w:sz w:val="18"/>
        </w:rPr>
        <w:t xml:space="preserve">..................................... </w:t>
      </w:r>
      <w:r>
        <w:rPr>
          <w:color w:val="7F171F"/>
          <w:sz w:val="18"/>
        </w:rPr>
        <w:t xml:space="preserve">320 </w:t>
      </w:r>
      <w:r>
        <w:rPr>
          <w:rFonts w:ascii="Calibri" w:eastAsia="Calibri" w:hAnsi="Calibri" w:cs="Calibri"/>
          <w:sz w:val="18"/>
        </w:rPr>
        <w:t>mnosplit-lohi</w:t>
      </w:r>
      <w:r>
        <w:rPr>
          <w:i/>
          <w:sz w:val="18"/>
        </w:rPr>
        <w:t>.........</w:t>
      </w:r>
      <w:r>
        <w:rPr>
          <w:i/>
          <w:sz w:val="18"/>
        </w:rPr>
        <w:t xml:space="preserve">...................... </w:t>
      </w:r>
      <w:r>
        <w:rPr>
          <w:color w:val="7F171F"/>
          <w:sz w:val="18"/>
        </w:rPr>
        <w:t xml:space="preserve">235 </w:t>
      </w:r>
      <w:r>
        <w:rPr>
          <w:rFonts w:ascii="Calibri" w:eastAsia="Calibri" w:hAnsi="Calibri" w:cs="Calibri"/>
          <w:sz w:val="18"/>
        </w:rPr>
        <w:t xml:space="preserve">modd-spreg </w:t>
      </w:r>
      <w:r>
        <w:rPr>
          <w:i/>
          <w:sz w:val="18"/>
        </w:rPr>
        <w:t xml:space="preserve">.................................. </w:t>
      </w:r>
      <w:r>
        <w:rPr>
          <w:color w:val="7F171F"/>
          <w:sz w:val="18"/>
        </w:rPr>
        <w:t xml:space="preserve">308 </w:t>
      </w:r>
      <w:r>
        <w:rPr>
          <w:rFonts w:ascii="Calibri" w:eastAsia="Calibri" w:hAnsi="Calibri" w:cs="Calibri"/>
          <w:sz w:val="18"/>
        </w:rPr>
        <w:t>momit-leaf-frame-pointer</w:t>
      </w:r>
      <w:r>
        <w:rPr>
          <w:i/>
          <w:sz w:val="18"/>
        </w:rPr>
        <w:t xml:space="preserve">......... </w:t>
      </w:r>
      <w:r>
        <w:rPr>
          <w:color w:val="7F171F"/>
          <w:sz w:val="18"/>
        </w:rPr>
        <w:t>229</w:t>
      </w:r>
      <w:r>
        <w:rPr>
          <w:sz w:val="18"/>
        </w:rPr>
        <w:t xml:space="preserve">, </w:t>
      </w:r>
      <w:r>
        <w:rPr>
          <w:color w:val="7F171F"/>
          <w:sz w:val="18"/>
        </w:rPr>
        <w:t>267</w:t>
      </w:r>
      <w:r>
        <w:rPr>
          <w:sz w:val="18"/>
        </w:rPr>
        <w:t xml:space="preserve">, </w:t>
      </w:r>
      <w:r>
        <w:rPr>
          <w:color w:val="7F171F"/>
          <w:sz w:val="18"/>
        </w:rPr>
        <w:t xml:space="preserve">409 </w:t>
      </w:r>
      <w:r>
        <w:rPr>
          <w:rFonts w:ascii="Calibri" w:eastAsia="Calibri" w:hAnsi="Calibri" w:cs="Calibri"/>
          <w:sz w:val="18"/>
        </w:rPr>
        <w:t>mone-byte-bool</w:t>
      </w:r>
      <w:r>
        <w:rPr>
          <w:i/>
          <w:sz w:val="18"/>
        </w:rPr>
        <w:t xml:space="preserve">.............................. </w:t>
      </w:r>
      <w:r>
        <w:rPr>
          <w:color w:val="7F171F"/>
          <w:sz w:val="18"/>
        </w:rPr>
        <w:t xml:space="preserve">274 </w:t>
      </w:r>
      <w:r>
        <w:rPr>
          <w:rFonts w:ascii="Calibri" w:eastAsia="Calibri" w:hAnsi="Calibri" w:cs="Calibri"/>
          <w:sz w:val="18"/>
        </w:rPr>
        <w:t>moptimize</w:t>
      </w:r>
      <w:r>
        <w:rPr>
          <w:i/>
          <w:sz w:val="18"/>
        </w:rPr>
        <w:t xml:space="preserve">.................................... </w:t>
      </w:r>
      <w:r>
        <w:rPr>
          <w:color w:val="7F171F"/>
          <w:sz w:val="18"/>
        </w:rPr>
        <w:t xml:space="preserve">329 </w:t>
      </w:r>
      <w:r>
        <w:rPr>
          <w:rFonts w:ascii="Calibri" w:eastAsia="Calibri" w:hAnsi="Calibri" w:cs="Calibri"/>
          <w:sz w:val="18"/>
        </w:rPr>
        <w:t>moptimize-membar</w:t>
      </w:r>
      <w:r>
        <w:rPr>
          <w:i/>
          <w:sz w:val="18"/>
        </w:rPr>
        <w:t xml:space="preserve">............................ </w:t>
      </w:r>
      <w:r>
        <w:rPr>
          <w:color w:val="7F171F"/>
          <w:sz w:val="18"/>
        </w:rPr>
        <w:t xml:space="preserve">284 </w:t>
      </w:r>
      <w:r>
        <w:rPr>
          <w:rFonts w:ascii="Calibri" w:eastAsia="Calibri" w:hAnsi="Calibri" w:cs="Calibri"/>
          <w:sz w:val="18"/>
        </w:rPr>
        <w:t>moverride</w:t>
      </w:r>
      <w:r>
        <w:rPr>
          <w:i/>
          <w:sz w:val="18"/>
        </w:rPr>
        <w:t xml:space="preserve">.................................... </w:t>
      </w:r>
      <w:r>
        <w:rPr>
          <w:color w:val="7F171F"/>
          <w:sz w:val="18"/>
        </w:rPr>
        <w:t xml:space="preserve">231 </w:t>
      </w:r>
      <w:r>
        <w:rPr>
          <w:rFonts w:ascii="Calibri" w:eastAsia="Calibri" w:hAnsi="Calibri" w:cs="Calibri"/>
          <w:sz w:val="18"/>
        </w:rPr>
        <w:t xml:space="preserve">mpa-risc-1-0 </w:t>
      </w:r>
      <w:r>
        <w:rPr>
          <w:i/>
          <w:sz w:val="18"/>
        </w:rPr>
        <w:t xml:space="preserve">................................ </w:t>
      </w:r>
      <w:r>
        <w:rPr>
          <w:color w:val="7F171F"/>
          <w:sz w:val="18"/>
        </w:rPr>
        <w:t xml:space="preserve">286 </w:t>
      </w:r>
      <w:r>
        <w:rPr>
          <w:rFonts w:ascii="Calibri" w:eastAsia="Calibri" w:hAnsi="Calibri" w:cs="Calibri"/>
          <w:sz w:val="18"/>
        </w:rPr>
        <w:t xml:space="preserve">mpa-risc-1-1 </w:t>
      </w:r>
      <w:r>
        <w:rPr>
          <w:i/>
          <w:sz w:val="18"/>
        </w:rPr>
        <w:t xml:space="preserve">................................ </w:t>
      </w:r>
      <w:r>
        <w:rPr>
          <w:color w:val="7F171F"/>
          <w:sz w:val="18"/>
        </w:rPr>
        <w:t xml:space="preserve">286 </w:t>
      </w:r>
      <w:r>
        <w:rPr>
          <w:rFonts w:ascii="Calibri" w:eastAsia="Calibri" w:hAnsi="Calibri" w:cs="Calibri"/>
          <w:sz w:val="18"/>
        </w:rPr>
        <w:t xml:space="preserve">mpa-risc-2-0 </w:t>
      </w:r>
      <w:r>
        <w:rPr>
          <w:i/>
          <w:sz w:val="18"/>
        </w:rPr>
        <w:t xml:space="preserve">................................ </w:t>
      </w:r>
      <w:r>
        <w:rPr>
          <w:color w:val="7F171F"/>
          <w:sz w:val="18"/>
        </w:rPr>
        <w:t xml:space="preserve">286 </w:t>
      </w:r>
      <w:r>
        <w:rPr>
          <w:rFonts w:ascii="Calibri" w:eastAsia="Calibri" w:hAnsi="Calibri" w:cs="Calibri"/>
          <w:sz w:val="18"/>
        </w:rPr>
        <w:t xml:space="preserve">mpack </w:t>
      </w:r>
      <w:r>
        <w:rPr>
          <w:i/>
          <w:sz w:val="18"/>
        </w:rPr>
        <w:t>.................</w:t>
      </w:r>
      <w:r>
        <w:rPr>
          <w:i/>
          <w:sz w:val="18"/>
        </w:rPr>
        <w:t xml:space="preserve">....................... </w:t>
      </w:r>
      <w:r>
        <w:rPr>
          <w:color w:val="7F171F"/>
          <w:sz w:val="18"/>
        </w:rPr>
        <w:t xml:space="preserve">283 </w:t>
      </w:r>
      <w:r>
        <w:rPr>
          <w:rFonts w:ascii="Calibri" w:eastAsia="Calibri" w:hAnsi="Calibri" w:cs="Calibri"/>
          <w:sz w:val="18"/>
        </w:rPr>
        <w:t>mpacked-stack</w:t>
      </w:r>
      <w:r>
        <w:rPr>
          <w:i/>
          <w:sz w:val="18"/>
        </w:rPr>
        <w:t xml:space="preserve">............................... </w:t>
      </w:r>
      <w:r>
        <w:rPr>
          <w:color w:val="7F171F"/>
          <w:sz w:val="18"/>
        </w:rPr>
        <w:t xml:space="preserve">365 </w:t>
      </w:r>
      <w:r>
        <w:rPr>
          <w:rFonts w:ascii="Calibri" w:eastAsia="Calibri" w:hAnsi="Calibri" w:cs="Calibri"/>
          <w:sz w:val="18"/>
        </w:rPr>
        <w:t xml:space="preserve">mpadstruct </w:t>
      </w:r>
      <w:r>
        <w:rPr>
          <w:i/>
          <w:sz w:val="18"/>
        </w:rPr>
        <w:t xml:space="preserve">.................................. </w:t>
      </w:r>
      <w:r>
        <w:rPr>
          <w:color w:val="7F171F"/>
          <w:sz w:val="18"/>
        </w:rPr>
        <w:t xml:space="preserve">371 </w:t>
      </w:r>
      <w:r>
        <w:rPr>
          <w:rFonts w:ascii="Calibri" w:eastAsia="Calibri" w:hAnsi="Calibri" w:cs="Calibri"/>
          <w:sz w:val="18"/>
        </w:rPr>
        <w:t>mpaired</w:t>
      </w:r>
      <w:r>
        <w:rPr>
          <w:i/>
          <w:sz w:val="18"/>
        </w:rPr>
        <w:t xml:space="preserve">...................................... </w:t>
      </w:r>
      <w:r>
        <w:rPr>
          <w:color w:val="7F171F"/>
          <w:sz w:val="18"/>
        </w:rPr>
        <w:t xml:space="preserve">349 </w:t>
      </w:r>
      <w:r>
        <w:rPr>
          <w:rFonts w:ascii="Calibri" w:eastAsia="Calibri" w:hAnsi="Calibri" w:cs="Calibri"/>
          <w:sz w:val="18"/>
        </w:rPr>
        <w:t>mpaired-single</w:t>
      </w:r>
      <w:r>
        <w:rPr>
          <w:i/>
          <w:sz w:val="18"/>
        </w:rPr>
        <w:t xml:space="preserve">.............................. </w:t>
      </w:r>
      <w:r>
        <w:rPr>
          <w:color w:val="7F171F"/>
          <w:sz w:val="18"/>
        </w:rPr>
        <w:t xml:space="preserve">310 </w:t>
      </w:r>
      <w:r>
        <w:rPr>
          <w:rFonts w:ascii="Calibri" w:eastAsia="Calibri" w:hAnsi="Calibri" w:cs="Calibri"/>
          <w:sz w:val="18"/>
        </w:rPr>
        <w:t xml:space="preserve">mpc-relative-literal-loads </w:t>
      </w:r>
      <w:r>
        <w:rPr>
          <w:i/>
          <w:sz w:val="18"/>
        </w:rPr>
        <w:t>...</w:t>
      </w:r>
      <w:r>
        <w:rPr>
          <w:i/>
          <w:sz w:val="18"/>
        </w:rPr>
        <w:t xml:space="preserve">............. </w:t>
      </w:r>
      <w:r>
        <w:rPr>
          <w:color w:val="7F171F"/>
          <w:sz w:val="18"/>
        </w:rPr>
        <w:t xml:space="preserve">231 </w:t>
      </w:r>
      <w:r>
        <w:rPr>
          <w:rFonts w:ascii="Calibri" w:eastAsia="Calibri" w:hAnsi="Calibri" w:cs="Calibri"/>
          <w:sz w:val="18"/>
        </w:rPr>
        <w:t xml:space="preserve">mpc32 </w:t>
      </w:r>
      <w:r>
        <w:rPr>
          <w:i/>
          <w:sz w:val="18"/>
        </w:rPr>
        <w:t xml:space="preserve">........................................ </w:t>
      </w:r>
      <w:r>
        <w:rPr>
          <w:color w:val="7F171F"/>
          <w:sz w:val="18"/>
        </w:rPr>
        <w:t xml:space="preserve">400 </w:t>
      </w:r>
      <w:r>
        <w:rPr>
          <w:rFonts w:ascii="Calibri" w:eastAsia="Calibri" w:hAnsi="Calibri" w:cs="Calibri"/>
          <w:sz w:val="18"/>
        </w:rPr>
        <w:t xml:space="preserve">mpc64 </w:t>
      </w:r>
      <w:r>
        <w:rPr>
          <w:i/>
          <w:sz w:val="18"/>
        </w:rPr>
        <w:t xml:space="preserve">........................................ </w:t>
      </w:r>
      <w:r>
        <w:rPr>
          <w:color w:val="7F171F"/>
          <w:sz w:val="18"/>
        </w:rPr>
        <w:t xml:space="preserve">400 </w:t>
      </w:r>
      <w:r>
        <w:rPr>
          <w:rFonts w:ascii="Calibri" w:eastAsia="Calibri" w:hAnsi="Calibri" w:cs="Calibri"/>
          <w:sz w:val="18"/>
        </w:rPr>
        <w:t xml:space="preserve">mpc80 </w:t>
      </w:r>
      <w:r>
        <w:rPr>
          <w:i/>
          <w:sz w:val="18"/>
        </w:rPr>
        <w:t xml:space="preserve">........................................ </w:t>
      </w:r>
      <w:r>
        <w:rPr>
          <w:color w:val="7F171F"/>
          <w:sz w:val="18"/>
        </w:rPr>
        <w:t xml:space="preserve">400 </w:t>
      </w:r>
      <w:r>
        <w:rPr>
          <w:rFonts w:ascii="Calibri" w:eastAsia="Calibri" w:hAnsi="Calibri" w:cs="Calibri"/>
          <w:sz w:val="18"/>
        </w:rPr>
        <w:t>mpclmul</w:t>
      </w:r>
      <w:r>
        <w:rPr>
          <w:i/>
          <w:sz w:val="18"/>
        </w:rPr>
        <w:t xml:space="preserve">...................................... </w:t>
      </w:r>
      <w:r>
        <w:rPr>
          <w:color w:val="7F171F"/>
          <w:sz w:val="18"/>
        </w:rPr>
        <w:t xml:space="preserve">401 </w:t>
      </w:r>
      <w:r>
        <w:rPr>
          <w:rFonts w:ascii="Calibri" w:eastAsia="Calibri" w:hAnsi="Calibri" w:cs="Calibri"/>
          <w:sz w:val="18"/>
        </w:rPr>
        <w:t>mpconfig</w:t>
      </w:r>
      <w:r>
        <w:rPr>
          <w:i/>
          <w:sz w:val="18"/>
        </w:rPr>
        <w:t>...........................</w:t>
      </w:r>
      <w:r>
        <w:rPr>
          <w:i/>
          <w:sz w:val="18"/>
        </w:rPr>
        <w:t xml:space="preserve">.......... </w:t>
      </w:r>
      <w:r>
        <w:rPr>
          <w:color w:val="7F171F"/>
          <w:sz w:val="18"/>
        </w:rPr>
        <w:t xml:space="preserve">401 </w:t>
      </w:r>
      <w:r>
        <w:rPr>
          <w:rFonts w:ascii="Calibri" w:eastAsia="Calibri" w:hAnsi="Calibri" w:cs="Calibri"/>
          <w:sz w:val="18"/>
        </w:rPr>
        <w:t xml:space="preserve">mpcrel </w:t>
      </w:r>
      <w:r>
        <w:rPr>
          <w:i/>
          <w:sz w:val="18"/>
        </w:rPr>
        <w:t xml:space="preserve">....................................... </w:t>
      </w:r>
      <w:r>
        <w:rPr>
          <w:color w:val="7F171F"/>
          <w:sz w:val="18"/>
        </w:rPr>
        <w:t xml:space="preserve">299 </w:t>
      </w:r>
      <w:r>
        <w:rPr>
          <w:rFonts w:ascii="Calibri" w:eastAsia="Calibri" w:hAnsi="Calibri" w:cs="Calibri"/>
          <w:sz w:val="18"/>
        </w:rPr>
        <w:t>mpdebug</w:t>
      </w:r>
      <w:r>
        <w:rPr>
          <w:i/>
          <w:sz w:val="18"/>
        </w:rPr>
        <w:t xml:space="preserve">...................................... </w:t>
      </w:r>
      <w:r>
        <w:rPr>
          <w:color w:val="7F171F"/>
          <w:sz w:val="18"/>
        </w:rPr>
        <w:t xml:space="preserve">271 </w:t>
      </w:r>
      <w:r>
        <w:rPr>
          <w:rFonts w:ascii="Calibri" w:eastAsia="Calibri" w:hAnsi="Calibri" w:cs="Calibri"/>
          <w:sz w:val="18"/>
        </w:rPr>
        <w:t xml:space="preserve">mpe </w:t>
      </w:r>
      <w:r>
        <w:rPr>
          <w:i/>
          <w:sz w:val="18"/>
        </w:rPr>
        <w:t xml:space="preserve">.......................................... </w:t>
      </w:r>
      <w:r>
        <w:rPr>
          <w:color w:val="7F171F"/>
          <w:sz w:val="18"/>
        </w:rPr>
        <w:t xml:space="preserve">351 </w:t>
      </w:r>
      <w:r>
        <w:rPr>
          <w:rFonts w:ascii="Calibri" w:eastAsia="Calibri" w:hAnsi="Calibri" w:cs="Calibri"/>
          <w:sz w:val="18"/>
        </w:rPr>
        <w:t xml:space="preserve">mpe-aligned-commons </w:t>
      </w:r>
      <w:r>
        <w:rPr>
          <w:i/>
          <w:sz w:val="18"/>
        </w:rPr>
        <w:t xml:space="preserve">........................ </w:t>
      </w:r>
      <w:r>
        <w:rPr>
          <w:color w:val="7F171F"/>
          <w:sz w:val="18"/>
        </w:rPr>
        <w:t xml:space="preserve">413 </w:t>
      </w:r>
      <w:r>
        <w:rPr>
          <w:rFonts w:ascii="Calibri" w:eastAsia="Calibri" w:hAnsi="Calibri" w:cs="Calibri"/>
          <w:sz w:val="18"/>
        </w:rPr>
        <w:t>mperf-ext</w:t>
      </w:r>
      <w:r>
        <w:rPr>
          <w:i/>
          <w:sz w:val="18"/>
        </w:rPr>
        <w:t>...............................</w:t>
      </w:r>
      <w:r>
        <w:rPr>
          <w:i/>
          <w:sz w:val="18"/>
        </w:rPr>
        <w:t xml:space="preserve"> </w:t>
      </w:r>
      <w:r>
        <w:rPr>
          <w:color w:val="7F171F"/>
          <w:sz w:val="18"/>
        </w:rPr>
        <w:t>322</w:t>
      </w:r>
      <w:r>
        <w:rPr>
          <w:sz w:val="18"/>
        </w:rPr>
        <w:t xml:space="preserve">, </w:t>
      </w:r>
      <w:r>
        <w:rPr>
          <w:color w:val="7F171F"/>
          <w:sz w:val="18"/>
        </w:rPr>
        <w:t xml:space="preserve">323 </w:t>
      </w:r>
      <w:r>
        <w:rPr>
          <w:rFonts w:ascii="Calibri" w:eastAsia="Calibri" w:hAnsi="Calibri" w:cs="Calibri"/>
          <w:sz w:val="18"/>
        </w:rPr>
        <w:t xml:space="preserve">mpic-data-is-text-relative </w:t>
      </w:r>
      <w:r>
        <w:rPr>
          <w:i/>
          <w:sz w:val="18"/>
        </w:rPr>
        <w:t xml:space="preserve">................ </w:t>
      </w:r>
      <w:r>
        <w:rPr>
          <w:color w:val="7F171F"/>
          <w:sz w:val="18"/>
        </w:rPr>
        <w:t xml:space="preserve">255 </w:t>
      </w:r>
      <w:r>
        <w:rPr>
          <w:rFonts w:ascii="Calibri" w:eastAsia="Calibri" w:hAnsi="Calibri" w:cs="Calibri"/>
          <w:sz w:val="18"/>
        </w:rPr>
        <w:t>mpic-register</w:t>
      </w:r>
      <w:r>
        <w:rPr>
          <w:i/>
          <w:sz w:val="18"/>
        </w:rPr>
        <w:t xml:space="preserve">............................... </w:t>
      </w:r>
      <w:r>
        <w:rPr>
          <w:color w:val="7F171F"/>
          <w:sz w:val="18"/>
        </w:rPr>
        <w:t xml:space="preserve">255 </w:t>
      </w:r>
      <w:r>
        <w:rPr>
          <w:rFonts w:ascii="Calibri" w:eastAsia="Calibri" w:hAnsi="Calibri" w:cs="Calibri"/>
          <w:sz w:val="18"/>
        </w:rPr>
        <w:t xml:space="preserve">mpid </w:t>
      </w:r>
      <w:r>
        <w:rPr>
          <w:i/>
          <w:sz w:val="18"/>
        </w:rPr>
        <w:t xml:space="preserve">......................................... </w:t>
      </w:r>
      <w:r>
        <w:rPr>
          <w:color w:val="7F171F"/>
          <w:sz w:val="18"/>
        </w:rPr>
        <w:t xml:space="preserve">363 </w:t>
      </w:r>
      <w:r>
        <w:rPr>
          <w:rFonts w:ascii="Calibri" w:eastAsia="Calibri" w:hAnsi="Calibri" w:cs="Calibri"/>
          <w:sz w:val="18"/>
        </w:rPr>
        <w:t xml:space="preserve">mpku </w:t>
      </w:r>
      <w:r>
        <w:rPr>
          <w:i/>
          <w:sz w:val="18"/>
        </w:rPr>
        <w:t xml:space="preserve">......................................... </w:t>
      </w:r>
      <w:r>
        <w:rPr>
          <w:color w:val="7F171F"/>
          <w:sz w:val="18"/>
        </w:rPr>
        <w:t xml:space="preserve">402 </w:t>
      </w:r>
      <w:r>
        <w:rPr>
          <w:rFonts w:ascii="Calibri" w:eastAsia="Calibri" w:hAnsi="Calibri" w:cs="Calibri"/>
          <w:sz w:val="18"/>
        </w:rPr>
        <w:t xml:space="preserve">mplt </w:t>
      </w:r>
      <w:r>
        <w:rPr>
          <w:i/>
          <w:sz w:val="18"/>
        </w:rPr>
        <w:t xml:space="preserve">......................................... </w:t>
      </w:r>
      <w:r>
        <w:rPr>
          <w:color w:val="7F171F"/>
          <w:sz w:val="18"/>
        </w:rPr>
        <w:t xml:space="preserve">307 </w:t>
      </w:r>
      <w:r>
        <w:rPr>
          <w:rFonts w:ascii="Calibri" w:eastAsia="Calibri" w:hAnsi="Calibri" w:cs="Calibri"/>
          <w:sz w:val="18"/>
        </w:rPr>
        <w:t>mpointer-size=</w:t>
      </w:r>
      <w:r>
        <w:rPr>
          <w:rFonts w:ascii="Calibri" w:eastAsia="Calibri" w:hAnsi="Calibri" w:cs="Calibri"/>
          <w:i/>
          <w:sz w:val="18"/>
        </w:rPr>
        <w:t xml:space="preserve">size </w:t>
      </w:r>
      <w:r>
        <w:rPr>
          <w:i/>
          <w:sz w:val="18"/>
        </w:rPr>
        <w:t xml:space="preserve">......................... </w:t>
      </w:r>
      <w:r>
        <w:rPr>
          <w:color w:val="7F171F"/>
          <w:sz w:val="18"/>
        </w:rPr>
        <w:t xml:space="preserve">388 </w:t>
      </w:r>
      <w:r>
        <w:rPr>
          <w:rFonts w:ascii="Calibri" w:eastAsia="Calibri" w:hAnsi="Calibri" w:cs="Calibri"/>
          <w:sz w:val="18"/>
        </w:rPr>
        <w:t>mpointers-to-nested-functions</w:t>
      </w:r>
      <w:r>
        <w:rPr>
          <w:i/>
          <w:sz w:val="18"/>
        </w:rPr>
        <w:t xml:space="preserve">........ </w:t>
      </w:r>
      <w:r>
        <w:rPr>
          <w:color w:val="7F171F"/>
          <w:sz w:val="18"/>
        </w:rPr>
        <w:t>341</w:t>
      </w:r>
      <w:r>
        <w:rPr>
          <w:sz w:val="18"/>
        </w:rPr>
        <w:t xml:space="preserve">, </w:t>
      </w:r>
      <w:r>
        <w:rPr>
          <w:color w:val="7F171F"/>
          <w:sz w:val="18"/>
        </w:rPr>
        <w:t xml:space="preserve">360 </w:t>
      </w:r>
      <w:r>
        <w:rPr>
          <w:rFonts w:ascii="Calibri" w:eastAsia="Calibri" w:hAnsi="Calibri" w:cs="Calibri"/>
          <w:sz w:val="18"/>
        </w:rPr>
        <w:t xml:space="preserve">mpoke-function-name </w:t>
      </w:r>
      <w:r>
        <w:rPr>
          <w:i/>
          <w:sz w:val="18"/>
        </w:rPr>
        <w:t xml:space="preserve">........................ </w:t>
      </w:r>
      <w:r>
        <w:rPr>
          <w:color w:val="7F171F"/>
          <w:sz w:val="18"/>
        </w:rPr>
        <w:t xml:space="preserve">255 </w:t>
      </w:r>
      <w:r>
        <w:rPr>
          <w:rFonts w:ascii="Calibri" w:eastAsia="Calibri" w:hAnsi="Calibri" w:cs="Calibri"/>
          <w:sz w:val="18"/>
        </w:rPr>
        <w:t xml:space="preserve">mpopc </w:t>
      </w:r>
      <w:r>
        <w:rPr>
          <w:i/>
          <w:sz w:val="18"/>
        </w:rPr>
        <w:t xml:space="preserve">........................................ </w:t>
      </w:r>
      <w:r>
        <w:rPr>
          <w:color w:val="7F171F"/>
          <w:sz w:val="18"/>
        </w:rPr>
        <w:t xml:space="preserve">380 </w:t>
      </w:r>
      <w:r>
        <w:rPr>
          <w:rFonts w:ascii="Calibri" w:eastAsia="Calibri" w:hAnsi="Calibri" w:cs="Calibri"/>
          <w:sz w:val="18"/>
        </w:rPr>
        <w:t>mpopcnt</w:t>
      </w:r>
      <w:r>
        <w:rPr>
          <w:i/>
          <w:sz w:val="18"/>
        </w:rPr>
        <w:t xml:space="preserve">...................................... </w:t>
      </w:r>
      <w:r>
        <w:rPr>
          <w:color w:val="7F171F"/>
          <w:sz w:val="18"/>
        </w:rPr>
        <w:t xml:space="preserve">401 </w:t>
      </w:r>
      <w:r>
        <w:rPr>
          <w:rFonts w:ascii="Calibri" w:eastAsia="Calibri" w:hAnsi="Calibri" w:cs="Calibri"/>
          <w:sz w:val="18"/>
        </w:rPr>
        <w:t>mpopcn</w:t>
      </w:r>
      <w:r>
        <w:rPr>
          <w:rFonts w:ascii="Calibri" w:eastAsia="Calibri" w:hAnsi="Calibri" w:cs="Calibri"/>
          <w:sz w:val="18"/>
        </w:rPr>
        <w:t>tb</w:t>
      </w:r>
      <w:r>
        <w:rPr>
          <w:i/>
          <w:sz w:val="18"/>
        </w:rPr>
        <w:t xml:space="preserve">................................ </w:t>
      </w:r>
      <w:r>
        <w:rPr>
          <w:color w:val="7F171F"/>
          <w:sz w:val="18"/>
        </w:rPr>
        <w:t>331</w:t>
      </w:r>
      <w:r>
        <w:rPr>
          <w:sz w:val="18"/>
        </w:rPr>
        <w:t xml:space="preserve">, </w:t>
      </w:r>
      <w:r>
        <w:rPr>
          <w:color w:val="7F171F"/>
          <w:sz w:val="18"/>
        </w:rPr>
        <w:t xml:space="preserve">346 </w:t>
      </w:r>
      <w:r>
        <w:rPr>
          <w:rFonts w:ascii="Calibri" w:eastAsia="Calibri" w:hAnsi="Calibri" w:cs="Calibri"/>
          <w:sz w:val="18"/>
        </w:rPr>
        <w:t>mpopcntd</w:t>
      </w:r>
      <w:r>
        <w:rPr>
          <w:i/>
          <w:sz w:val="18"/>
        </w:rPr>
        <w:t xml:space="preserve">..................................... </w:t>
      </w:r>
      <w:r>
        <w:rPr>
          <w:color w:val="7F171F"/>
          <w:sz w:val="18"/>
        </w:rPr>
        <w:t xml:space="preserve">346 </w:t>
      </w:r>
      <w:r>
        <w:rPr>
          <w:rFonts w:ascii="Calibri" w:eastAsia="Calibri" w:hAnsi="Calibri" w:cs="Calibri"/>
          <w:sz w:val="18"/>
        </w:rPr>
        <w:t xml:space="preserve">mportable-runtime </w:t>
      </w:r>
      <w:r>
        <w:rPr>
          <w:i/>
          <w:sz w:val="18"/>
        </w:rPr>
        <w:t xml:space="preserve">.......................... </w:t>
      </w:r>
      <w:r>
        <w:rPr>
          <w:color w:val="7F171F"/>
          <w:sz w:val="18"/>
        </w:rPr>
        <w:t xml:space="preserve">287 </w:t>
      </w:r>
      <w:r>
        <w:rPr>
          <w:rFonts w:ascii="Calibri" w:eastAsia="Calibri" w:hAnsi="Calibri" w:cs="Calibri"/>
          <w:sz w:val="18"/>
        </w:rPr>
        <w:t>mpower8-fusion</w:t>
      </w:r>
      <w:r>
        <w:rPr>
          <w:i/>
          <w:sz w:val="18"/>
        </w:rPr>
        <w:t xml:space="preserve">.............................. </w:t>
      </w:r>
      <w:r>
        <w:rPr>
          <w:color w:val="7F171F"/>
          <w:sz w:val="18"/>
        </w:rPr>
        <w:t xml:space="preserve">349 </w:t>
      </w:r>
      <w:r>
        <w:rPr>
          <w:rFonts w:ascii="Calibri" w:eastAsia="Calibri" w:hAnsi="Calibri" w:cs="Calibri"/>
          <w:sz w:val="18"/>
        </w:rPr>
        <w:t>mpower8-vector</w:t>
      </w:r>
      <w:r>
        <w:rPr>
          <w:i/>
          <w:sz w:val="18"/>
        </w:rPr>
        <w:t xml:space="preserve">.............................. </w:t>
      </w:r>
      <w:r>
        <w:rPr>
          <w:color w:val="7F171F"/>
          <w:sz w:val="18"/>
        </w:rPr>
        <w:t xml:space="preserve">349 </w:t>
      </w:r>
      <w:r>
        <w:rPr>
          <w:rFonts w:ascii="Calibri" w:eastAsia="Calibri" w:hAnsi="Calibri" w:cs="Calibri"/>
          <w:sz w:val="18"/>
        </w:rPr>
        <w:t>mpowerpc-gfxopt</w:t>
      </w:r>
      <w:r>
        <w:rPr>
          <w:i/>
          <w:sz w:val="18"/>
        </w:rPr>
        <w:t xml:space="preserve">............................. </w:t>
      </w:r>
      <w:r>
        <w:rPr>
          <w:color w:val="7F171F"/>
          <w:sz w:val="18"/>
        </w:rPr>
        <w:t xml:space="preserve">346 </w:t>
      </w:r>
      <w:r>
        <w:rPr>
          <w:rFonts w:ascii="Calibri" w:eastAsia="Calibri" w:hAnsi="Calibri" w:cs="Calibri"/>
          <w:sz w:val="18"/>
        </w:rPr>
        <w:t>mpowerpc-gpopt</w:t>
      </w:r>
      <w:r>
        <w:rPr>
          <w:i/>
          <w:sz w:val="18"/>
        </w:rPr>
        <w:t xml:space="preserve">.............................. </w:t>
      </w:r>
      <w:r>
        <w:rPr>
          <w:color w:val="7F171F"/>
          <w:sz w:val="18"/>
        </w:rPr>
        <w:t xml:space="preserve">346 </w:t>
      </w:r>
      <w:r>
        <w:rPr>
          <w:rFonts w:ascii="Calibri" w:eastAsia="Calibri" w:hAnsi="Calibri" w:cs="Calibri"/>
          <w:sz w:val="18"/>
        </w:rPr>
        <w:t xml:space="preserve">mpowerpc64 </w:t>
      </w:r>
      <w:r>
        <w:rPr>
          <w:i/>
          <w:sz w:val="18"/>
        </w:rPr>
        <w:t xml:space="preserve">.................................. </w:t>
      </w:r>
      <w:r>
        <w:rPr>
          <w:color w:val="7F171F"/>
          <w:sz w:val="18"/>
        </w:rPr>
        <w:t xml:space="preserve">346 </w:t>
      </w:r>
      <w:r>
        <w:rPr>
          <w:rFonts w:ascii="Calibri" w:eastAsia="Calibri" w:hAnsi="Calibri" w:cs="Calibri"/>
          <w:sz w:val="18"/>
        </w:rPr>
        <w:t>mprefer-avx128</w:t>
      </w:r>
      <w:r>
        <w:rPr>
          <w:i/>
          <w:sz w:val="18"/>
        </w:rPr>
        <w:t xml:space="preserve">.............................. </w:t>
      </w:r>
      <w:r>
        <w:rPr>
          <w:color w:val="7F171F"/>
          <w:sz w:val="18"/>
        </w:rPr>
        <w:t xml:space="preserve">403 </w:t>
      </w:r>
      <w:r>
        <w:rPr>
          <w:rFonts w:ascii="Calibri" w:eastAsia="Calibri" w:hAnsi="Calibri" w:cs="Calibri"/>
          <w:sz w:val="18"/>
        </w:rPr>
        <w:t xml:space="preserve">mprefer-short-insn-regs </w:t>
      </w:r>
      <w:r>
        <w:rPr>
          <w:i/>
          <w:sz w:val="18"/>
        </w:rPr>
        <w:t xml:space="preserve">................... </w:t>
      </w:r>
      <w:r>
        <w:rPr>
          <w:color w:val="7F171F"/>
          <w:sz w:val="18"/>
        </w:rPr>
        <w:t xml:space="preserve">233 </w:t>
      </w:r>
      <w:r>
        <w:rPr>
          <w:rFonts w:ascii="Calibri" w:eastAsia="Calibri" w:hAnsi="Calibri" w:cs="Calibri"/>
          <w:sz w:val="18"/>
        </w:rPr>
        <w:t>mprefer-vector-width</w:t>
      </w:r>
      <w:r>
        <w:rPr>
          <w:i/>
          <w:sz w:val="18"/>
        </w:rPr>
        <w:t>......</w:t>
      </w:r>
      <w:r>
        <w:rPr>
          <w:i/>
          <w:sz w:val="18"/>
        </w:rPr>
        <w:t xml:space="preserve">................. </w:t>
      </w:r>
      <w:r>
        <w:rPr>
          <w:color w:val="7F171F"/>
          <w:sz w:val="18"/>
        </w:rPr>
        <w:t xml:space="preserve">403 </w:t>
      </w:r>
      <w:r>
        <w:rPr>
          <w:rFonts w:ascii="Calibri" w:eastAsia="Calibri" w:hAnsi="Calibri" w:cs="Calibri"/>
          <w:sz w:val="18"/>
        </w:rPr>
        <w:t xml:space="preserve">mprefergot </w:t>
      </w:r>
      <w:r>
        <w:rPr>
          <w:i/>
          <w:sz w:val="18"/>
        </w:rPr>
        <w:t xml:space="preserve">.................................. </w:t>
      </w:r>
      <w:r>
        <w:rPr>
          <w:color w:val="7F171F"/>
          <w:sz w:val="18"/>
        </w:rPr>
        <w:t xml:space="preserve">373 </w:t>
      </w:r>
      <w:r>
        <w:rPr>
          <w:rFonts w:ascii="Calibri" w:eastAsia="Calibri" w:hAnsi="Calibri" w:cs="Calibri"/>
          <w:sz w:val="18"/>
        </w:rPr>
        <w:t xml:space="preserve">mpreferred-stack-boundary </w:t>
      </w:r>
      <w:r>
        <w:rPr>
          <w:i/>
          <w:sz w:val="18"/>
        </w:rPr>
        <w:t xml:space="preserve">............ </w:t>
      </w:r>
      <w:r>
        <w:rPr>
          <w:color w:val="7F171F"/>
          <w:sz w:val="18"/>
        </w:rPr>
        <w:t>343</w:t>
      </w:r>
      <w:r>
        <w:rPr>
          <w:sz w:val="18"/>
        </w:rPr>
        <w:t xml:space="preserve">, </w:t>
      </w:r>
      <w:r>
        <w:rPr>
          <w:color w:val="7F171F"/>
          <w:sz w:val="18"/>
        </w:rPr>
        <w:t xml:space="preserve">400 </w:t>
      </w:r>
      <w:r>
        <w:rPr>
          <w:rFonts w:ascii="Calibri" w:eastAsia="Calibri" w:hAnsi="Calibri" w:cs="Calibri"/>
          <w:sz w:val="18"/>
        </w:rPr>
        <w:t xml:space="preserve">mprefetchwt1 </w:t>
      </w:r>
      <w:r>
        <w:rPr>
          <w:i/>
          <w:sz w:val="18"/>
        </w:rPr>
        <w:t xml:space="preserve">................................ </w:t>
      </w:r>
      <w:r>
        <w:rPr>
          <w:color w:val="7F171F"/>
          <w:sz w:val="18"/>
        </w:rPr>
        <w:t xml:space="preserve">401 </w:t>
      </w:r>
      <w:r>
        <w:rPr>
          <w:rFonts w:ascii="Calibri" w:eastAsia="Calibri" w:hAnsi="Calibri" w:cs="Calibri"/>
          <w:sz w:val="18"/>
        </w:rPr>
        <w:t>mpretend-cmove</w:t>
      </w:r>
      <w:r>
        <w:rPr>
          <w:i/>
          <w:sz w:val="18"/>
        </w:rPr>
        <w:t xml:space="preserve">.............................. </w:t>
      </w:r>
      <w:r>
        <w:rPr>
          <w:color w:val="7F171F"/>
          <w:sz w:val="18"/>
        </w:rPr>
        <w:t xml:space="preserve">375 </w:t>
      </w:r>
      <w:r>
        <w:rPr>
          <w:rFonts w:ascii="Calibri" w:eastAsia="Calibri" w:hAnsi="Calibri" w:cs="Calibri"/>
          <w:sz w:val="18"/>
        </w:rPr>
        <w:t>mprint-tune-info</w:t>
      </w:r>
      <w:r>
        <w:rPr>
          <w:i/>
          <w:sz w:val="18"/>
        </w:rPr>
        <w:t xml:space="preserve">............................ </w:t>
      </w:r>
      <w:r>
        <w:rPr>
          <w:color w:val="7F171F"/>
          <w:sz w:val="18"/>
        </w:rPr>
        <w:t xml:space="preserve">257 </w:t>
      </w:r>
      <w:r>
        <w:rPr>
          <w:rFonts w:ascii="Calibri" w:eastAsia="Calibri" w:hAnsi="Calibri" w:cs="Calibri"/>
          <w:sz w:val="18"/>
        </w:rPr>
        <w:t>mprioritize-restricted-insns</w:t>
      </w:r>
      <w:r>
        <w:rPr>
          <w:i/>
          <w:sz w:val="18"/>
        </w:rPr>
        <w:t xml:space="preserve">......... </w:t>
      </w:r>
      <w:r>
        <w:rPr>
          <w:color w:val="7F171F"/>
          <w:sz w:val="18"/>
        </w:rPr>
        <w:t>336</w:t>
      </w:r>
      <w:r>
        <w:rPr>
          <w:sz w:val="18"/>
        </w:rPr>
        <w:t xml:space="preserve">, </w:t>
      </w:r>
      <w:r>
        <w:rPr>
          <w:color w:val="7F171F"/>
          <w:sz w:val="18"/>
        </w:rPr>
        <w:t xml:space="preserve">354 </w:t>
      </w:r>
      <w:r>
        <w:rPr>
          <w:rFonts w:ascii="Calibri" w:eastAsia="Calibri" w:hAnsi="Calibri" w:cs="Calibri"/>
          <w:sz w:val="18"/>
        </w:rPr>
        <w:t>mprolog-function</w:t>
      </w:r>
      <w:r>
        <w:rPr>
          <w:i/>
          <w:sz w:val="18"/>
        </w:rPr>
        <w:t xml:space="preserve">............................ </w:t>
      </w:r>
      <w:r>
        <w:rPr>
          <w:color w:val="7F171F"/>
          <w:sz w:val="18"/>
        </w:rPr>
        <w:t xml:space="preserve">384 </w:t>
      </w:r>
      <w:r>
        <w:rPr>
          <w:rFonts w:ascii="Calibri" w:eastAsia="Calibri" w:hAnsi="Calibri" w:cs="Calibri"/>
          <w:sz w:val="18"/>
        </w:rPr>
        <w:t xml:space="preserve">mprologue-epilogue </w:t>
      </w:r>
      <w:r>
        <w:rPr>
          <w:i/>
          <w:sz w:val="18"/>
        </w:rPr>
        <w:t xml:space="preserve">......................... </w:t>
      </w:r>
      <w:r>
        <w:rPr>
          <w:color w:val="7F171F"/>
          <w:sz w:val="18"/>
        </w:rPr>
        <w:t xml:space="preserve">271 </w:t>
      </w:r>
      <w:r>
        <w:rPr>
          <w:rFonts w:ascii="Calibri" w:eastAsia="Calibri" w:hAnsi="Calibri" w:cs="Calibri"/>
          <w:sz w:val="18"/>
        </w:rPr>
        <w:t>mprototype</w:t>
      </w:r>
      <w:r>
        <w:rPr>
          <w:i/>
          <w:sz w:val="18"/>
        </w:rPr>
        <w:t xml:space="preserve">.............................. </w:t>
      </w:r>
      <w:r>
        <w:rPr>
          <w:color w:val="7F171F"/>
          <w:sz w:val="18"/>
        </w:rPr>
        <w:t>338</w:t>
      </w:r>
      <w:r>
        <w:rPr>
          <w:sz w:val="18"/>
        </w:rPr>
        <w:t xml:space="preserve">, </w:t>
      </w:r>
      <w:r>
        <w:rPr>
          <w:color w:val="7F171F"/>
          <w:sz w:val="18"/>
        </w:rPr>
        <w:t xml:space="preserve">356 </w:t>
      </w:r>
      <w:r>
        <w:rPr>
          <w:rFonts w:ascii="Calibri" w:eastAsia="Calibri" w:hAnsi="Calibri" w:cs="Calibri"/>
          <w:sz w:val="18"/>
        </w:rPr>
        <w:t xml:space="preserve">mpure-code </w:t>
      </w:r>
      <w:r>
        <w:rPr>
          <w:i/>
          <w:sz w:val="18"/>
        </w:rPr>
        <w:t>.................</w:t>
      </w:r>
      <w:r>
        <w:rPr>
          <w:i/>
          <w:sz w:val="18"/>
        </w:rPr>
        <w:t xml:space="preserve">................. </w:t>
      </w:r>
      <w:r>
        <w:rPr>
          <w:color w:val="7F171F"/>
          <w:sz w:val="18"/>
        </w:rPr>
        <w:t xml:space="preserve">257 </w:t>
      </w:r>
      <w:r>
        <w:rPr>
          <w:rFonts w:ascii="Calibri" w:eastAsia="Calibri" w:hAnsi="Calibri" w:cs="Calibri"/>
          <w:sz w:val="18"/>
        </w:rPr>
        <w:t xml:space="preserve">mpush-args </w:t>
      </w:r>
      <w:r>
        <w:rPr>
          <w:i/>
          <w:sz w:val="18"/>
        </w:rPr>
        <w:t xml:space="preserve">.................................. </w:t>
      </w:r>
      <w:r>
        <w:rPr>
          <w:color w:val="7F171F"/>
          <w:sz w:val="18"/>
        </w:rPr>
        <w:t xml:space="preserve">406 </w:t>
      </w:r>
      <w:r>
        <w:rPr>
          <w:rFonts w:ascii="Calibri" w:eastAsia="Calibri" w:hAnsi="Calibri" w:cs="Calibri"/>
          <w:sz w:val="18"/>
        </w:rPr>
        <w:t>MP</w:t>
      </w:r>
      <w:r>
        <w:rPr>
          <w:i/>
          <w:sz w:val="18"/>
        </w:rPr>
        <w:t xml:space="preserve">............................................ </w:t>
      </w:r>
      <w:r>
        <w:rPr>
          <w:color w:val="7F171F"/>
          <w:sz w:val="18"/>
        </w:rPr>
        <w:t xml:space="preserve">189 </w:t>
      </w:r>
      <w:r>
        <w:rPr>
          <w:rFonts w:ascii="Calibri" w:eastAsia="Calibri" w:hAnsi="Calibri" w:cs="Calibri"/>
          <w:sz w:val="18"/>
        </w:rPr>
        <w:t>mq-class</w:t>
      </w:r>
      <w:r>
        <w:rPr>
          <w:i/>
          <w:sz w:val="18"/>
        </w:rPr>
        <w:t xml:space="preserve">..................................... </w:t>
      </w:r>
      <w:r>
        <w:rPr>
          <w:color w:val="7F171F"/>
          <w:sz w:val="18"/>
        </w:rPr>
        <w:t xml:space="preserve">243 </w:t>
      </w:r>
      <w:r>
        <w:rPr>
          <w:rFonts w:ascii="Calibri" w:eastAsia="Calibri" w:hAnsi="Calibri" w:cs="Calibri"/>
          <w:sz w:val="18"/>
        </w:rPr>
        <w:t xml:space="preserve">mquad-memory </w:t>
      </w:r>
      <w:r>
        <w:rPr>
          <w:i/>
          <w:sz w:val="18"/>
        </w:rPr>
        <w:t xml:space="preserve">................................ </w:t>
      </w:r>
      <w:r>
        <w:rPr>
          <w:color w:val="7F171F"/>
          <w:sz w:val="18"/>
        </w:rPr>
        <w:t xml:space="preserve">349 </w:t>
      </w:r>
      <w:r>
        <w:rPr>
          <w:rFonts w:ascii="Calibri" w:eastAsia="Calibri" w:hAnsi="Calibri" w:cs="Calibri"/>
          <w:sz w:val="18"/>
        </w:rPr>
        <w:t xml:space="preserve">mquad-memory-atomic </w:t>
      </w:r>
      <w:r>
        <w:rPr>
          <w:i/>
          <w:sz w:val="18"/>
        </w:rPr>
        <w:t>.............</w:t>
      </w:r>
      <w:r>
        <w:rPr>
          <w:i/>
          <w:sz w:val="18"/>
        </w:rPr>
        <w:t xml:space="preserve">........... </w:t>
      </w:r>
      <w:r>
        <w:rPr>
          <w:color w:val="7F171F"/>
          <w:sz w:val="18"/>
        </w:rPr>
        <w:t xml:space="preserve">349 </w:t>
      </w:r>
      <w:r>
        <w:rPr>
          <w:rFonts w:ascii="Calibri" w:eastAsia="Calibri" w:hAnsi="Calibri" w:cs="Calibri"/>
          <w:sz w:val="18"/>
        </w:rPr>
        <w:t>MQ</w:t>
      </w:r>
      <w:r>
        <w:rPr>
          <w:i/>
          <w:sz w:val="18"/>
        </w:rPr>
        <w:t xml:space="preserve">............................................ </w:t>
      </w:r>
      <w:r>
        <w:rPr>
          <w:color w:val="7F171F"/>
          <w:sz w:val="18"/>
        </w:rPr>
        <w:t xml:space="preserve">189 </w:t>
      </w:r>
      <w:r>
        <w:rPr>
          <w:rFonts w:ascii="Calibri" w:eastAsia="Calibri" w:hAnsi="Calibri" w:cs="Calibri"/>
          <w:sz w:val="18"/>
        </w:rPr>
        <w:t xml:space="preserve">mr0rel-sec </w:t>
      </w:r>
      <w:r>
        <w:rPr>
          <w:i/>
          <w:sz w:val="18"/>
        </w:rPr>
        <w:t xml:space="preserve">.................................. </w:t>
      </w:r>
      <w:r>
        <w:rPr>
          <w:color w:val="7F171F"/>
          <w:sz w:val="18"/>
        </w:rPr>
        <w:t xml:space="preserve">324 </w:t>
      </w:r>
      <w:r>
        <w:rPr>
          <w:rFonts w:ascii="Calibri" w:eastAsia="Calibri" w:hAnsi="Calibri" w:cs="Calibri"/>
          <w:sz w:val="18"/>
        </w:rPr>
        <w:t xml:space="preserve">mr10k-cache-barrier </w:t>
      </w:r>
      <w:r>
        <w:rPr>
          <w:i/>
          <w:sz w:val="18"/>
        </w:rPr>
        <w:t xml:space="preserve">........................ </w:t>
      </w:r>
      <w:r>
        <w:rPr>
          <w:color w:val="7F171F"/>
          <w:sz w:val="18"/>
        </w:rPr>
        <w:t xml:space="preserve">315 </w:t>
      </w:r>
      <w:r>
        <w:rPr>
          <w:rFonts w:ascii="Calibri" w:eastAsia="Calibri" w:hAnsi="Calibri" w:cs="Calibri"/>
          <w:sz w:val="18"/>
        </w:rPr>
        <w:t xml:space="preserve">mRcq </w:t>
      </w:r>
      <w:r>
        <w:rPr>
          <w:i/>
          <w:sz w:val="18"/>
        </w:rPr>
        <w:t xml:space="preserve">......................................... </w:t>
      </w:r>
      <w:r>
        <w:rPr>
          <w:color w:val="7F171F"/>
          <w:sz w:val="18"/>
        </w:rPr>
        <w:t xml:space="preserve">243 </w:t>
      </w:r>
      <w:r>
        <w:rPr>
          <w:rFonts w:ascii="Calibri" w:eastAsia="Calibri" w:hAnsi="Calibri" w:cs="Calibri"/>
          <w:sz w:val="18"/>
        </w:rPr>
        <w:t xml:space="preserve">mRcw </w:t>
      </w:r>
      <w:r>
        <w:rPr>
          <w:i/>
          <w:sz w:val="18"/>
        </w:rPr>
        <w:t>..................................</w:t>
      </w:r>
      <w:r>
        <w:rPr>
          <w:i/>
          <w:sz w:val="18"/>
        </w:rPr>
        <w:t xml:space="preserve">....... </w:t>
      </w:r>
      <w:r>
        <w:rPr>
          <w:color w:val="7F171F"/>
          <w:sz w:val="18"/>
        </w:rPr>
        <w:t xml:space="preserve">243 </w:t>
      </w:r>
      <w:r>
        <w:rPr>
          <w:rFonts w:ascii="Calibri" w:eastAsia="Calibri" w:hAnsi="Calibri" w:cs="Calibri"/>
          <w:sz w:val="18"/>
        </w:rPr>
        <w:t xml:space="preserve">mrdrnd </w:t>
      </w:r>
      <w:r>
        <w:rPr>
          <w:i/>
          <w:sz w:val="18"/>
        </w:rPr>
        <w:t xml:space="preserve">....................................... </w:t>
      </w:r>
      <w:r>
        <w:rPr>
          <w:color w:val="7F171F"/>
          <w:sz w:val="18"/>
        </w:rPr>
        <w:t xml:space="preserve">401 </w:t>
      </w:r>
      <w:r>
        <w:rPr>
          <w:rFonts w:ascii="Calibri" w:eastAsia="Calibri" w:hAnsi="Calibri" w:cs="Calibri"/>
          <w:sz w:val="18"/>
        </w:rPr>
        <w:t xml:space="preserve">mreadonly-in-sdata </w:t>
      </w:r>
      <w:r>
        <w:rPr>
          <w:i/>
          <w:sz w:val="18"/>
        </w:rPr>
        <w:t xml:space="preserve">......................... </w:t>
      </w:r>
      <w:r>
        <w:rPr>
          <w:color w:val="7F171F"/>
          <w:sz w:val="18"/>
        </w:rPr>
        <w:t xml:space="preserve">358 </w:t>
      </w:r>
      <w:r>
        <w:rPr>
          <w:rFonts w:ascii="Calibri" w:eastAsia="Calibri" w:hAnsi="Calibri" w:cs="Calibri"/>
          <w:sz w:val="18"/>
        </w:rPr>
        <w:t>mrecip</w:t>
      </w:r>
      <w:r>
        <w:rPr>
          <w:i/>
          <w:sz w:val="18"/>
        </w:rPr>
        <w:t xml:space="preserve">.............................. </w:t>
      </w:r>
      <w:r>
        <w:rPr>
          <w:color w:val="7F171F"/>
          <w:sz w:val="18"/>
        </w:rPr>
        <w:t>340</w:t>
      </w:r>
      <w:r>
        <w:rPr>
          <w:sz w:val="18"/>
        </w:rPr>
        <w:t xml:space="preserve">, </w:t>
      </w:r>
      <w:r>
        <w:rPr>
          <w:color w:val="7F171F"/>
          <w:sz w:val="18"/>
        </w:rPr>
        <w:t>359</w:t>
      </w:r>
      <w:r>
        <w:rPr>
          <w:sz w:val="18"/>
        </w:rPr>
        <w:t xml:space="preserve">, </w:t>
      </w:r>
      <w:r>
        <w:rPr>
          <w:color w:val="7F171F"/>
          <w:sz w:val="18"/>
        </w:rPr>
        <w:t xml:space="preserve">404 </w:t>
      </w:r>
      <w:r>
        <w:rPr>
          <w:rFonts w:ascii="Calibri" w:eastAsia="Calibri" w:hAnsi="Calibri" w:cs="Calibri"/>
          <w:sz w:val="18"/>
        </w:rPr>
        <w:t>mrecip-precision</w:t>
      </w:r>
      <w:r>
        <w:rPr>
          <w:i/>
          <w:sz w:val="18"/>
        </w:rPr>
        <w:t xml:space="preserve">....................... </w:t>
      </w:r>
      <w:r>
        <w:rPr>
          <w:color w:val="7F171F"/>
          <w:sz w:val="18"/>
        </w:rPr>
        <w:t>341</w:t>
      </w:r>
      <w:r>
        <w:rPr>
          <w:sz w:val="18"/>
        </w:rPr>
        <w:t xml:space="preserve">, </w:t>
      </w:r>
      <w:r>
        <w:rPr>
          <w:color w:val="7F171F"/>
          <w:sz w:val="18"/>
        </w:rPr>
        <w:t xml:space="preserve">360 </w:t>
      </w:r>
      <w:r>
        <w:rPr>
          <w:rFonts w:ascii="Calibri" w:eastAsia="Calibri" w:hAnsi="Calibri" w:cs="Calibri"/>
          <w:sz w:val="18"/>
        </w:rPr>
        <w:t>mrecip=opt</w:t>
      </w:r>
      <w:r>
        <w:rPr>
          <w:i/>
          <w:sz w:val="18"/>
        </w:rPr>
        <w:t xml:space="preserve">......................... </w:t>
      </w:r>
      <w:r>
        <w:rPr>
          <w:color w:val="7F171F"/>
          <w:sz w:val="18"/>
        </w:rPr>
        <w:t>340</w:t>
      </w:r>
      <w:r>
        <w:rPr>
          <w:sz w:val="18"/>
        </w:rPr>
        <w:t xml:space="preserve">, </w:t>
      </w:r>
      <w:r>
        <w:rPr>
          <w:color w:val="7F171F"/>
          <w:sz w:val="18"/>
        </w:rPr>
        <w:t>359</w:t>
      </w:r>
      <w:r>
        <w:rPr>
          <w:sz w:val="18"/>
        </w:rPr>
        <w:t xml:space="preserve">, </w:t>
      </w:r>
      <w:r>
        <w:rPr>
          <w:color w:val="7F171F"/>
          <w:sz w:val="18"/>
        </w:rPr>
        <w:t xml:space="preserve">404 </w:t>
      </w:r>
      <w:r>
        <w:rPr>
          <w:rFonts w:ascii="Calibri" w:eastAsia="Calibri" w:hAnsi="Calibri" w:cs="Calibri"/>
          <w:sz w:val="18"/>
        </w:rPr>
        <w:t>mrecord-mcount</w:t>
      </w:r>
      <w:r>
        <w:rPr>
          <w:i/>
          <w:sz w:val="18"/>
        </w:rPr>
        <w:t xml:space="preserve">.............................. </w:t>
      </w:r>
      <w:r>
        <w:rPr>
          <w:color w:val="7F171F"/>
          <w:sz w:val="18"/>
        </w:rPr>
        <w:t xml:space="preserve">409 </w:t>
      </w:r>
      <w:r>
        <w:rPr>
          <w:rFonts w:ascii="Calibri" w:eastAsia="Calibri" w:hAnsi="Calibri" w:cs="Calibri"/>
          <w:sz w:val="18"/>
        </w:rPr>
        <w:t>mreduced-regs</w:t>
      </w:r>
      <w:r>
        <w:rPr>
          <w:i/>
          <w:sz w:val="18"/>
        </w:rPr>
        <w:t xml:space="preserve">............................... </w:t>
      </w:r>
      <w:r>
        <w:rPr>
          <w:color w:val="7F171F"/>
          <w:sz w:val="18"/>
        </w:rPr>
        <w:t xml:space="preserve">322 </w:t>
      </w:r>
      <w:r>
        <w:rPr>
          <w:rFonts w:ascii="Calibri" w:eastAsia="Calibri" w:hAnsi="Calibri" w:cs="Calibri"/>
          <w:sz w:val="18"/>
        </w:rPr>
        <w:t>mregister-names</w:t>
      </w:r>
      <w:r>
        <w:rPr>
          <w:i/>
          <w:sz w:val="18"/>
        </w:rPr>
        <w:t xml:space="preserve">............................. </w:t>
      </w:r>
      <w:r>
        <w:rPr>
          <w:color w:val="7F171F"/>
          <w:sz w:val="18"/>
        </w:rPr>
        <w:t xml:space="preserve">289 </w:t>
      </w:r>
      <w:r>
        <w:rPr>
          <w:rFonts w:ascii="Calibri" w:eastAsia="Calibri" w:hAnsi="Calibri" w:cs="Calibri"/>
          <w:sz w:val="18"/>
        </w:rPr>
        <w:t>mregnames</w:t>
      </w:r>
      <w:r>
        <w:rPr>
          <w:i/>
          <w:sz w:val="18"/>
        </w:rPr>
        <w:t xml:space="preserve">............................... </w:t>
      </w:r>
      <w:r>
        <w:rPr>
          <w:color w:val="7F171F"/>
          <w:sz w:val="18"/>
        </w:rPr>
        <w:t>340</w:t>
      </w:r>
      <w:r>
        <w:rPr>
          <w:sz w:val="18"/>
        </w:rPr>
        <w:t xml:space="preserve">, </w:t>
      </w:r>
      <w:r>
        <w:rPr>
          <w:color w:val="7F171F"/>
          <w:sz w:val="18"/>
        </w:rPr>
        <w:t xml:space="preserve">358 </w:t>
      </w:r>
      <w:r>
        <w:rPr>
          <w:rFonts w:ascii="Calibri" w:eastAsia="Calibri" w:hAnsi="Calibri" w:cs="Calibri"/>
          <w:sz w:val="18"/>
        </w:rPr>
        <w:t>mregparm</w:t>
      </w:r>
      <w:r>
        <w:rPr>
          <w:i/>
          <w:sz w:val="18"/>
        </w:rPr>
        <w:t xml:space="preserve">..................................... </w:t>
      </w:r>
      <w:r>
        <w:rPr>
          <w:color w:val="7F171F"/>
          <w:sz w:val="18"/>
        </w:rPr>
        <w:t xml:space="preserve">399 </w:t>
      </w:r>
      <w:r>
        <w:rPr>
          <w:rFonts w:ascii="Calibri" w:eastAsia="Calibri" w:hAnsi="Calibri" w:cs="Calibri"/>
          <w:sz w:val="18"/>
        </w:rPr>
        <w:t>mrelax</w:t>
      </w:r>
      <w:r>
        <w:rPr>
          <w:i/>
          <w:sz w:val="18"/>
        </w:rPr>
        <w:t xml:space="preserve">...... </w:t>
      </w:r>
      <w:r>
        <w:rPr>
          <w:color w:val="7F171F"/>
          <w:sz w:val="18"/>
        </w:rPr>
        <w:t>261</w:t>
      </w:r>
      <w:r>
        <w:rPr>
          <w:sz w:val="18"/>
        </w:rPr>
        <w:t xml:space="preserve">, </w:t>
      </w:r>
      <w:r>
        <w:rPr>
          <w:color w:val="7F171F"/>
          <w:sz w:val="18"/>
        </w:rPr>
        <w:t>285</w:t>
      </w:r>
      <w:r>
        <w:rPr>
          <w:sz w:val="18"/>
        </w:rPr>
        <w:t xml:space="preserve">, </w:t>
      </w:r>
      <w:r>
        <w:rPr>
          <w:color w:val="7F171F"/>
          <w:sz w:val="18"/>
        </w:rPr>
        <w:t>320</w:t>
      </w:r>
      <w:r>
        <w:rPr>
          <w:sz w:val="18"/>
        </w:rPr>
        <w:t xml:space="preserve">, </w:t>
      </w:r>
      <w:r>
        <w:rPr>
          <w:color w:val="7F171F"/>
          <w:sz w:val="18"/>
        </w:rPr>
        <w:t>321</w:t>
      </w:r>
      <w:r>
        <w:rPr>
          <w:sz w:val="18"/>
        </w:rPr>
        <w:t xml:space="preserve">, </w:t>
      </w:r>
      <w:r>
        <w:rPr>
          <w:color w:val="7F171F"/>
          <w:sz w:val="18"/>
        </w:rPr>
        <w:t>323</w:t>
      </w:r>
      <w:r>
        <w:rPr>
          <w:sz w:val="18"/>
        </w:rPr>
        <w:t xml:space="preserve">, </w:t>
      </w:r>
      <w:r>
        <w:rPr>
          <w:color w:val="7F171F"/>
          <w:sz w:val="18"/>
        </w:rPr>
        <w:t>363</w:t>
      </w:r>
      <w:r>
        <w:rPr>
          <w:sz w:val="18"/>
        </w:rPr>
        <w:t xml:space="preserve">, </w:t>
      </w:r>
      <w:r>
        <w:rPr>
          <w:color w:val="7F171F"/>
          <w:sz w:val="18"/>
        </w:rPr>
        <w:t>371</w:t>
      </w:r>
      <w:r>
        <w:rPr>
          <w:sz w:val="18"/>
        </w:rPr>
        <w:t xml:space="preserve">, </w:t>
      </w:r>
      <w:r>
        <w:rPr>
          <w:color w:val="7F171F"/>
          <w:sz w:val="18"/>
        </w:rPr>
        <w:t xml:space="preserve">386 </w:t>
      </w:r>
      <w:r>
        <w:rPr>
          <w:rFonts w:ascii="Calibri" w:eastAsia="Calibri" w:hAnsi="Calibri" w:cs="Calibri"/>
          <w:sz w:val="18"/>
        </w:rPr>
        <w:t>mrelax-immediate</w:t>
      </w:r>
      <w:r>
        <w:rPr>
          <w:i/>
          <w:sz w:val="18"/>
        </w:rPr>
        <w:t xml:space="preserve">............................ </w:t>
      </w:r>
      <w:r>
        <w:rPr>
          <w:color w:val="7F171F"/>
          <w:sz w:val="18"/>
        </w:rPr>
        <w:t xml:space="preserve">300 </w:t>
      </w:r>
      <w:r>
        <w:rPr>
          <w:rFonts w:ascii="Calibri" w:eastAsia="Calibri" w:hAnsi="Calibri" w:cs="Calibri"/>
          <w:sz w:val="18"/>
        </w:rPr>
        <w:t>mrelax-pic-calls</w:t>
      </w:r>
      <w:r>
        <w:rPr>
          <w:i/>
          <w:sz w:val="18"/>
        </w:rPr>
        <w:t xml:space="preserve">............................ </w:t>
      </w:r>
      <w:r>
        <w:rPr>
          <w:color w:val="7F171F"/>
          <w:sz w:val="18"/>
        </w:rPr>
        <w:t xml:space="preserve">317 </w:t>
      </w:r>
      <w:r>
        <w:rPr>
          <w:rFonts w:ascii="Calibri" w:eastAsia="Calibri" w:hAnsi="Calibri" w:cs="Calibri"/>
          <w:sz w:val="18"/>
        </w:rPr>
        <w:t xml:space="preserve">mrelocatable </w:t>
      </w:r>
      <w:r>
        <w:rPr>
          <w:i/>
          <w:sz w:val="18"/>
        </w:rPr>
        <w:t xml:space="preserve">........................... </w:t>
      </w:r>
      <w:r>
        <w:rPr>
          <w:color w:val="7F171F"/>
          <w:sz w:val="18"/>
        </w:rPr>
        <w:t>335</w:t>
      </w:r>
      <w:r>
        <w:rPr>
          <w:sz w:val="18"/>
        </w:rPr>
        <w:t xml:space="preserve">, </w:t>
      </w:r>
      <w:r>
        <w:rPr>
          <w:color w:val="7F171F"/>
          <w:sz w:val="18"/>
        </w:rPr>
        <w:t xml:space="preserve">353 </w:t>
      </w:r>
      <w:r>
        <w:rPr>
          <w:rFonts w:ascii="Calibri" w:eastAsia="Calibri" w:hAnsi="Calibri" w:cs="Calibri"/>
          <w:sz w:val="18"/>
        </w:rPr>
        <w:t>mrelocatable-lib</w:t>
      </w:r>
      <w:r>
        <w:rPr>
          <w:i/>
          <w:sz w:val="18"/>
        </w:rPr>
        <w:t xml:space="preserve">....................... </w:t>
      </w:r>
      <w:r>
        <w:rPr>
          <w:color w:val="7F171F"/>
          <w:sz w:val="18"/>
        </w:rPr>
        <w:t>335</w:t>
      </w:r>
      <w:r>
        <w:rPr>
          <w:sz w:val="18"/>
        </w:rPr>
        <w:t xml:space="preserve">, </w:t>
      </w:r>
      <w:r>
        <w:rPr>
          <w:color w:val="7F171F"/>
          <w:sz w:val="18"/>
        </w:rPr>
        <w:t xml:space="preserve">353 </w:t>
      </w:r>
      <w:r>
        <w:rPr>
          <w:rFonts w:ascii="Calibri" w:eastAsia="Calibri" w:hAnsi="Calibri" w:cs="Calibri"/>
          <w:sz w:val="18"/>
        </w:rPr>
        <w:t>mrenesa</w:t>
      </w:r>
      <w:r>
        <w:rPr>
          <w:rFonts w:ascii="Calibri" w:eastAsia="Calibri" w:hAnsi="Calibri" w:cs="Calibri"/>
          <w:sz w:val="18"/>
        </w:rPr>
        <w:t>s</w:t>
      </w:r>
      <w:r>
        <w:rPr>
          <w:i/>
          <w:sz w:val="18"/>
        </w:rPr>
        <w:t xml:space="preserve">..................................... </w:t>
      </w:r>
      <w:r>
        <w:rPr>
          <w:color w:val="7F171F"/>
          <w:sz w:val="18"/>
        </w:rPr>
        <w:t xml:space="preserve">371 </w:t>
      </w:r>
      <w:r>
        <w:rPr>
          <w:rFonts w:ascii="Calibri" w:eastAsia="Calibri" w:hAnsi="Calibri" w:cs="Calibri"/>
          <w:sz w:val="18"/>
        </w:rPr>
        <w:t>mrepeat</w:t>
      </w:r>
      <w:r>
        <w:rPr>
          <w:i/>
          <w:sz w:val="18"/>
        </w:rPr>
        <w:t xml:space="preserve">...................................... </w:t>
      </w:r>
      <w:r>
        <w:rPr>
          <w:color w:val="7F171F"/>
          <w:sz w:val="18"/>
        </w:rPr>
        <w:t xml:space="preserve">302 </w:t>
      </w:r>
      <w:r>
        <w:rPr>
          <w:rFonts w:ascii="Calibri" w:eastAsia="Calibri" w:hAnsi="Calibri" w:cs="Calibri"/>
          <w:sz w:val="18"/>
        </w:rPr>
        <w:t xml:space="preserve">mrestrict-it </w:t>
      </w:r>
      <w:r>
        <w:rPr>
          <w:i/>
          <w:sz w:val="18"/>
        </w:rPr>
        <w:t xml:space="preserve">................................ </w:t>
      </w:r>
      <w:r>
        <w:rPr>
          <w:color w:val="7F171F"/>
          <w:sz w:val="18"/>
        </w:rPr>
        <w:t xml:space="preserve">257 </w:t>
      </w:r>
      <w:r>
        <w:rPr>
          <w:rFonts w:ascii="Calibri" w:eastAsia="Calibri" w:hAnsi="Calibri" w:cs="Calibri"/>
          <w:sz w:val="18"/>
        </w:rPr>
        <w:t>mreturn-pointer-on-d0</w:t>
      </w:r>
      <w:r>
        <w:rPr>
          <w:i/>
          <w:sz w:val="18"/>
        </w:rPr>
        <w:t xml:space="preserve">...................... </w:t>
      </w:r>
      <w:r>
        <w:rPr>
          <w:color w:val="7F171F"/>
          <w:sz w:val="18"/>
        </w:rPr>
        <w:t xml:space="preserve">320 </w:t>
      </w:r>
      <w:r>
        <w:rPr>
          <w:rFonts w:ascii="Calibri" w:eastAsia="Calibri" w:hAnsi="Calibri" w:cs="Calibri"/>
          <w:sz w:val="18"/>
        </w:rPr>
        <w:t xml:space="preserve">mrf16 </w:t>
      </w:r>
      <w:r>
        <w:rPr>
          <w:i/>
          <w:sz w:val="18"/>
        </w:rPr>
        <w:t xml:space="preserve">........................................ </w:t>
      </w:r>
      <w:r>
        <w:rPr>
          <w:color w:val="7F171F"/>
          <w:sz w:val="18"/>
        </w:rPr>
        <w:t xml:space="preserve">240 </w:t>
      </w:r>
      <w:r>
        <w:rPr>
          <w:rFonts w:ascii="Calibri" w:eastAsia="Calibri" w:hAnsi="Calibri" w:cs="Calibri"/>
          <w:sz w:val="18"/>
        </w:rPr>
        <w:t>mrgf-banked-re</w:t>
      </w:r>
      <w:r>
        <w:rPr>
          <w:rFonts w:ascii="Calibri" w:eastAsia="Calibri" w:hAnsi="Calibri" w:cs="Calibri"/>
          <w:sz w:val="18"/>
        </w:rPr>
        <w:t>gs</w:t>
      </w:r>
      <w:r>
        <w:rPr>
          <w:i/>
          <w:sz w:val="18"/>
        </w:rPr>
        <w:t xml:space="preserve">............................ </w:t>
      </w:r>
      <w:r>
        <w:rPr>
          <w:color w:val="7F171F"/>
          <w:sz w:val="18"/>
        </w:rPr>
        <w:t xml:space="preserve">240 </w:t>
      </w:r>
      <w:r>
        <w:rPr>
          <w:rFonts w:ascii="Calibri" w:eastAsia="Calibri" w:hAnsi="Calibri" w:cs="Calibri"/>
          <w:sz w:val="18"/>
        </w:rPr>
        <w:t xml:space="preserve">mrh850-abi </w:t>
      </w:r>
      <w:r>
        <w:rPr>
          <w:i/>
          <w:sz w:val="18"/>
        </w:rPr>
        <w:t xml:space="preserve">.................................. </w:t>
      </w:r>
      <w:r>
        <w:rPr>
          <w:color w:val="7F171F"/>
          <w:sz w:val="18"/>
        </w:rPr>
        <w:t xml:space="preserve">386 </w:t>
      </w:r>
      <w:r>
        <w:rPr>
          <w:rFonts w:ascii="Calibri" w:eastAsia="Calibri" w:hAnsi="Calibri" w:cs="Calibri"/>
          <w:sz w:val="18"/>
        </w:rPr>
        <w:t xml:space="preserve">mrl78 </w:t>
      </w:r>
      <w:r>
        <w:rPr>
          <w:i/>
          <w:sz w:val="18"/>
        </w:rPr>
        <w:t xml:space="preserve">........................................ </w:t>
      </w:r>
      <w:r>
        <w:rPr>
          <w:color w:val="7F171F"/>
          <w:sz w:val="18"/>
        </w:rPr>
        <w:t xml:space="preserve">345 </w:t>
      </w:r>
      <w:r>
        <w:rPr>
          <w:rFonts w:ascii="Calibri" w:eastAsia="Calibri" w:hAnsi="Calibri" w:cs="Calibri"/>
          <w:sz w:val="18"/>
        </w:rPr>
        <w:t xml:space="preserve">mrmw </w:t>
      </w:r>
      <w:r>
        <w:rPr>
          <w:i/>
          <w:sz w:val="18"/>
        </w:rPr>
        <w:t xml:space="preserve">......................................... </w:t>
      </w:r>
      <w:r>
        <w:rPr>
          <w:color w:val="7F171F"/>
          <w:sz w:val="18"/>
        </w:rPr>
        <w:t xml:space="preserve">261 </w:t>
      </w:r>
      <w:r>
        <w:rPr>
          <w:rFonts w:ascii="Calibri" w:eastAsia="Calibri" w:hAnsi="Calibri" w:cs="Calibri"/>
          <w:sz w:val="18"/>
        </w:rPr>
        <w:t>mrtd</w:t>
      </w:r>
      <w:r>
        <w:rPr>
          <w:i/>
          <w:sz w:val="18"/>
        </w:rPr>
        <w:t xml:space="preserve">................................ </w:t>
      </w:r>
      <w:r>
        <w:rPr>
          <w:color w:val="7F171F"/>
          <w:sz w:val="18"/>
        </w:rPr>
        <w:t>298</w:t>
      </w:r>
      <w:r>
        <w:rPr>
          <w:sz w:val="18"/>
        </w:rPr>
        <w:t xml:space="preserve">, </w:t>
      </w:r>
      <w:r>
        <w:rPr>
          <w:color w:val="7F171F"/>
          <w:sz w:val="18"/>
        </w:rPr>
        <w:t>399</w:t>
      </w:r>
      <w:r>
        <w:rPr>
          <w:sz w:val="18"/>
        </w:rPr>
        <w:t xml:space="preserve">, </w:t>
      </w:r>
      <w:r>
        <w:rPr>
          <w:color w:val="7F171F"/>
          <w:sz w:val="18"/>
        </w:rPr>
        <w:t xml:space="preserve">506 </w:t>
      </w:r>
      <w:r>
        <w:rPr>
          <w:rFonts w:ascii="Calibri" w:eastAsia="Calibri" w:hAnsi="Calibri" w:cs="Calibri"/>
          <w:sz w:val="18"/>
        </w:rPr>
        <w:t xml:space="preserve">mrtm </w:t>
      </w:r>
      <w:r>
        <w:rPr>
          <w:i/>
          <w:sz w:val="18"/>
        </w:rPr>
        <w:t xml:space="preserve">......................................... </w:t>
      </w:r>
      <w:r>
        <w:rPr>
          <w:color w:val="7F171F"/>
          <w:sz w:val="18"/>
        </w:rPr>
        <w:t xml:space="preserve">402 </w:t>
      </w:r>
      <w:r>
        <w:rPr>
          <w:rFonts w:ascii="Calibri" w:eastAsia="Calibri" w:hAnsi="Calibri" w:cs="Calibri"/>
          <w:sz w:val="18"/>
        </w:rPr>
        <w:t xml:space="preserve">mrtp </w:t>
      </w:r>
      <w:r>
        <w:rPr>
          <w:i/>
          <w:sz w:val="18"/>
        </w:rPr>
        <w:t xml:space="preserve">......................................... </w:t>
      </w:r>
      <w:r>
        <w:rPr>
          <w:color w:val="7F171F"/>
          <w:sz w:val="18"/>
        </w:rPr>
        <w:t xml:space="preserve">388 </w:t>
      </w:r>
      <w:r>
        <w:rPr>
          <w:rFonts w:ascii="Calibri" w:eastAsia="Calibri" w:hAnsi="Calibri" w:cs="Calibri"/>
          <w:sz w:val="18"/>
        </w:rPr>
        <w:t xml:space="preserve">mrtsc </w:t>
      </w:r>
      <w:r>
        <w:rPr>
          <w:i/>
          <w:sz w:val="18"/>
        </w:rPr>
        <w:t xml:space="preserve">........................................ </w:t>
      </w:r>
      <w:r>
        <w:rPr>
          <w:color w:val="7F171F"/>
          <w:sz w:val="18"/>
        </w:rPr>
        <w:t xml:space="preserve">240 </w:t>
      </w:r>
      <w:r>
        <w:rPr>
          <w:rFonts w:ascii="Calibri" w:eastAsia="Calibri" w:hAnsi="Calibri" w:cs="Calibri"/>
          <w:sz w:val="18"/>
        </w:rPr>
        <w:t>ms</w:t>
      </w:r>
      <w:r>
        <w:rPr>
          <w:i/>
          <w:sz w:val="18"/>
        </w:rPr>
        <w:t xml:space="preserve">....................................... </w:t>
      </w:r>
      <w:r>
        <w:rPr>
          <w:color w:val="7F171F"/>
          <w:sz w:val="18"/>
        </w:rPr>
        <w:t>285</w:t>
      </w:r>
      <w:r>
        <w:rPr>
          <w:sz w:val="18"/>
        </w:rPr>
        <w:t xml:space="preserve">, </w:t>
      </w:r>
      <w:r>
        <w:rPr>
          <w:color w:val="7F171F"/>
          <w:sz w:val="18"/>
        </w:rPr>
        <w:t xml:space="preserve">302 </w:t>
      </w:r>
      <w:r>
        <w:rPr>
          <w:rFonts w:ascii="Calibri" w:eastAsia="Calibri" w:hAnsi="Calibri" w:cs="Calibri"/>
          <w:sz w:val="18"/>
        </w:rPr>
        <w:t xml:space="preserve">ms2600 </w:t>
      </w:r>
      <w:r>
        <w:rPr>
          <w:i/>
          <w:sz w:val="18"/>
        </w:rPr>
        <w:t xml:space="preserve">....................................... </w:t>
      </w:r>
      <w:r>
        <w:rPr>
          <w:color w:val="7F171F"/>
          <w:sz w:val="18"/>
        </w:rPr>
        <w:t xml:space="preserve">285 </w:t>
      </w:r>
      <w:r>
        <w:rPr>
          <w:rFonts w:ascii="Calibri" w:eastAsia="Calibri" w:hAnsi="Calibri" w:cs="Calibri"/>
          <w:sz w:val="18"/>
        </w:rPr>
        <w:t>msafe-</w:t>
      </w:r>
      <w:r>
        <w:rPr>
          <w:rFonts w:ascii="Calibri" w:eastAsia="Calibri" w:hAnsi="Calibri" w:cs="Calibri"/>
          <w:sz w:val="18"/>
        </w:rPr>
        <w:t>dma</w:t>
      </w:r>
      <w:r>
        <w:rPr>
          <w:i/>
          <w:sz w:val="18"/>
        </w:rPr>
        <w:t xml:space="preserve">.................................... </w:t>
      </w:r>
      <w:r>
        <w:rPr>
          <w:color w:val="7F171F"/>
          <w:sz w:val="18"/>
        </w:rPr>
        <w:t xml:space="preserve">382 </w:t>
      </w:r>
      <w:r>
        <w:rPr>
          <w:rFonts w:ascii="Calibri" w:eastAsia="Calibri" w:hAnsi="Calibri" w:cs="Calibri"/>
          <w:sz w:val="18"/>
        </w:rPr>
        <w:t xml:space="preserve">msafe-hints </w:t>
      </w:r>
      <w:r>
        <w:rPr>
          <w:i/>
          <w:sz w:val="18"/>
        </w:rPr>
        <w:t xml:space="preserve">................................. </w:t>
      </w:r>
      <w:r>
        <w:rPr>
          <w:color w:val="7F171F"/>
          <w:sz w:val="18"/>
        </w:rPr>
        <w:t xml:space="preserve">383 </w:t>
      </w:r>
      <w:r>
        <w:rPr>
          <w:rFonts w:ascii="Calibri" w:eastAsia="Calibri" w:hAnsi="Calibri" w:cs="Calibri"/>
          <w:sz w:val="18"/>
        </w:rPr>
        <w:t xml:space="preserve">msahf </w:t>
      </w:r>
      <w:r>
        <w:rPr>
          <w:i/>
          <w:sz w:val="18"/>
        </w:rPr>
        <w:t xml:space="preserve">........................................ </w:t>
      </w:r>
      <w:r>
        <w:rPr>
          <w:color w:val="7F171F"/>
          <w:sz w:val="18"/>
        </w:rPr>
        <w:t xml:space="preserve">404 </w:t>
      </w:r>
      <w:r>
        <w:rPr>
          <w:rFonts w:ascii="Calibri" w:eastAsia="Calibri" w:hAnsi="Calibri" w:cs="Calibri"/>
          <w:sz w:val="18"/>
        </w:rPr>
        <w:t xml:space="preserve">msatur </w:t>
      </w:r>
      <w:r>
        <w:rPr>
          <w:i/>
          <w:sz w:val="18"/>
        </w:rPr>
        <w:t xml:space="preserve">....................................... </w:t>
      </w:r>
      <w:r>
        <w:rPr>
          <w:color w:val="7F171F"/>
          <w:sz w:val="18"/>
        </w:rPr>
        <w:t xml:space="preserve">302 </w:t>
      </w:r>
      <w:r>
        <w:rPr>
          <w:rFonts w:ascii="Calibri" w:eastAsia="Calibri" w:hAnsi="Calibri" w:cs="Calibri"/>
          <w:sz w:val="18"/>
        </w:rPr>
        <w:t xml:space="preserve">msave-acc-in-interrupts </w:t>
      </w:r>
      <w:r>
        <w:rPr>
          <w:i/>
          <w:sz w:val="18"/>
        </w:rPr>
        <w:t xml:space="preserve">................... </w:t>
      </w:r>
      <w:r>
        <w:rPr>
          <w:color w:val="7F171F"/>
          <w:sz w:val="18"/>
        </w:rPr>
        <w:t xml:space="preserve">363 </w:t>
      </w:r>
      <w:r>
        <w:rPr>
          <w:rFonts w:ascii="Calibri" w:eastAsia="Calibri" w:hAnsi="Calibri" w:cs="Calibri"/>
          <w:sz w:val="18"/>
        </w:rPr>
        <w:t>msave-mduc-i</w:t>
      </w:r>
      <w:r>
        <w:rPr>
          <w:rFonts w:ascii="Calibri" w:eastAsia="Calibri" w:hAnsi="Calibri" w:cs="Calibri"/>
          <w:sz w:val="18"/>
        </w:rPr>
        <w:t xml:space="preserve">n-interrupts </w:t>
      </w:r>
      <w:r>
        <w:rPr>
          <w:i/>
          <w:sz w:val="18"/>
        </w:rPr>
        <w:t xml:space="preserve">.................. </w:t>
      </w:r>
      <w:r>
        <w:rPr>
          <w:color w:val="7F171F"/>
          <w:sz w:val="18"/>
        </w:rPr>
        <w:t xml:space="preserve">345 </w:t>
      </w:r>
      <w:r>
        <w:rPr>
          <w:rFonts w:ascii="Calibri" w:eastAsia="Calibri" w:hAnsi="Calibri" w:cs="Calibri"/>
          <w:sz w:val="18"/>
        </w:rPr>
        <w:t>msave-restore</w:t>
      </w:r>
      <w:r>
        <w:rPr>
          <w:i/>
          <w:sz w:val="18"/>
        </w:rPr>
        <w:t xml:space="preserve">............................... </w:t>
      </w:r>
      <w:r>
        <w:rPr>
          <w:color w:val="7F171F"/>
          <w:sz w:val="18"/>
        </w:rPr>
        <w:t xml:space="preserve">343 </w:t>
      </w:r>
      <w:r>
        <w:rPr>
          <w:rFonts w:ascii="Calibri" w:eastAsia="Calibri" w:hAnsi="Calibri" w:cs="Calibri"/>
          <w:sz w:val="18"/>
        </w:rPr>
        <w:t xml:space="preserve">msave-toc-indirect </w:t>
      </w:r>
      <w:r>
        <w:rPr>
          <w:i/>
          <w:sz w:val="18"/>
        </w:rPr>
        <w:t xml:space="preserve">.................... </w:t>
      </w:r>
      <w:r>
        <w:rPr>
          <w:color w:val="7F171F"/>
          <w:sz w:val="18"/>
        </w:rPr>
        <w:t>341</w:t>
      </w:r>
      <w:r>
        <w:rPr>
          <w:sz w:val="18"/>
        </w:rPr>
        <w:t xml:space="preserve">, </w:t>
      </w:r>
      <w:r>
        <w:rPr>
          <w:color w:val="7F171F"/>
          <w:sz w:val="18"/>
        </w:rPr>
        <w:t xml:space="preserve">361 </w:t>
      </w:r>
      <w:r>
        <w:rPr>
          <w:rFonts w:ascii="Calibri" w:eastAsia="Calibri" w:hAnsi="Calibri" w:cs="Calibri"/>
          <w:sz w:val="18"/>
        </w:rPr>
        <w:t xml:space="preserve">mscc </w:t>
      </w:r>
      <w:r>
        <w:rPr>
          <w:i/>
          <w:sz w:val="18"/>
        </w:rPr>
        <w:t xml:space="preserve">......................................... </w:t>
      </w:r>
      <w:r>
        <w:rPr>
          <w:color w:val="7F171F"/>
          <w:sz w:val="18"/>
        </w:rPr>
        <w:t xml:space="preserve">283 </w:t>
      </w:r>
      <w:r>
        <w:rPr>
          <w:rFonts w:ascii="Calibri" w:eastAsia="Calibri" w:hAnsi="Calibri" w:cs="Calibri"/>
          <w:sz w:val="18"/>
        </w:rPr>
        <w:t xml:space="preserve">msched-ar-data-spec </w:t>
      </w:r>
      <w:r>
        <w:rPr>
          <w:i/>
          <w:sz w:val="18"/>
        </w:rPr>
        <w:t xml:space="preserve">........................ </w:t>
      </w:r>
      <w:r>
        <w:rPr>
          <w:color w:val="7F171F"/>
          <w:sz w:val="18"/>
        </w:rPr>
        <w:t xml:space="preserve">291 </w:t>
      </w:r>
      <w:r>
        <w:rPr>
          <w:rFonts w:ascii="Calibri" w:eastAsia="Calibri" w:hAnsi="Calibri" w:cs="Calibri"/>
          <w:sz w:val="18"/>
        </w:rPr>
        <w:t>msched-ar-in-data-spec</w:t>
      </w:r>
      <w:r>
        <w:rPr>
          <w:i/>
          <w:sz w:val="18"/>
        </w:rPr>
        <w:t xml:space="preserve">..................... </w:t>
      </w:r>
      <w:r>
        <w:rPr>
          <w:color w:val="7F171F"/>
          <w:sz w:val="18"/>
        </w:rPr>
        <w:t xml:space="preserve">291 </w:t>
      </w:r>
      <w:r>
        <w:rPr>
          <w:rFonts w:ascii="Calibri" w:eastAsia="Calibri" w:hAnsi="Calibri" w:cs="Calibri"/>
          <w:sz w:val="18"/>
        </w:rPr>
        <w:t xml:space="preserve">msched-br-data-spec </w:t>
      </w:r>
      <w:r>
        <w:rPr>
          <w:i/>
          <w:sz w:val="18"/>
        </w:rPr>
        <w:t xml:space="preserve">........................ </w:t>
      </w:r>
      <w:r>
        <w:rPr>
          <w:color w:val="7F171F"/>
          <w:sz w:val="18"/>
        </w:rPr>
        <w:t xml:space="preserve">291 </w:t>
      </w:r>
      <w:r>
        <w:rPr>
          <w:rFonts w:ascii="Calibri" w:eastAsia="Calibri" w:hAnsi="Calibri" w:cs="Calibri"/>
          <w:sz w:val="18"/>
        </w:rPr>
        <w:t>msched-br-in-data-spec</w:t>
      </w:r>
      <w:r>
        <w:rPr>
          <w:i/>
          <w:sz w:val="18"/>
        </w:rPr>
        <w:t xml:space="preserve">..................... </w:t>
      </w:r>
      <w:r>
        <w:rPr>
          <w:color w:val="7F171F"/>
          <w:sz w:val="18"/>
        </w:rPr>
        <w:t xml:space="preserve">291 </w:t>
      </w:r>
      <w:r>
        <w:rPr>
          <w:rFonts w:ascii="Calibri" w:eastAsia="Calibri" w:hAnsi="Calibri" w:cs="Calibri"/>
          <w:sz w:val="18"/>
        </w:rPr>
        <w:t xml:space="preserve">msched-control-spec </w:t>
      </w:r>
      <w:r>
        <w:rPr>
          <w:i/>
          <w:sz w:val="18"/>
        </w:rPr>
        <w:t xml:space="preserve">........................ </w:t>
      </w:r>
      <w:r>
        <w:rPr>
          <w:color w:val="7F171F"/>
          <w:sz w:val="18"/>
        </w:rPr>
        <w:t xml:space="preserve">291 </w:t>
      </w:r>
      <w:r>
        <w:rPr>
          <w:rFonts w:ascii="Calibri" w:eastAsia="Calibri" w:hAnsi="Calibri" w:cs="Calibri"/>
          <w:sz w:val="18"/>
        </w:rPr>
        <w:t>msched-costly-dep</w:t>
      </w:r>
      <w:r>
        <w:rPr>
          <w:i/>
          <w:sz w:val="18"/>
        </w:rPr>
        <w:t xml:space="preserve">...................... </w:t>
      </w:r>
      <w:r>
        <w:rPr>
          <w:color w:val="7F171F"/>
          <w:sz w:val="18"/>
        </w:rPr>
        <w:t>336</w:t>
      </w:r>
      <w:r>
        <w:rPr>
          <w:sz w:val="18"/>
        </w:rPr>
        <w:t xml:space="preserve">, </w:t>
      </w:r>
      <w:r>
        <w:rPr>
          <w:color w:val="7F171F"/>
          <w:sz w:val="18"/>
        </w:rPr>
        <w:t xml:space="preserve">354 </w:t>
      </w:r>
      <w:r>
        <w:rPr>
          <w:rFonts w:ascii="Calibri" w:eastAsia="Calibri" w:hAnsi="Calibri" w:cs="Calibri"/>
          <w:sz w:val="18"/>
        </w:rPr>
        <w:t>msched-count-spec-in-critical-path</w:t>
      </w:r>
      <w:r>
        <w:rPr>
          <w:i/>
          <w:sz w:val="18"/>
        </w:rPr>
        <w:t>.</w:t>
      </w:r>
      <w:r>
        <w:rPr>
          <w:i/>
          <w:sz w:val="18"/>
        </w:rPr>
        <w:t xml:space="preserve">...... </w:t>
      </w:r>
      <w:r>
        <w:rPr>
          <w:color w:val="7F171F"/>
          <w:sz w:val="18"/>
        </w:rPr>
        <w:t xml:space="preserve">292 </w:t>
      </w:r>
      <w:r>
        <w:rPr>
          <w:rFonts w:ascii="Calibri" w:eastAsia="Calibri" w:hAnsi="Calibri" w:cs="Calibri"/>
          <w:sz w:val="18"/>
        </w:rPr>
        <w:t>msched-fp-mem-deps-zero-cost</w:t>
      </w:r>
      <w:r>
        <w:rPr>
          <w:i/>
          <w:sz w:val="18"/>
        </w:rPr>
        <w:t xml:space="preserve">.............. </w:t>
      </w:r>
      <w:r>
        <w:rPr>
          <w:color w:val="7F171F"/>
          <w:sz w:val="18"/>
        </w:rPr>
        <w:t xml:space="preserve">292 </w:t>
      </w:r>
      <w:r>
        <w:rPr>
          <w:rFonts w:ascii="Calibri" w:eastAsia="Calibri" w:hAnsi="Calibri" w:cs="Calibri"/>
          <w:sz w:val="18"/>
        </w:rPr>
        <w:t>msched-in-control-spec</w:t>
      </w:r>
      <w:r>
        <w:rPr>
          <w:i/>
          <w:sz w:val="18"/>
        </w:rPr>
        <w:t xml:space="preserve">..................... </w:t>
      </w:r>
      <w:r>
        <w:rPr>
          <w:color w:val="7F171F"/>
          <w:sz w:val="18"/>
        </w:rPr>
        <w:t xml:space="preserve">291 </w:t>
      </w:r>
      <w:r>
        <w:rPr>
          <w:rFonts w:ascii="Calibri" w:eastAsia="Calibri" w:hAnsi="Calibri" w:cs="Calibri"/>
          <w:sz w:val="18"/>
        </w:rPr>
        <w:t xml:space="preserve">msched-max-memory-insns </w:t>
      </w:r>
      <w:r>
        <w:rPr>
          <w:i/>
          <w:sz w:val="18"/>
        </w:rPr>
        <w:t xml:space="preserve">................... </w:t>
      </w:r>
      <w:r>
        <w:rPr>
          <w:color w:val="7F171F"/>
          <w:sz w:val="18"/>
        </w:rPr>
        <w:t xml:space="preserve">292 </w:t>
      </w:r>
      <w:r>
        <w:rPr>
          <w:rFonts w:ascii="Calibri" w:eastAsia="Calibri" w:hAnsi="Calibri" w:cs="Calibri"/>
          <w:sz w:val="18"/>
        </w:rPr>
        <w:t>msched-max-memory-insns-hard-limit</w:t>
      </w:r>
      <w:r>
        <w:rPr>
          <w:i/>
          <w:sz w:val="18"/>
        </w:rPr>
        <w:t xml:space="preserve">....... </w:t>
      </w:r>
      <w:r>
        <w:rPr>
          <w:color w:val="7F171F"/>
          <w:sz w:val="18"/>
        </w:rPr>
        <w:t xml:space="preserve">292 </w:t>
      </w:r>
      <w:r>
        <w:rPr>
          <w:rFonts w:ascii="Calibri" w:eastAsia="Calibri" w:hAnsi="Calibri" w:cs="Calibri"/>
          <w:sz w:val="18"/>
        </w:rPr>
        <w:t>msched-prefer-non-control-spec-insns</w:t>
      </w:r>
      <w:r>
        <w:rPr>
          <w:i/>
          <w:sz w:val="18"/>
        </w:rPr>
        <w:t xml:space="preserve">..... </w:t>
      </w:r>
      <w:r>
        <w:rPr>
          <w:color w:val="7F171F"/>
          <w:sz w:val="18"/>
        </w:rPr>
        <w:t xml:space="preserve">292 </w:t>
      </w:r>
      <w:r>
        <w:rPr>
          <w:rFonts w:ascii="Calibri" w:eastAsia="Calibri" w:hAnsi="Calibri" w:cs="Calibri"/>
          <w:sz w:val="18"/>
        </w:rPr>
        <w:t>msched-prefer-non-data-spec-insns</w:t>
      </w:r>
      <w:r>
        <w:rPr>
          <w:i/>
          <w:sz w:val="18"/>
        </w:rPr>
        <w:t xml:space="preserve">........ </w:t>
      </w:r>
      <w:r>
        <w:rPr>
          <w:color w:val="7F171F"/>
          <w:sz w:val="18"/>
        </w:rPr>
        <w:t xml:space="preserve">292 </w:t>
      </w:r>
      <w:r>
        <w:rPr>
          <w:rFonts w:ascii="Calibri" w:eastAsia="Calibri" w:hAnsi="Calibri" w:cs="Calibri"/>
          <w:sz w:val="18"/>
        </w:rPr>
        <w:t>msched-spec-ldc</w:t>
      </w:r>
      <w:r>
        <w:rPr>
          <w:i/>
          <w:sz w:val="18"/>
        </w:rPr>
        <w:t xml:space="preserve">............................. </w:t>
      </w:r>
      <w:r>
        <w:rPr>
          <w:color w:val="7F171F"/>
          <w:sz w:val="18"/>
        </w:rPr>
        <w:t xml:space="preserve">292 </w:t>
      </w:r>
      <w:r>
        <w:rPr>
          <w:rFonts w:ascii="Calibri" w:eastAsia="Calibri" w:hAnsi="Calibri" w:cs="Calibri"/>
          <w:sz w:val="18"/>
        </w:rPr>
        <w:t>msched-stop-bits-after-every-cycle</w:t>
      </w:r>
      <w:r>
        <w:rPr>
          <w:i/>
          <w:sz w:val="18"/>
        </w:rPr>
        <w:t xml:space="preserve">....... </w:t>
      </w:r>
      <w:r>
        <w:rPr>
          <w:color w:val="7F171F"/>
          <w:sz w:val="18"/>
        </w:rPr>
        <w:t xml:space="preserve">292 </w:t>
      </w:r>
      <w:r>
        <w:rPr>
          <w:rFonts w:ascii="Calibri" w:eastAsia="Calibri" w:hAnsi="Calibri" w:cs="Calibri"/>
          <w:sz w:val="18"/>
        </w:rPr>
        <w:t>mschedule</w:t>
      </w:r>
      <w:r>
        <w:rPr>
          <w:i/>
          <w:sz w:val="18"/>
        </w:rPr>
        <w:t xml:space="preserve">.................................... </w:t>
      </w:r>
      <w:r>
        <w:rPr>
          <w:color w:val="7F171F"/>
          <w:sz w:val="18"/>
        </w:rPr>
        <w:t xml:space="preserve">287 </w:t>
      </w:r>
      <w:r>
        <w:rPr>
          <w:rFonts w:ascii="Calibri" w:eastAsia="Calibri" w:hAnsi="Calibri" w:cs="Calibri"/>
          <w:sz w:val="18"/>
        </w:rPr>
        <w:t>mscore5</w:t>
      </w:r>
      <w:r>
        <w:rPr>
          <w:i/>
          <w:sz w:val="18"/>
        </w:rPr>
        <w:t xml:space="preserve">...................................... </w:t>
      </w:r>
      <w:r>
        <w:rPr>
          <w:color w:val="7F171F"/>
          <w:sz w:val="18"/>
        </w:rPr>
        <w:t xml:space="preserve">368 </w:t>
      </w:r>
      <w:r>
        <w:rPr>
          <w:rFonts w:ascii="Calibri" w:eastAsia="Calibri" w:hAnsi="Calibri" w:cs="Calibri"/>
          <w:sz w:val="18"/>
        </w:rPr>
        <w:t>mscore5u</w:t>
      </w:r>
      <w:r>
        <w:rPr>
          <w:i/>
          <w:sz w:val="18"/>
        </w:rPr>
        <w:t>.......</w:t>
      </w:r>
      <w:r>
        <w:rPr>
          <w:i/>
          <w:sz w:val="18"/>
        </w:rPr>
        <w:t xml:space="preserve">.............................. </w:t>
      </w:r>
      <w:r>
        <w:rPr>
          <w:color w:val="7F171F"/>
          <w:sz w:val="18"/>
        </w:rPr>
        <w:t xml:space="preserve">368 </w:t>
      </w:r>
      <w:r>
        <w:rPr>
          <w:rFonts w:ascii="Calibri" w:eastAsia="Calibri" w:hAnsi="Calibri" w:cs="Calibri"/>
          <w:sz w:val="18"/>
        </w:rPr>
        <w:t>mscore7</w:t>
      </w:r>
      <w:r>
        <w:rPr>
          <w:i/>
          <w:sz w:val="18"/>
        </w:rPr>
        <w:t xml:space="preserve">...................................... </w:t>
      </w:r>
      <w:r>
        <w:rPr>
          <w:color w:val="7F171F"/>
          <w:sz w:val="18"/>
        </w:rPr>
        <w:t xml:space="preserve">368 </w:t>
      </w:r>
      <w:r>
        <w:rPr>
          <w:rFonts w:ascii="Calibri" w:eastAsia="Calibri" w:hAnsi="Calibri" w:cs="Calibri"/>
          <w:sz w:val="18"/>
        </w:rPr>
        <w:t>mscore7d</w:t>
      </w:r>
      <w:r>
        <w:rPr>
          <w:i/>
          <w:sz w:val="18"/>
        </w:rPr>
        <w:t xml:space="preserve">..................................... </w:t>
      </w:r>
      <w:r>
        <w:rPr>
          <w:color w:val="7F171F"/>
          <w:sz w:val="18"/>
        </w:rPr>
        <w:t xml:space="preserve">368 </w:t>
      </w:r>
      <w:r>
        <w:rPr>
          <w:rFonts w:ascii="Calibri" w:eastAsia="Calibri" w:hAnsi="Calibri" w:cs="Calibri"/>
          <w:sz w:val="18"/>
        </w:rPr>
        <w:t xml:space="preserve">msda </w:t>
      </w:r>
      <w:r>
        <w:rPr>
          <w:i/>
          <w:sz w:val="18"/>
        </w:rPr>
        <w:t xml:space="preserve">......................................... </w:t>
      </w:r>
      <w:r>
        <w:rPr>
          <w:color w:val="7F171F"/>
          <w:sz w:val="18"/>
        </w:rPr>
        <w:t xml:space="preserve">385 </w:t>
      </w:r>
      <w:r>
        <w:rPr>
          <w:rFonts w:ascii="Calibri" w:eastAsia="Calibri" w:hAnsi="Calibri" w:cs="Calibri"/>
          <w:sz w:val="18"/>
        </w:rPr>
        <w:t>msdata</w:t>
      </w:r>
      <w:r>
        <w:rPr>
          <w:i/>
          <w:sz w:val="18"/>
        </w:rPr>
        <w:t xml:space="preserve">.............................. </w:t>
      </w:r>
      <w:r>
        <w:rPr>
          <w:color w:val="7F171F"/>
          <w:sz w:val="18"/>
        </w:rPr>
        <w:t>289</w:t>
      </w:r>
      <w:r>
        <w:rPr>
          <w:sz w:val="18"/>
        </w:rPr>
        <w:t xml:space="preserve">, </w:t>
      </w:r>
      <w:r>
        <w:rPr>
          <w:color w:val="7F171F"/>
          <w:sz w:val="18"/>
        </w:rPr>
        <w:t>339</w:t>
      </w:r>
      <w:r>
        <w:rPr>
          <w:sz w:val="18"/>
        </w:rPr>
        <w:t xml:space="preserve">, </w:t>
      </w:r>
      <w:r>
        <w:rPr>
          <w:color w:val="7F171F"/>
          <w:sz w:val="18"/>
        </w:rPr>
        <w:t xml:space="preserve">357 </w:t>
      </w:r>
      <w:r>
        <w:rPr>
          <w:rFonts w:ascii="Calibri" w:eastAsia="Calibri" w:hAnsi="Calibri" w:cs="Calibri"/>
          <w:sz w:val="18"/>
        </w:rPr>
        <w:t xml:space="preserve">msdata=all </w:t>
      </w:r>
      <w:r>
        <w:rPr>
          <w:i/>
          <w:sz w:val="18"/>
        </w:rPr>
        <w:t>........</w:t>
      </w:r>
      <w:r>
        <w:rPr>
          <w:i/>
          <w:sz w:val="18"/>
        </w:rPr>
        <w:t xml:space="preserve">.......................... </w:t>
      </w:r>
      <w:r>
        <w:rPr>
          <w:color w:val="7F171F"/>
          <w:sz w:val="18"/>
        </w:rPr>
        <w:t xml:space="preserve">270 </w:t>
      </w:r>
      <w:r>
        <w:rPr>
          <w:rFonts w:ascii="Calibri" w:eastAsia="Calibri" w:hAnsi="Calibri" w:cs="Calibri"/>
          <w:sz w:val="18"/>
        </w:rPr>
        <w:t>msdata=data</w:t>
      </w:r>
      <w:r>
        <w:rPr>
          <w:i/>
          <w:sz w:val="18"/>
        </w:rPr>
        <w:t xml:space="preserve">............................. </w:t>
      </w:r>
      <w:r>
        <w:rPr>
          <w:color w:val="7F171F"/>
          <w:sz w:val="18"/>
        </w:rPr>
        <w:t>339</w:t>
      </w:r>
      <w:r>
        <w:rPr>
          <w:sz w:val="18"/>
        </w:rPr>
        <w:t xml:space="preserve">, </w:t>
      </w:r>
      <w:r>
        <w:rPr>
          <w:color w:val="7F171F"/>
          <w:sz w:val="18"/>
        </w:rPr>
        <w:t xml:space="preserve">357 </w:t>
      </w:r>
      <w:r>
        <w:rPr>
          <w:rFonts w:ascii="Calibri" w:eastAsia="Calibri" w:hAnsi="Calibri" w:cs="Calibri"/>
          <w:sz w:val="18"/>
        </w:rPr>
        <w:t xml:space="preserve">msdata=default </w:t>
      </w:r>
      <w:r>
        <w:rPr>
          <w:i/>
          <w:sz w:val="18"/>
        </w:rPr>
        <w:t xml:space="preserve">.................... </w:t>
      </w:r>
      <w:r>
        <w:rPr>
          <w:color w:val="7F171F"/>
          <w:sz w:val="18"/>
        </w:rPr>
        <w:t>270</w:t>
      </w:r>
      <w:r>
        <w:rPr>
          <w:sz w:val="18"/>
        </w:rPr>
        <w:t xml:space="preserve">, </w:t>
      </w:r>
      <w:r>
        <w:rPr>
          <w:color w:val="7F171F"/>
          <w:sz w:val="18"/>
        </w:rPr>
        <w:t>339</w:t>
      </w:r>
      <w:r>
        <w:rPr>
          <w:sz w:val="18"/>
        </w:rPr>
        <w:t xml:space="preserve">, </w:t>
      </w:r>
      <w:r>
        <w:rPr>
          <w:color w:val="7F171F"/>
          <w:sz w:val="18"/>
        </w:rPr>
        <w:t xml:space="preserve">357 </w:t>
      </w:r>
      <w:r>
        <w:rPr>
          <w:rFonts w:ascii="Calibri" w:eastAsia="Calibri" w:hAnsi="Calibri" w:cs="Calibri"/>
          <w:sz w:val="18"/>
        </w:rPr>
        <w:t>msdata=eabi</w:t>
      </w:r>
      <w:r>
        <w:rPr>
          <w:i/>
          <w:sz w:val="18"/>
        </w:rPr>
        <w:t xml:space="preserve">............................. </w:t>
      </w:r>
      <w:r>
        <w:rPr>
          <w:color w:val="7F171F"/>
          <w:sz w:val="18"/>
        </w:rPr>
        <w:t>339</w:t>
      </w:r>
      <w:r>
        <w:rPr>
          <w:sz w:val="18"/>
        </w:rPr>
        <w:t xml:space="preserve">, </w:t>
      </w:r>
      <w:r>
        <w:rPr>
          <w:color w:val="7F171F"/>
          <w:sz w:val="18"/>
        </w:rPr>
        <w:t xml:space="preserve">357 </w:t>
      </w:r>
      <w:r>
        <w:rPr>
          <w:rFonts w:ascii="Calibri" w:eastAsia="Calibri" w:hAnsi="Calibri" w:cs="Calibri"/>
          <w:sz w:val="18"/>
        </w:rPr>
        <w:t xml:space="preserve">msdata=none </w:t>
      </w:r>
      <w:r>
        <w:rPr>
          <w:i/>
          <w:sz w:val="18"/>
        </w:rPr>
        <w:t xml:space="preserve">................... </w:t>
      </w:r>
      <w:r>
        <w:rPr>
          <w:color w:val="7F171F"/>
          <w:sz w:val="18"/>
        </w:rPr>
        <w:t>270</w:t>
      </w:r>
      <w:r>
        <w:rPr>
          <w:sz w:val="18"/>
        </w:rPr>
        <w:t xml:space="preserve">, </w:t>
      </w:r>
      <w:r>
        <w:rPr>
          <w:color w:val="7F171F"/>
          <w:sz w:val="18"/>
        </w:rPr>
        <w:t>294</w:t>
      </w:r>
      <w:r>
        <w:rPr>
          <w:sz w:val="18"/>
        </w:rPr>
        <w:t xml:space="preserve">, </w:t>
      </w:r>
      <w:r>
        <w:rPr>
          <w:color w:val="7F171F"/>
          <w:sz w:val="18"/>
        </w:rPr>
        <w:t>339</w:t>
      </w:r>
      <w:r>
        <w:rPr>
          <w:sz w:val="18"/>
        </w:rPr>
        <w:t xml:space="preserve">, </w:t>
      </w:r>
      <w:r>
        <w:rPr>
          <w:color w:val="7F171F"/>
          <w:sz w:val="18"/>
        </w:rPr>
        <w:t xml:space="preserve">358 </w:t>
      </w:r>
      <w:r>
        <w:rPr>
          <w:rFonts w:ascii="Calibri" w:eastAsia="Calibri" w:hAnsi="Calibri" w:cs="Calibri"/>
          <w:sz w:val="18"/>
        </w:rPr>
        <w:t xml:space="preserve">msdata=sdata </w:t>
      </w:r>
      <w:r>
        <w:rPr>
          <w:i/>
          <w:sz w:val="18"/>
        </w:rPr>
        <w:t>...........</w:t>
      </w:r>
      <w:r>
        <w:rPr>
          <w:i/>
          <w:sz w:val="18"/>
        </w:rPr>
        <w:t xml:space="preserve">..................... </w:t>
      </w:r>
      <w:r>
        <w:rPr>
          <w:color w:val="7F171F"/>
          <w:sz w:val="18"/>
        </w:rPr>
        <w:t xml:space="preserve">294 </w:t>
      </w:r>
      <w:r>
        <w:rPr>
          <w:rFonts w:ascii="Calibri" w:eastAsia="Calibri" w:hAnsi="Calibri" w:cs="Calibri"/>
          <w:sz w:val="18"/>
        </w:rPr>
        <w:t>msdata=sysv</w:t>
      </w:r>
      <w:r>
        <w:rPr>
          <w:i/>
          <w:sz w:val="18"/>
        </w:rPr>
        <w:t xml:space="preserve">............................. </w:t>
      </w:r>
      <w:r>
        <w:rPr>
          <w:color w:val="7F171F"/>
          <w:sz w:val="18"/>
        </w:rPr>
        <w:t>339</w:t>
      </w:r>
      <w:r>
        <w:rPr>
          <w:sz w:val="18"/>
        </w:rPr>
        <w:t xml:space="preserve">, </w:t>
      </w:r>
      <w:r>
        <w:rPr>
          <w:color w:val="7F171F"/>
          <w:sz w:val="18"/>
        </w:rPr>
        <w:t xml:space="preserve">357 </w:t>
      </w:r>
      <w:r>
        <w:rPr>
          <w:rFonts w:ascii="Calibri" w:eastAsia="Calibri" w:hAnsi="Calibri" w:cs="Calibri"/>
          <w:sz w:val="18"/>
        </w:rPr>
        <w:t xml:space="preserve">msdata=use </w:t>
      </w:r>
      <w:r>
        <w:rPr>
          <w:i/>
          <w:sz w:val="18"/>
        </w:rPr>
        <w:t xml:space="preserve">.................................. </w:t>
      </w:r>
      <w:r>
        <w:rPr>
          <w:color w:val="7F171F"/>
          <w:sz w:val="18"/>
        </w:rPr>
        <w:t xml:space="preserve">294 </w:t>
      </w:r>
      <w:r>
        <w:rPr>
          <w:rFonts w:ascii="Calibri" w:eastAsia="Calibri" w:hAnsi="Calibri" w:cs="Calibri"/>
          <w:sz w:val="18"/>
        </w:rPr>
        <w:t xml:space="preserve">msdram </w:t>
      </w:r>
      <w:r>
        <w:rPr>
          <w:i/>
          <w:sz w:val="18"/>
        </w:rPr>
        <w:t xml:space="preserve">.................................. </w:t>
      </w:r>
      <w:r>
        <w:rPr>
          <w:color w:val="7F171F"/>
          <w:sz w:val="18"/>
        </w:rPr>
        <w:t>270</w:t>
      </w:r>
      <w:r>
        <w:rPr>
          <w:sz w:val="18"/>
        </w:rPr>
        <w:t xml:space="preserve">, </w:t>
      </w:r>
      <w:r>
        <w:rPr>
          <w:color w:val="7F171F"/>
          <w:sz w:val="18"/>
        </w:rPr>
        <w:t xml:space="preserve">302 </w:t>
      </w:r>
      <w:r>
        <w:rPr>
          <w:rFonts w:ascii="Calibri" w:eastAsia="Calibri" w:hAnsi="Calibri" w:cs="Calibri"/>
          <w:sz w:val="18"/>
        </w:rPr>
        <w:t>msecure-plt</w:t>
      </w:r>
      <w:r>
        <w:rPr>
          <w:i/>
          <w:sz w:val="18"/>
        </w:rPr>
        <w:t xml:space="preserve">............................. </w:t>
      </w:r>
      <w:r>
        <w:rPr>
          <w:color w:val="7F171F"/>
          <w:sz w:val="18"/>
        </w:rPr>
        <w:t>332</w:t>
      </w:r>
      <w:r>
        <w:rPr>
          <w:sz w:val="18"/>
        </w:rPr>
        <w:t xml:space="preserve">, </w:t>
      </w:r>
      <w:r>
        <w:rPr>
          <w:color w:val="7F171F"/>
          <w:sz w:val="18"/>
        </w:rPr>
        <w:t xml:space="preserve">348 </w:t>
      </w:r>
      <w:r>
        <w:rPr>
          <w:rFonts w:ascii="Calibri" w:eastAsia="Calibri" w:hAnsi="Calibri" w:cs="Calibri"/>
          <w:sz w:val="18"/>
        </w:rPr>
        <w:t>msel-sched-dont-check-control-spec</w:t>
      </w:r>
      <w:r>
        <w:rPr>
          <w:i/>
          <w:sz w:val="18"/>
        </w:rPr>
        <w:t xml:space="preserve">....... </w:t>
      </w:r>
      <w:r>
        <w:rPr>
          <w:color w:val="7F171F"/>
          <w:sz w:val="18"/>
        </w:rPr>
        <w:t xml:space="preserve">292 </w:t>
      </w:r>
      <w:r>
        <w:rPr>
          <w:rFonts w:ascii="Calibri" w:eastAsia="Calibri" w:hAnsi="Calibri" w:cs="Calibri"/>
          <w:sz w:val="18"/>
        </w:rPr>
        <w:t>msep-data</w:t>
      </w:r>
      <w:r>
        <w:rPr>
          <w:i/>
          <w:sz w:val="18"/>
        </w:rPr>
        <w:t xml:space="preserve">.................................... </w:t>
      </w:r>
      <w:r>
        <w:rPr>
          <w:color w:val="7F171F"/>
          <w:sz w:val="18"/>
        </w:rPr>
        <w:t xml:space="preserve">269 </w:t>
      </w:r>
      <w:r>
        <w:rPr>
          <w:rFonts w:ascii="Calibri" w:eastAsia="Calibri" w:hAnsi="Calibri" w:cs="Calibri"/>
          <w:sz w:val="18"/>
        </w:rPr>
        <w:t xml:space="preserve">mserialize-volatile </w:t>
      </w:r>
      <w:r>
        <w:rPr>
          <w:i/>
          <w:sz w:val="18"/>
        </w:rPr>
        <w:t xml:space="preserve">........................ </w:t>
      </w:r>
      <w:r>
        <w:rPr>
          <w:color w:val="7F171F"/>
          <w:sz w:val="18"/>
        </w:rPr>
        <w:t xml:space="preserve">414 </w:t>
      </w:r>
      <w:r>
        <w:rPr>
          <w:rFonts w:ascii="Calibri" w:eastAsia="Calibri" w:hAnsi="Calibri" w:cs="Calibri"/>
          <w:sz w:val="18"/>
        </w:rPr>
        <w:t xml:space="preserve">msetlb </w:t>
      </w:r>
      <w:r>
        <w:rPr>
          <w:i/>
          <w:sz w:val="18"/>
        </w:rPr>
        <w:t xml:space="preserve">....................................... </w:t>
      </w:r>
      <w:r>
        <w:rPr>
          <w:color w:val="7F171F"/>
          <w:sz w:val="18"/>
        </w:rPr>
        <w:t xml:space="preserve">320 </w:t>
      </w:r>
      <w:r>
        <w:rPr>
          <w:rFonts w:ascii="Calibri" w:eastAsia="Calibri" w:hAnsi="Calibri" w:cs="Calibri"/>
          <w:sz w:val="18"/>
        </w:rPr>
        <w:t xml:space="preserve">msha </w:t>
      </w:r>
      <w:r>
        <w:rPr>
          <w:i/>
          <w:sz w:val="18"/>
        </w:rPr>
        <w:t xml:space="preserve">......................................... </w:t>
      </w:r>
      <w:r>
        <w:rPr>
          <w:color w:val="7F171F"/>
          <w:sz w:val="18"/>
        </w:rPr>
        <w:t xml:space="preserve">401 </w:t>
      </w:r>
      <w:r>
        <w:rPr>
          <w:rFonts w:ascii="Calibri" w:eastAsia="Calibri" w:hAnsi="Calibri" w:cs="Calibri"/>
          <w:sz w:val="18"/>
        </w:rPr>
        <w:t>mshared-l</w:t>
      </w:r>
      <w:r>
        <w:rPr>
          <w:rFonts w:ascii="Calibri" w:eastAsia="Calibri" w:hAnsi="Calibri" w:cs="Calibri"/>
          <w:sz w:val="18"/>
        </w:rPr>
        <w:t xml:space="preserve">ibrary-id </w:t>
      </w:r>
      <w:r>
        <w:rPr>
          <w:i/>
          <w:sz w:val="18"/>
        </w:rPr>
        <w:t xml:space="preserve">......................... </w:t>
      </w:r>
      <w:r>
        <w:rPr>
          <w:color w:val="7F171F"/>
          <w:sz w:val="18"/>
        </w:rPr>
        <w:t xml:space="preserve">268 </w:t>
      </w:r>
      <w:r>
        <w:rPr>
          <w:rFonts w:ascii="Calibri" w:eastAsia="Calibri" w:hAnsi="Calibri" w:cs="Calibri"/>
          <w:sz w:val="18"/>
        </w:rPr>
        <w:t xml:space="preserve">mshort </w:t>
      </w:r>
      <w:r>
        <w:rPr>
          <w:i/>
          <w:sz w:val="18"/>
        </w:rPr>
        <w:t xml:space="preserve">....................................... </w:t>
      </w:r>
      <w:r>
        <w:rPr>
          <w:color w:val="7F171F"/>
          <w:sz w:val="18"/>
        </w:rPr>
        <w:t xml:space="preserve">298 </w:t>
      </w:r>
      <w:r>
        <w:rPr>
          <w:rFonts w:ascii="Calibri" w:eastAsia="Calibri" w:hAnsi="Calibri" w:cs="Calibri"/>
          <w:sz w:val="18"/>
        </w:rPr>
        <w:t xml:space="preserve">mshort-calls </w:t>
      </w:r>
      <w:r>
        <w:rPr>
          <w:i/>
          <w:sz w:val="18"/>
        </w:rPr>
        <w:t xml:space="preserve">................................ </w:t>
      </w:r>
      <w:r>
        <w:rPr>
          <w:color w:val="7F171F"/>
          <w:sz w:val="18"/>
        </w:rPr>
        <w:t xml:space="preserve">261 </w:t>
      </w:r>
      <w:r>
        <w:rPr>
          <w:rFonts w:ascii="Calibri" w:eastAsia="Calibri" w:hAnsi="Calibri" w:cs="Calibri"/>
          <w:sz w:val="18"/>
        </w:rPr>
        <w:t xml:space="preserve">mshstk </w:t>
      </w:r>
      <w:r>
        <w:rPr>
          <w:i/>
          <w:sz w:val="18"/>
        </w:rPr>
        <w:t xml:space="preserve">....................................... </w:t>
      </w:r>
      <w:r>
        <w:rPr>
          <w:color w:val="7F171F"/>
          <w:sz w:val="18"/>
        </w:rPr>
        <w:t xml:space="preserve">404 </w:t>
      </w:r>
      <w:r>
        <w:rPr>
          <w:rFonts w:ascii="Calibri" w:eastAsia="Calibri" w:hAnsi="Calibri" w:cs="Calibri"/>
          <w:sz w:val="18"/>
        </w:rPr>
        <w:t>msign-extend-enabled</w:t>
      </w:r>
      <w:r>
        <w:rPr>
          <w:i/>
          <w:sz w:val="18"/>
        </w:rPr>
        <w:t xml:space="preserve">....................... </w:t>
      </w:r>
      <w:r>
        <w:rPr>
          <w:color w:val="7F171F"/>
          <w:sz w:val="18"/>
        </w:rPr>
        <w:t xml:space="preserve">293 </w:t>
      </w:r>
      <w:r>
        <w:rPr>
          <w:rFonts w:ascii="Calibri" w:eastAsia="Calibri" w:hAnsi="Calibri" w:cs="Calibri"/>
          <w:sz w:val="18"/>
        </w:rPr>
        <w:t>msign-return-add</w:t>
      </w:r>
      <w:r>
        <w:rPr>
          <w:rFonts w:ascii="Calibri" w:eastAsia="Calibri" w:hAnsi="Calibri" w:cs="Calibri"/>
          <w:sz w:val="18"/>
        </w:rPr>
        <w:t>ress</w:t>
      </w:r>
      <w:r>
        <w:rPr>
          <w:i/>
          <w:sz w:val="18"/>
        </w:rPr>
        <w:t xml:space="preserve">....................... </w:t>
      </w:r>
      <w:r>
        <w:rPr>
          <w:color w:val="7F171F"/>
          <w:sz w:val="18"/>
        </w:rPr>
        <w:t xml:space="preserve">232 </w:t>
      </w:r>
      <w:r>
        <w:rPr>
          <w:rFonts w:ascii="Calibri" w:eastAsia="Calibri" w:hAnsi="Calibri" w:cs="Calibri"/>
          <w:sz w:val="18"/>
        </w:rPr>
        <w:t>msilicon-errata</w:t>
      </w:r>
      <w:r>
        <w:rPr>
          <w:i/>
          <w:sz w:val="18"/>
        </w:rPr>
        <w:t xml:space="preserve">............................. </w:t>
      </w:r>
      <w:r>
        <w:rPr>
          <w:color w:val="7F171F"/>
          <w:sz w:val="18"/>
        </w:rPr>
        <w:t xml:space="preserve">322 </w:t>
      </w:r>
      <w:r>
        <w:rPr>
          <w:rFonts w:ascii="Calibri" w:eastAsia="Calibri" w:hAnsi="Calibri" w:cs="Calibri"/>
          <w:sz w:val="18"/>
        </w:rPr>
        <w:t>msilicon-errata-warn</w:t>
      </w:r>
      <w:r>
        <w:rPr>
          <w:i/>
          <w:sz w:val="18"/>
        </w:rPr>
        <w:t xml:space="preserve">....................... </w:t>
      </w:r>
      <w:r>
        <w:rPr>
          <w:color w:val="7F171F"/>
          <w:sz w:val="18"/>
        </w:rPr>
        <w:t xml:space="preserve">322 </w:t>
      </w:r>
      <w:r>
        <w:rPr>
          <w:rFonts w:ascii="Calibri" w:eastAsia="Calibri" w:hAnsi="Calibri" w:cs="Calibri"/>
          <w:sz w:val="18"/>
        </w:rPr>
        <w:t>msim</w:t>
      </w:r>
      <w:r>
        <w:rPr>
          <w:i/>
          <w:sz w:val="18"/>
        </w:rPr>
        <w:t xml:space="preserve">... </w:t>
      </w:r>
      <w:r>
        <w:rPr>
          <w:color w:val="7F171F"/>
          <w:sz w:val="18"/>
        </w:rPr>
        <w:t>267</w:t>
      </w:r>
      <w:r>
        <w:rPr>
          <w:sz w:val="18"/>
        </w:rPr>
        <w:t xml:space="preserve">, </w:t>
      </w:r>
      <w:r>
        <w:rPr>
          <w:color w:val="7F171F"/>
          <w:sz w:val="18"/>
        </w:rPr>
        <w:t>270</w:t>
      </w:r>
      <w:r>
        <w:rPr>
          <w:sz w:val="18"/>
        </w:rPr>
        <w:t xml:space="preserve">, </w:t>
      </w:r>
      <w:r>
        <w:rPr>
          <w:color w:val="7F171F"/>
          <w:sz w:val="18"/>
        </w:rPr>
        <w:t>272</w:t>
      </w:r>
      <w:r>
        <w:rPr>
          <w:sz w:val="18"/>
        </w:rPr>
        <w:t xml:space="preserve">, </w:t>
      </w:r>
      <w:r>
        <w:rPr>
          <w:color w:val="7F171F"/>
          <w:sz w:val="18"/>
        </w:rPr>
        <w:t>281</w:t>
      </w:r>
      <w:r>
        <w:rPr>
          <w:sz w:val="18"/>
        </w:rPr>
        <w:t xml:space="preserve">, </w:t>
      </w:r>
      <w:r>
        <w:rPr>
          <w:color w:val="7F171F"/>
          <w:sz w:val="18"/>
        </w:rPr>
        <w:t>293</w:t>
      </w:r>
      <w:r>
        <w:rPr>
          <w:sz w:val="18"/>
        </w:rPr>
        <w:t xml:space="preserve">, </w:t>
      </w:r>
      <w:r>
        <w:rPr>
          <w:color w:val="7F171F"/>
          <w:sz w:val="18"/>
        </w:rPr>
        <w:t>302</w:t>
      </w:r>
      <w:r>
        <w:rPr>
          <w:sz w:val="18"/>
        </w:rPr>
        <w:t xml:space="preserve">, </w:t>
      </w:r>
      <w:r>
        <w:rPr>
          <w:color w:val="7F171F"/>
          <w:sz w:val="18"/>
        </w:rPr>
        <w:t>321</w:t>
      </w:r>
      <w:r>
        <w:rPr>
          <w:sz w:val="18"/>
        </w:rPr>
        <w:t xml:space="preserve">, </w:t>
      </w:r>
      <w:r>
        <w:rPr>
          <w:color w:val="7F171F"/>
          <w:sz w:val="18"/>
        </w:rPr>
        <w:t>338</w:t>
      </w:r>
      <w:r>
        <w:rPr>
          <w:sz w:val="18"/>
        </w:rPr>
        <w:t xml:space="preserve">, </w:t>
      </w:r>
      <w:r>
        <w:rPr>
          <w:color w:val="7F171F"/>
          <w:sz w:val="18"/>
        </w:rPr>
        <w:t>344</w:t>
      </w:r>
      <w:r>
        <w:rPr>
          <w:sz w:val="18"/>
        </w:rPr>
        <w:t>,</w:t>
      </w:r>
    </w:p>
    <w:p w:rsidR="00E67239" w:rsidRDefault="00D12257">
      <w:pPr>
        <w:spacing w:after="5" w:line="271" w:lineRule="auto"/>
        <w:ind w:left="-15" w:right="-15" w:firstLine="369"/>
      </w:pPr>
      <w:r>
        <w:rPr>
          <w:color w:val="7F171F"/>
          <w:sz w:val="18"/>
        </w:rPr>
        <w:t>356</w:t>
      </w:r>
      <w:r>
        <w:rPr>
          <w:sz w:val="18"/>
        </w:rPr>
        <w:t xml:space="preserve">, </w:t>
      </w:r>
      <w:r>
        <w:rPr>
          <w:color w:val="7F171F"/>
          <w:sz w:val="18"/>
        </w:rPr>
        <w:t>362</w:t>
      </w:r>
      <w:r>
        <w:rPr>
          <w:sz w:val="18"/>
        </w:rPr>
        <w:t xml:space="preserve">, </w:t>
      </w:r>
      <w:r>
        <w:rPr>
          <w:color w:val="7F171F"/>
          <w:sz w:val="18"/>
        </w:rPr>
        <w:t>387</w:t>
      </w:r>
      <w:r>
        <w:rPr>
          <w:sz w:val="18"/>
        </w:rPr>
        <w:t xml:space="preserve">, </w:t>
      </w:r>
      <w:r>
        <w:rPr>
          <w:color w:val="7F171F"/>
          <w:sz w:val="18"/>
        </w:rPr>
        <w:t xml:space="preserve">413 </w:t>
      </w:r>
      <w:r>
        <w:rPr>
          <w:rFonts w:ascii="Calibri" w:eastAsia="Calibri" w:hAnsi="Calibri" w:cs="Calibri"/>
          <w:sz w:val="18"/>
        </w:rPr>
        <w:t xml:space="preserve">msimd </w:t>
      </w:r>
      <w:r>
        <w:rPr>
          <w:i/>
          <w:sz w:val="18"/>
        </w:rPr>
        <w:t xml:space="preserve">........................................ </w:t>
      </w:r>
      <w:r>
        <w:rPr>
          <w:color w:val="7F171F"/>
          <w:sz w:val="18"/>
        </w:rPr>
        <w:t xml:space="preserve">237 </w:t>
      </w:r>
      <w:r>
        <w:rPr>
          <w:rFonts w:ascii="Calibri" w:eastAsia="Calibri" w:hAnsi="Calibri" w:cs="Calibri"/>
          <w:sz w:val="18"/>
        </w:rPr>
        <w:t>msim</w:t>
      </w:r>
      <w:r>
        <w:rPr>
          <w:rFonts w:ascii="Calibri" w:eastAsia="Calibri" w:hAnsi="Calibri" w:cs="Calibri"/>
          <w:sz w:val="18"/>
        </w:rPr>
        <w:t>novec</w:t>
      </w:r>
      <w:r>
        <w:rPr>
          <w:i/>
          <w:sz w:val="18"/>
        </w:rPr>
        <w:t xml:space="preserve">.................................... </w:t>
      </w:r>
      <w:r>
        <w:rPr>
          <w:color w:val="7F171F"/>
          <w:sz w:val="18"/>
        </w:rPr>
        <w:t xml:space="preserve">302 </w:t>
      </w:r>
      <w:r>
        <w:rPr>
          <w:rFonts w:ascii="Calibri" w:eastAsia="Calibri" w:hAnsi="Calibri" w:cs="Calibri"/>
          <w:sz w:val="18"/>
        </w:rPr>
        <w:t xml:space="preserve">msimple-fpu </w:t>
      </w:r>
      <w:r>
        <w:rPr>
          <w:i/>
          <w:sz w:val="18"/>
        </w:rPr>
        <w:t xml:space="preserve">................................. </w:t>
      </w:r>
      <w:r>
        <w:rPr>
          <w:color w:val="7F171F"/>
          <w:sz w:val="18"/>
        </w:rPr>
        <w:t xml:space="preserve">352 </w:t>
      </w:r>
      <w:r>
        <w:rPr>
          <w:rFonts w:ascii="Calibri" w:eastAsia="Calibri" w:hAnsi="Calibri" w:cs="Calibri"/>
          <w:sz w:val="18"/>
        </w:rPr>
        <w:t xml:space="preserve">msingle-exit </w:t>
      </w:r>
      <w:r>
        <w:rPr>
          <w:i/>
          <w:sz w:val="18"/>
        </w:rPr>
        <w:t xml:space="preserve">................................ </w:t>
      </w:r>
      <w:r>
        <w:rPr>
          <w:color w:val="7F171F"/>
          <w:sz w:val="18"/>
        </w:rPr>
        <w:t xml:space="preserve">319 </w:t>
      </w:r>
      <w:r>
        <w:rPr>
          <w:rFonts w:ascii="Calibri" w:eastAsia="Calibri" w:hAnsi="Calibri" w:cs="Calibri"/>
          <w:sz w:val="18"/>
        </w:rPr>
        <w:t xml:space="preserve">msingle-float </w:t>
      </w:r>
      <w:r>
        <w:rPr>
          <w:i/>
          <w:sz w:val="18"/>
        </w:rPr>
        <w:t xml:space="preserve">..................... </w:t>
      </w:r>
      <w:r>
        <w:rPr>
          <w:color w:val="7F171F"/>
          <w:sz w:val="18"/>
        </w:rPr>
        <w:t>308</w:t>
      </w:r>
      <w:r>
        <w:rPr>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 xml:space="preserve">msingle-pic-base </w:t>
      </w:r>
      <w:r>
        <w:rPr>
          <w:i/>
          <w:sz w:val="18"/>
        </w:rPr>
        <w:t xml:space="preserve">.................. </w:t>
      </w:r>
      <w:r>
        <w:rPr>
          <w:color w:val="7F171F"/>
          <w:sz w:val="18"/>
        </w:rPr>
        <w:t>255</w:t>
      </w:r>
      <w:r>
        <w:rPr>
          <w:sz w:val="18"/>
        </w:rPr>
        <w:t xml:space="preserve">, </w:t>
      </w:r>
      <w:r>
        <w:rPr>
          <w:color w:val="7F171F"/>
          <w:sz w:val="18"/>
        </w:rPr>
        <w:t>336</w:t>
      </w:r>
      <w:r>
        <w:rPr>
          <w:sz w:val="18"/>
        </w:rPr>
        <w:t xml:space="preserve">, </w:t>
      </w:r>
      <w:r>
        <w:rPr>
          <w:color w:val="7F171F"/>
          <w:sz w:val="18"/>
        </w:rPr>
        <w:t xml:space="preserve">354 </w:t>
      </w:r>
      <w:r>
        <w:rPr>
          <w:rFonts w:ascii="Calibri" w:eastAsia="Calibri" w:hAnsi="Calibri" w:cs="Calibri"/>
          <w:sz w:val="18"/>
        </w:rPr>
        <w:t xml:space="preserve">msio </w:t>
      </w:r>
      <w:r>
        <w:rPr>
          <w:i/>
          <w:sz w:val="18"/>
        </w:rPr>
        <w:t xml:space="preserve">......................................... </w:t>
      </w:r>
      <w:r>
        <w:rPr>
          <w:color w:val="7F171F"/>
          <w:sz w:val="18"/>
        </w:rPr>
        <w:t xml:space="preserve">287 </w:t>
      </w:r>
      <w:r>
        <w:rPr>
          <w:rFonts w:ascii="Calibri" w:eastAsia="Calibri" w:hAnsi="Calibri" w:cs="Calibri"/>
          <w:sz w:val="18"/>
        </w:rPr>
        <w:t xml:space="preserve">msize-level </w:t>
      </w:r>
      <w:r>
        <w:rPr>
          <w:i/>
          <w:sz w:val="18"/>
        </w:rPr>
        <w:t xml:space="preserve">................................. </w:t>
      </w:r>
      <w:r>
        <w:rPr>
          <w:color w:val="7F171F"/>
          <w:sz w:val="18"/>
        </w:rPr>
        <w:t xml:space="preserve">243 </w:t>
      </w:r>
      <w:r>
        <w:rPr>
          <w:rFonts w:ascii="Calibri" w:eastAsia="Calibri" w:hAnsi="Calibri" w:cs="Calibri"/>
          <w:sz w:val="18"/>
        </w:rPr>
        <w:t>mskip-rax-setup</w:t>
      </w:r>
      <w:r>
        <w:rPr>
          <w:i/>
          <w:sz w:val="18"/>
        </w:rPr>
        <w:t xml:space="preserve">............................. </w:t>
      </w:r>
      <w:r>
        <w:rPr>
          <w:color w:val="7F171F"/>
          <w:sz w:val="18"/>
        </w:rPr>
        <w:t xml:space="preserve">409 </w:t>
      </w:r>
      <w:r>
        <w:rPr>
          <w:rFonts w:ascii="Calibri" w:eastAsia="Calibri" w:hAnsi="Calibri" w:cs="Calibri"/>
          <w:sz w:val="18"/>
        </w:rPr>
        <w:t xml:space="preserve">mslow-bytes </w:t>
      </w:r>
      <w:r>
        <w:rPr>
          <w:i/>
          <w:sz w:val="18"/>
        </w:rPr>
        <w:t xml:space="preserve">................................. </w:t>
      </w:r>
      <w:r>
        <w:rPr>
          <w:color w:val="7F171F"/>
          <w:sz w:val="18"/>
        </w:rPr>
        <w:t xml:space="preserve">300 </w:t>
      </w:r>
      <w:r>
        <w:rPr>
          <w:rFonts w:ascii="Calibri" w:eastAsia="Calibri" w:hAnsi="Calibri" w:cs="Calibri"/>
          <w:sz w:val="18"/>
        </w:rPr>
        <w:t>mslow-flash-data</w:t>
      </w:r>
      <w:r>
        <w:rPr>
          <w:i/>
          <w:sz w:val="18"/>
        </w:rPr>
        <w:t xml:space="preserve">............................ </w:t>
      </w:r>
      <w:r>
        <w:rPr>
          <w:color w:val="7F171F"/>
          <w:sz w:val="18"/>
        </w:rPr>
        <w:t xml:space="preserve">257 </w:t>
      </w:r>
      <w:r>
        <w:rPr>
          <w:rFonts w:ascii="Calibri" w:eastAsia="Calibri" w:hAnsi="Calibri" w:cs="Calibri"/>
          <w:sz w:val="18"/>
        </w:rPr>
        <w:t xml:space="preserve">msmall </w:t>
      </w:r>
      <w:r>
        <w:rPr>
          <w:i/>
          <w:sz w:val="18"/>
        </w:rPr>
        <w:t>.....</w:t>
      </w:r>
      <w:r>
        <w:rPr>
          <w:i/>
          <w:sz w:val="18"/>
        </w:rPr>
        <w:t xml:space="preserve">.................................. </w:t>
      </w:r>
      <w:r>
        <w:rPr>
          <w:color w:val="7F171F"/>
          <w:sz w:val="18"/>
        </w:rPr>
        <w:t xml:space="preserve">321 </w:t>
      </w:r>
      <w:r>
        <w:rPr>
          <w:rFonts w:ascii="Calibri" w:eastAsia="Calibri" w:hAnsi="Calibri" w:cs="Calibri"/>
          <w:sz w:val="18"/>
        </w:rPr>
        <w:t xml:space="preserve">msmall-data </w:t>
      </w:r>
      <w:r>
        <w:rPr>
          <w:i/>
          <w:sz w:val="18"/>
        </w:rPr>
        <w:t xml:space="preserve">................................. </w:t>
      </w:r>
      <w:r>
        <w:rPr>
          <w:color w:val="7F171F"/>
          <w:sz w:val="18"/>
        </w:rPr>
        <w:t xml:space="preserve">279 </w:t>
      </w:r>
      <w:r>
        <w:rPr>
          <w:rFonts w:ascii="Calibri" w:eastAsia="Calibri" w:hAnsi="Calibri" w:cs="Calibri"/>
          <w:sz w:val="18"/>
        </w:rPr>
        <w:t>msmall-data-limit</w:t>
      </w:r>
      <w:r>
        <w:rPr>
          <w:i/>
          <w:sz w:val="18"/>
        </w:rPr>
        <w:t xml:space="preserve">...................... </w:t>
      </w:r>
      <w:r>
        <w:rPr>
          <w:color w:val="7F171F"/>
          <w:sz w:val="18"/>
        </w:rPr>
        <w:t>343</w:t>
      </w:r>
      <w:r>
        <w:rPr>
          <w:sz w:val="18"/>
        </w:rPr>
        <w:t xml:space="preserve">, </w:t>
      </w:r>
      <w:r>
        <w:rPr>
          <w:color w:val="7F171F"/>
          <w:sz w:val="18"/>
        </w:rPr>
        <w:t xml:space="preserve">362 </w:t>
      </w:r>
      <w:r>
        <w:rPr>
          <w:rFonts w:ascii="Calibri" w:eastAsia="Calibri" w:hAnsi="Calibri" w:cs="Calibri"/>
          <w:sz w:val="18"/>
        </w:rPr>
        <w:t>msmall-divides</w:t>
      </w:r>
      <w:r>
        <w:rPr>
          <w:i/>
          <w:sz w:val="18"/>
        </w:rPr>
        <w:t xml:space="preserve">.............................. </w:t>
      </w:r>
      <w:r>
        <w:rPr>
          <w:color w:val="7F171F"/>
          <w:sz w:val="18"/>
        </w:rPr>
        <w:t xml:space="preserve">303 </w:t>
      </w:r>
      <w:r>
        <w:rPr>
          <w:rFonts w:ascii="Calibri" w:eastAsia="Calibri" w:hAnsi="Calibri" w:cs="Calibri"/>
          <w:sz w:val="18"/>
        </w:rPr>
        <w:t xml:space="preserve">msmall-exec </w:t>
      </w:r>
      <w:r>
        <w:rPr>
          <w:i/>
          <w:sz w:val="18"/>
        </w:rPr>
        <w:t xml:space="preserve">................................. </w:t>
      </w:r>
      <w:r>
        <w:rPr>
          <w:color w:val="7F171F"/>
          <w:sz w:val="18"/>
        </w:rPr>
        <w:t xml:space="preserve">366 </w:t>
      </w:r>
      <w:r>
        <w:rPr>
          <w:rFonts w:ascii="Calibri" w:eastAsia="Calibri" w:hAnsi="Calibri" w:cs="Calibri"/>
          <w:sz w:val="18"/>
        </w:rPr>
        <w:t xml:space="preserve">msmall-mem </w:t>
      </w:r>
      <w:r>
        <w:rPr>
          <w:i/>
          <w:sz w:val="18"/>
        </w:rPr>
        <w:t>........</w:t>
      </w:r>
      <w:r>
        <w:rPr>
          <w:i/>
          <w:sz w:val="18"/>
        </w:rPr>
        <w:t xml:space="preserve">.......................... </w:t>
      </w:r>
      <w:r>
        <w:rPr>
          <w:color w:val="7F171F"/>
          <w:sz w:val="18"/>
        </w:rPr>
        <w:t xml:space="preserve">382 </w:t>
      </w:r>
      <w:r>
        <w:rPr>
          <w:rFonts w:ascii="Calibri" w:eastAsia="Calibri" w:hAnsi="Calibri" w:cs="Calibri"/>
          <w:sz w:val="18"/>
        </w:rPr>
        <w:t xml:space="preserve">msmall-model </w:t>
      </w:r>
      <w:r>
        <w:rPr>
          <w:i/>
          <w:sz w:val="18"/>
        </w:rPr>
        <w:t xml:space="preserve">................................ </w:t>
      </w:r>
      <w:r>
        <w:rPr>
          <w:color w:val="7F171F"/>
          <w:sz w:val="18"/>
        </w:rPr>
        <w:t xml:space="preserve">280 </w:t>
      </w:r>
      <w:r>
        <w:rPr>
          <w:rFonts w:ascii="Calibri" w:eastAsia="Calibri" w:hAnsi="Calibri" w:cs="Calibri"/>
          <w:sz w:val="18"/>
        </w:rPr>
        <w:t xml:space="preserve">msmall-text </w:t>
      </w:r>
      <w:r>
        <w:rPr>
          <w:i/>
          <w:sz w:val="18"/>
        </w:rPr>
        <w:t xml:space="preserve">................................. </w:t>
      </w:r>
      <w:r>
        <w:rPr>
          <w:color w:val="7F171F"/>
          <w:sz w:val="18"/>
        </w:rPr>
        <w:t xml:space="preserve">279 </w:t>
      </w:r>
      <w:r>
        <w:rPr>
          <w:rFonts w:ascii="Calibri" w:eastAsia="Calibri" w:hAnsi="Calibri" w:cs="Calibri"/>
          <w:sz w:val="18"/>
        </w:rPr>
        <w:t>msmall16</w:t>
      </w:r>
      <w:r>
        <w:rPr>
          <w:i/>
          <w:sz w:val="18"/>
        </w:rPr>
        <w:t xml:space="preserve">..................................... </w:t>
      </w:r>
      <w:r>
        <w:rPr>
          <w:color w:val="7F171F"/>
          <w:sz w:val="18"/>
        </w:rPr>
        <w:t xml:space="preserve">234 </w:t>
      </w:r>
      <w:r>
        <w:rPr>
          <w:rFonts w:ascii="Calibri" w:eastAsia="Calibri" w:hAnsi="Calibri" w:cs="Calibri"/>
          <w:sz w:val="18"/>
        </w:rPr>
        <w:t>msmallc</w:t>
      </w:r>
      <w:r>
        <w:rPr>
          <w:i/>
          <w:sz w:val="18"/>
        </w:rPr>
        <w:t xml:space="preserve">...................................... </w:t>
      </w:r>
      <w:r>
        <w:rPr>
          <w:color w:val="7F171F"/>
          <w:sz w:val="18"/>
        </w:rPr>
        <w:t xml:space="preserve">328 </w:t>
      </w:r>
      <w:r>
        <w:rPr>
          <w:rFonts w:ascii="Calibri" w:eastAsia="Calibri" w:hAnsi="Calibri" w:cs="Calibri"/>
          <w:sz w:val="18"/>
        </w:rPr>
        <w:t xml:space="preserve">msmartmips </w:t>
      </w:r>
      <w:r>
        <w:rPr>
          <w:i/>
          <w:sz w:val="18"/>
        </w:rPr>
        <w:t>..............</w:t>
      </w:r>
      <w:r>
        <w:rPr>
          <w:i/>
          <w:sz w:val="18"/>
        </w:rPr>
        <w:t xml:space="preserve">.................... </w:t>
      </w:r>
      <w:r>
        <w:rPr>
          <w:color w:val="7F171F"/>
          <w:sz w:val="18"/>
        </w:rPr>
        <w:t xml:space="preserve">310 </w:t>
      </w:r>
      <w:r>
        <w:rPr>
          <w:rFonts w:ascii="Calibri" w:eastAsia="Calibri" w:hAnsi="Calibri" w:cs="Calibri"/>
          <w:sz w:val="18"/>
        </w:rPr>
        <w:t xml:space="preserve">msoft-float </w:t>
      </w:r>
      <w:r>
        <w:rPr>
          <w:i/>
          <w:sz w:val="18"/>
        </w:rPr>
        <w:t xml:space="preserve">.... </w:t>
      </w:r>
      <w:r>
        <w:rPr>
          <w:color w:val="7F171F"/>
          <w:sz w:val="18"/>
        </w:rPr>
        <w:t>237</w:t>
      </w:r>
      <w:r>
        <w:rPr>
          <w:sz w:val="18"/>
        </w:rPr>
        <w:t xml:space="preserve">, </w:t>
      </w:r>
      <w:r>
        <w:rPr>
          <w:color w:val="7F171F"/>
          <w:sz w:val="18"/>
        </w:rPr>
        <w:t>276</w:t>
      </w:r>
      <w:r>
        <w:rPr>
          <w:sz w:val="18"/>
        </w:rPr>
        <w:t xml:space="preserve">, </w:t>
      </w:r>
      <w:r>
        <w:rPr>
          <w:color w:val="7F171F"/>
          <w:sz w:val="18"/>
        </w:rPr>
        <w:t>281</w:t>
      </w:r>
      <w:r>
        <w:rPr>
          <w:sz w:val="18"/>
        </w:rPr>
        <w:t xml:space="preserve">, </w:t>
      </w:r>
      <w:r>
        <w:rPr>
          <w:color w:val="7F171F"/>
          <w:sz w:val="18"/>
        </w:rPr>
        <w:t>287</w:t>
      </w:r>
      <w:r>
        <w:rPr>
          <w:sz w:val="18"/>
        </w:rPr>
        <w:t xml:space="preserve">, </w:t>
      </w:r>
      <w:r>
        <w:rPr>
          <w:color w:val="7F171F"/>
          <w:sz w:val="18"/>
        </w:rPr>
        <w:t>298</w:t>
      </w:r>
      <w:r>
        <w:rPr>
          <w:sz w:val="18"/>
        </w:rPr>
        <w:t xml:space="preserve">, </w:t>
      </w:r>
      <w:r>
        <w:rPr>
          <w:color w:val="7F171F"/>
          <w:sz w:val="18"/>
        </w:rPr>
        <w:t>302</w:t>
      </w:r>
      <w:r>
        <w:rPr>
          <w:sz w:val="18"/>
        </w:rPr>
        <w:t xml:space="preserve">, </w:t>
      </w:r>
      <w:r>
        <w:rPr>
          <w:color w:val="7F171F"/>
          <w:sz w:val="18"/>
        </w:rPr>
        <w:t>308</w:t>
      </w:r>
      <w:r>
        <w:rPr>
          <w:sz w:val="18"/>
        </w:rPr>
        <w:t>,</w:t>
      </w:r>
    </w:p>
    <w:p w:rsidR="00E67239" w:rsidRDefault="00D12257">
      <w:pPr>
        <w:spacing w:after="5" w:line="271" w:lineRule="auto"/>
        <w:ind w:left="-15" w:right="-15" w:firstLine="369"/>
      </w:pPr>
      <w:r>
        <w:rPr>
          <w:color w:val="7F171F"/>
          <w:sz w:val="18"/>
        </w:rPr>
        <w:t>329</w:t>
      </w:r>
      <w:r>
        <w:rPr>
          <w:sz w:val="18"/>
        </w:rPr>
        <w:t xml:space="preserve">, </w:t>
      </w:r>
      <w:r>
        <w:rPr>
          <w:color w:val="7F171F"/>
          <w:sz w:val="18"/>
        </w:rPr>
        <w:t>334</w:t>
      </w:r>
      <w:r>
        <w:rPr>
          <w:sz w:val="18"/>
        </w:rPr>
        <w:t xml:space="preserve">, </w:t>
      </w:r>
      <w:r>
        <w:rPr>
          <w:color w:val="7F171F"/>
          <w:sz w:val="18"/>
        </w:rPr>
        <w:t>352</w:t>
      </w:r>
      <w:r>
        <w:rPr>
          <w:sz w:val="18"/>
        </w:rPr>
        <w:t xml:space="preserve">, </w:t>
      </w:r>
      <w:r>
        <w:rPr>
          <w:color w:val="7F171F"/>
          <w:sz w:val="18"/>
        </w:rPr>
        <w:t>364</w:t>
      </w:r>
      <w:r>
        <w:rPr>
          <w:sz w:val="18"/>
        </w:rPr>
        <w:t xml:space="preserve">, </w:t>
      </w:r>
      <w:r>
        <w:rPr>
          <w:color w:val="7F171F"/>
          <w:sz w:val="18"/>
        </w:rPr>
        <w:t>376</w:t>
      </w:r>
      <w:r>
        <w:rPr>
          <w:sz w:val="18"/>
        </w:rPr>
        <w:t xml:space="preserve">, </w:t>
      </w:r>
      <w:r>
        <w:rPr>
          <w:color w:val="7F171F"/>
          <w:sz w:val="18"/>
        </w:rPr>
        <w:t>386</w:t>
      </w:r>
      <w:r>
        <w:rPr>
          <w:sz w:val="18"/>
        </w:rPr>
        <w:t xml:space="preserve">, </w:t>
      </w:r>
      <w:r>
        <w:rPr>
          <w:color w:val="7F171F"/>
          <w:sz w:val="18"/>
        </w:rPr>
        <w:t>387</w:t>
      </w:r>
      <w:r>
        <w:rPr>
          <w:sz w:val="18"/>
        </w:rPr>
        <w:t xml:space="preserve">, </w:t>
      </w:r>
      <w:r>
        <w:rPr>
          <w:color w:val="7F171F"/>
          <w:sz w:val="18"/>
        </w:rPr>
        <w:t xml:space="preserve">397 </w:t>
      </w:r>
      <w:r>
        <w:rPr>
          <w:rFonts w:ascii="Calibri" w:eastAsia="Calibri" w:hAnsi="Calibri" w:cs="Calibri"/>
          <w:sz w:val="18"/>
        </w:rPr>
        <w:t>msoft-quad-float</w:t>
      </w:r>
      <w:r>
        <w:rPr>
          <w:i/>
          <w:sz w:val="18"/>
        </w:rPr>
        <w:t xml:space="preserve">............................ </w:t>
      </w:r>
      <w:r>
        <w:rPr>
          <w:color w:val="7F171F"/>
          <w:sz w:val="18"/>
        </w:rPr>
        <w:t xml:space="preserve">376 </w:t>
      </w:r>
      <w:r>
        <w:rPr>
          <w:rFonts w:ascii="Calibri" w:eastAsia="Calibri" w:hAnsi="Calibri" w:cs="Calibri"/>
          <w:sz w:val="18"/>
        </w:rPr>
        <w:t xml:space="preserve">msoft-stack </w:t>
      </w:r>
      <w:r>
        <w:rPr>
          <w:i/>
          <w:sz w:val="18"/>
        </w:rPr>
        <w:t xml:space="preserve">................................. </w:t>
      </w:r>
      <w:r>
        <w:rPr>
          <w:color w:val="7F171F"/>
          <w:sz w:val="18"/>
        </w:rPr>
        <w:t xml:space="preserve">329 </w:t>
      </w:r>
      <w:r>
        <w:rPr>
          <w:rFonts w:ascii="Calibri" w:eastAsia="Calibri" w:hAnsi="Calibri" w:cs="Calibri"/>
          <w:sz w:val="18"/>
        </w:rPr>
        <w:t xml:space="preserve">msp8 </w:t>
      </w:r>
      <w:r>
        <w:rPr>
          <w:i/>
          <w:sz w:val="18"/>
        </w:rPr>
        <w:t xml:space="preserve">......................................... </w:t>
      </w:r>
      <w:r>
        <w:rPr>
          <w:color w:val="7F171F"/>
          <w:sz w:val="18"/>
        </w:rPr>
        <w:t xml:space="preserve">262 </w:t>
      </w:r>
      <w:r>
        <w:rPr>
          <w:rFonts w:ascii="Calibri" w:eastAsia="Calibri" w:hAnsi="Calibri" w:cs="Calibri"/>
          <w:sz w:val="18"/>
        </w:rPr>
        <w:t xml:space="preserve">mspace </w:t>
      </w:r>
      <w:r>
        <w:rPr>
          <w:i/>
          <w:sz w:val="18"/>
        </w:rPr>
        <w:t xml:space="preserve">....................................... </w:t>
      </w:r>
      <w:r>
        <w:rPr>
          <w:color w:val="7F171F"/>
          <w:sz w:val="18"/>
        </w:rPr>
        <w:t xml:space="preserve">385 </w:t>
      </w:r>
      <w:r>
        <w:rPr>
          <w:rFonts w:ascii="Calibri" w:eastAsia="Calibri" w:hAnsi="Calibri" w:cs="Calibri"/>
          <w:sz w:val="18"/>
        </w:rPr>
        <w:t xml:space="preserve">mspe </w:t>
      </w:r>
      <w:r>
        <w:rPr>
          <w:i/>
          <w:sz w:val="18"/>
        </w:rPr>
        <w:t xml:space="preserve">......................................... </w:t>
      </w:r>
      <w:r>
        <w:rPr>
          <w:color w:val="7F171F"/>
          <w:sz w:val="18"/>
        </w:rPr>
        <w:t xml:space="preserve">332 </w:t>
      </w:r>
      <w:r>
        <w:rPr>
          <w:rFonts w:ascii="Calibri" w:eastAsia="Calibri" w:hAnsi="Calibri" w:cs="Calibri"/>
          <w:sz w:val="18"/>
        </w:rPr>
        <w:t>mspecld-anomaly</w:t>
      </w:r>
      <w:r>
        <w:rPr>
          <w:i/>
          <w:sz w:val="18"/>
        </w:rPr>
        <w:t xml:space="preserve">............................. </w:t>
      </w:r>
      <w:r>
        <w:rPr>
          <w:color w:val="7F171F"/>
          <w:sz w:val="18"/>
        </w:rPr>
        <w:t xml:space="preserve">268 </w:t>
      </w:r>
      <w:r>
        <w:rPr>
          <w:rFonts w:ascii="Calibri" w:eastAsia="Calibri" w:hAnsi="Calibri" w:cs="Calibri"/>
          <w:sz w:val="18"/>
        </w:rPr>
        <w:t xml:space="preserve">mspfp </w:t>
      </w:r>
      <w:r>
        <w:rPr>
          <w:i/>
          <w:sz w:val="18"/>
        </w:rPr>
        <w:t xml:space="preserve">........................................ </w:t>
      </w:r>
      <w:r>
        <w:rPr>
          <w:color w:val="7F171F"/>
          <w:sz w:val="18"/>
        </w:rPr>
        <w:t xml:space="preserve">237 </w:t>
      </w:r>
      <w:r>
        <w:rPr>
          <w:rFonts w:ascii="Calibri" w:eastAsia="Calibri" w:hAnsi="Calibri" w:cs="Calibri"/>
          <w:sz w:val="18"/>
        </w:rPr>
        <w:t>mspfp-co</w:t>
      </w:r>
      <w:r>
        <w:rPr>
          <w:rFonts w:ascii="Calibri" w:eastAsia="Calibri" w:hAnsi="Calibri" w:cs="Calibri"/>
          <w:sz w:val="18"/>
        </w:rPr>
        <w:t>mpact</w:t>
      </w:r>
      <w:r>
        <w:rPr>
          <w:i/>
          <w:sz w:val="18"/>
        </w:rPr>
        <w:t xml:space="preserve">............................... </w:t>
      </w:r>
      <w:r>
        <w:rPr>
          <w:color w:val="7F171F"/>
          <w:sz w:val="18"/>
        </w:rPr>
        <w:t xml:space="preserve">237 </w:t>
      </w:r>
      <w:r>
        <w:rPr>
          <w:rFonts w:ascii="Calibri" w:eastAsia="Calibri" w:hAnsi="Calibri" w:cs="Calibri"/>
          <w:sz w:val="18"/>
        </w:rPr>
        <w:t xml:space="preserve">mspfp-fast </w:t>
      </w:r>
      <w:r>
        <w:rPr>
          <w:i/>
          <w:sz w:val="18"/>
        </w:rPr>
        <w:t xml:space="preserve">.................................. </w:t>
      </w:r>
      <w:r>
        <w:rPr>
          <w:color w:val="7F171F"/>
          <w:sz w:val="18"/>
        </w:rPr>
        <w:t xml:space="preserve">237 </w:t>
      </w:r>
      <w:r>
        <w:rPr>
          <w:rFonts w:ascii="Calibri" w:eastAsia="Calibri" w:hAnsi="Calibri" w:cs="Calibri"/>
          <w:sz w:val="18"/>
        </w:rPr>
        <w:t>mspfp_compact</w:t>
      </w:r>
      <w:r>
        <w:rPr>
          <w:i/>
          <w:sz w:val="18"/>
        </w:rPr>
        <w:t xml:space="preserve">............................... </w:t>
      </w:r>
      <w:r>
        <w:rPr>
          <w:color w:val="7F171F"/>
          <w:sz w:val="18"/>
        </w:rPr>
        <w:t xml:space="preserve">244 </w:t>
      </w:r>
      <w:r>
        <w:rPr>
          <w:rFonts w:ascii="Calibri" w:eastAsia="Calibri" w:hAnsi="Calibri" w:cs="Calibri"/>
          <w:sz w:val="18"/>
        </w:rPr>
        <w:t xml:space="preserve">mspfp_fast </w:t>
      </w:r>
      <w:r>
        <w:rPr>
          <w:i/>
          <w:sz w:val="18"/>
        </w:rPr>
        <w:t xml:space="preserve">.................................. </w:t>
      </w:r>
      <w:r>
        <w:rPr>
          <w:color w:val="7F171F"/>
          <w:sz w:val="18"/>
        </w:rPr>
        <w:t xml:space="preserve">244 </w:t>
      </w:r>
      <w:r>
        <w:rPr>
          <w:rFonts w:ascii="Calibri" w:eastAsia="Calibri" w:hAnsi="Calibri" w:cs="Calibri"/>
          <w:sz w:val="18"/>
        </w:rPr>
        <w:t>msplit-addresses</w:t>
      </w:r>
      <w:r>
        <w:rPr>
          <w:i/>
          <w:sz w:val="18"/>
        </w:rPr>
        <w:t xml:space="preserve">............................ </w:t>
      </w:r>
      <w:r>
        <w:rPr>
          <w:color w:val="7F171F"/>
          <w:sz w:val="18"/>
        </w:rPr>
        <w:t xml:space="preserve">312 </w:t>
      </w:r>
      <w:r>
        <w:rPr>
          <w:rFonts w:ascii="Calibri" w:eastAsia="Calibri" w:hAnsi="Calibri" w:cs="Calibri"/>
          <w:sz w:val="18"/>
        </w:rPr>
        <w:t>msplit-vecmove-ea</w:t>
      </w:r>
      <w:r>
        <w:rPr>
          <w:rFonts w:ascii="Calibri" w:eastAsia="Calibri" w:hAnsi="Calibri" w:cs="Calibri"/>
          <w:sz w:val="18"/>
        </w:rPr>
        <w:t>rly</w:t>
      </w:r>
      <w:r>
        <w:rPr>
          <w:i/>
          <w:sz w:val="18"/>
        </w:rPr>
        <w:t xml:space="preserve">....................... </w:t>
      </w:r>
      <w:r>
        <w:rPr>
          <w:color w:val="7F171F"/>
          <w:sz w:val="18"/>
        </w:rPr>
        <w:t xml:space="preserve">235 </w:t>
      </w:r>
      <w:r>
        <w:rPr>
          <w:rFonts w:ascii="Calibri" w:eastAsia="Calibri" w:hAnsi="Calibri" w:cs="Calibri"/>
          <w:sz w:val="18"/>
        </w:rPr>
        <w:t xml:space="preserve">msse </w:t>
      </w:r>
      <w:r>
        <w:rPr>
          <w:i/>
          <w:sz w:val="18"/>
        </w:rPr>
        <w:t xml:space="preserve">......................................... </w:t>
      </w:r>
      <w:r>
        <w:rPr>
          <w:color w:val="7F171F"/>
          <w:sz w:val="18"/>
        </w:rPr>
        <w:t xml:space="preserve">401 </w:t>
      </w:r>
      <w:r>
        <w:rPr>
          <w:rFonts w:ascii="Calibri" w:eastAsia="Calibri" w:hAnsi="Calibri" w:cs="Calibri"/>
          <w:sz w:val="18"/>
        </w:rPr>
        <w:t xml:space="preserve">msse2 </w:t>
      </w:r>
      <w:r>
        <w:rPr>
          <w:i/>
          <w:sz w:val="18"/>
        </w:rPr>
        <w:t xml:space="preserve">........................................ </w:t>
      </w:r>
      <w:r>
        <w:rPr>
          <w:color w:val="7F171F"/>
          <w:sz w:val="18"/>
        </w:rPr>
        <w:t xml:space="preserve">401 </w:t>
      </w:r>
      <w:r>
        <w:rPr>
          <w:rFonts w:ascii="Calibri" w:eastAsia="Calibri" w:hAnsi="Calibri" w:cs="Calibri"/>
          <w:sz w:val="18"/>
        </w:rPr>
        <w:t>msse2avx</w:t>
      </w:r>
      <w:r>
        <w:rPr>
          <w:i/>
          <w:sz w:val="18"/>
        </w:rPr>
        <w:t xml:space="preserve">..................................... </w:t>
      </w:r>
      <w:r>
        <w:rPr>
          <w:color w:val="7F171F"/>
          <w:sz w:val="18"/>
        </w:rPr>
        <w:t xml:space="preserve">409 </w:t>
      </w:r>
      <w:r>
        <w:rPr>
          <w:rFonts w:ascii="Calibri" w:eastAsia="Calibri" w:hAnsi="Calibri" w:cs="Calibri"/>
          <w:sz w:val="18"/>
        </w:rPr>
        <w:t xml:space="preserve">msse3 </w:t>
      </w:r>
      <w:r>
        <w:rPr>
          <w:i/>
          <w:sz w:val="18"/>
        </w:rPr>
        <w:t xml:space="preserve">........................................ </w:t>
      </w:r>
      <w:r>
        <w:rPr>
          <w:color w:val="7F171F"/>
          <w:sz w:val="18"/>
        </w:rPr>
        <w:t xml:space="preserve">401 </w:t>
      </w:r>
      <w:r>
        <w:rPr>
          <w:rFonts w:ascii="Calibri" w:eastAsia="Calibri" w:hAnsi="Calibri" w:cs="Calibri"/>
          <w:sz w:val="18"/>
        </w:rPr>
        <w:t xml:space="preserve">msse4 </w:t>
      </w:r>
      <w:r>
        <w:rPr>
          <w:i/>
          <w:sz w:val="18"/>
        </w:rPr>
        <w:t>................</w:t>
      </w:r>
      <w:r>
        <w:rPr>
          <w:i/>
          <w:sz w:val="18"/>
        </w:rPr>
        <w:t xml:space="preserve">........................ </w:t>
      </w:r>
      <w:r>
        <w:rPr>
          <w:color w:val="7F171F"/>
          <w:sz w:val="18"/>
        </w:rPr>
        <w:t xml:space="preserve">401 </w:t>
      </w:r>
      <w:r>
        <w:rPr>
          <w:rFonts w:ascii="Calibri" w:eastAsia="Calibri" w:hAnsi="Calibri" w:cs="Calibri"/>
          <w:sz w:val="18"/>
        </w:rPr>
        <w:t>msse4.1</w:t>
      </w:r>
      <w:r>
        <w:rPr>
          <w:i/>
          <w:sz w:val="18"/>
        </w:rPr>
        <w:t xml:space="preserve">...................................... </w:t>
      </w:r>
      <w:r>
        <w:rPr>
          <w:color w:val="7F171F"/>
          <w:sz w:val="18"/>
        </w:rPr>
        <w:t xml:space="preserve">401 </w:t>
      </w:r>
      <w:r>
        <w:rPr>
          <w:rFonts w:ascii="Calibri" w:eastAsia="Calibri" w:hAnsi="Calibri" w:cs="Calibri"/>
          <w:sz w:val="18"/>
        </w:rPr>
        <w:t>msse4.2</w:t>
      </w:r>
      <w:r>
        <w:rPr>
          <w:i/>
          <w:sz w:val="18"/>
        </w:rPr>
        <w:t xml:space="preserve">...................................... </w:t>
      </w:r>
      <w:r>
        <w:rPr>
          <w:color w:val="7F171F"/>
          <w:sz w:val="18"/>
        </w:rPr>
        <w:t xml:space="preserve">401 </w:t>
      </w:r>
      <w:r>
        <w:rPr>
          <w:rFonts w:ascii="Calibri" w:eastAsia="Calibri" w:hAnsi="Calibri" w:cs="Calibri"/>
          <w:sz w:val="18"/>
        </w:rPr>
        <w:t xml:space="preserve">msse4a </w:t>
      </w:r>
      <w:r>
        <w:rPr>
          <w:i/>
          <w:sz w:val="18"/>
        </w:rPr>
        <w:t xml:space="preserve">....................................... </w:t>
      </w:r>
      <w:r>
        <w:rPr>
          <w:color w:val="7F171F"/>
          <w:sz w:val="18"/>
        </w:rPr>
        <w:t xml:space="preserve">401 </w:t>
      </w:r>
      <w:r>
        <w:rPr>
          <w:rFonts w:ascii="Calibri" w:eastAsia="Calibri" w:hAnsi="Calibri" w:cs="Calibri"/>
          <w:sz w:val="18"/>
        </w:rPr>
        <w:t xml:space="preserve">msseregparm </w:t>
      </w:r>
      <w:r>
        <w:rPr>
          <w:i/>
          <w:sz w:val="18"/>
        </w:rPr>
        <w:t xml:space="preserve">................................. </w:t>
      </w:r>
      <w:r>
        <w:rPr>
          <w:color w:val="7F171F"/>
          <w:sz w:val="18"/>
        </w:rPr>
        <w:t xml:space="preserve">399 </w:t>
      </w:r>
      <w:r>
        <w:rPr>
          <w:rFonts w:ascii="Calibri" w:eastAsia="Calibri" w:hAnsi="Calibri" w:cs="Calibri"/>
          <w:sz w:val="18"/>
        </w:rPr>
        <w:t xml:space="preserve">mssse3 </w:t>
      </w:r>
      <w:r>
        <w:rPr>
          <w:i/>
          <w:sz w:val="18"/>
        </w:rPr>
        <w:t xml:space="preserve">....................................... </w:t>
      </w:r>
      <w:r>
        <w:rPr>
          <w:color w:val="7F171F"/>
          <w:sz w:val="18"/>
        </w:rPr>
        <w:t xml:space="preserve">401 </w:t>
      </w:r>
      <w:r>
        <w:rPr>
          <w:rFonts w:ascii="Calibri" w:eastAsia="Calibri" w:hAnsi="Calibri" w:cs="Calibri"/>
          <w:sz w:val="18"/>
        </w:rPr>
        <w:t xml:space="preserve">mstack-align </w:t>
      </w:r>
      <w:r>
        <w:rPr>
          <w:i/>
          <w:sz w:val="18"/>
        </w:rPr>
        <w:t xml:space="preserve">................................ </w:t>
      </w:r>
      <w:r>
        <w:rPr>
          <w:color w:val="7F171F"/>
          <w:sz w:val="18"/>
        </w:rPr>
        <w:t xml:space="preserve">271 </w:t>
      </w:r>
      <w:r>
        <w:rPr>
          <w:rFonts w:ascii="Calibri" w:eastAsia="Calibri" w:hAnsi="Calibri" w:cs="Calibri"/>
          <w:sz w:val="18"/>
        </w:rPr>
        <w:t xml:space="preserve">mstack-bias </w:t>
      </w:r>
      <w:r>
        <w:rPr>
          <w:i/>
          <w:sz w:val="18"/>
        </w:rPr>
        <w:t xml:space="preserve">................................. </w:t>
      </w:r>
      <w:r>
        <w:rPr>
          <w:color w:val="7F171F"/>
          <w:sz w:val="18"/>
        </w:rPr>
        <w:t xml:space="preserve">381 </w:t>
      </w:r>
      <w:r>
        <w:rPr>
          <w:rFonts w:ascii="Calibri" w:eastAsia="Calibri" w:hAnsi="Calibri" w:cs="Calibri"/>
          <w:sz w:val="18"/>
        </w:rPr>
        <w:t>mstack-check-l1</w:t>
      </w:r>
      <w:r>
        <w:rPr>
          <w:i/>
          <w:sz w:val="18"/>
        </w:rPr>
        <w:t xml:space="preserve">............................. </w:t>
      </w:r>
      <w:r>
        <w:rPr>
          <w:color w:val="7F171F"/>
          <w:sz w:val="18"/>
        </w:rPr>
        <w:t xml:space="preserve">268 </w:t>
      </w:r>
      <w:r>
        <w:rPr>
          <w:rFonts w:ascii="Calibri" w:eastAsia="Calibri" w:hAnsi="Calibri" w:cs="Calibri"/>
          <w:sz w:val="18"/>
        </w:rPr>
        <w:t xml:space="preserve">mstack-guard </w:t>
      </w:r>
      <w:r>
        <w:rPr>
          <w:i/>
          <w:sz w:val="18"/>
        </w:rPr>
        <w:t xml:space="preserve">................................ </w:t>
      </w:r>
      <w:r>
        <w:rPr>
          <w:color w:val="7F171F"/>
          <w:sz w:val="18"/>
        </w:rPr>
        <w:t xml:space="preserve">368 </w:t>
      </w:r>
      <w:r>
        <w:rPr>
          <w:rFonts w:ascii="Calibri" w:eastAsia="Calibri" w:hAnsi="Calibri" w:cs="Calibri"/>
          <w:sz w:val="18"/>
        </w:rPr>
        <w:t>mstack-increm</w:t>
      </w:r>
      <w:r>
        <w:rPr>
          <w:rFonts w:ascii="Calibri" w:eastAsia="Calibri" w:hAnsi="Calibri" w:cs="Calibri"/>
          <w:sz w:val="18"/>
        </w:rPr>
        <w:t>ent</w:t>
      </w:r>
      <w:r>
        <w:rPr>
          <w:i/>
          <w:sz w:val="18"/>
        </w:rPr>
        <w:t xml:space="preserve">............................ </w:t>
      </w:r>
      <w:r>
        <w:rPr>
          <w:color w:val="7F171F"/>
          <w:sz w:val="18"/>
        </w:rPr>
        <w:t xml:space="preserve">301 </w:t>
      </w:r>
      <w:r>
        <w:rPr>
          <w:rFonts w:ascii="Calibri" w:eastAsia="Calibri" w:hAnsi="Calibri" w:cs="Calibri"/>
          <w:sz w:val="18"/>
        </w:rPr>
        <w:t>mstack-offset</w:t>
      </w:r>
      <w:r>
        <w:rPr>
          <w:i/>
          <w:sz w:val="18"/>
        </w:rPr>
        <w:t xml:space="preserve">............................... </w:t>
      </w:r>
      <w:r>
        <w:rPr>
          <w:color w:val="7F171F"/>
          <w:sz w:val="18"/>
        </w:rPr>
        <w:t xml:space="preserve">233 </w:t>
      </w:r>
      <w:r>
        <w:rPr>
          <w:rFonts w:ascii="Calibri" w:eastAsia="Calibri" w:hAnsi="Calibri" w:cs="Calibri"/>
          <w:sz w:val="18"/>
        </w:rPr>
        <w:t xml:space="preserve">mstack-protector-guard </w:t>
      </w:r>
      <w:r>
        <w:rPr>
          <w:i/>
          <w:sz w:val="18"/>
        </w:rPr>
        <w:t xml:space="preserve">........... </w:t>
      </w:r>
      <w:r>
        <w:rPr>
          <w:color w:val="7F171F"/>
          <w:sz w:val="18"/>
        </w:rPr>
        <w:t>342</w:t>
      </w:r>
      <w:r>
        <w:rPr>
          <w:sz w:val="18"/>
        </w:rPr>
        <w:t xml:space="preserve">, </w:t>
      </w:r>
      <w:r>
        <w:rPr>
          <w:color w:val="7F171F"/>
          <w:sz w:val="18"/>
        </w:rPr>
        <w:t>361</w:t>
      </w:r>
      <w:r>
        <w:rPr>
          <w:sz w:val="18"/>
        </w:rPr>
        <w:t xml:space="preserve">, </w:t>
      </w:r>
      <w:r>
        <w:rPr>
          <w:color w:val="7F171F"/>
          <w:sz w:val="18"/>
        </w:rPr>
        <w:t xml:space="preserve">410 </w:t>
      </w:r>
      <w:r>
        <w:rPr>
          <w:rFonts w:ascii="Calibri" w:eastAsia="Calibri" w:hAnsi="Calibri" w:cs="Calibri"/>
          <w:sz w:val="18"/>
        </w:rPr>
        <w:t xml:space="preserve">mstack-protector-guard-offset </w:t>
      </w:r>
      <w:r>
        <w:rPr>
          <w:i/>
          <w:sz w:val="18"/>
        </w:rPr>
        <w:t xml:space="preserve">... </w:t>
      </w:r>
      <w:r>
        <w:rPr>
          <w:color w:val="7F171F"/>
          <w:sz w:val="18"/>
        </w:rPr>
        <w:t>342</w:t>
      </w:r>
      <w:r>
        <w:rPr>
          <w:sz w:val="18"/>
        </w:rPr>
        <w:t xml:space="preserve">, </w:t>
      </w:r>
      <w:r>
        <w:rPr>
          <w:color w:val="7F171F"/>
          <w:sz w:val="18"/>
        </w:rPr>
        <w:t>361</w:t>
      </w:r>
      <w:r>
        <w:rPr>
          <w:sz w:val="18"/>
        </w:rPr>
        <w:t xml:space="preserve">, </w:t>
      </w:r>
      <w:r>
        <w:rPr>
          <w:color w:val="7F171F"/>
          <w:sz w:val="18"/>
        </w:rPr>
        <w:t xml:space="preserve">410 </w:t>
      </w:r>
      <w:r>
        <w:rPr>
          <w:rFonts w:ascii="Calibri" w:eastAsia="Calibri" w:hAnsi="Calibri" w:cs="Calibri"/>
          <w:sz w:val="18"/>
        </w:rPr>
        <w:t>mstack-protector-guard-reg</w:t>
      </w:r>
      <w:r>
        <w:rPr>
          <w:i/>
          <w:sz w:val="18"/>
        </w:rPr>
        <w:t xml:space="preserve">....... </w:t>
      </w:r>
      <w:r>
        <w:rPr>
          <w:color w:val="7F171F"/>
          <w:sz w:val="18"/>
        </w:rPr>
        <w:t>342</w:t>
      </w:r>
      <w:r>
        <w:rPr>
          <w:sz w:val="18"/>
        </w:rPr>
        <w:t xml:space="preserve">, </w:t>
      </w:r>
      <w:r>
        <w:rPr>
          <w:color w:val="7F171F"/>
          <w:sz w:val="18"/>
        </w:rPr>
        <w:t>361</w:t>
      </w:r>
      <w:r>
        <w:rPr>
          <w:sz w:val="18"/>
        </w:rPr>
        <w:t xml:space="preserve">, </w:t>
      </w:r>
      <w:r>
        <w:rPr>
          <w:color w:val="7F171F"/>
          <w:sz w:val="18"/>
        </w:rPr>
        <w:t xml:space="preserve">410 </w:t>
      </w:r>
      <w:r>
        <w:rPr>
          <w:rFonts w:ascii="Calibri" w:eastAsia="Calibri" w:hAnsi="Calibri" w:cs="Calibri"/>
          <w:sz w:val="18"/>
        </w:rPr>
        <w:t>mstack-protector-guard-sym</w:t>
      </w:r>
      <w:r>
        <w:rPr>
          <w:rFonts w:ascii="Calibri" w:eastAsia="Calibri" w:hAnsi="Calibri" w:cs="Calibri"/>
          <w:sz w:val="18"/>
        </w:rPr>
        <w:t>bol</w:t>
      </w:r>
      <w:r>
        <w:rPr>
          <w:i/>
          <w:sz w:val="18"/>
        </w:rPr>
        <w:t xml:space="preserve">........ </w:t>
      </w:r>
      <w:r>
        <w:rPr>
          <w:color w:val="7F171F"/>
          <w:sz w:val="18"/>
        </w:rPr>
        <w:t>342</w:t>
      </w:r>
      <w:r>
        <w:rPr>
          <w:sz w:val="18"/>
        </w:rPr>
        <w:t xml:space="preserve">, </w:t>
      </w:r>
      <w:r>
        <w:rPr>
          <w:color w:val="7F171F"/>
          <w:sz w:val="18"/>
        </w:rPr>
        <w:t xml:space="preserve">361 </w:t>
      </w:r>
      <w:r>
        <w:rPr>
          <w:rFonts w:ascii="Calibri" w:eastAsia="Calibri" w:hAnsi="Calibri" w:cs="Calibri"/>
          <w:sz w:val="18"/>
        </w:rPr>
        <w:t xml:space="preserve">mstack-size </w:t>
      </w:r>
      <w:r>
        <w:rPr>
          <w:i/>
          <w:sz w:val="18"/>
        </w:rPr>
        <w:t xml:space="preserve">................................. </w:t>
      </w:r>
      <w:r>
        <w:rPr>
          <w:color w:val="7F171F"/>
          <w:sz w:val="18"/>
        </w:rPr>
        <w:t xml:space="preserve">368 </w:t>
      </w:r>
      <w:r>
        <w:rPr>
          <w:rFonts w:ascii="Calibri" w:eastAsia="Calibri" w:hAnsi="Calibri" w:cs="Calibri"/>
          <w:sz w:val="18"/>
        </w:rPr>
        <w:t>mstackrealign</w:t>
      </w:r>
      <w:r>
        <w:rPr>
          <w:i/>
          <w:sz w:val="18"/>
        </w:rPr>
        <w:t xml:space="preserve">............................... </w:t>
      </w:r>
      <w:r>
        <w:rPr>
          <w:color w:val="7F171F"/>
          <w:sz w:val="18"/>
        </w:rPr>
        <w:t xml:space="preserve">400 </w:t>
      </w:r>
      <w:r>
        <w:rPr>
          <w:rFonts w:ascii="Calibri" w:eastAsia="Calibri" w:hAnsi="Calibri" w:cs="Calibri"/>
          <w:sz w:val="18"/>
        </w:rPr>
        <w:t xml:space="preserve">mstd-struct-return </w:t>
      </w:r>
      <w:r>
        <w:rPr>
          <w:i/>
          <w:sz w:val="18"/>
        </w:rPr>
        <w:t xml:space="preserve">......................... </w:t>
      </w:r>
      <w:r>
        <w:rPr>
          <w:color w:val="7F171F"/>
          <w:sz w:val="18"/>
        </w:rPr>
        <w:t xml:space="preserve">377 </w:t>
      </w:r>
      <w:r>
        <w:rPr>
          <w:rFonts w:ascii="Calibri" w:eastAsia="Calibri" w:hAnsi="Calibri" w:cs="Calibri"/>
          <w:sz w:val="18"/>
        </w:rPr>
        <w:t>mstdmain</w:t>
      </w:r>
      <w:r>
        <w:rPr>
          <w:i/>
          <w:sz w:val="18"/>
        </w:rPr>
        <w:t xml:space="preserve">..................................... </w:t>
      </w:r>
      <w:r>
        <w:rPr>
          <w:color w:val="7F171F"/>
          <w:sz w:val="18"/>
        </w:rPr>
        <w:t xml:space="preserve">382 </w:t>
      </w:r>
      <w:r>
        <w:rPr>
          <w:rFonts w:ascii="Calibri" w:eastAsia="Calibri" w:hAnsi="Calibri" w:cs="Calibri"/>
          <w:sz w:val="18"/>
        </w:rPr>
        <w:t>mstrict-align</w:t>
      </w:r>
      <w:r>
        <w:rPr>
          <w:i/>
          <w:sz w:val="18"/>
        </w:rPr>
        <w:t xml:space="preserve">............ </w:t>
      </w:r>
      <w:r>
        <w:rPr>
          <w:color w:val="7F171F"/>
          <w:sz w:val="18"/>
        </w:rPr>
        <w:t>229</w:t>
      </w:r>
      <w:r>
        <w:rPr>
          <w:sz w:val="18"/>
        </w:rPr>
        <w:t xml:space="preserve">, </w:t>
      </w:r>
      <w:r>
        <w:rPr>
          <w:color w:val="7F171F"/>
          <w:sz w:val="18"/>
        </w:rPr>
        <w:t>299</w:t>
      </w:r>
      <w:r>
        <w:rPr>
          <w:sz w:val="18"/>
        </w:rPr>
        <w:t xml:space="preserve">, </w:t>
      </w:r>
      <w:r>
        <w:rPr>
          <w:color w:val="7F171F"/>
          <w:sz w:val="18"/>
        </w:rPr>
        <w:t>3</w:t>
      </w:r>
      <w:r>
        <w:rPr>
          <w:color w:val="7F171F"/>
          <w:sz w:val="18"/>
        </w:rPr>
        <w:t>35</w:t>
      </w:r>
      <w:r>
        <w:rPr>
          <w:sz w:val="18"/>
        </w:rPr>
        <w:t xml:space="preserve">, </w:t>
      </w:r>
      <w:r>
        <w:rPr>
          <w:color w:val="7F171F"/>
          <w:sz w:val="18"/>
        </w:rPr>
        <w:t>343</w:t>
      </w:r>
      <w:r>
        <w:rPr>
          <w:sz w:val="18"/>
        </w:rPr>
        <w:t xml:space="preserve">, </w:t>
      </w:r>
      <w:r>
        <w:rPr>
          <w:color w:val="7F171F"/>
          <w:sz w:val="18"/>
        </w:rPr>
        <w:t xml:space="preserve">353 </w:t>
      </w:r>
      <w:r>
        <w:rPr>
          <w:rFonts w:ascii="Calibri" w:eastAsia="Calibri" w:hAnsi="Calibri" w:cs="Calibri"/>
          <w:sz w:val="18"/>
        </w:rPr>
        <w:t>mstrict-X</w:t>
      </w:r>
      <w:r>
        <w:rPr>
          <w:i/>
          <w:sz w:val="18"/>
        </w:rPr>
        <w:t xml:space="preserve">.................................... </w:t>
      </w:r>
      <w:r>
        <w:rPr>
          <w:color w:val="7F171F"/>
          <w:sz w:val="18"/>
        </w:rPr>
        <w:t xml:space="preserve">262 </w:t>
      </w:r>
      <w:r>
        <w:rPr>
          <w:rFonts w:ascii="Calibri" w:eastAsia="Calibri" w:hAnsi="Calibri" w:cs="Calibri"/>
          <w:sz w:val="18"/>
        </w:rPr>
        <w:t>mstring-compare-inline-limit</w:t>
      </w:r>
      <w:r>
        <w:rPr>
          <w:i/>
          <w:sz w:val="18"/>
        </w:rPr>
        <w:t xml:space="preserve">.............. </w:t>
      </w:r>
      <w:r>
        <w:rPr>
          <w:color w:val="7F171F"/>
          <w:sz w:val="18"/>
        </w:rPr>
        <w:t xml:space="preserve">358 </w:t>
      </w:r>
      <w:r>
        <w:rPr>
          <w:rFonts w:ascii="Calibri" w:eastAsia="Calibri" w:hAnsi="Calibri" w:cs="Calibri"/>
          <w:sz w:val="18"/>
        </w:rPr>
        <w:t>mstringop-strategy=</w:t>
      </w:r>
      <w:r>
        <w:rPr>
          <w:rFonts w:ascii="Calibri" w:eastAsia="Calibri" w:hAnsi="Calibri" w:cs="Calibri"/>
          <w:i/>
          <w:sz w:val="18"/>
        </w:rPr>
        <w:t>alg</w:t>
      </w:r>
      <w:r>
        <w:rPr>
          <w:i/>
          <w:sz w:val="18"/>
        </w:rPr>
        <w:t xml:space="preserve">..................... </w:t>
      </w:r>
      <w:r>
        <w:rPr>
          <w:color w:val="7F171F"/>
          <w:sz w:val="18"/>
        </w:rPr>
        <w:t xml:space="preserve">408 </w:t>
      </w:r>
      <w:r>
        <w:rPr>
          <w:rFonts w:ascii="Calibri" w:eastAsia="Calibri" w:hAnsi="Calibri" w:cs="Calibri"/>
          <w:sz w:val="18"/>
        </w:rPr>
        <w:t xml:space="preserve">mstructure-size-boundary </w:t>
      </w:r>
      <w:r>
        <w:rPr>
          <w:i/>
          <w:sz w:val="18"/>
        </w:rPr>
        <w:t xml:space="preserve">.................. </w:t>
      </w:r>
      <w:r>
        <w:rPr>
          <w:color w:val="7F171F"/>
          <w:sz w:val="18"/>
        </w:rPr>
        <w:t xml:space="preserve">254 </w:t>
      </w:r>
      <w:r>
        <w:rPr>
          <w:rFonts w:ascii="Calibri" w:eastAsia="Calibri" w:hAnsi="Calibri" w:cs="Calibri"/>
          <w:sz w:val="18"/>
        </w:rPr>
        <w:t xml:space="preserve">msubxc </w:t>
      </w:r>
      <w:r>
        <w:rPr>
          <w:i/>
          <w:sz w:val="18"/>
        </w:rPr>
        <w:t xml:space="preserve">....................................... </w:t>
      </w:r>
      <w:r>
        <w:rPr>
          <w:color w:val="7F171F"/>
          <w:sz w:val="18"/>
        </w:rPr>
        <w:t xml:space="preserve">380 </w:t>
      </w:r>
      <w:r>
        <w:rPr>
          <w:rFonts w:ascii="Calibri" w:eastAsia="Calibri" w:hAnsi="Calibri" w:cs="Calibri"/>
          <w:sz w:val="18"/>
        </w:rPr>
        <w:t>msv-mode</w:t>
      </w:r>
      <w:r>
        <w:rPr>
          <w:i/>
          <w:sz w:val="18"/>
        </w:rPr>
        <w:t xml:space="preserve">..................................... </w:t>
      </w:r>
      <w:r>
        <w:rPr>
          <w:color w:val="7F171F"/>
          <w:sz w:val="18"/>
        </w:rPr>
        <w:t xml:space="preserve">388 </w:t>
      </w:r>
      <w:r>
        <w:rPr>
          <w:rFonts w:ascii="Calibri" w:eastAsia="Calibri" w:hAnsi="Calibri" w:cs="Calibri"/>
          <w:sz w:val="18"/>
        </w:rPr>
        <w:t>msve-vector-bits</w:t>
      </w:r>
      <w:r>
        <w:rPr>
          <w:i/>
          <w:sz w:val="18"/>
        </w:rPr>
        <w:t xml:space="preserve">............................ </w:t>
      </w:r>
      <w:r>
        <w:rPr>
          <w:color w:val="7F171F"/>
          <w:sz w:val="18"/>
        </w:rPr>
        <w:t xml:space="preserve">232 </w:t>
      </w:r>
      <w:r>
        <w:rPr>
          <w:rFonts w:ascii="Calibri" w:eastAsia="Calibri" w:hAnsi="Calibri" w:cs="Calibri"/>
          <w:sz w:val="18"/>
        </w:rPr>
        <w:t xml:space="preserve">msvr4-struct-return </w:t>
      </w:r>
      <w:r>
        <w:rPr>
          <w:i/>
          <w:sz w:val="18"/>
        </w:rPr>
        <w:t xml:space="preserve">................... </w:t>
      </w:r>
      <w:r>
        <w:rPr>
          <w:color w:val="7F171F"/>
          <w:sz w:val="18"/>
        </w:rPr>
        <w:t>337</w:t>
      </w:r>
      <w:r>
        <w:rPr>
          <w:sz w:val="18"/>
        </w:rPr>
        <w:t xml:space="preserve">, </w:t>
      </w:r>
      <w:r>
        <w:rPr>
          <w:color w:val="7F171F"/>
          <w:sz w:val="18"/>
        </w:rPr>
        <w:t xml:space="preserve">355 </w:t>
      </w:r>
      <w:r>
        <w:rPr>
          <w:rFonts w:ascii="Calibri" w:eastAsia="Calibri" w:hAnsi="Calibri" w:cs="Calibri"/>
          <w:sz w:val="18"/>
        </w:rPr>
        <w:t xml:space="preserve">mswap </w:t>
      </w:r>
      <w:r>
        <w:rPr>
          <w:i/>
          <w:sz w:val="18"/>
        </w:rPr>
        <w:t xml:space="preserve">........................................ </w:t>
      </w:r>
      <w:r>
        <w:rPr>
          <w:color w:val="7F171F"/>
          <w:sz w:val="18"/>
        </w:rPr>
        <w:t xml:space="preserve">237 </w:t>
      </w:r>
      <w:r>
        <w:rPr>
          <w:rFonts w:ascii="Calibri" w:eastAsia="Calibri" w:hAnsi="Calibri" w:cs="Calibri"/>
          <w:sz w:val="18"/>
        </w:rPr>
        <w:t xml:space="preserve">mswape </w:t>
      </w:r>
      <w:r>
        <w:rPr>
          <w:i/>
          <w:sz w:val="18"/>
        </w:rPr>
        <w:t xml:space="preserve">....................................... </w:t>
      </w:r>
      <w:r>
        <w:rPr>
          <w:color w:val="7F171F"/>
          <w:sz w:val="18"/>
        </w:rPr>
        <w:t xml:space="preserve">240 </w:t>
      </w:r>
      <w:r>
        <w:rPr>
          <w:rFonts w:ascii="Calibri" w:eastAsia="Calibri" w:hAnsi="Calibri" w:cs="Calibri"/>
          <w:sz w:val="18"/>
        </w:rPr>
        <w:t>ms</w:t>
      </w:r>
      <w:r>
        <w:rPr>
          <w:rFonts w:ascii="Calibri" w:eastAsia="Calibri" w:hAnsi="Calibri" w:cs="Calibri"/>
          <w:sz w:val="18"/>
        </w:rPr>
        <w:t xml:space="preserve">ym32 </w:t>
      </w:r>
      <w:r>
        <w:rPr>
          <w:i/>
          <w:sz w:val="18"/>
        </w:rPr>
        <w:t xml:space="preserve">....................................... </w:t>
      </w:r>
      <w:r>
        <w:rPr>
          <w:color w:val="7F171F"/>
          <w:sz w:val="18"/>
        </w:rPr>
        <w:t xml:space="preserve">311 </w:t>
      </w:r>
      <w:r>
        <w:rPr>
          <w:rFonts w:ascii="Calibri" w:eastAsia="Calibri" w:hAnsi="Calibri" w:cs="Calibri"/>
          <w:sz w:val="18"/>
        </w:rPr>
        <w:t xml:space="preserve">msynci </w:t>
      </w:r>
      <w:r>
        <w:rPr>
          <w:i/>
          <w:sz w:val="18"/>
        </w:rPr>
        <w:t xml:space="preserve">....................................... </w:t>
      </w:r>
      <w:r>
        <w:rPr>
          <w:color w:val="7F171F"/>
          <w:sz w:val="18"/>
        </w:rPr>
        <w:t xml:space="preserve">317 </w:t>
      </w:r>
      <w:r>
        <w:rPr>
          <w:rFonts w:ascii="Calibri" w:eastAsia="Calibri" w:hAnsi="Calibri" w:cs="Calibri"/>
          <w:sz w:val="18"/>
        </w:rPr>
        <w:t>msys-crt0</w:t>
      </w:r>
      <w:r>
        <w:rPr>
          <w:i/>
          <w:sz w:val="18"/>
        </w:rPr>
        <w:t xml:space="preserve">.................................... </w:t>
      </w:r>
      <w:r>
        <w:rPr>
          <w:color w:val="7F171F"/>
          <w:sz w:val="18"/>
        </w:rPr>
        <w:t xml:space="preserve">328 </w:t>
      </w:r>
      <w:r>
        <w:rPr>
          <w:rFonts w:ascii="Calibri" w:eastAsia="Calibri" w:hAnsi="Calibri" w:cs="Calibri"/>
          <w:sz w:val="18"/>
        </w:rPr>
        <w:t>msys-lib</w:t>
      </w:r>
      <w:r>
        <w:rPr>
          <w:i/>
          <w:sz w:val="18"/>
        </w:rPr>
        <w:t xml:space="preserve">..................................... </w:t>
      </w:r>
      <w:r>
        <w:rPr>
          <w:color w:val="7F171F"/>
          <w:sz w:val="18"/>
        </w:rPr>
        <w:t xml:space="preserve">328 </w:t>
      </w:r>
      <w:r>
        <w:rPr>
          <w:rFonts w:ascii="Calibri" w:eastAsia="Calibri" w:hAnsi="Calibri" w:cs="Calibri"/>
          <w:sz w:val="18"/>
        </w:rPr>
        <w:t>mtarget-align</w:t>
      </w:r>
      <w:r>
        <w:rPr>
          <w:i/>
          <w:sz w:val="18"/>
        </w:rPr>
        <w:t xml:space="preserve">............................... </w:t>
      </w:r>
      <w:r>
        <w:rPr>
          <w:color w:val="7F171F"/>
          <w:sz w:val="18"/>
        </w:rPr>
        <w:t xml:space="preserve">414 </w:t>
      </w:r>
      <w:r>
        <w:rPr>
          <w:rFonts w:ascii="Calibri" w:eastAsia="Calibri" w:hAnsi="Calibri" w:cs="Calibri"/>
          <w:sz w:val="18"/>
        </w:rPr>
        <w:t xml:space="preserve">mtas </w:t>
      </w:r>
      <w:r>
        <w:rPr>
          <w:i/>
          <w:sz w:val="18"/>
        </w:rPr>
        <w:t>..</w:t>
      </w:r>
      <w:r>
        <w:rPr>
          <w:i/>
          <w:sz w:val="18"/>
        </w:rPr>
        <w:t xml:space="preserve">....................................... </w:t>
      </w:r>
      <w:r>
        <w:rPr>
          <w:color w:val="7F171F"/>
          <w:sz w:val="18"/>
        </w:rPr>
        <w:t xml:space="preserve">373 </w:t>
      </w:r>
      <w:r>
        <w:rPr>
          <w:rFonts w:ascii="Calibri" w:eastAsia="Calibri" w:hAnsi="Calibri" w:cs="Calibri"/>
          <w:sz w:val="18"/>
        </w:rPr>
        <w:t xml:space="preserve">mtbm </w:t>
      </w:r>
      <w:r>
        <w:rPr>
          <w:i/>
          <w:sz w:val="18"/>
        </w:rPr>
        <w:t xml:space="preserve">......................................... </w:t>
      </w:r>
      <w:r>
        <w:rPr>
          <w:color w:val="7F171F"/>
          <w:sz w:val="18"/>
        </w:rPr>
        <w:t xml:space="preserve">402 </w:t>
      </w:r>
      <w:r>
        <w:rPr>
          <w:rFonts w:ascii="Calibri" w:eastAsia="Calibri" w:hAnsi="Calibri" w:cs="Calibri"/>
          <w:sz w:val="18"/>
        </w:rPr>
        <w:t xml:space="preserve">mtda </w:t>
      </w:r>
      <w:r>
        <w:rPr>
          <w:i/>
          <w:sz w:val="18"/>
        </w:rPr>
        <w:t xml:space="preserve">......................................... </w:t>
      </w:r>
      <w:r>
        <w:rPr>
          <w:color w:val="7F171F"/>
          <w:sz w:val="18"/>
        </w:rPr>
        <w:t xml:space="preserve">385 </w:t>
      </w:r>
      <w:r>
        <w:rPr>
          <w:rFonts w:ascii="Calibri" w:eastAsia="Calibri" w:hAnsi="Calibri" w:cs="Calibri"/>
          <w:sz w:val="18"/>
        </w:rPr>
        <w:t xml:space="preserve">mtelephony </w:t>
      </w:r>
      <w:r>
        <w:rPr>
          <w:i/>
          <w:sz w:val="18"/>
        </w:rPr>
        <w:t xml:space="preserve">.................................. </w:t>
      </w:r>
      <w:r>
        <w:rPr>
          <w:color w:val="7F171F"/>
          <w:sz w:val="18"/>
        </w:rPr>
        <w:t xml:space="preserve">241 </w:t>
      </w:r>
      <w:r>
        <w:rPr>
          <w:rFonts w:ascii="Calibri" w:eastAsia="Calibri" w:hAnsi="Calibri" w:cs="Calibri"/>
          <w:sz w:val="18"/>
        </w:rPr>
        <w:t>mtext-section-literals</w:t>
      </w:r>
      <w:r>
        <w:rPr>
          <w:i/>
          <w:sz w:val="18"/>
        </w:rPr>
        <w:t xml:space="preserve">..................... </w:t>
      </w:r>
      <w:r>
        <w:rPr>
          <w:color w:val="7F171F"/>
          <w:sz w:val="18"/>
        </w:rPr>
        <w:t xml:space="preserve">414 </w:t>
      </w:r>
      <w:r>
        <w:rPr>
          <w:rFonts w:ascii="Calibri" w:eastAsia="Calibri" w:hAnsi="Calibri" w:cs="Calibri"/>
          <w:sz w:val="18"/>
        </w:rPr>
        <w:t xml:space="preserve">mtf </w:t>
      </w:r>
      <w:r>
        <w:rPr>
          <w:i/>
          <w:sz w:val="18"/>
        </w:rPr>
        <w:t>........</w:t>
      </w:r>
      <w:r>
        <w:rPr>
          <w:i/>
          <w:sz w:val="18"/>
        </w:rPr>
        <w:t xml:space="preserve">.................................. </w:t>
      </w:r>
      <w:r>
        <w:rPr>
          <w:color w:val="7F171F"/>
          <w:sz w:val="18"/>
        </w:rPr>
        <w:t xml:space="preserve">302 </w:t>
      </w:r>
      <w:r>
        <w:rPr>
          <w:rFonts w:ascii="Calibri" w:eastAsia="Calibri" w:hAnsi="Calibri" w:cs="Calibri"/>
          <w:sz w:val="18"/>
        </w:rPr>
        <w:t>mthread</w:t>
      </w:r>
      <w:r>
        <w:rPr>
          <w:i/>
          <w:sz w:val="18"/>
        </w:rPr>
        <w:t xml:space="preserve">...................................... </w:t>
      </w:r>
      <w:r>
        <w:rPr>
          <w:color w:val="7F171F"/>
          <w:sz w:val="18"/>
        </w:rPr>
        <w:t xml:space="preserve">412 </w:t>
      </w:r>
      <w:r>
        <w:rPr>
          <w:rFonts w:ascii="Calibri" w:eastAsia="Calibri" w:hAnsi="Calibri" w:cs="Calibri"/>
          <w:sz w:val="18"/>
        </w:rPr>
        <w:t>mthreads</w:t>
      </w:r>
      <w:r>
        <w:rPr>
          <w:i/>
          <w:sz w:val="18"/>
        </w:rPr>
        <w:t xml:space="preserve">..................................... </w:t>
      </w:r>
      <w:r>
        <w:rPr>
          <w:color w:val="7F171F"/>
          <w:sz w:val="18"/>
        </w:rPr>
        <w:t xml:space="preserve">406 </w:t>
      </w:r>
      <w:r>
        <w:rPr>
          <w:rFonts w:ascii="Calibri" w:eastAsia="Calibri" w:hAnsi="Calibri" w:cs="Calibri"/>
          <w:sz w:val="18"/>
        </w:rPr>
        <w:t xml:space="preserve">mthumb </w:t>
      </w:r>
      <w:r>
        <w:rPr>
          <w:i/>
          <w:sz w:val="18"/>
        </w:rPr>
        <w:t xml:space="preserve">....................................... </w:t>
      </w:r>
      <w:r>
        <w:rPr>
          <w:color w:val="7F171F"/>
          <w:sz w:val="18"/>
        </w:rPr>
        <w:t xml:space="preserve">255 </w:t>
      </w:r>
      <w:r>
        <w:rPr>
          <w:rFonts w:ascii="Calibri" w:eastAsia="Calibri" w:hAnsi="Calibri" w:cs="Calibri"/>
          <w:sz w:val="18"/>
        </w:rPr>
        <w:t>mthumb-interwork</w:t>
      </w:r>
      <w:r>
        <w:rPr>
          <w:i/>
          <w:sz w:val="18"/>
        </w:rPr>
        <w:t xml:space="preserve">............................ </w:t>
      </w:r>
      <w:r>
        <w:rPr>
          <w:color w:val="7F171F"/>
          <w:sz w:val="18"/>
        </w:rPr>
        <w:t xml:space="preserve">245 </w:t>
      </w:r>
      <w:r>
        <w:rPr>
          <w:rFonts w:ascii="Calibri" w:eastAsia="Calibri" w:hAnsi="Calibri" w:cs="Calibri"/>
          <w:sz w:val="18"/>
        </w:rPr>
        <w:t xml:space="preserve">mtiny-stack </w:t>
      </w:r>
      <w:r>
        <w:rPr>
          <w:i/>
          <w:sz w:val="18"/>
        </w:rPr>
        <w:t>.....</w:t>
      </w:r>
      <w:r>
        <w:rPr>
          <w:i/>
          <w:sz w:val="18"/>
        </w:rPr>
        <w:t xml:space="preserve">............................ </w:t>
      </w:r>
      <w:r>
        <w:rPr>
          <w:color w:val="7F171F"/>
          <w:sz w:val="18"/>
        </w:rPr>
        <w:t xml:space="preserve">262 </w:t>
      </w:r>
      <w:r>
        <w:rPr>
          <w:rFonts w:ascii="Calibri" w:eastAsia="Calibri" w:hAnsi="Calibri" w:cs="Calibri"/>
          <w:sz w:val="18"/>
        </w:rPr>
        <w:t xml:space="preserve">mtiny= </w:t>
      </w:r>
      <w:r>
        <w:rPr>
          <w:i/>
          <w:sz w:val="18"/>
        </w:rPr>
        <w:t xml:space="preserve">....................................... </w:t>
      </w:r>
      <w:r>
        <w:rPr>
          <w:color w:val="7F171F"/>
          <w:sz w:val="18"/>
        </w:rPr>
        <w:t xml:space="preserve">302 </w:t>
      </w:r>
      <w:r>
        <w:rPr>
          <w:rFonts w:ascii="Calibri" w:eastAsia="Calibri" w:hAnsi="Calibri" w:cs="Calibri"/>
          <w:sz w:val="18"/>
        </w:rPr>
        <w:t xml:space="preserve">mtls </w:t>
      </w:r>
      <w:r>
        <w:rPr>
          <w:i/>
          <w:sz w:val="18"/>
        </w:rPr>
        <w:t xml:space="preserve">......................................... </w:t>
      </w:r>
      <w:r>
        <w:rPr>
          <w:color w:val="7F171F"/>
          <w:sz w:val="18"/>
        </w:rPr>
        <w:t xml:space="preserve">282 </w:t>
      </w:r>
      <w:r>
        <w:rPr>
          <w:rFonts w:ascii="Calibri" w:eastAsia="Calibri" w:hAnsi="Calibri" w:cs="Calibri"/>
          <w:sz w:val="18"/>
        </w:rPr>
        <w:t xml:space="preserve">mtls-dialect </w:t>
      </w:r>
      <w:r>
        <w:rPr>
          <w:i/>
          <w:sz w:val="18"/>
        </w:rPr>
        <w:t xml:space="preserve">........................... </w:t>
      </w:r>
      <w:r>
        <w:rPr>
          <w:color w:val="7F171F"/>
          <w:sz w:val="18"/>
        </w:rPr>
        <w:t>256</w:t>
      </w:r>
      <w:r>
        <w:rPr>
          <w:sz w:val="18"/>
        </w:rPr>
        <w:t xml:space="preserve">, </w:t>
      </w:r>
      <w:r>
        <w:rPr>
          <w:color w:val="7F171F"/>
          <w:sz w:val="18"/>
        </w:rPr>
        <w:t xml:space="preserve">406 </w:t>
      </w:r>
      <w:r>
        <w:rPr>
          <w:rFonts w:ascii="Calibri" w:eastAsia="Calibri" w:hAnsi="Calibri" w:cs="Calibri"/>
          <w:sz w:val="18"/>
        </w:rPr>
        <w:t xml:space="preserve">mtls-dialect=desc </w:t>
      </w:r>
      <w:r>
        <w:rPr>
          <w:i/>
          <w:sz w:val="18"/>
        </w:rPr>
        <w:t xml:space="preserve">.......................... </w:t>
      </w:r>
      <w:r>
        <w:rPr>
          <w:color w:val="7F171F"/>
          <w:sz w:val="18"/>
        </w:rPr>
        <w:t xml:space="preserve">229 </w:t>
      </w:r>
      <w:r>
        <w:rPr>
          <w:rFonts w:ascii="Calibri" w:eastAsia="Calibri" w:hAnsi="Calibri" w:cs="Calibri"/>
          <w:sz w:val="18"/>
        </w:rPr>
        <w:t xml:space="preserve">mtls-dialect=traditional </w:t>
      </w:r>
      <w:r>
        <w:rPr>
          <w:i/>
          <w:sz w:val="18"/>
        </w:rPr>
        <w:t xml:space="preserve">.................. </w:t>
      </w:r>
      <w:r>
        <w:rPr>
          <w:color w:val="7F171F"/>
          <w:sz w:val="18"/>
        </w:rPr>
        <w:t xml:space="preserve">229 </w:t>
      </w:r>
      <w:r>
        <w:rPr>
          <w:rFonts w:ascii="Calibri" w:eastAsia="Calibri" w:hAnsi="Calibri" w:cs="Calibri"/>
          <w:sz w:val="18"/>
        </w:rPr>
        <w:t>mtls-direct-seg-refs</w:t>
      </w:r>
      <w:r>
        <w:rPr>
          <w:i/>
          <w:sz w:val="18"/>
        </w:rPr>
        <w:t xml:space="preserve">....................... </w:t>
      </w:r>
      <w:r>
        <w:rPr>
          <w:color w:val="7F171F"/>
          <w:sz w:val="18"/>
        </w:rPr>
        <w:t xml:space="preserve">409 </w:t>
      </w:r>
      <w:r>
        <w:rPr>
          <w:rFonts w:ascii="Calibri" w:eastAsia="Calibri" w:hAnsi="Calibri" w:cs="Calibri"/>
          <w:sz w:val="18"/>
        </w:rPr>
        <w:t xml:space="preserve">mtls-markers </w:t>
      </w:r>
      <w:r>
        <w:rPr>
          <w:i/>
          <w:sz w:val="18"/>
        </w:rPr>
        <w:t xml:space="preserve">........................... </w:t>
      </w:r>
      <w:r>
        <w:rPr>
          <w:color w:val="7F171F"/>
          <w:sz w:val="18"/>
        </w:rPr>
        <w:t>340</w:t>
      </w:r>
      <w:r>
        <w:rPr>
          <w:sz w:val="18"/>
        </w:rPr>
        <w:t xml:space="preserve">, </w:t>
      </w:r>
      <w:r>
        <w:rPr>
          <w:color w:val="7F171F"/>
          <w:sz w:val="18"/>
        </w:rPr>
        <w:t xml:space="preserve">359 </w:t>
      </w:r>
      <w:r>
        <w:rPr>
          <w:rFonts w:ascii="Calibri" w:eastAsia="Calibri" w:hAnsi="Calibri" w:cs="Calibri"/>
          <w:sz w:val="18"/>
        </w:rPr>
        <w:t>mtls-size</w:t>
      </w:r>
      <w:r>
        <w:rPr>
          <w:i/>
          <w:sz w:val="18"/>
        </w:rPr>
        <w:t xml:space="preserve">............................... </w:t>
      </w:r>
      <w:r>
        <w:rPr>
          <w:color w:val="7F171F"/>
          <w:sz w:val="18"/>
        </w:rPr>
        <w:t>229</w:t>
      </w:r>
      <w:r>
        <w:rPr>
          <w:sz w:val="18"/>
        </w:rPr>
        <w:t xml:space="preserve">, </w:t>
      </w:r>
      <w:r>
        <w:rPr>
          <w:color w:val="7F171F"/>
          <w:sz w:val="18"/>
        </w:rPr>
        <w:t xml:space="preserve">291 </w:t>
      </w:r>
      <w:r>
        <w:rPr>
          <w:rFonts w:ascii="Calibri" w:eastAsia="Calibri" w:hAnsi="Calibri" w:cs="Calibri"/>
          <w:sz w:val="18"/>
        </w:rPr>
        <w:t xml:space="preserve">mTLS </w:t>
      </w:r>
      <w:r>
        <w:rPr>
          <w:i/>
          <w:sz w:val="18"/>
        </w:rPr>
        <w:t xml:space="preserve">......................................... </w:t>
      </w:r>
      <w:r>
        <w:rPr>
          <w:color w:val="7F171F"/>
          <w:sz w:val="18"/>
        </w:rPr>
        <w:t xml:space="preserve">282 </w:t>
      </w:r>
      <w:r>
        <w:rPr>
          <w:rFonts w:ascii="Calibri" w:eastAsia="Calibri" w:hAnsi="Calibri" w:cs="Calibri"/>
          <w:sz w:val="18"/>
        </w:rPr>
        <w:t>mtoc</w:t>
      </w:r>
      <w:r>
        <w:rPr>
          <w:i/>
          <w:sz w:val="18"/>
        </w:rPr>
        <w:t>.....</w:t>
      </w:r>
      <w:r>
        <w:rPr>
          <w:i/>
          <w:sz w:val="18"/>
        </w:rPr>
        <w:t xml:space="preserve">................................ </w:t>
      </w:r>
      <w:r>
        <w:rPr>
          <w:color w:val="7F171F"/>
          <w:sz w:val="18"/>
        </w:rPr>
        <w:t>335</w:t>
      </w:r>
      <w:r>
        <w:rPr>
          <w:sz w:val="18"/>
        </w:rPr>
        <w:t xml:space="preserve">, </w:t>
      </w:r>
      <w:r>
        <w:rPr>
          <w:color w:val="7F171F"/>
          <w:sz w:val="18"/>
        </w:rPr>
        <w:t xml:space="preserve">354 </w:t>
      </w:r>
      <w:r>
        <w:rPr>
          <w:rFonts w:ascii="Calibri" w:eastAsia="Calibri" w:hAnsi="Calibri" w:cs="Calibri"/>
          <w:sz w:val="18"/>
        </w:rPr>
        <w:t>mtomcat-stats</w:t>
      </w:r>
      <w:r>
        <w:rPr>
          <w:i/>
          <w:sz w:val="18"/>
        </w:rPr>
        <w:t xml:space="preserve">............................... </w:t>
      </w:r>
      <w:r>
        <w:rPr>
          <w:color w:val="7F171F"/>
          <w:sz w:val="18"/>
        </w:rPr>
        <w:t xml:space="preserve">284 </w:t>
      </w:r>
      <w:r>
        <w:rPr>
          <w:rFonts w:ascii="Calibri" w:eastAsia="Calibri" w:hAnsi="Calibri" w:cs="Calibri"/>
          <w:sz w:val="18"/>
        </w:rPr>
        <w:t xml:space="preserve">mtoplevel-symbols </w:t>
      </w:r>
      <w:r>
        <w:rPr>
          <w:i/>
          <w:sz w:val="18"/>
        </w:rPr>
        <w:t xml:space="preserve">.......................... </w:t>
      </w:r>
      <w:r>
        <w:rPr>
          <w:color w:val="7F171F"/>
          <w:sz w:val="18"/>
        </w:rPr>
        <w:t xml:space="preserve">319 </w:t>
      </w:r>
      <w:r>
        <w:rPr>
          <w:rFonts w:ascii="Calibri" w:eastAsia="Calibri" w:hAnsi="Calibri" w:cs="Calibri"/>
          <w:sz w:val="18"/>
        </w:rPr>
        <w:t xml:space="preserve">mtp </w:t>
      </w:r>
      <w:r>
        <w:rPr>
          <w:i/>
          <w:sz w:val="18"/>
        </w:rPr>
        <w:t xml:space="preserve">.......................................... </w:t>
      </w:r>
      <w:r>
        <w:rPr>
          <w:color w:val="7F171F"/>
          <w:sz w:val="18"/>
        </w:rPr>
        <w:t xml:space="preserve">256 </w:t>
      </w:r>
      <w:r>
        <w:rPr>
          <w:rFonts w:ascii="Calibri" w:eastAsia="Calibri" w:hAnsi="Calibri" w:cs="Calibri"/>
          <w:sz w:val="18"/>
        </w:rPr>
        <w:t>mtp-regno</w:t>
      </w:r>
      <w:r>
        <w:rPr>
          <w:i/>
          <w:sz w:val="18"/>
        </w:rPr>
        <w:t xml:space="preserve">.................................... </w:t>
      </w:r>
      <w:r>
        <w:rPr>
          <w:color w:val="7F171F"/>
          <w:sz w:val="18"/>
        </w:rPr>
        <w:t xml:space="preserve">237 </w:t>
      </w:r>
      <w:r>
        <w:rPr>
          <w:rFonts w:ascii="Calibri" w:eastAsia="Calibri" w:hAnsi="Calibri" w:cs="Calibri"/>
          <w:sz w:val="18"/>
        </w:rPr>
        <w:t xml:space="preserve">mtpcs-frame </w:t>
      </w:r>
      <w:r>
        <w:rPr>
          <w:i/>
          <w:sz w:val="18"/>
        </w:rPr>
        <w:t>...</w:t>
      </w:r>
      <w:r>
        <w:rPr>
          <w:i/>
          <w:sz w:val="18"/>
        </w:rPr>
        <w:t xml:space="preserve">.............................. </w:t>
      </w:r>
      <w:r>
        <w:rPr>
          <w:color w:val="7F171F"/>
          <w:sz w:val="18"/>
        </w:rPr>
        <w:t xml:space="preserve">256 </w:t>
      </w:r>
      <w:r>
        <w:rPr>
          <w:rFonts w:ascii="Calibri" w:eastAsia="Calibri" w:hAnsi="Calibri" w:cs="Calibri"/>
          <w:sz w:val="18"/>
        </w:rPr>
        <w:t>mtpcs-leaf-frame</w:t>
      </w:r>
      <w:r>
        <w:rPr>
          <w:i/>
          <w:sz w:val="18"/>
        </w:rPr>
        <w:t xml:space="preserve">............................ </w:t>
      </w:r>
      <w:r>
        <w:rPr>
          <w:color w:val="7F171F"/>
          <w:sz w:val="18"/>
        </w:rPr>
        <w:t xml:space="preserve">256 </w:t>
      </w:r>
      <w:r>
        <w:rPr>
          <w:rFonts w:ascii="Calibri" w:eastAsia="Calibri" w:hAnsi="Calibri" w:cs="Calibri"/>
          <w:sz w:val="18"/>
        </w:rPr>
        <w:t xml:space="preserve">mtpf-trace </w:t>
      </w:r>
      <w:r>
        <w:rPr>
          <w:i/>
          <w:sz w:val="18"/>
        </w:rPr>
        <w:t xml:space="preserve">.................................. </w:t>
      </w:r>
      <w:r>
        <w:rPr>
          <w:color w:val="7F171F"/>
          <w:sz w:val="18"/>
        </w:rPr>
        <w:t xml:space="preserve">367 </w:t>
      </w:r>
      <w:r>
        <w:rPr>
          <w:rFonts w:ascii="Calibri" w:eastAsia="Calibri" w:hAnsi="Calibri" w:cs="Calibri"/>
          <w:sz w:val="18"/>
        </w:rPr>
        <w:t xml:space="preserve">mtraceback </w:t>
      </w:r>
      <w:r>
        <w:rPr>
          <w:i/>
          <w:sz w:val="18"/>
        </w:rPr>
        <w:t xml:space="preserve">.................................. </w:t>
      </w:r>
      <w:r>
        <w:rPr>
          <w:color w:val="7F171F"/>
          <w:sz w:val="18"/>
        </w:rPr>
        <w:t xml:space="preserve">355 </w:t>
      </w:r>
      <w:r>
        <w:rPr>
          <w:rFonts w:ascii="Calibri" w:eastAsia="Calibri" w:hAnsi="Calibri" w:cs="Calibri"/>
          <w:sz w:val="18"/>
        </w:rPr>
        <w:t>mtrap-precision</w:t>
      </w:r>
      <w:r>
        <w:rPr>
          <w:i/>
          <w:sz w:val="18"/>
        </w:rPr>
        <w:t xml:space="preserve">............................. </w:t>
      </w:r>
      <w:r>
        <w:rPr>
          <w:color w:val="7F171F"/>
          <w:sz w:val="18"/>
        </w:rPr>
        <w:t xml:space="preserve">278 </w:t>
      </w:r>
      <w:r>
        <w:rPr>
          <w:rFonts w:ascii="Calibri" w:eastAsia="Calibri" w:hAnsi="Calibri" w:cs="Calibri"/>
          <w:sz w:val="18"/>
        </w:rPr>
        <w:t>mtune</w:t>
      </w:r>
      <w:r>
        <w:rPr>
          <w:i/>
          <w:sz w:val="18"/>
        </w:rPr>
        <w:t xml:space="preserve">.. </w:t>
      </w:r>
      <w:r>
        <w:rPr>
          <w:color w:val="7F171F"/>
          <w:sz w:val="18"/>
        </w:rPr>
        <w:t>231</w:t>
      </w:r>
      <w:r>
        <w:rPr>
          <w:sz w:val="18"/>
        </w:rPr>
        <w:t xml:space="preserve">, </w:t>
      </w:r>
      <w:r>
        <w:rPr>
          <w:color w:val="7F171F"/>
          <w:sz w:val="18"/>
        </w:rPr>
        <w:t>243</w:t>
      </w:r>
      <w:r>
        <w:rPr>
          <w:sz w:val="18"/>
        </w:rPr>
        <w:t xml:space="preserve">, </w:t>
      </w:r>
      <w:r>
        <w:rPr>
          <w:color w:val="7F171F"/>
          <w:sz w:val="18"/>
        </w:rPr>
        <w:t>245</w:t>
      </w:r>
      <w:r>
        <w:rPr>
          <w:sz w:val="18"/>
        </w:rPr>
        <w:t xml:space="preserve">, </w:t>
      </w:r>
      <w:r>
        <w:rPr>
          <w:color w:val="7F171F"/>
          <w:sz w:val="18"/>
        </w:rPr>
        <w:t>251</w:t>
      </w:r>
      <w:r>
        <w:rPr>
          <w:sz w:val="18"/>
        </w:rPr>
        <w:t xml:space="preserve">, </w:t>
      </w:r>
      <w:r>
        <w:rPr>
          <w:color w:val="7F171F"/>
          <w:sz w:val="18"/>
        </w:rPr>
        <w:t>270</w:t>
      </w:r>
      <w:r>
        <w:rPr>
          <w:sz w:val="18"/>
        </w:rPr>
        <w:t xml:space="preserve">, </w:t>
      </w:r>
      <w:r>
        <w:rPr>
          <w:color w:val="7F171F"/>
          <w:sz w:val="18"/>
        </w:rPr>
        <w:t>280</w:t>
      </w:r>
      <w:r>
        <w:rPr>
          <w:sz w:val="18"/>
        </w:rPr>
        <w:t xml:space="preserve">, </w:t>
      </w:r>
      <w:r>
        <w:rPr>
          <w:color w:val="7F171F"/>
          <w:sz w:val="18"/>
        </w:rPr>
        <w:t>291</w:t>
      </w:r>
      <w:r>
        <w:rPr>
          <w:sz w:val="18"/>
        </w:rPr>
        <w:t xml:space="preserve">, </w:t>
      </w:r>
      <w:r>
        <w:rPr>
          <w:color w:val="7F171F"/>
          <w:sz w:val="18"/>
        </w:rPr>
        <w:t>296</w:t>
      </w:r>
      <w:r>
        <w:rPr>
          <w:sz w:val="18"/>
        </w:rPr>
        <w:t xml:space="preserve">, </w:t>
      </w:r>
      <w:r>
        <w:rPr>
          <w:color w:val="7F171F"/>
          <w:sz w:val="18"/>
        </w:rPr>
        <w:t>305</w:t>
      </w:r>
      <w:r>
        <w:rPr>
          <w:sz w:val="18"/>
        </w:rPr>
        <w:t>,</w:t>
      </w:r>
    </w:p>
    <w:p w:rsidR="00E67239" w:rsidRDefault="00D12257">
      <w:pPr>
        <w:spacing w:after="362" w:line="271" w:lineRule="auto"/>
        <w:ind w:left="-15" w:right="-15" w:firstLine="369"/>
      </w:pPr>
      <w:r>
        <w:rPr>
          <w:color w:val="7F171F"/>
          <w:sz w:val="18"/>
        </w:rPr>
        <w:t>320</w:t>
      </w:r>
      <w:r>
        <w:rPr>
          <w:sz w:val="18"/>
        </w:rPr>
        <w:t xml:space="preserve">, </w:t>
      </w:r>
      <w:r>
        <w:rPr>
          <w:color w:val="7F171F"/>
          <w:sz w:val="18"/>
        </w:rPr>
        <w:t>332</w:t>
      </w:r>
      <w:r>
        <w:rPr>
          <w:sz w:val="18"/>
        </w:rPr>
        <w:t xml:space="preserve">, </w:t>
      </w:r>
      <w:r>
        <w:rPr>
          <w:color w:val="7F171F"/>
          <w:sz w:val="18"/>
        </w:rPr>
        <w:t>343</w:t>
      </w:r>
      <w:r>
        <w:rPr>
          <w:sz w:val="18"/>
        </w:rPr>
        <w:t xml:space="preserve">, </w:t>
      </w:r>
      <w:r>
        <w:rPr>
          <w:color w:val="7F171F"/>
          <w:sz w:val="18"/>
        </w:rPr>
        <w:t>347</w:t>
      </w:r>
      <w:r>
        <w:rPr>
          <w:sz w:val="18"/>
        </w:rPr>
        <w:t xml:space="preserve">, </w:t>
      </w:r>
      <w:r>
        <w:rPr>
          <w:color w:val="7F171F"/>
          <w:sz w:val="18"/>
        </w:rPr>
        <w:t>367</w:t>
      </w:r>
      <w:r>
        <w:rPr>
          <w:sz w:val="18"/>
        </w:rPr>
        <w:t xml:space="preserve">, </w:t>
      </w:r>
      <w:r>
        <w:rPr>
          <w:color w:val="7F171F"/>
          <w:sz w:val="18"/>
        </w:rPr>
        <w:t>378</w:t>
      </w:r>
      <w:r>
        <w:rPr>
          <w:sz w:val="18"/>
        </w:rPr>
        <w:t xml:space="preserve">, </w:t>
      </w:r>
      <w:r>
        <w:rPr>
          <w:color w:val="7F171F"/>
          <w:sz w:val="18"/>
        </w:rPr>
        <w:t>388</w:t>
      </w:r>
      <w:r>
        <w:rPr>
          <w:sz w:val="18"/>
        </w:rPr>
        <w:t xml:space="preserve">, </w:t>
      </w:r>
      <w:r>
        <w:rPr>
          <w:color w:val="7F171F"/>
          <w:sz w:val="18"/>
        </w:rPr>
        <w:t xml:space="preserve">395 </w:t>
      </w:r>
      <w:r>
        <w:rPr>
          <w:rFonts w:ascii="Calibri" w:eastAsia="Calibri" w:hAnsi="Calibri" w:cs="Calibri"/>
          <w:sz w:val="18"/>
        </w:rPr>
        <w:t>mtune-ctrl=</w:t>
      </w:r>
      <w:r>
        <w:rPr>
          <w:rFonts w:ascii="Calibri" w:eastAsia="Calibri" w:hAnsi="Calibri" w:cs="Calibri"/>
          <w:i/>
          <w:sz w:val="18"/>
        </w:rPr>
        <w:t xml:space="preserve">feature-list </w:t>
      </w:r>
      <w:r>
        <w:rPr>
          <w:i/>
          <w:sz w:val="18"/>
        </w:rPr>
        <w:t xml:space="preserve">................... </w:t>
      </w:r>
      <w:r>
        <w:rPr>
          <w:color w:val="7F171F"/>
          <w:sz w:val="18"/>
        </w:rPr>
        <w:t xml:space="preserve">403 </w:t>
      </w:r>
      <w:r>
        <w:rPr>
          <w:rFonts w:ascii="Calibri" w:eastAsia="Calibri" w:hAnsi="Calibri" w:cs="Calibri"/>
          <w:sz w:val="18"/>
        </w:rPr>
        <w:t>MT</w:t>
      </w:r>
      <w:r>
        <w:rPr>
          <w:i/>
          <w:sz w:val="18"/>
        </w:rPr>
        <w:t xml:space="preserve">............................................ </w:t>
      </w:r>
      <w:r>
        <w:rPr>
          <w:color w:val="7F171F"/>
          <w:sz w:val="18"/>
        </w:rPr>
        <w:t xml:space="preserve">189 </w:t>
      </w:r>
      <w:r>
        <w:rPr>
          <w:rFonts w:ascii="Calibri" w:eastAsia="Calibri" w:hAnsi="Calibri" w:cs="Calibri"/>
          <w:sz w:val="18"/>
        </w:rPr>
        <w:t>muclibc</w:t>
      </w:r>
      <w:r>
        <w:rPr>
          <w:i/>
          <w:sz w:val="18"/>
        </w:rPr>
        <w:t xml:space="preserve">...................................... </w:t>
      </w:r>
      <w:r>
        <w:rPr>
          <w:color w:val="7F171F"/>
          <w:sz w:val="18"/>
        </w:rPr>
        <w:t xml:space="preserve">285 </w:t>
      </w:r>
      <w:r>
        <w:rPr>
          <w:rFonts w:ascii="Calibri" w:eastAsia="Calibri" w:hAnsi="Calibri" w:cs="Calibri"/>
          <w:sz w:val="18"/>
        </w:rPr>
        <w:t xml:space="preserve">muls </w:t>
      </w:r>
      <w:r>
        <w:rPr>
          <w:i/>
          <w:sz w:val="18"/>
        </w:rPr>
        <w:t xml:space="preserve">......................................... </w:t>
      </w:r>
      <w:r>
        <w:rPr>
          <w:color w:val="7F171F"/>
          <w:sz w:val="18"/>
        </w:rPr>
        <w:t xml:space="preserve">368 </w:t>
      </w:r>
      <w:r>
        <w:rPr>
          <w:rFonts w:ascii="Calibri" w:eastAsia="Calibri" w:hAnsi="Calibri" w:cs="Calibri"/>
          <w:sz w:val="18"/>
        </w:rPr>
        <w:t>multcost</w:t>
      </w:r>
      <w:r>
        <w:rPr>
          <w:i/>
          <w:sz w:val="18"/>
        </w:rPr>
        <w:t xml:space="preserve">..................................... </w:t>
      </w:r>
      <w:r>
        <w:rPr>
          <w:color w:val="7F171F"/>
          <w:sz w:val="18"/>
        </w:rPr>
        <w:t xml:space="preserve">245 </w:t>
      </w:r>
      <w:r>
        <w:rPr>
          <w:rFonts w:ascii="Calibri" w:eastAsia="Calibri" w:hAnsi="Calibri" w:cs="Calibri"/>
          <w:sz w:val="18"/>
        </w:rPr>
        <w:t>multcost=</w:t>
      </w:r>
      <w:r>
        <w:rPr>
          <w:rFonts w:ascii="Calibri" w:eastAsia="Calibri" w:hAnsi="Calibri" w:cs="Calibri"/>
          <w:i/>
          <w:sz w:val="18"/>
        </w:rPr>
        <w:t>number</w:t>
      </w:r>
      <w:r>
        <w:rPr>
          <w:i/>
          <w:sz w:val="18"/>
        </w:rPr>
        <w:t xml:space="preserve">............................. </w:t>
      </w:r>
      <w:r>
        <w:rPr>
          <w:color w:val="7F171F"/>
          <w:sz w:val="18"/>
        </w:rPr>
        <w:t xml:space="preserve">373 </w:t>
      </w:r>
      <w:r>
        <w:rPr>
          <w:rFonts w:ascii="Calibri" w:eastAsia="Calibri" w:hAnsi="Calibri" w:cs="Calibri"/>
          <w:sz w:val="18"/>
        </w:rPr>
        <w:t xml:space="preserve">multi_module </w:t>
      </w:r>
      <w:r>
        <w:rPr>
          <w:i/>
          <w:sz w:val="18"/>
        </w:rPr>
        <w:t xml:space="preserve">................................ </w:t>
      </w:r>
      <w:r>
        <w:rPr>
          <w:color w:val="7F171F"/>
          <w:sz w:val="18"/>
        </w:rPr>
        <w:t xml:space="preserve">276 </w:t>
      </w:r>
      <w:r>
        <w:rPr>
          <w:rFonts w:ascii="Calibri" w:eastAsia="Calibri" w:hAnsi="Calibri" w:cs="Calibri"/>
          <w:sz w:val="18"/>
        </w:rPr>
        <w:t>multilib-library-pic</w:t>
      </w:r>
      <w:r>
        <w:rPr>
          <w:i/>
          <w:sz w:val="18"/>
        </w:rPr>
        <w:t xml:space="preserve">....................... </w:t>
      </w:r>
      <w:r>
        <w:rPr>
          <w:color w:val="7F171F"/>
          <w:sz w:val="18"/>
        </w:rPr>
        <w:t xml:space="preserve">282 </w:t>
      </w:r>
      <w:r>
        <w:rPr>
          <w:rFonts w:ascii="Calibri" w:eastAsia="Calibri" w:hAnsi="Calibri" w:cs="Calibri"/>
          <w:sz w:val="18"/>
        </w:rPr>
        <w:t>multiply-enab</w:t>
      </w:r>
      <w:r>
        <w:rPr>
          <w:rFonts w:ascii="Calibri" w:eastAsia="Calibri" w:hAnsi="Calibri" w:cs="Calibri"/>
          <w:sz w:val="18"/>
        </w:rPr>
        <w:t>led</w:t>
      </w:r>
      <w:r>
        <w:rPr>
          <w:i/>
          <w:sz w:val="18"/>
        </w:rPr>
        <w:t xml:space="preserve">............................ </w:t>
      </w:r>
      <w:r>
        <w:rPr>
          <w:color w:val="7F171F"/>
          <w:sz w:val="18"/>
        </w:rPr>
        <w:t xml:space="preserve">293 </w:t>
      </w:r>
      <w:r>
        <w:rPr>
          <w:rFonts w:ascii="Calibri" w:eastAsia="Calibri" w:hAnsi="Calibri" w:cs="Calibri"/>
          <w:sz w:val="18"/>
        </w:rPr>
        <w:t>multiply_defined</w:t>
      </w:r>
      <w:r>
        <w:rPr>
          <w:i/>
          <w:sz w:val="18"/>
        </w:rPr>
        <w:t xml:space="preserve">............................ </w:t>
      </w:r>
      <w:r>
        <w:rPr>
          <w:color w:val="7F171F"/>
          <w:sz w:val="18"/>
        </w:rPr>
        <w:t xml:space="preserve">276 </w:t>
      </w:r>
      <w:r>
        <w:rPr>
          <w:rFonts w:ascii="Calibri" w:eastAsia="Calibri" w:hAnsi="Calibri" w:cs="Calibri"/>
          <w:sz w:val="18"/>
        </w:rPr>
        <w:t xml:space="preserve">multiply_defined_unused </w:t>
      </w:r>
      <w:r>
        <w:rPr>
          <w:i/>
          <w:sz w:val="18"/>
        </w:rPr>
        <w:t xml:space="preserve">................... </w:t>
      </w:r>
      <w:r>
        <w:rPr>
          <w:color w:val="7F171F"/>
          <w:sz w:val="18"/>
        </w:rPr>
        <w:t xml:space="preserve">276 </w:t>
      </w:r>
      <w:r>
        <w:rPr>
          <w:rFonts w:ascii="Calibri" w:eastAsia="Calibri" w:hAnsi="Calibri" w:cs="Calibri"/>
          <w:sz w:val="18"/>
        </w:rPr>
        <w:t xml:space="preserve">munalign-prob-threshold </w:t>
      </w:r>
      <w:r>
        <w:rPr>
          <w:i/>
          <w:sz w:val="18"/>
        </w:rPr>
        <w:t xml:space="preserve">................... </w:t>
      </w:r>
      <w:r>
        <w:rPr>
          <w:color w:val="7F171F"/>
          <w:sz w:val="18"/>
        </w:rPr>
        <w:t xml:space="preserve">244 </w:t>
      </w:r>
      <w:r>
        <w:rPr>
          <w:rFonts w:ascii="Calibri" w:eastAsia="Calibri" w:hAnsi="Calibri" w:cs="Calibri"/>
          <w:sz w:val="18"/>
        </w:rPr>
        <w:t xml:space="preserve">munaligned-access </w:t>
      </w:r>
      <w:r>
        <w:rPr>
          <w:i/>
          <w:sz w:val="18"/>
        </w:rPr>
        <w:t xml:space="preserve">.......................... </w:t>
      </w:r>
      <w:r>
        <w:rPr>
          <w:color w:val="7F171F"/>
          <w:sz w:val="18"/>
        </w:rPr>
        <w:t xml:space="preserve">257 </w:t>
      </w:r>
      <w:r>
        <w:rPr>
          <w:rFonts w:ascii="Calibri" w:eastAsia="Calibri" w:hAnsi="Calibri" w:cs="Calibri"/>
          <w:sz w:val="18"/>
        </w:rPr>
        <w:t xml:space="preserve">munaligned-doubles </w:t>
      </w:r>
      <w:r>
        <w:rPr>
          <w:i/>
          <w:sz w:val="18"/>
        </w:rPr>
        <w:t>.......</w:t>
      </w:r>
      <w:r>
        <w:rPr>
          <w:i/>
          <w:sz w:val="18"/>
        </w:rPr>
        <w:t xml:space="preserve">.................. </w:t>
      </w:r>
      <w:r>
        <w:rPr>
          <w:color w:val="7F171F"/>
          <w:sz w:val="18"/>
        </w:rPr>
        <w:t xml:space="preserve">376 </w:t>
      </w:r>
      <w:r>
        <w:rPr>
          <w:rFonts w:ascii="Calibri" w:eastAsia="Calibri" w:hAnsi="Calibri" w:cs="Calibri"/>
          <w:sz w:val="18"/>
        </w:rPr>
        <w:t>municode</w:t>
      </w:r>
      <w:r>
        <w:rPr>
          <w:i/>
          <w:sz w:val="18"/>
        </w:rPr>
        <w:t xml:space="preserve">..................................... </w:t>
      </w:r>
      <w:r>
        <w:rPr>
          <w:color w:val="7F171F"/>
          <w:sz w:val="18"/>
        </w:rPr>
        <w:t xml:space="preserve">412 </w:t>
      </w:r>
      <w:r>
        <w:rPr>
          <w:rFonts w:ascii="Calibri" w:eastAsia="Calibri" w:hAnsi="Calibri" w:cs="Calibri"/>
          <w:sz w:val="18"/>
        </w:rPr>
        <w:t>muniform-simt</w:t>
      </w:r>
      <w:r>
        <w:rPr>
          <w:i/>
          <w:sz w:val="18"/>
        </w:rPr>
        <w:t xml:space="preserve">............................... </w:t>
      </w:r>
      <w:r>
        <w:rPr>
          <w:color w:val="7F171F"/>
          <w:sz w:val="18"/>
        </w:rPr>
        <w:t xml:space="preserve">329 </w:t>
      </w:r>
      <w:r>
        <w:rPr>
          <w:rFonts w:ascii="Calibri" w:eastAsia="Calibri" w:hAnsi="Calibri" w:cs="Calibri"/>
          <w:sz w:val="18"/>
        </w:rPr>
        <w:t xml:space="preserve">muninit-const-in-rodata </w:t>
      </w:r>
      <w:r>
        <w:rPr>
          <w:i/>
          <w:sz w:val="18"/>
        </w:rPr>
        <w:t xml:space="preserve">................... </w:t>
      </w:r>
      <w:r>
        <w:rPr>
          <w:color w:val="7F171F"/>
          <w:sz w:val="18"/>
        </w:rPr>
        <w:t xml:space="preserve">312 </w:t>
      </w:r>
      <w:r>
        <w:rPr>
          <w:rFonts w:ascii="Calibri" w:eastAsia="Calibri" w:hAnsi="Calibri" w:cs="Calibri"/>
          <w:sz w:val="18"/>
        </w:rPr>
        <w:t xml:space="preserve">munix </w:t>
      </w:r>
      <w:r>
        <w:rPr>
          <w:i/>
          <w:sz w:val="18"/>
        </w:rPr>
        <w:t xml:space="preserve">........................................ </w:t>
      </w:r>
      <w:r>
        <w:rPr>
          <w:color w:val="7F171F"/>
          <w:sz w:val="18"/>
        </w:rPr>
        <w:t xml:space="preserve">387 </w:t>
      </w:r>
      <w:r>
        <w:rPr>
          <w:rFonts w:ascii="Calibri" w:eastAsia="Calibri" w:hAnsi="Calibri" w:cs="Calibri"/>
          <w:sz w:val="18"/>
        </w:rPr>
        <w:t>munix-asm</w:t>
      </w:r>
      <w:r>
        <w:rPr>
          <w:i/>
          <w:sz w:val="18"/>
        </w:rPr>
        <w:t xml:space="preserve">.................................... </w:t>
      </w:r>
      <w:r>
        <w:rPr>
          <w:color w:val="7F171F"/>
          <w:sz w:val="18"/>
        </w:rPr>
        <w:t xml:space="preserve">330 </w:t>
      </w:r>
      <w:r>
        <w:rPr>
          <w:rFonts w:ascii="Calibri" w:eastAsia="Calibri" w:hAnsi="Calibri" w:cs="Calibri"/>
          <w:sz w:val="18"/>
        </w:rPr>
        <w:t xml:space="preserve">munsafe-dma </w:t>
      </w:r>
      <w:r>
        <w:rPr>
          <w:i/>
          <w:sz w:val="18"/>
        </w:rPr>
        <w:t xml:space="preserve">................................. </w:t>
      </w:r>
      <w:r>
        <w:rPr>
          <w:color w:val="7F171F"/>
          <w:sz w:val="18"/>
        </w:rPr>
        <w:t xml:space="preserve">382 </w:t>
      </w:r>
      <w:r>
        <w:rPr>
          <w:rFonts w:ascii="Calibri" w:eastAsia="Calibri" w:hAnsi="Calibri" w:cs="Calibri"/>
          <w:sz w:val="18"/>
        </w:rPr>
        <w:t xml:space="preserve">mupdate </w:t>
      </w:r>
      <w:r>
        <w:rPr>
          <w:i/>
          <w:sz w:val="18"/>
        </w:rPr>
        <w:t xml:space="preserve">................................. </w:t>
      </w:r>
      <w:r>
        <w:rPr>
          <w:color w:val="7F171F"/>
          <w:sz w:val="18"/>
        </w:rPr>
        <w:t>334</w:t>
      </w:r>
      <w:r>
        <w:rPr>
          <w:sz w:val="18"/>
        </w:rPr>
        <w:t xml:space="preserve">, </w:t>
      </w:r>
      <w:r>
        <w:rPr>
          <w:color w:val="7F171F"/>
          <w:sz w:val="18"/>
        </w:rPr>
        <w:t xml:space="preserve">352 </w:t>
      </w:r>
      <w:r>
        <w:rPr>
          <w:rFonts w:ascii="Calibri" w:eastAsia="Calibri" w:hAnsi="Calibri" w:cs="Calibri"/>
          <w:sz w:val="18"/>
        </w:rPr>
        <w:t>muser-enabled</w:t>
      </w:r>
      <w:r>
        <w:rPr>
          <w:i/>
          <w:sz w:val="18"/>
        </w:rPr>
        <w:t xml:space="preserve">............................... </w:t>
      </w:r>
      <w:r>
        <w:rPr>
          <w:color w:val="7F171F"/>
          <w:sz w:val="18"/>
        </w:rPr>
        <w:t xml:space="preserve">293 </w:t>
      </w:r>
      <w:r>
        <w:rPr>
          <w:rFonts w:ascii="Calibri" w:eastAsia="Calibri" w:hAnsi="Calibri" w:cs="Calibri"/>
          <w:sz w:val="18"/>
        </w:rPr>
        <w:t>muser-mode</w:t>
      </w:r>
      <w:r>
        <w:rPr>
          <w:i/>
          <w:sz w:val="18"/>
        </w:rPr>
        <w:t xml:space="preserve">.............................. </w:t>
      </w:r>
      <w:r>
        <w:rPr>
          <w:color w:val="7F171F"/>
          <w:sz w:val="18"/>
        </w:rPr>
        <w:t>377</w:t>
      </w:r>
      <w:r>
        <w:rPr>
          <w:sz w:val="18"/>
        </w:rPr>
        <w:t xml:space="preserve">, </w:t>
      </w:r>
      <w:r>
        <w:rPr>
          <w:color w:val="7F171F"/>
          <w:sz w:val="18"/>
        </w:rPr>
        <w:t xml:space="preserve">388 </w:t>
      </w:r>
      <w:r>
        <w:rPr>
          <w:rFonts w:ascii="Calibri" w:eastAsia="Calibri" w:hAnsi="Calibri" w:cs="Calibri"/>
          <w:sz w:val="18"/>
        </w:rPr>
        <w:t>musermode</w:t>
      </w:r>
      <w:r>
        <w:rPr>
          <w:i/>
          <w:sz w:val="18"/>
        </w:rPr>
        <w:t>......</w:t>
      </w:r>
      <w:r>
        <w:rPr>
          <w:i/>
          <w:sz w:val="18"/>
        </w:rPr>
        <w:t xml:space="preserve">.............................. </w:t>
      </w:r>
      <w:r>
        <w:rPr>
          <w:color w:val="7F171F"/>
          <w:sz w:val="18"/>
        </w:rPr>
        <w:t xml:space="preserve">373 </w:t>
      </w:r>
      <w:r>
        <w:rPr>
          <w:rFonts w:ascii="Calibri" w:eastAsia="Calibri" w:hAnsi="Calibri" w:cs="Calibri"/>
          <w:sz w:val="18"/>
        </w:rPr>
        <w:t>mv3push</w:t>
      </w:r>
      <w:r>
        <w:rPr>
          <w:i/>
          <w:sz w:val="18"/>
        </w:rPr>
        <w:t xml:space="preserve">...................................... </w:t>
      </w:r>
      <w:r>
        <w:rPr>
          <w:color w:val="7F171F"/>
          <w:sz w:val="18"/>
        </w:rPr>
        <w:t xml:space="preserve">323 </w:t>
      </w:r>
      <w:r>
        <w:rPr>
          <w:rFonts w:ascii="Calibri" w:eastAsia="Calibri" w:hAnsi="Calibri" w:cs="Calibri"/>
          <w:sz w:val="18"/>
        </w:rPr>
        <w:t xml:space="preserve">mv850 </w:t>
      </w:r>
      <w:r>
        <w:rPr>
          <w:i/>
          <w:sz w:val="18"/>
        </w:rPr>
        <w:t xml:space="preserve">........................................ </w:t>
      </w:r>
      <w:r>
        <w:rPr>
          <w:color w:val="7F171F"/>
          <w:sz w:val="18"/>
        </w:rPr>
        <w:t xml:space="preserve">385 </w:t>
      </w:r>
      <w:r>
        <w:rPr>
          <w:rFonts w:ascii="Calibri" w:eastAsia="Calibri" w:hAnsi="Calibri" w:cs="Calibri"/>
          <w:sz w:val="18"/>
        </w:rPr>
        <w:t xml:space="preserve">mv850e </w:t>
      </w:r>
      <w:r>
        <w:rPr>
          <w:i/>
          <w:sz w:val="18"/>
        </w:rPr>
        <w:t xml:space="preserve">....................................... </w:t>
      </w:r>
      <w:r>
        <w:rPr>
          <w:color w:val="7F171F"/>
          <w:sz w:val="18"/>
        </w:rPr>
        <w:t xml:space="preserve">385 </w:t>
      </w:r>
      <w:r>
        <w:rPr>
          <w:rFonts w:ascii="Calibri" w:eastAsia="Calibri" w:hAnsi="Calibri" w:cs="Calibri"/>
          <w:sz w:val="18"/>
        </w:rPr>
        <w:t>mv850e1</w:t>
      </w:r>
      <w:r>
        <w:rPr>
          <w:i/>
          <w:sz w:val="18"/>
        </w:rPr>
        <w:t xml:space="preserve">...................................... </w:t>
      </w:r>
      <w:r>
        <w:rPr>
          <w:color w:val="7F171F"/>
          <w:sz w:val="18"/>
        </w:rPr>
        <w:t xml:space="preserve">385 </w:t>
      </w:r>
      <w:r>
        <w:rPr>
          <w:rFonts w:ascii="Calibri" w:eastAsia="Calibri" w:hAnsi="Calibri" w:cs="Calibri"/>
          <w:sz w:val="18"/>
        </w:rPr>
        <w:t>mv850e2</w:t>
      </w:r>
      <w:r>
        <w:rPr>
          <w:i/>
          <w:sz w:val="18"/>
        </w:rPr>
        <w:t>............</w:t>
      </w:r>
      <w:r>
        <w:rPr>
          <w:i/>
          <w:sz w:val="18"/>
        </w:rPr>
        <w:t xml:space="preserve">.......................... </w:t>
      </w:r>
      <w:r>
        <w:rPr>
          <w:color w:val="7F171F"/>
          <w:sz w:val="18"/>
        </w:rPr>
        <w:t xml:space="preserve">385 </w:t>
      </w:r>
      <w:r>
        <w:rPr>
          <w:rFonts w:ascii="Calibri" w:eastAsia="Calibri" w:hAnsi="Calibri" w:cs="Calibri"/>
          <w:sz w:val="18"/>
        </w:rPr>
        <w:t>mv850e2v3</w:t>
      </w:r>
      <w:r>
        <w:rPr>
          <w:i/>
          <w:sz w:val="18"/>
        </w:rPr>
        <w:t xml:space="preserve">.................................... </w:t>
      </w:r>
      <w:r>
        <w:rPr>
          <w:color w:val="7F171F"/>
          <w:sz w:val="18"/>
        </w:rPr>
        <w:t xml:space="preserve">385 </w:t>
      </w:r>
      <w:r>
        <w:rPr>
          <w:rFonts w:ascii="Calibri" w:eastAsia="Calibri" w:hAnsi="Calibri" w:cs="Calibri"/>
          <w:sz w:val="18"/>
        </w:rPr>
        <w:t>mv850e2v4</w:t>
      </w:r>
      <w:r>
        <w:rPr>
          <w:i/>
          <w:sz w:val="18"/>
        </w:rPr>
        <w:t xml:space="preserve">.................................... </w:t>
      </w:r>
      <w:r>
        <w:rPr>
          <w:color w:val="7F171F"/>
          <w:sz w:val="18"/>
        </w:rPr>
        <w:t xml:space="preserve">385 </w:t>
      </w:r>
      <w:r>
        <w:rPr>
          <w:rFonts w:ascii="Calibri" w:eastAsia="Calibri" w:hAnsi="Calibri" w:cs="Calibri"/>
          <w:sz w:val="18"/>
        </w:rPr>
        <w:t>mv850e3v5</w:t>
      </w:r>
      <w:r>
        <w:rPr>
          <w:i/>
          <w:sz w:val="18"/>
        </w:rPr>
        <w:t xml:space="preserve">.................................... </w:t>
      </w:r>
      <w:r>
        <w:rPr>
          <w:color w:val="7F171F"/>
          <w:sz w:val="18"/>
        </w:rPr>
        <w:t xml:space="preserve">385 </w:t>
      </w:r>
      <w:r>
        <w:rPr>
          <w:rFonts w:ascii="Calibri" w:eastAsia="Calibri" w:hAnsi="Calibri" w:cs="Calibri"/>
          <w:sz w:val="18"/>
        </w:rPr>
        <w:t>mv850es</w:t>
      </w:r>
      <w:r>
        <w:rPr>
          <w:i/>
          <w:sz w:val="18"/>
        </w:rPr>
        <w:t xml:space="preserve">...................................... </w:t>
      </w:r>
      <w:r>
        <w:rPr>
          <w:color w:val="7F171F"/>
          <w:sz w:val="18"/>
        </w:rPr>
        <w:t xml:space="preserve">385 </w:t>
      </w:r>
      <w:r>
        <w:rPr>
          <w:rFonts w:ascii="Calibri" w:eastAsia="Calibri" w:hAnsi="Calibri" w:cs="Calibri"/>
          <w:sz w:val="18"/>
        </w:rPr>
        <w:t>mv8plus</w:t>
      </w:r>
      <w:r>
        <w:rPr>
          <w:i/>
          <w:sz w:val="18"/>
        </w:rPr>
        <w:t>..................</w:t>
      </w:r>
      <w:r>
        <w:rPr>
          <w:i/>
          <w:sz w:val="18"/>
        </w:rPr>
        <w:t xml:space="preserve">.................... </w:t>
      </w:r>
      <w:r>
        <w:rPr>
          <w:color w:val="7F171F"/>
          <w:sz w:val="18"/>
        </w:rPr>
        <w:t xml:space="preserve">379 </w:t>
      </w:r>
      <w:r>
        <w:rPr>
          <w:rFonts w:ascii="Calibri" w:eastAsia="Calibri" w:hAnsi="Calibri" w:cs="Calibri"/>
          <w:sz w:val="18"/>
        </w:rPr>
        <w:t xml:space="preserve">mvaes </w:t>
      </w:r>
      <w:r>
        <w:rPr>
          <w:i/>
          <w:sz w:val="18"/>
        </w:rPr>
        <w:t xml:space="preserve">........................................ </w:t>
      </w:r>
      <w:r>
        <w:rPr>
          <w:color w:val="7F171F"/>
          <w:sz w:val="18"/>
        </w:rPr>
        <w:t xml:space="preserve">402 </w:t>
      </w:r>
      <w:r>
        <w:rPr>
          <w:rFonts w:ascii="Calibri" w:eastAsia="Calibri" w:hAnsi="Calibri" w:cs="Calibri"/>
          <w:sz w:val="18"/>
        </w:rPr>
        <w:t>mveclibabi</w:t>
      </w:r>
      <w:r>
        <w:rPr>
          <w:i/>
          <w:sz w:val="18"/>
        </w:rPr>
        <w:t xml:space="preserve">.............................. </w:t>
      </w:r>
      <w:r>
        <w:rPr>
          <w:color w:val="7F171F"/>
          <w:sz w:val="18"/>
        </w:rPr>
        <w:t>360</w:t>
      </w:r>
      <w:r>
        <w:rPr>
          <w:sz w:val="18"/>
        </w:rPr>
        <w:t xml:space="preserve">, </w:t>
      </w:r>
      <w:r>
        <w:rPr>
          <w:color w:val="7F171F"/>
          <w:sz w:val="18"/>
        </w:rPr>
        <w:t xml:space="preserve">405 </w:t>
      </w:r>
      <w:r>
        <w:rPr>
          <w:rFonts w:ascii="Calibri" w:eastAsia="Calibri" w:hAnsi="Calibri" w:cs="Calibri"/>
          <w:sz w:val="18"/>
        </w:rPr>
        <w:t xml:space="preserve">mvect8-ret-in-mem </w:t>
      </w:r>
      <w:r>
        <w:rPr>
          <w:i/>
          <w:sz w:val="18"/>
        </w:rPr>
        <w:t xml:space="preserve">.......................... </w:t>
      </w:r>
      <w:r>
        <w:rPr>
          <w:color w:val="7F171F"/>
          <w:sz w:val="18"/>
        </w:rPr>
        <w:t xml:space="preserve">399 </w:t>
      </w:r>
      <w:r>
        <w:rPr>
          <w:rFonts w:ascii="Calibri" w:eastAsia="Calibri" w:hAnsi="Calibri" w:cs="Calibri"/>
          <w:sz w:val="18"/>
        </w:rPr>
        <w:t xml:space="preserve">mverbose-cost-dump </w:t>
      </w:r>
      <w:r>
        <w:rPr>
          <w:i/>
          <w:sz w:val="18"/>
        </w:rPr>
        <w:t xml:space="preserve">.................... </w:t>
      </w:r>
      <w:r>
        <w:rPr>
          <w:color w:val="7F171F"/>
          <w:sz w:val="18"/>
        </w:rPr>
        <w:t>231</w:t>
      </w:r>
      <w:r>
        <w:rPr>
          <w:sz w:val="18"/>
        </w:rPr>
        <w:t xml:space="preserve">, </w:t>
      </w:r>
      <w:r>
        <w:rPr>
          <w:color w:val="7F171F"/>
          <w:sz w:val="18"/>
        </w:rPr>
        <w:t xml:space="preserve">257 </w:t>
      </w:r>
      <w:r>
        <w:rPr>
          <w:rFonts w:ascii="Calibri" w:eastAsia="Calibri" w:hAnsi="Calibri" w:cs="Calibri"/>
          <w:sz w:val="18"/>
        </w:rPr>
        <w:t xml:space="preserve">mvirt </w:t>
      </w:r>
      <w:r>
        <w:rPr>
          <w:i/>
          <w:sz w:val="18"/>
        </w:rPr>
        <w:t>..........................</w:t>
      </w:r>
      <w:r>
        <w:rPr>
          <w:i/>
          <w:sz w:val="18"/>
        </w:rPr>
        <w:t xml:space="preserve">.............. </w:t>
      </w:r>
      <w:r>
        <w:rPr>
          <w:color w:val="7F171F"/>
          <w:sz w:val="18"/>
        </w:rPr>
        <w:t xml:space="preserve">310 </w:t>
      </w:r>
      <w:r>
        <w:rPr>
          <w:rFonts w:ascii="Calibri" w:eastAsia="Calibri" w:hAnsi="Calibri" w:cs="Calibri"/>
          <w:sz w:val="18"/>
        </w:rPr>
        <w:t xml:space="preserve">mvis </w:t>
      </w:r>
      <w:r>
        <w:rPr>
          <w:i/>
          <w:sz w:val="18"/>
        </w:rPr>
        <w:t xml:space="preserve">......................................... </w:t>
      </w:r>
      <w:r>
        <w:rPr>
          <w:color w:val="7F171F"/>
          <w:sz w:val="18"/>
        </w:rPr>
        <w:t xml:space="preserve">379 </w:t>
      </w:r>
      <w:r>
        <w:rPr>
          <w:rFonts w:ascii="Calibri" w:eastAsia="Calibri" w:hAnsi="Calibri" w:cs="Calibri"/>
          <w:sz w:val="18"/>
        </w:rPr>
        <w:t xml:space="preserve">mvis2 </w:t>
      </w:r>
      <w:r>
        <w:rPr>
          <w:i/>
          <w:sz w:val="18"/>
        </w:rPr>
        <w:t xml:space="preserve">........................................ </w:t>
      </w:r>
      <w:r>
        <w:rPr>
          <w:color w:val="7F171F"/>
          <w:sz w:val="18"/>
        </w:rPr>
        <w:t xml:space="preserve">379 </w:t>
      </w:r>
      <w:r>
        <w:rPr>
          <w:rFonts w:ascii="Calibri" w:eastAsia="Calibri" w:hAnsi="Calibri" w:cs="Calibri"/>
          <w:sz w:val="18"/>
        </w:rPr>
        <w:t xml:space="preserve">mvis3 </w:t>
      </w:r>
      <w:r>
        <w:rPr>
          <w:i/>
          <w:sz w:val="18"/>
        </w:rPr>
        <w:t xml:space="preserve">........................................ </w:t>
      </w:r>
      <w:r>
        <w:rPr>
          <w:color w:val="7F171F"/>
          <w:sz w:val="18"/>
        </w:rPr>
        <w:t xml:space="preserve">379 </w:t>
      </w:r>
      <w:r>
        <w:rPr>
          <w:rFonts w:ascii="Calibri" w:eastAsia="Calibri" w:hAnsi="Calibri" w:cs="Calibri"/>
          <w:sz w:val="18"/>
        </w:rPr>
        <w:t xml:space="preserve">mvis4 </w:t>
      </w:r>
      <w:r>
        <w:rPr>
          <w:i/>
          <w:sz w:val="18"/>
        </w:rPr>
        <w:t xml:space="preserve">........................................ </w:t>
      </w:r>
      <w:r>
        <w:rPr>
          <w:color w:val="7F171F"/>
          <w:sz w:val="18"/>
        </w:rPr>
        <w:t xml:space="preserve">379 </w:t>
      </w:r>
      <w:r>
        <w:rPr>
          <w:rFonts w:ascii="Calibri" w:eastAsia="Calibri" w:hAnsi="Calibri" w:cs="Calibri"/>
          <w:sz w:val="18"/>
        </w:rPr>
        <w:t xml:space="preserve">mvis4b </w:t>
      </w:r>
      <w:r>
        <w:rPr>
          <w:i/>
          <w:sz w:val="18"/>
        </w:rPr>
        <w:t xml:space="preserve">....................................... </w:t>
      </w:r>
      <w:r>
        <w:rPr>
          <w:color w:val="7F171F"/>
          <w:sz w:val="18"/>
        </w:rPr>
        <w:t xml:space="preserve">379 </w:t>
      </w:r>
      <w:r>
        <w:rPr>
          <w:rFonts w:ascii="Calibri" w:eastAsia="Calibri" w:hAnsi="Calibri" w:cs="Calibri"/>
          <w:sz w:val="18"/>
        </w:rPr>
        <w:t xml:space="preserve">mvliw-branch </w:t>
      </w:r>
      <w:r>
        <w:rPr>
          <w:i/>
          <w:sz w:val="18"/>
        </w:rPr>
        <w:t xml:space="preserve">................................ </w:t>
      </w:r>
      <w:r>
        <w:rPr>
          <w:color w:val="7F171F"/>
          <w:sz w:val="18"/>
        </w:rPr>
        <w:t xml:space="preserve">284 </w:t>
      </w:r>
      <w:r>
        <w:rPr>
          <w:rFonts w:ascii="Calibri" w:eastAsia="Calibri" w:hAnsi="Calibri" w:cs="Calibri"/>
          <w:sz w:val="18"/>
        </w:rPr>
        <w:t xml:space="preserve">mvms-return-codes </w:t>
      </w:r>
      <w:r>
        <w:rPr>
          <w:i/>
          <w:sz w:val="18"/>
        </w:rPr>
        <w:t xml:space="preserve">.......................... </w:t>
      </w:r>
      <w:r>
        <w:rPr>
          <w:color w:val="7F171F"/>
          <w:sz w:val="18"/>
        </w:rPr>
        <w:t xml:space="preserve">388 </w:t>
      </w:r>
      <w:r>
        <w:rPr>
          <w:rFonts w:ascii="Calibri" w:eastAsia="Calibri" w:hAnsi="Calibri" w:cs="Calibri"/>
          <w:sz w:val="18"/>
        </w:rPr>
        <w:t xml:space="preserve">mvolatile-asm-stop </w:t>
      </w:r>
      <w:r>
        <w:rPr>
          <w:i/>
          <w:sz w:val="18"/>
        </w:rPr>
        <w:t xml:space="preserve">......................... </w:t>
      </w:r>
      <w:r>
        <w:rPr>
          <w:color w:val="7F171F"/>
          <w:sz w:val="18"/>
        </w:rPr>
        <w:t xml:space="preserve">289 </w:t>
      </w:r>
      <w:r>
        <w:rPr>
          <w:rFonts w:ascii="Calibri" w:eastAsia="Calibri" w:hAnsi="Calibri" w:cs="Calibri"/>
          <w:sz w:val="18"/>
        </w:rPr>
        <w:t>mvolatile-cache</w:t>
      </w:r>
      <w:r>
        <w:rPr>
          <w:i/>
          <w:sz w:val="18"/>
        </w:rPr>
        <w:t xml:space="preserve">............................. </w:t>
      </w:r>
      <w:r>
        <w:rPr>
          <w:color w:val="7F171F"/>
          <w:sz w:val="18"/>
        </w:rPr>
        <w:t xml:space="preserve">241 </w:t>
      </w:r>
      <w:r>
        <w:rPr>
          <w:rFonts w:ascii="Calibri" w:eastAsia="Calibri" w:hAnsi="Calibri" w:cs="Calibri"/>
          <w:sz w:val="18"/>
        </w:rPr>
        <w:t xml:space="preserve">mvpclmulqdq </w:t>
      </w:r>
      <w:r>
        <w:rPr>
          <w:i/>
          <w:sz w:val="18"/>
        </w:rPr>
        <w:t>...</w:t>
      </w:r>
      <w:r>
        <w:rPr>
          <w:i/>
          <w:sz w:val="18"/>
        </w:rPr>
        <w:t xml:space="preserve">.............................. </w:t>
      </w:r>
      <w:r>
        <w:rPr>
          <w:color w:val="7F171F"/>
          <w:sz w:val="18"/>
        </w:rPr>
        <w:t xml:space="preserve">402 </w:t>
      </w:r>
      <w:r>
        <w:rPr>
          <w:rFonts w:ascii="Calibri" w:eastAsia="Calibri" w:hAnsi="Calibri" w:cs="Calibri"/>
          <w:sz w:val="18"/>
        </w:rPr>
        <w:t>mvr4130-align</w:t>
      </w:r>
      <w:r>
        <w:rPr>
          <w:i/>
          <w:sz w:val="18"/>
        </w:rPr>
        <w:t xml:space="preserve">............................... </w:t>
      </w:r>
      <w:r>
        <w:rPr>
          <w:color w:val="7F171F"/>
          <w:sz w:val="18"/>
        </w:rPr>
        <w:t xml:space="preserve">317 </w:t>
      </w:r>
      <w:r>
        <w:rPr>
          <w:rFonts w:ascii="Calibri" w:eastAsia="Calibri" w:hAnsi="Calibri" w:cs="Calibri"/>
          <w:sz w:val="18"/>
        </w:rPr>
        <w:t>mvrsave</w:t>
      </w:r>
      <w:r>
        <w:rPr>
          <w:i/>
          <w:sz w:val="18"/>
        </w:rPr>
        <w:t xml:space="preserve">...................................... </w:t>
      </w:r>
      <w:r>
        <w:rPr>
          <w:color w:val="7F171F"/>
          <w:sz w:val="18"/>
        </w:rPr>
        <w:t xml:space="preserve">348 </w:t>
      </w:r>
      <w:r>
        <w:rPr>
          <w:rFonts w:ascii="Calibri" w:eastAsia="Calibri" w:hAnsi="Calibri" w:cs="Calibri"/>
          <w:sz w:val="18"/>
        </w:rPr>
        <w:t xml:space="preserve">mvsx </w:t>
      </w:r>
      <w:r>
        <w:rPr>
          <w:i/>
          <w:sz w:val="18"/>
        </w:rPr>
        <w:t xml:space="preserve">......................................... </w:t>
      </w:r>
      <w:r>
        <w:rPr>
          <w:color w:val="7F171F"/>
          <w:sz w:val="18"/>
        </w:rPr>
        <w:t xml:space="preserve">349 </w:t>
      </w:r>
      <w:r>
        <w:rPr>
          <w:rFonts w:ascii="Calibri" w:eastAsia="Calibri" w:hAnsi="Calibri" w:cs="Calibri"/>
          <w:sz w:val="18"/>
        </w:rPr>
        <w:t xml:space="preserve">mvx </w:t>
      </w:r>
      <w:r>
        <w:rPr>
          <w:i/>
          <w:sz w:val="18"/>
        </w:rPr>
        <w:t xml:space="preserve">.......................................... </w:t>
      </w:r>
      <w:r>
        <w:rPr>
          <w:color w:val="7F171F"/>
          <w:sz w:val="18"/>
        </w:rPr>
        <w:t xml:space="preserve">366 </w:t>
      </w:r>
      <w:r>
        <w:rPr>
          <w:rFonts w:ascii="Calibri" w:eastAsia="Calibri" w:hAnsi="Calibri" w:cs="Calibri"/>
          <w:sz w:val="18"/>
        </w:rPr>
        <w:t>mvxworks</w:t>
      </w:r>
      <w:r>
        <w:rPr>
          <w:i/>
          <w:sz w:val="18"/>
        </w:rPr>
        <w:t>............</w:t>
      </w:r>
      <w:r>
        <w:rPr>
          <w:i/>
          <w:sz w:val="18"/>
        </w:rPr>
        <w:t xml:space="preserve">.................... </w:t>
      </w:r>
      <w:r>
        <w:rPr>
          <w:color w:val="7F171F"/>
          <w:sz w:val="18"/>
        </w:rPr>
        <w:t>338</w:t>
      </w:r>
      <w:r>
        <w:rPr>
          <w:sz w:val="18"/>
        </w:rPr>
        <w:t xml:space="preserve">, </w:t>
      </w:r>
      <w:r>
        <w:rPr>
          <w:color w:val="7F171F"/>
          <w:sz w:val="18"/>
        </w:rPr>
        <w:t xml:space="preserve">357 </w:t>
      </w:r>
      <w:r>
        <w:rPr>
          <w:rFonts w:ascii="Calibri" w:eastAsia="Calibri" w:hAnsi="Calibri" w:cs="Calibri"/>
          <w:sz w:val="18"/>
        </w:rPr>
        <w:t xml:space="preserve">mvzeroupper </w:t>
      </w:r>
      <w:r>
        <w:rPr>
          <w:i/>
          <w:sz w:val="18"/>
        </w:rPr>
        <w:t xml:space="preserve">................................. </w:t>
      </w:r>
      <w:r>
        <w:rPr>
          <w:color w:val="7F171F"/>
          <w:sz w:val="18"/>
        </w:rPr>
        <w:t xml:space="preserve">403 </w:t>
      </w:r>
      <w:r>
        <w:rPr>
          <w:rFonts w:ascii="Calibri" w:eastAsia="Calibri" w:hAnsi="Calibri" w:cs="Calibri"/>
          <w:sz w:val="18"/>
        </w:rPr>
        <w:t xml:space="preserve">mwarn-dynamicstack </w:t>
      </w:r>
      <w:r>
        <w:rPr>
          <w:i/>
          <w:sz w:val="18"/>
        </w:rPr>
        <w:t xml:space="preserve">......................... </w:t>
      </w:r>
      <w:r>
        <w:rPr>
          <w:color w:val="7F171F"/>
          <w:sz w:val="18"/>
        </w:rPr>
        <w:t xml:space="preserve">368 </w:t>
      </w:r>
      <w:r>
        <w:rPr>
          <w:rFonts w:ascii="Calibri" w:eastAsia="Calibri" w:hAnsi="Calibri" w:cs="Calibri"/>
          <w:sz w:val="18"/>
        </w:rPr>
        <w:t>mwarn-framesize</w:t>
      </w:r>
      <w:r>
        <w:rPr>
          <w:i/>
          <w:sz w:val="18"/>
        </w:rPr>
        <w:t xml:space="preserve">............................. </w:t>
      </w:r>
      <w:r>
        <w:rPr>
          <w:color w:val="7F171F"/>
          <w:sz w:val="18"/>
        </w:rPr>
        <w:t xml:space="preserve">367 </w:t>
      </w:r>
      <w:r>
        <w:rPr>
          <w:rFonts w:ascii="Calibri" w:eastAsia="Calibri" w:hAnsi="Calibri" w:cs="Calibri"/>
          <w:sz w:val="18"/>
        </w:rPr>
        <w:t>mwarn-mcu</w:t>
      </w:r>
      <w:r>
        <w:rPr>
          <w:i/>
          <w:sz w:val="18"/>
        </w:rPr>
        <w:t xml:space="preserve">.................................... </w:t>
      </w:r>
      <w:r>
        <w:rPr>
          <w:color w:val="7F171F"/>
          <w:sz w:val="18"/>
        </w:rPr>
        <w:t xml:space="preserve">321 </w:t>
      </w:r>
      <w:r>
        <w:rPr>
          <w:rFonts w:ascii="Calibri" w:eastAsia="Calibri" w:hAnsi="Calibri" w:cs="Calibri"/>
          <w:sz w:val="18"/>
        </w:rPr>
        <w:t>mwarn-multiple-fast-interrup</w:t>
      </w:r>
      <w:r>
        <w:rPr>
          <w:rFonts w:ascii="Calibri" w:eastAsia="Calibri" w:hAnsi="Calibri" w:cs="Calibri"/>
          <w:sz w:val="18"/>
        </w:rPr>
        <w:t xml:space="preserve">ts </w:t>
      </w:r>
      <w:r>
        <w:rPr>
          <w:i/>
          <w:sz w:val="18"/>
        </w:rPr>
        <w:t xml:space="preserve">........... </w:t>
      </w:r>
      <w:r>
        <w:rPr>
          <w:color w:val="7F171F"/>
          <w:sz w:val="18"/>
        </w:rPr>
        <w:t xml:space="preserve">364 </w:t>
      </w:r>
      <w:r>
        <w:rPr>
          <w:rFonts w:ascii="Calibri" w:eastAsia="Calibri" w:hAnsi="Calibri" w:cs="Calibri"/>
          <w:sz w:val="18"/>
        </w:rPr>
        <w:t xml:space="preserve">mwarn-reloc </w:t>
      </w:r>
      <w:r>
        <w:rPr>
          <w:i/>
          <w:sz w:val="18"/>
        </w:rPr>
        <w:t xml:space="preserve">................................. </w:t>
      </w:r>
      <w:r>
        <w:rPr>
          <w:color w:val="7F171F"/>
          <w:sz w:val="18"/>
        </w:rPr>
        <w:t xml:space="preserve">381 </w:t>
      </w:r>
      <w:r>
        <w:rPr>
          <w:rFonts w:ascii="Calibri" w:eastAsia="Calibri" w:hAnsi="Calibri" w:cs="Calibri"/>
          <w:sz w:val="18"/>
        </w:rPr>
        <w:t>mwbnoinvd</w:t>
      </w:r>
      <w:r>
        <w:rPr>
          <w:i/>
          <w:sz w:val="18"/>
        </w:rPr>
        <w:t xml:space="preserve">.................................... </w:t>
      </w:r>
      <w:r>
        <w:rPr>
          <w:color w:val="7F171F"/>
          <w:sz w:val="18"/>
        </w:rPr>
        <w:t xml:space="preserve">401 </w:t>
      </w:r>
      <w:r>
        <w:rPr>
          <w:rFonts w:ascii="Calibri" w:eastAsia="Calibri" w:hAnsi="Calibri" w:cs="Calibri"/>
          <w:sz w:val="18"/>
        </w:rPr>
        <w:t>mwide-bitfields</w:t>
      </w:r>
      <w:r>
        <w:rPr>
          <w:i/>
          <w:sz w:val="18"/>
        </w:rPr>
        <w:t xml:space="preserve">............................. </w:t>
      </w:r>
      <w:r>
        <w:rPr>
          <w:color w:val="7F171F"/>
          <w:sz w:val="18"/>
        </w:rPr>
        <w:t xml:space="preserve">300 </w:t>
      </w:r>
      <w:r>
        <w:rPr>
          <w:rFonts w:ascii="Calibri" w:eastAsia="Calibri" w:hAnsi="Calibri" w:cs="Calibri"/>
          <w:sz w:val="18"/>
        </w:rPr>
        <w:t xml:space="preserve">mwin32 </w:t>
      </w:r>
      <w:r>
        <w:rPr>
          <w:i/>
          <w:sz w:val="18"/>
        </w:rPr>
        <w:t xml:space="preserve">....................................... </w:t>
      </w:r>
      <w:r>
        <w:rPr>
          <w:color w:val="7F171F"/>
          <w:sz w:val="18"/>
        </w:rPr>
        <w:t xml:space="preserve">412 </w:t>
      </w:r>
      <w:r>
        <w:rPr>
          <w:rFonts w:ascii="Calibri" w:eastAsia="Calibri" w:hAnsi="Calibri" w:cs="Calibri"/>
          <w:sz w:val="18"/>
        </w:rPr>
        <w:t>mwindows</w:t>
      </w:r>
      <w:r>
        <w:rPr>
          <w:i/>
          <w:sz w:val="18"/>
        </w:rPr>
        <w:t>.............................</w:t>
      </w:r>
      <w:r>
        <w:rPr>
          <w:i/>
          <w:sz w:val="18"/>
        </w:rPr>
        <w:t xml:space="preserve">........ </w:t>
      </w:r>
      <w:r>
        <w:rPr>
          <w:color w:val="7F171F"/>
          <w:sz w:val="18"/>
        </w:rPr>
        <w:t xml:space="preserve">413 </w:t>
      </w:r>
      <w:r>
        <w:rPr>
          <w:rFonts w:ascii="Calibri" w:eastAsia="Calibri" w:hAnsi="Calibri" w:cs="Calibri"/>
          <w:sz w:val="18"/>
        </w:rPr>
        <w:t xml:space="preserve">mword-relocations </w:t>
      </w:r>
      <w:r>
        <w:rPr>
          <w:i/>
          <w:sz w:val="18"/>
        </w:rPr>
        <w:t xml:space="preserve">.......................... </w:t>
      </w:r>
      <w:r>
        <w:rPr>
          <w:color w:val="7F171F"/>
          <w:sz w:val="18"/>
        </w:rPr>
        <w:t xml:space="preserve">256 </w:t>
      </w:r>
      <w:r>
        <w:rPr>
          <w:rFonts w:ascii="Calibri" w:eastAsia="Calibri" w:hAnsi="Calibri" w:cs="Calibri"/>
          <w:sz w:val="18"/>
        </w:rPr>
        <w:t xml:space="preserve">mx32 </w:t>
      </w:r>
      <w:r>
        <w:rPr>
          <w:i/>
          <w:sz w:val="18"/>
        </w:rPr>
        <w:t xml:space="preserve">......................................... </w:t>
      </w:r>
      <w:r>
        <w:rPr>
          <w:color w:val="7F171F"/>
          <w:sz w:val="18"/>
        </w:rPr>
        <w:t xml:space="preserve">411 </w:t>
      </w:r>
      <w:r>
        <w:rPr>
          <w:rFonts w:ascii="Calibri" w:eastAsia="Calibri" w:hAnsi="Calibri" w:cs="Calibri"/>
          <w:sz w:val="18"/>
        </w:rPr>
        <w:t xml:space="preserve">mxgot </w:t>
      </w:r>
      <w:r>
        <w:rPr>
          <w:i/>
          <w:sz w:val="18"/>
        </w:rPr>
        <w:t xml:space="preserve">................................... </w:t>
      </w:r>
      <w:r>
        <w:rPr>
          <w:color w:val="7F171F"/>
          <w:sz w:val="18"/>
        </w:rPr>
        <w:t>299</w:t>
      </w:r>
      <w:r>
        <w:rPr>
          <w:sz w:val="18"/>
        </w:rPr>
        <w:t xml:space="preserve">, </w:t>
      </w:r>
      <w:r>
        <w:rPr>
          <w:color w:val="7F171F"/>
          <w:sz w:val="18"/>
        </w:rPr>
        <w:t xml:space="preserve">307 </w:t>
      </w:r>
      <w:r>
        <w:rPr>
          <w:rFonts w:ascii="Calibri" w:eastAsia="Calibri" w:hAnsi="Calibri" w:cs="Calibri"/>
          <w:sz w:val="18"/>
        </w:rPr>
        <w:t xml:space="preserve">mxilinx-fpu </w:t>
      </w:r>
      <w:r>
        <w:rPr>
          <w:i/>
          <w:sz w:val="18"/>
        </w:rPr>
        <w:t xml:space="preserve">................................. </w:t>
      </w:r>
      <w:r>
        <w:rPr>
          <w:color w:val="7F171F"/>
          <w:sz w:val="18"/>
        </w:rPr>
        <w:t xml:space="preserve">352 </w:t>
      </w:r>
      <w:r>
        <w:rPr>
          <w:rFonts w:ascii="Calibri" w:eastAsia="Calibri" w:hAnsi="Calibri" w:cs="Calibri"/>
          <w:sz w:val="18"/>
        </w:rPr>
        <w:t>mxl-barrel-shift</w:t>
      </w:r>
      <w:r>
        <w:rPr>
          <w:i/>
          <w:sz w:val="18"/>
        </w:rPr>
        <w:t xml:space="preserve">............................ </w:t>
      </w:r>
      <w:r>
        <w:rPr>
          <w:color w:val="7F171F"/>
          <w:sz w:val="18"/>
        </w:rPr>
        <w:t xml:space="preserve">303 </w:t>
      </w:r>
      <w:r>
        <w:rPr>
          <w:rFonts w:ascii="Calibri" w:eastAsia="Calibri" w:hAnsi="Calibri" w:cs="Calibri"/>
          <w:sz w:val="18"/>
        </w:rPr>
        <w:t>mxl-compat</w:t>
      </w:r>
      <w:r>
        <w:rPr>
          <w:i/>
          <w:sz w:val="18"/>
        </w:rPr>
        <w:t xml:space="preserve">.............................. </w:t>
      </w:r>
      <w:r>
        <w:rPr>
          <w:color w:val="7F171F"/>
          <w:sz w:val="18"/>
        </w:rPr>
        <w:t>333</w:t>
      </w:r>
      <w:r>
        <w:rPr>
          <w:sz w:val="18"/>
        </w:rPr>
        <w:t xml:space="preserve">, </w:t>
      </w:r>
      <w:r>
        <w:rPr>
          <w:color w:val="7F171F"/>
          <w:sz w:val="18"/>
        </w:rPr>
        <w:t xml:space="preserve">351 </w:t>
      </w:r>
      <w:r>
        <w:rPr>
          <w:rFonts w:ascii="Calibri" w:eastAsia="Calibri" w:hAnsi="Calibri" w:cs="Calibri"/>
          <w:sz w:val="18"/>
        </w:rPr>
        <w:t xml:space="preserve">mxl-float-convert </w:t>
      </w:r>
      <w:r>
        <w:rPr>
          <w:i/>
          <w:sz w:val="18"/>
        </w:rPr>
        <w:t xml:space="preserve">.......................... </w:t>
      </w:r>
      <w:r>
        <w:rPr>
          <w:color w:val="7F171F"/>
          <w:sz w:val="18"/>
        </w:rPr>
        <w:t xml:space="preserve">303 </w:t>
      </w:r>
      <w:r>
        <w:rPr>
          <w:rFonts w:ascii="Calibri" w:eastAsia="Calibri" w:hAnsi="Calibri" w:cs="Calibri"/>
          <w:sz w:val="18"/>
        </w:rPr>
        <w:t>mxl-float-sqrt</w:t>
      </w:r>
      <w:r>
        <w:rPr>
          <w:i/>
          <w:sz w:val="18"/>
        </w:rPr>
        <w:t xml:space="preserve">.............................. </w:t>
      </w:r>
      <w:r>
        <w:rPr>
          <w:color w:val="7F171F"/>
          <w:sz w:val="18"/>
        </w:rPr>
        <w:t xml:space="preserve">303 </w:t>
      </w:r>
      <w:r>
        <w:rPr>
          <w:rFonts w:ascii="Calibri" w:eastAsia="Calibri" w:hAnsi="Calibri" w:cs="Calibri"/>
          <w:sz w:val="18"/>
        </w:rPr>
        <w:t xml:space="preserve">mxl-gp-opt </w:t>
      </w:r>
      <w:r>
        <w:rPr>
          <w:i/>
          <w:sz w:val="18"/>
        </w:rPr>
        <w:t xml:space="preserve">.................................. </w:t>
      </w:r>
      <w:r>
        <w:rPr>
          <w:color w:val="7F171F"/>
          <w:sz w:val="18"/>
        </w:rPr>
        <w:t xml:space="preserve">303 </w:t>
      </w:r>
      <w:r>
        <w:rPr>
          <w:rFonts w:ascii="Calibri" w:eastAsia="Calibri" w:hAnsi="Calibri" w:cs="Calibri"/>
          <w:sz w:val="18"/>
        </w:rPr>
        <w:t xml:space="preserve">mxl-multiply-high </w:t>
      </w:r>
      <w:r>
        <w:rPr>
          <w:i/>
          <w:sz w:val="18"/>
        </w:rPr>
        <w:t>.......</w:t>
      </w:r>
      <w:r>
        <w:rPr>
          <w:i/>
          <w:sz w:val="18"/>
        </w:rPr>
        <w:t xml:space="preserve">................... </w:t>
      </w:r>
      <w:r>
        <w:rPr>
          <w:color w:val="7F171F"/>
          <w:sz w:val="18"/>
        </w:rPr>
        <w:t xml:space="preserve">303 </w:t>
      </w:r>
      <w:r>
        <w:rPr>
          <w:rFonts w:ascii="Calibri" w:eastAsia="Calibri" w:hAnsi="Calibri" w:cs="Calibri"/>
          <w:sz w:val="18"/>
        </w:rPr>
        <w:t xml:space="preserve">mxl-pattern-compare </w:t>
      </w:r>
      <w:r>
        <w:rPr>
          <w:i/>
          <w:sz w:val="18"/>
        </w:rPr>
        <w:t xml:space="preserve">........................ </w:t>
      </w:r>
      <w:r>
        <w:rPr>
          <w:color w:val="7F171F"/>
          <w:sz w:val="18"/>
        </w:rPr>
        <w:t xml:space="preserve">303 </w:t>
      </w:r>
      <w:r>
        <w:rPr>
          <w:rFonts w:ascii="Calibri" w:eastAsia="Calibri" w:hAnsi="Calibri" w:cs="Calibri"/>
          <w:sz w:val="18"/>
        </w:rPr>
        <w:t xml:space="preserve">mxl-reorder </w:t>
      </w:r>
      <w:r>
        <w:rPr>
          <w:i/>
          <w:sz w:val="18"/>
        </w:rPr>
        <w:t xml:space="preserve">................................. </w:t>
      </w:r>
      <w:r>
        <w:rPr>
          <w:color w:val="7F171F"/>
          <w:sz w:val="18"/>
        </w:rPr>
        <w:t xml:space="preserve">303 </w:t>
      </w:r>
      <w:r>
        <w:rPr>
          <w:rFonts w:ascii="Calibri" w:eastAsia="Calibri" w:hAnsi="Calibri" w:cs="Calibri"/>
          <w:sz w:val="18"/>
        </w:rPr>
        <w:t xml:space="preserve">mxl-soft-div </w:t>
      </w:r>
      <w:r>
        <w:rPr>
          <w:i/>
          <w:sz w:val="18"/>
        </w:rPr>
        <w:t xml:space="preserve">................................ </w:t>
      </w:r>
      <w:r>
        <w:rPr>
          <w:color w:val="7F171F"/>
          <w:sz w:val="18"/>
        </w:rPr>
        <w:t xml:space="preserve">303 </w:t>
      </w:r>
      <w:r>
        <w:rPr>
          <w:rFonts w:ascii="Calibri" w:eastAsia="Calibri" w:hAnsi="Calibri" w:cs="Calibri"/>
          <w:sz w:val="18"/>
        </w:rPr>
        <w:t xml:space="preserve">mxl-soft-mul </w:t>
      </w:r>
      <w:r>
        <w:rPr>
          <w:i/>
          <w:sz w:val="18"/>
        </w:rPr>
        <w:t xml:space="preserve">................................ </w:t>
      </w:r>
      <w:r>
        <w:rPr>
          <w:color w:val="7F171F"/>
          <w:sz w:val="18"/>
        </w:rPr>
        <w:t xml:space="preserve">303 </w:t>
      </w:r>
      <w:r>
        <w:rPr>
          <w:rFonts w:ascii="Calibri" w:eastAsia="Calibri" w:hAnsi="Calibri" w:cs="Calibri"/>
          <w:sz w:val="18"/>
        </w:rPr>
        <w:t>mxl-stack-check</w:t>
      </w:r>
      <w:r>
        <w:rPr>
          <w:i/>
          <w:sz w:val="18"/>
        </w:rPr>
        <w:t>..................</w:t>
      </w:r>
      <w:r>
        <w:rPr>
          <w:i/>
          <w:sz w:val="18"/>
        </w:rPr>
        <w:t xml:space="preserve">........... </w:t>
      </w:r>
      <w:r>
        <w:rPr>
          <w:color w:val="7F171F"/>
          <w:sz w:val="18"/>
        </w:rPr>
        <w:t xml:space="preserve">303 </w:t>
      </w:r>
      <w:r>
        <w:rPr>
          <w:rFonts w:ascii="Calibri" w:eastAsia="Calibri" w:hAnsi="Calibri" w:cs="Calibri"/>
          <w:sz w:val="18"/>
        </w:rPr>
        <w:t xml:space="preserve">mxop </w:t>
      </w:r>
      <w:r>
        <w:rPr>
          <w:i/>
          <w:sz w:val="18"/>
        </w:rPr>
        <w:t xml:space="preserve">......................................... </w:t>
      </w:r>
      <w:r>
        <w:rPr>
          <w:color w:val="7F171F"/>
          <w:sz w:val="18"/>
        </w:rPr>
        <w:t xml:space="preserve">401 </w:t>
      </w:r>
      <w:r>
        <w:rPr>
          <w:rFonts w:ascii="Calibri" w:eastAsia="Calibri" w:hAnsi="Calibri" w:cs="Calibri"/>
          <w:sz w:val="18"/>
        </w:rPr>
        <w:t xml:space="preserve">mxpa </w:t>
      </w:r>
      <w:r>
        <w:rPr>
          <w:i/>
          <w:sz w:val="18"/>
        </w:rPr>
        <w:t xml:space="preserve">......................................... </w:t>
      </w:r>
      <w:r>
        <w:rPr>
          <w:color w:val="7F171F"/>
          <w:sz w:val="18"/>
        </w:rPr>
        <w:t xml:space="preserve">310 </w:t>
      </w:r>
      <w:r>
        <w:rPr>
          <w:rFonts w:ascii="Calibri" w:eastAsia="Calibri" w:hAnsi="Calibri" w:cs="Calibri"/>
          <w:sz w:val="18"/>
        </w:rPr>
        <w:t xml:space="preserve">mxsave </w:t>
      </w:r>
      <w:r>
        <w:rPr>
          <w:i/>
          <w:sz w:val="18"/>
        </w:rPr>
        <w:t xml:space="preserve">....................................... </w:t>
      </w:r>
      <w:r>
        <w:rPr>
          <w:color w:val="7F171F"/>
          <w:sz w:val="18"/>
        </w:rPr>
        <w:t xml:space="preserve">402 </w:t>
      </w:r>
      <w:r>
        <w:rPr>
          <w:rFonts w:ascii="Calibri" w:eastAsia="Calibri" w:hAnsi="Calibri" w:cs="Calibri"/>
          <w:sz w:val="18"/>
        </w:rPr>
        <w:t>mxsavec</w:t>
      </w:r>
      <w:r>
        <w:rPr>
          <w:i/>
          <w:sz w:val="18"/>
        </w:rPr>
        <w:t xml:space="preserve">...................................... </w:t>
      </w:r>
      <w:r>
        <w:rPr>
          <w:color w:val="7F171F"/>
          <w:sz w:val="18"/>
        </w:rPr>
        <w:t xml:space="preserve">402 </w:t>
      </w:r>
      <w:r>
        <w:rPr>
          <w:rFonts w:ascii="Calibri" w:eastAsia="Calibri" w:hAnsi="Calibri" w:cs="Calibri"/>
          <w:sz w:val="18"/>
        </w:rPr>
        <w:t>mxsaveopt</w:t>
      </w:r>
      <w:r>
        <w:rPr>
          <w:i/>
          <w:sz w:val="18"/>
        </w:rPr>
        <w:t>............................</w:t>
      </w:r>
      <w:r>
        <w:rPr>
          <w:i/>
          <w:sz w:val="18"/>
        </w:rPr>
        <w:t xml:space="preserve">........ </w:t>
      </w:r>
      <w:r>
        <w:rPr>
          <w:color w:val="7F171F"/>
          <w:sz w:val="18"/>
        </w:rPr>
        <w:t xml:space="preserve">402 </w:t>
      </w:r>
      <w:r>
        <w:rPr>
          <w:rFonts w:ascii="Calibri" w:eastAsia="Calibri" w:hAnsi="Calibri" w:cs="Calibri"/>
          <w:sz w:val="18"/>
        </w:rPr>
        <w:t>mxsaves</w:t>
      </w:r>
      <w:r>
        <w:rPr>
          <w:i/>
          <w:sz w:val="18"/>
        </w:rPr>
        <w:t xml:space="preserve">...................................... </w:t>
      </w:r>
      <w:r>
        <w:rPr>
          <w:color w:val="7F171F"/>
          <w:sz w:val="18"/>
        </w:rPr>
        <w:t xml:space="preserve">402 </w:t>
      </w:r>
      <w:r>
        <w:rPr>
          <w:rFonts w:ascii="Calibri" w:eastAsia="Calibri" w:hAnsi="Calibri" w:cs="Calibri"/>
          <w:sz w:val="18"/>
        </w:rPr>
        <w:t xml:space="preserve">mxy </w:t>
      </w:r>
      <w:r>
        <w:rPr>
          <w:i/>
          <w:sz w:val="18"/>
        </w:rPr>
        <w:t xml:space="preserve">.......................................... </w:t>
      </w:r>
      <w:r>
        <w:rPr>
          <w:color w:val="7F171F"/>
          <w:sz w:val="18"/>
        </w:rPr>
        <w:t xml:space="preserve">241 </w:t>
      </w:r>
      <w:r>
        <w:rPr>
          <w:rFonts w:ascii="Calibri" w:eastAsia="Calibri" w:hAnsi="Calibri" w:cs="Calibri"/>
          <w:sz w:val="18"/>
        </w:rPr>
        <w:t xml:space="preserve">myellowknife </w:t>
      </w:r>
      <w:r>
        <w:rPr>
          <w:i/>
          <w:sz w:val="18"/>
        </w:rPr>
        <w:t xml:space="preserve">........................... </w:t>
      </w:r>
      <w:r>
        <w:rPr>
          <w:color w:val="7F171F"/>
          <w:sz w:val="18"/>
        </w:rPr>
        <w:t>338</w:t>
      </w:r>
      <w:r>
        <w:rPr>
          <w:sz w:val="18"/>
        </w:rPr>
        <w:t xml:space="preserve">, </w:t>
      </w:r>
      <w:r>
        <w:rPr>
          <w:color w:val="7F171F"/>
          <w:sz w:val="18"/>
        </w:rPr>
        <w:t xml:space="preserve">357 </w:t>
      </w:r>
      <w:r>
        <w:rPr>
          <w:rFonts w:ascii="Calibri" w:eastAsia="Calibri" w:hAnsi="Calibri" w:cs="Calibri"/>
          <w:sz w:val="18"/>
        </w:rPr>
        <w:t xml:space="preserve">mzarch </w:t>
      </w:r>
      <w:r>
        <w:rPr>
          <w:i/>
          <w:sz w:val="18"/>
        </w:rPr>
        <w:t xml:space="preserve">....................................... </w:t>
      </w:r>
      <w:r>
        <w:rPr>
          <w:color w:val="7F171F"/>
          <w:sz w:val="18"/>
        </w:rPr>
        <w:t xml:space="preserve">366 </w:t>
      </w:r>
      <w:r>
        <w:rPr>
          <w:rFonts w:ascii="Calibri" w:eastAsia="Calibri" w:hAnsi="Calibri" w:cs="Calibri"/>
          <w:sz w:val="18"/>
        </w:rPr>
        <w:t xml:space="preserve">mzda </w:t>
      </w:r>
      <w:r>
        <w:rPr>
          <w:i/>
          <w:sz w:val="18"/>
        </w:rPr>
        <w:t>....................................</w:t>
      </w:r>
      <w:r>
        <w:rPr>
          <w:i/>
          <w:sz w:val="18"/>
        </w:rPr>
        <w:t xml:space="preserve">..... </w:t>
      </w:r>
      <w:r>
        <w:rPr>
          <w:color w:val="7F171F"/>
          <w:sz w:val="18"/>
        </w:rPr>
        <w:t xml:space="preserve">385 </w:t>
      </w:r>
      <w:r>
        <w:rPr>
          <w:rFonts w:ascii="Calibri" w:eastAsia="Calibri" w:hAnsi="Calibri" w:cs="Calibri"/>
          <w:sz w:val="18"/>
        </w:rPr>
        <w:t xml:space="preserve">mzdcbranch </w:t>
      </w:r>
      <w:r>
        <w:rPr>
          <w:i/>
          <w:sz w:val="18"/>
        </w:rPr>
        <w:t xml:space="preserve">.................................. </w:t>
      </w:r>
      <w:r>
        <w:rPr>
          <w:color w:val="7F171F"/>
          <w:sz w:val="18"/>
        </w:rPr>
        <w:t xml:space="preserve">374 </w:t>
      </w:r>
      <w:r>
        <w:rPr>
          <w:rFonts w:ascii="Calibri" w:eastAsia="Calibri" w:hAnsi="Calibri" w:cs="Calibri"/>
          <w:sz w:val="18"/>
        </w:rPr>
        <w:t xml:space="preserve">mzero-extend </w:t>
      </w:r>
      <w:r>
        <w:rPr>
          <w:i/>
          <w:sz w:val="18"/>
        </w:rPr>
        <w:t xml:space="preserve">................................ </w:t>
      </w:r>
      <w:r>
        <w:rPr>
          <w:color w:val="7F171F"/>
          <w:sz w:val="18"/>
        </w:rPr>
        <w:t xml:space="preserve">318 </w:t>
      </w:r>
      <w:r>
        <w:rPr>
          <w:rFonts w:ascii="Calibri" w:eastAsia="Calibri" w:hAnsi="Calibri" w:cs="Calibri"/>
          <w:sz w:val="18"/>
        </w:rPr>
        <w:t>mzvector</w:t>
      </w:r>
      <w:r>
        <w:rPr>
          <w:i/>
          <w:sz w:val="18"/>
        </w:rPr>
        <w:t xml:space="preserve">..................................... </w:t>
      </w:r>
      <w:r>
        <w:rPr>
          <w:color w:val="7F171F"/>
          <w:sz w:val="18"/>
        </w:rPr>
        <w:t xml:space="preserve">366 </w:t>
      </w:r>
      <w:r>
        <w:rPr>
          <w:rFonts w:ascii="Calibri" w:eastAsia="Calibri" w:hAnsi="Calibri" w:cs="Calibri"/>
          <w:sz w:val="18"/>
        </w:rPr>
        <w:t>M</w:t>
      </w:r>
      <w:r>
        <w:rPr>
          <w:i/>
          <w:sz w:val="18"/>
        </w:rPr>
        <w:t xml:space="preserve">............................................. </w:t>
      </w:r>
      <w:r>
        <w:rPr>
          <w:color w:val="7F171F"/>
          <w:sz w:val="18"/>
        </w:rPr>
        <w:t>188</w:t>
      </w:r>
    </w:p>
    <w:p w:rsidR="00E67239" w:rsidRDefault="00D12257">
      <w:pPr>
        <w:spacing w:after="17" w:line="248" w:lineRule="auto"/>
        <w:ind w:left="-5"/>
        <w:jc w:val="left"/>
      </w:pPr>
      <w:r>
        <w:rPr>
          <w:b/>
          <w:sz w:val="29"/>
        </w:rPr>
        <w:t>N</w:t>
      </w:r>
    </w:p>
    <w:p w:rsidR="00E67239" w:rsidRDefault="00D12257">
      <w:pPr>
        <w:spacing w:after="5" w:line="271" w:lineRule="auto"/>
        <w:ind w:left="-5" w:right="-15"/>
      </w:pPr>
      <w:r>
        <w:rPr>
          <w:rFonts w:ascii="Calibri" w:eastAsia="Calibri" w:hAnsi="Calibri" w:cs="Calibri"/>
          <w:sz w:val="18"/>
        </w:rPr>
        <w:t>no-80387</w:t>
      </w:r>
      <w:r>
        <w:rPr>
          <w:i/>
          <w:sz w:val="18"/>
        </w:rPr>
        <w:t xml:space="preserve">..................................... </w:t>
      </w:r>
      <w:r>
        <w:rPr>
          <w:color w:val="7F171F"/>
          <w:sz w:val="18"/>
        </w:rPr>
        <w:t xml:space="preserve">397 </w:t>
      </w:r>
      <w:r>
        <w:rPr>
          <w:rFonts w:ascii="Calibri" w:eastAsia="Calibri" w:hAnsi="Calibri" w:cs="Calibri"/>
          <w:sz w:val="18"/>
        </w:rPr>
        <w:t>no-canonical-prefixes</w:t>
      </w:r>
      <w:r>
        <w:rPr>
          <w:i/>
          <w:sz w:val="18"/>
        </w:rPr>
        <w:t xml:space="preserve">...................... </w:t>
      </w:r>
      <w:r>
        <w:rPr>
          <w:color w:val="7F171F"/>
          <w:sz w:val="18"/>
        </w:rPr>
        <w:t xml:space="preserve">202 </w:t>
      </w:r>
      <w:r>
        <w:rPr>
          <w:rFonts w:ascii="Calibri" w:eastAsia="Calibri" w:hAnsi="Calibri" w:cs="Calibri"/>
          <w:sz w:val="18"/>
        </w:rPr>
        <w:t xml:space="preserve">no-integrated-cpp </w:t>
      </w:r>
      <w:r>
        <w:rPr>
          <w:i/>
          <w:sz w:val="18"/>
        </w:rPr>
        <w:t xml:space="preserve">.......................... </w:t>
      </w:r>
      <w:r>
        <w:rPr>
          <w:color w:val="7F171F"/>
          <w:sz w:val="18"/>
        </w:rPr>
        <w:t xml:space="preserve">194 </w:t>
      </w:r>
      <w:r>
        <w:rPr>
          <w:rFonts w:ascii="Calibri" w:eastAsia="Calibri" w:hAnsi="Calibri" w:cs="Calibri"/>
          <w:sz w:val="18"/>
        </w:rPr>
        <w:t xml:space="preserve">no-pie </w:t>
      </w:r>
      <w:r>
        <w:rPr>
          <w:i/>
          <w:sz w:val="18"/>
        </w:rPr>
        <w:t xml:space="preserve">....................................... </w:t>
      </w:r>
      <w:r>
        <w:rPr>
          <w:color w:val="7F171F"/>
          <w:sz w:val="18"/>
        </w:rPr>
        <w:t xml:space="preserve">196 </w:t>
      </w:r>
      <w:r>
        <w:rPr>
          <w:rFonts w:ascii="Calibri" w:eastAsia="Calibri" w:hAnsi="Calibri" w:cs="Calibri"/>
          <w:sz w:val="18"/>
        </w:rPr>
        <w:t xml:space="preserve">no-sysroot-suffix </w:t>
      </w:r>
      <w:r>
        <w:rPr>
          <w:i/>
          <w:sz w:val="18"/>
        </w:rPr>
        <w:t xml:space="preserve">.......................... </w:t>
      </w:r>
      <w:r>
        <w:rPr>
          <w:color w:val="7F171F"/>
          <w:sz w:val="18"/>
        </w:rPr>
        <w:t xml:space="preserve">202 </w:t>
      </w:r>
      <w:r>
        <w:rPr>
          <w:rFonts w:ascii="Calibri" w:eastAsia="Calibri" w:hAnsi="Calibri" w:cs="Calibri"/>
          <w:sz w:val="18"/>
        </w:rPr>
        <w:t>no_dead_strip_ini</w:t>
      </w:r>
      <w:r>
        <w:rPr>
          <w:rFonts w:ascii="Calibri" w:eastAsia="Calibri" w:hAnsi="Calibri" w:cs="Calibri"/>
          <w:sz w:val="18"/>
        </w:rPr>
        <w:t>ts_and_terms</w:t>
      </w:r>
      <w:r>
        <w:rPr>
          <w:i/>
          <w:sz w:val="18"/>
        </w:rPr>
        <w:t xml:space="preserve">............. </w:t>
      </w:r>
      <w:r>
        <w:rPr>
          <w:color w:val="7F171F"/>
          <w:sz w:val="18"/>
        </w:rPr>
        <w:t xml:space="preserve">276 </w:t>
      </w:r>
      <w:r>
        <w:rPr>
          <w:rFonts w:ascii="Calibri" w:eastAsia="Calibri" w:hAnsi="Calibri" w:cs="Calibri"/>
          <w:sz w:val="18"/>
        </w:rPr>
        <w:t xml:space="preserve">noall_load </w:t>
      </w:r>
      <w:r>
        <w:rPr>
          <w:i/>
          <w:sz w:val="18"/>
        </w:rPr>
        <w:t xml:space="preserve">.................................. </w:t>
      </w:r>
      <w:r>
        <w:rPr>
          <w:color w:val="7F171F"/>
          <w:sz w:val="18"/>
        </w:rPr>
        <w:t xml:space="preserve">276 </w:t>
      </w:r>
      <w:r>
        <w:rPr>
          <w:rFonts w:ascii="Calibri" w:eastAsia="Calibri" w:hAnsi="Calibri" w:cs="Calibri"/>
          <w:sz w:val="18"/>
        </w:rPr>
        <w:t xml:space="preserve">nocpp </w:t>
      </w:r>
      <w:r>
        <w:rPr>
          <w:i/>
          <w:sz w:val="18"/>
        </w:rPr>
        <w:t xml:space="preserve">........................................ </w:t>
      </w:r>
      <w:r>
        <w:rPr>
          <w:color w:val="7F171F"/>
          <w:sz w:val="18"/>
        </w:rPr>
        <w:t xml:space="preserve">314 </w:t>
      </w:r>
      <w:r>
        <w:rPr>
          <w:rFonts w:ascii="Calibri" w:eastAsia="Calibri" w:hAnsi="Calibri" w:cs="Calibri"/>
          <w:sz w:val="18"/>
        </w:rPr>
        <w:t>nodefaultlibs</w:t>
      </w:r>
      <w:r>
        <w:rPr>
          <w:i/>
          <w:sz w:val="18"/>
        </w:rPr>
        <w:t xml:space="preserve">............................... </w:t>
      </w:r>
      <w:r>
        <w:rPr>
          <w:color w:val="7F171F"/>
          <w:sz w:val="18"/>
        </w:rPr>
        <w:t xml:space="preserve">196 </w:t>
      </w:r>
      <w:r>
        <w:rPr>
          <w:rFonts w:ascii="Calibri" w:eastAsia="Calibri" w:hAnsi="Calibri" w:cs="Calibri"/>
          <w:sz w:val="18"/>
        </w:rPr>
        <w:t xml:space="preserve">nodevicelib </w:t>
      </w:r>
      <w:r>
        <w:rPr>
          <w:i/>
          <w:sz w:val="18"/>
        </w:rPr>
        <w:t xml:space="preserve">................................. </w:t>
      </w:r>
      <w:r>
        <w:rPr>
          <w:color w:val="7F171F"/>
          <w:sz w:val="18"/>
        </w:rPr>
        <w:t xml:space="preserve">262 </w:t>
      </w:r>
      <w:r>
        <w:rPr>
          <w:rFonts w:ascii="Calibri" w:eastAsia="Calibri" w:hAnsi="Calibri" w:cs="Calibri"/>
          <w:sz w:val="18"/>
        </w:rPr>
        <w:t>nofixprebinding</w:t>
      </w:r>
      <w:r>
        <w:rPr>
          <w:i/>
          <w:sz w:val="18"/>
        </w:rPr>
        <w:t>...........</w:t>
      </w:r>
      <w:r>
        <w:rPr>
          <w:i/>
          <w:sz w:val="18"/>
        </w:rPr>
        <w:t xml:space="preserve">.................. </w:t>
      </w:r>
      <w:r>
        <w:rPr>
          <w:color w:val="7F171F"/>
          <w:sz w:val="18"/>
        </w:rPr>
        <w:t xml:space="preserve">276 </w:t>
      </w:r>
      <w:r>
        <w:rPr>
          <w:rFonts w:ascii="Calibri" w:eastAsia="Calibri" w:hAnsi="Calibri" w:cs="Calibri"/>
          <w:sz w:val="18"/>
        </w:rPr>
        <w:t xml:space="preserve">nofpu </w:t>
      </w:r>
      <w:r>
        <w:rPr>
          <w:i/>
          <w:sz w:val="18"/>
        </w:rPr>
        <w:t xml:space="preserve">........................................ </w:t>
      </w:r>
      <w:r>
        <w:rPr>
          <w:color w:val="7F171F"/>
          <w:sz w:val="18"/>
        </w:rPr>
        <w:t xml:space="preserve">362 </w:t>
      </w:r>
      <w:r>
        <w:rPr>
          <w:rFonts w:ascii="Calibri" w:eastAsia="Calibri" w:hAnsi="Calibri" w:cs="Calibri"/>
          <w:sz w:val="18"/>
        </w:rPr>
        <w:t>nolibdld</w:t>
      </w:r>
      <w:r>
        <w:rPr>
          <w:i/>
          <w:sz w:val="18"/>
        </w:rPr>
        <w:t xml:space="preserve">..................................... </w:t>
      </w:r>
      <w:r>
        <w:rPr>
          <w:color w:val="7F171F"/>
          <w:sz w:val="18"/>
        </w:rPr>
        <w:t xml:space="preserve">289 </w:t>
      </w:r>
      <w:r>
        <w:rPr>
          <w:rFonts w:ascii="Calibri" w:eastAsia="Calibri" w:hAnsi="Calibri" w:cs="Calibri"/>
          <w:sz w:val="18"/>
        </w:rPr>
        <w:t xml:space="preserve">nomultidefs </w:t>
      </w:r>
      <w:r>
        <w:rPr>
          <w:i/>
          <w:sz w:val="18"/>
        </w:rPr>
        <w:t xml:space="preserve">................................. </w:t>
      </w:r>
      <w:r>
        <w:rPr>
          <w:color w:val="7F171F"/>
          <w:sz w:val="18"/>
        </w:rPr>
        <w:t xml:space="preserve">276 </w:t>
      </w:r>
      <w:r>
        <w:rPr>
          <w:rFonts w:ascii="Calibri" w:eastAsia="Calibri" w:hAnsi="Calibri" w:cs="Calibri"/>
          <w:sz w:val="18"/>
        </w:rPr>
        <w:t xml:space="preserve">non-static </w:t>
      </w:r>
      <w:r>
        <w:rPr>
          <w:i/>
          <w:sz w:val="18"/>
        </w:rPr>
        <w:t xml:space="preserve">.................................. </w:t>
      </w:r>
      <w:r>
        <w:rPr>
          <w:color w:val="7F171F"/>
          <w:sz w:val="18"/>
        </w:rPr>
        <w:t xml:space="preserve">389 </w:t>
      </w:r>
      <w:r>
        <w:rPr>
          <w:rFonts w:ascii="Calibri" w:eastAsia="Calibri" w:hAnsi="Calibri" w:cs="Calibri"/>
          <w:sz w:val="18"/>
        </w:rPr>
        <w:t>noprebind</w:t>
      </w:r>
      <w:r>
        <w:rPr>
          <w:i/>
          <w:sz w:val="18"/>
        </w:rPr>
        <w:t>.......................</w:t>
      </w:r>
      <w:r>
        <w:rPr>
          <w:i/>
          <w:sz w:val="18"/>
        </w:rPr>
        <w:t xml:space="preserve">............. </w:t>
      </w:r>
      <w:r>
        <w:rPr>
          <w:color w:val="7F171F"/>
          <w:sz w:val="18"/>
        </w:rPr>
        <w:t xml:space="preserve">276 </w:t>
      </w:r>
      <w:r>
        <w:rPr>
          <w:rFonts w:ascii="Calibri" w:eastAsia="Calibri" w:hAnsi="Calibri" w:cs="Calibri"/>
          <w:sz w:val="18"/>
        </w:rPr>
        <w:t>noseglinkedit</w:t>
      </w:r>
      <w:r>
        <w:rPr>
          <w:i/>
          <w:sz w:val="18"/>
        </w:rPr>
        <w:t xml:space="preserve">............................... </w:t>
      </w:r>
      <w:r>
        <w:rPr>
          <w:color w:val="7F171F"/>
          <w:sz w:val="18"/>
        </w:rPr>
        <w:t xml:space="preserve">276 </w:t>
      </w:r>
      <w:r>
        <w:rPr>
          <w:rFonts w:ascii="Calibri" w:eastAsia="Calibri" w:hAnsi="Calibri" w:cs="Calibri"/>
          <w:sz w:val="18"/>
        </w:rPr>
        <w:t xml:space="preserve">nostartfiles </w:t>
      </w:r>
      <w:r>
        <w:rPr>
          <w:i/>
          <w:sz w:val="18"/>
        </w:rPr>
        <w:t xml:space="preserve">................................ </w:t>
      </w:r>
      <w:r>
        <w:rPr>
          <w:color w:val="7F171F"/>
          <w:sz w:val="18"/>
        </w:rPr>
        <w:t xml:space="preserve">195 </w:t>
      </w:r>
      <w:r>
        <w:rPr>
          <w:rFonts w:ascii="Calibri" w:eastAsia="Calibri" w:hAnsi="Calibri" w:cs="Calibri"/>
          <w:sz w:val="18"/>
        </w:rPr>
        <w:t>nostdinc</w:t>
      </w:r>
      <w:r>
        <w:rPr>
          <w:i/>
          <w:sz w:val="18"/>
        </w:rPr>
        <w:t xml:space="preserve">..................................... </w:t>
      </w:r>
      <w:r>
        <w:rPr>
          <w:color w:val="7F171F"/>
          <w:sz w:val="18"/>
        </w:rPr>
        <w:t xml:space="preserve">201 </w:t>
      </w:r>
      <w:r>
        <w:rPr>
          <w:rFonts w:ascii="Calibri" w:eastAsia="Calibri" w:hAnsi="Calibri" w:cs="Calibri"/>
          <w:sz w:val="18"/>
        </w:rPr>
        <w:t>nostdinc++</w:t>
      </w:r>
      <w:r>
        <w:rPr>
          <w:i/>
          <w:sz w:val="18"/>
        </w:rPr>
        <w:t xml:space="preserve">............................... </w:t>
      </w:r>
      <w:r>
        <w:rPr>
          <w:color w:val="7F171F"/>
          <w:sz w:val="18"/>
        </w:rPr>
        <w:t>49</w:t>
      </w:r>
      <w:r>
        <w:rPr>
          <w:sz w:val="18"/>
        </w:rPr>
        <w:t xml:space="preserve">, </w:t>
      </w:r>
      <w:r>
        <w:rPr>
          <w:color w:val="7F171F"/>
          <w:sz w:val="18"/>
        </w:rPr>
        <w:t xml:space="preserve">201 </w:t>
      </w:r>
      <w:r>
        <w:rPr>
          <w:rFonts w:ascii="Calibri" w:eastAsia="Calibri" w:hAnsi="Calibri" w:cs="Calibri"/>
          <w:sz w:val="18"/>
        </w:rPr>
        <w:t>nostdlib</w:t>
      </w:r>
      <w:r>
        <w:rPr>
          <w:i/>
          <w:sz w:val="18"/>
        </w:rPr>
        <w:t>...............................</w:t>
      </w:r>
      <w:r>
        <w:rPr>
          <w:i/>
          <w:sz w:val="18"/>
        </w:rPr>
        <w:t xml:space="preserve">...... </w:t>
      </w:r>
      <w:r>
        <w:rPr>
          <w:color w:val="7F171F"/>
          <w:sz w:val="18"/>
        </w:rPr>
        <w:t>196</w:t>
      </w:r>
    </w:p>
    <w:p w:rsidR="00E67239" w:rsidRDefault="00D12257">
      <w:pPr>
        <w:spacing w:after="17" w:line="248" w:lineRule="auto"/>
        <w:ind w:left="-5"/>
        <w:jc w:val="left"/>
      </w:pPr>
      <w:r>
        <w:rPr>
          <w:b/>
          <w:sz w:val="29"/>
        </w:rPr>
        <w:t>O</w:t>
      </w:r>
    </w:p>
    <w:p w:rsidR="00E67239" w:rsidRDefault="00D12257">
      <w:pPr>
        <w:spacing w:after="5" w:line="271" w:lineRule="auto"/>
        <w:ind w:left="-5" w:right="-15"/>
      </w:pPr>
      <w:r>
        <w:rPr>
          <w:rFonts w:ascii="Calibri" w:eastAsia="Calibri" w:hAnsi="Calibri" w:cs="Calibri"/>
          <w:sz w:val="18"/>
        </w:rPr>
        <w:t>o</w:t>
      </w:r>
      <w:r>
        <w:rPr>
          <w:i/>
          <w:sz w:val="18"/>
        </w:rPr>
        <w:t xml:space="preserve">.............................................. </w:t>
      </w:r>
      <w:r>
        <w:rPr>
          <w:color w:val="7F171F"/>
          <w:sz w:val="18"/>
        </w:rPr>
        <w:t xml:space="preserve">31 </w:t>
      </w:r>
      <w:r>
        <w:rPr>
          <w:rFonts w:ascii="Calibri" w:eastAsia="Calibri" w:hAnsi="Calibri" w:cs="Calibri"/>
          <w:sz w:val="18"/>
        </w:rPr>
        <w:t>O</w:t>
      </w:r>
      <w:r>
        <w:rPr>
          <w:i/>
          <w:sz w:val="18"/>
        </w:rPr>
        <w:t xml:space="preserve">............................................. </w:t>
      </w:r>
      <w:r>
        <w:rPr>
          <w:color w:val="7F171F"/>
          <w:sz w:val="18"/>
        </w:rPr>
        <w:t xml:space="preserve">115 </w:t>
      </w:r>
      <w:r>
        <w:rPr>
          <w:rFonts w:ascii="Calibri" w:eastAsia="Calibri" w:hAnsi="Calibri" w:cs="Calibri"/>
          <w:sz w:val="18"/>
        </w:rPr>
        <w:t>O0</w:t>
      </w:r>
      <w:r>
        <w:rPr>
          <w:i/>
          <w:sz w:val="18"/>
        </w:rPr>
        <w:t xml:space="preserve">............................................ </w:t>
      </w:r>
      <w:r>
        <w:rPr>
          <w:color w:val="7F171F"/>
          <w:sz w:val="18"/>
        </w:rPr>
        <w:t>117</w:t>
      </w:r>
    </w:p>
    <w:p w:rsidR="00E67239" w:rsidRDefault="00D12257">
      <w:pPr>
        <w:spacing w:after="5" w:line="271" w:lineRule="auto"/>
        <w:ind w:left="-5" w:right="-15"/>
      </w:pPr>
      <w:r>
        <w:rPr>
          <w:rFonts w:ascii="Calibri" w:eastAsia="Calibri" w:hAnsi="Calibri" w:cs="Calibri"/>
          <w:sz w:val="18"/>
        </w:rPr>
        <w:t>O1</w:t>
      </w:r>
      <w:r>
        <w:rPr>
          <w:i/>
          <w:sz w:val="18"/>
        </w:rPr>
        <w:t xml:space="preserve">............................................ </w:t>
      </w:r>
      <w:r>
        <w:rPr>
          <w:color w:val="7F171F"/>
          <w:sz w:val="18"/>
        </w:rPr>
        <w:t>115</w:t>
      </w:r>
    </w:p>
    <w:p w:rsidR="00E67239" w:rsidRDefault="00D12257">
      <w:pPr>
        <w:spacing w:after="5" w:line="271" w:lineRule="auto"/>
        <w:ind w:left="-5" w:right="-15"/>
      </w:pPr>
      <w:r>
        <w:rPr>
          <w:rFonts w:ascii="Calibri" w:eastAsia="Calibri" w:hAnsi="Calibri" w:cs="Calibri"/>
          <w:sz w:val="18"/>
        </w:rPr>
        <w:t>O2</w:t>
      </w:r>
      <w:r>
        <w:rPr>
          <w:i/>
          <w:sz w:val="18"/>
        </w:rPr>
        <w:t xml:space="preserve">............................................ </w:t>
      </w:r>
      <w:r>
        <w:rPr>
          <w:color w:val="7F171F"/>
          <w:sz w:val="18"/>
        </w:rPr>
        <w:t>116</w:t>
      </w:r>
    </w:p>
    <w:p w:rsidR="00E67239" w:rsidRDefault="00D12257">
      <w:pPr>
        <w:spacing w:after="5" w:line="271" w:lineRule="auto"/>
        <w:ind w:left="-5" w:right="-15"/>
      </w:pPr>
      <w:r>
        <w:rPr>
          <w:rFonts w:ascii="Calibri" w:eastAsia="Calibri" w:hAnsi="Calibri" w:cs="Calibri"/>
          <w:sz w:val="18"/>
        </w:rPr>
        <w:t>O3</w:t>
      </w:r>
      <w:r>
        <w:rPr>
          <w:i/>
          <w:sz w:val="18"/>
        </w:rPr>
        <w:t xml:space="preserve">............................................ </w:t>
      </w:r>
      <w:r>
        <w:rPr>
          <w:color w:val="7F171F"/>
          <w:sz w:val="18"/>
        </w:rPr>
        <w:t>116</w:t>
      </w:r>
    </w:p>
    <w:p w:rsidR="00E67239" w:rsidRDefault="00D12257">
      <w:pPr>
        <w:spacing w:after="5" w:line="271" w:lineRule="auto"/>
        <w:ind w:left="-5" w:right="-15"/>
      </w:pPr>
      <w:r>
        <w:rPr>
          <w:rFonts w:ascii="Calibri" w:eastAsia="Calibri" w:hAnsi="Calibri" w:cs="Calibri"/>
          <w:sz w:val="18"/>
        </w:rPr>
        <w:t xml:space="preserve">Ofast </w:t>
      </w:r>
      <w:r>
        <w:rPr>
          <w:i/>
          <w:sz w:val="18"/>
        </w:rPr>
        <w:t xml:space="preserve">........................................ </w:t>
      </w:r>
      <w:r>
        <w:rPr>
          <w:color w:val="7F171F"/>
          <w:sz w:val="18"/>
        </w:rPr>
        <w:t>117</w:t>
      </w:r>
    </w:p>
    <w:p w:rsidR="00E67239" w:rsidRDefault="00D12257">
      <w:pPr>
        <w:spacing w:after="5" w:line="271" w:lineRule="auto"/>
        <w:ind w:left="-5" w:right="-15"/>
      </w:pPr>
      <w:r>
        <w:rPr>
          <w:rFonts w:ascii="Calibri" w:eastAsia="Calibri" w:hAnsi="Calibri" w:cs="Calibri"/>
          <w:sz w:val="18"/>
        </w:rPr>
        <w:t>Og</w:t>
      </w:r>
      <w:r>
        <w:rPr>
          <w:i/>
          <w:sz w:val="18"/>
        </w:rPr>
        <w:t xml:space="preserve">............................................ </w:t>
      </w:r>
      <w:r>
        <w:rPr>
          <w:color w:val="7F171F"/>
          <w:sz w:val="18"/>
        </w:rPr>
        <w:t>117</w:t>
      </w:r>
    </w:p>
    <w:p w:rsidR="00E67239" w:rsidRDefault="00D12257">
      <w:pPr>
        <w:spacing w:after="323" w:line="271" w:lineRule="auto"/>
        <w:ind w:left="-5" w:right="-15"/>
      </w:pPr>
      <w:r>
        <w:rPr>
          <w:rFonts w:ascii="Calibri" w:eastAsia="Calibri" w:hAnsi="Calibri" w:cs="Calibri"/>
          <w:sz w:val="18"/>
        </w:rPr>
        <w:t>Os</w:t>
      </w:r>
      <w:r>
        <w:rPr>
          <w:i/>
          <w:sz w:val="18"/>
        </w:rPr>
        <w:t xml:space="preserve">............................................ </w:t>
      </w:r>
      <w:r>
        <w:rPr>
          <w:color w:val="7F171F"/>
          <w:sz w:val="18"/>
        </w:rPr>
        <w:t>117</w:t>
      </w:r>
    </w:p>
    <w:p w:rsidR="00E67239" w:rsidRDefault="00D12257">
      <w:pPr>
        <w:spacing w:after="17" w:line="248" w:lineRule="auto"/>
        <w:ind w:left="-5"/>
        <w:jc w:val="left"/>
      </w:pPr>
      <w:r>
        <w:rPr>
          <w:b/>
          <w:sz w:val="29"/>
        </w:rPr>
        <w:t>P</w:t>
      </w:r>
    </w:p>
    <w:p w:rsidR="00E67239" w:rsidRDefault="00D12257">
      <w:pPr>
        <w:spacing w:after="322" w:line="271" w:lineRule="auto"/>
        <w:ind w:left="-5" w:right="-15"/>
      </w:pPr>
      <w:r>
        <w:rPr>
          <w:rFonts w:ascii="Calibri" w:eastAsia="Calibri" w:hAnsi="Calibri" w:cs="Calibri"/>
          <w:sz w:val="18"/>
        </w:rPr>
        <w:t>p</w:t>
      </w:r>
      <w:r>
        <w:rPr>
          <w:i/>
          <w:sz w:val="18"/>
        </w:rPr>
        <w:t xml:space="preserve">............................................. </w:t>
      </w:r>
      <w:r>
        <w:rPr>
          <w:color w:val="7F171F"/>
          <w:sz w:val="18"/>
        </w:rPr>
        <w:t xml:space="preserve">173 </w:t>
      </w:r>
      <w:r>
        <w:rPr>
          <w:rFonts w:ascii="Calibri" w:eastAsia="Calibri" w:hAnsi="Calibri" w:cs="Calibri"/>
          <w:sz w:val="18"/>
        </w:rPr>
        <w:t>pagezero_size</w:t>
      </w:r>
      <w:r>
        <w:rPr>
          <w:i/>
          <w:sz w:val="18"/>
        </w:rPr>
        <w:t xml:space="preserve">............................... </w:t>
      </w:r>
      <w:r>
        <w:rPr>
          <w:color w:val="7F171F"/>
          <w:sz w:val="18"/>
        </w:rPr>
        <w:t xml:space="preserve">276 </w:t>
      </w:r>
      <w:r>
        <w:rPr>
          <w:rFonts w:ascii="Calibri" w:eastAsia="Calibri" w:hAnsi="Calibri" w:cs="Calibri"/>
          <w:sz w:val="18"/>
        </w:rPr>
        <w:t xml:space="preserve">param </w:t>
      </w:r>
      <w:r>
        <w:rPr>
          <w:i/>
          <w:sz w:val="18"/>
        </w:rPr>
        <w:t xml:space="preserve">........................................ </w:t>
      </w:r>
      <w:r>
        <w:rPr>
          <w:color w:val="7F171F"/>
          <w:sz w:val="18"/>
        </w:rPr>
        <w:t xml:space="preserve">153 </w:t>
      </w:r>
      <w:r>
        <w:rPr>
          <w:rFonts w:ascii="Calibri" w:eastAsia="Calibri" w:hAnsi="Calibri" w:cs="Calibri"/>
          <w:sz w:val="18"/>
        </w:rPr>
        <w:t>pass-exit-codes</w:t>
      </w:r>
      <w:r>
        <w:rPr>
          <w:i/>
          <w:sz w:val="18"/>
        </w:rPr>
        <w:t xml:space="preserve">.............................. </w:t>
      </w:r>
      <w:r>
        <w:rPr>
          <w:color w:val="7F171F"/>
          <w:sz w:val="18"/>
        </w:rPr>
        <w:t xml:space="preserve">33 </w:t>
      </w:r>
      <w:r>
        <w:rPr>
          <w:rFonts w:ascii="Calibri" w:eastAsia="Calibri" w:hAnsi="Calibri" w:cs="Calibri"/>
          <w:sz w:val="18"/>
        </w:rPr>
        <w:t xml:space="preserve">pedantic </w:t>
      </w:r>
      <w:r>
        <w:rPr>
          <w:i/>
          <w:sz w:val="18"/>
        </w:rPr>
        <w:t xml:space="preserve">..................... </w:t>
      </w:r>
      <w:r>
        <w:rPr>
          <w:color w:val="7F171F"/>
          <w:sz w:val="18"/>
        </w:rPr>
        <w:t>5</w:t>
      </w:r>
      <w:r>
        <w:rPr>
          <w:sz w:val="18"/>
        </w:rPr>
        <w:t xml:space="preserve">, </w:t>
      </w:r>
      <w:r>
        <w:rPr>
          <w:color w:val="7F171F"/>
          <w:sz w:val="18"/>
        </w:rPr>
        <w:t>63</w:t>
      </w:r>
      <w:r>
        <w:rPr>
          <w:sz w:val="18"/>
        </w:rPr>
        <w:t xml:space="preserve">, </w:t>
      </w:r>
      <w:r>
        <w:rPr>
          <w:color w:val="7F171F"/>
          <w:sz w:val="18"/>
        </w:rPr>
        <w:t>439</w:t>
      </w:r>
      <w:r>
        <w:rPr>
          <w:sz w:val="18"/>
        </w:rPr>
        <w:t xml:space="preserve">, </w:t>
      </w:r>
      <w:r>
        <w:rPr>
          <w:color w:val="7F171F"/>
          <w:sz w:val="18"/>
        </w:rPr>
        <w:t>595</w:t>
      </w:r>
      <w:r>
        <w:rPr>
          <w:sz w:val="18"/>
        </w:rPr>
        <w:t xml:space="preserve">, </w:t>
      </w:r>
      <w:r>
        <w:rPr>
          <w:color w:val="7F171F"/>
          <w:sz w:val="18"/>
        </w:rPr>
        <w:t xml:space="preserve">853 </w:t>
      </w:r>
      <w:r>
        <w:rPr>
          <w:rFonts w:ascii="Calibri" w:eastAsia="Calibri" w:hAnsi="Calibri" w:cs="Calibri"/>
          <w:sz w:val="18"/>
        </w:rPr>
        <w:t>pedan</w:t>
      </w:r>
      <w:r>
        <w:rPr>
          <w:rFonts w:ascii="Calibri" w:eastAsia="Calibri" w:hAnsi="Calibri" w:cs="Calibri"/>
          <w:sz w:val="18"/>
        </w:rPr>
        <w:t>tic-errors</w:t>
      </w:r>
      <w:r>
        <w:rPr>
          <w:i/>
          <w:sz w:val="18"/>
        </w:rPr>
        <w:t xml:space="preserve">....................... </w:t>
      </w:r>
      <w:r>
        <w:rPr>
          <w:color w:val="7F171F"/>
          <w:sz w:val="18"/>
        </w:rPr>
        <w:t>5</w:t>
      </w:r>
      <w:r>
        <w:rPr>
          <w:sz w:val="18"/>
        </w:rPr>
        <w:t xml:space="preserve">, </w:t>
      </w:r>
      <w:r>
        <w:rPr>
          <w:color w:val="7F171F"/>
          <w:sz w:val="18"/>
        </w:rPr>
        <w:t>64</w:t>
      </w:r>
      <w:r>
        <w:rPr>
          <w:sz w:val="18"/>
        </w:rPr>
        <w:t xml:space="preserve">, </w:t>
      </w:r>
      <w:r>
        <w:rPr>
          <w:color w:val="7F171F"/>
          <w:sz w:val="18"/>
        </w:rPr>
        <w:t xml:space="preserve">853 </w:t>
      </w:r>
      <w:r>
        <w:rPr>
          <w:rFonts w:ascii="Calibri" w:eastAsia="Calibri" w:hAnsi="Calibri" w:cs="Calibri"/>
          <w:sz w:val="18"/>
        </w:rPr>
        <w:t>pg</w:t>
      </w:r>
      <w:r>
        <w:rPr>
          <w:i/>
          <w:sz w:val="18"/>
        </w:rPr>
        <w:t xml:space="preserve">............................................ </w:t>
      </w:r>
      <w:r>
        <w:rPr>
          <w:color w:val="7F171F"/>
          <w:sz w:val="18"/>
        </w:rPr>
        <w:t xml:space="preserve">173 </w:t>
      </w:r>
      <w:r>
        <w:rPr>
          <w:rFonts w:ascii="Calibri" w:eastAsia="Calibri" w:hAnsi="Calibri" w:cs="Calibri"/>
          <w:sz w:val="18"/>
        </w:rPr>
        <w:t xml:space="preserve">pie </w:t>
      </w:r>
      <w:r>
        <w:rPr>
          <w:i/>
          <w:sz w:val="18"/>
        </w:rPr>
        <w:t xml:space="preserve">.......................................... </w:t>
      </w:r>
      <w:r>
        <w:rPr>
          <w:color w:val="7F171F"/>
          <w:sz w:val="18"/>
        </w:rPr>
        <w:t xml:space="preserve">196 </w:t>
      </w:r>
      <w:r>
        <w:rPr>
          <w:rFonts w:ascii="Calibri" w:eastAsia="Calibri" w:hAnsi="Calibri" w:cs="Calibri"/>
          <w:sz w:val="18"/>
        </w:rPr>
        <w:t xml:space="preserve">pipe </w:t>
      </w:r>
      <w:r>
        <w:rPr>
          <w:i/>
          <w:sz w:val="18"/>
        </w:rPr>
        <w:t xml:space="preserve">.......................................... </w:t>
      </w:r>
      <w:r>
        <w:rPr>
          <w:color w:val="7F171F"/>
          <w:sz w:val="18"/>
        </w:rPr>
        <w:t xml:space="preserve">33 </w:t>
      </w:r>
      <w:r>
        <w:rPr>
          <w:rFonts w:ascii="Calibri" w:eastAsia="Calibri" w:hAnsi="Calibri" w:cs="Calibri"/>
          <w:sz w:val="18"/>
        </w:rPr>
        <w:t xml:space="preserve">plt </w:t>
      </w:r>
      <w:r>
        <w:rPr>
          <w:i/>
          <w:sz w:val="18"/>
        </w:rPr>
        <w:t xml:space="preserve">.......................................... </w:t>
      </w:r>
      <w:r>
        <w:rPr>
          <w:color w:val="7F171F"/>
          <w:sz w:val="18"/>
        </w:rPr>
        <w:t xml:space="preserve">342 </w:t>
      </w:r>
      <w:r>
        <w:rPr>
          <w:rFonts w:ascii="Calibri" w:eastAsia="Calibri" w:hAnsi="Calibri" w:cs="Calibri"/>
          <w:sz w:val="18"/>
        </w:rPr>
        <w:t>prebind</w:t>
      </w:r>
      <w:r>
        <w:rPr>
          <w:i/>
          <w:sz w:val="18"/>
        </w:rPr>
        <w:t xml:space="preserve">...................................... </w:t>
      </w:r>
      <w:r>
        <w:rPr>
          <w:color w:val="7F171F"/>
          <w:sz w:val="18"/>
        </w:rPr>
        <w:t xml:space="preserve">276 </w:t>
      </w:r>
      <w:r>
        <w:rPr>
          <w:rFonts w:ascii="Calibri" w:eastAsia="Calibri" w:hAnsi="Calibri" w:cs="Calibri"/>
          <w:sz w:val="18"/>
        </w:rPr>
        <w:t>prebind_all_twolevel_modules</w:t>
      </w:r>
      <w:r>
        <w:rPr>
          <w:i/>
          <w:sz w:val="18"/>
        </w:rPr>
        <w:t xml:space="preserve">.............. </w:t>
      </w:r>
      <w:r>
        <w:rPr>
          <w:color w:val="7F171F"/>
          <w:sz w:val="18"/>
        </w:rPr>
        <w:t xml:space="preserve">276 </w:t>
      </w:r>
      <w:r>
        <w:rPr>
          <w:rFonts w:ascii="Calibri" w:eastAsia="Calibri" w:hAnsi="Calibri" w:cs="Calibri"/>
          <w:sz w:val="18"/>
        </w:rPr>
        <w:t>print-file-name</w:t>
      </w:r>
      <w:r>
        <w:rPr>
          <w:i/>
          <w:sz w:val="18"/>
        </w:rPr>
        <w:t xml:space="preserve">............................. </w:t>
      </w:r>
      <w:r>
        <w:rPr>
          <w:color w:val="7F171F"/>
          <w:sz w:val="18"/>
        </w:rPr>
        <w:t xml:space="preserve">227 </w:t>
      </w:r>
      <w:r>
        <w:rPr>
          <w:rFonts w:ascii="Calibri" w:eastAsia="Calibri" w:hAnsi="Calibri" w:cs="Calibri"/>
          <w:sz w:val="18"/>
        </w:rPr>
        <w:t>print-libgcc-file-name</w:t>
      </w:r>
      <w:r>
        <w:rPr>
          <w:i/>
          <w:sz w:val="18"/>
        </w:rPr>
        <w:t xml:space="preserve">..................... </w:t>
      </w:r>
      <w:r>
        <w:rPr>
          <w:color w:val="7F171F"/>
          <w:sz w:val="18"/>
        </w:rPr>
        <w:t xml:space="preserve">227 </w:t>
      </w:r>
      <w:r>
        <w:rPr>
          <w:rFonts w:ascii="Calibri" w:eastAsia="Calibri" w:hAnsi="Calibri" w:cs="Calibri"/>
          <w:sz w:val="18"/>
        </w:rPr>
        <w:t>print-multi-directory</w:t>
      </w:r>
      <w:r>
        <w:rPr>
          <w:i/>
          <w:sz w:val="18"/>
        </w:rPr>
        <w:t xml:space="preserve">...................... </w:t>
      </w:r>
      <w:r>
        <w:rPr>
          <w:color w:val="7F171F"/>
          <w:sz w:val="18"/>
        </w:rPr>
        <w:t xml:space="preserve">227 </w:t>
      </w:r>
      <w:r>
        <w:rPr>
          <w:rFonts w:ascii="Calibri" w:eastAsia="Calibri" w:hAnsi="Calibri" w:cs="Calibri"/>
          <w:sz w:val="18"/>
        </w:rPr>
        <w:t>print-multi-lib</w:t>
      </w:r>
      <w:r>
        <w:rPr>
          <w:i/>
          <w:sz w:val="18"/>
        </w:rPr>
        <w:t xml:space="preserve">............................. </w:t>
      </w:r>
      <w:r>
        <w:rPr>
          <w:color w:val="7F171F"/>
          <w:sz w:val="18"/>
        </w:rPr>
        <w:t xml:space="preserve">227 </w:t>
      </w:r>
      <w:r>
        <w:rPr>
          <w:rFonts w:ascii="Calibri" w:eastAsia="Calibri" w:hAnsi="Calibri" w:cs="Calibri"/>
          <w:sz w:val="18"/>
        </w:rPr>
        <w:t xml:space="preserve">print-multi-os-directory </w:t>
      </w:r>
      <w:r>
        <w:rPr>
          <w:i/>
          <w:sz w:val="18"/>
        </w:rPr>
        <w:t xml:space="preserve">.................. </w:t>
      </w:r>
      <w:r>
        <w:rPr>
          <w:color w:val="7F171F"/>
          <w:sz w:val="18"/>
        </w:rPr>
        <w:t xml:space="preserve">227 </w:t>
      </w:r>
      <w:r>
        <w:rPr>
          <w:rFonts w:ascii="Calibri" w:eastAsia="Calibri" w:hAnsi="Calibri" w:cs="Calibri"/>
          <w:sz w:val="18"/>
        </w:rPr>
        <w:t>print-multiarch</w:t>
      </w:r>
      <w:r>
        <w:rPr>
          <w:i/>
          <w:sz w:val="18"/>
        </w:rPr>
        <w:t xml:space="preserve">............................. </w:t>
      </w:r>
      <w:r>
        <w:rPr>
          <w:color w:val="7F171F"/>
          <w:sz w:val="18"/>
        </w:rPr>
        <w:t xml:space="preserve">227 </w:t>
      </w:r>
      <w:r>
        <w:rPr>
          <w:rFonts w:ascii="Calibri" w:eastAsia="Calibri" w:hAnsi="Calibri" w:cs="Calibri"/>
          <w:sz w:val="18"/>
        </w:rPr>
        <w:t>print-objc-runtime-info</w:t>
      </w:r>
      <w:r>
        <w:rPr>
          <w:i/>
          <w:sz w:val="18"/>
        </w:rPr>
        <w:t xml:space="preserve">..................... </w:t>
      </w:r>
      <w:r>
        <w:rPr>
          <w:color w:val="7F171F"/>
          <w:sz w:val="18"/>
        </w:rPr>
        <w:t xml:space="preserve">59 </w:t>
      </w:r>
      <w:r>
        <w:rPr>
          <w:rFonts w:ascii="Calibri" w:eastAsia="Calibri" w:hAnsi="Calibri" w:cs="Calibri"/>
          <w:sz w:val="18"/>
        </w:rPr>
        <w:t>print-prog-name</w:t>
      </w:r>
      <w:r>
        <w:rPr>
          <w:i/>
          <w:sz w:val="18"/>
        </w:rPr>
        <w:t xml:space="preserve">............................. </w:t>
      </w:r>
      <w:r>
        <w:rPr>
          <w:color w:val="7F171F"/>
          <w:sz w:val="18"/>
        </w:rPr>
        <w:t xml:space="preserve">227 </w:t>
      </w:r>
      <w:r>
        <w:rPr>
          <w:rFonts w:ascii="Calibri" w:eastAsia="Calibri" w:hAnsi="Calibri" w:cs="Calibri"/>
          <w:sz w:val="18"/>
        </w:rPr>
        <w:t xml:space="preserve">print-search-dirs </w:t>
      </w:r>
      <w:r>
        <w:rPr>
          <w:i/>
          <w:sz w:val="18"/>
        </w:rPr>
        <w:t>..........</w:t>
      </w:r>
      <w:r>
        <w:rPr>
          <w:i/>
          <w:sz w:val="18"/>
        </w:rPr>
        <w:t xml:space="preserve">................ </w:t>
      </w:r>
      <w:r>
        <w:rPr>
          <w:color w:val="7F171F"/>
          <w:sz w:val="18"/>
        </w:rPr>
        <w:t xml:space="preserve">227 </w:t>
      </w:r>
      <w:r>
        <w:rPr>
          <w:rFonts w:ascii="Calibri" w:eastAsia="Calibri" w:hAnsi="Calibri" w:cs="Calibri"/>
          <w:sz w:val="18"/>
        </w:rPr>
        <w:t>print-sysroot</w:t>
      </w:r>
      <w:r>
        <w:rPr>
          <w:i/>
          <w:sz w:val="18"/>
        </w:rPr>
        <w:t xml:space="preserve">............................... </w:t>
      </w:r>
      <w:r>
        <w:rPr>
          <w:color w:val="7F171F"/>
          <w:sz w:val="18"/>
        </w:rPr>
        <w:t xml:space="preserve">227 </w:t>
      </w:r>
      <w:r>
        <w:rPr>
          <w:rFonts w:ascii="Calibri" w:eastAsia="Calibri" w:hAnsi="Calibri" w:cs="Calibri"/>
          <w:sz w:val="18"/>
        </w:rPr>
        <w:t>print-sysroot-headers-suffix</w:t>
      </w:r>
      <w:r>
        <w:rPr>
          <w:i/>
          <w:sz w:val="18"/>
        </w:rPr>
        <w:t xml:space="preserve">.............. </w:t>
      </w:r>
      <w:r>
        <w:rPr>
          <w:color w:val="7F171F"/>
          <w:sz w:val="18"/>
        </w:rPr>
        <w:t xml:space="preserve">228 </w:t>
      </w:r>
      <w:r>
        <w:rPr>
          <w:rFonts w:ascii="Calibri" w:eastAsia="Calibri" w:hAnsi="Calibri" w:cs="Calibri"/>
          <w:sz w:val="18"/>
        </w:rPr>
        <w:t>private_bundle</w:t>
      </w:r>
      <w:r>
        <w:rPr>
          <w:i/>
          <w:sz w:val="18"/>
        </w:rPr>
        <w:t xml:space="preserve">.............................. </w:t>
      </w:r>
      <w:r>
        <w:rPr>
          <w:color w:val="7F171F"/>
          <w:sz w:val="18"/>
        </w:rPr>
        <w:t xml:space="preserve">276 </w:t>
      </w:r>
      <w:r>
        <w:rPr>
          <w:rFonts w:ascii="Calibri" w:eastAsia="Calibri" w:hAnsi="Calibri" w:cs="Calibri"/>
          <w:sz w:val="18"/>
        </w:rPr>
        <w:t xml:space="preserve">pthread </w:t>
      </w:r>
      <w:r>
        <w:rPr>
          <w:i/>
          <w:sz w:val="18"/>
        </w:rPr>
        <w:t xml:space="preserve">................................. </w:t>
      </w:r>
      <w:r>
        <w:rPr>
          <w:color w:val="7F171F"/>
          <w:sz w:val="18"/>
        </w:rPr>
        <w:t>188</w:t>
      </w:r>
      <w:r>
        <w:rPr>
          <w:sz w:val="18"/>
        </w:rPr>
        <w:t xml:space="preserve">, </w:t>
      </w:r>
      <w:r>
        <w:rPr>
          <w:color w:val="7F171F"/>
          <w:sz w:val="18"/>
        </w:rPr>
        <w:t xml:space="preserve">196 </w:t>
      </w:r>
      <w:r>
        <w:rPr>
          <w:rFonts w:ascii="Calibri" w:eastAsia="Calibri" w:hAnsi="Calibri" w:cs="Calibri"/>
          <w:sz w:val="18"/>
        </w:rPr>
        <w:t>pthreads</w:t>
      </w:r>
      <w:r>
        <w:rPr>
          <w:i/>
          <w:sz w:val="18"/>
        </w:rPr>
        <w:t>...............................</w:t>
      </w:r>
      <w:r>
        <w:rPr>
          <w:i/>
          <w:sz w:val="18"/>
        </w:rPr>
        <w:t xml:space="preserve">...... </w:t>
      </w:r>
      <w:r>
        <w:rPr>
          <w:color w:val="7F171F"/>
          <w:sz w:val="18"/>
        </w:rPr>
        <w:t xml:space="preserve">375 </w:t>
      </w:r>
      <w:r>
        <w:rPr>
          <w:rFonts w:ascii="Calibri" w:eastAsia="Calibri" w:hAnsi="Calibri" w:cs="Calibri"/>
          <w:sz w:val="18"/>
        </w:rPr>
        <w:t>P</w:t>
      </w:r>
      <w:r>
        <w:rPr>
          <w:i/>
          <w:sz w:val="18"/>
        </w:rPr>
        <w:t xml:space="preserve">............................................. </w:t>
      </w:r>
      <w:r>
        <w:rPr>
          <w:color w:val="7F171F"/>
          <w:sz w:val="18"/>
        </w:rPr>
        <w:t>192</w:t>
      </w:r>
    </w:p>
    <w:p w:rsidR="00E67239" w:rsidRDefault="00D12257">
      <w:pPr>
        <w:spacing w:after="17" w:line="248" w:lineRule="auto"/>
        <w:ind w:left="-5"/>
        <w:jc w:val="left"/>
      </w:pPr>
      <w:r>
        <w:rPr>
          <w:b/>
          <w:sz w:val="29"/>
        </w:rPr>
        <w:t>Q</w:t>
      </w:r>
    </w:p>
    <w:p w:rsidR="00E67239" w:rsidRDefault="00D12257">
      <w:pPr>
        <w:spacing w:after="368" w:line="271" w:lineRule="auto"/>
        <w:ind w:left="-5" w:right="-15"/>
      </w:pPr>
      <w:r>
        <w:rPr>
          <w:rFonts w:ascii="Calibri" w:eastAsia="Calibri" w:hAnsi="Calibri" w:cs="Calibri"/>
          <w:sz w:val="18"/>
        </w:rPr>
        <w:t>Q</w:t>
      </w:r>
      <w:r>
        <w:rPr>
          <w:i/>
          <w:sz w:val="18"/>
        </w:rPr>
        <w:t xml:space="preserve">............................................. </w:t>
      </w:r>
      <w:r>
        <w:rPr>
          <w:color w:val="7F171F"/>
          <w:sz w:val="18"/>
        </w:rPr>
        <w:t xml:space="preserve">225 </w:t>
      </w:r>
      <w:r>
        <w:rPr>
          <w:rFonts w:ascii="Calibri" w:eastAsia="Calibri" w:hAnsi="Calibri" w:cs="Calibri"/>
          <w:sz w:val="18"/>
        </w:rPr>
        <w:t>Qn</w:t>
      </w:r>
      <w:r>
        <w:rPr>
          <w:i/>
          <w:sz w:val="18"/>
        </w:rPr>
        <w:t xml:space="preserve">............................................ </w:t>
      </w:r>
      <w:r>
        <w:rPr>
          <w:color w:val="7F171F"/>
          <w:sz w:val="18"/>
        </w:rPr>
        <w:t xml:space="preserve">383 </w:t>
      </w:r>
      <w:r>
        <w:rPr>
          <w:rFonts w:ascii="Calibri" w:eastAsia="Calibri" w:hAnsi="Calibri" w:cs="Calibri"/>
          <w:sz w:val="18"/>
        </w:rPr>
        <w:t>Qy</w:t>
      </w:r>
      <w:r>
        <w:rPr>
          <w:i/>
          <w:sz w:val="18"/>
        </w:rPr>
        <w:t xml:space="preserve">............................................ </w:t>
      </w:r>
      <w:r>
        <w:rPr>
          <w:color w:val="7F171F"/>
          <w:sz w:val="18"/>
        </w:rPr>
        <w:t>383</w:t>
      </w:r>
    </w:p>
    <w:p w:rsidR="00E67239" w:rsidRDefault="00D12257">
      <w:pPr>
        <w:spacing w:after="17" w:line="248" w:lineRule="auto"/>
        <w:ind w:left="-5"/>
        <w:jc w:val="left"/>
      </w:pPr>
      <w:r>
        <w:rPr>
          <w:b/>
          <w:sz w:val="29"/>
        </w:rPr>
        <w:t>R</w:t>
      </w:r>
    </w:p>
    <w:p w:rsidR="00E67239" w:rsidRDefault="00D12257">
      <w:pPr>
        <w:spacing w:after="367" w:line="271" w:lineRule="auto"/>
        <w:ind w:left="-5" w:right="-15"/>
      </w:pPr>
      <w:r>
        <w:rPr>
          <w:rFonts w:ascii="Calibri" w:eastAsia="Calibri" w:hAnsi="Calibri" w:cs="Calibri"/>
          <w:sz w:val="18"/>
        </w:rPr>
        <w:t>rdynamic</w:t>
      </w:r>
      <w:r>
        <w:rPr>
          <w:i/>
          <w:sz w:val="18"/>
        </w:rPr>
        <w:t>.............................</w:t>
      </w:r>
      <w:r>
        <w:rPr>
          <w:i/>
          <w:sz w:val="18"/>
        </w:rPr>
        <w:t xml:space="preserve">........ </w:t>
      </w:r>
      <w:r>
        <w:rPr>
          <w:color w:val="7F171F"/>
          <w:sz w:val="18"/>
        </w:rPr>
        <w:t xml:space="preserve">197 </w:t>
      </w:r>
      <w:r>
        <w:rPr>
          <w:rFonts w:ascii="Calibri" w:eastAsia="Calibri" w:hAnsi="Calibri" w:cs="Calibri"/>
          <w:sz w:val="18"/>
        </w:rPr>
        <w:t>read_only_relocs</w:t>
      </w:r>
      <w:r>
        <w:rPr>
          <w:i/>
          <w:sz w:val="18"/>
        </w:rPr>
        <w:t xml:space="preserve">............................ </w:t>
      </w:r>
      <w:r>
        <w:rPr>
          <w:color w:val="7F171F"/>
          <w:sz w:val="18"/>
        </w:rPr>
        <w:t xml:space="preserve">276 </w:t>
      </w:r>
      <w:r>
        <w:rPr>
          <w:rFonts w:ascii="Calibri" w:eastAsia="Calibri" w:hAnsi="Calibri" w:cs="Calibri"/>
          <w:sz w:val="18"/>
        </w:rPr>
        <w:t xml:space="preserve">remap </w:t>
      </w:r>
      <w:r>
        <w:rPr>
          <w:i/>
          <w:sz w:val="18"/>
        </w:rPr>
        <w:t xml:space="preserve">........................................ </w:t>
      </w:r>
      <w:r>
        <w:rPr>
          <w:color w:val="7F171F"/>
          <w:sz w:val="18"/>
        </w:rPr>
        <w:t>193</w:t>
      </w:r>
    </w:p>
    <w:p w:rsidR="00E67239" w:rsidRDefault="00D12257">
      <w:pPr>
        <w:spacing w:after="17" w:line="248" w:lineRule="auto"/>
        <w:ind w:left="-5"/>
        <w:jc w:val="left"/>
      </w:pPr>
      <w:r>
        <w:rPr>
          <w:b/>
          <w:sz w:val="29"/>
        </w:rPr>
        <w:t>S</w:t>
      </w:r>
    </w:p>
    <w:p w:rsidR="00E67239" w:rsidRDefault="00D12257">
      <w:pPr>
        <w:spacing w:after="378" w:line="271" w:lineRule="auto"/>
        <w:ind w:left="-5" w:right="-15"/>
      </w:pPr>
      <w:r>
        <w:rPr>
          <w:rFonts w:ascii="Calibri" w:eastAsia="Calibri" w:hAnsi="Calibri" w:cs="Calibri"/>
          <w:sz w:val="18"/>
        </w:rPr>
        <w:t>s</w:t>
      </w:r>
      <w:r>
        <w:rPr>
          <w:i/>
          <w:sz w:val="18"/>
        </w:rPr>
        <w:t xml:space="preserve">............................................. </w:t>
      </w:r>
      <w:r>
        <w:rPr>
          <w:color w:val="7F171F"/>
          <w:sz w:val="18"/>
        </w:rPr>
        <w:t xml:space="preserve">197 </w:t>
      </w:r>
      <w:r>
        <w:rPr>
          <w:rFonts w:ascii="Calibri" w:eastAsia="Calibri" w:hAnsi="Calibri" w:cs="Calibri"/>
          <w:sz w:val="18"/>
        </w:rPr>
        <w:t xml:space="preserve">save-temps </w:t>
      </w:r>
      <w:r>
        <w:rPr>
          <w:i/>
          <w:sz w:val="18"/>
        </w:rPr>
        <w:t xml:space="preserve">.................................. </w:t>
      </w:r>
      <w:r>
        <w:rPr>
          <w:color w:val="7F171F"/>
          <w:sz w:val="18"/>
        </w:rPr>
        <w:t xml:space="preserve">223 </w:t>
      </w:r>
      <w:r>
        <w:rPr>
          <w:rFonts w:ascii="Calibri" w:eastAsia="Calibri" w:hAnsi="Calibri" w:cs="Calibri"/>
          <w:sz w:val="18"/>
        </w:rPr>
        <w:t>save-temps=obj</w:t>
      </w:r>
      <w:r>
        <w:rPr>
          <w:i/>
          <w:sz w:val="18"/>
        </w:rPr>
        <w:t xml:space="preserve">.............................. </w:t>
      </w:r>
      <w:r>
        <w:rPr>
          <w:color w:val="7F171F"/>
          <w:sz w:val="18"/>
        </w:rPr>
        <w:t xml:space="preserve">223 </w:t>
      </w:r>
      <w:r>
        <w:rPr>
          <w:rFonts w:ascii="Calibri" w:eastAsia="Calibri" w:hAnsi="Calibri" w:cs="Calibri"/>
          <w:sz w:val="18"/>
        </w:rPr>
        <w:t>sectalign</w:t>
      </w:r>
      <w:r>
        <w:rPr>
          <w:i/>
          <w:sz w:val="18"/>
        </w:rPr>
        <w:t xml:space="preserve">.................................... </w:t>
      </w:r>
      <w:r>
        <w:rPr>
          <w:color w:val="7F171F"/>
          <w:sz w:val="18"/>
        </w:rPr>
        <w:t xml:space="preserve">276 </w:t>
      </w:r>
      <w:r>
        <w:rPr>
          <w:rFonts w:ascii="Calibri" w:eastAsia="Calibri" w:hAnsi="Calibri" w:cs="Calibri"/>
          <w:sz w:val="18"/>
        </w:rPr>
        <w:t xml:space="preserve">sectcreate </w:t>
      </w:r>
      <w:r>
        <w:rPr>
          <w:i/>
          <w:sz w:val="18"/>
        </w:rPr>
        <w:t xml:space="preserve">.................................. </w:t>
      </w:r>
      <w:r>
        <w:rPr>
          <w:color w:val="7F171F"/>
          <w:sz w:val="18"/>
        </w:rPr>
        <w:t xml:space="preserve">276 </w:t>
      </w:r>
      <w:r>
        <w:rPr>
          <w:rFonts w:ascii="Calibri" w:eastAsia="Calibri" w:hAnsi="Calibri" w:cs="Calibri"/>
          <w:sz w:val="18"/>
        </w:rPr>
        <w:t xml:space="preserve">sectobjectsymbols </w:t>
      </w:r>
      <w:r>
        <w:rPr>
          <w:i/>
          <w:sz w:val="18"/>
        </w:rPr>
        <w:t xml:space="preserve">.......................... </w:t>
      </w:r>
      <w:r>
        <w:rPr>
          <w:color w:val="7F171F"/>
          <w:sz w:val="18"/>
        </w:rPr>
        <w:t xml:space="preserve">276 </w:t>
      </w:r>
      <w:r>
        <w:rPr>
          <w:rFonts w:ascii="Calibri" w:eastAsia="Calibri" w:hAnsi="Calibri" w:cs="Calibri"/>
          <w:sz w:val="18"/>
        </w:rPr>
        <w:t>sectorder</w:t>
      </w:r>
      <w:r>
        <w:rPr>
          <w:i/>
          <w:sz w:val="18"/>
        </w:rPr>
        <w:t xml:space="preserve">.................................... </w:t>
      </w:r>
      <w:r>
        <w:rPr>
          <w:color w:val="7F171F"/>
          <w:sz w:val="18"/>
        </w:rPr>
        <w:t xml:space="preserve">276 </w:t>
      </w:r>
      <w:r>
        <w:rPr>
          <w:rFonts w:ascii="Calibri" w:eastAsia="Calibri" w:hAnsi="Calibri" w:cs="Calibri"/>
          <w:sz w:val="18"/>
        </w:rPr>
        <w:t>seg_addr_table</w:t>
      </w:r>
      <w:r>
        <w:rPr>
          <w:i/>
          <w:sz w:val="18"/>
        </w:rPr>
        <w:t>........</w:t>
      </w:r>
      <w:r>
        <w:rPr>
          <w:i/>
          <w:sz w:val="18"/>
        </w:rPr>
        <w:t xml:space="preserve">...................... </w:t>
      </w:r>
      <w:r>
        <w:rPr>
          <w:color w:val="7F171F"/>
          <w:sz w:val="18"/>
        </w:rPr>
        <w:t xml:space="preserve">276 </w:t>
      </w:r>
      <w:r>
        <w:rPr>
          <w:rFonts w:ascii="Calibri" w:eastAsia="Calibri" w:hAnsi="Calibri" w:cs="Calibri"/>
          <w:sz w:val="18"/>
        </w:rPr>
        <w:t xml:space="preserve">seg_addr_table_filename </w:t>
      </w:r>
      <w:r>
        <w:rPr>
          <w:i/>
          <w:sz w:val="18"/>
        </w:rPr>
        <w:t xml:space="preserve">................... </w:t>
      </w:r>
      <w:r>
        <w:rPr>
          <w:color w:val="7F171F"/>
          <w:sz w:val="18"/>
        </w:rPr>
        <w:t xml:space="preserve">276 </w:t>
      </w:r>
      <w:r>
        <w:rPr>
          <w:rFonts w:ascii="Calibri" w:eastAsia="Calibri" w:hAnsi="Calibri" w:cs="Calibri"/>
          <w:sz w:val="18"/>
        </w:rPr>
        <w:t>seg1addr</w:t>
      </w:r>
      <w:r>
        <w:rPr>
          <w:i/>
          <w:sz w:val="18"/>
        </w:rPr>
        <w:t xml:space="preserve">..................................... </w:t>
      </w:r>
      <w:r>
        <w:rPr>
          <w:color w:val="7F171F"/>
          <w:sz w:val="18"/>
        </w:rPr>
        <w:t xml:space="preserve">276 </w:t>
      </w:r>
      <w:r>
        <w:rPr>
          <w:rFonts w:ascii="Calibri" w:eastAsia="Calibri" w:hAnsi="Calibri" w:cs="Calibri"/>
          <w:sz w:val="18"/>
        </w:rPr>
        <w:t>segaddr</w:t>
      </w:r>
      <w:r>
        <w:rPr>
          <w:i/>
          <w:sz w:val="18"/>
        </w:rPr>
        <w:t xml:space="preserve">...................................... </w:t>
      </w:r>
      <w:r>
        <w:rPr>
          <w:color w:val="7F171F"/>
          <w:sz w:val="18"/>
        </w:rPr>
        <w:t xml:space="preserve">276 </w:t>
      </w:r>
      <w:r>
        <w:rPr>
          <w:rFonts w:ascii="Calibri" w:eastAsia="Calibri" w:hAnsi="Calibri" w:cs="Calibri"/>
          <w:sz w:val="18"/>
        </w:rPr>
        <w:t xml:space="preserve">seglinkedit </w:t>
      </w:r>
      <w:r>
        <w:rPr>
          <w:i/>
          <w:sz w:val="18"/>
        </w:rPr>
        <w:t xml:space="preserve">................................. </w:t>
      </w:r>
      <w:r>
        <w:rPr>
          <w:color w:val="7F171F"/>
          <w:sz w:val="18"/>
        </w:rPr>
        <w:t xml:space="preserve">276 </w:t>
      </w:r>
      <w:r>
        <w:rPr>
          <w:rFonts w:ascii="Calibri" w:eastAsia="Calibri" w:hAnsi="Calibri" w:cs="Calibri"/>
          <w:sz w:val="18"/>
        </w:rPr>
        <w:t>segprot</w:t>
      </w:r>
      <w:r>
        <w:rPr>
          <w:i/>
          <w:sz w:val="18"/>
        </w:rPr>
        <w:t>........................</w:t>
      </w:r>
      <w:r>
        <w:rPr>
          <w:i/>
          <w:sz w:val="18"/>
        </w:rPr>
        <w:t xml:space="preserve">.............. </w:t>
      </w:r>
      <w:r>
        <w:rPr>
          <w:color w:val="7F171F"/>
          <w:sz w:val="18"/>
        </w:rPr>
        <w:t xml:space="preserve">276 </w:t>
      </w:r>
      <w:r>
        <w:rPr>
          <w:rFonts w:ascii="Calibri" w:eastAsia="Calibri" w:hAnsi="Calibri" w:cs="Calibri"/>
          <w:sz w:val="18"/>
        </w:rPr>
        <w:t xml:space="preserve">segs_read_only_addr </w:t>
      </w:r>
      <w:r>
        <w:rPr>
          <w:i/>
          <w:sz w:val="18"/>
        </w:rPr>
        <w:t xml:space="preserve">........................ </w:t>
      </w:r>
      <w:r>
        <w:rPr>
          <w:color w:val="7F171F"/>
          <w:sz w:val="18"/>
        </w:rPr>
        <w:t xml:space="preserve">276 </w:t>
      </w:r>
      <w:r>
        <w:rPr>
          <w:rFonts w:ascii="Calibri" w:eastAsia="Calibri" w:hAnsi="Calibri" w:cs="Calibri"/>
          <w:sz w:val="18"/>
        </w:rPr>
        <w:t>segs_read_write_addr</w:t>
      </w:r>
      <w:r>
        <w:rPr>
          <w:i/>
          <w:sz w:val="18"/>
        </w:rPr>
        <w:t xml:space="preserve">....................... </w:t>
      </w:r>
      <w:r>
        <w:rPr>
          <w:color w:val="7F171F"/>
          <w:sz w:val="18"/>
        </w:rPr>
        <w:t xml:space="preserve">276 </w:t>
      </w:r>
      <w:r>
        <w:rPr>
          <w:rFonts w:ascii="Calibri" w:eastAsia="Calibri" w:hAnsi="Calibri" w:cs="Calibri"/>
          <w:sz w:val="18"/>
        </w:rPr>
        <w:t xml:space="preserve">shared </w:t>
      </w:r>
      <w:r>
        <w:rPr>
          <w:i/>
          <w:sz w:val="18"/>
        </w:rPr>
        <w:t xml:space="preserve">....................................... </w:t>
      </w:r>
      <w:r>
        <w:rPr>
          <w:color w:val="7F171F"/>
          <w:sz w:val="18"/>
        </w:rPr>
        <w:t xml:space="preserve">197 </w:t>
      </w:r>
      <w:r>
        <w:rPr>
          <w:rFonts w:ascii="Calibri" w:eastAsia="Calibri" w:hAnsi="Calibri" w:cs="Calibri"/>
          <w:sz w:val="18"/>
        </w:rPr>
        <w:t>shared-libgcc</w:t>
      </w:r>
      <w:r>
        <w:rPr>
          <w:i/>
          <w:sz w:val="18"/>
        </w:rPr>
        <w:t xml:space="preserve">............................... </w:t>
      </w:r>
      <w:r>
        <w:rPr>
          <w:color w:val="7F171F"/>
          <w:sz w:val="18"/>
        </w:rPr>
        <w:t xml:space="preserve">197 </w:t>
      </w:r>
      <w:r>
        <w:rPr>
          <w:rFonts w:ascii="Calibri" w:eastAsia="Calibri" w:hAnsi="Calibri" w:cs="Calibri"/>
          <w:sz w:val="18"/>
        </w:rPr>
        <w:t xml:space="preserve">short-calls </w:t>
      </w:r>
      <w:r>
        <w:rPr>
          <w:i/>
          <w:sz w:val="18"/>
        </w:rPr>
        <w:t>............................</w:t>
      </w:r>
      <w:r>
        <w:rPr>
          <w:i/>
          <w:sz w:val="18"/>
        </w:rPr>
        <w:t xml:space="preserve">..... </w:t>
      </w:r>
      <w:r>
        <w:rPr>
          <w:color w:val="7F171F"/>
          <w:sz w:val="18"/>
        </w:rPr>
        <w:t xml:space="preserve">234 </w:t>
      </w:r>
      <w:r>
        <w:rPr>
          <w:rFonts w:ascii="Calibri" w:eastAsia="Calibri" w:hAnsi="Calibri" w:cs="Calibri"/>
          <w:sz w:val="18"/>
        </w:rPr>
        <w:t xml:space="preserve">sim </w:t>
      </w:r>
      <w:r>
        <w:rPr>
          <w:i/>
          <w:sz w:val="18"/>
        </w:rPr>
        <w:t xml:space="preserve">.......................................... </w:t>
      </w:r>
      <w:r>
        <w:rPr>
          <w:color w:val="7F171F"/>
          <w:sz w:val="18"/>
        </w:rPr>
        <w:t xml:space="preserve">272 </w:t>
      </w:r>
      <w:r>
        <w:rPr>
          <w:rFonts w:ascii="Calibri" w:eastAsia="Calibri" w:hAnsi="Calibri" w:cs="Calibri"/>
          <w:sz w:val="18"/>
        </w:rPr>
        <w:t xml:space="preserve">sim2 </w:t>
      </w:r>
      <w:r>
        <w:rPr>
          <w:i/>
          <w:sz w:val="18"/>
        </w:rPr>
        <w:t xml:space="preserve">......................................... </w:t>
      </w:r>
      <w:r>
        <w:rPr>
          <w:color w:val="7F171F"/>
          <w:sz w:val="18"/>
        </w:rPr>
        <w:t xml:space="preserve">272 </w:t>
      </w:r>
      <w:r>
        <w:rPr>
          <w:rFonts w:ascii="Calibri" w:eastAsia="Calibri" w:hAnsi="Calibri" w:cs="Calibri"/>
          <w:sz w:val="18"/>
        </w:rPr>
        <w:t>single_module</w:t>
      </w:r>
      <w:r>
        <w:rPr>
          <w:i/>
          <w:sz w:val="18"/>
        </w:rPr>
        <w:t xml:space="preserve">............................... </w:t>
      </w:r>
      <w:r>
        <w:rPr>
          <w:color w:val="7F171F"/>
          <w:sz w:val="18"/>
        </w:rPr>
        <w:t xml:space="preserve">276 </w:t>
      </w:r>
      <w:r>
        <w:rPr>
          <w:rFonts w:ascii="Calibri" w:eastAsia="Calibri" w:hAnsi="Calibri" w:cs="Calibri"/>
          <w:sz w:val="18"/>
        </w:rPr>
        <w:t xml:space="preserve">specs </w:t>
      </w:r>
      <w:r>
        <w:rPr>
          <w:i/>
          <w:sz w:val="18"/>
        </w:rPr>
        <w:t xml:space="preserve">......................................... </w:t>
      </w:r>
      <w:r>
        <w:rPr>
          <w:color w:val="7F171F"/>
          <w:sz w:val="18"/>
        </w:rPr>
        <w:t xml:space="preserve">33 </w:t>
      </w:r>
      <w:r>
        <w:rPr>
          <w:rFonts w:ascii="Calibri" w:eastAsia="Calibri" w:hAnsi="Calibri" w:cs="Calibri"/>
          <w:sz w:val="18"/>
        </w:rPr>
        <w:t>static</w:t>
      </w:r>
      <w:r>
        <w:rPr>
          <w:i/>
          <w:sz w:val="18"/>
        </w:rPr>
        <w:t xml:space="preserve">.............................. </w:t>
      </w:r>
      <w:r>
        <w:rPr>
          <w:color w:val="7F171F"/>
          <w:sz w:val="18"/>
        </w:rPr>
        <w:t>197</w:t>
      </w:r>
      <w:r>
        <w:rPr>
          <w:sz w:val="18"/>
        </w:rPr>
        <w:t xml:space="preserve">, </w:t>
      </w:r>
      <w:r>
        <w:rPr>
          <w:color w:val="7F171F"/>
          <w:sz w:val="18"/>
        </w:rPr>
        <w:t>27</w:t>
      </w:r>
      <w:r>
        <w:rPr>
          <w:color w:val="7F171F"/>
          <w:sz w:val="18"/>
        </w:rPr>
        <w:t>6</w:t>
      </w:r>
      <w:r>
        <w:rPr>
          <w:sz w:val="18"/>
        </w:rPr>
        <w:t xml:space="preserve">, </w:t>
      </w:r>
      <w:r>
        <w:rPr>
          <w:color w:val="7F171F"/>
          <w:sz w:val="18"/>
        </w:rPr>
        <w:t xml:space="preserve">289 </w:t>
      </w:r>
      <w:r>
        <w:rPr>
          <w:rFonts w:ascii="Calibri" w:eastAsia="Calibri" w:hAnsi="Calibri" w:cs="Calibri"/>
          <w:sz w:val="18"/>
        </w:rPr>
        <w:t>static-libasan</w:t>
      </w:r>
      <w:r>
        <w:rPr>
          <w:i/>
          <w:sz w:val="18"/>
        </w:rPr>
        <w:t xml:space="preserve">.............................. </w:t>
      </w:r>
      <w:r>
        <w:rPr>
          <w:color w:val="7F171F"/>
          <w:sz w:val="18"/>
        </w:rPr>
        <w:t xml:space="preserve">198 </w:t>
      </w:r>
      <w:r>
        <w:rPr>
          <w:rFonts w:ascii="Calibri" w:eastAsia="Calibri" w:hAnsi="Calibri" w:cs="Calibri"/>
          <w:sz w:val="18"/>
        </w:rPr>
        <w:t>static-libgcc</w:t>
      </w:r>
      <w:r>
        <w:rPr>
          <w:i/>
          <w:sz w:val="18"/>
        </w:rPr>
        <w:t xml:space="preserve">............................... </w:t>
      </w:r>
      <w:r>
        <w:rPr>
          <w:color w:val="7F171F"/>
          <w:sz w:val="18"/>
        </w:rPr>
        <w:t xml:space="preserve">197 </w:t>
      </w:r>
      <w:r>
        <w:rPr>
          <w:rFonts w:ascii="Calibri" w:eastAsia="Calibri" w:hAnsi="Calibri" w:cs="Calibri"/>
          <w:sz w:val="18"/>
        </w:rPr>
        <w:t>static-liblsan</w:t>
      </w:r>
      <w:r>
        <w:rPr>
          <w:i/>
          <w:sz w:val="18"/>
        </w:rPr>
        <w:t xml:space="preserve">.............................. </w:t>
      </w:r>
      <w:r>
        <w:rPr>
          <w:color w:val="7F171F"/>
          <w:sz w:val="18"/>
        </w:rPr>
        <w:t xml:space="preserve">198 </w:t>
      </w:r>
      <w:r>
        <w:rPr>
          <w:rFonts w:ascii="Calibri" w:eastAsia="Calibri" w:hAnsi="Calibri" w:cs="Calibri"/>
          <w:sz w:val="18"/>
        </w:rPr>
        <w:t>static-libmpx</w:t>
      </w:r>
      <w:r>
        <w:rPr>
          <w:i/>
          <w:sz w:val="18"/>
        </w:rPr>
        <w:t xml:space="preserve">............................... </w:t>
      </w:r>
      <w:r>
        <w:rPr>
          <w:color w:val="7F171F"/>
          <w:sz w:val="18"/>
        </w:rPr>
        <w:t xml:space="preserve">198 </w:t>
      </w:r>
      <w:r>
        <w:rPr>
          <w:rFonts w:ascii="Calibri" w:eastAsia="Calibri" w:hAnsi="Calibri" w:cs="Calibri"/>
          <w:sz w:val="18"/>
        </w:rPr>
        <w:t>static-libmpxwrappers</w:t>
      </w:r>
      <w:r>
        <w:rPr>
          <w:i/>
          <w:sz w:val="18"/>
        </w:rPr>
        <w:t xml:space="preserve">...................... </w:t>
      </w:r>
      <w:r>
        <w:rPr>
          <w:color w:val="7F171F"/>
          <w:sz w:val="18"/>
        </w:rPr>
        <w:t xml:space="preserve">198 </w:t>
      </w:r>
      <w:r>
        <w:rPr>
          <w:rFonts w:ascii="Calibri" w:eastAsia="Calibri" w:hAnsi="Calibri" w:cs="Calibri"/>
          <w:sz w:val="18"/>
        </w:rPr>
        <w:t>static-libstdc++</w:t>
      </w:r>
      <w:r>
        <w:rPr>
          <w:i/>
          <w:sz w:val="18"/>
        </w:rPr>
        <w:t xml:space="preserve">............................ </w:t>
      </w:r>
      <w:r>
        <w:rPr>
          <w:color w:val="7F171F"/>
          <w:sz w:val="18"/>
        </w:rPr>
        <w:t xml:space="preserve">198 </w:t>
      </w:r>
      <w:r>
        <w:rPr>
          <w:rFonts w:ascii="Calibri" w:eastAsia="Calibri" w:hAnsi="Calibri" w:cs="Calibri"/>
          <w:sz w:val="18"/>
        </w:rPr>
        <w:t>static-libtsan</w:t>
      </w:r>
      <w:r>
        <w:rPr>
          <w:i/>
          <w:sz w:val="18"/>
        </w:rPr>
        <w:t xml:space="preserve">.............................. </w:t>
      </w:r>
      <w:r>
        <w:rPr>
          <w:color w:val="7F171F"/>
          <w:sz w:val="18"/>
        </w:rPr>
        <w:t xml:space="preserve">198 </w:t>
      </w:r>
      <w:r>
        <w:rPr>
          <w:rFonts w:ascii="Calibri" w:eastAsia="Calibri" w:hAnsi="Calibri" w:cs="Calibri"/>
          <w:sz w:val="18"/>
        </w:rPr>
        <w:t>static-libubsan</w:t>
      </w:r>
      <w:r>
        <w:rPr>
          <w:i/>
          <w:sz w:val="18"/>
        </w:rPr>
        <w:t xml:space="preserve">............................. </w:t>
      </w:r>
      <w:r>
        <w:rPr>
          <w:color w:val="7F171F"/>
          <w:sz w:val="18"/>
        </w:rPr>
        <w:t xml:space="preserve">198 </w:t>
      </w:r>
      <w:r>
        <w:rPr>
          <w:rFonts w:ascii="Calibri" w:eastAsia="Calibri" w:hAnsi="Calibri" w:cs="Calibri"/>
          <w:sz w:val="18"/>
        </w:rPr>
        <w:t xml:space="preserve">static-pie </w:t>
      </w:r>
      <w:r>
        <w:rPr>
          <w:i/>
          <w:sz w:val="18"/>
        </w:rPr>
        <w:t xml:space="preserve">.................................. </w:t>
      </w:r>
      <w:r>
        <w:rPr>
          <w:color w:val="7F171F"/>
          <w:sz w:val="18"/>
        </w:rPr>
        <w:t xml:space="preserve">196 </w:t>
      </w:r>
      <w:r>
        <w:rPr>
          <w:rFonts w:ascii="Calibri" w:eastAsia="Calibri" w:hAnsi="Calibri" w:cs="Calibri"/>
          <w:sz w:val="18"/>
        </w:rPr>
        <w:t>std</w:t>
      </w:r>
      <w:r>
        <w:rPr>
          <w:i/>
          <w:sz w:val="18"/>
        </w:rPr>
        <w:t xml:space="preserve">................................ </w:t>
      </w:r>
      <w:r>
        <w:rPr>
          <w:color w:val="7F171F"/>
          <w:sz w:val="18"/>
        </w:rPr>
        <w:t>5</w:t>
      </w:r>
      <w:r>
        <w:rPr>
          <w:sz w:val="18"/>
        </w:rPr>
        <w:t xml:space="preserve">, </w:t>
      </w:r>
      <w:r>
        <w:rPr>
          <w:color w:val="7F171F"/>
          <w:sz w:val="18"/>
        </w:rPr>
        <w:t>36</w:t>
      </w:r>
      <w:r>
        <w:rPr>
          <w:sz w:val="18"/>
        </w:rPr>
        <w:t xml:space="preserve">, </w:t>
      </w:r>
      <w:r>
        <w:rPr>
          <w:color w:val="7F171F"/>
          <w:sz w:val="18"/>
        </w:rPr>
        <w:t>614</w:t>
      </w:r>
      <w:r>
        <w:rPr>
          <w:sz w:val="18"/>
        </w:rPr>
        <w:t xml:space="preserve">, </w:t>
      </w:r>
      <w:r>
        <w:rPr>
          <w:color w:val="7F171F"/>
          <w:sz w:val="18"/>
        </w:rPr>
        <w:t xml:space="preserve">851 </w:t>
      </w:r>
      <w:r>
        <w:rPr>
          <w:rFonts w:ascii="Calibri" w:eastAsia="Calibri" w:hAnsi="Calibri" w:cs="Calibri"/>
          <w:sz w:val="18"/>
        </w:rPr>
        <w:t>sub_lib</w:t>
      </w:r>
      <w:r>
        <w:rPr>
          <w:rFonts w:ascii="Calibri" w:eastAsia="Calibri" w:hAnsi="Calibri" w:cs="Calibri"/>
          <w:sz w:val="18"/>
        </w:rPr>
        <w:t xml:space="preserve">rary </w:t>
      </w:r>
      <w:r>
        <w:rPr>
          <w:i/>
          <w:sz w:val="18"/>
        </w:rPr>
        <w:t xml:space="preserve">................................. </w:t>
      </w:r>
      <w:r>
        <w:rPr>
          <w:color w:val="7F171F"/>
          <w:sz w:val="18"/>
        </w:rPr>
        <w:t xml:space="preserve">276 </w:t>
      </w:r>
      <w:r>
        <w:rPr>
          <w:rFonts w:ascii="Calibri" w:eastAsia="Calibri" w:hAnsi="Calibri" w:cs="Calibri"/>
          <w:sz w:val="18"/>
        </w:rPr>
        <w:t xml:space="preserve">sub_umbrella </w:t>
      </w:r>
      <w:r>
        <w:rPr>
          <w:i/>
          <w:sz w:val="18"/>
        </w:rPr>
        <w:t xml:space="preserve">................................ </w:t>
      </w:r>
      <w:r>
        <w:rPr>
          <w:color w:val="7F171F"/>
          <w:sz w:val="18"/>
        </w:rPr>
        <w:t xml:space="preserve">276 </w:t>
      </w:r>
      <w:r>
        <w:rPr>
          <w:rFonts w:ascii="Calibri" w:eastAsia="Calibri" w:hAnsi="Calibri" w:cs="Calibri"/>
          <w:sz w:val="18"/>
        </w:rPr>
        <w:t>symbolic</w:t>
      </w:r>
      <w:r>
        <w:rPr>
          <w:i/>
          <w:sz w:val="18"/>
        </w:rPr>
        <w:t xml:space="preserve">..................................... </w:t>
      </w:r>
      <w:r>
        <w:rPr>
          <w:color w:val="7F171F"/>
          <w:sz w:val="18"/>
        </w:rPr>
        <w:t xml:space="preserve">199 </w:t>
      </w:r>
      <w:r>
        <w:rPr>
          <w:rFonts w:ascii="Calibri" w:eastAsia="Calibri" w:hAnsi="Calibri" w:cs="Calibri"/>
          <w:sz w:val="18"/>
        </w:rPr>
        <w:t>sysroot</w:t>
      </w:r>
      <w:r>
        <w:rPr>
          <w:i/>
          <w:sz w:val="18"/>
        </w:rPr>
        <w:t xml:space="preserve">...................................... </w:t>
      </w:r>
      <w:r>
        <w:rPr>
          <w:color w:val="7F171F"/>
          <w:sz w:val="18"/>
        </w:rPr>
        <w:t xml:space="preserve">202 </w:t>
      </w:r>
      <w:r>
        <w:rPr>
          <w:rFonts w:ascii="Calibri" w:eastAsia="Calibri" w:hAnsi="Calibri" w:cs="Calibri"/>
          <w:sz w:val="18"/>
        </w:rPr>
        <w:t xml:space="preserve">S </w:t>
      </w:r>
      <w:r>
        <w:rPr>
          <w:i/>
          <w:sz w:val="18"/>
        </w:rPr>
        <w:t xml:space="preserve">......................................... </w:t>
      </w:r>
      <w:r>
        <w:rPr>
          <w:color w:val="7F171F"/>
          <w:sz w:val="18"/>
        </w:rPr>
        <w:t>31</w:t>
      </w:r>
      <w:r>
        <w:rPr>
          <w:sz w:val="18"/>
        </w:rPr>
        <w:t xml:space="preserve">, </w:t>
      </w:r>
      <w:r>
        <w:rPr>
          <w:color w:val="7F171F"/>
          <w:sz w:val="18"/>
        </w:rPr>
        <w:t>195</w:t>
      </w:r>
    </w:p>
    <w:p w:rsidR="00E67239" w:rsidRDefault="00D12257">
      <w:pPr>
        <w:spacing w:after="17" w:line="248" w:lineRule="auto"/>
        <w:ind w:left="-5"/>
        <w:jc w:val="left"/>
      </w:pPr>
      <w:r>
        <w:rPr>
          <w:b/>
          <w:sz w:val="29"/>
        </w:rPr>
        <w:t>T</w:t>
      </w:r>
    </w:p>
    <w:p w:rsidR="00E67239" w:rsidRDefault="00D12257">
      <w:pPr>
        <w:spacing w:after="340" w:line="271" w:lineRule="auto"/>
        <w:ind w:left="-5" w:right="-15"/>
      </w:pPr>
      <w:r>
        <w:rPr>
          <w:rFonts w:ascii="Calibri" w:eastAsia="Calibri" w:hAnsi="Calibri" w:cs="Calibri"/>
          <w:sz w:val="18"/>
        </w:rPr>
        <w:t>target-he</w:t>
      </w:r>
      <w:r>
        <w:rPr>
          <w:rFonts w:ascii="Calibri" w:eastAsia="Calibri" w:hAnsi="Calibri" w:cs="Calibri"/>
          <w:sz w:val="18"/>
        </w:rPr>
        <w:t xml:space="preserve">lp </w:t>
      </w:r>
      <w:r>
        <w:rPr>
          <w:i/>
          <w:sz w:val="18"/>
        </w:rPr>
        <w:t xml:space="preserve">.................................. </w:t>
      </w:r>
      <w:r>
        <w:rPr>
          <w:color w:val="7F171F"/>
          <w:sz w:val="18"/>
        </w:rPr>
        <w:t xml:space="preserve">32 </w:t>
      </w:r>
      <w:r>
        <w:rPr>
          <w:rFonts w:ascii="Calibri" w:eastAsia="Calibri" w:hAnsi="Calibri" w:cs="Calibri"/>
          <w:sz w:val="18"/>
        </w:rPr>
        <w:t>threads</w:t>
      </w:r>
      <w:r>
        <w:rPr>
          <w:i/>
          <w:sz w:val="18"/>
        </w:rPr>
        <w:t xml:space="preserve">...................................... </w:t>
      </w:r>
      <w:r>
        <w:rPr>
          <w:color w:val="7F171F"/>
          <w:sz w:val="18"/>
        </w:rPr>
        <w:t xml:space="preserve">289 </w:t>
      </w:r>
      <w:r>
        <w:rPr>
          <w:rFonts w:ascii="Calibri" w:eastAsia="Calibri" w:hAnsi="Calibri" w:cs="Calibri"/>
          <w:sz w:val="18"/>
        </w:rPr>
        <w:t xml:space="preserve">time </w:t>
      </w:r>
      <w:r>
        <w:rPr>
          <w:i/>
          <w:sz w:val="18"/>
        </w:rPr>
        <w:t xml:space="preserve">......................................... </w:t>
      </w:r>
      <w:r>
        <w:rPr>
          <w:color w:val="7F171F"/>
          <w:sz w:val="18"/>
        </w:rPr>
        <w:t xml:space="preserve">224 </w:t>
      </w:r>
      <w:r>
        <w:rPr>
          <w:rFonts w:ascii="Calibri" w:eastAsia="Calibri" w:hAnsi="Calibri" w:cs="Calibri"/>
          <w:sz w:val="18"/>
        </w:rPr>
        <w:t>tno-android-cc</w:t>
      </w:r>
      <w:r>
        <w:rPr>
          <w:i/>
          <w:sz w:val="18"/>
        </w:rPr>
        <w:t xml:space="preserve">.............................. </w:t>
      </w:r>
      <w:r>
        <w:rPr>
          <w:color w:val="7F171F"/>
          <w:sz w:val="18"/>
        </w:rPr>
        <w:t xml:space="preserve">285 </w:t>
      </w:r>
      <w:r>
        <w:rPr>
          <w:rFonts w:ascii="Calibri" w:eastAsia="Calibri" w:hAnsi="Calibri" w:cs="Calibri"/>
          <w:sz w:val="18"/>
        </w:rPr>
        <w:t>tno-android-ld</w:t>
      </w:r>
      <w:r>
        <w:rPr>
          <w:i/>
          <w:sz w:val="18"/>
        </w:rPr>
        <w:t xml:space="preserve">.............................. </w:t>
      </w:r>
      <w:r>
        <w:rPr>
          <w:color w:val="7F171F"/>
          <w:sz w:val="18"/>
        </w:rPr>
        <w:t xml:space="preserve">285 </w:t>
      </w:r>
      <w:r>
        <w:rPr>
          <w:rFonts w:ascii="Calibri" w:eastAsia="Calibri" w:hAnsi="Calibri" w:cs="Calibri"/>
          <w:sz w:val="18"/>
        </w:rPr>
        <w:t>traditional</w:t>
      </w:r>
      <w:r>
        <w:rPr>
          <w:i/>
          <w:sz w:val="18"/>
        </w:rPr>
        <w:t>.....</w:t>
      </w:r>
      <w:r>
        <w:rPr>
          <w:i/>
          <w:sz w:val="18"/>
        </w:rPr>
        <w:t xml:space="preserve">........................ </w:t>
      </w:r>
      <w:r>
        <w:rPr>
          <w:color w:val="7F171F"/>
          <w:sz w:val="18"/>
        </w:rPr>
        <w:t>192</w:t>
      </w:r>
      <w:r>
        <w:rPr>
          <w:sz w:val="18"/>
        </w:rPr>
        <w:t xml:space="preserve">, </w:t>
      </w:r>
      <w:r>
        <w:rPr>
          <w:color w:val="7F171F"/>
          <w:sz w:val="18"/>
        </w:rPr>
        <w:t xml:space="preserve">841 </w:t>
      </w:r>
      <w:r>
        <w:rPr>
          <w:rFonts w:ascii="Calibri" w:eastAsia="Calibri" w:hAnsi="Calibri" w:cs="Calibri"/>
          <w:sz w:val="18"/>
        </w:rPr>
        <w:t>traditional-cpp</w:t>
      </w:r>
      <w:r>
        <w:rPr>
          <w:i/>
          <w:sz w:val="18"/>
        </w:rPr>
        <w:t xml:space="preserve">............................. </w:t>
      </w:r>
      <w:r>
        <w:rPr>
          <w:color w:val="7F171F"/>
          <w:sz w:val="18"/>
        </w:rPr>
        <w:t xml:space="preserve">192 </w:t>
      </w:r>
      <w:r>
        <w:rPr>
          <w:rFonts w:ascii="Calibri" w:eastAsia="Calibri" w:hAnsi="Calibri" w:cs="Calibri"/>
          <w:sz w:val="18"/>
        </w:rPr>
        <w:t>trigraphs</w:t>
      </w:r>
      <w:r>
        <w:rPr>
          <w:i/>
          <w:sz w:val="18"/>
        </w:rPr>
        <w:t xml:space="preserve">.................................... </w:t>
      </w:r>
      <w:r>
        <w:rPr>
          <w:color w:val="7F171F"/>
          <w:sz w:val="18"/>
        </w:rPr>
        <w:t xml:space="preserve">193 </w:t>
      </w:r>
      <w:r>
        <w:rPr>
          <w:rFonts w:ascii="Calibri" w:eastAsia="Calibri" w:hAnsi="Calibri" w:cs="Calibri"/>
          <w:sz w:val="18"/>
        </w:rPr>
        <w:t xml:space="preserve">twolevel_namespace </w:t>
      </w:r>
      <w:r>
        <w:rPr>
          <w:i/>
          <w:sz w:val="18"/>
        </w:rPr>
        <w:t xml:space="preserve">......................... </w:t>
      </w:r>
      <w:r>
        <w:rPr>
          <w:color w:val="7F171F"/>
          <w:sz w:val="18"/>
        </w:rPr>
        <w:t xml:space="preserve">276 </w:t>
      </w:r>
      <w:r>
        <w:rPr>
          <w:rFonts w:ascii="Calibri" w:eastAsia="Calibri" w:hAnsi="Calibri" w:cs="Calibri"/>
          <w:sz w:val="18"/>
        </w:rPr>
        <w:t>T</w:t>
      </w:r>
      <w:r>
        <w:rPr>
          <w:i/>
          <w:sz w:val="18"/>
        </w:rPr>
        <w:t xml:space="preserve">............................................. </w:t>
      </w:r>
      <w:r>
        <w:rPr>
          <w:color w:val="7F171F"/>
          <w:sz w:val="18"/>
        </w:rPr>
        <w:t>199</w:t>
      </w:r>
    </w:p>
    <w:p w:rsidR="00E67239" w:rsidRDefault="00D12257">
      <w:pPr>
        <w:spacing w:after="17" w:line="248" w:lineRule="auto"/>
        <w:ind w:left="-5"/>
        <w:jc w:val="left"/>
      </w:pPr>
      <w:r>
        <w:rPr>
          <w:b/>
          <w:sz w:val="29"/>
        </w:rPr>
        <w:t>U</w:t>
      </w:r>
    </w:p>
    <w:p w:rsidR="00E67239" w:rsidRDefault="00D12257">
      <w:pPr>
        <w:spacing w:after="5" w:line="271" w:lineRule="auto"/>
        <w:ind w:left="-5" w:right="-15"/>
      </w:pPr>
      <w:r>
        <w:rPr>
          <w:rFonts w:ascii="Calibri" w:eastAsia="Calibri" w:hAnsi="Calibri" w:cs="Calibri"/>
          <w:sz w:val="18"/>
        </w:rPr>
        <w:t>u</w:t>
      </w:r>
      <w:r>
        <w:rPr>
          <w:i/>
          <w:sz w:val="18"/>
        </w:rPr>
        <w:t xml:space="preserve">............................................. </w:t>
      </w:r>
      <w:r>
        <w:rPr>
          <w:color w:val="7F171F"/>
          <w:sz w:val="18"/>
        </w:rPr>
        <w:t xml:space="preserve">199 </w:t>
      </w:r>
      <w:r>
        <w:rPr>
          <w:rFonts w:ascii="Calibri" w:eastAsia="Calibri" w:hAnsi="Calibri" w:cs="Calibri"/>
          <w:sz w:val="18"/>
        </w:rPr>
        <w:t>umbrella</w:t>
      </w:r>
      <w:r>
        <w:rPr>
          <w:i/>
          <w:sz w:val="18"/>
        </w:rPr>
        <w:t xml:space="preserve">..................................... </w:t>
      </w:r>
      <w:r>
        <w:rPr>
          <w:color w:val="7F171F"/>
          <w:sz w:val="18"/>
        </w:rPr>
        <w:t xml:space="preserve">276 </w:t>
      </w:r>
      <w:r>
        <w:rPr>
          <w:rFonts w:ascii="Calibri" w:eastAsia="Calibri" w:hAnsi="Calibri" w:cs="Calibri"/>
          <w:sz w:val="18"/>
        </w:rPr>
        <w:t xml:space="preserve">undef </w:t>
      </w:r>
      <w:r>
        <w:rPr>
          <w:i/>
          <w:sz w:val="18"/>
        </w:rPr>
        <w:t xml:space="preserve">........................................ </w:t>
      </w:r>
      <w:r>
        <w:rPr>
          <w:color w:val="7F171F"/>
          <w:sz w:val="18"/>
        </w:rPr>
        <w:t xml:space="preserve">188 </w:t>
      </w:r>
      <w:r>
        <w:rPr>
          <w:rFonts w:ascii="Calibri" w:eastAsia="Calibri" w:hAnsi="Calibri" w:cs="Calibri"/>
          <w:sz w:val="18"/>
        </w:rPr>
        <w:t>undefined</w:t>
      </w:r>
      <w:r>
        <w:rPr>
          <w:i/>
          <w:sz w:val="18"/>
        </w:rPr>
        <w:t xml:space="preserve">.................................... </w:t>
      </w:r>
      <w:r>
        <w:rPr>
          <w:color w:val="7F171F"/>
          <w:sz w:val="18"/>
        </w:rPr>
        <w:t xml:space="preserve">276 </w:t>
      </w:r>
      <w:r>
        <w:rPr>
          <w:rFonts w:ascii="Calibri" w:eastAsia="Calibri" w:hAnsi="Calibri" w:cs="Calibri"/>
          <w:sz w:val="18"/>
        </w:rPr>
        <w:t xml:space="preserve">unexported_symbols_list </w:t>
      </w:r>
      <w:r>
        <w:rPr>
          <w:i/>
          <w:sz w:val="18"/>
        </w:rPr>
        <w:t xml:space="preserve">................... </w:t>
      </w:r>
      <w:r>
        <w:rPr>
          <w:color w:val="7F171F"/>
          <w:sz w:val="18"/>
        </w:rPr>
        <w:t xml:space="preserve">276 </w:t>
      </w:r>
      <w:r>
        <w:rPr>
          <w:rFonts w:ascii="Calibri" w:eastAsia="Calibri" w:hAnsi="Calibri" w:cs="Calibri"/>
          <w:sz w:val="18"/>
        </w:rPr>
        <w:t>U</w:t>
      </w:r>
      <w:r>
        <w:rPr>
          <w:i/>
          <w:sz w:val="18"/>
        </w:rPr>
        <w:t>......</w:t>
      </w:r>
      <w:r>
        <w:rPr>
          <w:i/>
          <w:sz w:val="18"/>
        </w:rPr>
        <w:t xml:space="preserve">....................................... </w:t>
      </w:r>
      <w:r>
        <w:rPr>
          <w:color w:val="7F171F"/>
          <w:sz w:val="18"/>
        </w:rPr>
        <w:t>187</w:t>
      </w:r>
    </w:p>
    <w:p w:rsidR="00E67239" w:rsidRDefault="00D12257">
      <w:pPr>
        <w:spacing w:after="17" w:line="248" w:lineRule="auto"/>
        <w:ind w:left="-5"/>
        <w:jc w:val="left"/>
      </w:pPr>
      <w:r>
        <w:rPr>
          <w:b/>
          <w:sz w:val="29"/>
        </w:rPr>
        <w:t>V</w:t>
      </w:r>
    </w:p>
    <w:p w:rsidR="00E67239" w:rsidRDefault="00D12257">
      <w:pPr>
        <w:spacing w:after="329" w:line="271" w:lineRule="auto"/>
        <w:ind w:left="-5" w:right="-15"/>
      </w:pPr>
      <w:r>
        <w:rPr>
          <w:rFonts w:ascii="Calibri" w:eastAsia="Calibri" w:hAnsi="Calibri" w:cs="Calibri"/>
          <w:sz w:val="18"/>
        </w:rPr>
        <w:t>v</w:t>
      </w:r>
      <w:r>
        <w:rPr>
          <w:i/>
          <w:sz w:val="18"/>
        </w:rPr>
        <w:t xml:space="preserve">.............................................. </w:t>
      </w:r>
      <w:r>
        <w:rPr>
          <w:color w:val="7F171F"/>
          <w:sz w:val="18"/>
        </w:rPr>
        <w:t xml:space="preserve">31 </w:t>
      </w:r>
      <w:r>
        <w:rPr>
          <w:rFonts w:ascii="Calibri" w:eastAsia="Calibri" w:hAnsi="Calibri" w:cs="Calibri"/>
          <w:sz w:val="18"/>
        </w:rPr>
        <w:t xml:space="preserve">version </w:t>
      </w:r>
      <w:r>
        <w:rPr>
          <w:i/>
          <w:sz w:val="18"/>
        </w:rPr>
        <w:t xml:space="preserve">....................................... </w:t>
      </w:r>
      <w:r>
        <w:rPr>
          <w:color w:val="7F171F"/>
          <w:sz w:val="18"/>
        </w:rPr>
        <w:t>33</w:t>
      </w:r>
    </w:p>
    <w:p w:rsidR="00E67239" w:rsidRDefault="00D12257">
      <w:pPr>
        <w:spacing w:after="17" w:line="248" w:lineRule="auto"/>
        <w:ind w:left="-5"/>
        <w:jc w:val="left"/>
      </w:pPr>
      <w:r>
        <w:rPr>
          <w:b/>
          <w:sz w:val="29"/>
        </w:rPr>
        <w:t>W</w:t>
      </w:r>
    </w:p>
    <w:p w:rsidR="00E67239" w:rsidRDefault="00D12257">
      <w:pPr>
        <w:spacing w:after="5" w:line="271" w:lineRule="auto"/>
        <w:ind w:left="-5" w:right="-15"/>
      </w:pPr>
      <w:r>
        <w:rPr>
          <w:rFonts w:ascii="Calibri" w:eastAsia="Calibri" w:hAnsi="Calibri" w:cs="Calibri"/>
          <w:sz w:val="18"/>
        </w:rPr>
        <w:t>w</w:t>
      </w:r>
      <w:r>
        <w:rPr>
          <w:i/>
          <w:sz w:val="18"/>
        </w:rPr>
        <w:t xml:space="preserve">.............................................. </w:t>
      </w:r>
      <w:r>
        <w:rPr>
          <w:color w:val="7F171F"/>
          <w:sz w:val="18"/>
        </w:rPr>
        <w:t xml:space="preserve">62 </w:t>
      </w:r>
      <w:r>
        <w:rPr>
          <w:rFonts w:ascii="Calibri" w:eastAsia="Calibri" w:hAnsi="Calibri" w:cs="Calibri"/>
          <w:sz w:val="18"/>
        </w:rPr>
        <w:t>W</w:t>
      </w:r>
      <w:r>
        <w:rPr>
          <w:i/>
          <w:sz w:val="18"/>
        </w:rPr>
        <w:t xml:space="preserve">................................ </w:t>
      </w:r>
      <w:r>
        <w:rPr>
          <w:color w:val="7F171F"/>
          <w:sz w:val="18"/>
        </w:rPr>
        <w:t>65</w:t>
      </w:r>
      <w:r>
        <w:rPr>
          <w:sz w:val="18"/>
        </w:rPr>
        <w:t xml:space="preserve">, </w:t>
      </w:r>
      <w:r>
        <w:rPr>
          <w:color w:val="7F171F"/>
          <w:sz w:val="18"/>
        </w:rPr>
        <w:t>102</w:t>
      </w:r>
      <w:r>
        <w:rPr>
          <w:sz w:val="18"/>
        </w:rPr>
        <w:t xml:space="preserve">, </w:t>
      </w:r>
      <w:r>
        <w:rPr>
          <w:color w:val="7F171F"/>
          <w:sz w:val="18"/>
        </w:rPr>
        <w:t>103</w:t>
      </w:r>
      <w:r>
        <w:rPr>
          <w:sz w:val="18"/>
        </w:rPr>
        <w:t xml:space="preserve">, </w:t>
      </w:r>
      <w:r>
        <w:rPr>
          <w:color w:val="7F171F"/>
          <w:sz w:val="18"/>
        </w:rPr>
        <w:t>842</w:t>
      </w:r>
    </w:p>
    <w:p w:rsidR="00E67239" w:rsidRDefault="00D12257">
      <w:pPr>
        <w:spacing w:after="5" w:line="271" w:lineRule="auto"/>
        <w:ind w:left="-5" w:right="-15"/>
      </w:pPr>
      <w:r>
        <w:rPr>
          <w:rFonts w:ascii="Calibri" w:eastAsia="Calibri" w:hAnsi="Calibri" w:cs="Calibri"/>
          <w:sz w:val="18"/>
        </w:rPr>
        <w:t>Wa</w:t>
      </w:r>
      <w:r>
        <w:rPr>
          <w:i/>
          <w:sz w:val="18"/>
        </w:rPr>
        <w:t xml:space="preserve">............................................ </w:t>
      </w:r>
      <w:r>
        <w:rPr>
          <w:color w:val="7F171F"/>
          <w:sz w:val="18"/>
        </w:rPr>
        <w:t xml:space="preserve">194 </w:t>
      </w:r>
      <w:r>
        <w:rPr>
          <w:rFonts w:ascii="Calibri" w:eastAsia="Calibri" w:hAnsi="Calibri" w:cs="Calibri"/>
          <w:sz w:val="18"/>
        </w:rPr>
        <w:t xml:space="preserve">Wabi </w:t>
      </w:r>
      <w:r>
        <w:rPr>
          <w:i/>
          <w:sz w:val="18"/>
        </w:rPr>
        <w:t xml:space="preserve">.......................................... </w:t>
      </w:r>
      <w:r>
        <w:rPr>
          <w:color w:val="7F171F"/>
          <w:sz w:val="18"/>
        </w:rPr>
        <w:t>49</w:t>
      </w:r>
    </w:p>
    <w:p w:rsidR="00E67239" w:rsidRDefault="00D12257">
      <w:pPr>
        <w:spacing w:after="5" w:line="271" w:lineRule="auto"/>
        <w:ind w:left="-5" w:right="-15"/>
      </w:pPr>
      <w:r>
        <w:rPr>
          <w:rFonts w:ascii="Calibri" w:eastAsia="Calibri" w:hAnsi="Calibri" w:cs="Calibri"/>
          <w:sz w:val="18"/>
        </w:rPr>
        <w:t>Wabi-tag</w:t>
      </w:r>
      <w:r>
        <w:rPr>
          <w:i/>
          <w:sz w:val="18"/>
        </w:rPr>
        <w:t xml:space="preserve">...................................... </w:t>
      </w:r>
      <w:r>
        <w:rPr>
          <w:color w:val="7F171F"/>
          <w:sz w:val="18"/>
        </w:rPr>
        <w:t>51</w:t>
      </w:r>
    </w:p>
    <w:p w:rsidR="00E67239" w:rsidRDefault="00D12257">
      <w:pPr>
        <w:spacing w:after="5" w:line="271" w:lineRule="auto"/>
        <w:ind w:left="-5" w:right="-15"/>
      </w:pPr>
      <w:r>
        <w:rPr>
          <w:rFonts w:ascii="Calibri" w:eastAsia="Calibri" w:hAnsi="Calibri" w:cs="Calibri"/>
          <w:sz w:val="18"/>
        </w:rPr>
        <w:t xml:space="preserve">Waddr-space-convert </w:t>
      </w:r>
      <w:r>
        <w:rPr>
          <w:i/>
          <w:sz w:val="18"/>
        </w:rPr>
        <w:t xml:space="preserve">........................ </w:t>
      </w:r>
      <w:r>
        <w:rPr>
          <w:color w:val="7F171F"/>
          <w:sz w:val="18"/>
        </w:rPr>
        <w:t xml:space="preserve">262 </w:t>
      </w:r>
      <w:r>
        <w:rPr>
          <w:rFonts w:ascii="Calibri" w:eastAsia="Calibri" w:hAnsi="Calibri" w:cs="Calibri"/>
          <w:sz w:val="18"/>
        </w:rPr>
        <w:t>Waddress</w:t>
      </w:r>
      <w:r>
        <w:rPr>
          <w:i/>
          <w:sz w:val="18"/>
        </w:rPr>
        <w:t xml:space="preserve">..................................... </w:t>
      </w:r>
      <w:r>
        <w:rPr>
          <w:color w:val="7F171F"/>
          <w:sz w:val="18"/>
        </w:rPr>
        <w:t xml:space="preserve">100 </w:t>
      </w:r>
      <w:r>
        <w:rPr>
          <w:rFonts w:ascii="Calibri" w:eastAsia="Calibri" w:hAnsi="Calibri" w:cs="Calibri"/>
          <w:sz w:val="18"/>
        </w:rPr>
        <w:t xml:space="preserve">Waggregate-return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 xml:space="preserve">Waggressive-loop-optimizations </w:t>
      </w:r>
      <w:r>
        <w:rPr>
          <w:i/>
          <w:sz w:val="18"/>
        </w:rPr>
        <w:t xml:space="preserve">........... </w:t>
      </w:r>
      <w:r>
        <w:rPr>
          <w:color w:val="7F171F"/>
          <w:sz w:val="18"/>
        </w:rPr>
        <w:t xml:space="preserve">101 </w:t>
      </w:r>
      <w:r>
        <w:rPr>
          <w:rFonts w:ascii="Calibri" w:eastAsia="Calibri" w:hAnsi="Calibri" w:cs="Calibri"/>
          <w:sz w:val="18"/>
        </w:rPr>
        <w:t xml:space="preserve">Waligned-new </w:t>
      </w:r>
      <w:r>
        <w:rPr>
          <w:i/>
          <w:sz w:val="18"/>
        </w:rPr>
        <w:t xml:space="preserve">................................. </w:t>
      </w:r>
      <w:r>
        <w:rPr>
          <w:color w:val="7F171F"/>
          <w:sz w:val="18"/>
        </w:rPr>
        <w:t xml:space="preserve">93 </w:t>
      </w:r>
      <w:r>
        <w:rPr>
          <w:rFonts w:ascii="Calibri" w:eastAsia="Calibri" w:hAnsi="Calibri" w:cs="Calibri"/>
          <w:sz w:val="18"/>
        </w:rPr>
        <w:t>Wall</w:t>
      </w:r>
      <w:r>
        <w:rPr>
          <w:i/>
          <w:sz w:val="18"/>
        </w:rPr>
        <w:t xml:space="preserve">...................................... </w:t>
      </w:r>
      <w:r>
        <w:rPr>
          <w:color w:val="7F171F"/>
          <w:sz w:val="18"/>
        </w:rPr>
        <w:t>64</w:t>
      </w:r>
      <w:r>
        <w:rPr>
          <w:sz w:val="18"/>
        </w:rPr>
        <w:t xml:space="preserve">, </w:t>
      </w:r>
      <w:r>
        <w:rPr>
          <w:color w:val="7F171F"/>
          <w:sz w:val="18"/>
        </w:rPr>
        <w:t>844</w:t>
      </w:r>
    </w:p>
    <w:p w:rsidR="00E67239" w:rsidRDefault="00D12257">
      <w:pPr>
        <w:spacing w:after="5" w:line="271" w:lineRule="auto"/>
        <w:ind w:left="-5" w:right="-15"/>
      </w:pPr>
      <w:r>
        <w:rPr>
          <w:rFonts w:ascii="Calibri" w:eastAsia="Calibri" w:hAnsi="Calibri" w:cs="Calibri"/>
          <w:sz w:val="18"/>
        </w:rPr>
        <w:t xml:space="preserve">Walloc-zero </w:t>
      </w:r>
      <w:r>
        <w:rPr>
          <w:i/>
          <w:sz w:val="18"/>
        </w:rPr>
        <w:t xml:space="preserve">.................................. </w:t>
      </w:r>
      <w:r>
        <w:rPr>
          <w:color w:val="7F171F"/>
          <w:sz w:val="18"/>
        </w:rPr>
        <w:t xml:space="preserve">86 </w:t>
      </w:r>
      <w:r>
        <w:rPr>
          <w:rFonts w:ascii="Calibri" w:eastAsia="Calibri" w:hAnsi="Calibri" w:cs="Calibri"/>
          <w:sz w:val="18"/>
        </w:rPr>
        <w:t xml:space="preserve">Walloca </w:t>
      </w:r>
      <w:r>
        <w:rPr>
          <w:i/>
          <w:sz w:val="18"/>
        </w:rPr>
        <w:t>.</w:t>
      </w:r>
      <w:r>
        <w:rPr>
          <w:i/>
          <w:sz w:val="18"/>
        </w:rPr>
        <w:t xml:space="preserve">...................................... </w:t>
      </w:r>
      <w:r>
        <w:rPr>
          <w:color w:val="7F171F"/>
          <w:sz w:val="18"/>
        </w:rPr>
        <w:t xml:space="preserve">86 </w:t>
      </w:r>
      <w:r>
        <w:rPr>
          <w:rFonts w:ascii="Calibri" w:eastAsia="Calibri" w:hAnsi="Calibri" w:cs="Calibri"/>
          <w:sz w:val="18"/>
        </w:rPr>
        <w:t xml:space="preserve">Warray-bounds </w:t>
      </w:r>
      <w:r>
        <w:rPr>
          <w:i/>
          <w:sz w:val="18"/>
        </w:rPr>
        <w:t xml:space="preserve">................................ </w:t>
      </w:r>
      <w:r>
        <w:rPr>
          <w:color w:val="7F171F"/>
          <w:sz w:val="18"/>
        </w:rPr>
        <w:t>87</w:t>
      </w:r>
    </w:p>
    <w:p w:rsidR="00E67239" w:rsidRDefault="00D12257">
      <w:pPr>
        <w:spacing w:after="5" w:line="271" w:lineRule="auto"/>
        <w:ind w:left="-5" w:right="-15"/>
      </w:pPr>
      <w:r>
        <w:rPr>
          <w:rFonts w:ascii="Calibri" w:eastAsia="Calibri" w:hAnsi="Calibri" w:cs="Calibri"/>
          <w:sz w:val="18"/>
        </w:rPr>
        <w:t>Wassign-intercept</w:t>
      </w:r>
      <w:r>
        <w:rPr>
          <w:i/>
          <w:sz w:val="18"/>
        </w:rPr>
        <w:t xml:space="preserve">............................ </w:t>
      </w:r>
      <w:r>
        <w:rPr>
          <w:color w:val="7F171F"/>
          <w:sz w:val="18"/>
        </w:rPr>
        <w:t>58</w:t>
      </w:r>
    </w:p>
    <w:p w:rsidR="00E67239" w:rsidRDefault="00D12257">
      <w:pPr>
        <w:spacing w:after="5" w:line="271" w:lineRule="auto"/>
        <w:ind w:left="-5" w:right="-15"/>
      </w:pPr>
      <w:r>
        <w:rPr>
          <w:rFonts w:ascii="Calibri" w:eastAsia="Calibri" w:hAnsi="Calibri" w:cs="Calibri"/>
          <w:sz w:val="18"/>
        </w:rPr>
        <w:t xml:space="preserve">Wattributes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 xml:space="preserve">Wbad-function-cast </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 xml:space="preserve">Wbool-compare </w:t>
      </w:r>
      <w:r>
        <w:rPr>
          <w:i/>
          <w:sz w:val="18"/>
        </w:rPr>
        <w:t>..</w:t>
      </w:r>
      <w:r>
        <w:rPr>
          <w:i/>
          <w:sz w:val="18"/>
        </w:rPr>
        <w:t xml:space="preserve">.............................. </w:t>
      </w:r>
      <w:r>
        <w:rPr>
          <w:color w:val="7F171F"/>
          <w:sz w:val="18"/>
        </w:rPr>
        <w:t>88</w:t>
      </w:r>
    </w:p>
    <w:p w:rsidR="00E67239" w:rsidRDefault="00D12257">
      <w:pPr>
        <w:spacing w:after="5" w:line="271" w:lineRule="auto"/>
        <w:ind w:left="-5" w:right="-15"/>
      </w:pPr>
      <w:r>
        <w:rPr>
          <w:rFonts w:ascii="Calibri" w:eastAsia="Calibri" w:hAnsi="Calibri" w:cs="Calibri"/>
          <w:sz w:val="18"/>
        </w:rPr>
        <w:t>Wbool-operation</w:t>
      </w:r>
      <w:r>
        <w:rPr>
          <w:i/>
          <w:sz w:val="18"/>
        </w:rPr>
        <w:t xml:space="preserve">.............................. </w:t>
      </w:r>
      <w:r>
        <w:rPr>
          <w:color w:val="7F171F"/>
          <w:sz w:val="18"/>
        </w:rPr>
        <w:t>88</w:t>
      </w:r>
    </w:p>
    <w:p w:rsidR="00E67239" w:rsidRDefault="00D12257">
      <w:pPr>
        <w:spacing w:after="5" w:line="263" w:lineRule="auto"/>
        <w:jc w:val="left"/>
      </w:pPr>
      <w:r>
        <w:rPr>
          <w:rFonts w:ascii="Calibri" w:eastAsia="Calibri" w:hAnsi="Calibri" w:cs="Calibri"/>
          <w:sz w:val="18"/>
        </w:rPr>
        <w:t>Wbuiltin-declaration-mismatch</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 xml:space="preserve">Wbuiltin-macro-redefined </w:t>
      </w:r>
      <w:r>
        <w:rPr>
          <w:i/>
          <w:sz w:val="18"/>
        </w:rPr>
        <w:t xml:space="preserve">.................. </w:t>
      </w:r>
      <w:r>
        <w:rPr>
          <w:color w:val="7F171F"/>
          <w:sz w:val="18"/>
        </w:rPr>
        <w:t xml:space="preserve">101 </w:t>
      </w:r>
      <w:r>
        <w:rPr>
          <w:rFonts w:ascii="Calibri" w:eastAsia="Calibri" w:hAnsi="Calibri" w:cs="Calibri"/>
          <w:sz w:val="18"/>
        </w:rPr>
        <w:t xml:space="preserve">Wc++-compat </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 xml:space="preserve">Wc++11-compat </w:t>
      </w:r>
      <w:r>
        <w:rPr>
          <w:i/>
          <w:sz w:val="18"/>
        </w:rPr>
        <w:t>..............</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 xml:space="preserve">Wc++14-compat </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 xml:space="preserve">Wc++17-compat </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Wc90-c99-compat</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Wc99-c11-compat</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 xml:space="preserve">Wcast-align </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 xml:space="preserve">Wcast-align=strict </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 xml:space="preserve">Wcast-function-type </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Wcast-qual</w:t>
      </w:r>
      <w:r>
        <w:rPr>
          <w:i/>
          <w:sz w:val="18"/>
        </w:rPr>
        <w:t xml:space="preserve">.................................... </w:t>
      </w:r>
      <w:r>
        <w:rPr>
          <w:color w:val="7F171F"/>
          <w:sz w:val="18"/>
        </w:rPr>
        <w:t xml:space="preserve">96 </w:t>
      </w:r>
      <w:r>
        <w:rPr>
          <w:rFonts w:ascii="Calibri" w:eastAsia="Calibri" w:hAnsi="Calibri" w:cs="Calibri"/>
          <w:sz w:val="18"/>
        </w:rPr>
        <w:t xml:space="preserve">Wcatch-value </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Wchar-subscripts</w:t>
      </w:r>
      <w:r>
        <w:rPr>
          <w:i/>
          <w:sz w:val="18"/>
        </w:rPr>
        <w:t xml:space="preserve">............................. </w:t>
      </w:r>
      <w:r>
        <w:rPr>
          <w:color w:val="7F171F"/>
          <w:sz w:val="18"/>
        </w:rPr>
        <w:t xml:space="preserve">66 </w:t>
      </w:r>
      <w:r>
        <w:rPr>
          <w:rFonts w:ascii="Calibri" w:eastAsia="Calibri" w:hAnsi="Calibri" w:cs="Calibri"/>
          <w:sz w:val="18"/>
        </w:rPr>
        <w:t xml:space="preserve">Wchkp </w:t>
      </w:r>
      <w:r>
        <w:rPr>
          <w:i/>
          <w:sz w:val="18"/>
        </w:rPr>
        <w:t xml:space="preserve">......................................... </w:t>
      </w:r>
      <w:r>
        <w:rPr>
          <w:color w:val="7F171F"/>
          <w:sz w:val="18"/>
        </w:rPr>
        <w:t>66</w:t>
      </w:r>
    </w:p>
    <w:p w:rsidR="00E67239" w:rsidRDefault="00D12257">
      <w:pPr>
        <w:spacing w:after="5" w:line="271" w:lineRule="auto"/>
        <w:ind w:left="-5" w:right="-15"/>
      </w:pPr>
      <w:r>
        <w:rPr>
          <w:rFonts w:ascii="Calibri" w:eastAsia="Calibri" w:hAnsi="Calibri" w:cs="Calibri"/>
          <w:sz w:val="18"/>
        </w:rPr>
        <w:t>Wclass-memaccess</w:t>
      </w:r>
      <w:r>
        <w:rPr>
          <w:i/>
          <w:sz w:val="18"/>
        </w:rPr>
        <w:t xml:space="preserve">............................. </w:t>
      </w:r>
      <w:r>
        <w:rPr>
          <w:color w:val="7F171F"/>
          <w:sz w:val="18"/>
        </w:rPr>
        <w:t>52</w:t>
      </w:r>
    </w:p>
    <w:p w:rsidR="00E67239" w:rsidRDefault="00D12257">
      <w:pPr>
        <w:spacing w:after="5" w:line="271" w:lineRule="auto"/>
        <w:ind w:left="-5" w:right="-15"/>
      </w:pPr>
      <w:r>
        <w:rPr>
          <w:rFonts w:ascii="Calibri" w:eastAsia="Calibri" w:hAnsi="Calibri" w:cs="Calibri"/>
          <w:sz w:val="18"/>
        </w:rPr>
        <w:t>Wclobbered</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Wcomment</w:t>
      </w:r>
      <w:r>
        <w:rPr>
          <w:i/>
          <w:sz w:val="18"/>
        </w:rPr>
        <w:t xml:space="preserve">...................................... </w:t>
      </w:r>
      <w:r>
        <w:rPr>
          <w:color w:val="7F171F"/>
          <w:sz w:val="18"/>
        </w:rPr>
        <w:t>94</w:t>
      </w:r>
    </w:p>
    <w:p w:rsidR="00E67239" w:rsidRDefault="00D12257">
      <w:pPr>
        <w:spacing w:after="5" w:line="271" w:lineRule="auto"/>
        <w:ind w:left="-5" w:right="-15"/>
      </w:pPr>
      <w:r>
        <w:rPr>
          <w:rFonts w:ascii="Calibri" w:eastAsia="Calibri" w:hAnsi="Calibri" w:cs="Calibri"/>
          <w:sz w:val="18"/>
        </w:rPr>
        <w:t>Wcomments</w:t>
      </w:r>
      <w:r>
        <w:rPr>
          <w:i/>
          <w:sz w:val="18"/>
        </w:rPr>
        <w:t>..............</w:t>
      </w:r>
      <w:r>
        <w:rPr>
          <w:i/>
          <w:sz w:val="18"/>
        </w:rPr>
        <w:t xml:space="preserve">....................... </w:t>
      </w:r>
      <w:r>
        <w:rPr>
          <w:color w:val="7F171F"/>
          <w:sz w:val="18"/>
        </w:rPr>
        <w:t xml:space="preserve">94 </w:t>
      </w:r>
      <w:r>
        <w:rPr>
          <w:rFonts w:ascii="Calibri" w:eastAsia="Calibri" w:hAnsi="Calibri" w:cs="Calibri"/>
          <w:sz w:val="18"/>
        </w:rPr>
        <w:t xml:space="preserve">Wconditionally-supported </w:t>
      </w:r>
      <w:r>
        <w:rPr>
          <w:i/>
          <w:sz w:val="18"/>
        </w:rPr>
        <w:t xml:space="preserve">................... </w:t>
      </w:r>
      <w:r>
        <w:rPr>
          <w:color w:val="7F171F"/>
          <w:sz w:val="18"/>
        </w:rPr>
        <w:t xml:space="preserve">97 </w:t>
      </w:r>
      <w:r>
        <w:rPr>
          <w:rFonts w:ascii="Calibri" w:eastAsia="Calibri" w:hAnsi="Calibri" w:cs="Calibri"/>
          <w:sz w:val="18"/>
        </w:rPr>
        <w:t xml:space="preserve">Wconversion </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Wconversion-null</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 xml:space="preserve">Wctor-dtor-privacy </w:t>
      </w:r>
      <w:r>
        <w:rPr>
          <w:i/>
          <w:sz w:val="18"/>
        </w:rPr>
        <w:t xml:space="preserve">.......................... </w:t>
      </w:r>
      <w:r>
        <w:rPr>
          <w:color w:val="7F171F"/>
          <w:sz w:val="18"/>
        </w:rPr>
        <w:t>51</w:t>
      </w:r>
    </w:p>
    <w:p w:rsidR="00E67239" w:rsidRDefault="00D12257">
      <w:pPr>
        <w:spacing w:after="5" w:line="271" w:lineRule="auto"/>
        <w:ind w:left="-5" w:right="-15"/>
      </w:pPr>
      <w:r>
        <w:rPr>
          <w:rFonts w:ascii="Calibri" w:eastAsia="Calibri" w:hAnsi="Calibri" w:cs="Calibri"/>
          <w:sz w:val="18"/>
        </w:rPr>
        <w:t>Wdangling-else</w:t>
      </w:r>
      <w:r>
        <w:rPr>
          <w:i/>
          <w:sz w:val="18"/>
        </w:rPr>
        <w:t>...................</w:t>
      </w:r>
      <w:r>
        <w:rPr>
          <w:i/>
          <w:sz w:val="18"/>
        </w:rPr>
        <w:t xml:space="preserve">............ </w:t>
      </w:r>
      <w:r>
        <w:rPr>
          <w:color w:val="7F171F"/>
          <w:sz w:val="18"/>
        </w:rPr>
        <w:t xml:space="preserve">97 </w:t>
      </w:r>
      <w:r>
        <w:rPr>
          <w:rFonts w:ascii="Calibri" w:eastAsia="Calibri" w:hAnsi="Calibri" w:cs="Calibri"/>
          <w:sz w:val="18"/>
        </w:rPr>
        <w:t>Wdate-time</w:t>
      </w:r>
      <w:r>
        <w:rPr>
          <w:i/>
          <w:sz w:val="18"/>
        </w:rPr>
        <w:t xml:space="preserve">.................................... </w:t>
      </w:r>
      <w:r>
        <w:rPr>
          <w:color w:val="7F171F"/>
          <w:sz w:val="18"/>
        </w:rPr>
        <w:t>98</w:t>
      </w:r>
    </w:p>
    <w:p w:rsidR="00E67239" w:rsidRDefault="00D12257">
      <w:pPr>
        <w:spacing w:after="5" w:line="263" w:lineRule="auto"/>
        <w:jc w:val="left"/>
      </w:pPr>
      <w:r>
        <w:rPr>
          <w:rFonts w:ascii="Calibri" w:eastAsia="Calibri" w:hAnsi="Calibri" w:cs="Calibri"/>
          <w:sz w:val="18"/>
        </w:rPr>
        <w:t>Wdeclaration-after-statement</w:t>
      </w:r>
      <w:r>
        <w:rPr>
          <w:i/>
          <w:sz w:val="18"/>
        </w:rPr>
        <w:t xml:space="preserve">............... </w:t>
      </w:r>
      <w:r>
        <w:rPr>
          <w:color w:val="7F171F"/>
          <w:sz w:val="18"/>
        </w:rPr>
        <w:t xml:space="preserve">91 </w:t>
      </w:r>
      <w:r>
        <w:rPr>
          <w:rFonts w:ascii="Calibri" w:eastAsia="Calibri" w:hAnsi="Calibri" w:cs="Calibri"/>
          <w:sz w:val="18"/>
        </w:rPr>
        <w:t xml:space="preserve">Wdelete-incomplete </w:t>
      </w:r>
      <w:r>
        <w:rPr>
          <w:i/>
          <w:sz w:val="18"/>
        </w:rPr>
        <w:t xml:space="preserve">.......................... </w:t>
      </w:r>
      <w:r>
        <w:rPr>
          <w:color w:val="7F171F"/>
          <w:sz w:val="18"/>
        </w:rPr>
        <w:t>98</w:t>
      </w:r>
    </w:p>
    <w:p w:rsidR="00E67239" w:rsidRDefault="00D12257">
      <w:pPr>
        <w:spacing w:after="5" w:line="271" w:lineRule="auto"/>
        <w:ind w:left="-5" w:right="-15"/>
      </w:pPr>
      <w:r>
        <w:rPr>
          <w:rFonts w:ascii="Calibri" w:eastAsia="Calibri" w:hAnsi="Calibri" w:cs="Calibri"/>
          <w:sz w:val="18"/>
        </w:rPr>
        <w:t xml:space="preserve">Wdelete-non-virtual-dtor </w:t>
      </w:r>
      <w:r>
        <w:rPr>
          <w:i/>
          <w:sz w:val="18"/>
        </w:rPr>
        <w:t xml:space="preserve">................... </w:t>
      </w:r>
      <w:r>
        <w:rPr>
          <w:color w:val="7F171F"/>
          <w:sz w:val="18"/>
        </w:rPr>
        <w:t xml:space="preserve">51 </w:t>
      </w:r>
      <w:r>
        <w:rPr>
          <w:rFonts w:ascii="Calibri" w:eastAsia="Calibri" w:hAnsi="Calibri" w:cs="Calibri"/>
          <w:sz w:val="18"/>
        </w:rPr>
        <w:t xml:space="preserve">Wdeprecated </w:t>
      </w:r>
      <w:r>
        <w:rPr>
          <w:i/>
          <w:sz w:val="18"/>
        </w:rPr>
        <w:t xml:space="preserve">................................. </w:t>
      </w:r>
      <w:r>
        <w:rPr>
          <w:color w:val="7F171F"/>
          <w:sz w:val="18"/>
        </w:rPr>
        <w:t>103</w:t>
      </w:r>
    </w:p>
    <w:p w:rsidR="00E67239" w:rsidRDefault="00D12257">
      <w:pPr>
        <w:spacing w:after="5" w:line="263" w:lineRule="auto"/>
        <w:jc w:val="left"/>
      </w:pPr>
      <w:r>
        <w:rPr>
          <w:rFonts w:ascii="Calibri" w:eastAsia="Calibri" w:hAnsi="Calibri" w:cs="Calibri"/>
          <w:sz w:val="18"/>
        </w:rPr>
        <w:t xml:space="preserve">Wdeprecated-declarations </w:t>
      </w:r>
      <w:r>
        <w:rPr>
          <w:i/>
          <w:sz w:val="18"/>
        </w:rPr>
        <w:t xml:space="preserve">.................. </w:t>
      </w:r>
      <w:r>
        <w:rPr>
          <w:color w:val="7F171F"/>
          <w:sz w:val="18"/>
        </w:rPr>
        <w:t xml:space="preserve">103 </w:t>
      </w:r>
      <w:r>
        <w:rPr>
          <w:rFonts w:ascii="Calibri" w:eastAsia="Calibri" w:hAnsi="Calibri" w:cs="Calibri"/>
          <w:sz w:val="18"/>
        </w:rPr>
        <w:t>Wdisabled-optimization</w:t>
      </w:r>
      <w:r>
        <w:rPr>
          <w:i/>
          <w:sz w:val="18"/>
        </w:rPr>
        <w:t xml:space="preserve">..................... </w:t>
      </w:r>
      <w:r>
        <w:rPr>
          <w:color w:val="7F171F"/>
          <w:sz w:val="18"/>
        </w:rPr>
        <w:t>107</w:t>
      </w:r>
    </w:p>
    <w:p w:rsidR="00E67239" w:rsidRDefault="00D12257">
      <w:pPr>
        <w:spacing w:after="5" w:line="263" w:lineRule="auto"/>
        <w:jc w:val="left"/>
      </w:pPr>
      <w:r>
        <w:rPr>
          <w:rFonts w:ascii="Calibri" w:eastAsia="Calibri" w:hAnsi="Calibri" w:cs="Calibri"/>
          <w:sz w:val="18"/>
        </w:rPr>
        <w:t xml:space="preserve">Wdiscarded-array-qualifiers </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Wdiscarded-qualifiers</w:t>
      </w:r>
      <w:r>
        <w:rPr>
          <w:i/>
          <w:sz w:val="18"/>
        </w:rPr>
        <w:t xml:space="preserve">....................... </w:t>
      </w:r>
      <w:r>
        <w:rPr>
          <w:color w:val="7F171F"/>
          <w:sz w:val="18"/>
        </w:rPr>
        <w:t xml:space="preserve">89 </w:t>
      </w:r>
      <w:r>
        <w:rPr>
          <w:rFonts w:ascii="Calibri" w:eastAsia="Calibri" w:hAnsi="Calibri" w:cs="Calibri"/>
          <w:sz w:val="18"/>
        </w:rPr>
        <w:t xml:space="preserve">Wdiv-by-zero </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Wdouble-promotion</w:t>
      </w:r>
      <w:r>
        <w:rPr>
          <w:i/>
          <w:sz w:val="18"/>
        </w:rPr>
        <w:t xml:space="preserve">............................ </w:t>
      </w:r>
      <w:r>
        <w:rPr>
          <w:color w:val="7F171F"/>
          <w:sz w:val="18"/>
        </w:rPr>
        <w:t>66</w:t>
      </w:r>
    </w:p>
    <w:p w:rsidR="00E67239" w:rsidRDefault="00D12257">
      <w:pPr>
        <w:spacing w:after="5" w:line="263" w:lineRule="auto"/>
        <w:jc w:val="left"/>
      </w:pPr>
      <w:r>
        <w:rPr>
          <w:rFonts w:ascii="Calibri" w:eastAsia="Calibri" w:hAnsi="Calibri" w:cs="Calibri"/>
          <w:sz w:val="18"/>
        </w:rPr>
        <w:t xml:space="preserve">Wduplicate-decl-specifier </w:t>
      </w:r>
      <w:r>
        <w:rPr>
          <w:i/>
          <w:sz w:val="18"/>
        </w:rPr>
        <w:t xml:space="preserve">.................. </w:t>
      </w:r>
      <w:r>
        <w:rPr>
          <w:color w:val="7F171F"/>
          <w:sz w:val="18"/>
        </w:rPr>
        <w:t>66</w:t>
      </w:r>
    </w:p>
    <w:p w:rsidR="00E67239" w:rsidRDefault="00D12257">
      <w:pPr>
        <w:spacing w:after="5" w:line="271" w:lineRule="auto"/>
        <w:ind w:left="-5" w:right="-15"/>
      </w:pPr>
      <w:r>
        <w:rPr>
          <w:rFonts w:ascii="Calibri" w:eastAsia="Calibri" w:hAnsi="Calibri" w:cs="Calibri"/>
          <w:sz w:val="18"/>
        </w:rPr>
        <w:t xml:space="preserve">Wduplicated-branches </w:t>
      </w:r>
      <w:r>
        <w:rPr>
          <w:i/>
          <w:sz w:val="18"/>
        </w:rPr>
        <w:t xml:space="preserve">........................ </w:t>
      </w:r>
      <w:r>
        <w:rPr>
          <w:color w:val="7F171F"/>
          <w:sz w:val="18"/>
        </w:rPr>
        <w:t xml:space="preserve">88 </w:t>
      </w:r>
      <w:r>
        <w:rPr>
          <w:rFonts w:ascii="Calibri" w:eastAsia="Calibri" w:hAnsi="Calibri" w:cs="Calibri"/>
          <w:sz w:val="18"/>
        </w:rPr>
        <w:t>Wduplicated-cond</w:t>
      </w:r>
      <w:r>
        <w:rPr>
          <w:i/>
          <w:sz w:val="18"/>
        </w:rPr>
        <w:t xml:space="preserve">............................. </w:t>
      </w:r>
      <w:r>
        <w:rPr>
          <w:color w:val="7F171F"/>
          <w:sz w:val="18"/>
        </w:rPr>
        <w:t xml:space="preserve">88 </w:t>
      </w:r>
      <w:r>
        <w:rPr>
          <w:rFonts w:ascii="Calibri" w:eastAsia="Calibri" w:hAnsi="Calibri" w:cs="Calibri"/>
          <w:sz w:val="18"/>
        </w:rPr>
        <w:t xml:space="preserve">weak_reference_mismatches </w:t>
      </w:r>
      <w:r>
        <w:rPr>
          <w:i/>
          <w:sz w:val="18"/>
        </w:rPr>
        <w:t xml:space="preserve">................. </w:t>
      </w:r>
      <w:r>
        <w:rPr>
          <w:color w:val="7F171F"/>
          <w:sz w:val="18"/>
        </w:rPr>
        <w:t xml:space="preserve">276 </w:t>
      </w:r>
      <w:r>
        <w:rPr>
          <w:rFonts w:ascii="Calibri" w:eastAsia="Calibri" w:hAnsi="Calibri" w:cs="Calibri"/>
          <w:sz w:val="18"/>
        </w:rPr>
        <w:t xml:space="preserve">Weffc++ </w:t>
      </w:r>
      <w:r>
        <w:rPr>
          <w:i/>
          <w:sz w:val="18"/>
        </w:rPr>
        <w:t>.....</w:t>
      </w:r>
      <w:r>
        <w:rPr>
          <w:i/>
          <w:sz w:val="18"/>
        </w:rPr>
        <w:t xml:space="preserve">.................................. </w:t>
      </w:r>
      <w:r>
        <w:rPr>
          <w:color w:val="7F171F"/>
          <w:sz w:val="18"/>
        </w:rPr>
        <w:t xml:space="preserve">53 </w:t>
      </w:r>
      <w:r>
        <w:rPr>
          <w:rFonts w:ascii="Calibri" w:eastAsia="Calibri" w:hAnsi="Calibri" w:cs="Calibri"/>
          <w:sz w:val="18"/>
        </w:rPr>
        <w:t xml:space="preserve">Wempty-body </w:t>
      </w:r>
      <w:r>
        <w:rPr>
          <w:i/>
          <w:sz w:val="18"/>
        </w:rPr>
        <w:t xml:space="preserve">.................................. </w:t>
      </w:r>
      <w:r>
        <w:rPr>
          <w:color w:val="7F171F"/>
          <w:sz w:val="18"/>
        </w:rPr>
        <w:t>98</w:t>
      </w:r>
    </w:p>
    <w:p w:rsidR="00E67239" w:rsidRDefault="00D12257">
      <w:pPr>
        <w:spacing w:after="5" w:line="271" w:lineRule="auto"/>
        <w:ind w:left="-5" w:right="-15"/>
      </w:pPr>
      <w:r>
        <w:rPr>
          <w:rFonts w:ascii="Calibri" w:eastAsia="Calibri" w:hAnsi="Calibri" w:cs="Calibri"/>
          <w:sz w:val="18"/>
        </w:rPr>
        <w:t xml:space="preserve">Wendif-labels </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 xml:space="preserve">Wenum-compare </w:t>
      </w:r>
      <w:r>
        <w:rPr>
          <w:i/>
          <w:sz w:val="18"/>
        </w:rPr>
        <w:t xml:space="preserve">................................ </w:t>
      </w:r>
      <w:r>
        <w:rPr>
          <w:color w:val="7F171F"/>
          <w:sz w:val="18"/>
        </w:rPr>
        <w:t xml:space="preserve">98 </w:t>
      </w:r>
      <w:r>
        <w:rPr>
          <w:rFonts w:ascii="Calibri" w:eastAsia="Calibri" w:hAnsi="Calibri" w:cs="Calibri"/>
          <w:sz w:val="18"/>
        </w:rPr>
        <w:t xml:space="preserve">Werror </w:t>
      </w:r>
      <w:r>
        <w:rPr>
          <w:i/>
          <w:sz w:val="18"/>
        </w:rPr>
        <w:t xml:space="preserve">........................................ </w:t>
      </w:r>
      <w:r>
        <w:rPr>
          <w:color w:val="7F171F"/>
          <w:sz w:val="18"/>
        </w:rPr>
        <w:t>62</w:t>
      </w:r>
    </w:p>
    <w:p w:rsidR="00E67239" w:rsidRDefault="00D12257">
      <w:pPr>
        <w:spacing w:after="5" w:line="271" w:lineRule="auto"/>
        <w:ind w:left="-5" w:right="-15"/>
      </w:pPr>
      <w:r>
        <w:rPr>
          <w:rFonts w:ascii="Calibri" w:eastAsia="Calibri" w:hAnsi="Calibri" w:cs="Calibri"/>
          <w:sz w:val="18"/>
        </w:rPr>
        <w:t xml:space="preserve">Werror= </w:t>
      </w:r>
      <w:r>
        <w:rPr>
          <w:i/>
          <w:sz w:val="18"/>
        </w:rPr>
        <w:t>.........</w:t>
      </w:r>
      <w:r>
        <w:rPr>
          <w:i/>
          <w:sz w:val="18"/>
        </w:rPr>
        <w:t xml:space="preserve">.............................. </w:t>
      </w:r>
      <w:r>
        <w:rPr>
          <w:color w:val="7F171F"/>
          <w:sz w:val="18"/>
        </w:rPr>
        <w:t xml:space="preserve">62 </w:t>
      </w:r>
      <w:r>
        <w:rPr>
          <w:rFonts w:ascii="Calibri" w:eastAsia="Calibri" w:hAnsi="Calibri" w:cs="Calibri"/>
          <w:sz w:val="18"/>
        </w:rPr>
        <w:t>Wexpansion-to-defined</w:t>
      </w:r>
      <w:r>
        <w:rPr>
          <w:i/>
          <w:sz w:val="18"/>
        </w:rPr>
        <w:t xml:space="preserve">....................... </w:t>
      </w:r>
      <w:r>
        <w:rPr>
          <w:color w:val="7F171F"/>
          <w:sz w:val="18"/>
        </w:rPr>
        <w:t xml:space="preserve">94 </w:t>
      </w:r>
      <w:r>
        <w:rPr>
          <w:rFonts w:ascii="Calibri" w:eastAsia="Calibri" w:hAnsi="Calibri" w:cs="Calibri"/>
          <w:sz w:val="18"/>
        </w:rPr>
        <w:t>Wextra</w:t>
      </w:r>
      <w:r>
        <w:rPr>
          <w:i/>
          <w:sz w:val="18"/>
        </w:rPr>
        <w:t xml:space="preserve">............................... </w:t>
      </w:r>
      <w:r>
        <w:rPr>
          <w:color w:val="7F171F"/>
          <w:sz w:val="18"/>
        </w:rPr>
        <w:t>65</w:t>
      </w:r>
      <w:r>
        <w:rPr>
          <w:sz w:val="18"/>
        </w:rPr>
        <w:t xml:space="preserve">, </w:t>
      </w:r>
      <w:r>
        <w:rPr>
          <w:color w:val="7F171F"/>
          <w:sz w:val="18"/>
        </w:rPr>
        <w:t>102</w:t>
      </w:r>
      <w:r>
        <w:rPr>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 xml:space="preserve">Wextra-semi </w:t>
      </w:r>
      <w:r>
        <w:rPr>
          <w:i/>
          <w:sz w:val="18"/>
        </w:rPr>
        <w:t xml:space="preserve">.................................. </w:t>
      </w:r>
      <w:r>
        <w:rPr>
          <w:color w:val="7F171F"/>
          <w:sz w:val="18"/>
        </w:rPr>
        <w:t>98</w:t>
      </w:r>
    </w:p>
    <w:p w:rsidR="00E67239" w:rsidRDefault="00D12257">
      <w:pPr>
        <w:spacing w:after="5" w:line="271" w:lineRule="auto"/>
        <w:ind w:left="-5" w:right="-15"/>
      </w:pPr>
      <w:r>
        <w:rPr>
          <w:rFonts w:ascii="Calibri" w:eastAsia="Calibri" w:hAnsi="Calibri" w:cs="Calibri"/>
          <w:sz w:val="18"/>
        </w:rPr>
        <w:t xml:space="preserve">Wfatal-errors </w:t>
      </w:r>
      <w:r>
        <w:rPr>
          <w:i/>
          <w:sz w:val="18"/>
        </w:rPr>
        <w:t xml:space="preserve">................................ </w:t>
      </w:r>
      <w:r>
        <w:rPr>
          <w:color w:val="7F171F"/>
          <w:sz w:val="18"/>
        </w:rPr>
        <w:t>63</w:t>
      </w:r>
    </w:p>
    <w:p w:rsidR="00E67239" w:rsidRDefault="00D12257">
      <w:pPr>
        <w:spacing w:after="5" w:line="271" w:lineRule="auto"/>
        <w:ind w:left="-5" w:right="-15"/>
      </w:pPr>
      <w:r>
        <w:rPr>
          <w:rFonts w:ascii="Calibri" w:eastAsia="Calibri" w:hAnsi="Calibri" w:cs="Calibri"/>
          <w:sz w:val="18"/>
        </w:rPr>
        <w:t>Wfloat-conversion</w:t>
      </w:r>
      <w:r>
        <w:rPr>
          <w:i/>
          <w:sz w:val="18"/>
        </w:rPr>
        <w:t>......</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 xml:space="preserve">Wfloat-equal </w:t>
      </w:r>
      <w:r>
        <w:rPr>
          <w:i/>
          <w:sz w:val="18"/>
        </w:rPr>
        <w:t xml:space="preserve">................................. </w:t>
      </w:r>
      <w:r>
        <w:rPr>
          <w:color w:val="7F171F"/>
          <w:sz w:val="18"/>
        </w:rPr>
        <w:t>90</w:t>
      </w:r>
    </w:p>
    <w:p w:rsidR="00E67239" w:rsidRDefault="00D12257">
      <w:pPr>
        <w:spacing w:after="5" w:line="271" w:lineRule="auto"/>
        <w:ind w:left="-5" w:right="-15"/>
      </w:pPr>
      <w:r>
        <w:rPr>
          <w:rFonts w:ascii="Calibri" w:eastAsia="Calibri" w:hAnsi="Calibri" w:cs="Calibri"/>
          <w:sz w:val="18"/>
        </w:rPr>
        <w:t>Wformat</w:t>
      </w:r>
      <w:r>
        <w:rPr>
          <w:i/>
          <w:sz w:val="18"/>
        </w:rPr>
        <w:t xml:space="preserve">............................... </w:t>
      </w:r>
      <w:r>
        <w:rPr>
          <w:color w:val="7F171F"/>
          <w:sz w:val="18"/>
        </w:rPr>
        <w:t>67</w:t>
      </w:r>
      <w:r>
        <w:rPr>
          <w:sz w:val="18"/>
        </w:rPr>
        <w:t xml:space="preserve">, </w:t>
      </w:r>
      <w:r>
        <w:rPr>
          <w:color w:val="7F171F"/>
          <w:sz w:val="18"/>
        </w:rPr>
        <w:t>85</w:t>
      </w:r>
      <w:r>
        <w:rPr>
          <w:sz w:val="18"/>
        </w:rPr>
        <w:t xml:space="preserve">, </w:t>
      </w:r>
      <w:r>
        <w:rPr>
          <w:color w:val="7F171F"/>
          <w:sz w:val="18"/>
        </w:rPr>
        <w:t>468</w:t>
      </w:r>
    </w:p>
    <w:p w:rsidR="00E67239" w:rsidRDefault="00D12257">
      <w:pPr>
        <w:spacing w:after="5" w:line="271" w:lineRule="auto"/>
        <w:ind w:left="-5" w:right="-15"/>
      </w:pPr>
      <w:r>
        <w:rPr>
          <w:rFonts w:ascii="Calibri" w:eastAsia="Calibri" w:hAnsi="Calibri" w:cs="Calibri"/>
          <w:sz w:val="18"/>
        </w:rPr>
        <w:t xml:space="preserve">Wformat-contains-nul </w:t>
      </w:r>
      <w:r>
        <w:rPr>
          <w:i/>
          <w:sz w:val="18"/>
        </w:rPr>
        <w:t xml:space="preserve">........................ </w:t>
      </w:r>
      <w:r>
        <w:rPr>
          <w:color w:val="7F171F"/>
          <w:sz w:val="18"/>
        </w:rPr>
        <w:t>67</w:t>
      </w:r>
    </w:p>
    <w:p w:rsidR="00E67239" w:rsidRDefault="00D12257">
      <w:pPr>
        <w:spacing w:after="5" w:line="271" w:lineRule="auto"/>
        <w:ind w:left="-5" w:right="-15"/>
      </w:pPr>
      <w:r>
        <w:rPr>
          <w:rFonts w:ascii="Calibri" w:eastAsia="Calibri" w:hAnsi="Calibri" w:cs="Calibri"/>
          <w:sz w:val="18"/>
        </w:rPr>
        <w:t xml:space="preserve">Wformat-extra-args </w:t>
      </w:r>
      <w:r>
        <w:rPr>
          <w:i/>
          <w:sz w:val="18"/>
        </w:rPr>
        <w:t xml:space="preserve">.......................... </w:t>
      </w:r>
      <w:r>
        <w:rPr>
          <w:color w:val="7F171F"/>
          <w:sz w:val="18"/>
        </w:rPr>
        <w:t>67</w:t>
      </w:r>
    </w:p>
    <w:p w:rsidR="00E67239" w:rsidRDefault="00D12257">
      <w:pPr>
        <w:spacing w:after="5" w:line="271" w:lineRule="auto"/>
        <w:ind w:left="-5" w:right="-15"/>
      </w:pPr>
      <w:r>
        <w:rPr>
          <w:rFonts w:ascii="Calibri" w:eastAsia="Calibri" w:hAnsi="Calibri" w:cs="Calibri"/>
          <w:sz w:val="18"/>
        </w:rPr>
        <w:t>Wformat-nonliteral</w:t>
      </w:r>
      <w:r>
        <w:rPr>
          <w:i/>
          <w:sz w:val="18"/>
        </w:rPr>
        <w:t xml:space="preserve">...................... </w:t>
      </w:r>
      <w:r>
        <w:rPr>
          <w:color w:val="7F171F"/>
          <w:sz w:val="18"/>
        </w:rPr>
        <w:t>69</w:t>
      </w:r>
      <w:r>
        <w:rPr>
          <w:sz w:val="18"/>
        </w:rPr>
        <w:t xml:space="preserve">, </w:t>
      </w:r>
      <w:r>
        <w:rPr>
          <w:color w:val="7F171F"/>
          <w:sz w:val="18"/>
        </w:rPr>
        <w:t xml:space="preserve">469 </w:t>
      </w:r>
      <w:r>
        <w:rPr>
          <w:rFonts w:ascii="Calibri" w:eastAsia="Calibri" w:hAnsi="Calibri" w:cs="Calibri"/>
          <w:sz w:val="18"/>
        </w:rPr>
        <w:t>Wformat-overflow</w:t>
      </w:r>
      <w:r>
        <w:rPr>
          <w:i/>
          <w:sz w:val="18"/>
        </w:rPr>
        <w:t xml:space="preserve">............................. </w:t>
      </w:r>
      <w:r>
        <w:rPr>
          <w:color w:val="7F171F"/>
          <w:sz w:val="18"/>
        </w:rPr>
        <w:t>68</w:t>
      </w:r>
    </w:p>
    <w:p w:rsidR="00E67239" w:rsidRDefault="00D12257">
      <w:pPr>
        <w:spacing w:after="5" w:line="271" w:lineRule="auto"/>
        <w:ind w:left="-5" w:right="-15"/>
      </w:pPr>
      <w:r>
        <w:rPr>
          <w:rFonts w:ascii="Calibri" w:eastAsia="Calibri" w:hAnsi="Calibri" w:cs="Calibri"/>
          <w:sz w:val="18"/>
        </w:rPr>
        <w:t>Wformat-security</w:t>
      </w:r>
      <w:r>
        <w:rPr>
          <w:i/>
          <w:sz w:val="18"/>
        </w:rPr>
        <w:t xml:space="preserve">............................. </w:t>
      </w:r>
      <w:r>
        <w:rPr>
          <w:color w:val="7F171F"/>
          <w:sz w:val="18"/>
        </w:rPr>
        <w:t>69</w:t>
      </w:r>
    </w:p>
    <w:p w:rsidR="00E67239" w:rsidRDefault="00D12257">
      <w:pPr>
        <w:spacing w:after="5" w:line="271" w:lineRule="auto"/>
        <w:ind w:left="-5" w:right="-15"/>
      </w:pPr>
      <w:r>
        <w:rPr>
          <w:rFonts w:ascii="Calibri" w:eastAsia="Calibri" w:hAnsi="Calibri" w:cs="Calibri"/>
          <w:sz w:val="18"/>
        </w:rPr>
        <w:t xml:space="preserve">Wformat-signedness </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 xml:space="preserve">Wformat-truncation </w:t>
      </w:r>
      <w:r>
        <w:rPr>
          <w:i/>
          <w:sz w:val="18"/>
        </w:rPr>
        <w:t xml:space="preserve">.......................... </w:t>
      </w:r>
      <w:r>
        <w:rPr>
          <w:color w:val="7F171F"/>
          <w:sz w:val="18"/>
        </w:rPr>
        <w:t xml:space="preserve">70 </w:t>
      </w:r>
      <w:r>
        <w:rPr>
          <w:rFonts w:ascii="Calibri" w:eastAsia="Calibri" w:hAnsi="Calibri" w:cs="Calibri"/>
          <w:sz w:val="18"/>
        </w:rPr>
        <w:t xml:space="preserve">Wformat-y2k </w:t>
      </w:r>
      <w:r>
        <w:rPr>
          <w:i/>
          <w:sz w:val="18"/>
        </w:rPr>
        <w:t>.................</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 xml:space="preserve">Wformat-zero-length </w:t>
      </w:r>
      <w:r>
        <w:rPr>
          <w:i/>
          <w:sz w:val="18"/>
        </w:rPr>
        <w:t xml:space="preserve">......................... </w:t>
      </w:r>
      <w:r>
        <w:rPr>
          <w:color w:val="7F171F"/>
          <w:sz w:val="18"/>
        </w:rPr>
        <w:t xml:space="preserve">69 </w:t>
      </w:r>
      <w:r>
        <w:rPr>
          <w:rFonts w:ascii="Calibri" w:eastAsia="Calibri" w:hAnsi="Calibri" w:cs="Calibri"/>
          <w:sz w:val="18"/>
        </w:rPr>
        <w:t>Wformat=</w:t>
      </w:r>
      <w:r>
        <w:rPr>
          <w:i/>
          <w:sz w:val="18"/>
        </w:rPr>
        <w:t xml:space="preserve">...................................... </w:t>
      </w:r>
      <w:r>
        <w:rPr>
          <w:color w:val="7F171F"/>
          <w:sz w:val="18"/>
        </w:rPr>
        <w:t>67</w:t>
      </w:r>
    </w:p>
    <w:p w:rsidR="00E67239" w:rsidRDefault="00D12257">
      <w:pPr>
        <w:spacing w:after="5" w:line="271" w:lineRule="auto"/>
        <w:ind w:left="-5" w:right="-15"/>
      </w:pPr>
      <w:r>
        <w:rPr>
          <w:rFonts w:ascii="Calibri" w:eastAsia="Calibri" w:hAnsi="Calibri" w:cs="Calibri"/>
          <w:sz w:val="18"/>
        </w:rPr>
        <w:t>Wformat=1</w:t>
      </w:r>
      <w:r>
        <w:rPr>
          <w:i/>
          <w:sz w:val="18"/>
        </w:rPr>
        <w:t xml:space="preserve">..................................... </w:t>
      </w:r>
      <w:r>
        <w:rPr>
          <w:color w:val="7F171F"/>
          <w:sz w:val="18"/>
        </w:rPr>
        <w:t>67</w:t>
      </w:r>
    </w:p>
    <w:p w:rsidR="00E67239" w:rsidRDefault="00D12257">
      <w:pPr>
        <w:spacing w:after="5" w:line="271" w:lineRule="auto"/>
        <w:ind w:left="-5" w:right="-15"/>
      </w:pPr>
      <w:r>
        <w:rPr>
          <w:rFonts w:ascii="Calibri" w:eastAsia="Calibri" w:hAnsi="Calibri" w:cs="Calibri"/>
          <w:sz w:val="18"/>
        </w:rPr>
        <w:t>Wformat=2</w:t>
      </w:r>
      <w:r>
        <w:rPr>
          <w:i/>
          <w:sz w:val="18"/>
        </w:rPr>
        <w:t xml:space="preserve">..................................... </w:t>
      </w:r>
      <w:r>
        <w:rPr>
          <w:color w:val="7F171F"/>
          <w:sz w:val="18"/>
        </w:rPr>
        <w:t xml:space="preserve">69 </w:t>
      </w:r>
      <w:r>
        <w:rPr>
          <w:rFonts w:ascii="Calibri" w:eastAsia="Calibri" w:hAnsi="Calibri" w:cs="Calibri"/>
          <w:sz w:val="18"/>
        </w:rPr>
        <w:t>Wframe-address</w:t>
      </w:r>
      <w:r>
        <w:rPr>
          <w:i/>
          <w:sz w:val="18"/>
        </w:rPr>
        <w:t>......................</w:t>
      </w:r>
      <w:r>
        <w:rPr>
          <w:i/>
          <w:sz w:val="18"/>
        </w:rPr>
        <w:t xml:space="preserve">......... </w:t>
      </w:r>
      <w:r>
        <w:rPr>
          <w:color w:val="7F171F"/>
          <w:sz w:val="18"/>
        </w:rPr>
        <w:t xml:space="preserve">88 </w:t>
      </w:r>
      <w:r>
        <w:rPr>
          <w:rFonts w:ascii="Calibri" w:eastAsia="Calibri" w:hAnsi="Calibri" w:cs="Calibri"/>
          <w:sz w:val="18"/>
        </w:rPr>
        <w:t xml:space="preserve">Wframe-larger-than </w:t>
      </w:r>
      <w:r>
        <w:rPr>
          <w:i/>
          <w:sz w:val="18"/>
        </w:rPr>
        <w:t xml:space="preserve">.......................... </w:t>
      </w:r>
      <w:r>
        <w:rPr>
          <w:color w:val="7F171F"/>
          <w:sz w:val="18"/>
        </w:rPr>
        <w:t xml:space="preserve">92 </w:t>
      </w:r>
      <w:r>
        <w:rPr>
          <w:rFonts w:ascii="Calibri" w:eastAsia="Calibri" w:hAnsi="Calibri" w:cs="Calibri"/>
          <w:sz w:val="18"/>
        </w:rPr>
        <w:t xml:space="preserve">Wfree-nonheap-object </w:t>
      </w:r>
      <w:r>
        <w:rPr>
          <w:i/>
          <w:sz w:val="18"/>
        </w:rPr>
        <w:t xml:space="preserve">........................ </w:t>
      </w:r>
      <w:r>
        <w:rPr>
          <w:color w:val="7F171F"/>
          <w:sz w:val="18"/>
        </w:rPr>
        <w:t xml:space="preserve">92 </w:t>
      </w:r>
      <w:r>
        <w:rPr>
          <w:rFonts w:ascii="Calibri" w:eastAsia="Calibri" w:hAnsi="Calibri" w:cs="Calibri"/>
          <w:sz w:val="18"/>
        </w:rPr>
        <w:t xml:space="preserve">whatsloaded </w:t>
      </w:r>
      <w:r>
        <w:rPr>
          <w:i/>
          <w:sz w:val="18"/>
        </w:rPr>
        <w:t xml:space="preserve">................................. </w:t>
      </w:r>
      <w:r>
        <w:rPr>
          <w:color w:val="7F171F"/>
          <w:sz w:val="18"/>
        </w:rPr>
        <w:t xml:space="preserve">276 </w:t>
      </w:r>
      <w:r>
        <w:rPr>
          <w:rFonts w:ascii="Calibri" w:eastAsia="Calibri" w:hAnsi="Calibri" w:cs="Calibri"/>
          <w:sz w:val="18"/>
        </w:rPr>
        <w:t>whyload</w:t>
      </w:r>
      <w:r>
        <w:rPr>
          <w:i/>
          <w:sz w:val="18"/>
        </w:rPr>
        <w:t xml:space="preserve">...................................... </w:t>
      </w:r>
      <w:r>
        <w:rPr>
          <w:color w:val="7F171F"/>
          <w:sz w:val="18"/>
        </w:rPr>
        <w:t xml:space="preserve">276 </w:t>
      </w:r>
      <w:r>
        <w:rPr>
          <w:rFonts w:ascii="Calibri" w:eastAsia="Calibri" w:hAnsi="Calibri" w:cs="Calibri"/>
          <w:sz w:val="18"/>
        </w:rPr>
        <w:t>Wif-not-aligned</w:t>
      </w:r>
      <w:r>
        <w:rPr>
          <w:i/>
          <w:sz w:val="18"/>
        </w:rPr>
        <w:t>..............................</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 xml:space="preserve">Wignored-attributes </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 xml:space="preserve">Wignored-qualifiers </w:t>
      </w:r>
      <w:r>
        <w:rPr>
          <w:i/>
          <w:sz w:val="18"/>
        </w:rPr>
        <w:t xml:space="preserve">......................... </w:t>
      </w:r>
      <w:r>
        <w:rPr>
          <w:color w:val="7F171F"/>
          <w:sz w:val="18"/>
        </w:rPr>
        <w:t xml:space="preserve">73 </w:t>
      </w:r>
      <w:r>
        <w:rPr>
          <w:rFonts w:ascii="Calibri" w:eastAsia="Calibri" w:hAnsi="Calibri" w:cs="Calibri"/>
          <w:sz w:val="18"/>
        </w:rPr>
        <w:t>Wimplicit</w:t>
      </w:r>
      <w:r>
        <w:rPr>
          <w:i/>
          <w:sz w:val="18"/>
        </w:rPr>
        <w:t xml:space="preserve">..................................... </w:t>
      </w:r>
      <w:r>
        <w:rPr>
          <w:color w:val="7F171F"/>
          <w:sz w:val="18"/>
        </w:rPr>
        <w:t xml:space="preserve">71 </w:t>
      </w:r>
      <w:r>
        <w:rPr>
          <w:rFonts w:ascii="Calibri" w:eastAsia="Calibri" w:hAnsi="Calibri" w:cs="Calibri"/>
          <w:sz w:val="18"/>
        </w:rPr>
        <w:t>Wimplicit-fallthrough</w:t>
      </w:r>
      <w:r>
        <w:rPr>
          <w:i/>
          <w:sz w:val="18"/>
        </w:rPr>
        <w:t xml:space="preserve">....................... </w:t>
      </w:r>
      <w:r>
        <w:rPr>
          <w:color w:val="7F171F"/>
          <w:sz w:val="18"/>
        </w:rPr>
        <w:t>71</w:t>
      </w:r>
    </w:p>
    <w:p w:rsidR="00E67239" w:rsidRDefault="00D12257">
      <w:pPr>
        <w:spacing w:after="5" w:line="271" w:lineRule="auto"/>
        <w:ind w:left="-5" w:right="-15"/>
      </w:pPr>
      <w:r>
        <w:rPr>
          <w:rFonts w:ascii="Calibri" w:eastAsia="Calibri" w:hAnsi="Calibri" w:cs="Calibri"/>
          <w:sz w:val="18"/>
        </w:rPr>
        <w:t>Wimplicit-fallthrough=</w:t>
      </w:r>
      <w:r>
        <w:rPr>
          <w:i/>
          <w:sz w:val="18"/>
        </w:rPr>
        <w:t xml:space="preserve">...................... </w:t>
      </w:r>
      <w:r>
        <w:rPr>
          <w:color w:val="7F171F"/>
          <w:sz w:val="18"/>
        </w:rPr>
        <w:t>71</w:t>
      </w:r>
    </w:p>
    <w:p w:rsidR="00E67239" w:rsidRDefault="00D12257">
      <w:pPr>
        <w:spacing w:after="5" w:line="271" w:lineRule="auto"/>
        <w:ind w:left="-5" w:right="-15"/>
      </w:pPr>
      <w:r>
        <w:rPr>
          <w:rFonts w:ascii="Calibri" w:eastAsia="Calibri" w:hAnsi="Calibri" w:cs="Calibri"/>
          <w:sz w:val="18"/>
        </w:rPr>
        <w:t>Wimplicit-function-declaration</w:t>
      </w:r>
      <w:r>
        <w:rPr>
          <w:i/>
          <w:sz w:val="18"/>
        </w:rPr>
        <w:t xml:space="preserve">............. </w:t>
      </w:r>
      <w:r>
        <w:rPr>
          <w:color w:val="7F171F"/>
          <w:sz w:val="18"/>
        </w:rPr>
        <w:t xml:space="preserve">71 </w:t>
      </w:r>
      <w:r>
        <w:rPr>
          <w:rFonts w:ascii="Calibri" w:eastAsia="Calibri" w:hAnsi="Calibri" w:cs="Calibri"/>
          <w:sz w:val="18"/>
        </w:rPr>
        <w:t xml:space="preserve">Wimplicit-int </w:t>
      </w:r>
      <w:r>
        <w:rPr>
          <w:i/>
          <w:sz w:val="18"/>
        </w:rPr>
        <w:t xml:space="preserve">................................ </w:t>
      </w:r>
      <w:r>
        <w:rPr>
          <w:color w:val="7F171F"/>
          <w:sz w:val="18"/>
        </w:rPr>
        <w:t>71</w:t>
      </w:r>
    </w:p>
    <w:p w:rsidR="00E67239" w:rsidRDefault="00D12257">
      <w:pPr>
        <w:spacing w:after="5" w:line="263" w:lineRule="auto"/>
        <w:jc w:val="left"/>
      </w:pPr>
      <w:r>
        <w:rPr>
          <w:rFonts w:ascii="Calibri" w:eastAsia="Calibri" w:hAnsi="Calibri" w:cs="Calibri"/>
          <w:sz w:val="18"/>
        </w:rPr>
        <w:t xml:space="preserve">Wincompatible-pointer-types </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 xml:space="preserve">Winherited-variadic-ctor </w:t>
      </w:r>
      <w:r>
        <w:rPr>
          <w:i/>
          <w:sz w:val="18"/>
        </w:rPr>
        <w:t xml:space="preserve">.................. </w:t>
      </w:r>
      <w:r>
        <w:rPr>
          <w:color w:val="7F171F"/>
          <w:sz w:val="18"/>
        </w:rPr>
        <w:t xml:space="preserve">105 </w:t>
      </w:r>
      <w:r>
        <w:rPr>
          <w:rFonts w:ascii="Calibri" w:eastAsia="Calibri" w:hAnsi="Calibri" w:cs="Calibri"/>
          <w:sz w:val="18"/>
        </w:rPr>
        <w:t>Winit-self</w:t>
      </w:r>
      <w:r>
        <w:rPr>
          <w:i/>
          <w:sz w:val="18"/>
        </w:rPr>
        <w:t xml:space="preserve">.................................... </w:t>
      </w:r>
      <w:r>
        <w:rPr>
          <w:color w:val="7F171F"/>
          <w:sz w:val="18"/>
        </w:rPr>
        <w:t xml:space="preserve">71 </w:t>
      </w:r>
      <w:r>
        <w:rPr>
          <w:rFonts w:ascii="Calibri" w:eastAsia="Calibri" w:hAnsi="Calibri" w:cs="Calibri"/>
          <w:sz w:val="18"/>
        </w:rPr>
        <w:t xml:space="preserve">Winline </w:t>
      </w:r>
      <w:r>
        <w:rPr>
          <w:i/>
          <w:sz w:val="18"/>
        </w:rPr>
        <w:t>.....</w:t>
      </w:r>
      <w:r>
        <w:rPr>
          <w:i/>
          <w:sz w:val="18"/>
        </w:rPr>
        <w:t xml:space="preserve">............................ </w:t>
      </w:r>
      <w:r>
        <w:rPr>
          <w:color w:val="7F171F"/>
          <w:sz w:val="18"/>
        </w:rPr>
        <w:t>105</w:t>
      </w:r>
      <w:r>
        <w:rPr>
          <w:sz w:val="18"/>
        </w:rPr>
        <w:t xml:space="preserve">, </w:t>
      </w:r>
      <w:r>
        <w:rPr>
          <w:color w:val="7F171F"/>
          <w:sz w:val="18"/>
        </w:rPr>
        <w:t>540</w:t>
      </w:r>
    </w:p>
    <w:p w:rsidR="00E67239" w:rsidRDefault="00D12257">
      <w:pPr>
        <w:spacing w:after="5" w:line="271" w:lineRule="auto"/>
        <w:ind w:left="-5" w:right="-15"/>
      </w:pPr>
      <w:r>
        <w:rPr>
          <w:rFonts w:ascii="Calibri" w:eastAsia="Calibri" w:hAnsi="Calibri" w:cs="Calibri"/>
          <w:sz w:val="18"/>
        </w:rPr>
        <w:t>Wint-conversion</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Wint-in-bool-context</w:t>
      </w:r>
      <w:r>
        <w:rPr>
          <w:i/>
          <w:sz w:val="18"/>
        </w:rPr>
        <w:t xml:space="preserve">....................... </w:t>
      </w:r>
      <w:r>
        <w:rPr>
          <w:color w:val="7F171F"/>
          <w:sz w:val="18"/>
        </w:rPr>
        <w:t>105</w:t>
      </w:r>
    </w:p>
    <w:p w:rsidR="00E67239" w:rsidRDefault="00D12257">
      <w:pPr>
        <w:spacing w:after="5" w:line="271" w:lineRule="auto"/>
        <w:ind w:left="-5" w:right="-15"/>
      </w:pPr>
      <w:r>
        <w:rPr>
          <w:rFonts w:ascii="Calibri" w:eastAsia="Calibri" w:hAnsi="Calibri" w:cs="Calibri"/>
          <w:sz w:val="18"/>
        </w:rPr>
        <w:t>Wint-to-pointer-cast</w:t>
      </w:r>
      <w:r>
        <w:rPr>
          <w:i/>
          <w:sz w:val="18"/>
        </w:rPr>
        <w:t xml:space="preserve">....................... </w:t>
      </w:r>
      <w:r>
        <w:rPr>
          <w:color w:val="7F171F"/>
          <w:sz w:val="18"/>
        </w:rPr>
        <w:t>106</w:t>
      </w:r>
    </w:p>
    <w:p w:rsidR="00E67239" w:rsidRDefault="00D12257">
      <w:pPr>
        <w:spacing w:after="5" w:line="271" w:lineRule="auto"/>
        <w:ind w:left="-5" w:right="-15"/>
      </w:pPr>
      <w:r>
        <w:rPr>
          <w:rFonts w:ascii="Calibri" w:eastAsia="Calibri" w:hAnsi="Calibri" w:cs="Calibri"/>
          <w:sz w:val="18"/>
        </w:rPr>
        <w:t>Winvalid-memory-model</w:t>
      </w:r>
      <w:r>
        <w:rPr>
          <w:i/>
          <w:sz w:val="18"/>
        </w:rPr>
        <w:t xml:space="preserve">....................... </w:t>
      </w:r>
      <w:r>
        <w:rPr>
          <w:color w:val="7F171F"/>
          <w:sz w:val="18"/>
        </w:rPr>
        <w:t>80</w:t>
      </w:r>
    </w:p>
    <w:p w:rsidR="00E67239" w:rsidRDefault="00D12257">
      <w:pPr>
        <w:spacing w:after="5" w:line="271" w:lineRule="auto"/>
        <w:ind w:left="-5" w:right="-15"/>
      </w:pPr>
      <w:r>
        <w:rPr>
          <w:rFonts w:ascii="Calibri" w:eastAsia="Calibri" w:hAnsi="Calibri" w:cs="Calibri"/>
          <w:sz w:val="18"/>
        </w:rPr>
        <w:t xml:space="preserve">Winvalid-offsetof </w:t>
      </w:r>
      <w:r>
        <w:rPr>
          <w:i/>
          <w:sz w:val="18"/>
        </w:rPr>
        <w:t>.......</w:t>
      </w:r>
      <w:r>
        <w:rPr>
          <w:i/>
          <w:sz w:val="18"/>
        </w:rPr>
        <w:t xml:space="preserve">................... </w:t>
      </w:r>
      <w:r>
        <w:rPr>
          <w:color w:val="7F171F"/>
          <w:sz w:val="18"/>
        </w:rPr>
        <w:t xml:space="preserve">105 </w:t>
      </w:r>
      <w:r>
        <w:rPr>
          <w:rFonts w:ascii="Calibri" w:eastAsia="Calibri" w:hAnsi="Calibri" w:cs="Calibri"/>
          <w:sz w:val="18"/>
        </w:rPr>
        <w:t xml:space="preserve">Winvalid-pch </w:t>
      </w:r>
      <w:r>
        <w:rPr>
          <w:i/>
          <w:sz w:val="18"/>
        </w:rPr>
        <w:t xml:space="preserve">................................ </w:t>
      </w:r>
      <w:r>
        <w:rPr>
          <w:color w:val="7F171F"/>
          <w:sz w:val="18"/>
        </w:rPr>
        <w:t>106</w:t>
      </w:r>
    </w:p>
    <w:p w:rsidR="00E67239" w:rsidRDefault="00D12257">
      <w:pPr>
        <w:spacing w:after="5" w:line="271" w:lineRule="auto"/>
        <w:ind w:left="-5" w:right="-15"/>
      </w:pPr>
      <w:r>
        <w:rPr>
          <w:rFonts w:ascii="Calibri" w:eastAsia="Calibri" w:hAnsi="Calibri" w:cs="Calibri"/>
          <w:sz w:val="18"/>
        </w:rPr>
        <w:t>Wjump-misses-init</w:t>
      </w:r>
      <w:r>
        <w:rPr>
          <w:i/>
          <w:sz w:val="18"/>
        </w:rPr>
        <w:t xml:space="preserve">............................ </w:t>
      </w:r>
      <w:r>
        <w:rPr>
          <w:color w:val="7F171F"/>
          <w:sz w:val="18"/>
        </w:rPr>
        <w:t xml:space="preserve">98 </w:t>
      </w:r>
      <w:r>
        <w:rPr>
          <w:rFonts w:ascii="Calibri" w:eastAsia="Calibri" w:hAnsi="Calibri" w:cs="Calibri"/>
          <w:sz w:val="18"/>
        </w:rPr>
        <w:t>Wl</w:t>
      </w:r>
      <w:r>
        <w:rPr>
          <w:i/>
          <w:sz w:val="18"/>
        </w:rPr>
        <w:t xml:space="preserve">............................................ </w:t>
      </w:r>
      <w:r>
        <w:rPr>
          <w:color w:val="7F171F"/>
          <w:sz w:val="18"/>
        </w:rPr>
        <w:t>199</w:t>
      </w:r>
    </w:p>
    <w:p w:rsidR="00E67239" w:rsidRDefault="00D12257">
      <w:pPr>
        <w:spacing w:after="5" w:line="271" w:lineRule="auto"/>
        <w:ind w:left="-5" w:right="-15"/>
      </w:pPr>
      <w:r>
        <w:rPr>
          <w:rFonts w:ascii="Calibri" w:eastAsia="Calibri" w:hAnsi="Calibri" w:cs="Calibri"/>
          <w:sz w:val="18"/>
        </w:rPr>
        <w:t>Wlarger-than-</w:t>
      </w:r>
      <w:r>
        <w:rPr>
          <w:rFonts w:ascii="Calibri" w:eastAsia="Calibri" w:hAnsi="Calibri" w:cs="Calibri"/>
          <w:i/>
          <w:sz w:val="18"/>
        </w:rPr>
        <w:t>len</w:t>
      </w:r>
      <w:r>
        <w:rPr>
          <w:i/>
          <w:sz w:val="18"/>
        </w:rPr>
        <w:t xml:space="preserve">............................. </w:t>
      </w:r>
      <w:r>
        <w:rPr>
          <w:color w:val="7F171F"/>
          <w:sz w:val="18"/>
        </w:rPr>
        <w:t>92</w:t>
      </w:r>
    </w:p>
    <w:tbl>
      <w:tblPr>
        <w:tblStyle w:val="TableGrid"/>
        <w:tblpPr w:vertAnchor="text" w:horzAnchor="margin"/>
        <w:tblOverlap w:val="never"/>
        <w:tblW w:w="8640" w:type="dxa"/>
        <w:tblInd w:w="0" w:type="dxa"/>
        <w:tblCellMar>
          <w:top w:w="0" w:type="dxa"/>
          <w:left w:w="0" w:type="dxa"/>
          <w:bottom w:w="0" w:type="dxa"/>
          <w:right w:w="115" w:type="dxa"/>
        </w:tblCellMar>
        <w:tblLook w:val="04A0" w:firstRow="1" w:lastRow="0" w:firstColumn="1" w:lastColumn="0" w:noHBand="0" w:noVBand="1"/>
      </w:tblPr>
      <w:tblGrid>
        <w:gridCol w:w="20"/>
      </w:tblGrid>
      <w:tr w:rsidR="00E67239">
        <w:trPr>
          <w:trHeight w:val="220"/>
        </w:trPr>
        <w:tc>
          <w:tcPr>
            <w:tcW w:w="20" w:type="dxa"/>
            <w:tcBorders>
              <w:top w:val="nil"/>
              <w:left w:val="nil"/>
              <w:bottom w:val="nil"/>
              <w:right w:val="nil"/>
            </w:tcBorders>
          </w:tcPr>
          <w:p w:rsidR="00E67239" w:rsidRDefault="00E67239">
            <w:pPr>
              <w:spacing w:after="0" w:line="259" w:lineRule="auto"/>
              <w:ind w:left="-1800" w:right="10325" w:firstLine="0"/>
              <w:jc w:val="left"/>
            </w:pPr>
          </w:p>
        </w:tc>
      </w:tr>
    </w:tbl>
    <w:p w:rsidR="00E67239" w:rsidRDefault="00D12257">
      <w:pPr>
        <w:spacing w:after="5" w:line="271" w:lineRule="auto"/>
        <w:ind w:left="-5" w:right="-15"/>
      </w:pPr>
      <w:r>
        <w:rPr>
          <w:rFonts w:ascii="Calibri" w:eastAsia="Calibri" w:hAnsi="Calibri" w:cs="Calibri"/>
          <w:sz w:val="18"/>
        </w:rPr>
        <w:t>Wlarger-than=</w:t>
      </w:r>
      <w:r>
        <w:rPr>
          <w:rFonts w:ascii="Calibri" w:eastAsia="Calibri" w:hAnsi="Calibri" w:cs="Calibri"/>
          <w:i/>
          <w:sz w:val="18"/>
        </w:rPr>
        <w:t>len</w:t>
      </w:r>
      <w:r>
        <w:rPr>
          <w:i/>
          <w:sz w:val="18"/>
        </w:rPr>
        <w:t xml:space="preserve">............................. </w:t>
      </w:r>
      <w:r>
        <w:rPr>
          <w:color w:val="7F171F"/>
          <w:sz w:val="18"/>
        </w:rPr>
        <w:t xml:space="preserve">92 </w:t>
      </w:r>
      <w:r>
        <w:rPr>
          <w:rFonts w:ascii="Calibri" w:eastAsia="Calibri" w:hAnsi="Calibri" w:cs="Calibri"/>
          <w:sz w:val="18"/>
        </w:rPr>
        <w:t>Wliteral-suffix</w:t>
      </w:r>
      <w:r>
        <w:rPr>
          <w:i/>
          <w:sz w:val="18"/>
        </w:rPr>
        <w:t xml:space="preserve">.............................. </w:t>
      </w:r>
      <w:r>
        <w:rPr>
          <w:color w:val="7F171F"/>
          <w:sz w:val="18"/>
        </w:rPr>
        <w:t>51</w:t>
      </w:r>
    </w:p>
    <w:p w:rsidR="00E67239" w:rsidRDefault="00D12257">
      <w:pPr>
        <w:spacing w:after="5" w:line="263" w:lineRule="auto"/>
        <w:jc w:val="left"/>
      </w:pPr>
      <w:r>
        <w:rPr>
          <w:rFonts w:ascii="Calibri" w:eastAsia="Calibri" w:hAnsi="Calibri" w:cs="Calibri"/>
          <w:sz w:val="18"/>
        </w:rPr>
        <w:t xml:space="preserve">Wlogical-not-parentheses </w:t>
      </w:r>
      <w:r>
        <w:rPr>
          <w:i/>
          <w:sz w:val="18"/>
        </w:rPr>
        <w:t xml:space="preserve">.................. </w:t>
      </w:r>
      <w:r>
        <w:rPr>
          <w:color w:val="7F171F"/>
          <w:sz w:val="18"/>
        </w:rPr>
        <w:t>100</w:t>
      </w:r>
    </w:p>
    <w:p w:rsidR="00E67239" w:rsidRDefault="00D12257">
      <w:pPr>
        <w:spacing w:after="5" w:line="271" w:lineRule="auto"/>
        <w:ind w:left="-5" w:right="-15"/>
      </w:pPr>
      <w:r>
        <w:rPr>
          <w:rFonts w:ascii="Calibri" w:eastAsia="Calibri" w:hAnsi="Calibri" w:cs="Calibri"/>
          <w:sz w:val="18"/>
        </w:rPr>
        <w:t xml:space="preserve">Wlogical-op </w:t>
      </w:r>
      <w:r>
        <w:rPr>
          <w:i/>
          <w:sz w:val="18"/>
        </w:rPr>
        <w:t xml:space="preserve">................................. </w:t>
      </w:r>
      <w:r>
        <w:rPr>
          <w:color w:val="7F171F"/>
          <w:sz w:val="18"/>
        </w:rPr>
        <w:t>100</w:t>
      </w:r>
    </w:p>
    <w:p w:rsidR="00E67239" w:rsidRDefault="00D12257">
      <w:pPr>
        <w:spacing w:after="5" w:line="271" w:lineRule="auto"/>
        <w:ind w:left="-5" w:right="-15"/>
      </w:pPr>
      <w:r>
        <w:rPr>
          <w:rFonts w:ascii="Calibri" w:eastAsia="Calibri" w:hAnsi="Calibri" w:cs="Calibri"/>
          <w:sz w:val="18"/>
        </w:rPr>
        <w:t xml:space="preserve">Wlong-long </w:t>
      </w:r>
      <w:r>
        <w:rPr>
          <w:i/>
          <w:sz w:val="18"/>
        </w:rPr>
        <w:t xml:space="preserve">.................................. </w:t>
      </w:r>
      <w:r>
        <w:rPr>
          <w:color w:val="7F171F"/>
          <w:sz w:val="18"/>
        </w:rPr>
        <w:t>106</w:t>
      </w:r>
    </w:p>
    <w:p w:rsidR="00E67239" w:rsidRDefault="00D12257">
      <w:pPr>
        <w:spacing w:after="5" w:line="271" w:lineRule="auto"/>
        <w:ind w:left="-5" w:right="-15"/>
      </w:pPr>
      <w:r>
        <w:rPr>
          <w:rFonts w:ascii="Calibri" w:eastAsia="Calibri" w:hAnsi="Calibri" w:cs="Calibri"/>
          <w:sz w:val="18"/>
        </w:rPr>
        <w:t xml:space="preserve">Wlto-type-mismatch </w:t>
      </w:r>
      <w:r>
        <w:rPr>
          <w:i/>
          <w:sz w:val="18"/>
        </w:rPr>
        <w:t xml:space="preserve">.......................... </w:t>
      </w:r>
      <w:r>
        <w:rPr>
          <w:color w:val="7F171F"/>
          <w:sz w:val="18"/>
        </w:rPr>
        <w:t xml:space="preserve">51 </w:t>
      </w:r>
      <w:r>
        <w:rPr>
          <w:rFonts w:ascii="Calibri" w:eastAsia="Calibri" w:hAnsi="Calibri" w:cs="Calibri"/>
          <w:sz w:val="18"/>
        </w:rPr>
        <w:t xml:space="preserve">Wmain </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 xml:space="preserve">Wmaybe-uninitialized </w:t>
      </w:r>
      <w:r>
        <w:rPr>
          <w:i/>
          <w:sz w:val="18"/>
        </w:rPr>
        <w:t xml:space="preserve">........................ </w:t>
      </w:r>
      <w:r>
        <w:rPr>
          <w:color w:val="7F171F"/>
          <w:sz w:val="18"/>
        </w:rPr>
        <w:t xml:space="preserve">80 </w:t>
      </w:r>
      <w:r>
        <w:rPr>
          <w:rFonts w:ascii="Calibri" w:eastAsia="Calibri" w:hAnsi="Calibri" w:cs="Calibri"/>
          <w:sz w:val="18"/>
        </w:rPr>
        <w:t>Wmemset-elt-size</w:t>
      </w:r>
      <w:r>
        <w:rPr>
          <w:i/>
          <w:sz w:val="18"/>
        </w:rPr>
        <w:t xml:space="preserve">............................ </w:t>
      </w:r>
      <w:r>
        <w:rPr>
          <w:color w:val="7F171F"/>
          <w:sz w:val="18"/>
        </w:rPr>
        <w:t>100</w:t>
      </w:r>
    </w:p>
    <w:p w:rsidR="00E67239" w:rsidRDefault="00D12257">
      <w:pPr>
        <w:spacing w:after="5" w:line="263" w:lineRule="auto"/>
        <w:jc w:val="left"/>
      </w:pPr>
      <w:r>
        <w:rPr>
          <w:rFonts w:ascii="Calibri" w:eastAsia="Calibri" w:hAnsi="Calibri" w:cs="Calibri"/>
          <w:sz w:val="18"/>
        </w:rPr>
        <w:t xml:space="preserve">Wmemset-transposed-args </w:t>
      </w:r>
      <w:r>
        <w:rPr>
          <w:i/>
          <w:sz w:val="18"/>
        </w:rPr>
        <w:t xml:space="preserve">................... </w:t>
      </w:r>
      <w:r>
        <w:rPr>
          <w:color w:val="7F171F"/>
          <w:sz w:val="18"/>
        </w:rPr>
        <w:t xml:space="preserve">100 </w:t>
      </w:r>
      <w:r>
        <w:rPr>
          <w:rFonts w:ascii="Calibri" w:eastAsia="Calibri" w:hAnsi="Calibri" w:cs="Calibri"/>
          <w:sz w:val="18"/>
        </w:rPr>
        <w:t>Wmisleading-indentation</w:t>
      </w:r>
      <w:r>
        <w:rPr>
          <w:i/>
          <w:sz w:val="18"/>
        </w:rPr>
        <w:t>......</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 xml:space="preserve">Wmissing-attributes </w:t>
      </w:r>
      <w:r>
        <w:rPr>
          <w:i/>
          <w:sz w:val="18"/>
        </w:rPr>
        <w:t xml:space="preserve">......................... </w:t>
      </w:r>
      <w:r>
        <w:rPr>
          <w:color w:val="7F171F"/>
          <w:sz w:val="18"/>
        </w:rPr>
        <w:t xml:space="preserve">74 </w:t>
      </w:r>
      <w:r>
        <w:rPr>
          <w:rFonts w:ascii="Calibri" w:eastAsia="Calibri" w:hAnsi="Calibri" w:cs="Calibri"/>
          <w:sz w:val="18"/>
        </w:rPr>
        <w:t>Wmissing-braces</w:t>
      </w:r>
      <w:r>
        <w:rPr>
          <w:i/>
          <w:sz w:val="18"/>
        </w:rPr>
        <w:t xml:space="preserve">.............................. </w:t>
      </w:r>
      <w:r>
        <w:rPr>
          <w:color w:val="7F171F"/>
          <w:sz w:val="18"/>
        </w:rPr>
        <w:t xml:space="preserve">74 </w:t>
      </w:r>
      <w:r>
        <w:rPr>
          <w:rFonts w:ascii="Calibri" w:eastAsia="Calibri" w:hAnsi="Calibri" w:cs="Calibri"/>
          <w:sz w:val="18"/>
        </w:rPr>
        <w:t>Wmissing-declarations</w:t>
      </w:r>
      <w:r>
        <w:rPr>
          <w:i/>
          <w:sz w:val="18"/>
        </w:rPr>
        <w:t xml:space="preserve">...................... </w:t>
      </w:r>
      <w:r>
        <w:rPr>
          <w:color w:val="7F171F"/>
          <w:sz w:val="18"/>
        </w:rPr>
        <w:t>102</w:t>
      </w:r>
    </w:p>
    <w:p w:rsidR="00E67239" w:rsidRDefault="00D12257">
      <w:pPr>
        <w:spacing w:after="5" w:line="263" w:lineRule="auto"/>
        <w:jc w:val="left"/>
      </w:pPr>
      <w:r>
        <w:rPr>
          <w:rFonts w:ascii="Calibri" w:eastAsia="Calibri" w:hAnsi="Calibri" w:cs="Calibri"/>
          <w:sz w:val="18"/>
        </w:rPr>
        <w:t>Wmissing-field-initializers</w:t>
      </w:r>
      <w:r>
        <w:rPr>
          <w:i/>
          <w:sz w:val="18"/>
        </w:rPr>
        <w:t xml:space="preserve">............... </w:t>
      </w:r>
      <w:r>
        <w:rPr>
          <w:color w:val="7F171F"/>
          <w:sz w:val="18"/>
        </w:rPr>
        <w:t>102</w:t>
      </w:r>
    </w:p>
    <w:p w:rsidR="00E67239" w:rsidRDefault="00D12257">
      <w:pPr>
        <w:spacing w:after="5" w:line="263" w:lineRule="auto"/>
        <w:jc w:val="left"/>
      </w:pPr>
      <w:r>
        <w:rPr>
          <w:rFonts w:ascii="Calibri" w:eastAsia="Calibri" w:hAnsi="Calibri" w:cs="Calibri"/>
          <w:sz w:val="18"/>
        </w:rPr>
        <w:t xml:space="preserve">Wmissing-format-attribute </w:t>
      </w:r>
      <w:r>
        <w:rPr>
          <w:i/>
          <w:sz w:val="18"/>
        </w:rPr>
        <w:t>..................</w:t>
      </w:r>
      <w:r>
        <w:rPr>
          <w:i/>
          <w:sz w:val="18"/>
        </w:rPr>
        <w:t xml:space="preserve"> </w:t>
      </w:r>
      <w:r>
        <w:rPr>
          <w:color w:val="7F171F"/>
          <w:sz w:val="18"/>
        </w:rPr>
        <w:t xml:space="preserve">85 </w:t>
      </w:r>
      <w:r>
        <w:rPr>
          <w:rFonts w:ascii="Calibri" w:eastAsia="Calibri" w:hAnsi="Calibri" w:cs="Calibri"/>
          <w:sz w:val="18"/>
        </w:rPr>
        <w:t>Wmissing-include-dirs</w:t>
      </w:r>
      <w:r>
        <w:rPr>
          <w:i/>
          <w:sz w:val="18"/>
        </w:rPr>
        <w:t xml:space="preserve">....................... </w:t>
      </w:r>
      <w:r>
        <w:rPr>
          <w:color w:val="7F171F"/>
          <w:sz w:val="18"/>
        </w:rPr>
        <w:t>75</w:t>
      </w:r>
    </w:p>
    <w:p w:rsidR="00E67239" w:rsidRDefault="00D12257">
      <w:pPr>
        <w:spacing w:after="5" w:line="263" w:lineRule="auto"/>
        <w:jc w:val="left"/>
      </w:pPr>
      <w:r>
        <w:rPr>
          <w:rFonts w:ascii="Calibri" w:eastAsia="Calibri" w:hAnsi="Calibri" w:cs="Calibri"/>
          <w:sz w:val="18"/>
        </w:rPr>
        <w:t xml:space="preserve">Wmissing-parameter-type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 xml:space="preserve">Wmissing-prototypes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Wmisspelled-isr</w:t>
      </w:r>
      <w:r>
        <w:rPr>
          <w:i/>
          <w:sz w:val="18"/>
        </w:rPr>
        <w:t xml:space="preserve">............................. </w:t>
      </w:r>
      <w:r>
        <w:rPr>
          <w:color w:val="7F171F"/>
          <w:sz w:val="18"/>
        </w:rPr>
        <w:t>262</w:t>
      </w:r>
    </w:p>
    <w:p w:rsidR="00E67239" w:rsidRDefault="00D12257">
      <w:pPr>
        <w:spacing w:after="5" w:line="271" w:lineRule="auto"/>
        <w:ind w:left="-5" w:right="-15"/>
      </w:pPr>
      <w:r>
        <w:rPr>
          <w:rFonts w:ascii="Calibri" w:eastAsia="Calibri" w:hAnsi="Calibri" w:cs="Calibri"/>
          <w:sz w:val="18"/>
        </w:rPr>
        <w:t xml:space="preserve">Wmultichar </w:t>
      </w:r>
      <w:r>
        <w:rPr>
          <w:i/>
          <w:sz w:val="18"/>
        </w:rPr>
        <w:t xml:space="preserve">.................................. </w:t>
      </w:r>
      <w:r>
        <w:rPr>
          <w:color w:val="7F171F"/>
          <w:sz w:val="18"/>
        </w:rPr>
        <w:t>102</w:t>
      </w:r>
    </w:p>
    <w:p w:rsidR="00E67239" w:rsidRDefault="00D12257">
      <w:pPr>
        <w:spacing w:after="5" w:line="271" w:lineRule="auto"/>
        <w:ind w:left="-5" w:right="-15"/>
      </w:pPr>
      <w:r>
        <w:rPr>
          <w:rFonts w:ascii="Calibri" w:eastAsia="Calibri" w:hAnsi="Calibri" w:cs="Calibri"/>
          <w:sz w:val="18"/>
        </w:rPr>
        <w:t>Wmultipl</w:t>
      </w:r>
      <w:r>
        <w:rPr>
          <w:rFonts w:ascii="Calibri" w:eastAsia="Calibri" w:hAnsi="Calibri" w:cs="Calibri"/>
          <w:sz w:val="18"/>
        </w:rPr>
        <w:t>e-inheritance</w:t>
      </w:r>
      <w:r>
        <w:rPr>
          <w:i/>
          <w:sz w:val="18"/>
        </w:rPr>
        <w:t xml:space="preserve">....................... </w:t>
      </w:r>
      <w:r>
        <w:rPr>
          <w:color w:val="7F171F"/>
          <w:sz w:val="18"/>
        </w:rPr>
        <w:t>54</w:t>
      </w:r>
    </w:p>
    <w:p w:rsidR="00E67239" w:rsidRDefault="00D12257">
      <w:pPr>
        <w:spacing w:after="5" w:line="271" w:lineRule="auto"/>
        <w:ind w:left="-5" w:right="-15"/>
      </w:pPr>
      <w:r>
        <w:rPr>
          <w:rFonts w:ascii="Calibri" w:eastAsia="Calibri" w:hAnsi="Calibri" w:cs="Calibri"/>
          <w:sz w:val="18"/>
        </w:rPr>
        <w:t>Wmultistatement-macros</w:t>
      </w:r>
      <w:r>
        <w:rPr>
          <w:i/>
          <w:sz w:val="18"/>
        </w:rPr>
        <w:t xml:space="preserve">...................... </w:t>
      </w:r>
      <w:r>
        <w:rPr>
          <w:color w:val="7F171F"/>
          <w:sz w:val="18"/>
        </w:rPr>
        <w:t>75</w:t>
      </w:r>
    </w:p>
    <w:p w:rsidR="00E67239" w:rsidRDefault="00D12257">
      <w:pPr>
        <w:spacing w:after="5" w:line="271" w:lineRule="auto"/>
        <w:ind w:left="-5" w:right="-15"/>
      </w:pPr>
      <w:r>
        <w:rPr>
          <w:rFonts w:ascii="Calibri" w:eastAsia="Calibri" w:hAnsi="Calibri" w:cs="Calibri"/>
          <w:sz w:val="18"/>
        </w:rPr>
        <w:t xml:space="preserve">Wnamespaces </w:t>
      </w:r>
      <w:r>
        <w:rPr>
          <w:i/>
          <w:sz w:val="18"/>
        </w:rPr>
        <w:t xml:space="preserve">.................................. </w:t>
      </w:r>
      <w:r>
        <w:rPr>
          <w:color w:val="7F171F"/>
          <w:sz w:val="18"/>
        </w:rPr>
        <w:t xml:space="preserve">55 </w:t>
      </w:r>
      <w:r>
        <w:rPr>
          <w:rFonts w:ascii="Calibri" w:eastAsia="Calibri" w:hAnsi="Calibri" w:cs="Calibri"/>
          <w:sz w:val="18"/>
        </w:rPr>
        <w:t>Wnarrowing</w:t>
      </w:r>
      <w:r>
        <w:rPr>
          <w:i/>
          <w:sz w:val="18"/>
        </w:rPr>
        <w:t xml:space="preserve">.................................... </w:t>
      </w:r>
      <w:r>
        <w:rPr>
          <w:color w:val="7F171F"/>
          <w:sz w:val="18"/>
        </w:rPr>
        <w:t>52</w:t>
      </w:r>
    </w:p>
    <w:p w:rsidR="00E67239" w:rsidRDefault="00D12257">
      <w:pPr>
        <w:spacing w:after="5" w:line="271" w:lineRule="auto"/>
        <w:ind w:left="-5" w:right="-15"/>
      </w:pPr>
      <w:r>
        <w:rPr>
          <w:rFonts w:ascii="Calibri" w:eastAsia="Calibri" w:hAnsi="Calibri" w:cs="Calibri"/>
          <w:sz w:val="18"/>
        </w:rPr>
        <w:t>Wnested-externs</w:t>
      </w:r>
      <w:r>
        <w:rPr>
          <w:i/>
          <w:sz w:val="18"/>
        </w:rPr>
        <w:t xml:space="preserve">............................. </w:t>
      </w:r>
      <w:r>
        <w:rPr>
          <w:color w:val="7F171F"/>
          <w:sz w:val="18"/>
        </w:rPr>
        <w:t xml:space="preserve">105 </w:t>
      </w:r>
      <w:r>
        <w:rPr>
          <w:rFonts w:ascii="Calibri" w:eastAsia="Calibri" w:hAnsi="Calibri" w:cs="Calibri"/>
          <w:sz w:val="18"/>
        </w:rPr>
        <w:t xml:space="preserve">Wno-abi </w:t>
      </w:r>
      <w:r>
        <w:rPr>
          <w:i/>
          <w:sz w:val="18"/>
        </w:rPr>
        <w:t xml:space="preserve">....................................... </w:t>
      </w:r>
      <w:r>
        <w:rPr>
          <w:color w:val="7F171F"/>
          <w:sz w:val="18"/>
        </w:rPr>
        <w:t xml:space="preserve">49 </w:t>
      </w:r>
      <w:r>
        <w:rPr>
          <w:rFonts w:ascii="Calibri" w:eastAsia="Calibri" w:hAnsi="Calibri" w:cs="Calibri"/>
          <w:sz w:val="18"/>
        </w:rPr>
        <w:t xml:space="preserve">Wno-address </w:t>
      </w:r>
      <w:r>
        <w:rPr>
          <w:i/>
          <w:sz w:val="18"/>
        </w:rPr>
        <w:t xml:space="preserve">................................. </w:t>
      </w:r>
      <w:r>
        <w:rPr>
          <w:color w:val="7F171F"/>
          <w:sz w:val="18"/>
        </w:rPr>
        <w:t xml:space="preserve">100 </w:t>
      </w:r>
      <w:r>
        <w:rPr>
          <w:rFonts w:ascii="Calibri" w:eastAsia="Calibri" w:hAnsi="Calibri" w:cs="Calibri"/>
          <w:sz w:val="18"/>
        </w:rPr>
        <w:t>Wno-aggregate-return</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Wno-aggressive-loop-optimizations</w:t>
      </w:r>
      <w:r>
        <w:rPr>
          <w:i/>
          <w:sz w:val="18"/>
        </w:rPr>
        <w:t xml:space="preserve">........ </w:t>
      </w:r>
      <w:r>
        <w:rPr>
          <w:color w:val="7F171F"/>
          <w:sz w:val="18"/>
        </w:rPr>
        <w:t xml:space="preserve">101 </w:t>
      </w:r>
      <w:r>
        <w:rPr>
          <w:rFonts w:ascii="Calibri" w:eastAsia="Calibri" w:hAnsi="Calibri" w:cs="Calibri"/>
          <w:sz w:val="18"/>
        </w:rPr>
        <w:t>Wno-aligned-new</w:t>
      </w:r>
      <w:r>
        <w:rPr>
          <w:i/>
          <w:sz w:val="18"/>
        </w:rPr>
        <w:t xml:space="preserve">.............................. </w:t>
      </w:r>
      <w:r>
        <w:rPr>
          <w:color w:val="7F171F"/>
          <w:sz w:val="18"/>
        </w:rPr>
        <w:t xml:space="preserve">93 </w:t>
      </w:r>
      <w:r>
        <w:rPr>
          <w:rFonts w:ascii="Calibri" w:eastAsia="Calibri" w:hAnsi="Calibri" w:cs="Calibri"/>
          <w:sz w:val="18"/>
        </w:rPr>
        <w:t xml:space="preserve">Wno-all </w:t>
      </w:r>
      <w:r>
        <w:rPr>
          <w:i/>
          <w:sz w:val="18"/>
        </w:rPr>
        <w:t>............</w:t>
      </w:r>
      <w:r>
        <w:rPr>
          <w:i/>
          <w:sz w:val="18"/>
        </w:rPr>
        <w:t xml:space="preserve">........................... </w:t>
      </w:r>
      <w:r>
        <w:rPr>
          <w:color w:val="7F171F"/>
          <w:sz w:val="18"/>
        </w:rPr>
        <w:t>64</w:t>
      </w:r>
    </w:p>
    <w:p w:rsidR="00E67239" w:rsidRDefault="00D12257">
      <w:pPr>
        <w:spacing w:after="5" w:line="271" w:lineRule="auto"/>
        <w:ind w:left="-5" w:right="-15"/>
      </w:pPr>
      <w:r>
        <w:rPr>
          <w:rFonts w:ascii="Calibri" w:eastAsia="Calibri" w:hAnsi="Calibri" w:cs="Calibri"/>
          <w:sz w:val="18"/>
        </w:rPr>
        <w:t>Wno-alloc-zero</w:t>
      </w:r>
      <w:r>
        <w:rPr>
          <w:i/>
          <w:sz w:val="18"/>
        </w:rPr>
        <w:t xml:space="preserve">............................... </w:t>
      </w:r>
      <w:r>
        <w:rPr>
          <w:color w:val="7F171F"/>
          <w:sz w:val="18"/>
        </w:rPr>
        <w:t xml:space="preserve">86 </w:t>
      </w:r>
      <w:r>
        <w:rPr>
          <w:rFonts w:ascii="Calibri" w:eastAsia="Calibri" w:hAnsi="Calibri" w:cs="Calibri"/>
          <w:sz w:val="18"/>
        </w:rPr>
        <w:t>Wno-alloca</w:t>
      </w:r>
      <w:r>
        <w:rPr>
          <w:i/>
          <w:sz w:val="18"/>
        </w:rPr>
        <w:t xml:space="preserve">.................................... </w:t>
      </w:r>
      <w:r>
        <w:rPr>
          <w:color w:val="7F171F"/>
          <w:sz w:val="18"/>
        </w:rPr>
        <w:t xml:space="preserve">86 </w:t>
      </w:r>
      <w:r>
        <w:rPr>
          <w:rFonts w:ascii="Calibri" w:eastAsia="Calibri" w:hAnsi="Calibri" w:cs="Calibri"/>
          <w:sz w:val="18"/>
        </w:rPr>
        <w:t>Wno-array-bounds</w:t>
      </w:r>
      <w:r>
        <w:rPr>
          <w:i/>
          <w:sz w:val="18"/>
        </w:rPr>
        <w:t xml:space="preserve">............................. </w:t>
      </w:r>
      <w:r>
        <w:rPr>
          <w:color w:val="7F171F"/>
          <w:sz w:val="18"/>
        </w:rPr>
        <w:t>87</w:t>
      </w:r>
    </w:p>
    <w:p w:rsidR="00E67239" w:rsidRDefault="00D12257">
      <w:pPr>
        <w:spacing w:after="5" w:line="271" w:lineRule="auto"/>
        <w:ind w:left="-5" w:right="-15"/>
      </w:pPr>
      <w:r>
        <w:rPr>
          <w:rFonts w:ascii="Calibri" w:eastAsia="Calibri" w:hAnsi="Calibri" w:cs="Calibri"/>
          <w:sz w:val="18"/>
        </w:rPr>
        <w:t xml:space="preserve">Wno-assign-intercept </w:t>
      </w:r>
      <w:r>
        <w:rPr>
          <w:i/>
          <w:sz w:val="18"/>
        </w:rPr>
        <w:t xml:space="preserve">........................ </w:t>
      </w:r>
      <w:r>
        <w:rPr>
          <w:color w:val="7F171F"/>
          <w:sz w:val="18"/>
        </w:rPr>
        <w:t xml:space="preserve">58 </w:t>
      </w:r>
      <w:r>
        <w:rPr>
          <w:rFonts w:ascii="Calibri" w:eastAsia="Calibri" w:hAnsi="Calibri" w:cs="Calibri"/>
          <w:sz w:val="18"/>
        </w:rPr>
        <w:t>Wno-attributes</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Wno-bad-function-cast</w:t>
      </w:r>
      <w:r>
        <w:rPr>
          <w:i/>
          <w:sz w:val="18"/>
        </w:rPr>
        <w:t xml:space="preserve">....................... </w:t>
      </w:r>
      <w:r>
        <w:rPr>
          <w:color w:val="7F171F"/>
          <w:sz w:val="18"/>
        </w:rPr>
        <w:t xml:space="preserve">95 </w:t>
      </w:r>
      <w:r>
        <w:rPr>
          <w:rFonts w:ascii="Calibri" w:eastAsia="Calibri" w:hAnsi="Calibri" w:cs="Calibri"/>
          <w:sz w:val="18"/>
        </w:rPr>
        <w:t>Wno-bool-compare</w:t>
      </w:r>
      <w:r>
        <w:rPr>
          <w:i/>
          <w:sz w:val="18"/>
        </w:rPr>
        <w:t xml:space="preserve">............................. </w:t>
      </w:r>
      <w:r>
        <w:rPr>
          <w:color w:val="7F171F"/>
          <w:sz w:val="18"/>
        </w:rPr>
        <w:t xml:space="preserve">88 </w:t>
      </w:r>
      <w:r>
        <w:rPr>
          <w:rFonts w:ascii="Calibri" w:eastAsia="Calibri" w:hAnsi="Calibri" w:cs="Calibri"/>
          <w:sz w:val="18"/>
        </w:rPr>
        <w:t xml:space="preserve">Wno-bool-operation </w:t>
      </w:r>
      <w:r>
        <w:rPr>
          <w:i/>
          <w:sz w:val="18"/>
        </w:rPr>
        <w:t xml:space="preserve">.......................... </w:t>
      </w:r>
      <w:r>
        <w:rPr>
          <w:color w:val="7F171F"/>
          <w:sz w:val="18"/>
        </w:rPr>
        <w:t>88</w:t>
      </w:r>
    </w:p>
    <w:p w:rsidR="00E67239" w:rsidRDefault="00D12257">
      <w:pPr>
        <w:spacing w:after="5" w:line="263" w:lineRule="auto"/>
        <w:jc w:val="left"/>
      </w:pPr>
      <w:r>
        <w:rPr>
          <w:rFonts w:ascii="Calibri" w:eastAsia="Calibri" w:hAnsi="Calibri" w:cs="Calibri"/>
          <w:sz w:val="18"/>
        </w:rPr>
        <w:t xml:space="preserve">Wno-builtin-declaration-mismatch </w:t>
      </w:r>
      <w:r>
        <w:rPr>
          <w:i/>
          <w:sz w:val="18"/>
        </w:rPr>
        <w:t xml:space="preserve">......... </w:t>
      </w:r>
      <w:r>
        <w:rPr>
          <w:color w:val="7F171F"/>
          <w:sz w:val="18"/>
        </w:rPr>
        <w:t>101</w:t>
      </w:r>
    </w:p>
    <w:p w:rsidR="00E67239" w:rsidRDefault="00D12257">
      <w:pPr>
        <w:spacing w:after="5" w:line="263" w:lineRule="auto"/>
        <w:jc w:val="left"/>
      </w:pPr>
      <w:r>
        <w:rPr>
          <w:rFonts w:ascii="Calibri" w:eastAsia="Calibri" w:hAnsi="Calibri" w:cs="Calibri"/>
          <w:sz w:val="18"/>
        </w:rPr>
        <w:t>Wno-builtin-macro-redefined</w:t>
      </w:r>
      <w:r>
        <w:rPr>
          <w:i/>
          <w:sz w:val="18"/>
        </w:rPr>
        <w:t>.</w:t>
      </w:r>
      <w:r>
        <w:rPr>
          <w:i/>
          <w:sz w:val="18"/>
        </w:rPr>
        <w:t xml:space="preserve">.............. </w:t>
      </w:r>
      <w:r>
        <w:rPr>
          <w:color w:val="7F171F"/>
          <w:sz w:val="18"/>
        </w:rPr>
        <w:t xml:space="preserve">101 </w:t>
      </w:r>
      <w:r>
        <w:rPr>
          <w:rFonts w:ascii="Calibri" w:eastAsia="Calibri" w:hAnsi="Calibri" w:cs="Calibri"/>
          <w:sz w:val="18"/>
        </w:rPr>
        <w:t xml:space="preserve">Wno-c90-c99-compat </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 xml:space="preserve">Wno-c99-c11-compat </w:t>
      </w:r>
      <w:r>
        <w:rPr>
          <w:i/>
          <w:sz w:val="18"/>
        </w:rPr>
        <w:t xml:space="preserve">.......................... </w:t>
      </w:r>
      <w:r>
        <w:rPr>
          <w:color w:val="7F171F"/>
          <w:sz w:val="18"/>
        </w:rPr>
        <w:t xml:space="preserve">95 </w:t>
      </w:r>
      <w:r>
        <w:rPr>
          <w:rFonts w:ascii="Calibri" w:eastAsia="Calibri" w:hAnsi="Calibri" w:cs="Calibri"/>
          <w:sz w:val="18"/>
        </w:rPr>
        <w:t>Wno-cast-align</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Wno-cast-function-type</w:t>
      </w:r>
      <w:r>
        <w:rPr>
          <w:i/>
          <w:sz w:val="18"/>
        </w:rPr>
        <w:t xml:space="preserve">...................... </w:t>
      </w:r>
      <w:r>
        <w:rPr>
          <w:color w:val="7F171F"/>
          <w:sz w:val="18"/>
        </w:rPr>
        <w:t xml:space="preserve">96 </w:t>
      </w:r>
      <w:r>
        <w:rPr>
          <w:rFonts w:ascii="Calibri" w:eastAsia="Calibri" w:hAnsi="Calibri" w:cs="Calibri"/>
          <w:sz w:val="18"/>
        </w:rPr>
        <w:t xml:space="preserve">Wno-cast-qual </w:t>
      </w:r>
      <w:r>
        <w:rPr>
          <w:i/>
          <w:sz w:val="18"/>
        </w:rPr>
        <w:t>............................</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Wno-catch-value</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 xml:space="preserve">Wno-char-subscripts </w:t>
      </w:r>
      <w:r>
        <w:rPr>
          <w:i/>
          <w:sz w:val="18"/>
        </w:rPr>
        <w:t xml:space="preserve">......................... </w:t>
      </w:r>
      <w:r>
        <w:rPr>
          <w:color w:val="7F171F"/>
          <w:sz w:val="18"/>
        </w:rPr>
        <w:t xml:space="preserve">66 </w:t>
      </w:r>
      <w:r>
        <w:rPr>
          <w:rFonts w:ascii="Calibri" w:eastAsia="Calibri" w:hAnsi="Calibri" w:cs="Calibri"/>
          <w:sz w:val="18"/>
        </w:rPr>
        <w:t xml:space="preserve">Wno-clobbered </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 xml:space="preserve">Wno-conditionally-supported </w:t>
      </w:r>
      <w:r>
        <w:rPr>
          <w:i/>
          <w:sz w:val="18"/>
        </w:rPr>
        <w:t xml:space="preserve">................ </w:t>
      </w:r>
      <w:r>
        <w:rPr>
          <w:color w:val="7F171F"/>
          <w:sz w:val="18"/>
        </w:rPr>
        <w:t xml:space="preserve">97 </w:t>
      </w:r>
      <w:r>
        <w:rPr>
          <w:rFonts w:ascii="Calibri" w:eastAsia="Calibri" w:hAnsi="Calibri" w:cs="Calibri"/>
          <w:sz w:val="18"/>
        </w:rPr>
        <w:t>Wno-conversion</w:t>
      </w:r>
      <w:r>
        <w:rPr>
          <w:i/>
          <w:sz w:val="18"/>
        </w:rPr>
        <w:t xml:space="preserve">............................... </w:t>
      </w:r>
      <w:r>
        <w:rPr>
          <w:color w:val="7F171F"/>
          <w:sz w:val="18"/>
        </w:rPr>
        <w:t xml:space="preserve">97 </w:t>
      </w:r>
      <w:r>
        <w:rPr>
          <w:rFonts w:ascii="Calibri" w:eastAsia="Calibri" w:hAnsi="Calibri" w:cs="Calibri"/>
          <w:sz w:val="18"/>
        </w:rPr>
        <w:t xml:space="preserve">Wno-conversion-null </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Wno-coverage-mismatch</w:t>
      </w:r>
      <w:r>
        <w:rPr>
          <w:i/>
          <w:sz w:val="18"/>
        </w:rPr>
        <w:t xml:space="preserve">....................... </w:t>
      </w:r>
      <w:r>
        <w:rPr>
          <w:color w:val="7F171F"/>
          <w:sz w:val="18"/>
        </w:rPr>
        <w:t>66</w:t>
      </w:r>
    </w:p>
    <w:p w:rsidR="00E67239" w:rsidRDefault="00D12257">
      <w:pPr>
        <w:spacing w:after="5" w:line="271" w:lineRule="auto"/>
        <w:ind w:left="-5" w:right="-15"/>
      </w:pPr>
      <w:r>
        <w:rPr>
          <w:rFonts w:ascii="Calibri" w:eastAsia="Calibri" w:hAnsi="Calibri" w:cs="Calibri"/>
          <w:sz w:val="18"/>
        </w:rPr>
        <w:t>Wno-ctor-dtor-privacy</w:t>
      </w:r>
      <w:r>
        <w:rPr>
          <w:i/>
          <w:sz w:val="18"/>
        </w:rPr>
        <w:t xml:space="preserve">....................... </w:t>
      </w:r>
      <w:r>
        <w:rPr>
          <w:color w:val="7F171F"/>
          <w:sz w:val="18"/>
        </w:rPr>
        <w:t>51</w:t>
      </w:r>
    </w:p>
    <w:p w:rsidR="00E67239" w:rsidRDefault="00D12257">
      <w:pPr>
        <w:spacing w:after="5" w:line="271" w:lineRule="auto"/>
        <w:ind w:left="-5" w:right="-15"/>
      </w:pPr>
      <w:r>
        <w:rPr>
          <w:rFonts w:ascii="Calibri" w:eastAsia="Calibri" w:hAnsi="Calibri" w:cs="Calibri"/>
          <w:sz w:val="18"/>
        </w:rPr>
        <w:t>Wno-dangling-else</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 xml:space="preserve">Wno-date-time </w:t>
      </w:r>
      <w:r>
        <w:rPr>
          <w:i/>
          <w:sz w:val="18"/>
        </w:rPr>
        <w:t xml:space="preserve">................................ </w:t>
      </w:r>
      <w:r>
        <w:rPr>
          <w:color w:val="7F171F"/>
          <w:sz w:val="18"/>
        </w:rPr>
        <w:t>98</w:t>
      </w:r>
    </w:p>
    <w:p w:rsidR="00E67239" w:rsidRDefault="00D12257">
      <w:pPr>
        <w:spacing w:after="5" w:line="263" w:lineRule="auto"/>
        <w:jc w:val="left"/>
      </w:pPr>
      <w:r>
        <w:rPr>
          <w:rFonts w:ascii="Calibri" w:eastAsia="Calibri" w:hAnsi="Calibri" w:cs="Calibri"/>
          <w:sz w:val="18"/>
        </w:rPr>
        <w:t>Wno-declarat</w:t>
      </w:r>
      <w:r>
        <w:rPr>
          <w:rFonts w:ascii="Calibri" w:eastAsia="Calibri" w:hAnsi="Calibri" w:cs="Calibri"/>
          <w:sz w:val="18"/>
        </w:rPr>
        <w:t xml:space="preserve">ion-after-statement </w:t>
      </w:r>
      <w:r>
        <w:rPr>
          <w:i/>
          <w:sz w:val="18"/>
        </w:rPr>
        <w:t xml:space="preserve">........... </w:t>
      </w:r>
      <w:r>
        <w:rPr>
          <w:color w:val="7F171F"/>
          <w:sz w:val="18"/>
        </w:rPr>
        <w:t>91</w:t>
      </w:r>
    </w:p>
    <w:p w:rsidR="00E67239" w:rsidRDefault="00D12257">
      <w:pPr>
        <w:spacing w:after="3" w:line="269" w:lineRule="auto"/>
        <w:ind w:left="-5"/>
        <w:jc w:val="left"/>
      </w:pPr>
      <w:r>
        <w:rPr>
          <w:rFonts w:ascii="Calibri" w:eastAsia="Calibri" w:hAnsi="Calibri" w:cs="Calibri"/>
          <w:sz w:val="18"/>
        </w:rPr>
        <w:t>Wno-delete-incomplete</w:t>
      </w:r>
      <w:r>
        <w:rPr>
          <w:i/>
          <w:sz w:val="18"/>
        </w:rPr>
        <w:t xml:space="preserve">....................... </w:t>
      </w:r>
      <w:r>
        <w:rPr>
          <w:color w:val="7F171F"/>
          <w:sz w:val="18"/>
        </w:rPr>
        <w:t xml:space="preserve">98 </w:t>
      </w:r>
      <w:r>
        <w:rPr>
          <w:rFonts w:ascii="Calibri" w:eastAsia="Calibri" w:hAnsi="Calibri" w:cs="Calibri"/>
          <w:sz w:val="18"/>
        </w:rPr>
        <w:t xml:space="preserve">Wno-delete-non-virtual-dtor </w:t>
      </w:r>
      <w:r>
        <w:rPr>
          <w:i/>
          <w:sz w:val="18"/>
        </w:rPr>
        <w:t xml:space="preserve">................ </w:t>
      </w:r>
      <w:r>
        <w:rPr>
          <w:color w:val="7F171F"/>
          <w:sz w:val="18"/>
        </w:rPr>
        <w:t xml:space="preserve">51 </w:t>
      </w:r>
      <w:r>
        <w:rPr>
          <w:rFonts w:ascii="Calibri" w:eastAsia="Calibri" w:hAnsi="Calibri" w:cs="Calibri"/>
          <w:sz w:val="18"/>
        </w:rPr>
        <w:t>Wno-deprecated</w:t>
      </w:r>
      <w:r>
        <w:rPr>
          <w:i/>
          <w:sz w:val="18"/>
        </w:rPr>
        <w:t xml:space="preserve">.............................. </w:t>
      </w:r>
      <w:r>
        <w:rPr>
          <w:color w:val="7F171F"/>
          <w:sz w:val="18"/>
        </w:rPr>
        <w:t>103</w:t>
      </w:r>
    </w:p>
    <w:p w:rsidR="00E67239" w:rsidRDefault="00D12257">
      <w:pPr>
        <w:spacing w:after="5" w:line="263" w:lineRule="auto"/>
        <w:jc w:val="left"/>
      </w:pPr>
      <w:r>
        <w:rPr>
          <w:rFonts w:ascii="Calibri" w:eastAsia="Calibri" w:hAnsi="Calibri" w:cs="Calibri"/>
          <w:sz w:val="18"/>
        </w:rPr>
        <w:t>Wno-deprecated-declarations</w:t>
      </w:r>
      <w:r>
        <w:rPr>
          <w:i/>
          <w:sz w:val="18"/>
        </w:rPr>
        <w:t xml:space="preserve">............... </w:t>
      </w:r>
      <w:r>
        <w:rPr>
          <w:color w:val="7F171F"/>
          <w:sz w:val="18"/>
        </w:rPr>
        <w:t>103</w:t>
      </w:r>
    </w:p>
    <w:p w:rsidR="00E67239" w:rsidRDefault="00D12257">
      <w:pPr>
        <w:spacing w:after="5" w:line="263" w:lineRule="auto"/>
        <w:jc w:val="left"/>
      </w:pPr>
      <w:r>
        <w:rPr>
          <w:rFonts w:ascii="Calibri" w:eastAsia="Calibri" w:hAnsi="Calibri" w:cs="Calibri"/>
          <w:sz w:val="18"/>
        </w:rPr>
        <w:t xml:space="preserve">Wno-disabled-optimization </w:t>
      </w:r>
      <w:r>
        <w:rPr>
          <w:i/>
          <w:sz w:val="18"/>
        </w:rPr>
        <w:t>...</w:t>
      </w:r>
      <w:r>
        <w:rPr>
          <w:i/>
          <w:sz w:val="18"/>
        </w:rPr>
        <w:t xml:space="preserve">.............. </w:t>
      </w:r>
      <w:r>
        <w:rPr>
          <w:color w:val="7F171F"/>
          <w:sz w:val="18"/>
        </w:rPr>
        <w:t>107</w:t>
      </w:r>
    </w:p>
    <w:p w:rsidR="00E67239" w:rsidRDefault="00D12257">
      <w:pPr>
        <w:spacing w:after="5" w:line="263" w:lineRule="auto"/>
        <w:jc w:val="left"/>
      </w:pPr>
      <w:r>
        <w:rPr>
          <w:rFonts w:ascii="Calibri" w:eastAsia="Calibri" w:hAnsi="Calibri" w:cs="Calibri"/>
          <w:sz w:val="18"/>
        </w:rPr>
        <w:t>Wno-discarded-array-qualifiers</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 xml:space="preserve">Wno-discarded-qualifiers </w:t>
      </w:r>
      <w:r>
        <w:rPr>
          <w:i/>
          <w:sz w:val="18"/>
        </w:rPr>
        <w:t xml:space="preserve">................... </w:t>
      </w:r>
      <w:r>
        <w:rPr>
          <w:color w:val="7F171F"/>
          <w:sz w:val="18"/>
        </w:rPr>
        <w:t xml:space="preserve">89 </w:t>
      </w:r>
      <w:r>
        <w:rPr>
          <w:rFonts w:ascii="Calibri" w:eastAsia="Calibri" w:hAnsi="Calibri" w:cs="Calibri"/>
          <w:sz w:val="18"/>
        </w:rPr>
        <w:t>Wno-div-by-zero</w:t>
      </w:r>
      <w:r>
        <w:rPr>
          <w:i/>
          <w:sz w:val="18"/>
        </w:rPr>
        <w:t xml:space="preserve">.............................. </w:t>
      </w:r>
      <w:r>
        <w:rPr>
          <w:color w:val="7F171F"/>
          <w:sz w:val="18"/>
        </w:rPr>
        <w:t xml:space="preserve">89 </w:t>
      </w:r>
      <w:r>
        <w:rPr>
          <w:rFonts w:ascii="Calibri" w:eastAsia="Calibri" w:hAnsi="Calibri" w:cs="Calibri"/>
          <w:sz w:val="18"/>
        </w:rPr>
        <w:t xml:space="preserve">Wno-double-promotion </w:t>
      </w:r>
      <w:r>
        <w:rPr>
          <w:i/>
          <w:sz w:val="18"/>
        </w:rPr>
        <w:t xml:space="preserve">........................ </w:t>
      </w:r>
      <w:r>
        <w:rPr>
          <w:color w:val="7F171F"/>
          <w:sz w:val="18"/>
        </w:rPr>
        <w:t>66</w:t>
      </w:r>
    </w:p>
    <w:p w:rsidR="00E67239" w:rsidRDefault="00D12257">
      <w:pPr>
        <w:spacing w:after="5" w:line="263" w:lineRule="auto"/>
        <w:jc w:val="left"/>
      </w:pPr>
      <w:r>
        <w:rPr>
          <w:rFonts w:ascii="Calibri" w:eastAsia="Calibri" w:hAnsi="Calibri" w:cs="Calibri"/>
          <w:sz w:val="18"/>
        </w:rPr>
        <w:t>Wno-duplicate-decl-specifier</w:t>
      </w:r>
      <w:r>
        <w:rPr>
          <w:i/>
          <w:sz w:val="18"/>
        </w:rPr>
        <w:t xml:space="preserve">............... </w:t>
      </w:r>
      <w:r>
        <w:rPr>
          <w:color w:val="7F171F"/>
          <w:sz w:val="18"/>
        </w:rPr>
        <w:t>66</w:t>
      </w:r>
    </w:p>
    <w:p w:rsidR="00E67239" w:rsidRDefault="00D12257">
      <w:pPr>
        <w:spacing w:after="5" w:line="263" w:lineRule="auto"/>
        <w:jc w:val="left"/>
      </w:pPr>
      <w:r>
        <w:rPr>
          <w:rFonts w:ascii="Calibri" w:eastAsia="Calibri" w:hAnsi="Calibri" w:cs="Calibri"/>
          <w:sz w:val="18"/>
        </w:rPr>
        <w:t>Wno-duplicated-branches</w:t>
      </w:r>
      <w:r>
        <w:rPr>
          <w:i/>
          <w:sz w:val="18"/>
        </w:rPr>
        <w:t xml:space="preserve">..................... </w:t>
      </w:r>
      <w:r>
        <w:rPr>
          <w:color w:val="7F171F"/>
          <w:sz w:val="18"/>
        </w:rPr>
        <w:t>88</w:t>
      </w:r>
    </w:p>
    <w:p w:rsidR="00E67239" w:rsidRDefault="00D12257">
      <w:pPr>
        <w:spacing w:after="5" w:line="271" w:lineRule="auto"/>
        <w:ind w:left="-5" w:right="-15"/>
      </w:pPr>
      <w:r>
        <w:rPr>
          <w:rFonts w:ascii="Calibri" w:eastAsia="Calibri" w:hAnsi="Calibri" w:cs="Calibri"/>
          <w:sz w:val="18"/>
        </w:rPr>
        <w:t xml:space="preserve">Wno-duplicated-cond </w:t>
      </w:r>
      <w:r>
        <w:rPr>
          <w:i/>
          <w:sz w:val="18"/>
        </w:rPr>
        <w:t xml:space="preserve">......................... </w:t>
      </w:r>
      <w:r>
        <w:rPr>
          <w:color w:val="7F171F"/>
          <w:sz w:val="18"/>
        </w:rPr>
        <w:t xml:space="preserve">88 </w:t>
      </w:r>
      <w:r>
        <w:rPr>
          <w:rFonts w:ascii="Calibri" w:eastAsia="Calibri" w:hAnsi="Calibri" w:cs="Calibri"/>
          <w:sz w:val="18"/>
        </w:rPr>
        <w:t>Wno-effc++</w:t>
      </w:r>
      <w:r>
        <w:rPr>
          <w:i/>
          <w:sz w:val="18"/>
        </w:rPr>
        <w:t xml:space="preserve">.................................... </w:t>
      </w:r>
      <w:r>
        <w:rPr>
          <w:color w:val="7F171F"/>
          <w:sz w:val="18"/>
        </w:rPr>
        <w:t xml:space="preserve">53 </w:t>
      </w:r>
      <w:r>
        <w:rPr>
          <w:rFonts w:ascii="Calibri" w:eastAsia="Calibri" w:hAnsi="Calibri" w:cs="Calibri"/>
          <w:sz w:val="18"/>
        </w:rPr>
        <w:t>Wno-empty-body</w:t>
      </w:r>
      <w:r>
        <w:rPr>
          <w:i/>
          <w:sz w:val="18"/>
        </w:rPr>
        <w:t xml:space="preserve">............................... </w:t>
      </w:r>
      <w:r>
        <w:rPr>
          <w:color w:val="7F171F"/>
          <w:sz w:val="18"/>
        </w:rPr>
        <w:t>98</w:t>
      </w:r>
    </w:p>
    <w:p w:rsidR="00E67239" w:rsidRDefault="00D12257">
      <w:pPr>
        <w:spacing w:after="5" w:line="271" w:lineRule="auto"/>
        <w:ind w:left="-5" w:right="-15"/>
      </w:pPr>
      <w:r>
        <w:rPr>
          <w:rFonts w:ascii="Calibri" w:eastAsia="Calibri" w:hAnsi="Calibri" w:cs="Calibri"/>
          <w:sz w:val="18"/>
        </w:rPr>
        <w:t>Wno-endif-labels</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Wno-enum-compare</w:t>
      </w:r>
      <w:r>
        <w:rPr>
          <w:i/>
          <w:sz w:val="18"/>
        </w:rPr>
        <w:t xml:space="preserve">............................. </w:t>
      </w:r>
      <w:r>
        <w:rPr>
          <w:color w:val="7F171F"/>
          <w:sz w:val="18"/>
        </w:rPr>
        <w:t xml:space="preserve">98 </w:t>
      </w:r>
      <w:r>
        <w:rPr>
          <w:rFonts w:ascii="Calibri" w:eastAsia="Calibri" w:hAnsi="Calibri" w:cs="Calibri"/>
          <w:sz w:val="18"/>
        </w:rPr>
        <w:t>Wno-error</w:t>
      </w:r>
      <w:r>
        <w:rPr>
          <w:i/>
          <w:sz w:val="18"/>
        </w:rPr>
        <w:t xml:space="preserve">..................................... </w:t>
      </w:r>
      <w:r>
        <w:rPr>
          <w:color w:val="7F171F"/>
          <w:sz w:val="18"/>
        </w:rPr>
        <w:t>62</w:t>
      </w:r>
    </w:p>
    <w:p w:rsidR="00E67239" w:rsidRDefault="00D12257">
      <w:pPr>
        <w:spacing w:after="5" w:line="271" w:lineRule="auto"/>
        <w:ind w:left="-5" w:right="-15"/>
      </w:pPr>
      <w:r>
        <w:rPr>
          <w:rFonts w:ascii="Calibri" w:eastAsia="Calibri" w:hAnsi="Calibri" w:cs="Calibri"/>
          <w:sz w:val="18"/>
        </w:rPr>
        <w:t>Wno-error=</w:t>
      </w:r>
      <w:r>
        <w:rPr>
          <w:i/>
          <w:sz w:val="18"/>
        </w:rPr>
        <w:t xml:space="preserve">.................................... </w:t>
      </w:r>
      <w:r>
        <w:rPr>
          <w:color w:val="7F171F"/>
          <w:sz w:val="18"/>
        </w:rPr>
        <w:t xml:space="preserve">62 </w:t>
      </w:r>
      <w:r>
        <w:rPr>
          <w:rFonts w:ascii="Calibri" w:eastAsia="Calibri" w:hAnsi="Calibri" w:cs="Calibri"/>
          <w:sz w:val="18"/>
        </w:rPr>
        <w:t xml:space="preserve">Wno-extra </w:t>
      </w:r>
      <w:r>
        <w:rPr>
          <w:i/>
          <w:sz w:val="18"/>
        </w:rPr>
        <w:t xml:space="preserve">........................... </w:t>
      </w:r>
      <w:r>
        <w:rPr>
          <w:color w:val="7F171F"/>
          <w:sz w:val="18"/>
        </w:rPr>
        <w:t>65</w:t>
      </w:r>
      <w:r>
        <w:rPr>
          <w:sz w:val="18"/>
        </w:rPr>
        <w:t xml:space="preserve">, </w:t>
      </w:r>
      <w:r>
        <w:rPr>
          <w:color w:val="7F171F"/>
          <w:sz w:val="18"/>
        </w:rPr>
        <w:t>102</w:t>
      </w:r>
      <w:r>
        <w:rPr>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Wno-extra-semi</w:t>
      </w:r>
      <w:r>
        <w:rPr>
          <w:i/>
          <w:sz w:val="18"/>
        </w:rPr>
        <w:t xml:space="preserve">............................... </w:t>
      </w:r>
      <w:r>
        <w:rPr>
          <w:color w:val="7F171F"/>
          <w:sz w:val="18"/>
        </w:rPr>
        <w:t>98</w:t>
      </w:r>
    </w:p>
    <w:p w:rsidR="00E67239" w:rsidRDefault="00D12257">
      <w:pPr>
        <w:spacing w:after="5" w:line="271" w:lineRule="auto"/>
        <w:ind w:left="-5" w:right="-15"/>
      </w:pPr>
      <w:r>
        <w:rPr>
          <w:rFonts w:ascii="Calibri" w:eastAsia="Calibri" w:hAnsi="Calibri" w:cs="Calibri"/>
          <w:sz w:val="18"/>
        </w:rPr>
        <w:t>Wno-fatal-errors</w:t>
      </w:r>
      <w:r>
        <w:rPr>
          <w:i/>
          <w:sz w:val="18"/>
        </w:rPr>
        <w:t xml:space="preserve">............................. </w:t>
      </w:r>
      <w:r>
        <w:rPr>
          <w:color w:val="7F171F"/>
          <w:sz w:val="18"/>
        </w:rPr>
        <w:t>63</w:t>
      </w:r>
    </w:p>
    <w:p w:rsidR="00E67239" w:rsidRDefault="00D12257">
      <w:pPr>
        <w:spacing w:after="5" w:line="271" w:lineRule="auto"/>
        <w:ind w:left="-5" w:right="-15"/>
      </w:pPr>
      <w:r>
        <w:rPr>
          <w:rFonts w:ascii="Calibri" w:eastAsia="Calibri" w:hAnsi="Calibri" w:cs="Calibri"/>
          <w:sz w:val="18"/>
        </w:rPr>
        <w:t xml:space="preserve">Wno-float-conversion </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Wno-float-equal</w:t>
      </w:r>
      <w:r>
        <w:rPr>
          <w:i/>
          <w:sz w:val="18"/>
        </w:rPr>
        <w:t xml:space="preserve">.............................. </w:t>
      </w:r>
      <w:r>
        <w:rPr>
          <w:color w:val="7F171F"/>
          <w:sz w:val="18"/>
        </w:rPr>
        <w:t>90</w:t>
      </w:r>
    </w:p>
    <w:p w:rsidR="00E67239" w:rsidRDefault="00D12257">
      <w:pPr>
        <w:spacing w:after="5" w:line="271" w:lineRule="auto"/>
        <w:ind w:left="-5" w:right="-15"/>
      </w:pPr>
      <w:r>
        <w:rPr>
          <w:rFonts w:ascii="Calibri" w:eastAsia="Calibri" w:hAnsi="Calibri" w:cs="Calibri"/>
          <w:sz w:val="18"/>
        </w:rPr>
        <w:t>Wno-format</w:t>
      </w:r>
      <w:r>
        <w:rPr>
          <w:i/>
          <w:sz w:val="18"/>
        </w:rPr>
        <w:t xml:space="preserve">................................ </w:t>
      </w:r>
      <w:r>
        <w:rPr>
          <w:color w:val="7F171F"/>
          <w:sz w:val="18"/>
        </w:rPr>
        <w:t>67</w:t>
      </w:r>
      <w:r>
        <w:rPr>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Wno-format-contains-nul</w:t>
      </w:r>
      <w:r>
        <w:rPr>
          <w:i/>
          <w:sz w:val="18"/>
        </w:rPr>
        <w:t xml:space="preserve">..................... </w:t>
      </w:r>
      <w:r>
        <w:rPr>
          <w:color w:val="7F171F"/>
          <w:sz w:val="18"/>
        </w:rPr>
        <w:t>67</w:t>
      </w:r>
    </w:p>
    <w:p w:rsidR="00E67239" w:rsidRDefault="00D12257">
      <w:pPr>
        <w:spacing w:after="5" w:line="271" w:lineRule="auto"/>
        <w:ind w:left="-5" w:right="-15"/>
      </w:pPr>
      <w:r>
        <w:rPr>
          <w:rFonts w:ascii="Calibri" w:eastAsia="Calibri" w:hAnsi="Calibri" w:cs="Calibri"/>
          <w:sz w:val="18"/>
        </w:rPr>
        <w:t>Wno-format-</w:t>
      </w:r>
      <w:r>
        <w:rPr>
          <w:rFonts w:ascii="Calibri" w:eastAsia="Calibri" w:hAnsi="Calibri" w:cs="Calibri"/>
          <w:sz w:val="18"/>
        </w:rPr>
        <w:t>extra-args</w:t>
      </w:r>
      <w:r>
        <w:rPr>
          <w:i/>
          <w:sz w:val="18"/>
        </w:rPr>
        <w:t xml:space="preserve">....................... </w:t>
      </w:r>
      <w:r>
        <w:rPr>
          <w:color w:val="7F171F"/>
          <w:sz w:val="18"/>
        </w:rPr>
        <w:t>67</w:t>
      </w:r>
    </w:p>
    <w:p w:rsidR="00E67239" w:rsidRDefault="00D12257">
      <w:pPr>
        <w:spacing w:after="5" w:line="271" w:lineRule="auto"/>
        <w:ind w:left="-5" w:right="-15"/>
      </w:pPr>
      <w:r>
        <w:rPr>
          <w:rFonts w:ascii="Calibri" w:eastAsia="Calibri" w:hAnsi="Calibri" w:cs="Calibri"/>
          <w:sz w:val="18"/>
        </w:rPr>
        <w:t>Wno-format-nonliteral</w:t>
      </w:r>
      <w:r>
        <w:rPr>
          <w:i/>
          <w:sz w:val="18"/>
        </w:rPr>
        <w:t xml:space="preserve">....................... </w:t>
      </w:r>
      <w:r>
        <w:rPr>
          <w:color w:val="7F171F"/>
          <w:sz w:val="18"/>
        </w:rPr>
        <w:t>69</w:t>
      </w:r>
    </w:p>
    <w:p w:rsidR="00E67239" w:rsidRDefault="00D12257">
      <w:pPr>
        <w:spacing w:after="5" w:line="271" w:lineRule="auto"/>
        <w:ind w:left="-5" w:right="-15"/>
      </w:pPr>
      <w:r>
        <w:rPr>
          <w:rFonts w:ascii="Calibri" w:eastAsia="Calibri" w:hAnsi="Calibri" w:cs="Calibri"/>
          <w:sz w:val="18"/>
        </w:rPr>
        <w:t>Wno-format-overflow</w:t>
      </w:r>
      <w:r>
        <w:rPr>
          <w:i/>
          <w:sz w:val="18"/>
        </w:rPr>
        <w:t xml:space="preserve">...................... </w:t>
      </w:r>
      <w:r>
        <w:rPr>
          <w:color w:val="7F171F"/>
          <w:sz w:val="18"/>
        </w:rPr>
        <w:t>68</w:t>
      </w:r>
      <w:r>
        <w:rPr>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 xml:space="preserve">Wno-format-security </w:t>
      </w:r>
      <w:r>
        <w:rPr>
          <w:i/>
          <w:sz w:val="18"/>
        </w:rPr>
        <w:t xml:space="preserve">......................... </w:t>
      </w:r>
      <w:r>
        <w:rPr>
          <w:color w:val="7F171F"/>
          <w:sz w:val="18"/>
        </w:rPr>
        <w:t>69</w:t>
      </w:r>
    </w:p>
    <w:p w:rsidR="00E67239" w:rsidRDefault="00D12257">
      <w:pPr>
        <w:spacing w:after="5" w:line="271" w:lineRule="auto"/>
        <w:ind w:left="-5" w:right="-15"/>
      </w:pPr>
      <w:r>
        <w:rPr>
          <w:rFonts w:ascii="Calibri" w:eastAsia="Calibri" w:hAnsi="Calibri" w:cs="Calibri"/>
          <w:sz w:val="18"/>
        </w:rPr>
        <w:t>Wno-format-signedness</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Wno-format-truncation</w:t>
      </w:r>
      <w:r>
        <w:rPr>
          <w:i/>
          <w:sz w:val="18"/>
        </w:rPr>
        <w:t>....</w:t>
      </w:r>
      <w:r>
        <w:rPr>
          <w:i/>
          <w:sz w:val="18"/>
        </w:rPr>
        <w:t xml:space="preserve">................... </w:t>
      </w:r>
      <w:r>
        <w:rPr>
          <w:color w:val="7F171F"/>
          <w:sz w:val="18"/>
        </w:rPr>
        <w:t xml:space="preserve">70 </w:t>
      </w:r>
      <w:r>
        <w:rPr>
          <w:rFonts w:ascii="Calibri" w:eastAsia="Calibri" w:hAnsi="Calibri" w:cs="Calibri"/>
          <w:sz w:val="18"/>
        </w:rPr>
        <w:t>Wno-format-y2k</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Wno-format-zero-length</w:t>
      </w:r>
      <w:r>
        <w:rPr>
          <w:i/>
          <w:sz w:val="18"/>
        </w:rPr>
        <w:t xml:space="preserve">...................... </w:t>
      </w:r>
      <w:r>
        <w:rPr>
          <w:color w:val="7F171F"/>
          <w:sz w:val="18"/>
        </w:rPr>
        <w:t xml:space="preserve">69 </w:t>
      </w:r>
      <w:r>
        <w:rPr>
          <w:rFonts w:ascii="Calibri" w:eastAsia="Calibri" w:hAnsi="Calibri" w:cs="Calibri"/>
          <w:sz w:val="18"/>
        </w:rPr>
        <w:t>Wno-frame-address</w:t>
      </w:r>
      <w:r>
        <w:rPr>
          <w:i/>
          <w:sz w:val="18"/>
        </w:rPr>
        <w:t xml:space="preserve">............................ </w:t>
      </w:r>
      <w:r>
        <w:rPr>
          <w:color w:val="7F171F"/>
          <w:sz w:val="18"/>
        </w:rPr>
        <w:t>88</w:t>
      </w:r>
    </w:p>
    <w:p w:rsidR="00E67239" w:rsidRDefault="00D12257">
      <w:pPr>
        <w:spacing w:after="5" w:line="263" w:lineRule="auto"/>
        <w:jc w:val="left"/>
      </w:pPr>
      <w:r>
        <w:rPr>
          <w:rFonts w:ascii="Calibri" w:eastAsia="Calibri" w:hAnsi="Calibri" w:cs="Calibri"/>
          <w:sz w:val="18"/>
        </w:rPr>
        <w:t>Wno-free-nonheap-object</w:t>
      </w:r>
      <w:r>
        <w:rPr>
          <w:i/>
          <w:sz w:val="18"/>
        </w:rPr>
        <w:t xml:space="preserve">..................... </w:t>
      </w:r>
      <w:r>
        <w:rPr>
          <w:color w:val="7F171F"/>
          <w:sz w:val="18"/>
        </w:rPr>
        <w:t>92</w:t>
      </w:r>
    </w:p>
    <w:p w:rsidR="00E67239" w:rsidRDefault="00D12257">
      <w:pPr>
        <w:spacing w:after="5" w:line="271" w:lineRule="auto"/>
        <w:ind w:left="-5" w:right="-15"/>
      </w:pPr>
      <w:r>
        <w:rPr>
          <w:rFonts w:ascii="Calibri" w:eastAsia="Calibri" w:hAnsi="Calibri" w:cs="Calibri"/>
          <w:sz w:val="18"/>
        </w:rPr>
        <w:t xml:space="preserve">Wno-if-not-aligned </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Wno-ignored-attributes</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Wno-ignored-qualifiers</w:t>
      </w:r>
      <w:r>
        <w:rPr>
          <w:i/>
          <w:sz w:val="18"/>
        </w:rPr>
        <w:t xml:space="preserve">...................... </w:t>
      </w:r>
      <w:r>
        <w:rPr>
          <w:color w:val="7F171F"/>
          <w:sz w:val="18"/>
        </w:rPr>
        <w:t xml:space="preserve">73 </w:t>
      </w:r>
      <w:r>
        <w:rPr>
          <w:rFonts w:ascii="Calibri" w:eastAsia="Calibri" w:hAnsi="Calibri" w:cs="Calibri"/>
          <w:sz w:val="18"/>
        </w:rPr>
        <w:t xml:space="preserve">Wno-implicit </w:t>
      </w:r>
      <w:r>
        <w:rPr>
          <w:i/>
          <w:sz w:val="18"/>
        </w:rPr>
        <w:t xml:space="preserve">................................. </w:t>
      </w:r>
      <w:r>
        <w:rPr>
          <w:color w:val="7F171F"/>
          <w:sz w:val="18"/>
        </w:rPr>
        <w:t xml:space="preserve">71 </w:t>
      </w:r>
      <w:r>
        <w:rPr>
          <w:rFonts w:ascii="Calibri" w:eastAsia="Calibri" w:hAnsi="Calibri" w:cs="Calibri"/>
          <w:sz w:val="18"/>
        </w:rPr>
        <w:t xml:space="preserve">Wno-implicit-fallthrough </w:t>
      </w:r>
      <w:r>
        <w:rPr>
          <w:i/>
          <w:sz w:val="18"/>
        </w:rPr>
        <w:t xml:space="preserve">................... </w:t>
      </w:r>
      <w:r>
        <w:rPr>
          <w:color w:val="7F171F"/>
          <w:sz w:val="18"/>
        </w:rPr>
        <w:t>71</w:t>
      </w:r>
    </w:p>
    <w:p w:rsidR="00E67239" w:rsidRDefault="00D12257">
      <w:pPr>
        <w:spacing w:after="5" w:line="263" w:lineRule="auto"/>
        <w:jc w:val="left"/>
      </w:pPr>
      <w:r>
        <w:rPr>
          <w:rFonts w:ascii="Calibri" w:eastAsia="Calibri" w:hAnsi="Calibri" w:cs="Calibri"/>
          <w:sz w:val="18"/>
        </w:rPr>
        <w:t>Wno-implicit-function-declaratio</w:t>
      </w:r>
      <w:r>
        <w:rPr>
          <w:rFonts w:ascii="Calibri" w:eastAsia="Calibri" w:hAnsi="Calibri" w:cs="Calibri"/>
          <w:sz w:val="18"/>
        </w:rPr>
        <w:t xml:space="preserve">n </w:t>
      </w:r>
      <w:r>
        <w:rPr>
          <w:i/>
          <w:sz w:val="18"/>
        </w:rPr>
        <w:t xml:space="preserve">......... </w:t>
      </w:r>
      <w:r>
        <w:rPr>
          <w:color w:val="7F171F"/>
          <w:sz w:val="18"/>
        </w:rPr>
        <w:t xml:space="preserve">71 </w:t>
      </w:r>
      <w:r>
        <w:rPr>
          <w:rFonts w:ascii="Calibri" w:eastAsia="Calibri" w:hAnsi="Calibri" w:cs="Calibri"/>
          <w:sz w:val="18"/>
        </w:rPr>
        <w:t>Wno-implicit-int</w:t>
      </w:r>
      <w:r>
        <w:rPr>
          <w:i/>
          <w:sz w:val="18"/>
        </w:rPr>
        <w:t xml:space="preserve">............................. </w:t>
      </w:r>
      <w:r>
        <w:rPr>
          <w:color w:val="7F171F"/>
          <w:sz w:val="18"/>
        </w:rPr>
        <w:t>71</w:t>
      </w:r>
    </w:p>
    <w:p w:rsidR="00E67239" w:rsidRDefault="00D12257">
      <w:pPr>
        <w:spacing w:after="5" w:line="263" w:lineRule="auto"/>
        <w:jc w:val="left"/>
      </w:pPr>
      <w:r>
        <w:rPr>
          <w:rFonts w:ascii="Calibri" w:eastAsia="Calibri" w:hAnsi="Calibri" w:cs="Calibri"/>
          <w:sz w:val="18"/>
        </w:rPr>
        <w:t>Wno-incompatible-pointer-types</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Wno-inherited-variadic-ctor</w:t>
      </w:r>
      <w:r>
        <w:rPr>
          <w:i/>
          <w:sz w:val="18"/>
        </w:rPr>
        <w:t xml:space="preserve">............... </w:t>
      </w:r>
      <w:r>
        <w:rPr>
          <w:color w:val="7F171F"/>
          <w:sz w:val="18"/>
        </w:rPr>
        <w:t xml:space="preserve">105 </w:t>
      </w:r>
      <w:r>
        <w:rPr>
          <w:rFonts w:ascii="Calibri" w:eastAsia="Calibri" w:hAnsi="Calibri" w:cs="Calibri"/>
          <w:sz w:val="18"/>
        </w:rPr>
        <w:t xml:space="preserve">Wno-init-self </w:t>
      </w:r>
      <w:r>
        <w:rPr>
          <w:i/>
          <w:sz w:val="18"/>
        </w:rPr>
        <w:t xml:space="preserve">................................ </w:t>
      </w:r>
      <w:r>
        <w:rPr>
          <w:color w:val="7F171F"/>
          <w:sz w:val="18"/>
        </w:rPr>
        <w:t>71</w:t>
      </w:r>
    </w:p>
    <w:p w:rsidR="00E67239" w:rsidRDefault="00D12257">
      <w:pPr>
        <w:spacing w:after="5" w:line="271" w:lineRule="auto"/>
        <w:ind w:left="-5" w:right="-15"/>
      </w:pPr>
      <w:r>
        <w:rPr>
          <w:rFonts w:ascii="Calibri" w:eastAsia="Calibri" w:hAnsi="Calibri" w:cs="Calibri"/>
          <w:sz w:val="18"/>
        </w:rPr>
        <w:t xml:space="preserve">Wno-inline </w:t>
      </w:r>
      <w:r>
        <w:rPr>
          <w:i/>
          <w:sz w:val="18"/>
        </w:rPr>
        <w:t xml:space="preserve">.................................. </w:t>
      </w:r>
      <w:r>
        <w:rPr>
          <w:color w:val="7F171F"/>
          <w:sz w:val="18"/>
        </w:rPr>
        <w:t>10</w:t>
      </w:r>
      <w:r>
        <w:rPr>
          <w:color w:val="7F171F"/>
          <w:sz w:val="18"/>
        </w:rPr>
        <w:t>5</w:t>
      </w:r>
    </w:p>
    <w:p w:rsidR="00E67239" w:rsidRDefault="00D12257">
      <w:pPr>
        <w:spacing w:after="5" w:line="271" w:lineRule="auto"/>
        <w:ind w:left="-5" w:right="-15"/>
      </w:pPr>
      <w:r>
        <w:rPr>
          <w:rFonts w:ascii="Calibri" w:eastAsia="Calibri" w:hAnsi="Calibri" w:cs="Calibri"/>
          <w:sz w:val="18"/>
        </w:rPr>
        <w:t xml:space="preserve">Wno-int-conversion </w:t>
      </w:r>
      <w:r>
        <w:rPr>
          <w:i/>
          <w:sz w:val="18"/>
        </w:rPr>
        <w:t xml:space="preserve">.......................... </w:t>
      </w:r>
      <w:r>
        <w:rPr>
          <w:color w:val="7F171F"/>
          <w:sz w:val="18"/>
        </w:rPr>
        <w:t>89</w:t>
      </w:r>
    </w:p>
    <w:p w:rsidR="00E67239" w:rsidRDefault="00D12257">
      <w:pPr>
        <w:spacing w:after="5" w:line="263" w:lineRule="auto"/>
        <w:jc w:val="left"/>
      </w:pPr>
      <w:r>
        <w:rPr>
          <w:rFonts w:ascii="Calibri" w:eastAsia="Calibri" w:hAnsi="Calibri" w:cs="Calibri"/>
          <w:sz w:val="18"/>
        </w:rPr>
        <w:t xml:space="preserve">Wno-int-in-bool-context </w:t>
      </w:r>
      <w:r>
        <w:rPr>
          <w:i/>
          <w:sz w:val="18"/>
        </w:rPr>
        <w:t xml:space="preserve">................... </w:t>
      </w:r>
      <w:r>
        <w:rPr>
          <w:color w:val="7F171F"/>
          <w:sz w:val="18"/>
        </w:rPr>
        <w:t>105</w:t>
      </w:r>
    </w:p>
    <w:p w:rsidR="00E67239" w:rsidRDefault="00D12257">
      <w:pPr>
        <w:spacing w:after="5" w:line="263" w:lineRule="auto"/>
        <w:jc w:val="left"/>
      </w:pPr>
      <w:r>
        <w:rPr>
          <w:rFonts w:ascii="Calibri" w:eastAsia="Calibri" w:hAnsi="Calibri" w:cs="Calibri"/>
          <w:sz w:val="18"/>
        </w:rPr>
        <w:t xml:space="preserve">Wno-int-to-pointer-cast </w:t>
      </w:r>
      <w:r>
        <w:rPr>
          <w:i/>
          <w:sz w:val="18"/>
        </w:rPr>
        <w:t xml:space="preserve">................... </w:t>
      </w:r>
      <w:r>
        <w:rPr>
          <w:color w:val="7F171F"/>
          <w:sz w:val="18"/>
        </w:rPr>
        <w:t>106</w:t>
      </w:r>
    </w:p>
    <w:p w:rsidR="00E67239" w:rsidRDefault="00D12257">
      <w:pPr>
        <w:spacing w:after="5" w:line="263" w:lineRule="auto"/>
        <w:jc w:val="left"/>
      </w:pPr>
      <w:r>
        <w:rPr>
          <w:rFonts w:ascii="Calibri" w:eastAsia="Calibri" w:hAnsi="Calibri" w:cs="Calibri"/>
          <w:sz w:val="18"/>
        </w:rPr>
        <w:t xml:space="preserve">Wno-invalid-memory-model </w:t>
      </w:r>
      <w:r>
        <w:rPr>
          <w:i/>
          <w:sz w:val="18"/>
        </w:rPr>
        <w:t xml:space="preserve">................... </w:t>
      </w:r>
      <w:r>
        <w:rPr>
          <w:color w:val="7F171F"/>
          <w:sz w:val="18"/>
        </w:rPr>
        <w:t>80</w:t>
      </w:r>
    </w:p>
    <w:p w:rsidR="00E67239" w:rsidRDefault="00D12257">
      <w:pPr>
        <w:spacing w:after="5" w:line="271" w:lineRule="auto"/>
        <w:ind w:left="-5" w:right="-15"/>
      </w:pPr>
      <w:r>
        <w:rPr>
          <w:rFonts w:ascii="Calibri" w:eastAsia="Calibri" w:hAnsi="Calibri" w:cs="Calibri"/>
          <w:sz w:val="18"/>
        </w:rPr>
        <w:t>Wno-invalid-offsetof</w:t>
      </w:r>
      <w:r>
        <w:rPr>
          <w:i/>
          <w:sz w:val="18"/>
        </w:rPr>
        <w:t xml:space="preserve">....................... </w:t>
      </w:r>
      <w:r>
        <w:rPr>
          <w:color w:val="7F171F"/>
          <w:sz w:val="18"/>
        </w:rPr>
        <w:t xml:space="preserve">105 </w:t>
      </w:r>
      <w:r>
        <w:rPr>
          <w:rFonts w:ascii="Calibri" w:eastAsia="Calibri" w:hAnsi="Calibri" w:cs="Calibri"/>
          <w:sz w:val="18"/>
        </w:rPr>
        <w:t>Wno-invalid-pch</w:t>
      </w:r>
      <w:r>
        <w:rPr>
          <w:i/>
          <w:sz w:val="18"/>
        </w:rPr>
        <w:t xml:space="preserve">............................. </w:t>
      </w:r>
      <w:r>
        <w:rPr>
          <w:color w:val="7F171F"/>
          <w:sz w:val="18"/>
        </w:rPr>
        <w:t>106</w:t>
      </w:r>
    </w:p>
    <w:p w:rsidR="00E67239" w:rsidRDefault="00D12257">
      <w:pPr>
        <w:spacing w:after="5" w:line="271" w:lineRule="auto"/>
        <w:ind w:left="-5" w:right="-15"/>
      </w:pPr>
      <w:r>
        <w:rPr>
          <w:rFonts w:ascii="Calibri" w:eastAsia="Calibri" w:hAnsi="Calibri" w:cs="Calibri"/>
          <w:sz w:val="18"/>
        </w:rPr>
        <w:t xml:space="preserve">Wno-jump-misses-init </w:t>
      </w:r>
      <w:r>
        <w:rPr>
          <w:i/>
          <w:sz w:val="18"/>
        </w:rPr>
        <w:t xml:space="preserve">........................ </w:t>
      </w:r>
      <w:r>
        <w:rPr>
          <w:color w:val="7F171F"/>
          <w:sz w:val="18"/>
        </w:rPr>
        <w:t>98</w:t>
      </w:r>
    </w:p>
    <w:p w:rsidR="00E67239" w:rsidRDefault="00D12257">
      <w:pPr>
        <w:spacing w:after="5" w:line="271" w:lineRule="auto"/>
        <w:ind w:left="-5" w:right="-15"/>
      </w:pPr>
      <w:r>
        <w:rPr>
          <w:rFonts w:ascii="Calibri" w:eastAsia="Calibri" w:hAnsi="Calibri" w:cs="Calibri"/>
          <w:sz w:val="18"/>
        </w:rPr>
        <w:t xml:space="preserve">Wno-literal-suffix </w:t>
      </w:r>
      <w:r>
        <w:rPr>
          <w:i/>
          <w:sz w:val="18"/>
        </w:rPr>
        <w:t xml:space="preserve">.......................... </w:t>
      </w:r>
      <w:r>
        <w:rPr>
          <w:color w:val="7F171F"/>
          <w:sz w:val="18"/>
        </w:rPr>
        <w:t>51</w:t>
      </w:r>
    </w:p>
    <w:p w:rsidR="00E67239" w:rsidRDefault="00D12257">
      <w:pPr>
        <w:spacing w:after="5" w:line="263" w:lineRule="auto"/>
        <w:jc w:val="left"/>
      </w:pPr>
      <w:r>
        <w:rPr>
          <w:rFonts w:ascii="Calibri" w:eastAsia="Calibri" w:hAnsi="Calibri" w:cs="Calibri"/>
          <w:sz w:val="18"/>
        </w:rPr>
        <w:t>Wno-logical-not-parentheses</w:t>
      </w:r>
      <w:r>
        <w:rPr>
          <w:i/>
          <w:sz w:val="18"/>
        </w:rPr>
        <w:t xml:space="preserve">............... </w:t>
      </w:r>
      <w:r>
        <w:rPr>
          <w:color w:val="7F171F"/>
          <w:sz w:val="18"/>
        </w:rPr>
        <w:t>100</w:t>
      </w:r>
    </w:p>
    <w:p w:rsidR="00E67239" w:rsidRDefault="00D12257">
      <w:pPr>
        <w:spacing w:after="5" w:line="271" w:lineRule="auto"/>
        <w:ind w:left="-5" w:right="-15"/>
      </w:pPr>
      <w:r>
        <w:rPr>
          <w:rFonts w:ascii="Calibri" w:eastAsia="Calibri" w:hAnsi="Calibri" w:cs="Calibri"/>
          <w:sz w:val="18"/>
        </w:rPr>
        <w:t>Wno-logical-op</w:t>
      </w:r>
      <w:r>
        <w:rPr>
          <w:i/>
          <w:sz w:val="18"/>
        </w:rPr>
        <w:t xml:space="preserve">.............................. </w:t>
      </w:r>
      <w:r>
        <w:rPr>
          <w:color w:val="7F171F"/>
          <w:sz w:val="18"/>
        </w:rPr>
        <w:t>100</w:t>
      </w:r>
    </w:p>
    <w:p w:rsidR="00E67239" w:rsidRDefault="00D12257">
      <w:pPr>
        <w:spacing w:after="5" w:line="271" w:lineRule="auto"/>
        <w:ind w:left="-5" w:right="-15"/>
      </w:pPr>
      <w:r>
        <w:rPr>
          <w:rFonts w:ascii="Calibri" w:eastAsia="Calibri" w:hAnsi="Calibri" w:cs="Calibri"/>
          <w:sz w:val="18"/>
        </w:rPr>
        <w:t>Wno-long-long</w:t>
      </w:r>
      <w:r>
        <w:rPr>
          <w:i/>
          <w:sz w:val="18"/>
        </w:rPr>
        <w:t xml:space="preserve">............................... </w:t>
      </w:r>
      <w:r>
        <w:rPr>
          <w:color w:val="7F171F"/>
          <w:sz w:val="18"/>
        </w:rPr>
        <w:t>106</w:t>
      </w:r>
    </w:p>
    <w:p w:rsidR="00E67239" w:rsidRDefault="00D12257">
      <w:pPr>
        <w:spacing w:after="5" w:line="271" w:lineRule="auto"/>
        <w:ind w:left="-5" w:right="-15"/>
      </w:pPr>
      <w:r>
        <w:rPr>
          <w:rFonts w:ascii="Calibri" w:eastAsia="Calibri" w:hAnsi="Calibri" w:cs="Calibri"/>
          <w:sz w:val="18"/>
        </w:rPr>
        <w:t>Wno-lto-type-mismatch</w:t>
      </w:r>
      <w:r>
        <w:rPr>
          <w:i/>
          <w:sz w:val="18"/>
        </w:rPr>
        <w:t xml:space="preserve">....................... </w:t>
      </w:r>
      <w:r>
        <w:rPr>
          <w:color w:val="7F171F"/>
          <w:sz w:val="18"/>
        </w:rPr>
        <w:t>51</w:t>
      </w:r>
    </w:p>
    <w:tbl>
      <w:tblPr>
        <w:tblStyle w:val="TableGrid"/>
        <w:tblpPr w:vertAnchor="text" w:horzAnchor="margin"/>
        <w:tblOverlap w:val="never"/>
        <w:tblW w:w="8640" w:type="dxa"/>
        <w:tblInd w:w="0" w:type="dxa"/>
        <w:tblCellMar>
          <w:top w:w="0" w:type="dxa"/>
          <w:left w:w="0" w:type="dxa"/>
          <w:bottom w:w="0" w:type="dxa"/>
          <w:right w:w="115" w:type="dxa"/>
        </w:tblCellMar>
        <w:tblLook w:val="04A0" w:firstRow="1" w:lastRow="0" w:firstColumn="1" w:lastColumn="0" w:noHBand="0" w:noVBand="1"/>
      </w:tblPr>
      <w:tblGrid>
        <w:gridCol w:w="20"/>
      </w:tblGrid>
      <w:tr w:rsidR="00E67239">
        <w:trPr>
          <w:trHeight w:val="220"/>
        </w:trPr>
        <w:tc>
          <w:tcPr>
            <w:tcW w:w="20" w:type="dxa"/>
            <w:tcBorders>
              <w:top w:val="nil"/>
              <w:left w:val="nil"/>
              <w:bottom w:val="nil"/>
              <w:right w:val="nil"/>
            </w:tcBorders>
          </w:tcPr>
          <w:p w:rsidR="00E67239" w:rsidRDefault="00E67239">
            <w:pPr>
              <w:spacing w:after="0" w:line="259" w:lineRule="auto"/>
              <w:ind w:left="-1800" w:right="10325" w:firstLine="0"/>
              <w:jc w:val="left"/>
            </w:pPr>
          </w:p>
        </w:tc>
      </w:tr>
    </w:tbl>
    <w:p w:rsidR="00E67239" w:rsidRDefault="00D12257">
      <w:pPr>
        <w:spacing w:after="5" w:line="271" w:lineRule="auto"/>
        <w:ind w:left="-5" w:right="-15"/>
      </w:pPr>
      <w:r>
        <w:rPr>
          <w:rFonts w:ascii="Calibri" w:eastAsia="Calibri" w:hAnsi="Calibri" w:cs="Calibri"/>
          <w:sz w:val="18"/>
        </w:rPr>
        <w:t>Wno-main</w:t>
      </w:r>
      <w:r>
        <w:rPr>
          <w:i/>
          <w:sz w:val="18"/>
        </w:rPr>
        <w:t xml:space="preserve">...................................... </w:t>
      </w:r>
      <w:r>
        <w:rPr>
          <w:color w:val="7F171F"/>
          <w:sz w:val="18"/>
        </w:rPr>
        <w:t xml:space="preserve">73 </w:t>
      </w:r>
      <w:r>
        <w:rPr>
          <w:rFonts w:ascii="Calibri" w:eastAsia="Calibri" w:hAnsi="Calibri" w:cs="Calibri"/>
          <w:sz w:val="18"/>
        </w:rPr>
        <w:t>Wno-maybe-uninitialized</w:t>
      </w:r>
      <w:r>
        <w:rPr>
          <w:i/>
          <w:sz w:val="18"/>
        </w:rPr>
        <w:t xml:space="preserve">..................... </w:t>
      </w:r>
      <w:r>
        <w:rPr>
          <w:color w:val="7F171F"/>
          <w:sz w:val="18"/>
        </w:rPr>
        <w:t>80</w:t>
      </w:r>
    </w:p>
    <w:p w:rsidR="00E67239" w:rsidRDefault="00D12257">
      <w:pPr>
        <w:spacing w:after="5" w:line="271" w:lineRule="auto"/>
        <w:ind w:left="-5" w:right="-15"/>
      </w:pPr>
      <w:r>
        <w:rPr>
          <w:rFonts w:ascii="Calibri" w:eastAsia="Calibri" w:hAnsi="Calibri" w:cs="Calibri"/>
          <w:sz w:val="18"/>
        </w:rPr>
        <w:t xml:space="preserve">Wno-memset-elt-size </w:t>
      </w:r>
      <w:r>
        <w:rPr>
          <w:i/>
          <w:sz w:val="18"/>
        </w:rPr>
        <w:t xml:space="preserve">........................ </w:t>
      </w:r>
      <w:r>
        <w:rPr>
          <w:color w:val="7F171F"/>
          <w:sz w:val="18"/>
        </w:rPr>
        <w:t>100</w:t>
      </w:r>
    </w:p>
    <w:p w:rsidR="00E67239" w:rsidRDefault="00D12257">
      <w:pPr>
        <w:spacing w:after="5" w:line="263" w:lineRule="auto"/>
        <w:jc w:val="left"/>
      </w:pPr>
      <w:r>
        <w:rPr>
          <w:rFonts w:ascii="Calibri" w:eastAsia="Calibri" w:hAnsi="Calibri" w:cs="Calibri"/>
          <w:sz w:val="18"/>
        </w:rPr>
        <w:t>Wno-memset-transposed-a</w:t>
      </w:r>
      <w:r>
        <w:rPr>
          <w:rFonts w:ascii="Calibri" w:eastAsia="Calibri" w:hAnsi="Calibri" w:cs="Calibri"/>
          <w:sz w:val="18"/>
        </w:rPr>
        <w:t xml:space="preserve">rgs </w:t>
      </w:r>
      <w:r>
        <w:rPr>
          <w:i/>
          <w:sz w:val="18"/>
        </w:rPr>
        <w:t xml:space="preserve">................ </w:t>
      </w:r>
      <w:r>
        <w:rPr>
          <w:color w:val="7F171F"/>
          <w:sz w:val="18"/>
        </w:rPr>
        <w:t>100</w:t>
      </w:r>
    </w:p>
    <w:p w:rsidR="00E67239" w:rsidRDefault="00D12257">
      <w:pPr>
        <w:spacing w:after="5" w:line="263" w:lineRule="auto"/>
        <w:jc w:val="left"/>
      </w:pPr>
      <w:r>
        <w:rPr>
          <w:rFonts w:ascii="Calibri" w:eastAsia="Calibri" w:hAnsi="Calibri" w:cs="Calibri"/>
          <w:sz w:val="18"/>
        </w:rPr>
        <w:t xml:space="preserve">Wno-misleading-indentation </w:t>
      </w:r>
      <w:r>
        <w:rPr>
          <w:i/>
          <w:sz w:val="18"/>
        </w:rPr>
        <w:t xml:space="preserve">................. </w:t>
      </w:r>
      <w:r>
        <w:rPr>
          <w:color w:val="7F171F"/>
          <w:sz w:val="18"/>
        </w:rPr>
        <w:t>73</w:t>
      </w:r>
    </w:p>
    <w:p w:rsidR="00E67239" w:rsidRDefault="00D12257">
      <w:pPr>
        <w:spacing w:after="5" w:line="271" w:lineRule="auto"/>
        <w:ind w:left="-5" w:right="-15"/>
      </w:pPr>
      <w:r>
        <w:rPr>
          <w:rFonts w:ascii="Calibri" w:eastAsia="Calibri" w:hAnsi="Calibri" w:cs="Calibri"/>
          <w:sz w:val="18"/>
        </w:rPr>
        <w:t>Wno-missing-attributes</w:t>
      </w:r>
      <w:r>
        <w:rPr>
          <w:i/>
          <w:sz w:val="18"/>
        </w:rPr>
        <w:t xml:space="preserve">...................... </w:t>
      </w:r>
      <w:r>
        <w:rPr>
          <w:color w:val="7F171F"/>
          <w:sz w:val="18"/>
        </w:rPr>
        <w:t>74</w:t>
      </w:r>
    </w:p>
    <w:p w:rsidR="00E67239" w:rsidRDefault="00D12257">
      <w:pPr>
        <w:spacing w:after="5" w:line="271" w:lineRule="auto"/>
        <w:ind w:left="-5" w:right="-15"/>
      </w:pPr>
      <w:r>
        <w:rPr>
          <w:rFonts w:ascii="Calibri" w:eastAsia="Calibri" w:hAnsi="Calibri" w:cs="Calibri"/>
          <w:sz w:val="18"/>
        </w:rPr>
        <w:t xml:space="preserve">Wno-missing-braces </w:t>
      </w:r>
      <w:r>
        <w:rPr>
          <w:i/>
          <w:sz w:val="18"/>
        </w:rPr>
        <w:t xml:space="preserve">.......................... </w:t>
      </w:r>
      <w:r>
        <w:rPr>
          <w:color w:val="7F171F"/>
          <w:sz w:val="18"/>
        </w:rPr>
        <w:t xml:space="preserve">74 </w:t>
      </w:r>
      <w:r>
        <w:rPr>
          <w:rFonts w:ascii="Calibri" w:eastAsia="Calibri" w:hAnsi="Calibri" w:cs="Calibri"/>
          <w:sz w:val="18"/>
        </w:rPr>
        <w:t xml:space="preserve">Wno-missing-declarations </w:t>
      </w:r>
      <w:r>
        <w:rPr>
          <w:i/>
          <w:sz w:val="18"/>
        </w:rPr>
        <w:t xml:space="preserve">.................. </w:t>
      </w:r>
      <w:r>
        <w:rPr>
          <w:color w:val="7F171F"/>
          <w:sz w:val="18"/>
        </w:rPr>
        <w:t>102</w:t>
      </w:r>
    </w:p>
    <w:p w:rsidR="00E67239" w:rsidRDefault="00D12257">
      <w:pPr>
        <w:spacing w:after="5" w:line="263" w:lineRule="auto"/>
        <w:jc w:val="left"/>
      </w:pPr>
      <w:r>
        <w:rPr>
          <w:rFonts w:ascii="Calibri" w:eastAsia="Calibri" w:hAnsi="Calibri" w:cs="Calibri"/>
          <w:sz w:val="18"/>
        </w:rPr>
        <w:t xml:space="preserve">Wno-missing-field-initializers </w:t>
      </w:r>
      <w:r>
        <w:rPr>
          <w:i/>
          <w:sz w:val="18"/>
        </w:rPr>
        <w:t>.......</w:t>
      </w:r>
      <w:r>
        <w:rPr>
          <w:i/>
          <w:sz w:val="18"/>
        </w:rPr>
        <w:t xml:space="preserve">.... </w:t>
      </w:r>
      <w:r>
        <w:rPr>
          <w:color w:val="7F171F"/>
          <w:sz w:val="18"/>
        </w:rPr>
        <w:t xml:space="preserve">102 </w:t>
      </w:r>
      <w:r>
        <w:rPr>
          <w:rFonts w:ascii="Calibri" w:eastAsia="Calibri" w:hAnsi="Calibri" w:cs="Calibri"/>
          <w:sz w:val="18"/>
        </w:rPr>
        <w:t>Wno-missing-format-attribute</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 xml:space="preserve">Wno-missing-include-dirs </w:t>
      </w:r>
      <w:r>
        <w:rPr>
          <w:i/>
          <w:sz w:val="18"/>
        </w:rPr>
        <w:t xml:space="preserve">................... </w:t>
      </w:r>
      <w:r>
        <w:rPr>
          <w:color w:val="7F171F"/>
          <w:sz w:val="18"/>
        </w:rPr>
        <w:t>75</w:t>
      </w:r>
    </w:p>
    <w:p w:rsidR="00E67239" w:rsidRDefault="00D12257">
      <w:pPr>
        <w:spacing w:after="5" w:line="263" w:lineRule="auto"/>
        <w:jc w:val="left"/>
      </w:pPr>
      <w:r>
        <w:rPr>
          <w:rFonts w:ascii="Calibri" w:eastAsia="Calibri" w:hAnsi="Calibri" w:cs="Calibri"/>
          <w:sz w:val="18"/>
        </w:rPr>
        <w:t xml:space="preserve">Wno-missing-parameter-type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Wno-missing-prototypes</w:t>
      </w:r>
      <w:r>
        <w:rPr>
          <w:i/>
          <w:sz w:val="18"/>
        </w:rPr>
        <w:t xml:space="preserve">..................... </w:t>
      </w:r>
      <w:r>
        <w:rPr>
          <w:color w:val="7F171F"/>
          <w:sz w:val="18"/>
        </w:rPr>
        <w:t xml:space="preserve">101 </w:t>
      </w:r>
      <w:r>
        <w:rPr>
          <w:rFonts w:ascii="Calibri" w:eastAsia="Calibri" w:hAnsi="Calibri" w:cs="Calibri"/>
          <w:sz w:val="18"/>
        </w:rPr>
        <w:t>Wno-multichar</w:t>
      </w:r>
      <w:r>
        <w:rPr>
          <w:i/>
          <w:sz w:val="18"/>
        </w:rPr>
        <w:t xml:space="preserve">............................... </w:t>
      </w:r>
      <w:r>
        <w:rPr>
          <w:color w:val="7F171F"/>
          <w:sz w:val="18"/>
        </w:rPr>
        <w:t>102</w:t>
      </w:r>
    </w:p>
    <w:p w:rsidR="00E67239" w:rsidRDefault="00D12257">
      <w:pPr>
        <w:spacing w:after="5" w:line="271" w:lineRule="auto"/>
        <w:ind w:left="-5" w:right="-15"/>
      </w:pPr>
      <w:r>
        <w:rPr>
          <w:rFonts w:ascii="Calibri" w:eastAsia="Calibri" w:hAnsi="Calibri" w:cs="Calibri"/>
          <w:sz w:val="18"/>
        </w:rPr>
        <w:t xml:space="preserve">Wno-multistatement-macros </w:t>
      </w:r>
      <w:r>
        <w:rPr>
          <w:i/>
          <w:sz w:val="18"/>
        </w:rPr>
        <w:t xml:space="preserve">.................. </w:t>
      </w:r>
      <w:r>
        <w:rPr>
          <w:color w:val="7F171F"/>
          <w:sz w:val="18"/>
        </w:rPr>
        <w:t xml:space="preserve">75 </w:t>
      </w:r>
      <w:r>
        <w:rPr>
          <w:rFonts w:ascii="Calibri" w:eastAsia="Calibri" w:hAnsi="Calibri" w:cs="Calibri"/>
          <w:sz w:val="18"/>
        </w:rPr>
        <w:t xml:space="preserve">Wno-narrowing </w:t>
      </w:r>
      <w:r>
        <w:rPr>
          <w:i/>
          <w:sz w:val="18"/>
        </w:rPr>
        <w:t xml:space="preserve">................................ </w:t>
      </w:r>
      <w:r>
        <w:rPr>
          <w:color w:val="7F171F"/>
          <w:sz w:val="18"/>
        </w:rPr>
        <w:t>52</w:t>
      </w:r>
    </w:p>
    <w:p w:rsidR="00E67239" w:rsidRDefault="00D12257">
      <w:pPr>
        <w:spacing w:after="5" w:line="271" w:lineRule="auto"/>
        <w:ind w:left="-5" w:right="-15"/>
      </w:pPr>
      <w:r>
        <w:rPr>
          <w:rFonts w:ascii="Calibri" w:eastAsia="Calibri" w:hAnsi="Calibri" w:cs="Calibri"/>
          <w:sz w:val="18"/>
        </w:rPr>
        <w:t xml:space="preserve">Wno-nested-externs </w:t>
      </w:r>
      <w:r>
        <w:rPr>
          <w:i/>
          <w:sz w:val="18"/>
        </w:rPr>
        <w:t xml:space="preserve">......................... </w:t>
      </w:r>
      <w:r>
        <w:rPr>
          <w:color w:val="7F171F"/>
          <w:sz w:val="18"/>
        </w:rPr>
        <w:t xml:space="preserve">105 </w:t>
      </w:r>
      <w:r>
        <w:rPr>
          <w:rFonts w:ascii="Calibri" w:eastAsia="Calibri" w:hAnsi="Calibri" w:cs="Calibri"/>
          <w:sz w:val="18"/>
        </w:rPr>
        <w:t xml:space="preserve">Wno-noexcept </w:t>
      </w:r>
      <w:r>
        <w:rPr>
          <w:i/>
          <w:sz w:val="18"/>
        </w:rPr>
        <w:t xml:space="preserve">................................. </w:t>
      </w:r>
      <w:r>
        <w:rPr>
          <w:color w:val="7F171F"/>
          <w:sz w:val="18"/>
        </w:rPr>
        <w:t>52</w:t>
      </w:r>
    </w:p>
    <w:p w:rsidR="00E67239" w:rsidRDefault="00D12257">
      <w:pPr>
        <w:spacing w:after="5" w:line="271" w:lineRule="auto"/>
        <w:ind w:left="-5" w:right="-15"/>
      </w:pPr>
      <w:r>
        <w:rPr>
          <w:rFonts w:ascii="Calibri" w:eastAsia="Calibri" w:hAnsi="Calibri" w:cs="Calibri"/>
          <w:sz w:val="18"/>
        </w:rPr>
        <w:t>Wno-noexcept-type</w:t>
      </w:r>
      <w:r>
        <w:rPr>
          <w:i/>
          <w:sz w:val="18"/>
        </w:rPr>
        <w:t xml:space="preserve">............................ </w:t>
      </w:r>
      <w:r>
        <w:rPr>
          <w:color w:val="7F171F"/>
          <w:sz w:val="18"/>
        </w:rPr>
        <w:t>52</w:t>
      </w:r>
    </w:p>
    <w:p w:rsidR="00E67239" w:rsidRDefault="00D12257">
      <w:pPr>
        <w:spacing w:after="5" w:line="263" w:lineRule="auto"/>
        <w:jc w:val="left"/>
      </w:pPr>
      <w:r>
        <w:rPr>
          <w:rFonts w:ascii="Calibri" w:eastAsia="Calibri" w:hAnsi="Calibri" w:cs="Calibri"/>
          <w:sz w:val="18"/>
        </w:rPr>
        <w:t>Wno-non-te</w:t>
      </w:r>
      <w:r>
        <w:rPr>
          <w:rFonts w:ascii="Calibri" w:eastAsia="Calibri" w:hAnsi="Calibri" w:cs="Calibri"/>
          <w:sz w:val="18"/>
        </w:rPr>
        <w:t>mplate-friend</w:t>
      </w:r>
      <w:r>
        <w:rPr>
          <w:i/>
          <w:sz w:val="18"/>
        </w:rPr>
        <w:t xml:space="preserve">..................... </w:t>
      </w:r>
      <w:r>
        <w:rPr>
          <w:color w:val="7F171F"/>
          <w:sz w:val="18"/>
        </w:rPr>
        <w:t>54</w:t>
      </w:r>
    </w:p>
    <w:p w:rsidR="00E67239" w:rsidRDefault="00D12257">
      <w:pPr>
        <w:spacing w:after="5" w:line="271" w:lineRule="auto"/>
        <w:ind w:left="-5" w:right="-15"/>
      </w:pPr>
      <w:r>
        <w:rPr>
          <w:rFonts w:ascii="Calibri" w:eastAsia="Calibri" w:hAnsi="Calibri" w:cs="Calibri"/>
          <w:sz w:val="18"/>
        </w:rPr>
        <w:t xml:space="preserve">Wno-non-virtual-dtor </w:t>
      </w:r>
      <w:r>
        <w:rPr>
          <w:i/>
          <w:sz w:val="18"/>
        </w:rPr>
        <w:t xml:space="preserve">........................ </w:t>
      </w:r>
      <w:r>
        <w:rPr>
          <w:color w:val="7F171F"/>
          <w:sz w:val="18"/>
        </w:rPr>
        <w:t xml:space="preserve">52 </w:t>
      </w:r>
      <w:r>
        <w:rPr>
          <w:rFonts w:ascii="Calibri" w:eastAsia="Calibri" w:hAnsi="Calibri" w:cs="Calibri"/>
          <w:sz w:val="18"/>
        </w:rPr>
        <w:t xml:space="preserve">Wno-nonnull </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 xml:space="preserve">Wno-nonnull-compare </w:t>
      </w:r>
      <w:r>
        <w:rPr>
          <w:i/>
          <w:sz w:val="18"/>
        </w:rPr>
        <w:t xml:space="preserve">......................... </w:t>
      </w:r>
      <w:r>
        <w:rPr>
          <w:color w:val="7F171F"/>
          <w:sz w:val="18"/>
        </w:rPr>
        <w:t xml:space="preserve">70 </w:t>
      </w:r>
      <w:r>
        <w:rPr>
          <w:rFonts w:ascii="Calibri" w:eastAsia="Calibri" w:hAnsi="Calibri" w:cs="Calibri"/>
          <w:sz w:val="18"/>
        </w:rPr>
        <w:t>Wno-normalized</w:t>
      </w:r>
      <w:r>
        <w:rPr>
          <w:i/>
          <w:sz w:val="18"/>
        </w:rPr>
        <w:t xml:space="preserve">.............................. </w:t>
      </w:r>
      <w:r>
        <w:rPr>
          <w:color w:val="7F171F"/>
          <w:sz w:val="18"/>
        </w:rPr>
        <w:t>102</w:t>
      </w:r>
    </w:p>
    <w:p w:rsidR="00E67239" w:rsidRDefault="00D12257">
      <w:pPr>
        <w:spacing w:after="5" w:line="271" w:lineRule="auto"/>
        <w:ind w:left="-5" w:right="-15"/>
      </w:pPr>
      <w:r>
        <w:rPr>
          <w:rFonts w:ascii="Calibri" w:eastAsia="Calibri" w:hAnsi="Calibri" w:cs="Calibri"/>
          <w:sz w:val="18"/>
        </w:rPr>
        <w:t xml:space="preserve">Wno-null-dereference </w:t>
      </w:r>
      <w:r>
        <w:rPr>
          <w:i/>
          <w:sz w:val="18"/>
        </w:rPr>
        <w:t xml:space="preserve">........................ </w:t>
      </w:r>
      <w:r>
        <w:rPr>
          <w:color w:val="7F171F"/>
          <w:sz w:val="18"/>
        </w:rPr>
        <w:t xml:space="preserve">71 </w:t>
      </w:r>
      <w:r>
        <w:rPr>
          <w:rFonts w:ascii="Calibri" w:eastAsia="Calibri" w:hAnsi="Calibri" w:cs="Calibri"/>
          <w:sz w:val="18"/>
        </w:rPr>
        <w:t>Wno-odr</w:t>
      </w:r>
      <w:r>
        <w:rPr>
          <w:i/>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 xml:space="preserve">Wno-old-style-cast </w:t>
      </w:r>
      <w:r>
        <w:rPr>
          <w:i/>
          <w:sz w:val="18"/>
        </w:rPr>
        <w:t xml:space="preserve">.......................... </w:t>
      </w:r>
      <w:r>
        <w:rPr>
          <w:color w:val="7F171F"/>
          <w:sz w:val="18"/>
        </w:rPr>
        <w:t>54</w:t>
      </w:r>
    </w:p>
    <w:p w:rsidR="00E67239" w:rsidRDefault="00D12257">
      <w:pPr>
        <w:spacing w:after="5" w:line="263" w:lineRule="auto"/>
        <w:jc w:val="left"/>
      </w:pPr>
      <w:r>
        <w:rPr>
          <w:rFonts w:ascii="Calibri" w:eastAsia="Calibri" w:hAnsi="Calibri" w:cs="Calibri"/>
          <w:sz w:val="18"/>
        </w:rPr>
        <w:t xml:space="preserve">Wno-old-style-declaration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 xml:space="preserve">Wno-old-style-definition </w:t>
      </w:r>
      <w:r>
        <w:rPr>
          <w:i/>
          <w:sz w:val="18"/>
        </w:rPr>
        <w:t xml:space="preserve">.................. </w:t>
      </w:r>
      <w:r>
        <w:rPr>
          <w:color w:val="7F171F"/>
          <w:sz w:val="18"/>
        </w:rPr>
        <w:t xml:space="preserve">101 </w:t>
      </w:r>
      <w:r>
        <w:rPr>
          <w:rFonts w:ascii="Calibri" w:eastAsia="Calibri" w:hAnsi="Calibri" w:cs="Calibri"/>
          <w:sz w:val="18"/>
        </w:rPr>
        <w:t xml:space="preserve">Wno-overflow </w:t>
      </w:r>
      <w:r>
        <w:rPr>
          <w:i/>
          <w:sz w:val="18"/>
        </w:rPr>
        <w:t>....................</w:t>
      </w:r>
      <w:r>
        <w:rPr>
          <w:i/>
          <w:sz w:val="18"/>
        </w:rPr>
        <w:t xml:space="preserve">............ </w:t>
      </w:r>
      <w:r>
        <w:rPr>
          <w:color w:val="7F171F"/>
          <w:sz w:val="18"/>
        </w:rPr>
        <w:t>103</w:t>
      </w:r>
    </w:p>
    <w:p w:rsidR="00E67239" w:rsidRDefault="00D12257">
      <w:pPr>
        <w:spacing w:after="5" w:line="263" w:lineRule="auto"/>
        <w:jc w:val="left"/>
      </w:pPr>
      <w:r>
        <w:rPr>
          <w:rFonts w:ascii="Calibri" w:eastAsia="Calibri" w:hAnsi="Calibri" w:cs="Calibri"/>
          <w:sz w:val="18"/>
        </w:rPr>
        <w:t>Wno-overlength-strings</w:t>
      </w:r>
      <w:r>
        <w:rPr>
          <w:i/>
          <w:sz w:val="18"/>
        </w:rPr>
        <w:t xml:space="preserve">..................... </w:t>
      </w:r>
      <w:r>
        <w:rPr>
          <w:color w:val="7F171F"/>
          <w:sz w:val="18"/>
        </w:rPr>
        <w:t>107</w:t>
      </w:r>
    </w:p>
    <w:p w:rsidR="00E67239" w:rsidRDefault="00D12257">
      <w:pPr>
        <w:spacing w:after="5" w:line="271" w:lineRule="auto"/>
        <w:ind w:left="-5" w:right="-15"/>
      </w:pPr>
      <w:r>
        <w:rPr>
          <w:rFonts w:ascii="Calibri" w:eastAsia="Calibri" w:hAnsi="Calibri" w:cs="Calibri"/>
          <w:sz w:val="18"/>
        </w:rPr>
        <w:t>Wno-overloaded-virtual</w:t>
      </w:r>
      <w:r>
        <w:rPr>
          <w:i/>
          <w:sz w:val="18"/>
        </w:rPr>
        <w:t xml:space="preserve">...................... </w:t>
      </w:r>
      <w:r>
        <w:rPr>
          <w:color w:val="7F171F"/>
          <w:sz w:val="18"/>
        </w:rPr>
        <w:t>54</w:t>
      </w:r>
    </w:p>
    <w:p w:rsidR="00E67239" w:rsidRDefault="00D12257">
      <w:pPr>
        <w:spacing w:after="5" w:line="271" w:lineRule="auto"/>
        <w:ind w:left="-5" w:right="-15"/>
      </w:pPr>
      <w:r>
        <w:rPr>
          <w:rFonts w:ascii="Calibri" w:eastAsia="Calibri" w:hAnsi="Calibri" w:cs="Calibri"/>
          <w:sz w:val="18"/>
        </w:rPr>
        <w:t xml:space="preserve">Wno-override-init </w:t>
      </w:r>
      <w:r>
        <w:rPr>
          <w:i/>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 xml:space="preserve">Wno-override-init-side-effects </w:t>
      </w:r>
      <w:r>
        <w:rPr>
          <w:i/>
          <w:sz w:val="18"/>
        </w:rPr>
        <w:t xml:space="preserve">........... </w:t>
      </w:r>
      <w:r>
        <w:rPr>
          <w:color w:val="7F171F"/>
          <w:sz w:val="18"/>
        </w:rPr>
        <w:t xml:space="preserve">104 </w:t>
      </w:r>
      <w:r>
        <w:rPr>
          <w:rFonts w:ascii="Calibri" w:eastAsia="Calibri" w:hAnsi="Calibri" w:cs="Calibri"/>
          <w:sz w:val="18"/>
        </w:rPr>
        <w:t xml:space="preserve">Wno-packed </w:t>
      </w:r>
      <w:r>
        <w:rPr>
          <w:i/>
          <w:sz w:val="18"/>
        </w:rPr>
        <w:t xml:space="preserve">.................................. </w:t>
      </w:r>
      <w:r>
        <w:rPr>
          <w:color w:val="7F171F"/>
          <w:sz w:val="18"/>
        </w:rPr>
        <w:t>1</w:t>
      </w:r>
      <w:r>
        <w:rPr>
          <w:color w:val="7F171F"/>
          <w:sz w:val="18"/>
        </w:rPr>
        <w:t>04</w:t>
      </w:r>
    </w:p>
    <w:p w:rsidR="00E67239" w:rsidRDefault="00D12257">
      <w:pPr>
        <w:spacing w:after="5" w:line="263" w:lineRule="auto"/>
        <w:jc w:val="left"/>
      </w:pPr>
      <w:r>
        <w:rPr>
          <w:rFonts w:ascii="Calibri" w:eastAsia="Calibri" w:hAnsi="Calibri" w:cs="Calibri"/>
          <w:sz w:val="18"/>
        </w:rPr>
        <w:t xml:space="preserve">Wno-packed-bitfield-compat </w:t>
      </w:r>
      <w:r>
        <w:rPr>
          <w:i/>
          <w:sz w:val="18"/>
        </w:rPr>
        <w:t xml:space="preserve">................ </w:t>
      </w:r>
      <w:r>
        <w:rPr>
          <w:color w:val="7F171F"/>
          <w:sz w:val="18"/>
        </w:rPr>
        <w:t>104</w:t>
      </w:r>
    </w:p>
    <w:p w:rsidR="00E67239" w:rsidRDefault="00D12257">
      <w:pPr>
        <w:spacing w:after="5" w:line="271" w:lineRule="auto"/>
        <w:ind w:left="-5" w:right="-15"/>
      </w:pPr>
      <w:r>
        <w:rPr>
          <w:rFonts w:ascii="Calibri" w:eastAsia="Calibri" w:hAnsi="Calibri" w:cs="Calibri"/>
          <w:sz w:val="18"/>
        </w:rPr>
        <w:t>Wno-packed-not-aligned</w:t>
      </w:r>
      <w:r>
        <w:rPr>
          <w:i/>
          <w:sz w:val="18"/>
        </w:rPr>
        <w:t xml:space="preserve">..................... </w:t>
      </w:r>
      <w:r>
        <w:rPr>
          <w:color w:val="7F171F"/>
          <w:sz w:val="18"/>
        </w:rPr>
        <w:t xml:space="preserve">104 </w:t>
      </w:r>
      <w:r>
        <w:rPr>
          <w:rFonts w:ascii="Calibri" w:eastAsia="Calibri" w:hAnsi="Calibri" w:cs="Calibri"/>
          <w:sz w:val="18"/>
        </w:rPr>
        <w:t xml:space="preserve">Wno-padded </w:t>
      </w:r>
      <w:r>
        <w:rPr>
          <w:i/>
          <w:sz w:val="18"/>
        </w:rPr>
        <w:t xml:space="preserve">.................................. </w:t>
      </w:r>
      <w:r>
        <w:rPr>
          <w:color w:val="7F171F"/>
          <w:sz w:val="18"/>
        </w:rPr>
        <w:t>104</w:t>
      </w:r>
    </w:p>
    <w:p w:rsidR="00E67239" w:rsidRDefault="00D12257">
      <w:pPr>
        <w:spacing w:after="5" w:line="271" w:lineRule="auto"/>
        <w:ind w:left="-5" w:right="-15"/>
      </w:pPr>
      <w:r>
        <w:rPr>
          <w:rFonts w:ascii="Calibri" w:eastAsia="Calibri" w:hAnsi="Calibri" w:cs="Calibri"/>
          <w:sz w:val="18"/>
        </w:rPr>
        <w:t>Wno-parentheses</w:t>
      </w:r>
      <w:r>
        <w:rPr>
          <w:i/>
          <w:sz w:val="18"/>
        </w:rPr>
        <w:t xml:space="preserve">.............................. </w:t>
      </w:r>
      <w:r>
        <w:rPr>
          <w:color w:val="7F171F"/>
          <w:sz w:val="18"/>
        </w:rPr>
        <w:t>75</w:t>
      </w:r>
    </w:p>
    <w:p w:rsidR="00E67239" w:rsidRDefault="00D12257">
      <w:pPr>
        <w:spacing w:after="5" w:line="271" w:lineRule="auto"/>
        <w:ind w:left="-5" w:right="-15"/>
      </w:pPr>
      <w:r>
        <w:rPr>
          <w:rFonts w:ascii="Calibri" w:eastAsia="Calibri" w:hAnsi="Calibri" w:cs="Calibri"/>
          <w:sz w:val="18"/>
        </w:rPr>
        <w:t>Wno-pedantic-ms-format</w:t>
      </w:r>
      <w:r>
        <w:rPr>
          <w:i/>
          <w:sz w:val="18"/>
        </w:rPr>
        <w:t xml:space="preserve">...................... </w:t>
      </w:r>
      <w:r>
        <w:rPr>
          <w:color w:val="7F171F"/>
          <w:sz w:val="18"/>
        </w:rPr>
        <w:t xml:space="preserve">93 </w:t>
      </w:r>
      <w:r>
        <w:rPr>
          <w:rFonts w:ascii="Calibri" w:eastAsia="Calibri" w:hAnsi="Calibri" w:cs="Calibri"/>
          <w:sz w:val="18"/>
        </w:rPr>
        <w:t>Wno-placem</w:t>
      </w:r>
      <w:r>
        <w:rPr>
          <w:rFonts w:ascii="Calibri" w:eastAsia="Calibri" w:hAnsi="Calibri" w:cs="Calibri"/>
          <w:sz w:val="18"/>
        </w:rPr>
        <w:t>ent-new</w:t>
      </w:r>
      <w:r>
        <w:rPr>
          <w:i/>
          <w:sz w:val="18"/>
        </w:rPr>
        <w:t xml:space="preserve">............................ </w:t>
      </w:r>
      <w:r>
        <w:rPr>
          <w:color w:val="7F171F"/>
          <w:sz w:val="18"/>
        </w:rPr>
        <w:t>93</w:t>
      </w:r>
    </w:p>
    <w:p w:rsidR="00E67239" w:rsidRDefault="00D12257">
      <w:pPr>
        <w:spacing w:after="5" w:line="271" w:lineRule="auto"/>
        <w:ind w:left="-5" w:right="-15"/>
      </w:pPr>
      <w:r>
        <w:rPr>
          <w:rFonts w:ascii="Calibri" w:eastAsia="Calibri" w:hAnsi="Calibri" w:cs="Calibri"/>
          <w:sz w:val="18"/>
        </w:rPr>
        <w:t xml:space="preserve">Wno-pmf-conversions </w:t>
      </w:r>
      <w:r>
        <w:rPr>
          <w:i/>
          <w:sz w:val="18"/>
        </w:rPr>
        <w:t xml:space="preserve">.................... </w:t>
      </w:r>
      <w:r>
        <w:rPr>
          <w:color w:val="7F171F"/>
          <w:sz w:val="18"/>
        </w:rPr>
        <w:t>54</w:t>
      </w:r>
      <w:r>
        <w:rPr>
          <w:sz w:val="18"/>
        </w:rPr>
        <w:t xml:space="preserve">, </w:t>
      </w:r>
      <w:r>
        <w:rPr>
          <w:color w:val="7F171F"/>
          <w:sz w:val="18"/>
        </w:rPr>
        <w:t xml:space="preserve">793 </w:t>
      </w:r>
      <w:r>
        <w:rPr>
          <w:rFonts w:ascii="Calibri" w:eastAsia="Calibri" w:hAnsi="Calibri" w:cs="Calibri"/>
          <w:sz w:val="18"/>
        </w:rPr>
        <w:t>Wno-pointer-arith</w:t>
      </w:r>
      <w:r>
        <w:rPr>
          <w:i/>
          <w:sz w:val="18"/>
        </w:rPr>
        <w:t xml:space="preserve">............................ </w:t>
      </w:r>
      <w:r>
        <w:rPr>
          <w:color w:val="7F171F"/>
          <w:sz w:val="18"/>
        </w:rPr>
        <w:t>94</w:t>
      </w:r>
    </w:p>
    <w:p w:rsidR="00E67239" w:rsidRDefault="00D12257">
      <w:pPr>
        <w:spacing w:after="5" w:line="271" w:lineRule="auto"/>
        <w:ind w:left="-5" w:right="-15"/>
      </w:pPr>
      <w:r>
        <w:rPr>
          <w:rFonts w:ascii="Calibri" w:eastAsia="Calibri" w:hAnsi="Calibri" w:cs="Calibri"/>
          <w:sz w:val="18"/>
        </w:rPr>
        <w:t xml:space="preserve">Wno-pointer-compare </w:t>
      </w:r>
      <w:r>
        <w:rPr>
          <w:i/>
          <w:sz w:val="18"/>
        </w:rPr>
        <w:t xml:space="preserve">......................... </w:t>
      </w:r>
      <w:r>
        <w:rPr>
          <w:color w:val="7F171F"/>
          <w:sz w:val="18"/>
        </w:rPr>
        <w:t xml:space="preserve">94 </w:t>
      </w:r>
      <w:r>
        <w:rPr>
          <w:rFonts w:ascii="Calibri" w:eastAsia="Calibri" w:hAnsi="Calibri" w:cs="Calibri"/>
          <w:sz w:val="18"/>
        </w:rPr>
        <w:t>Wno-pointer-sign</w:t>
      </w:r>
      <w:r>
        <w:rPr>
          <w:i/>
          <w:sz w:val="18"/>
        </w:rPr>
        <w:t xml:space="preserve">............................ </w:t>
      </w:r>
      <w:r>
        <w:rPr>
          <w:color w:val="7F171F"/>
          <w:sz w:val="18"/>
        </w:rPr>
        <w:t>107</w:t>
      </w:r>
    </w:p>
    <w:p w:rsidR="00E67239" w:rsidRDefault="00D12257">
      <w:pPr>
        <w:spacing w:after="5" w:line="271" w:lineRule="auto"/>
        <w:ind w:left="-5" w:right="-15"/>
      </w:pPr>
      <w:r>
        <w:rPr>
          <w:rFonts w:ascii="Calibri" w:eastAsia="Calibri" w:hAnsi="Calibri" w:cs="Calibri"/>
          <w:sz w:val="18"/>
        </w:rPr>
        <w:t xml:space="preserve">Wno-pointer-to-int-cast </w:t>
      </w:r>
      <w:r>
        <w:rPr>
          <w:i/>
          <w:sz w:val="18"/>
        </w:rPr>
        <w:t xml:space="preserve">................... </w:t>
      </w:r>
      <w:r>
        <w:rPr>
          <w:color w:val="7F171F"/>
          <w:sz w:val="18"/>
        </w:rPr>
        <w:t xml:space="preserve">106 </w:t>
      </w:r>
      <w:r>
        <w:rPr>
          <w:rFonts w:ascii="Calibri" w:eastAsia="Calibri" w:hAnsi="Calibri" w:cs="Calibri"/>
          <w:sz w:val="18"/>
        </w:rPr>
        <w:t xml:space="preserve">Wno-pragmas </w:t>
      </w:r>
      <w:r>
        <w:rPr>
          <w:i/>
          <w:sz w:val="18"/>
        </w:rPr>
        <w:t xml:space="preserve">.................................. </w:t>
      </w:r>
      <w:r>
        <w:rPr>
          <w:color w:val="7F171F"/>
          <w:sz w:val="18"/>
        </w:rPr>
        <w:t>81</w:t>
      </w:r>
    </w:p>
    <w:p w:rsidR="00E67239" w:rsidRDefault="00D12257">
      <w:pPr>
        <w:spacing w:after="5" w:line="271" w:lineRule="auto"/>
        <w:ind w:left="-5" w:right="-15"/>
      </w:pPr>
      <w:r>
        <w:rPr>
          <w:rFonts w:ascii="Calibri" w:eastAsia="Calibri" w:hAnsi="Calibri" w:cs="Calibri"/>
          <w:sz w:val="18"/>
        </w:rPr>
        <w:t xml:space="preserve">Wno-protocol </w:t>
      </w:r>
      <w:r>
        <w:rPr>
          <w:i/>
          <w:sz w:val="18"/>
        </w:rPr>
        <w:t xml:space="preserve">................................. </w:t>
      </w:r>
      <w:r>
        <w:rPr>
          <w:color w:val="7F171F"/>
          <w:sz w:val="18"/>
        </w:rPr>
        <w:t>58</w:t>
      </w:r>
    </w:p>
    <w:p w:rsidR="00E67239" w:rsidRDefault="00D12257">
      <w:pPr>
        <w:spacing w:after="5" w:line="271" w:lineRule="auto"/>
        <w:ind w:left="-5" w:right="-15"/>
      </w:pPr>
      <w:r>
        <w:rPr>
          <w:rFonts w:ascii="Calibri" w:eastAsia="Calibri" w:hAnsi="Calibri" w:cs="Calibri"/>
          <w:sz w:val="18"/>
        </w:rPr>
        <w:t xml:space="preserve">Wno-redundant-decls </w:t>
      </w:r>
      <w:r>
        <w:rPr>
          <w:i/>
          <w:sz w:val="18"/>
        </w:rPr>
        <w:t xml:space="preserve">........................ </w:t>
      </w:r>
      <w:r>
        <w:rPr>
          <w:color w:val="7F171F"/>
          <w:sz w:val="18"/>
        </w:rPr>
        <w:t xml:space="preserve">104 </w:t>
      </w:r>
      <w:r>
        <w:rPr>
          <w:rFonts w:ascii="Calibri" w:eastAsia="Calibri" w:hAnsi="Calibri" w:cs="Calibri"/>
          <w:sz w:val="18"/>
        </w:rPr>
        <w:t xml:space="preserve">Wno-register </w:t>
      </w:r>
      <w:r>
        <w:rPr>
          <w:i/>
          <w:sz w:val="18"/>
        </w:rPr>
        <w:t xml:space="preserve">................................. </w:t>
      </w:r>
      <w:r>
        <w:rPr>
          <w:color w:val="7F171F"/>
          <w:sz w:val="18"/>
        </w:rPr>
        <w:t>53</w:t>
      </w:r>
    </w:p>
    <w:p w:rsidR="00E67239" w:rsidRDefault="00D12257">
      <w:pPr>
        <w:spacing w:after="5" w:line="271" w:lineRule="auto"/>
        <w:ind w:left="-5" w:right="-15"/>
      </w:pPr>
      <w:r>
        <w:rPr>
          <w:rFonts w:ascii="Calibri" w:eastAsia="Calibri" w:hAnsi="Calibri" w:cs="Calibri"/>
          <w:sz w:val="18"/>
        </w:rPr>
        <w:t xml:space="preserve">Wno-reorder </w:t>
      </w:r>
      <w:r>
        <w:rPr>
          <w:i/>
          <w:sz w:val="18"/>
        </w:rPr>
        <w:t xml:space="preserve">.................................. </w:t>
      </w:r>
      <w:r>
        <w:rPr>
          <w:color w:val="7F171F"/>
          <w:sz w:val="18"/>
        </w:rPr>
        <w:t>53</w:t>
      </w:r>
    </w:p>
    <w:p w:rsidR="00E67239" w:rsidRDefault="00D12257">
      <w:pPr>
        <w:spacing w:after="5" w:line="271" w:lineRule="auto"/>
        <w:ind w:left="-5" w:right="-15"/>
      </w:pPr>
      <w:r>
        <w:rPr>
          <w:rFonts w:ascii="Calibri" w:eastAsia="Calibri" w:hAnsi="Calibri" w:cs="Calibri"/>
          <w:sz w:val="18"/>
        </w:rPr>
        <w:t xml:space="preserve">Wno-restrict </w:t>
      </w:r>
      <w:r>
        <w:rPr>
          <w:i/>
          <w:sz w:val="18"/>
        </w:rPr>
        <w:t xml:space="preserve">................................ </w:t>
      </w:r>
      <w:r>
        <w:rPr>
          <w:color w:val="7F171F"/>
          <w:sz w:val="18"/>
        </w:rPr>
        <w:t>105</w:t>
      </w:r>
    </w:p>
    <w:p w:rsidR="00E67239" w:rsidRDefault="00D12257">
      <w:pPr>
        <w:spacing w:after="5" w:line="271" w:lineRule="auto"/>
        <w:ind w:left="-5" w:right="-15"/>
      </w:pPr>
      <w:r>
        <w:rPr>
          <w:rFonts w:ascii="Calibri" w:eastAsia="Calibri" w:hAnsi="Calibri" w:cs="Calibri"/>
          <w:sz w:val="18"/>
        </w:rPr>
        <w:t>Wno-return-local-addr</w:t>
      </w:r>
      <w:r>
        <w:rPr>
          <w:i/>
          <w:sz w:val="18"/>
        </w:rPr>
        <w:t xml:space="preserve">....................... </w:t>
      </w:r>
      <w:r>
        <w:rPr>
          <w:color w:val="7F171F"/>
          <w:sz w:val="18"/>
        </w:rPr>
        <w:t>76</w:t>
      </w:r>
    </w:p>
    <w:p w:rsidR="00E67239" w:rsidRDefault="00D12257">
      <w:pPr>
        <w:spacing w:after="5" w:line="271" w:lineRule="auto"/>
        <w:ind w:left="-5" w:right="-15"/>
      </w:pPr>
      <w:r>
        <w:rPr>
          <w:rFonts w:ascii="Calibri" w:eastAsia="Calibri" w:hAnsi="Calibri" w:cs="Calibri"/>
          <w:sz w:val="18"/>
        </w:rPr>
        <w:t>Wno-return-type</w:t>
      </w:r>
      <w:r>
        <w:rPr>
          <w:i/>
          <w:sz w:val="18"/>
        </w:rPr>
        <w:t xml:space="preserve">.............................. </w:t>
      </w:r>
      <w:r>
        <w:rPr>
          <w:color w:val="7F171F"/>
          <w:sz w:val="18"/>
        </w:rPr>
        <w:t>76</w:t>
      </w:r>
    </w:p>
    <w:p w:rsidR="00E67239" w:rsidRDefault="00D12257">
      <w:pPr>
        <w:spacing w:after="5" w:line="271" w:lineRule="auto"/>
        <w:ind w:left="-5" w:right="-15"/>
      </w:pPr>
      <w:r>
        <w:rPr>
          <w:rFonts w:ascii="Calibri" w:eastAsia="Calibri" w:hAnsi="Calibri" w:cs="Calibri"/>
          <w:sz w:val="18"/>
        </w:rPr>
        <w:t xml:space="preserve">Wno-selector </w:t>
      </w:r>
      <w:r>
        <w:rPr>
          <w:i/>
          <w:sz w:val="18"/>
        </w:rPr>
        <w:t xml:space="preserve">................................. </w:t>
      </w:r>
      <w:r>
        <w:rPr>
          <w:color w:val="7F171F"/>
          <w:sz w:val="18"/>
        </w:rPr>
        <w:t>58</w:t>
      </w:r>
    </w:p>
    <w:p w:rsidR="00E67239" w:rsidRDefault="00D12257">
      <w:pPr>
        <w:spacing w:after="5" w:line="271" w:lineRule="auto"/>
        <w:ind w:left="-5" w:right="-15"/>
      </w:pPr>
      <w:r>
        <w:rPr>
          <w:rFonts w:ascii="Calibri" w:eastAsia="Calibri" w:hAnsi="Calibri" w:cs="Calibri"/>
          <w:sz w:val="18"/>
        </w:rPr>
        <w:t>Wno-seque</w:t>
      </w:r>
      <w:r>
        <w:rPr>
          <w:rFonts w:ascii="Calibri" w:eastAsia="Calibri" w:hAnsi="Calibri" w:cs="Calibri"/>
          <w:sz w:val="18"/>
        </w:rPr>
        <w:t xml:space="preserve">nce-point </w:t>
      </w:r>
      <w:r>
        <w:rPr>
          <w:i/>
          <w:sz w:val="18"/>
        </w:rPr>
        <w:t xml:space="preserve">.......................... </w:t>
      </w:r>
      <w:r>
        <w:rPr>
          <w:color w:val="7F171F"/>
          <w:sz w:val="18"/>
        </w:rPr>
        <w:t xml:space="preserve">75 </w:t>
      </w:r>
      <w:r>
        <w:rPr>
          <w:rFonts w:ascii="Calibri" w:eastAsia="Calibri" w:hAnsi="Calibri" w:cs="Calibri"/>
          <w:sz w:val="18"/>
        </w:rPr>
        <w:t>Wno-shadow</w:t>
      </w:r>
      <w:r>
        <w:rPr>
          <w:i/>
          <w:sz w:val="18"/>
        </w:rPr>
        <w:t xml:space="preserve">.................................... </w:t>
      </w:r>
      <w:r>
        <w:rPr>
          <w:color w:val="7F171F"/>
          <w:sz w:val="18"/>
        </w:rPr>
        <w:t xml:space="preserve">91 </w:t>
      </w:r>
      <w:r>
        <w:rPr>
          <w:rFonts w:ascii="Calibri" w:eastAsia="Calibri" w:hAnsi="Calibri" w:cs="Calibri"/>
          <w:sz w:val="18"/>
        </w:rPr>
        <w:t>Wno-shadow-ivar</w:t>
      </w:r>
      <w:r>
        <w:rPr>
          <w:i/>
          <w:sz w:val="18"/>
        </w:rPr>
        <w:t xml:space="preserve">.............................. </w:t>
      </w:r>
      <w:r>
        <w:rPr>
          <w:color w:val="7F171F"/>
          <w:sz w:val="18"/>
        </w:rPr>
        <w:t>91</w:t>
      </w:r>
    </w:p>
    <w:p w:rsidR="00E67239" w:rsidRDefault="00D12257">
      <w:pPr>
        <w:spacing w:after="5" w:line="263" w:lineRule="auto"/>
        <w:jc w:val="left"/>
      </w:pPr>
      <w:r>
        <w:rPr>
          <w:rFonts w:ascii="Calibri" w:eastAsia="Calibri" w:hAnsi="Calibri" w:cs="Calibri"/>
          <w:sz w:val="18"/>
        </w:rPr>
        <w:t xml:space="preserve">Wno-shift-count-negative </w:t>
      </w:r>
      <w:r>
        <w:rPr>
          <w:i/>
          <w:sz w:val="18"/>
        </w:rPr>
        <w:t xml:space="preserve">................... </w:t>
      </w:r>
      <w:r>
        <w:rPr>
          <w:color w:val="7F171F"/>
          <w:sz w:val="18"/>
        </w:rPr>
        <w:t xml:space="preserve">77 </w:t>
      </w:r>
      <w:r>
        <w:rPr>
          <w:rFonts w:ascii="Calibri" w:eastAsia="Calibri" w:hAnsi="Calibri" w:cs="Calibri"/>
          <w:sz w:val="18"/>
        </w:rPr>
        <w:t xml:space="preserve">Wno-shift-count-overflow </w:t>
      </w:r>
      <w:r>
        <w:rPr>
          <w:i/>
          <w:sz w:val="18"/>
        </w:rPr>
        <w:t xml:space="preserve">................... </w:t>
      </w:r>
      <w:r>
        <w:rPr>
          <w:color w:val="7F171F"/>
          <w:sz w:val="18"/>
        </w:rPr>
        <w:t>77</w:t>
      </w:r>
    </w:p>
    <w:p w:rsidR="00E67239" w:rsidRDefault="00D12257">
      <w:pPr>
        <w:spacing w:after="5" w:line="263" w:lineRule="auto"/>
        <w:jc w:val="left"/>
      </w:pPr>
      <w:r>
        <w:rPr>
          <w:rFonts w:ascii="Calibri" w:eastAsia="Calibri" w:hAnsi="Calibri" w:cs="Calibri"/>
          <w:sz w:val="18"/>
        </w:rPr>
        <w:t>Wno-shift-negative-va</w:t>
      </w:r>
      <w:r>
        <w:rPr>
          <w:rFonts w:ascii="Calibri" w:eastAsia="Calibri" w:hAnsi="Calibri" w:cs="Calibri"/>
          <w:sz w:val="18"/>
        </w:rPr>
        <w:t xml:space="preserve">lue </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 xml:space="preserve">Wno-shift-overflow </w:t>
      </w:r>
      <w:r>
        <w:rPr>
          <w:i/>
          <w:sz w:val="18"/>
        </w:rPr>
        <w:t xml:space="preserve">.......................... </w:t>
      </w:r>
      <w:r>
        <w:rPr>
          <w:color w:val="7F171F"/>
          <w:sz w:val="18"/>
        </w:rPr>
        <w:t xml:space="preserve">77 </w:t>
      </w:r>
      <w:r>
        <w:rPr>
          <w:rFonts w:ascii="Calibri" w:eastAsia="Calibri" w:hAnsi="Calibri" w:cs="Calibri"/>
          <w:sz w:val="18"/>
        </w:rPr>
        <w:t>Wno-sign-compare</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 xml:space="preserve">Wno-sign-conversion </w:t>
      </w:r>
      <w:r>
        <w:rPr>
          <w:i/>
          <w:sz w:val="18"/>
        </w:rPr>
        <w:t xml:space="preserve">......................... </w:t>
      </w:r>
      <w:r>
        <w:rPr>
          <w:color w:val="7F171F"/>
          <w:sz w:val="18"/>
        </w:rPr>
        <w:t xml:space="preserve">99 </w:t>
      </w:r>
      <w:r>
        <w:rPr>
          <w:rFonts w:ascii="Calibri" w:eastAsia="Calibri" w:hAnsi="Calibri" w:cs="Calibri"/>
          <w:sz w:val="18"/>
        </w:rPr>
        <w:t>Wno-sign-promo</w:t>
      </w:r>
      <w:r>
        <w:rPr>
          <w:i/>
          <w:sz w:val="18"/>
        </w:rPr>
        <w:t xml:space="preserve">............................... </w:t>
      </w:r>
      <w:r>
        <w:rPr>
          <w:color w:val="7F171F"/>
          <w:sz w:val="18"/>
        </w:rPr>
        <w:t xml:space="preserve">54 </w:t>
      </w:r>
      <w:r>
        <w:rPr>
          <w:rFonts w:ascii="Calibri" w:eastAsia="Calibri" w:hAnsi="Calibri" w:cs="Calibri"/>
          <w:sz w:val="18"/>
        </w:rPr>
        <w:t>Wno-sized-deallocation</w:t>
      </w:r>
      <w:r>
        <w:rPr>
          <w:i/>
          <w:sz w:val="18"/>
        </w:rPr>
        <w:t>...........</w:t>
      </w:r>
      <w:r>
        <w:rPr>
          <w:i/>
          <w:sz w:val="18"/>
        </w:rPr>
        <w:t xml:space="preserve">........... </w:t>
      </w:r>
      <w:r>
        <w:rPr>
          <w:color w:val="7F171F"/>
          <w:sz w:val="18"/>
        </w:rPr>
        <w:t>99</w:t>
      </w:r>
    </w:p>
    <w:p w:rsidR="00E67239" w:rsidRDefault="00D12257">
      <w:pPr>
        <w:spacing w:after="5" w:line="263" w:lineRule="auto"/>
        <w:jc w:val="left"/>
      </w:pPr>
      <w:r>
        <w:rPr>
          <w:rFonts w:ascii="Calibri" w:eastAsia="Calibri" w:hAnsi="Calibri" w:cs="Calibri"/>
          <w:sz w:val="18"/>
        </w:rPr>
        <w:t xml:space="preserve">Wno-sizeof-array-argument </w:t>
      </w:r>
      <w:r>
        <w:rPr>
          <w:i/>
          <w:sz w:val="18"/>
        </w:rPr>
        <w:t xml:space="preserve">................. </w:t>
      </w:r>
      <w:r>
        <w:rPr>
          <w:color w:val="7F171F"/>
          <w:sz w:val="18"/>
        </w:rPr>
        <w:t xml:space="preserve">100 </w:t>
      </w:r>
      <w:r>
        <w:rPr>
          <w:rFonts w:ascii="Calibri" w:eastAsia="Calibri" w:hAnsi="Calibri" w:cs="Calibri"/>
          <w:sz w:val="18"/>
        </w:rPr>
        <w:t>Wno-sizeof-pointer-div</w:t>
      </w:r>
      <w:r>
        <w:rPr>
          <w:i/>
          <w:sz w:val="18"/>
        </w:rPr>
        <w:t xml:space="preserve">...................... </w:t>
      </w:r>
      <w:r>
        <w:rPr>
          <w:color w:val="7F171F"/>
          <w:sz w:val="18"/>
        </w:rPr>
        <w:t>99</w:t>
      </w:r>
    </w:p>
    <w:p w:rsidR="00E67239" w:rsidRDefault="00D12257">
      <w:pPr>
        <w:spacing w:after="5" w:line="263" w:lineRule="auto"/>
        <w:jc w:val="left"/>
      </w:pPr>
      <w:r>
        <w:rPr>
          <w:rFonts w:ascii="Calibri" w:eastAsia="Calibri" w:hAnsi="Calibri" w:cs="Calibri"/>
          <w:sz w:val="18"/>
        </w:rPr>
        <w:t>Wno-sizeof-pointer-memaccess</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 xml:space="preserve">Wno-stack-protector </w:t>
      </w:r>
      <w:r>
        <w:rPr>
          <w:i/>
          <w:sz w:val="18"/>
        </w:rPr>
        <w:t xml:space="preserve">........................ </w:t>
      </w:r>
      <w:r>
        <w:rPr>
          <w:color w:val="7F171F"/>
          <w:sz w:val="18"/>
        </w:rPr>
        <w:t>107</w:t>
      </w:r>
    </w:p>
    <w:p w:rsidR="00E67239" w:rsidRDefault="00D12257">
      <w:pPr>
        <w:spacing w:after="5" w:line="271" w:lineRule="auto"/>
        <w:ind w:left="-5" w:right="-15"/>
      </w:pPr>
      <w:r>
        <w:rPr>
          <w:rFonts w:ascii="Calibri" w:eastAsia="Calibri" w:hAnsi="Calibri" w:cs="Calibri"/>
          <w:sz w:val="18"/>
        </w:rPr>
        <w:t xml:space="preserve">Wno-strict-aliasing </w:t>
      </w:r>
      <w:r>
        <w:rPr>
          <w:i/>
          <w:sz w:val="18"/>
        </w:rPr>
        <w:t xml:space="preserve">......................... </w:t>
      </w:r>
      <w:r>
        <w:rPr>
          <w:color w:val="7F171F"/>
          <w:sz w:val="18"/>
        </w:rPr>
        <w:t>81</w:t>
      </w:r>
    </w:p>
    <w:p w:rsidR="00E67239" w:rsidRDefault="00D12257">
      <w:pPr>
        <w:spacing w:after="5" w:line="271" w:lineRule="auto"/>
        <w:ind w:left="-5" w:right="-15"/>
      </w:pPr>
      <w:r>
        <w:rPr>
          <w:rFonts w:ascii="Calibri" w:eastAsia="Calibri" w:hAnsi="Calibri" w:cs="Calibri"/>
          <w:sz w:val="18"/>
        </w:rPr>
        <w:t xml:space="preserve">Wno-strict-null-sentinel </w:t>
      </w:r>
      <w:r>
        <w:rPr>
          <w:i/>
          <w:sz w:val="18"/>
        </w:rPr>
        <w:t xml:space="preserve">................... </w:t>
      </w:r>
      <w:r>
        <w:rPr>
          <w:color w:val="7F171F"/>
          <w:sz w:val="18"/>
        </w:rPr>
        <w:t xml:space="preserve">53 </w:t>
      </w:r>
      <w:r>
        <w:rPr>
          <w:rFonts w:ascii="Calibri" w:eastAsia="Calibri" w:hAnsi="Calibri" w:cs="Calibri"/>
          <w:sz w:val="18"/>
        </w:rPr>
        <w:t xml:space="preserve">Wno-strict-overflow </w:t>
      </w:r>
      <w:r>
        <w:rPr>
          <w:i/>
          <w:sz w:val="18"/>
        </w:rPr>
        <w:t xml:space="preserve">......................... </w:t>
      </w:r>
      <w:r>
        <w:rPr>
          <w:color w:val="7F171F"/>
          <w:sz w:val="18"/>
        </w:rPr>
        <w:t>82</w:t>
      </w:r>
    </w:p>
    <w:p w:rsidR="00E67239" w:rsidRDefault="00D12257">
      <w:pPr>
        <w:spacing w:after="5" w:line="271" w:lineRule="auto"/>
        <w:ind w:left="-5" w:right="-15"/>
      </w:pPr>
      <w:r>
        <w:rPr>
          <w:rFonts w:ascii="Calibri" w:eastAsia="Calibri" w:hAnsi="Calibri" w:cs="Calibri"/>
          <w:sz w:val="18"/>
        </w:rPr>
        <w:t>Wno-strict-prototypes</w:t>
      </w:r>
      <w:r>
        <w:rPr>
          <w:i/>
          <w:sz w:val="18"/>
        </w:rPr>
        <w:t xml:space="preserve">...................... </w:t>
      </w:r>
      <w:r>
        <w:rPr>
          <w:color w:val="7F171F"/>
          <w:sz w:val="18"/>
        </w:rPr>
        <w:t>101</w:t>
      </w:r>
    </w:p>
    <w:p w:rsidR="00E67239" w:rsidRDefault="00D12257">
      <w:pPr>
        <w:spacing w:after="5" w:line="263" w:lineRule="auto"/>
        <w:jc w:val="left"/>
      </w:pPr>
      <w:r>
        <w:rPr>
          <w:rFonts w:ascii="Calibri" w:eastAsia="Calibri" w:hAnsi="Calibri" w:cs="Calibri"/>
          <w:sz w:val="18"/>
        </w:rPr>
        <w:t xml:space="preserve">Wno-strict-selector-match </w:t>
      </w:r>
      <w:r>
        <w:rPr>
          <w:i/>
          <w:sz w:val="18"/>
        </w:rPr>
        <w:t xml:space="preserve">.................. </w:t>
      </w:r>
      <w:r>
        <w:rPr>
          <w:color w:val="7F171F"/>
          <w:sz w:val="18"/>
        </w:rPr>
        <w:t xml:space="preserve">58 </w:t>
      </w:r>
      <w:r>
        <w:rPr>
          <w:rFonts w:ascii="Calibri" w:eastAsia="Calibri" w:hAnsi="Calibri" w:cs="Calibri"/>
          <w:sz w:val="18"/>
        </w:rPr>
        <w:t>Wno-stringop-overflow</w:t>
      </w:r>
      <w:r>
        <w:rPr>
          <w:i/>
          <w:sz w:val="18"/>
        </w:rPr>
        <w:t xml:space="preserve">....................... </w:t>
      </w:r>
      <w:r>
        <w:rPr>
          <w:color w:val="7F171F"/>
          <w:sz w:val="18"/>
        </w:rPr>
        <w:t>83</w:t>
      </w:r>
    </w:p>
    <w:p w:rsidR="00E67239" w:rsidRDefault="00D12257">
      <w:pPr>
        <w:spacing w:after="5" w:line="263" w:lineRule="auto"/>
        <w:jc w:val="left"/>
      </w:pPr>
      <w:r>
        <w:rPr>
          <w:rFonts w:ascii="Calibri" w:eastAsia="Calibri" w:hAnsi="Calibri" w:cs="Calibri"/>
          <w:sz w:val="18"/>
        </w:rPr>
        <w:t>Wno-stringop-tr</w:t>
      </w:r>
      <w:r>
        <w:rPr>
          <w:rFonts w:ascii="Calibri" w:eastAsia="Calibri" w:hAnsi="Calibri" w:cs="Calibri"/>
          <w:sz w:val="18"/>
        </w:rPr>
        <w:t>uncation</w:t>
      </w:r>
      <w:r>
        <w:rPr>
          <w:i/>
          <w:sz w:val="18"/>
        </w:rPr>
        <w:t xml:space="preserve">..................... </w:t>
      </w:r>
      <w:r>
        <w:rPr>
          <w:color w:val="7F171F"/>
          <w:sz w:val="18"/>
        </w:rPr>
        <w:t>84</w:t>
      </w:r>
    </w:p>
    <w:p w:rsidR="00E67239" w:rsidRDefault="00D12257">
      <w:pPr>
        <w:spacing w:after="5" w:line="271" w:lineRule="auto"/>
        <w:ind w:left="-5" w:right="-15"/>
      </w:pPr>
      <w:r>
        <w:rPr>
          <w:rFonts w:ascii="Calibri" w:eastAsia="Calibri" w:hAnsi="Calibri" w:cs="Calibri"/>
          <w:sz w:val="18"/>
        </w:rPr>
        <w:t>Wno-subobject-linkage</w:t>
      </w:r>
      <w:r>
        <w:rPr>
          <w:i/>
          <w:sz w:val="18"/>
        </w:rPr>
        <w:t xml:space="preserve">....................... </w:t>
      </w:r>
      <w:r>
        <w:rPr>
          <w:color w:val="7F171F"/>
          <w:sz w:val="18"/>
        </w:rPr>
        <w:t>97</w:t>
      </w:r>
    </w:p>
    <w:p w:rsidR="00E67239" w:rsidRDefault="00D12257">
      <w:pPr>
        <w:spacing w:after="5" w:line="263" w:lineRule="auto"/>
        <w:jc w:val="left"/>
      </w:pPr>
      <w:r>
        <w:rPr>
          <w:rFonts w:ascii="Calibri" w:eastAsia="Calibri" w:hAnsi="Calibri" w:cs="Calibri"/>
          <w:sz w:val="18"/>
        </w:rPr>
        <w:t>Wno-suggest-attribute=</w:t>
      </w:r>
      <w:r>
        <w:rPr>
          <w:i/>
          <w:sz w:val="18"/>
        </w:rPr>
        <w:t xml:space="preserve">...................... </w:t>
      </w:r>
      <w:r>
        <w:rPr>
          <w:color w:val="7F171F"/>
          <w:sz w:val="18"/>
        </w:rPr>
        <w:t xml:space="preserve">85 </w:t>
      </w:r>
      <w:r>
        <w:rPr>
          <w:rFonts w:ascii="Calibri" w:eastAsia="Calibri" w:hAnsi="Calibri" w:cs="Calibri"/>
          <w:sz w:val="18"/>
        </w:rPr>
        <w:t xml:space="preserve">Wno-suggest-attribute=cold </w:t>
      </w:r>
      <w:r>
        <w:rPr>
          <w:i/>
          <w:sz w:val="18"/>
        </w:rPr>
        <w:t xml:space="preserve">................. </w:t>
      </w:r>
      <w:r>
        <w:rPr>
          <w:color w:val="7F171F"/>
          <w:sz w:val="18"/>
        </w:rPr>
        <w:t>86</w:t>
      </w:r>
    </w:p>
    <w:p w:rsidR="00E67239" w:rsidRDefault="00D12257">
      <w:pPr>
        <w:spacing w:after="5" w:line="263" w:lineRule="auto"/>
        <w:jc w:val="left"/>
      </w:pPr>
      <w:r>
        <w:rPr>
          <w:rFonts w:ascii="Calibri" w:eastAsia="Calibri" w:hAnsi="Calibri" w:cs="Calibri"/>
          <w:sz w:val="18"/>
        </w:rPr>
        <w:t xml:space="preserve">Wno-suggest-attribute=const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Wno-suggest-attribute=format</w:t>
      </w:r>
      <w:r>
        <w:rPr>
          <w:i/>
          <w:sz w:val="18"/>
        </w:rPr>
        <w:t>...</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Wno-suggest-attribute=malloc</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Wno-suggest-attribute=noreturn</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 xml:space="preserve">Wno-suggest-attribute=pure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 xml:space="preserve">Wno-suggest-final-methods </w:t>
      </w:r>
      <w:r>
        <w:rPr>
          <w:i/>
          <w:sz w:val="18"/>
        </w:rPr>
        <w:t xml:space="preserve">.................. </w:t>
      </w:r>
      <w:r>
        <w:rPr>
          <w:color w:val="7F171F"/>
          <w:sz w:val="18"/>
        </w:rPr>
        <w:t>86</w:t>
      </w:r>
    </w:p>
    <w:p w:rsidR="00E67239" w:rsidRDefault="00D12257">
      <w:pPr>
        <w:spacing w:after="5" w:line="271" w:lineRule="auto"/>
        <w:ind w:left="-5" w:right="-15"/>
      </w:pPr>
      <w:r>
        <w:rPr>
          <w:rFonts w:ascii="Calibri" w:eastAsia="Calibri" w:hAnsi="Calibri" w:cs="Calibri"/>
          <w:sz w:val="18"/>
        </w:rPr>
        <w:t>Wno-suggest-final-types</w:t>
      </w:r>
      <w:r>
        <w:rPr>
          <w:i/>
          <w:sz w:val="18"/>
        </w:rPr>
        <w:t xml:space="preserve">..................... </w:t>
      </w:r>
      <w:r>
        <w:rPr>
          <w:color w:val="7F171F"/>
          <w:sz w:val="18"/>
        </w:rPr>
        <w:t xml:space="preserve">86 </w:t>
      </w:r>
      <w:r>
        <w:rPr>
          <w:rFonts w:ascii="Calibri" w:eastAsia="Calibri" w:hAnsi="Calibri" w:cs="Calibri"/>
          <w:sz w:val="18"/>
        </w:rPr>
        <w:t>Wno-switch</w:t>
      </w:r>
      <w:r>
        <w:rPr>
          <w:i/>
          <w:sz w:val="18"/>
        </w:rPr>
        <w:t xml:space="preserve">.................................... </w:t>
      </w:r>
      <w:r>
        <w:rPr>
          <w:color w:val="7F171F"/>
          <w:sz w:val="18"/>
        </w:rPr>
        <w:t xml:space="preserve">77 </w:t>
      </w:r>
      <w:r>
        <w:rPr>
          <w:rFonts w:ascii="Calibri" w:eastAsia="Calibri" w:hAnsi="Calibri" w:cs="Calibri"/>
          <w:sz w:val="18"/>
        </w:rPr>
        <w:t>Wno-switch-bool</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 xml:space="preserve">Wno-switch-default </w:t>
      </w:r>
      <w:r>
        <w:rPr>
          <w:i/>
          <w:sz w:val="18"/>
        </w:rPr>
        <w:t xml:space="preserve">.......................... </w:t>
      </w:r>
      <w:r>
        <w:rPr>
          <w:color w:val="7F171F"/>
          <w:sz w:val="18"/>
        </w:rPr>
        <w:t xml:space="preserve">77 </w:t>
      </w:r>
      <w:r>
        <w:rPr>
          <w:rFonts w:ascii="Calibri" w:eastAsia="Calibri" w:hAnsi="Calibri" w:cs="Calibri"/>
          <w:sz w:val="18"/>
        </w:rPr>
        <w:t>Wno-switch-enum</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Wno-switch-unreachable</w:t>
      </w:r>
      <w:r>
        <w:rPr>
          <w:i/>
          <w:sz w:val="18"/>
        </w:rPr>
        <w:t xml:space="preserve">...................... </w:t>
      </w:r>
      <w:r>
        <w:rPr>
          <w:color w:val="7F171F"/>
          <w:sz w:val="18"/>
        </w:rPr>
        <w:t xml:space="preserve">78 </w:t>
      </w:r>
      <w:r>
        <w:rPr>
          <w:rFonts w:ascii="Calibri" w:eastAsia="Calibri" w:hAnsi="Calibri" w:cs="Calibri"/>
          <w:sz w:val="18"/>
        </w:rPr>
        <w:t xml:space="preserve">Wno-sync-nand </w:t>
      </w:r>
      <w:r>
        <w:rPr>
          <w:i/>
          <w:sz w:val="18"/>
        </w:rPr>
        <w:t xml:space="preserve">................................ </w:t>
      </w:r>
      <w:r>
        <w:rPr>
          <w:color w:val="7F171F"/>
          <w:sz w:val="18"/>
        </w:rPr>
        <w:t xml:space="preserve">78 </w:t>
      </w:r>
      <w:r>
        <w:rPr>
          <w:rFonts w:ascii="Calibri" w:eastAsia="Calibri" w:hAnsi="Calibri" w:cs="Calibri"/>
          <w:sz w:val="18"/>
        </w:rPr>
        <w:t xml:space="preserve">Wno-system-headers </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 xml:space="preserve">Wno-tautological-compare </w:t>
      </w:r>
      <w:r>
        <w:rPr>
          <w:i/>
          <w:sz w:val="18"/>
        </w:rPr>
        <w:t xml:space="preserve">................... </w:t>
      </w:r>
      <w:r>
        <w:rPr>
          <w:color w:val="7F171F"/>
          <w:sz w:val="18"/>
        </w:rPr>
        <w:t xml:space="preserve">89 </w:t>
      </w:r>
      <w:r>
        <w:rPr>
          <w:rFonts w:ascii="Calibri" w:eastAsia="Calibri" w:hAnsi="Calibri" w:cs="Calibri"/>
          <w:sz w:val="18"/>
        </w:rPr>
        <w:t xml:space="preserve">Wno-terminate </w:t>
      </w:r>
      <w:r>
        <w:rPr>
          <w:i/>
          <w:sz w:val="18"/>
        </w:rPr>
        <w:t xml:space="preserve">................................ </w:t>
      </w:r>
      <w:r>
        <w:rPr>
          <w:color w:val="7F171F"/>
          <w:sz w:val="18"/>
        </w:rPr>
        <w:t>55</w:t>
      </w:r>
    </w:p>
    <w:p w:rsidR="00E67239" w:rsidRDefault="00D12257">
      <w:pPr>
        <w:spacing w:after="5" w:line="271" w:lineRule="auto"/>
        <w:ind w:left="-5" w:right="-15"/>
      </w:pPr>
      <w:r>
        <w:rPr>
          <w:rFonts w:ascii="Calibri" w:eastAsia="Calibri" w:hAnsi="Calibri" w:cs="Calibri"/>
          <w:sz w:val="18"/>
        </w:rPr>
        <w:t>Wno-traditional</w:t>
      </w:r>
      <w:r>
        <w:rPr>
          <w:i/>
          <w:sz w:val="18"/>
        </w:rPr>
        <w:t xml:space="preserve">.............................. </w:t>
      </w:r>
      <w:r>
        <w:rPr>
          <w:color w:val="7F171F"/>
          <w:sz w:val="18"/>
        </w:rPr>
        <w:t>90</w:t>
      </w:r>
    </w:p>
    <w:p w:rsidR="00E67239" w:rsidRDefault="00D12257">
      <w:pPr>
        <w:spacing w:after="5" w:line="263" w:lineRule="auto"/>
        <w:jc w:val="left"/>
      </w:pPr>
      <w:r>
        <w:rPr>
          <w:rFonts w:ascii="Calibri" w:eastAsia="Calibri" w:hAnsi="Calibri" w:cs="Calibri"/>
          <w:sz w:val="18"/>
        </w:rPr>
        <w:t>Wno-tradit</w:t>
      </w:r>
      <w:r>
        <w:rPr>
          <w:rFonts w:ascii="Calibri" w:eastAsia="Calibri" w:hAnsi="Calibri" w:cs="Calibri"/>
          <w:sz w:val="18"/>
        </w:rPr>
        <w:t xml:space="preserve">ional-conversion </w:t>
      </w:r>
      <w:r>
        <w:rPr>
          <w:i/>
          <w:sz w:val="18"/>
        </w:rPr>
        <w:t xml:space="preserve">................. </w:t>
      </w:r>
      <w:r>
        <w:rPr>
          <w:color w:val="7F171F"/>
          <w:sz w:val="18"/>
        </w:rPr>
        <w:t>91</w:t>
      </w:r>
    </w:p>
    <w:p w:rsidR="00E67239" w:rsidRDefault="00D12257">
      <w:pPr>
        <w:spacing w:after="5" w:line="271" w:lineRule="auto"/>
        <w:ind w:left="-5" w:right="-15"/>
      </w:pPr>
      <w:r>
        <w:rPr>
          <w:rFonts w:ascii="Calibri" w:eastAsia="Calibri" w:hAnsi="Calibri" w:cs="Calibri"/>
          <w:sz w:val="18"/>
        </w:rPr>
        <w:t>Wno-trampolines</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Wno-type-limits</w:t>
      </w:r>
      <w:r>
        <w:rPr>
          <w:i/>
          <w:sz w:val="18"/>
        </w:rPr>
        <w:t xml:space="preserve">.............................. </w:t>
      </w:r>
      <w:r>
        <w:rPr>
          <w:color w:val="7F171F"/>
          <w:sz w:val="18"/>
        </w:rPr>
        <w:t>94</w:t>
      </w:r>
    </w:p>
    <w:p w:rsidR="00E67239" w:rsidRDefault="00D12257">
      <w:pPr>
        <w:spacing w:after="5" w:line="271" w:lineRule="auto"/>
        <w:ind w:left="-5" w:right="-15"/>
      </w:pPr>
      <w:r>
        <w:rPr>
          <w:rFonts w:ascii="Calibri" w:eastAsia="Calibri" w:hAnsi="Calibri" w:cs="Calibri"/>
          <w:sz w:val="18"/>
        </w:rPr>
        <w:t>Wno-undeclared-selector</w:t>
      </w:r>
      <w:r>
        <w:rPr>
          <w:i/>
          <w:sz w:val="18"/>
        </w:rPr>
        <w:t xml:space="preserve">..................... </w:t>
      </w:r>
      <w:r>
        <w:rPr>
          <w:color w:val="7F171F"/>
          <w:sz w:val="18"/>
        </w:rPr>
        <w:t xml:space="preserve">58 </w:t>
      </w:r>
      <w:r>
        <w:rPr>
          <w:rFonts w:ascii="Calibri" w:eastAsia="Calibri" w:hAnsi="Calibri" w:cs="Calibri"/>
          <w:sz w:val="18"/>
        </w:rPr>
        <w:t>Wno-undef</w:t>
      </w:r>
      <w:r>
        <w:rPr>
          <w:i/>
          <w:sz w:val="18"/>
        </w:rPr>
        <w:t xml:space="preserve">..................................... </w:t>
      </w:r>
      <w:r>
        <w:rPr>
          <w:color w:val="7F171F"/>
          <w:sz w:val="18"/>
        </w:rPr>
        <w:t xml:space="preserve">94 </w:t>
      </w:r>
      <w:r>
        <w:rPr>
          <w:rFonts w:ascii="Calibri" w:eastAsia="Calibri" w:hAnsi="Calibri" w:cs="Calibri"/>
          <w:sz w:val="18"/>
        </w:rPr>
        <w:t>Wno-uninitialized</w:t>
      </w:r>
      <w:r>
        <w:rPr>
          <w:i/>
          <w:sz w:val="18"/>
        </w:rPr>
        <w:t>.....</w:t>
      </w:r>
      <w:r>
        <w:rPr>
          <w:i/>
          <w:sz w:val="18"/>
        </w:rPr>
        <w:t xml:space="preserve">....................... </w:t>
      </w:r>
      <w:r>
        <w:rPr>
          <w:color w:val="7F171F"/>
          <w:sz w:val="18"/>
        </w:rPr>
        <w:t xml:space="preserve">80 </w:t>
      </w:r>
      <w:r>
        <w:rPr>
          <w:rFonts w:ascii="Calibri" w:eastAsia="Calibri" w:hAnsi="Calibri" w:cs="Calibri"/>
          <w:sz w:val="18"/>
        </w:rPr>
        <w:t xml:space="preserve">Wno-unknown-pragmas </w:t>
      </w:r>
      <w:r>
        <w:rPr>
          <w:i/>
          <w:sz w:val="18"/>
        </w:rPr>
        <w:t xml:space="preserve">......................... </w:t>
      </w:r>
      <w:r>
        <w:rPr>
          <w:color w:val="7F171F"/>
          <w:sz w:val="18"/>
        </w:rPr>
        <w:t>81</w:t>
      </w:r>
    </w:p>
    <w:p w:rsidR="00E67239" w:rsidRDefault="00D12257">
      <w:pPr>
        <w:spacing w:after="5" w:line="271" w:lineRule="auto"/>
        <w:ind w:left="-5" w:right="-15"/>
      </w:pPr>
      <w:r>
        <w:rPr>
          <w:rFonts w:ascii="Calibri" w:eastAsia="Calibri" w:hAnsi="Calibri" w:cs="Calibri"/>
          <w:sz w:val="18"/>
        </w:rPr>
        <w:t>Wno-unsafe-loop-optimizations</w:t>
      </w:r>
      <w:r>
        <w:rPr>
          <w:i/>
          <w:sz w:val="18"/>
        </w:rPr>
        <w:t xml:space="preserve">.............. </w:t>
      </w:r>
      <w:r>
        <w:rPr>
          <w:color w:val="7F171F"/>
          <w:sz w:val="18"/>
        </w:rPr>
        <w:t xml:space="preserve">93 </w:t>
      </w:r>
      <w:r>
        <w:rPr>
          <w:rFonts w:ascii="Calibri" w:eastAsia="Calibri" w:hAnsi="Calibri" w:cs="Calibri"/>
          <w:sz w:val="18"/>
        </w:rPr>
        <w:t>Wno-unused</w:t>
      </w:r>
      <w:r>
        <w:rPr>
          <w:i/>
          <w:sz w:val="18"/>
        </w:rPr>
        <w:t xml:space="preserve">.................................... </w:t>
      </w:r>
      <w:r>
        <w:rPr>
          <w:color w:val="7F171F"/>
          <w:sz w:val="18"/>
        </w:rPr>
        <w:t>80</w:t>
      </w:r>
    </w:p>
    <w:p w:rsidR="00E67239" w:rsidRDefault="00D12257">
      <w:pPr>
        <w:spacing w:after="5" w:line="263" w:lineRule="auto"/>
        <w:jc w:val="left"/>
      </w:pPr>
      <w:r>
        <w:rPr>
          <w:rFonts w:ascii="Calibri" w:eastAsia="Calibri" w:hAnsi="Calibri" w:cs="Calibri"/>
          <w:sz w:val="18"/>
        </w:rPr>
        <w:t>Wno-unused-but-set-parameter</w:t>
      </w:r>
      <w:r>
        <w:rPr>
          <w:i/>
          <w:sz w:val="18"/>
        </w:rPr>
        <w:t xml:space="preserve">............... </w:t>
      </w:r>
      <w:r>
        <w:rPr>
          <w:color w:val="7F171F"/>
          <w:sz w:val="18"/>
        </w:rPr>
        <w:t>78</w:t>
      </w:r>
    </w:p>
    <w:p w:rsidR="00E67239" w:rsidRDefault="00D12257">
      <w:pPr>
        <w:spacing w:after="5" w:line="263" w:lineRule="auto"/>
        <w:jc w:val="left"/>
      </w:pPr>
      <w:r>
        <w:rPr>
          <w:rFonts w:ascii="Calibri" w:eastAsia="Calibri" w:hAnsi="Calibri" w:cs="Calibri"/>
          <w:sz w:val="18"/>
        </w:rPr>
        <w:t xml:space="preserve">Wno-unused-but-set-variable </w:t>
      </w:r>
      <w:r>
        <w:rPr>
          <w:i/>
          <w:sz w:val="18"/>
        </w:rPr>
        <w:t>........</w:t>
      </w:r>
      <w:r>
        <w:rPr>
          <w:i/>
          <w:sz w:val="18"/>
        </w:rPr>
        <w:t xml:space="preserve">........ </w:t>
      </w:r>
      <w:r>
        <w:rPr>
          <w:color w:val="7F171F"/>
          <w:sz w:val="18"/>
        </w:rPr>
        <w:t>78</w:t>
      </w:r>
    </w:p>
    <w:p w:rsidR="00E67239" w:rsidRDefault="00D12257">
      <w:pPr>
        <w:spacing w:after="5" w:line="263" w:lineRule="auto"/>
        <w:jc w:val="left"/>
      </w:pPr>
      <w:r>
        <w:rPr>
          <w:rFonts w:ascii="Calibri" w:eastAsia="Calibri" w:hAnsi="Calibri" w:cs="Calibri"/>
          <w:sz w:val="18"/>
        </w:rPr>
        <w:t xml:space="preserve">Wno-unused-const-variable </w:t>
      </w:r>
      <w:r>
        <w:rPr>
          <w:i/>
          <w:sz w:val="18"/>
        </w:rPr>
        <w:t xml:space="preserve">.................. </w:t>
      </w:r>
      <w:r>
        <w:rPr>
          <w:color w:val="7F171F"/>
          <w:sz w:val="18"/>
        </w:rPr>
        <w:t>79</w:t>
      </w:r>
    </w:p>
    <w:p w:rsidR="00E67239" w:rsidRDefault="00D12257">
      <w:pPr>
        <w:spacing w:after="5" w:line="271" w:lineRule="auto"/>
        <w:ind w:left="-5" w:right="-15"/>
      </w:pPr>
      <w:r>
        <w:rPr>
          <w:rFonts w:ascii="Calibri" w:eastAsia="Calibri" w:hAnsi="Calibri" w:cs="Calibri"/>
          <w:sz w:val="18"/>
        </w:rPr>
        <w:t xml:space="preserve">Wno-unused-function </w:t>
      </w:r>
      <w:r>
        <w:rPr>
          <w:i/>
          <w:sz w:val="18"/>
        </w:rPr>
        <w:t xml:space="preserve">......................... </w:t>
      </w:r>
      <w:r>
        <w:rPr>
          <w:color w:val="7F171F"/>
          <w:sz w:val="18"/>
        </w:rPr>
        <w:t xml:space="preserve">78 </w:t>
      </w:r>
      <w:r>
        <w:rPr>
          <w:rFonts w:ascii="Calibri" w:eastAsia="Calibri" w:hAnsi="Calibri" w:cs="Calibri"/>
          <w:sz w:val="18"/>
        </w:rPr>
        <w:t>Wno-unused-label</w:t>
      </w:r>
      <w:r>
        <w:rPr>
          <w:i/>
          <w:sz w:val="18"/>
        </w:rPr>
        <w:t xml:space="preserve">............................. </w:t>
      </w:r>
      <w:r>
        <w:rPr>
          <w:color w:val="7F171F"/>
          <w:sz w:val="18"/>
        </w:rPr>
        <w:t>78</w:t>
      </w:r>
    </w:p>
    <w:p w:rsidR="00E67239" w:rsidRDefault="00D12257">
      <w:pPr>
        <w:spacing w:after="5" w:line="271" w:lineRule="auto"/>
        <w:ind w:left="-5" w:right="-15"/>
      </w:pPr>
      <w:r>
        <w:rPr>
          <w:rFonts w:ascii="Calibri" w:eastAsia="Calibri" w:hAnsi="Calibri" w:cs="Calibri"/>
          <w:sz w:val="18"/>
        </w:rPr>
        <w:t xml:space="preserve">Wno-unused-parameter </w:t>
      </w:r>
      <w:r>
        <w:rPr>
          <w:i/>
          <w:sz w:val="18"/>
        </w:rPr>
        <w:t xml:space="preserve">........................ </w:t>
      </w:r>
      <w:r>
        <w:rPr>
          <w:color w:val="7F171F"/>
          <w:sz w:val="18"/>
        </w:rPr>
        <w:t>79</w:t>
      </w:r>
    </w:p>
    <w:p w:rsidR="00E67239" w:rsidRDefault="00D12257">
      <w:pPr>
        <w:spacing w:after="5" w:line="271" w:lineRule="auto"/>
        <w:ind w:left="-5" w:right="-15"/>
      </w:pPr>
      <w:r>
        <w:rPr>
          <w:rFonts w:ascii="Calibri" w:eastAsia="Calibri" w:hAnsi="Calibri" w:cs="Calibri"/>
          <w:sz w:val="18"/>
        </w:rPr>
        <w:t>Wno-unused-result</w:t>
      </w:r>
      <w:r>
        <w:rPr>
          <w:i/>
          <w:sz w:val="18"/>
        </w:rPr>
        <w:t xml:space="preserve">............................ </w:t>
      </w:r>
      <w:r>
        <w:rPr>
          <w:color w:val="7F171F"/>
          <w:sz w:val="18"/>
        </w:rPr>
        <w:t>79</w:t>
      </w:r>
    </w:p>
    <w:p w:rsidR="00E67239" w:rsidRDefault="00D12257">
      <w:pPr>
        <w:spacing w:after="5" w:line="271" w:lineRule="auto"/>
        <w:ind w:left="-5" w:right="-15"/>
      </w:pPr>
      <w:r>
        <w:rPr>
          <w:rFonts w:ascii="Calibri" w:eastAsia="Calibri" w:hAnsi="Calibri" w:cs="Calibri"/>
          <w:sz w:val="18"/>
        </w:rPr>
        <w:t>Wno-unused-value</w:t>
      </w:r>
      <w:r>
        <w:rPr>
          <w:i/>
          <w:sz w:val="18"/>
        </w:rPr>
        <w:t xml:space="preserve">............................. </w:t>
      </w:r>
      <w:r>
        <w:rPr>
          <w:color w:val="7F171F"/>
          <w:sz w:val="18"/>
        </w:rPr>
        <w:t>79</w:t>
      </w:r>
    </w:p>
    <w:p w:rsidR="00E67239" w:rsidRDefault="00D12257">
      <w:pPr>
        <w:spacing w:after="5" w:line="271" w:lineRule="auto"/>
        <w:ind w:left="-5" w:right="-15"/>
      </w:pPr>
      <w:r>
        <w:rPr>
          <w:rFonts w:ascii="Calibri" w:eastAsia="Calibri" w:hAnsi="Calibri" w:cs="Calibri"/>
          <w:sz w:val="18"/>
        </w:rPr>
        <w:t xml:space="preserve">Wno-unused-variable </w:t>
      </w:r>
      <w:r>
        <w:rPr>
          <w:i/>
          <w:sz w:val="18"/>
        </w:rPr>
        <w:t xml:space="preserve">......................... </w:t>
      </w:r>
      <w:r>
        <w:rPr>
          <w:color w:val="7F171F"/>
          <w:sz w:val="18"/>
        </w:rPr>
        <w:t>79</w:t>
      </w:r>
    </w:p>
    <w:p w:rsidR="00E67239" w:rsidRDefault="00D12257">
      <w:pPr>
        <w:spacing w:after="5" w:line="271" w:lineRule="auto"/>
        <w:ind w:left="-5" w:right="-15"/>
      </w:pPr>
      <w:r>
        <w:rPr>
          <w:rFonts w:ascii="Calibri" w:eastAsia="Calibri" w:hAnsi="Calibri" w:cs="Calibri"/>
          <w:sz w:val="18"/>
        </w:rPr>
        <w:t>Wno-useless-cast</w:t>
      </w:r>
      <w:r>
        <w:rPr>
          <w:i/>
          <w:sz w:val="18"/>
        </w:rPr>
        <w:t xml:space="preserve">............................. </w:t>
      </w:r>
      <w:r>
        <w:rPr>
          <w:color w:val="7F171F"/>
          <w:sz w:val="18"/>
        </w:rPr>
        <w:t>98</w:t>
      </w:r>
    </w:p>
    <w:tbl>
      <w:tblPr>
        <w:tblStyle w:val="TableGrid"/>
        <w:tblpPr w:vertAnchor="text" w:horzAnchor="margin"/>
        <w:tblOverlap w:val="never"/>
        <w:tblW w:w="8640" w:type="dxa"/>
        <w:tblInd w:w="0" w:type="dxa"/>
        <w:tblCellMar>
          <w:top w:w="0" w:type="dxa"/>
          <w:left w:w="0" w:type="dxa"/>
          <w:bottom w:w="0" w:type="dxa"/>
          <w:right w:w="115" w:type="dxa"/>
        </w:tblCellMar>
        <w:tblLook w:val="04A0" w:firstRow="1" w:lastRow="0" w:firstColumn="1" w:lastColumn="0" w:noHBand="0" w:noVBand="1"/>
      </w:tblPr>
      <w:tblGrid>
        <w:gridCol w:w="20"/>
      </w:tblGrid>
      <w:tr w:rsidR="00E67239">
        <w:trPr>
          <w:trHeight w:val="220"/>
        </w:trPr>
        <w:tc>
          <w:tcPr>
            <w:tcW w:w="20" w:type="dxa"/>
            <w:tcBorders>
              <w:top w:val="nil"/>
              <w:left w:val="nil"/>
              <w:bottom w:val="nil"/>
              <w:right w:val="nil"/>
            </w:tcBorders>
          </w:tcPr>
          <w:p w:rsidR="00E67239" w:rsidRDefault="00E67239">
            <w:pPr>
              <w:spacing w:after="0" w:line="259" w:lineRule="auto"/>
              <w:ind w:left="-1800" w:right="10325" w:firstLine="0"/>
              <w:jc w:val="left"/>
            </w:pPr>
          </w:p>
        </w:tc>
      </w:tr>
    </w:tbl>
    <w:p w:rsidR="00E67239" w:rsidRDefault="00D12257">
      <w:pPr>
        <w:spacing w:after="5" w:line="271" w:lineRule="auto"/>
        <w:ind w:left="-5" w:right="-15"/>
      </w:pPr>
      <w:r>
        <w:rPr>
          <w:rFonts w:ascii="Calibri" w:eastAsia="Calibri" w:hAnsi="Calibri" w:cs="Calibri"/>
          <w:sz w:val="18"/>
        </w:rPr>
        <w:t xml:space="preserve">Wno-varargs </w:t>
      </w:r>
      <w:r>
        <w:rPr>
          <w:i/>
          <w:sz w:val="18"/>
        </w:rPr>
        <w:t xml:space="preserve">................................. </w:t>
      </w:r>
      <w:r>
        <w:rPr>
          <w:color w:val="7F171F"/>
          <w:sz w:val="18"/>
        </w:rPr>
        <w:t xml:space="preserve">106 </w:t>
      </w:r>
      <w:r>
        <w:rPr>
          <w:rFonts w:ascii="Calibri" w:eastAsia="Calibri" w:hAnsi="Calibri" w:cs="Calibri"/>
          <w:sz w:val="18"/>
        </w:rPr>
        <w:t xml:space="preserve">Wno-variadic-macros </w:t>
      </w:r>
      <w:r>
        <w:rPr>
          <w:i/>
          <w:sz w:val="18"/>
        </w:rPr>
        <w:t xml:space="preserve">........................ </w:t>
      </w:r>
      <w:r>
        <w:rPr>
          <w:color w:val="7F171F"/>
          <w:sz w:val="18"/>
        </w:rPr>
        <w:t>106</w:t>
      </w:r>
    </w:p>
    <w:p w:rsidR="00E67239" w:rsidRDefault="00D12257">
      <w:pPr>
        <w:spacing w:after="5" w:line="263" w:lineRule="auto"/>
        <w:jc w:val="left"/>
      </w:pPr>
      <w:r>
        <w:rPr>
          <w:rFonts w:ascii="Calibri" w:eastAsia="Calibri" w:hAnsi="Calibri" w:cs="Calibri"/>
          <w:sz w:val="18"/>
        </w:rPr>
        <w:t xml:space="preserve">Wno-vector-operation-performance </w:t>
      </w:r>
      <w:r>
        <w:rPr>
          <w:i/>
          <w:sz w:val="18"/>
        </w:rPr>
        <w:t xml:space="preserve">......... </w:t>
      </w:r>
      <w:r>
        <w:rPr>
          <w:color w:val="7F171F"/>
          <w:sz w:val="18"/>
        </w:rPr>
        <w:t>106</w:t>
      </w:r>
    </w:p>
    <w:p w:rsidR="00E67239" w:rsidRDefault="00D12257">
      <w:pPr>
        <w:spacing w:after="5" w:line="271" w:lineRule="auto"/>
        <w:ind w:left="-5" w:right="-15"/>
      </w:pPr>
      <w:r>
        <w:rPr>
          <w:rFonts w:ascii="Calibri" w:eastAsia="Calibri" w:hAnsi="Calibri" w:cs="Calibri"/>
          <w:sz w:val="18"/>
        </w:rPr>
        <w:t xml:space="preserve">Wno-virtual-move-assign </w:t>
      </w:r>
      <w:r>
        <w:rPr>
          <w:i/>
          <w:sz w:val="18"/>
        </w:rPr>
        <w:t xml:space="preserve">................... </w:t>
      </w:r>
      <w:r>
        <w:rPr>
          <w:color w:val="7F171F"/>
          <w:sz w:val="18"/>
        </w:rPr>
        <w:t xml:space="preserve">106 </w:t>
      </w:r>
      <w:r>
        <w:rPr>
          <w:rFonts w:ascii="Calibri" w:eastAsia="Calibri" w:hAnsi="Calibri" w:cs="Calibri"/>
          <w:sz w:val="18"/>
        </w:rPr>
        <w:t>Wno-vla</w:t>
      </w:r>
      <w:r>
        <w:rPr>
          <w:i/>
          <w:sz w:val="18"/>
        </w:rPr>
        <w:t xml:space="preserve">...................................... </w:t>
      </w:r>
      <w:r>
        <w:rPr>
          <w:color w:val="7F171F"/>
          <w:sz w:val="18"/>
        </w:rPr>
        <w:t xml:space="preserve">106 </w:t>
      </w:r>
      <w:r>
        <w:rPr>
          <w:rFonts w:ascii="Calibri" w:eastAsia="Calibri" w:hAnsi="Calibri" w:cs="Calibri"/>
          <w:sz w:val="18"/>
        </w:rPr>
        <w:t xml:space="preserve">Wno-volatile-register-var </w:t>
      </w:r>
      <w:r>
        <w:rPr>
          <w:i/>
          <w:sz w:val="18"/>
        </w:rPr>
        <w:t xml:space="preserve">................. </w:t>
      </w:r>
      <w:r>
        <w:rPr>
          <w:color w:val="7F171F"/>
          <w:sz w:val="18"/>
        </w:rPr>
        <w:t xml:space="preserve">107 </w:t>
      </w:r>
      <w:r>
        <w:rPr>
          <w:rFonts w:ascii="Calibri" w:eastAsia="Calibri" w:hAnsi="Calibri" w:cs="Calibri"/>
          <w:sz w:val="18"/>
        </w:rPr>
        <w:t>Wno-write-strings</w:t>
      </w:r>
      <w:r>
        <w:rPr>
          <w:i/>
          <w:sz w:val="18"/>
        </w:rPr>
        <w:t xml:space="preserve">............................ </w:t>
      </w:r>
      <w:r>
        <w:rPr>
          <w:color w:val="7F171F"/>
          <w:sz w:val="18"/>
        </w:rPr>
        <w:t>96</w:t>
      </w:r>
    </w:p>
    <w:p w:rsidR="00E67239" w:rsidRDefault="00D12257">
      <w:pPr>
        <w:spacing w:after="5" w:line="271" w:lineRule="auto"/>
        <w:ind w:left="-5" w:right="-15"/>
      </w:pPr>
      <w:r>
        <w:rPr>
          <w:rFonts w:ascii="Calibri" w:eastAsia="Calibri" w:hAnsi="Calibri" w:cs="Calibri"/>
          <w:sz w:val="18"/>
        </w:rPr>
        <w:t>Wno-zero-as-nu</w:t>
      </w:r>
      <w:r>
        <w:rPr>
          <w:rFonts w:ascii="Calibri" w:eastAsia="Calibri" w:hAnsi="Calibri" w:cs="Calibri"/>
          <w:sz w:val="18"/>
        </w:rPr>
        <w:t xml:space="preserve">ll-pointer-constant </w:t>
      </w:r>
      <w:r>
        <w:rPr>
          <w:i/>
          <w:sz w:val="18"/>
        </w:rPr>
        <w:t xml:space="preserve">......... </w:t>
      </w:r>
      <w:r>
        <w:rPr>
          <w:color w:val="7F171F"/>
          <w:sz w:val="18"/>
        </w:rPr>
        <w:t xml:space="preserve">97 </w:t>
      </w:r>
      <w:r>
        <w:rPr>
          <w:rFonts w:ascii="Calibri" w:eastAsia="Calibri" w:hAnsi="Calibri" w:cs="Calibri"/>
          <w:sz w:val="18"/>
        </w:rPr>
        <w:t>Wnoexcept</w:t>
      </w:r>
      <w:r>
        <w:rPr>
          <w:i/>
          <w:sz w:val="18"/>
        </w:rPr>
        <w:t xml:space="preserve">..................................... </w:t>
      </w:r>
      <w:r>
        <w:rPr>
          <w:color w:val="7F171F"/>
          <w:sz w:val="18"/>
        </w:rPr>
        <w:t xml:space="preserve">52 </w:t>
      </w:r>
      <w:r>
        <w:rPr>
          <w:rFonts w:ascii="Calibri" w:eastAsia="Calibri" w:hAnsi="Calibri" w:cs="Calibri"/>
          <w:sz w:val="18"/>
        </w:rPr>
        <w:t>Wnoexcept-type</w:t>
      </w:r>
      <w:r>
        <w:rPr>
          <w:i/>
          <w:sz w:val="18"/>
        </w:rPr>
        <w:t xml:space="preserve">............................... </w:t>
      </w:r>
      <w:r>
        <w:rPr>
          <w:color w:val="7F171F"/>
          <w:sz w:val="18"/>
        </w:rPr>
        <w:t>52</w:t>
      </w:r>
    </w:p>
    <w:p w:rsidR="00E67239" w:rsidRDefault="00D12257">
      <w:pPr>
        <w:spacing w:after="5" w:line="271" w:lineRule="auto"/>
        <w:ind w:left="-5" w:right="-15"/>
      </w:pPr>
      <w:r>
        <w:rPr>
          <w:rFonts w:ascii="Calibri" w:eastAsia="Calibri" w:hAnsi="Calibri" w:cs="Calibri"/>
          <w:sz w:val="18"/>
        </w:rPr>
        <w:t xml:space="preserve">Wnon-template-friend </w:t>
      </w:r>
      <w:r>
        <w:rPr>
          <w:i/>
          <w:sz w:val="18"/>
        </w:rPr>
        <w:t xml:space="preserve">........................ </w:t>
      </w:r>
      <w:r>
        <w:rPr>
          <w:color w:val="7F171F"/>
          <w:sz w:val="18"/>
        </w:rPr>
        <w:t>54</w:t>
      </w:r>
    </w:p>
    <w:p w:rsidR="00E67239" w:rsidRDefault="00D12257">
      <w:pPr>
        <w:spacing w:after="5" w:line="271" w:lineRule="auto"/>
        <w:ind w:left="-5" w:right="-15"/>
      </w:pPr>
      <w:r>
        <w:rPr>
          <w:rFonts w:ascii="Calibri" w:eastAsia="Calibri" w:hAnsi="Calibri" w:cs="Calibri"/>
          <w:sz w:val="18"/>
        </w:rPr>
        <w:t>Wnon-virtual-dtor</w:t>
      </w:r>
      <w:r>
        <w:rPr>
          <w:i/>
          <w:sz w:val="18"/>
        </w:rPr>
        <w:t xml:space="preserve">............................ </w:t>
      </w:r>
      <w:r>
        <w:rPr>
          <w:color w:val="7F171F"/>
          <w:sz w:val="18"/>
        </w:rPr>
        <w:t xml:space="preserve">52 </w:t>
      </w:r>
      <w:r>
        <w:rPr>
          <w:rFonts w:ascii="Calibri" w:eastAsia="Calibri" w:hAnsi="Calibri" w:cs="Calibri"/>
          <w:sz w:val="18"/>
        </w:rPr>
        <w:t>Wnonnull</w:t>
      </w:r>
      <w:r>
        <w:rPr>
          <w:i/>
          <w:sz w:val="18"/>
        </w:rPr>
        <w:t>..................</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Wnonnull-compare</w:t>
      </w:r>
      <w:r>
        <w:rPr>
          <w:i/>
          <w:sz w:val="18"/>
        </w:rPr>
        <w:t xml:space="preserve">............................. </w:t>
      </w:r>
      <w:r>
        <w:rPr>
          <w:color w:val="7F171F"/>
          <w:sz w:val="18"/>
        </w:rPr>
        <w:t>70</w:t>
      </w:r>
    </w:p>
    <w:p w:rsidR="00E67239" w:rsidRDefault="00D12257">
      <w:pPr>
        <w:spacing w:after="5" w:line="271" w:lineRule="auto"/>
        <w:ind w:left="-5" w:right="-15"/>
      </w:pPr>
      <w:r>
        <w:rPr>
          <w:rFonts w:ascii="Calibri" w:eastAsia="Calibri" w:hAnsi="Calibri" w:cs="Calibri"/>
          <w:sz w:val="18"/>
        </w:rPr>
        <w:t xml:space="preserve">Wnormalized </w:t>
      </w:r>
      <w:r>
        <w:rPr>
          <w:i/>
          <w:sz w:val="18"/>
        </w:rPr>
        <w:t xml:space="preserve">................................. </w:t>
      </w:r>
      <w:r>
        <w:rPr>
          <w:color w:val="7F171F"/>
          <w:sz w:val="18"/>
        </w:rPr>
        <w:t>102</w:t>
      </w:r>
    </w:p>
    <w:p w:rsidR="00E67239" w:rsidRDefault="00D12257">
      <w:pPr>
        <w:spacing w:after="5" w:line="271" w:lineRule="auto"/>
        <w:ind w:left="-5" w:right="-15"/>
      </w:pPr>
      <w:r>
        <w:rPr>
          <w:rFonts w:ascii="Calibri" w:eastAsia="Calibri" w:hAnsi="Calibri" w:cs="Calibri"/>
          <w:sz w:val="18"/>
        </w:rPr>
        <w:t xml:space="preserve">Wnormalized= </w:t>
      </w:r>
      <w:r>
        <w:rPr>
          <w:i/>
          <w:sz w:val="18"/>
        </w:rPr>
        <w:t xml:space="preserve">................................ </w:t>
      </w:r>
      <w:r>
        <w:rPr>
          <w:color w:val="7F171F"/>
          <w:sz w:val="18"/>
        </w:rPr>
        <w:t>102</w:t>
      </w:r>
    </w:p>
    <w:p w:rsidR="00E67239" w:rsidRDefault="00D12257">
      <w:pPr>
        <w:spacing w:after="5" w:line="271" w:lineRule="auto"/>
        <w:ind w:left="-5" w:right="-15"/>
      </w:pPr>
      <w:r>
        <w:rPr>
          <w:rFonts w:ascii="Calibri" w:eastAsia="Calibri" w:hAnsi="Calibri" w:cs="Calibri"/>
          <w:sz w:val="18"/>
        </w:rPr>
        <w:t>Wnull-dereference</w:t>
      </w:r>
      <w:r>
        <w:rPr>
          <w:i/>
          <w:sz w:val="18"/>
        </w:rPr>
        <w:t xml:space="preserve">............................ </w:t>
      </w:r>
      <w:r>
        <w:rPr>
          <w:color w:val="7F171F"/>
          <w:sz w:val="18"/>
        </w:rPr>
        <w:t xml:space="preserve">71 </w:t>
      </w:r>
      <w:r>
        <w:rPr>
          <w:rFonts w:ascii="Calibri" w:eastAsia="Calibri" w:hAnsi="Calibri" w:cs="Calibri"/>
          <w:sz w:val="18"/>
        </w:rPr>
        <w:t xml:space="preserve">Wodr </w:t>
      </w:r>
      <w:r>
        <w:rPr>
          <w:i/>
          <w:sz w:val="18"/>
        </w:rPr>
        <w:t>.............................</w:t>
      </w:r>
      <w:r>
        <w:rPr>
          <w:i/>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Wold-style-cast</w:t>
      </w:r>
      <w:r>
        <w:rPr>
          <w:i/>
          <w:sz w:val="18"/>
        </w:rPr>
        <w:t xml:space="preserve">.............................. </w:t>
      </w:r>
      <w:r>
        <w:rPr>
          <w:color w:val="7F171F"/>
          <w:sz w:val="18"/>
        </w:rPr>
        <w:t>54</w:t>
      </w:r>
    </w:p>
    <w:p w:rsidR="00E67239" w:rsidRDefault="00D12257">
      <w:pPr>
        <w:spacing w:after="5" w:line="263" w:lineRule="auto"/>
        <w:jc w:val="left"/>
      </w:pPr>
      <w:r>
        <w:rPr>
          <w:rFonts w:ascii="Calibri" w:eastAsia="Calibri" w:hAnsi="Calibri" w:cs="Calibri"/>
          <w:sz w:val="18"/>
        </w:rPr>
        <w:t>Wold-style-declaration</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Wold-style-definition</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 xml:space="preserve">Wopenm-simd </w:t>
      </w:r>
      <w:r>
        <w:rPr>
          <w:i/>
          <w:sz w:val="18"/>
        </w:rPr>
        <w:t xml:space="preserve">................................. </w:t>
      </w:r>
      <w:r>
        <w:rPr>
          <w:color w:val="7F171F"/>
          <w:sz w:val="18"/>
        </w:rPr>
        <w:t xml:space="preserve">103 </w:t>
      </w:r>
      <w:r>
        <w:rPr>
          <w:rFonts w:ascii="Calibri" w:eastAsia="Calibri" w:hAnsi="Calibri" w:cs="Calibri"/>
          <w:sz w:val="18"/>
        </w:rPr>
        <w:t>Woverflow</w:t>
      </w:r>
      <w:r>
        <w:rPr>
          <w:i/>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 xml:space="preserve">Woverlength-strings </w:t>
      </w:r>
      <w:r>
        <w:rPr>
          <w:i/>
          <w:sz w:val="18"/>
        </w:rPr>
        <w:t xml:space="preserve">........................ </w:t>
      </w:r>
      <w:r>
        <w:rPr>
          <w:color w:val="7F171F"/>
          <w:sz w:val="18"/>
        </w:rPr>
        <w:t>107</w:t>
      </w:r>
    </w:p>
    <w:p w:rsidR="00E67239" w:rsidRDefault="00D12257">
      <w:pPr>
        <w:spacing w:after="5" w:line="271" w:lineRule="auto"/>
        <w:ind w:left="-5" w:right="-15"/>
      </w:pPr>
      <w:r>
        <w:rPr>
          <w:rFonts w:ascii="Calibri" w:eastAsia="Calibri" w:hAnsi="Calibri" w:cs="Calibri"/>
          <w:sz w:val="18"/>
        </w:rPr>
        <w:t xml:space="preserve">Woverloaded-virtual </w:t>
      </w:r>
      <w:r>
        <w:rPr>
          <w:i/>
          <w:sz w:val="18"/>
        </w:rPr>
        <w:t xml:space="preserve">......................... </w:t>
      </w:r>
      <w:r>
        <w:rPr>
          <w:color w:val="7F171F"/>
          <w:sz w:val="18"/>
        </w:rPr>
        <w:t xml:space="preserve">54 </w:t>
      </w:r>
      <w:r>
        <w:rPr>
          <w:rFonts w:ascii="Calibri" w:eastAsia="Calibri" w:hAnsi="Calibri" w:cs="Calibri"/>
          <w:sz w:val="18"/>
        </w:rPr>
        <w:t>Woverride-init</w:t>
      </w:r>
      <w:r>
        <w:rPr>
          <w:i/>
          <w:sz w:val="18"/>
        </w:rPr>
        <w:t xml:space="preserve">.............................. </w:t>
      </w:r>
      <w:r>
        <w:rPr>
          <w:color w:val="7F171F"/>
          <w:sz w:val="18"/>
        </w:rPr>
        <w:t>103</w:t>
      </w:r>
    </w:p>
    <w:p w:rsidR="00E67239" w:rsidRDefault="00D12257">
      <w:pPr>
        <w:spacing w:after="5" w:line="271" w:lineRule="auto"/>
        <w:ind w:left="-5" w:right="-15"/>
      </w:pPr>
      <w:r>
        <w:rPr>
          <w:rFonts w:ascii="Calibri" w:eastAsia="Calibri" w:hAnsi="Calibri" w:cs="Calibri"/>
          <w:sz w:val="18"/>
        </w:rPr>
        <w:t>Woverride-init-side-effects</w:t>
      </w:r>
      <w:r>
        <w:rPr>
          <w:i/>
          <w:sz w:val="18"/>
        </w:rPr>
        <w:t xml:space="preserve">............... </w:t>
      </w:r>
      <w:r>
        <w:rPr>
          <w:color w:val="7F171F"/>
          <w:sz w:val="18"/>
        </w:rPr>
        <w:t xml:space="preserve">104 </w:t>
      </w:r>
      <w:r>
        <w:rPr>
          <w:rFonts w:ascii="Calibri" w:eastAsia="Calibri" w:hAnsi="Calibri" w:cs="Calibri"/>
          <w:sz w:val="18"/>
        </w:rPr>
        <w:t>Wp</w:t>
      </w:r>
      <w:r>
        <w:rPr>
          <w:i/>
          <w:sz w:val="18"/>
        </w:rPr>
        <w:t>...................</w:t>
      </w:r>
      <w:r>
        <w:rPr>
          <w:i/>
          <w:sz w:val="18"/>
        </w:rPr>
        <w:t xml:space="preserve">......................... </w:t>
      </w:r>
      <w:r>
        <w:rPr>
          <w:color w:val="7F171F"/>
          <w:sz w:val="18"/>
        </w:rPr>
        <w:t xml:space="preserve">194 </w:t>
      </w:r>
      <w:r>
        <w:rPr>
          <w:rFonts w:ascii="Calibri" w:eastAsia="Calibri" w:hAnsi="Calibri" w:cs="Calibri"/>
          <w:sz w:val="18"/>
        </w:rPr>
        <w:t>Wpacked</w:t>
      </w:r>
      <w:r>
        <w:rPr>
          <w:i/>
          <w:sz w:val="18"/>
        </w:rPr>
        <w:t xml:space="preserve">...................................... </w:t>
      </w:r>
      <w:r>
        <w:rPr>
          <w:color w:val="7F171F"/>
          <w:sz w:val="18"/>
        </w:rPr>
        <w:t>104</w:t>
      </w:r>
    </w:p>
    <w:p w:rsidR="00E67239" w:rsidRDefault="00D12257">
      <w:pPr>
        <w:spacing w:after="5" w:line="263" w:lineRule="auto"/>
        <w:jc w:val="left"/>
      </w:pPr>
      <w:r>
        <w:rPr>
          <w:rFonts w:ascii="Calibri" w:eastAsia="Calibri" w:hAnsi="Calibri" w:cs="Calibri"/>
          <w:sz w:val="18"/>
        </w:rPr>
        <w:t xml:space="preserve">Wpacked-bitfield-compat </w:t>
      </w:r>
      <w:r>
        <w:rPr>
          <w:i/>
          <w:sz w:val="18"/>
        </w:rPr>
        <w:t xml:space="preserve">................... </w:t>
      </w:r>
      <w:r>
        <w:rPr>
          <w:color w:val="7F171F"/>
          <w:sz w:val="18"/>
        </w:rPr>
        <w:t>104</w:t>
      </w:r>
    </w:p>
    <w:p w:rsidR="00E67239" w:rsidRDefault="00D12257">
      <w:pPr>
        <w:spacing w:after="5" w:line="271" w:lineRule="auto"/>
        <w:ind w:left="-5" w:right="-15"/>
      </w:pPr>
      <w:r>
        <w:rPr>
          <w:rFonts w:ascii="Calibri" w:eastAsia="Calibri" w:hAnsi="Calibri" w:cs="Calibri"/>
          <w:sz w:val="18"/>
        </w:rPr>
        <w:t xml:space="preserve">Wpacked-not-aligned </w:t>
      </w:r>
      <w:r>
        <w:rPr>
          <w:i/>
          <w:sz w:val="18"/>
        </w:rPr>
        <w:t xml:space="preserve">........................ </w:t>
      </w:r>
      <w:r>
        <w:rPr>
          <w:color w:val="7F171F"/>
          <w:sz w:val="18"/>
        </w:rPr>
        <w:t xml:space="preserve">104 </w:t>
      </w:r>
      <w:r>
        <w:rPr>
          <w:rFonts w:ascii="Calibri" w:eastAsia="Calibri" w:hAnsi="Calibri" w:cs="Calibri"/>
          <w:sz w:val="18"/>
        </w:rPr>
        <w:t>Wpadded</w:t>
      </w:r>
      <w:r>
        <w:rPr>
          <w:i/>
          <w:sz w:val="18"/>
        </w:rPr>
        <w:t xml:space="preserve">...................................... </w:t>
      </w:r>
      <w:r>
        <w:rPr>
          <w:color w:val="7F171F"/>
          <w:sz w:val="18"/>
        </w:rPr>
        <w:t>104</w:t>
      </w:r>
    </w:p>
    <w:p w:rsidR="00E67239" w:rsidRDefault="00D12257">
      <w:pPr>
        <w:spacing w:after="5" w:line="271" w:lineRule="auto"/>
        <w:ind w:left="-5" w:right="-15"/>
      </w:pPr>
      <w:r>
        <w:rPr>
          <w:rFonts w:ascii="Calibri" w:eastAsia="Calibri" w:hAnsi="Calibri" w:cs="Calibri"/>
          <w:sz w:val="18"/>
        </w:rPr>
        <w:t xml:space="preserve">Wparentheses </w:t>
      </w:r>
      <w:r>
        <w:rPr>
          <w:i/>
          <w:sz w:val="18"/>
        </w:rPr>
        <w:t xml:space="preserve">................................. </w:t>
      </w:r>
      <w:r>
        <w:rPr>
          <w:color w:val="7F171F"/>
          <w:sz w:val="18"/>
        </w:rPr>
        <w:t xml:space="preserve">75 </w:t>
      </w:r>
      <w:r>
        <w:rPr>
          <w:rFonts w:ascii="Calibri" w:eastAsia="Calibri" w:hAnsi="Calibri" w:cs="Calibri"/>
          <w:sz w:val="18"/>
        </w:rPr>
        <w:t>Wpedantic</w:t>
      </w:r>
      <w:r>
        <w:rPr>
          <w:i/>
          <w:sz w:val="18"/>
        </w:rPr>
        <w:t xml:space="preserve">..................................... </w:t>
      </w:r>
      <w:r>
        <w:rPr>
          <w:color w:val="7F171F"/>
          <w:sz w:val="18"/>
        </w:rPr>
        <w:t>63</w:t>
      </w:r>
    </w:p>
    <w:p w:rsidR="00E67239" w:rsidRDefault="00D12257">
      <w:pPr>
        <w:spacing w:after="5" w:line="271" w:lineRule="auto"/>
        <w:ind w:left="-5" w:right="-15"/>
      </w:pPr>
      <w:r>
        <w:rPr>
          <w:rFonts w:ascii="Calibri" w:eastAsia="Calibri" w:hAnsi="Calibri" w:cs="Calibri"/>
          <w:sz w:val="18"/>
        </w:rPr>
        <w:t xml:space="preserve">Wpedantic-ms-format </w:t>
      </w:r>
      <w:r>
        <w:rPr>
          <w:i/>
          <w:sz w:val="18"/>
        </w:rPr>
        <w:t xml:space="preserve">......................... </w:t>
      </w:r>
      <w:r>
        <w:rPr>
          <w:color w:val="7F171F"/>
          <w:sz w:val="18"/>
        </w:rPr>
        <w:t xml:space="preserve">93 </w:t>
      </w:r>
      <w:r>
        <w:rPr>
          <w:rFonts w:ascii="Calibri" w:eastAsia="Calibri" w:hAnsi="Calibri" w:cs="Calibri"/>
          <w:sz w:val="18"/>
        </w:rPr>
        <w:t>Wplacement-new</w:t>
      </w:r>
      <w:r>
        <w:rPr>
          <w:i/>
          <w:sz w:val="18"/>
        </w:rPr>
        <w:t xml:space="preserve">............................... </w:t>
      </w:r>
      <w:r>
        <w:rPr>
          <w:color w:val="7F171F"/>
          <w:sz w:val="18"/>
        </w:rPr>
        <w:t>93</w:t>
      </w:r>
    </w:p>
    <w:p w:rsidR="00E67239" w:rsidRDefault="00D12257">
      <w:pPr>
        <w:spacing w:after="5" w:line="271" w:lineRule="auto"/>
        <w:ind w:left="-5" w:right="-15"/>
      </w:pPr>
      <w:r>
        <w:rPr>
          <w:rFonts w:ascii="Calibri" w:eastAsia="Calibri" w:hAnsi="Calibri" w:cs="Calibri"/>
          <w:sz w:val="18"/>
        </w:rPr>
        <w:t>Wpmf-conversions</w:t>
      </w:r>
      <w:r>
        <w:rPr>
          <w:i/>
          <w:sz w:val="18"/>
        </w:rPr>
        <w:t xml:space="preserve">............................. </w:t>
      </w:r>
      <w:r>
        <w:rPr>
          <w:color w:val="7F171F"/>
          <w:sz w:val="18"/>
        </w:rPr>
        <w:t xml:space="preserve">54 </w:t>
      </w:r>
      <w:r>
        <w:rPr>
          <w:rFonts w:ascii="Calibri" w:eastAsia="Calibri" w:hAnsi="Calibri" w:cs="Calibri"/>
          <w:sz w:val="18"/>
        </w:rPr>
        <w:t xml:space="preserve">Wpointer-arith </w:t>
      </w:r>
      <w:r>
        <w:rPr>
          <w:i/>
          <w:sz w:val="18"/>
        </w:rPr>
        <w:t>.......</w:t>
      </w:r>
      <w:r>
        <w:rPr>
          <w:i/>
          <w:sz w:val="18"/>
        </w:rPr>
        <w:t xml:space="preserve">................... </w:t>
      </w:r>
      <w:r>
        <w:rPr>
          <w:color w:val="7F171F"/>
          <w:sz w:val="18"/>
        </w:rPr>
        <w:t>94</w:t>
      </w:r>
      <w:r>
        <w:rPr>
          <w:sz w:val="18"/>
        </w:rPr>
        <w:t xml:space="preserve">, </w:t>
      </w:r>
      <w:r>
        <w:rPr>
          <w:color w:val="7F171F"/>
          <w:sz w:val="18"/>
        </w:rPr>
        <w:t xml:space="preserve">459 </w:t>
      </w:r>
      <w:r>
        <w:rPr>
          <w:rFonts w:ascii="Calibri" w:eastAsia="Calibri" w:hAnsi="Calibri" w:cs="Calibri"/>
          <w:sz w:val="18"/>
        </w:rPr>
        <w:t>Wpointer-compare</w:t>
      </w:r>
      <w:r>
        <w:rPr>
          <w:i/>
          <w:sz w:val="18"/>
        </w:rPr>
        <w:t xml:space="preserve">............................. </w:t>
      </w:r>
      <w:r>
        <w:rPr>
          <w:color w:val="7F171F"/>
          <w:sz w:val="18"/>
        </w:rPr>
        <w:t>94</w:t>
      </w:r>
    </w:p>
    <w:p w:rsidR="00E67239" w:rsidRDefault="00D12257">
      <w:pPr>
        <w:spacing w:after="5" w:line="271" w:lineRule="auto"/>
        <w:ind w:left="-5" w:right="-15"/>
      </w:pPr>
      <w:r>
        <w:rPr>
          <w:rFonts w:ascii="Calibri" w:eastAsia="Calibri" w:hAnsi="Calibri" w:cs="Calibri"/>
          <w:sz w:val="18"/>
        </w:rPr>
        <w:t>Wpointer-sign</w:t>
      </w:r>
      <w:r>
        <w:rPr>
          <w:i/>
          <w:sz w:val="18"/>
        </w:rPr>
        <w:t xml:space="preserve">............................... </w:t>
      </w:r>
      <w:r>
        <w:rPr>
          <w:color w:val="7F171F"/>
          <w:sz w:val="18"/>
        </w:rPr>
        <w:t>107</w:t>
      </w:r>
    </w:p>
    <w:p w:rsidR="00E67239" w:rsidRDefault="00D12257">
      <w:pPr>
        <w:spacing w:after="5" w:line="271" w:lineRule="auto"/>
        <w:ind w:left="-5" w:right="-15"/>
      </w:pPr>
      <w:r>
        <w:rPr>
          <w:rFonts w:ascii="Calibri" w:eastAsia="Calibri" w:hAnsi="Calibri" w:cs="Calibri"/>
          <w:sz w:val="18"/>
        </w:rPr>
        <w:t>Wpointer-to-int-cast</w:t>
      </w:r>
      <w:r>
        <w:rPr>
          <w:i/>
          <w:sz w:val="18"/>
        </w:rPr>
        <w:t xml:space="preserve">....................... </w:t>
      </w:r>
      <w:r>
        <w:rPr>
          <w:color w:val="7F171F"/>
          <w:sz w:val="18"/>
        </w:rPr>
        <w:t xml:space="preserve">106 </w:t>
      </w:r>
      <w:r>
        <w:rPr>
          <w:rFonts w:ascii="Calibri" w:eastAsia="Calibri" w:hAnsi="Calibri" w:cs="Calibri"/>
          <w:sz w:val="18"/>
        </w:rPr>
        <w:t>Wpragmas</w:t>
      </w:r>
      <w:r>
        <w:rPr>
          <w:i/>
          <w:sz w:val="18"/>
        </w:rPr>
        <w:t xml:space="preserve">...................................... </w:t>
      </w:r>
      <w:r>
        <w:rPr>
          <w:color w:val="7F171F"/>
          <w:sz w:val="18"/>
        </w:rPr>
        <w:t xml:space="preserve">81 </w:t>
      </w:r>
      <w:r>
        <w:rPr>
          <w:rFonts w:ascii="Calibri" w:eastAsia="Calibri" w:hAnsi="Calibri" w:cs="Calibri"/>
          <w:sz w:val="18"/>
        </w:rPr>
        <w:t>Wprotocol</w:t>
      </w:r>
      <w:r>
        <w:rPr>
          <w:i/>
          <w:sz w:val="18"/>
        </w:rPr>
        <w:t xml:space="preserve">..................................... </w:t>
      </w:r>
      <w:r>
        <w:rPr>
          <w:color w:val="7F171F"/>
          <w:sz w:val="18"/>
        </w:rPr>
        <w:t xml:space="preserve">58 </w:t>
      </w:r>
      <w:r>
        <w:rPr>
          <w:rFonts w:ascii="Calibri" w:eastAsia="Calibri" w:hAnsi="Calibri" w:cs="Calibri"/>
          <w:sz w:val="18"/>
        </w:rPr>
        <w:t xml:space="preserve">wrapper </w:t>
      </w:r>
      <w:r>
        <w:rPr>
          <w:i/>
          <w:sz w:val="18"/>
        </w:rPr>
        <w:t xml:space="preserve">....................................... </w:t>
      </w:r>
      <w:r>
        <w:rPr>
          <w:color w:val="7F171F"/>
          <w:sz w:val="18"/>
        </w:rPr>
        <w:t xml:space="preserve">33 </w:t>
      </w:r>
      <w:r>
        <w:rPr>
          <w:rFonts w:ascii="Calibri" w:eastAsia="Calibri" w:hAnsi="Calibri" w:cs="Calibri"/>
          <w:sz w:val="18"/>
        </w:rPr>
        <w:t>Wredundant-decls</w:t>
      </w:r>
      <w:r>
        <w:rPr>
          <w:i/>
          <w:sz w:val="18"/>
        </w:rPr>
        <w:t xml:space="preserve">............................ </w:t>
      </w:r>
      <w:r>
        <w:rPr>
          <w:color w:val="7F171F"/>
          <w:sz w:val="18"/>
        </w:rPr>
        <w:t xml:space="preserve">104 </w:t>
      </w:r>
      <w:r>
        <w:rPr>
          <w:rFonts w:ascii="Calibri" w:eastAsia="Calibri" w:hAnsi="Calibri" w:cs="Calibri"/>
          <w:sz w:val="18"/>
        </w:rPr>
        <w:t>Wregister</w:t>
      </w:r>
      <w:r>
        <w:rPr>
          <w:i/>
          <w:sz w:val="18"/>
        </w:rPr>
        <w:t xml:space="preserve">..................................... </w:t>
      </w:r>
      <w:r>
        <w:rPr>
          <w:color w:val="7F171F"/>
          <w:sz w:val="18"/>
        </w:rPr>
        <w:t>53</w:t>
      </w:r>
    </w:p>
    <w:p w:rsidR="00E67239" w:rsidRDefault="00D12257">
      <w:pPr>
        <w:spacing w:after="5" w:line="271" w:lineRule="auto"/>
        <w:ind w:left="-5" w:right="-15"/>
      </w:pPr>
      <w:r>
        <w:rPr>
          <w:rFonts w:ascii="Calibri" w:eastAsia="Calibri" w:hAnsi="Calibri" w:cs="Calibri"/>
          <w:sz w:val="18"/>
        </w:rPr>
        <w:t>Wreorder</w:t>
      </w:r>
      <w:r>
        <w:rPr>
          <w:i/>
          <w:sz w:val="18"/>
        </w:rPr>
        <w:t xml:space="preserve">...................................... </w:t>
      </w:r>
      <w:r>
        <w:rPr>
          <w:color w:val="7F171F"/>
          <w:sz w:val="18"/>
        </w:rPr>
        <w:t>53</w:t>
      </w:r>
    </w:p>
    <w:p w:rsidR="00E67239" w:rsidRDefault="00D12257">
      <w:pPr>
        <w:spacing w:after="5" w:line="271" w:lineRule="auto"/>
        <w:ind w:left="-5" w:right="-15"/>
      </w:pPr>
      <w:r>
        <w:rPr>
          <w:rFonts w:ascii="Calibri" w:eastAsia="Calibri" w:hAnsi="Calibri" w:cs="Calibri"/>
          <w:sz w:val="18"/>
        </w:rPr>
        <w:t>Wrestrict</w:t>
      </w:r>
      <w:r>
        <w:rPr>
          <w:i/>
          <w:sz w:val="18"/>
        </w:rPr>
        <w:t>......</w:t>
      </w:r>
      <w:r>
        <w:rPr>
          <w:i/>
          <w:sz w:val="18"/>
        </w:rPr>
        <w:t xml:space="preserve">.............................. </w:t>
      </w:r>
      <w:r>
        <w:rPr>
          <w:color w:val="7F171F"/>
          <w:sz w:val="18"/>
        </w:rPr>
        <w:t>105</w:t>
      </w:r>
    </w:p>
    <w:p w:rsidR="00E67239" w:rsidRDefault="00D12257">
      <w:pPr>
        <w:spacing w:after="5" w:line="271" w:lineRule="auto"/>
        <w:ind w:left="-5" w:right="-15"/>
      </w:pPr>
      <w:r>
        <w:rPr>
          <w:rFonts w:ascii="Calibri" w:eastAsia="Calibri" w:hAnsi="Calibri" w:cs="Calibri"/>
          <w:sz w:val="18"/>
        </w:rPr>
        <w:t xml:space="preserve">Wreturn-local-addr </w:t>
      </w:r>
      <w:r>
        <w:rPr>
          <w:i/>
          <w:sz w:val="18"/>
        </w:rPr>
        <w:t xml:space="preserve">.......................... </w:t>
      </w:r>
      <w:r>
        <w:rPr>
          <w:color w:val="7F171F"/>
          <w:sz w:val="18"/>
        </w:rPr>
        <w:t>76</w:t>
      </w:r>
    </w:p>
    <w:p w:rsidR="00E67239" w:rsidRDefault="00D12257">
      <w:pPr>
        <w:spacing w:after="5" w:line="271" w:lineRule="auto"/>
        <w:ind w:left="-5" w:right="-15"/>
      </w:pPr>
      <w:r>
        <w:rPr>
          <w:rFonts w:ascii="Calibri" w:eastAsia="Calibri" w:hAnsi="Calibri" w:cs="Calibri"/>
          <w:sz w:val="18"/>
        </w:rPr>
        <w:t xml:space="preserve">Wreturn-type </w:t>
      </w:r>
      <w:r>
        <w:rPr>
          <w:i/>
          <w:sz w:val="18"/>
        </w:rPr>
        <w:t xml:space="preserve">................................. </w:t>
      </w:r>
      <w:r>
        <w:rPr>
          <w:color w:val="7F171F"/>
          <w:sz w:val="18"/>
        </w:rPr>
        <w:t xml:space="preserve">76 </w:t>
      </w:r>
      <w:r>
        <w:rPr>
          <w:rFonts w:ascii="Calibri" w:eastAsia="Calibri" w:hAnsi="Calibri" w:cs="Calibri"/>
          <w:sz w:val="18"/>
        </w:rPr>
        <w:t>Wselector</w:t>
      </w:r>
      <w:r>
        <w:rPr>
          <w:i/>
          <w:sz w:val="18"/>
        </w:rPr>
        <w:t xml:space="preserve">..................................... </w:t>
      </w:r>
      <w:r>
        <w:rPr>
          <w:color w:val="7F171F"/>
          <w:sz w:val="18"/>
        </w:rPr>
        <w:t>58</w:t>
      </w:r>
    </w:p>
    <w:p w:rsidR="00E67239" w:rsidRDefault="00D12257">
      <w:pPr>
        <w:spacing w:after="5" w:line="271" w:lineRule="auto"/>
        <w:ind w:left="-5" w:right="-15"/>
      </w:pPr>
      <w:r>
        <w:rPr>
          <w:rFonts w:ascii="Calibri" w:eastAsia="Calibri" w:hAnsi="Calibri" w:cs="Calibri"/>
          <w:sz w:val="18"/>
        </w:rPr>
        <w:t>Wsequence-point</w:t>
      </w:r>
      <w:r>
        <w:rPr>
          <w:i/>
          <w:sz w:val="18"/>
        </w:rPr>
        <w:t xml:space="preserve">.............................. </w:t>
      </w:r>
      <w:r>
        <w:rPr>
          <w:color w:val="7F171F"/>
          <w:sz w:val="18"/>
        </w:rPr>
        <w:t xml:space="preserve">75 </w:t>
      </w:r>
      <w:r>
        <w:rPr>
          <w:rFonts w:ascii="Calibri" w:eastAsia="Calibri" w:hAnsi="Calibri" w:cs="Calibri"/>
          <w:sz w:val="18"/>
        </w:rPr>
        <w:t xml:space="preserve">Wshadow </w:t>
      </w:r>
      <w:r>
        <w:rPr>
          <w:i/>
          <w:sz w:val="18"/>
        </w:rPr>
        <w:t>...............</w:t>
      </w:r>
      <w:r>
        <w:rPr>
          <w:i/>
          <w:sz w:val="18"/>
        </w:rPr>
        <w:t xml:space="preserve">........................ </w:t>
      </w:r>
      <w:r>
        <w:rPr>
          <w:color w:val="7F171F"/>
          <w:sz w:val="18"/>
        </w:rPr>
        <w:t xml:space="preserve">91 </w:t>
      </w:r>
      <w:r>
        <w:rPr>
          <w:rFonts w:ascii="Calibri" w:eastAsia="Calibri" w:hAnsi="Calibri" w:cs="Calibri"/>
          <w:sz w:val="18"/>
        </w:rPr>
        <w:t xml:space="preserve">Wshadow-ivar </w:t>
      </w:r>
      <w:r>
        <w:rPr>
          <w:i/>
          <w:sz w:val="18"/>
        </w:rPr>
        <w:t xml:space="preserve">................................. </w:t>
      </w:r>
      <w:r>
        <w:rPr>
          <w:color w:val="7F171F"/>
          <w:sz w:val="18"/>
        </w:rPr>
        <w:t>91</w:t>
      </w:r>
    </w:p>
    <w:p w:rsidR="00E67239" w:rsidRDefault="00D12257">
      <w:pPr>
        <w:spacing w:after="5" w:line="271" w:lineRule="auto"/>
        <w:ind w:left="-5" w:right="-15"/>
      </w:pPr>
      <w:r>
        <w:rPr>
          <w:rFonts w:ascii="Calibri" w:eastAsia="Calibri" w:hAnsi="Calibri" w:cs="Calibri"/>
          <w:sz w:val="18"/>
        </w:rPr>
        <w:t xml:space="preserve">Wshadow=compatible-local </w:t>
      </w:r>
      <w:r>
        <w:rPr>
          <w:i/>
          <w:sz w:val="18"/>
        </w:rPr>
        <w:t xml:space="preserve">................... </w:t>
      </w:r>
      <w:r>
        <w:rPr>
          <w:color w:val="7F171F"/>
          <w:sz w:val="18"/>
        </w:rPr>
        <w:t xml:space="preserve">92 </w:t>
      </w:r>
      <w:r>
        <w:rPr>
          <w:rFonts w:ascii="Calibri" w:eastAsia="Calibri" w:hAnsi="Calibri" w:cs="Calibri"/>
          <w:sz w:val="18"/>
        </w:rPr>
        <w:t xml:space="preserve">Wshadow=local </w:t>
      </w:r>
      <w:r>
        <w:rPr>
          <w:i/>
          <w:sz w:val="18"/>
        </w:rPr>
        <w:t xml:space="preserve">............................ </w:t>
      </w:r>
      <w:r>
        <w:rPr>
          <w:color w:val="7F171F"/>
          <w:sz w:val="18"/>
        </w:rPr>
        <w:t>91</w:t>
      </w:r>
      <w:r>
        <w:rPr>
          <w:sz w:val="18"/>
        </w:rPr>
        <w:t xml:space="preserve">, </w:t>
      </w:r>
      <w:r>
        <w:rPr>
          <w:color w:val="7F171F"/>
          <w:sz w:val="18"/>
        </w:rPr>
        <w:t>92</w:t>
      </w:r>
    </w:p>
    <w:p w:rsidR="00E67239" w:rsidRDefault="00D12257">
      <w:pPr>
        <w:spacing w:after="5" w:line="271" w:lineRule="auto"/>
        <w:ind w:left="-5" w:right="-15"/>
      </w:pPr>
      <w:r>
        <w:rPr>
          <w:rFonts w:ascii="Calibri" w:eastAsia="Calibri" w:hAnsi="Calibri" w:cs="Calibri"/>
          <w:sz w:val="18"/>
        </w:rPr>
        <w:t>Wshift-count-negative</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Wshift-count-overflow</w:t>
      </w:r>
      <w:r>
        <w:rPr>
          <w:i/>
          <w:sz w:val="18"/>
        </w:rPr>
        <w:t>...........</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Wshift-negative-value</w:t>
      </w:r>
      <w:r>
        <w:rPr>
          <w:i/>
          <w:sz w:val="18"/>
        </w:rPr>
        <w:t xml:space="preserve">....................... </w:t>
      </w:r>
      <w:r>
        <w:rPr>
          <w:color w:val="7F171F"/>
          <w:sz w:val="18"/>
        </w:rPr>
        <w:t xml:space="preserve">77 </w:t>
      </w:r>
      <w:r>
        <w:rPr>
          <w:rFonts w:ascii="Calibri" w:eastAsia="Calibri" w:hAnsi="Calibri" w:cs="Calibri"/>
          <w:sz w:val="18"/>
        </w:rPr>
        <w:t>Wshift-overflow</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 xml:space="preserve">Wsign-compare </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Wsign-conversion</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 xml:space="preserve">Wsign-promo </w:t>
      </w:r>
      <w:r>
        <w:rPr>
          <w:i/>
          <w:sz w:val="18"/>
        </w:rPr>
        <w:t xml:space="preserve">.................................. </w:t>
      </w:r>
      <w:r>
        <w:rPr>
          <w:color w:val="7F171F"/>
          <w:sz w:val="18"/>
        </w:rPr>
        <w:t xml:space="preserve">54 </w:t>
      </w:r>
      <w:r>
        <w:rPr>
          <w:rFonts w:ascii="Calibri" w:eastAsia="Calibri" w:hAnsi="Calibri" w:cs="Calibri"/>
          <w:sz w:val="18"/>
        </w:rPr>
        <w:t xml:space="preserve">Wsized-deallocation </w:t>
      </w:r>
      <w:r>
        <w:rPr>
          <w:i/>
          <w:sz w:val="18"/>
        </w:rPr>
        <w:t xml:space="preserve">......................... </w:t>
      </w:r>
      <w:r>
        <w:rPr>
          <w:color w:val="7F171F"/>
          <w:sz w:val="18"/>
        </w:rPr>
        <w:t>99</w:t>
      </w:r>
    </w:p>
    <w:p w:rsidR="00E67239" w:rsidRDefault="00D12257">
      <w:pPr>
        <w:spacing w:after="5" w:line="263" w:lineRule="auto"/>
        <w:jc w:val="left"/>
      </w:pPr>
      <w:r>
        <w:rPr>
          <w:rFonts w:ascii="Calibri" w:eastAsia="Calibri" w:hAnsi="Calibri" w:cs="Calibri"/>
          <w:sz w:val="18"/>
        </w:rPr>
        <w:t>Wsizeof-array-argument</w:t>
      </w:r>
      <w:r>
        <w:rPr>
          <w:i/>
          <w:sz w:val="18"/>
        </w:rPr>
        <w:t xml:space="preserve">..................... </w:t>
      </w:r>
      <w:r>
        <w:rPr>
          <w:color w:val="7F171F"/>
          <w:sz w:val="18"/>
        </w:rPr>
        <w:t>100</w:t>
      </w:r>
    </w:p>
    <w:p w:rsidR="00E67239" w:rsidRDefault="00D12257">
      <w:pPr>
        <w:spacing w:after="5" w:line="271" w:lineRule="auto"/>
        <w:ind w:left="-5" w:right="-15"/>
      </w:pPr>
      <w:r>
        <w:rPr>
          <w:rFonts w:ascii="Calibri" w:eastAsia="Calibri" w:hAnsi="Calibri" w:cs="Calibri"/>
          <w:sz w:val="18"/>
        </w:rPr>
        <w:t xml:space="preserve">Wsizeof-pointer-div </w:t>
      </w:r>
      <w:r>
        <w:rPr>
          <w:i/>
          <w:sz w:val="18"/>
        </w:rPr>
        <w:t xml:space="preserve">......................... </w:t>
      </w:r>
      <w:r>
        <w:rPr>
          <w:color w:val="7F171F"/>
          <w:sz w:val="18"/>
        </w:rPr>
        <w:t>99</w:t>
      </w:r>
    </w:p>
    <w:p w:rsidR="00E67239" w:rsidRDefault="00D12257">
      <w:pPr>
        <w:spacing w:after="5" w:line="263" w:lineRule="auto"/>
        <w:jc w:val="left"/>
      </w:pPr>
      <w:r>
        <w:rPr>
          <w:rFonts w:ascii="Calibri" w:eastAsia="Calibri" w:hAnsi="Calibri" w:cs="Calibri"/>
          <w:sz w:val="18"/>
        </w:rPr>
        <w:t xml:space="preserve">Wsizeof-pointer-memaccess </w:t>
      </w:r>
      <w:r>
        <w:rPr>
          <w:i/>
          <w:sz w:val="18"/>
        </w:rPr>
        <w:t xml:space="preserve">.................. </w:t>
      </w:r>
      <w:r>
        <w:rPr>
          <w:color w:val="7F171F"/>
          <w:sz w:val="18"/>
        </w:rPr>
        <w:t>99</w:t>
      </w:r>
    </w:p>
    <w:p w:rsidR="00E67239" w:rsidRDefault="00D12257">
      <w:pPr>
        <w:spacing w:after="5" w:line="271" w:lineRule="auto"/>
        <w:ind w:left="-5" w:right="-15"/>
      </w:pPr>
      <w:r>
        <w:rPr>
          <w:rFonts w:ascii="Calibri" w:eastAsia="Calibri" w:hAnsi="Calibri" w:cs="Calibri"/>
          <w:sz w:val="18"/>
        </w:rPr>
        <w:t>Wstack-protector</w:t>
      </w:r>
      <w:r>
        <w:rPr>
          <w:i/>
          <w:sz w:val="18"/>
        </w:rPr>
        <w:t>........</w:t>
      </w:r>
      <w:r>
        <w:rPr>
          <w:i/>
          <w:sz w:val="18"/>
        </w:rPr>
        <w:t xml:space="preserve">.................... </w:t>
      </w:r>
      <w:r>
        <w:rPr>
          <w:color w:val="7F171F"/>
          <w:sz w:val="18"/>
        </w:rPr>
        <w:t>107</w:t>
      </w:r>
    </w:p>
    <w:p w:rsidR="00E67239" w:rsidRDefault="00D12257">
      <w:pPr>
        <w:spacing w:after="5" w:line="271" w:lineRule="auto"/>
        <w:ind w:left="-5" w:right="-15"/>
      </w:pPr>
      <w:r>
        <w:rPr>
          <w:rFonts w:ascii="Calibri" w:eastAsia="Calibri" w:hAnsi="Calibri" w:cs="Calibri"/>
          <w:sz w:val="18"/>
        </w:rPr>
        <w:t xml:space="preserve">Wstack-usage </w:t>
      </w:r>
      <w:r>
        <w:rPr>
          <w:i/>
          <w:sz w:val="18"/>
        </w:rPr>
        <w:t xml:space="preserve">................................. </w:t>
      </w:r>
      <w:r>
        <w:rPr>
          <w:color w:val="7F171F"/>
          <w:sz w:val="18"/>
        </w:rPr>
        <w:t>92</w:t>
      </w:r>
    </w:p>
    <w:p w:rsidR="00E67239" w:rsidRDefault="00D12257">
      <w:pPr>
        <w:spacing w:after="5" w:line="271" w:lineRule="auto"/>
        <w:ind w:left="-5" w:right="-15"/>
      </w:pPr>
      <w:r>
        <w:rPr>
          <w:rFonts w:ascii="Calibri" w:eastAsia="Calibri" w:hAnsi="Calibri" w:cs="Calibri"/>
          <w:sz w:val="18"/>
        </w:rPr>
        <w:t>Wstrict-aliasing</w:t>
      </w:r>
      <w:r>
        <w:rPr>
          <w:i/>
          <w:sz w:val="18"/>
        </w:rPr>
        <w:t xml:space="preserve">............................. </w:t>
      </w:r>
      <w:r>
        <w:rPr>
          <w:color w:val="7F171F"/>
          <w:sz w:val="18"/>
        </w:rPr>
        <w:t xml:space="preserve">81 </w:t>
      </w:r>
      <w:r>
        <w:rPr>
          <w:rFonts w:ascii="Calibri" w:eastAsia="Calibri" w:hAnsi="Calibri" w:cs="Calibri"/>
          <w:sz w:val="18"/>
        </w:rPr>
        <w:t xml:space="preserve">Wstrict-aliasing=n </w:t>
      </w:r>
      <w:r>
        <w:rPr>
          <w:i/>
          <w:sz w:val="18"/>
        </w:rPr>
        <w:t xml:space="preserve">.......................... </w:t>
      </w:r>
      <w:r>
        <w:rPr>
          <w:color w:val="7F171F"/>
          <w:sz w:val="18"/>
        </w:rPr>
        <w:t>81</w:t>
      </w:r>
    </w:p>
    <w:p w:rsidR="00E67239" w:rsidRDefault="00D12257">
      <w:pPr>
        <w:spacing w:after="5" w:line="271" w:lineRule="auto"/>
        <w:ind w:left="-5" w:right="-15"/>
      </w:pPr>
      <w:r>
        <w:rPr>
          <w:rFonts w:ascii="Calibri" w:eastAsia="Calibri" w:hAnsi="Calibri" w:cs="Calibri"/>
          <w:sz w:val="18"/>
        </w:rPr>
        <w:t>Wstrict-null-sentinel</w:t>
      </w:r>
      <w:r>
        <w:rPr>
          <w:i/>
          <w:sz w:val="18"/>
        </w:rPr>
        <w:t xml:space="preserve">....................... </w:t>
      </w:r>
      <w:r>
        <w:rPr>
          <w:color w:val="7F171F"/>
          <w:sz w:val="18"/>
        </w:rPr>
        <w:t xml:space="preserve">53 </w:t>
      </w:r>
      <w:r>
        <w:rPr>
          <w:rFonts w:ascii="Calibri" w:eastAsia="Calibri" w:hAnsi="Calibri" w:cs="Calibri"/>
          <w:sz w:val="18"/>
        </w:rPr>
        <w:t>Wstrict-overflow</w:t>
      </w:r>
      <w:r>
        <w:rPr>
          <w:i/>
          <w:sz w:val="18"/>
        </w:rPr>
        <w:t>...................</w:t>
      </w:r>
      <w:r>
        <w:rPr>
          <w:i/>
          <w:sz w:val="18"/>
        </w:rPr>
        <w:t xml:space="preserve">.......... </w:t>
      </w:r>
      <w:r>
        <w:rPr>
          <w:color w:val="7F171F"/>
          <w:sz w:val="18"/>
        </w:rPr>
        <w:t xml:space="preserve">82 </w:t>
      </w:r>
      <w:r>
        <w:rPr>
          <w:rFonts w:ascii="Calibri" w:eastAsia="Calibri" w:hAnsi="Calibri" w:cs="Calibri"/>
          <w:sz w:val="18"/>
        </w:rPr>
        <w:t xml:space="preserve">Wstrict-prototypes </w:t>
      </w:r>
      <w:r>
        <w:rPr>
          <w:i/>
          <w:sz w:val="18"/>
        </w:rPr>
        <w:t xml:space="preserve">......................... </w:t>
      </w:r>
      <w:r>
        <w:rPr>
          <w:color w:val="7F171F"/>
          <w:sz w:val="18"/>
        </w:rPr>
        <w:t>101</w:t>
      </w:r>
    </w:p>
    <w:p w:rsidR="00E67239" w:rsidRDefault="00D12257">
      <w:pPr>
        <w:spacing w:after="5" w:line="271" w:lineRule="auto"/>
        <w:ind w:left="-5" w:right="-15"/>
      </w:pPr>
      <w:r>
        <w:rPr>
          <w:rFonts w:ascii="Calibri" w:eastAsia="Calibri" w:hAnsi="Calibri" w:cs="Calibri"/>
          <w:sz w:val="18"/>
        </w:rPr>
        <w:t>Wstrict-selector-match</w:t>
      </w:r>
      <w:r>
        <w:rPr>
          <w:i/>
          <w:sz w:val="18"/>
        </w:rPr>
        <w:t xml:space="preserve">...................... </w:t>
      </w:r>
      <w:r>
        <w:rPr>
          <w:color w:val="7F171F"/>
          <w:sz w:val="18"/>
        </w:rPr>
        <w:t>58</w:t>
      </w:r>
    </w:p>
    <w:p w:rsidR="00E67239" w:rsidRDefault="00D12257">
      <w:pPr>
        <w:spacing w:after="5" w:line="271" w:lineRule="auto"/>
        <w:ind w:left="-5" w:right="-15"/>
      </w:pPr>
      <w:r>
        <w:rPr>
          <w:rFonts w:ascii="Calibri" w:eastAsia="Calibri" w:hAnsi="Calibri" w:cs="Calibri"/>
          <w:sz w:val="18"/>
        </w:rPr>
        <w:t xml:space="preserve">Wstringop-overflow </w:t>
      </w:r>
      <w:r>
        <w:rPr>
          <w:i/>
          <w:sz w:val="18"/>
        </w:rPr>
        <w:t xml:space="preserve">.......................... </w:t>
      </w:r>
      <w:r>
        <w:rPr>
          <w:color w:val="7F171F"/>
          <w:sz w:val="18"/>
        </w:rPr>
        <w:t>83</w:t>
      </w:r>
    </w:p>
    <w:p w:rsidR="00E67239" w:rsidRDefault="00D12257">
      <w:pPr>
        <w:spacing w:after="5" w:line="271" w:lineRule="auto"/>
        <w:ind w:left="-5" w:right="-15"/>
      </w:pPr>
      <w:r>
        <w:rPr>
          <w:rFonts w:ascii="Calibri" w:eastAsia="Calibri" w:hAnsi="Calibri" w:cs="Calibri"/>
          <w:sz w:val="18"/>
        </w:rPr>
        <w:t xml:space="preserve">Wstringop-truncation </w:t>
      </w:r>
      <w:r>
        <w:rPr>
          <w:i/>
          <w:sz w:val="18"/>
        </w:rPr>
        <w:t xml:space="preserve">........................ </w:t>
      </w:r>
      <w:r>
        <w:rPr>
          <w:color w:val="7F171F"/>
          <w:sz w:val="18"/>
        </w:rPr>
        <w:t>84</w:t>
      </w:r>
    </w:p>
    <w:p w:rsidR="00E67239" w:rsidRDefault="00D12257">
      <w:pPr>
        <w:spacing w:after="5" w:line="271" w:lineRule="auto"/>
        <w:ind w:left="-5" w:right="-15"/>
      </w:pPr>
      <w:r>
        <w:rPr>
          <w:rFonts w:ascii="Calibri" w:eastAsia="Calibri" w:hAnsi="Calibri" w:cs="Calibri"/>
          <w:sz w:val="18"/>
        </w:rPr>
        <w:t xml:space="preserve">Wsubobject-linkage </w:t>
      </w:r>
      <w:r>
        <w:rPr>
          <w:i/>
          <w:sz w:val="18"/>
        </w:rPr>
        <w:t xml:space="preserve">.......................... </w:t>
      </w:r>
      <w:r>
        <w:rPr>
          <w:color w:val="7F171F"/>
          <w:sz w:val="18"/>
        </w:rPr>
        <w:t>97</w:t>
      </w:r>
    </w:p>
    <w:p w:rsidR="00E67239" w:rsidRDefault="00D12257">
      <w:pPr>
        <w:spacing w:after="5" w:line="271" w:lineRule="auto"/>
        <w:ind w:left="-5" w:right="-15"/>
      </w:pPr>
      <w:r>
        <w:rPr>
          <w:rFonts w:ascii="Calibri" w:eastAsia="Calibri" w:hAnsi="Calibri" w:cs="Calibri"/>
          <w:sz w:val="18"/>
        </w:rPr>
        <w:t xml:space="preserve">Wsuggest-attribute=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Wsuggest-attribute=cold</w:t>
      </w:r>
      <w:r>
        <w:rPr>
          <w:i/>
          <w:sz w:val="18"/>
        </w:rPr>
        <w:t xml:space="preserve">..................... </w:t>
      </w:r>
      <w:r>
        <w:rPr>
          <w:color w:val="7F171F"/>
          <w:sz w:val="18"/>
        </w:rPr>
        <w:t xml:space="preserve">86 </w:t>
      </w:r>
      <w:r>
        <w:rPr>
          <w:rFonts w:ascii="Calibri" w:eastAsia="Calibri" w:hAnsi="Calibri" w:cs="Calibri"/>
          <w:sz w:val="18"/>
        </w:rPr>
        <w:t xml:space="preserve">Wsuggest-attribute=const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 xml:space="preserve">Wsuggest-attribute=format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 xml:space="preserve">Wsuggest-attribute=malloc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Wsuggest-att</w:t>
      </w:r>
      <w:r>
        <w:rPr>
          <w:rFonts w:ascii="Calibri" w:eastAsia="Calibri" w:hAnsi="Calibri" w:cs="Calibri"/>
          <w:sz w:val="18"/>
        </w:rPr>
        <w:t xml:space="preserve">ribute=noreturn </w:t>
      </w:r>
      <w:r>
        <w:rPr>
          <w:i/>
          <w:sz w:val="18"/>
        </w:rPr>
        <w:t xml:space="preserve">................ </w:t>
      </w:r>
      <w:r>
        <w:rPr>
          <w:color w:val="7F171F"/>
          <w:sz w:val="18"/>
        </w:rPr>
        <w:t>85</w:t>
      </w:r>
    </w:p>
    <w:p w:rsidR="00E67239" w:rsidRDefault="00D12257">
      <w:pPr>
        <w:spacing w:after="5" w:line="263" w:lineRule="auto"/>
        <w:jc w:val="left"/>
      </w:pPr>
      <w:r>
        <w:rPr>
          <w:rFonts w:ascii="Calibri" w:eastAsia="Calibri" w:hAnsi="Calibri" w:cs="Calibri"/>
          <w:sz w:val="18"/>
        </w:rPr>
        <w:t>Wsuggest-attribute=pure</w:t>
      </w:r>
      <w:r>
        <w:rPr>
          <w:i/>
          <w:sz w:val="18"/>
        </w:rPr>
        <w:t xml:space="preserve">..................... </w:t>
      </w:r>
      <w:r>
        <w:rPr>
          <w:color w:val="7F171F"/>
          <w:sz w:val="18"/>
        </w:rPr>
        <w:t>85</w:t>
      </w:r>
    </w:p>
    <w:p w:rsidR="00E67239" w:rsidRDefault="00D12257">
      <w:pPr>
        <w:spacing w:after="5" w:line="271" w:lineRule="auto"/>
        <w:ind w:left="-5" w:right="-15"/>
      </w:pPr>
      <w:r>
        <w:rPr>
          <w:rFonts w:ascii="Calibri" w:eastAsia="Calibri" w:hAnsi="Calibri" w:cs="Calibri"/>
          <w:sz w:val="18"/>
        </w:rPr>
        <w:t>Wsuggest-final-methods</w:t>
      </w:r>
      <w:r>
        <w:rPr>
          <w:i/>
          <w:sz w:val="18"/>
        </w:rPr>
        <w:t xml:space="preserve">...................... </w:t>
      </w:r>
      <w:r>
        <w:rPr>
          <w:color w:val="7F171F"/>
          <w:sz w:val="18"/>
        </w:rPr>
        <w:t>86</w:t>
      </w:r>
    </w:p>
    <w:p w:rsidR="00E67239" w:rsidRDefault="00D12257">
      <w:pPr>
        <w:spacing w:after="5" w:line="271" w:lineRule="auto"/>
        <w:ind w:left="-5" w:right="-15"/>
      </w:pPr>
      <w:r>
        <w:rPr>
          <w:rFonts w:ascii="Calibri" w:eastAsia="Calibri" w:hAnsi="Calibri" w:cs="Calibri"/>
          <w:sz w:val="18"/>
        </w:rPr>
        <w:t xml:space="preserve">Wsuggest-final-types </w:t>
      </w:r>
      <w:r>
        <w:rPr>
          <w:i/>
          <w:sz w:val="18"/>
        </w:rPr>
        <w:t xml:space="preserve">........................ </w:t>
      </w:r>
      <w:r>
        <w:rPr>
          <w:color w:val="7F171F"/>
          <w:sz w:val="18"/>
        </w:rPr>
        <w:t xml:space="preserve">86 </w:t>
      </w:r>
      <w:r>
        <w:rPr>
          <w:rFonts w:ascii="Calibri" w:eastAsia="Calibri" w:hAnsi="Calibri" w:cs="Calibri"/>
          <w:sz w:val="18"/>
        </w:rPr>
        <w:t xml:space="preserve">Wswitch </w:t>
      </w:r>
      <w:r>
        <w:rPr>
          <w:i/>
          <w:sz w:val="18"/>
        </w:rPr>
        <w:t xml:space="preserve">....................................... </w:t>
      </w:r>
      <w:r>
        <w:rPr>
          <w:color w:val="7F171F"/>
          <w:sz w:val="18"/>
        </w:rPr>
        <w:t xml:space="preserve">77 </w:t>
      </w:r>
      <w:r>
        <w:rPr>
          <w:rFonts w:ascii="Calibri" w:eastAsia="Calibri" w:hAnsi="Calibri" w:cs="Calibri"/>
          <w:sz w:val="18"/>
        </w:rPr>
        <w:t xml:space="preserve">Wswitch-bool </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Wswitch-default</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 xml:space="preserve">Wswitch-enum </w:t>
      </w:r>
      <w:r>
        <w:rPr>
          <w:i/>
          <w:sz w:val="18"/>
        </w:rPr>
        <w:t xml:space="preserve">................................. </w:t>
      </w:r>
      <w:r>
        <w:rPr>
          <w:color w:val="7F171F"/>
          <w:sz w:val="18"/>
        </w:rPr>
        <w:t>77</w:t>
      </w:r>
    </w:p>
    <w:p w:rsidR="00E67239" w:rsidRDefault="00D12257">
      <w:pPr>
        <w:spacing w:after="5" w:line="271" w:lineRule="auto"/>
        <w:ind w:left="-5" w:right="-15"/>
      </w:pPr>
      <w:r>
        <w:rPr>
          <w:rFonts w:ascii="Calibri" w:eastAsia="Calibri" w:hAnsi="Calibri" w:cs="Calibri"/>
          <w:sz w:val="18"/>
        </w:rPr>
        <w:t xml:space="preserve">Wswitch-unreachable </w:t>
      </w:r>
      <w:r>
        <w:rPr>
          <w:i/>
          <w:sz w:val="18"/>
        </w:rPr>
        <w:t xml:space="preserve">......................... </w:t>
      </w:r>
      <w:r>
        <w:rPr>
          <w:color w:val="7F171F"/>
          <w:sz w:val="18"/>
        </w:rPr>
        <w:t xml:space="preserve">78 </w:t>
      </w:r>
      <w:r>
        <w:rPr>
          <w:rFonts w:ascii="Calibri" w:eastAsia="Calibri" w:hAnsi="Calibri" w:cs="Calibri"/>
          <w:sz w:val="18"/>
        </w:rPr>
        <w:t>Wsync-nand</w:t>
      </w:r>
      <w:r>
        <w:rPr>
          <w:i/>
          <w:sz w:val="18"/>
        </w:rPr>
        <w:t xml:space="preserve">.................................... </w:t>
      </w:r>
      <w:r>
        <w:rPr>
          <w:color w:val="7F171F"/>
          <w:sz w:val="18"/>
        </w:rPr>
        <w:t xml:space="preserve">78 </w:t>
      </w:r>
      <w:r>
        <w:rPr>
          <w:rFonts w:ascii="Calibri" w:eastAsia="Calibri" w:hAnsi="Calibri" w:cs="Calibri"/>
          <w:sz w:val="18"/>
        </w:rPr>
        <w:t>Wsystem-headers</w:t>
      </w:r>
      <w:r>
        <w:rPr>
          <w:i/>
          <w:sz w:val="18"/>
        </w:rPr>
        <w:t>......</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Wtautological-compare</w:t>
      </w:r>
      <w:r>
        <w:rPr>
          <w:i/>
          <w:sz w:val="18"/>
        </w:rPr>
        <w:t xml:space="preserve">....................... </w:t>
      </w:r>
      <w:r>
        <w:rPr>
          <w:color w:val="7F171F"/>
          <w:sz w:val="18"/>
        </w:rPr>
        <w:t>89</w:t>
      </w:r>
    </w:p>
    <w:p w:rsidR="00E67239" w:rsidRDefault="00D12257">
      <w:pPr>
        <w:spacing w:after="5" w:line="271" w:lineRule="auto"/>
        <w:ind w:left="-5" w:right="-15"/>
      </w:pPr>
      <w:r>
        <w:rPr>
          <w:rFonts w:ascii="Calibri" w:eastAsia="Calibri" w:hAnsi="Calibri" w:cs="Calibri"/>
          <w:sz w:val="18"/>
        </w:rPr>
        <w:t>Wtemplates</w:t>
      </w:r>
      <w:r>
        <w:rPr>
          <w:i/>
          <w:sz w:val="18"/>
        </w:rPr>
        <w:t xml:space="preserve">.................................... </w:t>
      </w:r>
      <w:r>
        <w:rPr>
          <w:color w:val="7F171F"/>
          <w:sz w:val="18"/>
        </w:rPr>
        <w:t>54</w:t>
      </w:r>
    </w:p>
    <w:p w:rsidR="00E67239" w:rsidRDefault="00D12257">
      <w:pPr>
        <w:spacing w:after="5" w:line="271" w:lineRule="auto"/>
        <w:ind w:left="-5" w:right="-15"/>
      </w:pPr>
      <w:r>
        <w:rPr>
          <w:rFonts w:ascii="Calibri" w:eastAsia="Calibri" w:hAnsi="Calibri" w:cs="Calibri"/>
          <w:sz w:val="18"/>
        </w:rPr>
        <w:t>Wterminate</w:t>
      </w:r>
      <w:r>
        <w:rPr>
          <w:i/>
          <w:sz w:val="18"/>
        </w:rPr>
        <w:t xml:space="preserve">.................................... </w:t>
      </w:r>
      <w:r>
        <w:rPr>
          <w:color w:val="7F171F"/>
          <w:sz w:val="18"/>
        </w:rPr>
        <w:t xml:space="preserve">55 </w:t>
      </w:r>
      <w:r>
        <w:rPr>
          <w:rFonts w:ascii="Calibri" w:eastAsia="Calibri" w:hAnsi="Calibri" w:cs="Calibri"/>
          <w:sz w:val="18"/>
        </w:rPr>
        <w:t xml:space="preserve">Wtraditional </w:t>
      </w:r>
      <w:r>
        <w:rPr>
          <w:i/>
          <w:sz w:val="18"/>
        </w:rPr>
        <w:t xml:space="preserve">................................. </w:t>
      </w:r>
      <w:r>
        <w:rPr>
          <w:color w:val="7F171F"/>
          <w:sz w:val="18"/>
        </w:rPr>
        <w:t>90</w:t>
      </w:r>
    </w:p>
    <w:p w:rsidR="00E67239" w:rsidRDefault="00D12257">
      <w:pPr>
        <w:spacing w:after="5" w:line="263" w:lineRule="auto"/>
        <w:jc w:val="left"/>
      </w:pPr>
      <w:r>
        <w:rPr>
          <w:rFonts w:ascii="Calibri" w:eastAsia="Calibri" w:hAnsi="Calibri" w:cs="Calibri"/>
          <w:sz w:val="18"/>
        </w:rPr>
        <w:t>Wtraditional-conversion</w:t>
      </w:r>
      <w:r>
        <w:rPr>
          <w:i/>
          <w:sz w:val="18"/>
        </w:rPr>
        <w:t>.......</w:t>
      </w:r>
      <w:r>
        <w:rPr>
          <w:i/>
          <w:sz w:val="18"/>
        </w:rPr>
        <w:t xml:space="preserve">.............. </w:t>
      </w:r>
      <w:r>
        <w:rPr>
          <w:color w:val="7F171F"/>
          <w:sz w:val="18"/>
        </w:rPr>
        <w:t>91</w:t>
      </w:r>
    </w:p>
    <w:p w:rsidR="00E67239" w:rsidRDefault="00D12257">
      <w:pPr>
        <w:spacing w:after="5" w:line="271" w:lineRule="auto"/>
        <w:ind w:left="-5" w:right="-15"/>
      </w:pPr>
      <w:r>
        <w:rPr>
          <w:rFonts w:ascii="Calibri" w:eastAsia="Calibri" w:hAnsi="Calibri" w:cs="Calibri"/>
          <w:sz w:val="18"/>
        </w:rPr>
        <w:t xml:space="preserve">Wtrampolines </w:t>
      </w:r>
      <w:r>
        <w:rPr>
          <w:i/>
          <w:sz w:val="18"/>
        </w:rPr>
        <w:t xml:space="preserve">................................. </w:t>
      </w:r>
      <w:r>
        <w:rPr>
          <w:color w:val="7F171F"/>
          <w:sz w:val="18"/>
        </w:rPr>
        <w:t xml:space="preserve">89 </w:t>
      </w:r>
      <w:r>
        <w:rPr>
          <w:rFonts w:ascii="Calibri" w:eastAsia="Calibri" w:hAnsi="Calibri" w:cs="Calibri"/>
          <w:sz w:val="18"/>
        </w:rPr>
        <w:t>Wtrigraphs</w:t>
      </w:r>
      <w:r>
        <w:rPr>
          <w:i/>
          <w:sz w:val="18"/>
        </w:rPr>
        <w:t xml:space="preserve">.................................... </w:t>
      </w:r>
      <w:r>
        <w:rPr>
          <w:color w:val="7F171F"/>
          <w:sz w:val="18"/>
        </w:rPr>
        <w:t xml:space="preserve">94 </w:t>
      </w:r>
      <w:r>
        <w:rPr>
          <w:rFonts w:ascii="Calibri" w:eastAsia="Calibri" w:hAnsi="Calibri" w:cs="Calibri"/>
          <w:sz w:val="18"/>
        </w:rPr>
        <w:t xml:space="preserve">Wtype-limits </w:t>
      </w:r>
      <w:r>
        <w:rPr>
          <w:i/>
          <w:sz w:val="18"/>
        </w:rPr>
        <w:t xml:space="preserve">................................. </w:t>
      </w:r>
      <w:r>
        <w:rPr>
          <w:color w:val="7F171F"/>
          <w:sz w:val="18"/>
        </w:rPr>
        <w:t>94</w:t>
      </w:r>
    </w:p>
    <w:p w:rsidR="00E67239" w:rsidRDefault="00D12257">
      <w:pPr>
        <w:spacing w:after="5" w:line="271" w:lineRule="auto"/>
        <w:ind w:left="-5" w:right="-15"/>
      </w:pPr>
      <w:r>
        <w:rPr>
          <w:rFonts w:ascii="Calibri" w:eastAsia="Calibri" w:hAnsi="Calibri" w:cs="Calibri"/>
          <w:sz w:val="18"/>
        </w:rPr>
        <w:t xml:space="preserve">Wundeclared-selector </w:t>
      </w:r>
      <w:r>
        <w:rPr>
          <w:i/>
          <w:sz w:val="18"/>
        </w:rPr>
        <w:t xml:space="preserve">........................ </w:t>
      </w:r>
      <w:r>
        <w:rPr>
          <w:color w:val="7F171F"/>
          <w:sz w:val="18"/>
        </w:rPr>
        <w:t xml:space="preserve">58 </w:t>
      </w:r>
      <w:r>
        <w:rPr>
          <w:rFonts w:ascii="Calibri" w:eastAsia="Calibri" w:hAnsi="Calibri" w:cs="Calibri"/>
          <w:sz w:val="18"/>
        </w:rPr>
        <w:t xml:space="preserve">Wundef </w:t>
      </w:r>
      <w:r>
        <w:rPr>
          <w:i/>
          <w:sz w:val="18"/>
        </w:rPr>
        <w:t>................................</w:t>
      </w:r>
      <w:r>
        <w:rPr>
          <w:i/>
          <w:sz w:val="18"/>
        </w:rPr>
        <w:t xml:space="preserve">........ </w:t>
      </w:r>
      <w:r>
        <w:rPr>
          <w:color w:val="7F171F"/>
          <w:sz w:val="18"/>
        </w:rPr>
        <w:t xml:space="preserve">94 </w:t>
      </w:r>
      <w:r>
        <w:rPr>
          <w:rFonts w:ascii="Calibri" w:eastAsia="Calibri" w:hAnsi="Calibri" w:cs="Calibri"/>
          <w:sz w:val="18"/>
        </w:rPr>
        <w:t>Wuninitialized</w:t>
      </w:r>
      <w:r>
        <w:rPr>
          <w:i/>
          <w:sz w:val="18"/>
        </w:rPr>
        <w:t xml:space="preserve">............................... </w:t>
      </w:r>
      <w:r>
        <w:rPr>
          <w:color w:val="7F171F"/>
          <w:sz w:val="18"/>
        </w:rPr>
        <w:t>80</w:t>
      </w:r>
    </w:p>
    <w:p w:rsidR="00E67239" w:rsidRDefault="00D12257">
      <w:pPr>
        <w:spacing w:after="5" w:line="271" w:lineRule="auto"/>
        <w:ind w:left="-5" w:right="-15"/>
      </w:pPr>
      <w:r>
        <w:rPr>
          <w:rFonts w:ascii="Calibri" w:eastAsia="Calibri" w:hAnsi="Calibri" w:cs="Calibri"/>
          <w:sz w:val="18"/>
        </w:rPr>
        <w:t>Wunknown-pragmas</w:t>
      </w:r>
      <w:r>
        <w:rPr>
          <w:i/>
          <w:sz w:val="18"/>
        </w:rPr>
        <w:t xml:space="preserve">............................. </w:t>
      </w:r>
      <w:r>
        <w:rPr>
          <w:color w:val="7F171F"/>
          <w:sz w:val="18"/>
        </w:rPr>
        <w:t xml:space="preserve">81 </w:t>
      </w:r>
      <w:r>
        <w:rPr>
          <w:rFonts w:ascii="Calibri" w:eastAsia="Calibri" w:hAnsi="Calibri" w:cs="Calibri"/>
          <w:sz w:val="18"/>
        </w:rPr>
        <w:t xml:space="preserve">Wunsafe-loop-optimizations </w:t>
      </w:r>
      <w:r>
        <w:rPr>
          <w:i/>
          <w:sz w:val="18"/>
        </w:rPr>
        <w:t xml:space="preserve">................. </w:t>
      </w:r>
      <w:r>
        <w:rPr>
          <w:color w:val="7F171F"/>
          <w:sz w:val="18"/>
        </w:rPr>
        <w:t>93</w:t>
      </w:r>
    </w:p>
    <w:p w:rsidR="00E67239" w:rsidRDefault="00D12257">
      <w:pPr>
        <w:spacing w:after="5" w:line="271" w:lineRule="auto"/>
        <w:ind w:left="-5" w:right="-15"/>
      </w:pPr>
      <w:r>
        <w:rPr>
          <w:rFonts w:ascii="Calibri" w:eastAsia="Calibri" w:hAnsi="Calibri" w:cs="Calibri"/>
          <w:sz w:val="18"/>
        </w:rPr>
        <w:t>Wunsuffixed-float-constants</w:t>
      </w:r>
      <w:r>
        <w:rPr>
          <w:i/>
          <w:sz w:val="18"/>
        </w:rPr>
        <w:t xml:space="preserve">............... </w:t>
      </w:r>
      <w:r>
        <w:rPr>
          <w:color w:val="7F171F"/>
          <w:sz w:val="18"/>
        </w:rPr>
        <w:t xml:space="preserve">107 </w:t>
      </w:r>
      <w:r>
        <w:rPr>
          <w:rFonts w:ascii="Calibri" w:eastAsia="Calibri" w:hAnsi="Calibri" w:cs="Calibri"/>
          <w:sz w:val="18"/>
        </w:rPr>
        <w:t xml:space="preserve">Wunused </w:t>
      </w:r>
      <w:r>
        <w:rPr>
          <w:i/>
          <w:sz w:val="18"/>
        </w:rPr>
        <w:t xml:space="preserve">....................................... </w:t>
      </w:r>
      <w:r>
        <w:rPr>
          <w:color w:val="7F171F"/>
          <w:sz w:val="18"/>
        </w:rPr>
        <w:t>80</w:t>
      </w:r>
    </w:p>
    <w:p w:rsidR="00E67239" w:rsidRDefault="00D12257">
      <w:pPr>
        <w:spacing w:after="5" w:line="263" w:lineRule="auto"/>
        <w:jc w:val="left"/>
      </w:pPr>
      <w:r>
        <w:rPr>
          <w:rFonts w:ascii="Calibri" w:eastAsia="Calibri" w:hAnsi="Calibri" w:cs="Calibri"/>
          <w:sz w:val="18"/>
        </w:rPr>
        <w:t xml:space="preserve">Wunused-but-set-parameter </w:t>
      </w:r>
      <w:r>
        <w:rPr>
          <w:i/>
          <w:sz w:val="18"/>
        </w:rPr>
        <w:t xml:space="preserve">.................. </w:t>
      </w:r>
      <w:r>
        <w:rPr>
          <w:color w:val="7F171F"/>
          <w:sz w:val="18"/>
        </w:rPr>
        <w:t>78</w:t>
      </w:r>
    </w:p>
    <w:p w:rsidR="00E67239" w:rsidRDefault="00D12257">
      <w:pPr>
        <w:spacing w:after="5" w:line="263" w:lineRule="auto"/>
        <w:jc w:val="left"/>
      </w:pPr>
      <w:r>
        <w:rPr>
          <w:rFonts w:ascii="Calibri" w:eastAsia="Calibri" w:hAnsi="Calibri" w:cs="Calibri"/>
          <w:sz w:val="18"/>
        </w:rPr>
        <w:t xml:space="preserve">Wunused-but-set-variable </w:t>
      </w:r>
      <w:r>
        <w:rPr>
          <w:i/>
          <w:sz w:val="18"/>
        </w:rPr>
        <w:t xml:space="preserve">................... </w:t>
      </w:r>
      <w:r>
        <w:rPr>
          <w:color w:val="7F171F"/>
          <w:sz w:val="18"/>
        </w:rPr>
        <w:t>78</w:t>
      </w:r>
    </w:p>
    <w:p w:rsidR="00E67239" w:rsidRDefault="00D12257">
      <w:pPr>
        <w:spacing w:after="5" w:line="271" w:lineRule="auto"/>
        <w:ind w:left="-5" w:right="-15"/>
      </w:pPr>
      <w:r>
        <w:rPr>
          <w:rFonts w:ascii="Calibri" w:eastAsia="Calibri" w:hAnsi="Calibri" w:cs="Calibri"/>
          <w:sz w:val="18"/>
        </w:rPr>
        <w:t>Wunused-const-variable</w:t>
      </w:r>
      <w:r>
        <w:rPr>
          <w:i/>
          <w:sz w:val="18"/>
        </w:rPr>
        <w:t xml:space="preserve">...................... </w:t>
      </w:r>
      <w:r>
        <w:rPr>
          <w:color w:val="7F171F"/>
          <w:sz w:val="18"/>
        </w:rPr>
        <w:t>79</w:t>
      </w:r>
    </w:p>
    <w:p w:rsidR="00E67239" w:rsidRDefault="00D12257">
      <w:pPr>
        <w:spacing w:after="5" w:line="271" w:lineRule="auto"/>
        <w:ind w:left="-5" w:right="-15"/>
      </w:pPr>
      <w:r>
        <w:rPr>
          <w:rFonts w:ascii="Calibri" w:eastAsia="Calibri" w:hAnsi="Calibri" w:cs="Calibri"/>
          <w:sz w:val="18"/>
        </w:rPr>
        <w:t>Wunused-function</w:t>
      </w:r>
      <w:r>
        <w:rPr>
          <w:i/>
          <w:sz w:val="18"/>
        </w:rPr>
        <w:t xml:space="preserve">............................. </w:t>
      </w:r>
      <w:r>
        <w:rPr>
          <w:color w:val="7F171F"/>
          <w:sz w:val="18"/>
        </w:rPr>
        <w:t>78</w:t>
      </w:r>
    </w:p>
    <w:p w:rsidR="00E67239" w:rsidRDefault="00D12257">
      <w:pPr>
        <w:spacing w:after="5" w:line="271" w:lineRule="auto"/>
        <w:ind w:left="-5" w:right="-15"/>
      </w:pPr>
      <w:r>
        <w:rPr>
          <w:rFonts w:ascii="Calibri" w:eastAsia="Calibri" w:hAnsi="Calibri" w:cs="Calibri"/>
          <w:sz w:val="18"/>
        </w:rPr>
        <w:t xml:space="preserve">Wunused-label </w:t>
      </w:r>
      <w:r>
        <w:rPr>
          <w:i/>
          <w:sz w:val="18"/>
        </w:rPr>
        <w:t xml:space="preserve">................................ </w:t>
      </w:r>
      <w:r>
        <w:rPr>
          <w:color w:val="7F171F"/>
          <w:sz w:val="18"/>
        </w:rPr>
        <w:t>78</w:t>
      </w:r>
    </w:p>
    <w:p w:rsidR="00E67239" w:rsidRDefault="00D12257">
      <w:pPr>
        <w:spacing w:after="5" w:line="271" w:lineRule="auto"/>
        <w:ind w:left="-5" w:right="-15"/>
      </w:pPr>
      <w:r>
        <w:rPr>
          <w:rFonts w:ascii="Calibri" w:eastAsia="Calibri" w:hAnsi="Calibri" w:cs="Calibri"/>
          <w:sz w:val="18"/>
        </w:rPr>
        <w:t>Wunused-local-typedefs</w:t>
      </w:r>
      <w:r>
        <w:rPr>
          <w:i/>
          <w:sz w:val="18"/>
        </w:rPr>
        <w:t xml:space="preserve">...................... </w:t>
      </w:r>
      <w:r>
        <w:rPr>
          <w:color w:val="7F171F"/>
          <w:sz w:val="18"/>
        </w:rPr>
        <w:t xml:space="preserve">79 </w:t>
      </w:r>
      <w:r>
        <w:rPr>
          <w:rFonts w:ascii="Calibri" w:eastAsia="Calibri" w:hAnsi="Calibri" w:cs="Calibri"/>
          <w:sz w:val="18"/>
        </w:rPr>
        <w:t>Wunused-macros</w:t>
      </w:r>
      <w:r>
        <w:rPr>
          <w:i/>
          <w:sz w:val="18"/>
        </w:rPr>
        <w:t xml:space="preserve">............................... </w:t>
      </w:r>
      <w:r>
        <w:rPr>
          <w:color w:val="7F171F"/>
          <w:sz w:val="18"/>
        </w:rPr>
        <w:t>95</w:t>
      </w:r>
    </w:p>
    <w:p w:rsidR="00E67239" w:rsidRDefault="00D12257">
      <w:pPr>
        <w:spacing w:after="5" w:line="271" w:lineRule="auto"/>
        <w:ind w:left="-5" w:right="-15"/>
      </w:pPr>
      <w:r>
        <w:rPr>
          <w:rFonts w:ascii="Calibri" w:eastAsia="Calibri" w:hAnsi="Calibri" w:cs="Calibri"/>
          <w:sz w:val="18"/>
        </w:rPr>
        <w:t>Wunused-parameter</w:t>
      </w:r>
      <w:r>
        <w:rPr>
          <w:i/>
          <w:sz w:val="18"/>
        </w:rPr>
        <w:t xml:space="preserve">............................ </w:t>
      </w:r>
      <w:r>
        <w:rPr>
          <w:color w:val="7F171F"/>
          <w:sz w:val="18"/>
        </w:rPr>
        <w:t>79</w:t>
      </w:r>
    </w:p>
    <w:p w:rsidR="00E67239" w:rsidRDefault="00E67239">
      <w:pPr>
        <w:sectPr w:rsidR="00E67239">
          <w:footnotePr>
            <w:numRestart w:val="eachPage"/>
          </w:footnotePr>
          <w:type w:val="continuous"/>
          <w:pgSz w:w="12240" w:h="15840"/>
          <w:pgMar w:top="1958" w:right="1800" w:bottom="1544" w:left="1800" w:header="720" w:footer="720" w:gutter="0"/>
          <w:cols w:num="2" w:space="359"/>
        </w:sectPr>
      </w:pPr>
    </w:p>
    <w:p w:rsidR="00E67239" w:rsidRDefault="00E67239">
      <w:pPr>
        <w:spacing w:after="0" w:line="259" w:lineRule="auto"/>
        <w:ind w:left="-1440" w:right="360" w:firstLine="0"/>
        <w:jc w:val="left"/>
      </w:pPr>
    </w:p>
    <w:tbl>
      <w:tblPr>
        <w:tblStyle w:val="TableGrid"/>
        <w:tblW w:w="8640" w:type="dxa"/>
        <w:tblInd w:w="360" w:type="dxa"/>
        <w:tblCellMar>
          <w:top w:w="0" w:type="dxa"/>
          <w:left w:w="0" w:type="dxa"/>
          <w:bottom w:w="0" w:type="dxa"/>
          <w:right w:w="0" w:type="dxa"/>
        </w:tblCellMar>
        <w:tblLook w:val="04A0" w:firstRow="1" w:lastRow="0" w:firstColumn="1" w:lastColumn="0" w:noHBand="0" w:noVBand="1"/>
      </w:tblPr>
      <w:tblGrid>
        <w:gridCol w:w="4499"/>
        <w:gridCol w:w="4141"/>
      </w:tblGrid>
      <w:tr w:rsidR="00E67239">
        <w:trPr>
          <w:trHeight w:val="3497"/>
        </w:trPr>
        <w:tc>
          <w:tcPr>
            <w:tcW w:w="4499" w:type="dxa"/>
            <w:tcBorders>
              <w:top w:val="nil"/>
              <w:left w:val="nil"/>
              <w:bottom w:val="nil"/>
              <w:right w:val="nil"/>
            </w:tcBorders>
          </w:tcPr>
          <w:p w:rsidR="00E67239" w:rsidRDefault="00D12257">
            <w:pPr>
              <w:spacing w:after="23" w:line="259" w:lineRule="auto"/>
              <w:ind w:left="0" w:firstLine="0"/>
              <w:jc w:val="left"/>
            </w:pPr>
            <w:r>
              <w:rPr>
                <w:rFonts w:ascii="Calibri" w:eastAsia="Calibri" w:hAnsi="Calibri" w:cs="Calibri"/>
                <w:sz w:val="18"/>
              </w:rPr>
              <w:t>Wunused-result</w:t>
            </w:r>
            <w:r>
              <w:rPr>
                <w:i/>
                <w:sz w:val="18"/>
              </w:rPr>
              <w:t xml:space="preserve">............................... </w:t>
            </w:r>
            <w:r>
              <w:rPr>
                <w:color w:val="7F171F"/>
                <w:sz w:val="18"/>
              </w:rPr>
              <w:t>79</w:t>
            </w:r>
          </w:p>
          <w:p w:rsidR="00E67239" w:rsidRDefault="00D12257">
            <w:pPr>
              <w:spacing w:after="24" w:line="259" w:lineRule="auto"/>
              <w:ind w:left="0" w:firstLine="0"/>
              <w:jc w:val="left"/>
            </w:pPr>
            <w:r>
              <w:rPr>
                <w:rFonts w:ascii="Calibri" w:eastAsia="Calibri" w:hAnsi="Calibri" w:cs="Calibri"/>
                <w:sz w:val="18"/>
              </w:rPr>
              <w:t xml:space="preserve">Wunused-value </w:t>
            </w:r>
            <w:r>
              <w:rPr>
                <w:i/>
                <w:sz w:val="18"/>
              </w:rPr>
              <w:t xml:space="preserve">................................ </w:t>
            </w:r>
            <w:r>
              <w:rPr>
                <w:color w:val="7F171F"/>
                <w:sz w:val="18"/>
              </w:rPr>
              <w:t>79</w:t>
            </w:r>
          </w:p>
          <w:p w:rsidR="00E67239" w:rsidRDefault="00D12257">
            <w:pPr>
              <w:spacing w:after="22" w:line="259" w:lineRule="auto"/>
              <w:ind w:left="0" w:firstLine="0"/>
              <w:jc w:val="left"/>
            </w:pPr>
            <w:r>
              <w:rPr>
                <w:rFonts w:ascii="Calibri" w:eastAsia="Calibri" w:hAnsi="Calibri" w:cs="Calibri"/>
                <w:sz w:val="18"/>
              </w:rPr>
              <w:t>Wunused-variable</w:t>
            </w:r>
            <w:r>
              <w:rPr>
                <w:i/>
                <w:sz w:val="18"/>
              </w:rPr>
              <w:t xml:space="preserve">............................. </w:t>
            </w:r>
            <w:r>
              <w:rPr>
                <w:color w:val="7F171F"/>
                <w:sz w:val="18"/>
              </w:rPr>
              <w:t>79</w:t>
            </w:r>
          </w:p>
          <w:p w:rsidR="00E67239" w:rsidRDefault="00D12257">
            <w:pPr>
              <w:spacing w:after="21" w:line="259" w:lineRule="auto"/>
              <w:ind w:left="0" w:firstLine="0"/>
              <w:jc w:val="left"/>
            </w:pPr>
            <w:r>
              <w:rPr>
                <w:rFonts w:ascii="Calibri" w:eastAsia="Calibri" w:hAnsi="Calibri" w:cs="Calibri"/>
                <w:sz w:val="18"/>
              </w:rPr>
              <w:t xml:space="preserve">Wuseless-cast </w:t>
            </w:r>
            <w:r>
              <w:rPr>
                <w:i/>
                <w:sz w:val="18"/>
              </w:rPr>
              <w:t xml:space="preserve">................................ </w:t>
            </w:r>
            <w:r>
              <w:rPr>
                <w:color w:val="7F171F"/>
                <w:sz w:val="18"/>
              </w:rPr>
              <w:t>98</w:t>
            </w:r>
          </w:p>
          <w:p w:rsidR="00E67239" w:rsidRDefault="00D12257">
            <w:pPr>
              <w:spacing w:after="24" w:line="259" w:lineRule="auto"/>
              <w:ind w:left="0" w:firstLine="0"/>
              <w:jc w:val="left"/>
            </w:pPr>
            <w:r>
              <w:rPr>
                <w:rFonts w:ascii="Calibri" w:eastAsia="Calibri" w:hAnsi="Calibri" w:cs="Calibri"/>
                <w:sz w:val="18"/>
              </w:rPr>
              <w:t>Wvarargs</w:t>
            </w:r>
            <w:r>
              <w:rPr>
                <w:i/>
                <w:sz w:val="18"/>
              </w:rPr>
              <w:t xml:space="preserve">..................................... </w:t>
            </w:r>
            <w:r>
              <w:rPr>
                <w:color w:val="7F171F"/>
                <w:sz w:val="18"/>
              </w:rPr>
              <w:t>106</w:t>
            </w:r>
          </w:p>
          <w:p w:rsidR="00E67239" w:rsidRDefault="00D12257">
            <w:pPr>
              <w:spacing w:after="0" w:line="290" w:lineRule="auto"/>
              <w:ind w:left="0" w:firstLine="0"/>
            </w:pPr>
            <w:r>
              <w:rPr>
                <w:rFonts w:ascii="Calibri" w:eastAsia="Calibri" w:hAnsi="Calibri" w:cs="Calibri"/>
                <w:sz w:val="18"/>
              </w:rPr>
              <w:t>Wvariadic-macros</w:t>
            </w:r>
            <w:r>
              <w:rPr>
                <w:i/>
                <w:sz w:val="18"/>
              </w:rPr>
              <w:t xml:space="preserve">............................ </w:t>
            </w:r>
            <w:r>
              <w:rPr>
                <w:color w:val="7F171F"/>
                <w:sz w:val="18"/>
              </w:rPr>
              <w:t xml:space="preserve">106 </w:t>
            </w:r>
            <w:r>
              <w:rPr>
                <w:rFonts w:ascii="Calibri" w:eastAsia="Calibri" w:hAnsi="Calibri" w:cs="Calibri"/>
                <w:sz w:val="18"/>
              </w:rPr>
              <w:t>Wvector-operation-performance</w:t>
            </w:r>
            <w:r>
              <w:rPr>
                <w:i/>
                <w:sz w:val="18"/>
              </w:rPr>
              <w:t xml:space="preserve">............. </w:t>
            </w:r>
            <w:r>
              <w:rPr>
                <w:color w:val="7F171F"/>
                <w:sz w:val="18"/>
              </w:rPr>
              <w:t>106</w:t>
            </w:r>
          </w:p>
          <w:p w:rsidR="00E67239" w:rsidRDefault="00D12257">
            <w:pPr>
              <w:spacing w:after="24" w:line="259" w:lineRule="auto"/>
              <w:ind w:left="0" w:firstLine="0"/>
              <w:jc w:val="left"/>
            </w:pPr>
            <w:r>
              <w:rPr>
                <w:rFonts w:ascii="Calibri" w:eastAsia="Calibri" w:hAnsi="Calibri" w:cs="Calibri"/>
                <w:sz w:val="18"/>
              </w:rPr>
              <w:t xml:space="preserve">Wvirtual-inheritance </w:t>
            </w:r>
            <w:r>
              <w:rPr>
                <w:i/>
                <w:sz w:val="18"/>
              </w:rPr>
              <w:t xml:space="preserve">........................ </w:t>
            </w:r>
            <w:r>
              <w:rPr>
                <w:color w:val="7F171F"/>
                <w:sz w:val="18"/>
              </w:rPr>
              <w:t>55</w:t>
            </w:r>
          </w:p>
          <w:p w:rsidR="00E67239" w:rsidRDefault="00D12257">
            <w:pPr>
              <w:spacing w:after="19" w:line="259" w:lineRule="auto"/>
              <w:ind w:left="0" w:firstLine="0"/>
              <w:jc w:val="left"/>
            </w:pPr>
            <w:r>
              <w:rPr>
                <w:rFonts w:ascii="Calibri" w:eastAsia="Calibri" w:hAnsi="Calibri" w:cs="Calibri"/>
                <w:sz w:val="18"/>
              </w:rPr>
              <w:t>Wvirtual-move-assign</w:t>
            </w:r>
            <w:r>
              <w:rPr>
                <w:i/>
                <w:sz w:val="18"/>
              </w:rPr>
              <w:t xml:space="preserve">....................... </w:t>
            </w:r>
            <w:r>
              <w:rPr>
                <w:color w:val="7F171F"/>
                <w:sz w:val="18"/>
              </w:rPr>
              <w:t>106</w:t>
            </w:r>
          </w:p>
          <w:p w:rsidR="00E67239" w:rsidRDefault="00D12257">
            <w:pPr>
              <w:spacing w:after="0" w:line="289" w:lineRule="auto"/>
              <w:ind w:left="0" w:firstLine="0"/>
            </w:pPr>
            <w:r>
              <w:rPr>
                <w:rFonts w:ascii="Calibri" w:eastAsia="Calibri" w:hAnsi="Calibri" w:cs="Calibri"/>
                <w:sz w:val="18"/>
              </w:rPr>
              <w:t xml:space="preserve">Wvla </w:t>
            </w:r>
            <w:r>
              <w:rPr>
                <w:i/>
                <w:sz w:val="18"/>
              </w:rPr>
              <w:t xml:space="preserve">......................................... </w:t>
            </w:r>
            <w:r>
              <w:rPr>
                <w:color w:val="7F171F"/>
                <w:sz w:val="18"/>
              </w:rPr>
              <w:t xml:space="preserve">106 </w:t>
            </w:r>
            <w:r>
              <w:rPr>
                <w:rFonts w:ascii="Calibri" w:eastAsia="Calibri" w:hAnsi="Calibri" w:cs="Calibri"/>
                <w:sz w:val="18"/>
              </w:rPr>
              <w:t>Wvolatile-register-var</w:t>
            </w:r>
            <w:r>
              <w:rPr>
                <w:i/>
                <w:sz w:val="18"/>
              </w:rPr>
              <w:t xml:space="preserve">..................... </w:t>
            </w:r>
            <w:r>
              <w:rPr>
                <w:color w:val="7F171F"/>
                <w:sz w:val="18"/>
              </w:rPr>
              <w:t>107</w:t>
            </w:r>
          </w:p>
          <w:p w:rsidR="00E67239" w:rsidRDefault="00D12257">
            <w:pPr>
              <w:spacing w:after="28" w:line="259" w:lineRule="auto"/>
              <w:ind w:left="0" w:firstLine="0"/>
              <w:jc w:val="left"/>
            </w:pPr>
            <w:r>
              <w:rPr>
                <w:rFonts w:ascii="Calibri" w:eastAsia="Calibri" w:hAnsi="Calibri" w:cs="Calibri"/>
                <w:sz w:val="18"/>
              </w:rPr>
              <w:t>Wwrite-strings</w:t>
            </w:r>
            <w:r>
              <w:rPr>
                <w:i/>
                <w:sz w:val="18"/>
              </w:rPr>
              <w:t xml:space="preserve">............................... </w:t>
            </w:r>
            <w:r>
              <w:rPr>
                <w:color w:val="7F171F"/>
                <w:sz w:val="18"/>
              </w:rPr>
              <w:t>96</w:t>
            </w:r>
          </w:p>
          <w:p w:rsidR="00E67239" w:rsidRDefault="00D12257">
            <w:pPr>
              <w:spacing w:after="0" w:line="259" w:lineRule="auto"/>
              <w:ind w:left="0" w:firstLine="0"/>
              <w:jc w:val="left"/>
            </w:pPr>
            <w:r>
              <w:rPr>
                <w:rFonts w:ascii="Calibri" w:eastAsia="Calibri" w:hAnsi="Calibri" w:cs="Calibri"/>
                <w:sz w:val="18"/>
              </w:rPr>
              <w:t>Wzero-as-nu</w:t>
            </w:r>
            <w:r>
              <w:rPr>
                <w:rFonts w:ascii="Calibri" w:eastAsia="Calibri" w:hAnsi="Calibri" w:cs="Calibri"/>
                <w:sz w:val="18"/>
              </w:rPr>
              <w:t>ll-pointer-constant</w:t>
            </w:r>
            <w:r>
              <w:rPr>
                <w:i/>
                <w:sz w:val="18"/>
              </w:rPr>
              <w:t xml:space="preserve">............. </w:t>
            </w:r>
            <w:r>
              <w:rPr>
                <w:color w:val="7F171F"/>
                <w:sz w:val="18"/>
              </w:rPr>
              <w:t>97</w:t>
            </w:r>
          </w:p>
        </w:tc>
        <w:tc>
          <w:tcPr>
            <w:tcW w:w="4141" w:type="dxa"/>
            <w:tcBorders>
              <w:top w:val="nil"/>
              <w:left w:val="nil"/>
              <w:bottom w:val="nil"/>
              <w:right w:val="nil"/>
            </w:tcBorders>
          </w:tcPr>
          <w:p w:rsidR="00E67239" w:rsidRDefault="00D12257">
            <w:pPr>
              <w:spacing w:after="0" w:line="259" w:lineRule="auto"/>
              <w:ind w:left="0" w:firstLine="0"/>
              <w:jc w:val="left"/>
            </w:pPr>
            <w:r>
              <w:rPr>
                <w:b/>
                <w:sz w:val="29"/>
              </w:rPr>
              <w:t>X</w:t>
            </w:r>
          </w:p>
          <w:p w:rsidR="00E67239" w:rsidRDefault="00D12257">
            <w:pPr>
              <w:spacing w:after="0" w:line="267" w:lineRule="auto"/>
              <w:ind w:left="0" w:firstLine="0"/>
            </w:pPr>
            <w:r>
              <w:rPr>
                <w:rFonts w:ascii="Calibri" w:eastAsia="Calibri" w:hAnsi="Calibri" w:cs="Calibri"/>
                <w:sz w:val="18"/>
              </w:rPr>
              <w:t>x</w:t>
            </w:r>
            <w:r>
              <w:rPr>
                <w:i/>
                <w:sz w:val="18"/>
              </w:rPr>
              <w:t xml:space="preserve">.............................................. </w:t>
            </w:r>
            <w:r>
              <w:rPr>
                <w:color w:val="7F171F"/>
                <w:sz w:val="18"/>
              </w:rPr>
              <w:t xml:space="preserve">30 </w:t>
            </w:r>
            <w:r>
              <w:rPr>
                <w:rFonts w:ascii="Calibri" w:eastAsia="Calibri" w:hAnsi="Calibri" w:cs="Calibri"/>
                <w:sz w:val="18"/>
              </w:rPr>
              <w:t xml:space="preserve">Xassembler </w:t>
            </w:r>
            <w:r>
              <w:rPr>
                <w:i/>
                <w:sz w:val="18"/>
              </w:rPr>
              <w:t xml:space="preserve">.................................. </w:t>
            </w:r>
            <w:r>
              <w:rPr>
                <w:color w:val="7F171F"/>
                <w:sz w:val="18"/>
              </w:rPr>
              <w:t>194</w:t>
            </w:r>
          </w:p>
          <w:p w:rsidR="00E67239" w:rsidRDefault="00D12257">
            <w:pPr>
              <w:spacing w:after="6" w:line="259" w:lineRule="auto"/>
              <w:ind w:left="0" w:firstLine="0"/>
            </w:pPr>
            <w:r>
              <w:rPr>
                <w:rFonts w:ascii="Calibri" w:eastAsia="Calibri" w:hAnsi="Calibri" w:cs="Calibri"/>
                <w:sz w:val="18"/>
              </w:rPr>
              <w:t xml:space="preserve">Xbind-lazy </w:t>
            </w:r>
            <w:r>
              <w:rPr>
                <w:i/>
                <w:sz w:val="18"/>
              </w:rPr>
              <w:t xml:space="preserve">.................................. </w:t>
            </w:r>
            <w:r>
              <w:rPr>
                <w:color w:val="7F171F"/>
                <w:sz w:val="18"/>
              </w:rPr>
              <w:t>389</w:t>
            </w:r>
          </w:p>
          <w:p w:rsidR="00E67239" w:rsidRDefault="00D12257">
            <w:pPr>
              <w:spacing w:after="5" w:line="259" w:lineRule="auto"/>
              <w:ind w:left="0" w:firstLine="0"/>
            </w:pPr>
            <w:r>
              <w:rPr>
                <w:rFonts w:ascii="Calibri" w:eastAsia="Calibri" w:hAnsi="Calibri" w:cs="Calibri"/>
                <w:sz w:val="18"/>
              </w:rPr>
              <w:t>Xbind-now</w:t>
            </w:r>
            <w:r>
              <w:rPr>
                <w:i/>
                <w:sz w:val="18"/>
              </w:rPr>
              <w:t xml:space="preserve">.................................... </w:t>
            </w:r>
            <w:r>
              <w:rPr>
                <w:color w:val="7F171F"/>
                <w:sz w:val="18"/>
              </w:rPr>
              <w:t>389</w:t>
            </w:r>
          </w:p>
          <w:p w:rsidR="00E67239" w:rsidRDefault="00D12257">
            <w:pPr>
              <w:spacing w:after="7" w:line="259" w:lineRule="auto"/>
              <w:ind w:left="0" w:firstLine="0"/>
            </w:pPr>
            <w:r>
              <w:rPr>
                <w:rFonts w:ascii="Calibri" w:eastAsia="Calibri" w:hAnsi="Calibri" w:cs="Calibri"/>
                <w:sz w:val="18"/>
              </w:rPr>
              <w:t>Xlinker</w:t>
            </w:r>
            <w:r>
              <w:rPr>
                <w:i/>
                <w:sz w:val="18"/>
              </w:rPr>
              <w:t xml:space="preserve">...................................... </w:t>
            </w:r>
            <w:r>
              <w:rPr>
                <w:color w:val="7F171F"/>
                <w:sz w:val="18"/>
              </w:rPr>
              <w:t>199</w:t>
            </w:r>
          </w:p>
          <w:p w:rsidR="00E67239" w:rsidRDefault="00D12257">
            <w:pPr>
              <w:spacing w:after="376" w:line="259" w:lineRule="auto"/>
              <w:ind w:left="0" w:firstLine="0"/>
            </w:pPr>
            <w:r>
              <w:rPr>
                <w:rFonts w:ascii="Calibri" w:eastAsia="Calibri" w:hAnsi="Calibri" w:cs="Calibri"/>
                <w:sz w:val="18"/>
              </w:rPr>
              <w:t>Xpreprocessor</w:t>
            </w:r>
            <w:r>
              <w:rPr>
                <w:i/>
                <w:sz w:val="18"/>
              </w:rPr>
              <w:t xml:space="preserve">............................... </w:t>
            </w:r>
            <w:r>
              <w:rPr>
                <w:color w:val="7F171F"/>
                <w:sz w:val="18"/>
              </w:rPr>
              <w:t>194</w:t>
            </w:r>
          </w:p>
          <w:p w:rsidR="00E67239" w:rsidRDefault="00D12257">
            <w:pPr>
              <w:spacing w:after="0" w:line="259" w:lineRule="auto"/>
              <w:ind w:left="0" w:firstLine="0"/>
              <w:jc w:val="left"/>
            </w:pPr>
            <w:r>
              <w:rPr>
                <w:b/>
                <w:sz w:val="29"/>
              </w:rPr>
              <w:t>Y</w:t>
            </w:r>
          </w:p>
          <w:p w:rsidR="00E67239" w:rsidRDefault="00D12257">
            <w:pPr>
              <w:spacing w:after="328" w:line="264" w:lineRule="auto"/>
              <w:ind w:left="0" w:firstLine="0"/>
            </w:pPr>
            <w:r>
              <w:rPr>
                <w:rFonts w:ascii="Calibri" w:eastAsia="Calibri" w:hAnsi="Calibri" w:cs="Calibri"/>
                <w:sz w:val="18"/>
              </w:rPr>
              <w:t>Ym</w:t>
            </w:r>
            <w:r>
              <w:rPr>
                <w:i/>
                <w:sz w:val="18"/>
              </w:rPr>
              <w:t xml:space="preserve">............................................ </w:t>
            </w:r>
            <w:r>
              <w:rPr>
                <w:color w:val="7F171F"/>
                <w:sz w:val="18"/>
              </w:rPr>
              <w:t xml:space="preserve">383 </w:t>
            </w:r>
            <w:r>
              <w:rPr>
                <w:rFonts w:ascii="Calibri" w:eastAsia="Calibri" w:hAnsi="Calibri" w:cs="Calibri"/>
                <w:sz w:val="18"/>
              </w:rPr>
              <w:t>YP</w:t>
            </w:r>
            <w:r>
              <w:rPr>
                <w:i/>
                <w:sz w:val="18"/>
              </w:rPr>
              <w:t xml:space="preserve">............................................ </w:t>
            </w:r>
            <w:r>
              <w:rPr>
                <w:color w:val="7F171F"/>
                <w:sz w:val="18"/>
              </w:rPr>
              <w:t>383</w:t>
            </w:r>
          </w:p>
          <w:p w:rsidR="00E67239" w:rsidRDefault="00D12257">
            <w:pPr>
              <w:spacing w:after="0" w:line="259" w:lineRule="auto"/>
              <w:ind w:left="0" w:firstLine="0"/>
              <w:jc w:val="left"/>
            </w:pPr>
            <w:r>
              <w:rPr>
                <w:b/>
                <w:sz w:val="29"/>
              </w:rPr>
              <w:t>Z</w:t>
            </w:r>
          </w:p>
          <w:p w:rsidR="00E67239" w:rsidRDefault="00D12257">
            <w:pPr>
              <w:spacing w:after="0" w:line="259" w:lineRule="auto"/>
              <w:ind w:left="0" w:firstLine="0"/>
            </w:pPr>
            <w:r>
              <w:rPr>
                <w:rFonts w:ascii="Calibri" w:eastAsia="Calibri" w:hAnsi="Calibri" w:cs="Calibri"/>
                <w:sz w:val="18"/>
              </w:rPr>
              <w:t>z</w:t>
            </w:r>
            <w:r>
              <w:rPr>
                <w:i/>
                <w:sz w:val="18"/>
              </w:rPr>
              <w:t xml:space="preserve">............................................. </w:t>
            </w:r>
            <w:r>
              <w:rPr>
                <w:color w:val="7F171F"/>
                <w:sz w:val="18"/>
              </w:rPr>
              <w:t>199</w:t>
            </w:r>
          </w:p>
        </w:tc>
      </w:tr>
    </w:tbl>
    <w:p w:rsidR="00E67239" w:rsidRDefault="00E67239">
      <w:pPr>
        <w:sectPr w:rsidR="00E67239">
          <w:footnotePr>
            <w:numRestart w:val="eachPage"/>
          </w:footnotePr>
          <w:type w:val="continuous"/>
          <w:pgSz w:w="12240" w:h="15840"/>
          <w:pgMar w:top="1440" w:right="1440" w:bottom="1440" w:left="1440" w:header="720" w:footer="720" w:gutter="0"/>
          <w:cols w:space="720"/>
        </w:sectPr>
      </w:pPr>
    </w:p>
    <w:p w:rsidR="00E67239" w:rsidRDefault="00D12257">
      <w:pPr>
        <w:pStyle w:val="Heading1"/>
        <w:spacing w:after="375"/>
        <w:ind w:left="-5"/>
      </w:pPr>
      <w:r>
        <w:t>Keyword Index</w:t>
      </w:r>
    </w:p>
    <w:p w:rsidR="00E67239" w:rsidRDefault="00D12257">
      <w:pPr>
        <w:spacing w:after="17" w:line="248" w:lineRule="auto"/>
        <w:ind w:left="-5"/>
        <w:jc w:val="left"/>
      </w:pPr>
      <w:r>
        <w:rPr>
          <w:b/>
          <w:sz w:val="29"/>
        </w:rPr>
        <w:t>#</w:t>
      </w:r>
    </w:p>
    <w:p w:rsidR="00E67239" w:rsidRDefault="00D12257">
      <w:pPr>
        <w:spacing w:after="5" w:line="271" w:lineRule="auto"/>
        <w:ind w:left="-5" w:right="-15"/>
      </w:pPr>
      <w:r>
        <w:rPr>
          <w:rFonts w:ascii="Calibri" w:eastAsia="Calibri" w:hAnsi="Calibri" w:cs="Calibri"/>
          <w:sz w:val="18"/>
        </w:rPr>
        <w:t>#pragma</w:t>
      </w:r>
      <w:r>
        <w:rPr>
          <w:i/>
          <w:sz w:val="18"/>
        </w:rPr>
        <w:t xml:space="preserve">...................................... </w:t>
      </w:r>
      <w:r>
        <w:rPr>
          <w:color w:val="7F171F"/>
          <w:sz w:val="18"/>
        </w:rPr>
        <w:t xml:space="preserve">773 </w:t>
      </w:r>
      <w:r>
        <w:rPr>
          <w:rFonts w:ascii="Calibri" w:eastAsia="Calibri" w:hAnsi="Calibri" w:cs="Calibri"/>
          <w:sz w:val="18"/>
        </w:rPr>
        <w:t xml:space="preserve">#pragmaimplementation </w:t>
      </w:r>
      <w:r>
        <w:rPr>
          <w:i/>
          <w:sz w:val="18"/>
        </w:rPr>
        <w:t xml:space="preserve">..................... </w:t>
      </w:r>
      <w:r>
        <w:rPr>
          <w:color w:val="7F171F"/>
          <w:sz w:val="18"/>
        </w:rPr>
        <w:t>790</w:t>
      </w:r>
    </w:p>
    <w:p w:rsidR="00E67239" w:rsidRDefault="00D12257">
      <w:pPr>
        <w:spacing w:after="5" w:line="263" w:lineRule="auto"/>
        <w:jc w:val="left"/>
      </w:pPr>
      <w:r>
        <w:rPr>
          <w:rFonts w:ascii="Calibri" w:eastAsia="Calibri" w:hAnsi="Calibri" w:cs="Calibri"/>
          <w:sz w:val="18"/>
        </w:rPr>
        <w:t>#pragmaimplementation</w:t>
      </w:r>
      <w:r>
        <w:rPr>
          <w:sz w:val="18"/>
        </w:rPr>
        <w:t xml:space="preserve">, implied </w:t>
      </w:r>
      <w:r>
        <w:rPr>
          <w:i/>
          <w:sz w:val="18"/>
        </w:rPr>
        <w:t xml:space="preserve">............ </w:t>
      </w:r>
      <w:r>
        <w:rPr>
          <w:color w:val="7F171F"/>
          <w:sz w:val="18"/>
        </w:rPr>
        <w:t>790</w:t>
      </w:r>
    </w:p>
    <w:p w:rsidR="00E67239" w:rsidRDefault="00D12257">
      <w:pPr>
        <w:spacing w:after="409" w:line="271" w:lineRule="auto"/>
        <w:ind w:left="-5" w:right="-15"/>
      </w:pPr>
      <w:r>
        <w:rPr>
          <w:rFonts w:ascii="Calibri" w:eastAsia="Calibri" w:hAnsi="Calibri" w:cs="Calibri"/>
          <w:sz w:val="18"/>
        </w:rPr>
        <w:t>#pragmainterface</w:t>
      </w:r>
      <w:r>
        <w:rPr>
          <w:i/>
          <w:sz w:val="18"/>
        </w:rPr>
        <w:t xml:space="preserve">........................... </w:t>
      </w:r>
      <w:r>
        <w:rPr>
          <w:color w:val="7F171F"/>
          <w:sz w:val="18"/>
        </w:rPr>
        <w:t>789</w:t>
      </w:r>
    </w:p>
    <w:p w:rsidR="00E67239" w:rsidRDefault="00D12257">
      <w:pPr>
        <w:spacing w:after="17" w:line="248" w:lineRule="auto"/>
        <w:ind w:left="-5"/>
        <w:jc w:val="left"/>
      </w:pPr>
      <w:r>
        <w:rPr>
          <w:b/>
          <w:sz w:val="29"/>
        </w:rPr>
        <w:t>$</w:t>
      </w:r>
    </w:p>
    <w:p w:rsidR="00E67239" w:rsidRDefault="00D12257">
      <w:pPr>
        <w:spacing w:after="388" w:line="271" w:lineRule="auto"/>
        <w:ind w:left="-5" w:right="-15"/>
      </w:pPr>
      <w:r>
        <w:rPr>
          <w:sz w:val="18"/>
        </w:rPr>
        <w:t>$</w:t>
      </w:r>
      <w:r>
        <w:rPr>
          <w:i/>
          <w:sz w:val="18"/>
        </w:rPr>
        <w:t>.................................</w:t>
      </w:r>
      <w:r>
        <w:rPr>
          <w:i/>
          <w:sz w:val="18"/>
        </w:rPr>
        <w:t xml:space="preserve">............ </w:t>
      </w:r>
      <w:r>
        <w:rPr>
          <w:color w:val="7F171F"/>
          <w:sz w:val="18"/>
        </w:rPr>
        <w:t>538</w:t>
      </w:r>
    </w:p>
    <w:p w:rsidR="00E67239" w:rsidRDefault="00D12257">
      <w:pPr>
        <w:spacing w:after="17" w:line="248" w:lineRule="auto"/>
        <w:ind w:left="-5"/>
        <w:jc w:val="left"/>
      </w:pPr>
      <w:r>
        <w:rPr>
          <w:b/>
          <w:sz w:val="29"/>
        </w:rPr>
        <w:t>%</w:t>
      </w:r>
    </w:p>
    <w:p w:rsidR="00E67239" w:rsidRDefault="00D12257">
      <w:pPr>
        <w:spacing w:after="5" w:line="271" w:lineRule="auto"/>
        <w:ind w:left="-5" w:right="-15"/>
      </w:pPr>
      <w:r>
        <w:rPr>
          <w:sz w:val="18"/>
        </w:rPr>
        <w:t>‘</w:t>
      </w:r>
      <w:r>
        <w:rPr>
          <w:rFonts w:ascii="Calibri" w:eastAsia="Calibri" w:hAnsi="Calibri" w:cs="Calibri"/>
          <w:sz w:val="18"/>
        </w:rPr>
        <w:t>%</w:t>
      </w:r>
      <w:r>
        <w:rPr>
          <w:sz w:val="18"/>
        </w:rPr>
        <w:t xml:space="preserve">’ in constraint </w:t>
      </w:r>
      <w:r>
        <w:rPr>
          <w:i/>
          <w:sz w:val="18"/>
        </w:rPr>
        <w:t xml:space="preserve">.............................. </w:t>
      </w:r>
      <w:r>
        <w:rPr>
          <w:color w:val="7F171F"/>
          <w:sz w:val="18"/>
        </w:rPr>
        <w:t>563</w:t>
      </w:r>
    </w:p>
    <w:p w:rsidR="00E67239" w:rsidRDefault="00D12257">
      <w:pPr>
        <w:spacing w:after="5" w:line="271" w:lineRule="auto"/>
        <w:ind w:left="-5" w:right="-15"/>
      </w:pPr>
      <w:r>
        <w:rPr>
          <w:rFonts w:ascii="Calibri" w:eastAsia="Calibri" w:hAnsi="Calibri" w:cs="Calibri"/>
          <w:sz w:val="18"/>
        </w:rPr>
        <w:t>%include</w:t>
      </w:r>
      <w:r>
        <w:rPr>
          <w:i/>
          <w:sz w:val="18"/>
        </w:rPr>
        <w:t xml:space="preserve">..................................... </w:t>
      </w:r>
      <w:r>
        <w:rPr>
          <w:color w:val="7F171F"/>
          <w:sz w:val="18"/>
        </w:rPr>
        <w:t>415</w:t>
      </w:r>
    </w:p>
    <w:p w:rsidR="00E67239" w:rsidRDefault="00D12257">
      <w:pPr>
        <w:spacing w:after="5" w:line="271" w:lineRule="auto"/>
        <w:ind w:left="-5" w:right="-15"/>
      </w:pPr>
      <w:r>
        <w:rPr>
          <w:rFonts w:ascii="Calibri" w:eastAsia="Calibri" w:hAnsi="Calibri" w:cs="Calibri"/>
          <w:sz w:val="18"/>
        </w:rPr>
        <w:t>%include_noerr</w:t>
      </w:r>
      <w:r>
        <w:rPr>
          <w:i/>
          <w:sz w:val="18"/>
        </w:rPr>
        <w:t xml:space="preserve">.............................. </w:t>
      </w:r>
      <w:r>
        <w:rPr>
          <w:color w:val="7F171F"/>
          <w:sz w:val="18"/>
        </w:rPr>
        <w:t>415</w:t>
      </w:r>
    </w:p>
    <w:p w:rsidR="00E67239" w:rsidRDefault="00D12257">
      <w:pPr>
        <w:spacing w:after="369" w:line="271" w:lineRule="auto"/>
        <w:ind w:left="-5" w:right="-15"/>
      </w:pPr>
      <w:r>
        <w:rPr>
          <w:rFonts w:ascii="Calibri" w:eastAsia="Calibri" w:hAnsi="Calibri" w:cs="Calibri"/>
          <w:sz w:val="18"/>
        </w:rPr>
        <w:t>%rename</w:t>
      </w:r>
      <w:r>
        <w:rPr>
          <w:i/>
          <w:sz w:val="18"/>
        </w:rPr>
        <w:t xml:space="preserve">...................................... </w:t>
      </w:r>
      <w:r>
        <w:rPr>
          <w:color w:val="7F171F"/>
          <w:sz w:val="18"/>
        </w:rPr>
        <w:t>415</w:t>
      </w:r>
    </w:p>
    <w:p w:rsidR="00E67239" w:rsidRDefault="00D12257">
      <w:pPr>
        <w:spacing w:after="17" w:line="248" w:lineRule="auto"/>
        <w:ind w:left="-5"/>
        <w:jc w:val="left"/>
      </w:pPr>
      <w:r>
        <w:rPr>
          <w:b/>
          <w:sz w:val="29"/>
        </w:rPr>
        <w:t>&amp;</w:t>
      </w:r>
    </w:p>
    <w:p w:rsidR="00E67239" w:rsidRDefault="00D12257">
      <w:pPr>
        <w:spacing w:after="347" w:line="271" w:lineRule="auto"/>
        <w:ind w:left="-5" w:right="-15"/>
      </w:pPr>
      <w:r>
        <w:rPr>
          <w:sz w:val="18"/>
        </w:rPr>
        <w:t>‘</w:t>
      </w:r>
      <w:r>
        <w:rPr>
          <w:rFonts w:ascii="Calibri" w:eastAsia="Calibri" w:hAnsi="Calibri" w:cs="Calibri"/>
          <w:sz w:val="18"/>
        </w:rPr>
        <w:t>&amp;</w:t>
      </w:r>
      <w:r>
        <w:rPr>
          <w:sz w:val="18"/>
        </w:rPr>
        <w:t xml:space="preserve">’ in constraint </w:t>
      </w:r>
      <w:r>
        <w:rPr>
          <w:i/>
          <w:sz w:val="18"/>
        </w:rPr>
        <w:t xml:space="preserve">.............................. </w:t>
      </w:r>
      <w:r>
        <w:rPr>
          <w:color w:val="7F171F"/>
          <w:sz w:val="18"/>
        </w:rPr>
        <w:t>563</w:t>
      </w:r>
    </w:p>
    <w:p w:rsidR="00E67239" w:rsidRDefault="00D12257">
      <w:pPr>
        <w:spacing w:after="17" w:line="248" w:lineRule="auto"/>
        <w:ind w:left="-5"/>
        <w:jc w:val="left"/>
      </w:pPr>
      <w:r>
        <w:rPr>
          <w:b/>
          <w:sz w:val="29"/>
        </w:rPr>
        <w:t>’</w:t>
      </w:r>
    </w:p>
    <w:p w:rsidR="00E67239" w:rsidRDefault="00D12257">
      <w:pPr>
        <w:spacing w:after="371" w:line="271" w:lineRule="auto"/>
        <w:ind w:left="-5" w:right="-15"/>
      </w:pPr>
      <w:r>
        <w:rPr>
          <w:rFonts w:ascii="Calibri" w:eastAsia="Calibri" w:hAnsi="Calibri" w:cs="Calibri"/>
          <w:sz w:val="18"/>
        </w:rPr>
        <w:t>’</w:t>
      </w:r>
      <w:r>
        <w:rPr>
          <w:i/>
          <w:sz w:val="18"/>
        </w:rPr>
        <w:t xml:space="preserve">............................................. </w:t>
      </w:r>
      <w:r>
        <w:rPr>
          <w:color w:val="7F171F"/>
          <w:sz w:val="18"/>
        </w:rPr>
        <w:t>842</w:t>
      </w:r>
    </w:p>
    <w:p w:rsidR="00E67239" w:rsidRDefault="00D12257">
      <w:pPr>
        <w:spacing w:after="17" w:line="248" w:lineRule="auto"/>
        <w:ind w:left="-5"/>
        <w:jc w:val="left"/>
      </w:pPr>
      <w:r>
        <w:rPr>
          <w:b/>
          <w:sz w:val="29"/>
        </w:rPr>
        <w:t>*</w:t>
      </w:r>
    </w:p>
    <w:p w:rsidR="00E67239" w:rsidRDefault="00D12257">
      <w:pPr>
        <w:spacing w:after="5" w:line="263" w:lineRule="auto"/>
        <w:jc w:val="left"/>
      </w:pPr>
      <w:r>
        <w:rPr>
          <w:rFonts w:ascii="Calibri" w:eastAsia="Calibri" w:hAnsi="Calibri" w:cs="Calibri"/>
          <w:sz w:val="18"/>
        </w:rPr>
        <w:t xml:space="preserve">*__builtin_alloca </w:t>
      </w:r>
      <w:r>
        <w:rPr>
          <w:i/>
          <w:sz w:val="18"/>
        </w:rPr>
        <w:t xml:space="preserve">.......................... </w:t>
      </w:r>
      <w:r>
        <w:rPr>
          <w:color w:val="7F171F"/>
          <w:sz w:val="18"/>
        </w:rPr>
        <w:t xml:space="preserve">615 </w:t>
      </w:r>
      <w:r>
        <w:rPr>
          <w:rFonts w:ascii="Calibri" w:eastAsia="Calibri" w:hAnsi="Calibri" w:cs="Calibri"/>
          <w:sz w:val="18"/>
        </w:rPr>
        <w:t>*__builtin_alloca_with_align</w:t>
      </w:r>
      <w:r>
        <w:rPr>
          <w:i/>
          <w:sz w:val="18"/>
        </w:rPr>
        <w:t xml:space="preserve">.............. </w:t>
      </w:r>
      <w:r>
        <w:rPr>
          <w:color w:val="7F171F"/>
          <w:sz w:val="18"/>
        </w:rPr>
        <w:t>616</w:t>
      </w:r>
    </w:p>
    <w:p w:rsidR="00E67239" w:rsidRDefault="00D12257">
      <w:pPr>
        <w:spacing w:after="349" w:line="263" w:lineRule="auto"/>
        <w:jc w:val="left"/>
      </w:pPr>
      <w:r>
        <w:rPr>
          <w:rFonts w:ascii="Calibri" w:eastAsia="Calibri" w:hAnsi="Calibri" w:cs="Calibri"/>
          <w:sz w:val="18"/>
        </w:rPr>
        <w:t>*__builtin_alloca_with_align_and_max</w:t>
      </w:r>
      <w:r>
        <w:rPr>
          <w:i/>
          <w:sz w:val="18"/>
        </w:rPr>
        <w:t xml:space="preserve">..... </w:t>
      </w:r>
      <w:r>
        <w:rPr>
          <w:color w:val="7F171F"/>
          <w:sz w:val="18"/>
        </w:rPr>
        <w:t>616</w:t>
      </w:r>
    </w:p>
    <w:p w:rsidR="00E67239" w:rsidRDefault="00D12257">
      <w:pPr>
        <w:spacing w:after="0" w:line="259" w:lineRule="auto"/>
        <w:ind w:left="-5"/>
        <w:jc w:val="left"/>
      </w:pPr>
      <w:r>
        <w:rPr>
          <w:rFonts w:ascii="Calibri" w:eastAsia="Calibri" w:hAnsi="Calibri" w:cs="Calibri"/>
          <w:sz w:val="29"/>
        </w:rPr>
        <w:t>+</w:t>
      </w:r>
    </w:p>
    <w:p w:rsidR="00E67239" w:rsidRDefault="00D12257">
      <w:pPr>
        <w:spacing w:after="347" w:line="271" w:lineRule="auto"/>
        <w:ind w:left="-5" w:right="-15"/>
      </w:pPr>
      <w:r>
        <w:rPr>
          <w:sz w:val="18"/>
        </w:rPr>
        <w:t>‘</w:t>
      </w:r>
      <w:r>
        <w:rPr>
          <w:rFonts w:ascii="Calibri" w:eastAsia="Calibri" w:hAnsi="Calibri" w:cs="Calibri"/>
          <w:sz w:val="18"/>
        </w:rPr>
        <w:t>+</w:t>
      </w:r>
      <w:r>
        <w:rPr>
          <w:sz w:val="18"/>
        </w:rPr>
        <w:t xml:space="preserve">’ in constraint </w:t>
      </w:r>
      <w:r>
        <w:rPr>
          <w:i/>
          <w:sz w:val="18"/>
        </w:rPr>
        <w:t>....</w:t>
      </w:r>
      <w:r>
        <w:rPr>
          <w:i/>
          <w:sz w:val="18"/>
        </w:rPr>
        <w:t xml:space="preserve">.......................... </w:t>
      </w:r>
      <w:r>
        <w:rPr>
          <w:color w:val="7F171F"/>
          <w:sz w:val="18"/>
        </w:rPr>
        <w:t>562</w:t>
      </w:r>
    </w:p>
    <w:p w:rsidR="00E67239" w:rsidRDefault="00D12257">
      <w:pPr>
        <w:spacing w:after="17" w:line="248" w:lineRule="auto"/>
        <w:ind w:left="-5"/>
        <w:jc w:val="left"/>
      </w:pPr>
      <w:r>
        <w:rPr>
          <w:b/>
          <w:sz w:val="29"/>
        </w:rPr>
        <w:t>-</w:t>
      </w:r>
    </w:p>
    <w:p w:rsidR="00E67239" w:rsidRDefault="00D12257">
      <w:pPr>
        <w:spacing w:after="5" w:line="263" w:lineRule="auto"/>
        <w:jc w:val="left"/>
      </w:pPr>
      <w:r>
        <w:rPr>
          <w:sz w:val="18"/>
        </w:rPr>
        <w:t>‘</w:t>
      </w:r>
      <w:r>
        <w:rPr>
          <w:rFonts w:ascii="Calibri" w:eastAsia="Calibri" w:hAnsi="Calibri" w:cs="Calibri"/>
          <w:sz w:val="18"/>
        </w:rPr>
        <w:t>-lgcc</w:t>
      </w:r>
      <w:r>
        <w:rPr>
          <w:sz w:val="18"/>
        </w:rPr>
        <w:t>’, use with ‘</w:t>
      </w:r>
      <w:r>
        <w:rPr>
          <w:rFonts w:ascii="Calibri" w:eastAsia="Calibri" w:hAnsi="Calibri" w:cs="Calibri"/>
          <w:sz w:val="18"/>
        </w:rPr>
        <w:t>-nodefaultlibs</w:t>
      </w:r>
      <w:r>
        <w:rPr>
          <w:sz w:val="18"/>
        </w:rPr>
        <w:t xml:space="preserve">’ </w:t>
      </w:r>
      <w:r>
        <w:rPr>
          <w:i/>
          <w:sz w:val="18"/>
        </w:rPr>
        <w:t xml:space="preserve">........... </w:t>
      </w:r>
      <w:r>
        <w:rPr>
          <w:color w:val="7F171F"/>
          <w:sz w:val="18"/>
        </w:rPr>
        <w:t>196</w:t>
      </w:r>
    </w:p>
    <w:p w:rsidR="00E67239" w:rsidRDefault="00D12257">
      <w:pPr>
        <w:spacing w:after="5" w:line="271" w:lineRule="auto"/>
        <w:ind w:left="-5" w:right="-15"/>
      </w:pPr>
      <w:r>
        <w:rPr>
          <w:sz w:val="18"/>
        </w:rPr>
        <w:t>‘</w:t>
      </w:r>
      <w:r>
        <w:rPr>
          <w:rFonts w:ascii="Calibri" w:eastAsia="Calibri" w:hAnsi="Calibri" w:cs="Calibri"/>
          <w:sz w:val="18"/>
        </w:rPr>
        <w:t>-lgcc</w:t>
      </w:r>
      <w:r>
        <w:rPr>
          <w:sz w:val="18"/>
        </w:rPr>
        <w:t>’, use with ‘</w:t>
      </w:r>
      <w:r>
        <w:rPr>
          <w:rFonts w:ascii="Calibri" w:eastAsia="Calibri" w:hAnsi="Calibri" w:cs="Calibri"/>
          <w:sz w:val="18"/>
        </w:rPr>
        <w:t>-nostdlib</w:t>
      </w:r>
      <w:r>
        <w:rPr>
          <w:sz w:val="18"/>
        </w:rPr>
        <w:t>’</w:t>
      </w:r>
      <w:r>
        <w:rPr>
          <w:i/>
          <w:sz w:val="18"/>
        </w:rPr>
        <w:t xml:space="preserve">................. </w:t>
      </w:r>
      <w:r>
        <w:rPr>
          <w:color w:val="7F171F"/>
          <w:sz w:val="18"/>
        </w:rPr>
        <w:t xml:space="preserve">196 </w:t>
      </w:r>
      <w:r>
        <w:rPr>
          <w:sz w:val="18"/>
        </w:rPr>
        <w:t>‘</w:t>
      </w:r>
      <w:r>
        <w:rPr>
          <w:rFonts w:ascii="Calibri" w:eastAsia="Calibri" w:hAnsi="Calibri" w:cs="Calibri"/>
          <w:sz w:val="18"/>
        </w:rPr>
        <w:t>-march</w:t>
      </w:r>
      <w:r>
        <w:rPr>
          <w:sz w:val="18"/>
        </w:rPr>
        <w:t>’ feature modifiers</w:t>
      </w:r>
      <w:r>
        <w:rPr>
          <w:i/>
          <w:sz w:val="18"/>
        </w:rPr>
        <w:t xml:space="preserve">..................... </w:t>
      </w:r>
      <w:r>
        <w:rPr>
          <w:color w:val="7F171F"/>
          <w:sz w:val="18"/>
        </w:rPr>
        <w:t>232</w:t>
      </w:r>
    </w:p>
    <w:p w:rsidR="00E67239" w:rsidRDefault="00D12257">
      <w:pPr>
        <w:spacing w:after="5" w:line="271" w:lineRule="auto"/>
        <w:ind w:left="-5" w:right="-15"/>
      </w:pPr>
      <w:r>
        <w:rPr>
          <w:sz w:val="18"/>
        </w:rPr>
        <w:t>‘</w:t>
      </w:r>
      <w:r>
        <w:rPr>
          <w:rFonts w:ascii="Calibri" w:eastAsia="Calibri" w:hAnsi="Calibri" w:cs="Calibri"/>
          <w:sz w:val="18"/>
        </w:rPr>
        <w:t>-mcpu</w:t>
      </w:r>
      <w:r>
        <w:rPr>
          <w:sz w:val="18"/>
        </w:rPr>
        <w:t>’ feature modifiers</w:t>
      </w:r>
      <w:r>
        <w:rPr>
          <w:i/>
          <w:sz w:val="18"/>
        </w:rPr>
        <w:t xml:space="preserve">...................... </w:t>
      </w:r>
      <w:r>
        <w:rPr>
          <w:color w:val="7F171F"/>
          <w:sz w:val="18"/>
        </w:rPr>
        <w:t>232</w:t>
      </w:r>
    </w:p>
    <w:p w:rsidR="00E67239" w:rsidRDefault="00D12257">
      <w:pPr>
        <w:spacing w:after="346" w:line="268" w:lineRule="auto"/>
        <w:ind w:left="-5"/>
      </w:pPr>
      <w:r>
        <w:rPr>
          <w:sz w:val="18"/>
        </w:rPr>
        <w:t>‘</w:t>
      </w:r>
      <w:r>
        <w:rPr>
          <w:rFonts w:ascii="Calibri" w:eastAsia="Calibri" w:hAnsi="Calibri" w:cs="Calibri"/>
          <w:sz w:val="18"/>
        </w:rPr>
        <w:t>-nodefaultlibs</w:t>
      </w:r>
      <w:r>
        <w:rPr>
          <w:sz w:val="18"/>
        </w:rPr>
        <w:t>’ and unresolved references</w:t>
      </w:r>
      <w:r>
        <w:rPr>
          <w:i/>
          <w:sz w:val="18"/>
        </w:rPr>
        <w:t xml:space="preserve">... </w:t>
      </w:r>
      <w:r>
        <w:rPr>
          <w:color w:val="7F171F"/>
          <w:sz w:val="18"/>
        </w:rPr>
        <w:t xml:space="preserve">196 </w:t>
      </w:r>
      <w:r>
        <w:rPr>
          <w:sz w:val="18"/>
        </w:rPr>
        <w:t>‘</w:t>
      </w:r>
      <w:r>
        <w:rPr>
          <w:rFonts w:ascii="Calibri" w:eastAsia="Calibri" w:hAnsi="Calibri" w:cs="Calibri"/>
          <w:sz w:val="18"/>
        </w:rPr>
        <w:t>-nostdlib</w:t>
      </w:r>
      <w:r>
        <w:rPr>
          <w:sz w:val="18"/>
        </w:rPr>
        <w:t xml:space="preserve">’ and unresolved references </w:t>
      </w:r>
      <w:r>
        <w:rPr>
          <w:i/>
          <w:sz w:val="18"/>
        </w:rPr>
        <w:t xml:space="preserve">........ </w:t>
      </w:r>
      <w:r>
        <w:rPr>
          <w:color w:val="7F171F"/>
          <w:sz w:val="18"/>
        </w:rPr>
        <w:t>196</w:t>
      </w:r>
    </w:p>
    <w:p w:rsidR="00E67239" w:rsidRDefault="00D12257">
      <w:pPr>
        <w:spacing w:after="17" w:line="248" w:lineRule="auto"/>
        <w:ind w:left="-5"/>
        <w:jc w:val="left"/>
      </w:pPr>
      <w:r>
        <w:rPr>
          <w:b/>
          <w:sz w:val="29"/>
        </w:rPr>
        <w:t>.</w:t>
      </w:r>
    </w:p>
    <w:p w:rsidR="00E67239" w:rsidRDefault="00D12257">
      <w:pPr>
        <w:spacing w:after="425" w:line="268" w:lineRule="auto"/>
        <w:ind w:left="-5"/>
      </w:pPr>
      <w:r>
        <w:rPr>
          <w:sz w:val="18"/>
        </w:rPr>
        <w:t xml:space="preserve">.sdata/.sdata2 references (PowerPC) </w:t>
      </w:r>
      <w:r>
        <w:rPr>
          <w:i/>
          <w:sz w:val="18"/>
        </w:rPr>
        <w:t xml:space="preserve">..... </w:t>
      </w:r>
      <w:r>
        <w:rPr>
          <w:color w:val="7F171F"/>
          <w:sz w:val="18"/>
        </w:rPr>
        <w:t>339</w:t>
      </w:r>
      <w:r>
        <w:rPr>
          <w:sz w:val="18"/>
        </w:rPr>
        <w:t xml:space="preserve">, </w:t>
      </w:r>
      <w:r>
        <w:rPr>
          <w:color w:val="7F171F"/>
          <w:sz w:val="18"/>
        </w:rPr>
        <w:t>358</w:t>
      </w:r>
    </w:p>
    <w:p w:rsidR="00E67239" w:rsidRDefault="00D12257">
      <w:pPr>
        <w:spacing w:after="17" w:line="248" w:lineRule="auto"/>
        <w:ind w:left="-5"/>
        <w:jc w:val="left"/>
      </w:pPr>
      <w:r>
        <w:rPr>
          <w:b/>
          <w:sz w:val="29"/>
        </w:rPr>
        <w:t>/</w:t>
      </w:r>
    </w:p>
    <w:p w:rsidR="00E67239" w:rsidRDefault="00D12257">
      <w:pPr>
        <w:spacing w:after="5" w:line="271" w:lineRule="auto"/>
        <w:ind w:left="-5" w:right="-15"/>
      </w:pPr>
      <w:r>
        <w:rPr>
          <w:rFonts w:ascii="Calibri" w:eastAsia="Calibri" w:hAnsi="Calibri" w:cs="Calibri"/>
          <w:sz w:val="18"/>
        </w:rPr>
        <w:t>//</w:t>
      </w:r>
      <w:r>
        <w:rPr>
          <w:i/>
          <w:sz w:val="18"/>
        </w:rPr>
        <w:t xml:space="preserve">............................................ </w:t>
      </w:r>
      <w:r>
        <w:rPr>
          <w:color w:val="7F171F"/>
          <w:sz w:val="18"/>
        </w:rPr>
        <w:t>538</w:t>
      </w:r>
    </w:p>
    <w:p w:rsidR="00E67239" w:rsidRDefault="00D12257">
      <w:pPr>
        <w:spacing w:after="0" w:line="259" w:lineRule="auto"/>
        <w:ind w:left="-5"/>
        <w:jc w:val="left"/>
      </w:pPr>
      <w:r>
        <w:rPr>
          <w:rFonts w:ascii="Calibri" w:eastAsia="Calibri" w:hAnsi="Calibri" w:cs="Calibri"/>
          <w:sz w:val="29"/>
        </w:rPr>
        <w:t>&lt;</w:t>
      </w:r>
    </w:p>
    <w:p w:rsidR="00E67239" w:rsidRDefault="00D12257">
      <w:pPr>
        <w:spacing w:after="332" w:line="271" w:lineRule="auto"/>
        <w:ind w:left="-5" w:right="-15"/>
      </w:pPr>
      <w:r>
        <w:rPr>
          <w:sz w:val="18"/>
        </w:rPr>
        <w:t>‘</w:t>
      </w:r>
      <w:r>
        <w:rPr>
          <w:rFonts w:ascii="Calibri" w:eastAsia="Calibri" w:hAnsi="Calibri" w:cs="Calibri"/>
          <w:sz w:val="18"/>
        </w:rPr>
        <w:t>&lt;</w:t>
      </w:r>
      <w:r>
        <w:rPr>
          <w:sz w:val="18"/>
        </w:rPr>
        <w:t xml:space="preserve">’ in constraint </w:t>
      </w:r>
      <w:r>
        <w:rPr>
          <w:i/>
          <w:sz w:val="18"/>
        </w:rPr>
        <w:t xml:space="preserve">.............................. </w:t>
      </w:r>
      <w:r>
        <w:rPr>
          <w:color w:val="7F171F"/>
          <w:sz w:val="18"/>
        </w:rPr>
        <w:t>560</w:t>
      </w:r>
    </w:p>
    <w:p w:rsidR="00E67239" w:rsidRDefault="00D12257">
      <w:pPr>
        <w:spacing w:after="17" w:line="248" w:lineRule="auto"/>
        <w:ind w:left="-5"/>
        <w:jc w:val="left"/>
      </w:pPr>
      <w:r>
        <w:rPr>
          <w:b/>
          <w:sz w:val="29"/>
        </w:rPr>
        <w:t>=</w:t>
      </w:r>
    </w:p>
    <w:p w:rsidR="00E67239" w:rsidRDefault="00D12257">
      <w:pPr>
        <w:spacing w:after="332" w:line="271" w:lineRule="auto"/>
        <w:ind w:left="-5" w:right="-15"/>
      </w:pPr>
      <w:r>
        <w:rPr>
          <w:sz w:val="18"/>
        </w:rPr>
        <w:t>‘</w:t>
      </w:r>
      <w:r>
        <w:rPr>
          <w:rFonts w:ascii="Calibri" w:eastAsia="Calibri" w:hAnsi="Calibri" w:cs="Calibri"/>
          <w:sz w:val="18"/>
        </w:rPr>
        <w:t>=</w:t>
      </w:r>
      <w:r>
        <w:rPr>
          <w:sz w:val="18"/>
        </w:rPr>
        <w:t xml:space="preserve">’ in constraint </w:t>
      </w:r>
      <w:r>
        <w:rPr>
          <w:i/>
          <w:sz w:val="18"/>
        </w:rPr>
        <w:t xml:space="preserve">.............................. </w:t>
      </w:r>
      <w:r>
        <w:rPr>
          <w:color w:val="7F171F"/>
          <w:sz w:val="18"/>
        </w:rPr>
        <w:t>562</w:t>
      </w:r>
    </w:p>
    <w:p w:rsidR="00E67239" w:rsidRDefault="00D12257">
      <w:pPr>
        <w:spacing w:after="0" w:line="259" w:lineRule="auto"/>
        <w:ind w:left="-5"/>
        <w:jc w:val="left"/>
      </w:pPr>
      <w:r>
        <w:rPr>
          <w:rFonts w:ascii="Calibri" w:eastAsia="Calibri" w:hAnsi="Calibri" w:cs="Calibri"/>
          <w:sz w:val="29"/>
        </w:rPr>
        <w:t>&gt;</w:t>
      </w:r>
    </w:p>
    <w:p w:rsidR="00E67239" w:rsidRDefault="00D12257">
      <w:pPr>
        <w:spacing w:after="332" w:line="271" w:lineRule="auto"/>
        <w:ind w:left="-5" w:right="-15"/>
      </w:pPr>
      <w:r>
        <w:rPr>
          <w:sz w:val="18"/>
        </w:rPr>
        <w:t>‘</w:t>
      </w:r>
      <w:r>
        <w:rPr>
          <w:rFonts w:ascii="Calibri" w:eastAsia="Calibri" w:hAnsi="Calibri" w:cs="Calibri"/>
          <w:sz w:val="18"/>
        </w:rPr>
        <w:t>&gt;</w:t>
      </w:r>
      <w:r>
        <w:rPr>
          <w:sz w:val="18"/>
        </w:rPr>
        <w:t xml:space="preserve">’ in constraint </w:t>
      </w:r>
      <w:r>
        <w:rPr>
          <w:i/>
          <w:sz w:val="18"/>
        </w:rPr>
        <w:t xml:space="preserve">.............................. </w:t>
      </w:r>
      <w:r>
        <w:rPr>
          <w:color w:val="7F171F"/>
          <w:sz w:val="18"/>
        </w:rPr>
        <w:t>560</w:t>
      </w:r>
    </w:p>
    <w:p w:rsidR="00E67239" w:rsidRDefault="00D12257">
      <w:pPr>
        <w:spacing w:after="17" w:line="248" w:lineRule="auto"/>
        <w:ind w:left="-5"/>
        <w:jc w:val="left"/>
      </w:pPr>
      <w:r>
        <w:rPr>
          <w:b/>
          <w:sz w:val="29"/>
        </w:rPr>
        <w:t>?</w:t>
      </w:r>
    </w:p>
    <w:p w:rsidR="00E67239" w:rsidRDefault="00D12257">
      <w:pPr>
        <w:spacing w:after="5" w:line="271" w:lineRule="auto"/>
        <w:ind w:left="-5" w:right="-15"/>
      </w:pPr>
      <w:r>
        <w:rPr>
          <w:rFonts w:ascii="Calibri" w:eastAsia="Calibri" w:hAnsi="Calibri" w:cs="Calibri"/>
          <w:sz w:val="18"/>
        </w:rPr>
        <w:t xml:space="preserve">?: </w:t>
      </w:r>
      <w:r>
        <w:rPr>
          <w:sz w:val="18"/>
        </w:rPr>
        <w:t>extensions</w:t>
      </w:r>
      <w:r>
        <w:rPr>
          <w:i/>
          <w:sz w:val="18"/>
        </w:rPr>
        <w:t xml:space="preserve">................................. </w:t>
      </w:r>
      <w:r>
        <w:rPr>
          <w:color w:val="7F171F"/>
          <w:sz w:val="18"/>
        </w:rPr>
        <w:t>447</w:t>
      </w:r>
    </w:p>
    <w:p w:rsidR="00E67239" w:rsidRDefault="00D12257">
      <w:pPr>
        <w:spacing w:after="282" w:line="271" w:lineRule="auto"/>
        <w:ind w:left="-5" w:right="-15"/>
      </w:pPr>
      <w:r>
        <w:rPr>
          <w:rFonts w:ascii="Calibri" w:eastAsia="Calibri" w:hAnsi="Calibri" w:cs="Calibri"/>
          <w:sz w:val="18"/>
        </w:rPr>
        <w:t xml:space="preserve">?: </w:t>
      </w:r>
      <w:r>
        <w:rPr>
          <w:sz w:val="18"/>
        </w:rPr>
        <w:t xml:space="preserve">side effect </w:t>
      </w:r>
      <w:r>
        <w:rPr>
          <w:i/>
          <w:sz w:val="18"/>
        </w:rPr>
        <w:t xml:space="preserve">................................. </w:t>
      </w:r>
      <w:r>
        <w:rPr>
          <w:color w:val="7F171F"/>
          <w:sz w:val="18"/>
        </w:rPr>
        <w:t>448</w:t>
      </w:r>
    </w:p>
    <w:p w:rsidR="00E67239" w:rsidRDefault="00D12257">
      <w:pPr>
        <w:spacing w:after="164" w:line="259" w:lineRule="auto"/>
        <w:ind w:left="23" w:firstLine="0"/>
        <w:jc w:val="left"/>
      </w:pPr>
      <w:r>
        <w:rPr>
          <w:rFonts w:ascii="Calibri" w:eastAsia="Calibri" w:hAnsi="Calibri" w:cs="Calibri"/>
          <w:noProof/>
        </w:rPr>
        <mc:AlternateContent>
          <mc:Choice Requires="wpg">
            <w:drawing>
              <wp:inline distT="0" distB="0" distL="0" distR="0">
                <wp:extent cx="61494" cy="8103"/>
                <wp:effectExtent l="0" t="0" r="0" b="0"/>
                <wp:docPr id="1291416" name="Group 1291416"/>
                <wp:cNvGraphicFramePr/>
                <a:graphic xmlns:a="http://schemas.openxmlformats.org/drawingml/2006/main">
                  <a:graphicData uri="http://schemas.microsoft.com/office/word/2010/wordprocessingGroup">
                    <wpg:wgp>
                      <wpg:cNvGrpSpPr/>
                      <wpg:grpSpPr>
                        <a:xfrm>
                          <a:off x="0" y="0"/>
                          <a:ext cx="61494" cy="8103"/>
                          <a:chOff x="0" y="0"/>
                          <a:chExt cx="61494" cy="8103"/>
                        </a:xfrm>
                      </wpg:grpSpPr>
                      <wps:wsp>
                        <wps:cNvPr id="117979" name="Shape 117979"/>
                        <wps:cNvSpPr/>
                        <wps:spPr>
                          <a:xfrm>
                            <a:off x="0" y="0"/>
                            <a:ext cx="61494" cy="0"/>
                          </a:xfrm>
                          <a:custGeom>
                            <a:avLst/>
                            <a:gdLst/>
                            <a:ahLst/>
                            <a:cxnLst/>
                            <a:rect l="0" t="0" r="0" b="0"/>
                            <a:pathLst>
                              <a:path w="61494">
                                <a:moveTo>
                                  <a:pt x="0" y="0"/>
                                </a:moveTo>
                                <a:lnTo>
                                  <a:pt x="61494" y="0"/>
                                </a:lnTo>
                              </a:path>
                            </a:pathLst>
                          </a:custGeom>
                          <a:ln w="8103"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291416" style="width:4.84201pt;height:0.638pt;mso-position-horizontal-relative:char;mso-position-vertical-relative:line" coordsize="614,81">
                <v:shape id="Shape 117979" style="position:absolute;width:614;height:0;left:0;top:0;" coordsize="61494,0" path="m0,0l61494,0">
                  <v:stroke weight="0.638pt" endcap="flat" joinstyle="miter" miterlimit="10" on="true" color="#000000"/>
                  <v:fill on="false" color="#000000" opacity="0"/>
                </v:shape>
              </v:group>
            </w:pict>
          </mc:Fallback>
        </mc:AlternateContent>
      </w:r>
    </w:p>
    <w:p w:rsidR="00E67239" w:rsidRDefault="00D12257">
      <w:pPr>
        <w:spacing w:after="3" w:line="268" w:lineRule="auto"/>
        <w:ind w:left="-5"/>
      </w:pPr>
      <w:r>
        <w:rPr>
          <w:sz w:val="18"/>
        </w:rPr>
        <w:t>‘</w:t>
      </w:r>
      <w:r>
        <w:rPr>
          <w:rFonts w:ascii="Calibri" w:eastAsia="Calibri" w:hAnsi="Calibri" w:cs="Calibri"/>
          <w:sz w:val="18"/>
        </w:rPr>
        <w:t>_</w:t>
      </w:r>
      <w:r>
        <w:rPr>
          <w:sz w:val="18"/>
        </w:rPr>
        <w:t xml:space="preserve">’ in variables in macros </w:t>
      </w:r>
      <w:r>
        <w:rPr>
          <w:i/>
          <w:sz w:val="18"/>
        </w:rPr>
        <w:t xml:space="preserve">..................... </w:t>
      </w:r>
      <w:r>
        <w:rPr>
          <w:color w:val="7F171F"/>
          <w:sz w:val="18"/>
        </w:rPr>
        <w:t>446</w:t>
      </w:r>
    </w:p>
    <w:p w:rsidR="00E67239" w:rsidRDefault="00D12257">
      <w:pPr>
        <w:spacing w:after="5" w:line="271" w:lineRule="auto"/>
        <w:ind w:left="-5" w:right="-15"/>
      </w:pPr>
      <w:r>
        <w:rPr>
          <w:rFonts w:ascii="Calibri" w:eastAsia="Calibri" w:hAnsi="Calibri" w:cs="Calibri"/>
          <w:sz w:val="18"/>
        </w:rPr>
        <w:t xml:space="preserve">__atomic_add_fetch </w:t>
      </w:r>
      <w:r>
        <w:rPr>
          <w:i/>
          <w:sz w:val="18"/>
        </w:rPr>
        <w:t xml:space="preserve">......................... </w:t>
      </w:r>
      <w:r>
        <w:rPr>
          <w:color w:val="7F171F"/>
          <w:sz w:val="18"/>
        </w:rPr>
        <w:t>605</w:t>
      </w:r>
    </w:p>
    <w:p w:rsidR="00E67239" w:rsidRDefault="00D12257">
      <w:pPr>
        <w:spacing w:after="5" w:line="263" w:lineRule="auto"/>
        <w:jc w:val="left"/>
      </w:pPr>
      <w:r>
        <w:rPr>
          <w:rFonts w:ascii="Calibri" w:eastAsia="Calibri" w:hAnsi="Calibri" w:cs="Calibri"/>
          <w:sz w:val="18"/>
        </w:rPr>
        <w:t xml:space="preserve">__atomic_always_lock_free </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__atomic_and_fetch </w:t>
      </w:r>
      <w:r>
        <w:rPr>
          <w:i/>
          <w:sz w:val="18"/>
        </w:rPr>
        <w:t xml:space="preserve">......................... </w:t>
      </w:r>
      <w:r>
        <w:rPr>
          <w:color w:val="7F171F"/>
          <w:sz w:val="18"/>
        </w:rPr>
        <w:t xml:space="preserve">605 </w:t>
      </w:r>
      <w:r>
        <w:rPr>
          <w:rFonts w:ascii="Calibri" w:eastAsia="Calibri" w:hAnsi="Calibri" w:cs="Calibri"/>
          <w:sz w:val="18"/>
        </w:rPr>
        <w:t>__atomic_clear</w:t>
      </w:r>
      <w:r>
        <w:rPr>
          <w:i/>
          <w:sz w:val="18"/>
        </w:rPr>
        <w:t xml:space="preserve">.............................. </w:t>
      </w:r>
      <w:r>
        <w:rPr>
          <w:color w:val="7F171F"/>
          <w:sz w:val="18"/>
        </w:rPr>
        <w:t>606</w:t>
      </w:r>
    </w:p>
    <w:p w:rsidR="00E67239" w:rsidRDefault="00D12257">
      <w:pPr>
        <w:spacing w:after="5" w:line="263" w:lineRule="auto"/>
        <w:jc w:val="left"/>
      </w:pPr>
      <w:r>
        <w:rPr>
          <w:rFonts w:ascii="Calibri" w:eastAsia="Calibri" w:hAnsi="Calibri" w:cs="Calibri"/>
          <w:sz w:val="18"/>
        </w:rPr>
        <w:t xml:space="preserve">__atomic_compare_exchange </w:t>
      </w:r>
      <w:r>
        <w:rPr>
          <w:i/>
          <w:sz w:val="18"/>
        </w:rPr>
        <w:t xml:space="preserve">................. </w:t>
      </w:r>
      <w:r>
        <w:rPr>
          <w:color w:val="7F171F"/>
          <w:sz w:val="18"/>
        </w:rPr>
        <w:t>605</w:t>
      </w:r>
    </w:p>
    <w:p w:rsidR="00E67239" w:rsidRDefault="00D12257">
      <w:pPr>
        <w:spacing w:after="5" w:line="263" w:lineRule="auto"/>
        <w:jc w:val="left"/>
      </w:pPr>
      <w:r>
        <w:rPr>
          <w:rFonts w:ascii="Calibri" w:eastAsia="Calibri" w:hAnsi="Calibri" w:cs="Calibri"/>
          <w:sz w:val="18"/>
        </w:rPr>
        <w:t>__atomic_compare_exchange_n</w:t>
      </w:r>
      <w:r>
        <w:rPr>
          <w:i/>
          <w:sz w:val="18"/>
        </w:rPr>
        <w:t xml:space="preserve">............... </w:t>
      </w:r>
      <w:r>
        <w:rPr>
          <w:color w:val="7F171F"/>
          <w:sz w:val="18"/>
        </w:rPr>
        <w:t>605</w:t>
      </w:r>
    </w:p>
    <w:p w:rsidR="00E67239" w:rsidRDefault="00D12257">
      <w:pPr>
        <w:spacing w:after="5" w:line="271" w:lineRule="auto"/>
        <w:ind w:left="-5" w:right="-15"/>
      </w:pPr>
      <w:r>
        <w:rPr>
          <w:rFonts w:ascii="Calibri" w:eastAsia="Calibri" w:hAnsi="Calibri" w:cs="Calibri"/>
          <w:sz w:val="18"/>
        </w:rPr>
        <w:t xml:space="preserve">__atomic_exchange </w:t>
      </w:r>
      <w:r>
        <w:rPr>
          <w:i/>
          <w:sz w:val="18"/>
        </w:rPr>
        <w:t xml:space="preserve">.......................... </w:t>
      </w:r>
      <w:r>
        <w:rPr>
          <w:color w:val="7F171F"/>
          <w:sz w:val="18"/>
        </w:rPr>
        <w:t>605</w:t>
      </w:r>
    </w:p>
    <w:p w:rsidR="00E67239" w:rsidRDefault="00D12257">
      <w:pPr>
        <w:spacing w:after="5" w:line="271" w:lineRule="auto"/>
        <w:ind w:left="-5" w:right="-15"/>
      </w:pPr>
      <w:r>
        <w:rPr>
          <w:rFonts w:ascii="Calibri" w:eastAsia="Calibri" w:hAnsi="Calibri" w:cs="Calibri"/>
          <w:sz w:val="18"/>
        </w:rPr>
        <w:t xml:space="preserve">__atomic_exchange_n </w:t>
      </w:r>
      <w:r>
        <w:rPr>
          <w:i/>
          <w:sz w:val="18"/>
        </w:rPr>
        <w:t xml:space="preserve">........................ </w:t>
      </w:r>
      <w:r>
        <w:rPr>
          <w:color w:val="7F171F"/>
          <w:sz w:val="18"/>
        </w:rPr>
        <w:t>605</w:t>
      </w:r>
    </w:p>
    <w:p w:rsidR="00E67239" w:rsidRDefault="00D12257">
      <w:pPr>
        <w:spacing w:after="5" w:line="271" w:lineRule="auto"/>
        <w:ind w:left="-5" w:right="-15"/>
      </w:pPr>
      <w:r>
        <w:rPr>
          <w:rFonts w:ascii="Calibri" w:eastAsia="Calibri" w:hAnsi="Calibri" w:cs="Calibri"/>
          <w:sz w:val="18"/>
        </w:rPr>
        <w:t xml:space="preserve">__atomic_fetch_add </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__atomic_fetch_and </w:t>
      </w:r>
      <w:r>
        <w:rPr>
          <w:i/>
          <w:sz w:val="18"/>
        </w:rPr>
        <w:t>.....................</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__atomic_fetch_nand </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__atomic_fetch_or </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__atomic_fetch_sub </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__atomic_fetch_xor </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__atomic_is_lock_free</w:t>
      </w:r>
      <w:r>
        <w:rPr>
          <w:i/>
          <w:sz w:val="18"/>
        </w:rPr>
        <w:t xml:space="preserve">...................... </w:t>
      </w:r>
      <w:r>
        <w:rPr>
          <w:color w:val="7F171F"/>
          <w:sz w:val="18"/>
        </w:rPr>
        <w:t>607</w:t>
      </w:r>
    </w:p>
    <w:p w:rsidR="00E67239" w:rsidRDefault="00D12257">
      <w:pPr>
        <w:spacing w:after="5" w:line="271" w:lineRule="auto"/>
        <w:ind w:left="-5" w:right="-15"/>
      </w:pPr>
      <w:r>
        <w:rPr>
          <w:rFonts w:ascii="Calibri" w:eastAsia="Calibri" w:hAnsi="Calibri" w:cs="Calibri"/>
          <w:sz w:val="18"/>
        </w:rPr>
        <w:t>__a</w:t>
      </w:r>
      <w:r>
        <w:rPr>
          <w:rFonts w:ascii="Calibri" w:eastAsia="Calibri" w:hAnsi="Calibri" w:cs="Calibri"/>
          <w:sz w:val="18"/>
        </w:rPr>
        <w:t>tomic_load</w:t>
      </w:r>
      <w:r>
        <w:rPr>
          <w:i/>
          <w:sz w:val="18"/>
        </w:rPr>
        <w:t xml:space="preserve">............................... </w:t>
      </w:r>
      <w:r>
        <w:rPr>
          <w:color w:val="7F171F"/>
          <w:sz w:val="18"/>
        </w:rPr>
        <w:t>604</w:t>
      </w:r>
    </w:p>
    <w:p w:rsidR="00E67239" w:rsidRDefault="00D12257">
      <w:pPr>
        <w:spacing w:after="5" w:line="271" w:lineRule="auto"/>
        <w:ind w:left="-5" w:right="-15"/>
      </w:pPr>
      <w:r>
        <w:rPr>
          <w:rFonts w:ascii="Calibri" w:eastAsia="Calibri" w:hAnsi="Calibri" w:cs="Calibri"/>
          <w:sz w:val="18"/>
        </w:rPr>
        <w:t>__atomic_load_n</w:t>
      </w:r>
      <w:r>
        <w:rPr>
          <w:i/>
          <w:sz w:val="18"/>
        </w:rPr>
        <w:t xml:space="preserve">............................. </w:t>
      </w:r>
      <w:r>
        <w:rPr>
          <w:color w:val="7F171F"/>
          <w:sz w:val="18"/>
        </w:rPr>
        <w:t>604</w:t>
      </w:r>
    </w:p>
    <w:p w:rsidR="00E67239" w:rsidRDefault="00D12257">
      <w:pPr>
        <w:spacing w:after="5" w:line="271" w:lineRule="auto"/>
        <w:ind w:left="-5" w:right="-15"/>
      </w:pPr>
      <w:r>
        <w:rPr>
          <w:rFonts w:ascii="Calibri" w:eastAsia="Calibri" w:hAnsi="Calibri" w:cs="Calibri"/>
          <w:sz w:val="18"/>
        </w:rPr>
        <w:t xml:space="preserve">__atomic_nand_fetch </w:t>
      </w:r>
      <w:r>
        <w:rPr>
          <w:i/>
          <w:sz w:val="18"/>
        </w:rPr>
        <w:t xml:space="preserve">........................ </w:t>
      </w:r>
      <w:r>
        <w:rPr>
          <w:color w:val="7F171F"/>
          <w:sz w:val="18"/>
        </w:rPr>
        <w:t>605</w:t>
      </w:r>
    </w:p>
    <w:p w:rsidR="00E67239" w:rsidRDefault="00D12257">
      <w:pPr>
        <w:spacing w:after="5" w:line="271" w:lineRule="auto"/>
        <w:ind w:left="-5" w:right="-15"/>
      </w:pPr>
      <w:r>
        <w:rPr>
          <w:rFonts w:ascii="Calibri" w:eastAsia="Calibri" w:hAnsi="Calibri" w:cs="Calibri"/>
          <w:sz w:val="18"/>
        </w:rPr>
        <w:t xml:space="preserve">__atomic_or_fetch </w:t>
      </w:r>
      <w:r>
        <w:rPr>
          <w:i/>
          <w:sz w:val="18"/>
        </w:rPr>
        <w:t xml:space="preserve">.......................... </w:t>
      </w:r>
      <w:r>
        <w:rPr>
          <w:color w:val="7F171F"/>
          <w:sz w:val="18"/>
        </w:rPr>
        <w:t>605</w:t>
      </w:r>
    </w:p>
    <w:p w:rsidR="00E67239" w:rsidRDefault="00D12257">
      <w:pPr>
        <w:spacing w:after="5" w:line="271" w:lineRule="auto"/>
        <w:ind w:left="-5" w:right="-15"/>
      </w:pPr>
      <w:r>
        <w:rPr>
          <w:rFonts w:ascii="Calibri" w:eastAsia="Calibri" w:hAnsi="Calibri" w:cs="Calibri"/>
          <w:sz w:val="18"/>
        </w:rPr>
        <w:t>__atomic_signal_fence</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__atomic_store</w:t>
      </w:r>
      <w:r>
        <w:rPr>
          <w:i/>
          <w:sz w:val="18"/>
        </w:rPr>
        <w:t xml:space="preserve">.............................. </w:t>
      </w:r>
      <w:r>
        <w:rPr>
          <w:color w:val="7F171F"/>
          <w:sz w:val="18"/>
        </w:rPr>
        <w:t>604</w:t>
      </w:r>
    </w:p>
    <w:p w:rsidR="00E67239" w:rsidRDefault="00D12257">
      <w:pPr>
        <w:spacing w:after="5" w:line="271" w:lineRule="auto"/>
        <w:ind w:left="-5" w:right="-15"/>
      </w:pPr>
      <w:r>
        <w:rPr>
          <w:rFonts w:ascii="Calibri" w:eastAsia="Calibri" w:hAnsi="Calibri" w:cs="Calibri"/>
          <w:sz w:val="18"/>
        </w:rPr>
        <w:t>__atomic_store_n</w:t>
      </w:r>
      <w:r>
        <w:rPr>
          <w:i/>
          <w:sz w:val="18"/>
        </w:rPr>
        <w:t xml:space="preserve">............................ </w:t>
      </w:r>
      <w:r>
        <w:rPr>
          <w:color w:val="7F171F"/>
          <w:sz w:val="18"/>
        </w:rPr>
        <w:t xml:space="preserve">604 </w:t>
      </w:r>
      <w:r>
        <w:rPr>
          <w:rFonts w:ascii="Calibri" w:eastAsia="Calibri" w:hAnsi="Calibri" w:cs="Calibri"/>
          <w:sz w:val="18"/>
        </w:rPr>
        <w:t xml:space="preserve">__atomic_sub_fetch </w:t>
      </w:r>
      <w:r>
        <w:rPr>
          <w:i/>
          <w:sz w:val="18"/>
        </w:rPr>
        <w:t xml:space="preserve">......................... </w:t>
      </w:r>
      <w:r>
        <w:rPr>
          <w:color w:val="7F171F"/>
          <w:sz w:val="18"/>
        </w:rPr>
        <w:t>605</w:t>
      </w:r>
    </w:p>
    <w:p w:rsidR="00E67239" w:rsidRDefault="00D12257">
      <w:pPr>
        <w:spacing w:after="5" w:line="271" w:lineRule="auto"/>
        <w:ind w:left="-5" w:right="-15"/>
      </w:pPr>
      <w:r>
        <w:rPr>
          <w:rFonts w:ascii="Calibri" w:eastAsia="Calibri" w:hAnsi="Calibri" w:cs="Calibri"/>
          <w:sz w:val="18"/>
        </w:rPr>
        <w:t>__atomic_test_and_set</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__atomic_thread_fence</w:t>
      </w:r>
      <w:r>
        <w:rPr>
          <w:i/>
          <w:sz w:val="18"/>
        </w:rPr>
        <w:t xml:space="preserve">...................... </w:t>
      </w:r>
      <w:r>
        <w:rPr>
          <w:color w:val="7F171F"/>
          <w:sz w:val="18"/>
        </w:rPr>
        <w:t>606</w:t>
      </w:r>
    </w:p>
    <w:p w:rsidR="00E67239" w:rsidRDefault="00D12257">
      <w:pPr>
        <w:spacing w:after="5" w:line="271" w:lineRule="auto"/>
        <w:ind w:left="-5" w:right="-15"/>
      </w:pPr>
      <w:r>
        <w:rPr>
          <w:rFonts w:ascii="Calibri" w:eastAsia="Calibri" w:hAnsi="Calibri" w:cs="Calibri"/>
          <w:sz w:val="18"/>
        </w:rPr>
        <w:t xml:space="preserve">__atomic_xor_fetch </w:t>
      </w:r>
      <w:r>
        <w:rPr>
          <w:i/>
          <w:sz w:val="18"/>
        </w:rPr>
        <w:t>........</w:t>
      </w:r>
      <w:r>
        <w:rPr>
          <w:i/>
          <w:sz w:val="18"/>
        </w:rPr>
        <w:t xml:space="preserve">................. </w:t>
      </w:r>
      <w:r>
        <w:rPr>
          <w:color w:val="7F171F"/>
          <w:sz w:val="18"/>
        </w:rPr>
        <w:t>605</w:t>
      </w:r>
    </w:p>
    <w:p w:rsidR="00E67239" w:rsidRDefault="00D12257">
      <w:pPr>
        <w:spacing w:after="5" w:line="263" w:lineRule="auto"/>
        <w:jc w:val="left"/>
      </w:pPr>
      <w:r>
        <w:rPr>
          <w:rFonts w:ascii="Calibri" w:eastAsia="Calibri" w:hAnsi="Calibri" w:cs="Calibri"/>
          <w:sz w:val="18"/>
        </w:rPr>
        <w:t>__builtin___bnd_chk_ptr_bounds</w:t>
      </w:r>
      <w:r>
        <w:rPr>
          <w:i/>
          <w:sz w:val="18"/>
        </w:rPr>
        <w:t xml:space="preserve">....... </w:t>
      </w:r>
      <w:r>
        <w:rPr>
          <w:color w:val="7F171F"/>
          <w:sz w:val="18"/>
        </w:rPr>
        <w:t>611</w:t>
      </w:r>
      <w:r>
        <w:rPr>
          <w:sz w:val="18"/>
        </w:rPr>
        <w:t xml:space="preserve">, </w:t>
      </w:r>
      <w:r>
        <w:rPr>
          <w:color w:val="7F171F"/>
          <w:sz w:val="18"/>
        </w:rPr>
        <w:t>613</w:t>
      </w:r>
    </w:p>
    <w:p w:rsidR="00E67239" w:rsidRDefault="00D12257">
      <w:pPr>
        <w:spacing w:after="5" w:line="263" w:lineRule="auto"/>
        <w:jc w:val="left"/>
      </w:pPr>
      <w:r>
        <w:rPr>
          <w:rFonts w:ascii="Calibri" w:eastAsia="Calibri" w:hAnsi="Calibri" w:cs="Calibri"/>
          <w:sz w:val="18"/>
        </w:rPr>
        <w:t>__builtin___bnd_chk_ptr_lbounds</w:t>
      </w:r>
      <w:r>
        <w:rPr>
          <w:i/>
          <w:sz w:val="18"/>
        </w:rPr>
        <w:t xml:space="preserve">...... </w:t>
      </w:r>
      <w:r>
        <w:rPr>
          <w:color w:val="7F171F"/>
          <w:sz w:val="18"/>
        </w:rPr>
        <w:t>611</w:t>
      </w:r>
      <w:r>
        <w:rPr>
          <w:sz w:val="18"/>
        </w:rPr>
        <w:t xml:space="preserve">, </w:t>
      </w:r>
      <w:r>
        <w:rPr>
          <w:color w:val="7F171F"/>
          <w:sz w:val="18"/>
        </w:rPr>
        <w:t>612</w:t>
      </w:r>
    </w:p>
    <w:p w:rsidR="00E67239" w:rsidRDefault="00D12257">
      <w:pPr>
        <w:spacing w:after="5" w:line="263" w:lineRule="auto"/>
        <w:jc w:val="left"/>
      </w:pPr>
      <w:r>
        <w:rPr>
          <w:rFonts w:ascii="Calibri" w:eastAsia="Calibri" w:hAnsi="Calibri" w:cs="Calibri"/>
          <w:sz w:val="18"/>
        </w:rPr>
        <w:t>__builtin___bnd_chk_ptr_ubounds</w:t>
      </w:r>
      <w:r>
        <w:rPr>
          <w:i/>
          <w:sz w:val="18"/>
        </w:rPr>
        <w:t xml:space="preserve">...... </w:t>
      </w:r>
      <w:r>
        <w:rPr>
          <w:color w:val="7F171F"/>
          <w:sz w:val="18"/>
        </w:rPr>
        <w:t>611</w:t>
      </w:r>
      <w:r>
        <w:rPr>
          <w:sz w:val="18"/>
        </w:rPr>
        <w:t xml:space="preserve">, </w:t>
      </w:r>
      <w:r>
        <w:rPr>
          <w:color w:val="7F171F"/>
          <w:sz w:val="18"/>
        </w:rPr>
        <w:t>613</w:t>
      </w:r>
    </w:p>
    <w:p w:rsidR="00E67239" w:rsidRDefault="00D12257">
      <w:pPr>
        <w:spacing w:after="5" w:line="263" w:lineRule="auto"/>
        <w:jc w:val="left"/>
      </w:pPr>
      <w:r>
        <w:rPr>
          <w:rFonts w:ascii="Calibri" w:eastAsia="Calibri" w:hAnsi="Calibri" w:cs="Calibri"/>
          <w:sz w:val="18"/>
        </w:rPr>
        <w:t>__builtin___bnd_copy_ptr_bounds</w:t>
      </w:r>
      <w:r>
        <w:rPr>
          <w:i/>
          <w:sz w:val="18"/>
        </w:rPr>
        <w:t xml:space="preserve">...... </w:t>
      </w:r>
      <w:r>
        <w:rPr>
          <w:color w:val="7F171F"/>
          <w:sz w:val="18"/>
        </w:rPr>
        <w:t>611</w:t>
      </w:r>
      <w:r>
        <w:rPr>
          <w:sz w:val="18"/>
        </w:rPr>
        <w:t xml:space="preserve">, </w:t>
      </w:r>
      <w:r>
        <w:rPr>
          <w:color w:val="7F171F"/>
          <w:sz w:val="18"/>
        </w:rPr>
        <w:t>612</w:t>
      </w:r>
    </w:p>
    <w:p w:rsidR="00E67239" w:rsidRDefault="00D12257">
      <w:pPr>
        <w:spacing w:after="5" w:line="263" w:lineRule="auto"/>
        <w:jc w:val="left"/>
      </w:pPr>
      <w:r>
        <w:rPr>
          <w:rFonts w:ascii="Calibri" w:eastAsia="Calibri" w:hAnsi="Calibri" w:cs="Calibri"/>
          <w:sz w:val="18"/>
        </w:rPr>
        <w:t>__builtin___bnd_get_ptr_lbound</w:t>
      </w:r>
      <w:r>
        <w:rPr>
          <w:i/>
          <w:sz w:val="18"/>
        </w:rPr>
        <w:t xml:space="preserve">....... </w:t>
      </w:r>
      <w:r>
        <w:rPr>
          <w:color w:val="7F171F"/>
          <w:sz w:val="18"/>
        </w:rPr>
        <w:t>611</w:t>
      </w:r>
      <w:r>
        <w:rPr>
          <w:sz w:val="18"/>
        </w:rPr>
        <w:t xml:space="preserve">, </w:t>
      </w:r>
      <w:r>
        <w:rPr>
          <w:color w:val="7F171F"/>
          <w:sz w:val="18"/>
        </w:rPr>
        <w:t>613</w:t>
      </w:r>
    </w:p>
    <w:p w:rsidR="00E67239" w:rsidRDefault="00D12257">
      <w:pPr>
        <w:spacing w:after="5" w:line="263" w:lineRule="auto"/>
        <w:jc w:val="left"/>
      </w:pPr>
      <w:r>
        <w:rPr>
          <w:rFonts w:ascii="Calibri" w:eastAsia="Calibri" w:hAnsi="Calibri" w:cs="Calibri"/>
          <w:sz w:val="18"/>
        </w:rPr>
        <w:t>__builtin___bnd_get_ptr_ubound</w:t>
      </w:r>
      <w:r>
        <w:rPr>
          <w:i/>
          <w:sz w:val="18"/>
        </w:rPr>
        <w:t xml:space="preserve">....... </w:t>
      </w:r>
      <w:r>
        <w:rPr>
          <w:color w:val="7F171F"/>
          <w:sz w:val="18"/>
        </w:rPr>
        <w:t>611</w:t>
      </w:r>
      <w:r>
        <w:rPr>
          <w:sz w:val="18"/>
        </w:rPr>
        <w:t xml:space="preserve">, </w:t>
      </w:r>
      <w:r>
        <w:rPr>
          <w:color w:val="7F171F"/>
          <w:sz w:val="18"/>
        </w:rPr>
        <w:t>613</w:t>
      </w:r>
    </w:p>
    <w:p w:rsidR="00E67239" w:rsidRDefault="00D12257">
      <w:pPr>
        <w:spacing w:after="5" w:line="263" w:lineRule="auto"/>
        <w:jc w:val="left"/>
      </w:pPr>
      <w:r>
        <w:rPr>
          <w:rFonts w:ascii="Calibri" w:eastAsia="Calibri" w:hAnsi="Calibri" w:cs="Calibri"/>
          <w:sz w:val="18"/>
        </w:rPr>
        <w:t>__builtin___bnd_init_ptr_bounds</w:t>
      </w:r>
      <w:r>
        <w:rPr>
          <w:i/>
          <w:sz w:val="18"/>
        </w:rPr>
        <w:t xml:space="preserve">...... </w:t>
      </w:r>
      <w:r>
        <w:rPr>
          <w:color w:val="7F171F"/>
          <w:sz w:val="18"/>
        </w:rPr>
        <w:t>611</w:t>
      </w:r>
      <w:r>
        <w:rPr>
          <w:sz w:val="18"/>
        </w:rPr>
        <w:t xml:space="preserve">, </w:t>
      </w:r>
      <w:r>
        <w:rPr>
          <w:color w:val="7F171F"/>
          <w:sz w:val="18"/>
        </w:rPr>
        <w:t>612</w:t>
      </w:r>
    </w:p>
    <w:p w:rsidR="00E67239" w:rsidRDefault="00D12257">
      <w:pPr>
        <w:spacing w:after="5" w:line="263" w:lineRule="auto"/>
        <w:jc w:val="left"/>
      </w:pPr>
      <w:r>
        <w:rPr>
          <w:rFonts w:ascii="Calibri" w:eastAsia="Calibri" w:hAnsi="Calibri" w:cs="Calibri"/>
          <w:sz w:val="18"/>
        </w:rPr>
        <w:t xml:space="preserve">__builtin___bnd_narrow_ptr_bounds </w:t>
      </w:r>
      <w:r>
        <w:rPr>
          <w:i/>
          <w:sz w:val="18"/>
        </w:rPr>
        <w:t xml:space="preserve">... </w:t>
      </w:r>
      <w:r>
        <w:rPr>
          <w:color w:val="7F171F"/>
          <w:sz w:val="18"/>
        </w:rPr>
        <w:t>611</w:t>
      </w:r>
      <w:r>
        <w:rPr>
          <w:sz w:val="18"/>
        </w:rPr>
        <w:t xml:space="preserve">, </w:t>
      </w:r>
      <w:r>
        <w:rPr>
          <w:color w:val="7F171F"/>
          <w:sz w:val="18"/>
        </w:rPr>
        <w:t>612</w:t>
      </w:r>
    </w:p>
    <w:p w:rsidR="00E67239" w:rsidRDefault="00D12257">
      <w:pPr>
        <w:spacing w:after="5" w:line="263" w:lineRule="auto"/>
        <w:jc w:val="left"/>
      </w:pPr>
      <w:r>
        <w:rPr>
          <w:rFonts w:ascii="Calibri" w:eastAsia="Calibri" w:hAnsi="Calibri" w:cs="Calibri"/>
          <w:sz w:val="18"/>
        </w:rPr>
        <w:t>__builtin___bnd_null_ptr_bounds</w:t>
      </w:r>
      <w:r>
        <w:rPr>
          <w:i/>
          <w:sz w:val="18"/>
        </w:rPr>
        <w:t xml:space="preserve">...... </w:t>
      </w:r>
      <w:r>
        <w:rPr>
          <w:color w:val="7F171F"/>
          <w:sz w:val="18"/>
        </w:rPr>
        <w:t>611</w:t>
      </w:r>
      <w:r>
        <w:rPr>
          <w:sz w:val="18"/>
        </w:rPr>
        <w:t xml:space="preserve">, </w:t>
      </w:r>
      <w:r>
        <w:rPr>
          <w:color w:val="7F171F"/>
          <w:sz w:val="18"/>
        </w:rPr>
        <w:t xml:space="preserve">612 </w:t>
      </w:r>
      <w:r>
        <w:rPr>
          <w:rFonts w:ascii="Calibri" w:eastAsia="Calibri" w:hAnsi="Calibri" w:cs="Calibri"/>
          <w:sz w:val="18"/>
        </w:rPr>
        <w:t xml:space="preserve">__builtin___bnd_set_ptr_bounds </w:t>
      </w:r>
      <w:r>
        <w:rPr>
          <w:i/>
          <w:sz w:val="18"/>
        </w:rPr>
        <w:t xml:space="preserve">........... </w:t>
      </w:r>
      <w:r>
        <w:rPr>
          <w:color w:val="7F171F"/>
          <w:sz w:val="18"/>
        </w:rPr>
        <w:t>611</w:t>
      </w:r>
    </w:p>
    <w:p w:rsidR="00E67239" w:rsidRDefault="00D12257">
      <w:pPr>
        <w:spacing w:after="5" w:line="263" w:lineRule="auto"/>
        <w:jc w:val="left"/>
      </w:pPr>
      <w:r>
        <w:rPr>
          <w:rFonts w:ascii="Calibri" w:eastAsia="Calibri" w:hAnsi="Calibri" w:cs="Calibri"/>
          <w:sz w:val="18"/>
        </w:rPr>
        <w:t xml:space="preserve">__builtin___bnd_store_ptr_bounds </w:t>
      </w:r>
      <w:r>
        <w:rPr>
          <w:i/>
          <w:sz w:val="18"/>
        </w:rPr>
        <w:t xml:space="preserve">.... </w:t>
      </w:r>
      <w:r>
        <w:rPr>
          <w:color w:val="7F171F"/>
          <w:sz w:val="18"/>
        </w:rPr>
        <w:t>611</w:t>
      </w:r>
      <w:r>
        <w:rPr>
          <w:sz w:val="18"/>
        </w:rPr>
        <w:t xml:space="preserve">, </w:t>
      </w:r>
      <w:r>
        <w:rPr>
          <w:color w:val="7F171F"/>
          <w:sz w:val="18"/>
        </w:rPr>
        <w:t>612</w:t>
      </w:r>
    </w:p>
    <w:p w:rsidR="00E67239" w:rsidRDefault="00D12257">
      <w:pPr>
        <w:spacing w:after="5" w:line="263" w:lineRule="auto"/>
        <w:jc w:val="left"/>
      </w:pPr>
      <w:r>
        <w:rPr>
          <w:rFonts w:ascii="Calibri" w:eastAsia="Calibri" w:hAnsi="Calibri" w:cs="Calibri"/>
          <w:sz w:val="18"/>
        </w:rPr>
        <w:t xml:space="preserve">__builtin___clear_cache </w:t>
      </w:r>
      <w:r>
        <w:rPr>
          <w:i/>
          <w:sz w:val="18"/>
        </w:rPr>
        <w:t xml:space="preserve">................... </w:t>
      </w:r>
      <w:r>
        <w:rPr>
          <w:color w:val="7F171F"/>
          <w:sz w:val="18"/>
        </w:rPr>
        <w:t>622</w:t>
      </w:r>
    </w:p>
    <w:p w:rsidR="00E67239" w:rsidRDefault="00D12257">
      <w:pPr>
        <w:spacing w:after="5" w:line="263" w:lineRule="auto"/>
        <w:jc w:val="left"/>
      </w:pPr>
      <w:r>
        <w:rPr>
          <w:rFonts w:ascii="Calibri" w:eastAsia="Calibri" w:hAnsi="Calibri" w:cs="Calibri"/>
          <w:sz w:val="18"/>
        </w:rPr>
        <w:t xml:space="preserve">__builtin___fprintf_chk </w:t>
      </w:r>
      <w:r>
        <w:rPr>
          <w:i/>
          <w:sz w:val="18"/>
        </w:rPr>
        <w:t xml:space="preserve">................... </w:t>
      </w:r>
      <w:r>
        <w:rPr>
          <w:color w:val="7F171F"/>
          <w:sz w:val="18"/>
        </w:rPr>
        <w:t xml:space="preserve">609 </w:t>
      </w:r>
      <w:r>
        <w:rPr>
          <w:rFonts w:ascii="Calibri" w:eastAsia="Calibri" w:hAnsi="Calibri" w:cs="Calibri"/>
          <w:sz w:val="18"/>
        </w:rPr>
        <w:t>__builtin___memcpy_chk</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__builtin___memmove_chk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__builtin___mempc</w:t>
      </w:r>
      <w:r>
        <w:rPr>
          <w:rFonts w:ascii="Calibri" w:eastAsia="Calibri" w:hAnsi="Calibri" w:cs="Calibri"/>
          <w:sz w:val="18"/>
        </w:rPr>
        <w:t xml:space="preserve">py_chk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__builtin___memset_chk</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__builtin___printf_chk</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__builtin___snprintf_chk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__builtin___sprintf_chk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__builtin___stpcpy_chk</w:t>
      </w:r>
      <w:r>
        <w:rPr>
          <w:i/>
          <w:sz w:val="18"/>
        </w:rPr>
        <w:t>...........</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__builtin___strcat_chk</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__builtin___strcpy_chk</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__builtin___strncat_chk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__builtin___strncpy_chk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__builtin___vfprintf_chk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_</w:t>
      </w:r>
      <w:r>
        <w:rPr>
          <w:rFonts w:ascii="Calibri" w:eastAsia="Calibri" w:hAnsi="Calibri" w:cs="Calibri"/>
          <w:sz w:val="18"/>
        </w:rPr>
        <w:t xml:space="preserve">_builtin___vprintf_chk </w:t>
      </w:r>
      <w:r>
        <w:rPr>
          <w:i/>
          <w:sz w:val="18"/>
        </w:rPr>
        <w:t xml:space="preserve">................... </w:t>
      </w:r>
      <w:r>
        <w:rPr>
          <w:color w:val="7F171F"/>
          <w:sz w:val="18"/>
        </w:rPr>
        <w:t>609</w:t>
      </w:r>
    </w:p>
    <w:p w:rsidR="00E67239" w:rsidRDefault="00D12257">
      <w:pPr>
        <w:spacing w:after="5" w:line="263" w:lineRule="auto"/>
        <w:jc w:val="left"/>
      </w:pPr>
      <w:r>
        <w:rPr>
          <w:rFonts w:ascii="Calibri" w:eastAsia="Calibri" w:hAnsi="Calibri" w:cs="Calibri"/>
          <w:sz w:val="18"/>
        </w:rPr>
        <w:t xml:space="preserve">__builtin___vsnprintf_chk </w:t>
      </w:r>
      <w:r>
        <w:rPr>
          <w:i/>
          <w:sz w:val="18"/>
        </w:rPr>
        <w:t xml:space="preserve">................. </w:t>
      </w:r>
      <w:r>
        <w:rPr>
          <w:color w:val="7F171F"/>
          <w:sz w:val="18"/>
        </w:rPr>
        <w:t>609</w:t>
      </w:r>
    </w:p>
    <w:p w:rsidR="00E67239" w:rsidRDefault="00D12257">
      <w:pPr>
        <w:spacing w:after="27" w:line="239" w:lineRule="auto"/>
      </w:pPr>
      <w:r>
        <w:rPr>
          <w:rFonts w:ascii="Calibri" w:eastAsia="Calibri" w:hAnsi="Calibri" w:cs="Calibri"/>
          <w:sz w:val="18"/>
        </w:rPr>
        <w:t xml:space="preserve">__builtin___vsprintf_chk </w:t>
      </w:r>
      <w:r>
        <w:rPr>
          <w:i/>
          <w:sz w:val="18"/>
        </w:rPr>
        <w:t xml:space="preserve">.................. </w:t>
      </w:r>
      <w:r>
        <w:rPr>
          <w:color w:val="7F171F"/>
          <w:sz w:val="18"/>
        </w:rPr>
        <w:t xml:space="preserve">609 </w:t>
      </w:r>
      <w:r>
        <w:rPr>
          <w:rFonts w:ascii="Calibri" w:eastAsia="Calibri" w:hAnsi="Calibri" w:cs="Calibri"/>
          <w:sz w:val="18"/>
        </w:rPr>
        <w:t>__builtin_add_overflow</w:t>
      </w:r>
      <w:r>
        <w:rPr>
          <w:i/>
          <w:sz w:val="18"/>
        </w:rPr>
        <w:t xml:space="preserve">..................... </w:t>
      </w:r>
      <w:r>
        <w:rPr>
          <w:color w:val="7F171F"/>
          <w:sz w:val="18"/>
        </w:rPr>
        <w:t xml:space="preserve">607 </w:t>
      </w:r>
      <w:r>
        <w:rPr>
          <w:rFonts w:ascii="Calibri" w:eastAsia="Calibri" w:hAnsi="Calibri" w:cs="Calibri"/>
          <w:sz w:val="18"/>
        </w:rPr>
        <w:t xml:space="preserve">__builtin_add_overflow_p </w:t>
      </w:r>
      <w:r>
        <w:rPr>
          <w:i/>
          <w:sz w:val="18"/>
        </w:rPr>
        <w:t xml:space="preserve">.................. </w:t>
      </w:r>
      <w:r>
        <w:rPr>
          <w:color w:val="7F171F"/>
          <w:sz w:val="18"/>
        </w:rPr>
        <w:t>608</w:t>
      </w:r>
    </w:p>
    <w:p w:rsidR="00E67239" w:rsidRDefault="00D12257">
      <w:pPr>
        <w:spacing w:after="28" w:line="239" w:lineRule="auto"/>
      </w:pPr>
      <w:r>
        <w:rPr>
          <w:rFonts w:ascii="Calibri" w:eastAsia="Calibri" w:hAnsi="Calibri" w:cs="Calibri"/>
          <w:sz w:val="18"/>
        </w:rPr>
        <w:t xml:space="preserve">__builtin_addf128_round_to_odd </w:t>
      </w:r>
      <w:r>
        <w:rPr>
          <w:i/>
          <w:sz w:val="18"/>
        </w:rPr>
        <w:t xml:space="preserve">........... </w:t>
      </w:r>
      <w:r>
        <w:rPr>
          <w:color w:val="7F171F"/>
          <w:sz w:val="18"/>
        </w:rPr>
        <w:t xml:space="preserve">674 </w:t>
      </w:r>
      <w:r>
        <w:rPr>
          <w:rFonts w:ascii="Calibri" w:eastAsia="Calibri" w:hAnsi="Calibri" w:cs="Calibri"/>
          <w:sz w:val="18"/>
        </w:rPr>
        <w:t>__builtin_alloca</w:t>
      </w:r>
      <w:r>
        <w:rPr>
          <w:i/>
          <w:sz w:val="18"/>
        </w:rPr>
        <w:t xml:space="preserve">............................ </w:t>
      </w:r>
      <w:r>
        <w:rPr>
          <w:color w:val="7F171F"/>
          <w:sz w:val="18"/>
        </w:rPr>
        <w:t xml:space="preserve">613 </w:t>
      </w:r>
      <w:r>
        <w:rPr>
          <w:rFonts w:ascii="Calibri" w:eastAsia="Calibri" w:hAnsi="Calibri" w:cs="Calibri"/>
          <w:sz w:val="18"/>
        </w:rPr>
        <w:t>__builtin_alloca_with_align</w:t>
      </w:r>
      <w:r>
        <w:rPr>
          <w:i/>
          <w:sz w:val="18"/>
        </w:rPr>
        <w:t xml:space="preserve">............... </w:t>
      </w:r>
      <w:r>
        <w:rPr>
          <w:color w:val="7F171F"/>
          <w:sz w:val="18"/>
        </w:rPr>
        <w:t>613</w:t>
      </w:r>
    </w:p>
    <w:p w:rsidR="00E67239" w:rsidRDefault="00D12257">
      <w:pPr>
        <w:spacing w:after="24" w:line="239" w:lineRule="auto"/>
      </w:pPr>
      <w:r>
        <w:rPr>
          <w:rFonts w:ascii="Calibri" w:eastAsia="Calibri" w:hAnsi="Calibri" w:cs="Calibri"/>
          <w:sz w:val="18"/>
        </w:rPr>
        <w:t>__builtin_alloca_with_align_and_max</w:t>
      </w:r>
      <w:r>
        <w:rPr>
          <w:i/>
          <w:sz w:val="18"/>
        </w:rPr>
        <w:t xml:space="preserve">...... </w:t>
      </w:r>
      <w:r>
        <w:rPr>
          <w:color w:val="7F171F"/>
          <w:sz w:val="18"/>
        </w:rPr>
        <w:t xml:space="preserve">613 </w:t>
      </w:r>
      <w:r>
        <w:rPr>
          <w:rFonts w:ascii="Calibri" w:eastAsia="Calibri" w:hAnsi="Calibri" w:cs="Calibri"/>
          <w:sz w:val="18"/>
        </w:rPr>
        <w:t>__builtin_apply</w:t>
      </w:r>
      <w:r>
        <w:rPr>
          <w:i/>
          <w:sz w:val="18"/>
        </w:rPr>
        <w:t xml:space="preserve">............................. </w:t>
      </w:r>
      <w:r>
        <w:rPr>
          <w:color w:val="7F171F"/>
          <w:sz w:val="18"/>
        </w:rPr>
        <w:t xml:space="preserve">445 </w:t>
      </w:r>
      <w:r>
        <w:rPr>
          <w:rFonts w:ascii="Calibri" w:eastAsia="Calibri" w:hAnsi="Calibri" w:cs="Calibri"/>
          <w:sz w:val="18"/>
        </w:rPr>
        <w:t>__builtin_apply_ar</w:t>
      </w:r>
      <w:r>
        <w:rPr>
          <w:rFonts w:ascii="Calibri" w:eastAsia="Calibri" w:hAnsi="Calibri" w:cs="Calibri"/>
          <w:sz w:val="18"/>
        </w:rPr>
        <w:t>gs</w:t>
      </w:r>
      <w:r>
        <w:rPr>
          <w:i/>
          <w:sz w:val="18"/>
        </w:rPr>
        <w:t xml:space="preserve">....................... </w:t>
      </w:r>
      <w:r>
        <w:rPr>
          <w:color w:val="7F171F"/>
          <w:sz w:val="18"/>
        </w:rPr>
        <w:t>444</w:t>
      </w:r>
    </w:p>
    <w:p w:rsidR="00E67239" w:rsidRDefault="00D12257">
      <w:pPr>
        <w:spacing w:after="5" w:line="271" w:lineRule="auto"/>
        <w:ind w:left="-5" w:right="-15"/>
      </w:pPr>
      <w:r>
        <w:rPr>
          <w:rFonts w:ascii="Calibri" w:eastAsia="Calibri" w:hAnsi="Calibri" w:cs="Calibri"/>
          <w:sz w:val="18"/>
        </w:rPr>
        <w:t>__builtin_arc_aligned</w:t>
      </w:r>
      <w:r>
        <w:rPr>
          <w:i/>
          <w:sz w:val="18"/>
        </w:rPr>
        <w:t xml:space="preserve">...................... </w:t>
      </w:r>
      <w:r>
        <w:rPr>
          <w:color w:val="7F171F"/>
          <w:sz w:val="18"/>
        </w:rPr>
        <w:t>630</w:t>
      </w:r>
    </w:p>
    <w:p w:rsidR="00E67239" w:rsidRDefault="00D12257">
      <w:pPr>
        <w:spacing w:after="5" w:line="271" w:lineRule="auto"/>
        <w:ind w:left="-5" w:right="-15"/>
      </w:pPr>
      <w:r>
        <w:rPr>
          <w:rFonts w:ascii="Calibri" w:eastAsia="Calibri" w:hAnsi="Calibri" w:cs="Calibri"/>
          <w:sz w:val="18"/>
        </w:rPr>
        <w:t xml:space="preserve">__builtin_arc_brk </w:t>
      </w:r>
      <w:r>
        <w:rPr>
          <w:i/>
          <w:sz w:val="18"/>
        </w:rPr>
        <w:t xml:space="preserve">.......................... </w:t>
      </w:r>
      <w:r>
        <w:rPr>
          <w:color w:val="7F171F"/>
          <w:sz w:val="18"/>
        </w:rPr>
        <w:t xml:space="preserve">630 </w:t>
      </w:r>
      <w:r>
        <w:rPr>
          <w:rFonts w:ascii="Calibri" w:eastAsia="Calibri" w:hAnsi="Calibri" w:cs="Calibri"/>
          <w:sz w:val="18"/>
        </w:rPr>
        <w:t xml:space="preserve">__builtin_arc_core_read </w:t>
      </w:r>
      <w:r>
        <w:rPr>
          <w:i/>
          <w:sz w:val="18"/>
        </w:rPr>
        <w:t xml:space="preserve">................... </w:t>
      </w:r>
      <w:r>
        <w:rPr>
          <w:color w:val="7F171F"/>
          <w:sz w:val="18"/>
        </w:rPr>
        <w:t>630</w:t>
      </w:r>
    </w:p>
    <w:p w:rsidR="00E67239" w:rsidRDefault="00D12257">
      <w:pPr>
        <w:spacing w:after="5" w:line="263" w:lineRule="auto"/>
        <w:jc w:val="left"/>
      </w:pPr>
      <w:r>
        <w:rPr>
          <w:rFonts w:ascii="Calibri" w:eastAsia="Calibri" w:hAnsi="Calibri" w:cs="Calibri"/>
          <w:sz w:val="18"/>
        </w:rPr>
        <w:t xml:space="preserve">__builtin_arc_core_write </w:t>
      </w:r>
      <w:r>
        <w:rPr>
          <w:i/>
          <w:sz w:val="18"/>
        </w:rPr>
        <w:t xml:space="preserve">.................. </w:t>
      </w:r>
      <w:r>
        <w:rPr>
          <w:color w:val="7F171F"/>
          <w:sz w:val="18"/>
        </w:rPr>
        <w:t>630</w:t>
      </w:r>
    </w:p>
    <w:p w:rsidR="00E67239" w:rsidRDefault="00D12257">
      <w:pPr>
        <w:spacing w:after="5" w:line="271" w:lineRule="auto"/>
        <w:ind w:left="-5" w:right="-15"/>
      </w:pPr>
      <w:r>
        <w:rPr>
          <w:rFonts w:ascii="Calibri" w:eastAsia="Calibri" w:hAnsi="Calibri" w:cs="Calibri"/>
          <w:sz w:val="18"/>
        </w:rPr>
        <w:t xml:space="preserve">__builtin_arc_divaw </w:t>
      </w:r>
      <w:r>
        <w:rPr>
          <w:i/>
          <w:sz w:val="18"/>
        </w:rPr>
        <w:t xml:space="preserve">........................ </w:t>
      </w:r>
      <w:r>
        <w:rPr>
          <w:color w:val="7F171F"/>
          <w:sz w:val="18"/>
        </w:rPr>
        <w:t>630</w:t>
      </w:r>
    </w:p>
    <w:p w:rsidR="00E67239" w:rsidRDefault="00D12257">
      <w:pPr>
        <w:spacing w:after="5" w:line="271" w:lineRule="auto"/>
        <w:ind w:left="-5" w:right="-15"/>
      </w:pPr>
      <w:r>
        <w:rPr>
          <w:rFonts w:ascii="Calibri" w:eastAsia="Calibri" w:hAnsi="Calibri" w:cs="Calibri"/>
          <w:sz w:val="18"/>
        </w:rPr>
        <w:t xml:space="preserve">__builtin_arc_flag </w:t>
      </w:r>
      <w:r>
        <w:rPr>
          <w:i/>
          <w:sz w:val="18"/>
        </w:rPr>
        <w:t xml:space="preserve">......................... </w:t>
      </w:r>
      <w:r>
        <w:rPr>
          <w:color w:val="7F171F"/>
          <w:sz w:val="18"/>
        </w:rPr>
        <w:t xml:space="preserve">630 </w:t>
      </w:r>
      <w:r>
        <w:rPr>
          <w:rFonts w:ascii="Calibri" w:eastAsia="Calibri" w:hAnsi="Calibri" w:cs="Calibri"/>
          <w:sz w:val="18"/>
        </w:rPr>
        <w:t>__builtin_arc_lr</w:t>
      </w:r>
      <w:r>
        <w:rPr>
          <w:i/>
          <w:sz w:val="18"/>
        </w:rPr>
        <w:t xml:space="preserve">............................ </w:t>
      </w:r>
      <w:r>
        <w:rPr>
          <w:color w:val="7F171F"/>
          <w:sz w:val="18"/>
        </w:rPr>
        <w:t xml:space="preserve">631 </w:t>
      </w:r>
      <w:r>
        <w:rPr>
          <w:rFonts w:ascii="Calibri" w:eastAsia="Calibri" w:hAnsi="Calibri" w:cs="Calibri"/>
          <w:sz w:val="18"/>
        </w:rPr>
        <w:t xml:space="preserve">__builtin_arc_mul64 </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__builtin_arc_mulu64</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__builtin_arc_nop </w:t>
      </w:r>
      <w:r>
        <w:rPr>
          <w:i/>
          <w:sz w:val="18"/>
        </w:rPr>
        <w:t>..............</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__builtin_arc_norm </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__builtin_arc_normw </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__builtin_arc_rtie </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__builtin_arc_sleep </w:t>
      </w:r>
      <w:r>
        <w:rPr>
          <w:i/>
          <w:sz w:val="18"/>
        </w:rPr>
        <w:t xml:space="preserve">........................ </w:t>
      </w:r>
      <w:r>
        <w:rPr>
          <w:color w:val="7F171F"/>
          <w:sz w:val="18"/>
        </w:rPr>
        <w:t xml:space="preserve">631 </w:t>
      </w:r>
      <w:r>
        <w:rPr>
          <w:rFonts w:ascii="Calibri" w:eastAsia="Calibri" w:hAnsi="Calibri" w:cs="Calibri"/>
          <w:sz w:val="18"/>
        </w:rPr>
        <w:t>__builtin_arc_sr</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__builtin_arc_swap </w:t>
      </w:r>
      <w:r>
        <w:rPr>
          <w:i/>
          <w:sz w:val="18"/>
        </w:rPr>
        <w:t xml:space="preserve">......................... </w:t>
      </w:r>
      <w:r>
        <w:rPr>
          <w:color w:val="7F171F"/>
          <w:sz w:val="18"/>
        </w:rPr>
        <w:t>631</w:t>
      </w:r>
    </w:p>
    <w:p w:rsidR="00E67239" w:rsidRDefault="00D12257">
      <w:pPr>
        <w:spacing w:after="5" w:line="271" w:lineRule="auto"/>
        <w:ind w:left="-5" w:right="-15"/>
      </w:pPr>
      <w:r>
        <w:rPr>
          <w:rFonts w:ascii="Calibri" w:eastAsia="Calibri" w:hAnsi="Calibri" w:cs="Calibri"/>
          <w:sz w:val="18"/>
        </w:rPr>
        <w:t xml:space="preserve">__builtin_arc_swi </w:t>
      </w:r>
      <w:r>
        <w:rPr>
          <w:i/>
          <w:sz w:val="18"/>
        </w:rPr>
        <w:t xml:space="preserve">.......................... </w:t>
      </w:r>
      <w:r>
        <w:rPr>
          <w:color w:val="7F171F"/>
          <w:sz w:val="18"/>
        </w:rPr>
        <w:t>632</w:t>
      </w:r>
    </w:p>
    <w:p w:rsidR="00E67239" w:rsidRDefault="00D12257">
      <w:pPr>
        <w:spacing w:after="5" w:line="271" w:lineRule="auto"/>
        <w:ind w:left="-5" w:right="-15"/>
      </w:pPr>
      <w:r>
        <w:rPr>
          <w:rFonts w:ascii="Calibri" w:eastAsia="Calibri" w:hAnsi="Calibri" w:cs="Calibri"/>
          <w:sz w:val="18"/>
        </w:rPr>
        <w:t xml:space="preserve">__builtin_arc_sync </w:t>
      </w:r>
      <w:r>
        <w:rPr>
          <w:i/>
          <w:sz w:val="18"/>
        </w:rPr>
        <w:t xml:space="preserve">......................... </w:t>
      </w:r>
      <w:r>
        <w:rPr>
          <w:color w:val="7F171F"/>
          <w:sz w:val="18"/>
        </w:rPr>
        <w:t>632</w:t>
      </w:r>
    </w:p>
    <w:p w:rsidR="00E67239" w:rsidRDefault="00D12257">
      <w:pPr>
        <w:spacing w:after="5" w:line="271" w:lineRule="auto"/>
        <w:ind w:left="-5" w:right="-15"/>
      </w:pPr>
      <w:r>
        <w:rPr>
          <w:rFonts w:ascii="Calibri" w:eastAsia="Calibri" w:hAnsi="Calibri" w:cs="Calibri"/>
          <w:sz w:val="18"/>
        </w:rPr>
        <w:t>__builtin_arc_trap_s</w:t>
      </w:r>
      <w:r>
        <w:rPr>
          <w:i/>
          <w:sz w:val="18"/>
        </w:rPr>
        <w:t xml:space="preserve">....................... </w:t>
      </w:r>
      <w:r>
        <w:rPr>
          <w:color w:val="7F171F"/>
          <w:sz w:val="18"/>
        </w:rPr>
        <w:t>632</w:t>
      </w:r>
    </w:p>
    <w:p w:rsidR="00E67239" w:rsidRDefault="00D12257">
      <w:pPr>
        <w:spacing w:after="5" w:line="271" w:lineRule="auto"/>
        <w:ind w:left="-5" w:right="-15"/>
      </w:pPr>
      <w:r>
        <w:rPr>
          <w:rFonts w:ascii="Calibri" w:eastAsia="Calibri" w:hAnsi="Calibri" w:cs="Calibri"/>
          <w:sz w:val="18"/>
        </w:rPr>
        <w:t>__builtin_arc_unimp_s</w:t>
      </w:r>
      <w:r>
        <w:rPr>
          <w:i/>
          <w:sz w:val="18"/>
        </w:rPr>
        <w:t>.......</w:t>
      </w:r>
      <w:r>
        <w:rPr>
          <w:i/>
          <w:sz w:val="18"/>
        </w:rPr>
        <w:t xml:space="preserve">............... </w:t>
      </w:r>
      <w:r>
        <w:rPr>
          <w:color w:val="7F171F"/>
          <w:sz w:val="18"/>
        </w:rPr>
        <w:t>632</w:t>
      </w:r>
    </w:p>
    <w:p w:rsidR="00E67239" w:rsidRDefault="00D12257">
      <w:pPr>
        <w:spacing w:after="5" w:line="263" w:lineRule="auto"/>
        <w:jc w:val="left"/>
      </w:pPr>
      <w:r>
        <w:rPr>
          <w:rFonts w:ascii="Calibri" w:eastAsia="Calibri" w:hAnsi="Calibri" w:cs="Calibri"/>
          <w:sz w:val="18"/>
        </w:rPr>
        <w:t xml:space="preserve">__builtin_assume_aligned </w:t>
      </w:r>
      <w:r>
        <w:rPr>
          <w:i/>
          <w:sz w:val="18"/>
        </w:rPr>
        <w:t xml:space="preserve">.................. </w:t>
      </w:r>
      <w:r>
        <w:rPr>
          <w:color w:val="7F171F"/>
          <w:sz w:val="18"/>
        </w:rPr>
        <w:t>621</w:t>
      </w:r>
    </w:p>
    <w:p w:rsidR="00E67239" w:rsidRDefault="00D12257">
      <w:pPr>
        <w:spacing w:after="5" w:line="271" w:lineRule="auto"/>
        <w:ind w:left="-5" w:right="-15"/>
      </w:pPr>
      <w:r>
        <w:rPr>
          <w:rFonts w:ascii="Calibri" w:eastAsia="Calibri" w:hAnsi="Calibri" w:cs="Calibri"/>
          <w:sz w:val="18"/>
        </w:rPr>
        <w:t xml:space="preserve">__builtin_bswap16 </w:t>
      </w:r>
      <w:r>
        <w:rPr>
          <w:i/>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 xml:space="preserve">__builtin_bswap32 </w:t>
      </w:r>
      <w:r>
        <w:rPr>
          <w:i/>
          <w:sz w:val="18"/>
        </w:rPr>
        <w:t xml:space="preserve">.......................... </w:t>
      </w:r>
      <w:r>
        <w:rPr>
          <w:color w:val="7F171F"/>
          <w:sz w:val="18"/>
        </w:rPr>
        <w:t>626</w:t>
      </w:r>
    </w:p>
    <w:p w:rsidR="00E67239" w:rsidRDefault="00D12257">
      <w:pPr>
        <w:spacing w:after="5" w:line="263" w:lineRule="auto"/>
        <w:jc w:val="left"/>
      </w:pPr>
      <w:r>
        <w:rPr>
          <w:rFonts w:ascii="Calibri" w:eastAsia="Calibri" w:hAnsi="Calibri" w:cs="Calibri"/>
          <w:sz w:val="18"/>
        </w:rPr>
        <w:t xml:space="preserve">__builtin_bswap64 </w:t>
      </w:r>
      <w:r>
        <w:rPr>
          <w:i/>
          <w:sz w:val="18"/>
        </w:rPr>
        <w:t xml:space="preserve">.......................... </w:t>
      </w:r>
      <w:r>
        <w:rPr>
          <w:color w:val="7F171F"/>
          <w:sz w:val="18"/>
        </w:rPr>
        <w:t xml:space="preserve">626 </w:t>
      </w:r>
      <w:r>
        <w:rPr>
          <w:rFonts w:ascii="Calibri" w:eastAsia="Calibri" w:hAnsi="Calibri" w:cs="Calibri"/>
          <w:sz w:val="18"/>
        </w:rPr>
        <w:t xml:space="preserve">__builtin_call_with_static_chain </w:t>
      </w:r>
      <w:r>
        <w:rPr>
          <w:i/>
          <w:sz w:val="18"/>
        </w:rPr>
        <w:t xml:space="preserve">.... </w:t>
      </w:r>
      <w:r>
        <w:rPr>
          <w:color w:val="7F171F"/>
          <w:sz w:val="18"/>
        </w:rPr>
        <w:t>613</w:t>
      </w:r>
      <w:r>
        <w:rPr>
          <w:sz w:val="18"/>
        </w:rPr>
        <w:t xml:space="preserve">, </w:t>
      </w:r>
      <w:r>
        <w:rPr>
          <w:color w:val="7F171F"/>
          <w:sz w:val="18"/>
        </w:rPr>
        <w:t>617</w:t>
      </w:r>
    </w:p>
    <w:p w:rsidR="00E67239" w:rsidRDefault="00D12257">
      <w:pPr>
        <w:spacing w:after="5" w:line="271" w:lineRule="auto"/>
        <w:ind w:left="-5" w:right="-15"/>
      </w:pPr>
      <w:r>
        <w:rPr>
          <w:rFonts w:ascii="Calibri" w:eastAsia="Calibri" w:hAnsi="Calibri" w:cs="Calibri"/>
          <w:sz w:val="18"/>
        </w:rPr>
        <w:t>__builtin_choose_expr</w:t>
      </w:r>
      <w:r>
        <w:rPr>
          <w:i/>
          <w:sz w:val="18"/>
        </w:rPr>
        <w:t xml:space="preserve">...................... </w:t>
      </w:r>
      <w:r>
        <w:rPr>
          <w:color w:val="7F171F"/>
          <w:sz w:val="18"/>
        </w:rPr>
        <w:t xml:space="preserve">617 </w:t>
      </w:r>
      <w:r>
        <w:rPr>
          <w:rFonts w:ascii="Calibri" w:eastAsia="Calibri" w:hAnsi="Calibri" w:cs="Calibri"/>
          <w:sz w:val="18"/>
        </w:rPr>
        <w:t>__builtin_clrsb</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__builtin_clrsbl</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 xml:space="preserve">__builtin_clrsbll </w:t>
      </w:r>
      <w:r>
        <w:rPr>
          <w:i/>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__builtin_clz</w:t>
      </w:r>
      <w:r>
        <w:rPr>
          <w:i/>
          <w:sz w:val="18"/>
        </w:rPr>
        <w:t xml:space="preserve">............................... </w:t>
      </w:r>
      <w:r>
        <w:rPr>
          <w:color w:val="7F171F"/>
          <w:sz w:val="18"/>
        </w:rPr>
        <w:t xml:space="preserve">625 </w:t>
      </w:r>
      <w:r>
        <w:rPr>
          <w:rFonts w:ascii="Calibri" w:eastAsia="Calibri" w:hAnsi="Calibri" w:cs="Calibri"/>
          <w:sz w:val="18"/>
        </w:rPr>
        <w:t>__buil</w:t>
      </w:r>
      <w:r>
        <w:rPr>
          <w:rFonts w:ascii="Calibri" w:eastAsia="Calibri" w:hAnsi="Calibri" w:cs="Calibri"/>
          <w:sz w:val="18"/>
        </w:rPr>
        <w:t>tin_clzl</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__builtin_clzll</w:t>
      </w:r>
      <w:r>
        <w:rPr>
          <w:i/>
          <w:sz w:val="18"/>
        </w:rPr>
        <w:t xml:space="preserve">............................. </w:t>
      </w:r>
      <w:r>
        <w:rPr>
          <w:color w:val="7F171F"/>
          <w:sz w:val="18"/>
        </w:rPr>
        <w:t xml:space="preserve">625 </w:t>
      </w:r>
      <w:r>
        <w:rPr>
          <w:rFonts w:ascii="Calibri" w:eastAsia="Calibri" w:hAnsi="Calibri" w:cs="Calibri"/>
          <w:sz w:val="18"/>
        </w:rPr>
        <w:t xml:space="preserve">__builtin_complex </w:t>
      </w:r>
      <w:r>
        <w:rPr>
          <w:i/>
          <w:sz w:val="18"/>
        </w:rPr>
        <w:t xml:space="preserve">.......................... </w:t>
      </w:r>
      <w:r>
        <w:rPr>
          <w:color w:val="7F171F"/>
          <w:sz w:val="18"/>
        </w:rPr>
        <w:t>619</w:t>
      </w:r>
    </w:p>
    <w:p w:rsidR="00E67239" w:rsidRDefault="00D12257">
      <w:pPr>
        <w:spacing w:after="5" w:line="271" w:lineRule="auto"/>
        <w:ind w:left="-5" w:right="-15"/>
      </w:pPr>
      <w:r>
        <w:rPr>
          <w:rFonts w:ascii="Calibri" w:eastAsia="Calibri" w:hAnsi="Calibri" w:cs="Calibri"/>
          <w:sz w:val="18"/>
        </w:rPr>
        <w:t>__builtin_constant_p</w:t>
      </w:r>
      <w:r>
        <w:rPr>
          <w:i/>
          <w:sz w:val="18"/>
        </w:rPr>
        <w:t xml:space="preserve">....................... </w:t>
      </w:r>
      <w:r>
        <w:rPr>
          <w:color w:val="7F171F"/>
          <w:sz w:val="18"/>
        </w:rPr>
        <w:t>619</w:t>
      </w:r>
    </w:p>
    <w:p w:rsidR="00E67239" w:rsidRDefault="00D12257">
      <w:pPr>
        <w:spacing w:after="5" w:line="271" w:lineRule="auto"/>
        <w:ind w:left="-5" w:right="-15"/>
      </w:pPr>
      <w:r>
        <w:rPr>
          <w:rFonts w:ascii="Calibri" w:eastAsia="Calibri" w:hAnsi="Calibri" w:cs="Calibri"/>
          <w:sz w:val="18"/>
        </w:rPr>
        <w:t xml:space="preserve">__builtin_cpu_init </w:t>
      </w:r>
      <w:r>
        <w:rPr>
          <w:i/>
          <w:sz w:val="18"/>
        </w:rPr>
        <w:t xml:space="preserve">.................... </w:t>
      </w:r>
      <w:r>
        <w:rPr>
          <w:color w:val="7F171F"/>
          <w:sz w:val="18"/>
        </w:rPr>
        <w:t>670</w:t>
      </w:r>
      <w:r>
        <w:rPr>
          <w:sz w:val="18"/>
        </w:rPr>
        <w:t xml:space="preserve">, </w:t>
      </w:r>
      <w:r>
        <w:rPr>
          <w:color w:val="7F171F"/>
          <w:sz w:val="18"/>
        </w:rPr>
        <w:t xml:space="preserve">749 </w:t>
      </w:r>
      <w:r>
        <w:rPr>
          <w:rFonts w:ascii="Calibri" w:eastAsia="Calibri" w:hAnsi="Calibri" w:cs="Calibri"/>
          <w:sz w:val="18"/>
        </w:rPr>
        <w:t>__builtin_cpu_is</w:t>
      </w:r>
      <w:r>
        <w:rPr>
          <w:i/>
          <w:sz w:val="18"/>
        </w:rPr>
        <w:t xml:space="preserve">....................... </w:t>
      </w:r>
      <w:r>
        <w:rPr>
          <w:color w:val="7F171F"/>
          <w:sz w:val="18"/>
        </w:rPr>
        <w:t>671</w:t>
      </w:r>
      <w:r>
        <w:rPr>
          <w:sz w:val="18"/>
        </w:rPr>
        <w:t xml:space="preserve">, </w:t>
      </w:r>
      <w:r>
        <w:rPr>
          <w:color w:val="7F171F"/>
          <w:sz w:val="18"/>
        </w:rPr>
        <w:t>749</w:t>
      </w:r>
    </w:p>
    <w:p w:rsidR="00E67239" w:rsidRDefault="00D12257">
      <w:pPr>
        <w:spacing w:after="5" w:line="271" w:lineRule="auto"/>
        <w:ind w:left="-5" w:right="-15"/>
      </w:pPr>
      <w:r>
        <w:rPr>
          <w:rFonts w:ascii="Calibri" w:eastAsia="Calibri" w:hAnsi="Calibri" w:cs="Calibri"/>
          <w:sz w:val="18"/>
        </w:rPr>
        <w:t>__builtin_cpu_supports</w:t>
      </w:r>
      <w:r>
        <w:rPr>
          <w:i/>
          <w:sz w:val="18"/>
        </w:rPr>
        <w:t xml:space="preserve">................ </w:t>
      </w:r>
      <w:r>
        <w:rPr>
          <w:color w:val="7F171F"/>
          <w:sz w:val="18"/>
        </w:rPr>
        <w:t>671</w:t>
      </w:r>
      <w:r>
        <w:rPr>
          <w:sz w:val="18"/>
        </w:rPr>
        <w:t xml:space="preserve">, </w:t>
      </w:r>
      <w:r>
        <w:rPr>
          <w:color w:val="7F171F"/>
          <w:sz w:val="18"/>
        </w:rPr>
        <w:t xml:space="preserve">750 </w:t>
      </w:r>
      <w:r>
        <w:rPr>
          <w:rFonts w:ascii="Calibri" w:eastAsia="Calibri" w:hAnsi="Calibri" w:cs="Calibri"/>
          <w:sz w:val="18"/>
        </w:rPr>
        <w:t>__builtin_ctz</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__builtin_ctzl</w:t>
      </w:r>
      <w:r>
        <w:rPr>
          <w:i/>
          <w:sz w:val="18"/>
        </w:rPr>
        <w:t xml:space="preserve">.............................. </w:t>
      </w:r>
      <w:r>
        <w:rPr>
          <w:color w:val="7F171F"/>
          <w:sz w:val="18"/>
        </w:rPr>
        <w:t>625</w:t>
      </w:r>
    </w:p>
    <w:p w:rsidR="00E67239" w:rsidRDefault="00D12257">
      <w:pPr>
        <w:spacing w:after="26" w:line="239" w:lineRule="auto"/>
      </w:pPr>
      <w:r>
        <w:rPr>
          <w:rFonts w:ascii="Calibri" w:eastAsia="Calibri" w:hAnsi="Calibri" w:cs="Calibri"/>
          <w:sz w:val="18"/>
        </w:rPr>
        <w:t>__builtin_ctzll</w:t>
      </w:r>
      <w:r>
        <w:rPr>
          <w:i/>
          <w:sz w:val="18"/>
        </w:rPr>
        <w:t xml:space="preserve">............................. </w:t>
      </w:r>
      <w:r>
        <w:rPr>
          <w:color w:val="7F171F"/>
          <w:sz w:val="18"/>
        </w:rPr>
        <w:t xml:space="preserve">626 </w:t>
      </w:r>
      <w:r>
        <w:rPr>
          <w:rFonts w:ascii="Calibri" w:eastAsia="Calibri" w:hAnsi="Calibri" w:cs="Calibri"/>
          <w:sz w:val="18"/>
        </w:rPr>
        <w:t>__builtin_divf128_round_to_o</w:t>
      </w:r>
      <w:r>
        <w:rPr>
          <w:rFonts w:ascii="Calibri" w:eastAsia="Calibri" w:hAnsi="Calibri" w:cs="Calibri"/>
          <w:sz w:val="18"/>
        </w:rPr>
        <w:t xml:space="preserve">dd </w:t>
      </w:r>
      <w:r>
        <w:rPr>
          <w:i/>
          <w:sz w:val="18"/>
        </w:rPr>
        <w:t xml:space="preserve">........... </w:t>
      </w:r>
      <w:r>
        <w:rPr>
          <w:color w:val="7F171F"/>
          <w:sz w:val="18"/>
        </w:rPr>
        <w:t xml:space="preserve">674 </w:t>
      </w:r>
      <w:r>
        <w:rPr>
          <w:rFonts w:ascii="Calibri" w:eastAsia="Calibri" w:hAnsi="Calibri" w:cs="Calibri"/>
          <w:sz w:val="18"/>
        </w:rPr>
        <w:t>__builtin_expect</w:t>
      </w:r>
      <w:r>
        <w:rPr>
          <w:i/>
          <w:sz w:val="18"/>
        </w:rPr>
        <w:t xml:space="preserve">............................ </w:t>
      </w:r>
      <w:r>
        <w:rPr>
          <w:color w:val="7F171F"/>
          <w:sz w:val="18"/>
        </w:rPr>
        <w:t xml:space="preserve">620 </w:t>
      </w:r>
      <w:r>
        <w:rPr>
          <w:rFonts w:ascii="Calibri" w:eastAsia="Calibri" w:hAnsi="Calibri" w:cs="Calibri"/>
          <w:sz w:val="18"/>
        </w:rPr>
        <w:t>__builtin_extend_pointer</w:t>
      </w:r>
      <w:r>
        <w:rPr>
          <w:i/>
          <w:sz w:val="18"/>
        </w:rPr>
        <w:t xml:space="preserve">.............. </w:t>
      </w:r>
      <w:r>
        <w:rPr>
          <w:color w:val="7F171F"/>
          <w:sz w:val="18"/>
        </w:rPr>
        <w:t>613</w:t>
      </w:r>
      <w:r>
        <w:rPr>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__builtin_extract_return_addr</w:t>
      </w:r>
      <w:r>
        <w:rPr>
          <w:i/>
          <w:sz w:val="18"/>
        </w:rPr>
        <w:t xml:space="preserve">............. </w:t>
      </w:r>
      <w:r>
        <w:rPr>
          <w:color w:val="7F171F"/>
          <w:sz w:val="18"/>
        </w:rPr>
        <w:t xml:space="preserve">597 </w:t>
      </w:r>
      <w:r>
        <w:rPr>
          <w:rFonts w:ascii="Calibri" w:eastAsia="Calibri" w:hAnsi="Calibri" w:cs="Calibri"/>
          <w:sz w:val="18"/>
        </w:rPr>
        <w:t>__builtin_ffs</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__builtin_ffsl</w:t>
      </w:r>
      <w:r>
        <w:rPr>
          <w:i/>
          <w:sz w:val="18"/>
        </w:rPr>
        <w:t>..............................</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__builtin_ffsll</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__builtin_FILE</w:t>
      </w:r>
      <w:r>
        <w:rPr>
          <w:i/>
          <w:sz w:val="18"/>
        </w:rPr>
        <w:t xml:space="preserve">.............................. </w:t>
      </w:r>
      <w:r>
        <w:rPr>
          <w:color w:val="7F171F"/>
          <w:sz w:val="18"/>
        </w:rPr>
        <w:t xml:space="preserve">621 </w:t>
      </w:r>
      <w:r>
        <w:rPr>
          <w:rFonts w:ascii="Calibri" w:eastAsia="Calibri" w:hAnsi="Calibri" w:cs="Calibri"/>
          <w:sz w:val="18"/>
        </w:rPr>
        <w:t xml:space="preserve">__builtin_fmaf128 </w:t>
      </w:r>
      <w:r>
        <w:rPr>
          <w:i/>
          <w:sz w:val="18"/>
        </w:rPr>
        <w:t xml:space="preserve">.......................... </w:t>
      </w:r>
      <w:r>
        <w:rPr>
          <w:color w:val="7F171F"/>
          <w:sz w:val="18"/>
        </w:rPr>
        <w:t>674</w:t>
      </w:r>
    </w:p>
    <w:p w:rsidR="00E67239" w:rsidRDefault="00D12257">
      <w:pPr>
        <w:spacing w:after="5" w:line="263" w:lineRule="auto"/>
        <w:jc w:val="left"/>
      </w:pPr>
      <w:r>
        <w:rPr>
          <w:rFonts w:ascii="Calibri" w:eastAsia="Calibri" w:hAnsi="Calibri" w:cs="Calibri"/>
          <w:sz w:val="18"/>
        </w:rPr>
        <w:t xml:space="preserve">__builtin_fmaf128_round_to_odd </w:t>
      </w:r>
      <w:r>
        <w:rPr>
          <w:i/>
          <w:sz w:val="18"/>
        </w:rPr>
        <w:t xml:space="preserve">........... </w:t>
      </w:r>
      <w:r>
        <w:rPr>
          <w:color w:val="7F171F"/>
          <w:sz w:val="18"/>
        </w:rPr>
        <w:t xml:space="preserve">674 </w:t>
      </w:r>
      <w:r>
        <w:rPr>
          <w:rFonts w:ascii="Calibri" w:eastAsia="Calibri" w:hAnsi="Calibri" w:cs="Calibri"/>
          <w:sz w:val="18"/>
        </w:rPr>
        <w:t xml:space="preserve">__builtin_fpclassify </w:t>
      </w:r>
      <w:r>
        <w:rPr>
          <w:i/>
          <w:sz w:val="18"/>
        </w:rPr>
        <w:t xml:space="preserve">.................. </w:t>
      </w:r>
      <w:r>
        <w:rPr>
          <w:color w:val="7F171F"/>
          <w:sz w:val="18"/>
        </w:rPr>
        <w:t>613</w:t>
      </w:r>
      <w:r>
        <w:rPr>
          <w:sz w:val="18"/>
        </w:rPr>
        <w:t xml:space="preserve">, </w:t>
      </w:r>
      <w:r>
        <w:rPr>
          <w:color w:val="7F171F"/>
          <w:sz w:val="18"/>
        </w:rPr>
        <w:t>623</w:t>
      </w:r>
    </w:p>
    <w:p w:rsidR="00E67239" w:rsidRDefault="00D12257">
      <w:pPr>
        <w:spacing w:after="5" w:line="263" w:lineRule="auto"/>
        <w:jc w:val="left"/>
      </w:pPr>
      <w:r>
        <w:rPr>
          <w:rFonts w:ascii="Calibri" w:eastAsia="Calibri" w:hAnsi="Calibri" w:cs="Calibri"/>
          <w:sz w:val="18"/>
        </w:rPr>
        <w:t>__builti</w:t>
      </w:r>
      <w:r>
        <w:rPr>
          <w:rFonts w:ascii="Calibri" w:eastAsia="Calibri" w:hAnsi="Calibri" w:cs="Calibri"/>
          <w:sz w:val="18"/>
        </w:rPr>
        <w:t xml:space="preserve">n_frame_address </w:t>
      </w:r>
      <w:r>
        <w:rPr>
          <w:i/>
          <w:sz w:val="18"/>
        </w:rPr>
        <w:t xml:space="preserve">................... </w:t>
      </w:r>
      <w:r>
        <w:rPr>
          <w:color w:val="7F171F"/>
          <w:sz w:val="18"/>
        </w:rPr>
        <w:t>597</w:t>
      </w:r>
    </w:p>
    <w:p w:rsidR="00E67239" w:rsidRDefault="00D12257">
      <w:pPr>
        <w:spacing w:after="5" w:line="263" w:lineRule="auto"/>
        <w:jc w:val="left"/>
      </w:pPr>
      <w:r>
        <w:rPr>
          <w:rFonts w:ascii="Calibri" w:eastAsia="Calibri" w:hAnsi="Calibri" w:cs="Calibri"/>
          <w:sz w:val="18"/>
        </w:rPr>
        <w:t>__builtin_frob_return_address</w:t>
      </w:r>
      <w:r>
        <w:rPr>
          <w:i/>
          <w:sz w:val="18"/>
        </w:rPr>
        <w:t xml:space="preserve">............. </w:t>
      </w:r>
      <w:r>
        <w:rPr>
          <w:color w:val="7F171F"/>
          <w:sz w:val="18"/>
        </w:rPr>
        <w:t>597</w:t>
      </w:r>
    </w:p>
    <w:p w:rsidR="00E67239" w:rsidRDefault="00D12257">
      <w:pPr>
        <w:spacing w:after="5" w:line="271" w:lineRule="auto"/>
        <w:ind w:left="-5" w:right="-15"/>
      </w:pPr>
      <w:r>
        <w:rPr>
          <w:rFonts w:ascii="Calibri" w:eastAsia="Calibri" w:hAnsi="Calibri" w:cs="Calibri"/>
          <w:sz w:val="18"/>
        </w:rPr>
        <w:t xml:space="preserve">__builtin_FUNCTION </w:t>
      </w:r>
      <w:r>
        <w:rPr>
          <w:i/>
          <w:sz w:val="18"/>
        </w:rPr>
        <w:t xml:space="preserve">......................... </w:t>
      </w:r>
      <w:r>
        <w:rPr>
          <w:color w:val="7F171F"/>
          <w:sz w:val="18"/>
        </w:rPr>
        <w:t>621</w:t>
      </w:r>
    </w:p>
    <w:p w:rsidR="00E67239" w:rsidRDefault="00D12257">
      <w:pPr>
        <w:spacing w:after="5" w:line="271" w:lineRule="auto"/>
        <w:ind w:left="-5" w:right="-15"/>
      </w:pPr>
      <w:r>
        <w:rPr>
          <w:rFonts w:ascii="Calibri" w:eastAsia="Calibri" w:hAnsi="Calibri" w:cs="Calibri"/>
          <w:sz w:val="18"/>
        </w:rPr>
        <w:t xml:space="preserve">__builtin_huge_val </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 xml:space="preserve">__builtin_huge_valf </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__builtin_huge_valf</w:t>
      </w:r>
      <w:r>
        <w:rPr>
          <w:rFonts w:ascii="Calibri" w:eastAsia="Calibri" w:hAnsi="Calibri" w:cs="Calibri"/>
          <w:i/>
          <w:sz w:val="18"/>
        </w:rPr>
        <w:t>n</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__builtin_huge_valf</w:t>
      </w:r>
      <w:r>
        <w:rPr>
          <w:rFonts w:ascii="Calibri" w:eastAsia="Calibri" w:hAnsi="Calibri" w:cs="Calibri"/>
          <w:i/>
          <w:sz w:val="18"/>
        </w:rPr>
        <w:t>n</w:t>
      </w:r>
      <w:r>
        <w:rPr>
          <w:rFonts w:ascii="Calibri" w:eastAsia="Calibri" w:hAnsi="Calibri" w:cs="Calibri"/>
          <w:sz w:val="18"/>
        </w:rPr>
        <w:t>x</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 xml:space="preserve">__builtin_huge_vall </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 xml:space="preserve">__builtin_huge_valq </w:t>
      </w:r>
      <w:r>
        <w:rPr>
          <w:i/>
          <w:sz w:val="18"/>
        </w:rPr>
        <w:t xml:space="preserve">........................ </w:t>
      </w:r>
      <w:r>
        <w:rPr>
          <w:color w:val="7F171F"/>
          <w:sz w:val="18"/>
        </w:rPr>
        <w:t xml:space="preserve">749 </w:t>
      </w:r>
      <w:r>
        <w:rPr>
          <w:rFonts w:ascii="Calibri" w:eastAsia="Calibri" w:hAnsi="Calibri" w:cs="Calibri"/>
          <w:sz w:val="18"/>
        </w:rPr>
        <w:t>__builtin_inf</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 xml:space="preserve">__builtin_infd128 </w:t>
      </w:r>
      <w:r>
        <w:rPr>
          <w:i/>
          <w:sz w:val="18"/>
        </w:rPr>
        <w:t>...............</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__builtin_infd32</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__builtin_infd64</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__builtin_inff</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__builtin_inff</w:t>
      </w:r>
      <w:r>
        <w:rPr>
          <w:rFonts w:ascii="Calibri" w:eastAsia="Calibri" w:hAnsi="Calibri" w:cs="Calibri"/>
          <w:i/>
          <w:sz w:val="18"/>
        </w:rPr>
        <w:t>n</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__builtin_inff</w:t>
      </w:r>
      <w:r>
        <w:rPr>
          <w:rFonts w:ascii="Calibri" w:eastAsia="Calibri" w:hAnsi="Calibri" w:cs="Calibri"/>
          <w:i/>
          <w:sz w:val="18"/>
        </w:rPr>
        <w:t>n</w:t>
      </w:r>
      <w:r>
        <w:rPr>
          <w:rFonts w:ascii="Calibri" w:eastAsia="Calibri" w:hAnsi="Calibri" w:cs="Calibri"/>
          <w:sz w:val="18"/>
        </w:rPr>
        <w:t>x</w:t>
      </w:r>
      <w:r>
        <w:rPr>
          <w:i/>
          <w:sz w:val="18"/>
        </w:rPr>
        <w:t>............................</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__builtin_infl</w:t>
      </w:r>
      <w:r>
        <w:rPr>
          <w:i/>
          <w:sz w:val="18"/>
        </w:rPr>
        <w:t xml:space="preserve">.............................. </w:t>
      </w:r>
      <w:r>
        <w:rPr>
          <w:color w:val="7F171F"/>
          <w:sz w:val="18"/>
        </w:rPr>
        <w:t>623</w:t>
      </w:r>
    </w:p>
    <w:p w:rsidR="00E67239" w:rsidRDefault="00D12257">
      <w:pPr>
        <w:spacing w:after="5" w:line="271" w:lineRule="auto"/>
        <w:ind w:left="-5" w:right="-15"/>
      </w:pPr>
      <w:r>
        <w:rPr>
          <w:rFonts w:ascii="Calibri" w:eastAsia="Calibri" w:hAnsi="Calibri" w:cs="Calibri"/>
          <w:sz w:val="18"/>
        </w:rPr>
        <w:t>__builtin_infq</w:t>
      </w:r>
      <w:r>
        <w:rPr>
          <w:i/>
          <w:sz w:val="18"/>
        </w:rPr>
        <w:t xml:space="preserve">.............................. </w:t>
      </w:r>
      <w:r>
        <w:rPr>
          <w:color w:val="7F171F"/>
          <w:sz w:val="18"/>
        </w:rPr>
        <w:t xml:space="preserve">748 </w:t>
      </w:r>
      <w:r>
        <w:rPr>
          <w:rFonts w:ascii="Calibri" w:eastAsia="Calibri" w:hAnsi="Calibri" w:cs="Calibri"/>
          <w:sz w:val="18"/>
        </w:rPr>
        <w:t xml:space="preserve">__builtin_isfinite </w:t>
      </w:r>
      <w:r>
        <w:rPr>
          <w:i/>
          <w:sz w:val="18"/>
        </w:rPr>
        <w:t xml:space="preserve">......................... </w:t>
      </w:r>
      <w:r>
        <w:rPr>
          <w:color w:val="7F171F"/>
          <w:sz w:val="18"/>
        </w:rPr>
        <w:t>613</w:t>
      </w:r>
    </w:p>
    <w:p w:rsidR="00E67239" w:rsidRDefault="00D12257">
      <w:pPr>
        <w:spacing w:after="5" w:line="271" w:lineRule="auto"/>
        <w:ind w:left="-5" w:right="-15"/>
      </w:pPr>
      <w:r>
        <w:rPr>
          <w:rFonts w:ascii="Calibri" w:eastAsia="Calibri" w:hAnsi="Calibri" w:cs="Calibri"/>
          <w:sz w:val="18"/>
        </w:rPr>
        <w:t xml:space="preserve">__builtin_isgreater </w:t>
      </w:r>
      <w:r>
        <w:rPr>
          <w:i/>
          <w:sz w:val="18"/>
        </w:rPr>
        <w:t xml:space="preserve">........................ </w:t>
      </w:r>
      <w:r>
        <w:rPr>
          <w:color w:val="7F171F"/>
          <w:sz w:val="18"/>
        </w:rPr>
        <w:t>613</w:t>
      </w:r>
    </w:p>
    <w:p w:rsidR="00E67239" w:rsidRDefault="00D12257">
      <w:pPr>
        <w:spacing w:after="5" w:line="263" w:lineRule="auto"/>
        <w:jc w:val="left"/>
      </w:pPr>
      <w:r>
        <w:rPr>
          <w:rFonts w:ascii="Calibri" w:eastAsia="Calibri" w:hAnsi="Calibri" w:cs="Calibri"/>
          <w:sz w:val="18"/>
        </w:rPr>
        <w:t xml:space="preserve">__builtin_isgreaterequal </w:t>
      </w:r>
      <w:r>
        <w:rPr>
          <w:i/>
          <w:sz w:val="18"/>
        </w:rPr>
        <w:t xml:space="preserve">.................. </w:t>
      </w:r>
      <w:r>
        <w:rPr>
          <w:color w:val="7F171F"/>
          <w:sz w:val="18"/>
        </w:rPr>
        <w:t>613</w:t>
      </w:r>
    </w:p>
    <w:p w:rsidR="00E67239" w:rsidRDefault="00D12257">
      <w:pPr>
        <w:spacing w:after="5" w:line="271" w:lineRule="auto"/>
        <w:ind w:left="-5" w:right="-15"/>
      </w:pPr>
      <w:r>
        <w:rPr>
          <w:rFonts w:ascii="Calibri" w:eastAsia="Calibri" w:hAnsi="Calibri" w:cs="Calibri"/>
          <w:sz w:val="18"/>
        </w:rPr>
        <w:t xml:space="preserve">__builtin_isinf_sign </w:t>
      </w:r>
      <w:r>
        <w:rPr>
          <w:i/>
          <w:sz w:val="18"/>
        </w:rPr>
        <w:t xml:space="preserve">.................. </w:t>
      </w:r>
      <w:r>
        <w:rPr>
          <w:color w:val="7F171F"/>
          <w:sz w:val="18"/>
        </w:rPr>
        <w:t>613</w:t>
      </w:r>
      <w:r>
        <w:rPr>
          <w:sz w:val="18"/>
        </w:rPr>
        <w:t xml:space="preserve">, </w:t>
      </w:r>
      <w:r>
        <w:rPr>
          <w:color w:val="7F171F"/>
          <w:sz w:val="18"/>
        </w:rPr>
        <w:t xml:space="preserve">624 </w:t>
      </w:r>
      <w:r>
        <w:rPr>
          <w:rFonts w:ascii="Calibri" w:eastAsia="Calibri" w:hAnsi="Calibri" w:cs="Calibri"/>
          <w:sz w:val="18"/>
        </w:rPr>
        <w:t>__builtin_isless</w:t>
      </w:r>
      <w:r>
        <w:rPr>
          <w:i/>
          <w:sz w:val="18"/>
        </w:rPr>
        <w:t xml:space="preserve">............................ </w:t>
      </w:r>
      <w:r>
        <w:rPr>
          <w:color w:val="7F171F"/>
          <w:sz w:val="18"/>
        </w:rPr>
        <w:t xml:space="preserve">613 </w:t>
      </w:r>
      <w:r>
        <w:rPr>
          <w:rFonts w:ascii="Calibri" w:eastAsia="Calibri" w:hAnsi="Calibri" w:cs="Calibri"/>
          <w:sz w:val="18"/>
        </w:rPr>
        <w:t>__builtin_islessequal</w:t>
      </w:r>
      <w:r>
        <w:rPr>
          <w:i/>
          <w:sz w:val="18"/>
        </w:rPr>
        <w:t xml:space="preserve">...................... </w:t>
      </w:r>
      <w:r>
        <w:rPr>
          <w:color w:val="7F171F"/>
          <w:sz w:val="18"/>
        </w:rPr>
        <w:t>613</w:t>
      </w:r>
    </w:p>
    <w:p w:rsidR="00E67239" w:rsidRDefault="00D12257">
      <w:pPr>
        <w:spacing w:after="5" w:line="271" w:lineRule="auto"/>
        <w:ind w:left="-5" w:right="-15"/>
      </w:pPr>
      <w:r>
        <w:rPr>
          <w:rFonts w:ascii="Calibri" w:eastAsia="Calibri" w:hAnsi="Calibri" w:cs="Calibri"/>
          <w:sz w:val="18"/>
        </w:rPr>
        <w:t xml:space="preserve">__builtin_islessgreater </w:t>
      </w:r>
      <w:r>
        <w:rPr>
          <w:i/>
          <w:sz w:val="18"/>
        </w:rPr>
        <w:t xml:space="preserve">................... </w:t>
      </w:r>
      <w:r>
        <w:rPr>
          <w:color w:val="7F171F"/>
          <w:sz w:val="18"/>
        </w:rPr>
        <w:t xml:space="preserve">613 </w:t>
      </w:r>
      <w:r>
        <w:rPr>
          <w:rFonts w:ascii="Calibri" w:eastAsia="Calibri" w:hAnsi="Calibri" w:cs="Calibri"/>
          <w:sz w:val="18"/>
        </w:rPr>
        <w:t xml:space="preserve">__builtin_isnormal </w:t>
      </w:r>
      <w:r>
        <w:rPr>
          <w:i/>
          <w:sz w:val="18"/>
        </w:rPr>
        <w:t xml:space="preserve">......................... </w:t>
      </w:r>
      <w:r>
        <w:rPr>
          <w:color w:val="7F171F"/>
          <w:sz w:val="18"/>
        </w:rPr>
        <w:t>613</w:t>
      </w:r>
    </w:p>
    <w:p w:rsidR="00E67239" w:rsidRDefault="00D12257">
      <w:pPr>
        <w:spacing w:after="5" w:line="271" w:lineRule="auto"/>
        <w:ind w:left="-5" w:right="-15"/>
      </w:pPr>
      <w:r>
        <w:rPr>
          <w:rFonts w:ascii="Calibri" w:eastAsia="Calibri" w:hAnsi="Calibri" w:cs="Calibri"/>
          <w:sz w:val="18"/>
        </w:rPr>
        <w:t>__builtin_isu</w:t>
      </w:r>
      <w:r>
        <w:rPr>
          <w:rFonts w:ascii="Calibri" w:eastAsia="Calibri" w:hAnsi="Calibri" w:cs="Calibri"/>
          <w:sz w:val="18"/>
        </w:rPr>
        <w:t>nordered</w:t>
      </w:r>
      <w:r>
        <w:rPr>
          <w:i/>
          <w:sz w:val="18"/>
        </w:rPr>
        <w:t xml:space="preserve">...................... </w:t>
      </w:r>
      <w:r>
        <w:rPr>
          <w:color w:val="7F171F"/>
          <w:sz w:val="18"/>
        </w:rPr>
        <w:t xml:space="preserve">613 </w:t>
      </w:r>
      <w:r>
        <w:rPr>
          <w:rFonts w:ascii="Calibri" w:eastAsia="Calibri" w:hAnsi="Calibri" w:cs="Calibri"/>
          <w:sz w:val="18"/>
        </w:rPr>
        <w:t>__builtin_LINE</w:t>
      </w:r>
      <w:r>
        <w:rPr>
          <w:i/>
          <w:sz w:val="18"/>
        </w:rPr>
        <w:t xml:space="preserve">.............................. </w:t>
      </w:r>
      <w:r>
        <w:rPr>
          <w:color w:val="7F171F"/>
          <w:sz w:val="18"/>
        </w:rPr>
        <w:t xml:space="preserve">621 </w:t>
      </w:r>
      <w:r>
        <w:rPr>
          <w:rFonts w:ascii="Calibri" w:eastAsia="Calibri" w:hAnsi="Calibri" w:cs="Calibri"/>
          <w:sz w:val="18"/>
        </w:rPr>
        <w:t>__builtin_mul_overflow</w:t>
      </w:r>
      <w:r>
        <w:rPr>
          <w:i/>
          <w:sz w:val="18"/>
        </w:rPr>
        <w:t xml:space="preserve">..................... </w:t>
      </w:r>
      <w:r>
        <w:rPr>
          <w:color w:val="7F171F"/>
          <w:sz w:val="18"/>
        </w:rPr>
        <w:t xml:space="preserve">608 </w:t>
      </w:r>
      <w:r>
        <w:rPr>
          <w:rFonts w:ascii="Calibri" w:eastAsia="Calibri" w:hAnsi="Calibri" w:cs="Calibri"/>
          <w:sz w:val="18"/>
        </w:rPr>
        <w:t xml:space="preserve">__builtin_mul_overflow_p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 xml:space="preserve">__builtin_mulf128_round_to_odd </w:t>
      </w:r>
      <w:r>
        <w:rPr>
          <w:i/>
          <w:sz w:val="18"/>
        </w:rPr>
        <w:t xml:space="preserve">........... </w:t>
      </w:r>
      <w:r>
        <w:rPr>
          <w:color w:val="7F171F"/>
          <w:sz w:val="18"/>
        </w:rPr>
        <w:t xml:space="preserve">674 </w:t>
      </w:r>
      <w:r>
        <w:rPr>
          <w:rFonts w:ascii="Calibri" w:eastAsia="Calibri" w:hAnsi="Calibri" w:cs="Calibri"/>
          <w:sz w:val="18"/>
        </w:rPr>
        <w:t>__builtin_nan</w:t>
      </w:r>
      <w:r>
        <w:rPr>
          <w:i/>
          <w:sz w:val="18"/>
        </w:rPr>
        <w:t>................</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 xml:space="preserve">__builtin_nand128 </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__builtin_nand32</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__builtin_nand64</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__builtin_nanf</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__builtin_nanf</w:t>
      </w:r>
      <w:r>
        <w:rPr>
          <w:rFonts w:ascii="Calibri" w:eastAsia="Calibri" w:hAnsi="Calibri" w:cs="Calibri"/>
          <w:i/>
          <w:sz w:val="18"/>
        </w:rPr>
        <w:t>n</w:t>
      </w:r>
      <w:r>
        <w:rPr>
          <w:i/>
          <w:sz w:val="18"/>
        </w:rPr>
        <w:t>.........................</w:t>
      </w:r>
      <w:r>
        <w:rPr>
          <w:i/>
          <w:sz w:val="18"/>
        </w:rPr>
        <w:t xml:space="preserve">.... </w:t>
      </w:r>
      <w:r>
        <w:rPr>
          <w:color w:val="7F171F"/>
          <w:sz w:val="18"/>
        </w:rPr>
        <w:t xml:space="preserve">624 </w:t>
      </w:r>
      <w:r>
        <w:rPr>
          <w:rFonts w:ascii="Calibri" w:eastAsia="Calibri" w:hAnsi="Calibri" w:cs="Calibri"/>
          <w:sz w:val="18"/>
        </w:rPr>
        <w:t>__builtin_nanf</w:t>
      </w:r>
      <w:r>
        <w:rPr>
          <w:rFonts w:ascii="Calibri" w:eastAsia="Calibri" w:hAnsi="Calibri" w:cs="Calibri"/>
          <w:i/>
          <w:sz w:val="18"/>
        </w:rPr>
        <w:t>n</w:t>
      </w:r>
      <w:r>
        <w:rPr>
          <w:rFonts w:ascii="Calibri" w:eastAsia="Calibri" w:hAnsi="Calibri" w:cs="Calibri"/>
          <w:sz w:val="18"/>
        </w:rPr>
        <w:t>x</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__builtin_nanl</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__builtin_nanq</w:t>
      </w:r>
      <w:r>
        <w:rPr>
          <w:i/>
          <w:sz w:val="18"/>
        </w:rPr>
        <w:t xml:space="preserve">.............................. </w:t>
      </w:r>
      <w:r>
        <w:rPr>
          <w:color w:val="7F171F"/>
          <w:sz w:val="18"/>
        </w:rPr>
        <w:t>749</w:t>
      </w:r>
    </w:p>
    <w:p w:rsidR="00E67239" w:rsidRDefault="00D12257">
      <w:pPr>
        <w:spacing w:after="5" w:line="271" w:lineRule="auto"/>
        <w:ind w:left="-5" w:right="-15"/>
      </w:pPr>
      <w:r>
        <w:rPr>
          <w:rFonts w:ascii="Calibri" w:eastAsia="Calibri" w:hAnsi="Calibri" w:cs="Calibri"/>
          <w:sz w:val="18"/>
        </w:rPr>
        <w:t>__builtin_nans</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__builtin_nansf</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__builtin_nansf</w:t>
      </w:r>
      <w:r>
        <w:rPr>
          <w:rFonts w:ascii="Calibri" w:eastAsia="Calibri" w:hAnsi="Calibri" w:cs="Calibri"/>
          <w:i/>
          <w:sz w:val="18"/>
        </w:rPr>
        <w:t>n</w:t>
      </w:r>
      <w:r>
        <w:rPr>
          <w:i/>
          <w:sz w:val="18"/>
        </w:rPr>
        <w:t xml:space="preserve">............................ </w:t>
      </w:r>
      <w:r>
        <w:rPr>
          <w:color w:val="7F171F"/>
          <w:sz w:val="18"/>
        </w:rPr>
        <w:t xml:space="preserve">625 </w:t>
      </w:r>
      <w:r>
        <w:rPr>
          <w:rFonts w:ascii="Calibri" w:eastAsia="Calibri" w:hAnsi="Calibri" w:cs="Calibri"/>
          <w:sz w:val="18"/>
        </w:rPr>
        <w:t>__builtin_nansf</w:t>
      </w:r>
      <w:r>
        <w:rPr>
          <w:rFonts w:ascii="Calibri" w:eastAsia="Calibri" w:hAnsi="Calibri" w:cs="Calibri"/>
          <w:i/>
          <w:sz w:val="18"/>
        </w:rPr>
        <w:t>n</w:t>
      </w:r>
      <w:r>
        <w:rPr>
          <w:rFonts w:ascii="Calibri" w:eastAsia="Calibri" w:hAnsi="Calibri" w:cs="Calibri"/>
          <w:sz w:val="18"/>
        </w:rPr>
        <w:t xml:space="preserve">x </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__builtin_nansl</w:t>
      </w:r>
      <w:r>
        <w:rPr>
          <w:i/>
          <w:sz w:val="18"/>
        </w:rPr>
        <w:t xml:space="preserve">............................. </w:t>
      </w:r>
      <w:r>
        <w:rPr>
          <w:color w:val="7F171F"/>
          <w:sz w:val="18"/>
        </w:rPr>
        <w:t>624</w:t>
      </w:r>
    </w:p>
    <w:p w:rsidR="00E67239" w:rsidRDefault="00D12257">
      <w:pPr>
        <w:spacing w:after="5" w:line="271" w:lineRule="auto"/>
        <w:ind w:left="-5" w:right="-15"/>
      </w:pPr>
      <w:r>
        <w:rPr>
          <w:rFonts w:ascii="Calibri" w:eastAsia="Calibri" w:hAnsi="Calibri" w:cs="Calibri"/>
          <w:sz w:val="18"/>
        </w:rPr>
        <w:t>__builtin_nansq</w:t>
      </w:r>
      <w:r>
        <w:rPr>
          <w:i/>
          <w:sz w:val="18"/>
        </w:rPr>
        <w:t xml:space="preserve">............................. </w:t>
      </w:r>
      <w:r>
        <w:rPr>
          <w:color w:val="7F171F"/>
          <w:sz w:val="18"/>
        </w:rPr>
        <w:t xml:space="preserve">749 </w:t>
      </w:r>
      <w:r>
        <w:rPr>
          <w:rFonts w:ascii="Calibri" w:eastAsia="Calibri" w:hAnsi="Calibri" w:cs="Calibri"/>
          <w:sz w:val="18"/>
        </w:rPr>
        <w:t xml:space="preserve">__builtin_nds32_isb </w:t>
      </w:r>
      <w:r>
        <w:rPr>
          <w:i/>
          <w:sz w:val="18"/>
        </w:rPr>
        <w:t xml:space="preserve">........................ </w:t>
      </w:r>
      <w:r>
        <w:rPr>
          <w:color w:val="7F171F"/>
          <w:sz w:val="18"/>
        </w:rPr>
        <w:t>669</w:t>
      </w:r>
    </w:p>
    <w:p w:rsidR="00E67239" w:rsidRDefault="00D12257">
      <w:pPr>
        <w:spacing w:after="5" w:line="271" w:lineRule="auto"/>
        <w:ind w:left="-5" w:right="-15"/>
      </w:pPr>
      <w:r>
        <w:rPr>
          <w:rFonts w:ascii="Calibri" w:eastAsia="Calibri" w:hAnsi="Calibri" w:cs="Calibri"/>
          <w:sz w:val="18"/>
        </w:rPr>
        <w:t>__builtin_n</w:t>
      </w:r>
      <w:r>
        <w:rPr>
          <w:rFonts w:ascii="Calibri" w:eastAsia="Calibri" w:hAnsi="Calibri" w:cs="Calibri"/>
          <w:sz w:val="18"/>
        </w:rPr>
        <w:t>ds32_isync</w:t>
      </w:r>
      <w:r>
        <w:rPr>
          <w:i/>
          <w:sz w:val="18"/>
        </w:rPr>
        <w:t xml:space="preserve">...................... </w:t>
      </w:r>
      <w:r>
        <w:rPr>
          <w:color w:val="7F171F"/>
          <w:sz w:val="18"/>
        </w:rPr>
        <w:t>669</w:t>
      </w:r>
    </w:p>
    <w:p w:rsidR="00E67239" w:rsidRDefault="00D12257">
      <w:pPr>
        <w:spacing w:after="5" w:line="271" w:lineRule="auto"/>
        <w:ind w:left="-5" w:right="-15"/>
      </w:pPr>
      <w:r>
        <w:rPr>
          <w:rFonts w:ascii="Calibri" w:eastAsia="Calibri" w:hAnsi="Calibri" w:cs="Calibri"/>
          <w:sz w:val="18"/>
        </w:rPr>
        <w:t>__builtin_nds32_mfsr</w:t>
      </w:r>
      <w:r>
        <w:rPr>
          <w:i/>
          <w:sz w:val="18"/>
        </w:rPr>
        <w:t xml:space="preserve">....................... </w:t>
      </w:r>
      <w:r>
        <w:rPr>
          <w:color w:val="7F171F"/>
          <w:sz w:val="18"/>
        </w:rPr>
        <w:t>670</w:t>
      </w:r>
    </w:p>
    <w:p w:rsidR="00E67239" w:rsidRDefault="00D12257">
      <w:pPr>
        <w:spacing w:after="5" w:line="271" w:lineRule="auto"/>
        <w:ind w:left="-5" w:right="-15"/>
      </w:pPr>
      <w:r>
        <w:rPr>
          <w:rFonts w:ascii="Calibri" w:eastAsia="Calibri" w:hAnsi="Calibri" w:cs="Calibri"/>
          <w:sz w:val="18"/>
        </w:rPr>
        <w:t>__builtin_nds32_mfusr</w:t>
      </w:r>
      <w:r>
        <w:rPr>
          <w:i/>
          <w:sz w:val="18"/>
        </w:rPr>
        <w:t xml:space="preserve">...................... </w:t>
      </w:r>
      <w:r>
        <w:rPr>
          <w:color w:val="7F171F"/>
          <w:sz w:val="18"/>
        </w:rPr>
        <w:t>670</w:t>
      </w:r>
    </w:p>
    <w:p w:rsidR="00E67239" w:rsidRDefault="00D12257">
      <w:pPr>
        <w:spacing w:after="5" w:line="271" w:lineRule="auto"/>
        <w:ind w:left="-5" w:right="-15"/>
      </w:pPr>
      <w:r>
        <w:rPr>
          <w:rFonts w:ascii="Calibri" w:eastAsia="Calibri" w:hAnsi="Calibri" w:cs="Calibri"/>
          <w:sz w:val="18"/>
        </w:rPr>
        <w:t>__builtin_nds32_mtsr</w:t>
      </w:r>
      <w:r>
        <w:rPr>
          <w:i/>
          <w:sz w:val="18"/>
        </w:rPr>
        <w:t xml:space="preserve">....................... </w:t>
      </w:r>
      <w:r>
        <w:rPr>
          <w:color w:val="7F171F"/>
          <w:sz w:val="18"/>
        </w:rPr>
        <w:t>670</w:t>
      </w:r>
    </w:p>
    <w:p w:rsidR="00E67239" w:rsidRDefault="00D12257">
      <w:pPr>
        <w:spacing w:after="5" w:line="271" w:lineRule="auto"/>
        <w:ind w:left="-5" w:right="-15"/>
      </w:pPr>
      <w:r>
        <w:rPr>
          <w:rFonts w:ascii="Calibri" w:eastAsia="Calibri" w:hAnsi="Calibri" w:cs="Calibri"/>
          <w:sz w:val="18"/>
        </w:rPr>
        <w:t>__builtin_nds32_mtusr</w:t>
      </w:r>
      <w:r>
        <w:rPr>
          <w:i/>
          <w:sz w:val="18"/>
        </w:rPr>
        <w:t xml:space="preserve">...................... </w:t>
      </w:r>
      <w:r>
        <w:rPr>
          <w:color w:val="7F171F"/>
          <w:sz w:val="18"/>
        </w:rPr>
        <w:t>670</w:t>
      </w:r>
    </w:p>
    <w:p w:rsidR="00E67239" w:rsidRDefault="00D12257">
      <w:pPr>
        <w:spacing w:after="5" w:line="263" w:lineRule="auto"/>
        <w:jc w:val="left"/>
      </w:pPr>
      <w:r>
        <w:rPr>
          <w:rFonts w:ascii="Calibri" w:eastAsia="Calibri" w:hAnsi="Calibri" w:cs="Calibri"/>
          <w:sz w:val="18"/>
        </w:rPr>
        <w:t xml:space="preserve">__builtin_nds32_setgie_dis </w:t>
      </w:r>
      <w:r>
        <w:rPr>
          <w:i/>
          <w:sz w:val="18"/>
        </w:rPr>
        <w:t xml:space="preserve">................ </w:t>
      </w:r>
      <w:r>
        <w:rPr>
          <w:color w:val="7F171F"/>
          <w:sz w:val="18"/>
        </w:rPr>
        <w:t>670</w:t>
      </w:r>
    </w:p>
    <w:p w:rsidR="00E67239" w:rsidRDefault="00D12257">
      <w:pPr>
        <w:spacing w:after="5" w:line="263" w:lineRule="auto"/>
        <w:jc w:val="left"/>
      </w:pPr>
      <w:r>
        <w:rPr>
          <w:rFonts w:ascii="Calibri" w:eastAsia="Calibri" w:hAnsi="Calibri" w:cs="Calibri"/>
          <w:sz w:val="18"/>
        </w:rPr>
        <w:t xml:space="preserve">__builtin_nds32_setgie_en </w:t>
      </w:r>
      <w:r>
        <w:rPr>
          <w:i/>
          <w:sz w:val="18"/>
        </w:rPr>
        <w:t xml:space="preserve">................. </w:t>
      </w:r>
      <w:r>
        <w:rPr>
          <w:color w:val="7F171F"/>
          <w:sz w:val="18"/>
        </w:rPr>
        <w:t>670</w:t>
      </w:r>
    </w:p>
    <w:p w:rsidR="00E67239" w:rsidRDefault="00D12257">
      <w:pPr>
        <w:spacing w:after="5" w:line="263" w:lineRule="auto"/>
        <w:jc w:val="left"/>
      </w:pPr>
      <w:r>
        <w:rPr>
          <w:rFonts w:ascii="Calibri" w:eastAsia="Calibri" w:hAnsi="Calibri" w:cs="Calibri"/>
          <w:sz w:val="18"/>
        </w:rPr>
        <w:t>__builtin_non_tx_store</w:t>
      </w:r>
      <w:r>
        <w:rPr>
          <w:i/>
          <w:sz w:val="18"/>
        </w:rPr>
        <w:t xml:space="preserve">..................... </w:t>
      </w:r>
      <w:r>
        <w:rPr>
          <w:color w:val="7F171F"/>
          <w:sz w:val="18"/>
        </w:rPr>
        <w:t>742</w:t>
      </w:r>
    </w:p>
    <w:p w:rsidR="00E67239" w:rsidRDefault="00D12257">
      <w:pPr>
        <w:spacing w:after="5" w:line="263" w:lineRule="auto"/>
        <w:jc w:val="left"/>
      </w:pPr>
      <w:r>
        <w:rPr>
          <w:rFonts w:ascii="Calibri" w:eastAsia="Calibri" w:hAnsi="Calibri" w:cs="Calibri"/>
          <w:sz w:val="18"/>
        </w:rPr>
        <w:t xml:space="preserve">__builtin_object_size </w:t>
      </w:r>
      <w:r>
        <w:rPr>
          <w:i/>
          <w:sz w:val="18"/>
        </w:rPr>
        <w:t xml:space="preserve">................. </w:t>
      </w:r>
      <w:r>
        <w:rPr>
          <w:color w:val="7F171F"/>
          <w:sz w:val="18"/>
        </w:rPr>
        <w:t>609</w:t>
      </w:r>
      <w:r>
        <w:rPr>
          <w:sz w:val="18"/>
        </w:rPr>
        <w:t xml:space="preserve">, </w:t>
      </w:r>
      <w:r>
        <w:rPr>
          <w:color w:val="7F171F"/>
          <w:sz w:val="18"/>
        </w:rPr>
        <w:t>610</w:t>
      </w:r>
    </w:p>
    <w:p w:rsidR="00E67239" w:rsidRDefault="00D12257">
      <w:pPr>
        <w:spacing w:after="5" w:line="271" w:lineRule="auto"/>
        <w:ind w:left="-5" w:right="-15"/>
      </w:pPr>
      <w:r>
        <w:rPr>
          <w:rFonts w:ascii="Calibri" w:eastAsia="Calibri" w:hAnsi="Calibri" w:cs="Calibri"/>
          <w:sz w:val="18"/>
        </w:rPr>
        <w:t xml:space="preserve">__builtin_offsetof </w:t>
      </w:r>
      <w:r>
        <w:rPr>
          <w:i/>
          <w:sz w:val="18"/>
        </w:rPr>
        <w:t xml:space="preserve">......................... </w:t>
      </w:r>
      <w:r>
        <w:rPr>
          <w:color w:val="7F171F"/>
          <w:sz w:val="18"/>
        </w:rPr>
        <w:t xml:space="preserve">600 </w:t>
      </w:r>
      <w:r>
        <w:rPr>
          <w:rFonts w:ascii="Calibri" w:eastAsia="Calibri" w:hAnsi="Calibri" w:cs="Calibri"/>
          <w:sz w:val="18"/>
        </w:rPr>
        <w:t>__builtin_parity</w:t>
      </w:r>
      <w:r>
        <w:rPr>
          <w:i/>
          <w:sz w:val="18"/>
        </w:rPr>
        <w:t xml:space="preserve">............................ </w:t>
      </w:r>
      <w:r>
        <w:rPr>
          <w:color w:val="7F171F"/>
          <w:sz w:val="18"/>
        </w:rPr>
        <w:t xml:space="preserve">625 </w:t>
      </w:r>
      <w:r>
        <w:rPr>
          <w:rFonts w:ascii="Calibri" w:eastAsia="Calibri" w:hAnsi="Calibri" w:cs="Calibri"/>
          <w:sz w:val="18"/>
        </w:rPr>
        <w:t xml:space="preserve">__builtin_parityl </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 xml:space="preserve">__builtin_parityll </w:t>
      </w:r>
      <w:r>
        <w:rPr>
          <w:i/>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 xml:space="preserve">__builtin_popcount </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 xml:space="preserve">__builtin_popcountl </w:t>
      </w:r>
      <w:r>
        <w:rPr>
          <w:i/>
          <w:sz w:val="18"/>
        </w:rPr>
        <w:t xml:space="preserve">........................ </w:t>
      </w:r>
      <w:r>
        <w:rPr>
          <w:color w:val="7F171F"/>
          <w:sz w:val="18"/>
        </w:rPr>
        <w:t>625</w:t>
      </w:r>
    </w:p>
    <w:p w:rsidR="00E67239" w:rsidRDefault="00D12257">
      <w:pPr>
        <w:spacing w:after="5" w:line="271" w:lineRule="auto"/>
        <w:ind w:left="-5" w:right="-15"/>
      </w:pPr>
      <w:r>
        <w:rPr>
          <w:rFonts w:ascii="Calibri" w:eastAsia="Calibri" w:hAnsi="Calibri" w:cs="Calibri"/>
          <w:sz w:val="18"/>
        </w:rPr>
        <w:t>__builtin_popcountll</w:t>
      </w:r>
      <w:r>
        <w:rPr>
          <w:i/>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 xml:space="preserve">__builtin_powi </w:t>
      </w:r>
      <w:r>
        <w:rPr>
          <w:i/>
          <w:sz w:val="18"/>
        </w:rPr>
        <w:t xml:space="preserve">......................... </w:t>
      </w:r>
      <w:r>
        <w:rPr>
          <w:color w:val="7F171F"/>
          <w:sz w:val="18"/>
        </w:rPr>
        <w:t>613</w:t>
      </w:r>
      <w:r>
        <w:rPr>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__builtin_powif</w:t>
      </w:r>
      <w:r>
        <w:rPr>
          <w:i/>
          <w:sz w:val="18"/>
        </w:rPr>
        <w:t xml:space="preserve">........................ </w:t>
      </w:r>
      <w:r>
        <w:rPr>
          <w:color w:val="7F171F"/>
          <w:sz w:val="18"/>
        </w:rPr>
        <w:t>613</w:t>
      </w:r>
      <w:r>
        <w:rPr>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__builtin_powil</w:t>
      </w:r>
      <w:r>
        <w:rPr>
          <w:i/>
          <w:sz w:val="18"/>
        </w:rPr>
        <w:t xml:space="preserve">........................ </w:t>
      </w:r>
      <w:r>
        <w:rPr>
          <w:color w:val="7F171F"/>
          <w:sz w:val="18"/>
        </w:rPr>
        <w:t>613</w:t>
      </w:r>
      <w:r>
        <w:rPr>
          <w:sz w:val="18"/>
        </w:rPr>
        <w:t xml:space="preserve">, </w:t>
      </w:r>
      <w:r>
        <w:rPr>
          <w:color w:val="7F171F"/>
          <w:sz w:val="18"/>
        </w:rPr>
        <w:t>626</w:t>
      </w:r>
    </w:p>
    <w:p w:rsidR="00E67239" w:rsidRDefault="00D12257">
      <w:pPr>
        <w:spacing w:after="5" w:line="271" w:lineRule="auto"/>
        <w:ind w:left="-5" w:right="-15"/>
      </w:pPr>
      <w:r>
        <w:rPr>
          <w:rFonts w:ascii="Calibri" w:eastAsia="Calibri" w:hAnsi="Calibri" w:cs="Calibri"/>
          <w:sz w:val="18"/>
        </w:rPr>
        <w:t xml:space="preserve">__builtin_prefetch </w:t>
      </w:r>
      <w:r>
        <w:rPr>
          <w:i/>
          <w:sz w:val="18"/>
        </w:rPr>
        <w:t xml:space="preserve">......................... </w:t>
      </w:r>
      <w:r>
        <w:rPr>
          <w:color w:val="7F171F"/>
          <w:sz w:val="18"/>
        </w:rPr>
        <w:t xml:space="preserve">622 </w:t>
      </w:r>
      <w:r>
        <w:rPr>
          <w:rFonts w:ascii="Calibri" w:eastAsia="Calibri" w:hAnsi="Calibri" w:cs="Calibri"/>
          <w:sz w:val="18"/>
        </w:rPr>
        <w:t>__builtin_return</w:t>
      </w:r>
      <w:r>
        <w:rPr>
          <w:i/>
          <w:sz w:val="18"/>
        </w:rPr>
        <w:t>...............</w:t>
      </w:r>
      <w:r>
        <w:rPr>
          <w:i/>
          <w:sz w:val="18"/>
        </w:rPr>
        <w:t xml:space="preserve">............. </w:t>
      </w:r>
      <w:r>
        <w:rPr>
          <w:color w:val="7F171F"/>
          <w:sz w:val="18"/>
        </w:rPr>
        <w:t>445</w:t>
      </w:r>
    </w:p>
    <w:p w:rsidR="00E67239" w:rsidRDefault="00D12257">
      <w:pPr>
        <w:spacing w:after="5" w:line="271" w:lineRule="auto"/>
        <w:ind w:left="-5" w:right="-15"/>
      </w:pPr>
      <w:r>
        <w:rPr>
          <w:rFonts w:ascii="Calibri" w:eastAsia="Calibri" w:hAnsi="Calibri" w:cs="Calibri"/>
          <w:sz w:val="18"/>
        </w:rPr>
        <w:t xml:space="preserve">__builtin_return_address </w:t>
      </w:r>
      <w:r>
        <w:rPr>
          <w:i/>
          <w:sz w:val="18"/>
        </w:rPr>
        <w:t xml:space="preserve">.................. </w:t>
      </w:r>
      <w:r>
        <w:rPr>
          <w:color w:val="7F171F"/>
          <w:sz w:val="18"/>
        </w:rPr>
        <w:t xml:space="preserve">597 </w:t>
      </w:r>
      <w:r>
        <w:rPr>
          <w:rFonts w:ascii="Calibri" w:eastAsia="Calibri" w:hAnsi="Calibri" w:cs="Calibri"/>
          <w:sz w:val="18"/>
        </w:rPr>
        <w:t>__builtin_rx_brk</w:t>
      </w:r>
      <w:r>
        <w:rPr>
          <w:i/>
          <w:sz w:val="18"/>
        </w:rPr>
        <w:t xml:space="preserve">............................ </w:t>
      </w:r>
      <w:r>
        <w:rPr>
          <w:color w:val="7F171F"/>
          <w:sz w:val="18"/>
        </w:rPr>
        <w:t>738</w:t>
      </w:r>
    </w:p>
    <w:p w:rsidR="00E67239" w:rsidRDefault="00D12257">
      <w:pPr>
        <w:spacing w:after="5" w:line="271" w:lineRule="auto"/>
        <w:ind w:left="-5" w:right="-15"/>
      </w:pPr>
      <w:r>
        <w:rPr>
          <w:rFonts w:ascii="Calibri" w:eastAsia="Calibri" w:hAnsi="Calibri" w:cs="Calibri"/>
          <w:sz w:val="18"/>
        </w:rPr>
        <w:t xml:space="preserve">__builtin_rx_clrpsw </w:t>
      </w:r>
      <w:r>
        <w:rPr>
          <w:i/>
          <w:sz w:val="18"/>
        </w:rPr>
        <w:t xml:space="preserve">........................ </w:t>
      </w:r>
      <w:r>
        <w:rPr>
          <w:color w:val="7F171F"/>
          <w:sz w:val="18"/>
        </w:rPr>
        <w:t xml:space="preserve">738 </w:t>
      </w:r>
      <w:r>
        <w:rPr>
          <w:rFonts w:ascii="Calibri" w:eastAsia="Calibri" w:hAnsi="Calibri" w:cs="Calibri"/>
          <w:sz w:val="18"/>
        </w:rPr>
        <w:t>__builtin_rx_int</w:t>
      </w:r>
      <w:r>
        <w:rPr>
          <w:i/>
          <w:sz w:val="18"/>
        </w:rPr>
        <w:t xml:space="preserve">............................ </w:t>
      </w:r>
      <w:r>
        <w:rPr>
          <w:color w:val="7F171F"/>
          <w:sz w:val="18"/>
        </w:rPr>
        <w:t>738</w:t>
      </w:r>
    </w:p>
    <w:p w:rsidR="00E67239" w:rsidRDefault="00D12257">
      <w:pPr>
        <w:spacing w:after="5" w:line="271" w:lineRule="auto"/>
        <w:ind w:left="-5" w:right="-15"/>
      </w:pPr>
      <w:r>
        <w:rPr>
          <w:rFonts w:ascii="Calibri" w:eastAsia="Calibri" w:hAnsi="Calibri" w:cs="Calibri"/>
          <w:sz w:val="18"/>
        </w:rPr>
        <w:t xml:space="preserve">__builtin_rx_machi </w:t>
      </w:r>
      <w:r>
        <w:rPr>
          <w:i/>
          <w:sz w:val="18"/>
        </w:rPr>
        <w:t>........................</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__builtin_rx_maclo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__builtin_rx_mulhi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__builtin_rx_mullo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__builtin_rx_mvfachi</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__builtin_rx_mvfacmi</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__builtin_rx_mvfc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__builtin_rx_mvtachi</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__builtin_rx_mvtaclo</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__builtin_rx_mvtc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__builtin_rx_mvtipl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__builtin_rx_</w:t>
      </w:r>
      <w:r>
        <w:rPr>
          <w:rFonts w:ascii="Calibri" w:eastAsia="Calibri" w:hAnsi="Calibri" w:cs="Calibri"/>
          <w:sz w:val="18"/>
        </w:rPr>
        <w:t xml:space="preserve">racw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__builtin_rx_revw </w:t>
      </w:r>
      <w:r>
        <w:rPr>
          <w:i/>
          <w:sz w:val="18"/>
        </w:rPr>
        <w:t xml:space="preserve">.......................... </w:t>
      </w:r>
      <w:r>
        <w:rPr>
          <w:color w:val="7F171F"/>
          <w:sz w:val="18"/>
        </w:rPr>
        <w:t>739</w:t>
      </w:r>
    </w:p>
    <w:p w:rsidR="00E67239" w:rsidRDefault="00D12257">
      <w:pPr>
        <w:spacing w:after="5" w:line="271" w:lineRule="auto"/>
        <w:ind w:left="-5" w:right="-15"/>
      </w:pPr>
      <w:r>
        <w:rPr>
          <w:rFonts w:ascii="Calibri" w:eastAsia="Calibri" w:hAnsi="Calibri" w:cs="Calibri"/>
          <w:sz w:val="18"/>
        </w:rPr>
        <w:t xml:space="preserve">__builtin_rx_rmpa </w:t>
      </w:r>
      <w:r>
        <w:rPr>
          <w:i/>
          <w:sz w:val="18"/>
        </w:rPr>
        <w:t xml:space="preserve">.......................... </w:t>
      </w:r>
      <w:r>
        <w:rPr>
          <w:color w:val="7F171F"/>
          <w:sz w:val="18"/>
        </w:rPr>
        <w:t>740</w:t>
      </w:r>
    </w:p>
    <w:p w:rsidR="00E67239" w:rsidRDefault="00D12257">
      <w:pPr>
        <w:spacing w:after="5" w:line="271" w:lineRule="auto"/>
        <w:ind w:left="-5" w:right="-15"/>
      </w:pPr>
      <w:r>
        <w:rPr>
          <w:rFonts w:ascii="Calibri" w:eastAsia="Calibri" w:hAnsi="Calibri" w:cs="Calibri"/>
          <w:sz w:val="18"/>
        </w:rPr>
        <w:t xml:space="preserve">__builtin_rx_round </w:t>
      </w:r>
      <w:r>
        <w:rPr>
          <w:i/>
          <w:sz w:val="18"/>
        </w:rPr>
        <w:t xml:space="preserve">......................... </w:t>
      </w:r>
      <w:r>
        <w:rPr>
          <w:color w:val="7F171F"/>
          <w:sz w:val="18"/>
        </w:rPr>
        <w:t xml:space="preserve">740 </w:t>
      </w:r>
      <w:r>
        <w:rPr>
          <w:rFonts w:ascii="Calibri" w:eastAsia="Calibri" w:hAnsi="Calibri" w:cs="Calibri"/>
          <w:sz w:val="18"/>
        </w:rPr>
        <w:t>__builtin_rx_sat</w:t>
      </w:r>
      <w:r>
        <w:rPr>
          <w:i/>
          <w:sz w:val="18"/>
        </w:rPr>
        <w:t xml:space="preserve">............................ </w:t>
      </w:r>
      <w:r>
        <w:rPr>
          <w:color w:val="7F171F"/>
          <w:sz w:val="18"/>
        </w:rPr>
        <w:t>740</w:t>
      </w:r>
    </w:p>
    <w:p w:rsidR="00E67239" w:rsidRDefault="00D12257">
      <w:pPr>
        <w:spacing w:after="5" w:line="271" w:lineRule="auto"/>
        <w:ind w:left="-5" w:right="-15"/>
      </w:pPr>
      <w:r>
        <w:rPr>
          <w:rFonts w:ascii="Calibri" w:eastAsia="Calibri" w:hAnsi="Calibri" w:cs="Calibri"/>
          <w:sz w:val="18"/>
        </w:rPr>
        <w:t xml:space="preserve">__builtin_rx_setpsw </w:t>
      </w:r>
      <w:r>
        <w:rPr>
          <w:i/>
          <w:sz w:val="18"/>
        </w:rPr>
        <w:t xml:space="preserve">........................ </w:t>
      </w:r>
      <w:r>
        <w:rPr>
          <w:color w:val="7F171F"/>
          <w:sz w:val="18"/>
        </w:rPr>
        <w:t>740</w:t>
      </w:r>
    </w:p>
    <w:p w:rsidR="00E67239" w:rsidRDefault="00D12257">
      <w:pPr>
        <w:spacing w:after="5" w:line="271" w:lineRule="auto"/>
        <w:ind w:left="-5" w:right="-15"/>
      </w:pPr>
      <w:r>
        <w:rPr>
          <w:rFonts w:ascii="Calibri" w:eastAsia="Calibri" w:hAnsi="Calibri" w:cs="Calibri"/>
          <w:sz w:val="18"/>
        </w:rPr>
        <w:t xml:space="preserve">__builtin_rx_wait </w:t>
      </w:r>
      <w:r>
        <w:rPr>
          <w:i/>
          <w:sz w:val="18"/>
        </w:rPr>
        <w:t xml:space="preserve">.......................... </w:t>
      </w:r>
      <w:r>
        <w:rPr>
          <w:color w:val="7F171F"/>
          <w:sz w:val="18"/>
        </w:rPr>
        <w:t xml:space="preserve">740 </w:t>
      </w:r>
      <w:r>
        <w:rPr>
          <w:rFonts w:ascii="Calibri" w:eastAsia="Calibri" w:hAnsi="Calibri" w:cs="Calibri"/>
          <w:sz w:val="18"/>
        </w:rPr>
        <w:t xml:space="preserve">__builtin_sadd_overflow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 xml:space="preserve">__builtin_saddl_overflow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 xml:space="preserve">__builtin_saddll_overflow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__builtin_set_thread_pointer</w:t>
      </w:r>
      <w:r>
        <w:rPr>
          <w:i/>
          <w:sz w:val="18"/>
        </w:rPr>
        <w:t>......</w:t>
      </w:r>
      <w:r>
        <w:rPr>
          <w:i/>
          <w:sz w:val="18"/>
        </w:rPr>
        <w:t xml:space="preserve">........ </w:t>
      </w:r>
      <w:r>
        <w:rPr>
          <w:color w:val="7F171F"/>
          <w:sz w:val="18"/>
        </w:rPr>
        <w:t>742</w:t>
      </w:r>
    </w:p>
    <w:p w:rsidR="00E67239" w:rsidRDefault="00D12257">
      <w:pPr>
        <w:spacing w:after="5" w:line="263" w:lineRule="auto"/>
        <w:jc w:val="left"/>
      </w:pPr>
      <w:r>
        <w:rPr>
          <w:rFonts w:ascii="Calibri" w:eastAsia="Calibri" w:hAnsi="Calibri" w:cs="Calibri"/>
          <w:sz w:val="18"/>
        </w:rPr>
        <w:t>__builtin_sh_get_fpscr</w:t>
      </w:r>
      <w:r>
        <w:rPr>
          <w:i/>
          <w:sz w:val="18"/>
        </w:rPr>
        <w:t xml:space="preserve">..................... </w:t>
      </w:r>
      <w:r>
        <w:rPr>
          <w:color w:val="7F171F"/>
          <w:sz w:val="18"/>
        </w:rPr>
        <w:t xml:space="preserve">742 </w:t>
      </w:r>
      <w:r>
        <w:rPr>
          <w:rFonts w:ascii="Calibri" w:eastAsia="Calibri" w:hAnsi="Calibri" w:cs="Calibri"/>
          <w:sz w:val="18"/>
        </w:rPr>
        <w:t>__builtin_sh_set_fpscr</w:t>
      </w:r>
      <w:r>
        <w:rPr>
          <w:i/>
          <w:sz w:val="18"/>
        </w:rPr>
        <w:t xml:space="preserve">..................... </w:t>
      </w:r>
      <w:r>
        <w:rPr>
          <w:color w:val="7F171F"/>
          <w:sz w:val="18"/>
        </w:rPr>
        <w:t>742</w:t>
      </w:r>
    </w:p>
    <w:p w:rsidR="00E67239" w:rsidRDefault="00D12257">
      <w:pPr>
        <w:spacing w:after="5" w:line="271" w:lineRule="auto"/>
        <w:ind w:left="-5" w:right="-15"/>
      </w:pPr>
      <w:r>
        <w:rPr>
          <w:rFonts w:ascii="Calibri" w:eastAsia="Calibri" w:hAnsi="Calibri" w:cs="Calibri"/>
          <w:sz w:val="18"/>
        </w:rPr>
        <w:t xml:space="preserve">__builtin_shuffle </w:t>
      </w:r>
      <w:r>
        <w:rPr>
          <w:i/>
          <w:sz w:val="18"/>
        </w:rPr>
        <w:t xml:space="preserve">.......................... </w:t>
      </w:r>
      <w:r>
        <w:rPr>
          <w:color w:val="7F171F"/>
          <w:sz w:val="18"/>
        </w:rPr>
        <w:t xml:space="preserve">599 </w:t>
      </w:r>
      <w:r>
        <w:rPr>
          <w:rFonts w:ascii="Calibri" w:eastAsia="Calibri" w:hAnsi="Calibri" w:cs="Calibri"/>
          <w:sz w:val="18"/>
        </w:rPr>
        <w:t xml:space="preserve">__builtin_smul_overflow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 xml:space="preserve">__builtin_smull_overflow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__</w:t>
      </w:r>
      <w:r>
        <w:rPr>
          <w:rFonts w:ascii="Calibri" w:eastAsia="Calibri" w:hAnsi="Calibri" w:cs="Calibri"/>
          <w:sz w:val="18"/>
        </w:rPr>
        <w:t xml:space="preserve">builtin_smulll_overflow </w:t>
      </w:r>
      <w:r>
        <w:rPr>
          <w:i/>
          <w:sz w:val="18"/>
        </w:rPr>
        <w:t xml:space="preserve">................. </w:t>
      </w:r>
      <w:r>
        <w:rPr>
          <w:color w:val="7F171F"/>
          <w:sz w:val="18"/>
        </w:rPr>
        <w:t xml:space="preserve">608 </w:t>
      </w:r>
      <w:r>
        <w:rPr>
          <w:rFonts w:ascii="Calibri" w:eastAsia="Calibri" w:hAnsi="Calibri" w:cs="Calibri"/>
          <w:sz w:val="18"/>
        </w:rPr>
        <w:t xml:space="preserve">__builtin_sqrtf128 </w:t>
      </w:r>
      <w:r>
        <w:rPr>
          <w:i/>
          <w:sz w:val="18"/>
        </w:rPr>
        <w:t xml:space="preserve">......................... </w:t>
      </w:r>
      <w:r>
        <w:rPr>
          <w:color w:val="7F171F"/>
          <w:sz w:val="18"/>
        </w:rPr>
        <w:t>674</w:t>
      </w:r>
    </w:p>
    <w:p w:rsidR="00E67239" w:rsidRDefault="00D12257">
      <w:pPr>
        <w:spacing w:after="5" w:line="263" w:lineRule="auto"/>
        <w:jc w:val="left"/>
      </w:pPr>
      <w:r>
        <w:rPr>
          <w:rFonts w:ascii="Calibri" w:eastAsia="Calibri" w:hAnsi="Calibri" w:cs="Calibri"/>
          <w:sz w:val="18"/>
        </w:rPr>
        <w:t xml:space="preserve">__builtin_sqrtf128_round_to_odd </w:t>
      </w:r>
      <w:r>
        <w:rPr>
          <w:i/>
          <w:sz w:val="18"/>
        </w:rPr>
        <w:t xml:space="preserve">.......... </w:t>
      </w:r>
      <w:r>
        <w:rPr>
          <w:color w:val="7F171F"/>
          <w:sz w:val="18"/>
        </w:rPr>
        <w:t xml:space="preserve">674 </w:t>
      </w:r>
      <w:r>
        <w:rPr>
          <w:rFonts w:ascii="Calibri" w:eastAsia="Calibri" w:hAnsi="Calibri" w:cs="Calibri"/>
          <w:sz w:val="18"/>
        </w:rPr>
        <w:t xml:space="preserve">__builtin_ssub_overflow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 xml:space="preserve">__builtin_ssubl_overflow </w:t>
      </w:r>
      <w:r>
        <w:rPr>
          <w:i/>
          <w:sz w:val="18"/>
        </w:rPr>
        <w:t xml:space="preserve">.................. </w:t>
      </w:r>
      <w:r>
        <w:rPr>
          <w:color w:val="7F171F"/>
          <w:sz w:val="18"/>
        </w:rPr>
        <w:t>607</w:t>
      </w:r>
    </w:p>
    <w:p w:rsidR="00E67239" w:rsidRDefault="00D12257">
      <w:pPr>
        <w:spacing w:after="27" w:line="239" w:lineRule="auto"/>
      </w:pPr>
      <w:r>
        <w:rPr>
          <w:rFonts w:ascii="Calibri" w:eastAsia="Calibri" w:hAnsi="Calibri" w:cs="Calibri"/>
          <w:sz w:val="18"/>
        </w:rPr>
        <w:t xml:space="preserve">__builtin_ssubll_overflow </w:t>
      </w:r>
      <w:r>
        <w:rPr>
          <w:i/>
          <w:sz w:val="18"/>
        </w:rPr>
        <w:t xml:space="preserve">................. </w:t>
      </w:r>
      <w:r>
        <w:rPr>
          <w:color w:val="7F171F"/>
          <w:sz w:val="18"/>
        </w:rPr>
        <w:t xml:space="preserve">608 </w:t>
      </w:r>
      <w:r>
        <w:rPr>
          <w:rFonts w:ascii="Calibri" w:eastAsia="Calibri" w:hAnsi="Calibri" w:cs="Calibri"/>
          <w:sz w:val="18"/>
        </w:rPr>
        <w:t>__builtin_sub_overflow</w:t>
      </w:r>
      <w:r>
        <w:rPr>
          <w:i/>
          <w:sz w:val="18"/>
        </w:rPr>
        <w:t xml:space="preserve">..................... </w:t>
      </w:r>
      <w:r>
        <w:rPr>
          <w:color w:val="7F171F"/>
          <w:sz w:val="18"/>
        </w:rPr>
        <w:t xml:space="preserve">607 </w:t>
      </w:r>
      <w:r>
        <w:rPr>
          <w:rFonts w:ascii="Calibri" w:eastAsia="Calibri" w:hAnsi="Calibri" w:cs="Calibri"/>
          <w:sz w:val="18"/>
        </w:rPr>
        <w:t xml:space="preserve">__builtin_sub_overflow_p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 xml:space="preserve">__builtin_subf128_round_to_odd </w:t>
      </w:r>
      <w:r>
        <w:rPr>
          <w:i/>
          <w:sz w:val="18"/>
        </w:rPr>
        <w:t xml:space="preserve">........... </w:t>
      </w:r>
      <w:r>
        <w:rPr>
          <w:color w:val="7F171F"/>
          <w:sz w:val="18"/>
        </w:rPr>
        <w:t>674</w:t>
      </w:r>
    </w:p>
    <w:p w:rsidR="00E67239" w:rsidRDefault="00D12257">
      <w:pPr>
        <w:spacing w:after="5" w:line="271" w:lineRule="auto"/>
        <w:ind w:left="-5" w:right="-15"/>
      </w:pPr>
      <w:r>
        <w:rPr>
          <w:rFonts w:ascii="Calibri" w:eastAsia="Calibri" w:hAnsi="Calibri" w:cs="Calibri"/>
          <w:sz w:val="18"/>
        </w:rPr>
        <w:t>__builtin_tabort</w:t>
      </w:r>
      <w:r>
        <w:rPr>
          <w:i/>
          <w:sz w:val="18"/>
        </w:rPr>
        <w:t xml:space="preserve">............................ </w:t>
      </w:r>
      <w:r>
        <w:rPr>
          <w:color w:val="7F171F"/>
          <w:sz w:val="18"/>
        </w:rPr>
        <w:t>741</w:t>
      </w:r>
    </w:p>
    <w:p w:rsidR="00E67239" w:rsidRDefault="00D12257">
      <w:pPr>
        <w:spacing w:after="5" w:line="271" w:lineRule="auto"/>
        <w:ind w:left="-5" w:right="-15"/>
      </w:pPr>
      <w:r>
        <w:rPr>
          <w:rFonts w:ascii="Calibri" w:eastAsia="Calibri" w:hAnsi="Calibri" w:cs="Calibri"/>
          <w:sz w:val="18"/>
        </w:rPr>
        <w:t>__builtin_tbegin</w:t>
      </w:r>
      <w:r>
        <w:rPr>
          <w:i/>
          <w:sz w:val="18"/>
        </w:rPr>
        <w:t xml:space="preserve">............................ </w:t>
      </w:r>
      <w:r>
        <w:rPr>
          <w:color w:val="7F171F"/>
          <w:sz w:val="18"/>
        </w:rPr>
        <w:t>740</w:t>
      </w:r>
    </w:p>
    <w:p w:rsidR="00E67239" w:rsidRDefault="00D12257">
      <w:pPr>
        <w:spacing w:after="5" w:line="263" w:lineRule="auto"/>
        <w:jc w:val="left"/>
      </w:pPr>
      <w:r>
        <w:rPr>
          <w:rFonts w:ascii="Calibri" w:eastAsia="Calibri" w:hAnsi="Calibri" w:cs="Calibri"/>
          <w:sz w:val="18"/>
        </w:rPr>
        <w:t xml:space="preserve">__builtin_tbegin_nofloat </w:t>
      </w:r>
      <w:r>
        <w:rPr>
          <w:i/>
          <w:sz w:val="18"/>
        </w:rPr>
        <w:t xml:space="preserve">.................. </w:t>
      </w:r>
      <w:r>
        <w:rPr>
          <w:color w:val="7F171F"/>
          <w:sz w:val="18"/>
        </w:rPr>
        <w:t xml:space="preserve">741 </w:t>
      </w:r>
      <w:r>
        <w:rPr>
          <w:rFonts w:ascii="Calibri" w:eastAsia="Calibri" w:hAnsi="Calibri" w:cs="Calibri"/>
          <w:sz w:val="18"/>
        </w:rPr>
        <w:t>__builtin_tbegin_retry</w:t>
      </w:r>
      <w:r>
        <w:rPr>
          <w:i/>
          <w:sz w:val="18"/>
        </w:rPr>
        <w:t xml:space="preserve">..................... </w:t>
      </w:r>
      <w:r>
        <w:rPr>
          <w:color w:val="7F171F"/>
          <w:sz w:val="18"/>
        </w:rPr>
        <w:t>741</w:t>
      </w:r>
    </w:p>
    <w:p w:rsidR="00E67239" w:rsidRDefault="00D12257">
      <w:pPr>
        <w:spacing w:after="5" w:line="263" w:lineRule="auto"/>
        <w:jc w:val="left"/>
      </w:pPr>
      <w:r>
        <w:rPr>
          <w:rFonts w:ascii="Calibri" w:eastAsia="Calibri" w:hAnsi="Calibri" w:cs="Calibri"/>
          <w:sz w:val="18"/>
        </w:rPr>
        <w:t xml:space="preserve">__builtin_tbegin_retry_nofloat </w:t>
      </w:r>
      <w:r>
        <w:rPr>
          <w:i/>
          <w:sz w:val="18"/>
        </w:rPr>
        <w:t xml:space="preserve">........... </w:t>
      </w:r>
      <w:r>
        <w:rPr>
          <w:color w:val="7F171F"/>
          <w:sz w:val="18"/>
        </w:rPr>
        <w:t>741</w:t>
      </w:r>
    </w:p>
    <w:p w:rsidR="00E67239" w:rsidRDefault="00D12257">
      <w:pPr>
        <w:spacing w:after="5" w:line="271" w:lineRule="auto"/>
        <w:ind w:left="-5" w:right="-15"/>
      </w:pPr>
      <w:r>
        <w:rPr>
          <w:rFonts w:ascii="Calibri" w:eastAsia="Calibri" w:hAnsi="Calibri" w:cs="Calibri"/>
          <w:sz w:val="18"/>
        </w:rPr>
        <w:t xml:space="preserve">__builtin_tbeginc </w:t>
      </w:r>
      <w:r>
        <w:rPr>
          <w:i/>
          <w:sz w:val="18"/>
        </w:rPr>
        <w:t xml:space="preserve">.......................... </w:t>
      </w:r>
      <w:r>
        <w:rPr>
          <w:color w:val="7F171F"/>
          <w:sz w:val="18"/>
        </w:rPr>
        <w:t xml:space="preserve">741 </w:t>
      </w:r>
      <w:r>
        <w:rPr>
          <w:rFonts w:ascii="Calibri" w:eastAsia="Calibri" w:hAnsi="Calibri" w:cs="Calibri"/>
          <w:sz w:val="18"/>
        </w:rPr>
        <w:t>__builtin_tend</w:t>
      </w:r>
      <w:r>
        <w:rPr>
          <w:i/>
          <w:sz w:val="18"/>
        </w:rPr>
        <w:t>.................</w:t>
      </w:r>
      <w:r>
        <w:rPr>
          <w:i/>
          <w:sz w:val="18"/>
        </w:rPr>
        <w:t xml:space="preserve">............. </w:t>
      </w:r>
      <w:r>
        <w:rPr>
          <w:color w:val="7F171F"/>
          <w:sz w:val="18"/>
        </w:rPr>
        <w:t>741</w:t>
      </w:r>
    </w:p>
    <w:p w:rsidR="00E67239" w:rsidRDefault="00D12257">
      <w:pPr>
        <w:spacing w:after="5" w:line="271" w:lineRule="auto"/>
        <w:ind w:left="-5" w:right="-15"/>
      </w:pPr>
      <w:r>
        <w:rPr>
          <w:rFonts w:ascii="Calibri" w:eastAsia="Calibri" w:hAnsi="Calibri" w:cs="Calibri"/>
          <w:sz w:val="18"/>
        </w:rPr>
        <w:t>__builtin_tgmath</w:t>
      </w:r>
      <w:r>
        <w:rPr>
          <w:i/>
          <w:sz w:val="18"/>
        </w:rPr>
        <w:t xml:space="preserve">............................ </w:t>
      </w:r>
      <w:r>
        <w:rPr>
          <w:color w:val="7F171F"/>
          <w:sz w:val="18"/>
        </w:rPr>
        <w:t>618</w:t>
      </w:r>
    </w:p>
    <w:p w:rsidR="00E67239" w:rsidRDefault="00D12257">
      <w:pPr>
        <w:spacing w:after="26" w:line="239" w:lineRule="auto"/>
      </w:pPr>
      <w:r>
        <w:rPr>
          <w:rFonts w:ascii="Calibri" w:eastAsia="Calibri" w:hAnsi="Calibri" w:cs="Calibri"/>
          <w:sz w:val="18"/>
        </w:rPr>
        <w:t xml:space="preserve">__builtin_thread_pointer </w:t>
      </w:r>
      <w:r>
        <w:rPr>
          <w:i/>
          <w:sz w:val="18"/>
        </w:rPr>
        <w:t xml:space="preserve">.................. </w:t>
      </w:r>
      <w:r>
        <w:rPr>
          <w:color w:val="7F171F"/>
          <w:sz w:val="18"/>
        </w:rPr>
        <w:t xml:space="preserve">742 </w:t>
      </w:r>
      <w:r>
        <w:rPr>
          <w:rFonts w:ascii="Calibri" w:eastAsia="Calibri" w:hAnsi="Calibri" w:cs="Calibri"/>
          <w:sz w:val="18"/>
        </w:rPr>
        <w:t>__builtin_trap</w:t>
      </w:r>
      <w:r>
        <w:rPr>
          <w:i/>
          <w:sz w:val="18"/>
        </w:rPr>
        <w:t xml:space="preserve">.............................. </w:t>
      </w:r>
      <w:r>
        <w:rPr>
          <w:color w:val="7F171F"/>
          <w:sz w:val="18"/>
        </w:rPr>
        <w:t xml:space="preserve">620 </w:t>
      </w:r>
      <w:r>
        <w:rPr>
          <w:rFonts w:ascii="Calibri" w:eastAsia="Calibri" w:hAnsi="Calibri" w:cs="Calibri"/>
          <w:sz w:val="18"/>
        </w:rPr>
        <w:t xml:space="preserve">__builtin_truncf128_round_to_odd </w:t>
      </w:r>
      <w:r>
        <w:rPr>
          <w:i/>
          <w:sz w:val="18"/>
        </w:rPr>
        <w:t xml:space="preserve">......... </w:t>
      </w:r>
      <w:r>
        <w:rPr>
          <w:color w:val="7F171F"/>
          <w:sz w:val="18"/>
        </w:rPr>
        <w:t xml:space="preserve">674 </w:t>
      </w:r>
      <w:r>
        <w:rPr>
          <w:rFonts w:ascii="Calibri" w:eastAsia="Calibri" w:hAnsi="Calibri" w:cs="Calibri"/>
          <w:sz w:val="18"/>
        </w:rPr>
        <w:t xml:space="preserve">__builtin_tx_assist </w:t>
      </w:r>
      <w:r>
        <w:rPr>
          <w:i/>
          <w:sz w:val="18"/>
        </w:rPr>
        <w:t xml:space="preserve">........................ </w:t>
      </w:r>
      <w:r>
        <w:rPr>
          <w:color w:val="7F171F"/>
          <w:sz w:val="18"/>
        </w:rPr>
        <w:t xml:space="preserve">741 </w:t>
      </w:r>
      <w:r>
        <w:rPr>
          <w:rFonts w:ascii="Calibri" w:eastAsia="Calibri" w:hAnsi="Calibri" w:cs="Calibri"/>
          <w:sz w:val="18"/>
        </w:rPr>
        <w:t xml:space="preserve">__builtin_tx_nesting_depth </w:t>
      </w:r>
      <w:r>
        <w:rPr>
          <w:i/>
          <w:sz w:val="18"/>
        </w:rPr>
        <w:t xml:space="preserve">................ </w:t>
      </w:r>
      <w:r>
        <w:rPr>
          <w:color w:val="7F171F"/>
          <w:sz w:val="18"/>
        </w:rPr>
        <w:t>741</w:t>
      </w:r>
    </w:p>
    <w:p w:rsidR="00E67239" w:rsidRDefault="00D12257">
      <w:pPr>
        <w:spacing w:after="5" w:line="263" w:lineRule="auto"/>
        <w:jc w:val="left"/>
      </w:pPr>
      <w:r>
        <w:rPr>
          <w:rFonts w:ascii="Calibri" w:eastAsia="Calibri" w:hAnsi="Calibri" w:cs="Calibri"/>
          <w:sz w:val="18"/>
        </w:rPr>
        <w:t>__builtin_types_compatible_p</w:t>
      </w:r>
      <w:r>
        <w:rPr>
          <w:i/>
          <w:sz w:val="18"/>
        </w:rPr>
        <w:t xml:space="preserve">.............. </w:t>
      </w:r>
      <w:r>
        <w:rPr>
          <w:color w:val="7F171F"/>
          <w:sz w:val="18"/>
        </w:rPr>
        <w:t>617</w:t>
      </w:r>
    </w:p>
    <w:p w:rsidR="00E67239" w:rsidRDefault="00D12257">
      <w:pPr>
        <w:spacing w:after="5" w:line="263" w:lineRule="auto"/>
        <w:jc w:val="left"/>
      </w:pPr>
      <w:r>
        <w:rPr>
          <w:rFonts w:ascii="Calibri" w:eastAsia="Calibri" w:hAnsi="Calibri" w:cs="Calibri"/>
          <w:sz w:val="18"/>
        </w:rPr>
        <w:t xml:space="preserve">__builtin_uadd_overflow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 xml:space="preserve">__builtin_uaddl_overflow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 xml:space="preserve">__builtin_uaddll_overflow </w:t>
      </w:r>
      <w:r>
        <w:rPr>
          <w:i/>
          <w:sz w:val="18"/>
        </w:rPr>
        <w:t xml:space="preserve">................. </w:t>
      </w:r>
      <w:r>
        <w:rPr>
          <w:color w:val="7F171F"/>
          <w:sz w:val="18"/>
        </w:rPr>
        <w:t>607</w:t>
      </w:r>
    </w:p>
    <w:p w:rsidR="00E67239" w:rsidRDefault="00D12257">
      <w:pPr>
        <w:spacing w:after="5" w:line="263" w:lineRule="auto"/>
        <w:jc w:val="left"/>
      </w:pPr>
      <w:r>
        <w:rPr>
          <w:rFonts w:ascii="Calibri" w:eastAsia="Calibri" w:hAnsi="Calibri" w:cs="Calibri"/>
          <w:sz w:val="18"/>
        </w:rPr>
        <w:t xml:space="preserve">__builtin_umul_overflow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 xml:space="preserve">__builtin_umull_overflow </w:t>
      </w:r>
      <w:r>
        <w:rPr>
          <w:i/>
          <w:sz w:val="18"/>
        </w:rPr>
        <w:t xml:space="preserve">.................. </w:t>
      </w:r>
      <w:r>
        <w:rPr>
          <w:color w:val="7F171F"/>
          <w:sz w:val="18"/>
        </w:rPr>
        <w:t>608</w:t>
      </w:r>
    </w:p>
    <w:p w:rsidR="00E67239" w:rsidRDefault="00D12257">
      <w:pPr>
        <w:spacing w:after="25" w:line="239" w:lineRule="auto"/>
      </w:pPr>
      <w:r>
        <w:rPr>
          <w:rFonts w:ascii="Calibri" w:eastAsia="Calibri" w:hAnsi="Calibri" w:cs="Calibri"/>
          <w:sz w:val="18"/>
        </w:rPr>
        <w:t xml:space="preserve">__builtin_umulll_overflow </w:t>
      </w:r>
      <w:r>
        <w:rPr>
          <w:i/>
          <w:sz w:val="18"/>
        </w:rPr>
        <w:t xml:space="preserve">................. </w:t>
      </w:r>
      <w:r>
        <w:rPr>
          <w:color w:val="7F171F"/>
          <w:sz w:val="18"/>
        </w:rPr>
        <w:t xml:space="preserve">608 </w:t>
      </w:r>
      <w:r>
        <w:rPr>
          <w:rFonts w:ascii="Calibri" w:eastAsia="Calibri" w:hAnsi="Calibri" w:cs="Calibri"/>
          <w:sz w:val="18"/>
        </w:rPr>
        <w:t>__builtin_unreachable</w:t>
      </w:r>
      <w:r>
        <w:rPr>
          <w:i/>
          <w:sz w:val="18"/>
        </w:rPr>
        <w:t xml:space="preserve">...................... </w:t>
      </w:r>
      <w:r>
        <w:rPr>
          <w:color w:val="7F171F"/>
          <w:sz w:val="18"/>
        </w:rPr>
        <w:t xml:space="preserve">620 </w:t>
      </w:r>
      <w:r>
        <w:rPr>
          <w:rFonts w:ascii="Calibri" w:eastAsia="Calibri" w:hAnsi="Calibri" w:cs="Calibri"/>
          <w:sz w:val="18"/>
        </w:rPr>
        <w:t xml:space="preserve">__builtin_usub_overflow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__builtin_usubl_</w:t>
      </w:r>
      <w:r>
        <w:rPr>
          <w:rFonts w:ascii="Calibri" w:eastAsia="Calibri" w:hAnsi="Calibri" w:cs="Calibri"/>
          <w:sz w:val="18"/>
        </w:rPr>
        <w:t xml:space="preserve">overflow </w:t>
      </w:r>
      <w:r>
        <w:rPr>
          <w:i/>
          <w:sz w:val="18"/>
        </w:rPr>
        <w:t xml:space="preserve">.................. </w:t>
      </w:r>
      <w:r>
        <w:rPr>
          <w:color w:val="7F171F"/>
          <w:sz w:val="18"/>
        </w:rPr>
        <w:t>608</w:t>
      </w:r>
    </w:p>
    <w:p w:rsidR="00E67239" w:rsidRDefault="00D12257">
      <w:pPr>
        <w:spacing w:after="5" w:line="263" w:lineRule="auto"/>
        <w:jc w:val="left"/>
      </w:pPr>
      <w:r>
        <w:rPr>
          <w:rFonts w:ascii="Calibri" w:eastAsia="Calibri" w:hAnsi="Calibri" w:cs="Calibri"/>
          <w:sz w:val="18"/>
        </w:rPr>
        <w:t xml:space="preserve">__builtin_usubll_overflow </w:t>
      </w:r>
      <w:r>
        <w:rPr>
          <w:i/>
          <w:sz w:val="18"/>
        </w:rPr>
        <w:t xml:space="preserve">................. </w:t>
      </w:r>
      <w:r>
        <w:rPr>
          <w:color w:val="7F171F"/>
          <w:sz w:val="18"/>
        </w:rPr>
        <w:t xml:space="preserve">608 </w:t>
      </w:r>
      <w:r>
        <w:rPr>
          <w:rFonts w:ascii="Calibri" w:eastAsia="Calibri" w:hAnsi="Calibri" w:cs="Calibri"/>
          <w:sz w:val="18"/>
        </w:rPr>
        <w:t>__builtin_va_arg_pack</w:t>
      </w:r>
      <w:r>
        <w:rPr>
          <w:i/>
          <w:sz w:val="18"/>
        </w:rPr>
        <w:t xml:space="preserve">...................... </w:t>
      </w:r>
      <w:r>
        <w:rPr>
          <w:color w:val="7F171F"/>
          <w:sz w:val="18"/>
        </w:rPr>
        <w:t>445</w:t>
      </w:r>
    </w:p>
    <w:p w:rsidR="00E67239" w:rsidRDefault="00D12257">
      <w:pPr>
        <w:spacing w:after="5" w:line="263" w:lineRule="auto"/>
        <w:jc w:val="left"/>
      </w:pPr>
      <w:r>
        <w:rPr>
          <w:rFonts w:ascii="Calibri" w:eastAsia="Calibri" w:hAnsi="Calibri" w:cs="Calibri"/>
          <w:sz w:val="18"/>
        </w:rPr>
        <w:t xml:space="preserve">__builtin_va_arg_pack_len </w:t>
      </w:r>
      <w:r>
        <w:rPr>
          <w:i/>
          <w:sz w:val="18"/>
        </w:rPr>
        <w:t xml:space="preserve">................. </w:t>
      </w:r>
      <w:r>
        <w:rPr>
          <w:color w:val="7F171F"/>
          <w:sz w:val="18"/>
        </w:rPr>
        <w:t>445</w:t>
      </w:r>
    </w:p>
    <w:p w:rsidR="00E67239" w:rsidRDefault="00D12257">
      <w:pPr>
        <w:spacing w:after="5" w:line="271" w:lineRule="auto"/>
        <w:ind w:left="-5" w:right="-15"/>
      </w:pPr>
      <w:r>
        <w:rPr>
          <w:rFonts w:ascii="Calibri" w:eastAsia="Calibri" w:hAnsi="Calibri" w:cs="Calibri"/>
          <w:sz w:val="18"/>
        </w:rPr>
        <w:t xml:space="preserve">__complex__ </w:t>
      </w:r>
      <w:r>
        <w:rPr>
          <w:sz w:val="18"/>
        </w:rPr>
        <w:t xml:space="preserve">keyword </w:t>
      </w:r>
      <w:r>
        <w:rPr>
          <w:i/>
          <w:sz w:val="18"/>
        </w:rPr>
        <w:t xml:space="preserve">........................ </w:t>
      </w:r>
      <w:r>
        <w:rPr>
          <w:color w:val="7F171F"/>
          <w:sz w:val="18"/>
        </w:rPr>
        <w:t>448</w:t>
      </w:r>
    </w:p>
    <w:p w:rsidR="00E67239" w:rsidRDefault="00D12257">
      <w:pPr>
        <w:spacing w:after="5" w:line="271" w:lineRule="auto"/>
        <w:ind w:left="-5" w:right="-15"/>
      </w:pPr>
      <w:r>
        <w:rPr>
          <w:rFonts w:ascii="Calibri" w:eastAsia="Calibri" w:hAnsi="Calibri" w:cs="Calibri"/>
          <w:sz w:val="18"/>
        </w:rPr>
        <w:t>__declspec(dllexport)</w:t>
      </w:r>
      <w:r>
        <w:rPr>
          <w:i/>
          <w:sz w:val="18"/>
        </w:rPr>
        <w:t>..........</w:t>
      </w:r>
      <w:r>
        <w:rPr>
          <w:i/>
          <w:sz w:val="18"/>
        </w:rPr>
        <w:t xml:space="preserve">............ </w:t>
      </w:r>
      <w:r>
        <w:rPr>
          <w:color w:val="7F171F"/>
          <w:sz w:val="18"/>
        </w:rPr>
        <w:t>493</w:t>
      </w:r>
    </w:p>
    <w:p w:rsidR="00E67239" w:rsidRDefault="00D12257">
      <w:pPr>
        <w:spacing w:after="5" w:line="271" w:lineRule="auto"/>
        <w:ind w:left="-5" w:right="-15"/>
      </w:pPr>
      <w:r>
        <w:rPr>
          <w:rFonts w:ascii="Calibri" w:eastAsia="Calibri" w:hAnsi="Calibri" w:cs="Calibri"/>
          <w:sz w:val="18"/>
        </w:rPr>
        <w:t>__declspec(dllimport)</w:t>
      </w:r>
      <w:r>
        <w:rPr>
          <w:i/>
          <w:sz w:val="18"/>
        </w:rPr>
        <w:t xml:space="preserve">...................... </w:t>
      </w:r>
      <w:r>
        <w:rPr>
          <w:color w:val="7F171F"/>
          <w:sz w:val="18"/>
        </w:rPr>
        <w:t xml:space="preserve">494 </w:t>
      </w:r>
      <w:r>
        <w:rPr>
          <w:rFonts w:ascii="Calibri" w:eastAsia="Calibri" w:hAnsi="Calibri" w:cs="Calibri"/>
          <w:sz w:val="18"/>
        </w:rPr>
        <w:t xml:space="preserve">__ea </w:t>
      </w:r>
      <w:r>
        <w:rPr>
          <w:sz w:val="18"/>
        </w:rPr>
        <w:t>SPU Named Address Spaces</w:t>
      </w:r>
      <w:r>
        <w:rPr>
          <w:i/>
          <w:sz w:val="18"/>
        </w:rPr>
        <w:t xml:space="preserve">............. </w:t>
      </w:r>
      <w:r>
        <w:rPr>
          <w:color w:val="7F171F"/>
          <w:sz w:val="18"/>
        </w:rPr>
        <w:t>455</w:t>
      </w:r>
    </w:p>
    <w:p w:rsidR="00E67239" w:rsidRDefault="00D12257">
      <w:pPr>
        <w:spacing w:after="5" w:line="271" w:lineRule="auto"/>
        <w:ind w:left="-5" w:right="-15"/>
      </w:pPr>
      <w:r>
        <w:rPr>
          <w:rFonts w:ascii="Calibri" w:eastAsia="Calibri" w:hAnsi="Calibri" w:cs="Calibri"/>
          <w:sz w:val="18"/>
        </w:rPr>
        <w:t>__extension__</w:t>
      </w:r>
      <w:r>
        <w:rPr>
          <w:i/>
          <w:sz w:val="18"/>
        </w:rPr>
        <w:t xml:space="preserve">............................... </w:t>
      </w:r>
      <w:r>
        <w:rPr>
          <w:color w:val="7F171F"/>
          <w:sz w:val="18"/>
        </w:rPr>
        <w:t>595</w:t>
      </w:r>
    </w:p>
    <w:p w:rsidR="00E67239" w:rsidRDefault="00D12257">
      <w:pPr>
        <w:spacing w:after="3" w:line="268" w:lineRule="auto"/>
        <w:ind w:left="-5"/>
      </w:pPr>
      <w:r>
        <w:rPr>
          <w:rFonts w:ascii="Calibri" w:eastAsia="Calibri" w:hAnsi="Calibri" w:cs="Calibri"/>
          <w:sz w:val="18"/>
        </w:rPr>
        <w:t xml:space="preserve">__far </w:t>
      </w:r>
      <w:r>
        <w:rPr>
          <w:sz w:val="18"/>
        </w:rPr>
        <w:t>M32C Named Address Spaces</w:t>
      </w:r>
      <w:r>
        <w:rPr>
          <w:i/>
          <w:sz w:val="18"/>
        </w:rPr>
        <w:t xml:space="preserve">.......... </w:t>
      </w:r>
      <w:r>
        <w:rPr>
          <w:color w:val="7F171F"/>
          <w:sz w:val="18"/>
        </w:rPr>
        <w:t xml:space="preserve">455 </w:t>
      </w:r>
      <w:r>
        <w:rPr>
          <w:rFonts w:ascii="Calibri" w:eastAsia="Calibri" w:hAnsi="Calibri" w:cs="Calibri"/>
          <w:sz w:val="18"/>
        </w:rPr>
        <w:t xml:space="preserve">__far </w:t>
      </w:r>
      <w:r>
        <w:rPr>
          <w:sz w:val="18"/>
        </w:rPr>
        <w:t>RL78 Named Address Spaces</w:t>
      </w:r>
      <w:r>
        <w:rPr>
          <w:i/>
          <w:sz w:val="18"/>
        </w:rPr>
        <w:t xml:space="preserve">........... </w:t>
      </w:r>
      <w:r>
        <w:rPr>
          <w:color w:val="7F171F"/>
          <w:sz w:val="18"/>
        </w:rPr>
        <w:t xml:space="preserve">455 </w:t>
      </w:r>
      <w:r>
        <w:rPr>
          <w:rFonts w:ascii="Calibri" w:eastAsia="Calibri" w:hAnsi="Calibri" w:cs="Calibri"/>
          <w:sz w:val="18"/>
        </w:rPr>
        <w:t>__</w:t>
      </w:r>
      <w:r>
        <w:rPr>
          <w:rFonts w:ascii="Calibri" w:eastAsia="Calibri" w:hAnsi="Calibri" w:cs="Calibri"/>
          <w:sz w:val="18"/>
        </w:rPr>
        <w:t xml:space="preserve">flash </w:t>
      </w:r>
      <w:r>
        <w:rPr>
          <w:sz w:val="18"/>
        </w:rPr>
        <w:t>AVR Named Address Spaces</w:t>
      </w:r>
      <w:r>
        <w:rPr>
          <w:i/>
          <w:sz w:val="18"/>
        </w:rPr>
        <w:t xml:space="preserve">......... </w:t>
      </w:r>
      <w:r>
        <w:rPr>
          <w:color w:val="7F171F"/>
          <w:sz w:val="18"/>
        </w:rPr>
        <w:t>453</w:t>
      </w:r>
    </w:p>
    <w:p w:rsidR="00E67239" w:rsidRDefault="00D12257">
      <w:pPr>
        <w:spacing w:after="3" w:line="268" w:lineRule="auto"/>
        <w:ind w:left="-5"/>
      </w:pPr>
      <w:r>
        <w:rPr>
          <w:rFonts w:ascii="Calibri" w:eastAsia="Calibri" w:hAnsi="Calibri" w:cs="Calibri"/>
          <w:sz w:val="18"/>
        </w:rPr>
        <w:t xml:space="preserve">__flash1 </w:t>
      </w:r>
      <w:r>
        <w:rPr>
          <w:sz w:val="18"/>
        </w:rPr>
        <w:t>AVR Named Address Spaces</w:t>
      </w:r>
      <w:r>
        <w:rPr>
          <w:i/>
          <w:sz w:val="18"/>
        </w:rPr>
        <w:t xml:space="preserve">........ </w:t>
      </w:r>
      <w:r>
        <w:rPr>
          <w:color w:val="7F171F"/>
          <w:sz w:val="18"/>
        </w:rPr>
        <w:t>454</w:t>
      </w:r>
    </w:p>
    <w:p w:rsidR="00E67239" w:rsidRDefault="00D12257">
      <w:pPr>
        <w:spacing w:after="3" w:line="268" w:lineRule="auto"/>
        <w:ind w:left="-5"/>
      </w:pPr>
      <w:r>
        <w:rPr>
          <w:rFonts w:ascii="Calibri" w:eastAsia="Calibri" w:hAnsi="Calibri" w:cs="Calibri"/>
          <w:sz w:val="18"/>
        </w:rPr>
        <w:t xml:space="preserve">__flash2 </w:t>
      </w:r>
      <w:r>
        <w:rPr>
          <w:sz w:val="18"/>
        </w:rPr>
        <w:t>AVR Named Address Spaces</w:t>
      </w:r>
      <w:r>
        <w:rPr>
          <w:i/>
          <w:sz w:val="18"/>
        </w:rPr>
        <w:t xml:space="preserve">........ </w:t>
      </w:r>
      <w:r>
        <w:rPr>
          <w:color w:val="7F171F"/>
          <w:sz w:val="18"/>
        </w:rPr>
        <w:t>454</w:t>
      </w:r>
    </w:p>
    <w:p w:rsidR="00E67239" w:rsidRDefault="00D12257">
      <w:pPr>
        <w:spacing w:after="3" w:line="268" w:lineRule="auto"/>
        <w:ind w:left="-5"/>
      </w:pPr>
      <w:r>
        <w:rPr>
          <w:rFonts w:ascii="Calibri" w:eastAsia="Calibri" w:hAnsi="Calibri" w:cs="Calibri"/>
          <w:sz w:val="18"/>
        </w:rPr>
        <w:t xml:space="preserve">__flash3 </w:t>
      </w:r>
      <w:r>
        <w:rPr>
          <w:sz w:val="18"/>
        </w:rPr>
        <w:t>AVR Named Address Spaces</w:t>
      </w:r>
      <w:r>
        <w:rPr>
          <w:i/>
          <w:sz w:val="18"/>
        </w:rPr>
        <w:t xml:space="preserve">........ </w:t>
      </w:r>
      <w:r>
        <w:rPr>
          <w:color w:val="7F171F"/>
          <w:sz w:val="18"/>
        </w:rPr>
        <w:t>454</w:t>
      </w:r>
    </w:p>
    <w:p w:rsidR="00E67239" w:rsidRDefault="00D12257">
      <w:pPr>
        <w:spacing w:after="3" w:line="268" w:lineRule="auto"/>
        <w:ind w:left="-5"/>
      </w:pPr>
      <w:r>
        <w:rPr>
          <w:rFonts w:ascii="Calibri" w:eastAsia="Calibri" w:hAnsi="Calibri" w:cs="Calibri"/>
          <w:sz w:val="18"/>
        </w:rPr>
        <w:t xml:space="preserve">__flash4 </w:t>
      </w:r>
      <w:r>
        <w:rPr>
          <w:sz w:val="18"/>
        </w:rPr>
        <w:t>AVR Named Address Spaces</w:t>
      </w:r>
      <w:r>
        <w:rPr>
          <w:i/>
          <w:sz w:val="18"/>
        </w:rPr>
        <w:t xml:space="preserve">........ </w:t>
      </w:r>
      <w:r>
        <w:rPr>
          <w:color w:val="7F171F"/>
          <w:sz w:val="18"/>
        </w:rPr>
        <w:t>454</w:t>
      </w:r>
    </w:p>
    <w:p w:rsidR="00E67239" w:rsidRDefault="00D12257">
      <w:pPr>
        <w:spacing w:after="3" w:line="268" w:lineRule="auto"/>
        <w:ind w:left="-5"/>
      </w:pPr>
      <w:r>
        <w:rPr>
          <w:rFonts w:ascii="Calibri" w:eastAsia="Calibri" w:hAnsi="Calibri" w:cs="Calibri"/>
          <w:sz w:val="18"/>
        </w:rPr>
        <w:t xml:space="preserve">__flash5 </w:t>
      </w:r>
      <w:r>
        <w:rPr>
          <w:sz w:val="18"/>
        </w:rPr>
        <w:t>AVR Named Address Spaces</w:t>
      </w:r>
      <w:r>
        <w:rPr>
          <w:i/>
          <w:sz w:val="18"/>
        </w:rPr>
        <w:t xml:space="preserve">........ </w:t>
      </w:r>
      <w:r>
        <w:rPr>
          <w:color w:val="7F171F"/>
          <w:sz w:val="18"/>
        </w:rPr>
        <w:t>454</w:t>
      </w:r>
    </w:p>
    <w:p w:rsidR="00E67239" w:rsidRDefault="00D12257">
      <w:pPr>
        <w:spacing w:after="5" w:line="271" w:lineRule="auto"/>
        <w:ind w:left="-5" w:right="-15"/>
      </w:pPr>
      <w:r>
        <w:rPr>
          <w:rFonts w:ascii="Calibri" w:eastAsia="Calibri" w:hAnsi="Calibri" w:cs="Calibri"/>
          <w:sz w:val="18"/>
        </w:rPr>
        <w:t xml:space="preserve">__float128 </w:t>
      </w:r>
      <w:r>
        <w:rPr>
          <w:sz w:val="18"/>
        </w:rPr>
        <w:t xml:space="preserve">data type </w:t>
      </w:r>
      <w:r>
        <w:rPr>
          <w:i/>
          <w:sz w:val="18"/>
        </w:rPr>
        <w:t xml:space="preserve">........................ </w:t>
      </w:r>
      <w:r>
        <w:rPr>
          <w:color w:val="7F171F"/>
          <w:sz w:val="18"/>
        </w:rPr>
        <w:t>449</w:t>
      </w:r>
    </w:p>
    <w:p w:rsidR="00E67239" w:rsidRDefault="00D12257">
      <w:pPr>
        <w:spacing w:after="5" w:line="271" w:lineRule="auto"/>
        <w:ind w:left="-5" w:right="-15"/>
      </w:pPr>
      <w:r>
        <w:rPr>
          <w:rFonts w:ascii="Calibri" w:eastAsia="Calibri" w:hAnsi="Calibri" w:cs="Calibri"/>
          <w:sz w:val="18"/>
        </w:rPr>
        <w:t xml:space="preserve">__float80 </w:t>
      </w:r>
      <w:r>
        <w:rPr>
          <w:sz w:val="18"/>
        </w:rPr>
        <w:t xml:space="preserve">data type </w:t>
      </w:r>
      <w:r>
        <w:rPr>
          <w:i/>
          <w:sz w:val="18"/>
        </w:rPr>
        <w:t xml:space="preserve">......................... </w:t>
      </w:r>
      <w:r>
        <w:rPr>
          <w:color w:val="7F171F"/>
          <w:sz w:val="18"/>
        </w:rPr>
        <w:t xml:space="preserve">449 </w:t>
      </w:r>
      <w:r>
        <w:rPr>
          <w:rFonts w:ascii="Calibri" w:eastAsia="Calibri" w:hAnsi="Calibri" w:cs="Calibri"/>
          <w:sz w:val="18"/>
        </w:rPr>
        <w:t xml:space="preserve">__fp16 </w:t>
      </w:r>
      <w:r>
        <w:rPr>
          <w:sz w:val="18"/>
        </w:rPr>
        <w:t>data type</w:t>
      </w:r>
      <w:r>
        <w:rPr>
          <w:i/>
          <w:sz w:val="18"/>
        </w:rPr>
        <w:t xml:space="preserve">............................. </w:t>
      </w:r>
      <w:r>
        <w:rPr>
          <w:color w:val="7F171F"/>
          <w:sz w:val="18"/>
        </w:rPr>
        <w:t xml:space="preserve">450 </w:t>
      </w:r>
      <w:r>
        <w:rPr>
          <w:rFonts w:ascii="Calibri" w:eastAsia="Calibri" w:hAnsi="Calibri" w:cs="Calibri"/>
          <w:sz w:val="18"/>
        </w:rPr>
        <w:t xml:space="preserve">__func__ </w:t>
      </w:r>
      <w:r>
        <w:rPr>
          <w:sz w:val="18"/>
        </w:rPr>
        <w:t xml:space="preserve">identifier </w:t>
      </w:r>
      <w:r>
        <w:rPr>
          <w:i/>
          <w:sz w:val="18"/>
        </w:rPr>
        <w:t xml:space="preserve">........................... </w:t>
      </w:r>
      <w:r>
        <w:rPr>
          <w:color w:val="7F171F"/>
          <w:sz w:val="18"/>
        </w:rPr>
        <w:t>596</w:t>
      </w:r>
    </w:p>
    <w:p w:rsidR="00E67239" w:rsidRDefault="00D12257">
      <w:pPr>
        <w:spacing w:after="5" w:line="271" w:lineRule="auto"/>
        <w:ind w:left="-5" w:right="-15"/>
      </w:pPr>
      <w:r>
        <w:rPr>
          <w:rFonts w:ascii="Calibri" w:eastAsia="Calibri" w:hAnsi="Calibri" w:cs="Calibri"/>
          <w:sz w:val="18"/>
        </w:rPr>
        <w:t xml:space="preserve">__FUNCTION__ </w:t>
      </w:r>
      <w:r>
        <w:rPr>
          <w:sz w:val="18"/>
        </w:rPr>
        <w:t>iden</w:t>
      </w:r>
      <w:r>
        <w:rPr>
          <w:sz w:val="18"/>
        </w:rPr>
        <w:t>tifier</w:t>
      </w:r>
      <w:r>
        <w:rPr>
          <w:i/>
          <w:sz w:val="18"/>
        </w:rPr>
        <w:t xml:space="preserve">....................... </w:t>
      </w:r>
      <w:r>
        <w:rPr>
          <w:color w:val="7F171F"/>
          <w:sz w:val="18"/>
        </w:rPr>
        <w:t>596</w:t>
      </w:r>
    </w:p>
    <w:p w:rsidR="00E67239" w:rsidRDefault="00D12257">
      <w:pPr>
        <w:spacing w:after="5" w:line="271" w:lineRule="auto"/>
        <w:ind w:left="-5" w:right="-15"/>
      </w:pPr>
      <w:r>
        <w:rPr>
          <w:rFonts w:ascii="Calibri" w:eastAsia="Calibri" w:hAnsi="Calibri" w:cs="Calibri"/>
          <w:sz w:val="18"/>
        </w:rPr>
        <w:t xml:space="preserve">__ibm128 </w:t>
      </w:r>
      <w:r>
        <w:rPr>
          <w:sz w:val="18"/>
        </w:rPr>
        <w:t>data type</w:t>
      </w:r>
      <w:r>
        <w:rPr>
          <w:i/>
          <w:sz w:val="18"/>
        </w:rPr>
        <w:t xml:space="preserve">........................... </w:t>
      </w:r>
      <w:r>
        <w:rPr>
          <w:color w:val="7F171F"/>
          <w:sz w:val="18"/>
        </w:rPr>
        <w:t xml:space="preserve">449 </w:t>
      </w:r>
      <w:r>
        <w:rPr>
          <w:rFonts w:ascii="Calibri" w:eastAsia="Calibri" w:hAnsi="Calibri" w:cs="Calibri"/>
          <w:sz w:val="18"/>
        </w:rPr>
        <w:t xml:space="preserve">__imag__ </w:t>
      </w:r>
      <w:r>
        <w:rPr>
          <w:sz w:val="18"/>
        </w:rPr>
        <w:t>keyword</w:t>
      </w:r>
      <w:r>
        <w:rPr>
          <w:i/>
          <w:sz w:val="18"/>
        </w:rPr>
        <w:t xml:space="preserve">............................ </w:t>
      </w:r>
      <w:r>
        <w:rPr>
          <w:color w:val="7F171F"/>
          <w:sz w:val="18"/>
        </w:rPr>
        <w:t>449</w:t>
      </w:r>
    </w:p>
    <w:p w:rsidR="00E67239" w:rsidRDefault="00D12257">
      <w:pPr>
        <w:spacing w:after="5" w:line="271" w:lineRule="auto"/>
        <w:ind w:left="-5" w:right="-15"/>
      </w:pPr>
      <w:r>
        <w:rPr>
          <w:rFonts w:ascii="Calibri" w:eastAsia="Calibri" w:hAnsi="Calibri" w:cs="Calibri"/>
          <w:sz w:val="18"/>
        </w:rPr>
        <w:t xml:space="preserve">__int128 </w:t>
      </w:r>
      <w:r>
        <w:rPr>
          <w:sz w:val="18"/>
        </w:rPr>
        <w:t>data types</w:t>
      </w:r>
      <w:r>
        <w:rPr>
          <w:i/>
          <w:sz w:val="18"/>
        </w:rPr>
        <w:t xml:space="preserve">.......................... </w:t>
      </w:r>
      <w:r>
        <w:rPr>
          <w:color w:val="7F171F"/>
          <w:sz w:val="18"/>
        </w:rPr>
        <w:t xml:space="preserve">448 </w:t>
      </w:r>
      <w:r>
        <w:rPr>
          <w:rFonts w:ascii="Calibri" w:eastAsia="Calibri" w:hAnsi="Calibri" w:cs="Calibri"/>
          <w:sz w:val="18"/>
        </w:rPr>
        <w:t xml:space="preserve">__memx </w:t>
      </w:r>
      <w:r>
        <w:rPr>
          <w:sz w:val="18"/>
        </w:rPr>
        <w:t>AVR Named Address Spaces</w:t>
      </w:r>
      <w:r>
        <w:rPr>
          <w:i/>
          <w:sz w:val="18"/>
        </w:rPr>
        <w:t xml:space="preserve">.......... </w:t>
      </w:r>
      <w:r>
        <w:rPr>
          <w:color w:val="7F171F"/>
          <w:sz w:val="18"/>
        </w:rPr>
        <w:t>454</w:t>
      </w:r>
    </w:p>
    <w:p w:rsidR="00E67239" w:rsidRDefault="00D12257">
      <w:pPr>
        <w:spacing w:after="5" w:line="263" w:lineRule="auto"/>
        <w:jc w:val="left"/>
      </w:pPr>
      <w:r>
        <w:rPr>
          <w:rFonts w:ascii="Calibri" w:eastAsia="Calibri" w:hAnsi="Calibri" w:cs="Calibri"/>
          <w:sz w:val="18"/>
        </w:rPr>
        <w:t xml:space="preserve">__PRETTY_FUNCTION__ </w:t>
      </w:r>
      <w:r>
        <w:rPr>
          <w:sz w:val="18"/>
        </w:rPr>
        <w:t>identif</w:t>
      </w:r>
      <w:r>
        <w:rPr>
          <w:sz w:val="18"/>
        </w:rPr>
        <w:t>ier</w:t>
      </w:r>
      <w:r>
        <w:rPr>
          <w:i/>
          <w:sz w:val="18"/>
        </w:rPr>
        <w:t xml:space="preserve">............... </w:t>
      </w:r>
      <w:r>
        <w:rPr>
          <w:color w:val="7F171F"/>
          <w:sz w:val="18"/>
        </w:rPr>
        <w:t>596</w:t>
      </w:r>
    </w:p>
    <w:p w:rsidR="00E67239" w:rsidRDefault="00D12257">
      <w:pPr>
        <w:spacing w:after="5" w:line="271" w:lineRule="auto"/>
        <w:ind w:left="-5" w:right="-15"/>
      </w:pPr>
      <w:r>
        <w:rPr>
          <w:rFonts w:ascii="Calibri" w:eastAsia="Calibri" w:hAnsi="Calibri" w:cs="Calibri"/>
          <w:sz w:val="18"/>
        </w:rPr>
        <w:t xml:space="preserve">__real__ </w:t>
      </w:r>
      <w:r>
        <w:rPr>
          <w:sz w:val="18"/>
        </w:rPr>
        <w:t>keyword</w:t>
      </w:r>
      <w:r>
        <w:rPr>
          <w:i/>
          <w:sz w:val="18"/>
        </w:rPr>
        <w:t xml:space="preserve">............................ </w:t>
      </w:r>
      <w:r>
        <w:rPr>
          <w:color w:val="7F171F"/>
          <w:sz w:val="18"/>
        </w:rPr>
        <w:t>449</w:t>
      </w:r>
    </w:p>
    <w:p w:rsidR="00E67239" w:rsidRDefault="00D12257">
      <w:pPr>
        <w:spacing w:after="3" w:line="268" w:lineRule="auto"/>
        <w:ind w:left="-5"/>
      </w:pPr>
      <w:r>
        <w:rPr>
          <w:rFonts w:ascii="Calibri" w:eastAsia="Calibri" w:hAnsi="Calibri" w:cs="Calibri"/>
          <w:sz w:val="18"/>
        </w:rPr>
        <w:t xml:space="preserve">__seg_fs </w:t>
      </w:r>
      <w:r>
        <w:rPr>
          <w:sz w:val="18"/>
        </w:rPr>
        <w:t xml:space="preserve">x86 named address space </w:t>
      </w:r>
      <w:r>
        <w:rPr>
          <w:i/>
          <w:sz w:val="18"/>
        </w:rPr>
        <w:t xml:space="preserve">........... </w:t>
      </w:r>
      <w:r>
        <w:rPr>
          <w:color w:val="7F171F"/>
          <w:sz w:val="18"/>
        </w:rPr>
        <w:t>456</w:t>
      </w:r>
    </w:p>
    <w:p w:rsidR="00E67239" w:rsidRDefault="00D12257">
      <w:pPr>
        <w:spacing w:after="3" w:line="268" w:lineRule="auto"/>
        <w:ind w:left="-5"/>
      </w:pPr>
      <w:r>
        <w:rPr>
          <w:rFonts w:ascii="Calibri" w:eastAsia="Calibri" w:hAnsi="Calibri" w:cs="Calibri"/>
          <w:sz w:val="18"/>
        </w:rPr>
        <w:t xml:space="preserve">__seg_gs </w:t>
      </w:r>
      <w:r>
        <w:rPr>
          <w:sz w:val="18"/>
        </w:rPr>
        <w:t xml:space="preserve">x86 named address space </w:t>
      </w:r>
      <w:r>
        <w:rPr>
          <w:i/>
          <w:sz w:val="18"/>
        </w:rPr>
        <w:t xml:space="preserve">........... </w:t>
      </w:r>
      <w:r>
        <w:rPr>
          <w:color w:val="7F171F"/>
          <w:sz w:val="18"/>
        </w:rPr>
        <w:t>456</w:t>
      </w:r>
    </w:p>
    <w:p w:rsidR="00E67239" w:rsidRDefault="00D12257">
      <w:pPr>
        <w:spacing w:after="5" w:line="271" w:lineRule="auto"/>
        <w:ind w:left="-5" w:right="-15"/>
      </w:pPr>
      <w:r>
        <w:rPr>
          <w:rFonts w:ascii="Calibri" w:eastAsia="Calibri" w:hAnsi="Calibri" w:cs="Calibri"/>
          <w:sz w:val="18"/>
        </w:rPr>
        <w:t>__STDC_HOSTED__</w:t>
      </w:r>
      <w:r>
        <w:rPr>
          <w:i/>
          <w:sz w:val="18"/>
        </w:rPr>
        <w:t xml:space="preserve">............................... </w:t>
      </w:r>
      <w:r>
        <w:rPr>
          <w:color w:val="7F171F"/>
          <w:sz w:val="18"/>
        </w:rPr>
        <w:t>5</w:t>
      </w:r>
    </w:p>
    <w:p w:rsidR="00E67239" w:rsidRDefault="00D12257">
      <w:pPr>
        <w:spacing w:after="5" w:line="271" w:lineRule="auto"/>
        <w:ind w:left="-5" w:right="-15"/>
      </w:pPr>
      <w:r>
        <w:rPr>
          <w:rFonts w:ascii="Calibri" w:eastAsia="Calibri" w:hAnsi="Calibri" w:cs="Calibri"/>
          <w:sz w:val="18"/>
        </w:rPr>
        <w:t>__sync_add_and_fetch</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__sync_and_and_fetch</w:t>
      </w:r>
      <w:r>
        <w:rPr>
          <w:i/>
          <w:sz w:val="18"/>
        </w:rPr>
        <w:t xml:space="preserve">....................... </w:t>
      </w:r>
      <w:r>
        <w:rPr>
          <w:color w:val="7F171F"/>
          <w:sz w:val="18"/>
        </w:rPr>
        <w:t>602</w:t>
      </w:r>
    </w:p>
    <w:p w:rsidR="00E67239" w:rsidRDefault="00D12257">
      <w:pPr>
        <w:spacing w:after="5" w:line="263" w:lineRule="auto"/>
        <w:jc w:val="left"/>
      </w:pPr>
      <w:r>
        <w:rPr>
          <w:rFonts w:ascii="Calibri" w:eastAsia="Calibri" w:hAnsi="Calibri" w:cs="Calibri"/>
          <w:sz w:val="18"/>
        </w:rPr>
        <w:t>__sync_bool_compare_and_swap</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__sync_fetch_and_add</w:t>
      </w:r>
      <w:r>
        <w:rPr>
          <w:i/>
          <w:sz w:val="18"/>
        </w:rPr>
        <w:t xml:space="preserve">....................... </w:t>
      </w:r>
      <w:r>
        <w:rPr>
          <w:color w:val="7F171F"/>
          <w:sz w:val="18"/>
        </w:rPr>
        <w:t>601</w:t>
      </w:r>
    </w:p>
    <w:p w:rsidR="00E67239" w:rsidRDefault="00D12257">
      <w:pPr>
        <w:spacing w:after="5" w:line="271" w:lineRule="auto"/>
        <w:ind w:left="-5" w:right="-15"/>
      </w:pPr>
      <w:r>
        <w:rPr>
          <w:rFonts w:ascii="Calibri" w:eastAsia="Calibri" w:hAnsi="Calibri" w:cs="Calibri"/>
          <w:sz w:val="18"/>
        </w:rPr>
        <w:t>__sync_fetch_and_and</w:t>
      </w:r>
      <w:r>
        <w:rPr>
          <w:i/>
          <w:sz w:val="18"/>
        </w:rPr>
        <w:t xml:space="preserve">....................... </w:t>
      </w:r>
      <w:r>
        <w:rPr>
          <w:color w:val="7F171F"/>
          <w:sz w:val="18"/>
        </w:rPr>
        <w:t>601</w:t>
      </w:r>
    </w:p>
    <w:p w:rsidR="00E67239" w:rsidRDefault="00D12257">
      <w:pPr>
        <w:spacing w:after="5" w:line="271" w:lineRule="auto"/>
        <w:ind w:left="-5" w:right="-15"/>
      </w:pPr>
      <w:r>
        <w:rPr>
          <w:rFonts w:ascii="Calibri" w:eastAsia="Calibri" w:hAnsi="Calibri" w:cs="Calibri"/>
          <w:sz w:val="18"/>
        </w:rPr>
        <w:t>__sync_fetch_and_nand</w:t>
      </w:r>
      <w:r>
        <w:rPr>
          <w:i/>
          <w:sz w:val="18"/>
        </w:rPr>
        <w:t>................</w:t>
      </w:r>
      <w:r>
        <w:rPr>
          <w:i/>
          <w:sz w:val="18"/>
        </w:rPr>
        <w:t xml:space="preserve">...... </w:t>
      </w:r>
      <w:r>
        <w:rPr>
          <w:color w:val="7F171F"/>
          <w:sz w:val="18"/>
        </w:rPr>
        <w:t>601</w:t>
      </w:r>
    </w:p>
    <w:p w:rsidR="00E67239" w:rsidRDefault="00D12257">
      <w:pPr>
        <w:spacing w:after="5" w:line="271" w:lineRule="auto"/>
        <w:ind w:left="-5" w:right="-15"/>
      </w:pPr>
      <w:r>
        <w:rPr>
          <w:rFonts w:ascii="Calibri" w:eastAsia="Calibri" w:hAnsi="Calibri" w:cs="Calibri"/>
          <w:sz w:val="18"/>
        </w:rPr>
        <w:t xml:space="preserve">__sync_fetch_and_or </w:t>
      </w:r>
      <w:r>
        <w:rPr>
          <w:i/>
          <w:sz w:val="18"/>
        </w:rPr>
        <w:t xml:space="preserve">........................ </w:t>
      </w:r>
      <w:r>
        <w:rPr>
          <w:color w:val="7F171F"/>
          <w:sz w:val="18"/>
        </w:rPr>
        <w:t>601</w:t>
      </w:r>
    </w:p>
    <w:p w:rsidR="00E67239" w:rsidRDefault="00D12257">
      <w:pPr>
        <w:spacing w:after="5" w:line="271" w:lineRule="auto"/>
        <w:ind w:left="-5" w:right="-15"/>
      </w:pPr>
      <w:r>
        <w:rPr>
          <w:rFonts w:ascii="Calibri" w:eastAsia="Calibri" w:hAnsi="Calibri" w:cs="Calibri"/>
          <w:sz w:val="18"/>
        </w:rPr>
        <w:t>__sync_fetch_and_sub</w:t>
      </w:r>
      <w:r>
        <w:rPr>
          <w:i/>
          <w:sz w:val="18"/>
        </w:rPr>
        <w:t xml:space="preserve">....................... </w:t>
      </w:r>
      <w:r>
        <w:rPr>
          <w:color w:val="7F171F"/>
          <w:sz w:val="18"/>
        </w:rPr>
        <w:t>601</w:t>
      </w:r>
    </w:p>
    <w:p w:rsidR="00E67239" w:rsidRDefault="00D12257">
      <w:pPr>
        <w:spacing w:after="5" w:line="271" w:lineRule="auto"/>
        <w:ind w:left="-5" w:right="-15"/>
      </w:pPr>
      <w:r>
        <w:rPr>
          <w:rFonts w:ascii="Calibri" w:eastAsia="Calibri" w:hAnsi="Calibri" w:cs="Calibri"/>
          <w:sz w:val="18"/>
        </w:rPr>
        <w:t>__sync_fetch_and_xor</w:t>
      </w:r>
      <w:r>
        <w:rPr>
          <w:i/>
          <w:sz w:val="18"/>
        </w:rPr>
        <w:t xml:space="preserve">....................... </w:t>
      </w:r>
      <w:r>
        <w:rPr>
          <w:color w:val="7F171F"/>
          <w:sz w:val="18"/>
        </w:rPr>
        <w:t>601</w:t>
      </w:r>
    </w:p>
    <w:p w:rsidR="00E67239" w:rsidRDefault="00D12257">
      <w:pPr>
        <w:spacing w:after="5" w:line="271" w:lineRule="auto"/>
        <w:ind w:left="-5" w:right="-15"/>
      </w:pPr>
      <w:r>
        <w:rPr>
          <w:rFonts w:ascii="Calibri" w:eastAsia="Calibri" w:hAnsi="Calibri" w:cs="Calibri"/>
          <w:sz w:val="18"/>
        </w:rPr>
        <w:t xml:space="preserve">__sync_lock_release </w:t>
      </w:r>
      <w:r>
        <w:rPr>
          <w:i/>
          <w:sz w:val="18"/>
        </w:rPr>
        <w:t xml:space="preserve">........................ </w:t>
      </w:r>
      <w:r>
        <w:rPr>
          <w:color w:val="7F171F"/>
          <w:sz w:val="18"/>
        </w:rPr>
        <w:t>602</w:t>
      </w:r>
    </w:p>
    <w:p w:rsidR="00E67239" w:rsidRDefault="00D12257">
      <w:pPr>
        <w:spacing w:after="5" w:line="263" w:lineRule="auto"/>
        <w:jc w:val="left"/>
      </w:pPr>
      <w:r>
        <w:rPr>
          <w:rFonts w:ascii="Calibri" w:eastAsia="Calibri" w:hAnsi="Calibri" w:cs="Calibri"/>
          <w:sz w:val="18"/>
        </w:rPr>
        <w:t xml:space="preserve">__sync_lock_test_and_set </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__s</w:t>
      </w:r>
      <w:r>
        <w:rPr>
          <w:rFonts w:ascii="Calibri" w:eastAsia="Calibri" w:hAnsi="Calibri" w:cs="Calibri"/>
          <w:sz w:val="18"/>
        </w:rPr>
        <w:t>ync_nand_and_fetch</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 xml:space="preserve">__sync_or_and_fetch </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__sync_sub_and_fetch</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 xml:space="preserve">__sync_synchronize </w:t>
      </w:r>
      <w:r>
        <w:rPr>
          <w:i/>
          <w:sz w:val="18"/>
        </w:rPr>
        <w:t xml:space="preserve">......................... </w:t>
      </w:r>
      <w:r>
        <w:rPr>
          <w:color w:val="7F171F"/>
          <w:sz w:val="18"/>
        </w:rPr>
        <w:t>602</w:t>
      </w:r>
    </w:p>
    <w:p w:rsidR="00E67239" w:rsidRDefault="00D12257">
      <w:pPr>
        <w:spacing w:after="5" w:line="263" w:lineRule="auto"/>
        <w:jc w:val="left"/>
      </w:pPr>
      <w:r>
        <w:rPr>
          <w:rFonts w:ascii="Calibri" w:eastAsia="Calibri" w:hAnsi="Calibri" w:cs="Calibri"/>
          <w:sz w:val="18"/>
        </w:rPr>
        <w:t>__sync_val_compare_and_swap</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__sync_xor_and_fet</w:t>
      </w:r>
      <w:r>
        <w:rPr>
          <w:rFonts w:ascii="Calibri" w:eastAsia="Calibri" w:hAnsi="Calibri" w:cs="Calibri"/>
          <w:sz w:val="18"/>
        </w:rPr>
        <w:t>ch</w:t>
      </w:r>
      <w:r>
        <w:rPr>
          <w:i/>
          <w:sz w:val="18"/>
        </w:rPr>
        <w:t xml:space="preserve">....................... </w:t>
      </w:r>
      <w:r>
        <w:rPr>
          <w:color w:val="7F171F"/>
          <w:sz w:val="18"/>
        </w:rPr>
        <w:t>602</w:t>
      </w:r>
    </w:p>
    <w:p w:rsidR="00E67239" w:rsidRDefault="00D12257">
      <w:pPr>
        <w:spacing w:after="5" w:line="271" w:lineRule="auto"/>
        <w:ind w:left="-5" w:right="-15"/>
      </w:pPr>
      <w:r>
        <w:rPr>
          <w:rFonts w:ascii="Calibri" w:eastAsia="Calibri" w:hAnsi="Calibri" w:cs="Calibri"/>
          <w:sz w:val="18"/>
        </w:rPr>
        <w:t>__thread</w:t>
      </w:r>
      <w:r>
        <w:rPr>
          <w:i/>
          <w:sz w:val="18"/>
        </w:rPr>
        <w:t xml:space="preserve">..................................... </w:t>
      </w:r>
      <w:r>
        <w:rPr>
          <w:color w:val="7F171F"/>
          <w:sz w:val="18"/>
        </w:rPr>
        <w:t xml:space="preserve">782 </w:t>
      </w:r>
      <w:r>
        <w:rPr>
          <w:rFonts w:ascii="Calibri" w:eastAsia="Calibri" w:hAnsi="Calibri" w:cs="Calibri"/>
          <w:sz w:val="18"/>
        </w:rPr>
        <w:t xml:space="preserve">_Accum </w:t>
      </w:r>
      <w:r>
        <w:rPr>
          <w:sz w:val="18"/>
        </w:rPr>
        <w:t>data type</w:t>
      </w:r>
      <w:r>
        <w:rPr>
          <w:i/>
          <w:sz w:val="18"/>
        </w:rPr>
        <w:t xml:space="preserve">............................. </w:t>
      </w:r>
      <w:r>
        <w:rPr>
          <w:color w:val="7F171F"/>
          <w:sz w:val="18"/>
        </w:rPr>
        <w:t>452</w:t>
      </w:r>
    </w:p>
    <w:p w:rsidR="00E67239" w:rsidRDefault="00D12257">
      <w:pPr>
        <w:spacing w:after="5" w:line="271" w:lineRule="auto"/>
        <w:ind w:left="-5" w:right="-15"/>
      </w:pPr>
      <w:r>
        <w:rPr>
          <w:rFonts w:ascii="Calibri" w:eastAsia="Calibri" w:hAnsi="Calibri" w:cs="Calibri"/>
          <w:sz w:val="18"/>
        </w:rPr>
        <w:t xml:space="preserve">_Complex </w:t>
      </w:r>
      <w:r>
        <w:rPr>
          <w:sz w:val="18"/>
        </w:rPr>
        <w:t>keyword</w:t>
      </w:r>
      <w:r>
        <w:rPr>
          <w:i/>
          <w:sz w:val="18"/>
        </w:rPr>
        <w:t xml:space="preserve">............................ </w:t>
      </w:r>
      <w:r>
        <w:rPr>
          <w:color w:val="7F171F"/>
          <w:sz w:val="18"/>
        </w:rPr>
        <w:t>448</w:t>
      </w:r>
    </w:p>
    <w:p w:rsidR="00E67239" w:rsidRDefault="00D12257">
      <w:pPr>
        <w:spacing w:after="5" w:line="271" w:lineRule="auto"/>
        <w:ind w:left="-5" w:right="-15"/>
      </w:pPr>
      <w:r>
        <w:rPr>
          <w:rFonts w:ascii="Calibri" w:eastAsia="Calibri" w:hAnsi="Calibri" w:cs="Calibri"/>
          <w:sz w:val="18"/>
        </w:rPr>
        <w:t xml:space="preserve">_Decimal128 </w:t>
      </w:r>
      <w:r>
        <w:rPr>
          <w:sz w:val="18"/>
        </w:rPr>
        <w:t xml:space="preserve">data type </w:t>
      </w:r>
      <w:r>
        <w:rPr>
          <w:i/>
          <w:sz w:val="18"/>
        </w:rPr>
        <w:t xml:space="preserve">....................... </w:t>
      </w:r>
      <w:r>
        <w:rPr>
          <w:color w:val="7F171F"/>
          <w:sz w:val="18"/>
        </w:rPr>
        <w:t>451</w:t>
      </w:r>
    </w:p>
    <w:p w:rsidR="00E67239" w:rsidRDefault="00D12257">
      <w:pPr>
        <w:spacing w:after="5" w:line="271" w:lineRule="auto"/>
        <w:ind w:left="-5" w:right="-15"/>
      </w:pPr>
      <w:r>
        <w:rPr>
          <w:rFonts w:ascii="Calibri" w:eastAsia="Calibri" w:hAnsi="Calibri" w:cs="Calibri"/>
          <w:sz w:val="18"/>
        </w:rPr>
        <w:t xml:space="preserve">_Decimal32 </w:t>
      </w:r>
      <w:r>
        <w:rPr>
          <w:sz w:val="18"/>
        </w:rPr>
        <w:t xml:space="preserve">data type </w:t>
      </w:r>
      <w:r>
        <w:rPr>
          <w:i/>
          <w:sz w:val="18"/>
        </w:rPr>
        <w:t xml:space="preserve">........................ </w:t>
      </w:r>
      <w:r>
        <w:rPr>
          <w:color w:val="7F171F"/>
          <w:sz w:val="18"/>
        </w:rPr>
        <w:t>451</w:t>
      </w:r>
    </w:p>
    <w:p w:rsidR="00E67239" w:rsidRDefault="00D12257">
      <w:pPr>
        <w:spacing w:after="5" w:line="271" w:lineRule="auto"/>
        <w:ind w:left="-5" w:right="-15"/>
      </w:pPr>
      <w:r>
        <w:rPr>
          <w:rFonts w:ascii="Calibri" w:eastAsia="Calibri" w:hAnsi="Calibri" w:cs="Calibri"/>
          <w:sz w:val="18"/>
        </w:rPr>
        <w:t xml:space="preserve">_Decimal64 </w:t>
      </w:r>
      <w:r>
        <w:rPr>
          <w:sz w:val="18"/>
        </w:rPr>
        <w:t xml:space="preserve">data type </w:t>
      </w:r>
      <w:r>
        <w:rPr>
          <w:i/>
          <w:sz w:val="18"/>
        </w:rPr>
        <w:t xml:space="preserve">........................ </w:t>
      </w:r>
      <w:r>
        <w:rPr>
          <w:color w:val="7F171F"/>
          <w:sz w:val="18"/>
        </w:rPr>
        <w:t>451</w:t>
      </w:r>
    </w:p>
    <w:p w:rsidR="00E67239" w:rsidRDefault="00D12257">
      <w:pPr>
        <w:spacing w:after="5" w:line="271" w:lineRule="auto"/>
        <w:ind w:left="-5" w:right="-15"/>
      </w:pPr>
      <w:r>
        <w:rPr>
          <w:rFonts w:ascii="Calibri" w:eastAsia="Calibri" w:hAnsi="Calibri" w:cs="Calibri"/>
          <w:sz w:val="18"/>
        </w:rPr>
        <w:t xml:space="preserve">_Exit </w:t>
      </w:r>
      <w:r>
        <w:rPr>
          <w:i/>
          <w:sz w:val="18"/>
        </w:rPr>
        <w:t xml:space="preserve">........................................ </w:t>
      </w:r>
      <w:r>
        <w:rPr>
          <w:color w:val="7F171F"/>
          <w:sz w:val="18"/>
        </w:rPr>
        <w:t>613</w:t>
      </w:r>
    </w:p>
    <w:p w:rsidR="00E67239" w:rsidRDefault="00D12257">
      <w:pPr>
        <w:spacing w:after="5" w:line="271" w:lineRule="auto"/>
        <w:ind w:left="-5" w:right="-15"/>
      </w:pPr>
      <w:r>
        <w:rPr>
          <w:rFonts w:ascii="Calibri" w:eastAsia="Calibri" w:hAnsi="Calibri" w:cs="Calibri"/>
          <w:sz w:val="18"/>
        </w:rPr>
        <w:t xml:space="preserve">_exit </w:t>
      </w:r>
      <w:r>
        <w:rPr>
          <w:i/>
          <w:sz w:val="18"/>
        </w:rPr>
        <w:t xml:space="preserve">........................................ </w:t>
      </w:r>
      <w:r>
        <w:rPr>
          <w:color w:val="7F171F"/>
          <w:sz w:val="18"/>
        </w:rPr>
        <w:t>613</w:t>
      </w:r>
    </w:p>
    <w:p w:rsidR="00E67239" w:rsidRDefault="00D12257">
      <w:pPr>
        <w:spacing w:after="5" w:line="271" w:lineRule="auto"/>
        <w:ind w:left="-5" w:right="-15"/>
      </w:pPr>
      <w:r>
        <w:rPr>
          <w:rFonts w:ascii="Calibri" w:eastAsia="Calibri" w:hAnsi="Calibri" w:cs="Calibri"/>
          <w:sz w:val="18"/>
        </w:rPr>
        <w:t>_Float</w:t>
      </w:r>
      <w:r>
        <w:rPr>
          <w:rFonts w:ascii="Calibri" w:eastAsia="Calibri" w:hAnsi="Calibri" w:cs="Calibri"/>
          <w:i/>
          <w:sz w:val="18"/>
        </w:rPr>
        <w:t xml:space="preserve">n </w:t>
      </w:r>
      <w:r>
        <w:rPr>
          <w:sz w:val="18"/>
        </w:rPr>
        <w:t>data types</w:t>
      </w:r>
      <w:r>
        <w:rPr>
          <w:i/>
          <w:sz w:val="18"/>
        </w:rPr>
        <w:t xml:space="preserve">........................... </w:t>
      </w:r>
      <w:r>
        <w:rPr>
          <w:color w:val="7F171F"/>
          <w:sz w:val="18"/>
        </w:rPr>
        <w:t>449</w:t>
      </w:r>
    </w:p>
    <w:p w:rsidR="00E67239" w:rsidRDefault="00D12257">
      <w:pPr>
        <w:spacing w:after="5" w:line="271" w:lineRule="auto"/>
        <w:ind w:left="-5" w:right="-15"/>
      </w:pPr>
      <w:r>
        <w:rPr>
          <w:rFonts w:ascii="Calibri" w:eastAsia="Calibri" w:hAnsi="Calibri" w:cs="Calibri"/>
          <w:sz w:val="18"/>
        </w:rPr>
        <w:t>_Float</w:t>
      </w:r>
      <w:r>
        <w:rPr>
          <w:rFonts w:ascii="Calibri" w:eastAsia="Calibri" w:hAnsi="Calibri" w:cs="Calibri"/>
          <w:i/>
          <w:sz w:val="18"/>
        </w:rPr>
        <w:t>n</w:t>
      </w:r>
      <w:r>
        <w:rPr>
          <w:rFonts w:ascii="Calibri" w:eastAsia="Calibri" w:hAnsi="Calibri" w:cs="Calibri"/>
          <w:sz w:val="18"/>
        </w:rPr>
        <w:t xml:space="preserve">x </w:t>
      </w:r>
      <w:r>
        <w:rPr>
          <w:sz w:val="18"/>
        </w:rPr>
        <w:t>data types</w:t>
      </w:r>
      <w:r>
        <w:rPr>
          <w:i/>
          <w:sz w:val="18"/>
        </w:rPr>
        <w:t xml:space="preserve">.......................... </w:t>
      </w:r>
      <w:r>
        <w:rPr>
          <w:color w:val="7F171F"/>
          <w:sz w:val="18"/>
        </w:rPr>
        <w:t>449</w:t>
      </w:r>
    </w:p>
    <w:p w:rsidR="00E67239" w:rsidRDefault="00D12257">
      <w:pPr>
        <w:spacing w:after="5" w:line="271" w:lineRule="auto"/>
        <w:ind w:left="-5" w:right="-15"/>
      </w:pPr>
      <w:r>
        <w:rPr>
          <w:rFonts w:ascii="Calibri" w:eastAsia="Calibri" w:hAnsi="Calibri" w:cs="Calibri"/>
          <w:sz w:val="18"/>
        </w:rPr>
        <w:t xml:space="preserve">_Fract </w:t>
      </w:r>
      <w:r>
        <w:rPr>
          <w:sz w:val="18"/>
        </w:rPr>
        <w:t>data type</w:t>
      </w:r>
      <w:r>
        <w:rPr>
          <w:i/>
          <w:sz w:val="18"/>
        </w:rPr>
        <w:t xml:space="preserve">............................. </w:t>
      </w:r>
      <w:r>
        <w:rPr>
          <w:color w:val="7F171F"/>
          <w:sz w:val="18"/>
        </w:rPr>
        <w:t xml:space="preserve">452 </w:t>
      </w:r>
      <w:r>
        <w:rPr>
          <w:rFonts w:ascii="Calibri" w:eastAsia="Calibri" w:hAnsi="Calibri" w:cs="Calibri"/>
          <w:sz w:val="18"/>
        </w:rPr>
        <w:t>_get_ssp</w:t>
      </w:r>
      <w:r>
        <w:rPr>
          <w:i/>
          <w:sz w:val="18"/>
        </w:rPr>
        <w:t xml:space="preserve">..................................... </w:t>
      </w:r>
      <w:r>
        <w:rPr>
          <w:color w:val="7F171F"/>
          <w:sz w:val="18"/>
        </w:rPr>
        <w:t xml:space="preserve">772 </w:t>
      </w:r>
      <w:r>
        <w:rPr>
          <w:rFonts w:ascii="Calibri" w:eastAsia="Calibri" w:hAnsi="Calibri" w:cs="Calibri"/>
          <w:sz w:val="18"/>
        </w:rPr>
        <w:t xml:space="preserve">_HTM_FIRST_USER_ABORT_CODE </w:t>
      </w:r>
      <w:r>
        <w:rPr>
          <w:i/>
          <w:sz w:val="18"/>
        </w:rPr>
        <w:t xml:space="preserve">................ </w:t>
      </w:r>
      <w:r>
        <w:rPr>
          <w:color w:val="7F171F"/>
          <w:sz w:val="18"/>
        </w:rPr>
        <w:t>741</w:t>
      </w:r>
    </w:p>
    <w:p w:rsidR="00E67239" w:rsidRDefault="00D12257">
      <w:pPr>
        <w:spacing w:after="5" w:line="271" w:lineRule="auto"/>
        <w:ind w:left="-5" w:right="-15"/>
      </w:pPr>
      <w:r>
        <w:rPr>
          <w:rFonts w:ascii="Calibri" w:eastAsia="Calibri" w:hAnsi="Calibri" w:cs="Calibri"/>
          <w:sz w:val="18"/>
        </w:rPr>
        <w:t>_inc_ssp</w:t>
      </w:r>
      <w:r>
        <w:rPr>
          <w:i/>
          <w:sz w:val="18"/>
        </w:rPr>
        <w:t xml:space="preserve">..................................... </w:t>
      </w:r>
      <w:r>
        <w:rPr>
          <w:color w:val="7F171F"/>
          <w:sz w:val="18"/>
        </w:rPr>
        <w:t xml:space="preserve">772 </w:t>
      </w:r>
      <w:r>
        <w:rPr>
          <w:rFonts w:ascii="Calibri" w:eastAsia="Calibri" w:hAnsi="Calibri" w:cs="Calibri"/>
          <w:sz w:val="18"/>
        </w:rPr>
        <w:t xml:space="preserve">_Sat </w:t>
      </w:r>
      <w:r>
        <w:rPr>
          <w:sz w:val="18"/>
        </w:rPr>
        <w:t xml:space="preserve">data type </w:t>
      </w:r>
      <w:r>
        <w:rPr>
          <w:i/>
          <w:sz w:val="18"/>
        </w:rPr>
        <w:t>............</w:t>
      </w:r>
      <w:r>
        <w:rPr>
          <w:i/>
          <w:sz w:val="18"/>
        </w:rPr>
        <w:t xml:space="preserve">................... </w:t>
      </w:r>
      <w:r>
        <w:rPr>
          <w:color w:val="7F171F"/>
          <w:sz w:val="18"/>
        </w:rPr>
        <w:t>452</w:t>
      </w:r>
    </w:p>
    <w:p w:rsidR="00E67239" w:rsidRDefault="00D12257">
      <w:pPr>
        <w:spacing w:after="5" w:line="271" w:lineRule="auto"/>
        <w:ind w:left="-5" w:right="-15"/>
      </w:pPr>
      <w:r>
        <w:rPr>
          <w:rFonts w:ascii="Calibri" w:eastAsia="Calibri" w:hAnsi="Calibri" w:cs="Calibri"/>
          <w:sz w:val="18"/>
        </w:rPr>
        <w:t>_xabort</w:t>
      </w:r>
      <w:r>
        <w:rPr>
          <w:i/>
          <w:sz w:val="18"/>
        </w:rPr>
        <w:t xml:space="preserve">...................................... </w:t>
      </w:r>
      <w:r>
        <w:rPr>
          <w:color w:val="7F171F"/>
          <w:sz w:val="18"/>
        </w:rPr>
        <w:t>771</w:t>
      </w:r>
    </w:p>
    <w:p w:rsidR="00E67239" w:rsidRDefault="00D12257">
      <w:pPr>
        <w:spacing w:after="5" w:line="271" w:lineRule="auto"/>
        <w:ind w:left="-5" w:right="-15"/>
      </w:pPr>
      <w:r>
        <w:rPr>
          <w:rFonts w:ascii="Calibri" w:eastAsia="Calibri" w:hAnsi="Calibri" w:cs="Calibri"/>
          <w:sz w:val="18"/>
        </w:rPr>
        <w:t>_xbegin</w:t>
      </w:r>
      <w:r>
        <w:rPr>
          <w:i/>
          <w:sz w:val="18"/>
        </w:rPr>
        <w:t xml:space="preserve">...................................... </w:t>
      </w:r>
      <w:r>
        <w:rPr>
          <w:color w:val="7F171F"/>
          <w:sz w:val="18"/>
        </w:rPr>
        <w:t>771</w:t>
      </w:r>
    </w:p>
    <w:p w:rsidR="00E67239" w:rsidRDefault="00D12257">
      <w:pPr>
        <w:spacing w:after="5" w:line="271" w:lineRule="auto"/>
        <w:ind w:left="-5" w:right="-15"/>
      </w:pPr>
      <w:r>
        <w:rPr>
          <w:rFonts w:ascii="Calibri" w:eastAsia="Calibri" w:hAnsi="Calibri" w:cs="Calibri"/>
          <w:sz w:val="18"/>
        </w:rPr>
        <w:t xml:space="preserve">_xend </w:t>
      </w:r>
      <w:r>
        <w:rPr>
          <w:i/>
          <w:sz w:val="18"/>
        </w:rPr>
        <w:t xml:space="preserve">........................................ </w:t>
      </w:r>
      <w:r>
        <w:rPr>
          <w:color w:val="7F171F"/>
          <w:sz w:val="18"/>
        </w:rPr>
        <w:t>771</w:t>
      </w:r>
    </w:p>
    <w:p w:rsidR="00E67239" w:rsidRDefault="00D12257">
      <w:pPr>
        <w:spacing w:after="336" w:line="271" w:lineRule="auto"/>
        <w:ind w:left="-5" w:right="-15"/>
      </w:pPr>
      <w:r>
        <w:rPr>
          <w:rFonts w:ascii="Calibri" w:eastAsia="Calibri" w:hAnsi="Calibri" w:cs="Calibri"/>
          <w:sz w:val="18"/>
        </w:rPr>
        <w:t xml:space="preserve">_xtest </w:t>
      </w:r>
      <w:r>
        <w:rPr>
          <w:i/>
          <w:sz w:val="18"/>
        </w:rPr>
        <w:t xml:space="preserve">....................................... </w:t>
      </w:r>
      <w:r>
        <w:rPr>
          <w:color w:val="7F171F"/>
          <w:sz w:val="18"/>
        </w:rPr>
        <w:t>771</w:t>
      </w:r>
    </w:p>
    <w:p w:rsidR="00E67239" w:rsidRDefault="00D12257">
      <w:pPr>
        <w:spacing w:after="17" w:line="248" w:lineRule="auto"/>
        <w:ind w:left="-5"/>
        <w:jc w:val="left"/>
      </w:pPr>
      <w:r>
        <w:rPr>
          <w:b/>
          <w:sz w:val="29"/>
        </w:rPr>
        <w:t>0</w:t>
      </w:r>
    </w:p>
    <w:p w:rsidR="00E67239" w:rsidRDefault="00D12257">
      <w:pPr>
        <w:spacing w:after="337" w:line="271" w:lineRule="auto"/>
        <w:ind w:left="-5" w:right="-15"/>
      </w:pPr>
      <w:r>
        <w:rPr>
          <w:sz w:val="18"/>
        </w:rPr>
        <w:t>‘</w:t>
      </w:r>
      <w:r>
        <w:rPr>
          <w:rFonts w:ascii="Calibri" w:eastAsia="Calibri" w:hAnsi="Calibri" w:cs="Calibri"/>
          <w:sz w:val="18"/>
        </w:rPr>
        <w:t>0</w:t>
      </w:r>
      <w:r>
        <w:rPr>
          <w:sz w:val="18"/>
        </w:rPr>
        <w:t xml:space="preserve">’ in constraint </w:t>
      </w:r>
      <w:r>
        <w:rPr>
          <w:i/>
          <w:sz w:val="18"/>
        </w:rPr>
        <w:t xml:space="preserve">.............................. </w:t>
      </w:r>
      <w:r>
        <w:rPr>
          <w:color w:val="7F171F"/>
          <w:sz w:val="18"/>
        </w:rPr>
        <w:t>561</w:t>
      </w:r>
    </w:p>
    <w:p w:rsidR="00E67239" w:rsidRDefault="00D12257">
      <w:pPr>
        <w:spacing w:after="17" w:line="248" w:lineRule="auto"/>
        <w:ind w:left="-5"/>
        <w:jc w:val="left"/>
      </w:pPr>
      <w:r>
        <w:rPr>
          <w:b/>
          <w:sz w:val="29"/>
        </w:rPr>
        <w:t>A</w:t>
      </w:r>
    </w:p>
    <w:p w:rsidR="00E67239" w:rsidRDefault="00D12257">
      <w:pPr>
        <w:spacing w:after="5" w:line="271" w:lineRule="auto"/>
        <w:ind w:left="-5" w:right="-15"/>
      </w:pPr>
      <w:r>
        <w:rPr>
          <w:sz w:val="18"/>
        </w:rPr>
        <w:t>AArch64 Options</w:t>
      </w:r>
      <w:r>
        <w:rPr>
          <w:i/>
          <w:sz w:val="18"/>
        </w:rPr>
        <w:t xml:space="preserve">............................. </w:t>
      </w:r>
      <w:r>
        <w:rPr>
          <w:color w:val="7F171F"/>
          <w:sz w:val="18"/>
        </w:rPr>
        <w:t xml:space="preserve">228 </w:t>
      </w:r>
      <w:r>
        <w:rPr>
          <w:rFonts w:ascii="Calibri" w:eastAsia="Calibri" w:hAnsi="Calibri" w:cs="Calibri"/>
          <w:sz w:val="18"/>
        </w:rPr>
        <w:t xml:space="preserve">abi_tag </w:t>
      </w:r>
      <w:r>
        <w:rPr>
          <w:sz w:val="18"/>
        </w:rPr>
        <w:t>function attribute</w:t>
      </w:r>
      <w:r>
        <w:rPr>
          <w:i/>
          <w:sz w:val="18"/>
        </w:rPr>
        <w:t xml:space="preserve">.................... </w:t>
      </w:r>
      <w:r>
        <w:rPr>
          <w:color w:val="7F171F"/>
          <w:sz w:val="18"/>
        </w:rPr>
        <w:t xml:space="preserve">793 </w:t>
      </w:r>
      <w:r>
        <w:rPr>
          <w:rFonts w:ascii="Calibri" w:eastAsia="Calibri" w:hAnsi="Calibri" w:cs="Calibri"/>
          <w:sz w:val="18"/>
        </w:rPr>
        <w:t xml:space="preserve">abi_tag </w:t>
      </w:r>
      <w:r>
        <w:rPr>
          <w:sz w:val="18"/>
        </w:rPr>
        <w:t xml:space="preserve">type attribute </w:t>
      </w:r>
      <w:r>
        <w:rPr>
          <w:i/>
          <w:sz w:val="18"/>
        </w:rPr>
        <w:t xml:space="preserve">....................... </w:t>
      </w:r>
      <w:r>
        <w:rPr>
          <w:color w:val="7F171F"/>
          <w:sz w:val="18"/>
        </w:rPr>
        <w:t xml:space="preserve">793 </w:t>
      </w:r>
      <w:r>
        <w:rPr>
          <w:rFonts w:ascii="Calibri" w:eastAsia="Calibri" w:hAnsi="Calibri" w:cs="Calibri"/>
          <w:sz w:val="18"/>
        </w:rPr>
        <w:t xml:space="preserve">abi_tag </w:t>
      </w:r>
      <w:r>
        <w:rPr>
          <w:sz w:val="18"/>
        </w:rPr>
        <w:t>variable attribute</w:t>
      </w:r>
      <w:r>
        <w:rPr>
          <w:i/>
          <w:sz w:val="18"/>
        </w:rPr>
        <w:t xml:space="preserve">.................... </w:t>
      </w:r>
      <w:r>
        <w:rPr>
          <w:color w:val="7F171F"/>
          <w:sz w:val="18"/>
        </w:rPr>
        <w:t xml:space="preserve">793 </w:t>
      </w:r>
      <w:r>
        <w:rPr>
          <w:sz w:val="18"/>
        </w:rPr>
        <w:t>ABI</w:t>
      </w:r>
      <w:r>
        <w:rPr>
          <w:i/>
          <w:sz w:val="18"/>
        </w:rPr>
        <w:t>..............</w:t>
      </w:r>
      <w:r>
        <w:rPr>
          <w:i/>
          <w:sz w:val="18"/>
        </w:rPr>
        <w:t xml:space="preserve">............................ </w:t>
      </w:r>
      <w:r>
        <w:rPr>
          <w:color w:val="7F171F"/>
          <w:sz w:val="18"/>
        </w:rPr>
        <w:t xml:space="preserve">817 </w:t>
      </w:r>
      <w:r>
        <w:rPr>
          <w:rFonts w:ascii="Calibri" w:eastAsia="Calibri" w:hAnsi="Calibri" w:cs="Calibri"/>
          <w:sz w:val="18"/>
        </w:rPr>
        <w:t xml:space="preserve">abort </w:t>
      </w:r>
      <w:r>
        <w:rPr>
          <w:i/>
          <w:sz w:val="18"/>
        </w:rPr>
        <w:t xml:space="preserve">........................................ </w:t>
      </w:r>
      <w:r>
        <w:rPr>
          <w:color w:val="7F171F"/>
          <w:sz w:val="18"/>
        </w:rPr>
        <w:t xml:space="preserve">613 </w:t>
      </w:r>
      <w:r>
        <w:rPr>
          <w:rFonts w:ascii="Calibri" w:eastAsia="Calibri" w:hAnsi="Calibri" w:cs="Calibri"/>
          <w:sz w:val="18"/>
        </w:rPr>
        <w:t xml:space="preserve">abs </w:t>
      </w:r>
      <w:r>
        <w:rPr>
          <w:i/>
          <w:sz w:val="18"/>
        </w:rPr>
        <w:t xml:space="preserve">.......................................... </w:t>
      </w:r>
      <w:r>
        <w:rPr>
          <w:color w:val="7F171F"/>
          <w:sz w:val="18"/>
        </w:rPr>
        <w:t xml:space="preserve">613 </w:t>
      </w:r>
      <w:r>
        <w:rPr>
          <w:rFonts w:ascii="Calibri" w:eastAsia="Calibri" w:hAnsi="Calibri" w:cs="Calibri"/>
          <w:sz w:val="18"/>
        </w:rPr>
        <w:t xml:space="preserve">absdata </w:t>
      </w:r>
      <w:r>
        <w:rPr>
          <w:sz w:val="18"/>
        </w:rPr>
        <w:t>variable attribute, AVR</w:t>
      </w:r>
      <w:r>
        <w:rPr>
          <w:i/>
          <w:sz w:val="18"/>
        </w:rPr>
        <w:t xml:space="preserve">.............. </w:t>
      </w:r>
      <w:r>
        <w:rPr>
          <w:color w:val="7F171F"/>
          <w:sz w:val="18"/>
        </w:rPr>
        <w:t xml:space="preserve">519 </w:t>
      </w:r>
      <w:r>
        <w:rPr>
          <w:sz w:val="18"/>
        </w:rPr>
        <w:t>accessing volatiles</w:t>
      </w:r>
      <w:r>
        <w:rPr>
          <w:i/>
          <w:sz w:val="18"/>
        </w:rPr>
        <w:t xml:space="preserve">........................ </w:t>
      </w:r>
      <w:r>
        <w:rPr>
          <w:color w:val="7F171F"/>
          <w:sz w:val="18"/>
        </w:rPr>
        <w:t>540</w:t>
      </w:r>
      <w:r>
        <w:rPr>
          <w:sz w:val="18"/>
        </w:rPr>
        <w:t xml:space="preserve">, </w:t>
      </w:r>
      <w:r>
        <w:rPr>
          <w:color w:val="7F171F"/>
          <w:sz w:val="18"/>
        </w:rPr>
        <w:t xml:space="preserve">787 </w:t>
      </w:r>
      <w:r>
        <w:rPr>
          <w:rFonts w:ascii="Calibri" w:eastAsia="Calibri" w:hAnsi="Calibri" w:cs="Calibri"/>
          <w:sz w:val="18"/>
        </w:rPr>
        <w:t xml:space="preserve">acos </w:t>
      </w:r>
      <w:r>
        <w:rPr>
          <w:i/>
          <w:sz w:val="18"/>
        </w:rPr>
        <w:t>.............</w:t>
      </w:r>
      <w:r>
        <w:rPr>
          <w:i/>
          <w:sz w:val="18"/>
        </w:rPr>
        <w:t xml:space="preserve">............................ </w:t>
      </w:r>
      <w:r>
        <w:rPr>
          <w:color w:val="7F171F"/>
          <w:sz w:val="18"/>
        </w:rPr>
        <w:t xml:space="preserve">613 </w:t>
      </w:r>
      <w:r>
        <w:rPr>
          <w:rFonts w:ascii="Calibri" w:eastAsia="Calibri" w:hAnsi="Calibri" w:cs="Calibri"/>
          <w:sz w:val="18"/>
        </w:rPr>
        <w:t xml:space="preserve">acosf </w:t>
      </w:r>
      <w:r>
        <w:rPr>
          <w:i/>
          <w:sz w:val="18"/>
        </w:rPr>
        <w:t xml:space="preserve">........................................ </w:t>
      </w:r>
      <w:r>
        <w:rPr>
          <w:color w:val="7F171F"/>
          <w:sz w:val="18"/>
        </w:rPr>
        <w:t xml:space="preserve">613 </w:t>
      </w:r>
      <w:r>
        <w:rPr>
          <w:rFonts w:ascii="Calibri" w:eastAsia="Calibri" w:hAnsi="Calibri" w:cs="Calibri"/>
          <w:sz w:val="18"/>
        </w:rPr>
        <w:t xml:space="preserve">acosh </w:t>
      </w:r>
      <w:r>
        <w:rPr>
          <w:i/>
          <w:sz w:val="18"/>
        </w:rPr>
        <w:t xml:space="preserve">........................................ </w:t>
      </w:r>
      <w:r>
        <w:rPr>
          <w:color w:val="7F171F"/>
          <w:sz w:val="18"/>
        </w:rPr>
        <w:t xml:space="preserve">613 </w:t>
      </w:r>
      <w:r>
        <w:rPr>
          <w:rFonts w:ascii="Calibri" w:eastAsia="Calibri" w:hAnsi="Calibri" w:cs="Calibri"/>
          <w:sz w:val="18"/>
        </w:rPr>
        <w:t xml:space="preserve">acoshf </w:t>
      </w:r>
      <w:r>
        <w:rPr>
          <w:i/>
          <w:sz w:val="18"/>
        </w:rPr>
        <w:t xml:space="preserve">....................................... </w:t>
      </w:r>
      <w:r>
        <w:rPr>
          <w:color w:val="7F171F"/>
          <w:sz w:val="18"/>
        </w:rPr>
        <w:t xml:space="preserve">613 </w:t>
      </w:r>
      <w:r>
        <w:rPr>
          <w:rFonts w:ascii="Calibri" w:eastAsia="Calibri" w:hAnsi="Calibri" w:cs="Calibri"/>
          <w:sz w:val="18"/>
        </w:rPr>
        <w:t xml:space="preserve">acoshl </w:t>
      </w:r>
      <w:r>
        <w:rPr>
          <w:i/>
          <w:sz w:val="18"/>
        </w:rPr>
        <w:t xml:space="preserve">....................................... </w:t>
      </w:r>
      <w:r>
        <w:rPr>
          <w:color w:val="7F171F"/>
          <w:sz w:val="18"/>
        </w:rPr>
        <w:t xml:space="preserve">613 </w:t>
      </w:r>
      <w:r>
        <w:rPr>
          <w:rFonts w:ascii="Calibri" w:eastAsia="Calibri" w:hAnsi="Calibri" w:cs="Calibri"/>
          <w:sz w:val="18"/>
        </w:rPr>
        <w:t xml:space="preserve">acosl </w:t>
      </w:r>
      <w:r>
        <w:rPr>
          <w:i/>
          <w:sz w:val="18"/>
        </w:rPr>
        <w:t>.............</w:t>
      </w:r>
      <w:r>
        <w:rPr>
          <w:i/>
          <w:sz w:val="18"/>
        </w:rPr>
        <w:t xml:space="preserve">........................... </w:t>
      </w:r>
      <w:r>
        <w:rPr>
          <w:color w:val="7F171F"/>
          <w:sz w:val="18"/>
        </w:rPr>
        <w:t xml:space="preserve">613 </w:t>
      </w:r>
      <w:r>
        <w:rPr>
          <w:sz w:val="18"/>
        </w:rPr>
        <w:t xml:space="preserve">Ada </w:t>
      </w:r>
      <w:r>
        <w:rPr>
          <w:i/>
          <w:sz w:val="18"/>
        </w:rPr>
        <w:t xml:space="preserve">............................................ </w:t>
      </w:r>
      <w:r>
        <w:rPr>
          <w:color w:val="7F171F"/>
          <w:sz w:val="18"/>
        </w:rPr>
        <w:t xml:space="preserve">3 </w:t>
      </w:r>
      <w:r>
        <w:rPr>
          <w:sz w:val="18"/>
        </w:rPr>
        <w:t>additional floating types</w:t>
      </w:r>
      <w:r>
        <w:rPr>
          <w:i/>
          <w:sz w:val="18"/>
        </w:rPr>
        <w:t xml:space="preserve">...................... </w:t>
      </w:r>
      <w:r>
        <w:rPr>
          <w:color w:val="7F171F"/>
          <w:sz w:val="18"/>
        </w:rPr>
        <w:t xml:space="preserve">449 </w:t>
      </w:r>
      <w:r>
        <w:rPr>
          <w:sz w:val="18"/>
        </w:rPr>
        <w:t xml:space="preserve">address constraints </w:t>
      </w:r>
      <w:r>
        <w:rPr>
          <w:i/>
          <w:sz w:val="18"/>
        </w:rPr>
        <w:t xml:space="preserve">........................... </w:t>
      </w:r>
      <w:r>
        <w:rPr>
          <w:color w:val="7F171F"/>
          <w:sz w:val="18"/>
        </w:rPr>
        <w:t xml:space="preserve">562 </w:t>
      </w:r>
      <w:r>
        <w:rPr>
          <w:sz w:val="18"/>
        </w:rPr>
        <w:t>address of a label</w:t>
      </w:r>
      <w:r>
        <w:rPr>
          <w:i/>
          <w:sz w:val="18"/>
        </w:rPr>
        <w:t xml:space="preserve">............................. </w:t>
      </w:r>
      <w:r>
        <w:rPr>
          <w:color w:val="7F171F"/>
          <w:sz w:val="18"/>
        </w:rPr>
        <w:t xml:space="preserve">441 </w:t>
      </w:r>
      <w:r>
        <w:rPr>
          <w:rFonts w:ascii="Calibri" w:eastAsia="Calibri" w:hAnsi="Calibri" w:cs="Calibri"/>
          <w:sz w:val="18"/>
        </w:rPr>
        <w:t xml:space="preserve">address </w:t>
      </w:r>
      <w:r>
        <w:rPr>
          <w:sz w:val="18"/>
        </w:rPr>
        <w:t>variable attribute, AVR</w:t>
      </w:r>
      <w:r>
        <w:rPr>
          <w:i/>
          <w:sz w:val="18"/>
        </w:rPr>
        <w:t xml:space="preserve">.............. </w:t>
      </w:r>
      <w:r>
        <w:rPr>
          <w:color w:val="7F171F"/>
          <w:sz w:val="18"/>
        </w:rPr>
        <w:t xml:space="preserve">519 </w:t>
      </w:r>
      <w:r>
        <w:rPr>
          <w:rFonts w:ascii="Calibri" w:eastAsia="Calibri" w:hAnsi="Calibri" w:cs="Calibri"/>
          <w:sz w:val="18"/>
        </w:rPr>
        <w:t>address_operand</w:t>
      </w:r>
      <w:r>
        <w:rPr>
          <w:i/>
          <w:sz w:val="18"/>
        </w:rPr>
        <w:t xml:space="preserve">............................. </w:t>
      </w:r>
      <w:r>
        <w:rPr>
          <w:color w:val="7F171F"/>
          <w:sz w:val="18"/>
        </w:rPr>
        <w:t xml:space="preserve">562 </w:t>
      </w:r>
      <w:r>
        <w:rPr>
          <w:rFonts w:ascii="Calibri" w:eastAsia="Calibri" w:hAnsi="Calibri" w:cs="Calibri"/>
          <w:sz w:val="18"/>
        </w:rPr>
        <w:t xml:space="preserve">alias </w:t>
      </w:r>
      <w:r>
        <w:rPr>
          <w:sz w:val="18"/>
        </w:rPr>
        <w:t>function attribute</w:t>
      </w:r>
      <w:r>
        <w:rPr>
          <w:i/>
          <w:sz w:val="18"/>
        </w:rPr>
        <w:t xml:space="preserve">...................... </w:t>
      </w:r>
      <w:r>
        <w:rPr>
          <w:color w:val="7F171F"/>
          <w:sz w:val="18"/>
        </w:rPr>
        <w:t xml:space="preserve">464 </w:t>
      </w:r>
      <w:r>
        <w:rPr>
          <w:rFonts w:ascii="Calibri" w:eastAsia="Calibri" w:hAnsi="Calibri" w:cs="Calibri"/>
          <w:sz w:val="18"/>
        </w:rPr>
        <w:t xml:space="preserve">aligned </w:t>
      </w:r>
      <w:r>
        <w:rPr>
          <w:sz w:val="18"/>
        </w:rPr>
        <w:t>function attribute</w:t>
      </w:r>
      <w:r>
        <w:rPr>
          <w:i/>
          <w:sz w:val="18"/>
        </w:rPr>
        <w:t xml:space="preserve">.................... </w:t>
      </w:r>
      <w:r>
        <w:rPr>
          <w:color w:val="7F171F"/>
          <w:sz w:val="18"/>
        </w:rPr>
        <w:t xml:space="preserve">464 </w:t>
      </w:r>
      <w:r>
        <w:rPr>
          <w:rFonts w:ascii="Calibri" w:eastAsia="Calibri" w:hAnsi="Calibri" w:cs="Calibri"/>
          <w:sz w:val="18"/>
        </w:rPr>
        <w:t xml:space="preserve">aligned </w:t>
      </w:r>
      <w:r>
        <w:rPr>
          <w:sz w:val="18"/>
        </w:rPr>
        <w:t xml:space="preserve">type attribute </w:t>
      </w:r>
      <w:r>
        <w:rPr>
          <w:i/>
          <w:sz w:val="18"/>
        </w:rPr>
        <w:t xml:space="preserve">....................... </w:t>
      </w:r>
      <w:r>
        <w:rPr>
          <w:color w:val="7F171F"/>
          <w:sz w:val="18"/>
        </w:rPr>
        <w:t xml:space="preserve">525 </w:t>
      </w:r>
      <w:r>
        <w:rPr>
          <w:rFonts w:ascii="Calibri" w:eastAsia="Calibri" w:hAnsi="Calibri" w:cs="Calibri"/>
          <w:sz w:val="18"/>
        </w:rPr>
        <w:t xml:space="preserve">aligned </w:t>
      </w:r>
      <w:r>
        <w:rPr>
          <w:sz w:val="18"/>
        </w:rPr>
        <w:t>vari</w:t>
      </w:r>
      <w:r>
        <w:rPr>
          <w:sz w:val="18"/>
        </w:rPr>
        <w:t>able attribute</w:t>
      </w:r>
      <w:r>
        <w:rPr>
          <w:i/>
          <w:sz w:val="18"/>
        </w:rPr>
        <w:t xml:space="preserve">.................... </w:t>
      </w:r>
      <w:r>
        <w:rPr>
          <w:color w:val="7F171F"/>
          <w:sz w:val="18"/>
        </w:rPr>
        <w:t xml:space="preserve">513 </w:t>
      </w:r>
      <w:r>
        <w:rPr>
          <w:sz w:val="18"/>
        </w:rPr>
        <w:t xml:space="preserve">alignment </w:t>
      </w:r>
      <w:r>
        <w:rPr>
          <w:i/>
          <w:sz w:val="18"/>
        </w:rPr>
        <w:t xml:space="preserve">.................................... </w:t>
      </w:r>
      <w:r>
        <w:rPr>
          <w:color w:val="7F171F"/>
          <w:sz w:val="18"/>
        </w:rPr>
        <w:t xml:space="preserve">538 </w:t>
      </w:r>
      <w:r>
        <w:rPr>
          <w:rFonts w:ascii="Calibri" w:eastAsia="Calibri" w:hAnsi="Calibri" w:cs="Calibri"/>
          <w:sz w:val="18"/>
        </w:rPr>
        <w:t xml:space="preserve">alloc_align </w:t>
      </w:r>
      <w:r>
        <w:rPr>
          <w:sz w:val="18"/>
        </w:rPr>
        <w:t>function attribute</w:t>
      </w:r>
      <w:r>
        <w:rPr>
          <w:i/>
          <w:sz w:val="18"/>
        </w:rPr>
        <w:t xml:space="preserve">............... </w:t>
      </w:r>
      <w:r>
        <w:rPr>
          <w:color w:val="7F171F"/>
          <w:sz w:val="18"/>
        </w:rPr>
        <w:t xml:space="preserve">465 </w:t>
      </w:r>
      <w:r>
        <w:rPr>
          <w:rFonts w:ascii="Calibri" w:eastAsia="Calibri" w:hAnsi="Calibri" w:cs="Calibri"/>
          <w:sz w:val="18"/>
        </w:rPr>
        <w:t xml:space="preserve">alloc_size </w:t>
      </w:r>
      <w:r>
        <w:rPr>
          <w:sz w:val="18"/>
        </w:rPr>
        <w:t xml:space="preserve">function attribute </w:t>
      </w:r>
      <w:r>
        <w:rPr>
          <w:i/>
          <w:sz w:val="18"/>
        </w:rPr>
        <w:t xml:space="preserve">................ </w:t>
      </w:r>
      <w:r>
        <w:rPr>
          <w:color w:val="7F171F"/>
          <w:sz w:val="18"/>
        </w:rPr>
        <w:t xml:space="preserve">465 </w:t>
      </w:r>
      <w:r>
        <w:rPr>
          <w:rFonts w:ascii="Calibri" w:eastAsia="Calibri" w:hAnsi="Calibri" w:cs="Calibri"/>
          <w:sz w:val="18"/>
        </w:rPr>
        <w:t xml:space="preserve">alloca </w:t>
      </w:r>
      <w:r>
        <w:rPr>
          <w:i/>
          <w:sz w:val="18"/>
        </w:rPr>
        <w:t xml:space="preserve">....................................... </w:t>
      </w:r>
      <w:r>
        <w:rPr>
          <w:color w:val="7F171F"/>
          <w:sz w:val="18"/>
        </w:rPr>
        <w:t xml:space="preserve">613 </w:t>
      </w:r>
      <w:r>
        <w:rPr>
          <w:rFonts w:ascii="Calibri" w:eastAsia="Calibri" w:hAnsi="Calibri" w:cs="Calibri"/>
          <w:sz w:val="18"/>
        </w:rPr>
        <w:t xml:space="preserve">alloca </w:t>
      </w:r>
      <w:r>
        <w:rPr>
          <w:sz w:val="18"/>
        </w:rPr>
        <w:t>vs vari</w:t>
      </w:r>
      <w:r>
        <w:rPr>
          <w:sz w:val="18"/>
        </w:rPr>
        <w:t xml:space="preserve">able-length arrays </w:t>
      </w:r>
      <w:r>
        <w:rPr>
          <w:i/>
          <w:sz w:val="18"/>
        </w:rPr>
        <w:t xml:space="preserve">.............. </w:t>
      </w:r>
      <w:r>
        <w:rPr>
          <w:color w:val="7F171F"/>
          <w:sz w:val="18"/>
        </w:rPr>
        <w:t>458</w:t>
      </w:r>
    </w:p>
    <w:p w:rsidR="00E67239" w:rsidRDefault="00D12257">
      <w:pPr>
        <w:spacing w:after="3" w:line="268" w:lineRule="auto"/>
        <w:ind w:left="-5"/>
      </w:pPr>
      <w:r>
        <w:rPr>
          <w:sz w:val="18"/>
        </w:rPr>
        <w:t>Allow nesting in an interrupt handler on the</w:t>
      </w:r>
    </w:p>
    <w:p w:rsidR="00E67239" w:rsidRDefault="00D12257">
      <w:pPr>
        <w:spacing w:after="5" w:line="271" w:lineRule="auto"/>
        <w:ind w:left="-15" w:right="-15" w:firstLine="369"/>
      </w:pPr>
      <w:r>
        <w:rPr>
          <w:sz w:val="18"/>
        </w:rPr>
        <w:t>Blackfin processor</w:t>
      </w:r>
      <w:r>
        <w:rPr>
          <w:i/>
          <w:sz w:val="18"/>
        </w:rPr>
        <w:t xml:space="preserve">........................ </w:t>
      </w:r>
      <w:r>
        <w:rPr>
          <w:color w:val="7F171F"/>
          <w:sz w:val="18"/>
        </w:rPr>
        <w:t xml:space="preserve">488 </w:t>
      </w:r>
      <w:r>
        <w:rPr>
          <w:sz w:val="18"/>
        </w:rPr>
        <w:t xml:space="preserve">Altera Nios II options </w:t>
      </w:r>
      <w:r>
        <w:rPr>
          <w:i/>
          <w:sz w:val="18"/>
        </w:rPr>
        <w:t xml:space="preserve">........................ </w:t>
      </w:r>
      <w:r>
        <w:rPr>
          <w:color w:val="7F171F"/>
          <w:sz w:val="18"/>
        </w:rPr>
        <w:t xml:space="preserve">323 </w:t>
      </w:r>
      <w:r>
        <w:rPr>
          <w:sz w:val="18"/>
        </w:rPr>
        <w:t xml:space="preserve">alternate keywords </w:t>
      </w:r>
      <w:r>
        <w:rPr>
          <w:i/>
          <w:sz w:val="18"/>
        </w:rPr>
        <w:t xml:space="preserve">........................... </w:t>
      </w:r>
      <w:r>
        <w:rPr>
          <w:color w:val="7F171F"/>
          <w:sz w:val="18"/>
        </w:rPr>
        <w:t xml:space="preserve">595 </w:t>
      </w:r>
      <w:r>
        <w:rPr>
          <w:rFonts w:ascii="Calibri" w:eastAsia="Calibri" w:hAnsi="Calibri" w:cs="Calibri"/>
          <w:sz w:val="18"/>
        </w:rPr>
        <w:t xml:space="preserve">altivec </w:t>
      </w:r>
      <w:r>
        <w:rPr>
          <w:sz w:val="18"/>
        </w:rPr>
        <w:t>type attribute,</w:t>
      </w:r>
      <w:r>
        <w:rPr>
          <w:sz w:val="18"/>
        </w:rPr>
        <w:t xml:space="preserve"> PowerPC</w:t>
      </w:r>
      <w:r>
        <w:rPr>
          <w:i/>
          <w:sz w:val="18"/>
        </w:rPr>
        <w:t xml:space="preserve">............. </w:t>
      </w:r>
      <w:r>
        <w:rPr>
          <w:color w:val="7F171F"/>
          <w:sz w:val="18"/>
        </w:rPr>
        <w:t xml:space="preserve">531 </w:t>
      </w:r>
      <w:r>
        <w:rPr>
          <w:rFonts w:ascii="Calibri" w:eastAsia="Calibri" w:hAnsi="Calibri" w:cs="Calibri"/>
          <w:sz w:val="18"/>
        </w:rPr>
        <w:t xml:space="preserve">altivec </w:t>
      </w:r>
      <w:r>
        <w:rPr>
          <w:sz w:val="18"/>
        </w:rPr>
        <w:t xml:space="preserve">variable attribute, PowerPC </w:t>
      </w:r>
      <w:r>
        <w:rPr>
          <w:i/>
          <w:sz w:val="18"/>
        </w:rPr>
        <w:t xml:space="preserve">......... </w:t>
      </w:r>
      <w:r>
        <w:rPr>
          <w:color w:val="7F171F"/>
          <w:sz w:val="18"/>
        </w:rPr>
        <w:t xml:space="preserve">523 </w:t>
      </w:r>
      <w:r>
        <w:rPr>
          <w:rFonts w:ascii="Calibri" w:eastAsia="Calibri" w:hAnsi="Calibri" w:cs="Calibri"/>
          <w:sz w:val="18"/>
        </w:rPr>
        <w:t xml:space="preserve">always_inline </w:t>
      </w:r>
      <w:r>
        <w:rPr>
          <w:sz w:val="18"/>
        </w:rPr>
        <w:t>function attribute</w:t>
      </w:r>
      <w:r>
        <w:rPr>
          <w:i/>
          <w:sz w:val="18"/>
        </w:rPr>
        <w:t xml:space="preserve">............. </w:t>
      </w:r>
      <w:r>
        <w:rPr>
          <w:color w:val="7F171F"/>
          <w:sz w:val="18"/>
        </w:rPr>
        <w:t xml:space="preserve">465 </w:t>
      </w:r>
      <w:r>
        <w:rPr>
          <w:sz w:val="18"/>
        </w:rPr>
        <w:t>AMD1</w:t>
      </w:r>
      <w:r>
        <w:rPr>
          <w:i/>
          <w:sz w:val="18"/>
        </w:rPr>
        <w:t xml:space="preserve">.......................................... </w:t>
      </w:r>
      <w:r>
        <w:rPr>
          <w:color w:val="7F171F"/>
          <w:sz w:val="18"/>
        </w:rPr>
        <w:t>5</w:t>
      </w:r>
    </w:p>
    <w:p w:rsidR="00E67239" w:rsidRDefault="00D12257">
      <w:pPr>
        <w:spacing w:after="5" w:line="271" w:lineRule="auto"/>
        <w:ind w:left="-5" w:right="-15"/>
      </w:pPr>
      <w:r>
        <w:rPr>
          <w:sz w:val="18"/>
        </w:rPr>
        <w:t xml:space="preserve">ANSI C </w:t>
      </w:r>
      <w:r>
        <w:rPr>
          <w:i/>
          <w:sz w:val="18"/>
        </w:rPr>
        <w:t xml:space="preserve">........................................ </w:t>
      </w:r>
      <w:r>
        <w:rPr>
          <w:color w:val="7F171F"/>
          <w:sz w:val="18"/>
        </w:rPr>
        <w:t>5</w:t>
      </w:r>
    </w:p>
    <w:p w:rsidR="00E67239" w:rsidRDefault="00D12257">
      <w:pPr>
        <w:spacing w:after="5" w:line="271" w:lineRule="auto"/>
        <w:ind w:left="-5" w:right="-15"/>
      </w:pPr>
      <w:r>
        <w:rPr>
          <w:sz w:val="18"/>
        </w:rPr>
        <w:t>ANSI C standard</w:t>
      </w:r>
      <w:r>
        <w:rPr>
          <w:i/>
          <w:sz w:val="18"/>
        </w:rPr>
        <w:t>................</w:t>
      </w:r>
      <w:r>
        <w:rPr>
          <w:i/>
          <w:sz w:val="18"/>
        </w:rPr>
        <w:t xml:space="preserve">............... </w:t>
      </w:r>
      <w:r>
        <w:rPr>
          <w:color w:val="7F171F"/>
          <w:sz w:val="18"/>
        </w:rPr>
        <w:t>5</w:t>
      </w:r>
    </w:p>
    <w:p w:rsidR="00E67239" w:rsidRDefault="00D12257">
      <w:pPr>
        <w:spacing w:after="5" w:line="271" w:lineRule="auto"/>
        <w:ind w:left="-5" w:right="-15"/>
      </w:pPr>
      <w:r>
        <w:rPr>
          <w:sz w:val="18"/>
        </w:rPr>
        <w:t xml:space="preserve">ANSI C89 </w:t>
      </w:r>
      <w:r>
        <w:rPr>
          <w:i/>
          <w:sz w:val="18"/>
        </w:rPr>
        <w:t xml:space="preserve">...................................... </w:t>
      </w:r>
      <w:r>
        <w:rPr>
          <w:color w:val="7F171F"/>
          <w:sz w:val="18"/>
        </w:rPr>
        <w:t>5</w:t>
      </w:r>
    </w:p>
    <w:p w:rsidR="00E67239" w:rsidRDefault="00D12257">
      <w:pPr>
        <w:spacing w:after="5" w:line="271" w:lineRule="auto"/>
        <w:ind w:left="-5" w:right="-15"/>
      </w:pPr>
      <w:r>
        <w:rPr>
          <w:sz w:val="18"/>
        </w:rPr>
        <w:t xml:space="preserve">ANSI support </w:t>
      </w:r>
      <w:r>
        <w:rPr>
          <w:i/>
          <w:sz w:val="18"/>
        </w:rPr>
        <w:t xml:space="preserve">................................. </w:t>
      </w:r>
      <w:r>
        <w:rPr>
          <w:color w:val="7F171F"/>
          <w:sz w:val="18"/>
        </w:rPr>
        <w:t xml:space="preserve">35 </w:t>
      </w:r>
      <w:r>
        <w:rPr>
          <w:sz w:val="18"/>
        </w:rPr>
        <w:t>ANSI X3.159-1989</w:t>
      </w:r>
      <w:r>
        <w:rPr>
          <w:i/>
          <w:sz w:val="18"/>
        </w:rPr>
        <w:t xml:space="preserve">.............................. </w:t>
      </w:r>
      <w:r>
        <w:rPr>
          <w:color w:val="7F171F"/>
          <w:sz w:val="18"/>
        </w:rPr>
        <w:t xml:space="preserve">5 </w:t>
      </w:r>
      <w:r>
        <w:rPr>
          <w:sz w:val="18"/>
        </w:rPr>
        <w:t xml:space="preserve">apostrophes </w:t>
      </w:r>
      <w:r>
        <w:rPr>
          <w:i/>
          <w:sz w:val="18"/>
        </w:rPr>
        <w:t xml:space="preserve">.................................. </w:t>
      </w:r>
      <w:r>
        <w:rPr>
          <w:color w:val="7F171F"/>
          <w:sz w:val="18"/>
        </w:rPr>
        <w:t xml:space="preserve">842 </w:t>
      </w:r>
      <w:r>
        <w:rPr>
          <w:sz w:val="18"/>
        </w:rPr>
        <w:t>application binary interface</w:t>
      </w:r>
      <w:r>
        <w:rPr>
          <w:i/>
          <w:sz w:val="18"/>
        </w:rPr>
        <w:t xml:space="preserve">................... </w:t>
      </w:r>
      <w:r>
        <w:rPr>
          <w:color w:val="7F171F"/>
          <w:sz w:val="18"/>
        </w:rPr>
        <w:t xml:space="preserve">817 </w:t>
      </w:r>
      <w:r>
        <w:rPr>
          <w:sz w:val="18"/>
        </w:rPr>
        <w:t xml:space="preserve">ARC options </w:t>
      </w:r>
      <w:r>
        <w:rPr>
          <w:i/>
          <w:sz w:val="18"/>
        </w:rPr>
        <w:t xml:space="preserve">................................. </w:t>
      </w:r>
      <w:r>
        <w:rPr>
          <w:color w:val="7F171F"/>
          <w:sz w:val="18"/>
        </w:rPr>
        <w:t xml:space="preserve">235 </w:t>
      </w:r>
      <w:r>
        <w:rPr>
          <w:rFonts w:ascii="Calibri" w:eastAsia="Calibri" w:hAnsi="Calibri" w:cs="Calibri"/>
          <w:sz w:val="18"/>
        </w:rPr>
        <w:t xml:space="preserve">arch= </w:t>
      </w:r>
      <w:r>
        <w:rPr>
          <w:sz w:val="18"/>
        </w:rPr>
        <w:t>function attribute, AArch64</w:t>
      </w:r>
      <w:r>
        <w:rPr>
          <w:i/>
          <w:sz w:val="18"/>
        </w:rPr>
        <w:t xml:space="preserve">............ </w:t>
      </w:r>
      <w:r>
        <w:rPr>
          <w:color w:val="7F171F"/>
          <w:sz w:val="18"/>
        </w:rPr>
        <w:t xml:space="preserve">482 </w:t>
      </w:r>
      <w:r>
        <w:rPr>
          <w:rFonts w:ascii="Calibri" w:eastAsia="Calibri" w:hAnsi="Calibri" w:cs="Calibri"/>
          <w:sz w:val="18"/>
        </w:rPr>
        <w:t xml:space="preserve">arch= </w:t>
      </w:r>
      <w:r>
        <w:rPr>
          <w:sz w:val="18"/>
        </w:rPr>
        <w:t xml:space="preserve">function attribute, ARM </w:t>
      </w:r>
      <w:r>
        <w:rPr>
          <w:i/>
          <w:sz w:val="18"/>
        </w:rPr>
        <w:t xml:space="preserve">............... </w:t>
      </w:r>
      <w:r>
        <w:rPr>
          <w:color w:val="7F171F"/>
          <w:sz w:val="18"/>
        </w:rPr>
        <w:t xml:space="preserve">485 </w:t>
      </w:r>
      <w:r>
        <w:rPr>
          <w:sz w:val="18"/>
        </w:rPr>
        <w:t>ARM [Annotated C</w:t>
      </w:r>
      <w:r>
        <w:rPr>
          <w:rFonts w:ascii="Calibri" w:eastAsia="Calibri" w:hAnsi="Calibri" w:cs="Calibri"/>
          <w:sz w:val="18"/>
        </w:rPr>
        <w:t xml:space="preserve">++ </w:t>
      </w:r>
      <w:r>
        <w:rPr>
          <w:sz w:val="18"/>
        </w:rPr>
        <w:t xml:space="preserve">Reference Manual] </w:t>
      </w:r>
      <w:r>
        <w:rPr>
          <w:i/>
          <w:sz w:val="18"/>
        </w:rPr>
        <w:t xml:space="preserve">..... </w:t>
      </w:r>
      <w:r>
        <w:rPr>
          <w:color w:val="7F171F"/>
          <w:sz w:val="18"/>
        </w:rPr>
        <w:t xml:space="preserve">799 </w:t>
      </w:r>
      <w:r>
        <w:rPr>
          <w:sz w:val="18"/>
        </w:rPr>
        <w:t>ARM options</w:t>
      </w:r>
      <w:r>
        <w:rPr>
          <w:i/>
          <w:sz w:val="18"/>
        </w:rPr>
        <w:t>........................</w:t>
      </w:r>
      <w:r>
        <w:rPr>
          <w:i/>
          <w:sz w:val="18"/>
        </w:rPr>
        <w:t xml:space="preserve">......... </w:t>
      </w:r>
      <w:r>
        <w:rPr>
          <w:color w:val="7F171F"/>
          <w:sz w:val="18"/>
        </w:rPr>
        <w:t xml:space="preserve">245 </w:t>
      </w:r>
      <w:r>
        <w:rPr>
          <w:sz w:val="18"/>
        </w:rPr>
        <w:t>arrays of length zero</w:t>
      </w:r>
      <w:r>
        <w:rPr>
          <w:i/>
          <w:sz w:val="18"/>
        </w:rPr>
        <w:t xml:space="preserve">.......................... </w:t>
      </w:r>
      <w:r>
        <w:rPr>
          <w:color w:val="7F171F"/>
          <w:sz w:val="18"/>
        </w:rPr>
        <w:t xml:space="preserve">456 </w:t>
      </w:r>
      <w:r>
        <w:rPr>
          <w:sz w:val="18"/>
        </w:rPr>
        <w:t xml:space="preserve">arrays of variable length </w:t>
      </w:r>
      <w:r>
        <w:rPr>
          <w:i/>
          <w:sz w:val="18"/>
        </w:rPr>
        <w:t xml:space="preserve">...................... </w:t>
      </w:r>
      <w:r>
        <w:rPr>
          <w:color w:val="7F171F"/>
          <w:sz w:val="18"/>
        </w:rPr>
        <w:t xml:space="preserve">457 </w:t>
      </w:r>
      <w:r>
        <w:rPr>
          <w:sz w:val="18"/>
        </w:rPr>
        <w:t xml:space="preserve">arrays, non-lvalue </w:t>
      </w:r>
      <w:r>
        <w:rPr>
          <w:i/>
          <w:sz w:val="18"/>
        </w:rPr>
        <w:t xml:space="preserve">............................ </w:t>
      </w:r>
      <w:r>
        <w:rPr>
          <w:color w:val="7F171F"/>
          <w:sz w:val="18"/>
        </w:rPr>
        <w:t xml:space="preserve">459 </w:t>
      </w:r>
      <w:r>
        <w:rPr>
          <w:rFonts w:ascii="Calibri" w:eastAsia="Calibri" w:hAnsi="Calibri" w:cs="Calibri"/>
          <w:sz w:val="18"/>
        </w:rPr>
        <w:t xml:space="preserve">artificial </w:t>
      </w:r>
      <w:r>
        <w:rPr>
          <w:sz w:val="18"/>
        </w:rPr>
        <w:t xml:space="preserve">function attribute </w:t>
      </w:r>
      <w:r>
        <w:rPr>
          <w:i/>
          <w:sz w:val="18"/>
        </w:rPr>
        <w:t xml:space="preserve">................ </w:t>
      </w:r>
      <w:r>
        <w:rPr>
          <w:color w:val="7F171F"/>
          <w:sz w:val="18"/>
        </w:rPr>
        <w:t xml:space="preserve">466 </w:t>
      </w:r>
      <w:r>
        <w:rPr>
          <w:rFonts w:ascii="Calibri" w:eastAsia="Calibri" w:hAnsi="Calibri" w:cs="Calibri"/>
          <w:sz w:val="18"/>
        </w:rPr>
        <w:t xml:space="preserve">asin </w:t>
      </w:r>
      <w:r>
        <w:rPr>
          <w:i/>
          <w:sz w:val="18"/>
        </w:rPr>
        <w:t>.............................</w:t>
      </w:r>
      <w:r>
        <w:rPr>
          <w:i/>
          <w:sz w:val="18"/>
        </w:rPr>
        <w:t xml:space="preserve">............ </w:t>
      </w:r>
      <w:r>
        <w:rPr>
          <w:color w:val="7F171F"/>
          <w:sz w:val="18"/>
        </w:rPr>
        <w:t xml:space="preserve">613 </w:t>
      </w:r>
      <w:r>
        <w:rPr>
          <w:rFonts w:ascii="Calibri" w:eastAsia="Calibri" w:hAnsi="Calibri" w:cs="Calibri"/>
          <w:sz w:val="18"/>
        </w:rPr>
        <w:t xml:space="preserve">asinf </w:t>
      </w:r>
      <w:r>
        <w:rPr>
          <w:i/>
          <w:sz w:val="18"/>
        </w:rPr>
        <w:t xml:space="preserve">........................................ </w:t>
      </w:r>
      <w:r>
        <w:rPr>
          <w:color w:val="7F171F"/>
          <w:sz w:val="18"/>
        </w:rPr>
        <w:t xml:space="preserve">613 </w:t>
      </w:r>
      <w:r>
        <w:rPr>
          <w:rFonts w:ascii="Calibri" w:eastAsia="Calibri" w:hAnsi="Calibri" w:cs="Calibri"/>
          <w:sz w:val="18"/>
        </w:rPr>
        <w:t xml:space="preserve">asinh </w:t>
      </w:r>
      <w:r>
        <w:rPr>
          <w:i/>
          <w:sz w:val="18"/>
        </w:rPr>
        <w:t xml:space="preserve">........................................ </w:t>
      </w:r>
      <w:r>
        <w:rPr>
          <w:color w:val="7F171F"/>
          <w:sz w:val="18"/>
        </w:rPr>
        <w:t xml:space="preserve">613 </w:t>
      </w:r>
      <w:r>
        <w:rPr>
          <w:rFonts w:ascii="Calibri" w:eastAsia="Calibri" w:hAnsi="Calibri" w:cs="Calibri"/>
          <w:sz w:val="18"/>
        </w:rPr>
        <w:t xml:space="preserve">asinhf </w:t>
      </w:r>
      <w:r>
        <w:rPr>
          <w:i/>
          <w:sz w:val="18"/>
        </w:rPr>
        <w:t xml:space="preserve">....................................... </w:t>
      </w:r>
      <w:r>
        <w:rPr>
          <w:color w:val="7F171F"/>
          <w:sz w:val="18"/>
        </w:rPr>
        <w:t xml:space="preserve">613 </w:t>
      </w:r>
      <w:r>
        <w:rPr>
          <w:rFonts w:ascii="Calibri" w:eastAsia="Calibri" w:hAnsi="Calibri" w:cs="Calibri"/>
          <w:sz w:val="18"/>
        </w:rPr>
        <w:t xml:space="preserve">asinhl </w:t>
      </w:r>
      <w:r>
        <w:rPr>
          <w:i/>
          <w:sz w:val="18"/>
        </w:rPr>
        <w:t xml:space="preserve">....................................... </w:t>
      </w:r>
      <w:r>
        <w:rPr>
          <w:color w:val="7F171F"/>
          <w:sz w:val="18"/>
        </w:rPr>
        <w:t xml:space="preserve">613 </w:t>
      </w:r>
      <w:r>
        <w:rPr>
          <w:rFonts w:ascii="Calibri" w:eastAsia="Calibri" w:hAnsi="Calibri" w:cs="Calibri"/>
          <w:sz w:val="18"/>
        </w:rPr>
        <w:t xml:space="preserve">asinl </w:t>
      </w:r>
      <w:r>
        <w:rPr>
          <w:i/>
          <w:sz w:val="18"/>
        </w:rPr>
        <w:t>.............................</w:t>
      </w:r>
      <w:r>
        <w:rPr>
          <w:i/>
          <w:sz w:val="18"/>
        </w:rPr>
        <w:t xml:space="preserve">........... </w:t>
      </w:r>
      <w:r>
        <w:rPr>
          <w:color w:val="7F171F"/>
          <w:sz w:val="18"/>
        </w:rPr>
        <w:t xml:space="preserve">613 </w:t>
      </w:r>
      <w:r>
        <w:rPr>
          <w:rFonts w:ascii="Calibri" w:eastAsia="Calibri" w:hAnsi="Calibri" w:cs="Calibri"/>
          <w:sz w:val="18"/>
        </w:rPr>
        <w:t xml:space="preserve">asm </w:t>
      </w:r>
      <w:r>
        <w:rPr>
          <w:sz w:val="18"/>
        </w:rPr>
        <w:t>assembler template</w:t>
      </w:r>
      <w:r>
        <w:rPr>
          <w:i/>
          <w:sz w:val="18"/>
        </w:rPr>
        <w:t xml:space="preserve">....................... </w:t>
      </w:r>
      <w:r>
        <w:rPr>
          <w:color w:val="7F171F"/>
          <w:sz w:val="18"/>
        </w:rPr>
        <w:t xml:space="preserve">547 </w:t>
      </w:r>
      <w:r>
        <w:rPr>
          <w:rFonts w:ascii="Calibri" w:eastAsia="Calibri" w:hAnsi="Calibri" w:cs="Calibri"/>
          <w:sz w:val="18"/>
        </w:rPr>
        <w:t xml:space="preserve">asm </w:t>
      </w:r>
      <w:r>
        <w:rPr>
          <w:sz w:val="18"/>
        </w:rPr>
        <w:t>clobbers</w:t>
      </w:r>
      <w:r>
        <w:rPr>
          <w:i/>
          <w:sz w:val="18"/>
        </w:rPr>
        <w:t xml:space="preserve">.................................. </w:t>
      </w:r>
      <w:r>
        <w:rPr>
          <w:color w:val="7F171F"/>
          <w:sz w:val="18"/>
        </w:rPr>
        <w:t xml:space="preserve">553 </w:t>
      </w:r>
      <w:r>
        <w:rPr>
          <w:rFonts w:ascii="Calibri" w:eastAsia="Calibri" w:hAnsi="Calibri" w:cs="Calibri"/>
          <w:sz w:val="18"/>
        </w:rPr>
        <w:t xml:space="preserve">asm </w:t>
      </w:r>
      <w:r>
        <w:rPr>
          <w:sz w:val="18"/>
        </w:rPr>
        <w:t xml:space="preserve">constraints </w:t>
      </w:r>
      <w:r>
        <w:rPr>
          <w:i/>
          <w:sz w:val="18"/>
        </w:rPr>
        <w:t xml:space="preserve">............................... </w:t>
      </w:r>
      <w:r>
        <w:rPr>
          <w:color w:val="7F171F"/>
          <w:sz w:val="18"/>
        </w:rPr>
        <w:t xml:space="preserve">559 </w:t>
      </w:r>
      <w:r>
        <w:rPr>
          <w:rFonts w:ascii="Calibri" w:eastAsia="Calibri" w:hAnsi="Calibri" w:cs="Calibri"/>
          <w:sz w:val="18"/>
        </w:rPr>
        <w:t xml:space="preserve">asm </w:t>
      </w:r>
      <w:r>
        <w:rPr>
          <w:sz w:val="18"/>
        </w:rPr>
        <w:t>expressions</w:t>
      </w:r>
      <w:r>
        <w:rPr>
          <w:i/>
          <w:sz w:val="18"/>
        </w:rPr>
        <w:t xml:space="preserve">............................... </w:t>
      </w:r>
      <w:r>
        <w:rPr>
          <w:color w:val="7F171F"/>
          <w:sz w:val="18"/>
        </w:rPr>
        <w:t xml:space="preserve">552 </w:t>
      </w:r>
      <w:r>
        <w:rPr>
          <w:rFonts w:ascii="Calibri" w:eastAsia="Calibri" w:hAnsi="Calibri" w:cs="Calibri"/>
          <w:sz w:val="18"/>
        </w:rPr>
        <w:t xml:space="preserve">asm </w:t>
      </w:r>
      <w:r>
        <w:rPr>
          <w:sz w:val="18"/>
        </w:rPr>
        <w:t xml:space="preserve">flag output operands </w:t>
      </w:r>
      <w:r>
        <w:rPr>
          <w:i/>
          <w:sz w:val="18"/>
        </w:rPr>
        <w:t xml:space="preserve">..................... </w:t>
      </w:r>
      <w:r>
        <w:rPr>
          <w:color w:val="7F171F"/>
          <w:sz w:val="18"/>
        </w:rPr>
        <w:t>551</w:t>
      </w:r>
    </w:p>
    <w:p w:rsidR="00E67239" w:rsidRDefault="00E67239">
      <w:pPr>
        <w:sectPr w:rsidR="00E67239">
          <w:headerReference w:type="even" r:id="rId395"/>
          <w:headerReference w:type="default" r:id="rId396"/>
          <w:footerReference w:type="even" r:id="rId397"/>
          <w:footerReference w:type="default" r:id="rId398"/>
          <w:headerReference w:type="first" r:id="rId399"/>
          <w:footerReference w:type="first" r:id="rId400"/>
          <w:footnotePr>
            <w:numRestart w:val="eachPage"/>
          </w:footnotePr>
          <w:pgSz w:w="12240" w:h="15840"/>
          <w:pgMar w:top="1918" w:right="1800" w:bottom="1546" w:left="1800" w:header="1010" w:footer="720" w:gutter="0"/>
          <w:cols w:num="2" w:space="359"/>
        </w:sectPr>
      </w:pPr>
    </w:p>
    <w:p w:rsidR="00E67239" w:rsidRDefault="00D12257">
      <w:pPr>
        <w:spacing w:after="413" w:line="271" w:lineRule="auto"/>
        <w:ind w:left="-5" w:right="-15"/>
      </w:pPr>
      <w:r>
        <w:rPr>
          <w:rFonts w:ascii="Calibri" w:eastAsia="Calibri" w:hAnsi="Calibri" w:cs="Calibri"/>
          <w:sz w:val="18"/>
        </w:rPr>
        <w:t xml:space="preserve">asm </w:t>
      </w:r>
      <w:r>
        <w:rPr>
          <w:sz w:val="18"/>
        </w:rPr>
        <w:t xml:space="preserve">goto labels </w:t>
      </w:r>
      <w:r>
        <w:rPr>
          <w:i/>
          <w:sz w:val="18"/>
        </w:rPr>
        <w:t xml:space="preserve">............................... </w:t>
      </w:r>
      <w:r>
        <w:rPr>
          <w:color w:val="7F171F"/>
          <w:sz w:val="18"/>
        </w:rPr>
        <w:t xml:space="preserve">556 </w:t>
      </w:r>
      <w:r>
        <w:rPr>
          <w:rFonts w:ascii="Calibri" w:eastAsia="Calibri" w:hAnsi="Calibri" w:cs="Calibri"/>
          <w:sz w:val="18"/>
        </w:rPr>
        <w:t xml:space="preserve">asm </w:t>
      </w:r>
      <w:r>
        <w:rPr>
          <w:sz w:val="18"/>
        </w:rPr>
        <w:t>input operands</w:t>
      </w:r>
      <w:r>
        <w:rPr>
          <w:i/>
          <w:sz w:val="18"/>
        </w:rPr>
        <w:t xml:space="preserve">........................... </w:t>
      </w:r>
      <w:r>
        <w:rPr>
          <w:color w:val="7F171F"/>
          <w:sz w:val="18"/>
        </w:rPr>
        <w:t xml:space="preserve">552 </w:t>
      </w:r>
      <w:r>
        <w:rPr>
          <w:rFonts w:ascii="Calibri" w:eastAsia="Calibri" w:hAnsi="Calibri" w:cs="Calibri"/>
          <w:sz w:val="18"/>
        </w:rPr>
        <w:t xml:space="preserve">asm </w:t>
      </w:r>
      <w:r>
        <w:rPr>
          <w:sz w:val="18"/>
        </w:rPr>
        <w:t>keyword</w:t>
      </w:r>
      <w:r>
        <w:rPr>
          <w:i/>
          <w:sz w:val="18"/>
        </w:rPr>
        <w:t xml:space="preserve">.................................. </w:t>
      </w:r>
      <w:r>
        <w:rPr>
          <w:color w:val="7F171F"/>
          <w:sz w:val="18"/>
        </w:rPr>
        <w:t xml:space="preserve">541 </w:t>
      </w:r>
      <w:r>
        <w:rPr>
          <w:rFonts w:ascii="Calibri" w:eastAsia="Calibri" w:hAnsi="Calibri" w:cs="Calibri"/>
          <w:sz w:val="18"/>
        </w:rPr>
        <w:t xml:space="preserve">asm </w:t>
      </w:r>
      <w:r>
        <w:rPr>
          <w:sz w:val="18"/>
        </w:rPr>
        <w:t>output operands</w:t>
      </w:r>
      <w:r>
        <w:rPr>
          <w:i/>
          <w:sz w:val="18"/>
        </w:rPr>
        <w:t xml:space="preserve">.......................... </w:t>
      </w:r>
      <w:r>
        <w:rPr>
          <w:color w:val="7F171F"/>
          <w:sz w:val="18"/>
        </w:rPr>
        <w:t xml:space="preserve">548 </w:t>
      </w:r>
      <w:r>
        <w:rPr>
          <w:rFonts w:ascii="Calibri" w:eastAsia="Calibri" w:hAnsi="Calibri" w:cs="Calibri"/>
          <w:sz w:val="18"/>
        </w:rPr>
        <w:t xml:space="preserve">asm </w:t>
      </w:r>
      <w:r>
        <w:rPr>
          <w:sz w:val="18"/>
        </w:rPr>
        <w:t>scratch registers</w:t>
      </w:r>
      <w:r>
        <w:rPr>
          <w:i/>
          <w:sz w:val="18"/>
        </w:rPr>
        <w:t xml:space="preserve">.......................... </w:t>
      </w:r>
      <w:r>
        <w:rPr>
          <w:color w:val="7F171F"/>
          <w:sz w:val="18"/>
        </w:rPr>
        <w:t xml:space="preserve">553 </w:t>
      </w:r>
      <w:r>
        <w:rPr>
          <w:rFonts w:ascii="Calibri" w:eastAsia="Calibri" w:hAnsi="Calibri" w:cs="Calibri"/>
          <w:sz w:val="18"/>
        </w:rPr>
        <w:t xml:space="preserve">asm </w:t>
      </w:r>
      <w:r>
        <w:rPr>
          <w:sz w:val="18"/>
        </w:rPr>
        <w:t>volatile</w:t>
      </w:r>
      <w:r>
        <w:rPr>
          <w:i/>
          <w:sz w:val="18"/>
        </w:rPr>
        <w:t xml:space="preserve">................................... </w:t>
      </w:r>
      <w:r>
        <w:rPr>
          <w:color w:val="7F171F"/>
          <w:sz w:val="18"/>
        </w:rPr>
        <w:t xml:space="preserve">545 </w:t>
      </w:r>
      <w:r>
        <w:rPr>
          <w:sz w:val="18"/>
        </w:rPr>
        <w:t>assemb</w:t>
      </w:r>
      <w:r>
        <w:rPr>
          <w:sz w:val="18"/>
        </w:rPr>
        <w:t>ler names for identifiers</w:t>
      </w:r>
      <w:r>
        <w:rPr>
          <w:i/>
          <w:sz w:val="18"/>
        </w:rPr>
        <w:t xml:space="preserve">................ </w:t>
      </w:r>
      <w:r>
        <w:rPr>
          <w:color w:val="7F171F"/>
          <w:sz w:val="18"/>
        </w:rPr>
        <w:t xml:space="preserve">592 </w:t>
      </w:r>
      <w:r>
        <w:rPr>
          <w:sz w:val="18"/>
        </w:rPr>
        <w:t xml:space="preserve">assembly code, invalid </w:t>
      </w:r>
      <w:r>
        <w:rPr>
          <w:i/>
          <w:sz w:val="18"/>
        </w:rPr>
        <w:t xml:space="preserve">........................ </w:t>
      </w:r>
      <w:r>
        <w:rPr>
          <w:color w:val="7F171F"/>
          <w:sz w:val="18"/>
        </w:rPr>
        <w:t xml:space="preserve">855 </w:t>
      </w:r>
      <w:r>
        <w:rPr>
          <w:sz w:val="18"/>
        </w:rPr>
        <w:t>assembly language in C</w:t>
      </w:r>
      <w:r>
        <w:rPr>
          <w:i/>
          <w:sz w:val="18"/>
        </w:rPr>
        <w:t xml:space="preserve">....................... </w:t>
      </w:r>
      <w:r>
        <w:rPr>
          <w:color w:val="7F171F"/>
          <w:sz w:val="18"/>
        </w:rPr>
        <w:t xml:space="preserve">541 </w:t>
      </w:r>
      <w:r>
        <w:rPr>
          <w:sz w:val="18"/>
        </w:rPr>
        <w:t>assembly language in C, basic</w:t>
      </w:r>
      <w:r>
        <w:rPr>
          <w:i/>
          <w:sz w:val="18"/>
        </w:rPr>
        <w:t xml:space="preserve">................. </w:t>
      </w:r>
      <w:r>
        <w:rPr>
          <w:color w:val="7F171F"/>
          <w:sz w:val="18"/>
        </w:rPr>
        <w:t xml:space="preserve">542 </w:t>
      </w:r>
      <w:r>
        <w:rPr>
          <w:sz w:val="18"/>
        </w:rPr>
        <w:t>assembly language in C, extended</w:t>
      </w:r>
      <w:r>
        <w:rPr>
          <w:i/>
          <w:sz w:val="18"/>
        </w:rPr>
        <w:t xml:space="preserve">............. </w:t>
      </w:r>
      <w:r>
        <w:rPr>
          <w:color w:val="7F171F"/>
          <w:sz w:val="18"/>
        </w:rPr>
        <w:t xml:space="preserve">543 </w:t>
      </w:r>
      <w:r>
        <w:rPr>
          <w:rFonts w:ascii="Calibri" w:eastAsia="Calibri" w:hAnsi="Calibri" w:cs="Calibri"/>
          <w:sz w:val="18"/>
        </w:rPr>
        <w:t>assume_</w:t>
      </w:r>
      <w:r>
        <w:rPr>
          <w:rFonts w:ascii="Calibri" w:eastAsia="Calibri" w:hAnsi="Calibri" w:cs="Calibri"/>
          <w:sz w:val="18"/>
        </w:rPr>
        <w:t xml:space="preserve">aligned </w:t>
      </w:r>
      <w:r>
        <w:rPr>
          <w:sz w:val="18"/>
        </w:rPr>
        <w:t>function attribute</w:t>
      </w:r>
      <w:r>
        <w:rPr>
          <w:i/>
          <w:sz w:val="18"/>
        </w:rPr>
        <w:t xml:space="preserve">............ </w:t>
      </w:r>
      <w:r>
        <w:rPr>
          <w:color w:val="7F171F"/>
          <w:sz w:val="18"/>
        </w:rPr>
        <w:t xml:space="preserve">466 </w:t>
      </w:r>
      <w:r>
        <w:rPr>
          <w:rFonts w:ascii="Calibri" w:eastAsia="Calibri" w:hAnsi="Calibri" w:cs="Calibri"/>
          <w:sz w:val="18"/>
        </w:rPr>
        <w:t xml:space="preserve">atan </w:t>
      </w:r>
      <w:r>
        <w:rPr>
          <w:i/>
          <w:sz w:val="18"/>
        </w:rPr>
        <w:t xml:space="preserve">......................................... </w:t>
      </w:r>
      <w:r>
        <w:rPr>
          <w:color w:val="7F171F"/>
          <w:sz w:val="18"/>
        </w:rPr>
        <w:t xml:space="preserve">613 </w:t>
      </w:r>
      <w:r>
        <w:rPr>
          <w:rFonts w:ascii="Calibri" w:eastAsia="Calibri" w:hAnsi="Calibri" w:cs="Calibri"/>
          <w:sz w:val="18"/>
        </w:rPr>
        <w:t xml:space="preserve">atan2 </w:t>
      </w:r>
      <w:r>
        <w:rPr>
          <w:i/>
          <w:sz w:val="18"/>
        </w:rPr>
        <w:t xml:space="preserve">........................................ </w:t>
      </w:r>
      <w:r>
        <w:rPr>
          <w:color w:val="7F171F"/>
          <w:sz w:val="18"/>
        </w:rPr>
        <w:t xml:space="preserve">613 </w:t>
      </w:r>
      <w:r>
        <w:rPr>
          <w:rFonts w:ascii="Calibri" w:eastAsia="Calibri" w:hAnsi="Calibri" w:cs="Calibri"/>
          <w:sz w:val="18"/>
        </w:rPr>
        <w:t xml:space="preserve">atan2f </w:t>
      </w:r>
      <w:r>
        <w:rPr>
          <w:i/>
          <w:sz w:val="18"/>
        </w:rPr>
        <w:t xml:space="preserve">....................................... </w:t>
      </w:r>
      <w:r>
        <w:rPr>
          <w:color w:val="7F171F"/>
          <w:sz w:val="18"/>
        </w:rPr>
        <w:t xml:space="preserve">613 </w:t>
      </w:r>
      <w:r>
        <w:rPr>
          <w:rFonts w:ascii="Calibri" w:eastAsia="Calibri" w:hAnsi="Calibri" w:cs="Calibri"/>
          <w:sz w:val="18"/>
        </w:rPr>
        <w:t xml:space="preserve">atan2l </w:t>
      </w:r>
      <w:r>
        <w:rPr>
          <w:i/>
          <w:sz w:val="18"/>
        </w:rPr>
        <w:t xml:space="preserve">....................................... </w:t>
      </w:r>
      <w:r>
        <w:rPr>
          <w:color w:val="7F171F"/>
          <w:sz w:val="18"/>
        </w:rPr>
        <w:t xml:space="preserve">613 </w:t>
      </w:r>
      <w:r>
        <w:rPr>
          <w:rFonts w:ascii="Calibri" w:eastAsia="Calibri" w:hAnsi="Calibri" w:cs="Calibri"/>
          <w:sz w:val="18"/>
        </w:rPr>
        <w:t xml:space="preserve">atanf </w:t>
      </w:r>
      <w:r>
        <w:rPr>
          <w:i/>
          <w:sz w:val="18"/>
        </w:rPr>
        <w:t>...</w:t>
      </w:r>
      <w:r>
        <w:rPr>
          <w:i/>
          <w:sz w:val="18"/>
        </w:rPr>
        <w:t xml:space="preserve">..................................... </w:t>
      </w:r>
      <w:r>
        <w:rPr>
          <w:color w:val="7F171F"/>
          <w:sz w:val="18"/>
        </w:rPr>
        <w:t xml:space="preserve">613 </w:t>
      </w:r>
      <w:r>
        <w:rPr>
          <w:rFonts w:ascii="Calibri" w:eastAsia="Calibri" w:hAnsi="Calibri" w:cs="Calibri"/>
          <w:sz w:val="18"/>
        </w:rPr>
        <w:t xml:space="preserve">atanh </w:t>
      </w:r>
      <w:r>
        <w:rPr>
          <w:i/>
          <w:sz w:val="18"/>
        </w:rPr>
        <w:t xml:space="preserve">........................................ </w:t>
      </w:r>
      <w:r>
        <w:rPr>
          <w:color w:val="7F171F"/>
          <w:sz w:val="18"/>
        </w:rPr>
        <w:t xml:space="preserve">613 </w:t>
      </w:r>
      <w:r>
        <w:rPr>
          <w:rFonts w:ascii="Calibri" w:eastAsia="Calibri" w:hAnsi="Calibri" w:cs="Calibri"/>
          <w:sz w:val="18"/>
        </w:rPr>
        <w:t xml:space="preserve">atanhf </w:t>
      </w:r>
      <w:r>
        <w:rPr>
          <w:i/>
          <w:sz w:val="18"/>
        </w:rPr>
        <w:t xml:space="preserve">....................................... </w:t>
      </w:r>
      <w:r>
        <w:rPr>
          <w:color w:val="7F171F"/>
          <w:sz w:val="18"/>
        </w:rPr>
        <w:t xml:space="preserve">613 </w:t>
      </w:r>
      <w:r>
        <w:rPr>
          <w:rFonts w:ascii="Calibri" w:eastAsia="Calibri" w:hAnsi="Calibri" w:cs="Calibri"/>
          <w:sz w:val="18"/>
        </w:rPr>
        <w:t xml:space="preserve">atanhl </w:t>
      </w:r>
      <w:r>
        <w:rPr>
          <w:i/>
          <w:sz w:val="18"/>
        </w:rPr>
        <w:t xml:space="preserve">....................................... </w:t>
      </w:r>
      <w:r>
        <w:rPr>
          <w:color w:val="7F171F"/>
          <w:sz w:val="18"/>
        </w:rPr>
        <w:t xml:space="preserve">613 </w:t>
      </w:r>
      <w:r>
        <w:rPr>
          <w:rFonts w:ascii="Calibri" w:eastAsia="Calibri" w:hAnsi="Calibri" w:cs="Calibri"/>
          <w:sz w:val="18"/>
        </w:rPr>
        <w:t xml:space="preserve">atanl </w:t>
      </w:r>
      <w:r>
        <w:rPr>
          <w:i/>
          <w:sz w:val="18"/>
        </w:rPr>
        <w:t xml:space="preserve">........................................ </w:t>
      </w:r>
      <w:r>
        <w:rPr>
          <w:color w:val="7F171F"/>
          <w:sz w:val="18"/>
        </w:rPr>
        <w:t xml:space="preserve">613 </w:t>
      </w:r>
      <w:r>
        <w:rPr>
          <w:sz w:val="18"/>
        </w:rPr>
        <w:t>attribute of types</w:t>
      </w:r>
      <w:r>
        <w:rPr>
          <w:i/>
          <w:sz w:val="18"/>
        </w:rPr>
        <w:t xml:space="preserve">............................. </w:t>
      </w:r>
      <w:r>
        <w:rPr>
          <w:color w:val="7F171F"/>
          <w:sz w:val="18"/>
        </w:rPr>
        <w:t xml:space="preserve">524 </w:t>
      </w:r>
      <w:r>
        <w:rPr>
          <w:sz w:val="18"/>
        </w:rPr>
        <w:t xml:space="preserve">attribute of variables </w:t>
      </w:r>
      <w:r>
        <w:rPr>
          <w:i/>
          <w:sz w:val="18"/>
        </w:rPr>
        <w:t xml:space="preserve">......................... </w:t>
      </w:r>
      <w:r>
        <w:rPr>
          <w:color w:val="7F171F"/>
          <w:sz w:val="18"/>
        </w:rPr>
        <w:t xml:space="preserve">513 </w:t>
      </w:r>
      <w:r>
        <w:rPr>
          <w:sz w:val="18"/>
        </w:rPr>
        <w:t>attribute syntax</w:t>
      </w:r>
      <w:r>
        <w:rPr>
          <w:i/>
          <w:sz w:val="18"/>
        </w:rPr>
        <w:t xml:space="preserve">.............................. </w:t>
      </w:r>
      <w:r>
        <w:rPr>
          <w:color w:val="7F171F"/>
          <w:sz w:val="18"/>
        </w:rPr>
        <w:t xml:space="preserve">534 </w:t>
      </w:r>
      <w:r>
        <w:rPr>
          <w:sz w:val="18"/>
        </w:rPr>
        <w:t>autoincrement/decrement addressing</w:t>
      </w:r>
      <w:r>
        <w:rPr>
          <w:i/>
          <w:sz w:val="18"/>
        </w:rPr>
        <w:t xml:space="preserve">.......... </w:t>
      </w:r>
      <w:r>
        <w:rPr>
          <w:color w:val="7F171F"/>
          <w:sz w:val="18"/>
        </w:rPr>
        <w:t xml:space="preserve">560 </w:t>
      </w:r>
      <w:r>
        <w:rPr>
          <w:sz w:val="18"/>
        </w:rPr>
        <w:t xml:space="preserve">automatic </w:t>
      </w:r>
      <w:r>
        <w:rPr>
          <w:rFonts w:ascii="Calibri" w:eastAsia="Calibri" w:hAnsi="Calibri" w:cs="Calibri"/>
          <w:sz w:val="18"/>
        </w:rPr>
        <w:t xml:space="preserve">inline </w:t>
      </w:r>
      <w:r>
        <w:rPr>
          <w:sz w:val="18"/>
        </w:rPr>
        <w:t>for C</w:t>
      </w:r>
      <w:r>
        <w:rPr>
          <w:rFonts w:ascii="Calibri" w:eastAsia="Calibri" w:hAnsi="Calibri" w:cs="Calibri"/>
          <w:sz w:val="18"/>
        </w:rPr>
        <w:t xml:space="preserve">++ </w:t>
      </w:r>
      <w:r>
        <w:rPr>
          <w:sz w:val="18"/>
        </w:rPr>
        <w:t xml:space="preserve">member fns </w:t>
      </w:r>
      <w:r>
        <w:rPr>
          <w:i/>
          <w:sz w:val="18"/>
        </w:rPr>
        <w:t xml:space="preserve">........ </w:t>
      </w:r>
      <w:r>
        <w:rPr>
          <w:color w:val="7F171F"/>
          <w:sz w:val="18"/>
        </w:rPr>
        <w:t xml:space="preserve">540 </w:t>
      </w:r>
      <w:r>
        <w:rPr>
          <w:rFonts w:ascii="Calibri" w:eastAsia="Calibri" w:hAnsi="Calibri" w:cs="Calibri"/>
          <w:sz w:val="18"/>
        </w:rPr>
        <w:t>au</w:t>
      </w:r>
      <w:r>
        <w:rPr>
          <w:rFonts w:ascii="Calibri" w:eastAsia="Calibri" w:hAnsi="Calibri" w:cs="Calibri"/>
          <w:sz w:val="18"/>
        </w:rPr>
        <w:t xml:space="preserve">x </w:t>
      </w:r>
      <w:r>
        <w:rPr>
          <w:sz w:val="18"/>
        </w:rPr>
        <w:t xml:space="preserve">variable attribute, ARC </w:t>
      </w:r>
      <w:r>
        <w:rPr>
          <w:i/>
          <w:sz w:val="18"/>
        </w:rPr>
        <w:t xml:space="preserve">.................. </w:t>
      </w:r>
      <w:r>
        <w:rPr>
          <w:color w:val="7F171F"/>
          <w:sz w:val="18"/>
        </w:rPr>
        <w:t xml:space="preserve">518 </w:t>
      </w:r>
      <w:r>
        <w:rPr>
          <w:sz w:val="18"/>
        </w:rPr>
        <w:t>AVR Options</w:t>
      </w:r>
      <w:r>
        <w:rPr>
          <w:i/>
          <w:sz w:val="18"/>
        </w:rPr>
        <w:t xml:space="preserve">................................. </w:t>
      </w:r>
      <w:r>
        <w:rPr>
          <w:color w:val="7F171F"/>
          <w:sz w:val="18"/>
        </w:rPr>
        <w:t>258</w:t>
      </w:r>
    </w:p>
    <w:p w:rsidR="00E67239" w:rsidRDefault="00D12257">
      <w:pPr>
        <w:spacing w:after="17" w:line="248" w:lineRule="auto"/>
        <w:ind w:left="-5"/>
        <w:jc w:val="left"/>
      </w:pPr>
      <w:r>
        <w:rPr>
          <w:b/>
          <w:sz w:val="29"/>
        </w:rPr>
        <w:t>B</w:t>
      </w:r>
    </w:p>
    <w:p w:rsidR="00E67239" w:rsidRDefault="00D12257">
      <w:pPr>
        <w:spacing w:after="3" w:line="268" w:lineRule="auto"/>
        <w:ind w:left="-5"/>
      </w:pPr>
      <w:r>
        <w:rPr>
          <w:sz w:val="18"/>
        </w:rPr>
        <w:t>Backwards Compatibility</w:t>
      </w:r>
      <w:r>
        <w:rPr>
          <w:i/>
          <w:sz w:val="18"/>
        </w:rPr>
        <w:t xml:space="preserve">..................... </w:t>
      </w:r>
      <w:r>
        <w:rPr>
          <w:color w:val="7F171F"/>
          <w:sz w:val="18"/>
        </w:rPr>
        <w:t xml:space="preserve">799 </w:t>
      </w:r>
      <w:r>
        <w:rPr>
          <w:rFonts w:ascii="Calibri" w:eastAsia="Calibri" w:hAnsi="Calibri" w:cs="Calibri"/>
          <w:sz w:val="18"/>
        </w:rPr>
        <w:t xml:space="preserve">bank_switch </w:t>
      </w:r>
      <w:r>
        <w:rPr>
          <w:sz w:val="18"/>
        </w:rPr>
        <w:t>function attribute, M32C</w:t>
      </w:r>
      <w:r>
        <w:rPr>
          <w:i/>
          <w:sz w:val="18"/>
        </w:rPr>
        <w:t xml:space="preserve">........ </w:t>
      </w:r>
      <w:r>
        <w:rPr>
          <w:color w:val="7F171F"/>
          <w:sz w:val="18"/>
        </w:rPr>
        <w:t xml:space="preserve">490 </w:t>
      </w:r>
      <w:r>
        <w:rPr>
          <w:sz w:val="18"/>
        </w:rPr>
        <w:t>base class members</w:t>
      </w:r>
      <w:r>
        <w:rPr>
          <w:i/>
          <w:sz w:val="18"/>
        </w:rPr>
        <w:t xml:space="preserve">........................... </w:t>
      </w:r>
      <w:r>
        <w:rPr>
          <w:color w:val="7F171F"/>
          <w:sz w:val="18"/>
        </w:rPr>
        <w:t xml:space="preserve">847 </w:t>
      </w:r>
      <w:r>
        <w:rPr>
          <w:rFonts w:ascii="Calibri" w:eastAsia="Calibri" w:hAnsi="Calibri" w:cs="Calibri"/>
          <w:sz w:val="18"/>
        </w:rPr>
        <w:t xml:space="preserve">based </w:t>
      </w:r>
      <w:r>
        <w:rPr>
          <w:sz w:val="18"/>
        </w:rPr>
        <w:t>ty</w:t>
      </w:r>
      <w:r>
        <w:rPr>
          <w:sz w:val="18"/>
        </w:rPr>
        <w:t>pe attribute, MeP</w:t>
      </w:r>
      <w:r>
        <w:rPr>
          <w:i/>
          <w:sz w:val="18"/>
        </w:rPr>
        <w:t xml:space="preserve">.................... </w:t>
      </w:r>
      <w:r>
        <w:rPr>
          <w:color w:val="7F171F"/>
          <w:sz w:val="18"/>
        </w:rPr>
        <w:t xml:space="preserve">531 </w:t>
      </w:r>
      <w:r>
        <w:rPr>
          <w:rFonts w:ascii="Calibri" w:eastAsia="Calibri" w:hAnsi="Calibri" w:cs="Calibri"/>
          <w:sz w:val="18"/>
        </w:rPr>
        <w:t xml:space="preserve">based </w:t>
      </w:r>
      <w:r>
        <w:rPr>
          <w:sz w:val="18"/>
        </w:rPr>
        <w:t xml:space="preserve">variable attribute, MeP </w:t>
      </w:r>
      <w:r>
        <w:rPr>
          <w:i/>
          <w:sz w:val="18"/>
        </w:rPr>
        <w:t xml:space="preserve">................ </w:t>
      </w:r>
      <w:r>
        <w:rPr>
          <w:color w:val="7F171F"/>
          <w:sz w:val="18"/>
        </w:rPr>
        <w:t xml:space="preserve">521 </w:t>
      </w:r>
      <w:r>
        <w:rPr>
          <w:sz w:val="18"/>
        </w:rPr>
        <w:t xml:space="preserve">basic </w:t>
      </w:r>
      <w:r>
        <w:rPr>
          <w:rFonts w:ascii="Calibri" w:eastAsia="Calibri" w:hAnsi="Calibri" w:cs="Calibri"/>
          <w:sz w:val="18"/>
        </w:rPr>
        <w:t>asm</w:t>
      </w:r>
      <w:r>
        <w:rPr>
          <w:i/>
          <w:sz w:val="18"/>
        </w:rPr>
        <w:t xml:space="preserve">..................................... </w:t>
      </w:r>
      <w:r>
        <w:rPr>
          <w:color w:val="7F171F"/>
          <w:sz w:val="18"/>
        </w:rPr>
        <w:t xml:space="preserve">542 </w:t>
      </w:r>
      <w:r>
        <w:rPr>
          <w:rFonts w:ascii="Calibri" w:eastAsia="Calibri" w:hAnsi="Calibri" w:cs="Calibri"/>
          <w:sz w:val="18"/>
        </w:rPr>
        <w:t xml:space="preserve">bcmp </w:t>
      </w:r>
      <w:r>
        <w:rPr>
          <w:i/>
          <w:sz w:val="18"/>
        </w:rPr>
        <w:t xml:space="preserve">......................................... </w:t>
      </w:r>
      <w:r>
        <w:rPr>
          <w:color w:val="7F171F"/>
          <w:sz w:val="18"/>
        </w:rPr>
        <w:t xml:space="preserve">613 </w:t>
      </w:r>
      <w:r>
        <w:rPr>
          <w:rFonts w:ascii="Calibri" w:eastAsia="Calibri" w:hAnsi="Calibri" w:cs="Calibri"/>
          <w:sz w:val="18"/>
        </w:rPr>
        <w:t xml:space="preserve">below100 </w:t>
      </w:r>
      <w:r>
        <w:rPr>
          <w:sz w:val="18"/>
        </w:rPr>
        <w:t>variable attribute, Xstormy16</w:t>
      </w:r>
      <w:r>
        <w:rPr>
          <w:i/>
          <w:sz w:val="18"/>
        </w:rPr>
        <w:t xml:space="preserve">....... </w:t>
      </w:r>
      <w:r>
        <w:rPr>
          <w:color w:val="7F171F"/>
          <w:sz w:val="18"/>
        </w:rPr>
        <w:t xml:space="preserve">524 </w:t>
      </w:r>
      <w:r>
        <w:rPr>
          <w:sz w:val="18"/>
        </w:rPr>
        <w:t>binary comp</w:t>
      </w:r>
      <w:r>
        <w:rPr>
          <w:sz w:val="18"/>
        </w:rPr>
        <w:t>atibility</w:t>
      </w:r>
      <w:r>
        <w:rPr>
          <w:i/>
          <w:sz w:val="18"/>
        </w:rPr>
        <w:t xml:space="preserve">.......................... </w:t>
      </w:r>
      <w:r>
        <w:rPr>
          <w:color w:val="7F171F"/>
          <w:sz w:val="18"/>
        </w:rPr>
        <w:t xml:space="preserve">817 </w:t>
      </w:r>
      <w:r>
        <w:rPr>
          <w:sz w:val="18"/>
        </w:rPr>
        <w:t>Binary constants using the ‘</w:t>
      </w:r>
      <w:r>
        <w:rPr>
          <w:rFonts w:ascii="Calibri" w:eastAsia="Calibri" w:hAnsi="Calibri" w:cs="Calibri"/>
          <w:sz w:val="18"/>
        </w:rPr>
        <w:t>0b</w:t>
      </w:r>
      <w:r>
        <w:rPr>
          <w:sz w:val="18"/>
        </w:rPr>
        <w:t>’ prefix</w:t>
      </w:r>
      <w:r>
        <w:rPr>
          <w:i/>
          <w:sz w:val="18"/>
        </w:rPr>
        <w:t xml:space="preserve">......... </w:t>
      </w:r>
      <w:r>
        <w:rPr>
          <w:color w:val="7F171F"/>
          <w:sz w:val="18"/>
        </w:rPr>
        <w:t xml:space="preserve">784 </w:t>
      </w:r>
      <w:r>
        <w:rPr>
          <w:sz w:val="18"/>
        </w:rPr>
        <w:t xml:space="preserve">Blackfin Options </w:t>
      </w:r>
      <w:r>
        <w:rPr>
          <w:i/>
          <w:sz w:val="18"/>
        </w:rPr>
        <w:t xml:space="preserve">............................. </w:t>
      </w:r>
      <w:r>
        <w:rPr>
          <w:color w:val="7F171F"/>
          <w:sz w:val="18"/>
        </w:rPr>
        <w:t xml:space="preserve">267 </w:t>
      </w:r>
      <w:r>
        <w:rPr>
          <w:rFonts w:ascii="Calibri" w:eastAsia="Calibri" w:hAnsi="Calibri" w:cs="Calibri"/>
          <w:sz w:val="18"/>
        </w:rPr>
        <w:t xml:space="preserve">bnd_instrument </w:t>
      </w:r>
      <w:r>
        <w:rPr>
          <w:sz w:val="18"/>
        </w:rPr>
        <w:t>function attribute</w:t>
      </w:r>
      <w:r>
        <w:rPr>
          <w:i/>
          <w:sz w:val="18"/>
        </w:rPr>
        <w:t xml:space="preserve">............ </w:t>
      </w:r>
      <w:r>
        <w:rPr>
          <w:color w:val="7F171F"/>
          <w:sz w:val="18"/>
        </w:rPr>
        <w:t xml:space="preserve">466 </w:t>
      </w:r>
      <w:r>
        <w:rPr>
          <w:rFonts w:ascii="Calibri" w:eastAsia="Calibri" w:hAnsi="Calibri" w:cs="Calibri"/>
          <w:sz w:val="18"/>
        </w:rPr>
        <w:t xml:space="preserve">bnd_legacy </w:t>
      </w:r>
      <w:r>
        <w:rPr>
          <w:sz w:val="18"/>
        </w:rPr>
        <w:t xml:space="preserve">function attribute </w:t>
      </w:r>
      <w:r>
        <w:rPr>
          <w:i/>
          <w:sz w:val="18"/>
        </w:rPr>
        <w:t xml:space="preserve">................ </w:t>
      </w:r>
      <w:r>
        <w:rPr>
          <w:color w:val="7F171F"/>
          <w:sz w:val="18"/>
        </w:rPr>
        <w:t xml:space="preserve">466 </w:t>
      </w:r>
      <w:r>
        <w:rPr>
          <w:rFonts w:ascii="Calibri" w:eastAsia="Calibri" w:hAnsi="Calibri" w:cs="Calibri"/>
          <w:sz w:val="18"/>
        </w:rPr>
        <w:t xml:space="preserve">bnd_variable_size </w:t>
      </w:r>
      <w:r>
        <w:rPr>
          <w:sz w:val="18"/>
        </w:rPr>
        <w:t>type attribute</w:t>
      </w:r>
      <w:r>
        <w:rPr>
          <w:i/>
          <w:sz w:val="18"/>
        </w:rPr>
        <w:t xml:space="preserve">............ </w:t>
      </w:r>
      <w:r>
        <w:rPr>
          <w:color w:val="7F171F"/>
          <w:sz w:val="18"/>
        </w:rPr>
        <w:t xml:space="preserve">526 </w:t>
      </w:r>
      <w:r>
        <w:rPr>
          <w:sz w:val="18"/>
        </w:rPr>
        <w:t>bound pointer to member function</w:t>
      </w:r>
      <w:r>
        <w:rPr>
          <w:i/>
          <w:sz w:val="18"/>
        </w:rPr>
        <w:t xml:space="preserve">............ </w:t>
      </w:r>
      <w:r>
        <w:rPr>
          <w:color w:val="7F171F"/>
          <w:sz w:val="18"/>
        </w:rPr>
        <w:t xml:space="preserve">793 </w:t>
      </w:r>
      <w:r>
        <w:rPr>
          <w:sz w:val="18"/>
        </w:rPr>
        <w:t>break handler functions</w:t>
      </w:r>
      <w:r>
        <w:rPr>
          <w:i/>
          <w:sz w:val="18"/>
        </w:rPr>
        <w:t xml:space="preserve">....................... </w:t>
      </w:r>
      <w:r>
        <w:rPr>
          <w:color w:val="7F171F"/>
          <w:sz w:val="18"/>
        </w:rPr>
        <w:t xml:space="preserve">493 </w:t>
      </w:r>
      <w:r>
        <w:rPr>
          <w:rFonts w:ascii="Calibri" w:eastAsia="Calibri" w:hAnsi="Calibri" w:cs="Calibri"/>
          <w:sz w:val="18"/>
        </w:rPr>
        <w:t xml:space="preserve">break_handler </w:t>
      </w:r>
      <w:r>
        <w:rPr>
          <w:sz w:val="18"/>
        </w:rPr>
        <w:t>function attribute, MicroBlaze</w:t>
      </w:r>
    </w:p>
    <w:p w:rsidR="00E67239" w:rsidRDefault="00D12257">
      <w:pPr>
        <w:spacing w:after="5" w:line="271" w:lineRule="auto"/>
        <w:ind w:left="-15" w:right="-15" w:firstLine="422"/>
      </w:pPr>
      <w:r>
        <w:rPr>
          <w:i/>
          <w:sz w:val="18"/>
        </w:rPr>
        <w:t xml:space="preserve">......................................... </w:t>
      </w:r>
      <w:r>
        <w:rPr>
          <w:color w:val="7F171F"/>
          <w:sz w:val="18"/>
        </w:rPr>
        <w:t xml:space="preserve">493 </w:t>
      </w:r>
      <w:r>
        <w:rPr>
          <w:rFonts w:ascii="Calibri" w:eastAsia="Calibri" w:hAnsi="Calibri" w:cs="Calibri"/>
          <w:sz w:val="18"/>
        </w:rPr>
        <w:t xml:space="preserve">brk_interrupt </w:t>
      </w:r>
      <w:r>
        <w:rPr>
          <w:sz w:val="18"/>
        </w:rPr>
        <w:t>fu</w:t>
      </w:r>
      <w:r>
        <w:rPr>
          <w:sz w:val="18"/>
        </w:rPr>
        <w:t>nction attribute, RL78</w:t>
      </w:r>
      <w:r>
        <w:rPr>
          <w:i/>
          <w:sz w:val="18"/>
        </w:rPr>
        <w:t xml:space="preserve">...... </w:t>
      </w:r>
      <w:r>
        <w:rPr>
          <w:color w:val="7F171F"/>
          <w:sz w:val="18"/>
        </w:rPr>
        <w:t xml:space="preserve">502 </w:t>
      </w:r>
      <w:r>
        <w:rPr>
          <w:sz w:val="18"/>
        </w:rPr>
        <w:t>bug criteria</w:t>
      </w:r>
      <w:r>
        <w:rPr>
          <w:i/>
          <w:sz w:val="18"/>
        </w:rPr>
        <w:t xml:space="preserve">................................... </w:t>
      </w:r>
      <w:r>
        <w:rPr>
          <w:color w:val="7F171F"/>
          <w:sz w:val="18"/>
        </w:rPr>
        <w:t xml:space="preserve">855 </w:t>
      </w:r>
      <w:r>
        <w:rPr>
          <w:sz w:val="18"/>
        </w:rPr>
        <w:t xml:space="preserve">bugs </w:t>
      </w:r>
      <w:r>
        <w:rPr>
          <w:i/>
          <w:sz w:val="18"/>
        </w:rPr>
        <w:t xml:space="preserve">......................................... </w:t>
      </w:r>
      <w:r>
        <w:rPr>
          <w:color w:val="7F171F"/>
          <w:sz w:val="18"/>
        </w:rPr>
        <w:t xml:space="preserve">855 </w:t>
      </w:r>
      <w:r>
        <w:rPr>
          <w:sz w:val="18"/>
        </w:rPr>
        <w:t>bugs, known</w:t>
      </w:r>
      <w:r>
        <w:rPr>
          <w:i/>
          <w:sz w:val="18"/>
        </w:rPr>
        <w:t xml:space="preserve">.................................. </w:t>
      </w:r>
      <w:r>
        <w:rPr>
          <w:color w:val="7F171F"/>
          <w:sz w:val="18"/>
        </w:rPr>
        <w:t xml:space="preserve">839 </w:t>
      </w:r>
      <w:r>
        <w:rPr>
          <w:sz w:val="18"/>
        </w:rPr>
        <w:t xml:space="preserve">built-in functions </w:t>
      </w:r>
      <w:r>
        <w:rPr>
          <w:i/>
          <w:sz w:val="18"/>
        </w:rPr>
        <w:t xml:space="preserve">......................... </w:t>
      </w:r>
      <w:r>
        <w:rPr>
          <w:color w:val="7F171F"/>
          <w:sz w:val="18"/>
        </w:rPr>
        <w:t>39</w:t>
      </w:r>
      <w:r>
        <w:rPr>
          <w:sz w:val="18"/>
        </w:rPr>
        <w:t xml:space="preserve">, </w:t>
      </w:r>
      <w:r>
        <w:rPr>
          <w:color w:val="7F171F"/>
          <w:sz w:val="18"/>
        </w:rPr>
        <w:t xml:space="preserve">613 </w:t>
      </w:r>
      <w:r>
        <w:rPr>
          <w:rFonts w:ascii="Calibri" w:eastAsia="Calibri" w:hAnsi="Calibri" w:cs="Calibri"/>
          <w:sz w:val="18"/>
        </w:rPr>
        <w:t xml:space="preserve">bzero </w:t>
      </w:r>
      <w:r>
        <w:rPr>
          <w:i/>
          <w:sz w:val="18"/>
        </w:rPr>
        <w:t>...........</w:t>
      </w:r>
      <w:r>
        <w:rPr>
          <w:i/>
          <w:sz w:val="18"/>
        </w:rPr>
        <w:t xml:space="preserve">............................. </w:t>
      </w:r>
      <w:r>
        <w:rPr>
          <w:color w:val="7F171F"/>
          <w:sz w:val="18"/>
        </w:rPr>
        <w:t>613</w:t>
      </w:r>
    </w:p>
    <w:p w:rsidR="00E67239" w:rsidRDefault="00D12257">
      <w:pPr>
        <w:spacing w:after="17" w:line="248" w:lineRule="auto"/>
        <w:ind w:left="-5"/>
        <w:jc w:val="left"/>
      </w:pPr>
      <w:r>
        <w:rPr>
          <w:b/>
          <w:sz w:val="29"/>
        </w:rPr>
        <w:t>C</w:t>
      </w:r>
    </w:p>
    <w:p w:rsidR="00E67239" w:rsidRDefault="00D12257">
      <w:pPr>
        <w:spacing w:after="5" w:line="271" w:lineRule="auto"/>
        <w:ind w:left="-5" w:right="-15"/>
      </w:pPr>
      <w:r>
        <w:rPr>
          <w:rFonts w:ascii="Calibri" w:eastAsia="Calibri" w:hAnsi="Calibri" w:cs="Calibri"/>
          <w:sz w:val="18"/>
        </w:rPr>
        <w:t>c++</w:t>
      </w:r>
      <w:r>
        <w:rPr>
          <w:i/>
          <w:sz w:val="18"/>
        </w:rPr>
        <w:t xml:space="preserve">............................................ </w:t>
      </w:r>
      <w:r>
        <w:rPr>
          <w:color w:val="7F171F"/>
          <w:sz w:val="18"/>
        </w:rPr>
        <w:t xml:space="preserve">35 </w:t>
      </w:r>
      <w:r>
        <w:rPr>
          <w:sz w:val="18"/>
        </w:rPr>
        <w:t xml:space="preserve">C compilation options </w:t>
      </w:r>
      <w:r>
        <w:rPr>
          <w:i/>
          <w:sz w:val="18"/>
        </w:rPr>
        <w:t xml:space="preserve">.......................... </w:t>
      </w:r>
      <w:r>
        <w:rPr>
          <w:color w:val="7F171F"/>
          <w:sz w:val="18"/>
        </w:rPr>
        <w:t>9</w:t>
      </w:r>
    </w:p>
    <w:p w:rsidR="00E67239" w:rsidRDefault="00D12257">
      <w:pPr>
        <w:spacing w:after="3" w:line="268" w:lineRule="auto"/>
        <w:ind w:left="-5"/>
      </w:pPr>
      <w:r>
        <w:rPr>
          <w:sz w:val="18"/>
        </w:rPr>
        <w:t xml:space="preserve">C intermediate output, nonexistent </w:t>
      </w:r>
      <w:r>
        <w:rPr>
          <w:i/>
          <w:sz w:val="18"/>
        </w:rPr>
        <w:t xml:space="preserve">............. </w:t>
      </w:r>
      <w:r>
        <w:rPr>
          <w:color w:val="7F171F"/>
          <w:sz w:val="18"/>
        </w:rPr>
        <w:t xml:space="preserve">3 </w:t>
      </w:r>
      <w:r>
        <w:rPr>
          <w:sz w:val="18"/>
        </w:rPr>
        <w:t xml:space="preserve">C language extensions </w:t>
      </w:r>
      <w:r>
        <w:rPr>
          <w:i/>
          <w:sz w:val="18"/>
        </w:rPr>
        <w:t xml:space="preserve">........................ </w:t>
      </w:r>
      <w:r>
        <w:rPr>
          <w:color w:val="7F171F"/>
          <w:sz w:val="18"/>
        </w:rPr>
        <w:t>439</w:t>
      </w:r>
    </w:p>
    <w:p w:rsidR="00E67239" w:rsidRDefault="00D12257">
      <w:pPr>
        <w:spacing w:after="5" w:line="271" w:lineRule="auto"/>
        <w:ind w:left="-5" w:right="-15"/>
      </w:pPr>
      <w:r>
        <w:rPr>
          <w:sz w:val="18"/>
        </w:rPr>
        <w:t>C language, trad</w:t>
      </w:r>
      <w:r>
        <w:rPr>
          <w:sz w:val="18"/>
        </w:rPr>
        <w:t xml:space="preserve">itional </w:t>
      </w:r>
      <w:r>
        <w:rPr>
          <w:i/>
          <w:sz w:val="18"/>
        </w:rPr>
        <w:t xml:space="preserve">....................... </w:t>
      </w:r>
      <w:r>
        <w:rPr>
          <w:color w:val="7F171F"/>
          <w:sz w:val="18"/>
        </w:rPr>
        <w:t>192</w:t>
      </w:r>
    </w:p>
    <w:p w:rsidR="00E67239" w:rsidRDefault="00D12257">
      <w:pPr>
        <w:spacing w:after="5" w:line="271" w:lineRule="auto"/>
        <w:ind w:left="-5" w:right="-15"/>
      </w:pPr>
      <w:r>
        <w:rPr>
          <w:sz w:val="18"/>
        </w:rPr>
        <w:t xml:space="preserve">C standard </w:t>
      </w:r>
      <w:r>
        <w:rPr>
          <w:i/>
          <w:sz w:val="18"/>
        </w:rPr>
        <w:t xml:space="preserve">..................................... </w:t>
      </w:r>
      <w:r>
        <w:rPr>
          <w:color w:val="7F171F"/>
          <w:sz w:val="18"/>
        </w:rPr>
        <w:t>5</w:t>
      </w:r>
    </w:p>
    <w:p w:rsidR="00E67239" w:rsidRDefault="00D12257">
      <w:pPr>
        <w:spacing w:after="5" w:line="271" w:lineRule="auto"/>
        <w:ind w:left="-5" w:right="-15"/>
      </w:pPr>
      <w:r>
        <w:rPr>
          <w:sz w:val="18"/>
        </w:rPr>
        <w:t xml:space="preserve">C standards </w:t>
      </w:r>
      <w:r>
        <w:rPr>
          <w:i/>
          <w:sz w:val="18"/>
        </w:rPr>
        <w:t xml:space="preserve">.................................... </w:t>
      </w:r>
      <w:r>
        <w:rPr>
          <w:color w:val="7F171F"/>
          <w:sz w:val="18"/>
        </w:rPr>
        <w:t>5</w:t>
      </w:r>
    </w:p>
    <w:p w:rsidR="00E67239" w:rsidRDefault="00D12257">
      <w:pPr>
        <w:spacing w:after="5" w:line="271" w:lineRule="auto"/>
        <w:ind w:left="-5" w:right="-15"/>
      </w:pPr>
      <w:r>
        <w:rPr>
          <w:sz w:val="18"/>
        </w:rPr>
        <w:t>C</w:t>
      </w:r>
      <w:r>
        <w:rPr>
          <w:rFonts w:ascii="Calibri" w:eastAsia="Calibri" w:hAnsi="Calibri" w:cs="Calibri"/>
          <w:sz w:val="18"/>
        </w:rPr>
        <w:t xml:space="preserve">++ </w:t>
      </w:r>
      <w:r>
        <w:rPr>
          <w:i/>
          <w:sz w:val="18"/>
        </w:rPr>
        <w:t xml:space="preserve">............................................ </w:t>
      </w:r>
      <w:r>
        <w:rPr>
          <w:color w:val="7F171F"/>
          <w:sz w:val="18"/>
        </w:rPr>
        <w:t xml:space="preserve">3 </w:t>
      </w:r>
      <w:r>
        <w:rPr>
          <w:sz w:val="18"/>
        </w:rPr>
        <w:t>C</w:t>
      </w:r>
      <w:r>
        <w:rPr>
          <w:rFonts w:ascii="Calibri" w:eastAsia="Calibri" w:hAnsi="Calibri" w:cs="Calibri"/>
          <w:sz w:val="18"/>
        </w:rPr>
        <w:t xml:space="preserve">++ </w:t>
      </w:r>
      <w:r>
        <w:rPr>
          <w:sz w:val="18"/>
        </w:rPr>
        <w:t xml:space="preserve">comments </w:t>
      </w:r>
      <w:r>
        <w:rPr>
          <w:i/>
          <w:sz w:val="18"/>
        </w:rPr>
        <w:t xml:space="preserve">............................... </w:t>
      </w:r>
      <w:r>
        <w:rPr>
          <w:color w:val="7F171F"/>
          <w:sz w:val="18"/>
        </w:rPr>
        <w:t>538</w:t>
      </w:r>
    </w:p>
    <w:p w:rsidR="00E67239" w:rsidRDefault="00D12257">
      <w:pPr>
        <w:spacing w:after="3" w:line="268" w:lineRule="auto"/>
        <w:ind w:left="-5"/>
      </w:pPr>
      <w:r>
        <w:rPr>
          <w:sz w:val="18"/>
        </w:rPr>
        <w:t>C</w:t>
      </w:r>
      <w:r>
        <w:rPr>
          <w:rFonts w:ascii="Calibri" w:eastAsia="Calibri" w:hAnsi="Calibri" w:cs="Calibri"/>
          <w:sz w:val="18"/>
        </w:rPr>
        <w:t xml:space="preserve">++ </w:t>
      </w:r>
      <w:r>
        <w:rPr>
          <w:sz w:val="18"/>
        </w:rPr>
        <w:t xml:space="preserve">interface and implementation headers </w:t>
      </w:r>
      <w:r>
        <w:rPr>
          <w:i/>
          <w:sz w:val="18"/>
        </w:rPr>
        <w:t xml:space="preserve">.... </w:t>
      </w:r>
      <w:r>
        <w:rPr>
          <w:color w:val="7F171F"/>
          <w:sz w:val="18"/>
        </w:rPr>
        <w:t xml:space="preserve">789 </w:t>
      </w:r>
      <w:r>
        <w:rPr>
          <w:sz w:val="18"/>
        </w:rPr>
        <w:t>C</w:t>
      </w:r>
      <w:r>
        <w:rPr>
          <w:rFonts w:ascii="Calibri" w:eastAsia="Calibri" w:hAnsi="Calibri" w:cs="Calibri"/>
          <w:sz w:val="18"/>
        </w:rPr>
        <w:t xml:space="preserve">++ </w:t>
      </w:r>
      <w:r>
        <w:rPr>
          <w:sz w:val="18"/>
        </w:rPr>
        <w:t>language extensions</w:t>
      </w:r>
      <w:r>
        <w:rPr>
          <w:i/>
          <w:sz w:val="18"/>
        </w:rPr>
        <w:t xml:space="preserve">...................... </w:t>
      </w:r>
      <w:r>
        <w:rPr>
          <w:color w:val="7F171F"/>
          <w:sz w:val="18"/>
        </w:rPr>
        <w:t>787</w:t>
      </w:r>
    </w:p>
    <w:p w:rsidR="00E67239" w:rsidRDefault="00D12257">
      <w:pPr>
        <w:spacing w:after="3" w:line="268" w:lineRule="auto"/>
        <w:ind w:left="-5"/>
      </w:pPr>
      <w:r>
        <w:rPr>
          <w:sz w:val="18"/>
        </w:rPr>
        <w:t>C</w:t>
      </w:r>
      <w:r>
        <w:rPr>
          <w:rFonts w:ascii="Calibri" w:eastAsia="Calibri" w:hAnsi="Calibri" w:cs="Calibri"/>
          <w:sz w:val="18"/>
        </w:rPr>
        <w:t xml:space="preserve">++ </w:t>
      </w:r>
      <w:r>
        <w:rPr>
          <w:sz w:val="18"/>
        </w:rPr>
        <w:t xml:space="preserve">member fns, automatically </w:t>
      </w:r>
      <w:r>
        <w:rPr>
          <w:rFonts w:ascii="Calibri" w:eastAsia="Calibri" w:hAnsi="Calibri" w:cs="Calibri"/>
          <w:sz w:val="18"/>
        </w:rPr>
        <w:t xml:space="preserve">inline </w:t>
      </w:r>
      <w:r>
        <w:rPr>
          <w:i/>
          <w:sz w:val="18"/>
        </w:rPr>
        <w:t xml:space="preserve">....... </w:t>
      </w:r>
      <w:r>
        <w:rPr>
          <w:color w:val="7F171F"/>
          <w:sz w:val="18"/>
        </w:rPr>
        <w:t>540</w:t>
      </w:r>
    </w:p>
    <w:p w:rsidR="00E67239" w:rsidRDefault="00D12257">
      <w:pPr>
        <w:spacing w:after="5" w:line="271" w:lineRule="auto"/>
        <w:ind w:left="-5" w:right="-15"/>
      </w:pPr>
      <w:r>
        <w:rPr>
          <w:sz w:val="18"/>
        </w:rPr>
        <w:t>C</w:t>
      </w:r>
      <w:r>
        <w:rPr>
          <w:rFonts w:ascii="Calibri" w:eastAsia="Calibri" w:hAnsi="Calibri" w:cs="Calibri"/>
          <w:sz w:val="18"/>
        </w:rPr>
        <w:t xml:space="preserve">++ </w:t>
      </w:r>
      <w:r>
        <w:rPr>
          <w:sz w:val="18"/>
        </w:rPr>
        <w:t>misunderstandings</w:t>
      </w:r>
      <w:r>
        <w:rPr>
          <w:i/>
          <w:sz w:val="18"/>
        </w:rPr>
        <w:t xml:space="preserve">....................... </w:t>
      </w:r>
      <w:r>
        <w:rPr>
          <w:color w:val="7F171F"/>
          <w:sz w:val="18"/>
        </w:rPr>
        <w:t xml:space="preserve">846 </w:t>
      </w:r>
      <w:r>
        <w:rPr>
          <w:sz w:val="18"/>
        </w:rPr>
        <w:t>C</w:t>
      </w:r>
      <w:r>
        <w:rPr>
          <w:rFonts w:ascii="Calibri" w:eastAsia="Calibri" w:hAnsi="Calibri" w:cs="Calibri"/>
          <w:sz w:val="18"/>
        </w:rPr>
        <w:t xml:space="preserve">++ </w:t>
      </w:r>
      <w:r>
        <w:rPr>
          <w:sz w:val="18"/>
        </w:rPr>
        <w:t xml:space="preserve">options, command-line </w:t>
      </w:r>
      <w:r>
        <w:rPr>
          <w:i/>
          <w:sz w:val="18"/>
        </w:rPr>
        <w:t xml:space="preserve">.................... </w:t>
      </w:r>
      <w:r>
        <w:rPr>
          <w:color w:val="7F171F"/>
          <w:sz w:val="18"/>
        </w:rPr>
        <w:t>42</w:t>
      </w:r>
    </w:p>
    <w:p w:rsidR="00E67239" w:rsidRDefault="00D12257">
      <w:pPr>
        <w:spacing w:after="3" w:line="268" w:lineRule="auto"/>
        <w:ind w:left="-5"/>
      </w:pPr>
      <w:r>
        <w:rPr>
          <w:sz w:val="18"/>
        </w:rPr>
        <w:t>C</w:t>
      </w:r>
      <w:r>
        <w:rPr>
          <w:rFonts w:ascii="Calibri" w:eastAsia="Calibri" w:hAnsi="Calibri" w:cs="Calibri"/>
          <w:sz w:val="18"/>
        </w:rPr>
        <w:t xml:space="preserve">++ </w:t>
      </w:r>
      <w:r>
        <w:rPr>
          <w:sz w:val="18"/>
        </w:rPr>
        <w:t>pragmas,</w:t>
      </w:r>
      <w:r>
        <w:rPr>
          <w:sz w:val="18"/>
        </w:rPr>
        <w:t xml:space="preserve"> effect on inlining </w:t>
      </w:r>
      <w:r>
        <w:rPr>
          <w:i/>
          <w:sz w:val="18"/>
        </w:rPr>
        <w:t xml:space="preserve">............... </w:t>
      </w:r>
      <w:r>
        <w:rPr>
          <w:color w:val="7F171F"/>
          <w:sz w:val="18"/>
        </w:rPr>
        <w:t xml:space="preserve">790 </w:t>
      </w:r>
      <w:r>
        <w:rPr>
          <w:sz w:val="18"/>
        </w:rPr>
        <w:t>C</w:t>
      </w:r>
      <w:r>
        <w:rPr>
          <w:rFonts w:ascii="Calibri" w:eastAsia="Calibri" w:hAnsi="Calibri" w:cs="Calibri"/>
          <w:sz w:val="18"/>
        </w:rPr>
        <w:t xml:space="preserve">++ </w:t>
      </w:r>
      <w:r>
        <w:rPr>
          <w:sz w:val="18"/>
        </w:rPr>
        <w:t>source file suffixes</w:t>
      </w:r>
      <w:r>
        <w:rPr>
          <w:i/>
          <w:sz w:val="18"/>
        </w:rPr>
        <w:t xml:space="preserve">......................... </w:t>
      </w:r>
      <w:r>
        <w:rPr>
          <w:color w:val="7F171F"/>
          <w:sz w:val="18"/>
        </w:rPr>
        <w:t xml:space="preserve">34 </w:t>
      </w:r>
      <w:r>
        <w:rPr>
          <w:sz w:val="18"/>
        </w:rPr>
        <w:t>C</w:t>
      </w:r>
      <w:r>
        <w:rPr>
          <w:rFonts w:ascii="Calibri" w:eastAsia="Calibri" w:hAnsi="Calibri" w:cs="Calibri"/>
          <w:sz w:val="18"/>
        </w:rPr>
        <w:t xml:space="preserve">++ </w:t>
      </w:r>
      <w:r>
        <w:rPr>
          <w:sz w:val="18"/>
        </w:rPr>
        <w:t>static data, declaring and defining</w:t>
      </w:r>
      <w:r>
        <w:rPr>
          <w:i/>
          <w:sz w:val="18"/>
        </w:rPr>
        <w:t xml:space="preserve">........ </w:t>
      </w:r>
      <w:r>
        <w:rPr>
          <w:color w:val="7F171F"/>
          <w:sz w:val="18"/>
        </w:rPr>
        <w:t>846</w:t>
      </w:r>
    </w:p>
    <w:p w:rsidR="00E67239" w:rsidRDefault="00D12257">
      <w:pPr>
        <w:spacing w:after="5" w:line="271" w:lineRule="auto"/>
        <w:ind w:left="-5" w:right="-15"/>
      </w:pPr>
      <w:r>
        <w:rPr>
          <w:rFonts w:ascii="Calibri" w:eastAsia="Calibri" w:hAnsi="Calibri" w:cs="Calibri"/>
          <w:sz w:val="18"/>
        </w:rPr>
        <w:t>C_INCLUDE_PATH</w:t>
      </w:r>
      <w:r>
        <w:rPr>
          <w:i/>
          <w:sz w:val="18"/>
        </w:rPr>
        <w:t xml:space="preserve">.............................. </w:t>
      </w:r>
      <w:r>
        <w:rPr>
          <w:color w:val="7F171F"/>
          <w:sz w:val="18"/>
        </w:rPr>
        <w:t>424</w:t>
      </w:r>
    </w:p>
    <w:p w:rsidR="00E67239" w:rsidRDefault="00D12257">
      <w:pPr>
        <w:spacing w:after="5" w:line="271" w:lineRule="auto"/>
        <w:ind w:left="-5" w:right="-15"/>
      </w:pPr>
      <w:r>
        <w:rPr>
          <w:sz w:val="18"/>
        </w:rPr>
        <w:t xml:space="preserve">C11 </w:t>
      </w:r>
      <w:r>
        <w:rPr>
          <w:i/>
          <w:sz w:val="18"/>
        </w:rPr>
        <w:t xml:space="preserve">............................................ </w:t>
      </w:r>
      <w:r>
        <w:rPr>
          <w:color w:val="7F171F"/>
          <w:sz w:val="18"/>
        </w:rPr>
        <w:t>5</w:t>
      </w:r>
    </w:p>
    <w:p w:rsidR="00E67239" w:rsidRDefault="00D12257">
      <w:pPr>
        <w:spacing w:after="5" w:line="271" w:lineRule="auto"/>
        <w:ind w:left="-5" w:right="-15"/>
      </w:pPr>
      <w:r>
        <w:rPr>
          <w:sz w:val="18"/>
        </w:rPr>
        <w:t xml:space="preserve">C17 </w:t>
      </w:r>
      <w:r>
        <w:rPr>
          <w:i/>
          <w:sz w:val="18"/>
        </w:rPr>
        <w:t>.......</w:t>
      </w:r>
      <w:r>
        <w:rPr>
          <w:i/>
          <w:sz w:val="18"/>
        </w:rPr>
        <w:t xml:space="preserve">..................................... </w:t>
      </w:r>
      <w:r>
        <w:rPr>
          <w:color w:val="7F171F"/>
          <w:sz w:val="18"/>
        </w:rPr>
        <w:t>5</w:t>
      </w:r>
    </w:p>
    <w:p w:rsidR="00E67239" w:rsidRDefault="00D12257">
      <w:pPr>
        <w:spacing w:after="5" w:line="271" w:lineRule="auto"/>
        <w:ind w:left="-5" w:right="-15"/>
      </w:pPr>
      <w:r>
        <w:rPr>
          <w:sz w:val="18"/>
        </w:rPr>
        <w:t>C1X</w:t>
      </w:r>
      <w:r>
        <w:rPr>
          <w:i/>
          <w:sz w:val="18"/>
        </w:rPr>
        <w:t xml:space="preserve">............................................ </w:t>
      </w:r>
      <w:r>
        <w:rPr>
          <w:color w:val="7F171F"/>
          <w:sz w:val="18"/>
        </w:rPr>
        <w:t xml:space="preserve">5 </w:t>
      </w:r>
      <w:r>
        <w:rPr>
          <w:sz w:val="18"/>
        </w:rPr>
        <w:t>C6X Options</w:t>
      </w:r>
      <w:r>
        <w:rPr>
          <w:i/>
          <w:sz w:val="18"/>
        </w:rPr>
        <w:t xml:space="preserve">................................. </w:t>
      </w:r>
      <w:r>
        <w:rPr>
          <w:color w:val="7F171F"/>
          <w:sz w:val="18"/>
        </w:rPr>
        <w:t>270</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4048"/>
        <w:gridCol w:w="92"/>
      </w:tblGrid>
      <w:tr w:rsidR="00E67239">
        <w:trPr>
          <w:trHeight w:val="185"/>
        </w:trPr>
        <w:tc>
          <w:tcPr>
            <w:tcW w:w="4048" w:type="dxa"/>
            <w:tcBorders>
              <w:top w:val="nil"/>
              <w:left w:val="nil"/>
              <w:bottom w:val="nil"/>
              <w:right w:val="nil"/>
            </w:tcBorders>
          </w:tcPr>
          <w:p w:rsidR="00E67239" w:rsidRDefault="00D12257">
            <w:pPr>
              <w:spacing w:after="0" w:line="259" w:lineRule="auto"/>
              <w:ind w:left="0" w:firstLine="0"/>
              <w:jc w:val="left"/>
            </w:pPr>
            <w:r>
              <w:rPr>
                <w:sz w:val="18"/>
              </w:rPr>
              <w:t xml:space="preserve">C89 </w:t>
            </w:r>
            <w:r>
              <w:rPr>
                <w:i/>
                <w:sz w:val="18"/>
              </w:rPr>
              <w:t>............................................</w:t>
            </w:r>
          </w:p>
        </w:tc>
        <w:tc>
          <w:tcPr>
            <w:tcW w:w="92" w:type="dxa"/>
            <w:tcBorders>
              <w:top w:val="nil"/>
              <w:left w:val="nil"/>
              <w:bottom w:val="nil"/>
              <w:right w:val="nil"/>
            </w:tcBorders>
          </w:tcPr>
          <w:p w:rsidR="00E67239" w:rsidRDefault="00D12257">
            <w:pPr>
              <w:spacing w:after="0" w:line="259" w:lineRule="auto"/>
              <w:ind w:left="0" w:firstLine="0"/>
            </w:pPr>
            <w:r>
              <w:rPr>
                <w:color w:val="7F171F"/>
                <w:sz w:val="18"/>
              </w:rPr>
              <w:t>5</w:t>
            </w:r>
          </w:p>
        </w:tc>
      </w:tr>
      <w:tr w:rsidR="00E67239">
        <w:trPr>
          <w:trHeight w:val="211"/>
        </w:trPr>
        <w:tc>
          <w:tcPr>
            <w:tcW w:w="4048" w:type="dxa"/>
            <w:tcBorders>
              <w:top w:val="nil"/>
              <w:left w:val="nil"/>
              <w:bottom w:val="nil"/>
              <w:right w:val="nil"/>
            </w:tcBorders>
          </w:tcPr>
          <w:p w:rsidR="00E67239" w:rsidRDefault="00D12257">
            <w:pPr>
              <w:spacing w:after="0" w:line="259" w:lineRule="auto"/>
              <w:ind w:left="0" w:firstLine="0"/>
              <w:jc w:val="left"/>
            </w:pPr>
            <w:r>
              <w:rPr>
                <w:sz w:val="18"/>
              </w:rPr>
              <w:t xml:space="preserve">C90 </w:t>
            </w:r>
            <w:r>
              <w:rPr>
                <w:i/>
                <w:sz w:val="18"/>
              </w:rPr>
              <w:t>............................................</w:t>
            </w:r>
          </w:p>
        </w:tc>
        <w:tc>
          <w:tcPr>
            <w:tcW w:w="92" w:type="dxa"/>
            <w:tcBorders>
              <w:top w:val="nil"/>
              <w:left w:val="nil"/>
              <w:bottom w:val="nil"/>
              <w:right w:val="nil"/>
            </w:tcBorders>
          </w:tcPr>
          <w:p w:rsidR="00E67239" w:rsidRDefault="00D12257">
            <w:pPr>
              <w:spacing w:after="0" w:line="259" w:lineRule="auto"/>
              <w:ind w:left="0" w:firstLine="0"/>
            </w:pPr>
            <w:r>
              <w:rPr>
                <w:color w:val="7F171F"/>
                <w:sz w:val="18"/>
              </w:rPr>
              <w:t>5</w:t>
            </w:r>
          </w:p>
        </w:tc>
      </w:tr>
      <w:tr w:rsidR="00E67239">
        <w:trPr>
          <w:trHeight w:val="211"/>
        </w:trPr>
        <w:tc>
          <w:tcPr>
            <w:tcW w:w="4048" w:type="dxa"/>
            <w:tcBorders>
              <w:top w:val="nil"/>
              <w:left w:val="nil"/>
              <w:bottom w:val="nil"/>
              <w:right w:val="nil"/>
            </w:tcBorders>
          </w:tcPr>
          <w:p w:rsidR="00E67239" w:rsidRDefault="00D12257">
            <w:pPr>
              <w:spacing w:after="0" w:line="259" w:lineRule="auto"/>
              <w:ind w:left="0" w:firstLine="0"/>
              <w:jc w:val="left"/>
            </w:pPr>
            <w:r>
              <w:rPr>
                <w:sz w:val="18"/>
              </w:rPr>
              <w:t xml:space="preserve">C94 </w:t>
            </w:r>
            <w:r>
              <w:rPr>
                <w:i/>
                <w:sz w:val="18"/>
              </w:rPr>
              <w:t>............................................</w:t>
            </w:r>
          </w:p>
        </w:tc>
        <w:tc>
          <w:tcPr>
            <w:tcW w:w="92" w:type="dxa"/>
            <w:tcBorders>
              <w:top w:val="nil"/>
              <w:left w:val="nil"/>
              <w:bottom w:val="nil"/>
              <w:right w:val="nil"/>
            </w:tcBorders>
          </w:tcPr>
          <w:p w:rsidR="00E67239" w:rsidRDefault="00D12257">
            <w:pPr>
              <w:spacing w:after="0" w:line="259" w:lineRule="auto"/>
              <w:ind w:left="0" w:firstLine="0"/>
            </w:pPr>
            <w:r>
              <w:rPr>
                <w:color w:val="7F171F"/>
                <w:sz w:val="18"/>
              </w:rPr>
              <w:t>5</w:t>
            </w:r>
          </w:p>
        </w:tc>
      </w:tr>
      <w:tr w:rsidR="00E67239">
        <w:trPr>
          <w:trHeight w:val="211"/>
        </w:trPr>
        <w:tc>
          <w:tcPr>
            <w:tcW w:w="4048" w:type="dxa"/>
            <w:tcBorders>
              <w:top w:val="nil"/>
              <w:left w:val="nil"/>
              <w:bottom w:val="nil"/>
              <w:right w:val="nil"/>
            </w:tcBorders>
          </w:tcPr>
          <w:p w:rsidR="00E67239" w:rsidRDefault="00D12257">
            <w:pPr>
              <w:spacing w:after="0" w:line="259" w:lineRule="auto"/>
              <w:ind w:left="0" w:firstLine="0"/>
              <w:jc w:val="left"/>
            </w:pPr>
            <w:r>
              <w:rPr>
                <w:sz w:val="18"/>
              </w:rPr>
              <w:t xml:space="preserve">C95 </w:t>
            </w:r>
            <w:r>
              <w:rPr>
                <w:i/>
                <w:sz w:val="18"/>
              </w:rPr>
              <w:t>............................................</w:t>
            </w:r>
          </w:p>
        </w:tc>
        <w:tc>
          <w:tcPr>
            <w:tcW w:w="92" w:type="dxa"/>
            <w:tcBorders>
              <w:top w:val="nil"/>
              <w:left w:val="nil"/>
              <w:bottom w:val="nil"/>
              <w:right w:val="nil"/>
            </w:tcBorders>
          </w:tcPr>
          <w:p w:rsidR="00E67239" w:rsidRDefault="00D12257">
            <w:pPr>
              <w:spacing w:after="0" w:line="259" w:lineRule="auto"/>
              <w:ind w:left="0" w:firstLine="0"/>
            </w:pPr>
            <w:r>
              <w:rPr>
                <w:color w:val="7F171F"/>
                <w:sz w:val="18"/>
              </w:rPr>
              <w:t>5</w:t>
            </w:r>
          </w:p>
        </w:tc>
      </w:tr>
      <w:tr w:rsidR="00E67239">
        <w:trPr>
          <w:trHeight w:val="185"/>
        </w:trPr>
        <w:tc>
          <w:tcPr>
            <w:tcW w:w="4048" w:type="dxa"/>
            <w:tcBorders>
              <w:top w:val="nil"/>
              <w:left w:val="nil"/>
              <w:bottom w:val="nil"/>
              <w:right w:val="nil"/>
            </w:tcBorders>
          </w:tcPr>
          <w:p w:rsidR="00E67239" w:rsidRDefault="00D12257">
            <w:pPr>
              <w:spacing w:after="0" w:line="259" w:lineRule="auto"/>
              <w:ind w:left="0" w:firstLine="0"/>
              <w:jc w:val="left"/>
            </w:pPr>
            <w:r>
              <w:rPr>
                <w:sz w:val="18"/>
              </w:rPr>
              <w:t xml:space="preserve">C99 </w:t>
            </w:r>
            <w:r>
              <w:rPr>
                <w:i/>
                <w:sz w:val="18"/>
              </w:rPr>
              <w:t>............................................</w:t>
            </w:r>
          </w:p>
        </w:tc>
        <w:tc>
          <w:tcPr>
            <w:tcW w:w="92" w:type="dxa"/>
            <w:tcBorders>
              <w:top w:val="nil"/>
              <w:left w:val="nil"/>
              <w:bottom w:val="nil"/>
              <w:right w:val="nil"/>
            </w:tcBorders>
          </w:tcPr>
          <w:p w:rsidR="00E67239" w:rsidRDefault="00D12257">
            <w:pPr>
              <w:spacing w:after="0" w:line="259" w:lineRule="auto"/>
              <w:ind w:left="0" w:firstLine="0"/>
            </w:pPr>
            <w:r>
              <w:rPr>
                <w:color w:val="7F171F"/>
                <w:sz w:val="18"/>
              </w:rPr>
              <w:t>5</w:t>
            </w:r>
          </w:p>
        </w:tc>
      </w:tr>
    </w:tbl>
    <w:p w:rsidR="00E67239" w:rsidRDefault="00D12257">
      <w:pPr>
        <w:spacing w:after="5" w:line="271" w:lineRule="auto"/>
        <w:ind w:left="-5" w:right="-15"/>
      </w:pPr>
      <w:r>
        <w:rPr>
          <w:sz w:val="18"/>
        </w:rPr>
        <w:t>C9X</w:t>
      </w:r>
      <w:r>
        <w:rPr>
          <w:i/>
          <w:sz w:val="18"/>
        </w:rPr>
        <w:t xml:space="preserve">............................................ </w:t>
      </w:r>
      <w:r>
        <w:rPr>
          <w:color w:val="7F171F"/>
          <w:sz w:val="18"/>
        </w:rPr>
        <w:t xml:space="preserve">5 </w:t>
      </w:r>
      <w:r>
        <w:rPr>
          <w:rFonts w:ascii="Calibri" w:eastAsia="Calibri" w:hAnsi="Calibri" w:cs="Calibri"/>
          <w:sz w:val="18"/>
        </w:rPr>
        <w:t xml:space="preserve">cabs </w:t>
      </w:r>
      <w:r>
        <w:rPr>
          <w:i/>
          <w:sz w:val="18"/>
        </w:rPr>
        <w:t xml:space="preserve">......................................... </w:t>
      </w:r>
      <w:r>
        <w:rPr>
          <w:color w:val="7F171F"/>
          <w:sz w:val="18"/>
        </w:rPr>
        <w:t xml:space="preserve">613 </w:t>
      </w:r>
      <w:r>
        <w:rPr>
          <w:rFonts w:ascii="Calibri" w:eastAsia="Calibri" w:hAnsi="Calibri" w:cs="Calibri"/>
          <w:sz w:val="18"/>
        </w:rPr>
        <w:t xml:space="preserve">cabsf </w:t>
      </w:r>
      <w:r>
        <w:rPr>
          <w:i/>
          <w:sz w:val="18"/>
        </w:rPr>
        <w:t xml:space="preserve">........................................ </w:t>
      </w:r>
      <w:r>
        <w:rPr>
          <w:color w:val="7F171F"/>
          <w:sz w:val="18"/>
        </w:rPr>
        <w:t xml:space="preserve">613 </w:t>
      </w:r>
      <w:r>
        <w:rPr>
          <w:rFonts w:ascii="Calibri" w:eastAsia="Calibri" w:hAnsi="Calibri" w:cs="Calibri"/>
          <w:sz w:val="18"/>
        </w:rPr>
        <w:t xml:space="preserve">cabsl </w:t>
      </w:r>
      <w:r>
        <w:rPr>
          <w:i/>
          <w:sz w:val="18"/>
        </w:rPr>
        <w:t xml:space="preserve">........................................ </w:t>
      </w:r>
      <w:r>
        <w:rPr>
          <w:color w:val="7F171F"/>
          <w:sz w:val="18"/>
        </w:rPr>
        <w:t xml:space="preserve">613 </w:t>
      </w:r>
      <w:r>
        <w:rPr>
          <w:rFonts w:ascii="Calibri" w:eastAsia="Calibri" w:hAnsi="Calibri" w:cs="Calibri"/>
          <w:sz w:val="18"/>
        </w:rPr>
        <w:t xml:space="preserve">cacos </w:t>
      </w:r>
      <w:r>
        <w:rPr>
          <w:i/>
          <w:sz w:val="18"/>
        </w:rPr>
        <w:t xml:space="preserve">........................................ </w:t>
      </w:r>
      <w:r>
        <w:rPr>
          <w:color w:val="7F171F"/>
          <w:sz w:val="18"/>
        </w:rPr>
        <w:t xml:space="preserve">613 </w:t>
      </w:r>
      <w:r>
        <w:rPr>
          <w:rFonts w:ascii="Calibri" w:eastAsia="Calibri" w:hAnsi="Calibri" w:cs="Calibri"/>
          <w:sz w:val="18"/>
        </w:rPr>
        <w:t xml:space="preserve">cacosf </w:t>
      </w:r>
      <w:r>
        <w:rPr>
          <w:i/>
          <w:sz w:val="18"/>
        </w:rPr>
        <w:t xml:space="preserve">....................................... </w:t>
      </w:r>
      <w:r>
        <w:rPr>
          <w:color w:val="7F171F"/>
          <w:sz w:val="18"/>
        </w:rPr>
        <w:t xml:space="preserve">613 </w:t>
      </w:r>
      <w:r>
        <w:rPr>
          <w:rFonts w:ascii="Calibri" w:eastAsia="Calibri" w:hAnsi="Calibri" w:cs="Calibri"/>
          <w:sz w:val="18"/>
        </w:rPr>
        <w:t xml:space="preserve">cacosh </w:t>
      </w:r>
      <w:r>
        <w:rPr>
          <w:i/>
          <w:sz w:val="18"/>
        </w:rPr>
        <w:t xml:space="preserve">....................................... </w:t>
      </w:r>
      <w:r>
        <w:rPr>
          <w:color w:val="7F171F"/>
          <w:sz w:val="18"/>
        </w:rPr>
        <w:t xml:space="preserve">613 </w:t>
      </w:r>
      <w:r>
        <w:rPr>
          <w:rFonts w:ascii="Calibri" w:eastAsia="Calibri" w:hAnsi="Calibri" w:cs="Calibri"/>
          <w:sz w:val="18"/>
        </w:rPr>
        <w:t>c</w:t>
      </w:r>
      <w:r>
        <w:rPr>
          <w:rFonts w:ascii="Calibri" w:eastAsia="Calibri" w:hAnsi="Calibri" w:cs="Calibri"/>
          <w:sz w:val="18"/>
        </w:rPr>
        <w:t>acoshf</w:t>
      </w:r>
      <w:r>
        <w:rPr>
          <w:i/>
          <w:sz w:val="18"/>
        </w:rPr>
        <w:t xml:space="preserve">...................................... </w:t>
      </w:r>
      <w:r>
        <w:rPr>
          <w:color w:val="7F171F"/>
          <w:sz w:val="18"/>
        </w:rPr>
        <w:t xml:space="preserve">613 </w:t>
      </w:r>
      <w:r>
        <w:rPr>
          <w:rFonts w:ascii="Calibri" w:eastAsia="Calibri" w:hAnsi="Calibri" w:cs="Calibri"/>
          <w:sz w:val="18"/>
        </w:rPr>
        <w:t>cacoshl</w:t>
      </w:r>
      <w:r>
        <w:rPr>
          <w:i/>
          <w:sz w:val="18"/>
        </w:rPr>
        <w:t xml:space="preserve">...................................... </w:t>
      </w:r>
      <w:r>
        <w:rPr>
          <w:color w:val="7F171F"/>
          <w:sz w:val="18"/>
        </w:rPr>
        <w:t xml:space="preserve">613 </w:t>
      </w:r>
      <w:r>
        <w:rPr>
          <w:rFonts w:ascii="Calibri" w:eastAsia="Calibri" w:hAnsi="Calibri" w:cs="Calibri"/>
          <w:sz w:val="18"/>
        </w:rPr>
        <w:t xml:space="preserve">cacosl </w:t>
      </w:r>
      <w:r>
        <w:rPr>
          <w:i/>
          <w:sz w:val="18"/>
        </w:rPr>
        <w:t xml:space="preserve">....................................... </w:t>
      </w:r>
      <w:r>
        <w:rPr>
          <w:color w:val="7F171F"/>
          <w:sz w:val="18"/>
        </w:rPr>
        <w:t xml:space="preserve">613 </w:t>
      </w:r>
      <w:r>
        <w:rPr>
          <w:rFonts w:ascii="Calibri" w:eastAsia="Calibri" w:hAnsi="Calibri" w:cs="Calibri"/>
          <w:sz w:val="18"/>
        </w:rPr>
        <w:t xml:space="preserve">callee_pop_aggregate_return </w:t>
      </w:r>
      <w:r>
        <w:rPr>
          <w:sz w:val="18"/>
        </w:rPr>
        <w:t>function attribute, x86</w:t>
      </w:r>
      <w:r>
        <w:rPr>
          <w:i/>
          <w:sz w:val="18"/>
        </w:rPr>
        <w:t xml:space="preserve">...................................... </w:t>
      </w:r>
      <w:r>
        <w:rPr>
          <w:color w:val="7F171F"/>
          <w:sz w:val="18"/>
        </w:rPr>
        <w:t>507</w:t>
      </w:r>
    </w:p>
    <w:p w:rsidR="00E67239" w:rsidRDefault="00D12257">
      <w:pPr>
        <w:spacing w:after="3" w:line="268" w:lineRule="auto"/>
        <w:ind w:left="-5"/>
      </w:pPr>
      <w:r>
        <w:rPr>
          <w:sz w:val="18"/>
        </w:rPr>
        <w:t>calling func</w:t>
      </w:r>
      <w:r>
        <w:rPr>
          <w:sz w:val="18"/>
        </w:rPr>
        <w:t>tions through the function vector on</w:t>
      </w:r>
    </w:p>
    <w:p w:rsidR="00E67239" w:rsidRDefault="00D12257">
      <w:pPr>
        <w:spacing w:after="5" w:line="271" w:lineRule="auto"/>
        <w:ind w:left="-15" w:right="-15" w:firstLine="369"/>
      </w:pPr>
      <w:r>
        <w:rPr>
          <w:sz w:val="18"/>
        </w:rPr>
        <w:t>SH2A</w:t>
      </w:r>
      <w:r>
        <w:rPr>
          <w:i/>
          <w:sz w:val="18"/>
        </w:rPr>
        <w:t xml:space="preserve">.................................... </w:t>
      </w:r>
      <w:r>
        <w:rPr>
          <w:color w:val="7F171F"/>
          <w:sz w:val="18"/>
        </w:rPr>
        <w:t xml:space="preserve">505 </w:t>
      </w:r>
      <w:r>
        <w:rPr>
          <w:rFonts w:ascii="Calibri" w:eastAsia="Calibri" w:hAnsi="Calibri" w:cs="Calibri"/>
          <w:sz w:val="18"/>
        </w:rPr>
        <w:t xml:space="preserve">calloc </w:t>
      </w:r>
      <w:r>
        <w:rPr>
          <w:i/>
          <w:sz w:val="18"/>
        </w:rPr>
        <w:t xml:space="preserve">....................................... </w:t>
      </w:r>
      <w:r>
        <w:rPr>
          <w:color w:val="7F171F"/>
          <w:sz w:val="18"/>
        </w:rPr>
        <w:t xml:space="preserve">613 </w:t>
      </w:r>
      <w:r>
        <w:rPr>
          <w:rFonts w:ascii="Calibri" w:eastAsia="Calibri" w:hAnsi="Calibri" w:cs="Calibri"/>
          <w:sz w:val="18"/>
        </w:rPr>
        <w:t xml:space="preserve">carg </w:t>
      </w:r>
      <w:r>
        <w:rPr>
          <w:i/>
          <w:sz w:val="18"/>
        </w:rPr>
        <w:t xml:space="preserve">......................................... </w:t>
      </w:r>
      <w:r>
        <w:rPr>
          <w:color w:val="7F171F"/>
          <w:sz w:val="18"/>
        </w:rPr>
        <w:t xml:space="preserve">613 </w:t>
      </w:r>
      <w:r>
        <w:rPr>
          <w:rFonts w:ascii="Calibri" w:eastAsia="Calibri" w:hAnsi="Calibri" w:cs="Calibri"/>
          <w:sz w:val="18"/>
        </w:rPr>
        <w:t xml:space="preserve">cargf </w:t>
      </w:r>
      <w:r>
        <w:rPr>
          <w:i/>
          <w:sz w:val="18"/>
        </w:rPr>
        <w:t xml:space="preserve">........................................ </w:t>
      </w:r>
      <w:r>
        <w:rPr>
          <w:color w:val="7F171F"/>
          <w:sz w:val="18"/>
        </w:rPr>
        <w:t xml:space="preserve">613 </w:t>
      </w:r>
      <w:r>
        <w:rPr>
          <w:rFonts w:ascii="Calibri" w:eastAsia="Calibri" w:hAnsi="Calibri" w:cs="Calibri"/>
          <w:sz w:val="18"/>
        </w:rPr>
        <w:t xml:space="preserve">cargl </w:t>
      </w:r>
      <w:r>
        <w:rPr>
          <w:i/>
          <w:sz w:val="18"/>
        </w:rPr>
        <w:t>...............</w:t>
      </w:r>
      <w:r>
        <w:rPr>
          <w:i/>
          <w:sz w:val="18"/>
        </w:rPr>
        <w:t xml:space="preserve">......................... </w:t>
      </w:r>
      <w:r>
        <w:rPr>
          <w:color w:val="7F171F"/>
          <w:sz w:val="18"/>
        </w:rPr>
        <w:t xml:space="preserve">613 </w:t>
      </w:r>
      <w:r>
        <w:rPr>
          <w:sz w:val="18"/>
        </w:rPr>
        <w:t xml:space="preserve">case labels in initializers </w:t>
      </w:r>
      <w:r>
        <w:rPr>
          <w:i/>
          <w:sz w:val="18"/>
        </w:rPr>
        <w:t xml:space="preserve">...................... </w:t>
      </w:r>
      <w:r>
        <w:rPr>
          <w:color w:val="7F171F"/>
          <w:sz w:val="18"/>
        </w:rPr>
        <w:t xml:space="preserve">461 </w:t>
      </w:r>
      <w:r>
        <w:rPr>
          <w:sz w:val="18"/>
        </w:rPr>
        <w:t>case ranges</w:t>
      </w:r>
      <w:r>
        <w:rPr>
          <w:i/>
          <w:sz w:val="18"/>
        </w:rPr>
        <w:t xml:space="preserve">................................... </w:t>
      </w:r>
      <w:r>
        <w:rPr>
          <w:color w:val="7F171F"/>
          <w:sz w:val="18"/>
        </w:rPr>
        <w:t xml:space="preserve">463 </w:t>
      </w:r>
      <w:r>
        <w:rPr>
          <w:rFonts w:ascii="Calibri" w:eastAsia="Calibri" w:hAnsi="Calibri" w:cs="Calibri"/>
          <w:sz w:val="18"/>
        </w:rPr>
        <w:t xml:space="preserve">casin </w:t>
      </w:r>
      <w:r>
        <w:rPr>
          <w:i/>
          <w:sz w:val="18"/>
        </w:rPr>
        <w:t xml:space="preserve">........................................ </w:t>
      </w:r>
      <w:r>
        <w:rPr>
          <w:color w:val="7F171F"/>
          <w:sz w:val="18"/>
        </w:rPr>
        <w:t xml:space="preserve">613 </w:t>
      </w:r>
      <w:r>
        <w:rPr>
          <w:rFonts w:ascii="Calibri" w:eastAsia="Calibri" w:hAnsi="Calibri" w:cs="Calibri"/>
          <w:sz w:val="18"/>
        </w:rPr>
        <w:t xml:space="preserve">casinf </w:t>
      </w:r>
      <w:r>
        <w:rPr>
          <w:i/>
          <w:sz w:val="18"/>
        </w:rPr>
        <w:t xml:space="preserve">....................................... </w:t>
      </w:r>
      <w:r>
        <w:rPr>
          <w:color w:val="7F171F"/>
          <w:sz w:val="18"/>
        </w:rPr>
        <w:t xml:space="preserve">613 </w:t>
      </w:r>
      <w:r>
        <w:rPr>
          <w:rFonts w:ascii="Calibri" w:eastAsia="Calibri" w:hAnsi="Calibri" w:cs="Calibri"/>
          <w:sz w:val="18"/>
        </w:rPr>
        <w:t xml:space="preserve">casinh </w:t>
      </w:r>
      <w:r>
        <w:rPr>
          <w:i/>
          <w:sz w:val="18"/>
        </w:rPr>
        <w:t xml:space="preserve">....................................... </w:t>
      </w:r>
      <w:r>
        <w:rPr>
          <w:color w:val="7F171F"/>
          <w:sz w:val="18"/>
        </w:rPr>
        <w:t xml:space="preserve">613 </w:t>
      </w:r>
      <w:r>
        <w:rPr>
          <w:rFonts w:ascii="Calibri" w:eastAsia="Calibri" w:hAnsi="Calibri" w:cs="Calibri"/>
          <w:sz w:val="18"/>
        </w:rPr>
        <w:t>casinhf</w:t>
      </w:r>
      <w:r>
        <w:rPr>
          <w:i/>
          <w:sz w:val="18"/>
        </w:rPr>
        <w:t xml:space="preserve">...................................... </w:t>
      </w:r>
      <w:r>
        <w:rPr>
          <w:color w:val="7F171F"/>
          <w:sz w:val="18"/>
        </w:rPr>
        <w:t xml:space="preserve">613 </w:t>
      </w:r>
      <w:r>
        <w:rPr>
          <w:rFonts w:ascii="Calibri" w:eastAsia="Calibri" w:hAnsi="Calibri" w:cs="Calibri"/>
          <w:sz w:val="18"/>
        </w:rPr>
        <w:t>casinhl</w:t>
      </w:r>
      <w:r>
        <w:rPr>
          <w:i/>
          <w:sz w:val="18"/>
        </w:rPr>
        <w:t xml:space="preserve">...................................... </w:t>
      </w:r>
      <w:r>
        <w:rPr>
          <w:color w:val="7F171F"/>
          <w:sz w:val="18"/>
        </w:rPr>
        <w:t xml:space="preserve">613 </w:t>
      </w:r>
      <w:r>
        <w:rPr>
          <w:rFonts w:ascii="Calibri" w:eastAsia="Calibri" w:hAnsi="Calibri" w:cs="Calibri"/>
          <w:sz w:val="18"/>
        </w:rPr>
        <w:t xml:space="preserve">casinl </w:t>
      </w:r>
      <w:r>
        <w:rPr>
          <w:i/>
          <w:sz w:val="18"/>
        </w:rPr>
        <w:t xml:space="preserve">....................................... </w:t>
      </w:r>
      <w:r>
        <w:rPr>
          <w:color w:val="7F171F"/>
          <w:sz w:val="18"/>
        </w:rPr>
        <w:t xml:space="preserve">613 </w:t>
      </w:r>
      <w:r>
        <w:rPr>
          <w:sz w:val="18"/>
        </w:rPr>
        <w:t xml:space="preserve">cast to a union </w:t>
      </w:r>
      <w:r>
        <w:rPr>
          <w:i/>
          <w:sz w:val="18"/>
        </w:rPr>
        <w:t xml:space="preserve">............................... </w:t>
      </w:r>
      <w:r>
        <w:rPr>
          <w:color w:val="7F171F"/>
          <w:sz w:val="18"/>
        </w:rPr>
        <w:t xml:space="preserve">463 </w:t>
      </w:r>
      <w:r>
        <w:rPr>
          <w:rFonts w:ascii="Calibri" w:eastAsia="Calibri" w:hAnsi="Calibri" w:cs="Calibri"/>
          <w:sz w:val="18"/>
        </w:rPr>
        <w:t xml:space="preserve">catan </w:t>
      </w:r>
      <w:r>
        <w:rPr>
          <w:i/>
          <w:sz w:val="18"/>
        </w:rPr>
        <w:t>...</w:t>
      </w:r>
      <w:r>
        <w:rPr>
          <w:i/>
          <w:sz w:val="18"/>
        </w:rPr>
        <w:t xml:space="preserve">..................................... </w:t>
      </w:r>
      <w:r>
        <w:rPr>
          <w:rFonts w:ascii="Calibri" w:eastAsia="Calibri" w:hAnsi="Calibri" w:cs="Calibri"/>
          <w:sz w:val="18"/>
        </w:rPr>
        <w:t xml:space="preserve">catanf </w:t>
      </w:r>
      <w:r>
        <w:rPr>
          <w:i/>
          <w:sz w:val="18"/>
        </w:rPr>
        <w:t xml:space="preserve">....................................... </w:t>
      </w:r>
      <w:r>
        <w:rPr>
          <w:rFonts w:ascii="Calibri" w:eastAsia="Calibri" w:hAnsi="Calibri" w:cs="Calibri"/>
          <w:sz w:val="18"/>
        </w:rPr>
        <w:t xml:space="preserve">catanh </w:t>
      </w:r>
      <w:r>
        <w:rPr>
          <w:i/>
          <w:sz w:val="18"/>
        </w:rPr>
        <w:t>.......................................</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3864"/>
        <w:gridCol w:w="276"/>
      </w:tblGrid>
      <w:tr w:rsidR="00E67239">
        <w:trPr>
          <w:trHeight w:val="849"/>
        </w:trPr>
        <w:tc>
          <w:tcPr>
            <w:tcW w:w="4141" w:type="dxa"/>
            <w:gridSpan w:val="2"/>
            <w:tcBorders>
              <w:top w:val="nil"/>
              <w:left w:val="nil"/>
              <w:bottom w:val="nil"/>
              <w:right w:val="nil"/>
            </w:tcBorders>
          </w:tcPr>
          <w:p w:rsidR="00E67239" w:rsidRDefault="00D12257">
            <w:pPr>
              <w:spacing w:after="0" w:line="259" w:lineRule="auto"/>
              <w:ind w:left="0" w:firstLine="0"/>
            </w:pPr>
            <w:r>
              <w:rPr>
                <w:rFonts w:ascii="Calibri" w:eastAsia="Calibri" w:hAnsi="Calibri" w:cs="Calibri"/>
                <w:sz w:val="18"/>
              </w:rPr>
              <w:t>catanhf</w:t>
            </w:r>
            <w:r>
              <w:rPr>
                <w:i/>
                <w:sz w:val="18"/>
              </w:rPr>
              <w:t xml:space="preserve">...................................... </w:t>
            </w:r>
            <w:r>
              <w:rPr>
                <w:color w:val="7F171F"/>
                <w:sz w:val="18"/>
              </w:rPr>
              <w:t xml:space="preserve">613 </w:t>
            </w:r>
            <w:r>
              <w:rPr>
                <w:rFonts w:ascii="Calibri" w:eastAsia="Calibri" w:hAnsi="Calibri" w:cs="Calibri"/>
                <w:sz w:val="18"/>
              </w:rPr>
              <w:t>catanhl</w:t>
            </w:r>
            <w:r>
              <w:rPr>
                <w:i/>
                <w:sz w:val="18"/>
              </w:rPr>
              <w:t xml:space="preserve">...................................... </w:t>
            </w:r>
            <w:r>
              <w:rPr>
                <w:color w:val="7F171F"/>
                <w:sz w:val="18"/>
              </w:rPr>
              <w:t xml:space="preserve">613 </w:t>
            </w:r>
            <w:r>
              <w:rPr>
                <w:rFonts w:ascii="Calibri" w:eastAsia="Calibri" w:hAnsi="Calibri" w:cs="Calibri"/>
                <w:sz w:val="18"/>
              </w:rPr>
              <w:t xml:space="preserve">catanl </w:t>
            </w:r>
            <w:r>
              <w:rPr>
                <w:i/>
                <w:sz w:val="18"/>
              </w:rPr>
              <w:t>.................</w:t>
            </w:r>
            <w:r>
              <w:rPr>
                <w:i/>
                <w:sz w:val="18"/>
              </w:rPr>
              <w:t xml:space="preserve">...................... </w:t>
            </w:r>
            <w:r>
              <w:rPr>
                <w:color w:val="7F171F"/>
                <w:sz w:val="18"/>
              </w:rPr>
              <w:t xml:space="preserve">613 </w:t>
            </w:r>
            <w:r>
              <w:rPr>
                <w:rFonts w:ascii="Calibri" w:eastAsia="Calibri" w:hAnsi="Calibri" w:cs="Calibri"/>
                <w:sz w:val="18"/>
              </w:rPr>
              <w:t xml:space="preserve">cb </w:t>
            </w:r>
            <w:r>
              <w:rPr>
                <w:sz w:val="18"/>
              </w:rPr>
              <w:t>variable attribute, MeP</w:t>
            </w:r>
            <w:r>
              <w:rPr>
                <w:i/>
                <w:sz w:val="18"/>
              </w:rPr>
              <w:t xml:space="preserve">.................... </w:t>
            </w:r>
            <w:r>
              <w:rPr>
                <w:color w:val="7F171F"/>
                <w:sz w:val="18"/>
              </w:rPr>
              <w:t>521</w:t>
            </w:r>
          </w:p>
        </w:tc>
      </w:tr>
      <w:tr w:rsidR="00E67239">
        <w:trPr>
          <w:trHeight w:val="188"/>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cbrt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cbrtf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cbrtl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ccos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ccosf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ccosh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ccoshf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ccoshl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ccosl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cdecl </w:t>
            </w:r>
            <w:r>
              <w:rPr>
                <w:sz w:val="18"/>
              </w:rPr>
              <w:t xml:space="preserve">function attribute, x86-32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506</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ceil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ceilf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ceill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cexp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2"/>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cexpf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06"/>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cexpl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3167"/>
        </w:trPr>
        <w:tc>
          <w:tcPr>
            <w:tcW w:w="4141" w:type="dxa"/>
            <w:gridSpan w:val="2"/>
            <w:tcBorders>
              <w:top w:val="nil"/>
              <w:left w:val="nil"/>
              <w:bottom w:val="nil"/>
              <w:right w:val="nil"/>
            </w:tcBorders>
          </w:tcPr>
          <w:p w:rsidR="00E67239" w:rsidRDefault="00D12257">
            <w:pPr>
              <w:spacing w:after="0" w:line="259" w:lineRule="auto"/>
              <w:ind w:left="0" w:firstLine="0"/>
            </w:pPr>
            <w:r>
              <w:rPr>
                <w:sz w:val="18"/>
              </w:rPr>
              <w:t>character set, execution</w:t>
            </w:r>
            <w:r>
              <w:rPr>
                <w:i/>
                <w:sz w:val="18"/>
              </w:rPr>
              <w:t xml:space="preserve">....................... </w:t>
            </w:r>
            <w:r>
              <w:rPr>
                <w:color w:val="7F171F"/>
                <w:sz w:val="18"/>
              </w:rPr>
              <w:t xml:space="preserve">191 </w:t>
            </w:r>
            <w:r>
              <w:rPr>
                <w:sz w:val="18"/>
              </w:rPr>
              <w:t>character set, input</w:t>
            </w:r>
            <w:r>
              <w:rPr>
                <w:i/>
                <w:sz w:val="18"/>
              </w:rPr>
              <w:t xml:space="preserve">........................... </w:t>
            </w:r>
            <w:r>
              <w:rPr>
                <w:color w:val="7F171F"/>
                <w:sz w:val="18"/>
              </w:rPr>
              <w:t xml:space="preserve">191 </w:t>
            </w:r>
            <w:r>
              <w:rPr>
                <w:sz w:val="18"/>
              </w:rPr>
              <w:t xml:space="preserve">character set, input normalization </w:t>
            </w:r>
            <w:r>
              <w:rPr>
                <w:i/>
                <w:sz w:val="18"/>
              </w:rPr>
              <w:t xml:space="preserve">............ </w:t>
            </w:r>
            <w:r>
              <w:rPr>
                <w:color w:val="7F171F"/>
                <w:sz w:val="18"/>
              </w:rPr>
              <w:t xml:space="preserve">102 </w:t>
            </w:r>
            <w:r>
              <w:rPr>
                <w:sz w:val="18"/>
              </w:rPr>
              <w:t xml:space="preserve">character set, wide execution </w:t>
            </w:r>
            <w:r>
              <w:rPr>
                <w:i/>
                <w:sz w:val="18"/>
              </w:rPr>
              <w:t xml:space="preserve">................. </w:t>
            </w:r>
            <w:r>
              <w:rPr>
                <w:color w:val="7F171F"/>
                <w:sz w:val="18"/>
              </w:rPr>
              <w:t xml:space="preserve">191 </w:t>
            </w:r>
            <w:r>
              <w:rPr>
                <w:rFonts w:ascii="Calibri" w:eastAsia="Calibri" w:hAnsi="Calibri" w:cs="Calibri"/>
                <w:sz w:val="18"/>
              </w:rPr>
              <w:t xml:space="preserve">cimag </w:t>
            </w:r>
            <w:r>
              <w:rPr>
                <w:i/>
                <w:sz w:val="18"/>
              </w:rPr>
              <w:t xml:space="preserve">........................................ </w:t>
            </w:r>
            <w:r>
              <w:rPr>
                <w:color w:val="7F171F"/>
                <w:sz w:val="18"/>
              </w:rPr>
              <w:t xml:space="preserve">613 </w:t>
            </w:r>
            <w:r>
              <w:rPr>
                <w:rFonts w:ascii="Calibri" w:eastAsia="Calibri" w:hAnsi="Calibri" w:cs="Calibri"/>
                <w:sz w:val="18"/>
              </w:rPr>
              <w:t xml:space="preserve">cimagf </w:t>
            </w:r>
            <w:r>
              <w:rPr>
                <w:i/>
                <w:sz w:val="18"/>
              </w:rPr>
              <w:t xml:space="preserve">....................................... </w:t>
            </w:r>
            <w:r>
              <w:rPr>
                <w:color w:val="7F171F"/>
                <w:sz w:val="18"/>
              </w:rPr>
              <w:t xml:space="preserve">613 </w:t>
            </w:r>
            <w:r>
              <w:rPr>
                <w:rFonts w:ascii="Calibri" w:eastAsia="Calibri" w:hAnsi="Calibri" w:cs="Calibri"/>
                <w:sz w:val="18"/>
              </w:rPr>
              <w:t xml:space="preserve">cimagl </w:t>
            </w:r>
            <w:r>
              <w:rPr>
                <w:i/>
                <w:sz w:val="18"/>
              </w:rPr>
              <w:t>...........</w:t>
            </w:r>
            <w:r>
              <w:rPr>
                <w:i/>
                <w:sz w:val="18"/>
              </w:rPr>
              <w:t xml:space="preserve">............................ </w:t>
            </w:r>
            <w:r>
              <w:rPr>
                <w:color w:val="7F171F"/>
                <w:sz w:val="18"/>
              </w:rPr>
              <w:t xml:space="preserve">613 </w:t>
            </w:r>
            <w:r>
              <w:rPr>
                <w:rFonts w:ascii="Calibri" w:eastAsia="Calibri" w:hAnsi="Calibri" w:cs="Calibri"/>
                <w:sz w:val="18"/>
              </w:rPr>
              <w:t xml:space="preserve">cleanup </w:t>
            </w:r>
            <w:r>
              <w:rPr>
                <w:sz w:val="18"/>
              </w:rPr>
              <w:t>variable attribute</w:t>
            </w:r>
            <w:r>
              <w:rPr>
                <w:i/>
                <w:sz w:val="18"/>
              </w:rPr>
              <w:t xml:space="preserve">.................... </w:t>
            </w:r>
            <w:r>
              <w:rPr>
                <w:color w:val="7F171F"/>
                <w:sz w:val="18"/>
              </w:rPr>
              <w:t xml:space="preserve">514 </w:t>
            </w:r>
            <w:r>
              <w:rPr>
                <w:rFonts w:ascii="Calibri" w:eastAsia="Calibri" w:hAnsi="Calibri" w:cs="Calibri"/>
                <w:sz w:val="18"/>
              </w:rPr>
              <w:t xml:space="preserve">clog </w:t>
            </w:r>
            <w:r>
              <w:rPr>
                <w:i/>
                <w:sz w:val="18"/>
              </w:rPr>
              <w:t xml:space="preserve">......................................... </w:t>
            </w:r>
            <w:r>
              <w:rPr>
                <w:color w:val="7F171F"/>
                <w:sz w:val="18"/>
              </w:rPr>
              <w:t xml:space="preserve">613 </w:t>
            </w:r>
            <w:r>
              <w:rPr>
                <w:rFonts w:ascii="Calibri" w:eastAsia="Calibri" w:hAnsi="Calibri" w:cs="Calibri"/>
                <w:sz w:val="18"/>
              </w:rPr>
              <w:t xml:space="preserve">clog10 </w:t>
            </w:r>
            <w:r>
              <w:rPr>
                <w:i/>
                <w:sz w:val="18"/>
              </w:rPr>
              <w:t xml:space="preserve">....................................... </w:t>
            </w:r>
            <w:r>
              <w:rPr>
                <w:color w:val="7F171F"/>
                <w:sz w:val="18"/>
              </w:rPr>
              <w:t xml:space="preserve">613 </w:t>
            </w:r>
            <w:r>
              <w:rPr>
                <w:rFonts w:ascii="Calibri" w:eastAsia="Calibri" w:hAnsi="Calibri" w:cs="Calibri"/>
                <w:sz w:val="18"/>
              </w:rPr>
              <w:t>clog10f</w:t>
            </w:r>
            <w:r>
              <w:rPr>
                <w:i/>
                <w:sz w:val="18"/>
              </w:rPr>
              <w:t xml:space="preserve">...................................... </w:t>
            </w:r>
            <w:r>
              <w:rPr>
                <w:color w:val="7F171F"/>
                <w:sz w:val="18"/>
              </w:rPr>
              <w:t xml:space="preserve">613 </w:t>
            </w:r>
            <w:r>
              <w:rPr>
                <w:rFonts w:ascii="Calibri" w:eastAsia="Calibri" w:hAnsi="Calibri" w:cs="Calibri"/>
                <w:sz w:val="18"/>
              </w:rPr>
              <w:t>clog10l</w:t>
            </w:r>
            <w:r>
              <w:rPr>
                <w:i/>
                <w:sz w:val="18"/>
              </w:rPr>
              <w:t>.............</w:t>
            </w:r>
            <w:r>
              <w:rPr>
                <w:i/>
                <w:sz w:val="18"/>
              </w:rPr>
              <w:t xml:space="preserve">......................... </w:t>
            </w:r>
            <w:r>
              <w:rPr>
                <w:color w:val="7F171F"/>
                <w:sz w:val="18"/>
              </w:rPr>
              <w:t xml:space="preserve">613 </w:t>
            </w:r>
            <w:r>
              <w:rPr>
                <w:rFonts w:ascii="Calibri" w:eastAsia="Calibri" w:hAnsi="Calibri" w:cs="Calibri"/>
                <w:sz w:val="18"/>
              </w:rPr>
              <w:t xml:space="preserve">clogf </w:t>
            </w:r>
            <w:r>
              <w:rPr>
                <w:i/>
                <w:sz w:val="18"/>
              </w:rPr>
              <w:t xml:space="preserve">........................................ </w:t>
            </w:r>
            <w:r>
              <w:rPr>
                <w:color w:val="7F171F"/>
                <w:sz w:val="18"/>
              </w:rPr>
              <w:t xml:space="preserve">613 </w:t>
            </w:r>
            <w:r>
              <w:rPr>
                <w:rFonts w:ascii="Calibri" w:eastAsia="Calibri" w:hAnsi="Calibri" w:cs="Calibri"/>
                <w:sz w:val="18"/>
              </w:rPr>
              <w:t xml:space="preserve">clogl </w:t>
            </w:r>
            <w:r>
              <w:rPr>
                <w:i/>
                <w:sz w:val="18"/>
              </w:rPr>
              <w:t xml:space="preserve">........................................ </w:t>
            </w:r>
            <w:r>
              <w:rPr>
                <w:color w:val="7F171F"/>
                <w:sz w:val="18"/>
              </w:rPr>
              <w:t xml:space="preserve">613 </w:t>
            </w:r>
            <w:r>
              <w:rPr>
                <w:rFonts w:ascii="Calibri" w:eastAsia="Calibri" w:hAnsi="Calibri" w:cs="Calibri"/>
                <w:sz w:val="18"/>
              </w:rPr>
              <w:t xml:space="preserve">cmodel= </w:t>
            </w:r>
            <w:r>
              <w:rPr>
                <w:sz w:val="18"/>
              </w:rPr>
              <w:t xml:space="preserve">function attribute, AArch64 </w:t>
            </w:r>
            <w:r>
              <w:rPr>
                <w:i/>
                <w:sz w:val="18"/>
              </w:rPr>
              <w:t xml:space="preserve">......... </w:t>
            </w:r>
            <w:r>
              <w:rPr>
                <w:color w:val="7F171F"/>
                <w:sz w:val="18"/>
              </w:rPr>
              <w:t>482</w:t>
            </w:r>
          </w:p>
        </w:tc>
      </w:tr>
    </w:tbl>
    <w:p w:rsidR="00E67239" w:rsidRDefault="00D12257">
      <w:pPr>
        <w:spacing w:after="5" w:line="271" w:lineRule="auto"/>
        <w:ind w:left="-5" w:right="-15"/>
      </w:pPr>
      <w:r>
        <w:rPr>
          <w:sz w:val="18"/>
        </w:rPr>
        <w:t xml:space="preserve">COBOL </w:t>
      </w:r>
      <w:r>
        <w:rPr>
          <w:i/>
          <w:sz w:val="18"/>
        </w:rPr>
        <w:t xml:space="preserve">........................................ </w:t>
      </w:r>
      <w:r>
        <w:rPr>
          <w:color w:val="7F171F"/>
          <w:sz w:val="18"/>
        </w:rPr>
        <w:t xml:space="preserve">3 </w:t>
      </w:r>
      <w:r>
        <w:rPr>
          <w:sz w:val="18"/>
        </w:rPr>
        <w:t xml:space="preserve">code generation conventions </w:t>
      </w:r>
      <w:r>
        <w:rPr>
          <w:i/>
          <w:sz w:val="18"/>
        </w:rPr>
        <w:t xml:space="preserve">.................. </w:t>
      </w:r>
      <w:r>
        <w:rPr>
          <w:color w:val="7F171F"/>
          <w:sz w:val="18"/>
        </w:rPr>
        <w:t xml:space="preserve">202 </w:t>
      </w:r>
      <w:r>
        <w:rPr>
          <w:sz w:val="18"/>
        </w:rPr>
        <w:t>code, mixed with declarations</w:t>
      </w:r>
      <w:r>
        <w:rPr>
          <w:i/>
          <w:sz w:val="18"/>
        </w:rPr>
        <w:t xml:space="preserve">................. </w:t>
      </w:r>
      <w:r>
        <w:rPr>
          <w:color w:val="7F171F"/>
          <w:sz w:val="18"/>
        </w:rPr>
        <w:t xml:space="preserve">463 </w:t>
      </w:r>
      <w:r>
        <w:rPr>
          <w:rFonts w:ascii="Calibri" w:eastAsia="Calibri" w:hAnsi="Calibri" w:cs="Calibri"/>
          <w:sz w:val="18"/>
        </w:rPr>
        <w:t xml:space="preserve">cold </w:t>
      </w:r>
      <w:r>
        <w:rPr>
          <w:sz w:val="18"/>
        </w:rPr>
        <w:t xml:space="preserve">function attribute </w:t>
      </w:r>
      <w:r>
        <w:rPr>
          <w:i/>
          <w:sz w:val="18"/>
        </w:rPr>
        <w:t xml:space="preserve">....................... </w:t>
      </w:r>
      <w:r>
        <w:rPr>
          <w:color w:val="7F171F"/>
          <w:sz w:val="18"/>
        </w:rPr>
        <w:t xml:space="preserve">466 </w:t>
      </w:r>
      <w:r>
        <w:rPr>
          <w:rFonts w:ascii="Calibri" w:eastAsia="Calibri" w:hAnsi="Calibri" w:cs="Calibri"/>
          <w:sz w:val="18"/>
        </w:rPr>
        <w:t xml:space="preserve">cold </w:t>
      </w:r>
      <w:r>
        <w:rPr>
          <w:sz w:val="18"/>
        </w:rPr>
        <w:t xml:space="preserve">label attribute </w:t>
      </w:r>
      <w:r>
        <w:rPr>
          <w:i/>
          <w:sz w:val="18"/>
        </w:rPr>
        <w:t xml:space="preserve">.......................... </w:t>
      </w:r>
      <w:r>
        <w:rPr>
          <w:color w:val="7F171F"/>
          <w:sz w:val="18"/>
        </w:rPr>
        <w:t xml:space="preserve">532 </w:t>
      </w:r>
      <w:r>
        <w:rPr>
          <w:sz w:val="18"/>
        </w:rPr>
        <w:t>command options</w:t>
      </w:r>
      <w:r>
        <w:rPr>
          <w:i/>
          <w:sz w:val="18"/>
        </w:rPr>
        <w:t xml:space="preserve">............................... </w:t>
      </w:r>
      <w:r>
        <w:rPr>
          <w:color w:val="7F171F"/>
          <w:sz w:val="18"/>
        </w:rPr>
        <w:t xml:space="preserve">9 </w:t>
      </w:r>
      <w:r>
        <w:rPr>
          <w:sz w:val="18"/>
        </w:rPr>
        <w:t>c</w:t>
      </w:r>
      <w:r>
        <w:rPr>
          <w:sz w:val="18"/>
        </w:rPr>
        <w:t>omments, C</w:t>
      </w:r>
      <w:r>
        <w:rPr>
          <w:rFonts w:ascii="Calibri" w:eastAsia="Calibri" w:hAnsi="Calibri" w:cs="Calibri"/>
          <w:sz w:val="18"/>
        </w:rPr>
        <w:t xml:space="preserve">++ </w:t>
      </w:r>
      <w:r>
        <w:rPr>
          <w:sz w:val="18"/>
        </w:rPr>
        <w:t>style</w:t>
      </w:r>
      <w:r>
        <w:rPr>
          <w:i/>
          <w:sz w:val="18"/>
        </w:rPr>
        <w:t xml:space="preserve">.......................... </w:t>
      </w:r>
      <w:r>
        <w:rPr>
          <w:color w:val="7F171F"/>
          <w:sz w:val="18"/>
        </w:rPr>
        <w:t xml:space="preserve">538 </w:t>
      </w:r>
      <w:r>
        <w:rPr>
          <w:rFonts w:ascii="Calibri" w:eastAsia="Calibri" w:hAnsi="Calibri" w:cs="Calibri"/>
          <w:sz w:val="18"/>
        </w:rPr>
        <w:t xml:space="preserve">common </w:t>
      </w:r>
      <w:r>
        <w:rPr>
          <w:sz w:val="18"/>
        </w:rPr>
        <w:t xml:space="preserve">variable attribute </w:t>
      </w:r>
      <w:r>
        <w:rPr>
          <w:i/>
          <w:sz w:val="18"/>
        </w:rPr>
        <w:t xml:space="preserve">..................... </w:t>
      </w:r>
      <w:r>
        <w:rPr>
          <w:color w:val="7F171F"/>
          <w:sz w:val="18"/>
        </w:rPr>
        <w:t xml:space="preserve">515 </w:t>
      </w:r>
      <w:r>
        <w:rPr>
          <w:sz w:val="18"/>
        </w:rPr>
        <w:t>comparison of signed and unsigned values, warning</w:t>
      </w:r>
    </w:p>
    <w:p w:rsidR="00E67239" w:rsidRDefault="00D12257">
      <w:pPr>
        <w:spacing w:after="3" w:line="268" w:lineRule="auto"/>
        <w:ind w:left="-15" w:firstLine="386"/>
      </w:pPr>
      <w:r>
        <w:rPr>
          <w:i/>
          <w:sz w:val="18"/>
        </w:rPr>
        <w:t xml:space="preserve">........................................... </w:t>
      </w:r>
      <w:r>
        <w:rPr>
          <w:color w:val="7F171F"/>
          <w:sz w:val="18"/>
        </w:rPr>
        <w:t xml:space="preserve">99 </w:t>
      </w:r>
      <w:r>
        <w:rPr>
          <w:sz w:val="18"/>
        </w:rPr>
        <w:t xml:space="preserve">compilation statistics </w:t>
      </w:r>
      <w:r>
        <w:rPr>
          <w:i/>
          <w:sz w:val="18"/>
        </w:rPr>
        <w:t xml:space="preserve">......................... </w:t>
      </w:r>
      <w:r>
        <w:rPr>
          <w:color w:val="7F171F"/>
          <w:sz w:val="18"/>
        </w:rPr>
        <w:t xml:space="preserve">212 </w:t>
      </w:r>
      <w:r>
        <w:rPr>
          <w:sz w:val="18"/>
        </w:rPr>
        <w:t>compi</w:t>
      </w:r>
      <w:r>
        <w:rPr>
          <w:sz w:val="18"/>
        </w:rPr>
        <w:t>ler bugs, reporting</w:t>
      </w:r>
      <w:r>
        <w:rPr>
          <w:i/>
          <w:sz w:val="18"/>
        </w:rPr>
        <w:t xml:space="preserve">...................... </w:t>
      </w:r>
      <w:r>
        <w:rPr>
          <w:color w:val="7F171F"/>
          <w:sz w:val="18"/>
        </w:rPr>
        <w:t xml:space="preserve">855 </w:t>
      </w:r>
      <w:r>
        <w:rPr>
          <w:sz w:val="18"/>
        </w:rPr>
        <w:t>compiler compared to C</w:t>
      </w:r>
      <w:r>
        <w:rPr>
          <w:rFonts w:ascii="Calibri" w:eastAsia="Calibri" w:hAnsi="Calibri" w:cs="Calibri"/>
          <w:sz w:val="18"/>
        </w:rPr>
        <w:t xml:space="preserve">++ </w:t>
      </w:r>
      <w:r>
        <w:rPr>
          <w:sz w:val="18"/>
        </w:rPr>
        <w:t xml:space="preserve">preprocessor </w:t>
      </w:r>
      <w:r>
        <w:rPr>
          <w:i/>
          <w:sz w:val="18"/>
        </w:rPr>
        <w:t xml:space="preserve">......... </w:t>
      </w:r>
      <w:r>
        <w:rPr>
          <w:color w:val="7F171F"/>
          <w:sz w:val="18"/>
        </w:rPr>
        <w:t xml:space="preserve">3 </w:t>
      </w:r>
      <w:r>
        <w:rPr>
          <w:sz w:val="18"/>
        </w:rPr>
        <w:t>compiler options, C</w:t>
      </w:r>
      <w:r>
        <w:rPr>
          <w:rFonts w:ascii="Calibri" w:eastAsia="Calibri" w:hAnsi="Calibri" w:cs="Calibri"/>
          <w:sz w:val="18"/>
        </w:rPr>
        <w:t xml:space="preserve">++ </w:t>
      </w:r>
      <w:r>
        <w:rPr>
          <w:i/>
          <w:sz w:val="18"/>
        </w:rPr>
        <w:t xml:space="preserve">......................... </w:t>
      </w:r>
      <w:r>
        <w:rPr>
          <w:color w:val="7F171F"/>
          <w:sz w:val="18"/>
        </w:rPr>
        <w:t xml:space="preserve">42 </w:t>
      </w:r>
      <w:r>
        <w:rPr>
          <w:sz w:val="18"/>
        </w:rPr>
        <w:t>compiler options, Objective-C and Objective-C</w:t>
      </w:r>
      <w:r>
        <w:rPr>
          <w:rFonts w:ascii="Calibri" w:eastAsia="Calibri" w:hAnsi="Calibri" w:cs="Calibri"/>
          <w:sz w:val="18"/>
        </w:rPr>
        <w:t>++</w:t>
      </w:r>
    </w:p>
    <w:p w:rsidR="00E67239" w:rsidRDefault="00D12257">
      <w:pPr>
        <w:spacing w:after="5" w:line="271" w:lineRule="auto"/>
        <w:ind w:left="-15" w:right="-15" w:firstLine="386"/>
      </w:pPr>
      <w:r>
        <w:rPr>
          <w:i/>
          <w:sz w:val="18"/>
        </w:rPr>
        <w:t xml:space="preserve">........................................... </w:t>
      </w:r>
      <w:r>
        <w:rPr>
          <w:color w:val="7F171F"/>
          <w:sz w:val="18"/>
        </w:rPr>
        <w:t xml:space="preserve">55 </w:t>
      </w:r>
      <w:r>
        <w:rPr>
          <w:sz w:val="18"/>
        </w:rPr>
        <w:t>compiler versi</w:t>
      </w:r>
      <w:r>
        <w:rPr>
          <w:sz w:val="18"/>
        </w:rPr>
        <w:t xml:space="preserve">on, specifying </w:t>
      </w:r>
      <w:r>
        <w:rPr>
          <w:i/>
          <w:sz w:val="18"/>
        </w:rPr>
        <w:t xml:space="preserve">..................... </w:t>
      </w:r>
      <w:r>
        <w:rPr>
          <w:color w:val="7F171F"/>
          <w:sz w:val="18"/>
        </w:rPr>
        <w:t xml:space="preserve">9 </w:t>
      </w:r>
      <w:r>
        <w:rPr>
          <w:rFonts w:ascii="Calibri" w:eastAsia="Calibri" w:hAnsi="Calibri" w:cs="Calibri"/>
          <w:sz w:val="18"/>
        </w:rPr>
        <w:t>COMPILER_PATH</w:t>
      </w:r>
      <w:r>
        <w:rPr>
          <w:i/>
          <w:sz w:val="18"/>
        </w:rPr>
        <w:t xml:space="preserve">............................... </w:t>
      </w:r>
      <w:r>
        <w:rPr>
          <w:color w:val="7F171F"/>
          <w:sz w:val="18"/>
        </w:rPr>
        <w:t xml:space="preserve">424 </w:t>
      </w:r>
      <w:r>
        <w:rPr>
          <w:sz w:val="18"/>
        </w:rPr>
        <w:t>complex conjugation</w:t>
      </w:r>
      <w:r>
        <w:rPr>
          <w:i/>
          <w:sz w:val="18"/>
        </w:rPr>
        <w:t xml:space="preserve">.......................... </w:t>
      </w:r>
      <w:r>
        <w:rPr>
          <w:color w:val="7F171F"/>
          <w:sz w:val="18"/>
        </w:rPr>
        <w:t xml:space="preserve">449 </w:t>
      </w:r>
      <w:r>
        <w:rPr>
          <w:sz w:val="18"/>
        </w:rPr>
        <w:t>complex numbers</w:t>
      </w:r>
      <w:r>
        <w:rPr>
          <w:i/>
          <w:sz w:val="18"/>
        </w:rPr>
        <w:t xml:space="preserve">............................. </w:t>
      </w:r>
      <w:r>
        <w:rPr>
          <w:color w:val="7F171F"/>
          <w:sz w:val="18"/>
        </w:rPr>
        <w:t xml:space="preserve">448 </w:t>
      </w:r>
      <w:r>
        <w:rPr>
          <w:sz w:val="18"/>
        </w:rPr>
        <w:t xml:space="preserve">compound literals </w:t>
      </w:r>
      <w:r>
        <w:rPr>
          <w:i/>
          <w:sz w:val="18"/>
        </w:rPr>
        <w:t xml:space="preserve">............................ </w:t>
      </w:r>
      <w:r>
        <w:rPr>
          <w:color w:val="7F171F"/>
          <w:sz w:val="18"/>
        </w:rPr>
        <w:t xml:space="preserve">460 </w:t>
      </w:r>
      <w:r>
        <w:rPr>
          <w:sz w:val="18"/>
        </w:rPr>
        <w:t xml:space="preserve">computed gotos </w:t>
      </w:r>
      <w:r>
        <w:rPr>
          <w:i/>
          <w:sz w:val="18"/>
        </w:rPr>
        <w:t xml:space="preserve">.............................. </w:t>
      </w:r>
      <w:r>
        <w:rPr>
          <w:color w:val="7F171F"/>
          <w:sz w:val="18"/>
        </w:rPr>
        <w:t xml:space="preserve">441 </w:t>
      </w:r>
      <w:r>
        <w:rPr>
          <w:sz w:val="18"/>
        </w:rPr>
        <w:t>conditional expressions, extensions</w:t>
      </w:r>
      <w:r>
        <w:rPr>
          <w:i/>
          <w:sz w:val="18"/>
        </w:rPr>
        <w:t xml:space="preserve">............ </w:t>
      </w:r>
      <w:r>
        <w:rPr>
          <w:color w:val="7F171F"/>
          <w:sz w:val="18"/>
        </w:rPr>
        <w:t xml:space="preserve">447 </w:t>
      </w:r>
      <w:r>
        <w:rPr>
          <w:sz w:val="18"/>
        </w:rPr>
        <w:t>conflicting types</w:t>
      </w:r>
      <w:r>
        <w:rPr>
          <w:i/>
          <w:sz w:val="18"/>
        </w:rPr>
        <w:t xml:space="preserve">.............................. </w:t>
      </w:r>
      <w:r>
        <w:rPr>
          <w:color w:val="7F171F"/>
          <w:sz w:val="18"/>
        </w:rPr>
        <w:t xml:space="preserve">845 </w:t>
      </w:r>
      <w:r>
        <w:rPr>
          <w:rFonts w:ascii="Calibri" w:eastAsia="Calibri" w:hAnsi="Calibri" w:cs="Calibri"/>
          <w:sz w:val="18"/>
        </w:rPr>
        <w:t xml:space="preserve">conj </w:t>
      </w:r>
      <w:r>
        <w:rPr>
          <w:i/>
          <w:sz w:val="18"/>
        </w:rPr>
        <w:t xml:space="preserve">......................................... </w:t>
      </w:r>
      <w:r>
        <w:rPr>
          <w:color w:val="7F171F"/>
          <w:sz w:val="18"/>
        </w:rPr>
        <w:t xml:space="preserve">613 </w:t>
      </w:r>
      <w:r>
        <w:rPr>
          <w:rFonts w:ascii="Calibri" w:eastAsia="Calibri" w:hAnsi="Calibri" w:cs="Calibri"/>
          <w:sz w:val="18"/>
        </w:rPr>
        <w:t xml:space="preserve">conjf </w:t>
      </w:r>
      <w:r>
        <w:rPr>
          <w:i/>
          <w:sz w:val="18"/>
        </w:rPr>
        <w:t xml:space="preserve">........................................ </w:t>
      </w:r>
      <w:r>
        <w:rPr>
          <w:color w:val="7F171F"/>
          <w:sz w:val="18"/>
        </w:rPr>
        <w:t xml:space="preserve">613 </w:t>
      </w:r>
      <w:r>
        <w:rPr>
          <w:rFonts w:ascii="Calibri" w:eastAsia="Calibri" w:hAnsi="Calibri" w:cs="Calibri"/>
          <w:sz w:val="18"/>
        </w:rPr>
        <w:t xml:space="preserve">conjl </w:t>
      </w:r>
      <w:r>
        <w:rPr>
          <w:i/>
          <w:sz w:val="18"/>
        </w:rPr>
        <w:t>.........</w:t>
      </w:r>
      <w:r>
        <w:rPr>
          <w:i/>
          <w:sz w:val="18"/>
        </w:rPr>
        <w:t xml:space="preserve">............................... </w:t>
      </w:r>
      <w:r>
        <w:rPr>
          <w:color w:val="7F171F"/>
          <w:sz w:val="18"/>
        </w:rPr>
        <w:t xml:space="preserve">613 </w:t>
      </w:r>
      <w:r>
        <w:rPr>
          <w:rFonts w:ascii="Calibri" w:eastAsia="Calibri" w:hAnsi="Calibri" w:cs="Calibri"/>
          <w:sz w:val="18"/>
        </w:rPr>
        <w:t xml:space="preserve">const </w:t>
      </w:r>
      <w:r>
        <w:rPr>
          <w:sz w:val="18"/>
        </w:rPr>
        <w:t>applied to function</w:t>
      </w:r>
      <w:r>
        <w:rPr>
          <w:i/>
          <w:sz w:val="18"/>
        </w:rPr>
        <w:t xml:space="preserve">..................... </w:t>
      </w:r>
      <w:r>
        <w:rPr>
          <w:color w:val="7F171F"/>
          <w:sz w:val="18"/>
        </w:rPr>
        <w:t xml:space="preserve">464 </w:t>
      </w:r>
      <w:r>
        <w:rPr>
          <w:rFonts w:ascii="Calibri" w:eastAsia="Calibri" w:hAnsi="Calibri" w:cs="Calibri"/>
          <w:sz w:val="18"/>
        </w:rPr>
        <w:t xml:space="preserve">const </w:t>
      </w:r>
      <w:r>
        <w:rPr>
          <w:sz w:val="18"/>
        </w:rPr>
        <w:t>function attribute</w:t>
      </w:r>
      <w:r>
        <w:rPr>
          <w:i/>
          <w:sz w:val="18"/>
        </w:rPr>
        <w:t xml:space="preserve">...................... </w:t>
      </w:r>
      <w:r>
        <w:rPr>
          <w:color w:val="7F171F"/>
          <w:sz w:val="18"/>
        </w:rPr>
        <w:t xml:space="preserve">466 </w:t>
      </w:r>
      <w:r>
        <w:rPr>
          <w:sz w:val="18"/>
        </w:rPr>
        <w:t xml:space="preserve">const qualifier </w:t>
      </w:r>
      <w:r>
        <w:rPr>
          <w:i/>
          <w:sz w:val="18"/>
        </w:rPr>
        <w:t xml:space="preserve">................................ </w:t>
      </w:r>
      <w:r>
        <w:rPr>
          <w:color w:val="7F171F"/>
          <w:sz w:val="18"/>
        </w:rPr>
        <w:t xml:space="preserve">460 </w:t>
      </w:r>
      <w:r>
        <w:rPr>
          <w:sz w:val="18"/>
        </w:rPr>
        <w:t>constants in constraints</w:t>
      </w:r>
      <w:r>
        <w:rPr>
          <w:i/>
          <w:sz w:val="18"/>
        </w:rPr>
        <w:t xml:space="preserve">....................... </w:t>
      </w:r>
      <w:r>
        <w:rPr>
          <w:color w:val="7F171F"/>
          <w:sz w:val="18"/>
        </w:rPr>
        <w:t xml:space="preserve">560 </w:t>
      </w:r>
      <w:r>
        <w:rPr>
          <w:sz w:val="18"/>
        </w:rPr>
        <w:t>constraint mo</w:t>
      </w:r>
      <w:r>
        <w:rPr>
          <w:sz w:val="18"/>
        </w:rPr>
        <w:t>difier characters</w:t>
      </w:r>
      <w:r>
        <w:rPr>
          <w:i/>
          <w:sz w:val="18"/>
        </w:rPr>
        <w:t xml:space="preserve">................. </w:t>
      </w:r>
      <w:r>
        <w:rPr>
          <w:color w:val="7F171F"/>
          <w:sz w:val="18"/>
        </w:rPr>
        <w:t xml:space="preserve">562 </w:t>
      </w:r>
      <w:r>
        <w:rPr>
          <w:sz w:val="18"/>
        </w:rPr>
        <w:t>constraint, matching</w:t>
      </w:r>
      <w:r>
        <w:rPr>
          <w:i/>
          <w:sz w:val="18"/>
        </w:rPr>
        <w:t xml:space="preserve">.......................... </w:t>
      </w:r>
      <w:r>
        <w:rPr>
          <w:color w:val="7F171F"/>
          <w:sz w:val="18"/>
        </w:rPr>
        <w:t xml:space="preserve">561 </w:t>
      </w:r>
      <w:r>
        <w:rPr>
          <w:sz w:val="18"/>
        </w:rPr>
        <w:t xml:space="preserve">constraints, </w:t>
      </w:r>
      <w:r>
        <w:rPr>
          <w:rFonts w:ascii="Calibri" w:eastAsia="Calibri" w:hAnsi="Calibri" w:cs="Calibri"/>
          <w:sz w:val="18"/>
        </w:rPr>
        <w:t xml:space="preserve">asm </w:t>
      </w:r>
      <w:r>
        <w:rPr>
          <w:i/>
          <w:sz w:val="18"/>
        </w:rPr>
        <w:t xml:space="preserve">.............................. </w:t>
      </w:r>
      <w:r>
        <w:rPr>
          <w:color w:val="7F171F"/>
          <w:sz w:val="18"/>
        </w:rPr>
        <w:t xml:space="preserve">559 </w:t>
      </w:r>
      <w:r>
        <w:rPr>
          <w:sz w:val="18"/>
        </w:rPr>
        <w:t>constraints, machine specific</w:t>
      </w:r>
      <w:r>
        <w:rPr>
          <w:i/>
          <w:sz w:val="18"/>
        </w:rPr>
        <w:t xml:space="preserve">.................. </w:t>
      </w:r>
      <w:r>
        <w:rPr>
          <w:color w:val="7F171F"/>
          <w:sz w:val="18"/>
        </w:rPr>
        <w:t xml:space="preserve">563 </w:t>
      </w:r>
      <w:r>
        <w:rPr>
          <w:sz w:val="18"/>
        </w:rPr>
        <w:t>constructing calls</w:t>
      </w:r>
      <w:r>
        <w:rPr>
          <w:i/>
          <w:sz w:val="18"/>
        </w:rPr>
        <w:t xml:space="preserve">............................. </w:t>
      </w:r>
      <w:r>
        <w:rPr>
          <w:color w:val="7F171F"/>
          <w:sz w:val="18"/>
        </w:rPr>
        <w:t xml:space="preserve">444 </w:t>
      </w:r>
      <w:r>
        <w:rPr>
          <w:sz w:val="18"/>
        </w:rPr>
        <w:t>constructo</w:t>
      </w:r>
      <w:r>
        <w:rPr>
          <w:sz w:val="18"/>
        </w:rPr>
        <w:t xml:space="preserve">r expressions </w:t>
      </w:r>
      <w:r>
        <w:rPr>
          <w:i/>
          <w:sz w:val="18"/>
        </w:rPr>
        <w:t xml:space="preserve">....................... </w:t>
      </w:r>
      <w:r>
        <w:rPr>
          <w:color w:val="7F171F"/>
          <w:sz w:val="18"/>
        </w:rPr>
        <w:t xml:space="preserve">460 </w:t>
      </w:r>
      <w:r>
        <w:rPr>
          <w:rFonts w:ascii="Calibri" w:eastAsia="Calibri" w:hAnsi="Calibri" w:cs="Calibri"/>
          <w:sz w:val="18"/>
        </w:rPr>
        <w:t xml:space="preserve">constructor </w:t>
      </w:r>
      <w:r>
        <w:rPr>
          <w:sz w:val="18"/>
        </w:rPr>
        <w:t>function attribute</w:t>
      </w:r>
      <w:r>
        <w:rPr>
          <w:i/>
          <w:sz w:val="18"/>
        </w:rPr>
        <w:t xml:space="preserve">............... </w:t>
      </w:r>
      <w:r>
        <w:rPr>
          <w:color w:val="7F171F"/>
          <w:sz w:val="18"/>
        </w:rPr>
        <w:t xml:space="preserve">467 </w:t>
      </w:r>
      <w:r>
        <w:rPr>
          <w:sz w:val="18"/>
        </w:rPr>
        <w:t>contributors</w:t>
      </w:r>
      <w:r>
        <w:rPr>
          <w:i/>
          <w:sz w:val="18"/>
        </w:rPr>
        <w:t xml:space="preserve">.................................. </w:t>
      </w:r>
      <w:r>
        <w:rPr>
          <w:color w:val="7F171F"/>
          <w:sz w:val="18"/>
        </w:rPr>
        <w:t xml:space="preserve">885 </w:t>
      </w:r>
      <w:r>
        <w:rPr>
          <w:rFonts w:ascii="Calibri" w:eastAsia="Calibri" w:hAnsi="Calibri" w:cs="Calibri"/>
          <w:sz w:val="18"/>
        </w:rPr>
        <w:t>copysign</w:t>
      </w:r>
      <w:r>
        <w:rPr>
          <w:i/>
          <w:sz w:val="18"/>
        </w:rPr>
        <w:t xml:space="preserve">..................................... </w:t>
      </w:r>
      <w:r>
        <w:rPr>
          <w:color w:val="7F171F"/>
          <w:sz w:val="18"/>
        </w:rPr>
        <w:t xml:space="preserve">613 </w:t>
      </w:r>
      <w:r>
        <w:rPr>
          <w:rFonts w:ascii="Calibri" w:eastAsia="Calibri" w:hAnsi="Calibri" w:cs="Calibri"/>
          <w:sz w:val="18"/>
        </w:rPr>
        <w:t>copysignf</w:t>
      </w:r>
      <w:r>
        <w:rPr>
          <w:i/>
          <w:sz w:val="18"/>
        </w:rPr>
        <w:t xml:space="preserve">.................................... </w:t>
      </w:r>
      <w:r>
        <w:rPr>
          <w:color w:val="7F171F"/>
          <w:sz w:val="18"/>
        </w:rPr>
        <w:t xml:space="preserve">613 </w:t>
      </w:r>
      <w:r>
        <w:rPr>
          <w:rFonts w:ascii="Calibri" w:eastAsia="Calibri" w:hAnsi="Calibri" w:cs="Calibri"/>
          <w:sz w:val="18"/>
        </w:rPr>
        <w:t>copysignl</w:t>
      </w:r>
      <w:r>
        <w:rPr>
          <w:i/>
          <w:sz w:val="18"/>
        </w:rPr>
        <w:t>....</w:t>
      </w:r>
      <w:r>
        <w:rPr>
          <w:i/>
          <w:sz w:val="18"/>
        </w:rPr>
        <w:t xml:space="preserve">................................ </w:t>
      </w:r>
      <w:r>
        <w:rPr>
          <w:color w:val="7F171F"/>
          <w:sz w:val="18"/>
        </w:rPr>
        <w:t xml:space="preserve">613 </w:t>
      </w:r>
      <w:r>
        <w:rPr>
          <w:sz w:val="18"/>
        </w:rPr>
        <w:t>core dump</w:t>
      </w:r>
      <w:r>
        <w:rPr>
          <w:i/>
          <w:sz w:val="18"/>
        </w:rPr>
        <w:t xml:space="preserve">.................................... </w:t>
      </w:r>
      <w:r>
        <w:rPr>
          <w:color w:val="7F171F"/>
          <w:sz w:val="18"/>
        </w:rPr>
        <w:t xml:space="preserve">855 </w:t>
      </w:r>
      <w:r>
        <w:rPr>
          <w:rFonts w:ascii="Calibri" w:eastAsia="Calibri" w:hAnsi="Calibri" w:cs="Calibri"/>
          <w:sz w:val="18"/>
        </w:rPr>
        <w:t xml:space="preserve">cos </w:t>
      </w:r>
      <w:r>
        <w:rPr>
          <w:i/>
          <w:sz w:val="18"/>
        </w:rPr>
        <w:t xml:space="preserve">.......................................... </w:t>
      </w:r>
      <w:r>
        <w:rPr>
          <w:color w:val="7F171F"/>
          <w:sz w:val="18"/>
        </w:rPr>
        <w:t xml:space="preserve">613 </w:t>
      </w:r>
      <w:r>
        <w:rPr>
          <w:rFonts w:ascii="Calibri" w:eastAsia="Calibri" w:hAnsi="Calibri" w:cs="Calibri"/>
          <w:sz w:val="18"/>
        </w:rPr>
        <w:t xml:space="preserve">cosf </w:t>
      </w:r>
      <w:r>
        <w:rPr>
          <w:i/>
          <w:sz w:val="18"/>
        </w:rPr>
        <w:t xml:space="preserve">......................................... </w:t>
      </w:r>
      <w:r>
        <w:rPr>
          <w:color w:val="7F171F"/>
          <w:sz w:val="18"/>
        </w:rPr>
        <w:t xml:space="preserve">613 </w:t>
      </w:r>
      <w:r>
        <w:rPr>
          <w:rFonts w:ascii="Calibri" w:eastAsia="Calibri" w:hAnsi="Calibri" w:cs="Calibri"/>
          <w:sz w:val="18"/>
        </w:rPr>
        <w:t xml:space="preserve">cosh </w:t>
      </w:r>
      <w:r>
        <w:rPr>
          <w:i/>
          <w:sz w:val="18"/>
        </w:rPr>
        <w:t xml:space="preserve">......................................... </w:t>
      </w:r>
      <w:r>
        <w:rPr>
          <w:color w:val="7F171F"/>
          <w:sz w:val="18"/>
        </w:rPr>
        <w:t xml:space="preserve">613 </w:t>
      </w:r>
      <w:r>
        <w:rPr>
          <w:rFonts w:ascii="Calibri" w:eastAsia="Calibri" w:hAnsi="Calibri" w:cs="Calibri"/>
          <w:sz w:val="18"/>
        </w:rPr>
        <w:t xml:space="preserve">coshf </w:t>
      </w:r>
      <w:r>
        <w:rPr>
          <w:i/>
          <w:sz w:val="18"/>
        </w:rPr>
        <w:t>..........</w:t>
      </w:r>
      <w:r>
        <w:rPr>
          <w:i/>
          <w:sz w:val="18"/>
        </w:rPr>
        <w:t xml:space="preserve">.............................. </w:t>
      </w:r>
      <w:r>
        <w:rPr>
          <w:color w:val="7F171F"/>
          <w:sz w:val="18"/>
        </w:rPr>
        <w:t xml:space="preserve">613 </w:t>
      </w:r>
      <w:r>
        <w:rPr>
          <w:rFonts w:ascii="Calibri" w:eastAsia="Calibri" w:hAnsi="Calibri" w:cs="Calibri"/>
          <w:sz w:val="18"/>
        </w:rPr>
        <w:t xml:space="preserve">coshl </w:t>
      </w:r>
      <w:r>
        <w:rPr>
          <w:i/>
          <w:sz w:val="18"/>
        </w:rPr>
        <w:t xml:space="preserve">........................................ </w:t>
      </w:r>
      <w:r>
        <w:rPr>
          <w:color w:val="7F171F"/>
          <w:sz w:val="18"/>
        </w:rPr>
        <w:t xml:space="preserve">613 </w:t>
      </w:r>
      <w:r>
        <w:rPr>
          <w:rFonts w:ascii="Calibri" w:eastAsia="Calibri" w:hAnsi="Calibri" w:cs="Calibri"/>
          <w:sz w:val="18"/>
        </w:rPr>
        <w:t xml:space="preserve">cosl </w:t>
      </w:r>
      <w:r>
        <w:rPr>
          <w:i/>
          <w:sz w:val="18"/>
        </w:rPr>
        <w:t xml:space="preserve">......................................... </w:t>
      </w:r>
      <w:r>
        <w:rPr>
          <w:color w:val="7F171F"/>
          <w:sz w:val="18"/>
        </w:rPr>
        <w:t xml:space="preserve">613 </w:t>
      </w:r>
      <w:r>
        <w:rPr>
          <w:rFonts w:ascii="Calibri" w:eastAsia="Calibri" w:hAnsi="Calibri" w:cs="Calibri"/>
          <w:sz w:val="18"/>
        </w:rPr>
        <w:t xml:space="preserve">CPATH </w:t>
      </w:r>
      <w:r>
        <w:rPr>
          <w:i/>
          <w:sz w:val="18"/>
        </w:rPr>
        <w:t xml:space="preserve">........................................ </w:t>
      </w:r>
      <w:r>
        <w:rPr>
          <w:color w:val="7F171F"/>
          <w:sz w:val="18"/>
        </w:rPr>
        <w:t xml:space="preserve">424 </w:t>
      </w:r>
      <w:r>
        <w:rPr>
          <w:rFonts w:ascii="Calibri" w:eastAsia="Calibri" w:hAnsi="Calibri" w:cs="Calibri"/>
          <w:sz w:val="18"/>
        </w:rPr>
        <w:t xml:space="preserve">CPLUS_INCLUDE_PATH </w:t>
      </w:r>
      <w:r>
        <w:rPr>
          <w:i/>
          <w:sz w:val="18"/>
        </w:rPr>
        <w:t xml:space="preserve">......................... </w:t>
      </w:r>
      <w:r>
        <w:rPr>
          <w:color w:val="7F171F"/>
          <w:sz w:val="18"/>
        </w:rPr>
        <w:t xml:space="preserve">424 </w:t>
      </w:r>
      <w:r>
        <w:rPr>
          <w:rFonts w:ascii="Calibri" w:eastAsia="Calibri" w:hAnsi="Calibri" w:cs="Calibri"/>
          <w:sz w:val="18"/>
        </w:rPr>
        <w:t xml:space="preserve">cpow </w:t>
      </w:r>
      <w:r>
        <w:rPr>
          <w:i/>
          <w:sz w:val="18"/>
        </w:rPr>
        <w:t xml:space="preserve">......................................... </w:t>
      </w:r>
      <w:r>
        <w:rPr>
          <w:color w:val="7F171F"/>
          <w:sz w:val="18"/>
        </w:rPr>
        <w:t xml:space="preserve">613 </w:t>
      </w:r>
      <w:r>
        <w:rPr>
          <w:rFonts w:ascii="Calibri" w:eastAsia="Calibri" w:hAnsi="Calibri" w:cs="Calibri"/>
          <w:sz w:val="18"/>
        </w:rPr>
        <w:t xml:space="preserve">cpowf </w:t>
      </w:r>
      <w:r>
        <w:rPr>
          <w:i/>
          <w:sz w:val="18"/>
        </w:rPr>
        <w:t xml:space="preserve">........................................ </w:t>
      </w:r>
      <w:r>
        <w:rPr>
          <w:color w:val="7F171F"/>
          <w:sz w:val="18"/>
        </w:rPr>
        <w:t xml:space="preserve">613 </w:t>
      </w:r>
      <w:r>
        <w:rPr>
          <w:rFonts w:ascii="Calibri" w:eastAsia="Calibri" w:hAnsi="Calibri" w:cs="Calibri"/>
          <w:sz w:val="18"/>
        </w:rPr>
        <w:t xml:space="preserve">cpowl </w:t>
      </w:r>
      <w:r>
        <w:rPr>
          <w:i/>
          <w:sz w:val="18"/>
        </w:rPr>
        <w:t xml:space="preserve">........................................ </w:t>
      </w:r>
      <w:r>
        <w:rPr>
          <w:color w:val="7F171F"/>
          <w:sz w:val="18"/>
        </w:rPr>
        <w:t xml:space="preserve">613 </w:t>
      </w:r>
      <w:r>
        <w:rPr>
          <w:rFonts w:ascii="Calibri" w:eastAsia="Calibri" w:hAnsi="Calibri" w:cs="Calibri"/>
          <w:sz w:val="18"/>
        </w:rPr>
        <w:t xml:space="preserve">cproj </w:t>
      </w:r>
      <w:r>
        <w:rPr>
          <w:i/>
          <w:sz w:val="18"/>
        </w:rPr>
        <w:t xml:space="preserve">........................................ </w:t>
      </w:r>
      <w:r>
        <w:rPr>
          <w:color w:val="7F171F"/>
          <w:sz w:val="18"/>
        </w:rPr>
        <w:t xml:space="preserve">613 </w:t>
      </w:r>
      <w:r>
        <w:rPr>
          <w:rFonts w:ascii="Calibri" w:eastAsia="Calibri" w:hAnsi="Calibri" w:cs="Calibri"/>
          <w:sz w:val="18"/>
        </w:rPr>
        <w:t xml:space="preserve">cprojf </w:t>
      </w:r>
      <w:r>
        <w:rPr>
          <w:i/>
          <w:sz w:val="18"/>
        </w:rPr>
        <w:t xml:space="preserve">....................................... </w:t>
      </w:r>
      <w:r>
        <w:rPr>
          <w:color w:val="7F171F"/>
          <w:sz w:val="18"/>
        </w:rPr>
        <w:t xml:space="preserve">613 </w:t>
      </w:r>
      <w:r>
        <w:rPr>
          <w:rFonts w:ascii="Calibri" w:eastAsia="Calibri" w:hAnsi="Calibri" w:cs="Calibri"/>
          <w:sz w:val="18"/>
        </w:rPr>
        <w:t>cprojl</w:t>
      </w:r>
      <w:r>
        <w:rPr>
          <w:rFonts w:ascii="Calibri" w:eastAsia="Calibri" w:hAnsi="Calibri" w:cs="Calibri"/>
          <w:sz w:val="18"/>
        </w:rPr>
        <w:t xml:space="preserve"> </w:t>
      </w:r>
      <w:r>
        <w:rPr>
          <w:i/>
          <w:sz w:val="18"/>
        </w:rPr>
        <w:t xml:space="preserve">....................................... </w:t>
      </w:r>
      <w:r>
        <w:rPr>
          <w:color w:val="7F171F"/>
          <w:sz w:val="18"/>
        </w:rPr>
        <w:t xml:space="preserve">613 </w:t>
      </w:r>
      <w:r>
        <w:rPr>
          <w:rFonts w:ascii="Calibri" w:eastAsia="Calibri" w:hAnsi="Calibri" w:cs="Calibri"/>
          <w:sz w:val="18"/>
        </w:rPr>
        <w:t xml:space="preserve">cpu= </w:t>
      </w:r>
      <w:r>
        <w:rPr>
          <w:sz w:val="18"/>
        </w:rPr>
        <w:t>function attribute, AArch64</w:t>
      </w:r>
      <w:r>
        <w:rPr>
          <w:i/>
          <w:sz w:val="18"/>
        </w:rPr>
        <w:t xml:space="preserve">............. </w:t>
      </w:r>
      <w:r>
        <w:rPr>
          <w:color w:val="7F171F"/>
          <w:sz w:val="18"/>
        </w:rPr>
        <w:t xml:space="preserve">482 </w:t>
      </w:r>
      <w:r>
        <w:rPr>
          <w:sz w:val="18"/>
        </w:rPr>
        <w:t>CR16 Options</w:t>
      </w:r>
      <w:r>
        <w:rPr>
          <w:i/>
          <w:sz w:val="18"/>
        </w:rPr>
        <w:t xml:space="preserve">................................ </w:t>
      </w:r>
      <w:r>
        <w:rPr>
          <w:color w:val="7F171F"/>
          <w:sz w:val="18"/>
        </w:rPr>
        <w:t xml:space="preserve">272 </w:t>
      </w:r>
      <w:r>
        <w:rPr>
          <w:rFonts w:ascii="Calibri" w:eastAsia="Calibri" w:hAnsi="Calibri" w:cs="Calibri"/>
          <w:sz w:val="18"/>
        </w:rPr>
        <w:t xml:space="preserve">creal </w:t>
      </w:r>
      <w:r>
        <w:rPr>
          <w:i/>
          <w:sz w:val="18"/>
        </w:rPr>
        <w:t xml:space="preserve">........................................ </w:t>
      </w:r>
      <w:r>
        <w:rPr>
          <w:color w:val="7F171F"/>
          <w:sz w:val="18"/>
        </w:rPr>
        <w:t xml:space="preserve">613 </w:t>
      </w:r>
      <w:r>
        <w:rPr>
          <w:rFonts w:ascii="Calibri" w:eastAsia="Calibri" w:hAnsi="Calibri" w:cs="Calibri"/>
          <w:sz w:val="18"/>
        </w:rPr>
        <w:t xml:space="preserve">crealf </w:t>
      </w:r>
      <w:r>
        <w:rPr>
          <w:i/>
          <w:sz w:val="18"/>
        </w:rPr>
        <w:t xml:space="preserve">....................................... </w:t>
      </w:r>
      <w:r>
        <w:rPr>
          <w:color w:val="7F171F"/>
          <w:sz w:val="18"/>
        </w:rPr>
        <w:t xml:space="preserve">613 </w:t>
      </w:r>
      <w:r>
        <w:rPr>
          <w:rFonts w:ascii="Calibri" w:eastAsia="Calibri" w:hAnsi="Calibri" w:cs="Calibri"/>
          <w:sz w:val="18"/>
        </w:rPr>
        <w:t xml:space="preserve">creall </w:t>
      </w:r>
      <w:r>
        <w:rPr>
          <w:i/>
          <w:sz w:val="18"/>
        </w:rPr>
        <w:t>...</w:t>
      </w:r>
      <w:r>
        <w:rPr>
          <w:i/>
          <w:sz w:val="18"/>
        </w:rPr>
        <w:t xml:space="preserve">.................................... </w:t>
      </w:r>
      <w:r>
        <w:rPr>
          <w:color w:val="7F171F"/>
          <w:sz w:val="18"/>
        </w:rPr>
        <w:t xml:space="preserve">613 </w:t>
      </w:r>
      <w:r>
        <w:rPr>
          <w:sz w:val="18"/>
        </w:rPr>
        <w:t xml:space="preserve">CRIS Options </w:t>
      </w:r>
      <w:r>
        <w:rPr>
          <w:i/>
          <w:sz w:val="18"/>
        </w:rPr>
        <w:t xml:space="preserve">................................ </w:t>
      </w:r>
      <w:r>
        <w:rPr>
          <w:color w:val="7F171F"/>
          <w:sz w:val="18"/>
        </w:rPr>
        <w:t xml:space="preserve">270 </w:t>
      </w:r>
      <w:r>
        <w:rPr>
          <w:rFonts w:ascii="Calibri" w:eastAsia="Calibri" w:hAnsi="Calibri" w:cs="Calibri"/>
          <w:sz w:val="18"/>
        </w:rPr>
        <w:t xml:space="preserve">critical </w:t>
      </w:r>
      <w:r>
        <w:rPr>
          <w:sz w:val="18"/>
        </w:rPr>
        <w:t>function attribute, MSP430</w:t>
      </w:r>
      <w:r>
        <w:rPr>
          <w:i/>
          <w:sz w:val="18"/>
        </w:rPr>
        <w:t xml:space="preserve">......... </w:t>
      </w:r>
      <w:r>
        <w:rPr>
          <w:color w:val="7F171F"/>
          <w:sz w:val="18"/>
        </w:rPr>
        <w:t xml:space="preserve">496 </w:t>
      </w:r>
      <w:r>
        <w:rPr>
          <w:sz w:val="18"/>
        </w:rPr>
        <w:t xml:space="preserve">cross compiling </w:t>
      </w:r>
      <w:r>
        <w:rPr>
          <w:i/>
          <w:sz w:val="18"/>
        </w:rPr>
        <w:t xml:space="preserve">................................. </w:t>
      </w:r>
      <w:r>
        <w:rPr>
          <w:color w:val="7F171F"/>
          <w:sz w:val="18"/>
        </w:rPr>
        <w:t>9</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3864"/>
        <w:gridCol w:w="276"/>
      </w:tblGrid>
      <w:tr w:rsidR="00E67239">
        <w:trPr>
          <w:trHeight w:val="189"/>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csin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csinf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csinh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csinhf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csinhl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csinl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csqrt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csqrtf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csqrtl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ctan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ctanf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4"/>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ctanh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616"/>
        </w:trPr>
        <w:tc>
          <w:tcPr>
            <w:tcW w:w="3864" w:type="dxa"/>
            <w:tcBorders>
              <w:top w:val="nil"/>
              <w:left w:val="nil"/>
              <w:bottom w:val="nil"/>
              <w:right w:val="nil"/>
            </w:tcBorders>
          </w:tcPr>
          <w:p w:rsidR="00E67239" w:rsidRDefault="00D12257">
            <w:pPr>
              <w:spacing w:after="0" w:line="259" w:lineRule="auto"/>
              <w:ind w:left="0" w:right="98" w:firstLine="0"/>
            </w:pPr>
            <w:r>
              <w:rPr>
                <w:rFonts w:ascii="Calibri" w:eastAsia="Calibri" w:hAnsi="Calibri" w:cs="Calibri"/>
                <w:sz w:val="18"/>
              </w:rPr>
              <w:t xml:space="preserve">ctanhf </w:t>
            </w:r>
            <w:r>
              <w:rPr>
                <w:i/>
                <w:sz w:val="18"/>
              </w:rPr>
              <w:t xml:space="preserve">....................................... </w:t>
            </w:r>
            <w:r>
              <w:rPr>
                <w:rFonts w:ascii="Calibri" w:eastAsia="Calibri" w:hAnsi="Calibri" w:cs="Calibri"/>
                <w:sz w:val="18"/>
              </w:rPr>
              <w:t xml:space="preserve">ctanhl </w:t>
            </w:r>
            <w:r>
              <w:rPr>
                <w:i/>
                <w:sz w:val="18"/>
              </w:rPr>
              <w:t xml:space="preserve">....................................... </w:t>
            </w:r>
            <w:r>
              <w:rPr>
                <w:rFonts w:ascii="Calibri" w:eastAsia="Calibri" w:hAnsi="Calibri" w:cs="Calibri"/>
                <w:sz w:val="18"/>
              </w:rPr>
              <w:t xml:space="preserve">ctanl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bl>
    <w:p w:rsidR="00E67239" w:rsidRDefault="00D12257">
      <w:pPr>
        <w:spacing w:after="17" w:line="248" w:lineRule="auto"/>
        <w:ind w:left="-5"/>
        <w:jc w:val="left"/>
      </w:pPr>
      <w:r>
        <w:rPr>
          <w:b/>
          <w:sz w:val="29"/>
        </w:rPr>
        <w:t>D</w:t>
      </w:r>
    </w:p>
    <w:p w:rsidR="00E67239" w:rsidRDefault="00D12257">
      <w:pPr>
        <w:spacing w:after="5" w:line="271" w:lineRule="auto"/>
        <w:ind w:left="-5" w:right="-15"/>
      </w:pPr>
      <w:r>
        <w:rPr>
          <w:sz w:val="18"/>
        </w:rPr>
        <w:t>Darwin options</w:t>
      </w:r>
      <w:r>
        <w:rPr>
          <w:i/>
          <w:sz w:val="18"/>
        </w:rPr>
        <w:t xml:space="preserve">............................... </w:t>
      </w:r>
      <w:r>
        <w:rPr>
          <w:color w:val="7F171F"/>
          <w:sz w:val="18"/>
        </w:rPr>
        <w:t xml:space="preserve">272 </w:t>
      </w:r>
      <w:r>
        <w:rPr>
          <w:rFonts w:ascii="Calibri" w:eastAsia="Calibri" w:hAnsi="Calibri" w:cs="Calibri"/>
          <w:sz w:val="18"/>
        </w:rPr>
        <w:t>dcgettext</w:t>
      </w:r>
      <w:r>
        <w:rPr>
          <w:i/>
          <w:sz w:val="18"/>
        </w:rPr>
        <w:t xml:space="preserve">.................................... </w:t>
      </w:r>
      <w:r>
        <w:rPr>
          <w:color w:val="7F171F"/>
          <w:sz w:val="18"/>
        </w:rPr>
        <w:t xml:space="preserve">613 </w:t>
      </w:r>
      <w:r>
        <w:rPr>
          <w:rFonts w:ascii="Calibri" w:eastAsia="Calibri" w:hAnsi="Calibri" w:cs="Calibri"/>
          <w:sz w:val="18"/>
        </w:rPr>
        <w:t xml:space="preserve">dd </w:t>
      </w:r>
      <w:r>
        <w:rPr>
          <w:sz w:val="18"/>
        </w:rPr>
        <w:t xml:space="preserve">integer suffix </w:t>
      </w:r>
      <w:r>
        <w:rPr>
          <w:i/>
          <w:sz w:val="18"/>
        </w:rPr>
        <w:t xml:space="preserve">.............................. </w:t>
      </w:r>
      <w:r>
        <w:rPr>
          <w:color w:val="7F171F"/>
          <w:sz w:val="18"/>
        </w:rPr>
        <w:t xml:space="preserve">451 </w:t>
      </w:r>
      <w:r>
        <w:rPr>
          <w:rFonts w:ascii="Calibri" w:eastAsia="Calibri" w:hAnsi="Calibri" w:cs="Calibri"/>
          <w:sz w:val="18"/>
        </w:rPr>
        <w:t xml:space="preserve">DD </w:t>
      </w:r>
      <w:r>
        <w:rPr>
          <w:sz w:val="18"/>
        </w:rPr>
        <w:t xml:space="preserve">integer suffix </w:t>
      </w:r>
      <w:r>
        <w:rPr>
          <w:i/>
          <w:sz w:val="18"/>
        </w:rPr>
        <w:t xml:space="preserve">.............................. </w:t>
      </w:r>
      <w:r>
        <w:rPr>
          <w:color w:val="7F171F"/>
          <w:sz w:val="18"/>
        </w:rPr>
        <w:t xml:space="preserve">451 </w:t>
      </w:r>
      <w:r>
        <w:rPr>
          <w:sz w:val="18"/>
        </w:rPr>
        <w:t xml:space="preserve">deallocating variable length arrays </w:t>
      </w:r>
      <w:r>
        <w:rPr>
          <w:i/>
          <w:sz w:val="18"/>
        </w:rPr>
        <w:t xml:space="preserve">............ </w:t>
      </w:r>
      <w:r>
        <w:rPr>
          <w:color w:val="7F171F"/>
          <w:sz w:val="18"/>
        </w:rPr>
        <w:t xml:space="preserve">457 </w:t>
      </w:r>
      <w:r>
        <w:rPr>
          <w:sz w:val="18"/>
        </w:rPr>
        <w:t>debug dump options</w:t>
      </w:r>
      <w:r>
        <w:rPr>
          <w:i/>
          <w:sz w:val="18"/>
        </w:rPr>
        <w:t xml:space="preserve">.......................... </w:t>
      </w:r>
      <w:r>
        <w:rPr>
          <w:color w:val="7F171F"/>
          <w:sz w:val="18"/>
        </w:rPr>
        <w:t>21</w:t>
      </w:r>
      <w:r>
        <w:rPr>
          <w:color w:val="7F171F"/>
          <w:sz w:val="18"/>
        </w:rPr>
        <w:t xml:space="preserve">2 </w:t>
      </w:r>
      <w:r>
        <w:rPr>
          <w:sz w:val="18"/>
        </w:rPr>
        <w:t xml:space="preserve">debugging GCC </w:t>
      </w:r>
      <w:r>
        <w:rPr>
          <w:i/>
          <w:sz w:val="18"/>
        </w:rPr>
        <w:t xml:space="preserve">.............................. </w:t>
      </w:r>
      <w:r>
        <w:rPr>
          <w:color w:val="7F171F"/>
          <w:sz w:val="18"/>
        </w:rPr>
        <w:t xml:space="preserve">212 </w:t>
      </w:r>
      <w:r>
        <w:rPr>
          <w:sz w:val="18"/>
        </w:rPr>
        <w:t>debugging information options</w:t>
      </w:r>
      <w:r>
        <w:rPr>
          <w:i/>
          <w:sz w:val="18"/>
        </w:rPr>
        <w:t xml:space="preserve">................ </w:t>
      </w:r>
      <w:r>
        <w:rPr>
          <w:color w:val="7F171F"/>
          <w:sz w:val="18"/>
        </w:rPr>
        <w:t xml:space="preserve">108 </w:t>
      </w:r>
      <w:r>
        <w:rPr>
          <w:sz w:val="18"/>
        </w:rPr>
        <w:t xml:space="preserve">decimal floating types </w:t>
      </w:r>
      <w:r>
        <w:rPr>
          <w:i/>
          <w:sz w:val="18"/>
        </w:rPr>
        <w:t xml:space="preserve">........................ </w:t>
      </w:r>
      <w:r>
        <w:rPr>
          <w:color w:val="7F171F"/>
          <w:sz w:val="18"/>
        </w:rPr>
        <w:t xml:space="preserve">451 </w:t>
      </w:r>
      <w:r>
        <w:rPr>
          <w:sz w:val="18"/>
        </w:rPr>
        <w:t>declaration scope</w:t>
      </w:r>
      <w:r>
        <w:rPr>
          <w:i/>
          <w:sz w:val="18"/>
        </w:rPr>
        <w:t xml:space="preserve">............................. </w:t>
      </w:r>
      <w:r>
        <w:rPr>
          <w:color w:val="7F171F"/>
          <w:sz w:val="18"/>
        </w:rPr>
        <w:t xml:space="preserve">842 </w:t>
      </w:r>
      <w:r>
        <w:rPr>
          <w:sz w:val="18"/>
        </w:rPr>
        <w:t xml:space="preserve">declarations inside expressions </w:t>
      </w:r>
      <w:r>
        <w:rPr>
          <w:i/>
          <w:sz w:val="18"/>
        </w:rPr>
        <w:t xml:space="preserve">................ </w:t>
      </w:r>
      <w:r>
        <w:rPr>
          <w:color w:val="7F171F"/>
          <w:sz w:val="18"/>
        </w:rPr>
        <w:t xml:space="preserve">439 </w:t>
      </w:r>
      <w:r>
        <w:rPr>
          <w:sz w:val="18"/>
        </w:rPr>
        <w:t>declarations, mixed with code</w:t>
      </w:r>
      <w:r>
        <w:rPr>
          <w:i/>
          <w:sz w:val="18"/>
        </w:rPr>
        <w:t xml:space="preserve">................. </w:t>
      </w:r>
      <w:r>
        <w:rPr>
          <w:color w:val="7F171F"/>
          <w:sz w:val="18"/>
        </w:rPr>
        <w:t xml:space="preserve">463 </w:t>
      </w:r>
      <w:r>
        <w:rPr>
          <w:sz w:val="18"/>
        </w:rPr>
        <w:t xml:space="preserve">declaring attributes of functions </w:t>
      </w:r>
      <w:r>
        <w:rPr>
          <w:i/>
          <w:sz w:val="18"/>
        </w:rPr>
        <w:t xml:space="preserve">.............. </w:t>
      </w:r>
      <w:r>
        <w:rPr>
          <w:color w:val="7F171F"/>
          <w:sz w:val="18"/>
        </w:rPr>
        <w:t xml:space="preserve">464 </w:t>
      </w:r>
      <w:r>
        <w:rPr>
          <w:sz w:val="18"/>
        </w:rPr>
        <w:t>declaring static data in C</w:t>
      </w:r>
      <w:r>
        <w:rPr>
          <w:rFonts w:ascii="Calibri" w:eastAsia="Calibri" w:hAnsi="Calibri" w:cs="Calibri"/>
          <w:sz w:val="18"/>
        </w:rPr>
        <w:t xml:space="preserve">++ </w:t>
      </w:r>
      <w:r>
        <w:rPr>
          <w:i/>
          <w:sz w:val="18"/>
        </w:rPr>
        <w:t xml:space="preserve">.................. </w:t>
      </w:r>
      <w:r>
        <w:rPr>
          <w:color w:val="7F171F"/>
          <w:sz w:val="18"/>
        </w:rPr>
        <w:t xml:space="preserve">846 </w:t>
      </w:r>
      <w:r>
        <w:rPr>
          <w:sz w:val="18"/>
        </w:rPr>
        <w:t>defining static data in C</w:t>
      </w:r>
      <w:r>
        <w:rPr>
          <w:rFonts w:ascii="Calibri" w:eastAsia="Calibri" w:hAnsi="Calibri" w:cs="Calibri"/>
          <w:sz w:val="18"/>
        </w:rPr>
        <w:t>++</w:t>
      </w:r>
      <w:r>
        <w:rPr>
          <w:i/>
          <w:sz w:val="18"/>
        </w:rPr>
        <w:t xml:space="preserve">.................... </w:t>
      </w:r>
      <w:r>
        <w:rPr>
          <w:color w:val="7F171F"/>
          <w:sz w:val="18"/>
        </w:rPr>
        <w:t xml:space="preserve">846 </w:t>
      </w:r>
      <w:r>
        <w:rPr>
          <w:sz w:val="18"/>
        </w:rPr>
        <w:t>dependencies for make as output</w:t>
      </w:r>
      <w:r>
        <w:rPr>
          <w:i/>
          <w:sz w:val="18"/>
        </w:rPr>
        <w:t>.............</w:t>
      </w:r>
      <w:r>
        <w:rPr>
          <w:i/>
          <w:sz w:val="18"/>
        </w:rPr>
        <w:t xml:space="preserve">. </w:t>
      </w:r>
      <w:r>
        <w:rPr>
          <w:color w:val="7F171F"/>
          <w:sz w:val="18"/>
        </w:rPr>
        <w:t xml:space="preserve">425 </w:t>
      </w:r>
      <w:r>
        <w:rPr>
          <w:sz w:val="18"/>
        </w:rPr>
        <w:t xml:space="preserve">dependencies, </w:t>
      </w:r>
      <w:r>
        <w:rPr>
          <w:rFonts w:ascii="Calibri" w:eastAsia="Calibri" w:hAnsi="Calibri" w:cs="Calibri"/>
          <w:sz w:val="18"/>
        </w:rPr>
        <w:t xml:space="preserve">make </w:t>
      </w:r>
      <w:r>
        <w:rPr>
          <w:i/>
          <w:sz w:val="18"/>
        </w:rPr>
        <w:t xml:space="preserve">........................... </w:t>
      </w:r>
      <w:r>
        <w:rPr>
          <w:color w:val="7F171F"/>
          <w:sz w:val="18"/>
        </w:rPr>
        <w:t xml:space="preserve">188 </w:t>
      </w:r>
      <w:r>
        <w:rPr>
          <w:rFonts w:ascii="Calibri" w:eastAsia="Calibri" w:hAnsi="Calibri" w:cs="Calibri"/>
          <w:sz w:val="18"/>
        </w:rPr>
        <w:t xml:space="preserve">DEPENDENCIES_OUTPUT </w:t>
      </w:r>
      <w:r>
        <w:rPr>
          <w:i/>
          <w:sz w:val="18"/>
        </w:rPr>
        <w:t xml:space="preserve">........................ </w:t>
      </w:r>
      <w:r>
        <w:rPr>
          <w:color w:val="7F171F"/>
          <w:sz w:val="18"/>
        </w:rPr>
        <w:t xml:space="preserve">425 </w:t>
      </w:r>
      <w:r>
        <w:rPr>
          <w:sz w:val="18"/>
        </w:rPr>
        <w:t xml:space="preserve">dependent name lookup </w:t>
      </w:r>
      <w:r>
        <w:rPr>
          <w:i/>
          <w:sz w:val="18"/>
        </w:rPr>
        <w:t xml:space="preserve">...................... </w:t>
      </w:r>
      <w:r>
        <w:rPr>
          <w:color w:val="7F171F"/>
          <w:sz w:val="18"/>
        </w:rPr>
        <w:t xml:space="preserve">847 </w:t>
      </w:r>
      <w:r>
        <w:rPr>
          <w:rFonts w:ascii="Calibri" w:eastAsia="Calibri" w:hAnsi="Calibri" w:cs="Calibri"/>
          <w:sz w:val="18"/>
        </w:rPr>
        <w:t xml:space="preserve">deprecated </w:t>
      </w:r>
      <w:r>
        <w:rPr>
          <w:sz w:val="18"/>
        </w:rPr>
        <w:t>enumerator attribute</w:t>
      </w:r>
      <w:r>
        <w:rPr>
          <w:i/>
          <w:sz w:val="18"/>
        </w:rPr>
        <w:t xml:space="preserve">............. </w:t>
      </w:r>
      <w:r>
        <w:rPr>
          <w:color w:val="7F171F"/>
          <w:sz w:val="18"/>
        </w:rPr>
        <w:t xml:space="preserve">533 </w:t>
      </w:r>
      <w:r>
        <w:rPr>
          <w:rFonts w:ascii="Calibri" w:eastAsia="Calibri" w:hAnsi="Calibri" w:cs="Calibri"/>
          <w:sz w:val="18"/>
        </w:rPr>
        <w:t xml:space="preserve">deprecated </w:t>
      </w:r>
      <w:r>
        <w:rPr>
          <w:sz w:val="18"/>
        </w:rPr>
        <w:t xml:space="preserve">function attribute </w:t>
      </w:r>
      <w:r>
        <w:rPr>
          <w:i/>
          <w:sz w:val="18"/>
        </w:rPr>
        <w:t xml:space="preserve">................ </w:t>
      </w:r>
      <w:r>
        <w:rPr>
          <w:color w:val="7F171F"/>
          <w:sz w:val="18"/>
        </w:rPr>
        <w:t xml:space="preserve">467 </w:t>
      </w:r>
      <w:r>
        <w:rPr>
          <w:rFonts w:ascii="Calibri" w:eastAsia="Calibri" w:hAnsi="Calibri" w:cs="Calibri"/>
          <w:sz w:val="18"/>
        </w:rPr>
        <w:t>d</w:t>
      </w:r>
      <w:r>
        <w:rPr>
          <w:rFonts w:ascii="Calibri" w:eastAsia="Calibri" w:hAnsi="Calibri" w:cs="Calibri"/>
          <w:sz w:val="18"/>
        </w:rPr>
        <w:t xml:space="preserve">eprecated </w:t>
      </w:r>
      <w:r>
        <w:rPr>
          <w:sz w:val="18"/>
        </w:rPr>
        <w:t>type attribute</w:t>
      </w:r>
      <w:r>
        <w:rPr>
          <w:i/>
          <w:sz w:val="18"/>
        </w:rPr>
        <w:t xml:space="preserve">.................... </w:t>
      </w:r>
      <w:r>
        <w:rPr>
          <w:color w:val="7F171F"/>
          <w:sz w:val="18"/>
        </w:rPr>
        <w:t xml:space="preserve">527 </w:t>
      </w:r>
      <w:r>
        <w:rPr>
          <w:rFonts w:ascii="Calibri" w:eastAsia="Calibri" w:hAnsi="Calibri" w:cs="Calibri"/>
          <w:sz w:val="18"/>
        </w:rPr>
        <w:t xml:space="preserve">deprecated </w:t>
      </w:r>
      <w:r>
        <w:rPr>
          <w:sz w:val="18"/>
        </w:rPr>
        <w:t xml:space="preserve">variable attribute </w:t>
      </w:r>
      <w:r>
        <w:rPr>
          <w:i/>
          <w:sz w:val="18"/>
        </w:rPr>
        <w:t xml:space="preserve">................ </w:t>
      </w:r>
      <w:r>
        <w:rPr>
          <w:color w:val="7F171F"/>
          <w:sz w:val="18"/>
        </w:rPr>
        <w:t xml:space="preserve">515 </w:t>
      </w:r>
      <w:r>
        <w:rPr>
          <w:sz w:val="18"/>
        </w:rPr>
        <w:t>designated initializers</w:t>
      </w:r>
      <w:r>
        <w:rPr>
          <w:i/>
          <w:sz w:val="18"/>
        </w:rPr>
        <w:t xml:space="preserve">......................... </w:t>
      </w:r>
      <w:r>
        <w:rPr>
          <w:color w:val="7F171F"/>
          <w:sz w:val="18"/>
        </w:rPr>
        <w:t xml:space="preserve">461 </w:t>
      </w:r>
      <w:r>
        <w:rPr>
          <w:rFonts w:ascii="Calibri" w:eastAsia="Calibri" w:hAnsi="Calibri" w:cs="Calibri"/>
          <w:sz w:val="18"/>
        </w:rPr>
        <w:t xml:space="preserve">designated_init </w:t>
      </w:r>
      <w:r>
        <w:rPr>
          <w:sz w:val="18"/>
        </w:rPr>
        <w:t xml:space="preserve">type attribute </w:t>
      </w:r>
      <w:r>
        <w:rPr>
          <w:i/>
          <w:sz w:val="18"/>
        </w:rPr>
        <w:t xml:space="preserve">.............. </w:t>
      </w:r>
      <w:r>
        <w:rPr>
          <w:color w:val="7F171F"/>
          <w:sz w:val="18"/>
        </w:rPr>
        <w:t xml:space="preserve">527 </w:t>
      </w:r>
      <w:r>
        <w:rPr>
          <w:sz w:val="18"/>
        </w:rPr>
        <w:t xml:space="preserve">designator lists </w:t>
      </w:r>
      <w:r>
        <w:rPr>
          <w:i/>
          <w:sz w:val="18"/>
        </w:rPr>
        <w:t xml:space="preserve">............................... </w:t>
      </w:r>
      <w:r>
        <w:rPr>
          <w:color w:val="7F171F"/>
          <w:sz w:val="18"/>
        </w:rPr>
        <w:t xml:space="preserve">462 </w:t>
      </w:r>
      <w:r>
        <w:rPr>
          <w:sz w:val="18"/>
        </w:rPr>
        <w:t>designators</w:t>
      </w:r>
      <w:r>
        <w:rPr>
          <w:i/>
          <w:sz w:val="18"/>
        </w:rPr>
        <w:t xml:space="preserve">................................... </w:t>
      </w:r>
      <w:r>
        <w:rPr>
          <w:color w:val="7F171F"/>
          <w:sz w:val="18"/>
        </w:rPr>
        <w:t xml:space="preserve">462 </w:t>
      </w:r>
      <w:r>
        <w:rPr>
          <w:rFonts w:ascii="Calibri" w:eastAsia="Calibri" w:hAnsi="Calibri" w:cs="Calibri"/>
          <w:sz w:val="18"/>
        </w:rPr>
        <w:t xml:space="preserve">destructor </w:t>
      </w:r>
      <w:r>
        <w:rPr>
          <w:sz w:val="18"/>
        </w:rPr>
        <w:t xml:space="preserve">function attribute </w:t>
      </w:r>
      <w:r>
        <w:rPr>
          <w:i/>
          <w:sz w:val="18"/>
        </w:rPr>
        <w:t xml:space="preserve">................ </w:t>
      </w:r>
      <w:r>
        <w:rPr>
          <w:color w:val="7F171F"/>
          <w:sz w:val="18"/>
        </w:rPr>
        <w:t xml:space="preserve">467 </w:t>
      </w:r>
      <w:r>
        <w:rPr>
          <w:sz w:val="18"/>
        </w:rPr>
        <w:t>developer options</w:t>
      </w:r>
      <w:r>
        <w:rPr>
          <w:i/>
          <w:sz w:val="18"/>
        </w:rPr>
        <w:t xml:space="preserve">............................. </w:t>
      </w:r>
      <w:r>
        <w:rPr>
          <w:color w:val="7F171F"/>
          <w:sz w:val="18"/>
        </w:rPr>
        <w:t xml:space="preserve">212 </w:t>
      </w:r>
      <w:r>
        <w:rPr>
          <w:rFonts w:ascii="Calibri" w:eastAsia="Calibri" w:hAnsi="Calibri" w:cs="Calibri"/>
          <w:sz w:val="18"/>
        </w:rPr>
        <w:t xml:space="preserve">df </w:t>
      </w:r>
      <w:r>
        <w:rPr>
          <w:sz w:val="18"/>
        </w:rPr>
        <w:t xml:space="preserve">integer suffix </w:t>
      </w:r>
      <w:r>
        <w:rPr>
          <w:i/>
          <w:sz w:val="18"/>
        </w:rPr>
        <w:t xml:space="preserve">.............................. </w:t>
      </w:r>
      <w:r>
        <w:rPr>
          <w:color w:val="7F171F"/>
          <w:sz w:val="18"/>
        </w:rPr>
        <w:t xml:space="preserve">451 </w:t>
      </w:r>
      <w:r>
        <w:rPr>
          <w:rFonts w:ascii="Calibri" w:eastAsia="Calibri" w:hAnsi="Calibri" w:cs="Calibri"/>
          <w:sz w:val="18"/>
        </w:rPr>
        <w:t xml:space="preserve">DF </w:t>
      </w:r>
      <w:r>
        <w:rPr>
          <w:sz w:val="18"/>
        </w:rPr>
        <w:t xml:space="preserve">integer suffix </w:t>
      </w:r>
      <w:r>
        <w:rPr>
          <w:i/>
          <w:sz w:val="18"/>
        </w:rPr>
        <w:t xml:space="preserve">.............................. </w:t>
      </w:r>
      <w:r>
        <w:rPr>
          <w:color w:val="7F171F"/>
          <w:sz w:val="18"/>
        </w:rPr>
        <w:t>4</w:t>
      </w:r>
      <w:r>
        <w:rPr>
          <w:color w:val="7F171F"/>
          <w:sz w:val="18"/>
        </w:rPr>
        <w:t xml:space="preserve">51 </w:t>
      </w:r>
      <w:r>
        <w:rPr>
          <w:rFonts w:ascii="Calibri" w:eastAsia="Calibri" w:hAnsi="Calibri" w:cs="Calibri"/>
          <w:sz w:val="18"/>
        </w:rPr>
        <w:t>dgettext</w:t>
      </w:r>
      <w:r>
        <w:rPr>
          <w:i/>
          <w:sz w:val="18"/>
        </w:rPr>
        <w:t xml:space="preserve">..................................... </w:t>
      </w:r>
      <w:r>
        <w:rPr>
          <w:color w:val="7F171F"/>
          <w:sz w:val="18"/>
        </w:rPr>
        <w:t xml:space="preserve">613 </w:t>
      </w:r>
      <w:r>
        <w:rPr>
          <w:sz w:val="18"/>
        </w:rPr>
        <w:t>diagnostic messages</w:t>
      </w:r>
      <w:r>
        <w:rPr>
          <w:i/>
          <w:sz w:val="18"/>
        </w:rPr>
        <w:t xml:space="preserve">............................ </w:t>
      </w:r>
      <w:r>
        <w:rPr>
          <w:color w:val="7F171F"/>
          <w:sz w:val="18"/>
        </w:rPr>
        <w:t xml:space="preserve">59 </w:t>
      </w:r>
      <w:r>
        <w:rPr>
          <w:sz w:val="18"/>
        </w:rPr>
        <w:t>dialect options</w:t>
      </w:r>
      <w:r>
        <w:rPr>
          <w:i/>
          <w:sz w:val="18"/>
        </w:rPr>
        <w:t xml:space="preserve">................................. </w:t>
      </w:r>
      <w:r>
        <w:rPr>
          <w:color w:val="7F171F"/>
          <w:sz w:val="18"/>
        </w:rPr>
        <w:t xml:space="preserve">35 </w:t>
      </w:r>
      <w:r>
        <w:rPr>
          <w:rFonts w:ascii="Calibri" w:eastAsia="Calibri" w:hAnsi="Calibri" w:cs="Calibri"/>
          <w:sz w:val="18"/>
        </w:rPr>
        <w:t xml:space="preserve">diff-deleteGCC_COLORS </w:t>
      </w:r>
      <w:r>
        <w:rPr>
          <w:sz w:val="18"/>
        </w:rPr>
        <w:t>capability</w:t>
      </w:r>
      <w:r>
        <w:rPr>
          <w:i/>
          <w:sz w:val="18"/>
        </w:rPr>
        <w:t xml:space="preserve">............ </w:t>
      </w:r>
      <w:r>
        <w:rPr>
          <w:color w:val="7F171F"/>
          <w:sz w:val="18"/>
        </w:rPr>
        <w:t xml:space="preserve">60 </w:t>
      </w:r>
      <w:r>
        <w:rPr>
          <w:rFonts w:ascii="Calibri" w:eastAsia="Calibri" w:hAnsi="Calibri" w:cs="Calibri"/>
          <w:sz w:val="18"/>
        </w:rPr>
        <w:t xml:space="preserve">diff-filenameGCC_COLORS </w:t>
      </w:r>
      <w:r>
        <w:rPr>
          <w:sz w:val="18"/>
        </w:rPr>
        <w:t xml:space="preserve">capability </w:t>
      </w:r>
      <w:r>
        <w:rPr>
          <w:i/>
          <w:sz w:val="18"/>
        </w:rPr>
        <w:t xml:space="preserve">......... </w:t>
      </w:r>
      <w:r>
        <w:rPr>
          <w:color w:val="7F171F"/>
          <w:sz w:val="18"/>
        </w:rPr>
        <w:t xml:space="preserve">60 </w:t>
      </w:r>
      <w:r>
        <w:rPr>
          <w:rFonts w:ascii="Calibri" w:eastAsia="Calibri" w:hAnsi="Calibri" w:cs="Calibri"/>
          <w:sz w:val="18"/>
        </w:rPr>
        <w:t xml:space="preserve">diff-hunkGCC_COLORS </w:t>
      </w:r>
      <w:r>
        <w:rPr>
          <w:sz w:val="18"/>
        </w:rPr>
        <w:t xml:space="preserve">capability </w:t>
      </w:r>
      <w:r>
        <w:rPr>
          <w:i/>
          <w:sz w:val="18"/>
        </w:rPr>
        <w:t xml:space="preserve">.............. </w:t>
      </w:r>
      <w:r>
        <w:rPr>
          <w:color w:val="7F171F"/>
          <w:sz w:val="18"/>
        </w:rPr>
        <w:t xml:space="preserve">60 </w:t>
      </w:r>
      <w:r>
        <w:rPr>
          <w:rFonts w:ascii="Calibri" w:eastAsia="Calibri" w:hAnsi="Calibri" w:cs="Calibri"/>
          <w:sz w:val="18"/>
        </w:rPr>
        <w:t xml:space="preserve">diff-insertGCC_COLORS </w:t>
      </w:r>
      <w:r>
        <w:rPr>
          <w:sz w:val="18"/>
        </w:rPr>
        <w:t>capability</w:t>
      </w:r>
      <w:r>
        <w:rPr>
          <w:i/>
          <w:sz w:val="18"/>
        </w:rPr>
        <w:t xml:space="preserve">............ </w:t>
      </w:r>
      <w:r>
        <w:rPr>
          <w:color w:val="7F171F"/>
          <w:sz w:val="18"/>
        </w:rPr>
        <w:t xml:space="preserve">60 </w:t>
      </w:r>
      <w:r>
        <w:rPr>
          <w:sz w:val="18"/>
        </w:rPr>
        <w:t xml:space="preserve">digits in constraint </w:t>
      </w:r>
      <w:r>
        <w:rPr>
          <w:i/>
          <w:sz w:val="18"/>
        </w:rPr>
        <w:t xml:space="preserve">........................... </w:t>
      </w:r>
      <w:r>
        <w:rPr>
          <w:color w:val="7F171F"/>
          <w:sz w:val="18"/>
        </w:rPr>
        <w:t xml:space="preserve">561 </w:t>
      </w:r>
      <w:r>
        <w:rPr>
          <w:sz w:val="18"/>
        </w:rPr>
        <w:t xml:space="preserve">directory options </w:t>
      </w:r>
      <w:r>
        <w:rPr>
          <w:i/>
          <w:sz w:val="18"/>
        </w:rPr>
        <w:t xml:space="preserve">............................. </w:t>
      </w:r>
      <w:r>
        <w:rPr>
          <w:color w:val="7F171F"/>
          <w:sz w:val="18"/>
        </w:rPr>
        <w:t xml:space="preserve">199 </w:t>
      </w:r>
      <w:r>
        <w:rPr>
          <w:rFonts w:ascii="Calibri" w:eastAsia="Calibri" w:hAnsi="Calibri" w:cs="Calibri"/>
          <w:sz w:val="18"/>
        </w:rPr>
        <w:t xml:space="preserve">disinterrupt </w:t>
      </w:r>
      <w:r>
        <w:rPr>
          <w:sz w:val="18"/>
        </w:rPr>
        <w:t xml:space="preserve">function attribute, Epiphany </w:t>
      </w:r>
      <w:r>
        <w:rPr>
          <w:i/>
          <w:sz w:val="18"/>
        </w:rPr>
        <w:t xml:space="preserve">... </w:t>
      </w:r>
      <w:r>
        <w:rPr>
          <w:color w:val="7F171F"/>
          <w:sz w:val="18"/>
        </w:rPr>
        <w:t xml:space="preserve">488 </w:t>
      </w:r>
      <w:r>
        <w:rPr>
          <w:rFonts w:ascii="Calibri" w:eastAsia="Calibri" w:hAnsi="Calibri" w:cs="Calibri"/>
          <w:sz w:val="18"/>
        </w:rPr>
        <w:t>disi</w:t>
      </w:r>
      <w:r>
        <w:rPr>
          <w:rFonts w:ascii="Calibri" w:eastAsia="Calibri" w:hAnsi="Calibri" w:cs="Calibri"/>
          <w:sz w:val="18"/>
        </w:rPr>
        <w:t xml:space="preserve">nterrupt </w:t>
      </w:r>
      <w:r>
        <w:rPr>
          <w:sz w:val="18"/>
        </w:rPr>
        <w:t>function attribute, MeP</w:t>
      </w:r>
      <w:r>
        <w:rPr>
          <w:i/>
          <w:sz w:val="18"/>
        </w:rPr>
        <w:t xml:space="preserve">........ </w:t>
      </w:r>
      <w:r>
        <w:rPr>
          <w:color w:val="7F171F"/>
          <w:sz w:val="18"/>
        </w:rPr>
        <w:t xml:space="preserve">492 </w:t>
      </w:r>
      <w:r>
        <w:rPr>
          <w:rFonts w:ascii="Calibri" w:eastAsia="Calibri" w:hAnsi="Calibri" w:cs="Calibri"/>
          <w:sz w:val="18"/>
        </w:rPr>
        <w:t xml:space="preserve">dl </w:t>
      </w:r>
      <w:r>
        <w:rPr>
          <w:sz w:val="18"/>
        </w:rPr>
        <w:t xml:space="preserve">integer suffix </w:t>
      </w:r>
      <w:r>
        <w:rPr>
          <w:i/>
          <w:sz w:val="18"/>
        </w:rPr>
        <w:t xml:space="preserve">.............................. </w:t>
      </w:r>
      <w:r>
        <w:rPr>
          <w:color w:val="7F171F"/>
          <w:sz w:val="18"/>
        </w:rPr>
        <w:t xml:space="preserve">451 </w:t>
      </w:r>
      <w:r>
        <w:rPr>
          <w:rFonts w:ascii="Calibri" w:eastAsia="Calibri" w:hAnsi="Calibri" w:cs="Calibri"/>
          <w:sz w:val="18"/>
        </w:rPr>
        <w:t xml:space="preserve">DL </w:t>
      </w:r>
      <w:r>
        <w:rPr>
          <w:sz w:val="18"/>
        </w:rPr>
        <w:t xml:space="preserve">integer suffix </w:t>
      </w:r>
      <w:r>
        <w:rPr>
          <w:i/>
          <w:sz w:val="18"/>
        </w:rPr>
        <w:t xml:space="preserve">.............................. </w:t>
      </w:r>
      <w:r>
        <w:rPr>
          <w:color w:val="7F171F"/>
          <w:sz w:val="18"/>
        </w:rPr>
        <w:t xml:space="preserve">451 </w:t>
      </w:r>
      <w:r>
        <w:rPr>
          <w:rFonts w:ascii="Calibri" w:eastAsia="Calibri" w:hAnsi="Calibri" w:cs="Calibri"/>
          <w:sz w:val="18"/>
        </w:rPr>
        <w:t xml:space="preserve">dllexport </w:t>
      </w:r>
      <w:r>
        <w:rPr>
          <w:sz w:val="18"/>
        </w:rPr>
        <w:t xml:space="preserve">function attribute </w:t>
      </w:r>
      <w:r>
        <w:rPr>
          <w:i/>
          <w:sz w:val="18"/>
        </w:rPr>
        <w:t xml:space="preserve">................. </w:t>
      </w:r>
      <w:r>
        <w:rPr>
          <w:color w:val="7F171F"/>
          <w:sz w:val="18"/>
        </w:rPr>
        <w:t xml:space="preserve">493 </w:t>
      </w:r>
      <w:r>
        <w:rPr>
          <w:rFonts w:ascii="Calibri" w:eastAsia="Calibri" w:hAnsi="Calibri" w:cs="Calibri"/>
          <w:sz w:val="18"/>
        </w:rPr>
        <w:t xml:space="preserve">dllexport </w:t>
      </w:r>
      <w:r>
        <w:rPr>
          <w:sz w:val="18"/>
        </w:rPr>
        <w:t>variable attribute</w:t>
      </w:r>
      <w:r>
        <w:rPr>
          <w:i/>
          <w:sz w:val="18"/>
        </w:rPr>
        <w:t xml:space="preserve">.................. </w:t>
      </w:r>
      <w:r>
        <w:rPr>
          <w:color w:val="7F171F"/>
          <w:sz w:val="18"/>
        </w:rPr>
        <w:t xml:space="preserve">522 </w:t>
      </w:r>
      <w:r>
        <w:rPr>
          <w:rFonts w:ascii="Calibri" w:eastAsia="Calibri" w:hAnsi="Calibri" w:cs="Calibri"/>
          <w:sz w:val="18"/>
        </w:rPr>
        <w:t>dll</w:t>
      </w:r>
      <w:r>
        <w:rPr>
          <w:rFonts w:ascii="Calibri" w:eastAsia="Calibri" w:hAnsi="Calibri" w:cs="Calibri"/>
          <w:sz w:val="18"/>
        </w:rPr>
        <w:t xml:space="preserve">import </w:t>
      </w:r>
      <w:r>
        <w:rPr>
          <w:sz w:val="18"/>
        </w:rPr>
        <w:t xml:space="preserve">function attribute </w:t>
      </w:r>
      <w:r>
        <w:rPr>
          <w:i/>
          <w:sz w:val="18"/>
        </w:rPr>
        <w:t xml:space="preserve">................. </w:t>
      </w:r>
      <w:r>
        <w:rPr>
          <w:color w:val="7F171F"/>
          <w:sz w:val="18"/>
        </w:rPr>
        <w:t xml:space="preserve">494 </w:t>
      </w:r>
      <w:r>
        <w:rPr>
          <w:rFonts w:ascii="Calibri" w:eastAsia="Calibri" w:hAnsi="Calibri" w:cs="Calibri"/>
          <w:sz w:val="18"/>
        </w:rPr>
        <w:t xml:space="preserve">dllimport </w:t>
      </w:r>
      <w:r>
        <w:rPr>
          <w:sz w:val="18"/>
        </w:rPr>
        <w:t>variable attribute</w:t>
      </w:r>
      <w:r>
        <w:rPr>
          <w:i/>
          <w:sz w:val="18"/>
        </w:rPr>
        <w:t xml:space="preserve">.................. </w:t>
      </w:r>
      <w:r>
        <w:rPr>
          <w:color w:val="7F171F"/>
          <w:sz w:val="18"/>
        </w:rPr>
        <w:t xml:space="preserve">522 </w:t>
      </w:r>
      <w:r>
        <w:rPr>
          <w:sz w:val="18"/>
        </w:rPr>
        <w:t>dollar signs in identifier names</w:t>
      </w:r>
      <w:r>
        <w:rPr>
          <w:i/>
          <w:sz w:val="18"/>
        </w:rPr>
        <w:t xml:space="preserve">................ </w:t>
      </w:r>
      <w:r>
        <w:rPr>
          <w:color w:val="7F171F"/>
          <w:sz w:val="18"/>
        </w:rPr>
        <w:t xml:space="preserve">538 </w:t>
      </w:r>
      <w:r>
        <w:rPr>
          <w:sz w:val="18"/>
        </w:rPr>
        <w:t>double-word arithmetic</w:t>
      </w:r>
      <w:r>
        <w:rPr>
          <w:i/>
          <w:sz w:val="18"/>
        </w:rPr>
        <w:t xml:space="preserve">....................... </w:t>
      </w:r>
      <w:r>
        <w:rPr>
          <w:color w:val="7F171F"/>
          <w:sz w:val="18"/>
        </w:rPr>
        <w:t xml:space="preserve">448 </w:t>
      </w:r>
      <w:r>
        <w:rPr>
          <w:sz w:val="18"/>
        </w:rPr>
        <w:t xml:space="preserve">downward funargs </w:t>
      </w:r>
      <w:r>
        <w:rPr>
          <w:i/>
          <w:sz w:val="18"/>
        </w:rPr>
        <w:t xml:space="preserve">............................ </w:t>
      </w:r>
      <w:r>
        <w:rPr>
          <w:color w:val="7F171F"/>
          <w:sz w:val="18"/>
        </w:rPr>
        <w:t xml:space="preserve">442 </w:t>
      </w:r>
      <w:r>
        <w:rPr>
          <w:rFonts w:ascii="Calibri" w:eastAsia="Calibri" w:hAnsi="Calibri" w:cs="Calibri"/>
          <w:sz w:val="18"/>
        </w:rPr>
        <w:t>drem</w:t>
      </w:r>
      <w:r>
        <w:rPr>
          <w:rFonts w:ascii="Calibri" w:eastAsia="Calibri" w:hAnsi="Calibri" w:cs="Calibri"/>
          <w:sz w:val="18"/>
        </w:rPr>
        <w:t xml:space="preserve"> </w:t>
      </w:r>
      <w:r>
        <w:rPr>
          <w:i/>
          <w:sz w:val="18"/>
        </w:rPr>
        <w:t xml:space="preserve">......................................... </w:t>
      </w:r>
      <w:r>
        <w:rPr>
          <w:color w:val="7F171F"/>
          <w:sz w:val="18"/>
        </w:rPr>
        <w:t xml:space="preserve">613 </w:t>
      </w:r>
      <w:r>
        <w:rPr>
          <w:rFonts w:ascii="Calibri" w:eastAsia="Calibri" w:hAnsi="Calibri" w:cs="Calibri"/>
          <w:sz w:val="18"/>
        </w:rPr>
        <w:t xml:space="preserve">dremf </w:t>
      </w:r>
      <w:r>
        <w:rPr>
          <w:i/>
          <w:sz w:val="18"/>
        </w:rPr>
        <w:t xml:space="preserve">........................................ </w:t>
      </w:r>
      <w:r>
        <w:rPr>
          <w:color w:val="7F171F"/>
          <w:sz w:val="18"/>
        </w:rPr>
        <w:t xml:space="preserve">613 </w:t>
      </w:r>
      <w:r>
        <w:rPr>
          <w:rFonts w:ascii="Calibri" w:eastAsia="Calibri" w:hAnsi="Calibri" w:cs="Calibri"/>
          <w:sz w:val="18"/>
        </w:rPr>
        <w:t xml:space="preserve">dreml </w:t>
      </w:r>
      <w:r>
        <w:rPr>
          <w:i/>
          <w:sz w:val="18"/>
        </w:rPr>
        <w:t xml:space="preserve">........................................ </w:t>
      </w:r>
      <w:r>
        <w:rPr>
          <w:color w:val="7F171F"/>
          <w:sz w:val="18"/>
        </w:rPr>
        <w:t xml:space="preserve">613 </w:t>
      </w:r>
      <w:r>
        <w:rPr>
          <w:sz w:val="18"/>
        </w:rPr>
        <w:t xml:space="preserve">dump options </w:t>
      </w:r>
      <w:r>
        <w:rPr>
          <w:i/>
          <w:sz w:val="18"/>
        </w:rPr>
        <w:t xml:space="preserve">................................ </w:t>
      </w:r>
      <w:r>
        <w:rPr>
          <w:color w:val="7F171F"/>
          <w:sz w:val="18"/>
        </w:rPr>
        <w:t>212</w:t>
      </w:r>
    </w:p>
    <w:p w:rsidR="00E67239" w:rsidRDefault="00D12257">
      <w:pPr>
        <w:spacing w:after="17" w:line="248" w:lineRule="auto"/>
        <w:ind w:left="-5"/>
        <w:jc w:val="left"/>
      </w:pPr>
      <w:r>
        <w:rPr>
          <w:b/>
          <w:sz w:val="29"/>
        </w:rPr>
        <w:t>E</w:t>
      </w:r>
    </w:p>
    <w:p w:rsidR="00E67239" w:rsidRDefault="00D12257">
      <w:pPr>
        <w:spacing w:after="0" w:line="266" w:lineRule="auto"/>
        <w:ind w:left="-5" w:right="-15"/>
        <w:jc w:val="left"/>
      </w:pPr>
      <w:r>
        <w:rPr>
          <w:sz w:val="18"/>
        </w:rPr>
        <w:t>‘</w:t>
      </w:r>
      <w:r>
        <w:rPr>
          <w:rFonts w:ascii="Calibri" w:eastAsia="Calibri" w:hAnsi="Calibri" w:cs="Calibri"/>
          <w:sz w:val="18"/>
        </w:rPr>
        <w:t>E</w:t>
      </w:r>
      <w:r>
        <w:rPr>
          <w:sz w:val="18"/>
        </w:rPr>
        <w:t xml:space="preserve">’ in constraint </w:t>
      </w:r>
      <w:r>
        <w:rPr>
          <w:i/>
          <w:sz w:val="18"/>
        </w:rPr>
        <w:t xml:space="preserve">.............................. </w:t>
      </w:r>
      <w:r>
        <w:rPr>
          <w:color w:val="7F171F"/>
          <w:sz w:val="18"/>
        </w:rPr>
        <w:t xml:space="preserve">561 </w:t>
      </w:r>
      <w:r>
        <w:rPr>
          <w:sz w:val="18"/>
        </w:rPr>
        <w:t xml:space="preserve">earlyclobber operand </w:t>
      </w:r>
      <w:r>
        <w:rPr>
          <w:i/>
          <w:sz w:val="18"/>
        </w:rPr>
        <w:t xml:space="preserve">......................... </w:t>
      </w:r>
      <w:r>
        <w:rPr>
          <w:color w:val="7F171F"/>
          <w:sz w:val="18"/>
        </w:rPr>
        <w:t xml:space="preserve">563 </w:t>
      </w:r>
      <w:r>
        <w:rPr>
          <w:sz w:val="18"/>
        </w:rPr>
        <w:t>eight-bit data on the H8/300, H8/300H, and H8S</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3864"/>
        <w:gridCol w:w="276"/>
      </w:tblGrid>
      <w:tr w:rsidR="00E67239">
        <w:trPr>
          <w:trHeight w:val="185"/>
        </w:trPr>
        <w:tc>
          <w:tcPr>
            <w:tcW w:w="3864" w:type="dxa"/>
            <w:tcBorders>
              <w:top w:val="nil"/>
              <w:left w:val="nil"/>
              <w:bottom w:val="nil"/>
              <w:right w:val="nil"/>
            </w:tcBorders>
          </w:tcPr>
          <w:p w:rsidR="00E67239" w:rsidRDefault="00D12257">
            <w:pPr>
              <w:spacing w:after="0" w:line="259" w:lineRule="auto"/>
              <w:ind w:left="422" w:firstLine="0"/>
              <w:jc w:val="left"/>
            </w:pP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520</w:t>
            </w:r>
          </w:p>
        </w:tc>
      </w:tr>
      <w:tr w:rsidR="00E67239">
        <w:trPr>
          <w:trHeight w:val="213"/>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eightbit_data </w:t>
            </w:r>
            <w:r>
              <w:rPr>
                <w:sz w:val="18"/>
              </w:rPr>
              <w:t xml:space="preserve">variable attribute, H8/300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520</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EIND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262</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either </w:t>
            </w:r>
            <w:r>
              <w:rPr>
                <w:sz w:val="18"/>
              </w:rPr>
              <w:t xml:space="preserve">function attribute, MSP430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497</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either </w:t>
            </w:r>
            <w:r>
              <w:rPr>
                <w:sz w:val="18"/>
              </w:rPr>
              <w:t xml:space="preserve">variable attribute, MSP430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523</w:t>
            </w:r>
          </w:p>
        </w:tc>
      </w:tr>
      <w:tr w:rsidR="00E67239">
        <w:trPr>
          <w:trHeight w:val="208"/>
        </w:trPr>
        <w:tc>
          <w:tcPr>
            <w:tcW w:w="3864" w:type="dxa"/>
            <w:tcBorders>
              <w:top w:val="nil"/>
              <w:left w:val="nil"/>
              <w:bottom w:val="nil"/>
              <w:right w:val="nil"/>
            </w:tcBorders>
          </w:tcPr>
          <w:p w:rsidR="00E67239" w:rsidRDefault="00D12257">
            <w:pPr>
              <w:spacing w:after="0" w:line="259" w:lineRule="auto"/>
              <w:ind w:left="0" w:firstLine="0"/>
              <w:jc w:val="left"/>
            </w:pPr>
            <w:r>
              <w:rPr>
                <w:sz w:val="18"/>
              </w:rPr>
              <w:t xml:space="preserve">empty structures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457</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sz w:val="18"/>
              </w:rPr>
              <w:t xml:space="preserve">Enumerator Attributes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533</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sz w:val="18"/>
              </w:rPr>
              <w:t xml:space="preserve">environment variables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422</w:t>
            </w:r>
          </w:p>
        </w:tc>
      </w:tr>
      <w:tr w:rsidR="00E67239">
        <w:trPr>
          <w:trHeight w:val="213"/>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erf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erfc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erfcf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erfcl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erff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r w:rsidR="00E67239">
        <w:trPr>
          <w:trHeight w:val="188"/>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erfl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613</w:t>
            </w:r>
          </w:p>
        </w:tc>
      </w:tr>
    </w:tbl>
    <w:p w:rsidR="00E67239" w:rsidRDefault="00D12257">
      <w:pPr>
        <w:spacing w:after="5" w:line="271" w:lineRule="auto"/>
        <w:ind w:left="-5" w:right="-15"/>
      </w:pPr>
      <w:r>
        <w:rPr>
          <w:rFonts w:ascii="Calibri" w:eastAsia="Calibri" w:hAnsi="Calibri" w:cs="Calibri"/>
          <w:sz w:val="18"/>
        </w:rPr>
        <w:t xml:space="preserve">error </w:t>
      </w:r>
      <w:r>
        <w:rPr>
          <w:sz w:val="18"/>
        </w:rPr>
        <w:t>function attribute</w:t>
      </w:r>
      <w:r>
        <w:rPr>
          <w:i/>
          <w:sz w:val="18"/>
        </w:rPr>
        <w:t xml:space="preserve">...................... </w:t>
      </w:r>
      <w:r>
        <w:rPr>
          <w:color w:val="7F171F"/>
          <w:sz w:val="18"/>
        </w:rPr>
        <w:t xml:space="preserve">467 </w:t>
      </w:r>
      <w:r>
        <w:rPr>
          <w:rFonts w:ascii="Calibri" w:eastAsia="Calibri" w:hAnsi="Calibri" w:cs="Calibri"/>
          <w:sz w:val="18"/>
        </w:rPr>
        <w:t xml:space="preserve">errorGCC_COLORS </w:t>
      </w:r>
      <w:r>
        <w:rPr>
          <w:sz w:val="18"/>
        </w:rPr>
        <w:t>capability</w:t>
      </w:r>
      <w:r>
        <w:rPr>
          <w:i/>
          <w:sz w:val="18"/>
        </w:rPr>
        <w:t xml:space="preserve">................... </w:t>
      </w:r>
      <w:r>
        <w:rPr>
          <w:color w:val="7F171F"/>
          <w:sz w:val="18"/>
        </w:rPr>
        <w:t xml:space="preserve">60 </w:t>
      </w:r>
      <w:r>
        <w:rPr>
          <w:sz w:val="18"/>
        </w:rPr>
        <w:t>error messages</w:t>
      </w:r>
      <w:r>
        <w:rPr>
          <w:i/>
          <w:sz w:val="18"/>
        </w:rPr>
        <w:t xml:space="preserve">................................ </w:t>
      </w:r>
      <w:r>
        <w:rPr>
          <w:color w:val="7F171F"/>
          <w:sz w:val="18"/>
        </w:rPr>
        <w:t xml:space="preserve">853 </w:t>
      </w:r>
      <w:r>
        <w:rPr>
          <w:sz w:val="18"/>
        </w:rPr>
        <w:t xml:space="preserve">escaped newlines </w:t>
      </w:r>
      <w:r>
        <w:rPr>
          <w:i/>
          <w:sz w:val="18"/>
        </w:rPr>
        <w:t xml:space="preserve">............................. </w:t>
      </w:r>
      <w:r>
        <w:rPr>
          <w:color w:val="7F171F"/>
          <w:sz w:val="18"/>
        </w:rPr>
        <w:t xml:space="preserve">459 </w:t>
      </w:r>
      <w:r>
        <w:rPr>
          <w:rFonts w:ascii="Calibri" w:eastAsia="Calibri" w:hAnsi="Calibri" w:cs="Calibri"/>
          <w:sz w:val="18"/>
        </w:rPr>
        <w:t xml:space="preserve">exception </w:t>
      </w:r>
      <w:r>
        <w:rPr>
          <w:sz w:val="18"/>
        </w:rPr>
        <w:t xml:space="preserve">function attribute </w:t>
      </w:r>
      <w:r>
        <w:rPr>
          <w:i/>
          <w:sz w:val="18"/>
        </w:rPr>
        <w:t xml:space="preserve">................. </w:t>
      </w:r>
      <w:r>
        <w:rPr>
          <w:color w:val="7F171F"/>
          <w:sz w:val="18"/>
        </w:rPr>
        <w:t xml:space="preserve">497 </w:t>
      </w:r>
      <w:r>
        <w:rPr>
          <w:sz w:val="18"/>
        </w:rPr>
        <w:t xml:space="preserve">exception handler functions, Blackfin </w:t>
      </w:r>
      <w:r>
        <w:rPr>
          <w:i/>
          <w:sz w:val="18"/>
        </w:rPr>
        <w:t xml:space="preserve">......... </w:t>
      </w:r>
      <w:r>
        <w:rPr>
          <w:color w:val="7F171F"/>
          <w:sz w:val="18"/>
        </w:rPr>
        <w:t xml:space="preserve">487 </w:t>
      </w:r>
      <w:r>
        <w:rPr>
          <w:sz w:val="18"/>
        </w:rPr>
        <w:t xml:space="preserve">exception handler functions, NDS32 </w:t>
      </w:r>
      <w:r>
        <w:rPr>
          <w:i/>
          <w:sz w:val="18"/>
        </w:rPr>
        <w:t xml:space="preserve">.......... </w:t>
      </w:r>
      <w:r>
        <w:rPr>
          <w:color w:val="7F171F"/>
          <w:sz w:val="18"/>
        </w:rPr>
        <w:t xml:space="preserve">497 </w:t>
      </w:r>
      <w:r>
        <w:rPr>
          <w:rFonts w:ascii="Calibri" w:eastAsia="Calibri" w:hAnsi="Calibri" w:cs="Calibri"/>
          <w:sz w:val="18"/>
        </w:rPr>
        <w:t xml:space="preserve">exception_handler </w:t>
      </w:r>
      <w:r>
        <w:rPr>
          <w:sz w:val="18"/>
        </w:rPr>
        <w:t xml:space="preserve">function attribute </w:t>
      </w:r>
      <w:r>
        <w:rPr>
          <w:i/>
          <w:sz w:val="18"/>
        </w:rPr>
        <w:t xml:space="preserve">........ </w:t>
      </w:r>
      <w:r>
        <w:rPr>
          <w:color w:val="7F171F"/>
          <w:sz w:val="18"/>
        </w:rPr>
        <w:t xml:space="preserve">487 </w:t>
      </w:r>
      <w:r>
        <w:rPr>
          <w:rFonts w:ascii="Calibri" w:eastAsia="Calibri" w:hAnsi="Calibri" w:cs="Calibri"/>
          <w:sz w:val="18"/>
        </w:rPr>
        <w:t xml:space="preserve">exit </w:t>
      </w:r>
      <w:r>
        <w:rPr>
          <w:i/>
          <w:sz w:val="18"/>
        </w:rPr>
        <w:t xml:space="preserve">......................................... </w:t>
      </w:r>
      <w:r>
        <w:rPr>
          <w:color w:val="7F171F"/>
          <w:sz w:val="18"/>
        </w:rPr>
        <w:t xml:space="preserve">613 </w:t>
      </w:r>
      <w:r>
        <w:rPr>
          <w:rFonts w:ascii="Calibri" w:eastAsia="Calibri" w:hAnsi="Calibri" w:cs="Calibri"/>
          <w:sz w:val="18"/>
        </w:rPr>
        <w:t>ex</w:t>
      </w:r>
      <w:r>
        <w:rPr>
          <w:rFonts w:ascii="Calibri" w:eastAsia="Calibri" w:hAnsi="Calibri" w:cs="Calibri"/>
          <w:sz w:val="18"/>
        </w:rPr>
        <w:t xml:space="preserve">p </w:t>
      </w:r>
      <w:r>
        <w:rPr>
          <w:i/>
          <w:sz w:val="18"/>
        </w:rPr>
        <w:t xml:space="preserve">.......................................... </w:t>
      </w:r>
      <w:r>
        <w:rPr>
          <w:color w:val="7F171F"/>
          <w:sz w:val="18"/>
        </w:rPr>
        <w:t xml:space="preserve">613 </w:t>
      </w:r>
      <w:r>
        <w:rPr>
          <w:rFonts w:ascii="Calibri" w:eastAsia="Calibri" w:hAnsi="Calibri" w:cs="Calibri"/>
          <w:sz w:val="18"/>
        </w:rPr>
        <w:t xml:space="preserve">exp10 </w:t>
      </w:r>
      <w:r>
        <w:rPr>
          <w:i/>
          <w:sz w:val="18"/>
        </w:rPr>
        <w:t xml:space="preserve">........................................ </w:t>
      </w:r>
      <w:r>
        <w:rPr>
          <w:color w:val="7F171F"/>
          <w:sz w:val="18"/>
        </w:rPr>
        <w:t xml:space="preserve">613 </w:t>
      </w:r>
      <w:r>
        <w:rPr>
          <w:rFonts w:ascii="Calibri" w:eastAsia="Calibri" w:hAnsi="Calibri" w:cs="Calibri"/>
          <w:sz w:val="18"/>
        </w:rPr>
        <w:t xml:space="preserve">exp10f </w:t>
      </w:r>
      <w:r>
        <w:rPr>
          <w:i/>
          <w:sz w:val="18"/>
        </w:rPr>
        <w:t xml:space="preserve">....................................... </w:t>
      </w:r>
      <w:r>
        <w:rPr>
          <w:color w:val="7F171F"/>
          <w:sz w:val="18"/>
        </w:rPr>
        <w:t xml:space="preserve">613 </w:t>
      </w:r>
      <w:r>
        <w:rPr>
          <w:rFonts w:ascii="Calibri" w:eastAsia="Calibri" w:hAnsi="Calibri" w:cs="Calibri"/>
          <w:sz w:val="18"/>
        </w:rPr>
        <w:t xml:space="preserve">exp10l </w:t>
      </w:r>
      <w:r>
        <w:rPr>
          <w:i/>
          <w:sz w:val="18"/>
        </w:rPr>
        <w:t xml:space="preserve">....................................... </w:t>
      </w:r>
      <w:r>
        <w:rPr>
          <w:color w:val="7F171F"/>
          <w:sz w:val="18"/>
        </w:rPr>
        <w:t xml:space="preserve">613 </w:t>
      </w:r>
      <w:r>
        <w:rPr>
          <w:rFonts w:ascii="Calibri" w:eastAsia="Calibri" w:hAnsi="Calibri" w:cs="Calibri"/>
          <w:sz w:val="18"/>
        </w:rPr>
        <w:t xml:space="preserve">exp2 </w:t>
      </w:r>
      <w:r>
        <w:rPr>
          <w:i/>
          <w:sz w:val="18"/>
        </w:rPr>
        <w:t xml:space="preserve">......................................... </w:t>
      </w:r>
      <w:r>
        <w:rPr>
          <w:color w:val="7F171F"/>
          <w:sz w:val="18"/>
        </w:rPr>
        <w:t xml:space="preserve">613 </w:t>
      </w:r>
      <w:r>
        <w:rPr>
          <w:rFonts w:ascii="Calibri" w:eastAsia="Calibri" w:hAnsi="Calibri" w:cs="Calibri"/>
          <w:sz w:val="18"/>
        </w:rPr>
        <w:t>exp</w:t>
      </w:r>
      <w:r>
        <w:rPr>
          <w:rFonts w:ascii="Calibri" w:eastAsia="Calibri" w:hAnsi="Calibri" w:cs="Calibri"/>
          <w:sz w:val="18"/>
        </w:rPr>
        <w:t xml:space="preserve">2f </w:t>
      </w:r>
      <w:r>
        <w:rPr>
          <w:i/>
          <w:sz w:val="18"/>
        </w:rPr>
        <w:t xml:space="preserve">........................................ </w:t>
      </w:r>
      <w:r>
        <w:rPr>
          <w:color w:val="7F171F"/>
          <w:sz w:val="18"/>
        </w:rPr>
        <w:t xml:space="preserve">613 </w:t>
      </w:r>
      <w:r>
        <w:rPr>
          <w:rFonts w:ascii="Calibri" w:eastAsia="Calibri" w:hAnsi="Calibri" w:cs="Calibri"/>
          <w:sz w:val="18"/>
        </w:rPr>
        <w:t xml:space="preserve">exp2l </w:t>
      </w:r>
      <w:r>
        <w:rPr>
          <w:i/>
          <w:sz w:val="18"/>
        </w:rPr>
        <w:t xml:space="preserve">........................................ </w:t>
      </w:r>
      <w:r>
        <w:rPr>
          <w:color w:val="7F171F"/>
          <w:sz w:val="18"/>
        </w:rPr>
        <w:t xml:space="preserve">613 </w:t>
      </w:r>
      <w:r>
        <w:rPr>
          <w:rFonts w:ascii="Calibri" w:eastAsia="Calibri" w:hAnsi="Calibri" w:cs="Calibri"/>
          <w:sz w:val="18"/>
        </w:rPr>
        <w:t xml:space="preserve">expf </w:t>
      </w:r>
      <w:r>
        <w:rPr>
          <w:i/>
          <w:sz w:val="18"/>
        </w:rPr>
        <w:t xml:space="preserve">......................................... </w:t>
      </w:r>
      <w:r>
        <w:rPr>
          <w:color w:val="7F171F"/>
          <w:sz w:val="18"/>
        </w:rPr>
        <w:t xml:space="preserve">613 </w:t>
      </w:r>
      <w:r>
        <w:rPr>
          <w:rFonts w:ascii="Calibri" w:eastAsia="Calibri" w:hAnsi="Calibri" w:cs="Calibri"/>
          <w:sz w:val="18"/>
        </w:rPr>
        <w:t xml:space="preserve">expl </w:t>
      </w:r>
      <w:r>
        <w:rPr>
          <w:i/>
          <w:sz w:val="18"/>
        </w:rPr>
        <w:t xml:space="preserve">......................................... </w:t>
      </w:r>
      <w:r>
        <w:rPr>
          <w:color w:val="7F171F"/>
          <w:sz w:val="18"/>
        </w:rPr>
        <w:t xml:space="preserve">613 </w:t>
      </w:r>
      <w:r>
        <w:rPr>
          <w:sz w:val="18"/>
        </w:rPr>
        <w:t xml:space="preserve">explicit register variables </w:t>
      </w:r>
      <w:r>
        <w:rPr>
          <w:i/>
          <w:sz w:val="18"/>
        </w:rPr>
        <w:t xml:space="preserve">..................... </w:t>
      </w:r>
      <w:r>
        <w:rPr>
          <w:color w:val="7F171F"/>
          <w:sz w:val="18"/>
        </w:rPr>
        <w:t xml:space="preserve">592 </w:t>
      </w:r>
      <w:r>
        <w:rPr>
          <w:rFonts w:ascii="Calibri" w:eastAsia="Calibri" w:hAnsi="Calibri" w:cs="Calibri"/>
          <w:sz w:val="18"/>
        </w:rPr>
        <w:t>e</w:t>
      </w:r>
      <w:r>
        <w:rPr>
          <w:rFonts w:ascii="Calibri" w:eastAsia="Calibri" w:hAnsi="Calibri" w:cs="Calibri"/>
          <w:sz w:val="18"/>
        </w:rPr>
        <w:t xml:space="preserve">xpm1 </w:t>
      </w:r>
      <w:r>
        <w:rPr>
          <w:i/>
          <w:sz w:val="18"/>
        </w:rPr>
        <w:t xml:space="preserve">........................................ </w:t>
      </w:r>
      <w:r>
        <w:rPr>
          <w:color w:val="7F171F"/>
          <w:sz w:val="18"/>
        </w:rPr>
        <w:t xml:space="preserve">613 </w:t>
      </w:r>
      <w:r>
        <w:rPr>
          <w:rFonts w:ascii="Calibri" w:eastAsia="Calibri" w:hAnsi="Calibri" w:cs="Calibri"/>
          <w:sz w:val="18"/>
        </w:rPr>
        <w:t xml:space="preserve">expm1f </w:t>
      </w:r>
      <w:r>
        <w:rPr>
          <w:i/>
          <w:sz w:val="18"/>
        </w:rPr>
        <w:t xml:space="preserve">....................................... </w:t>
      </w:r>
      <w:r>
        <w:rPr>
          <w:color w:val="7F171F"/>
          <w:sz w:val="18"/>
        </w:rPr>
        <w:t xml:space="preserve">613 </w:t>
      </w:r>
      <w:r>
        <w:rPr>
          <w:rFonts w:ascii="Calibri" w:eastAsia="Calibri" w:hAnsi="Calibri" w:cs="Calibri"/>
          <w:sz w:val="18"/>
        </w:rPr>
        <w:t xml:space="preserve">expm1l </w:t>
      </w:r>
      <w:r>
        <w:rPr>
          <w:i/>
          <w:sz w:val="18"/>
        </w:rPr>
        <w:t xml:space="preserve">....................................... </w:t>
      </w:r>
      <w:r>
        <w:rPr>
          <w:color w:val="7F171F"/>
          <w:sz w:val="18"/>
        </w:rPr>
        <w:t xml:space="preserve">613 </w:t>
      </w:r>
      <w:r>
        <w:rPr>
          <w:sz w:val="18"/>
        </w:rPr>
        <w:t>expressions containing statements</w:t>
      </w:r>
      <w:r>
        <w:rPr>
          <w:i/>
          <w:sz w:val="18"/>
        </w:rPr>
        <w:t xml:space="preserve">............. </w:t>
      </w:r>
      <w:r>
        <w:rPr>
          <w:color w:val="7F171F"/>
          <w:sz w:val="18"/>
        </w:rPr>
        <w:t xml:space="preserve">439 </w:t>
      </w:r>
      <w:r>
        <w:rPr>
          <w:sz w:val="18"/>
        </w:rPr>
        <w:t xml:space="preserve">expressions, constructor </w:t>
      </w:r>
      <w:r>
        <w:rPr>
          <w:i/>
          <w:sz w:val="18"/>
        </w:rPr>
        <w:t xml:space="preserve">...................... </w:t>
      </w:r>
      <w:r>
        <w:rPr>
          <w:color w:val="7F171F"/>
          <w:sz w:val="18"/>
        </w:rPr>
        <w:t xml:space="preserve">460 </w:t>
      </w:r>
      <w:r>
        <w:rPr>
          <w:sz w:val="18"/>
        </w:rPr>
        <w:t xml:space="preserve">extended </w:t>
      </w:r>
      <w:r>
        <w:rPr>
          <w:rFonts w:ascii="Calibri" w:eastAsia="Calibri" w:hAnsi="Calibri" w:cs="Calibri"/>
          <w:sz w:val="18"/>
        </w:rPr>
        <w:t>asm</w:t>
      </w:r>
      <w:r>
        <w:rPr>
          <w:i/>
          <w:sz w:val="18"/>
        </w:rPr>
        <w:t xml:space="preserve">................................. </w:t>
      </w:r>
      <w:r>
        <w:rPr>
          <w:color w:val="7F171F"/>
          <w:sz w:val="18"/>
        </w:rPr>
        <w:t xml:space="preserve">543 </w:t>
      </w:r>
      <w:r>
        <w:rPr>
          <w:sz w:val="18"/>
        </w:rPr>
        <w:t>extensible constraints</w:t>
      </w:r>
      <w:r>
        <w:rPr>
          <w:i/>
          <w:sz w:val="18"/>
        </w:rPr>
        <w:t xml:space="preserve">......................... </w:t>
      </w:r>
      <w:r>
        <w:rPr>
          <w:color w:val="7F171F"/>
          <w:sz w:val="18"/>
        </w:rPr>
        <w:t xml:space="preserve">562 </w:t>
      </w:r>
      <w:r>
        <w:rPr>
          <w:sz w:val="18"/>
        </w:rPr>
        <w:t xml:space="preserve">extensions, </w:t>
      </w:r>
      <w:r>
        <w:rPr>
          <w:rFonts w:ascii="Calibri" w:eastAsia="Calibri" w:hAnsi="Calibri" w:cs="Calibri"/>
          <w:sz w:val="18"/>
        </w:rPr>
        <w:t xml:space="preserve">?: </w:t>
      </w:r>
      <w:r>
        <w:rPr>
          <w:i/>
          <w:sz w:val="18"/>
        </w:rPr>
        <w:t xml:space="preserve">................................ </w:t>
      </w:r>
      <w:r>
        <w:rPr>
          <w:color w:val="7F171F"/>
          <w:sz w:val="18"/>
        </w:rPr>
        <w:t xml:space="preserve">447 </w:t>
      </w:r>
      <w:r>
        <w:rPr>
          <w:sz w:val="18"/>
        </w:rPr>
        <w:t xml:space="preserve">extensions, C language </w:t>
      </w:r>
      <w:r>
        <w:rPr>
          <w:i/>
          <w:sz w:val="18"/>
        </w:rPr>
        <w:t xml:space="preserve">....................... </w:t>
      </w:r>
      <w:r>
        <w:rPr>
          <w:color w:val="7F171F"/>
          <w:sz w:val="18"/>
        </w:rPr>
        <w:t xml:space="preserve">439 </w:t>
      </w:r>
      <w:r>
        <w:rPr>
          <w:sz w:val="18"/>
        </w:rPr>
        <w:t>extensions, C</w:t>
      </w:r>
      <w:r>
        <w:rPr>
          <w:rFonts w:ascii="Calibri" w:eastAsia="Calibri" w:hAnsi="Calibri" w:cs="Calibri"/>
          <w:sz w:val="18"/>
        </w:rPr>
        <w:t xml:space="preserve">++ </w:t>
      </w:r>
      <w:r>
        <w:rPr>
          <w:sz w:val="18"/>
        </w:rPr>
        <w:t xml:space="preserve">language </w:t>
      </w:r>
      <w:r>
        <w:rPr>
          <w:i/>
          <w:sz w:val="18"/>
        </w:rPr>
        <w:t xml:space="preserve">..................... </w:t>
      </w:r>
      <w:r>
        <w:rPr>
          <w:color w:val="7F171F"/>
          <w:sz w:val="18"/>
        </w:rPr>
        <w:t xml:space="preserve">787 </w:t>
      </w:r>
      <w:r>
        <w:rPr>
          <w:sz w:val="18"/>
        </w:rPr>
        <w:t xml:space="preserve">external declaration scope </w:t>
      </w:r>
      <w:r>
        <w:rPr>
          <w:i/>
          <w:sz w:val="18"/>
        </w:rPr>
        <w:t xml:space="preserve">.................... </w:t>
      </w:r>
      <w:r>
        <w:rPr>
          <w:color w:val="7F171F"/>
          <w:sz w:val="18"/>
        </w:rPr>
        <w:t xml:space="preserve">842 </w:t>
      </w:r>
      <w:r>
        <w:rPr>
          <w:rFonts w:ascii="Calibri" w:eastAsia="Calibri" w:hAnsi="Calibri" w:cs="Calibri"/>
          <w:sz w:val="18"/>
        </w:rPr>
        <w:t xml:space="preserve">externally_visible </w:t>
      </w:r>
      <w:r>
        <w:rPr>
          <w:sz w:val="18"/>
        </w:rPr>
        <w:t>function attribute</w:t>
      </w:r>
      <w:r>
        <w:rPr>
          <w:i/>
          <w:sz w:val="18"/>
        </w:rPr>
        <w:t xml:space="preserve">....... </w:t>
      </w:r>
      <w:r>
        <w:rPr>
          <w:color w:val="7F171F"/>
          <w:sz w:val="18"/>
        </w:rPr>
        <w:t xml:space="preserve">468 </w:t>
      </w:r>
      <w:r>
        <w:rPr>
          <w:sz w:val="18"/>
        </w:rPr>
        <w:t>extra NOP instructions at the function entry point</w:t>
      </w:r>
    </w:p>
    <w:p w:rsidR="00E67239" w:rsidRDefault="00D12257">
      <w:pPr>
        <w:spacing w:after="343" w:line="265" w:lineRule="auto"/>
        <w:ind w:right="-15"/>
        <w:jc w:val="right"/>
      </w:pPr>
      <w:r>
        <w:rPr>
          <w:i/>
          <w:sz w:val="18"/>
        </w:rPr>
        <w:t xml:space="preserve">......................................... </w:t>
      </w:r>
      <w:r>
        <w:rPr>
          <w:color w:val="7F171F"/>
          <w:sz w:val="18"/>
        </w:rPr>
        <w:t>476</w:t>
      </w:r>
    </w:p>
    <w:p w:rsidR="00E67239" w:rsidRDefault="00D12257">
      <w:pPr>
        <w:spacing w:after="17" w:line="248" w:lineRule="auto"/>
        <w:ind w:left="-5"/>
        <w:jc w:val="left"/>
      </w:pPr>
      <w:r>
        <w:rPr>
          <w:b/>
          <w:sz w:val="29"/>
        </w:rPr>
        <w:t>F</w:t>
      </w:r>
    </w:p>
    <w:p w:rsidR="00E67239" w:rsidRDefault="00D12257">
      <w:pPr>
        <w:spacing w:after="5" w:line="271" w:lineRule="auto"/>
        <w:ind w:left="-5" w:right="-15"/>
      </w:pPr>
      <w:r>
        <w:rPr>
          <w:sz w:val="18"/>
        </w:rPr>
        <w:t>‘</w:t>
      </w:r>
      <w:r>
        <w:rPr>
          <w:rFonts w:ascii="Calibri" w:eastAsia="Calibri" w:hAnsi="Calibri" w:cs="Calibri"/>
          <w:sz w:val="18"/>
        </w:rPr>
        <w:t>F</w:t>
      </w:r>
      <w:r>
        <w:rPr>
          <w:sz w:val="18"/>
        </w:rPr>
        <w:t xml:space="preserve">’ in constraint </w:t>
      </w:r>
      <w:r>
        <w:rPr>
          <w:i/>
          <w:sz w:val="18"/>
        </w:rPr>
        <w:t xml:space="preserve">.............................. </w:t>
      </w:r>
      <w:r>
        <w:rPr>
          <w:color w:val="7F171F"/>
          <w:sz w:val="18"/>
        </w:rPr>
        <w:t xml:space="preserve">561 </w:t>
      </w:r>
      <w:r>
        <w:rPr>
          <w:rFonts w:ascii="Calibri" w:eastAsia="Calibri" w:hAnsi="Calibri" w:cs="Calibri"/>
          <w:sz w:val="18"/>
        </w:rPr>
        <w:t>fab</w:t>
      </w:r>
      <w:r>
        <w:rPr>
          <w:rFonts w:ascii="Calibri" w:eastAsia="Calibri" w:hAnsi="Calibri" w:cs="Calibri"/>
          <w:sz w:val="18"/>
        </w:rPr>
        <w:t xml:space="preserve">s </w:t>
      </w:r>
      <w:r>
        <w:rPr>
          <w:i/>
          <w:sz w:val="18"/>
        </w:rPr>
        <w:t xml:space="preserve">......................................... </w:t>
      </w:r>
      <w:r>
        <w:rPr>
          <w:rFonts w:ascii="Calibri" w:eastAsia="Calibri" w:hAnsi="Calibri" w:cs="Calibri"/>
          <w:sz w:val="18"/>
        </w:rPr>
        <w:t xml:space="preserve">fabsf </w:t>
      </w:r>
      <w:r>
        <w:rPr>
          <w:i/>
          <w:sz w:val="18"/>
        </w:rPr>
        <w:t xml:space="preserve">........................................ </w:t>
      </w:r>
      <w:r>
        <w:rPr>
          <w:rFonts w:ascii="Calibri" w:eastAsia="Calibri" w:hAnsi="Calibri" w:cs="Calibri"/>
          <w:sz w:val="18"/>
        </w:rPr>
        <w:t xml:space="preserve">fabsl </w:t>
      </w:r>
      <w:r>
        <w:rPr>
          <w:i/>
          <w:sz w:val="18"/>
        </w:rPr>
        <w:t>........................................</w:t>
      </w:r>
    </w:p>
    <w:p w:rsidR="00E67239" w:rsidRDefault="00E67239">
      <w:pPr>
        <w:sectPr w:rsidR="00E67239">
          <w:headerReference w:type="even" r:id="rId401"/>
          <w:headerReference w:type="default" r:id="rId402"/>
          <w:footerReference w:type="even" r:id="rId403"/>
          <w:footerReference w:type="default" r:id="rId404"/>
          <w:headerReference w:type="first" r:id="rId405"/>
          <w:footerReference w:type="first" r:id="rId406"/>
          <w:footnotePr>
            <w:numRestart w:val="eachPage"/>
          </w:footnotePr>
          <w:pgSz w:w="12240" w:h="15840"/>
          <w:pgMar w:top="1958" w:right="1800" w:bottom="1549" w:left="1800" w:header="1010" w:footer="1549" w:gutter="0"/>
          <w:cols w:num="2" w:space="359"/>
        </w:sectPr>
      </w:pPr>
    </w:p>
    <w:p w:rsidR="00E67239" w:rsidRDefault="00D12257">
      <w:pPr>
        <w:spacing w:after="3" w:line="268" w:lineRule="auto"/>
        <w:ind w:left="-5"/>
      </w:pPr>
      <w:r>
        <w:rPr>
          <w:rFonts w:ascii="Calibri" w:eastAsia="Calibri" w:hAnsi="Calibri" w:cs="Calibri"/>
          <w:sz w:val="18"/>
        </w:rPr>
        <w:t xml:space="preserve">fallthrough </w:t>
      </w:r>
      <w:r>
        <w:rPr>
          <w:sz w:val="18"/>
        </w:rPr>
        <w:t xml:space="preserve">statement attribute </w:t>
      </w:r>
      <w:r>
        <w:rPr>
          <w:i/>
          <w:sz w:val="18"/>
        </w:rPr>
        <w:t xml:space="preserve">............. </w:t>
      </w:r>
      <w:r>
        <w:rPr>
          <w:color w:val="7F171F"/>
          <w:sz w:val="18"/>
        </w:rPr>
        <w:t xml:space="preserve">534 </w:t>
      </w:r>
      <w:r>
        <w:rPr>
          <w:rFonts w:ascii="Calibri" w:eastAsia="Calibri" w:hAnsi="Calibri" w:cs="Calibri"/>
          <w:sz w:val="18"/>
        </w:rPr>
        <w:t xml:space="preserve">far </w:t>
      </w:r>
      <w:r>
        <w:rPr>
          <w:sz w:val="18"/>
        </w:rPr>
        <w:t xml:space="preserve">function attribute, MeP </w:t>
      </w:r>
      <w:r>
        <w:rPr>
          <w:i/>
          <w:sz w:val="18"/>
        </w:rPr>
        <w:t xml:space="preserve">.................. </w:t>
      </w:r>
      <w:r>
        <w:rPr>
          <w:color w:val="7F171F"/>
          <w:sz w:val="18"/>
        </w:rPr>
        <w:t xml:space="preserve">492 </w:t>
      </w:r>
      <w:r>
        <w:rPr>
          <w:rFonts w:ascii="Calibri" w:eastAsia="Calibri" w:hAnsi="Calibri" w:cs="Calibri"/>
          <w:sz w:val="18"/>
        </w:rPr>
        <w:t xml:space="preserve">far </w:t>
      </w:r>
      <w:r>
        <w:rPr>
          <w:sz w:val="18"/>
        </w:rPr>
        <w:t xml:space="preserve">function attribute, MIPS </w:t>
      </w:r>
      <w:r>
        <w:rPr>
          <w:i/>
          <w:sz w:val="18"/>
        </w:rPr>
        <w:t xml:space="preserve">................. </w:t>
      </w:r>
      <w:r>
        <w:rPr>
          <w:color w:val="7F171F"/>
          <w:sz w:val="18"/>
        </w:rPr>
        <w:t xml:space="preserve">495 </w:t>
      </w:r>
      <w:r>
        <w:rPr>
          <w:rFonts w:ascii="Calibri" w:eastAsia="Calibri" w:hAnsi="Calibri" w:cs="Calibri"/>
          <w:sz w:val="18"/>
        </w:rPr>
        <w:t xml:space="preserve">far </w:t>
      </w:r>
      <w:r>
        <w:rPr>
          <w:sz w:val="18"/>
        </w:rPr>
        <w:t>type attribute, MeP</w:t>
      </w:r>
      <w:r>
        <w:rPr>
          <w:i/>
          <w:sz w:val="18"/>
        </w:rPr>
        <w:t xml:space="preserve">...................... </w:t>
      </w:r>
      <w:r>
        <w:rPr>
          <w:color w:val="7F171F"/>
          <w:sz w:val="18"/>
        </w:rPr>
        <w:t xml:space="preserve">531 </w:t>
      </w:r>
      <w:r>
        <w:rPr>
          <w:rFonts w:ascii="Calibri" w:eastAsia="Calibri" w:hAnsi="Calibri" w:cs="Calibri"/>
          <w:sz w:val="18"/>
        </w:rPr>
        <w:t xml:space="preserve">far </w:t>
      </w:r>
      <w:r>
        <w:rPr>
          <w:sz w:val="18"/>
        </w:rPr>
        <w:t>variable attribute, MeP</w:t>
      </w:r>
      <w:r>
        <w:rPr>
          <w:i/>
          <w:sz w:val="18"/>
        </w:rPr>
        <w:t xml:space="preserve">................... </w:t>
      </w:r>
      <w:r>
        <w:rPr>
          <w:color w:val="7F171F"/>
          <w:sz w:val="18"/>
        </w:rPr>
        <w:t xml:space="preserve">521 </w:t>
      </w:r>
      <w:r>
        <w:rPr>
          <w:rFonts w:ascii="Calibri" w:eastAsia="Calibri" w:hAnsi="Calibri" w:cs="Calibri"/>
          <w:sz w:val="18"/>
        </w:rPr>
        <w:t xml:space="preserve">fast_interrupt </w:t>
      </w:r>
      <w:r>
        <w:rPr>
          <w:sz w:val="18"/>
        </w:rPr>
        <w:t xml:space="preserve">function attribute, M32C </w:t>
      </w:r>
      <w:r>
        <w:rPr>
          <w:i/>
          <w:sz w:val="18"/>
        </w:rPr>
        <w:t xml:space="preserve">.... </w:t>
      </w:r>
      <w:r>
        <w:rPr>
          <w:color w:val="7F171F"/>
          <w:sz w:val="18"/>
        </w:rPr>
        <w:t xml:space="preserve">490 </w:t>
      </w:r>
      <w:r>
        <w:rPr>
          <w:rFonts w:ascii="Calibri" w:eastAsia="Calibri" w:hAnsi="Calibri" w:cs="Calibri"/>
          <w:sz w:val="18"/>
        </w:rPr>
        <w:t xml:space="preserve">fast_interrupt </w:t>
      </w:r>
      <w:r>
        <w:rPr>
          <w:sz w:val="18"/>
        </w:rPr>
        <w:t>function attribute, MicroBlaze</w:t>
      </w:r>
    </w:p>
    <w:p w:rsidR="00E67239" w:rsidRDefault="00D12257">
      <w:pPr>
        <w:spacing w:after="5" w:line="271" w:lineRule="auto"/>
        <w:ind w:left="-15" w:right="-15" w:firstLine="422"/>
      </w:pPr>
      <w:r>
        <w:rPr>
          <w:i/>
          <w:sz w:val="18"/>
        </w:rPr>
        <w:t xml:space="preserve">......................................... </w:t>
      </w:r>
      <w:r>
        <w:rPr>
          <w:color w:val="7F171F"/>
          <w:sz w:val="18"/>
        </w:rPr>
        <w:t xml:space="preserve">493 </w:t>
      </w:r>
      <w:r>
        <w:rPr>
          <w:rFonts w:ascii="Calibri" w:eastAsia="Calibri" w:hAnsi="Calibri" w:cs="Calibri"/>
          <w:sz w:val="18"/>
        </w:rPr>
        <w:t xml:space="preserve">fast_interrupt </w:t>
      </w:r>
      <w:r>
        <w:rPr>
          <w:sz w:val="18"/>
        </w:rPr>
        <w:t>function attribute, RX</w:t>
      </w:r>
      <w:r>
        <w:rPr>
          <w:i/>
          <w:sz w:val="18"/>
        </w:rPr>
        <w:t xml:space="preserve">....... </w:t>
      </w:r>
      <w:r>
        <w:rPr>
          <w:color w:val="7F171F"/>
          <w:sz w:val="18"/>
        </w:rPr>
        <w:t xml:space="preserve">503 </w:t>
      </w:r>
      <w:r>
        <w:rPr>
          <w:rFonts w:ascii="Calibri" w:eastAsia="Calibri" w:hAnsi="Calibri" w:cs="Calibri"/>
          <w:sz w:val="18"/>
        </w:rPr>
        <w:t xml:space="preserve">fastcall </w:t>
      </w:r>
      <w:r>
        <w:rPr>
          <w:sz w:val="18"/>
        </w:rPr>
        <w:t>function attribute, x86-32</w:t>
      </w:r>
      <w:r>
        <w:rPr>
          <w:i/>
          <w:sz w:val="18"/>
        </w:rPr>
        <w:t xml:space="preserve">........... </w:t>
      </w:r>
      <w:r>
        <w:rPr>
          <w:color w:val="7F171F"/>
          <w:sz w:val="18"/>
        </w:rPr>
        <w:t xml:space="preserve">506 </w:t>
      </w:r>
      <w:r>
        <w:rPr>
          <w:sz w:val="18"/>
        </w:rPr>
        <w:t xml:space="preserve">fatal signal </w:t>
      </w:r>
      <w:r>
        <w:rPr>
          <w:i/>
          <w:sz w:val="18"/>
        </w:rPr>
        <w:t xml:space="preserve">................................... </w:t>
      </w:r>
      <w:r>
        <w:rPr>
          <w:color w:val="7F171F"/>
          <w:sz w:val="18"/>
        </w:rPr>
        <w:t xml:space="preserve">855 </w:t>
      </w:r>
      <w:r>
        <w:rPr>
          <w:rFonts w:ascii="Calibri" w:eastAsia="Calibri" w:hAnsi="Calibri" w:cs="Calibri"/>
          <w:sz w:val="18"/>
        </w:rPr>
        <w:t xml:space="preserve">fdim </w:t>
      </w:r>
      <w:r>
        <w:rPr>
          <w:i/>
          <w:sz w:val="18"/>
        </w:rPr>
        <w:t xml:space="preserve">......................................... </w:t>
      </w:r>
      <w:r>
        <w:rPr>
          <w:color w:val="7F171F"/>
          <w:sz w:val="18"/>
        </w:rPr>
        <w:t xml:space="preserve">613 </w:t>
      </w:r>
      <w:r>
        <w:rPr>
          <w:rFonts w:ascii="Calibri" w:eastAsia="Calibri" w:hAnsi="Calibri" w:cs="Calibri"/>
          <w:sz w:val="18"/>
        </w:rPr>
        <w:t xml:space="preserve">fdimf </w:t>
      </w:r>
      <w:r>
        <w:rPr>
          <w:i/>
          <w:sz w:val="18"/>
        </w:rPr>
        <w:t xml:space="preserve">........................................ </w:t>
      </w:r>
      <w:r>
        <w:rPr>
          <w:color w:val="7F171F"/>
          <w:sz w:val="18"/>
        </w:rPr>
        <w:t xml:space="preserve">613 </w:t>
      </w:r>
      <w:r>
        <w:rPr>
          <w:rFonts w:ascii="Calibri" w:eastAsia="Calibri" w:hAnsi="Calibri" w:cs="Calibri"/>
          <w:sz w:val="18"/>
        </w:rPr>
        <w:t xml:space="preserve">fdiml </w:t>
      </w:r>
      <w:r>
        <w:rPr>
          <w:i/>
          <w:sz w:val="18"/>
        </w:rPr>
        <w:t>..........</w:t>
      </w:r>
      <w:r>
        <w:rPr>
          <w:i/>
          <w:sz w:val="18"/>
        </w:rPr>
        <w:t xml:space="preserve">.............................. </w:t>
      </w:r>
      <w:r>
        <w:rPr>
          <w:color w:val="7F171F"/>
          <w:sz w:val="18"/>
        </w:rPr>
        <w:t xml:space="preserve">613 </w:t>
      </w:r>
      <w:r>
        <w:rPr>
          <w:sz w:val="18"/>
        </w:rPr>
        <w:t xml:space="preserve">FDL, GNU Free Documentation License </w:t>
      </w:r>
      <w:r>
        <w:rPr>
          <w:i/>
          <w:sz w:val="18"/>
        </w:rPr>
        <w:t xml:space="preserve">...... </w:t>
      </w:r>
      <w:r>
        <w:rPr>
          <w:color w:val="7F171F"/>
          <w:sz w:val="18"/>
        </w:rPr>
        <w:t xml:space="preserve">877 </w:t>
      </w:r>
      <w:r>
        <w:rPr>
          <w:rFonts w:ascii="Calibri" w:eastAsia="Calibri" w:hAnsi="Calibri" w:cs="Calibri"/>
          <w:sz w:val="18"/>
        </w:rPr>
        <w:t xml:space="preserve">ffs </w:t>
      </w:r>
      <w:r>
        <w:rPr>
          <w:i/>
          <w:sz w:val="18"/>
        </w:rPr>
        <w:t xml:space="preserve">.......................................... </w:t>
      </w:r>
      <w:r>
        <w:rPr>
          <w:color w:val="7F171F"/>
          <w:sz w:val="18"/>
        </w:rPr>
        <w:t xml:space="preserve">613 </w:t>
      </w:r>
      <w:r>
        <w:rPr>
          <w:sz w:val="18"/>
        </w:rPr>
        <w:t xml:space="preserve">file name suffix </w:t>
      </w:r>
      <w:r>
        <w:rPr>
          <w:i/>
          <w:sz w:val="18"/>
        </w:rPr>
        <w:t xml:space="preserve">................................ </w:t>
      </w:r>
      <w:r>
        <w:rPr>
          <w:color w:val="7F171F"/>
          <w:sz w:val="18"/>
        </w:rPr>
        <w:t xml:space="preserve">29 </w:t>
      </w:r>
      <w:r>
        <w:rPr>
          <w:sz w:val="18"/>
        </w:rPr>
        <w:t xml:space="preserve">file names </w:t>
      </w:r>
      <w:r>
        <w:rPr>
          <w:i/>
          <w:sz w:val="18"/>
        </w:rPr>
        <w:t xml:space="preserve">.................................... </w:t>
      </w:r>
      <w:r>
        <w:rPr>
          <w:color w:val="7F171F"/>
          <w:sz w:val="18"/>
        </w:rPr>
        <w:t xml:space="preserve">195 </w:t>
      </w:r>
      <w:r>
        <w:rPr>
          <w:rFonts w:ascii="Calibri" w:eastAsia="Calibri" w:hAnsi="Calibri" w:cs="Calibri"/>
          <w:sz w:val="18"/>
        </w:rPr>
        <w:t>fix-cortex-a53-835</w:t>
      </w:r>
      <w:r>
        <w:rPr>
          <w:rFonts w:ascii="Calibri" w:eastAsia="Calibri" w:hAnsi="Calibri" w:cs="Calibri"/>
          <w:sz w:val="18"/>
        </w:rPr>
        <w:t xml:space="preserve">769 </w:t>
      </w:r>
      <w:r>
        <w:rPr>
          <w:sz w:val="18"/>
        </w:rPr>
        <w:t>function attribute,</w:t>
      </w:r>
    </w:p>
    <w:p w:rsidR="00E67239" w:rsidRDefault="00D12257">
      <w:pPr>
        <w:spacing w:after="5" w:line="271" w:lineRule="auto"/>
        <w:ind w:left="-15" w:right="-15" w:firstLine="369"/>
      </w:pPr>
      <w:r>
        <w:rPr>
          <w:sz w:val="18"/>
        </w:rPr>
        <w:t>AArch64</w:t>
      </w:r>
      <w:r>
        <w:rPr>
          <w:i/>
          <w:sz w:val="18"/>
        </w:rPr>
        <w:t xml:space="preserve">................................. </w:t>
      </w:r>
      <w:r>
        <w:rPr>
          <w:color w:val="7F171F"/>
          <w:sz w:val="18"/>
        </w:rPr>
        <w:t xml:space="preserve">482 </w:t>
      </w:r>
      <w:r>
        <w:rPr>
          <w:sz w:val="18"/>
        </w:rPr>
        <w:t xml:space="preserve">fixed-point types </w:t>
      </w:r>
      <w:r>
        <w:rPr>
          <w:i/>
          <w:sz w:val="18"/>
        </w:rPr>
        <w:t xml:space="preserve">............................. </w:t>
      </w:r>
      <w:r>
        <w:rPr>
          <w:color w:val="7F171F"/>
          <w:sz w:val="18"/>
        </w:rPr>
        <w:t xml:space="preserve">452 </w:t>
      </w:r>
      <w:r>
        <w:rPr>
          <w:rFonts w:ascii="Calibri" w:eastAsia="Calibri" w:hAnsi="Calibri" w:cs="Calibri"/>
          <w:sz w:val="18"/>
        </w:rPr>
        <w:t xml:space="preserve">fixit-deleteGCC_COLORS </w:t>
      </w:r>
      <w:r>
        <w:rPr>
          <w:sz w:val="18"/>
        </w:rPr>
        <w:t>capability</w:t>
      </w:r>
      <w:r>
        <w:rPr>
          <w:i/>
          <w:sz w:val="18"/>
        </w:rPr>
        <w:t xml:space="preserve">........... </w:t>
      </w:r>
      <w:r>
        <w:rPr>
          <w:color w:val="7F171F"/>
          <w:sz w:val="18"/>
        </w:rPr>
        <w:t xml:space="preserve">60 </w:t>
      </w:r>
      <w:r>
        <w:rPr>
          <w:rFonts w:ascii="Calibri" w:eastAsia="Calibri" w:hAnsi="Calibri" w:cs="Calibri"/>
          <w:sz w:val="18"/>
        </w:rPr>
        <w:t xml:space="preserve">fixit-insertGCC_COLORS </w:t>
      </w:r>
      <w:r>
        <w:rPr>
          <w:sz w:val="18"/>
        </w:rPr>
        <w:t>capability</w:t>
      </w:r>
      <w:r>
        <w:rPr>
          <w:i/>
          <w:sz w:val="18"/>
        </w:rPr>
        <w:t xml:space="preserve">........... </w:t>
      </w:r>
      <w:r>
        <w:rPr>
          <w:color w:val="7F171F"/>
          <w:sz w:val="18"/>
        </w:rPr>
        <w:t xml:space="preserve">60 </w:t>
      </w:r>
      <w:r>
        <w:rPr>
          <w:rFonts w:ascii="Calibri" w:eastAsia="Calibri" w:hAnsi="Calibri" w:cs="Calibri"/>
          <w:sz w:val="18"/>
        </w:rPr>
        <w:t xml:space="preserve">flatten </w:t>
      </w:r>
      <w:r>
        <w:rPr>
          <w:sz w:val="18"/>
        </w:rPr>
        <w:t>function attribute</w:t>
      </w:r>
      <w:r>
        <w:rPr>
          <w:i/>
          <w:sz w:val="18"/>
        </w:rPr>
        <w:t xml:space="preserve">.................... </w:t>
      </w:r>
      <w:r>
        <w:rPr>
          <w:color w:val="7F171F"/>
          <w:sz w:val="18"/>
        </w:rPr>
        <w:t xml:space="preserve">468 </w:t>
      </w:r>
      <w:r>
        <w:rPr>
          <w:sz w:val="18"/>
        </w:rPr>
        <w:t>flexible array members</w:t>
      </w:r>
      <w:r>
        <w:rPr>
          <w:i/>
          <w:sz w:val="18"/>
        </w:rPr>
        <w:t xml:space="preserve">........................ </w:t>
      </w:r>
      <w:r>
        <w:rPr>
          <w:color w:val="7F171F"/>
          <w:sz w:val="18"/>
        </w:rPr>
        <w:t xml:space="preserve">456 </w:t>
      </w:r>
      <w:r>
        <w:rPr>
          <w:rFonts w:ascii="Calibri" w:eastAsia="Calibri" w:hAnsi="Calibri" w:cs="Calibri"/>
          <w:sz w:val="18"/>
        </w:rPr>
        <w:t xml:space="preserve">float </w:t>
      </w:r>
      <w:r>
        <w:rPr>
          <w:sz w:val="18"/>
        </w:rPr>
        <w:t>as function value type</w:t>
      </w:r>
      <w:r>
        <w:rPr>
          <w:i/>
          <w:sz w:val="18"/>
        </w:rPr>
        <w:t xml:space="preserve">.................. </w:t>
      </w:r>
      <w:r>
        <w:rPr>
          <w:color w:val="7F171F"/>
          <w:sz w:val="18"/>
        </w:rPr>
        <w:t xml:space="preserve">843 </w:t>
      </w:r>
      <w:r>
        <w:rPr>
          <w:sz w:val="18"/>
        </w:rPr>
        <w:t xml:space="preserve">floating point precision </w:t>
      </w:r>
      <w:r>
        <w:rPr>
          <w:i/>
          <w:sz w:val="18"/>
        </w:rPr>
        <w:t xml:space="preserve">....................... </w:t>
      </w:r>
      <w:r>
        <w:rPr>
          <w:color w:val="7F171F"/>
          <w:sz w:val="18"/>
        </w:rPr>
        <w:t xml:space="preserve">846 </w:t>
      </w:r>
      <w:r>
        <w:rPr>
          <w:sz w:val="18"/>
        </w:rPr>
        <w:t xml:space="preserve">floating-point precision </w:t>
      </w:r>
      <w:r>
        <w:rPr>
          <w:i/>
          <w:sz w:val="18"/>
        </w:rPr>
        <w:t xml:space="preserve">....................... </w:t>
      </w:r>
      <w:r>
        <w:rPr>
          <w:color w:val="7F171F"/>
          <w:sz w:val="18"/>
        </w:rPr>
        <w:t xml:space="preserve">147 </w:t>
      </w:r>
      <w:r>
        <w:rPr>
          <w:rFonts w:ascii="Calibri" w:eastAsia="Calibri" w:hAnsi="Calibri" w:cs="Calibri"/>
          <w:sz w:val="18"/>
        </w:rPr>
        <w:t xml:space="preserve">floor </w:t>
      </w:r>
      <w:r>
        <w:rPr>
          <w:i/>
          <w:sz w:val="18"/>
        </w:rPr>
        <w:t>.................</w:t>
      </w:r>
      <w:r>
        <w:rPr>
          <w:i/>
          <w:sz w:val="18"/>
        </w:rPr>
        <w:t xml:space="preserve">....................... </w:t>
      </w:r>
      <w:r>
        <w:rPr>
          <w:color w:val="7F171F"/>
          <w:sz w:val="18"/>
        </w:rPr>
        <w:t xml:space="preserve">613 </w:t>
      </w:r>
      <w:r>
        <w:rPr>
          <w:rFonts w:ascii="Calibri" w:eastAsia="Calibri" w:hAnsi="Calibri" w:cs="Calibri"/>
          <w:sz w:val="18"/>
        </w:rPr>
        <w:t xml:space="preserve">floorf </w:t>
      </w:r>
      <w:r>
        <w:rPr>
          <w:i/>
          <w:sz w:val="18"/>
        </w:rPr>
        <w:t xml:space="preserve">....................................... </w:t>
      </w:r>
      <w:r>
        <w:rPr>
          <w:color w:val="7F171F"/>
          <w:sz w:val="18"/>
        </w:rPr>
        <w:t xml:space="preserve">613 </w:t>
      </w:r>
      <w:r>
        <w:rPr>
          <w:rFonts w:ascii="Calibri" w:eastAsia="Calibri" w:hAnsi="Calibri" w:cs="Calibri"/>
          <w:sz w:val="18"/>
        </w:rPr>
        <w:t xml:space="preserve">floorl </w:t>
      </w:r>
      <w:r>
        <w:rPr>
          <w:i/>
          <w:sz w:val="18"/>
        </w:rPr>
        <w:t xml:space="preserve">....................................... </w:t>
      </w:r>
      <w:r>
        <w:rPr>
          <w:color w:val="7F171F"/>
          <w:sz w:val="18"/>
        </w:rPr>
        <w:t xml:space="preserve">613 </w:t>
      </w:r>
      <w:r>
        <w:rPr>
          <w:rFonts w:ascii="Calibri" w:eastAsia="Calibri" w:hAnsi="Calibri" w:cs="Calibri"/>
          <w:sz w:val="18"/>
        </w:rPr>
        <w:t xml:space="preserve">fma </w:t>
      </w:r>
      <w:r>
        <w:rPr>
          <w:i/>
          <w:sz w:val="18"/>
        </w:rPr>
        <w:t xml:space="preserve">.......................................... </w:t>
      </w:r>
      <w:r>
        <w:rPr>
          <w:color w:val="7F171F"/>
          <w:sz w:val="18"/>
        </w:rPr>
        <w:t xml:space="preserve">613 </w:t>
      </w:r>
      <w:r>
        <w:rPr>
          <w:rFonts w:ascii="Calibri" w:eastAsia="Calibri" w:hAnsi="Calibri" w:cs="Calibri"/>
          <w:sz w:val="18"/>
        </w:rPr>
        <w:t xml:space="preserve">fmaf </w:t>
      </w:r>
      <w:r>
        <w:rPr>
          <w:i/>
          <w:sz w:val="18"/>
        </w:rPr>
        <w:t xml:space="preserve">......................................... </w:t>
      </w:r>
      <w:r>
        <w:rPr>
          <w:color w:val="7F171F"/>
          <w:sz w:val="18"/>
        </w:rPr>
        <w:t xml:space="preserve">613 </w:t>
      </w:r>
      <w:r>
        <w:rPr>
          <w:rFonts w:ascii="Calibri" w:eastAsia="Calibri" w:hAnsi="Calibri" w:cs="Calibri"/>
          <w:sz w:val="18"/>
        </w:rPr>
        <w:t xml:space="preserve">fmal </w:t>
      </w:r>
      <w:r>
        <w:rPr>
          <w:i/>
          <w:sz w:val="18"/>
        </w:rPr>
        <w:t>...................</w:t>
      </w:r>
      <w:r>
        <w:rPr>
          <w:i/>
          <w:sz w:val="18"/>
        </w:rPr>
        <w:t xml:space="preserve">...................... </w:t>
      </w:r>
      <w:r>
        <w:rPr>
          <w:color w:val="7F171F"/>
          <w:sz w:val="18"/>
        </w:rPr>
        <w:t xml:space="preserve">613 </w:t>
      </w:r>
      <w:r>
        <w:rPr>
          <w:rFonts w:ascii="Calibri" w:eastAsia="Calibri" w:hAnsi="Calibri" w:cs="Calibri"/>
          <w:sz w:val="18"/>
        </w:rPr>
        <w:t xml:space="preserve">fmax </w:t>
      </w:r>
      <w:r>
        <w:rPr>
          <w:i/>
          <w:sz w:val="18"/>
        </w:rPr>
        <w:t xml:space="preserve">......................................... </w:t>
      </w:r>
      <w:r>
        <w:rPr>
          <w:color w:val="7F171F"/>
          <w:sz w:val="18"/>
        </w:rPr>
        <w:t xml:space="preserve">613 </w:t>
      </w:r>
      <w:r>
        <w:rPr>
          <w:rFonts w:ascii="Calibri" w:eastAsia="Calibri" w:hAnsi="Calibri" w:cs="Calibri"/>
          <w:sz w:val="18"/>
        </w:rPr>
        <w:t xml:space="preserve">fmaxf </w:t>
      </w:r>
      <w:r>
        <w:rPr>
          <w:i/>
          <w:sz w:val="18"/>
        </w:rPr>
        <w:t xml:space="preserve">........................................ </w:t>
      </w:r>
      <w:r>
        <w:rPr>
          <w:color w:val="7F171F"/>
          <w:sz w:val="18"/>
        </w:rPr>
        <w:t xml:space="preserve">613 </w:t>
      </w:r>
      <w:r>
        <w:rPr>
          <w:rFonts w:ascii="Calibri" w:eastAsia="Calibri" w:hAnsi="Calibri" w:cs="Calibri"/>
          <w:sz w:val="18"/>
        </w:rPr>
        <w:t xml:space="preserve">fmaxl </w:t>
      </w:r>
      <w:r>
        <w:rPr>
          <w:i/>
          <w:sz w:val="18"/>
        </w:rPr>
        <w:t xml:space="preserve">........................................ </w:t>
      </w:r>
      <w:r>
        <w:rPr>
          <w:color w:val="7F171F"/>
          <w:sz w:val="18"/>
        </w:rPr>
        <w:t xml:space="preserve">613 </w:t>
      </w:r>
      <w:r>
        <w:rPr>
          <w:rFonts w:ascii="Calibri" w:eastAsia="Calibri" w:hAnsi="Calibri" w:cs="Calibri"/>
          <w:sz w:val="18"/>
        </w:rPr>
        <w:t xml:space="preserve">fmin </w:t>
      </w:r>
      <w:r>
        <w:rPr>
          <w:i/>
          <w:sz w:val="18"/>
        </w:rPr>
        <w:t xml:space="preserve">......................................... </w:t>
      </w:r>
      <w:r>
        <w:rPr>
          <w:color w:val="7F171F"/>
          <w:sz w:val="18"/>
        </w:rPr>
        <w:t xml:space="preserve">613 </w:t>
      </w:r>
      <w:r>
        <w:rPr>
          <w:rFonts w:ascii="Calibri" w:eastAsia="Calibri" w:hAnsi="Calibri" w:cs="Calibri"/>
          <w:sz w:val="18"/>
        </w:rPr>
        <w:t xml:space="preserve">fminf </w:t>
      </w:r>
      <w:r>
        <w:rPr>
          <w:i/>
          <w:sz w:val="18"/>
        </w:rPr>
        <w:t>...................</w:t>
      </w:r>
      <w:r>
        <w:rPr>
          <w:i/>
          <w:sz w:val="18"/>
        </w:rPr>
        <w:t xml:space="preserve">..................... </w:t>
      </w:r>
      <w:r>
        <w:rPr>
          <w:color w:val="7F171F"/>
          <w:sz w:val="18"/>
        </w:rPr>
        <w:t xml:space="preserve">613 </w:t>
      </w:r>
      <w:r>
        <w:rPr>
          <w:rFonts w:ascii="Calibri" w:eastAsia="Calibri" w:hAnsi="Calibri" w:cs="Calibri"/>
          <w:sz w:val="18"/>
        </w:rPr>
        <w:t xml:space="preserve">fminl </w:t>
      </w:r>
      <w:r>
        <w:rPr>
          <w:i/>
          <w:sz w:val="18"/>
        </w:rPr>
        <w:t xml:space="preserve">........................................ </w:t>
      </w:r>
      <w:r>
        <w:rPr>
          <w:color w:val="7F171F"/>
          <w:sz w:val="18"/>
        </w:rPr>
        <w:t xml:space="preserve">613 </w:t>
      </w:r>
      <w:r>
        <w:rPr>
          <w:rFonts w:ascii="Calibri" w:eastAsia="Calibri" w:hAnsi="Calibri" w:cs="Calibri"/>
          <w:sz w:val="18"/>
        </w:rPr>
        <w:t xml:space="preserve">fmod </w:t>
      </w:r>
      <w:r>
        <w:rPr>
          <w:i/>
          <w:sz w:val="18"/>
        </w:rPr>
        <w:t xml:space="preserve">......................................... </w:t>
      </w:r>
      <w:r>
        <w:rPr>
          <w:color w:val="7F171F"/>
          <w:sz w:val="18"/>
        </w:rPr>
        <w:t xml:space="preserve">613 </w:t>
      </w:r>
      <w:r>
        <w:rPr>
          <w:rFonts w:ascii="Calibri" w:eastAsia="Calibri" w:hAnsi="Calibri" w:cs="Calibri"/>
          <w:sz w:val="18"/>
        </w:rPr>
        <w:t xml:space="preserve">fmodf </w:t>
      </w:r>
      <w:r>
        <w:rPr>
          <w:i/>
          <w:sz w:val="18"/>
        </w:rPr>
        <w:t xml:space="preserve">........................................ </w:t>
      </w:r>
      <w:r>
        <w:rPr>
          <w:color w:val="7F171F"/>
          <w:sz w:val="18"/>
        </w:rPr>
        <w:t xml:space="preserve">613 </w:t>
      </w:r>
      <w:r>
        <w:rPr>
          <w:rFonts w:ascii="Calibri" w:eastAsia="Calibri" w:hAnsi="Calibri" w:cs="Calibri"/>
          <w:sz w:val="18"/>
        </w:rPr>
        <w:t xml:space="preserve">fmodl </w:t>
      </w:r>
      <w:r>
        <w:rPr>
          <w:i/>
          <w:sz w:val="18"/>
        </w:rPr>
        <w:t xml:space="preserve">........................................ </w:t>
      </w:r>
      <w:r>
        <w:rPr>
          <w:color w:val="7F171F"/>
          <w:sz w:val="18"/>
        </w:rPr>
        <w:t xml:space="preserve">613 </w:t>
      </w:r>
      <w:r>
        <w:rPr>
          <w:rFonts w:ascii="Calibri" w:eastAsia="Calibri" w:hAnsi="Calibri" w:cs="Calibri"/>
          <w:sz w:val="18"/>
        </w:rPr>
        <w:t xml:space="preserve">force_align_arg_pointer </w:t>
      </w:r>
      <w:r>
        <w:rPr>
          <w:sz w:val="18"/>
        </w:rPr>
        <w:t>fu</w:t>
      </w:r>
      <w:r>
        <w:rPr>
          <w:sz w:val="18"/>
        </w:rPr>
        <w:t>nction attribute, x86</w:t>
      </w:r>
    </w:p>
    <w:p w:rsidR="00E67239" w:rsidRDefault="00D12257">
      <w:pPr>
        <w:spacing w:after="5" w:line="271" w:lineRule="auto"/>
        <w:ind w:left="-15" w:right="-15" w:firstLine="422"/>
      </w:pPr>
      <w:r>
        <w:rPr>
          <w:i/>
          <w:sz w:val="18"/>
        </w:rPr>
        <w:t xml:space="preserve">......................................... </w:t>
      </w:r>
      <w:r>
        <w:rPr>
          <w:color w:val="7F171F"/>
          <w:sz w:val="18"/>
        </w:rPr>
        <w:t xml:space="preserve">508 </w:t>
      </w:r>
      <w:r>
        <w:rPr>
          <w:rFonts w:ascii="Calibri" w:eastAsia="Calibri" w:hAnsi="Calibri" w:cs="Calibri"/>
          <w:sz w:val="18"/>
        </w:rPr>
        <w:t xml:space="preserve">format </w:t>
      </w:r>
      <w:r>
        <w:rPr>
          <w:sz w:val="18"/>
        </w:rPr>
        <w:t>function attribute</w:t>
      </w:r>
      <w:r>
        <w:rPr>
          <w:i/>
          <w:sz w:val="18"/>
        </w:rPr>
        <w:t xml:space="preserve">..................... </w:t>
      </w:r>
      <w:r>
        <w:rPr>
          <w:color w:val="7F171F"/>
          <w:sz w:val="18"/>
        </w:rPr>
        <w:t xml:space="preserve">468 </w:t>
      </w:r>
      <w:r>
        <w:rPr>
          <w:rFonts w:ascii="Calibri" w:eastAsia="Calibri" w:hAnsi="Calibri" w:cs="Calibri"/>
          <w:sz w:val="18"/>
        </w:rPr>
        <w:t xml:space="preserve">format_arg </w:t>
      </w:r>
      <w:r>
        <w:rPr>
          <w:sz w:val="18"/>
        </w:rPr>
        <w:t xml:space="preserve">function attribute </w:t>
      </w:r>
      <w:r>
        <w:rPr>
          <w:i/>
          <w:sz w:val="18"/>
        </w:rPr>
        <w:t xml:space="preserve">................ </w:t>
      </w:r>
      <w:r>
        <w:rPr>
          <w:color w:val="7F171F"/>
          <w:sz w:val="18"/>
        </w:rPr>
        <w:t xml:space="preserve">469 </w:t>
      </w:r>
      <w:r>
        <w:rPr>
          <w:sz w:val="18"/>
        </w:rPr>
        <w:t>Fortran</w:t>
      </w:r>
      <w:r>
        <w:rPr>
          <w:i/>
          <w:sz w:val="18"/>
        </w:rPr>
        <w:t xml:space="preserve">......................................... </w:t>
      </w:r>
      <w:r>
        <w:rPr>
          <w:color w:val="7F171F"/>
          <w:sz w:val="18"/>
        </w:rPr>
        <w:t xml:space="preserve">3 </w:t>
      </w:r>
      <w:r>
        <w:rPr>
          <w:rFonts w:ascii="Calibri" w:eastAsia="Calibri" w:hAnsi="Calibri" w:cs="Calibri"/>
          <w:sz w:val="18"/>
        </w:rPr>
        <w:t xml:space="preserve">forwarder_section </w:t>
      </w:r>
      <w:r>
        <w:rPr>
          <w:sz w:val="18"/>
        </w:rPr>
        <w:t>function attribute, Epiphany</w:t>
      </w:r>
    </w:p>
    <w:p w:rsidR="00E67239" w:rsidRDefault="00D12257">
      <w:pPr>
        <w:spacing w:after="5" w:line="271" w:lineRule="auto"/>
        <w:ind w:left="-15" w:right="-15" w:firstLine="422"/>
      </w:pPr>
      <w:r>
        <w:rPr>
          <w:i/>
          <w:sz w:val="18"/>
        </w:rPr>
        <w:t xml:space="preserve">......................................... </w:t>
      </w:r>
      <w:r>
        <w:rPr>
          <w:color w:val="7F171F"/>
          <w:sz w:val="18"/>
        </w:rPr>
        <w:t xml:space="preserve">489 </w:t>
      </w:r>
      <w:r>
        <w:rPr>
          <w:sz w:val="18"/>
        </w:rPr>
        <w:t xml:space="preserve">forwarding calls </w:t>
      </w:r>
      <w:r>
        <w:rPr>
          <w:i/>
          <w:sz w:val="18"/>
        </w:rPr>
        <w:t xml:space="preserve">.............................. </w:t>
      </w:r>
      <w:r>
        <w:rPr>
          <w:color w:val="7F171F"/>
          <w:sz w:val="18"/>
        </w:rPr>
        <w:t xml:space="preserve">444 </w:t>
      </w:r>
      <w:r>
        <w:rPr>
          <w:rFonts w:ascii="Calibri" w:eastAsia="Calibri" w:hAnsi="Calibri" w:cs="Calibri"/>
          <w:sz w:val="18"/>
        </w:rPr>
        <w:t>fprintf</w:t>
      </w:r>
      <w:r>
        <w:rPr>
          <w:i/>
          <w:sz w:val="18"/>
        </w:rPr>
        <w:t xml:space="preserve">...................................... </w:t>
      </w:r>
      <w:r>
        <w:rPr>
          <w:color w:val="7F171F"/>
          <w:sz w:val="18"/>
        </w:rPr>
        <w:t xml:space="preserve">613 </w:t>
      </w:r>
      <w:r>
        <w:rPr>
          <w:rFonts w:ascii="Calibri" w:eastAsia="Calibri" w:hAnsi="Calibri" w:cs="Calibri"/>
          <w:sz w:val="18"/>
        </w:rPr>
        <w:t>fprintf_unlocked</w:t>
      </w:r>
      <w:r>
        <w:rPr>
          <w:i/>
          <w:sz w:val="18"/>
        </w:rPr>
        <w:t xml:space="preserve">............................ </w:t>
      </w:r>
      <w:r>
        <w:rPr>
          <w:color w:val="7F171F"/>
          <w:sz w:val="18"/>
        </w:rPr>
        <w:t xml:space="preserve">613 </w:t>
      </w:r>
      <w:r>
        <w:rPr>
          <w:rFonts w:ascii="Calibri" w:eastAsia="Calibri" w:hAnsi="Calibri" w:cs="Calibri"/>
          <w:sz w:val="18"/>
        </w:rPr>
        <w:t xml:space="preserve">fputs </w:t>
      </w:r>
      <w:r>
        <w:rPr>
          <w:i/>
          <w:sz w:val="18"/>
        </w:rPr>
        <w:t>........................</w:t>
      </w:r>
      <w:r>
        <w:rPr>
          <w:i/>
          <w:sz w:val="18"/>
        </w:rPr>
        <w:t xml:space="preserve">................ </w:t>
      </w:r>
      <w:r>
        <w:rPr>
          <w:color w:val="7F171F"/>
          <w:sz w:val="18"/>
        </w:rPr>
        <w:t xml:space="preserve">613 </w:t>
      </w:r>
      <w:r>
        <w:rPr>
          <w:rFonts w:ascii="Calibri" w:eastAsia="Calibri" w:hAnsi="Calibri" w:cs="Calibri"/>
          <w:sz w:val="18"/>
        </w:rPr>
        <w:t>fputs_unlocked</w:t>
      </w:r>
      <w:r>
        <w:rPr>
          <w:i/>
          <w:sz w:val="18"/>
        </w:rPr>
        <w:t xml:space="preserve">.............................. </w:t>
      </w:r>
      <w:r>
        <w:rPr>
          <w:color w:val="7F171F"/>
          <w:sz w:val="18"/>
        </w:rPr>
        <w:t xml:space="preserve">613 </w:t>
      </w:r>
      <w:r>
        <w:rPr>
          <w:sz w:val="18"/>
        </w:rPr>
        <w:t xml:space="preserve">FR30 Options </w:t>
      </w:r>
      <w:r>
        <w:rPr>
          <w:i/>
          <w:sz w:val="18"/>
        </w:rPr>
        <w:t xml:space="preserve">................................ </w:t>
      </w:r>
      <w:r>
        <w:rPr>
          <w:color w:val="7F171F"/>
          <w:sz w:val="18"/>
        </w:rPr>
        <w:t xml:space="preserve">280 </w:t>
      </w:r>
      <w:r>
        <w:rPr>
          <w:sz w:val="18"/>
        </w:rPr>
        <w:t xml:space="preserve">freestanding environment </w:t>
      </w:r>
      <w:r>
        <w:rPr>
          <w:i/>
          <w:sz w:val="18"/>
        </w:rPr>
        <w:t xml:space="preserve">....................... </w:t>
      </w:r>
      <w:r>
        <w:rPr>
          <w:color w:val="7F171F"/>
          <w:sz w:val="18"/>
        </w:rPr>
        <w:t xml:space="preserve">5 </w:t>
      </w:r>
      <w:r>
        <w:rPr>
          <w:sz w:val="18"/>
        </w:rPr>
        <w:t xml:space="preserve">freestanding implementation </w:t>
      </w:r>
      <w:r>
        <w:rPr>
          <w:i/>
          <w:sz w:val="18"/>
        </w:rPr>
        <w:t xml:space="preserve">.................... </w:t>
      </w:r>
      <w:r>
        <w:rPr>
          <w:color w:val="7F171F"/>
          <w:sz w:val="18"/>
        </w:rPr>
        <w:t xml:space="preserve">5 </w:t>
      </w:r>
      <w:r>
        <w:rPr>
          <w:rFonts w:ascii="Calibri" w:eastAsia="Calibri" w:hAnsi="Calibri" w:cs="Calibri"/>
          <w:sz w:val="18"/>
        </w:rPr>
        <w:t xml:space="preserve">frexp </w:t>
      </w:r>
      <w:r>
        <w:rPr>
          <w:i/>
          <w:sz w:val="18"/>
        </w:rPr>
        <w:t>............................</w:t>
      </w:r>
      <w:r>
        <w:rPr>
          <w:i/>
          <w:sz w:val="18"/>
        </w:rPr>
        <w:t xml:space="preserve">............ </w:t>
      </w:r>
      <w:r>
        <w:rPr>
          <w:color w:val="7F171F"/>
          <w:sz w:val="18"/>
        </w:rPr>
        <w:t xml:space="preserve">613 </w:t>
      </w:r>
      <w:r>
        <w:rPr>
          <w:rFonts w:ascii="Calibri" w:eastAsia="Calibri" w:hAnsi="Calibri" w:cs="Calibri"/>
          <w:sz w:val="18"/>
        </w:rPr>
        <w:t xml:space="preserve">frexpf </w:t>
      </w:r>
      <w:r>
        <w:rPr>
          <w:i/>
          <w:sz w:val="18"/>
        </w:rPr>
        <w:t xml:space="preserve">....................................... </w:t>
      </w:r>
      <w:r>
        <w:rPr>
          <w:color w:val="7F171F"/>
          <w:sz w:val="18"/>
        </w:rPr>
        <w:t xml:space="preserve">613 </w:t>
      </w:r>
      <w:r>
        <w:rPr>
          <w:rFonts w:ascii="Calibri" w:eastAsia="Calibri" w:hAnsi="Calibri" w:cs="Calibri"/>
          <w:sz w:val="18"/>
        </w:rPr>
        <w:t xml:space="preserve">frexpl </w:t>
      </w:r>
      <w:r>
        <w:rPr>
          <w:i/>
          <w:sz w:val="18"/>
        </w:rPr>
        <w:t xml:space="preserve">....................................... </w:t>
      </w:r>
      <w:r>
        <w:rPr>
          <w:color w:val="7F171F"/>
          <w:sz w:val="18"/>
        </w:rPr>
        <w:t xml:space="preserve">613 </w:t>
      </w:r>
      <w:r>
        <w:rPr>
          <w:sz w:val="18"/>
        </w:rPr>
        <w:t>FRV Options</w:t>
      </w:r>
      <w:r>
        <w:rPr>
          <w:i/>
          <w:sz w:val="18"/>
        </w:rPr>
        <w:t xml:space="preserve">................................. </w:t>
      </w:r>
      <w:r>
        <w:rPr>
          <w:color w:val="7F171F"/>
          <w:sz w:val="18"/>
        </w:rPr>
        <w:t xml:space="preserve">281 </w:t>
      </w:r>
      <w:r>
        <w:rPr>
          <w:rFonts w:ascii="Calibri" w:eastAsia="Calibri" w:hAnsi="Calibri" w:cs="Calibri"/>
          <w:sz w:val="18"/>
        </w:rPr>
        <w:t xml:space="preserve">fscanf </w:t>
      </w:r>
      <w:r>
        <w:rPr>
          <w:i/>
          <w:sz w:val="18"/>
        </w:rPr>
        <w:t xml:space="preserve">....................................... </w:t>
      </w:r>
      <w:r>
        <w:rPr>
          <w:color w:val="7F171F"/>
          <w:sz w:val="18"/>
        </w:rPr>
        <w:t xml:space="preserve">613 </w:t>
      </w:r>
      <w:r>
        <w:rPr>
          <w:rFonts w:ascii="Calibri" w:eastAsia="Calibri" w:hAnsi="Calibri" w:cs="Calibri"/>
          <w:sz w:val="18"/>
        </w:rPr>
        <w:t>fscanf</w:t>
      </w:r>
      <w:r>
        <w:rPr>
          <w:sz w:val="18"/>
        </w:rPr>
        <w:t>, and constant strings</w:t>
      </w:r>
      <w:r>
        <w:rPr>
          <w:i/>
          <w:sz w:val="18"/>
        </w:rPr>
        <w:t>.........</w:t>
      </w:r>
      <w:r>
        <w:rPr>
          <w:i/>
          <w:sz w:val="18"/>
        </w:rPr>
        <w:t xml:space="preserve">......... </w:t>
      </w:r>
      <w:r>
        <w:rPr>
          <w:color w:val="7F171F"/>
          <w:sz w:val="18"/>
        </w:rPr>
        <w:t xml:space="preserve">841 </w:t>
      </w:r>
      <w:r>
        <w:rPr>
          <w:sz w:val="18"/>
        </w:rPr>
        <w:t xml:space="preserve">FT32 Options </w:t>
      </w:r>
      <w:r>
        <w:rPr>
          <w:i/>
          <w:sz w:val="18"/>
        </w:rPr>
        <w:t xml:space="preserve">................................ </w:t>
      </w:r>
      <w:r>
        <w:rPr>
          <w:color w:val="7F171F"/>
          <w:sz w:val="18"/>
        </w:rPr>
        <w:t xml:space="preserve">281 </w:t>
      </w:r>
      <w:r>
        <w:rPr>
          <w:sz w:val="18"/>
        </w:rPr>
        <w:t xml:space="preserve">function addressability on the M32R/D </w:t>
      </w:r>
      <w:r>
        <w:rPr>
          <w:i/>
          <w:sz w:val="18"/>
        </w:rPr>
        <w:t xml:space="preserve">....... </w:t>
      </w:r>
      <w:r>
        <w:rPr>
          <w:color w:val="7F171F"/>
          <w:sz w:val="18"/>
        </w:rPr>
        <w:t xml:space="preserve">491 </w:t>
      </w:r>
      <w:r>
        <w:rPr>
          <w:sz w:val="18"/>
        </w:rPr>
        <w:t xml:space="preserve">function attributes </w:t>
      </w:r>
      <w:r>
        <w:rPr>
          <w:i/>
          <w:sz w:val="18"/>
        </w:rPr>
        <w:t xml:space="preserve">........................... </w:t>
      </w:r>
      <w:r>
        <w:rPr>
          <w:color w:val="7F171F"/>
          <w:sz w:val="18"/>
        </w:rPr>
        <w:t xml:space="preserve">464 </w:t>
      </w:r>
      <w:r>
        <w:rPr>
          <w:sz w:val="18"/>
        </w:rPr>
        <w:t>function pointers, arithmetic</w:t>
      </w:r>
      <w:r>
        <w:rPr>
          <w:i/>
          <w:sz w:val="18"/>
        </w:rPr>
        <w:t xml:space="preserve">.................. </w:t>
      </w:r>
      <w:r>
        <w:rPr>
          <w:color w:val="7F171F"/>
          <w:sz w:val="18"/>
        </w:rPr>
        <w:t xml:space="preserve">459 </w:t>
      </w:r>
      <w:r>
        <w:rPr>
          <w:sz w:val="18"/>
        </w:rPr>
        <w:t xml:space="preserve">function prototype declarations </w:t>
      </w:r>
      <w:r>
        <w:rPr>
          <w:i/>
          <w:sz w:val="18"/>
        </w:rPr>
        <w:t>......</w:t>
      </w:r>
      <w:r>
        <w:rPr>
          <w:i/>
          <w:sz w:val="18"/>
        </w:rPr>
        <w:t xml:space="preserve">......... </w:t>
      </w:r>
      <w:r>
        <w:rPr>
          <w:color w:val="7F171F"/>
          <w:sz w:val="18"/>
        </w:rPr>
        <w:t xml:space="preserve">537 </w:t>
      </w:r>
      <w:r>
        <w:rPr>
          <w:sz w:val="18"/>
        </w:rPr>
        <w:t xml:space="preserve">function versions </w:t>
      </w:r>
      <w:r>
        <w:rPr>
          <w:i/>
          <w:sz w:val="18"/>
        </w:rPr>
        <w:t xml:space="preserve">............................. </w:t>
      </w:r>
      <w:r>
        <w:rPr>
          <w:color w:val="7F171F"/>
          <w:sz w:val="18"/>
        </w:rPr>
        <w:t xml:space="preserve">794 </w:t>
      </w:r>
      <w:r>
        <w:rPr>
          <w:sz w:val="18"/>
        </w:rPr>
        <w:t>function, size of pointer to</w:t>
      </w:r>
      <w:r>
        <w:rPr>
          <w:i/>
          <w:sz w:val="18"/>
        </w:rPr>
        <w:t xml:space="preserve">.................... </w:t>
      </w:r>
      <w:r>
        <w:rPr>
          <w:color w:val="7F171F"/>
          <w:sz w:val="18"/>
        </w:rPr>
        <w:t xml:space="preserve">459 </w:t>
      </w:r>
      <w:r>
        <w:rPr>
          <w:rFonts w:ascii="Calibri" w:eastAsia="Calibri" w:hAnsi="Calibri" w:cs="Calibri"/>
          <w:sz w:val="18"/>
        </w:rPr>
        <w:t xml:space="preserve">function_return </w:t>
      </w:r>
      <w:r>
        <w:rPr>
          <w:sz w:val="18"/>
        </w:rPr>
        <w:t>function attribute, x86</w:t>
      </w:r>
      <w:r>
        <w:rPr>
          <w:i/>
          <w:sz w:val="18"/>
        </w:rPr>
        <w:t xml:space="preserve">...... </w:t>
      </w:r>
      <w:r>
        <w:rPr>
          <w:color w:val="7F171F"/>
          <w:sz w:val="18"/>
        </w:rPr>
        <w:t xml:space="preserve">511 </w:t>
      </w:r>
      <w:r>
        <w:rPr>
          <w:rFonts w:ascii="Calibri" w:eastAsia="Calibri" w:hAnsi="Calibri" w:cs="Calibri"/>
          <w:sz w:val="18"/>
        </w:rPr>
        <w:t xml:space="preserve">function_vector </w:t>
      </w:r>
      <w:r>
        <w:rPr>
          <w:sz w:val="18"/>
        </w:rPr>
        <w:t>function attribute, H8/300</w:t>
      </w:r>
      <w:r>
        <w:rPr>
          <w:i/>
          <w:sz w:val="18"/>
        </w:rPr>
        <w:t xml:space="preserve">.. </w:t>
      </w:r>
      <w:r>
        <w:rPr>
          <w:color w:val="7F171F"/>
          <w:sz w:val="18"/>
        </w:rPr>
        <w:t xml:space="preserve">489 </w:t>
      </w:r>
      <w:r>
        <w:rPr>
          <w:rFonts w:ascii="Calibri" w:eastAsia="Calibri" w:hAnsi="Calibri" w:cs="Calibri"/>
          <w:sz w:val="18"/>
        </w:rPr>
        <w:t xml:space="preserve">function_vector </w:t>
      </w:r>
      <w:r>
        <w:rPr>
          <w:sz w:val="18"/>
        </w:rPr>
        <w:t>function attribute, M16C/M32C</w:t>
      </w:r>
    </w:p>
    <w:p w:rsidR="00E67239" w:rsidRDefault="00D12257">
      <w:pPr>
        <w:spacing w:after="3" w:line="268" w:lineRule="auto"/>
        <w:ind w:left="-15" w:firstLine="422"/>
      </w:pPr>
      <w:r>
        <w:rPr>
          <w:i/>
          <w:sz w:val="18"/>
        </w:rPr>
        <w:t xml:space="preserve">......................................... </w:t>
      </w:r>
      <w:r>
        <w:rPr>
          <w:color w:val="7F171F"/>
          <w:sz w:val="18"/>
        </w:rPr>
        <w:t xml:space="preserve">490 </w:t>
      </w:r>
      <w:r>
        <w:rPr>
          <w:rFonts w:ascii="Calibri" w:eastAsia="Calibri" w:hAnsi="Calibri" w:cs="Calibri"/>
          <w:sz w:val="18"/>
        </w:rPr>
        <w:t xml:space="preserve">function_vector </w:t>
      </w:r>
      <w:r>
        <w:rPr>
          <w:sz w:val="18"/>
        </w:rPr>
        <w:t xml:space="preserve">function attribute, SH </w:t>
      </w:r>
      <w:r>
        <w:rPr>
          <w:i/>
          <w:sz w:val="18"/>
        </w:rPr>
        <w:t xml:space="preserve">...... </w:t>
      </w:r>
      <w:r>
        <w:rPr>
          <w:color w:val="7F171F"/>
          <w:sz w:val="18"/>
        </w:rPr>
        <w:t xml:space="preserve">505 </w:t>
      </w:r>
      <w:r>
        <w:rPr>
          <w:sz w:val="18"/>
        </w:rPr>
        <w:t xml:space="preserve">functions in arbitrary sections </w:t>
      </w:r>
      <w:r>
        <w:rPr>
          <w:i/>
          <w:sz w:val="18"/>
        </w:rPr>
        <w:t xml:space="preserve">................ </w:t>
      </w:r>
      <w:r>
        <w:rPr>
          <w:color w:val="7F171F"/>
          <w:sz w:val="18"/>
        </w:rPr>
        <w:t xml:space="preserve">477 </w:t>
      </w:r>
      <w:r>
        <w:rPr>
          <w:sz w:val="18"/>
        </w:rPr>
        <w:t xml:space="preserve">functions that are dynamically resolved </w:t>
      </w:r>
      <w:r>
        <w:rPr>
          <w:i/>
          <w:sz w:val="18"/>
        </w:rPr>
        <w:t xml:space="preserve">....... </w:t>
      </w:r>
      <w:r>
        <w:rPr>
          <w:color w:val="7F171F"/>
          <w:sz w:val="18"/>
        </w:rPr>
        <w:t xml:space="preserve">470 </w:t>
      </w:r>
      <w:r>
        <w:rPr>
          <w:sz w:val="18"/>
        </w:rPr>
        <w:t>functions that are passed</w:t>
      </w:r>
      <w:r>
        <w:rPr>
          <w:sz w:val="18"/>
        </w:rPr>
        <w:t xml:space="preserve"> arguments in registers on x86-32</w:t>
      </w:r>
      <w:r>
        <w:rPr>
          <w:i/>
          <w:sz w:val="18"/>
        </w:rPr>
        <w:t xml:space="preserve">................................... </w:t>
      </w:r>
      <w:r>
        <w:rPr>
          <w:color w:val="7F171F"/>
          <w:sz w:val="18"/>
        </w:rPr>
        <w:t xml:space="preserve">507 </w:t>
      </w:r>
      <w:r>
        <w:rPr>
          <w:sz w:val="18"/>
        </w:rPr>
        <w:t xml:space="preserve">functions that behave like malloc </w:t>
      </w:r>
      <w:r>
        <w:rPr>
          <w:i/>
          <w:sz w:val="18"/>
        </w:rPr>
        <w:t xml:space="preserve">............. </w:t>
      </w:r>
      <w:r>
        <w:rPr>
          <w:color w:val="7F171F"/>
          <w:sz w:val="18"/>
        </w:rPr>
        <w:t xml:space="preserve">472 </w:t>
      </w:r>
      <w:r>
        <w:rPr>
          <w:sz w:val="18"/>
        </w:rPr>
        <w:t>functions that have no side effects</w:t>
      </w:r>
      <w:r>
        <w:rPr>
          <w:i/>
          <w:sz w:val="18"/>
        </w:rPr>
        <w:t xml:space="preserve">........ </w:t>
      </w:r>
      <w:r>
        <w:rPr>
          <w:color w:val="7F171F"/>
          <w:sz w:val="18"/>
        </w:rPr>
        <w:t>466</w:t>
      </w:r>
      <w:r>
        <w:rPr>
          <w:sz w:val="18"/>
        </w:rPr>
        <w:t xml:space="preserve">, </w:t>
      </w:r>
      <w:r>
        <w:rPr>
          <w:color w:val="7F171F"/>
          <w:sz w:val="18"/>
        </w:rPr>
        <w:t xml:space="preserve">476 </w:t>
      </w:r>
      <w:r>
        <w:rPr>
          <w:sz w:val="18"/>
        </w:rPr>
        <w:t xml:space="preserve">functions that never return </w:t>
      </w:r>
      <w:r>
        <w:rPr>
          <w:i/>
          <w:sz w:val="18"/>
        </w:rPr>
        <w:t xml:space="preserve">................... </w:t>
      </w:r>
      <w:r>
        <w:rPr>
          <w:color w:val="7F171F"/>
          <w:sz w:val="18"/>
        </w:rPr>
        <w:t xml:space="preserve">475 </w:t>
      </w:r>
      <w:r>
        <w:rPr>
          <w:sz w:val="18"/>
        </w:rPr>
        <w:t>functions that pop the arg</w:t>
      </w:r>
      <w:r>
        <w:rPr>
          <w:sz w:val="18"/>
        </w:rPr>
        <w:t>ument stack on x86-32</w:t>
      </w:r>
    </w:p>
    <w:p w:rsidR="00E67239" w:rsidRDefault="00D12257">
      <w:pPr>
        <w:spacing w:after="3" w:line="265" w:lineRule="auto"/>
        <w:ind w:right="-15"/>
        <w:jc w:val="right"/>
      </w:pPr>
      <w:r>
        <w:rPr>
          <w:i/>
          <w:sz w:val="18"/>
        </w:rPr>
        <w:t xml:space="preserve">................................ </w:t>
      </w:r>
      <w:r>
        <w:rPr>
          <w:color w:val="7F171F"/>
          <w:sz w:val="18"/>
        </w:rPr>
        <w:t>506</w:t>
      </w:r>
      <w:r>
        <w:rPr>
          <w:sz w:val="18"/>
        </w:rPr>
        <w:t xml:space="preserve">, </w:t>
      </w:r>
      <w:r>
        <w:rPr>
          <w:color w:val="7F171F"/>
          <w:sz w:val="18"/>
        </w:rPr>
        <w:t>507</w:t>
      </w:r>
      <w:r>
        <w:rPr>
          <w:sz w:val="18"/>
        </w:rPr>
        <w:t xml:space="preserve">, </w:t>
      </w:r>
      <w:r>
        <w:rPr>
          <w:color w:val="7F171F"/>
          <w:sz w:val="18"/>
        </w:rPr>
        <w:t>508</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3864"/>
        <w:gridCol w:w="276"/>
      </w:tblGrid>
      <w:tr w:rsidR="00E67239">
        <w:trPr>
          <w:trHeight w:val="185"/>
        </w:trPr>
        <w:tc>
          <w:tcPr>
            <w:tcW w:w="3864" w:type="dxa"/>
            <w:tcBorders>
              <w:top w:val="nil"/>
              <w:left w:val="nil"/>
              <w:bottom w:val="nil"/>
              <w:right w:val="nil"/>
            </w:tcBorders>
          </w:tcPr>
          <w:p w:rsidR="00E67239" w:rsidRDefault="00D12257">
            <w:pPr>
              <w:spacing w:after="0" w:line="259" w:lineRule="auto"/>
              <w:ind w:left="0" w:firstLine="0"/>
              <w:jc w:val="left"/>
            </w:pPr>
            <w:r>
              <w:rPr>
                <w:sz w:val="18"/>
              </w:rPr>
              <w:t xml:space="preserve">functions that return more than once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477</w:t>
            </w:r>
          </w:p>
        </w:tc>
      </w:tr>
      <w:tr w:rsidR="00E67239">
        <w:trPr>
          <w:trHeight w:val="425"/>
        </w:trPr>
        <w:tc>
          <w:tcPr>
            <w:tcW w:w="3864" w:type="dxa"/>
            <w:tcBorders>
              <w:top w:val="nil"/>
              <w:left w:val="nil"/>
              <w:bottom w:val="nil"/>
              <w:right w:val="nil"/>
            </w:tcBorders>
          </w:tcPr>
          <w:p w:rsidR="00E67239" w:rsidRDefault="00D12257">
            <w:pPr>
              <w:spacing w:after="0" w:line="259" w:lineRule="auto"/>
              <w:ind w:left="0" w:firstLine="0"/>
              <w:jc w:val="left"/>
            </w:pPr>
            <w:r>
              <w:rPr>
                <w:sz w:val="18"/>
              </w:rPr>
              <w:t xml:space="preserve">functions with non-null pointer arguments </w:t>
            </w:r>
            <w:r>
              <w:rPr>
                <w:i/>
                <w:sz w:val="18"/>
              </w:rPr>
              <w:t xml:space="preserve">.... </w:t>
            </w:r>
            <w:r>
              <w:rPr>
                <w:sz w:val="18"/>
              </w:rPr>
              <w:t xml:space="preserve">functions with </w:t>
            </w:r>
            <w:r>
              <w:rPr>
                <w:rFonts w:ascii="Calibri" w:eastAsia="Calibri" w:hAnsi="Calibri" w:cs="Calibri"/>
                <w:sz w:val="18"/>
              </w:rPr>
              <w:t>printf</w:t>
            </w:r>
            <w:r>
              <w:rPr>
                <w:sz w:val="18"/>
              </w:rPr>
              <w:t xml:space="preserve">, </w:t>
            </w:r>
            <w:r>
              <w:rPr>
                <w:rFonts w:ascii="Calibri" w:eastAsia="Calibri" w:hAnsi="Calibri" w:cs="Calibri"/>
                <w:sz w:val="18"/>
              </w:rPr>
              <w:t>scanf</w:t>
            </w:r>
            <w:r>
              <w:rPr>
                <w:sz w:val="18"/>
              </w:rPr>
              <w:t xml:space="preserve">, </w:t>
            </w:r>
            <w:r>
              <w:rPr>
                <w:rFonts w:ascii="Calibri" w:eastAsia="Calibri" w:hAnsi="Calibri" w:cs="Calibri"/>
                <w:sz w:val="18"/>
              </w:rPr>
              <w:t xml:space="preserve">strftime </w:t>
            </w:r>
            <w:r>
              <w:rPr>
                <w:sz w:val="18"/>
              </w:rPr>
              <w:t>or</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474</w:t>
            </w:r>
          </w:p>
        </w:tc>
      </w:tr>
      <w:tr w:rsidR="00E67239">
        <w:trPr>
          <w:trHeight w:val="865"/>
        </w:trPr>
        <w:tc>
          <w:tcPr>
            <w:tcW w:w="3864" w:type="dxa"/>
            <w:tcBorders>
              <w:top w:val="nil"/>
              <w:left w:val="nil"/>
              <w:bottom w:val="nil"/>
              <w:right w:val="nil"/>
            </w:tcBorders>
          </w:tcPr>
          <w:p w:rsidR="00E67239" w:rsidRDefault="00D12257">
            <w:pPr>
              <w:spacing w:after="383" w:line="259" w:lineRule="auto"/>
              <w:ind w:left="369" w:firstLine="0"/>
              <w:jc w:val="left"/>
            </w:pPr>
            <w:r>
              <w:rPr>
                <w:rFonts w:ascii="Calibri" w:eastAsia="Calibri" w:hAnsi="Calibri" w:cs="Calibri"/>
                <w:sz w:val="18"/>
              </w:rPr>
              <w:t xml:space="preserve">strfmon </w:t>
            </w:r>
            <w:r>
              <w:rPr>
                <w:sz w:val="18"/>
              </w:rPr>
              <w:t xml:space="preserve">style arguments </w:t>
            </w:r>
            <w:r>
              <w:rPr>
                <w:i/>
                <w:sz w:val="18"/>
              </w:rPr>
              <w:t>.................</w:t>
            </w:r>
          </w:p>
          <w:p w:rsidR="00E67239" w:rsidRDefault="00D12257">
            <w:pPr>
              <w:spacing w:after="0" w:line="259" w:lineRule="auto"/>
              <w:ind w:left="0" w:firstLine="0"/>
              <w:jc w:val="left"/>
            </w:pPr>
            <w:r>
              <w:rPr>
                <w:b/>
                <w:sz w:val="29"/>
              </w:rPr>
              <w:t>G</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468</w:t>
            </w:r>
          </w:p>
        </w:tc>
      </w:tr>
      <w:tr w:rsidR="00E67239">
        <w:trPr>
          <w:trHeight w:val="216"/>
        </w:trPr>
        <w:tc>
          <w:tcPr>
            <w:tcW w:w="3864" w:type="dxa"/>
            <w:tcBorders>
              <w:top w:val="nil"/>
              <w:left w:val="nil"/>
              <w:bottom w:val="nil"/>
              <w:right w:val="nil"/>
            </w:tcBorders>
          </w:tcPr>
          <w:p w:rsidR="00E67239" w:rsidRDefault="00D12257">
            <w:pPr>
              <w:spacing w:after="0" w:line="259" w:lineRule="auto"/>
              <w:ind w:left="0" w:firstLine="0"/>
              <w:jc w:val="left"/>
            </w:pPr>
            <w:r>
              <w:rPr>
                <w:sz w:val="18"/>
              </w:rPr>
              <w:t>‘</w:t>
            </w:r>
            <w:r>
              <w:rPr>
                <w:rFonts w:ascii="Calibri" w:eastAsia="Calibri" w:hAnsi="Calibri" w:cs="Calibri"/>
                <w:sz w:val="18"/>
              </w:rPr>
              <w:t>g</w:t>
            </w:r>
            <w:r>
              <w:rPr>
                <w:sz w:val="18"/>
              </w:rPr>
              <w:t xml:space="preserve">’ in constraint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561</w:t>
            </w:r>
          </w:p>
        </w:tc>
      </w:tr>
    </w:tbl>
    <w:p w:rsidR="00E67239" w:rsidRDefault="00D12257">
      <w:pPr>
        <w:spacing w:after="5" w:line="271" w:lineRule="auto"/>
        <w:ind w:left="-5" w:right="-15"/>
      </w:pPr>
      <w:r>
        <w:rPr>
          <w:rFonts w:ascii="Calibri" w:eastAsia="Calibri" w:hAnsi="Calibri" w:cs="Calibri"/>
          <w:sz w:val="18"/>
        </w:rPr>
        <w:t>g++</w:t>
      </w:r>
      <w:r>
        <w:rPr>
          <w:i/>
          <w:sz w:val="18"/>
        </w:rPr>
        <w:t xml:space="preserve">............................................ </w:t>
      </w:r>
      <w:r>
        <w:rPr>
          <w:color w:val="7F171F"/>
          <w:sz w:val="18"/>
        </w:rPr>
        <w:t xml:space="preserve">35 </w:t>
      </w:r>
      <w:r>
        <w:rPr>
          <w:sz w:val="18"/>
        </w:rPr>
        <w:t>‘</w:t>
      </w:r>
      <w:r>
        <w:rPr>
          <w:rFonts w:ascii="Calibri" w:eastAsia="Calibri" w:hAnsi="Calibri" w:cs="Calibri"/>
          <w:sz w:val="18"/>
        </w:rPr>
        <w:t>G</w:t>
      </w:r>
      <w:r>
        <w:rPr>
          <w:sz w:val="18"/>
        </w:rPr>
        <w:t xml:space="preserve">’ in constraint </w:t>
      </w:r>
      <w:r>
        <w:rPr>
          <w:i/>
          <w:sz w:val="18"/>
        </w:rPr>
        <w:t xml:space="preserve">.............................. </w:t>
      </w:r>
      <w:r>
        <w:rPr>
          <w:color w:val="7F171F"/>
          <w:sz w:val="18"/>
        </w:rPr>
        <w:t xml:space="preserve">561 </w:t>
      </w:r>
      <w:r>
        <w:rPr>
          <w:sz w:val="18"/>
        </w:rPr>
        <w:t>G</w:t>
      </w:r>
      <w:r>
        <w:rPr>
          <w:rFonts w:ascii="Calibri" w:eastAsia="Calibri" w:hAnsi="Calibri" w:cs="Calibri"/>
          <w:sz w:val="18"/>
        </w:rPr>
        <w:t xml:space="preserve">++ </w:t>
      </w:r>
      <w:r>
        <w:rPr>
          <w:i/>
          <w:sz w:val="18"/>
        </w:rPr>
        <w:t xml:space="preserve">............................................ </w:t>
      </w:r>
      <w:r>
        <w:rPr>
          <w:color w:val="7F171F"/>
          <w:sz w:val="18"/>
        </w:rPr>
        <w:t xml:space="preserve">3 </w:t>
      </w:r>
      <w:r>
        <w:rPr>
          <w:rFonts w:ascii="Calibri" w:eastAsia="Calibri" w:hAnsi="Calibri" w:cs="Calibri"/>
          <w:sz w:val="18"/>
        </w:rPr>
        <w:t xml:space="preserve">gamma </w:t>
      </w:r>
      <w:r>
        <w:rPr>
          <w:i/>
          <w:sz w:val="18"/>
        </w:rPr>
        <w:t xml:space="preserve">........................................ </w:t>
      </w:r>
      <w:r>
        <w:rPr>
          <w:color w:val="7F171F"/>
          <w:sz w:val="18"/>
        </w:rPr>
        <w:t xml:space="preserve">613 </w:t>
      </w:r>
      <w:r>
        <w:rPr>
          <w:rFonts w:ascii="Calibri" w:eastAsia="Calibri" w:hAnsi="Calibri" w:cs="Calibri"/>
          <w:sz w:val="18"/>
        </w:rPr>
        <w:t>gamma_r</w:t>
      </w:r>
      <w:r>
        <w:rPr>
          <w:i/>
          <w:sz w:val="18"/>
        </w:rPr>
        <w:t xml:space="preserve">...................................... </w:t>
      </w:r>
      <w:r>
        <w:rPr>
          <w:color w:val="7F171F"/>
          <w:sz w:val="18"/>
        </w:rPr>
        <w:t xml:space="preserve">613 </w:t>
      </w:r>
      <w:r>
        <w:rPr>
          <w:rFonts w:ascii="Calibri" w:eastAsia="Calibri" w:hAnsi="Calibri" w:cs="Calibri"/>
          <w:sz w:val="18"/>
        </w:rPr>
        <w:t xml:space="preserve">gammaf </w:t>
      </w:r>
      <w:r>
        <w:rPr>
          <w:i/>
          <w:sz w:val="18"/>
        </w:rPr>
        <w:t xml:space="preserve">....................................... </w:t>
      </w:r>
      <w:r>
        <w:rPr>
          <w:color w:val="7F171F"/>
          <w:sz w:val="18"/>
        </w:rPr>
        <w:t xml:space="preserve">613 </w:t>
      </w:r>
      <w:r>
        <w:rPr>
          <w:rFonts w:ascii="Calibri" w:eastAsia="Calibri" w:hAnsi="Calibri" w:cs="Calibri"/>
          <w:sz w:val="18"/>
        </w:rPr>
        <w:t>gammaf_r</w:t>
      </w:r>
      <w:r>
        <w:rPr>
          <w:i/>
          <w:sz w:val="18"/>
        </w:rPr>
        <w:t xml:space="preserve">..................................... </w:t>
      </w:r>
      <w:r>
        <w:rPr>
          <w:color w:val="7F171F"/>
          <w:sz w:val="18"/>
        </w:rPr>
        <w:t xml:space="preserve">613 </w:t>
      </w:r>
      <w:r>
        <w:rPr>
          <w:rFonts w:ascii="Calibri" w:eastAsia="Calibri" w:hAnsi="Calibri" w:cs="Calibri"/>
          <w:sz w:val="18"/>
        </w:rPr>
        <w:t xml:space="preserve">gammal </w:t>
      </w:r>
      <w:r>
        <w:rPr>
          <w:i/>
          <w:sz w:val="18"/>
        </w:rPr>
        <w:t xml:space="preserve">....................................... </w:t>
      </w:r>
      <w:r>
        <w:rPr>
          <w:color w:val="7F171F"/>
          <w:sz w:val="18"/>
        </w:rPr>
        <w:t xml:space="preserve">613 </w:t>
      </w:r>
      <w:r>
        <w:rPr>
          <w:rFonts w:ascii="Calibri" w:eastAsia="Calibri" w:hAnsi="Calibri" w:cs="Calibri"/>
          <w:sz w:val="18"/>
        </w:rPr>
        <w:t>gammal_r</w:t>
      </w:r>
      <w:r>
        <w:rPr>
          <w:i/>
          <w:sz w:val="18"/>
        </w:rPr>
        <w:t>.</w:t>
      </w:r>
      <w:r>
        <w:rPr>
          <w:i/>
          <w:sz w:val="18"/>
        </w:rPr>
        <w:t xml:space="preserve">.................................... </w:t>
      </w:r>
      <w:r>
        <w:rPr>
          <w:color w:val="7F171F"/>
          <w:sz w:val="18"/>
        </w:rPr>
        <w:t xml:space="preserve">613 </w:t>
      </w:r>
      <w:r>
        <w:rPr>
          <w:rFonts w:ascii="Calibri" w:eastAsia="Calibri" w:hAnsi="Calibri" w:cs="Calibri"/>
          <w:sz w:val="18"/>
        </w:rPr>
        <w:t xml:space="preserve">gcc_struct </w:t>
      </w:r>
      <w:r>
        <w:rPr>
          <w:sz w:val="18"/>
        </w:rPr>
        <w:t xml:space="preserve">type attribute, PowerPC </w:t>
      </w:r>
      <w:r>
        <w:rPr>
          <w:i/>
          <w:sz w:val="18"/>
        </w:rPr>
        <w:t xml:space="preserve">......... </w:t>
      </w:r>
      <w:r>
        <w:rPr>
          <w:color w:val="7F171F"/>
          <w:sz w:val="18"/>
        </w:rPr>
        <w:t xml:space="preserve">531 </w:t>
      </w:r>
      <w:r>
        <w:rPr>
          <w:rFonts w:ascii="Calibri" w:eastAsia="Calibri" w:hAnsi="Calibri" w:cs="Calibri"/>
          <w:sz w:val="18"/>
        </w:rPr>
        <w:t xml:space="preserve">gcc_struct </w:t>
      </w:r>
      <w:r>
        <w:rPr>
          <w:sz w:val="18"/>
        </w:rPr>
        <w:t xml:space="preserve">type attribute, x86 </w:t>
      </w:r>
      <w:r>
        <w:rPr>
          <w:i/>
          <w:sz w:val="18"/>
        </w:rPr>
        <w:t xml:space="preserve">............... </w:t>
      </w:r>
      <w:r>
        <w:rPr>
          <w:color w:val="7F171F"/>
          <w:sz w:val="18"/>
        </w:rPr>
        <w:t xml:space="preserve">532 </w:t>
      </w:r>
      <w:r>
        <w:rPr>
          <w:rFonts w:ascii="Calibri" w:eastAsia="Calibri" w:hAnsi="Calibri" w:cs="Calibri"/>
          <w:sz w:val="18"/>
        </w:rPr>
        <w:t xml:space="preserve">gcc_struct </w:t>
      </w:r>
      <w:r>
        <w:rPr>
          <w:sz w:val="18"/>
        </w:rPr>
        <w:t>variable attribute, PowerPC</w:t>
      </w:r>
      <w:r>
        <w:rPr>
          <w:i/>
          <w:sz w:val="18"/>
        </w:rPr>
        <w:t xml:space="preserve">...... </w:t>
      </w:r>
      <w:r>
        <w:rPr>
          <w:color w:val="7F171F"/>
          <w:sz w:val="18"/>
        </w:rPr>
        <w:t xml:space="preserve">523 </w:t>
      </w:r>
      <w:r>
        <w:rPr>
          <w:rFonts w:ascii="Calibri" w:eastAsia="Calibri" w:hAnsi="Calibri" w:cs="Calibri"/>
          <w:sz w:val="18"/>
        </w:rPr>
        <w:t xml:space="preserve">gcc_struct </w:t>
      </w:r>
      <w:r>
        <w:rPr>
          <w:sz w:val="18"/>
        </w:rPr>
        <w:t>variable attribute, x86</w:t>
      </w:r>
      <w:r>
        <w:rPr>
          <w:i/>
          <w:sz w:val="18"/>
        </w:rPr>
        <w:t xml:space="preserve">............ </w:t>
      </w:r>
      <w:r>
        <w:rPr>
          <w:color w:val="7F171F"/>
          <w:sz w:val="18"/>
        </w:rPr>
        <w:t xml:space="preserve">524 </w:t>
      </w:r>
      <w:r>
        <w:rPr>
          <w:sz w:val="18"/>
        </w:rPr>
        <w:t xml:space="preserve">GCC </w:t>
      </w:r>
      <w:r>
        <w:rPr>
          <w:i/>
          <w:sz w:val="18"/>
        </w:rPr>
        <w:t>...........</w:t>
      </w:r>
      <w:r>
        <w:rPr>
          <w:i/>
          <w:sz w:val="18"/>
        </w:rPr>
        <w:t xml:space="preserve">................................ </w:t>
      </w:r>
      <w:r>
        <w:rPr>
          <w:color w:val="7F171F"/>
          <w:sz w:val="18"/>
        </w:rPr>
        <w:t xml:space="preserve">3 </w:t>
      </w:r>
      <w:r>
        <w:rPr>
          <w:sz w:val="18"/>
        </w:rPr>
        <w:t xml:space="preserve">GCC command options </w:t>
      </w:r>
      <w:r>
        <w:rPr>
          <w:i/>
          <w:sz w:val="18"/>
        </w:rPr>
        <w:t xml:space="preserve">......................... </w:t>
      </w:r>
      <w:r>
        <w:rPr>
          <w:color w:val="7F171F"/>
          <w:sz w:val="18"/>
        </w:rPr>
        <w:t>9</w:t>
      </w:r>
    </w:p>
    <w:p w:rsidR="00E67239" w:rsidRDefault="00D12257">
      <w:pPr>
        <w:spacing w:after="3" w:line="268" w:lineRule="auto"/>
        <w:ind w:left="-5"/>
      </w:pPr>
      <w:r>
        <w:rPr>
          <w:rFonts w:ascii="Calibri" w:eastAsia="Calibri" w:hAnsi="Calibri" w:cs="Calibri"/>
          <w:sz w:val="18"/>
        </w:rPr>
        <w:t xml:space="preserve">GCC_COLORS </w:t>
      </w:r>
      <w:r>
        <w:rPr>
          <w:sz w:val="18"/>
        </w:rPr>
        <w:t xml:space="preserve">environment variable </w:t>
      </w:r>
      <w:r>
        <w:rPr>
          <w:i/>
          <w:sz w:val="18"/>
        </w:rPr>
        <w:t xml:space="preserve">.............. </w:t>
      </w:r>
      <w:r>
        <w:rPr>
          <w:color w:val="7F171F"/>
          <w:sz w:val="18"/>
        </w:rPr>
        <w:t>59</w:t>
      </w:r>
    </w:p>
    <w:p w:rsidR="00E67239" w:rsidRDefault="00D12257">
      <w:pPr>
        <w:spacing w:after="5" w:line="271" w:lineRule="auto"/>
        <w:ind w:left="-5" w:right="-15"/>
      </w:pPr>
      <w:r>
        <w:rPr>
          <w:rFonts w:ascii="Calibri" w:eastAsia="Calibri" w:hAnsi="Calibri" w:cs="Calibri"/>
          <w:sz w:val="18"/>
        </w:rPr>
        <w:t xml:space="preserve">GCC_COMPARE_DEBUG </w:t>
      </w:r>
      <w:r>
        <w:rPr>
          <w:i/>
          <w:sz w:val="18"/>
        </w:rPr>
        <w:t xml:space="preserve">.......................... </w:t>
      </w:r>
      <w:r>
        <w:rPr>
          <w:color w:val="7F171F"/>
          <w:sz w:val="18"/>
        </w:rPr>
        <w:t xml:space="preserve">423 </w:t>
      </w:r>
      <w:r>
        <w:rPr>
          <w:rFonts w:ascii="Calibri" w:eastAsia="Calibri" w:hAnsi="Calibri" w:cs="Calibri"/>
          <w:sz w:val="18"/>
        </w:rPr>
        <w:t>GCC_EXEC_PREFIX</w:t>
      </w:r>
      <w:r>
        <w:rPr>
          <w:i/>
          <w:sz w:val="18"/>
        </w:rPr>
        <w:t xml:space="preserve">............................. </w:t>
      </w:r>
      <w:r>
        <w:rPr>
          <w:color w:val="7F171F"/>
          <w:sz w:val="18"/>
        </w:rPr>
        <w:t xml:space="preserve">423 </w:t>
      </w:r>
      <w:r>
        <w:rPr>
          <w:rFonts w:ascii="Calibri" w:eastAsia="Calibri" w:hAnsi="Calibri" w:cs="Calibri"/>
          <w:sz w:val="18"/>
        </w:rPr>
        <w:t xml:space="preserve">gcov </w:t>
      </w:r>
      <w:r>
        <w:rPr>
          <w:i/>
          <w:sz w:val="18"/>
        </w:rPr>
        <w:t>....................</w:t>
      </w:r>
      <w:r>
        <w:rPr>
          <w:i/>
          <w:sz w:val="18"/>
        </w:rPr>
        <w:t xml:space="preserve">..................... </w:t>
      </w:r>
      <w:r>
        <w:rPr>
          <w:color w:val="7F171F"/>
          <w:sz w:val="18"/>
        </w:rPr>
        <w:t xml:space="preserve">173 </w:t>
      </w:r>
      <w:r>
        <w:rPr>
          <w:rFonts w:ascii="Calibri" w:eastAsia="Calibri" w:hAnsi="Calibri" w:cs="Calibri"/>
          <w:sz w:val="18"/>
        </w:rPr>
        <w:t xml:space="preserve">general-regs-only </w:t>
      </w:r>
      <w:r>
        <w:rPr>
          <w:sz w:val="18"/>
        </w:rPr>
        <w:t>function attribute, AArch64</w:t>
      </w:r>
    </w:p>
    <w:p w:rsidR="00E67239" w:rsidRDefault="00D12257">
      <w:pPr>
        <w:spacing w:after="5" w:line="271" w:lineRule="auto"/>
        <w:ind w:left="-15" w:right="-15" w:firstLine="422"/>
      </w:pPr>
      <w:r>
        <w:rPr>
          <w:i/>
          <w:sz w:val="18"/>
        </w:rPr>
        <w:t xml:space="preserve">......................................... </w:t>
      </w:r>
      <w:r>
        <w:rPr>
          <w:color w:val="7F171F"/>
          <w:sz w:val="18"/>
        </w:rPr>
        <w:t xml:space="preserve">481 </w:t>
      </w:r>
      <w:r>
        <w:rPr>
          <w:rFonts w:ascii="Calibri" w:eastAsia="Calibri" w:hAnsi="Calibri" w:cs="Calibri"/>
          <w:sz w:val="18"/>
        </w:rPr>
        <w:t>gettext</w:t>
      </w:r>
      <w:r>
        <w:rPr>
          <w:i/>
          <w:sz w:val="18"/>
        </w:rPr>
        <w:t xml:space="preserve">...................................... </w:t>
      </w:r>
      <w:r>
        <w:rPr>
          <w:color w:val="7F171F"/>
          <w:sz w:val="18"/>
        </w:rPr>
        <w:t xml:space="preserve">613 </w:t>
      </w:r>
      <w:r>
        <w:rPr>
          <w:sz w:val="18"/>
        </w:rPr>
        <w:t xml:space="preserve">global offset table </w:t>
      </w:r>
      <w:r>
        <w:rPr>
          <w:i/>
          <w:sz w:val="18"/>
        </w:rPr>
        <w:t xml:space="preserve">............................ </w:t>
      </w:r>
      <w:r>
        <w:rPr>
          <w:color w:val="7F171F"/>
          <w:sz w:val="18"/>
        </w:rPr>
        <w:t xml:space="preserve">208 </w:t>
      </w:r>
      <w:r>
        <w:rPr>
          <w:sz w:val="18"/>
        </w:rPr>
        <w:t xml:space="preserve">global register after </w:t>
      </w:r>
      <w:r>
        <w:rPr>
          <w:rFonts w:ascii="Calibri" w:eastAsia="Calibri" w:hAnsi="Calibri" w:cs="Calibri"/>
          <w:sz w:val="18"/>
        </w:rPr>
        <w:t>longjmp</w:t>
      </w:r>
      <w:r>
        <w:rPr>
          <w:i/>
          <w:sz w:val="18"/>
        </w:rPr>
        <w:t xml:space="preserve">.................. </w:t>
      </w:r>
      <w:r>
        <w:rPr>
          <w:color w:val="7F171F"/>
          <w:sz w:val="18"/>
        </w:rPr>
        <w:t xml:space="preserve">593 </w:t>
      </w:r>
      <w:r>
        <w:rPr>
          <w:sz w:val="18"/>
        </w:rPr>
        <w:t>global register variables</w:t>
      </w:r>
      <w:r>
        <w:rPr>
          <w:i/>
          <w:sz w:val="18"/>
        </w:rPr>
        <w:t xml:space="preserve">....................... </w:t>
      </w:r>
      <w:r>
        <w:rPr>
          <w:color w:val="7F171F"/>
          <w:sz w:val="18"/>
        </w:rPr>
        <w:t xml:space="preserve">593 </w:t>
      </w:r>
      <w:r>
        <w:rPr>
          <w:sz w:val="18"/>
        </w:rPr>
        <w:t>GNAT</w:t>
      </w:r>
      <w:r>
        <w:rPr>
          <w:i/>
          <w:sz w:val="18"/>
        </w:rPr>
        <w:t xml:space="preserve">.......................................... </w:t>
      </w:r>
      <w:r>
        <w:rPr>
          <w:color w:val="7F171F"/>
          <w:sz w:val="18"/>
        </w:rPr>
        <w:t xml:space="preserve">3 </w:t>
      </w:r>
      <w:r>
        <w:rPr>
          <w:rFonts w:ascii="Calibri" w:eastAsia="Calibri" w:hAnsi="Calibri" w:cs="Calibri"/>
          <w:sz w:val="18"/>
        </w:rPr>
        <w:t xml:space="preserve">gnu_inline </w:t>
      </w:r>
      <w:r>
        <w:rPr>
          <w:sz w:val="18"/>
        </w:rPr>
        <w:t xml:space="preserve">function attribute </w:t>
      </w:r>
      <w:r>
        <w:rPr>
          <w:i/>
          <w:sz w:val="18"/>
        </w:rPr>
        <w:t xml:space="preserve">................ </w:t>
      </w:r>
      <w:r>
        <w:rPr>
          <w:color w:val="7F171F"/>
          <w:sz w:val="18"/>
        </w:rPr>
        <w:t xml:space="preserve">470 </w:t>
      </w:r>
      <w:r>
        <w:rPr>
          <w:sz w:val="18"/>
        </w:rPr>
        <w:t>GNU C Compiler</w:t>
      </w:r>
      <w:r>
        <w:rPr>
          <w:i/>
          <w:sz w:val="18"/>
        </w:rPr>
        <w:t xml:space="preserve">............................... </w:t>
      </w:r>
      <w:r>
        <w:rPr>
          <w:color w:val="7F171F"/>
          <w:sz w:val="18"/>
        </w:rPr>
        <w:t>3</w:t>
      </w:r>
    </w:p>
    <w:p w:rsidR="00E67239" w:rsidRDefault="00D12257">
      <w:pPr>
        <w:spacing w:after="376" w:line="271" w:lineRule="auto"/>
        <w:ind w:left="-5" w:right="-15"/>
      </w:pPr>
      <w:r>
        <w:rPr>
          <w:sz w:val="18"/>
        </w:rPr>
        <w:t>GNU Compiler Collection</w:t>
      </w:r>
      <w:r>
        <w:rPr>
          <w:i/>
          <w:sz w:val="18"/>
        </w:rPr>
        <w:t>.........</w:t>
      </w:r>
      <w:r>
        <w:rPr>
          <w:i/>
          <w:sz w:val="18"/>
        </w:rPr>
        <w:t xml:space="preserve">.............. </w:t>
      </w:r>
      <w:r>
        <w:rPr>
          <w:color w:val="7F171F"/>
          <w:sz w:val="18"/>
        </w:rPr>
        <w:t xml:space="preserve">3 </w:t>
      </w:r>
      <w:r>
        <w:rPr>
          <w:sz w:val="18"/>
        </w:rPr>
        <w:t xml:space="preserve">Go </w:t>
      </w:r>
      <w:r>
        <w:rPr>
          <w:i/>
          <w:sz w:val="18"/>
        </w:rPr>
        <w:t xml:space="preserve">............................................. </w:t>
      </w:r>
      <w:r>
        <w:rPr>
          <w:color w:val="7F171F"/>
          <w:sz w:val="18"/>
        </w:rPr>
        <w:t xml:space="preserve">3 </w:t>
      </w:r>
      <w:r>
        <w:rPr>
          <w:sz w:val="18"/>
        </w:rPr>
        <w:t>goto with computed label</w:t>
      </w:r>
      <w:r>
        <w:rPr>
          <w:i/>
          <w:sz w:val="18"/>
        </w:rPr>
        <w:t xml:space="preserve">..................... </w:t>
      </w:r>
      <w:r>
        <w:rPr>
          <w:color w:val="7F171F"/>
          <w:sz w:val="18"/>
        </w:rPr>
        <w:t xml:space="preserve">441 </w:t>
      </w:r>
      <w:r>
        <w:rPr>
          <w:rFonts w:ascii="Calibri" w:eastAsia="Calibri" w:hAnsi="Calibri" w:cs="Calibri"/>
          <w:sz w:val="18"/>
        </w:rPr>
        <w:t xml:space="preserve">gprof </w:t>
      </w:r>
      <w:r>
        <w:rPr>
          <w:i/>
          <w:sz w:val="18"/>
        </w:rPr>
        <w:t xml:space="preserve">........................................ </w:t>
      </w:r>
      <w:r>
        <w:rPr>
          <w:color w:val="7F171F"/>
          <w:sz w:val="18"/>
        </w:rPr>
        <w:t xml:space="preserve">173 </w:t>
      </w:r>
      <w:r>
        <w:rPr>
          <w:sz w:val="18"/>
        </w:rPr>
        <w:t>grouping options</w:t>
      </w:r>
      <w:r>
        <w:rPr>
          <w:i/>
          <w:sz w:val="18"/>
        </w:rPr>
        <w:t xml:space="preserve">................................ </w:t>
      </w:r>
      <w:r>
        <w:rPr>
          <w:color w:val="7F171F"/>
          <w:sz w:val="18"/>
        </w:rPr>
        <w:t>9</w:t>
      </w:r>
    </w:p>
    <w:p w:rsidR="00E67239" w:rsidRDefault="00D12257">
      <w:pPr>
        <w:spacing w:after="17" w:line="248" w:lineRule="auto"/>
        <w:ind w:left="-5"/>
        <w:jc w:val="left"/>
      </w:pPr>
      <w:r>
        <w:rPr>
          <w:b/>
          <w:sz w:val="29"/>
        </w:rPr>
        <w:t>H</w:t>
      </w:r>
    </w:p>
    <w:p w:rsidR="00E67239" w:rsidRDefault="00D12257">
      <w:pPr>
        <w:spacing w:after="0" w:line="266" w:lineRule="auto"/>
        <w:ind w:left="-5" w:right="-15"/>
        <w:jc w:val="left"/>
      </w:pPr>
      <w:r>
        <w:rPr>
          <w:sz w:val="18"/>
        </w:rPr>
        <w:t>‘</w:t>
      </w:r>
      <w:r>
        <w:rPr>
          <w:rFonts w:ascii="Calibri" w:eastAsia="Calibri" w:hAnsi="Calibri" w:cs="Calibri"/>
          <w:sz w:val="18"/>
        </w:rPr>
        <w:t>H</w:t>
      </w:r>
      <w:r>
        <w:rPr>
          <w:sz w:val="18"/>
        </w:rPr>
        <w:t xml:space="preserve">’ in constraint </w:t>
      </w:r>
      <w:r>
        <w:rPr>
          <w:i/>
          <w:sz w:val="18"/>
        </w:rPr>
        <w:t>................</w:t>
      </w:r>
      <w:r>
        <w:rPr>
          <w:i/>
          <w:sz w:val="18"/>
        </w:rPr>
        <w:t xml:space="preserve">.............. </w:t>
      </w:r>
      <w:r>
        <w:rPr>
          <w:color w:val="7F171F"/>
          <w:sz w:val="18"/>
        </w:rPr>
        <w:t xml:space="preserve">561 </w:t>
      </w:r>
      <w:r>
        <w:rPr>
          <w:sz w:val="18"/>
        </w:rPr>
        <w:t>half-precision floating point</w:t>
      </w:r>
      <w:r>
        <w:rPr>
          <w:i/>
          <w:sz w:val="18"/>
        </w:rPr>
        <w:t xml:space="preserve">................... </w:t>
      </w:r>
      <w:r>
        <w:rPr>
          <w:color w:val="7F171F"/>
          <w:sz w:val="18"/>
        </w:rPr>
        <w:t xml:space="preserve">450 </w:t>
      </w:r>
      <w:r>
        <w:rPr>
          <w:sz w:val="18"/>
        </w:rPr>
        <w:t>hardware models and configurations, specifying</w:t>
      </w:r>
    </w:p>
    <w:p w:rsidR="00E67239" w:rsidRDefault="00D12257">
      <w:pPr>
        <w:spacing w:after="373" w:line="271" w:lineRule="auto"/>
        <w:ind w:left="-15" w:right="-15" w:firstLine="422"/>
      </w:pPr>
      <w:r>
        <w:rPr>
          <w:i/>
          <w:sz w:val="18"/>
        </w:rPr>
        <w:t xml:space="preserve">......................................... </w:t>
      </w:r>
      <w:r>
        <w:rPr>
          <w:color w:val="7F171F"/>
          <w:sz w:val="18"/>
        </w:rPr>
        <w:t xml:space="preserve">228 </w:t>
      </w:r>
      <w:r>
        <w:rPr>
          <w:sz w:val="18"/>
        </w:rPr>
        <w:t xml:space="preserve">hex floats </w:t>
      </w:r>
      <w:r>
        <w:rPr>
          <w:i/>
          <w:sz w:val="18"/>
        </w:rPr>
        <w:t xml:space="preserve">.................................... </w:t>
      </w:r>
      <w:r>
        <w:rPr>
          <w:color w:val="7F171F"/>
          <w:sz w:val="18"/>
        </w:rPr>
        <w:t xml:space="preserve">451 </w:t>
      </w:r>
      <w:r>
        <w:rPr>
          <w:sz w:val="18"/>
        </w:rPr>
        <w:t xml:space="preserve">highlight, color </w:t>
      </w:r>
      <w:r>
        <w:rPr>
          <w:i/>
          <w:sz w:val="18"/>
        </w:rPr>
        <w:t>......................</w:t>
      </w:r>
      <w:r>
        <w:rPr>
          <w:i/>
          <w:sz w:val="18"/>
        </w:rPr>
        <w:t xml:space="preserve">.......... </w:t>
      </w:r>
      <w:r>
        <w:rPr>
          <w:color w:val="7F171F"/>
          <w:sz w:val="18"/>
        </w:rPr>
        <w:t xml:space="preserve">59 </w:t>
      </w:r>
      <w:r>
        <w:rPr>
          <w:rFonts w:ascii="Calibri" w:eastAsia="Calibri" w:hAnsi="Calibri" w:cs="Calibri"/>
          <w:sz w:val="18"/>
        </w:rPr>
        <w:t xml:space="preserve">hk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HK </w:t>
      </w:r>
      <w:r>
        <w:rPr>
          <w:sz w:val="18"/>
        </w:rPr>
        <w:t xml:space="preserve">fixed-suffix </w:t>
      </w:r>
      <w:r>
        <w:rPr>
          <w:i/>
          <w:sz w:val="18"/>
        </w:rPr>
        <w:t xml:space="preserve">................................ </w:t>
      </w:r>
      <w:r>
        <w:rPr>
          <w:color w:val="7F171F"/>
          <w:sz w:val="18"/>
        </w:rPr>
        <w:t xml:space="preserve">452 </w:t>
      </w:r>
      <w:r>
        <w:rPr>
          <w:sz w:val="18"/>
        </w:rPr>
        <w:t>hosted environment</w:t>
      </w:r>
      <w:r>
        <w:rPr>
          <w:i/>
          <w:sz w:val="18"/>
        </w:rPr>
        <w:t xml:space="preserve">...................... </w:t>
      </w:r>
      <w:r>
        <w:rPr>
          <w:color w:val="7F171F"/>
          <w:sz w:val="18"/>
        </w:rPr>
        <w:t>5</w:t>
      </w:r>
      <w:r>
        <w:rPr>
          <w:sz w:val="18"/>
        </w:rPr>
        <w:t xml:space="preserve">, </w:t>
      </w:r>
      <w:r>
        <w:rPr>
          <w:color w:val="7F171F"/>
          <w:sz w:val="18"/>
        </w:rPr>
        <w:t>39</w:t>
      </w:r>
      <w:r>
        <w:rPr>
          <w:sz w:val="18"/>
        </w:rPr>
        <w:t xml:space="preserve">, </w:t>
      </w:r>
      <w:r>
        <w:rPr>
          <w:color w:val="7F171F"/>
          <w:sz w:val="18"/>
        </w:rPr>
        <w:t xml:space="preserve">40 </w:t>
      </w:r>
      <w:r>
        <w:rPr>
          <w:sz w:val="18"/>
        </w:rPr>
        <w:t>hosted implementation</w:t>
      </w:r>
      <w:r>
        <w:rPr>
          <w:i/>
          <w:sz w:val="18"/>
        </w:rPr>
        <w:t xml:space="preserve">.......................... </w:t>
      </w:r>
      <w:r>
        <w:rPr>
          <w:color w:val="7F171F"/>
          <w:sz w:val="18"/>
        </w:rPr>
        <w:t xml:space="preserve">5 </w:t>
      </w:r>
      <w:r>
        <w:rPr>
          <w:rFonts w:ascii="Calibri" w:eastAsia="Calibri" w:hAnsi="Calibri" w:cs="Calibri"/>
          <w:sz w:val="18"/>
        </w:rPr>
        <w:t xml:space="preserve">hot </w:t>
      </w:r>
      <w:r>
        <w:rPr>
          <w:sz w:val="18"/>
        </w:rPr>
        <w:t xml:space="preserve">function attribute </w:t>
      </w:r>
      <w:r>
        <w:rPr>
          <w:i/>
          <w:sz w:val="18"/>
        </w:rPr>
        <w:t>............</w:t>
      </w:r>
      <w:r>
        <w:rPr>
          <w:i/>
          <w:sz w:val="18"/>
        </w:rPr>
        <w:t xml:space="preserve">............ </w:t>
      </w:r>
      <w:r>
        <w:rPr>
          <w:color w:val="7F171F"/>
          <w:sz w:val="18"/>
        </w:rPr>
        <w:t xml:space="preserve">470 </w:t>
      </w:r>
      <w:r>
        <w:rPr>
          <w:rFonts w:ascii="Calibri" w:eastAsia="Calibri" w:hAnsi="Calibri" w:cs="Calibri"/>
          <w:sz w:val="18"/>
        </w:rPr>
        <w:t xml:space="preserve">hot </w:t>
      </w:r>
      <w:r>
        <w:rPr>
          <w:sz w:val="18"/>
        </w:rPr>
        <w:t>label attribute</w:t>
      </w:r>
      <w:r>
        <w:rPr>
          <w:i/>
          <w:sz w:val="18"/>
        </w:rPr>
        <w:t xml:space="preserve">............................ </w:t>
      </w:r>
      <w:r>
        <w:rPr>
          <w:color w:val="7F171F"/>
          <w:sz w:val="18"/>
        </w:rPr>
        <w:t xml:space="preserve">532 </w:t>
      </w:r>
      <w:r>
        <w:rPr>
          <w:rFonts w:ascii="Calibri" w:eastAsia="Calibri" w:hAnsi="Calibri" w:cs="Calibri"/>
          <w:sz w:val="18"/>
        </w:rPr>
        <w:t xml:space="preserve">hotpatch </w:t>
      </w:r>
      <w:r>
        <w:rPr>
          <w:sz w:val="18"/>
        </w:rPr>
        <w:t xml:space="preserve">function attribute, S/390 </w:t>
      </w:r>
      <w:r>
        <w:rPr>
          <w:i/>
          <w:sz w:val="18"/>
        </w:rPr>
        <w:t xml:space="preserve">........... </w:t>
      </w:r>
      <w:r>
        <w:rPr>
          <w:color w:val="7F171F"/>
          <w:sz w:val="18"/>
        </w:rPr>
        <w:t xml:space="preserve">504 </w:t>
      </w:r>
      <w:r>
        <w:rPr>
          <w:sz w:val="18"/>
        </w:rPr>
        <w:t xml:space="preserve">HPPA Options </w:t>
      </w:r>
      <w:r>
        <w:rPr>
          <w:i/>
          <w:sz w:val="18"/>
        </w:rPr>
        <w:t xml:space="preserve">............................... </w:t>
      </w:r>
      <w:r>
        <w:rPr>
          <w:color w:val="7F171F"/>
          <w:sz w:val="18"/>
        </w:rPr>
        <w:t xml:space="preserve">286 </w:t>
      </w:r>
      <w:r>
        <w:rPr>
          <w:rFonts w:ascii="Calibri" w:eastAsia="Calibri" w:hAnsi="Calibri" w:cs="Calibri"/>
          <w:sz w:val="18"/>
        </w:rPr>
        <w:t xml:space="preserve">hr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HR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hypot </w:t>
      </w:r>
      <w:r>
        <w:rPr>
          <w:i/>
          <w:sz w:val="18"/>
        </w:rPr>
        <w:t xml:space="preserve">........................................ </w:t>
      </w:r>
      <w:r>
        <w:rPr>
          <w:color w:val="7F171F"/>
          <w:sz w:val="18"/>
        </w:rPr>
        <w:t xml:space="preserve">613 </w:t>
      </w:r>
      <w:r>
        <w:rPr>
          <w:rFonts w:ascii="Calibri" w:eastAsia="Calibri" w:hAnsi="Calibri" w:cs="Calibri"/>
          <w:sz w:val="18"/>
        </w:rPr>
        <w:t xml:space="preserve">hypotf </w:t>
      </w:r>
      <w:r>
        <w:rPr>
          <w:i/>
          <w:sz w:val="18"/>
        </w:rPr>
        <w:t xml:space="preserve">....................................... </w:t>
      </w:r>
      <w:r>
        <w:rPr>
          <w:color w:val="7F171F"/>
          <w:sz w:val="18"/>
        </w:rPr>
        <w:t xml:space="preserve">613 </w:t>
      </w:r>
      <w:r>
        <w:rPr>
          <w:rFonts w:ascii="Calibri" w:eastAsia="Calibri" w:hAnsi="Calibri" w:cs="Calibri"/>
          <w:sz w:val="18"/>
        </w:rPr>
        <w:t xml:space="preserve">hypotl </w:t>
      </w:r>
      <w:r>
        <w:rPr>
          <w:i/>
          <w:sz w:val="18"/>
        </w:rPr>
        <w:t xml:space="preserve">....................................... </w:t>
      </w:r>
      <w:r>
        <w:rPr>
          <w:color w:val="7F171F"/>
          <w:sz w:val="18"/>
        </w:rPr>
        <w:t>613</w:t>
      </w:r>
    </w:p>
    <w:p w:rsidR="00E67239" w:rsidRDefault="00D12257">
      <w:pPr>
        <w:spacing w:after="17" w:line="248" w:lineRule="auto"/>
        <w:ind w:left="-5"/>
        <w:jc w:val="left"/>
      </w:pPr>
      <w:r>
        <w:rPr>
          <w:b/>
          <w:sz w:val="29"/>
        </w:rPr>
        <w:t>I</w:t>
      </w:r>
    </w:p>
    <w:p w:rsidR="00E67239" w:rsidRDefault="00D12257">
      <w:pPr>
        <w:spacing w:after="5" w:line="271" w:lineRule="auto"/>
        <w:ind w:left="-5" w:right="-15"/>
      </w:pPr>
      <w:r>
        <w:rPr>
          <w:sz w:val="18"/>
        </w:rPr>
        <w:t>‘</w:t>
      </w:r>
      <w:r>
        <w:rPr>
          <w:rFonts w:ascii="Calibri" w:eastAsia="Calibri" w:hAnsi="Calibri" w:cs="Calibri"/>
          <w:sz w:val="18"/>
        </w:rPr>
        <w:t>i</w:t>
      </w:r>
      <w:r>
        <w:rPr>
          <w:sz w:val="18"/>
        </w:rPr>
        <w:t xml:space="preserve">’ in constraint </w:t>
      </w:r>
      <w:r>
        <w:rPr>
          <w:i/>
          <w:sz w:val="18"/>
        </w:rPr>
        <w:t xml:space="preserve">.............................. </w:t>
      </w:r>
      <w:r>
        <w:rPr>
          <w:color w:val="7F171F"/>
          <w:sz w:val="18"/>
        </w:rPr>
        <w:t>560</w:t>
      </w:r>
    </w:p>
    <w:p w:rsidR="00E67239" w:rsidRDefault="00D12257">
      <w:pPr>
        <w:spacing w:after="5" w:line="271" w:lineRule="auto"/>
        <w:ind w:left="-5" w:right="-15"/>
      </w:pPr>
      <w:r>
        <w:rPr>
          <w:sz w:val="18"/>
        </w:rPr>
        <w:t>‘</w:t>
      </w:r>
      <w:r>
        <w:rPr>
          <w:rFonts w:ascii="Calibri" w:eastAsia="Calibri" w:hAnsi="Calibri" w:cs="Calibri"/>
          <w:sz w:val="18"/>
        </w:rPr>
        <w:t>I</w:t>
      </w:r>
      <w:r>
        <w:rPr>
          <w:sz w:val="18"/>
        </w:rPr>
        <w:t xml:space="preserve">’ in constraint </w:t>
      </w:r>
      <w:r>
        <w:rPr>
          <w:i/>
          <w:sz w:val="18"/>
        </w:rPr>
        <w:t xml:space="preserve">.............................. </w:t>
      </w:r>
      <w:r>
        <w:rPr>
          <w:color w:val="7F171F"/>
          <w:sz w:val="18"/>
        </w:rPr>
        <w:t>561</w:t>
      </w:r>
    </w:p>
    <w:p w:rsidR="00E67239" w:rsidRDefault="00D12257">
      <w:pPr>
        <w:spacing w:after="5" w:line="271" w:lineRule="auto"/>
        <w:ind w:left="-5" w:right="-15"/>
      </w:pPr>
      <w:r>
        <w:rPr>
          <w:sz w:val="18"/>
        </w:rPr>
        <w:t>IA-64 Options</w:t>
      </w:r>
      <w:r>
        <w:rPr>
          <w:i/>
          <w:sz w:val="18"/>
        </w:rPr>
        <w:t xml:space="preserve">................................ </w:t>
      </w:r>
      <w:r>
        <w:rPr>
          <w:color w:val="7F171F"/>
          <w:sz w:val="18"/>
        </w:rPr>
        <w:t xml:space="preserve">289 </w:t>
      </w:r>
      <w:r>
        <w:rPr>
          <w:sz w:val="18"/>
        </w:rPr>
        <w:t xml:space="preserve">IBM RS/6000 and PowerPC Options </w:t>
      </w:r>
      <w:r>
        <w:rPr>
          <w:i/>
          <w:sz w:val="18"/>
        </w:rPr>
        <w:t xml:space="preserve">......... </w:t>
      </w:r>
      <w:r>
        <w:rPr>
          <w:color w:val="7F171F"/>
          <w:sz w:val="18"/>
        </w:rPr>
        <w:t xml:space="preserve">345 </w:t>
      </w:r>
      <w:r>
        <w:rPr>
          <w:sz w:val="18"/>
        </w:rPr>
        <w:t xml:space="preserve">identifier names, dollar signs in </w:t>
      </w:r>
      <w:r>
        <w:rPr>
          <w:i/>
          <w:sz w:val="18"/>
        </w:rPr>
        <w:t xml:space="preserve">............... </w:t>
      </w:r>
      <w:r>
        <w:rPr>
          <w:color w:val="7F171F"/>
          <w:sz w:val="18"/>
        </w:rPr>
        <w:t xml:space="preserve">538 </w:t>
      </w:r>
      <w:r>
        <w:rPr>
          <w:sz w:val="18"/>
        </w:rPr>
        <w:t>identifiers, names in assembler code</w:t>
      </w:r>
      <w:r>
        <w:rPr>
          <w:i/>
          <w:sz w:val="18"/>
        </w:rPr>
        <w:t xml:space="preserve">........... </w:t>
      </w:r>
      <w:r>
        <w:rPr>
          <w:color w:val="7F171F"/>
          <w:sz w:val="18"/>
        </w:rPr>
        <w:t xml:space="preserve">592 </w:t>
      </w:r>
      <w:r>
        <w:rPr>
          <w:rFonts w:ascii="Calibri" w:eastAsia="Calibri" w:hAnsi="Calibri" w:cs="Calibri"/>
          <w:sz w:val="18"/>
        </w:rPr>
        <w:t>ifu</w:t>
      </w:r>
      <w:r>
        <w:rPr>
          <w:rFonts w:ascii="Calibri" w:eastAsia="Calibri" w:hAnsi="Calibri" w:cs="Calibri"/>
          <w:sz w:val="18"/>
        </w:rPr>
        <w:t xml:space="preserve">nc </w:t>
      </w:r>
      <w:r>
        <w:rPr>
          <w:sz w:val="18"/>
        </w:rPr>
        <w:t>function attribute</w:t>
      </w:r>
      <w:r>
        <w:rPr>
          <w:i/>
          <w:sz w:val="18"/>
        </w:rPr>
        <w:t xml:space="preserve">...................... </w:t>
      </w:r>
      <w:r>
        <w:rPr>
          <w:color w:val="7F171F"/>
          <w:sz w:val="18"/>
        </w:rPr>
        <w:t xml:space="preserve">470 </w:t>
      </w:r>
      <w:r>
        <w:rPr>
          <w:rFonts w:ascii="Calibri" w:eastAsia="Calibri" w:hAnsi="Calibri" w:cs="Calibri"/>
          <w:sz w:val="18"/>
        </w:rPr>
        <w:t xml:space="preserve">ilogb </w:t>
      </w:r>
      <w:r>
        <w:rPr>
          <w:i/>
          <w:sz w:val="18"/>
        </w:rPr>
        <w:t xml:space="preserve">........................................ </w:t>
      </w:r>
      <w:r>
        <w:rPr>
          <w:color w:val="7F171F"/>
          <w:sz w:val="18"/>
        </w:rPr>
        <w:t xml:space="preserve">613 </w:t>
      </w:r>
      <w:r>
        <w:rPr>
          <w:rFonts w:ascii="Calibri" w:eastAsia="Calibri" w:hAnsi="Calibri" w:cs="Calibri"/>
          <w:sz w:val="18"/>
        </w:rPr>
        <w:t xml:space="preserve">ilogbf </w:t>
      </w:r>
      <w:r>
        <w:rPr>
          <w:i/>
          <w:sz w:val="18"/>
        </w:rPr>
        <w:t xml:space="preserve">....................................... </w:t>
      </w:r>
      <w:r>
        <w:rPr>
          <w:color w:val="7F171F"/>
          <w:sz w:val="18"/>
        </w:rPr>
        <w:t xml:space="preserve">613 </w:t>
      </w:r>
      <w:r>
        <w:rPr>
          <w:rFonts w:ascii="Calibri" w:eastAsia="Calibri" w:hAnsi="Calibri" w:cs="Calibri"/>
          <w:sz w:val="18"/>
        </w:rPr>
        <w:t xml:space="preserve">ilogbl </w:t>
      </w:r>
      <w:r>
        <w:rPr>
          <w:i/>
          <w:sz w:val="18"/>
        </w:rPr>
        <w:t xml:space="preserve">....................................... </w:t>
      </w:r>
      <w:r>
        <w:rPr>
          <w:color w:val="7F171F"/>
          <w:sz w:val="18"/>
        </w:rPr>
        <w:t xml:space="preserve">613 </w:t>
      </w:r>
      <w:r>
        <w:rPr>
          <w:rFonts w:ascii="Calibri" w:eastAsia="Calibri" w:hAnsi="Calibri" w:cs="Calibri"/>
          <w:sz w:val="18"/>
        </w:rPr>
        <w:t>imaxabs</w:t>
      </w:r>
      <w:r>
        <w:rPr>
          <w:i/>
          <w:sz w:val="18"/>
        </w:rPr>
        <w:t xml:space="preserve">...................................... </w:t>
      </w:r>
      <w:r>
        <w:rPr>
          <w:color w:val="7F171F"/>
          <w:sz w:val="18"/>
        </w:rPr>
        <w:t xml:space="preserve">613 </w:t>
      </w:r>
      <w:r>
        <w:rPr>
          <w:sz w:val="18"/>
        </w:rPr>
        <w:t>imple</w:t>
      </w:r>
      <w:r>
        <w:rPr>
          <w:sz w:val="18"/>
        </w:rPr>
        <w:t>mentation-defined behavior, C language</w:t>
      </w:r>
    </w:p>
    <w:p w:rsidR="00E67239" w:rsidRDefault="00D12257">
      <w:pPr>
        <w:spacing w:after="5" w:line="271" w:lineRule="auto"/>
        <w:ind w:left="-15" w:right="-15" w:firstLine="422"/>
      </w:pPr>
      <w:r>
        <w:rPr>
          <w:i/>
          <w:sz w:val="18"/>
        </w:rPr>
        <w:t xml:space="preserve">......................................... </w:t>
      </w:r>
      <w:r>
        <w:rPr>
          <w:color w:val="7F171F"/>
          <w:sz w:val="18"/>
        </w:rPr>
        <w:t xml:space="preserve">429 </w:t>
      </w:r>
      <w:r>
        <w:rPr>
          <w:sz w:val="18"/>
        </w:rPr>
        <w:t>implementation-defined behavior, C</w:t>
      </w:r>
      <w:r>
        <w:rPr>
          <w:rFonts w:ascii="Calibri" w:eastAsia="Calibri" w:hAnsi="Calibri" w:cs="Calibri"/>
          <w:sz w:val="18"/>
        </w:rPr>
        <w:t xml:space="preserve">++ </w:t>
      </w:r>
      <w:r>
        <w:rPr>
          <w:sz w:val="18"/>
        </w:rPr>
        <w:t>language</w:t>
      </w:r>
    </w:p>
    <w:p w:rsidR="00E67239" w:rsidRDefault="00D12257">
      <w:pPr>
        <w:spacing w:after="3" w:line="268" w:lineRule="auto"/>
        <w:ind w:left="-15" w:firstLine="422"/>
      </w:pPr>
      <w:r>
        <w:rPr>
          <w:i/>
          <w:sz w:val="18"/>
        </w:rPr>
        <w:t xml:space="preserve">......................................... </w:t>
      </w:r>
      <w:r>
        <w:rPr>
          <w:color w:val="7F171F"/>
          <w:sz w:val="18"/>
        </w:rPr>
        <w:t xml:space="preserve">437 </w:t>
      </w:r>
      <w:r>
        <w:rPr>
          <w:sz w:val="18"/>
        </w:rPr>
        <w:t xml:space="preserve">implied </w:t>
      </w:r>
      <w:r>
        <w:rPr>
          <w:rFonts w:ascii="Calibri" w:eastAsia="Calibri" w:hAnsi="Calibri" w:cs="Calibri"/>
          <w:sz w:val="18"/>
        </w:rPr>
        <w:t xml:space="preserve">#pragmaimplementation </w:t>
      </w:r>
      <w:r>
        <w:rPr>
          <w:i/>
          <w:sz w:val="18"/>
        </w:rPr>
        <w:t xml:space="preserve">............. </w:t>
      </w:r>
      <w:r>
        <w:rPr>
          <w:color w:val="7F171F"/>
          <w:sz w:val="18"/>
        </w:rPr>
        <w:t xml:space="preserve">790 </w:t>
      </w:r>
      <w:r>
        <w:rPr>
          <w:sz w:val="18"/>
        </w:rPr>
        <w:t xml:space="preserve">incompatibilities of GCC </w:t>
      </w:r>
      <w:r>
        <w:rPr>
          <w:i/>
          <w:sz w:val="18"/>
        </w:rPr>
        <w:t xml:space="preserve">..................... </w:t>
      </w:r>
      <w:r>
        <w:rPr>
          <w:color w:val="7F171F"/>
          <w:sz w:val="18"/>
        </w:rPr>
        <w:t xml:space="preserve">841 </w:t>
      </w:r>
      <w:r>
        <w:rPr>
          <w:sz w:val="18"/>
        </w:rPr>
        <w:t xml:space="preserve">increment operators </w:t>
      </w:r>
      <w:r>
        <w:rPr>
          <w:i/>
          <w:sz w:val="18"/>
        </w:rPr>
        <w:t xml:space="preserve">.......................... </w:t>
      </w:r>
      <w:r>
        <w:rPr>
          <w:color w:val="7F171F"/>
          <w:sz w:val="18"/>
        </w:rPr>
        <w:t xml:space="preserve">855 </w:t>
      </w:r>
      <w:r>
        <w:rPr>
          <w:rFonts w:ascii="Calibri" w:eastAsia="Calibri" w:hAnsi="Calibri" w:cs="Calibri"/>
          <w:sz w:val="18"/>
        </w:rPr>
        <w:t xml:space="preserve">index </w:t>
      </w:r>
      <w:r>
        <w:rPr>
          <w:i/>
          <w:sz w:val="18"/>
        </w:rPr>
        <w:t xml:space="preserve">........................................ </w:t>
      </w:r>
      <w:r>
        <w:rPr>
          <w:color w:val="7F171F"/>
          <w:sz w:val="18"/>
        </w:rPr>
        <w:t xml:space="preserve">613 </w:t>
      </w:r>
      <w:r>
        <w:rPr>
          <w:sz w:val="18"/>
        </w:rPr>
        <w:t xml:space="preserve">indirect calls, ARC </w:t>
      </w:r>
      <w:r>
        <w:rPr>
          <w:i/>
          <w:sz w:val="18"/>
        </w:rPr>
        <w:t xml:space="preserve">........................... </w:t>
      </w:r>
      <w:r>
        <w:rPr>
          <w:color w:val="7F171F"/>
          <w:sz w:val="18"/>
        </w:rPr>
        <w:t xml:space="preserve">484 </w:t>
      </w:r>
      <w:r>
        <w:rPr>
          <w:sz w:val="18"/>
        </w:rPr>
        <w:t>indirect calls, ARM</w:t>
      </w:r>
      <w:r>
        <w:rPr>
          <w:i/>
          <w:sz w:val="18"/>
        </w:rPr>
        <w:t xml:space="preserve">........................... </w:t>
      </w:r>
      <w:r>
        <w:rPr>
          <w:color w:val="7F171F"/>
          <w:sz w:val="18"/>
        </w:rPr>
        <w:t xml:space="preserve">485 </w:t>
      </w:r>
      <w:r>
        <w:rPr>
          <w:sz w:val="18"/>
        </w:rPr>
        <w:t xml:space="preserve">indirect calls, Blackfin </w:t>
      </w:r>
      <w:r>
        <w:rPr>
          <w:i/>
          <w:sz w:val="18"/>
        </w:rPr>
        <w:t xml:space="preserve">........................ </w:t>
      </w:r>
      <w:r>
        <w:rPr>
          <w:color w:val="7F171F"/>
          <w:sz w:val="18"/>
        </w:rPr>
        <w:t xml:space="preserve">488 </w:t>
      </w:r>
      <w:r>
        <w:rPr>
          <w:sz w:val="18"/>
        </w:rPr>
        <w:t>indirect calls, Epiphany</w:t>
      </w:r>
      <w:r>
        <w:rPr>
          <w:i/>
          <w:sz w:val="18"/>
        </w:rPr>
        <w:t xml:space="preserve">....................... </w:t>
      </w:r>
      <w:r>
        <w:rPr>
          <w:color w:val="7F171F"/>
          <w:sz w:val="18"/>
        </w:rPr>
        <w:t xml:space="preserve">489 </w:t>
      </w:r>
      <w:r>
        <w:rPr>
          <w:sz w:val="18"/>
        </w:rPr>
        <w:t xml:space="preserve">indirect calls, MIPS </w:t>
      </w:r>
      <w:r>
        <w:rPr>
          <w:i/>
          <w:sz w:val="18"/>
        </w:rPr>
        <w:t xml:space="preserve">.......................... </w:t>
      </w:r>
      <w:r>
        <w:rPr>
          <w:color w:val="7F171F"/>
          <w:sz w:val="18"/>
        </w:rPr>
        <w:t xml:space="preserve">495 </w:t>
      </w:r>
      <w:r>
        <w:rPr>
          <w:sz w:val="18"/>
        </w:rPr>
        <w:t>indirect calls, PowerPC</w:t>
      </w:r>
      <w:r>
        <w:rPr>
          <w:i/>
          <w:sz w:val="18"/>
        </w:rPr>
        <w:t xml:space="preserve">....................... </w:t>
      </w:r>
      <w:r>
        <w:rPr>
          <w:color w:val="7F171F"/>
          <w:sz w:val="18"/>
        </w:rPr>
        <w:t xml:space="preserve">499 </w:t>
      </w:r>
      <w:r>
        <w:rPr>
          <w:sz w:val="18"/>
        </w:rPr>
        <w:t>indirect functions</w:t>
      </w:r>
      <w:r>
        <w:rPr>
          <w:i/>
          <w:sz w:val="18"/>
        </w:rPr>
        <w:t xml:space="preserve">............................. </w:t>
      </w:r>
      <w:r>
        <w:rPr>
          <w:color w:val="7F171F"/>
          <w:sz w:val="18"/>
        </w:rPr>
        <w:t xml:space="preserve">470 </w:t>
      </w:r>
      <w:r>
        <w:rPr>
          <w:rFonts w:ascii="Calibri" w:eastAsia="Calibri" w:hAnsi="Calibri" w:cs="Calibri"/>
          <w:sz w:val="18"/>
        </w:rPr>
        <w:t xml:space="preserve">indirect_branch </w:t>
      </w:r>
      <w:r>
        <w:rPr>
          <w:sz w:val="18"/>
        </w:rPr>
        <w:t>func</w:t>
      </w:r>
      <w:r>
        <w:rPr>
          <w:sz w:val="18"/>
        </w:rPr>
        <w:t>tion attribute, x86</w:t>
      </w:r>
      <w:r>
        <w:rPr>
          <w:i/>
          <w:sz w:val="18"/>
        </w:rPr>
        <w:t xml:space="preserve">...... </w:t>
      </w:r>
      <w:r>
        <w:rPr>
          <w:color w:val="7F171F"/>
          <w:sz w:val="18"/>
        </w:rPr>
        <w:t xml:space="preserve">511 </w:t>
      </w:r>
      <w:r>
        <w:rPr>
          <w:rFonts w:ascii="Calibri" w:eastAsia="Calibri" w:hAnsi="Calibri" w:cs="Calibri"/>
          <w:sz w:val="18"/>
        </w:rPr>
        <w:t xml:space="preserve">init_priority </w:t>
      </w:r>
      <w:r>
        <w:rPr>
          <w:sz w:val="18"/>
        </w:rPr>
        <w:t xml:space="preserve">variable attribute </w:t>
      </w:r>
      <w:r>
        <w:rPr>
          <w:i/>
          <w:sz w:val="18"/>
        </w:rPr>
        <w:t xml:space="preserve">............. </w:t>
      </w:r>
      <w:r>
        <w:rPr>
          <w:color w:val="7F171F"/>
          <w:sz w:val="18"/>
        </w:rPr>
        <w:t xml:space="preserve">794 </w:t>
      </w:r>
      <w:r>
        <w:rPr>
          <w:sz w:val="18"/>
        </w:rPr>
        <w:t xml:space="preserve">initializations in expressions </w:t>
      </w:r>
      <w:r>
        <w:rPr>
          <w:i/>
          <w:sz w:val="18"/>
        </w:rPr>
        <w:t xml:space="preserve">.................. </w:t>
      </w:r>
      <w:r>
        <w:rPr>
          <w:color w:val="7F171F"/>
          <w:sz w:val="18"/>
        </w:rPr>
        <w:t xml:space="preserve">460 </w:t>
      </w:r>
      <w:r>
        <w:rPr>
          <w:sz w:val="18"/>
        </w:rPr>
        <w:t>initializers with labeled elements</w:t>
      </w:r>
      <w:r>
        <w:rPr>
          <w:i/>
          <w:sz w:val="18"/>
        </w:rPr>
        <w:t xml:space="preserve">.............. </w:t>
      </w:r>
      <w:r>
        <w:rPr>
          <w:color w:val="7F171F"/>
          <w:sz w:val="18"/>
        </w:rPr>
        <w:t xml:space="preserve">461 </w:t>
      </w:r>
      <w:r>
        <w:rPr>
          <w:sz w:val="18"/>
        </w:rPr>
        <w:t>initializers, non-constant</w:t>
      </w:r>
      <w:r>
        <w:rPr>
          <w:i/>
          <w:sz w:val="18"/>
        </w:rPr>
        <w:t xml:space="preserve">...................... </w:t>
      </w:r>
      <w:r>
        <w:rPr>
          <w:color w:val="7F171F"/>
          <w:sz w:val="18"/>
        </w:rPr>
        <w:t xml:space="preserve">460 </w:t>
      </w:r>
      <w:r>
        <w:rPr>
          <w:sz w:val="18"/>
        </w:rPr>
        <w:t>inline assembly</w:t>
      </w:r>
      <w:r>
        <w:rPr>
          <w:sz w:val="18"/>
        </w:rPr>
        <w:t xml:space="preserve"> language</w:t>
      </w:r>
      <w:r>
        <w:rPr>
          <w:i/>
          <w:sz w:val="18"/>
        </w:rPr>
        <w:t xml:space="preserve">...................... </w:t>
      </w:r>
      <w:r>
        <w:rPr>
          <w:color w:val="7F171F"/>
          <w:sz w:val="18"/>
        </w:rPr>
        <w:t xml:space="preserve">541 </w:t>
      </w:r>
      <w:r>
        <w:rPr>
          <w:rFonts w:ascii="Calibri" w:eastAsia="Calibri" w:hAnsi="Calibri" w:cs="Calibri"/>
          <w:sz w:val="18"/>
        </w:rPr>
        <w:t xml:space="preserve">inline </w:t>
      </w:r>
      <w:r>
        <w:rPr>
          <w:sz w:val="18"/>
        </w:rPr>
        <w:t>automatic for C</w:t>
      </w:r>
      <w:r>
        <w:rPr>
          <w:rFonts w:ascii="Calibri" w:eastAsia="Calibri" w:hAnsi="Calibri" w:cs="Calibri"/>
          <w:sz w:val="18"/>
        </w:rPr>
        <w:t xml:space="preserve">++ </w:t>
      </w:r>
      <w:r>
        <w:rPr>
          <w:sz w:val="18"/>
        </w:rPr>
        <w:t xml:space="preserve">member fns </w:t>
      </w:r>
      <w:r>
        <w:rPr>
          <w:i/>
          <w:sz w:val="18"/>
        </w:rPr>
        <w:t xml:space="preserve">........ </w:t>
      </w:r>
      <w:r>
        <w:rPr>
          <w:color w:val="7F171F"/>
          <w:sz w:val="18"/>
        </w:rPr>
        <w:t xml:space="preserve">540 </w:t>
      </w:r>
      <w:r>
        <w:rPr>
          <w:sz w:val="18"/>
        </w:rPr>
        <w:t>inline functions</w:t>
      </w:r>
      <w:r>
        <w:rPr>
          <w:i/>
          <w:sz w:val="18"/>
        </w:rPr>
        <w:t xml:space="preserve">............................... </w:t>
      </w:r>
      <w:r>
        <w:rPr>
          <w:color w:val="7F171F"/>
          <w:sz w:val="18"/>
        </w:rPr>
        <w:t xml:space="preserve">539 </w:t>
      </w:r>
      <w:r>
        <w:rPr>
          <w:sz w:val="18"/>
        </w:rPr>
        <w:t>inline functions, omission of</w:t>
      </w:r>
      <w:r>
        <w:rPr>
          <w:i/>
          <w:sz w:val="18"/>
        </w:rPr>
        <w:t xml:space="preserve">................... </w:t>
      </w:r>
      <w:r>
        <w:rPr>
          <w:color w:val="7F171F"/>
          <w:sz w:val="18"/>
        </w:rPr>
        <w:t xml:space="preserve">539 </w:t>
      </w:r>
      <w:r>
        <w:rPr>
          <w:sz w:val="18"/>
        </w:rPr>
        <w:t>inlining and C</w:t>
      </w:r>
      <w:r>
        <w:rPr>
          <w:rFonts w:ascii="Calibri" w:eastAsia="Calibri" w:hAnsi="Calibri" w:cs="Calibri"/>
          <w:sz w:val="18"/>
        </w:rPr>
        <w:t xml:space="preserve">++ </w:t>
      </w:r>
      <w:r>
        <w:rPr>
          <w:sz w:val="18"/>
        </w:rPr>
        <w:t xml:space="preserve">pragmas </w:t>
      </w:r>
      <w:r>
        <w:rPr>
          <w:i/>
          <w:sz w:val="18"/>
        </w:rPr>
        <w:t xml:space="preserve">.................... </w:t>
      </w:r>
      <w:r>
        <w:rPr>
          <w:color w:val="7F171F"/>
          <w:sz w:val="18"/>
        </w:rPr>
        <w:t xml:space="preserve">790 </w:t>
      </w:r>
      <w:r>
        <w:rPr>
          <w:sz w:val="18"/>
        </w:rPr>
        <w:t>installation tro</w:t>
      </w:r>
      <w:r>
        <w:rPr>
          <w:sz w:val="18"/>
        </w:rPr>
        <w:t xml:space="preserve">uble </w:t>
      </w:r>
      <w:r>
        <w:rPr>
          <w:i/>
          <w:sz w:val="18"/>
        </w:rPr>
        <w:t xml:space="preserve">........................... </w:t>
      </w:r>
      <w:r>
        <w:rPr>
          <w:color w:val="7F171F"/>
          <w:sz w:val="18"/>
        </w:rPr>
        <w:t xml:space="preserve">839 </w:t>
      </w:r>
      <w:r>
        <w:rPr>
          <w:sz w:val="18"/>
        </w:rPr>
        <w:t xml:space="preserve">instrumentation options </w:t>
      </w:r>
      <w:r>
        <w:rPr>
          <w:i/>
          <w:sz w:val="18"/>
        </w:rPr>
        <w:t xml:space="preserve">...................... </w:t>
      </w:r>
      <w:r>
        <w:rPr>
          <w:color w:val="7F171F"/>
          <w:sz w:val="18"/>
        </w:rPr>
        <w:t xml:space="preserve">172 </w:t>
      </w:r>
      <w:r>
        <w:rPr>
          <w:sz w:val="18"/>
        </w:rPr>
        <w:t xml:space="preserve">integrating function code </w:t>
      </w:r>
      <w:r>
        <w:rPr>
          <w:i/>
          <w:sz w:val="18"/>
        </w:rPr>
        <w:t xml:space="preserve">..................... </w:t>
      </w:r>
      <w:r>
        <w:rPr>
          <w:color w:val="7F171F"/>
          <w:sz w:val="18"/>
        </w:rPr>
        <w:t xml:space="preserve">539 </w:t>
      </w:r>
      <w:r>
        <w:rPr>
          <w:sz w:val="18"/>
        </w:rPr>
        <w:t>interface and implementation headers, C</w:t>
      </w:r>
      <w:r>
        <w:rPr>
          <w:rFonts w:ascii="Calibri" w:eastAsia="Calibri" w:hAnsi="Calibri" w:cs="Calibri"/>
          <w:sz w:val="18"/>
        </w:rPr>
        <w:t>++</w:t>
      </w:r>
      <w:r>
        <w:rPr>
          <w:i/>
          <w:sz w:val="18"/>
        </w:rPr>
        <w:t xml:space="preserve">.... </w:t>
      </w:r>
      <w:r>
        <w:rPr>
          <w:color w:val="7F171F"/>
          <w:sz w:val="18"/>
        </w:rPr>
        <w:t xml:space="preserve">789 </w:t>
      </w:r>
      <w:r>
        <w:rPr>
          <w:sz w:val="18"/>
        </w:rPr>
        <w:t xml:space="preserve">intermediate C version, nonexistent </w:t>
      </w:r>
      <w:r>
        <w:rPr>
          <w:i/>
          <w:sz w:val="18"/>
        </w:rPr>
        <w:t xml:space="preserve">............. </w:t>
      </w:r>
      <w:r>
        <w:rPr>
          <w:color w:val="7F171F"/>
          <w:sz w:val="18"/>
        </w:rPr>
        <w:t xml:space="preserve">3 </w:t>
      </w:r>
      <w:r>
        <w:rPr>
          <w:rFonts w:ascii="Calibri" w:eastAsia="Calibri" w:hAnsi="Calibri" w:cs="Calibri"/>
          <w:sz w:val="18"/>
        </w:rPr>
        <w:t xml:space="preserve">interrupt </w:t>
      </w:r>
      <w:r>
        <w:rPr>
          <w:sz w:val="18"/>
        </w:rPr>
        <w:t>function attribute, ARC</w:t>
      </w:r>
      <w:r>
        <w:rPr>
          <w:i/>
          <w:sz w:val="18"/>
        </w:rPr>
        <w:t xml:space="preserve">........... </w:t>
      </w:r>
      <w:r>
        <w:rPr>
          <w:color w:val="7F171F"/>
          <w:sz w:val="18"/>
        </w:rPr>
        <w:t xml:space="preserve">483 </w:t>
      </w:r>
      <w:r>
        <w:rPr>
          <w:rFonts w:ascii="Calibri" w:eastAsia="Calibri" w:hAnsi="Calibri" w:cs="Calibri"/>
          <w:sz w:val="18"/>
        </w:rPr>
        <w:t xml:space="preserve">interrupt </w:t>
      </w:r>
      <w:r>
        <w:rPr>
          <w:sz w:val="18"/>
        </w:rPr>
        <w:t xml:space="preserve">function attribute, ARM </w:t>
      </w:r>
      <w:r>
        <w:rPr>
          <w:i/>
          <w:sz w:val="18"/>
        </w:rPr>
        <w:t xml:space="preserve">.......... </w:t>
      </w:r>
      <w:r>
        <w:rPr>
          <w:color w:val="7F171F"/>
          <w:sz w:val="18"/>
        </w:rPr>
        <w:t xml:space="preserve">484 </w:t>
      </w:r>
      <w:r>
        <w:rPr>
          <w:rFonts w:ascii="Calibri" w:eastAsia="Calibri" w:hAnsi="Calibri" w:cs="Calibri"/>
          <w:sz w:val="18"/>
        </w:rPr>
        <w:t xml:space="preserve">interrupt </w:t>
      </w:r>
      <w:r>
        <w:rPr>
          <w:sz w:val="18"/>
        </w:rPr>
        <w:t xml:space="preserve">function attribute, AVR </w:t>
      </w:r>
      <w:r>
        <w:rPr>
          <w:i/>
          <w:sz w:val="18"/>
        </w:rPr>
        <w:t xml:space="preserve">........... </w:t>
      </w:r>
      <w:r>
        <w:rPr>
          <w:color w:val="7F171F"/>
          <w:sz w:val="18"/>
        </w:rPr>
        <w:t xml:space="preserve">486 </w:t>
      </w:r>
      <w:r>
        <w:rPr>
          <w:rFonts w:ascii="Calibri" w:eastAsia="Calibri" w:hAnsi="Calibri" w:cs="Calibri"/>
          <w:sz w:val="18"/>
        </w:rPr>
        <w:t xml:space="preserve">interrupt </w:t>
      </w:r>
      <w:r>
        <w:rPr>
          <w:sz w:val="18"/>
        </w:rPr>
        <w:t xml:space="preserve">function attribute, CR16 </w:t>
      </w:r>
      <w:r>
        <w:rPr>
          <w:i/>
          <w:sz w:val="18"/>
        </w:rPr>
        <w:t xml:space="preserve">.......... </w:t>
      </w:r>
      <w:r>
        <w:rPr>
          <w:color w:val="7F171F"/>
          <w:sz w:val="18"/>
        </w:rPr>
        <w:t xml:space="preserve">488 </w:t>
      </w:r>
      <w:r>
        <w:rPr>
          <w:rFonts w:ascii="Calibri" w:eastAsia="Calibri" w:hAnsi="Calibri" w:cs="Calibri"/>
          <w:sz w:val="18"/>
        </w:rPr>
        <w:t xml:space="preserve">interrupt </w:t>
      </w:r>
      <w:r>
        <w:rPr>
          <w:sz w:val="18"/>
        </w:rPr>
        <w:t xml:space="preserve">function attribute, Epiphany </w:t>
      </w:r>
      <w:r>
        <w:rPr>
          <w:i/>
          <w:sz w:val="18"/>
        </w:rPr>
        <w:t xml:space="preserve">...... </w:t>
      </w:r>
      <w:r>
        <w:rPr>
          <w:color w:val="7F171F"/>
          <w:sz w:val="18"/>
        </w:rPr>
        <w:t xml:space="preserve">489 </w:t>
      </w:r>
      <w:r>
        <w:rPr>
          <w:rFonts w:ascii="Calibri" w:eastAsia="Calibri" w:hAnsi="Calibri" w:cs="Calibri"/>
          <w:sz w:val="18"/>
        </w:rPr>
        <w:t xml:space="preserve">interrupt </w:t>
      </w:r>
      <w:r>
        <w:rPr>
          <w:sz w:val="18"/>
        </w:rPr>
        <w:t>function</w:t>
      </w:r>
      <w:r>
        <w:rPr>
          <w:sz w:val="18"/>
        </w:rPr>
        <w:t xml:space="preserve"> attribute, m68k</w:t>
      </w:r>
      <w:r>
        <w:rPr>
          <w:i/>
          <w:sz w:val="18"/>
        </w:rPr>
        <w:t xml:space="preserve">........... </w:t>
      </w:r>
      <w:r>
        <w:rPr>
          <w:color w:val="7F171F"/>
          <w:sz w:val="18"/>
        </w:rPr>
        <w:t xml:space="preserve">492 </w:t>
      </w:r>
      <w:r>
        <w:rPr>
          <w:rFonts w:ascii="Calibri" w:eastAsia="Calibri" w:hAnsi="Calibri" w:cs="Calibri"/>
          <w:sz w:val="18"/>
        </w:rPr>
        <w:t xml:space="preserve">interrupt </w:t>
      </w:r>
      <w:r>
        <w:rPr>
          <w:sz w:val="18"/>
        </w:rPr>
        <w:t>function attribute, M32C</w:t>
      </w:r>
      <w:r>
        <w:rPr>
          <w:i/>
          <w:sz w:val="18"/>
        </w:rPr>
        <w:t xml:space="preserve">.......... </w:t>
      </w:r>
      <w:r>
        <w:rPr>
          <w:color w:val="7F171F"/>
          <w:sz w:val="18"/>
        </w:rPr>
        <w:t xml:space="preserve">491 </w:t>
      </w:r>
      <w:r>
        <w:rPr>
          <w:rFonts w:ascii="Calibri" w:eastAsia="Calibri" w:hAnsi="Calibri" w:cs="Calibri"/>
          <w:sz w:val="18"/>
        </w:rPr>
        <w:t xml:space="preserve">interrupt </w:t>
      </w:r>
      <w:r>
        <w:rPr>
          <w:sz w:val="18"/>
        </w:rPr>
        <w:t xml:space="preserve">function attribute, M32R/D </w:t>
      </w:r>
      <w:r>
        <w:rPr>
          <w:i/>
          <w:sz w:val="18"/>
        </w:rPr>
        <w:t xml:space="preserve">....... </w:t>
      </w:r>
      <w:r>
        <w:rPr>
          <w:color w:val="7F171F"/>
          <w:sz w:val="18"/>
        </w:rPr>
        <w:t xml:space="preserve">491 </w:t>
      </w:r>
      <w:r>
        <w:rPr>
          <w:rFonts w:ascii="Calibri" w:eastAsia="Calibri" w:hAnsi="Calibri" w:cs="Calibri"/>
          <w:sz w:val="18"/>
        </w:rPr>
        <w:t xml:space="preserve">interrupt </w:t>
      </w:r>
      <w:r>
        <w:rPr>
          <w:sz w:val="18"/>
        </w:rPr>
        <w:t xml:space="preserve">function attribute, MeP </w:t>
      </w:r>
      <w:r>
        <w:rPr>
          <w:i/>
          <w:sz w:val="18"/>
        </w:rPr>
        <w:t xml:space="preserve">........... </w:t>
      </w:r>
      <w:r>
        <w:rPr>
          <w:color w:val="7F171F"/>
          <w:sz w:val="18"/>
        </w:rPr>
        <w:t xml:space="preserve">492 </w:t>
      </w:r>
      <w:r>
        <w:rPr>
          <w:rFonts w:ascii="Calibri" w:eastAsia="Calibri" w:hAnsi="Calibri" w:cs="Calibri"/>
          <w:sz w:val="18"/>
        </w:rPr>
        <w:t xml:space="preserve">interrupt </w:t>
      </w:r>
      <w:r>
        <w:rPr>
          <w:sz w:val="18"/>
        </w:rPr>
        <w:t xml:space="preserve">function attribute, MIPS </w:t>
      </w:r>
      <w:r>
        <w:rPr>
          <w:i/>
          <w:sz w:val="18"/>
        </w:rPr>
        <w:t xml:space="preserve">.......... </w:t>
      </w:r>
      <w:r>
        <w:rPr>
          <w:color w:val="7F171F"/>
          <w:sz w:val="18"/>
        </w:rPr>
        <w:t xml:space="preserve">494 </w:t>
      </w:r>
      <w:r>
        <w:rPr>
          <w:rFonts w:ascii="Calibri" w:eastAsia="Calibri" w:hAnsi="Calibri" w:cs="Calibri"/>
          <w:sz w:val="18"/>
        </w:rPr>
        <w:t xml:space="preserve">interrupt </w:t>
      </w:r>
      <w:r>
        <w:rPr>
          <w:sz w:val="18"/>
        </w:rPr>
        <w:t>function attribu</w:t>
      </w:r>
      <w:r>
        <w:rPr>
          <w:sz w:val="18"/>
        </w:rPr>
        <w:t>te, MSP430</w:t>
      </w:r>
      <w:r>
        <w:rPr>
          <w:i/>
          <w:sz w:val="18"/>
        </w:rPr>
        <w:t xml:space="preserve">........ </w:t>
      </w:r>
      <w:r>
        <w:rPr>
          <w:color w:val="7F171F"/>
          <w:sz w:val="18"/>
        </w:rPr>
        <w:t xml:space="preserve">496 </w:t>
      </w:r>
      <w:r>
        <w:rPr>
          <w:rFonts w:ascii="Calibri" w:eastAsia="Calibri" w:hAnsi="Calibri" w:cs="Calibri"/>
          <w:sz w:val="18"/>
        </w:rPr>
        <w:t xml:space="preserve">interrupt </w:t>
      </w:r>
      <w:r>
        <w:rPr>
          <w:sz w:val="18"/>
        </w:rPr>
        <w:t>function attribute, NDS32</w:t>
      </w:r>
      <w:r>
        <w:rPr>
          <w:i/>
          <w:sz w:val="18"/>
        </w:rPr>
        <w:t xml:space="preserve">......... </w:t>
      </w:r>
      <w:r>
        <w:rPr>
          <w:color w:val="7F171F"/>
          <w:sz w:val="18"/>
        </w:rPr>
        <w:t xml:space="preserve">498 </w:t>
      </w:r>
      <w:r>
        <w:rPr>
          <w:rFonts w:ascii="Calibri" w:eastAsia="Calibri" w:hAnsi="Calibri" w:cs="Calibri"/>
          <w:sz w:val="18"/>
        </w:rPr>
        <w:t xml:space="preserve">interrupt </w:t>
      </w:r>
      <w:r>
        <w:rPr>
          <w:sz w:val="18"/>
        </w:rPr>
        <w:t>function attribute, RL78</w:t>
      </w:r>
      <w:r>
        <w:rPr>
          <w:i/>
          <w:sz w:val="18"/>
        </w:rPr>
        <w:t xml:space="preserve">........... </w:t>
      </w:r>
      <w:r>
        <w:rPr>
          <w:color w:val="7F171F"/>
          <w:sz w:val="18"/>
        </w:rPr>
        <w:t xml:space="preserve">502 </w:t>
      </w:r>
      <w:r>
        <w:rPr>
          <w:rFonts w:ascii="Calibri" w:eastAsia="Calibri" w:hAnsi="Calibri" w:cs="Calibri"/>
          <w:sz w:val="18"/>
        </w:rPr>
        <w:t xml:space="preserve">interrupt </w:t>
      </w:r>
      <w:r>
        <w:rPr>
          <w:sz w:val="18"/>
        </w:rPr>
        <w:t>function attribute, RX</w:t>
      </w:r>
      <w:r>
        <w:rPr>
          <w:i/>
          <w:sz w:val="18"/>
        </w:rPr>
        <w:t xml:space="preserve">............. </w:t>
      </w:r>
      <w:r>
        <w:rPr>
          <w:color w:val="7F171F"/>
          <w:sz w:val="18"/>
        </w:rPr>
        <w:t xml:space="preserve">503 </w:t>
      </w:r>
      <w:r>
        <w:rPr>
          <w:rFonts w:ascii="Calibri" w:eastAsia="Calibri" w:hAnsi="Calibri" w:cs="Calibri"/>
          <w:sz w:val="18"/>
        </w:rPr>
        <w:t xml:space="preserve">interrupt </w:t>
      </w:r>
      <w:r>
        <w:rPr>
          <w:sz w:val="18"/>
        </w:rPr>
        <w:t>function attribute, V850</w:t>
      </w:r>
      <w:r>
        <w:rPr>
          <w:i/>
          <w:sz w:val="18"/>
        </w:rPr>
        <w:t xml:space="preserve">........... </w:t>
      </w:r>
      <w:r>
        <w:rPr>
          <w:color w:val="7F171F"/>
          <w:sz w:val="18"/>
        </w:rPr>
        <w:t xml:space="preserve">506 </w:t>
      </w:r>
      <w:r>
        <w:rPr>
          <w:rFonts w:ascii="Calibri" w:eastAsia="Calibri" w:hAnsi="Calibri" w:cs="Calibri"/>
          <w:sz w:val="18"/>
        </w:rPr>
        <w:t xml:space="preserve">interrupt </w:t>
      </w:r>
      <w:r>
        <w:rPr>
          <w:sz w:val="18"/>
        </w:rPr>
        <w:t>function attribute, Visi</w:t>
      </w:r>
      <w:r>
        <w:rPr>
          <w:sz w:val="18"/>
        </w:rPr>
        <w:t>um</w:t>
      </w:r>
      <w:r>
        <w:rPr>
          <w:i/>
          <w:sz w:val="18"/>
        </w:rPr>
        <w:t xml:space="preserve">......... </w:t>
      </w:r>
      <w:r>
        <w:rPr>
          <w:color w:val="7F171F"/>
          <w:sz w:val="18"/>
        </w:rPr>
        <w:t xml:space="preserve">506 </w:t>
      </w:r>
      <w:r>
        <w:rPr>
          <w:rFonts w:ascii="Calibri" w:eastAsia="Calibri" w:hAnsi="Calibri" w:cs="Calibri"/>
          <w:sz w:val="18"/>
        </w:rPr>
        <w:t xml:space="preserve">interrupt </w:t>
      </w:r>
      <w:r>
        <w:rPr>
          <w:sz w:val="18"/>
        </w:rPr>
        <w:t xml:space="preserve">function attribute, x86 </w:t>
      </w:r>
      <w:r>
        <w:rPr>
          <w:i/>
          <w:sz w:val="18"/>
        </w:rPr>
        <w:t xml:space="preserve">............ </w:t>
      </w:r>
      <w:r>
        <w:rPr>
          <w:color w:val="7F171F"/>
          <w:sz w:val="18"/>
        </w:rPr>
        <w:t xml:space="preserve">508 </w:t>
      </w:r>
      <w:r>
        <w:rPr>
          <w:rFonts w:ascii="Calibri" w:eastAsia="Calibri" w:hAnsi="Calibri" w:cs="Calibri"/>
          <w:sz w:val="18"/>
        </w:rPr>
        <w:t xml:space="preserve">interrupt </w:t>
      </w:r>
      <w:r>
        <w:rPr>
          <w:sz w:val="18"/>
        </w:rPr>
        <w:t xml:space="preserve">function attribute, Xstormy16 </w:t>
      </w:r>
      <w:r>
        <w:rPr>
          <w:i/>
          <w:sz w:val="18"/>
        </w:rPr>
        <w:t xml:space="preserve">..... </w:t>
      </w:r>
      <w:r>
        <w:rPr>
          <w:color w:val="7F171F"/>
          <w:sz w:val="18"/>
        </w:rPr>
        <w:t xml:space="preserve">513 </w:t>
      </w:r>
      <w:r>
        <w:rPr>
          <w:rFonts w:ascii="Calibri" w:eastAsia="Calibri" w:hAnsi="Calibri" w:cs="Calibri"/>
          <w:sz w:val="18"/>
        </w:rPr>
        <w:t xml:space="preserve">interrupt_handler </w:t>
      </w:r>
      <w:r>
        <w:rPr>
          <w:sz w:val="18"/>
        </w:rPr>
        <w:t>function attribute, Blackfin</w:t>
      </w:r>
    </w:p>
    <w:p w:rsidR="00E67239" w:rsidRDefault="00D12257">
      <w:pPr>
        <w:spacing w:after="5" w:line="271" w:lineRule="auto"/>
        <w:ind w:left="-15" w:right="-15" w:firstLine="422"/>
      </w:pPr>
      <w:r>
        <w:rPr>
          <w:i/>
          <w:sz w:val="18"/>
        </w:rPr>
        <w:t xml:space="preserve">......................................... </w:t>
      </w:r>
      <w:r>
        <w:rPr>
          <w:color w:val="7F171F"/>
          <w:sz w:val="18"/>
        </w:rPr>
        <w:t xml:space="preserve">488 </w:t>
      </w:r>
      <w:r>
        <w:rPr>
          <w:rFonts w:ascii="Calibri" w:eastAsia="Calibri" w:hAnsi="Calibri" w:cs="Calibri"/>
          <w:sz w:val="18"/>
        </w:rPr>
        <w:t xml:space="preserve">interrupt_handler </w:t>
      </w:r>
      <w:r>
        <w:rPr>
          <w:sz w:val="18"/>
        </w:rPr>
        <w:t>function attribute, H8/300</w:t>
      </w:r>
    </w:p>
    <w:p w:rsidR="00E67239" w:rsidRDefault="00D12257">
      <w:pPr>
        <w:spacing w:after="5" w:line="271" w:lineRule="auto"/>
        <w:ind w:left="-15" w:right="-15" w:firstLine="422"/>
      </w:pPr>
      <w:r>
        <w:rPr>
          <w:i/>
          <w:sz w:val="18"/>
        </w:rPr>
        <w:t xml:space="preserve">......................................... </w:t>
      </w:r>
      <w:r>
        <w:rPr>
          <w:color w:val="7F171F"/>
          <w:sz w:val="18"/>
        </w:rPr>
        <w:t xml:space="preserve">490 </w:t>
      </w:r>
      <w:r>
        <w:rPr>
          <w:rFonts w:ascii="Calibri" w:eastAsia="Calibri" w:hAnsi="Calibri" w:cs="Calibri"/>
          <w:sz w:val="18"/>
        </w:rPr>
        <w:t xml:space="preserve">interrupt_handler </w:t>
      </w:r>
      <w:r>
        <w:rPr>
          <w:sz w:val="18"/>
        </w:rPr>
        <w:t>function attribute, m68k</w:t>
      </w:r>
    </w:p>
    <w:p w:rsidR="00E67239" w:rsidRDefault="00D12257">
      <w:pPr>
        <w:spacing w:after="5" w:line="271" w:lineRule="auto"/>
        <w:ind w:left="-15" w:right="-15" w:firstLine="422"/>
      </w:pPr>
      <w:r>
        <w:rPr>
          <w:i/>
          <w:sz w:val="18"/>
        </w:rPr>
        <w:t xml:space="preserve">......................................... </w:t>
      </w:r>
      <w:r>
        <w:rPr>
          <w:color w:val="7F171F"/>
          <w:sz w:val="18"/>
        </w:rPr>
        <w:t xml:space="preserve">492 </w:t>
      </w:r>
      <w:r>
        <w:rPr>
          <w:rFonts w:ascii="Calibri" w:eastAsia="Calibri" w:hAnsi="Calibri" w:cs="Calibri"/>
          <w:sz w:val="18"/>
        </w:rPr>
        <w:t xml:space="preserve">interrupt_handler </w:t>
      </w:r>
      <w:r>
        <w:rPr>
          <w:sz w:val="18"/>
        </w:rPr>
        <w:t>function attribute, MicroBlaze</w:t>
      </w:r>
    </w:p>
    <w:p w:rsidR="00E67239" w:rsidRDefault="00D12257">
      <w:pPr>
        <w:spacing w:after="5" w:line="271" w:lineRule="auto"/>
        <w:ind w:left="-15" w:right="-15" w:firstLine="422"/>
      </w:pPr>
      <w:r>
        <w:rPr>
          <w:i/>
          <w:sz w:val="18"/>
        </w:rPr>
        <w:t xml:space="preserve">......................................... </w:t>
      </w:r>
      <w:r>
        <w:rPr>
          <w:color w:val="7F171F"/>
          <w:sz w:val="18"/>
        </w:rPr>
        <w:t xml:space="preserve">493 </w:t>
      </w:r>
      <w:r>
        <w:rPr>
          <w:rFonts w:ascii="Calibri" w:eastAsia="Calibri" w:hAnsi="Calibri" w:cs="Calibri"/>
          <w:sz w:val="18"/>
        </w:rPr>
        <w:t xml:space="preserve">interrupt_handler </w:t>
      </w:r>
      <w:r>
        <w:rPr>
          <w:sz w:val="18"/>
        </w:rPr>
        <w:t>function</w:t>
      </w:r>
      <w:r>
        <w:rPr>
          <w:sz w:val="18"/>
        </w:rPr>
        <w:t xml:space="preserve"> attribute, SH</w:t>
      </w:r>
      <w:r>
        <w:rPr>
          <w:i/>
          <w:sz w:val="18"/>
        </w:rPr>
        <w:t xml:space="preserve">.... </w:t>
      </w:r>
      <w:r>
        <w:rPr>
          <w:color w:val="7F171F"/>
          <w:sz w:val="18"/>
        </w:rPr>
        <w:t xml:space="preserve">505 </w:t>
      </w:r>
      <w:r>
        <w:rPr>
          <w:rFonts w:ascii="Calibri" w:eastAsia="Calibri" w:hAnsi="Calibri" w:cs="Calibri"/>
          <w:sz w:val="18"/>
        </w:rPr>
        <w:t xml:space="preserve">interrupt_handler </w:t>
      </w:r>
      <w:r>
        <w:rPr>
          <w:sz w:val="18"/>
        </w:rPr>
        <w:t>function attribute, V850</w:t>
      </w:r>
      <w:r>
        <w:rPr>
          <w:i/>
          <w:sz w:val="18"/>
        </w:rPr>
        <w:t xml:space="preserve">.. </w:t>
      </w:r>
      <w:r>
        <w:rPr>
          <w:color w:val="7F171F"/>
          <w:sz w:val="18"/>
        </w:rPr>
        <w:t xml:space="preserve">506 </w:t>
      </w:r>
      <w:r>
        <w:rPr>
          <w:rFonts w:ascii="Calibri" w:eastAsia="Calibri" w:hAnsi="Calibri" w:cs="Calibri"/>
          <w:sz w:val="18"/>
        </w:rPr>
        <w:t xml:space="preserve">interrupt_thread </w:t>
      </w:r>
      <w:r>
        <w:rPr>
          <w:sz w:val="18"/>
        </w:rPr>
        <w:t xml:space="preserve">function attribute, fido </w:t>
      </w:r>
      <w:r>
        <w:rPr>
          <w:i/>
          <w:sz w:val="18"/>
        </w:rPr>
        <w:t xml:space="preserve">.... </w:t>
      </w:r>
      <w:r>
        <w:rPr>
          <w:color w:val="7F171F"/>
          <w:sz w:val="18"/>
        </w:rPr>
        <w:t xml:space="preserve">492 </w:t>
      </w:r>
      <w:r>
        <w:rPr>
          <w:sz w:val="18"/>
        </w:rPr>
        <w:t xml:space="preserve">introduction </w:t>
      </w:r>
      <w:r>
        <w:rPr>
          <w:i/>
          <w:sz w:val="18"/>
        </w:rPr>
        <w:t xml:space="preserve">.................................... </w:t>
      </w:r>
      <w:r>
        <w:rPr>
          <w:color w:val="7F171F"/>
          <w:sz w:val="18"/>
        </w:rPr>
        <w:t xml:space="preserve">1 </w:t>
      </w:r>
      <w:r>
        <w:rPr>
          <w:sz w:val="18"/>
        </w:rPr>
        <w:t>invalid assembly code</w:t>
      </w:r>
      <w:r>
        <w:rPr>
          <w:i/>
          <w:sz w:val="18"/>
        </w:rPr>
        <w:t xml:space="preserve">......................... </w:t>
      </w:r>
      <w:r>
        <w:rPr>
          <w:color w:val="7F171F"/>
          <w:sz w:val="18"/>
        </w:rPr>
        <w:t xml:space="preserve">855 </w:t>
      </w:r>
      <w:r>
        <w:rPr>
          <w:sz w:val="18"/>
        </w:rPr>
        <w:t xml:space="preserve">invalid input </w:t>
      </w:r>
      <w:r>
        <w:rPr>
          <w:i/>
          <w:sz w:val="18"/>
        </w:rPr>
        <w:t>................</w:t>
      </w:r>
      <w:r>
        <w:rPr>
          <w:i/>
          <w:sz w:val="18"/>
        </w:rPr>
        <w:t xml:space="preserve">................. </w:t>
      </w:r>
      <w:r>
        <w:rPr>
          <w:color w:val="7F171F"/>
          <w:sz w:val="18"/>
        </w:rPr>
        <w:t xml:space="preserve">855 </w:t>
      </w:r>
      <w:r>
        <w:rPr>
          <w:sz w:val="18"/>
        </w:rPr>
        <w:t xml:space="preserve">invoking </w:t>
      </w:r>
      <w:r>
        <w:rPr>
          <w:rFonts w:ascii="Calibri" w:eastAsia="Calibri" w:hAnsi="Calibri" w:cs="Calibri"/>
          <w:sz w:val="18"/>
        </w:rPr>
        <w:t>g++</w:t>
      </w:r>
      <w:r>
        <w:rPr>
          <w:i/>
          <w:sz w:val="18"/>
        </w:rPr>
        <w:t xml:space="preserve">................................... </w:t>
      </w:r>
      <w:r>
        <w:rPr>
          <w:color w:val="7F171F"/>
          <w:sz w:val="18"/>
        </w:rPr>
        <w:t xml:space="preserve">35 </w:t>
      </w:r>
      <w:r>
        <w:rPr>
          <w:rFonts w:ascii="Calibri" w:eastAsia="Calibri" w:hAnsi="Calibri" w:cs="Calibri"/>
          <w:sz w:val="18"/>
        </w:rPr>
        <w:t xml:space="preserve">io </w:t>
      </w:r>
      <w:r>
        <w:rPr>
          <w:sz w:val="18"/>
        </w:rPr>
        <w:t>variable attribute, AVR</w:t>
      </w:r>
      <w:r>
        <w:rPr>
          <w:i/>
          <w:sz w:val="18"/>
        </w:rPr>
        <w:t xml:space="preserve">.................... </w:t>
      </w:r>
      <w:r>
        <w:rPr>
          <w:color w:val="7F171F"/>
          <w:sz w:val="18"/>
        </w:rPr>
        <w:t xml:space="preserve">519 </w:t>
      </w:r>
      <w:r>
        <w:rPr>
          <w:rFonts w:ascii="Calibri" w:eastAsia="Calibri" w:hAnsi="Calibri" w:cs="Calibri"/>
          <w:sz w:val="18"/>
        </w:rPr>
        <w:t xml:space="preserve">io </w:t>
      </w:r>
      <w:r>
        <w:rPr>
          <w:sz w:val="18"/>
        </w:rPr>
        <w:t>variable attribute, MeP</w:t>
      </w:r>
      <w:r>
        <w:rPr>
          <w:i/>
          <w:sz w:val="18"/>
        </w:rPr>
        <w:t xml:space="preserve">.................... </w:t>
      </w:r>
      <w:r>
        <w:rPr>
          <w:color w:val="7F171F"/>
          <w:sz w:val="18"/>
        </w:rPr>
        <w:t xml:space="preserve">521 </w:t>
      </w:r>
      <w:r>
        <w:rPr>
          <w:rFonts w:ascii="Calibri" w:eastAsia="Calibri" w:hAnsi="Calibri" w:cs="Calibri"/>
          <w:sz w:val="18"/>
        </w:rPr>
        <w:t xml:space="preserve">io_low </w:t>
      </w:r>
      <w:r>
        <w:rPr>
          <w:sz w:val="18"/>
        </w:rPr>
        <w:t>variable attribute, AVR</w:t>
      </w:r>
      <w:r>
        <w:rPr>
          <w:i/>
          <w:sz w:val="18"/>
        </w:rPr>
        <w:t xml:space="preserve">............... </w:t>
      </w:r>
      <w:r>
        <w:rPr>
          <w:color w:val="7F171F"/>
          <w:sz w:val="18"/>
        </w:rPr>
        <w:t xml:space="preserve">519 </w:t>
      </w:r>
      <w:r>
        <w:rPr>
          <w:rFonts w:ascii="Calibri" w:eastAsia="Calibri" w:hAnsi="Calibri" w:cs="Calibri"/>
          <w:sz w:val="18"/>
        </w:rPr>
        <w:t>isalnum</w:t>
      </w:r>
      <w:r>
        <w:rPr>
          <w:i/>
          <w:sz w:val="18"/>
        </w:rPr>
        <w:t>........................</w:t>
      </w:r>
      <w:r>
        <w:rPr>
          <w:i/>
          <w:sz w:val="18"/>
        </w:rPr>
        <w:t xml:space="preserve">.............. </w:t>
      </w:r>
      <w:r>
        <w:rPr>
          <w:color w:val="7F171F"/>
          <w:sz w:val="18"/>
        </w:rPr>
        <w:t xml:space="preserve">613 </w:t>
      </w:r>
      <w:r>
        <w:rPr>
          <w:rFonts w:ascii="Calibri" w:eastAsia="Calibri" w:hAnsi="Calibri" w:cs="Calibri"/>
          <w:sz w:val="18"/>
        </w:rPr>
        <w:t>isalpha</w:t>
      </w:r>
      <w:r>
        <w:rPr>
          <w:i/>
          <w:sz w:val="18"/>
        </w:rPr>
        <w:t xml:space="preserve">...................................... </w:t>
      </w:r>
      <w:r>
        <w:rPr>
          <w:color w:val="7F171F"/>
          <w:sz w:val="18"/>
        </w:rPr>
        <w:t xml:space="preserve">613 </w:t>
      </w:r>
      <w:r>
        <w:rPr>
          <w:rFonts w:ascii="Calibri" w:eastAsia="Calibri" w:hAnsi="Calibri" w:cs="Calibri"/>
          <w:sz w:val="18"/>
        </w:rPr>
        <w:t>isascii</w:t>
      </w:r>
      <w:r>
        <w:rPr>
          <w:i/>
          <w:sz w:val="18"/>
        </w:rPr>
        <w:t xml:space="preserve">...................................... </w:t>
      </w:r>
      <w:r>
        <w:rPr>
          <w:color w:val="7F171F"/>
          <w:sz w:val="18"/>
        </w:rPr>
        <w:t xml:space="preserve">613 </w:t>
      </w:r>
      <w:r>
        <w:rPr>
          <w:rFonts w:ascii="Calibri" w:eastAsia="Calibri" w:hAnsi="Calibri" w:cs="Calibri"/>
          <w:sz w:val="18"/>
        </w:rPr>
        <w:t>isblank</w:t>
      </w:r>
      <w:r>
        <w:rPr>
          <w:i/>
          <w:sz w:val="18"/>
        </w:rPr>
        <w:t xml:space="preserve">...................................... </w:t>
      </w:r>
      <w:r>
        <w:rPr>
          <w:rFonts w:ascii="Calibri" w:eastAsia="Calibri" w:hAnsi="Calibri" w:cs="Calibri"/>
          <w:sz w:val="18"/>
        </w:rPr>
        <w:t>iscntrl</w:t>
      </w:r>
      <w:r>
        <w:rPr>
          <w:i/>
          <w:sz w:val="18"/>
        </w:rPr>
        <w:t xml:space="preserve">...................................... </w:t>
      </w:r>
      <w:r>
        <w:rPr>
          <w:color w:val="7F171F"/>
          <w:sz w:val="18"/>
        </w:rPr>
        <w:t xml:space="preserve">613 </w:t>
      </w:r>
      <w:r>
        <w:rPr>
          <w:rFonts w:ascii="Calibri" w:eastAsia="Calibri" w:hAnsi="Calibri" w:cs="Calibri"/>
          <w:sz w:val="18"/>
        </w:rPr>
        <w:t>isdigit</w:t>
      </w:r>
      <w:r>
        <w:rPr>
          <w:i/>
          <w:sz w:val="18"/>
        </w:rPr>
        <w:t>..................................</w:t>
      </w:r>
      <w:r>
        <w:rPr>
          <w:i/>
          <w:sz w:val="18"/>
        </w:rPr>
        <w:t xml:space="preserve">.... </w:t>
      </w:r>
      <w:r>
        <w:rPr>
          <w:color w:val="7F171F"/>
          <w:sz w:val="18"/>
        </w:rPr>
        <w:t xml:space="preserve">613 </w:t>
      </w:r>
      <w:r>
        <w:rPr>
          <w:rFonts w:ascii="Calibri" w:eastAsia="Calibri" w:hAnsi="Calibri" w:cs="Calibri"/>
          <w:sz w:val="18"/>
        </w:rPr>
        <w:t>isgraph</w:t>
      </w:r>
      <w:r>
        <w:rPr>
          <w:i/>
          <w:sz w:val="18"/>
        </w:rPr>
        <w:t xml:space="preserve">...................................... </w:t>
      </w:r>
      <w:r>
        <w:rPr>
          <w:color w:val="7F171F"/>
          <w:sz w:val="18"/>
        </w:rPr>
        <w:t xml:space="preserve">613 </w:t>
      </w:r>
      <w:r>
        <w:rPr>
          <w:rFonts w:ascii="Calibri" w:eastAsia="Calibri" w:hAnsi="Calibri" w:cs="Calibri"/>
          <w:sz w:val="18"/>
        </w:rPr>
        <w:t>islower</w:t>
      </w:r>
      <w:r>
        <w:rPr>
          <w:i/>
          <w:sz w:val="18"/>
        </w:rPr>
        <w:t xml:space="preserve">...................................... </w:t>
      </w:r>
      <w:r>
        <w:rPr>
          <w:color w:val="7F171F"/>
          <w:sz w:val="18"/>
        </w:rPr>
        <w:t xml:space="preserve">613 </w:t>
      </w:r>
      <w:r>
        <w:rPr>
          <w:sz w:val="18"/>
        </w:rPr>
        <w:t xml:space="preserve">ISO 9899 </w:t>
      </w:r>
      <w:r>
        <w:rPr>
          <w:i/>
          <w:sz w:val="18"/>
        </w:rPr>
        <w:t xml:space="preserve">....................................... </w:t>
      </w:r>
      <w:r>
        <w:rPr>
          <w:color w:val="7F171F"/>
          <w:sz w:val="18"/>
        </w:rPr>
        <w:t>5</w:t>
      </w:r>
    </w:p>
    <w:p w:rsidR="00E67239" w:rsidRDefault="00D12257">
      <w:pPr>
        <w:spacing w:after="5" w:line="271" w:lineRule="auto"/>
        <w:ind w:left="-5" w:right="-15"/>
      </w:pPr>
      <w:r>
        <w:rPr>
          <w:sz w:val="18"/>
        </w:rPr>
        <w:t>ISO C</w:t>
      </w:r>
      <w:r>
        <w:rPr>
          <w:i/>
          <w:sz w:val="18"/>
        </w:rPr>
        <w:t xml:space="preserve">.......................................... </w:t>
      </w:r>
      <w:r>
        <w:rPr>
          <w:color w:val="7F171F"/>
          <w:sz w:val="18"/>
        </w:rPr>
        <w:t>5</w:t>
      </w:r>
    </w:p>
    <w:p w:rsidR="00E67239" w:rsidRDefault="00D12257">
      <w:pPr>
        <w:spacing w:after="5" w:line="271" w:lineRule="auto"/>
        <w:ind w:left="-5" w:right="-15"/>
      </w:pPr>
      <w:r>
        <w:rPr>
          <w:sz w:val="18"/>
        </w:rPr>
        <w:t>ISO C standard</w:t>
      </w:r>
      <w:r>
        <w:rPr>
          <w:i/>
          <w:sz w:val="18"/>
        </w:rPr>
        <w:t xml:space="preserve">................................. </w:t>
      </w:r>
      <w:r>
        <w:rPr>
          <w:color w:val="7F171F"/>
          <w:sz w:val="18"/>
        </w:rPr>
        <w:t>5</w:t>
      </w:r>
    </w:p>
    <w:p w:rsidR="00E67239" w:rsidRDefault="00D12257">
      <w:pPr>
        <w:spacing w:after="5" w:line="271" w:lineRule="auto"/>
        <w:ind w:left="-5" w:right="-15"/>
      </w:pPr>
      <w:r>
        <w:rPr>
          <w:sz w:val="18"/>
        </w:rPr>
        <w:t>ISO C11</w:t>
      </w:r>
      <w:r>
        <w:rPr>
          <w:i/>
          <w:sz w:val="18"/>
        </w:rPr>
        <w:t xml:space="preserve">........................................ </w:t>
      </w:r>
      <w:r>
        <w:rPr>
          <w:color w:val="7F171F"/>
          <w:sz w:val="18"/>
        </w:rPr>
        <w:t>5</w:t>
      </w:r>
    </w:p>
    <w:p w:rsidR="00E67239" w:rsidRDefault="00D12257">
      <w:pPr>
        <w:spacing w:after="5" w:line="271" w:lineRule="auto"/>
        <w:ind w:left="-5" w:right="-15"/>
      </w:pPr>
      <w:r>
        <w:rPr>
          <w:sz w:val="18"/>
        </w:rPr>
        <w:t>ISO C17</w:t>
      </w:r>
      <w:r>
        <w:rPr>
          <w:i/>
          <w:sz w:val="18"/>
        </w:rPr>
        <w:t xml:space="preserve">........................................ </w:t>
      </w:r>
      <w:r>
        <w:rPr>
          <w:color w:val="7F171F"/>
          <w:sz w:val="18"/>
        </w:rPr>
        <w:t>5</w:t>
      </w:r>
    </w:p>
    <w:p w:rsidR="00E67239" w:rsidRDefault="00D12257">
      <w:pPr>
        <w:spacing w:after="5" w:line="271" w:lineRule="auto"/>
        <w:ind w:left="-5" w:right="-15"/>
      </w:pPr>
      <w:r>
        <w:rPr>
          <w:sz w:val="18"/>
        </w:rPr>
        <w:t xml:space="preserve">ISO C1X </w:t>
      </w:r>
      <w:r>
        <w:rPr>
          <w:i/>
          <w:sz w:val="18"/>
        </w:rPr>
        <w:t xml:space="preserve">....................................... </w:t>
      </w:r>
      <w:r>
        <w:rPr>
          <w:color w:val="7F171F"/>
          <w:sz w:val="18"/>
        </w:rPr>
        <w:t>5</w:t>
      </w:r>
    </w:p>
    <w:p w:rsidR="00E67239" w:rsidRDefault="00D12257">
      <w:pPr>
        <w:spacing w:after="5" w:line="271" w:lineRule="auto"/>
        <w:ind w:left="-5" w:right="-15"/>
      </w:pPr>
      <w:r>
        <w:rPr>
          <w:sz w:val="18"/>
        </w:rPr>
        <w:t>ISO C90</w:t>
      </w:r>
      <w:r>
        <w:rPr>
          <w:i/>
          <w:sz w:val="18"/>
        </w:rPr>
        <w:t xml:space="preserve">........................................ </w:t>
      </w:r>
      <w:r>
        <w:rPr>
          <w:color w:val="7F171F"/>
          <w:sz w:val="18"/>
        </w:rPr>
        <w:t>5</w:t>
      </w:r>
    </w:p>
    <w:p w:rsidR="00E67239" w:rsidRDefault="00D12257">
      <w:pPr>
        <w:spacing w:after="5" w:line="271" w:lineRule="auto"/>
        <w:ind w:left="-5" w:right="-15"/>
      </w:pPr>
      <w:r>
        <w:rPr>
          <w:sz w:val="18"/>
        </w:rPr>
        <w:t>ISO C94</w:t>
      </w:r>
      <w:r>
        <w:rPr>
          <w:i/>
          <w:sz w:val="18"/>
        </w:rPr>
        <w:t>.............</w:t>
      </w:r>
      <w:r>
        <w:rPr>
          <w:i/>
          <w:sz w:val="18"/>
        </w:rPr>
        <w:t xml:space="preserve">........................... </w:t>
      </w:r>
      <w:r>
        <w:rPr>
          <w:color w:val="7F171F"/>
          <w:sz w:val="18"/>
        </w:rPr>
        <w:t>5</w:t>
      </w:r>
    </w:p>
    <w:p w:rsidR="00E67239" w:rsidRDefault="00D12257">
      <w:pPr>
        <w:spacing w:after="5" w:line="271" w:lineRule="auto"/>
        <w:ind w:left="-5" w:right="-15"/>
      </w:pPr>
      <w:r>
        <w:rPr>
          <w:sz w:val="18"/>
        </w:rPr>
        <w:t>ISO C95</w:t>
      </w:r>
      <w:r>
        <w:rPr>
          <w:i/>
          <w:sz w:val="18"/>
        </w:rPr>
        <w:t xml:space="preserve">........................................ </w:t>
      </w:r>
      <w:r>
        <w:rPr>
          <w:color w:val="7F171F"/>
          <w:sz w:val="18"/>
        </w:rPr>
        <w:t>5</w:t>
      </w:r>
    </w:p>
    <w:p w:rsidR="00E67239" w:rsidRDefault="00D12257">
      <w:pPr>
        <w:spacing w:after="5" w:line="271" w:lineRule="auto"/>
        <w:ind w:left="-5" w:right="-15"/>
      </w:pPr>
      <w:r>
        <w:rPr>
          <w:sz w:val="18"/>
        </w:rPr>
        <w:t>ISO C99</w:t>
      </w:r>
      <w:r>
        <w:rPr>
          <w:i/>
          <w:sz w:val="18"/>
        </w:rPr>
        <w:t xml:space="preserve">........................................ </w:t>
      </w:r>
      <w:r>
        <w:rPr>
          <w:color w:val="7F171F"/>
          <w:sz w:val="18"/>
        </w:rPr>
        <w:t>5</w:t>
      </w:r>
    </w:p>
    <w:p w:rsidR="00E67239" w:rsidRDefault="00D12257">
      <w:pPr>
        <w:spacing w:after="5" w:line="271" w:lineRule="auto"/>
        <w:ind w:left="-5" w:right="-15"/>
      </w:pPr>
      <w:r>
        <w:rPr>
          <w:sz w:val="18"/>
        </w:rPr>
        <w:t xml:space="preserve">ISO C9X </w:t>
      </w:r>
      <w:r>
        <w:rPr>
          <w:i/>
          <w:sz w:val="18"/>
        </w:rPr>
        <w:t xml:space="preserve">....................................... </w:t>
      </w:r>
      <w:r>
        <w:rPr>
          <w:color w:val="7F171F"/>
          <w:sz w:val="18"/>
        </w:rPr>
        <w:t>5</w:t>
      </w:r>
    </w:p>
    <w:p w:rsidR="00E67239" w:rsidRDefault="00D12257">
      <w:pPr>
        <w:spacing w:after="372" w:line="271" w:lineRule="auto"/>
        <w:ind w:left="-5" w:right="-15"/>
      </w:pPr>
      <w:r>
        <w:rPr>
          <w:sz w:val="18"/>
        </w:rPr>
        <w:t>ISO support</w:t>
      </w:r>
      <w:r>
        <w:rPr>
          <w:i/>
          <w:sz w:val="18"/>
        </w:rPr>
        <w:t xml:space="preserve">................................... </w:t>
      </w:r>
      <w:r>
        <w:rPr>
          <w:color w:val="7F171F"/>
          <w:sz w:val="18"/>
        </w:rPr>
        <w:t xml:space="preserve">35 </w:t>
      </w:r>
      <w:r>
        <w:rPr>
          <w:sz w:val="18"/>
        </w:rPr>
        <w:t xml:space="preserve">ISO/IEC 9899 </w:t>
      </w:r>
      <w:r>
        <w:rPr>
          <w:i/>
          <w:sz w:val="18"/>
        </w:rPr>
        <w:t>.............</w:t>
      </w:r>
      <w:r>
        <w:rPr>
          <w:i/>
          <w:sz w:val="18"/>
        </w:rPr>
        <w:t xml:space="preserve">..................... </w:t>
      </w:r>
      <w:r>
        <w:rPr>
          <w:color w:val="7F171F"/>
          <w:sz w:val="18"/>
        </w:rPr>
        <w:t xml:space="preserve">5 </w:t>
      </w:r>
      <w:r>
        <w:rPr>
          <w:rFonts w:ascii="Calibri" w:eastAsia="Calibri" w:hAnsi="Calibri" w:cs="Calibri"/>
          <w:sz w:val="18"/>
        </w:rPr>
        <w:t>isprint</w:t>
      </w:r>
      <w:r>
        <w:rPr>
          <w:i/>
          <w:sz w:val="18"/>
        </w:rPr>
        <w:t xml:space="preserve">...................................... </w:t>
      </w:r>
      <w:r>
        <w:rPr>
          <w:color w:val="7F171F"/>
          <w:sz w:val="18"/>
        </w:rPr>
        <w:t xml:space="preserve">613 </w:t>
      </w:r>
      <w:r>
        <w:rPr>
          <w:rFonts w:ascii="Calibri" w:eastAsia="Calibri" w:hAnsi="Calibri" w:cs="Calibri"/>
          <w:sz w:val="18"/>
        </w:rPr>
        <w:t>ispunct</w:t>
      </w:r>
      <w:r>
        <w:rPr>
          <w:i/>
          <w:sz w:val="18"/>
        </w:rPr>
        <w:t xml:space="preserve">...................................... </w:t>
      </w:r>
      <w:r>
        <w:rPr>
          <w:color w:val="7F171F"/>
          <w:sz w:val="18"/>
        </w:rPr>
        <w:t xml:space="preserve">613 </w:t>
      </w:r>
      <w:r>
        <w:rPr>
          <w:rFonts w:ascii="Calibri" w:eastAsia="Calibri" w:hAnsi="Calibri" w:cs="Calibri"/>
          <w:sz w:val="18"/>
        </w:rPr>
        <w:t xml:space="preserve">isr </w:t>
      </w:r>
      <w:r>
        <w:rPr>
          <w:sz w:val="18"/>
        </w:rPr>
        <w:t xml:space="preserve">function attribute, ARM </w:t>
      </w:r>
      <w:r>
        <w:rPr>
          <w:i/>
          <w:sz w:val="18"/>
        </w:rPr>
        <w:t xml:space="preserve">................. </w:t>
      </w:r>
      <w:r>
        <w:rPr>
          <w:color w:val="7F171F"/>
          <w:sz w:val="18"/>
        </w:rPr>
        <w:t xml:space="preserve">484 </w:t>
      </w:r>
      <w:r>
        <w:rPr>
          <w:rFonts w:ascii="Calibri" w:eastAsia="Calibri" w:hAnsi="Calibri" w:cs="Calibri"/>
          <w:sz w:val="18"/>
        </w:rPr>
        <w:t>isspace</w:t>
      </w:r>
      <w:r>
        <w:rPr>
          <w:i/>
          <w:sz w:val="18"/>
        </w:rPr>
        <w:t xml:space="preserve">...................................... </w:t>
      </w:r>
      <w:r>
        <w:rPr>
          <w:color w:val="7F171F"/>
          <w:sz w:val="18"/>
        </w:rPr>
        <w:t xml:space="preserve">613 </w:t>
      </w:r>
      <w:r>
        <w:rPr>
          <w:rFonts w:ascii="Calibri" w:eastAsia="Calibri" w:hAnsi="Calibri" w:cs="Calibri"/>
          <w:sz w:val="18"/>
        </w:rPr>
        <w:t>isupper</w:t>
      </w:r>
      <w:r>
        <w:rPr>
          <w:i/>
          <w:sz w:val="18"/>
        </w:rPr>
        <w:t>.........................</w:t>
      </w:r>
      <w:r>
        <w:rPr>
          <w:i/>
          <w:sz w:val="18"/>
        </w:rPr>
        <w:t xml:space="preserve">............. </w:t>
      </w:r>
      <w:r>
        <w:rPr>
          <w:color w:val="7F171F"/>
          <w:sz w:val="18"/>
        </w:rPr>
        <w:t xml:space="preserve">613 </w:t>
      </w:r>
      <w:r>
        <w:rPr>
          <w:rFonts w:ascii="Calibri" w:eastAsia="Calibri" w:hAnsi="Calibri" w:cs="Calibri"/>
          <w:sz w:val="18"/>
        </w:rPr>
        <w:t>iswalnum</w:t>
      </w:r>
      <w:r>
        <w:rPr>
          <w:i/>
          <w:sz w:val="18"/>
        </w:rPr>
        <w:t xml:space="preserve">..................................... </w:t>
      </w:r>
      <w:r>
        <w:rPr>
          <w:color w:val="7F171F"/>
          <w:sz w:val="18"/>
        </w:rPr>
        <w:t xml:space="preserve">613 </w:t>
      </w:r>
      <w:r>
        <w:rPr>
          <w:rFonts w:ascii="Calibri" w:eastAsia="Calibri" w:hAnsi="Calibri" w:cs="Calibri"/>
          <w:sz w:val="18"/>
        </w:rPr>
        <w:t>iswalpha</w:t>
      </w:r>
      <w:r>
        <w:rPr>
          <w:i/>
          <w:sz w:val="18"/>
        </w:rPr>
        <w:t xml:space="preserve">..................................... </w:t>
      </w:r>
      <w:r>
        <w:rPr>
          <w:color w:val="7F171F"/>
          <w:sz w:val="18"/>
        </w:rPr>
        <w:t xml:space="preserve">613 </w:t>
      </w:r>
      <w:r>
        <w:rPr>
          <w:rFonts w:ascii="Calibri" w:eastAsia="Calibri" w:hAnsi="Calibri" w:cs="Calibri"/>
          <w:sz w:val="18"/>
        </w:rPr>
        <w:t>iswblank</w:t>
      </w:r>
      <w:r>
        <w:rPr>
          <w:i/>
          <w:sz w:val="18"/>
        </w:rPr>
        <w:t xml:space="preserve">..................................... </w:t>
      </w:r>
      <w:r>
        <w:rPr>
          <w:color w:val="7F171F"/>
          <w:sz w:val="18"/>
        </w:rPr>
        <w:t xml:space="preserve">613 </w:t>
      </w:r>
      <w:r>
        <w:rPr>
          <w:rFonts w:ascii="Calibri" w:eastAsia="Calibri" w:hAnsi="Calibri" w:cs="Calibri"/>
          <w:sz w:val="18"/>
        </w:rPr>
        <w:t>iswcntrl</w:t>
      </w:r>
      <w:r>
        <w:rPr>
          <w:i/>
          <w:sz w:val="18"/>
        </w:rPr>
        <w:t xml:space="preserve">..................................... </w:t>
      </w:r>
      <w:r>
        <w:rPr>
          <w:color w:val="7F171F"/>
          <w:sz w:val="18"/>
        </w:rPr>
        <w:t xml:space="preserve">613 </w:t>
      </w:r>
      <w:r>
        <w:rPr>
          <w:rFonts w:ascii="Calibri" w:eastAsia="Calibri" w:hAnsi="Calibri" w:cs="Calibri"/>
          <w:sz w:val="18"/>
        </w:rPr>
        <w:t>iswdigit</w:t>
      </w:r>
      <w:r>
        <w:rPr>
          <w:i/>
          <w:sz w:val="18"/>
        </w:rPr>
        <w:t xml:space="preserve">..................................... </w:t>
      </w:r>
      <w:r>
        <w:rPr>
          <w:color w:val="7F171F"/>
          <w:sz w:val="18"/>
        </w:rPr>
        <w:t xml:space="preserve">613 </w:t>
      </w:r>
      <w:r>
        <w:rPr>
          <w:rFonts w:ascii="Calibri" w:eastAsia="Calibri" w:hAnsi="Calibri" w:cs="Calibri"/>
          <w:sz w:val="18"/>
        </w:rPr>
        <w:t>iswgraph</w:t>
      </w:r>
      <w:r>
        <w:rPr>
          <w:i/>
          <w:sz w:val="18"/>
        </w:rPr>
        <w:t xml:space="preserve">..................................... </w:t>
      </w:r>
      <w:r>
        <w:rPr>
          <w:color w:val="7F171F"/>
          <w:sz w:val="18"/>
        </w:rPr>
        <w:t xml:space="preserve">613 </w:t>
      </w:r>
      <w:r>
        <w:rPr>
          <w:rFonts w:ascii="Calibri" w:eastAsia="Calibri" w:hAnsi="Calibri" w:cs="Calibri"/>
          <w:sz w:val="18"/>
        </w:rPr>
        <w:t>iswlower</w:t>
      </w:r>
      <w:r>
        <w:rPr>
          <w:i/>
          <w:sz w:val="18"/>
        </w:rPr>
        <w:t xml:space="preserve">..................................... </w:t>
      </w:r>
      <w:r>
        <w:rPr>
          <w:color w:val="7F171F"/>
          <w:sz w:val="18"/>
        </w:rPr>
        <w:t xml:space="preserve">613 </w:t>
      </w:r>
      <w:r>
        <w:rPr>
          <w:rFonts w:ascii="Calibri" w:eastAsia="Calibri" w:hAnsi="Calibri" w:cs="Calibri"/>
          <w:sz w:val="18"/>
        </w:rPr>
        <w:t>iswprint</w:t>
      </w:r>
      <w:r>
        <w:rPr>
          <w:i/>
          <w:sz w:val="18"/>
        </w:rPr>
        <w:t xml:space="preserve">..................................... </w:t>
      </w:r>
      <w:r>
        <w:rPr>
          <w:color w:val="7F171F"/>
          <w:sz w:val="18"/>
        </w:rPr>
        <w:t xml:space="preserve">613 </w:t>
      </w:r>
      <w:r>
        <w:rPr>
          <w:rFonts w:ascii="Calibri" w:eastAsia="Calibri" w:hAnsi="Calibri" w:cs="Calibri"/>
          <w:sz w:val="18"/>
        </w:rPr>
        <w:t>iswpunct</w:t>
      </w:r>
      <w:r>
        <w:rPr>
          <w:i/>
          <w:sz w:val="18"/>
        </w:rPr>
        <w:t xml:space="preserve">..................................... </w:t>
      </w:r>
      <w:r>
        <w:rPr>
          <w:color w:val="7F171F"/>
          <w:sz w:val="18"/>
        </w:rPr>
        <w:t xml:space="preserve">613 </w:t>
      </w:r>
      <w:r>
        <w:rPr>
          <w:rFonts w:ascii="Calibri" w:eastAsia="Calibri" w:hAnsi="Calibri" w:cs="Calibri"/>
          <w:sz w:val="18"/>
        </w:rPr>
        <w:t>iswspace</w:t>
      </w:r>
      <w:r>
        <w:rPr>
          <w:i/>
          <w:sz w:val="18"/>
        </w:rPr>
        <w:t>......</w:t>
      </w:r>
      <w:r>
        <w:rPr>
          <w:i/>
          <w:sz w:val="18"/>
        </w:rPr>
        <w:t xml:space="preserve">............................... </w:t>
      </w:r>
      <w:r>
        <w:rPr>
          <w:color w:val="7F171F"/>
          <w:sz w:val="18"/>
        </w:rPr>
        <w:t xml:space="preserve">613 </w:t>
      </w:r>
      <w:r>
        <w:rPr>
          <w:rFonts w:ascii="Calibri" w:eastAsia="Calibri" w:hAnsi="Calibri" w:cs="Calibri"/>
          <w:sz w:val="18"/>
        </w:rPr>
        <w:t>iswupper</w:t>
      </w:r>
      <w:r>
        <w:rPr>
          <w:i/>
          <w:sz w:val="18"/>
        </w:rPr>
        <w:t xml:space="preserve">..................................... </w:t>
      </w:r>
      <w:r>
        <w:rPr>
          <w:color w:val="7F171F"/>
          <w:sz w:val="18"/>
        </w:rPr>
        <w:t xml:space="preserve">613 </w:t>
      </w:r>
      <w:r>
        <w:rPr>
          <w:rFonts w:ascii="Calibri" w:eastAsia="Calibri" w:hAnsi="Calibri" w:cs="Calibri"/>
          <w:sz w:val="18"/>
        </w:rPr>
        <w:t>iswxdigit</w:t>
      </w:r>
      <w:r>
        <w:rPr>
          <w:i/>
          <w:sz w:val="18"/>
        </w:rPr>
        <w:t xml:space="preserve">.................................... </w:t>
      </w:r>
      <w:r>
        <w:rPr>
          <w:color w:val="7F171F"/>
          <w:sz w:val="18"/>
        </w:rPr>
        <w:t xml:space="preserve">613 </w:t>
      </w:r>
      <w:r>
        <w:rPr>
          <w:rFonts w:ascii="Calibri" w:eastAsia="Calibri" w:hAnsi="Calibri" w:cs="Calibri"/>
          <w:sz w:val="18"/>
        </w:rPr>
        <w:t>isxdigit</w:t>
      </w:r>
      <w:r>
        <w:rPr>
          <w:i/>
          <w:sz w:val="18"/>
        </w:rPr>
        <w:t xml:space="preserve">..................................... </w:t>
      </w:r>
      <w:r>
        <w:rPr>
          <w:color w:val="7F171F"/>
          <w:sz w:val="18"/>
        </w:rPr>
        <w:t>613</w:t>
      </w:r>
    </w:p>
    <w:p w:rsidR="00E67239" w:rsidRDefault="00D12257">
      <w:pPr>
        <w:spacing w:after="17" w:line="248" w:lineRule="auto"/>
        <w:ind w:left="-5"/>
        <w:jc w:val="left"/>
      </w:pPr>
      <w:r>
        <w:rPr>
          <w:b/>
          <w:sz w:val="29"/>
        </w:rPr>
        <w:t>J</w:t>
      </w:r>
    </w:p>
    <w:p w:rsidR="00E67239" w:rsidRDefault="00D12257">
      <w:pPr>
        <w:spacing w:after="373" w:line="271" w:lineRule="auto"/>
        <w:ind w:left="-5" w:right="-15"/>
      </w:pPr>
      <w:r>
        <w:rPr>
          <w:rFonts w:ascii="Calibri" w:eastAsia="Calibri" w:hAnsi="Calibri" w:cs="Calibri"/>
          <w:sz w:val="18"/>
        </w:rPr>
        <w:t>j0</w:t>
      </w:r>
      <w:r>
        <w:rPr>
          <w:i/>
          <w:sz w:val="18"/>
        </w:rPr>
        <w:t xml:space="preserve">............................................ </w:t>
      </w:r>
      <w:r>
        <w:rPr>
          <w:color w:val="7F171F"/>
          <w:sz w:val="18"/>
        </w:rPr>
        <w:t xml:space="preserve">613 </w:t>
      </w:r>
      <w:r>
        <w:rPr>
          <w:rFonts w:ascii="Calibri" w:eastAsia="Calibri" w:hAnsi="Calibri" w:cs="Calibri"/>
          <w:sz w:val="18"/>
        </w:rPr>
        <w:t xml:space="preserve">j0f </w:t>
      </w:r>
      <w:r>
        <w:rPr>
          <w:i/>
          <w:sz w:val="18"/>
        </w:rPr>
        <w:t xml:space="preserve">.......................................... </w:t>
      </w:r>
      <w:r>
        <w:rPr>
          <w:color w:val="7F171F"/>
          <w:sz w:val="18"/>
        </w:rPr>
        <w:t xml:space="preserve">613 </w:t>
      </w:r>
      <w:r>
        <w:rPr>
          <w:rFonts w:ascii="Calibri" w:eastAsia="Calibri" w:hAnsi="Calibri" w:cs="Calibri"/>
          <w:sz w:val="18"/>
        </w:rPr>
        <w:t xml:space="preserve">j0l </w:t>
      </w:r>
      <w:r>
        <w:rPr>
          <w:i/>
          <w:sz w:val="18"/>
        </w:rPr>
        <w:t xml:space="preserve">.......................................... </w:t>
      </w:r>
      <w:r>
        <w:rPr>
          <w:color w:val="7F171F"/>
          <w:sz w:val="18"/>
        </w:rPr>
        <w:t xml:space="preserve">613 </w:t>
      </w:r>
      <w:r>
        <w:rPr>
          <w:rFonts w:ascii="Calibri" w:eastAsia="Calibri" w:hAnsi="Calibri" w:cs="Calibri"/>
          <w:sz w:val="18"/>
        </w:rPr>
        <w:t>j1</w:t>
      </w:r>
      <w:r>
        <w:rPr>
          <w:i/>
          <w:sz w:val="18"/>
        </w:rPr>
        <w:t xml:space="preserve">............................................ </w:t>
      </w:r>
      <w:r>
        <w:rPr>
          <w:color w:val="7F171F"/>
          <w:sz w:val="18"/>
        </w:rPr>
        <w:t xml:space="preserve">613 </w:t>
      </w:r>
      <w:r>
        <w:rPr>
          <w:rFonts w:ascii="Calibri" w:eastAsia="Calibri" w:hAnsi="Calibri" w:cs="Calibri"/>
          <w:sz w:val="18"/>
        </w:rPr>
        <w:t xml:space="preserve">j1f </w:t>
      </w:r>
      <w:r>
        <w:rPr>
          <w:i/>
          <w:sz w:val="18"/>
        </w:rPr>
        <w:t xml:space="preserve">.......................................... </w:t>
      </w:r>
      <w:r>
        <w:rPr>
          <w:color w:val="7F171F"/>
          <w:sz w:val="18"/>
        </w:rPr>
        <w:t xml:space="preserve">613 </w:t>
      </w:r>
      <w:r>
        <w:rPr>
          <w:rFonts w:ascii="Calibri" w:eastAsia="Calibri" w:hAnsi="Calibri" w:cs="Calibri"/>
          <w:sz w:val="18"/>
        </w:rPr>
        <w:t xml:space="preserve">j1l </w:t>
      </w:r>
      <w:r>
        <w:rPr>
          <w:i/>
          <w:sz w:val="18"/>
        </w:rPr>
        <w:t xml:space="preserve">.......................................... </w:t>
      </w:r>
      <w:r>
        <w:rPr>
          <w:color w:val="7F171F"/>
          <w:sz w:val="18"/>
        </w:rPr>
        <w:t xml:space="preserve">613 </w:t>
      </w:r>
      <w:r>
        <w:rPr>
          <w:rFonts w:ascii="Calibri" w:eastAsia="Calibri" w:hAnsi="Calibri" w:cs="Calibri"/>
          <w:sz w:val="18"/>
        </w:rPr>
        <w:t>jli_a</w:t>
      </w:r>
      <w:r>
        <w:rPr>
          <w:rFonts w:ascii="Calibri" w:eastAsia="Calibri" w:hAnsi="Calibri" w:cs="Calibri"/>
          <w:sz w:val="18"/>
        </w:rPr>
        <w:t xml:space="preserve">lways </w:t>
      </w:r>
      <w:r>
        <w:rPr>
          <w:sz w:val="18"/>
        </w:rPr>
        <w:t>function attribute, ARC</w:t>
      </w:r>
      <w:r>
        <w:rPr>
          <w:i/>
          <w:sz w:val="18"/>
        </w:rPr>
        <w:t xml:space="preserve">.......... </w:t>
      </w:r>
      <w:r>
        <w:rPr>
          <w:color w:val="7F171F"/>
          <w:sz w:val="18"/>
        </w:rPr>
        <w:t xml:space="preserve">484 </w:t>
      </w:r>
      <w:r>
        <w:rPr>
          <w:rFonts w:ascii="Calibri" w:eastAsia="Calibri" w:hAnsi="Calibri" w:cs="Calibri"/>
          <w:sz w:val="18"/>
        </w:rPr>
        <w:t xml:space="preserve">jli_fixed </w:t>
      </w:r>
      <w:r>
        <w:rPr>
          <w:sz w:val="18"/>
        </w:rPr>
        <w:t>function attribute, ARC</w:t>
      </w:r>
      <w:r>
        <w:rPr>
          <w:i/>
          <w:sz w:val="18"/>
        </w:rPr>
        <w:t xml:space="preserve">........... </w:t>
      </w:r>
      <w:r>
        <w:rPr>
          <w:color w:val="7F171F"/>
          <w:sz w:val="18"/>
        </w:rPr>
        <w:t xml:space="preserve">484 </w:t>
      </w:r>
      <w:r>
        <w:rPr>
          <w:rFonts w:ascii="Calibri" w:eastAsia="Calibri" w:hAnsi="Calibri" w:cs="Calibri"/>
          <w:sz w:val="18"/>
        </w:rPr>
        <w:t>jn</w:t>
      </w:r>
      <w:r>
        <w:rPr>
          <w:i/>
          <w:sz w:val="18"/>
        </w:rPr>
        <w:t xml:space="preserve">............................................ </w:t>
      </w:r>
      <w:r>
        <w:rPr>
          <w:color w:val="7F171F"/>
          <w:sz w:val="18"/>
        </w:rPr>
        <w:t xml:space="preserve">613 </w:t>
      </w:r>
      <w:r>
        <w:rPr>
          <w:rFonts w:ascii="Calibri" w:eastAsia="Calibri" w:hAnsi="Calibri" w:cs="Calibri"/>
          <w:sz w:val="18"/>
        </w:rPr>
        <w:t xml:space="preserve">jnf </w:t>
      </w:r>
      <w:r>
        <w:rPr>
          <w:i/>
          <w:sz w:val="18"/>
        </w:rPr>
        <w:t xml:space="preserve">.......................................... </w:t>
      </w:r>
      <w:r>
        <w:rPr>
          <w:color w:val="7F171F"/>
          <w:sz w:val="18"/>
        </w:rPr>
        <w:t xml:space="preserve">613 </w:t>
      </w:r>
      <w:r>
        <w:rPr>
          <w:rFonts w:ascii="Calibri" w:eastAsia="Calibri" w:hAnsi="Calibri" w:cs="Calibri"/>
          <w:sz w:val="18"/>
        </w:rPr>
        <w:t xml:space="preserve">jnl </w:t>
      </w:r>
      <w:r>
        <w:rPr>
          <w:i/>
          <w:sz w:val="18"/>
        </w:rPr>
        <w:t xml:space="preserve">.......................................... </w:t>
      </w:r>
      <w:r>
        <w:rPr>
          <w:color w:val="7F171F"/>
          <w:sz w:val="18"/>
        </w:rPr>
        <w:t>613</w:t>
      </w:r>
    </w:p>
    <w:p w:rsidR="00E67239" w:rsidRDefault="00D12257">
      <w:pPr>
        <w:spacing w:after="17" w:line="248" w:lineRule="auto"/>
        <w:ind w:left="-5"/>
        <w:jc w:val="left"/>
      </w:pPr>
      <w:r>
        <w:rPr>
          <w:b/>
          <w:sz w:val="29"/>
        </w:rPr>
        <w:t>K</w:t>
      </w:r>
    </w:p>
    <w:p w:rsidR="00E67239" w:rsidRDefault="00D12257">
      <w:pPr>
        <w:spacing w:after="5" w:line="271" w:lineRule="auto"/>
        <w:ind w:left="-5" w:right="-15"/>
      </w:pPr>
      <w:r>
        <w:rPr>
          <w:rFonts w:ascii="Calibri" w:eastAsia="Calibri" w:hAnsi="Calibri" w:cs="Calibri"/>
          <w:sz w:val="18"/>
        </w:rPr>
        <w:t xml:space="preserve">k </w:t>
      </w:r>
      <w:r>
        <w:rPr>
          <w:sz w:val="18"/>
        </w:rPr>
        <w:t>fixed-</w:t>
      </w:r>
      <w:r>
        <w:rPr>
          <w:sz w:val="18"/>
        </w:rPr>
        <w:t xml:space="preserve">suffix </w:t>
      </w:r>
      <w:r>
        <w:rPr>
          <w:i/>
          <w:sz w:val="18"/>
        </w:rPr>
        <w:t xml:space="preserve">................................. </w:t>
      </w:r>
      <w:r>
        <w:rPr>
          <w:color w:val="7F171F"/>
          <w:sz w:val="18"/>
        </w:rPr>
        <w:t xml:space="preserve">452 </w:t>
      </w:r>
      <w:r>
        <w:rPr>
          <w:rFonts w:ascii="Calibri" w:eastAsia="Calibri" w:hAnsi="Calibri" w:cs="Calibri"/>
          <w:sz w:val="18"/>
        </w:rPr>
        <w:t xml:space="preserve">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keep_interrupts_masked </w:t>
      </w:r>
      <w:r>
        <w:rPr>
          <w:sz w:val="18"/>
        </w:rPr>
        <w:t>function attribute, MIPS</w:t>
      </w:r>
    </w:p>
    <w:p w:rsidR="00E67239" w:rsidRDefault="00D12257">
      <w:pPr>
        <w:spacing w:after="377" w:line="271" w:lineRule="auto"/>
        <w:ind w:left="-15" w:right="-15" w:firstLine="422"/>
      </w:pPr>
      <w:r>
        <w:rPr>
          <w:i/>
          <w:sz w:val="18"/>
        </w:rPr>
        <w:t xml:space="preserve">......................................... </w:t>
      </w:r>
      <w:r>
        <w:rPr>
          <w:color w:val="7F171F"/>
          <w:sz w:val="18"/>
        </w:rPr>
        <w:t xml:space="preserve">495 </w:t>
      </w:r>
      <w:r>
        <w:rPr>
          <w:rFonts w:ascii="Calibri" w:eastAsia="Calibri" w:hAnsi="Calibri" w:cs="Calibri"/>
          <w:sz w:val="18"/>
        </w:rPr>
        <w:t xml:space="preserve">kernel </w:t>
      </w:r>
      <w:r>
        <w:rPr>
          <w:sz w:val="18"/>
        </w:rPr>
        <w:t xml:space="preserve">attribute, Nvidia PTX </w:t>
      </w:r>
      <w:r>
        <w:rPr>
          <w:i/>
          <w:sz w:val="18"/>
        </w:rPr>
        <w:t xml:space="preserve">................ </w:t>
      </w:r>
      <w:r>
        <w:rPr>
          <w:color w:val="7F171F"/>
          <w:sz w:val="18"/>
        </w:rPr>
        <w:t xml:space="preserve">499 </w:t>
      </w:r>
      <w:r>
        <w:rPr>
          <w:sz w:val="18"/>
        </w:rPr>
        <w:t>keywords, alternate</w:t>
      </w:r>
      <w:r>
        <w:rPr>
          <w:i/>
          <w:sz w:val="18"/>
        </w:rPr>
        <w:t xml:space="preserve">........................... </w:t>
      </w:r>
      <w:r>
        <w:rPr>
          <w:color w:val="7F171F"/>
          <w:sz w:val="18"/>
        </w:rPr>
        <w:t xml:space="preserve">595 </w:t>
      </w:r>
      <w:r>
        <w:rPr>
          <w:sz w:val="18"/>
        </w:rPr>
        <w:t xml:space="preserve">known causes of trouble </w:t>
      </w:r>
      <w:r>
        <w:rPr>
          <w:i/>
          <w:sz w:val="18"/>
        </w:rPr>
        <w:t xml:space="preserve">...................... </w:t>
      </w:r>
      <w:r>
        <w:rPr>
          <w:color w:val="7F171F"/>
          <w:sz w:val="18"/>
        </w:rPr>
        <w:t xml:space="preserve">839 </w:t>
      </w:r>
      <w:r>
        <w:rPr>
          <w:rFonts w:ascii="Calibri" w:eastAsia="Calibri" w:hAnsi="Calibri" w:cs="Calibri"/>
          <w:sz w:val="18"/>
        </w:rPr>
        <w:t xml:space="preserve">kspisusp </w:t>
      </w:r>
      <w:r>
        <w:rPr>
          <w:sz w:val="18"/>
        </w:rPr>
        <w:t xml:space="preserve">function attribute, Blackfin </w:t>
      </w:r>
      <w:r>
        <w:rPr>
          <w:i/>
          <w:sz w:val="18"/>
        </w:rPr>
        <w:t xml:space="preserve">......... </w:t>
      </w:r>
      <w:r>
        <w:rPr>
          <w:color w:val="7F171F"/>
          <w:sz w:val="18"/>
        </w:rPr>
        <w:t>488</w:t>
      </w:r>
    </w:p>
    <w:p w:rsidR="00E67239" w:rsidRDefault="00D12257">
      <w:pPr>
        <w:spacing w:after="17" w:line="248" w:lineRule="auto"/>
        <w:ind w:left="-5"/>
        <w:jc w:val="left"/>
      </w:pPr>
      <w:r>
        <w:rPr>
          <w:b/>
          <w:sz w:val="29"/>
        </w:rPr>
        <w:t>L</w:t>
      </w:r>
    </w:p>
    <w:p w:rsidR="00E67239" w:rsidRDefault="00D12257">
      <w:pPr>
        <w:spacing w:after="3" w:line="268" w:lineRule="auto"/>
        <w:ind w:left="-5"/>
      </w:pPr>
      <w:r>
        <w:rPr>
          <w:rFonts w:ascii="Calibri" w:eastAsia="Calibri" w:hAnsi="Calibri" w:cs="Calibri"/>
          <w:sz w:val="18"/>
        </w:rPr>
        <w:t xml:space="preserve">l1_data </w:t>
      </w:r>
      <w:r>
        <w:rPr>
          <w:sz w:val="18"/>
        </w:rPr>
        <w:t>variable attribute, Blackfin</w:t>
      </w:r>
      <w:r>
        <w:rPr>
          <w:i/>
          <w:sz w:val="18"/>
        </w:rPr>
        <w:t xml:space="preserve">........... </w:t>
      </w:r>
      <w:r>
        <w:rPr>
          <w:color w:val="7F171F"/>
          <w:sz w:val="18"/>
        </w:rPr>
        <w:t xml:space="preserve">520 </w:t>
      </w:r>
      <w:r>
        <w:rPr>
          <w:rFonts w:ascii="Calibri" w:eastAsia="Calibri" w:hAnsi="Calibri" w:cs="Calibri"/>
          <w:sz w:val="18"/>
        </w:rPr>
        <w:t xml:space="preserve">l1_data_A </w:t>
      </w:r>
      <w:r>
        <w:rPr>
          <w:sz w:val="18"/>
        </w:rPr>
        <w:t xml:space="preserve">variable attribute, Blackfin </w:t>
      </w:r>
      <w:r>
        <w:rPr>
          <w:i/>
          <w:sz w:val="18"/>
        </w:rPr>
        <w:t xml:space="preserve">........ </w:t>
      </w:r>
      <w:r>
        <w:rPr>
          <w:color w:val="7F171F"/>
          <w:sz w:val="18"/>
        </w:rPr>
        <w:t xml:space="preserve">520 </w:t>
      </w:r>
      <w:r>
        <w:rPr>
          <w:rFonts w:ascii="Calibri" w:eastAsia="Calibri" w:hAnsi="Calibri" w:cs="Calibri"/>
          <w:sz w:val="18"/>
        </w:rPr>
        <w:t xml:space="preserve">l1_data_B </w:t>
      </w:r>
      <w:r>
        <w:rPr>
          <w:sz w:val="18"/>
        </w:rPr>
        <w:t xml:space="preserve">variable attribute, Blackfin </w:t>
      </w:r>
      <w:r>
        <w:rPr>
          <w:i/>
          <w:sz w:val="18"/>
        </w:rPr>
        <w:t xml:space="preserve">........ </w:t>
      </w:r>
      <w:r>
        <w:rPr>
          <w:color w:val="7F171F"/>
          <w:sz w:val="18"/>
        </w:rPr>
        <w:t xml:space="preserve">520 </w:t>
      </w:r>
      <w:r>
        <w:rPr>
          <w:rFonts w:ascii="Calibri" w:eastAsia="Calibri" w:hAnsi="Calibri" w:cs="Calibri"/>
          <w:sz w:val="18"/>
        </w:rPr>
        <w:t xml:space="preserve">l1_text </w:t>
      </w:r>
      <w:r>
        <w:rPr>
          <w:sz w:val="18"/>
        </w:rPr>
        <w:t xml:space="preserve">function attribute, Blackfin </w:t>
      </w:r>
      <w:r>
        <w:rPr>
          <w:i/>
          <w:sz w:val="18"/>
        </w:rPr>
        <w:t xml:space="preserve">.......... </w:t>
      </w:r>
      <w:r>
        <w:rPr>
          <w:color w:val="7F171F"/>
          <w:sz w:val="18"/>
        </w:rPr>
        <w:t xml:space="preserve">488 </w:t>
      </w:r>
      <w:r>
        <w:rPr>
          <w:rFonts w:ascii="Calibri" w:eastAsia="Calibri" w:hAnsi="Calibri" w:cs="Calibri"/>
          <w:sz w:val="18"/>
        </w:rPr>
        <w:t xml:space="preserve">l2 </w:t>
      </w:r>
      <w:r>
        <w:rPr>
          <w:sz w:val="18"/>
        </w:rPr>
        <w:t>function attribute, Blackfin</w:t>
      </w:r>
      <w:r>
        <w:rPr>
          <w:i/>
          <w:sz w:val="18"/>
        </w:rPr>
        <w:t xml:space="preserve">................ </w:t>
      </w:r>
      <w:r>
        <w:rPr>
          <w:color w:val="7F171F"/>
          <w:sz w:val="18"/>
        </w:rPr>
        <w:t xml:space="preserve">488 </w:t>
      </w:r>
      <w:r>
        <w:rPr>
          <w:rFonts w:ascii="Calibri" w:eastAsia="Calibri" w:hAnsi="Calibri" w:cs="Calibri"/>
          <w:sz w:val="18"/>
        </w:rPr>
        <w:t xml:space="preserve">l2 </w:t>
      </w:r>
      <w:r>
        <w:rPr>
          <w:sz w:val="18"/>
        </w:rPr>
        <w:t xml:space="preserve">variable attribute, Blackfin </w:t>
      </w:r>
      <w:r>
        <w:rPr>
          <w:i/>
          <w:sz w:val="18"/>
        </w:rPr>
        <w:t xml:space="preserve">................ </w:t>
      </w:r>
      <w:r>
        <w:rPr>
          <w:color w:val="7F171F"/>
          <w:sz w:val="18"/>
        </w:rPr>
        <w:t xml:space="preserve">520 </w:t>
      </w:r>
      <w:r>
        <w:rPr>
          <w:sz w:val="18"/>
        </w:rPr>
        <w:t>Label Attributes</w:t>
      </w:r>
      <w:r>
        <w:rPr>
          <w:i/>
          <w:sz w:val="18"/>
        </w:rPr>
        <w:t>...........................</w:t>
      </w:r>
      <w:r>
        <w:rPr>
          <w:i/>
          <w:sz w:val="18"/>
        </w:rPr>
        <w:t xml:space="preserve">... </w:t>
      </w:r>
      <w:r>
        <w:rPr>
          <w:color w:val="7F171F"/>
          <w:sz w:val="18"/>
        </w:rPr>
        <w:t xml:space="preserve">532 </w:t>
      </w:r>
      <w:r>
        <w:rPr>
          <w:sz w:val="18"/>
        </w:rPr>
        <w:t xml:space="preserve">labeled elements in initializers </w:t>
      </w:r>
      <w:r>
        <w:rPr>
          <w:i/>
          <w:sz w:val="18"/>
        </w:rPr>
        <w:t xml:space="preserve">................ </w:t>
      </w:r>
      <w:r>
        <w:rPr>
          <w:color w:val="7F171F"/>
          <w:sz w:val="18"/>
        </w:rPr>
        <w:t xml:space="preserve">461 </w:t>
      </w:r>
      <w:r>
        <w:rPr>
          <w:sz w:val="18"/>
        </w:rPr>
        <w:t>labels as values</w:t>
      </w:r>
      <w:r>
        <w:rPr>
          <w:i/>
          <w:sz w:val="18"/>
        </w:rPr>
        <w:t xml:space="preserve">............................... </w:t>
      </w:r>
      <w:r>
        <w:rPr>
          <w:color w:val="7F171F"/>
          <w:sz w:val="18"/>
        </w:rPr>
        <w:t xml:space="preserve">441 </w:t>
      </w:r>
      <w:r>
        <w:rPr>
          <w:rFonts w:ascii="Calibri" w:eastAsia="Calibri" w:hAnsi="Calibri" w:cs="Calibri"/>
          <w:sz w:val="18"/>
        </w:rPr>
        <w:t xml:space="preserve">labs </w:t>
      </w:r>
      <w:r>
        <w:rPr>
          <w:i/>
          <w:sz w:val="18"/>
        </w:rPr>
        <w:t xml:space="preserve">......................................... </w:t>
      </w:r>
      <w:r>
        <w:rPr>
          <w:color w:val="7F171F"/>
          <w:sz w:val="18"/>
        </w:rPr>
        <w:t xml:space="preserve">613 </w:t>
      </w:r>
      <w:r>
        <w:rPr>
          <w:sz w:val="18"/>
        </w:rPr>
        <w:t xml:space="preserve">language dialect options </w:t>
      </w:r>
      <w:r>
        <w:rPr>
          <w:i/>
          <w:sz w:val="18"/>
        </w:rPr>
        <w:t xml:space="preserve">....................... </w:t>
      </w:r>
      <w:r>
        <w:rPr>
          <w:color w:val="7F171F"/>
          <w:sz w:val="18"/>
        </w:rPr>
        <w:t xml:space="preserve">35 </w:t>
      </w:r>
      <w:r>
        <w:rPr>
          <w:rFonts w:ascii="Calibri" w:eastAsia="Calibri" w:hAnsi="Calibri" w:cs="Calibri"/>
          <w:sz w:val="18"/>
        </w:rPr>
        <w:t>LANG</w:t>
      </w:r>
      <w:r>
        <w:rPr>
          <w:i/>
          <w:sz w:val="18"/>
        </w:rPr>
        <w:t>...................................</w:t>
      </w:r>
      <w:r>
        <w:rPr>
          <w:i/>
          <w:sz w:val="18"/>
        </w:rPr>
        <w:t xml:space="preserve">.. </w:t>
      </w:r>
      <w:r>
        <w:rPr>
          <w:color w:val="7F171F"/>
          <w:sz w:val="18"/>
        </w:rPr>
        <w:t>423</w:t>
      </w:r>
      <w:r>
        <w:rPr>
          <w:sz w:val="18"/>
        </w:rPr>
        <w:t xml:space="preserve">, </w:t>
      </w:r>
      <w:r>
        <w:rPr>
          <w:color w:val="7F171F"/>
          <w:sz w:val="18"/>
        </w:rPr>
        <w:t>424</w:t>
      </w:r>
    </w:p>
    <w:p w:rsidR="00E67239" w:rsidRDefault="00D12257">
      <w:pPr>
        <w:spacing w:after="5" w:line="271" w:lineRule="auto"/>
        <w:ind w:left="-5" w:right="-15"/>
      </w:pPr>
      <w:r>
        <w:rPr>
          <w:rFonts w:ascii="Calibri" w:eastAsia="Calibri" w:hAnsi="Calibri" w:cs="Calibri"/>
          <w:sz w:val="18"/>
        </w:rPr>
        <w:t xml:space="preserve">LC_ALL </w:t>
      </w:r>
      <w:r>
        <w:rPr>
          <w:i/>
          <w:sz w:val="18"/>
        </w:rPr>
        <w:t xml:space="preserve">....................................... </w:t>
      </w:r>
      <w:r>
        <w:rPr>
          <w:color w:val="7F171F"/>
          <w:sz w:val="18"/>
        </w:rPr>
        <w:t>423</w:t>
      </w:r>
    </w:p>
    <w:p w:rsidR="00E67239" w:rsidRDefault="00D12257">
      <w:pPr>
        <w:spacing w:after="5" w:line="271" w:lineRule="auto"/>
        <w:ind w:left="-5" w:right="-15"/>
      </w:pPr>
      <w:r>
        <w:rPr>
          <w:rFonts w:ascii="Calibri" w:eastAsia="Calibri" w:hAnsi="Calibri" w:cs="Calibri"/>
          <w:sz w:val="18"/>
        </w:rPr>
        <w:t>LC_CTYPE</w:t>
      </w:r>
      <w:r>
        <w:rPr>
          <w:i/>
          <w:sz w:val="18"/>
        </w:rPr>
        <w:t xml:space="preserve">..................................... </w:t>
      </w:r>
      <w:r>
        <w:rPr>
          <w:color w:val="7F171F"/>
          <w:sz w:val="18"/>
        </w:rPr>
        <w:t xml:space="preserve">423 </w:t>
      </w:r>
      <w:r>
        <w:rPr>
          <w:rFonts w:ascii="Calibri" w:eastAsia="Calibri" w:hAnsi="Calibri" w:cs="Calibri"/>
          <w:sz w:val="18"/>
        </w:rPr>
        <w:t xml:space="preserve">LC_MESSAGES </w:t>
      </w:r>
      <w:r>
        <w:rPr>
          <w:i/>
          <w:sz w:val="18"/>
        </w:rPr>
        <w:t xml:space="preserve">................................. </w:t>
      </w:r>
      <w:r>
        <w:rPr>
          <w:color w:val="7F171F"/>
          <w:sz w:val="18"/>
        </w:rPr>
        <w:t xml:space="preserve">423 </w:t>
      </w:r>
      <w:r>
        <w:rPr>
          <w:rFonts w:ascii="Calibri" w:eastAsia="Calibri" w:hAnsi="Calibri" w:cs="Calibri"/>
          <w:sz w:val="18"/>
        </w:rPr>
        <w:t xml:space="preserve">ldexp </w:t>
      </w:r>
      <w:r>
        <w:rPr>
          <w:i/>
          <w:sz w:val="18"/>
        </w:rPr>
        <w:t xml:space="preserve">........................................ </w:t>
      </w:r>
      <w:r>
        <w:rPr>
          <w:color w:val="7F171F"/>
          <w:sz w:val="18"/>
        </w:rPr>
        <w:t xml:space="preserve">613 </w:t>
      </w:r>
      <w:r>
        <w:rPr>
          <w:rFonts w:ascii="Calibri" w:eastAsia="Calibri" w:hAnsi="Calibri" w:cs="Calibri"/>
          <w:sz w:val="18"/>
        </w:rPr>
        <w:t xml:space="preserve">ldexpf </w:t>
      </w:r>
      <w:r>
        <w:rPr>
          <w:i/>
          <w:sz w:val="18"/>
        </w:rPr>
        <w:t xml:space="preserve">....................................... </w:t>
      </w:r>
      <w:r>
        <w:rPr>
          <w:color w:val="7F171F"/>
          <w:sz w:val="18"/>
        </w:rPr>
        <w:t xml:space="preserve">613 </w:t>
      </w:r>
      <w:r>
        <w:rPr>
          <w:rFonts w:ascii="Calibri" w:eastAsia="Calibri" w:hAnsi="Calibri" w:cs="Calibri"/>
          <w:sz w:val="18"/>
        </w:rPr>
        <w:t xml:space="preserve">ldexpl </w:t>
      </w:r>
      <w:r>
        <w:rPr>
          <w:i/>
          <w:sz w:val="18"/>
        </w:rPr>
        <w:t xml:space="preserve">....................................... </w:t>
      </w:r>
      <w:r>
        <w:rPr>
          <w:color w:val="7F171F"/>
          <w:sz w:val="18"/>
        </w:rPr>
        <w:t xml:space="preserve">613 </w:t>
      </w:r>
      <w:r>
        <w:rPr>
          <w:rFonts w:ascii="Calibri" w:eastAsia="Calibri" w:hAnsi="Calibri" w:cs="Calibri"/>
          <w:sz w:val="18"/>
        </w:rPr>
        <w:t xml:space="preserve">leaf </w:t>
      </w:r>
      <w:r>
        <w:rPr>
          <w:sz w:val="18"/>
        </w:rPr>
        <w:t xml:space="preserve">function attribute </w:t>
      </w:r>
      <w:r>
        <w:rPr>
          <w:i/>
          <w:sz w:val="18"/>
        </w:rPr>
        <w:t xml:space="preserve">....................... </w:t>
      </w:r>
      <w:r>
        <w:rPr>
          <w:color w:val="7F171F"/>
          <w:sz w:val="18"/>
        </w:rPr>
        <w:t xml:space="preserve">472 </w:t>
      </w:r>
      <w:r>
        <w:rPr>
          <w:sz w:val="18"/>
        </w:rPr>
        <w:t xml:space="preserve">length-zero arrays </w:t>
      </w:r>
      <w:r>
        <w:rPr>
          <w:i/>
          <w:sz w:val="18"/>
        </w:rPr>
        <w:t xml:space="preserve">............................ </w:t>
      </w:r>
      <w:r>
        <w:rPr>
          <w:color w:val="7F171F"/>
          <w:sz w:val="18"/>
        </w:rPr>
        <w:t xml:space="preserve">456 </w:t>
      </w:r>
      <w:r>
        <w:rPr>
          <w:rFonts w:ascii="Calibri" w:eastAsia="Calibri" w:hAnsi="Calibri" w:cs="Calibri"/>
          <w:sz w:val="18"/>
        </w:rPr>
        <w:t xml:space="preserve">lgamma </w:t>
      </w:r>
      <w:r>
        <w:rPr>
          <w:i/>
          <w:sz w:val="18"/>
        </w:rPr>
        <w:t xml:space="preserve">....................................... </w:t>
      </w:r>
      <w:r>
        <w:rPr>
          <w:color w:val="7F171F"/>
          <w:sz w:val="18"/>
        </w:rPr>
        <w:t xml:space="preserve">613 </w:t>
      </w:r>
      <w:r>
        <w:rPr>
          <w:rFonts w:ascii="Calibri" w:eastAsia="Calibri" w:hAnsi="Calibri" w:cs="Calibri"/>
          <w:sz w:val="18"/>
        </w:rPr>
        <w:t>lgamma</w:t>
      </w:r>
      <w:r>
        <w:rPr>
          <w:rFonts w:ascii="Calibri" w:eastAsia="Calibri" w:hAnsi="Calibri" w:cs="Calibri"/>
          <w:sz w:val="18"/>
        </w:rPr>
        <w:t>_r</w:t>
      </w:r>
      <w:r>
        <w:rPr>
          <w:i/>
          <w:sz w:val="18"/>
        </w:rPr>
        <w:t xml:space="preserve">..................................... </w:t>
      </w:r>
      <w:r>
        <w:rPr>
          <w:color w:val="7F171F"/>
          <w:sz w:val="18"/>
        </w:rPr>
        <w:t xml:space="preserve">613 </w:t>
      </w:r>
      <w:r>
        <w:rPr>
          <w:rFonts w:ascii="Calibri" w:eastAsia="Calibri" w:hAnsi="Calibri" w:cs="Calibri"/>
          <w:sz w:val="18"/>
        </w:rPr>
        <w:t>lgammaf</w:t>
      </w:r>
      <w:r>
        <w:rPr>
          <w:i/>
          <w:sz w:val="18"/>
        </w:rPr>
        <w:t xml:space="preserve">...................................... </w:t>
      </w:r>
      <w:r>
        <w:rPr>
          <w:color w:val="7F171F"/>
          <w:sz w:val="18"/>
        </w:rPr>
        <w:t xml:space="preserve">613 </w:t>
      </w:r>
      <w:r>
        <w:rPr>
          <w:rFonts w:ascii="Calibri" w:eastAsia="Calibri" w:hAnsi="Calibri" w:cs="Calibri"/>
          <w:sz w:val="18"/>
        </w:rPr>
        <w:t>lgammaf_r</w:t>
      </w:r>
      <w:r>
        <w:rPr>
          <w:i/>
          <w:sz w:val="18"/>
        </w:rPr>
        <w:t xml:space="preserve">.................................... </w:t>
      </w:r>
      <w:r>
        <w:rPr>
          <w:color w:val="7F171F"/>
          <w:sz w:val="18"/>
        </w:rPr>
        <w:t xml:space="preserve">613 </w:t>
      </w:r>
      <w:r>
        <w:rPr>
          <w:rFonts w:ascii="Calibri" w:eastAsia="Calibri" w:hAnsi="Calibri" w:cs="Calibri"/>
          <w:sz w:val="18"/>
        </w:rPr>
        <w:t>lgammal</w:t>
      </w:r>
      <w:r>
        <w:rPr>
          <w:i/>
          <w:sz w:val="18"/>
        </w:rPr>
        <w:t xml:space="preserve">...................................... </w:t>
      </w:r>
      <w:r>
        <w:rPr>
          <w:color w:val="7F171F"/>
          <w:sz w:val="18"/>
        </w:rPr>
        <w:t xml:space="preserve">613 </w:t>
      </w:r>
      <w:r>
        <w:rPr>
          <w:rFonts w:ascii="Calibri" w:eastAsia="Calibri" w:hAnsi="Calibri" w:cs="Calibri"/>
          <w:sz w:val="18"/>
        </w:rPr>
        <w:t>lgammal_r</w:t>
      </w:r>
      <w:r>
        <w:rPr>
          <w:i/>
          <w:sz w:val="18"/>
        </w:rPr>
        <w:t xml:space="preserve">.................................... </w:t>
      </w:r>
      <w:r>
        <w:rPr>
          <w:color w:val="7F171F"/>
          <w:sz w:val="18"/>
        </w:rPr>
        <w:t xml:space="preserve">613 </w:t>
      </w:r>
      <w:r>
        <w:rPr>
          <w:sz w:val="18"/>
        </w:rPr>
        <w:t xml:space="preserve">Libraries </w:t>
      </w:r>
      <w:r>
        <w:rPr>
          <w:i/>
          <w:sz w:val="18"/>
        </w:rPr>
        <w:t>..</w:t>
      </w:r>
      <w:r>
        <w:rPr>
          <w:i/>
          <w:sz w:val="18"/>
        </w:rPr>
        <w:t xml:space="preserve">................................... </w:t>
      </w:r>
      <w:r>
        <w:rPr>
          <w:color w:val="7F171F"/>
          <w:sz w:val="18"/>
        </w:rPr>
        <w:t xml:space="preserve">195 </w:t>
      </w:r>
      <w:r>
        <w:rPr>
          <w:rFonts w:ascii="Calibri" w:eastAsia="Calibri" w:hAnsi="Calibri" w:cs="Calibri"/>
          <w:sz w:val="18"/>
        </w:rPr>
        <w:t xml:space="preserve">LIBRARY_PATH </w:t>
      </w:r>
      <w:r>
        <w:rPr>
          <w:i/>
          <w:sz w:val="18"/>
        </w:rPr>
        <w:t xml:space="preserve">................................ </w:t>
      </w:r>
      <w:r>
        <w:rPr>
          <w:color w:val="7F171F"/>
          <w:sz w:val="18"/>
        </w:rPr>
        <w:t xml:space="preserve">424 </w:t>
      </w:r>
      <w:r>
        <w:rPr>
          <w:sz w:val="18"/>
        </w:rPr>
        <w:t xml:space="preserve">link options </w:t>
      </w:r>
      <w:r>
        <w:rPr>
          <w:i/>
          <w:sz w:val="18"/>
        </w:rPr>
        <w:t xml:space="preserve">.................................. </w:t>
      </w:r>
      <w:r>
        <w:rPr>
          <w:color w:val="7F171F"/>
          <w:sz w:val="18"/>
        </w:rPr>
        <w:t xml:space="preserve">195 </w:t>
      </w:r>
      <w:r>
        <w:rPr>
          <w:sz w:val="18"/>
        </w:rPr>
        <w:t xml:space="preserve">linker script </w:t>
      </w:r>
      <w:r>
        <w:rPr>
          <w:i/>
          <w:sz w:val="18"/>
        </w:rPr>
        <w:t xml:space="preserve">.................................. </w:t>
      </w:r>
      <w:r>
        <w:rPr>
          <w:color w:val="7F171F"/>
          <w:sz w:val="18"/>
        </w:rPr>
        <w:t xml:space="preserve">199 </w:t>
      </w:r>
      <w:r>
        <w:rPr>
          <w:rFonts w:ascii="Calibri" w:eastAsia="Calibri" w:hAnsi="Calibri" w:cs="Calibri"/>
          <w:sz w:val="18"/>
        </w:rPr>
        <w:t xml:space="preserve">lk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LK </w:t>
      </w:r>
      <w:r>
        <w:rPr>
          <w:sz w:val="18"/>
        </w:rPr>
        <w:t>fixed</w:t>
      </w:r>
      <w:r>
        <w:rPr>
          <w:sz w:val="18"/>
        </w:rPr>
        <w:t xml:space="preserve">-suffix </w:t>
      </w:r>
      <w:r>
        <w:rPr>
          <w:i/>
          <w:sz w:val="18"/>
        </w:rPr>
        <w:t xml:space="preserve">................................ </w:t>
      </w:r>
      <w:r>
        <w:rPr>
          <w:color w:val="7F171F"/>
          <w:sz w:val="18"/>
        </w:rPr>
        <w:t xml:space="preserve">452 </w:t>
      </w:r>
      <w:r>
        <w:rPr>
          <w:rFonts w:ascii="Calibri" w:eastAsia="Calibri" w:hAnsi="Calibri" w:cs="Calibri"/>
          <w:sz w:val="18"/>
        </w:rPr>
        <w:t xml:space="preserve">LL </w:t>
      </w:r>
      <w:r>
        <w:rPr>
          <w:sz w:val="18"/>
        </w:rPr>
        <w:t xml:space="preserve">integer suffix </w:t>
      </w:r>
      <w:r>
        <w:rPr>
          <w:i/>
          <w:sz w:val="18"/>
        </w:rPr>
        <w:t xml:space="preserve">.............................. </w:t>
      </w:r>
      <w:r>
        <w:rPr>
          <w:color w:val="7F171F"/>
          <w:sz w:val="18"/>
        </w:rPr>
        <w:t xml:space="preserve">448 </w:t>
      </w:r>
      <w:r>
        <w:rPr>
          <w:rFonts w:ascii="Calibri" w:eastAsia="Calibri" w:hAnsi="Calibri" w:cs="Calibri"/>
          <w:sz w:val="18"/>
        </w:rPr>
        <w:t xml:space="preserve">llabs </w:t>
      </w:r>
      <w:r>
        <w:rPr>
          <w:i/>
          <w:sz w:val="18"/>
        </w:rPr>
        <w:t xml:space="preserve">........................................ </w:t>
      </w:r>
      <w:r>
        <w:rPr>
          <w:color w:val="7F171F"/>
          <w:sz w:val="18"/>
        </w:rPr>
        <w:t xml:space="preserve">613 </w:t>
      </w:r>
      <w:r>
        <w:rPr>
          <w:rFonts w:ascii="Calibri" w:eastAsia="Calibri" w:hAnsi="Calibri" w:cs="Calibri"/>
          <w:sz w:val="18"/>
        </w:rPr>
        <w:t xml:space="preserve">llk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LLK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l</w:t>
      </w:r>
      <w:r>
        <w:rPr>
          <w:rFonts w:ascii="Calibri" w:eastAsia="Calibri" w:hAnsi="Calibri" w:cs="Calibri"/>
          <w:sz w:val="18"/>
        </w:rPr>
        <w:t xml:space="preserve">lr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LLR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llrint </w:t>
      </w:r>
      <w:r>
        <w:rPr>
          <w:i/>
          <w:sz w:val="18"/>
        </w:rPr>
        <w:t xml:space="preserve">....................................... </w:t>
      </w:r>
      <w:r>
        <w:rPr>
          <w:color w:val="7F171F"/>
          <w:sz w:val="18"/>
        </w:rPr>
        <w:t xml:space="preserve">613 </w:t>
      </w:r>
      <w:r>
        <w:rPr>
          <w:rFonts w:ascii="Calibri" w:eastAsia="Calibri" w:hAnsi="Calibri" w:cs="Calibri"/>
          <w:sz w:val="18"/>
        </w:rPr>
        <w:t>llrintf</w:t>
      </w:r>
      <w:r>
        <w:rPr>
          <w:i/>
          <w:sz w:val="18"/>
        </w:rPr>
        <w:t xml:space="preserve">...................................... </w:t>
      </w:r>
      <w:r>
        <w:rPr>
          <w:color w:val="7F171F"/>
          <w:sz w:val="18"/>
        </w:rPr>
        <w:t xml:space="preserve">613 </w:t>
      </w:r>
      <w:r>
        <w:rPr>
          <w:rFonts w:ascii="Calibri" w:eastAsia="Calibri" w:hAnsi="Calibri" w:cs="Calibri"/>
          <w:sz w:val="18"/>
        </w:rPr>
        <w:t>llrintl</w:t>
      </w:r>
      <w:r>
        <w:rPr>
          <w:i/>
          <w:sz w:val="18"/>
        </w:rPr>
        <w:t xml:space="preserve">...................................... </w:t>
      </w:r>
      <w:r>
        <w:rPr>
          <w:color w:val="7F171F"/>
          <w:sz w:val="18"/>
        </w:rPr>
        <w:t xml:space="preserve">613 </w:t>
      </w:r>
      <w:r>
        <w:rPr>
          <w:rFonts w:ascii="Calibri" w:eastAsia="Calibri" w:hAnsi="Calibri" w:cs="Calibri"/>
          <w:sz w:val="18"/>
        </w:rPr>
        <w:t>llround</w:t>
      </w:r>
      <w:r>
        <w:rPr>
          <w:i/>
          <w:sz w:val="18"/>
        </w:rPr>
        <w:t xml:space="preserve">...................................... </w:t>
      </w:r>
      <w:r>
        <w:rPr>
          <w:color w:val="7F171F"/>
          <w:sz w:val="18"/>
        </w:rPr>
        <w:t xml:space="preserve">613 </w:t>
      </w:r>
      <w:r>
        <w:rPr>
          <w:rFonts w:ascii="Calibri" w:eastAsia="Calibri" w:hAnsi="Calibri" w:cs="Calibri"/>
          <w:sz w:val="18"/>
        </w:rPr>
        <w:t>llroundf</w:t>
      </w:r>
      <w:r>
        <w:rPr>
          <w:i/>
          <w:sz w:val="18"/>
        </w:rPr>
        <w:t xml:space="preserve">..................................... </w:t>
      </w:r>
      <w:r>
        <w:rPr>
          <w:color w:val="7F171F"/>
          <w:sz w:val="18"/>
        </w:rPr>
        <w:t xml:space="preserve">613 </w:t>
      </w:r>
      <w:r>
        <w:rPr>
          <w:rFonts w:ascii="Calibri" w:eastAsia="Calibri" w:hAnsi="Calibri" w:cs="Calibri"/>
          <w:sz w:val="18"/>
        </w:rPr>
        <w:t>llroundl</w:t>
      </w:r>
      <w:r>
        <w:rPr>
          <w:i/>
          <w:sz w:val="18"/>
        </w:rPr>
        <w:t xml:space="preserve">..................................... </w:t>
      </w:r>
      <w:r>
        <w:rPr>
          <w:color w:val="7F171F"/>
          <w:sz w:val="18"/>
        </w:rPr>
        <w:t xml:space="preserve">613 </w:t>
      </w:r>
      <w:r>
        <w:rPr>
          <w:sz w:val="18"/>
        </w:rPr>
        <w:t xml:space="preserve">LM32 options </w:t>
      </w:r>
      <w:r>
        <w:rPr>
          <w:i/>
          <w:sz w:val="18"/>
        </w:rPr>
        <w:t xml:space="preserve">................................ </w:t>
      </w:r>
      <w:r>
        <w:rPr>
          <w:color w:val="7F171F"/>
          <w:sz w:val="18"/>
        </w:rPr>
        <w:t xml:space="preserve">292 </w:t>
      </w:r>
      <w:r>
        <w:rPr>
          <w:sz w:val="18"/>
        </w:rPr>
        <w:t xml:space="preserve">load address instruction </w:t>
      </w:r>
      <w:r>
        <w:rPr>
          <w:i/>
          <w:sz w:val="18"/>
        </w:rPr>
        <w:t xml:space="preserve">...................... </w:t>
      </w:r>
      <w:r>
        <w:rPr>
          <w:color w:val="7F171F"/>
          <w:sz w:val="18"/>
        </w:rPr>
        <w:t xml:space="preserve">562 </w:t>
      </w:r>
      <w:r>
        <w:rPr>
          <w:sz w:val="18"/>
        </w:rPr>
        <w:t>loca</w:t>
      </w:r>
      <w:r>
        <w:rPr>
          <w:sz w:val="18"/>
        </w:rPr>
        <w:t xml:space="preserve">l labels </w:t>
      </w:r>
      <w:r>
        <w:rPr>
          <w:i/>
          <w:sz w:val="18"/>
        </w:rPr>
        <w:t xml:space="preserve">................................... </w:t>
      </w:r>
      <w:r>
        <w:rPr>
          <w:color w:val="7F171F"/>
          <w:sz w:val="18"/>
        </w:rPr>
        <w:t xml:space="preserve">440 </w:t>
      </w:r>
      <w:r>
        <w:rPr>
          <w:sz w:val="18"/>
        </w:rPr>
        <w:t>local variables in macros</w:t>
      </w:r>
      <w:r>
        <w:rPr>
          <w:i/>
          <w:sz w:val="18"/>
        </w:rPr>
        <w:t xml:space="preserve">...................... </w:t>
      </w:r>
      <w:r>
        <w:rPr>
          <w:color w:val="7F171F"/>
          <w:sz w:val="18"/>
        </w:rPr>
        <w:t xml:space="preserve">446 </w:t>
      </w:r>
      <w:r>
        <w:rPr>
          <w:sz w:val="18"/>
        </w:rPr>
        <w:t xml:space="preserve">local variables, specifying registers </w:t>
      </w:r>
      <w:r>
        <w:rPr>
          <w:i/>
          <w:sz w:val="18"/>
        </w:rPr>
        <w:t xml:space="preserve">............ </w:t>
      </w:r>
      <w:r>
        <w:rPr>
          <w:color w:val="7F171F"/>
          <w:sz w:val="18"/>
        </w:rPr>
        <w:t xml:space="preserve">594 </w:t>
      </w:r>
      <w:r>
        <w:rPr>
          <w:sz w:val="18"/>
        </w:rPr>
        <w:t xml:space="preserve">locale </w:t>
      </w:r>
      <w:r>
        <w:rPr>
          <w:i/>
          <w:sz w:val="18"/>
        </w:rPr>
        <w:t xml:space="preserve">........................................ </w:t>
      </w:r>
      <w:r>
        <w:rPr>
          <w:color w:val="7F171F"/>
          <w:sz w:val="18"/>
        </w:rPr>
        <w:t xml:space="preserve">423 </w:t>
      </w:r>
      <w:r>
        <w:rPr>
          <w:sz w:val="18"/>
        </w:rPr>
        <w:t xml:space="preserve">locale definition </w:t>
      </w:r>
      <w:r>
        <w:rPr>
          <w:i/>
          <w:sz w:val="18"/>
        </w:rPr>
        <w:t>..............................</w:t>
      </w:r>
      <w:r>
        <w:rPr>
          <w:i/>
          <w:sz w:val="18"/>
        </w:rPr>
        <w:t xml:space="preserve"> </w:t>
      </w:r>
      <w:r>
        <w:rPr>
          <w:color w:val="7F171F"/>
          <w:sz w:val="18"/>
        </w:rPr>
        <w:t xml:space="preserve">424 </w:t>
      </w:r>
      <w:r>
        <w:rPr>
          <w:rFonts w:ascii="Calibri" w:eastAsia="Calibri" w:hAnsi="Calibri" w:cs="Calibri"/>
          <w:sz w:val="18"/>
        </w:rPr>
        <w:t xml:space="preserve">locusGCC_COLORS </w:t>
      </w:r>
      <w:r>
        <w:rPr>
          <w:sz w:val="18"/>
        </w:rPr>
        <w:t>capability</w:t>
      </w:r>
      <w:r>
        <w:rPr>
          <w:i/>
          <w:sz w:val="18"/>
        </w:rPr>
        <w:t xml:space="preserve">................... </w:t>
      </w:r>
      <w:r>
        <w:rPr>
          <w:color w:val="7F171F"/>
          <w:sz w:val="18"/>
        </w:rPr>
        <w:t xml:space="preserve">60 </w:t>
      </w:r>
      <w:r>
        <w:rPr>
          <w:rFonts w:ascii="Calibri" w:eastAsia="Calibri" w:hAnsi="Calibri" w:cs="Calibri"/>
          <w:sz w:val="18"/>
        </w:rPr>
        <w:t xml:space="preserve">log </w:t>
      </w:r>
      <w:r>
        <w:rPr>
          <w:i/>
          <w:sz w:val="18"/>
        </w:rPr>
        <w:t xml:space="preserve">.......................................... </w:t>
      </w:r>
      <w:r>
        <w:rPr>
          <w:color w:val="7F171F"/>
          <w:sz w:val="18"/>
        </w:rPr>
        <w:t>613</w:t>
      </w:r>
    </w:p>
    <w:p w:rsidR="00E67239" w:rsidRDefault="00E67239">
      <w:pPr>
        <w:sectPr w:rsidR="00E67239">
          <w:headerReference w:type="even" r:id="rId407"/>
          <w:headerReference w:type="default" r:id="rId408"/>
          <w:footerReference w:type="even" r:id="rId409"/>
          <w:footerReference w:type="default" r:id="rId410"/>
          <w:headerReference w:type="first" r:id="rId411"/>
          <w:footerReference w:type="first" r:id="rId412"/>
          <w:footnotePr>
            <w:numRestart w:val="eachPage"/>
          </w:footnotePr>
          <w:pgSz w:w="12240" w:h="15840"/>
          <w:pgMar w:top="2033" w:right="1800" w:bottom="1548" w:left="1800" w:header="1010" w:footer="720" w:gutter="0"/>
          <w:cols w:num="2" w:space="359"/>
        </w:sectPr>
      </w:pPr>
    </w:p>
    <w:p w:rsidR="00E67239" w:rsidRDefault="00D12257">
      <w:pPr>
        <w:spacing w:after="335" w:line="271" w:lineRule="auto"/>
        <w:ind w:left="-5" w:right="-15"/>
      </w:pPr>
      <w:r>
        <w:rPr>
          <w:rFonts w:ascii="Calibri" w:eastAsia="Calibri" w:hAnsi="Calibri" w:cs="Calibri"/>
          <w:sz w:val="18"/>
        </w:rPr>
        <w:t xml:space="preserve">log10 </w:t>
      </w:r>
      <w:r>
        <w:rPr>
          <w:i/>
          <w:sz w:val="18"/>
        </w:rPr>
        <w:t xml:space="preserve">........................................ </w:t>
      </w:r>
      <w:r>
        <w:rPr>
          <w:color w:val="7F171F"/>
          <w:sz w:val="18"/>
        </w:rPr>
        <w:t xml:space="preserve">613 </w:t>
      </w:r>
      <w:r>
        <w:rPr>
          <w:rFonts w:ascii="Calibri" w:eastAsia="Calibri" w:hAnsi="Calibri" w:cs="Calibri"/>
          <w:sz w:val="18"/>
        </w:rPr>
        <w:t xml:space="preserve">log10f </w:t>
      </w:r>
      <w:r>
        <w:rPr>
          <w:i/>
          <w:sz w:val="18"/>
        </w:rPr>
        <w:t xml:space="preserve">....................................... </w:t>
      </w:r>
      <w:r>
        <w:rPr>
          <w:color w:val="7F171F"/>
          <w:sz w:val="18"/>
        </w:rPr>
        <w:t xml:space="preserve">613 </w:t>
      </w:r>
      <w:r>
        <w:rPr>
          <w:rFonts w:ascii="Calibri" w:eastAsia="Calibri" w:hAnsi="Calibri" w:cs="Calibri"/>
          <w:sz w:val="18"/>
        </w:rPr>
        <w:t xml:space="preserve">log10l </w:t>
      </w:r>
      <w:r>
        <w:rPr>
          <w:i/>
          <w:sz w:val="18"/>
        </w:rPr>
        <w:t xml:space="preserve">....................................... </w:t>
      </w:r>
      <w:r>
        <w:rPr>
          <w:color w:val="7F171F"/>
          <w:sz w:val="18"/>
        </w:rPr>
        <w:t xml:space="preserve">613 </w:t>
      </w:r>
      <w:r>
        <w:rPr>
          <w:rFonts w:ascii="Calibri" w:eastAsia="Calibri" w:hAnsi="Calibri" w:cs="Calibri"/>
          <w:sz w:val="18"/>
        </w:rPr>
        <w:t xml:space="preserve">log1p </w:t>
      </w:r>
      <w:r>
        <w:rPr>
          <w:i/>
          <w:sz w:val="18"/>
        </w:rPr>
        <w:t xml:space="preserve">........................................ </w:t>
      </w:r>
      <w:r>
        <w:rPr>
          <w:color w:val="7F171F"/>
          <w:sz w:val="18"/>
        </w:rPr>
        <w:t xml:space="preserve">613 </w:t>
      </w:r>
      <w:r>
        <w:rPr>
          <w:rFonts w:ascii="Calibri" w:eastAsia="Calibri" w:hAnsi="Calibri" w:cs="Calibri"/>
          <w:sz w:val="18"/>
        </w:rPr>
        <w:t xml:space="preserve">log1pf </w:t>
      </w:r>
      <w:r>
        <w:rPr>
          <w:i/>
          <w:sz w:val="18"/>
        </w:rPr>
        <w:t xml:space="preserve">....................................... </w:t>
      </w:r>
      <w:r>
        <w:rPr>
          <w:color w:val="7F171F"/>
          <w:sz w:val="18"/>
        </w:rPr>
        <w:t xml:space="preserve">613 </w:t>
      </w:r>
      <w:r>
        <w:rPr>
          <w:rFonts w:ascii="Calibri" w:eastAsia="Calibri" w:hAnsi="Calibri" w:cs="Calibri"/>
          <w:sz w:val="18"/>
        </w:rPr>
        <w:t xml:space="preserve">log1pl </w:t>
      </w:r>
      <w:r>
        <w:rPr>
          <w:i/>
          <w:sz w:val="18"/>
        </w:rPr>
        <w:t xml:space="preserve">....................................... </w:t>
      </w:r>
      <w:r>
        <w:rPr>
          <w:color w:val="7F171F"/>
          <w:sz w:val="18"/>
        </w:rPr>
        <w:t xml:space="preserve">613 </w:t>
      </w:r>
      <w:r>
        <w:rPr>
          <w:rFonts w:ascii="Calibri" w:eastAsia="Calibri" w:hAnsi="Calibri" w:cs="Calibri"/>
          <w:sz w:val="18"/>
        </w:rPr>
        <w:t xml:space="preserve">log2 </w:t>
      </w:r>
      <w:r>
        <w:rPr>
          <w:i/>
          <w:sz w:val="18"/>
        </w:rPr>
        <w:t xml:space="preserve">......................................... </w:t>
      </w:r>
      <w:r>
        <w:rPr>
          <w:color w:val="7F171F"/>
          <w:sz w:val="18"/>
        </w:rPr>
        <w:t xml:space="preserve">613 </w:t>
      </w:r>
      <w:r>
        <w:rPr>
          <w:rFonts w:ascii="Calibri" w:eastAsia="Calibri" w:hAnsi="Calibri" w:cs="Calibri"/>
          <w:sz w:val="18"/>
        </w:rPr>
        <w:t xml:space="preserve">log2f </w:t>
      </w:r>
      <w:r>
        <w:rPr>
          <w:i/>
          <w:sz w:val="18"/>
        </w:rPr>
        <w:t xml:space="preserve">........................................ </w:t>
      </w:r>
      <w:r>
        <w:rPr>
          <w:color w:val="7F171F"/>
          <w:sz w:val="18"/>
        </w:rPr>
        <w:t xml:space="preserve">613 </w:t>
      </w:r>
      <w:r>
        <w:rPr>
          <w:rFonts w:ascii="Calibri" w:eastAsia="Calibri" w:hAnsi="Calibri" w:cs="Calibri"/>
          <w:sz w:val="18"/>
        </w:rPr>
        <w:t xml:space="preserve">log2l </w:t>
      </w:r>
      <w:r>
        <w:rPr>
          <w:i/>
          <w:sz w:val="18"/>
        </w:rPr>
        <w:t xml:space="preserve">........................................ </w:t>
      </w:r>
      <w:r>
        <w:rPr>
          <w:color w:val="7F171F"/>
          <w:sz w:val="18"/>
        </w:rPr>
        <w:t xml:space="preserve">613 </w:t>
      </w:r>
      <w:r>
        <w:rPr>
          <w:rFonts w:ascii="Calibri" w:eastAsia="Calibri" w:hAnsi="Calibri" w:cs="Calibri"/>
          <w:sz w:val="18"/>
        </w:rPr>
        <w:t xml:space="preserve">logb </w:t>
      </w:r>
      <w:r>
        <w:rPr>
          <w:i/>
          <w:sz w:val="18"/>
        </w:rPr>
        <w:t xml:space="preserve">......................................... </w:t>
      </w:r>
      <w:r>
        <w:rPr>
          <w:color w:val="7F171F"/>
          <w:sz w:val="18"/>
        </w:rPr>
        <w:t xml:space="preserve">613 </w:t>
      </w:r>
      <w:r>
        <w:rPr>
          <w:rFonts w:ascii="Calibri" w:eastAsia="Calibri" w:hAnsi="Calibri" w:cs="Calibri"/>
          <w:sz w:val="18"/>
        </w:rPr>
        <w:t xml:space="preserve">logbf </w:t>
      </w:r>
      <w:r>
        <w:rPr>
          <w:i/>
          <w:sz w:val="18"/>
        </w:rPr>
        <w:t xml:space="preserve">........................................ </w:t>
      </w:r>
      <w:r>
        <w:rPr>
          <w:color w:val="7F171F"/>
          <w:sz w:val="18"/>
        </w:rPr>
        <w:t xml:space="preserve">613 </w:t>
      </w:r>
      <w:r>
        <w:rPr>
          <w:rFonts w:ascii="Calibri" w:eastAsia="Calibri" w:hAnsi="Calibri" w:cs="Calibri"/>
          <w:sz w:val="18"/>
        </w:rPr>
        <w:t xml:space="preserve">logbl </w:t>
      </w:r>
      <w:r>
        <w:rPr>
          <w:i/>
          <w:sz w:val="18"/>
        </w:rPr>
        <w:t xml:space="preserve">........................................ </w:t>
      </w:r>
      <w:r>
        <w:rPr>
          <w:color w:val="7F171F"/>
          <w:sz w:val="18"/>
        </w:rPr>
        <w:t xml:space="preserve">613 </w:t>
      </w:r>
      <w:r>
        <w:rPr>
          <w:rFonts w:ascii="Calibri" w:eastAsia="Calibri" w:hAnsi="Calibri" w:cs="Calibri"/>
          <w:sz w:val="18"/>
        </w:rPr>
        <w:t xml:space="preserve">logf </w:t>
      </w:r>
      <w:r>
        <w:rPr>
          <w:i/>
          <w:sz w:val="18"/>
        </w:rPr>
        <w:t xml:space="preserve">......................................... </w:t>
      </w:r>
      <w:r>
        <w:rPr>
          <w:color w:val="7F171F"/>
          <w:sz w:val="18"/>
        </w:rPr>
        <w:t xml:space="preserve">613 </w:t>
      </w:r>
      <w:r>
        <w:rPr>
          <w:rFonts w:ascii="Calibri" w:eastAsia="Calibri" w:hAnsi="Calibri" w:cs="Calibri"/>
          <w:sz w:val="18"/>
        </w:rPr>
        <w:t xml:space="preserve">logl </w:t>
      </w:r>
      <w:r>
        <w:rPr>
          <w:i/>
          <w:sz w:val="18"/>
        </w:rPr>
        <w:t xml:space="preserve">......................................... </w:t>
      </w:r>
      <w:r>
        <w:rPr>
          <w:color w:val="7F171F"/>
          <w:sz w:val="18"/>
        </w:rPr>
        <w:t xml:space="preserve">613 </w:t>
      </w:r>
      <w:r>
        <w:rPr>
          <w:rFonts w:ascii="Calibri" w:eastAsia="Calibri" w:hAnsi="Calibri" w:cs="Calibri"/>
          <w:sz w:val="18"/>
        </w:rPr>
        <w:t>l</w:t>
      </w:r>
      <w:r>
        <w:rPr>
          <w:rFonts w:ascii="Calibri" w:eastAsia="Calibri" w:hAnsi="Calibri" w:cs="Calibri"/>
          <w:sz w:val="18"/>
        </w:rPr>
        <w:t xml:space="preserve">onglong </w:t>
      </w:r>
      <w:r>
        <w:rPr>
          <w:sz w:val="18"/>
        </w:rPr>
        <w:t>data types</w:t>
      </w:r>
      <w:r>
        <w:rPr>
          <w:i/>
          <w:sz w:val="18"/>
        </w:rPr>
        <w:t xml:space="preserve">......................... </w:t>
      </w:r>
      <w:r>
        <w:rPr>
          <w:color w:val="7F171F"/>
          <w:sz w:val="18"/>
        </w:rPr>
        <w:t xml:space="preserve">448 </w:t>
      </w:r>
      <w:r>
        <w:rPr>
          <w:rFonts w:ascii="Calibri" w:eastAsia="Calibri" w:hAnsi="Calibri" w:cs="Calibri"/>
          <w:sz w:val="18"/>
        </w:rPr>
        <w:t xml:space="preserve">long_call </w:t>
      </w:r>
      <w:r>
        <w:rPr>
          <w:sz w:val="18"/>
        </w:rPr>
        <w:t>function attribute, ARC</w:t>
      </w:r>
      <w:r>
        <w:rPr>
          <w:i/>
          <w:sz w:val="18"/>
        </w:rPr>
        <w:t xml:space="preserve">........... </w:t>
      </w:r>
      <w:r>
        <w:rPr>
          <w:color w:val="7F171F"/>
          <w:sz w:val="18"/>
        </w:rPr>
        <w:t xml:space="preserve">484 </w:t>
      </w:r>
      <w:r>
        <w:rPr>
          <w:rFonts w:ascii="Calibri" w:eastAsia="Calibri" w:hAnsi="Calibri" w:cs="Calibri"/>
          <w:sz w:val="18"/>
        </w:rPr>
        <w:t xml:space="preserve">long_call </w:t>
      </w:r>
      <w:r>
        <w:rPr>
          <w:sz w:val="18"/>
        </w:rPr>
        <w:t xml:space="preserve">function attribute, ARM </w:t>
      </w:r>
      <w:r>
        <w:rPr>
          <w:i/>
          <w:sz w:val="18"/>
        </w:rPr>
        <w:t xml:space="preserve">.......... </w:t>
      </w:r>
      <w:r>
        <w:rPr>
          <w:color w:val="7F171F"/>
          <w:sz w:val="18"/>
        </w:rPr>
        <w:t xml:space="preserve">485 </w:t>
      </w:r>
      <w:r>
        <w:rPr>
          <w:rFonts w:ascii="Calibri" w:eastAsia="Calibri" w:hAnsi="Calibri" w:cs="Calibri"/>
          <w:sz w:val="18"/>
        </w:rPr>
        <w:t xml:space="preserve">long_call </w:t>
      </w:r>
      <w:r>
        <w:rPr>
          <w:sz w:val="18"/>
        </w:rPr>
        <w:t xml:space="preserve">function attribute, Epiphany </w:t>
      </w:r>
      <w:r>
        <w:rPr>
          <w:i/>
          <w:sz w:val="18"/>
        </w:rPr>
        <w:t xml:space="preserve">...... </w:t>
      </w:r>
      <w:r>
        <w:rPr>
          <w:color w:val="7F171F"/>
          <w:sz w:val="18"/>
        </w:rPr>
        <w:t xml:space="preserve">489 </w:t>
      </w:r>
      <w:r>
        <w:rPr>
          <w:rFonts w:ascii="Calibri" w:eastAsia="Calibri" w:hAnsi="Calibri" w:cs="Calibri"/>
          <w:sz w:val="18"/>
        </w:rPr>
        <w:t xml:space="preserve">long_call </w:t>
      </w:r>
      <w:r>
        <w:rPr>
          <w:sz w:val="18"/>
        </w:rPr>
        <w:t xml:space="preserve">function attribute, MIPS </w:t>
      </w:r>
      <w:r>
        <w:rPr>
          <w:i/>
          <w:sz w:val="18"/>
        </w:rPr>
        <w:t xml:space="preserve">.......... </w:t>
      </w:r>
      <w:r>
        <w:rPr>
          <w:color w:val="7F171F"/>
          <w:sz w:val="18"/>
        </w:rPr>
        <w:t xml:space="preserve">495 </w:t>
      </w:r>
      <w:r>
        <w:rPr>
          <w:rFonts w:ascii="Calibri" w:eastAsia="Calibri" w:hAnsi="Calibri" w:cs="Calibri"/>
          <w:sz w:val="18"/>
        </w:rPr>
        <w:t xml:space="preserve">longcall </w:t>
      </w:r>
      <w:r>
        <w:rPr>
          <w:sz w:val="18"/>
        </w:rPr>
        <w:t>f</w:t>
      </w:r>
      <w:r>
        <w:rPr>
          <w:sz w:val="18"/>
        </w:rPr>
        <w:t xml:space="preserve">unction attribute, Blackfin </w:t>
      </w:r>
      <w:r>
        <w:rPr>
          <w:i/>
          <w:sz w:val="18"/>
        </w:rPr>
        <w:t xml:space="preserve">......... </w:t>
      </w:r>
      <w:r>
        <w:rPr>
          <w:color w:val="7F171F"/>
          <w:sz w:val="18"/>
        </w:rPr>
        <w:t xml:space="preserve">488 </w:t>
      </w:r>
      <w:r>
        <w:rPr>
          <w:rFonts w:ascii="Calibri" w:eastAsia="Calibri" w:hAnsi="Calibri" w:cs="Calibri"/>
          <w:sz w:val="18"/>
        </w:rPr>
        <w:t xml:space="preserve">longcall </w:t>
      </w:r>
      <w:r>
        <w:rPr>
          <w:sz w:val="18"/>
        </w:rPr>
        <w:t>function attribute, PowerPC</w:t>
      </w:r>
      <w:r>
        <w:rPr>
          <w:i/>
          <w:sz w:val="18"/>
        </w:rPr>
        <w:t xml:space="preserve">........ </w:t>
      </w:r>
      <w:r>
        <w:rPr>
          <w:color w:val="7F171F"/>
          <w:sz w:val="18"/>
        </w:rPr>
        <w:t xml:space="preserve">499 </w:t>
      </w:r>
      <w:r>
        <w:rPr>
          <w:rFonts w:ascii="Calibri" w:eastAsia="Calibri" w:hAnsi="Calibri" w:cs="Calibri"/>
          <w:sz w:val="18"/>
        </w:rPr>
        <w:t>longjmp</w:t>
      </w:r>
      <w:r>
        <w:rPr>
          <w:i/>
          <w:sz w:val="18"/>
        </w:rPr>
        <w:t xml:space="preserve">...................................... </w:t>
      </w:r>
      <w:r>
        <w:rPr>
          <w:color w:val="7F171F"/>
          <w:sz w:val="18"/>
        </w:rPr>
        <w:t xml:space="preserve">593 </w:t>
      </w:r>
      <w:r>
        <w:rPr>
          <w:rFonts w:ascii="Calibri" w:eastAsia="Calibri" w:hAnsi="Calibri" w:cs="Calibri"/>
          <w:sz w:val="18"/>
        </w:rPr>
        <w:t xml:space="preserve">longjmp </w:t>
      </w:r>
      <w:r>
        <w:rPr>
          <w:sz w:val="18"/>
        </w:rPr>
        <w:t>incompatibilities</w:t>
      </w:r>
      <w:r>
        <w:rPr>
          <w:i/>
          <w:sz w:val="18"/>
        </w:rPr>
        <w:t xml:space="preserve">..................... </w:t>
      </w:r>
      <w:r>
        <w:rPr>
          <w:color w:val="7F171F"/>
          <w:sz w:val="18"/>
        </w:rPr>
        <w:t xml:space="preserve">841 </w:t>
      </w:r>
      <w:r>
        <w:rPr>
          <w:rFonts w:ascii="Calibri" w:eastAsia="Calibri" w:hAnsi="Calibri" w:cs="Calibri"/>
          <w:sz w:val="18"/>
        </w:rPr>
        <w:t xml:space="preserve">longjmp </w:t>
      </w:r>
      <w:r>
        <w:rPr>
          <w:sz w:val="18"/>
        </w:rPr>
        <w:t>warnings</w:t>
      </w:r>
      <w:r>
        <w:rPr>
          <w:i/>
          <w:sz w:val="18"/>
        </w:rPr>
        <w:t xml:space="preserve">.............................. </w:t>
      </w:r>
      <w:r>
        <w:rPr>
          <w:color w:val="7F171F"/>
          <w:sz w:val="18"/>
        </w:rPr>
        <w:t xml:space="preserve">81 </w:t>
      </w:r>
      <w:r>
        <w:rPr>
          <w:rFonts w:ascii="Calibri" w:eastAsia="Calibri" w:hAnsi="Calibri" w:cs="Calibri"/>
          <w:sz w:val="18"/>
        </w:rPr>
        <w:t xml:space="preserve">lower </w:t>
      </w:r>
      <w:r>
        <w:rPr>
          <w:sz w:val="18"/>
        </w:rPr>
        <w:t>function</w:t>
      </w:r>
      <w:r>
        <w:rPr>
          <w:sz w:val="18"/>
        </w:rPr>
        <w:t xml:space="preserve"> attribute, MSP430 </w:t>
      </w:r>
      <w:r>
        <w:rPr>
          <w:i/>
          <w:sz w:val="18"/>
        </w:rPr>
        <w:t xml:space="preserve">............ </w:t>
      </w:r>
      <w:r>
        <w:rPr>
          <w:color w:val="7F171F"/>
          <w:sz w:val="18"/>
        </w:rPr>
        <w:t xml:space="preserve">497 </w:t>
      </w:r>
      <w:r>
        <w:rPr>
          <w:rFonts w:ascii="Calibri" w:eastAsia="Calibri" w:hAnsi="Calibri" w:cs="Calibri"/>
          <w:sz w:val="18"/>
        </w:rPr>
        <w:t xml:space="preserve">lower </w:t>
      </w:r>
      <w:r>
        <w:rPr>
          <w:sz w:val="18"/>
        </w:rPr>
        <w:t>variable attribute, MSP430</w:t>
      </w:r>
      <w:r>
        <w:rPr>
          <w:i/>
          <w:sz w:val="18"/>
        </w:rPr>
        <w:t xml:space="preserve">............. </w:t>
      </w:r>
      <w:r>
        <w:rPr>
          <w:color w:val="7F171F"/>
          <w:sz w:val="18"/>
        </w:rPr>
        <w:t xml:space="preserve">523 </w:t>
      </w:r>
      <w:r>
        <w:rPr>
          <w:rFonts w:ascii="Calibri" w:eastAsia="Calibri" w:hAnsi="Calibri" w:cs="Calibri"/>
          <w:sz w:val="18"/>
        </w:rPr>
        <w:t xml:space="preserve">lr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LR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lrint </w:t>
      </w:r>
      <w:r>
        <w:rPr>
          <w:i/>
          <w:sz w:val="18"/>
        </w:rPr>
        <w:t xml:space="preserve">........................................ </w:t>
      </w:r>
      <w:r>
        <w:rPr>
          <w:color w:val="7F171F"/>
          <w:sz w:val="18"/>
        </w:rPr>
        <w:t xml:space="preserve">613 </w:t>
      </w:r>
      <w:r>
        <w:rPr>
          <w:rFonts w:ascii="Calibri" w:eastAsia="Calibri" w:hAnsi="Calibri" w:cs="Calibri"/>
          <w:sz w:val="18"/>
        </w:rPr>
        <w:t xml:space="preserve">lrintf </w:t>
      </w:r>
      <w:r>
        <w:rPr>
          <w:i/>
          <w:sz w:val="18"/>
        </w:rPr>
        <w:t xml:space="preserve">....................................... </w:t>
      </w:r>
      <w:r>
        <w:rPr>
          <w:color w:val="7F171F"/>
          <w:sz w:val="18"/>
        </w:rPr>
        <w:t xml:space="preserve">613 </w:t>
      </w:r>
      <w:r>
        <w:rPr>
          <w:rFonts w:ascii="Calibri" w:eastAsia="Calibri" w:hAnsi="Calibri" w:cs="Calibri"/>
          <w:sz w:val="18"/>
        </w:rPr>
        <w:t xml:space="preserve">lrintl </w:t>
      </w:r>
      <w:r>
        <w:rPr>
          <w:i/>
          <w:sz w:val="18"/>
        </w:rPr>
        <w:t xml:space="preserve">....................................... </w:t>
      </w:r>
      <w:r>
        <w:rPr>
          <w:color w:val="7F171F"/>
          <w:sz w:val="18"/>
        </w:rPr>
        <w:t xml:space="preserve">613 </w:t>
      </w:r>
      <w:r>
        <w:rPr>
          <w:rFonts w:ascii="Calibri" w:eastAsia="Calibri" w:hAnsi="Calibri" w:cs="Calibri"/>
          <w:sz w:val="18"/>
        </w:rPr>
        <w:t xml:space="preserve">lround </w:t>
      </w:r>
      <w:r>
        <w:rPr>
          <w:i/>
          <w:sz w:val="18"/>
        </w:rPr>
        <w:t xml:space="preserve">....................................... </w:t>
      </w:r>
      <w:r>
        <w:rPr>
          <w:color w:val="7F171F"/>
          <w:sz w:val="18"/>
        </w:rPr>
        <w:t xml:space="preserve">613 </w:t>
      </w:r>
      <w:r>
        <w:rPr>
          <w:rFonts w:ascii="Calibri" w:eastAsia="Calibri" w:hAnsi="Calibri" w:cs="Calibri"/>
          <w:sz w:val="18"/>
        </w:rPr>
        <w:t>lroundf</w:t>
      </w:r>
      <w:r>
        <w:rPr>
          <w:i/>
          <w:sz w:val="18"/>
        </w:rPr>
        <w:t xml:space="preserve">...................................... </w:t>
      </w:r>
      <w:r>
        <w:rPr>
          <w:color w:val="7F171F"/>
          <w:sz w:val="18"/>
        </w:rPr>
        <w:t xml:space="preserve">613 </w:t>
      </w:r>
      <w:r>
        <w:rPr>
          <w:rFonts w:ascii="Calibri" w:eastAsia="Calibri" w:hAnsi="Calibri" w:cs="Calibri"/>
          <w:sz w:val="18"/>
        </w:rPr>
        <w:t>lroundl</w:t>
      </w:r>
      <w:r>
        <w:rPr>
          <w:i/>
          <w:sz w:val="18"/>
        </w:rPr>
        <w:t xml:space="preserve">...................................... </w:t>
      </w:r>
      <w:r>
        <w:rPr>
          <w:color w:val="7F171F"/>
          <w:sz w:val="18"/>
        </w:rPr>
        <w:t>613</w:t>
      </w:r>
    </w:p>
    <w:p w:rsidR="00E67239" w:rsidRDefault="00D12257">
      <w:pPr>
        <w:spacing w:after="17" w:line="248" w:lineRule="auto"/>
        <w:ind w:left="-5"/>
        <w:jc w:val="left"/>
      </w:pPr>
      <w:r>
        <w:rPr>
          <w:b/>
          <w:sz w:val="29"/>
        </w:rPr>
        <w:t>M</w:t>
      </w:r>
    </w:p>
    <w:p w:rsidR="00E67239" w:rsidRDefault="00D12257">
      <w:pPr>
        <w:spacing w:after="5" w:line="271" w:lineRule="auto"/>
        <w:ind w:left="-5" w:right="-15"/>
      </w:pPr>
      <w:r>
        <w:rPr>
          <w:sz w:val="18"/>
        </w:rPr>
        <w:t>‘</w:t>
      </w:r>
      <w:r>
        <w:rPr>
          <w:rFonts w:ascii="Calibri" w:eastAsia="Calibri" w:hAnsi="Calibri" w:cs="Calibri"/>
          <w:sz w:val="18"/>
        </w:rPr>
        <w:t>m</w:t>
      </w:r>
      <w:r>
        <w:rPr>
          <w:sz w:val="18"/>
        </w:rPr>
        <w:t>’ in c</w:t>
      </w:r>
      <w:r>
        <w:rPr>
          <w:sz w:val="18"/>
        </w:rPr>
        <w:t xml:space="preserve">onstraint </w:t>
      </w:r>
      <w:r>
        <w:rPr>
          <w:i/>
          <w:sz w:val="18"/>
        </w:rPr>
        <w:t xml:space="preserve">.............................. </w:t>
      </w:r>
      <w:r>
        <w:rPr>
          <w:color w:val="7F171F"/>
          <w:sz w:val="18"/>
        </w:rPr>
        <w:t>560</w:t>
      </w:r>
    </w:p>
    <w:p w:rsidR="00E67239" w:rsidRDefault="00D12257">
      <w:pPr>
        <w:spacing w:after="5" w:line="271" w:lineRule="auto"/>
        <w:ind w:left="-5" w:right="-15"/>
      </w:pPr>
      <w:r>
        <w:rPr>
          <w:sz w:val="18"/>
        </w:rPr>
        <w:t xml:space="preserve">M32C options </w:t>
      </w:r>
      <w:r>
        <w:rPr>
          <w:i/>
          <w:sz w:val="18"/>
        </w:rPr>
        <w:t xml:space="preserve">................................ </w:t>
      </w:r>
      <w:r>
        <w:rPr>
          <w:color w:val="7F171F"/>
          <w:sz w:val="18"/>
        </w:rPr>
        <w:t>293</w:t>
      </w:r>
    </w:p>
    <w:p w:rsidR="00E67239" w:rsidRDefault="00D12257">
      <w:pPr>
        <w:spacing w:after="382" w:line="271" w:lineRule="auto"/>
        <w:ind w:left="-5" w:right="-15"/>
      </w:pPr>
      <w:r>
        <w:rPr>
          <w:sz w:val="18"/>
        </w:rPr>
        <w:t xml:space="preserve">M32R/D options </w:t>
      </w:r>
      <w:r>
        <w:rPr>
          <w:i/>
          <w:sz w:val="18"/>
        </w:rPr>
        <w:t xml:space="preserve">............................. </w:t>
      </w:r>
      <w:r>
        <w:rPr>
          <w:color w:val="7F171F"/>
          <w:sz w:val="18"/>
        </w:rPr>
        <w:t xml:space="preserve">293 </w:t>
      </w:r>
      <w:r>
        <w:rPr>
          <w:sz w:val="18"/>
        </w:rPr>
        <w:t xml:space="preserve">M680x0 options </w:t>
      </w:r>
      <w:r>
        <w:rPr>
          <w:i/>
          <w:sz w:val="18"/>
        </w:rPr>
        <w:t xml:space="preserve">.............................. </w:t>
      </w:r>
      <w:r>
        <w:rPr>
          <w:color w:val="7F171F"/>
          <w:sz w:val="18"/>
        </w:rPr>
        <w:t xml:space="preserve">295 </w:t>
      </w:r>
      <w:r>
        <w:rPr>
          <w:sz w:val="18"/>
        </w:rPr>
        <w:t>machine specific constraints</w:t>
      </w:r>
      <w:r>
        <w:rPr>
          <w:i/>
          <w:sz w:val="18"/>
        </w:rPr>
        <w:t xml:space="preserve">................... </w:t>
      </w:r>
      <w:r>
        <w:rPr>
          <w:color w:val="7F171F"/>
          <w:sz w:val="18"/>
        </w:rPr>
        <w:t xml:space="preserve">563 </w:t>
      </w:r>
      <w:r>
        <w:rPr>
          <w:sz w:val="18"/>
        </w:rPr>
        <w:t>machine-de</w:t>
      </w:r>
      <w:r>
        <w:rPr>
          <w:sz w:val="18"/>
        </w:rPr>
        <w:t xml:space="preserve">pendent options </w:t>
      </w:r>
      <w:r>
        <w:rPr>
          <w:i/>
          <w:sz w:val="18"/>
        </w:rPr>
        <w:t xml:space="preserve">................... </w:t>
      </w:r>
      <w:r>
        <w:rPr>
          <w:color w:val="7F171F"/>
          <w:sz w:val="18"/>
        </w:rPr>
        <w:t xml:space="preserve">228 </w:t>
      </w:r>
      <w:r>
        <w:rPr>
          <w:sz w:val="18"/>
        </w:rPr>
        <w:t xml:space="preserve">macro with variable arguments </w:t>
      </w:r>
      <w:r>
        <w:rPr>
          <w:i/>
          <w:sz w:val="18"/>
        </w:rPr>
        <w:t xml:space="preserve">............... </w:t>
      </w:r>
      <w:r>
        <w:rPr>
          <w:color w:val="7F171F"/>
          <w:sz w:val="18"/>
        </w:rPr>
        <w:t xml:space="preserve">458 </w:t>
      </w:r>
      <w:r>
        <w:rPr>
          <w:sz w:val="18"/>
        </w:rPr>
        <w:t xml:space="preserve">macros, inline alternative </w:t>
      </w:r>
      <w:r>
        <w:rPr>
          <w:i/>
          <w:sz w:val="18"/>
        </w:rPr>
        <w:t xml:space="preserve">..................... </w:t>
      </w:r>
      <w:r>
        <w:rPr>
          <w:color w:val="7F171F"/>
          <w:sz w:val="18"/>
        </w:rPr>
        <w:t xml:space="preserve">539 </w:t>
      </w:r>
      <w:r>
        <w:rPr>
          <w:sz w:val="18"/>
        </w:rPr>
        <w:t>macros, local labels</w:t>
      </w:r>
      <w:r>
        <w:rPr>
          <w:i/>
          <w:sz w:val="18"/>
        </w:rPr>
        <w:t xml:space="preserve">........................... </w:t>
      </w:r>
      <w:r>
        <w:rPr>
          <w:color w:val="7F171F"/>
          <w:sz w:val="18"/>
        </w:rPr>
        <w:t xml:space="preserve">440 </w:t>
      </w:r>
      <w:r>
        <w:rPr>
          <w:sz w:val="18"/>
        </w:rPr>
        <w:t xml:space="preserve">macros, local variables in </w:t>
      </w:r>
      <w:r>
        <w:rPr>
          <w:i/>
          <w:sz w:val="18"/>
        </w:rPr>
        <w:t xml:space="preserve">..................... </w:t>
      </w:r>
      <w:r>
        <w:rPr>
          <w:color w:val="7F171F"/>
          <w:sz w:val="18"/>
        </w:rPr>
        <w:t xml:space="preserve">446 </w:t>
      </w:r>
      <w:r>
        <w:rPr>
          <w:sz w:val="18"/>
        </w:rPr>
        <w:t xml:space="preserve">macros, </w:t>
      </w:r>
      <w:r>
        <w:rPr>
          <w:sz w:val="18"/>
        </w:rPr>
        <w:t>statements in expressions</w:t>
      </w:r>
      <w:r>
        <w:rPr>
          <w:i/>
          <w:sz w:val="18"/>
        </w:rPr>
        <w:t xml:space="preserve">............. </w:t>
      </w:r>
      <w:r>
        <w:rPr>
          <w:color w:val="7F171F"/>
          <w:sz w:val="18"/>
        </w:rPr>
        <w:t xml:space="preserve">439 </w:t>
      </w:r>
      <w:r>
        <w:rPr>
          <w:sz w:val="18"/>
        </w:rPr>
        <w:t>macros, types of arguments</w:t>
      </w:r>
      <w:r>
        <w:rPr>
          <w:i/>
          <w:sz w:val="18"/>
        </w:rPr>
        <w:t xml:space="preserve">................... </w:t>
      </w:r>
      <w:r>
        <w:rPr>
          <w:color w:val="7F171F"/>
          <w:sz w:val="18"/>
        </w:rPr>
        <w:t xml:space="preserve">446 </w:t>
      </w:r>
      <w:r>
        <w:rPr>
          <w:rFonts w:ascii="Calibri" w:eastAsia="Calibri" w:hAnsi="Calibri" w:cs="Calibri"/>
          <w:sz w:val="18"/>
        </w:rPr>
        <w:t xml:space="preserve">make </w:t>
      </w:r>
      <w:r>
        <w:rPr>
          <w:i/>
          <w:sz w:val="18"/>
        </w:rPr>
        <w:t xml:space="preserve">......................................... </w:t>
      </w:r>
      <w:r>
        <w:rPr>
          <w:color w:val="7F171F"/>
          <w:sz w:val="18"/>
        </w:rPr>
        <w:t xml:space="preserve">188 </w:t>
      </w:r>
      <w:r>
        <w:rPr>
          <w:rFonts w:ascii="Calibri" w:eastAsia="Calibri" w:hAnsi="Calibri" w:cs="Calibri"/>
          <w:sz w:val="18"/>
        </w:rPr>
        <w:t xml:space="preserve">malloc </w:t>
      </w:r>
      <w:r>
        <w:rPr>
          <w:i/>
          <w:sz w:val="18"/>
        </w:rPr>
        <w:t xml:space="preserve">....................................... </w:t>
      </w:r>
      <w:r>
        <w:rPr>
          <w:color w:val="7F171F"/>
          <w:sz w:val="18"/>
        </w:rPr>
        <w:t xml:space="preserve">613 </w:t>
      </w:r>
      <w:r>
        <w:rPr>
          <w:rFonts w:ascii="Calibri" w:eastAsia="Calibri" w:hAnsi="Calibri" w:cs="Calibri"/>
          <w:sz w:val="18"/>
        </w:rPr>
        <w:t xml:space="preserve">malloc </w:t>
      </w:r>
      <w:r>
        <w:rPr>
          <w:sz w:val="18"/>
        </w:rPr>
        <w:t>function attribute</w:t>
      </w:r>
      <w:r>
        <w:rPr>
          <w:i/>
          <w:sz w:val="18"/>
        </w:rPr>
        <w:t xml:space="preserve">..................... </w:t>
      </w:r>
      <w:r>
        <w:rPr>
          <w:color w:val="7F171F"/>
          <w:sz w:val="18"/>
        </w:rPr>
        <w:t xml:space="preserve">472 </w:t>
      </w:r>
      <w:r>
        <w:rPr>
          <w:sz w:val="18"/>
        </w:rPr>
        <w:t>matching c</w:t>
      </w:r>
      <w:r>
        <w:rPr>
          <w:sz w:val="18"/>
        </w:rPr>
        <w:t xml:space="preserve">onstraint </w:t>
      </w:r>
      <w:r>
        <w:rPr>
          <w:i/>
          <w:sz w:val="18"/>
        </w:rPr>
        <w:t xml:space="preserve">.......................... </w:t>
      </w:r>
      <w:r>
        <w:rPr>
          <w:color w:val="7F171F"/>
          <w:sz w:val="18"/>
        </w:rPr>
        <w:t xml:space="preserve">561 </w:t>
      </w:r>
      <w:r>
        <w:rPr>
          <w:rFonts w:ascii="Calibri" w:eastAsia="Calibri" w:hAnsi="Calibri" w:cs="Calibri"/>
          <w:sz w:val="18"/>
        </w:rPr>
        <w:t xml:space="preserve">may_alias </w:t>
      </w:r>
      <w:r>
        <w:rPr>
          <w:sz w:val="18"/>
        </w:rPr>
        <w:t xml:space="preserve">type attribute </w:t>
      </w:r>
      <w:r>
        <w:rPr>
          <w:i/>
          <w:sz w:val="18"/>
        </w:rPr>
        <w:t xml:space="preserve">..................... </w:t>
      </w:r>
      <w:r>
        <w:rPr>
          <w:color w:val="7F171F"/>
          <w:sz w:val="18"/>
        </w:rPr>
        <w:t xml:space="preserve">527 </w:t>
      </w:r>
      <w:r>
        <w:rPr>
          <w:sz w:val="18"/>
        </w:rPr>
        <w:t xml:space="preserve">MCore options </w:t>
      </w:r>
      <w:r>
        <w:rPr>
          <w:i/>
          <w:sz w:val="18"/>
        </w:rPr>
        <w:t xml:space="preserve">............................... </w:t>
      </w:r>
      <w:r>
        <w:rPr>
          <w:color w:val="7F171F"/>
          <w:sz w:val="18"/>
        </w:rPr>
        <w:t xml:space="preserve">300 </w:t>
      </w:r>
      <w:r>
        <w:rPr>
          <w:rFonts w:ascii="Calibri" w:eastAsia="Calibri" w:hAnsi="Calibri" w:cs="Calibri"/>
          <w:sz w:val="18"/>
        </w:rPr>
        <w:t xml:space="preserve">medium_call </w:t>
      </w:r>
      <w:r>
        <w:rPr>
          <w:sz w:val="18"/>
        </w:rPr>
        <w:t>function attribute, ARC</w:t>
      </w:r>
      <w:r>
        <w:rPr>
          <w:i/>
          <w:sz w:val="18"/>
        </w:rPr>
        <w:t xml:space="preserve">......... </w:t>
      </w:r>
      <w:r>
        <w:rPr>
          <w:color w:val="7F171F"/>
          <w:sz w:val="18"/>
        </w:rPr>
        <w:t xml:space="preserve">484 </w:t>
      </w:r>
      <w:r>
        <w:rPr>
          <w:sz w:val="18"/>
        </w:rPr>
        <w:t xml:space="preserve">member fns, automatically </w:t>
      </w:r>
      <w:r>
        <w:rPr>
          <w:rFonts w:ascii="Calibri" w:eastAsia="Calibri" w:hAnsi="Calibri" w:cs="Calibri"/>
          <w:sz w:val="18"/>
        </w:rPr>
        <w:t xml:space="preserve">inline </w:t>
      </w:r>
      <w:r>
        <w:rPr>
          <w:i/>
          <w:sz w:val="18"/>
        </w:rPr>
        <w:t xml:space="preserve">............ </w:t>
      </w:r>
      <w:r>
        <w:rPr>
          <w:color w:val="7F171F"/>
          <w:sz w:val="18"/>
        </w:rPr>
        <w:t xml:space="preserve">540 </w:t>
      </w:r>
      <w:r>
        <w:rPr>
          <w:rFonts w:ascii="Calibri" w:eastAsia="Calibri" w:hAnsi="Calibri" w:cs="Calibri"/>
          <w:sz w:val="18"/>
        </w:rPr>
        <w:t xml:space="preserve">memchr </w:t>
      </w:r>
      <w:r>
        <w:rPr>
          <w:i/>
          <w:sz w:val="18"/>
        </w:rPr>
        <w:t xml:space="preserve">....................................... </w:t>
      </w:r>
      <w:r>
        <w:rPr>
          <w:color w:val="7F171F"/>
          <w:sz w:val="18"/>
        </w:rPr>
        <w:t xml:space="preserve">613 </w:t>
      </w:r>
      <w:r>
        <w:rPr>
          <w:rFonts w:ascii="Calibri" w:eastAsia="Calibri" w:hAnsi="Calibri" w:cs="Calibri"/>
          <w:sz w:val="18"/>
        </w:rPr>
        <w:t xml:space="preserve">memcmp </w:t>
      </w:r>
      <w:r>
        <w:rPr>
          <w:i/>
          <w:sz w:val="18"/>
        </w:rPr>
        <w:t xml:space="preserve">....................................... </w:t>
      </w:r>
      <w:r>
        <w:rPr>
          <w:color w:val="7F171F"/>
          <w:sz w:val="18"/>
        </w:rPr>
        <w:t xml:space="preserve">613 </w:t>
      </w:r>
      <w:r>
        <w:rPr>
          <w:rFonts w:ascii="Calibri" w:eastAsia="Calibri" w:hAnsi="Calibri" w:cs="Calibri"/>
          <w:sz w:val="18"/>
        </w:rPr>
        <w:t xml:space="preserve">memcpy </w:t>
      </w:r>
      <w:r>
        <w:rPr>
          <w:i/>
          <w:sz w:val="18"/>
        </w:rPr>
        <w:t xml:space="preserve">....................................... </w:t>
      </w:r>
      <w:r>
        <w:rPr>
          <w:color w:val="7F171F"/>
          <w:sz w:val="18"/>
        </w:rPr>
        <w:t xml:space="preserve">613 </w:t>
      </w:r>
      <w:r>
        <w:rPr>
          <w:sz w:val="18"/>
        </w:rPr>
        <w:t>memory references in constraints</w:t>
      </w:r>
      <w:r>
        <w:rPr>
          <w:i/>
          <w:sz w:val="18"/>
        </w:rPr>
        <w:t xml:space="preserve">.............. </w:t>
      </w:r>
      <w:r>
        <w:rPr>
          <w:color w:val="7F171F"/>
          <w:sz w:val="18"/>
        </w:rPr>
        <w:t xml:space="preserve">560 </w:t>
      </w:r>
      <w:r>
        <w:rPr>
          <w:rFonts w:ascii="Calibri" w:eastAsia="Calibri" w:hAnsi="Calibri" w:cs="Calibri"/>
          <w:sz w:val="18"/>
        </w:rPr>
        <w:t>mempcpy</w:t>
      </w:r>
      <w:r>
        <w:rPr>
          <w:i/>
          <w:sz w:val="18"/>
        </w:rPr>
        <w:t xml:space="preserve">...................................... </w:t>
      </w:r>
      <w:r>
        <w:rPr>
          <w:color w:val="7F171F"/>
          <w:sz w:val="18"/>
        </w:rPr>
        <w:t xml:space="preserve">613 </w:t>
      </w:r>
      <w:r>
        <w:rPr>
          <w:rFonts w:ascii="Calibri" w:eastAsia="Calibri" w:hAnsi="Calibri" w:cs="Calibri"/>
          <w:sz w:val="18"/>
        </w:rPr>
        <w:t xml:space="preserve">memset </w:t>
      </w:r>
      <w:r>
        <w:rPr>
          <w:i/>
          <w:sz w:val="18"/>
        </w:rPr>
        <w:t>..</w:t>
      </w:r>
      <w:r>
        <w:rPr>
          <w:i/>
          <w:sz w:val="18"/>
        </w:rPr>
        <w:t xml:space="preserve">..................................... </w:t>
      </w:r>
      <w:r>
        <w:rPr>
          <w:color w:val="7F171F"/>
          <w:sz w:val="18"/>
        </w:rPr>
        <w:t xml:space="preserve">613 </w:t>
      </w:r>
      <w:r>
        <w:rPr>
          <w:sz w:val="18"/>
        </w:rPr>
        <w:t xml:space="preserve">MeP options </w:t>
      </w:r>
      <w:r>
        <w:rPr>
          <w:i/>
          <w:sz w:val="18"/>
        </w:rPr>
        <w:t xml:space="preserve">................................. </w:t>
      </w:r>
      <w:r>
        <w:rPr>
          <w:color w:val="7F171F"/>
          <w:sz w:val="18"/>
        </w:rPr>
        <w:t xml:space="preserve">301 </w:t>
      </w:r>
      <w:r>
        <w:rPr>
          <w:sz w:val="18"/>
        </w:rPr>
        <w:t>Mercury</w:t>
      </w:r>
      <w:r>
        <w:rPr>
          <w:i/>
          <w:sz w:val="18"/>
        </w:rPr>
        <w:t xml:space="preserve">........................................ </w:t>
      </w:r>
      <w:r>
        <w:rPr>
          <w:color w:val="7F171F"/>
          <w:sz w:val="18"/>
        </w:rPr>
        <w:t xml:space="preserve">3 </w:t>
      </w:r>
      <w:r>
        <w:rPr>
          <w:sz w:val="18"/>
        </w:rPr>
        <w:t>message formatting</w:t>
      </w:r>
      <w:r>
        <w:rPr>
          <w:i/>
          <w:sz w:val="18"/>
        </w:rPr>
        <w:t xml:space="preserve">............................ </w:t>
      </w:r>
      <w:r>
        <w:rPr>
          <w:color w:val="7F171F"/>
          <w:sz w:val="18"/>
        </w:rPr>
        <w:t xml:space="preserve">59 </w:t>
      </w:r>
      <w:r>
        <w:rPr>
          <w:sz w:val="18"/>
        </w:rPr>
        <w:t xml:space="preserve">messages, warning </w:t>
      </w:r>
      <w:r>
        <w:rPr>
          <w:i/>
          <w:sz w:val="18"/>
        </w:rPr>
        <w:t xml:space="preserve">............................. </w:t>
      </w:r>
      <w:r>
        <w:rPr>
          <w:color w:val="7F171F"/>
          <w:sz w:val="18"/>
        </w:rPr>
        <w:t xml:space="preserve">62 </w:t>
      </w:r>
      <w:r>
        <w:rPr>
          <w:sz w:val="18"/>
        </w:rPr>
        <w:t>messages, war</w:t>
      </w:r>
      <w:r>
        <w:rPr>
          <w:sz w:val="18"/>
        </w:rPr>
        <w:t xml:space="preserve">ning and error </w:t>
      </w:r>
      <w:r>
        <w:rPr>
          <w:i/>
          <w:sz w:val="18"/>
        </w:rPr>
        <w:t xml:space="preserve">.................. </w:t>
      </w:r>
      <w:r>
        <w:rPr>
          <w:color w:val="7F171F"/>
          <w:sz w:val="18"/>
        </w:rPr>
        <w:t xml:space="preserve">853 </w:t>
      </w:r>
      <w:r>
        <w:rPr>
          <w:sz w:val="18"/>
        </w:rPr>
        <w:t xml:space="preserve">MicroBlaze Options </w:t>
      </w:r>
      <w:r>
        <w:rPr>
          <w:i/>
          <w:sz w:val="18"/>
        </w:rPr>
        <w:t xml:space="preserve">.......................... </w:t>
      </w:r>
      <w:r>
        <w:rPr>
          <w:color w:val="7F171F"/>
          <w:sz w:val="18"/>
        </w:rPr>
        <w:t xml:space="preserve">302 </w:t>
      </w:r>
      <w:r>
        <w:rPr>
          <w:rFonts w:ascii="Calibri" w:eastAsia="Calibri" w:hAnsi="Calibri" w:cs="Calibri"/>
          <w:sz w:val="18"/>
        </w:rPr>
        <w:t xml:space="preserve">micromips </w:t>
      </w:r>
      <w:r>
        <w:rPr>
          <w:sz w:val="18"/>
        </w:rPr>
        <w:t xml:space="preserve">function attribute </w:t>
      </w:r>
      <w:r>
        <w:rPr>
          <w:i/>
          <w:sz w:val="18"/>
        </w:rPr>
        <w:t xml:space="preserve">................. </w:t>
      </w:r>
      <w:r>
        <w:rPr>
          <w:color w:val="7F171F"/>
          <w:sz w:val="18"/>
        </w:rPr>
        <w:t xml:space="preserve">496 </w:t>
      </w:r>
      <w:r>
        <w:rPr>
          <w:sz w:val="18"/>
        </w:rPr>
        <w:t>middle-operands, omitted</w:t>
      </w:r>
      <w:r>
        <w:rPr>
          <w:i/>
          <w:sz w:val="18"/>
        </w:rPr>
        <w:t xml:space="preserve">..................... </w:t>
      </w:r>
      <w:r>
        <w:rPr>
          <w:color w:val="7F171F"/>
          <w:sz w:val="18"/>
        </w:rPr>
        <w:t xml:space="preserve">447 </w:t>
      </w:r>
      <w:r>
        <w:rPr>
          <w:rFonts w:ascii="Calibri" w:eastAsia="Calibri" w:hAnsi="Calibri" w:cs="Calibri"/>
          <w:sz w:val="18"/>
        </w:rPr>
        <w:t xml:space="preserve">mips16 </w:t>
      </w:r>
      <w:r>
        <w:rPr>
          <w:sz w:val="18"/>
        </w:rPr>
        <w:t>function attribute, MIPS</w:t>
      </w:r>
      <w:r>
        <w:rPr>
          <w:i/>
          <w:sz w:val="18"/>
        </w:rPr>
        <w:t xml:space="preserve">.............. </w:t>
      </w:r>
      <w:r>
        <w:rPr>
          <w:color w:val="7F171F"/>
          <w:sz w:val="18"/>
        </w:rPr>
        <w:t xml:space="preserve">496 </w:t>
      </w:r>
      <w:r>
        <w:rPr>
          <w:sz w:val="18"/>
        </w:rPr>
        <w:t xml:space="preserve">MIPS options </w:t>
      </w:r>
      <w:r>
        <w:rPr>
          <w:i/>
          <w:sz w:val="18"/>
        </w:rPr>
        <w:t>....</w:t>
      </w:r>
      <w:r>
        <w:rPr>
          <w:i/>
          <w:sz w:val="18"/>
        </w:rPr>
        <w:t xml:space="preserve">............................ </w:t>
      </w:r>
      <w:r>
        <w:rPr>
          <w:color w:val="7F171F"/>
          <w:sz w:val="18"/>
        </w:rPr>
        <w:t xml:space="preserve">304 </w:t>
      </w:r>
      <w:r>
        <w:rPr>
          <w:sz w:val="18"/>
        </w:rPr>
        <w:t>misunderstandings in C</w:t>
      </w:r>
      <w:r>
        <w:rPr>
          <w:rFonts w:ascii="Calibri" w:eastAsia="Calibri" w:hAnsi="Calibri" w:cs="Calibri"/>
          <w:sz w:val="18"/>
        </w:rPr>
        <w:t xml:space="preserve">++ </w:t>
      </w:r>
      <w:r>
        <w:rPr>
          <w:i/>
          <w:sz w:val="18"/>
        </w:rPr>
        <w:t xml:space="preserve">.................... </w:t>
      </w:r>
      <w:r>
        <w:rPr>
          <w:color w:val="7F171F"/>
          <w:sz w:val="18"/>
        </w:rPr>
        <w:t xml:space="preserve">846 </w:t>
      </w:r>
      <w:r>
        <w:rPr>
          <w:sz w:val="18"/>
        </w:rPr>
        <w:t>mixed declarations and code</w:t>
      </w:r>
      <w:r>
        <w:rPr>
          <w:i/>
          <w:sz w:val="18"/>
        </w:rPr>
        <w:t xml:space="preserve">.................. </w:t>
      </w:r>
      <w:r>
        <w:rPr>
          <w:color w:val="7F171F"/>
          <w:sz w:val="18"/>
        </w:rPr>
        <w:t xml:space="preserve">463 </w:t>
      </w:r>
      <w:r>
        <w:rPr>
          <w:sz w:val="18"/>
        </w:rPr>
        <w:t>mixing assembly language and C</w:t>
      </w:r>
      <w:r>
        <w:rPr>
          <w:i/>
          <w:sz w:val="18"/>
        </w:rPr>
        <w:t xml:space="preserve">.............. </w:t>
      </w:r>
      <w:r>
        <w:rPr>
          <w:color w:val="7F171F"/>
          <w:sz w:val="18"/>
        </w:rPr>
        <w:t xml:space="preserve">541 </w:t>
      </w:r>
      <w:r>
        <w:rPr>
          <w:rFonts w:ascii="Calibri" w:eastAsia="Calibri" w:hAnsi="Calibri" w:cs="Calibri"/>
          <w:sz w:val="18"/>
        </w:rPr>
        <w:t>mktemp</w:t>
      </w:r>
      <w:r>
        <w:rPr>
          <w:sz w:val="18"/>
        </w:rPr>
        <w:t>, and constant strings</w:t>
      </w:r>
      <w:r>
        <w:rPr>
          <w:i/>
          <w:sz w:val="18"/>
        </w:rPr>
        <w:t xml:space="preserve">.................. </w:t>
      </w:r>
      <w:r>
        <w:rPr>
          <w:color w:val="7F171F"/>
          <w:sz w:val="18"/>
        </w:rPr>
        <w:t xml:space="preserve">841 </w:t>
      </w:r>
      <w:r>
        <w:rPr>
          <w:sz w:val="18"/>
        </w:rPr>
        <w:t>MMIX Options</w:t>
      </w:r>
      <w:r>
        <w:rPr>
          <w:i/>
          <w:sz w:val="18"/>
        </w:rPr>
        <w:t xml:space="preserve">............................... </w:t>
      </w:r>
      <w:r>
        <w:rPr>
          <w:color w:val="7F171F"/>
          <w:sz w:val="18"/>
        </w:rPr>
        <w:t xml:space="preserve">318 </w:t>
      </w:r>
      <w:r>
        <w:rPr>
          <w:sz w:val="18"/>
        </w:rPr>
        <w:t>MN10300 options</w:t>
      </w:r>
      <w:r>
        <w:rPr>
          <w:i/>
          <w:sz w:val="18"/>
        </w:rPr>
        <w:t xml:space="preserve">............................. </w:t>
      </w:r>
      <w:r>
        <w:rPr>
          <w:color w:val="7F171F"/>
          <w:sz w:val="18"/>
        </w:rPr>
        <w:t xml:space="preserve">319 </w:t>
      </w:r>
      <w:r>
        <w:rPr>
          <w:rFonts w:ascii="Calibri" w:eastAsia="Calibri" w:hAnsi="Calibri" w:cs="Calibri"/>
          <w:sz w:val="18"/>
        </w:rPr>
        <w:t xml:space="preserve">mode </w:t>
      </w:r>
      <w:r>
        <w:rPr>
          <w:sz w:val="18"/>
        </w:rPr>
        <w:t xml:space="preserve">variable attribute </w:t>
      </w:r>
      <w:r>
        <w:rPr>
          <w:i/>
          <w:sz w:val="18"/>
        </w:rPr>
        <w:t xml:space="preserve">....................... </w:t>
      </w:r>
      <w:r>
        <w:rPr>
          <w:color w:val="7F171F"/>
          <w:sz w:val="18"/>
        </w:rPr>
        <w:t xml:space="preserve">516 </w:t>
      </w:r>
      <w:r>
        <w:rPr>
          <w:rFonts w:ascii="Calibri" w:eastAsia="Calibri" w:hAnsi="Calibri" w:cs="Calibri"/>
          <w:sz w:val="18"/>
        </w:rPr>
        <w:t xml:space="preserve">model </w:t>
      </w:r>
      <w:r>
        <w:rPr>
          <w:sz w:val="18"/>
        </w:rPr>
        <w:t>function attribute, M32R/D</w:t>
      </w:r>
      <w:r>
        <w:rPr>
          <w:i/>
          <w:sz w:val="18"/>
        </w:rPr>
        <w:t xml:space="preserve">............ </w:t>
      </w:r>
      <w:r>
        <w:rPr>
          <w:color w:val="7F171F"/>
          <w:sz w:val="18"/>
        </w:rPr>
        <w:t xml:space="preserve">491 </w:t>
      </w:r>
      <w:r>
        <w:rPr>
          <w:rFonts w:ascii="Calibri" w:eastAsia="Calibri" w:hAnsi="Calibri" w:cs="Calibri"/>
          <w:sz w:val="18"/>
        </w:rPr>
        <w:t xml:space="preserve">model </w:t>
      </w:r>
      <w:r>
        <w:rPr>
          <w:sz w:val="18"/>
        </w:rPr>
        <w:t xml:space="preserve">variable attribute, IA-64 </w:t>
      </w:r>
      <w:r>
        <w:rPr>
          <w:i/>
          <w:sz w:val="18"/>
        </w:rPr>
        <w:t xml:space="preserve">............... </w:t>
      </w:r>
      <w:r>
        <w:rPr>
          <w:color w:val="7F171F"/>
          <w:sz w:val="18"/>
        </w:rPr>
        <w:t xml:space="preserve">520 </w:t>
      </w:r>
      <w:r>
        <w:rPr>
          <w:rFonts w:ascii="Calibri" w:eastAsia="Calibri" w:hAnsi="Calibri" w:cs="Calibri"/>
          <w:sz w:val="18"/>
        </w:rPr>
        <w:t xml:space="preserve">model-name </w:t>
      </w:r>
      <w:r>
        <w:rPr>
          <w:sz w:val="18"/>
        </w:rPr>
        <w:t>variabl</w:t>
      </w:r>
      <w:r>
        <w:rPr>
          <w:sz w:val="18"/>
        </w:rPr>
        <w:t xml:space="preserve">e attribute, M32R/D </w:t>
      </w:r>
      <w:r>
        <w:rPr>
          <w:i/>
          <w:sz w:val="18"/>
        </w:rPr>
        <w:t xml:space="preserve">...... </w:t>
      </w:r>
      <w:r>
        <w:rPr>
          <w:color w:val="7F171F"/>
          <w:sz w:val="18"/>
        </w:rPr>
        <w:t xml:space="preserve">521 </w:t>
      </w:r>
      <w:r>
        <w:rPr>
          <w:rFonts w:ascii="Calibri" w:eastAsia="Calibri" w:hAnsi="Calibri" w:cs="Calibri"/>
          <w:sz w:val="18"/>
        </w:rPr>
        <w:t xml:space="preserve">modf </w:t>
      </w:r>
      <w:r>
        <w:rPr>
          <w:i/>
          <w:sz w:val="18"/>
        </w:rPr>
        <w:t xml:space="preserve">......................................... </w:t>
      </w:r>
      <w:r>
        <w:rPr>
          <w:color w:val="7F171F"/>
          <w:sz w:val="18"/>
        </w:rPr>
        <w:t xml:space="preserve">613 </w:t>
      </w:r>
      <w:r>
        <w:rPr>
          <w:rFonts w:ascii="Calibri" w:eastAsia="Calibri" w:hAnsi="Calibri" w:cs="Calibri"/>
          <w:sz w:val="18"/>
        </w:rPr>
        <w:t xml:space="preserve">modff </w:t>
      </w:r>
      <w:r>
        <w:rPr>
          <w:i/>
          <w:sz w:val="18"/>
        </w:rPr>
        <w:t xml:space="preserve">........................................ </w:t>
      </w:r>
      <w:r>
        <w:rPr>
          <w:color w:val="7F171F"/>
          <w:sz w:val="18"/>
        </w:rPr>
        <w:t xml:space="preserve">613 </w:t>
      </w:r>
      <w:r>
        <w:rPr>
          <w:rFonts w:ascii="Calibri" w:eastAsia="Calibri" w:hAnsi="Calibri" w:cs="Calibri"/>
          <w:sz w:val="18"/>
        </w:rPr>
        <w:t xml:space="preserve">modfl </w:t>
      </w:r>
      <w:r>
        <w:rPr>
          <w:i/>
          <w:sz w:val="18"/>
        </w:rPr>
        <w:t xml:space="preserve">........................................ </w:t>
      </w:r>
      <w:r>
        <w:rPr>
          <w:color w:val="7F171F"/>
          <w:sz w:val="18"/>
        </w:rPr>
        <w:t xml:space="preserve">613 </w:t>
      </w:r>
      <w:r>
        <w:rPr>
          <w:sz w:val="18"/>
        </w:rPr>
        <w:t>modifiers in constraints</w:t>
      </w:r>
      <w:r>
        <w:rPr>
          <w:i/>
          <w:sz w:val="18"/>
        </w:rPr>
        <w:t xml:space="preserve">....................... </w:t>
      </w:r>
      <w:r>
        <w:rPr>
          <w:color w:val="7F171F"/>
          <w:sz w:val="18"/>
        </w:rPr>
        <w:t xml:space="preserve">562 </w:t>
      </w:r>
      <w:r>
        <w:rPr>
          <w:sz w:val="18"/>
        </w:rPr>
        <w:t xml:space="preserve">Moxie Options </w:t>
      </w:r>
      <w:r>
        <w:rPr>
          <w:i/>
          <w:sz w:val="18"/>
        </w:rPr>
        <w:t>......</w:t>
      </w:r>
      <w:r>
        <w:rPr>
          <w:i/>
          <w:sz w:val="18"/>
        </w:rPr>
        <w:t xml:space="preserve">......................... </w:t>
      </w:r>
      <w:r>
        <w:rPr>
          <w:color w:val="7F171F"/>
          <w:sz w:val="18"/>
        </w:rPr>
        <w:t xml:space="preserve">320 </w:t>
      </w:r>
      <w:r>
        <w:rPr>
          <w:rFonts w:ascii="Calibri" w:eastAsia="Calibri" w:hAnsi="Calibri" w:cs="Calibri"/>
          <w:sz w:val="18"/>
        </w:rPr>
        <w:t xml:space="preserve">ms_abi </w:t>
      </w:r>
      <w:r>
        <w:rPr>
          <w:sz w:val="18"/>
        </w:rPr>
        <w:t>function attribute, x86</w:t>
      </w:r>
      <w:r>
        <w:rPr>
          <w:i/>
          <w:sz w:val="18"/>
        </w:rPr>
        <w:t xml:space="preserve">................ </w:t>
      </w:r>
      <w:r>
        <w:rPr>
          <w:color w:val="7F171F"/>
          <w:sz w:val="18"/>
        </w:rPr>
        <w:t xml:space="preserve">507 </w:t>
      </w:r>
      <w:r>
        <w:rPr>
          <w:rFonts w:ascii="Calibri" w:eastAsia="Calibri" w:hAnsi="Calibri" w:cs="Calibri"/>
          <w:sz w:val="18"/>
        </w:rPr>
        <w:t xml:space="preserve">ms_hook_prologue </w:t>
      </w:r>
      <w:r>
        <w:rPr>
          <w:sz w:val="18"/>
        </w:rPr>
        <w:t xml:space="preserve">function attribute, x86 </w:t>
      </w:r>
      <w:r>
        <w:rPr>
          <w:i/>
          <w:sz w:val="18"/>
        </w:rPr>
        <w:t xml:space="preserve">.... </w:t>
      </w:r>
      <w:r>
        <w:rPr>
          <w:color w:val="7F171F"/>
          <w:sz w:val="18"/>
        </w:rPr>
        <w:t xml:space="preserve">507 </w:t>
      </w:r>
      <w:r>
        <w:rPr>
          <w:rFonts w:ascii="Calibri" w:eastAsia="Calibri" w:hAnsi="Calibri" w:cs="Calibri"/>
          <w:sz w:val="18"/>
        </w:rPr>
        <w:t xml:space="preserve">ms_struct </w:t>
      </w:r>
      <w:r>
        <w:rPr>
          <w:sz w:val="18"/>
        </w:rPr>
        <w:t>type attribute, PowerPC</w:t>
      </w:r>
      <w:r>
        <w:rPr>
          <w:i/>
          <w:sz w:val="18"/>
        </w:rPr>
        <w:t xml:space="preserve">........... </w:t>
      </w:r>
      <w:r>
        <w:rPr>
          <w:color w:val="7F171F"/>
          <w:sz w:val="18"/>
        </w:rPr>
        <w:t xml:space="preserve">531 </w:t>
      </w:r>
      <w:r>
        <w:rPr>
          <w:rFonts w:ascii="Calibri" w:eastAsia="Calibri" w:hAnsi="Calibri" w:cs="Calibri"/>
          <w:sz w:val="18"/>
        </w:rPr>
        <w:t xml:space="preserve">ms_struct </w:t>
      </w:r>
      <w:r>
        <w:rPr>
          <w:sz w:val="18"/>
        </w:rPr>
        <w:t xml:space="preserve">type attribute, x86 </w:t>
      </w:r>
      <w:r>
        <w:rPr>
          <w:i/>
          <w:sz w:val="18"/>
        </w:rPr>
        <w:t xml:space="preserve">................ </w:t>
      </w:r>
      <w:r>
        <w:rPr>
          <w:color w:val="7F171F"/>
          <w:sz w:val="18"/>
        </w:rPr>
        <w:t xml:space="preserve">532 </w:t>
      </w:r>
      <w:r>
        <w:rPr>
          <w:rFonts w:ascii="Calibri" w:eastAsia="Calibri" w:hAnsi="Calibri" w:cs="Calibri"/>
          <w:sz w:val="18"/>
        </w:rPr>
        <w:t xml:space="preserve">ms_struct </w:t>
      </w:r>
      <w:r>
        <w:rPr>
          <w:sz w:val="18"/>
        </w:rPr>
        <w:t>variable attrib</w:t>
      </w:r>
      <w:r>
        <w:rPr>
          <w:sz w:val="18"/>
        </w:rPr>
        <w:t xml:space="preserve">ute, PowerPC </w:t>
      </w:r>
      <w:r>
        <w:rPr>
          <w:i/>
          <w:sz w:val="18"/>
        </w:rPr>
        <w:t xml:space="preserve">....... </w:t>
      </w:r>
      <w:r>
        <w:rPr>
          <w:color w:val="7F171F"/>
          <w:sz w:val="18"/>
        </w:rPr>
        <w:t xml:space="preserve">523 </w:t>
      </w:r>
      <w:r>
        <w:rPr>
          <w:rFonts w:ascii="Calibri" w:eastAsia="Calibri" w:hAnsi="Calibri" w:cs="Calibri"/>
          <w:sz w:val="18"/>
        </w:rPr>
        <w:t xml:space="preserve">ms_struct </w:t>
      </w:r>
      <w:r>
        <w:rPr>
          <w:sz w:val="18"/>
        </w:rPr>
        <w:t>variable attribute, x86</w:t>
      </w:r>
      <w:r>
        <w:rPr>
          <w:i/>
          <w:sz w:val="18"/>
        </w:rPr>
        <w:t xml:space="preserve">............. </w:t>
      </w:r>
      <w:r>
        <w:rPr>
          <w:color w:val="7F171F"/>
          <w:sz w:val="18"/>
        </w:rPr>
        <w:t xml:space="preserve">524 </w:t>
      </w:r>
      <w:r>
        <w:rPr>
          <w:sz w:val="18"/>
        </w:rPr>
        <w:t xml:space="preserve">MSP430 Options </w:t>
      </w:r>
      <w:r>
        <w:rPr>
          <w:i/>
          <w:sz w:val="18"/>
        </w:rPr>
        <w:t xml:space="preserve">............................. </w:t>
      </w:r>
      <w:r>
        <w:rPr>
          <w:color w:val="7F171F"/>
          <w:sz w:val="18"/>
        </w:rPr>
        <w:t xml:space="preserve">320 </w:t>
      </w:r>
      <w:r>
        <w:rPr>
          <w:sz w:val="18"/>
        </w:rPr>
        <w:t xml:space="preserve">multiple alternative constraints </w:t>
      </w:r>
      <w:r>
        <w:rPr>
          <w:i/>
          <w:sz w:val="18"/>
        </w:rPr>
        <w:t xml:space="preserve">............... </w:t>
      </w:r>
      <w:r>
        <w:rPr>
          <w:color w:val="7F171F"/>
          <w:sz w:val="18"/>
        </w:rPr>
        <w:t xml:space="preserve">562 </w:t>
      </w:r>
      <w:r>
        <w:rPr>
          <w:sz w:val="18"/>
        </w:rPr>
        <w:t xml:space="preserve">multiprecision arithmetic </w:t>
      </w:r>
      <w:r>
        <w:rPr>
          <w:i/>
          <w:sz w:val="18"/>
        </w:rPr>
        <w:t xml:space="preserve">..................... </w:t>
      </w:r>
      <w:r>
        <w:rPr>
          <w:color w:val="7F171F"/>
          <w:sz w:val="18"/>
        </w:rPr>
        <w:t>448</w:t>
      </w:r>
    </w:p>
    <w:p w:rsidR="00E67239" w:rsidRDefault="00D12257">
      <w:pPr>
        <w:spacing w:after="17" w:line="248" w:lineRule="auto"/>
        <w:ind w:left="-5"/>
        <w:jc w:val="left"/>
      </w:pPr>
      <w:r>
        <w:rPr>
          <w:b/>
          <w:sz w:val="29"/>
        </w:rPr>
        <w:t>N</w:t>
      </w:r>
    </w:p>
    <w:p w:rsidR="00E67239" w:rsidRDefault="00D12257">
      <w:pPr>
        <w:spacing w:after="5" w:line="271" w:lineRule="auto"/>
        <w:ind w:left="-5" w:right="-15"/>
      </w:pPr>
      <w:r>
        <w:rPr>
          <w:sz w:val="18"/>
        </w:rPr>
        <w:t>‘</w:t>
      </w:r>
      <w:r>
        <w:rPr>
          <w:rFonts w:ascii="Calibri" w:eastAsia="Calibri" w:hAnsi="Calibri" w:cs="Calibri"/>
          <w:sz w:val="18"/>
        </w:rPr>
        <w:t>n</w:t>
      </w:r>
      <w:r>
        <w:rPr>
          <w:sz w:val="18"/>
        </w:rPr>
        <w:t xml:space="preserve">’ in constraint </w:t>
      </w:r>
      <w:r>
        <w:rPr>
          <w:i/>
          <w:sz w:val="18"/>
        </w:rPr>
        <w:t xml:space="preserve">.............................. </w:t>
      </w:r>
      <w:r>
        <w:rPr>
          <w:color w:val="7F171F"/>
          <w:sz w:val="18"/>
        </w:rPr>
        <w:t xml:space="preserve">560 </w:t>
      </w:r>
      <w:r>
        <w:rPr>
          <w:rFonts w:ascii="Calibri" w:eastAsia="Calibri" w:hAnsi="Calibri" w:cs="Calibri"/>
          <w:sz w:val="18"/>
        </w:rPr>
        <w:t xml:space="preserve">naked </w:t>
      </w:r>
      <w:r>
        <w:rPr>
          <w:sz w:val="18"/>
        </w:rPr>
        <w:t xml:space="preserve">function attribute, ARM </w:t>
      </w:r>
      <w:r>
        <w:rPr>
          <w:i/>
          <w:sz w:val="18"/>
        </w:rPr>
        <w:t xml:space="preserve">............... </w:t>
      </w:r>
      <w:r>
        <w:rPr>
          <w:color w:val="7F171F"/>
          <w:sz w:val="18"/>
        </w:rPr>
        <w:t xml:space="preserve">485 </w:t>
      </w:r>
      <w:r>
        <w:rPr>
          <w:rFonts w:ascii="Calibri" w:eastAsia="Calibri" w:hAnsi="Calibri" w:cs="Calibri"/>
          <w:sz w:val="18"/>
        </w:rPr>
        <w:t xml:space="preserve">naked </w:t>
      </w:r>
      <w:r>
        <w:rPr>
          <w:sz w:val="18"/>
        </w:rPr>
        <w:t>function attribute, AVR</w:t>
      </w:r>
      <w:r>
        <w:rPr>
          <w:i/>
          <w:sz w:val="18"/>
        </w:rPr>
        <w:t xml:space="preserve">................ </w:t>
      </w:r>
      <w:r>
        <w:rPr>
          <w:color w:val="7F171F"/>
          <w:sz w:val="18"/>
        </w:rPr>
        <w:t xml:space="preserve">486 </w:t>
      </w:r>
      <w:r>
        <w:rPr>
          <w:rFonts w:ascii="Calibri" w:eastAsia="Calibri" w:hAnsi="Calibri" w:cs="Calibri"/>
          <w:sz w:val="18"/>
        </w:rPr>
        <w:t xml:space="preserve">naked </w:t>
      </w:r>
      <w:r>
        <w:rPr>
          <w:sz w:val="18"/>
        </w:rPr>
        <w:t>function attribute, MCORE</w:t>
      </w:r>
      <w:r>
        <w:rPr>
          <w:i/>
          <w:sz w:val="18"/>
        </w:rPr>
        <w:t xml:space="preserve">............ </w:t>
      </w:r>
      <w:r>
        <w:rPr>
          <w:color w:val="7F171F"/>
          <w:sz w:val="18"/>
        </w:rPr>
        <w:t xml:space="preserve">492 </w:t>
      </w:r>
      <w:r>
        <w:rPr>
          <w:rFonts w:ascii="Calibri" w:eastAsia="Calibri" w:hAnsi="Calibri" w:cs="Calibri"/>
          <w:sz w:val="18"/>
        </w:rPr>
        <w:t xml:space="preserve">naked </w:t>
      </w:r>
      <w:r>
        <w:rPr>
          <w:sz w:val="18"/>
        </w:rPr>
        <w:t xml:space="preserve">function attribute, MSP430 </w:t>
      </w:r>
      <w:r>
        <w:rPr>
          <w:i/>
          <w:sz w:val="18"/>
        </w:rPr>
        <w:t xml:space="preserve">............ </w:t>
      </w:r>
      <w:r>
        <w:rPr>
          <w:color w:val="7F171F"/>
          <w:sz w:val="18"/>
        </w:rPr>
        <w:t xml:space="preserve">497 </w:t>
      </w:r>
      <w:r>
        <w:rPr>
          <w:rFonts w:ascii="Calibri" w:eastAsia="Calibri" w:hAnsi="Calibri" w:cs="Calibri"/>
          <w:sz w:val="18"/>
        </w:rPr>
        <w:t xml:space="preserve">naked </w:t>
      </w:r>
      <w:r>
        <w:rPr>
          <w:sz w:val="18"/>
        </w:rPr>
        <w:t>function attribut</w:t>
      </w:r>
      <w:r>
        <w:rPr>
          <w:sz w:val="18"/>
        </w:rPr>
        <w:t>e, NDS32</w:t>
      </w:r>
      <w:r>
        <w:rPr>
          <w:i/>
          <w:sz w:val="18"/>
        </w:rPr>
        <w:t xml:space="preserve">.............. </w:t>
      </w:r>
      <w:r>
        <w:rPr>
          <w:color w:val="7F171F"/>
          <w:sz w:val="18"/>
        </w:rPr>
        <w:t xml:space="preserve">498 </w:t>
      </w:r>
      <w:r>
        <w:rPr>
          <w:rFonts w:ascii="Calibri" w:eastAsia="Calibri" w:hAnsi="Calibri" w:cs="Calibri"/>
          <w:sz w:val="18"/>
        </w:rPr>
        <w:t xml:space="preserve">naked </w:t>
      </w:r>
      <w:r>
        <w:rPr>
          <w:sz w:val="18"/>
        </w:rPr>
        <w:t>function attribute, RISC-V</w:t>
      </w:r>
      <w:r>
        <w:rPr>
          <w:i/>
          <w:sz w:val="18"/>
        </w:rPr>
        <w:t xml:space="preserve">............. </w:t>
      </w:r>
      <w:r>
        <w:rPr>
          <w:color w:val="7F171F"/>
          <w:sz w:val="18"/>
        </w:rPr>
        <w:t xml:space="preserve">502 </w:t>
      </w:r>
      <w:r>
        <w:rPr>
          <w:rFonts w:ascii="Calibri" w:eastAsia="Calibri" w:hAnsi="Calibri" w:cs="Calibri"/>
          <w:sz w:val="18"/>
        </w:rPr>
        <w:t xml:space="preserve">naked </w:t>
      </w:r>
      <w:r>
        <w:rPr>
          <w:sz w:val="18"/>
        </w:rPr>
        <w:t xml:space="preserve">function attribute, RL78 </w:t>
      </w:r>
      <w:r>
        <w:rPr>
          <w:i/>
          <w:sz w:val="18"/>
        </w:rPr>
        <w:t xml:space="preserve">............... </w:t>
      </w:r>
      <w:r>
        <w:rPr>
          <w:color w:val="7F171F"/>
          <w:sz w:val="18"/>
        </w:rPr>
        <w:t xml:space="preserve">503 </w:t>
      </w:r>
      <w:r>
        <w:rPr>
          <w:rFonts w:ascii="Calibri" w:eastAsia="Calibri" w:hAnsi="Calibri" w:cs="Calibri"/>
          <w:sz w:val="18"/>
        </w:rPr>
        <w:t xml:space="preserve">naked </w:t>
      </w:r>
      <w:r>
        <w:rPr>
          <w:sz w:val="18"/>
        </w:rPr>
        <w:t xml:space="preserve">function attribute, RX </w:t>
      </w:r>
      <w:r>
        <w:rPr>
          <w:i/>
          <w:sz w:val="18"/>
        </w:rPr>
        <w:t xml:space="preserve">................. </w:t>
      </w:r>
      <w:r>
        <w:rPr>
          <w:color w:val="7F171F"/>
          <w:sz w:val="18"/>
        </w:rPr>
        <w:t xml:space="preserve">503 </w:t>
      </w:r>
      <w:r>
        <w:rPr>
          <w:rFonts w:ascii="Calibri" w:eastAsia="Calibri" w:hAnsi="Calibri" w:cs="Calibri"/>
          <w:sz w:val="18"/>
        </w:rPr>
        <w:t xml:space="preserve">naked </w:t>
      </w:r>
      <w:r>
        <w:rPr>
          <w:sz w:val="18"/>
        </w:rPr>
        <w:t xml:space="preserve">function attribute, SPU </w:t>
      </w:r>
      <w:r>
        <w:rPr>
          <w:i/>
          <w:sz w:val="18"/>
        </w:rPr>
        <w:t xml:space="preserve">................ </w:t>
      </w:r>
      <w:r>
        <w:rPr>
          <w:color w:val="7F171F"/>
          <w:sz w:val="18"/>
        </w:rPr>
        <w:t xml:space="preserve">506 </w:t>
      </w:r>
      <w:r>
        <w:rPr>
          <w:rFonts w:ascii="Calibri" w:eastAsia="Calibri" w:hAnsi="Calibri" w:cs="Calibri"/>
          <w:sz w:val="18"/>
        </w:rPr>
        <w:t xml:space="preserve">naked </w:t>
      </w:r>
      <w:r>
        <w:rPr>
          <w:sz w:val="18"/>
        </w:rPr>
        <w:t xml:space="preserve">function attribute, </w:t>
      </w:r>
      <w:r>
        <w:rPr>
          <w:sz w:val="18"/>
        </w:rPr>
        <w:t xml:space="preserve">x86 </w:t>
      </w:r>
      <w:r>
        <w:rPr>
          <w:i/>
          <w:sz w:val="18"/>
        </w:rPr>
        <w:t xml:space="preserve">................. </w:t>
      </w:r>
      <w:r>
        <w:rPr>
          <w:color w:val="7F171F"/>
          <w:sz w:val="18"/>
        </w:rPr>
        <w:t xml:space="preserve">507 </w:t>
      </w:r>
      <w:r>
        <w:rPr>
          <w:sz w:val="18"/>
        </w:rPr>
        <w:t xml:space="preserve">Named Address Spaces </w:t>
      </w:r>
      <w:r>
        <w:rPr>
          <w:i/>
          <w:sz w:val="18"/>
        </w:rPr>
        <w:t xml:space="preserve">....................... </w:t>
      </w:r>
      <w:r>
        <w:rPr>
          <w:color w:val="7F171F"/>
          <w:sz w:val="18"/>
        </w:rPr>
        <w:t xml:space="preserve">453 </w:t>
      </w:r>
      <w:r>
        <w:rPr>
          <w:sz w:val="18"/>
        </w:rPr>
        <w:t>names used in assembler code</w:t>
      </w:r>
      <w:r>
        <w:rPr>
          <w:i/>
          <w:sz w:val="18"/>
        </w:rPr>
        <w:t xml:space="preserve">................. </w:t>
      </w:r>
      <w:r>
        <w:rPr>
          <w:color w:val="7F171F"/>
          <w:sz w:val="18"/>
        </w:rPr>
        <w:t xml:space="preserve">592 </w:t>
      </w:r>
      <w:r>
        <w:rPr>
          <w:sz w:val="18"/>
        </w:rPr>
        <w:t>naming convention, implementation headers</w:t>
      </w:r>
      <w:r>
        <w:rPr>
          <w:i/>
          <w:sz w:val="18"/>
        </w:rPr>
        <w:t xml:space="preserve">... </w:t>
      </w:r>
      <w:r>
        <w:rPr>
          <w:color w:val="7F171F"/>
          <w:sz w:val="18"/>
        </w:rPr>
        <w:t xml:space="preserve">790 </w:t>
      </w:r>
      <w:r>
        <w:rPr>
          <w:sz w:val="18"/>
        </w:rPr>
        <w:t>NDS32 Options</w:t>
      </w:r>
      <w:r>
        <w:rPr>
          <w:i/>
          <w:sz w:val="18"/>
        </w:rPr>
        <w:t xml:space="preserve">............................... </w:t>
      </w:r>
      <w:r>
        <w:rPr>
          <w:color w:val="7F171F"/>
          <w:sz w:val="18"/>
        </w:rPr>
        <w:t xml:space="preserve">322 </w:t>
      </w:r>
      <w:r>
        <w:rPr>
          <w:rFonts w:ascii="Calibri" w:eastAsia="Calibri" w:hAnsi="Calibri" w:cs="Calibri"/>
          <w:sz w:val="18"/>
        </w:rPr>
        <w:t xml:space="preserve">near </w:t>
      </w:r>
      <w:r>
        <w:rPr>
          <w:sz w:val="18"/>
        </w:rPr>
        <w:t xml:space="preserve">function attribute, MeP </w:t>
      </w:r>
      <w:r>
        <w:rPr>
          <w:i/>
          <w:sz w:val="18"/>
        </w:rPr>
        <w:t>....</w:t>
      </w:r>
      <w:r>
        <w:rPr>
          <w:i/>
          <w:sz w:val="18"/>
        </w:rPr>
        <w:t xml:space="preserve">............. </w:t>
      </w:r>
      <w:r>
        <w:rPr>
          <w:color w:val="7F171F"/>
          <w:sz w:val="18"/>
        </w:rPr>
        <w:t xml:space="preserve">492 </w:t>
      </w:r>
      <w:r>
        <w:rPr>
          <w:rFonts w:ascii="Calibri" w:eastAsia="Calibri" w:hAnsi="Calibri" w:cs="Calibri"/>
          <w:sz w:val="18"/>
        </w:rPr>
        <w:t xml:space="preserve">near </w:t>
      </w:r>
      <w:r>
        <w:rPr>
          <w:sz w:val="18"/>
        </w:rPr>
        <w:t>function attribute, MIPS</w:t>
      </w:r>
      <w:r>
        <w:rPr>
          <w:i/>
          <w:sz w:val="18"/>
        </w:rPr>
        <w:t xml:space="preserve">................ </w:t>
      </w:r>
      <w:r>
        <w:rPr>
          <w:color w:val="7F171F"/>
          <w:sz w:val="18"/>
        </w:rPr>
        <w:t xml:space="preserve">495 </w:t>
      </w:r>
      <w:r>
        <w:rPr>
          <w:rFonts w:ascii="Calibri" w:eastAsia="Calibri" w:hAnsi="Calibri" w:cs="Calibri"/>
          <w:sz w:val="18"/>
        </w:rPr>
        <w:t xml:space="preserve">near </w:t>
      </w:r>
      <w:r>
        <w:rPr>
          <w:sz w:val="18"/>
        </w:rPr>
        <w:t>type attribute, MeP</w:t>
      </w:r>
      <w:r>
        <w:rPr>
          <w:i/>
          <w:sz w:val="18"/>
        </w:rPr>
        <w:t xml:space="preserve">..................... </w:t>
      </w:r>
      <w:r>
        <w:rPr>
          <w:color w:val="7F171F"/>
          <w:sz w:val="18"/>
        </w:rPr>
        <w:t xml:space="preserve">531 </w:t>
      </w:r>
      <w:r>
        <w:rPr>
          <w:rFonts w:ascii="Calibri" w:eastAsia="Calibri" w:hAnsi="Calibri" w:cs="Calibri"/>
          <w:sz w:val="18"/>
        </w:rPr>
        <w:t xml:space="preserve">near </w:t>
      </w:r>
      <w:r>
        <w:rPr>
          <w:sz w:val="18"/>
        </w:rPr>
        <w:t xml:space="preserve">variable attribute, MeP </w:t>
      </w:r>
      <w:r>
        <w:rPr>
          <w:i/>
          <w:sz w:val="18"/>
        </w:rPr>
        <w:t xml:space="preserve">................. </w:t>
      </w:r>
      <w:r>
        <w:rPr>
          <w:color w:val="7F171F"/>
          <w:sz w:val="18"/>
        </w:rPr>
        <w:t xml:space="preserve">521 </w:t>
      </w:r>
      <w:r>
        <w:rPr>
          <w:rFonts w:ascii="Calibri" w:eastAsia="Calibri" w:hAnsi="Calibri" w:cs="Calibri"/>
          <w:sz w:val="18"/>
        </w:rPr>
        <w:t>nearbyint</w:t>
      </w:r>
      <w:r>
        <w:rPr>
          <w:i/>
          <w:sz w:val="18"/>
        </w:rPr>
        <w:t xml:space="preserve">.................................... </w:t>
      </w:r>
      <w:r>
        <w:rPr>
          <w:color w:val="7F171F"/>
          <w:sz w:val="18"/>
        </w:rPr>
        <w:t xml:space="preserve">613 </w:t>
      </w:r>
      <w:r>
        <w:rPr>
          <w:rFonts w:ascii="Calibri" w:eastAsia="Calibri" w:hAnsi="Calibri" w:cs="Calibri"/>
          <w:sz w:val="18"/>
        </w:rPr>
        <w:t xml:space="preserve">nearbyintf </w:t>
      </w:r>
      <w:r>
        <w:rPr>
          <w:i/>
          <w:sz w:val="18"/>
        </w:rPr>
        <w:t>..........................</w:t>
      </w:r>
      <w:r>
        <w:rPr>
          <w:i/>
          <w:sz w:val="18"/>
        </w:rPr>
        <w:t xml:space="preserve">........ </w:t>
      </w:r>
      <w:r>
        <w:rPr>
          <w:color w:val="7F171F"/>
          <w:sz w:val="18"/>
        </w:rPr>
        <w:t xml:space="preserve">613 </w:t>
      </w:r>
      <w:r>
        <w:rPr>
          <w:rFonts w:ascii="Calibri" w:eastAsia="Calibri" w:hAnsi="Calibri" w:cs="Calibri"/>
          <w:sz w:val="18"/>
        </w:rPr>
        <w:t xml:space="preserve">nearbyintl </w:t>
      </w:r>
      <w:r>
        <w:rPr>
          <w:i/>
          <w:sz w:val="18"/>
        </w:rPr>
        <w:t xml:space="preserve">.................................. </w:t>
      </w:r>
      <w:r>
        <w:rPr>
          <w:color w:val="7F171F"/>
          <w:sz w:val="18"/>
        </w:rPr>
        <w:t xml:space="preserve">613 </w:t>
      </w:r>
      <w:r>
        <w:rPr>
          <w:rFonts w:ascii="Calibri" w:eastAsia="Calibri" w:hAnsi="Calibri" w:cs="Calibri"/>
          <w:sz w:val="18"/>
        </w:rPr>
        <w:t xml:space="preserve">nested </w:t>
      </w:r>
      <w:r>
        <w:rPr>
          <w:sz w:val="18"/>
        </w:rPr>
        <w:t xml:space="preserve">function attribute, NDS32 </w:t>
      </w:r>
      <w:r>
        <w:rPr>
          <w:i/>
          <w:sz w:val="18"/>
        </w:rPr>
        <w:t xml:space="preserve">............ </w:t>
      </w:r>
      <w:r>
        <w:rPr>
          <w:color w:val="7F171F"/>
          <w:sz w:val="18"/>
        </w:rPr>
        <w:t xml:space="preserve">498 </w:t>
      </w:r>
      <w:r>
        <w:rPr>
          <w:sz w:val="18"/>
        </w:rPr>
        <w:t>nested functions</w:t>
      </w:r>
      <w:r>
        <w:rPr>
          <w:i/>
          <w:sz w:val="18"/>
        </w:rPr>
        <w:t xml:space="preserve">.............................. </w:t>
      </w:r>
      <w:r>
        <w:rPr>
          <w:color w:val="7F171F"/>
          <w:sz w:val="18"/>
        </w:rPr>
        <w:t xml:space="preserve">442 </w:t>
      </w:r>
      <w:r>
        <w:rPr>
          <w:rFonts w:ascii="Calibri" w:eastAsia="Calibri" w:hAnsi="Calibri" w:cs="Calibri"/>
          <w:sz w:val="18"/>
        </w:rPr>
        <w:t xml:space="preserve">nested_ready </w:t>
      </w:r>
      <w:r>
        <w:rPr>
          <w:sz w:val="18"/>
        </w:rPr>
        <w:t>function attribute, NDS32</w:t>
      </w:r>
      <w:r>
        <w:rPr>
          <w:i/>
          <w:sz w:val="18"/>
        </w:rPr>
        <w:t xml:space="preserve">...... </w:t>
      </w:r>
      <w:r>
        <w:rPr>
          <w:color w:val="7F171F"/>
          <w:sz w:val="18"/>
        </w:rPr>
        <w:t xml:space="preserve">498 </w:t>
      </w:r>
      <w:r>
        <w:rPr>
          <w:rFonts w:ascii="Calibri" w:eastAsia="Calibri" w:hAnsi="Calibri" w:cs="Calibri"/>
          <w:sz w:val="18"/>
        </w:rPr>
        <w:t xml:space="preserve">nesting </w:t>
      </w:r>
      <w:r>
        <w:rPr>
          <w:sz w:val="18"/>
        </w:rPr>
        <w:t xml:space="preserve">function attribute, Blackfin </w:t>
      </w:r>
      <w:r>
        <w:rPr>
          <w:i/>
          <w:sz w:val="18"/>
        </w:rPr>
        <w:t xml:space="preserve">.......... </w:t>
      </w:r>
      <w:r>
        <w:rPr>
          <w:color w:val="7F171F"/>
          <w:sz w:val="18"/>
        </w:rPr>
        <w:t xml:space="preserve">488 </w:t>
      </w:r>
      <w:r>
        <w:rPr>
          <w:sz w:val="18"/>
        </w:rPr>
        <w:t>newlines (escaped)</w:t>
      </w:r>
      <w:r>
        <w:rPr>
          <w:i/>
          <w:sz w:val="18"/>
        </w:rPr>
        <w:t xml:space="preserve">............................ </w:t>
      </w:r>
      <w:r>
        <w:rPr>
          <w:color w:val="7F171F"/>
          <w:sz w:val="18"/>
        </w:rPr>
        <w:t xml:space="preserve">459 </w:t>
      </w:r>
      <w:r>
        <w:rPr>
          <w:rFonts w:ascii="Calibri" w:eastAsia="Calibri" w:hAnsi="Calibri" w:cs="Calibri"/>
          <w:sz w:val="18"/>
        </w:rPr>
        <w:t>nextafter</w:t>
      </w:r>
      <w:r>
        <w:rPr>
          <w:i/>
          <w:sz w:val="18"/>
        </w:rPr>
        <w:t xml:space="preserve">.................................... </w:t>
      </w:r>
      <w:r>
        <w:rPr>
          <w:color w:val="7F171F"/>
          <w:sz w:val="18"/>
        </w:rPr>
        <w:t xml:space="preserve">613 </w:t>
      </w:r>
      <w:r>
        <w:rPr>
          <w:rFonts w:ascii="Calibri" w:eastAsia="Calibri" w:hAnsi="Calibri" w:cs="Calibri"/>
          <w:sz w:val="18"/>
        </w:rPr>
        <w:t xml:space="preserve">nextafterf </w:t>
      </w:r>
      <w:r>
        <w:rPr>
          <w:i/>
          <w:sz w:val="18"/>
        </w:rPr>
        <w:t xml:space="preserve">.................................. </w:t>
      </w:r>
      <w:r>
        <w:rPr>
          <w:color w:val="7F171F"/>
          <w:sz w:val="18"/>
        </w:rPr>
        <w:t xml:space="preserve">613 </w:t>
      </w:r>
      <w:r>
        <w:rPr>
          <w:rFonts w:ascii="Calibri" w:eastAsia="Calibri" w:hAnsi="Calibri" w:cs="Calibri"/>
          <w:sz w:val="18"/>
        </w:rPr>
        <w:t xml:space="preserve">nextafterl </w:t>
      </w:r>
      <w:r>
        <w:rPr>
          <w:i/>
          <w:sz w:val="18"/>
        </w:rPr>
        <w:t xml:space="preserve">.................................. </w:t>
      </w:r>
      <w:r>
        <w:rPr>
          <w:color w:val="7F171F"/>
          <w:sz w:val="18"/>
        </w:rPr>
        <w:t xml:space="preserve">613 </w:t>
      </w:r>
      <w:r>
        <w:rPr>
          <w:rFonts w:ascii="Calibri" w:eastAsia="Calibri" w:hAnsi="Calibri" w:cs="Calibri"/>
          <w:sz w:val="18"/>
        </w:rPr>
        <w:t xml:space="preserve">nexttoward </w:t>
      </w:r>
      <w:r>
        <w:rPr>
          <w:i/>
          <w:sz w:val="18"/>
        </w:rPr>
        <w:t>.............................</w:t>
      </w:r>
      <w:r>
        <w:rPr>
          <w:i/>
          <w:sz w:val="18"/>
        </w:rPr>
        <w:t xml:space="preserve">..... </w:t>
      </w:r>
      <w:r>
        <w:rPr>
          <w:color w:val="7F171F"/>
          <w:sz w:val="18"/>
        </w:rPr>
        <w:t xml:space="preserve">613 </w:t>
      </w:r>
      <w:r>
        <w:rPr>
          <w:rFonts w:ascii="Calibri" w:eastAsia="Calibri" w:hAnsi="Calibri" w:cs="Calibri"/>
          <w:sz w:val="18"/>
        </w:rPr>
        <w:t xml:space="preserve">nexttowardf </w:t>
      </w:r>
      <w:r>
        <w:rPr>
          <w:i/>
          <w:sz w:val="18"/>
        </w:rPr>
        <w:t xml:space="preserve">................................. </w:t>
      </w:r>
      <w:r>
        <w:rPr>
          <w:color w:val="7F171F"/>
          <w:sz w:val="18"/>
        </w:rPr>
        <w:t xml:space="preserve">613 </w:t>
      </w:r>
      <w:r>
        <w:rPr>
          <w:rFonts w:ascii="Calibri" w:eastAsia="Calibri" w:hAnsi="Calibri" w:cs="Calibri"/>
          <w:sz w:val="18"/>
        </w:rPr>
        <w:t xml:space="preserve">nexttowardl </w:t>
      </w:r>
      <w:r>
        <w:rPr>
          <w:i/>
          <w:sz w:val="18"/>
        </w:rPr>
        <w:t xml:space="preserve">................................. </w:t>
      </w:r>
      <w:r>
        <w:rPr>
          <w:color w:val="7F171F"/>
          <w:sz w:val="18"/>
        </w:rPr>
        <w:t xml:space="preserve">613 </w:t>
      </w:r>
      <w:r>
        <w:rPr>
          <w:sz w:val="18"/>
        </w:rPr>
        <w:t xml:space="preserve">NFC </w:t>
      </w:r>
      <w:r>
        <w:rPr>
          <w:i/>
          <w:sz w:val="18"/>
        </w:rPr>
        <w:t xml:space="preserve">......................................... </w:t>
      </w:r>
      <w:r>
        <w:rPr>
          <w:color w:val="7F171F"/>
          <w:sz w:val="18"/>
        </w:rPr>
        <w:t>102</w:t>
      </w:r>
    </w:p>
    <w:p w:rsidR="00E67239" w:rsidRDefault="00D12257">
      <w:pPr>
        <w:spacing w:after="5" w:line="271" w:lineRule="auto"/>
        <w:ind w:left="-5" w:right="-15"/>
      </w:pPr>
      <w:r>
        <w:rPr>
          <w:sz w:val="18"/>
        </w:rPr>
        <w:t xml:space="preserve">NFKC </w:t>
      </w:r>
      <w:r>
        <w:rPr>
          <w:i/>
          <w:sz w:val="18"/>
        </w:rPr>
        <w:t xml:space="preserve">....................................... </w:t>
      </w:r>
      <w:r>
        <w:rPr>
          <w:color w:val="7F171F"/>
          <w:sz w:val="18"/>
        </w:rPr>
        <w:t xml:space="preserve">102 </w:t>
      </w:r>
      <w:r>
        <w:rPr>
          <w:sz w:val="18"/>
        </w:rPr>
        <w:t xml:space="preserve">Nios II options </w:t>
      </w:r>
      <w:r>
        <w:rPr>
          <w:i/>
          <w:sz w:val="18"/>
        </w:rPr>
        <w:t>...............................</w:t>
      </w:r>
      <w:r>
        <w:rPr>
          <w:i/>
          <w:sz w:val="18"/>
        </w:rPr>
        <w:t xml:space="preserve"> </w:t>
      </w:r>
      <w:r>
        <w:rPr>
          <w:color w:val="7F171F"/>
          <w:sz w:val="18"/>
        </w:rPr>
        <w:t xml:space="preserve">323 </w:t>
      </w:r>
      <w:r>
        <w:rPr>
          <w:rFonts w:ascii="Calibri" w:eastAsia="Calibri" w:hAnsi="Calibri" w:cs="Calibri"/>
          <w:sz w:val="18"/>
        </w:rPr>
        <w:t xml:space="preserve">nmi </w:t>
      </w:r>
      <w:r>
        <w:rPr>
          <w:sz w:val="18"/>
        </w:rPr>
        <w:t>function attribute, NDS32</w:t>
      </w:r>
      <w:r>
        <w:rPr>
          <w:i/>
          <w:sz w:val="18"/>
        </w:rPr>
        <w:t xml:space="preserve">................ </w:t>
      </w:r>
      <w:r>
        <w:rPr>
          <w:color w:val="7F171F"/>
          <w:sz w:val="18"/>
        </w:rPr>
        <w:t xml:space="preserve">498 </w:t>
      </w:r>
      <w:r>
        <w:rPr>
          <w:rFonts w:ascii="Calibri" w:eastAsia="Calibri" w:hAnsi="Calibri" w:cs="Calibri"/>
          <w:sz w:val="18"/>
        </w:rPr>
        <w:t xml:space="preserve">nmi_handler </w:t>
      </w:r>
      <w:r>
        <w:rPr>
          <w:sz w:val="18"/>
        </w:rPr>
        <w:t>function attribute, Blackfin</w:t>
      </w:r>
      <w:r>
        <w:rPr>
          <w:i/>
          <w:sz w:val="18"/>
        </w:rPr>
        <w:t xml:space="preserve">...... </w:t>
      </w:r>
      <w:r>
        <w:rPr>
          <w:color w:val="7F171F"/>
          <w:sz w:val="18"/>
        </w:rPr>
        <w:t>488</w:t>
      </w:r>
    </w:p>
    <w:p w:rsidR="00E67239" w:rsidRDefault="00D12257">
      <w:pPr>
        <w:spacing w:after="3" w:line="268" w:lineRule="auto"/>
        <w:ind w:left="-5"/>
      </w:pPr>
      <w:r>
        <w:rPr>
          <w:sz w:val="18"/>
        </w:rPr>
        <w:t>NMI handler functions on the Blackfin processor</w:t>
      </w:r>
    </w:p>
    <w:p w:rsidR="00E67239" w:rsidRDefault="00D12257">
      <w:pPr>
        <w:spacing w:after="5" w:line="271" w:lineRule="auto"/>
        <w:ind w:left="-15" w:right="-15" w:firstLine="422"/>
      </w:pPr>
      <w:r>
        <w:rPr>
          <w:i/>
          <w:sz w:val="18"/>
        </w:rPr>
        <w:t xml:space="preserve">......................................... </w:t>
      </w:r>
      <w:r>
        <w:rPr>
          <w:color w:val="7F171F"/>
          <w:sz w:val="18"/>
        </w:rPr>
        <w:t xml:space="preserve">488 </w:t>
      </w:r>
      <w:r>
        <w:rPr>
          <w:rFonts w:ascii="Calibri" w:eastAsia="Calibri" w:hAnsi="Calibri" w:cs="Calibri"/>
          <w:sz w:val="18"/>
        </w:rPr>
        <w:t xml:space="preserve">no_caller_saved_registers </w:t>
      </w:r>
      <w:r>
        <w:rPr>
          <w:sz w:val="18"/>
        </w:rPr>
        <w:t>function attribute, x86</w:t>
      </w:r>
      <w:r>
        <w:rPr>
          <w:i/>
          <w:sz w:val="18"/>
        </w:rPr>
        <w:t>.......</w:t>
      </w:r>
      <w:r>
        <w:rPr>
          <w:i/>
          <w:sz w:val="18"/>
        </w:rPr>
        <w:t xml:space="preserve">............................... </w:t>
      </w:r>
      <w:r>
        <w:rPr>
          <w:color w:val="7F171F"/>
          <w:sz w:val="18"/>
        </w:rPr>
        <w:t xml:space="preserve">508 </w:t>
      </w:r>
      <w:r>
        <w:rPr>
          <w:rFonts w:ascii="Calibri" w:eastAsia="Calibri" w:hAnsi="Calibri" w:cs="Calibri"/>
          <w:sz w:val="18"/>
        </w:rPr>
        <w:t xml:space="preserve">no_gccisr </w:t>
      </w:r>
      <w:r>
        <w:rPr>
          <w:sz w:val="18"/>
        </w:rPr>
        <w:t xml:space="preserve">function attribute, AVR </w:t>
      </w:r>
      <w:r>
        <w:rPr>
          <w:i/>
          <w:sz w:val="18"/>
        </w:rPr>
        <w:t xml:space="preserve">........... </w:t>
      </w:r>
      <w:r>
        <w:rPr>
          <w:color w:val="7F171F"/>
          <w:sz w:val="18"/>
        </w:rPr>
        <w:t xml:space="preserve">486 </w:t>
      </w:r>
      <w:r>
        <w:rPr>
          <w:rFonts w:ascii="Calibri" w:eastAsia="Calibri" w:hAnsi="Calibri" w:cs="Calibri"/>
          <w:sz w:val="18"/>
        </w:rPr>
        <w:t xml:space="preserve">no_icf </w:t>
      </w:r>
      <w:r>
        <w:rPr>
          <w:sz w:val="18"/>
        </w:rPr>
        <w:t>function attribute</w:t>
      </w:r>
      <w:r>
        <w:rPr>
          <w:i/>
          <w:sz w:val="18"/>
        </w:rPr>
        <w:t xml:space="preserve">..................... </w:t>
      </w:r>
      <w:r>
        <w:rPr>
          <w:color w:val="7F171F"/>
          <w:sz w:val="18"/>
        </w:rPr>
        <w:t xml:space="preserve">473 </w:t>
      </w:r>
      <w:r>
        <w:rPr>
          <w:rFonts w:ascii="Calibri" w:eastAsia="Calibri" w:hAnsi="Calibri" w:cs="Calibri"/>
          <w:sz w:val="18"/>
        </w:rPr>
        <w:t xml:space="preserve">no_instrument_function </w:t>
      </w:r>
      <w:r>
        <w:rPr>
          <w:sz w:val="18"/>
        </w:rPr>
        <w:t xml:space="preserve">function attribute </w:t>
      </w:r>
      <w:r>
        <w:rPr>
          <w:i/>
          <w:sz w:val="18"/>
        </w:rPr>
        <w:t xml:space="preserve">.. </w:t>
      </w:r>
      <w:r>
        <w:rPr>
          <w:color w:val="7F171F"/>
          <w:sz w:val="18"/>
        </w:rPr>
        <w:t xml:space="preserve">473 </w:t>
      </w:r>
      <w:r>
        <w:rPr>
          <w:rFonts w:ascii="Calibri" w:eastAsia="Calibri" w:hAnsi="Calibri" w:cs="Calibri"/>
          <w:sz w:val="18"/>
        </w:rPr>
        <w:t xml:space="preserve">no_profile_instrument_function </w:t>
      </w:r>
      <w:r>
        <w:rPr>
          <w:sz w:val="18"/>
        </w:rPr>
        <w:t>function</w:t>
      </w:r>
    </w:p>
    <w:p w:rsidR="00E67239" w:rsidRDefault="00D12257">
      <w:pPr>
        <w:spacing w:after="375" w:line="268" w:lineRule="auto"/>
        <w:ind w:left="-15" w:firstLine="369"/>
      </w:pPr>
      <w:r>
        <w:rPr>
          <w:sz w:val="18"/>
        </w:rPr>
        <w:t>attribute</w:t>
      </w:r>
      <w:r>
        <w:rPr>
          <w:i/>
          <w:sz w:val="18"/>
        </w:rPr>
        <w:t>.....................</w:t>
      </w:r>
      <w:r>
        <w:rPr>
          <w:i/>
          <w:sz w:val="18"/>
        </w:rPr>
        <w:t xml:space="preserve">............ </w:t>
      </w:r>
      <w:r>
        <w:rPr>
          <w:color w:val="7F171F"/>
          <w:sz w:val="18"/>
        </w:rPr>
        <w:t xml:space="preserve">473 </w:t>
      </w:r>
      <w:r>
        <w:rPr>
          <w:rFonts w:ascii="Calibri" w:eastAsia="Calibri" w:hAnsi="Calibri" w:cs="Calibri"/>
          <w:sz w:val="18"/>
        </w:rPr>
        <w:t xml:space="preserve">no_reorder </w:t>
      </w:r>
      <w:r>
        <w:rPr>
          <w:sz w:val="18"/>
        </w:rPr>
        <w:t xml:space="preserve">function attribute </w:t>
      </w:r>
      <w:r>
        <w:rPr>
          <w:i/>
          <w:sz w:val="18"/>
        </w:rPr>
        <w:t xml:space="preserve">................ </w:t>
      </w:r>
      <w:r>
        <w:rPr>
          <w:color w:val="7F171F"/>
          <w:sz w:val="18"/>
        </w:rPr>
        <w:t xml:space="preserve">473 </w:t>
      </w:r>
      <w:r>
        <w:rPr>
          <w:rFonts w:ascii="Calibri" w:eastAsia="Calibri" w:hAnsi="Calibri" w:cs="Calibri"/>
          <w:sz w:val="18"/>
        </w:rPr>
        <w:t xml:space="preserve">no_sanitize </w:t>
      </w:r>
      <w:r>
        <w:rPr>
          <w:sz w:val="18"/>
        </w:rPr>
        <w:t>function attribute</w:t>
      </w:r>
      <w:r>
        <w:rPr>
          <w:i/>
          <w:sz w:val="18"/>
        </w:rPr>
        <w:t xml:space="preserve">............... </w:t>
      </w:r>
      <w:r>
        <w:rPr>
          <w:color w:val="7F171F"/>
          <w:sz w:val="18"/>
        </w:rPr>
        <w:t xml:space="preserve">473 </w:t>
      </w:r>
      <w:r>
        <w:rPr>
          <w:rFonts w:ascii="Calibri" w:eastAsia="Calibri" w:hAnsi="Calibri" w:cs="Calibri"/>
          <w:sz w:val="18"/>
        </w:rPr>
        <w:t xml:space="preserve">no_sanitize_address </w:t>
      </w:r>
      <w:r>
        <w:rPr>
          <w:sz w:val="18"/>
        </w:rPr>
        <w:t>function attribute</w:t>
      </w:r>
      <w:r>
        <w:rPr>
          <w:i/>
          <w:sz w:val="18"/>
        </w:rPr>
        <w:t xml:space="preserve">...... </w:t>
      </w:r>
      <w:r>
        <w:rPr>
          <w:color w:val="7F171F"/>
          <w:sz w:val="18"/>
        </w:rPr>
        <w:t xml:space="preserve">473 </w:t>
      </w:r>
      <w:r>
        <w:rPr>
          <w:rFonts w:ascii="Calibri" w:eastAsia="Calibri" w:hAnsi="Calibri" w:cs="Calibri"/>
          <w:sz w:val="18"/>
        </w:rPr>
        <w:t xml:space="preserve">no_sanitize_thread </w:t>
      </w:r>
      <w:r>
        <w:rPr>
          <w:sz w:val="18"/>
        </w:rPr>
        <w:t>function attribute</w:t>
      </w:r>
      <w:r>
        <w:rPr>
          <w:i/>
          <w:sz w:val="18"/>
        </w:rPr>
        <w:t xml:space="preserve">....... </w:t>
      </w:r>
      <w:r>
        <w:rPr>
          <w:color w:val="7F171F"/>
          <w:sz w:val="18"/>
        </w:rPr>
        <w:t xml:space="preserve">473 </w:t>
      </w:r>
      <w:r>
        <w:rPr>
          <w:rFonts w:ascii="Calibri" w:eastAsia="Calibri" w:hAnsi="Calibri" w:cs="Calibri"/>
          <w:sz w:val="18"/>
        </w:rPr>
        <w:t xml:space="preserve">no_sanitize_undefined </w:t>
      </w:r>
      <w:r>
        <w:rPr>
          <w:sz w:val="18"/>
        </w:rPr>
        <w:t xml:space="preserve">function attribute </w:t>
      </w:r>
      <w:r>
        <w:rPr>
          <w:i/>
          <w:sz w:val="18"/>
        </w:rPr>
        <w:t xml:space="preserve">... </w:t>
      </w:r>
      <w:r>
        <w:rPr>
          <w:color w:val="7F171F"/>
          <w:sz w:val="18"/>
        </w:rPr>
        <w:t xml:space="preserve">473 </w:t>
      </w:r>
      <w:r>
        <w:rPr>
          <w:rFonts w:ascii="Calibri" w:eastAsia="Calibri" w:hAnsi="Calibri" w:cs="Calibri"/>
          <w:sz w:val="18"/>
        </w:rPr>
        <w:t xml:space="preserve">no_split_stack </w:t>
      </w:r>
      <w:r>
        <w:rPr>
          <w:sz w:val="18"/>
        </w:rPr>
        <w:t>function attribute</w:t>
      </w:r>
      <w:r>
        <w:rPr>
          <w:i/>
          <w:sz w:val="18"/>
        </w:rPr>
        <w:t xml:space="preserve">............ </w:t>
      </w:r>
      <w:r>
        <w:rPr>
          <w:color w:val="7F171F"/>
          <w:sz w:val="18"/>
        </w:rPr>
        <w:t xml:space="preserve">474 </w:t>
      </w:r>
      <w:r>
        <w:rPr>
          <w:rFonts w:ascii="Calibri" w:eastAsia="Calibri" w:hAnsi="Calibri" w:cs="Calibri"/>
          <w:sz w:val="18"/>
        </w:rPr>
        <w:t xml:space="preserve">no_stack_limit </w:t>
      </w:r>
      <w:r>
        <w:rPr>
          <w:sz w:val="18"/>
        </w:rPr>
        <w:t>function attribute</w:t>
      </w:r>
      <w:r>
        <w:rPr>
          <w:i/>
          <w:sz w:val="18"/>
        </w:rPr>
        <w:t xml:space="preserve">............ </w:t>
      </w:r>
      <w:r>
        <w:rPr>
          <w:color w:val="7F171F"/>
          <w:sz w:val="18"/>
        </w:rPr>
        <w:t xml:space="preserve">474 </w:t>
      </w:r>
      <w:r>
        <w:rPr>
          <w:rFonts w:ascii="Calibri" w:eastAsia="Calibri" w:hAnsi="Calibri" w:cs="Calibri"/>
          <w:sz w:val="18"/>
        </w:rPr>
        <w:t xml:space="preserve">nocf_check </w:t>
      </w:r>
      <w:r>
        <w:rPr>
          <w:sz w:val="18"/>
        </w:rPr>
        <w:t xml:space="preserve">function attribute </w:t>
      </w:r>
      <w:r>
        <w:rPr>
          <w:i/>
          <w:sz w:val="18"/>
        </w:rPr>
        <w:t xml:space="preserve">................ </w:t>
      </w:r>
      <w:r>
        <w:rPr>
          <w:color w:val="7F171F"/>
          <w:sz w:val="18"/>
        </w:rPr>
        <w:t xml:space="preserve">511 </w:t>
      </w:r>
      <w:r>
        <w:rPr>
          <w:rFonts w:ascii="Calibri" w:eastAsia="Calibri" w:hAnsi="Calibri" w:cs="Calibri"/>
          <w:sz w:val="18"/>
        </w:rPr>
        <w:t xml:space="preserve">noclone </w:t>
      </w:r>
      <w:r>
        <w:rPr>
          <w:sz w:val="18"/>
        </w:rPr>
        <w:t>function attribute</w:t>
      </w:r>
      <w:r>
        <w:rPr>
          <w:i/>
          <w:sz w:val="18"/>
        </w:rPr>
        <w:t xml:space="preserve">.................... </w:t>
      </w:r>
      <w:r>
        <w:rPr>
          <w:color w:val="7F171F"/>
          <w:sz w:val="18"/>
        </w:rPr>
        <w:t xml:space="preserve">474 </w:t>
      </w:r>
      <w:r>
        <w:rPr>
          <w:rFonts w:ascii="Calibri" w:eastAsia="Calibri" w:hAnsi="Calibri" w:cs="Calibri"/>
          <w:sz w:val="18"/>
        </w:rPr>
        <w:t xml:space="preserve">nocommon </w:t>
      </w:r>
      <w:r>
        <w:rPr>
          <w:sz w:val="18"/>
        </w:rPr>
        <w:t>variable attribute</w:t>
      </w:r>
      <w:r>
        <w:rPr>
          <w:i/>
          <w:sz w:val="18"/>
        </w:rPr>
        <w:t xml:space="preserve">................... </w:t>
      </w:r>
      <w:r>
        <w:rPr>
          <w:color w:val="7F171F"/>
          <w:sz w:val="18"/>
        </w:rPr>
        <w:t xml:space="preserve">515 </w:t>
      </w:r>
      <w:r>
        <w:rPr>
          <w:rFonts w:ascii="Calibri" w:eastAsia="Calibri" w:hAnsi="Calibri" w:cs="Calibri"/>
          <w:sz w:val="18"/>
        </w:rPr>
        <w:t xml:space="preserve">nocompression </w:t>
      </w:r>
      <w:r>
        <w:rPr>
          <w:sz w:val="18"/>
        </w:rPr>
        <w:t>function attribute, MIPS</w:t>
      </w:r>
      <w:r>
        <w:rPr>
          <w:i/>
          <w:sz w:val="18"/>
        </w:rPr>
        <w:t xml:space="preserve">...... </w:t>
      </w:r>
      <w:r>
        <w:rPr>
          <w:color w:val="7F171F"/>
          <w:sz w:val="18"/>
        </w:rPr>
        <w:t xml:space="preserve">496 </w:t>
      </w:r>
      <w:r>
        <w:rPr>
          <w:rFonts w:ascii="Calibri" w:eastAsia="Calibri" w:hAnsi="Calibri" w:cs="Calibri"/>
          <w:sz w:val="18"/>
        </w:rPr>
        <w:t xml:space="preserve">noinit </w:t>
      </w:r>
      <w:r>
        <w:rPr>
          <w:sz w:val="18"/>
        </w:rPr>
        <w:t xml:space="preserve">variable attribute, MSP430 </w:t>
      </w:r>
      <w:r>
        <w:rPr>
          <w:i/>
          <w:sz w:val="18"/>
        </w:rPr>
        <w:t xml:space="preserve">........... </w:t>
      </w:r>
      <w:r>
        <w:rPr>
          <w:color w:val="7F171F"/>
          <w:sz w:val="18"/>
        </w:rPr>
        <w:t xml:space="preserve">522 </w:t>
      </w:r>
      <w:r>
        <w:rPr>
          <w:rFonts w:ascii="Calibri" w:eastAsia="Calibri" w:hAnsi="Calibri" w:cs="Calibri"/>
          <w:sz w:val="18"/>
        </w:rPr>
        <w:t xml:space="preserve">noinline </w:t>
      </w:r>
      <w:r>
        <w:rPr>
          <w:sz w:val="18"/>
        </w:rPr>
        <w:t xml:space="preserve">function attribute </w:t>
      </w:r>
      <w:r>
        <w:rPr>
          <w:i/>
          <w:sz w:val="18"/>
        </w:rPr>
        <w:t xml:space="preserve">.................. </w:t>
      </w:r>
      <w:r>
        <w:rPr>
          <w:color w:val="7F171F"/>
          <w:sz w:val="18"/>
        </w:rPr>
        <w:t xml:space="preserve">474 </w:t>
      </w:r>
      <w:r>
        <w:rPr>
          <w:rFonts w:ascii="Calibri" w:eastAsia="Calibri" w:hAnsi="Calibri" w:cs="Calibri"/>
          <w:sz w:val="18"/>
        </w:rPr>
        <w:t xml:space="preserve">noipa </w:t>
      </w:r>
      <w:r>
        <w:rPr>
          <w:sz w:val="18"/>
        </w:rPr>
        <w:t>function attribute</w:t>
      </w:r>
      <w:r>
        <w:rPr>
          <w:i/>
          <w:sz w:val="18"/>
        </w:rPr>
        <w:t xml:space="preserve">...................... </w:t>
      </w:r>
      <w:r>
        <w:rPr>
          <w:color w:val="7F171F"/>
          <w:sz w:val="18"/>
        </w:rPr>
        <w:t xml:space="preserve">474 </w:t>
      </w:r>
      <w:r>
        <w:rPr>
          <w:rFonts w:ascii="Calibri" w:eastAsia="Calibri" w:hAnsi="Calibri" w:cs="Calibri"/>
          <w:sz w:val="18"/>
        </w:rPr>
        <w:t xml:space="preserve">nomicromips </w:t>
      </w:r>
      <w:r>
        <w:rPr>
          <w:sz w:val="18"/>
        </w:rPr>
        <w:t>function attribute</w:t>
      </w:r>
      <w:r>
        <w:rPr>
          <w:i/>
          <w:sz w:val="18"/>
        </w:rPr>
        <w:t>.</w:t>
      </w:r>
      <w:r>
        <w:rPr>
          <w:i/>
          <w:sz w:val="18"/>
        </w:rPr>
        <w:t xml:space="preserve">.............. </w:t>
      </w:r>
      <w:r>
        <w:rPr>
          <w:color w:val="7F171F"/>
          <w:sz w:val="18"/>
        </w:rPr>
        <w:t xml:space="preserve">496 </w:t>
      </w:r>
      <w:r>
        <w:rPr>
          <w:rFonts w:ascii="Calibri" w:eastAsia="Calibri" w:hAnsi="Calibri" w:cs="Calibri"/>
          <w:sz w:val="18"/>
        </w:rPr>
        <w:t xml:space="preserve">nomips16 </w:t>
      </w:r>
      <w:r>
        <w:rPr>
          <w:sz w:val="18"/>
        </w:rPr>
        <w:t xml:space="preserve">function attribute, MIPS </w:t>
      </w:r>
      <w:r>
        <w:rPr>
          <w:i/>
          <w:sz w:val="18"/>
        </w:rPr>
        <w:t xml:space="preserve">........... </w:t>
      </w:r>
      <w:r>
        <w:rPr>
          <w:color w:val="7F171F"/>
          <w:sz w:val="18"/>
        </w:rPr>
        <w:t xml:space="preserve">496 </w:t>
      </w:r>
      <w:r>
        <w:rPr>
          <w:sz w:val="18"/>
        </w:rPr>
        <w:t xml:space="preserve">non-constant initializers </w:t>
      </w:r>
      <w:r>
        <w:rPr>
          <w:i/>
          <w:sz w:val="18"/>
        </w:rPr>
        <w:t xml:space="preserve">...................... </w:t>
      </w:r>
      <w:r>
        <w:rPr>
          <w:color w:val="7F171F"/>
          <w:sz w:val="18"/>
        </w:rPr>
        <w:t xml:space="preserve">460 </w:t>
      </w:r>
      <w:r>
        <w:rPr>
          <w:sz w:val="18"/>
        </w:rPr>
        <w:t xml:space="preserve">non-static inline function </w:t>
      </w:r>
      <w:r>
        <w:rPr>
          <w:i/>
          <w:sz w:val="18"/>
        </w:rPr>
        <w:t xml:space="preserve">..................... </w:t>
      </w:r>
      <w:r>
        <w:rPr>
          <w:color w:val="7F171F"/>
          <w:sz w:val="18"/>
        </w:rPr>
        <w:t xml:space="preserve">540 </w:t>
      </w:r>
      <w:r>
        <w:rPr>
          <w:rFonts w:ascii="Calibri" w:eastAsia="Calibri" w:hAnsi="Calibri" w:cs="Calibri"/>
          <w:sz w:val="18"/>
        </w:rPr>
        <w:t xml:space="preserve">nonnull </w:t>
      </w:r>
      <w:r>
        <w:rPr>
          <w:sz w:val="18"/>
        </w:rPr>
        <w:t>function attribute</w:t>
      </w:r>
      <w:r>
        <w:rPr>
          <w:i/>
          <w:sz w:val="18"/>
        </w:rPr>
        <w:t xml:space="preserve">.................... </w:t>
      </w:r>
      <w:r>
        <w:rPr>
          <w:color w:val="7F171F"/>
          <w:sz w:val="18"/>
        </w:rPr>
        <w:t xml:space="preserve">474 </w:t>
      </w:r>
      <w:r>
        <w:rPr>
          <w:rFonts w:ascii="Calibri" w:eastAsia="Calibri" w:hAnsi="Calibri" w:cs="Calibri"/>
          <w:sz w:val="18"/>
        </w:rPr>
        <w:t xml:space="preserve">nonstring </w:t>
      </w:r>
      <w:r>
        <w:rPr>
          <w:sz w:val="18"/>
        </w:rPr>
        <w:t>variable attribute</w:t>
      </w:r>
      <w:r>
        <w:rPr>
          <w:i/>
          <w:sz w:val="18"/>
        </w:rPr>
        <w:t>..</w:t>
      </w:r>
      <w:r>
        <w:rPr>
          <w:i/>
          <w:sz w:val="18"/>
        </w:rPr>
        <w:t xml:space="preserve">................ </w:t>
      </w:r>
      <w:r>
        <w:rPr>
          <w:color w:val="7F171F"/>
          <w:sz w:val="18"/>
        </w:rPr>
        <w:t xml:space="preserve">515 </w:t>
      </w:r>
      <w:r>
        <w:rPr>
          <w:rFonts w:ascii="Calibri" w:eastAsia="Calibri" w:hAnsi="Calibri" w:cs="Calibri"/>
          <w:sz w:val="18"/>
        </w:rPr>
        <w:t xml:space="preserve">noplt </w:t>
      </w:r>
      <w:r>
        <w:rPr>
          <w:sz w:val="18"/>
        </w:rPr>
        <w:t>function attribute</w:t>
      </w:r>
      <w:r>
        <w:rPr>
          <w:i/>
          <w:sz w:val="18"/>
        </w:rPr>
        <w:t xml:space="preserve">...................... </w:t>
      </w:r>
      <w:r>
        <w:rPr>
          <w:color w:val="7F171F"/>
          <w:sz w:val="18"/>
        </w:rPr>
        <w:t xml:space="preserve">475 </w:t>
      </w:r>
      <w:r>
        <w:rPr>
          <w:rFonts w:ascii="Calibri" w:eastAsia="Calibri" w:hAnsi="Calibri" w:cs="Calibri"/>
          <w:sz w:val="18"/>
        </w:rPr>
        <w:t xml:space="preserve">noreturn </w:t>
      </w:r>
      <w:r>
        <w:rPr>
          <w:sz w:val="18"/>
        </w:rPr>
        <w:t xml:space="preserve">function attribute </w:t>
      </w:r>
      <w:r>
        <w:rPr>
          <w:i/>
          <w:sz w:val="18"/>
        </w:rPr>
        <w:t xml:space="preserve">.................. </w:t>
      </w:r>
      <w:r>
        <w:rPr>
          <w:color w:val="7F171F"/>
          <w:sz w:val="18"/>
        </w:rPr>
        <w:t xml:space="preserve">475 </w:t>
      </w:r>
      <w:r>
        <w:rPr>
          <w:rFonts w:ascii="Calibri" w:eastAsia="Calibri" w:hAnsi="Calibri" w:cs="Calibri"/>
          <w:sz w:val="18"/>
        </w:rPr>
        <w:t xml:space="preserve">nosave_low_regs </w:t>
      </w:r>
      <w:r>
        <w:rPr>
          <w:sz w:val="18"/>
        </w:rPr>
        <w:t xml:space="preserve">function attribute, SH </w:t>
      </w:r>
      <w:r>
        <w:rPr>
          <w:i/>
          <w:sz w:val="18"/>
        </w:rPr>
        <w:t xml:space="preserve">...... </w:t>
      </w:r>
      <w:r>
        <w:rPr>
          <w:color w:val="7F171F"/>
          <w:sz w:val="18"/>
        </w:rPr>
        <w:t xml:space="preserve">505 </w:t>
      </w:r>
      <w:r>
        <w:rPr>
          <w:rFonts w:ascii="Calibri" w:eastAsia="Calibri" w:hAnsi="Calibri" w:cs="Calibri"/>
          <w:sz w:val="18"/>
        </w:rPr>
        <w:t xml:space="preserve">not_nested </w:t>
      </w:r>
      <w:r>
        <w:rPr>
          <w:sz w:val="18"/>
        </w:rPr>
        <w:t>function attribute, NDS32</w:t>
      </w:r>
      <w:r>
        <w:rPr>
          <w:i/>
          <w:sz w:val="18"/>
        </w:rPr>
        <w:t xml:space="preserve">........ </w:t>
      </w:r>
      <w:r>
        <w:rPr>
          <w:color w:val="7F171F"/>
          <w:sz w:val="18"/>
        </w:rPr>
        <w:t xml:space="preserve">498 </w:t>
      </w:r>
      <w:r>
        <w:rPr>
          <w:rFonts w:ascii="Calibri" w:eastAsia="Calibri" w:hAnsi="Calibri" w:cs="Calibri"/>
          <w:sz w:val="18"/>
        </w:rPr>
        <w:t xml:space="preserve">noteGCC_COLORS </w:t>
      </w:r>
      <w:r>
        <w:rPr>
          <w:sz w:val="18"/>
        </w:rPr>
        <w:t>capability</w:t>
      </w:r>
      <w:r>
        <w:rPr>
          <w:i/>
          <w:sz w:val="18"/>
        </w:rPr>
        <w:t xml:space="preserve">.................... </w:t>
      </w:r>
      <w:r>
        <w:rPr>
          <w:color w:val="7F171F"/>
          <w:sz w:val="18"/>
        </w:rPr>
        <w:t xml:space="preserve">60 </w:t>
      </w:r>
      <w:r>
        <w:rPr>
          <w:rFonts w:ascii="Calibri" w:eastAsia="Calibri" w:hAnsi="Calibri" w:cs="Calibri"/>
          <w:sz w:val="18"/>
        </w:rPr>
        <w:t xml:space="preserve">nothrow </w:t>
      </w:r>
      <w:r>
        <w:rPr>
          <w:sz w:val="18"/>
        </w:rPr>
        <w:t>function attribute</w:t>
      </w:r>
      <w:r>
        <w:rPr>
          <w:i/>
          <w:sz w:val="18"/>
        </w:rPr>
        <w:t xml:space="preserve">.................... </w:t>
      </w:r>
      <w:r>
        <w:rPr>
          <w:color w:val="7F171F"/>
          <w:sz w:val="18"/>
        </w:rPr>
        <w:t xml:space="preserve">475 </w:t>
      </w:r>
      <w:r>
        <w:rPr>
          <w:rFonts w:ascii="Calibri" w:eastAsia="Calibri" w:hAnsi="Calibri" w:cs="Calibri"/>
          <w:sz w:val="18"/>
        </w:rPr>
        <w:t xml:space="preserve">notshared </w:t>
      </w:r>
      <w:r>
        <w:rPr>
          <w:sz w:val="18"/>
        </w:rPr>
        <w:t xml:space="preserve">type attribute, ARM </w:t>
      </w:r>
      <w:r>
        <w:rPr>
          <w:i/>
          <w:sz w:val="18"/>
        </w:rPr>
        <w:t xml:space="preserve">.............. </w:t>
      </w:r>
      <w:r>
        <w:rPr>
          <w:color w:val="7F171F"/>
          <w:sz w:val="18"/>
        </w:rPr>
        <w:t xml:space="preserve">531 </w:t>
      </w:r>
      <w:r>
        <w:rPr>
          <w:sz w:val="18"/>
        </w:rPr>
        <w:t>Nvidia PTX options</w:t>
      </w:r>
      <w:r>
        <w:rPr>
          <w:i/>
          <w:sz w:val="18"/>
        </w:rPr>
        <w:t xml:space="preserve">.......................... </w:t>
      </w:r>
      <w:r>
        <w:rPr>
          <w:color w:val="7F171F"/>
          <w:sz w:val="18"/>
        </w:rPr>
        <w:t xml:space="preserve">328 </w:t>
      </w:r>
      <w:r>
        <w:rPr>
          <w:sz w:val="18"/>
        </w:rPr>
        <w:t xml:space="preserve">nvptx options </w:t>
      </w:r>
      <w:r>
        <w:rPr>
          <w:i/>
          <w:sz w:val="18"/>
        </w:rPr>
        <w:t xml:space="preserve">................................ </w:t>
      </w:r>
      <w:r>
        <w:rPr>
          <w:color w:val="7F171F"/>
          <w:sz w:val="18"/>
        </w:rPr>
        <w:t>328</w:t>
      </w:r>
    </w:p>
    <w:p w:rsidR="00E67239" w:rsidRDefault="00D12257">
      <w:pPr>
        <w:spacing w:after="17" w:line="248" w:lineRule="auto"/>
        <w:ind w:left="-5"/>
        <w:jc w:val="left"/>
      </w:pPr>
      <w:r>
        <w:rPr>
          <w:b/>
          <w:sz w:val="29"/>
        </w:rPr>
        <w:t>O</w:t>
      </w:r>
    </w:p>
    <w:p w:rsidR="00E67239" w:rsidRDefault="00D12257">
      <w:pPr>
        <w:spacing w:after="5" w:line="271" w:lineRule="auto"/>
        <w:ind w:left="-5" w:right="-15"/>
      </w:pPr>
      <w:r>
        <w:rPr>
          <w:sz w:val="18"/>
        </w:rPr>
        <w:t>‘</w:t>
      </w:r>
      <w:r>
        <w:rPr>
          <w:rFonts w:ascii="Calibri" w:eastAsia="Calibri" w:hAnsi="Calibri" w:cs="Calibri"/>
          <w:sz w:val="18"/>
        </w:rPr>
        <w:t>o</w:t>
      </w:r>
      <w:r>
        <w:rPr>
          <w:sz w:val="18"/>
        </w:rPr>
        <w:t xml:space="preserve">’ in constraint </w:t>
      </w:r>
      <w:r>
        <w:rPr>
          <w:i/>
          <w:sz w:val="18"/>
        </w:rPr>
        <w:t>............</w:t>
      </w:r>
      <w:r>
        <w:rPr>
          <w:i/>
          <w:sz w:val="18"/>
        </w:rPr>
        <w:t xml:space="preserve">.................. </w:t>
      </w:r>
      <w:r>
        <w:rPr>
          <w:color w:val="7F171F"/>
          <w:sz w:val="18"/>
        </w:rPr>
        <w:t>560</w:t>
      </w:r>
    </w:p>
    <w:p w:rsidR="00E67239" w:rsidRDefault="00D12257">
      <w:pPr>
        <w:spacing w:after="5" w:line="271" w:lineRule="auto"/>
        <w:ind w:left="-5" w:right="-15"/>
      </w:pPr>
      <w:r>
        <w:rPr>
          <w:rFonts w:ascii="Calibri" w:eastAsia="Calibri" w:hAnsi="Calibri" w:cs="Calibri"/>
          <w:sz w:val="18"/>
        </w:rPr>
        <w:t xml:space="preserve">OBJC_INCLUDE_PATH </w:t>
      </w:r>
      <w:r>
        <w:rPr>
          <w:i/>
          <w:sz w:val="18"/>
        </w:rPr>
        <w:t xml:space="preserve">.......................... </w:t>
      </w:r>
      <w:r>
        <w:rPr>
          <w:color w:val="7F171F"/>
          <w:sz w:val="18"/>
        </w:rPr>
        <w:t>424</w:t>
      </w:r>
    </w:p>
    <w:p w:rsidR="00E67239" w:rsidRDefault="00D12257">
      <w:pPr>
        <w:spacing w:after="5" w:line="271" w:lineRule="auto"/>
        <w:ind w:left="-5" w:right="-15"/>
      </w:pPr>
      <w:r>
        <w:rPr>
          <w:sz w:val="18"/>
        </w:rPr>
        <w:t>Objective-C</w:t>
      </w:r>
      <w:r>
        <w:rPr>
          <w:i/>
          <w:sz w:val="18"/>
        </w:rPr>
        <w:t xml:space="preserve">.................................. </w:t>
      </w:r>
      <w:r>
        <w:rPr>
          <w:color w:val="7F171F"/>
          <w:sz w:val="18"/>
        </w:rPr>
        <w:t>3</w:t>
      </w:r>
      <w:r>
        <w:rPr>
          <w:sz w:val="18"/>
        </w:rPr>
        <w:t xml:space="preserve">, </w:t>
      </w:r>
      <w:r>
        <w:rPr>
          <w:color w:val="7F171F"/>
          <w:sz w:val="18"/>
        </w:rPr>
        <w:t>7</w:t>
      </w:r>
    </w:p>
    <w:p w:rsidR="00E67239" w:rsidRDefault="00D12257">
      <w:pPr>
        <w:spacing w:after="3" w:line="268" w:lineRule="auto"/>
        <w:ind w:left="-5"/>
      </w:pPr>
      <w:r>
        <w:rPr>
          <w:sz w:val="18"/>
        </w:rPr>
        <w:t>Objective-C and Objective-C</w:t>
      </w:r>
      <w:r>
        <w:rPr>
          <w:rFonts w:ascii="Calibri" w:eastAsia="Calibri" w:hAnsi="Calibri" w:cs="Calibri"/>
          <w:sz w:val="18"/>
        </w:rPr>
        <w:t xml:space="preserve">++ </w:t>
      </w:r>
      <w:r>
        <w:rPr>
          <w:sz w:val="18"/>
        </w:rPr>
        <w:t>options, command-line</w:t>
      </w:r>
      <w:r>
        <w:rPr>
          <w:i/>
          <w:sz w:val="18"/>
        </w:rPr>
        <w:t xml:space="preserve">............................. </w:t>
      </w:r>
      <w:r>
        <w:rPr>
          <w:color w:val="7F171F"/>
          <w:sz w:val="18"/>
        </w:rPr>
        <w:t xml:space="preserve">55 </w:t>
      </w:r>
      <w:r>
        <w:rPr>
          <w:sz w:val="18"/>
        </w:rPr>
        <w:t>Objective-C</w:t>
      </w:r>
      <w:r>
        <w:rPr>
          <w:rFonts w:ascii="Calibri" w:eastAsia="Calibri" w:hAnsi="Calibri" w:cs="Calibri"/>
          <w:sz w:val="18"/>
        </w:rPr>
        <w:t>++</w:t>
      </w:r>
      <w:r>
        <w:rPr>
          <w:i/>
          <w:sz w:val="18"/>
        </w:rPr>
        <w:t xml:space="preserve">................................ </w:t>
      </w:r>
      <w:r>
        <w:rPr>
          <w:color w:val="7F171F"/>
          <w:sz w:val="18"/>
        </w:rPr>
        <w:t>3</w:t>
      </w:r>
      <w:r>
        <w:rPr>
          <w:sz w:val="18"/>
        </w:rPr>
        <w:t xml:space="preserve">, </w:t>
      </w:r>
      <w:r>
        <w:rPr>
          <w:color w:val="7F171F"/>
          <w:sz w:val="18"/>
        </w:rPr>
        <w:t xml:space="preserve">7 </w:t>
      </w:r>
      <w:r>
        <w:rPr>
          <w:sz w:val="18"/>
        </w:rPr>
        <w:t>offsettable address</w:t>
      </w:r>
      <w:r>
        <w:rPr>
          <w:i/>
          <w:sz w:val="18"/>
        </w:rPr>
        <w:t xml:space="preserve">............................ </w:t>
      </w:r>
      <w:r>
        <w:rPr>
          <w:color w:val="7F171F"/>
          <w:sz w:val="18"/>
        </w:rPr>
        <w:t xml:space="preserve">560 </w:t>
      </w:r>
      <w:r>
        <w:rPr>
          <w:sz w:val="18"/>
        </w:rPr>
        <w:t>old-style function definitions</w:t>
      </w:r>
      <w:r>
        <w:rPr>
          <w:i/>
          <w:sz w:val="18"/>
        </w:rPr>
        <w:t xml:space="preserve">.................. </w:t>
      </w:r>
      <w:r>
        <w:rPr>
          <w:color w:val="7F171F"/>
          <w:sz w:val="18"/>
        </w:rPr>
        <w:t xml:space="preserve">537 </w:t>
      </w:r>
      <w:r>
        <w:rPr>
          <w:rFonts w:ascii="Calibri" w:eastAsia="Calibri" w:hAnsi="Calibri" w:cs="Calibri"/>
          <w:sz w:val="18"/>
        </w:rPr>
        <w:t xml:space="preserve">omit-leaf-frame-pointer </w:t>
      </w:r>
      <w:r>
        <w:rPr>
          <w:sz w:val="18"/>
        </w:rPr>
        <w:t>function attribute,</w:t>
      </w:r>
    </w:p>
    <w:p w:rsidR="00E67239" w:rsidRDefault="00D12257">
      <w:pPr>
        <w:spacing w:after="5" w:line="271" w:lineRule="auto"/>
        <w:ind w:left="-15" w:right="-15" w:firstLine="369"/>
      </w:pPr>
      <w:r>
        <w:rPr>
          <w:sz w:val="18"/>
        </w:rPr>
        <w:t>AArch64</w:t>
      </w:r>
      <w:r>
        <w:rPr>
          <w:i/>
          <w:sz w:val="18"/>
        </w:rPr>
        <w:t xml:space="preserve">................................. </w:t>
      </w:r>
      <w:r>
        <w:rPr>
          <w:color w:val="7F171F"/>
          <w:sz w:val="18"/>
        </w:rPr>
        <w:t xml:space="preserve">482 </w:t>
      </w:r>
      <w:r>
        <w:rPr>
          <w:sz w:val="18"/>
        </w:rPr>
        <w:t xml:space="preserve">omitted middle-operands </w:t>
      </w:r>
      <w:r>
        <w:rPr>
          <w:i/>
          <w:sz w:val="18"/>
        </w:rPr>
        <w:t xml:space="preserve">..................... </w:t>
      </w:r>
      <w:r>
        <w:rPr>
          <w:color w:val="7F171F"/>
          <w:sz w:val="18"/>
        </w:rPr>
        <w:t xml:space="preserve">447 </w:t>
      </w:r>
      <w:r>
        <w:rPr>
          <w:sz w:val="18"/>
        </w:rPr>
        <w:t>open codin</w:t>
      </w:r>
      <w:r>
        <w:rPr>
          <w:sz w:val="18"/>
        </w:rPr>
        <w:t xml:space="preserve">g </w:t>
      </w:r>
      <w:r>
        <w:rPr>
          <w:i/>
          <w:sz w:val="18"/>
        </w:rPr>
        <w:t xml:space="preserve">.................................. </w:t>
      </w:r>
      <w:r>
        <w:rPr>
          <w:color w:val="7F171F"/>
          <w:sz w:val="18"/>
        </w:rPr>
        <w:t xml:space="preserve">539 </w:t>
      </w:r>
      <w:r>
        <w:rPr>
          <w:sz w:val="18"/>
        </w:rPr>
        <w:t>OpenACC accelerator programming</w:t>
      </w:r>
      <w:r>
        <w:rPr>
          <w:i/>
          <w:sz w:val="18"/>
        </w:rPr>
        <w:t xml:space="preserve">............ </w:t>
      </w:r>
      <w:r>
        <w:rPr>
          <w:color w:val="7F171F"/>
          <w:sz w:val="18"/>
        </w:rPr>
        <w:t>40</w:t>
      </w:r>
    </w:p>
    <w:p w:rsidR="00E67239" w:rsidRDefault="00D12257">
      <w:pPr>
        <w:spacing w:after="377" w:line="271" w:lineRule="auto"/>
        <w:ind w:left="-5" w:right="-15"/>
      </w:pPr>
      <w:r>
        <w:rPr>
          <w:sz w:val="18"/>
        </w:rPr>
        <w:t xml:space="preserve">OpenMP parallel </w:t>
      </w:r>
      <w:r>
        <w:rPr>
          <w:i/>
          <w:sz w:val="18"/>
        </w:rPr>
        <w:t xml:space="preserve">.............................. </w:t>
      </w:r>
      <w:r>
        <w:rPr>
          <w:color w:val="7F171F"/>
          <w:sz w:val="18"/>
        </w:rPr>
        <w:t xml:space="preserve">40 </w:t>
      </w:r>
      <w:r>
        <w:rPr>
          <w:sz w:val="18"/>
        </w:rPr>
        <w:t>OpenMP SIMD</w:t>
      </w:r>
      <w:r>
        <w:rPr>
          <w:i/>
          <w:sz w:val="18"/>
        </w:rPr>
        <w:t xml:space="preserve">................................ </w:t>
      </w:r>
      <w:r>
        <w:rPr>
          <w:color w:val="7F171F"/>
          <w:sz w:val="18"/>
        </w:rPr>
        <w:t xml:space="preserve">40 </w:t>
      </w:r>
      <w:r>
        <w:rPr>
          <w:sz w:val="18"/>
        </w:rPr>
        <w:t xml:space="preserve">operand constraints, </w:t>
      </w:r>
      <w:r>
        <w:rPr>
          <w:rFonts w:ascii="Calibri" w:eastAsia="Calibri" w:hAnsi="Calibri" w:cs="Calibri"/>
          <w:sz w:val="18"/>
        </w:rPr>
        <w:t>asm</w:t>
      </w:r>
      <w:r>
        <w:rPr>
          <w:i/>
          <w:sz w:val="18"/>
        </w:rPr>
        <w:t xml:space="preserve">...................... </w:t>
      </w:r>
      <w:r>
        <w:rPr>
          <w:color w:val="7F171F"/>
          <w:sz w:val="18"/>
        </w:rPr>
        <w:t xml:space="preserve">559 </w:t>
      </w:r>
      <w:r>
        <w:rPr>
          <w:rFonts w:ascii="Calibri" w:eastAsia="Calibri" w:hAnsi="Calibri" w:cs="Calibri"/>
          <w:sz w:val="18"/>
        </w:rPr>
        <w:t xml:space="preserve">optimize </w:t>
      </w:r>
      <w:r>
        <w:rPr>
          <w:sz w:val="18"/>
        </w:rPr>
        <w:t xml:space="preserve">function attribute </w:t>
      </w:r>
      <w:r>
        <w:rPr>
          <w:i/>
          <w:sz w:val="18"/>
        </w:rPr>
        <w:t xml:space="preserve">.................. </w:t>
      </w:r>
      <w:r>
        <w:rPr>
          <w:color w:val="7F171F"/>
          <w:sz w:val="18"/>
        </w:rPr>
        <w:t xml:space="preserve">475 </w:t>
      </w:r>
      <w:r>
        <w:rPr>
          <w:sz w:val="18"/>
        </w:rPr>
        <w:t>optimize options</w:t>
      </w:r>
      <w:r>
        <w:rPr>
          <w:i/>
          <w:sz w:val="18"/>
        </w:rPr>
        <w:t xml:space="preserve">.............................. </w:t>
      </w:r>
      <w:r>
        <w:rPr>
          <w:color w:val="7F171F"/>
          <w:sz w:val="18"/>
        </w:rPr>
        <w:t xml:space="preserve">114 </w:t>
      </w:r>
      <w:r>
        <w:rPr>
          <w:sz w:val="18"/>
        </w:rPr>
        <w:t>options to control diagnostics formatting</w:t>
      </w:r>
      <w:r>
        <w:rPr>
          <w:i/>
          <w:sz w:val="18"/>
        </w:rPr>
        <w:t xml:space="preserve">....... </w:t>
      </w:r>
      <w:r>
        <w:rPr>
          <w:color w:val="7F171F"/>
          <w:sz w:val="18"/>
        </w:rPr>
        <w:t xml:space="preserve">59 </w:t>
      </w:r>
      <w:r>
        <w:rPr>
          <w:sz w:val="18"/>
        </w:rPr>
        <w:t xml:space="preserve">options to control warnings </w:t>
      </w:r>
      <w:r>
        <w:rPr>
          <w:i/>
          <w:sz w:val="18"/>
        </w:rPr>
        <w:t xml:space="preserve">.................... </w:t>
      </w:r>
      <w:r>
        <w:rPr>
          <w:color w:val="7F171F"/>
          <w:sz w:val="18"/>
        </w:rPr>
        <w:t xml:space="preserve">62 </w:t>
      </w:r>
      <w:r>
        <w:rPr>
          <w:sz w:val="18"/>
        </w:rPr>
        <w:t>options, C</w:t>
      </w:r>
      <w:r>
        <w:rPr>
          <w:rFonts w:ascii="Calibri" w:eastAsia="Calibri" w:hAnsi="Calibri" w:cs="Calibri"/>
          <w:sz w:val="18"/>
        </w:rPr>
        <w:t>++</w:t>
      </w:r>
      <w:r>
        <w:rPr>
          <w:i/>
          <w:sz w:val="18"/>
        </w:rPr>
        <w:t xml:space="preserve">................................... </w:t>
      </w:r>
      <w:r>
        <w:rPr>
          <w:color w:val="7F171F"/>
          <w:sz w:val="18"/>
        </w:rPr>
        <w:t xml:space="preserve">42 </w:t>
      </w:r>
      <w:r>
        <w:rPr>
          <w:sz w:val="18"/>
        </w:rPr>
        <w:t>options,</w:t>
      </w:r>
      <w:r>
        <w:rPr>
          <w:sz w:val="18"/>
        </w:rPr>
        <w:t xml:space="preserve"> code generation</w:t>
      </w:r>
      <w:r>
        <w:rPr>
          <w:i/>
          <w:sz w:val="18"/>
        </w:rPr>
        <w:t xml:space="preserve">...................... </w:t>
      </w:r>
      <w:r>
        <w:rPr>
          <w:color w:val="7F171F"/>
          <w:sz w:val="18"/>
        </w:rPr>
        <w:t xml:space="preserve">202 </w:t>
      </w:r>
      <w:r>
        <w:rPr>
          <w:sz w:val="18"/>
        </w:rPr>
        <w:t xml:space="preserve">options, debugging </w:t>
      </w:r>
      <w:r>
        <w:rPr>
          <w:i/>
          <w:sz w:val="18"/>
        </w:rPr>
        <w:t xml:space="preserve">........................... </w:t>
      </w:r>
      <w:r>
        <w:rPr>
          <w:color w:val="7F171F"/>
          <w:sz w:val="18"/>
        </w:rPr>
        <w:t xml:space="preserve">108 </w:t>
      </w:r>
      <w:r>
        <w:rPr>
          <w:sz w:val="18"/>
        </w:rPr>
        <w:t xml:space="preserve">options, dialect </w:t>
      </w:r>
      <w:r>
        <w:rPr>
          <w:i/>
          <w:sz w:val="18"/>
        </w:rPr>
        <w:t xml:space="preserve">................................ </w:t>
      </w:r>
      <w:r>
        <w:rPr>
          <w:color w:val="7F171F"/>
          <w:sz w:val="18"/>
        </w:rPr>
        <w:t xml:space="preserve">35 </w:t>
      </w:r>
      <w:r>
        <w:rPr>
          <w:sz w:val="18"/>
        </w:rPr>
        <w:t>options, directory search</w:t>
      </w:r>
      <w:r>
        <w:rPr>
          <w:i/>
          <w:sz w:val="18"/>
        </w:rPr>
        <w:t xml:space="preserve">...................... </w:t>
      </w:r>
      <w:r>
        <w:rPr>
          <w:color w:val="7F171F"/>
          <w:sz w:val="18"/>
        </w:rPr>
        <w:t xml:space="preserve">199 </w:t>
      </w:r>
      <w:r>
        <w:rPr>
          <w:sz w:val="18"/>
        </w:rPr>
        <w:t xml:space="preserve">options, GCC command </w:t>
      </w:r>
      <w:r>
        <w:rPr>
          <w:i/>
          <w:sz w:val="18"/>
        </w:rPr>
        <w:t xml:space="preserve">........................ </w:t>
      </w:r>
      <w:r>
        <w:rPr>
          <w:color w:val="7F171F"/>
          <w:sz w:val="18"/>
        </w:rPr>
        <w:t xml:space="preserve">9 </w:t>
      </w:r>
      <w:r>
        <w:rPr>
          <w:sz w:val="18"/>
        </w:rPr>
        <w:t xml:space="preserve">options, </w:t>
      </w:r>
      <w:r>
        <w:rPr>
          <w:sz w:val="18"/>
        </w:rPr>
        <w:t xml:space="preserve">grouping </w:t>
      </w:r>
      <w:r>
        <w:rPr>
          <w:i/>
          <w:sz w:val="18"/>
        </w:rPr>
        <w:t xml:space="preserve">............................... </w:t>
      </w:r>
      <w:r>
        <w:rPr>
          <w:color w:val="7F171F"/>
          <w:sz w:val="18"/>
        </w:rPr>
        <w:t xml:space="preserve">9 </w:t>
      </w:r>
      <w:r>
        <w:rPr>
          <w:sz w:val="18"/>
        </w:rPr>
        <w:t>options, linking</w:t>
      </w:r>
      <w:r>
        <w:rPr>
          <w:i/>
          <w:sz w:val="18"/>
        </w:rPr>
        <w:t xml:space="preserve">............................... </w:t>
      </w:r>
      <w:r>
        <w:rPr>
          <w:color w:val="7F171F"/>
          <w:sz w:val="18"/>
        </w:rPr>
        <w:t xml:space="preserve">195 </w:t>
      </w:r>
      <w:r>
        <w:rPr>
          <w:sz w:val="18"/>
        </w:rPr>
        <w:t>options, Objective-C and Objective-C</w:t>
      </w:r>
      <w:r>
        <w:rPr>
          <w:rFonts w:ascii="Calibri" w:eastAsia="Calibri" w:hAnsi="Calibri" w:cs="Calibri"/>
          <w:sz w:val="18"/>
        </w:rPr>
        <w:t xml:space="preserve">++ </w:t>
      </w:r>
      <w:r>
        <w:rPr>
          <w:i/>
          <w:sz w:val="18"/>
        </w:rPr>
        <w:t xml:space="preserve">....... </w:t>
      </w:r>
      <w:r>
        <w:rPr>
          <w:color w:val="7F171F"/>
          <w:sz w:val="18"/>
        </w:rPr>
        <w:t xml:space="preserve">55 </w:t>
      </w:r>
      <w:r>
        <w:rPr>
          <w:sz w:val="18"/>
        </w:rPr>
        <w:t xml:space="preserve">options, optimization </w:t>
      </w:r>
      <w:r>
        <w:rPr>
          <w:i/>
          <w:sz w:val="18"/>
        </w:rPr>
        <w:t xml:space="preserve">......................... </w:t>
      </w:r>
      <w:r>
        <w:rPr>
          <w:color w:val="7F171F"/>
          <w:sz w:val="18"/>
        </w:rPr>
        <w:t xml:space="preserve">114 </w:t>
      </w:r>
      <w:r>
        <w:rPr>
          <w:sz w:val="18"/>
        </w:rPr>
        <w:t>options, order</w:t>
      </w:r>
      <w:r>
        <w:rPr>
          <w:i/>
          <w:sz w:val="18"/>
        </w:rPr>
        <w:t xml:space="preserve">................................... </w:t>
      </w:r>
      <w:r>
        <w:rPr>
          <w:color w:val="7F171F"/>
          <w:sz w:val="18"/>
        </w:rPr>
        <w:t xml:space="preserve">9 </w:t>
      </w:r>
      <w:r>
        <w:rPr>
          <w:sz w:val="18"/>
        </w:rPr>
        <w:t>options</w:t>
      </w:r>
      <w:r>
        <w:rPr>
          <w:sz w:val="18"/>
        </w:rPr>
        <w:t xml:space="preserve">, preprocessor </w:t>
      </w:r>
      <w:r>
        <w:rPr>
          <w:i/>
          <w:sz w:val="18"/>
        </w:rPr>
        <w:t xml:space="preserve">......................... </w:t>
      </w:r>
      <w:r>
        <w:rPr>
          <w:color w:val="7F171F"/>
          <w:sz w:val="18"/>
        </w:rPr>
        <w:t xml:space="preserve">187 </w:t>
      </w:r>
      <w:r>
        <w:rPr>
          <w:sz w:val="18"/>
        </w:rPr>
        <w:t xml:space="preserve">options, profiling </w:t>
      </w:r>
      <w:r>
        <w:rPr>
          <w:i/>
          <w:sz w:val="18"/>
        </w:rPr>
        <w:t xml:space="preserve">............................. </w:t>
      </w:r>
      <w:r>
        <w:rPr>
          <w:color w:val="7F171F"/>
          <w:sz w:val="18"/>
        </w:rPr>
        <w:t xml:space="preserve">172 </w:t>
      </w:r>
      <w:r>
        <w:rPr>
          <w:sz w:val="18"/>
        </w:rPr>
        <w:t>options, program instrumentation</w:t>
      </w:r>
      <w:r>
        <w:rPr>
          <w:i/>
          <w:sz w:val="18"/>
        </w:rPr>
        <w:t xml:space="preserve">............. </w:t>
      </w:r>
      <w:r>
        <w:rPr>
          <w:color w:val="7F171F"/>
          <w:sz w:val="18"/>
        </w:rPr>
        <w:t xml:space="preserve">172 </w:t>
      </w:r>
      <w:r>
        <w:rPr>
          <w:sz w:val="18"/>
        </w:rPr>
        <w:t xml:space="preserve">options, run-time error checking </w:t>
      </w:r>
      <w:r>
        <w:rPr>
          <w:i/>
          <w:sz w:val="18"/>
        </w:rPr>
        <w:t xml:space="preserve">.............. </w:t>
      </w:r>
      <w:r>
        <w:rPr>
          <w:color w:val="7F171F"/>
          <w:sz w:val="18"/>
        </w:rPr>
        <w:t xml:space="preserve">172 </w:t>
      </w:r>
      <w:r>
        <w:rPr>
          <w:sz w:val="18"/>
        </w:rPr>
        <w:t xml:space="preserve">order of evaluation, side effects </w:t>
      </w:r>
      <w:r>
        <w:rPr>
          <w:i/>
          <w:sz w:val="18"/>
        </w:rPr>
        <w:t xml:space="preserve">............... </w:t>
      </w:r>
      <w:r>
        <w:rPr>
          <w:color w:val="7F171F"/>
          <w:sz w:val="18"/>
        </w:rPr>
        <w:t xml:space="preserve">852 </w:t>
      </w:r>
      <w:r>
        <w:rPr>
          <w:sz w:val="18"/>
        </w:rPr>
        <w:t>or</w:t>
      </w:r>
      <w:r>
        <w:rPr>
          <w:sz w:val="18"/>
        </w:rPr>
        <w:t>der of options</w:t>
      </w:r>
      <w:r>
        <w:rPr>
          <w:i/>
          <w:sz w:val="18"/>
        </w:rPr>
        <w:t xml:space="preserve">................................. </w:t>
      </w:r>
      <w:r>
        <w:rPr>
          <w:color w:val="7F171F"/>
          <w:sz w:val="18"/>
        </w:rPr>
        <w:t xml:space="preserve">9 </w:t>
      </w:r>
      <w:r>
        <w:rPr>
          <w:rFonts w:ascii="Calibri" w:eastAsia="Calibri" w:hAnsi="Calibri" w:cs="Calibri"/>
          <w:sz w:val="18"/>
        </w:rPr>
        <w:t xml:space="preserve">OS_main </w:t>
      </w:r>
      <w:r>
        <w:rPr>
          <w:sz w:val="18"/>
        </w:rPr>
        <w:t xml:space="preserve">function attribute, AVR </w:t>
      </w:r>
      <w:r>
        <w:rPr>
          <w:i/>
          <w:sz w:val="18"/>
        </w:rPr>
        <w:t xml:space="preserve">............. </w:t>
      </w:r>
      <w:r>
        <w:rPr>
          <w:color w:val="7F171F"/>
          <w:sz w:val="18"/>
        </w:rPr>
        <w:t xml:space="preserve">487 </w:t>
      </w:r>
      <w:r>
        <w:rPr>
          <w:rFonts w:ascii="Calibri" w:eastAsia="Calibri" w:hAnsi="Calibri" w:cs="Calibri"/>
          <w:sz w:val="18"/>
        </w:rPr>
        <w:t xml:space="preserve">OS_task </w:t>
      </w:r>
      <w:r>
        <w:rPr>
          <w:sz w:val="18"/>
        </w:rPr>
        <w:t xml:space="preserve">function attribute, AVR </w:t>
      </w:r>
      <w:r>
        <w:rPr>
          <w:i/>
          <w:sz w:val="18"/>
        </w:rPr>
        <w:t xml:space="preserve">............. </w:t>
      </w:r>
      <w:r>
        <w:rPr>
          <w:color w:val="7F171F"/>
          <w:sz w:val="18"/>
        </w:rPr>
        <w:t xml:space="preserve">487 </w:t>
      </w:r>
      <w:r>
        <w:rPr>
          <w:sz w:val="18"/>
        </w:rPr>
        <w:t xml:space="preserve">other register constraints </w:t>
      </w:r>
      <w:r>
        <w:rPr>
          <w:i/>
          <w:sz w:val="18"/>
        </w:rPr>
        <w:t xml:space="preserve">..................... </w:t>
      </w:r>
      <w:r>
        <w:rPr>
          <w:color w:val="7F171F"/>
          <w:sz w:val="18"/>
        </w:rPr>
        <w:t xml:space="preserve">562 </w:t>
      </w:r>
      <w:r>
        <w:rPr>
          <w:sz w:val="18"/>
        </w:rPr>
        <w:t>output file option</w:t>
      </w:r>
      <w:r>
        <w:rPr>
          <w:i/>
          <w:sz w:val="18"/>
        </w:rPr>
        <w:t xml:space="preserve">.............................. </w:t>
      </w:r>
      <w:r>
        <w:rPr>
          <w:color w:val="7F171F"/>
          <w:sz w:val="18"/>
        </w:rPr>
        <w:t xml:space="preserve">31 </w:t>
      </w:r>
      <w:r>
        <w:rPr>
          <w:sz w:val="18"/>
        </w:rPr>
        <w:t xml:space="preserve">overloaded virtual function, warning </w:t>
      </w:r>
      <w:r>
        <w:rPr>
          <w:i/>
          <w:sz w:val="18"/>
        </w:rPr>
        <w:t xml:space="preserve">........... </w:t>
      </w:r>
      <w:r>
        <w:rPr>
          <w:color w:val="7F171F"/>
          <w:sz w:val="18"/>
        </w:rPr>
        <w:t>54</w:t>
      </w:r>
    </w:p>
    <w:p w:rsidR="00E67239" w:rsidRDefault="00D12257">
      <w:pPr>
        <w:spacing w:after="17" w:line="248" w:lineRule="auto"/>
        <w:ind w:left="-5"/>
        <w:jc w:val="left"/>
      </w:pPr>
      <w:r>
        <w:rPr>
          <w:b/>
          <w:sz w:val="29"/>
        </w:rPr>
        <w:t>P</w:t>
      </w:r>
    </w:p>
    <w:p w:rsidR="00E67239" w:rsidRDefault="00D12257">
      <w:pPr>
        <w:spacing w:after="5" w:line="271" w:lineRule="auto"/>
        <w:ind w:left="-5" w:right="-15"/>
      </w:pPr>
      <w:r>
        <w:rPr>
          <w:sz w:val="18"/>
        </w:rPr>
        <w:t>‘</w:t>
      </w:r>
      <w:r>
        <w:rPr>
          <w:rFonts w:ascii="Calibri" w:eastAsia="Calibri" w:hAnsi="Calibri" w:cs="Calibri"/>
          <w:sz w:val="18"/>
        </w:rPr>
        <w:t>p</w:t>
      </w:r>
      <w:r>
        <w:rPr>
          <w:sz w:val="18"/>
        </w:rPr>
        <w:t xml:space="preserve">’ in constraint </w:t>
      </w:r>
      <w:r>
        <w:rPr>
          <w:i/>
          <w:sz w:val="18"/>
        </w:rPr>
        <w:t xml:space="preserve">.............................. </w:t>
      </w:r>
      <w:r>
        <w:rPr>
          <w:color w:val="7F171F"/>
          <w:sz w:val="18"/>
        </w:rPr>
        <w:t xml:space="preserve">562 </w:t>
      </w:r>
      <w:r>
        <w:rPr>
          <w:rFonts w:ascii="Calibri" w:eastAsia="Calibri" w:hAnsi="Calibri" w:cs="Calibri"/>
          <w:sz w:val="18"/>
        </w:rPr>
        <w:t xml:space="preserve">packed </w:t>
      </w:r>
      <w:r>
        <w:rPr>
          <w:sz w:val="18"/>
        </w:rPr>
        <w:t xml:space="preserve">type attribute </w:t>
      </w:r>
      <w:r>
        <w:rPr>
          <w:i/>
          <w:sz w:val="18"/>
        </w:rPr>
        <w:t xml:space="preserve">........................ </w:t>
      </w:r>
      <w:r>
        <w:rPr>
          <w:color w:val="7F171F"/>
          <w:sz w:val="18"/>
        </w:rPr>
        <w:t xml:space="preserve">528 </w:t>
      </w:r>
      <w:r>
        <w:rPr>
          <w:rFonts w:ascii="Calibri" w:eastAsia="Calibri" w:hAnsi="Calibri" w:cs="Calibri"/>
          <w:sz w:val="18"/>
        </w:rPr>
        <w:t xml:space="preserve">packed </w:t>
      </w:r>
      <w:r>
        <w:rPr>
          <w:sz w:val="18"/>
        </w:rPr>
        <w:t xml:space="preserve">variable attribute </w:t>
      </w:r>
      <w:r>
        <w:rPr>
          <w:i/>
          <w:sz w:val="18"/>
        </w:rPr>
        <w:t xml:space="preserve">..................... </w:t>
      </w:r>
      <w:r>
        <w:rPr>
          <w:color w:val="7F171F"/>
          <w:sz w:val="18"/>
        </w:rPr>
        <w:t xml:space="preserve">516 </w:t>
      </w:r>
      <w:r>
        <w:rPr>
          <w:sz w:val="18"/>
        </w:rPr>
        <w:t xml:space="preserve">parameter forward declaration </w:t>
      </w:r>
      <w:r>
        <w:rPr>
          <w:i/>
          <w:sz w:val="18"/>
        </w:rPr>
        <w:t>................</w:t>
      </w:r>
      <w:r>
        <w:rPr>
          <w:i/>
          <w:sz w:val="18"/>
        </w:rPr>
        <w:t xml:space="preserve"> </w:t>
      </w:r>
      <w:r>
        <w:rPr>
          <w:color w:val="7F171F"/>
          <w:sz w:val="18"/>
        </w:rPr>
        <w:t xml:space="preserve">458 </w:t>
      </w:r>
      <w:r>
        <w:rPr>
          <w:rFonts w:ascii="Calibri" w:eastAsia="Calibri" w:hAnsi="Calibri" w:cs="Calibri"/>
          <w:sz w:val="18"/>
        </w:rPr>
        <w:t xml:space="preserve">partial_save </w:t>
      </w:r>
      <w:r>
        <w:rPr>
          <w:sz w:val="18"/>
        </w:rPr>
        <w:t>function attribute, NDS32</w:t>
      </w:r>
      <w:r>
        <w:rPr>
          <w:i/>
          <w:sz w:val="18"/>
        </w:rPr>
        <w:t xml:space="preserve">...... </w:t>
      </w:r>
      <w:r>
        <w:rPr>
          <w:color w:val="7F171F"/>
          <w:sz w:val="18"/>
        </w:rPr>
        <w:t xml:space="preserve">498 </w:t>
      </w:r>
      <w:r>
        <w:rPr>
          <w:sz w:val="18"/>
        </w:rPr>
        <w:t>Pascal</w:t>
      </w:r>
      <w:r>
        <w:rPr>
          <w:i/>
          <w:sz w:val="18"/>
        </w:rPr>
        <w:t xml:space="preserve">.......................................... </w:t>
      </w:r>
      <w:r>
        <w:rPr>
          <w:color w:val="7F171F"/>
          <w:sz w:val="18"/>
        </w:rPr>
        <w:t xml:space="preserve">3 </w:t>
      </w:r>
      <w:r>
        <w:rPr>
          <w:rFonts w:ascii="Calibri" w:eastAsia="Calibri" w:hAnsi="Calibri" w:cs="Calibri"/>
          <w:sz w:val="18"/>
        </w:rPr>
        <w:t xml:space="preserve">patchable_function_entry </w:t>
      </w:r>
      <w:r>
        <w:rPr>
          <w:sz w:val="18"/>
        </w:rPr>
        <w:t>function attribute</w:t>
      </w:r>
    </w:p>
    <w:p w:rsidR="00E67239" w:rsidRDefault="00D12257">
      <w:pPr>
        <w:spacing w:after="3" w:line="265" w:lineRule="auto"/>
        <w:ind w:right="-15"/>
        <w:jc w:val="right"/>
      </w:pPr>
      <w:r>
        <w:rPr>
          <w:i/>
          <w:sz w:val="18"/>
        </w:rPr>
        <w:t xml:space="preserve">......................................... </w:t>
      </w:r>
      <w:r>
        <w:rPr>
          <w:color w:val="7F171F"/>
          <w:sz w:val="18"/>
        </w:rPr>
        <w:t>476</w:t>
      </w:r>
    </w:p>
    <w:p w:rsidR="00E67239" w:rsidRDefault="00D12257">
      <w:pPr>
        <w:spacing w:after="5" w:line="271" w:lineRule="auto"/>
        <w:ind w:left="-5" w:right="-15"/>
      </w:pPr>
      <w:r>
        <w:rPr>
          <w:rFonts w:ascii="Calibri" w:eastAsia="Calibri" w:hAnsi="Calibri" w:cs="Calibri"/>
          <w:sz w:val="18"/>
        </w:rPr>
        <w:t xml:space="preserve">pcs </w:t>
      </w:r>
      <w:r>
        <w:rPr>
          <w:sz w:val="18"/>
        </w:rPr>
        <w:t xml:space="preserve">function attribute, ARM </w:t>
      </w:r>
      <w:r>
        <w:rPr>
          <w:i/>
          <w:sz w:val="18"/>
        </w:rPr>
        <w:t xml:space="preserve">................. </w:t>
      </w:r>
      <w:r>
        <w:rPr>
          <w:color w:val="7F171F"/>
          <w:sz w:val="18"/>
        </w:rPr>
        <w:t xml:space="preserve">485 </w:t>
      </w:r>
      <w:r>
        <w:rPr>
          <w:sz w:val="18"/>
        </w:rPr>
        <w:t>PDP-11 Opti</w:t>
      </w:r>
      <w:r>
        <w:rPr>
          <w:sz w:val="18"/>
        </w:rPr>
        <w:t>ons</w:t>
      </w:r>
      <w:r>
        <w:rPr>
          <w:i/>
          <w:sz w:val="18"/>
        </w:rPr>
        <w:t xml:space="preserve">.............................. </w:t>
      </w:r>
      <w:r>
        <w:rPr>
          <w:color w:val="7F171F"/>
          <w:sz w:val="18"/>
        </w:rPr>
        <w:t xml:space="preserve">329 </w:t>
      </w:r>
      <w:r>
        <w:rPr>
          <w:rFonts w:ascii="Calibri" w:eastAsia="Calibri" w:hAnsi="Calibri" w:cs="Calibri"/>
          <w:sz w:val="18"/>
        </w:rPr>
        <w:t xml:space="preserve">persistent </w:t>
      </w:r>
      <w:r>
        <w:rPr>
          <w:sz w:val="18"/>
        </w:rPr>
        <w:t>variable attribute, MSP430</w:t>
      </w:r>
      <w:r>
        <w:rPr>
          <w:i/>
          <w:sz w:val="18"/>
        </w:rPr>
        <w:t xml:space="preserve">....... </w:t>
      </w:r>
      <w:r>
        <w:rPr>
          <w:color w:val="7F171F"/>
          <w:sz w:val="18"/>
        </w:rPr>
        <w:t xml:space="preserve">523 </w:t>
      </w:r>
      <w:r>
        <w:rPr>
          <w:sz w:val="18"/>
        </w:rPr>
        <w:t xml:space="preserve">picoChip options </w:t>
      </w:r>
      <w:r>
        <w:rPr>
          <w:i/>
          <w:sz w:val="18"/>
        </w:rPr>
        <w:t xml:space="preserve">............................. </w:t>
      </w:r>
      <w:r>
        <w:rPr>
          <w:color w:val="7F171F"/>
          <w:sz w:val="18"/>
        </w:rPr>
        <w:t xml:space="preserve">330 </w:t>
      </w:r>
      <w:r>
        <w:rPr>
          <w:sz w:val="18"/>
        </w:rPr>
        <w:t>PIC</w:t>
      </w:r>
      <w:r>
        <w:rPr>
          <w:i/>
          <w:sz w:val="18"/>
        </w:rPr>
        <w:t xml:space="preserve">.......................................... </w:t>
      </w:r>
      <w:r>
        <w:rPr>
          <w:color w:val="7F171F"/>
          <w:sz w:val="18"/>
        </w:rPr>
        <w:t xml:space="preserve">208 </w:t>
      </w:r>
      <w:r>
        <w:rPr>
          <w:sz w:val="18"/>
        </w:rPr>
        <w:t xml:space="preserve">pmf </w:t>
      </w:r>
      <w:r>
        <w:rPr>
          <w:i/>
          <w:sz w:val="18"/>
        </w:rPr>
        <w:t xml:space="preserve">.......................................... </w:t>
      </w:r>
      <w:r>
        <w:rPr>
          <w:color w:val="7F171F"/>
          <w:sz w:val="18"/>
        </w:rPr>
        <w:t xml:space="preserve">793 </w:t>
      </w:r>
      <w:r>
        <w:rPr>
          <w:sz w:val="18"/>
        </w:rPr>
        <w:t>pointer arguments</w:t>
      </w:r>
      <w:r>
        <w:rPr>
          <w:i/>
          <w:sz w:val="18"/>
        </w:rPr>
        <w:t xml:space="preserve">............................ </w:t>
      </w:r>
      <w:r>
        <w:rPr>
          <w:color w:val="7F171F"/>
          <w:sz w:val="18"/>
        </w:rPr>
        <w:t xml:space="preserve">466 </w:t>
      </w:r>
      <w:r>
        <w:rPr>
          <w:sz w:val="18"/>
        </w:rPr>
        <w:t>Pointer Bounds Checker attributes</w:t>
      </w:r>
      <w:r>
        <w:rPr>
          <w:i/>
          <w:sz w:val="18"/>
        </w:rPr>
        <w:t xml:space="preserve">....... </w:t>
      </w:r>
      <w:r>
        <w:rPr>
          <w:color w:val="7F171F"/>
          <w:sz w:val="18"/>
        </w:rPr>
        <w:t>466</w:t>
      </w:r>
      <w:r>
        <w:rPr>
          <w:sz w:val="18"/>
        </w:rPr>
        <w:t xml:space="preserve">, </w:t>
      </w:r>
      <w:r>
        <w:rPr>
          <w:color w:val="7F171F"/>
          <w:sz w:val="18"/>
        </w:rPr>
        <w:t>526</w:t>
      </w:r>
    </w:p>
    <w:p w:rsidR="00E67239" w:rsidRDefault="00D12257">
      <w:pPr>
        <w:spacing w:after="376" w:line="271" w:lineRule="auto"/>
        <w:ind w:left="-5" w:right="-15"/>
      </w:pPr>
      <w:r>
        <w:rPr>
          <w:rFonts w:ascii="Calibri" w:eastAsia="Calibri" w:hAnsi="Calibri" w:cs="Calibri"/>
          <w:noProof/>
        </w:rPr>
        <mc:AlternateContent>
          <mc:Choice Requires="wpg">
            <w:drawing>
              <wp:anchor distT="0" distB="0" distL="114300" distR="114300" simplePos="0" relativeHeight="251685888" behindDoc="1" locked="0" layoutInCell="1" allowOverlap="1">
                <wp:simplePos x="0" y="0"/>
                <wp:positionH relativeFrom="column">
                  <wp:posOffset>922795</wp:posOffset>
                </wp:positionH>
                <wp:positionV relativeFrom="paragraph">
                  <wp:posOffset>2098328</wp:posOffset>
                </wp:positionV>
                <wp:extent cx="84874" cy="269558"/>
                <wp:effectExtent l="0" t="0" r="0" b="0"/>
                <wp:wrapNone/>
                <wp:docPr id="1315147" name="Group 1315147"/>
                <wp:cNvGraphicFramePr/>
                <a:graphic xmlns:a="http://schemas.openxmlformats.org/drawingml/2006/main">
                  <a:graphicData uri="http://schemas.microsoft.com/office/word/2010/wordprocessingGroup">
                    <wpg:wgp>
                      <wpg:cNvGrpSpPr/>
                      <wpg:grpSpPr>
                        <a:xfrm>
                          <a:off x="0" y="0"/>
                          <a:ext cx="84874" cy="269558"/>
                          <a:chOff x="0" y="0"/>
                          <a:chExt cx="84874" cy="269558"/>
                        </a:xfrm>
                      </wpg:grpSpPr>
                      <wps:wsp>
                        <wps:cNvPr id="123598" name="Shape 123598"/>
                        <wps:cNvSpPr/>
                        <wps:spPr>
                          <a:xfrm>
                            <a:off x="0" y="0"/>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03" name="Shape 123603"/>
                        <wps:cNvSpPr/>
                        <wps:spPr>
                          <a:xfrm>
                            <a:off x="49416" y="134772"/>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08" name="Shape 123608"/>
                        <wps:cNvSpPr/>
                        <wps:spPr>
                          <a:xfrm>
                            <a:off x="49759" y="269558"/>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5147" style="width:6.683pt;height:21.225pt;position:absolute;z-index:-2147483568;mso-position-horizontal-relative:text;mso-position-horizontal:absolute;margin-left:72.661pt;mso-position-vertical-relative:text;margin-top:165.223pt;" coordsize="848,2695">
                <v:shape id="Shape 123598" style="position:absolute;width:351;height:0;left:0;top:0;" coordsize="35115,0" path="m0,0l35115,0">
                  <v:stroke weight="0.386pt" endcap="flat" joinstyle="miter" miterlimit="10" on="true" color="#000000"/>
                  <v:fill on="false" color="#000000" opacity="0"/>
                </v:shape>
                <v:shape id="Shape 123603" style="position:absolute;width:351;height:0;left:494;top:1347;" coordsize="35115,0" path="m0,0l35115,0">
                  <v:stroke weight="0.386pt" endcap="flat" joinstyle="miter" miterlimit="10" on="true" color="#000000"/>
                  <v:fill on="false" color="#000000" opacity="0"/>
                </v:shape>
                <v:shape id="Shape 123608" style="position:absolute;width:351;height:0;left:497;top:2695;" coordsize="35115,0" path="m0,0l35115,0">
                  <v:stroke weight="0.386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6912" behindDoc="1" locked="0" layoutInCell="1" allowOverlap="1">
                <wp:simplePos x="0" y="0"/>
                <wp:positionH relativeFrom="column">
                  <wp:posOffset>958393</wp:posOffset>
                </wp:positionH>
                <wp:positionV relativeFrom="paragraph">
                  <wp:posOffset>3311368</wp:posOffset>
                </wp:positionV>
                <wp:extent cx="338684" cy="269570"/>
                <wp:effectExtent l="0" t="0" r="0" b="0"/>
                <wp:wrapNone/>
                <wp:docPr id="1315148" name="Group 1315148"/>
                <wp:cNvGraphicFramePr/>
                <a:graphic xmlns:a="http://schemas.openxmlformats.org/drawingml/2006/main">
                  <a:graphicData uri="http://schemas.microsoft.com/office/word/2010/wordprocessingGroup">
                    <wpg:wgp>
                      <wpg:cNvGrpSpPr/>
                      <wpg:grpSpPr>
                        <a:xfrm>
                          <a:off x="0" y="0"/>
                          <a:ext cx="338684" cy="269570"/>
                          <a:chOff x="0" y="0"/>
                          <a:chExt cx="338684" cy="269570"/>
                        </a:xfrm>
                      </wpg:grpSpPr>
                      <wps:wsp>
                        <wps:cNvPr id="123632" name="Shape 123632"/>
                        <wps:cNvSpPr/>
                        <wps:spPr>
                          <a:xfrm>
                            <a:off x="303568" y="0"/>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40" name="Shape 123640"/>
                        <wps:cNvSpPr/>
                        <wps:spPr>
                          <a:xfrm>
                            <a:off x="0" y="269570"/>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5148" style="width:26.668pt;height:21.226pt;position:absolute;z-index:-2147483535;mso-position-horizontal-relative:text;mso-position-horizontal:absolute;margin-left:75.464pt;mso-position-vertical-relative:text;margin-top:260.738pt;" coordsize="3386,2695">
                <v:shape id="Shape 123632" style="position:absolute;width:351;height:0;left:3035;top:0;" coordsize="35115,0" path="m0,0l35115,0">
                  <v:stroke weight="0.386pt" endcap="flat" joinstyle="miter" miterlimit="10" on="true" color="#000000"/>
                  <v:fill on="false" color="#000000" opacity="0"/>
                </v:shape>
                <v:shape id="Shape 123640" style="position:absolute;width:351;height:0;left:0;top:2695;" coordsize="35115,0" path="m0,0l35115,0">
                  <v:stroke weight="0.386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7936" behindDoc="1" locked="0" layoutInCell="1" allowOverlap="1">
                <wp:simplePos x="0" y="0"/>
                <wp:positionH relativeFrom="column">
                  <wp:posOffset>587134</wp:posOffset>
                </wp:positionH>
                <wp:positionV relativeFrom="paragraph">
                  <wp:posOffset>4928764</wp:posOffset>
                </wp:positionV>
                <wp:extent cx="308585" cy="539128"/>
                <wp:effectExtent l="0" t="0" r="0" b="0"/>
                <wp:wrapNone/>
                <wp:docPr id="1315150" name="Group 1315150"/>
                <wp:cNvGraphicFramePr/>
                <a:graphic xmlns:a="http://schemas.openxmlformats.org/drawingml/2006/main">
                  <a:graphicData uri="http://schemas.microsoft.com/office/word/2010/wordprocessingGroup">
                    <wpg:wgp>
                      <wpg:cNvGrpSpPr/>
                      <wpg:grpSpPr>
                        <a:xfrm>
                          <a:off x="0" y="0"/>
                          <a:ext cx="308585" cy="539128"/>
                          <a:chOff x="0" y="0"/>
                          <a:chExt cx="308585" cy="539128"/>
                        </a:xfrm>
                      </wpg:grpSpPr>
                      <wps:wsp>
                        <wps:cNvPr id="123678" name="Shape 123678"/>
                        <wps:cNvSpPr/>
                        <wps:spPr>
                          <a:xfrm>
                            <a:off x="0" y="0"/>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80" name="Shape 123680"/>
                        <wps:cNvSpPr/>
                        <wps:spPr>
                          <a:xfrm>
                            <a:off x="266065" y="0"/>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88" name="Shape 123688"/>
                        <wps:cNvSpPr/>
                        <wps:spPr>
                          <a:xfrm>
                            <a:off x="68263" y="269571"/>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93" name="Shape 123693"/>
                        <wps:cNvSpPr/>
                        <wps:spPr>
                          <a:xfrm>
                            <a:off x="117678" y="404356"/>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98" name="Shape 123698"/>
                        <wps:cNvSpPr/>
                        <wps:spPr>
                          <a:xfrm>
                            <a:off x="273469" y="539128"/>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5150" style="width:24.298pt;height:42.451pt;position:absolute;z-index:-2147483483;mso-position-horizontal-relative:text;mso-position-horizontal:absolute;margin-left:46.231pt;mso-position-vertical-relative:text;margin-top:388.092pt;" coordsize="3085,5391">
                <v:shape id="Shape 123678" style="position:absolute;width:351;height:0;left:0;top:0;" coordsize="35115,0" path="m0,0l35115,0">
                  <v:stroke weight="0.386pt" endcap="flat" joinstyle="miter" miterlimit="10" on="true" color="#000000"/>
                  <v:fill on="false" color="#000000" opacity="0"/>
                </v:shape>
                <v:shape id="Shape 123680" style="position:absolute;width:351;height:0;left:2660;top:0;" coordsize="35115,0" path="m0,0l35115,0">
                  <v:stroke weight="0.386pt" endcap="flat" joinstyle="miter" miterlimit="10" on="true" color="#000000"/>
                  <v:fill on="false" color="#000000" opacity="0"/>
                </v:shape>
                <v:shape id="Shape 123688" style="position:absolute;width:351;height:0;left:682;top:2695;" coordsize="35115,0" path="m0,0l35115,0">
                  <v:stroke weight="0.386pt" endcap="flat" joinstyle="miter" miterlimit="10" on="true" color="#000000"/>
                  <v:fill on="false" color="#000000" opacity="0"/>
                </v:shape>
                <v:shape id="Shape 123693" style="position:absolute;width:351;height:0;left:1176;top:4043;" coordsize="35115,0" path="m0,0l35115,0">
                  <v:stroke weight="0.386pt" endcap="flat" joinstyle="miter" miterlimit="10" on="true" color="#000000"/>
                  <v:fill on="false" color="#000000" opacity="0"/>
                </v:shape>
                <v:shape id="Shape 123698" style="position:absolute;width:351;height:0;left:2734;top:5391;" coordsize="35115,0" path="m0,0l35115,0">
                  <v:stroke weight="0.386pt" endcap="flat" joinstyle="miter" miterlimit="10" on="true" color="#000000"/>
                  <v:fill on="false" color="#000000" opacity="0"/>
                </v:shape>
              </v:group>
            </w:pict>
          </mc:Fallback>
        </mc:AlternateContent>
      </w:r>
      <w:r>
        <w:rPr>
          <w:rFonts w:ascii="Calibri" w:eastAsia="Calibri" w:hAnsi="Calibri" w:cs="Calibri"/>
          <w:noProof/>
        </w:rPr>
        <mc:AlternateContent>
          <mc:Choice Requires="wpg">
            <w:drawing>
              <wp:anchor distT="0" distB="0" distL="114300" distR="114300" simplePos="0" relativeHeight="251688960" behindDoc="1" locked="0" layoutInCell="1" allowOverlap="1">
                <wp:simplePos x="0" y="0"/>
                <wp:positionH relativeFrom="column">
                  <wp:posOffset>678155</wp:posOffset>
                </wp:positionH>
                <wp:positionV relativeFrom="paragraph">
                  <wp:posOffset>4254851</wp:posOffset>
                </wp:positionV>
                <wp:extent cx="308331" cy="134786"/>
                <wp:effectExtent l="0" t="0" r="0" b="0"/>
                <wp:wrapNone/>
                <wp:docPr id="1315149" name="Group 1315149"/>
                <wp:cNvGraphicFramePr/>
                <a:graphic xmlns:a="http://schemas.openxmlformats.org/drawingml/2006/main">
                  <a:graphicData uri="http://schemas.microsoft.com/office/word/2010/wordprocessingGroup">
                    <wpg:wgp>
                      <wpg:cNvGrpSpPr/>
                      <wpg:grpSpPr>
                        <a:xfrm>
                          <a:off x="0" y="0"/>
                          <a:ext cx="308331" cy="134786"/>
                          <a:chOff x="0" y="0"/>
                          <a:chExt cx="308331" cy="134786"/>
                        </a:xfrm>
                      </wpg:grpSpPr>
                      <wps:wsp>
                        <wps:cNvPr id="123657" name="Shape 123657"/>
                        <wps:cNvSpPr/>
                        <wps:spPr>
                          <a:xfrm>
                            <a:off x="0" y="0"/>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62" name="Shape 123662"/>
                        <wps:cNvSpPr/>
                        <wps:spPr>
                          <a:xfrm>
                            <a:off x="0" y="134786"/>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s:wsp>
                        <wps:cNvPr id="123664" name="Shape 123664"/>
                        <wps:cNvSpPr/>
                        <wps:spPr>
                          <a:xfrm>
                            <a:off x="273215" y="134786"/>
                            <a:ext cx="35115" cy="0"/>
                          </a:xfrm>
                          <a:custGeom>
                            <a:avLst/>
                            <a:gdLst/>
                            <a:ahLst/>
                            <a:cxnLst/>
                            <a:rect l="0" t="0" r="0" b="0"/>
                            <a:pathLst>
                              <a:path w="35115">
                                <a:moveTo>
                                  <a:pt x="0" y="0"/>
                                </a:moveTo>
                                <a:lnTo>
                                  <a:pt x="35115" y="0"/>
                                </a:lnTo>
                              </a:path>
                            </a:pathLst>
                          </a:custGeom>
                          <a:ln w="490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5149" style="width:24.278pt;height:10.613pt;position:absolute;z-index:-2147483509;mso-position-horizontal-relative:text;mso-position-horizontal:absolute;margin-left:53.398pt;mso-position-vertical-relative:text;margin-top:335.028pt;" coordsize="3083,1347">
                <v:shape id="Shape 123657" style="position:absolute;width:351;height:0;left:0;top:0;" coordsize="35115,0" path="m0,0l35115,0">
                  <v:stroke weight="0.386pt" endcap="flat" joinstyle="miter" miterlimit="10" on="true" color="#000000"/>
                  <v:fill on="false" color="#000000" opacity="0"/>
                </v:shape>
                <v:shape id="Shape 123662" style="position:absolute;width:351;height:0;left:0;top:1347;" coordsize="35115,0" path="m0,0l35115,0">
                  <v:stroke weight="0.386pt" endcap="flat" joinstyle="miter" miterlimit="10" on="true" color="#000000"/>
                  <v:fill on="false" color="#000000" opacity="0"/>
                </v:shape>
                <v:shape id="Shape 123664" style="position:absolute;width:351;height:0;left:2732;top:1347;" coordsize="35115,0" path="m0,0l35115,0">
                  <v:stroke weight="0.386pt" endcap="flat" joinstyle="miter" miterlimit="10" on="true" color="#000000"/>
                  <v:fill on="false" color="#000000" opacity="0"/>
                </v:shape>
              </v:group>
            </w:pict>
          </mc:Fallback>
        </mc:AlternateContent>
      </w:r>
      <w:r>
        <w:rPr>
          <w:sz w:val="18"/>
        </w:rPr>
        <w:t>Pointer Bounds Checker builtins</w:t>
      </w:r>
      <w:r>
        <w:rPr>
          <w:i/>
          <w:sz w:val="18"/>
        </w:rPr>
        <w:t xml:space="preserve">.............. </w:t>
      </w:r>
      <w:r>
        <w:rPr>
          <w:color w:val="7F171F"/>
          <w:sz w:val="18"/>
        </w:rPr>
        <w:t xml:space="preserve">611 </w:t>
      </w:r>
      <w:r>
        <w:rPr>
          <w:sz w:val="18"/>
        </w:rPr>
        <w:t xml:space="preserve">Pointer Bounds Checker options </w:t>
      </w:r>
      <w:r>
        <w:rPr>
          <w:i/>
          <w:sz w:val="18"/>
        </w:rPr>
        <w:t xml:space="preserve">.............. </w:t>
      </w:r>
      <w:r>
        <w:rPr>
          <w:color w:val="7F171F"/>
          <w:sz w:val="18"/>
        </w:rPr>
        <w:t xml:space="preserve">180 </w:t>
      </w:r>
      <w:r>
        <w:rPr>
          <w:sz w:val="18"/>
        </w:rPr>
        <w:t>pointer to member function</w:t>
      </w:r>
      <w:r>
        <w:rPr>
          <w:i/>
          <w:sz w:val="18"/>
        </w:rPr>
        <w:t xml:space="preserve">................... </w:t>
      </w:r>
      <w:r>
        <w:rPr>
          <w:color w:val="7F171F"/>
          <w:sz w:val="18"/>
        </w:rPr>
        <w:t xml:space="preserve">793 </w:t>
      </w:r>
      <w:r>
        <w:rPr>
          <w:sz w:val="18"/>
        </w:rPr>
        <w:t>pointers to arrays</w:t>
      </w:r>
      <w:r>
        <w:rPr>
          <w:i/>
          <w:sz w:val="18"/>
        </w:rPr>
        <w:t xml:space="preserve">............................. </w:t>
      </w:r>
      <w:r>
        <w:rPr>
          <w:color w:val="7F171F"/>
          <w:sz w:val="18"/>
        </w:rPr>
        <w:t xml:space="preserve">460 </w:t>
      </w:r>
      <w:r>
        <w:rPr>
          <w:sz w:val="18"/>
        </w:rPr>
        <w:t>portions of temporary objects, pointers to</w:t>
      </w:r>
      <w:r>
        <w:rPr>
          <w:i/>
          <w:sz w:val="18"/>
        </w:rPr>
        <w:t xml:space="preserve">..... </w:t>
      </w:r>
      <w:r>
        <w:rPr>
          <w:color w:val="7F171F"/>
          <w:sz w:val="18"/>
        </w:rPr>
        <w:t xml:space="preserve">848 </w:t>
      </w:r>
      <w:r>
        <w:rPr>
          <w:rFonts w:ascii="Calibri" w:eastAsia="Calibri" w:hAnsi="Calibri" w:cs="Calibri"/>
          <w:sz w:val="18"/>
        </w:rPr>
        <w:t xml:space="preserve">pow </w:t>
      </w:r>
      <w:r>
        <w:rPr>
          <w:i/>
          <w:sz w:val="18"/>
        </w:rPr>
        <w:t xml:space="preserve">.......................................... </w:t>
      </w:r>
      <w:r>
        <w:rPr>
          <w:color w:val="7F171F"/>
          <w:sz w:val="18"/>
        </w:rPr>
        <w:t xml:space="preserve">613 </w:t>
      </w:r>
      <w:r>
        <w:rPr>
          <w:rFonts w:ascii="Calibri" w:eastAsia="Calibri" w:hAnsi="Calibri" w:cs="Calibri"/>
          <w:sz w:val="18"/>
        </w:rPr>
        <w:t xml:space="preserve">pow10 </w:t>
      </w:r>
      <w:r>
        <w:rPr>
          <w:i/>
          <w:sz w:val="18"/>
        </w:rPr>
        <w:t xml:space="preserve">........................................ </w:t>
      </w:r>
      <w:r>
        <w:rPr>
          <w:color w:val="7F171F"/>
          <w:sz w:val="18"/>
        </w:rPr>
        <w:t xml:space="preserve">613 </w:t>
      </w:r>
      <w:r>
        <w:rPr>
          <w:rFonts w:ascii="Calibri" w:eastAsia="Calibri" w:hAnsi="Calibri" w:cs="Calibri"/>
          <w:sz w:val="18"/>
        </w:rPr>
        <w:t xml:space="preserve">pow10f </w:t>
      </w:r>
      <w:r>
        <w:rPr>
          <w:i/>
          <w:sz w:val="18"/>
        </w:rPr>
        <w:t xml:space="preserve">....................................... </w:t>
      </w:r>
      <w:r>
        <w:rPr>
          <w:color w:val="7F171F"/>
          <w:sz w:val="18"/>
        </w:rPr>
        <w:t xml:space="preserve">613 </w:t>
      </w:r>
      <w:r>
        <w:rPr>
          <w:rFonts w:ascii="Calibri" w:eastAsia="Calibri" w:hAnsi="Calibri" w:cs="Calibri"/>
          <w:sz w:val="18"/>
        </w:rPr>
        <w:t xml:space="preserve">pow10l </w:t>
      </w:r>
      <w:r>
        <w:rPr>
          <w:i/>
          <w:sz w:val="18"/>
        </w:rPr>
        <w:t>..........</w:t>
      </w:r>
      <w:r>
        <w:rPr>
          <w:i/>
          <w:sz w:val="18"/>
        </w:rPr>
        <w:t xml:space="preserve">............................. </w:t>
      </w:r>
      <w:r>
        <w:rPr>
          <w:color w:val="7F171F"/>
          <w:sz w:val="18"/>
        </w:rPr>
        <w:t xml:space="preserve">613 </w:t>
      </w:r>
      <w:r>
        <w:rPr>
          <w:sz w:val="18"/>
        </w:rPr>
        <w:t>PowerPC options</w:t>
      </w:r>
      <w:r>
        <w:rPr>
          <w:i/>
          <w:sz w:val="18"/>
        </w:rPr>
        <w:t xml:space="preserve">............................. </w:t>
      </w:r>
      <w:r>
        <w:rPr>
          <w:color w:val="7F171F"/>
          <w:sz w:val="18"/>
        </w:rPr>
        <w:t xml:space="preserve">331 </w:t>
      </w:r>
      <w:r>
        <w:rPr>
          <w:sz w:val="18"/>
        </w:rPr>
        <w:t>PowerPC SPE options</w:t>
      </w:r>
      <w:r>
        <w:rPr>
          <w:i/>
          <w:sz w:val="18"/>
        </w:rPr>
        <w:t xml:space="preserve">........................ </w:t>
      </w:r>
      <w:r>
        <w:rPr>
          <w:color w:val="7F171F"/>
          <w:sz w:val="18"/>
        </w:rPr>
        <w:t xml:space="preserve">331 </w:t>
      </w:r>
      <w:r>
        <w:rPr>
          <w:rFonts w:ascii="Calibri" w:eastAsia="Calibri" w:hAnsi="Calibri" w:cs="Calibri"/>
          <w:sz w:val="18"/>
        </w:rPr>
        <w:t xml:space="preserve">powf </w:t>
      </w:r>
      <w:r>
        <w:rPr>
          <w:i/>
          <w:sz w:val="18"/>
        </w:rPr>
        <w:t xml:space="preserve">......................................... </w:t>
      </w:r>
      <w:r>
        <w:rPr>
          <w:color w:val="7F171F"/>
          <w:sz w:val="18"/>
        </w:rPr>
        <w:t xml:space="preserve">613 </w:t>
      </w:r>
      <w:r>
        <w:rPr>
          <w:rFonts w:ascii="Calibri" w:eastAsia="Calibri" w:hAnsi="Calibri" w:cs="Calibri"/>
          <w:sz w:val="18"/>
        </w:rPr>
        <w:t xml:space="preserve">powl </w:t>
      </w:r>
      <w:r>
        <w:rPr>
          <w:i/>
          <w:sz w:val="18"/>
        </w:rPr>
        <w:t xml:space="preserve">......................................... </w:t>
      </w:r>
      <w:r>
        <w:rPr>
          <w:color w:val="7F171F"/>
          <w:sz w:val="18"/>
        </w:rPr>
        <w:t xml:space="preserve">613 </w:t>
      </w:r>
      <w:r>
        <w:rPr>
          <w:sz w:val="18"/>
        </w:rPr>
        <w:t>pragma GCC ivdep</w:t>
      </w:r>
      <w:r>
        <w:rPr>
          <w:i/>
          <w:sz w:val="18"/>
        </w:rPr>
        <w:t>.......</w:t>
      </w:r>
      <w:r>
        <w:rPr>
          <w:i/>
          <w:sz w:val="18"/>
        </w:rPr>
        <w:t xml:space="preserve">.................... </w:t>
      </w:r>
      <w:r>
        <w:rPr>
          <w:color w:val="7F171F"/>
          <w:sz w:val="18"/>
        </w:rPr>
        <w:t xml:space="preserve">780 </w:t>
      </w:r>
      <w:r>
        <w:rPr>
          <w:sz w:val="18"/>
        </w:rPr>
        <w:t>pragma GCC optimize</w:t>
      </w:r>
      <w:r>
        <w:rPr>
          <w:i/>
          <w:sz w:val="18"/>
        </w:rPr>
        <w:t xml:space="preserve">........................ </w:t>
      </w:r>
      <w:r>
        <w:rPr>
          <w:color w:val="7F171F"/>
          <w:sz w:val="18"/>
        </w:rPr>
        <w:t xml:space="preserve">780 </w:t>
      </w:r>
      <w:r>
        <w:rPr>
          <w:sz w:val="18"/>
        </w:rPr>
        <w:t xml:space="preserve">pragma GCC popoptions </w:t>
      </w:r>
      <w:r>
        <w:rPr>
          <w:i/>
          <w:sz w:val="18"/>
        </w:rPr>
        <w:t xml:space="preserve">.................... </w:t>
      </w:r>
      <w:r>
        <w:rPr>
          <w:color w:val="7F171F"/>
          <w:sz w:val="18"/>
        </w:rPr>
        <w:t xml:space="preserve">780 </w:t>
      </w:r>
      <w:r>
        <w:rPr>
          <w:sz w:val="18"/>
        </w:rPr>
        <w:t xml:space="preserve">pragma GCC pushoptions </w:t>
      </w:r>
      <w:r>
        <w:rPr>
          <w:i/>
          <w:sz w:val="18"/>
        </w:rPr>
        <w:t xml:space="preserve">................... </w:t>
      </w:r>
      <w:r>
        <w:rPr>
          <w:color w:val="7F171F"/>
          <w:sz w:val="18"/>
        </w:rPr>
        <w:t xml:space="preserve">780 </w:t>
      </w:r>
      <w:r>
        <w:rPr>
          <w:sz w:val="18"/>
        </w:rPr>
        <w:t xml:space="preserve">pragma GCC resetoptions </w:t>
      </w:r>
      <w:r>
        <w:rPr>
          <w:i/>
          <w:sz w:val="18"/>
        </w:rPr>
        <w:t xml:space="preserve">................... </w:t>
      </w:r>
      <w:r>
        <w:rPr>
          <w:color w:val="7F171F"/>
          <w:sz w:val="18"/>
        </w:rPr>
        <w:t xml:space="preserve">780 </w:t>
      </w:r>
      <w:r>
        <w:rPr>
          <w:sz w:val="18"/>
        </w:rPr>
        <w:t xml:space="preserve">pragma GCC target </w:t>
      </w:r>
      <w:r>
        <w:rPr>
          <w:i/>
          <w:sz w:val="18"/>
        </w:rPr>
        <w:t>.......................</w:t>
      </w:r>
      <w:r>
        <w:rPr>
          <w:i/>
          <w:sz w:val="18"/>
        </w:rPr>
        <w:t xml:space="preserve">... </w:t>
      </w:r>
      <w:r>
        <w:rPr>
          <w:color w:val="7F171F"/>
          <w:sz w:val="18"/>
        </w:rPr>
        <w:t xml:space="preserve">779 </w:t>
      </w:r>
      <w:r>
        <w:rPr>
          <w:sz w:val="18"/>
        </w:rPr>
        <w:t xml:space="preserve">pragma GCC unroll </w:t>
      </w:r>
      <w:r>
        <w:rPr>
          <w:rFonts w:ascii="Calibri" w:eastAsia="Calibri" w:hAnsi="Calibri" w:cs="Calibri"/>
          <w:i/>
          <w:sz w:val="18"/>
        </w:rPr>
        <w:t xml:space="preserve">n </w:t>
      </w:r>
      <w:r>
        <w:rPr>
          <w:i/>
          <w:sz w:val="18"/>
        </w:rPr>
        <w:t xml:space="preserve">........................ </w:t>
      </w:r>
      <w:r>
        <w:rPr>
          <w:color w:val="7F171F"/>
          <w:sz w:val="18"/>
        </w:rPr>
        <w:t xml:space="preserve">780 </w:t>
      </w:r>
      <w:r>
        <w:rPr>
          <w:sz w:val="18"/>
        </w:rPr>
        <w:t>pragma, address</w:t>
      </w:r>
      <w:r>
        <w:rPr>
          <w:i/>
          <w:sz w:val="18"/>
        </w:rPr>
        <w:t xml:space="preserve">.............................. </w:t>
      </w:r>
      <w:r>
        <w:rPr>
          <w:color w:val="7F171F"/>
          <w:sz w:val="18"/>
        </w:rPr>
        <w:t xml:space="preserve">774 </w:t>
      </w:r>
      <w:r>
        <w:rPr>
          <w:sz w:val="18"/>
        </w:rPr>
        <w:t xml:space="preserve">pragma, align </w:t>
      </w:r>
      <w:r>
        <w:rPr>
          <w:i/>
          <w:sz w:val="18"/>
        </w:rPr>
        <w:t xml:space="preserve">................................ </w:t>
      </w:r>
      <w:r>
        <w:rPr>
          <w:color w:val="7F171F"/>
          <w:sz w:val="18"/>
        </w:rPr>
        <w:t xml:space="preserve">776 </w:t>
      </w:r>
      <w:r>
        <w:rPr>
          <w:sz w:val="18"/>
        </w:rPr>
        <w:t>pragma, call</w:t>
      </w:r>
      <w:r>
        <w:rPr>
          <w:i/>
          <w:sz w:val="18"/>
        </w:rPr>
        <w:t xml:space="preserve">.................................. </w:t>
      </w:r>
      <w:r>
        <w:rPr>
          <w:color w:val="7F171F"/>
          <w:sz w:val="18"/>
        </w:rPr>
        <w:t xml:space="preserve">775 </w:t>
      </w:r>
      <w:r>
        <w:rPr>
          <w:sz w:val="18"/>
        </w:rPr>
        <w:t>pragma, coprocessor available</w:t>
      </w:r>
      <w:r>
        <w:rPr>
          <w:i/>
          <w:sz w:val="18"/>
        </w:rPr>
        <w:t xml:space="preserve">................. </w:t>
      </w:r>
      <w:r>
        <w:rPr>
          <w:color w:val="7F171F"/>
          <w:sz w:val="18"/>
        </w:rPr>
        <w:t xml:space="preserve">774 </w:t>
      </w:r>
      <w:r>
        <w:rPr>
          <w:sz w:val="18"/>
        </w:rPr>
        <w:t>pragma, coprocessor call saved</w:t>
      </w:r>
      <w:r>
        <w:rPr>
          <w:i/>
          <w:sz w:val="18"/>
        </w:rPr>
        <w:t xml:space="preserve">................ </w:t>
      </w:r>
      <w:r>
        <w:rPr>
          <w:color w:val="7F171F"/>
          <w:sz w:val="18"/>
        </w:rPr>
        <w:t xml:space="preserve">774 </w:t>
      </w:r>
      <w:r>
        <w:rPr>
          <w:sz w:val="18"/>
        </w:rPr>
        <w:t xml:space="preserve">pragma, coprocessor subclass </w:t>
      </w:r>
      <w:r>
        <w:rPr>
          <w:i/>
          <w:sz w:val="18"/>
        </w:rPr>
        <w:t xml:space="preserve">................. </w:t>
      </w:r>
      <w:r>
        <w:rPr>
          <w:color w:val="7F171F"/>
          <w:sz w:val="18"/>
        </w:rPr>
        <w:t xml:space="preserve">774 </w:t>
      </w:r>
      <w:r>
        <w:rPr>
          <w:sz w:val="18"/>
        </w:rPr>
        <w:t>pragma, custom io volatile</w:t>
      </w:r>
      <w:r>
        <w:rPr>
          <w:i/>
          <w:sz w:val="18"/>
        </w:rPr>
        <w:t xml:space="preserve">.................... </w:t>
      </w:r>
      <w:r>
        <w:rPr>
          <w:color w:val="7F171F"/>
          <w:sz w:val="18"/>
        </w:rPr>
        <w:t xml:space="preserve">774 </w:t>
      </w:r>
      <w:r>
        <w:rPr>
          <w:sz w:val="18"/>
        </w:rPr>
        <w:t xml:space="preserve">pragma, diagnostic </w:t>
      </w:r>
      <w:r>
        <w:rPr>
          <w:i/>
          <w:sz w:val="18"/>
        </w:rPr>
        <w:t xml:space="preserve">........................... </w:t>
      </w:r>
      <w:r>
        <w:rPr>
          <w:color w:val="7F171F"/>
          <w:sz w:val="18"/>
        </w:rPr>
        <w:t xml:space="preserve">778 </w:t>
      </w:r>
      <w:r>
        <w:rPr>
          <w:sz w:val="18"/>
        </w:rPr>
        <w:t>pragma, disinterrupt</w:t>
      </w:r>
      <w:r>
        <w:rPr>
          <w:i/>
          <w:sz w:val="18"/>
        </w:rPr>
        <w:t xml:space="preserve">.......................... </w:t>
      </w:r>
      <w:r>
        <w:rPr>
          <w:color w:val="7F171F"/>
          <w:sz w:val="18"/>
        </w:rPr>
        <w:t>7</w:t>
      </w:r>
      <w:r>
        <w:rPr>
          <w:color w:val="7F171F"/>
          <w:sz w:val="18"/>
        </w:rPr>
        <w:t xml:space="preserve">74 </w:t>
      </w:r>
      <w:r>
        <w:rPr>
          <w:sz w:val="18"/>
        </w:rPr>
        <w:t xml:space="preserve">pragma, fini </w:t>
      </w:r>
      <w:r>
        <w:rPr>
          <w:i/>
          <w:sz w:val="18"/>
        </w:rPr>
        <w:t xml:space="preserve">.................................. </w:t>
      </w:r>
      <w:r>
        <w:rPr>
          <w:color w:val="7F171F"/>
          <w:sz w:val="18"/>
        </w:rPr>
        <w:t xml:space="preserve">776 </w:t>
      </w:r>
      <w:r>
        <w:rPr>
          <w:sz w:val="18"/>
        </w:rPr>
        <w:t>pragma, init</w:t>
      </w:r>
      <w:r>
        <w:rPr>
          <w:i/>
          <w:sz w:val="18"/>
        </w:rPr>
        <w:t xml:space="preserve">.................................. </w:t>
      </w:r>
      <w:r>
        <w:rPr>
          <w:color w:val="7F171F"/>
          <w:sz w:val="18"/>
        </w:rPr>
        <w:t xml:space="preserve">776 </w:t>
      </w:r>
      <w:r>
        <w:rPr>
          <w:sz w:val="18"/>
        </w:rPr>
        <w:t>pragma, long calls</w:t>
      </w:r>
      <w:r>
        <w:rPr>
          <w:i/>
          <w:sz w:val="18"/>
        </w:rPr>
        <w:t xml:space="preserve">............................ </w:t>
      </w:r>
      <w:r>
        <w:rPr>
          <w:color w:val="7F171F"/>
          <w:sz w:val="18"/>
        </w:rPr>
        <w:t xml:space="preserve">773 </w:t>
      </w:r>
      <w:r>
        <w:rPr>
          <w:sz w:val="18"/>
        </w:rPr>
        <w:t xml:space="preserve">pragma, long calls off </w:t>
      </w:r>
      <w:r>
        <w:rPr>
          <w:i/>
          <w:sz w:val="18"/>
        </w:rPr>
        <w:t xml:space="preserve">........................ </w:t>
      </w:r>
      <w:r>
        <w:rPr>
          <w:color w:val="7F171F"/>
          <w:sz w:val="18"/>
        </w:rPr>
        <w:t xml:space="preserve">774 </w:t>
      </w:r>
      <w:r>
        <w:rPr>
          <w:sz w:val="18"/>
        </w:rPr>
        <w:t>pragma, longcall</w:t>
      </w:r>
      <w:r>
        <w:rPr>
          <w:i/>
          <w:sz w:val="18"/>
        </w:rPr>
        <w:t xml:space="preserve">.............................. </w:t>
      </w:r>
      <w:r>
        <w:rPr>
          <w:color w:val="7F171F"/>
          <w:sz w:val="18"/>
        </w:rPr>
        <w:t xml:space="preserve">775 </w:t>
      </w:r>
      <w:r>
        <w:rPr>
          <w:sz w:val="18"/>
        </w:rPr>
        <w:t xml:space="preserve">pragma, mark </w:t>
      </w:r>
      <w:r>
        <w:rPr>
          <w:i/>
          <w:sz w:val="18"/>
        </w:rPr>
        <w:t xml:space="preserve">................................ </w:t>
      </w:r>
      <w:r>
        <w:rPr>
          <w:color w:val="7F171F"/>
          <w:sz w:val="18"/>
        </w:rPr>
        <w:t xml:space="preserve">775 </w:t>
      </w:r>
      <w:r>
        <w:rPr>
          <w:sz w:val="18"/>
        </w:rPr>
        <w:t>pragma, memregs</w:t>
      </w:r>
      <w:r>
        <w:rPr>
          <w:i/>
          <w:sz w:val="18"/>
        </w:rPr>
        <w:t xml:space="preserve">............................. </w:t>
      </w:r>
      <w:r>
        <w:rPr>
          <w:color w:val="7F171F"/>
          <w:sz w:val="18"/>
        </w:rPr>
        <w:t xml:space="preserve">774 </w:t>
      </w:r>
      <w:r>
        <w:rPr>
          <w:sz w:val="18"/>
        </w:rPr>
        <w:t xml:space="preserve">pragma, no long calls </w:t>
      </w:r>
      <w:r>
        <w:rPr>
          <w:i/>
          <w:sz w:val="18"/>
        </w:rPr>
        <w:t xml:space="preserve">........................ </w:t>
      </w:r>
      <w:r>
        <w:rPr>
          <w:color w:val="7F171F"/>
          <w:sz w:val="18"/>
        </w:rPr>
        <w:t xml:space="preserve">773 </w:t>
      </w:r>
      <w:r>
        <w:rPr>
          <w:sz w:val="18"/>
        </w:rPr>
        <w:t>pragma, options align</w:t>
      </w:r>
      <w:r>
        <w:rPr>
          <w:i/>
          <w:sz w:val="18"/>
        </w:rPr>
        <w:t xml:space="preserve">......................... </w:t>
      </w:r>
      <w:r>
        <w:rPr>
          <w:color w:val="7F171F"/>
          <w:sz w:val="18"/>
        </w:rPr>
        <w:t xml:space="preserve">775 </w:t>
      </w:r>
      <w:r>
        <w:rPr>
          <w:sz w:val="18"/>
        </w:rPr>
        <w:t xml:space="preserve">pragma, pop macro </w:t>
      </w:r>
      <w:r>
        <w:rPr>
          <w:i/>
          <w:sz w:val="18"/>
        </w:rPr>
        <w:t xml:space="preserve">.......................... </w:t>
      </w:r>
      <w:r>
        <w:rPr>
          <w:color w:val="7F171F"/>
          <w:sz w:val="18"/>
        </w:rPr>
        <w:t xml:space="preserve">779 </w:t>
      </w:r>
      <w:r>
        <w:rPr>
          <w:sz w:val="18"/>
        </w:rPr>
        <w:t>pr</w:t>
      </w:r>
      <w:r>
        <w:rPr>
          <w:sz w:val="18"/>
        </w:rPr>
        <w:t>agma, push macro</w:t>
      </w:r>
      <w:r>
        <w:rPr>
          <w:i/>
          <w:sz w:val="18"/>
        </w:rPr>
        <w:t xml:space="preserve">.......................... </w:t>
      </w:r>
      <w:r>
        <w:rPr>
          <w:color w:val="7F171F"/>
          <w:sz w:val="18"/>
        </w:rPr>
        <w:t xml:space="preserve">779 </w:t>
      </w:r>
      <w:r>
        <w:rPr>
          <w:sz w:val="18"/>
        </w:rPr>
        <w:t xml:space="preserve">pragma, redefine extname </w:t>
      </w:r>
      <w:r>
        <w:rPr>
          <w:i/>
          <w:sz w:val="18"/>
        </w:rPr>
        <w:t xml:space="preserve">.................... </w:t>
      </w:r>
      <w:r>
        <w:rPr>
          <w:color w:val="7F171F"/>
          <w:sz w:val="18"/>
        </w:rPr>
        <w:t xml:space="preserve">776 </w:t>
      </w:r>
      <w:r>
        <w:rPr>
          <w:sz w:val="18"/>
        </w:rPr>
        <w:t xml:space="preserve">pragma, segment </w:t>
      </w:r>
      <w:r>
        <w:rPr>
          <w:i/>
          <w:sz w:val="18"/>
        </w:rPr>
        <w:t xml:space="preserve">............................. </w:t>
      </w:r>
      <w:r>
        <w:rPr>
          <w:color w:val="7F171F"/>
          <w:sz w:val="18"/>
        </w:rPr>
        <w:t xml:space="preserve">775 </w:t>
      </w:r>
      <w:r>
        <w:rPr>
          <w:sz w:val="18"/>
        </w:rPr>
        <w:t xml:space="preserve">pragma, unused </w:t>
      </w:r>
      <w:r>
        <w:rPr>
          <w:i/>
          <w:sz w:val="18"/>
        </w:rPr>
        <w:t xml:space="preserve">.............................. </w:t>
      </w:r>
      <w:r>
        <w:rPr>
          <w:color w:val="7F171F"/>
          <w:sz w:val="18"/>
        </w:rPr>
        <w:t xml:space="preserve">776 </w:t>
      </w:r>
      <w:r>
        <w:rPr>
          <w:sz w:val="18"/>
        </w:rPr>
        <w:t>pragma, visibility</w:t>
      </w:r>
      <w:r>
        <w:rPr>
          <w:i/>
          <w:sz w:val="18"/>
        </w:rPr>
        <w:t xml:space="preserve">............................. </w:t>
      </w:r>
      <w:r>
        <w:rPr>
          <w:color w:val="7F171F"/>
          <w:sz w:val="18"/>
        </w:rPr>
        <w:t xml:space="preserve">779 </w:t>
      </w:r>
      <w:r>
        <w:rPr>
          <w:sz w:val="18"/>
        </w:rPr>
        <w:t>pragma,</w:t>
      </w:r>
      <w:r>
        <w:rPr>
          <w:sz w:val="18"/>
        </w:rPr>
        <w:t xml:space="preserve"> weak </w:t>
      </w:r>
      <w:r>
        <w:rPr>
          <w:i/>
          <w:sz w:val="18"/>
        </w:rPr>
        <w:t xml:space="preserve">................................ </w:t>
      </w:r>
      <w:r>
        <w:rPr>
          <w:color w:val="7F171F"/>
          <w:sz w:val="18"/>
        </w:rPr>
        <w:t xml:space="preserve">777 </w:t>
      </w:r>
      <w:r>
        <w:rPr>
          <w:sz w:val="18"/>
        </w:rPr>
        <w:t>pragmas</w:t>
      </w:r>
      <w:r>
        <w:rPr>
          <w:i/>
          <w:sz w:val="18"/>
        </w:rPr>
        <w:t xml:space="preserve">...................................... </w:t>
      </w:r>
      <w:r>
        <w:rPr>
          <w:color w:val="7F171F"/>
          <w:sz w:val="18"/>
        </w:rPr>
        <w:t xml:space="preserve">773 </w:t>
      </w:r>
      <w:r>
        <w:rPr>
          <w:sz w:val="18"/>
        </w:rPr>
        <w:t>pragmas in C</w:t>
      </w:r>
      <w:r>
        <w:rPr>
          <w:rFonts w:ascii="Calibri" w:eastAsia="Calibri" w:hAnsi="Calibri" w:cs="Calibri"/>
          <w:sz w:val="18"/>
        </w:rPr>
        <w:t>++</w:t>
      </w:r>
      <w:r>
        <w:rPr>
          <w:sz w:val="18"/>
        </w:rPr>
        <w:t>, effect on inlining</w:t>
      </w:r>
      <w:r>
        <w:rPr>
          <w:i/>
          <w:sz w:val="18"/>
        </w:rPr>
        <w:t xml:space="preserve">............. </w:t>
      </w:r>
      <w:r>
        <w:rPr>
          <w:color w:val="7F171F"/>
          <w:sz w:val="18"/>
        </w:rPr>
        <w:t xml:space="preserve">790 </w:t>
      </w:r>
      <w:r>
        <w:rPr>
          <w:sz w:val="18"/>
        </w:rPr>
        <w:t xml:space="preserve">pragmas, interface and implementation </w:t>
      </w:r>
      <w:r>
        <w:rPr>
          <w:i/>
          <w:sz w:val="18"/>
        </w:rPr>
        <w:t xml:space="preserve">....... </w:t>
      </w:r>
      <w:r>
        <w:rPr>
          <w:color w:val="7F171F"/>
          <w:sz w:val="18"/>
        </w:rPr>
        <w:t xml:space="preserve">789 </w:t>
      </w:r>
      <w:r>
        <w:rPr>
          <w:sz w:val="18"/>
        </w:rPr>
        <w:t xml:space="preserve">pragmas, warning of unknown </w:t>
      </w:r>
      <w:r>
        <w:rPr>
          <w:i/>
          <w:sz w:val="18"/>
        </w:rPr>
        <w:t xml:space="preserve">................. </w:t>
      </w:r>
      <w:r>
        <w:rPr>
          <w:color w:val="7F171F"/>
          <w:sz w:val="18"/>
        </w:rPr>
        <w:t xml:space="preserve">81 </w:t>
      </w:r>
      <w:r>
        <w:rPr>
          <w:sz w:val="18"/>
        </w:rPr>
        <w:t>precompiled headers</w:t>
      </w:r>
      <w:r>
        <w:rPr>
          <w:i/>
          <w:sz w:val="18"/>
        </w:rPr>
        <w:t xml:space="preserve">.......................... </w:t>
      </w:r>
      <w:r>
        <w:rPr>
          <w:color w:val="7F171F"/>
          <w:sz w:val="18"/>
        </w:rPr>
        <w:t xml:space="preserve">425 </w:t>
      </w:r>
      <w:r>
        <w:rPr>
          <w:sz w:val="18"/>
        </w:rPr>
        <w:t>preprocessing numbers</w:t>
      </w:r>
      <w:r>
        <w:rPr>
          <w:i/>
          <w:sz w:val="18"/>
        </w:rPr>
        <w:t xml:space="preserve">........................ </w:t>
      </w:r>
      <w:r>
        <w:rPr>
          <w:color w:val="7F171F"/>
          <w:sz w:val="18"/>
        </w:rPr>
        <w:t xml:space="preserve">843 </w:t>
      </w:r>
      <w:r>
        <w:rPr>
          <w:sz w:val="18"/>
        </w:rPr>
        <w:t>preprocessing tokens</w:t>
      </w:r>
      <w:r>
        <w:rPr>
          <w:i/>
          <w:sz w:val="18"/>
        </w:rPr>
        <w:t xml:space="preserve">.......................... </w:t>
      </w:r>
      <w:r>
        <w:rPr>
          <w:color w:val="7F171F"/>
          <w:sz w:val="18"/>
        </w:rPr>
        <w:t xml:space="preserve">843 </w:t>
      </w:r>
      <w:r>
        <w:rPr>
          <w:sz w:val="18"/>
        </w:rPr>
        <w:t>preprocessor options</w:t>
      </w:r>
      <w:r>
        <w:rPr>
          <w:i/>
          <w:sz w:val="18"/>
        </w:rPr>
        <w:t xml:space="preserve">.......................... </w:t>
      </w:r>
      <w:r>
        <w:rPr>
          <w:color w:val="7F171F"/>
          <w:sz w:val="18"/>
        </w:rPr>
        <w:t xml:space="preserve">187 </w:t>
      </w:r>
      <w:r>
        <w:rPr>
          <w:rFonts w:ascii="Calibri" w:eastAsia="Calibri" w:hAnsi="Calibri" w:cs="Calibri"/>
          <w:sz w:val="18"/>
        </w:rPr>
        <w:t xml:space="preserve">printf </w:t>
      </w:r>
      <w:r>
        <w:rPr>
          <w:i/>
          <w:sz w:val="18"/>
        </w:rPr>
        <w:t xml:space="preserve">....................................... </w:t>
      </w:r>
      <w:r>
        <w:rPr>
          <w:color w:val="7F171F"/>
          <w:sz w:val="18"/>
        </w:rPr>
        <w:t xml:space="preserve">613 </w:t>
      </w:r>
      <w:r>
        <w:rPr>
          <w:rFonts w:ascii="Calibri" w:eastAsia="Calibri" w:hAnsi="Calibri" w:cs="Calibri"/>
          <w:sz w:val="18"/>
        </w:rPr>
        <w:t>pri</w:t>
      </w:r>
      <w:r>
        <w:rPr>
          <w:rFonts w:ascii="Calibri" w:eastAsia="Calibri" w:hAnsi="Calibri" w:cs="Calibri"/>
          <w:sz w:val="18"/>
        </w:rPr>
        <w:t>ntf_unlocked</w:t>
      </w:r>
      <w:r>
        <w:rPr>
          <w:i/>
          <w:sz w:val="18"/>
        </w:rPr>
        <w:t xml:space="preserve">............................. </w:t>
      </w:r>
      <w:r>
        <w:rPr>
          <w:color w:val="7F171F"/>
          <w:sz w:val="18"/>
        </w:rPr>
        <w:t xml:space="preserve">613 </w:t>
      </w:r>
      <w:r>
        <w:rPr>
          <w:rFonts w:ascii="Calibri" w:eastAsia="Calibri" w:hAnsi="Calibri" w:cs="Calibri"/>
          <w:sz w:val="18"/>
        </w:rPr>
        <w:t xml:space="preserve">prof </w:t>
      </w:r>
      <w:r>
        <w:rPr>
          <w:i/>
          <w:sz w:val="18"/>
        </w:rPr>
        <w:t xml:space="preserve">......................................... </w:t>
      </w:r>
      <w:r>
        <w:rPr>
          <w:color w:val="7F171F"/>
          <w:sz w:val="18"/>
        </w:rPr>
        <w:t xml:space="preserve">173 </w:t>
      </w:r>
      <w:r>
        <w:rPr>
          <w:sz w:val="18"/>
        </w:rPr>
        <w:t>profiling options</w:t>
      </w:r>
      <w:r>
        <w:rPr>
          <w:i/>
          <w:sz w:val="18"/>
        </w:rPr>
        <w:t xml:space="preserve">.............................. </w:t>
      </w:r>
      <w:r>
        <w:rPr>
          <w:color w:val="7F171F"/>
          <w:sz w:val="18"/>
        </w:rPr>
        <w:t xml:space="preserve">172 </w:t>
      </w:r>
      <w:r>
        <w:rPr>
          <w:rFonts w:ascii="Calibri" w:eastAsia="Calibri" w:hAnsi="Calibri" w:cs="Calibri"/>
          <w:sz w:val="18"/>
        </w:rPr>
        <w:t xml:space="preserve">progmem </w:t>
      </w:r>
      <w:r>
        <w:rPr>
          <w:sz w:val="18"/>
        </w:rPr>
        <w:t>variable attribute, AVR</w:t>
      </w:r>
      <w:r>
        <w:rPr>
          <w:i/>
          <w:sz w:val="18"/>
        </w:rPr>
        <w:t xml:space="preserve">.............. </w:t>
      </w:r>
      <w:r>
        <w:rPr>
          <w:color w:val="7F171F"/>
          <w:sz w:val="18"/>
        </w:rPr>
        <w:t xml:space="preserve">518 </w:t>
      </w:r>
      <w:r>
        <w:rPr>
          <w:sz w:val="18"/>
        </w:rPr>
        <w:t xml:space="preserve">program instrumentation options </w:t>
      </w:r>
      <w:r>
        <w:rPr>
          <w:i/>
          <w:sz w:val="18"/>
        </w:rPr>
        <w:t xml:space="preserve">............. </w:t>
      </w:r>
      <w:r>
        <w:rPr>
          <w:color w:val="7F171F"/>
          <w:sz w:val="18"/>
        </w:rPr>
        <w:t xml:space="preserve">172 </w:t>
      </w:r>
      <w:r>
        <w:rPr>
          <w:sz w:val="18"/>
        </w:rPr>
        <w:t>promoti</w:t>
      </w:r>
      <w:r>
        <w:rPr>
          <w:sz w:val="18"/>
        </w:rPr>
        <w:t>on of formal parameters</w:t>
      </w:r>
      <w:r>
        <w:rPr>
          <w:i/>
          <w:sz w:val="18"/>
        </w:rPr>
        <w:t xml:space="preserve">............... </w:t>
      </w:r>
      <w:r>
        <w:rPr>
          <w:color w:val="7F171F"/>
          <w:sz w:val="18"/>
        </w:rPr>
        <w:t xml:space="preserve">537 </w:t>
      </w:r>
      <w:r>
        <w:rPr>
          <w:rFonts w:ascii="Calibri" w:eastAsia="Calibri" w:hAnsi="Calibri" w:cs="Calibri"/>
          <w:sz w:val="18"/>
        </w:rPr>
        <w:t xml:space="preserve">pure </w:t>
      </w:r>
      <w:r>
        <w:rPr>
          <w:sz w:val="18"/>
        </w:rPr>
        <w:t xml:space="preserve">function attribute </w:t>
      </w:r>
      <w:r>
        <w:rPr>
          <w:i/>
          <w:sz w:val="18"/>
        </w:rPr>
        <w:t xml:space="preserve">....................... </w:t>
      </w:r>
      <w:r>
        <w:rPr>
          <w:color w:val="7F171F"/>
          <w:sz w:val="18"/>
        </w:rPr>
        <w:t xml:space="preserve">476 </w:t>
      </w:r>
      <w:r>
        <w:rPr>
          <w:sz w:val="18"/>
        </w:rPr>
        <w:t>push address instruction</w:t>
      </w:r>
      <w:r>
        <w:rPr>
          <w:i/>
          <w:sz w:val="18"/>
        </w:rPr>
        <w:t xml:space="preserve">...................... </w:t>
      </w:r>
      <w:r>
        <w:rPr>
          <w:color w:val="7F171F"/>
          <w:sz w:val="18"/>
        </w:rPr>
        <w:t xml:space="preserve">562 </w:t>
      </w:r>
      <w:r>
        <w:rPr>
          <w:rFonts w:ascii="Calibri" w:eastAsia="Calibri" w:hAnsi="Calibri" w:cs="Calibri"/>
          <w:sz w:val="18"/>
        </w:rPr>
        <w:t>putchar</w:t>
      </w:r>
      <w:r>
        <w:rPr>
          <w:i/>
          <w:sz w:val="18"/>
        </w:rPr>
        <w:t xml:space="preserve">...................................... </w:t>
      </w:r>
      <w:r>
        <w:rPr>
          <w:color w:val="7F171F"/>
          <w:sz w:val="18"/>
        </w:rPr>
        <w:t xml:space="preserve">613 </w:t>
      </w:r>
      <w:r>
        <w:rPr>
          <w:rFonts w:ascii="Calibri" w:eastAsia="Calibri" w:hAnsi="Calibri" w:cs="Calibri"/>
          <w:sz w:val="18"/>
        </w:rPr>
        <w:t xml:space="preserve">puts </w:t>
      </w:r>
      <w:r>
        <w:rPr>
          <w:i/>
          <w:sz w:val="18"/>
        </w:rPr>
        <w:t xml:space="preserve">......................................... </w:t>
      </w:r>
      <w:r>
        <w:rPr>
          <w:color w:val="7F171F"/>
          <w:sz w:val="18"/>
        </w:rPr>
        <w:t>613</w:t>
      </w:r>
    </w:p>
    <w:p w:rsidR="00E67239" w:rsidRDefault="00D12257">
      <w:pPr>
        <w:spacing w:after="17" w:line="248" w:lineRule="auto"/>
        <w:ind w:left="-5"/>
        <w:jc w:val="left"/>
      </w:pPr>
      <w:r>
        <w:rPr>
          <w:b/>
          <w:sz w:val="29"/>
        </w:rPr>
        <w:t>Q</w:t>
      </w:r>
    </w:p>
    <w:p w:rsidR="00E67239" w:rsidRDefault="00D12257">
      <w:pPr>
        <w:spacing w:after="371" w:line="271" w:lineRule="auto"/>
        <w:ind w:left="-5" w:right="-15"/>
      </w:pPr>
      <w:r>
        <w:rPr>
          <w:rFonts w:ascii="Calibri" w:eastAsia="Calibri" w:hAnsi="Calibri" w:cs="Calibri"/>
          <w:sz w:val="18"/>
        </w:rPr>
        <w:t xml:space="preserve">q </w:t>
      </w:r>
      <w:r>
        <w:rPr>
          <w:sz w:val="18"/>
        </w:rPr>
        <w:t>float</w:t>
      </w:r>
      <w:r>
        <w:rPr>
          <w:sz w:val="18"/>
        </w:rPr>
        <w:t>ing point suffix</w:t>
      </w:r>
      <w:r>
        <w:rPr>
          <w:i/>
          <w:sz w:val="18"/>
        </w:rPr>
        <w:t xml:space="preserve">......................... </w:t>
      </w:r>
      <w:r>
        <w:rPr>
          <w:color w:val="7F171F"/>
          <w:sz w:val="18"/>
        </w:rPr>
        <w:t xml:space="preserve">449 </w:t>
      </w:r>
      <w:r>
        <w:rPr>
          <w:rFonts w:ascii="Calibri" w:eastAsia="Calibri" w:hAnsi="Calibri" w:cs="Calibri"/>
          <w:sz w:val="18"/>
        </w:rPr>
        <w:t xml:space="preserve">Q </w:t>
      </w:r>
      <w:r>
        <w:rPr>
          <w:sz w:val="18"/>
        </w:rPr>
        <w:t>floating point suffix</w:t>
      </w:r>
      <w:r>
        <w:rPr>
          <w:i/>
          <w:sz w:val="18"/>
        </w:rPr>
        <w:t xml:space="preserve">......................... </w:t>
      </w:r>
      <w:r>
        <w:rPr>
          <w:color w:val="7F171F"/>
          <w:sz w:val="18"/>
        </w:rPr>
        <w:t xml:space="preserve">449 </w:t>
      </w:r>
      <w:r>
        <w:rPr>
          <w:rFonts w:ascii="Calibri" w:eastAsia="Calibri" w:hAnsi="Calibri" w:cs="Calibri"/>
          <w:sz w:val="18"/>
        </w:rPr>
        <w:t>qsort</w:t>
      </w:r>
      <w:r>
        <w:rPr>
          <w:sz w:val="18"/>
        </w:rPr>
        <w:t xml:space="preserve">, and global register variables </w:t>
      </w:r>
      <w:r>
        <w:rPr>
          <w:i/>
          <w:sz w:val="18"/>
        </w:rPr>
        <w:t xml:space="preserve">........... </w:t>
      </w:r>
      <w:r>
        <w:rPr>
          <w:color w:val="7F171F"/>
          <w:sz w:val="18"/>
        </w:rPr>
        <w:t xml:space="preserve">593 </w:t>
      </w:r>
      <w:r>
        <w:rPr>
          <w:rFonts w:ascii="Calibri" w:eastAsia="Calibri" w:hAnsi="Calibri" w:cs="Calibri"/>
          <w:sz w:val="18"/>
        </w:rPr>
        <w:t xml:space="preserve">quoteGCC_COLORS </w:t>
      </w:r>
      <w:r>
        <w:rPr>
          <w:sz w:val="18"/>
        </w:rPr>
        <w:t>capability</w:t>
      </w:r>
      <w:r>
        <w:rPr>
          <w:i/>
          <w:sz w:val="18"/>
        </w:rPr>
        <w:t xml:space="preserve">................... </w:t>
      </w:r>
      <w:r>
        <w:rPr>
          <w:color w:val="7F171F"/>
          <w:sz w:val="18"/>
        </w:rPr>
        <w:t>60</w:t>
      </w:r>
    </w:p>
    <w:p w:rsidR="00E67239" w:rsidRDefault="00D12257">
      <w:pPr>
        <w:spacing w:after="17" w:line="248" w:lineRule="auto"/>
        <w:ind w:left="-5"/>
        <w:jc w:val="left"/>
      </w:pPr>
      <w:r>
        <w:rPr>
          <w:b/>
          <w:sz w:val="29"/>
        </w:rPr>
        <w:t>R</w:t>
      </w:r>
    </w:p>
    <w:tbl>
      <w:tblPr>
        <w:tblStyle w:val="TableGrid"/>
        <w:tblW w:w="4141" w:type="dxa"/>
        <w:tblInd w:w="0" w:type="dxa"/>
        <w:tblCellMar>
          <w:top w:w="0" w:type="dxa"/>
          <w:left w:w="0" w:type="dxa"/>
          <w:bottom w:w="0" w:type="dxa"/>
          <w:right w:w="0" w:type="dxa"/>
        </w:tblCellMar>
        <w:tblLook w:val="04A0" w:firstRow="1" w:lastRow="0" w:firstColumn="1" w:lastColumn="0" w:noHBand="0" w:noVBand="1"/>
      </w:tblPr>
      <w:tblGrid>
        <w:gridCol w:w="3864"/>
        <w:gridCol w:w="276"/>
      </w:tblGrid>
      <w:tr w:rsidR="00E67239">
        <w:trPr>
          <w:trHeight w:val="187"/>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r </w:t>
            </w:r>
            <w:r>
              <w:rPr>
                <w:sz w:val="18"/>
              </w:rPr>
              <w:t xml:space="preserve">fixed-suffix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452</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sz w:val="18"/>
              </w:rPr>
              <w:t>‘</w:t>
            </w:r>
            <w:r>
              <w:rPr>
                <w:rFonts w:ascii="Calibri" w:eastAsia="Calibri" w:hAnsi="Calibri" w:cs="Calibri"/>
                <w:sz w:val="18"/>
              </w:rPr>
              <w:t>r</w:t>
            </w:r>
            <w:r>
              <w:rPr>
                <w:sz w:val="18"/>
              </w:rPr>
              <w:t xml:space="preserve">’ in constraint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560</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R </w:t>
            </w:r>
            <w:r>
              <w:rPr>
                <w:sz w:val="18"/>
              </w:rPr>
              <w:t xml:space="preserve">fixed-suffix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452</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RAMPD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264</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RAMPX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264</w:t>
            </w:r>
          </w:p>
        </w:tc>
      </w:tr>
      <w:tr w:rsidR="00E67239">
        <w:trPr>
          <w:trHeight w:val="211"/>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RAMPY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264</w:t>
            </w:r>
          </w:p>
        </w:tc>
      </w:tr>
      <w:tr w:rsidR="00E67239">
        <w:trPr>
          <w:trHeight w:val="187"/>
        </w:trPr>
        <w:tc>
          <w:tcPr>
            <w:tcW w:w="3864" w:type="dxa"/>
            <w:tcBorders>
              <w:top w:val="nil"/>
              <w:left w:val="nil"/>
              <w:bottom w:val="nil"/>
              <w:right w:val="nil"/>
            </w:tcBorders>
          </w:tcPr>
          <w:p w:rsidR="00E67239" w:rsidRDefault="00D12257">
            <w:pPr>
              <w:spacing w:after="0" w:line="259" w:lineRule="auto"/>
              <w:ind w:left="0" w:firstLine="0"/>
              <w:jc w:val="left"/>
            </w:pPr>
            <w:r>
              <w:rPr>
                <w:rFonts w:ascii="Calibri" w:eastAsia="Calibri" w:hAnsi="Calibri" w:cs="Calibri"/>
                <w:sz w:val="18"/>
              </w:rPr>
              <w:t xml:space="preserve">RAMPZ </w:t>
            </w:r>
            <w:r>
              <w:rPr>
                <w:i/>
                <w:sz w:val="18"/>
              </w:rPr>
              <w:t>........................................</w:t>
            </w:r>
          </w:p>
        </w:tc>
        <w:tc>
          <w:tcPr>
            <w:tcW w:w="276" w:type="dxa"/>
            <w:tcBorders>
              <w:top w:val="nil"/>
              <w:left w:val="nil"/>
              <w:bottom w:val="nil"/>
              <w:right w:val="nil"/>
            </w:tcBorders>
          </w:tcPr>
          <w:p w:rsidR="00E67239" w:rsidRDefault="00D12257">
            <w:pPr>
              <w:spacing w:after="0" w:line="259" w:lineRule="auto"/>
              <w:ind w:left="0" w:firstLine="0"/>
            </w:pPr>
            <w:r>
              <w:rPr>
                <w:color w:val="7F171F"/>
                <w:sz w:val="18"/>
              </w:rPr>
              <w:t>264</w:t>
            </w:r>
          </w:p>
        </w:tc>
      </w:tr>
    </w:tbl>
    <w:p w:rsidR="00E67239" w:rsidRDefault="00D12257">
      <w:pPr>
        <w:spacing w:after="380" w:line="271" w:lineRule="auto"/>
        <w:ind w:left="-5" w:right="-15"/>
      </w:pPr>
      <w:r>
        <w:rPr>
          <w:rFonts w:ascii="Calibri" w:eastAsia="Calibri" w:hAnsi="Calibri" w:cs="Calibri"/>
          <w:sz w:val="18"/>
        </w:rPr>
        <w:t xml:space="preserve">range1GCC_COLORS </w:t>
      </w:r>
      <w:r>
        <w:rPr>
          <w:sz w:val="18"/>
        </w:rPr>
        <w:t>capability</w:t>
      </w:r>
      <w:r>
        <w:rPr>
          <w:i/>
          <w:sz w:val="18"/>
        </w:rPr>
        <w:t xml:space="preserve">.................. </w:t>
      </w:r>
      <w:r>
        <w:rPr>
          <w:color w:val="7F171F"/>
          <w:sz w:val="18"/>
        </w:rPr>
        <w:t xml:space="preserve">60 </w:t>
      </w:r>
      <w:r>
        <w:rPr>
          <w:rFonts w:ascii="Calibri" w:eastAsia="Calibri" w:hAnsi="Calibri" w:cs="Calibri"/>
          <w:sz w:val="18"/>
        </w:rPr>
        <w:t xml:space="preserve">range2GCC_COLORS </w:t>
      </w:r>
      <w:r>
        <w:rPr>
          <w:sz w:val="18"/>
        </w:rPr>
        <w:t>capability</w:t>
      </w:r>
      <w:r>
        <w:rPr>
          <w:i/>
          <w:sz w:val="18"/>
        </w:rPr>
        <w:t xml:space="preserve">.................. </w:t>
      </w:r>
      <w:r>
        <w:rPr>
          <w:color w:val="7F171F"/>
          <w:sz w:val="18"/>
        </w:rPr>
        <w:t xml:space="preserve">60 </w:t>
      </w:r>
      <w:r>
        <w:rPr>
          <w:sz w:val="18"/>
        </w:rPr>
        <w:t>ranges in case statements</w:t>
      </w:r>
      <w:r>
        <w:rPr>
          <w:i/>
          <w:sz w:val="18"/>
        </w:rPr>
        <w:t xml:space="preserve">..................... </w:t>
      </w:r>
      <w:r>
        <w:rPr>
          <w:color w:val="7F171F"/>
          <w:sz w:val="18"/>
        </w:rPr>
        <w:t xml:space="preserve">463 </w:t>
      </w:r>
      <w:r>
        <w:rPr>
          <w:sz w:val="18"/>
        </w:rPr>
        <w:t>read-only</w:t>
      </w:r>
      <w:r>
        <w:rPr>
          <w:sz w:val="18"/>
        </w:rPr>
        <w:t xml:space="preserve"> strings </w:t>
      </w:r>
      <w:r>
        <w:rPr>
          <w:i/>
          <w:sz w:val="18"/>
        </w:rPr>
        <w:t xml:space="preserve">............................. </w:t>
      </w:r>
      <w:r>
        <w:rPr>
          <w:color w:val="7F171F"/>
          <w:sz w:val="18"/>
        </w:rPr>
        <w:t xml:space="preserve">841 </w:t>
      </w:r>
      <w:r>
        <w:rPr>
          <w:rFonts w:ascii="Calibri" w:eastAsia="Calibri" w:hAnsi="Calibri" w:cs="Calibri"/>
          <w:sz w:val="18"/>
        </w:rPr>
        <w:t xml:space="preserve">reentrant </w:t>
      </w:r>
      <w:r>
        <w:rPr>
          <w:sz w:val="18"/>
        </w:rPr>
        <w:t>function attribute, MSP430</w:t>
      </w:r>
      <w:r>
        <w:rPr>
          <w:i/>
          <w:sz w:val="18"/>
        </w:rPr>
        <w:t xml:space="preserve">........ </w:t>
      </w:r>
      <w:r>
        <w:rPr>
          <w:color w:val="7F171F"/>
          <w:sz w:val="18"/>
        </w:rPr>
        <w:t xml:space="preserve">497 </w:t>
      </w:r>
      <w:r>
        <w:rPr>
          <w:sz w:val="18"/>
        </w:rPr>
        <w:t xml:space="preserve">register variable after </w:t>
      </w:r>
      <w:r>
        <w:rPr>
          <w:rFonts w:ascii="Calibri" w:eastAsia="Calibri" w:hAnsi="Calibri" w:cs="Calibri"/>
          <w:sz w:val="18"/>
        </w:rPr>
        <w:t xml:space="preserve">longjmp </w:t>
      </w:r>
      <w:r>
        <w:rPr>
          <w:i/>
          <w:sz w:val="18"/>
        </w:rPr>
        <w:t xml:space="preserve">................ </w:t>
      </w:r>
      <w:r>
        <w:rPr>
          <w:color w:val="7F171F"/>
          <w:sz w:val="18"/>
        </w:rPr>
        <w:t xml:space="preserve">593 </w:t>
      </w:r>
      <w:r>
        <w:rPr>
          <w:sz w:val="18"/>
        </w:rPr>
        <w:t>registers for local variables</w:t>
      </w:r>
      <w:r>
        <w:rPr>
          <w:i/>
          <w:sz w:val="18"/>
        </w:rPr>
        <w:t xml:space="preserve">.................... </w:t>
      </w:r>
      <w:r>
        <w:rPr>
          <w:color w:val="7F171F"/>
          <w:sz w:val="18"/>
        </w:rPr>
        <w:t xml:space="preserve">594 </w:t>
      </w:r>
      <w:r>
        <w:rPr>
          <w:sz w:val="18"/>
        </w:rPr>
        <w:t>registers in constraints</w:t>
      </w:r>
      <w:r>
        <w:rPr>
          <w:i/>
          <w:sz w:val="18"/>
        </w:rPr>
        <w:t xml:space="preserve">........................ </w:t>
      </w:r>
      <w:r>
        <w:rPr>
          <w:color w:val="7F171F"/>
          <w:sz w:val="18"/>
        </w:rPr>
        <w:t xml:space="preserve">560 </w:t>
      </w:r>
      <w:r>
        <w:rPr>
          <w:sz w:val="18"/>
        </w:rPr>
        <w:t>regi</w:t>
      </w:r>
      <w:r>
        <w:rPr>
          <w:sz w:val="18"/>
        </w:rPr>
        <w:t xml:space="preserve">sters, global allocation </w:t>
      </w:r>
      <w:r>
        <w:rPr>
          <w:i/>
          <w:sz w:val="18"/>
        </w:rPr>
        <w:t xml:space="preserve">.................... </w:t>
      </w:r>
      <w:r>
        <w:rPr>
          <w:color w:val="7F171F"/>
          <w:sz w:val="18"/>
        </w:rPr>
        <w:t xml:space="preserve">593 </w:t>
      </w:r>
      <w:r>
        <w:rPr>
          <w:sz w:val="18"/>
        </w:rPr>
        <w:t>registers, global variables in</w:t>
      </w:r>
      <w:r>
        <w:rPr>
          <w:i/>
          <w:sz w:val="18"/>
        </w:rPr>
        <w:t xml:space="preserve">................... </w:t>
      </w:r>
      <w:r>
        <w:rPr>
          <w:color w:val="7F171F"/>
          <w:sz w:val="18"/>
        </w:rPr>
        <w:t xml:space="preserve">593 </w:t>
      </w:r>
      <w:r>
        <w:rPr>
          <w:rFonts w:ascii="Calibri" w:eastAsia="Calibri" w:hAnsi="Calibri" w:cs="Calibri"/>
          <w:sz w:val="18"/>
        </w:rPr>
        <w:t xml:space="preserve">regparm </w:t>
      </w:r>
      <w:r>
        <w:rPr>
          <w:sz w:val="18"/>
        </w:rPr>
        <w:t>function attribute, x86</w:t>
      </w:r>
      <w:r>
        <w:rPr>
          <w:i/>
          <w:sz w:val="18"/>
        </w:rPr>
        <w:t xml:space="preserve">............... </w:t>
      </w:r>
      <w:r>
        <w:rPr>
          <w:color w:val="7F171F"/>
          <w:sz w:val="18"/>
        </w:rPr>
        <w:t xml:space="preserve">507 </w:t>
      </w:r>
      <w:r>
        <w:rPr>
          <w:sz w:val="18"/>
        </w:rPr>
        <w:t xml:space="preserve">relocation truncated to fit (ColdFire) </w:t>
      </w:r>
      <w:r>
        <w:rPr>
          <w:i/>
          <w:sz w:val="18"/>
        </w:rPr>
        <w:t xml:space="preserve">......... </w:t>
      </w:r>
      <w:r>
        <w:rPr>
          <w:color w:val="7F171F"/>
          <w:sz w:val="18"/>
        </w:rPr>
        <w:t xml:space="preserve">300 </w:t>
      </w:r>
      <w:r>
        <w:rPr>
          <w:sz w:val="18"/>
        </w:rPr>
        <w:t xml:space="preserve">relocation truncated to fit (MIPS) </w:t>
      </w:r>
      <w:r>
        <w:rPr>
          <w:i/>
          <w:sz w:val="18"/>
        </w:rPr>
        <w:t xml:space="preserve">............ </w:t>
      </w:r>
      <w:r>
        <w:rPr>
          <w:color w:val="7F171F"/>
          <w:sz w:val="18"/>
        </w:rPr>
        <w:t xml:space="preserve">307 </w:t>
      </w:r>
      <w:r>
        <w:rPr>
          <w:rFonts w:ascii="Calibri" w:eastAsia="Calibri" w:hAnsi="Calibri" w:cs="Calibri"/>
          <w:sz w:val="18"/>
        </w:rPr>
        <w:t>remainder</w:t>
      </w:r>
      <w:r>
        <w:rPr>
          <w:i/>
          <w:sz w:val="18"/>
        </w:rPr>
        <w:t xml:space="preserve">.................................... </w:t>
      </w:r>
      <w:r>
        <w:rPr>
          <w:color w:val="7F171F"/>
          <w:sz w:val="18"/>
        </w:rPr>
        <w:t xml:space="preserve">613 </w:t>
      </w:r>
      <w:r>
        <w:rPr>
          <w:rFonts w:ascii="Calibri" w:eastAsia="Calibri" w:hAnsi="Calibri" w:cs="Calibri"/>
          <w:sz w:val="18"/>
        </w:rPr>
        <w:t xml:space="preserve">remainderf </w:t>
      </w:r>
      <w:r>
        <w:rPr>
          <w:i/>
          <w:sz w:val="18"/>
        </w:rPr>
        <w:t xml:space="preserve">.................................. </w:t>
      </w:r>
      <w:r>
        <w:rPr>
          <w:color w:val="7F171F"/>
          <w:sz w:val="18"/>
        </w:rPr>
        <w:t xml:space="preserve">613 </w:t>
      </w:r>
      <w:r>
        <w:rPr>
          <w:rFonts w:ascii="Calibri" w:eastAsia="Calibri" w:hAnsi="Calibri" w:cs="Calibri"/>
          <w:sz w:val="18"/>
        </w:rPr>
        <w:t xml:space="preserve">remainderl </w:t>
      </w:r>
      <w:r>
        <w:rPr>
          <w:i/>
          <w:sz w:val="18"/>
        </w:rPr>
        <w:t xml:space="preserve">.................................. </w:t>
      </w:r>
      <w:r>
        <w:rPr>
          <w:color w:val="7F171F"/>
          <w:sz w:val="18"/>
        </w:rPr>
        <w:t xml:space="preserve">613 </w:t>
      </w:r>
      <w:r>
        <w:rPr>
          <w:rFonts w:ascii="Calibri" w:eastAsia="Calibri" w:hAnsi="Calibri" w:cs="Calibri"/>
          <w:sz w:val="18"/>
        </w:rPr>
        <w:t xml:space="preserve">remquo </w:t>
      </w:r>
      <w:r>
        <w:rPr>
          <w:i/>
          <w:sz w:val="18"/>
        </w:rPr>
        <w:t xml:space="preserve">....................................... </w:t>
      </w:r>
      <w:r>
        <w:rPr>
          <w:color w:val="7F171F"/>
          <w:sz w:val="18"/>
        </w:rPr>
        <w:t xml:space="preserve">613 </w:t>
      </w:r>
      <w:r>
        <w:rPr>
          <w:rFonts w:ascii="Calibri" w:eastAsia="Calibri" w:hAnsi="Calibri" w:cs="Calibri"/>
          <w:sz w:val="18"/>
        </w:rPr>
        <w:t>remquof</w:t>
      </w:r>
      <w:r>
        <w:rPr>
          <w:i/>
          <w:sz w:val="18"/>
        </w:rPr>
        <w:t xml:space="preserve">...................................... </w:t>
      </w:r>
      <w:r>
        <w:rPr>
          <w:color w:val="7F171F"/>
          <w:sz w:val="18"/>
        </w:rPr>
        <w:t xml:space="preserve">613 </w:t>
      </w:r>
      <w:r>
        <w:rPr>
          <w:rFonts w:ascii="Calibri" w:eastAsia="Calibri" w:hAnsi="Calibri" w:cs="Calibri"/>
          <w:sz w:val="18"/>
        </w:rPr>
        <w:t>r</w:t>
      </w:r>
      <w:r>
        <w:rPr>
          <w:rFonts w:ascii="Calibri" w:eastAsia="Calibri" w:hAnsi="Calibri" w:cs="Calibri"/>
          <w:sz w:val="18"/>
        </w:rPr>
        <w:t>emquol</w:t>
      </w:r>
      <w:r>
        <w:rPr>
          <w:i/>
          <w:sz w:val="18"/>
        </w:rPr>
        <w:t xml:space="preserve">...................................... </w:t>
      </w:r>
      <w:r>
        <w:rPr>
          <w:color w:val="7F171F"/>
          <w:sz w:val="18"/>
        </w:rPr>
        <w:t xml:space="preserve">613 </w:t>
      </w:r>
      <w:r>
        <w:rPr>
          <w:rFonts w:ascii="Calibri" w:eastAsia="Calibri" w:hAnsi="Calibri" w:cs="Calibri"/>
          <w:sz w:val="18"/>
        </w:rPr>
        <w:t xml:space="preserve">renesas </w:t>
      </w:r>
      <w:r>
        <w:rPr>
          <w:sz w:val="18"/>
        </w:rPr>
        <w:t xml:space="preserve">function attribute, SH </w:t>
      </w:r>
      <w:r>
        <w:rPr>
          <w:i/>
          <w:sz w:val="18"/>
        </w:rPr>
        <w:t xml:space="preserve">............... </w:t>
      </w:r>
      <w:r>
        <w:rPr>
          <w:color w:val="7F171F"/>
          <w:sz w:val="18"/>
        </w:rPr>
        <w:t xml:space="preserve">505 </w:t>
      </w:r>
      <w:r>
        <w:rPr>
          <w:sz w:val="18"/>
        </w:rPr>
        <w:t>reordering, warning</w:t>
      </w:r>
      <w:r>
        <w:rPr>
          <w:i/>
          <w:sz w:val="18"/>
        </w:rPr>
        <w:t xml:space="preserve">............................ </w:t>
      </w:r>
      <w:r>
        <w:rPr>
          <w:color w:val="7F171F"/>
          <w:sz w:val="18"/>
        </w:rPr>
        <w:t xml:space="preserve">53 </w:t>
      </w:r>
      <w:r>
        <w:rPr>
          <w:sz w:val="18"/>
        </w:rPr>
        <w:t>reporting bugs</w:t>
      </w:r>
      <w:r>
        <w:rPr>
          <w:i/>
          <w:sz w:val="18"/>
        </w:rPr>
        <w:t xml:space="preserve">................................ </w:t>
      </w:r>
      <w:r>
        <w:rPr>
          <w:color w:val="7F171F"/>
          <w:sz w:val="18"/>
        </w:rPr>
        <w:t xml:space="preserve">855 </w:t>
      </w:r>
      <w:r>
        <w:rPr>
          <w:rFonts w:ascii="Calibri" w:eastAsia="Calibri" w:hAnsi="Calibri" w:cs="Calibri"/>
          <w:sz w:val="18"/>
        </w:rPr>
        <w:t xml:space="preserve">resbank </w:t>
      </w:r>
      <w:r>
        <w:rPr>
          <w:sz w:val="18"/>
        </w:rPr>
        <w:t xml:space="preserve">function attribute, SH </w:t>
      </w:r>
      <w:r>
        <w:rPr>
          <w:i/>
          <w:sz w:val="18"/>
        </w:rPr>
        <w:t xml:space="preserve">............... </w:t>
      </w:r>
      <w:r>
        <w:rPr>
          <w:color w:val="7F171F"/>
          <w:sz w:val="18"/>
        </w:rPr>
        <w:t xml:space="preserve">505 </w:t>
      </w:r>
      <w:r>
        <w:rPr>
          <w:rFonts w:ascii="Calibri" w:eastAsia="Calibri" w:hAnsi="Calibri" w:cs="Calibri"/>
          <w:sz w:val="18"/>
        </w:rPr>
        <w:t>res</w:t>
      </w:r>
      <w:r>
        <w:rPr>
          <w:rFonts w:ascii="Calibri" w:eastAsia="Calibri" w:hAnsi="Calibri" w:cs="Calibri"/>
          <w:sz w:val="18"/>
        </w:rPr>
        <w:t xml:space="preserve">et </w:t>
      </w:r>
      <w:r>
        <w:rPr>
          <w:sz w:val="18"/>
        </w:rPr>
        <w:t>function attribute, NDS32</w:t>
      </w:r>
      <w:r>
        <w:rPr>
          <w:i/>
          <w:sz w:val="18"/>
        </w:rPr>
        <w:t xml:space="preserve">.............. </w:t>
      </w:r>
      <w:r>
        <w:rPr>
          <w:color w:val="7F171F"/>
          <w:sz w:val="18"/>
        </w:rPr>
        <w:t xml:space="preserve">498 </w:t>
      </w:r>
      <w:r>
        <w:rPr>
          <w:sz w:val="18"/>
        </w:rPr>
        <w:t xml:space="preserve">reset handler functions </w:t>
      </w:r>
      <w:r>
        <w:rPr>
          <w:i/>
          <w:sz w:val="18"/>
        </w:rPr>
        <w:t xml:space="preserve">....................... </w:t>
      </w:r>
      <w:r>
        <w:rPr>
          <w:color w:val="7F171F"/>
          <w:sz w:val="18"/>
        </w:rPr>
        <w:t xml:space="preserve">498 </w:t>
      </w:r>
      <w:r>
        <w:rPr>
          <w:sz w:val="18"/>
        </w:rPr>
        <w:t xml:space="preserve">rest argument (in macro) </w:t>
      </w:r>
      <w:r>
        <w:rPr>
          <w:i/>
          <w:sz w:val="18"/>
        </w:rPr>
        <w:t xml:space="preserve">..................... </w:t>
      </w:r>
      <w:r>
        <w:rPr>
          <w:color w:val="7F171F"/>
          <w:sz w:val="18"/>
        </w:rPr>
        <w:t xml:space="preserve">458 </w:t>
      </w:r>
      <w:r>
        <w:rPr>
          <w:sz w:val="18"/>
        </w:rPr>
        <w:t xml:space="preserve">restricted pointers </w:t>
      </w:r>
      <w:r>
        <w:rPr>
          <w:i/>
          <w:sz w:val="18"/>
        </w:rPr>
        <w:t xml:space="preserve">............................ </w:t>
      </w:r>
      <w:r>
        <w:rPr>
          <w:color w:val="7F171F"/>
          <w:sz w:val="18"/>
        </w:rPr>
        <w:t xml:space="preserve">787 </w:t>
      </w:r>
      <w:r>
        <w:rPr>
          <w:sz w:val="18"/>
        </w:rPr>
        <w:t xml:space="preserve">restricted references </w:t>
      </w:r>
      <w:r>
        <w:rPr>
          <w:i/>
          <w:sz w:val="18"/>
        </w:rPr>
        <w:t xml:space="preserve">.......................... </w:t>
      </w:r>
      <w:r>
        <w:rPr>
          <w:color w:val="7F171F"/>
          <w:sz w:val="18"/>
        </w:rPr>
        <w:t xml:space="preserve">787 </w:t>
      </w:r>
      <w:r>
        <w:rPr>
          <w:sz w:val="18"/>
        </w:rPr>
        <w:t>restricted this pointer</w:t>
      </w:r>
      <w:r>
        <w:rPr>
          <w:i/>
          <w:sz w:val="18"/>
        </w:rPr>
        <w:t xml:space="preserve">......................... </w:t>
      </w:r>
      <w:r>
        <w:rPr>
          <w:color w:val="7F171F"/>
          <w:sz w:val="18"/>
        </w:rPr>
        <w:t xml:space="preserve">787 </w:t>
      </w:r>
      <w:r>
        <w:rPr>
          <w:rFonts w:ascii="Calibri" w:eastAsia="Calibri" w:hAnsi="Calibri" w:cs="Calibri"/>
          <w:sz w:val="18"/>
        </w:rPr>
        <w:t xml:space="preserve">returns_nonnull </w:t>
      </w:r>
      <w:r>
        <w:rPr>
          <w:sz w:val="18"/>
        </w:rPr>
        <w:t xml:space="preserve">function attribute </w:t>
      </w:r>
      <w:r>
        <w:rPr>
          <w:i/>
          <w:sz w:val="18"/>
        </w:rPr>
        <w:t xml:space="preserve">.......... </w:t>
      </w:r>
      <w:r>
        <w:rPr>
          <w:color w:val="7F171F"/>
          <w:sz w:val="18"/>
        </w:rPr>
        <w:t xml:space="preserve">476 </w:t>
      </w:r>
      <w:r>
        <w:rPr>
          <w:rFonts w:ascii="Calibri" w:eastAsia="Calibri" w:hAnsi="Calibri" w:cs="Calibri"/>
          <w:sz w:val="18"/>
        </w:rPr>
        <w:t xml:space="preserve">returns_twice </w:t>
      </w:r>
      <w:r>
        <w:rPr>
          <w:sz w:val="18"/>
        </w:rPr>
        <w:t>function attribute</w:t>
      </w:r>
      <w:r>
        <w:rPr>
          <w:i/>
          <w:sz w:val="18"/>
        </w:rPr>
        <w:t xml:space="preserve">............. </w:t>
      </w:r>
      <w:r>
        <w:rPr>
          <w:color w:val="7F171F"/>
          <w:sz w:val="18"/>
        </w:rPr>
        <w:t xml:space="preserve">477 </w:t>
      </w:r>
      <w:r>
        <w:rPr>
          <w:rFonts w:ascii="Calibri" w:eastAsia="Calibri" w:hAnsi="Calibri" w:cs="Calibri"/>
          <w:sz w:val="18"/>
        </w:rPr>
        <w:t xml:space="preserve">rindex </w:t>
      </w:r>
      <w:r>
        <w:rPr>
          <w:i/>
          <w:sz w:val="18"/>
        </w:rPr>
        <w:t xml:space="preserve">....................................... </w:t>
      </w:r>
      <w:r>
        <w:rPr>
          <w:color w:val="7F171F"/>
          <w:sz w:val="18"/>
        </w:rPr>
        <w:t xml:space="preserve">613 </w:t>
      </w:r>
      <w:r>
        <w:rPr>
          <w:rFonts w:ascii="Calibri" w:eastAsia="Calibri" w:hAnsi="Calibri" w:cs="Calibri"/>
          <w:sz w:val="18"/>
        </w:rPr>
        <w:t xml:space="preserve">rint </w:t>
      </w:r>
      <w:r>
        <w:rPr>
          <w:i/>
          <w:sz w:val="18"/>
        </w:rPr>
        <w:t xml:space="preserve">......................................... </w:t>
      </w:r>
      <w:r>
        <w:rPr>
          <w:color w:val="7F171F"/>
          <w:sz w:val="18"/>
        </w:rPr>
        <w:t xml:space="preserve">613 </w:t>
      </w:r>
      <w:r>
        <w:rPr>
          <w:rFonts w:ascii="Calibri" w:eastAsia="Calibri" w:hAnsi="Calibri" w:cs="Calibri"/>
          <w:sz w:val="18"/>
        </w:rPr>
        <w:t>r</w:t>
      </w:r>
      <w:r>
        <w:rPr>
          <w:rFonts w:ascii="Calibri" w:eastAsia="Calibri" w:hAnsi="Calibri" w:cs="Calibri"/>
          <w:sz w:val="18"/>
        </w:rPr>
        <w:t xml:space="preserve">intf </w:t>
      </w:r>
      <w:r>
        <w:rPr>
          <w:i/>
          <w:sz w:val="18"/>
        </w:rPr>
        <w:t xml:space="preserve">........................................ </w:t>
      </w:r>
      <w:r>
        <w:rPr>
          <w:color w:val="7F171F"/>
          <w:sz w:val="18"/>
        </w:rPr>
        <w:t xml:space="preserve">613 </w:t>
      </w:r>
      <w:r>
        <w:rPr>
          <w:rFonts w:ascii="Calibri" w:eastAsia="Calibri" w:hAnsi="Calibri" w:cs="Calibri"/>
          <w:sz w:val="18"/>
        </w:rPr>
        <w:t xml:space="preserve">rintl </w:t>
      </w:r>
      <w:r>
        <w:rPr>
          <w:i/>
          <w:sz w:val="18"/>
        </w:rPr>
        <w:t xml:space="preserve">........................................ </w:t>
      </w:r>
      <w:r>
        <w:rPr>
          <w:color w:val="7F171F"/>
          <w:sz w:val="18"/>
        </w:rPr>
        <w:t xml:space="preserve">613 </w:t>
      </w:r>
      <w:r>
        <w:rPr>
          <w:sz w:val="18"/>
        </w:rPr>
        <w:t>RISC-V Options</w:t>
      </w:r>
      <w:r>
        <w:rPr>
          <w:i/>
          <w:sz w:val="18"/>
        </w:rPr>
        <w:t xml:space="preserve">.............................. </w:t>
      </w:r>
      <w:r>
        <w:rPr>
          <w:color w:val="7F171F"/>
          <w:sz w:val="18"/>
        </w:rPr>
        <w:t xml:space="preserve">342 </w:t>
      </w:r>
      <w:r>
        <w:rPr>
          <w:sz w:val="18"/>
        </w:rPr>
        <w:t xml:space="preserve">RL78 Options </w:t>
      </w:r>
      <w:r>
        <w:rPr>
          <w:i/>
          <w:sz w:val="18"/>
        </w:rPr>
        <w:t xml:space="preserve">................................ </w:t>
      </w:r>
      <w:r>
        <w:rPr>
          <w:color w:val="7F171F"/>
          <w:sz w:val="18"/>
        </w:rPr>
        <w:t xml:space="preserve">344 </w:t>
      </w:r>
      <w:r>
        <w:rPr>
          <w:rFonts w:ascii="Calibri" w:eastAsia="Calibri" w:hAnsi="Calibri" w:cs="Calibri"/>
          <w:sz w:val="18"/>
        </w:rPr>
        <w:t xml:space="preserve">round </w:t>
      </w:r>
      <w:r>
        <w:rPr>
          <w:i/>
          <w:sz w:val="18"/>
        </w:rPr>
        <w:t xml:space="preserve">........................................ </w:t>
      </w:r>
      <w:r>
        <w:rPr>
          <w:color w:val="7F171F"/>
          <w:sz w:val="18"/>
        </w:rPr>
        <w:t xml:space="preserve">613 </w:t>
      </w:r>
      <w:r>
        <w:rPr>
          <w:rFonts w:ascii="Calibri" w:eastAsia="Calibri" w:hAnsi="Calibri" w:cs="Calibri"/>
          <w:sz w:val="18"/>
        </w:rPr>
        <w:t xml:space="preserve">roundf </w:t>
      </w:r>
      <w:r>
        <w:rPr>
          <w:i/>
          <w:sz w:val="18"/>
        </w:rPr>
        <w:t xml:space="preserve">....................................... </w:t>
      </w:r>
      <w:r>
        <w:rPr>
          <w:color w:val="7F171F"/>
          <w:sz w:val="18"/>
        </w:rPr>
        <w:t xml:space="preserve">613 </w:t>
      </w:r>
      <w:r>
        <w:rPr>
          <w:rFonts w:ascii="Calibri" w:eastAsia="Calibri" w:hAnsi="Calibri" w:cs="Calibri"/>
          <w:sz w:val="18"/>
        </w:rPr>
        <w:t xml:space="preserve">roundl </w:t>
      </w:r>
      <w:r>
        <w:rPr>
          <w:i/>
          <w:sz w:val="18"/>
        </w:rPr>
        <w:t xml:space="preserve">....................................... </w:t>
      </w:r>
      <w:r>
        <w:rPr>
          <w:color w:val="7F171F"/>
          <w:sz w:val="18"/>
        </w:rPr>
        <w:t xml:space="preserve">613 </w:t>
      </w:r>
      <w:r>
        <w:rPr>
          <w:sz w:val="18"/>
        </w:rPr>
        <w:t>RS/6000 and PowerPC Options</w:t>
      </w:r>
      <w:r>
        <w:rPr>
          <w:i/>
          <w:sz w:val="18"/>
        </w:rPr>
        <w:t xml:space="preserve">............... </w:t>
      </w:r>
      <w:r>
        <w:rPr>
          <w:color w:val="7F171F"/>
          <w:sz w:val="18"/>
        </w:rPr>
        <w:t xml:space="preserve">345 </w:t>
      </w:r>
      <w:r>
        <w:rPr>
          <w:sz w:val="18"/>
        </w:rPr>
        <w:t xml:space="preserve">RTTI </w:t>
      </w:r>
      <w:r>
        <w:rPr>
          <w:i/>
          <w:sz w:val="18"/>
        </w:rPr>
        <w:t xml:space="preserve">........................................ </w:t>
      </w:r>
      <w:r>
        <w:rPr>
          <w:color w:val="7F171F"/>
          <w:sz w:val="18"/>
        </w:rPr>
        <w:t xml:space="preserve">789 </w:t>
      </w:r>
      <w:r>
        <w:rPr>
          <w:sz w:val="18"/>
        </w:rPr>
        <w:t>run-time error checking options</w:t>
      </w:r>
      <w:r>
        <w:rPr>
          <w:i/>
          <w:sz w:val="18"/>
        </w:rPr>
        <w:t xml:space="preserve">............... </w:t>
      </w:r>
      <w:r>
        <w:rPr>
          <w:color w:val="7F171F"/>
          <w:sz w:val="18"/>
        </w:rPr>
        <w:t xml:space="preserve">172 </w:t>
      </w:r>
      <w:r>
        <w:rPr>
          <w:sz w:val="18"/>
        </w:rPr>
        <w:t>run-ti</w:t>
      </w:r>
      <w:r>
        <w:rPr>
          <w:sz w:val="18"/>
        </w:rPr>
        <w:t>me options</w:t>
      </w:r>
      <w:r>
        <w:rPr>
          <w:i/>
          <w:sz w:val="18"/>
        </w:rPr>
        <w:t xml:space="preserve">.............................. </w:t>
      </w:r>
      <w:r>
        <w:rPr>
          <w:color w:val="7F171F"/>
          <w:sz w:val="18"/>
        </w:rPr>
        <w:t xml:space="preserve">202 </w:t>
      </w:r>
      <w:r>
        <w:rPr>
          <w:sz w:val="18"/>
        </w:rPr>
        <w:t xml:space="preserve">RX Options </w:t>
      </w:r>
      <w:r>
        <w:rPr>
          <w:i/>
          <w:sz w:val="18"/>
        </w:rPr>
        <w:t xml:space="preserve">.................................. </w:t>
      </w:r>
      <w:r>
        <w:rPr>
          <w:color w:val="7F171F"/>
          <w:sz w:val="18"/>
        </w:rPr>
        <w:t>361</w:t>
      </w:r>
    </w:p>
    <w:p w:rsidR="00E67239" w:rsidRDefault="00D12257">
      <w:pPr>
        <w:spacing w:after="17" w:line="248" w:lineRule="auto"/>
        <w:ind w:left="-5"/>
        <w:jc w:val="left"/>
      </w:pPr>
      <w:r>
        <w:rPr>
          <w:b/>
          <w:sz w:val="29"/>
        </w:rPr>
        <w:t>S</w:t>
      </w:r>
    </w:p>
    <w:p w:rsidR="00E67239" w:rsidRDefault="00D12257">
      <w:pPr>
        <w:spacing w:after="0" w:line="266" w:lineRule="auto"/>
        <w:ind w:left="-5" w:right="-15"/>
        <w:jc w:val="left"/>
      </w:pPr>
      <w:r>
        <w:rPr>
          <w:sz w:val="18"/>
        </w:rPr>
        <w:t>‘</w:t>
      </w:r>
      <w:r>
        <w:rPr>
          <w:rFonts w:ascii="Calibri" w:eastAsia="Calibri" w:hAnsi="Calibri" w:cs="Calibri"/>
          <w:sz w:val="18"/>
        </w:rPr>
        <w:t>s</w:t>
      </w:r>
      <w:r>
        <w:rPr>
          <w:sz w:val="18"/>
        </w:rPr>
        <w:t xml:space="preserve">’ in constraint </w:t>
      </w:r>
      <w:r>
        <w:rPr>
          <w:i/>
          <w:sz w:val="18"/>
        </w:rPr>
        <w:t xml:space="preserve">.............................. </w:t>
      </w:r>
      <w:r>
        <w:rPr>
          <w:color w:val="7F171F"/>
          <w:sz w:val="18"/>
        </w:rPr>
        <w:t xml:space="preserve">561 </w:t>
      </w:r>
      <w:r>
        <w:rPr>
          <w:sz w:val="18"/>
        </w:rPr>
        <w:t>S/390 and zSeries Options</w:t>
      </w:r>
      <w:r>
        <w:rPr>
          <w:i/>
          <w:sz w:val="18"/>
        </w:rPr>
        <w:t xml:space="preserve">.................... </w:t>
      </w:r>
      <w:r>
        <w:rPr>
          <w:color w:val="7F171F"/>
          <w:sz w:val="18"/>
        </w:rPr>
        <w:t xml:space="preserve">364 </w:t>
      </w:r>
      <w:r>
        <w:rPr>
          <w:rFonts w:ascii="Calibri" w:eastAsia="Calibri" w:hAnsi="Calibri" w:cs="Calibri"/>
          <w:sz w:val="18"/>
        </w:rPr>
        <w:t xml:space="preserve">saddr </w:t>
      </w:r>
      <w:r>
        <w:rPr>
          <w:sz w:val="18"/>
        </w:rPr>
        <w:t>variable attribute, RL78</w:t>
      </w:r>
      <w:r>
        <w:rPr>
          <w:i/>
          <w:sz w:val="18"/>
        </w:rPr>
        <w:t xml:space="preserve">................ </w:t>
      </w:r>
      <w:r>
        <w:rPr>
          <w:color w:val="7F171F"/>
          <w:sz w:val="18"/>
        </w:rPr>
        <w:t xml:space="preserve">523 </w:t>
      </w:r>
      <w:r>
        <w:rPr>
          <w:sz w:val="18"/>
        </w:rPr>
        <w:t xml:space="preserve">save all registers on the Blackfin </w:t>
      </w:r>
      <w:r>
        <w:rPr>
          <w:i/>
          <w:sz w:val="18"/>
        </w:rPr>
        <w:t xml:space="preserve">.............. </w:t>
      </w:r>
      <w:r>
        <w:rPr>
          <w:color w:val="7F171F"/>
          <w:sz w:val="18"/>
        </w:rPr>
        <w:t xml:space="preserve">488 </w:t>
      </w:r>
      <w:r>
        <w:rPr>
          <w:sz w:val="18"/>
        </w:rPr>
        <w:t>save all registers on the H8/300, H8/300H, and</w:t>
      </w:r>
    </w:p>
    <w:p w:rsidR="00E67239" w:rsidRDefault="00D12257">
      <w:pPr>
        <w:spacing w:after="3" w:line="268" w:lineRule="auto"/>
        <w:ind w:left="-15" w:firstLine="369"/>
      </w:pPr>
      <w:r>
        <w:rPr>
          <w:sz w:val="18"/>
        </w:rPr>
        <w:t xml:space="preserve">H8S </w:t>
      </w:r>
      <w:r>
        <w:rPr>
          <w:i/>
          <w:sz w:val="18"/>
        </w:rPr>
        <w:t xml:space="preserve">..................................... </w:t>
      </w:r>
      <w:r>
        <w:rPr>
          <w:color w:val="7F171F"/>
          <w:sz w:val="18"/>
        </w:rPr>
        <w:t xml:space="preserve">490 </w:t>
      </w:r>
      <w:r>
        <w:rPr>
          <w:rFonts w:ascii="Calibri" w:eastAsia="Calibri" w:hAnsi="Calibri" w:cs="Calibri"/>
          <w:sz w:val="18"/>
        </w:rPr>
        <w:t xml:space="preserve">save_all </w:t>
      </w:r>
      <w:r>
        <w:rPr>
          <w:sz w:val="18"/>
        </w:rPr>
        <w:t xml:space="preserve">function attribute, NDS32 </w:t>
      </w:r>
      <w:r>
        <w:rPr>
          <w:i/>
          <w:sz w:val="18"/>
        </w:rPr>
        <w:t xml:space="preserve">.......... </w:t>
      </w:r>
      <w:r>
        <w:rPr>
          <w:color w:val="7F171F"/>
          <w:sz w:val="18"/>
        </w:rPr>
        <w:t xml:space="preserve">498 </w:t>
      </w:r>
      <w:r>
        <w:rPr>
          <w:rFonts w:ascii="Calibri" w:eastAsia="Calibri" w:hAnsi="Calibri" w:cs="Calibri"/>
          <w:sz w:val="18"/>
        </w:rPr>
        <w:t xml:space="preserve">save_volatiles </w:t>
      </w:r>
      <w:r>
        <w:rPr>
          <w:sz w:val="18"/>
        </w:rPr>
        <w:t>function attribute, MicroBlaze</w:t>
      </w:r>
    </w:p>
    <w:p w:rsidR="00E67239" w:rsidRDefault="00D12257">
      <w:pPr>
        <w:spacing w:after="5" w:line="271" w:lineRule="auto"/>
        <w:ind w:left="-15" w:right="-15" w:firstLine="422"/>
      </w:pPr>
      <w:r>
        <w:rPr>
          <w:i/>
          <w:sz w:val="18"/>
        </w:rPr>
        <w:t>.............</w:t>
      </w:r>
      <w:r>
        <w:rPr>
          <w:i/>
          <w:sz w:val="18"/>
        </w:rPr>
        <w:t xml:space="preserve">............................ </w:t>
      </w:r>
      <w:r>
        <w:rPr>
          <w:color w:val="7F171F"/>
          <w:sz w:val="18"/>
        </w:rPr>
        <w:t xml:space="preserve">493 </w:t>
      </w:r>
      <w:r>
        <w:rPr>
          <w:rFonts w:ascii="Calibri" w:eastAsia="Calibri" w:hAnsi="Calibri" w:cs="Calibri"/>
          <w:sz w:val="18"/>
        </w:rPr>
        <w:t xml:space="preserve">saveall </w:t>
      </w:r>
      <w:r>
        <w:rPr>
          <w:sz w:val="18"/>
        </w:rPr>
        <w:t xml:space="preserve">function attribute, Blackfin </w:t>
      </w:r>
      <w:r>
        <w:rPr>
          <w:i/>
          <w:sz w:val="18"/>
        </w:rPr>
        <w:t xml:space="preserve">.......... </w:t>
      </w:r>
      <w:r>
        <w:rPr>
          <w:color w:val="7F171F"/>
          <w:sz w:val="18"/>
        </w:rPr>
        <w:t xml:space="preserve">488 </w:t>
      </w:r>
      <w:r>
        <w:rPr>
          <w:rFonts w:ascii="Calibri" w:eastAsia="Calibri" w:hAnsi="Calibri" w:cs="Calibri"/>
          <w:sz w:val="18"/>
        </w:rPr>
        <w:t xml:space="preserve">saveall </w:t>
      </w:r>
      <w:r>
        <w:rPr>
          <w:sz w:val="18"/>
        </w:rPr>
        <w:t>function attribute, H8/300</w:t>
      </w:r>
      <w:r>
        <w:rPr>
          <w:i/>
          <w:sz w:val="18"/>
        </w:rPr>
        <w:t xml:space="preserve">........... </w:t>
      </w:r>
      <w:r>
        <w:rPr>
          <w:color w:val="7F171F"/>
          <w:sz w:val="18"/>
        </w:rPr>
        <w:t xml:space="preserve">490 </w:t>
      </w:r>
      <w:r>
        <w:rPr>
          <w:rFonts w:ascii="Calibri" w:eastAsia="Calibri" w:hAnsi="Calibri" w:cs="Calibri"/>
          <w:sz w:val="18"/>
        </w:rPr>
        <w:t xml:space="preserve">scalar_storage_order </w:t>
      </w:r>
      <w:r>
        <w:rPr>
          <w:sz w:val="18"/>
        </w:rPr>
        <w:t xml:space="preserve">type attribute </w:t>
      </w:r>
      <w:r>
        <w:rPr>
          <w:i/>
          <w:sz w:val="18"/>
        </w:rPr>
        <w:t xml:space="preserve">........ </w:t>
      </w:r>
      <w:r>
        <w:rPr>
          <w:color w:val="7F171F"/>
          <w:sz w:val="18"/>
        </w:rPr>
        <w:t xml:space="preserve">529 </w:t>
      </w:r>
      <w:r>
        <w:rPr>
          <w:rFonts w:ascii="Calibri" w:eastAsia="Calibri" w:hAnsi="Calibri" w:cs="Calibri"/>
          <w:sz w:val="18"/>
        </w:rPr>
        <w:t xml:space="preserve">scalb </w:t>
      </w:r>
      <w:r>
        <w:rPr>
          <w:i/>
          <w:sz w:val="18"/>
        </w:rPr>
        <w:t xml:space="preserve">........................................ </w:t>
      </w:r>
      <w:r>
        <w:rPr>
          <w:color w:val="7F171F"/>
          <w:sz w:val="18"/>
        </w:rPr>
        <w:t xml:space="preserve">613 </w:t>
      </w:r>
      <w:r>
        <w:rPr>
          <w:rFonts w:ascii="Calibri" w:eastAsia="Calibri" w:hAnsi="Calibri" w:cs="Calibri"/>
          <w:sz w:val="18"/>
        </w:rPr>
        <w:t xml:space="preserve">scalbf </w:t>
      </w:r>
      <w:r>
        <w:rPr>
          <w:i/>
          <w:sz w:val="18"/>
        </w:rPr>
        <w:t>..............</w:t>
      </w:r>
      <w:r>
        <w:rPr>
          <w:i/>
          <w:sz w:val="18"/>
        </w:rPr>
        <w:t xml:space="preserve">......................... </w:t>
      </w:r>
      <w:r>
        <w:rPr>
          <w:color w:val="7F171F"/>
          <w:sz w:val="18"/>
        </w:rPr>
        <w:t xml:space="preserve">613 </w:t>
      </w:r>
      <w:r>
        <w:rPr>
          <w:rFonts w:ascii="Calibri" w:eastAsia="Calibri" w:hAnsi="Calibri" w:cs="Calibri"/>
          <w:sz w:val="18"/>
        </w:rPr>
        <w:t xml:space="preserve">scalbl </w:t>
      </w:r>
      <w:r>
        <w:rPr>
          <w:i/>
          <w:sz w:val="18"/>
        </w:rPr>
        <w:t xml:space="preserve">....................................... </w:t>
      </w:r>
      <w:r>
        <w:rPr>
          <w:color w:val="7F171F"/>
          <w:sz w:val="18"/>
        </w:rPr>
        <w:t xml:space="preserve">613 </w:t>
      </w:r>
      <w:r>
        <w:rPr>
          <w:rFonts w:ascii="Calibri" w:eastAsia="Calibri" w:hAnsi="Calibri" w:cs="Calibri"/>
          <w:sz w:val="18"/>
        </w:rPr>
        <w:t>scalbln</w:t>
      </w:r>
      <w:r>
        <w:rPr>
          <w:i/>
          <w:sz w:val="18"/>
        </w:rPr>
        <w:t xml:space="preserve">...................................... </w:t>
      </w:r>
      <w:r>
        <w:rPr>
          <w:color w:val="7F171F"/>
          <w:sz w:val="18"/>
        </w:rPr>
        <w:t xml:space="preserve">613 </w:t>
      </w:r>
      <w:r>
        <w:rPr>
          <w:rFonts w:ascii="Calibri" w:eastAsia="Calibri" w:hAnsi="Calibri" w:cs="Calibri"/>
          <w:sz w:val="18"/>
        </w:rPr>
        <w:t>scalblnf</w:t>
      </w:r>
      <w:r>
        <w:rPr>
          <w:i/>
          <w:sz w:val="18"/>
        </w:rPr>
        <w:t xml:space="preserve">..................................... </w:t>
      </w:r>
      <w:r>
        <w:rPr>
          <w:color w:val="7F171F"/>
          <w:sz w:val="18"/>
        </w:rPr>
        <w:t xml:space="preserve">613 </w:t>
      </w:r>
      <w:r>
        <w:rPr>
          <w:rFonts w:ascii="Calibri" w:eastAsia="Calibri" w:hAnsi="Calibri" w:cs="Calibri"/>
          <w:sz w:val="18"/>
        </w:rPr>
        <w:t xml:space="preserve">scalbn </w:t>
      </w:r>
      <w:r>
        <w:rPr>
          <w:i/>
          <w:sz w:val="18"/>
        </w:rPr>
        <w:t xml:space="preserve">....................................... </w:t>
      </w:r>
      <w:r>
        <w:rPr>
          <w:color w:val="7F171F"/>
          <w:sz w:val="18"/>
        </w:rPr>
        <w:t xml:space="preserve">613 </w:t>
      </w:r>
      <w:r>
        <w:rPr>
          <w:rFonts w:ascii="Calibri" w:eastAsia="Calibri" w:hAnsi="Calibri" w:cs="Calibri"/>
          <w:sz w:val="18"/>
        </w:rPr>
        <w:t>scalbnf</w:t>
      </w:r>
      <w:r>
        <w:rPr>
          <w:i/>
          <w:sz w:val="18"/>
        </w:rPr>
        <w:t xml:space="preserve">...................................... </w:t>
      </w:r>
      <w:r>
        <w:rPr>
          <w:color w:val="7F171F"/>
          <w:sz w:val="18"/>
        </w:rPr>
        <w:t xml:space="preserve">613 </w:t>
      </w:r>
      <w:r>
        <w:rPr>
          <w:rFonts w:ascii="Calibri" w:eastAsia="Calibri" w:hAnsi="Calibri" w:cs="Calibri"/>
          <w:sz w:val="18"/>
        </w:rPr>
        <w:t>scanf</w:t>
      </w:r>
      <w:r>
        <w:rPr>
          <w:sz w:val="18"/>
        </w:rPr>
        <w:t>, and constant strings</w:t>
      </w:r>
      <w:r>
        <w:rPr>
          <w:i/>
          <w:sz w:val="18"/>
        </w:rPr>
        <w:t xml:space="preserve">................... </w:t>
      </w:r>
      <w:r>
        <w:rPr>
          <w:color w:val="7F171F"/>
          <w:sz w:val="18"/>
        </w:rPr>
        <w:t xml:space="preserve">841 </w:t>
      </w:r>
      <w:r>
        <w:rPr>
          <w:rFonts w:ascii="Calibri" w:eastAsia="Calibri" w:hAnsi="Calibri" w:cs="Calibri"/>
          <w:sz w:val="18"/>
        </w:rPr>
        <w:t>scanfnl</w:t>
      </w:r>
      <w:r>
        <w:rPr>
          <w:i/>
          <w:sz w:val="18"/>
        </w:rPr>
        <w:t xml:space="preserve">...................................... </w:t>
      </w:r>
      <w:r>
        <w:rPr>
          <w:color w:val="7F171F"/>
          <w:sz w:val="18"/>
        </w:rPr>
        <w:t xml:space="preserve">613 </w:t>
      </w:r>
      <w:r>
        <w:rPr>
          <w:sz w:val="18"/>
        </w:rPr>
        <w:t>scope of a variable length array</w:t>
      </w:r>
      <w:r>
        <w:rPr>
          <w:i/>
          <w:sz w:val="18"/>
        </w:rPr>
        <w:t xml:space="preserve">............... </w:t>
      </w:r>
      <w:r>
        <w:rPr>
          <w:color w:val="7F171F"/>
          <w:sz w:val="18"/>
        </w:rPr>
        <w:t xml:space="preserve">457 </w:t>
      </w:r>
      <w:r>
        <w:rPr>
          <w:sz w:val="18"/>
        </w:rPr>
        <w:t xml:space="preserve">scope of declaration </w:t>
      </w:r>
      <w:r>
        <w:rPr>
          <w:i/>
          <w:sz w:val="18"/>
        </w:rPr>
        <w:t xml:space="preserve">.......................... </w:t>
      </w:r>
      <w:r>
        <w:rPr>
          <w:color w:val="7F171F"/>
          <w:sz w:val="18"/>
        </w:rPr>
        <w:t xml:space="preserve">845 </w:t>
      </w:r>
      <w:r>
        <w:rPr>
          <w:sz w:val="18"/>
        </w:rPr>
        <w:t>scope of</w:t>
      </w:r>
      <w:r>
        <w:rPr>
          <w:sz w:val="18"/>
        </w:rPr>
        <w:t xml:space="preserve"> external declarations</w:t>
      </w:r>
      <w:r>
        <w:rPr>
          <w:i/>
          <w:sz w:val="18"/>
        </w:rPr>
        <w:t xml:space="preserve">................. </w:t>
      </w:r>
      <w:r>
        <w:rPr>
          <w:color w:val="7F171F"/>
          <w:sz w:val="18"/>
        </w:rPr>
        <w:t xml:space="preserve">842 </w:t>
      </w:r>
      <w:r>
        <w:rPr>
          <w:sz w:val="18"/>
        </w:rPr>
        <w:t xml:space="preserve">Score Options </w:t>
      </w:r>
      <w:r>
        <w:rPr>
          <w:i/>
          <w:sz w:val="18"/>
        </w:rPr>
        <w:t xml:space="preserve">................................ </w:t>
      </w:r>
      <w:r>
        <w:rPr>
          <w:color w:val="7F171F"/>
          <w:sz w:val="18"/>
        </w:rPr>
        <w:t xml:space="preserve">368 </w:t>
      </w:r>
      <w:r>
        <w:rPr>
          <w:rFonts w:ascii="Calibri" w:eastAsia="Calibri" w:hAnsi="Calibri" w:cs="Calibri"/>
          <w:sz w:val="18"/>
        </w:rPr>
        <w:t xml:space="preserve">sda </w:t>
      </w:r>
      <w:r>
        <w:rPr>
          <w:sz w:val="18"/>
        </w:rPr>
        <w:t xml:space="preserve">variable attribute, V850 </w:t>
      </w:r>
      <w:r>
        <w:rPr>
          <w:i/>
          <w:sz w:val="18"/>
        </w:rPr>
        <w:t xml:space="preserve">.................. </w:t>
      </w:r>
      <w:r>
        <w:rPr>
          <w:color w:val="7F171F"/>
          <w:sz w:val="18"/>
        </w:rPr>
        <w:t xml:space="preserve">523 </w:t>
      </w:r>
      <w:r>
        <w:rPr>
          <w:sz w:val="18"/>
        </w:rPr>
        <w:t>search path</w:t>
      </w:r>
      <w:r>
        <w:rPr>
          <w:i/>
          <w:sz w:val="18"/>
        </w:rPr>
        <w:t xml:space="preserve">................................... </w:t>
      </w:r>
      <w:r>
        <w:rPr>
          <w:color w:val="7F171F"/>
          <w:sz w:val="18"/>
        </w:rPr>
        <w:t xml:space="preserve">199 </w:t>
      </w:r>
      <w:r>
        <w:rPr>
          <w:rFonts w:ascii="Calibri" w:eastAsia="Calibri" w:hAnsi="Calibri" w:cs="Calibri"/>
          <w:sz w:val="18"/>
        </w:rPr>
        <w:t xml:space="preserve">section </w:t>
      </w:r>
      <w:r>
        <w:rPr>
          <w:sz w:val="18"/>
        </w:rPr>
        <w:t>function attribute</w:t>
      </w:r>
      <w:r>
        <w:rPr>
          <w:i/>
          <w:sz w:val="18"/>
        </w:rPr>
        <w:t xml:space="preserve">.................... </w:t>
      </w:r>
      <w:r>
        <w:rPr>
          <w:color w:val="7F171F"/>
          <w:sz w:val="18"/>
        </w:rPr>
        <w:t xml:space="preserve">477 </w:t>
      </w:r>
      <w:r>
        <w:rPr>
          <w:rFonts w:ascii="Calibri" w:eastAsia="Calibri" w:hAnsi="Calibri" w:cs="Calibri"/>
          <w:sz w:val="18"/>
        </w:rPr>
        <w:t>section</w:t>
      </w:r>
      <w:r>
        <w:rPr>
          <w:rFonts w:ascii="Calibri" w:eastAsia="Calibri" w:hAnsi="Calibri" w:cs="Calibri"/>
          <w:sz w:val="18"/>
        </w:rPr>
        <w:t xml:space="preserve"> </w:t>
      </w:r>
      <w:r>
        <w:rPr>
          <w:sz w:val="18"/>
        </w:rPr>
        <w:t>variable attribute</w:t>
      </w:r>
      <w:r>
        <w:rPr>
          <w:i/>
          <w:sz w:val="18"/>
        </w:rPr>
        <w:t xml:space="preserve">.................... </w:t>
      </w:r>
      <w:r>
        <w:rPr>
          <w:color w:val="7F171F"/>
          <w:sz w:val="18"/>
        </w:rPr>
        <w:t xml:space="preserve">516 </w:t>
      </w:r>
      <w:r>
        <w:rPr>
          <w:rFonts w:ascii="Calibri" w:eastAsia="Calibri" w:hAnsi="Calibri" w:cs="Calibri"/>
          <w:sz w:val="18"/>
        </w:rPr>
        <w:t xml:space="preserve">secure_call </w:t>
      </w:r>
      <w:r>
        <w:rPr>
          <w:sz w:val="18"/>
        </w:rPr>
        <w:t>function attribute, ARC</w:t>
      </w:r>
      <w:r>
        <w:rPr>
          <w:i/>
          <w:sz w:val="18"/>
        </w:rPr>
        <w:t xml:space="preserve">......... </w:t>
      </w:r>
      <w:r>
        <w:rPr>
          <w:color w:val="7F171F"/>
          <w:sz w:val="18"/>
        </w:rPr>
        <w:t xml:space="preserve">484 </w:t>
      </w:r>
      <w:r>
        <w:rPr>
          <w:rFonts w:ascii="Calibri" w:eastAsia="Calibri" w:hAnsi="Calibri" w:cs="Calibri"/>
          <w:sz w:val="18"/>
        </w:rPr>
        <w:t xml:space="preserve">selectany </w:t>
      </w:r>
      <w:r>
        <w:rPr>
          <w:sz w:val="18"/>
        </w:rPr>
        <w:t>variable attribute</w:t>
      </w:r>
      <w:r>
        <w:rPr>
          <w:i/>
          <w:sz w:val="18"/>
        </w:rPr>
        <w:t xml:space="preserve">.................. </w:t>
      </w:r>
      <w:r>
        <w:rPr>
          <w:color w:val="7F171F"/>
          <w:sz w:val="18"/>
        </w:rPr>
        <w:t xml:space="preserve">522 </w:t>
      </w:r>
      <w:r>
        <w:rPr>
          <w:rFonts w:ascii="Calibri" w:eastAsia="Calibri" w:hAnsi="Calibri" w:cs="Calibri"/>
          <w:sz w:val="18"/>
        </w:rPr>
        <w:t xml:space="preserve">sentinel </w:t>
      </w:r>
      <w:r>
        <w:rPr>
          <w:sz w:val="18"/>
        </w:rPr>
        <w:t xml:space="preserve">function attribute </w:t>
      </w:r>
      <w:r>
        <w:rPr>
          <w:i/>
          <w:sz w:val="18"/>
        </w:rPr>
        <w:t xml:space="preserve">.................. </w:t>
      </w:r>
      <w:r>
        <w:rPr>
          <w:color w:val="7F171F"/>
          <w:sz w:val="18"/>
        </w:rPr>
        <w:t xml:space="preserve">477 </w:t>
      </w:r>
      <w:r>
        <w:rPr>
          <w:rFonts w:ascii="Calibri" w:eastAsia="Calibri" w:hAnsi="Calibri" w:cs="Calibri"/>
          <w:sz w:val="18"/>
        </w:rPr>
        <w:t xml:space="preserve">setjmp </w:t>
      </w:r>
      <w:r>
        <w:rPr>
          <w:i/>
          <w:sz w:val="18"/>
        </w:rPr>
        <w:t xml:space="preserve">....................................... </w:t>
      </w:r>
      <w:r>
        <w:rPr>
          <w:color w:val="7F171F"/>
          <w:sz w:val="18"/>
        </w:rPr>
        <w:t xml:space="preserve">593 </w:t>
      </w:r>
      <w:r>
        <w:rPr>
          <w:rFonts w:ascii="Calibri" w:eastAsia="Calibri" w:hAnsi="Calibri" w:cs="Calibri"/>
          <w:sz w:val="18"/>
        </w:rPr>
        <w:t xml:space="preserve">setjmp </w:t>
      </w:r>
      <w:r>
        <w:rPr>
          <w:sz w:val="18"/>
        </w:rPr>
        <w:t>inc</w:t>
      </w:r>
      <w:r>
        <w:rPr>
          <w:sz w:val="18"/>
        </w:rPr>
        <w:t xml:space="preserve">ompatibilities </w:t>
      </w:r>
      <w:r>
        <w:rPr>
          <w:i/>
          <w:sz w:val="18"/>
        </w:rPr>
        <w:t xml:space="preserve">...................... </w:t>
      </w:r>
      <w:r>
        <w:rPr>
          <w:color w:val="7F171F"/>
          <w:sz w:val="18"/>
        </w:rPr>
        <w:t xml:space="preserve">841 </w:t>
      </w:r>
      <w:r>
        <w:rPr>
          <w:rFonts w:ascii="Calibri" w:eastAsia="Calibri" w:hAnsi="Calibri" w:cs="Calibri"/>
          <w:sz w:val="18"/>
        </w:rPr>
        <w:t xml:space="preserve">shared </w:t>
      </w:r>
      <w:r>
        <w:rPr>
          <w:sz w:val="18"/>
        </w:rPr>
        <w:t xml:space="preserve">attribute, Nvidia PTX </w:t>
      </w:r>
      <w:r>
        <w:rPr>
          <w:i/>
          <w:sz w:val="18"/>
        </w:rPr>
        <w:t xml:space="preserve">................ </w:t>
      </w:r>
      <w:r>
        <w:rPr>
          <w:color w:val="7F171F"/>
          <w:sz w:val="18"/>
        </w:rPr>
        <w:t xml:space="preserve">523 </w:t>
      </w:r>
      <w:r>
        <w:rPr>
          <w:sz w:val="18"/>
        </w:rPr>
        <w:t xml:space="preserve">shared strings </w:t>
      </w:r>
      <w:r>
        <w:rPr>
          <w:i/>
          <w:sz w:val="18"/>
        </w:rPr>
        <w:t xml:space="preserve">................................ </w:t>
      </w:r>
      <w:r>
        <w:rPr>
          <w:color w:val="7F171F"/>
          <w:sz w:val="18"/>
        </w:rPr>
        <w:t xml:space="preserve">841 </w:t>
      </w:r>
      <w:r>
        <w:rPr>
          <w:rFonts w:ascii="Calibri" w:eastAsia="Calibri" w:hAnsi="Calibri" w:cs="Calibri"/>
          <w:sz w:val="18"/>
        </w:rPr>
        <w:t xml:space="preserve">shared </w:t>
      </w:r>
      <w:r>
        <w:rPr>
          <w:sz w:val="18"/>
        </w:rPr>
        <w:t xml:space="preserve">variable attribute </w:t>
      </w:r>
      <w:r>
        <w:rPr>
          <w:i/>
          <w:sz w:val="18"/>
        </w:rPr>
        <w:t xml:space="preserve">..................... </w:t>
      </w:r>
      <w:r>
        <w:rPr>
          <w:color w:val="7F171F"/>
          <w:sz w:val="18"/>
        </w:rPr>
        <w:t xml:space="preserve">522 </w:t>
      </w:r>
      <w:r>
        <w:rPr>
          <w:rFonts w:ascii="Calibri" w:eastAsia="Calibri" w:hAnsi="Calibri" w:cs="Calibri"/>
          <w:sz w:val="18"/>
        </w:rPr>
        <w:t xml:space="preserve">short_call </w:t>
      </w:r>
      <w:r>
        <w:rPr>
          <w:sz w:val="18"/>
        </w:rPr>
        <w:t>function attribute, ARC</w:t>
      </w:r>
      <w:r>
        <w:rPr>
          <w:i/>
          <w:sz w:val="18"/>
        </w:rPr>
        <w:t xml:space="preserve">.......... </w:t>
      </w:r>
      <w:r>
        <w:rPr>
          <w:color w:val="7F171F"/>
          <w:sz w:val="18"/>
        </w:rPr>
        <w:t xml:space="preserve">484 </w:t>
      </w:r>
      <w:r>
        <w:rPr>
          <w:rFonts w:ascii="Calibri" w:eastAsia="Calibri" w:hAnsi="Calibri" w:cs="Calibri"/>
          <w:sz w:val="18"/>
        </w:rPr>
        <w:t xml:space="preserve">short_call </w:t>
      </w:r>
      <w:r>
        <w:rPr>
          <w:sz w:val="18"/>
        </w:rPr>
        <w:t xml:space="preserve">function attribute, ARM </w:t>
      </w:r>
      <w:r>
        <w:rPr>
          <w:i/>
          <w:sz w:val="18"/>
        </w:rPr>
        <w:t xml:space="preserve">......... </w:t>
      </w:r>
      <w:r>
        <w:rPr>
          <w:color w:val="7F171F"/>
          <w:sz w:val="18"/>
        </w:rPr>
        <w:t xml:space="preserve">485 </w:t>
      </w:r>
      <w:r>
        <w:rPr>
          <w:rFonts w:ascii="Calibri" w:eastAsia="Calibri" w:hAnsi="Calibri" w:cs="Calibri"/>
          <w:sz w:val="18"/>
        </w:rPr>
        <w:t xml:space="preserve">short_call </w:t>
      </w:r>
      <w:r>
        <w:rPr>
          <w:sz w:val="18"/>
        </w:rPr>
        <w:t xml:space="preserve">function attribute, Epiphany </w:t>
      </w:r>
      <w:r>
        <w:rPr>
          <w:i/>
          <w:sz w:val="18"/>
        </w:rPr>
        <w:t xml:space="preserve">..... </w:t>
      </w:r>
      <w:r>
        <w:rPr>
          <w:color w:val="7F171F"/>
          <w:sz w:val="18"/>
        </w:rPr>
        <w:t xml:space="preserve">489 </w:t>
      </w:r>
      <w:r>
        <w:rPr>
          <w:rFonts w:ascii="Calibri" w:eastAsia="Calibri" w:hAnsi="Calibri" w:cs="Calibri"/>
          <w:sz w:val="18"/>
        </w:rPr>
        <w:t xml:space="preserve">short_call </w:t>
      </w:r>
      <w:r>
        <w:rPr>
          <w:sz w:val="18"/>
        </w:rPr>
        <w:t xml:space="preserve">function attribute, MIPS </w:t>
      </w:r>
      <w:r>
        <w:rPr>
          <w:i/>
          <w:sz w:val="18"/>
        </w:rPr>
        <w:t xml:space="preserve">......... </w:t>
      </w:r>
      <w:r>
        <w:rPr>
          <w:color w:val="7F171F"/>
          <w:sz w:val="18"/>
        </w:rPr>
        <w:t xml:space="preserve">495 </w:t>
      </w:r>
      <w:r>
        <w:rPr>
          <w:rFonts w:ascii="Calibri" w:eastAsia="Calibri" w:hAnsi="Calibri" w:cs="Calibri"/>
          <w:sz w:val="18"/>
        </w:rPr>
        <w:t xml:space="preserve">shortcall </w:t>
      </w:r>
      <w:r>
        <w:rPr>
          <w:sz w:val="18"/>
        </w:rPr>
        <w:t>function attribute, Blackfin</w:t>
      </w:r>
      <w:r>
        <w:rPr>
          <w:i/>
          <w:sz w:val="18"/>
        </w:rPr>
        <w:t xml:space="preserve">........ </w:t>
      </w:r>
      <w:r>
        <w:rPr>
          <w:color w:val="7F171F"/>
          <w:sz w:val="18"/>
        </w:rPr>
        <w:t xml:space="preserve">488 </w:t>
      </w:r>
      <w:r>
        <w:rPr>
          <w:rFonts w:ascii="Calibri" w:eastAsia="Calibri" w:hAnsi="Calibri" w:cs="Calibri"/>
          <w:sz w:val="18"/>
        </w:rPr>
        <w:t xml:space="preserve">shortcall </w:t>
      </w:r>
      <w:r>
        <w:rPr>
          <w:sz w:val="18"/>
        </w:rPr>
        <w:t>function attribute, PowerPC</w:t>
      </w:r>
      <w:r>
        <w:rPr>
          <w:i/>
          <w:sz w:val="18"/>
        </w:rPr>
        <w:t xml:space="preserve">....... </w:t>
      </w:r>
      <w:r>
        <w:rPr>
          <w:color w:val="7F171F"/>
          <w:sz w:val="18"/>
        </w:rPr>
        <w:t xml:space="preserve">499 </w:t>
      </w:r>
      <w:r>
        <w:rPr>
          <w:sz w:val="18"/>
        </w:rPr>
        <w:t xml:space="preserve">side effect in </w:t>
      </w:r>
      <w:r>
        <w:rPr>
          <w:rFonts w:ascii="Calibri" w:eastAsia="Calibri" w:hAnsi="Calibri" w:cs="Calibri"/>
          <w:sz w:val="18"/>
        </w:rPr>
        <w:t>?:</w:t>
      </w:r>
      <w:r>
        <w:rPr>
          <w:i/>
          <w:sz w:val="18"/>
        </w:rPr>
        <w:t>.</w:t>
      </w:r>
      <w:r>
        <w:rPr>
          <w:i/>
          <w:sz w:val="18"/>
        </w:rPr>
        <w:t xml:space="preserve">.............................. </w:t>
      </w:r>
      <w:r>
        <w:rPr>
          <w:color w:val="7F171F"/>
          <w:sz w:val="18"/>
        </w:rPr>
        <w:t xml:space="preserve">448 </w:t>
      </w:r>
      <w:r>
        <w:rPr>
          <w:sz w:val="18"/>
        </w:rPr>
        <w:t>side effects, macro argument</w:t>
      </w:r>
      <w:r>
        <w:rPr>
          <w:i/>
          <w:sz w:val="18"/>
        </w:rPr>
        <w:t xml:space="preserve">.................. </w:t>
      </w:r>
      <w:r>
        <w:rPr>
          <w:color w:val="7F171F"/>
          <w:sz w:val="18"/>
        </w:rPr>
        <w:t xml:space="preserve">439 </w:t>
      </w:r>
      <w:r>
        <w:rPr>
          <w:sz w:val="18"/>
        </w:rPr>
        <w:t xml:space="preserve">side effects, order of evaluation </w:t>
      </w:r>
      <w:r>
        <w:rPr>
          <w:i/>
          <w:sz w:val="18"/>
        </w:rPr>
        <w:t xml:space="preserve">............... </w:t>
      </w:r>
      <w:r>
        <w:rPr>
          <w:color w:val="7F171F"/>
          <w:sz w:val="18"/>
        </w:rPr>
        <w:t xml:space="preserve">852 </w:t>
      </w:r>
      <w:r>
        <w:rPr>
          <w:rFonts w:ascii="Calibri" w:eastAsia="Calibri" w:hAnsi="Calibri" w:cs="Calibri"/>
          <w:sz w:val="18"/>
        </w:rPr>
        <w:t xml:space="preserve">sign-return-address </w:t>
      </w:r>
      <w:r>
        <w:rPr>
          <w:sz w:val="18"/>
        </w:rPr>
        <w:t>function attribute, AArch64</w:t>
      </w:r>
    </w:p>
    <w:p w:rsidR="00E67239" w:rsidRDefault="00D12257">
      <w:pPr>
        <w:spacing w:after="5" w:line="271" w:lineRule="auto"/>
        <w:ind w:left="-15" w:right="-15" w:firstLine="422"/>
      </w:pPr>
      <w:r>
        <w:rPr>
          <w:i/>
          <w:sz w:val="18"/>
        </w:rPr>
        <w:t xml:space="preserve">......................................... </w:t>
      </w:r>
      <w:r>
        <w:rPr>
          <w:color w:val="7F171F"/>
          <w:sz w:val="18"/>
        </w:rPr>
        <w:t xml:space="preserve">482 </w:t>
      </w:r>
      <w:r>
        <w:rPr>
          <w:rFonts w:ascii="Calibri" w:eastAsia="Calibri" w:hAnsi="Calibri" w:cs="Calibri"/>
          <w:sz w:val="18"/>
        </w:rPr>
        <w:t xml:space="preserve">signal </w:t>
      </w:r>
      <w:r>
        <w:rPr>
          <w:sz w:val="18"/>
        </w:rPr>
        <w:t>function attrib</w:t>
      </w:r>
      <w:r>
        <w:rPr>
          <w:sz w:val="18"/>
        </w:rPr>
        <w:t>ute, AVR</w:t>
      </w:r>
      <w:r>
        <w:rPr>
          <w:i/>
          <w:sz w:val="18"/>
        </w:rPr>
        <w:t xml:space="preserve">............... </w:t>
      </w:r>
      <w:r>
        <w:rPr>
          <w:color w:val="7F171F"/>
          <w:sz w:val="18"/>
        </w:rPr>
        <w:t xml:space="preserve">487 </w:t>
      </w:r>
      <w:r>
        <w:rPr>
          <w:rFonts w:ascii="Calibri" w:eastAsia="Calibri" w:hAnsi="Calibri" w:cs="Calibri"/>
          <w:sz w:val="18"/>
        </w:rPr>
        <w:t>signbit</w:t>
      </w:r>
      <w:r>
        <w:rPr>
          <w:i/>
          <w:sz w:val="18"/>
        </w:rPr>
        <w:t xml:space="preserve">...................................... </w:t>
      </w:r>
      <w:r>
        <w:rPr>
          <w:color w:val="7F171F"/>
          <w:sz w:val="18"/>
        </w:rPr>
        <w:t xml:space="preserve">613 </w:t>
      </w:r>
      <w:r>
        <w:rPr>
          <w:rFonts w:ascii="Calibri" w:eastAsia="Calibri" w:hAnsi="Calibri" w:cs="Calibri"/>
          <w:sz w:val="18"/>
        </w:rPr>
        <w:t xml:space="preserve">signbitd128 </w:t>
      </w:r>
      <w:r>
        <w:rPr>
          <w:i/>
          <w:sz w:val="18"/>
        </w:rPr>
        <w:t xml:space="preserve">................................. </w:t>
      </w:r>
      <w:r>
        <w:rPr>
          <w:color w:val="7F171F"/>
          <w:sz w:val="18"/>
        </w:rPr>
        <w:t xml:space="preserve">613 </w:t>
      </w:r>
      <w:r>
        <w:rPr>
          <w:rFonts w:ascii="Calibri" w:eastAsia="Calibri" w:hAnsi="Calibri" w:cs="Calibri"/>
          <w:sz w:val="18"/>
        </w:rPr>
        <w:t xml:space="preserve">signbitd32 </w:t>
      </w:r>
      <w:r>
        <w:rPr>
          <w:i/>
          <w:sz w:val="18"/>
        </w:rPr>
        <w:t xml:space="preserve">.................................. </w:t>
      </w:r>
      <w:r>
        <w:rPr>
          <w:color w:val="7F171F"/>
          <w:sz w:val="18"/>
        </w:rPr>
        <w:t xml:space="preserve">613 </w:t>
      </w:r>
      <w:r>
        <w:rPr>
          <w:rFonts w:ascii="Calibri" w:eastAsia="Calibri" w:hAnsi="Calibri" w:cs="Calibri"/>
          <w:sz w:val="18"/>
        </w:rPr>
        <w:t xml:space="preserve">signbitd64 </w:t>
      </w:r>
      <w:r>
        <w:rPr>
          <w:i/>
          <w:sz w:val="18"/>
        </w:rPr>
        <w:t xml:space="preserve">.................................. </w:t>
      </w:r>
      <w:r>
        <w:rPr>
          <w:color w:val="7F171F"/>
          <w:sz w:val="18"/>
        </w:rPr>
        <w:t xml:space="preserve">613 </w:t>
      </w:r>
      <w:r>
        <w:rPr>
          <w:rFonts w:ascii="Calibri" w:eastAsia="Calibri" w:hAnsi="Calibri" w:cs="Calibri"/>
          <w:sz w:val="18"/>
        </w:rPr>
        <w:t>signbitf</w:t>
      </w:r>
      <w:r>
        <w:rPr>
          <w:i/>
          <w:sz w:val="18"/>
        </w:rPr>
        <w:t>....................</w:t>
      </w:r>
      <w:r>
        <w:rPr>
          <w:i/>
          <w:sz w:val="18"/>
        </w:rPr>
        <w:t xml:space="preserve">................. </w:t>
      </w:r>
      <w:r>
        <w:rPr>
          <w:color w:val="7F171F"/>
          <w:sz w:val="18"/>
        </w:rPr>
        <w:t xml:space="preserve">613 </w:t>
      </w:r>
      <w:r>
        <w:rPr>
          <w:rFonts w:ascii="Calibri" w:eastAsia="Calibri" w:hAnsi="Calibri" w:cs="Calibri"/>
          <w:sz w:val="18"/>
        </w:rPr>
        <w:t>signbitl</w:t>
      </w:r>
      <w:r>
        <w:rPr>
          <w:i/>
          <w:sz w:val="18"/>
        </w:rPr>
        <w:t xml:space="preserve">..................................... </w:t>
      </w:r>
      <w:r>
        <w:rPr>
          <w:color w:val="7F171F"/>
          <w:sz w:val="18"/>
        </w:rPr>
        <w:t xml:space="preserve">613 </w:t>
      </w:r>
      <w:r>
        <w:rPr>
          <w:sz w:val="18"/>
        </w:rPr>
        <w:t>signed and unsigned values, comparison warning</w:t>
      </w:r>
    </w:p>
    <w:p w:rsidR="00E67239" w:rsidRDefault="00D12257">
      <w:pPr>
        <w:spacing w:after="378" w:line="271" w:lineRule="auto"/>
        <w:ind w:left="-15" w:right="-15" w:firstLine="386"/>
      </w:pPr>
      <w:r>
        <w:rPr>
          <w:i/>
          <w:sz w:val="18"/>
        </w:rPr>
        <w:t xml:space="preserve">........................................... </w:t>
      </w:r>
      <w:r>
        <w:rPr>
          <w:color w:val="7F171F"/>
          <w:sz w:val="18"/>
        </w:rPr>
        <w:t xml:space="preserve">99 </w:t>
      </w:r>
      <w:r>
        <w:rPr>
          <w:rFonts w:ascii="Calibri" w:eastAsia="Calibri" w:hAnsi="Calibri" w:cs="Calibri"/>
          <w:sz w:val="18"/>
        </w:rPr>
        <w:t xml:space="preserve">significand </w:t>
      </w:r>
      <w:r>
        <w:rPr>
          <w:i/>
          <w:sz w:val="18"/>
        </w:rPr>
        <w:t xml:space="preserve">................................. </w:t>
      </w:r>
      <w:r>
        <w:rPr>
          <w:color w:val="7F171F"/>
          <w:sz w:val="18"/>
        </w:rPr>
        <w:t xml:space="preserve">613 </w:t>
      </w:r>
      <w:r>
        <w:rPr>
          <w:rFonts w:ascii="Calibri" w:eastAsia="Calibri" w:hAnsi="Calibri" w:cs="Calibri"/>
          <w:sz w:val="18"/>
        </w:rPr>
        <w:t xml:space="preserve">significandf </w:t>
      </w:r>
      <w:r>
        <w:rPr>
          <w:i/>
          <w:sz w:val="18"/>
        </w:rPr>
        <w:t>...........................</w:t>
      </w:r>
      <w:r>
        <w:rPr>
          <w:i/>
          <w:sz w:val="18"/>
        </w:rPr>
        <w:t xml:space="preserve">..... </w:t>
      </w:r>
      <w:r>
        <w:rPr>
          <w:color w:val="7F171F"/>
          <w:sz w:val="18"/>
        </w:rPr>
        <w:t xml:space="preserve">613 </w:t>
      </w:r>
      <w:r>
        <w:rPr>
          <w:rFonts w:ascii="Calibri" w:eastAsia="Calibri" w:hAnsi="Calibri" w:cs="Calibri"/>
          <w:sz w:val="18"/>
        </w:rPr>
        <w:t xml:space="preserve">significandl </w:t>
      </w:r>
      <w:r>
        <w:rPr>
          <w:i/>
          <w:sz w:val="18"/>
        </w:rPr>
        <w:t xml:space="preserve">................................ </w:t>
      </w:r>
      <w:r>
        <w:rPr>
          <w:color w:val="7F171F"/>
          <w:sz w:val="18"/>
        </w:rPr>
        <w:t xml:space="preserve">613 </w:t>
      </w:r>
      <w:r>
        <w:rPr>
          <w:rFonts w:ascii="Calibri" w:eastAsia="Calibri" w:hAnsi="Calibri" w:cs="Calibri"/>
          <w:sz w:val="18"/>
        </w:rPr>
        <w:t xml:space="preserve">simd </w:t>
      </w:r>
      <w:r>
        <w:rPr>
          <w:sz w:val="18"/>
        </w:rPr>
        <w:t xml:space="preserve">function attribute </w:t>
      </w:r>
      <w:r>
        <w:rPr>
          <w:i/>
          <w:sz w:val="18"/>
        </w:rPr>
        <w:t xml:space="preserve">....................... </w:t>
      </w:r>
      <w:r>
        <w:rPr>
          <w:color w:val="7F171F"/>
          <w:sz w:val="18"/>
        </w:rPr>
        <w:t xml:space="preserve">477 </w:t>
      </w:r>
      <w:r>
        <w:rPr>
          <w:sz w:val="18"/>
        </w:rPr>
        <w:t xml:space="preserve">SIMD </w:t>
      </w:r>
      <w:r>
        <w:rPr>
          <w:i/>
          <w:sz w:val="18"/>
        </w:rPr>
        <w:t xml:space="preserve">......................................... </w:t>
      </w:r>
      <w:r>
        <w:rPr>
          <w:color w:val="7F171F"/>
          <w:sz w:val="18"/>
        </w:rPr>
        <w:t xml:space="preserve">40 </w:t>
      </w:r>
      <w:r>
        <w:rPr>
          <w:sz w:val="18"/>
        </w:rPr>
        <w:t xml:space="preserve">simple constraints </w:t>
      </w:r>
      <w:r>
        <w:rPr>
          <w:i/>
          <w:sz w:val="18"/>
        </w:rPr>
        <w:t xml:space="preserve">............................ </w:t>
      </w:r>
      <w:r>
        <w:rPr>
          <w:color w:val="7F171F"/>
          <w:sz w:val="18"/>
        </w:rPr>
        <w:t xml:space="preserve">560 </w:t>
      </w:r>
      <w:r>
        <w:rPr>
          <w:rFonts w:ascii="Calibri" w:eastAsia="Calibri" w:hAnsi="Calibri" w:cs="Calibri"/>
          <w:sz w:val="18"/>
        </w:rPr>
        <w:t xml:space="preserve">sin </w:t>
      </w:r>
      <w:r>
        <w:rPr>
          <w:i/>
          <w:sz w:val="18"/>
        </w:rPr>
        <w:t xml:space="preserve">.......................................... </w:t>
      </w:r>
      <w:r>
        <w:rPr>
          <w:color w:val="7F171F"/>
          <w:sz w:val="18"/>
        </w:rPr>
        <w:t xml:space="preserve">613 </w:t>
      </w:r>
      <w:r>
        <w:rPr>
          <w:rFonts w:ascii="Calibri" w:eastAsia="Calibri" w:hAnsi="Calibri" w:cs="Calibri"/>
          <w:sz w:val="18"/>
        </w:rPr>
        <w:t xml:space="preserve">sincos </w:t>
      </w:r>
      <w:r>
        <w:rPr>
          <w:i/>
          <w:sz w:val="18"/>
        </w:rPr>
        <w:t xml:space="preserve">....................................... </w:t>
      </w:r>
      <w:r>
        <w:rPr>
          <w:color w:val="7F171F"/>
          <w:sz w:val="18"/>
        </w:rPr>
        <w:t xml:space="preserve">613 </w:t>
      </w:r>
      <w:r>
        <w:rPr>
          <w:rFonts w:ascii="Calibri" w:eastAsia="Calibri" w:hAnsi="Calibri" w:cs="Calibri"/>
          <w:sz w:val="18"/>
        </w:rPr>
        <w:t>sincosf</w:t>
      </w:r>
      <w:r>
        <w:rPr>
          <w:i/>
          <w:sz w:val="18"/>
        </w:rPr>
        <w:t xml:space="preserve">...................................... </w:t>
      </w:r>
      <w:r>
        <w:rPr>
          <w:color w:val="7F171F"/>
          <w:sz w:val="18"/>
        </w:rPr>
        <w:t xml:space="preserve">613 </w:t>
      </w:r>
      <w:r>
        <w:rPr>
          <w:rFonts w:ascii="Calibri" w:eastAsia="Calibri" w:hAnsi="Calibri" w:cs="Calibri"/>
          <w:sz w:val="18"/>
        </w:rPr>
        <w:t>sincosl</w:t>
      </w:r>
      <w:r>
        <w:rPr>
          <w:i/>
          <w:sz w:val="18"/>
        </w:rPr>
        <w:t xml:space="preserve">...................................... </w:t>
      </w:r>
      <w:r>
        <w:rPr>
          <w:color w:val="7F171F"/>
          <w:sz w:val="18"/>
        </w:rPr>
        <w:t xml:space="preserve">613 </w:t>
      </w:r>
      <w:r>
        <w:rPr>
          <w:rFonts w:ascii="Calibri" w:eastAsia="Calibri" w:hAnsi="Calibri" w:cs="Calibri"/>
          <w:sz w:val="18"/>
        </w:rPr>
        <w:t xml:space="preserve">sinf </w:t>
      </w:r>
      <w:r>
        <w:rPr>
          <w:i/>
          <w:sz w:val="18"/>
        </w:rPr>
        <w:t xml:space="preserve">......................................... </w:t>
      </w:r>
      <w:r>
        <w:rPr>
          <w:color w:val="7F171F"/>
          <w:sz w:val="18"/>
        </w:rPr>
        <w:t xml:space="preserve">613 </w:t>
      </w:r>
      <w:r>
        <w:rPr>
          <w:rFonts w:ascii="Calibri" w:eastAsia="Calibri" w:hAnsi="Calibri" w:cs="Calibri"/>
          <w:sz w:val="18"/>
        </w:rPr>
        <w:t xml:space="preserve">sinh </w:t>
      </w:r>
      <w:r>
        <w:rPr>
          <w:i/>
          <w:sz w:val="18"/>
        </w:rPr>
        <w:t>..</w:t>
      </w:r>
      <w:r>
        <w:rPr>
          <w:i/>
          <w:sz w:val="18"/>
        </w:rPr>
        <w:t xml:space="preserve">....................................... </w:t>
      </w:r>
      <w:r>
        <w:rPr>
          <w:color w:val="7F171F"/>
          <w:sz w:val="18"/>
        </w:rPr>
        <w:t xml:space="preserve">613 </w:t>
      </w:r>
      <w:r>
        <w:rPr>
          <w:rFonts w:ascii="Calibri" w:eastAsia="Calibri" w:hAnsi="Calibri" w:cs="Calibri"/>
          <w:sz w:val="18"/>
        </w:rPr>
        <w:t xml:space="preserve">sinhf </w:t>
      </w:r>
      <w:r>
        <w:rPr>
          <w:i/>
          <w:sz w:val="18"/>
        </w:rPr>
        <w:t xml:space="preserve">........................................ </w:t>
      </w:r>
      <w:r>
        <w:rPr>
          <w:color w:val="7F171F"/>
          <w:sz w:val="18"/>
        </w:rPr>
        <w:t xml:space="preserve">613 </w:t>
      </w:r>
      <w:r>
        <w:rPr>
          <w:rFonts w:ascii="Calibri" w:eastAsia="Calibri" w:hAnsi="Calibri" w:cs="Calibri"/>
          <w:sz w:val="18"/>
        </w:rPr>
        <w:t xml:space="preserve">sinhl </w:t>
      </w:r>
      <w:r>
        <w:rPr>
          <w:i/>
          <w:sz w:val="18"/>
        </w:rPr>
        <w:t xml:space="preserve">........................................ </w:t>
      </w:r>
      <w:r>
        <w:rPr>
          <w:color w:val="7F171F"/>
          <w:sz w:val="18"/>
        </w:rPr>
        <w:t xml:space="preserve">613 </w:t>
      </w:r>
      <w:r>
        <w:rPr>
          <w:rFonts w:ascii="Calibri" w:eastAsia="Calibri" w:hAnsi="Calibri" w:cs="Calibri"/>
          <w:sz w:val="18"/>
        </w:rPr>
        <w:t xml:space="preserve">sinl </w:t>
      </w:r>
      <w:r>
        <w:rPr>
          <w:i/>
          <w:sz w:val="18"/>
        </w:rPr>
        <w:t xml:space="preserve">......................................... </w:t>
      </w:r>
      <w:r>
        <w:rPr>
          <w:color w:val="7F171F"/>
          <w:sz w:val="18"/>
        </w:rPr>
        <w:t xml:space="preserve">613 </w:t>
      </w:r>
      <w:r>
        <w:rPr>
          <w:rFonts w:ascii="Calibri" w:eastAsia="Calibri" w:hAnsi="Calibri" w:cs="Calibri"/>
          <w:sz w:val="18"/>
        </w:rPr>
        <w:t xml:space="preserve">sizeof </w:t>
      </w:r>
      <w:r>
        <w:rPr>
          <w:i/>
          <w:sz w:val="18"/>
        </w:rPr>
        <w:t xml:space="preserve">....................................... </w:t>
      </w:r>
      <w:r>
        <w:rPr>
          <w:color w:val="7F171F"/>
          <w:sz w:val="18"/>
        </w:rPr>
        <w:t xml:space="preserve">446 </w:t>
      </w:r>
      <w:r>
        <w:rPr>
          <w:sz w:val="18"/>
        </w:rPr>
        <w:t xml:space="preserve">smaller </w:t>
      </w:r>
      <w:r>
        <w:rPr>
          <w:sz w:val="18"/>
        </w:rPr>
        <w:t>data references</w:t>
      </w:r>
      <w:r>
        <w:rPr>
          <w:i/>
          <w:sz w:val="18"/>
        </w:rPr>
        <w:t xml:space="preserve">................... </w:t>
      </w:r>
      <w:r>
        <w:rPr>
          <w:color w:val="7F171F"/>
          <w:sz w:val="18"/>
        </w:rPr>
        <w:t>294</w:t>
      </w:r>
      <w:r>
        <w:rPr>
          <w:sz w:val="18"/>
        </w:rPr>
        <w:t xml:space="preserve">, </w:t>
      </w:r>
      <w:r>
        <w:rPr>
          <w:color w:val="7F171F"/>
          <w:sz w:val="18"/>
        </w:rPr>
        <w:t xml:space="preserve">323 </w:t>
      </w:r>
      <w:r>
        <w:rPr>
          <w:sz w:val="18"/>
        </w:rPr>
        <w:t xml:space="preserve">smaller data references (PowerPC) </w:t>
      </w:r>
      <w:r>
        <w:rPr>
          <w:i/>
          <w:sz w:val="18"/>
        </w:rPr>
        <w:t xml:space="preserve">....... </w:t>
      </w:r>
      <w:r>
        <w:rPr>
          <w:color w:val="7F171F"/>
          <w:sz w:val="18"/>
        </w:rPr>
        <w:t>339</w:t>
      </w:r>
      <w:r>
        <w:rPr>
          <w:sz w:val="18"/>
        </w:rPr>
        <w:t xml:space="preserve">, </w:t>
      </w:r>
      <w:r>
        <w:rPr>
          <w:color w:val="7F171F"/>
          <w:sz w:val="18"/>
        </w:rPr>
        <w:t xml:space="preserve">358 </w:t>
      </w:r>
      <w:r>
        <w:rPr>
          <w:rFonts w:ascii="Calibri" w:eastAsia="Calibri" w:hAnsi="Calibri" w:cs="Calibri"/>
          <w:sz w:val="18"/>
        </w:rPr>
        <w:t>snprintf</w:t>
      </w:r>
      <w:r>
        <w:rPr>
          <w:i/>
          <w:sz w:val="18"/>
        </w:rPr>
        <w:t xml:space="preserve">..................................... </w:t>
      </w:r>
      <w:r>
        <w:rPr>
          <w:color w:val="7F171F"/>
          <w:sz w:val="18"/>
        </w:rPr>
        <w:t xml:space="preserve">613 </w:t>
      </w:r>
      <w:r>
        <w:rPr>
          <w:sz w:val="18"/>
        </w:rPr>
        <w:t>Solaris 2 options</w:t>
      </w:r>
      <w:r>
        <w:rPr>
          <w:i/>
          <w:sz w:val="18"/>
        </w:rPr>
        <w:t xml:space="preserve">.............................. </w:t>
      </w:r>
      <w:r>
        <w:rPr>
          <w:color w:val="7F171F"/>
          <w:sz w:val="18"/>
        </w:rPr>
        <w:t xml:space="preserve">375 </w:t>
      </w:r>
      <w:r>
        <w:rPr>
          <w:rFonts w:ascii="Calibri" w:eastAsia="Calibri" w:hAnsi="Calibri" w:cs="Calibri"/>
          <w:sz w:val="18"/>
        </w:rPr>
        <w:t xml:space="preserve">SOURCE_DATE_EPOCH </w:t>
      </w:r>
      <w:r>
        <w:rPr>
          <w:i/>
          <w:sz w:val="18"/>
        </w:rPr>
        <w:t xml:space="preserve">.......................... </w:t>
      </w:r>
      <w:r>
        <w:rPr>
          <w:color w:val="7F171F"/>
          <w:sz w:val="18"/>
        </w:rPr>
        <w:t xml:space="preserve">425 </w:t>
      </w:r>
      <w:r>
        <w:rPr>
          <w:rFonts w:ascii="Calibri" w:eastAsia="Calibri" w:hAnsi="Calibri" w:cs="Calibri"/>
          <w:sz w:val="18"/>
        </w:rPr>
        <w:t xml:space="preserve">sp_switch </w:t>
      </w:r>
      <w:r>
        <w:rPr>
          <w:sz w:val="18"/>
        </w:rPr>
        <w:t>function attribute, SH</w:t>
      </w:r>
      <w:r>
        <w:rPr>
          <w:i/>
          <w:sz w:val="18"/>
        </w:rPr>
        <w:t xml:space="preserve">............. </w:t>
      </w:r>
      <w:r>
        <w:rPr>
          <w:color w:val="7F171F"/>
          <w:sz w:val="18"/>
        </w:rPr>
        <w:t xml:space="preserve">505 </w:t>
      </w:r>
      <w:r>
        <w:rPr>
          <w:sz w:val="18"/>
        </w:rPr>
        <w:t>SPARC options</w:t>
      </w:r>
      <w:r>
        <w:rPr>
          <w:i/>
          <w:sz w:val="18"/>
        </w:rPr>
        <w:t xml:space="preserve">............................... </w:t>
      </w:r>
      <w:r>
        <w:rPr>
          <w:color w:val="7F171F"/>
          <w:sz w:val="18"/>
        </w:rPr>
        <w:t xml:space="preserve">375 </w:t>
      </w:r>
      <w:r>
        <w:rPr>
          <w:sz w:val="18"/>
        </w:rPr>
        <w:t xml:space="preserve">Spec Files </w:t>
      </w:r>
      <w:r>
        <w:rPr>
          <w:i/>
          <w:sz w:val="18"/>
        </w:rPr>
        <w:t xml:space="preserve">.................................... </w:t>
      </w:r>
      <w:r>
        <w:rPr>
          <w:color w:val="7F171F"/>
          <w:sz w:val="18"/>
        </w:rPr>
        <w:t xml:space="preserve">415 </w:t>
      </w:r>
      <w:r>
        <w:rPr>
          <w:sz w:val="18"/>
        </w:rPr>
        <w:t>specified registers</w:t>
      </w:r>
      <w:r>
        <w:rPr>
          <w:i/>
          <w:sz w:val="18"/>
        </w:rPr>
        <w:t xml:space="preserve">............................. </w:t>
      </w:r>
      <w:r>
        <w:rPr>
          <w:color w:val="7F171F"/>
          <w:sz w:val="18"/>
        </w:rPr>
        <w:t xml:space="preserve">592 </w:t>
      </w:r>
      <w:r>
        <w:rPr>
          <w:sz w:val="18"/>
        </w:rPr>
        <w:t>specifying compiler version and target machine</w:t>
      </w:r>
      <w:r>
        <w:rPr>
          <w:i/>
          <w:sz w:val="18"/>
        </w:rPr>
        <w:t xml:space="preserve">.. </w:t>
      </w:r>
      <w:r>
        <w:rPr>
          <w:color w:val="7F171F"/>
          <w:sz w:val="18"/>
        </w:rPr>
        <w:t xml:space="preserve">9 </w:t>
      </w:r>
      <w:r>
        <w:rPr>
          <w:sz w:val="18"/>
        </w:rPr>
        <w:t xml:space="preserve">specifying </w:t>
      </w:r>
      <w:r>
        <w:rPr>
          <w:sz w:val="18"/>
        </w:rPr>
        <w:t>hardware config</w:t>
      </w:r>
      <w:r>
        <w:rPr>
          <w:i/>
          <w:sz w:val="18"/>
        </w:rPr>
        <w:t xml:space="preserve">.................... </w:t>
      </w:r>
      <w:r>
        <w:rPr>
          <w:color w:val="7F171F"/>
          <w:sz w:val="18"/>
        </w:rPr>
        <w:t xml:space="preserve">228 </w:t>
      </w:r>
      <w:r>
        <w:rPr>
          <w:sz w:val="18"/>
        </w:rPr>
        <w:t xml:space="preserve">specifying machine version </w:t>
      </w:r>
      <w:r>
        <w:rPr>
          <w:i/>
          <w:sz w:val="18"/>
        </w:rPr>
        <w:t xml:space="preserve">...................... </w:t>
      </w:r>
      <w:r>
        <w:rPr>
          <w:color w:val="7F171F"/>
          <w:sz w:val="18"/>
        </w:rPr>
        <w:t xml:space="preserve">9 </w:t>
      </w:r>
      <w:r>
        <w:rPr>
          <w:sz w:val="18"/>
        </w:rPr>
        <w:t xml:space="preserve">specifying registers for local variables </w:t>
      </w:r>
      <w:r>
        <w:rPr>
          <w:i/>
          <w:sz w:val="18"/>
        </w:rPr>
        <w:t xml:space="preserve">......... </w:t>
      </w:r>
      <w:r>
        <w:rPr>
          <w:color w:val="7F171F"/>
          <w:sz w:val="18"/>
        </w:rPr>
        <w:t xml:space="preserve">594 </w:t>
      </w:r>
      <w:r>
        <w:rPr>
          <w:sz w:val="18"/>
        </w:rPr>
        <w:t>speed of compilation</w:t>
      </w:r>
      <w:r>
        <w:rPr>
          <w:i/>
          <w:sz w:val="18"/>
        </w:rPr>
        <w:t xml:space="preserve">.......................... </w:t>
      </w:r>
      <w:r>
        <w:rPr>
          <w:color w:val="7F171F"/>
          <w:sz w:val="18"/>
        </w:rPr>
        <w:t xml:space="preserve">425 </w:t>
      </w:r>
      <w:r>
        <w:rPr>
          <w:rFonts w:ascii="Calibri" w:eastAsia="Calibri" w:hAnsi="Calibri" w:cs="Calibri"/>
          <w:sz w:val="18"/>
        </w:rPr>
        <w:t>sprintf</w:t>
      </w:r>
      <w:r>
        <w:rPr>
          <w:i/>
          <w:sz w:val="18"/>
        </w:rPr>
        <w:t xml:space="preserve">...................................... </w:t>
      </w:r>
      <w:r>
        <w:rPr>
          <w:color w:val="7F171F"/>
          <w:sz w:val="18"/>
        </w:rPr>
        <w:t xml:space="preserve">613 </w:t>
      </w:r>
      <w:r>
        <w:rPr>
          <w:rFonts w:ascii="Calibri" w:eastAsia="Calibri" w:hAnsi="Calibri" w:cs="Calibri"/>
          <w:sz w:val="18"/>
        </w:rPr>
        <w:t>spu_vect</w:t>
      </w:r>
      <w:r>
        <w:rPr>
          <w:rFonts w:ascii="Calibri" w:eastAsia="Calibri" w:hAnsi="Calibri" w:cs="Calibri"/>
          <w:sz w:val="18"/>
        </w:rPr>
        <w:t xml:space="preserve">or </w:t>
      </w:r>
      <w:r>
        <w:rPr>
          <w:sz w:val="18"/>
        </w:rPr>
        <w:t xml:space="preserve">type attribute, SPU </w:t>
      </w:r>
      <w:r>
        <w:rPr>
          <w:i/>
          <w:sz w:val="18"/>
        </w:rPr>
        <w:t xml:space="preserve">.............. </w:t>
      </w:r>
      <w:r>
        <w:rPr>
          <w:color w:val="7F171F"/>
          <w:sz w:val="18"/>
        </w:rPr>
        <w:t xml:space="preserve">531 </w:t>
      </w:r>
      <w:r>
        <w:rPr>
          <w:rFonts w:ascii="Calibri" w:eastAsia="Calibri" w:hAnsi="Calibri" w:cs="Calibri"/>
          <w:sz w:val="18"/>
        </w:rPr>
        <w:t xml:space="preserve">spu_vector </w:t>
      </w:r>
      <w:r>
        <w:rPr>
          <w:sz w:val="18"/>
        </w:rPr>
        <w:t>variable attribute, SPU</w:t>
      </w:r>
      <w:r>
        <w:rPr>
          <w:i/>
          <w:sz w:val="18"/>
        </w:rPr>
        <w:t xml:space="preserve">........... </w:t>
      </w:r>
      <w:r>
        <w:rPr>
          <w:color w:val="7F171F"/>
          <w:sz w:val="18"/>
        </w:rPr>
        <w:t xml:space="preserve">523 </w:t>
      </w:r>
      <w:r>
        <w:rPr>
          <w:sz w:val="18"/>
        </w:rPr>
        <w:t>SPU options</w:t>
      </w:r>
      <w:r>
        <w:rPr>
          <w:i/>
          <w:sz w:val="18"/>
        </w:rPr>
        <w:t xml:space="preserve">.................................. </w:t>
      </w:r>
      <w:r>
        <w:rPr>
          <w:color w:val="7F171F"/>
          <w:sz w:val="18"/>
        </w:rPr>
        <w:t xml:space="preserve">381 </w:t>
      </w:r>
      <w:r>
        <w:rPr>
          <w:rFonts w:ascii="Calibri" w:eastAsia="Calibri" w:hAnsi="Calibri" w:cs="Calibri"/>
          <w:sz w:val="18"/>
        </w:rPr>
        <w:t xml:space="preserve">sqrt </w:t>
      </w:r>
      <w:r>
        <w:rPr>
          <w:i/>
          <w:sz w:val="18"/>
        </w:rPr>
        <w:t xml:space="preserve">......................................... </w:t>
      </w:r>
      <w:r>
        <w:rPr>
          <w:color w:val="7F171F"/>
          <w:sz w:val="18"/>
        </w:rPr>
        <w:t xml:space="preserve">613 </w:t>
      </w:r>
      <w:r>
        <w:rPr>
          <w:rFonts w:ascii="Calibri" w:eastAsia="Calibri" w:hAnsi="Calibri" w:cs="Calibri"/>
          <w:sz w:val="18"/>
        </w:rPr>
        <w:t xml:space="preserve">sqrtf </w:t>
      </w:r>
      <w:r>
        <w:rPr>
          <w:i/>
          <w:sz w:val="18"/>
        </w:rPr>
        <w:t xml:space="preserve">........................................ </w:t>
      </w:r>
      <w:r>
        <w:rPr>
          <w:color w:val="7F171F"/>
          <w:sz w:val="18"/>
        </w:rPr>
        <w:t xml:space="preserve">613 </w:t>
      </w:r>
      <w:r>
        <w:rPr>
          <w:rFonts w:ascii="Calibri" w:eastAsia="Calibri" w:hAnsi="Calibri" w:cs="Calibri"/>
          <w:sz w:val="18"/>
        </w:rPr>
        <w:t xml:space="preserve">sqrtl </w:t>
      </w:r>
      <w:r>
        <w:rPr>
          <w:i/>
          <w:sz w:val="18"/>
        </w:rPr>
        <w:t xml:space="preserve">........................................ </w:t>
      </w:r>
      <w:r>
        <w:rPr>
          <w:color w:val="7F171F"/>
          <w:sz w:val="18"/>
        </w:rPr>
        <w:t xml:space="preserve">613 </w:t>
      </w:r>
      <w:r>
        <w:rPr>
          <w:rFonts w:ascii="Calibri" w:eastAsia="Calibri" w:hAnsi="Calibri" w:cs="Calibri"/>
          <w:sz w:val="18"/>
        </w:rPr>
        <w:t xml:space="preserve">sscanf </w:t>
      </w:r>
      <w:r>
        <w:rPr>
          <w:i/>
          <w:sz w:val="18"/>
        </w:rPr>
        <w:t xml:space="preserve">....................................... </w:t>
      </w:r>
      <w:r>
        <w:rPr>
          <w:color w:val="7F171F"/>
          <w:sz w:val="18"/>
        </w:rPr>
        <w:t xml:space="preserve">613 </w:t>
      </w:r>
      <w:r>
        <w:rPr>
          <w:rFonts w:ascii="Calibri" w:eastAsia="Calibri" w:hAnsi="Calibri" w:cs="Calibri"/>
          <w:sz w:val="18"/>
        </w:rPr>
        <w:t>sscanf</w:t>
      </w:r>
      <w:r>
        <w:rPr>
          <w:sz w:val="18"/>
        </w:rPr>
        <w:t>, and constant strings</w:t>
      </w:r>
      <w:r>
        <w:rPr>
          <w:i/>
          <w:sz w:val="18"/>
        </w:rPr>
        <w:t xml:space="preserve">.................. </w:t>
      </w:r>
      <w:r>
        <w:rPr>
          <w:color w:val="7F171F"/>
          <w:sz w:val="18"/>
        </w:rPr>
        <w:t xml:space="preserve">841 </w:t>
      </w:r>
      <w:r>
        <w:rPr>
          <w:rFonts w:ascii="Calibri" w:eastAsia="Calibri" w:hAnsi="Calibri" w:cs="Calibri"/>
          <w:sz w:val="18"/>
        </w:rPr>
        <w:t xml:space="preserve">sseregparm </w:t>
      </w:r>
      <w:r>
        <w:rPr>
          <w:sz w:val="18"/>
        </w:rPr>
        <w:t xml:space="preserve">function attribute, x86 </w:t>
      </w:r>
      <w:r>
        <w:rPr>
          <w:i/>
          <w:sz w:val="18"/>
        </w:rPr>
        <w:t xml:space="preserve">........... </w:t>
      </w:r>
      <w:r>
        <w:rPr>
          <w:color w:val="7F171F"/>
          <w:sz w:val="18"/>
        </w:rPr>
        <w:t xml:space="preserve">508 </w:t>
      </w:r>
      <w:r>
        <w:rPr>
          <w:rFonts w:ascii="Calibri" w:eastAsia="Calibri" w:hAnsi="Calibri" w:cs="Calibri"/>
          <w:sz w:val="18"/>
        </w:rPr>
        <w:t xml:space="preserve">stack_protect </w:t>
      </w:r>
      <w:r>
        <w:rPr>
          <w:sz w:val="18"/>
        </w:rPr>
        <w:t>function attribute</w:t>
      </w:r>
      <w:r>
        <w:rPr>
          <w:i/>
          <w:sz w:val="18"/>
        </w:rPr>
        <w:t xml:space="preserve">............. </w:t>
      </w:r>
      <w:r>
        <w:rPr>
          <w:color w:val="7F171F"/>
          <w:sz w:val="18"/>
        </w:rPr>
        <w:t xml:space="preserve">478 </w:t>
      </w:r>
      <w:r>
        <w:rPr>
          <w:sz w:val="18"/>
        </w:rPr>
        <w:t>Statemen</w:t>
      </w:r>
      <w:r>
        <w:rPr>
          <w:sz w:val="18"/>
        </w:rPr>
        <w:t>t Attributes</w:t>
      </w:r>
      <w:r>
        <w:rPr>
          <w:i/>
          <w:sz w:val="18"/>
        </w:rPr>
        <w:t xml:space="preserve">......................... </w:t>
      </w:r>
      <w:r>
        <w:rPr>
          <w:color w:val="7F171F"/>
          <w:sz w:val="18"/>
        </w:rPr>
        <w:t xml:space="preserve">533 </w:t>
      </w:r>
      <w:r>
        <w:rPr>
          <w:sz w:val="18"/>
        </w:rPr>
        <w:t xml:space="preserve">statements inside expressions </w:t>
      </w:r>
      <w:r>
        <w:rPr>
          <w:i/>
          <w:sz w:val="18"/>
        </w:rPr>
        <w:t xml:space="preserve">................. </w:t>
      </w:r>
      <w:r>
        <w:rPr>
          <w:color w:val="7F171F"/>
          <w:sz w:val="18"/>
        </w:rPr>
        <w:t xml:space="preserve">439 </w:t>
      </w:r>
      <w:r>
        <w:rPr>
          <w:sz w:val="18"/>
        </w:rPr>
        <w:t>static data in C</w:t>
      </w:r>
      <w:r>
        <w:rPr>
          <w:rFonts w:ascii="Calibri" w:eastAsia="Calibri" w:hAnsi="Calibri" w:cs="Calibri"/>
          <w:sz w:val="18"/>
        </w:rPr>
        <w:t>++</w:t>
      </w:r>
      <w:r>
        <w:rPr>
          <w:sz w:val="18"/>
        </w:rPr>
        <w:t>, declaring and defining</w:t>
      </w:r>
      <w:r>
        <w:rPr>
          <w:i/>
          <w:sz w:val="18"/>
        </w:rPr>
        <w:t xml:space="preserve">..... </w:t>
      </w:r>
      <w:r>
        <w:rPr>
          <w:color w:val="7F171F"/>
          <w:sz w:val="18"/>
        </w:rPr>
        <w:t xml:space="preserve">846 </w:t>
      </w:r>
      <w:r>
        <w:rPr>
          <w:rFonts w:ascii="Calibri" w:eastAsia="Calibri" w:hAnsi="Calibri" w:cs="Calibri"/>
          <w:sz w:val="18"/>
        </w:rPr>
        <w:t xml:space="preserve">stdcall </w:t>
      </w:r>
      <w:r>
        <w:rPr>
          <w:sz w:val="18"/>
        </w:rPr>
        <w:t>function attribute, x86-32</w:t>
      </w:r>
      <w:r>
        <w:rPr>
          <w:i/>
          <w:sz w:val="18"/>
        </w:rPr>
        <w:t xml:space="preserve">............ </w:t>
      </w:r>
      <w:r>
        <w:rPr>
          <w:color w:val="7F171F"/>
          <w:sz w:val="18"/>
        </w:rPr>
        <w:t xml:space="preserve">508 </w:t>
      </w:r>
      <w:r>
        <w:rPr>
          <w:rFonts w:ascii="Calibri" w:eastAsia="Calibri" w:hAnsi="Calibri" w:cs="Calibri"/>
          <w:sz w:val="18"/>
        </w:rPr>
        <w:t xml:space="preserve">stpcpy </w:t>
      </w:r>
      <w:r>
        <w:rPr>
          <w:i/>
          <w:sz w:val="18"/>
        </w:rPr>
        <w:t xml:space="preserve">....................................... </w:t>
      </w:r>
      <w:r>
        <w:rPr>
          <w:color w:val="7F171F"/>
          <w:sz w:val="18"/>
        </w:rPr>
        <w:t xml:space="preserve">613 </w:t>
      </w:r>
      <w:r>
        <w:rPr>
          <w:rFonts w:ascii="Calibri" w:eastAsia="Calibri" w:hAnsi="Calibri" w:cs="Calibri"/>
          <w:sz w:val="18"/>
        </w:rPr>
        <w:t>stpncpy</w:t>
      </w:r>
      <w:r>
        <w:rPr>
          <w:i/>
          <w:sz w:val="18"/>
        </w:rPr>
        <w:t>.</w:t>
      </w:r>
      <w:r>
        <w:rPr>
          <w:i/>
          <w:sz w:val="18"/>
        </w:rPr>
        <w:t xml:space="preserve">..................................... </w:t>
      </w:r>
      <w:r>
        <w:rPr>
          <w:color w:val="7F171F"/>
          <w:sz w:val="18"/>
        </w:rPr>
        <w:t xml:space="preserve">613 </w:t>
      </w:r>
      <w:r>
        <w:rPr>
          <w:rFonts w:ascii="Calibri" w:eastAsia="Calibri" w:hAnsi="Calibri" w:cs="Calibri"/>
          <w:sz w:val="18"/>
        </w:rPr>
        <w:t xml:space="preserve">strcasecmp </w:t>
      </w:r>
      <w:r>
        <w:rPr>
          <w:i/>
          <w:sz w:val="18"/>
        </w:rPr>
        <w:t xml:space="preserve">.................................. </w:t>
      </w:r>
      <w:r>
        <w:rPr>
          <w:color w:val="7F171F"/>
          <w:sz w:val="18"/>
        </w:rPr>
        <w:t xml:space="preserve">613 </w:t>
      </w:r>
      <w:r>
        <w:rPr>
          <w:rFonts w:ascii="Calibri" w:eastAsia="Calibri" w:hAnsi="Calibri" w:cs="Calibri"/>
          <w:sz w:val="18"/>
        </w:rPr>
        <w:t xml:space="preserve">strcat </w:t>
      </w:r>
      <w:r>
        <w:rPr>
          <w:i/>
          <w:sz w:val="18"/>
        </w:rPr>
        <w:t xml:space="preserve">....................................... </w:t>
      </w:r>
      <w:r>
        <w:rPr>
          <w:color w:val="7F171F"/>
          <w:sz w:val="18"/>
        </w:rPr>
        <w:t xml:space="preserve">613 </w:t>
      </w:r>
      <w:r>
        <w:rPr>
          <w:rFonts w:ascii="Calibri" w:eastAsia="Calibri" w:hAnsi="Calibri" w:cs="Calibri"/>
          <w:sz w:val="18"/>
        </w:rPr>
        <w:t xml:space="preserve">strchr </w:t>
      </w:r>
      <w:r>
        <w:rPr>
          <w:i/>
          <w:sz w:val="18"/>
        </w:rPr>
        <w:t xml:space="preserve">....................................... </w:t>
      </w:r>
      <w:r>
        <w:rPr>
          <w:color w:val="7F171F"/>
          <w:sz w:val="18"/>
        </w:rPr>
        <w:t xml:space="preserve">613 </w:t>
      </w:r>
      <w:r>
        <w:rPr>
          <w:rFonts w:ascii="Calibri" w:eastAsia="Calibri" w:hAnsi="Calibri" w:cs="Calibri"/>
          <w:sz w:val="18"/>
        </w:rPr>
        <w:t xml:space="preserve">strcmp </w:t>
      </w:r>
      <w:r>
        <w:rPr>
          <w:i/>
          <w:sz w:val="18"/>
        </w:rPr>
        <w:t xml:space="preserve">....................................... </w:t>
      </w:r>
      <w:r>
        <w:rPr>
          <w:color w:val="7F171F"/>
          <w:sz w:val="18"/>
        </w:rPr>
        <w:t xml:space="preserve">613 </w:t>
      </w:r>
      <w:r>
        <w:rPr>
          <w:rFonts w:ascii="Calibri" w:eastAsia="Calibri" w:hAnsi="Calibri" w:cs="Calibri"/>
          <w:sz w:val="18"/>
        </w:rPr>
        <w:t xml:space="preserve">strcpy </w:t>
      </w:r>
      <w:r>
        <w:rPr>
          <w:i/>
          <w:sz w:val="18"/>
        </w:rPr>
        <w:t>....</w:t>
      </w:r>
      <w:r>
        <w:rPr>
          <w:i/>
          <w:sz w:val="18"/>
        </w:rPr>
        <w:t xml:space="preserve">................................... </w:t>
      </w:r>
      <w:r>
        <w:rPr>
          <w:color w:val="7F171F"/>
          <w:sz w:val="18"/>
        </w:rPr>
        <w:t xml:space="preserve">613 </w:t>
      </w:r>
      <w:r>
        <w:rPr>
          <w:rFonts w:ascii="Calibri" w:eastAsia="Calibri" w:hAnsi="Calibri" w:cs="Calibri"/>
          <w:sz w:val="18"/>
        </w:rPr>
        <w:t>strcspn</w:t>
      </w:r>
      <w:r>
        <w:rPr>
          <w:i/>
          <w:sz w:val="18"/>
        </w:rPr>
        <w:t xml:space="preserve">...................................... </w:t>
      </w:r>
      <w:r>
        <w:rPr>
          <w:color w:val="7F171F"/>
          <w:sz w:val="18"/>
        </w:rPr>
        <w:t xml:space="preserve">613 </w:t>
      </w:r>
      <w:r>
        <w:rPr>
          <w:rFonts w:ascii="Calibri" w:eastAsia="Calibri" w:hAnsi="Calibri" w:cs="Calibri"/>
          <w:sz w:val="18"/>
        </w:rPr>
        <w:t xml:space="preserve">strdup </w:t>
      </w:r>
      <w:r>
        <w:rPr>
          <w:i/>
          <w:sz w:val="18"/>
        </w:rPr>
        <w:t xml:space="preserve">....................................... </w:t>
      </w:r>
      <w:r>
        <w:rPr>
          <w:color w:val="7F171F"/>
          <w:sz w:val="18"/>
        </w:rPr>
        <w:t xml:space="preserve">613 </w:t>
      </w:r>
      <w:r>
        <w:rPr>
          <w:rFonts w:ascii="Calibri" w:eastAsia="Calibri" w:hAnsi="Calibri" w:cs="Calibri"/>
          <w:sz w:val="18"/>
        </w:rPr>
        <w:t>strfmon</w:t>
      </w:r>
      <w:r>
        <w:rPr>
          <w:i/>
          <w:sz w:val="18"/>
        </w:rPr>
        <w:t xml:space="preserve">...................................... </w:t>
      </w:r>
      <w:r>
        <w:rPr>
          <w:color w:val="7F171F"/>
          <w:sz w:val="18"/>
        </w:rPr>
        <w:t xml:space="preserve">613 </w:t>
      </w:r>
      <w:r>
        <w:rPr>
          <w:rFonts w:ascii="Calibri" w:eastAsia="Calibri" w:hAnsi="Calibri" w:cs="Calibri"/>
          <w:sz w:val="18"/>
        </w:rPr>
        <w:t>strftime</w:t>
      </w:r>
      <w:r>
        <w:rPr>
          <w:i/>
          <w:sz w:val="18"/>
        </w:rPr>
        <w:t xml:space="preserve">..................................... </w:t>
      </w:r>
      <w:r>
        <w:rPr>
          <w:color w:val="7F171F"/>
          <w:sz w:val="18"/>
        </w:rPr>
        <w:t xml:space="preserve">613 </w:t>
      </w:r>
      <w:r>
        <w:rPr>
          <w:rFonts w:ascii="Calibri" w:eastAsia="Calibri" w:hAnsi="Calibri" w:cs="Calibri"/>
          <w:sz w:val="18"/>
        </w:rPr>
        <w:t xml:space="preserve">strict-align </w:t>
      </w:r>
      <w:r>
        <w:rPr>
          <w:sz w:val="18"/>
        </w:rPr>
        <w:t>function attribute, AArch64</w:t>
      </w:r>
      <w:r>
        <w:rPr>
          <w:i/>
          <w:sz w:val="18"/>
        </w:rPr>
        <w:t xml:space="preserve">.... </w:t>
      </w:r>
      <w:r>
        <w:rPr>
          <w:color w:val="7F171F"/>
          <w:sz w:val="18"/>
        </w:rPr>
        <w:t xml:space="preserve">482 </w:t>
      </w:r>
      <w:r>
        <w:rPr>
          <w:sz w:val="18"/>
        </w:rPr>
        <w:t xml:space="preserve">string constants </w:t>
      </w:r>
      <w:r>
        <w:rPr>
          <w:i/>
          <w:sz w:val="18"/>
        </w:rPr>
        <w:t xml:space="preserve">.............................. </w:t>
      </w:r>
      <w:r>
        <w:rPr>
          <w:color w:val="7F171F"/>
          <w:sz w:val="18"/>
        </w:rPr>
        <w:t xml:space="preserve">841 </w:t>
      </w:r>
      <w:r>
        <w:rPr>
          <w:rFonts w:ascii="Calibri" w:eastAsia="Calibri" w:hAnsi="Calibri" w:cs="Calibri"/>
          <w:sz w:val="18"/>
        </w:rPr>
        <w:t xml:space="preserve">strlen </w:t>
      </w:r>
      <w:r>
        <w:rPr>
          <w:i/>
          <w:sz w:val="18"/>
        </w:rPr>
        <w:t xml:space="preserve">....................................... </w:t>
      </w:r>
      <w:r>
        <w:rPr>
          <w:color w:val="7F171F"/>
          <w:sz w:val="18"/>
        </w:rPr>
        <w:t xml:space="preserve">613 </w:t>
      </w:r>
      <w:r>
        <w:rPr>
          <w:rFonts w:ascii="Calibri" w:eastAsia="Calibri" w:hAnsi="Calibri" w:cs="Calibri"/>
          <w:sz w:val="18"/>
        </w:rPr>
        <w:t xml:space="preserve">strncasecmp </w:t>
      </w:r>
      <w:r>
        <w:rPr>
          <w:i/>
          <w:sz w:val="18"/>
        </w:rPr>
        <w:t xml:space="preserve">................................. </w:t>
      </w:r>
      <w:r>
        <w:rPr>
          <w:color w:val="7F171F"/>
          <w:sz w:val="18"/>
        </w:rPr>
        <w:t xml:space="preserve">613 </w:t>
      </w:r>
      <w:r>
        <w:rPr>
          <w:rFonts w:ascii="Calibri" w:eastAsia="Calibri" w:hAnsi="Calibri" w:cs="Calibri"/>
          <w:sz w:val="18"/>
        </w:rPr>
        <w:t>strncat</w:t>
      </w:r>
      <w:r>
        <w:rPr>
          <w:i/>
          <w:sz w:val="18"/>
        </w:rPr>
        <w:t xml:space="preserve">...................................... </w:t>
      </w:r>
      <w:r>
        <w:rPr>
          <w:color w:val="7F171F"/>
          <w:sz w:val="18"/>
        </w:rPr>
        <w:t xml:space="preserve">613 </w:t>
      </w:r>
      <w:r>
        <w:rPr>
          <w:rFonts w:ascii="Calibri" w:eastAsia="Calibri" w:hAnsi="Calibri" w:cs="Calibri"/>
          <w:sz w:val="18"/>
        </w:rPr>
        <w:t>strncmp</w:t>
      </w:r>
      <w:r>
        <w:rPr>
          <w:i/>
          <w:sz w:val="18"/>
        </w:rPr>
        <w:t>..........</w:t>
      </w:r>
      <w:r>
        <w:rPr>
          <w:i/>
          <w:sz w:val="18"/>
        </w:rPr>
        <w:t xml:space="preserve">............................ </w:t>
      </w:r>
      <w:r>
        <w:rPr>
          <w:color w:val="7F171F"/>
          <w:sz w:val="18"/>
        </w:rPr>
        <w:t xml:space="preserve">613 </w:t>
      </w:r>
      <w:r>
        <w:rPr>
          <w:rFonts w:ascii="Calibri" w:eastAsia="Calibri" w:hAnsi="Calibri" w:cs="Calibri"/>
          <w:sz w:val="18"/>
        </w:rPr>
        <w:t>strncpy</w:t>
      </w:r>
      <w:r>
        <w:rPr>
          <w:i/>
          <w:sz w:val="18"/>
        </w:rPr>
        <w:t xml:space="preserve">...................................... </w:t>
      </w:r>
      <w:r>
        <w:rPr>
          <w:color w:val="7F171F"/>
          <w:sz w:val="18"/>
        </w:rPr>
        <w:t xml:space="preserve">613 </w:t>
      </w:r>
      <w:r>
        <w:rPr>
          <w:rFonts w:ascii="Calibri" w:eastAsia="Calibri" w:hAnsi="Calibri" w:cs="Calibri"/>
          <w:sz w:val="18"/>
        </w:rPr>
        <w:t>strndup</w:t>
      </w:r>
      <w:r>
        <w:rPr>
          <w:i/>
          <w:sz w:val="18"/>
        </w:rPr>
        <w:t xml:space="preserve">...................................... </w:t>
      </w:r>
      <w:r>
        <w:rPr>
          <w:color w:val="7F171F"/>
          <w:sz w:val="18"/>
        </w:rPr>
        <w:t xml:space="preserve">613 </w:t>
      </w:r>
      <w:r>
        <w:rPr>
          <w:rFonts w:ascii="Calibri" w:eastAsia="Calibri" w:hAnsi="Calibri" w:cs="Calibri"/>
          <w:sz w:val="18"/>
        </w:rPr>
        <w:t>strpbrk</w:t>
      </w:r>
      <w:r>
        <w:rPr>
          <w:i/>
          <w:sz w:val="18"/>
        </w:rPr>
        <w:t xml:space="preserve">...................................... </w:t>
      </w:r>
      <w:r>
        <w:rPr>
          <w:color w:val="7F171F"/>
          <w:sz w:val="18"/>
        </w:rPr>
        <w:t xml:space="preserve">613 </w:t>
      </w:r>
      <w:r>
        <w:rPr>
          <w:rFonts w:ascii="Calibri" w:eastAsia="Calibri" w:hAnsi="Calibri" w:cs="Calibri"/>
          <w:sz w:val="18"/>
        </w:rPr>
        <w:t>strrchr</w:t>
      </w:r>
      <w:r>
        <w:rPr>
          <w:i/>
          <w:sz w:val="18"/>
        </w:rPr>
        <w:t xml:space="preserve">...................................... </w:t>
      </w:r>
      <w:r>
        <w:rPr>
          <w:color w:val="7F171F"/>
          <w:sz w:val="18"/>
        </w:rPr>
        <w:t xml:space="preserve">613 </w:t>
      </w:r>
      <w:r>
        <w:rPr>
          <w:rFonts w:ascii="Calibri" w:eastAsia="Calibri" w:hAnsi="Calibri" w:cs="Calibri"/>
          <w:sz w:val="18"/>
        </w:rPr>
        <w:t xml:space="preserve">strspn </w:t>
      </w:r>
      <w:r>
        <w:rPr>
          <w:i/>
          <w:sz w:val="18"/>
        </w:rPr>
        <w:t>................</w:t>
      </w:r>
      <w:r>
        <w:rPr>
          <w:i/>
          <w:sz w:val="18"/>
        </w:rPr>
        <w:t xml:space="preserve">....................... </w:t>
      </w:r>
      <w:r>
        <w:rPr>
          <w:color w:val="7F171F"/>
          <w:sz w:val="18"/>
        </w:rPr>
        <w:t xml:space="preserve">613 </w:t>
      </w:r>
      <w:r>
        <w:rPr>
          <w:rFonts w:ascii="Calibri" w:eastAsia="Calibri" w:hAnsi="Calibri" w:cs="Calibri"/>
          <w:sz w:val="18"/>
        </w:rPr>
        <w:t xml:space="preserve">strstr </w:t>
      </w:r>
      <w:r>
        <w:rPr>
          <w:i/>
          <w:sz w:val="18"/>
        </w:rPr>
        <w:t xml:space="preserve">....................................... </w:t>
      </w:r>
      <w:r>
        <w:rPr>
          <w:color w:val="7F171F"/>
          <w:sz w:val="18"/>
        </w:rPr>
        <w:t xml:space="preserve">613 </w:t>
      </w:r>
      <w:r>
        <w:rPr>
          <w:rFonts w:ascii="Calibri" w:eastAsia="Calibri" w:hAnsi="Calibri" w:cs="Calibri"/>
          <w:sz w:val="18"/>
        </w:rPr>
        <w:t xml:space="preserve">struct </w:t>
      </w:r>
      <w:r>
        <w:rPr>
          <w:i/>
          <w:sz w:val="18"/>
        </w:rPr>
        <w:t xml:space="preserve">....................................... </w:t>
      </w:r>
      <w:r>
        <w:rPr>
          <w:color w:val="7F171F"/>
          <w:sz w:val="18"/>
        </w:rPr>
        <w:t xml:space="preserve">781 </w:t>
      </w:r>
      <w:r>
        <w:rPr>
          <w:rFonts w:ascii="Calibri" w:eastAsia="Calibri" w:hAnsi="Calibri" w:cs="Calibri"/>
          <w:sz w:val="18"/>
        </w:rPr>
        <w:t>struct__htm_tdb</w:t>
      </w:r>
      <w:r>
        <w:rPr>
          <w:i/>
          <w:sz w:val="18"/>
        </w:rPr>
        <w:t xml:space="preserve">............................ </w:t>
      </w:r>
      <w:r>
        <w:rPr>
          <w:color w:val="7F171F"/>
          <w:sz w:val="18"/>
        </w:rPr>
        <w:t xml:space="preserve">741 </w:t>
      </w:r>
      <w:r>
        <w:rPr>
          <w:sz w:val="18"/>
        </w:rPr>
        <w:t xml:space="preserve">structures </w:t>
      </w:r>
      <w:r>
        <w:rPr>
          <w:i/>
          <w:sz w:val="18"/>
        </w:rPr>
        <w:t xml:space="preserve">.................................... </w:t>
      </w:r>
      <w:r>
        <w:rPr>
          <w:color w:val="7F171F"/>
          <w:sz w:val="18"/>
        </w:rPr>
        <w:t xml:space="preserve">843 </w:t>
      </w:r>
      <w:r>
        <w:rPr>
          <w:sz w:val="18"/>
        </w:rPr>
        <w:t>structures, constructor ex</w:t>
      </w:r>
      <w:r>
        <w:rPr>
          <w:sz w:val="18"/>
        </w:rPr>
        <w:t>pression</w:t>
      </w:r>
      <w:r>
        <w:rPr>
          <w:i/>
          <w:sz w:val="18"/>
        </w:rPr>
        <w:t xml:space="preserve">............. </w:t>
      </w:r>
      <w:r>
        <w:rPr>
          <w:color w:val="7F171F"/>
          <w:sz w:val="18"/>
        </w:rPr>
        <w:t xml:space="preserve">460 </w:t>
      </w:r>
      <w:r>
        <w:rPr>
          <w:sz w:val="18"/>
        </w:rPr>
        <w:t>submodel options</w:t>
      </w:r>
      <w:r>
        <w:rPr>
          <w:i/>
          <w:sz w:val="18"/>
        </w:rPr>
        <w:t xml:space="preserve">............................. </w:t>
      </w:r>
      <w:r>
        <w:rPr>
          <w:color w:val="7F171F"/>
          <w:sz w:val="18"/>
        </w:rPr>
        <w:t xml:space="preserve">228 </w:t>
      </w:r>
      <w:r>
        <w:rPr>
          <w:sz w:val="18"/>
        </w:rPr>
        <w:t xml:space="preserve">subscripting </w:t>
      </w:r>
      <w:r>
        <w:rPr>
          <w:i/>
          <w:sz w:val="18"/>
        </w:rPr>
        <w:t xml:space="preserve">.................................. </w:t>
      </w:r>
      <w:r>
        <w:rPr>
          <w:color w:val="7F171F"/>
          <w:sz w:val="18"/>
        </w:rPr>
        <w:t xml:space="preserve">459 </w:t>
      </w:r>
      <w:r>
        <w:rPr>
          <w:sz w:val="18"/>
        </w:rPr>
        <w:t xml:space="preserve">subscripting and function values </w:t>
      </w:r>
      <w:r>
        <w:rPr>
          <w:i/>
          <w:sz w:val="18"/>
        </w:rPr>
        <w:t xml:space="preserve">.............. </w:t>
      </w:r>
      <w:r>
        <w:rPr>
          <w:color w:val="7F171F"/>
          <w:sz w:val="18"/>
        </w:rPr>
        <w:t xml:space="preserve">459 </w:t>
      </w:r>
      <w:r>
        <w:rPr>
          <w:sz w:val="18"/>
        </w:rPr>
        <w:t>suffixes for C</w:t>
      </w:r>
      <w:r>
        <w:rPr>
          <w:rFonts w:ascii="Calibri" w:eastAsia="Calibri" w:hAnsi="Calibri" w:cs="Calibri"/>
          <w:sz w:val="18"/>
        </w:rPr>
        <w:t xml:space="preserve">++ </w:t>
      </w:r>
      <w:r>
        <w:rPr>
          <w:sz w:val="18"/>
        </w:rPr>
        <w:t>source</w:t>
      </w:r>
      <w:r>
        <w:rPr>
          <w:i/>
          <w:sz w:val="18"/>
        </w:rPr>
        <w:t xml:space="preserve">......................... </w:t>
      </w:r>
      <w:r>
        <w:rPr>
          <w:color w:val="7F171F"/>
          <w:sz w:val="18"/>
        </w:rPr>
        <w:t xml:space="preserve">34 </w:t>
      </w:r>
      <w:r>
        <w:rPr>
          <w:rFonts w:ascii="Calibri" w:eastAsia="Calibri" w:hAnsi="Calibri" w:cs="Calibri"/>
          <w:sz w:val="18"/>
        </w:rPr>
        <w:t xml:space="preserve">SUNPRO_DEPENDENCIES </w:t>
      </w:r>
      <w:r>
        <w:rPr>
          <w:i/>
          <w:sz w:val="18"/>
        </w:rPr>
        <w:t>....</w:t>
      </w:r>
      <w:r>
        <w:rPr>
          <w:i/>
          <w:sz w:val="18"/>
        </w:rPr>
        <w:t xml:space="preserve">.................... </w:t>
      </w:r>
      <w:r>
        <w:rPr>
          <w:color w:val="7F171F"/>
          <w:sz w:val="18"/>
        </w:rPr>
        <w:t xml:space="preserve">425 </w:t>
      </w:r>
      <w:r>
        <w:rPr>
          <w:sz w:val="18"/>
        </w:rPr>
        <w:t xml:space="preserve">suppressing warnings </w:t>
      </w:r>
      <w:r>
        <w:rPr>
          <w:i/>
          <w:sz w:val="18"/>
        </w:rPr>
        <w:t xml:space="preserve">.......................... </w:t>
      </w:r>
      <w:r>
        <w:rPr>
          <w:color w:val="7F171F"/>
          <w:sz w:val="18"/>
        </w:rPr>
        <w:t xml:space="preserve">62 </w:t>
      </w:r>
      <w:r>
        <w:rPr>
          <w:sz w:val="18"/>
        </w:rPr>
        <w:t>surprises in C</w:t>
      </w:r>
      <w:r>
        <w:rPr>
          <w:rFonts w:ascii="Calibri" w:eastAsia="Calibri" w:hAnsi="Calibri" w:cs="Calibri"/>
          <w:sz w:val="18"/>
        </w:rPr>
        <w:t xml:space="preserve">++ </w:t>
      </w:r>
      <w:r>
        <w:rPr>
          <w:i/>
          <w:sz w:val="18"/>
        </w:rPr>
        <w:t xml:space="preserve">.............................. </w:t>
      </w:r>
      <w:r>
        <w:rPr>
          <w:color w:val="7F171F"/>
          <w:sz w:val="18"/>
        </w:rPr>
        <w:t xml:space="preserve">846 </w:t>
      </w:r>
      <w:r>
        <w:rPr>
          <w:sz w:val="18"/>
        </w:rPr>
        <w:t>syntax checking</w:t>
      </w:r>
      <w:r>
        <w:rPr>
          <w:i/>
          <w:sz w:val="18"/>
        </w:rPr>
        <w:t xml:space="preserve">................................ </w:t>
      </w:r>
      <w:r>
        <w:rPr>
          <w:color w:val="7F171F"/>
          <w:sz w:val="18"/>
        </w:rPr>
        <w:t xml:space="preserve">62 </w:t>
      </w:r>
      <w:r>
        <w:rPr>
          <w:rFonts w:ascii="Calibri" w:eastAsia="Calibri" w:hAnsi="Calibri" w:cs="Calibri"/>
          <w:sz w:val="18"/>
        </w:rPr>
        <w:t xml:space="preserve">syscall_linkage </w:t>
      </w:r>
      <w:r>
        <w:rPr>
          <w:sz w:val="18"/>
        </w:rPr>
        <w:t xml:space="preserve">function attribute, IA-64 </w:t>
      </w:r>
      <w:r>
        <w:rPr>
          <w:i/>
          <w:sz w:val="18"/>
        </w:rPr>
        <w:t xml:space="preserve">... </w:t>
      </w:r>
      <w:r>
        <w:rPr>
          <w:color w:val="7F171F"/>
          <w:sz w:val="18"/>
        </w:rPr>
        <w:t xml:space="preserve">490 </w:t>
      </w:r>
      <w:r>
        <w:rPr>
          <w:sz w:val="18"/>
        </w:rPr>
        <w:t>system headers, warnings fr</w:t>
      </w:r>
      <w:r>
        <w:rPr>
          <w:sz w:val="18"/>
        </w:rPr>
        <w:t>om</w:t>
      </w:r>
      <w:r>
        <w:rPr>
          <w:i/>
          <w:sz w:val="18"/>
        </w:rPr>
        <w:t xml:space="preserve">................. </w:t>
      </w:r>
      <w:r>
        <w:rPr>
          <w:color w:val="7F171F"/>
          <w:sz w:val="18"/>
        </w:rPr>
        <w:t xml:space="preserve">89 </w:t>
      </w:r>
      <w:r>
        <w:rPr>
          <w:rFonts w:ascii="Calibri" w:eastAsia="Calibri" w:hAnsi="Calibri" w:cs="Calibri"/>
          <w:sz w:val="18"/>
        </w:rPr>
        <w:t xml:space="preserve">sysv_abi </w:t>
      </w:r>
      <w:r>
        <w:rPr>
          <w:sz w:val="18"/>
        </w:rPr>
        <w:t>function attribute, x86</w:t>
      </w:r>
      <w:r>
        <w:rPr>
          <w:i/>
          <w:sz w:val="18"/>
        </w:rPr>
        <w:t xml:space="preserve">.............. </w:t>
      </w:r>
      <w:r>
        <w:rPr>
          <w:color w:val="7F171F"/>
          <w:sz w:val="18"/>
        </w:rPr>
        <w:t>507</w:t>
      </w:r>
    </w:p>
    <w:p w:rsidR="00E67239" w:rsidRDefault="00D12257">
      <w:pPr>
        <w:spacing w:after="17" w:line="248" w:lineRule="auto"/>
        <w:ind w:left="-5"/>
        <w:jc w:val="left"/>
      </w:pPr>
      <w:r>
        <w:rPr>
          <w:b/>
          <w:sz w:val="29"/>
        </w:rPr>
        <w:t>T</w:t>
      </w:r>
    </w:p>
    <w:p w:rsidR="00E67239" w:rsidRDefault="00D12257">
      <w:pPr>
        <w:spacing w:after="5" w:line="271" w:lineRule="auto"/>
        <w:ind w:left="-5" w:right="-15"/>
      </w:pPr>
      <w:r>
        <w:rPr>
          <w:rFonts w:ascii="Calibri" w:eastAsia="Calibri" w:hAnsi="Calibri" w:cs="Calibri"/>
          <w:sz w:val="18"/>
        </w:rPr>
        <w:t xml:space="preserve">tan </w:t>
      </w:r>
      <w:r>
        <w:rPr>
          <w:i/>
          <w:sz w:val="18"/>
        </w:rPr>
        <w:t xml:space="preserve">.......................................... </w:t>
      </w:r>
      <w:r>
        <w:rPr>
          <w:color w:val="7F171F"/>
          <w:sz w:val="18"/>
        </w:rPr>
        <w:t xml:space="preserve">613 </w:t>
      </w:r>
      <w:r>
        <w:rPr>
          <w:rFonts w:ascii="Calibri" w:eastAsia="Calibri" w:hAnsi="Calibri" w:cs="Calibri"/>
          <w:sz w:val="18"/>
        </w:rPr>
        <w:t xml:space="preserve">tanf </w:t>
      </w:r>
      <w:r>
        <w:rPr>
          <w:i/>
          <w:sz w:val="18"/>
        </w:rPr>
        <w:t xml:space="preserve">......................................... </w:t>
      </w:r>
      <w:r>
        <w:rPr>
          <w:color w:val="7F171F"/>
          <w:sz w:val="18"/>
        </w:rPr>
        <w:t xml:space="preserve">613 </w:t>
      </w:r>
      <w:r>
        <w:rPr>
          <w:rFonts w:ascii="Calibri" w:eastAsia="Calibri" w:hAnsi="Calibri" w:cs="Calibri"/>
          <w:sz w:val="18"/>
        </w:rPr>
        <w:t xml:space="preserve">tanh </w:t>
      </w:r>
      <w:r>
        <w:rPr>
          <w:i/>
          <w:sz w:val="18"/>
        </w:rPr>
        <w:t xml:space="preserve">......................................... </w:t>
      </w:r>
      <w:r>
        <w:rPr>
          <w:color w:val="7F171F"/>
          <w:sz w:val="18"/>
        </w:rPr>
        <w:t xml:space="preserve">613 </w:t>
      </w:r>
      <w:r>
        <w:rPr>
          <w:rFonts w:ascii="Calibri" w:eastAsia="Calibri" w:hAnsi="Calibri" w:cs="Calibri"/>
          <w:sz w:val="18"/>
        </w:rPr>
        <w:t xml:space="preserve">tanhf </w:t>
      </w:r>
      <w:r>
        <w:rPr>
          <w:i/>
          <w:sz w:val="18"/>
        </w:rPr>
        <w:t xml:space="preserve">........................................ </w:t>
      </w:r>
      <w:r>
        <w:rPr>
          <w:color w:val="7F171F"/>
          <w:sz w:val="18"/>
        </w:rPr>
        <w:t xml:space="preserve">613 </w:t>
      </w:r>
      <w:r>
        <w:rPr>
          <w:rFonts w:ascii="Calibri" w:eastAsia="Calibri" w:hAnsi="Calibri" w:cs="Calibri"/>
          <w:sz w:val="18"/>
        </w:rPr>
        <w:t xml:space="preserve">tanhl </w:t>
      </w:r>
      <w:r>
        <w:rPr>
          <w:i/>
          <w:sz w:val="18"/>
        </w:rPr>
        <w:t xml:space="preserve">........................................ </w:t>
      </w:r>
      <w:r>
        <w:rPr>
          <w:color w:val="7F171F"/>
          <w:sz w:val="18"/>
        </w:rPr>
        <w:t xml:space="preserve">613 </w:t>
      </w:r>
      <w:r>
        <w:rPr>
          <w:rFonts w:ascii="Calibri" w:eastAsia="Calibri" w:hAnsi="Calibri" w:cs="Calibri"/>
          <w:sz w:val="18"/>
        </w:rPr>
        <w:t xml:space="preserve">tanl </w:t>
      </w:r>
      <w:r>
        <w:rPr>
          <w:i/>
          <w:sz w:val="18"/>
        </w:rPr>
        <w:t xml:space="preserve">......................................... </w:t>
      </w:r>
      <w:r>
        <w:rPr>
          <w:color w:val="7F171F"/>
          <w:sz w:val="18"/>
        </w:rPr>
        <w:t xml:space="preserve">613 </w:t>
      </w:r>
      <w:r>
        <w:rPr>
          <w:rFonts w:ascii="Calibri" w:eastAsia="Calibri" w:hAnsi="Calibri" w:cs="Calibri"/>
          <w:sz w:val="18"/>
        </w:rPr>
        <w:t xml:space="preserve">target </w:t>
      </w:r>
      <w:r>
        <w:rPr>
          <w:sz w:val="18"/>
        </w:rPr>
        <w:t>function attribute</w:t>
      </w:r>
      <w:r>
        <w:rPr>
          <w:i/>
          <w:sz w:val="18"/>
        </w:rPr>
        <w:t xml:space="preserve">...... </w:t>
      </w:r>
      <w:r>
        <w:rPr>
          <w:color w:val="7F171F"/>
          <w:sz w:val="18"/>
        </w:rPr>
        <w:t>478</w:t>
      </w:r>
      <w:r>
        <w:rPr>
          <w:sz w:val="18"/>
        </w:rPr>
        <w:t xml:space="preserve">, </w:t>
      </w:r>
      <w:r>
        <w:rPr>
          <w:color w:val="7F171F"/>
          <w:sz w:val="18"/>
        </w:rPr>
        <w:t>485</w:t>
      </w:r>
      <w:r>
        <w:rPr>
          <w:sz w:val="18"/>
        </w:rPr>
        <w:t xml:space="preserve">, </w:t>
      </w:r>
      <w:r>
        <w:rPr>
          <w:color w:val="7F171F"/>
          <w:sz w:val="18"/>
        </w:rPr>
        <w:t>498</w:t>
      </w:r>
      <w:r>
        <w:rPr>
          <w:sz w:val="18"/>
        </w:rPr>
        <w:t xml:space="preserve">, </w:t>
      </w:r>
      <w:r>
        <w:rPr>
          <w:color w:val="7F171F"/>
          <w:sz w:val="18"/>
        </w:rPr>
        <w:t>499</w:t>
      </w:r>
      <w:r>
        <w:rPr>
          <w:sz w:val="18"/>
        </w:rPr>
        <w:t>,</w:t>
      </w:r>
    </w:p>
    <w:p w:rsidR="00E67239" w:rsidRDefault="00D12257">
      <w:pPr>
        <w:spacing w:after="0" w:line="266" w:lineRule="auto"/>
        <w:ind w:left="-15" w:right="-15" w:firstLine="369"/>
        <w:jc w:val="left"/>
      </w:pPr>
      <w:r>
        <w:rPr>
          <w:color w:val="7F171F"/>
          <w:sz w:val="18"/>
        </w:rPr>
        <w:t>504</w:t>
      </w:r>
      <w:r>
        <w:rPr>
          <w:sz w:val="18"/>
        </w:rPr>
        <w:t xml:space="preserve">, </w:t>
      </w:r>
      <w:r>
        <w:rPr>
          <w:color w:val="7F171F"/>
          <w:sz w:val="18"/>
        </w:rPr>
        <w:t xml:space="preserve">509 </w:t>
      </w:r>
      <w:r>
        <w:rPr>
          <w:sz w:val="18"/>
        </w:rPr>
        <w:t xml:space="preserve">target machine, specifying </w:t>
      </w:r>
      <w:r>
        <w:rPr>
          <w:i/>
          <w:sz w:val="18"/>
        </w:rPr>
        <w:t>.....................</w:t>
      </w:r>
      <w:r>
        <w:rPr>
          <w:i/>
          <w:sz w:val="18"/>
        </w:rPr>
        <w:t xml:space="preserve">. </w:t>
      </w:r>
      <w:r>
        <w:rPr>
          <w:color w:val="7F171F"/>
          <w:sz w:val="18"/>
        </w:rPr>
        <w:t xml:space="preserve">9 </w:t>
      </w:r>
      <w:r>
        <w:rPr>
          <w:rFonts w:ascii="Calibri" w:eastAsia="Calibri" w:hAnsi="Calibri" w:cs="Calibri"/>
          <w:sz w:val="18"/>
        </w:rPr>
        <w:t xml:space="preserve">target("abm") </w:t>
      </w:r>
      <w:r>
        <w:rPr>
          <w:sz w:val="18"/>
        </w:rPr>
        <w:t>function attribute, x86</w:t>
      </w:r>
      <w:r>
        <w:rPr>
          <w:i/>
          <w:sz w:val="18"/>
        </w:rPr>
        <w:t xml:space="preserve">........ </w:t>
      </w:r>
      <w:r>
        <w:rPr>
          <w:color w:val="7F171F"/>
          <w:sz w:val="18"/>
        </w:rPr>
        <w:t xml:space="preserve">509 </w:t>
      </w:r>
      <w:r>
        <w:rPr>
          <w:rFonts w:ascii="Calibri" w:eastAsia="Calibri" w:hAnsi="Calibri" w:cs="Calibri"/>
          <w:sz w:val="18"/>
        </w:rPr>
        <w:t xml:space="preserve">target("aes") </w:t>
      </w:r>
      <w:r>
        <w:rPr>
          <w:sz w:val="18"/>
        </w:rPr>
        <w:t>function attribute, x86</w:t>
      </w:r>
      <w:r>
        <w:rPr>
          <w:i/>
          <w:sz w:val="18"/>
        </w:rPr>
        <w:t xml:space="preserve">........ </w:t>
      </w:r>
      <w:r>
        <w:rPr>
          <w:color w:val="7F171F"/>
          <w:sz w:val="18"/>
        </w:rPr>
        <w:t xml:space="preserve">509 </w:t>
      </w:r>
      <w:r>
        <w:rPr>
          <w:rFonts w:ascii="Calibri" w:eastAsia="Calibri" w:hAnsi="Calibri" w:cs="Calibri"/>
          <w:sz w:val="18"/>
        </w:rPr>
        <w:t xml:space="preserve">target("align-stringops") </w:t>
      </w:r>
      <w:r>
        <w:rPr>
          <w:sz w:val="18"/>
        </w:rPr>
        <w:t>function attribute, x86</w:t>
      </w:r>
      <w:r>
        <w:rPr>
          <w:i/>
          <w:sz w:val="18"/>
        </w:rPr>
        <w:t xml:space="preserve">...................................... </w:t>
      </w:r>
      <w:r>
        <w:rPr>
          <w:color w:val="7F171F"/>
          <w:sz w:val="18"/>
        </w:rPr>
        <w:t>511</w:t>
      </w:r>
    </w:p>
    <w:p w:rsidR="00E67239" w:rsidRDefault="00D12257">
      <w:pPr>
        <w:spacing w:after="3" w:line="268" w:lineRule="auto"/>
        <w:ind w:left="-5"/>
      </w:pPr>
      <w:r>
        <w:rPr>
          <w:rFonts w:ascii="Calibri" w:eastAsia="Calibri" w:hAnsi="Calibri" w:cs="Calibri"/>
          <w:sz w:val="18"/>
        </w:rPr>
        <w:t xml:space="preserve">target("altivec") </w:t>
      </w:r>
      <w:r>
        <w:rPr>
          <w:sz w:val="18"/>
        </w:rPr>
        <w:t>function attribute, PowerPC</w:t>
      </w:r>
    </w:p>
    <w:p w:rsidR="00E67239" w:rsidRDefault="00D12257">
      <w:pPr>
        <w:spacing w:after="5" w:line="271" w:lineRule="auto"/>
        <w:ind w:left="-15" w:right="-15" w:firstLine="422"/>
      </w:pPr>
      <w:r>
        <w:rPr>
          <w:i/>
          <w:sz w:val="18"/>
        </w:rPr>
        <w:t>..............</w:t>
      </w:r>
      <w:r>
        <w:rPr>
          <w:i/>
          <w:sz w:val="18"/>
        </w:rPr>
        <w:t xml:space="preserve">........................... </w:t>
      </w:r>
      <w:r>
        <w:rPr>
          <w:color w:val="7F171F"/>
          <w:sz w:val="18"/>
        </w:rPr>
        <w:t xml:space="preserve">499 </w:t>
      </w:r>
      <w:r>
        <w:rPr>
          <w:rFonts w:ascii="Calibri" w:eastAsia="Calibri" w:hAnsi="Calibri" w:cs="Calibri"/>
          <w:sz w:val="18"/>
        </w:rPr>
        <w:t>target("arch=</w:t>
      </w:r>
      <w:r>
        <w:rPr>
          <w:rFonts w:ascii="Calibri" w:eastAsia="Calibri" w:hAnsi="Calibri" w:cs="Calibri"/>
          <w:i/>
          <w:sz w:val="18"/>
        </w:rPr>
        <w:t>ARCH</w:t>
      </w:r>
      <w:r>
        <w:rPr>
          <w:rFonts w:ascii="Calibri" w:eastAsia="Calibri" w:hAnsi="Calibri" w:cs="Calibri"/>
          <w:sz w:val="18"/>
        </w:rPr>
        <w:t xml:space="preserve">") </w:t>
      </w:r>
      <w:r>
        <w:rPr>
          <w:sz w:val="18"/>
        </w:rPr>
        <w:t>function attribute, x86</w:t>
      </w:r>
    </w:p>
    <w:p w:rsidR="00E67239" w:rsidRDefault="00D12257">
      <w:pPr>
        <w:spacing w:after="3" w:line="268" w:lineRule="auto"/>
        <w:ind w:left="-15" w:firstLine="422"/>
      </w:pPr>
      <w:r>
        <w:rPr>
          <w:i/>
          <w:sz w:val="18"/>
        </w:rPr>
        <w:t xml:space="preserve">......................................... </w:t>
      </w:r>
      <w:r>
        <w:rPr>
          <w:color w:val="7F171F"/>
          <w:sz w:val="18"/>
        </w:rPr>
        <w:t xml:space="preserve">511 </w:t>
      </w:r>
      <w:r>
        <w:rPr>
          <w:rFonts w:ascii="Calibri" w:eastAsia="Calibri" w:hAnsi="Calibri" w:cs="Calibri"/>
          <w:sz w:val="18"/>
        </w:rPr>
        <w:t xml:space="preserve">target("arm") </w:t>
      </w:r>
      <w:r>
        <w:rPr>
          <w:sz w:val="18"/>
        </w:rPr>
        <w:t>function attribute, ARM</w:t>
      </w:r>
      <w:r>
        <w:rPr>
          <w:i/>
          <w:sz w:val="18"/>
        </w:rPr>
        <w:t xml:space="preserve">...... </w:t>
      </w:r>
      <w:r>
        <w:rPr>
          <w:color w:val="7F171F"/>
          <w:sz w:val="18"/>
        </w:rPr>
        <w:t xml:space="preserve">485 </w:t>
      </w:r>
      <w:r>
        <w:rPr>
          <w:rFonts w:ascii="Calibri" w:eastAsia="Calibri" w:hAnsi="Calibri" w:cs="Calibri"/>
          <w:sz w:val="18"/>
        </w:rPr>
        <w:t xml:space="preserve">target("avoid-indexed-addresses") </w:t>
      </w:r>
      <w:r>
        <w:rPr>
          <w:sz w:val="18"/>
        </w:rPr>
        <w:t xml:space="preserve">function attribute, PowerPC </w:t>
      </w:r>
      <w:r>
        <w:rPr>
          <w:i/>
          <w:sz w:val="18"/>
        </w:rPr>
        <w:t xml:space="preserve">...................... </w:t>
      </w:r>
      <w:r>
        <w:rPr>
          <w:color w:val="7F171F"/>
          <w:sz w:val="18"/>
        </w:rPr>
        <w:t xml:space="preserve">502 </w:t>
      </w:r>
      <w:r>
        <w:rPr>
          <w:rFonts w:ascii="Calibri" w:eastAsia="Calibri" w:hAnsi="Calibri" w:cs="Calibri"/>
          <w:sz w:val="18"/>
        </w:rPr>
        <w:t xml:space="preserve">target("cld")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target("cmpb")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499 </w:t>
      </w:r>
      <w:r>
        <w:rPr>
          <w:rFonts w:ascii="Calibri" w:eastAsia="Calibri" w:hAnsi="Calibri" w:cs="Calibri"/>
          <w:sz w:val="18"/>
        </w:rPr>
        <w:t>target("cpu=</w:t>
      </w:r>
      <w:r>
        <w:rPr>
          <w:rFonts w:ascii="Calibri" w:eastAsia="Calibri" w:hAnsi="Calibri" w:cs="Calibri"/>
          <w:i/>
          <w:sz w:val="18"/>
        </w:rPr>
        <w:t>CPU</w:t>
      </w:r>
      <w:r>
        <w:rPr>
          <w:rFonts w:ascii="Calibri" w:eastAsia="Calibri" w:hAnsi="Calibri" w:cs="Calibri"/>
          <w:sz w:val="18"/>
        </w:rPr>
        <w:t xml:space="preserve">")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502 </w:t>
      </w:r>
      <w:r>
        <w:rPr>
          <w:rFonts w:ascii="Calibri" w:eastAsia="Calibri" w:hAnsi="Calibri" w:cs="Calibri"/>
          <w:sz w:val="18"/>
        </w:rPr>
        <w:t>target("custom-fpu-cfg=</w:t>
      </w:r>
      <w:r>
        <w:rPr>
          <w:rFonts w:ascii="Calibri" w:eastAsia="Calibri" w:hAnsi="Calibri" w:cs="Calibri"/>
          <w:i/>
          <w:sz w:val="18"/>
        </w:rPr>
        <w:t>name</w:t>
      </w:r>
      <w:r>
        <w:rPr>
          <w:rFonts w:ascii="Calibri" w:eastAsia="Calibri" w:hAnsi="Calibri" w:cs="Calibri"/>
          <w:sz w:val="18"/>
        </w:rPr>
        <w:t xml:space="preserve">") </w:t>
      </w:r>
      <w:r>
        <w:rPr>
          <w:sz w:val="18"/>
        </w:rPr>
        <w:t>function</w:t>
      </w:r>
    </w:p>
    <w:p w:rsidR="00E67239" w:rsidRDefault="00D12257">
      <w:pPr>
        <w:spacing w:after="0" w:line="277" w:lineRule="auto"/>
        <w:ind w:left="0" w:firstLine="0"/>
        <w:jc w:val="right"/>
      </w:pPr>
      <w:r>
        <w:rPr>
          <w:sz w:val="18"/>
        </w:rPr>
        <w:t>attribute, Nios II</w:t>
      </w:r>
      <w:r>
        <w:rPr>
          <w:i/>
          <w:sz w:val="18"/>
        </w:rPr>
        <w:t xml:space="preserve">......................... </w:t>
      </w:r>
      <w:r>
        <w:rPr>
          <w:color w:val="7F171F"/>
          <w:sz w:val="18"/>
        </w:rPr>
        <w:t xml:space="preserve">499 </w:t>
      </w:r>
      <w:r>
        <w:rPr>
          <w:rFonts w:ascii="Calibri" w:eastAsia="Calibri" w:hAnsi="Calibri" w:cs="Calibri"/>
          <w:sz w:val="18"/>
        </w:rPr>
        <w:t>target("custom-</w:t>
      </w:r>
      <w:r>
        <w:rPr>
          <w:rFonts w:ascii="Calibri" w:eastAsia="Calibri" w:hAnsi="Calibri" w:cs="Calibri"/>
          <w:i/>
          <w:sz w:val="18"/>
        </w:rPr>
        <w:t>insn</w:t>
      </w:r>
      <w:r>
        <w:rPr>
          <w:rFonts w:ascii="Calibri" w:eastAsia="Calibri" w:hAnsi="Calibri" w:cs="Calibri"/>
          <w:sz w:val="18"/>
        </w:rPr>
        <w:t>=</w:t>
      </w:r>
      <w:r>
        <w:rPr>
          <w:rFonts w:ascii="Calibri" w:eastAsia="Calibri" w:hAnsi="Calibri" w:cs="Calibri"/>
          <w:i/>
          <w:sz w:val="18"/>
        </w:rPr>
        <w:t>N</w:t>
      </w:r>
      <w:r>
        <w:rPr>
          <w:rFonts w:ascii="Calibri" w:eastAsia="Calibri" w:hAnsi="Calibri" w:cs="Calibri"/>
          <w:sz w:val="18"/>
        </w:rPr>
        <w:t xml:space="preserve">") </w:t>
      </w:r>
      <w:r>
        <w:rPr>
          <w:sz w:val="18"/>
        </w:rPr>
        <w:t>function attribute, Nios</w:t>
      </w:r>
    </w:p>
    <w:p w:rsidR="00E67239" w:rsidRDefault="00D12257">
      <w:pPr>
        <w:spacing w:after="3" w:line="268" w:lineRule="auto"/>
        <w:ind w:left="-15" w:firstLine="369"/>
      </w:pPr>
      <w:r>
        <w:rPr>
          <w:sz w:val="18"/>
        </w:rPr>
        <w:t>II</w:t>
      </w:r>
      <w:r>
        <w:rPr>
          <w:i/>
          <w:sz w:val="18"/>
        </w:rPr>
        <w:t xml:space="preserve">........................................ </w:t>
      </w:r>
      <w:r>
        <w:rPr>
          <w:color w:val="7F171F"/>
          <w:sz w:val="18"/>
        </w:rPr>
        <w:t xml:space="preserve">498 </w:t>
      </w:r>
      <w:r>
        <w:rPr>
          <w:rFonts w:ascii="Calibri" w:eastAsia="Calibri" w:hAnsi="Calibri" w:cs="Calibri"/>
          <w:sz w:val="18"/>
        </w:rPr>
        <w:t xml:space="preserve">target("default") </w:t>
      </w:r>
      <w:r>
        <w:rPr>
          <w:sz w:val="18"/>
        </w:rPr>
        <w:t xml:space="preserve">function attribute, x86 </w:t>
      </w:r>
      <w:r>
        <w:rPr>
          <w:i/>
          <w:sz w:val="18"/>
        </w:rPr>
        <w:t xml:space="preserve">... </w:t>
      </w:r>
      <w:r>
        <w:rPr>
          <w:color w:val="7F171F"/>
          <w:sz w:val="18"/>
        </w:rPr>
        <w:t xml:space="preserve">509 </w:t>
      </w:r>
      <w:r>
        <w:rPr>
          <w:rFonts w:ascii="Calibri" w:eastAsia="Calibri" w:hAnsi="Calibri" w:cs="Calibri"/>
          <w:sz w:val="18"/>
        </w:rPr>
        <w:t xml:space="preserve">target("dlmzb") </w:t>
      </w:r>
      <w:r>
        <w:rPr>
          <w:sz w:val="18"/>
        </w:rPr>
        <w:t>functio</w:t>
      </w:r>
      <w:r>
        <w:rPr>
          <w:sz w:val="18"/>
        </w:rPr>
        <w:t>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 xml:space="preserve">target("fancy-math-387")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target("fma4") </w:t>
      </w:r>
      <w:r>
        <w:rPr>
          <w:sz w:val="18"/>
        </w:rPr>
        <w:t>function attribute, x86</w:t>
      </w:r>
      <w:r>
        <w:rPr>
          <w:i/>
          <w:sz w:val="18"/>
        </w:rPr>
        <w:t xml:space="preserve">....... </w:t>
      </w:r>
      <w:r>
        <w:rPr>
          <w:color w:val="7F171F"/>
          <w:sz w:val="18"/>
        </w:rPr>
        <w:t xml:space="preserve">510 </w:t>
      </w:r>
      <w:r>
        <w:rPr>
          <w:rFonts w:ascii="Calibri" w:eastAsia="Calibri" w:hAnsi="Calibri" w:cs="Calibri"/>
          <w:sz w:val="18"/>
        </w:rPr>
        <w:t>target("fpmath=</w:t>
      </w:r>
      <w:r>
        <w:rPr>
          <w:rFonts w:ascii="Calibri" w:eastAsia="Calibri" w:hAnsi="Calibri" w:cs="Calibri"/>
          <w:i/>
          <w:sz w:val="18"/>
        </w:rPr>
        <w:t>FPMATH</w:t>
      </w:r>
      <w:r>
        <w:rPr>
          <w:rFonts w:ascii="Calibri" w:eastAsia="Calibri" w:hAnsi="Calibri" w:cs="Calibri"/>
          <w:sz w:val="18"/>
        </w:rPr>
        <w:t xml:space="preserve">") </w:t>
      </w:r>
      <w:r>
        <w:rPr>
          <w:sz w:val="18"/>
        </w:rPr>
        <w:t>function attribute, x86</w:t>
      </w:r>
    </w:p>
    <w:p w:rsidR="00E67239" w:rsidRDefault="00D12257">
      <w:pPr>
        <w:spacing w:after="5" w:line="271" w:lineRule="auto"/>
        <w:ind w:left="-15" w:right="-15" w:firstLine="422"/>
      </w:pPr>
      <w:r>
        <w:rPr>
          <w:i/>
          <w:sz w:val="18"/>
        </w:rPr>
        <w:t xml:space="preserve">......................................... </w:t>
      </w:r>
      <w:r>
        <w:rPr>
          <w:color w:val="7F171F"/>
          <w:sz w:val="18"/>
        </w:rPr>
        <w:t xml:space="preserve">511 </w:t>
      </w:r>
      <w:r>
        <w:rPr>
          <w:rFonts w:ascii="Calibri" w:eastAsia="Calibri" w:hAnsi="Calibri" w:cs="Calibri"/>
          <w:sz w:val="18"/>
        </w:rPr>
        <w:t xml:space="preserve">target("fprnd") </w:t>
      </w:r>
      <w:r>
        <w:rPr>
          <w:sz w:val="18"/>
        </w:rPr>
        <w:t>function attribute, PowerPC</w:t>
      </w:r>
    </w:p>
    <w:p w:rsidR="00E67239" w:rsidRDefault="00D12257">
      <w:pPr>
        <w:spacing w:after="3" w:line="268" w:lineRule="auto"/>
        <w:ind w:left="-15" w:firstLine="422"/>
      </w:pPr>
      <w:r>
        <w:rPr>
          <w:i/>
          <w:sz w:val="18"/>
        </w:rPr>
        <w:t xml:space="preserve">......................................... </w:t>
      </w:r>
      <w:r>
        <w:rPr>
          <w:color w:val="7F171F"/>
          <w:sz w:val="18"/>
        </w:rPr>
        <w:t xml:space="preserve">500 </w:t>
      </w:r>
      <w:r>
        <w:rPr>
          <w:rFonts w:ascii="Calibri" w:eastAsia="Calibri" w:hAnsi="Calibri" w:cs="Calibri"/>
          <w:sz w:val="18"/>
        </w:rPr>
        <w:t xml:space="preserve">target("fpu=") </w:t>
      </w:r>
      <w:r>
        <w:rPr>
          <w:sz w:val="18"/>
        </w:rPr>
        <w:t>function attribute, ARM</w:t>
      </w:r>
      <w:r>
        <w:rPr>
          <w:i/>
          <w:sz w:val="18"/>
        </w:rPr>
        <w:t xml:space="preserve">..... </w:t>
      </w:r>
      <w:r>
        <w:rPr>
          <w:color w:val="7F171F"/>
          <w:sz w:val="18"/>
        </w:rPr>
        <w:t xml:space="preserve">485 </w:t>
      </w:r>
      <w:r>
        <w:rPr>
          <w:rFonts w:ascii="Calibri" w:eastAsia="Calibri" w:hAnsi="Calibri" w:cs="Calibri"/>
          <w:sz w:val="18"/>
        </w:rPr>
        <w:t xml:space="preserve">target("friz")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501 </w:t>
      </w:r>
      <w:r>
        <w:rPr>
          <w:rFonts w:ascii="Calibri" w:eastAsia="Calibri" w:hAnsi="Calibri" w:cs="Calibri"/>
          <w:sz w:val="18"/>
        </w:rPr>
        <w:t xml:space="preserve">target("hard-dfp")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 xml:space="preserve">target("ieee-fp") </w:t>
      </w:r>
      <w:r>
        <w:rPr>
          <w:sz w:val="18"/>
        </w:rPr>
        <w:t xml:space="preserve">function attribute, x86 </w:t>
      </w:r>
      <w:r>
        <w:rPr>
          <w:i/>
          <w:sz w:val="18"/>
        </w:rPr>
        <w:t xml:space="preserve">... </w:t>
      </w:r>
      <w:r>
        <w:rPr>
          <w:color w:val="7F171F"/>
          <w:sz w:val="18"/>
        </w:rPr>
        <w:t xml:space="preserve">510 </w:t>
      </w:r>
      <w:r>
        <w:rPr>
          <w:rFonts w:ascii="Calibri" w:eastAsia="Calibri" w:hAnsi="Calibri" w:cs="Calibri"/>
          <w:sz w:val="18"/>
        </w:rPr>
        <w:t xml:space="preserve">target("inline-all-stringops") </w:t>
      </w:r>
      <w:r>
        <w:rPr>
          <w:sz w:val="18"/>
        </w:rPr>
        <w:t>function attribute, x86</w:t>
      </w:r>
      <w:r>
        <w:rPr>
          <w:i/>
          <w:sz w:val="18"/>
        </w:rPr>
        <w:t>.............</w:t>
      </w:r>
      <w:r>
        <w:rPr>
          <w:i/>
          <w:sz w:val="18"/>
        </w:rPr>
        <w:t xml:space="preserve">............... </w:t>
      </w:r>
      <w:r>
        <w:rPr>
          <w:color w:val="7F171F"/>
          <w:sz w:val="18"/>
        </w:rPr>
        <w:t>510</w:t>
      </w:r>
    </w:p>
    <w:p w:rsidR="00E67239" w:rsidRDefault="00D12257">
      <w:pPr>
        <w:spacing w:after="5" w:line="263" w:lineRule="auto"/>
        <w:ind w:left="369" w:hanging="369"/>
        <w:jc w:val="left"/>
      </w:pPr>
      <w:r>
        <w:rPr>
          <w:rFonts w:ascii="Calibri" w:eastAsia="Calibri" w:hAnsi="Calibri" w:cs="Calibri"/>
          <w:sz w:val="18"/>
        </w:rPr>
        <w:t xml:space="preserve">target("inline-stringops-dynamically") </w:t>
      </w:r>
      <w:r>
        <w:rPr>
          <w:sz w:val="18"/>
        </w:rPr>
        <w:t xml:space="preserve">function attribute, x86 </w:t>
      </w:r>
      <w:r>
        <w:rPr>
          <w:i/>
          <w:sz w:val="18"/>
        </w:rPr>
        <w:t xml:space="preserve">................... </w:t>
      </w:r>
      <w:r>
        <w:rPr>
          <w:color w:val="7F171F"/>
          <w:sz w:val="18"/>
        </w:rPr>
        <w:t>511</w:t>
      </w:r>
    </w:p>
    <w:p w:rsidR="00E67239" w:rsidRDefault="00D12257">
      <w:pPr>
        <w:spacing w:after="3" w:line="268" w:lineRule="auto"/>
        <w:ind w:left="-5"/>
      </w:pPr>
      <w:r>
        <w:rPr>
          <w:rFonts w:ascii="Calibri" w:eastAsia="Calibri" w:hAnsi="Calibri" w:cs="Calibri"/>
          <w:sz w:val="18"/>
        </w:rPr>
        <w:t xml:space="preserve">target("isel")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 xml:space="preserve">target("longcall") </w:t>
      </w:r>
      <w:r>
        <w:rPr>
          <w:sz w:val="18"/>
        </w:rPr>
        <w:t>function attribute, PowerPC</w:t>
      </w:r>
    </w:p>
    <w:p w:rsidR="00E67239" w:rsidRDefault="00D12257">
      <w:pPr>
        <w:spacing w:after="3" w:line="268" w:lineRule="auto"/>
        <w:ind w:left="-15" w:firstLine="422"/>
      </w:pPr>
      <w:r>
        <w:rPr>
          <w:i/>
          <w:sz w:val="18"/>
        </w:rPr>
        <w:t>.............</w:t>
      </w:r>
      <w:r>
        <w:rPr>
          <w:i/>
          <w:sz w:val="18"/>
        </w:rPr>
        <w:t xml:space="preserve">............................ </w:t>
      </w:r>
      <w:r>
        <w:rPr>
          <w:color w:val="7F171F"/>
          <w:sz w:val="18"/>
        </w:rPr>
        <w:t xml:space="preserve">502 </w:t>
      </w:r>
      <w:r>
        <w:rPr>
          <w:rFonts w:ascii="Calibri" w:eastAsia="Calibri" w:hAnsi="Calibri" w:cs="Calibri"/>
          <w:sz w:val="18"/>
        </w:rPr>
        <w:t xml:space="preserve">target("lwp")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target("mfcrf")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 xml:space="preserve">target("mfpgpr") </w:t>
      </w:r>
      <w:r>
        <w:rPr>
          <w:sz w:val="18"/>
        </w:rPr>
        <w:t>function attribute, PowerPC</w:t>
      </w:r>
    </w:p>
    <w:p w:rsidR="00E67239" w:rsidRDefault="00D12257">
      <w:pPr>
        <w:spacing w:after="3" w:line="268" w:lineRule="auto"/>
        <w:ind w:left="-15" w:firstLine="422"/>
      </w:pPr>
      <w:r>
        <w:rPr>
          <w:i/>
          <w:sz w:val="18"/>
        </w:rPr>
        <w:t>......................................</w:t>
      </w:r>
      <w:r>
        <w:rPr>
          <w:i/>
          <w:sz w:val="18"/>
        </w:rPr>
        <w:t xml:space="preserve">... </w:t>
      </w:r>
      <w:r>
        <w:rPr>
          <w:color w:val="7F171F"/>
          <w:sz w:val="18"/>
        </w:rPr>
        <w:t xml:space="preserve">500 </w:t>
      </w:r>
      <w:r>
        <w:rPr>
          <w:rFonts w:ascii="Calibri" w:eastAsia="Calibri" w:hAnsi="Calibri" w:cs="Calibri"/>
          <w:sz w:val="18"/>
        </w:rPr>
        <w:t xml:space="preserve">target("mmx") </w:t>
      </w:r>
      <w:r>
        <w:rPr>
          <w:sz w:val="18"/>
        </w:rPr>
        <w:t>function attribute, x86</w:t>
      </w:r>
      <w:r>
        <w:rPr>
          <w:i/>
          <w:sz w:val="18"/>
        </w:rPr>
        <w:t xml:space="preserve">........ </w:t>
      </w:r>
      <w:r>
        <w:rPr>
          <w:color w:val="7F171F"/>
          <w:sz w:val="18"/>
        </w:rPr>
        <w:t xml:space="preserve">509 </w:t>
      </w:r>
      <w:r>
        <w:rPr>
          <w:rFonts w:ascii="Calibri" w:eastAsia="Calibri" w:hAnsi="Calibri" w:cs="Calibri"/>
          <w:sz w:val="18"/>
        </w:rPr>
        <w:t xml:space="preserve">target("mulhw")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 xml:space="preserve">target("multiple")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target("no-cust</w:t>
      </w:r>
      <w:r>
        <w:rPr>
          <w:rFonts w:ascii="Calibri" w:eastAsia="Calibri" w:hAnsi="Calibri" w:cs="Calibri"/>
          <w:sz w:val="18"/>
        </w:rPr>
        <w:t>om-</w:t>
      </w:r>
      <w:r>
        <w:rPr>
          <w:rFonts w:ascii="Calibri" w:eastAsia="Calibri" w:hAnsi="Calibri" w:cs="Calibri"/>
          <w:i/>
          <w:sz w:val="18"/>
        </w:rPr>
        <w:t>insn</w:t>
      </w:r>
      <w:r>
        <w:rPr>
          <w:rFonts w:ascii="Calibri" w:eastAsia="Calibri" w:hAnsi="Calibri" w:cs="Calibri"/>
          <w:sz w:val="18"/>
        </w:rPr>
        <w:t xml:space="preserve">") </w:t>
      </w:r>
      <w:r>
        <w:rPr>
          <w:sz w:val="18"/>
        </w:rPr>
        <w:t>function attribute,</w:t>
      </w:r>
    </w:p>
    <w:p w:rsidR="00E67239" w:rsidRDefault="00D12257">
      <w:pPr>
        <w:spacing w:after="5" w:line="271" w:lineRule="auto"/>
        <w:ind w:left="-15" w:right="-15" w:firstLine="369"/>
      </w:pPr>
      <w:r>
        <w:rPr>
          <w:sz w:val="18"/>
        </w:rPr>
        <w:t>Nios II</w:t>
      </w:r>
      <w:r>
        <w:rPr>
          <w:i/>
          <w:sz w:val="18"/>
        </w:rPr>
        <w:t xml:space="preserve">................................... </w:t>
      </w:r>
      <w:r>
        <w:rPr>
          <w:color w:val="7F171F"/>
          <w:sz w:val="18"/>
        </w:rPr>
        <w:t xml:space="preserve">498 </w:t>
      </w:r>
      <w:r>
        <w:rPr>
          <w:rFonts w:ascii="Calibri" w:eastAsia="Calibri" w:hAnsi="Calibri" w:cs="Calibri"/>
          <w:sz w:val="18"/>
        </w:rPr>
        <w:t xml:space="preserve">target("paired") </w:t>
      </w:r>
      <w:r>
        <w:rPr>
          <w:sz w:val="18"/>
        </w:rPr>
        <w:t>function attribute, PowerPC</w:t>
      </w:r>
    </w:p>
    <w:p w:rsidR="00E67239" w:rsidRDefault="00D12257">
      <w:pPr>
        <w:spacing w:after="3" w:line="268" w:lineRule="auto"/>
        <w:ind w:left="-15" w:firstLine="422"/>
      </w:pPr>
      <w:r>
        <w:rPr>
          <w:i/>
          <w:sz w:val="18"/>
        </w:rPr>
        <w:t xml:space="preserve">......................................... </w:t>
      </w:r>
      <w:r>
        <w:rPr>
          <w:color w:val="7F171F"/>
          <w:sz w:val="18"/>
        </w:rPr>
        <w:t xml:space="preserve">502 </w:t>
      </w:r>
      <w:r>
        <w:rPr>
          <w:rFonts w:ascii="Calibri" w:eastAsia="Calibri" w:hAnsi="Calibri" w:cs="Calibri"/>
          <w:sz w:val="18"/>
        </w:rPr>
        <w:t xml:space="preserve">target("pclmul") </w:t>
      </w:r>
      <w:r>
        <w:rPr>
          <w:sz w:val="18"/>
        </w:rPr>
        <w:t xml:space="preserve">function attribute, x86 </w:t>
      </w:r>
      <w:r>
        <w:rPr>
          <w:i/>
          <w:sz w:val="18"/>
        </w:rPr>
        <w:t xml:space="preserve">.... </w:t>
      </w:r>
      <w:r>
        <w:rPr>
          <w:color w:val="7F171F"/>
          <w:sz w:val="18"/>
        </w:rPr>
        <w:t xml:space="preserve">509 </w:t>
      </w:r>
      <w:r>
        <w:rPr>
          <w:rFonts w:ascii="Calibri" w:eastAsia="Calibri" w:hAnsi="Calibri" w:cs="Calibri"/>
          <w:sz w:val="18"/>
        </w:rPr>
        <w:t xml:space="preserve">target("popcnt") </w:t>
      </w:r>
      <w:r>
        <w:rPr>
          <w:sz w:val="18"/>
        </w:rPr>
        <w:t xml:space="preserve">function attribute, x86 </w:t>
      </w:r>
      <w:r>
        <w:rPr>
          <w:i/>
          <w:sz w:val="18"/>
        </w:rPr>
        <w:t xml:space="preserve">.... </w:t>
      </w:r>
      <w:r>
        <w:rPr>
          <w:color w:val="7F171F"/>
          <w:sz w:val="18"/>
        </w:rPr>
        <w:t xml:space="preserve">509 </w:t>
      </w:r>
      <w:r>
        <w:rPr>
          <w:rFonts w:ascii="Calibri" w:eastAsia="Calibri" w:hAnsi="Calibri" w:cs="Calibri"/>
          <w:sz w:val="18"/>
        </w:rPr>
        <w:t xml:space="preserve">target("popcntb")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501 </w:t>
      </w:r>
      <w:r>
        <w:rPr>
          <w:rFonts w:ascii="Calibri" w:eastAsia="Calibri" w:hAnsi="Calibri" w:cs="Calibri"/>
          <w:sz w:val="18"/>
        </w:rPr>
        <w:t xml:space="preserve">target("popcntd")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501 </w:t>
      </w:r>
      <w:r>
        <w:rPr>
          <w:rFonts w:ascii="Calibri" w:eastAsia="Calibri" w:hAnsi="Calibri" w:cs="Calibri"/>
          <w:sz w:val="18"/>
        </w:rPr>
        <w:t xml:space="preserve">target("powerpc-gfxopt") </w:t>
      </w:r>
      <w:r>
        <w:rPr>
          <w:sz w:val="18"/>
        </w:rPr>
        <w:t>function attri</w:t>
      </w:r>
      <w:r>
        <w:rPr>
          <w:sz w:val="18"/>
        </w:rPr>
        <w:t>bute,</w:t>
      </w:r>
    </w:p>
    <w:p w:rsidR="00E67239" w:rsidRDefault="00D12257">
      <w:pPr>
        <w:spacing w:after="5" w:line="271" w:lineRule="auto"/>
        <w:ind w:left="-15" w:right="-15" w:firstLine="369"/>
      </w:pPr>
      <w:r>
        <w:rPr>
          <w:sz w:val="18"/>
        </w:rPr>
        <w:t xml:space="preserve">PowerPC </w:t>
      </w:r>
      <w:r>
        <w:rPr>
          <w:i/>
          <w:sz w:val="18"/>
        </w:rPr>
        <w:t xml:space="preserve">................................ </w:t>
      </w:r>
      <w:r>
        <w:rPr>
          <w:color w:val="7F171F"/>
          <w:sz w:val="18"/>
        </w:rPr>
        <w:t xml:space="preserve">501 </w:t>
      </w:r>
      <w:r>
        <w:rPr>
          <w:rFonts w:ascii="Calibri" w:eastAsia="Calibri" w:hAnsi="Calibri" w:cs="Calibri"/>
          <w:sz w:val="18"/>
        </w:rPr>
        <w:t xml:space="preserve">target("powerpc-gpopt") </w:t>
      </w:r>
      <w:r>
        <w:rPr>
          <w:sz w:val="18"/>
        </w:rPr>
        <w:t>function attribute,</w:t>
      </w:r>
    </w:p>
    <w:p w:rsidR="00E67239" w:rsidRDefault="00D12257">
      <w:pPr>
        <w:spacing w:after="3" w:line="268" w:lineRule="auto"/>
        <w:ind w:left="-15" w:firstLine="369"/>
      </w:pPr>
      <w:r>
        <w:rPr>
          <w:sz w:val="18"/>
        </w:rPr>
        <w:t xml:space="preserve">PowerPC </w:t>
      </w:r>
      <w:r>
        <w:rPr>
          <w:i/>
          <w:sz w:val="18"/>
        </w:rPr>
        <w:t xml:space="preserve">................................ </w:t>
      </w:r>
      <w:r>
        <w:rPr>
          <w:color w:val="7F171F"/>
          <w:sz w:val="18"/>
        </w:rPr>
        <w:t xml:space="preserve">501 </w:t>
      </w:r>
      <w:r>
        <w:rPr>
          <w:rFonts w:ascii="Calibri" w:eastAsia="Calibri" w:hAnsi="Calibri" w:cs="Calibri"/>
          <w:sz w:val="18"/>
        </w:rPr>
        <w:t xml:space="preserve">target("recip") </w:t>
      </w:r>
      <w:r>
        <w:rPr>
          <w:sz w:val="18"/>
        </w:rPr>
        <w:t>function attribute, x86</w:t>
      </w:r>
      <w:r>
        <w:rPr>
          <w:i/>
          <w:sz w:val="18"/>
        </w:rPr>
        <w:t xml:space="preserve">...... </w:t>
      </w:r>
      <w:r>
        <w:rPr>
          <w:color w:val="7F171F"/>
          <w:sz w:val="18"/>
        </w:rPr>
        <w:t xml:space="preserve">511 </w:t>
      </w:r>
      <w:r>
        <w:rPr>
          <w:rFonts w:ascii="Calibri" w:eastAsia="Calibri" w:hAnsi="Calibri" w:cs="Calibri"/>
          <w:sz w:val="18"/>
        </w:rPr>
        <w:t xml:space="preserve">target("recip-precision") </w:t>
      </w:r>
      <w:r>
        <w:rPr>
          <w:sz w:val="18"/>
        </w:rPr>
        <w:t>function attribute,</w:t>
      </w:r>
    </w:p>
    <w:p w:rsidR="00E67239" w:rsidRDefault="00D12257">
      <w:pPr>
        <w:spacing w:after="3" w:line="268" w:lineRule="auto"/>
        <w:ind w:left="-15" w:firstLine="369"/>
      </w:pPr>
      <w:r>
        <w:rPr>
          <w:sz w:val="18"/>
        </w:rPr>
        <w:t xml:space="preserve">PowerPC </w:t>
      </w:r>
      <w:r>
        <w:rPr>
          <w:i/>
          <w:sz w:val="18"/>
        </w:rPr>
        <w:t>............</w:t>
      </w:r>
      <w:r>
        <w:rPr>
          <w:i/>
          <w:sz w:val="18"/>
        </w:rPr>
        <w:t xml:space="preserve">.................... </w:t>
      </w:r>
      <w:r>
        <w:rPr>
          <w:color w:val="7F171F"/>
          <w:sz w:val="18"/>
        </w:rPr>
        <w:t xml:space="preserve">501 </w:t>
      </w:r>
      <w:r>
        <w:rPr>
          <w:rFonts w:ascii="Calibri" w:eastAsia="Calibri" w:hAnsi="Calibri" w:cs="Calibri"/>
          <w:sz w:val="18"/>
        </w:rPr>
        <w:t xml:space="preserve">target("sse")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target("sse2")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target("sse3")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target("sse4")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target("sse4.1") </w:t>
      </w:r>
      <w:r>
        <w:rPr>
          <w:sz w:val="18"/>
        </w:rPr>
        <w:t>function attri</w:t>
      </w:r>
      <w:r>
        <w:rPr>
          <w:sz w:val="18"/>
        </w:rPr>
        <w:t xml:space="preserve">bute, x86 </w:t>
      </w:r>
      <w:r>
        <w:rPr>
          <w:i/>
          <w:sz w:val="18"/>
        </w:rPr>
        <w:t xml:space="preserve">.... </w:t>
      </w:r>
      <w:r>
        <w:rPr>
          <w:color w:val="7F171F"/>
          <w:sz w:val="18"/>
        </w:rPr>
        <w:t xml:space="preserve">510 </w:t>
      </w:r>
      <w:r>
        <w:rPr>
          <w:rFonts w:ascii="Calibri" w:eastAsia="Calibri" w:hAnsi="Calibri" w:cs="Calibri"/>
          <w:sz w:val="18"/>
        </w:rPr>
        <w:t xml:space="preserve">target("sse4.2") </w:t>
      </w:r>
      <w:r>
        <w:rPr>
          <w:sz w:val="18"/>
        </w:rPr>
        <w:t xml:space="preserve">function attribute, x86 </w:t>
      </w:r>
      <w:r>
        <w:rPr>
          <w:i/>
          <w:sz w:val="18"/>
        </w:rPr>
        <w:t xml:space="preserve">.... </w:t>
      </w:r>
      <w:r>
        <w:rPr>
          <w:color w:val="7F171F"/>
          <w:sz w:val="18"/>
        </w:rPr>
        <w:t xml:space="preserve">510 </w:t>
      </w:r>
      <w:r>
        <w:rPr>
          <w:rFonts w:ascii="Calibri" w:eastAsia="Calibri" w:hAnsi="Calibri" w:cs="Calibri"/>
          <w:sz w:val="18"/>
        </w:rPr>
        <w:t xml:space="preserve">target("sse4a")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target("ssse3") </w:t>
      </w:r>
      <w:r>
        <w:rPr>
          <w:sz w:val="18"/>
        </w:rPr>
        <w:t>function attribute, x86</w:t>
      </w:r>
      <w:r>
        <w:rPr>
          <w:i/>
          <w:sz w:val="18"/>
        </w:rPr>
        <w:t xml:space="preserve">...... </w:t>
      </w:r>
      <w:r>
        <w:rPr>
          <w:color w:val="7F171F"/>
          <w:sz w:val="18"/>
        </w:rPr>
        <w:t xml:space="preserve">510 </w:t>
      </w:r>
      <w:r>
        <w:rPr>
          <w:rFonts w:ascii="Calibri" w:eastAsia="Calibri" w:hAnsi="Calibri" w:cs="Calibri"/>
          <w:sz w:val="18"/>
        </w:rPr>
        <w:t xml:space="preserve">target("string") </w:t>
      </w:r>
      <w:r>
        <w:rPr>
          <w:sz w:val="18"/>
        </w:rPr>
        <w:t>function attribute, PowerPC</w:t>
      </w:r>
    </w:p>
    <w:p w:rsidR="00E67239" w:rsidRDefault="00D12257">
      <w:pPr>
        <w:spacing w:after="3" w:line="268" w:lineRule="auto"/>
        <w:ind w:left="-15" w:firstLine="422"/>
      </w:pPr>
      <w:r>
        <w:rPr>
          <w:i/>
          <w:sz w:val="18"/>
        </w:rPr>
        <w:t xml:space="preserve">......................................... </w:t>
      </w:r>
      <w:r>
        <w:rPr>
          <w:color w:val="7F171F"/>
          <w:sz w:val="18"/>
        </w:rPr>
        <w:t xml:space="preserve">501 </w:t>
      </w:r>
      <w:r>
        <w:rPr>
          <w:rFonts w:ascii="Calibri" w:eastAsia="Calibri" w:hAnsi="Calibri" w:cs="Calibri"/>
          <w:sz w:val="18"/>
        </w:rPr>
        <w:t xml:space="preserve">target("thumb") </w:t>
      </w:r>
      <w:r>
        <w:rPr>
          <w:sz w:val="18"/>
        </w:rPr>
        <w:t>function attribute, ARM</w:t>
      </w:r>
      <w:r>
        <w:rPr>
          <w:i/>
          <w:sz w:val="18"/>
        </w:rPr>
        <w:t xml:space="preserve">.... </w:t>
      </w:r>
      <w:r>
        <w:rPr>
          <w:color w:val="7F171F"/>
          <w:sz w:val="18"/>
        </w:rPr>
        <w:t xml:space="preserve">485 </w:t>
      </w:r>
      <w:r>
        <w:rPr>
          <w:rFonts w:ascii="Calibri" w:eastAsia="Calibri" w:hAnsi="Calibri" w:cs="Calibri"/>
          <w:sz w:val="18"/>
        </w:rPr>
        <w:t>target("tune=</w:t>
      </w:r>
      <w:r>
        <w:rPr>
          <w:rFonts w:ascii="Calibri" w:eastAsia="Calibri" w:hAnsi="Calibri" w:cs="Calibri"/>
          <w:i/>
          <w:sz w:val="18"/>
        </w:rPr>
        <w:t>TUNE</w:t>
      </w:r>
      <w:r>
        <w:rPr>
          <w:rFonts w:ascii="Calibri" w:eastAsia="Calibri" w:hAnsi="Calibri" w:cs="Calibri"/>
          <w:sz w:val="18"/>
        </w:rPr>
        <w:t xml:space="preserve">")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502 </w:t>
      </w:r>
      <w:r>
        <w:rPr>
          <w:rFonts w:ascii="Calibri" w:eastAsia="Calibri" w:hAnsi="Calibri" w:cs="Calibri"/>
          <w:sz w:val="18"/>
        </w:rPr>
        <w:t>target("tune=</w:t>
      </w:r>
      <w:r>
        <w:rPr>
          <w:rFonts w:ascii="Calibri" w:eastAsia="Calibri" w:hAnsi="Calibri" w:cs="Calibri"/>
          <w:i/>
          <w:sz w:val="18"/>
        </w:rPr>
        <w:t>TUNE</w:t>
      </w:r>
      <w:r>
        <w:rPr>
          <w:rFonts w:ascii="Calibri" w:eastAsia="Calibri" w:hAnsi="Calibri" w:cs="Calibri"/>
          <w:sz w:val="18"/>
        </w:rPr>
        <w:t xml:space="preserve">") </w:t>
      </w:r>
      <w:r>
        <w:rPr>
          <w:sz w:val="18"/>
        </w:rPr>
        <w:t>function attribute, x86</w:t>
      </w:r>
    </w:p>
    <w:p w:rsidR="00E67239" w:rsidRDefault="00D12257">
      <w:pPr>
        <w:spacing w:after="5" w:line="271" w:lineRule="auto"/>
        <w:ind w:left="-15" w:right="-15" w:firstLine="422"/>
      </w:pPr>
      <w:r>
        <w:rPr>
          <w:i/>
          <w:sz w:val="18"/>
        </w:rPr>
        <w:t xml:space="preserve">......................................... </w:t>
      </w:r>
      <w:r>
        <w:rPr>
          <w:color w:val="7F171F"/>
          <w:sz w:val="18"/>
        </w:rPr>
        <w:t xml:space="preserve">511 </w:t>
      </w:r>
      <w:r>
        <w:rPr>
          <w:rFonts w:ascii="Calibri" w:eastAsia="Calibri" w:hAnsi="Calibri" w:cs="Calibri"/>
          <w:sz w:val="18"/>
        </w:rPr>
        <w:t xml:space="preserve">target("update") </w:t>
      </w:r>
      <w:r>
        <w:rPr>
          <w:sz w:val="18"/>
        </w:rPr>
        <w:t>function attribute, PowerPC</w:t>
      </w:r>
    </w:p>
    <w:p w:rsidR="00E67239" w:rsidRDefault="00D12257">
      <w:pPr>
        <w:spacing w:after="5" w:line="271" w:lineRule="auto"/>
        <w:ind w:left="-15" w:right="-15" w:firstLine="422"/>
      </w:pPr>
      <w:r>
        <w:rPr>
          <w:i/>
          <w:sz w:val="18"/>
        </w:rPr>
        <w:t xml:space="preserve">......................................... </w:t>
      </w:r>
      <w:r>
        <w:rPr>
          <w:color w:val="7F171F"/>
          <w:sz w:val="18"/>
        </w:rPr>
        <w:t xml:space="preserve">500 </w:t>
      </w:r>
      <w:r>
        <w:rPr>
          <w:rFonts w:ascii="Calibri" w:eastAsia="Calibri" w:hAnsi="Calibri" w:cs="Calibri"/>
          <w:sz w:val="18"/>
        </w:rPr>
        <w:t xml:space="preserve">target("vsx") </w:t>
      </w:r>
      <w:r>
        <w:rPr>
          <w:sz w:val="18"/>
        </w:rPr>
        <w:t xml:space="preserve">function attribute, PowerPC </w:t>
      </w:r>
      <w:r>
        <w:rPr>
          <w:i/>
          <w:sz w:val="18"/>
        </w:rPr>
        <w:t xml:space="preserve">.. </w:t>
      </w:r>
      <w:r>
        <w:rPr>
          <w:color w:val="7F171F"/>
          <w:sz w:val="18"/>
        </w:rPr>
        <w:t xml:space="preserve">501 </w:t>
      </w:r>
      <w:r>
        <w:rPr>
          <w:rFonts w:ascii="Calibri" w:eastAsia="Calibri" w:hAnsi="Calibri" w:cs="Calibri"/>
          <w:sz w:val="18"/>
        </w:rPr>
        <w:t xml:space="preserve">target("xop") </w:t>
      </w:r>
      <w:r>
        <w:rPr>
          <w:sz w:val="18"/>
        </w:rPr>
        <w:t>function attribute, x86</w:t>
      </w:r>
      <w:r>
        <w:rPr>
          <w:i/>
          <w:sz w:val="18"/>
        </w:rPr>
        <w:t xml:space="preserve">........ </w:t>
      </w:r>
      <w:r>
        <w:rPr>
          <w:color w:val="7F171F"/>
          <w:sz w:val="18"/>
        </w:rPr>
        <w:t xml:space="preserve">510 </w:t>
      </w:r>
      <w:r>
        <w:rPr>
          <w:sz w:val="18"/>
        </w:rPr>
        <w:t xml:space="preserve">target-dependent options </w:t>
      </w:r>
      <w:r>
        <w:rPr>
          <w:i/>
          <w:sz w:val="18"/>
        </w:rPr>
        <w:t xml:space="preserve">..................... </w:t>
      </w:r>
      <w:r>
        <w:rPr>
          <w:color w:val="7F171F"/>
          <w:sz w:val="18"/>
        </w:rPr>
        <w:t xml:space="preserve">228 </w:t>
      </w:r>
      <w:r>
        <w:rPr>
          <w:rFonts w:ascii="Calibri" w:eastAsia="Calibri" w:hAnsi="Calibri" w:cs="Calibri"/>
          <w:sz w:val="18"/>
        </w:rPr>
        <w:t xml:space="preserve">target_clones </w:t>
      </w:r>
      <w:r>
        <w:rPr>
          <w:sz w:val="18"/>
        </w:rPr>
        <w:t>function attribute</w:t>
      </w:r>
      <w:r>
        <w:rPr>
          <w:i/>
          <w:sz w:val="18"/>
        </w:rPr>
        <w:t xml:space="preserve">............. </w:t>
      </w:r>
      <w:r>
        <w:rPr>
          <w:color w:val="7F171F"/>
          <w:sz w:val="18"/>
        </w:rPr>
        <w:t xml:space="preserve">478 </w:t>
      </w:r>
      <w:r>
        <w:rPr>
          <w:sz w:val="18"/>
        </w:rPr>
        <w:t>TC1</w:t>
      </w:r>
      <w:r>
        <w:rPr>
          <w:i/>
          <w:sz w:val="18"/>
        </w:rPr>
        <w:t xml:space="preserve">............................................ </w:t>
      </w:r>
      <w:r>
        <w:rPr>
          <w:color w:val="7F171F"/>
          <w:sz w:val="18"/>
        </w:rPr>
        <w:t>5</w:t>
      </w:r>
    </w:p>
    <w:p w:rsidR="00E67239" w:rsidRDefault="00D12257">
      <w:pPr>
        <w:spacing w:after="5" w:line="271" w:lineRule="auto"/>
        <w:ind w:left="-5" w:right="-15"/>
      </w:pPr>
      <w:r>
        <w:rPr>
          <w:sz w:val="18"/>
        </w:rPr>
        <w:t>TC2</w:t>
      </w:r>
      <w:r>
        <w:rPr>
          <w:i/>
          <w:sz w:val="18"/>
        </w:rPr>
        <w:t xml:space="preserve">............................................ </w:t>
      </w:r>
      <w:r>
        <w:rPr>
          <w:color w:val="7F171F"/>
          <w:sz w:val="18"/>
        </w:rPr>
        <w:t xml:space="preserve">5 </w:t>
      </w:r>
      <w:r>
        <w:rPr>
          <w:sz w:val="18"/>
        </w:rPr>
        <w:t>TC3</w:t>
      </w:r>
      <w:r>
        <w:rPr>
          <w:i/>
          <w:sz w:val="18"/>
        </w:rPr>
        <w:t xml:space="preserve">............................................ </w:t>
      </w:r>
      <w:r>
        <w:rPr>
          <w:color w:val="7F171F"/>
          <w:sz w:val="18"/>
        </w:rPr>
        <w:t xml:space="preserve">5 </w:t>
      </w:r>
      <w:r>
        <w:rPr>
          <w:rFonts w:ascii="Calibri" w:eastAsia="Calibri" w:hAnsi="Calibri" w:cs="Calibri"/>
          <w:sz w:val="18"/>
        </w:rPr>
        <w:t xml:space="preserve">tda </w:t>
      </w:r>
      <w:r>
        <w:rPr>
          <w:sz w:val="18"/>
        </w:rPr>
        <w:t xml:space="preserve">variable attribute, V850 </w:t>
      </w:r>
      <w:r>
        <w:rPr>
          <w:i/>
          <w:sz w:val="18"/>
        </w:rPr>
        <w:t xml:space="preserve">.................. </w:t>
      </w:r>
      <w:r>
        <w:rPr>
          <w:color w:val="7F171F"/>
          <w:sz w:val="18"/>
        </w:rPr>
        <w:t xml:space="preserve">523 </w:t>
      </w:r>
      <w:r>
        <w:rPr>
          <w:sz w:val="18"/>
        </w:rPr>
        <w:t xml:space="preserve">Technical Corrigenda </w:t>
      </w:r>
      <w:r>
        <w:rPr>
          <w:i/>
          <w:sz w:val="18"/>
        </w:rPr>
        <w:t>...............</w:t>
      </w:r>
      <w:r>
        <w:rPr>
          <w:i/>
          <w:sz w:val="18"/>
        </w:rPr>
        <w:t xml:space="preserve">............ </w:t>
      </w:r>
      <w:r>
        <w:rPr>
          <w:color w:val="7F171F"/>
          <w:sz w:val="18"/>
        </w:rPr>
        <w:t xml:space="preserve">5 </w:t>
      </w:r>
      <w:r>
        <w:rPr>
          <w:sz w:val="18"/>
        </w:rPr>
        <w:t xml:space="preserve">Technical Corrigendum 1 </w:t>
      </w:r>
      <w:r>
        <w:rPr>
          <w:i/>
          <w:sz w:val="18"/>
        </w:rPr>
        <w:t xml:space="preserve">....................... </w:t>
      </w:r>
      <w:r>
        <w:rPr>
          <w:color w:val="7F171F"/>
          <w:sz w:val="18"/>
        </w:rPr>
        <w:t>5</w:t>
      </w:r>
    </w:p>
    <w:p w:rsidR="00E67239" w:rsidRDefault="00D12257">
      <w:pPr>
        <w:spacing w:after="5" w:line="271" w:lineRule="auto"/>
        <w:ind w:left="-5" w:right="-15"/>
      </w:pPr>
      <w:r>
        <w:rPr>
          <w:sz w:val="18"/>
        </w:rPr>
        <w:t xml:space="preserve">Technical Corrigendum 2 </w:t>
      </w:r>
      <w:r>
        <w:rPr>
          <w:i/>
          <w:sz w:val="18"/>
        </w:rPr>
        <w:t xml:space="preserve">....................... </w:t>
      </w:r>
      <w:r>
        <w:rPr>
          <w:color w:val="7F171F"/>
          <w:sz w:val="18"/>
        </w:rPr>
        <w:t xml:space="preserve">5 </w:t>
      </w:r>
      <w:r>
        <w:rPr>
          <w:sz w:val="18"/>
        </w:rPr>
        <w:t xml:space="preserve">Technical Corrigendum 3 </w:t>
      </w:r>
      <w:r>
        <w:rPr>
          <w:i/>
          <w:sz w:val="18"/>
        </w:rPr>
        <w:t xml:space="preserve">....................... </w:t>
      </w:r>
      <w:r>
        <w:rPr>
          <w:color w:val="7F171F"/>
          <w:sz w:val="18"/>
        </w:rPr>
        <w:t xml:space="preserve">5 </w:t>
      </w:r>
      <w:r>
        <w:rPr>
          <w:sz w:val="18"/>
        </w:rPr>
        <w:t xml:space="preserve">template instantiation </w:t>
      </w:r>
      <w:r>
        <w:rPr>
          <w:i/>
          <w:sz w:val="18"/>
        </w:rPr>
        <w:t xml:space="preserve">........................ </w:t>
      </w:r>
      <w:r>
        <w:rPr>
          <w:color w:val="7F171F"/>
          <w:sz w:val="18"/>
        </w:rPr>
        <w:t xml:space="preserve">790 </w:t>
      </w:r>
      <w:r>
        <w:rPr>
          <w:sz w:val="18"/>
        </w:rPr>
        <w:t xml:space="preserve">temporaries, lifetime of </w:t>
      </w:r>
      <w:r>
        <w:rPr>
          <w:i/>
          <w:sz w:val="18"/>
        </w:rPr>
        <w:t>..............</w:t>
      </w:r>
      <w:r>
        <w:rPr>
          <w:i/>
          <w:sz w:val="18"/>
        </w:rPr>
        <w:t xml:space="preserve">......... </w:t>
      </w:r>
      <w:r>
        <w:rPr>
          <w:color w:val="7F171F"/>
          <w:sz w:val="18"/>
        </w:rPr>
        <w:t xml:space="preserve">848 </w:t>
      </w:r>
      <w:r>
        <w:rPr>
          <w:sz w:val="18"/>
        </w:rPr>
        <w:t xml:space="preserve">tentative definitions </w:t>
      </w:r>
      <w:r>
        <w:rPr>
          <w:i/>
          <w:sz w:val="18"/>
        </w:rPr>
        <w:t xml:space="preserve">.......................... </w:t>
      </w:r>
      <w:r>
        <w:rPr>
          <w:color w:val="7F171F"/>
          <w:sz w:val="18"/>
        </w:rPr>
        <w:t xml:space="preserve">206 </w:t>
      </w:r>
      <w:r>
        <w:rPr>
          <w:rFonts w:ascii="Calibri" w:eastAsia="Calibri" w:hAnsi="Calibri" w:cs="Calibri"/>
          <w:sz w:val="18"/>
        </w:rPr>
        <w:t xml:space="preserve">tgamma </w:t>
      </w:r>
      <w:r>
        <w:rPr>
          <w:i/>
          <w:sz w:val="18"/>
        </w:rPr>
        <w:t xml:space="preserve">....................................... </w:t>
      </w:r>
      <w:r>
        <w:rPr>
          <w:color w:val="7F171F"/>
          <w:sz w:val="18"/>
        </w:rPr>
        <w:t xml:space="preserve">613 </w:t>
      </w:r>
      <w:r>
        <w:rPr>
          <w:rFonts w:ascii="Calibri" w:eastAsia="Calibri" w:hAnsi="Calibri" w:cs="Calibri"/>
          <w:sz w:val="18"/>
        </w:rPr>
        <w:t>tgammaf</w:t>
      </w:r>
      <w:r>
        <w:rPr>
          <w:i/>
          <w:sz w:val="18"/>
        </w:rPr>
        <w:t xml:space="preserve">...................................... </w:t>
      </w:r>
      <w:r>
        <w:rPr>
          <w:color w:val="7F171F"/>
          <w:sz w:val="18"/>
        </w:rPr>
        <w:t xml:space="preserve">613 </w:t>
      </w:r>
      <w:r>
        <w:rPr>
          <w:rFonts w:ascii="Calibri" w:eastAsia="Calibri" w:hAnsi="Calibri" w:cs="Calibri"/>
          <w:sz w:val="18"/>
        </w:rPr>
        <w:t>tgammal</w:t>
      </w:r>
      <w:r>
        <w:rPr>
          <w:i/>
          <w:sz w:val="18"/>
        </w:rPr>
        <w:t xml:space="preserve">...................................... </w:t>
      </w:r>
      <w:r>
        <w:rPr>
          <w:color w:val="7F171F"/>
          <w:sz w:val="18"/>
        </w:rPr>
        <w:t xml:space="preserve">613 </w:t>
      </w:r>
      <w:r>
        <w:rPr>
          <w:rFonts w:ascii="Calibri" w:eastAsia="Calibri" w:hAnsi="Calibri" w:cs="Calibri"/>
          <w:sz w:val="18"/>
        </w:rPr>
        <w:t xml:space="preserve">thiscall </w:t>
      </w:r>
      <w:r>
        <w:rPr>
          <w:sz w:val="18"/>
        </w:rPr>
        <w:t>function attribute, x86-32</w:t>
      </w:r>
      <w:r>
        <w:rPr>
          <w:i/>
          <w:sz w:val="18"/>
        </w:rPr>
        <w:t xml:space="preserve">........... </w:t>
      </w:r>
      <w:r>
        <w:rPr>
          <w:color w:val="7F171F"/>
          <w:sz w:val="18"/>
        </w:rPr>
        <w:t xml:space="preserve">507 </w:t>
      </w:r>
      <w:r>
        <w:rPr>
          <w:sz w:val="18"/>
        </w:rPr>
        <w:t>Thread-Local Storage</w:t>
      </w:r>
      <w:r>
        <w:rPr>
          <w:i/>
          <w:sz w:val="18"/>
        </w:rPr>
        <w:t xml:space="preserve">......................... </w:t>
      </w:r>
      <w:r>
        <w:rPr>
          <w:color w:val="7F171F"/>
          <w:sz w:val="18"/>
        </w:rPr>
        <w:t xml:space="preserve">782 </w:t>
      </w:r>
      <w:r>
        <w:rPr>
          <w:sz w:val="18"/>
        </w:rPr>
        <w:t xml:space="preserve">thunks </w:t>
      </w:r>
      <w:r>
        <w:rPr>
          <w:i/>
          <w:sz w:val="18"/>
        </w:rPr>
        <w:t xml:space="preserve">....................................... </w:t>
      </w:r>
      <w:r>
        <w:rPr>
          <w:color w:val="7F171F"/>
          <w:sz w:val="18"/>
        </w:rPr>
        <w:t xml:space="preserve">442 </w:t>
      </w:r>
      <w:r>
        <w:rPr>
          <w:sz w:val="18"/>
        </w:rPr>
        <w:t>TILE-Gx options</w:t>
      </w:r>
      <w:r>
        <w:rPr>
          <w:i/>
          <w:sz w:val="18"/>
        </w:rPr>
        <w:t xml:space="preserve">............................. </w:t>
      </w:r>
      <w:r>
        <w:rPr>
          <w:color w:val="7F171F"/>
          <w:sz w:val="18"/>
        </w:rPr>
        <w:t>384</w:t>
      </w:r>
    </w:p>
    <w:p w:rsidR="00E67239" w:rsidRDefault="00D12257">
      <w:pPr>
        <w:spacing w:after="377" w:line="271" w:lineRule="auto"/>
        <w:ind w:left="-5" w:right="-15"/>
      </w:pPr>
      <w:r>
        <w:rPr>
          <w:sz w:val="18"/>
        </w:rPr>
        <w:t xml:space="preserve">TILEPro options </w:t>
      </w:r>
      <w:r>
        <w:rPr>
          <w:i/>
          <w:sz w:val="18"/>
        </w:rPr>
        <w:t xml:space="preserve">............................. </w:t>
      </w:r>
      <w:r>
        <w:rPr>
          <w:color w:val="7F171F"/>
          <w:sz w:val="18"/>
        </w:rPr>
        <w:t xml:space="preserve">384 </w:t>
      </w:r>
      <w:r>
        <w:rPr>
          <w:sz w:val="18"/>
        </w:rPr>
        <w:t>tiny data section on the H8/300H and H8S</w:t>
      </w:r>
      <w:r>
        <w:rPr>
          <w:sz w:val="18"/>
        </w:rPr>
        <w:t xml:space="preserve"> </w:t>
      </w:r>
      <w:r>
        <w:rPr>
          <w:i/>
          <w:sz w:val="18"/>
        </w:rPr>
        <w:t xml:space="preserve">... </w:t>
      </w:r>
      <w:r>
        <w:rPr>
          <w:color w:val="7F171F"/>
          <w:sz w:val="18"/>
        </w:rPr>
        <w:t xml:space="preserve">520 </w:t>
      </w:r>
      <w:r>
        <w:rPr>
          <w:rFonts w:ascii="Calibri" w:eastAsia="Calibri" w:hAnsi="Calibri" w:cs="Calibri"/>
          <w:sz w:val="18"/>
        </w:rPr>
        <w:t xml:space="preserve">tiny </w:t>
      </w:r>
      <w:r>
        <w:rPr>
          <w:sz w:val="18"/>
        </w:rPr>
        <w:t>type attribute, MeP</w:t>
      </w:r>
      <w:r>
        <w:rPr>
          <w:i/>
          <w:sz w:val="18"/>
        </w:rPr>
        <w:t xml:space="preserve">..................... </w:t>
      </w:r>
      <w:r>
        <w:rPr>
          <w:color w:val="7F171F"/>
          <w:sz w:val="18"/>
        </w:rPr>
        <w:t xml:space="preserve">531 </w:t>
      </w:r>
      <w:r>
        <w:rPr>
          <w:rFonts w:ascii="Calibri" w:eastAsia="Calibri" w:hAnsi="Calibri" w:cs="Calibri"/>
          <w:sz w:val="18"/>
        </w:rPr>
        <w:t xml:space="preserve">tiny </w:t>
      </w:r>
      <w:r>
        <w:rPr>
          <w:sz w:val="18"/>
        </w:rPr>
        <w:t xml:space="preserve">variable attribute, MeP </w:t>
      </w:r>
      <w:r>
        <w:rPr>
          <w:i/>
          <w:sz w:val="18"/>
        </w:rPr>
        <w:t xml:space="preserve">................. </w:t>
      </w:r>
      <w:r>
        <w:rPr>
          <w:color w:val="7F171F"/>
          <w:sz w:val="18"/>
        </w:rPr>
        <w:t xml:space="preserve">521 </w:t>
      </w:r>
      <w:r>
        <w:rPr>
          <w:rFonts w:ascii="Calibri" w:eastAsia="Calibri" w:hAnsi="Calibri" w:cs="Calibri"/>
          <w:sz w:val="18"/>
        </w:rPr>
        <w:t xml:space="preserve">tiny_data </w:t>
      </w:r>
      <w:r>
        <w:rPr>
          <w:sz w:val="18"/>
        </w:rPr>
        <w:t>variable attribute, H8/300</w:t>
      </w:r>
      <w:r>
        <w:rPr>
          <w:i/>
          <w:sz w:val="18"/>
        </w:rPr>
        <w:t xml:space="preserve">......... </w:t>
      </w:r>
      <w:r>
        <w:rPr>
          <w:color w:val="7F171F"/>
          <w:sz w:val="18"/>
        </w:rPr>
        <w:t xml:space="preserve">520 </w:t>
      </w:r>
      <w:r>
        <w:rPr>
          <w:rFonts w:ascii="Calibri" w:eastAsia="Calibri" w:hAnsi="Calibri" w:cs="Calibri"/>
          <w:sz w:val="18"/>
        </w:rPr>
        <w:t xml:space="preserve">tls-dialect= </w:t>
      </w:r>
      <w:r>
        <w:rPr>
          <w:sz w:val="18"/>
        </w:rPr>
        <w:t>function attribute, AArch64</w:t>
      </w:r>
      <w:r>
        <w:rPr>
          <w:i/>
          <w:sz w:val="18"/>
        </w:rPr>
        <w:t xml:space="preserve">.... </w:t>
      </w:r>
      <w:r>
        <w:rPr>
          <w:color w:val="7F171F"/>
          <w:sz w:val="18"/>
        </w:rPr>
        <w:t xml:space="preserve">482 </w:t>
      </w:r>
      <w:r>
        <w:rPr>
          <w:rFonts w:ascii="Calibri" w:eastAsia="Calibri" w:hAnsi="Calibri" w:cs="Calibri"/>
          <w:sz w:val="18"/>
        </w:rPr>
        <w:t xml:space="preserve">tls_model </w:t>
      </w:r>
      <w:r>
        <w:rPr>
          <w:sz w:val="18"/>
        </w:rPr>
        <w:t>variable attribute</w:t>
      </w:r>
      <w:r>
        <w:rPr>
          <w:i/>
          <w:sz w:val="18"/>
        </w:rPr>
        <w:t xml:space="preserve">.................. </w:t>
      </w:r>
      <w:r>
        <w:rPr>
          <w:color w:val="7F171F"/>
          <w:sz w:val="18"/>
        </w:rPr>
        <w:t xml:space="preserve">517 </w:t>
      </w:r>
      <w:r>
        <w:rPr>
          <w:sz w:val="16"/>
        </w:rPr>
        <w:t>TLS</w:t>
      </w:r>
      <w:r>
        <w:rPr>
          <w:i/>
          <w:sz w:val="18"/>
        </w:rPr>
        <w:t xml:space="preserve">.......................................... </w:t>
      </w:r>
      <w:r>
        <w:rPr>
          <w:color w:val="7F171F"/>
          <w:sz w:val="18"/>
        </w:rPr>
        <w:t xml:space="preserve">782 </w:t>
      </w:r>
      <w:r>
        <w:rPr>
          <w:rFonts w:ascii="Calibri" w:eastAsia="Calibri" w:hAnsi="Calibri" w:cs="Calibri"/>
          <w:sz w:val="18"/>
        </w:rPr>
        <w:t xml:space="preserve">TMPDIR </w:t>
      </w:r>
      <w:r>
        <w:rPr>
          <w:i/>
          <w:sz w:val="18"/>
        </w:rPr>
        <w:t xml:space="preserve">....................................... </w:t>
      </w:r>
      <w:r>
        <w:rPr>
          <w:color w:val="7F171F"/>
          <w:sz w:val="18"/>
        </w:rPr>
        <w:t xml:space="preserve">423 </w:t>
      </w:r>
      <w:r>
        <w:rPr>
          <w:rFonts w:ascii="Calibri" w:eastAsia="Calibri" w:hAnsi="Calibri" w:cs="Calibri"/>
          <w:sz w:val="18"/>
        </w:rPr>
        <w:t>toascii</w:t>
      </w:r>
      <w:r>
        <w:rPr>
          <w:i/>
          <w:sz w:val="18"/>
        </w:rPr>
        <w:t xml:space="preserve">...................................... </w:t>
      </w:r>
      <w:r>
        <w:rPr>
          <w:color w:val="7F171F"/>
          <w:sz w:val="18"/>
        </w:rPr>
        <w:t xml:space="preserve">613 </w:t>
      </w:r>
      <w:r>
        <w:rPr>
          <w:rFonts w:ascii="Calibri" w:eastAsia="Calibri" w:hAnsi="Calibri" w:cs="Calibri"/>
          <w:sz w:val="18"/>
        </w:rPr>
        <w:t>tolower</w:t>
      </w:r>
      <w:r>
        <w:rPr>
          <w:i/>
          <w:sz w:val="18"/>
        </w:rPr>
        <w:t xml:space="preserve">...................................... </w:t>
      </w:r>
      <w:r>
        <w:rPr>
          <w:color w:val="7F171F"/>
          <w:sz w:val="18"/>
        </w:rPr>
        <w:t xml:space="preserve">613 </w:t>
      </w:r>
      <w:r>
        <w:rPr>
          <w:rFonts w:ascii="Calibri" w:eastAsia="Calibri" w:hAnsi="Calibri" w:cs="Calibri"/>
          <w:sz w:val="18"/>
        </w:rPr>
        <w:t>toupper</w:t>
      </w:r>
      <w:r>
        <w:rPr>
          <w:i/>
          <w:sz w:val="18"/>
        </w:rPr>
        <w:t xml:space="preserve">...................................... </w:t>
      </w:r>
      <w:r>
        <w:rPr>
          <w:color w:val="7F171F"/>
          <w:sz w:val="18"/>
        </w:rPr>
        <w:t xml:space="preserve">613 </w:t>
      </w:r>
      <w:r>
        <w:rPr>
          <w:rFonts w:ascii="Calibri" w:eastAsia="Calibri" w:hAnsi="Calibri" w:cs="Calibri"/>
          <w:sz w:val="18"/>
        </w:rPr>
        <w:t>t</w:t>
      </w:r>
      <w:r>
        <w:rPr>
          <w:rFonts w:ascii="Calibri" w:eastAsia="Calibri" w:hAnsi="Calibri" w:cs="Calibri"/>
          <w:sz w:val="18"/>
        </w:rPr>
        <w:t>owlower</w:t>
      </w:r>
      <w:r>
        <w:rPr>
          <w:i/>
          <w:sz w:val="18"/>
        </w:rPr>
        <w:t xml:space="preserve">..................................... </w:t>
      </w:r>
      <w:r>
        <w:rPr>
          <w:color w:val="7F171F"/>
          <w:sz w:val="18"/>
        </w:rPr>
        <w:t xml:space="preserve">613 </w:t>
      </w:r>
      <w:r>
        <w:rPr>
          <w:rFonts w:ascii="Calibri" w:eastAsia="Calibri" w:hAnsi="Calibri" w:cs="Calibri"/>
          <w:sz w:val="18"/>
        </w:rPr>
        <w:t>towupper</w:t>
      </w:r>
      <w:r>
        <w:rPr>
          <w:i/>
          <w:sz w:val="18"/>
        </w:rPr>
        <w:t xml:space="preserve">..................................... </w:t>
      </w:r>
      <w:r>
        <w:rPr>
          <w:color w:val="7F171F"/>
          <w:sz w:val="18"/>
        </w:rPr>
        <w:t xml:space="preserve">613 </w:t>
      </w:r>
      <w:r>
        <w:rPr>
          <w:sz w:val="18"/>
        </w:rPr>
        <w:t>traditional C language</w:t>
      </w:r>
      <w:r>
        <w:rPr>
          <w:i/>
          <w:sz w:val="18"/>
        </w:rPr>
        <w:t xml:space="preserve">........................ </w:t>
      </w:r>
      <w:r>
        <w:rPr>
          <w:color w:val="7F171F"/>
          <w:sz w:val="18"/>
        </w:rPr>
        <w:t xml:space="preserve">192 </w:t>
      </w:r>
      <w:r>
        <w:rPr>
          <w:rFonts w:ascii="Calibri" w:eastAsia="Calibri" w:hAnsi="Calibri" w:cs="Calibri"/>
          <w:sz w:val="18"/>
        </w:rPr>
        <w:t xml:space="preserve">transparent_union </w:t>
      </w:r>
      <w:r>
        <w:rPr>
          <w:sz w:val="18"/>
        </w:rPr>
        <w:t>type attribute</w:t>
      </w:r>
      <w:r>
        <w:rPr>
          <w:i/>
          <w:sz w:val="18"/>
        </w:rPr>
        <w:t xml:space="preserve">............ </w:t>
      </w:r>
      <w:r>
        <w:rPr>
          <w:color w:val="7F171F"/>
          <w:sz w:val="18"/>
        </w:rPr>
        <w:t xml:space="preserve">529 </w:t>
      </w:r>
      <w:r>
        <w:rPr>
          <w:rFonts w:ascii="Calibri" w:eastAsia="Calibri" w:hAnsi="Calibri" w:cs="Calibri"/>
          <w:sz w:val="18"/>
        </w:rPr>
        <w:t xml:space="preserve">trap_exit </w:t>
      </w:r>
      <w:r>
        <w:rPr>
          <w:sz w:val="18"/>
        </w:rPr>
        <w:t>function attribute, SH</w:t>
      </w:r>
      <w:r>
        <w:rPr>
          <w:i/>
          <w:sz w:val="18"/>
        </w:rPr>
        <w:t xml:space="preserve">............. </w:t>
      </w:r>
      <w:r>
        <w:rPr>
          <w:color w:val="7F171F"/>
          <w:sz w:val="18"/>
        </w:rPr>
        <w:t xml:space="preserve">506 </w:t>
      </w:r>
      <w:r>
        <w:rPr>
          <w:rFonts w:ascii="Calibri" w:eastAsia="Calibri" w:hAnsi="Calibri" w:cs="Calibri"/>
          <w:sz w:val="18"/>
        </w:rPr>
        <w:t xml:space="preserve">trapa_handler </w:t>
      </w:r>
      <w:r>
        <w:rPr>
          <w:sz w:val="18"/>
        </w:rPr>
        <w:t xml:space="preserve">function attribute, SH </w:t>
      </w:r>
      <w:r>
        <w:rPr>
          <w:i/>
          <w:sz w:val="18"/>
        </w:rPr>
        <w:t xml:space="preserve">........ </w:t>
      </w:r>
      <w:r>
        <w:rPr>
          <w:color w:val="7F171F"/>
          <w:sz w:val="18"/>
        </w:rPr>
        <w:t xml:space="preserve">506 </w:t>
      </w:r>
      <w:r>
        <w:rPr>
          <w:rFonts w:ascii="Calibri" w:eastAsia="Calibri" w:hAnsi="Calibri" w:cs="Calibri"/>
          <w:sz w:val="18"/>
        </w:rPr>
        <w:t xml:space="preserve">trunc </w:t>
      </w:r>
      <w:r>
        <w:rPr>
          <w:i/>
          <w:sz w:val="18"/>
        </w:rPr>
        <w:t xml:space="preserve">........................................ </w:t>
      </w:r>
      <w:r>
        <w:rPr>
          <w:color w:val="7F171F"/>
          <w:sz w:val="18"/>
        </w:rPr>
        <w:t xml:space="preserve">613 </w:t>
      </w:r>
      <w:r>
        <w:rPr>
          <w:rFonts w:ascii="Calibri" w:eastAsia="Calibri" w:hAnsi="Calibri" w:cs="Calibri"/>
          <w:sz w:val="18"/>
        </w:rPr>
        <w:t xml:space="preserve">truncf </w:t>
      </w:r>
      <w:r>
        <w:rPr>
          <w:i/>
          <w:sz w:val="18"/>
        </w:rPr>
        <w:t xml:space="preserve">....................................... </w:t>
      </w:r>
      <w:r>
        <w:rPr>
          <w:color w:val="7F171F"/>
          <w:sz w:val="18"/>
        </w:rPr>
        <w:t xml:space="preserve">613 </w:t>
      </w:r>
      <w:r>
        <w:rPr>
          <w:rFonts w:ascii="Calibri" w:eastAsia="Calibri" w:hAnsi="Calibri" w:cs="Calibri"/>
          <w:sz w:val="18"/>
        </w:rPr>
        <w:t xml:space="preserve">truncl </w:t>
      </w:r>
      <w:r>
        <w:rPr>
          <w:i/>
          <w:sz w:val="18"/>
        </w:rPr>
        <w:t xml:space="preserve">....................................... </w:t>
      </w:r>
      <w:r>
        <w:rPr>
          <w:color w:val="7F171F"/>
          <w:sz w:val="18"/>
        </w:rPr>
        <w:t xml:space="preserve">613 </w:t>
      </w:r>
      <w:r>
        <w:rPr>
          <w:rFonts w:ascii="Calibri" w:eastAsia="Calibri" w:hAnsi="Calibri" w:cs="Calibri"/>
          <w:sz w:val="18"/>
        </w:rPr>
        <w:t xml:space="preserve">tune= </w:t>
      </w:r>
      <w:r>
        <w:rPr>
          <w:sz w:val="18"/>
        </w:rPr>
        <w:t>function attribute, AArch64</w:t>
      </w:r>
      <w:r>
        <w:rPr>
          <w:i/>
          <w:sz w:val="18"/>
        </w:rPr>
        <w:t xml:space="preserve">............ </w:t>
      </w:r>
      <w:r>
        <w:rPr>
          <w:color w:val="7F171F"/>
          <w:sz w:val="18"/>
        </w:rPr>
        <w:t xml:space="preserve">482 </w:t>
      </w:r>
      <w:r>
        <w:rPr>
          <w:sz w:val="18"/>
        </w:rPr>
        <w:t>two</w:t>
      </w:r>
      <w:r>
        <w:rPr>
          <w:sz w:val="18"/>
        </w:rPr>
        <w:t xml:space="preserve">-stage name lookup </w:t>
      </w:r>
      <w:r>
        <w:rPr>
          <w:i/>
          <w:sz w:val="18"/>
        </w:rPr>
        <w:t xml:space="preserve">....................... </w:t>
      </w:r>
      <w:r>
        <w:rPr>
          <w:color w:val="7F171F"/>
          <w:sz w:val="18"/>
        </w:rPr>
        <w:t xml:space="preserve">847 </w:t>
      </w:r>
      <w:r>
        <w:rPr>
          <w:sz w:val="18"/>
        </w:rPr>
        <w:t xml:space="preserve">type alignment </w:t>
      </w:r>
      <w:r>
        <w:rPr>
          <w:i/>
          <w:sz w:val="18"/>
        </w:rPr>
        <w:t xml:space="preserve">............................... </w:t>
      </w:r>
      <w:r>
        <w:rPr>
          <w:color w:val="7F171F"/>
          <w:sz w:val="18"/>
        </w:rPr>
        <w:t xml:space="preserve">538 </w:t>
      </w:r>
      <w:r>
        <w:rPr>
          <w:sz w:val="18"/>
        </w:rPr>
        <w:t xml:space="preserve">type attributes </w:t>
      </w:r>
      <w:r>
        <w:rPr>
          <w:i/>
          <w:sz w:val="18"/>
        </w:rPr>
        <w:t xml:space="preserve">............................... </w:t>
      </w:r>
      <w:r>
        <w:rPr>
          <w:color w:val="7F171F"/>
          <w:sz w:val="18"/>
        </w:rPr>
        <w:t xml:space="preserve">524 </w:t>
      </w:r>
      <w:r>
        <w:rPr>
          <w:rFonts w:ascii="Calibri" w:eastAsia="Calibri" w:hAnsi="Calibri" w:cs="Calibri"/>
          <w:sz w:val="18"/>
        </w:rPr>
        <w:t xml:space="preserve">type-diffGCC_COLORS </w:t>
      </w:r>
      <w:r>
        <w:rPr>
          <w:sz w:val="18"/>
        </w:rPr>
        <w:t xml:space="preserve">capability </w:t>
      </w:r>
      <w:r>
        <w:rPr>
          <w:i/>
          <w:sz w:val="18"/>
        </w:rPr>
        <w:t xml:space="preserve">.............. </w:t>
      </w:r>
      <w:r>
        <w:rPr>
          <w:color w:val="7F171F"/>
          <w:sz w:val="18"/>
        </w:rPr>
        <w:t xml:space="preserve">60 </w:t>
      </w:r>
      <w:r>
        <w:rPr>
          <w:rFonts w:ascii="Calibri" w:eastAsia="Calibri" w:hAnsi="Calibri" w:cs="Calibri"/>
          <w:sz w:val="18"/>
        </w:rPr>
        <w:t>type_info</w:t>
      </w:r>
      <w:r>
        <w:rPr>
          <w:i/>
          <w:sz w:val="18"/>
        </w:rPr>
        <w:t xml:space="preserve">.................................... </w:t>
      </w:r>
      <w:r>
        <w:rPr>
          <w:color w:val="7F171F"/>
          <w:sz w:val="18"/>
        </w:rPr>
        <w:t xml:space="preserve">789 </w:t>
      </w:r>
      <w:r>
        <w:rPr>
          <w:sz w:val="18"/>
        </w:rPr>
        <w:t>typedef</w:t>
      </w:r>
      <w:r>
        <w:rPr>
          <w:sz w:val="18"/>
        </w:rPr>
        <w:t xml:space="preserve"> names as function parameters</w:t>
      </w:r>
      <w:r>
        <w:rPr>
          <w:i/>
          <w:sz w:val="18"/>
        </w:rPr>
        <w:t xml:space="preserve">......... </w:t>
      </w:r>
      <w:r>
        <w:rPr>
          <w:color w:val="7F171F"/>
          <w:sz w:val="18"/>
        </w:rPr>
        <w:t xml:space="preserve">842 </w:t>
      </w:r>
      <w:r>
        <w:rPr>
          <w:rFonts w:ascii="Calibri" w:eastAsia="Calibri" w:hAnsi="Calibri" w:cs="Calibri"/>
          <w:sz w:val="18"/>
        </w:rPr>
        <w:t xml:space="preserve">typeof </w:t>
      </w:r>
      <w:r>
        <w:rPr>
          <w:i/>
          <w:sz w:val="18"/>
        </w:rPr>
        <w:t xml:space="preserve">....................................... </w:t>
      </w:r>
      <w:r>
        <w:rPr>
          <w:color w:val="7F171F"/>
          <w:sz w:val="18"/>
        </w:rPr>
        <w:t>446</w:t>
      </w:r>
    </w:p>
    <w:p w:rsidR="00E67239" w:rsidRDefault="00D12257">
      <w:pPr>
        <w:spacing w:after="17" w:line="248" w:lineRule="auto"/>
        <w:ind w:left="-5"/>
        <w:jc w:val="left"/>
      </w:pPr>
      <w:r>
        <w:rPr>
          <w:b/>
          <w:sz w:val="29"/>
        </w:rPr>
        <w:t>U</w:t>
      </w:r>
    </w:p>
    <w:p w:rsidR="00E67239" w:rsidRDefault="00D12257">
      <w:pPr>
        <w:spacing w:after="5" w:line="271" w:lineRule="auto"/>
        <w:ind w:left="-5" w:right="-15"/>
      </w:pPr>
      <w:r>
        <w:rPr>
          <w:rFonts w:ascii="Calibri" w:eastAsia="Calibri" w:hAnsi="Calibri" w:cs="Calibri"/>
          <w:sz w:val="18"/>
        </w:rPr>
        <w:t xml:space="preserve">uhk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UHK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uhr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U</w:t>
      </w:r>
      <w:r>
        <w:rPr>
          <w:rFonts w:ascii="Calibri" w:eastAsia="Calibri" w:hAnsi="Calibri" w:cs="Calibri"/>
          <w:sz w:val="18"/>
        </w:rPr>
        <w:t xml:space="preserve">HR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ulk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ULK </w:t>
      </w:r>
      <w:r>
        <w:rPr>
          <w:sz w:val="18"/>
        </w:rPr>
        <w:t xml:space="preserve">fixed-suffix </w:t>
      </w:r>
      <w:r>
        <w:rPr>
          <w:i/>
          <w:sz w:val="18"/>
        </w:rPr>
        <w:t>............................</w:t>
      </w:r>
      <w:r>
        <w:rPr>
          <w:i/>
          <w:sz w:val="18"/>
        </w:rPr>
        <w:t xml:space="preserve">... </w:t>
      </w:r>
      <w:r>
        <w:rPr>
          <w:color w:val="7F171F"/>
          <w:sz w:val="18"/>
        </w:rPr>
        <w:t xml:space="preserve">452 </w:t>
      </w:r>
      <w:r>
        <w:rPr>
          <w:rFonts w:ascii="Calibri" w:eastAsia="Calibri" w:hAnsi="Calibri" w:cs="Calibri"/>
          <w:sz w:val="18"/>
        </w:rPr>
        <w:t xml:space="preserve">ULL </w:t>
      </w:r>
      <w:r>
        <w:rPr>
          <w:sz w:val="18"/>
        </w:rPr>
        <w:t xml:space="preserve">integer suffix </w:t>
      </w:r>
      <w:r>
        <w:rPr>
          <w:i/>
          <w:sz w:val="18"/>
        </w:rPr>
        <w:t xml:space="preserve">............................. </w:t>
      </w:r>
      <w:r>
        <w:rPr>
          <w:color w:val="7F171F"/>
          <w:sz w:val="18"/>
        </w:rPr>
        <w:t xml:space="preserve">448 </w:t>
      </w:r>
      <w:r>
        <w:rPr>
          <w:rFonts w:ascii="Calibri" w:eastAsia="Calibri" w:hAnsi="Calibri" w:cs="Calibri"/>
          <w:sz w:val="18"/>
        </w:rPr>
        <w:t xml:space="preserve">ullk </w:t>
      </w:r>
      <w:r>
        <w:rPr>
          <w:sz w:val="18"/>
        </w:rPr>
        <w:t>fixed-suffix</w:t>
      </w:r>
      <w:r>
        <w:rPr>
          <w:i/>
          <w:sz w:val="18"/>
        </w:rPr>
        <w:t xml:space="preserve">.............................. </w:t>
      </w:r>
      <w:r>
        <w:rPr>
          <w:color w:val="7F171F"/>
          <w:sz w:val="18"/>
        </w:rPr>
        <w:t xml:space="preserve">452 </w:t>
      </w:r>
      <w:r>
        <w:rPr>
          <w:rFonts w:ascii="Calibri" w:eastAsia="Calibri" w:hAnsi="Calibri" w:cs="Calibri"/>
          <w:sz w:val="18"/>
        </w:rPr>
        <w:t xml:space="preserve">ULLK </w:t>
      </w:r>
      <w:r>
        <w:rPr>
          <w:sz w:val="18"/>
        </w:rPr>
        <w:t>fixed-suffix</w:t>
      </w:r>
      <w:r>
        <w:rPr>
          <w:i/>
          <w:sz w:val="18"/>
        </w:rPr>
        <w:t xml:space="preserve">.............................. </w:t>
      </w:r>
      <w:r>
        <w:rPr>
          <w:color w:val="7F171F"/>
          <w:sz w:val="18"/>
        </w:rPr>
        <w:t xml:space="preserve">452 </w:t>
      </w:r>
      <w:r>
        <w:rPr>
          <w:rFonts w:ascii="Calibri" w:eastAsia="Calibri" w:hAnsi="Calibri" w:cs="Calibri"/>
          <w:sz w:val="18"/>
        </w:rPr>
        <w:t xml:space="preserve">ullr </w:t>
      </w:r>
      <w:r>
        <w:rPr>
          <w:sz w:val="18"/>
        </w:rPr>
        <w:t>fixed-suffix</w:t>
      </w:r>
      <w:r>
        <w:rPr>
          <w:i/>
          <w:sz w:val="18"/>
        </w:rPr>
        <w:t xml:space="preserve">.............................. </w:t>
      </w:r>
      <w:r>
        <w:rPr>
          <w:color w:val="7F171F"/>
          <w:sz w:val="18"/>
        </w:rPr>
        <w:t xml:space="preserve">452 </w:t>
      </w:r>
      <w:r>
        <w:rPr>
          <w:rFonts w:ascii="Calibri" w:eastAsia="Calibri" w:hAnsi="Calibri" w:cs="Calibri"/>
          <w:sz w:val="18"/>
        </w:rPr>
        <w:t xml:space="preserve">ULLR </w:t>
      </w:r>
      <w:r>
        <w:rPr>
          <w:sz w:val="18"/>
        </w:rPr>
        <w:t>fixed-suffix</w:t>
      </w:r>
      <w:r>
        <w:rPr>
          <w:i/>
          <w:sz w:val="18"/>
        </w:rPr>
        <w:t xml:space="preserve">.............................. </w:t>
      </w:r>
      <w:r>
        <w:rPr>
          <w:color w:val="7F171F"/>
          <w:sz w:val="18"/>
        </w:rPr>
        <w:t xml:space="preserve">452 </w:t>
      </w:r>
      <w:r>
        <w:rPr>
          <w:rFonts w:ascii="Calibri" w:eastAsia="Calibri" w:hAnsi="Calibri" w:cs="Calibri"/>
          <w:sz w:val="18"/>
        </w:rPr>
        <w:t xml:space="preserve">ulr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ULR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uncached </w:t>
      </w:r>
      <w:r>
        <w:rPr>
          <w:sz w:val="18"/>
        </w:rPr>
        <w:t>type attribute, ARC</w:t>
      </w:r>
      <w:r>
        <w:rPr>
          <w:i/>
          <w:sz w:val="18"/>
        </w:rPr>
        <w:t xml:space="preserve">................ </w:t>
      </w:r>
      <w:r>
        <w:rPr>
          <w:color w:val="7F171F"/>
          <w:sz w:val="18"/>
        </w:rPr>
        <w:t xml:space="preserve">531 </w:t>
      </w:r>
      <w:r>
        <w:rPr>
          <w:sz w:val="18"/>
        </w:rPr>
        <w:t xml:space="preserve">undefined behavior </w:t>
      </w:r>
      <w:r>
        <w:rPr>
          <w:i/>
          <w:sz w:val="18"/>
        </w:rPr>
        <w:t xml:space="preserve">........................... </w:t>
      </w:r>
      <w:r>
        <w:rPr>
          <w:color w:val="7F171F"/>
          <w:sz w:val="18"/>
        </w:rPr>
        <w:t xml:space="preserve">855 </w:t>
      </w:r>
      <w:r>
        <w:rPr>
          <w:sz w:val="18"/>
        </w:rPr>
        <w:t>undefined funct</w:t>
      </w:r>
      <w:r>
        <w:rPr>
          <w:sz w:val="18"/>
        </w:rPr>
        <w:t>ion value</w:t>
      </w:r>
      <w:r>
        <w:rPr>
          <w:i/>
          <w:sz w:val="18"/>
        </w:rPr>
        <w:t xml:space="preserve">...................... </w:t>
      </w:r>
      <w:r>
        <w:rPr>
          <w:color w:val="7F171F"/>
          <w:sz w:val="18"/>
        </w:rPr>
        <w:t xml:space="preserve">855 </w:t>
      </w:r>
      <w:r>
        <w:rPr>
          <w:sz w:val="18"/>
        </w:rPr>
        <w:t xml:space="preserve">underscores in variables in macros </w:t>
      </w:r>
      <w:r>
        <w:rPr>
          <w:i/>
          <w:sz w:val="18"/>
        </w:rPr>
        <w:t xml:space="preserve">............ </w:t>
      </w:r>
      <w:r>
        <w:rPr>
          <w:color w:val="7F171F"/>
          <w:sz w:val="18"/>
        </w:rPr>
        <w:t xml:space="preserve">446 </w:t>
      </w:r>
      <w:r>
        <w:rPr>
          <w:rFonts w:ascii="Calibri" w:eastAsia="Calibri" w:hAnsi="Calibri" w:cs="Calibri"/>
          <w:sz w:val="18"/>
        </w:rPr>
        <w:t xml:space="preserve">union </w:t>
      </w:r>
      <w:r>
        <w:rPr>
          <w:i/>
          <w:sz w:val="18"/>
        </w:rPr>
        <w:t xml:space="preserve">........................................ </w:t>
      </w:r>
      <w:r>
        <w:rPr>
          <w:color w:val="7F171F"/>
          <w:sz w:val="18"/>
        </w:rPr>
        <w:t xml:space="preserve">781 </w:t>
      </w:r>
      <w:r>
        <w:rPr>
          <w:sz w:val="18"/>
        </w:rPr>
        <w:t>union, casting to a</w:t>
      </w:r>
      <w:r>
        <w:rPr>
          <w:i/>
          <w:sz w:val="18"/>
        </w:rPr>
        <w:t xml:space="preserve">............................ </w:t>
      </w:r>
      <w:r>
        <w:rPr>
          <w:color w:val="7F171F"/>
          <w:sz w:val="18"/>
        </w:rPr>
        <w:t xml:space="preserve">463 </w:t>
      </w:r>
      <w:r>
        <w:rPr>
          <w:sz w:val="18"/>
        </w:rPr>
        <w:t>unions</w:t>
      </w:r>
      <w:r>
        <w:rPr>
          <w:i/>
          <w:sz w:val="18"/>
        </w:rPr>
        <w:t xml:space="preserve">........................................ </w:t>
      </w:r>
      <w:r>
        <w:rPr>
          <w:color w:val="7F171F"/>
          <w:sz w:val="18"/>
        </w:rPr>
        <w:t xml:space="preserve">843 </w:t>
      </w:r>
      <w:r>
        <w:rPr>
          <w:sz w:val="18"/>
        </w:rPr>
        <w:t>unknown pragma</w:t>
      </w:r>
      <w:r>
        <w:rPr>
          <w:sz w:val="18"/>
        </w:rPr>
        <w:t>s, warning</w:t>
      </w:r>
      <w:r>
        <w:rPr>
          <w:i/>
          <w:sz w:val="18"/>
        </w:rPr>
        <w:t xml:space="preserve">.................... </w:t>
      </w:r>
      <w:r>
        <w:rPr>
          <w:color w:val="7F171F"/>
          <w:sz w:val="18"/>
        </w:rPr>
        <w:t xml:space="preserve">81 </w:t>
      </w:r>
      <w:r>
        <w:rPr>
          <w:sz w:val="18"/>
        </w:rPr>
        <w:t>unresolved references and ‘</w:t>
      </w:r>
      <w:r>
        <w:rPr>
          <w:rFonts w:ascii="Calibri" w:eastAsia="Calibri" w:hAnsi="Calibri" w:cs="Calibri"/>
          <w:sz w:val="18"/>
        </w:rPr>
        <w:t>-nodefaultlibs</w:t>
      </w:r>
      <w:r>
        <w:rPr>
          <w:sz w:val="18"/>
        </w:rPr>
        <w:t>’</w:t>
      </w:r>
      <w:r>
        <w:rPr>
          <w:i/>
          <w:sz w:val="18"/>
        </w:rPr>
        <w:t xml:space="preserve">... </w:t>
      </w:r>
      <w:r>
        <w:rPr>
          <w:color w:val="7F171F"/>
          <w:sz w:val="18"/>
        </w:rPr>
        <w:t xml:space="preserve">196 </w:t>
      </w:r>
      <w:r>
        <w:rPr>
          <w:sz w:val="18"/>
        </w:rPr>
        <w:t>unresolved references and ‘</w:t>
      </w:r>
      <w:r>
        <w:rPr>
          <w:rFonts w:ascii="Calibri" w:eastAsia="Calibri" w:hAnsi="Calibri" w:cs="Calibri"/>
          <w:sz w:val="18"/>
        </w:rPr>
        <w:t>-nostdlib</w:t>
      </w:r>
      <w:r>
        <w:rPr>
          <w:sz w:val="18"/>
        </w:rPr>
        <w:t xml:space="preserve">’ </w:t>
      </w:r>
      <w:r>
        <w:rPr>
          <w:i/>
          <w:sz w:val="18"/>
        </w:rPr>
        <w:t xml:space="preserve">........ </w:t>
      </w:r>
      <w:r>
        <w:rPr>
          <w:color w:val="7F171F"/>
          <w:sz w:val="18"/>
        </w:rPr>
        <w:t xml:space="preserve">196 </w:t>
      </w:r>
      <w:r>
        <w:rPr>
          <w:rFonts w:ascii="Calibri" w:eastAsia="Calibri" w:hAnsi="Calibri" w:cs="Calibri"/>
          <w:sz w:val="18"/>
        </w:rPr>
        <w:t xml:space="preserve">unused </w:t>
      </w:r>
      <w:r>
        <w:rPr>
          <w:sz w:val="18"/>
        </w:rPr>
        <w:t>function attribute</w:t>
      </w:r>
      <w:r>
        <w:rPr>
          <w:i/>
          <w:sz w:val="18"/>
        </w:rPr>
        <w:t xml:space="preserve">..................... </w:t>
      </w:r>
      <w:r>
        <w:rPr>
          <w:color w:val="7F171F"/>
          <w:sz w:val="18"/>
        </w:rPr>
        <w:t xml:space="preserve">479 </w:t>
      </w:r>
      <w:r>
        <w:rPr>
          <w:rFonts w:ascii="Calibri" w:eastAsia="Calibri" w:hAnsi="Calibri" w:cs="Calibri"/>
          <w:sz w:val="18"/>
        </w:rPr>
        <w:t xml:space="preserve">unused </w:t>
      </w:r>
      <w:r>
        <w:rPr>
          <w:sz w:val="18"/>
        </w:rPr>
        <w:t xml:space="preserve">label attribute </w:t>
      </w:r>
      <w:r>
        <w:rPr>
          <w:i/>
          <w:sz w:val="18"/>
        </w:rPr>
        <w:t xml:space="preserve">........................ </w:t>
      </w:r>
      <w:r>
        <w:rPr>
          <w:color w:val="7F171F"/>
          <w:sz w:val="18"/>
        </w:rPr>
        <w:t xml:space="preserve">532 </w:t>
      </w:r>
      <w:r>
        <w:rPr>
          <w:rFonts w:ascii="Calibri" w:eastAsia="Calibri" w:hAnsi="Calibri" w:cs="Calibri"/>
          <w:sz w:val="18"/>
        </w:rPr>
        <w:t xml:space="preserve">unused </w:t>
      </w:r>
      <w:r>
        <w:rPr>
          <w:sz w:val="18"/>
        </w:rPr>
        <w:t>type attrib</w:t>
      </w:r>
      <w:r>
        <w:rPr>
          <w:sz w:val="18"/>
        </w:rPr>
        <w:t xml:space="preserve">ute </w:t>
      </w:r>
      <w:r>
        <w:rPr>
          <w:i/>
          <w:sz w:val="18"/>
        </w:rPr>
        <w:t xml:space="preserve">........................ </w:t>
      </w:r>
      <w:r>
        <w:rPr>
          <w:color w:val="7F171F"/>
          <w:sz w:val="18"/>
        </w:rPr>
        <w:t xml:space="preserve">530 </w:t>
      </w:r>
      <w:r>
        <w:rPr>
          <w:rFonts w:ascii="Calibri" w:eastAsia="Calibri" w:hAnsi="Calibri" w:cs="Calibri"/>
          <w:sz w:val="18"/>
        </w:rPr>
        <w:t xml:space="preserve">unused </w:t>
      </w:r>
      <w:r>
        <w:rPr>
          <w:sz w:val="18"/>
        </w:rPr>
        <w:t xml:space="preserve">variable attribute </w:t>
      </w:r>
      <w:r>
        <w:rPr>
          <w:i/>
          <w:sz w:val="18"/>
        </w:rPr>
        <w:t xml:space="preserve">..................... </w:t>
      </w:r>
      <w:r>
        <w:rPr>
          <w:color w:val="7F171F"/>
          <w:sz w:val="18"/>
        </w:rPr>
        <w:t xml:space="preserve">517 </w:t>
      </w:r>
      <w:r>
        <w:rPr>
          <w:rFonts w:ascii="Calibri" w:eastAsia="Calibri" w:hAnsi="Calibri" w:cs="Calibri"/>
          <w:sz w:val="18"/>
        </w:rPr>
        <w:t xml:space="preserve">upper </w:t>
      </w:r>
      <w:r>
        <w:rPr>
          <w:sz w:val="18"/>
        </w:rPr>
        <w:t xml:space="preserve">function attribute, MSP430 </w:t>
      </w:r>
      <w:r>
        <w:rPr>
          <w:i/>
          <w:sz w:val="18"/>
        </w:rPr>
        <w:t xml:space="preserve">............ </w:t>
      </w:r>
      <w:r>
        <w:rPr>
          <w:color w:val="7F171F"/>
          <w:sz w:val="18"/>
        </w:rPr>
        <w:t xml:space="preserve">497 </w:t>
      </w:r>
      <w:r>
        <w:rPr>
          <w:rFonts w:ascii="Calibri" w:eastAsia="Calibri" w:hAnsi="Calibri" w:cs="Calibri"/>
          <w:sz w:val="18"/>
        </w:rPr>
        <w:t xml:space="preserve">upper </w:t>
      </w:r>
      <w:r>
        <w:rPr>
          <w:sz w:val="18"/>
        </w:rPr>
        <w:t>variable attribute, MSP430</w:t>
      </w:r>
      <w:r>
        <w:rPr>
          <w:i/>
          <w:sz w:val="18"/>
        </w:rPr>
        <w:t xml:space="preserve">............. </w:t>
      </w:r>
      <w:r>
        <w:rPr>
          <w:color w:val="7F171F"/>
          <w:sz w:val="18"/>
        </w:rPr>
        <w:t xml:space="preserve">523 </w:t>
      </w:r>
      <w:r>
        <w:rPr>
          <w:rFonts w:ascii="Calibri" w:eastAsia="Calibri" w:hAnsi="Calibri" w:cs="Calibri"/>
          <w:sz w:val="18"/>
        </w:rPr>
        <w:t xml:space="preserve">ur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UR </w:t>
      </w:r>
      <w:r>
        <w:rPr>
          <w:sz w:val="18"/>
        </w:rPr>
        <w:t xml:space="preserve">fixed-suffix </w:t>
      </w:r>
      <w:r>
        <w:rPr>
          <w:i/>
          <w:sz w:val="18"/>
        </w:rPr>
        <w:t xml:space="preserve">................................ </w:t>
      </w:r>
      <w:r>
        <w:rPr>
          <w:color w:val="7F171F"/>
          <w:sz w:val="18"/>
        </w:rPr>
        <w:t xml:space="preserve">452 </w:t>
      </w:r>
      <w:r>
        <w:rPr>
          <w:rFonts w:ascii="Calibri" w:eastAsia="Calibri" w:hAnsi="Calibri" w:cs="Calibri"/>
          <w:sz w:val="18"/>
        </w:rPr>
        <w:t xml:space="preserve">use_debug_exception_return </w:t>
      </w:r>
      <w:r>
        <w:rPr>
          <w:sz w:val="18"/>
        </w:rPr>
        <w:t>function attribute,</w:t>
      </w:r>
    </w:p>
    <w:p w:rsidR="00E67239" w:rsidRDefault="00D12257">
      <w:pPr>
        <w:spacing w:after="5" w:line="271" w:lineRule="auto"/>
        <w:ind w:left="-15" w:right="-15" w:firstLine="369"/>
      </w:pPr>
      <w:r>
        <w:rPr>
          <w:sz w:val="18"/>
        </w:rPr>
        <w:t>MIPS</w:t>
      </w:r>
      <w:r>
        <w:rPr>
          <w:i/>
          <w:sz w:val="18"/>
        </w:rPr>
        <w:t xml:space="preserve">.................................... </w:t>
      </w:r>
      <w:r>
        <w:rPr>
          <w:color w:val="7F171F"/>
          <w:sz w:val="18"/>
        </w:rPr>
        <w:t xml:space="preserve">495 </w:t>
      </w:r>
      <w:r>
        <w:rPr>
          <w:rFonts w:ascii="Calibri" w:eastAsia="Calibri" w:hAnsi="Calibri" w:cs="Calibri"/>
          <w:sz w:val="18"/>
        </w:rPr>
        <w:t xml:space="preserve">use_shadow_register_set </w:t>
      </w:r>
      <w:r>
        <w:rPr>
          <w:sz w:val="18"/>
        </w:rPr>
        <w:t>function attribute,</w:t>
      </w:r>
    </w:p>
    <w:p w:rsidR="00E67239" w:rsidRDefault="00D12257">
      <w:pPr>
        <w:spacing w:after="5" w:line="271" w:lineRule="auto"/>
        <w:ind w:left="-15" w:right="-15" w:firstLine="369"/>
      </w:pPr>
      <w:r>
        <w:rPr>
          <w:sz w:val="18"/>
        </w:rPr>
        <w:t>MIPS</w:t>
      </w:r>
      <w:r>
        <w:rPr>
          <w:i/>
          <w:sz w:val="18"/>
        </w:rPr>
        <w:t xml:space="preserve">.................................... </w:t>
      </w:r>
      <w:r>
        <w:rPr>
          <w:color w:val="7F171F"/>
          <w:sz w:val="18"/>
        </w:rPr>
        <w:t xml:space="preserve">495 </w:t>
      </w:r>
      <w:r>
        <w:rPr>
          <w:rFonts w:ascii="Calibri" w:eastAsia="Calibri" w:hAnsi="Calibri" w:cs="Calibri"/>
          <w:sz w:val="18"/>
        </w:rPr>
        <w:t xml:space="preserve">used </w:t>
      </w:r>
      <w:r>
        <w:rPr>
          <w:sz w:val="18"/>
        </w:rPr>
        <w:t xml:space="preserve">function attribute </w:t>
      </w:r>
      <w:r>
        <w:rPr>
          <w:i/>
          <w:sz w:val="18"/>
        </w:rPr>
        <w:t xml:space="preserve">....................... </w:t>
      </w:r>
      <w:r>
        <w:rPr>
          <w:color w:val="7F171F"/>
          <w:sz w:val="18"/>
        </w:rPr>
        <w:t xml:space="preserve">479 </w:t>
      </w:r>
      <w:r>
        <w:rPr>
          <w:rFonts w:ascii="Calibri" w:eastAsia="Calibri" w:hAnsi="Calibri" w:cs="Calibri"/>
          <w:sz w:val="18"/>
        </w:rPr>
        <w:t xml:space="preserve">used </w:t>
      </w:r>
      <w:r>
        <w:rPr>
          <w:sz w:val="18"/>
        </w:rPr>
        <w:t xml:space="preserve">variable attribute </w:t>
      </w:r>
      <w:r>
        <w:rPr>
          <w:i/>
          <w:sz w:val="18"/>
        </w:rPr>
        <w:t xml:space="preserve">....................... </w:t>
      </w:r>
      <w:r>
        <w:rPr>
          <w:color w:val="7F171F"/>
          <w:sz w:val="18"/>
        </w:rPr>
        <w:t>517</w:t>
      </w:r>
    </w:p>
    <w:p w:rsidR="00E67239" w:rsidRDefault="00D12257">
      <w:pPr>
        <w:spacing w:after="3" w:line="268" w:lineRule="auto"/>
        <w:ind w:left="-5"/>
      </w:pPr>
      <w:r>
        <w:rPr>
          <w:sz w:val="18"/>
        </w:rPr>
        <w:t>User stack pointer in interrupts on the Blackfin</w:t>
      </w:r>
    </w:p>
    <w:p w:rsidR="00E67239" w:rsidRDefault="00D12257">
      <w:pPr>
        <w:spacing w:after="372" w:line="265" w:lineRule="auto"/>
        <w:ind w:right="-15"/>
        <w:jc w:val="right"/>
      </w:pPr>
      <w:r>
        <w:rPr>
          <w:i/>
          <w:sz w:val="18"/>
        </w:rPr>
        <w:t xml:space="preserve">......................................... </w:t>
      </w:r>
      <w:r>
        <w:rPr>
          <w:color w:val="7F171F"/>
          <w:sz w:val="18"/>
        </w:rPr>
        <w:t>488</w:t>
      </w:r>
    </w:p>
    <w:p w:rsidR="00E67239" w:rsidRDefault="00D12257">
      <w:pPr>
        <w:spacing w:after="17" w:line="248" w:lineRule="auto"/>
        <w:ind w:left="-5"/>
        <w:jc w:val="left"/>
      </w:pPr>
      <w:r>
        <w:rPr>
          <w:b/>
          <w:sz w:val="29"/>
        </w:rPr>
        <w:t>V</w:t>
      </w:r>
    </w:p>
    <w:p w:rsidR="00E67239" w:rsidRDefault="00D12257">
      <w:pPr>
        <w:spacing w:after="5" w:line="271" w:lineRule="auto"/>
        <w:ind w:left="-5" w:right="-15"/>
      </w:pPr>
      <w:r>
        <w:rPr>
          <w:sz w:val="18"/>
        </w:rPr>
        <w:t>‘</w:t>
      </w:r>
      <w:r>
        <w:rPr>
          <w:rFonts w:ascii="Calibri" w:eastAsia="Calibri" w:hAnsi="Calibri" w:cs="Calibri"/>
          <w:sz w:val="18"/>
        </w:rPr>
        <w:t>V</w:t>
      </w:r>
      <w:r>
        <w:rPr>
          <w:sz w:val="18"/>
        </w:rPr>
        <w:t xml:space="preserve">’ in constraint </w:t>
      </w:r>
      <w:r>
        <w:rPr>
          <w:i/>
          <w:sz w:val="18"/>
        </w:rPr>
        <w:t xml:space="preserve">.............................. </w:t>
      </w:r>
      <w:r>
        <w:rPr>
          <w:color w:val="7F171F"/>
          <w:sz w:val="18"/>
        </w:rPr>
        <w:t xml:space="preserve">560 </w:t>
      </w:r>
      <w:r>
        <w:rPr>
          <w:sz w:val="18"/>
        </w:rPr>
        <w:t xml:space="preserve">V850 Options </w:t>
      </w:r>
      <w:r>
        <w:rPr>
          <w:i/>
          <w:sz w:val="18"/>
        </w:rPr>
        <w:t>.............</w:t>
      </w:r>
      <w:r>
        <w:rPr>
          <w:i/>
          <w:sz w:val="18"/>
        </w:rPr>
        <w:t xml:space="preserve">................... </w:t>
      </w:r>
      <w:r>
        <w:rPr>
          <w:color w:val="7F171F"/>
          <w:sz w:val="18"/>
        </w:rPr>
        <w:t xml:space="preserve">384 </w:t>
      </w:r>
      <w:r>
        <w:rPr>
          <w:sz w:val="18"/>
        </w:rPr>
        <w:t>vague linkage</w:t>
      </w:r>
      <w:r>
        <w:rPr>
          <w:i/>
          <w:sz w:val="18"/>
        </w:rPr>
        <w:t xml:space="preserve">................................. </w:t>
      </w:r>
      <w:r>
        <w:rPr>
          <w:color w:val="7F171F"/>
          <w:sz w:val="18"/>
        </w:rPr>
        <w:t xml:space="preserve">788 </w:t>
      </w:r>
      <w:r>
        <w:rPr>
          <w:sz w:val="18"/>
        </w:rPr>
        <w:t xml:space="preserve">value after </w:t>
      </w:r>
      <w:r>
        <w:rPr>
          <w:rFonts w:ascii="Calibri" w:eastAsia="Calibri" w:hAnsi="Calibri" w:cs="Calibri"/>
          <w:sz w:val="18"/>
        </w:rPr>
        <w:t>longjmp</w:t>
      </w:r>
      <w:r>
        <w:rPr>
          <w:i/>
          <w:sz w:val="18"/>
        </w:rPr>
        <w:t xml:space="preserve">........................... </w:t>
      </w:r>
      <w:r>
        <w:rPr>
          <w:color w:val="7F171F"/>
          <w:sz w:val="18"/>
        </w:rPr>
        <w:t xml:space="preserve">593 </w:t>
      </w:r>
      <w:r>
        <w:rPr>
          <w:sz w:val="18"/>
        </w:rPr>
        <w:t xml:space="preserve">variable addressability on the M32R/D </w:t>
      </w:r>
      <w:r>
        <w:rPr>
          <w:i/>
          <w:sz w:val="18"/>
        </w:rPr>
        <w:t xml:space="preserve">....... </w:t>
      </w:r>
      <w:r>
        <w:rPr>
          <w:color w:val="7F171F"/>
          <w:sz w:val="18"/>
        </w:rPr>
        <w:t xml:space="preserve">521 </w:t>
      </w:r>
      <w:r>
        <w:rPr>
          <w:sz w:val="18"/>
        </w:rPr>
        <w:t>variable alignment</w:t>
      </w:r>
      <w:r>
        <w:rPr>
          <w:i/>
          <w:sz w:val="18"/>
        </w:rPr>
        <w:t xml:space="preserve">............................ </w:t>
      </w:r>
      <w:r>
        <w:rPr>
          <w:color w:val="7F171F"/>
          <w:sz w:val="18"/>
        </w:rPr>
        <w:t xml:space="preserve">538 </w:t>
      </w:r>
      <w:r>
        <w:rPr>
          <w:sz w:val="18"/>
        </w:rPr>
        <w:t>variable attributes</w:t>
      </w:r>
      <w:r>
        <w:rPr>
          <w:i/>
          <w:sz w:val="18"/>
        </w:rPr>
        <w:t>..........</w:t>
      </w:r>
      <w:r>
        <w:rPr>
          <w:i/>
          <w:sz w:val="18"/>
        </w:rPr>
        <w:t xml:space="preserve">.................. </w:t>
      </w:r>
      <w:r>
        <w:rPr>
          <w:color w:val="7F171F"/>
          <w:sz w:val="18"/>
        </w:rPr>
        <w:t xml:space="preserve">513 </w:t>
      </w:r>
      <w:r>
        <w:rPr>
          <w:sz w:val="18"/>
        </w:rPr>
        <w:t>variable number of arguments</w:t>
      </w:r>
      <w:r>
        <w:rPr>
          <w:i/>
          <w:sz w:val="18"/>
        </w:rPr>
        <w:t xml:space="preserve">................. </w:t>
      </w:r>
      <w:r>
        <w:rPr>
          <w:color w:val="7F171F"/>
          <w:sz w:val="18"/>
        </w:rPr>
        <w:t xml:space="preserve">458 </w:t>
      </w:r>
      <w:r>
        <w:rPr>
          <w:sz w:val="18"/>
        </w:rPr>
        <w:t xml:space="preserve">variable-length array in a structure </w:t>
      </w:r>
      <w:r>
        <w:rPr>
          <w:i/>
          <w:sz w:val="18"/>
        </w:rPr>
        <w:t xml:space="preserve">........... </w:t>
      </w:r>
      <w:r>
        <w:rPr>
          <w:color w:val="7F171F"/>
          <w:sz w:val="18"/>
        </w:rPr>
        <w:t xml:space="preserve">457 </w:t>
      </w:r>
      <w:r>
        <w:rPr>
          <w:sz w:val="18"/>
        </w:rPr>
        <w:t xml:space="preserve">variable-length array scope </w:t>
      </w:r>
      <w:r>
        <w:rPr>
          <w:i/>
          <w:sz w:val="18"/>
        </w:rPr>
        <w:t xml:space="preserve">................... </w:t>
      </w:r>
      <w:r>
        <w:rPr>
          <w:color w:val="7F171F"/>
          <w:sz w:val="18"/>
        </w:rPr>
        <w:t xml:space="preserve">457 </w:t>
      </w:r>
      <w:r>
        <w:rPr>
          <w:sz w:val="18"/>
        </w:rPr>
        <w:t>variable-length arrays</w:t>
      </w:r>
      <w:r>
        <w:rPr>
          <w:i/>
          <w:sz w:val="18"/>
        </w:rPr>
        <w:t xml:space="preserve">......................... </w:t>
      </w:r>
      <w:r>
        <w:rPr>
          <w:color w:val="7F171F"/>
          <w:sz w:val="18"/>
        </w:rPr>
        <w:t xml:space="preserve">457 </w:t>
      </w:r>
      <w:r>
        <w:rPr>
          <w:sz w:val="18"/>
        </w:rPr>
        <w:t>variables in specified registers</w:t>
      </w:r>
      <w:r>
        <w:rPr>
          <w:i/>
          <w:sz w:val="18"/>
        </w:rPr>
        <w:t xml:space="preserve">................. </w:t>
      </w:r>
      <w:r>
        <w:rPr>
          <w:color w:val="7F171F"/>
          <w:sz w:val="18"/>
        </w:rPr>
        <w:t xml:space="preserve">592 </w:t>
      </w:r>
      <w:r>
        <w:rPr>
          <w:sz w:val="18"/>
        </w:rPr>
        <w:t>variables, local, in macros</w:t>
      </w:r>
      <w:r>
        <w:rPr>
          <w:i/>
          <w:sz w:val="18"/>
        </w:rPr>
        <w:t xml:space="preserve">..................... </w:t>
      </w:r>
      <w:r>
        <w:rPr>
          <w:color w:val="7F171F"/>
          <w:sz w:val="18"/>
        </w:rPr>
        <w:t xml:space="preserve">446 </w:t>
      </w:r>
      <w:r>
        <w:rPr>
          <w:sz w:val="18"/>
        </w:rPr>
        <w:t>variadic macros</w:t>
      </w:r>
      <w:r>
        <w:rPr>
          <w:i/>
          <w:sz w:val="18"/>
        </w:rPr>
        <w:t xml:space="preserve">............................... </w:t>
      </w:r>
      <w:r>
        <w:rPr>
          <w:color w:val="7F171F"/>
          <w:sz w:val="18"/>
        </w:rPr>
        <w:t xml:space="preserve">458 </w:t>
      </w:r>
      <w:r>
        <w:rPr>
          <w:sz w:val="18"/>
        </w:rPr>
        <w:t xml:space="preserve">VAX options </w:t>
      </w:r>
      <w:r>
        <w:rPr>
          <w:i/>
          <w:sz w:val="18"/>
        </w:rPr>
        <w:t xml:space="preserve">................................. </w:t>
      </w:r>
      <w:r>
        <w:rPr>
          <w:color w:val="7F171F"/>
          <w:sz w:val="18"/>
        </w:rPr>
        <w:t xml:space="preserve">387 </w:t>
      </w:r>
      <w:r>
        <w:rPr>
          <w:rFonts w:ascii="Calibri" w:eastAsia="Calibri" w:hAnsi="Calibri" w:cs="Calibri"/>
          <w:sz w:val="18"/>
        </w:rPr>
        <w:t xml:space="preserve">vector </w:t>
      </w:r>
      <w:r>
        <w:rPr>
          <w:sz w:val="18"/>
        </w:rPr>
        <w:t>function attribute, RX</w:t>
      </w:r>
      <w:r>
        <w:rPr>
          <w:i/>
          <w:sz w:val="18"/>
        </w:rPr>
        <w:t xml:space="preserve">................ </w:t>
      </w:r>
      <w:r>
        <w:rPr>
          <w:color w:val="7F171F"/>
          <w:sz w:val="18"/>
        </w:rPr>
        <w:t>50</w:t>
      </w:r>
      <w:r>
        <w:rPr>
          <w:color w:val="7F171F"/>
          <w:sz w:val="18"/>
        </w:rPr>
        <w:t xml:space="preserve">3 </w:t>
      </w:r>
      <w:r>
        <w:rPr>
          <w:rFonts w:ascii="Calibri" w:eastAsia="Calibri" w:hAnsi="Calibri" w:cs="Calibri"/>
          <w:sz w:val="18"/>
        </w:rPr>
        <w:t xml:space="preserve">vector_size </w:t>
      </w:r>
      <w:r>
        <w:rPr>
          <w:sz w:val="18"/>
        </w:rPr>
        <w:t xml:space="preserve">variable attribute </w:t>
      </w:r>
      <w:r>
        <w:rPr>
          <w:i/>
          <w:sz w:val="18"/>
        </w:rPr>
        <w:t xml:space="preserve">............... </w:t>
      </w:r>
      <w:r>
        <w:rPr>
          <w:color w:val="7F171F"/>
          <w:sz w:val="18"/>
        </w:rPr>
        <w:t xml:space="preserve">517 </w:t>
      </w:r>
      <w:r>
        <w:rPr>
          <w:rFonts w:ascii="Calibri" w:eastAsia="Calibri" w:hAnsi="Calibri" w:cs="Calibri"/>
          <w:sz w:val="18"/>
        </w:rPr>
        <w:t xml:space="preserve">version_id </w:t>
      </w:r>
      <w:r>
        <w:rPr>
          <w:sz w:val="18"/>
        </w:rPr>
        <w:t xml:space="preserve">function attribute, IA-64 </w:t>
      </w:r>
      <w:r>
        <w:rPr>
          <w:i/>
          <w:sz w:val="18"/>
        </w:rPr>
        <w:t xml:space="preserve">......... </w:t>
      </w:r>
      <w:r>
        <w:rPr>
          <w:color w:val="7F171F"/>
          <w:sz w:val="18"/>
        </w:rPr>
        <w:t xml:space="preserve">490 </w:t>
      </w:r>
      <w:r>
        <w:rPr>
          <w:rFonts w:ascii="Calibri" w:eastAsia="Calibri" w:hAnsi="Calibri" w:cs="Calibri"/>
          <w:sz w:val="18"/>
        </w:rPr>
        <w:t>vfprintf</w:t>
      </w:r>
      <w:r>
        <w:rPr>
          <w:i/>
          <w:sz w:val="18"/>
        </w:rPr>
        <w:t xml:space="preserve">..................................... </w:t>
      </w:r>
      <w:r>
        <w:rPr>
          <w:color w:val="7F171F"/>
          <w:sz w:val="18"/>
        </w:rPr>
        <w:t xml:space="preserve">613 </w:t>
      </w:r>
      <w:r>
        <w:rPr>
          <w:rFonts w:ascii="Calibri" w:eastAsia="Calibri" w:hAnsi="Calibri" w:cs="Calibri"/>
          <w:sz w:val="18"/>
        </w:rPr>
        <w:t>vfscanf</w:t>
      </w:r>
      <w:r>
        <w:rPr>
          <w:i/>
          <w:sz w:val="18"/>
        </w:rPr>
        <w:t xml:space="preserve">...................................... </w:t>
      </w:r>
      <w:r>
        <w:rPr>
          <w:color w:val="7F171F"/>
          <w:sz w:val="18"/>
        </w:rPr>
        <w:t xml:space="preserve">613 </w:t>
      </w:r>
      <w:r>
        <w:rPr>
          <w:rFonts w:ascii="Calibri" w:eastAsia="Calibri" w:hAnsi="Calibri" w:cs="Calibri"/>
          <w:sz w:val="18"/>
        </w:rPr>
        <w:t xml:space="preserve">visibility </w:t>
      </w:r>
      <w:r>
        <w:rPr>
          <w:sz w:val="18"/>
        </w:rPr>
        <w:t xml:space="preserve">function attribute </w:t>
      </w:r>
      <w:r>
        <w:rPr>
          <w:i/>
          <w:sz w:val="18"/>
        </w:rPr>
        <w:t xml:space="preserve">................ </w:t>
      </w:r>
      <w:r>
        <w:rPr>
          <w:color w:val="7F171F"/>
          <w:sz w:val="18"/>
        </w:rPr>
        <w:t xml:space="preserve">479 </w:t>
      </w:r>
      <w:r>
        <w:rPr>
          <w:rFonts w:ascii="Calibri" w:eastAsia="Calibri" w:hAnsi="Calibri" w:cs="Calibri"/>
          <w:sz w:val="18"/>
        </w:rPr>
        <w:t>v</w:t>
      </w:r>
      <w:r>
        <w:rPr>
          <w:rFonts w:ascii="Calibri" w:eastAsia="Calibri" w:hAnsi="Calibri" w:cs="Calibri"/>
          <w:sz w:val="18"/>
        </w:rPr>
        <w:t xml:space="preserve">isibility </w:t>
      </w:r>
      <w:r>
        <w:rPr>
          <w:sz w:val="18"/>
        </w:rPr>
        <w:t>type attribute</w:t>
      </w:r>
      <w:r>
        <w:rPr>
          <w:i/>
          <w:sz w:val="18"/>
        </w:rPr>
        <w:t xml:space="preserve">.................... </w:t>
      </w:r>
      <w:r>
        <w:rPr>
          <w:color w:val="7F171F"/>
          <w:sz w:val="18"/>
        </w:rPr>
        <w:t xml:space="preserve">530 </w:t>
      </w:r>
      <w:r>
        <w:rPr>
          <w:rFonts w:ascii="Calibri" w:eastAsia="Calibri" w:hAnsi="Calibri" w:cs="Calibri"/>
          <w:sz w:val="18"/>
        </w:rPr>
        <w:t xml:space="preserve">visibility </w:t>
      </w:r>
      <w:r>
        <w:rPr>
          <w:sz w:val="18"/>
        </w:rPr>
        <w:t xml:space="preserve">variable attribute </w:t>
      </w:r>
      <w:r>
        <w:rPr>
          <w:i/>
          <w:sz w:val="18"/>
        </w:rPr>
        <w:t xml:space="preserve">................ </w:t>
      </w:r>
      <w:r>
        <w:rPr>
          <w:color w:val="7F171F"/>
          <w:sz w:val="18"/>
        </w:rPr>
        <w:t xml:space="preserve">518 </w:t>
      </w:r>
      <w:r>
        <w:rPr>
          <w:sz w:val="18"/>
        </w:rPr>
        <w:t xml:space="preserve">Visium options </w:t>
      </w:r>
      <w:r>
        <w:rPr>
          <w:i/>
          <w:sz w:val="18"/>
        </w:rPr>
        <w:t xml:space="preserve">............................... </w:t>
      </w:r>
      <w:r>
        <w:rPr>
          <w:color w:val="7F171F"/>
          <w:sz w:val="18"/>
        </w:rPr>
        <w:t xml:space="preserve">387 </w:t>
      </w:r>
      <w:r>
        <w:rPr>
          <w:sz w:val="18"/>
        </w:rPr>
        <w:t xml:space="preserve">VLAs </w:t>
      </w:r>
      <w:r>
        <w:rPr>
          <w:i/>
          <w:sz w:val="18"/>
        </w:rPr>
        <w:t xml:space="preserve">........................................ </w:t>
      </w:r>
      <w:r>
        <w:rPr>
          <w:color w:val="7F171F"/>
          <w:sz w:val="18"/>
        </w:rPr>
        <w:t xml:space="preserve">457 </w:t>
      </w:r>
      <w:r>
        <w:rPr>
          <w:rFonts w:ascii="Calibri" w:eastAsia="Calibri" w:hAnsi="Calibri" w:cs="Calibri"/>
          <w:sz w:val="18"/>
        </w:rPr>
        <w:t xml:space="preserve">vliw </w:t>
      </w:r>
      <w:r>
        <w:rPr>
          <w:sz w:val="18"/>
        </w:rPr>
        <w:t xml:space="preserve">function attribute, MeP </w:t>
      </w:r>
      <w:r>
        <w:rPr>
          <w:i/>
          <w:sz w:val="18"/>
        </w:rPr>
        <w:t xml:space="preserve">................. </w:t>
      </w:r>
      <w:r>
        <w:rPr>
          <w:color w:val="7F171F"/>
          <w:sz w:val="18"/>
        </w:rPr>
        <w:t xml:space="preserve">492 </w:t>
      </w:r>
      <w:r>
        <w:rPr>
          <w:sz w:val="18"/>
        </w:rPr>
        <w:t>void</w:t>
      </w:r>
      <w:r>
        <w:rPr>
          <w:sz w:val="18"/>
        </w:rPr>
        <w:t xml:space="preserve"> pointers, arithmetic</w:t>
      </w:r>
      <w:r>
        <w:rPr>
          <w:i/>
          <w:sz w:val="18"/>
        </w:rPr>
        <w:t xml:space="preserve">...................... </w:t>
      </w:r>
      <w:r>
        <w:rPr>
          <w:color w:val="7F171F"/>
          <w:sz w:val="18"/>
        </w:rPr>
        <w:t xml:space="preserve">459 </w:t>
      </w:r>
      <w:r>
        <w:rPr>
          <w:sz w:val="18"/>
        </w:rPr>
        <w:t>void, size of pointer to</w:t>
      </w:r>
      <w:r>
        <w:rPr>
          <w:i/>
          <w:sz w:val="18"/>
        </w:rPr>
        <w:t xml:space="preserve">........................ </w:t>
      </w:r>
      <w:r>
        <w:rPr>
          <w:color w:val="7F171F"/>
          <w:sz w:val="18"/>
        </w:rPr>
        <w:t xml:space="preserve">459 </w:t>
      </w:r>
      <w:r>
        <w:rPr>
          <w:sz w:val="18"/>
        </w:rPr>
        <w:t xml:space="preserve">volatile access </w:t>
      </w:r>
      <w:r>
        <w:rPr>
          <w:i/>
          <w:sz w:val="18"/>
        </w:rPr>
        <w:t xml:space="preserve">........................... </w:t>
      </w:r>
      <w:r>
        <w:rPr>
          <w:color w:val="7F171F"/>
          <w:sz w:val="18"/>
        </w:rPr>
        <w:t>540</w:t>
      </w:r>
      <w:r>
        <w:rPr>
          <w:sz w:val="18"/>
        </w:rPr>
        <w:t xml:space="preserve">, </w:t>
      </w:r>
      <w:r>
        <w:rPr>
          <w:color w:val="7F171F"/>
          <w:sz w:val="18"/>
        </w:rPr>
        <w:t xml:space="preserve">787 </w:t>
      </w:r>
      <w:r>
        <w:rPr>
          <w:rFonts w:ascii="Calibri" w:eastAsia="Calibri" w:hAnsi="Calibri" w:cs="Calibri"/>
          <w:sz w:val="18"/>
        </w:rPr>
        <w:t xml:space="preserve">volatile </w:t>
      </w:r>
      <w:r>
        <w:rPr>
          <w:sz w:val="18"/>
        </w:rPr>
        <w:t xml:space="preserve">applied to function </w:t>
      </w:r>
      <w:r>
        <w:rPr>
          <w:i/>
          <w:sz w:val="18"/>
        </w:rPr>
        <w:t xml:space="preserve">................. </w:t>
      </w:r>
      <w:r>
        <w:rPr>
          <w:color w:val="7F171F"/>
          <w:sz w:val="18"/>
        </w:rPr>
        <w:t xml:space="preserve">464 </w:t>
      </w:r>
      <w:r>
        <w:rPr>
          <w:sz w:val="18"/>
        </w:rPr>
        <w:t xml:space="preserve">volatile </w:t>
      </w:r>
      <w:r>
        <w:rPr>
          <w:rFonts w:ascii="Calibri" w:eastAsia="Calibri" w:hAnsi="Calibri" w:cs="Calibri"/>
          <w:sz w:val="18"/>
        </w:rPr>
        <w:t>asm</w:t>
      </w:r>
      <w:r>
        <w:rPr>
          <w:i/>
          <w:sz w:val="18"/>
        </w:rPr>
        <w:t xml:space="preserve">................................... </w:t>
      </w:r>
      <w:r>
        <w:rPr>
          <w:color w:val="7F171F"/>
          <w:sz w:val="18"/>
        </w:rPr>
        <w:t>545</w:t>
      </w:r>
      <w:r>
        <w:rPr>
          <w:color w:val="7F171F"/>
          <w:sz w:val="18"/>
        </w:rPr>
        <w:t xml:space="preserve"> </w:t>
      </w:r>
      <w:r>
        <w:rPr>
          <w:sz w:val="18"/>
        </w:rPr>
        <w:t xml:space="preserve">volatile read </w:t>
      </w:r>
      <w:r>
        <w:rPr>
          <w:i/>
          <w:sz w:val="18"/>
        </w:rPr>
        <w:t xml:space="preserve">............................. </w:t>
      </w:r>
      <w:r>
        <w:rPr>
          <w:color w:val="7F171F"/>
          <w:sz w:val="18"/>
        </w:rPr>
        <w:t>540</w:t>
      </w:r>
      <w:r>
        <w:rPr>
          <w:sz w:val="18"/>
        </w:rPr>
        <w:t xml:space="preserve">, </w:t>
      </w:r>
      <w:r>
        <w:rPr>
          <w:color w:val="7F171F"/>
          <w:sz w:val="18"/>
        </w:rPr>
        <w:t xml:space="preserve">787 </w:t>
      </w:r>
      <w:r>
        <w:rPr>
          <w:sz w:val="18"/>
        </w:rPr>
        <w:t xml:space="preserve">volatile write </w:t>
      </w:r>
      <w:r>
        <w:rPr>
          <w:i/>
          <w:sz w:val="18"/>
        </w:rPr>
        <w:t xml:space="preserve">............................ </w:t>
      </w:r>
      <w:r>
        <w:rPr>
          <w:color w:val="7F171F"/>
          <w:sz w:val="18"/>
        </w:rPr>
        <w:t>540</w:t>
      </w:r>
      <w:r>
        <w:rPr>
          <w:sz w:val="18"/>
        </w:rPr>
        <w:t xml:space="preserve">, </w:t>
      </w:r>
      <w:r>
        <w:rPr>
          <w:color w:val="7F171F"/>
          <w:sz w:val="18"/>
        </w:rPr>
        <w:t xml:space="preserve">787 </w:t>
      </w:r>
      <w:r>
        <w:rPr>
          <w:rFonts w:ascii="Calibri" w:eastAsia="Calibri" w:hAnsi="Calibri" w:cs="Calibri"/>
          <w:sz w:val="18"/>
        </w:rPr>
        <w:t>vprintf</w:t>
      </w:r>
      <w:r>
        <w:rPr>
          <w:i/>
          <w:sz w:val="18"/>
        </w:rPr>
        <w:t xml:space="preserve">...................................... </w:t>
      </w:r>
      <w:r>
        <w:rPr>
          <w:color w:val="7F171F"/>
          <w:sz w:val="18"/>
        </w:rPr>
        <w:t xml:space="preserve">613 </w:t>
      </w:r>
      <w:r>
        <w:rPr>
          <w:rFonts w:ascii="Calibri" w:eastAsia="Calibri" w:hAnsi="Calibri" w:cs="Calibri"/>
          <w:sz w:val="18"/>
        </w:rPr>
        <w:t xml:space="preserve">vscanf </w:t>
      </w:r>
      <w:r>
        <w:rPr>
          <w:i/>
          <w:sz w:val="18"/>
        </w:rPr>
        <w:t xml:space="preserve">....................................... </w:t>
      </w:r>
      <w:r>
        <w:rPr>
          <w:color w:val="7F171F"/>
          <w:sz w:val="18"/>
        </w:rPr>
        <w:t xml:space="preserve">613 </w:t>
      </w:r>
      <w:r>
        <w:rPr>
          <w:rFonts w:ascii="Calibri" w:eastAsia="Calibri" w:hAnsi="Calibri" w:cs="Calibri"/>
          <w:sz w:val="18"/>
        </w:rPr>
        <w:t>vsnprintf</w:t>
      </w:r>
      <w:r>
        <w:rPr>
          <w:i/>
          <w:sz w:val="18"/>
        </w:rPr>
        <w:t xml:space="preserve">.................................... </w:t>
      </w:r>
      <w:r>
        <w:rPr>
          <w:color w:val="7F171F"/>
          <w:sz w:val="18"/>
        </w:rPr>
        <w:t xml:space="preserve">613 </w:t>
      </w:r>
      <w:r>
        <w:rPr>
          <w:rFonts w:ascii="Calibri" w:eastAsia="Calibri" w:hAnsi="Calibri" w:cs="Calibri"/>
          <w:sz w:val="18"/>
        </w:rPr>
        <w:t>vsprintf</w:t>
      </w:r>
      <w:r>
        <w:rPr>
          <w:i/>
          <w:sz w:val="18"/>
        </w:rPr>
        <w:t xml:space="preserve">..................................... </w:t>
      </w:r>
      <w:r>
        <w:rPr>
          <w:color w:val="7F171F"/>
          <w:sz w:val="18"/>
        </w:rPr>
        <w:t xml:space="preserve">613 </w:t>
      </w:r>
      <w:r>
        <w:rPr>
          <w:rFonts w:ascii="Calibri" w:eastAsia="Calibri" w:hAnsi="Calibri" w:cs="Calibri"/>
          <w:sz w:val="18"/>
        </w:rPr>
        <w:t>vsscanf</w:t>
      </w:r>
      <w:r>
        <w:rPr>
          <w:i/>
          <w:sz w:val="18"/>
        </w:rPr>
        <w:t xml:space="preserve">...................................... </w:t>
      </w:r>
      <w:r>
        <w:rPr>
          <w:color w:val="7F171F"/>
          <w:sz w:val="18"/>
        </w:rPr>
        <w:t xml:space="preserve">613 </w:t>
      </w:r>
      <w:r>
        <w:rPr>
          <w:sz w:val="18"/>
        </w:rPr>
        <w:t>vtable</w:t>
      </w:r>
      <w:r>
        <w:rPr>
          <w:i/>
          <w:sz w:val="18"/>
        </w:rPr>
        <w:t xml:space="preserve">........................................ </w:t>
      </w:r>
      <w:r>
        <w:rPr>
          <w:color w:val="7F171F"/>
          <w:sz w:val="18"/>
        </w:rPr>
        <w:t xml:space="preserve">788 </w:t>
      </w:r>
      <w:r>
        <w:rPr>
          <w:sz w:val="18"/>
        </w:rPr>
        <w:t xml:space="preserve">VxWorks Options </w:t>
      </w:r>
      <w:r>
        <w:rPr>
          <w:i/>
          <w:sz w:val="18"/>
        </w:rPr>
        <w:t xml:space="preserve">............................ </w:t>
      </w:r>
      <w:r>
        <w:rPr>
          <w:color w:val="7F171F"/>
          <w:sz w:val="18"/>
        </w:rPr>
        <w:t>388</w:t>
      </w:r>
    </w:p>
    <w:p w:rsidR="00E67239" w:rsidRDefault="00D12257">
      <w:pPr>
        <w:spacing w:after="17" w:line="248" w:lineRule="auto"/>
        <w:ind w:left="-5"/>
        <w:jc w:val="left"/>
      </w:pPr>
      <w:r>
        <w:rPr>
          <w:b/>
          <w:sz w:val="29"/>
        </w:rPr>
        <w:t>W</w:t>
      </w:r>
    </w:p>
    <w:p w:rsidR="00E67239" w:rsidRDefault="00D12257">
      <w:pPr>
        <w:spacing w:after="372" w:line="268" w:lineRule="auto"/>
        <w:ind w:left="-5"/>
      </w:pPr>
      <w:r>
        <w:rPr>
          <w:rFonts w:ascii="Calibri" w:eastAsia="Calibri" w:hAnsi="Calibri" w:cs="Calibri"/>
          <w:sz w:val="18"/>
        </w:rPr>
        <w:t xml:space="preserve">w </w:t>
      </w:r>
      <w:r>
        <w:rPr>
          <w:sz w:val="18"/>
        </w:rPr>
        <w:t>floating point suffix</w:t>
      </w:r>
      <w:r>
        <w:rPr>
          <w:i/>
          <w:sz w:val="18"/>
        </w:rPr>
        <w:t xml:space="preserve">......................... </w:t>
      </w:r>
      <w:r>
        <w:rPr>
          <w:color w:val="7F171F"/>
          <w:sz w:val="18"/>
        </w:rPr>
        <w:t>4</w:t>
      </w:r>
      <w:r>
        <w:rPr>
          <w:color w:val="7F171F"/>
          <w:sz w:val="18"/>
        </w:rPr>
        <w:t xml:space="preserve">49 </w:t>
      </w:r>
      <w:r>
        <w:rPr>
          <w:rFonts w:ascii="Calibri" w:eastAsia="Calibri" w:hAnsi="Calibri" w:cs="Calibri"/>
          <w:sz w:val="18"/>
        </w:rPr>
        <w:t xml:space="preserve">W </w:t>
      </w:r>
      <w:r>
        <w:rPr>
          <w:sz w:val="18"/>
        </w:rPr>
        <w:t>floating point suffix</w:t>
      </w:r>
      <w:r>
        <w:rPr>
          <w:i/>
          <w:sz w:val="18"/>
        </w:rPr>
        <w:t xml:space="preserve">......................... </w:t>
      </w:r>
      <w:r>
        <w:rPr>
          <w:color w:val="7F171F"/>
          <w:sz w:val="18"/>
        </w:rPr>
        <w:t xml:space="preserve">449 </w:t>
      </w:r>
      <w:r>
        <w:rPr>
          <w:rFonts w:ascii="Calibri" w:eastAsia="Calibri" w:hAnsi="Calibri" w:cs="Calibri"/>
          <w:sz w:val="18"/>
        </w:rPr>
        <w:t xml:space="preserve">wakeup </w:t>
      </w:r>
      <w:r>
        <w:rPr>
          <w:sz w:val="18"/>
        </w:rPr>
        <w:t xml:space="preserve">function attribute, MSP430 </w:t>
      </w:r>
      <w:r>
        <w:rPr>
          <w:i/>
          <w:sz w:val="18"/>
        </w:rPr>
        <w:t xml:space="preserve">........... </w:t>
      </w:r>
      <w:r>
        <w:rPr>
          <w:color w:val="7F171F"/>
          <w:sz w:val="18"/>
        </w:rPr>
        <w:t xml:space="preserve">497 </w:t>
      </w:r>
      <w:r>
        <w:rPr>
          <w:rFonts w:ascii="Calibri" w:eastAsia="Calibri" w:hAnsi="Calibri" w:cs="Calibri"/>
          <w:sz w:val="18"/>
        </w:rPr>
        <w:t xml:space="preserve">warm </w:t>
      </w:r>
      <w:r>
        <w:rPr>
          <w:sz w:val="18"/>
        </w:rPr>
        <w:t>function attribute, NDS32</w:t>
      </w:r>
      <w:r>
        <w:rPr>
          <w:i/>
          <w:sz w:val="18"/>
        </w:rPr>
        <w:t xml:space="preserve">............... </w:t>
      </w:r>
      <w:r>
        <w:rPr>
          <w:color w:val="7F171F"/>
          <w:sz w:val="18"/>
        </w:rPr>
        <w:t xml:space="preserve">498 </w:t>
      </w:r>
      <w:r>
        <w:rPr>
          <w:rFonts w:ascii="Calibri" w:eastAsia="Calibri" w:hAnsi="Calibri" w:cs="Calibri"/>
          <w:sz w:val="18"/>
        </w:rPr>
        <w:t xml:space="preserve">warn_if_not_aligned </w:t>
      </w:r>
      <w:r>
        <w:rPr>
          <w:sz w:val="18"/>
        </w:rPr>
        <w:t>type attribute</w:t>
      </w:r>
      <w:r>
        <w:rPr>
          <w:i/>
          <w:sz w:val="18"/>
        </w:rPr>
        <w:t xml:space="preserve">.......... </w:t>
      </w:r>
      <w:r>
        <w:rPr>
          <w:color w:val="7F171F"/>
          <w:sz w:val="18"/>
        </w:rPr>
        <w:t xml:space="preserve">526 </w:t>
      </w:r>
      <w:r>
        <w:rPr>
          <w:rFonts w:ascii="Calibri" w:eastAsia="Calibri" w:hAnsi="Calibri" w:cs="Calibri"/>
          <w:sz w:val="18"/>
        </w:rPr>
        <w:t xml:space="preserve">warn_if_not_aligned </w:t>
      </w:r>
      <w:r>
        <w:rPr>
          <w:sz w:val="18"/>
        </w:rPr>
        <w:t xml:space="preserve">variable attribute </w:t>
      </w:r>
      <w:r>
        <w:rPr>
          <w:i/>
          <w:sz w:val="18"/>
        </w:rPr>
        <w:t xml:space="preserve">...... </w:t>
      </w:r>
      <w:r>
        <w:rPr>
          <w:color w:val="7F171F"/>
          <w:sz w:val="18"/>
        </w:rPr>
        <w:t xml:space="preserve">514 </w:t>
      </w:r>
      <w:r>
        <w:rPr>
          <w:rFonts w:ascii="Calibri" w:eastAsia="Calibri" w:hAnsi="Calibri" w:cs="Calibri"/>
          <w:sz w:val="18"/>
        </w:rPr>
        <w:t>w</w:t>
      </w:r>
      <w:r>
        <w:rPr>
          <w:rFonts w:ascii="Calibri" w:eastAsia="Calibri" w:hAnsi="Calibri" w:cs="Calibri"/>
          <w:sz w:val="18"/>
        </w:rPr>
        <w:t xml:space="preserve">arn_unused </w:t>
      </w:r>
      <w:r>
        <w:rPr>
          <w:sz w:val="18"/>
        </w:rPr>
        <w:t>type attribute</w:t>
      </w:r>
      <w:r>
        <w:rPr>
          <w:i/>
          <w:sz w:val="18"/>
        </w:rPr>
        <w:t xml:space="preserve">................... </w:t>
      </w:r>
      <w:r>
        <w:rPr>
          <w:color w:val="7F171F"/>
          <w:sz w:val="18"/>
        </w:rPr>
        <w:t xml:space="preserve">794 </w:t>
      </w:r>
      <w:r>
        <w:rPr>
          <w:rFonts w:ascii="Calibri" w:eastAsia="Calibri" w:hAnsi="Calibri" w:cs="Calibri"/>
          <w:sz w:val="18"/>
        </w:rPr>
        <w:t xml:space="preserve">warn_unused_result </w:t>
      </w:r>
      <w:r>
        <w:rPr>
          <w:sz w:val="18"/>
        </w:rPr>
        <w:t>function attribute</w:t>
      </w:r>
      <w:r>
        <w:rPr>
          <w:i/>
          <w:sz w:val="18"/>
        </w:rPr>
        <w:t xml:space="preserve">....... </w:t>
      </w:r>
      <w:r>
        <w:rPr>
          <w:color w:val="7F171F"/>
          <w:sz w:val="18"/>
        </w:rPr>
        <w:t xml:space="preserve">480 </w:t>
      </w:r>
      <w:r>
        <w:rPr>
          <w:sz w:val="18"/>
        </w:rPr>
        <w:t>warning for comparison of signed and unsigned values</w:t>
      </w:r>
      <w:r>
        <w:rPr>
          <w:i/>
          <w:sz w:val="18"/>
        </w:rPr>
        <w:t xml:space="preserve">..................................... </w:t>
      </w:r>
      <w:r>
        <w:rPr>
          <w:color w:val="7F171F"/>
          <w:sz w:val="18"/>
        </w:rPr>
        <w:t xml:space="preserve">99 </w:t>
      </w:r>
      <w:r>
        <w:rPr>
          <w:sz w:val="18"/>
        </w:rPr>
        <w:t xml:space="preserve">warning for overloaded virtual function </w:t>
      </w:r>
      <w:r>
        <w:rPr>
          <w:i/>
          <w:sz w:val="18"/>
        </w:rPr>
        <w:t xml:space="preserve">........ </w:t>
      </w:r>
      <w:r>
        <w:rPr>
          <w:color w:val="7F171F"/>
          <w:sz w:val="18"/>
        </w:rPr>
        <w:t xml:space="preserve">54 </w:t>
      </w:r>
      <w:r>
        <w:rPr>
          <w:sz w:val="18"/>
        </w:rPr>
        <w:t>warning for r</w:t>
      </w:r>
      <w:r>
        <w:rPr>
          <w:sz w:val="18"/>
        </w:rPr>
        <w:t>eordering of member initializers</w:t>
      </w:r>
      <w:r>
        <w:rPr>
          <w:i/>
          <w:sz w:val="18"/>
        </w:rPr>
        <w:t xml:space="preserve">... </w:t>
      </w:r>
      <w:r>
        <w:rPr>
          <w:color w:val="7F171F"/>
          <w:sz w:val="18"/>
        </w:rPr>
        <w:t xml:space="preserve">53 </w:t>
      </w:r>
      <w:r>
        <w:rPr>
          <w:sz w:val="18"/>
        </w:rPr>
        <w:t xml:space="preserve">warning for unknown pragmas </w:t>
      </w:r>
      <w:r>
        <w:rPr>
          <w:i/>
          <w:sz w:val="18"/>
        </w:rPr>
        <w:t xml:space="preserve">................. </w:t>
      </w:r>
      <w:r>
        <w:rPr>
          <w:color w:val="7F171F"/>
          <w:sz w:val="18"/>
        </w:rPr>
        <w:t xml:space="preserve">81 </w:t>
      </w:r>
      <w:r>
        <w:rPr>
          <w:rFonts w:ascii="Calibri" w:eastAsia="Calibri" w:hAnsi="Calibri" w:cs="Calibri"/>
          <w:sz w:val="18"/>
        </w:rPr>
        <w:t xml:space="preserve">warning </w:t>
      </w:r>
      <w:r>
        <w:rPr>
          <w:sz w:val="18"/>
        </w:rPr>
        <w:t>function attribute</w:t>
      </w:r>
      <w:r>
        <w:rPr>
          <w:i/>
          <w:sz w:val="18"/>
        </w:rPr>
        <w:t xml:space="preserve">.................... </w:t>
      </w:r>
      <w:r>
        <w:rPr>
          <w:color w:val="7F171F"/>
          <w:sz w:val="18"/>
        </w:rPr>
        <w:t xml:space="preserve">467 </w:t>
      </w:r>
      <w:r>
        <w:rPr>
          <w:rFonts w:ascii="Calibri" w:eastAsia="Calibri" w:hAnsi="Calibri" w:cs="Calibri"/>
          <w:sz w:val="18"/>
        </w:rPr>
        <w:t xml:space="preserve">warningGCC_COLORS </w:t>
      </w:r>
      <w:r>
        <w:rPr>
          <w:sz w:val="18"/>
        </w:rPr>
        <w:t xml:space="preserve">capability </w:t>
      </w:r>
      <w:r>
        <w:rPr>
          <w:i/>
          <w:sz w:val="18"/>
        </w:rPr>
        <w:t xml:space="preserve">................ </w:t>
      </w:r>
      <w:r>
        <w:rPr>
          <w:color w:val="7F171F"/>
          <w:sz w:val="18"/>
        </w:rPr>
        <w:t xml:space="preserve">60 </w:t>
      </w:r>
      <w:r>
        <w:rPr>
          <w:sz w:val="18"/>
        </w:rPr>
        <w:t>warning messages</w:t>
      </w:r>
      <w:r>
        <w:rPr>
          <w:i/>
          <w:sz w:val="18"/>
        </w:rPr>
        <w:t xml:space="preserve">.............................. </w:t>
      </w:r>
      <w:r>
        <w:rPr>
          <w:color w:val="7F171F"/>
          <w:sz w:val="18"/>
        </w:rPr>
        <w:t xml:space="preserve">62 </w:t>
      </w:r>
      <w:r>
        <w:rPr>
          <w:sz w:val="18"/>
        </w:rPr>
        <w:t xml:space="preserve">warnings from system headers </w:t>
      </w:r>
      <w:r>
        <w:rPr>
          <w:i/>
          <w:sz w:val="18"/>
        </w:rPr>
        <w:t xml:space="preserve">................. </w:t>
      </w:r>
      <w:r>
        <w:rPr>
          <w:color w:val="7F171F"/>
          <w:sz w:val="18"/>
        </w:rPr>
        <w:t xml:space="preserve">89 </w:t>
      </w:r>
      <w:r>
        <w:rPr>
          <w:sz w:val="18"/>
        </w:rPr>
        <w:t>warnings vs errors</w:t>
      </w:r>
      <w:r>
        <w:rPr>
          <w:i/>
          <w:sz w:val="18"/>
        </w:rPr>
        <w:t xml:space="preserve">............................ </w:t>
      </w:r>
      <w:r>
        <w:rPr>
          <w:color w:val="7F171F"/>
          <w:sz w:val="18"/>
        </w:rPr>
        <w:t xml:space="preserve">853 </w:t>
      </w:r>
      <w:r>
        <w:rPr>
          <w:rFonts w:ascii="Calibri" w:eastAsia="Calibri" w:hAnsi="Calibri" w:cs="Calibri"/>
          <w:sz w:val="18"/>
        </w:rPr>
        <w:t xml:space="preserve">weak </w:t>
      </w:r>
      <w:r>
        <w:rPr>
          <w:sz w:val="18"/>
        </w:rPr>
        <w:t xml:space="preserve">function attribute </w:t>
      </w:r>
      <w:r>
        <w:rPr>
          <w:i/>
          <w:sz w:val="18"/>
        </w:rPr>
        <w:t xml:space="preserve">....................... </w:t>
      </w:r>
      <w:r>
        <w:rPr>
          <w:color w:val="7F171F"/>
          <w:sz w:val="18"/>
        </w:rPr>
        <w:t xml:space="preserve">481 </w:t>
      </w:r>
      <w:r>
        <w:rPr>
          <w:rFonts w:ascii="Calibri" w:eastAsia="Calibri" w:hAnsi="Calibri" w:cs="Calibri"/>
          <w:sz w:val="18"/>
        </w:rPr>
        <w:t xml:space="preserve">weak </w:t>
      </w:r>
      <w:r>
        <w:rPr>
          <w:sz w:val="18"/>
        </w:rPr>
        <w:t xml:space="preserve">variable attribute </w:t>
      </w:r>
      <w:r>
        <w:rPr>
          <w:i/>
          <w:sz w:val="18"/>
        </w:rPr>
        <w:t xml:space="preserve">....................... </w:t>
      </w:r>
      <w:r>
        <w:rPr>
          <w:color w:val="7F171F"/>
          <w:sz w:val="18"/>
        </w:rPr>
        <w:t xml:space="preserve">518 </w:t>
      </w:r>
      <w:r>
        <w:rPr>
          <w:rFonts w:ascii="Calibri" w:eastAsia="Calibri" w:hAnsi="Calibri" w:cs="Calibri"/>
          <w:sz w:val="18"/>
        </w:rPr>
        <w:t xml:space="preserve">weakref </w:t>
      </w:r>
      <w:r>
        <w:rPr>
          <w:sz w:val="18"/>
        </w:rPr>
        <w:t>function attribute</w:t>
      </w:r>
      <w:r>
        <w:rPr>
          <w:i/>
          <w:sz w:val="18"/>
        </w:rPr>
        <w:t xml:space="preserve">.................... </w:t>
      </w:r>
      <w:r>
        <w:rPr>
          <w:color w:val="7F171F"/>
          <w:sz w:val="18"/>
        </w:rPr>
        <w:t xml:space="preserve">481 </w:t>
      </w:r>
      <w:r>
        <w:rPr>
          <w:sz w:val="18"/>
        </w:rPr>
        <w:t xml:space="preserve">whitespace </w:t>
      </w:r>
      <w:r>
        <w:rPr>
          <w:i/>
          <w:sz w:val="18"/>
        </w:rPr>
        <w:t xml:space="preserve">................................... </w:t>
      </w:r>
      <w:r>
        <w:rPr>
          <w:color w:val="7F171F"/>
          <w:sz w:val="18"/>
        </w:rPr>
        <w:t xml:space="preserve">842 </w:t>
      </w:r>
      <w:r>
        <w:rPr>
          <w:sz w:val="18"/>
        </w:rPr>
        <w:t>Windows Options for x86</w:t>
      </w:r>
      <w:r>
        <w:rPr>
          <w:i/>
          <w:sz w:val="18"/>
        </w:rPr>
        <w:t xml:space="preserve">..................... </w:t>
      </w:r>
      <w:r>
        <w:rPr>
          <w:color w:val="7F171F"/>
          <w:sz w:val="18"/>
        </w:rPr>
        <w:t>412</w:t>
      </w:r>
    </w:p>
    <w:p w:rsidR="00E67239" w:rsidRDefault="00D12257">
      <w:pPr>
        <w:spacing w:after="17" w:line="248" w:lineRule="auto"/>
        <w:ind w:left="-5"/>
        <w:jc w:val="left"/>
      </w:pPr>
      <w:r>
        <w:rPr>
          <w:b/>
          <w:sz w:val="29"/>
        </w:rPr>
        <w:t>X</w:t>
      </w:r>
    </w:p>
    <w:p w:rsidR="00E67239" w:rsidRDefault="00D12257">
      <w:pPr>
        <w:spacing w:after="5" w:line="271" w:lineRule="auto"/>
        <w:ind w:left="-5" w:right="-15"/>
      </w:pPr>
      <w:r>
        <w:rPr>
          <w:sz w:val="18"/>
        </w:rPr>
        <w:t xml:space="preserve">x86 named address spaces </w:t>
      </w:r>
      <w:r>
        <w:rPr>
          <w:i/>
          <w:sz w:val="18"/>
        </w:rPr>
        <w:t xml:space="preserve">.................... </w:t>
      </w:r>
      <w:r>
        <w:rPr>
          <w:color w:val="7F171F"/>
          <w:sz w:val="18"/>
        </w:rPr>
        <w:t xml:space="preserve">455 </w:t>
      </w:r>
      <w:r>
        <w:rPr>
          <w:sz w:val="18"/>
        </w:rPr>
        <w:t>x86 Options</w:t>
      </w:r>
      <w:r>
        <w:rPr>
          <w:i/>
          <w:sz w:val="18"/>
        </w:rPr>
        <w:t xml:space="preserve">.................................. </w:t>
      </w:r>
      <w:r>
        <w:rPr>
          <w:color w:val="7F171F"/>
          <w:sz w:val="18"/>
        </w:rPr>
        <w:t xml:space="preserve">389 </w:t>
      </w:r>
      <w:r>
        <w:rPr>
          <w:sz w:val="18"/>
        </w:rPr>
        <w:t xml:space="preserve">x86 Windows Options </w:t>
      </w:r>
      <w:r>
        <w:rPr>
          <w:i/>
          <w:sz w:val="18"/>
        </w:rPr>
        <w:t xml:space="preserve">........................ </w:t>
      </w:r>
      <w:r>
        <w:rPr>
          <w:color w:val="7F171F"/>
          <w:sz w:val="18"/>
        </w:rPr>
        <w:t xml:space="preserve">412 </w:t>
      </w:r>
      <w:r>
        <w:rPr>
          <w:sz w:val="18"/>
        </w:rPr>
        <w:t>‘</w:t>
      </w:r>
      <w:r>
        <w:rPr>
          <w:rFonts w:ascii="Calibri" w:eastAsia="Calibri" w:hAnsi="Calibri" w:cs="Calibri"/>
          <w:sz w:val="18"/>
        </w:rPr>
        <w:t>X</w:t>
      </w:r>
      <w:r>
        <w:rPr>
          <w:sz w:val="18"/>
        </w:rPr>
        <w:t>’ i</w:t>
      </w:r>
      <w:r>
        <w:rPr>
          <w:sz w:val="18"/>
        </w:rPr>
        <w:t xml:space="preserve">n constraint </w:t>
      </w:r>
      <w:r>
        <w:rPr>
          <w:i/>
          <w:sz w:val="18"/>
        </w:rPr>
        <w:t xml:space="preserve">.............................. </w:t>
      </w:r>
      <w:r>
        <w:rPr>
          <w:color w:val="7F171F"/>
          <w:sz w:val="18"/>
        </w:rPr>
        <w:t>561</w:t>
      </w:r>
    </w:p>
    <w:p w:rsidR="00E67239" w:rsidRDefault="00D12257">
      <w:pPr>
        <w:spacing w:after="5" w:line="271" w:lineRule="auto"/>
        <w:ind w:left="-5" w:right="-15"/>
      </w:pPr>
      <w:r>
        <w:rPr>
          <w:sz w:val="18"/>
        </w:rPr>
        <w:t xml:space="preserve">X3.159-1989 </w:t>
      </w:r>
      <w:r>
        <w:rPr>
          <w:i/>
          <w:sz w:val="18"/>
        </w:rPr>
        <w:t xml:space="preserve">.................................... </w:t>
      </w:r>
      <w:r>
        <w:rPr>
          <w:color w:val="7F171F"/>
          <w:sz w:val="18"/>
        </w:rPr>
        <w:t xml:space="preserve">5 </w:t>
      </w:r>
      <w:r>
        <w:rPr>
          <w:sz w:val="18"/>
        </w:rPr>
        <w:t>Xstormy16 Options</w:t>
      </w:r>
      <w:r>
        <w:rPr>
          <w:i/>
          <w:sz w:val="18"/>
        </w:rPr>
        <w:t xml:space="preserve">........................... </w:t>
      </w:r>
      <w:r>
        <w:rPr>
          <w:color w:val="7F171F"/>
          <w:sz w:val="18"/>
        </w:rPr>
        <w:t>413</w:t>
      </w:r>
    </w:p>
    <w:p w:rsidR="00E67239" w:rsidRDefault="00D12257">
      <w:pPr>
        <w:spacing w:after="371" w:line="271" w:lineRule="auto"/>
        <w:ind w:left="-5" w:right="-15"/>
      </w:pPr>
      <w:r>
        <w:rPr>
          <w:sz w:val="18"/>
        </w:rPr>
        <w:t>Xtensa Options</w:t>
      </w:r>
      <w:r>
        <w:rPr>
          <w:i/>
          <w:sz w:val="18"/>
        </w:rPr>
        <w:t xml:space="preserve">............................... </w:t>
      </w:r>
      <w:r>
        <w:rPr>
          <w:color w:val="7F171F"/>
          <w:sz w:val="18"/>
        </w:rPr>
        <w:t>413</w:t>
      </w:r>
    </w:p>
    <w:p w:rsidR="00E67239" w:rsidRDefault="00D12257">
      <w:pPr>
        <w:spacing w:after="17" w:line="248" w:lineRule="auto"/>
        <w:ind w:left="-5"/>
        <w:jc w:val="left"/>
      </w:pPr>
      <w:r>
        <w:rPr>
          <w:b/>
          <w:sz w:val="29"/>
        </w:rPr>
        <w:t>Y</w:t>
      </w:r>
    </w:p>
    <w:p w:rsidR="00E67239" w:rsidRDefault="00D12257">
      <w:pPr>
        <w:spacing w:after="367" w:line="271" w:lineRule="auto"/>
        <w:ind w:left="-5" w:right="-15"/>
      </w:pPr>
      <w:r>
        <w:rPr>
          <w:rFonts w:ascii="Calibri" w:eastAsia="Calibri" w:hAnsi="Calibri" w:cs="Calibri"/>
          <w:sz w:val="18"/>
        </w:rPr>
        <w:t>y0</w:t>
      </w:r>
      <w:r>
        <w:rPr>
          <w:i/>
          <w:sz w:val="18"/>
        </w:rPr>
        <w:t xml:space="preserve">............................................ </w:t>
      </w:r>
      <w:r>
        <w:rPr>
          <w:color w:val="7F171F"/>
          <w:sz w:val="18"/>
        </w:rPr>
        <w:t xml:space="preserve">613 </w:t>
      </w:r>
      <w:r>
        <w:rPr>
          <w:rFonts w:ascii="Calibri" w:eastAsia="Calibri" w:hAnsi="Calibri" w:cs="Calibri"/>
          <w:sz w:val="18"/>
        </w:rPr>
        <w:t xml:space="preserve">y0f </w:t>
      </w:r>
      <w:r>
        <w:rPr>
          <w:i/>
          <w:sz w:val="18"/>
        </w:rPr>
        <w:t>.</w:t>
      </w:r>
      <w:r>
        <w:rPr>
          <w:i/>
          <w:sz w:val="18"/>
        </w:rPr>
        <w:t xml:space="preserve">......................................... </w:t>
      </w:r>
      <w:r>
        <w:rPr>
          <w:color w:val="7F171F"/>
          <w:sz w:val="18"/>
        </w:rPr>
        <w:t xml:space="preserve">613 </w:t>
      </w:r>
      <w:r>
        <w:rPr>
          <w:rFonts w:ascii="Calibri" w:eastAsia="Calibri" w:hAnsi="Calibri" w:cs="Calibri"/>
          <w:sz w:val="18"/>
        </w:rPr>
        <w:t xml:space="preserve">y0l </w:t>
      </w:r>
      <w:r>
        <w:rPr>
          <w:i/>
          <w:sz w:val="18"/>
        </w:rPr>
        <w:t xml:space="preserve">.......................................... </w:t>
      </w:r>
      <w:r>
        <w:rPr>
          <w:color w:val="7F171F"/>
          <w:sz w:val="18"/>
        </w:rPr>
        <w:t xml:space="preserve">613 </w:t>
      </w:r>
      <w:r>
        <w:rPr>
          <w:rFonts w:ascii="Calibri" w:eastAsia="Calibri" w:hAnsi="Calibri" w:cs="Calibri"/>
          <w:sz w:val="18"/>
        </w:rPr>
        <w:t>y1</w:t>
      </w:r>
      <w:r>
        <w:rPr>
          <w:i/>
          <w:sz w:val="18"/>
        </w:rPr>
        <w:t xml:space="preserve">............................................ </w:t>
      </w:r>
      <w:r>
        <w:rPr>
          <w:color w:val="7F171F"/>
          <w:sz w:val="18"/>
        </w:rPr>
        <w:t xml:space="preserve">613 </w:t>
      </w:r>
      <w:r>
        <w:rPr>
          <w:rFonts w:ascii="Calibri" w:eastAsia="Calibri" w:hAnsi="Calibri" w:cs="Calibri"/>
          <w:sz w:val="18"/>
        </w:rPr>
        <w:t xml:space="preserve">y1f </w:t>
      </w:r>
      <w:r>
        <w:rPr>
          <w:i/>
          <w:sz w:val="18"/>
        </w:rPr>
        <w:t xml:space="preserve">.......................................... </w:t>
      </w:r>
      <w:r>
        <w:rPr>
          <w:color w:val="7F171F"/>
          <w:sz w:val="18"/>
        </w:rPr>
        <w:t xml:space="preserve">613 </w:t>
      </w:r>
      <w:r>
        <w:rPr>
          <w:rFonts w:ascii="Calibri" w:eastAsia="Calibri" w:hAnsi="Calibri" w:cs="Calibri"/>
          <w:sz w:val="18"/>
        </w:rPr>
        <w:t xml:space="preserve">y1l </w:t>
      </w:r>
      <w:r>
        <w:rPr>
          <w:i/>
          <w:sz w:val="18"/>
        </w:rPr>
        <w:t xml:space="preserve">.......................................... </w:t>
      </w:r>
      <w:r>
        <w:rPr>
          <w:color w:val="7F171F"/>
          <w:sz w:val="18"/>
        </w:rPr>
        <w:t xml:space="preserve">613 </w:t>
      </w:r>
      <w:r>
        <w:rPr>
          <w:rFonts w:ascii="Calibri" w:eastAsia="Calibri" w:hAnsi="Calibri" w:cs="Calibri"/>
          <w:sz w:val="18"/>
        </w:rPr>
        <w:t>yn</w:t>
      </w:r>
      <w:r>
        <w:rPr>
          <w:i/>
          <w:sz w:val="18"/>
        </w:rPr>
        <w:t xml:space="preserve">............................................ </w:t>
      </w:r>
      <w:r>
        <w:rPr>
          <w:color w:val="7F171F"/>
          <w:sz w:val="18"/>
        </w:rPr>
        <w:t xml:space="preserve">613 </w:t>
      </w:r>
      <w:r>
        <w:rPr>
          <w:rFonts w:ascii="Calibri" w:eastAsia="Calibri" w:hAnsi="Calibri" w:cs="Calibri"/>
          <w:sz w:val="18"/>
        </w:rPr>
        <w:t xml:space="preserve">ynf </w:t>
      </w:r>
      <w:r>
        <w:rPr>
          <w:i/>
          <w:sz w:val="18"/>
        </w:rPr>
        <w:t xml:space="preserve">.......................................... </w:t>
      </w:r>
      <w:r>
        <w:rPr>
          <w:color w:val="7F171F"/>
          <w:sz w:val="18"/>
        </w:rPr>
        <w:t xml:space="preserve">613 </w:t>
      </w:r>
      <w:r>
        <w:rPr>
          <w:rFonts w:ascii="Calibri" w:eastAsia="Calibri" w:hAnsi="Calibri" w:cs="Calibri"/>
          <w:sz w:val="18"/>
        </w:rPr>
        <w:t xml:space="preserve">ynl </w:t>
      </w:r>
      <w:r>
        <w:rPr>
          <w:i/>
          <w:sz w:val="18"/>
        </w:rPr>
        <w:t xml:space="preserve">.......................................... </w:t>
      </w:r>
      <w:r>
        <w:rPr>
          <w:color w:val="7F171F"/>
          <w:sz w:val="18"/>
        </w:rPr>
        <w:t>613</w:t>
      </w:r>
    </w:p>
    <w:p w:rsidR="00E67239" w:rsidRDefault="00D12257">
      <w:pPr>
        <w:spacing w:after="17" w:line="248" w:lineRule="auto"/>
        <w:ind w:left="-5"/>
        <w:jc w:val="left"/>
      </w:pPr>
      <w:r>
        <w:rPr>
          <w:b/>
          <w:sz w:val="29"/>
        </w:rPr>
        <w:t>Z</w:t>
      </w:r>
    </w:p>
    <w:p w:rsidR="00E67239" w:rsidRDefault="00D12257">
      <w:pPr>
        <w:spacing w:after="5" w:line="271" w:lineRule="auto"/>
        <w:ind w:left="-5" w:right="-15"/>
      </w:pPr>
      <w:r>
        <w:rPr>
          <w:rFonts w:ascii="Calibri" w:eastAsia="Calibri" w:hAnsi="Calibri" w:cs="Calibri"/>
          <w:sz w:val="18"/>
        </w:rPr>
        <w:t xml:space="preserve">zda </w:t>
      </w:r>
      <w:r>
        <w:rPr>
          <w:sz w:val="18"/>
        </w:rPr>
        <w:t xml:space="preserve">variable attribute, V850 </w:t>
      </w:r>
      <w:r>
        <w:rPr>
          <w:i/>
          <w:sz w:val="18"/>
        </w:rPr>
        <w:t xml:space="preserve">.................. </w:t>
      </w:r>
      <w:r>
        <w:rPr>
          <w:color w:val="7F171F"/>
          <w:sz w:val="18"/>
        </w:rPr>
        <w:t xml:space="preserve">524 </w:t>
      </w:r>
      <w:r>
        <w:rPr>
          <w:sz w:val="18"/>
        </w:rPr>
        <w:t xml:space="preserve">zero-length arrays </w:t>
      </w:r>
      <w:r>
        <w:rPr>
          <w:i/>
          <w:sz w:val="18"/>
        </w:rPr>
        <w:t xml:space="preserve">............................ </w:t>
      </w:r>
      <w:r>
        <w:rPr>
          <w:color w:val="7F171F"/>
          <w:sz w:val="18"/>
        </w:rPr>
        <w:t>456</w:t>
      </w:r>
      <w:r>
        <w:rPr>
          <w:color w:val="7F171F"/>
          <w:sz w:val="18"/>
        </w:rPr>
        <w:t xml:space="preserve"> </w:t>
      </w:r>
      <w:r>
        <w:rPr>
          <w:sz w:val="18"/>
        </w:rPr>
        <w:t xml:space="preserve">zero-size structures </w:t>
      </w:r>
      <w:r>
        <w:rPr>
          <w:i/>
          <w:sz w:val="18"/>
        </w:rPr>
        <w:t xml:space="preserve">........................... </w:t>
      </w:r>
      <w:r>
        <w:rPr>
          <w:color w:val="7F171F"/>
          <w:sz w:val="18"/>
        </w:rPr>
        <w:t xml:space="preserve">457 </w:t>
      </w:r>
      <w:r>
        <w:rPr>
          <w:sz w:val="18"/>
        </w:rPr>
        <w:t xml:space="preserve">zSeries options </w:t>
      </w:r>
      <w:r>
        <w:rPr>
          <w:i/>
          <w:sz w:val="18"/>
        </w:rPr>
        <w:t xml:space="preserve">............................... </w:t>
      </w:r>
      <w:r>
        <w:rPr>
          <w:color w:val="7F171F"/>
          <w:sz w:val="18"/>
        </w:rPr>
        <w:t>415</w:t>
      </w:r>
    </w:p>
    <w:p w:rsidR="00E67239" w:rsidRDefault="00E67239">
      <w:pPr>
        <w:sectPr w:rsidR="00E67239">
          <w:headerReference w:type="even" r:id="rId413"/>
          <w:headerReference w:type="default" r:id="rId414"/>
          <w:footerReference w:type="even" r:id="rId415"/>
          <w:footerReference w:type="default" r:id="rId416"/>
          <w:headerReference w:type="first" r:id="rId417"/>
          <w:footerReference w:type="first" r:id="rId418"/>
          <w:footnotePr>
            <w:numRestart w:val="eachPage"/>
          </w:footnotePr>
          <w:pgSz w:w="12240" w:h="15840"/>
          <w:pgMar w:top="1958" w:right="1800" w:bottom="1547" w:left="1800" w:header="1010" w:footer="720" w:gutter="0"/>
          <w:cols w:num="2" w:space="359"/>
        </w:sectPr>
      </w:pPr>
    </w:p>
    <w:p w:rsidR="00E67239" w:rsidRDefault="00E67239">
      <w:pPr>
        <w:spacing w:after="0" w:line="259" w:lineRule="auto"/>
        <w:ind w:left="0" w:firstLine="0"/>
        <w:jc w:val="left"/>
      </w:pPr>
    </w:p>
    <w:sectPr w:rsidR="00E67239">
      <w:headerReference w:type="even" r:id="rId419"/>
      <w:headerReference w:type="default" r:id="rId420"/>
      <w:footerReference w:type="even" r:id="rId421"/>
      <w:footerReference w:type="default" r:id="rId422"/>
      <w:headerReference w:type="first" r:id="rId423"/>
      <w:footerReference w:type="first" r:id="rId424"/>
      <w:footnotePr>
        <w:numRestart w:val="eachPage"/>
      </w:foot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2257" w:rsidRDefault="00D12257">
      <w:pPr>
        <w:spacing w:after="0" w:line="240" w:lineRule="auto"/>
      </w:pPr>
      <w:r>
        <w:separator/>
      </w:r>
    </w:p>
  </w:endnote>
  <w:endnote w:type="continuationSeparator" w:id="0">
    <w:p w:rsidR="00D12257" w:rsidRDefault="00D122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309" w:line="259" w:lineRule="auto"/>
      <w:ind w:left="179" w:firstLine="0"/>
      <w:jc w:val="left"/>
    </w:pPr>
    <w:r>
      <w:t>•</w:t>
    </w:r>
  </w:p>
  <w:p w:rsidR="00E67239" w:rsidRDefault="00D12257">
    <w:pPr>
      <w:spacing w:after="46" w:line="259" w:lineRule="auto"/>
      <w:ind w:left="179" w:firstLine="0"/>
      <w:jc w:val="left"/>
    </w:pPr>
    <w:r>
      <w:t>•</w:t>
    </w:r>
  </w:p>
  <w:p w:rsidR="00E67239" w:rsidRDefault="00D12257">
    <w:pPr>
      <w:spacing w:after="0" w:line="259" w:lineRule="auto"/>
      <w:ind w:left="179" w:firstLine="0"/>
      <w:jc w:val="left"/>
    </w:pPr>
    <w:r>
      <w:t>•</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179" w:firstLine="0"/>
      <w:jc w:val="left"/>
    </w:pPr>
    <w:r>
      <w:t>•</w:t>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179" w:firstLine="0"/>
      <w:jc w:val="left"/>
    </w:pPr>
    <w:r>
      <w:t>•</w:t>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577" w:line="259" w:lineRule="auto"/>
      <w:ind w:left="0" w:firstLine="0"/>
      <w:jc w:val="left"/>
    </w:pPr>
    <w:r>
      <w:t>•</w:t>
    </w:r>
  </w:p>
  <w:p w:rsidR="00E67239" w:rsidRDefault="00D12257">
    <w:pPr>
      <w:spacing w:after="51" w:line="259" w:lineRule="auto"/>
      <w:ind w:left="0" w:firstLine="0"/>
      <w:jc w:val="left"/>
    </w:pPr>
    <w:r>
      <w:t>•</w:t>
    </w:r>
  </w:p>
  <w:p w:rsidR="00E67239" w:rsidRDefault="00D12257">
    <w:pPr>
      <w:spacing w:after="314" w:line="259" w:lineRule="auto"/>
      <w:ind w:left="0" w:firstLine="0"/>
      <w:jc w:val="left"/>
    </w:pPr>
    <w:r>
      <w:t>•</w:t>
    </w:r>
  </w:p>
  <w:p w:rsidR="00E67239" w:rsidRDefault="00D12257">
    <w:pPr>
      <w:spacing w:after="0" w:line="259" w:lineRule="auto"/>
      <w:ind w:left="0" w:firstLine="0"/>
      <w:jc w:val="left"/>
    </w:pPr>
    <w:r>
      <w:t>•</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572" w:line="259" w:lineRule="auto"/>
      <w:ind w:left="0" w:firstLine="0"/>
      <w:jc w:val="left"/>
    </w:pPr>
    <w:r>
      <w:t>•</w:t>
    </w:r>
  </w:p>
  <w:p w:rsidR="00E67239" w:rsidRDefault="00D12257">
    <w:pPr>
      <w:spacing w:after="0" w:line="259" w:lineRule="auto"/>
      <w:ind w:left="0" w:firstLine="0"/>
      <w:jc w:val="left"/>
    </w:pPr>
    <w:r>
      <w:t>•</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311" w:line="259" w:lineRule="auto"/>
      <w:ind w:left="0" w:firstLine="0"/>
      <w:jc w:val="left"/>
    </w:pPr>
    <w:r>
      <w:rPr>
        <w:noProof/>
      </w:rPr>
      <w:drawing>
        <wp:anchor distT="0" distB="0" distL="114300" distR="114300" simplePos="0" relativeHeight="251658240" behindDoc="0" locked="0" layoutInCell="1" allowOverlap="0">
          <wp:simplePos x="0" y="0"/>
          <wp:positionH relativeFrom="page">
            <wp:posOffset>1219200</wp:posOffset>
          </wp:positionH>
          <wp:positionV relativeFrom="page">
            <wp:posOffset>8382000</wp:posOffset>
          </wp:positionV>
          <wp:extent cx="60960" cy="472440"/>
          <wp:effectExtent l="0" t="0" r="0" b="0"/>
          <wp:wrapSquare wrapText="bothSides"/>
          <wp:docPr id="979917" name="Picture 979917"/>
          <wp:cNvGraphicFramePr/>
          <a:graphic xmlns:a="http://schemas.openxmlformats.org/drawingml/2006/main">
            <a:graphicData uri="http://schemas.openxmlformats.org/drawingml/2006/picture">
              <pic:pic xmlns:pic="http://schemas.openxmlformats.org/drawingml/2006/picture">
                <pic:nvPicPr>
                  <pic:cNvPr id="979917" name="Picture 979917"/>
                  <pic:cNvPicPr/>
                </pic:nvPicPr>
                <pic:blipFill>
                  <a:blip r:embed="rId1"/>
                  <a:stretch>
                    <a:fillRect/>
                  </a:stretch>
                </pic:blipFill>
                <pic:spPr>
                  <a:xfrm>
                    <a:off x="0" y="0"/>
                    <a:ext cx="60960" cy="472440"/>
                  </a:xfrm>
                  <a:prstGeom prst="rect">
                    <a:avLst/>
                  </a:prstGeom>
                </pic:spPr>
              </pic:pic>
            </a:graphicData>
          </a:graphic>
        </wp:anchor>
      </w:drawing>
    </w:r>
    <w:r>
      <w:t>•</w:t>
    </w:r>
  </w:p>
  <w:p w:rsidR="00E67239" w:rsidRDefault="00D12257">
    <w:pPr>
      <w:spacing w:after="0" w:line="259" w:lineRule="auto"/>
      <w:ind w:left="0" w:firstLine="0"/>
      <w:jc w:val="left"/>
    </w:pPr>
    <w:r>
      <w:t>•</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306" w:line="259" w:lineRule="auto"/>
      <w:ind w:left="0" w:firstLine="0"/>
      <w:jc w:val="left"/>
    </w:pPr>
    <w:r>
      <w:t>•</w:t>
    </w:r>
  </w:p>
  <w:p w:rsidR="00E67239" w:rsidRDefault="00D12257">
    <w:pPr>
      <w:spacing w:after="43" w:line="259" w:lineRule="auto"/>
      <w:ind w:left="0" w:firstLine="0"/>
      <w:jc w:val="left"/>
    </w:pPr>
    <w:r>
      <w:t>•</w:t>
    </w:r>
  </w:p>
  <w:p w:rsidR="00E67239" w:rsidRDefault="00D12257">
    <w:pPr>
      <w:spacing w:after="43" w:line="259" w:lineRule="auto"/>
      <w:ind w:left="0" w:firstLine="0"/>
      <w:jc w:val="left"/>
    </w:pPr>
    <w:r>
      <w:t>•</w:t>
    </w:r>
  </w:p>
  <w:p w:rsidR="00E67239" w:rsidRDefault="00D12257">
    <w:pPr>
      <w:spacing w:after="0" w:line="259" w:lineRule="auto"/>
      <w:ind w:left="0" w:firstLine="0"/>
      <w:jc w:val="left"/>
    </w:pPr>
    <w:r>
      <w:t>•</w:t>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left"/>
    </w:pPr>
    <w:r>
      <w:rPr>
        <w:noProof/>
      </w:rPr>
      <w:drawing>
        <wp:anchor distT="0" distB="0" distL="114300" distR="114300" simplePos="0" relativeHeight="251659264" behindDoc="0" locked="0" layoutInCell="1" allowOverlap="0">
          <wp:simplePos x="0" y="0"/>
          <wp:positionH relativeFrom="page">
            <wp:posOffset>1219200</wp:posOffset>
          </wp:positionH>
          <wp:positionV relativeFrom="page">
            <wp:posOffset>8382000</wp:posOffset>
          </wp:positionV>
          <wp:extent cx="60960" cy="466344"/>
          <wp:effectExtent l="0" t="0" r="0" b="0"/>
          <wp:wrapSquare wrapText="bothSides"/>
          <wp:docPr id="979858" name="Picture 979858"/>
          <wp:cNvGraphicFramePr/>
          <a:graphic xmlns:a="http://schemas.openxmlformats.org/drawingml/2006/main">
            <a:graphicData uri="http://schemas.openxmlformats.org/drawingml/2006/picture">
              <pic:pic xmlns:pic="http://schemas.openxmlformats.org/drawingml/2006/picture">
                <pic:nvPicPr>
                  <pic:cNvPr id="979858" name="Picture 979858"/>
                  <pic:cNvPicPr/>
                </pic:nvPicPr>
                <pic:blipFill>
                  <a:blip r:embed="rId1"/>
                  <a:stretch>
                    <a:fillRect/>
                  </a:stretch>
                </pic:blipFill>
                <pic:spPr>
                  <a:xfrm>
                    <a:off x="0" y="0"/>
                    <a:ext cx="60960" cy="466344"/>
                  </a:xfrm>
                  <a:prstGeom prst="rect">
                    <a:avLst/>
                  </a:prstGeom>
                </pic:spPr>
              </pic:pic>
            </a:graphicData>
          </a:graphic>
        </wp:anchor>
      </w:drawing>
    </w:r>
    <w:r>
      <w:t>•</w:t>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48" w:line="259" w:lineRule="auto"/>
      <w:ind w:left="179" w:firstLine="0"/>
      <w:jc w:val="left"/>
    </w:pPr>
    <w:r>
      <w:t>•</w:t>
    </w:r>
  </w:p>
  <w:p w:rsidR="00E67239" w:rsidRDefault="00D12257">
    <w:pPr>
      <w:spacing w:after="0" w:line="259" w:lineRule="auto"/>
      <w:ind w:left="179" w:firstLine="0"/>
      <w:jc w:val="left"/>
    </w:pPr>
    <w:r>
      <w:t>•</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48" w:line="259" w:lineRule="auto"/>
      <w:ind w:left="179" w:firstLine="0"/>
      <w:jc w:val="left"/>
    </w:pPr>
    <w:r>
      <w:t>•</w:t>
    </w:r>
  </w:p>
  <w:p w:rsidR="00E67239" w:rsidRDefault="00D12257">
    <w:pPr>
      <w:spacing w:after="0" w:line="259" w:lineRule="auto"/>
      <w:ind w:left="179" w:firstLine="0"/>
      <w:jc w:val="left"/>
    </w:pPr>
    <w:r>
      <w:t>•</w:t>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624" w:line="259" w:lineRule="auto"/>
      <w:ind w:left="179" w:firstLine="0"/>
      <w:jc w:val="left"/>
    </w:pPr>
    <w:r>
      <w:t>•</w:t>
    </w:r>
  </w:p>
  <w:p w:rsidR="00E67239" w:rsidRDefault="00D12257">
    <w:pPr>
      <w:spacing w:after="41" w:line="259" w:lineRule="auto"/>
      <w:ind w:left="179" w:firstLine="0"/>
      <w:jc w:val="left"/>
    </w:pPr>
    <w:r>
      <w:t>•</w:t>
    </w:r>
  </w:p>
  <w:p w:rsidR="00E67239" w:rsidRDefault="00D12257">
    <w:pPr>
      <w:spacing w:after="0" w:line="259" w:lineRule="auto"/>
      <w:ind w:left="179" w:firstLine="0"/>
      <w:jc w:val="left"/>
    </w:pPr>
    <w:r>
      <w:t>•</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rPr>
        <w:color w:val="7F171F"/>
        <w:sz w:val="18"/>
      </w:rPr>
      <w:t>613</w:t>
    </w:r>
  </w:p>
  <w:p w:rsidR="00E67239" w:rsidRDefault="00D12257">
    <w:pPr>
      <w:spacing w:after="0" w:line="259" w:lineRule="auto"/>
      <w:ind w:left="0" w:firstLine="0"/>
      <w:jc w:val="right"/>
    </w:pPr>
    <w:r>
      <w:rPr>
        <w:color w:val="7F171F"/>
        <w:sz w:val="18"/>
      </w:rPr>
      <w:t>613</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rPr>
        <w:color w:val="7F171F"/>
        <w:sz w:val="18"/>
      </w:rPr>
      <w:t>613</w:t>
    </w:r>
  </w:p>
  <w:p w:rsidR="00E67239" w:rsidRDefault="00D12257">
    <w:pPr>
      <w:spacing w:after="0" w:line="259" w:lineRule="auto"/>
      <w:ind w:left="0" w:firstLine="0"/>
      <w:jc w:val="right"/>
    </w:pPr>
    <w:r>
      <w:rPr>
        <w:color w:val="7F171F"/>
        <w:sz w:val="18"/>
      </w:rPr>
      <w:t>613</w:t>
    </w:r>
  </w:p>
  <w:p w:rsidR="00E67239" w:rsidRDefault="00D12257">
    <w:pPr>
      <w:spacing w:after="0" w:line="259" w:lineRule="auto"/>
      <w:ind w:left="0" w:firstLine="0"/>
      <w:jc w:val="right"/>
    </w:pPr>
    <w:r>
      <w:rPr>
        <w:color w:val="7F171F"/>
        <w:sz w:val="18"/>
      </w:rPr>
      <w:t>613</w:t>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rPr>
        <w:color w:val="7F171F"/>
        <w:sz w:val="18"/>
      </w:rPr>
      <w:t>613</w:t>
    </w:r>
  </w:p>
  <w:p w:rsidR="00E67239" w:rsidRDefault="00D12257">
    <w:pPr>
      <w:spacing w:after="0" w:line="259" w:lineRule="auto"/>
      <w:ind w:left="0" w:firstLine="0"/>
      <w:jc w:val="right"/>
    </w:pPr>
    <w:r>
      <w:rPr>
        <w:color w:val="7F171F"/>
        <w:sz w:val="18"/>
      </w:rPr>
      <w:t>613</w:t>
    </w:r>
  </w:p>
  <w:p w:rsidR="00E67239" w:rsidRDefault="00D12257">
    <w:pPr>
      <w:spacing w:after="0" w:line="259" w:lineRule="auto"/>
      <w:ind w:left="0" w:firstLine="0"/>
      <w:jc w:val="right"/>
    </w:pPr>
    <w:r>
      <w:rPr>
        <w:color w:val="7F171F"/>
        <w:sz w:val="18"/>
      </w:rPr>
      <w:t>613</w:t>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rPr>
        <w:color w:val="7F171F"/>
        <w:sz w:val="18"/>
      </w:rPr>
      <w:t>613</w:t>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576" w:firstLine="0"/>
      <w:jc w:val="left"/>
    </w:pPr>
    <w:r>
      <w:t>Similar to</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576" w:firstLine="0"/>
      <w:jc w:val="left"/>
    </w:pPr>
    <w:r>
      <w:t>Similar to</w:t>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576" w:firstLine="0"/>
      <w:jc w:val="left"/>
    </w:pPr>
    <w:r>
      <w:t>Similar to</w:t>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2257" w:rsidRDefault="00D12257">
      <w:pPr>
        <w:spacing w:after="0" w:line="259" w:lineRule="auto"/>
        <w:ind w:left="37" w:firstLine="0"/>
        <w:jc w:val="left"/>
      </w:pPr>
      <w:r>
        <w:separator/>
      </w:r>
    </w:p>
  </w:footnote>
  <w:footnote w:type="continuationSeparator" w:id="0">
    <w:p w:rsidR="00D12257" w:rsidRDefault="00D12257">
      <w:pPr>
        <w:spacing w:after="0" w:line="259" w:lineRule="auto"/>
        <w:ind w:left="37" w:firstLine="0"/>
        <w:jc w:val="left"/>
      </w:pPr>
      <w:r>
        <w:continuationSeparator/>
      </w:r>
    </w:p>
  </w:footnote>
  <w:footnote w:id="1">
    <w:p w:rsidR="00E67239" w:rsidRDefault="00D12257">
      <w:pPr>
        <w:pStyle w:val="footnotedescription"/>
        <w:spacing w:line="259" w:lineRule="auto"/>
        <w:ind w:left="37"/>
      </w:pPr>
      <w:r>
        <w:rPr>
          <w:rStyle w:val="footnotemark"/>
        </w:rPr>
        <w:footnoteRef/>
      </w:r>
      <w:r>
        <w:t xml:space="preserve"> On some systems, ‘</w:t>
      </w:r>
      <w:r>
        <w:rPr>
          <w:rFonts w:ascii="Calibri" w:eastAsia="Calibri" w:hAnsi="Calibri" w:cs="Calibri"/>
        </w:rPr>
        <w:t>gcc-shared</w:t>
      </w:r>
      <w:r>
        <w:t>’ needs to build supplementary stub code for constructors to work. On multi-libbed systems, ‘</w:t>
      </w:r>
      <w:r>
        <w:rPr>
          <w:rFonts w:ascii="Calibri" w:eastAsia="Calibri" w:hAnsi="Calibri" w:cs="Calibri"/>
        </w:rPr>
        <w:t>gcc-shared</w:t>
      </w:r>
      <w:r>
        <w:t>’ must select the correct support libraries to link against. Failin</w:t>
      </w:r>
      <w:r>
        <w:t>g to supply the correct flags may lead to subtle defects. Supplying them in cases where they are not necessary is innocuous.</w:t>
      </w:r>
    </w:p>
  </w:footnote>
  <w:footnote w:id="2">
    <w:p w:rsidR="00E67239" w:rsidRDefault="00D12257">
      <w:pPr>
        <w:pStyle w:val="footnotedescription"/>
        <w:spacing w:line="259" w:lineRule="auto"/>
        <w:ind w:left="37"/>
      </w:pPr>
      <w:r>
        <w:rPr>
          <w:rStyle w:val="footnotemark"/>
        </w:rPr>
        <w:footnoteRef/>
      </w:r>
      <w:r>
        <w:t xml:space="preserve"> Future versions of GCC may zero-extend, or use a target-defined </w:t>
      </w:r>
      <w:r>
        <w:rPr>
          <w:rFonts w:ascii="Calibri" w:eastAsia="Calibri" w:hAnsi="Calibri" w:cs="Calibri"/>
        </w:rPr>
        <w:t xml:space="preserve">ptr_extend </w:t>
      </w:r>
      <w:r>
        <w:t>pattern. Do not rely on sign extension.</w:t>
      </w:r>
    </w:p>
  </w:footnote>
  <w:footnote w:id="3">
    <w:p w:rsidR="00E67239" w:rsidRDefault="00D12257">
      <w:pPr>
        <w:pStyle w:val="footnotedescription"/>
        <w:spacing w:line="259" w:lineRule="auto"/>
        <w:ind w:left="37"/>
      </w:pPr>
      <w:r>
        <w:rPr>
          <w:rStyle w:val="footnotemark"/>
        </w:rPr>
        <w:footnoteRef/>
      </w:r>
      <w:r>
        <w:t xml:space="preserve"> The analogou</w:t>
      </w:r>
      <w:r>
        <w:t>s feature in Fortran is called an assigned goto, but that name seems inappropriate in C, where one can do more than simply store label addresses in label variables.</w:t>
      </w:r>
    </w:p>
  </w:footnote>
  <w:footnote w:id="4">
    <w:p w:rsidR="00E67239" w:rsidRDefault="00D12257">
      <w:pPr>
        <w:pStyle w:val="footnotedescription"/>
        <w:spacing w:line="259" w:lineRule="auto"/>
        <w:ind w:left="37"/>
      </w:pPr>
      <w:r>
        <w:rPr>
          <w:rStyle w:val="footnotemark"/>
        </w:rPr>
        <w:footnoteRef/>
      </w:r>
      <w:r>
        <w:t xml:space="preserve"> A file’s </w:t>
      </w:r>
      <w:r>
        <w:rPr>
          <w:rFonts w:ascii="Calibri" w:eastAsia="Calibri" w:hAnsi="Calibri" w:cs="Calibri"/>
          <w:i/>
        </w:rPr>
        <w:t xml:space="preserve">basename </w:t>
      </w:r>
      <w:r>
        <w:t>is the name stripped of all leading path information and of trailing suffixes, such as ‘</w:t>
      </w:r>
      <w:r>
        <w:rPr>
          <w:rFonts w:ascii="Calibri" w:eastAsia="Calibri" w:hAnsi="Calibri" w:cs="Calibri"/>
        </w:rPr>
        <w:t>.h</w:t>
      </w:r>
      <w:r>
        <w:t>’ or ‘</w:t>
      </w:r>
      <w:r>
        <w:rPr>
          <w:rFonts w:ascii="Calibri" w:eastAsia="Calibri" w:hAnsi="Calibri" w:cs="Calibri"/>
        </w:rPr>
        <w:t>.C</w:t>
      </w:r>
      <w:r>
        <w:t>’ or ‘</w:t>
      </w:r>
      <w:r>
        <w:rPr>
          <w:rFonts w:ascii="Calibri" w:eastAsia="Calibri" w:hAnsi="Calibri" w:cs="Calibri"/>
        </w:rPr>
        <w:t>.cc</w:t>
      </w:r>
      <w:r>
        <w:t>’.</w:t>
      </w:r>
    </w:p>
  </w:footnote>
  <w:footnote w:id="5">
    <w:p w:rsidR="00E67239" w:rsidRDefault="00D12257">
      <w:pPr>
        <w:pStyle w:val="footnotedescription"/>
        <w:spacing w:line="259" w:lineRule="auto"/>
        <w:ind w:left="37"/>
      </w:pPr>
      <w:r>
        <w:rPr>
          <w:rStyle w:val="footnotemark"/>
        </w:rPr>
        <w:footnoteRef/>
      </w:r>
      <w:r>
        <w:t xml:space="preserve"> The C</w:t>
      </w:r>
      <w:r>
        <w:rPr>
          <w:rFonts w:ascii="Calibri" w:eastAsia="Calibri" w:hAnsi="Calibri" w:cs="Calibri"/>
        </w:rPr>
        <w:t xml:space="preserve">++ </w:t>
      </w:r>
      <w:r>
        <w:t>standard just uses the term “dependent” for names that depend on the type or value of template parameters. This shorter term will also b</w:t>
      </w:r>
      <w:r>
        <w:t>e used in the rest of this section.</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right="-1440" w:firstLine="0"/>
      <w:jc w:val="left"/>
    </w:pPr>
    <w:r>
      <w:fldChar w:fldCharType="begin"/>
    </w:r>
    <w:r>
      <w:instrText xml:space="preserve"> PAGE   \* MERGEFORMAT </w:instrText>
    </w:r>
    <w:r>
      <w:fldChar w:fldCharType="separate"/>
    </w:r>
    <w:r w:rsidR="005A09EB">
      <w:rPr>
        <w:noProof/>
      </w:rPr>
      <w:t>xii</w:t>
    </w:r>
    <w:r>
      <w:fldChar w:fldCharType="end"/>
    </w:r>
    <w:r>
      <w:tab/>
      <w:t>Using the GNU Compiler Collection (GCC)</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w:instrText>
    </w:r>
    <w:r>
      <w:instrText xml:space="preserve">GEFORMAT </w:instrText>
    </w:r>
    <w:r>
      <w:fldChar w:fldCharType="separate"/>
    </w:r>
    <w:r>
      <w:t>1</w:t>
    </w:r>
    <w:r>
      <w:fldChar w:fldCharType="end"/>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1440" w:firstLine="0"/>
      <w:jc w:val="right"/>
    </w:pPr>
    <w:r>
      <w:fldChar w:fldCharType="begin"/>
    </w:r>
    <w:r>
      <w:instrText xml:space="preserve"> PAGE   \* M</w:instrText>
    </w:r>
    <w:r>
      <w:instrText xml:space="preserve">ERGEFORMAT </w:instrText>
    </w:r>
    <w:r>
      <w:fldChar w:fldCharType="separate"/>
    </w:r>
    <w:r w:rsidR="005A09EB" w:rsidRPr="005A09EB">
      <w:rPr>
        <w:noProof/>
        <w:sz w:val="24"/>
      </w:rPr>
      <w:t>xiii</w:t>
    </w:r>
    <w:r>
      <w:rPr>
        <w:sz w:val="24"/>
      </w:rPr>
      <w:fldChar w:fldCharType="end"/>
    </w: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1440" w:firstLine="0"/>
      <w:jc w:val="right"/>
    </w:pPr>
    <w:r>
      <w:fldChar w:fldCharType="begin"/>
    </w:r>
    <w:r>
      <w:instrText xml:space="preserve"> PAGE   \* MERGEFORMAT </w:instrText>
    </w:r>
    <w:r>
      <w:fldChar w:fldCharType="separate"/>
    </w:r>
    <w:r>
      <w:rPr>
        <w:sz w:val="24"/>
      </w:rPr>
      <w:t>i</w:t>
    </w:r>
    <w:r>
      <w:rPr>
        <w:sz w:val="24"/>
      </w:rPr>
      <w:fldChar w:fldCharType="end"/>
    </w: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w:t>
    </w:r>
    <w:r>
      <w:t>NU Compiler Collection (GCC)</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GNU General Public License</w:t>
    </w:r>
    <w:r>
      <w:tab/>
    </w:r>
    <w:r>
      <w:fldChar w:fldCharType="begin"/>
    </w:r>
    <w:r>
      <w:instrText xml:space="preserve"> PAGE   \* MERGEFORMAT </w:instrText>
    </w:r>
    <w:r>
      <w:fldChar w:fldCharType="separate"/>
    </w:r>
    <w:r>
      <w:t>865</w:t>
    </w:r>
    <w:r>
      <w:fldChar w:fldCharType="end"/>
    </w: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GNU General Public License</w:t>
    </w:r>
    <w:r>
      <w:tab/>
    </w:r>
    <w:r>
      <w:fldChar w:fldCharType="begin"/>
    </w:r>
    <w:r>
      <w:instrText xml:space="preserve"> PAGE   \* MERGEFORMAT </w:instrText>
    </w:r>
    <w:r>
      <w:fldChar w:fldCharType="separate"/>
    </w:r>
    <w:r>
      <w:t>865</w:t>
    </w:r>
    <w:r>
      <w:fldChar w:fldCharType="end"/>
    </w: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360" w:firstLine="0"/>
      <w:jc w:val="right"/>
    </w:pPr>
    <w:r>
      <w:fldChar w:fldCharType="begin"/>
    </w:r>
    <w:r>
      <w:instrText xml:space="preserve"> PAGE   \* MERGEFORMAT </w:instrText>
    </w:r>
    <w:r>
      <w:fldChar w:fldCharType="separate"/>
    </w:r>
    <w:r>
      <w:t>1</w:t>
    </w:r>
    <w:r>
      <w:fldChar w:fldCharType="end"/>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GNU Free Documentation License</w:t>
    </w:r>
    <w:r>
      <w:tab/>
    </w:r>
    <w:r>
      <w:fldChar w:fldCharType="begin"/>
    </w:r>
    <w:r>
      <w:instrText xml:space="preserve"> PAGE   \* MERGEFORMAT </w:instrText>
    </w:r>
    <w:r>
      <w:fldChar w:fldCharType="separate"/>
    </w:r>
    <w:r>
      <w:t>877</w:t>
    </w:r>
    <w:r>
      <w:fldChar w:fldCharType="end"/>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GNU Free Documentation License</w:t>
    </w:r>
    <w:r>
      <w:tab/>
    </w:r>
    <w:r>
      <w:fldChar w:fldCharType="begin"/>
    </w:r>
    <w:r>
      <w:instrText xml:space="preserve"> PAGE   \* MERGEFORMAT </w:instrText>
    </w:r>
    <w:r>
      <w:fldChar w:fldCharType="separate"/>
    </w:r>
    <w:r>
      <w:t>877</w:t>
    </w:r>
    <w:r>
      <w:fldChar w:fldCharType="end"/>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t>Contributors to GCC</w:t>
    </w:r>
    <w:r>
      <w:tab/>
    </w:r>
    <w:r>
      <w:fldChar w:fldCharType="begin"/>
    </w:r>
    <w:r>
      <w:instrText xml:space="preserve"> PAGE   \* MERGEFORMAT </w:instrText>
    </w:r>
    <w:r>
      <w:fldChar w:fldCharType="separate"/>
    </w:r>
    <w:r>
      <w:t>887</w:t>
    </w:r>
    <w:r>
      <w:fldChar w:fldCharType="end"/>
    </w:r>
  </w:p>
  <w:p w:rsidR="00E67239" w:rsidRDefault="00D12257">
    <w:pPr>
      <w:spacing w:after="0" w:line="259" w:lineRule="auto"/>
      <w:ind w:left="179" w:firstLine="0"/>
      <w:jc w:val="left"/>
    </w:pPr>
    <w:r>
      <w:t>•</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Contributors to GCC</w:t>
    </w:r>
    <w:r>
      <w:tab/>
    </w:r>
    <w:r>
      <w:fldChar w:fldCharType="begin"/>
    </w:r>
    <w:r>
      <w:instrText xml:space="preserve"> PAGE   \* MERGEFORMAT </w:instrText>
    </w:r>
    <w:r>
      <w:fldChar w:fldCharType="separate"/>
    </w:r>
    <w:r>
      <w:t>885</w:t>
    </w:r>
    <w:r>
      <w:fldChar w:fldCharType="end"/>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461"/>
      </w:tabs>
      <w:spacing w:after="1584" w:line="259" w:lineRule="auto"/>
      <w:ind w:left="-179" w:firstLine="0"/>
      <w:jc w:val="left"/>
    </w:pPr>
    <w:r>
      <w:fldChar w:fldCharType="begin"/>
    </w:r>
    <w:r>
      <w:instrText xml:space="preserve"> PAG</w:instrText>
    </w:r>
    <w:r>
      <w:instrText xml:space="preserve">E   \* MERGEFORMAT </w:instrText>
    </w:r>
    <w:r>
      <w:fldChar w:fldCharType="separate"/>
    </w:r>
    <w:r>
      <w:t>890</w:t>
    </w:r>
    <w:r>
      <w:fldChar w:fldCharType="end"/>
    </w:r>
    <w:r>
      <w:tab/>
      <w:t>Using the GNU Compiler Collection (GCC)</w:t>
    </w:r>
  </w:p>
  <w:p w:rsidR="00E67239" w:rsidRDefault="00D12257">
    <w:pPr>
      <w:spacing w:after="0" w:line="259" w:lineRule="auto"/>
      <w:ind w:left="0" w:firstLine="0"/>
      <w:jc w:val="left"/>
    </w:pPr>
    <w:r>
      <w:t>•</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461"/>
      </w:tabs>
      <w:spacing w:after="729" w:line="259" w:lineRule="auto"/>
      <w:ind w:left="-179" w:firstLine="0"/>
      <w:jc w:val="left"/>
    </w:pPr>
    <w:r>
      <w:t>Contributors to GCC</w:t>
    </w:r>
    <w:r>
      <w:tab/>
    </w:r>
    <w:r>
      <w:fldChar w:fldCharType="begin"/>
    </w:r>
    <w:r>
      <w:instrText xml:space="preserve"> PAGE   \* MERGEFORMAT </w:instrText>
    </w:r>
    <w:r>
      <w:fldChar w:fldCharType="separate"/>
    </w:r>
    <w:r>
      <w:t>889</w:t>
    </w:r>
    <w:r>
      <w:fldChar w:fldCharType="end"/>
    </w:r>
  </w:p>
  <w:p w:rsidR="00E67239" w:rsidRDefault="00D12257">
    <w:pPr>
      <w:spacing w:after="628" w:line="259" w:lineRule="auto"/>
      <w:ind w:left="0" w:firstLine="0"/>
      <w:jc w:val="left"/>
    </w:pPr>
    <w:r>
      <w:t>•</w:t>
    </w:r>
  </w:p>
  <w:p w:rsidR="00E67239" w:rsidRDefault="00D12257">
    <w:pPr>
      <w:spacing w:after="0" w:line="259" w:lineRule="auto"/>
      <w:ind w:left="0" w:firstLine="0"/>
      <w:jc w:val="left"/>
    </w:pPr>
    <w:r>
      <w:t>•</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461"/>
      </w:tabs>
      <w:spacing w:after="0" w:line="259" w:lineRule="auto"/>
      <w:ind w:left="-179"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461"/>
      </w:tabs>
      <w:spacing w:after="729" w:line="259" w:lineRule="auto"/>
      <w:ind w:left="-179" w:firstLine="0"/>
      <w:jc w:val="left"/>
    </w:pPr>
    <w:r>
      <w:fldChar w:fldCharType="begin"/>
    </w:r>
    <w:r>
      <w:instrText xml:space="preserve"> PAGE   \* MERGEFORMAT </w:instrText>
    </w:r>
    <w:r>
      <w:fldChar w:fldCharType="separate"/>
    </w:r>
    <w:r>
      <w:t>892</w:t>
    </w:r>
    <w:r>
      <w:fldChar w:fldCharType="end"/>
    </w:r>
    <w:r>
      <w:tab/>
      <w:t>Using the GNU Compiler Collection (GCC)</w:t>
    </w:r>
  </w:p>
  <w:p w:rsidR="00E67239" w:rsidRDefault="00D12257">
    <w:pPr>
      <w:spacing w:after="0" w:line="259" w:lineRule="auto"/>
      <w:ind w:left="0" w:firstLine="0"/>
      <w:jc w:val="left"/>
    </w:pPr>
    <w:r>
      <w:t>•</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360" w:firstLine="0"/>
      <w:jc w:val="right"/>
    </w:pPr>
    <w:r>
      <w:fldChar w:fldCharType="begin"/>
    </w:r>
    <w:r>
      <w:instrText xml:space="preserve"> PAGE   \* MERGEFORMAT </w:instrText>
    </w:r>
    <w:r>
      <w:fldChar w:fldCharType="separate"/>
    </w:r>
    <w:r w:rsidR="005A09EB">
      <w:rPr>
        <w:noProof/>
      </w:rPr>
      <w:t>1</w:t>
    </w:r>
    <w:r>
      <w:fldChar w:fldCharType="end"/>
    </w: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461"/>
      </w:tabs>
      <w:spacing w:after="729" w:line="259" w:lineRule="auto"/>
      <w:ind w:left="-179" w:firstLine="0"/>
      <w:jc w:val="left"/>
    </w:pPr>
    <w:r>
      <w:t>Contributors to GCC</w:t>
    </w:r>
    <w:r>
      <w:tab/>
    </w:r>
    <w:r>
      <w:fldChar w:fldCharType="begin"/>
    </w:r>
    <w:r>
      <w:instrText xml:space="preserve"> PAGE   \* MERGEFORMAT </w:instrText>
    </w:r>
    <w:r>
      <w:fldChar w:fldCharType="separate"/>
    </w:r>
    <w:r>
      <w:t>887</w:t>
    </w:r>
    <w:r>
      <w:fldChar w:fldCharType="end"/>
    </w:r>
  </w:p>
  <w:p w:rsidR="00E67239" w:rsidRDefault="00D12257">
    <w:pPr>
      <w:spacing w:after="0" w:line="259" w:lineRule="auto"/>
      <w:ind w:left="0" w:firstLine="0"/>
      <w:jc w:val="left"/>
    </w:pPr>
    <w:r>
      <w:t>•</w: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461"/>
      </w:tabs>
      <w:spacing w:after="729" w:line="259" w:lineRule="auto"/>
      <w:ind w:left="-179" w:firstLine="0"/>
      <w:jc w:val="left"/>
    </w:pPr>
    <w:r>
      <w:fldChar w:fldCharType="begin"/>
    </w:r>
    <w:r>
      <w:instrText xml:space="preserve"> PAGE   \* MERGEFORMAT </w:instrText>
    </w:r>
    <w:r>
      <w:fldChar w:fldCharType="separate"/>
    </w:r>
    <w:r>
      <w:t>892</w:t>
    </w:r>
    <w:r>
      <w:fldChar w:fldCharType="end"/>
    </w:r>
    <w:r>
      <w:tab/>
      <w:t>Using the GNU Compiler Collection (GCC)</w:t>
    </w:r>
  </w:p>
  <w:p w:rsidR="00E67239" w:rsidRDefault="00D12257">
    <w:pPr>
      <w:spacing w:after="0" w:line="259" w:lineRule="auto"/>
      <w:ind w:left="0" w:firstLine="0"/>
      <w:jc w:val="left"/>
    </w:pPr>
    <w:r>
      <w:t>•</w: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fldChar w:fldCharType="begin"/>
    </w:r>
    <w:r>
      <w:instrText xml:space="preserve"> PAGE   \* MERGEFORMAT </w:instrText>
    </w:r>
    <w:r>
      <w:fldChar w:fldCharType="separate"/>
    </w:r>
    <w:r>
      <w:t>892</w:t>
    </w:r>
    <w:r>
      <w:fldChar w:fldCharType="end"/>
    </w:r>
    <w:r>
      <w:tab/>
      <w:t>Using the GNU Compiler Collection (GCC)</w:t>
    </w:r>
  </w:p>
  <w:p w:rsidR="00E67239" w:rsidRDefault="00D12257">
    <w:pPr>
      <w:spacing w:after="0" w:line="259" w:lineRule="auto"/>
      <w:ind w:left="179" w:firstLine="0"/>
      <w:jc w:val="left"/>
    </w:pPr>
    <w:r>
      <w:t>•</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t>Contributors to GCC</w:t>
    </w:r>
    <w:r>
      <w:tab/>
    </w:r>
    <w:r>
      <w:fldChar w:fldCharType="begin"/>
    </w:r>
    <w:r>
      <w:instrText xml:space="preserve"> PAGE   \* MERGEFORMAT </w:instrText>
    </w:r>
    <w:r>
      <w:fldChar w:fldCharType="separate"/>
    </w:r>
    <w:r>
      <w:t>887</w:t>
    </w:r>
    <w:r>
      <w:fldChar w:fldCharType="end"/>
    </w:r>
  </w:p>
  <w:p w:rsidR="00E67239" w:rsidRDefault="00D12257">
    <w:pPr>
      <w:spacing w:after="0" w:line="259" w:lineRule="auto"/>
      <w:ind w:left="179" w:firstLine="0"/>
      <w:jc w:val="left"/>
    </w:pPr>
    <w:r>
      <w:t>•</w:t>
    </w: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t>Contributors to GCC</w:t>
    </w:r>
    <w:r>
      <w:tab/>
    </w:r>
    <w:r>
      <w:fldChar w:fldCharType="begin"/>
    </w:r>
    <w:r>
      <w:instrText xml:space="preserve"> PAGE   \* MERGEFORMAT </w:instrText>
    </w:r>
    <w:r>
      <w:fldChar w:fldCharType="separate"/>
    </w:r>
    <w:r>
      <w:t>887</w:t>
    </w:r>
    <w:r>
      <w:fldChar w:fldCharType="end"/>
    </w:r>
  </w:p>
  <w:p w:rsidR="00E67239" w:rsidRDefault="00D12257">
    <w:pPr>
      <w:spacing w:after="0" w:line="259" w:lineRule="auto"/>
      <w:ind w:left="179" w:firstLine="0"/>
      <w:jc w:val="left"/>
    </w:pPr>
    <w:r>
      <w:t>•</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fldChar w:fldCharType="begin"/>
    </w:r>
    <w:r>
      <w:instrText xml:space="preserve"> PAGE   \* MERGEFORMAT </w:instrText>
    </w:r>
    <w:r>
      <w:fldChar w:fldCharType="separate"/>
    </w:r>
    <w:r>
      <w:t>892</w:t>
    </w:r>
    <w:r>
      <w:fldChar w:fldCharType="end"/>
    </w:r>
    <w:r>
      <w:tab/>
      <w:t>Using the GNU Compiler Collection (GCC)</w:t>
    </w:r>
  </w:p>
  <w:p w:rsidR="00E67239" w:rsidRDefault="00D12257">
    <w:pPr>
      <w:spacing w:after="0" w:line="259" w:lineRule="auto"/>
      <w:ind w:left="179" w:firstLine="0"/>
      <w:jc w:val="left"/>
    </w:pPr>
    <w:r>
      <w:t>•</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t>Contributors to GCC</w:t>
    </w:r>
    <w:r>
      <w:tab/>
    </w:r>
    <w:r>
      <w:fldChar w:fldCharType="begin"/>
    </w:r>
    <w:r>
      <w:instrText xml:space="preserve"> PAGE   \* MERGEFORMAT </w:instrText>
    </w:r>
    <w:r>
      <w:fldChar w:fldCharType="separate"/>
    </w:r>
    <w:r>
      <w:t>887</w:t>
    </w:r>
    <w:r>
      <w:fldChar w:fldCharType="end"/>
    </w:r>
  </w:p>
  <w:p w:rsidR="00E67239" w:rsidRDefault="00D12257">
    <w:pPr>
      <w:spacing w:after="0" w:line="259" w:lineRule="auto"/>
      <w:ind w:left="179" w:firstLine="0"/>
      <w:jc w:val="left"/>
    </w:pPr>
    <w:r>
      <w:t>•</w:t>
    </w: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t>Contributors to GCC</w:t>
    </w:r>
    <w:r>
      <w:tab/>
    </w:r>
    <w:r>
      <w:fldChar w:fldCharType="begin"/>
    </w:r>
    <w:r>
      <w:instrText xml:space="preserve"> PAG</w:instrText>
    </w:r>
    <w:r>
      <w:instrText xml:space="preserve">E   \* MERGEFORMAT </w:instrText>
    </w:r>
    <w:r>
      <w:fldChar w:fldCharType="separate"/>
    </w:r>
    <w:r>
      <w:t>887</w:t>
    </w:r>
    <w:r>
      <w:fldChar w:fldCharType="end"/>
    </w:r>
  </w:p>
  <w:p w:rsidR="00E67239" w:rsidRDefault="00D12257">
    <w:pPr>
      <w:spacing w:after="0" w:line="259" w:lineRule="auto"/>
      <w:ind w:left="179" w:firstLine="0"/>
      <w:jc w:val="left"/>
    </w:pPr>
    <w:r>
      <w:t>•</w:t>
    </w: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415"/>
        <w:tab w:val="center" w:pos="6904"/>
      </w:tabs>
      <w:spacing w:after="0" w:line="259" w:lineRule="auto"/>
      <w:ind w:left="0" w:firstLine="0"/>
      <w:jc w:val="left"/>
    </w:pPr>
    <w:r>
      <w:rPr>
        <w:rFonts w:ascii="Calibri" w:eastAsia="Calibri" w:hAnsi="Calibri" w:cs="Calibri"/>
      </w:rPr>
      <w:tab/>
    </w:r>
    <w:r>
      <w:fldChar w:fldCharType="begin"/>
    </w:r>
    <w:r>
      <w:instrText xml:space="preserve"> PAGE   \* MERGEFORMAT </w:instrText>
    </w:r>
    <w:r>
      <w:fldChar w:fldCharType="separate"/>
    </w:r>
    <w:r>
      <w:t>6</w:t>
    </w:r>
    <w:r>
      <w:fldChar w:fldCharType="end"/>
    </w:r>
    <w:r>
      <w:tab/>
      <w:t>Using the GNU Compiler Collection (GCC)</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996"/>
        <w:tab w:val="center" w:pos="8836"/>
      </w:tabs>
      <w:spacing w:after="0" w:line="259" w:lineRule="auto"/>
      <w:ind w:left="0" w:firstLine="0"/>
      <w:jc w:val="left"/>
    </w:pPr>
    <w:r>
      <w:rPr>
        <w:rFonts w:ascii="Calibri" w:eastAsia="Calibri" w:hAnsi="Calibri" w:cs="Calibri"/>
      </w:rPr>
      <w:tab/>
    </w:r>
    <w:r>
      <w:t>Option Index</w:t>
    </w:r>
    <w:r>
      <w:tab/>
    </w:r>
    <w:r>
      <w:fldChar w:fldCharType="begin"/>
    </w:r>
    <w:r>
      <w:instrText xml:space="preserve"> PAGE   \* MERGEFORMAT </w:instrText>
    </w:r>
    <w:r>
      <w:fldChar w:fldCharType="separate"/>
    </w:r>
    <w:r>
      <w:t>903</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360" w:firstLine="0"/>
      <w:jc w:val="right"/>
    </w:pPr>
    <w:r>
      <w:fldChar w:fldCharType="begin"/>
    </w:r>
    <w:r>
      <w:instrText xml:space="preserve"> PAGE   \* MERGEFORMAT </w:instrText>
    </w:r>
    <w:r>
      <w:fldChar w:fldCharType="separate"/>
    </w:r>
    <w:r>
      <w:t>1</w:t>
    </w:r>
    <w:r>
      <w:fldChar w:fldCharType="end"/>
    </w: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415"/>
        <w:tab w:val="center" w:pos="6904"/>
      </w:tabs>
      <w:spacing w:after="0" w:line="259" w:lineRule="auto"/>
      <w:ind w:left="0" w:firstLine="0"/>
      <w:jc w:val="left"/>
    </w:pPr>
    <w:r>
      <w:rPr>
        <w:rFonts w:ascii="Calibri" w:eastAsia="Calibri" w:hAnsi="Calibri" w:cs="Calibri"/>
      </w:rPr>
      <w:tab/>
    </w:r>
    <w:r>
      <w:fldChar w:fldCharType="begin"/>
    </w:r>
    <w:r>
      <w:instrText xml:space="preserve"> PAGE   \* MERGEFORMAT </w:instrText>
    </w:r>
    <w:r>
      <w:fldChar w:fldCharType="separate"/>
    </w:r>
    <w:r>
      <w:t>6</w:t>
    </w:r>
    <w:r>
      <w:fldChar w:fldCharType="end"/>
    </w:r>
    <w:r>
      <w:tab/>
      <w:t>Using the GNU Compiler Collection (GCC)</w:t>
    </w: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Keyword Index</w:t>
    </w:r>
    <w:r>
      <w:tab/>
    </w:r>
    <w:r>
      <w:fldChar w:fldCharType="begin"/>
    </w:r>
    <w:r>
      <w:instrText xml:space="preserve"> PAGE   \* MERGEFORMAT </w:instrText>
    </w:r>
    <w:r>
      <w:fldChar w:fldCharType="separate"/>
    </w:r>
    <w:r>
      <w:t>927</w:t>
    </w:r>
    <w:r>
      <w:fldChar w:fldCharType="end"/>
    </w: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Keyword Index</w:t>
    </w:r>
    <w:r>
      <w:tab/>
    </w:r>
    <w:r>
      <w:fldChar w:fldCharType="begin"/>
    </w:r>
    <w:r>
      <w:instrText xml:space="preserve"> PAGE   \* MERGEFORMAT </w:instrText>
    </w:r>
    <w:r>
      <w:fldChar w:fldCharType="separate"/>
    </w:r>
    <w:r>
      <w:t>927</w:t>
    </w:r>
    <w:r>
      <w:fldChar w:fldCharType="end"/>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Keyword Index</w:t>
    </w:r>
    <w:r>
      <w:tab/>
    </w:r>
    <w:r>
      <w:fldChar w:fldCharType="begin"/>
    </w:r>
    <w:r>
      <w:instrText xml:space="preserve"> PAGE   \* MERGEFORMAT </w:instrText>
    </w:r>
    <w:r>
      <w:fldChar w:fldCharType="separate"/>
    </w:r>
    <w:r>
      <w:t>927</w:t>
    </w:r>
    <w:r>
      <w:fldChar w:fldCharType="end"/>
    </w: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w:t>
    </w:r>
    <w:r>
      <w:t>d Index</w:t>
    </w:r>
    <w:r>
      <w:tab/>
    </w:r>
    <w:r>
      <w:fldChar w:fldCharType="begin"/>
    </w:r>
    <w:r>
      <w:instrText xml:space="preserve"> PAGE   \* MERGEFORMAT </w:instrText>
    </w:r>
    <w:r>
      <w:fldChar w:fldCharType="separate"/>
    </w:r>
    <w:r>
      <w:t>927</w:t>
    </w:r>
    <w:r>
      <w:fldChar w:fldCharType="end"/>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Keyword Index</w:t>
    </w:r>
    <w:r>
      <w:tab/>
    </w:r>
    <w:r>
      <w:fldChar w:fldCharType="begin"/>
    </w:r>
    <w:r>
      <w:instrText xml:space="preserve"> PAGE   \* MERGEFORMAT </w:instrText>
    </w:r>
    <w:r>
      <w:fldChar w:fldCharType="separate"/>
    </w:r>
    <w:r>
      <w:t>927</w:t>
    </w:r>
    <w:r>
      <w:fldChar w:fldCharType="end"/>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w:t>
    </w:r>
    <w:r>
      <w:t>NU Compiler Collection (GCC)</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Keyword Index</w:t>
    </w:r>
    <w:r>
      <w:tab/>
    </w:r>
    <w:r>
      <w:fldChar w:fldCharType="begin"/>
    </w:r>
    <w:r>
      <w:instrText xml:space="preserve"> PAGE   \* MERGEFORMAT </w:instrText>
    </w:r>
    <w:r>
      <w:fldChar w:fldCharType="separate"/>
    </w:r>
    <w:r>
      <w:t>927</w:t>
    </w:r>
    <w:r>
      <w:fldChar w:fldCharType="end"/>
    </w: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Keyword Index</w:t>
    </w:r>
    <w:r>
      <w:tab/>
    </w:r>
    <w:r>
      <w:fldChar w:fldCharType="begin"/>
    </w:r>
    <w:r>
      <w:instrText xml:space="preserve"> PAGE   \* MERGEFORMAT </w:instrText>
    </w:r>
    <w:r>
      <w:fldChar w:fldCharType="separate"/>
    </w:r>
    <w:r>
      <w:t>927</w:t>
    </w:r>
    <w:r>
      <w:fldChar w:fldCharType="end"/>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rsidR="005A09EB">
      <w:rPr>
        <w:noProof/>
      </w:rPr>
      <w:t>3</w:t>
    </w:r>
    <w:r>
      <w:fldChar w:fldCharType="end"/>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rsidR="005A09EB">
      <w:rPr>
        <w:noProof/>
      </w:rPr>
      <w:t>6</w:t>
    </w:r>
    <w:r>
      <w:fldChar w:fldCharType="end"/>
    </w:r>
    <w:r>
      <w:tab/>
      <w:t>Using the GNU Compiler Collection (GCC)</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rsidR="005A09EB">
      <w:rPr>
        <w:noProof/>
      </w:rPr>
      <w:t>7</w:t>
    </w:r>
    <w:r>
      <w:fldChar w:fldCharType="end"/>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6544"/>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8586"/>
      </w:tabs>
      <w:spacing w:after="0" w:line="259" w:lineRule="auto"/>
      <w:ind w:left="0" w:firstLine="0"/>
      <w:jc w:val="left"/>
    </w:pPr>
    <w:r>
      <w:t>Chapter 3: GCC Command Options</w:t>
    </w:r>
    <w:r>
      <w:tab/>
    </w:r>
    <w:r>
      <w:fldChar w:fldCharType="begin"/>
    </w:r>
    <w:r>
      <w:instrText xml:space="preserve"> PAGE   \* MERGEFORMAT </w:instrText>
    </w:r>
    <w:r>
      <w:fldChar w:fldCharType="separate"/>
    </w:r>
    <w:r>
      <w:t>9</w:t>
    </w:r>
    <w: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8586"/>
      </w:tabs>
      <w:spacing w:after="0" w:line="259" w:lineRule="auto"/>
      <w:ind w:left="0" w:firstLine="0"/>
      <w:jc w:val="left"/>
    </w:pPr>
    <w:r>
      <w:t>Chapter 3: GCC Command Options</w:t>
    </w:r>
    <w:r>
      <w:tab/>
    </w:r>
    <w:r>
      <w:fldChar w:fldCharType="begin"/>
    </w:r>
    <w:r>
      <w:instrText xml:space="preserve"> PAGE   \* MERGEFOR</w:instrText>
    </w:r>
    <w:r>
      <w:instrText xml:space="preserve">MAT </w:instrText>
    </w:r>
    <w:r>
      <w:fldChar w:fldCharType="separate"/>
    </w:r>
    <w:r>
      <w:t>9</w:t>
    </w:r>
    <w:r>
      <w:fldChar w:fldCharType="end"/>
    </w: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4: C Implementation-Defined Behavior</w:t>
    </w:r>
    <w:r>
      <w:tab/>
    </w:r>
    <w:r>
      <w:fldChar w:fldCharType="begin"/>
    </w:r>
    <w:r>
      <w:instrText xml:space="preserve"> PAGE   \* MERGEFORMAT </w:instrText>
    </w:r>
    <w:r>
      <w:fldChar w:fldCharType="separate"/>
    </w:r>
    <w:r>
      <w:t>429</w:t>
    </w:r>
    <w:r>
      <w:fldChar w:fldCharType="end"/>
    </w: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4: C Implementation-Defined Behavior</w:t>
    </w:r>
    <w:r>
      <w:tab/>
    </w:r>
    <w:r>
      <w:fldChar w:fldCharType="begin"/>
    </w:r>
    <w:r>
      <w:instrText xml:space="preserve"> PAGE   \* MERGEFORMAT </w:instrText>
    </w:r>
    <w:r>
      <w:fldChar w:fldCharType="separate"/>
    </w:r>
    <w:r>
      <w:t>429</w:t>
    </w:r>
    <w:r>
      <w:fldChar w:fldCharType="end"/>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360" w:firstLine="0"/>
      <w:jc w:val="right"/>
    </w:pPr>
    <w:r>
      <w:fldChar w:fldCharType="begin"/>
    </w:r>
    <w:r>
      <w:instrText xml:space="preserve"> PAGE   \* MERGEFORMAT </w:instrText>
    </w:r>
    <w:r>
      <w:fldChar w:fldCharType="separate"/>
    </w:r>
    <w:r>
      <w:rPr>
        <w:sz w:val="24"/>
      </w:rPr>
      <w:t>i</w:t>
    </w:r>
    <w:r>
      <w:rPr>
        <w:sz w:val="24"/>
      </w:rPr>
      <w:fldChar w:fldCharType="end"/>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6: Extensions to the C Language Family</w:t>
    </w:r>
    <w:r>
      <w:tab/>
    </w:r>
    <w:r>
      <w:fldChar w:fldCharType="begin"/>
    </w:r>
    <w:r>
      <w:instrText xml:space="preserve"> PAGE   \* MERGEFORMAT </w:instrText>
    </w:r>
    <w:r>
      <w:fldChar w:fldCharType="separate"/>
    </w:r>
    <w:r>
      <w:t>439</w:t>
    </w:r>
    <w:r>
      <w:fldChar w:fldCharType="end"/>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6: Extensions to the C Language Family</w:t>
    </w:r>
    <w:r>
      <w:tab/>
    </w:r>
    <w:r>
      <w:fldChar w:fldCharType="begin"/>
    </w:r>
    <w:r>
      <w:instrText xml:space="preserve"> PAGE   \* MERGEFORMAT </w:instrText>
    </w:r>
    <w:r>
      <w:fldChar w:fldCharType="separate"/>
    </w:r>
    <w:r>
      <w:t>439</w:t>
    </w:r>
    <w:r>
      <w:fldChar w:fldCharType="end"/>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fldChar w:fldCharType="begin"/>
    </w:r>
    <w:r>
      <w:instrText xml:space="preserve"> PAGE   \* MERGEFORMAT </w:instrText>
    </w:r>
    <w:r>
      <w:fldChar w:fldCharType="separate"/>
    </w:r>
    <w:r>
      <w:t>624</w:t>
    </w:r>
    <w:r>
      <w:fldChar w:fldCharType="end"/>
    </w:r>
    <w:r>
      <w:tab/>
      <w:t>Using the GNU Compiler Collection (GCC)</w:t>
    </w:r>
  </w:p>
  <w:p w:rsidR="00E67239" w:rsidRDefault="00D12257">
    <w:pPr>
      <w:spacing w:after="0" w:line="259" w:lineRule="auto"/>
      <w:ind w:left="0" w:firstLine="0"/>
      <w:jc w:val="right"/>
    </w:pPr>
    <w:r>
      <w:t>[Built-in Function]</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729" w:line="259" w:lineRule="auto"/>
      <w:ind w:left="0" w:firstLine="0"/>
      <w:jc w:val="left"/>
    </w:pPr>
    <w:r>
      <w:t>Chapter 6: Extensions to the C Language Family</w:t>
    </w:r>
    <w:r>
      <w:tab/>
    </w:r>
    <w:r>
      <w:fldChar w:fldCharType="begin"/>
    </w:r>
    <w:r>
      <w:instrText xml:space="preserve"> PAGE   \* MERGE</w:instrText>
    </w:r>
    <w:r>
      <w:instrText xml:space="preserve">FORMAT </w:instrText>
    </w:r>
    <w:r>
      <w:fldChar w:fldCharType="separate"/>
    </w:r>
    <w:r>
      <w:t>625</w:t>
    </w:r>
    <w:r>
      <w:fldChar w:fldCharType="end"/>
    </w:r>
  </w:p>
  <w:p w:rsidR="00E67239" w:rsidRDefault="00D12257">
    <w:pPr>
      <w:spacing w:after="0" w:line="259" w:lineRule="auto"/>
      <w:ind w:left="0" w:firstLine="0"/>
      <w:jc w:val="right"/>
    </w:pPr>
    <w:r>
      <w:t>[Built-in Function]</w:t>
    </w: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6: Extensions to the C Language Family</w:t>
    </w:r>
    <w:r>
      <w:tab/>
    </w:r>
    <w:r>
      <w:fldChar w:fldCharType="begin"/>
    </w:r>
    <w:r>
      <w:instrText xml:space="preserve"> PAGE   \* MERGEFORMAT </w:instrText>
    </w:r>
    <w:r>
      <w:fldChar w:fldCharType="separate"/>
    </w:r>
    <w:r>
      <w:t>439</w:t>
    </w:r>
    <w:r>
      <w:fldChar w:fldCharType="end"/>
    </w: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6544"/>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360" w:firstLine="0"/>
      <w:jc w:val="right"/>
    </w:pPr>
    <w:r>
      <w:fldChar w:fldCharType="begin"/>
    </w:r>
    <w:r>
      <w:instrText xml:space="preserve"> PAGE   \* MERGEFORMAT </w:instrText>
    </w:r>
    <w:r>
      <w:fldChar w:fldCharType="separate"/>
    </w:r>
    <w:r w:rsidR="005A09EB" w:rsidRPr="005A09EB">
      <w:rPr>
        <w:noProof/>
        <w:sz w:val="24"/>
      </w:rPr>
      <w:t>i</w:t>
    </w:r>
    <w:r>
      <w:rPr>
        <w:sz w:val="24"/>
      </w:rPr>
      <w:fldChar w:fldCharType="end"/>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8476"/>
      </w:tabs>
      <w:spacing w:after="0" w:line="259" w:lineRule="auto"/>
      <w:ind w:left="0" w:firstLine="0"/>
      <w:jc w:val="left"/>
    </w:pPr>
    <w:r>
      <w:t>Chapter 6: Extensions to the C Language Family</w:t>
    </w:r>
    <w:r>
      <w:tab/>
    </w:r>
    <w:r>
      <w:fldChar w:fldCharType="begin"/>
    </w:r>
    <w:r>
      <w:instrText xml:space="preserve"> PAGE   \* MERGEFORMAT </w:instrText>
    </w:r>
    <w:r>
      <w:fldChar w:fldCharType="separate"/>
    </w:r>
    <w:r>
      <w:t>439</w:t>
    </w:r>
    <w:r>
      <w:fldChar w:fldCharType="end"/>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center" w:pos="6544"/>
      </w:tabs>
      <w:spacing w:after="729" w:line="259" w:lineRule="auto"/>
      <w:ind w:left="0" w:firstLine="0"/>
      <w:jc w:val="left"/>
    </w:pPr>
    <w:r>
      <w:fldChar w:fldCharType="begin"/>
    </w:r>
    <w:r>
      <w:instrText xml:space="preserve"> PAGE   \* MERGEFORMAT </w:instrText>
    </w:r>
    <w:r>
      <w:fldChar w:fldCharType="separate"/>
    </w:r>
    <w:r>
      <w:t>624</w:t>
    </w:r>
    <w:r>
      <w:fldChar w:fldCharType="end"/>
    </w:r>
    <w:r>
      <w:tab/>
      <w:t>Using the GNU Compiler Collection (GCC)</w:t>
    </w:r>
  </w:p>
  <w:p w:rsidR="00E67239" w:rsidRDefault="00D12257">
    <w:pPr>
      <w:spacing w:after="0" w:line="259" w:lineRule="auto"/>
      <w:ind w:left="0" w:right="221" w:firstLine="0"/>
      <w:jc w:val="right"/>
    </w:pPr>
    <w:r>
      <w:t>[Built-in Function]</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w:t>
    </w:r>
    <w:r>
      <w:t>llection (GCC)</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7: Extensions to the C</w:t>
    </w:r>
    <w:r>
      <w:rPr>
        <w:rFonts w:ascii="Calibri" w:eastAsia="Calibri" w:hAnsi="Calibri" w:cs="Calibri"/>
      </w:rPr>
      <w:t xml:space="preserve">++ </w:t>
    </w:r>
    <w:r>
      <w:t>Language</w:t>
    </w:r>
    <w:r>
      <w:tab/>
    </w:r>
    <w:r>
      <w:fldChar w:fldCharType="begin"/>
    </w:r>
    <w:r>
      <w:instrText xml:space="preserve"> PAGE   \* MERGEFORMAT </w:instrText>
    </w:r>
    <w:r>
      <w:fldChar w:fldCharType="separate"/>
    </w:r>
    <w:r>
      <w:t>787</w:t>
    </w:r>
    <w:r>
      <w:fldChar w:fldCharType="end"/>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7: Extensions to the C</w:t>
    </w:r>
    <w:r>
      <w:rPr>
        <w:rFonts w:ascii="Calibri" w:eastAsia="Calibri" w:hAnsi="Calibri" w:cs="Calibri"/>
      </w:rPr>
      <w:t xml:space="preserve">++ </w:t>
    </w:r>
    <w:r>
      <w:t>Language</w:t>
    </w:r>
    <w:r>
      <w:tab/>
    </w:r>
    <w:r>
      <w:fldChar w:fldCharType="begin"/>
    </w:r>
    <w:r>
      <w:instrText xml:space="preserve"> PAGE   \* MERGEFORMAT </w:instrText>
    </w:r>
    <w:r>
      <w:fldChar w:fldCharType="separate"/>
    </w:r>
    <w:r>
      <w:t>787</w:t>
    </w:r>
    <w:r>
      <w:fldChar w:fldCharType="end"/>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right="360" w:firstLine="0"/>
      <w:jc w:val="right"/>
    </w:pPr>
    <w:r>
      <w:fldChar w:fldCharType="begin"/>
    </w:r>
    <w:r>
      <w:instrText xml:space="preserve"> PAGE   \* MERGEFORMAT </w:instrText>
    </w:r>
    <w:r>
      <w:fldChar w:fldCharType="separate"/>
    </w:r>
    <w:r>
      <w:rPr>
        <w:sz w:val="24"/>
      </w:rPr>
      <w:t>i</w:t>
    </w:r>
    <w:r>
      <w:rPr>
        <w:sz w:val="24"/>
      </w:rPr>
      <w:fldChar w:fldCharType="end"/>
    </w: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8: GNU Objective-C Features</w:t>
    </w:r>
    <w:r>
      <w:tab/>
    </w:r>
    <w:r>
      <w:fldChar w:fldCharType="begin"/>
    </w:r>
    <w:r>
      <w:instrText xml:space="preserve"> PAGE   \* MERGEFORMAT </w:instrText>
    </w:r>
    <w:r>
      <w:fldChar w:fldCharType="separate"/>
    </w:r>
    <w:r>
      <w:t>801</w:t>
    </w:r>
    <w:r>
      <w:fldChar w:fldCharType="end"/>
    </w: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8: GNU Objective-C Features</w:t>
    </w:r>
    <w:r>
      <w:tab/>
    </w:r>
    <w:r>
      <w:fldChar w:fldCharType="begin"/>
    </w:r>
    <w:r>
      <w:instrText xml:space="preserve"> PAGE   \* MERGEFORMAT </w:instrText>
    </w:r>
    <w:r>
      <w:fldChar w:fldCharType="separate"/>
    </w:r>
    <w:r>
      <w:t>801</w:t>
    </w:r>
    <w:r>
      <w:fldChar w:fldCharType="end"/>
    </w: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 xml:space="preserve">Chapter 10: </w:t>
    </w:r>
    <w:r>
      <w:rPr>
        <w:rFonts w:ascii="Calibri" w:eastAsia="Calibri" w:hAnsi="Calibri" w:cs="Calibri"/>
      </w:rPr>
      <w:t>gcov</w:t>
    </w:r>
    <w:r>
      <w:t>—a Test Coverage Program</w:t>
    </w:r>
    <w:r>
      <w:tab/>
    </w:r>
    <w:r>
      <w:fldChar w:fldCharType="begin"/>
    </w:r>
    <w:r>
      <w:instrText xml:space="preserve"> PAGE   \* MERGEFORMAT </w:instrText>
    </w:r>
    <w:r>
      <w:fldChar w:fldCharType="separate"/>
    </w:r>
    <w:r>
      <w:t>821</w:t>
    </w:r>
    <w:r>
      <w:fldChar w:fldCharType="end"/>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 xml:space="preserve">Chapter 10: </w:t>
    </w:r>
    <w:r>
      <w:rPr>
        <w:rFonts w:ascii="Calibri" w:eastAsia="Calibri" w:hAnsi="Calibri" w:cs="Calibri"/>
      </w:rPr>
      <w:t>gcov</w:t>
    </w:r>
    <w:r>
      <w:t>—a Test Coverage Program</w:t>
    </w:r>
    <w:r>
      <w:tab/>
    </w:r>
    <w:r>
      <w:fldChar w:fldCharType="begin"/>
    </w:r>
    <w:r>
      <w:instrText xml:space="preserve"> PAGE   \* MERGEFORMAT </w:instrText>
    </w:r>
    <w:r>
      <w:fldChar w:fldCharType="separate"/>
    </w:r>
    <w:r>
      <w:t>821</w:t>
    </w:r>
    <w:r>
      <w:fldChar w:fldCharType="end"/>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fldChar w:fldCharType="begin"/>
    </w:r>
    <w:r>
      <w:instrText xml:space="preserve"> PAGE   \* MERGEFORMAT </w:instrText>
    </w:r>
    <w:r>
      <w:fldChar w:fldCharType="separate"/>
    </w:r>
    <w:r>
      <w:t>6</w:t>
    </w:r>
    <w:r>
      <w:fldChar w:fldCharType="end"/>
    </w:r>
    <w:r>
      <w:tab/>
      <w:t>Using the GNU Compiler Collection (GCC)</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13: Known Causes of Trouble with GCC</w:t>
    </w:r>
    <w:r>
      <w:tab/>
    </w:r>
    <w:r>
      <w:fldChar w:fldCharType="begin"/>
    </w:r>
    <w:r>
      <w:instrText xml:space="preserve"> PAGE   \* MERGEFORMAT </w:instrText>
    </w:r>
    <w:r>
      <w:fldChar w:fldCharType="separate"/>
    </w:r>
    <w:r>
      <w:t>839</w:t>
    </w:r>
    <w:r>
      <w:fldChar w:fldCharType="end"/>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tabs>
        <w:tab w:val="right" w:pos="8640"/>
      </w:tabs>
      <w:spacing w:after="0" w:line="259" w:lineRule="auto"/>
      <w:ind w:left="0" w:firstLine="0"/>
      <w:jc w:val="left"/>
    </w:pPr>
    <w:r>
      <w:t>Chapter 13: Known Causes of Trouble with GCC</w:t>
    </w:r>
    <w:r>
      <w:tab/>
    </w:r>
    <w:r>
      <w:fldChar w:fldCharType="begin"/>
    </w:r>
    <w:r>
      <w:instrText xml:space="preserve"> PAGE   \* MERGEFORMAT </w:instrText>
    </w:r>
    <w:r>
      <w:fldChar w:fldCharType="separate"/>
    </w:r>
    <w:r>
      <w:t>839</w:t>
    </w:r>
    <w:r>
      <w:fldChar w:fldCharType="end"/>
    </w: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MERGEFORMAT </w:instrText>
    </w:r>
    <w:r>
      <w:fldChar w:fldCharType="separate"/>
    </w:r>
    <w:r>
      <w:t>1</w:t>
    </w:r>
    <w:r>
      <w:fldChar w:fldCharType="end"/>
    </w: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D12257">
    <w:pPr>
      <w:spacing w:after="0" w:line="259" w:lineRule="auto"/>
      <w:ind w:left="0" w:firstLine="0"/>
      <w:jc w:val="right"/>
    </w:pPr>
    <w:r>
      <w:fldChar w:fldCharType="begin"/>
    </w:r>
    <w:r>
      <w:instrText xml:space="preserve"> PAGE   \* MERGEFO</w:instrText>
    </w:r>
    <w:r>
      <w:instrText xml:space="preserve">RMAT </w:instrText>
    </w:r>
    <w:r>
      <w:fldChar w:fldCharType="separate"/>
    </w:r>
    <w:r>
      <w:t>1</w:t>
    </w:r>
    <w:r>
      <w:fldChar w:fldCharType="end"/>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7239" w:rsidRDefault="00E6723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D142B"/>
    <w:multiLevelType w:val="hybridMultilevel"/>
    <w:tmpl w:val="EE1C672E"/>
    <w:lvl w:ilvl="0" w:tplc="C4F20748">
      <w:start w:val="2"/>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B6EE9A2">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79874EC">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BF627E6">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A9880A0">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23889C0">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4B01E00">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D36F6DA">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5F6F4FA">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B5135F"/>
    <w:multiLevelType w:val="hybridMultilevel"/>
    <w:tmpl w:val="BF8AC07A"/>
    <w:lvl w:ilvl="0" w:tplc="7AF47AE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0B878A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C0EE47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CE9F3E">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8A1750">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F72353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EBE8BC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3062A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1AEBB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2FC3C5E"/>
    <w:multiLevelType w:val="hybridMultilevel"/>
    <w:tmpl w:val="62887146"/>
    <w:lvl w:ilvl="0" w:tplc="EEAE4F3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41EB782">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420FC8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7D2025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EF064C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D14A822">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B0C01E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340C4C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7E2CE8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3045269"/>
    <w:multiLevelType w:val="hybridMultilevel"/>
    <w:tmpl w:val="B934B310"/>
    <w:lvl w:ilvl="0" w:tplc="E262675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144BA7C">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C20195E">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010B6A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292A57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6603752">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9EEEEC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1A67BE0">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39EFE4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31E5086"/>
    <w:multiLevelType w:val="hybridMultilevel"/>
    <w:tmpl w:val="BBAEAE4C"/>
    <w:lvl w:ilvl="0" w:tplc="2BE66DD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05039FA">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6DE865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2DAD116">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512361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AB8654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C12C954">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DFC782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8E2DA76">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3922020"/>
    <w:multiLevelType w:val="hybridMultilevel"/>
    <w:tmpl w:val="68DC6208"/>
    <w:lvl w:ilvl="0" w:tplc="3AA079F4">
      <w:start w:val="2"/>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C0BB1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26E3B9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6A062E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A80A802">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4660014">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ACF94E">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1E708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69A514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5F654C0"/>
    <w:multiLevelType w:val="hybridMultilevel"/>
    <w:tmpl w:val="3C04CF74"/>
    <w:lvl w:ilvl="0" w:tplc="4770F29A">
      <w:start w:val="5"/>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4524D9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0E3190">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E9E6C8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E4F0BA">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DCF86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BF645FA">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53E545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80550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6395CCB"/>
    <w:multiLevelType w:val="hybridMultilevel"/>
    <w:tmpl w:val="3ABA422E"/>
    <w:lvl w:ilvl="0" w:tplc="55AE4EDE">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EE2A84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CD8335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CAA67BE">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668DB2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3C85D0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9E8EA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08C9BC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674FBC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06976FEC"/>
    <w:multiLevelType w:val="hybridMultilevel"/>
    <w:tmpl w:val="DF0669E6"/>
    <w:lvl w:ilvl="0" w:tplc="0134647E">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78C1F9A">
      <w:start w:val="1"/>
      <w:numFmt w:val="lowerLetter"/>
      <w:lvlText w:val="%2"/>
      <w:lvlJc w:val="left"/>
      <w:pPr>
        <w:ind w:left="2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B9E25AE">
      <w:start w:val="1"/>
      <w:numFmt w:val="lowerRoman"/>
      <w:lvlText w:val="%3"/>
      <w:lvlJc w:val="left"/>
      <w:pPr>
        <w:ind w:left="3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0969AB0">
      <w:start w:val="1"/>
      <w:numFmt w:val="decimal"/>
      <w:lvlText w:val="%4"/>
      <w:lvlJc w:val="left"/>
      <w:pPr>
        <w:ind w:left="3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9C8C8B2">
      <w:start w:val="1"/>
      <w:numFmt w:val="lowerLetter"/>
      <w:lvlText w:val="%5"/>
      <w:lvlJc w:val="left"/>
      <w:pPr>
        <w:ind w:left="4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20E4816">
      <w:start w:val="1"/>
      <w:numFmt w:val="lowerRoman"/>
      <w:lvlText w:val="%6"/>
      <w:lvlJc w:val="left"/>
      <w:pPr>
        <w:ind w:left="5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4F808CC">
      <w:start w:val="1"/>
      <w:numFmt w:val="decimal"/>
      <w:lvlText w:val="%7"/>
      <w:lvlJc w:val="left"/>
      <w:pPr>
        <w:ind w:left="5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8A81880">
      <w:start w:val="1"/>
      <w:numFmt w:val="lowerLetter"/>
      <w:lvlText w:val="%8"/>
      <w:lvlJc w:val="left"/>
      <w:pPr>
        <w:ind w:left="6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CD2D3CC">
      <w:start w:val="1"/>
      <w:numFmt w:val="lowerRoman"/>
      <w:lvlText w:val="%9"/>
      <w:lvlJc w:val="left"/>
      <w:pPr>
        <w:ind w:left="73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76F690D"/>
    <w:multiLevelType w:val="hybridMultilevel"/>
    <w:tmpl w:val="AE849F1C"/>
    <w:lvl w:ilvl="0" w:tplc="70F4B872">
      <w:start w:val="14"/>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125B6C">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37400A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50CE192">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8E5304">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E60919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AE98C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8DAD290">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378459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080144C6"/>
    <w:multiLevelType w:val="hybridMultilevel"/>
    <w:tmpl w:val="5D085276"/>
    <w:lvl w:ilvl="0" w:tplc="D19AC110">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F80C53A">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D38837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808892E">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8FA33E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FE6B32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202E524">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7A07C8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D46391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08182897"/>
    <w:multiLevelType w:val="hybridMultilevel"/>
    <w:tmpl w:val="DA6860B4"/>
    <w:lvl w:ilvl="0" w:tplc="5F7450EA">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174D000">
      <w:start w:val="1"/>
      <w:numFmt w:val="lowerLetter"/>
      <w:lvlText w:val="%2"/>
      <w:lvlJc w:val="left"/>
      <w:pPr>
        <w:ind w:left="2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6E85AD4">
      <w:start w:val="1"/>
      <w:numFmt w:val="lowerRoman"/>
      <w:lvlText w:val="%3"/>
      <w:lvlJc w:val="left"/>
      <w:pPr>
        <w:ind w:left="3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4729BEA">
      <w:start w:val="1"/>
      <w:numFmt w:val="decimal"/>
      <w:lvlText w:val="%4"/>
      <w:lvlJc w:val="left"/>
      <w:pPr>
        <w:ind w:left="3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82EAE88">
      <w:start w:val="1"/>
      <w:numFmt w:val="lowerLetter"/>
      <w:lvlText w:val="%5"/>
      <w:lvlJc w:val="left"/>
      <w:pPr>
        <w:ind w:left="4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D143826">
      <w:start w:val="1"/>
      <w:numFmt w:val="lowerRoman"/>
      <w:lvlText w:val="%6"/>
      <w:lvlJc w:val="left"/>
      <w:pPr>
        <w:ind w:left="5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8807B38">
      <w:start w:val="1"/>
      <w:numFmt w:val="decimal"/>
      <w:lvlText w:val="%7"/>
      <w:lvlJc w:val="left"/>
      <w:pPr>
        <w:ind w:left="5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EE87E36">
      <w:start w:val="1"/>
      <w:numFmt w:val="lowerLetter"/>
      <w:lvlText w:val="%8"/>
      <w:lvlJc w:val="left"/>
      <w:pPr>
        <w:ind w:left="6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5C26D9E">
      <w:start w:val="1"/>
      <w:numFmt w:val="lowerRoman"/>
      <w:lvlText w:val="%9"/>
      <w:lvlJc w:val="left"/>
      <w:pPr>
        <w:ind w:left="73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A7E26C3"/>
    <w:multiLevelType w:val="hybridMultilevel"/>
    <w:tmpl w:val="8BF23D72"/>
    <w:lvl w:ilvl="0" w:tplc="8BE42A4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34EB002">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2E6805E">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D40435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02A6CD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1F4504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A5ABD50">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50A462E">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AFA52A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0CEB3D45"/>
    <w:multiLevelType w:val="hybridMultilevel"/>
    <w:tmpl w:val="7E8E8EB0"/>
    <w:lvl w:ilvl="0" w:tplc="A008BE96">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44E0F12">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B50FA06">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5AE7D4E">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4F6CA60">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C921430">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2A20D80">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25675E0">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3668BEE">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0D193780"/>
    <w:multiLevelType w:val="multilevel"/>
    <w:tmpl w:val="C82E437E"/>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21"/>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0D2E563B"/>
    <w:multiLevelType w:val="hybridMultilevel"/>
    <w:tmpl w:val="CA0601EA"/>
    <w:lvl w:ilvl="0" w:tplc="D93EB552">
      <w:start w:val="1"/>
      <w:numFmt w:val="bullet"/>
      <w:lvlText w:val="•"/>
      <w:lvlJc w:val="left"/>
      <w:pPr>
        <w:ind w:left="20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E2C6B28">
      <w:start w:val="1"/>
      <w:numFmt w:val="bullet"/>
      <w:lvlText w:val="o"/>
      <w:lvlJc w:val="left"/>
      <w:pPr>
        <w:ind w:left="19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C642830">
      <w:start w:val="1"/>
      <w:numFmt w:val="bullet"/>
      <w:lvlText w:val="▪"/>
      <w:lvlJc w:val="left"/>
      <w:pPr>
        <w:ind w:left="26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822FD26">
      <w:start w:val="1"/>
      <w:numFmt w:val="bullet"/>
      <w:lvlText w:val="•"/>
      <w:lvlJc w:val="left"/>
      <w:pPr>
        <w:ind w:left="34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14E40F4">
      <w:start w:val="1"/>
      <w:numFmt w:val="bullet"/>
      <w:lvlText w:val="o"/>
      <w:lvlJc w:val="left"/>
      <w:pPr>
        <w:ind w:left="412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3B8B1DC">
      <w:start w:val="1"/>
      <w:numFmt w:val="bullet"/>
      <w:lvlText w:val="▪"/>
      <w:lvlJc w:val="left"/>
      <w:pPr>
        <w:ind w:left="484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FF0D784">
      <w:start w:val="1"/>
      <w:numFmt w:val="bullet"/>
      <w:lvlText w:val="•"/>
      <w:lvlJc w:val="left"/>
      <w:pPr>
        <w:ind w:left="556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CA0F7C8">
      <w:start w:val="1"/>
      <w:numFmt w:val="bullet"/>
      <w:lvlText w:val="o"/>
      <w:lvlJc w:val="left"/>
      <w:pPr>
        <w:ind w:left="628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9F4981A">
      <w:start w:val="1"/>
      <w:numFmt w:val="bullet"/>
      <w:lvlText w:val="▪"/>
      <w:lvlJc w:val="left"/>
      <w:pPr>
        <w:ind w:left="700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0D9B2C0C"/>
    <w:multiLevelType w:val="hybridMultilevel"/>
    <w:tmpl w:val="06DEB102"/>
    <w:lvl w:ilvl="0" w:tplc="1074B768">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8984AB0">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A341910">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256B57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5BC8CD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B4AB73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5ECC53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B52361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F7C9B5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0DA6558A"/>
    <w:multiLevelType w:val="hybridMultilevel"/>
    <w:tmpl w:val="B7A25BA6"/>
    <w:lvl w:ilvl="0" w:tplc="5ED6B27A">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DA4AA8C">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3B6159C">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324FADE">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D60ECEE">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ECC90EC">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ABE102E">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6A098F4">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B567B7A">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0E796F39"/>
    <w:multiLevelType w:val="hybridMultilevel"/>
    <w:tmpl w:val="4908336E"/>
    <w:lvl w:ilvl="0" w:tplc="6EE839D0">
      <w:start w:val="9"/>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2366F6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696E5C2">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6B0D246">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98A9A4A">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C5E0B94">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ADCEEE8">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D583CAC">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CD45AC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F293C64"/>
    <w:multiLevelType w:val="multilevel"/>
    <w:tmpl w:val="1FD8E33C"/>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5"/>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106A5B9A"/>
    <w:multiLevelType w:val="multilevel"/>
    <w:tmpl w:val="D5268E42"/>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9"/>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10FF27D8"/>
    <w:multiLevelType w:val="hybridMultilevel"/>
    <w:tmpl w:val="9970EAE6"/>
    <w:lvl w:ilvl="0" w:tplc="275E8FF4">
      <w:start w:val="2"/>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D44DFC8">
      <w:start w:val="1"/>
      <w:numFmt w:val="lowerLetter"/>
      <w:lvlText w:val="%2."/>
      <w:lvlJc w:val="left"/>
      <w:pPr>
        <w:ind w:left="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FCAA7EA">
      <w:start w:val="1"/>
      <w:numFmt w:val="lowerRoman"/>
      <w:lvlText w:val="%3"/>
      <w:lvlJc w:val="left"/>
      <w:pPr>
        <w:ind w:left="15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E1A3A5C">
      <w:start w:val="1"/>
      <w:numFmt w:val="decimal"/>
      <w:lvlText w:val="%4"/>
      <w:lvlJc w:val="left"/>
      <w:pPr>
        <w:ind w:left="22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929E7E">
      <w:start w:val="1"/>
      <w:numFmt w:val="lowerLetter"/>
      <w:lvlText w:val="%5"/>
      <w:lvlJc w:val="left"/>
      <w:pPr>
        <w:ind w:left="29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E72FBB2">
      <w:start w:val="1"/>
      <w:numFmt w:val="lowerRoman"/>
      <w:lvlText w:val="%6"/>
      <w:lvlJc w:val="left"/>
      <w:pPr>
        <w:ind w:left="36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9629FF6">
      <w:start w:val="1"/>
      <w:numFmt w:val="decimal"/>
      <w:lvlText w:val="%7"/>
      <w:lvlJc w:val="left"/>
      <w:pPr>
        <w:ind w:left="43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A8CDECE">
      <w:start w:val="1"/>
      <w:numFmt w:val="lowerLetter"/>
      <w:lvlText w:val="%8"/>
      <w:lvlJc w:val="left"/>
      <w:pPr>
        <w:ind w:left="51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6A08884">
      <w:start w:val="1"/>
      <w:numFmt w:val="lowerRoman"/>
      <w:lvlText w:val="%9"/>
      <w:lvlJc w:val="left"/>
      <w:pPr>
        <w:ind w:left="58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12BA2655"/>
    <w:multiLevelType w:val="hybridMultilevel"/>
    <w:tmpl w:val="AF887004"/>
    <w:lvl w:ilvl="0" w:tplc="BCFE12E8">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E026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D087C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72A93E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F7ECEA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2C2E4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CE6DE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17A0A4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2CFD7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13025F50"/>
    <w:multiLevelType w:val="hybridMultilevel"/>
    <w:tmpl w:val="8EF4BB00"/>
    <w:lvl w:ilvl="0" w:tplc="5DC4945C">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6DEB70A">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41A53FA">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2246E80">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84A76FA">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EBEEEB0">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22CAD3E">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33233F0">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35E3C88">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157B3C84"/>
    <w:multiLevelType w:val="hybridMultilevel"/>
    <w:tmpl w:val="CB2E473A"/>
    <w:lvl w:ilvl="0" w:tplc="E93E9D44">
      <w:start w:val="17"/>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C2F3E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212073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44AA9C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0A659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496FA4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1C4BF6A">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CC400DA">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F682BB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158D771F"/>
    <w:multiLevelType w:val="hybridMultilevel"/>
    <w:tmpl w:val="62B05800"/>
    <w:lvl w:ilvl="0" w:tplc="5DCA96E0">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B34EF0C">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0C0BA3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0B662B0">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DF6AE22">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14E7D8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A54E9B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8C6B5C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C62D066">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6BF43EE"/>
    <w:multiLevelType w:val="hybridMultilevel"/>
    <w:tmpl w:val="96F6F114"/>
    <w:lvl w:ilvl="0" w:tplc="4FDAE6B6">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C10D05C">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5CEC7E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F642F80">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6C2F8D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362477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32ADAB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44C5396">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CC01BC6">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16E44B3E"/>
    <w:multiLevelType w:val="hybridMultilevel"/>
    <w:tmpl w:val="A81CCE48"/>
    <w:lvl w:ilvl="0" w:tplc="1B4EC18C">
      <w:start w:val="1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A245F1C">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ED6117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296D28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F1E3440">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C1831E8">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BEC999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94E8DEA">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8D083EE">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76C4B37"/>
    <w:multiLevelType w:val="hybridMultilevel"/>
    <w:tmpl w:val="8760E5E2"/>
    <w:lvl w:ilvl="0" w:tplc="9DEC0F92">
      <w:start w:val="14"/>
      <w:numFmt w:val="decimal"/>
      <w:lvlText w:val="%1"/>
      <w:lvlJc w:val="left"/>
      <w:pPr>
        <w:ind w:left="646"/>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940E8050">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25D85874">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EF36B1DE">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29749BCA">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34367BF6">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EC82EC90">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F3548500">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D0E2F74E">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29" w15:restartNumberingAfterBreak="0">
    <w:nsid w:val="17BF2F86"/>
    <w:multiLevelType w:val="hybridMultilevel"/>
    <w:tmpl w:val="D386545C"/>
    <w:lvl w:ilvl="0" w:tplc="D03C42BA">
      <w:start w:val="18"/>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46575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1423FD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BAABBC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29EB62E">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16A81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52403E">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C47822">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525E6C">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7D33E93"/>
    <w:multiLevelType w:val="hybridMultilevel"/>
    <w:tmpl w:val="C00652C2"/>
    <w:lvl w:ilvl="0" w:tplc="41DAC796">
      <w:start w:val="15"/>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EA7E8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14627B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54C5E1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E6C6B3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5C86D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6E8F71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34458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2630F8">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8C872D8"/>
    <w:multiLevelType w:val="hybridMultilevel"/>
    <w:tmpl w:val="3DF67172"/>
    <w:lvl w:ilvl="0" w:tplc="7ABAAA54">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9BCC62C">
      <w:start w:val="1"/>
      <w:numFmt w:val="lowerLetter"/>
      <w:lvlText w:val="%2"/>
      <w:lvlJc w:val="left"/>
      <w:pPr>
        <w:ind w:left="2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286FA26">
      <w:start w:val="1"/>
      <w:numFmt w:val="lowerRoman"/>
      <w:lvlText w:val="%3"/>
      <w:lvlJc w:val="left"/>
      <w:pPr>
        <w:ind w:left="3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21CA23A">
      <w:start w:val="1"/>
      <w:numFmt w:val="decimal"/>
      <w:lvlText w:val="%4"/>
      <w:lvlJc w:val="left"/>
      <w:pPr>
        <w:ind w:left="3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B3423AA">
      <w:start w:val="1"/>
      <w:numFmt w:val="lowerLetter"/>
      <w:lvlText w:val="%5"/>
      <w:lvlJc w:val="left"/>
      <w:pPr>
        <w:ind w:left="4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C30293E">
      <w:start w:val="1"/>
      <w:numFmt w:val="lowerRoman"/>
      <w:lvlText w:val="%6"/>
      <w:lvlJc w:val="left"/>
      <w:pPr>
        <w:ind w:left="5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D88C9E0">
      <w:start w:val="1"/>
      <w:numFmt w:val="decimal"/>
      <w:lvlText w:val="%7"/>
      <w:lvlJc w:val="left"/>
      <w:pPr>
        <w:ind w:left="5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C5481A6">
      <w:start w:val="1"/>
      <w:numFmt w:val="lowerLetter"/>
      <w:lvlText w:val="%8"/>
      <w:lvlJc w:val="left"/>
      <w:pPr>
        <w:ind w:left="6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0FEC218">
      <w:start w:val="1"/>
      <w:numFmt w:val="lowerRoman"/>
      <w:lvlText w:val="%9"/>
      <w:lvlJc w:val="left"/>
      <w:pPr>
        <w:ind w:left="73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18DC5FF3"/>
    <w:multiLevelType w:val="hybridMultilevel"/>
    <w:tmpl w:val="8E724644"/>
    <w:lvl w:ilvl="0" w:tplc="EF540F48">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DDCB2E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02AE7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9B2E8F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0E44FD0">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31622A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42A64BE">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66C3D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A6D068">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18ED7E07"/>
    <w:multiLevelType w:val="hybridMultilevel"/>
    <w:tmpl w:val="46FC9FC2"/>
    <w:lvl w:ilvl="0" w:tplc="83D4D034">
      <w:start w:val="3"/>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583EA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A58184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8349DA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79C78A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E525AF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632DC7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5AE15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E1E0738">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193071AB"/>
    <w:multiLevelType w:val="hybridMultilevel"/>
    <w:tmpl w:val="DA825628"/>
    <w:lvl w:ilvl="0" w:tplc="B82AD59E">
      <w:start w:val="1"/>
      <w:numFmt w:val="decimal"/>
      <w:lvlText w:val="%1"/>
      <w:lvlJc w:val="left"/>
      <w:pPr>
        <w:ind w:left="46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1442C56">
      <w:start w:val="1"/>
      <w:numFmt w:val="lowerLetter"/>
      <w:lvlText w:val="%2"/>
      <w:lvlJc w:val="left"/>
      <w:pPr>
        <w:ind w:left="10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310CA72">
      <w:start w:val="1"/>
      <w:numFmt w:val="lowerRoman"/>
      <w:lvlText w:val="%3"/>
      <w:lvlJc w:val="left"/>
      <w:pPr>
        <w:ind w:left="18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69EC6D8">
      <w:start w:val="1"/>
      <w:numFmt w:val="decimal"/>
      <w:lvlText w:val="%4"/>
      <w:lvlJc w:val="left"/>
      <w:pPr>
        <w:ind w:left="25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CA6072E2">
      <w:start w:val="1"/>
      <w:numFmt w:val="lowerLetter"/>
      <w:lvlText w:val="%5"/>
      <w:lvlJc w:val="left"/>
      <w:pPr>
        <w:ind w:left="324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AF0BC7E">
      <w:start w:val="1"/>
      <w:numFmt w:val="lowerRoman"/>
      <w:lvlText w:val="%6"/>
      <w:lvlJc w:val="left"/>
      <w:pPr>
        <w:ind w:left="39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992E7FE">
      <w:start w:val="1"/>
      <w:numFmt w:val="decimal"/>
      <w:lvlText w:val="%7"/>
      <w:lvlJc w:val="left"/>
      <w:pPr>
        <w:ind w:left="468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4683350">
      <w:start w:val="1"/>
      <w:numFmt w:val="lowerLetter"/>
      <w:lvlText w:val="%8"/>
      <w:lvlJc w:val="left"/>
      <w:pPr>
        <w:ind w:left="54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7F2EA52">
      <w:start w:val="1"/>
      <w:numFmt w:val="lowerRoman"/>
      <w:lvlText w:val="%9"/>
      <w:lvlJc w:val="left"/>
      <w:pPr>
        <w:ind w:left="612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195B7303"/>
    <w:multiLevelType w:val="hybridMultilevel"/>
    <w:tmpl w:val="FA64595A"/>
    <w:lvl w:ilvl="0" w:tplc="2C04DD24">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11EBEBA">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058786C">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562CEE2">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A30513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CA72F6">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BD4256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A444C54">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5CBCDE">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AFA1723"/>
    <w:multiLevelType w:val="hybridMultilevel"/>
    <w:tmpl w:val="B4746AFA"/>
    <w:lvl w:ilvl="0" w:tplc="81844452">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250D98A">
      <w:start w:val="1"/>
      <w:numFmt w:val="bullet"/>
      <w:lvlText w:val="o"/>
      <w:lvlJc w:val="left"/>
      <w:pPr>
        <w:ind w:left="11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366639E">
      <w:start w:val="1"/>
      <w:numFmt w:val="bullet"/>
      <w:lvlText w:val="▪"/>
      <w:lvlJc w:val="left"/>
      <w:pPr>
        <w:ind w:left="18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3F04D08">
      <w:start w:val="1"/>
      <w:numFmt w:val="bullet"/>
      <w:lvlText w:val="•"/>
      <w:lvlJc w:val="left"/>
      <w:pPr>
        <w:ind w:left="26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DC6B28C">
      <w:start w:val="1"/>
      <w:numFmt w:val="bullet"/>
      <w:lvlText w:val="o"/>
      <w:lvlJc w:val="left"/>
      <w:pPr>
        <w:ind w:left="33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2C48DB4">
      <w:start w:val="1"/>
      <w:numFmt w:val="bullet"/>
      <w:lvlText w:val="▪"/>
      <w:lvlJc w:val="left"/>
      <w:pPr>
        <w:ind w:left="40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CBAF1BC">
      <w:start w:val="1"/>
      <w:numFmt w:val="bullet"/>
      <w:lvlText w:val="•"/>
      <w:lvlJc w:val="left"/>
      <w:pPr>
        <w:ind w:left="47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4884DAE">
      <w:start w:val="1"/>
      <w:numFmt w:val="bullet"/>
      <w:lvlText w:val="o"/>
      <w:lvlJc w:val="left"/>
      <w:pPr>
        <w:ind w:left="54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9DCA788">
      <w:start w:val="1"/>
      <w:numFmt w:val="bullet"/>
      <w:lvlText w:val="▪"/>
      <w:lvlJc w:val="left"/>
      <w:pPr>
        <w:ind w:left="62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BB8230C"/>
    <w:multiLevelType w:val="hybridMultilevel"/>
    <w:tmpl w:val="6C94029C"/>
    <w:lvl w:ilvl="0" w:tplc="8FA88876">
      <w:start w:val="10"/>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F00553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F5E482E">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061E3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8AA01E0">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CAAAC1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8B2791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DA232A">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681671AE">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E752E8E"/>
    <w:multiLevelType w:val="multilevel"/>
    <w:tmpl w:val="87C06036"/>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6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56"/>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2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1EA97BC1"/>
    <w:multiLevelType w:val="hybridMultilevel"/>
    <w:tmpl w:val="F550A494"/>
    <w:lvl w:ilvl="0" w:tplc="566A7480">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DEC938A">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AB0CAB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A5AC708">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F1CDF5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4609DD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6F85B8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4260DB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BCA849C">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EED1717"/>
    <w:multiLevelType w:val="hybridMultilevel"/>
    <w:tmpl w:val="E63632CA"/>
    <w:lvl w:ilvl="0" w:tplc="BACE005E">
      <w:start w:val="13"/>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4ACE69C">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6E7BA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D8526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9DC851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A0C3DC8">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C248EAC">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222E9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438F71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1FB3502C"/>
    <w:multiLevelType w:val="hybridMultilevel"/>
    <w:tmpl w:val="B92C52E8"/>
    <w:lvl w:ilvl="0" w:tplc="20F81622">
      <w:start w:val="1"/>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DA029B0">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A7C2160">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428CAD4">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6EAA310">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64AFE12">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CFC2B78">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8A4A31C">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29EA4B6">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22541718"/>
    <w:multiLevelType w:val="hybridMultilevel"/>
    <w:tmpl w:val="53683EBE"/>
    <w:lvl w:ilvl="0" w:tplc="7202193A">
      <w:start w:val="2"/>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3C4B5E4">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9C64EC6">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7AC9F4A">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25E3E5E">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98084A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CF8BC1E">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FA6F946">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D5C758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227D42E7"/>
    <w:multiLevelType w:val="hybridMultilevel"/>
    <w:tmpl w:val="CF8EF8A4"/>
    <w:lvl w:ilvl="0" w:tplc="55CA7FB2">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88204A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702724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D1286D6">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D043D1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1B861F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79C7DF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9DC427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926936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22BE7989"/>
    <w:multiLevelType w:val="hybridMultilevel"/>
    <w:tmpl w:val="78DAA13C"/>
    <w:lvl w:ilvl="0" w:tplc="0A164FB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C403636">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25A6392">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0203A3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E441F32">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C6A1B22">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EDAAA7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7CC9962">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E4E8C5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2497789E"/>
    <w:multiLevelType w:val="hybridMultilevel"/>
    <w:tmpl w:val="4EB4D042"/>
    <w:lvl w:ilvl="0" w:tplc="14BAA1A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43E6B58">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34CAF5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63E8CB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8E4B87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8DA22C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942A364">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B762952">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0FC4BA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251B3373"/>
    <w:multiLevelType w:val="hybridMultilevel"/>
    <w:tmpl w:val="F63E6230"/>
    <w:lvl w:ilvl="0" w:tplc="3482C1D4">
      <w:start w:val="5"/>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594274E">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DC27C6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84AA696">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3E4432">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64E7CC6">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C94D8C0">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00AD2D6">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4009544">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25531C60"/>
    <w:multiLevelType w:val="hybridMultilevel"/>
    <w:tmpl w:val="8FA6709A"/>
    <w:lvl w:ilvl="0" w:tplc="488C6FF6">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03CE156">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D22C5D0">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38A09A6">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5E2FDD2">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9685D30">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49611FA">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8244526">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A1CA324">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48" w15:restartNumberingAfterBreak="0">
    <w:nsid w:val="2685635F"/>
    <w:multiLevelType w:val="hybridMultilevel"/>
    <w:tmpl w:val="1E2C0892"/>
    <w:lvl w:ilvl="0" w:tplc="1026D9C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9EB5E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DCA152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20E8AE">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8BA07A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50219B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A04738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37C718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494E75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26EC6AE4"/>
    <w:multiLevelType w:val="hybridMultilevel"/>
    <w:tmpl w:val="14BCDFAE"/>
    <w:lvl w:ilvl="0" w:tplc="AEC68372">
      <w:start w:val="1"/>
      <w:numFmt w:val="decimal"/>
      <w:lvlText w:val="%1."/>
      <w:lvlJc w:val="left"/>
      <w:pPr>
        <w:ind w:left="20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724BC80">
      <w:start w:val="1"/>
      <w:numFmt w:val="lowerLetter"/>
      <w:lvlText w:val="%2"/>
      <w:lvlJc w:val="left"/>
      <w:pPr>
        <w:ind w:left="18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538001C">
      <w:start w:val="1"/>
      <w:numFmt w:val="lowerRoman"/>
      <w:lvlText w:val="%3"/>
      <w:lvlJc w:val="left"/>
      <w:pPr>
        <w:ind w:left="25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6242462">
      <w:start w:val="1"/>
      <w:numFmt w:val="decimal"/>
      <w:lvlText w:val="%4"/>
      <w:lvlJc w:val="left"/>
      <w:pPr>
        <w:ind w:left="33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9949EE8">
      <w:start w:val="1"/>
      <w:numFmt w:val="lowerLetter"/>
      <w:lvlText w:val="%5"/>
      <w:lvlJc w:val="left"/>
      <w:pPr>
        <w:ind w:left="40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26C3740">
      <w:start w:val="1"/>
      <w:numFmt w:val="lowerRoman"/>
      <w:lvlText w:val="%6"/>
      <w:lvlJc w:val="left"/>
      <w:pPr>
        <w:ind w:left="47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4BA4796">
      <w:start w:val="1"/>
      <w:numFmt w:val="decimal"/>
      <w:lvlText w:val="%7"/>
      <w:lvlJc w:val="left"/>
      <w:pPr>
        <w:ind w:left="54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0286716">
      <w:start w:val="1"/>
      <w:numFmt w:val="lowerLetter"/>
      <w:lvlText w:val="%8"/>
      <w:lvlJc w:val="left"/>
      <w:pPr>
        <w:ind w:left="61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3207E08">
      <w:start w:val="1"/>
      <w:numFmt w:val="lowerRoman"/>
      <w:lvlText w:val="%9"/>
      <w:lvlJc w:val="left"/>
      <w:pPr>
        <w:ind w:left="69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0" w15:restartNumberingAfterBreak="0">
    <w:nsid w:val="27E07465"/>
    <w:multiLevelType w:val="hybridMultilevel"/>
    <w:tmpl w:val="3CCEFFCE"/>
    <w:lvl w:ilvl="0" w:tplc="0978932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A4AB756">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26343E">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040D3A">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20C79C">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352E768">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7188CC4">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81E043E">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86E4160">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283410C5"/>
    <w:multiLevelType w:val="hybridMultilevel"/>
    <w:tmpl w:val="0D781C10"/>
    <w:lvl w:ilvl="0" w:tplc="F1784DA8">
      <w:start w:val="1"/>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866A7A6">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E92F15C">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97008A2">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19E0092">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D04681E">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84872B6">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B74D972">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91C9988">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8D95819"/>
    <w:multiLevelType w:val="hybridMultilevel"/>
    <w:tmpl w:val="EA5C4A78"/>
    <w:lvl w:ilvl="0" w:tplc="2DEC3BD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6B05618">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C2E555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874466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E6A2F2">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80E6564">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D98520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FF8BC56">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F20CC1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3" w15:restartNumberingAfterBreak="0">
    <w:nsid w:val="293A5A52"/>
    <w:multiLevelType w:val="hybridMultilevel"/>
    <w:tmpl w:val="6466FE0E"/>
    <w:lvl w:ilvl="0" w:tplc="13E460A8">
      <w:start w:val="20"/>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8BC5020">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5681F8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FD86E7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26249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5E024E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13E26C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E6E15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ED001F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29B41E6E"/>
    <w:multiLevelType w:val="hybridMultilevel"/>
    <w:tmpl w:val="54223332"/>
    <w:lvl w:ilvl="0" w:tplc="8C528EDC">
      <w:start w:val="1"/>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50EF2F0">
      <w:start w:val="11"/>
      <w:numFmt w:val="upperLetter"/>
      <w:lvlText w:val="%2"/>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F92665C">
      <w:start w:val="1"/>
      <w:numFmt w:val="lowerRoman"/>
      <w:lvlText w:val="%3"/>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66894D0">
      <w:start w:val="1"/>
      <w:numFmt w:val="decimal"/>
      <w:lvlText w:val="%4"/>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D023CAA">
      <w:start w:val="1"/>
      <w:numFmt w:val="lowerLetter"/>
      <w:lvlText w:val="%5"/>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6A6DAE">
      <w:start w:val="1"/>
      <w:numFmt w:val="lowerRoman"/>
      <w:lvlText w:val="%6"/>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8B4049E">
      <w:start w:val="1"/>
      <w:numFmt w:val="decimal"/>
      <w:lvlText w:val="%7"/>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08CE3DE">
      <w:start w:val="1"/>
      <w:numFmt w:val="lowerLetter"/>
      <w:lvlText w:val="%8"/>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52EE1AA">
      <w:start w:val="1"/>
      <w:numFmt w:val="lowerRoman"/>
      <w:lvlText w:val="%9"/>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5" w15:restartNumberingAfterBreak="0">
    <w:nsid w:val="2A43148C"/>
    <w:multiLevelType w:val="hybridMultilevel"/>
    <w:tmpl w:val="FD5EC170"/>
    <w:lvl w:ilvl="0" w:tplc="8A346F4A">
      <w:start w:val="1"/>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BBEE728">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D100F3E">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FD0BFAC">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1509508">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A2C57F6">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3F87408">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AD467C2">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26890E2">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6" w15:restartNumberingAfterBreak="0">
    <w:nsid w:val="2B6A40EB"/>
    <w:multiLevelType w:val="hybridMultilevel"/>
    <w:tmpl w:val="4D029A1E"/>
    <w:lvl w:ilvl="0" w:tplc="175A2C9A">
      <w:start w:val="15"/>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33CE9AC">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B9CBD6E">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B0C1F6">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DB2E86C">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3C69350">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586EC06">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F96BF3A">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0A693E0">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7" w15:restartNumberingAfterBreak="0">
    <w:nsid w:val="2B6C0771"/>
    <w:multiLevelType w:val="hybridMultilevel"/>
    <w:tmpl w:val="73E6C2FE"/>
    <w:lvl w:ilvl="0" w:tplc="0652F966">
      <w:start w:val="25"/>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074F828">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C346DA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0EA7C5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3640E12">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E58B1D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20F1F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17C865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0EC430E">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2B8B3665"/>
    <w:multiLevelType w:val="hybridMultilevel"/>
    <w:tmpl w:val="0C22CD62"/>
    <w:lvl w:ilvl="0" w:tplc="CB761FF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2BCA236">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070CB5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A8062D0">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0D8613E">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1B8245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68A264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220116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06CF0B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59" w15:restartNumberingAfterBreak="0">
    <w:nsid w:val="2C894A4F"/>
    <w:multiLevelType w:val="hybridMultilevel"/>
    <w:tmpl w:val="E516372A"/>
    <w:lvl w:ilvl="0" w:tplc="8F368C86">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E0E556">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64EED3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808339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4049B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582797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25E1B5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B465C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368F68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0" w15:restartNumberingAfterBreak="0">
    <w:nsid w:val="2E0F2D2A"/>
    <w:multiLevelType w:val="hybridMultilevel"/>
    <w:tmpl w:val="B28AC52C"/>
    <w:lvl w:ilvl="0" w:tplc="B83C47FE">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23EDBE8">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BD4908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A6EE09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41AA858">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7B6D780">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CCC2832">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11AF4E6">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72C9546">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FDA7588"/>
    <w:multiLevelType w:val="hybridMultilevel"/>
    <w:tmpl w:val="7D4E925E"/>
    <w:lvl w:ilvl="0" w:tplc="C8FCFC28">
      <w:start w:val="3"/>
      <w:numFmt w:val="lowerLetter"/>
      <w:lvlText w:val="%1"/>
      <w:lvlJc w:val="left"/>
      <w:pPr>
        <w:ind w:left="1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8E00EAC">
      <w:start w:val="1"/>
      <w:numFmt w:val="lowerLetter"/>
      <w:lvlText w:val="%2"/>
      <w:lvlJc w:val="left"/>
      <w:pPr>
        <w:ind w:left="10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37E22AC4">
      <w:start w:val="1"/>
      <w:numFmt w:val="lowerRoman"/>
      <w:lvlText w:val="%3"/>
      <w:lvlJc w:val="left"/>
      <w:pPr>
        <w:ind w:left="18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E3ED52E">
      <w:start w:val="1"/>
      <w:numFmt w:val="decimal"/>
      <w:lvlText w:val="%4"/>
      <w:lvlJc w:val="left"/>
      <w:pPr>
        <w:ind w:left="25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E5CA2DB2">
      <w:start w:val="1"/>
      <w:numFmt w:val="lowerLetter"/>
      <w:lvlText w:val="%5"/>
      <w:lvlJc w:val="left"/>
      <w:pPr>
        <w:ind w:left="32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71D2279A">
      <w:start w:val="1"/>
      <w:numFmt w:val="lowerRoman"/>
      <w:lvlText w:val="%6"/>
      <w:lvlJc w:val="left"/>
      <w:pPr>
        <w:ind w:left="396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AFE2EC7C">
      <w:start w:val="1"/>
      <w:numFmt w:val="decimal"/>
      <w:lvlText w:val="%7"/>
      <w:lvlJc w:val="left"/>
      <w:pPr>
        <w:ind w:left="468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A441E68">
      <w:start w:val="1"/>
      <w:numFmt w:val="lowerLetter"/>
      <w:lvlText w:val="%8"/>
      <w:lvlJc w:val="left"/>
      <w:pPr>
        <w:ind w:left="540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FE18806E">
      <w:start w:val="1"/>
      <w:numFmt w:val="lowerRoman"/>
      <w:lvlText w:val="%9"/>
      <w:lvlJc w:val="left"/>
      <w:pPr>
        <w:ind w:left="612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62" w15:restartNumberingAfterBreak="0">
    <w:nsid w:val="313E5545"/>
    <w:multiLevelType w:val="hybridMultilevel"/>
    <w:tmpl w:val="1DA48D14"/>
    <w:lvl w:ilvl="0" w:tplc="DC94AB6E">
      <w:start w:val="7"/>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F4C816">
      <w:start w:val="17"/>
      <w:numFmt w:val="upperLetter"/>
      <w:lvlText w:val="%2"/>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B9CA554">
      <w:start w:val="1"/>
      <w:numFmt w:val="lowerRoman"/>
      <w:lvlText w:val="%3"/>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814BB5A">
      <w:start w:val="1"/>
      <w:numFmt w:val="decimal"/>
      <w:lvlText w:val="%4"/>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AE89A6">
      <w:start w:val="1"/>
      <w:numFmt w:val="lowerLetter"/>
      <w:lvlText w:val="%5"/>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3064DC2">
      <w:start w:val="1"/>
      <w:numFmt w:val="lowerRoman"/>
      <w:lvlText w:val="%6"/>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42E28F2">
      <w:start w:val="1"/>
      <w:numFmt w:val="decimal"/>
      <w:lvlText w:val="%7"/>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4F2C51A">
      <w:start w:val="1"/>
      <w:numFmt w:val="lowerLetter"/>
      <w:lvlText w:val="%8"/>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663EF2">
      <w:start w:val="1"/>
      <w:numFmt w:val="lowerRoman"/>
      <w:lvlText w:val="%9"/>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3" w15:restartNumberingAfterBreak="0">
    <w:nsid w:val="32842411"/>
    <w:multiLevelType w:val="hybridMultilevel"/>
    <w:tmpl w:val="8C76EE54"/>
    <w:lvl w:ilvl="0" w:tplc="CFA82116">
      <w:start w:val="14"/>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FE821B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EE205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0362D1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50CC8A">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768908">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8E0E70C">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BA66610">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132E6C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329B104C"/>
    <w:multiLevelType w:val="hybridMultilevel"/>
    <w:tmpl w:val="B13E2D70"/>
    <w:lvl w:ilvl="0" w:tplc="94BA43F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DAE70FE">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DE7ADC">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E2CCF9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CD423F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75A64F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1708998">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22080D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654D36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5" w15:restartNumberingAfterBreak="0">
    <w:nsid w:val="32E12F9C"/>
    <w:multiLevelType w:val="hybridMultilevel"/>
    <w:tmpl w:val="40E27052"/>
    <w:lvl w:ilvl="0" w:tplc="8F0E97B6">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C79AD75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222F06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F122EA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1F01830">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80C3EC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43CCC7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358996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270F13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33FD2B20"/>
    <w:multiLevelType w:val="hybridMultilevel"/>
    <w:tmpl w:val="47E46FD8"/>
    <w:lvl w:ilvl="0" w:tplc="3BC0B8DC">
      <w:start w:val="12"/>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36A9C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8762C2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C85D42">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DDC988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E5E1EF8">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10AFE8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6421FD6">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8DACCA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33FE5BA8"/>
    <w:multiLevelType w:val="hybridMultilevel"/>
    <w:tmpl w:val="2536FC58"/>
    <w:lvl w:ilvl="0" w:tplc="52B8EC20">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942FE00">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83E719E">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0FE2B86">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AB8AB2E">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3167E18">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68AB640">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1EEAE46">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F70A88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8" w15:restartNumberingAfterBreak="0">
    <w:nsid w:val="344A3D7B"/>
    <w:multiLevelType w:val="hybridMultilevel"/>
    <w:tmpl w:val="B54A61A6"/>
    <w:lvl w:ilvl="0" w:tplc="A8AE9ED8">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AD61A0C">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E944594">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A56B90A">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E029D3E">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E2CA410">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78A2BBC">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D242494">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89285B2">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34764B3D"/>
    <w:multiLevelType w:val="hybridMultilevel"/>
    <w:tmpl w:val="449A447E"/>
    <w:lvl w:ilvl="0" w:tplc="ED0A46F2">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C74DAC2">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BC80A4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A20AAD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3EC6A32">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23CAAD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960227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F367A2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CE28E3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355B337A"/>
    <w:multiLevelType w:val="hybridMultilevel"/>
    <w:tmpl w:val="106A1E7C"/>
    <w:lvl w:ilvl="0" w:tplc="D766F36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328507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662D6A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3244B9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6E2AD4A">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A0C889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B62DC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6C2838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2A2E3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1" w15:restartNumberingAfterBreak="0">
    <w:nsid w:val="35F24C42"/>
    <w:multiLevelType w:val="multilevel"/>
    <w:tmpl w:val="8E388C02"/>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32"/>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6CC7BA5"/>
    <w:multiLevelType w:val="hybridMultilevel"/>
    <w:tmpl w:val="669262FC"/>
    <w:lvl w:ilvl="0" w:tplc="E7C405EA">
      <w:start w:val="25"/>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EA2C80">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B6957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93696A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A1627D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1947DC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59E7C3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42881E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D18AFC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78B2017"/>
    <w:multiLevelType w:val="hybridMultilevel"/>
    <w:tmpl w:val="9BCA1216"/>
    <w:lvl w:ilvl="0" w:tplc="344CB448">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0BCB62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6DEEF72">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7E1E22">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71B23B0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580468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DAC23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1EB07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B307448">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4" w15:restartNumberingAfterBreak="0">
    <w:nsid w:val="37933E0E"/>
    <w:multiLevelType w:val="hybridMultilevel"/>
    <w:tmpl w:val="E5F20326"/>
    <w:lvl w:ilvl="0" w:tplc="13E209A2">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79A837C">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28A1350">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0D6FC06">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77689B6">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CA2A692">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B881684">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7C618BC">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4E01A74">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5" w15:restartNumberingAfterBreak="0">
    <w:nsid w:val="395D59EE"/>
    <w:multiLevelType w:val="hybridMultilevel"/>
    <w:tmpl w:val="B3684F3E"/>
    <w:lvl w:ilvl="0" w:tplc="5B10D792">
      <w:start w:val="16"/>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16615D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C62963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B4EF44E">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B6C0F4">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5EB93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18103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B3C733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244C5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B392C41"/>
    <w:multiLevelType w:val="hybridMultilevel"/>
    <w:tmpl w:val="CAC0A0E8"/>
    <w:lvl w:ilvl="0" w:tplc="7DD6ECE4">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0AC0148">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1843C4C">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5988856">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2C0D682">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B284D92">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270D91C">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F90BFD6">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956A46A">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7" w15:restartNumberingAfterBreak="0">
    <w:nsid w:val="3B6304DD"/>
    <w:multiLevelType w:val="hybridMultilevel"/>
    <w:tmpl w:val="65C0EA34"/>
    <w:lvl w:ilvl="0" w:tplc="5AEED718">
      <w:start w:val="9"/>
      <w:numFmt w:val="upperLetter"/>
      <w:lvlText w:val="%1."/>
      <w:lvlJc w:val="left"/>
      <w:pPr>
        <w:ind w:left="9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4B88890">
      <w:start w:val="1"/>
      <w:numFmt w:val="lowerLetter"/>
      <w:lvlText w:val="%2"/>
      <w:lvlJc w:val="left"/>
      <w:pPr>
        <w:ind w:left="11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70EB186">
      <w:start w:val="1"/>
      <w:numFmt w:val="lowerRoman"/>
      <w:lvlText w:val="%3"/>
      <w:lvlJc w:val="left"/>
      <w:pPr>
        <w:ind w:left="18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E908EEA">
      <w:start w:val="1"/>
      <w:numFmt w:val="decimal"/>
      <w:lvlText w:val="%4"/>
      <w:lvlJc w:val="left"/>
      <w:pPr>
        <w:ind w:left="26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C2CA758">
      <w:start w:val="1"/>
      <w:numFmt w:val="lowerLetter"/>
      <w:lvlText w:val="%5"/>
      <w:lvlJc w:val="left"/>
      <w:pPr>
        <w:ind w:left="33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CAA42D4">
      <w:start w:val="1"/>
      <w:numFmt w:val="lowerRoman"/>
      <w:lvlText w:val="%6"/>
      <w:lvlJc w:val="left"/>
      <w:pPr>
        <w:ind w:left="40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56EE41C">
      <w:start w:val="1"/>
      <w:numFmt w:val="decimal"/>
      <w:lvlText w:val="%7"/>
      <w:lvlJc w:val="left"/>
      <w:pPr>
        <w:ind w:left="47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02CCB18">
      <w:start w:val="1"/>
      <w:numFmt w:val="lowerLetter"/>
      <w:lvlText w:val="%8"/>
      <w:lvlJc w:val="left"/>
      <w:pPr>
        <w:ind w:left="54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B6ECCA4">
      <w:start w:val="1"/>
      <w:numFmt w:val="lowerRoman"/>
      <w:lvlText w:val="%9"/>
      <w:lvlJc w:val="left"/>
      <w:pPr>
        <w:ind w:left="62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8" w15:restartNumberingAfterBreak="0">
    <w:nsid w:val="3CF70832"/>
    <w:multiLevelType w:val="hybridMultilevel"/>
    <w:tmpl w:val="374A7C12"/>
    <w:lvl w:ilvl="0" w:tplc="3FF61994">
      <w:start w:val="1"/>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C28CB84">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E0AE892">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906998E">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232A5D6">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D9CE5EE">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FF802BC">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E269510">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460A5C8">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79" w15:restartNumberingAfterBreak="0">
    <w:nsid w:val="3DA65866"/>
    <w:multiLevelType w:val="hybridMultilevel"/>
    <w:tmpl w:val="F384A280"/>
    <w:lvl w:ilvl="0" w:tplc="89CCF9E6">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2E2515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FE4365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C24EA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66EADFA">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18C3C8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9EC972A">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E8206F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8B028A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DC038EE"/>
    <w:multiLevelType w:val="hybridMultilevel"/>
    <w:tmpl w:val="7A50B960"/>
    <w:lvl w:ilvl="0" w:tplc="130ACB56">
      <w:start w:val="24"/>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9749948">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44E34F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648A39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CDAFF5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45417C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1684E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746110">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D860B0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3E771FBF"/>
    <w:multiLevelType w:val="hybridMultilevel"/>
    <w:tmpl w:val="3BE2B016"/>
    <w:lvl w:ilvl="0" w:tplc="EC88D158">
      <w:start w:val="25"/>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80CE51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20B6C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060EF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123F5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27EE27C">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23C09D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1BCA73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05CB63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EA74046"/>
    <w:multiLevelType w:val="hybridMultilevel"/>
    <w:tmpl w:val="FCA61998"/>
    <w:lvl w:ilvl="0" w:tplc="2E4092B6">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C8E904A">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1841EF8">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424BC70">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5104A92">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3DE485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502DE0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B44E8F2">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1F4EFC8">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3" w15:restartNumberingAfterBreak="0">
    <w:nsid w:val="3EDE1B58"/>
    <w:multiLevelType w:val="hybridMultilevel"/>
    <w:tmpl w:val="5AEED72A"/>
    <w:lvl w:ilvl="0" w:tplc="E47607AE">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806C576">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B7C734A">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A800DA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778A2D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0DC0808">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39E0CE2">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5D22A1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FAAEFB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4" w15:restartNumberingAfterBreak="0">
    <w:nsid w:val="3EFB6F7F"/>
    <w:multiLevelType w:val="hybridMultilevel"/>
    <w:tmpl w:val="45A09D86"/>
    <w:lvl w:ilvl="0" w:tplc="A1C0AE90">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7B2799E">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C5E923C">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ED85AF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79AC24E">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1D8AA58">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FF8A30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D728F1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54CF76C">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5" w15:restartNumberingAfterBreak="0">
    <w:nsid w:val="40456018"/>
    <w:multiLevelType w:val="hybridMultilevel"/>
    <w:tmpl w:val="7B04D666"/>
    <w:lvl w:ilvl="0" w:tplc="806AEF8E">
      <w:start w:val="1"/>
      <w:numFmt w:val="bullet"/>
      <w:lvlText w:val="•"/>
      <w:lvlJc w:val="left"/>
      <w:pPr>
        <w:ind w:left="13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BCE2118">
      <w:start w:val="1"/>
      <w:numFmt w:val="bullet"/>
      <w:lvlText w:val="o"/>
      <w:lvlJc w:val="left"/>
      <w:pPr>
        <w:ind w:left="22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87EAE5C">
      <w:start w:val="1"/>
      <w:numFmt w:val="bullet"/>
      <w:lvlText w:val="▪"/>
      <w:lvlJc w:val="left"/>
      <w:pPr>
        <w:ind w:left="29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454CBC6">
      <w:start w:val="1"/>
      <w:numFmt w:val="bullet"/>
      <w:lvlText w:val="•"/>
      <w:lvlJc w:val="left"/>
      <w:pPr>
        <w:ind w:left="36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6E45B72">
      <w:start w:val="1"/>
      <w:numFmt w:val="bullet"/>
      <w:lvlText w:val="o"/>
      <w:lvlJc w:val="left"/>
      <w:pPr>
        <w:ind w:left="43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65C1AF6">
      <w:start w:val="1"/>
      <w:numFmt w:val="bullet"/>
      <w:lvlText w:val="▪"/>
      <w:lvlJc w:val="left"/>
      <w:pPr>
        <w:ind w:left="5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7D82C76">
      <w:start w:val="1"/>
      <w:numFmt w:val="bullet"/>
      <w:lvlText w:val="•"/>
      <w:lvlJc w:val="left"/>
      <w:pPr>
        <w:ind w:left="58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D3AD96C">
      <w:start w:val="1"/>
      <w:numFmt w:val="bullet"/>
      <w:lvlText w:val="o"/>
      <w:lvlJc w:val="left"/>
      <w:pPr>
        <w:ind w:left="65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BC452A0">
      <w:start w:val="1"/>
      <w:numFmt w:val="bullet"/>
      <w:lvlText w:val="▪"/>
      <w:lvlJc w:val="left"/>
      <w:pPr>
        <w:ind w:left="72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41424EA4"/>
    <w:multiLevelType w:val="hybridMultilevel"/>
    <w:tmpl w:val="7C8C6700"/>
    <w:lvl w:ilvl="0" w:tplc="F00EDF8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3A22E20">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04805F8">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0C401D6">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10055C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B3ECA2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7C0C9A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84CE4A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ADA4E04">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7" w15:restartNumberingAfterBreak="0">
    <w:nsid w:val="420B7092"/>
    <w:multiLevelType w:val="hybridMultilevel"/>
    <w:tmpl w:val="BB286A7A"/>
    <w:lvl w:ilvl="0" w:tplc="311ECA40">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DFECA7C">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404D33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7E2444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07819C8">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55479D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710862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9F88BF8">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232F92C">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42B37DD5"/>
    <w:multiLevelType w:val="hybridMultilevel"/>
    <w:tmpl w:val="5096DC54"/>
    <w:lvl w:ilvl="0" w:tplc="12CA1C94">
      <w:start w:val="17"/>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56A8346">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0AE008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756ECC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0FEC384">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AC4CE5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C5A925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FB8554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06406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9" w15:restartNumberingAfterBreak="0">
    <w:nsid w:val="444C51C7"/>
    <w:multiLevelType w:val="hybridMultilevel"/>
    <w:tmpl w:val="EDF8F958"/>
    <w:lvl w:ilvl="0" w:tplc="4CCA5EB6">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9061742">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3BCD1CA">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16061C8">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ED42A3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D5A47C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B0A499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81669E0">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5F2131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0" w15:restartNumberingAfterBreak="0">
    <w:nsid w:val="44B646D5"/>
    <w:multiLevelType w:val="hybridMultilevel"/>
    <w:tmpl w:val="5F8E5802"/>
    <w:lvl w:ilvl="0" w:tplc="B2921A12">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1D2C32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7E0976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B4EBA3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38CC1FE">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964DC20">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FDE47B0">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A16FA0E">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B626E7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1" w15:restartNumberingAfterBreak="0">
    <w:nsid w:val="46D223C3"/>
    <w:multiLevelType w:val="hybridMultilevel"/>
    <w:tmpl w:val="42566AC8"/>
    <w:lvl w:ilvl="0" w:tplc="F74CC2E6">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A86907C">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8222768">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540AF8E">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CFE8616">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B5A40D6">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E867F36">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97C1DA2">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B1AB908">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46DE71C9"/>
    <w:multiLevelType w:val="hybridMultilevel"/>
    <w:tmpl w:val="F9A0014C"/>
    <w:lvl w:ilvl="0" w:tplc="2A58FC34">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90EA73C">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D7E55CA">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C36E2F4">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17EC5CC">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97055A8">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874A0BE">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9586094">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D70D11E">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48622CA3"/>
    <w:multiLevelType w:val="hybridMultilevel"/>
    <w:tmpl w:val="320E8CB0"/>
    <w:lvl w:ilvl="0" w:tplc="DC36912E">
      <w:start w:val="17"/>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412369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D687A7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78CC7DE">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802BD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42E1C6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0BA270E">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B64A026">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6CE3F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48D30FB2"/>
    <w:multiLevelType w:val="hybridMultilevel"/>
    <w:tmpl w:val="886655CC"/>
    <w:lvl w:ilvl="0" w:tplc="DBA049EE">
      <w:start w:val="7"/>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70881BE">
      <w:start w:val="1"/>
      <w:numFmt w:val="lowerLetter"/>
      <w:lvlText w:val="%2."/>
      <w:lvlJc w:val="left"/>
      <w:pPr>
        <w:ind w:left="88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37C22D6">
      <w:start w:val="1"/>
      <w:numFmt w:val="lowerRoman"/>
      <w:lvlText w:val="%3"/>
      <w:lvlJc w:val="left"/>
      <w:pPr>
        <w:ind w:left="15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D3273AC">
      <w:start w:val="1"/>
      <w:numFmt w:val="decimal"/>
      <w:lvlText w:val="%4"/>
      <w:lvlJc w:val="left"/>
      <w:pPr>
        <w:ind w:left="22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87A4BC2">
      <w:start w:val="1"/>
      <w:numFmt w:val="lowerLetter"/>
      <w:lvlText w:val="%5"/>
      <w:lvlJc w:val="left"/>
      <w:pPr>
        <w:ind w:left="29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4AAEA04">
      <w:start w:val="1"/>
      <w:numFmt w:val="lowerRoman"/>
      <w:lvlText w:val="%6"/>
      <w:lvlJc w:val="left"/>
      <w:pPr>
        <w:ind w:left="36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ACE3BAE">
      <w:start w:val="1"/>
      <w:numFmt w:val="decimal"/>
      <w:lvlText w:val="%7"/>
      <w:lvlJc w:val="left"/>
      <w:pPr>
        <w:ind w:left="43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7D433B0">
      <w:start w:val="1"/>
      <w:numFmt w:val="lowerLetter"/>
      <w:lvlText w:val="%8"/>
      <w:lvlJc w:val="left"/>
      <w:pPr>
        <w:ind w:left="51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2948CC0">
      <w:start w:val="1"/>
      <w:numFmt w:val="lowerRoman"/>
      <w:lvlText w:val="%9"/>
      <w:lvlJc w:val="left"/>
      <w:pPr>
        <w:ind w:left="58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5" w15:restartNumberingAfterBreak="0">
    <w:nsid w:val="49806766"/>
    <w:multiLevelType w:val="hybridMultilevel"/>
    <w:tmpl w:val="E724CC72"/>
    <w:lvl w:ilvl="0" w:tplc="D9E24460">
      <w:start w:val="18"/>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71CB2E0">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85E62B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B1C796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60276F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D66F9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5A6BEF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66E859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F8E209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9DC3268"/>
    <w:multiLevelType w:val="hybridMultilevel"/>
    <w:tmpl w:val="FC92394E"/>
    <w:lvl w:ilvl="0" w:tplc="BFFA57AA">
      <w:start w:val="3"/>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2AA4252">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0BE29F6">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DC40C54">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AF04632">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5222232">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0F2AE2E">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8187A0A">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AAA9450">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7" w15:restartNumberingAfterBreak="0">
    <w:nsid w:val="4A2065B0"/>
    <w:multiLevelType w:val="hybridMultilevel"/>
    <w:tmpl w:val="AE62518C"/>
    <w:lvl w:ilvl="0" w:tplc="C5BAEC5E">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CEE7AE0">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A10BCCA">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95AFD3A">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CD2197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04ACC9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56ABE4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0003E92">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8D2424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8" w15:restartNumberingAfterBreak="0">
    <w:nsid w:val="4B8D2D36"/>
    <w:multiLevelType w:val="hybridMultilevel"/>
    <w:tmpl w:val="4AEE1544"/>
    <w:lvl w:ilvl="0" w:tplc="3A0075E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332978C">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14AC3A8">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660187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9E4C9B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604034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B14589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1CCFA5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C2EDADC">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BCA5944"/>
    <w:multiLevelType w:val="hybridMultilevel"/>
    <w:tmpl w:val="B97427AE"/>
    <w:lvl w:ilvl="0" w:tplc="CA68752C">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EEC588C">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5445C1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736956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080B098">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AEAAB84">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A429AA2">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3CCD00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84687F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0" w15:restartNumberingAfterBreak="0">
    <w:nsid w:val="4C1B6BD9"/>
    <w:multiLevelType w:val="hybridMultilevel"/>
    <w:tmpl w:val="76EC999C"/>
    <w:lvl w:ilvl="0" w:tplc="80CC7AB0">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10A694">
      <w:start w:val="1"/>
      <w:numFmt w:val="lowerLetter"/>
      <w:lvlText w:val="%2"/>
      <w:lvlJc w:val="left"/>
      <w:pPr>
        <w:ind w:left="2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4D4278A">
      <w:start w:val="1"/>
      <w:numFmt w:val="lowerRoman"/>
      <w:lvlText w:val="%3"/>
      <w:lvlJc w:val="left"/>
      <w:pPr>
        <w:ind w:left="3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C146A00">
      <w:start w:val="1"/>
      <w:numFmt w:val="decimal"/>
      <w:lvlText w:val="%4"/>
      <w:lvlJc w:val="left"/>
      <w:pPr>
        <w:ind w:left="3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232F132">
      <w:start w:val="1"/>
      <w:numFmt w:val="lowerLetter"/>
      <w:lvlText w:val="%5"/>
      <w:lvlJc w:val="left"/>
      <w:pPr>
        <w:ind w:left="4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0CCDA2A">
      <w:start w:val="1"/>
      <w:numFmt w:val="lowerRoman"/>
      <w:lvlText w:val="%6"/>
      <w:lvlJc w:val="left"/>
      <w:pPr>
        <w:ind w:left="5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C864AB0">
      <w:start w:val="1"/>
      <w:numFmt w:val="decimal"/>
      <w:lvlText w:val="%7"/>
      <w:lvlJc w:val="left"/>
      <w:pPr>
        <w:ind w:left="5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95ABAA6">
      <w:start w:val="1"/>
      <w:numFmt w:val="lowerLetter"/>
      <w:lvlText w:val="%8"/>
      <w:lvlJc w:val="left"/>
      <w:pPr>
        <w:ind w:left="6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2AA85D4">
      <w:start w:val="1"/>
      <w:numFmt w:val="lowerRoman"/>
      <w:lvlText w:val="%9"/>
      <w:lvlJc w:val="left"/>
      <w:pPr>
        <w:ind w:left="73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C4C36C4"/>
    <w:multiLevelType w:val="hybridMultilevel"/>
    <w:tmpl w:val="84FC5178"/>
    <w:lvl w:ilvl="0" w:tplc="BFACE24A">
      <w:start w:val="1"/>
      <w:numFmt w:val="bullet"/>
      <w:lvlText w:val="•"/>
      <w:lvlJc w:val="left"/>
      <w:pPr>
        <w:ind w:left="86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6984642">
      <w:start w:val="1"/>
      <w:numFmt w:val="bullet"/>
      <w:lvlText w:val="o"/>
      <w:lvlJc w:val="left"/>
      <w:pPr>
        <w:ind w:left="1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516A420">
      <w:start w:val="1"/>
      <w:numFmt w:val="bullet"/>
      <w:lvlText w:val="▪"/>
      <w:lvlJc w:val="left"/>
      <w:pPr>
        <w:ind w:left="2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6A05144">
      <w:start w:val="1"/>
      <w:numFmt w:val="bullet"/>
      <w:lvlText w:val="•"/>
      <w:lvlJc w:val="left"/>
      <w:pPr>
        <w:ind w:left="29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D50D1BC">
      <w:start w:val="1"/>
      <w:numFmt w:val="bullet"/>
      <w:lvlText w:val="o"/>
      <w:lvlJc w:val="left"/>
      <w:pPr>
        <w:ind w:left="36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7CC4FE6">
      <w:start w:val="1"/>
      <w:numFmt w:val="bullet"/>
      <w:lvlText w:val="▪"/>
      <w:lvlJc w:val="left"/>
      <w:pPr>
        <w:ind w:left="43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84AA8F8">
      <w:start w:val="1"/>
      <w:numFmt w:val="bullet"/>
      <w:lvlText w:val="•"/>
      <w:lvlJc w:val="left"/>
      <w:pPr>
        <w:ind w:left="51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74A4DD0">
      <w:start w:val="1"/>
      <w:numFmt w:val="bullet"/>
      <w:lvlText w:val="o"/>
      <w:lvlJc w:val="left"/>
      <w:pPr>
        <w:ind w:left="58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ABEC97C">
      <w:start w:val="1"/>
      <w:numFmt w:val="bullet"/>
      <w:lvlText w:val="▪"/>
      <w:lvlJc w:val="left"/>
      <w:pPr>
        <w:ind w:left="65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2" w15:restartNumberingAfterBreak="0">
    <w:nsid w:val="4CBE4EDB"/>
    <w:multiLevelType w:val="hybridMultilevel"/>
    <w:tmpl w:val="DD1ADAE4"/>
    <w:lvl w:ilvl="0" w:tplc="0E009652">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64A211DC">
      <w:start w:val="1"/>
      <w:numFmt w:val="upperLetter"/>
      <w:lvlText w:val="%2"/>
      <w:lvlJc w:val="left"/>
      <w:pPr>
        <w:ind w:left="44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1BEADA8">
      <w:start w:val="1"/>
      <w:numFmt w:val="lowerRoman"/>
      <w:lvlText w:val="%3"/>
      <w:lvlJc w:val="left"/>
      <w:pPr>
        <w:ind w:left="15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82A54D6">
      <w:start w:val="1"/>
      <w:numFmt w:val="decimal"/>
      <w:lvlText w:val="%4"/>
      <w:lvlJc w:val="left"/>
      <w:pPr>
        <w:ind w:left="22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6D40FA2">
      <w:start w:val="1"/>
      <w:numFmt w:val="lowerLetter"/>
      <w:lvlText w:val="%5"/>
      <w:lvlJc w:val="left"/>
      <w:pPr>
        <w:ind w:left="295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CA687E8">
      <w:start w:val="1"/>
      <w:numFmt w:val="lowerRoman"/>
      <w:lvlText w:val="%6"/>
      <w:lvlJc w:val="left"/>
      <w:pPr>
        <w:ind w:left="367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F74C644">
      <w:start w:val="1"/>
      <w:numFmt w:val="decimal"/>
      <w:lvlText w:val="%7"/>
      <w:lvlJc w:val="left"/>
      <w:pPr>
        <w:ind w:left="439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63CCAF8">
      <w:start w:val="1"/>
      <w:numFmt w:val="lowerLetter"/>
      <w:lvlText w:val="%8"/>
      <w:lvlJc w:val="left"/>
      <w:pPr>
        <w:ind w:left="511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566DE98">
      <w:start w:val="1"/>
      <w:numFmt w:val="lowerRoman"/>
      <w:lvlText w:val="%9"/>
      <w:lvlJc w:val="left"/>
      <w:pPr>
        <w:ind w:left="58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3" w15:restartNumberingAfterBreak="0">
    <w:nsid w:val="4D1C7785"/>
    <w:multiLevelType w:val="hybridMultilevel"/>
    <w:tmpl w:val="F612CA62"/>
    <w:lvl w:ilvl="0" w:tplc="9BB4F2A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79E2192">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A6EF1DA">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30AF7F8">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DF08F4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02FA892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A78CE2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4DAA0B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E3CF1F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D2B2F5A"/>
    <w:multiLevelType w:val="hybridMultilevel"/>
    <w:tmpl w:val="843EA00E"/>
    <w:lvl w:ilvl="0" w:tplc="AB021B5C">
      <w:start w:val="12"/>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C8A4A2A">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4AE80D0">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F96E242">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E68CDF8">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7147202">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7AAC6FC">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E3E0F1A">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3EC22C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5" w15:restartNumberingAfterBreak="0">
    <w:nsid w:val="4E9B4803"/>
    <w:multiLevelType w:val="hybridMultilevel"/>
    <w:tmpl w:val="D33E6A72"/>
    <w:lvl w:ilvl="0" w:tplc="FAF4178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8A027B8">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194526C">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A96474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A8C353C">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A52BB0C">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3C2BF74">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BE89F9E">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FAC84D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6" w15:restartNumberingAfterBreak="0">
    <w:nsid w:val="4ED7591E"/>
    <w:multiLevelType w:val="hybridMultilevel"/>
    <w:tmpl w:val="53788E34"/>
    <w:lvl w:ilvl="0" w:tplc="E60C162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A3765F2A">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FC2E9F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2C6549E">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9109CE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4188182">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8BA50F0">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294D23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DBEDAE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507A196A"/>
    <w:multiLevelType w:val="hybridMultilevel"/>
    <w:tmpl w:val="3E20C78A"/>
    <w:lvl w:ilvl="0" w:tplc="86CA6038">
      <w:start w:val="1"/>
      <w:numFmt w:val="bullet"/>
      <w:lvlText w:val="-"/>
      <w:lvlJc w:val="left"/>
      <w:pPr>
        <w:ind w:left="7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B60CA2C8">
      <w:start w:val="1"/>
      <w:numFmt w:val="bullet"/>
      <w:lvlText w:val="o"/>
      <w:lvlJc w:val="left"/>
      <w:pPr>
        <w:ind w:left="16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77103AEA">
      <w:start w:val="1"/>
      <w:numFmt w:val="bullet"/>
      <w:lvlText w:val="▪"/>
      <w:lvlJc w:val="left"/>
      <w:pPr>
        <w:ind w:left="23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B22001AC">
      <w:start w:val="1"/>
      <w:numFmt w:val="bullet"/>
      <w:lvlText w:val="•"/>
      <w:lvlJc w:val="left"/>
      <w:pPr>
        <w:ind w:left="30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84D685E6">
      <w:start w:val="1"/>
      <w:numFmt w:val="bullet"/>
      <w:lvlText w:val="o"/>
      <w:lvlJc w:val="left"/>
      <w:pPr>
        <w:ind w:left="381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6ECC1860">
      <w:start w:val="1"/>
      <w:numFmt w:val="bullet"/>
      <w:lvlText w:val="▪"/>
      <w:lvlJc w:val="left"/>
      <w:pPr>
        <w:ind w:left="453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95D813AC">
      <w:start w:val="1"/>
      <w:numFmt w:val="bullet"/>
      <w:lvlText w:val="•"/>
      <w:lvlJc w:val="left"/>
      <w:pPr>
        <w:ind w:left="525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2496D104">
      <w:start w:val="1"/>
      <w:numFmt w:val="bullet"/>
      <w:lvlText w:val="o"/>
      <w:lvlJc w:val="left"/>
      <w:pPr>
        <w:ind w:left="597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46D24632">
      <w:start w:val="1"/>
      <w:numFmt w:val="bullet"/>
      <w:lvlText w:val="▪"/>
      <w:lvlJc w:val="left"/>
      <w:pPr>
        <w:ind w:left="6696"/>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08" w15:restartNumberingAfterBreak="0">
    <w:nsid w:val="51310400"/>
    <w:multiLevelType w:val="hybridMultilevel"/>
    <w:tmpl w:val="4ED48D08"/>
    <w:lvl w:ilvl="0" w:tplc="ED5A4936">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F8854BC">
      <w:start w:val="1"/>
      <w:numFmt w:val="bullet"/>
      <w:lvlText w:val="o"/>
      <w:lvlJc w:val="left"/>
      <w:pPr>
        <w:ind w:left="13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236E7722">
      <w:start w:val="1"/>
      <w:numFmt w:val="bullet"/>
      <w:lvlText w:val="▪"/>
      <w:lvlJc w:val="left"/>
      <w:pPr>
        <w:ind w:left="21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53EB38E">
      <w:start w:val="1"/>
      <w:numFmt w:val="bullet"/>
      <w:lvlText w:val="•"/>
      <w:lvlJc w:val="left"/>
      <w:pPr>
        <w:ind w:left="28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BF483BA">
      <w:start w:val="1"/>
      <w:numFmt w:val="bullet"/>
      <w:lvlText w:val="o"/>
      <w:lvlJc w:val="left"/>
      <w:pPr>
        <w:ind w:left="354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6484A80">
      <w:start w:val="1"/>
      <w:numFmt w:val="bullet"/>
      <w:lvlText w:val="▪"/>
      <w:lvlJc w:val="left"/>
      <w:pPr>
        <w:ind w:left="426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480CBFA">
      <w:start w:val="1"/>
      <w:numFmt w:val="bullet"/>
      <w:lvlText w:val="•"/>
      <w:lvlJc w:val="left"/>
      <w:pPr>
        <w:ind w:left="498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DBA629CA">
      <w:start w:val="1"/>
      <w:numFmt w:val="bullet"/>
      <w:lvlText w:val="o"/>
      <w:lvlJc w:val="left"/>
      <w:pPr>
        <w:ind w:left="570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126FF62">
      <w:start w:val="1"/>
      <w:numFmt w:val="bullet"/>
      <w:lvlText w:val="▪"/>
      <w:lvlJc w:val="left"/>
      <w:pPr>
        <w:ind w:left="642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196361E"/>
    <w:multiLevelType w:val="hybridMultilevel"/>
    <w:tmpl w:val="ABDC828E"/>
    <w:lvl w:ilvl="0" w:tplc="F2B813FC">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8523AC0">
      <w:start w:val="1"/>
      <w:numFmt w:val="bullet"/>
      <w:lvlText w:val="o"/>
      <w:lvlJc w:val="left"/>
      <w:pPr>
        <w:ind w:left="11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5C8673A">
      <w:start w:val="1"/>
      <w:numFmt w:val="bullet"/>
      <w:lvlText w:val="▪"/>
      <w:lvlJc w:val="left"/>
      <w:pPr>
        <w:ind w:left="18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7B20522">
      <w:start w:val="1"/>
      <w:numFmt w:val="bullet"/>
      <w:lvlText w:val="•"/>
      <w:lvlJc w:val="left"/>
      <w:pPr>
        <w:ind w:left="25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F68A0C8">
      <w:start w:val="1"/>
      <w:numFmt w:val="bullet"/>
      <w:lvlText w:val="o"/>
      <w:lvlJc w:val="left"/>
      <w:pPr>
        <w:ind w:left="32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83C47C34">
      <w:start w:val="1"/>
      <w:numFmt w:val="bullet"/>
      <w:lvlText w:val="▪"/>
      <w:lvlJc w:val="left"/>
      <w:pPr>
        <w:ind w:left="40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1A8C412">
      <w:start w:val="1"/>
      <w:numFmt w:val="bullet"/>
      <w:lvlText w:val="•"/>
      <w:lvlJc w:val="left"/>
      <w:pPr>
        <w:ind w:left="47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80838D4">
      <w:start w:val="1"/>
      <w:numFmt w:val="bullet"/>
      <w:lvlText w:val="o"/>
      <w:lvlJc w:val="left"/>
      <w:pPr>
        <w:ind w:left="54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82BCD8FE">
      <w:start w:val="1"/>
      <w:numFmt w:val="bullet"/>
      <w:lvlText w:val="▪"/>
      <w:lvlJc w:val="left"/>
      <w:pPr>
        <w:ind w:left="61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0" w15:restartNumberingAfterBreak="0">
    <w:nsid w:val="52C46883"/>
    <w:multiLevelType w:val="hybridMultilevel"/>
    <w:tmpl w:val="8CD44782"/>
    <w:lvl w:ilvl="0" w:tplc="C166F3A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D06415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280975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942E0CA">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4C68F48">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1DCD2F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276C156">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66608B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674CF48">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55FF606A"/>
    <w:multiLevelType w:val="hybridMultilevel"/>
    <w:tmpl w:val="F9A01E7A"/>
    <w:lvl w:ilvl="0" w:tplc="7384E7B0">
      <w:start w:val="15"/>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44896A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BA0E83E">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A0CE55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3DAEA1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408258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BC2F4CC">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576F210">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9B8D9F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562F214E"/>
    <w:multiLevelType w:val="hybridMultilevel"/>
    <w:tmpl w:val="B296AC2E"/>
    <w:lvl w:ilvl="0" w:tplc="E6F4DA4A">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08F1B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D08432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1C421F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B00752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1E4901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4E8643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536F54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05A5F2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3" w15:restartNumberingAfterBreak="0">
    <w:nsid w:val="566120F2"/>
    <w:multiLevelType w:val="hybridMultilevel"/>
    <w:tmpl w:val="53D232A8"/>
    <w:lvl w:ilvl="0" w:tplc="DD78D0E2">
      <w:start w:val="17"/>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B96502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3FC431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2C6B78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6D6BFC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546099C">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FD0D56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B675B6">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62AF67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56F25313"/>
    <w:multiLevelType w:val="hybridMultilevel"/>
    <w:tmpl w:val="7A56DB72"/>
    <w:lvl w:ilvl="0" w:tplc="2EC00156">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AE4430E">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3BE968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3344D7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0C8223C">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3207374">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016A22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9046292">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26C31BE">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5" w15:restartNumberingAfterBreak="0">
    <w:nsid w:val="580D467A"/>
    <w:multiLevelType w:val="hybridMultilevel"/>
    <w:tmpl w:val="DF6CD0C4"/>
    <w:lvl w:ilvl="0" w:tplc="9EBE4ECE">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68A1792">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5EE84BC">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69E6A0C">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36EDAEE">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F326226">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3E828D2">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7E4C734">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3AA01D8">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6" w15:restartNumberingAfterBreak="0">
    <w:nsid w:val="587F5423"/>
    <w:multiLevelType w:val="hybridMultilevel"/>
    <w:tmpl w:val="F4527E00"/>
    <w:lvl w:ilvl="0" w:tplc="28467DD2">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E806BA8">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F32ECBC">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AE047FE">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7C647EA">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0D2B708">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746A4F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A52018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004E13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7" w15:restartNumberingAfterBreak="0">
    <w:nsid w:val="58893D6A"/>
    <w:multiLevelType w:val="hybridMultilevel"/>
    <w:tmpl w:val="8AEA93EC"/>
    <w:lvl w:ilvl="0" w:tplc="665EB956">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B00D59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7F0FAD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C40B24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1D8811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8E2910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97CAAA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542A9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BC6C5A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8" w15:restartNumberingAfterBreak="0">
    <w:nsid w:val="595D0B23"/>
    <w:multiLevelType w:val="hybridMultilevel"/>
    <w:tmpl w:val="FF9462DA"/>
    <w:lvl w:ilvl="0" w:tplc="9FC48C00">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BEC34BC">
      <w:start w:val="1"/>
      <w:numFmt w:val="bullet"/>
      <w:lvlText w:val="o"/>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EE2994E">
      <w:start w:val="1"/>
      <w:numFmt w:val="bullet"/>
      <w:lvlText w:val="▪"/>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4A2EE56">
      <w:start w:val="1"/>
      <w:numFmt w:val="bullet"/>
      <w:lvlText w:val="•"/>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FB6D9AE">
      <w:start w:val="1"/>
      <w:numFmt w:val="bullet"/>
      <w:lvlText w:val="o"/>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164954">
      <w:start w:val="1"/>
      <w:numFmt w:val="bullet"/>
      <w:lvlText w:val="▪"/>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228B28C">
      <w:start w:val="1"/>
      <w:numFmt w:val="bullet"/>
      <w:lvlText w:val="•"/>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C1270B6">
      <w:start w:val="1"/>
      <w:numFmt w:val="bullet"/>
      <w:lvlText w:val="o"/>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D5CCB34">
      <w:start w:val="1"/>
      <w:numFmt w:val="bullet"/>
      <w:lvlText w:val="▪"/>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19" w15:restartNumberingAfterBreak="0">
    <w:nsid w:val="5A2D3246"/>
    <w:multiLevelType w:val="multilevel"/>
    <w:tmpl w:val="A710AFA6"/>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25"/>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0" w15:restartNumberingAfterBreak="0">
    <w:nsid w:val="5B6D3618"/>
    <w:multiLevelType w:val="hybridMultilevel"/>
    <w:tmpl w:val="04AA3770"/>
    <w:lvl w:ilvl="0" w:tplc="447A85E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624E03E">
      <w:start w:val="1"/>
      <w:numFmt w:val="bullet"/>
      <w:lvlText w:val="o"/>
      <w:lvlJc w:val="left"/>
      <w:pPr>
        <w:ind w:left="11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AD6ABF2">
      <w:start w:val="1"/>
      <w:numFmt w:val="bullet"/>
      <w:lvlText w:val="▪"/>
      <w:lvlJc w:val="left"/>
      <w:pPr>
        <w:ind w:left="18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EFE80BE">
      <w:start w:val="1"/>
      <w:numFmt w:val="bullet"/>
      <w:lvlText w:val="•"/>
      <w:lvlJc w:val="left"/>
      <w:pPr>
        <w:ind w:left="25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8744114">
      <w:start w:val="1"/>
      <w:numFmt w:val="bullet"/>
      <w:lvlText w:val="o"/>
      <w:lvlJc w:val="left"/>
      <w:pPr>
        <w:ind w:left="32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8A2F24C">
      <w:start w:val="1"/>
      <w:numFmt w:val="bullet"/>
      <w:lvlText w:val="▪"/>
      <w:lvlJc w:val="left"/>
      <w:pPr>
        <w:ind w:left="39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71E76DA">
      <w:start w:val="1"/>
      <w:numFmt w:val="bullet"/>
      <w:lvlText w:val="•"/>
      <w:lvlJc w:val="left"/>
      <w:pPr>
        <w:ind w:left="471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36C8554">
      <w:start w:val="1"/>
      <w:numFmt w:val="bullet"/>
      <w:lvlText w:val="o"/>
      <w:lvlJc w:val="left"/>
      <w:pPr>
        <w:ind w:left="543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C223302">
      <w:start w:val="1"/>
      <w:numFmt w:val="bullet"/>
      <w:lvlText w:val="▪"/>
      <w:lvlJc w:val="left"/>
      <w:pPr>
        <w:ind w:left="615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1" w15:restartNumberingAfterBreak="0">
    <w:nsid w:val="5B6F7309"/>
    <w:multiLevelType w:val="hybridMultilevel"/>
    <w:tmpl w:val="E000F18C"/>
    <w:lvl w:ilvl="0" w:tplc="0D389132">
      <w:start w:val="1"/>
      <w:numFmt w:val="bullet"/>
      <w:lvlText w:val="•"/>
      <w:lvlJc w:val="left"/>
      <w:pPr>
        <w:ind w:left="41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1461858">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D52AEAA">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C36A8DA">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D52303A">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00ED5BE">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52E8E870">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CA86C2C">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228794C">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CFC6D98"/>
    <w:multiLevelType w:val="hybridMultilevel"/>
    <w:tmpl w:val="83802B88"/>
    <w:lvl w:ilvl="0" w:tplc="7BA864AE">
      <w:start w:val="1"/>
      <w:numFmt w:val="lowerLetter"/>
      <w:lvlText w:val="%1."/>
      <w:lvlJc w:val="left"/>
      <w:pPr>
        <w:ind w:left="87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B0E7EC0">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B9E92D4">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5AEB742">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366B154">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742F44E">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1087868">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9A22B50">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75C6A40">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3" w15:restartNumberingAfterBreak="0">
    <w:nsid w:val="5DDE457B"/>
    <w:multiLevelType w:val="hybridMultilevel"/>
    <w:tmpl w:val="871E346C"/>
    <w:lvl w:ilvl="0" w:tplc="78A6192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C9D0A8E0">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CBA06D2">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08A46A">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54C335E">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828EAE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1E01A7E">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7061AAE">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C8981D4E">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4" w15:restartNumberingAfterBreak="0">
    <w:nsid w:val="5DFA14B5"/>
    <w:multiLevelType w:val="hybridMultilevel"/>
    <w:tmpl w:val="2F3C6656"/>
    <w:lvl w:ilvl="0" w:tplc="74B2642C">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FFE00A0">
      <w:start w:val="1"/>
      <w:numFmt w:val="lowerLetter"/>
      <w:lvlText w:val="%2"/>
      <w:lvlJc w:val="left"/>
      <w:pPr>
        <w:ind w:left="19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68C5DCC">
      <w:start w:val="1"/>
      <w:numFmt w:val="lowerRoman"/>
      <w:lvlText w:val="%3"/>
      <w:lvlJc w:val="left"/>
      <w:pPr>
        <w:ind w:left="26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9FC43E6">
      <w:start w:val="1"/>
      <w:numFmt w:val="decimal"/>
      <w:lvlText w:val="%4"/>
      <w:lvlJc w:val="left"/>
      <w:pPr>
        <w:ind w:left="34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4DD43F40">
      <w:start w:val="1"/>
      <w:numFmt w:val="lowerLetter"/>
      <w:lvlText w:val="%5"/>
      <w:lvlJc w:val="left"/>
      <w:pPr>
        <w:ind w:left="41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6BEF1A0">
      <w:start w:val="1"/>
      <w:numFmt w:val="lowerRoman"/>
      <w:lvlText w:val="%6"/>
      <w:lvlJc w:val="left"/>
      <w:pPr>
        <w:ind w:left="48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0F021B6">
      <w:start w:val="1"/>
      <w:numFmt w:val="decimal"/>
      <w:lvlText w:val="%7"/>
      <w:lvlJc w:val="left"/>
      <w:pPr>
        <w:ind w:left="55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CB43852">
      <w:start w:val="1"/>
      <w:numFmt w:val="lowerLetter"/>
      <w:lvlText w:val="%8"/>
      <w:lvlJc w:val="left"/>
      <w:pPr>
        <w:ind w:left="62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5B2DF96">
      <w:start w:val="1"/>
      <w:numFmt w:val="lowerRoman"/>
      <w:lvlText w:val="%9"/>
      <w:lvlJc w:val="left"/>
      <w:pPr>
        <w:ind w:left="70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5E6104F1"/>
    <w:multiLevelType w:val="hybridMultilevel"/>
    <w:tmpl w:val="84B47EC0"/>
    <w:lvl w:ilvl="0" w:tplc="F8EE5098">
      <w:start w:val="1"/>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3C8AF612">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D08A1BE">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8AB83042">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B65C9734">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39887AE">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6A41DE8">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9478355A">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B2034C2">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6" w15:restartNumberingAfterBreak="0">
    <w:nsid w:val="5EFF34C0"/>
    <w:multiLevelType w:val="hybridMultilevel"/>
    <w:tmpl w:val="D7AC9BBE"/>
    <w:lvl w:ilvl="0" w:tplc="72A007F4">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FF2F0F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5142C5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34610A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A727F4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1EA40A4">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B38105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03AC41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C64201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7" w15:restartNumberingAfterBreak="0">
    <w:nsid w:val="5FED518B"/>
    <w:multiLevelType w:val="hybridMultilevel"/>
    <w:tmpl w:val="150AA6C4"/>
    <w:lvl w:ilvl="0" w:tplc="3F400C4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D34B75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F463AC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D042EAE">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2A58DF6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F1C331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A8E2D86">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F03CC69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BF22A28">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28" w15:restartNumberingAfterBreak="0">
    <w:nsid w:val="609637FB"/>
    <w:multiLevelType w:val="hybridMultilevel"/>
    <w:tmpl w:val="B16041FE"/>
    <w:lvl w:ilvl="0" w:tplc="FC4A27F6">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C1CA67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742CF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57AE22DE">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E221A8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C828A6C">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BF4684C">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006D9C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8203F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9" w15:restartNumberingAfterBreak="0">
    <w:nsid w:val="618C7EFB"/>
    <w:multiLevelType w:val="multilevel"/>
    <w:tmpl w:val="795647DC"/>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47"/>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0" w15:restartNumberingAfterBreak="0">
    <w:nsid w:val="62E9503C"/>
    <w:multiLevelType w:val="hybridMultilevel"/>
    <w:tmpl w:val="B1FA4EA0"/>
    <w:lvl w:ilvl="0" w:tplc="AFBC46F0">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37C308A">
      <w:start w:val="1"/>
      <w:numFmt w:val="upperLetter"/>
      <w:lvlText w:val="%2"/>
      <w:lvlJc w:val="left"/>
      <w:pPr>
        <w:ind w:left="10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0E0A7FE">
      <w:start w:val="1"/>
      <w:numFmt w:val="lowerRoman"/>
      <w:lvlText w:val="%3"/>
      <w:lvlJc w:val="left"/>
      <w:pPr>
        <w:ind w:left="20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594664EE">
      <w:start w:val="1"/>
      <w:numFmt w:val="decimal"/>
      <w:lvlText w:val="%4"/>
      <w:lvlJc w:val="left"/>
      <w:pPr>
        <w:ind w:left="28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CA6CE4E">
      <w:start w:val="1"/>
      <w:numFmt w:val="lowerLetter"/>
      <w:lvlText w:val="%5"/>
      <w:lvlJc w:val="left"/>
      <w:pPr>
        <w:ind w:left="352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5263A64">
      <w:start w:val="1"/>
      <w:numFmt w:val="lowerRoman"/>
      <w:lvlText w:val="%6"/>
      <w:lvlJc w:val="left"/>
      <w:pPr>
        <w:ind w:left="42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07E5DD4">
      <w:start w:val="1"/>
      <w:numFmt w:val="decimal"/>
      <w:lvlText w:val="%7"/>
      <w:lvlJc w:val="left"/>
      <w:pPr>
        <w:ind w:left="49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010A5620">
      <w:start w:val="1"/>
      <w:numFmt w:val="lowerLetter"/>
      <w:lvlText w:val="%8"/>
      <w:lvlJc w:val="left"/>
      <w:pPr>
        <w:ind w:left="568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BF87E34">
      <w:start w:val="1"/>
      <w:numFmt w:val="lowerRoman"/>
      <w:lvlText w:val="%9"/>
      <w:lvlJc w:val="left"/>
      <w:pPr>
        <w:ind w:left="640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63D063DF"/>
    <w:multiLevelType w:val="multilevel"/>
    <w:tmpl w:val="6A1C1FA2"/>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6"/>
      <w:numFmt w:val="decimal"/>
      <w:lvlText w:val="%1.%2.%3"/>
      <w:lvlJc w:val="left"/>
      <w:pPr>
        <w:ind w:left="13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64A67133"/>
    <w:multiLevelType w:val="hybridMultilevel"/>
    <w:tmpl w:val="F6DE2408"/>
    <w:lvl w:ilvl="0" w:tplc="B516C27E">
      <w:start w:val="2"/>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29E531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E0AE892">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254558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E7623F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F2264F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3F6BF4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D632A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A5CDC8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3" w15:restartNumberingAfterBreak="0">
    <w:nsid w:val="663137E4"/>
    <w:multiLevelType w:val="hybridMultilevel"/>
    <w:tmpl w:val="D78CD4D0"/>
    <w:lvl w:ilvl="0" w:tplc="A926969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FDA5A9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9DC96C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E64A592E">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CC8E050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2EE1B8C">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828B2F8">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6E2D1E0">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DC493A6">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4" w15:restartNumberingAfterBreak="0">
    <w:nsid w:val="664E0121"/>
    <w:multiLevelType w:val="multilevel"/>
    <w:tmpl w:val="EB36380A"/>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7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5" w15:restartNumberingAfterBreak="0">
    <w:nsid w:val="66580A74"/>
    <w:multiLevelType w:val="hybridMultilevel"/>
    <w:tmpl w:val="73283B4C"/>
    <w:lvl w:ilvl="0" w:tplc="5BBCD016">
      <w:start w:val="3"/>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4FC9EF4">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DC87230">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A09B12">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5AAE820">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1FA507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A4E1AB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86AB730">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EFA914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6" w15:restartNumberingAfterBreak="0">
    <w:nsid w:val="667C6ECE"/>
    <w:multiLevelType w:val="hybridMultilevel"/>
    <w:tmpl w:val="3B9E77CC"/>
    <w:lvl w:ilvl="0" w:tplc="278220F6">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AAC5EA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81CDCC2">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5F6866A">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26AB16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BE8A65B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2CE69E6">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40089A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E7EC0CCE">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7" w15:restartNumberingAfterBreak="0">
    <w:nsid w:val="66E05A2A"/>
    <w:multiLevelType w:val="multilevel"/>
    <w:tmpl w:val="7D967CE4"/>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0"/>
      <w:numFmt w:val="decimal"/>
      <w:lvlText w:val="%1.%2"/>
      <w:lvlJc w:val="left"/>
      <w:pPr>
        <w:ind w:left="9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66F1778F"/>
    <w:multiLevelType w:val="hybridMultilevel"/>
    <w:tmpl w:val="DEB089C8"/>
    <w:lvl w:ilvl="0" w:tplc="47C22DFA">
      <w:start w:val="1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5486A3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C0E4C32">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DAEDC4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C58E6A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0C0EB6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B66661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62ED15A">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608574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9" w15:restartNumberingAfterBreak="0">
    <w:nsid w:val="670A2B97"/>
    <w:multiLevelType w:val="hybridMultilevel"/>
    <w:tmpl w:val="E8BCF9B2"/>
    <w:lvl w:ilvl="0" w:tplc="CE0416BA">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8E02248">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65AA82E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2DC1006">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9461B38">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9105F7E">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FAA6745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1902DA88">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D64AD68">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672B2119"/>
    <w:multiLevelType w:val="hybridMultilevel"/>
    <w:tmpl w:val="E17ABA6A"/>
    <w:lvl w:ilvl="0" w:tplc="12B28716">
      <w:start w:val="1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9FA497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EBA7E1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772C55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FB0919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300598">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508CA4A">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CE50B6">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7907D3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67A31854"/>
    <w:multiLevelType w:val="hybridMultilevel"/>
    <w:tmpl w:val="2DE4DCA6"/>
    <w:lvl w:ilvl="0" w:tplc="5E044A3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A9CBB0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20DCF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F9E941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3FC440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661E2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90E5F0">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87492D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B3A314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687403E6"/>
    <w:multiLevelType w:val="hybridMultilevel"/>
    <w:tmpl w:val="80826656"/>
    <w:lvl w:ilvl="0" w:tplc="8548941C">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B8C9C96">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B5503E5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FF82A96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1424F28">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4CCE23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7048EBC">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342272E">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846D22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692D2387"/>
    <w:multiLevelType w:val="hybridMultilevel"/>
    <w:tmpl w:val="4E569DB2"/>
    <w:lvl w:ilvl="0" w:tplc="32D47FF2">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CE24E5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DF960AAA">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DABEA4">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FACAC4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556B32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E1C64FA">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834536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9A0074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6A4470C7"/>
    <w:multiLevelType w:val="hybridMultilevel"/>
    <w:tmpl w:val="AC387902"/>
    <w:lvl w:ilvl="0" w:tplc="DFF2D274">
      <w:start w:val="24"/>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D240306">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2E0AF16">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3787536">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9BA952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7A953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D5CCA6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342C7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8108A1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6BF434CA"/>
    <w:multiLevelType w:val="hybridMultilevel"/>
    <w:tmpl w:val="BFDE6016"/>
    <w:lvl w:ilvl="0" w:tplc="BC242EB4">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6A071D0">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CCB835A2">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B1AEDD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66C4ED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6665DA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0F89A7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76662A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FDB47C6E">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C747325"/>
    <w:multiLevelType w:val="hybridMultilevel"/>
    <w:tmpl w:val="40A43690"/>
    <w:lvl w:ilvl="0" w:tplc="B178FB74">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F66E57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427A2E">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A8D50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8818A64E">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0E0DB34">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200C86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1CEBA8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DC091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7" w15:restartNumberingAfterBreak="0">
    <w:nsid w:val="6DE2456D"/>
    <w:multiLevelType w:val="hybridMultilevel"/>
    <w:tmpl w:val="5AD65826"/>
    <w:lvl w:ilvl="0" w:tplc="3D069DC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700C0A6C">
      <w:start w:val="1"/>
      <w:numFmt w:val="bullet"/>
      <w:lvlText w:val="o"/>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79C9FF6">
      <w:start w:val="1"/>
      <w:numFmt w:val="bullet"/>
      <w:lvlText w:val="▪"/>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28EF3E8">
      <w:start w:val="1"/>
      <w:numFmt w:val="bullet"/>
      <w:lvlText w:val="•"/>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951CD95C">
      <w:start w:val="1"/>
      <w:numFmt w:val="bullet"/>
      <w:lvlText w:val="o"/>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CF23A86">
      <w:start w:val="1"/>
      <w:numFmt w:val="bullet"/>
      <w:lvlText w:val="▪"/>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908A9D84">
      <w:start w:val="1"/>
      <w:numFmt w:val="bullet"/>
      <w:lvlText w:val="•"/>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8F67CE6">
      <w:start w:val="1"/>
      <w:numFmt w:val="bullet"/>
      <w:lvlText w:val="o"/>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7F2C67A">
      <w:start w:val="1"/>
      <w:numFmt w:val="bullet"/>
      <w:lvlText w:val="▪"/>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48" w15:restartNumberingAfterBreak="0">
    <w:nsid w:val="6E515A46"/>
    <w:multiLevelType w:val="hybridMultilevel"/>
    <w:tmpl w:val="1700AA8E"/>
    <w:lvl w:ilvl="0" w:tplc="A71C6914">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6EE3BDC">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E3A07B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020F744">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24815E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39CF6CE">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A40078">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E14840E">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1D06700">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9" w15:restartNumberingAfterBreak="0">
    <w:nsid w:val="6F2237D2"/>
    <w:multiLevelType w:val="hybridMultilevel"/>
    <w:tmpl w:val="7A3E247A"/>
    <w:lvl w:ilvl="0" w:tplc="A5B830EA">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DBC840A6">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0FA9B7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B54606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6FE5A9A">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1FDA6194">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0096E0B6">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59B4D1F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393ACB76">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F281B46"/>
    <w:multiLevelType w:val="hybridMultilevel"/>
    <w:tmpl w:val="FCA4DCF6"/>
    <w:lvl w:ilvl="0" w:tplc="599C089A">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5316CB5E">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02A18D0">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41B8A02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4C48FDC">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8F88294">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DBC489A0">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3AEDCE4">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10CA538">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1" w15:restartNumberingAfterBreak="0">
    <w:nsid w:val="6FB37006"/>
    <w:multiLevelType w:val="hybridMultilevel"/>
    <w:tmpl w:val="E62233DC"/>
    <w:lvl w:ilvl="0" w:tplc="EC645C4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B9F45D3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ECE497E">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B922834">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AECA2712">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2EACD320">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16F88394">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6E16C572">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116AE52">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700418C7"/>
    <w:multiLevelType w:val="hybridMultilevel"/>
    <w:tmpl w:val="9126C57E"/>
    <w:lvl w:ilvl="0" w:tplc="30847F0E">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20EEAEA">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2C22B3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25C646C">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AC2A984">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C605B7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F20C45E">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A809E66">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9E5364">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710356BC"/>
    <w:multiLevelType w:val="hybridMultilevel"/>
    <w:tmpl w:val="696E162E"/>
    <w:lvl w:ilvl="0" w:tplc="542C7F10">
      <w:start w:val="1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DF0CCE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204918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FAAE766">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CD616B4">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DAC783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D2FA4F1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0EF4F8A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5082ADE">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71B75B6C"/>
    <w:multiLevelType w:val="hybridMultilevel"/>
    <w:tmpl w:val="13C6EAA4"/>
    <w:lvl w:ilvl="0" w:tplc="40848162">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16368D6E">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24C85C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9AC657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D6C4A88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DFCA0808">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8638B52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AEC2BFAA">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96523878">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5" w15:restartNumberingAfterBreak="0">
    <w:nsid w:val="71BC1331"/>
    <w:multiLevelType w:val="hybridMultilevel"/>
    <w:tmpl w:val="02142BC6"/>
    <w:lvl w:ilvl="0" w:tplc="997E2326">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E4645E30">
      <w:start w:val="1"/>
      <w:numFmt w:val="lowerLetter"/>
      <w:lvlText w:val="%2"/>
      <w:lvlJc w:val="left"/>
      <w:pPr>
        <w:ind w:left="23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DB1EA4DA">
      <w:start w:val="1"/>
      <w:numFmt w:val="lowerRoman"/>
      <w:lvlText w:val="%3"/>
      <w:lvlJc w:val="left"/>
      <w:pPr>
        <w:ind w:left="30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D910FD50">
      <w:start w:val="1"/>
      <w:numFmt w:val="decimal"/>
      <w:lvlText w:val="%4"/>
      <w:lvlJc w:val="left"/>
      <w:pPr>
        <w:ind w:left="37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8701FD6">
      <w:start w:val="1"/>
      <w:numFmt w:val="lowerLetter"/>
      <w:lvlText w:val="%5"/>
      <w:lvlJc w:val="left"/>
      <w:pPr>
        <w:ind w:left="451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C1E615D0">
      <w:start w:val="1"/>
      <w:numFmt w:val="lowerRoman"/>
      <w:lvlText w:val="%6"/>
      <w:lvlJc w:val="left"/>
      <w:pPr>
        <w:ind w:left="523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4C2A7462">
      <w:start w:val="1"/>
      <w:numFmt w:val="decimal"/>
      <w:lvlText w:val="%7"/>
      <w:lvlJc w:val="left"/>
      <w:pPr>
        <w:ind w:left="595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2828638">
      <w:start w:val="1"/>
      <w:numFmt w:val="lowerLetter"/>
      <w:lvlText w:val="%8"/>
      <w:lvlJc w:val="left"/>
      <w:pPr>
        <w:ind w:left="667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76F06B1C">
      <w:start w:val="1"/>
      <w:numFmt w:val="lowerRoman"/>
      <w:lvlText w:val="%9"/>
      <w:lvlJc w:val="left"/>
      <w:pPr>
        <w:ind w:left="739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6" w15:restartNumberingAfterBreak="0">
    <w:nsid w:val="7243449E"/>
    <w:multiLevelType w:val="hybridMultilevel"/>
    <w:tmpl w:val="574EE740"/>
    <w:lvl w:ilvl="0" w:tplc="1032C4C2">
      <w:start w:val="10"/>
      <w:numFmt w:val="decimal"/>
      <w:lvlText w:val="%1."/>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5160DFE">
      <w:start w:val="1"/>
      <w:numFmt w:val="lowerLetter"/>
      <w:lvlText w:val="%2"/>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3020AEC4">
      <w:start w:val="1"/>
      <w:numFmt w:val="lowerRoman"/>
      <w:lvlText w:val="%3"/>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2D6AC468">
      <w:start w:val="1"/>
      <w:numFmt w:val="decimal"/>
      <w:lvlText w:val="%4"/>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2602F56">
      <w:start w:val="1"/>
      <w:numFmt w:val="lowerLetter"/>
      <w:lvlText w:val="%5"/>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7F09410">
      <w:start w:val="1"/>
      <w:numFmt w:val="lowerRoman"/>
      <w:lvlText w:val="%6"/>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B1CA012">
      <w:start w:val="1"/>
      <w:numFmt w:val="decimal"/>
      <w:lvlText w:val="%7"/>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33A7DDE">
      <w:start w:val="1"/>
      <w:numFmt w:val="lowerLetter"/>
      <w:lvlText w:val="%8"/>
      <w:lvlJc w:val="left"/>
      <w:pPr>
        <w:ind w:left="54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BF2450C">
      <w:start w:val="1"/>
      <w:numFmt w:val="lowerRoman"/>
      <w:lvlText w:val="%9"/>
      <w:lvlJc w:val="left"/>
      <w:pPr>
        <w:ind w:left="61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7" w15:restartNumberingAfterBreak="0">
    <w:nsid w:val="72737395"/>
    <w:multiLevelType w:val="multilevel"/>
    <w:tmpl w:val="D37AA6C8"/>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5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51"/>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3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0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8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5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8" w15:restartNumberingAfterBreak="0">
    <w:nsid w:val="727D65A5"/>
    <w:multiLevelType w:val="hybridMultilevel"/>
    <w:tmpl w:val="5B24CD4A"/>
    <w:lvl w:ilvl="0" w:tplc="3C02721C">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566D4C0">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D443698">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B9D486E4">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53E638E0">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45299AA">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A0BCC714">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29092F6">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560C91A2">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59" w15:restartNumberingAfterBreak="0">
    <w:nsid w:val="729E64B2"/>
    <w:multiLevelType w:val="hybridMultilevel"/>
    <w:tmpl w:val="9FFE4574"/>
    <w:lvl w:ilvl="0" w:tplc="F906E0FE">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2DCEDF0">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E501066">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70CB52C">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048849A2">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37DC654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9441EAA">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E0C4E70">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B61E2430">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0" w15:restartNumberingAfterBreak="0">
    <w:nsid w:val="7300202E"/>
    <w:multiLevelType w:val="hybridMultilevel"/>
    <w:tmpl w:val="8E9C9686"/>
    <w:lvl w:ilvl="0" w:tplc="1438025E">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0A47E36">
      <w:start w:val="1"/>
      <w:numFmt w:val="lowerLetter"/>
      <w:lvlText w:val="%2"/>
      <w:lvlJc w:val="left"/>
      <w:pPr>
        <w:ind w:left="19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72C09DCC">
      <w:start w:val="1"/>
      <w:numFmt w:val="lowerRoman"/>
      <w:lvlText w:val="%3"/>
      <w:lvlJc w:val="left"/>
      <w:pPr>
        <w:ind w:left="26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170455E8">
      <w:start w:val="1"/>
      <w:numFmt w:val="decimal"/>
      <w:lvlText w:val="%4"/>
      <w:lvlJc w:val="left"/>
      <w:pPr>
        <w:ind w:left="34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F7B8FB08">
      <w:start w:val="1"/>
      <w:numFmt w:val="lowerLetter"/>
      <w:lvlText w:val="%5"/>
      <w:lvlJc w:val="left"/>
      <w:pPr>
        <w:ind w:left="412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4A2BDB0">
      <w:start w:val="1"/>
      <w:numFmt w:val="lowerRoman"/>
      <w:lvlText w:val="%6"/>
      <w:lvlJc w:val="left"/>
      <w:pPr>
        <w:ind w:left="484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A2A5B82">
      <w:start w:val="1"/>
      <w:numFmt w:val="decimal"/>
      <w:lvlText w:val="%7"/>
      <w:lvlJc w:val="left"/>
      <w:pPr>
        <w:ind w:left="556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4564DAA">
      <w:start w:val="1"/>
      <w:numFmt w:val="lowerLetter"/>
      <w:lvlText w:val="%8"/>
      <w:lvlJc w:val="left"/>
      <w:pPr>
        <w:ind w:left="628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0298DFB6">
      <w:start w:val="1"/>
      <w:numFmt w:val="lowerRoman"/>
      <w:lvlText w:val="%9"/>
      <w:lvlJc w:val="left"/>
      <w:pPr>
        <w:ind w:left="700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1" w15:restartNumberingAfterBreak="0">
    <w:nsid w:val="73B41BB7"/>
    <w:multiLevelType w:val="hybridMultilevel"/>
    <w:tmpl w:val="CF8E3B8E"/>
    <w:lvl w:ilvl="0" w:tplc="4A40DACC">
      <w:start w:val="22"/>
      <w:numFmt w:val="low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C9CC17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B4F0E4">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E8E9170">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7CCE122">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B4C7E16">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9FF2B964">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D8C2CD2">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560E832">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2" w15:restartNumberingAfterBreak="0">
    <w:nsid w:val="73EF5EE7"/>
    <w:multiLevelType w:val="hybridMultilevel"/>
    <w:tmpl w:val="353A60AA"/>
    <w:lvl w:ilvl="0" w:tplc="E5BC10BE">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9E025616">
      <w:start w:val="1"/>
      <w:numFmt w:val="bullet"/>
      <w:lvlText w:val="o"/>
      <w:lvlJc w:val="left"/>
      <w:pPr>
        <w:ind w:left="11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FD1E034E">
      <w:start w:val="1"/>
      <w:numFmt w:val="bullet"/>
      <w:lvlText w:val="▪"/>
      <w:lvlJc w:val="left"/>
      <w:pPr>
        <w:ind w:left="18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3D74130E">
      <w:start w:val="1"/>
      <w:numFmt w:val="bullet"/>
      <w:lvlText w:val="•"/>
      <w:lvlJc w:val="left"/>
      <w:pPr>
        <w:ind w:left="25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05A7EDA">
      <w:start w:val="1"/>
      <w:numFmt w:val="bullet"/>
      <w:lvlText w:val="o"/>
      <w:lvlJc w:val="left"/>
      <w:pPr>
        <w:ind w:left="328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FAFAF9EA">
      <w:start w:val="1"/>
      <w:numFmt w:val="bullet"/>
      <w:lvlText w:val="▪"/>
      <w:lvlJc w:val="left"/>
      <w:pPr>
        <w:ind w:left="40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35B832DA">
      <w:start w:val="1"/>
      <w:numFmt w:val="bullet"/>
      <w:lvlText w:val="•"/>
      <w:lvlJc w:val="left"/>
      <w:pPr>
        <w:ind w:left="472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262251F8">
      <w:start w:val="1"/>
      <w:numFmt w:val="bullet"/>
      <w:lvlText w:val="o"/>
      <w:lvlJc w:val="left"/>
      <w:pPr>
        <w:ind w:left="544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C52D47E">
      <w:start w:val="1"/>
      <w:numFmt w:val="bullet"/>
      <w:lvlText w:val="▪"/>
      <w:lvlJc w:val="left"/>
      <w:pPr>
        <w:ind w:left="616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3" w15:restartNumberingAfterBreak="0">
    <w:nsid w:val="74AA6667"/>
    <w:multiLevelType w:val="hybridMultilevel"/>
    <w:tmpl w:val="879A95F6"/>
    <w:lvl w:ilvl="0" w:tplc="8F7C2930">
      <w:start w:val="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B4C74C2">
      <w:start w:val="1"/>
      <w:numFmt w:val="lowerLetter"/>
      <w:lvlText w:val="%2"/>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96000BE6">
      <w:start w:val="1"/>
      <w:numFmt w:val="lowerRoman"/>
      <w:lvlText w:val="%3"/>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8FACFBC">
      <w:start w:val="1"/>
      <w:numFmt w:val="decimal"/>
      <w:lvlText w:val="%4"/>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B2C1686">
      <w:start w:val="1"/>
      <w:numFmt w:val="lowerLetter"/>
      <w:lvlText w:val="%5"/>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89067E2">
      <w:start w:val="1"/>
      <w:numFmt w:val="lowerRoman"/>
      <w:lvlText w:val="%6"/>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9642EAA">
      <w:start w:val="1"/>
      <w:numFmt w:val="decimal"/>
      <w:lvlText w:val="%7"/>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6A1646">
      <w:start w:val="1"/>
      <w:numFmt w:val="lowerLetter"/>
      <w:lvlText w:val="%8"/>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7BEB6C4">
      <w:start w:val="1"/>
      <w:numFmt w:val="lowerRoman"/>
      <w:lvlText w:val="%9"/>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4" w15:restartNumberingAfterBreak="0">
    <w:nsid w:val="76267348"/>
    <w:multiLevelType w:val="hybridMultilevel"/>
    <w:tmpl w:val="BC603FE8"/>
    <w:lvl w:ilvl="0" w:tplc="007CEEB8">
      <w:start w:val="1"/>
      <w:numFmt w:val="decimal"/>
      <w:lvlText w:val="%1."/>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EC8F390">
      <w:start w:val="1"/>
      <w:numFmt w:val="lowerLetter"/>
      <w:lvlText w:val="%2"/>
      <w:lvlJc w:val="left"/>
      <w:pPr>
        <w:ind w:left="11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87EE5F4E">
      <w:start w:val="1"/>
      <w:numFmt w:val="lowerRoman"/>
      <w:lvlText w:val="%3"/>
      <w:lvlJc w:val="left"/>
      <w:pPr>
        <w:ind w:left="19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C126654">
      <w:start w:val="1"/>
      <w:numFmt w:val="decimal"/>
      <w:lvlText w:val="%4"/>
      <w:lvlJc w:val="left"/>
      <w:pPr>
        <w:ind w:left="26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1BC82810">
      <w:start w:val="1"/>
      <w:numFmt w:val="lowerLetter"/>
      <w:lvlText w:val="%5"/>
      <w:lvlJc w:val="left"/>
      <w:pPr>
        <w:ind w:left="335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15654E0">
      <w:start w:val="1"/>
      <w:numFmt w:val="lowerRoman"/>
      <w:lvlText w:val="%6"/>
      <w:lvlJc w:val="left"/>
      <w:pPr>
        <w:ind w:left="407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7C683B0">
      <w:start w:val="1"/>
      <w:numFmt w:val="decimal"/>
      <w:lvlText w:val="%7"/>
      <w:lvlJc w:val="left"/>
      <w:pPr>
        <w:ind w:left="479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8F9E3B84">
      <w:start w:val="1"/>
      <w:numFmt w:val="lowerLetter"/>
      <w:lvlText w:val="%8"/>
      <w:lvlJc w:val="left"/>
      <w:pPr>
        <w:ind w:left="551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EC2DFA4">
      <w:start w:val="1"/>
      <w:numFmt w:val="lowerRoman"/>
      <w:lvlText w:val="%9"/>
      <w:lvlJc w:val="left"/>
      <w:pPr>
        <w:ind w:left="623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5" w15:restartNumberingAfterBreak="0">
    <w:nsid w:val="771374A2"/>
    <w:multiLevelType w:val="hybridMultilevel"/>
    <w:tmpl w:val="700AA366"/>
    <w:lvl w:ilvl="0" w:tplc="FF7E28BC">
      <w:start w:val="9"/>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850F572">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CF78A85E">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A82257A">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DA23E26">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47A630A">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0E494A2">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96A0C6A">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DDE67C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66" w15:restartNumberingAfterBreak="0">
    <w:nsid w:val="77BC49C6"/>
    <w:multiLevelType w:val="hybridMultilevel"/>
    <w:tmpl w:val="D9A429A0"/>
    <w:lvl w:ilvl="0" w:tplc="655CDF3E">
      <w:start w:val="1"/>
      <w:numFmt w:val="bullet"/>
      <w:lvlText w:val="•"/>
      <w:lvlJc w:val="left"/>
      <w:pPr>
        <w:ind w:left="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8D491A4">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A768B22A">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9E28EB68">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92C2F56">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6442CB32">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216E766">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DE68696">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A5648524">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77C76B3C"/>
    <w:multiLevelType w:val="multilevel"/>
    <w:tmpl w:val="61EAB220"/>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4"/>
      <w:numFmt w:val="decimal"/>
      <w:lvlText w:val="%1.%2"/>
      <w:lvlJc w:val="left"/>
      <w:pPr>
        <w:ind w:left="796"/>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3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20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8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5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4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786177D9"/>
    <w:multiLevelType w:val="hybridMultilevel"/>
    <w:tmpl w:val="0B424DF6"/>
    <w:lvl w:ilvl="0" w:tplc="3B046902">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F894012E">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92C2BBE4">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C5C0FD42">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0F63700">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525C0B96">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E47E6AF2">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42367EF8">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63B8157A">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69" w15:restartNumberingAfterBreak="0">
    <w:nsid w:val="78B0578D"/>
    <w:multiLevelType w:val="hybridMultilevel"/>
    <w:tmpl w:val="164EF66C"/>
    <w:lvl w:ilvl="0" w:tplc="4AB2E768">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291C8546">
      <w:start w:val="1"/>
      <w:numFmt w:val="bullet"/>
      <w:lvlText w:val="o"/>
      <w:lvlJc w:val="left"/>
      <w:pPr>
        <w:ind w:left="12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4D74BA82">
      <w:start w:val="1"/>
      <w:numFmt w:val="bullet"/>
      <w:lvlText w:val="▪"/>
      <w:lvlJc w:val="left"/>
      <w:pPr>
        <w:ind w:left="19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AC5E0510">
      <w:start w:val="1"/>
      <w:numFmt w:val="bullet"/>
      <w:lvlText w:val="•"/>
      <w:lvlJc w:val="left"/>
      <w:pPr>
        <w:ind w:left="26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7590ACE4">
      <w:start w:val="1"/>
      <w:numFmt w:val="bullet"/>
      <w:lvlText w:val="o"/>
      <w:lvlJc w:val="left"/>
      <w:pPr>
        <w:ind w:left="341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45E4B2FA">
      <w:start w:val="1"/>
      <w:numFmt w:val="bullet"/>
      <w:lvlText w:val="▪"/>
      <w:lvlJc w:val="left"/>
      <w:pPr>
        <w:ind w:left="413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C28285E6">
      <w:start w:val="1"/>
      <w:numFmt w:val="bullet"/>
      <w:lvlText w:val="•"/>
      <w:lvlJc w:val="left"/>
      <w:pPr>
        <w:ind w:left="485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300EDEDC">
      <w:start w:val="1"/>
      <w:numFmt w:val="bullet"/>
      <w:lvlText w:val="o"/>
      <w:lvlJc w:val="left"/>
      <w:pPr>
        <w:ind w:left="557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B841584">
      <w:start w:val="1"/>
      <w:numFmt w:val="bullet"/>
      <w:lvlText w:val="▪"/>
      <w:lvlJc w:val="left"/>
      <w:pPr>
        <w:ind w:left="629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79602AA4"/>
    <w:multiLevelType w:val="multilevel"/>
    <w:tmpl w:val="34A87660"/>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29"/>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7A9A3DD0"/>
    <w:multiLevelType w:val="hybridMultilevel"/>
    <w:tmpl w:val="0E04354C"/>
    <w:lvl w:ilvl="0" w:tplc="1A9E80EC">
      <w:start w:val="1"/>
      <w:numFmt w:val="upperLetter"/>
      <w:lvlText w:val="%1."/>
      <w:lvlJc w:val="left"/>
      <w:pPr>
        <w:ind w:left="873"/>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CF0F8F2">
      <w:start w:val="1"/>
      <w:numFmt w:val="lowerLetter"/>
      <w:lvlText w:val="%2"/>
      <w:lvlJc w:val="left"/>
      <w:pPr>
        <w:ind w:left="119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1794CB48">
      <w:start w:val="1"/>
      <w:numFmt w:val="lowerRoman"/>
      <w:lvlText w:val="%3"/>
      <w:lvlJc w:val="left"/>
      <w:pPr>
        <w:ind w:left="191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098449A2">
      <w:start w:val="1"/>
      <w:numFmt w:val="decimal"/>
      <w:lvlText w:val="%4"/>
      <w:lvlJc w:val="left"/>
      <w:pPr>
        <w:ind w:left="263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622EE772">
      <w:start w:val="1"/>
      <w:numFmt w:val="lowerLetter"/>
      <w:lvlText w:val="%5"/>
      <w:lvlJc w:val="left"/>
      <w:pPr>
        <w:ind w:left="335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AAB2F720">
      <w:start w:val="1"/>
      <w:numFmt w:val="lowerRoman"/>
      <w:lvlText w:val="%6"/>
      <w:lvlJc w:val="left"/>
      <w:pPr>
        <w:ind w:left="407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24F666CA">
      <w:start w:val="1"/>
      <w:numFmt w:val="decimal"/>
      <w:lvlText w:val="%7"/>
      <w:lvlJc w:val="left"/>
      <w:pPr>
        <w:ind w:left="479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B652E3DC">
      <w:start w:val="1"/>
      <w:numFmt w:val="lowerLetter"/>
      <w:lvlText w:val="%8"/>
      <w:lvlJc w:val="left"/>
      <w:pPr>
        <w:ind w:left="551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25A6D0B0">
      <w:start w:val="1"/>
      <w:numFmt w:val="lowerRoman"/>
      <w:lvlText w:val="%9"/>
      <w:lvlJc w:val="left"/>
      <w:pPr>
        <w:ind w:left="623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2" w15:restartNumberingAfterBreak="0">
    <w:nsid w:val="7AF309F7"/>
    <w:multiLevelType w:val="hybridMultilevel"/>
    <w:tmpl w:val="E9D41456"/>
    <w:lvl w:ilvl="0" w:tplc="AC9669E2">
      <w:start w:val="3"/>
      <w:numFmt w:val="upperLetter"/>
      <w:lvlText w:val="%1"/>
      <w:lvlJc w:val="left"/>
      <w:pPr>
        <w:ind w:left="1340"/>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5CC44E5E">
      <w:start w:val="1"/>
      <w:numFmt w:val="lowerLetter"/>
      <w:lvlText w:val="%2"/>
      <w:lvlJc w:val="left"/>
      <w:pPr>
        <w:ind w:left="26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E72E635C">
      <w:start w:val="1"/>
      <w:numFmt w:val="lowerRoman"/>
      <w:lvlText w:val="%3"/>
      <w:lvlJc w:val="left"/>
      <w:pPr>
        <w:ind w:left="332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20DAB866">
      <w:start w:val="1"/>
      <w:numFmt w:val="decimal"/>
      <w:lvlText w:val="%4"/>
      <w:lvlJc w:val="left"/>
      <w:pPr>
        <w:ind w:left="40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9E8CF202">
      <w:start w:val="1"/>
      <w:numFmt w:val="lowerLetter"/>
      <w:lvlText w:val="%5"/>
      <w:lvlJc w:val="left"/>
      <w:pPr>
        <w:ind w:left="476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C68A2FDA">
      <w:start w:val="1"/>
      <w:numFmt w:val="lowerRoman"/>
      <w:lvlText w:val="%6"/>
      <w:lvlJc w:val="left"/>
      <w:pPr>
        <w:ind w:left="548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13364CEC">
      <w:start w:val="1"/>
      <w:numFmt w:val="decimal"/>
      <w:lvlText w:val="%7"/>
      <w:lvlJc w:val="left"/>
      <w:pPr>
        <w:ind w:left="620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772C3900">
      <w:start w:val="1"/>
      <w:numFmt w:val="lowerLetter"/>
      <w:lvlText w:val="%8"/>
      <w:lvlJc w:val="left"/>
      <w:pPr>
        <w:ind w:left="692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2C0EA14A">
      <w:start w:val="1"/>
      <w:numFmt w:val="lowerRoman"/>
      <w:lvlText w:val="%9"/>
      <w:lvlJc w:val="left"/>
      <w:pPr>
        <w:ind w:left="7649"/>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173" w15:restartNumberingAfterBreak="0">
    <w:nsid w:val="7C5B0773"/>
    <w:multiLevelType w:val="hybridMultilevel"/>
    <w:tmpl w:val="D092F8B2"/>
    <w:lvl w:ilvl="0" w:tplc="90F6D23E">
      <w:start w:val="1"/>
      <w:numFmt w:val="bullet"/>
      <w:lvlText w:val="•"/>
      <w:lvlJc w:val="left"/>
      <w:pPr>
        <w:ind w:left="64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0CB27774">
      <w:start w:val="1"/>
      <w:numFmt w:val="bullet"/>
      <w:lvlText w:val="o"/>
      <w:lvlJc w:val="left"/>
      <w:pPr>
        <w:ind w:left="14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0A7EF714">
      <w:start w:val="1"/>
      <w:numFmt w:val="bullet"/>
      <w:lvlText w:val="▪"/>
      <w:lvlJc w:val="left"/>
      <w:pPr>
        <w:ind w:left="21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FFC645C">
      <w:start w:val="1"/>
      <w:numFmt w:val="bullet"/>
      <w:lvlText w:val="•"/>
      <w:lvlJc w:val="left"/>
      <w:pPr>
        <w:ind w:left="29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85A46D1A">
      <w:start w:val="1"/>
      <w:numFmt w:val="bullet"/>
      <w:lvlText w:val="o"/>
      <w:lvlJc w:val="left"/>
      <w:pPr>
        <w:ind w:left="363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E4647C42">
      <w:start w:val="1"/>
      <w:numFmt w:val="bullet"/>
      <w:lvlText w:val="▪"/>
      <w:lvlJc w:val="left"/>
      <w:pPr>
        <w:ind w:left="435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66AAF378">
      <w:start w:val="1"/>
      <w:numFmt w:val="bullet"/>
      <w:lvlText w:val="•"/>
      <w:lvlJc w:val="left"/>
      <w:pPr>
        <w:ind w:left="507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CD5A7C9E">
      <w:start w:val="1"/>
      <w:numFmt w:val="bullet"/>
      <w:lvlText w:val="o"/>
      <w:lvlJc w:val="left"/>
      <w:pPr>
        <w:ind w:left="57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4878A1CC">
      <w:start w:val="1"/>
      <w:numFmt w:val="bullet"/>
      <w:lvlText w:val="▪"/>
      <w:lvlJc w:val="left"/>
      <w:pPr>
        <w:ind w:left="651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7C5D45EC"/>
    <w:multiLevelType w:val="hybridMultilevel"/>
    <w:tmpl w:val="4DDE92C0"/>
    <w:lvl w:ilvl="0" w:tplc="68B0ABE8">
      <w:start w:val="1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654271E">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82CC2F0">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DE8BF0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4680954">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B50C070">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54C07FA">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2742A08">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C9206A86">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5" w15:restartNumberingAfterBreak="0">
    <w:nsid w:val="7C7C75D1"/>
    <w:multiLevelType w:val="multilevel"/>
    <w:tmpl w:val="271CCC1C"/>
    <w:lvl w:ilvl="0">
      <w:start w:val="3"/>
      <w:numFmt w:val="decimal"/>
      <w:lvlText w:val="%1"/>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start w:val="18"/>
      <w:numFmt w:val="decimal"/>
      <w:lvlText w:val="%1.%2"/>
      <w:lvlJc w:val="left"/>
      <w:pPr>
        <w:ind w:left="3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38"/>
      <w:numFmt w:val="decimal"/>
      <w:lvlText w:val="%1.%2.%3"/>
      <w:lvlJc w:val="left"/>
      <w:pPr>
        <w:ind w:left="1468"/>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6" w15:restartNumberingAfterBreak="0">
    <w:nsid w:val="7D586413"/>
    <w:multiLevelType w:val="multilevel"/>
    <w:tmpl w:val="E52C4BDA"/>
    <w:lvl w:ilvl="0">
      <w:start w:val="3"/>
      <w:numFmt w:val="decimal"/>
      <w:lvlText w:val="%1"/>
      <w:lvlJc w:val="left"/>
      <w:pPr>
        <w:ind w:left="484"/>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start w:val="13"/>
      <w:numFmt w:val="decimal"/>
      <w:lvlText w:val="%1.%2"/>
      <w:lvlJc w:val="left"/>
      <w:pPr>
        <w:ind w:left="90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795"/>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start w:val="1"/>
      <w:numFmt w:val="decimal"/>
      <w:lvlRestart w:val="0"/>
      <w:lvlText w:val="%1.%2.%3.%4"/>
      <w:lvlJc w:val="left"/>
      <w:pPr>
        <w:ind w:left="26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97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69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41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13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857"/>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7" w15:restartNumberingAfterBreak="0">
    <w:nsid w:val="7D8C361E"/>
    <w:multiLevelType w:val="hybridMultilevel"/>
    <w:tmpl w:val="B4F22D42"/>
    <w:lvl w:ilvl="0" w:tplc="982E835A">
      <w:start w:val="7"/>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1A06246">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628D50C">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90F3F8">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168E088">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ADAE1FC">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6D49BBC">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312C24C">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7D0B04C">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7E2641F4"/>
    <w:multiLevelType w:val="hybridMultilevel"/>
    <w:tmpl w:val="E314086A"/>
    <w:lvl w:ilvl="0" w:tplc="0526EF48">
      <w:start w:val="1"/>
      <w:numFmt w:val="bullet"/>
      <w:lvlText w:val="•"/>
      <w:lvlJc w:val="left"/>
      <w:pPr>
        <w:ind w:left="1584"/>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4CF48EB0">
      <w:start w:val="1"/>
      <w:numFmt w:val="bullet"/>
      <w:lvlText w:val="o"/>
      <w:lvlJc w:val="left"/>
      <w:pPr>
        <w:ind w:left="24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5CC2F16C">
      <w:start w:val="1"/>
      <w:numFmt w:val="bullet"/>
      <w:lvlText w:val="▪"/>
      <w:lvlJc w:val="left"/>
      <w:pPr>
        <w:ind w:left="31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6A3018BC">
      <w:start w:val="1"/>
      <w:numFmt w:val="bullet"/>
      <w:lvlText w:val="•"/>
      <w:lvlJc w:val="left"/>
      <w:pPr>
        <w:ind w:left="38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3B8A8388">
      <w:start w:val="1"/>
      <w:numFmt w:val="bullet"/>
      <w:lvlText w:val="o"/>
      <w:lvlJc w:val="left"/>
      <w:pPr>
        <w:ind w:left="457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79A0774E">
      <w:start w:val="1"/>
      <w:numFmt w:val="bullet"/>
      <w:lvlText w:val="▪"/>
      <w:lvlJc w:val="left"/>
      <w:pPr>
        <w:ind w:left="529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7D3862AC">
      <w:start w:val="1"/>
      <w:numFmt w:val="bullet"/>
      <w:lvlText w:val="•"/>
      <w:lvlJc w:val="left"/>
      <w:pPr>
        <w:ind w:left="601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EB2C910C">
      <w:start w:val="1"/>
      <w:numFmt w:val="bullet"/>
      <w:lvlText w:val="o"/>
      <w:lvlJc w:val="left"/>
      <w:pPr>
        <w:ind w:left="673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19EE2434">
      <w:start w:val="1"/>
      <w:numFmt w:val="bullet"/>
      <w:lvlText w:val="▪"/>
      <w:lvlJc w:val="left"/>
      <w:pPr>
        <w:ind w:left="7451"/>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abstractNum w:abstractNumId="179" w15:restartNumberingAfterBreak="0">
    <w:nsid w:val="7E880820"/>
    <w:multiLevelType w:val="hybridMultilevel"/>
    <w:tmpl w:val="D004BD44"/>
    <w:lvl w:ilvl="0" w:tplc="7D20DB18">
      <w:start w:val="11"/>
      <w:numFmt w:val="upperLetter"/>
      <w:lvlText w:val="%1"/>
      <w:lvlJc w:val="left"/>
      <w:pPr>
        <w:ind w:left="22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9327D1C">
      <w:start w:val="1"/>
      <w:numFmt w:val="lowerLetter"/>
      <w:lvlText w:val="%2"/>
      <w:lvlJc w:val="left"/>
      <w:pPr>
        <w:ind w:left="22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9A2978">
      <w:start w:val="1"/>
      <w:numFmt w:val="lowerRoman"/>
      <w:lvlText w:val="%3"/>
      <w:lvlJc w:val="left"/>
      <w:pPr>
        <w:ind w:left="29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142F96">
      <w:start w:val="1"/>
      <w:numFmt w:val="decimal"/>
      <w:lvlText w:val="%4"/>
      <w:lvlJc w:val="left"/>
      <w:pPr>
        <w:ind w:left="36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1D0BE6C">
      <w:start w:val="1"/>
      <w:numFmt w:val="lowerLetter"/>
      <w:lvlText w:val="%5"/>
      <w:lvlJc w:val="left"/>
      <w:pPr>
        <w:ind w:left="439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7EC6592">
      <w:start w:val="1"/>
      <w:numFmt w:val="lowerRoman"/>
      <w:lvlText w:val="%6"/>
      <w:lvlJc w:val="left"/>
      <w:pPr>
        <w:ind w:left="511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684D476">
      <w:start w:val="1"/>
      <w:numFmt w:val="decimal"/>
      <w:lvlText w:val="%7"/>
      <w:lvlJc w:val="left"/>
      <w:pPr>
        <w:ind w:left="583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74CBFC4">
      <w:start w:val="1"/>
      <w:numFmt w:val="lowerLetter"/>
      <w:lvlText w:val="%8"/>
      <w:lvlJc w:val="left"/>
      <w:pPr>
        <w:ind w:left="655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A06332A">
      <w:start w:val="1"/>
      <w:numFmt w:val="lowerRoman"/>
      <w:lvlText w:val="%9"/>
      <w:lvlJc w:val="left"/>
      <w:pPr>
        <w:ind w:left="7272"/>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0" w15:restartNumberingAfterBreak="0">
    <w:nsid w:val="7FDA3176"/>
    <w:multiLevelType w:val="hybridMultilevel"/>
    <w:tmpl w:val="8D7EC2DC"/>
    <w:lvl w:ilvl="0" w:tplc="F1D29F94">
      <w:start w:val="1"/>
      <w:numFmt w:val="bullet"/>
      <w:lvlText w:val="•"/>
      <w:lvlJc w:val="left"/>
      <w:pPr>
        <w:ind w:left="432"/>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1" w:tplc="8EFC0152">
      <w:start w:val="1"/>
      <w:numFmt w:val="bullet"/>
      <w:lvlText w:val="o"/>
      <w:lvlJc w:val="left"/>
      <w:pPr>
        <w:ind w:left="11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2" w:tplc="ED78A19C">
      <w:start w:val="1"/>
      <w:numFmt w:val="bullet"/>
      <w:lvlText w:val="▪"/>
      <w:lvlJc w:val="left"/>
      <w:pPr>
        <w:ind w:left="18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3" w:tplc="7B000C72">
      <w:start w:val="1"/>
      <w:numFmt w:val="bullet"/>
      <w:lvlText w:val="•"/>
      <w:lvlJc w:val="left"/>
      <w:pPr>
        <w:ind w:left="26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4" w:tplc="ECAE6A8A">
      <w:start w:val="1"/>
      <w:numFmt w:val="bullet"/>
      <w:lvlText w:val="o"/>
      <w:lvlJc w:val="left"/>
      <w:pPr>
        <w:ind w:left="332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5" w:tplc="9432C3B0">
      <w:start w:val="1"/>
      <w:numFmt w:val="bullet"/>
      <w:lvlText w:val="▪"/>
      <w:lvlJc w:val="left"/>
      <w:pPr>
        <w:ind w:left="404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6" w:tplc="B0FC3292">
      <w:start w:val="1"/>
      <w:numFmt w:val="bullet"/>
      <w:lvlText w:val="•"/>
      <w:lvlJc w:val="left"/>
      <w:pPr>
        <w:ind w:left="476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7" w:tplc="79FE9CB2">
      <w:start w:val="1"/>
      <w:numFmt w:val="bullet"/>
      <w:lvlText w:val="o"/>
      <w:lvlJc w:val="left"/>
      <w:pPr>
        <w:ind w:left="548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lvl w:ilvl="8" w:tplc="D066851E">
      <w:start w:val="1"/>
      <w:numFmt w:val="bullet"/>
      <w:lvlText w:val="▪"/>
      <w:lvlJc w:val="left"/>
      <w:pPr>
        <w:ind w:left="6209"/>
      </w:pPr>
      <w:rPr>
        <w:rFonts w:ascii="Cambria" w:eastAsia="Cambria" w:hAnsi="Cambria" w:cs="Cambria"/>
        <w:b w:val="0"/>
        <w:i w:val="0"/>
        <w:strike w:val="0"/>
        <w:dstrike w:val="0"/>
        <w:color w:val="000000"/>
        <w:sz w:val="22"/>
        <w:szCs w:val="22"/>
        <w:u w:val="none" w:color="000000"/>
        <w:bdr w:val="none" w:sz="0" w:space="0" w:color="auto"/>
        <w:shd w:val="clear" w:color="auto" w:fill="auto"/>
        <w:vertAlign w:val="baseline"/>
      </w:rPr>
    </w:lvl>
  </w:abstractNum>
  <w:num w:numId="1">
    <w:abstractNumId w:val="34"/>
  </w:num>
  <w:num w:numId="2">
    <w:abstractNumId w:val="176"/>
  </w:num>
  <w:num w:numId="3">
    <w:abstractNumId w:val="38"/>
  </w:num>
  <w:num w:numId="4">
    <w:abstractNumId w:val="71"/>
  </w:num>
  <w:num w:numId="5">
    <w:abstractNumId w:val="137"/>
  </w:num>
  <w:num w:numId="6">
    <w:abstractNumId w:val="129"/>
  </w:num>
  <w:num w:numId="7">
    <w:abstractNumId w:val="19"/>
  </w:num>
  <w:num w:numId="8">
    <w:abstractNumId w:val="14"/>
  </w:num>
  <w:num w:numId="9">
    <w:abstractNumId w:val="131"/>
  </w:num>
  <w:num w:numId="10">
    <w:abstractNumId w:val="167"/>
  </w:num>
  <w:num w:numId="11">
    <w:abstractNumId w:val="20"/>
  </w:num>
  <w:num w:numId="12">
    <w:abstractNumId w:val="170"/>
  </w:num>
  <w:num w:numId="13">
    <w:abstractNumId w:val="119"/>
  </w:num>
  <w:num w:numId="14">
    <w:abstractNumId w:val="175"/>
  </w:num>
  <w:num w:numId="15">
    <w:abstractNumId w:val="157"/>
  </w:num>
  <w:num w:numId="16">
    <w:abstractNumId w:val="134"/>
  </w:num>
  <w:num w:numId="17">
    <w:abstractNumId w:val="28"/>
  </w:num>
  <w:num w:numId="18">
    <w:abstractNumId w:val="11"/>
  </w:num>
  <w:num w:numId="19">
    <w:abstractNumId w:val="108"/>
  </w:num>
  <w:num w:numId="20">
    <w:abstractNumId w:val="17"/>
  </w:num>
  <w:num w:numId="21">
    <w:abstractNumId w:val="91"/>
  </w:num>
  <w:num w:numId="22">
    <w:abstractNumId w:val="15"/>
  </w:num>
  <w:num w:numId="23">
    <w:abstractNumId w:val="92"/>
  </w:num>
  <w:num w:numId="24">
    <w:abstractNumId w:val="178"/>
  </w:num>
  <w:num w:numId="25">
    <w:abstractNumId w:val="47"/>
  </w:num>
  <w:num w:numId="26">
    <w:abstractNumId w:val="31"/>
  </w:num>
  <w:num w:numId="27">
    <w:abstractNumId w:val="100"/>
  </w:num>
  <w:num w:numId="28">
    <w:abstractNumId w:val="121"/>
  </w:num>
  <w:num w:numId="29">
    <w:abstractNumId w:val="124"/>
  </w:num>
  <w:num w:numId="30">
    <w:abstractNumId w:val="23"/>
  </w:num>
  <w:num w:numId="31">
    <w:abstractNumId w:val="109"/>
  </w:num>
  <w:num w:numId="32">
    <w:abstractNumId w:val="2"/>
  </w:num>
  <w:num w:numId="33">
    <w:abstractNumId w:val="155"/>
  </w:num>
  <w:num w:numId="34">
    <w:abstractNumId w:val="68"/>
  </w:num>
  <w:num w:numId="35">
    <w:abstractNumId w:val="76"/>
  </w:num>
  <w:num w:numId="36">
    <w:abstractNumId w:val="160"/>
  </w:num>
  <w:num w:numId="37">
    <w:abstractNumId w:val="164"/>
  </w:num>
  <w:num w:numId="38">
    <w:abstractNumId w:val="49"/>
  </w:num>
  <w:num w:numId="39">
    <w:abstractNumId w:val="99"/>
  </w:num>
  <w:num w:numId="40">
    <w:abstractNumId w:val="67"/>
  </w:num>
  <w:num w:numId="41">
    <w:abstractNumId w:val="139"/>
  </w:num>
  <w:num w:numId="42">
    <w:abstractNumId w:val="150"/>
  </w:num>
  <w:num w:numId="43">
    <w:abstractNumId w:val="166"/>
  </w:num>
  <w:num w:numId="44">
    <w:abstractNumId w:val="25"/>
  </w:num>
  <w:num w:numId="45">
    <w:abstractNumId w:val="97"/>
  </w:num>
  <w:num w:numId="46">
    <w:abstractNumId w:val="101"/>
  </w:num>
  <w:num w:numId="47">
    <w:abstractNumId w:val="39"/>
  </w:num>
  <w:num w:numId="48">
    <w:abstractNumId w:val="145"/>
  </w:num>
  <w:num w:numId="49">
    <w:abstractNumId w:val="26"/>
  </w:num>
  <w:num w:numId="50">
    <w:abstractNumId w:val="168"/>
  </w:num>
  <w:num w:numId="51">
    <w:abstractNumId w:val="58"/>
  </w:num>
  <w:num w:numId="52">
    <w:abstractNumId w:val="106"/>
  </w:num>
  <w:num w:numId="53">
    <w:abstractNumId w:val="3"/>
  </w:num>
  <w:num w:numId="54">
    <w:abstractNumId w:val="159"/>
  </w:num>
  <w:num w:numId="55">
    <w:abstractNumId w:val="123"/>
  </w:num>
  <w:num w:numId="56">
    <w:abstractNumId w:val="105"/>
  </w:num>
  <w:num w:numId="57">
    <w:abstractNumId w:val="158"/>
  </w:num>
  <w:num w:numId="58">
    <w:abstractNumId w:val="85"/>
  </w:num>
  <w:num w:numId="59">
    <w:abstractNumId w:val="13"/>
  </w:num>
  <w:num w:numId="60">
    <w:abstractNumId w:val="115"/>
  </w:num>
  <w:num w:numId="61">
    <w:abstractNumId w:val="173"/>
  </w:num>
  <w:num w:numId="62">
    <w:abstractNumId w:val="82"/>
  </w:num>
  <w:num w:numId="63">
    <w:abstractNumId w:val="51"/>
  </w:num>
  <w:num w:numId="64">
    <w:abstractNumId w:val="96"/>
  </w:num>
  <w:num w:numId="65">
    <w:abstractNumId w:val="48"/>
  </w:num>
  <w:num w:numId="66">
    <w:abstractNumId w:val="57"/>
  </w:num>
  <w:num w:numId="67">
    <w:abstractNumId w:val="179"/>
  </w:num>
  <w:num w:numId="68">
    <w:abstractNumId w:val="30"/>
  </w:num>
  <w:num w:numId="69">
    <w:abstractNumId w:val="152"/>
  </w:num>
  <w:num w:numId="70">
    <w:abstractNumId w:val="88"/>
  </w:num>
  <w:num w:numId="71">
    <w:abstractNumId w:val="174"/>
  </w:num>
  <w:num w:numId="72">
    <w:abstractNumId w:val="22"/>
  </w:num>
  <w:num w:numId="73">
    <w:abstractNumId w:val="5"/>
  </w:num>
  <w:num w:numId="74">
    <w:abstractNumId w:val="144"/>
  </w:num>
  <w:num w:numId="75">
    <w:abstractNumId w:val="70"/>
  </w:num>
  <w:num w:numId="76">
    <w:abstractNumId w:val="153"/>
  </w:num>
  <w:num w:numId="77">
    <w:abstractNumId w:val="6"/>
  </w:num>
  <w:num w:numId="78">
    <w:abstractNumId w:val="146"/>
  </w:num>
  <w:num w:numId="79">
    <w:abstractNumId w:val="66"/>
  </w:num>
  <w:num w:numId="80">
    <w:abstractNumId w:val="143"/>
  </w:num>
  <w:num w:numId="81">
    <w:abstractNumId w:val="80"/>
  </w:num>
  <w:num w:numId="82">
    <w:abstractNumId w:val="112"/>
  </w:num>
  <w:num w:numId="83">
    <w:abstractNumId w:val="93"/>
  </w:num>
  <w:num w:numId="84">
    <w:abstractNumId w:val="132"/>
  </w:num>
  <w:num w:numId="85">
    <w:abstractNumId w:val="165"/>
  </w:num>
  <w:num w:numId="86">
    <w:abstractNumId w:val="72"/>
  </w:num>
  <w:num w:numId="87">
    <w:abstractNumId w:val="79"/>
  </w:num>
  <w:num w:numId="88">
    <w:abstractNumId w:val="148"/>
  </w:num>
  <w:num w:numId="89">
    <w:abstractNumId w:val="138"/>
  </w:num>
  <w:num w:numId="90">
    <w:abstractNumId w:val="32"/>
  </w:num>
  <w:num w:numId="91">
    <w:abstractNumId w:val="140"/>
  </w:num>
  <w:num w:numId="92">
    <w:abstractNumId w:val="7"/>
  </w:num>
  <w:num w:numId="93">
    <w:abstractNumId w:val="161"/>
  </w:num>
  <w:num w:numId="94">
    <w:abstractNumId w:val="65"/>
  </w:num>
  <w:num w:numId="95">
    <w:abstractNumId w:val="113"/>
  </w:num>
  <w:num w:numId="96">
    <w:abstractNumId w:val="50"/>
  </w:num>
  <w:num w:numId="97">
    <w:abstractNumId w:val="62"/>
  </w:num>
  <w:num w:numId="98">
    <w:abstractNumId w:val="54"/>
  </w:num>
  <w:num w:numId="99">
    <w:abstractNumId w:val="163"/>
  </w:num>
  <w:num w:numId="100">
    <w:abstractNumId w:val="29"/>
  </w:num>
  <w:num w:numId="101">
    <w:abstractNumId w:val="135"/>
  </w:num>
  <w:num w:numId="102">
    <w:abstractNumId w:val="24"/>
  </w:num>
  <w:num w:numId="103">
    <w:abstractNumId w:val="52"/>
  </w:num>
  <w:num w:numId="104">
    <w:abstractNumId w:val="81"/>
  </w:num>
  <w:num w:numId="105">
    <w:abstractNumId w:val="128"/>
  </w:num>
  <w:num w:numId="106">
    <w:abstractNumId w:val="177"/>
  </w:num>
  <w:num w:numId="107">
    <w:abstractNumId w:val="141"/>
  </w:num>
  <w:num w:numId="108">
    <w:abstractNumId w:val="75"/>
  </w:num>
  <w:num w:numId="109">
    <w:abstractNumId w:val="40"/>
  </w:num>
  <w:num w:numId="110">
    <w:abstractNumId w:val="95"/>
  </w:num>
  <w:num w:numId="111">
    <w:abstractNumId w:val="33"/>
  </w:num>
  <w:num w:numId="112">
    <w:abstractNumId w:val="73"/>
  </w:num>
  <w:num w:numId="113">
    <w:abstractNumId w:val="59"/>
  </w:num>
  <w:num w:numId="114">
    <w:abstractNumId w:val="16"/>
  </w:num>
  <w:num w:numId="115">
    <w:abstractNumId w:val="117"/>
  </w:num>
  <w:num w:numId="116">
    <w:abstractNumId w:val="9"/>
  </w:num>
  <w:num w:numId="117">
    <w:abstractNumId w:val="27"/>
  </w:num>
  <w:num w:numId="118">
    <w:abstractNumId w:val="126"/>
  </w:num>
  <w:num w:numId="119">
    <w:abstractNumId w:val="63"/>
  </w:num>
  <w:num w:numId="120">
    <w:abstractNumId w:val="53"/>
  </w:num>
  <w:num w:numId="121">
    <w:abstractNumId w:val="37"/>
  </w:num>
  <w:num w:numId="122">
    <w:abstractNumId w:val="111"/>
  </w:num>
  <w:num w:numId="123">
    <w:abstractNumId w:val="35"/>
  </w:num>
  <w:num w:numId="124">
    <w:abstractNumId w:val="43"/>
  </w:num>
  <w:num w:numId="125">
    <w:abstractNumId w:val="1"/>
  </w:num>
  <w:num w:numId="126">
    <w:abstractNumId w:val="69"/>
  </w:num>
  <w:num w:numId="127">
    <w:abstractNumId w:val="149"/>
  </w:num>
  <w:num w:numId="128">
    <w:abstractNumId w:val="172"/>
  </w:num>
  <w:num w:numId="129">
    <w:abstractNumId w:val="8"/>
  </w:num>
  <w:num w:numId="130">
    <w:abstractNumId w:val="154"/>
  </w:num>
  <w:num w:numId="131">
    <w:abstractNumId w:val="114"/>
  </w:num>
  <w:num w:numId="132">
    <w:abstractNumId w:val="116"/>
  </w:num>
  <w:num w:numId="133">
    <w:abstractNumId w:val="10"/>
  </w:num>
  <w:num w:numId="134">
    <w:abstractNumId w:val="78"/>
  </w:num>
  <w:num w:numId="135">
    <w:abstractNumId w:val="55"/>
  </w:num>
  <w:num w:numId="136">
    <w:abstractNumId w:val="125"/>
  </w:num>
  <w:num w:numId="137">
    <w:abstractNumId w:val="41"/>
  </w:num>
  <w:num w:numId="138">
    <w:abstractNumId w:val="89"/>
  </w:num>
  <w:num w:numId="139">
    <w:abstractNumId w:val="130"/>
  </w:num>
  <w:num w:numId="140">
    <w:abstractNumId w:val="0"/>
  </w:num>
  <w:num w:numId="141">
    <w:abstractNumId w:val="127"/>
  </w:num>
  <w:num w:numId="142">
    <w:abstractNumId w:val="136"/>
  </w:num>
  <w:num w:numId="143">
    <w:abstractNumId w:val="87"/>
  </w:num>
  <w:num w:numId="144">
    <w:abstractNumId w:val="110"/>
  </w:num>
  <w:num w:numId="145">
    <w:abstractNumId w:val="107"/>
  </w:num>
  <w:num w:numId="146">
    <w:abstractNumId w:val="45"/>
  </w:num>
  <w:num w:numId="147">
    <w:abstractNumId w:val="133"/>
  </w:num>
  <w:num w:numId="148">
    <w:abstractNumId w:val="151"/>
  </w:num>
  <w:num w:numId="149">
    <w:abstractNumId w:val="12"/>
  </w:num>
  <w:num w:numId="150">
    <w:abstractNumId w:val="84"/>
  </w:num>
  <w:num w:numId="151">
    <w:abstractNumId w:val="86"/>
  </w:num>
  <w:num w:numId="152">
    <w:abstractNumId w:val="44"/>
  </w:num>
  <w:num w:numId="153">
    <w:abstractNumId w:val="98"/>
  </w:num>
  <w:num w:numId="154">
    <w:abstractNumId w:val="147"/>
  </w:num>
  <w:num w:numId="155">
    <w:abstractNumId w:val="162"/>
  </w:num>
  <w:num w:numId="156">
    <w:abstractNumId w:val="83"/>
  </w:num>
  <w:num w:numId="157">
    <w:abstractNumId w:val="64"/>
  </w:num>
  <w:num w:numId="158">
    <w:abstractNumId w:val="169"/>
  </w:num>
  <w:num w:numId="159">
    <w:abstractNumId w:val="142"/>
  </w:num>
  <w:num w:numId="160">
    <w:abstractNumId w:val="118"/>
  </w:num>
  <w:num w:numId="161">
    <w:abstractNumId w:val="180"/>
  </w:num>
  <w:num w:numId="162">
    <w:abstractNumId w:val="60"/>
  </w:num>
  <w:num w:numId="163">
    <w:abstractNumId w:val="4"/>
  </w:num>
  <w:num w:numId="164">
    <w:abstractNumId w:val="90"/>
  </w:num>
  <w:num w:numId="165">
    <w:abstractNumId w:val="102"/>
  </w:num>
  <w:num w:numId="166">
    <w:abstractNumId w:val="21"/>
  </w:num>
  <w:num w:numId="167">
    <w:abstractNumId w:val="122"/>
  </w:num>
  <w:num w:numId="168">
    <w:abstractNumId w:val="94"/>
  </w:num>
  <w:num w:numId="169">
    <w:abstractNumId w:val="18"/>
  </w:num>
  <w:num w:numId="170">
    <w:abstractNumId w:val="104"/>
  </w:num>
  <w:num w:numId="171">
    <w:abstractNumId w:val="56"/>
  </w:num>
  <w:num w:numId="172">
    <w:abstractNumId w:val="74"/>
  </w:num>
  <w:num w:numId="173">
    <w:abstractNumId w:val="42"/>
  </w:num>
  <w:num w:numId="174">
    <w:abstractNumId w:val="171"/>
  </w:num>
  <w:num w:numId="175">
    <w:abstractNumId w:val="77"/>
  </w:num>
  <w:num w:numId="176">
    <w:abstractNumId w:val="46"/>
  </w:num>
  <w:num w:numId="177">
    <w:abstractNumId w:val="156"/>
  </w:num>
  <w:num w:numId="178">
    <w:abstractNumId w:val="36"/>
  </w:num>
  <w:num w:numId="179">
    <w:abstractNumId w:val="120"/>
  </w:num>
  <w:num w:numId="180">
    <w:abstractNumId w:val="61"/>
  </w:num>
  <w:num w:numId="181">
    <w:abstractNumId w:val="103"/>
  </w:num>
  <w:numIdMacAtCleanup w:val="1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savePreviewPicture/>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239"/>
    <w:rsid w:val="005A09EB"/>
    <w:rsid w:val="00D12257"/>
    <w:rsid w:val="00E672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F7C626-62BA-42FE-95FB-CE4EBFEA1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79" w:line="255" w:lineRule="auto"/>
      <w:ind w:left="10" w:hanging="10"/>
      <w:jc w:val="both"/>
    </w:pPr>
    <w:rPr>
      <w:rFonts w:ascii="Cambria" w:eastAsia="Cambria" w:hAnsi="Cambria" w:cs="Cambria"/>
      <w:color w:val="000000"/>
    </w:rPr>
  </w:style>
  <w:style w:type="paragraph" w:styleId="Heading1">
    <w:name w:val="heading 1"/>
    <w:next w:val="Normal"/>
    <w:link w:val="Heading1Char"/>
    <w:uiPriority w:val="9"/>
    <w:unhideWhenUsed/>
    <w:qFormat/>
    <w:pPr>
      <w:keepNext/>
      <w:keepLines/>
      <w:spacing w:after="127"/>
      <w:ind w:left="10" w:hanging="10"/>
      <w:outlineLvl w:val="0"/>
    </w:pPr>
    <w:rPr>
      <w:rFonts w:ascii="Cambria" w:eastAsia="Cambria" w:hAnsi="Cambria" w:cs="Cambria"/>
      <w:b/>
      <w:color w:val="000000"/>
      <w:sz w:val="34"/>
    </w:rPr>
  </w:style>
  <w:style w:type="paragraph" w:styleId="Heading2">
    <w:name w:val="heading 2"/>
    <w:next w:val="Normal"/>
    <w:link w:val="Heading2Char"/>
    <w:uiPriority w:val="9"/>
    <w:unhideWhenUsed/>
    <w:qFormat/>
    <w:pPr>
      <w:keepNext/>
      <w:keepLines/>
      <w:spacing w:after="17" w:line="248" w:lineRule="auto"/>
      <w:ind w:left="10" w:hanging="10"/>
      <w:outlineLvl w:val="1"/>
    </w:pPr>
    <w:rPr>
      <w:rFonts w:ascii="Cambria" w:eastAsia="Cambria" w:hAnsi="Cambria" w:cs="Cambria"/>
      <w:b/>
      <w:color w:val="000000"/>
      <w:sz w:val="29"/>
    </w:rPr>
  </w:style>
  <w:style w:type="paragraph" w:styleId="Heading3">
    <w:name w:val="heading 3"/>
    <w:next w:val="Normal"/>
    <w:link w:val="Heading3Char"/>
    <w:uiPriority w:val="9"/>
    <w:unhideWhenUsed/>
    <w:qFormat/>
    <w:pPr>
      <w:keepNext/>
      <w:keepLines/>
      <w:spacing w:after="38" w:line="250" w:lineRule="auto"/>
      <w:ind w:left="10" w:hanging="10"/>
      <w:outlineLvl w:val="2"/>
    </w:pPr>
    <w:rPr>
      <w:rFonts w:ascii="Cambria" w:eastAsia="Cambria" w:hAnsi="Cambria" w:cs="Cambria"/>
      <w:b/>
      <w:color w:val="000000"/>
      <w:sz w:val="26"/>
    </w:rPr>
  </w:style>
  <w:style w:type="paragraph" w:styleId="Heading4">
    <w:name w:val="heading 4"/>
    <w:next w:val="Normal"/>
    <w:link w:val="Heading4Char"/>
    <w:uiPriority w:val="9"/>
    <w:unhideWhenUsed/>
    <w:qFormat/>
    <w:pPr>
      <w:keepNext/>
      <w:keepLines/>
      <w:spacing w:after="4" w:line="252" w:lineRule="auto"/>
      <w:ind w:left="10" w:hanging="10"/>
      <w:outlineLvl w:val="3"/>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ootnotedescription">
    <w:name w:val="footnote description"/>
    <w:next w:val="Normal"/>
    <w:link w:val="footnotedescriptionChar"/>
    <w:hidden/>
    <w:pPr>
      <w:spacing w:after="0" w:line="253" w:lineRule="auto"/>
      <w:ind w:left="127"/>
    </w:pPr>
    <w:rPr>
      <w:rFonts w:ascii="Cambria" w:eastAsia="Cambria" w:hAnsi="Cambria" w:cs="Cambria"/>
      <w:color w:val="000000"/>
      <w:sz w:val="18"/>
    </w:rPr>
  </w:style>
  <w:style w:type="character" w:customStyle="1" w:styleId="footnotedescriptionChar">
    <w:name w:val="footnote description Char"/>
    <w:link w:val="footnotedescription"/>
    <w:rPr>
      <w:rFonts w:ascii="Cambria" w:eastAsia="Cambria" w:hAnsi="Cambria" w:cs="Cambria"/>
      <w:color w:val="000000"/>
      <w:sz w:val="18"/>
    </w:rPr>
  </w:style>
  <w:style w:type="character" w:customStyle="1" w:styleId="Heading3Char">
    <w:name w:val="Heading 3 Char"/>
    <w:link w:val="Heading3"/>
    <w:rPr>
      <w:rFonts w:ascii="Cambria" w:eastAsia="Cambria" w:hAnsi="Cambria" w:cs="Cambria"/>
      <w:b/>
      <w:color w:val="000000"/>
      <w:sz w:val="26"/>
    </w:rPr>
  </w:style>
  <w:style w:type="character" w:customStyle="1" w:styleId="Heading2Char">
    <w:name w:val="Heading 2 Char"/>
    <w:link w:val="Heading2"/>
    <w:rPr>
      <w:rFonts w:ascii="Cambria" w:eastAsia="Cambria" w:hAnsi="Cambria" w:cs="Cambria"/>
      <w:b/>
      <w:color w:val="000000"/>
      <w:sz w:val="29"/>
    </w:rPr>
  </w:style>
  <w:style w:type="character" w:customStyle="1" w:styleId="Heading1Char">
    <w:name w:val="Heading 1 Char"/>
    <w:link w:val="Heading1"/>
    <w:rPr>
      <w:rFonts w:ascii="Cambria" w:eastAsia="Cambria" w:hAnsi="Cambria" w:cs="Cambria"/>
      <w:b/>
      <w:color w:val="000000"/>
      <w:sz w:val="34"/>
    </w:rPr>
  </w:style>
  <w:style w:type="character" w:customStyle="1" w:styleId="Heading4Char">
    <w:name w:val="Heading 4 Char"/>
    <w:link w:val="Heading4"/>
    <w:rPr>
      <w:rFonts w:ascii="Calibri" w:eastAsia="Calibri" w:hAnsi="Calibri" w:cs="Calibri"/>
      <w:color w:val="000000"/>
      <w:sz w:val="24"/>
    </w:rPr>
  </w:style>
  <w:style w:type="character" w:customStyle="1" w:styleId="footnotemark">
    <w:name w:val="footnote mark"/>
    <w:hidden/>
    <w:rPr>
      <w:rFonts w:ascii="Cambria" w:eastAsia="Cambria" w:hAnsi="Cambria" w:cs="Cambria"/>
      <w:color w:val="000000"/>
      <w:sz w:val="18"/>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hyperlink" Target="http://gcc.gnu.org/readings.html" TargetMode="External"/><Relationship Id="rId299" Type="http://schemas.openxmlformats.org/officeDocument/2006/relationships/header" Target="header109.xml"/><Relationship Id="rId21" Type="http://schemas.openxmlformats.org/officeDocument/2006/relationships/header" Target="header7.xml"/><Relationship Id="rId63" Type="http://schemas.openxmlformats.org/officeDocument/2006/relationships/hyperlink" Target="http://www.open-std.org/jtc1/sc22/wg21/" TargetMode="External"/><Relationship Id="rId159" Type="http://schemas.openxmlformats.org/officeDocument/2006/relationships/footer" Target="footer48.xml"/><Relationship Id="rId324" Type="http://schemas.openxmlformats.org/officeDocument/2006/relationships/header" Target="header120.xml"/><Relationship Id="rId366" Type="http://schemas.openxmlformats.org/officeDocument/2006/relationships/header" Target="header137.xml"/><Relationship Id="rId170" Type="http://schemas.openxmlformats.org/officeDocument/2006/relationships/header" Target="header50.xml"/><Relationship Id="rId226" Type="http://schemas.openxmlformats.org/officeDocument/2006/relationships/header" Target="header77.xml"/><Relationship Id="rId268" Type="http://schemas.openxmlformats.org/officeDocument/2006/relationships/header" Target="header97.xml"/><Relationship Id="rId32" Type="http://schemas.openxmlformats.org/officeDocument/2006/relationships/footer" Target="footer12.xml"/><Relationship Id="rId74" Type="http://schemas.openxmlformats.org/officeDocument/2006/relationships/footer" Target="footer26.xml"/><Relationship Id="rId128" Type="http://schemas.openxmlformats.org/officeDocument/2006/relationships/header" Target="header38.xml"/><Relationship Id="rId335" Type="http://schemas.openxmlformats.org/officeDocument/2006/relationships/hyperlink" Target="http://www.gnu.org/licenses/" TargetMode="External"/><Relationship Id="rId377" Type="http://schemas.openxmlformats.org/officeDocument/2006/relationships/header" Target="header142.xml"/><Relationship Id="rId5" Type="http://schemas.openxmlformats.org/officeDocument/2006/relationships/footnotes" Target="footnotes.xml"/><Relationship Id="rId181" Type="http://schemas.openxmlformats.org/officeDocument/2006/relationships/hyperlink" Target="http://gcc.gnu.org/wiki/FunctionMultiVersioning" TargetMode="External"/><Relationship Id="rId237" Type="http://schemas.openxmlformats.org/officeDocument/2006/relationships/header" Target="header82.xml"/><Relationship Id="rId402" Type="http://schemas.openxmlformats.org/officeDocument/2006/relationships/header" Target="header155.xml"/><Relationship Id="rId279" Type="http://schemas.openxmlformats.org/officeDocument/2006/relationships/footer" Target="footer101.xml"/><Relationship Id="rId43" Type="http://schemas.openxmlformats.org/officeDocument/2006/relationships/header" Target="header18.xml"/><Relationship Id="rId139" Type="http://schemas.openxmlformats.org/officeDocument/2006/relationships/image" Target="media/image2.png"/><Relationship Id="rId290" Type="http://schemas.openxmlformats.org/officeDocument/2006/relationships/hyperlink" Target="http://gcc.gnu.org/contribute.html" TargetMode="External"/><Relationship Id="rId304" Type="http://schemas.openxmlformats.org/officeDocument/2006/relationships/footer" Target="footer111.xml"/><Relationship Id="rId346" Type="http://schemas.openxmlformats.org/officeDocument/2006/relationships/footer" Target="footer128.xml"/><Relationship Id="rId388" Type="http://schemas.openxmlformats.org/officeDocument/2006/relationships/footer" Target="footer147.xml"/><Relationship Id="rId85" Type="http://schemas.openxmlformats.org/officeDocument/2006/relationships/hyperlink" Target="https://github.com/google/sanitizers/wiki/AddressSanitizerFlags" TargetMode="External"/><Relationship Id="rId150" Type="http://schemas.openxmlformats.org/officeDocument/2006/relationships/footer" Target="footer44.xml"/><Relationship Id="rId192" Type="http://schemas.openxmlformats.org/officeDocument/2006/relationships/footer" Target="footer59.xml"/><Relationship Id="rId206" Type="http://schemas.openxmlformats.org/officeDocument/2006/relationships/footer" Target="footer66.xml"/><Relationship Id="rId413" Type="http://schemas.openxmlformats.org/officeDocument/2006/relationships/header" Target="header160.xml"/><Relationship Id="rId248" Type="http://schemas.openxmlformats.org/officeDocument/2006/relationships/footer" Target="footer87.xml"/><Relationship Id="rId12" Type="http://schemas.openxmlformats.org/officeDocument/2006/relationships/footer" Target="footer2.xml"/><Relationship Id="rId108" Type="http://schemas.openxmlformats.org/officeDocument/2006/relationships/footer" Target="footer29.xml"/><Relationship Id="rId315" Type="http://schemas.openxmlformats.org/officeDocument/2006/relationships/footer" Target="footer116.xml"/><Relationship Id="rId357" Type="http://schemas.openxmlformats.org/officeDocument/2006/relationships/footer" Target="footer132.xml"/><Relationship Id="rId54" Type="http://schemas.openxmlformats.org/officeDocument/2006/relationships/footer" Target="footer23.xml"/><Relationship Id="rId96" Type="http://schemas.openxmlformats.org/officeDocument/2006/relationships/hyperlink" Target="https://gcc.gnu.org/wiki/Intel%20MPX%20support%20in%20the%20GCC%20compiler" TargetMode="External"/><Relationship Id="rId161" Type="http://schemas.openxmlformats.org/officeDocument/2006/relationships/hyperlink" Target="http://infocenter.arm.com/help/topic/com.arm.doc.ihi0053c/IHI0053C_acle_2_0.pdf" TargetMode="External"/><Relationship Id="rId217" Type="http://schemas.openxmlformats.org/officeDocument/2006/relationships/header" Target="header72.xml"/><Relationship Id="rId399" Type="http://schemas.openxmlformats.org/officeDocument/2006/relationships/header" Target="header153.xml"/><Relationship Id="rId259" Type="http://schemas.openxmlformats.org/officeDocument/2006/relationships/header" Target="header93.xml"/><Relationship Id="rId424" Type="http://schemas.openxmlformats.org/officeDocument/2006/relationships/footer" Target="footer165.xml"/><Relationship Id="rId23" Type="http://schemas.openxmlformats.org/officeDocument/2006/relationships/footer" Target="footer7.xml"/><Relationship Id="rId119" Type="http://schemas.openxmlformats.org/officeDocument/2006/relationships/header" Target="header34.xml"/><Relationship Id="rId270" Type="http://schemas.openxmlformats.org/officeDocument/2006/relationships/footer" Target="footer97.xml"/><Relationship Id="rId326" Type="http://schemas.openxmlformats.org/officeDocument/2006/relationships/header" Target="header121.xml"/><Relationship Id="rId65" Type="http://schemas.openxmlformats.org/officeDocument/2006/relationships/hyperlink" Target="http://www.gnustep.org/resources/documentation/ObjectivCBook.pdf" TargetMode="External"/><Relationship Id="rId130" Type="http://schemas.openxmlformats.org/officeDocument/2006/relationships/footer" Target="footer38.xml"/><Relationship Id="rId368" Type="http://schemas.openxmlformats.org/officeDocument/2006/relationships/footer" Target="footer137.xml"/><Relationship Id="rId172" Type="http://schemas.openxmlformats.org/officeDocument/2006/relationships/footer" Target="footer50.xml"/><Relationship Id="rId228" Type="http://schemas.openxmlformats.org/officeDocument/2006/relationships/footer" Target="footer77.xml"/><Relationship Id="rId281" Type="http://schemas.openxmlformats.org/officeDocument/2006/relationships/footer" Target="footer102.xml"/><Relationship Id="rId337" Type="http://schemas.openxmlformats.org/officeDocument/2006/relationships/header" Target="header124.xml"/><Relationship Id="rId34" Type="http://schemas.openxmlformats.org/officeDocument/2006/relationships/header" Target="header14.xml"/><Relationship Id="rId76" Type="http://schemas.openxmlformats.org/officeDocument/2006/relationships/footer" Target="footer27.xml"/><Relationship Id="rId141" Type="http://schemas.openxmlformats.org/officeDocument/2006/relationships/hyperlink" Target="https://sourceware.org/glibc/wiki/libmvec?action=AttachFile&amp;do=view&amp;target=VectorABI.txt" TargetMode="External"/><Relationship Id="rId379" Type="http://schemas.openxmlformats.org/officeDocument/2006/relationships/footer" Target="footer142.xml"/><Relationship Id="rId7" Type="http://schemas.openxmlformats.org/officeDocument/2006/relationships/hyperlink" Target="http://www.gnupress.org/" TargetMode="External"/><Relationship Id="rId183" Type="http://schemas.openxmlformats.org/officeDocument/2006/relationships/header" Target="header55.xml"/><Relationship Id="rId239" Type="http://schemas.openxmlformats.org/officeDocument/2006/relationships/footer" Target="footer82.xml"/><Relationship Id="rId390" Type="http://schemas.openxmlformats.org/officeDocument/2006/relationships/header" Target="header149.xml"/><Relationship Id="rId404" Type="http://schemas.openxmlformats.org/officeDocument/2006/relationships/footer" Target="footer155.xml"/><Relationship Id="rId250" Type="http://schemas.openxmlformats.org/officeDocument/2006/relationships/header" Target="header89.xml"/><Relationship Id="rId292" Type="http://schemas.openxmlformats.org/officeDocument/2006/relationships/hyperlink" Target="http://gcc.gnu.org/projects/" TargetMode="External"/><Relationship Id="rId306" Type="http://schemas.openxmlformats.org/officeDocument/2006/relationships/header" Target="header112.xml"/><Relationship Id="rId45" Type="http://schemas.openxmlformats.org/officeDocument/2006/relationships/header" Target="header19.xml"/><Relationship Id="rId87" Type="http://schemas.openxmlformats.org/officeDocument/2006/relationships/hyperlink" Target="https://github.com/google/kasan/wiki" TargetMode="External"/><Relationship Id="rId110" Type="http://schemas.openxmlformats.org/officeDocument/2006/relationships/footer" Target="footer30.xml"/><Relationship Id="rId348" Type="http://schemas.openxmlformats.org/officeDocument/2006/relationships/footer" Target="footer129.xml"/><Relationship Id="rId152" Type="http://schemas.openxmlformats.org/officeDocument/2006/relationships/footer" Target="footer45.xml"/><Relationship Id="rId194" Type="http://schemas.openxmlformats.org/officeDocument/2006/relationships/footer" Target="footer60.xml"/><Relationship Id="rId208" Type="http://schemas.openxmlformats.org/officeDocument/2006/relationships/header" Target="header68.xml"/><Relationship Id="rId415" Type="http://schemas.openxmlformats.org/officeDocument/2006/relationships/footer" Target="footer160.xml"/><Relationship Id="rId261" Type="http://schemas.openxmlformats.org/officeDocument/2006/relationships/hyperlink" Target="http://gcc.gnu.org/bugs/" TargetMode="External"/><Relationship Id="rId14" Type="http://schemas.openxmlformats.org/officeDocument/2006/relationships/footer" Target="footer3.xml"/><Relationship Id="rId56" Type="http://schemas.openxmlformats.org/officeDocument/2006/relationships/footer" Target="footer24.xml"/><Relationship Id="rId317" Type="http://schemas.openxmlformats.org/officeDocument/2006/relationships/footer" Target="footer117.xml"/><Relationship Id="rId359" Type="http://schemas.openxmlformats.org/officeDocument/2006/relationships/header" Target="header133.xml"/><Relationship Id="rId98" Type="http://schemas.openxmlformats.org/officeDocument/2006/relationships/hyperlink" Target="http://gcc.gnu.org/wiki/Visibility" TargetMode="External"/><Relationship Id="rId121" Type="http://schemas.openxmlformats.org/officeDocument/2006/relationships/footer" Target="footer34.xml"/><Relationship Id="rId163" Type="http://schemas.openxmlformats.org/officeDocument/2006/relationships/hyperlink" Target="http://infocenter.arm.com/help/topic/com.arm.doc.ihi0073a/IHI0073A_arm_neon_intrinsics_ref.pdf" TargetMode="External"/><Relationship Id="rId219" Type="http://schemas.openxmlformats.org/officeDocument/2006/relationships/header" Target="header73.xml"/><Relationship Id="rId370" Type="http://schemas.openxmlformats.org/officeDocument/2006/relationships/footer" Target="footer138.xml"/><Relationship Id="rId426" Type="http://schemas.openxmlformats.org/officeDocument/2006/relationships/theme" Target="theme/theme1.xml"/><Relationship Id="rId230" Type="http://schemas.openxmlformats.org/officeDocument/2006/relationships/footer" Target="footer78.xml"/><Relationship Id="rId25" Type="http://schemas.openxmlformats.org/officeDocument/2006/relationships/header" Target="header9.xml"/><Relationship Id="rId67" Type="http://schemas.openxmlformats.org/officeDocument/2006/relationships/hyperlink" Target="https://developer.apple.com/library/content/documentation/Cocoa/Conceptual/ProgrammingWithObjectiveC/Introduction/Introduction.html" TargetMode="External"/><Relationship Id="rId272" Type="http://schemas.openxmlformats.org/officeDocument/2006/relationships/header" Target="header99.xml"/><Relationship Id="rId328" Type="http://schemas.openxmlformats.org/officeDocument/2006/relationships/footer" Target="footer121.xml"/><Relationship Id="rId132" Type="http://schemas.openxmlformats.org/officeDocument/2006/relationships/footer" Target="footer39.xml"/><Relationship Id="rId174" Type="http://schemas.openxmlformats.org/officeDocument/2006/relationships/footer" Target="footer51.xml"/><Relationship Id="rId381" Type="http://schemas.openxmlformats.org/officeDocument/2006/relationships/header" Target="header144.xml"/><Relationship Id="rId241" Type="http://schemas.openxmlformats.org/officeDocument/2006/relationships/header" Target="header84.xml"/><Relationship Id="rId36" Type="http://schemas.openxmlformats.org/officeDocument/2006/relationships/footer" Target="footer14.xml"/><Relationship Id="rId283" Type="http://schemas.openxmlformats.org/officeDocument/2006/relationships/header" Target="header104.xml"/><Relationship Id="rId339" Type="http://schemas.openxmlformats.org/officeDocument/2006/relationships/footer" Target="footer124.xml"/><Relationship Id="rId78" Type="http://schemas.openxmlformats.org/officeDocument/2006/relationships/hyperlink" Target="https://www.openacc.org/" TargetMode="External"/><Relationship Id="rId101" Type="http://schemas.openxmlformats.org/officeDocument/2006/relationships/hyperlink" Target="https://sourceware.org/PR21683" TargetMode="External"/><Relationship Id="rId143" Type="http://schemas.openxmlformats.org/officeDocument/2006/relationships/hyperlink" Target="https://gcc.gnu.org/wiki/ConvertBasicAsmToExtended" TargetMode="External"/><Relationship Id="rId185" Type="http://schemas.openxmlformats.org/officeDocument/2006/relationships/footer" Target="footer55.xml"/><Relationship Id="rId350" Type="http://schemas.openxmlformats.org/officeDocument/2006/relationships/hyperlink" Target="http://fsf.org/" TargetMode="External"/><Relationship Id="rId406" Type="http://schemas.openxmlformats.org/officeDocument/2006/relationships/footer" Target="footer156.xml"/><Relationship Id="rId9" Type="http://schemas.openxmlformats.org/officeDocument/2006/relationships/header" Target="header1.xml"/><Relationship Id="rId210" Type="http://schemas.openxmlformats.org/officeDocument/2006/relationships/footer" Target="footer68.xml"/><Relationship Id="rId392" Type="http://schemas.openxmlformats.org/officeDocument/2006/relationships/footer" Target="footer149.xml"/><Relationship Id="rId252" Type="http://schemas.openxmlformats.org/officeDocument/2006/relationships/footer" Target="footer89.xml"/><Relationship Id="rId294" Type="http://schemas.openxmlformats.org/officeDocument/2006/relationships/header" Target="header107.xml"/><Relationship Id="rId308" Type="http://schemas.openxmlformats.org/officeDocument/2006/relationships/footer" Target="footer112.xml"/><Relationship Id="rId47" Type="http://schemas.openxmlformats.org/officeDocument/2006/relationships/footer" Target="footer19.xml"/><Relationship Id="rId89" Type="http://schemas.openxmlformats.org/officeDocument/2006/relationships/hyperlink" Target="https://github.com/google/sanitizers/wiki" TargetMode="External"/><Relationship Id="rId112" Type="http://schemas.openxmlformats.org/officeDocument/2006/relationships/header" Target="header32.xml"/><Relationship Id="rId154" Type="http://schemas.openxmlformats.org/officeDocument/2006/relationships/header" Target="header46.xml"/><Relationship Id="rId361" Type="http://schemas.openxmlformats.org/officeDocument/2006/relationships/footer" Target="footer133.xml"/><Relationship Id="rId196" Type="http://schemas.openxmlformats.org/officeDocument/2006/relationships/header" Target="header62.xml"/><Relationship Id="rId417" Type="http://schemas.openxmlformats.org/officeDocument/2006/relationships/header" Target="header162.xml"/><Relationship Id="rId16" Type="http://schemas.openxmlformats.org/officeDocument/2006/relationships/header" Target="header5.xml"/><Relationship Id="rId221" Type="http://schemas.openxmlformats.org/officeDocument/2006/relationships/footer" Target="footer73.xml"/><Relationship Id="rId263" Type="http://schemas.openxmlformats.org/officeDocument/2006/relationships/header" Target="header95.xml"/><Relationship Id="rId319" Type="http://schemas.openxmlformats.org/officeDocument/2006/relationships/hyperlink" Target="http://www.gnu.org/gnu/linux-and-gnu.html" TargetMode="External"/><Relationship Id="rId58" Type="http://schemas.openxmlformats.org/officeDocument/2006/relationships/hyperlink" Target="http://gcc.gnu.org/readings.html" TargetMode="External"/><Relationship Id="rId123" Type="http://schemas.openxmlformats.org/officeDocument/2006/relationships/header" Target="header36.xml"/><Relationship Id="rId330" Type="http://schemas.openxmlformats.org/officeDocument/2006/relationships/header" Target="header123.xml"/><Relationship Id="rId165" Type="http://schemas.openxmlformats.org/officeDocument/2006/relationships/hyperlink" Target="http://infocenter.arm.com/help/topic/com.arm.doc.ecm0359818/ECM0359818_armv8m_security_extensions_reqs_on_dev_tools_1_0.pdf" TargetMode="External"/><Relationship Id="rId372" Type="http://schemas.openxmlformats.org/officeDocument/2006/relationships/header" Target="header140.xml"/><Relationship Id="rId232" Type="http://schemas.openxmlformats.org/officeDocument/2006/relationships/header" Target="header80.xml"/><Relationship Id="rId274" Type="http://schemas.openxmlformats.org/officeDocument/2006/relationships/hyperlink" Target="http://www.fsf.org/resources/service" TargetMode="External"/><Relationship Id="rId27" Type="http://schemas.openxmlformats.org/officeDocument/2006/relationships/header" Target="header10.xml"/><Relationship Id="rId69" Type="http://schemas.openxmlformats.org/officeDocument/2006/relationships/hyperlink" Target="https://golang.org/doc/go1" TargetMode="External"/><Relationship Id="rId134" Type="http://schemas.openxmlformats.org/officeDocument/2006/relationships/header" Target="header41.xml"/><Relationship Id="rId80" Type="http://schemas.openxmlformats.org/officeDocument/2006/relationships/hyperlink" Target="http://gcc.gnu.org/readings.html" TargetMode="External"/><Relationship Id="rId176" Type="http://schemas.openxmlformats.org/officeDocument/2006/relationships/header" Target="header53.xml"/><Relationship Id="rId341" Type="http://schemas.openxmlformats.org/officeDocument/2006/relationships/header" Target="header126.xml"/><Relationship Id="rId383" Type="http://schemas.openxmlformats.org/officeDocument/2006/relationships/header" Target="header145.xml"/><Relationship Id="rId201" Type="http://schemas.openxmlformats.org/officeDocument/2006/relationships/header" Target="header64.xml"/><Relationship Id="rId243" Type="http://schemas.openxmlformats.org/officeDocument/2006/relationships/header" Target="header85.xml"/><Relationship Id="rId285" Type="http://schemas.openxmlformats.org/officeDocument/2006/relationships/footer" Target="footer104.xml"/><Relationship Id="rId38" Type="http://schemas.openxmlformats.org/officeDocument/2006/relationships/footer" Target="footer15.xml"/><Relationship Id="rId103" Type="http://schemas.openxmlformats.org/officeDocument/2006/relationships/hyperlink" Target="http://gcc.gnu.org/projects/mipso64-abi.html" TargetMode="External"/><Relationship Id="rId310" Type="http://schemas.openxmlformats.org/officeDocument/2006/relationships/header" Target="header114.xml"/><Relationship Id="rId70" Type="http://schemas.openxmlformats.org/officeDocument/2006/relationships/hyperlink" Target="http://www.hsafoundation.com/standards/" TargetMode="External"/><Relationship Id="rId91" Type="http://schemas.openxmlformats.org/officeDocument/2006/relationships/hyperlink" Target="https://github.com/google/sanitizers/wiki/ThreadSanitizerFlags" TargetMode="External"/><Relationship Id="rId145" Type="http://schemas.openxmlformats.org/officeDocument/2006/relationships/hyperlink" Target="http://gcc.gnu.org/wiki/Atomic/GCCMM/AtomicSync" TargetMode="External"/><Relationship Id="rId166" Type="http://schemas.openxmlformats.org/officeDocument/2006/relationships/hyperlink" Target="http://openpowerfoundation.org/wp-content/uploads/resources/leabi-prd/content/index.html" TargetMode="External"/><Relationship Id="rId187" Type="http://schemas.openxmlformats.org/officeDocument/2006/relationships/header" Target="header57.xml"/><Relationship Id="rId331" Type="http://schemas.openxmlformats.org/officeDocument/2006/relationships/footer" Target="footer123.xml"/><Relationship Id="rId352" Type="http://schemas.openxmlformats.org/officeDocument/2006/relationships/header" Target="header130.xml"/><Relationship Id="rId373" Type="http://schemas.openxmlformats.org/officeDocument/2006/relationships/footer" Target="footer139.xml"/><Relationship Id="rId394" Type="http://schemas.openxmlformats.org/officeDocument/2006/relationships/footer" Target="footer150.xml"/><Relationship Id="rId408" Type="http://schemas.openxmlformats.org/officeDocument/2006/relationships/header" Target="header158.xml"/><Relationship Id="rId1" Type="http://schemas.openxmlformats.org/officeDocument/2006/relationships/numbering" Target="numbering.xml"/><Relationship Id="rId212" Type="http://schemas.openxmlformats.org/officeDocument/2006/relationships/footer" Target="footer69.xml"/><Relationship Id="rId233" Type="http://schemas.openxmlformats.org/officeDocument/2006/relationships/footer" Target="footer79.xml"/><Relationship Id="rId254" Type="http://schemas.openxmlformats.org/officeDocument/2006/relationships/footer" Target="footer90.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footer" Target="footer32.xml"/><Relationship Id="rId275" Type="http://schemas.openxmlformats.org/officeDocument/2006/relationships/hyperlink" Target="http://gcc.gnu.org/faq.html" TargetMode="External"/><Relationship Id="rId296" Type="http://schemas.openxmlformats.org/officeDocument/2006/relationships/footer" Target="footer107.xml"/><Relationship Id="rId300" Type="http://schemas.openxmlformats.org/officeDocument/2006/relationships/header" Target="header110.xml"/><Relationship Id="rId60" Type="http://schemas.openxmlformats.org/officeDocument/2006/relationships/hyperlink" Target="https://gcc.gnu.org/projects/cxx-status.html" TargetMode="External"/><Relationship Id="rId81" Type="http://schemas.openxmlformats.org/officeDocument/2006/relationships/hyperlink" Target="https://perf.wiki.kernel.org/" TargetMode="External"/><Relationship Id="rId135" Type="http://schemas.openxmlformats.org/officeDocument/2006/relationships/footer" Target="footer40.xml"/><Relationship Id="rId156" Type="http://schemas.openxmlformats.org/officeDocument/2006/relationships/footer" Target="footer46.xml"/><Relationship Id="rId177" Type="http://schemas.openxmlformats.org/officeDocument/2006/relationships/footer" Target="footer52.xml"/><Relationship Id="rId198" Type="http://schemas.openxmlformats.org/officeDocument/2006/relationships/footer" Target="footer62.xml"/><Relationship Id="rId321" Type="http://schemas.openxmlformats.org/officeDocument/2006/relationships/header" Target="header119.xml"/><Relationship Id="rId342" Type="http://schemas.openxmlformats.org/officeDocument/2006/relationships/footer" Target="footer126.xml"/><Relationship Id="rId363" Type="http://schemas.openxmlformats.org/officeDocument/2006/relationships/header" Target="header135.xml"/><Relationship Id="rId384" Type="http://schemas.openxmlformats.org/officeDocument/2006/relationships/header" Target="header146.xml"/><Relationship Id="rId419" Type="http://schemas.openxmlformats.org/officeDocument/2006/relationships/header" Target="header163.xml"/><Relationship Id="rId202" Type="http://schemas.openxmlformats.org/officeDocument/2006/relationships/header" Target="header65.xml"/><Relationship Id="rId223" Type="http://schemas.openxmlformats.org/officeDocument/2006/relationships/header" Target="header75.xml"/><Relationship Id="rId244" Type="http://schemas.openxmlformats.org/officeDocument/2006/relationships/header" Target="header86.xml"/><Relationship Id="rId18" Type="http://schemas.openxmlformats.org/officeDocument/2006/relationships/footer" Target="footer5.xml"/><Relationship Id="rId39" Type="http://schemas.openxmlformats.org/officeDocument/2006/relationships/header" Target="header16.xml"/><Relationship Id="rId265" Type="http://schemas.openxmlformats.org/officeDocument/2006/relationships/footer" Target="footer95.xml"/><Relationship Id="rId286" Type="http://schemas.openxmlformats.org/officeDocument/2006/relationships/header" Target="header105.xml"/><Relationship Id="rId50" Type="http://schemas.openxmlformats.org/officeDocument/2006/relationships/footer" Target="footer21.xml"/><Relationship Id="rId104" Type="http://schemas.openxmlformats.org/officeDocument/2006/relationships/hyperlink" Target="http://gcc.gnu.org/projects/mipso64-abi.html" TargetMode="External"/><Relationship Id="rId125" Type="http://schemas.openxmlformats.org/officeDocument/2006/relationships/hyperlink" Target="http://gcc.gnu.org/readings.html" TargetMode="External"/><Relationship Id="rId146" Type="http://schemas.openxmlformats.org/officeDocument/2006/relationships/hyperlink" Target="http://gcc.gnu.org/wiki/Atomic/GCCMM/AtomicSync" TargetMode="External"/><Relationship Id="rId167" Type="http://schemas.openxmlformats.org/officeDocument/2006/relationships/hyperlink" Target="http://openpowerfoundation.org/wp-content/uploads/resources/leabi-prd/content/index.html" TargetMode="External"/><Relationship Id="rId188" Type="http://schemas.openxmlformats.org/officeDocument/2006/relationships/footer" Target="footer57.xml"/><Relationship Id="rId311" Type="http://schemas.openxmlformats.org/officeDocument/2006/relationships/footer" Target="footer114.xml"/><Relationship Id="rId332" Type="http://schemas.openxmlformats.org/officeDocument/2006/relationships/image" Target="media/image4.png"/><Relationship Id="rId353" Type="http://schemas.openxmlformats.org/officeDocument/2006/relationships/header" Target="header131.xml"/><Relationship Id="rId374" Type="http://schemas.openxmlformats.org/officeDocument/2006/relationships/footer" Target="footer140.xml"/><Relationship Id="rId395" Type="http://schemas.openxmlformats.org/officeDocument/2006/relationships/header" Target="header151.xml"/><Relationship Id="rId409" Type="http://schemas.openxmlformats.org/officeDocument/2006/relationships/footer" Target="footer157.xml"/><Relationship Id="rId71" Type="http://schemas.openxmlformats.org/officeDocument/2006/relationships/header" Target="header25.xml"/><Relationship Id="rId92" Type="http://schemas.openxmlformats.org/officeDocument/2006/relationships/hyperlink" Target="https://github.com/google/sanitizers/wiki/ThreadSanitizerFlags" TargetMode="External"/><Relationship Id="rId213" Type="http://schemas.openxmlformats.org/officeDocument/2006/relationships/header" Target="header70.xml"/><Relationship Id="rId234" Type="http://schemas.openxmlformats.org/officeDocument/2006/relationships/footer" Target="footer80.xml"/><Relationship Id="rId420" Type="http://schemas.openxmlformats.org/officeDocument/2006/relationships/header" Target="header164.xml"/><Relationship Id="rId2" Type="http://schemas.openxmlformats.org/officeDocument/2006/relationships/styles" Target="styles.xml"/><Relationship Id="rId29" Type="http://schemas.openxmlformats.org/officeDocument/2006/relationships/footer" Target="footer10.xml"/><Relationship Id="rId255" Type="http://schemas.openxmlformats.org/officeDocument/2006/relationships/header" Target="header91.xml"/><Relationship Id="rId276" Type="http://schemas.openxmlformats.org/officeDocument/2006/relationships/header" Target="header100.xml"/><Relationship Id="rId297" Type="http://schemas.openxmlformats.org/officeDocument/2006/relationships/header" Target="header108.xml"/><Relationship Id="rId40" Type="http://schemas.openxmlformats.org/officeDocument/2006/relationships/header" Target="header17.xml"/><Relationship Id="rId115" Type="http://schemas.openxmlformats.org/officeDocument/2006/relationships/header" Target="header33.xml"/><Relationship Id="rId136" Type="http://schemas.openxmlformats.org/officeDocument/2006/relationships/footer" Target="footer41.xml"/><Relationship Id="rId157" Type="http://schemas.openxmlformats.org/officeDocument/2006/relationships/footer" Target="footer47.xml"/><Relationship Id="rId178" Type="http://schemas.openxmlformats.org/officeDocument/2006/relationships/footer" Target="footer53.xml"/><Relationship Id="rId301" Type="http://schemas.openxmlformats.org/officeDocument/2006/relationships/footer" Target="footer109.xml"/><Relationship Id="rId322" Type="http://schemas.openxmlformats.org/officeDocument/2006/relationships/footer" Target="footer118.xml"/><Relationship Id="rId343" Type="http://schemas.openxmlformats.org/officeDocument/2006/relationships/header" Target="header127.xml"/><Relationship Id="rId364" Type="http://schemas.openxmlformats.org/officeDocument/2006/relationships/footer" Target="footer135.xml"/><Relationship Id="rId61" Type="http://schemas.openxmlformats.org/officeDocument/2006/relationships/hyperlink" Target="https://gcc.gnu.org/projects/cxx-status.html" TargetMode="External"/><Relationship Id="rId82" Type="http://schemas.openxmlformats.org/officeDocument/2006/relationships/hyperlink" Target="https://github.com/google/autofdo" TargetMode="External"/><Relationship Id="rId199" Type="http://schemas.openxmlformats.org/officeDocument/2006/relationships/header" Target="header63.xml"/><Relationship Id="rId203" Type="http://schemas.openxmlformats.org/officeDocument/2006/relationships/footer" Target="footer64.xml"/><Relationship Id="rId385" Type="http://schemas.openxmlformats.org/officeDocument/2006/relationships/footer" Target="footer145.xml"/><Relationship Id="rId19" Type="http://schemas.openxmlformats.org/officeDocument/2006/relationships/header" Target="header6.xml"/><Relationship Id="rId224" Type="http://schemas.openxmlformats.org/officeDocument/2006/relationships/footer" Target="footer75.xml"/><Relationship Id="rId245" Type="http://schemas.openxmlformats.org/officeDocument/2006/relationships/footer" Target="footer85.xml"/><Relationship Id="rId266" Type="http://schemas.openxmlformats.org/officeDocument/2006/relationships/header" Target="header96.xml"/><Relationship Id="rId287" Type="http://schemas.openxmlformats.org/officeDocument/2006/relationships/footer" Target="footer105.xml"/><Relationship Id="rId410" Type="http://schemas.openxmlformats.org/officeDocument/2006/relationships/footer" Target="footer158.xml"/><Relationship Id="rId30" Type="http://schemas.openxmlformats.org/officeDocument/2006/relationships/footer" Target="footer11.xml"/><Relationship Id="rId105" Type="http://schemas.openxmlformats.org/officeDocument/2006/relationships/header" Target="header28.xml"/><Relationship Id="rId126" Type="http://schemas.openxmlformats.org/officeDocument/2006/relationships/hyperlink" Target="http://gcc.gnu.org/readings.html" TargetMode="External"/><Relationship Id="rId147" Type="http://schemas.openxmlformats.org/officeDocument/2006/relationships/header" Target="header43.xml"/><Relationship Id="rId168" Type="http://schemas.openxmlformats.org/officeDocument/2006/relationships/hyperlink" Target="https://www.akkadia.org/drepper/tls.pdf" TargetMode="External"/><Relationship Id="rId312" Type="http://schemas.openxmlformats.org/officeDocument/2006/relationships/header" Target="header115.xml"/><Relationship Id="rId333" Type="http://schemas.openxmlformats.org/officeDocument/2006/relationships/hyperlink" Target="http://fsf.org/" TargetMode="External"/><Relationship Id="rId354" Type="http://schemas.openxmlformats.org/officeDocument/2006/relationships/footer" Target="footer130.xml"/><Relationship Id="rId51" Type="http://schemas.openxmlformats.org/officeDocument/2006/relationships/header" Target="header22.xml"/><Relationship Id="rId72" Type="http://schemas.openxmlformats.org/officeDocument/2006/relationships/header" Target="header26.xml"/><Relationship Id="rId93" Type="http://schemas.openxmlformats.org/officeDocument/2006/relationships/hyperlink" Target="https://github.com/google/sanitizers/wiki/AddressSanitizerLeakSanitizer" TargetMode="External"/><Relationship Id="rId189" Type="http://schemas.openxmlformats.org/officeDocument/2006/relationships/header" Target="header58.xml"/><Relationship Id="rId375" Type="http://schemas.openxmlformats.org/officeDocument/2006/relationships/header" Target="header141.xml"/><Relationship Id="rId396" Type="http://schemas.openxmlformats.org/officeDocument/2006/relationships/header" Target="header152.xml"/><Relationship Id="rId3" Type="http://schemas.openxmlformats.org/officeDocument/2006/relationships/settings" Target="settings.xml"/><Relationship Id="rId214" Type="http://schemas.openxmlformats.org/officeDocument/2006/relationships/header" Target="header71.xml"/><Relationship Id="rId235" Type="http://schemas.openxmlformats.org/officeDocument/2006/relationships/header" Target="header81.xml"/><Relationship Id="rId256" Type="http://schemas.openxmlformats.org/officeDocument/2006/relationships/header" Target="header92.xml"/><Relationship Id="rId277" Type="http://schemas.openxmlformats.org/officeDocument/2006/relationships/header" Target="header101.xml"/><Relationship Id="rId298" Type="http://schemas.openxmlformats.org/officeDocument/2006/relationships/footer" Target="footer108.xml"/><Relationship Id="rId400" Type="http://schemas.openxmlformats.org/officeDocument/2006/relationships/footer" Target="footer153.xml"/><Relationship Id="rId421" Type="http://schemas.openxmlformats.org/officeDocument/2006/relationships/footer" Target="footer163.xml"/><Relationship Id="rId116" Type="http://schemas.openxmlformats.org/officeDocument/2006/relationships/footer" Target="footer33.xml"/><Relationship Id="rId137" Type="http://schemas.openxmlformats.org/officeDocument/2006/relationships/header" Target="header42.xml"/><Relationship Id="rId158" Type="http://schemas.openxmlformats.org/officeDocument/2006/relationships/header" Target="header48.xml"/><Relationship Id="rId302" Type="http://schemas.openxmlformats.org/officeDocument/2006/relationships/footer" Target="footer110.xml"/><Relationship Id="rId323" Type="http://schemas.openxmlformats.org/officeDocument/2006/relationships/footer" Target="footer119.xml"/><Relationship Id="rId344" Type="http://schemas.openxmlformats.org/officeDocument/2006/relationships/header" Target="header128.xml"/><Relationship Id="rId20" Type="http://schemas.openxmlformats.org/officeDocument/2006/relationships/footer" Target="footer6.xml"/><Relationship Id="rId41" Type="http://schemas.openxmlformats.org/officeDocument/2006/relationships/footer" Target="footer16.xml"/><Relationship Id="rId62" Type="http://schemas.openxmlformats.org/officeDocument/2006/relationships/hyperlink" Target="https://gcc.gnu.org/projects/cxx-status.html" TargetMode="External"/><Relationship Id="rId83" Type="http://schemas.openxmlformats.org/officeDocument/2006/relationships/hyperlink" Target="https://github.com/google/sanitizers/wiki/AddressSanitizer" TargetMode="External"/><Relationship Id="rId179" Type="http://schemas.openxmlformats.org/officeDocument/2006/relationships/header" Target="header54.xml"/><Relationship Id="rId365" Type="http://schemas.openxmlformats.org/officeDocument/2006/relationships/header" Target="header136.xml"/><Relationship Id="rId386" Type="http://schemas.openxmlformats.org/officeDocument/2006/relationships/footer" Target="footer146.xml"/><Relationship Id="rId190" Type="http://schemas.openxmlformats.org/officeDocument/2006/relationships/header" Target="header59.xml"/><Relationship Id="rId204" Type="http://schemas.openxmlformats.org/officeDocument/2006/relationships/footer" Target="footer65.xml"/><Relationship Id="rId225" Type="http://schemas.openxmlformats.org/officeDocument/2006/relationships/header" Target="header76.xml"/><Relationship Id="rId246" Type="http://schemas.openxmlformats.org/officeDocument/2006/relationships/footer" Target="footer86.xml"/><Relationship Id="rId267" Type="http://schemas.openxmlformats.org/officeDocument/2006/relationships/footer" Target="footer96.xml"/><Relationship Id="rId288" Type="http://schemas.openxmlformats.org/officeDocument/2006/relationships/hyperlink" Target="http://gcc.gnu.org/svn.html" TargetMode="External"/><Relationship Id="rId411" Type="http://schemas.openxmlformats.org/officeDocument/2006/relationships/header" Target="header159.xml"/><Relationship Id="rId106" Type="http://schemas.openxmlformats.org/officeDocument/2006/relationships/header" Target="header29.xml"/><Relationship Id="rId127" Type="http://schemas.openxmlformats.org/officeDocument/2006/relationships/header" Target="header37.xml"/><Relationship Id="rId313" Type="http://schemas.openxmlformats.org/officeDocument/2006/relationships/header" Target="header116.xml"/><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header" Target="header23.xml"/><Relationship Id="rId73" Type="http://schemas.openxmlformats.org/officeDocument/2006/relationships/footer" Target="footer25.xml"/><Relationship Id="rId94" Type="http://schemas.openxmlformats.org/officeDocument/2006/relationships/hyperlink" Target="https://github.com/google/sanitizers/wiki/AddressSanitizerLeakSanitizer" TargetMode="External"/><Relationship Id="rId148" Type="http://schemas.openxmlformats.org/officeDocument/2006/relationships/header" Target="header44.xml"/><Relationship Id="rId169" Type="http://schemas.openxmlformats.org/officeDocument/2006/relationships/header" Target="header49.xml"/><Relationship Id="rId334" Type="http://schemas.openxmlformats.org/officeDocument/2006/relationships/hyperlink" Target="http://www.gnu.org/licenses/" TargetMode="External"/><Relationship Id="rId355" Type="http://schemas.openxmlformats.org/officeDocument/2006/relationships/footer" Target="footer131.xml"/><Relationship Id="rId376" Type="http://schemas.openxmlformats.org/officeDocument/2006/relationships/footer" Target="footer141.xml"/><Relationship Id="rId397" Type="http://schemas.openxmlformats.org/officeDocument/2006/relationships/footer" Target="footer151.xml"/><Relationship Id="rId4" Type="http://schemas.openxmlformats.org/officeDocument/2006/relationships/webSettings" Target="webSettings.xml"/><Relationship Id="rId180" Type="http://schemas.openxmlformats.org/officeDocument/2006/relationships/footer" Target="footer54.xml"/><Relationship Id="rId215" Type="http://schemas.openxmlformats.org/officeDocument/2006/relationships/footer" Target="footer70.xml"/><Relationship Id="rId236" Type="http://schemas.openxmlformats.org/officeDocument/2006/relationships/footer" Target="footer81.xml"/><Relationship Id="rId257" Type="http://schemas.openxmlformats.org/officeDocument/2006/relationships/footer" Target="footer91.xml"/><Relationship Id="rId278" Type="http://schemas.openxmlformats.org/officeDocument/2006/relationships/footer" Target="footer100.xml"/><Relationship Id="rId401" Type="http://schemas.openxmlformats.org/officeDocument/2006/relationships/header" Target="header154.xml"/><Relationship Id="rId422" Type="http://schemas.openxmlformats.org/officeDocument/2006/relationships/footer" Target="footer164.xml"/><Relationship Id="rId303" Type="http://schemas.openxmlformats.org/officeDocument/2006/relationships/header" Target="header111.xml"/><Relationship Id="rId42" Type="http://schemas.openxmlformats.org/officeDocument/2006/relationships/footer" Target="footer17.xml"/><Relationship Id="rId84" Type="http://schemas.openxmlformats.org/officeDocument/2006/relationships/hyperlink" Target="https://github.com/google/sanitizers/wiki/AddressSanitizer" TargetMode="External"/><Relationship Id="rId138" Type="http://schemas.openxmlformats.org/officeDocument/2006/relationships/footer" Target="footer42.xml"/><Relationship Id="rId345" Type="http://schemas.openxmlformats.org/officeDocument/2006/relationships/footer" Target="footer127.xml"/><Relationship Id="rId387" Type="http://schemas.openxmlformats.org/officeDocument/2006/relationships/header" Target="header147.xml"/><Relationship Id="rId191" Type="http://schemas.openxmlformats.org/officeDocument/2006/relationships/footer" Target="footer58.xml"/><Relationship Id="rId205" Type="http://schemas.openxmlformats.org/officeDocument/2006/relationships/header" Target="header66.xml"/><Relationship Id="rId247" Type="http://schemas.openxmlformats.org/officeDocument/2006/relationships/header" Target="header87.xml"/><Relationship Id="rId412" Type="http://schemas.openxmlformats.org/officeDocument/2006/relationships/footer" Target="footer159.xml"/><Relationship Id="rId107" Type="http://schemas.openxmlformats.org/officeDocument/2006/relationships/footer" Target="footer28.xml"/><Relationship Id="rId289" Type="http://schemas.openxmlformats.org/officeDocument/2006/relationships/hyperlink" Target="http://gcc.gnu.org/snapshots.html" TargetMode="External"/><Relationship Id="rId11" Type="http://schemas.openxmlformats.org/officeDocument/2006/relationships/footer" Target="footer1.xml"/><Relationship Id="rId53" Type="http://schemas.openxmlformats.org/officeDocument/2006/relationships/footer" Target="footer22.xml"/><Relationship Id="rId149" Type="http://schemas.openxmlformats.org/officeDocument/2006/relationships/footer" Target="footer43.xml"/><Relationship Id="rId314" Type="http://schemas.openxmlformats.org/officeDocument/2006/relationships/footer" Target="footer115.xml"/><Relationship Id="rId356" Type="http://schemas.openxmlformats.org/officeDocument/2006/relationships/header" Target="header132.xml"/><Relationship Id="rId398" Type="http://schemas.openxmlformats.org/officeDocument/2006/relationships/footer" Target="footer152.xml"/><Relationship Id="rId95" Type="http://schemas.openxmlformats.org/officeDocument/2006/relationships/hyperlink" Target="https://gcc.gnu.org/wiki/Intel%20MPX%20support%20in%20the%20GCC%20compiler" TargetMode="External"/><Relationship Id="rId160" Type="http://schemas.openxmlformats.org/officeDocument/2006/relationships/hyperlink" Target="http://infocenter.arm.com/help/topic/com.arm.doc.ihi0053c/IHI0053C_acle_2_0.pdf" TargetMode="External"/><Relationship Id="rId216" Type="http://schemas.openxmlformats.org/officeDocument/2006/relationships/footer" Target="footer71.xml"/><Relationship Id="rId423" Type="http://schemas.openxmlformats.org/officeDocument/2006/relationships/header" Target="header165.xml"/><Relationship Id="rId258" Type="http://schemas.openxmlformats.org/officeDocument/2006/relationships/footer" Target="footer92.xml"/><Relationship Id="rId22" Type="http://schemas.openxmlformats.org/officeDocument/2006/relationships/header" Target="header8.xml"/><Relationship Id="rId64" Type="http://schemas.openxmlformats.org/officeDocument/2006/relationships/hyperlink" Target="http://www.gnustep.org/resources/documentation/ObjectivCBook.pdf" TargetMode="External"/><Relationship Id="rId118" Type="http://schemas.openxmlformats.org/officeDocument/2006/relationships/hyperlink" Target="http://gcc.gnu.org/readings.html" TargetMode="External"/><Relationship Id="rId325" Type="http://schemas.openxmlformats.org/officeDocument/2006/relationships/footer" Target="footer120.xml"/><Relationship Id="rId367" Type="http://schemas.openxmlformats.org/officeDocument/2006/relationships/footer" Target="footer136.xml"/><Relationship Id="rId171" Type="http://schemas.openxmlformats.org/officeDocument/2006/relationships/footer" Target="footer49.xml"/><Relationship Id="rId227" Type="http://schemas.openxmlformats.org/officeDocument/2006/relationships/footer" Target="footer76.xml"/><Relationship Id="rId269" Type="http://schemas.openxmlformats.org/officeDocument/2006/relationships/header" Target="header98.xml"/><Relationship Id="rId33" Type="http://schemas.openxmlformats.org/officeDocument/2006/relationships/header" Target="header13.xml"/><Relationship Id="rId129" Type="http://schemas.openxmlformats.org/officeDocument/2006/relationships/footer" Target="footer37.xml"/><Relationship Id="rId280" Type="http://schemas.openxmlformats.org/officeDocument/2006/relationships/header" Target="header102.xml"/><Relationship Id="rId336" Type="http://schemas.openxmlformats.org/officeDocument/2006/relationships/hyperlink" Target="http://www.gnu.org/philosophy/why-not-lgpl.html" TargetMode="External"/><Relationship Id="rId75" Type="http://schemas.openxmlformats.org/officeDocument/2006/relationships/header" Target="header27.xml"/><Relationship Id="rId140" Type="http://schemas.openxmlformats.org/officeDocument/2006/relationships/hyperlink" Target="http://nongnu.org/avr-libc/user-manual/" TargetMode="External"/><Relationship Id="rId182" Type="http://schemas.openxmlformats.org/officeDocument/2006/relationships/hyperlink" Target="http://gcc.gnu.org/wiki/FunctionMultiVersioning" TargetMode="External"/><Relationship Id="rId378" Type="http://schemas.openxmlformats.org/officeDocument/2006/relationships/header" Target="header143.xml"/><Relationship Id="rId403" Type="http://schemas.openxmlformats.org/officeDocument/2006/relationships/footer" Target="footer154.xml"/><Relationship Id="rId6" Type="http://schemas.openxmlformats.org/officeDocument/2006/relationships/endnotes" Target="endnotes.xml"/><Relationship Id="rId238" Type="http://schemas.openxmlformats.org/officeDocument/2006/relationships/header" Target="header83.xml"/><Relationship Id="rId291" Type="http://schemas.openxmlformats.org/officeDocument/2006/relationships/hyperlink" Target="http://gcc.gnu.org/contributewhy.html" TargetMode="External"/><Relationship Id="rId305" Type="http://schemas.openxmlformats.org/officeDocument/2006/relationships/image" Target="media/image3.png"/><Relationship Id="rId347" Type="http://schemas.openxmlformats.org/officeDocument/2006/relationships/header" Target="header129.xml"/><Relationship Id="rId44" Type="http://schemas.openxmlformats.org/officeDocument/2006/relationships/footer" Target="footer18.xml"/><Relationship Id="rId86" Type="http://schemas.openxmlformats.org/officeDocument/2006/relationships/hyperlink" Target="https://github.com/google/sanitizers/wiki/AddressSanitizerFlags" TargetMode="External"/><Relationship Id="rId151" Type="http://schemas.openxmlformats.org/officeDocument/2006/relationships/header" Target="header45.xml"/><Relationship Id="rId389" Type="http://schemas.openxmlformats.org/officeDocument/2006/relationships/header" Target="header148.xml"/><Relationship Id="rId193" Type="http://schemas.openxmlformats.org/officeDocument/2006/relationships/header" Target="header60.xml"/><Relationship Id="rId207" Type="http://schemas.openxmlformats.org/officeDocument/2006/relationships/header" Target="header67.xml"/><Relationship Id="rId249" Type="http://schemas.openxmlformats.org/officeDocument/2006/relationships/header" Target="header88.xml"/><Relationship Id="rId414" Type="http://schemas.openxmlformats.org/officeDocument/2006/relationships/header" Target="header161.xml"/><Relationship Id="rId13" Type="http://schemas.openxmlformats.org/officeDocument/2006/relationships/header" Target="header3.xml"/><Relationship Id="rId109" Type="http://schemas.openxmlformats.org/officeDocument/2006/relationships/header" Target="header30.xml"/><Relationship Id="rId260" Type="http://schemas.openxmlformats.org/officeDocument/2006/relationships/footer" Target="footer93.xml"/><Relationship Id="rId316" Type="http://schemas.openxmlformats.org/officeDocument/2006/relationships/header" Target="header117.xml"/><Relationship Id="rId55" Type="http://schemas.openxmlformats.org/officeDocument/2006/relationships/header" Target="header24.xml"/><Relationship Id="rId97" Type="http://schemas.openxmlformats.org/officeDocument/2006/relationships/hyperlink" Target="https://www.akkadia.org/drepper/" TargetMode="External"/><Relationship Id="rId120" Type="http://schemas.openxmlformats.org/officeDocument/2006/relationships/header" Target="header35.xml"/><Relationship Id="rId358" Type="http://schemas.openxmlformats.org/officeDocument/2006/relationships/hyperlink" Target="http://www.gnu.org/software/classpath/" TargetMode="External"/><Relationship Id="rId162" Type="http://schemas.openxmlformats.org/officeDocument/2006/relationships/hyperlink" Target="http://infocenter.arm.com/help/topic/com.arm.doc.ihi0073a/IHI0073A_arm_neon_intrinsics_ref.pdf" TargetMode="External"/><Relationship Id="rId218" Type="http://schemas.openxmlformats.org/officeDocument/2006/relationships/footer" Target="footer72.xml"/><Relationship Id="rId425" Type="http://schemas.openxmlformats.org/officeDocument/2006/relationships/fontTable" Target="fontTable.xml"/><Relationship Id="rId271" Type="http://schemas.openxmlformats.org/officeDocument/2006/relationships/footer" Target="footer98.xml"/><Relationship Id="rId24" Type="http://schemas.openxmlformats.org/officeDocument/2006/relationships/footer" Target="footer8.xml"/><Relationship Id="rId66" Type="http://schemas.openxmlformats.org/officeDocument/2006/relationships/hyperlink" Target="https://developer.apple.com/library/content/documentation/Cocoa/Conceptual/ProgrammingWithObjectiveC/Introduction/Introduction.html" TargetMode="External"/><Relationship Id="rId131" Type="http://schemas.openxmlformats.org/officeDocument/2006/relationships/header" Target="header39.xml"/><Relationship Id="rId327" Type="http://schemas.openxmlformats.org/officeDocument/2006/relationships/header" Target="header122.xml"/><Relationship Id="rId369" Type="http://schemas.openxmlformats.org/officeDocument/2006/relationships/header" Target="header138.xml"/><Relationship Id="rId173" Type="http://schemas.openxmlformats.org/officeDocument/2006/relationships/header" Target="header51.xml"/><Relationship Id="rId229" Type="http://schemas.openxmlformats.org/officeDocument/2006/relationships/header" Target="header78.xml"/><Relationship Id="rId380" Type="http://schemas.openxmlformats.org/officeDocument/2006/relationships/footer" Target="footer143.xml"/><Relationship Id="rId240" Type="http://schemas.openxmlformats.org/officeDocument/2006/relationships/footer" Target="footer83.xml"/><Relationship Id="rId35" Type="http://schemas.openxmlformats.org/officeDocument/2006/relationships/footer" Target="footer13.xml"/><Relationship Id="rId77" Type="http://schemas.openxmlformats.org/officeDocument/2006/relationships/hyperlink" Target="http://gcc.gnu.org/c99status.html" TargetMode="External"/><Relationship Id="rId100" Type="http://schemas.openxmlformats.org/officeDocument/2006/relationships/hyperlink" Target="http://infocenter.arm.com/help/topic/com.arm.doc.ecm0359818/ECM0359818_armv8m_security_extensions_reqs_on_dev_tools_1_0.pdf" TargetMode="External"/><Relationship Id="rId282" Type="http://schemas.openxmlformats.org/officeDocument/2006/relationships/header" Target="header103.xml"/><Relationship Id="rId338" Type="http://schemas.openxmlformats.org/officeDocument/2006/relationships/header" Target="header125.xml"/><Relationship Id="rId8" Type="http://schemas.openxmlformats.org/officeDocument/2006/relationships/image" Target="media/image1.png"/><Relationship Id="rId142" Type="http://schemas.openxmlformats.org/officeDocument/2006/relationships/hyperlink" Target="http://nongnu.org/avr-libc/user-manual/" TargetMode="External"/><Relationship Id="rId184" Type="http://schemas.openxmlformats.org/officeDocument/2006/relationships/header" Target="header56.xml"/><Relationship Id="rId391" Type="http://schemas.openxmlformats.org/officeDocument/2006/relationships/footer" Target="footer148.xml"/><Relationship Id="rId405" Type="http://schemas.openxmlformats.org/officeDocument/2006/relationships/header" Target="header156.xml"/><Relationship Id="rId251" Type="http://schemas.openxmlformats.org/officeDocument/2006/relationships/footer" Target="footer88.xml"/><Relationship Id="rId46" Type="http://schemas.openxmlformats.org/officeDocument/2006/relationships/header" Target="header20.xml"/><Relationship Id="rId293" Type="http://schemas.openxmlformats.org/officeDocument/2006/relationships/header" Target="header106.xml"/><Relationship Id="rId307" Type="http://schemas.openxmlformats.org/officeDocument/2006/relationships/header" Target="header113.xml"/><Relationship Id="rId349" Type="http://schemas.openxmlformats.org/officeDocument/2006/relationships/image" Target="media/image5.png"/><Relationship Id="rId88" Type="http://schemas.openxmlformats.org/officeDocument/2006/relationships/hyperlink" Target="https://github.com/google/kasan/wiki" TargetMode="External"/><Relationship Id="rId111" Type="http://schemas.openxmlformats.org/officeDocument/2006/relationships/header" Target="header31.xml"/><Relationship Id="rId153" Type="http://schemas.openxmlformats.org/officeDocument/2006/relationships/hyperlink" Target="http://www.open-std.org/jtc1/sc22/wg14/www/docs/n965.htm" TargetMode="External"/><Relationship Id="rId195" Type="http://schemas.openxmlformats.org/officeDocument/2006/relationships/header" Target="header61.xml"/><Relationship Id="rId209" Type="http://schemas.openxmlformats.org/officeDocument/2006/relationships/footer" Target="footer67.xml"/><Relationship Id="rId360" Type="http://schemas.openxmlformats.org/officeDocument/2006/relationships/header" Target="header134.xml"/><Relationship Id="rId416" Type="http://schemas.openxmlformats.org/officeDocument/2006/relationships/footer" Target="footer161.xml"/><Relationship Id="rId220" Type="http://schemas.openxmlformats.org/officeDocument/2006/relationships/header" Target="header74.xml"/><Relationship Id="rId15" Type="http://schemas.openxmlformats.org/officeDocument/2006/relationships/header" Target="header4.xml"/><Relationship Id="rId57" Type="http://schemas.openxmlformats.org/officeDocument/2006/relationships/hyperlink" Target="http://gcc.gnu.org/c99status.html" TargetMode="External"/><Relationship Id="rId262" Type="http://schemas.openxmlformats.org/officeDocument/2006/relationships/header" Target="header94.xml"/><Relationship Id="rId318" Type="http://schemas.openxmlformats.org/officeDocument/2006/relationships/hyperlink" Target="http://www.gnu.org/" TargetMode="External"/><Relationship Id="rId99" Type="http://schemas.openxmlformats.org/officeDocument/2006/relationships/hyperlink" Target="http://infocenter.arm.com/help/topic/com.arm.doc.ecm0359818/ECM0359818_armv8m_security_extensions_reqs_on_dev_tools_1_0.pdf" TargetMode="External"/><Relationship Id="rId122" Type="http://schemas.openxmlformats.org/officeDocument/2006/relationships/footer" Target="footer35.xml"/><Relationship Id="rId164" Type="http://schemas.openxmlformats.org/officeDocument/2006/relationships/hyperlink" Target="http://infocenter.arm.com/help/topic/com.arm.doc.ecm0359818/ECM0359818_armv8m_security_extensions_reqs_on_dev_tools_1_0.pdf" TargetMode="External"/><Relationship Id="rId371" Type="http://schemas.openxmlformats.org/officeDocument/2006/relationships/header" Target="header139.xml"/><Relationship Id="rId26" Type="http://schemas.openxmlformats.org/officeDocument/2006/relationships/footer" Target="footer9.xml"/><Relationship Id="rId231" Type="http://schemas.openxmlformats.org/officeDocument/2006/relationships/header" Target="header79.xml"/><Relationship Id="rId273" Type="http://schemas.openxmlformats.org/officeDocument/2006/relationships/footer" Target="footer99.xml"/><Relationship Id="rId329" Type="http://schemas.openxmlformats.org/officeDocument/2006/relationships/footer" Target="footer122.xml"/><Relationship Id="rId68" Type="http://schemas.openxmlformats.org/officeDocument/2006/relationships/hyperlink" Target="http://gcc.gnu.org/readings.html" TargetMode="External"/><Relationship Id="rId133" Type="http://schemas.openxmlformats.org/officeDocument/2006/relationships/header" Target="header40.xml"/><Relationship Id="rId175" Type="http://schemas.openxmlformats.org/officeDocument/2006/relationships/header" Target="header52.xml"/><Relationship Id="rId340" Type="http://schemas.openxmlformats.org/officeDocument/2006/relationships/footer" Target="footer125.xml"/><Relationship Id="rId200" Type="http://schemas.openxmlformats.org/officeDocument/2006/relationships/footer" Target="footer63.xml"/><Relationship Id="rId382" Type="http://schemas.openxmlformats.org/officeDocument/2006/relationships/footer" Target="footer144.xml"/><Relationship Id="rId242" Type="http://schemas.openxmlformats.org/officeDocument/2006/relationships/footer" Target="footer84.xml"/><Relationship Id="rId284" Type="http://schemas.openxmlformats.org/officeDocument/2006/relationships/footer" Target="footer103.xml"/><Relationship Id="rId37" Type="http://schemas.openxmlformats.org/officeDocument/2006/relationships/header" Target="header15.xml"/><Relationship Id="rId79" Type="http://schemas.openxmlformats.org/officeDocument/2006/relationships/hyperlink" Target="http://www.openmp.org/" TargetMode="External"/><Relationship Id="rId102" Type="http://schemas.openxmlformats.org/officeDocument/2006/relationships/hyperlink" Target="http://nongnu.org/avr-libc/user-manual/" TargetMode="External"/><Relationship Id="rId144" Type="http://schemas.openxmlformats.org/officeDocument/2006/relationships/hyperlink" Target="https://gcc.gnu.org/wiki/ConvertBasicAsmToExtended" TargetMode="External"/><Relationship Id="rId90" Type="http://schemas.openxmlformats.org/officeDocument/2006/relationships/hyperlink" Target="https://github.com/google/sanitizers/wiki" TargetMode="External"/><Relationship Id="rId186" Type="http://schemas.openxmlformats.org/officeDocument/2006/relationships/footer" Target="footer56.xml"/><Relationship Id="rId351" Type="http://schemas.openxmlformats.org/officeDocument/2006/relationships/hyperlink" Target="http://www.gnu.org/copyleft/" TargetMode="External"/><Relationship Id="rId393" Type="http://schemas.openxmlformats.org/officeDocument/2006/relationships/header" Target="header150.xml"/><Relationship Id="rId407" Type="http://schemas.openxmlformats.org/officeDocument/2006/relationships/header" Target="header157.xml"/><Relationship Id="rId211" Type="http://schemas.openxmlformats.org/officeDocument/2006/relationships/header" Target="header69.xml"/><Relationship Id="rId253" Type="http://schemas.openxmlformats.org/officeDocument/2006/relationships/header" Target="header90.xml"/><Relationship Id="rId295" Type="http://schemas.openxmlformats.org/officeDocument/2006/relationships/footer" Target="footer106.xml"/><Relationship Id="rId309" Type="http://schemas.openxmlformats.org/officeDocument/2006/relationships/footer" Target="footer113.xml"/><Relationship Id="rId48" Type="http://schemas.openxmlformats.org/officeDocument/2006/relationships/footer" Target="footer20.xml"/><Relationship Id="rId113" Type="http://schemas.openxmlformats.org/officeDocument/2006/relationships/footer" Target="footer31.xml"/><Relationship Id="rId320" Type="http://schemas.openxmlformats.org/officeDocument/2006/relationships/header" Target="header118.xml"/><Relationship Id="rId155" Type="http://schemas.openxmlformats.org/officeDocument/2006/relationships/header" Target="header47.xml"/><Relationship Id="rId197" Type="http://schemas.openxmlformats.org/officeDocument/2006/relationships/footer" Target="footer61.xml"/><Relationship Id="rId362" Type="http://schemas.openxmlformats.org/officeDocument/2006/relationships/footer" Target="footer134.xml"/><Relationship Id="rId418" Type="http://schemas.openxmlformats.org/officeDocument/2006/relationships/footer" Target="footer162.xml"/><Relationship Id="rId222" Type="http://schemas.openxmlformats.org/officeDocument/2006/relationships/footer" Target="footer74.xml"/><Relationship Id="rId264" Type="http://schemas.openxmlformats.org/officeDocument/2006/relationships/footer" Target="footer94.xml"/><Relationship Id="rId17" Type="http://schemas.openxmlformats.org/officeDocument/2006/relationships/footer" Target="footer4.xml"/><Relationship Id="rId59" Type="http://schemas.openxmlformats.org/officeDocument/2006/relationships/hyperlink" Target="https://gcc.gnu.org/projects/cxx-status.html" TargetMode="External"/><Relationship Id="rId124" Type="http://schemas.openxmlformats.org/officeDocument/2006/relationships/footer" Target="footer36.xml"/></Relationships>
</file>

<file path=word/_rels/footer139.xml.rels><?xml version="1.0" encoding="UTF-8" standalone="yes"?>
<Relationships xmlns="http://schemas.openxmlformats.org/package/2006/relationships"><Relationship Id="rId1" Type="http://schemas.openxmlformats.org/officeDocument/2006/relationships/image" Target="media/image6.png"/></Relationships>
</file>

<file path=word/_rels/footer14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346124</Words>
  <Characters>1972910</Characters>
  <Application>Microsoft Office Word</Application>
  <DocSecurity>0</DocSecurity>
  <Lines>16440</Lines>
  <Paragraphs>4628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the GNU Compiler Collection</dc:title>
  <dc:subject/>
  <dc:creator>Wei Songye</dc:creator>
  <cp:keywords/>
  <cp:lastModifiedBy>Wei Songye</cp:lastModifiedBy>
  <cp:revision>2</cp:revision>
  <dcterms:created xsi:type="dcterms:W3CDTF">2018-06-17T05:28:00Z</dcterms:created>
  <dcterms:modified xsi:type="dcterms:W3CDTF">2018-06-17T05:28:00Z</dcterms:modified>
</cp:coreProperties>
</file>